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F8A" w:rsidRPr="00594731" w:rsidRDefault="00D9371B" w:rsidP="007A564F">
      <w:pPr>
        <w:pStyle w:val="Textoindependiente"/>
        <w:spacing w:line="276" w:lineRule="auto"/>
        <w:ind w:left="0"/>
        <w:jc w:val="left"/>
        <w:rPr>
          <w:rFonts w:ascii="Josefin Slab" w:hAnsi="Josefin Slab"/>
          <w:sz w:val="17"/>
        </w:rPr>
      </w:pPr>
      <w:r w:rsidRPr="00594731">
        <w:rPr>
          <w:rFonts w:ascii="Josefin Slab" w:hAnsi="Josefin Slab"/>
          <w:noProof/>
          <w:lang w:val="es-PE" w:eastAsia="es-PE" w:bidi="ar-SA"/>
        </w:rPr>
        <w:drawing>
          <wp:anchor distT="0" distB="0" distL="0" distR="0" simplePos="0" relativeHeight="241335296" behindDoc="1" locked="0" layoutInCell="1" allowOverlap="1">
            <wp:simplePos x="0" y="0"/>
            <wp:positionH relativeFrom="page">
              <wp:posOffset>0</wp:posOffset>
            </wp:positionH>
            <wp:positionV relativeFrom="page">
              <wp:posOffset>0</wp:posOffset>
            </wp:positionV>
            <wp:extent cx="6858000" cy="96012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858000" cy="9601200"/>
                    </a:xfrm>
                    <a:prstGeom prst="rect">
                      <a:avLst/>
                    </a:prstGeom>
                  </pic:spPr>
                </pic:pic>
              </a:graphicData>
            </a:graphic>
          </wp:anchor>
        </w:drawing>
      </w:r>
    </w:p>
    <w:p w:rsidR="00703F8A" w:rsidRPr="00594731" w:rsidRDefault="00703F8A" w:rsidP="007A564F">
      <w:pPr>
        <w:spacing w:line="276" w:lineRule="auto"/>
        <w:rPr>
          <w:rFonts w:ascii="Josefin Slab" w:hAnsi="Josefin Slab"/>
          <w:sz w:val="17"/>
        </w:rPr>
        <w:sectPr w:rsidR="00703F8A" w:rsidRPr="00594731">
          <w:type w:val="continuous"/>
          <w:pgSz w:w="10800" w:h="15120"/>
          <w:pgMar w:top="1440" w:right="860" w:bottom="280" w:left="900" w:header="720" w:footer="720" w:gutter="0"/>
          <w:cols w:space="720"/>
        </w:sectPr>
      </w:pPr>
    </w:p>
    <w:p w:rsidR="00703F8A" w:rsidRPr="00594731" w:rsidRDefault="00703F8A" w:rsidP="007A564F">
      <w:pPr>
        <w:spacing w:line="276" w:lineRule="auto"/>
        <w:jc w:val="right"/>
        <w:rPr>
          <w:rFonts w:ascii="Josefin Slab" w:hAnsi="Josefin Slab"/>
          <w:sz w:val="19"/>
        </w:rPr>
        <w:sectPr w:rsidR="00703F8A" w:rsidRPr="00594731">
          <w:footerReference w:type="default" r:id="rId9"/>
          <w:pgSz w:w="10800" w:h="15120"/>
          <w:pgMar w:top="900" w:right="860" w:bottom="600" w:left="900" w:header="0" w:footer="323" w:gutter="0"/>
          <w:cols w:space="720"/>
        </w:sectPr>
      </w:pPr>
    </w:p>
    <w:p w:rsidR="00703F8A" w:rsidRPr="00594731" w:rsidRDefault="00D9371B" w:rsidP="007A564F">
      <w:pPr>
        <w:pStyle w:val="Textoindependiente"/>
        <w:spacing w:before="0" w:line="276" w:lineRule="auto"/>
        <w:ind w:left="1625"/>
        <w:jc w:val="left"/>
        <w:rPr>
          <w:rFonts w:ascii="Josefin Slab" w:hAnsi="Josefin Slab"/>
          <w:sz w:val="20"/>
        </w:rPr>
      </w:pPr>
      <w:bookmarkStart w:id="0" w:name="Title_Page"/>
      <w:bookmarkEnd w:id="0"/>
      <w:r w:rsidRPr="00594731">
        <w:rPr>
          <w:rFonts w:ascii="Josefin Slab" w:hAnsi="Josefin Slab"/>
          <w:noProof/>
          <w:sz w:val="20"/>
          <w:lang w:val="es-PE" w:eastAsia="es-PE" w:bidi="ar-SA"/>
        </w:rPr>
        <w:lastRenderedPageBreak/>
        <w:drawing>
          <wp:inline distT="0" distB="0" distL="0" distR="0">
            <wp:extent cx="4611502" cy="832961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4611502" cy="8329612"/>
                    </a:xfrm>
                    <a:prstGeom prst="rect">
                      <a:avLst/>
                    </a:prstGeom>
                  </pic:spPr>
                </pic:pic>
              </a:graphicData>
            </a:graphic>
          </wp:inline>
        </w:drawing>
      </w:r>
    </w:p>
    <w:p w:rsidR="00703F8A" w:rsidRPr="00594731" w:rsidRDefault="00703F8A" w:rsidP="007A564F">
      <w:pPr>
        <w:spacing w:line="276" w:lineRule="auto"/>
        <w:rPr>
          <w:rFonts w:ascii="Josefin Slab" w:hAnsi="Josefin Slab"/>
          <w:sz w:val="20"/>
        </w:rPr>
        <w:sectPr w:rsidR="00703F8A" w:rsidRPr="00594731">
          <w:pgSz w:w="10800" w:h="15120"/>
          <w:pgMar w:top="980" w:right="860" w:bottom="520" w:left="900" w:header="0" w:footer="323" w:gutter="0"/>
          <w:cols w:space="720"/>
        </w:sectPr>
      </w:pPr>
    </w:p>
    <w:p w:rsidR="00703F8A" w:rsidRPr="00594731" w:rsidRDefault="00703F8A" w:rsidP="007A564F">
      <w:pPr>
        <w:pStyle w:val="Textoindependiente"/>
        <w:spacing w:before="8" w:line="276" w:lineRule="auto"/>
        <w:ind w:left="0"/>
        <w:jc w:val="left"/>
        <w:rPr>
          <w:rFonts w:ascii="Josefin Slab" w:hAnsi="Josefin Slab"/>
          <w:sz w:val="13"/>
        </w:rPr>
      </w:pPr>
      <w:bookmarkStart w:id="1" w:name="Copyright_Page"/>
      <w:bookmarkEnd w:id="1"/>
    </w:p>
    <w:p w:rsidR="00703F8A" w:rsidRPr="00594731" w:rsidRDefault="00D9371B" w:rsidP="007A564F">
      <w:pPr>
        <w:spacing w:line="276" w:lineRule="auto"/>
        <w:ind w:left="100"/>
        <w:rPr>
          <w:rFonts w:ascii="Josefin Slab" w:hAnsi="Josefin Slab"/>
          <w:sz w:val="15"/>
        </w:rPr>
      </w:pPr>
      <w:r w:rsidRPr="00594731">
        <w:rPr>
          <w:rFonts w:ascii="Josefin Slab" w:hAnsi="Josefin Slab"/>
          <w:sz w:val="15"/>
        </w:rPr>
        <w:t>Impreso en Estados Unidos de América 14 15 16 17 18 RRD 9 8 7 6 5 4 3 2 1</w:t>
      </w:r>
    </w:p>
    <w:p w:rsidR="00703F8A" w:rsidRPr="00594731" w:rsidRDefault="00703F8A" w:rsidP="007A564F">
      <w:pPr>
        <w:spacing w:line="276" w:lineRule="auto"/>
        <w:rPr>
          <w:rFonts w:ascii="Josefin Slab" w:hAnsi="Josefin Slab"/>
          <w:sz w:val="15"/>
        </w:rPr>
        <w:sectPr w:rsidR="00703F8A" w:rsidRPr="00594731">
          <w:pgSz w:w="10800" w:h="15120"/>
          <w:pgMar w:top="920" w:right="860" w:bottom="600" w:left="900" w:header="0" w:footer="323" w:gutter="0"/>
          <w:cols w:space="720"/>
        </w:sectPr>
      </w:pPr>
    </w:p>
    <w:p w:rsidR="00703F8A" w:rsidRPr="00594731" w:rsidRDefault="00D9371B" w:rsidP="007A564F">
      <w:pPr>
        <w:pStyle w:val="Ttulo2"/>
        <w:spacing w:before="61" w:line="276" w:lineRule="auto"/>
        <w:ind w:left="156"/>
        <w:rPr>
          <w:rFonts w:ascii="Josefin Slab" w:hAnsi="Josefin Slab"/>
        </w:rPr>
      </w:pPr>
      <w:bookmarkStart w:id="2" w:name="CONTENIDO"/>
      <w:bookmarkEnd w:id="2"/>
      <w:r w:rsidRPr="00594731">
        <w:rPr>
          <w:rFonts w:ascii="Josefin Slab" w:hAnsi="Josefin Slab"/>
          <w:sz w:val="54"/>
        </w:rPr>
        <w:lastRenderedPageBreak/>
        <w:t>C</w:t>
      </w:r>
      <w:r w:rsidRPr="00594731">
        <w:rPr>
          <w:rFonts w:ascii="Josefin Slab" w:hAnsi="Josefin Slab"/>
        </w:rPr>
        <w:t>ONTENIDO</w:t>
      </w:r>
    </w:p>
    <w:p w:rsidR="00703F8A" w:rsidRPr="00594731" w:rsidRDefault="00D9371B" w:rsidP="007A564F">
      <w:pPr>
        <w:pStyle w:val="Textoindependiente"/>
        <w:spacing w:before="1" w:line="276" w:lineRule="auto"/>
        <w:ind w:left="0"/>
        <w:jc w:val="left"/>
        <w:rPr>
          <w:rFonts w:ascii="Josefin Slab" w:hAnsi="Josefin Slab"/>
          <w:sz w:val="15"/>
        </w:rPr>
      </w:pPr>
      <w:r w:rsidRPr="00594731">
        <w:rPr>
          <w:rFonts w:ascii="Josefin Slab" w:hAnsi="Josefin Slab"/>
          <w:noProof/>
          <w:lang w:val="es-PE" w:eastAsia="es-PE" w:bidi="ar-SA"/>
        </w:rPr>
        <w:drawing>
          <wp:anchor distT="0" distB="0" distL="0" distR="0" simplePos="0" relativeHeight="251658240" behindDoc="0" locked="0" layoutInCell="1" allowOverlap="1">
            <wp:simplePos x="0" y="0"/>
            <wp:positionH relativeFrom="page">
              <wp:posOffset>2957779</wp:posOffset>
            </wp:positionH>
            <wp:positionV relativeFrom="paragraph">
              <wp:posOffset>135288</wp:posOffset>
            </wp:positionV>
            <wp:extent cx="951958" cy="476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951958" cy="47625"/>
                    </a:xfrm>
                    <a:prstGeom prst="rect">
                      <a:avLst/>
                    </a:prstGeom>
                  </pic:spPr>
                </pic:pic>
              </a:graphicData>
            </a:graphic>
          </wp:anchor>
        </w:drawing>
      </w:r>
    </w:p>
    <w:p w:rsidR="00703F8A" w:rsidRPr="00594731" w:rsidRDefault="00703F8A" w:rsidP="007A564F">
      <w:pPr>
        <w:pStyle w:val="Textoindependiente"/>
        <w:spacing w:before="1" w:line="276" w:lineRule="auto"/>
        <w:ind w:left="0"/>
        <w:jc w:val="left"/>
        <w:rPr>
          <w:rFonts w:ascii="Josefin Slab" w:hAnsi="Josefin Slab"/>
          <w:sz w:val="72"/>
        </w:rPr>
      </w:pPr>
    </w:p>
    <w:bookmarkStart w:id="3" w:name="_bookmark0"/>
    <w:bookmarkEnd w:id="3"/>
    <w:p w:rsidR="00703F8A" w:rsidRPr="00594731" w:rsidRDefault="00D9371B" w:rsidP="007A564F">
      <w:pPr>
        <w:spacing w:line="276" w:lineRule="auto"/>
        <w:ind w:left="100"/>
        <w:rPr>
          <w:rFonts w:ascii="Josefin Slab" w:hAnsi="Josefin Slab"/>
          <w:i/>
          <w:sz w:val="27"/>
        </w:rPr>
      </w:pPr>
      <w:r w:rsidRPr="00594731">
        <w:rPr>
          <w:rFonts w:ascii="Josefin Slab" w:hAnsi="Josefin Slab"/>
        </w:rPr>
        <w:fldChar w:fldCharType="begin"/>
      </w:r>
      <w:r w:rsidRPr="00594731">
        <w:rPr>
          <w:rFonts w:ascii="Josefin Slab" w:hAnsi="Josefin Slab"/>
        </w:rPr>
        <w:instrText xml:space="preserve"> HYPERLINK \l "_bookmark22" </w:instrText>
      </w:r>
      <w:r w:rsidRPr="00594731">
        <w:rPr>
          <w:rFonts w:ascii="Josefin Slab" w:hAnsi="Josefin Slab"/>
        </w:rPr>
        <w:fldChar w:fldCharType="separate"/>
      </w:r>
      <w:r w:rsidRPr="00594731">
        <w:rPr>
          <w:rFonts w:ascii="Josefin Slab" w:hAnsi="Josefin Slab"/>
          <w:i/>
          <w:color w:val="0000ED"/>
          <w:sz w:val="27"/>
        </w:rPr>
        <w:t>Introducción: Por amor a su nombre</w:t>
      </w:r>
      <w:r w:rsidRPr="00594731">
        <w:rPr>
          <w:rFonts w:ascii="Josefin Slab" w:hAnsi="Josefin Slab"/>
          <w:i/>
          <w:color w:val="0000ED"/>
          <w:sz w:val="27"/>
        </w:rPr>
        <w:fldChar w:fldCharType="end"/>
      </w:r>
    </w:p>
    <w:p w:rsidR="00703F8A" w:rsidRPr="00594731" w:rsidRDefault="00703F8A" w:rsidP="007A564F">
      <w:pPr>
        <w:pStyle w:val="Textoindependiente"/>
        <w:spacing w:before="0" w:line="276" w:lineRule="auto"/>
        <w:ind w:left="0"/>
        <w:jc w:val="left"/>
        <w:rPr>
          <w:rFonts w:ascii="Josefin Slab" w:hAnsi="Josefin Slab"/>
          <w:i/>
          <w:sz w:val="30"/>
        </w:rPr>
      </w:pPr>
    </w:p>
    <w:bookmarkStart w:id="4" w:name="_bookmark1"/>
    <w:bookmarkEnd w:id="4"/>
    <w:p w:rsidR="00703F8A" w:rsidRPr="00594731" w:rsidRDefault="00D9371B" w:rsidP="007A564F">
      <w:pPr>
        <w:pStyle w:val="Ttulo5"/>
        <w:spacing w:before="201" w:line="276" w:lineRule="auto"/>
        <w:rPr>
          <w:rFonts w:ascii="Josefin Slab" w:hAnsi="Josefin Slab"/>
        </w:rPr>
      </w:pPr>
      <w:r w:rsidRPr="00594731">
        <w:rPr>
          <w:rFonts w:ascii="Josefin Slab" w:hAnsi="Josefin Slab"/>
        </w:rPr>
        <w:fldChar w:fldCharType="begin"/>
      </w:r>
      <w:r w:rsidRPr="00594731">
        <w:rPr>
          <w:rFonts w:ascii="Josefin Slab" w:hAnsi="Josefin Slab"/>
        </w:rPr>
        <w:instrText xml:space="preserve"> HYPERLINK \l "_bookmark40" </w:instrText>
      </w:r>
      <w:r w:rsidRPr="00594731">
        <w:rPr>
          <w:rFonts w:ascii="Josefin Slab" w:hAnsi="Josefin Slab"/>
        </w:rPr>
        <w:fldChar w:fldCharType="separate"/>
      </w:r>
      <w:r w:rsidRPr="00594731">
        <w:rPr>
          <w:rFonts w:ascii="Josefin Slab" w:hAnsi="Josefin Slab"/>
          <w:color w:val="0000ED"/>
        </w:rPr>
        <w:t>Primera parte: Cómo enfrentar un avivamiento falsificado</w:t>
      </w:r>
      <w:r w:rsidRPr="00594731">
        <w:rPr>
          <w:rFonts w:ascii="Josefin Slab" w:hAnsi="Josefin Slab"/>
          <w:color w:val="0000ED"/>
        </w:rPr>
        <w:fldChar w:fldCharType="end"/>
      </w:r>
    </w:p>
    <w:p w:rsidR="00703F8A" w:rsidRPr="00594731" w:rsidRDefault="004216E5" w:rsidP="007A564F">
      <w:pPr>
        <w:pStyle w:val="Prrafodelista"/>
        <w:numPr>
          <w:ilvl w:val="0"/>
          <w:numId w:val="31"/>
        </w:numPr>
        <w:tabs>
          <w:tab w:val="left" w:pos="1300"/>
        </w:tabs>
        <w:spacing w:before="73" w:line="276" w:lineRule="auto"/>
        <w:ind w:hanging="286"/>
        <w:rPr>
          <w:rFonts w:ascii="Josefin Slab" w:hAnsi="Josefin Slab"/>
          <w:sz w:val="27"/>
        </w:rPr>
      </w:pPr>
      <w:hyperlink w:anchor="_bookmark41" w:history="1">
        <w:bookmarkStart w:id="5" w:name="_bookmark2"/>
        <w:bookmarkEnd w:id="5"/>
        <w:r w:rsidR="00D9371B" w:rsidRPr="00594731">
          <w:rPr>
            <w:rFonts w:ascii="Josefin Slab" w:hAnsi="Josefin Slab"/>
            <w:color w:val="0000ED"/>
            <w:sz w:val="27"/>
          </w:rPr>
          <w:t xml:space="preserve">La </w:t>
        </w:r>
        <w:r w:rsidR="00D9371B" w:rsidRPr="00594731">
          <w:rPr>
            <w:rFonts w:ascii="Josefin Slab" w:hAnsi="Josefin Slab"/>
            <w:color w:val="0000ED"/>
            <w:spacing w:val="-3"/>
            <w:sz w:val="27"/>
          </w:rPr>
          <w:t xml:space="preserve">burla </w:t>
        </w:r>
        <w:r w:rsidR="00D9371B" w:rsidRPr="00594731">
          <w:rPr>
            <w:rFonts w:ascii="Josefin Slab" w:hAnsi="Josefin Slab"/>
            <w:color w:val="0000ED"/>
            <w:sz w:val="27"/>
          </w:rPr>
          <w:t>del</w:t>
        </w:r>
        <w:r w:rsidR="00D9371B" w:rsidRPr="00594731">
          <w:rPr>
            <w:rFonts w:ascii="Josefin Slab" w:hAnsi="Josefin Slab"/>
            <w:color w:val="0000ED"/>
            <w:spacing w:val="9"/>
            <w:sz w:val="27"/>
          </w:rPr>
          <w:t xml:space="preserve"> </w:t>
        </w:r>
        <w:r w:rsidR="00D9371B" w:rsidRPr="00594731">
          <w:rPr>
            <w:rFonts w:ascii="Josefin Slab" w:hAnsi="Josefin Slab"/>
            <w:color w:val="0000ED"/>
            <w:spacing w:val="-3"/>
            <w:sz w:val="27"/>
          </w:rPr>
          <w:t>Espíritu</w:t>
        </w:r>
      </w:hyperlink>
    </w:p>
    <w:p w:rsidR="00703F8A" w:rsidRPr="00594731" w:rsidRDefault="004216E5" w:rsidP="007A564F">
      <w:pPr>
        <w:pStyle w:val="Prrafodelista"/>
        <w:numPr>
          <w:ilvl w:val="0"/>
          <w:numId w:val="31"/>
        </w:numPr>
        <w:tabs>
          <w:tab w:val="left" w:pos="1300"/>
        </w:tabs>
        <w:spacing w:before="50" w:line="276" w:lineRule="auto"/>
        <w:ind w:hanging="286"/>
        <w:rPr>
          <w:rFonts w:ascii="Josefin Slab" w:hAnsi="Josefin Slab"/>
          <w:sz w:val="27"/>
        </w:rPr>
      </w:pPr>
      <w:hyperlink w:anchor="_bookmark149" w:history="1">
        <w:bookmarkStart w:id="6" w:name="_bookmark3"/>
        <w:bookmarkEnd w:id="6"/>
        <w:r w:rsidR="00D9371B" w:rsidRPr="00594731">
          <w:rPr>
            <w:rFonts w:ascii="Josefin Slab" w:hAnsi="Josefin Slab"/>
            <w:color w:val="0000ED"/>
            <w:sz w:val="27"/>
          </w:rPr>
          <w:t>¿Una nueva obra del</w:t>
        </w:r>
        <w:r w:rsidR="00D9371B" w:rsidRPr="00594731">
          <w:rPr>
            <w:rFonts w:ascii="Josefin Slab" w:hAnsi="Josefin Slab"/>
            <w:color w:val="0000ED"/>
            <w:spacing w:val="11"/>
            <w:sz w:val="27"/>
          </w:rPr>
          <w:t xml:space="preserve"> </w:t>
        </w:r>
        <w:r w:rsidR="00D9371B" w:rsidRPr="00594731">
          <w:rPr>
            <w:rFonts w:ascii="Josefin Slab" w:hAnsi="Josefin Slab"/>
            <w:color w:val="0000ED"/>
            <w:sz w:val="27"/>
          </w:rPr>
          <w:t>Espíritu?</w:t>
        </w:r>
      </w:hyperlink>
    </w:p>
    <w:p w:rsidR="00703F8A" w:rsidRPr="00594731" w:rsidRDefault="004216E5" w:rsidP="007A564F">
      <w:pPr>
        <w:pStyle w:val="Prrafodelista"/>
        <w:numPr>
          <w:ilvl w:val="0"/>
          <w:numId w:val="31"/>
        </w:numPr>
        <w:tabs>
          <w:tab w:val="left" w:pos="1300"/>
        </w:tabs>
        <w:spacing w:line="276" w:lineRule="auto"/>
        <w:ind w:hanging="286"/>
        <w:rPr>
          <w:rFonts w:ascii="Josefin Slab" w:hAnsi="Josefin Slab"/>
          <w:sz w:val="27"/>
        </w:rPr>
      </w:pPr>
      <w:hyperlink w:anchor="_bookmark268" w:history="1">
        <w:bookmarkStart w:id="7" w:name="_bookmark4"/>
        <w:bookmarkEnd w:id="7"/>
        <w:r w:rsidR="00D9371B" w:rsidRPr="00594731">
          <w:rPr>
            <w:rFonts w:ascii="Josefin Slab" w:hAnsi="Josefin Slab"/>
            <w:color w:val="0000ED"/>
            <w:sz w:val="27"/>
          </w:rPr>
          <w:t xml:space="preserve">Probemos </w:t>
        </w:r>
        <w:r w:rsidR="00D9371B" w:rsidRPr="00594731">
          <w:rPr>
            <w:rFonts w:ascii="Josefin Slab" w:hAnsi="Josefin Slab"/>
            <w:color w:val="0000ED"/>
            <w:spacing w:val="-5"/>
            <w:sz w:val="27"/>
          </w:rPr>
          <w:t xml:space="preserve">los </w:t>
        </w:r>
        <w:r w:rsidR="00D9371B" w:rsidRPr="00594731">
          <w:rPr>
            <w:rFonts w:ascii="Josefin Slab" w:hAnsi="Josefin Slab"/>
            <w:color w:val="0000ED"/>
            <w:sz w:val="27"/>
          </w:rPr>
          <w:t>espíritus (primera</w:t>
        </w:r>
        <w:r w:rsidR="00D9371B" w:rsidRPr="00594731">
          <w:rPr>
            <w:rFonts w:ascii="Josefin Slab" w:hAnsi="Josefin Slab"/>
            <w:color w:val="0000ED"/>
            <w:spacing w:val="31"/>
            <w:sz w:val="27"/>
          </w:rPr>
          <w:t xml:space="preserve"> </w:t>
        </w:r>
        <w:r w:rsidR="00D9371B" w:rsidRPr="00594731">
          <w:rPr>
            <w:rFonts w:ascii="Josefin Slab" w:hAnsi="Josefin Slab"/>
            <w:color w:val="0000ED"/>
            <w:sz w:val="27"/>
          </w:rPr>
          <w:t>parte)</w:t>
        </w:r>
      </w:hyperlink>
    </w:p>
    <w:p w:rsidR="00703F8A" w:rsidRPr="00594731" w:rsidRDefault="004216E5" w:rsidP="007A564F">
      <w:pPr>
        <w:pStyle w:val="Prrafodelista"/>
        <w:numPr>
          <w:ilvl w:val="0"/>
          <w:numId w:val="31"/>
        </w:numPr>
        <w:tabs>
          <w:tab w:val="left" w:pos="1300"/>
        </w:tabs>
        <w:spacing w:before="50" w:line="276" w:lineRule="auto"/>
        <w:ind w:hanging="286"/>
        <w:rPr>
          <w:rFonts w:ascii="Josefin Slab" w:hAnsi="Josefin Slab"/>
          <w:sz w:val="27"/>
        </w:rPr>
      </w:pPr>
      <w:hyperlink w:anchor="_bookmark378" w:history="1">
        <w:bookmarkStart w:id="8" w:name="_bookmark5"/>
        <w:bookmarkEnd w:id="8"/>
        <w:r w:rsidR="00D9371B" w:rsidRPr="00594731">
          <w:rPr>
            <w:rFonts w:ascii="Josefin Slab" w:hAnsi="Josefin Slab"/>
            <w:color w:val="0000ED"/>
            <w:sz w:val="27"/>
          </w:rPr>
          <w:t xml:space="preserve">Probemos </w:t>
        </w:r>
        <w:r w:rsidR="00D9371B" w:rsidRPr="00594731">
          <w:rPr>
            <w:rFonts w:ascii="Josefin Slab" w:hAnsi="Josefin Slab"/>
            <w:color w:val="0000ED"/>
            <w:spacing w:val="-5"/>
            <w:sz w:val="27"/>
          </w:rPr>
          <w:t xml:space="preserve">los </w:t>
        </w:r>
        <w:r w:rsidR="00D9371B" w:rsidRPr="00594731">
          <w:rPr>
            <w:rFonts w:ascii="Josefin Slab" w:hAnsi="Josefin Slab"/>
            <w:color w:val="0000ED"/>
            <w:sz w:val="27"/>
          </w:rPr>
          <w:t>espíritus (segunda</w:t>
        </w:r>
        <w:r w:rsidR="00D9371B" w:rsidRPr="00594731">
          <w:rPr>
            <w:rFonts w:ascii="Josefin Slab" w:hAnsi="Josefin Slab"/>
            <w:color w:val="0000ED"/>
            <w:spacing w:val="31"/>
            <w:sz w:val="27"/>
          </w:rPr>
          <w:t xml:space="preserve"> </w:t>
        </w:r>
        <w:r w:rsidR="00D9371B" w:rsidRPr="00594731">
          <w:rPr>
            <w:rFonts w:ascii="Josefin Slab" w:hAnsi="Josefin Slab"/>
            <w:color w:val="0000ED"/>
            <w:sz w:val="27"/>
          </w:rPr>
          <w:t>parte)</w:t>
        </w:r>
      </w:hyperlink>
    </w:p>
    <w:p w:rsidR="00703F8A" w:rsidRPr="00594731" w:rsidRDefault="00703F8A" w:rsidP="007A564F">
      <w:pPr>
        <w:pStyle w:val="Textoindependiente"/>
        <w:spacing w:before="8" w:line="276" w:lineRule="auto"/>
        <w:ind w:left="0"/>
        <w:jc w:val="left"/>
        <w:rPr>
          <w:rFonts w:ascii="Josefin Slab" w:hAnsi="Josefin Slab"/>
          <w:sz w:val="39"/>
        </w:rPr>
      </w:pPr>
    </w:p>
    <w:bookmarkStart w:id="9" w:name="_bookmark6"/>
    <w:bookmarkEnd w:id="9"/>
    <w:p w:rsidR="00703F8A" w:rsidRPr="00594731" w:rsidRDefault="00D9371B" w:rsidP="007A564F">
      <w:pPr>
        <w:pStyle w:val="Ttulo5"/>
        <w:spacing w:line="276" w:lineRule="auto"/>
        <w:rPr>
          <w:rFonts w:ascii="Josefin Slab" w:hAnsi="Josefin Slab"/>
        </w:rPr>
      </w:pPr>
      <w:r w:rsidRPr="00594731">
        <w:rPr>
          <w:rFonts w:ascii="Josefin Slab" w:hAnsi="Josefin Slab"/>
        </w:rPr>
        <w:fldChar w:fldCharType="begin"/>
      </w:r>
      <w:r w:rsidRPr="00594731">
        <w:rPr>
          <w:rFonts w:ascii="Josefin Slab" w:hAnsi="Josefin Slab"/>
        </w:rPr>
        <w:instrText xml:space="preserve"> HYPERLINK \l "_bookmark531" </w:instrText>
      </w:r>
      <w:r w:rsidRPr="00594731">
        <w:rPr>
          <w:rFonts w:ascii="Josefin Slab" w:hAnsi="Josefin Slab"/>
        </w:rPr>
        <w:fldChar w:fldCharType="separate"/>
      </w:r>
      <w:r w:rsidRPr="00594731">
        <w:rPr>
          <w:rFonts w:ascii="Josefin Slab" w:hAnsi="Josefin Slab"/>
          <w:color w:val="0000ED"/>
        </w:rPr>
        <w:t>Segunda parte: Los dones falsos expuestos</w:t>
      </w:r>
      <w:r w:rsidRPr="00594731">
        <w:rPr>
          <w:rFonts w:ascii="Josefin Slab" w:hAnsi="Josefin Slab"/>
          <w:color w:val="0000ED"/>
        </w:rPr>
        <w:fldChar w:fldCharType="end"/>
      </w:r>
    </w:p>
    <w:p w:rsidR="00703F8A" w:rsidRPr="00594731" w:rsidRDefault="004216E5" w:rsidP="007A564F">
      <w:pPr>
        <w:pStyle w:val="Prrafodelista"/>
        <w:numPr>
          <w:ilvl w:val="0"/>
          <w:numId w:val="31"/>
        </w:numPr>
        <w:tabs>
          <w:tab w:val="left" w:pos="1300"/>
        </w:tabs>
        <w:spacing w:before="73" w:line="276" w:lineRule="auto"/>
        <w:ind w:hanging="286"/>
        <w:rPr>
          <w:rFonts w:ascii="Josefin Slab" w:hAnsi="Josefin Slab"/>
          <w:sz w:val="27"/>
        </w:rPr>
      </w:pPr>
      <w:hyperlink w:anchor="_bookmark532" w:history="1">
        <w:bookmarkStart w:id="10" w:name="_bookmark7"/>
        <w:bookmarkEnd w:id="10"/>
        <w:r w:rsidR="00D9371B" w:rsidRPr="00594731">
          <w:rPr>
            <w:rFonts w:ascii="Josefin Slab" w:hAnsi="Josefin Slab"/>
            <w:color w:val="0000ED"/>
            <w:spacing w:val="-4"/>
            <w:sz w:val="27"/>
          </w:rPr>
          <w:t xml:space="preserve">¿Apóstoles </w:t>
        </w:r>
        <w:r w:rsidR="00D9371B" w:rsidRPr="00594731">
          <w:rPr>
            <w:rFonts w:ascii="Josefin Slab" w:hAnsi="Josefin Slab"/>
            <w:color w:val="0000ED"/>
            <w:sz w:val="27"/>
          </w:rPr>
          <w:t>entre</w:t>
        </w:r>
        <w:r w:rsidR="00D9371B" w:rsidRPr="00594731">
          <w:rPr>
            <w:rFonts w:ascii="Josefin Slab" w:hAnsi="Josefin Slab"/>
            <w:color w:val="0000ED"/>
            <w:spacing w:val="18"/>
            <w:sz w:val="27"/>
          </w:rPr>
          <w:t xml:space="preserve"> </w:t>
        </w:r>
        <w:r w:rsidR="00D9371B" w:rsidRPr="00594731">
          <w:rPr>
            <w:rFonts w:ascii="Josefin Slab" w:hAnsi="Josefin Slab"/>
            <w:color w:val="0000ED"/>
            <w:sz w:val="27"/>
          </w:rPr>
          <w:t>nosotros?</w:t>
        </w:r>
      </w:hyperlink>
    </w:p>
    <w:p w:rsidR="00703F8A" w:rsidRPr="00594731" w:rsidRDefault="004216E5" w:rsidP="007A564F">
      <w:pPr>
        <w:pStyle w:val="Prrafodelista"/>
        <w:numPr>
          <w:ilvl w:val="0"/>
          <w:numId w:val="31"/>
        </w:numPr>
        <w:tabs>
          <w:tab w:val="left" w:pos="1300"/>
        </w:tabs>
        <w:spacing w:line="276" w:lineRule="auto"/>
        <w:ind w:hanging="286"/>
        <w:rPr>
          <w:rFonts w:ascii="Josefin Slab" w:hAnsi="Josefin Slab"/>
          <w:sz w:val="27"/>
        </w:rPr>
      </w:pPr>
      <w:hyperlink w:anchor="_bookmark644" w:history="1">
        <w:bookmarkStart w:id="11" w:name="_bookmark8"/>
        <w:bookmarkEnd w:id="11"/>
        <w:r w:rsidR="00D9371B" w:rsidRPr="00594731">
          <w:rPr>
            <w:rFonts w:ascii="Josefin Slab" w:hAnsi="Josefin Slab"/>
            <w:color w:val="0000ED"/>
            <w:sz w:val="27"/>
          </w:rPr>
          <w:t xml:space="preserve">La </w:t>
        </w:r>
        <w:r w:rsidR="00D9371B" w:rsidRPr="00594731">
          <w:rPr>
            <w:rFonts w:ascii="Josefin Slab" w:hAnsi="Josefin Slab"/>
            <w:color w:val="0000ED"/>
            <w:spacing w:val="-3"/>
            <w:sz w:val="27"/>
          </w:rPr>
          <w:t xml:space="preserve">locura </w:t>
        </w:r>
        <w:r w:rsidR="00D9371B" w:rsidRPr="00594731">
          <w:rPr>
            <w:rFonts w:ascii="Josefin Slab" w:hAnsi="Josefin Slab"/>
            <w:color w:val="0000ED"/>
            <w:sz w:val="27"/>
          </w:rPr>
          <w:t xml:space="preserve">de </w:t>
        </w:r>
        <w:r w:rsidR="00D9371B" w:rsidRPr="00594731">
          <w:rPr>
            <w:rFonts w:ascii="Josefin Slab" w:hAnsi="Josefin Slab"/>
            <w:color w:val="0000ED"/>
            <w:spacing w:val="-5"/>
            <w:sz w:val="27"/>
          </w:rPr>
          <w:t xml:space="preserve">los </w:t>
        </w:r>
        <w:r w:rsidR="00D9371B" w:rsidRPr="00594731">
          <w:rPr>
            <w:rFonts w:ascii="Josefin Slab" w:hAnsi="Josefin Slab"/>
            <w:color w:val="0000ED"/>
            <w:sz w:val="27"/>
          </w:rPr>
          <w:t>profetas</w:t>
        </w:r>
        <w:r w:rsidR="00D9371B" w:rsidRPr="00594731">
          <w:rPr>
            <w:rFonts w:ascii="Josefin Slab" w:hAnsi="Josefin Slab"/>
            <w:color w:val="0000ED"/>
            <w:spacing w:val="43"/>
            <w:sz w:val="27"/>
          </w:rPr>
          <w:t xml:space="preserve"> </w:t>
        </w:r>
        <w:r w:rsidR="00D9371B" w:rsidRPr="00594731">
          <w:rPr>
            <w:rFonts w:ascii="Josefin Slab" w:hAnsi="Josefin Slab"/>
            <w:color w:val="0000ED"/>
            <w:spacing w:val="-6"/>
            <w:sz w:val="27"/>
          </w:rPr>
          <w:t>falibles</w:t>
        </w:r>
      </w:hyperlink>
    </w:p>
    <w:p w:rsidR="00703F8A" w:rsidRPr="00594731" w:rsidRDefault="004216E5" w:rsidP="007A564F">
      <w:pPr>
        <w:pStyle w:val="Prrafodelista"/>
        <w:numPr>
          <w:ilvl w:val="0"/>
          <w:numId w:val="31"/>
        </w:numPr>
        <w:tabs>
          <w:tab w:val="left" w:pos="1300"/>
        </w:tabs>
        <w:spacing w:before="50" w:line="276" w:lineRule="auto"/>
        <w:ind w:hanging="286"/>
        <w:rPr>
          <w:rFonts w:ascii="Josefin Slab" w:hAnsi="Josefin Slab"/>
          <w:sz w:val="27"/>
        </w:rPr>
      </w:pPr>
      <w:hyperlink w:anchor="_bookmark773" w:history="1">
        <w:bookmarkStart w:id="12" w:name="_bookmark9"/>
        <w:bookmarkEnd w:id="12"/>
        <w:r w:rsidR="00D9371B" w:rsidRPr="00594731">
          <w:rPr>
            <w:rFonts w:ascii="Josefin Slab" w:hAnsi="Josefin Slab"/>
            <w:color w:val="0000ED"/>
            <w:spacing w:val="-3"/>
            <w:sz w:val="27"/>
          </w:rPr>
          <w:t>Lenguas</w:t>
        </w:r>
        <w:r w:rsidR="00D9371B" w:rsidRPr="00594731">
          <w:rPr>
            <w:rFonts w:ascii="Josefin Slab" w:hAnsi="Josefin Slab"/>
            <w:color w:val="0000ED"/>
            <w:spacing w:val="6"/>
            <w:sz w:val="27"/>
          </w:rPr>
          <w:t xml:space="preserve"> </w:t>
        </w:r>
        <w:r w:rsidR="00D9371B" w:rsidRPr="00594731">
          <w:rPr>
            <w:rFonts w:ascii="Josefin Slab" w:hAnsi="Josefin Slab"/>
            <w:color w:val="0000ED"/>
            <w:sz w:val="27"/>
          </w:rPr>
          <w:t>torcidas</w:t>
        </w:r>
      </w:hyperlink>
    </w:p>
    <w:p w:rsidR="00703F8A" w:rsidRPr="00594731" w:rsidRDefault="004216E5" w:rsidP="007A564F">
      <w:pPr>
        <w:pStyle w:val="Prrafodelista"/>
        <w:numPr>
          <w:ilvl w:val="0"/>
          <w:numId w:val="31"/>
        </w:numPr>
        <w:tabs>
          <w:tab w:val="left" w:pos="1300"/>
        </w:tabs>
        <w:spacing w:before="50" w:line="276" w:lineRule="auto"/>
        <w:ind w:hanging="286"/>
        <w:rPr>
          <w:rFonts w:ascii="Josefin Slab" w:hAnsi="Josefin Slab"/>
          <w:sz w:val="27"/>
        </w:rPr>
      </w:pPr>
      <w:hyperlink w:anchor="_bookmark869" w:history="1">
        <w:bookmarkStart w:id="13" w:name="_bookmark10"/>
        <w:bookmarkEnd w:id="13"/>
        <w:r w:rsidR="00D9371B" w:rsidRPr="00594731">
          <w:rPr>
            <w:rFonts w:ascii="Josefin Slab" w:hAnsi="Josefin Slab"/>
            <w:color w:val="0000ED"/>
            <w:spacing w:val="-3"/>
            <w:sz w:val="27"/>
          </w:rPr>
          <w:t xml:space="preserve">Falsas </w:t>
        </w:r>
        <w:r w:rsidR="00D9371B" w:rsidRPr="00594731">
          <w:rPr>
            <w:rFonts w:ascii="Josefin Slab" w:hAnsi="Josefin Slab"/>
            <w:color w:val="0000ED"/>
            <w:sz w:val="27"/>
          </w:rPr>
          <w:t xml:space="preserve">sanidades y </w:t>
        </w:r>
        <w:r w:rsidR="00D9371B" w:rsidRPr="00594731">
          <w:rPr>
            <w:rFonts w:ascii="Josefin Slab" w:hAnsi="Josefin Slab"/>
            <w:color w:val="0000ED"/>
            <w:spacing w:val="-3"/>
            <w:sz w:val="27"/>
          </w:rPr>
          <w:t>falsas</w:t>
        </w:r>
        <w:r w:rsidR="00D9371B" w:rsidRPr="00594731">
          <w:rPr>
            <w:rFonts w:ascii="Josefin Slab" w:hAnsi="Josefin Slab"/>
            <w:color w:val="0000ED"/>
            <w:spacing w:val="29"/>
            <w:sz w:val="27"/>
          </w:rPr>
          <w:t xml:space="preserve"> </w:t>
        </w:r>
        <w:r w:rsidR="00D9371B" w:rsidRPr="00594731">
          <w:rPr>
            <w:rFonts w:ascii="Josefin Slab" w:hAnsi="Josefin Slab"/>
            <w:color w:val="0000ED"/>
            <w:sz w:val="27"/>
          </w:rPr>
          <w:t>esperanzas</w:t>
        </w:r>
      </w:hyperlink>
    </w:p>
    <w:p w:rsidR="00703F8A" w:rsidRPr="00594731" w:rsidRDefault="00703F8A" w:rsidP="007A564F">
      <w:pPr>
        <w:pStyle w:val="Textoindependiente"/>
        <w:spacing w:before="7" w:line="276" w:lineRule="auto"/>
        <w:ind w:left="0"/>
        <w:jc w:val="left"/>
        <w:rPr>
          <w:rFonts w:ascii="Josefin Slab" w:hAnsi="Josefin Slab"/>
          <w:sz w:val="39"/>
        </w:rPr>
      </w:pPr>
    </w:p>
    <w:bookmarkStart w:id="14" w:name="_bookmark11"/>
    <w:bookmarkEnd w:id="14"/>
    <w:p w:rsidR="00703F8A" w:rsidRPr="00594731" w:rsidRDefault="00D9371B" w:rsidP="007A564F">
      <w:pPr>
        <w:pStyle w:val="Ttulo5"/>
        <w:spacing w:before="1" w:line="276" w:lineRule="auto"/>
        <w:rPr>
          <w:rFonts w:ascii="Josefin Slab" w:hAnsi="Josefin Slab"/>
        </w:rPr>
      </w:pPr>
      <w:r w:rsidRPr="00594731">
        <w:rPr>
          <w:rFonts w:ascii="Josefin Slab" w:hAnsi="Josefin Slab"/>
        </w:rPr>
        <w:fldChar w:fldCharType="begin"/>
      </w:r>
      <w:r w:rsidRPr="00594731">
        <w:rPr>
          <w:rFonts w:ascii="Josefin Slab" w:hAnsi="Josefin Slab"/>
        </w:rPr>
        <w:instrText xml:space="preserve"> HYPERLINK \l "_bookmark996" </w:instrText>
      </w:r>
      <w:r w:rsidRPr="00594731">
        <w:rPr>
          <w:rFonts w:ascii="Josefin Slab" w:hAnsi="Josefin Slab"/>
        </w:rPr>
        <w:fldChar w:fldCharType="separate"/>
      </w:r>
      <w:r w:rsidRPr="00594731">
        <w:rPr>
          <w:rFonts w:ascii="Josefin Slab" w:hAnsi="Josefin Slab"/>
          <w:color w:val="0000ED"/>
        </w:rPr>
        <w:t>Tercera parte: Cómo redescubrir la verdadera obra del Espíritu</w:t>
      </w:r>
      <w:r w:rsidRPr="00594731">
        <w:rPr>
          <w:rFonts w:ascii="Josefin Slab" w:hAnsi="Josefin Slab"/>
          <w:color w:val="0000ED"/>
        </w:rPr>
        <w:fldChar w:fldCharType="end"/>
      </w:r>
    </w:p>
    <w:p w:rsidR="00703F8A" w:rsidRPr="00594731" w:rsidRDefault="004216E5" w:rsidP="007A564F">
      <w:pPr>
        <w:pStyle w:val="Prrafodelista"/>
        <w:numPr>
          <w:ilvl w:val="0"/>
          <w:numId w:val="31"/>
        </w:numPr>
        <w:tabs>
          <w:tab w:val="left" w:pos="1300"/>
        </w:tabs>
        <w:spacing w:before="73" w:line="276" w:lineRule="auto"/>
        <w:ind w:hanging="286"/>
        <w:rPr>
          <w:rFonts w:ascii="Josefin Slab" w:hAnsi="Josefin Slab"/>
          <w:sz w:val="27"/>
        </w:rPr>
      </w:pPr>
      <w:hyperlink w:anchor="_bookmark997" w:history="1">
        <w:bookmarkStart w:id="15" w:name="_bookmark12"/>
        <w:bookmarkEnd w:id="15"/>
        <w:r w:rsidR="00D9371B" w:rsidRPr="00594731">
          <w:rPr>
            <w:rFonts w:ascii="Josefin Slab" w:hAnsi="Josefin Slab"/>
            <w:color w:val="0000ED"/>
            <w:sz w:val="27"/>
          </w:rPr>
          <w:t xml:space="preserve">El </w:t>
        </w:r>
        <w:r w:rsidR="00D9371B" w:rsidRPr="00594731">
          <w:rPr>
            <w:rFonts w:ascii="Josefin Slab" w:hAnsi="Josefin Slab"/>
            <w:color w:val="0000ED"/>
            <w:spacing w:val="-3"/>
            <w:sz w:val="27"/>
          </w:rPr>
          <w:t xml:space="preserve">Espíritu </w:t>
        </w:r>
        <w:r w:rsidR="00D9371B" w:rsidRPr="00594731">
          <w:rPr>
            <w:rFonts w:ascii="Josefin Slab" w:hAnsi="Josefin Slab"/>
            <w:color w:val="0000ED"/>
            <w:sz w:val="27"/>
          </w:rPr>
          <w:t xml:space="preserve">Santo y </w:t>
        </w:r>
        <w:r w:rsidR="00D9371B" w:rsidRPr="00594731">
          <w:rPr>
            <w:rFonts w:ascii="Josefin Slab" w:hAnsi="Josefin Slab"/>
            <w:color w:val="0000ED"/>
            <w:spacing w:val="-8"/>
            <w:sz w:val="27"/>
          </w:rPr>
          <w:t>la</w:t>
        </w:r>
        <w:r w:rsidR="00D9371B" w:rsidRPr="00594731">
          <w:rPr>
            <w:rFonts w:ascii="Josefin Slab" w:hAnsi="Josefin Slab"/>
            <w:color w:val="0000ED"/>
            <w:spacing w:val="23"/>
            <w:sz w:val="27"/>
          </w:rPr>
          <w:t xml:space="preserve"> </w:t>
        </w:r>
        <w:r w:rsidR="00D9371B" w:rsidRPr="00594731">
          <w:rPr>
            <w:rFonts w:ascii="Josefin Slab" w:hAnsi="Josefin Slab"/>
            <w:color w:val="0000ED"/>
            <w:spacing w:val="-4"/>
            <w:sz w:val="27"/>
          </w:rPr>
          <w:t>salvación</w:t>
        </w:r>
      </w:hyperlink>
    </w:p>
    <w:p w:rsidR="00703F8A" w:rsidRPr="00594731" w:rsidRDefault="004216E5" w:rsidP="007A564F">
      <w:pPr>
        <w:pStyle w:val="Prrafodelista"/>
        <w:numPr>
          <w:ilvl w:val="0"/>
          <w:numId w:val="31"/>
        </w:numPr>
        <w:tabs>
          <w:tab w:val="left" w:pos="1435"/>
        </w:tabs>
        <w:spacing w:line="276" w:lineRule="auto"/>
        <w:ind w:left="1434" w:hanging="421"/>
        <w:rPr>
          <w:rFonts w:ascii="Josefin Slab" w:hAnsi="Josefin Slab"/>
          <w:sz w:val="27"/>
        </w:rPr>
      </w:pPr>
      <w:hyperlink w:anchor="_bookmark1036" w:history="1">
        <w:bookmarkStart w:id="16" w:name="_bookmark13"/>
        <w:bookmarkEnd w:id="16"/>
        <w:r w:rsidR="00D9371B" w:rsidRPr="00594731">
          <w:rPr>
            <w:rFonts w:ascii="Josefin Slab" w:hAnsi="Josefin Slab"/>
            <w:color w:val="0000ED"/>
            <w:sz w:val="27"/>
          </w:rPr>
          <w:t xml:space="preserve">El </w:t>
        </w:r>
        <w:r w:rsidR="00D9371B" w:rsidRPr="00594731">
          <w:rPr>
            <w:rFonts w:ascii="Josefin Slab" w:hAnsi="Josefin Slab"/>
            <w:color w:val="0000ED"/>
            <w:spacing w:val="-3"/>
            <w:sz w:val="27"/>
          </w:rPr>
          <w:t xml:space="preserve">Espíritu </w:t>
        </w:r>
        <w:r w:rsidR="00D9371B" w:rsidRPr="00594731">
          <w:rPr>
            <w:rFonts w:ascii="Josefin Slab" w:hAnsi="Josefin Slab"/>
            <w:color w:val="0000ED"/>
            <w:sz w:val="27"/>
          </w:rPr>
          <w:t xml:space="preserve">y </w:t>
        </w:r>
        <w:r w:rsidR="00D9371B" w:rsidRPr="00594731">
          <w:rPr>
            <w:rFonts w:ascii="Josefin Slab" w:hAnsi="Josefin Slab"/>
            <w:color w:val="0000ED"/>
            <w:spacing w:val="-8"/>
            <w:sz w:val="27"/>
          </w:rPr>
          <w:t>la</w:t>
        </w:r>
        <w:r w:rsidR="00D9371B" w:rsidRPr="00594731">
          <w:rPr>
            <w:rFonts w:ascii="Josefin Slab" w:hAnsi="Josefin Slab"/>
            <w:color w:val="0000ED"/>
            <w:spacing w:val="16"/>
            <w:sz w:val="27"/>
          </w:rPr>
          <w:t xml:space="preserve"> </w:t>
        </w:r>
        <w:r w:rsidR="00D9371B" w:rsidRPr="00594731">
          <w:rPr>
            <w:rFonts w:ascii="Josefin Slab" w:hAnsi="Josefin Slab"/>
            <w:color w:val="0000ED"/>
            <w:spacing w:val="-4"/>
            <w:sz w:val="27"/>
          </w:rPr>
          <w:t>santificación</w:t>
        </w:r>
      </w:hyperlink>
    </w:p>
    <w:p w:rsidR="00703F8A" w:rsidRPr="00594731" w:rsidRDefault="004216E5" w:rsidP="007A564F">
      <w:pPr>
        <w:pStyle w:val="Prrafodelista"/>
        <w:numPr>
          <w:ilvl w:val="0"/>
          <w:numId w:val="31"/>
        </w:numPr>
        <w:tabs>
          <w:tab w:val="left" w:pos="1435"/>
        </w:tabs>
        <w:spacing w:before="50" w:line="276" w:lineRule="auto"/>
        <w:ind w:left="1434" w:hanging="421"/>
        <w:rPr>
          <w:rFonts w:ascii="Josefin Slab" w:hAnsi="Josefin Slab"/>
          <w:sz w:val="27"/>
        </w:rPr>
      </w:pPr>
      <w:hyperlink w:anchor="_bookmark1115" w:history="1">
        <w:bookmarkStart w:id="17" w:name="_bookmark14"/>
        <w:bookmarkEnd w:id="17"/>
        <w:r w:rsidR="00D9371B" w:rsidRPr="00594731">
          <w:rPr>
            <w:rFonts w:ascii="Josefin Slab" w:hAnsi="Josefin Slab"/>
            <w:color w:val="0000ED"/>
            <w:sz w:val="27"/>
          </w:rPr>
          <w:t xml:space="preserve">El </w:t>
        </w:r>
        <w:r w:rsidR="00D9371B" w:rsidRPr="00594731">
          <w:rPr>
            <w:rFonts w:ascii="Josefin Slab" w:hAnsi="Josefin Slab"/>
            <w:color w:val="0000ED"/>
            <w:spacing w:val="-3"/>
            <w:sz w:val="27"/>
          </w:rPr>
          <w:t xml:space="preserve">Espíritu </w:t>
        </w:r>
        <w:r w:rsidR="00D9371B" w:rsidRPr="00594731">
          <w:rPr>
            <w:rFonts w:ascii="Josefin Slab" w:hAnsi="Josefin Slab"/>
            <w:color w:val="0000ED"/>
            <w:sz w:val="27"/>
          </w:rPr>
          <w:t xml:space="preserve">y </w:t>
        </w:r>
        <w:r w:rsidR="00D9371B" w:rsidRPr="00594731">
          <w:rPr>
            <w:rFonts w:ascii="Josefin Slab" w:hAnsi="Josefin Slab"/>
            <w:color w:val="0000ED"/>
            <w:spacing w:val="-5"/>
            <w:sz w:val="27"/>
          </w:rPr>
          <w:t>las</w:t>
        </w:r>
        <w:r w:rsidR="00D9371B" w:rsidRPr="00594731">
          <w:rPr>
            <w:rFonts w:ascii="Josefin Slab" w:hAnsi="Josefin Slab"/>
            <w:color w:val="0000ED"/>
            <w:spacing w:val="15"/>
            <w:sz w:val="27"/>
          </w:rPr>
          <w:t xml:space="preserve"> </w:t>
        </w:r>
        <w:r w:rsidR="00D9371B" w:rsidRPr="00594731">
          <w:rPr>
            <w:rFonts w:ascii="Josefin Slab" w:hAnsi="Josefin Slab"/>
            <w:color w:val="0000ED"/>
            <w:sz w:val="27"/>
          </w:rPr>
          <w:t>Escrituras</w:t>
        </w:r>
      </w:hyperlink>
    </w:p>
    <w:p w:rsidR="00703F8A" w:rsidRPr="00594731" w:rsidRDefault="004216E5" w:rsidP="007A564F">
      <w:pPr>
        <w:pStyle w:val="Prrafodelista"/>
        <w:numPr>
          <w:ilvl w:val="0"/>
          <w:numId w:val="31"/>
        </w:numPr>
        <w:tabs>
          <w:tab w:val="left" w:pos="1435"/>
        </w:tabs>
        <w:spacing w:line="276" w:lineRule="auto"/>
        <w:ind w:left="1434" w:hanging="421"/>
        <w:rPr>
          <w:rFonts w:ascii="Josefin Slab" w:hAnsi="Josefin Slab"/>
          <w:sz w:val="27"/>
        </w:rPr>
      </w:pPr>
      <w:hyperlink w:anchor="_bookmark1200" w:history="1">
        <w:bookmarkStart w:id="18" w:name="_bookmark15"/>
        <w:bookmarkEnd w:id="18"/>
        <w:r w:rsidR="00D9371B" w:rsidRPr="00594731">
          <w:rPr>
            <w:rFonts w:ascii="Josefin Slab" w:hAnsi="Josefin Slab"/>
            <w:color w:val="0000ED"/>
            <w:sz w:val="27"/>
          </w:rPr>
          <w:t xml:space="preserve">Una carta </w:t>
        </w:r>
        <w:r w:rsidR="00D9371B" w:rsidRPr="00594731">
          <w:rPr>
            <w:rFonts w:ascii="Josefin Slab" w:hAnsi="Josefin Slab"/>
            <w:color w:val="0000ED"/>
            <w:spacing w:val="-3"/>
            <w:sz w:val="27"/>
          </w:rPr>
          <w:t xml:space="preserve">abierta </w:t>
        </w:r>
        <w:r w:rsidR="00D9371B" w:rsidRPr="00594731">
          <w:rPr>
            <w:rFonts w:ascii="Josefin Slab" w:hAnsi="Josefin Slab"/>
            <w:color w:val="0000ED"/>
            <w:sz w:val="27"/>
          </w:rPr>
          <w:t xml:space="preserve">a </w:t>
        </w:r>
        <w:r w:rsidR="00D9371B" w:rsidRPr="00594731">
          <w:rPr>
            <w:rFonts w:ascii="Josefin Slab" w:hAnsi="Josefin Slab"/>
            <w:color w:val="0000ED"/>
            <w:spacing w:val="-6"/>
            <w:sz w:val="27"/>
          </w:rPr>
          <w:t>mis amigos</w:t>
        </w:r>
        <w:r w:rsidR="00D9371B" w:rsidRPr="00594731">
          <w:rPr>
            <w:rFonts w:ascii="Josefin Slab" w:hAnsi="Josefin Slab"/>
            <w:color w:val="0000ED"/>
            <w:spacing w:val="52"/>
            <w:sz w:val="27"/>
          </w:rPr>
          <w:t xml:space="preserve"> </w:t>
        </w:r>
        <w:r w:rsidR="00D9371B" w:rsidRPr="00594731">
          <w:rPr>
            <w:rFonts w:ascii="Josefin Slab" w:hAnsi="Josefin Slab"/>
            <w:color w:val="0000ED"/>
            <w:spacing w:val="-3"/>
            <w:sz w:val="27"/>
          </w:rPr>
          <w:t>continuacionistas</w:t>
        </w:r>
      </w:hyperlink>
    </w:p>
    <w:p w:rsidR="00703F8A" w:rsidRPr="00594731" w:rsidRDefault="00703F8A" w:rsidP="007A564F">
      <w:pPr>
        <w:pStyle w:val="Textoindependiente"/>
        <w:spacing w:before="7" w:line="276" w:lineRule="auto"/>
        <w:ind w:left="0"/>
        <w:jc w:val="left"/>
        <w:rPr>
          <w:rFonts w:ascii="Josefin Slab" w:hAnsi="Josefin Slab"/>
          <w:sz w:val="35"/>
        </w:rPr>
      </w:pPr>
    </w:p>
    <w:bookmarkStart w:id="19" w:name="_bookmark16"/>
    <w:bookmarkEnd w:id="19"/>
    <w:p w:rsidR="00703F8A" w:rsidRPr="00594731" w:rsidRDefault="00D9371B" w:rsidP="007A564F">
      <w:pPr>
        <w:spacing w:line="276" w:lineRule="auto"/>
        <w:ind w:left="100"/>
        <w:rPr>
          <w:rFonts w:ascii="Josefin Slab" w:hAnsi="Josefin Slab"/>
          <w:i/>
          <w:sz w:val="27"/>
        </w:rPr>
      </w:pPr>
      <w:r w:rsidRPr="00594731">
        <w:rPr>
          <w:rFonts w:ascii="Josefin Slab" w:hAnsi="Josefin Slab"/>
        </w:rPr>
        <w:fldChar w:fldCharType="begin"/>
      </w:r>
      <w:r w:rsidRPr="00594731">
        <w:rPr>
          <w:rFonts w:ascii="Josefin Slab" w:hAnsi="Josefin Slab"/>
        </w:rPr>
        <w:instrText xml:space="preserve"> HYPERLINK \l "_bookmark1241" </w:instrText>
      </w:r>
      <w:r w:rsidRPr="00594731">
        <w:rPr>
          <w:rFonts w:ascii="Josefin Slab" w:hAnsi="Josefin Slab"/>
        </w:rPr>
        <w:fldChar w:fldCharType="separate"/>
      </w:r>
      <w:r w:rsidRPr="00594731">
        <w:rPr>
          <w:rFonts w:ascii="Josefin Slab" w:hAnsi="Josefin Slab"/>
          <w:i/>
          <w:color w:val="0000ED"/>
          <w:sz w:val="27"/>
        </w:rPr>
        <w:t>Agradecimientos</w:t>
      </w:r>
      <w:r w:rsidRPr="00594731">
        <w:rPr>
          <w:rFonts w:ascii="Josefin Slab" w:hAnsi="Josefin Slab"/>
          <w:i/>
          <w:color w:val="0000ED"/>
          <w:sz w:val="27"/>
        </w:rPr>
        <w:fldChar w:fldCharType="end"/>
      </w:r>
    </w:p>
    <w:p w:rsidR="00703F8A" w:rsidRPr="00594731" w:rsidRDefault="00703F8A" w:rsidP="007A564F">
      <w:pPr>
        <w:pStyle w:val="Textoindependiente"/>
        <w:spacing w:before="7" w:line="276" w:lineRule="auto"/>
        <w:ind w:left="0"/>
        <w:jc w:val="left"/>
        <w:rPr>
          <w:rFonts w:ascii="Josefin Slab" w:hAnsi="Josefin Slab"/>
          <w:i/>
          <w:sz w:val="35"/>
        </w:rPr>
      </w:pPr>
    </w:p>
    <w:bookmarkStart w:id="20" w:name="_bookmark17"/>
    <w:bookmarkEnd w:id="20"/>
    <w:p w:rsidR="00703F8A" w:rsidRPr="00594731" w:rsidRDefault="00D9371B" w:rsidP="007A564F">
      <w:pPr>
        <w:spacing w:line="276" w:lineRule="auto"/>
        <w:ind w:left="100" w:right="2681"/>
        <w:rPr>
          <w:rFonts w:ascii="Josefin Slab" w:hAnsi="Josefin Slab"/>
          <w:i/>
          <w:sz w:val="27"/>
        </w:rPr>
      </w:pPr>
      <w:r w:rsidRPr="00594731">
        <w:rPr>
          <w:rFonts w:ascii="Josefin Slab" w:hAnsi="Josefin Slab"/>
        </w:rPr>
        <w:fldChar w:fldCharType="begin"/>
      </w:r>
      <w:r w:rsidRPr="00594731">
        <w:rPr>
          <w:rFonts w:ascii="Josefin Slab" w:hAnsi="Josefin Slab"/>
        </w:rPr>
        <w:instrText xml:space="preserve"> HYPERLINK \l "_bookmark1242" </w:instrText>
      </w:r>
      <w:r w:rsidRPr="00594731">
        <w:rPr>
          <w:rFonts w:ascii="Josefin Slab" w:hAnsi="Josefin Slab"/>
        </w:rPr>
        <w:fldChar w:fldCharType="separate"/>
      </w:r>
      <w:r w:rsidRPr="00594731">
        <w:rPr>
          <w:rFonts w:ascii="Josefin Slab" w:hAnsi="Josefin Slab"/>
          <w:i/>
          <w:color w:val="0000ED"/>
          <w:sz w:val="27"/>
        </w:rPr>
        <w:t>Apéndice: Voces provenientes de la historia de la iglesia</w:t>
      </w:r>
      <w:r w:rsidRPr="00594731">
        <w:rPr>
          <w:rFonts w:ascii="Josefin Slab" w:hAnsi="Josefin Slab"/>
          <w:i/>
          <w:color w:val="0000ED"/>
          <w:sz w:val="27"/>
        </w:rPr>
        <w:fldChar w:fldCharType="end"/>
      </w:r>
      <w:bookmarkStart w:id="21" w:name="_bookmark18"/>
      <w:bookmarkEnd w:id="21"/>
      <w:r w:rsidRPr="00594731">
        <w:rPr>
          <w:rFonts w:ascii="Josefin Slab" w:hAnsi="Josefin Slab"/>
          <w:i/>
          <w:color w:val="0000ED"/>
          <w:sz w:val="27"/>
        </w:rPr>
        <w:t xml:space="preserve"> </w:t>
      </w:r>
      <w:hyperlink w:anchor="_bookmark1286" w:history="1">
        <w:r w:rsidRPr="00594731">
          <w:rPr>
            <w:rFonts w:ascii="Josefin Slab" w:hAnsi="Josefin Slab"/>
            <w:i/>
            <w:color w:val="0000ED"/>
            <w:sz w:val="27"/>
          </w:rPr>
          <w:t>Notas</w:t>
        </w:r>
      </w:hyperlink>
    </w:p>
    <w:bookmarkStart w:id="22" w:name="_bookmark19"/>
    <w:bookmarkEnd w:id="22"/>
    <w:p w:rsidR="00703F8A" w:rsidRPr="00594731" w:rsidRDefault="00D9371B" w:rsidP="007A564F">
      <w:pPr>
        <w:spacing w:line="276" w:lineRule="auto"/>
        <w:ind w:left="100"/>
        <w:rPr>
          <w:rFonts w:ascii="Josefin Slab" w:hAnsi="Josefin Slab"/>
          <w:i/>
          <w:sz w:val="27"/>
        </w:rPr>
      </w:pPr>
      <w:r w:rsidRPr="00594731">
        <w:rPr>
          <w:rFonts w:ascii="Josefin Slab" w:hAnsi="Josefin Slab"/>
        </w:rPr>
        <w:fldChar w:fldCharType="begin"/>
      </w:r>
      <w:r w:rsidRPr="00594731">
        <w:rPr>
          <w:rFonts w:ascii="Josefin Slab" w:hAnsi="Josefin Slab"/>
        </w:rPr>
        <w:instrText xml:space="preserve"> HYPERLINK \l "_bookmark1895" </w:instrText>
      </w:r>
      <w:r w:rsidRPr="00594731">
        <w:rPr>
          <w:rFonts w:ascii="Josefin Slab" w:hAnsi="Josefin Slab"/>
        </w:rPr>
        <w:fldChar w:fldCharType="separate"/>
      </w:r>
      <w:r w:rsidRPr="00594731">
        <w:rPr>
          <w:rFonts w:ascii="Josefin Slab" w:hAnsi="Josefin Slab"/>
          <w:i/>
          <w:color w:val="0000ED"/>
          <w:sz w:val="27"/>
        </w:rPr>
        <w:t>Índice</w:t>
      </w:r>
      <w:r w:rsidRPr="00594731">
        <w:rPr>
          <w:rFonts w:ascii="Josefin Slab" w:hAnsi="Josefin Slab"/>
          <w:i/>
          <w:color w:val="0000ED"/>
          <w:sz w:val="27"/>
        </w:rPr>
        <w:fldChar w:fldCharType="end"/>
      </w:r>
    </w:p>
    <w:p w:rsidR="00703F8A" w:rsidRPr="00594731" w:rsidRDefault="00703F8A" w:rsidP="007A564F">
      <w:pPr>
        <w:pStyle w:val="Textoindependiente"/>
        <w:spacing w:before="7" w:line="276" w:lineRule="auto"/>
        <w:ind w:left="0"/>
        <w:jc w:val="left"/>
        <w:rPr>
          <w:rFonts w:ascii="Josefin Slab" w:hAnsi="Josefin Slab"/>
          <w:i/>
          <w:sz w:val="35"/>
        </w:rPr>
      </w:pPr>
    </w:p>
    <w:bookmarkStart w:id="23" w:name="_bookmark20"/>
    <w:bookmarkEnd w:id="23"/>
    <w:p w:rsidR="00703F8A" w:rsidRPr="00594731" w:rsidRDefault="00D9371B" w:rsidP="007A564F">
      <w:pPr>
        <w:spacing w:line="276" w:lineRule="auto"/>
        <w:ind w:left="100"/>
        <w:rPr>
          <w:rFonts w:ascii="Josefin Slab" w:hAnsi="Josefin Slab"/>
          <w:i/>
          <w:sz w:val="27"/>
        </w:rPr>
      </w:pPr>
      <w:r w:rsidRPr="00594731">
        <w:rPr>
          <w:rFonts w:ascii="Josefin Slab" w:hAnsi="Josefin Slab"/>
        </w:rPr>
        <w:fldChar w:fldCharType="begin"/>
      </w:r>
      <w:r w:rsidRPr="00594731">
        <w:rPr>
          <w:rFonts w:ascii="Josefin Slab" w:hAnsi="Josefin Slab"/>
        </w:rPr>
        <w:instrText xml:space="preserve"> HYPERLINK \l "_bookmark1896" </w:instrText>
      </w:r>
      <w:r w:rsidRPr="00594731">
        <w:rPr>
          <w:rFonts w:ascii="Josefin Slab" w:hAnsi="Josefin Slab"/>
        </w:rPr>
        <w:fldChar w:fldCharType="separate"/>
      </w:r>
      <w:r w:rsidRPr="00594731">
        <w:rPr>
          <w:rFonts w:ascii="Josefin Slab" w:hAnsi="Josefin Slab"/>
          <w:i/>
          <w:color w:val="0000ED"/>
          <w:sz w:val="27"/>
        </w:rPr>
        <w:t>Índice de las Escrituras</w:t>
      </w:r>
      <w:r w:rsidRPr="00594731">
        <w:rPr>
          <w:rFonts w:ascii="Josefin Slab" w:hAnsi="Josefin Slab"/>
          <w:i/>
          <w:color w:val="0000ED"/>
          <w:sz w:val="27"/>
        </w:rPr>
        <w:fldChar w:fldCharType="end"/>
      </w:r>
    </w:p>
    <w:p w:rsidR="00703F8A" w:rsidRPr="00594731" w:rsidRDefault="00703F8A" w:rsidP="007A564F">
      <w:pPr>
        <w:spacing w:line="276" w:lineRule="auto"/>
        <w:rPr>
          <w:rFonts w:ascii="Josefin Slab" w:hAnsi="Josefin Slab"/>
          <w:sz w:val="27"/>
        </w:rPr>
        <w:sectPr w:rsidR="00703F8A" w:rsidRPr="00594731">
          <w:pgSz w:w="10800" w:h="15120"/>
          <w:pgMar w:top="920" w:right="860" w:bottom="600" w:left="900" w:header="0" w:footer="323" w:gutter="0"/>
          <w:cols w:space="720"/>
        </w:sectPr>
      </w:pPr>
    </w:p>
    <w:bookmarkStart w:id="24" w:name="_bookmark21"/>
    <w:bookmarkEnd w:id="24"/>
    <w:p w:rsidR="00703F8A" w:rsidRPr="00594731" w:rsidRDefault="00D9371B" w:rsidP="007A564F">
      <w:pPr>
        <w:spacing w:before="78" w:line="276" w:lineRule="auto"/>
        <w:ind w:left="100"/>
        <w:rPr>
          <w:rFonts w:ascii="Josefin Slab" w:hAnsi="Josefin Slab"/>
          <w:i/>
          <w:sz w:val="27"/>
        </w:rPr>
      </w:pPr>
      <w:r w:rsidRPr="00594731">
        <w:rPr>
          <w:rFonts w:ascii="Josefin Slab" w:hAnsi="Josefin Slab"/>
        </w:rPr>
        <w:lastRenderedPageBreak/>
        <w:fldChar w:fldCharType="begin"/>
      </w:r>
      <w:r w:rsidRPr="00594731">
        <w:rPr>
          <w:rFonts w:ascii="Josefin Slab" w:hAnsi="Josefin Slab"/>
        </w:rPr>
        <w:instrText xml:space="preserve"> HYPERLINK \l "_bookmark1897" </w:instrText>
      </w:r>
      <w:r w:rsidRPr="00594731">
        <w:rPr>
          <w:rFonts w:ascii="Josefin Slab" w:hAnsi="Josefin Slab"/>
        </w:rPr>
        <w:fldChar w:fldCharType="separate"/>
      </w:r>
      <w:r w:rsidRPr="00594731">
        <w:rPr>
          <w:rFonts w:ascii="Josefin Slab" w:hAnsi="Josefin Slab"/>
          <w:i/>
          <w:color w:val="0000ED"/>
          <w:sz w:val="27"/>
        </w:rPr>
        <w:t>Acerca del autor</w:t>
      </w:r>
      <w:r w:rsidRPr="00594731">
        <w:rPr>
          <w:rFonts w:ascii="Josefin Slab" w:hAnsi="Josefin Slab"/>
          <w:i/>
          <w:color w:val="0000ED"/>
          <w:sz w:val="27"/>
        </w:rPr>
        <w:fldChar w:fldCharType="end"/>
      </w:r>
    </w:p>
    <w:p w:rsidR="00703F8A" w:rsidRPr="00594731" w:rsidRDefault="00703F8A" w:rsidP="007A564F">
      <w:pPr>
        <w:spacing w:line="276" w:lineRule="auto"/>
        <w:rPr>
          <w:rFonts w:ascii="Josefin Slab" w:hAnsi="Josefin Slab"/>
          <w:sz w:val="27"/>
        </w:rPr>
        <w:sectPr w:rsidR="00703F8A" w:rsidRPr="00594731">
          <w:pgSz w:w="10800" w:h="15120"/>
          <w:pgMar w:top="900" w:right="860" w:bottom="600" w:left="900" w:header="0" w:footer="323" w:gutter="0"/>
          <w:cols w:space="720"/>
        </w:sectPr>
      </w:pPr>
    </w:p>
    <w:bookmarkStart w:id="25" w:name="Introducción:_Por_amor_a_su_nombre"/>
    <w:bookmarkStart w:id="26" w:name="_bookmark22"/>
    <w:bookmarkStart w:id="27" w:name="_bookmark23"/>
    <w:bookmarkEnd w:id="25"/>
    <w:bookmarkEnd w:id="26"/>
    <w:bookmarkEnd w:id="27"/>
    <w:p w:rsidR="00703F8A" w:rsidRPr="00594731" w:rsidRDefault="00D9371B" w:rsidP="007A564F">
      <w:pPr>
        <w:pStyle w:val="Ttulo2"/>
        <w:spacing w:before="61" w:line="276" w:lineRule="auto"/>
        <w:ind w:left="156"/>
        <w:rPr>
          <w:rFonts w:ascii="Josefin Slab" w:hAnsi="Josefin Slab"/>
        </w:rPr>
      </w:pPr>
      <w:r w:rsidRPr="00594731">
        <w:rPr>
          <w:rFonts w:ascii="Josefin Slab" w:hAnsi="Josefin Slab"/>
        </w:rPr>
        <w:lastRenderedPageBreak/>
        <w:fldChar w:fldCharType="begin"/>
      </w:r>
      <w:r w:rsidRPr="00594731">
        <w:rPr>
          <w:rFonts w:ascii="Josefin Slab" w:hAnsi="Josefin Slab"/>
        </w:rPr>
        <w:instrText xml:space="preserve"> HYPERLINK \l "_bookmark0" </w:instrText>
      </w:r>
      <w:r w:rsidRPr="00594731">
        <w:rPr>
          <w:rFonts w:ascii="Josefin Slab" w:hAnsi="Josefin Slab"/>
        </w:rPr>
        <w:fldChar w:fldCharType="separate"/>
      </w:r>
      <w:r w:rsidRPr="00594731">
        <w:rPr>
          <w:rFonts w:ascii="Josefin Slab" w:hAnsi="Josefin Slab"/>
          <w:color w:val="0000ED"/>
          <w:sz w:val="54"/>
        </w:rPr>
        <w:t>I</w:t>
      </w:r>
      <w:r w:rsidRPr="00594731">
        <w:rPr>
          <w:rFonts w:ascii="Josefin Slab" w:hAnsi="Josefin Slab"/>
          <w:color w:val="0000ED"/>
        </w:rPr>
        <w:t>NTRODUCCIÓN</w:t>
      </w:r>
      <w:r w:rsidRPr="00594731">
        <w:rPr>
          <w:rFonts w:ascii="Josefin Slab" w:hAnsi="Josefin Slab"/>
          <w:color w:val="0000ED"/>
        </w:rPr>
        <w:fldChar w:fldCharType="end"/>
      </w:r>
    </w:p>
    <w:p w:rsidR="00703F8A" w:rsidRPr="00594731" w:rsidRDefault="00D9371B" w:rsidP="007A564F">
      <w:pPr>
        <w:pStyle w:val="Textoindependiente"/>
        <w:spacing w:before="1" w:line="276" w:lineRule="auto"/>
        <w:ind w:left="0"/>
        <w:jc w:val="left"/>
        <w:rPr>
          <w:rFonts w:ascii="Josefin Slab" w:hAnsi="Josefin Slab"/>
          <w:sz w:val="15"/>
        </w:rPr>
      </w:pPr>
      <w:r w:rsidRPr="00594731">
        <w:rPr>
          <w:rFonts w:ascii="Josefin Slab" w:hAnsi="Josefin Slab"/>
          <w:noProof/>
          <w:lang w:val="es-PE" w:eastAsia="es-PE" w:bidi="ar-SA"/>
        </w:rPr>
        <w:drawing>
          <wp:anchor distT="0" distB="0" distL="0" distR="0" simplePos="0" relativeHeight="2" behindDoc="0" locked="0" layoutInCell="1" allowOverlap="1">
            <wp:simplePos x="0" y="0"/>
            <wp:positionH relativeFrom="page">
              <wp:posOffset>2957779</wp:posOffset>
            </wp:positionH>
            <wp:positionV relativeFrom="paragraph">
              <wp:posOffset>135288</wp:posOffset>
            </wp:positionV>
            <wp:extent cx="951958" cy="47625"/>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1" cstate="print"/>
                    <a:stretch>
                      <a:fillRect/>
                    </a:stretch>
                  </pic:blipFill>
                  <pic:spPr>
                    <a:xfrm>
                      <a:off x="0" y="0"/>
                      <a:ext cx="951958" cy="47625"/>
                    </a:xfrm>
                    <a:prstGeom prst="rect">
                      <a:avLst/>
                    </a:prstGeom>
                  </pic:spPr>
                </pic:pic>
              </a:graphicData>
            </a:graphic>
          </wp:anchor>
        </w:drawing>
      </w:r>
    </w:p>
    <w:p w:rsidR="00703F8A" w:rsidRPr="00594731" w:rsidRDefault="004216E5" w:rsidP="007A564F">
      <w:pPr>
        <w:spacing w:before="496" w:line="276" w:lineRule="auto"/>
        <w:ind w:left="157" w:right="196"/>
        <w:jc w:val="center"/>
        <w:rPr>
          <w:rFonts w:ascii="Josefin Slab" w:hAnsi="Josefin Slab"/>
          <w:sz w:val="39"/>
        </w:rPr>
      </w:pPr>
      <w:hyperlink w:anchor="_bookmark0" w:history="1">
        <w:r w:rsidR="00D9371B" w:rsidRPr="00594731">
          <w:rPr>
            <w:rFonts w:ascii="Josefin Slab" w:hAnsi="Josefin Slab"/>
            <w:color w:val="0000ED"/>
            <w:sz w:val="45"/>
          </w:rPr>
          <w:t>P</w:t>
        </w:r>
        <w:r w:rsidR="00D9371B" w:rsidRPr="00594731">
          <w:rPr>
            <w:rFonts w:ascii="Josefin Slab" w:hAnsi="Josefin Slab"/>
            <w:color w:val="0000ED"/>
            <w:sz w:val="39"/>
          </w:rPr>
          <w:t>OR AMOR A SU NOMBRE</w:t>
        </w:r>
      </w:hyperlink>
    </w:p>
    <w:p w:rsidR="00703F8A" w:rsidRPr="00594731" w:rsidRDefault="00703F8A" w:rsidP="007A564F">
      <w:pPr>
        <w:pStyle w:val="Textoindependiente"/>
        <w:spacing w:before="1" w:line="276" w:lineRule="auto"/>
        <w:ind w:left="0"/>
        <w:jc w:val="left"/>
        <w:rPr>
          <w:rFonts w:ascii="Josefin Slab" w:hAnsi="Josefin Slab"/>
          <w:sz w:val="61"/>
        </w:rPr>
      </w:pPr>
    </w:p>
    <w:p w:rsidR="00703F8A" w:rsidRPr="007A564F" w:rsidRDefault="00D9371B" w:rsidP="007A564F">
      <w:pPr>
        <w:pStyle w:val="Textoindependiente"/>
        <w:spacing w:before="1" w:line="276" w:lineRule="auto"/>
        <w:ind w:right="137"/>
        <w:rPr>
          <w:rFonts w:ascii="Josefin Slab" w:hAnsi="Josefin Slab"/>
          <w:sz w:val="26"/>
          <w:szCs w:val="26"/>
        </w:rPr>
      </w:pPr>
      <w:r w:rsidRPr="007A564F">
        <w:rPr>
          <w:rFonts w:ascii="Josefin Slab" w:hAnsi="Josefin Slab"/>
          <w:sz w:val="26"/>
          <w:szCs w:val="26"/>
        </w:rPr>
        <w:t xml:space="preserve">Nadab y </w:t>
      </w:r>
      <w:r w:rsidRPr="007A564F">
        <w:rPr>
          <w:rFonts w:ascii="Josefin Slab" w:hAnsi="Josefin Slab"/>
          <w:spacing w:val="-8"/>
          <w:sz w:val="26"/>
          <w:szCs w:val="26"/>
        </w:rPr>
        <w:t>Abiú</w:t>
      </w:r>
      <w:bookmarkStart w:id="28" w:name="_GoBack"/>
      <w:bookmarkEnd w:id="28"/>
      <w:r w:rsidRPr="007A564F">
        <w:rPr>
          <w:rFonts w:ascii="Josefin Slab" w:hAnsi="Josefin Slab"/>
          <w:spacing w:val="-8"/>
          <w:sz w:val="26"/>
          <w:szCs w:val="26"/>
        </w:rPr>
        <w:t xml:space="preserve"> </w:t>
      </w:r>
      <w:r w:rsidRPr="007A564F">
        <w:rPr>
          <w:rFonts w:ascii="Josefin Slab" w:hAnsi="Josefin Slab"/>
          <w:sz w:val="26"/>
          <w:szCs w:val="26"/>
        </w:rPr>
        <w:t xml:space="preserve">no eran chamanes ni vendedores de </w:t>
      </w:r>
      <w:r w:rsidRPr="007A564F">
        <w:rPr>
          <w:rFonts w:ascii="Josefin Slab" w:hAnsi="Josefin Slab"/>
          <w:spacing w:val="-3"/>
          <w:sz w:val="26"/>
          <w:szCs w:val="26"/>
        </w:rPr>
        <w:t xml:space="preserve">aceite </w:t>
      </w:r>
      <w:r w:rsidRPr="007A564F">
        <w:rPr>
          <w:rFonts w:ascii="Josefin Slab" w:hAnsi="Josefin Slab"/>
          <w:sz w:val="26"/>
          <w:szCs w:val="26"/>
        </w:rPr>
        <w:t xml:space="preserve">de serpiente que se </w:t>
      </w:r>
      <w:r w:rsidRPr="007A564F">
        <w:rPr>
          <w:rFonts w:ascii="Josefin Slab" w:hAnsi="Josefin Slab"/>
          <w:spacing w:val="-5"/>
          <w:sz w:val="26"/>
          <w:szCs w:val="26"/>
        </w:rPr>
        <w:t xml:space="preserve">infiltraron </w:t>
      </w:r>
      <w:r w:rsidRPr="007A564F">
        <w:rPr>
          <w:rFonts w:ascii="Josefin Slab" w:hAnsi="Josefin Slab"/>
          <w:sz w:val="26"/>
          <w:szCs w:val="26"/>
        </w:rPr>
        <w:t xml:space="preserve">en el campamento de </w:t>
      </w:r>
      <w:r w:rsidRPr="007A564F">
        <w:rPr>
          <w:rFonts w:ascii="Josefin Slab" w:hAnsi="Josefin Slab"/>
          <w:spacing w:val="-5"/>
          <w:sz w:val="26"/>
          <w:szCs w:val="26"/>
        </w:rPr>
        <w:t xml:space="preserve">los israelitas </w:t>
      </w:r>
      <w:r w:rsidRPr="007A564F">
        <w:rPr>
          <w:rFonts w:ascii="Josefin Slab" w:hAnsi="Josefin Slab"/>
          <w:sz w:val="26"/>
          <w:szCs w:val="26"/>
        </w:rPr>
        <w:t xml:space="preserve">con el </w:t>
      </w:r>
      <w:r w:rsidRPr="007A564F">
        <w:rPr>
          <w:rFonts w:ascii="Josefin Slab" w:hAnsi="Josefin Slab"/>
          <w:spacing w:val="-5"/>
          <w:sz w:val="26"/>
          <w:szCs w:val="26"/>
        </w:rPr>
        <w:t xml:space="preserve">fin </w:t>
      </w:r>
      <w:r w:rsidRPr="007A564F">
        <w:rPr>
          <w:rFonts w:ascii="Josefin Slab" w:hAnsi="Josefin Slab"/>
          <w:sz w:val="26"/>
          <w:szCs w:val="26"/>
        </w:rPr>
        <w:t xml:space="preserve">de </w:t>
      </w:r>
      <w:r w:rsidRPr="007A564F">
        <w:rPr>
          <w:rFonts w:ascii="Josefin Slab" w:hAnsi="Josefin Slab"/>
          <w:spacing w:val="-4"/>
          <w:sz w:val="26"/>
          <w:szCs w:val="26"/>
        </w:rPr>
        <w:t>difundir</w:t>
      </w:r>
      <w:r w:rsidRPr="007A564F">
        <w:rPr>
          <w:rFonts w:ascii="Josefin Slab" w:hAnsi="Josefin Slab"/>
          <w:spacing w:val="59"/>
          <w:sz w:val="26"/>
          <w:szCs w:val="26"/>
        </w:rPr>
        <w:t xml:space="preserve"> </w:t>
      </w:r>
      <w:r w:rsidRPr="007A564F">
        <w:rPr>
          <w:rFonts w:ascii="Josefin Slab" w:hAnsi="Josefin Slab"/>
          <w:spacing w:val="-5"/>
          <w:sz w:val="26"/>
          <w:szCs w:val="26"/>
        </w:rPr>
        <w:t xml:space="preserve">las </w:t>
      </w:r>
      <w:r w:rsidRPr="007A564F">
        <w:rPr>
          <w:rFonts w:ascii="Josefin Slab" w:hAnsi="Josefin Slab"/>
          <w:spacing w:val="-3"/>
          <w:sz w:val="26"/>
          <w:szCs w:val="26"/>
        </w:rPr>
        <w:t xml:space="preserve">supersticiones </w:t>
      </w:r>
      <w:r w:rsidRPr="007A564F">
        <w:rPr>
          <w:rFonts w:ascii="Josefin Slab" w:hAnsi="Josefin Slab"/>
          <w:sz w:val="26"/>
          <w:szCs w:val="26"/>
        </w:rPr>
        <w:t xml:space="preserve">de </w:t>
      </w:r>
      <w:r w:rsidRPr="007A564F">
        <w:rPr>
          <w:rFonts w:ascii="Josefin Slab" w:hAnsi="Josefin Slab"/>
          <w:spacing w:val="-5"/>
          <w:sz w:val="26"/>
          <w:szCs w:val="26"/>
        </w:rPr>
        <w:t xml:space="preserve">los </w:t>
      </w:r>
      <w:r w:rsidRPr="007A564F">
        <w:rPr>
          <w:rFonts w:ascii="Josefin Slab" w:hAnsi="Josefin Slab"/>
          <w:sz w:val="26"/>
          <w:szCs w:val="26"/>
        </w:rPr>
        <w:t xml:space="preserve">cananeos entre </w:t>
      </w:r>
      <w:r w:rsidRPr="007A564F">
        <w:rPr>
          <w:rFonts w:ascii="Josefin Slab" w:hAnsi="Josefin Slab"/>
          <w:spacing w:val="-8"/>
          <w:sz w:val="26"/>
          <w:szCs w:val="26"/>
        </w:rPr>
        <w:t xml:space="preserve">la </w:t>
      </w:r>
      <w:r w:rsidRPr="007A564F">
        <w:rPr>
          <w:rFonts w:ascii="Josefin Slab" w:hAnsi="Josefin Slab"/>
          <w:spacing w:val="-3"/>
          <w:sz w:val="26"/>
          <w:szCs w:val="26"/>
        </w:rPr>
        <w:t xml:space="preserve">gente. </w:t>
      </w:r>
      <w:r w:rsidRPr="007A564F">
        <w:rPr>
          <w:rFonts w:ascii="Josefin Slab" w:hAnsi="Josefin Slab"/>
          <w:spacing w:val="-6"/>
          <w:sz w:val="26"/>
          <w:szCs w:val="26"/>
        </w:rPr>
        <w:t xml:space="preserve">Ellos </w:t>
      </w:r>
      <w:r w:rsidRPr="007A564F">
        <w:rPr>
          <w:rFonts w:ascii="Josefin Slab" w:hAnsi="Josefin Slab"/>
          <w:sz w:val="26"/>
          <w:szCs w:val="26"/>
        </w:rPr>
        <w:t xml:space="preserve">eran, </w:t>
      </w:r>
      <w:r w:rsidR="007A564F" w:rsidRPr="007A564F">
        <w:rPr>
          <w:rFonts w:ascii="Josefin Slab" w:hAnsi="Josefin Slab"/>
          <w:spacing w:val="-4"/>
          <w:sz w:val="26"/>
          <w:szCs w:val="26"/>
        </w:rPr>
        <w:t>según todas</w:t>
      </w:r>
      <w:r w:rsidRPr="007A564F">
        <w:rPr>
          <w:rFonts w:ascii="Josefin Slab" w:hAnsi="Josefin Slab"/>
          <w:sz w:val="26"/>
          <w:szCs w:val="26"/>
        </w:rPr>
        <w:t xml:space="preserve"> </w:t>
      </w:r>
      <w:r w:rsidRPr="007A564F">
        <w:rPr>
          <w:rFonts w:ascii="Josefin Slab" w:hAnsi="Josefin Slab"/>
          <w:spacing w:val="-5"/>
          <w:sz w:val="26"/>
          <w:szCs w:val="26"/>
        </w:rPr>
        <w:t xml:space="preserve">las </w:t>
      </w:r>
      <w:r w:rsidRPr="007A564F">
        <w:rPr>
          <w:rFonts w:ascii="Josefin Slab" w:hAnsi="Josefin Slab"/>
          <w:spacing w:val="-3"/>
          <w:sz w:val="26"/>
          <w:szCs w:val="26"/>
        </w:rPr>
        <w:t xml:space="preserve">apariencias, </w:t>
      </w:r>
      <w:r w:rsidRPr="007A564F">
        <w:rPr>
          <w:rFonts w:ascii="Josefin Slab" w:hAnsi="Josefin Slab"/>
          <w:sz w:val="26"/>
          <w:szCs w:val="26"/>
        </w:rPr>
        <w:t xml:space="preserve">hombres justos, respetables y </w:t>
      </w:r>
      <w:r w:rsidRPr="007A564F">
        <w:rPr>
          <w:rFonts w:ascii="Josefin Slab" w:hAnsi="Josefin Slab"/>
          <w:spacing w:val="-3"/>
          <w:sz w:val="26"/>
          <w:szCs w:val="26"/>
        </w:rPr>
        <w:t xml:space="preserve">líderes </w:t>
      </w:r>
      <w:r w:rsidRPr="007A564F">
        <w:rPr>
          <w:rFonts w:ascii="Josefin Slab" w:hAnsi="Josefin Slab"/>
          <w:spacing w:val="-4"/>
          <w:sz w:val="26"/>
          <w:szCs w:val="26"/>
        </w:rPr>
        <w:t xml:space="preserve">espirituales </w:t>
      </w:r>
      <w:r w:rsidRPr="007A564F">
        <w:rPr>
          <w:rFonts w:ascii="Josefin Slab" w:hAnsi="Josefin Slab"/>
          <w:sz w:val="26"/>
          <w:szCs w:val="26"/>
        </w:rPr>
        <w:t xml:space="preserve">piadosos. Eran sacerdotes del </w:t>
      </w:r>
      <w:r w:rsidRPr="007A564F">
        <w:rPr>
          <w:rFonts w:ascii="Josefin Slab" w:hAnsi="Josefin Slab"/>
          <w:spacing w:val="-4"/>
          <w:sz w:val="26"/>
          <w:szCs w:val="26"/>
        </w:rPr>
        <w:t xml:space="preserve">Dios </w:t>
      </w:r>
      <w:r w:rsidRPr="007A564F">
        <w:rPr>
          <w:rFonts w:ascii="Josefin Slab" w:hAnsi="Josefin Slab"/>
          <w:spacing w:val="-3"/>
          <w:sz w:val="26"/>
          <w:szCs w:val="26"/>
        </w:rPr>
        <w:t xml:space="preserve">único </w:t>
      </w:r>
      <w:r w:rsidRPr="007A564F">
        <w:rPr>
          <w:rFonts w:ascii="Josefin Slab" w:hAnsi="Josefin Slab"/>
          <w:sz w:val="26"/>
          <w:szCs w:val="26"/>
        </w:rPr>
        <w:t xml:space="preserve">y verdadero. No se trataba de </w:t>
      </w:r>
      <w:r w:rsidRPr="007A564F">
        <w:rPr>
          <w:rFonts w:ascii="Josefin Slab" w:hAnsi="Josefin Slab"/>
          <w:spacing w:val="-5"/>
          <w:sz w:val="26"/>
          <w:szCs w:val="26"/>
        </w:rPr>
        <w:t xml:space="preserve">levitas </w:t>
      </w:r>
      <w:r w:rsidRPr="007A564F">
        <w:rPr>
          <w:rFonts w:ascii="Josefin Slab" w:hAnsi="Josefin Slab"/>
          <w:sz w:val="26"/>
          <w:szCs w:val="26"/>
        </w:rPr>
        <w:t xml:space="preserve">mediocres. Nadab era heredero de </w:t>
      </w:r>
      <w:r w:rsidRPr="007A564F">
        <w:rPr>
          <w:rFonts w:ascii="Josefin Slab" w:hAnsi="Josefin Slab"/>
          <w:spacing w:val="-8"/>
          <w:sz w:val="26"/>
          <w:szCs w:val="26"/>
        </w:rPr>
        <w:t xml:space="preserve">la </w:t>
      </w:r>
      <w:r w:rsidRPr="007A564F">
        <w:rPr>
          <w:rFonts w:ascii="Josefin Slab" w:hAnsi="Josefin Slab"/>
          <w:spacing w:val="-4"/>
          <w:sz w:val="26"/>
          <w:szCs w:val="26"/>
        </w:rPr>
        <w:t xml:space="preserve">posición </w:t>
      </w:r>
      <w:r w:rsidRPr="007A564F">
        <w:rPr>
          <w:rFonts w:ascii="Josefin Slab" w:hAnsi="Josefin Slab"/>
          <w:sz w:val="26"/>
          <w:szCs w:val="26"/>
        </w:rPr>
        <w:t xml:space="preserve">de sumo sacerdote y </w:t>
      </w:r>
      <w:r w:rsidRPr="007A564F">
        <w:rPr>
          <w:rFonts w:ascii="Josefin Slab" w:hAnsi="Josefin Slab"/>
          <w:spacing w:val="-8"/>
          <w:sz w:val="26"/>
          <w:szCs w:val="26"/>
        </w:rPr>
        <w:t xml:space="preserve">Abiú </w:t>
      </w:r>
      <w:r w:rsidRPr="007A564F">
        <w:rPr>
          <w:rFonts w:ascii="Josefin Slab" w:hAnsi="Josefin Slab"/>
          <w:sz w:val="26"/>
          <w:szCs w:val="26"/>
        </w:rPr>
        <w:t xml:space="preserve">era el </w:t>
      </w:r>
      <w:r w:rsidRPr="007A564F">
        <w:rPr>
          <w:rFonts w:ascii="Josefin Slab" w:hAnsi="Josefin Slab"/>
          <w:spacing w:val="-6"/>
          <w:sz w:val="26"/>
          <w:szCs w:val="26"/>
        </w:rPr>
        <w:t xml:space="preserve">siguiente </w:t>
      </w:r>
      <w:r w:rsidRPr="007A564F">
        <w:rPr>
          <w:rFonts w:ascii="Josefin Slab" w:hAnsi="Josefin Slab"/>
          <w:sz w:val="26"/>
          <w:szCs w:val="26"/>
        </w:rPr>
        <w:t xml:space="preserve">en </w:t>
      </w:r>
      <w:r w:rsidRPr="007A564F">
        <w:rPr>
          <w:rFonts w:ascii="Josefin Slab" w:hAnsi="Josefin Slab"/>
          <w:spacing w:val="-8"/>
          <w:sz w:val="26"/>
          <w:szCs w:val="26"/>
        </w:rPr>
        <w:t xml:space="preserve">la </w:t>
      </w:r>
      <w:r w:rsidRPr="007A564F">
        <w:rPr>
          <w:rFonts w:ascii="Josefin Slab" w:hAnsi="Josefin Slab"/>
          <w:spacing w:val="-4"/>
          <w:sz w:val="26"/>
          <w:szCs w:val="26"/>
        </w:rPr>
        <w:t xml:space="preserve">línea </w:t>
      </w:r>
      <w:r w:rsidRPr="007A564F">
        <w:rPr>
          <w:rFonts w:ascii="Josefin Slab" w:hAnsi="Josefin Slab"/>
          <w:sz w:val="26"/>
          <w:szCs w:val="26"/>
        </w:rPr>
        <w:t xml:space="preserve">después de </w:t>
      </w:r>
      <w:r w:rsidRPr="007A564F">
        <w:rPr>
          <w:rFonts w:ascii="Josefin Slab" w:hAnsi="Josefin Slab"/>
          <w:spacing w:val="-5"/>
          <w:sz w:val="26"/>
          <w:szCs w:val="26"/>
        </w:rPr>
        <w:t xml:space="preserve">él. </w:t>
      </w:r>
      <w:r w:rsidRPr="007A564F">
        <w:rPr>
          <w:rFonts w:ascii="Josefin Slab" w:hAnsi="Josefin Slab"/>
          <w:sz w:val="26"/>
          <w:szCs w:val="26"/>
        </w:rPr>
        <w:t xml:space="preserve">Eran </w:t>
      </w:r>
      <w:r w:rsidRPr="007A564F">
        <w:rPr>
          <w:rFonts w:ascii="Josefin Slab" w:hAnsi="Josefin Slab"/>
          <w:spacing w:val="-5"/>
          <w:sz w:val="26"/>
          <w:szCs w:val="26"/>
        </w:rPr>
        <w:t xml:space="preserve">los </w:t>
      </w:r>
      <w:r w:rsidRPr="007A564F">
        <w:rPr>
          <w:rFonts w:ascii="Josefin Slab" w:hAnsi="Josefin Slab"/>
          <w:spacing w:val="-4"/>
          <w:sz w:val="26"/>
          <w:szCs w:val="26"/>
        </w:rPr>
        <w:t xml:space="preserve">hijos </w:t>
      </w:r>
      <w:r w:rsidRPr="007A564F">
        <w:rPr>
          <w:rFonts w:ascii="Josefin Slab" w:hAnsi="Josefin Slab"/>
          <w:sz w:val="26"/>
          <w:szCs w:val="26"/>
        </w:rPr>
        <w:t xml:space="preserve">mayores de </w:t>
      </w:r>
      <w:r w:rsidRPr="007A564F">
        <w:rPr>
          <w:rFonts w:ascii="Josefin Slab" w:hAnsi="Josefin Slab"/>
          <w:spacing w:val="-3"/>
          <w:sz w:val="26"/>
          <w:szCs w:val="26"/>
        </w:rPr>
        <w:t xml:space="preserve">Aarón. Moisés </w:t>
      </w:r>
      <w:r w:rsidRPr="007A564F">
        <w:rPr>
          <w:rFonts w:ascii="Josefin Slab" w:hAnsi="Josefin Slab"/>
          <w:sz w:val="26"/>
          <w:szCs w:val="26"/>
        </w:rPr>
        <w:t xml:space="preserve">era su tío. Sus nombres encabezan </w:t>
      </w:r>
      <w:r w:rsidRPr="007A564F">
        <w:rPr>
          <w:rFonts w:ascii="Josefin Slab" w:hAnsi="Josefin Slab"/>
          <w:spacing w:val="-8"/>
          <w:sz w:val="26"/>
          <w:szCs w:val="26"/>
        </w:rPr>
        <w:t xml:space="preserve">la </w:t>
      </w:r>
      <w:r w:rsidRPr="007A564F">
        <w:rPr>
          <w:rFonts w:ascii="Josefin Slab" w:hAnsi="Josefin Slab"/>
          <w:spacing w:val="-7"/>
          <w:sz w:val="26"/>
          <w:szCs w:val="26"/>
        </w:rPr>
        <w:t xml:space="preserve">lista </w:t>
      </w:r>
      <w:r w:rsidRPr="007A564F">
        <w:rPr>
          <w:rFonts w:ascii="Josefin Slab" w:hAnsi="Josefin Slab"/>
          <w:sz w:val="26"/>
          <w:szCs w:val="26"/>
        </w:rPr>
        <w:t xml:space="preserve">de «los príncipes de </w:t>
      </w:r>
      <w:r w:rsidRPr="007A564F">
        <w:rPr>
          <w:rFonts w:ascii="Josefin Slab" w:hAnsi="Josefin Slab"/>
          <w:spacing w:val="-5"/>
          <w:sz w:val="26"/>
          <w:szCs w:val="26"/>
        </w:rPr>
        <w:t xml:space="preserve">los </w:t>
      </w:r>
      <w:r w:rsidRPr="007A564F">
        <w:rPr>
          <w:rFonts w:ascii="Josefin Slab" w:hAnsi="Josefin Slab"/>
          <w:spacing w:val="-4"/>
          <w:sz w:val="26"/>
          <w:szCs w:val="26"/>
        </w:rPr>
        <w:t xml:space="preserve">hijos </w:t>
      </w:r>
      <w:r w:rsidRPr="007A564F">
        <w:rPr>
          <w:rFonts w:ascii="Josefin Slab" w:hAnsi="Josefin Slab"/>
          <w:sz w:val="26"/>
          <w:szCs w:val="26"/>
        </w:rPr>
        <w:t xml:space="preserve">de </w:t>
      </w:r>
      <w:r w:rsidRPr="007A564F">
        <w:rPr>
          <w:rFonts w:ascii="Josefin Slab" w:hAnsi="Josefin Slab"/>
          <w:spacing w:val="-3"/>
          <w:sz w:val="26"/>
          <w:szCs w:val="26"/>
        </w:rPr>
        <w:t xml:space="preserve">Israel» (Éxodo </w:t>
      </w:r>
      <w:r w:rsidRPr="007A564F">
        <w:rPr>
          <w:rFonts w:ascii="Josefin Slab" w:hAnsi="Josefin Slab"/>
          <w:sz w:val="26"/>
          <w:szCs w:val="26"/>
        </w:rPr>
        <w:t xml:space="preserve">24.11). </w:t>
      </w:r>
      <w:r w:rsidRPr="007A564F">
        <w:rPr>
          <w:rFonts w:ascii="Josefin Slab" w:hAnsi="Josefin Slab"/>
          <w:spacing w:val="-3"/>
          <w:sz w:val="26"/>
          <w:szCs w:val="26"/>
        </w:rPr>
        <w:t xml:space="preserve">Aparte </w:t>
      </w:r>
      <w:r w:rsidRPr="007A564F">
        <w:rPr>
          <w:rFonts w:ascii="Josefin Slab" w:hAnsi="Josefin Slab"/>
          <w:sz w:val="26"/>
          <w:szCs w:val="26"/>
        </w:rPr>
        <w:t xml:space="preserve">de su padre, </w:t>
      </w:r>
      <w:r w:rsidRPr="007A564F">
        <w:rPr>
          <w:rFonts w:ascii="Josefin Slab" w:hAnsi="Josefin Slab"/>
          <w:spacing w:val="-3"/>
          <w:sz w:val="26"/>
          <w:szCs w:val="26"/>
        </w:rPr>
        <w:t xml:space="preserve">Aarón, </w:t>
      </w:r>
      <w:r w:rsidRPr="007A564F">
        <w:rPr>
          <w:rFonts w:ascii="Josefin Slab" w:hAnsi="Josefin Slab"/>
          <w:sz w:val="26"/>
          <w:szCs w:val="26"/>
        </w:rPr>
        <w:t xml:space="preserve">son </w:t>
      </w:r>
      <w:r w:rsidRPr="007A564F">
        <w:rPr>
          <w:rFonts w:ascii="Josefin Slab" w:hAnsi="Josefin Slab"/>
          <w:spacing w:val="-5"/>
          <w:sz w:val="26"/>
          <w:szCs w:val="26"/>
        </w:rPr>
        <w:t xml:space="preserve">los </w:t>
      </w:r>
      <w:r w:rsidRPr="007A564F">
        <w:rPr>
          <w:rFonts w:ascii="Josefin Slab" w:hAnsi="Josefin Slab"/>
          <w:spacing w:val="-3"/>
          <w:sz w:val="26"/>
          <w:szCs w:val="26"/>
        </w:rPr>
        <w:t xml:space="preserve">únicos </w:t>
      </w:r>
      <w:r w:rsidRPr="007A564F">
        <w:rPr>
          <w:rFonts w:ascii="Josefin Slab" w:hAnsi="Josefin Slab"/>
          <w:sz w:val="26"/>
          <w:szCs w:val="26"/>
        </w:rPr>
        <w:t xml:space="preserve">mencionados por nombre </w:t>
      </w:r>
      <w:r w:rsidRPr="007A564F">
        <w:rPr>
          <w:rFonts w:ascii="Josefin Slab" w:hAnsi="Josefin Slab"/>
          <w:spacing w:val="-8"/>
          <w:sz w:val="26"/>
          <w:szCs w:val="26"/>
        </w:rPr>
        <w:t xml:space="preserve">la </w:t>
      </w:r>
      <w:r w:rsidRPr="007A564F">
        <w:rPr>
          <w:rFonts w:ascii="Josefin Slab" w:hAnsi="Josefin Slab"/>
          <w:spacing w:val="-3"/>
          <w:sz w:val="26"/>
          <w:szCs w:val="26"/>
        </w:rPr>
        <w:t xml:space="preserve">primera </w:t>
      </w:r>
      <w:r w:rsidRPr="007A564F">
        <w:rPr>
          <w:rFonts w:ascii="Josefin Slab" w:hAnsi="Josefin Slab"/>
          <w:sz w:val="26"/>
          <w:szCs w:val="26"/>
        </w:rPr>
        <w:t xml:space="preserve">vez que </w:t>
      </w:r>
      <w:r w:rsidRPr="007A564F">
        <w:rPr>
          <w:rFonts w:ascii="Josefin Slab" w:hAnsi="Josefin Slab"/>
          <w:spacing w:val="-5"/>
          <w:sz w:val="26"/>
          <w:szCs w:val="26"/>
        </w:rPr>
        <w:t xml:space="preserve">las </w:t>
      </w:r>
      <w:r w:rsidRPr="007A564F">
        <w:rPr>
          <w:rFonts w:ascii="Josefin Slab" w:hAnsi="Josefin Slab"/>
          <w:sz w:val="26"/>
          <w:szCs w:val="26"/>
        </w:rPr>
        <w:t xml:space="preserve">Escrituras </w:t>
      </w:r>
      <w:r w:rsidRPr="007A564F">
        <w:rPr>
          <w:rFonts w:ascii="Josefin Slab" w:hAnsi="Josefin Slab"/>
          <w:spacing w:val="-3"/>
          <w:sz w:val="26"/>
          <w:szCs w:val="26"/>
        </w:rPr>
        <w:t xml:space="preserve">hablan </w:t>
      </w:r>
      <w:r w:rsidRPr="007A564F">
        <w:rPr>
          <w:rFonts w:ascii="Josefin Slab" w:hAnsi="Josefin Slab"/>
          <w:sz w:val="26"/>
          <w:szCs w:val="26"/>
        </w:rPr>
        <w:t xml:space="preserve">de </w:t>
      </w:r>
      <w:r w:rsidRPr="007A564F">
        <w:rPr>
          <w:rFonts w:ascii="Josefin Slab" w:hAnsi="Josefin Slab"/>
          <w:spacing w:val="-5"/>
          <w:sz w:val="26"/>
          <w:szCs w:val="26"/>
        </w:rPr>
        <w:t xml:space="preserve">los </w:t>
      </w:r>
      <w:r w:rsidRPr="007A564F">
        <w:rPr>
          <w:rFonts w:ascii="Josefin Slab" w:hAnsi="Josefin Slab"/>
          <w:sz w:val="26"/>
          <w:szCs w:val="26"/>
        </w:rPr>
        <w:t xml:space="preserve">«setenta varones de </w:t>
      </w:r>
      <w:r w:rsidRPr="007A564F">
        <w:rPr>
          <w:rFonts w:ascii="Josefin Slab" w:hAnsi="Josefin Slab"/>
          <w:spacing w:val="-5"/>
          <w:sz w:val="26"/>
          <w:szCs w:val="26"/>
        </w:rPr>
        <w:t xml:space="preserve">los </w:t>
      </w:r>
      <w:r w:rsidRPr="007A564F">
        <w:rPr>
          <w:rFonts w:ascii="Josefin Slab" w:hAnsi="Josefin Slab"/>
          <w:sz w:val="26"/>
          <w:szCs w:val="26"/>
        </w:rPr>
        <w:t xml:space="preserve">ancianos» de </w:t>
      </w:r>
      <w:r w:rsidRPr="007A564F">
        <w:rPr>
          <w:rFonts w:ascii="Josefin Slab" w:hAnsi="Josefin Slab"/>
          <w:spacing w:val="-3"/>
          <w:sz w:val="26"/>
          <w:szCs w:val="26"/>
        </w:rPr>
        <w:t xml:space="preserve">Israel, </w:t>
      </w:r>
      <w:r w:rsidRPr="007A564F">
        <w:rPr>
          <w:rFonts w:ascii="Josefin Slab" w:hAnsi="Josefin Slab"/>
          <w:sz w:val="26"/>
          <w:szCs w:val="26"/>
        </w:rPr>
        <w:t xml:space="preserve">el </w:t>
      </w:r>
      <w:r w:rsidRPr="007A564F">
        <w:rPr>
          <w:rFonts w:ascii="Josefin Slab" w:hAnsi="Josefin Slab"/>
          <w:spacing w:val="-3"/>
          <w:sz w:val="26"/>
          <w:szCs w:val="26"/>
        </w:rPr>
        <w:t xml:space="preserve">grupo </w:t>
      </w:r>
      <w:r w:rsidRPr="007A564F">
        <w:rPr>
          <w:rFonts w:ascii="Josefin Slab" w:hAnsi="Josefin Slab"/>
          <w:sz w:val="26"/>
          <w:szCs w:val="26"/>
        </w:rPr>
        <w:t xml:space="preserve">de </w:t>
      </w:r>
      <w:r w:rsidRPr="007A564F">
        <w:rPr>
          <w:rFonts w:ascii="Josefin Slab" w:hAnsi="Josefin Slab"/>
          <w:spacing w:val="-3"/>
          <w:sz w:val="26"/>
          <w:szCs w:val="26"/>
        </w:rPr>
        <w:t xml:space="preserve">líderes </w:t>
      </w:r>
      <w:r w:rsidRPr="007A564F">
        <w:rPr>
          <w:rFonts w:ascii="Josefin Slab" w:hAnsi="Josefin Slab"/>
          <w:sz w:val="26"/>
          <w:szCs w:val="26"/>
        </w:rPr>
        <w:t xml:space="preserve">que compartía </w:t>
      </w:r>
      <w:r w:rsidRPr="007A564F">
        <w:rPr>
          <w:rFonts w:ascii="Josefin Slab" w:hAnsi="Josefin Slab"/>
          <w:spacing w:val="-8"/>
          <w:sz w:val="26"/>
          <w:szCs w:val="26"/>
        </w:rPr>
        <w:t xml:space="preserve">la </w:t>
      </w:r>
      <w:r w:rsidRPr="007A564F">
        <w:rPr>
          <w:rFonts w:ascii="Josefin Slab" w:hAnsi="Josefin Slab"/>
          <w:spacing w:val="-3"/>
          <w:sz w:val="26"/>
          <w:szCs w:val="26"/>
        </w:rPr>
        <w:t xml:space="preserve">supervisión </w:t>
      </w:r>
      <w:r w:rsidRPr="007A564F">
        <w:rPr>
          <w:rFonts w:ascii="Josefin Slab" w:hAnsi="Josefin Slab"/>
          <w:spacing w:val="-4"/>
          <w:sz w:val="26"/>
          <w:szCs w:val="26"/>
        </w:rPr>
        <w:t xml:space="preserve">espiritual </w:t>
      </w:r>
      <w:r w:rsidRPr="007A564F">
        <w:rPr>
          <w:rFonts w:ascii="Josefin Slab" w:hAnsi="Josefin Slab"/>
          <w:sz w:val="26"/>
          <w:szCs w:val="26"/>
        </w:rPr>
        <w:t xml:space="preserve">de </w:t>
      </w:r>
      <w:r w:rsidRPr="007A564F">
        <w:rPr>
          <w:rFonts w:ascii="Josefin Slab" w:hAnsi="Josefin Slab"/>
          <w:spacing w:val="-8"/>
          <w:sz w:val="26"/>
          <w:szCs w:val="26"/>
        </w:rPr>
        <w:t xml:space="preserve">la </w:t>
      </w:r>
      <w:r w:rsidRPr="007A564F">
        <w:rPr>
          <w:rFonts w:ascii="Josefin Slab" w:hAnsi="Josefin Slab"/>
          <w:spacing w:val="-3"/>
          <w:sz w:val="26"/>
          <w:szCs w:val="26"/>
        </w:rPr>
        <w:t xml:space="preserve">nación </w:t>
      </w:r>
      <w:r w:rsidRPr="007A564F">
        <w:rPr>
          <w:rFonts w:ascii="Josefin Slab" w:hAnsi="Josefin Slab"/>
          <w:sz w:val="26"/>
          <w:szCs w:val="26"/>
        </w:rPr>
        <w:t xml:space="preserve">hebrea (Números 11.16–24). Las Escrituras no </w:t>
      </w:r>
      <w:r w:rsidRPr="007A564F">
        <w:rPr>
          <w:rFonts w:ascii="Josefin Slab" w:hAnsi="Josefin Slab"/>
          <w:spacing w:val="-5"/>
          <w:sz w:val="26"/>
          <w:szCs w:val="26"/>
        </w:rPr>
        <w:t xml:space="preserve">los </w:t>
      </w:r>
      <w:r w:rsidRPr="007A564F">
        <w:rPr>
          <w:rFonts w:ascii="Josefin Slab" w:hAnsi="Josefin Slab"/>
          <w:sz w:val="26"/>
          <w:szCs w:val="26"/>
        </w:rPr>
        <w:t xml:space="preserve">presentan como </w:t>
      </w:r>
      <w:r w:rsidRPr="007A564F">
        <w:rPr>
          <w:rFonts w:ascii="Josefin Slab" w:hAnsi="Josefin Slab"/>
          <w:spacing w:val="-5"/>
          <w:sz w:val="26"/>
          <w:szCs w:val="26"/>
        </w:rPr>
        <w:t xml:space="preserve">figuras </w:t>
      </w:r>
      <w:r w:rsidRPr="007A564F">
        <w:rPr>
          <w:rFonts w:ascii="Josefin Slab" w:hAnsi="Josefin Slab"/>
          <w:spacing w:val="-4"/>
          <w:sz w:val="26"/>
          <w:szCs w:val="26"/>
        </w:rPr>
        <w:t xml:space="preserve">siniestras </w:t>
      </w:r>
      <w:r w:rsidRPr="007A564F">
        <w:rPr>
          <w:rFonts w:ascii="Josefin Slab" w:hAnsi="Josefin Slab"/>
          <w:sz w:val="26"/>
          <w:szCs w:val="26"/>
        </w:rPr>
        <w:t xml:space="preserve">u hombres notoriamente </w:t>
      </w:r>
      <w:r w:rsidRPr="007A564F">
        <w:rPr>
          <w:rFonts w:ascii="Josefin Slab" w:hAnsi="Josefin Slab"/>
          <w:spacing w:val="-3"/>
          <w:sz w:val="26"/>
          <w:szCs w:val="26"/>
        </w:rPr>
        <w:t xml:space="preserve">malos, </w:t>
      </w:r>
      <w:r w:rsidRPr="007A564F">
        <w:rPr>
          <w:rFonts w:ascii="Josefin Slab" w:hAnsi="Josefin Slab"/>
          <w:sz w:val="26"/>
          <w:szCs w:val="26"/>
        </w:rPr>
        <w:t xml:space="preserve">todo </w:t>
      </w:r>
      <w:r w:rsidRPr="007A564F">
        <w:rPr>
          <w:rFonts w:ascii="Josefin Slab" w:hAnsi="Josefin Slab"/>
          <w:spacing w:val="-8"/>
          <w:sz w:val="26"/>
          <w:szCs w:val="26"/>
        </w:rPr>
        <w:t>lo</w:t>
      </w:r>
      <w:r w:rsidRPr="007A564F">
        <w:rPr>
          <w:rFonts w:ascii="Josefin Slab" w:hAnsi="Josefin Slab"/>
          <w:spacing w:val="35"/>
          <w:sz w:val="26"/>
          <w:szCs w:val="26"/>
        </w:rPr>
        <w:t xml:space="preserve"> </w:t>
      </w:r>
      <w:r w:rsidRPr="007A564F">
        <w:rPr>
          <w:rFonts w:ascii="Josefin Slab" w:hAnsi="Josefin Slab"/>
          <w:sz w:val="26"/>
          <w:szCs w:val="26"/>
        </w:rPr>
        <w:t>contrario.</w:t>
      </w:r>
    </w:p>
    <w:p w:rsidR="00703F8A" w:rsidRPr="007A564F" w:rsidRDefault="00D9371B" w:rsidP="007A564F">
      <w:pPr>
        <w:pStyle w:val="Textoindependiente"/>
        <w:spacing w:before="33" w:line="276" w:lineRule="auto"/>
        <w:ind w:right="124" w:firstLine="449"/>
        <w:rPr>
          <w:rFonts w:ascii="Josefin Slab" w:hAnsi="Josefin Slab"/>
          <w:sz w:val="26"/>
          <w:szCs w:val="26"/>
        </w:rPr>
      </w:pPr>
      <w:r w:rsidRPr="007A564F">
        <w:rPr>
          <w:rFonts w:ascii="Josefin Slab" w:hAnsi="Josefin Slab"/>
          <w:sz w:val="26"/>
          <w:szCs w:val="26"/>
        </w:rPr>
        <w:t xml:space="preserve">Estos dos hermanos, junto con </w:t>
      </w:r>
      <w:r w:rsidRPr="007A564F">
        <w:rPr>
          <w:rFonts w:ascii="Josefin Slab" w:hAnsi="Josefin Slab"/>
          <w:spacing w:val="-5"/>
          <w:sz w:val="26"/>
          <w:szCs w:val="26"/>
        </w:rPr>
        <w:t xml:space="preserve">los </w:t>
      </w:r>
      <w:r w:rsidRPr="007A564F">
        <w:rPr>
          <w:rFonts w:ascii="Josefin Slab" w:hAnsi="Josefin Slab"/>
          <w:sz w:val="26"/>
          <w:szCs w:val="26"/>
        </w:rPr>
        <w:t xml:space="preserve">otros setenta ancianos, tuvieron el </w:t>
      </w:r>
      <w:r w:rsidRPr="007A564F">
        <w:rPr>
          <w:rFonts w:ascii="Josefin Slab" w:hAnsi="Josefin Slab"/>
          <w:spacing w:val="-8"/>
          <w:sz w:val="26"/>
          <w:szCs w:val="26"/>
        </w:rPr>
        <w:t xml:space="preserve">privilegio </w:t>
      </w:r>
      <w:r w:rsidRPr="007A564F">
        <w:rPr>
          <w:rFonts w:ascii="Josefin Slab" w:hAnsi="Josefin Slab"/>
          <w:sz w:val="26"/>
          <w:szCs w:val="26"/>
        </w:rPr>
        <w:t xml:space="preserve">en el </w:t>
      </w:r>
      <w:r w:rsidRPr="007A564F">
        <w:rPr>
          <w:rFonts w:ascii="Josefin Slab" w:hAnsi="Josefin Slab"/>
          <w:spacing w:val="-4"/>
          <w:sz w:val="26"/>
          <w:szCs w:val="26"/>
        </w:rPr>
        <w:t xml:space="preserve">Sinaí </w:t>
      </w:r>
      <w:r w:rsidRPr="007A564F">
        <w:rPr>
          <w:rFonts w:ascii="Josefin Slab" w:hAnsi="Josefin Slab"/>
          <w:sz w:val="26"/>
          <w:szCs w:val="26"/>
        </w:rPr>
        <w:t xml:space="preserve">de ascender hasta </w:t>
      </w:r>
      <w:r w:rsidRPr="007A564F">
        <w:rPr>
          <w:rFonts w:ascii="Josefin Slab" w:hAnsi="Josefin Slab"/>
          <w:spacing w:val="-8"/>
          <w:sz w:val="26"/>
          <w:szCs w:val="26"/>
        </w:rPr>
        <w:t xml:space="preserve">la </w:t>
      </w:r>
      <w:r w:rsidRPr="007A564F">
        <w:rPr>
          <w:rFonts w:ascii="Josefin Slab" w:hAnsi="Josefin Slab"/>
          <w:spacing w:val="-4"/>
          <w:sz w:val="26"/>
          <w:szCs w:val="26"/>
        </w:rPr>
        <w:t xml:space="preserve">mitad </w:t>
      </w:r>
      <w:r w:rsidRPr="007A564F">
        <w:rPr>
          <w:rFonts w:ascii="Josefin Slab" w:hAnsi="Josefin Slab"/>
          <w:sz w:val="26"/>
          <w:szCs w:val="26"/>
        </w:rPr>
        <w:t xml:space="preserve">de </w:t>
      </w:r>
      <w:r w:rsidRPr="007A564F">
        <w:rPr>
          <w:rFonts w:ascii="Josefin Slab" w:hAnsi="Josefin Slab"/>
          <w:spacing w:val="-8"/>
          <w:sz w:val="26"/>
          <w:szCs w:val="26"/>
        </w:rPr>
        <w:t xml:space="preserve">la </w:t>
      </w:r>
      <w:r w:rsidRPr="007A564F">
        <w:rPr>
          <w:rFonts w:ascii="Josefin Slab" w:hAnsi="Josefin Slab"/>
          <w:sz w:val="26"/>
          <w:szCs w:val="26"/>
        </w:rPr>
        <w:t xml:space="preserve">montaña y ver desde una </w:t>
      </w:r>
      <w:r w:rsidRPr="007A564F">
        <w:rPr>
          <w:rFonts w:ascii="Josefin Slab" w:hAnsi="Josefin Slab"/>
          <w:spacing w:val="-4"/>
          <w:sz w:val="26"/>
          <w:szCs w:val="26"/>
        </w:rPr>
        <w:t xml:space="preserve">distancia </w:t>
      </w:r>
      <w:r w:rsidRPr="007A564F">
        <w:rPr>
          <w:rFonts w:ascii="Josefin Slab" w:hAnsi="Josefin Slab"/>
          <w:sz w:val="26"/>
          <w:szCs w:val="26"/>
        </w:rPr>
        <w:t xml:space="preserve">cómo </w:t>
      </w:r>
      <w:r w:rsidRPr="007A564F">
        <w:rPr>
          <w:rFonts w:ascii="Josefin Slab" w:hAnsi="Josefin Slab"/>
          <w:spacing w:val="-4"/>
          <w:sz w:val="26"/>
          <w:szCs w:val="26"/>
        </w:rPr>
        <w:t xml:space="preserve">Dios </w:t>
      </w:r>
      <w:r w:rsidRPr="007A564F">
        <w:rPr>
          <w:rFonts w:ascii="Josefin Slab" w:hAnsi="Josefin Slab"/>
          <w:spacing w:val="-3"/>
          <w:sz w:val="26"/>
          <w:szCs w:val="26"/>
        </w:rPr>
        <w:t xml:space="preserve">hablaba </w:t>
      </w:r>
      <w:r w:rsidRPr="007A564F">
        <w:rPr>
          <w:rFonts w:ascii="Josefin Slab" w:hAnsi="Josefin Slab"/>
          <w:sz w:val="26"/>
          <w:szCs w:val="26"/>
        </w:rPr>
        <w:t xml:space="preserve">con </w:t>
      </w:r>
      <w:r w:rsidRPr="007A564F">
        <w:rPr>
          <w:rFonts w:ascii="Josefin Slab" w:hAnsi="Josefin Slab"/>
          <w:spacing w:val="-3"/>
          <w:sz w:val="26"/>
          <w:szCs w:val="26"/>
        </w:rPr>
        <w:t xml:space="preserve">Moisés (Éxodo </w:t>
      </w:r>
      <w:r w:rsidRPr="007A564F">
        <w:rPr>
          <w:rFonts w:ascii="Josefin Slab" w:hAnsi="Josefin Slab"/>
          <w:sz w:val="26"/>
          <w:szCs w:val="26"/>
        </w:rPr>
        <w:t xml:space="preserve">24.9–10). El </w:t>
      </w:r>
      <w:r w:rsidRPr="007A564F">
        <w:rPr>
          <w:rFonts w:ascii="Josefin Slab" w:hAnsi="Josefin Slab"/>
          <w:spacing w:val="-3"/>
          <w:sz w:val="26"/>
          <w:szCs w:val="26"/>
        </w:rPr>
        <w:t xml:space="preserve">pueblo </w:t>
      </w:r>
      <w:r w:rsidRPr="007A564F">
        <w:rPr>
          <w:rFonts w:ascii="Josefin Slab" w:hAnsi="Josefin Slab"/>
          <w:sz w:val="26"/>
          <w:szCs w:val="26"/>
        </w:rPr>
        <w:t xml:space="preserve">de Israel había </w:t>
      </w:r>
      <w:r w:rsidRPr="007A564F">
        <w:rPr>
          <w:rFonts w:ascii="Josefin Slab" w:hAnsi="Josefin Slab"/>
          <w:spacing w:val="-4"/>
          <w:sz w:val="26"/>
          <w:szCs w:val="26"/>
        </w:rPr>
        <w:t xml:space="preserve">recibido </w:t>
      </w:r>
      <w:r w:rsidRPr="007A564F">
        <w:rPr>
          <w:rFonts w:ascii="Josefin Slab" w:hAnsi="Josefin Slab"/>
          <w:spacing w:val="-3"/>
          <w:sz w:val="26"/>
          <w:szCs w:val="26"/>
        </w:rPr>
        <w:t xml:space="preserve">instrucciones </w:t>
      </w:r>
      <w:r w:rsidRPr="007A564F">
        <w:rPr>
          <w:rFonts w:ascii="Josefin Slab" w:hAnsi="Josefin Slab"/>
          <w:sz w:val="26"/>
          <w:szCs w:val="26"/>
        </w:rPr>
        <w:t xml:space="preserve">de permanecer al </w:t>
      </w:r>
      <w:r w:rsidRPr="007A564F">
        <w:rPr>
          <w:rFonts w:ascii="Josefin Slab" w:hAnsi="Josefin Slab"/>
          <w:spacing w:val="-5"/>
          <w:sz w:val="26"/>
          <w:szCs w:val="26"/>
        </w:rPr>
        <w:t xml:space="preserve">pie </w:t>
      </w:r>
      <w:r w:rsidRPr="007A564F">
        <w:rPr>
          <w:rFonts w:ascii="Josefin Slab" w:hAnsi="Josefin Slab"/>
          <w:sz w:val="26"/>
          <w:szCs w:val="26"/>
        </w:rPr>
        <w:t xml:space="preserve">de </w:t>
      </w:r>
      <w:r w:rsidRPr="007A564F">
        <w:rPr>
          <w:rFonts w:ascii="Josefin Slab" w:hAnsi="Josefin Slab"/>
          <w:spacing w:val="-8"/>
          <w:sz w:val="26"/>
          <w:szCs w:val="26"/>
        </w:rPr>
        <w:t xml:space="preserve">la </w:t>
      </w:r>
      <w:r w:rsidRPr="007A564F">
        <w:rPr>
          <w:rFonts w:ascii="Josefin Slab" w:hAnsi="Josefin Slab"/>
          <w:sz w:val="26"/>
          <w:szCs w:val="26"/>
        </w:rPr>
        <w:t>montaña,</w:t>
      </w:r>
      <w:r w:rsidRPr="007A564F">
        <w:rPr>
          <w:rFonts w:ascii="Josefin Slab" w:hAnsi="Josefin Slab"/>
          <w:spacing w:val="-17"/>
          <w:sz w:val="26"/>
          <w:szCs w:val="26"/>
        </w:rPr>
        <w:t xml:space="preserve"> </w:t>
      </w:r>
      <w:r w:rsidRPr="007A564F">
        <w:rPr>
          <w:rFonts w:ascii="Josefin Slab" w:hAnsi="Josefin Slab"/>
          <w:sz w:val="26"/>
          <w:szCs w:val="26"/>
        </w:rPr>
        <w:t>ordenándosele:</w:t>
      </w:r>
    </w:p>
    <w:p w:rsidR="00703F8A" w:rsidRPr="007A564F" w:rsidRDefault="00D9371B" w:rsidP="007A564F">
      <w:pPr>
        <w:pStyle w:val="Textoindependiente"/>
        <w:spacing w:before="6" w:line="276" w:lineRule="auto"/>
        <w:ind w:right="137"/>
        <w:rPr>
          <w:rFonts w:ascii="Josefin Slab" w:hAnsi="Josefin Slab"/>
          <w:sz w:val="26"/>
          <w:szCs w:val="26"/>
        </w:rPr>
      </w:pPr>
      <w:r w:rsidRPr="007A564F">
        <w:rPr>
          <w:rFonts w:ascii="Josefin Slab" w:hAnsi="Josefin Slab"/>
          <w:spacing w:val="5"/>
          <w:sz w:val="26"/>
          <w:szCs w:val="26"/>
        </w:rPr>
        <w:t xml:space="preserve">«No </w:t>
      </w:r>
      <w:r w:rsidRPr="007A564F">
        <w:rPr>
          <w:rFonts w:ascii="Josefin Slab" w:hAnsi="Josefin Slab"/>
          <w:spacing w:val="-3"/>
          <w:sz w:val="26"/>
          <w:szCs w:val="26"/>
        </w:rPr>
        <w:t xml:space="preserve">subáis </w:t>
      </w:r>
      <w:r w:rsidRPr="007A564F">
        <w:rPr>
          <w:rFonts w:ascii="Josefin Slab" w:hAnsi="Josefin Slab"/>
          <w:sz w:val="26"/>
          <w:szCs w:val="26"/>
        </w:rPr>
        <w:t xml:space="preserve">al monte, ni </w:t>
      </w:r>
      <w:r w:rsidRPr="007A564F">
        <w:rPr>
          <w:rFonts w:ascii="Josefin Slab" w:hAnsi="Josefin Slab"/>
          <w:spacing w:val="-3"/>
          <w:sz w:val="26"/>
          <w:szCs w:val="26"/>
        </w:rPr>
        <w:t xml:space="preserve">toquéis </w:t>
      </w:r>
      <w:r w:rsidRPr="007A564F">
        <w:rPr>
          <w:rFonts w:ascii="Josefin Slab" w:hAnsi="Josefin Slab"/>
          <w:sz w:val="26"/>
          <w:szCs w:val="26"/>
        </w:rPr>
        <w:t xml:space="preserve">sus </w:t>
      </w:r>
      <w:r w:rsidRPr="007A564F">
        <w:rPr>
          <w:rFonts w:ascii="Josefin Slab" w:hAnsi="Josefin Slab"/>
          <w:spacing w:val="-5"/>
          <w:sz w:val="26"/>
          <w:szCs w:val="26"/>
        </w:rPr>
        <w:t xml:space="preserve">límites» </w:t>
      </w:r>
      <w:r w:rsidRPr="007A564F">
        <w:rPr>
          <w:rFonts w:ascii="Josefin Slab" w:hAnsi="Josefin Slab"/>
          <w:spacing w:val="-3"/>
          <w:sz w:val="26"/>
          <w:szCs w:val="26"/>
        </w:rPr>
        <w:t xml:space="preserve">(Éxodo </w:t>
      </w:r>
      <w:r w:rsidRPr="007A564F">
        <w:rPr>
          <w:rFonts w:ascii="Josefin Slab" w:hAnsi="Josefin Slab"/>
          <w:sz w:val="26"/>
          <w:szCs w:val="26"/>
        </w:rPr>
        <w:t xml:space="preserve">19.12). </w:t>
      </w:r>
      <w:r w:rsidRPr="007A564F">
        <w:rPr>
          <w:rFonts w:ascii="Josefin Slab" w:hAnsi="Josefin Slab"/>
          <w:spacing w:val="-3"/>
          <w:sz w:val="26"/>
          <w:szCs w:val="26"/>
        </w:rPr>
        <w:t xml:space="preserve">Mientras </w:t>
      </w:r>
      <w:r w:rsidRPr="007A564F">
        <w:rPr>
          <w:rFonts w:ascii="Josefin Slab" w:hAnsi="Josefin Slab"/>
          <w:sz w:val="26"/>
          <w:szCs w:val="26"/>
        </w:rPr>
        <w:t xml:space="preserve">que </w:t>
      </w:r>
      <w:r w:rsidRPr="007A564F">
        <w:rPr>
          <w:rFonts w:ascii="Josefin Slab" w:hAnsi="Josefin Slab"/>
          <w:spacing w:val="-4"/>
          <w:sz w:val="26"/>
          <w:szCs w:val="26"/>
        </w:rPr>
        <w:t xml:space="preserve">Dios </w:t>
      </w:r>
      <w:r w:rsidRPr="007A564F">
        <w:rPr>
          <w:rFonts w:ascii="Josefin Slab" w:hAnsi="Josefin Slab"/>
          <w:sz w:val="26"/>
          <w:szCs w:val="26"/>
        </w:rPr>
        <w:t xml:space="preserve">estaba </w:t>
      </w:r>
      <w:r w:rsidRPr="007A564F">
        <w:rPr>
          <w:rFonts w:ascii="Josefin Slab" w:hAnsi="Josefin Slab"/>
          <w:spacing w:val="-8"/>
          <w:sz w:val="26"/>
          <w:szCs w:val="26"/>
        </w:rPr>
        <w:t xml:space="preserve">allí </w:t>
      </w:r>
      <w:r w:rsidRPr="007A564F">
        <w:rPr>
          <w:rFonts w:ascii="Josefin Slab" w:hAnsi="Josefin Slab"/>
          <w:sz w:val="26"/>
          <w:szCs w:val="26"/>
        </w:rPr>
        <w:t xml:space="preserve">hablando con </w:t>
      </w:r>
      <w:r w:rsidRPr="007A564F">
        <w:rPr>
          <w:rFonts w:ascii="Josefin Slab" w:hAnsi="Josefin Slab"/>
          <w:spacing w:val="-3"/>
          <w:sz w:val="26"/>
          <w:szCs w:val="26"/>
        </w:rPr>
        <w:t xml:space="preserve">Moisés, </w:t>
      </w:r>
      <w:r w:rsidRPr="007A564F">
        <w:rPr>
          <w:rFonts w:ascii="Josefin Slab" w:hAnsi="Josefin Slab"/>
          <w:sz w:val="26"/>
          <w:szCs w:val="26"/>
        </w:rPr>
        <w:t xml:space="preserve">si tan </w:t>
      </w:r>
      <w:r w:rsidRPr="007A564F">
        <w:rPr>
          <w:rFonts w:ascii="Josefin Slab" w:hAnsi="Josefin Slab"/>
          <w:spacing w:val="-4"/>
          <w:sz w:val="26"/>
          <w:szCs w:val="26"/>
        </w:rPr>
        <w:t xml:space="preserve">siquiera </w:t>
      </w:r>
      <w:r w:rsidRPr="007A564F">
        <w:rPr>
          <w:rFonts w:ascii="Josefin Slab" w:hAnsi="Josefin Slab"/>
          <w:sz w:val="26"/>
          <w:szCs w:val="26"/>
        </w:rPr>
        <w:t xml:space="preserve">una </w:t>
      </w:r>
      <w:r w:rsidRPr="007A564F">
        <w:rPr>
          <w:rFonts w:ascii="Josefin Slab" w:hAnsi="Josefin Slab"/>
          <w:spacing w:val="-3"/>
          <w:sz w:val="26"/>
          <w:szCs w:val="26"/>
        </w:rPr>
        <w:t xml:space="preserve">bestia perdida vagaba </w:t>
      </w:r>
      <w:r w:rsidRPr="007A564F">
        <w:rPr>
          <w:rFonts w:ascii="Josefin Slab" w:hAnsi="Josefin Slab"/>
          <w:sz w:val="26"/>
          <w:szCs w:val="26"/>
        </w:rPr>
        <w:t xml:space="preserve">por </w:t>
      </w:r>
      <w:r w:rsidRPr="007A564F">
        <w:rPr>
          <w:rFonts w:ascii="Josefin Slab" w:hAnsi="Josefin Slab"/>
          <w:spacing w:val="-8"/>
          <w:sz w:val="26"/>
          <w:szCs w:val="26"/>
        </w:rPr>
        <w:t xml:space="preserve">la </w:t>
      </w:r>
      <w:r w:rsidRPr="007A564F">
        <w:rPr>
          <w:rFonts w:ascii="Josefin Slab" w:hAnsi="Josefin Slab"/>
          <w:spacing w:val="-3"/>
          <w:sz w:val="26"/>
          <w:szCs w:val="26"/>
        </w:rPr>
        <w:t xml:space="preserve">falda </w:t>
      </w:r>
      <w:r w:rsidRPr="007A564F">
        <w:rPr>
          <w:rFonts w:ascii="Josefin Slab" w:hAnsi="Josefin Slab"/>
          <w:sz w:val="26"/>
          <w:szCs w:val="26"/>
        </w:rPr>
        <w:t xml:space="preserve">del </w:t>
      </w:r>
      <w:r w:rsidRPr="007A564F">
        <w:rPr>
          <w:rFonts w:ascii="Josefin Slab" w:hAnsi="Josefin Slab"/>
          <w:spacing w:val="-3"/>
          <w:sz w:val="26"/>
          <w:szCs w:val="26"/>
        </w:rPr>
        <w:t xml:space="preserve">Sinaí, </w:t>
      </w:r>
      <w:r w:rsidRPr="007A564F">
        <w:rPr>
          <w:rFonts w:ascii="Josefin Slab" w:hAnsi="Josefin Slab"/>
          <w:sz w:val="26"/>
          <w:szCs w:val="26"/>
        </w:rPr>
        <w:t xml:space="preserve">ese </w:t>
      </w:r>
      <w:r w:rsidRPr="007A564F">
        <w:rPr>
          <w:rFonts w:ascii="Josefin Slab" w:hAnsi="Josefin Slab"/>
          <w:spacing w:val="-3"/>
          <w:sz w:val="26"/>
          <w:szCs w:val="26"/>
        </w:rPr>
        <w:t xml:space="preserve">animal </w:t>
      </w:r>
      <w:r w:rsidRPr="007A564F">
        <w:rPr>
          <w:rFonts w:ascii="Josefin Slab" w:hAnsi="Josefin Slab"/>
          <w:sz w:val="26"/>
          <w:szCs w:val="26"/>
        </w:rPr>
        <w:t xml:space="preserve">debía ser apedreado o asaeteado </w:t>
      </w:r>
      <w:r w:rsidRPr="007A564F">
        <w:rPr>
          <w:rFonts w:ascii="Josefin Slab" w:hAnsi="Josefin Slab"/>
          <w:spacing w:val="-5"/>
          <w:sz w:val="26"/>
          <w:szCs w:val="26"/>
        </w:rPr>
        <w:t xml:space="preserve">(v. </w:t>
      </w:r>
      <w:r w:rsidRPr="007A564F">
        <w:rPr>
          <w:rFonts w:ascii="Josefin Slab" w:hAnsi="Josefin Slab"/>
          <w:sz w:val="26"/>
          <w:szCs w:val="26"/>
        </w:rPr>
        <w:t xml:space="preserve">13).  Desde </w:t>
      </w:r>
      <w:r w:rsidR="007A564F" w:rsidRPr="007A564F">
        <w:rPr>
          <w:rFonts w:ascii="Josefin Slab" w:hAnsi="Josefin Slab"/>
          <w:spacing w:val="-8"/>
          <w:sz w:val="26"/>
          <w:szCs w:val="26"/>
        </w:rPr>
        <w:t xml:space="preserve">la </w:t>
      </w:r>
      <w:r w:rsidR="007A564F" w:rsidRPr="007A564F">
        <w:rPr>
          <w:rFonts w:ascii="Josefin Slab" w:hAnsi="Josefin Slab"/>
          <w:spacing w:val="51"/>
          <w:sz w:val="26"/>
          <w:szCs w:val="26"/>
        </w:rPr>
        <w:t>base</w:t>
      </w:r>
      <w:r w:rsidRPr="007A564F">
        <w:rPr>
          <w:rFonts w:ascii="Josefin Slab" w:hAnsi="Josefin Slab"/>
          <w:sz w:val="26"/>
          <w:szCs w:val="26"/>
        </w:rPr>
        <w:t xml:space="preserve"> de </w:t>
      </w:r>
      <w:r w:rsidRPr="007A564F">
        <w:rPr>
          <w:rFonts w:ascii="Josefin Slab" w:hAnsi="Josefin Slab"/>
          <w:spacing w:val="-8"/>
          <w:sz w:val="26"/>
          <w:szCs w:val="26"/>
        </w:rPr>
        <w:t xml:space="preserve">la </w:t>
      </w:r>
      <w:r w:rsidRPr="007A564F">
        <w:rPr>
          <w:rFonts w:ascii="Josefin Slab" w:hAnsi="Josefin Slab"/>
          <w:sz w:val="26"/>
          <w:szCs w:val="26"/>
        </w:rPr>
        <w:t xml:space="preserve">montaña, todo </w:t>
      </w:r>
      <w:r w:rsidRPr="007A564F">
        <w:rPr>
          <w:rFonts w:ascii="Josefin Slab" w:hAnsi="Josefin Slab"/>
          <w:spacing w:val="-8"/>
          <w:sz w:val="26"/>
          <w:szCs w:val="26"/>
        </w:rPr>
        <w:t xml:space="preserve">lo </w:t>
      </w:r>
      <w:r w:rsidRPr="007A564F">
        <w:rPr>
          <w:rFonts w:ascii="Josefin Slab" w:hAnsi="Josefin Slab"/>
          <w:sz w:val="26"/>
          <w:szCs w:val="26"/>
        </w:rPr>
        <w:t xml:space="preserve">que </w:t>
      </w:r>
      <w:r w:rsidRPr="007A564F">
        <w:rPr>
          <w:rFonts w:ascii="Josefin Slab" w:hAnsi="Josefin Slab"/>
          <w:spacing w:val="-5"/>
          <w:sz w:val="26"/>
          <w:szCs w:val="26"/>
        </w:rPr>
        <w:t xml:space="preserve">los israelitas </w:t>
      </w:r>
      <w:r w:rsidRPr="007A564F">
        <w:rPr>
          <w:rFonts w:ascii="Josefin Slab" w:hAnsi="Josefin Slab"/>
          <w:sz w:val="26"/>
          <w:szCs w:val="26"/>
        </w:rPr>
        <w:t xml:space="preserve">podían ver era humo y </w:t>
      </w:r>
      <w:r w:rsidRPr="007A564F">
        <w:rPr>
          <w:rFonts w:ascii="Josefin Slab" w:hAnsi="Josefin Slab"/>
          <w:spacing w:val="-3"/>
          <w:sz w:val="26"/>
          <w:szCs w:val="26"/>
        </w:rPr>
        <w:t xml:space="preserve">relámpagos. </w:t>
      </w:r>
      <w:r w:rsidRPr="007A564F">
        <w:rPr>
          <w:rFonts w:ascii="Josefin Slab" w:hAnsi="Josefin Slab"/>
          <w:spacing w:val="-6"/>
          <w:sz w:val="26"/>
          <w:szCs w:val="26"/>
        </w:rPr>
        <w:t xml:space="preserve">Sin </w:t>
      </w:r>
      <w:r w:rsidRPr="007A564F">
        <w:rPr>
          <w:rFonts w:ascii="Josefin Slab" w:hAnsi="Josefin Slab"/>
          <w:sz w:val="26"/>
          <w:szCs w:val="26"/>
        </w:rPr>
        <w:t xml:space="preserve">embargo, Nadab y </w:t>
      </w:r>
      <w:r w:rsidRPr="007A564F">
        <w:rPr>
          <w:rFonts w:ascii="Josefin Slab" w:hAnsi="Josefin Slab"/>
          <w:spacing w:val="-8"/>
          <w:sz w:val="26"/>
          <w:szCs w:val="26"/>
        </w:rPr>
        <w:t xml:space="preserve">Abiú </w:t>
      </w:r>
      <w:bookmarkStart w:id="29" w:name="_bookmark24"/>
      <w:bookmarkEnd w:id="29"/>
      <w:r w:rsidRPr="007A564F">
        <w:rPr>
          <w:rFonts w:ascii="Josefin Slab" w:hAnsi="Josefin Slab"/>
          <w:sz w:val="26"/>
          <w:szCs w:val="26"/>
        </w:rPr>
        <w:t xml:space="preserve">fueron nombrados expresamente por el </w:t>
      </w:r>
      <w:r w:rsidR="007A564F" w:rsidRPr="007A564F">
        <w:rPr>
          <w:rFonts w:ascii="Josefin Slab" w:hAnsi="Josefin Slab"/>
          <w:spacing w:val="-4"/>
          <w:sz w:val="26"/>
          <w:szCs w:val="26"/>
        </w:rPr>
        <w:t>mismo Señor</w:t>
      </w:r>
      <w:r w:rsidRPr="007A564F">
        <w:rPr>
          <w:rFonts w:ascii="Josefin Slab" w:hAnsi="Josefin Slab"/>
          <w:spacing w:val="-3"/>
          <w:sz w:val="26"/>
          <w:szCs w:val="26"/>
        </w:rPr>
        <w:t xml:space="preserve">, quien </w:t>
      </w:r>
      <w:r w:rsidRPr="007A564F">
        <w:rPr>
          <w:rFonts w:ascii="Josefin Slab" w:hAnsi="Josefin Slab"/>
          <w:spacing w:val="-5"/>
          <w:sz w:val="26"/>
          <w:szCs w:val="26"/>
        </w:rPr>
        <w:t xml:space="preserve">los </w:t>
      </w:r>
      <w:r w:rsidRPr="007A564F">
        <w:rPr>
          <w:rFonts w:ascii="Josefin Slab" w:hAnsi="Josefin Slab"/>
          <w:spacing w:val="-6"/>
          <w:sz w:val="26"/>
          <w:szCs w:val="26"/>
        </w:rPr>
        <w:t xml:space="preserve">invitó </w:t>
      </w:r>
      <w:r w:rsidRPr="007A564F">
        <w:rPr>
          <w:rFonts w:ascii="Josefin Slab" w:hAnsi="Josefin Slab"/>
          <w:sz w:val="26"/>
          <w:szCs w:val="26"/>
        </w:rPr>
        <w:t xml:space="preserve">a </w:t>
      </w:r>
      <w:r w:rsidRPr="007A564F">
        <w:rPr>
          <w:rFonts w:ascii="Josefin Slab" w:hAnsi="Josefin Slab"/>
          <w:spacing w:val="-4"/>
          <w:sz w:val="26"/>
          <w:szCs w:val="26"/>
        </w:rPr>
        <w:t xml:space="preserve">subir </w:t>
      </w:r>
      <w:r w:rsidRPr="007A564F">
        <w:rPr>
          <w:rFonts w:ascii="Josefin Slab" w:hAnsi="Josefin Slab"/>
          <w:sz w:val="26"/>
          <w:szCs w:val="26"/>
        </w:rPr>
        <w:t xml:space="preserve">con </w:t>
      </w:r>
      <w:r w:rsidRPr="007A564F">
        <w:rPr>
          <w:rFonts w:ascii="Josefin Slab" w:hAnsi="Josefin Slab"/>
          <w:spacing w:val="-5"/>
          <w:sz w:val="26"/>
          <w:szCs w:val="26"/>
        </w:rPr>
        <w:t xml:space="preserve">los </w:t>
      </w:r>
      <w:r w:rsidRPr="007A564F">
        <w:rPr>
          <w:rFonts w:ascii="Josefin Slab" w:hAnsi="Josefin Slab"/>
          <w:sz w:val="26"/>
          <w:szCs w:val="26"/>
        </w:rPr>
        <w:t xml:space="preserve">setenta ancianos. </w:t>
      </w:r>
      <w:r w:rsidRPr="007A564F">
        <w:rPr>
          <w:rFonts w:ascii="Josefin Slab" w:hAnsi="Josefin Slab"/>
          <w:spacing w:val="7"/>
          <w:sz w:val="26"/>
          <w:szCs w:val="26"/>
        </w:rPr>
        <w:t xml:space="preserve">«Y </w:t>
      </w:r>
      <w:r w:rsidRPr="007A564F">
        <w:rPr>
          <w:rFonts w:ascii="Josefin Slab" w:hAnsi="Josefin Slab"/>
          <w:spacing w:val="-3"/>
          <w:sz w:val="26"/>
          <w:szCs w:val="26"/>
        </w:rPr>
        <w:t xml:space="preserve">vieron </w:t>
      </w:r>
      <w:r w:rsidRPr="007A564F">
        <w:rPr>
          <w:rFonts w:ascii="Josefin Slab" w:hAnsi="Josefin Slab"/>
          <w:sz w:val="26"/>
          <w:szCs w:val="26"/>
        </w:rPr>
        <w:t xml:space="preserve">a </w:t>
      </w:r>
      <w:r w:rsidRPr="007A564F">
        <w:rPr>
          <w:rFonts w:ascii="Josefin Slab" w:hAnsi="Josefin Slab"/>
          <w:spacing w:val="-4"/>
          <w:sz w:val="26"/>
          <w:szCs w:val="26"/>
        </w:rPr>
        <w:t xml:space="preserve">Dios, </w:t>
      </w:r>
      <w:r w:rsidRPr="007A564F">
        <w:rPr>
          <w:rFonts w:ascii="Josefin Slab" w:hAnsi="Josefin Slab"/>
          <w:sz w:val="26"/>
          <w:szCs w:val="26"/>
        </w:rPr>
        <w:t xml:space="preserve">y comieron y bebieron» </w:t>
      </w:r>
      <w:r w:rsidRPr="007A564F">
        <w:rPr>
          <w:rFonts w:ascii="Josefin Slab" w:hAnsi="Josefin Slab"/>
          <w:spacing w:val="-3"/>
          <w:sz w:val="26"/>
          <w:szCs w:val="26"/>
        </w:rPr>
        <w:t>(Éxodo</w:t>
      </w:r>
      <w:r w:rsidRPr="007A564F">
        <w:rPr>
          <w:rFonts w:ascii="Josefin Slab" w:hAnsi="Josefin Slab"/>
          <w:spacing w:val="-26"/>
          <w:sz w:val="26"/>
          <w:szCs w:val="26"/>
        </w:rPr>
        <w:t xml:space="preserve"> </w:t>
      </w:r>
      <w:r w:rsidRPr="007A564F">
        <w:rPr>
          <w:rFonts w:ascii="Josefin Slab" w:hAnsi="Josefin Slab"/>
          <w:sz w:val="26"/>
          <w:szCs w:val="26"/>
        </w:rPr>
        <w:t>24.11).</w:t>
      </w:r>
    </w:p>
    <w:p w:rsidR="00703F8A" w:rsidRPr="007A564F" w:rsidRDefault="00D9371B" w:rsidP="007A564F">
      <w:pPr>
        <w:pStyle w:val="Textoindependiente"/>
        <w:spacing w:before="55" w:line="276" w:lineRule="auto"/>
        <w:ind w:right="138" w:firstLine="449"/>
        <w:rPr>
          <w:rFonts w:ascii="Josefin Slab" w:hAnsi="Josefin Slab"/>
          <w:sz w:val="26"/>
          <w:szCs w:val="26"/>
        </w:rPr>
      </w:pPr>
      <w:r w:rsidRPr="007A564F">
        <w:rPr>
          <w:rFonts w:ascii="Josefin Slab" w:hAnsi="Josefin Slab"/>
          <w:sz w:val="26"/>
          <w:szCs w:val="26"/>
        </w:rPr>
        <w:t xml:space="preserve">En otras palabras, Nadab y Abiú habían estado más cerca de Dios que lo que casi nadie había estado. A ningún otro israelita, excepto al propio Moisés se le había dado jamás un privilegio mayor. Estos hombres sin duda </w:t>
      </w:r>
      <w:r w:rsidRPr="007A564F">
        <w:rPr>
          <w:rFonts w:ascii="Josefin Slab" w:hAnsi="Josefin Slab"/>
          <w:i/>
          <w:sz w:val="26"/>
          <w:szCs w:val="26"/>
        </w:rPr>
        <w:t xml:space="preserve">parecían </w:t>
      </w:r>
      <w:r w:rsidRPr="007A564F">
        <w:rPr>
          <w:rFonts w:ascii="Josefin Slab" w:hAnsi="Josefin Slab"/>
          <w:sz w:val="26"/>
          <w:szCs w:val="26"/>
        </w:rPr>
        <w:t>ser piadosos, líderes espirituales confiables y fieles siervos de Dios: jóvenes de renombre. Ciertamente, casi todos en Israel los estimaban muchísimo.</w:t>
      </w:r>
    </w:p>
    <w:p w:rsidR="007A564F" w:rsidRDefault="00D9371B" w:rsidP="007A564F">
      <w:pPr>
        <w:pStyle w:val="Textoindependiente"/>
        <w:spacing w:before="52" w:line="276" w:lineRule="auto"/>
        <w:ind w:right="154" w:firstLine="449"/>
        <w:rPr>
          <w:rFonts w:ascii="Josefin Slab" w:hAnsi="Josefin Slab"/>
          <w:sz w:val="26"/>
          <w:szCs w:val="26"/>
        </w:rPr>
      </w:pPr>
      <w:r w:rsidRPr="007A564F">
        <w:rPr>
          <w:rFonts w:ascii="Josefin Slab" w:hAnsi="Josefin Slab"/>
          <w:sz w:val="26"/>
          <w:szCs w:val="26"/>
        </w:rPr>
        <w:lastRenderedPageBreak/>
        <w:t xml:space="preserve">Y no cabe duda de que todos en Israel se conmocionaron cuando Dios, de repente, hizo que Nadab y Abiú murieran con una ráfaga de fuego sagrado. </w:t>
      </w:r>
    </w:p>
    <w:p w:rsidR="007A564F" w:rsidRDefault="007A564F" w:rsidP="007A564F">
      <w:pPr>
        <w:pStyle w:val="Textoindependiente"/>
        <w:spacing w:before="52" w:line="276" w:lineRule="auto"/>
        <w:ind w:right="154" w:firstLine="449"/>
        <w:rPr>
          <w:rFonts w:ascii="Josefin Slab" w:hAnsi="Josefin Slab"/>
          <w:sz w:val="26"/>
          <w:szCs w:val="26"/>
        </w:rPr>
      </w:pPr>
    </w:p>
    <w:p w:rsidR="007A564F" w:rsidRDefault="007A564F" w:rsidP="007A564F">
      <w:pPr>
        <w:pStyle w:val="Textoindependiente"/>
        <w:spacing w:before="52" w:line="276" w:lineRule="auto"/>
        <w:ind w:right="154" w:firstLine="449"/>
        <w:rPr>
          <w:rFonts w:ascii="Josefin Slab" w:hAnsi="Josefin Slab"/>
          <w:sz w:val="26"/>
          <w:szCs w:val="26"/>
        </w:rPr>
      </w:pPr>
    </w:p>
    <w:p w:rsidR="007A564F" w:rsidRDefault="007A564F" w:rsidP="007A564F">
      <w:pPr>
        <w:pStyle w:val="Textoindependiente"/>
        <w:spacing w:before="52" w:line="276" w:lineRule="auto"/>
        <w:ind w:right="154" w:firstLine="449"/>
        <w:rPr>
          <w:rFonts w:ascii="Josefin Slab" w:hAnsi="Josefin Slab"/>
          <w:sz w:val="26"/>
          <w:szCs w:val="26"/>
        </w:rPr>
      </w:pPr>
    </w:p>
    <w:p w:rsidR="007A564F" w:rsidRDefault="007A564F" w:rsidP="007A564F">
      <w:pPr>
        <w:pStyle w:val="Textoindependiente"/>
        <w:spacing w:before="52" w:line="276" w:lineRule="auto"/>
        <w:ind w:right="154" w:firstLine="449"/>
        <w:rPr>
          <w:rFonts w:ascii="Josefin Slab" w:hAnsi="Josefin Slab"/>
          <w:sz w:val="26"/>
          <w:szCs w:val="26"/>
        </w:rPr>
      </w:pPr>
    </w:p>
    <w:p w:rsidR="007A564F" w:rsidRDefault="007A564F" w:rsidP="007A564F">
      <w:pPr>
        <w:pStyle w:val="Textoindependiente"/>
        <w:spacing w:before="52" w:line="276" w:lineRule="auto"/>
        <w:ind w:right="154" w:firstLine="449"/>
        <w:rPr>
          <w:rFonts w:ascii="Josefin Slab" w:hAnsi="Josefin Slab"/>
          <w:sz w:val="26"/>
          <w:szCs w:val="26"/>
        </w:rPr>
      </w:pPr>
    </w:p>
    <w:p w:rsidR="007A564F" w:rsidRDefault="007A564F" w:rsidP="007A564F">
      <w:pPr>
        <w:pStyle w:val="Textoindependiente"/>
        <w:spacing w:before="52" w:line="276" w:lineRule="auto"/>
        <w:ind w:right="154" w:firstLine="449"/>
        <w:rPr>
          <w:rFonts w:ascii="Josefin Slab" w:hAnsi="Josefin Slab"/>
          <w:sz w:val="26"/>
          <w:szCs w:val="26"/>
        </w:rPr>
      </w:pPr>
    </w:p>
    <w:p w:rsidR="007A564F" w:rsidRDefault="007A564F" w:rsidP="007A564F">
      <w:pPr>
        <w:pStyle w:val="Textoindependiente"/>
        <w:spacing w:before="52" w:line="276" w:lineRule="auto"/>
        <w:ind w:right="154" w:firstLine="449"/>
        <w:rPr>
          <w:rFonts w:ascii="Josefin Slab" w:hAnsi="Josefin Slab"/>
          <w:sz w:val="26"/>
          <w:szCs w:val="26"/>
        </w:rPr>
      </w:pPr>
    </w:p>
    <w:p w:rsidR="007A564F" w:rsidRDefault="007A564F" w:rsidP="007A564F">
      <w:pPr>
        <w:pStyle w:val="Textoindependiente"/>
        <w:spacing w:before="52" w:line="276" w:lineRule="auto"/>
        <w:ind w:right="154" w:firstLine="449"/>
        <w:rPr>
          <w:rFonts w:ascii="Josefin Slab" w:hAnsi="Josefin Slab"/>
          <w:sz w:val="26"/>
          <w:szCs w:val="26"/>
        </w:rPr>
      </w:pPr>
    </w:p>
    <w:p w:rsidR="00703F8A" w:rsidRPr="007A564F" w:rsidRDefault="00703F8A" w:rsidP="007A564F">
      <w:pPr>
        <w:pStyle w:val="Textoindependiente"/>
        <w:spacing w:before="52" w:line="276" w:lineRule="auto"/>
        <w:ind w:right="154" w:firstLine="449"/>
        <w:rPr>
          <w:rFonts w:ascii="Josefin Slab" w:hAnsi="Josefin Slab"/>
          <w:sz w:val="26"/>
          <w:szCs w:val="26"/>
        </w:rPr>
      </w:pPr>
    </w:p>
    <w:p w:rsidR="00703F8A" w:rsidRPr="007A564F" w:rsidRDefault="00703F8A" w:rsidP="007A564F">
      <w:pPr>
        <w:spacing w:line="276" w:lineRule="auto"/>
        <w:rPr>
          <w:rFonts w:ascii="Josefin Slab" w:hAnsi="Josefin Slab"/>
          <w:sz w:val="26"/>
          <w:szCs w:val="26"/>
        </w:rPr>
        <w:sectPr w:rsidR="00703F8A" w:rsidRPr="007A564F" w:rsidSect="007A564F">
          <w:footerReference w:type="default" r:id="rId12"/>
          <w:pgSz w:w="10800" w:h="15120"/>
          <w:pgMar w:top="1134" w:right="1361" w:bottom="1134" w:left="1361" w:header="0" w:footer="403" w:gutter="0"/>
          <w:pgNumType w:start="10"/>
          <w:cols w:space="720"/>
        </w:sectPr>
      </w:pPr>
    </w:p>
    <w:p w:rsidR="00703F8A" w:rsidRPr="007A564F" w:rsidRDefault="007A564F" w:rsidP="007A564F">
      <w:pPr>
        <w:pStyle w:val="Textoindependiente"/>
        <w:spacing w:before="78" w:line="276" w:lineRule="auto"/>
        <w:ind w:right="124"/>
        <w:rPr>
          <w:rFonts w:ascii="Josefin Slab" w:hAnsi="Josefin Slab"/>
          <w:sz w:val="26"/>
          <w:szCs w:val="26"/>
        </w:rPr>
      </w:pPr>
      <w:r w:rsidRPr="007A564F">
        <w:rPr>
          <w:rFonts w:ascii="Josefin Slab" w:hAnsi="Josefin Slab"/>
          <w:sz w:val="26"/>
          <w:szCs w:val="26"/>
        </w:rPr>
        <w:lastRenderedPageBreak/>
        <w:t>Esto</w:t>
      </w:r>
      <w:r w:rsidRPr="007A564F">
        <w:rPr>
          <w:rFonts w:ascii="Josefin Slab" w:hAnsi="Josefin Slab"/>
          <w:sz w:val="26"/>
          <w:szCs w:val="26"/>
        </w:rPr>
        <w:t xml:space="preserve"> </w:t>
      </w:r>
      <w:r w:rsidR="00D9371B" w:rsidRPr="007A564F">
        <w:rPr>
          <w:rFonts w:ascii="Josefin Slab" w:hAnsi="Josefin Slab"/>
          <w:sz w:val="26"/>
          <w:szCs w:val="26"/>
        </w:rPr>
        <w:t>ocurrió, al parecer, en el primer día de su servicio en el tabernáculo. Aarón y sus hijos fueron ungidos en una ceremonia de siete días de duración una vez que la construcción del tabernáculo se completó. En el octavo día (Levítico 9.1), Aarón ofreció la primera ofrenda por el pecado que jamás se había hecho en el tabernáculo, y la ceremonia fue interrumpida con un milagro: «Salió fuego de delante de Jehová, y consumió el holocausto con las grosuras sobre el altar; y viéndolo todo el pueblo, alabaron, y se postraron sobre sus rostros» (Levítico 9.24).</w:t>
      </w:r>
    </w:p>
    <w:p w:rsidR="00703F8A" w:rsidRPr="007A564F" w:rsidRDefault="00D9371B" w:rsidP="007A564F">
      <w:pPr>
        <w:pStyle w:val="Textoindependiente"/>
        <w:spacing w:before="56" w:line="276" w:lineRule="auto"/>
        <w:ind w:left="549"/>
        <w:rPr>
          <w:rFonts w:ascii="Josefin Slab" w:hAnsi="Josefin Slab"/>
          <w:sz w:val="26"/>
          <w:szCs w:val="26"/>
        </w:rPr>
      </w:pPr>
      <w:r w:rsidRPr="007A564F">
        <w:rPr>
          <w:rFonts w:ascii="Josefin Slab" w:hAnsi="Josefin Slab"/>
          <w:spacing w:val="-3"/>
          <w:sz w:val="26"/>
          <w:szCs w:val="26"/>
        </w:rPr>
        <w:t xml:space="preserve">Moisés </w:t>
      </w:r>
      <w:r w:rsidRPr="007A564F">
        <w:rPr>
          <w:rFonts w:ascii="Josefin Slab" w:hAnsi="Josefin Slab"/>
          <w:spacing w:val="-4"/>
          <w:sz w:val="26"/>
          <w:szCs w:val="26"/>
        </w:rPr>
        <w:t xml:space="preserve">registra </w:t>
      </w:r>
      <w:r w:rsidRPr="007A564F">
        <w:rPr>
          <w:rFonts w:ascii="Josefin Slab" w:hAnsi="Josefin Slab"/>
          <w:spacing w:val="-8"/>
          <w:sz w:val="26"/>
          <w:szCs w:val="26"/>
        </w:rPr>
        <w:t xml:space="preserve">lo </w:t>
      </w:r>
      <w:r w:rsidRPr="007A564F">
        <w:rPr>
          <w:rFonts w:ascii="Josefin Slab" w:hAnsi="Josefin Slab"/>
          <w:sz w:val="26"/>
          <w:szCs w:val="26"/>
        </w:rPr>
        <w:t xml:space="preserve">que </w:t>
      </w:r>
      <w:r w:rsidRPr="007A564F">
        <w:rPr>
          <w:rFonts w:ascii="Josefin Slab" w:hAnsi="Josefin Slab"/>
          <w:spacing w:val="-3"/>
          <w:sz w:val="26"/>
          <w:szCs w:val="26"/>
        </w:rPr>
        <w:t xml:space="preserve">sucedió </w:t>
      </w:r>
      <w:r w:rsidRPr="007A564F">
        <w:rPr>
          <w:rFonts w:ascii="Josefin Slab" w:hAnsi="Josefin Slab"/>
          <w:sz w:val="26"/>
          <w:szCs w:val="26"/>
        </w:rPr>
        <w:t>a</w:t>
      </w:r>
      <w:r w:rsidRPr="007A564F">
        <w:rPr>
          <w:rFonts w:ascii="Josefin Slab" w:hAnsi="Josefin Slab"/>
          <w:spacing w:val="61"/>
          <w:sz w:val="26"/>
          <w:szCs w:val="26"/>
        </w:rPr>
        <w:t xml:space="preserve"> </w:t>
      </w:r>
      <w:r w:rsidRPr="007A564F">
        <w:rPr>
          <w:rFonts w:ascii="Josefin Slab" w:hAnsi="Josefin Slab"/>
          <w:spacing w:val="-3"/>
          <w:sz w:val="26"/>
          <w:szCs w:val="26"/>
        </w:rPr>
        <w:t>continuación:</w:t>
      </w:r>
    </w:p>
    <w:p w:rsidR="00703F8A" w:rsidRPr="007A564F" w:rsidRDefault="00703F8A" w:rsidP="007A564F">
      <w:pPr>
        <w:pStyle w:val="Textoindependiente"/>
        <w:spacing w:before="10" w:line="276" w:lineRule="auto"/>
        <w:ind w:left="0"/>
        <w:jc w:val="left"/>
        <w:rPr>
          <w:rFonts w:ascii="Josefin Slab" w:hAnsi="Josefin Slab"/>
          <w:sz w:val="26"/>
          <w:szCs w:val="26"/>
        </w:rPr>
      </w:pPr>
    </w:p>
    <w:p w:rsidR="00703F8A" w:rsidRPr="007A564F" w:rsidRDefault="00D9371B" w:rsidP="007A564F">
      <w:pPr>
        <w:pStyle w:val="Textoindependiente"/>
        <w:spacing w:before="0" w:line="276" w:lineRule="auto"/>
        <w:ind w:left="549" w:right="587"/>
        <w:rPr>
          <w:rFonts w:ascii="Josefin Slab" w:hAnsi="Josefin Slab"/>
          <w:sz w:val="26"/>
          <w:szCs w:val="26"/>
        </w:rPr>
      </w:pPr>
      <w:r w:rsidRPr="007A564F">
        <w:rPr>
          <w:rFonts w:ascii="Josefin Slab" w:hAnsi="Josefin Slab"/>
          <w:sz w:val="26"/>
          <w:szCs w:val="26"/>
        </w:rPr>
        <w:t xml:space="preserve">Nadab y </w:t>
      </w:r>
      <w:r w:rsidRPr="007A564F">
        <w:rPr>
          <w:rFonts w:ascii="Josefin Slab" w:hAnsi="Josefin Slab"/>
          <w:spacing w:val="-6"/>
          <w:sz w:val="26"/>
          <w:szCs w:val="26"/>
        </w:rPr>
        <w:t xml:space="preserve">Abiú, </w:t>
      </w:r>
      <w:r w:rsidRPr="007A564F">
        <w:rPr>
          <w:rFonts w:ascii="Josefin Slab" w:hAnsi="Josefin Slab"/>
          <w:spacing w:val="-4"/>
          <w:sz w:val="26"/>
          <w:szCs w:val="26"/>
        </w:rPr>
        <w:t xml:space="preserve">hijos </w:t>
      </w:r>
      <w:r w:rsidRPr="007A564F">
        <w:rPr>
          <w:rFonts w:ascii="Josefin Slab" w:hAnsi="Josefin Slab"/>
          <w:sz w:val="26"/>
          <w:szCs w:val="26"/>
        </w:rPr>
        <w:t xml:space="preserve">de </w:t>
      </w:r>
      <w:r w:rsidRPr="007A564F">
        <w:rPr>
          <w:rFonts w:ascii="Josefin Slab" w:hAnsi="Josefin Slab"/>
          <w:spacing w:val="-3"/>
          <w:sz w:val="26"/>
          <w:szCs w:val="26"/>
        </w:rPr>
        <w:t xml:space="preserve">Aarón, </w:t>
      </w:r>
      <w:r w:rsidRPr="007A564F">
        <w:rPr>
          <w:rFonts w:ascii="Josefin Slab" w:hAnsi="Josefin Slab"/>
          <w:sz w:val="26"/>
          <w:szCs w:val="26"/>
        </w:rPr>
        <w:t xml:space="preserve">tomaron cada uno su </w:t>
      </w:r>
      <w:r w:rsidRPr="007A564F">
        <w:rPr>
          <w:rFonts w:ascii="Josefin Slab" w:hAnsi="Josefin Slab"/>
          <w:spacing w:val="-3"/>
          <w:sz w:val="26"/>
          <w:szCs w:val="26"/>
        </w:rPr>
        <w:t xml:space="preserve">incensario, </w:t>
      </w:r>
      <w:r w:rsidRPr="007A564F">
        <w:rPr>
          <w:rFonts w:ascii="Josefin Slab" w:hAnsi="Josefin Slab"/>
          <w:sz w:val="26"/>
          <w:szCs w:val="26"/>
        </w:rPr>
        <w:t xml:space="preserve">y pusieron en </w:t>
      </w:r>
      <w:r w:rsidRPr="007A564F">
        <w:rPr>
          <w:rFonts w:ascii="Josefin Slab" w:hAnsi="Josefin Slab"/>
          <w:spacing w:val="-6"/>
          <w:sz w:val="26"/>
          <w:szCs w:val="26"/>
        </w:rPr>
        <w:t xml:space="preserve">ellos </w:t>
      </w:r>
      <w:r w:rsidRPr="007A564F">
        <w:rPr>
          <w:rFonts w:ascii="Josefin Slab" w:hAnsi="Josefin Slab"/>
          <w:spacing w:val="-3"/>
          <w:sz w:val="26"/>
          <w:szCs w:val="26"/>
        </w:rPr>
        <w:t xml:space="preserve">fuego, </w:t>
      </w:r>
      <w:r w:rsidRPr="007A564F">
        <w:rPr>
          <w:rFonts w:ascii="Josefin Slab" w:hAnsi="Josefin Slab"/>
          <w:sz w:val="26"/>
          <w:szCs w:val="26"/>
        </w:rPr>
        <w:t xml:space="preserve">sobre el cual pusieron </w:t>
      </w:r>
      <w:r w:rsidRPr="007A564F">
        <w:rPr>
          <w:rFonts w:ascii="Josefin Slab" w:hAnsi="Josefin Slab"/>
          <w:spacing w:val="-4"/>
          <w:sz w:val="26"/>
          <w:szCs w:val="26"/>
        </w:rPr>
        <w:t xml:space="preserve">incienso, </w:t>
      </w:r>
      <w:r w:rsidRPr="007A564F">
        <w:rPr>
          <w:rFonts w:ascii="Josefin Slab" w:hAnsi="Josefin Slab"/>
          <w:sz w:val="26"/>
          <w:szCs w:val="26"/>
        </w:rPr>
        <w:t xml:space="preserve">y ofrecieron </w:t>
      </w:r>
      <w:r w:rsidRPr="007A564F">
        <w:rPr>
          <w:rFonts w:ascii="Josefin Slab" w:hAnsi="Josefin Slab"/>
          <w:spacing w:val="-3"/>
          <w:sz w:val="26"/>
          <w:szCs w:val="26"/>
        </w:rPr>
        <w:t xml:space="preserve">delante </w:t>
      </w:r>
      <w:r w:rsidRPr="007A564F">
        <w:rPr>
          <w:rFonts w:ascii="Josefin Slab" w:hAnsi="Josefin Slab"/>
          <w:sz w:val="26"/>
          <w:szCs w:val="26"/>
        </w:rPr>
        <w:t xml:space="preserve">de Jehová </w:t>
      </w:r>
      <w:r w:rsidRPr="007A564F">
        <w:rPr>
          <w:rFonts w:ascii="Josefin Slab" w:hAnsi="Josefin Slab"/>
          <w:spacing w:val="-3"/>
          <w:sz w:val="26"/>
          <w:szCs w:val="26"/>
        </w:rPr>
        <w:t xml:space="preserve">fuego </w:t>
      </w:r>
      <w:r w:rsidRPr="007A564F">
        <w:rPr>
          <w:rFonts w:ascii="Josefin Slab" w:hAnsi="Josefin Slab"/>
          <w:sz w:val="26"/>
          <w:szCs w:val="26"/>
        </w:rPr>
        <w:t xml:space="preserve">extraño, que él nunca </w:t>
      </w:r>
      <w:r w:rsidRPr="007A564F">
        <w:rPr>
          <w:rFonts w:ascii="Josefin Slab" w:hAnsi="Josefin Slab"/>
          <w:spacing w:val="-5"/>
          <w:sz w:val="26"/>
          <w:szCs w:val="26"/>
        </w:rPr>
        <w:t xml:space="preserve">les </w:t>
      </w:r>
      <w:r w:rsidRPr="007A564F">
        <w:rPr>
          <w:rFonts w:ascii="Josefin Slab" w:hAnsi="Josefin Slab"/>
          <w:sz w:val="26"/>
          <w:szCs w:val="26"/>
        </w:rPr>
        <w:t xml:space="preserve">mandó. Y </w:t>
      </w:r>
      <w:r w:rsidRPr="007A564F">
        <w:rPr>
          <w:rFonts w:ascii="Josefin Slab" w:hAnsi="Josefin Slab"/>
          <w:spacing w:val="-7"/>
          <w:sz w:val="26"/>
          <w:szCs w:val="26"/>
        </w:rPr>
        <w:t xml:space="preserve">salió </w:t>
      </w:r>
      <w:r w:rsidRPr="007A564F">
        <w:rPr>
          <w:rFonts w:ascii="Josefin Slab" w:hAnsi="Josefin Slab"/>
          <w:spacing w:val="-3"/>
          <w:sz w:val="26"/>
          <w:szCs w:val="26"/>
        </w:rPr>
        <w:t xml:space="preserve">fuego </w:t>
      </w:r>
      <w:r w:rsidRPr="007A564F">
        <w:rPr>
          <w:rFonts w:ascii="Josefin Slab" w:hAnsi="Josefin Slab"/>
          <w:sz w:val="26"/>
          <w:szCs w:val="26"/>
        </w:rPr>
        <w:t xml:space="preserve">de </w:t>
      </w:r>
      <w:r w:rsidRPr="007A564F">
        <w:rPr>
          <w:rFonts w:ascii="Josefin Slab" w:hAnsi="Josefin Slab"/>
          <w:spacing w:val="-3"/>
          <w:sz w:val="26"/>
          <w:szCs w:val="26"/>
        </w:rPr>
        <w:t xml:space="preserve">delante </w:t>
      </w:r>
      <w:r w:rsidRPr="007A564F">
        <w:rPr>
          <w:rFonts w:ascii="Josefin Slab" w:hAnsi="Josefin Slab"/>
          <w:sz w:val="26"/>
          <w:szCs w:val="26"/>
        </w:rPr>
        <w:t xml:space="preserve">de Jehová y </w:t>
      </w:r>
      <w:r w:rsidRPr="007A564F">
        <w:rPr>
          <w:rFonts w:ascii="Josefin Slab" w:hAnsi="Josefin Slab"/>
          <w:spacing w:val="-5"/>
          <w:sz w:val="26"/>
          <w:szCs w:val="26"/>
        </w:rPr>
        <w:t xml:space="preserve">los </w:t>
      </w:r>
      <w:r w:rsidRPr="007A564F">
        <w:rPr>
          <w:rFonts w:ascii="Josefin Slab" w:hAnsi="Josefin Slab"/>
          <w:sz w:val="26"/>
          <w:szCs w:val="26"/>
        </w:rPr>
        <w:t xml:space="preserve">quemó, y murieron </w:t>
      </w:r>
      <w:r w:rsidRPr="007A564F">
        <w:rPr>
          <w:rFonts w:ascii="Josefin Slab" w:hAnsi="Josefin Slab"/>
          <w:spacing w:val="-3"/>
          <w:sz w:val="26"/>
          <w:szCs w:val="26"/>
        </w:rPr>
        <w:t xml:space="preserve">delante </w:t>
      </w:r>
      <w:r w:rsidRPr="007A564F">
        <w:rPr>
          <w:rFonts w:ascii="Josefin Slab" w:hAnsi="Josefin Slab"/>
          <w:sz w:val="26"/>
          <w:szCs w:val="26"/>
        </w:rPr>
        <w:t xml:space="preserve">de Jehová. Entonces </w:t>
      </w:r>
      <w:r w:rsidRPr="007A564F">
        <w:rPr>
          <w:rFonts w:ascii="Josefin Slab" w:hAnsi="Josefin Slab"/>
          <w:spacing w:val="-4"/>
          <w:sz w:val="26"/>
          <w:szCs w:val="26"/>
        </w:rPr>
        <w:t xml:space="preserve">dijo </w:t>
      </w:r>
      <w:r w:rsidRPr="007A564F">
        <w:rPr>
          <w:rFonts w:ascii="Josefin Slab" w:hAnsi="Josefin Slab"/>
          <w:spacing w:val="-3"/>
          <w:sz w:val="26"/>
          <w:szCs w:val="26"/>
        </w:rPr>
        <w:t xml:space="preserve">Moisés </w:t>
      </w:r>
      <w:r w:rsidRPr="007A564F">
        <w:rPr>
          <w:rFonts w:ascii="Josefin Slab" w:hAnsi="Josefin Slab"/>
          <w:sz w:val="26"/>
          <w:szCs w:val="26"/>
        </w:rPr>
        <w:t xml:space="preserve">a </w:t>
      </w:r>
      <w:r w:rsidRPr="007A564F">
        <w:rPr>
          <w:rFonts w:ascii="Josefin Slab" w:hAnsi="Josefin Slab"/>
          <w:spacing w:val="-3"/>
          <w:sz w:val="26"/>
          <w:szCs w:val="26"/>
        </w:rPr>
        <w:t xml:space="preserve">Aarón: </w:t>
      </w:r>
      <w:r w:rsidRPr="007A564F">
        <w:rPr>
          <w:rFonts w:ascii="Josefin Slab" w:hAnsi="Josefin Slab"/>
          <w:sz w:val="26"/>
          <w:szCs w:val="26"/>
        </w:rPr>
        <w:t xml:space="preserve">Esto es </w:t>
      </w:r>
      <w:r w:rsidRPr="007A564F">
        <w:rPr>
          <w:rFonts w:ascii="Josefin Slab" w:hAnsi="Josefin Slab"/>
          <w:spacing w:val="-8"/>
          <w:sz w:val="26"/>
          <w:szCs w:val="26"/>
        </w:rPr>
        <w:t xml:space="preserve">lo </w:t>
      </w:r>
      <w:r w:rsidRPr="007A564F">
        <w:rPr>
          <w:rFonts w:ascii="Josefin Slab" w:hAnsi="Josefin Slab"/>
          <w:sz w:val="26"/>
          <w:szCs w:val="26"/>
        </w:rPr>
        <w:t xml:space="preserve">que </w:t>
      </w:r>
      <w:r w:rsidRPr="007A564F">
        <w:rPr>
          <w:rFonts w:ascii="Josefin Slab" w:hAnsi="Josefin Slab"/>
          <w:spacing w:val="-3"/>
          <w:sz w:val="26"/>
          <w:szCs w:val="26"/>
        </w:rPr>
        <w:t xml:space="preserve">habló </w:t>
      </w:r>
      <w:r w:rsidRPr="007A564F">
        <w:rPr>
          <w:rFonts w:ascii="Josefin Slab" w:hAnsi="Josefin Slab"/>
          <w:sz w:val="26"/>
          <w:szCs w:val="26"/>
        </w:rPr>
        <w:t xml:space="preserve">Jehová, </w:t>
      </w:r>
      <w:r w:rsidRPr="007A564F">
        <w:rPr>
          <w:rFonts w:ascii="Josefin Slab" w:hAnsi="Josefin Slab"/>
          <w:spacing w:val="-4"/>
          <w:sz w:val="26"/>
          <w:szCs w:val="26"/>
        </w:rPr>
        <w:t xml:space="preserve">diciendo: </w:t>
      </w:r>
      <w:r w:rsidRPr="007A564F">
        <w:rPr>
          <w:rFonts w:ascii="Josefin Slab" w:hAnsi="Josefin Slab"/>
          <w:sz w:val="26"/>
          <w:szCs w:val="26"/>
        </w:rPr>
        <w:t xml:space="preserve">En </w:t>
      </w:r>
      <w:r w:rsidRPr="007A564F">
        <w:rPr>
          <w:rFonts w:ascii="Josefin Slab" w:hAnsi="Josefin Slab"/>
          <w:spacing w:val="-5"/>
          <w:sz w:val="26"/>
          <w:szCs w:val="26"/>
        </w:rPr>
        <w:t xml:space="preserve">los </w:t>
      </w:r>
      <w:r w:rsidRPr="007A564F">
        <w:rPr>
          <w:rFonts w:ascii="Josefin Slab" w:hAnsi="Josefin Slab"/>
          <w:sz w:val="26"/>
          <w:szCs w:val="26"/>
        </w:rPr>
        <w:t xml:space="preserve">que a mí se acercan me </w:t>
      </w:r>
      <w:r w:rsidRPr="007A564F">
        <w:rPr>
          <w:rFonts w:ascii="Josefin Slab" w:hAnsi="Josefin Slab"/>
          <w:spacing w:val="-3"/>
          <w:sz w:val="26"/>
          <w:szCs w:val="26"/>
        </w:rPr>
        <w:t xml:space="preserve">santificaré, </w:t>
      </w:r>
      <w:r w:rsidRPr="007A564F">
        <w:rPr>
          <w:rFonts w:ascii="Josefin Slab" w:hAnsi="Josefin Slab"/>
          <w:sz w:val="26"/>
          <w:szCs w:val="26"/>
        </w:rPr>
        <w:t xml:space="preserve">y en presencia de todo el </w:t>
      </w:r>
      <w:r w:rsidRPr="007A564F">
        <w:rPr>
          <w:rFonts w:ascii="Josefin Slab" w:hAnsi="Josefin Slab"/>
          <w:spacing w:val="-3"/>
          <w:sz w:val="26"/>
          <w:szCs w:val="26"/>
        </w:rPr>
        <w:t xml:space="preserve">pueblo </w:t>
      </w:r>
      <w:r w:rsidRPr="007A564F">
        <w:rPr>
          <w:rFonts w:ascii="Josefin Slab" w:hAnsi="Josefin Slab"/>
          <w:sz w:val="26"/>
          <w:szCs w:val="26"/>
        </w:rPr>
        <w:t xml:space="preserve">seré </w:t>
      </w:r>
      <w:r w:rsidRPr="007A564F">
        <w:rPr>
          <w:rFonts w:ascii="Josefin Slab" w:hAnsi="Josefin Slab"/>
          <w:spacing w:val="-5"/>
          <w:sz w:val="26"/>
          <w:szCs w:val="26"/>
        </w:rPr>
        <w:t xml:space="preserve">glorificado. </w:t>
      </w:r>
      <w:r w:rsidRPr="007A564F">
        <w:rPr>
          <w:rFonts w:ascii="Josefin Slab" w:hAnsi="Josefin Slab"/>
          <w:sz w:val="26"/>
          <w:szCs w:val="26"/>
        </w:rPr>
        <w:t xml:space="preserve">Y </w:t>
      </w:r>
      <w:r w:rsidRPr="007A564F">
        <w:rPr>
          <w:rFonts w:ascii="Josefin Slab" w:hAnsi="Josefin Slab"/>
          <w:spacing w:val="-3"/>
          <w:sz w:val="26"/>
          <w:szCs w:val="26"/>
        </w:rPr>
        <w:t xml:space="preserve">Aarón </w:t>
      </w:r>
      <w:r w:rsidRPr="007A564F">
        <w:rPr>
          <w:rFonts w:ascii="Josefin Slab" w:hAnsi="Josefin Slab"/>
          <w:spacing w:val="-5"/>
          <w:sz w:val="26"/>
          <w:szCs w:val="26"/>
        </w:rPr>
        <w:t xml:space="preserve">calló. </w:t>
      </w:r>
      <w:r w:rsidRPr="007A564F">
        <w:rPr>
          <w:rFonts w:ascii="Josefin Slab" w:hAnsi="Josefin Slab"/>
          <w:sz w:val="26"/>
          <w:szCs w:val="26"/>
        </w:rPr>
        <w:t>(Levítico</w:t>
      </w:r>
      <w:r w:rsidRPr="007A564F">
        <w:rPr>
          <w:rFonts w:ascii="Josefin Slab" w:hAnsi="Josefin Slab"/>
          <w:spacing w:val="66"/>
          <w:sz w:val="26"/>
          <w:szCs w:val="26"/>
        </w:rPr>
        <w:t xml:space="preserve"> </w:t>
      </w:r>
      <w:r w:rsidRPr="007A564F">
        <w:rPr>
          <w:rFonts w:ascii="Josefin Slab" w:hAnsi="Josefin Slab"/>
          <w:sz w:val="26"/>
          <w:szCs w:val="26"/>
        </w:rPr>
        <w:t>10.1–3)</w:t>
      </w:r>
    </w:p>
    <w:p w:rsidR="00703F8A" w:rsidRPr="007A564F" w:rsidRDefault="00703F8A" w:rsidP="007A564F">
      <w:pPr>
        <w:pStyle w:val="Textoindependiente"/>
        <w:spacing w:line="276" w:lineRule="auto"/>
        <w:ind w:left="0"/>
        <w:jc w:val="left"/>
        <w:rPr>
          <w:rFonts w:ascii="Josefin Slab" w:hAnsi="Josefin Slab"/>
          <w:sz w:val="26"/>
          <w:szCs w:val="26"/>
        </w:rPr>
      </w:pPr>
    </w:p>
    <w:p w:rsidR="00703F8A" w:rsidRPr="007A564F" w:rsidRDefault="00D9371B" w:rsidP="007A564F">
      <w:pPr>
        <w:pStyle w:val="Textoindependiente"/>
        <w:spacing w:before="0" w:line="276" w:lineRule="auto"/>
        <w:ind w:right="138" w:firstLine="449"/>
        <w:rPr>
          <w:rFonts w:ascii="Josefin Slab" w:hAnsi="Josefin Slab"/>
          <w:sz w:val="26"/>
          <w:szCs w:val="26"/>
        </w:rPr>
      </w:pPr>
      <w:r w:rsidRPr="007A564F">
        <w:rPr>
          <w:rFonts w:ascii="Josefin Slab" w:hAnsi="Josefin Slab"/>
          <w:sz w:val="26"/>
          <w:szCs w:val="26"/>
        </w:rPr>
        <w:t xml:space="preserve">Lo más probable es que Nadab y </w:t>
      </w:r>
      <w:r w:rsidRPr="007A564F">
        <w:rPr>
          <w:rFonts w:ascii="Josefin Slab" w:hAnsi="Josefin Slab"/>
          <w:spacing w:val="-8"/>
          <w:sz w:val="26"/>
          <w:szCs w:val="26"/>
        </w:rPr>
        <w:t xml:space="preserve">Abiú </w:t>
      </w:r>
      <w:r w:rsidRPr="007A564F">
        <w:rPr>
          <w:rFonts w:ascii="Josefin Slab" w:hAnsi="Josefin Slab"/>
          <w:sz w:val="26"/>
          <w:szCs w:val="26"/>
        </w:rPr>
        <w:t xml:space="preserve">tomaron </w:t>
      </w:r>
      <w:r w:rsidRPr="007A564F">
        <w:rPr>
          <w:rFonts w:ascii="Josefin Slab" w:hAnsi="Josefin Slab"/>
          <w:spacing w:val="-3"/>
          <w:sz w:val="26"/>
          <w:szCs w:val="26"/>
        </w:rPr>
        <w:t xml:space="preserve">fuego </w:t>
      </w:r>
      <w:r w:rsidRPr="007A564F">
        <w:rPr>
          <w:rFonts w:ascii="Josefin Slab" w:hAnsi="Josefin Slab"/>
          <w:sz w:val="26"/>
          <w:szCs w:val="26"/>
        </w:rPr>
        <w:t xml:space="preserve">de </w:t>
      </w:r>
      <w:r w:rsidRPr="007A564F">
        <w:rPr>
          <w:rFonts w:ascii="Josefin Slab" w:hAnsi="Josefin Slab"/>
          <w:spacing w:val="-5"/>
          <w:sz w:val="26"/>
          <w:szCs w:val="26"/>
        </w:rPr>
        <w:t xml:space="preserve">alguna </w:t>
      </w:r>
      <w:r w:rsidRPr="007A564F">
        <w:rPr>
          <w:rFonts w:ascii="Josefin Slab" w:hAnsi="Josefin Slab"/>
          <w:sz w:val="26"/>
          <w:szCs w:val="26"/>
        </w:rPr>
        <w:t xml:space="preserve">fuente que  no era el </w:t>
      </w:r>
      <w:r w:rsidRPr="007A564F">
        <w:rPr>
          <w:rFonts w:ascii="Josefin Slab" w:hAnsi="Josefin Slab"/>
          <w:spacing w:val="-4"/>
          <w:sz w:val="26"/>
          <w:szCs w:val="26"/>
        </w:rPr>
        <w:t xml:space="preserve">altar </w:t>
      </w:r>
      <w:r w:rsidRPr="007A564F">
        <w:rPr>
          <w:rFonts w:ascii="Josefin Slab" w:hAnsi="Josefin Slab"/>
          <w:sz w:val="26"/>
          <w:szCs w:val="26"/>
        </w:rPr>
        <w:t xml:space="preserve">de bronce y </w:t>
      </w:r>
      <w:r w:rsidRPr="007A564F">
        <w:rPr>
          <w:rFonts w:ascii="Josefin Slab" w:hAnsi="Josefin Slab"/>
          <w:spacing w:val="-8"/>
          <w:sz w:val="26"/>
          <w:szCs w:val="26"/>
        </w:rPr>
        <w:t xml:space="preserve">lo </w:t>
      </w:r>
      <w:r w:rsidRPr="007A564F">
        <w:rPr>
          <w:rFonts w:ascii="Josefin Slab" w:hAnsi="Josefin Slab"/>
          <w:spacing w:val="-5"/>
          <w:sz w:val="26"/>
          <w:szCs w:val="26"/>
        </w:rPr>
        <w:t xml:space="preserve">utilizaron </w:t>
      </w:r>
      <w:r w:rsidRPr="007A564F">
        <w:rPr>
          <w:rFonts w:ascii="Josefin Slab" w:hAnsi="Josefin Slab"/>
          <w:sz w:val="26"/>
          <w:szCs w:val="26"/>
        </w:rPr>
        <w:t xml:space="preserve">para encender sus </w:t>
      </w:r>
      <w:r w:rsidRPr="007A564F">
        <w:rPr>
          <w:rFonts w:ascii="Josefin Slab" w:hAnsi="Josefin Slab"/>
          <w:spacing w:val="-3"/>
          <w:sz w:val="26"/>
          <w:szCs w:val="26"/>
        </w:rPr>
        <w:t xml:space="preserve">incensarios. </w:t>
      </w:r>
      <w:r w:rsidRPr="007A564F">
        <w:rPr>
          <w:rFonts w:ascii="Josefin Slab" w:hAnsi="Josefin Slab"/>
          <w:sz w:val="26"/>
          <w:szCs w:val="26"/>
        </w:rPr>
        <w:t xml:space="preserve">Recuerde que </w:t>
      </w:r>
      <w:r w:rsidRPr="007A564F">
        <w:rPr>
          <w:rFonts w:ascii="Josefin Slab" w:hAnsi="Josefin Slab"/>
          <w:spacing w:val="-4"/>
          <w:sz w:val="26"/>
          <w:szCs w:val="26"/>
        </w:rPr>
        <w:t xml:space="preserve">Dios mismo hizo </w:t>
      </w:r>
      <w:r w:rsidRPr="007A564F">
        <w:rPr>
          <w:rFonts w:ascii="Josefin Slab" w:hAnsi="Josefin Slab"/>
          <w:sz w:val="26"/>
          <w:szCs w:val="26"/>
        </w:rPr>
        <w:t xml:space="preserve">arder el </w:t>
      </w:r>
      <w:r w:rsidRPr="007A564F">
        <w:rPr>
          <w:rFonts w:ascii="Josefin Slab" w:hAnsi="Josefin Slab"/>
          <w:spacing w:val="-4"/>
          <w:sz w:val="26"/>
          <w:szCs w:val="26"/>
        </w:rPr>
        <w:t xml:space="preserve">altar </w:t>
      </w:r>
      <w:r w:rsidRPr="007A564F">
        <w:rPr>
          <w:rFonts w:ascii="Josefin Slab" w:hAnsi="Josefin Slab"/>
          <w:sz w:val="26"/>
          <w:szCs w:val="26"/>
        </w:rPr>
        <w:t xml:space="preserve">con </w:t>
      </w:r>
      <w:r w:rsidRPr="007A564F">
        <w:rPr>
          <w:rFonts w:ascii="Josefin Slab" w:hAnsi="Josefin Slab"/>
          <w:spacing w:val="-3"/>
          <w:sz w:val="26"/>
          <w:szCs w:val="26"/>
        </w:rPr>
        <w:t xml:space="preserve">fuego </w:t>
      </w:r>
      <w:r w:rsidRPr="007A564F">
        <w:rPr>
          <w:rFonts w:ascii="Josefin Slab" w:hAnsi="Josefin Slab"/>
          <w:sz w:val="26"/>
          <w:szCs w:val="26"/>
        </w:rPr>
        <w:t xml:space="preserve">del </w:t>
      </w:r>
      <w:r w:rsidRPr="007A564F">
        <w:rPr>
          <w:rFonts w:ascii="Josefin Slab" w:hAnsi="Josefin Slab"/>
          <w:spacing w:val="-5"/>
          <w:sz w:val="26"/>
          <w:szCs w:val="26"/>
        </w:rPr>
        <w:t xml:space="preserve">cielo. </w:t>
      </w:r>
      <w:r w:rsidRPr="007A564F">
        <w:rPr>
          <w:rFonts w:ascii="Josefin Slab" w:hAnsi="Josefin Slab"/>
          <w:spacing w:val="-8"/>
          <w:sz w:val="26"/>
          <w:szCs w:val="26"/>
        </w:rPr>
        <w:t xml:space="preserve">Al </w:t>
      </w:r>
      <w:r w:rsidRPr="007A564F">
        <w:rPr>
          <w:rFonts w:ascii="Josefin Slab" w:hAnsi="Josefin Slab"/>
          <w:sz w:val="26"/>
          <w:szCs w:val="26"/>
        </w:rPr>
        <w:t xml:space="preserve">parecer, Nadab y </w:t>
      </w:r>
      <w:r w:rsidRPr="007A564F">
        <w:rPr>
          <w:rFonts w:ascii="Josefin Slab" w:hAnsi="Josefin Slab"/>
          <w:spacing w:val="-8"/>
          <w:sz w:val="26"/>
          <w:szCs w:val="26"/>
        </w:rPr>
        <w:t xml:space="preserve">Abiú </w:t>
      </w:r>
      <w:r w:rsidRPr="007A564F">
        <w:rPr>
          <w:rFonts w:ascii="Josefin Slab" w:hAnsi="Josefin Slab"/>
          <w:sz w:val="26"/>
          <w:szCs w:val="26"/>
        </w:rPr>
        <w:t xml:space="preserve">habían </w:t>
      </w:r>
      <w:r w:rsidRPr="007A564F">
        <w:rPr>
          <w:rFonts w:ascii="Josefin Slab" w:hAnsi="Josefin Slab"/>
          <w:spacing w:val="-5"/>
          <w:sz w:val="26"/>
          <w:szCs w:val="26"/>
        </w:rPr>
        <w:t xml:space="preserve">llenado </w:t>
      </w:r>
      <w:r w:rsidRPr="007A564F">
        <w:rPr>
          <w:rFonts w:ascii="Josefin Slab" w:hAnsi="Josefin Slab"/>
          <w:sz w:val="26"/>
          <w:szCs w:val="26"/>
        </w:rPr>
        <w:t xml:space="preserve">sus </w:t>
      </w:r>
      <w:r w:rsidRPr="007A564F">
        <w:rPr>
          <w:rFonts w:ascii="Josefin Slab" w:hAnsi="Josefin Slab"/>
          <w:spacing w:val="-3"/>
          <w:sz w:val="26"/>
          <w:szCs w:val="26"/>
        </w:rPr>
        <w:t xml:space="preserve">incensarios </w:t>
      </w:r>
      <w:r w:rsidRPr="007A564F">
        <w:rPr>
          <w:rFonts w:ascii="Josefin Slab" w:hAnsi="Josefin Slab"/>
          <w:sz w:val="26"/>
          <w:szCs w:val="26"/>
        </w:rPr>
        <w:t xml:space="preserve">con </w:t>
      </w:r>
      <w:r w:rsidRPr="007A564F">
        <w:rPr>
          <w:rFonts w:ascii="Josefin Slab" w:hAnsi="Josefin Slab"/>
          <w:spacing w:val="-3"/>
          <w:sz w:val="26"/>
          <w:szCs w:val="26"/>
        </w:rPr>
        <w:t xml:space="preserve">fuego </w:t>
      </w:r>
      <w:r w:rsidRPr="007A564F">
        <w:rPr>
          <w:rFonts w:ascii="Josefin Slab" w:hAnsi="Josefin Slab"/>
          <w:sz w:val="26"/>
          <w:szCs w:val="26"/>
        </w:rPr>
        <w:t xml:space="preserve">de su </w:t>
      </w:r>
      <w:r w:rsidRPr="007A564F">
        <w:rPr>
          <w:rFonts w:ascii="Josefin Slab" w:hAnsi="Josefin Slab"/>
          <w:spacing w:val="-3"/>
          <w:sz w:val="26"/>
          <w:szCs w:val="26"/>
        </w:rPr>
        <w:t xml:space="preserve">propia  </w:t>
      </w:r>
      <w:r w:rsidRPr="007A564F">
        <w:rPr>
          <w:rFonts w:ascii="Josefin Slab" w:hAnsi="Josefin Slab"/>
          <w:sz w:val="26"/>
          <w:szCs w:val="26"/>
        </w:rPr>
        <w:t xml:space="preserve">creación o con el carbón  de </w:t>
      </w:r>
      <w:r w:rsidRPr="007A564F">
        <w:rPr>
          <w:rFonts w:ascii="Josefin Slab" w:hAnsi="Josefin Slab"/>
          <w:spacing w:val="-5"/>
          <w:sz w:val="26"/>
          <w:szCs w:val="26"/>
        </w:rPr>
        <w:t xml:space="preserve">alguna </w:t>
      </w:r>
      <w:r w:rsidRPr="007A564F">
        <w:rPr>
          <w:rFonts w:ascii="Josefin Slab" w:hAnsi="Josefin Slab"/>
          <w:spacing w:val="-3"/>
          <w:sz w:val="26"/>
          <w:szCs w:val="26"/>
        </w:rPr>
        <w:t xml:space="preserve">fogata </w:t>
      </w:r>
      <w:r w:rsidRPr="007A564F">
        <w:rPr>
          <w:rFonts w:ascii="Josefin Slab" w:hAnsi="Josefin Slab"/>
          <w:sz w:val="26"/>
          <w:szCs w:val="26"/>
        </w:rPr>
        <w:t xml:space="preserve">del campamento de </w:t>
      </w:r>
      <w:r w:rsidRPr="007A564F">
        <w:rPr>
          <w:rFonts w:ascii="Josefin Slab" w:hAnsi="Josefin Slab"/>
          <w:spacing w:val="-3"/>
          <w:sz w:val="26"/>
          <w:szCs w:val="26"/>
        </w:rPr>
        <w:t xml:space="preserve">Israel. </w:t>
      </w:r>
      <w:r w:rsidRPr="007A564F">
        <w:rPr>
          <w:rFonts w:ascii="Josefin Slab" w:hAnsi="Josefin Slab"/>
          <w:sz w:val="26"/>
          <w:szCs w:val="26"/>
        </w:rPr>
        <w:t xml:space="preserve">No se </w:t>
      </w:r>
      <w:r w:rsidRPr="007A564F">
        <w:rPr>
          <w:rFonts w:ascii="Josefin Slab" w:hAnsi="Josefin Slab"/>
          <w:spacing w:val="-4"/>
          <w:sz w:val="26"/>
          <w:szCs w:val="26"/>
        </w:rPr>
        <w:t xml:space="preserve">dice </w:t>
      </w:r>
      <w:r w:rsidRPr="007A564F">
        <w:rPr>
          <w:rFonts w:ascii="Josefin Slab" w:hAnsi="Josefin Slab"/>
          <w:sz w:val="26"/>
          <w:szCs w:val="26"/>
        </w:rPr>
        <w:t xml:space="preserve">cuál fue </w:t>
      </w:r>
      <w:r w:rsidRPr="007A564F">
        <w:rPr>
          <w:rFonts w:ascii="Josefin Slab" w:hAnsi="Josefin Slab"/>
          <w:spacing w:val="-8"/>
          <w:sz w:val="26"/>
          <w:szCs w:val="26"/>
        </w:rPr>
        <w:t xml:space="preserve">la </w:t>
      </w:r>
      <w:r w:rsidRPr="007A564F">
        <w:rPr>
          <w:rFonts w:ascii="Josefin Slab" w:hAnsi="Josefin Slab"/>
          <w:sz w:val="26"/>
          <w:szCs w:val="26"/>
        </w:rPr>
        <w:t xml:space="preserve">verdadera fuente de </w:t>
      </w:r>
      <w:r w:rsidRPr="007A564F">
        <w:rPr>
          <w:rFonts w:ascii="Josefin Slab" w:hAnsi="Josefin Slab"/>
          <w:spacing w:val="-8"/>
          <w:sz w:val="26"/>
          <w:szCs w:val="26"/>
        </w:rPr>
        <w:t xml:space="preserve">la </w:t>
      </w:r>
      <w:r w:rsidRPr="007A564F">
        <w:rPr>
          <w:rFonts w:ascii="Josefin Slab" w:hAnsi="Josefin Slab"/>
          <w:sz w:val="26"/>
          <w:szCs w:val="26"/>
        </w:rPr>
        <w:t xml:space="preserve">que obtuvieron su </w:t>
      </w:r>
      <w:r w:rsidRPr="007A564F">
        <w:rPr>
          <w:rFonts w:ascii="Josefin Slab" w:hAnsi="Josefin Slab"/>
          <w:spacing w:val="-3"/>
          <w:sz w:val="26"/>
          <w:szCs w:val="26"/>
        </w:rPr>
        <w:t xml:space="preserve">fuego. </w:t>
      </w:r>
      <w:r w:rsidRPr="007A564F">
        <w:rPr>
          <w:rFonts w:ascii="Josefin Slab" w:hAnsi="Josefin Slab"/>
          <w:sz w:val="26"/>
          <w:szCs w:val="26"/>
        </w:rPr>
        <w:t xml:space="preserve">Tampoco es importante. El punto es que </w:t>
      </w:r>
      <w:r w:rsidRPr="007A564F">
        <w:rPr>
          <w:rFonts w:ascii="Josefin Slab" w:hAnsi="Josefin Slab"/>
          <w:spacing w:val="-5"/>
          <w:sz w:val="26"/>
          <w:szCs w:val="26"/>
        </w:rPr>
        <w:t xml:space="preserve">utilizaron </w:t>
      </w:r>
      <w:r w:rsidRPr="007A564F">
        <w:rPr>
          <w:rFonts w:ascii="Josefin Slab" w:hAnsi="Josefin Slab"/>
          <w:sz w:val="26"/>
          <w:szCs w:val="26"/>
        </w:rPr>
        <w:t xml:space="preserve">otro </w:t>
      </w:r>
      <w:r w:rsidRPr="007A564F">
        <w:rPr>
          <w:rFonts w:ascii="Josefin Slab" w:hAnsi="Josefin Slab"/>
          <w:spacing w:val="-3"/>
          <w:sz w:val="26"/>
          <w:szCs w:val="26"/>
        </w:rPr>
        <w:t xml:space="preserve">fuego </w:t>
      </w:r>
      <w:r w:rsidRPr="007A564F">
        <w:rPr>
          <w:rFonts w:ascii="Josefin Slab" w:hAnsi="Josefin Slab"/>
          <w:spacing w:val="-5"/>
          <w:sz w:val="26"/>
          <w:szCs w:val="26"/>
        </w:rPr>
        <w:t xml:space="preserve">distinto </w:t>
      </w:r>
      <w:r w:rsidRPr="007A564F">
        <w:rPr>
          <w:rFonts w:ascii="Josefin Slab" w:hAnsi="Josefin Slab"/>
          <w:sz w:val="26"/>
          <w:szCs w:val="26"/>
        </w:rPr>
        <w:t xml:space="preserve">al que </w:t>
      </w:r>
      <w:r w:rsidRPr="007A564F">
        <w:rPr>
          <w:rFonts w:ascii="Josefin Slab" w:hAnsi="Josefin Slab"/>
          <w:spacing w:val="-4"/>
          <w:sz w:val="26"/>
          <w:szCs w:val="26"/>
        </w:rPr>
        <w:t xml:space="preserve">Dios mismo </w:t>
      </w:r>
      <w:r w:rsidRPr="007A564F">
        <w:rPr>
          <w:rFonts w:ascii="Josefin Slab" w:hAnsi="Josefin Slab"/>
          <w:sz w:val="26"/>
          <w:szCs w:val="26"/>
        </w:rPr>
        <w:t>había</w:t>
      </w:r>
      <w:r w:rsidRPr="007A564F">
        <w:rPr>
          <w:rFonts w:ascii="Josefin Slab" w:hAnsi="Josefin Slab"/>
          <w:spacing w:val="67"/>
          <w:sz w:val="26"/>
          <w:szCs w:val="26"/>
        </w:rPr>
        <w:t xml:space="preserve"> </w:t>
      </w:r>
      <w:r w:rsidRPr="007A564F">
        <w:rPr>
          <w:rFonts w:ascii="Josefin Slab" w:hAnsi="Josefin Slab"/>
          <w:sz w:val="26"/>
          <w:szCs w:val="26"/>
        </w:rPr>
        <w:t>encendido.</w:t>
      </w:r>
    </w:p>
    <w:p w:rsidR="00703F8A" w:rsidRPr="007A564F" w:rsidRDefault="00D9371B" w:rsidP="007A564F">
      <w:pPr>
        <w:pStyle w:val="Textoindependiente"/>
        <w:spacing w:before="55" w:line="276" w:lineRule="auto"/>
        <w:ind w:right="124" w:firstLine="449"/>
        <w:rPr>
          <w:rFonts w:ascii="Josefin Slab" w:hAnsi="Josefin Slab"/>
          <w:sz w:val="26"/>
          <w:szCs w:val="26"/>
        </w:rPr>
      </w:pPr>
      <w:bookmarkStart w:id="30" w:name="_bookmark25"/>
      <w:bookmarkEnd w:id="30"/>
      <w:r w:rsidRPr="007A564F">
        <w:rPr>
          <w:rFonts w:ascii="Josefin Slab" w:hAnsi="Josefin Slab"/>
          <w:sz w:val="26"/>
          <w:szCs w:val="26"/>
        </w:rPr>
        <w:t xml:space="preserve">Su ofensa puede parecer </w:t>
      </w:r>
      <w:r w:rsidRPr="007A564F">
        <w:rPr>
          <w:rFonts w:ascii="Josefin Slab" w:hAnsi="Josefin Slab"/>
          <w:spacing w:val="-6"/>
          <w:sz w:val="26"/>
          <w:szCs w:val="26"/>
        </w:rPr>
        <w:t xml:space="preserve">insignificante </w:t>
      </w:r>
      <w:r w:rsidRPr="007A564F">
        <w:rPr>
          <w:rFonts w:ascii="Josefin Slab" w:hAnsi="Josefin Slab"/>
          <w:sz w:val="26"/>
          <w:szCs w:val="26"/>
        </w:rPr>
        <w:t xml:space="preserve">para </w:t>
      </w:r>
      <w:r w:rsidRPr="007A564F">
        <w:rPr>
          <w:rFonts w:ascii="Josefin Slab" w:hAnsi="Josefin Slab"/>
          <w:spacing w:val="-7"/>
          <w:sz w:val="26"/>
          <w:szCs w:val="26"/>
        </w:rPr>
        <w:t xml:space="preserve">alguien </w:t>
      </w:r>
      <w:r w:rsidRPr="007A564F">
        <w:rPr>
          <w:rFonts w:ascii="Josefin Slab" w:hAnsi="Josefin Slab"/>
          <w:sz w:val="26"/>
          <w:szCs w:val="26"/>
        </w:rPr>
        <w:t xml:space="preserve">acostumbrado al </w:t>
      </w:r>
      <w:r w:rsidRPr="007A564F">
        <w:rPr>
          <w:rFonts w:ascii="Josefin Slab" w:hAnsi="Josefin Slab"/>
          <w:spacing w:val="-4"/>
          <w:sz w:val="26"/>
          <w:szCs w:val="26"/>
        </w:rPr>
        <w:t xml:space="preserve">tipo </w:t>
      </w:r>
      <w:r w:rsidRPr="007A564F">
        <w:rPr>
          <w:rFonts w:ascii="Josefin Slab" w:hAnsi="Josefin Slab"/>
          <w:sz w:val="26"/>
          <w:szCs w:val="26"/>
        </w:rPr>
        <w:t xml:space="preserve">de </w:t>
      </w:r>
      <w:r w:rsidRPr="007A564F">
        <w:rPr>
          <w:rFonts w:ascii="Josefin Slab" w:hAnsi="Josefin Slab"/>
          <w:spacing w:val="-4"/>
          <w:sz w:val="26"/>
          <w:szCs w:val="26"/>
        </w:rPr>
        <w:t>culto</w:t>
      </w:r>
      <w:r w:rsidRPr="007A564F">
        <w:rPr>
          <w:rFonts w:ascii="Josefin Slab" w:hAnsi="Josefin Slab"/>
          <w:spacing w:val="59"/>
          <w:sz w:val="26"/>
          <w:szCs w:val="26"/>
        </w:rPr>
        <w:t xml:space="preserve"> </w:t>
      </w:r>
      <w:r w:rsidRPr="007A564F">
        <w:rPr>
          <w:rFonts w:ascii="Josefin Slab" w:hAnsi="Josefin Slab"/>
          <w:sz w:val="26"/>
          <w:szCs w:val="26"/>
        </w:rPr>
        <w:t xml:space="preserve">informal y </w:t>
      </w:r>
      <w:r w:rsidRPr="007A564F">
        <w:rPr>
          <w:rFonts w:ascii="Josefin Slab" w:hAnsi="Josefin Slab"/>
          <w:spacing w:val="-4"/>
          <w:sz w:val="26"/>
          <w:szCs w:val="26"/>
        </w:rPr>
        <w:t xml:space="preserve">autoindulgente  </w:t>
      </w:r>
      <w:r w:rsidRPr="007A564F">
        <w:rPr>
          <w:rFonts w:ascii="Josefin Slab" w:hAnsi="Josefin Slab"/>
          <w:sz w:val="26"/>
          <w:szCs w:val="26"/>
        </w:rPr>
        <w:t xml:space="preserve">por el que se conoce a nuestra </w:t>
      </w:r>
      <w:r w:rsidRPr="007A564F">
        <w:rPr>
          <w:rFonts w:ascii="Josefin Slab" w:hAnsi="Josefin Slab"/>
          <w:spacing w:val="-3"/>
          <w:sz w:val="26"/>
          <w:szCs w:val="26"/>
        </w:rPr>
        <w:t xml:space="preserve">generación. También </w:t>
      </w:r>
      <w:r w:rsidRPr="007A564F">
        <w:rPr>
          <w:rFonts w:ascii="Josefin Slab" w:hAnsi="Josefin Slab"/>
          <w:sz w:val="26"/>
          <w:szCs w:val="26"/>
        </w:rPr>
        <w:t xml:space="preserve">pueden haber estado bebiendo y tal vez </w:t>
      </w:r>
      <w:r w:rsidRPr="007A564F">
        <w:rPr>
          <w:rFonts w:ascii="Josefin Slab" w:hAnsi="Josefin Slab"/>
          <w:spacing w:val="-6"/>
          <w:sz w:val="26"/>
          <w:szCs w:val="26"/>
        </w:rPr>
        <w:t xml:space="preserve">ingirieron </w:t>
      </w:r>
      <w:r w:rsidRPr="007A564F">
        <w:rPr>
          <w:rFonts w:ascii="Josefin Slab" w:hAnsi="Josefin Slab"/>
          <w:spacing w:val="-8"/>
          <w:sz w:val="26"/>
          <w:szCs w:val="26"/>
        </w:rPr>
        <w:t xml:space="preserve">lo </w:t>
      </w:r>
      <w:r w:rsidRPr="007A564F">
        <w:rPr>
          <w:rFonts w:ascii="Josefin Slab" w:hAnsi="Josefin Slab"/>
          <w:spacing w:val="-4"/>
          <w:sz w:val="26"/>
          <w:szCs w:val="26"/>
        </w:rPr>
        <w:t xml:space="preserve">suficiente </w:t>
      </w:r>
      <w:r w:rsidRPr="007A564F">
        <w:rPr>
          <w:rFonts w:ascii="Josefin Slab" w:hAnsi="Josefin Slab"/>
          <w:sz w:val="26"/>
          <w:szCs w:val="26"/>
        </w:rPr>
        <w:t xml:space="preserve">como para que su </w:t>
      </w:r>
      <w:r w:rsidRPr="007A564F">
        <w:rPr>
          <w:rFonts w:ascii="Josefin Slab" w:hAnsi="Josefin Slab"/>
          <w:spacing w:val="-6"/>
          <w:sz w:val="26"/>
          <w:szCs w:val="26"/>
        </w:rPr>
        <w:t xml:space="preserve">juicio </w:t>
      </w:r>
      <w:r w:rsidRPr="007A564F">
        <w:rPr>
          <w:rFonts w:ascii="Josefin Slab" w:hAnsi="Josefin Slab"/>
          <w:sz w:val="26"/>
          <w:szCs w:val="26"/>
        </w:rPr>
        <w:t xml:space="preserve">fuera pobre. (Levítico 10.9 parece </w:t>
      </w:r>
      <w:r w:rsidRPr="007A564F">
        <w:rPr>
          <w:rFonts w:ascii="Josefin Slab" w:hAnsi="Josefin Slab"/>
          <w:spacing w:val="-5"/>
          <w:sz w:val="26"/>
          <w:szCs w:val="26"/>
        </w:rPr>
        <w:t xml:space="preserve">sugerir  </w:t>
      </w:r>
      <w:r w:rsidRPr="007A564F">
        <w:rPr>
          <w:rFonts w:ascii="Josefin Slab" w:hAnsi="Josefin Slab"/>
          <w:sz w:val="26"/>
          <w:szCs w:val="26"/>
        </w:rPr>
        <w:t xml:space="preserve">que este era el  caso.) </w:t>
      </w:r>
      <w:r w:rsidRPr="007A564F">
        <w:rPr>
          <w:rFonts w:ascii="Josefin Slab" w:hAnsi="Josefin Slab"/>
          <w:spacing w:val="-6"/>
          <w:sz w:val="26"/>
          <w:szCs w:val="26"/>
        </w:rPr>
        <w:t xml:space="preserve">Sin </w:t>
      </w:r>
      <w:r w:rsidRPr="007A564F">
        <w:rPr>
          <w:rFonts w:ascii="Josefin Slab" w:hAnsi="Josefin Slab"/>
          <w:sz w:val="26"/>
          <w:szCs w:val="26"/>
        </w:rPr>
        <w:t xml:space="preserve">embargo, </w:t>
      </w:r>
      <w:r w:rsidRPr="007A564F">
        <w:rPr>
          <w:rFonts w:ascii="Josefin Slab" w:hAnsi="Josefin Slab"/>
          <w:spacing w:val="-8"/>
          <w:sz w:val="26"/>
          <w:szCs w:val="26"/>
        </w:rPr>
        <w:t xml:space="preserve">lo </w:t>
      </w:r>
      <w:r w:rsidRPr="007A564F">
        <w:rPr>
          <w:rFonts w:ascii="Josefin Slab" w:hAnsi="Josefin Slab"/>
          <w:sz w:val="26"/>
          <w:szCs w:val="26"/>
        </w:rPr>
        <w:t xml:space="preserve">que </w:t>
      </w:r>
      <w:r w:rsidRPr="007A564F">
        <w:rPr>
          <w:rFonts w:ascii="Josefin Slab" w:hAnsi="Josefin Slab"/>
          <w:spacing w:val="-8"/>
          <w:sz w:val="26"/>
          <w:szCs w:val="26"/>
        </w:rPr>
        <w:t xml:space="preserve">la </w:t>
      </w:r>
      <w:r w:rsidRPr="007A564F">
        <w:rPr>
          <w:rFonts w:ascii="Josefin Slab" w:hAnsi="Josefin Slab"/>
          <w:sz w:val="26"/>
          <w:szCs w:val="26"/>
        </w:rPr>
        <w:t xml:space="preserve">Escritura condena expresamente es el «fuego extraño» que ofrecieron. El punto </w:t>
      </w:r>
      <w:r w:rsidRPr="007A564F">
        <w:rPr>
          <w:rFonts w:ascii="Josefin Slab" w:hAnsi="Josefin Slab"/>
          <w:spacing w:val="-3"/>
          <w:sz w:val="26"/>
          <w:szCs w:val="26"/>
        </w:rPr>
        <w:t xml:space="preserve">crucial </w:t>
      </w:r>
      <w:r w:rsidRPr="007A564F">
        <w:rPr>
          <w:rFonts w:ascii="Josefin Slab" w:hAnsi="Josefin Slab"/>
          <w:sz w:val="26"/>
          <w:szCs w:val="26"/>
        </w:rPr>
        <w:t xml:space="preserve">de su pecado fue acercarse a </w:t>
      </w:r>
      <w:r w:rsidRPr="007A564F">
        <w:rPr>
          <w:rFonts w:ascii="Josefin Slab" w:hAnsi="Josefin Slab"/>
          <w:spacing w:val="-4"/>
          <w:sz w:val="26"/>
          <w:szCs w:val="26"/>
        </w:rPr>
        <w:t xml:space="preserve">Dios </w:t>
      </w:r>
      <w:r w:rsidRPr="007A564F">
        <w:rPr>
          <w:rFonts w:ascii="Josefin Slab" w:hAnsi="Josefin Slab"/>
          <w:sz w:val="26"/>
          <w:szCs w:val="26"/>
        </w:rPr>
        <w:t xml:space="preserve">de una manera descuidada, contumaz e </w:t>
      </w:r>
      <w:r w:rsidRPr="007A564F">
        <w:rPr>
          <w:rFonts w:ascii="Josefin Slab" w:hAnsi="Josefin Slab"/>
          <w:spacing w:val="-3"/>
          <w:sz w:val="26"/>
          <w:szCs w:val="26"/>
        </w:rPr>
        <w:t xml:space="preserve">inapropiada, </w:t>
      </w:r>
      <w:r w:rsidRPr="007A564F">
        <w:rPr>
          <w:rFonts w:ascii="Josefin Slab" w:hAnsi="Josefin Slab"/>
          <w:spacing w:val="-6"/>
          <w:sz w:val="26"/>
          <w:szCs w:val="26"/>
        </w:rPr>
        <w:t xml:space="preserve">sin </w:t>
      </w:r>
      <w:r w:rsidRPr="007A564F">
        <w:rPr>
          <w:rFonts w:ascii="Josefin Slab" w:hAnsi="Josefin Slab"/>
          <w:sz w:val="26"/>
          <w:szCs w:val="26"/>
        </w:rPr>
        <w:t xml:space="preserve">el respeto que él  se  merecía. </w:t>
      </w:r>
      <w:r w:rsidRPr="007A564F">
        <w:rPr>
          <w:rFonts w:ascii="Josefin Slab" w:hAnsi="Josefin Slab"/>
          <w:spacing w:val="-6"/>
          <w:sz w:val="26"/>
          <w:szCs w:val="26"/>
        </w:rPr>
        <w:t xml:space="preserve">Ellos </w:t>
      </w:r>
      <w:r w:rsidRPr="007A564F">
        <w:rPr>
          <w:rFonts w:ascii="Josefin Slab" w:hAnsi="Josefin Slab"/>
          <w:sz w:val="26"/>
          <w:szCs w:val="26"/>
        </w:rPr>
        <w:t xml:space="preserve">no </w:t>
      </w:r>
      <w:r w:rsidRPr="007A564F">
        <w:rPr>
          <w:rFonts w:ascii="Josefin Slab" w:hAnsi="Josefin Slab"/>
          <w:spacing w:val="-8"/>
          <w:sz w:val="26"/>
          <w:szCs w:val="26"/>
        </w:rPr>
        <w:t xml:space="preserve">lo </w:t>
      </w:r>
      <w:r w:rsidRPr="007A564F">
        <w:rPr>
          <w:rFonts w:ascii="Josefin Slab" w:hAnsi="Josefin Slab"/>
          <w:sz w:val="26"/>
          <w:szCs w:val="26"/>
        </w:rPr>
        <w:t xml:space="preserve">trataban como santo ni </w:t>
      </w:r>
      <w:r w:rsidRPr="007A564F">
        <w:rPr>
          <w:rFonts w:ascii="Josefin Slab" w:hAnsi="Josefin Slab"/>
          <w:spacing w:val="-4"/>
          <w:sz w:val="26"/>
          <w:szCs w:val="26"/>
        </w:rPr>
        <w:t xml:space="preserve">exaltaron </w:t>
      </w:r>
      <w:r w:rsidRPr="007A564F">
        <w:rPr>
          <w:rFonts w:ascii="Josefin Slab" w:hAnsi="Josefin Slab"/>
          <w:sz w:val="26"/>
          <w:szCs w:val="26"/>
        </w:rPr>
        <w:t xml:space="preserve">su nombre </w:t>
      </w:r>
      <w:r w:rsidRPr="007A564F">
        <w:rPr>
          <w:rFonts w:ascii="Josefin Slab" w:hAnsi="Josefin Slab"/>
          <w:spacing w:val="-3"/>
          <w:sz w:val="26"/>
          <w:szCs w:val="26"/>
        </w:rPr>
        <w:t xml:space="preserve">delante </w:t>
      </w:r>
      <w:r w:rsidRPr="007A564F">
        <w:rPr>
          <w:rFonts w:ascii="Josefin Slab" w:hAnsi="Josefin Slab"/>
          <w:sz w:val="26"/>
          <w:szCs w:val="26"/>
        </w:rPr>
        <w:t xml:space="preserve">de </w:t>
      </w:r>
      <w:r w:rsidRPr="007A564F">
        <w:rPr>
          <w:rFonts w:ascii="Josefin Slab" w:hAnsi="Josefin Slab"/>
          <w:spacing w:val="-8"/>
          <w:sz w:val="26"/>
          <w:szCs w:val="26"/>
        </w:rPr>
        <w:t xml:space="preserve">la </w:t>
      </w:r>
      <w:r w:rsidRPr="007A564F">
        <w:rPr>
          <w:rFonts w:ascii="Josefin Slab" w:hAnsi="Josefin Slab"/>
          <w:spacing w:val="-3"/>
          <w:sz w:val="26"/>
          <w:szCs w:val="26"/>
        </w:rPr>
        <w:t xml:space="preserve">gente. </w:t>
      </w:r>
      <w:r w:rsidRPr="007A564F">
        <w:rPr>
          <w:rFonts w:ascii="Josefin Slab" w:hAnsi="Josefin Slab"/>
          <w:sz w:val="26"/>
          <w:szCs w:val="26"/>
        </w:rPr>
        <w:t xml:space="preserve">La respuesta del Señor fue </w:t>
      </w:r>
      <w:r w:rsidRPr="007A564F">
        <w:rPr>
          <w:rFonts w:ascii="Josefin Slab" w:hAnsi="Josefin Slab"/>
          <w:spacing w:val="-3"/>
          <w:sz w:val="26"/>
          <w:szCs w:val="26"/>
        </w:rPr>
        <w:t xml:space="preserve">rápida </w:t>
      </w:r>
      <w:r w:rsidRPr="007A564F">
        <w:rPr>
          <w:rFonts w:ascii="Josefin Slab" w:hAnsi="Josefin Slab"/>
          <w:sz w:val="26"/>
          <w:szCs w:val="26"/>
        </w:rPr>
        <w:t xml:space="preserve">y </w:t>
      </w:r>
      <w:r w:rsidRPr="007A564F">
        <w:rPr>
          <w:rFonts w:ascii="Josefin Slab" w:hAnsi="Josefin Slab"/>
          <w:spacing w:val="-3"/>
          <w:sz w:val="26"/>
          <w:szCs w:val="26"/>
        </w:rPr>
        <w:t xml:space="preserve">mortal.  </w:t>
      </w:r>
      <w:r w:rsidRPr="007A564F">
        <w:rPr>
          <w:rFonts w:ascii="Josefin Slab" w:hAnsi="Josefin Slab"/>
          <w:sz w:val="26"/>
          <w:szCs w:val="26"/>
        </w:rPr>
        <w:t xml:space="preserve">El «fuego extraño»  de Nadab y </w:t>
      </w:r>
      <w:r w:rsidRPr="007A564F">
        <w:rPr>
          <w:rFonts w:ascii="Josefin Slab" w:hAnsi="Josefin Slab"/>
          <w:spacing w:val="-8"/>
          <w:sz w:val="26"/>
          <w:szCs w:val="26"/>
        </w:rPr>
        <w:t xml:space="preserve">Abiú </w:t>
      </w:r>
      <w:r w:rsidRPr="007A564F">
        <w:rPr>
          <w:rFonts w:ascii="Josefin Slab" w:hAnsi="Josefin Slab"/>
          <w:sz w:val="26"/>
          <w:szCs w:val="26"/>
        </w:rPr>
        <w:t xml:space="preserve">encendió </w:t>
      </w:r>
      <w:r w:rsidRPr="007A564F">
        <w:rPr>
          <w:rFonts w:ascii="Josefin Slab" w:hAnsi="Josefin Slab"/>
          <w:spacing w:val="-5"/>
          <w:sz w:val="26"/>
          <w:szCs w:val="26"/>
        </w:rPr>
        <w:t xml:space="preserve">las </w:t>
      </w:r>
      <w:r w:rsidRPr="007A564F">
        <w:rPr>
          <w:rFonts w:ascii="Josefin Slab" w:hAnsi="Josefin Slab"/>
          <w:spacing w:val="-6"/>
          <w:sz w:val="26"/>
          <w:szCs w:val="26"/>
        </w:rPr>
        <w:t xml:space="preserve">llamas </w:t>
      </w:r>
      <w:r w:rsidRPr="007A564F">
        <w:rPr>
          <w:rFonts w:ascii="Josefin Slab" w:hAnsi="Josefin Slab"/>
          <w:spacing w:val="-7"/>
          <w:sz w:val="26"/>
          <w:szCs w:val="26"/>
        </w:rPr>
        <w:t xml:space="preserve">inextinguibles </w:t>
      </w:r>
      <w:r w:rsidRPr="007A564F">
        <w:rPr>
          <w:rFonts w:ascii="Josefin Slab" w:hAnsi="Josefin Slab"/>
          <w:sz w:val="26"/>
          <w:szCs w:val="26"/>
        </w:rPr>
        <w:t xml:space="preserve">del </w:t>
      </w:r>
      <w:r w:rsidRPr="007A564F">
        <w:rPr>
          <w:rFonts w:ascii="Josefin Slab" w:hAnsi="Josefin Slab"/>
          <w:spacing w:val="-6"/>
          <w:sz w:val="26"/>
          <w:szCs w:val="26"/>
        </w:rPr>
        <w:t xml:space="preserve">juicio </w:t>
      </w:r>
      <w:r w:rsidRPr="007A564F">
        <w:rPr>
          <w:rFonts w:ascii="Josefin Slab" w:hAnsi="Josefin Slab"/>
          <w:spacing w:val="-5"/>
          <w:sz w:val="26"/>
          <w:szCs w:val="26"/>
        </w:rPr>
        <w:t xml:space="preserve">divino </w:t>
      </w:r>
      <w:r w:rsidRPr="007A564F">
        <w:rPr>
          <w:rFonts w:ascii="Josefin Slab" w:hAnsi="Josefin Slab"/>
          <w:sz w:val="26"/>
          <w:szCs w:val="26"/>
        </w:rPr>
        <w:t xml:space="preserve">contra </w:t>
      </w:r>
      <w:r w:rsidRPr="007A564F">
        <w:rPr>
          <w:rFonts w:ascii="Josefin Slab" w:hAnsi="Josefin Slab"/>
          <w:spacing w:val="-6"/>
          <w:sz w:val="26"/>
          <w:szCs w:val="26"/>
        </w:rPr>
        <w:t xml:space="preserve">ellos, </w:t>
      </w:r>
      <w:r w:rsidRPr="007A564F">
        <w:rPr>
          <w:rFonts w:ascii="Josefin Slab" w:hAnsi="Josefin Slab"/>
          <w:sz w:val="26"/>
          <w:szCs w:val="26"/>
        </w:rPr>
        <w:t xml:space="preserve">y fueron </w:t>
      </w:r>
      <w:r w:rsidRPr="007A564F">
        <w:rPr>
          <w:rFonts w:ascii="Josefin Slab" w:hAnsi="Josefin Slab"/>
          <w:spacing w:val="-3"/>
          <w:sz w:val="26"/>
          <w:szCs w:val="26"/>
        </w:rPr>
        <w:t xml:space="preserve">incinerados </w:t>
      </w:r>
      <w:r w:rsidRPr="007A564F">
        <w:rPr>
          <w:rFonts w:ascii="Josefin Slab" w:hAnsi="Josefin Slab"/>
          <w:sz w:val="26"/>
          <w:szCs w:val="26"/>
        </w:rPr>
        <w:t>en el</w:t>
      </w:r>
      <w:r w:rsidRPr="007A564F">
        <w:rPr>
          <w:rFonts w:ascii="Josefin Slab" w:hAnsi="Josefin Slab"/>
          <w:spacing w:val="9"/>
          <w:sz w:val="26"/>
          <w:szCs w:val="26"/>
        </w:rPr>
        <w:t xml:space="preserve"> </w:t>
      </w:r>
      <w:r w:rsidRPr="007A564F">
        <w:rPr>
          <w:rFonts w:ascii="Josefin Slab" w:hAnsi="Josefin Slab"/>
          <w:sz w:val="26"/>
          <w:szCs w:val="26"/>
        </w:rPr>
        <w:t>acto.</w:t>
      </w:r>
    </w:p>
    <w:p w:rsidR="00703F8A" w:rsidRPr="007A564F" w:rsidRDefault="00D9371B" w:rsidP="007A564F">
      <w:pPr>
        <w:pStyle w:val="Textoindependiente"/>
        <w:spacing w:before="61" w:line="276" w:lineRule="auto"/>
        <w:ind w:right="138" w:firstLine="449"/>
        <w:rPr>
          <w:rFonts w:ascii="Josefin Slab" w:hAnsi="Josefin Slab"/>
          <w:sz w:val="26"/>
          <w:szCs w:val="26"/>
        </w:rPr>
      </w:pPr>
      <w:r w:rsidRPr="007A564F">
        <w:rPr>
          <w:rFonts w:ascii="Josefin Slab" w:hAnsi="Josefin Slab"/>
          <w:sz w:val="26"/>
          <w:szCs w:val="26"/>
        </w:rPr>
        <w:t xml:space="preserve">Este es un </w:t>
      </w:r>
      <w:r w:rsidRPr="007A564F">
        <w:rPr>
          <w:rFonts w:ascii="Josefin Slab" w:hAnsi="Josefin Slab"/>
          <w:spacing w:val="-3"/>
          <w:sz w:val="26"/>
          <w:szCs w:val="26"/>
        </w:rPr>
        <w:t xml:space="preserve">relato aleccionador </w:t>
      </w:r>
      <w:r w:rsidRPr="007A564F">
        <w:rPr>
          <w:rFonts w:ascii="Josefin Slab" w:hAnsi="Josefin Slab"/>
          <w:sz w:val="26"/>
          <w:szCs w:val="26"/>
        </w:rPr>
        <w:t xml:space="preserve">y aterrador, y </w:t>
      </w:r>
      <w:r w:rsidRPr="007A564F">
        <w:rPr>
          <w:rFonts w:ascii="Josefin Slab" w:hAnsi="Josefin Slab"/>
          <w:spacing w:val="-4"/>
          <w:sz w:val="26"/>
          <w:szCs w:val="26"/>
        </w:rPr>
        <w:t xml:space="preserve">tiene </w:t>
      </w:r>
      <w:r w:rsidRPr="007A564F">
        <w:rPr>
          <w:rFonts w:ascii="Josefin Slab" w:hAnsi="Josefin Slab"/>
          <w:spacing w:val="-5"/>
          <w:sz w:val="26"/>
          <w:szCs w:val="26"/>
        </w:rPr>
        <w:t xml:space="preserve">implicaciones  </w:t>
      </w:r>
      <w:r w:rsidRPr="007A564F">
        <w:rPr>
          <w:rFonts w:ascii="Josefin Slab" w:hAnsi="Josefin Slab"/>
          <w:spacing w:val="-3"/>
          <w:sz w:val="26"/>
          <w:szCs w:val="26"/>
        </w:rPr>
        <w:t xml:space="preserve">obvias </w:t>
      </w:r>
      <w:r w:rsidRPr="007A564F">
        <w:rPr>
          <w:rFonts w:ascii="Josefin Slab" w:hAnsi="Josefin Slab"/>
          <w:sz w:val="26"/>
          <w:szCs w:val="26"/>
        </w:rPr>
        <w:t xml:space="preserve">para  </w:t>
      </w:r>
      <w:r w:rsidRPr="007A564F">
        <w:rPr>
          <w:rFonts w:ascii="Josefin Slab" w:hAnsi="Josefin Slab"/>
          <w:spacing w:val="-8"/>
          <w:sz w:val="26"/>
          <w:szCs w:val="26"/>
        </w:rPr>
        <w:t xml:space="preserve">la </w:t>
      </w:r>
      <w:r w:rsidRPr="007A564F">
        <w:rPr>
          <w:rFonts w:ascii="Josefin Slab" w:hAnsi="Josefin Slab"/>
          <w:spacing w:val="-9"/>
          <w:sz w:val="26"/>
          <w:szCs w:val="26"/>
        </w:rPr>
        <w:t xml:space="preserve">iglesia </w:t>
      </w:r>
      <w:r w:rsidRPr="007A564F">
        <w:rPr>
          <w:rFonts w:ascii="Josefin Slab" w:hAnsi="Josefin Slab"/>
          <w:sz w:val="26"/>
          <w:szCs w:val="26"/>
        </w:rPr>
        <w:t xml:space="preserve">en nuestro </w:t>
      </w:r>
      <w:r w:rsidRPr="007A564F">
        <w:rPr>
          <w:rFonts w:ascii="Josefin Slab" w:hAnsi="Josefin Slab"/>
          <w:spacing w:val="-3"/>
          <w:sz w:val="26"/>
          <w:szCs w:val="26"/>
        </w:rPr>
        <w:t xml:space="preserve">tiempo. </w:t>
      </w:r>
      <w:r w:rsidRPr="007A564F">
        <w:rPr>
          <w:rFonts w:ascii="Josefin Slab" w:hAnsi="Josefin Slab"/>
          <w:sz w:val="26"/>
          <w:szCs w:val="26"/>
        </w:rPr>
        <w:t xml:space="preserve">Está </w:t>
      </w:r>
      <w:r w:rsidRPr="007A564F">
        <w:rPr>
          <w:rFonts w:ascii="Josefin Slab" w:hAnsi="Josefin Slab"/>
          <w:spacing w:val="-3"/>
          <w:sz w:val="26"/>
          <w:szCs w:val="26"/>
        </w:rPr>
        <w:t xml:space="preserve">claro </w:t>
      </w:r>
      <w:r w:rsidRPr="007A564F">
        <w:rPr>
          <w:rFonts w:ascii="Josefin Slab" w:hAnsi="Josefin Slab"/>
          <w:sz w:val="26"/>
          <w:szCs w:val="26"/>
        </w:rPr>
        <w:t xml:space="preserve">que es un </w:t>
      </w:r>
      <w:r w:rsidRPr="007A564F">
        <w:rPr>
          <w:rFonts w:ascii="Josefin Slab" w:hAnsi="Josefin Slab"/>
          <w:spacing w:val="-6"/>
          <w:sz w:val="26"/>
          <w:szCs w:val="26"/>
        </w:rPr>
        <w:t xml:space="preserve">delito </w:t>
      </w:r>
      <w:r w:rsidRPr="007A564F">
        <w:rPr>
          <w:rFonts w:ascii="Josefin Slab" w:hAnsi="Josefin Slab"/>
          <w:spacing w:val="-3"/>
          <w:sz w:val="26"/>
          <w:szCs w:val="26"/>
        </w:rPr>
        <w:t xml:space="preserve">grave </w:t>
      </w:r>
      <w:r w:rsidRPr="007A564F">
        <w:rPr>
          <w:rFonts w:ascii="Josefin Slab" w:hAnsi="Josefin Slab"/>
          <w:sz w:val="26"/>
          <w:szCs w:val="26"/>
        </w:rPr>
        <w:t xml:space="preserve">deshonrar al </w:t>
      </w:r>
      <w:r w:rsidRPr="007A564F">
        <w:rPr>
          <w:rFonts w:ascii="Josefin Slab" w:hAnsi="Josefin Slab"/>
          <w:spacing w:val="-3"/>
          <w:sz w:val="26"/>
          <w:szCs w:val="26"/>
        </w:rPr>
        <w:t xml:space="preserve">Señor, tratarlo </w:t>
      </w:r>
      <w:r w:rsidRPr="007A564F">
        <w:rPr>
          <w:rFonts w:ascii="Josefin Slab" w:hAnsi="Josefin Slab"/>
          <w:sz w:val="26"/>
          <w:szCs w:val="26"/>
        </w:rPr>
        <w:t xml:space="preserve">con desprecio o adorarlo de una manera que detesta. </w:t>
      </w:r>
      <w:r w:rsidRPr="007A564F">
        <w:rPr>
          <w:rFonts w:ascii="Josefin Slab" w:hAnsi="Josefin Slab"/>
          <w:spacing w:val="-6"/>
          <w:sz w:val="26"/>
          <w:szCs w:val="26"/>
        </w:rPr>
        <w:t xml:space="preserve">Aquellos </w:t>
      </w:r>
      <w:r w:rsidRPr="007A564F">
        <w:rPr>
          <w:rFonts w:ascii="Josefin Slab" w:hAnsi="Josefin Slab"/>
          <w:sz w:val="26"/>
          <w:szCs w:val="26"/>
        </w:rPr>
        <w:t xml:space="preserve">que adoran a </w:t>
      </w:r>
      <w:r w:rsidRPr="007A564F">
        <w:rPr>
          <w:rFonts w:ascii="Josefin Slab" w:hAnsi="Josefin Slab"/>
          <w:spacing w:val="-4"/>
          <w:sz w:val="26"/>
          <w:szCs w:val="26"/>
        </w:rPr>
        <w:t xml:space="preserve">Dios </w:t>
      </w:r>
      <w:r w:rsidRPr="007A564F">
        <w:rPr>
          <w:rFonts w:ascii="Josefin Slab" w:hAnsi="Josefin Slab"/>
          <w:sz w:val="26"/>
          <w:szCs w:val="26"/>
        </w:rPr>
        <w:t xml:space="preserve">deben </w:t>
      </w:r>
      <w:r w:rsidRPr="007A564F">
        <w:rPr>
          <w:rFonts w:ascii="Josefin Slab" w:hAnsi="Josefin Slab"/>
          <w:spacing w:val="-3"/>
          <w:sz w:val="26"/>
          <w:szCs w:val="26"/>
        </w:rPr>
        <w:t xml:space="preserve">hacerlo </w:t>
      </w:r>
      <w:r w:rsidRPr="007A564F">
        <w:rPr>
          <w:rFonts w:ascii="Josefin Slab" w:hAnsi="Josefin Slab"/>
          <w:sz w:val="26"/>
          <w:szCs w:val="26"/>
        </w:rPr>
        <w:t xml:space="preserve">de </w:t>
      </w:r>
      <w:r w:rsidRPr="007A564F">
        <w:rPr>
          <w:rFonts w:ascii="Josefin Slab" w:hAnsi="Josefin Slab"/>
          <w:spacing w:val="-8"/>
          <w:sz w:val="26"/>
          <w:szCs w:val="26"/>
        </w:rPr>
        <w:t xml:space="preserve">la </w:t>
      </w:r>
      <w:r w:rsidRPr="007A564F">
        <w:rPr>
          <w:rFonts w:ascii="Josefin Slab" w:hAnsi="Josefin Slab"/>
          <w:sz w:val="26"/>
          <w:szCs w:val="26"/>
        </w:rPr>
        <w:t xml:space="preserve">forma que él </w:t>
      </w:r>
      <w:r w:rsidRPr="007A564F">
        <w:rPr>
          <w:rFonts w:ascii="Josefin Slab" w:hAnsi="Josefin Slab"/>
          <w:spacing w:val="-8"/>
          <w:sz w:val="26"/>
          <w:szCs w:val="26"/>
        </w:rPr>
        <w:t xml:space="preserve">lo </w:t>
      </w:r>
      <w:r w:rsidRPr="007A564F">
        <w:rPr>
          <w:rFonts w:ascii="Josefin Slab" w:hAnsi="Josefin Slab"/>
          <w:sz w:val="26"/>
          <w:szCs w:val="26"/>
        </w:rPr>
        <w:t>requiere,</w:t>
      </w:r>
      <w:r w:rsidRPr="007A564F">
        <w:rPr>
          <w:rFonts w:ascii="Josefin Slab" w:hAnsi="Josefin Slab"/>
          <w:spacing w:val="20"/>
          <w:sz w:val="26"/>
          <w:szCs w:val="26"/>
        </w:rPr>
        <w:t xml:space="preserve"> </w:t>
      </w:r>
      <w:r w:rsidRPr="007A564F">
        <w:rPr>
          <w:rFonts w:ascii="Josefin Slab" w:hAnsi="Josefin Slab"/>
          <w:sz w:val="26"/>
          <w:szCs w:val="26"/>
        </w:rPr>
        <w:t>tratándolo como santo.</w:t>
      </w:r>
    </w:p>
    <w:p w:rsidR="00703F8A" w:rsidRPr="007A564F" w:rsidRDefault="00D9371B" w:rsidP="007A564F">
      <w:pPr>
        <w:pStyle w:val="Textoindependiente"/>
        <w:spacing w:before="50" w:line="276" w:lineRule="auto"/>
        <w:ind w:left="549"/>
        <w:rPr>
          <w:rFonts w:ascii="Josefin Slab" w:hAnsi="Josefin Slab"/>
          <w:sz w:val="26"/>
          <w:szCs w:val="26"/>
        </w:rPr>
      </w:pPr>
      <w:r w:rsidRPr="007A564F">
        <w:rPr>
          <w:rFonts w:ascii="Josefin Slab" w:hAnsi="Josefin Slab"/>
          <w:sz w:val="26"/>
          <w:szCs w:val="26"/>
        </w:rPr>
        <w:t>El Espíritu Santo, el tercer miembro de la gloriosa Trinidad, no es menos</w:t>
      </w:r>
    </w:p>
    <w:p w:rsidR="00703F8A" w:rsidRPr="007A564F" w:rsidRDefault="00703F8A" w:rsidP="007A564F">
      <w:pPr>
        <w:spacing w:line="276" w:lineRule="auto"/>
        <w:rPr>
          <w:rFonts w:ascii="Josefin Slab" w:hAnsi="Josefin Slab"/>
          <w:sz w:val="26"/>
          <w:szCs w:val="26"/>
        </w:rPr>
        <w:sectPr w:rsidR="00703F8A" w:rsidRPr="007A564F">
          <w:pgSz w:w="10800" w:h="15120"/>
          <w:pgMar w:top="900" w:right="860" w:bottom="600" w:left="900" w:header="0" w:footer="403" w:gutter="0"/>
          <w:cols w:space="720"/>
        </w:sectPr>
      </w:pPr>
    </w:p>
    <w:p w:rsidR="00703F8A" w:rsidRPr="007A564F" w:rsidRDefault="00D9371B" w:rsidP="007A564F">
      <w:pPr>
        <w:pStyle w:val="Textoindependiente"/>
        <w:spacing w:before="78" w:line="276" w:lineRule="auto"/>
        <w:ind w:right="124"/>
        <w:rPr>
          <w:rFonts w:ascii="Josefin Slab" w:hAnsi="Josefin Slab"/>
          <w:sz w:val="26"/>
          <w:szCs w:val="26"/>
        </w:rPr>
      </w:pPr>
      <w:r w:rsidRPr="007A564F">
        <w:rPr>
          <w:rFonts w:ascii="Josefin Slab" w:hAnsi="Josefin Slab"/>
          <w:spacing w:val="-4"/>
          <w:sz w:val="26"/>
          <w:szCs w:val="26"/>
        </w:rPr>
        <w:lastRenderedPageBreak/>
        <w:t>Dios</w:t>
      </w:r>
      <w:r w:rsidRPr="007A564F">
        <w:rPr>
          <w:rFonts w:ascii="Josefin Slab" w:hAnsi="Josefin Slab"/>
          <w:spacing w:val="59"/>
          <w:sz w:val="26"/>
          <w:szCs w:val="26"/>
        </w:rPr>
        <w:t xml:space="preserve"> </w:t>
      </w:r>
      <w:r w:rsidRPr="007A564F">
        <w:rPr>
          <w:rFonts w:ascii="Josefin Slab" w:hAnsi="Josefin Slab"/>
          <w:sz w:val="26"/>
          <w:szCs w:val="26"/>
        </w:rPr>
        <w:t xml:space="preserve">que el </w:t>
      </w:r>
      <w:r w:rsidRPr="007A564F">
        <w:rPr>
          <w:rFonts w:ascii="Josefin Slab" w:hAnsi="Josefin Slab"/>
          <w:spacing w:val="2"/>
          <w:sz w:val="26"/>
          <w:szCs w:val="26"/>
        </w:rPr>
        <w:t xml:space="preserve">Padre </w:t>
      </w:r>
      <w:r w:rsidRPr="007A564F">
        <w:rPr>
          <w:rFonts w:ascii="Josefin Slab" w:hAnsi="Josefin Slab"/>
          <w:sz w:val="26"/>
          <w:szCs w:val="26"/>
        </w:rPr>
        <w:t xml:space="preserve">o el </w:t>
      </w:r>
      <w:r w:rsidRPr="007A564F">
        <w:rPr>
          <w:rFonts w:ascii="Josefin Slab" w:hAnsi="Josefin Slab"/>
          <w:spacing w:val="-4"/>
          <w:sz w:val="26"/>
          <w:szCs w:val="26"/>
        </w:rPr>
        <w:t xml:space="preserve">Hijo.  </w:t>
      </w:r>
      <w:r w:rsidRPr="007A564F">
        <w:rPr>
          <w:rFonts w:ascii="Josefin Slab" w:hAnsi="Josefin Slab"/>
          <w:spacing w:val="4"/>
          <w:sz w:val="26"/>
          <w:szCs w:val="26"/>
        </w:rPr>
        <w:t xml:space="preserve">Por </w:t>
      </w:r>
      <w:r w:rsidRPr="007A564F">
        <w:rPr>
          <w:rFonts w:ascii="Josefin Slab" w:hAnsi="Josefin Slab"/>
          <w:spacing w:val="-8"/>
          <w:sz w:val="26"/>
          <w:szCs w:val="26"/>
        </w:rPr>
        <w:t xml:space="preserve">lo </w:t>
      </w:r>
      <w:r w:rsidRPr="007A564F">
        <w:rPr>
          <w:rFonts w:ascii="Josefin Slab" w:hAnsi="Josefin Slab"/>
          <w:sz w:val="26"/>
          <w:szCs w:val="26"/>
        </w:rPr>
        <w:t xml:space="preserve">tanto, deshonrar al </w:t>
      </w:r>
      <w:r w:rsidRPr="007A564F">
        <w:rPr>
          <w:rFonts w:ascii="Josefin Slab" w:hAnsi="Josefin Slab"/>
          <w:spacing w:val="-3"/>
          <w:sz w:val="26"/>
          <w:szCs w:val="26"/>
        </w:rPr>
        <w:t xml:space="preserve">Espíritu </w:t>
      </w:r>
      <w:r w:rsidRPr="007A564F">
        <w:rPr>
          <w:rFonts w:ascii="Josefin Slab" w:hAnsi="Josefin Slab"/>
          <w:spacing w:val="-7"/>
          <w:sz w:val="26"/>
          <w:szCs w:val="26"/>
        </w:rPr>
        <w:t xml:space="preserve">significa </w:t>
      </w:r>
      <w:r w:rsidRPr="007A564F">
        <w:rPr>
          <w:rFonts w:ascii="Josefin Slab" w:hAnsi="Josefin Slab"/>
          <w:sz w:val="26"/>
          <w:szCs w:val="26"/>
        </w:rPr>
        <w:t xml:space="preserve">deshonrar a </w:t>
      </w:r>
      <w:r w:rsidRPr="007A564F">
        <w:rPr>
          <w:rFonts w:ascii="Josefin Slab" w:hAnsi="Josefin Slab"/>
          <w:spacing w:val="-4"/>
          <w:sz w:val="26"/>
          <w:szCs w:val="26"/>
        </w:rPr>
        <w:t xml:space="preserve">Dios </w:t>
      </w:r>
      <w:r w:rsidRPr="007A564F">
        <w:rPr>
          <w:rFonts w:ascii="Josefin Slab" w:hAnsi="Josefin Slab"/>
          <w:spacing w:val="-3"/>
          <w:sz w:val="26"/>
          <w:szCs w:val="26"/>
        </w:rPr>
        <w:t xml:space="preserve">mismo. Abusar </w:t>
      </w:r>
      <w:r w:rsidRPr="007A564F">
        <w:rPr>
          <w:rFonts w:ascii="Josefin Slab" w:hAnsi="Josefin Slab"/>
          <w:sz w:val="26"/>
          <w:szCs w:val="26"/>
        </w:rPr>
        <w:t xml:space="preserve">del nombre del </w:t>
      </w:r>
      <w:r w:rsidRPr="007A564F">
        <w:rPr>
          <w:rFonts w:ascii="Josefin Slab" w:hAnsi="Josefin Slab"/>
          <w:spacing w:val="-3"/>
          <w:sz w:val="26"/>
          <w:szCs w:val="26"/>
        </w:rPr>
        <w:t xml:space="preserve">Espíritu </w:t>
      </w:r>
      <w:r w:rsidRPr="007A564F">
        <w:rPr>
          <w:rFonts w:ascii="Josefin Slab" w:hAnsi="Josefin Slab"/>
          <w:sz w:val="26"/>
          <w:szCs w:val="26"/>
        </w:rPr>
        <w:t xml:space="preserve">es usar el nombre de </w:t>
      </w:r>
      <w:r w:rsidRPr="007A564F">
        <w:rPr>
          <w:rFonts w:ascii="Josefin Slab" w:hAnsi="Josefin Slab"/>
          <w:spacing w:val="-4"/>
          <w:sz w:val="26"/>
          <w:szCs w:val="26"/>
        </w:rPr>
        <w:t xml:space="preserve">Dios </w:t>
      </w:r>
      <w:r w:rsidRPr="007A564F">
        <w:rPr>
          <w:rFonts w:ascii="Josefin Slab" w:hAnsi="Josefin Slab"/>
          <w:sz w:val="26"/>
          <w:szCs w:val="26"/>
        </w:rPr>
        <w:t xml:space="preserve">en vano. </w:t>
      </w:r>
      <w:r w:rsidRPr="007A564F">
        <w:rPr>
          <w:rFonts w:ascii="Josefin Slab" w:hAnsi="Josefin Slab"/>
          <w:spacing w:val="-5"/>
          <w:sz w:val="26"/>
          <w:szCs w:val="26"/>
        </w:rPr>
        <w:t xml:space="preserve">Afirmar </w:t>
      </w:r>
      <w:r w:rsidRPr="007A564F">
        <w:rPr>
          <w:rFonts w:ascii="Josefin Slab" w:hAnsi="Josefin Slab"/>
          <w:sz w:val="26"/>
          <w:szCs w:val="26"/>
        </w:rPr>
        <w:t xml:space="preserve">que él es </w:t>
      </w:r>
      <w:r w:rsidRPr="007A564F">
        <w:rPr>
          <w:rFonts w:ascii="Josefin Slab" w:hAnsi="Josefin Slab"/>
          <w:spacing w:val="-3"/>
          <w:sz w:val="26"/>
          <w:szCs w:val="26"/>
        </w:rPr>
        <w:t xml:space="preserve">quien </w:t>
      </w:r>
      <w:r w:rsidRPr="007A564F">
        <w:rPr>
          <w:rFonts w:ascii="Josefin Slab" w:hAnsi="Josefin Slab"/>
          <w:spacing w:val="-8"/>
          <w:sz w:val="26"/>
          <w:szCs w:val="26"/>
        </w:rPr>
        <w:t xml:space="preserve">le </w:t>
      </w:r>
      <w:r w:rsidRPr="007A564F">
        <w:rPr>
          <w:rFonts w:ascii="Josefin Slab" w:hAnsi="Josefin Slab"/>
          <w:sz w:val="26"/>
          <w:szCs w:val="26"/>
        </w:rPr>
        <w:t xml:space="preserve">da poder a una adoración soberbia, caprichosa y no conforme a </w:t>
      </w:r>
      <w:r w:rsidRPr="007A564F">
        <w:rPr>
          <w:rFonts w:ascii="Josefin Slab" w:hAnsi="Josefin Slab"/>
          <w:spacing w:val="-8"/>
          <w:sz w:val="26"/>
          <w:szCs w:val="26"/>
        </w:rPr>
        <w:t xml:space="preserve">la Biblia </w:t>
      </w:r>
      <w:r w:rsidRPr="007A564F">
        <w:rPr>
          <w:rFonts w:ascii="Josefin Slab" w:hAnsi="Josefin Slab"/>
          <w:sz w:val="26"/>
          <w:szCs w:val="26"/>
        </w:rPr>
        <w:t xml:space="preserve">es tratar a </w:t>
      </w:r>
      <w:r w:rsidRPr="007A564F">
        <w:rPr>
          <w:rFonts w:ascii="Josefin Slab" w:hAnsi="Josefin Slab"/>
          <w:spacing w:val="-4"/>
          <w:sz w:val="26"/>
          <w:szCs w:val="26"/>
        </w:rPr>
        <w:t xml:space="preserve">Dios </w:t>
      </w:r>
      <w:r w:rsidRPr="007A564F">
        <w:rPr>
          <w:rFonts w:ascii="Josefin Slab" w:hAnsi="Josefin Slab"/>
          <w:sz w:val="26"/>
          <w:szCs w:val="26"/>
        </w:rPr>
        <w:t xml:space="preserve">con desprecio. Convertir al </w:t>
      </w:r>
      <w:r w:rsidRPr="007A564F">
        <w:rPr>
          <w:rFonts w:ascii="Josefin Slab" w:hAnsi="Josefin Slab"/>
          <w:spacing w:val="-3"/>
          <w:sz w:val="26"/>
          <w:szCs w:val="26"/>
        </w:rPr>
        <w:t xml:space="preserve">Espíritu </w:t>
      </w:r>
      <w:r w:rsidRPr="007A564F">
        <w:rPr>
          <w:rFonts w:ascii="Josefin Slab" w:hAnsi="Josefin Slab"/>
          <w:sz w:val="26"/>
          <w:szCs w:val="26"/>
        </w:rPr>
        <w:t xml:space="preserve">en un espectáculo </w:t>
      </w:r>
      <w:r w:rsidRPr="007A564F">
        <w:rPr>
          <w:rFonts w:ascii="Josefin Slab" w:hAnsi="Josefin Slab"/>
          <w:spacing w:val="-7"/>
          <w:sz w:val="26"/>
          <w:szCs w:val="26"/>
        </w:rPr>
        <w:t xml:space="preserve">implica </w:t>
      </w:r>
      <w:r w:rsidRPr="007A564F">
        <w:rPr>
          <w:rFonts w:ascii="Josefin Slab" w:hAnsi="Josefin Slab"/>
          <w:sz w:val="26"/>
          <w:szCs w:val="26"/>
        </w:rPr>
        <w:t xml:space="preserve">adorar a </w:t>
      </w:r>
      <w:r w:rsidRPr="007A564F">
        <w:rPr>
          <w:rFonts w:ascii="Josefin Slab" w:hAnsi="Josefin Slab"/>
          <w:spacing w:val="-4"/>
          <w:sz w:val="26"/>
          <w:szCs w:val="26"/>
        </w:rPr>
        <w:t xml:space="preserve">Dios </w:t>
      </w:r>
      <w:r w:rsidRPr="007A564F">
        <w:rPr>
          <w:rFonts w:ascii="Josefin Slab" w:hAnsi="Josefin Slab"/>
          <w:sz w:val="26"/>
          <w:szCs w:val="26"/>
        </w:rPr>
        <w:t xml:space="preserve">de una manera que detesta. Es por eso que </w:t>
      </w:r>
      <w:r w:rsidRPr="007A564F">
        <w:rPr>
          <w:rFonts w:ascii="Josefin Slab" w:hAnsi="Josefin Slab"/>
          <w:spacing w:val="-5"/>
          <w:sz w:val="26"/>
          <w:szCs w:val="26"/>
        </w:rPr>
        <w:t xml:space="preserve">las </w:t>
      </w:r>
      <w:r w:rsidRPr="007A564F">
        <w:rPr>
          <w:rFonts w:ascii="Josefin Slab" w:hAnsi="Josefin Slab"/>
          <w:sz w:val="26"/>
          <w:szCs w:val="26"/>
        </w:rPr>
        <w:t xml:space="preserve">muchas payasadas irreverentes y </w:t>
      </w:r>
      <w:r w:rsidRPr="007A564F">
        <w:rPr>
          <w:rFonts w:ascii="Josefin Slab" w:hAnsi="Josefin Slab"/>
          <w:spacing w:val="-5"/>
          <w:sz w:val="26"/>
          <w:szCs w:val="26"/>
        </w:rPr>
        <w:t xml:space="preserve">las </w:t>
      </w:r>
      <w:r w:rsidRPr="007A564F">
        <w:rPr>
          <w:rFonts w:ascii="Josefin Slab" w:hAnsi="Josefin Slab"/>
          <w:sz w:val="26"/>
          <w:szCs w:val="26"/>
        </w:rPr>
        <w:t xml:space="preserve">doctrinas torcidas que se han </w:t>
      </w:r>
      <w:r w:rsidRPr="007A564F">
        <w:rPr>
          <w:rFonts w:ascii="Josefin Slab" w:hAnsi="Josefin Slab"/>
          <w:spacing w:val="-5"/>
          <w:sz w:val="26"/>
          <w:szCs w:val="26"/>
        </w:rPr>
        <w:t xml:space="preserve">infiltrado </w:t>
      </w:r>
      <w:r w:rsidRPr="007A564F">
        <w:rPr>
          <w:rFonts w:ascii="Josefin Slab" w:hAnsi="Josefin Slab"/>
          <w:sz w:val="26"/>
          <w:szCs w:val="26"/>
        </w:rPr>
        <w:t xml:space="preserve">en </w:t>
      </w:r>
      <w:r w:rsidRPr="007A564F">
        <w:rPr>
          <w:rFonts w:ascii="Josefin Slab" w:hAnsi="Josefin Slab"/>
          <w:spacing w:val="-8"/>
          <w:sz w:val="26"/>
          <w:szCs w:val="26"/>
        </w:rPr>
        <w:t xml:space="preserve">la </w:t>
      </w:r>
      <w:r w:rsidRPr="007A564F">
        <w:rPr>
          <w:rFonts w:ascii="Josefin Slab" w:hAnsi="Josefin Slab"/>
          <w:spacing w:val="-9"/>
          <w:sz w:val="26"/>
          <w:szCs w:val="26"/>
        </w:rPr>
        <w:t xml:space="preserve">iglesia </w:t>
      </w:r>
      <w:r w:rsidRPr="007A564F">
        <w:rPr>
          <w:rFonts w:ascii="Josefin Slab" w:hAnsi="Josefin Slab"/>
          <w:sz w:val="26"/>
          <w:szCs w:val="26"/>
        </w:rPr>
        <w:t xml:space="preserve">por el </w:t>
      </w:r>
      <w:r w:rsidRPr="007A564F">
        <w:rPr>
          <w:rFonts w:ascii="Josefin Slab" w:hAnsi="Josefin Slab"/>
          <w:spacing w:val="-4"/>
          <w:sz w:val="26"/>
          <w:szCs w:val="26"/>
        </w:rPr>
        <w:t xml:space="preserve">movimiento </w:t>
      </w:r>
      <w:r w:rsidRPr="007A564F">
        <w:rPr>
          <w:rFonts w:ascii="Josefin Slab" w:hAnsi="Josefin Slab"/>
          <w:spacing w:val="-3"/>
          <w:sz w:val="26"/>
          <w:szCs w:val="26"/>
        </w:rPr>
        <w:t xml:space="preserve">carismático </w:t>
      </w:r>
      <w:r w:rsidRPr="007A564F">
        <w:rPr>
          <w:rFonts w:ascii="Josefin Slab" w:hAnsi="Josefin Slab"/>
          <w:sz w:val="26"/>
          <w:szCs w:val="26"/>
        </w:rPr>
        <w:t xml:space="preserve">contemporáneo son </w:t>
      </w:r>
      <w:r w:rsidRPr="007A564F">
        <w:rPr>
          <w:rFonts w:ascii="Josefin Slab" w:hAnsi="Josefin Slab"/>
          <w:spacing w:val="-6"/>
          <w:sz w:val="26"/>
          <w:szCs w:val="26"/>
        </w:rPr>
        <w:t xml:space="preserve">igual </w:t>
      </w:r>
      <w:r w:rsidRPr="007A564F">
        <w:rPr>
          <w:rFonts w:ascii="Josefin Slab" w:hAnsi="Josefin Slab"/>
          <w:sz w:val="26"/>
          <w:szCs w:val="26"/>
        </w:rPr>
        <w:t xml:space="preserve">(o </w:t>
      </w:r>
      <w:r w:rsidRPr="007A564F">
        <w:rPr>
          <w:rFonts w:ascii="Josefin Slab" w:hAnsi="Josefin Slab"/>
          <w:spacing w:val="-5"/>
          <w:sz w:val="26"/>
          <w:szCs w:val="26"/>
        </w:rPr>
        <w:t xml:space="preserve">incluso </w:t>
      </w:r>
      <w:r w:rsidRPr="007A564F">
        <w:rPr>
          <w:rFonts w:ascii="Josefin Slab" w:hAnsi="Josefin Slab"/>
          <w:sz w:val="26"/>
          <w:szCs w:val="26"/>
        </w:rPr>
        <w:t xml:space="preserve">peor) al </w:t>
      </w:r>
      <w:r w:rsidRPr="007A564F">
        <w:rPr>
          <w:rFonts w:ascii="Josefin Slab" w:hAnsi="Josefin Slab"/>
          <w:spacing w:val="-3"/>
          <w:sz w:val="26"/>
          <w:szCs w:val="26"/>
        </w:rPr>
        <w:t xml:space="preserve">fuego extraño </w:t>
      </w:r>
      <w:r w:rsidRPr="007A564F">
        <w:rPr>
          <w:rFonts w:ascii="Josefin Slab" w:hAnsi="Josefin Slab"/>
          <w:sz w:val="26"/>
          <w:szCs w:val="26"/>
        </w:rPr>
        <w:t xml:space="preserve">de Nadab y </w:t>
      </w:r>
      <w:r w:rsidRPr="007A564F">
        <w:rPr>
          <w:rFonts w:ascii="Josefin Slab" w:hAnsi="Josefin Slab"/>
          <w:spacing w:val="-6"/>
          <w:sz w:val="26"/>
          <w:szCs w:val="26"/>
        </w:rPr>
        <w:t xml:space="preserve">Abiú. </w:t>
      </w:r>
      <w:r w:rsidRPr="007A564F">
        <w:rPr>
          <w:rFonts w:ascii="Josefin Slab" w:hAnsi="Josefin Slab"/>
          <w:sz w:val="26"/>
          <w:szCs w:val="26"/>
        </w:rPr>
        <w:t xml:space="preserve">Constituyen una afrenta al </w:t>
      </w:r>
      <w:r w:rsidRPr="007A564F">
        <w:rPr>
          <w:rFonts w:ascii="Josefin Slab" w:hAnsi="Josefin Slab"/>
          <w:spacing w:val="-3"/>
          <w:sz w:val="26"/>
          <w:szCs w:val="26"/>
        </w:rPr>
        <w:t xml:space="preserve">Espíritu </w:t>
      </w:r>
      <w:r w:rsidRPr="007A564F">
        <w:rPr>
          <w:rFonts w:ascii="Josefin Slab" w:hAnsi="Josefin Slab"/>
          <w:sz w:val="26"/>
          <w:szCs w:val="26"/>
        </w:rPr>
        <w:t xml:space="preserve">Santo y por </w:t>
      </w:r>
      <w:r w:rsidRPr="007A564F">
        <w:rPr>
          <w:rFonts w:ascii="Josefin Slab" w:hAnsi="Josefin Slab"/>
          <w:spacing w:val="-8"/>
          <w:sz w:val="26"/>
          <w:szCs w:val="26"/>
        </w:rPr>
        <w:t xml:space="preserve">lo </w:t>
      </w:r>
      <w:r w:rsidRPr="007A564F">
        <w:rPr>
          <w:rFonts w:ascii="Josefin Slab" w:hAnsi="Josefin Slab"/>
          <w:sz w:val="26"/>
          <w:szCs w:val="26"/>
        </w:rPr>
        <w:t xml:space="preserve">tanto a </w:t>
      </w:r>
      <w:r w:rsidRPr="007A564F">
        <w:rPr>
          <w:rFonts w:ascii="Josefin Slab" w:hAnsi="Josefin Slab"/>
          <w:spacing w:val="-4"/>
          <w:sz w:val="26"/>
          <w:szCs w:val="26"/>
        </w:rPr>
        <w:t xml:space="preserve">Dios </w:t>
      </w:r>
      <w:r w:rsidRPr="007A564F">
        <w:rPr>
          <w:rFonts w:ascii="Josefin Slab" w:hAnsi="Josefin Slab"/>
          <w:spacing w:val="-3"/>
          <w:sz w:val="26"/>
          <w:szCs w:val="26"/>
        </w:rPr>
        <w:t xml:space="preserve">mismo, siendo motivos </w:t>
      </w:r>
      <w:r w:rsidRPr="007A564F">
        <w:rPr>
          <w:rFonts w:ascii="Josefin Slab" w:hAnsi="Josefin Slab"/>
          <w:sz w:val="26"/>
          <w:szCs w:val="26"/>
        </w:rPr>
        <w:t>para el</w:t>
      </w:r>
      <w:r w:rsidRPr="007A564F">
        <w:rPr>
          <w:rFonts w:ascii="Josefin Slab" w:hAnsi="Josefin Slab"/>
          <w:spacing w:val="62"/>
          <w:sz w:val="26"/>
          <w:szCs w:val="26"/>
        </w:rPr>
        <w:t xml:space="preserve"> </w:t>
      </w:r>
      <w:r w:rsidRPr="007A564F">
        <w:rPr>
          <w:rFonts w:ascii="Josefin Slab" w:hAnsi="Josefin Slab"/>
          <w:spacing w:val="-6"/>
          <w:sz w:val="26"/>
          <w:szCs w:val="26"/>
        </w:rPr>
        <w:t xml:space="preserve">juicio </w:t>
      </w:r>
      <w:r w:rsidRPr="007A564F">
        <w:rPr>
          <w:rFonts w:ascii="Josefin Slab" w:hAnsi="Josefin Slab"/>
          <w:sz w:val="26"/>
          <w:szCs w:val="26"/>
        </w:rPr>
        <w:t>severo</w:t>
      </w:r>
    </w:p>
    <w:p w:rsidR="00703F8A" w:rsidRPr="007A564F" w:rsidRDefault="00D9371B" w:rsidP="007A564F">
      <w:pPr>
        <w:pStyle w:val="Textoindependiente"/>
        <w:spacing w:before="57" w:line="276" w:lineRule="auto"/>
        <w:rPr>
          <w:rFonts w:ascii="Josefin Slab" w:hAnsi="Josefin Slab"/>
          <w:sz w:val="26"/>
          <w:szCs w:val="26"/>
        </w:rPr>
      </w:pPr>
      <w:r w:rsidRPr="007A564F">
        <w:rPr>
          <w:rFonts w:ascii="Josefin Slab" w:hAnsi="Josefin Slab"/>
          <w:sz w:val="26"/>
          <w:szCs w:val="26"/>
        </w:rPr>
        <w:t>(cp. Hebreos 10.31)</w:t>
      </w:r>
      <w:bookmarkStart w:id="31" w:name="_bookmark26"/>
      <w:bookmarkEnd w:id="31"/>
      <w:r w:rsidRPr="007A564F">
        <w:rPr>
          <w:rFonts w:ascii="Josefin Slab" w:hAnsi="Josefin Slab"/>
          <w:sz w:val="26"/>
          <w:szCs w:val="26"/>
        </w:rPr>
        <w:t>.</w:t>
      </w:r>
      <w:hyperlink w:anchor="_bookmark1288" w:history="1">
        <w:r w:rsidRPr="007A564F">
          <w:rPr>
            <w:rFonts w:ascii="Josefin Slab" w:hAnsi="Josefin Slab"/>
            <w:color w:val="0000ED"/>
            <w:sz w:val="26"/>
            <w:szCs w:val="26"/>
            <w:vertAlign w:val="superscript"/>
          </w:rPr>
          <w:t>1</w:t>
        </w:r>
      </w:hyperlink>
    </w:p>
    <w:p w:rsidR="00703F8A" w:rsidRPr="007A564F" w:rsidRDefault="00D9371B" w:rsidP="007A564F">
      <w:pPr>
        <w:pStyle w:val="Textoindependiente"/>
        <w:spacing w:before="50" w:line="276" w:lineRule="auto"/>
        <w:ind w:right="124" w:firstLine="449"/>
        <w:rPr>
          <w:rFonts w:ascii="Josefin Slab" w:hAnsi="Josefin Slab"/>
          <w:sz w:val="26"/>
          <w:szCs w:val="26"/>
        </w:rPr>
      </w:pPr>
      <w:r w:rsidRPr="007A564F">
        <w:rPr>
          <w:rFonts w:ascii="Josefin Slab" w:hAnsi="Josefin Slab"/>
          <w:sz w:val="26"/>
          <w:szCs w:val="26"/>
        </w:rPr>
        <w:t xml:space="preserve">Cuando </w:t>
      </w:r>
      <w:r w:rsidRPr="007A564F">
        <w:rPr>
          <w:rFonts w:ascii="Josefin Slab" w:hAnsi="Josefin Slab"/>
          <w:spacing w:val="-5"/>
          <w:sz w:val="26"/>
          <w:szCs w:val="26"/>
        </w:rPr>
        <w:t xml:space="preserve">los </w:t>
      </w:r>
      <w:r w:rsidRPr="007A564F">
        <w:rPr>
          <w:rFonts w:ascii="Josefin Slab" w:hAnsi="Josefin Slab"/>
          <w:sz w:val="26"/>
          <w:szCs w:val="26"/>
        </w:rPr>
        <w:t xml:space="preserve">fariseos </w:t>
      </w:r>
      <w:r w:rsidRPr="007A564F">
        <w:rPr>
          <w:rFonts w:ascii="Josefin Slab" w:hAnsi="Josefin Slab"/>
          <w:spacing w:val="-8"/>
          <w:sz w:val="26"/>
          <w:szCs w:val="26"/>
        </w:rPr>
        <w:t xml:space="preserve">le </w:t>
      </w:r>
      <w:r w:rsidRPr="007A564F">
        <w:rPr>
          <w:rFonts w:ascii="Josefin Slab" w:hAnsi="Josefin Slab"/>
          <w:sz w:val="26"/>
          <w:szCs w:val="26"/>
        </w:rPr>
        <w:t xml:space="preserve">atribuyeron </w:t>
      </w:r>
      <w:r w:rsidRPr="007A564F">
        <w:rPr>
          <w:rFonts w:ascii="Josefin Slab" w:hAnsi="Josefin Slab"/>
          <w:spacing w:val="-8"/>
          <w:sz w:val="26"/>
          <w:szCs w:val="26"/>
        </w:rPr>
        <w:t xml:space="preserve">la </w:t>
      </w:r>
      <w:r w:rsidRPr="007A564F">
        <w:rPr>
          <w:rFonts w:ascii="Josefin Slab" w:hAnsi="Josefin Slab"/>
          <w:sz w:val="26"/>
          <w:szCs w:val="26"/>
        </w:rPr>
        <w:t xml:space="preserve">obra del </w:t>
      </w:r>
      <w:r w:rsidRPr="007A564F">
        <w:rPr>
          <w:rFonts w:ascii="Josefin Slab" w:hAnsi="Josefin Slab"/>
          <w:spacing w:val="-3"/>
          <w:sz w:val="26"/>
          <w:szCs w:val="26"/>
        </w:rPr>
        <w:t xml:space="preserve">Espíritu </w:t>
      </w:r>
      <w:r w:rsidRPr="007A564F">
        <w:rPr>
          <w:rFonts w:ascii="Josefin Slab" w:hAnsi="Josefin Slab"/>
          <w:sz w:val="26"/>
          <w:szCs w:val="26"/>
        </w:rPr>
        <w:t xml:space="preserve">a Satanás (Mateo 12.24), el Señor </w:t>
      </w:r>
      <w:r w:rsidRPr="007A564F">
        <w:rPr>
          <w:rFonts w:ascii="Josefin Slab" w:hAnsi="Josefin Slab"/>
          <w:spacing w:val="-5"/>
          <w:sz w:val="26"/>
          <w:szCs w:val="26"/>
        </w:rPr>
        <w:t xml:space="preserve">les </w:t>
      </w:r>
      <w:r w:rsidRPr="007A564F">
        <w:rPr>
          <w:rFonts w:ascii="Josefin Slab" w:hAnsi="Josefin Slab"/>
          <w:spacing w:val="-4"/>
          <w:sz w:val="26"/>
          <w:szCs w:val="26"/>
        </w:rPr>
        <w:t xml:space="preserve">advirtió </w:t>
      </w:r>
      <w:r w:rsidRPr="007A564F">
        <w:rPr>
          <w:rFonts w:ascii="Josefin Slab" w:hAnsi="Josefin Slab"/>
          <w:sz w:val="26"/>
          <w:szCs w:val="26"/>
        </w:rPr>
        <w:t xml:space="preserve">que semejante </w:t>
      </w:r>
      <w:r w:rsidRPr="007A564F">
        <w:rPr>
          <w:rFonts w:ascii="Josefin Slab" w:hAnsi="Josefin Slab"/>
          <w:spacing w:val="-4"/>
          <w:sz w:val="26"/>
          <w:szCs w:val="26"/>
        </w:rPr>
        <w:t xml:space="preserve">blasfemia </w:t>
      </w:r>
      <w:r w:rsidRPr="007A564F">
        <w:rPr>
          <w:rFonts w:ascii="Josefin Slab" w:hAnsi="Josefin Slab"/>
          <w:sz w:val="26"/>
          <w:szCs w:val="26"/>
        </w:rPr>
        <w:t xml:space="preserve">de un corazón endurecido era </w:t>
      </w:r>
      <w:r w:rsidRPr="007A564F">
        <w:rPr>
          <w:rFonts w:ascii="Josefin Slab" w:hAnsi="Josefin Slab"/>
          <w:spacing w:val="-3"/>
          <w:sz w:val="26"/>
          <w:szCs w:val="26"/>
        </w:rPr>
        <w:t xml:space="preserve">imperdonable. Ananías </w:t>
      </w:r>
      <w:r w:rsidRPr="007A564F">
        <w:rPr>
          <w:rFonts w:ascii="Josefin Slab" w:hAnsi="Josefin Slab"/>
          <w:sz w:val="26"/>
          <w:szCs w:val="26"/>
        </w:rPr>
        <w:t xml:space="preserve">y </w:t>
      </w:r>
      <w:r w:rsidRPr="007A564F">
        <w:rPr>
          <w:rFonts w:ascii="Josefin Slab" w:hAnsi="Josefin Slab"/>
          <w:spacing w:val="-3"/>
          <w:sz w:val="26"/>
          <w:szCs w:val="26"/>
        </w:rPr>
        <w:t xml:space="preserve">Safira </w:t>
      </w:r>
      <w:r w:rsidRPr="007A564F">
        <w:rPr>
          <w:rFonts w:ascii="Josefin Slab" w:hAnsi="Josefin Slab"/>
          <w:sz w:val="26"/>
          <w:szCs w:val="26"/>
        </w:rPr>
        <w:t xml:space="preserve">cayeron muertos instantáneamente después  de </w:t>
      </w:r>
      <w:r w:rsidRPr="007A564F">
        <w:rPr>
          <w:rFonts w:ascii="Josefin Slab" w:hAnsi="Josefin Slab"/>
          <w:spacing w:val="-4"/>
          <w:sz w:val="26"/>
          <w:szCs w:val="26"/>
        </w:rPr>
        <w:t xml:space="preserve">mentirle </w:t>
      </w:r>
      <w:r w:rsidRPr="007A564F">
        <w:rPr>
          <w:rFonts w:ascii="Josefin Slab" w:hAnsi="Josefin Slab"/>
          <w:sz w:val="26"/>
          <w:szCs w:val="26"/>
        </w:rPr>
        <w:t xml:space="preserve">al </w:t>
      </w:r>
      <w:r w:rsidRPr="007A564F">
        <w:rPr>
          <w:rFonts w:ascii="Josefin Slab" w:hAnsi="Josefin Slab"/>
          <w:spacing w:val="-3"/>
          <w:sz w:val="26"/>
          <w:szCs w:val="26"/>
        </w:rPr>
        <w:t xml:space="preserve">Espíritu </w:t>
      </w:r>
      <w:r w:rsidRPr="007A564F">
        <w:rPr>
          <w:rFonts w:ascii="Josefin Slab" w:hAnsi="Josefin Slab"/>
          <w:sz w:val="26"/>
          <w:szCs w:val="26"/>
        </w:rPr>
        <w:t xml:space="preserve">Santo. Como resultado de </w:t>
      </w:r>
      <w:r w:rsidRPr="007A564F">
        <w:rPr>
          <w:rFonts w:ascii="Josefin Slab" w:hAnsi="Josefin Slab"/>
          <w:spacing w:val="-8"/>
          <w:sz w:val="26"/>
          <w:szCs w:val="26"/>
        </w:rPr>
        <w:t xml:space="preserve">ello </w:t>
      </w:r>
      <w:r w:rsidRPr="007A564F">
        <w:rPr>
          <w:rFonts w:ascii="Josefin Slab" w:hAnsi="Josefin Slab"/>
          <w:sz w:val="26"/>
          <w:szCs w:val="26"/>
        </w:rPr>
        <w:t xml:space="preserve">«vino </w:t>
      </w:r>
      <w:r w:rsidRPr="007A564F">
        <w:rPr>
          <w:rFonts w:ascii="Josefin Slab" w:hAnsi="Josefin Slab"/>
          <w:spacing w:val="-4"/>
          <w:sz w:val="26"/>
          <w:szCs w:val="26"/>
        </w:rPr>
        <w:t xml:space="preserve">gran  </w:t>
      </w:r>
      <w:r w:rsidRPr="007A564F">
        <w:rPr>
          <w:rFonts w:ascii="Josefin Slab" w:hAnsi="Josefin Slab"/>
          <w:sz w:val="26"/>
          <w:szCs w:val="26"/>
        </w:rPr>
        <w:t xml:space="preserve">temor sobre  toda </w:t>
      </w:r>
      <w:r w:rsidRPr="007A564F">
        <w:rPr>
          <w:rFonts w:ascii="Josefin Slab" w:hAnsi="Josefin Slab"/>
          <w:spacing w:val="-8"/>
          <w:sz w:val="26"/>
          <w:szCs w:val="26"/>
        </w:rPr>
        <w:t xml:space="preserve">la iglesia, </w:t>
      </w:r>
      <w:r w:rsidRPr="007A564F">
        <w:rPr>
          <w:rFonts w:ascii="Josefin Slab" w:hAnsi="Josefin Slab"/>
          <w:sz w:val="26"/>
          <w:szCs w:val="26"/>
        </w:rPr>
        <w:t xml:space="preserve">y sobre todos </w:t>
      </w:r>
      <w:r w:rsidRPr="007A564F">
        <w:rPr>
          <w:rFonts w:ascii="Josefin Slab" w:hAnsi="Josefin Slab"/>
          <w:spacing w:val="-5"/>
          <w:sz w:val="26"/>
          <w:szCs w:val="26"/>
        </w:rPr>
        <w:t xml:space="preserve">los  </w:t>
      </w:r>
      <w:r w:rsidRPr="007A564F">
        <w:rPr>
          <w:rFonts w:ascii="Josefin Slab" w:hAnsi="Josefin Slab"/>
          <w:sz w:val="26"/>
          <w:szCs w:val="26"/>
        </w:rPr>
        <w:t xml:space="preserve">que oyeron estas cosas»  (Hechos 5.11).  </w:t>
      </w:r>
      <w:r w:rsidRPr="007A564F">
        <w:rPr>
          <w:rFonts w:ascii="Josefin Slab" w:hAnsi="Josefin Slab"/>
          <w:spacing w:val="-4"/>
          <w:sz w:val="26"/>
          <w:szCs w:val="26"/>
        </w:rPr>
        <w:t xml:space="preserve">Simón </w:t>
      </w:r>
      <w:r w:rsidRPr="007A564F">
        <w:rPr>
          <w:rFonts w:ascii="Josefin Slab" w:hAnsi="Josefin Slab"/>
          <w:sz w:val="26"/>
          <w:szCs w:val="26"/>
        </w:rPr>
        <w:t xml:space="preserve">el </w:t>
      </w:r>
      <w:r w:rsidRPr="007A564F">
        <w:rPr>
          <w:rFonts w:ascii="Josefin Slab" w:hAnsi="Josefin Slab"/>
          <w:spacing w:val="-4"/>
          <w:sz w:val="26"/>
          <w:szCs w:val="26"/>
        </w:rPr>
        <w:t xml:space="preserve">Mago, </w:t>
      </w:r>
      <w:r w:rsidRPr="007A564F">
        <w:rPr>
          <w:rFonts w:ascii="Josefin Slab" w:hAnsi="Josefin Slab"/>
          <w:sz w:val="26"/>
          <w:szCs w:val="26"/>
        </w:rPr>
        <w:t xml:space="preserve">cuando </w:t>
      </w:r>
      <w:r w:rsidRPr="007A564F">
        <w:rPr>
          <w:rFonts w:ascii="Josefin Slab" w:hAnsi="Josefin Slab"/>
          <w:spacing w:val="-6"/>
          <w:sz w:val="26"/>
          <w:szCs w:val="26"/>
        </w:rPr>
        <w:t xml:space="preserve">pidió </w:t>
      </w:r>
      <w:r w:rsidRPr="007A564F">
        <w:rPr>
          <w:rFonts w:ascii="Josefin Slab" w:hAnsi="Josefin Slab"/>
          <w:sz w:val="26"/>
          <w:szCs w:val="26"/>
        </w:rPr>
        <w:t xml:space="preserve">comprar el poder del </w:t>
      </w:r>
      <w:r w:rsidRPr="007A564F">
        <w:rPr>
          <w:rFonts w:ascii="Josefin Slab" w:hAnsi="Josefin Slab"/>
          <w:spacing w:val="-3"/>
          <w:sz w:val="26"/>
          <w:szCs w:val="26"/>
        </w:rPr>
        <w:t xml:space="preserve">Espíritu </w:t>
      </w:r>
      <w:r w:rsidRPr="007A564F">
        <w:rPr>
          <w:rFonts w:ascii="Josefin Slab" w:hAnsi="Josefin Slab"/>
          <w:sz w:val="26"/>
          <w:szCs w:val="26"/>
        </w:rPr>
        <w:t xml:space="preserve">con </w:t>
      </w:r>
      <w:r w:rsidRPr="007A564F">
        <w:rPr>
          <w:rFonts w:ascii="Josefin Slab" w:hAnsi="Josefin Slab"/>
          <w:spacing w:val="-3"/>
          <w:sz w:val="26"/>
          <w:szCs w:val="26"/>
        </w:rPr>
        <w:t xml:space="preserve">dinero, </w:t>
      </w:r>
      <w:r w:rsidRPr="007A564F">
        <w:rPr>
          <w:rFonts w:ascii="Josefin Slab" w:hAnsi="Josefin Slab"/>
          <w:spacing w:val="-5"/>
          <w:sz w:val="26"/>
          <w:szCs w:val="26"/>
        </w:rPr>
        <w:t xml:space="preserve">recibió </w:t>
      </w:r>
      <w:r w:rsidRPr="007A564F">
        <w:rPr>
          <w:rFonts w:ascii="Josefin Slab" w:hAnsi="Josefin Slab"/>
          <w:sz w:val="26"/>
          <w:szCs w:val="26"/>
        </w:rPr>
        <w:t xml:space="preserve">esta severa reprimenda como respuesta: </w:t>
      </w:r>
      <w:r w:rsidRPr="007A564F">
        <w:rPr>
          <w:rFonts w:ascii="Josefin Slab" w:hAnsi="Josefin Slab"/>
          <w:spacing w:val="5"/>
          <w:sz w:val="26"/>
          <w:szCs w:val="26"/>
        </w:rPr>
        <w:t xml:space="preserve">«Tu </w:t>
      </w:r>
      <w:r w:rsidRPr="007A564F">
        <w:rPr>
          <w:rFonts w:ascii="Josefin Slab" w:hAnsi="Josefin Slab"/>
          <w:spacing w:val="-3"/>
          <w:sz w:val="26"/>
          <w:szCs w:val="26"/>
        </w:rPr>
        <w:t xml:space="preserve">dinero </w:t>
      </w:r>
      <w:r w:rsidRPr="007A564F">
        <w:rPr>
          <w:rFonts w:ascii="Josefin Slab" w:hAnsi="Josefin Slab"/>
          <w:sz w:val="26"/>
          <w:szCs w:val="26"/>
        </w:rPr>
        <w:t xml:space="preserve">perezca </w:t>
      </w:r>
      <w:r w:rsidRPr="007A564F">
        <w:rPr>
          <w:rFonts w:ascii="Josefin Slab" w:hAnsi="Josefin Slab"/>
          <w:spacing w:val="-4"/>
          <w:sz w:val="26"/>
          <w:szCs w:val="26"/>
        </w:rPr>
        <w:t>contigo,</w:t>
      </w:r>
      <w:r w:rsidRPr="007A564F">
        <w:rPr>
          <w:rFonts w:ascii="Josefin Slab" w:hAnsi="Josefin Slab"/>
          <w:spacing w:val="59"/>
          <w:sz w:val="26"/>
          <w:szCs w:val="26"/>
        </w:rPr>
        <w:t xml:space="preserve"> </w:t>
      </w:r>
      <w:r w:rsidRPr="007A564F">
        <w:rPr>
          <w:rFonts w:ascii="Josefin Slab" w:hAnsi="Josefin Slab"/>
          <w:sz w:val="26"/>
          <w:szCs w:val="26"/>
        </w:rPr>
        <w:t xml:space="preserve">porque has pensado que el don de </w:t>
      </w:r>
      <w:r w:rsidRPr="007A564F">
        <w:rPr>
          <w:rFonts w:ascii="Josefin Slab" w:hAnsi="Josefin Slab"/>
          <w:spacing w:val="-4"/>
          <w:sz w:val="26"/>
          <w:szCs w:val="26"/>
        </w:rPr>
        <w:t xml:space="preserve">Dios </w:t>
      </w:r>
      <w:r w:rsidRPr="007A564F">
        <w:rPr>
          <w:rFonts w:ascii="Josefin Slab" w:hAnsi="Josefin Slab"/>
          <w:sz w:val="26"/>
          <w:szCs w:val="26"/>
        </w:rPr>
        <w:t xml:space="preserve">se </w:t>
      </w:r>
      <w:r w:rsidRPr="007A564F">
        <w:rPr>
          <w:rFonts w:ascii="Josefin Slab" w:hAnsi="Josefin Slab"/>
          <w:spacing w:val="-3"/>
          <w:sz w:val="26"/>
          <w:szCs w:val="26"/>
        </w:rPr>
        <w:t xml:space="preserve">obtiene </w:t>
      </w:r>
      <w:r w:rsidRPr="007A564F">
        <w:rPr>
          <w:rFonts w:ascii="Josefin Slab" w:hAnsi="Josefin Slab"/>
          <w:sz w:val="26"/>
          <w:szCs w:val="26"/>
        </w:rPr>
        <w:t xml:space="preserve">con </w:t>
      </w:r>
      <w:r w:rsidRPr="007A564F">
        <w:rPr>
          <w:rFonts w:ascii="Josefin Slab" w:hAnsi="Josefin Slab"/>
          <w:spacing w:val="-3"/>
          <w:sz w:val="26"/>
          <w:szCs w:val="26"/>
        </w:rPr>
        <w:t xml:space="preserve">dinero» </w:t>
      </w:r>
      <w:r w:rsidRPr="007A564F">
        <w:rPr>
          <w:rFonts w:ascii="Josefin Slab" w:hAnsi="Josefin Slab"/>
          <w:sz w:val="26"/>
          <w:szCs w:val="26"/>
        </w:rPr>
        <w:t xml:space="preserve">(Hechos 8.20). El autor de Hebreos, al </w:t>
      </w:r>
      <w:r w:rsidRPr="007A564F">
        <w:rPr>
          <w:rFonts w:ascii="Josefin Slab" w:hAnsi="Josefin Slab"/>
          <w:spacing w:val="-5"/>
          <w:sz w:val="26"/>
          <w:szCs w:val="26"/>
        </w:rPr>
        <w:t xml:space="preserve">escribirles </w:t>
      </w:r>
      <w:r w:rsidRPr="007A564F">
        <w:rPr>
          <w:rFonts w:ascii="Josefin Slab" w:hAnsi="Josefin Slab"/>
          <w:sz w:val="26"/>
          <w:szCs w:val="26"/>
        </w:rPr>
        <w:t xml:space="preserve">a personas en </w:t>
      </w:r>
      <w:r w:rsidRPr="007A564F">
        <w:rPr>
          <w:rFonts w:ascii="Josefin Slab" w:hAnsi="Josefin Slab"/>
          <w:spacing w:val="-7"/>
          <w:sz w:val="26"/>
          <w:szCs w:val="26"/>
        </w:rPr>
        <w:t xml:space="preserve">peligro </w:t>
      </w:r>
      <w:r w:rsidRPr="007A564F">
        <w:rPr>
          <w:rFonts w:ascii="Josefin Slab" w:hAnsi="Josefin Slab"/>
          <w:sz w:val="26"/>
          <w:szCs w:val="26"/>
        </w:rPr>
        <w:t xml:space="preserve">de </w:t>
      </w:r>
      <w:r w:rsidRPr="007A564F">
        <w:rPr>
          <w:rFonts w:ascii="Josefin Slab" w:hAnsi="Josefin Slab"/>
          <w:spacing w:val="-4"/>
          <w:sz w:val="26"/>
          <w:szCs w:val="26"/>
        </w:rPr>
        <w:t xml:space="preserve">insultar </w:t>
      </w:r>
      <w:r w:rsidRPr="007A564F">
        <w:rPr>
          <w:rFonts w:ascii="Josefin Slab" w:hAnsi="Josefin Slab"/>
          <w:sz w:val="26"/>
          <w:szCs w:val="26"/>
        </w:rPr>
        <w:t xml:space="preserve">al </w:t>
      </w:r>
      <w:r w:rsidRPr="007A564F">
        <w:rPr>
          <w:rFonts w:ascii="Josefin Slab" w:hAnsi="Josefin Slab"/>
          <w:spacing w:val="-3"/>
          <w:sz w:val="26"/>
          <w:szCs w:val="26"/>
        </w:rPr>
        <w:t xml:space="preserve">Espíritu </w:t>
      </w:r>
      <w:r w:rsidRPr="007A564F">
        <w:rPr>
          <w:rFonts w:ascii="Josefin Slab" w:hAnsi="Josefin Slab"/>
          <w:sz w:val="26"/>
          <w:szCs w:val="26"/>
        </w:rPr>
        <w:t xml:space="preserve">de </w:t>
      </w:r>
      <w:r w:rsidRPr="007A564F">
        <w:rPr>
          <w:rFonts w:ascii="Josefin Slab" w:hAnsi="Josefin Slab"/>
          <w:spacing w:val="-5"/>
          <w:sz w:val="26"/>
          <w:szCs w:val="26"/>
        </w:rPr>
        <w:t xml:space="preserve">gracia,  les dio </w:t>
      </w:r>
      <w:r w:rsidRPr="007A564F">
        <w:rPr>
          <w:rFonts w:ascii="Josefin Slab" w:hAnsi="Josefin Slab"/>
          <w:sz w:val="26"/>
          <w:szCs w:val="26"/>
        </w:rPr>
        <w:t xml:space="preserve">a sus lectores esta </w:t>
      </w:r>
      <w:r w:rsidRPr="007A564F">
        <w:rPr>
          <w:rFonts w:ascii="Josefin Slab" w:hAnsi="Josefin Slab"/>
          <w:spacing w:val="-3"/>
          <w:sz w:val="26"/>
          <w:szCs w:val="26"/>
        </w:rPr>
        <w:t xml:space="preserve">sobria </w:t>
      </w:r>
      <w:r w:rsidRPr="007A564F">
        <w:rPr>
          <w:rFonts w:ascii="Josefin Slab" w:hAnsi="Josefin Slab"/>
          <w:sz w:val="26"/>
          <w:szCs w:val="26"/>
        </w:rPr>
        <w:t xml:space="preserve">advertencia: «¡Horrenda cosa es caer en manos del </w:t>
      </w:r>
      <w:r w:rsidRPr="007A564F">
        <w:rPr>
          <w:rFonts w:ascii="Josefin Slab" w:hAnsi="Josefin Slab"/>
          <w:spacing w:val="-4"/>
          <w:sz w:val="26"/>
          <w:szCs w:val="26"/>
        </w:rPr>
        <w:t xml:space="preserve">Dios </w:t>
      </w:r>
      <w:r w:rsidRPr="007A564F">
        <w:rPr>
          <w:rFonts w:ascii="Josefin Slab" w:hAnsi="Josefin Slab"/>
          <w:spacing w:val="-3"/>
          <w:sz w:val="26"/>
          <w:szCs w:val="26"/>
        </w:rPr>
        <w:t xml:space="preserve">vivo!» </w:t>
      </w:r>
      <w:r w:rsidRPr="007A564F">
        <w:rPr>
          <w:rFonts w:ascii="Josefin Slab" w:hAnsi="Josefin Slab"/>
          <w:sz w:val="26"/>
          <w:szCs w:val="26"/>
        </w:rPr>
        <w:t xml:space="preserve">(Hebreos 10.31). Es </w:t>
      </w:r>
      <w:bookmarkStart w:id="32" w:name="_bookmark27"/>
      <w:bookmarkEnd w:id="32"/>
      <w:r w:rsidRPr="007A564F">
        <w:rPr>
          <w:rFonts w:ascii="Josefin Slab" w:hAnsi="Josefin Slab"/>
          <w:sz w:val="26"/>
          <w:szCs w:val="26"/>
        </w:rPr>
        <w:t xml:space="preserve">evidente que el tercer </w:t>
      </w:r>
      <w:r w:rsidRPr="007A564F">
        <w:rPr>
          <w:rFonts w:ascii="Josefin Slab" w:hAnsi="Josefin Slab"/>
          <w:spacing w:val="-3"/>
          <w:sz w:val="26"/>
          <w:szCs w:val="26"/>
        </w:rPr>
        <w:t xml:space="preserve">miembro </w:t>
      </w:r>
      <w:r w:rsidRPr="007A564F">
        <w:rPr>
          <w:rFonts w:ascii="Josefin Slab" w:hAnsi="Josefin Slab"/>
          <w:sz w:val="26"/>
          <w:szCs w:val="26"/>
        </w:rPr>
        <w:t xml:space="preserve">de </w:t>
      </w:r>
      <w:r w:rsidRPr="007A564F">
        <w:rPr>
          <w:rFonts w:ascii="Josefin Slab" w:hAnsi="Josefin Slab"/>
          <w:spacing w:val="-8"/>
          <w:sz w:val="26"/>
          <w:szCs w:val="26"/>
        </w:rPr>
        <w:t xml:space="preserve">la </w:t>
      </w:r>
      <w:r w:rsidRPr="007A564F">
        <w:rPr>
          <w:rFonts w:ascii="Josefin Slab" w:hAnsi="Josefin Slab"/>
          <w:spacing w:val="-4"/>
          <w:sz w:val="26"/>
          <w:szCs w:val="26"/>
        </w:rPr>
        <w:t xml:space="preserve">Trinidad </w:t>
      </w:r>
      <w:r w:rsidRPr="007A564F">
        <w:rPr>
          <w:rFonts w:ascii="Josefin Slab" w:hAnsi="Josefin Slab"/>
          <w:spacing w:val="-3"/>
          <w:sz w:val="26"/>
          <w:szCs w:val="26"/>
        </w:rPr>
        <w:t xml:space="preserve">resulta </w:t>
      </w:r>
      <w:r w:rsidRPr="007A564F">
        <w:rPr>
          <w:rFonts w:ascii="Josefin Slab" w:hAnsi="Josefin Slab"/>
          <w:spacing w:val="-6"/>
          <w:sz w:val="26"/>
          <w:szCs w:val="26"/>
        </w:rPr>
        <w:t xml:space="preserve">peligroso </w:t>
      </w:r>
      <w:r w:rsidRPr="007A564F">
        <w:rPr>
          <w:rFonts w:ascii="Josefin Slab" w:hAnsi="Josefin Slab"/>
          <w:sz w:val="26"/>
          <w:szCs w:val="26"/>
        </w:rPr>
        <w:t xml:space="preserve">para </w:t>
      </w:r>
      <w:r w:rsidRPr="007A564F">
        <w:rPr>
          <w:rFonts w:ascii="Josefin Slab" w:hAnsi="Josefin Slab"/>
          <w:spacing w:val="-4"/>
          <w:sz w:val="26"/>
          <w:szCs w:val="26"/>
        </w:rPr>
        <w:t xml:space="preserve">cualquier </w:t>
      </w:r>
      <w:r w:rsidRPr="007A564F">
        <w:rPr>
          <w:rFonts w:ascii="Josefin Slab" w:hAnsi="Josefin Slab"/>
          <w:sz w:val="26"/>
          <w:szCs w:val="26"/>
        </w:rPr>
        <w:t xml:space="preserve">persona que </w:t>
      </w:r>
      <w:r w:rsidRPr="007A564F">
        <w:rPr>
          <w:rFonts w:ascii="Josefin Slab" w:hAnsi="Josefin Slab"/>
          <w:spacing w:val="-8"/>
          <w:sz w:val="26"/>
          <w:szCs w:val="26"/>
        </w:rPr>
        <w:t>le</w:t>
      </w:r>
      <w:r w:rsidRPr="007A564F">
        <w:rPr>
          <w:rFonts w:ascii="Josefin Slab" w:hAnsi="Josefin Slab"/>
          <w:spacing w:val="18"/>
          <w:sz w:val="26"/>
          <w:szCs w:val="26"/>
        </w:rPr>
        <w:t xml:space="preserve"> </w:t>
      </w:r>
      <w:r w:rsidRPr="007A564F">
        <w:rPr>
          <w:rFonts w:ascii="Josefin Slab" w:hAnsi="Josefin Slab"/>
          <w:sz w:val="26"/>
          <w:szCs w:val="26"/>
        </w:rPr>
        <w:t xml:space="preserve">ofrezca </w:t>
      </w:r>
      <w:r w:rsidRPr="007A564F">
        <w:rPr>
          <w:rFonts w:ascii="Josefin Slab" w:hAnsi="Josefin Slab"/>
          <w:spacing w:val="-3"/>
          <w:sz w:val="26"/>
          <w:szCs w:val="26"/>
        </w:rPr>
        <w:t xml:space="preserve">fuego </w:t>
      </w:r>
      <w:r w:rsidRPr="007A564F">
        <w:rPr>
          <w:rFonts w:ascii="Josefin Slab" w:hAnsi="Josefin Slab"/>
          <w:sz w:val="26"/>
          <w:szCs w:val="26"/>
        </w:rPr>
        <w:t>extraño.</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8" w:line="276" w:lineRule="auto"/>
        <w:ind w:left="0"/>
        <w:jc w:val="left"/>
        <w:rPr>
          <w:rFonts w:ascii="Josefin Slab" w:hAnsi="Josefin Slab"/>
          <w:sz w:val="38"/>
        </w:rPr>
      </w:pPr>
    </w:p>
    <w:p w:rsidR="007A564F" w:rsidRDefault="007A564F" w:rsidP="007A564F">
      <w:pPr>
        <w:spacing w:line="276" w:lineRule="auto"/>
        <w:rPr>
          <w:rFonts w:ascii="Josefin Slab" w:hAnsi="Josefin Slab"/>
          <w:sz w:val="39"/>
          <w:szCs w:val="39"/>
        </w:rPr>
      </w:pPr>
      <w:r>
        <w:rPr>
          <w:rFonts w:ascii="Josefin Slab" w:hAnsi="Josefin Slab"/>
        </w:rPr>
        <w:br w:type="page"/>
      </w:r>
    </w:p>
    <w:p w:rsidR="00703F8A" w:rsidRPr="00594731" w:rsidRDefault="00D9371B" w:rsidP="007A564F">
      <w:pPr>
        <w:pStyle w:val="Ttulo3"/>
        <w:spacing w:line="276" w:lineRule="auto"/>
        <w:ind w:left="155" w:right="196"/>
        <w:jc w:val="center"/>
        <w:rPr>
          <w:rFonts w:ascii="Josefin Slab" w:hAnsi="Josefin Slab"/>
        </w:rPr>
      </w:pPr>
      <w:r w:rsidRPr="00594731">
        <w:rPr>
          <w:rFonts w:ascii="Josefin Slab" w:hAnsi="Josefin Slab"/>
        </w:rPr>
        <w:lastRenderedPageBreak/>
        <w:t>REINVENCIÓN DEL ESPÍRITU SANTO</w:t>
      </w:r>
    </w:p>
    <w:p w:rsidR="00703F8A" w:rsidRPr="00594731" w:rsidRDefault="00D9371B" w:rsidP="007A564F">
      <w:pPr>
        <w:pStyle w:val="Textoindependiente"/>
        <w:spacing w:before="279" w:line="276" w:lineRule="auto"/>
        <w:ind w:right="124"/>
        <w:rPr>
          <w:rFonts w:ascii="Josefin Slab" w:hAnsi="Josefin Slab"/>
        </w:rPr>
      </w:pPr>
      <w:r w:rsidRPr="00594731">
        <w:rPr>
          <w:rFonts w:ascii="Josefin Slab" w:hAnsi="Josefin Slab"/>
          <w:spacing w:val="4"/>
        </w:rPr>
        <w:t xml:space="preserve">Por </w:t>
      </w:r>
      <w:r w:rsidRPr="00594731">
        <w:rPr>
          <w:rFonts w:ascii="Josefin Slab" w:hAnsi="Josefin Slab"/>
        </w:rPr>
        <w:t xml:space="preserve">supuesto, usted no puede entender esto a </w:t>
      </w:r>
      <w:r w:rsidRPr="00594731">
        <w:rPr>
          <w:rFonts w:ascii="Josefin Slab" w:hAnsi="Josefin Slab"/>
          <w:spacing w:val="-3"/>
        </w:rPr>
        <w:t xml:space="preserve">partir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forma en que decenas  de </w:t>
      </w:r>
      <w:r w:rsidRPr="00594731">
        <w:rPr>
          <w:rFonts w:ascii="Josefin Slab" w:hAnsi="Josefin Slab"/>
          <w:spacing w:val="-4"/>
        </w:rPr>
        <w:t xml:space="preserve">cristianos </w:t>
      </w:r>
      <w:r w:rsidRPr="00594731">
        <w:rPr>
          <w:rFonts w:ascii="Josefin Slab" w:hAnsi="Josefin Slab"/>
        </w:rPr>
        <w:t xml:space="preserve">profesantes tratan al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4"/>
        </w:rPr>
        <w:t>hoy.</w:t>
      </w:r>
      <w:r w:rsidRPr="00594731">
        <w:rPr>
          <w:rFonts w:ascii="Josefin Slab" w:hAnsi="Josefin Slab"/>
          <w:spacing w:val="59"/>
        </w:rPr>
        <w:t xml:space="preserve"> </w:t>
      </w:r>
      <w:r w:rsidRPr="00594731">
        <w:rPr>
          <w:rFonts w:ascii="Josefin Slab" w:hAnsi="Josefin Slab"/>
          <w:spacing w:val="4"/>
        </w:rPr>
        <w:t xml:space="preserve">Por </w:t>
      </w:r>
      <w:r w:rsidRPr="00594731">
        <w:rPr>
          <w:rFonts w:ascii="Josefin Slab" w:hAnsi="Josefin Slab"/>
        </w:rPr>
        <w:t xml:space="preserve">un </w:t>
      </w:r>
      <w:r w:rsidRPr="00594731">
        <w:rPr>
          <w:rFonts w:ascii="Josefin Slab" w:hAnsi="Josefin Slab"/>
          <w:spacing w:val="-3"/>
        </w:rPr>
        <w:t xml:space="preserve">lado, </w:t>
      </w:r>
      <w:r w:rsidRPr="00594731">
        <w:rPr>
          <w:rFonts w:ascii="Josefin Slab" w:hAnsi="Josefin Slab"/>
          <w:spacing w:val="-5"/>
        </w:rPr>
        <w:t xml:space="preserve">algunos evangélicos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spacing w:val="-3"/>
        </w:rPr>
        <w:t xml:space="preserve">denominaciones </w:t>
      </w:r>
      <w:r w:rsidRPr="00594731">
        <w:rPr>
          <w:rFonts w:ascii="Josefin Slab" w:hAnsi="Josefin Slab"/>
          <w:spacing w:val="-5"/>
        </w:rPr>
        <w:t xml:space="preserve">principales </w:t>
      </w:r>
      <w:r w:rsidRPr="00594731">
        <w:rPr>
          <w:rFonts w:ascii="Josefin Slab" w:hAnsi="Josefin Slab"/>
        </w:rPr>
        <w:t xml:space="preserve">son </w:t>
      </w:r>
      <w:r w:rsidRPr="00594731">
        <w:rPr>
          <w:rFonts w:ascii="Josefin Slab" w:hAnsi="Josefin Slab"/>
          <w:spacing w:val="-4"/>
        </w:rPr>
        <w:t xml:space="preserve">culpables </w:t>
      </w:r>
      <w:r w:rsidRPr="00594731">
        <w:rPr>
          <w:rFonts w:ascii="Josefin Slab" w:hAnsi="Josefin Slab"/>
        </w:rPr>
        <w:t xml:space="preserve">de descuidar al </w:t>
      </w:r>
      <w:r w:rsidRPr="00594731">
        <w:rPr>
          <w:rFonts w:ascii="Josefin Slab" w:hAnsi="Josefin Slab"/>
          <w:spacing w:val="-3"/>
        </w:rPr>
        <w:t xml:space="preserve">Espíritu </w:t>
      </w:r>
      <w:r w:rsidRPr="00594731">
        <w:rPr>
          <w:rFonts w:ascii="Josefin Slab" w:hAnsi="Josefin Slab"/>
        </w:rPr>
        <w:t xml:space="preserve">Santo por completo. </w:t>
      </w:r>
      <w:r w:rsidRPr="00594731">
        <w:rPr>
          <w:rFonts w:ascii="Josefin Slab" w:hAnsi="Josefin Slab"/>
          <w:spacing w:val="3"/>
        </w:rPr>
        <w:t xml:space="preserve">Para </w:t>
      </w:r>
      <w:r w:rsidRPr="00594731">
        <w:rPr>
          <w:rFonts w:ascii="Josefin Slab" w:hAnsi="Josefin Slab"/>
          <w:spacing w:val="-6"/>
        </w:rPr>
        <w:t xml:space="preserve">ellos, </w:t>
      </w:r>
      <w:r w:rsidRPr="00594731">
        <w:rPr>
          <w:rFonts w:ascii="Josefin Slab" w:hAnsi="Josefin Slab"/>
        </w:rPr>
        <w:t xml:space="preserve">él se ha convertido en el </w:t>
      </w:r>
      <w:r w:rsidRPr="00594731">
        <w:rPr>
          <w:rFonts w:ascii="Josefin Slab" w:hAnsi="Josefin Slab"/>
          <w:spacing w:val="-3"/>
        </w:rPr>
        <w:t xml:space="preserve">miembro </w:t>
      </w:r>
      <w:r w:rsidRPr="00594731">
        <w:rPr>
          <w:rFonts w:ascii="Josefin Slab" w:hAnsi="Josefin Slab"/>
          <w:spacing w:val="-4"/>
        </w:rPr>
        <w:t xml:space="preserve">olvidado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Trinidad, </w:t>
      </w:r>
      <w:r w:rsidRPr="00594731">
        <w:rPr>
          <w:rFonts w:ascii="Josefin Slab" w:hAnsi="Josefin Slab"/>
          <w:spacing w:val="-3"/>
        </w:rPr>
        <w:t xml:space="preserve">mientras intentan </w:t>
      </w:r>
      <w:r w:rsidRPr="00594731">
        <w:rPr>
          <w:rFonts w:ascii="Josefin Slab" w:hAnsi="Josefin Slab"/>
        </w:rPr>
        <w:t xml:space="preserve">hacer crecer a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3"/>
        </w:rPr>
        <w:t xml:space="preserve">mediante </w:t>
      </w:r>
      <w:r w:rsidRPr="00594731">
        <w:rPr>
          <w:rFonts w:ascii="Josefin Slab" w:hAnsi="Josefin Slab"/>
        </w:rPr>
        <w:t xml:space="preserve">su </w:t>
      </w:r>
      <w:r w:rsidRPr="00594731">
        <w:rPr>
          <w:rFonts w:ascii="Josefin Slab" w:hAnsi="Josefin Slab"/>
          <w:spacing w:val="-3"/>
        </w:rPr>
        <w:t xml:space="preserve">propia </w:t>
      </w:r>
      <w:r w:rsidRPr="00594731">
        <w:rPr>
          <w:rFonts w:ascii="Josefin Slab" w:hAnsi="Josefin Slab"/>
          <w:spacing w:val="-7"/>
        </w:rPr>
        <w:t xml:space="preserve">inteligencia </w:t>
      </w:r>
      <w:r w:rsidRPr="00594731">
        <w:rPr>
          <w:rFonts w:ascii="Josefin Slab" w:hAnsi="Josefin Slab"/>
        </w:rPr>
        <w:t xml:space="preserve">en </w:t>
      </w:r>
      <w:r w:rsidRPr="00594731">
        <w:rPr>
          <w:rFonts w:ascii="Josefin Slab" w:hAnsi="Josefin Slab"/>
          <w:spacing w:val="-6"/>
        </w:rPr>
        <w:t xml:space="preserve">lugar </w:t>
      </w:r>
      <w:r w:rsidRPr="00594731">
        <w:rPr>
          <w:rFonts w:ascii="Josefin Slab" w:hAnsi="Josefin Slab"/>
        </w:rPr>
        <w:t xml:space="preserve">del Espíritu. En aras de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4"/>
        </w:rPr>
        <w:t xml:space="preserve">pide </w:t>
      </w:r>
      <w:r w:rsidRPr="00594731">
        <w:rPr>
          <w:rFonts w:ascii="Josefin Slab" w:hAnsi="Josefin Slab"/>
        </w:rPr>
        <w:t xml:space="preserve">el </w:t>
      </w:r>
      <w:r w:rsidRPr="00594731">
        <w:rPr>
          <w:rFonts w:ascii="Josefin Slab" w:hAnsi="Josefin Slab"/>
          <w:spacing w:val="-4"/>
        </w:rPr>
        <w:t xml:space="preserve">público,  </w:t>
      </w:r>
      <w:r w:rsidRPr="00594731">
        <w:rPr>
          <w:rFonts w:ascii="Josefin Slab" w:hAnsi="Josefin Slab"/>
        </w:rPr>
        <w:t xml:space="preserve">dejan de enfatizar </w:t>
      </w:r>
      <w:r w:rsidRPr="00594731">
        <w:rPr>
          <w:rFonts w:ascii="Josefin Slab" w:hAnsi="Josefin Slab"/>
          <w:spacing w:val="-8"/>
        </w:rPr>
        <w:t xml:space="preserve">la </w:t>
      </w:r>
      <w:r w:rsidRPr="00594731">
        <w:rPr>
          <w:rFonts w:ascii="Josefin Slab" w:hAnsi="Josefin Slab"/>
          <w:spacing w:val="-3"/>
        </w:rPr>
        <w:t xml:space="preserve">santidad </w:t>
      </w:r>
      <w:r w:rsidRPr="00594731">
        <w:rPr>
          <w:rFonts w:ascii="Josefin Slab" w:hAnsi="Josefin Slab"/>
        </w:rPr>
        <w:t xml:space="preserve">personal y </w:t>
      </w:r>
      <w:r w:rsidRPr="00594731">
        <w:rPr>
          <w:rFonts w:ascii="Josefin Slab" w:hAnsi="Josefin Slab"/>
          <w:spacing w:val="-8"/>
        </w:rPr>
        <w:t xml:space="preserve">la </w:t>
      </w:r>
      <w:r w:rsidRPr="00594731">
        <w:rPr>
          <w:rFonts w:ascii="Josefin Slab" w:hAnsi="Josefin Slab"/>
        </w:rPr>
        <w:t xml:space="preserve">obra </w:t>
      </w:r>
      <w:r w:rsidRPr="00594731">
        <w:rPr>
          <w:rFonts w:ascii="Josefin Slab" w:hAnsi="Josefin Slab"/>
          <w:spacing w:val="-3"/>
        </w:rPr>
        <w:t xml:space="preserve">santificadora </w:t>
      </w:r>
      <w:r w:rsidRPr="00594731">
        <w:rPr>
          <w:rFonts w:ascii="Josefin Slab" w:hAnsi="Josefin Slab"/>
        </w:rPr>
        <w:t xml:space="preserve">del Espíritu. Sostienen  que </w:t>
      </w:r>
      <w:r w:rsidRPr="00594731">
        <w:rPr>
          <w:rFonts w:ascii="Josefin Slab" w:hAnsi="Josefin Slab"/>
          <w:spacing w:val="-8"/>
        </w:rPr>
        <w:t xml:space="preserve">la </w:t>
      </w:r>
      <w:r w:rsidRPr="00594731">
        <w:rPr>
          <w:rFonts w:ascii="Josefin Slab" w:hAnsi="Josefin Slab"/>
          <w:spacing w:val="-3"/>
        </w:rPr>
        <w:t xml:space="preserve">predicación </w:t>
      </w:r>
      <w:r w:rsidRPr="00594731">
        <w:rPr>
          <w:rFonts w:ascii="Josefin Slab" w:hAnsi="Josefin Slab"/>
          <w:spacing w:val="-4"/>
        </w:rPr>
        <w:t xml:space="preserve">bíblica,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que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rPr>
        <w:t xml:space="preserve">espada del </w:t>
      </w:r>
      <w:r w:rsidRPr="00594731">
        <w:rPr>
          <w:rFonts w:ascii="Josefin Slab" w:hAnsi="Josefin Slab"/>
          <w:spacing w:val="-3"/>
        </w:rPr>
        <w:t xml:space="preserve">Espíritu </w:t>
      </w:r>
      <w:r w:rsidRPr="00594731">
        <w:rPr>
          <w:rFonts w:ascii="Josefin Slab" w:hAnsi="Josefin Slab"/>
        </w:rPr>
        <w:t xml:space="preserve">se </w:t>
      </w:r>
      <w:r w:rsidRPr="00594731">
        <w:rPr>
          <w:rFonts w:ascii="Josefin Slab" w:hAnsi="Josefin Slab"/>
          <w:spacing w:val="-3"/>
        </w:rPr>
        <w:t xml:space="preserve">blande </w:t>
      </w:r>
      <w:r w:rsidRPr="00594731">
        <w:rPr>
          <w:rFonts w:ascii="Josefin Slab" w:hAnsi="Josefin Slab"/>
        </w:rPr>
        <w:t xml:space="preserve">con </w:t>
      </w:r>
      <w:r w:rsidRPr="00594731">
        <w:rPr>
          <w:rFonts w:ascii="Josefin Slab" w:hAnsi="Josefin Slab"/>
          <w:spacing w:val="-3"/>
        </w:rPr>
        <w:t xml:space="preserve">cuidado </w:t>
      </w:r>
      <w:r w:rsidRPr="00594731">
        <w:rPr>
          <w:rFonts w:ascii="Josefin Slab" w:hAnsi="Josefin Slab"/>
        </w:rPr>
        <w:t xml:space="preserve">y </w:t>
      </w:r>
      <w:r w:rsidRPr="00594731">
        <w:rPr>
          <w:rFonts w:ascii="Josefin Slab" w:hAnsi="Josefin Slab"/>
          <w:spacing w:val="-4"/>
        </w:rPr>
        <w:t xml:space="preserve">precisión, </w:t>
      </w:r>
      <w:r w:rsidRPr="00594731">
        <w:rPr>
          <w:rFonts w:ascii="Josefin Slab" w:hAnsi="Josefin Slab"/>
        </w:rPr>
        <w:t xml:space="preserve">es ahora cosa del pasado. En su </w:t>
      </w:r>
      <w:r w:rsidRPr="00594731">
        <w:rPr>
          <w:rFonts w:ascii="Josefin Slab" w:hAnsi="Josefin Slab"/>
          <w:spacing w:val="-8"/>
        </w:rPr>
        <w:t xml:space="preserve">lugar, </w:t>
      </w:r>
      <w:r w:rsidRPr="00594731">
        <w:rPr>
          <w:rFonts w:ascii="Josefin Slab" w:hAnsi="Josefin Slab"/>
        </w:rPr>
        <w:t xml:space="preserve">ofrecen </w:t>
      </w:r>
      <w:r w:rsidRPr="00594731">
        <w:rPr>
          <w:rFonts w:ascii="Josefin Slab" w:hAnsi="Josefin Slab"/>
          <w:spacing w:val="-3"/>
        </w:rPr>
        <w:t xml:space="preserve">entretenimiento, crispación, ideas </w:t>
      </w:r>
      <w:r w:rsidRPr="00594731">
        <w:rPr>
          <w:rFonts w:ascii="Josefin Slab" w:hAnsi="Josefin Slab"/>
        </w:rPr>
        <w:t xml:space="preserve">vanas e </w:t>
      </w:r>
      <w:r w:rsidRPr="00594731">
        <w:rPr>
          <w:rFonts w:ascii="Josefin Slab" w:hAnsi="Josefin Slab"/>
          <w:spacing w:val="-3"/>
        </w:rPr>
        <w:t xml:space="preserve">incertidumbre, intercambiando </w:t>
      </w:r>
      <w:r w:rsidRPr="00594731">
        <w:rPr>
          <w:rFonts w:ascii="Josefin Slab" w:hAnsi="Josefin Slab"/>
          <w:spacing w:val="-8"/>
        </w:rPr>
        <w:t xml:space="preserve">la </w:t>
      </w:r>
      <w:r w:rsidRPr="00594731">
        <w:rPr>
          <w:rFonts w:ascii="Josefin Slab" w:hAnsi="Josefin Slab"/>
        </w:rPr>
        <w:t xml:space="preserve">autoridad de </w:t>
      </w:r>
      <w:r w:rsidRPr="00594731">
        <w:rPr>
          <w:rFonts w:ascii="Josefin Slab" w:hAnsi="Josefin Slab"/>
          <w:spacing w:val="-5"/>
        </w:rPr>
        <w:t xml:space="preserve">las </w:t>
      </w:r>
      <w:r w:rsidRPr="00594731">
        <w:rPr>
          <w:rFonts w:ascii="Josefin Slab" w:hAnsi="Josefin Slab"/>
        </w:rPr>
        <w:t xml:space="preserve">Escrituras que el </w:t>
      </w:r>
      <w:r w:rsidRPr="00594731">
        <w:rPr>
          <w:rFonts w:ascii="Josefin Slab" w:hAnsi="Josefin Slab"/>
          <w:spacing w:val="-3"/>
        </w:rPr>
        <w:t xml:space="preserve">Espíritu </w:t>
      </w:r>
      <w:r w:rsidRPr="00594731">
        <w:rPr>
          <w:rFonts w:ascii="Josefin Slab" w:hAnsi="Josefin Slab"/>
          <w:spacing w:val="-5"/>
        </w:rPr>
        <w:t xml:space="preserve">inspiró </w:t>
      </w:r>
      <w:r w:rsidRPr="00594731">
        <w:rPr>
          <w:rFonts w:ascii="Josefin Slab" w:hAnsi="Josefin Slab"/>
        </w:rPr>
        <w:t>por sustitutos baratos e</w:t>
      </w:r>
      <w:r w:rsidRPr="00594731">
        <w:rPr>
          <w:rFonts w:ascii="Josefin Slab" w:hAnsi="Josefin Slab"/>
          <w:spacing w:val="40"/>
        </w:rPr>
        <w:t xml:space="preserve"> </w:t>
      </w:r>
      <w:r w:rsidRPr="00594731">
        <w:rPr>
          <w:rFonts w:ascii="Josefin Slab" w:hAnsi="Josefin Slab"/>
        </w:rPr>
        <w:t>impotentes.</w:t>
      </w:r>
    </w:p>
    <w:p w:rsidR="00703F8A" w:rsidRPr="00594731" w:rsidRDefault="00D9371B" w:rsidP="007A564F">
      <w:pPr>
        <w:pStyle w:val="Textoindependiente"/>
        <w:spacing w:before="105" w:line="276" w:lineRule="auto"/>
        <w:ind w:right="138" w:firstLine="449"/>
        <w:rPr>
          <w:rFonts w:ascii="Josefin Slab" w:hAnsi="Josefin Slab"/>
        </w:rPr>
      </w:pPr>
      <w:r w:rsidRPr="00594731">
        <w:rPr>
          <w:rFonts w:ascii="Josefin Slab" w:hAnsi="Josefin Slab"/>
          <w:spacing w:val="4"/>
        </w:rPr>
        <w:t xml:space="preserve">Por </w:t>
      </w:r>
      <w:r w:rsidRPr="00594731">
        <w:rPr>
          <w:rFonts w:ascii="Josefin Slab" w:hAnsi="Josefin Slab"/>
        </w:rPr>
        <w:t xml:space="preserve">otro </w:t>
      </w:r>
      <w:r w:rsidRPr="00594731">
        <w:rPr>
          <w:rFonts w:ascii="Josefin Slab" w:hAnsi="Josefin Slab"/>
          <w:spacing w:val="-3"/>
        </w:rPr>
        <w:t xml:space="preserve">lado, </w:t>
      </w:r>
      <w:r w:rsidRPr="00594731">
        <w:rPr>
          <w:rFonts w:ascii="Josefin Slab" w:hAnsi="Josefin Slab"/>
          <w:spacing w:val="-5"/>
        </w:rPr>
        <w:t xml:space="preserve">los </w:t>
      </w:r>
      <w:r w:rsidRPr="00594731">
        <w:rPr>
          <w:rFonts w:ascii="Josefin Slab" w:hAnsi="Josefin Slab"/>
          <w:spacing w:val="-3"/>
        </w:rPr>
        <w:t xml:space="preserve">movimientos </w:t>
      </w:r>
      <w:r w:rsidRPr="00594731">
        <w:rPr>
          <w:rFonts w:ascii="Josefin Slab" w:hAnsi="Josefin Slab"/>
        </w:rPr>
        <w:t xml:space="preserve">pentecostales y </w:t>
      </w:r>
      <w:r w:rsidRPr="00594731">
        <w:rPr>
          <w:rFonts w:ascii="Josefin Slab" w:hAnsi="Josefin Slab"/>
          <w:spacing w:val="-3"/>
        </w:rPr>
        <w:t xml:space="preserve">carismáticos </w:t>
      </w:r>
      <w:r w:rsidRPr="00594731">
        <w:rPr>
          <w:rFonts w:ascii="Josefin Slab" w:hAnsi="Josefin Slab"/>
        </w:rPr>
        <w:t>modernos</w:t>
      </w:r>
      <w:bookmarkStart w:id="33" w:name="_bookmark28"/>
      <w:bookmarkEnd w:id="33"/>
      <w:r w:rsidRPr="00594731">
        <w:rPr>
          <w:rFonts w:ascii="Josefin Slab" w:hAnsi="Josefin Slab"/>
        </w:rPr>
        <w:fldChar w:fldCharType="begin"/>
      </w:r>
      <w:r w:rsidRPr="00594731">
        <w:rPr>
          <w:rFonts w:ascii="Josefin Slab" w:hAnsi="Josefin Slab"/>
        </w:rPr>
        <w:instrText xml:space="preserve"> HYPERLINK \l "_bookmark1289" </w:instrText>
      </w:r>
      <w:r w:rsidRPr="00594731">
        <w:rPr>
          <w:rFonts w:ascii="Josefin Slab" w:hAnsi="Josefin Slab"/>
        </w:rPr>
        <w:fldChar w:fldCharType="separate"/>
      </w:r>
      <w:r w:rsidRPr="00594731">
        <w:rPr>
          <w:rFonts w:ascii="Josefin Slab" w:hAnsi="Josefin Slab"/>
          <w:color w:val="0000ED"/>
          <w:vertAlign w:val="superscript"/>
        </w:rPr>
        <w:t>2</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han empujado el </w:t>
      </w:r>
      <w:r w:rsidRPr="00594731">
        <w:rPr>
          <w:rFonts w:ascii="Josefin Slab" w:hAnsi="Josefin Slab"/>
          <w:spacing w:val="-3"/>
        </w:rPr>
        <w:t xml:space="preserve">péndulo hacia </w:t>
      </w:r>
      <w:r w:rsidRPr="00594731">
        <w:rPr>
          <w:rFonts w:ascii="Josefin Slab" w:hAnsi="Josefin Slab"/>
        </w:rPr>
        <w:t xml:space="preserve">el </w:t>
      </w:r>
      <w:r w:rsidRPr="00594731">
        <w:rPr>
          <w:rFonts w:ascii="Josefin Slab" w:hAnsi="Josefin Slab"/>
          <w:spacing w:val="-3"/>
        </w:rPr>
        <w:t xml:space="preserve">extremo </w:t>
      </w:r>
      <w:r w:rsidRPr="00594731">
        <w:rPr>
          <w:rFonts w:ascii="Josefin Slab" w:hAnsi="Josefin Slab"/>
        </w:rPr>
        <w:t xml:space="preserve">opuesto. Han fomentado una preocupación </w:t>
      </w:r>
      <w:r w:rsidRPr="00594731">
        <w:rPr>
          <w:rFonts w:ascii="Josefin Slab" w:hAnsi="Josefin Slab"/>
          <w:spacing w:val="-3"/>
        </w:rPr>
        <w:t xml:space="preserve">malsana </w:t>
      </w:r>
      <w:r w:rsidRPr="00594731">
        <w:rPr>
          <w:rFonts w:ascii="Josefin Slab" w:hAnsi="Josefin Slab"/>
        </w:rPr>
        <w:t xml:space="preserve">por supuestas </w:t>
      </w:r>
      <w:r w:rsidRPr="00594731">
        <w:rPr>
          <w:rFonts w:ascii="Josefin Slab" w:hAnsi="Josefin Slab"/>
          <w:spacing w:val="-3"/>
        </w:rPr>
        <w:t xml:space="preserve">manifestaciones </w:t>
      </w:r>
      <w:r w:rsidRPr="00594731">
        <w:rPr>
          <w:rFonts w:ascii="Josefin Slab" w:hAnsi="Josefin Slab"/>
        </w:rPr>
        <w:t xml:space="preserve">del poder del </w:t>
      </w:r>
      <w:r w:rsidRPr="00594731">
        <w:rPr>
          <w:rFonts w:ascii="Josefin Slab" w:hAnsi="Josefin Slab"/>
          <w:spacing w:val="-3"/>
        </w:rPr>
        <w:t xml:space="preserve">Espíritu </w:t>
      </w:r>
      <w:r w:rsidRPr="00594731">
        <w:rPr>
          <w:rFonts w:ascii="Josefin Slab" w:hAnsi="Josefin Slab"/>
        </w:rPr>
        <w:t>Santo.</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rPr>
        <w:lastRenderedPageBreak/>
        <w:t xml:space="preserve">Comprometidos </w:t>
      </w:r>
      <w:r w:rsidRPr="00594731">
        <w:rPr>
          <w:rFonts w:ascii="Josefin Slab" w:hAnsi="Josefin Slab"/>
          <w:spacing w:val="-3"/>
        </w:rPr>
        <w:t xml:space="preserve">carismáticos hablan </w:t>
      </w:r>
      <w:r w:rsidRPr="00594731">
        <w:rPr>
          <w:rFonts w:ascii="Josefin Slab" w:hAnsi="Josefin Slab"/>
        </w:rPr>
        <w:t xml:space="preserve">incesantemente acerca de </w:t>
      </w:r>
      <w:r w:rsidRPr="00594731">
        <w:rPr>
          <w:rFonts w:ascii="Josefin Slab" w:hAnsi="Josefin Slab"/>
          <w:spacing w:val="-5"/>
        </w:rPr>
        <w:t xml:space="preserve">los </w:t>
      </w:r>
      <w:r w:rsidRPr="00594731">
        <w:rPr>
          <w:rFonts w:ascii="Josefin Slab" w:hAnsi="Josefin Slab"/>
        </w:rPr>
        <w:t xml:space="preserve">fenómenos, </w:t>
      </w:r>
      <w:r w:rsidRPr="00594731">
        <w:rPr>
          <w:rFonts w:ascii="Josefin Slab" w:hAnsi="Josefin Slab"/>
          <w:spacing w:val="-5"/>
        </w:rPr>
        <w:t xml:space="preserve">las </w:t>
      </w:r>
      <w:r w:rsidRPr="00594731">
        <w:rPr>
          <w:rFonts w:ascii="Josefin Slab" w:hAnsi="Josefin Slab"/>
        </w:rPr>
        <w:t xml:space="preserve">emociones y </w:t>
      </w:r>
      <w:r w:rsidRPr="00594731">
        <w:rPr>
          <w:rFonts w:ascii="Josefin Slab" w:hAnsi="Josefin Slab"/>
          <w:spacing w:val="-8"/>
        </w:rPr>
        <w:t xml:space="preserve">la </w:t>
      </w:r>
      <w:r w:rsidRPr="00594731">
        <w:rPr>
          <w:rFonts w:ascii="Josefin Slab" w:hAnsi="Josefin Slab"/>
          <w:spacing w:val="-6"/>
        </w:rPr>
        <w:t xml:space="preserve">última </w:t>
      </w:r>
      <w:r w:rsidRPr="00594731">
        <w:rPr>
          <w:rFonts w:ascii="Josefin Slab" w:hAnsi="Josefin Slab"/>
        </w:rPr>
        <w:t xml:space="preserve">moda o sensación. </w:t>
      </w:r>
      <w:r w:rsidRPr="00594731">
        <w:rPr>
          <w:rFonts w:ascii="Josefin Slab" w:hAnsi="Josefin Slab"/>
          <w:spacing w:val="2"/>
        </w:rPr>
        <w:t xml:space="preserve">Parece </w:t>
      </w:r>
      <w:r w:rsidRPr="00594731">
        <w:rPr>
          <w:rFonts w:ascii="Josefin Slab" w:hAnsi="Josefin Slab"/>
        </w:rPr>
        <w:t xml:space="preserve">que </w:t>
      </w:r>
      <w:r w:rsidRPr="00594731">
        <w:rPr>
          <w:rFonts w:ascii="Josefin Slab" w:hAnsi="Josefin Slab"/>
          <w:spacing w:val="-3"/>
        </w:rPr>
        <w:t xml:space="preserve">tienen relativamente </w:t>
      </w:r>
      <w:r w:rsidRPr="00594731">
        <w:rPr>
          <w:rFonts w:ascii="Josefin Slab" w:hAnsi="Josefin Slab"/>
        </w:rPr>
        <w:t xml:space="preserve">poco (a </w:t>
      </w:r>
      <w:r w:rsidRPr="00594731">
        <w:rPr>
          <w:rFonts w:ascii="Josefin Slab" w:hAnsi="Josefin Slab"/>
          <w:spacing w:val="12"/>
        </w:rPr>
        <w:t xml:space="preserve">veces </w:t>
      </w:r>
      <w:r w:rsidRPr="00594731">
        <w:rPr>
          <w:rFonts w:ascii="Josefin Slab" w:hAnsi="Josefin Slab"/>
          <w:i/>
        </w:rPr>
        <w:t>nada</w:t>
      </w:r>
      <w:r w:rsidRPr="00594731">
        <w:rPr>
          <w:rFonts w:ascii="Josefin Slab" w:hAnsi="Josefin Slab"/>
        </w:rPr>
        <w:t xml:space="preserve">) que </w:t>
      </w:r>
      <w:r w:rsidRPr="00594731">
        <w:rPr>
          <w:rFonts w:ascii="Josefin Slab" w:hAnsi="Josefin Slab"/>
          <w:spacing w:val="-3"/>
        </w:rPr>
        <w:t xml:space="preserve">decir </w:t>
      </w:r>
      <w:r w:rsidRPr="00594731">
        <w:rPr>
          <w:rFonts w:ascii="Josefin Slab" w:hAnsi="Josefin Slab"/>
        </w:rPr>
        <w:t xml:space="preserve">acerca de </w:t>
      </w:r>
      <w:r w:rsidRPr="00594731">
        <w:rPr>
          <w:rFonts w:ascii="Josefin Slab" w:hAnsi="Josefin Slab"/>
          <w:spacing w:val="-3"/>
        </w:rPr>
        <w:t xml:space="preserve">Cristo, </w:t>
      </w:r>
      <w:r w:rsidRPr="00594731">
        <w:rPr>
          <w:rFonts w:ascii="Josefin Slab" w:hAnsi="Josefin Slab"/>
        </w:rPr>
        <w:t xml:space="preserve">su obra de </w:t>
      </w:r>
      <w:r w:rsidRPr="00594731">
        <w:rPr>
          <w:rFonts w:ascii="Josefin Slab" w:hAnsi="Josefin Slab"/>
          <w:spacing w:val="-5"/>
        </w:rPr>
        <w:t xml:space="preserve">expiación </w:t>
      </w:r>
      <w:r w:rsidRPr="00594731">
        <w:rPr>
          <w:rFonts w:ascii="Josefin Slab" w:hAnsi="Josefin Slab"/>
        </w:rPr>
        <w:t xml:space="preserve">o </w:t>
      </w:r>
      <w:r w:rsidRPr="00594731">
        <w:rPr>
          <w:rFonts w:ascii="Josefin Slab" w:hAnsi="Josefin Slab"/>
          <w:spacing w:val="-5"/>
        </w:rPr>
        <w:t xml:space="preserve">los </w:t>
      </w:r>
      <w:r w:rsidRPr="00594731">
        <w:rPr>
          <w:rFonts w:ascii="Josefin Slab" w:hAnsi="Josefin Slab"/>
        </w:rPr>
        <w:t xml:space="preserve">hechos </w:t>
      </w:r>
      <w:r w:rsidRPr="00594731">
        <w:rPr>
          <w:rFonts w:ascii="Josefin Slab" w:hAnsi="Josefin Slab"/>
          <w:spacing w:val="-4"/>
        </w:rPr>
        <w:t xml:space="preserve">históricos </w:t>
      </w:r>
      <w:r w:rsidRPr="00594731">
        <w:rPr>
          <w:rFonts w:ascii="Josefin Slab" w:hAnsi="Josefin Slab"/>
        </w:rPr>
        <w:t xml:space="preserve">del </w:t>
      </w:r>
      <w:r w:rsidRPr="00594731">
        <w:rPr>
          <w:rFonts w:ascii="Josefin Slab" w:hAnsi="Josefin Slab"/>
          <w:spacing w:val="-4"/>
        </w:rPr>
        <w:t>evangelio.</w:t>
      </w:r>
      <w:bookmarkStart w:id="34" w:name="_bookmark29"/>
      <w:bookmarkEnd w:id="34"/>
      <w:r w:rsidRPr="00594731">
        <w:rPr>
          <w:rFonts w:ascii="Josefin Slab" w:hAnsi="Josefin Slab"/>
        </w:rPr>
        <w:fldChar w:fldCharType="begin"/>
      </w:r>
      <w:r w:rsidRPr="00594731">
        <w:rPr>
          <w:rFonts w:ascii="Josefin Slab" w:hAnsi="Josefin Slab"/>
        </w:rPr>
        <w:instrText xml:space="preserve"> HYPERLINK \l "_bookmark1290" </w:instrText>
      </w:r>
      <w:r w:rsidRPr="00594731">
        <w:rPr>
          <w:rFonts w:ascii="Josefin Slab" w:hAnsi="Josefin Slab"/>
        </w:rPr>
        <w:fldChar w:fldCharType="separate"/>
      </w:r>
      <w:r w:rsidRPr="00594731">
        <w:rPr>
          <w:rFonts w:ascii="Josefin Slab" w:hAnsi="Josefin Slab"/>
          <w:color w:val="0000ED"/>
          <w:spacing w:val="-4"/>
          <w:vertAlign w:val="superscript"/>
        </w:rPr>
        <w:t>3</w:t>
      </w:r>
      <w:r w:rsidRPr="00594731">
        <w:rPr>
          <w:rFonts w:ascii="Josefin Slab" w:hAnsi="Josefin Slab"/>
          <w:color w:val="0000ED"/>
          <w:spacing w:val="-4"/>
        </w:rPr>
        <w:t xml:space="preserve"> </w:t>
      </w:r>
      <w:r w:rsidRPr="00594731">
        <w:rPr>
          <w:rFonts w:ascii="Josefin Slab" w:hAnsi="Josefin Slab"/>
          <w:color w:val="0000ED"/>
          <w:spacing w:val="-4"/>
        </w:rPr>
        <w:fldChar w:fldCharType="end"/>
      </w:r>
      <w:r w:rsidRPr="00594731">
        <w:rPr>
          <w:rFonts w:ascii="Josefin Slab" w:hAnsi="Josefin Slab"/>
        </w:rPr>
        <w:t xml:space="preserve">La </w:t>
      </w:r>
      <w:r w:rsidRPr="00594731">
        <w:rPr>
          <w:rFonts w:ascii="Josefin Slab" w:hAnsi="Josefin Slab"/>
          <w:spacing w:val="-4"/>
        </w:rPr>
        <w:t xml:space="preserve">fijación </w:t>
      </w:r>
      <w:r w:rsidRPr="00594731">
        <w:rPr>
          <w:rFonts w:ascii="Josefin Slab" w:hAnsi="Josefin Slab"/>
          <w:spacing w:val="-3"/>
        </w:rPr>
        <w:t xml:space="preserve">carismática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rPr>
        <w:t xml:space="preserve">supuesta obra del </w:t>
      </w:r>
      <w:r w:rsidRPr="00594731">
        <w:rPr>
          <w:rFonts w:ascii="Josefin Slab" w:hAnsi="Josefin Slab"/>
          <w:spacing w:val="-3"/>
        </w:rPr>
        <w:t>Espíritu</w:t>
      </w:r>
    </w:p>
    <w:p w:rsidR="00703F8A" w:rsidRPr="00594731" w:rsidRDefault="00D9371B" w:rsidP="007A564F">
      <w:pPr>
        <w:pStyle w:val="Textoindependiente"/>
        <w:spacing w:before="0" w:line="276" w:lineRule="auto"/>
        <w:ind w:right="124"/>
        <w:rPr>
          <w:rFonts w:ascii="Josefin Slab" w:hAnsi="Josefin Slab"/>
        </w:rPr>
      </w:pPr>
      <w:r w:rsidRPr="00594731">
        <w:rPr>
          <w:rFonts w:ascii="Josefin Slab" w:hAnsi="Josefin Slab"/>
        </w:rPr>
        <w:t xml:space="preserve">Santo constituye un honor </w:t>
      </w:r>
      <w:r w:rsidRPr="00594731">
        <w:rPr>
          <w:rFonts w:ascii="Josefin Slab" w:hAnsi="Josefin Slab"/>
          <w:spacing w:val="-3"/>
        </w:rPr>
        <w:t xml:space="preserve">falso. </w:t>
      </w:r>
      <w:r w:rsidRPr="00594731">
        <w:rPr>
          <w:rFonts w:ascii="Josefin Slab" w:hAnsi="Josefin Slab"/>
        </w:rPr>
        <w:t xml:space="preserve">Jesús </w:t>
      </w:r>
      <w:r w:rsidRPr="00594731">
        <w:rPr>
          <w:rFonts w:ascii="Josefin Slab" w:hAnsi="Josefin Slab"/>
          <w:spacing w:val="-4"/>
        </w:rPr>
        <w:t xml:space="preserve">dijo: </w:t>
      </w:r>
      <w:r w:rsidRPr="00594731">
        <w:rPr>
          <w:rFonts w:ascii="Josefin Slab" w:hAnsi="Josefin Slab"/>
        </w:rPr>
        <w:t xml:space="preserve">«Cuando </w:t>
      </w:r>
      <w:r w:rsidRPr="00594731">
        <w:rPr>
          <w:rFonts w:ascii="Josefin Slab" w:hAnsi="Josefin Slab"/>
          <w:spacing w:val="-3"/>
        </w:rPr>
        <w:t xml:space="preserve">venga </w:t>
      </w:r>
      <w:r w:rsidRPr="00594731">
        <w:rPr>
          <w:rFonts w:ascii="Josefin Slab" w:hAnsi="Josefin Slab"/>
        </w:rPr>
        <w:t xml:space="preserve">el </w:t>
      </w:r>
      <w:r w:rsidRPr="00594731">
        <w:rPr>
          <w:rFonts w:ascii="Josefin Slab" w:hAnsi="Josefin Slab"/>
          <w:spacing w:val="-3"/>
        </w:rPr>
        <w:t xml:space="preserve">Consolador, </w:t>
      </w:r>
      <w:r w:rsidRPr="00594731">
        <w:rPr>
          <w:rFonts w:ascii="Josefin Slab" w:hAnsi="Josefin Slab"/>
        </w:rPr>
        <w:t xml:space="preserve">a </w:t>
      </w:r>
      <w:r w:rsidRPr="00594731">
        <w:rPr>
          <w:rFonts w:ascii="Josefin Slab" w:hAnsi="Josefin Slab"/>
          <w:spacing w:val="-3"/>
        </w:rPr>
        <w:t xml:space="preserve">quien </w:t>
      </w:r>
      <w:r w:rsidRPr="00594731">
        <w:rPr>
          <w:rFonts w:ascii="Josefin Slab" w:hAnsi="Josefin Slab"/>
        </w:rPr>
        <w:t xml:space="preserve">yo os </w:t>
      </w:r>
      <w:r w:rsidRPr="00594731">
        <w:rPr>
          <w:rFonts w:ascii="Josefin Slab" w:hAnsi="Josefin Slab"/>
          <w:spacing w:val="-3"/>
        </w:rPr>
        <w:t xml:space="preserve">enviaré </w:t>
      </w:r>
      <w:r w:rsidRPr="00594731">
        <w:rPr>
          <w:rFonts w:ascii="Josefin Slab" w:hAnsi="Josefin Slab"/>
        </w:rPr>
        <w:t xml:space="preserve">del </w:t>
      </w:r>
      <w:r w:rsidRPr="00594731">
        <w:rPr>
          <w:rFonts w:ascii="Josefin Slab" w:hAnsi="Josefin Slab"/>
          <w:spacing w:val="2"/>
        </w:rPr>
        <w:t xml:space="preserve">Padre,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de verdad, el cual procede del </w:t>
      </w:r>
      <w:r w:rsidRPr="00594731">
        <w:rPr>
          <w:rFonts w:ascii="Josefin Slab" w:hAnsi="Josefin Slab"/>
          <w:spacing w:val="2"/>
        </w:rPr>
        <w:t xml:space="preserve">Padre, </w:t>
      </w:r>
      <w:r w:rsidRPr="00594731">
        <w:rPr>
          <w:rFonts w:ascii="Josefin Slab" w:hAnsi="Josefin Slab"/>
        </w:rPr>
        <w:t xml:space="preserve">él dará </w:t>
      </w:r>
      <w:r w:rsidRPr="00594731">
        <w:rPr>
          <w:rFonts w:ascii="Josefin Slab" w:hAnsi="Josefin Slab"/>
          <w:spacing w:val="-4"/>
        </w:rPr>
        <w:t xml:space="preserve">testimonio </w:t>
      </w:r>
      <w:r w:rsidRPr="00594731">
        <w:rPr>
          <w:rFonts w:ascii="Josefin Slab" w:hAnsi="Josefin Slab"/>
        </w:rPr>
        <w:t xml:space="preserve">acerca de mí» (Juan 15.26). </w:t>
      </w:r>
      <w:r w:rsidRPr="00594731">
        <w:rPr>
          <w:rFonts w:ascii="Josefin Slab" w:hAnsi="Josefin Slab"/>
          <w:spacing w:val="-6"/>
        </w:rPr>
        <w:t xml:space="preserve">Así </w:t>
      </w:r>
      <w:r w:rsidRPr="00594731">
        <w:rPr>
          <w:rFonts w:ascii="Josefin Slab" w:hAnsi="Josefin Slab"/>
        </w:rPr>
        <w:t xml:space="preserve">que cuando el </w:t>
      </w:r>
      <w:r w:rsidRPr="00594731">
        <w:rPr>
          <w:rFonts w:ascii="Josefin Slab" w:hAnsi="Josefin Slab"/>
          <w:spacing w:val="-3"/>
        </w:rPr>
        <w:t xml:space="preserve">Espíritu </w:t>
      </w:r>
      <w:r w:rsidRPr="00594731">
        <w:rPr>
          <w:rFonts w:ascii="Josefin Slab" w:hAnsi="Josefin Slab"/>
        </w:rPr>
        <w:t xml:space="preserve">Santo se convierte en el punto central del mensaje de </w:t>
      </w:r>
      <w:r w:rsidRPr="00594731">
        <w:rPr>
          <w:rFonts w:ascii="Josefin Slab" w:hAnsi="Josefin Slab"/>
          <w:spacing w:val="-8"/>
        </w:rPr>
        <w:t xml:space="preserve">la iglesia, </w:t>
      </w:r>
      <w:r w:rsidRPr="00594731">
        <w:rPr>
          <w:rFonts w:ascii="Josefin Slab" w:hAnsi="Josefin Slab"/>
        </w:rPr>
        <w:t>su verdadera obra se ve socavada.</w:t>
      </w:r>
    </w:p>
    <w:p w:rsidR="00703F8A" w:rsidRPr="00594731" w:rsidRDefault="00D9371B" w:rsidP="007A564F">
      <w:pPr>
        <w:pStyle w:val="Textoindependiente"/>
        <w:spacing w:before="40" w:line="276" w:lineRule="auto"/>
        <w:ind w:right="137" w:firstLine="449"/>
        <w:rPr>
          <w:rFonts w:ascii="Josefin Slab" w:hAnsi="Josefin Slab"/>
        </w:rPr>
      </w:pPr>
      <w:r w:rsidRPr="00594731">
        <w:rPr>
          <w:rFonts w:ascii="Josefin Slab" w:hAnsi="Josefin Slab"/>
        </w:rPr>
        <w:t xml:space="preserve">El «Espíritu Santo» que se encuentra en </w:t>
      </w:r>
      <w:r w:rsidRPr="00594731">
        <w:rPr>
          <w:rFonts w:ascii="Josefin Slab" w:hAnsi="Josefin Slab"/>
          <w:spacing w:val="-8"/>
        </w:rPr>
        <w:t xml:space="preserve">la </w:t>
      </w:r>
      <w:r w:rsidRPr="00594731">
        <w:rPr>
          <w:rFonts w:ascii="Josefin Slab" w:hAnsi="Josefin Slab"/>
          <w:spacing w:val="-4"/>
        </w:rPr>
        <w:t xml:space="preserve">gran </w:t>
      </w:r>
      <w:r w:rsidRPr="00594731">
        <w:rPr>
          <w:rFonts w:ascii="Josefin Slab" w:hAnsi="Josefin Slab"/>
        </w:rPr>
        <w:t xml:space="preserve">mayoría de </w:t>
      </w:r>
      <w:r w:rsidRPr="00594731">
        <w:rPr>
          <w:rFonts w:ascii="Josefin Slab" w:hAnsi="Josefin Slab"/>
          <w:spacing w:val="-8"/>
        </w:rPr>
        <w:t xml:space="preserve">la </w:t>
      </w:r>
      <w:r w:rsidRPr="00594731">
        <w:rPr>
          <w:rFonts w:ascii="Josefin Slab" w:hAnsi="Josefin Slab"/>
        </w:rPr>
        <w:t xml:space="preserve">enseñanza y </w:t>
      </w:r>
      <w:r w:rsidRPr="00594731">
        <w:rPr>
          <w:rFonts w:ascii="Josefin Slab" w:hAnsi="Josefin Slab"/>
          <w:spacing w:val="-8"/>
        </w:rPr>
        <w:t xml:space="preserve">la </w:t>
      </w:r>
      <w:r w:rsidRPr="00594731">
        <w:rPr>
          <w:rFonts w:ascii="Josefin Slab" w:hAnsi="Josefin Slab"/>
        </w:rPr>
        <w:t xml:space="preserve">práctica </w:t>
      </w:r>
      <w:r w:rsidRPr="00594731">
        <w:rPr>
          <w:rFonts w:ascii="Josefin Slab" w:hAnsi="Josefin Slab"/>
          <w:spacing w:val="-3"/>
        </w:rPr>
        <w:t xml:space="preserve">carismáticas </w:t>
      </w:r>
      <w:r w:rsidRPr="00594731">
        <w:rPr>
          <w:rFonts w:ascii="Josefin Slab" w:hAnsi="Josefin Slab"/>
        </w:rPr>
        <w:t xml:space="preserve">no </w:t>
      </w:r>
      <w:r w:rsidRPr="00594731">
        <w:rPr>
          <w:rFonts w:ascii="Josefin Slab" w:hAnsi="Josefin Slab"/>
          <w:spacing w:val="-4"/>
        </w:rPr>
        <w:t xml:space="preserve">tiene </w:t>
      </w:r>
      <w:r w:rsidRPr="00594731">
        <w:rPr>
          <w:rFonts w:ascii="Josefin Slab" w:hAnsi="Josefin Slab"/>
        </w:rPr>
        <w:t xml:space="preserve">semejanza </w:t>
      </w:r>
      <w:r w:rsidRPr="00594731">
        <w:rPr>
          <w:rFonts w:ascii="Josefin Slab" w:hAnsi="Josefin Slab"/>
          <w:spacing w:val="-5"/>
        </w:rPr>
        <w:t xml:space="preserve">alguna </w:t>
      </w:r>
      <w:r w:rsidRPr="00594731">
        <w:rPr>
          <w:rFonts w:ascii="Josefin Slab" w:hAnsi="Josefin Slab"/>
        </w:rPr>
        <w:t xml:space="preserve">con el verdadero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revelado en </w:t>
      </w:r>
      <w:r w:rsidRPr="00594731">
        <w:rPr>
          <w:rFonts w:ascii="Josefin Slab" w:hAnsi="Josefin Slab"/>
          <w:spacing w:val="-5"/>
        </w:rPr>
        <w:t xml:space="preserve">las </w:t>
      </w:r>
      <w:r w:rsidRPr="00594731">
        <w:rPr>
          <w:rFonts w:ascii="Josefin Slab" w:hAnsi="Josefin Slab"/>
        </w:rPr>
        <w:t xml:space="preserve">Escrituras. El </w:t>
      </w:r>
      <w:r w:rsidRPr="00594731">
        <w:rPr>
          <w:rFonts w:ascii="Josefin Slab" w:hAnsi="Josefin Slab"/>
          <w:spacing w:val="-3"/>
        </w:rPr>
        <w:t xml:space="preserve">Espíritu </w:t>
      </w:r>
      <w:r w:rsidRPr="00594731">
        <w:rPr>
          <w:rFonts w:ascii="Josefin Slab" w:hAnsi="Josefin Slab"/>
        </w:rPr>
        <w:t xml:space="preserve">Santo real no es una corriente </w:t>
      </w:r>
      <w:r w:rsidRPr="00594731">
        <w:rPr>
          <w:rFonts w:ascii="Josefin Slab" w:hAnsi="Josefin Slab"/>
          <w:spacing w:val="-3"/>
        </w:rPr>
        <w:t xml:space="preserve">electrizante </w:t>
      </w:r>
      <w:r w:rsidRPr="00594731">
        <w:rPr>
          <w:rFonts w:ascii="Josefin Slab" w:hAnsi="Josefin Slab"/>
        </w:rPr>
        <w:t xml:space="preserve">de </w:t>
      </w:r>
      <w:r w:rsidRPr="00594731">
        <w:rPr>
          <w:rFonts w:ascii="Josefin Slab" w:hAnsi="Josefin Slab"/>
          <w:spacing w:val="-3"/>
        </w:rPr>
        <w:t xml:space="preserve">energía </w:t>
      </w:r>
      <w:r w:rsidRPr="00594731">
        <w:rPr>
          <w:rFonts w:ascii="Josefin Slab" w:hAnsi="Josefin Slab"/>
          <w:spacing w:val="-4"/>
        </w:rPr>
        <w:t xml:space="preserve">extática, </w:t>
      </w:r>
      <w:r w:rsidRPr="00594731">
        <w:rPr>
          <w:rFonts w:ascii="Josefin Slab" w:hAnsi="Josefin Slab"/>
        </w:rPr>
        <w:t xml:space="preserve">un charlatán que </w:t>
      </w:r>
      <w:r w:rsidRPr="00594731">
        <w:rPr>
          <w:rFonts w:ascii="Josefin Slab" w:hAnsi="Josefin Slab"/>
          <w:spacing w:val="-3"/>
        </w:rPr>
        <w:t xml:space="preserve">nubla </w:t>
      </w:r>
      <w:r w:rsidRPr="00594731">
        <w:rPr>
          <w:rFonts w:ascii="Josefin Slab" w:hAnsi="Josefin Slab"/>
          <w:spacing w:val="-8"/>
        </w:rPr>
        <w:t xml:space="preserve">la </w:t>
      </w:r>
      <w:r w:rsidRPr="00594731">
        <w:rPr>
          <w:rFonts w:ascii="Josefin Slab" w:hAnsi="Josefin Slab"/>
        </w:rPr>
        <w:t xml:space="preserve">mente con </w:t>
      </w:r>
      <w:r w:rsidRPr="00594731">
        <w:rPr>
          <w:rFonts w:ascii="Josefin Slab" w:hAnsi="Josefin Slab"/>
          <w:spacing w:val="-4"/>
        </w:rPr>
        <w:t xml:space="preserve">expresión </w:t>
      </w:r>
      <w:r w:rsidRPr="00594731">
        <w:rPr>
          <w:rFonts w:ascii="Josefin Slab" w:hAnsi="Josefin Slab"/>
          <w:spacing w:val="-3"/>
        </w:rPr>
        <w:t xml:space="preserve">irracional </w:t>
      </w:r>
      <w:r w:rsidRPr="00594731">
        <w:rPr>
          <w:rFonts w:ascii="Josefin Slab" w:hAnsi="Josefin Slab"/>
        </w:rPr>
        <w:t xml:space="preserve">o un </w:t>
      </w:r>
      <w:r w:rsidRPr="00594731">
        <w:rPr>
          <w:rFonts w:ascii="Josefin Slab" w:hAnsi="Josefin Slab"/>
          <w:spacing w:val="-6"/>
        </w:rPr>
        <w:t xml:space="preserve">genio </w:t>
      </w:r>
      <w:r w:rsidRPr="00594731">
        <w:rPr>
          <w:rFonts w:ascii="Josefin Slab" w:hAnsi="Josefin Slab"/>
          <w:spacing w:val="-3"/>
        </w:rPr>
        <w:t xml:space="preserve">cósmico </w:t>
      </w:r>
      <w:r w:rsidRPr="00594731">
        <w:rPr>
          <w:rFonts w:ascii="Josefin Slab" w:hAnsi="Josefin Slab"/>
        </w:rPr>
        <w:t xml:space="preserve">que </w:t>
      </w:r>
      <w:r w:rsidRPr="00594731">
        <w:rPr>
          <w:rFonts w:ascii="Josefin Slab" w:hAnsi="Josefin Slab"/>
          <w:spacing w:val="-4"/>
        </w:rPr>
        <w:t xml:space="preserve">indiscriminadamente  </w:t>
      </w:r>
      <w:r w:rsidRPr="00594731">
        <w:rPr>
          <w:rFonts w:ascii="Josefin Slab" w:hAnsi="Josefin Slab"/>
        </w:rPr>
        <w:t xml:space="preserve">concede deseos </w:t>
      </w:r>
      <w:r w:rsidRPr="00594731">
        <w:rPr>
          <w:rFonts w:ascii="Josefin Slab" w:hAnsi="Josefin Slab"/>
          <w:spacing w:val="-3"/>
        </w:rPr>
        <w:t xml:space="preserve">egoístas </w:t>
      </w:r>
      <w:r w:rsidRPr="00594731">
        <w:rPr>
          <w:rFonts w:ascii="Josefin Slab" w:hAnsi="Josefin Slab"/>
        </w:rPr>
        <w:t xml:space="preserve">de </w:t>
      </w:r>
      <w:r w:rsidRPr="00594731">
        <w:rPr>
          <w:rFonts w:ascii="Josefin Slab" w:hAnsi="Josefin Slab"/>
          <w:spacing w:val="-4"/>
        </w:rPr>
        <w:t>salud</w:t>
      </w:r>
      <w:r w:rsidRPr="00594731">
        <w:rPr>
          <w:rFonts w:ascii="Josefin Slab" w:hAnsi="Josefin Slab"/>
          <w:spacing w:val="59"/>
        </w:rPr>
        <w:t xml:space="preserve"> </w:t>
      </w:r>
      <w:r w:rsidRPr="00594731">
        <w:rPr>
          <w:rFonts w:ascii="Josefin Slab" w:hAnsi="Josefin Slab"/>
        </w:rPr>
        <w:t>y riquezas. E</w:t>
      </w:r>
      <w:bookmarkStart w:id="35" w:name="_bookmark30"/>
      <w:bookmarkEnd w:id="35"/>
      <w:r w:rsidRPr="00594731">
        <w:rPr>
          <w:rFonts w:ascii="Josefin Slab" w:hAnsi="Josefin Slab"/>
        </w:rPr>
        <w:t xml:space="preserve">l verdadero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no causa que su </w:t>
      </w:r>
      <w:r w:rsidRPr="00594731">
        <w:rPr>
          <w:rFonts w:ascii="Josefin Slab" w:hAnsi="Josefin Slab"/>
          <w:spacing w:val="-3"/>
        </w:rPr>
        <w:t xml:space="preserve">pueblo ladre  </w:t>
      </w:r>
      <w:r w:rsidRPr="00594731">
        <w:rPr>
          <w:rFonts w:ascii="Josefin Slab" w:hAnsi="Josefin Slab"/>
        </w:rPr>
        <w:t xml:space="preserve">como perros o ría como </w:t>
      </w:r>
      <w:r w:rsidRPr="00594731">
        <w:rPr>
          <w:rFonts w:ascii="Josefin Slab" w:hAnsi="Josefin Slab"/>
          <w:spacing w:val="-3"/>
        </w:rPr>
        <w:t xml:space="preserve">hienas. </w:t>
      </w:r>
      <w:r w:rsidRPr="00594731">
        <w:rPr>
          <w:rFonts w:ascii="Josefin Slab" w:hAnsi="Josefin Slab"/>
        </w:rPr>
        <w:t xml:space="preserve">Él no </w:t>
      </w:r>
      <w:r w:rsidRPr="00594731">
        <w:rPr>
          <w:rFonts w:ascii="Josefin Slab" w:hAnsi="Josefin Slab"/>
          <w:spacing w:val="-5"/>
        </w:rPr>
        <w:t xml:space="preserve">los </w:t>
      </w:r>
      <w:r w:rsidRPr="00594731">
        <w:rPr>
          <w:rFonts w:ascii="Josefin Slab" w:hAnsi="Josefin Slab"/>
          <w:spacing w:val="-3"/>
        </w:rPr>
        <w:t xml:space="preserve">lanza </w:t>
      </w:r>
      <w:r w:rsidRPr="00594731">
        <w:rPr>
          <w:rFonts w:ascii="Josefin Slab" w:hAnsi="Josefin Slab"/>
        </w:rPr>
        <w:t xml:space="preserve">de espaldas al </w:t>
      </w:r>
      <w:r w:rsidRPr="00594731">
        <w:rPr>
          <w:rFonts w:ascii="Josefin Slab" w:hAnsi="Josefin Slab"/>
          <w:spacing w:val="-4"/>
        </w:rPr>
        <w:t xml:space="preserve">suelo </w:t>
      </w:r>
      <w:r w:rsidRPr="00594731">
        <w:rPr>
          <w:rFonts w:ascii="Josefin Slab" w:hAnsi="Josefin Slab"/>
        </w:rPr>
        <w:t xml:space="preserve">en un estado de estupor </w:t>
      </w:r>
      <w:r w:rsidRPr="00594731">
        <w:rPr>
          <w:rFonts w:ascii="Josefin Slab" w:hAnsi="Josefin Slab"/>
          <w:spacing w:val="-3"/>
        </w:rPr>
        <w:t xml:space="preserve">inconsciente. </w:t>
      </w:r>
      <w:r w:rsidRPr="00594731">
        <w:rPr>
          <w:rFonts w:ascii="Josefin Slab" w:hAnsi="Josefin Slab"/>
        </w:rPr>
        <w:t xml:space="preserve">Él no </w:t>
      </w:r>
      <w:r w:rsidRPr="00594731">
        <w:rPr>
          <w:rFonts w:ascii="Josefin Slab" w:hAnsi="Josefin Slab"/>
          <w:spacing w:val="-5"/>
        </w:rPr>
        <w:t xml:space="preserve">los </w:t>
      </w:r>
      <w:r w:rsidRPr="00594731">
        <w:rPr>
          <w:rFonts w:ascii="Josefin Slab" w:hAnsi="Josefin Slab"/>
          <w:spacing w:val="-6"/>
        </w:rPr>
        <w:t xml:space="preserve">incita </w:t>
      </w:r>
      <w:r w:rsidRPr="00594731">
        <w:rPr>
          <w:rFonts w:ascii="Josefin Slab" w:hAnsi="Josefin Slab"/>
        </w:rPr>
        <w:t xml:space="preserve">a adorar de una manera </w:t>
      </w:r>
      <w:r w:rsidRPr="00594731">
        <w:rPr>
          <w:rFonts w:ascii="Josefin Slab" w:hAnsi="Josefin Slab"/>
          <w:spacing w:val="-3"/>
        </w:rPr>
        <w:t xml:space="preserve">caótica </w:t>
      </w:r>
      <w:r w:rsidRPr="00594731">
        <w:rPr>
          <w:rFonts w:ascii="Josefin Slab" w:hAnsi="Josefin Slab"/>
        </w:rPr>
        <w:t xml:space="preserve">e </w:t>
      </w:r>
      <w:r w:rsidRPr="00594731">
        <w:rPr>
          <w:rFonts w:ascii="Josefin Slab" w:hAnsi="Josefin Slab"/>
          <w:spacing w:val="-4"/>
        </w:rPr>
        <w:t xml:space="preserve">incontrolable </w:t>
      </w:r>
      <w:r w:rsidRPr="00594731">
        <w:rPr>
          <w:rFonts w:ascii="Josefin Slab" w:hAnsi="Josefin Slab"/>
          <w:spacing w:val="-8"/>
        </w:rPr>
        <w:t xml:space="preserve">y, </w:t>
      </w:r>
      <w:r w:rsidRPr="00594731">
        <w:rPr>
          <w:rFonts w:ascii="Josefin Slab" w:hAnsi="Josefin Slab"/>
        </w:rPr>
        <w:t xml:space="preserve">ciertamente, no </w:t>
      </w:r>
      <w:r w:rsidRPr="00594731">
        <w:rPr>
          <w:rFonts w:ascii="Josefin Slab" w:hAnsi="Josefin Slab"/>
          <w:spacing w:val="-5"/>
        </w:rPr>
        <w:t xml:space="preserve">realiza </w:t>
      </w:r>
      <w:r w:rsidRPr="00594731">
        <w:rPr>
          <w:rFonts w:ascii="Josefin Slab" w:hAnsi="Josefin Slab"/>
        </w:rPr>
        <w:t xml:space="preserve">su obra del </w:t>
      </w:r>
      <w:r w:rsidRPr="00594731">
        <w:rPr>
          <w:rFonts w:ascii="Josefin Slab" w:hAnsi="Josefin Slab"/>
          <w:spacing w:val="-3"/>
        </w:rPr>
        <w:t xml:space="preserve">reino mediante </w:t>
      </w:r>
      <w:r w:rsidRPr="00594731">
        <w:rPr>
          <w:rFonts w:ascii="Josefin Slab" w:hAnsi="Josefin Slab"/>
        </w:rPr>
        <w:t xml:space="preserve">profetas impostores, </w:t>
      </w:r>
      <w:r w:rsidRPr="00594731">
        <w:rPr>
          <w:rFonts w:ascii="Josefin Slab" w:hAnsi="Josefin Slab"/>
          <w:spacing w:val="-3"/>
        </w:rPr>
        <w:t xml:space="preserve">falsos </w:t>
      </w:r>
      <w:r w:rsidRPr="00594731">
        <w:rPr>
          <w:rFonts w:ascii="Josefin Slab" w:hAnsi="Josefin Slab"/>
        </w:rPr>
        <w:t xml:space="preserve">sanadores y </w:t>
      </w:r>
      <w:r w:rsidRPr="00594731">
        <w:rPr>
          <w:rFonts w:ascii="Josefin Slab" w:hAnsi="Josefin Slab"/>
          <w:spacing w:val="-4"/>
        </w:rPr>
        <w:t>teleevangelistas</w:t>
      </w:r>
      <w:r w:rsidRPr="00594731">
        <w:rPr>
          <w:rFonts w:ascii="Josefin Slab" w:hAnsi="Josefin Slab"/>
          <w:spacing w:val="59"/>
        </w:rPr>
        <w:t xml:space="preserve"> </w:t>
      </w:r>
      <w:r w:rsidRPr="00594731">
        <w:rPr>
          <w:rFonts w:ascii="Josefin Slab" w:hAnsi="Josefin Slab"/>
        </w:rPr>
        <w:t xml:space="preserve">fraudulentos. </w:t>
      </w:r>
      <w:r w:rsidRPr="00594731">
        <w:rPr>
          <w:rFonts w:ascii="Josefin Slab" w:hAnsi="Josefin Slab"/>
          <w:spacing w:val="-8"/>
        </w:rPr>
        <w:t xml:space="preserve">Al </w:t>
      </w:r>
      <w:r w:rsidRPr="00594731">
        <w:rPr>
          <w:rFonts w:ascii="Josefin Slab" w:hAnsi="Josefin Slab"/>
        </w:rPr>
        <w:t xml:space="preserve">inventar un </w:t>
      </w:r>
      <w:r w:rsidRPr="00594731">
        <w:rPr>
          <w:rFonts w:ascii="Josefin Slab" w:hAnsi="Josefin Slab"/>
          <w:spacing w:val="-3"/>
        </w:rPr>
        <w:t xml:space="preserve">Espíritu </w:t>
      </w:r>
      <w:r w:rsidRPr="00594731">
        <w:rPr>
          <w:rFonts w:ascii="Josefin Slab" w:hAnsi="Josefin Slab"/>
        </w:rPr>
        <w:t xml:space="preserve">Santo producto de </w:t>
      </w:r>
      <w:r w:rsidRPr="00594731">
        <w:rPr>
          <w:rFonts w:ascii="Josefin Slab" w:hAnsi="Josefin Slab"/>
          <w:spacing w:val="-5"/>
        </w:rPr>
        <w:t xml:space="preserve">imaginaciones </w:t>
      </w:r>
      <w:r w:rsidRPr="00594731">
        <w:rPr>
          <w:rFonts w:ascii="Josefin Slab" w:hAnsi="Josefin Slab"/>
          <w:spacing w:val="-4"/>
        </w:rPr>
        <w:t xml:space="preserve">idolátricas, </w:t>
      </w:r>
      <w:r w:rsidRPr="00594731">
        <w:rPr>
          <w:rFonts w:ascii="Josefin Slab" w:hAnsi="Josefin Slab"/>
        </w:rPr>
        <w:t xml:space="preserve">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moderno ofrece </w:t>
      </w:r>
      <w:r w:rsidRPr="00594731">
        <w:rPr>
          <w:rFonts w:ascii="Josefin Slab" w:hAnsi="Josefin Slab"/>
          <w:spacing w:val="-3"/>
        </w:rPr>
        <w:t xml:space="preserve">fuego </w:t>
      </w:r>
      <w:r w:rsidRPr="00594731">
        <w:rPr>
          <w:rFonts w:ascii="Josefin Slab" w:hAnsi="Josefin Slab"/>
        </w:rPr>
        <w:t xml:space="preserve">extraño, el cual </w:t>
      </w:r>
      <w:r w:rsidRPr="00594731">
        <w:rPr>
          <w:rFonts w:ascii="Josefin Slab" w:hAnsi="Josefin Slab"/>
          <w:spacing w:val="-8"/>
        </w:rPr>
        <w:t xml:space="preserve">le </w:t>
      </w:r>
      <w:r w:rsidRPr="00594731">
        <w:rPr>
          <w:rFonts w:ascii="Josefin Slab" w:hAnsi="Josefin Slab"/>
        </w:rPr>
        <w:t xml:space="preserve">ha hecho un daño </w:t>
      </w:r>
      <w:r w:rsidRPr="00594731">
        <w:rPr>
          <w:rFonts w:ascii="Josefin Slab" w:hAnsi="Josefin Slab"/>
          <w:spacing w:val="-5"/>
        </w:rPr>
        <w:t xml:space="preserve">incalculable </w:t>
      </w:r>
      <w:r w:rsidRPr="00594731">
        <w:rPr>
          <w:rFonts w:ascii="Josefin Slab" w:hAnsi="Josefin Slab"/>
        </w:rPr>
        <w:t xml:space="preserve">al cuerpo de </w:t>
      </w:r>
      <w:r w:rsidRPr="00594731">
        <w:rPr>
          <w:rFonts w:ascii="Josefin Slab" w:hAnsi="Josefin Slab"/>
          <w:spacing w:val="-3"/>
        </w:rPr>
        <w:t xml:space="preserve">Cristo. </w:t>
      </w:r>
      <w:r w:rsidRPr="00594731">
        <w:rPr>
          <w:rFonts w:ascii="Josefin Slab" w:hAnsi="Josefin Slab"/>
          <w:spacing w:val="-8"/>
        </w:rPr>
        <w:t xml:space="preserve">Al </w:t>
      </w:r>
      <w:r w:rsidRPr="00594731">
        <w:rPr>
          <w:rFonts w:ascii="Josefin Slab" w:hAnsi="Josefin Slab"/>
        </w:rPr>
        <w:t xml:space="preserve">reclamar estar enfocado en el tercer </w:t>
      </w:r>
      <w:r w:rsidRPr="00594731">
        <w:rPr>
          <w:rFonts w:ascii="Josefin Slab" w:hAnsi="Josefin Slab"/>
          <w:spacing w:val="-3"/>
        </w:rPr>
        <w:t xml:space="preserve">miembro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Trinidad, </w:t>
      </w:r>
      <w:r w:rsidRPr="00594731">
        <w:rPr>
          <w:rFonts w:ascii="Josefin Slab" w:hAnsi="Josefin Slab"/>
        </w:rPr>
        <w:t xml:space="preserve">en </w:t>
      </w:r>
      <w:r w:rsidRPr="00594731">
        <w:rPr>
          <w:rFonts w:ascii="Josefin Slab" w:hAnsi="Josefin Slab"/>
          <w:spacing w:val="-4"/>
        </w:rPr>
        <w:t xml:space="preserve">realidad </w:t>
      </w:r>
      <w:r w:rsidRPr="00594731">
        <w:rPr>
          <w:rFonts w:ascii="Josefin Slab" w:hAnsi="Josefin Slab"/>
        </w:rPr>
        <w:t xml:space="preserve">ha profanado su nombre y </w:t>
      </w:r>
      <w:r w:rsidRPr="00594731">
        <w:rPr>
          <w:rFonts w:ascii="Josefin Slab" w:hAnsi="Josefin Slab"/>
          <w:spacing w:val="-4"/>
        </w:rPr>
        <w:t xml:space="preserve">denigrado </w:t>
      </w:r>
      <w:r w:rsidRPr="00594731">
        <w:rPr>
          <w:rFonts w:ascii="Josefin Slab" w:hAnsi="Josefin Slab"/>
        </w:rPr>
        <w:t>su verdadera</w:t>
      </w:r>
      <w:r w:rsidRPr="00594731">
        <w:rPr>
          <w:rFonts w:ascii="Josefin Slab" w:hAnsi="Josefin Slab"/>
          <w:spacing w:val="3"/>
        </w:rPr>
        <w:t xml:space="preserve"> </w:t>
      </w:r>
      <w:r w:rsidRPr="00594731">
        <w:rPr>
          <w:rFonts w:ascii="Josefin Slab" w:hAnsi="Josefin Slab"/>
        </w:rPr>
        <w:t>obra.</w:t>
      </w:r>
    </w:p>
    <w:p w:rsidR="00703F8A" w:rsidRPr="00594731" w:rsidRDefault="00D9371B" w:rsidP="007A564F">
      <w:pPr>
        <w:pStyle w:val="Textoindependiente"/>
        <w:spacing w:before="65" w:line="276" w:lineRule="auto"/>
        <w:ind w:right="138" w:firstLine="449"/>
        <w:rPr>
          <w:rFonts w:ascii="Josefin Slab" w:hAnsi="Josefin Slab"/>
        </w:rPr>
      </w:pPr>
      <w:r w:rsidRPr="00594731">
        <w:rPr>
          <w:rFonts w:ascii="Josefin Slab" w:hAnsi="Josefin Slab"/>
        </w:rPr>
        <w:t>Cada vez que se deshonra a Dios, los que aman al Señor sienten tanto dolor como indignación. Esto es lo que David experimentó en Salmos 69.9 cuando exclamó: «Me consumió el celo de tu casa; y los denuestos de los que te vituperaban cayeron sobre mí». El Señor Jesús citó este versículo cuando limpió el templo, expulsando a los cambistas que habían tratado a la casa de Dios y la adoración de su pueblo con una desvergonzada falta de respeto. Siempre he sentido una carga similar en respuesta a las formas espantosas en que muchos en los círculos carismáticos difaman, maltratan y representan mal al Espíritu Santo.</w:t>
      </w:r>
    </w:p>
    <w:p w:rsidR="00703F8A" w:rsidRPr="00594731" w:rsidRDefault="00D9371B" w:rsidP="007A564F">
      <w:pPr>
        <w:pStyle w:val="Textoindependiente"/>
        <w:spacing w:before="57" w:line="276" w:lineRule="auto"/>
        <w:ind w:right="124" w:firstLine="449"/>
        <w:rPr>
          <w:rFonts w:ascii="Josefin Slab" w:hAnsi="Josefin Slab"/>
        </w:rPr>
      </w:pPr>
      <w:r w:rsidRPr="00594731">
        <w:rPr>
          <w:rFonts w:ascii="Josefin Slab" w:hAnsi="Josefin Slab"/>
        </w:rPr>
        <w:t xml:space="preserve">Es una </w:t>
      </w:r>
      <w:r w:rsidRPr="00594731">
        <w:rPr>
          <w:rFonts w:ascii="Josefin Slab" w:hAnsi="Josefin Slab"/>
          <w:spacing w:val="-3"/>
        </w:rPr>
        <w:t xml:space="preserve">triste ironía </w:t>
      </w:r>
      <w:r w:rsidRPr="00594731">
        <w:rPr>
          <w:rFonts w:ascii="Josefin Slab" w:hAnsi="Josefin Slab"/>
        </w:rPr>
        <w:t xml:space="preserve">que </w:t>
      </w:r>
      <w:r w:rsidRPr="00594731">
        <w:rPr>
          <w:rFonts w:ascii="Josefin Slab" w:hAnsi="Josefin Slab"/>
          <w:spacing w:val="-4"/>
        </w:rPr>
        <w:t xml:space="preserve">aquellos </w:t>
      </w:r>
      <w:r w:rsidRPr="00594731">
        <w:rPr>
          <w:rFonts w:ascii="Josefin Slab" w:hAnsi="Josefin Slab"/>
        </w:rPr>
        <w:t xml:space="preserve">que pretenden estar más enfocados en el </w:t>
      </w:r>
      <w:r w:rsidRPr="00594731">
        <w:rPr>
          <w:rFonts w:ascii="Josefin Slab" w:hAnsi="Josefin Slab"/>
          <w:spacing w:val="-3"/>
        </w:rPr>
        <w:t xml:space="preserve">Espíritu </w:t>
      </w:r>
      <w:r w:rsidRPr="00594731">
        <w:rPr>
          <w:rFonts w:ascii="Josefin Slab" w:hAnsi="Josefin Slab"/>
        </w:rPr>
        <w:t xml:space="preserve">Santo son en </w:t>
      </w:r>
      <w:r w:rsidRPr="00594731">
        <w:rPr>
          <w:rFonts w:ascii="Josefin Slab" w:hAnsi="Josefin Slab"/>
          <w:spacing w:val="-4"/>
        </w:rPr>
        <w:t xml:space="preserve">realidad </w:t>
      </w:r>
      <w:r w:rsidRPr="00594731">
        <w:rPr>
          <w:rFonts w:ascii="Josefin Slab" w:hAnsi="Josefin Slab"/>
          <w:spacing w:val="-5"/>
        </w:rPr>
        <w:t xml:space="preserve">los </w:t>
      </w:r>
      <w:r w:rsidRPr="00594731">
        <w:rPr>
          <w:rFonts w:ascii="Josefin Slab" w:hAnsi="Josefin Slab"/>
        </w:rPr>
        <w:t xml:space="preserve">que cometen </w:t>
      </w:r>
      <w:r w:rsidRPr="00594731">
        <w:rPr>
          <w:rFonts w:ascii="Josefin Slab" w:hAnsi="Josefin Slab"/>
          <w:spacing w:val="-8"/>
        </w:rPr>
        <w:t xml:space="preserve">la </w:t>
      </w:r>
      <w:r w:rsidRPr="00594731">
        <w:rPr>
          <w:rFonts w:ascii="Josefin Slab" w:hAnsi="Josefin Slab"/>
        </w:rPr>
        <w:t xml:space="preserve">mayor parte de </w:t>
      </w:r>
      <w:r w:rsidRPr="00594731">
        <w:rPr>
          <w:rFonts w:ascii="Josefin Slab" w:hAnsi="Josefin Slab"/>
          <w:spacing w:val="-5"/>
        </w:rPr>
        <w:t xml:space="preserve">los </w:t>
      </w:r>
      <w:r w:rsidRPr="00594731">
        <w:rPr>
          <w:rFonts w:ascii="Josefin Slab" w:hAnsi="Josefin Slab"/>
        </w:rPr>
        <w:t xml:space="preserve">abusos, ya que </w:t>
      </w:r>
      <w:r w:rsidRPr="00594731">
        <w:rPr>
          <w:rFonts w:ascii="Josefin Slab" w:hAnsi="Josefin Slab"/>
          <w:spacing w:val="-8"/>
        </w:rPr>
        <w:t xml:space="preserve">lo </w:t>
      </w:r>
      <w:r w:rsidRPr="00594731">
        <w:rPr>
          <w:rFonts w:ascii="Josefin Slab" w:hAnsi="Josefin Slab"/>
        </w:rPr>
        <w:t xml:space="preserve">entristecen, </w:t>
      </w:r>
      <w:r w:rsidRPr="00594731">
        <w:rPr>
          <w:rFonts w:ascii="Josefin Slab" w:hAnsi="Josefin Slab"/>
          <w:spacing w:val="-4"/>
        </w:rPr>
        <w:t xml:space="preserve">insultan, </w:t>
      </w:r>
      <w:r w:rsidRPr="00594731">
        <w:rPr>
          <w:rFonts w:ascii="Josefin Slab" w:hAnsi="Josefin Slab"/>
          <w:spacing w:val="-3"/>
        </w:rPr>
        <w:t xml:space="preserve">tergiversan, </w:t>
      </w:r>
      <w:r w:rsidRPr="00594731">
        <w:rPr>
          <w:rFonts w:ascii="Josefin Slab" w:hAnsi="Josefin Slab"/>
          <w:spacing w:val="-5"/>
        </w:rPr>
        <w:t xml:space="preserve">falsifican </w:t>
      </w:r>
      <w:r w:rsidRPr="00594731">
        <w:rPr>
          <w:rFonts w:ascii="Josefin Slab" w:hAnsi="Josefin Slab"/>
        </w:rPr>
        <w:t xml:space="preserve">y deshonran. ¿Cómo </w:t>
      </w:r>
      <w:r w:rsidRPr="00594731">
        <w:rPr>
          <w:rFonts w:ascii="Josefin Slab" w:hAnsi="Josefin Slab"/>
          <w:spacing w:val="-8"/>
        </w:rPr>
        <w:t xml:space="preserve">lo </w:t>
      </w:r>
      <w:r w:rsidRPr="00594731">
        <w:rPr>
          <w:rFonts w:ascii="Josefin Slab" w:hAnsi="Josefin Slab"/>
        </w:rPr>
        <w:t xml:space="preserve">hacen? </w:t>
      </w:r>
      <w:r w:rsidRPr="00594731">
        <w:rPr>
          <w:rFonts w:ascii="Josefin Slab" w:hAnsi="Josefin Slab"/>
          <w:spacing w:val="-8"/>
        </w:rPr>
        <w:t xml:space="preserve">Al </w:t>
      </w:r>
      <w:r w:rsidRPr="00594731">
        <w:rPr>
          <w:rFonts w:ascii="Josefin Slab" w:hAnsi="Josefin Slab"/>
          <w:spacing w:val="-5"/>
        </w:rPr>
        <w:t xml:space="preserve">atribuirle </w:t>
      </w:r>
      <w:r w:rsidRPr="00594731">
        <w:rPr>
          <w:rFonts w:ascii="Josefin Slab" w:hAnsi="Josefin Slab"/>
        </w:rPr>
        <w:t xml:space="preserve">al </w:t>
      </w:r>
      <w:r w:rsidRPr="00594731">
        <w:rPr>
          <w:rFonts w:ascii="Josefin Slab" w:hAnsi="Josefin Slab"/>
          <w:spacing w:val="-3"/>
        </w:rPr>
        <w:t xml:space="preserve">Espíritu </w:t>
      </w:r>
      <w:r w:rsidRPr="00594731">
        <w:rPr>
          <w:rFonts w:ascii="Josefin Slab" w:hAnsi="Josefin Slab"/>
          <w:spacing w:val="-8"/>
        </w:rPr>
        <w:t xml:space="preserve">lo </w:t>
      </w:r>
      <w:r w:rsidRPr="00594731">
        <w:rPr>
          <w:rFonts w:ascii="Josefin Slab" w:hAnsi="Josefin Slab"/>
        </w:rPr>
        <w:t xml:space="preserve">que no </w:t>
      </w:r>
      <w:r w:rsidRPr="00594731">
        <w:rPr>
          <w:rFonts w:ascii="Josefin Slab" w:hAnsi="Josefin Slab"/>
          <w:spacing w:val="-4"/>
        </w:rPr>
        <w:t xml:space="preserve">dijo, </w:t>
      </w:r>
      <w:r w:rsidRPr="00594731">
        <w:rPr>
          <w:rFonts w:ascii="Josefin Slab" w:hAnsi="Josefin Slab"/>
          <w:spacing w:val="-5"/>
        </w:rPr>
        <w:t xml:space="preserve">los </w:t>
      </w:r>
      <w:r w:rsidRPr="00594731">
        <w:rPr>
          <w:rFonts w:ascii="Josefin Slab" w:hAnsi="Josefin Slab"/>
        </w:rPr>
        <w:t xml:space="preserve">hechos que no </w:t>
      </w:r>
      <w:r w:rsidRPr="00594731">
        <w:rPr>
          <w:rFonts w:ascii="Josefin Slab" w:hAnsi="Josefin Slab"/>
          <w:spacing w:val="-3"/>
        </w:rPr>
        <w:t xml:space="preserve">hizo, </w:t>
      </w:r>
      <w:r w:rsidRPr="00594731">
        <w:rPr>
          <w:rFonts w:ascii="Josefin Slab" w:hAnsi="Josefin Slab"/>
          <w:spacing w:val="-5"/>
        </w:rPr>
        <w:t xml:space="preserve">los </w:t>
      </w:r>
      <w:r w:rsidRPr="00594731">
        <w:rPr>
          <w:rFonts w:ascii="Josefin Slab" w:hAnsi="Josefin Slab"/>
        </w:rPr>
        <w:t xml:space="preserve">fenómenos que no produjo y </w:t>
      </w:r>
      <w:r w:rsidRPr="00594731">
        <w:rPr>
          <w:rFonts w:ascii="Josefin Slab" w:hAnsi="Josefin Slab"/>
          <w:spacing w:val="-5"/>
        </w:rPr>
        <w:t xml:space="preserve">las </w:t>
      </w:r>
      <w:r w:rsidRPr="00594731">
        <w:rPr>
          <w:rFonts w:ascii="Josefin Slab" w:hAnsi="Josefin Slab"/>
          <w:spacing w:val="-4"/>
        </w:rPr>
        <w:t>experiencias</w:t>
      </w:r>
      <w:r w:rsidRPr="00594731">
        <w:rPr>
          <w:rFonts w:ascii="Josefin Slab" w:hAnsi="Josefin Slab"/>
          <w:spacing w:val="59"/>
        </w:rPr>
        <w:t xml:space="preserve"> </w:t>
      </w:r>
      <w:r w:rsidRPr="00594731">
        <w:rPr>
          <w:rFonts w:ascii="Josefin Slab" w:hAnsi="Josefin Slab"/>
        </w:rPr>
        <w:t xml:space="preserve">que no </w:t>
      </w:r>
      <w:r w:rsidRPr="00594731">
        <w:rPr>
          <w:rFonts w:ascii="Josefin Slab" w:hAnsi="Josefin Slab"/>
          <w:spacing w:val="-3"/>
        </w:rPr>
        <w:t xml:space="preserve">tienen </w:t>
      </w:r>
      <w:r w:rsidRPr="00594731">
        <w:rPr>
          <w:rFonts w:ascii="Josefin Slab" w:hAnsi="Josefin Slab"/>
        </w:rPr>
        <w:t xml:space="preserve">nada que ver con </w:t>
      </w:r>
      <w:r w:rsidRPr="00594731">
        <w:rPr>
          <w:rFonts w:ascii="Josefin Slab" w:hAnsi="Josefin Slab"/>
          <w:spacing w:val="-5"/>
        </w:rPr>
        <w:t xml:space="preserve">él. </w:t>
      </w:r>
      <w:r w:rsidRPr="00594731">
        <w:rPr>
          <w:rFonts w:ascii="Josefin Slab" w:hAnsi="Josefin Slab"/>
          <w:spacing w:val="-6"/>
        </w:rPr>
        <w:t xml:space="preserve">Ellos  </w:t>
      </w:r>
      <w:r w:rsidRPr="00594731">
        <w:rPr>
          <w:rFonts w:ascii="Josefin Slab" w:hAnsi="Josefin Slab"/>
        </w:rPr>
        <w:t xml:space="preserve">audazmente </w:t>
      </w:r>
      <w:r w:rsidRPr="00594731">
        <w:rPr>
          <w:rFonts w:ascii="Josefin Slab" w:hAnsi="Josefin Slab"/>
          <w:spacing w:val="-3"/>
        </w:rPr>
        <w:t xml:space="preserve">plasman </w:t>
      </w:r>
      <w:r w:rsidRPr="00594731">
        <w:rPr>
          <w:rFonts w:ascii="Josefin Slab" w:hAnsi="Josefin Slab"/>
        </w:rPr>
        <w:t xml:space="preserve">su nombre en </w:t>
      </w:r>
      <w:r w:rsidRPr="00594731">
        <w:rPr>
          <w:rFonts w:ascii="Josefin Slab" w:hAnsi="Josefin Slab"/>
          <w:spacing w:val="-8"/>
        </w:rPr>
        <w:t xml:space="preserve">lo </w:t>
      </w:r>
      <w:r w:rsidRPr="00594731">
        <w:rPr>
          <w:rFonts w:ascii="Josefin Slab" w:hAnsi="Josefin Slab"/>
        </w:rPr>
        <w:t>que no es su</w:t>
      </w:r>
      <w:r w:rsidRPr="00594731">
        <w:rPr>
          <w:rFonts w:ascii="Josefin Slab" w:hAnsi="Josefin Slab"/>
          <w:spacing w:val="12"/>
        </w:rPr>
        <w:t xml:space="preserve"> </w:t>
      </w:r>
      <w:r w:rsidRPr="00594731">
        <w:rPr>
          <w:rFonts w:ascii="Josefin Slab" w:hAnsi="Josefin Slab"/>
        </w:rPr>
        <w:t>obra.</w:t>
      </w:r>
    </w:p>
    <w:p w:rsidR="00703F8A" w:rsidRPr="00594731" w:rsidRDefault="00D9371B" w:rsidP="007A564F">
      <w:pPr>
        <w:pStyle w:val="Textoindependiente"/>
        <w:spacing w:before="53" w:line="276" w:lineRule="auto"/>
        <w:ind w:right="137" w:firstLine="449"/>
        <w:rPr>
          <w:rFonts w:ascii="Josefin Slab" w:hAnsi="Josefin Slab"/>
        </w:rPr>
      </w:pPr>
      <w:bookmarkStart w:id="36" w:name="_bookmark31"/>
      <w:bookmarkEnd w:id="36"/>
      <w:r w:rsidRPr="00594731">
        <w:rPr>
          <w:rFonts w:ascii="Josefin Slab" w:hAnsi="Josefin Slab"/>
        </w:rPr>
        <w:t xml:space="preserve">En </w:t>
      </w:r>
      <w:r w:rsidRPr="00594731">
        <w:rPr>
          <w:rFonts w:ascii="Josefin Slab" w:hAnsi="Josefin Slab"/>
          <w:spacing w:val="-3"/>
        </w:rPr>
        <w:t xml:space="preserve">tiempos </w:t>
      </w:r>
      <w:r w:rsidRPr="00594731">
        <w:rPr>
          <w:rFonts w:ascii="Josefin Slab" w:hAnsi="Josefin Slab"/>
        </w:rPr>
        <w:t xml:space="preserve">de Jesús, </w:t>
      </w:r>
      <w:r w:rsidRPr="00594731">
        <w:rPr>
          <w:rFonts w:ascii="Josefin Slab" w:hAnsi="Josefin Slab"/>
          <w:spacing w:val="-5"/>
        </w:rPr>
        <w:t xml:space="preserve">los </w:t>
      </w:r>
      <w:r w:rsidRPr="00594731">
        <w:rPr>
          <w:rFonts w:ascii="Josefin Slab" w:hAnsi="Josefin Slab"/>
          <w:spacing w:val="-3"/>
        </w:rPr>
        <w:t xml:space="preserve">líderes </w:t>
      </w:r>
      <w:r w:rsidRPr="00594731">
        <w:rPr>
          <w:rFonts w:ascii="Josefin Slab" w:hAnsi="Josefin Slab"/>
          <w:spacing w:val="-7"/>
        </w:rPr>
        <w:t xml:space="preserve">religiosos </w:t>
      </w:r>
      <w:r w:rsidRPr="00594731">
        <w:rPr>
          <w:rFonts w:ascii="Josefin Slab" w:hAnsi="Josefin Slab"/>
        </w:rPr>
        <w:t xml:space="preserve">de Israel  blasfemaron </w:t>
      </w:r>
      <w:r w:rsidRPr="00594731">
        <w:rPr>
          <w:rFonts w:ascii="Josefin Slab" w:hAnsi="Josefin Slab"/>
          <w:spacing w:val="-3"/>
        </w:rPr>
        <w:t xml:space="preserve">atribuyéndole </w:t>
      </w:r>
      <w:r w:rsidRPr="00594731">
        <w:rPr>
          <w:rFonts w:ascii="Josefin Slab" w:hAnsi="Josefin Slab"/>
          <w:spacing w:val="-8"/>
        </w:rPr>
        <w:t xml:space="preserve">la </w:t>
      </w:r>
      <w:r w:rsidRPr="00594731">
        <w:rPr>
          <w:rFonts w:ascii="Josefin Slab" w:hAnsi="Josefin Slab"/>
        </w:rPr>
        <w:t xml:space="preserve">obra del </w:t>
      </w:r>
      <w:r w:rsidRPr="00594731">
        <w:rPr>
          <w:rFonts w:ascii="Josefin Slab" w:hAnsi="Josefin Slab"/>
          <w:spacing w:val="-3"/>
        </w:rPr>
        <w:t xml:space="preserve">Espíritu </w:t>
      </w:r>
      <w:r w:rsidRPr="00594731">
        <w:rPr>
          <w:rFonts w:ascii="Josefin Slab" w:hAnsi="Josefin Slab"/>
        </w:rPr>
        <w:t xml:space="preserve">a Satanás (Mateo 12.24). 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moderno hace </w:t>
      </w:r>
      <w:r w:rsidRPr="00594731">
        <w:rPr>
          <w:rFonts w:ascii="Josefin Slab" w:hAnsi="Josefin Slab"/>
          <w:spacing w:val="-8"/>
        </w:rPr>
        <w:t xml:space="preserve">lo </w:t>
      </w:r>
      <w:r w:rsidRPr="00594731">
        <w:rPr>
          <w:rFonts w:ascii="Josefin Slab" w:hAnsi="Josefin Slab"/>
        </w:rPr>
        <w:t xml:space="preserve">inverso, </w:t>
      </w:r>
      <w:r w:rsidRPr="00594731">
        <w:rPr>
          <w:rFonts w:ascii="Josefin Slab" w:hAnsi="Josefin Slab"/>
          <w:spacing w:val="-3"/>
        </w:rPr>
        <w:t xml:space="preserve">atribuyéndole </w:t>
      </w:r>
      <w:r w:rsidRPr="00594731">
        <w:rPr>
          <w:rFonts w:ascii="Josefin Slab" w:hAnsi="Josefin Slab"/>
          <w:spacing w:val="-8"/>
        </w:rPr>
        <w:t xml:space="preserve">la </w:t>
      </w:r>
      <w:r w:rsidRPr="00594731">
        <w:rPr>
          <w:rFonts w:ascii="Josefin Slab" w:hAnsi="Josefin Slab"/>
        </w:rPr>
        <w:t xml:space="preserve">obra del </w:t>
      </w:r>
      <w:r w:rsidRPr="00594731">
        <w:rPr>
          <w:rFonts w:ascii="Josefin Slab" w:hAnsi="Josefin Slab"/>
          <w:spacing w:val="-5"/>
        </w:rPr>
        <w:t xml:space="preserve">diablo </w:t>
      </w:r>
      <w:r w:rsidRPr="00594731">
        <w:rPr>
          <w:rFonts w:ascii="Josefin Slab" w:hAnsi="Josefin Slab"/>
        </w:rPr>
        <w:t xml:space="preserve">al </w:t>
      </w:r>
      <w:r w:rsidRPr="00594731">
        <w:rPr>
          <w:rFonts w:ascii="Josefin Slab" w:hAnsi="Josefin Slab"/>
          <w:spacing w:val="-3"/>
        </w:rPr>
        <w:lastRenderedPageBreak/>
        <w:t xml:space="preserve">Espíritu </w:t>
      </w:r>
      <w:r w:rsidRPr="00594731">
        <w:rPr>
          <w:rFonts w:ascii="Josefin Slab" w:hAnsi="Josefin Slab"/>
        </w:rPr>
        <w:t xml:space="preserve">Santo. Un </w:t>
      </w:r>
      <w:r w:rsidRPr="00594731">
        <w:rPr>
          <w:rFonts w:ascii="Josefin Slab" w:hAnsi="Josefin Slab"/>
          <w:spacing w:val="-3"/>
        </w:rPr>
        <w:t xml:space="preserve">ejército </w:t>
      </w:r>
      <w:r w:rsidRPr="00594731">
        <w:rPr>
          <w:rFonts w:ascii="Josefin Slab" w:hAnsi="Josefin Slab"/>
          <w:spacing w:val="-5"/>
        </w:rPr>
        <w:t xml:space="preserve">diabólico </w:t>
      </w:r>
      <w:r w:rsidRPr="00594731">
        <w:rPr>
          <w:rFonts w:ascii="Josefin Slab" w:hAnsi="Josefin Slab"/>
        </w:rPr>
        <w:t xml:space="preserve">de </w:t>
      </w:r>
      <w:r w:rsidRPr="00594731">
        <w:rPr>
          <w:rFonts w:ascii="Josefin Slab" w:hAnsi="Josefin Slab"/>
          <w:spacing w:val="-3"/>
        </w:rPr>
        <w:t xml:space="preserve">falsos </w:t>
      </w:r>
      <w:r w:rsidRPr="00594731">
        <w:rPr>
          <w:rFonts w:ascii="Josefin Slab" w:hAnsi="Josefin Slab"/>
        </w:rPr>
        <w:t xml:space="preserve">maestros, que marchan al </w:t>
      </w:r>
      <w:r w:rsidRPr="00594731">
        <w:rPr>
          <w:rFonts w:ascii="Josefin Slab" w:hAnsi="Josefin Slab"/>
          <w:spacing w:val="-4"/>
        </w:rPr>
        <w:t xml:space="preserve">ritmo </w:t>
      </w:r>
      <w:r w:rsidRPr="00594731">
        <w:rPr>
          <w:rFonts w:ascii="Josefin Slab" w:hAnsi="Josefin Slab"/>
        </w:rPr>
        <w:t>de</w:t>
      </w:r>
      <w:r w:rsidRPr="00594731">
        <w:rPr>
          <w:rFonts w:ascii="Josefin Slab" w:hAnsi="Josefin Slab"/>
          <w:spacing w:val="-5"/>
        </w:rPr>
        <w:t xml:space="preserve"> </w:t>
      </w:r>
      <w:r w:rsidRPr="00594731">
        <w:rPr>
          <w:rFonts w:ascii="Josefin Slab" w:hAnsi="Josefin Slab"/>
        </w:rPr>
        <w:t>sus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rPr>
          <w:rFonts w:ascii="Josefin Slab" w:hAnsi="Josefin Slab"/>
        </w:rPr>
      </w:pPr>
      <w:r w:rsidRPr="00594731">
        <w:rPr>
          <w:rFonts w:ascii="Josefin Slab" w:hAnsi="Josefin Slab"/>
          <w:spacing w:val="-3"/>
        </w:rPr>
        <w:lastRenderedPageBreak/>
        <w:t xml:space="preserve">propios </w:t>
      </w:r>
      <w:r w:rsidRPr="00594731">
        <w:rPr>
          <w:rFonts w:ascii="Josefin Slab" w:hAnsi="Josefin Slab"/>
        </w:rPr>
        <w:t xml:space="preserve">deseos </w:t>
      </w:r>
      <w:r w:rsidRPr="00594731">
        <w:rPr>
          <w:rFonts w:ascii="Josefin Slab" w:hAnsi="Josefin Slab"/>
          <w:spacing w:val="-6"/>
        </w:rPr>
        <w:t xml:space="preserve">ilícitos, </w:t>
      </w:r>
      <w:r w:rsidRPr="00594731">
        <w:rPr>
          <w:rFonts w:ascii="Josefin Slab" w:hAnsi="Josefin Slab"/>
          <w:spacing w:val="-3"/>
        </w:rPr>
        <w:t xml:space="preserve">propaga </w:t>
      </w:r>
      <w:r w:rsidRPr="00594731">
        <w:rPr>
          <w:rFonts w:ascii="Josefin Slab" w:hAnsi="Josefin Slab"/>
        </w:rPr>
        <w:t xml:space="preserve">con </w:t>
      </w:r>
      <w:r w:rsidRPr="00594731">
        <w:rPr>
          <w:rFonts w:ascii="Josefin Slab" w:hAnsi="Josefin Slab"/>
          <w:spacing w:val="-4"/>
        </w:rPr>
        <w:t xml:space="preserve">gusto </w:t>
      </w:r>
      <w:r w:rsidRPr="00594731">
        <w:rPr>
          <w:rFonts w:ascii="Josefin Slab" w:hAnsi="Josefin Slab"/>
        </w:rPr>
        <w:t xml:space="preserve">sus errores. Son  estafadores </w:t>
      </w:r>
      <w:r w:rsidRPr="00594731">
        <w:rPr>
          <w:rFonts w:ascii="Josefin Slab" w:hAnsi="Josefin Slab"/>
          <w:spacing w:val="-4"/>
        </w:rPr>
        <w:t xml:space="preserve">espirituales, </w:t>
      </w:r>
      <w:r w:rsidRPr="00594731">
        <w:rPr>
          <w:rFonts w:ascii="Josefin Slab" w:hAnsi="Josefin Slab"/>
        </w:rPr>
        <w:t xml:space="preserve">farsantes, ladrones y charlatanes. Podemos ver un </w:t>
      </w:r>
      <w:r w:rsidRPr="00594731">
        <w:rPr>
          <w:rFonts w:ascii="Josefin Slab" w:hAnsi="Josefin Slab"/>
          <w:spacing w:val="-5"/>
        </w:rPr>
        <w:t>desfile</w:t>
      </w:r>
      <w:r w:rsidRPr="00594731">
        <w:rPr>
          <w:rFonts w:ascii="Josefin Slab" w:hAnsi="Josefin Slab"/>
          <w:spacing w:val="57"/>
        </w:rPr>
        <w:t xml:space="preserve"> </w:t>
      </w:r>
      <w:r w:rsidRPr="00594731">
        <w:rPr>
          <w:rFonts w:ascii="Josefin Slab" w:hAnsi="Josefin Slab"/>
          <w:spacing w:val="-4"/>
        </w:rPr>
        <w:t xml:space="preserve">interminable </w:t>
      </w:r>
      <w:r w:rsidRPr="00594731">
        <w:rPr>
          <w:rFonts w:ascii="Josefin Slab" w:hAnsi="Josefin Slab"/>
        </w:rPr>
        <w:t xml:space="preserve">de </w:t>
      </w:r>
      <w:r w:rsidRPr="00594731">
        <w:rPr>
          <w:rFonts w:ascii="Josefin Slab" w:hAnsi="Josefin Slab"/>
          <w:spacing w:val="-6"/>
        </w:rPr>
        <w:t xml:space="preserve">ellos </w:t>
      </w:r>
      <w:r w:rsidRPr="00594731">
        <w:rPr>
          <w:rFonts w:ascii="Josefin Slab" w:hAnsi="Josefin Slab"/>
        </w:rPr>
        <w:t xml:space="preserve">con </w:t>
      </w:r>
      <w:r w:rsidRPr="00594731">
        <w:rPr>
          <w:rFonts w:ascii="Josefin Slab" w:hAnsi="Josefin Slab"/>
          <w:spacing w:val="-4"/>
        </w:rPr>
        <w:t xml:space="preserve">solo </w:t>
      </w:r>
      <w:r w:rsidRPr="00594731">
        <w:rPr>
          <w:rFonts w:ascii="Josefin Slab" w:hAnsi="Josefin Slab"/>
        </w:rPr>
        <w:t xml:space="preserve">encender el </w:t>
      </w:r>
      <w:r w:rsidRPr="00594731">
        <w:rPr>
          <w:rFonts w:ascii="Josefin Slab" w:hAnsi="Josefin Slab"/>
          <w:spacing w:val="-5"/>
        </w:rPr>
        <w:t xml:space="preserve">televisor. </w:t>
      </w:r>
      <w:r w:rsidRPr="00594731">
        <w:rPr>
          <w:rFonts w:ascii="Josefin Slab" w:hAnsi="Josefin Slab"/>
        </w:rPr>
        <w:t xml:space="preserve">Judas </w:t>
      </w:r>
      <w:r w:rsidRPr="00594731">
        <w:rPr>
          <w:rFonts w:ascii="Josefin Slab" w:hAnsi="Josefin Slab"/>
          <w:spacing w:val="-5"/>
        </w:rPr>
        <w:t xml:space="preserve">los </w:t>
      </w:r>
      <w:r w:rsidRPr="00594731">
        <w:rPr>
          <w:rFonts w:ascii="Josefin Slab" w:hAnsi="Josefin Slab"/>
          <w:spacing w:val="-7"/>
        </w:rPr>
        <w:t xml:space="preserve">llamó </w:t>
      </w:r>
      <w:r w:rsidRPr="00594731">
        <w:rPr>
          <w:rFonts w:ascii="Josefin Slab" w:hAnsi="Josefin Slab"/>
        </w:rPr>
        <w:t xml:space="preserve">nubes </w:t>
      </w:r>
      <w:r w:rsidRPr="00594731">
        <w:rPr>
          <w:rFonts w:ascii="Josefin Slab" w:hAnsi="Josefin Slab"/>
          <w:spacing w:val="-6"/>
        </w:rPr>
        <w:t xml:space="preserve">sin  </w:t>
      </w:r>
      <w:r w:rsidRPr="00594731">
        <w:rPr>
          <w:rFonts w:ascii="Josefin Slab" w:hAnsi="Josefin Slab"/>
          <w:spacing w:val="-3"/>
        </w:rPr>
        <w:t xml:space="preserve">agua, fieras </w:t>
      </w:r>
      <w:r w:rsidRPr="00594731">
        <w:rPr>
          <w:rFonts w:ascii="Josefin Slab" w:hAnsi="Josefin Slab"/>
        </w:rPr>
        <w:t xml:space="preserve">ondas del mar y </w:t>
      </w:r>
      <w:r w:rsidRPr="00594731">
        <w:rPr>
          <w:rFonts w:ascii="Josefin Slab" w:hAnsi="Josefin Slab"/>
          <w:spacing w:val="-4"/>
        </w:rPr>
        <w:t xml:space="preserve">estrellas </w:t>
      </w:r>
      <w:r w:rsidRPr="00594731">
        <w:rPr>
          <w:rFonts w:ascii="Josefin Slab" w:hAnsi="Josefin Slab"/>
        </w:rPr>
        <w:t xml:space="preserve">errantes </w:t>
      </w:r>
      <w:r w:rsidRPr="00594731">
        <w:rPr>
          <w:rFonts w:ascii="Josefin Slab" w:hAnsi="Josefin Slab"/>
          <w:spacing w:val="3"/>
        </w:rPr>
        <w:t xml:space="preserve">«para </w:t>
      </w:r>
      <w:r w:rsidRPr="00594731">
        <w:rPr>
          <w:rFonts w:ascii="Josefin Slab" w:hAnsi="Josefin Slab"/>
          <w:spacing w:val="-5"/>
        </w:rPr>
        <w:t xml:space="preserve">las </w:t>
      </w:r>
      <w:r w:rsidRPr="00594731">
        <w:rPr>
          <w:rFonts w:ascii="Josefin Slab" w:hAnsi="Josefin Slab"/>
          <w:spacing w:val="-3"/>
        </w:rPr>
        <w:t xml:space="preserve">cuales </w:t>
      </w:r>
      <w:r w:rsidRPr="00594731">
        <w:rPr>
          <w:rFonts w:ascii="Josefin Slab" w:hAnsi="Josefin Slab"/>
        </w:rPr>
        <w:t xml:space="preserve">está reservada eternamente </w:t>
      </w:r>
      <w:r w:rsidRPr="00594731">
        <w:rPr>
          <w:rFonts w:ascii="Josefin Slab" w:hAnsi="Josefin Slab"/>
          <w:spacing w:val="-8"/>
        </w:rPr>
        <w:t xml:space="preserve">la </w:t>
      </w:r>
      <w:r w:rsidRPr="00594731">
        <w:rPr>
          <w:rFonts w:ascii="Josefin Slab" w:hAnsi="Josefin Slab"/>
        </w:rPr>
        <w:t xml:space="preserve">oscuridad de </w:t>
      </w:r>
      <w:r w:rsidRPr="00594731">
        <w:rPr>
          <w:rFonts w:ascii="Josefin Slab" w:hAnsi="Josefin Slab"/>
          <w:spacing w:val="-5"/>
        </w:rPr>
        <w:t xml:space="preserve">las tinieblas» (v. </w:t>
      </w:r>
      <w:r w:rsidRPr="00594731">
        <w:rPr>
          <w:rFonts w:ascii="Josefin Slab" w:hAnsi="Josefin Slab"/>
        </w:rPr>
        <w:t xml:space="preserve">13).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6"/>
        </w:rPr>
        <w:t xml:space="preserve">ellos </w:t>
      </w:r>
      <w:r w:rsidRPr="00594731">
        <w:rPr>
          <w:rFonts w:ascii="Josefin Slab" w:hAnsi="Josefin Slab"/>
          <w:spacing w:val="-3"/>
        </w:rPr>
        <w:t xml:space="preserve">dicen </w:t>
      </w:r>
      <w:r w:rsidRPr="00594731">
        <w:rPr>
          <w:rFonts w:ascii="Josefin Slab" w:hAnsi="Josefin Slab"/>
        </w:rPr>
        <w:t xml:space="preserve">ser </w:t>
      </w:r>
      <w:r w:rsidRPr="00594731">
        <w:rPr>
          <w:rFonts w:ascii="Josefin Slab" w:hAnsi="Josefin Slab"/>
          <w:spacing w:val="-5"/>
        </w:rPr>
        <w:t xml:space="preserve">ángeles </w:t>
      </w:r>
      <w:r w:rsidRPr="00594731">
        <w:rPr>
          <w:rFonts w:ascii="Josefin Slab" w:hAnsi="Josefin Slab"/>
        </w:rPr>
        <w:t xml:space="preserve">de </w:t>
      </w:r>
      <w:r w:rsidRPr="00594731">
        <w:rPr>
          <w:rFonts w:ascii="Josefin Slab" w:hAnsi="Josefin Slab"/>
          <w:spacing w:val="-4"/>
        </w:rPr>
        <w:t xml:space="preserve">luz, </w:t>
      </w:r>
      <w:r w:rsidRPr="00594731">
        <w:rPr>
          <w:rFonts w:ascii="Josefin Slab" w:hAnsi="Josefin Slab"/>
          <w:spacing w:val="-3"/>
        </w:rPr>
        <w:t xml:space="preserve">ganando </w:t>
      </w:r>
      <w:r w:rsidRPr="00594731">
        <w:rPr>
          <w:rFonts w:ascii="Josefin Slab" w:hAnsi="Josefin Slab"/>
          <w:spacing w:val="-5"/>
        </w:rPr>
        <w:t xml:space="preserve">credibilidad </w:t>
      </w:r>
      <w:r w:rsidRPr="00594731">
        <w:rPr>
          <w:rFonts w:ascii="Josefin Slab" w:hAnsi="Josefin Slab"/>
        </w:rPr>
        <w:t xml:space="preserve">por sus </w:t>
      </w:r>
      <w:r w:rsidRPr="00594731">
        <w:rPr>
          <w:rFonts w:ascii="Josefin Slab" w:hAnsi="Josefin Slab"/>
          <w:spacing w:val="-3"/>
        </w:rPr>
        <w:t xml:space="preserve">mentiras </w:t>
      </w:r>
      <w:r w:rsidRPr="00594731">
        <w:rPr>
          <w:rFonts w:ascii="Josefin Slab" w:hAnsi="Josefin Slab"/>
        </w:rPr>
        <w:t xml:space="preserve">al </w:t>
      </w:r>
      <w:r w:rsidRPr="00594731">
        <w:rPr>
          <w:rFonts w:ascii="Josefin Slab" w:hAnsi="Josefin Slab"/>
          <w:spacing w:val="-3"/>
        </w:rPr>
        <w:t xml:space="preserve">invocar </w:t>
      </w:r>
      <w:r w:rsidRPr="00594731">
        <w:rPr>
          <w:rFonts w:ascii="Josefin Slab" w:hAnsi="Josefin Slab"/>
        </w:rPr>
        <w:t xml:space="preserve">el nombre del </w:t>
      </w:r>
      <w:r w:rsidRPr="00594731">
        <w:rPr>
          <w:rFonts w:ascii="Josefin Slab" w:hAnsi="Josefin Slab"/>
          <w:spacing w:val="-3"/>
        </w:rPr>
        <w:t xml:space="preserve">Espíritu </w:t>
      </w:r>
      <w:r w:rsidRPr="00594731">
        <w:rPr>
          <w:rFonts w:ascii="Josefin Slab" w:hAnsi="Josefin Slab"/>
        </w:rPr>
        <w:t xml:space="preserve">Santo, como si no </w:t>
      </w:r>
      <w:r w:rsidRPr="00594731">
        <w:rPr>
          <w:rFonts w:ascii="Josefin Slab" w:hAnsi="Josefin Slab"/>
          <w:spacing w:val="-3"/>
        </w:rPr>
        <w:t xml:space="preserve">hubiera </w:t>
      </w:r>
      <w:r w:rsidRPr="00594731">
        <w:rPr>
          <w:rFonts w:ascii="Josefin Slab" w:hAnsi="Josefin Slab"/>
          <w:spacing w:val="-5"/>
        </w:rPr>
        <w:t xml:space="preserve">ninguna </w:t>
      </w:r>
      <w:r w:rsidRPr="00594731">
        <w:rPr>
          <w:rFonts w:ascii="Josefin Slab" w:hAnsi="Josefin Slab"/>
          <w:spacing w:val="-3"/>
        </w:rPr>
        <w:t xml:space="preserve">sanción </w:t>
      </w:r>
      <w:r w:rsidRPr="00594731">
        <w:rPr>
          <w:rFonts w:ascii="Josefin Slab" w:hAnsi="Josefin Slab"/>
        </w:rPr>
        <w:t xml:space="preserve">a </w:t>
      </w:r>
      <w:r w:rsidRPr="00594731">
        <w:rPr>
          <w:rFonts w:ascii="Josefin Slab" w:hAnsi="Josefin Slab"/>
          <w:spacing w:val="-3"/>
        </w:rPr>
        <w:t xml:space="preserve">pagar </w:t>
      </w:r>
      <w:r w:rsidRPr="00594731">
        <w:rPr>
          <w:rFonts w:ascii="Josefin Slab" w:hAnsi="Josefin Slab"/>
        </w:rPr>
        <w:t xml:space="preserve">por ese </w:t>
      </w:r>
      <w:r w:rsidRPr="00594731">
        <w:rPr>
          <w:rFonts w:ascii="Josefin Slab" w:hAnsi="Josefin Slab"/>
          <w:spacing w:val="-4"/>
        </w:rPr>
        <w:t xml:space="preserve">tipo </w:t>
      </w:r>
      <w:r w:rsidRPr="00594731">
        <w:rPr>
          <w:rFonts w:ascii="Josefin Slab" w:hAnsi="Josefin Slab"/>
        </w:rPr>
        <w:t xml:space="preserve">de </w:t>
      </w:r>
      <w:r w:rsidRPr="00594731">
        <w:rPr>
          <w:rFonts w:ascii="Josefin Slab" w:hAnsi="Josefin Slab"/>
          <w:spacing w:val="-4"/>
        </w:rPr>
        <w:t>blasfemia.</w:t>
      </w:r>
    </w:p>
    <w:p w:rsidR="00703F8A" w:rsidRPr="00594731" w:rsidRDefault="00D9371B" w:rsidP="007A564F">
      <w:pPr>
        <w:pStyle w:val="Textoindependiente"/>
        <w:spacing w:before="56" w:line="276" w:lineRule="auto"/>
        <w:ind w:right="124" w:firstLine="449"/>
        <w:rPr>
          <w:rFonts w:ascii="Josefin Slab" w:hAnsi="Josefin Slab"/>
        </w:rPr>
      </w:pPr>
      <w:r w:rsidRPr="00594731">
        <w:rPr>
          <w:rFonts w:ascii="Josefin Slab" w:hAnsi="Josefin Slab"/>
        </w:rPr>
        <w:t xml:space="preserve">La </w:t>
      </w:r>
      <w:r w:rsidRPr="00594731">
        <w:rPr>
          <w:rFonts w:ascii="Josefin Slab" w:hAnsi="Josefin Slab"/>
          <w:spacing w:val="-8"/>
        </w:rPr>
        <w:t xml:space="preserve">Biblia </w:t>
      </w:r>
      <w:r w:rsidRPr="00594731">
        <w:rPr>
          <w:rFonts w:ascii="Josefin Slab" w:hAnsi="Josefin Slab"/>
        </w:rPr>
        <w:t xml:space="preserve">es </w:t>
      </w:r>
      <w:r w:rsidRPr="00594731">
        <w:rPr>
          <w:rFonts w:ascii="Josefin Slab" w:hAnsi="Josefin Slab"/>
          <w:spacing w:val="-3"/>
        </w:rPr>
        <w:t xml:space="preserve">clara </w:t>
      </w:r>
      <w:r w:rsidRPr="00594731">
        <w:rPr>
          <w:rFonts w:ascii="Josefin Slab" w:hAnsi="Josefin Slab"/>
        </w:rPr>
        <w:t xml:space="preserve">en cuanto a que </w:t>
      </w:r>
      <w:r w:rsidRPr="00594731">
        <w:rPr>
          <w:rFonts w:ascii="Josefin Slab" w:hAnsi="Josefin Slab"/>
          <w:spacing w:val="-4"/>
        </w:rPr>
        <w:t xml:space="preserve">Dios  </w:t>
      </w:r>
      <w:r w:rsidRPr="00594731">
        <w:rPr>
          <w:rFonts w:ascii="Josefin Slab" w:hAnsi="Josefin Slab"/>
          <w:spacing w:val="-9"/>
        </w:rPr>
        <w:t xml:space="preserve">exige  </w:t>
      </w:r>
      <w:r w:rsidRPr="00594731">
        <w:rPr>
          <w:rFonts w:ascii="Josefin Slab" w:hAnsi="Josefin Slab"/>
        </w:rPr>
        <w:t xml:space="preserve">ser adorado por </w:t>
      </w:r>
      <w:r w:rsidRPr="00594731">
        <w:rPr>
          <w:rFonts w:ascii="Josefin Slab" w:hAnsi="Josefin Slab"/>
          <w:spacing w:val="-3"/>
        </w:rPr>
        <w:t xml:space="preserve">quien </w:t>
      </w:r>
      <w:r w:rsidRPr="00594731">
        <w:rPr>
          <w:rFonts w:ascii="Josefin Slab" w:hAnsi="Josefin Slab"/>
        </w:rPr>
        <w:t xml:space="preserve">realmente es. </w:t>
      </w:r>
      <w:r w:rsidRPr="00594731">
        <w:rPr>
          <w:rFonts w:ascii="Josefin Slab" w:hAnsi="Josefin Slab"/>
          <w:spacing w:val="-3"/>
        </w:rPr>
        <w:t xml:space="preserve">Nadie </w:t>
      </w:r>
      <w:r w:rsidRPr="00594731">
        <w:rPr>
          <w:rFonts w:ascii="Josefin Slab" w:hAnsi="Josefin Slab"/>
        </w:rPr>
        <w:t xml:space="preserve">puede honrar al </w:t>
      </w:r>
      <w:r w:rsidRPr="00594731">
        <w:rPr>
          <w:rFonts w:ascii="Josefin Slab" w:hAnsi="Josefin Slab"/>
          <w:spacing w:val="2"/>
        </w:rPr>
        <w:t xml:space="preserve">Padre </w:t>
      </w:r>
      <w:r w:rsidRPr="00594731">
        <w:rPr>
          <w:rFonts w:ascii="Josefin Slab" w:hAnsi="Josefin Slab"/>
        </w:rPr>
        <w:t xml:space="preserve">a menos que honre al </w:t>
      </w:r>
      <w:r w:rsidRPr="00594731">
        <w:rPr>
          <w:rFonts w:ascii="Josefin Slab" w:hAnsi="Josefin Slab"/>
          <w:spacing w:val="-4"/>
        </w:rPr>
        <w:t xml:space="preserve">Hijo. </w:t>
      </w:r>
      <w:r w:rsidRPr="00594731">
        <w:rPr>
          <w:rFonts w:ascii="Josefin Slab" w:hAnsi="Josefin Slab"/>
        </w:rPr>
        <w:t xml:space="preserve">Del  </w:t>
      </w:r>
      <w:r w:rsidRPr="00594731">
        <w:rPr>
          <w:rFonts w:ascii="Josefin Slab" w:hAnsi="Josefin Slab"/>
          <w:spacing w:val="-4"/>
        </w:rPr>
        <w:t xml:space="preserve">mismo </w:t>
      </w:r>
      <w:r w:rsidRPr="00594731">
        <w:rPr>
          <w:rFonts w:ascii="Josefin Slab" w:hAnsi="Josefin Slab"/>
        </w:rPr>
        <w:t xml:space="preserve">modo, es </w:t>
      </w:r>
      <w:r w:rsidRPr="00594731">
        <w:rPr>
          <w:rFonts w:ascii="Josefin Slab" w:hAnsi="Josefin Slab"/>
          <w:spacing w:val="-6"/>
        </w:rPr>
        <w:t xml:space="preserve">imposible </w:t>
      </w:r>
      <w:r w:rsidRPr="00594731">
        <w:rPr>
          <w:rFonts w:ascii="Josefin Slab" w:hAnsi="Josefin Slab"/>
        </w:rPr>
        <w:t xml:space="preserve">honrar al </w:t>
      </w:r>
      <w:r w:rsidRPr="00594731">
        <w:rPr>
          <w:rFonts w:ascii="Josefin Slab" w:hAnsi="Josefin Slab"/>
          <w:spacing w:val="2"/>
        </w:rPr>
        <w:t xml:space="preserve">Padre </w:t>
      </w:r>
      <w:r w:rsidRPr="00594731">
        <w:rPr>
          <w:rFonts w:ascii="Josefin Slab" w:hAnsi="Josefin Slab"/>
        </w:rPr>
        <w:t xml:space="preserve">y al </w:t>
      </w:r>
      <w:r w:rsidRPr="00594731">
        <w:rPr>
          <w:rFonts w:ascii="Josefin Slab" w:hAnsi="Josefin Slab"/>
          <w:spacing w:val="-4"/>
        </w:rPr>
        <w:t xml:space="preserve">Hijo </w:t>
      </w:r>
      <w:r w:rsidRPr="00594731">
        <w:rPr>
          <w:rFonts w:ascii="Josefin Slab" w:hAnsi="Josefin Slab"/>
          <w:spacing w:val="-3"/>
        </w:rPr>
        <w:t xml:space="preserve">mientras </w:t>
      </w:r>
      <w:r w:rsidRPr="00594731">
        <w:rPr>
          <w:rFonts w:ascii="Josefin Slab" w:hAnsi="Josefin Slab"/>
        </w:rPr>
        <w:t xml:space="preserve">se deshonra al Espíritu. </w:t>
      </w:r>
      <w:r w:rsidRPr="00594731">
        <w:rPr>
          <w:rFonts w:ascii="Josefin Slab" w:hAnsi="Josefin Slab"/>
          <w:spacing w:val="-6"/>
        </w:rPr>
        <w:t xml:space="preserve">Sin </w:t>
      </w:r>
      <w:r w:rsidRPr="00594731">
        <w:rPr>
          <w:rFonts w:ascii="Josefin Slab" w:hAnsi="Josefin Slab"/>
        </w:rPr>
        <w:t xml:space="preserve">embargo, cada día </w:t>
      </w:r>
      <w:r w:rsidRPr="00594731">
        <w:rPr>
          <w:rFonts w:ascii="Josefin Slab" w:hAnsi="Josefin Slab"/>
          <w:spacing w:val="-6"/>
        </w:rPr>
        <w:t xml:space="preserve">millones </w:t>
      </w:r>
      <w:r w:rsidRPr="00594731">
        <w:rPr>
          <w:rFonts w:ascii="Josefin Slab" w:hAnsi="Josefin Slab"/>
        </w:rPr>
        <w:t xml:space="preserve">de </w:t>
      </w:r>
      <w:r w:rsidRPr="00594731">
        <w:rPr>
          <w:rFonts w:ascii="Josefin Slab" w:hAnsi="Josefin Slab"/>
          <w:spacing w:val="-3"/>
        </w:rPr>
        <w:t xml:space="preserve">carismáticos </w:t>
      </w:r>
      <w:r w:rsidRPr="00594731">
        <w:rPr>
          <w:rFonts w:ascii="Josefin Slab" w:hAnsi="Josefin Slab"/>
        </w:rPr>
        <w:t xml:space="preserve">ofrecen alabanza a una patente </w:t>
      </w:r>
      <w:r w:rsidRPr="00594731">
        <w:rPr>
          <w:rFonts w:ascii="Josefin Slab" w:hAnsi="Josefin Slab"/>
          <w:spacing w:val="-4"/>
        </w:rPr>
        <w:t xml:space="preserve">falsa </w:t>
      </w:r>
      <w:r w:rsidRPr="00594731">
        <w:rPr>
          <w:rFonts w:ascii="Josefin Slab" w:hAnsi="Josefin Slab"/>
          <w:spacing w:val="-6"/>
        </w:rPr>
        <w:t xml:space="preserve">imagen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Se han </w:t>
      </w:r>
      <w:r w:rsidRPr="00594731">
        <w:rPr>
          <w:rFonts w:ascii="Josefin Slab" w:hAnsi="Josefin Slab"/>
          <w:spacing w:val="-3"/>
        </w:rPr>
        <w:t xml:space="preserve">vuelto </w:t>
      </w:r>
      <w:r w:rsidRPr="00594731">
        <w:rPr>
          <w:rFonts w:ascii="Josefin Slab" w:hAnsi="Josefin Slab"/>
        </w:rPr>
        <w:t xml:space="preserve">como </w:t>
      </w:r>
      <w:r w:rsidRPr="00594731">
        <w:rPr>
          <w:rFonts w:ascii="Josefin Slab" w:hAnsi="Josefin Slab"/>
          <w:spacing w:val="-5"/>
        </w:rPr>
        <w:t xml:space="preserve">los israelitas  </w:t>
      </w:r>
      <w:r w:rsidRPr="00594731">
        <w:rPr>
          <w:rFonts w:ascii="Josefin Slab" w:hAnsi="Josefin Slab"/>
        </w:rPr>
        <w:t xml:space="preserve">de </w:t>
      </w:r>
      <w:r w:rsidRPr="00594731">
        <w:rPr>
          <w:rFonts w:ascii="Josefin Slab" w:hAnsi="Josefin Slab"/>
          <w:spacing w:val="-3"/>
        </w:rPr>
        <w:t xml:space="preserve">Éxodo </w:t>
      </w:r>
      <w:r w:rsidRPr="00594731">
        <w:rPr>
          <w:rFonts w:ascii="Josefin Slab" w:hAnsi="Josefin Slab"/>
        </w:rPr>
        <w:t xml:space="preserve">32, que </w:t>
      </w:r>
      <w:r w:rsidRPr="00594731">
        <w:rPr>
          <w:rFonts w:ascii="Josefin Slab" w:hAnsi="Josefin Slab"/>
          <w:spacing w:val="-5"/>
        </w:rPr>
        <w:t xml:space="preserve">obligaron </w:t>
      </w:r>
      <w:r w:rsidRPr="00594731">
        <w:rPr>
          <w:rFonts w:ascii="Josefin Slab" w:hAnsi="Josefin Slab"/>
        </w:rPr>
        <w:t xml:space="preserve">a </w:t>
      </w:r>
      <w:r w:rsidRPr="00594731">
        <w:rPr>
          <w:rFonts w:ascii="Josefin Slab" w:hAnsi="Josefin Slab"/>
          <w:spacing w:val="-3"/>
        </w:rPr>
        <w:t xml:space="preserve">Aarón </w:t>
      </w:r>
      <w:r w:rsidRPr="00594731">
        <w:rPr>
          <w:rFonts w:ascii="Josefin Slab" w:hAnsi="Josefin Slab"/>
        </w:rPr>
        <w:t xml:space="preserve">a fabricar un becerro de oro </w:t>
      </w:r>
      <w:r w:rsidRPr="00594731">
        <w:rPr>
          <w:rFonts w:ascii="Josefin Slab" w:hAnsi="Josefin Slab"/>
          <w:spacing w:val="-3"/>
        </w:rPr>
        <w:t xml:space="preserve">mientras Moisés </w:t>
      </w:r>
      <w:r w:rsidRPr="00594731">
        <w:rPr>
          <w:rFonts w:ascii="Josefin Slab" w:hAnsi="Josefin Slab"/>
        </w:rPr>
        <w:t xml:space="preserve">estaba fuera. Los </w:t>
      </w:r>
      <w:r w:rsidRPr="00594731">
        <w:rPr>
          <w:rFonts w:ascii="Josefin Slab" w:hAnsi="Josefin Slab"/>
          <w:spacing w:val="-5"/>
        </w:rPr>
        <w:t xml:space="preserve">israelitas </w:t>
      </w:r>
      <w:r w:rsidRPr="00594731">
        <w:rPr>
          <w:rFonts w:ascii="Josefin Slab" w:hAnsi="Josefin Slab"/>
          <w:spacing w:val="-4"/>
        </w:rPr>
        <w:t xml:space="preserve">idólatras </w:t>
      </w:r>
      <w:r w:rsidRPr="00594731">
        <w:rPr>
          <w:rFonts w:ascii="Josefin Slab" w:hAnsi="Josefin Slab"/>
        </w:rPr>
        <w:t xml:space="preserve">afirmaron que estaban honrando al Señor  </w:t>
      </w:r>
      <w:r w:rsidRPr="00594731">
        <w:rPr>
          <w:rFonts w:ascii="Josefin Slab" w:hAnsi="Josefin Slab"/>
          <w:spacing w:val="-4"/>
        </w:rPr>
        <w:t>(vv.</w:t>
      </w:r>
      <w:r w:rsidRPr="00594731">
        <w:rPr>
          <w:rFonts w:ascii="Josefin Slab" w:hAnsi="Josefin Slab"/>
          <w:spacing w:val="59"/>
        </w:rPr>
        <w:t xml:space="preserve"> </w:t>
      </w:r>
      <w:r w:rsidRPr="00594731">
        <w:rPr>
          <w:rFonts w:ascii="Josefin Slab" w:hAnsi="Josefin Slab"/>
        </w:rPr>
        <w:t xml:space="preserve">4–8), pero en </w:t>
      </w:r>
      <w:r w:rsidRPr="00594731">
        <w:rPr>
          <w:rFonts w:ascii="Josefin Slab" w:hAnsi="Josefin Slab"/>
          <w:spacing w:val="-4"/>
        </w:rPr>
        <w:t xml:space="preserve">realidad </w:t>
      </w:r>
      <w:r w:rsidRPr="00594731">
        <w:rPr>
          <w:rFonts w:ascii="Josefin Slab" w:hAnsi="Josefin Slab"/>
        </w:rPr>
        <w:t xml:space="preserve">adoraban una </w:t>
      </w:r>
      <w:r w:rsidRPr="00594731">
        <w:rPr>
          <w:rFonts w:ascii="Josefin Slab" w:hAnsi="Josefin Slab"/>
          <w:spacing w:val="-4"/>
        </w:rPr>
        <w:t xml:space="preserve">tergiversación </w:t>
      </w:r>
      <w:r w:rsidRPr="00594731">
        <w:rPr>
          <w:rFonts w:ascii="Josefin Slab" w:hAnsi="Josefin Slab"/>
        </w:rPr>
        <w:t xml:space="preserve">grotesca, danzando alrededor de </w:t>
      </w:r>
      <w:r w:rsidRPr="00594731">
        <w:rPr>
          <w:rFonts w:ascii="Josefin Slab" w:hAnsi="Josefin Slab"/>
          <w:spacing w:val="-8"/>
        </w:rPr>
        <w:t xml:space="preserve">ella </w:t>
      </w:r>
      <w:r w:rsidRPr="00594731">
        <w:rPr>
          <w:rFonts w:ascii="Josefin Slab" w:hAnsi="Josefin Slab"/>
        </w:rPr>
        <w:t xml:space="preserve">en vergonzoso desorden </w:t>
      </w:r>
      <w:r w:rsidRPr="00594731">
        <w:rPr>
          <w:rFonts w:ascii="Josefin Slab" w:hAnsi="Josefin Slab"/>
          <w:spacing w:val="-5"/>
        </w:rPr>
        <w:t xml:space="preserve">(v. </w:t>
      </w:r>
      <w:r w:rsidRPr="00594731">
        <w:rPr>
          <w:rFonts w:ascii="Josefin Slab" w:hAnsi="Josefin Slab"/>
        </w:rPr>
        <w:t xml:space="preserve">25). La respuesta de </w:t>
      </w:r>
      <w:r w:rsidRPr="00594731">
        <w:rPr>
          <w:rFonts w:ascii="Josefin Slab" w:hAnsi="Josefin Slab"/>
          <w:spacing w:val="-4"/>
        </w:rPr>
        <w:t xml:space="preserve">Dios </w:t>
      </w:r>
      <w:r w:rsidRPr="00594731">
        <w:rPr>
          <w:rFonts w:ascii="Josefin Slab" w:hAnsi="Josefin Slab"/>
        </w:rPr>
        <w:t xml:space="preserve">a su </w:t>
      </w:r>
      <w:r w:rsidRPr="00594731">
        <w:rPr>
          <w:rFonts w:ascii="Josefin Slab" w:hAnsi="Josefin Slab"/>
          <w:spacing w:val="-3"/>
        </w:rPr>
        <w:t xml:space="preserve">desobediencia </w:t>
      </w:r>
      <w:r w:rsidRPr="00594731">
        <w:rPr>
          <w:rFonts w:ascii="Josefin Slab" w:hAnsi="Josefin Slab"/>
        </w:rPr>
        <w:t xml:space="preserve">fue </w:t>
      </w:r>
      <w:r w:rsidRPr="00594731">
        <w:rPr>
          <w:rFonts w:ascii="Josefin Slab" w:hAnsi="Josefin Slab"/>
          <w:spacing w:val="-3"/>
        </w:rPr>
        <w:t xml:space="preserve">rápida </w:t>
      </w:r>
      <w:r w:rsidRPr="00594731">
        <w:rPr>
          <w:rFonts w:ascii="Josefin Slab" w:hAnsi="Josefin Slab"/>
        </w:rPr>
        <w:t xml:space="preserve">y severa. </w:t>
      </w:r>
      <w:r w:rsidRPr="00594731">
        <w:rPr>
          <w:rFonts w:ascii="Josefin Slab" w:hAnsi="Josefin Slab"/>
          <w:spacing w:val="-4"/>
        </w:rPr>
        <w:t xml:space="preserve">Antes </w:t>
      </w:r>
      <w:r w:rsidRPr="00594731">
        <w:rPr>
          <w:rFonts w:ascii="Josefin Slab" w:hAnsi="Josefin Slab"/>
        </w:rPr>
        <w:t xml:space="preserve">de que terminara el día, </w:t>
      </w:r>
      <w:r w:rsidRPr="00594731">
        <w:rPr>
          <w:rFonts w:ascii="Josefin Slab" w:hAnsi="Josefin Slab"/>
          <w:spacing w:val="-7"/>
        </w:rPr>
        <w:t xml:space="preserve">miles </w:t>
      </w:r>
      <w:r w:rsidRPr="00594731">
        <w:rPr>
          <w:rFonts w:ascii="Josefin Slab" w:hAnsi="Josefin Slab"/>
        </w:rPr>
        <w:t xml:space="preserve">de personas habían </w:t>
      </w:r>
      <w:r w:rsidRPr="00594731">
        <w:rPr>
          <w:rFonts w:ascii="Josefin Slab" w:hAnsi="Josefin Slab"/>
          <w:spacing w:val="-4"/>
        </w:rPr>
        <w:t>sido</w:t>
      </w:r>
      <w:r w:rsidRPr="00594731">
        <w:rPr>
          <w:rFonts w:ascii="Josefin Slab" w:hAnsi="Josefin Slab"/>
          <w:spacing w:val="20"/>
        </w:rPr>
        <w:t xml:space="preserve"> </w:t>
      </w:r>
      <w:r w:rsidRPr="00594731">
        <w:rPr>
          <w:rFonts w:ascii="Josefin Slab" w:hAnsi="Josefin Slab"/>
        </w:rPr>
        <w:t>ejecutadas.</w:t>
      </w:r>
    </w:p>
    <w:p w:rsidR="00703F8A" w:rsidRPr="00594731" w:rsidRDefault="00D9371B" w:rsidP="007A564F">
      <w:pPr>
        <w:pStyle w:val="Textoindependiente"/>
        <w:spacing w:before="61" w:line="276" w:lineRule="auto"/>
        <w:ind w:right="124" w:firstLine="449"/>
        <w:rPr>
          <w:rFonts w:ascii="Josefin Slab" w:hAnsi="Josefin Slab"/>
        </w:rPr>
      </w:pPr>
      <w:r w:rsidRPr="00594731">
        <w:rPr>
          <w:rFonts w:ascii="Josefin Slab" w:hAnsi="Josefin Slab"/>
        </w:rPr>
        <w:t xml:space="preserve">He aquí el punto: no podemos hacer a </w:t>
      </w:r>
      <w:r w:rsidRPr="00594731">
        <w:rPr>
          <w:rFonts w:ascii="Josefin Slab" w:hAnsi="Josefin Slab"/>
          <w:spacing w:val="-4"/>
        </w:rPr>
        <w:t xml:space="preserve">Dios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forma que nos gustaría. No </w:t>
      </w:r>
      <w:r w:rsidRPr="00594731">
        <w:rPr>
          <w:rFonts w:ascii="Josefin Slab" w:hAnsi="Josefin Slab"/>
          <w:spacing w:val="-8"/>
        </w:rPr>
        <w:t xml:space="preserve">lo </w:t>
      </w:r>
      <w:r w:rsidRPr="00594731">
        <w:rPr>
          <w:rFonts w:ascii="Josefin Slab" w:hAnsi="Josefin Slab"/>
        </w:rPr>
        <w:t xml:space="preserve">podemos </w:t>
      </w:r>
      <w:r w:rsidRPr="00594731">
        <w:rPr>
          <w:rFonts w:ascii="Josefin Slab" w:hAnsi="Josefin Slab"/>
          <w:spacing w:val="-3"/>
        </w:rPr>
        <w:t xml:space="preserve">moldear </w:t>
      </w:r>
      <w:r w:rsidRPr="00594731">
        <w:rPr>
          <w:rFonts w:ascii="Josefin Slab" w:hAnsi="Josefin Slab"/>
        </w:rPr>
        <w:t xml:space="preserve">a nuestra </w:t>
      </w:r>
      <w:r w:rsidRPr="00594731">
        <w:rPr>
          <w:rFonts w:ascii="Josefin Slab" w:hAnsi="Josefin Slab"/>
          <w:spacing w:val="-5"/>
        </w:rPr>
        <w:t xml:space="preserve">imagen, </w:t>
      </w:r>
      <w:r w:rsidRPr="00594731">
        <w:rPr>
          <w:rFonts w:ascii="Josefin Slab" w:hAnsi="Josefin Slab"/>
        </w:rPr>
        <w:t xml:space="preserve">conforme a nuestras </w:t>
      </w:r>
      <w:r w:rsidRPr="00594731">
        <w:rPr>
          <w:rFonts w:ascii="Josefin Slab" w:hAnsi="Josefin Slab"/>
          <w:spacing w:val="-3"/>
        </w:rPr>
        <w:t xml:space="preserve">propias especificaciones </w:t>
      </w:r>
      <w:r w:rsidRPr="00594731">
        <w:rPr>
          <w:rFonts w:ascii="Josefin Slab" w:hAnsi="Josefin Slab"/>
        </w:rPr>
        <w:t xml:space="preserve">e </w:t>
      </w:r>
      <w:r w:rsidRPr="00594731">
        <w:rPr>
          <w:rFonts w:ascii="Josefin Slab" w:hAnsi="Josefin Slab"/>
          <w:spacing w:val="-6"/>
        </w:rPr>
        <w:t xml:space="preserve">imaginación. </w:t>
      </w:r>
      <w:r w:rsidRPr="00594731">
        <w:rPr>
          <w:rFonts w:ascii="Josefin Slab" w:hAnsi="Josefin Slab"/>
        </w:rPr>
        <w:t xml:space="preserve">No obstante, esto es </w:t>
      </w:r>
      <w:r w:rsidRPr="00594731">
        <w:rPr>
          <w:rFonts w:ascii="Josefin Slab" w:hAnsi="Josefin Slab"/>
          <w:spacing w:val="-8"/>
        </w:rPr>
        <w:t xml:space="preserve">lo </w:t>
      </w:r>
      <w:r w:rsidRPr="00594731">
        <w:rPr>
          <w:rFonts w:ascii="Josefin Slab" w:hAnsi="Josefin Slab"/>
        </w:rPr>
        <w:t xml:space="preserve">que muchos pentecostales y </w:t>
      </w:r>
      <w:r w:rsidRPr="00594731">
        <w:rPr>
          <w:rFonts w:ascii="Josefin Slab" w:hAnsi="Josefin Slab"/>
          <w:spacing w:val="-3"/>
        </w:rPr>
        <w:t xml:space="preserve">carismáticos </w:t>
      </w:r>
      <w:r w:rsidRPr="00594731">
        <w:rPr>
          <w:rFonts w:ascii="Josefin Slab" w:hAnsi="Josefin Slab"/>
        </w:rPr>
        <w:t xml:space="preserve">han hecho. Han creado su </w:t>
      </w:r>
      <w:r w:rsidRPr="00594731">
        <w:rPr>
          <w:rFonts w:ascii="Josefin Slab" w:hAnsi="Josefin Slab"/>
          <w:spacing w:val="-3"/>
        </w:rPr>
        <w:t xml:space="preserve">propia versión </w:t>
      </w:r>
      <w:r w:rsidRPr="00594731">
        <w:rPr>
          <w:rFonts w:ascii="Josefin Slab" w:hAnsi="Josefin Slab"/>
        </w:rPr>
        <w:t xml:space="preserve">del becerro de oro del </w:t>
      </w:r>
      <w:r w:rsidRPr="00594731">
        <w:rPr>
          <w:rFonts w:ascii="Josefin Slab" w:hAnsi="Josefin Slab"/>
          <w:spacing w:val="-3"/>
        </w:rPr>
        <w:t xml:space="preserve">Espíritu </w:t>
      </w:r>
      <w:r w:rsidRPr="00594731">
        <w:rPr>
          <w:rFonts w:ascii="Josefin Slab" w:hAnsi="Josefin Slab"/>
        </w:rPr>
        <w:t xml:space="preserve">Santo. Han </w:t>
      </w:r>
      <w:r w:rsidRPr="00594731">
        <w:rPr>
          <w:rFonts w:ascii="Josefin Slab" w:hAnsi="Josefin Slab"/>
          <w:spacing w:val="-3"/>
        </w:rPr>
        <w:t xml:space="preserve">lanzado </w:t>
      </w:r>
      <w:r w:rsidRPr="00594731">
        <w:rPr>
          <w:rFonts w:ascii="Josefin Slab" w:hAnsi="Josefin Slab"/>
        </w:rPr>
        <w:t xml:space="preserve">su </w:t>
      </w:r>
      <w:r w:rsidRPr="00594731">
        <w:rPr>
          <w:rFonts w:ascii="Josefin Slab" w:hAnsi="Josefin Slab"/>
          <w:spacing w:val="-4"/>
        </w:rPr>
        <w:t xml:space="preserve">teología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3"/>
        </w:rPr>
        <w:t xml:space="preserve">fuegos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5"/>
        </w:rPr>
        <w:t xml:space="preserve">experiencia </w:t>
      </w:r>
      <w:r w:rsidRPr="00594731">
        <w:rPr>
          <w:rFonts w:ascii="Josefin Slab" w:hAnsi="Josefin Slab"/>
        </w:rPr>
        <w:t xml:space="preserve">humana y adorado al </w:t>
      </w:r>
      <w:r w:rsidRPr="00594731">
        <w:rPr>
          <w:rFonts w:ascii="Josefin Slab" w:hAnsi="Josefin Slab"/>
          <w:spacing w:val="-4"/>
        </w:rPr>
        <w:t xml:space="preserve">falso </w:t>
      </w:r>
      <w:r w:rsidRPr="00594731">
        <w:rPr>
          <w:rFonts w:ascii="Josefin Slab" w:hAnsi="Josefin Slab"/>
          <w:spacing w:val="-3"/>
        </w:rPr>
        <w:t xml:space="preserve">espíritu </w:t>
      </w:r>
      <w:r w:rsidRPr="00594731">
        <w:rPr>
          <w:rFonts w:ascii="Josefin Slab" w:hAnsi="Josefin Slab"/>
        </w:rPr>
        <w:t xml:space="preserve">que </w:t>
      </w:r>
      <w:r w:rsidRPr="00594731">
        <w:rPr>
          <w:rFonts w:ascii="Josefin Slab" w:hAnsi="Josefin Slab"/>
          <w:spacing w:val="-3"/>
        </w:rPr>
        <w:t xml:space="preserve">resultó, </w:t>
      </w:r>
      <w:r w:rsidRPr="00594731">
        <w:rPr>
          <w:rFonts w:ascii="Josefin Slab" w:hAnsi="Josefin Slab"/>
          <w:spacing w:val="-4"/>
        </w:rPr>
        <w:t xml:space="preserve">exhibiéndose </w:t>
      </w:r>
      <w:r w:rsidRPr="00594731">
        <w:rPr>
          <w:rFonts w:ascii="Josefin Slab" w:hAnsi="Josefin Slab"/>
          <w:spacing w:val="-3"/>
        </w:rPr>
        <w:t xml:space="preserve">delante </w:t>
      </w:r>
      <w:r w:rsidRPr="00594731">
        <w:rPr>
          <w:rFonts w:ascii="Josefin Slab" w:hAnsi="Josefin Slab"/>
        </w:rPr>
        <w:t xml:space="preserve">de él con payasadas </w:t>
      </w:r>
      <w:r w:rsidRPr="00594731">
        <w:rPr>
          <w:rFonts w:ascii="Josefin Slab" w:hAnsi="Josefin Slab"/>
          <w:spacing w:val="-3"/>
        </w:rPr>
        <w:t xml:space="preserve">extravagantes </w:t>
      </w:r>
      <w:r w:rsidRPr="00594731">
        <w:rPr>
          <w:rFonts w:ascii="Josefin Slab" w:hAnsi="Josefin Slab"/>
        </w:rPr>
        <w:t xml:space="preserve">y un comportamiento desenfrenado. Como </w:t>
      </w:r>
      <w:r w:rsidRPr="00594731">
        <w:rPr>
          <w:rFonts w:ascii="Josefin Slab" w:hAnsi="Josefin Slab"/>
          <w:spacing w:val="-3"/>
        </w:rPr>
        <w:t xml:space="preserve">movimiento, </w:t>
      </w:r>
      <w:r w:rsidRPr="00594731">
        <w:rPr>
          <w:rFonts w:ascii="Josefin Slab" w:hAnsi="Josefin Slab"/>
        </w:rPr>
        <w:t xml:space="preserve">han </w:t>
      </w:r>
      <w:r w:rsidRPr="00594731">
        <w:rPr>
          <w:rFonts w:ascii="Josefin Slab" w:hAnsi="Josefin Slab"/>
          <w:spacing w:val="-4"/>
        </w:rPr>
        <w:t>ignorado</w:t>
      </w:r>
      <w:r w:rsidRPr="00594731">
        <w:rPr>
          <w:rFonts w:ascii="Josefin Slab" w:hAnsi="Josefin Slab"/>
          <w:spacing w:val="59"/>
        </w:rPr>
        <w:t xml:space="preserve"> </w:t>
      </w:r>
      <w:r w:rsidRPr="00594731">
        <w:rPr>
          <w:rFonts w:ascii="Josefin Slab" w:hAnsi="Josefin Slab"/>
        </w:rPr>
        <w:t xml:space="preserve">persistentemente </w:t>
      </w:r>
      <w:r w:rsidRPr="00594731">
        <w:rPr>
          <w:rFonts w:ascii="Josefin Slab" w:hAnsi="Josefin Slab"/>
          <w:spacing w:val="-8"/>
        </w:rPr>
        <w:t xml:space="preserve">la </w:t>
      </w:r>
      <w:r w:rsidRPr="00594731">
        <w:rPr>
          <w:rFonts w:ascii="Josefin Slab" w:hAnsi="Josefin Slab"/>
        </w:rPr>
        <w:t xml:space="preserve">verdad sobre el </w:t>
      </w:r>
      <w:r w:rsidRPr="00594731">
        <w:rPr>
          <w:rFonts w:ascii="Josefin Slab" w:hAnsi="Josefin Slab"/>
          <w:spacing w:val="-3"/>
        </w:rPr>
        <w:t xml:space="preserve">Espíritu </w:t>
      </w:r>
      <w:r w:rsidRPr="00594731">
        <w:rPr>
          <w:rFonts w:ascii="Josefin Slab" w:hAnsi="Josefin Slab"/>
        </w:rPr>
        <w:t xml:space="preserve">Santo y con </w:t>
      </w:r>
      <w:r w:rsidRPr="00594731">
        <w:rPr>
          <w:rFonts w:ascii="Josefin Slab" w:hAnsi="Josefin Slab"/>
          <w:spacing w:val="-6"/>
        </w:rPr>
        <w:t xml:space="preserve">licencia </w:t>
      </w:r>
      <w:r w:rsidRPr="00594731">
        <w:rPr>
          <w:rFonts w:ascii="Josefin Slab" w:hAnsi="Josefin Slab"/>
        </w:rPr>
        <w:t xml:space="preserve">imprudente han </w:t>
      </w:r>
      <w:r w:rsidRPr="00594731">
        <w:rPr>
          <w:rFonts w:ascii="Josefin Slab" w:hAnsi="Josefin Slab"/>
          <w:spacing w:val="-3"/>
        </w:rPr>
        <w:t xml:space="preserve">establecido </w:t>
      </w:r>
      <w:r w:rsidRPr="00594731">
        <w:rPr>
          <w:rFonts w:ascii="Josefin Slab" w:hAnsi="Josefin Slab"/>
        </w:rPr>
        <w:t xml:space="preserve">un </w:t>
      </w:r>
      <w:r w:rsidRPr="00594731">
        <w:rPr>
          <w:rFonts w:ascii="Josefin Slab" w:hAnsi="Josefin Slab"/>
          <w:spacing w:val="-3"/>
        </w:rPr>
        <w:t xml:space="preserve">espíritu </w:t>
      </w:r>
      <w:r w:rsidRPr="00594731">
        <w:rPr>
          <w:rFonts w:ascii="Josefin Slab" w:hAnsi="Josefin Slab"/>
          <w:spacing w:val="-5"/>
        </w:rPr>
        <w:t xml:space="preserve">idolátrico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casa de </w:t>
      </w:r>
      <w:r w:rsidRPr="00594731">
        <w:rPr>
          <w:rFonts w:ascii="Josefin Slab" w:hAnsi="Josefin Slab"/>
          <w:spacing w:val="-4"/>
        </w:rPr>
        <w:t xml:space="preserve">Dios, </w:t>
      </w:r>
      <w:r w:rsidRPr="00594731">
        <w:rPr>
          <w:rFonts w:ascii="Josefin Slab" w:hAnsi="Josefin Slab"/>
        </w:rPr>
        <w:t xml:space="preserve">blasfemando contra el tercer </w:t>
      </w:r>
      <w:r w:rsidRPr="00594731">
        <w:rPr>
          <w:rFonts w:ascii="Josefin Slab" w:hAnsi="Josefin Slab"/>
          <w:spacing w:val="-3"/>
        </w:rPr>
        <w:t xml:space="preserve">miembro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Trinidad en su </w:t>
      </w:r>
      <w:r w:rsidRPr="00594731">
        <w:rPr>
          <w:rFonts w:ascii="Josefin Slab" w:hAnsi="Josefin Slab"/>
          <w:spacing w:val="-3"/>
        </w:rPr>
        <w:t xml:space="preserve">propio </w:t>
      </w:r>
      <w:r w:rsidRPr="00594731">
        <w:rPr>
          <w:rFonts w:ascii="Josefin Slab" w:hAnsi="Josefin Slab"/>
        </w:rPr>
        <w:t>nombre.</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5" w:line="276" w:lineRule="auto"/>
        <w:ind w:left="0"/>
        <w:jc w:val="left"/>
        <w:rPr>
          <w:rFonts w:ascii="Josefin Slab" w:hAnsi="Josefin Slab"/>
          <w:sz w:val="38"/>
        </w:rPr>
      </w:pPr>
    </w:p>
    <w:p w:rsidR="00703F8A" w:rsidRPr="00594731" w:rsidRDefault="00D9371B" w:rsidP="007A564F">
      <w:pPr>
        <w:pStyle w:val="Ttulo3"/>
        <w:spacing w:line="276" w:lineRule="auto"/>
        <w:ind w:left="3420" w:hanging="3036"/>
        <w:rPr>
          <w:rFonts w:ascii="Josefin Slab" w:hAnsi="Josefin Slab"/>
        </w:rPr>
      </w:pPr>
      <w:r w:rsidRPr="00594731">
        <w:rPr>
          <w:rFonts w:ascii="Josefin Slab" w:hAnsi="Josefin Slab"/>
        </w:rPr>
        <w:t xml:space="preserve">EL </w:t>
      </w:r>
      <w:r w:rsidRPr="00594731">
        <w:rPr>
          <w:rFonts w:ascii="Josefin Slab" w:hAnsi="Josefin Slab"/>
          <w:spacing w:val="-10"/>
        </w:rPr>
        <w:t xml:space="preserve">CABALLO </w:t>
      </w:r>
      <w:r w:rsidRPr="00594731">
        <w:rPr>
          <w:rFonts w:ascii="Josefin Slab" w:hAnsi="Josefin Slab"/>
        </w:rPr>
        <w:t xml:space="preserve">DE TROYA DE </w:t>
      </w:r>
      <w:r w:rsidRPr="00594731">
        <w:rPr>
          <w:rFonts w:ascii="Josefin Slab" w:hAnsi="Josefin Slab"/>
          <w:spacing w:val="-7"/>
        </w:rPr>
        <w:t xml:space="preserve">LA </w:t>
      </w:r>
      <w:r w:rsidRPr="00594731">
        <w:rPr>
          <w:rFonts w:ascii="Josefin Slab" w:hAnsi="Josefin Slab"/>
          <w:spacing w:val="-5"/>
        </w:rPr>
        <w:t xml:space="preserve">CORRUPCIÓN </w:t>
      </w:r>
      <w:r w:rsidRPr="00594731">
        <w:rPr>
          <w:rFonts w:ascii="Josefin Slab" w:hAnsi="Josefin Slab"/>
          <w:spacing w:val="-7"/>
        </w:rPr>
        <w:t>ESPIRITUAL</w:t>
      </w:r>
    </w:p>
    <w:p w:rsidR="00703F8A" w:rsidRPr="00594731" w:rsidRDefault="00D9371B" w:rsidP="007A564F">
      <w:pPr>
        <w:pStyle w:val="Textoindependiente"/>
        <w:spacing w:before="259" w:line="276" w:lineRule="auto"/>
        <w:ind w:right="138"/>
        <w:rPr>
          <w:rFonts w:ascii="Josefin Slab" w:hAnsi="Josefin Slab"/>
        </w:rPr>
      </w:pPr>
      <w:r w:rsidRPr="00594731">
        <w:rPr>
          <w:rFonts w:ascii="Josefin Slab" w:hAnsi="Josefin Slab"/>
        </w:rPr>
        <w:t xml:space="preserve">A pesar de sus </w:t>
      </w:r>
      <w:r w:rsidRPr="00594731">
        <w:rPr>
          <w:rFonts w:ascii="Josefin Slab" w:hAnsi="Josefin Slab"/>
          <w:spacing w:val="-3"/>
        </w:rPr>
        <w:t xml:space="preserve">graves </w:t>
      </w:r>
      <w:r w:rsidRPr="00594731">
        <w:rPr>
          <w:rFonts w:ascii="Josefin Slab" w:hAnsi="Josefin Slab"/>
        </w:rPr>
        <w:t xml:space="preserve">errores </w:t>
      </w:r>
      <w:r w:rsidRPr="00594731">
        <w:rPr>
          <w:rFonts w:ascii="Josefin Slab" w:hAnsi="Josefin Slab"/>
          <w:spacing w:val="-5"/>
        </w:rPr>
        <w:t xml:space="preserve">teológicos, los </w:t>
      </w:r>
      <w:r w:rsidRPr="00594731">
        <w:rPr>
          <w:rFonts w:ascii="Josefin Slab" w:hAnsi="Josefin Slab"/>
          <w:spacing w:val="-3"/>
        </w:rPr>
        <w:t xml:space="preserve">carismáticos </w:t>
      </w:r>
      <w:r w:rsidRPr="00594731">
        <w:rPr>
          <w:rFonts w:ascii="Josefin Slab" w:hAnsi="Josefin Slab"/>
          <w:spacing w:val="-8"/>
        </w:rPr>
        <w:t xml:space="preserve">exigen </w:t>
      </w:r>
      <w:r w:rsidRPr="00594731">
        <w:rPr>
          <w:rFonts w:ascii="Josefin Slab" w:hAnsi="Josefin Slab"/>
        </w:rPr>
        <w:t xml:space="preserve">su aceptación dentro de </w:t>
      </w:r>
      <w:r w:rsidRPr="00594731">
        <w:rPr>
          <w:rFonts w:ascii="Josefin Slab" w:hAnsi="Josefin Slab"/>
          <w:spacing w:val="-8"/>
        </w:rPr>
        <w:t xml:space="preserve">la </w:t>
      </w:r>
      <w:r w:rsidRPr="00594731">
        <w:rPr>
          <w:rFonts w:ascii="Josefin Slab" w:hAnsi="Josefin Slab"/>
        </w:rPr>
        <w:t xml:space="preserve">corriente </w:t>
      </w:r>
      <w:r w:rsidRPr="00594731">
        <w:rPr>
          <w:rFonts w:ascii="Josefin Slab" w:hAnsi="Josefin Slab"/>
          <w:spacing w:val="-3"/>
        </w:rPr>
        <w:t xml:space="preserve">tradicional </w:t>
      </w:r>
      <w:r w:rsidRPr="00594731">
        <w:rPr>
          <w:rFonts w:ascii="Josefin Slab" w:hAnsi="Josefin Slab"/>
          <w:spacing w:val="-5"/>
        </w:rPr>
        <w:t xml:space="preserve">evangélica. </w:t>
      </w:r>
      <w:r w:rsidRPr="00594731">
        <w:rPr>
          <w:rFonts w:ascii="Josefin Slab" w:hAnsi="Josefin Slab"/>
        </w:rPr>
        <w:t xml:space="preserve">Y </w:t>
      </w:r>
      <w:r w:rsidRPr="00594731">
        <w:rPr>
          <w:rFonts w:ascii="Josefin Slab" w:hAnsi="Josefin Slab"/>
          <w:spacing w:val="-5"/>
        </w:rPr>
        <w:t xml:space="preserve">los evangélicos </w:t>
      </w:r>
      <w:r w:rsidRPr="00594731">
        <w:rPr>
          <w:rFonts w:ascii="Josefin Slab" w:hAnsi="Josefin Slab"/>
        </w:rPr>
        <w:t xml:space="preserve">han sucumbido en </w:t>
      </w:r>
      <w:r w:rsidRPr="00594731">
        <w:rPr>
          <w:rFonts w:ascii="Josefin Slab" w:hAnsi="Josefin Slab"/>
          <w:spacing w:val="-4"/>
        </w:rPr>
        <w:t xml:space="preserve">gran </w:t>
      </w:r>
      <w:r w:rsidRPr="00594731">
        <w:rPr>
          <w:rFonts w:ascii="Josefin Slab" w:hAnsi="Josefin Slab"/>
        </w:rPr>
        <w:t xml:space="preserve">parte a esas demandas, respondiendo con </w:t>
      </w:r>
      <w:r w:rsidRPr="00594731">
        <w:rPr>
          <w:rFonts w:ascii="Josefin Slab" w:hAnsi="Josefin Slab"/>
          <w:spacing w:val="-5"/>
        </w:rPr>
        <w:t xml:space="preserve">los </w:t>
      </w:r>
      <w:r w:rsidRPr="00594731">
        <w:rPr>
          <w:rFonts w:ascii="Josefin Slab" w:hAnsi="Josefin Slab"/>
        </w:rPr>
        <w:t xml:space="preserve">brazos abiertos y una </w:t>
      </w:r>
      <w:r w:rsidRPr="00594731">
        <w:rPr>
          <w:rFonts w:ascii="Josefin Slab" w:hAnsi="Josefin Slab"/>
          <w:spacing w:val="-3"/>
        </w:rPr>
        <w:t xml:space="preserve">sonrisa </w:t>
      </w:r>
      <w:r w:rsidRPr="00594731">
        <w:rPr>
          <w:rFonts w:ascii="Josefin Slab" w:hAnsi="Josefin Slab"/>
        </w:rPr>
        <w:t xml:space="preserve">de </w:t>
      </w:r>
      <w:r w:rsidRPr="00594731">
        <w:rPr>
          <w:rFonts w:ascii="Josefin Slab" w:hAnsi="Josefin Slab"/>
          <w:spacing w:val="-3"/>
        </w:rPr>
        <w:t xml:space="preserve">bienvenida. </w:t>
      </w:r>
      <w:r w:rsidRPr="00594731">
        <w:rPr>
          <w:rFonts w:ascii="Josefin Slab" w:hAnsi="Josefin Slab"/>
        </w:rPr>
        <w:t xml:space="preserve">De este modo, el </w:t>
      </w:r>
      <w:r w:rsidRPr="00594731">
        <w:rPr>
          <w:rFonts w:ascii="Josefin Slab" w:hAnsi="Josefin Slab"/>
          <w:spacing w:val="-6"/>
        </w:rPr>
        <w:t xml:space="preserve">evangelicalismo </w:t>
      </w:r>
      <w:r w:rsidRPr="00594731">
        <w:rPr>
          <w:rFonts w:ascii="Josefin Slab" w:hAnsi="Josefin Slab"/>
          <w:spacing w:val="-3"/>
        </w:rPr>
        <w:t xml:space="preserve">tradicional </w:t>
      </w:r>
      <w:r w:rsidRPr="00594731">
        <w:rPr>
          <w:rFonts w:ascii="Josefin Slab" w:hAnsi="Josefin Slab"/>
        </w:rPr>
        <w:t xml:space="preserve">ha </w:t>
      </w:r>
      <w:r w:rsidRPr="00594731">
        <w:rPr>
          <w:rFonts w:ascii="Josefin Slab" w:hAnsi="Josefin Slab"/>
          <w:spacing w:val="-4"/>
        </w:rPr>
        <w:t xml:space="preserve">invitado </w:t>
      </w:r>
      <w:r w:rsidRPr="00594731">
        <w:rPr>
          <w:rFonts w:ascii="Josefin Slab" w:hAnsi="Josefin Slab"/>
          <w:spacing w:val="-3"/>
        </w:rPr>
        <w:t xml:space="preserve">inadvertidamente </w:t>
      </w:r>
      <w:r w:rsidRPr="00594731">
        <w:rPr>
          <w:rFonts w:ascii="Josefin Slab" w:hAnsi="Josefin Slab"/>
        </w:rPr>
        <w:t xml:space="preserve">a un </w:t>
      </w:r>
      <w:r w:rsidRPr="00594731">
        <w:rPr>
          <w:rFonts w:ascii="Josefin Slab" w:hAnsi="Josefin Slab"/>
          <w:spacing w:val="-5"/>
        </w:rPr>
        <w:t xml:space="preserve">enemigo </w:t>
      </w:r>
      <w:r w:rsidRPr="00594731">
        <w:rPr>
          <w:rFonts w:ascii="Josefin Slab" w:hAnsi="Josefin Slab"/>
        </w:rPr>
        <w:t xml:space="preserve">a </w:t>
      </w:r>
      <w:r w:rsidRPr="00594731">
        <w:rPr>
          <w:rFonts w:ascii="Josefin Slab" w:hAnsi="Josefin Slab"/>
          <w:spacing w:val="-3"/>
        </w:rPr>
        <w:t xml:space="preserve">entrar. </w:t>
      </w:r>
      <w:r w:rsidRPr="00594731">
        <w:rPr>
          <w:rFonts w:ascii="Josefin Slab" w:hAnsi="Josefin Slab"/>
        </w:rPr>
        <w:t xml:space="preserve">Las puertas se </w:t>
      </w:r>
      <w:r w:rsidRPr="00594731">
        <w:rPr>
          <w:rFonts w:ascii="Josefin Slab" w:hAnsi="Josefin Slab"/>
          <w:spacing w:val="-8"/>
        </w:rPr>
        <w:t xml:space="preserve">le </w:t>
      </w:r>
      <w:r w:rsidRPr="00594731">
        <w:rPr>
          <w:rFonts w:ascii="Josefin Slab" w:hAnsi="Josefin Slab"/>
        </w:rPr>
        <w:t xml:space="preserve">han </w:t>
      </w:r>
      <w:r w:rsidRPr="00594731">
        <w:rPr>
          <w:rFonts w:ascii="Josefin Slab" w:hAnsi="Josefin Slab"/>
          <w:spacing w:val="-3"/>
        </w:rPr>
        <w:t xml:space="preserve">abierto </w:t>
      </w:r>
      <w:r w:rsidRPr="00594731">
        <w:rPr>
          <w:rFonts w:ascii="Josefin Slab" w:hAnsi="Josefin Slab"/>
        </w:rPr>
        <w:t xml:space="preserve">de par en  par a un </w:t>
      </w:r>
      <w:r w:rsidRPr="00594731">
        <w:rPr>
          <w:rFonts w:ascii="Josefin Slab" w:hAnsi="Josefin Slab"/>
          <w:spacing w:val="-5"/>
        </w:rPr>
        <w:t xml:space="preserve">caballo </w:t>
      </w:r>
      <w:r w:rsidRPr="00594731">
        <w:rPr>
          <w:rFonts w:ascii="Josefin Slab" w:hAnsi="Josefin Slab"/>
        </w:rPr>
        <w:t xml:space="preserve">de Troya </w:t>
      </w:r>
      <w:r w:rsidRPr="00594731">
        <w:rPr>
          <w:rFonts w:ascii="Josefin Slab" w:hAnsi="Josefin Slab"/>
          <w:spacing w:val="-6"/>
        </w:rPr>
        <w:t xml:space="preserve">lleno </w:t>
      </w:r>
      <w:r w:rsidRPr="00594731">
        <w:rPr>
          <w:rFonts w:ascii="Josefin Slab" w:hAnsi="Josefin Slab"/>
        </w:rPr>
        <w:t xml:space="preserve">de </w:t>
      </w:r>
      <w:r w:rsidRPr="00594731">
        <w:rPr>
          <w:rFonts w:ascii="Josefin Slab" w:hAnsi="Josefin Slab"/>
          <w:spacing w:val="-3"/>
        </w:rPr>
        <w:t xml:space="preserve">subjetivismo, </w:t>
      </w:r>
      <w:r w:rsidRPr="00594731">
        <w:rPr>
          <w:rFonts w:ascii="Josefin Slab" w:hAnsi="Josefin Slab"/>
          <w:spacing w:val="-4"/>
        </w:rPr>
        <w:t>experimentalismo,</w:t>
      </w:r>
      <w:r w:rsidRPr="00594731">
        <w:rPr>
          <w:rFonts w:ascii="Josefin Slab" w:hAnsi="Josefin Slab"/>
          <w:spacing w:val="16"/>
        </w:rPr>
        <w:t xml:space="preserve"> </w:t>
      </w:r>
      <w:r w:rsidRPr="00594731">
        <w:rPr>
          <w:rFonts w:ascii="Josefin Slab" w:hAnsi="Josefin Slab"/>
        </w:rPr>
        <w:t>compromiso</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lastRenderedPageBreak/>
        <w:t xml:space="preserve">ecuménico y herejía. Los que se comprometen de esta manera están </w:t>
      </w:r>
      <w:r w:rsidRPr="00594731">
        <w:rPr>
          <w:rFonts w:ascii="Josefin Slab" w:hAnsi="Josefin Slab"/>
          <w:spacing w:val="-3"/>
        </w:rPr>
        <w:t xml:space="preserve">jugando </w:t>
      </w:r>
      <w:r w:rsidRPr="00594731">
        <w:rPr>
          <w:rFonts w:ascii="Josefin Slab" w:hAnsi="Josefin Slab"/>
        </w:rPr>
        <w:t xml:space="preserve">con </w:t>
      </w:r>
      <w:r w:rsidRPr="00594731">
        <w:rPr>
          <w:rFonts w:ascii="Josefin Slab" w:hAnsi="Josefin Slab"/>
          <w:spacing w:val="-3"/>
        </w:rPr>
        <w:t xml:space="preserve">fuego extraño </w:t>
      </w:r>
      <w:r w:rsidRPr="00594731">
        <w:rPr>
          <w:rFonts w:ascii="Josefin Slab" w:hAnsi="Josefin Slab"/>
        </w:rPr>
        <w:t xml:space="preserve">y poniéndose en </w:t>
      </w:r>
      <w:r w:rsidRPr="00594731">
        <w:rPr>
          <w:rFonts w:ascii="Josefin Slab" w:hAnsi="Josefin Slab"/>
          <w:spacing w:val="-3"/>
        </w:rPr>
        <w:t xml:space="preserve">grave </w:t>
      </w:r>
      <w:r w:rsidRPr="00594731">
        <w:rPr>
          <w:rFonts w:ascii="Josefin Slab" w:hAnsi="Josefin Slab"/>
          <w:spacing w:val="-6"/>
        </w:rPr>
        <w:t>peligro.</w:t>
      </w:r>
    </w:p>
    <w:p w:rsidR="00703F8A" w:rsidRPr="00594731" w:rsidRDefault="00D9371B" w:rsidP="007A564F">
      <w:pPr>
        <w:pStyle w:val="Textoindependiente"/>
        <w:spacing w:before="47" w:line="276" w:lineRule="auto"/>
        <w:ind w:right="137" w:firstLine="449"/>
        <w:rPr>
          <w:rFonts w:ascii="Josefin Slab" w:hAnsi="Josefin Slab"/>
        </w:rPr>
      </w:pPr>
      <w:bookmarkStart w:id="37" w:name="_bookmark33"/>
      <w:bookmarkEnd w:id="37"/>
      <w:r w:rsidRPr="00594731">
        <w:rPr>
          <w:rFonts w:ascii="Josefin Slab" w:hAnsi="Josefin Slab"/>
        </w:rPr>
        <w:t>Cuando el movimiento pentecostal comenzó en el año 1900, los conservadores teológicos lo consideraron ampliamente como una secta.</w:t>
      </w:r>
      <w:bookmarkStart w:id="38" w:name="_bookmark32"/>
      <w:bookmarkEnd w:id="38"/>
      <w:r w:rsidRPr="00594731">
        <w:rPr>
          <w:rFonts w:ascii="Josefin Slab" w:hAnsi="Josefin Slab"/>
        </w:rPr>
        <w:fldChar w:fldCharType="begin"/>
      </w:r>
      <w:r w:rsidRPr="00594731">
        <w:rPr>
          <w:rFonts w:ascii="Josefin Slab" w:hAnsi="Josefin Slab"/>
        </w:rPr>
        <w:instrText xml:space="preserve"> HYPERLINK \l "_bookmark1291" </w:instrText>
      </w:r>
      <w:r w:rsidRPr="00594731">
        <w:rPr>
          <w:rFonts w:ascii="Josefin Slab" w:hAnsi="Josefin Slab"/>
        </w:rPr>
        <w:fldChar w:fldCharType="separate"/>
      </w:r>
      <w:r w:rsidRPr="00594731">
        <w:rPr>
          <w:rFonts w:ascii="Josefin Slab" w:hAnsi="Josefin Slab"/>
          <w:color w:val="0000ED"/>
          <w:vertAlign w:val="superscript"/>
        </w:rPr>
        <w:t>4</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En su mayor parte, fue aislado y mantenido dentro de sus propias denominaciones. Sin embargo, en la década de 1960, el movimiento comenzó a extenderse dentro de</w:t>
      </w:r>
    </w:p>
    <w:p w:rsidR="00703F8A" w:rsidRPr="00594731" w:rsidRDefault="00D9371B" w:rsidP="007A564F">
      <w:pPr>
        <w:pStyle w:val="Textoindependiente"/>
        <w:spacing w:before="0" w:line="276" w:lineRule="auto"/>
        <w:ind w:right="124"/>
        <w:rPr>
          <w:rFonts w:ascii="Josefin Slab" w:hAnsi="Josefin Slab"/>
        </w:rPr>
      </w:pPr>
      <w:r w:rsidRPr="00594731">
        <w:rPr>
          <w:rFonts w:ascii="Josefin Slab" w:hAnsi="Josefin Slab"/>
          <w:spacing w:val="-5"/>
        </w:rPr>
        <w:t xml:space="preserve">las </w:t>
      </w:r>
      <w:r w:rsidRPr="00594731">
        <w:rPr>
          <w:rFonts w:ascii="Josefin Slab" w:hAnsi="Josefin Slab"/>
          <w:spacing w:val="-3"/>
        </w:rPr>
        <w:t xml:space="preserve">denominaciones </w:t>
      </w:r>
      <w:r w:rsidRPr="00594731">
        <w:rPr>
          <w:rFonts w:ascii="Josefin Slab" w:hAnsi="Josefin Slab"/>
          <w:spacing w:val="-4"/>
        </w:rPr>
        <w:t xml:space="preserve">principales, </w:t>
      </w:r>
      <w:r w:rsidRPr="00594731">
        <w:rPr>
          <w:rFonts w:ascii="Josefin Slab" w:hAnsi="Josefin Slab"/>
          <w:spacing w:val="-3"/>
        </w:rPr>
        <w:t xml:space="preserve">ganando </w:t>
      </w:r>
      <w:r w:rsidRPr="00594731">
        <w:rPr>
          <w:rFonts w:ascii="Josefin Slab" w:hAnsi="Josefin Slab"/>
        </w:rPr>
        <w:t xml:space="preserve">terreno en </w:t>
      </w:r>
      <w:r w:rsidRPr="00594731">
        <w:rPr>
          <w:rFonts w:ascii="Josefin Slab" w:hAnsi="Josefin Slab"/>
          <w:spacing w:val="-5"/>
        </w:rPr>
        <w:t xml:space="preserve">las </w:t>
      </w:r>
      <w:r w:rsidRPr="00594731">
        <w:rPr>
          <w:rFonts w:ascii="Josefin Slab" w:hAnsi="Josefin Slab"/>
          <w:spacing w:val="-8"/>
        </w:rPr>
        <w:t xml:space="preserve">iglesias </w:t>
      </w:r>
      <w:r w:rsidRPr="00594731">
        <w:rPr>
          <w:rFonts w:ascii="Josefin Slab" w:hAnsi="Josefin Slab"/>
        </w:rPr>
        <w:t xml:space="preserve">protestantes que habían abrazado el </w:t>
      </w:r>
      <w:r w:rsidRPr="00594731">
        <w:rPr>
          <w:rFonts w:ascii="Josefin Slab" w:hAnsi="Josefin Slab"/>
          <w:spacing w:val="-6"/>
        </w:rPr>
        <w:t xml:space="preserve">liberalismo teológico </w:t>
      </w:r>
      <w:r w:rsidRPr="00594731">
        <w:rPr>
          <w:rFonts w:ascii="Josefin Slab" w:hAnsi="Josefin Slab"/>
        </w:rPr>
        <w:t xml:space="preserve">y ya estaban muertas </w:t>
      </w:r>
      <w:r w:rsidRPr="00594731">
        <w:rPr>
          <w:rFonts w:ascii="Josefin Slab" w:hAnsi="Josefin Slab"/>
          <w:spacing w:val="-4"/>
        </w:rPr>
        <w:t xml:space="preserve">espiritualmente. </w:t>
      </w:r>
      <w:r w:rsidRPr="00594731">
        <w:rPr>
          <w:rFonts w:ascii="Josefin Slab" w:hAnsi="Josefin Slab"/>
        </w:rPr>
        <w:t xml:space="preserve">El </w:t>
      </w:r>
      <w:r w:rsidRPr="00594731">
        <w:rPr>
          <w:rFonts w:ascii="Josefin Slab" w:hAnsi="Josefin Slab"/>
          <w:spacing w:val="-8"/>
        </w:rPr>
        <w:t xml:space="preserve">inicio </w:t>
      </w:r>
      <w:r w:rsidRPr="00594731">
        <w:rPr>
          <w:rFonts w:ascii="Josefin Slab" w:hAnsi="Josefin Slab"/>
        </w:rPr>
        <w:t xml:space="preserve">del </w:t>
      </w:r>
      <w:r w:rsidRPr="00594731">
        <w:rPr>
          <w:rFonts w:ascii="Josefin Slab" w:hAnsi="Josefin Slab"/>
          <w:spacing w:val="-4"/>
        </w:rPr>
        <w:t xml:space="preserve">movimiento </w:t>
      </w:r>
      <w:r w:rsidRPr="00594731">
        <w:rPr>
          <w:rFonts w:ascii="Josefin Slab" w:hAnsi="Josefin Slab"/>
        </w:rPr>
        <w:t xml:space="preserve">de renovación </w:t>
      </w:r>
      <w:r w:rsidRPr="00594731">
        <w:rPr>
          <w:rFonts w:ascii="Josefin Slab" w:hAnsi="Josefin Slab"/>
          <w:spacing w:val="-3"/>
        </w:rPr>
        <w:t xml:space="preserve">carismática </w:t>
      </w:r>
      <w:r w:rsidRPr="00594731">
        <w:rPr>
          <w:rFonts w:ascii="Josefin Slab" w:hAnsi="Josefin Slab"/>
          <w:spacing w:val="-4"/>
        </w:rPr>
        <w:t xml:space="preserve">suele atribuirse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7"/>
        </w:rPr>
        <w:t xml:space="preserve">Iglesia </w:t>
      </w:r>
      <w:r w:rsidRPr="00594731">
        <w:rPr>
          <w:rFonts w:ascii="Josefin Slab" w:hAnsi="Josefin Slab"/>
        </w:rPr>
        <w:t xml:space="preserve">Episcopal de San Marcos, en </w:t>
      </w:r>
      <w:r w:rsidRPr="00594731">
        <w:rPr>
          <w:rFonts w:ascii="Josefin Slab" w:hAnsi="Josefin Slab"/>
          <w:spacing w:val="-15"/>
        </w:rPr>
        <w:t xml:space="preserve">Van </w:t>
      </w:r>
      <w:r w:rsidRPr="00594731">
        <w:rPr>
          <w:rFonts w:ascii="Josefin Slab" w:hAnsi="Josefin Slab"/>
        </w:rPr>
        <w:t xml:space="preserve">Nuys, </w:t>
      </w:r>
      <w:r w:rsidRPr="00594731">
        <w:rPr>
          <w:rFonts w:ascii="Josefin Slab" w:hAnsi="Josefin Slab"/>
          <w:spacing w:val="-5"/>
        </w:rPr>
        <w:t xml:space="preserve">California. </w:t>
      </w:r>
      <w:r w:rsidRPr="00594731">
        <w:rPr>
          <w:rFonts w:ascii="Josefin Slab" w:hAnsi="Josefin Slab"/>
          <w:spacing w:val="-3"/>
        </w:rPr>
        <w:t xml:space="preserve">Apenas </w:t>
      </w:r>
      <w:r w:rsidRPr="00594731">
        <w:rPr>
          <w:rFonts w:ascii="Josefin Slab" w:hAnsi="Josefin Slab"/>
        </w:rPr>
        <w:t xml:space="preserve">dos semanas antes  del </w:t>
      </w:r>
      <w:r w:rsidRPr="00594731">
        <w:rPr>
          <w:rFonts w:ascii="Josefin Slab" w:hAnsi="Josefin Slab"/>
          <w:spacing w:val="-5"/>
        </w:rPr>
        <w:t xml:space="preserve">Domingo </w:t>
      </w:r>
      <w:r w:rsidRPr="00594731">
        <w:rPr>
          <w:rFonts w:ascii="Josefin Slab" w:hAnsi="Josefin Slab"/>
        </w:rPr>
        <w:t xml:space="preserve">de Resurrección en 1960 su </w:t>
      </w:r>
      <w:r w:rsidRPr="00594731">
        <w:rPr>
          <w:rFonts w:ascii="Josefin Slab" w:hAnsi="Josefin Slab"/>
          <w:spacing w:val="-3"/>
        </w:rPr>
        <w:t xml:space="preserve">pastor, Dennis </w:t>
      </w:r>
      <w:r w:rsidRPr="00594731">
        <w:rPr>
          <w:rFonts w:ascii="Josefin Slab" w:hAnsi="Josefin Slab"/>
        </w:rPr>
        <w:t xml:space="preserve">Bennett, </w:t>
      </w:r>
      <w:r w:rsidRPr="00594731">
        <w:rPr>
          <w:rFonts w:ascii="Josefin Slab" w:hAnsi="Josefin Slab"/>
          <w:spacing w:val="-3"/>
        </w:rPr>
        <w:t xml:space="preserve">anunció </w:t>
      </w:r>
      <w:r w:rsidRPr="00594731">
        <w:rPr>
          <w:rFonts w:ascii="Josefin Slab" w:hAnsi="Josefin Slab"/>
        </w:rPr>
        <w:t xml:space="preserve">que había </w:t>
      </w:r>
      <w:r w:rsidRPr="00594731">
        <w:rPr>
          <w:rFonts w:ascii="Josefin Slab" w:hAnsi="Josefin Slab"/>
          <w:spacing w:val="-4"/>
        </w:rPr>
        <w:t xml:space="preserve">recibido </w:t>
      </w:r>
      <w:r w:rsidRPr="00594731">
        <w:rPr>
          <w:rFonts w:ascii="Josefin Slab" w:hAnsi="Josefin Slab"/>
        </w:rPr>
        <w:t xml:space="preserve">un </w:t>
      </w:r>
      <w:r w:rsidRPr="00594731">
        <w:rPr>
          <w:rFonts w:ascii="Josefin Slab" w:hAnsi="Josefin Slab"/>
          <w:spacing w:val="-3"/>
        </w:rPr>
        <w:t xml:space="preserve">bautismo </w:t>
      </w:r>
      <w:r w:rsidRPr="00594731">
        <w:rPr>
          <w:rFonts w:ascii="Josefin Slab" w:hAnsi="Josefin Slab"/>
        </w:rPr>
        <w:t xml:space="preserve">pentecostal 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3"/>
        </w:rPr>
        <w:t xml:space="preserve">(Reveló </w:t>
      </w:r>
      <w:r w:rsidRPr="00594731">
        <w:rPr>
          <w:rFonts w:ascii="Josefin Slab" w:hAnsi="Josefin Slab"/>
        </w:rPr>
        <w:t xml:space="preserve">que él y un pequeño </w:t>
      </w:r>
      <w:r w:rsidRPr="00594731">
        <w:rPr>
          <w:rFonts w:ascii="Josefin Slab" w:hAnsi="Josefin Slab"/>
          <w:spacing w:val="-3"/>
        </w:rPr>
        <w:t xml:space="preserve">grupo </w:t>
      </w:r>
      <w:r w:rsidRPr="00594731">
        <w:rPr>
          <w:rFonts w:ascii="Josefin Slab" w:hAnsi="Josefin Slab"/>
        </w:rPr>
        <w:t xml:space="preserve">de </w:t>
      </w:r>
      <w:r w:rsidRPr="00594731">
        <w:rPr>
          <w:rFonts w:ascii="Josefin Slab" w:hAnsi="Josefin Slab"/>
          <w:spacing w:val="-5"/>
        </w:rPr>
        <w:t xml:space="preserve">feligreses </w:t>
      </w:r>
      <w:r w:rsidRPr="00594731">
        <w:rPr>
          <w:rFonts w:ascii="Josefin Slab" w:hAnsi="Josefin Slab"/>
        </w:rPr>
        <w:t xml:space="preserve">habían mantenido reuniones secretas durante </w:t>
      </w:r>
      <w:r w:rsidRPr="00594731">
        <w:rPr>
          <w:rFonts w:ascii="Josefin Slab" w:hAnsi="Josefin Slab"/>
          <w:spacing w:val="-6"/>
        </w:rPr>
        <w:t xml:space="preserve">algún </w:t>
      </w:r>
      <w:r w:rsidRPr="00594731">
        <w:rPr>
          <w:rFonts w:ascii="Josefin Slab" w:hAnsi="Josefin Slab"/>
          <w:spacing w:val="-3"/>
        </w:rPr>
        <w:t xml:space="preserve">tiempo, </w:t>
      </w:r>
      <w:r w:rsidRPr="00594731">
        <w:rPr>
          <w:rFonts w:ascii="Josefin Slab" w:hAnsi="Josefin Slab"/>
        </w:rPr>
        <w:t xml:space="preserve">durante </w:t>
      </w:r>
      <w:r w:rsidRPr="00594731">
        <w:rPr>
          <w:rFonts w:ascii="Josefin Slab" w:hAnsi="Josefin Slab"/>
          <w:spacing w:val="-5"/>
        </w:rPr>
        <w:t xml:space="preserve">las </w:t>
      </w:r>
      <w:r w:rsidRPr="00594731">
        <w:rPr>
          <w:rFonts w:ascii="Josefin Slab" w:hAnsi="Josefin Slab"/>
          <w:spacing w:val="-3"/>
        </w:rPr>
        <w:t xml:space="preserve">cuales </w:t>
      </w:r>
      <w:r w:rsidRPr="00594731">
        <w:rPr>
          <w:rFonts w:ascii="Josefin Slab" w:hAnsi="Josefin Slab"/>
        </w:rPr>
        <w:t xml:space="preserve">practicaron el </w:t>
      </w:r>
      <w:r w:rsidRPr="00594731">
        <w:rPr>
          <w:rFonts w:ascii="Josefin Slab" w:hAnsi="Josefin Slab"/>
          <w:spacing w:val="-3"/>
        </w:rPr>
        <w:t xml:space="preserve">hablar </w:t>
      </w:r>
      <w:r w:rsidRPr="00594731">
        <w:rPr>
          <w:rFonts w:ascii="Josefin Slab" w:hAnsi="Josefin Slab"/>
        </w:rPr>
        <w:t>en</w:t>
      </w:r>
      <w:r w:rsidRPr="00594731">
        <w:rPr>
          <w:rFonts w:ascii="Josefin Slab" w:hAnsi="Josefin Slab"/>
          <w:spacing w:val="60"/>
        </w:rPr>
        <w:t xml:space="preserve"> </w:t>
      </w:r>
      <w:r w:rsidRPr="00594731">
        <w:rPr>
          <w:rFonts w:ascii="Josefin Slab" w:hAnsi="Josefin Slab"/>
          <w:spacing w:val="-3"/>
        </w:rPr>
        <w:t>lenguas.)</w:t>
      </w:r>
    </w:p>
    <w:p w:rsidR="00703F8A" w:rsidRPr="00594731" w:rsidRDefault="00D9371B" w:rsidP="007A564F">
      <w:pPr>
        <w:pStyle w:val="Textoindependiente"/>
        <w:spacing w:before="45" w:line="276" w:lineRule="auto"/>
        <w:ind w:right="124" w:firstLine="449"/>
        <w:rPr>
          <w:rFonts w:ascii="Josefin Slab" w:hAnsi="Josefin Slab"/>
        </w:rPr>
      </w:pPr>
      <w:r w:rsidRPr="00594731">
        <w:rPr>
          <w:rFonts w:ascii="Josefin Slab" w:hAnsi="Josefin Slab"/>
        </w:rPr>
        <w:t xml:space="preserve">Los </w:t>
      </w:r>
      <w:r w:rsidRPr="00594731">
        <w:rPr>
          <w:rFonts w:ascii="Josefin Slab" w:hAnsi="Josefin Slab"/>
          <w:spacing w:val="-3"/>
        </w:rPr>
        <w:t xml:space="preserve">líderes </w:t>
      </w:r>
      <w:r w:rsidRPr="00594731">
        <w:rPr>
          <w:rFonts w:ascii="Josefin Slab" w:hAnsi="Josefin Slab"/>
          <w:spacing w:val="-5"/>
        </w:rPr>
        <w:t xml:space="preserve">liberales </w:t>
      </w:r>
      <w:r w:rsidRPr="00594731">
        <w:rPr>
          <w:rFonts w:ascii="Josefin Slab" w:hAnsi="Josefin Slab"/>
          <w:spacing w:val="-3"/>
        </w:rPr>
        <w:t xml:space="preserve">episcopales </w:t>
      </w:r>
      <w:r w:rsidRPr="00594731">
        <w:rPr>
          <w:rFonts w:ascii="Josefin Slab" w:hAnsi="Josefin Slab"/>
        </w:rPr>
        <w:t xml:space="preserve">se mostraron menos entusiastas con respecto al </w:t>
      </w:r>
      <w:r w:rsidRPr="00594731">
        <w:rPr>
          <w:rFonts w:ascii="Josefin Slab" w:hAnsi="Josefin Slab"/>
          <w:spacing w:val="-3"/>
        </w:rPr>
        <w:t xml:space="preserve">anuncio </w:t>
      </w:r>
      <w:r w:rsidRPr="00594731">
        <w:rPr>
          <w:rFonts w:ascii="Josefin Slab" w:hAnsi="Josefin Slab"/>
        </w:rPr>
        <w:t xml:space="preserve">del padre Bennett. En </w:t>
      </w:r>
      <w:r w:rsidRPr="00594731">
        <w:rPr>
          <w:rFonts w:ascii="Josefin Slab" w:hAnsi="Josefin Slab"/>
          <w:spacing w:val="-4"/>
        </w:rPr>
        <w:t xml:space="preserve">realidad, </w:t>
      </w:r>
      <w:r w:rsidRPr="00594731">
        <w:rPr>
          <w:rFonts w:ascii="Josefin Slab" w:hAnsi="Josefin Slab"/>
        </w:rPr>
        <w:t xml:space="preserve">Bennett fue pronto despedido 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de </w:t>
      </w:r>
      <w:r w:rsidRPr="00594731">
        <w:rPr>
          <w:rFonts w:ascii="Josefin Slab" w:hAnsi="Josefin Slab"/>
          <w:spacing w:val="-15"/>
        </w:rPr>
        <w:t xml:space="preserve">Van </w:t>
      </w:r>
      <w:r w:rsidRPr="00594731">
        <w:rPr>
          <w:rFonts w:ascii="Josefin Slab" w:hAnsi="Josefin Slab"/>
        </w:rPr>
        <w:t xml:space="preserve">Nuys. No obstante, se mantuvo en </w:t>
      </w:r>
      <w:r w:rsidRPr="00594731">
        <w:rPr>
          <w:rFonts w:ascii="Josefin Slab" w:hAnsi="Josefin Slab"/>
          <w:spacing w:val="-8"/>
        </w:rPr>
        <w:t xml:space="preserve">la </w:t>
      </w:r>
      <w:r w:rsidRPr="00594731">
        <w:rPr>
          <w:rFonts w:ascii="Josefin Slab" w:hAnsi="Josefin Slab"/>
          <w:spacing w:val="-3"/>
        </w:rPr>
        <w:t xml:space="preserve">denominación </w:t>
      </w:r>
      <w:r w:rsidRPr="00594731">
        <w:rPr>
          <w:rFonts w:ascii="Josefin Slab" w:hAnsi="Josefin Slab"/>
        </w:rPr>
        <w:t xml:space="preserve">episcopal y </w:t>
      </w:r>
      <w:r w:rsidRPr="00594731">
        <w:rPr>
          <w:rFonts w:ascii="Josefin Slab" w:hAnsi="Josefin Slab"/>
          <w:spacing w:val="-4"/>
        </w:rPr>
        <w:t xml:space="preserve">finalmente </w:t>
      </w:r>
      <w:r w:rsidRPr="00594731">
        <w:rPr>
          <w:rFonts w:ascii="Josefin Slab" w:hAnsi="Josefin Slab"/>
        </w:rPr>
        <w:t xml:space="preserve">fue </w:t>
      </w:r>
      <w:r w:rsidRPr="00594731">
        <w:rPr>
          <w:rFonts w:ascii="Josefin Slab" w:hAnsi="Josefin Slab"/>
          <w:spacing w:val="-5"/>
        </w:rPr>
        <w:t xml:space="preserve">llamado </w:t>
      </w:r>
      <w:r w:rsidRPr="00594731">
        <w:rPr>
          <w:rFonts w:ascii="Josefin Slab" w:hAnsi="Josefin Slab"/>
        </w:rPr>
        <w:t xml:space="preserve">a </w:t>
      </w:r>
      <w:r w:rsidRPr="00594731">
        <w:rPr>
          <w:rFonts w:ascii="Josefin Slab" w:hAnsi="Josefin Slab"/>
          <w:spacing w:val="-3"/>
        </w:rPr>
        <w:t xml:space="preserve">servir </w:t>
      </w:r>
      <w:r w:rsidRPr="00594731">
        <w:rPr>
          <w:rFonts w:ascii="Josefin Slab" w:hAnsi="Josefin Slab"/>
        </w:rPr>
        <w:t xml:space="preserve">como rector en una </w:t>
      </w:r>
      <w:r w:rsidRPr="00594731">
        <w:rPr>
          <w:rFonts w:ascii="Josefin Slab" w:hAnsi="Josefin Slab"/>
          <w:spacing w:val="-9"/>
        </w:rPr>
        <w:t>iglesia</w:t>
      </w:r>
      <w:r w:rsidRPr="00594731">
        <w:rPr>
          <w:rFonts w:ascii="Josefin Slab" w:hAnsi="Josefin Slab"/>
          <w:spacing w:val="49"/>
        </w:rPr>
        <w:t xml:space="preserve"> </w:t>
      </w:r>
      <w:r w:rsidRPr="00594731">
        <w:rPr>
          <w:rFonts w:ascii="Josefin Slab" w:hAnsi="Josefin Slab"/>
        </w:rPr>
        <w:t xml:space="preserve">urbana </w:t>
      </w:r>
      <w:r w:rsidRPr="00594731">
        <w:rPr>
          <w:rFonts w:ascii="Josefin Slab" w:hAnsi="Josefin Slab"/>
          <w:spacing w:val="-5"/>
        </w:rPr>
        <w:t xml:space="preserve">liberal </w:t>
      </w:r>
      <w:r w:rsidRPr="00594731">
        <w:rPr>
          <w:rFonts w:ascii="Josefin Slab" w:hAnsi="Josefin Slab"/>
        </w:rPr>
        <w:t xml:space="preserve">y moribunda en </w:t>
      </w:r>
      <w:r w:rsidRPr="00594731">
        <w:rPr>
          <w:rFonts w:ascii="Josefin Slab" w:hAnsi="Josefin Slab"/>
          <w:spacing w:val="-3"/>
        </w:rPr>
        <w:t xml:space="preserve">Seattle. </w:t>
      </w:r>
      <w:r w:rsidRPr="00594731">
        <w:rPr>
          <w:rFonts w:ascii="Josefin Slab" w:hAnsi="Josefin Slab"/>
        </w:rPr>
        <w:t xml:space="preserve">Esa </w:t>
      </w:r>
      <w:r w:rsidRPr="00594731">
        <w:rPr>
          <w:rFonts w:ascii="Josefin Slab" w:hAnsi="Josefin Slab"/>
          <w:spacing w:val="-9"/>
        </w:rPr>
        <w:t xml:space="preserve">iglesia </w:t>
      </w:r>
      <w:r w:rsidRPr="00594731">
        <w:rPr>
          <w:rFonts w:ascii="Josefin Slab" w:hAnsi="Josefin Slab"/>
        </w:rPr>
        <w:t xml:space="preserve">comenzó a crecer de </w:t>
      </w:r>
      <w:r w:rsidRPr="00594731">
        <w:rPr>
          <w:rFonts w:ascii="Josefin Slab" w:hAnsi="Josefin Slab"/>
          <w:spacing w:val="-4"/>
        </w:rPr>
        <w:t xml:space="preserve">inmediato, </w:t>
      </w:r>
      <w:r w:rsidRPr="00594731">
        <w:rPr>
          <w:rFonts w:ascii="Josefin Slab" w:hAnsi="Josefin Slab"/>
        </w:rPr>
        <w:t xml:space="preserve">de modo que el neopentecostalismo de Bennett se </w:t>
      </w:r>
      <w:r w:rsidRPr="00594731">
        <w:rPr>
          <w:rFonts w:ascii="Josefin Slab" w:hAnsi="Josefin Slab"/>
          <w:spacing w:val="-4"/>
        </w:rPr>
        <w:t xml:space="preserve">extendió </w:t>
      </w:r>
      <w:r w:rsidRPr="00594731">
        <w:rPr>
          <w:rFonts w:ascii="Josefin Slab" w:hAnsi="Josefin Slab"/>
        </w:rPr>
        <w:t xml:space="preserve">de forma </w:t>
      </w:r>
      <w:r w:rsidRPr="00594731">
        <w:rPr>
          <w:rFonts w:ascii="Josefin Slab" w:hAnsi="Josefin Slab"/>
          <w:spacing w:val="-3"/>
        </w:rPr>
        <w:t xml:space="preserve">gradual </w:t>
      </w:r>
      <w:r w:rsidRPr="00594731">
        <w:rPr>
          <w:rFonts w:ascii="Josefin Slab" w:hAnsi="Josefin Slab"/>
        </w:rPr>
        <w:t xml:space="preserve">y se </w:t>
      </w:r>
      <w:r w:rsidRPr="00594731">
        <w:rPr>
          <w:rFonts w:ascii="Josefin Slab" w:hAnsi="Josefin Slab"/>
          <w:spacing w:val="-3"/>
        </w:rPr>
        <w:t xml:space="preserve">afirmó  </w:t>
      </w:r>
      <w:r w:rsidRPr="00594731">
        <w:rPr>
          <w:rFonts w:ascii="Josefin Slab" w:hAnsi="Josefin Slab"/>
        </w:rPr>
        <w:t xml:space="preserve">en </w:t>
      </w:r>
      <w:r w:rsidRPr="00594731">
        <w:rPr>
          <w:rFonts w:ascii="Josefin Slab" w:hAnsi="Josefin Slab"/>
          <w:spacing w:val="-3"/>
        </w:rPr>
        <w:t xml:space="preserve">varias </w:t>
      </w:r>
      <w:r w:rsidRPr="00594731">
        <w:rPr>
          <w:rFonts w:ascii="Josefin Slab" w:hAnsi="Josefin Slab"/>
          <w:spacing w:val="-4"/>
        </w:rPr>
        <w:t xml:space="preserve">congregaciones  </w:t>
      </w:r>
      <w:r w:rsidRPr="00594731">
        <w:rPr>
          <w:rFonts w:ascii="Josefin Slab" w:hAnsi="Josefin Slab"/>
        </w:rPr>
        <w:t xml:space="preserve">secas </w:t>
      </w:r>
      <w:r w:rsidRPr="00594731">
        <w:rPr>
          <w:rFonts w:ascii="Josefin Slab" w:hAnsi="Josefin Slab"/>
          <w:spacing w:val="-4"/>
        </w:rPr>
        <w:t>espiritualmente.</w:t>
      </w:r>
      <w:r w:rsidRPr="00594731">
        <w:rPr>
          <w:rFonts w:ascii="Josefin Slab" w:hAnsi="Josefin Slab"/>
          <w:spacing w:val="59"/>
        </w:rPr>
        <w:t xml:space="preserve"> </w:t>
      </w:r>
      <w:r w:rsidRPr="00594731">
        <w:rPr>
          <w:rFonts w:ascii="Josefin Slab" w:hAnsi="Josefin Slab"/>
        </w:rPr>
        <w:t xml:space="preserve">A </w:t>
      </w:r>
      <w:r w:rsidRPr="00594731">
        <w:rPr>
          <w:rFonts w:ascii="Josefin Slab" w:hAnsi="Josefin Slab"/>
          <w:spacing w:val="-5"/>
        </w:rPr>
        <w:t xml:space="preserve">finales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década, </w:t>
      </w:r>
      <w:r w:rsidRPr="00594731">
        <w:rPr>
          <w:rFonts w:ascii="Josefin Slab" w:hAnsi="Josefin Slab"/>
          <w:spacing w:val="-5"/>
        </w:rPr>
        <w:t xml:space="preserve">las </w:t>
      </w:r>
      <w:r w:rsidRPr="00594731">
        <w:rPr>
          <w:rFonts w:ascii="Josefin Slab" w:hAnsi="Josefin Slab"/>
        </w:rPr>
        <w:t xml:space="preserve">desesperadas y moribundas </w:t>
      </w:r>
      <w:r w:rsidRPr="00594731">
        <w:rPr>
          <w:rFonts w:ascii="Josefin Slab" w:hAnsi="Josefin Slab"/>
          <w:spacing w:val="-8"/>
        </w:rPr>
        <w:t xml:space="preserve">iglesias </w:t>
      </w:r>
      <w:r w:rsidRPr="00594731">
        <w:rPr>
          <w:rFonts w:ascii="Josefin Slab" w:hAnsi="Josefin Slab"/>
          <w:spacing w:val="-4"/>
        </w:rPr>
        <w:t xml:space="preserve">tradicionales </w:t>
      </w:r>
      <w:r w:rsidRPr="00594731">
        <w:rPr>
          <w:rFonts w:ascii="Josefin Slab" w:hAnsi="Josefin Slab"/>
        </w:rPr>
        <w:t>en todo el mundo</w:t>
      </w:r>
      <w:r w:rsidRPr="00594731">
        <w:rPr>
          <w:rFonts w:ascii="Josefin Slab" w:hAnsi="Josefin Slab"/>
          <w:spacing w:val="50"/>
        </w:rPr>
        <w:t xml:space="preserve"> </w:t>
      </w:r>
      <w:r w:rsidRPr="00594731">
        <w:rPr>
          <w:rFonts w:ascii="Josefin Slab" w:hAnsi="Josefin Slab"/>
          <w:spacing w:val="-3"/>
        </w:rPr>
        <w:t xml:space="preserve">recibieron </w:t>
      </w:r>
      <w:r w:rsidRPr="00594731">
        <w:rPr>
          <w:rFonts w:ascii="Josefin Slab" w:hAnsi="Josefin Slab"/>
          <w:spacing w:val="-8"/>
        </w:rPr>
        <w:t>la</w:t>
      </w:r>
    </w:p>
    <w:p w:rsidR="00703F8A" w:rsidRPr="00594731" w:rsidRDefault="00D9371B" w:rsidP="007A564F">
      <w:pPr>
        <w:pStyle w:val="Textoindependiente"/>
        <w:spacing w:before="57" w:line="276" w:lineRule="auto"/>
        <w:rPr>
          <w:rFonts w:ascii="Josefin Slab" w:hAnsi="Josefin Slab"/>
        </w:rPr>
      </w:pPr>
      <w:r w:rsidRPr="00594731">
        <w:rPr>
          <w:rFonts w:ascii="Josefin Slab" w:hAnsi="Josefin Slab"/>
        </w:rPr>
        <w:t>doctrina carismática y vieron un crecimiento numérico como resultado.</w:t>
      </w:r>
      <w:bookmarkStart w:id="39" w:name="_bookmark34"/>
      <w:bookmarkEnd w:id="39"/>
      <w:r w:rsidRPr="00594731">
        <w:rPr>
          <w:rFonts w:ascii="Josefin Slab" w:hAnsi="Josefin Slab"/>
        </w:rPr>
        <w:fldChar w:fldCharType="begin"/>
      </w:r>
      <w:r w:rsidRPr="00594731">
        <w:rPr>
          <w:rFonts w:ascii="Josefin Slab" w:hAnsi="Josefin Slab"/>
        </w:rPr>
        <w:instrText xml:space="preserve"> HYPERLINK \l "_bookmark1292" </w:instrText>
      </w:r>
      <w:r w:rsidRPr="00594731">
        <w:rPr>
          <w:rFonts w:ascii="Josefin Slab" w:hAnsi="Josefin Slab"/>
        </w:rPr>
        <w:fldChar w:fldCharType="separate"/>
      </w:r>
      <w:r w:rsidRPr="00594731">
        <w:rPr>
          <w:rFonts w:ascii="Josefin Slab" w:hAnsi="Josefin Slab"/>
          <w:color w:val="0000ED"/>
          <w:vertAlign w:val="superscript"/>
        </w:rPr>
        <w:t>5</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rPr>
        <w:t xml:space="preserve">El </w:t>
      </w:r>
      <w:r w:rsidRPr="00594731">
        <w:rPr>
          <w:rFonts w:ascii="Josefin Slab" w:hAnsi="Josefin Slab"/>
          <w:spacing w:val="-4"/>
        </w:rPr>
        <w:t xml:space="preserve">experimentalismo </w:t>
      </w:r>
      <w:r w:rsidRPr="00594731">
        <w:rPr>
          <w:rFonts w:ascii="Josefin Slab" w:hAnsi="Josefin Slab"/>
        </w:rPr>
        <w:t xml:space="preserve">emocional del </w:t>
      </w:r>
      <w:r w:rsidRPr="00594731">
        <w:rPr>
          <w:rFonts w:ascii="Josefin Slab" w:hAnsi="Josefin Slab"/>
          <w:spacing w:val="-3"/>
        </w:rPr>
        <w:t xml:space="preserve">pentecostalismo </w:t>
      </w:r>
      <w:r w:rsidRPr="00594731">
        <w:rPr>
          <w:rFonts w:ascii="Josefin Slab" w:hAnsi="Josefin Slab"/>
        </w:rPr>
        <w:t xml:space="preserve">trajo una </w:t>
      </w:r>
      <w:r w:rsidRPr="00594731">
        <w:rPr>
          <w:rFonts w:ascii="Josefin Slab" w:hAnsi="Josefin Slab"/>
          <w:spacing w:val="-3"/>
        </w:rPr>
        <w:t xml:space="preserve">chispa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spacing w:val="-4"/>
        </w:rPr>
        <w:t xml:space="preserve">congregaciones </w:t>
      </w:r>
      <w:r w:rsidRPr="00594731">
        <w:rPr>
          <w:rFonts w:ascii="Josefin Slab" w:hAnsi="Josefin Slab"/>
        </w:rPr>
        <w:t xml:space="preserve">que estaban estancadas y para </w:t>
      </w:r>
      <w:r w:rsidRPr="00594731">
        <w:rPr>
          <w:rFonts w:ascii="Josefin Slab" w:hAnsi="Josefin Slab"/>
          <w:spacing w:val="-8"/>
        </w:rPr>
        <w:t xml:space="preserve">la </w:t>
      </w:r>
      <w:r w:rsidRPr="00594731">
        <w:rPr>
          <w:rFonts w:ascii="Josefin Slab" w:hAnsi="Josefin Slab"/>
        </w:rPr>
        <w:t xml:space="preserve">década de 1970 el </w:t>
      </w:r>
      <w:r w:rsidRPr="00594731">
        <w:rPr>
          <w:rFonts w:ascii="Josefin Slab" w:hAnsi="Josefin Slab"/>
          <w:spacing w:val="-4"/>
        </w:rPr>
        <w:t>movimiento</w:t>
      </w:r>
      <w:r w:rsidRPr="00594731">
        <w:rPr>
          <w:rFonts w:ascii="Josefin Slab" w:hAnsi="Josefin Slab"/>
          <w:spacing w:val="59"/>
        </w:rPr>
        <w:t xml:space="preserve"> </w:t>
      </w:r>
      <w:r w:rsidRPr="00594731">
        <w:rPr>
          <w:rFonts w:ascii="Josefin Slab" w:hAnsi="Josefin Slab"/>
        </w:rPr>
        <w:t xml:space="preserve">de renovación </w:t>
      </w:r>
      <w:r w:rsidRPr="00594731">
        <w:rPr>
          <w:rFonts w:ascii="Josefin Slab" w:hAnsi="Josefin Slab"/>
          <w:spacing w:val="-3"/>
        </w:rPr>
        <w:t xml:space="preserve">carismática </w:t>
      </w:r>
      <w:r w:rsidRPr="00594731">
        <w:rPr>
          <w:rFonts w:ascii="Josefin Slab" w:hAnsi="Josefin Slab"/>
        </w:rPr>
        <w:t xml:space="preserve">estaba empezando a cobrar un </w:t>
      </w:r>
      <w:r w:rsidRPr="00594731">
        <w:rPr>
          <w:rFonts w:ascii="Josefin Slab" w:hAnsi="Josefin Slab"/>
          <w:spacing w:val="-5"/>
        </w:rPr>
        <w:t xml:space="preserve">impulso </w:t>
      </w:r>
      <w:r w:rsidRPr="00594731">
        <w:rPr>
          <w:rFonts w:ascii="Josefin Slab" w:hAnsi="Josefin Slab"/>
          <w:spacing w:val="-3"/>
        </w:rPr>
        <w:t xml:space="preserve">real.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década de 1980, dos profesores en el </w:t>
      </w:r>
      <w:r w:rsidRPr="00594731">
        <w:rPr>
          <w:rFonts w:ascii="Josefin Slab" w:hAnsi="Josefin Slab"/>
          <w:spacing w:val="-4"/>
        </w:rPr>
        <w:t xml:space="preserve">Seminario </w:t>
      </w:r>
      <w:r w:rsidRPr="00594731">
        <w:rPr>
          <w:rFonts w:ascii="Josefin Slab" w:hAnsi="Josefin Slab"/>
          <w:spacing w:val="-5"/>
        </w:rPr>
        <w:t xml:space="preserve">Teológico </w:t>
      </w:r>
      <w:r w:rsidRPr="00594731">
        <w:rPr>
          <w:rFonts w:ascii="Josefin Slab" w:hAnsi="Josefin Slab"/>
          <w:spacing w:val="-7"/>
        </w:rPr>
        <w:t xml:space="preserve">Fuller, </w:t>
      </w:r>
      <w:r w:rsidRPr="00594731">
        <w:rPr>
          <w:rFonts w:ascii="Josefin Slab" w:hAnsi="Josefin Slab"/>
        </w:rPr>
        <w:t xml:space="preserve">una </w:t>
      </w:r>
      <w:r w:rsidRPr="00594731">
        <w:rPr>
          <w:rFonts w:ascii="Josefin Slab" w:hAnsi="Josefin Slab"/>
          <w:spacing w:val="-3"/>
        </w:rPr>
        <w:t xml:space="preserve">escuela </w:t>
      </w:r>
      <w:r w:rsidRPr="00594731">
        <w:rPr>
          <w:rFonts w:ascii="Josefin Slab" w:hAnsi="Josefin Slab"/>
          <w:spacing w:val="-5"/>
        </w:rPr>
        <w:t>evangélica</w:t>
      </w:r>
      <w:r w:rsidRPr="00594731">
        <w:rPr>
          <w:rFonts w:ascii="Josefin Slab" w:hAnsi="Josefin Slab"/>
          <w:spacing w:val="33"/>
        </w:rPr>
        <w:t xml:space="preserve"> </w:t>
      </w:r>
      <w:r w:rsidRPr="00594731">
        <w:rPr>
          <w:rFonts w:ascii="Josefin Slab" w:hAnsi="Josefin Slab"/>
          <w:spacing w:val="-3"/>
        </w:rPr>
        <w:t>tradicional</w:t>
      </w:r>
      <w:r w:rsidRPr="00594731">
        <w:rPr>
          <w:rFonts w:ascii="Josefin Slab" w:hAnsi="Josefin Slab"/>
          <w:spacing w:val="19"/>
        </w:rPr>
        <w:t xml:space="preserve"> </w:t>
      </w:r>
      <w:r w:rsidRPr="00594731">
        <w:rPr>
          <w:rFonts w:ascii="Josefin Slab" w:hAnsi="Josefin Slab"/>
        </w:rPr>
        <w:t>que</w:t>
      </w:r>
      <w:r w:rsidRPr="00594731">
        <w:rPr>
          <w:rFonts w:ascii="Josefin Slab" w:hAnsi="Josefin Slab"/>
          <w:spacing w:val="34"/>
        </w:rPr>
        <w:t xml:space="preserve"> </w:t>
      </w:r>
      <w:r w:rsidRPr="00594731">
        <w:rPr>
          <w:rFonts w:ascii="Josefin Slab" w:hAnsi="Josefin Slab"/>
        </w:rPr>
        <w:t>había</w:t>
      </w:r>
      <w:r w:rsidRPr="00594731">
        <w:rPr>
          <w:rFonts w:ascii="Josefin Slab" w:hAnsi="Josefin Slab"/>
          <w:spacing w:val="33"/>
        </w:rPr>
        <w:t xml:space="preserve"> </w:t>
      </w:r>
      <w:r w:rsidRPr="00594731">
        <w:rPr>
          <w:rFonts w:ascii="Josefin Slab" w:hAnsi="Josefin Slab"/>
        </w:rPr>
        <w:t>abandonado</w:t>
      </w:r>
      <w:r w:rsidRPr="00594731">
        <w:rPr>
          <w:rFonts w:ascii="Josefin Slab" w:hAnsi="Josefin Slab"/>
          <w:spacing w:val="34"/>
        </w:rPr>
        <w:t xml:space="preserve"> </w:t>
      </w:r>
      <w:r w:rsidRPr="00594731">
        <w:rPr>
          <w:rFonts w:ascii="Josefin Slab" w:hAnsi="Josefin Slab"/>
        </w:rPr>
        <w:t>su</w:t>
      </w:r>
      <w:r w:rsidRPr="00594731">
        <w:rPr>
          <w:rFonts w:ascii="Josefin Slab" w:hAnsi="Josefin Slab"/>
          <w:spacing w:val="34"/>
        </w:rPr>
        <w:t xml:space="preserve"> </w:t>
      </w:r>
      <w:r w:rsidRPr="00594731">
        <w:rPr>
          <w:rFonts w:ascii="Josefin Slab" w:hAnsi="Josefin Slab"/>
        </w:rPr>
        <w:t>compromiso</w:t>
      </w:r>
      <w:r w:rsidRPr="00594731">
        <w:rPr>
          <w:rFonts w:ascii="Josefin Slab" w:hAnsi="Josefin Slab"/>
          <w:spacing w:val="34"/>
        </w:rPr>
        <w:t xml:space="preserve"> </w:t>
      </w:r>
      <w:r w:rsidRPr="00594731">
        <w:rPr>
          <w:rFonts w:ascii="Josefin Slab" w:hAnsi="Josefin Slab"/>
        </w:rPr>
        <w:t>con</w:t>
      </w:r>
      <w:r w:rsidRPr="00594731">
        <w:rPr>
          <w:rFonts w:ascii="Josefin Slab" w:hAnsi="Josefin Slab"/>
          <w:spacing w:val="33"/>
        </w:rPr>
        <w:t xml:space="preserve"> </w:t>
      </w:r>
      <w:r w:rsidRPr="00594731">
        <w:rPr>
          <w:rFonts w:ascii="Josefin Slab" w:hAnsi="Josefin Slab"/>
          <w:spacing w:val="-8"/>
        </w:rPr>
        <w:t>la</w:t>
      </w:r>
      <w:r w:rsidRPr="00594731">
        <w:rPr>
          <w:rFonts w:ascii="Josefin Slab" w:hAnsi="Josefin Slab"/>
          <w:spacing w:val="34"/>
        </w:rPr>
        <w:t xml:space="preserve"> </w:t>
      </w:r>
      <w:r w:rsidRPr="00594731">
        <w:rPr>
          <w:rFonts w:ascii="Josefin Slab" w:hAnsi="Josefin Slab"/>
          <w:spacing w:val="-7"/>
        </w:rPr>
        <w:t>infalibilidad</w:t>
      </w:r>
    </w:p>
    <w:p w:rsidR="00703F8A" w:rsidRPr="00594731" w:rsidRDefault="00D9371B" w:rsidP="007A564F">
      <w:pPr>
        <w:pStyle w:val="Textoindependiente"/>
        <w:spacing w:before="52" w:line="276" w:lineRule="auto"/>
        <w:ind w:right="137"/>
        <w:rPr>
          <w:rFonts w:ascii="Josefin Slab" w:hAnsi="Josefin Slab"/>
        </w:rPr>
      </w:pPr>
      <w:r w:rsidRPr="00594731">
        <w:rPr>
          <w:rFonts w:ascii="Josefin Slab" w:hAnsi="Josefin Slab"/>
        </w:rPr>
        <w:t xml:space="preserve">de </w:t>
      </w:r>
      <w:r w:rsidRPr="00594731">
        <w:rPr>
          <w:rFonts w:ascii="Josefin Slab" w:hAnsi="Josefin Slab"/>
          <w:spacing w:val="-8"/>
        </w:rPr>
        <w:t xml:space="preserve">la Biblia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rPr>
        <w:t xml:space="preserve">primeros años de </w:t>
      </w:r>
      <w:r w:rsidRPr="00594731">
        <w:rPr>
          <w:rFonts w:ascii="Josefin Slab" w:hAnsi="Josefin Slab"/>
          <w:spacing w:val="-8"/>
        </w:rPr>
        <w:t xml:space="preserve">la </w:t>
      </w:r>
      <w:r w:rsidRPr="00594731">
        <w:rPr>
          <w:rFonts w:ascii="Josefin Slab" w:hAnsi="Josefin Slab"/>
        </w:rPr>
        <w:t>década de 1970,</w:t>
      </w:r>
      <w:bookmarkStart w:id="40" w:name="_bookmark35"/>
      <w:bookmarkEnd w:id="40"/>
      <w:r w:rsidRPr="00594731">
        <w:rPr>
          <w:rFonts w:ascii="Josefin Slab" w:hAnsi="Josefin Slab"/>
        </w:rPr>
        <w:fldChar w:fldCharType="begin"/>
      </w:r>
      <w:r w:rsidRPr="00594731">
        <w:rPr>
          <w:rFonts w:ascii="Josefin Slab" w:hAnsi="Josefin Slab"/>
        </w:rPr>
        <w:instrText xml:space="preserve"> HYPERLINK \l "_bookmark1293" </w:instrText>
      </w:r>
      <w:r w:rsidRPr="00594731">
        <w:rPr>
          <w:rFonts w:ascii="Josefin Slab" w:hAnsi="Josefin Slab"/>
        </w:rPr>
        <w:fldChar w:fldCharType="separate"/>
      </w:r>
      <w:r w:rsidRPr="00594731">
        <w:rPr>
          <w:rFonts w:ascii="Josefin Slab" w:hAnsi="Josefin Slab"/>
          <w:color w:val="0000ED"/>
          <w:vertAlign w:val="superscript"/>
        </w:rPr>
        <w:t>6</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comenzaron a promover </w:t>
      </w:r>
      <w:r w:rsidRPr="00594731">
        <w:rPr>
          <w:rFonts w:ascii="Josefin Slab" w:hAnsi="Josefin Slab"/>
          <w:spacing w:val="-3"/>
        </w:rPr>
        <w:t xml:space="preserve">ideas carismáticas </w:t>
      </w:r>
      <w:r w:rsidRPr="00594731">
        <w:rPr>
          <w:rFonts w:ascii="Josefin Slab" w:hAnsi="Josefin Slab"/>
        </w:rPr>
        <w:t xml:space="preserve">en sus </w:t>
      </w:r>
      <w:r w:rsidRPr="00594731">
        <w:rPr>
          <w:rFonts w:ascii="Josefin Slab" w:hAnsi="Josefin Slab"/>
          <w:spacing w:val="-3"/>
        </w:rPr>
        <w:t xml:space="preserve">aulas. </w:t>
      </w:r>
      <w:r w:rsidRPr="00594731">
        <w:rPr>
          <w:rFonts w:ascii="Josefin Slab" w:hAnsi="Josefin Slab"/>
        </w:rPr>
        <w:t xml:space="preserve">El resultado ha </w:t>
      </w:r>
      <w:r w:rsidRPr="00594731">
        <w:rPr>
          <w:rFonts w:ascii="Josefin Slab" w:hAnsi="Josefin Slab"/>
          <w:spacing w:val="-4"/>
        </w:rPr>
        <w:t xml:space="preserve">sido </w:t>
      </w:r>
      <w:r w:rsidRPr="00594731">
        <w:rPr>
          <w:rFonts w:ascii="Josefin Slab" w:hAnsi="Josefin Slab"/>
        </w:rPr>
        <w:t xml:space="preserve">denominado  </w:t>
      </w:r>
      <w:r w:rsidRPr="00594731">
        <w:rPr>
          <w:rFonts w:ascii="Josefin Slab" w:hAnsi="Josefin Slab"/>
          <w:spacing w:val="5"/>
        </w:rPr>
        <w:t xml:space="preserve">«La </w:t>
      </w:r>
      <w:r w:rsidRPr="00594731">
        <w:rPr>
          <w:rFonts w:ascii="Josefin Slab" w:hAnsi="Josefin Slab"/>
        </w:rPr>
        <w:t xml:space="preserve">tercera ola», es </w:t>
      </w:r>
      <w:r w:rsidRPr="00594731">
        <w:rPr>
          <w:rFonts w:ascii="Josefin Slab" w:hAnsi="Josefin Slab"/>
          <w:spacing w:val="-5"/>
        </w:rPr>
        <w:t xml:space="preserve">decir, </w:t>
      </w:r>
      <w:r w:rsidRPr="00594731">
        <w:rPr>
          <w:rFonts w:ascii="Josefin Slab" w:hAnsi="Josefin Slab"/>
          <w:spacing w:val="-8"/>
        </w:rPr>
        <w:t xml:space="preserve">la </w:t>
      </w:r>
      <w:r w:rsidRPr="00594731">
        <w:rPr>
          <w:rFonts w:ascii="Josefin Slab" w:hAnsi="Josefin Slab"/>
          <w:spacing w:val="-4"/>
        </w:rPr>
        <w:t xml:space="preserve">teología  </w:t>
      </w:r>
      <w:r w:rsidRPr="00594731">
        <w:rPr>
          <w:rFonts w:ascii="Josefin Slab" w:hAnsi="Josefin Slab"/>
        </w:rPr>
        <w:t xml:space="preserve">pentecostal y </w:t>
      </w:r>
      <w:r w:rsidRPr="00594731">
        <w:rPr>
          <w:rFonts w:ascii="Josefin Slab" w:hAnsi="Josefin Slab"/>
          <w:spacing w:val="-3"/>
        </w:rPr>
        <w:t xml:space="preserve">carismática </w:t>
      </w:r>
      <w:r w:rsidRPr="00594731">
        <w:rPr>
          <w:rFonts w:ascii="Josefin Slab" w:hAnsi="Josefin Slab"/>
          <w:spacing w:val="-4"/>
        </w:rPr>
        <w:t xml:space="preserve">infiltrándose  </w:t>
      </w:r>
      <w:r w:rsidRPr="00594731">
        <w:rPr>
          <w:rFonts w:ascii="Josefin Slab" w:hAnsi="Josefin Slab"/>
        </w:rPr>
        <w:t xml:space="preserve">en el </w:t>
      </w:r>
      <w:r w:rsidRPr="00594731">
        <w:rPr>
          <w:rFonts w:ascii="Josefin Slab" w:hAnsi="Josefin Slab"/>
          <w:spacing w:val="-6"/>
        </w:rPr>
        <w:t xml:space="preserve">evangelicalismo </w:t>
      </w:r>
      <w:r w:rsidRPr="00594731">
        <w:rPr>
          <w:rFonts w:ascii="Josefin Slab" w:hAnsi="Josefin Slab"/>
        </w:rPr>
        <w:t xml:space="preserve">y el </w:t>
      </w:r>
      <w:r w:rsidRPr="00594731">
        <w:rPr>
          <w:rFonts w:ascii="Josefin Slab" w:hAnsi="Josefin Slab"/>
          <w:spacing w:val="-4"/>
        </w:rPr>
        <w:t xml:space="preserve">movimiento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iglesia</w:t>
      </w:r>
      <w:r w:rsidRPr="00594731">
        <w:rPr>
          <w:rFonts w:ascii="Josefin Slab" w:hAnsi="Josefin Slab"/>
          <w:spacing w:val="-2"/>
        </w:rPr>
        <w:t xml:space="preserve"> </w:t>
      </w:r>
      <w:r w:rsidRPr="00594731">
        <w:rPr>
          <w:rFonts w:ascii="Josefin Slab" w:hAnsi="Josefin Slab"/>
          <w:spacing w:val="-3"/>
        </w:rPr>
        <w:t>independiente.</w:t>
      </w:r>
    </w:p>
    <w:p w:rsidR="00703F8A" w:rsidRPr="00594731" w:rsidRDefault="00D9371B" w:rsidP="007A564F">
      <w:pPr>
        <w:pStyle w:val="Textoindependiente"/>
        <w:spacing w:before="51" w:line="276" w:lineRule="auto"/>
        <w:ind w:right="124" w:firstLine="449"/>
        <w:rPr>
          <w:rFonts w:ascii="Josefin Slab" w:hAnsi="Josefin Slab"/>
        </w:rPr>
      </w:pPr>
      <w:r w:rsidRPr="00594731">
        <w:rPr>
          <w:rFonts w:ascii="Josefin Slab" w:hAnsi="Josefin Slab"/>
        </w:rPr>
        <w:t xml:space="preserve">Los resultados de esta </w:t>
      </w:r>
      <w:r w:rsidRPr="00594731">
        <w:rPr>
          <w:rFonts w:ascii="Josefin Slab" w:hAnsi="Josefin Slab"/>
          <w:spacing w:val="-5"/>
        </w:rPr>
        <w:t xml:space="preserve">adquisición </w:t>
      </w:r>
      <w:r w:rsidRPr="00594731">
        <w:rPr>
          <w:rFonts w:ascii="Josefin Slab" w:hAnsi="Josefin Slab"/>
          <w:spacing w:val="-3"/>
        </w:rPr>
        <w:t xml:space="preserve">carismática </w:t>
      </w:r>
      <w:r w:rsidRPr="00594731">
        <w:rPr>
          <w:rFonts w:ascii="Josefin Slab" w:hAnsi="Josefin Slab"/>
        </w:rPr>
        <w:t xml:space="preserve">han </w:t>
      </w:r>
      <w:r w:rsidRPr="00594731">
        <w:rPr>
          <w:rFonts w:ascii="Josefin Slab" w:hAnsi="Josefin Slab"/>
          <w:spacing w:val="-4"/>
        </w:rPr>
        <w:t xml:space="preserve">sido </w:t>
      </w:r>
      <w:r w:rsidRPr="00594731">
        <w:rPr>
          <w:rFonts w:ascii="Josefin Slab" w:hAnsi="Josefin Slab"/>
        </w:rPr>
        <w:t xml:space="preserve">devastadores. En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reciente, </w:t>
      </w:r>
      <w:r w:rsidRPr="00594731">
        <w:rPr>
          <w:rFonts w:ascii="Josefin Slab" w:hAnsi="Josefin Slab"/>
          <w:spacing w:val="-5"/>
        </w:rPr>
        <w:t xml:space="preserve">ningún </w:t>
      </w:r>
      <w:r w:rsidRPr="00594731">
        <w:rPr>
          <w:rFonts w:ascii="Josefin Slab" w:hAnsi="Josefin Slab"/>
        </w:rPr>
        <w:t xml:space="preserve">otro </w:t>
      </w:r>
      <w:r w:rsidRPr="00594731">
        <w:rPr>
          <w:rFonts w:ascii="Josefin Slab" w:hAnsi="Josefin Slab"/>
          <w:spacing w:val="-4"/>
        </w:rPr>
        <w:t xml:space="preserve">movimiento </w:t>
      </w:r>
      <w:r w:rsidRPr="00594731">
        <w:rPr>
          <w:rFonts w:ascii="Josefin Slab" w:hAnsi="Josefin Slab"/>
          <w:spacing w:val="-8"/>
        </w:rPr>
        <w:t xml:space="preserve">le </w:t>
      </w:r>
      <w:r w:rsidRPr="00594731">
        <w:rPr>
          <w:rFonts w:ascii="Josefin Slab" w:hAnsi="Josefin Slab"/>
        </w:rPr>
        <w:t xml:space="preserve">ha hecho más daño a </w:t>
      </w:r>
      <w:r w:rsidRPr="00594731">
        <w:rPr>
          <w:rFonts w:ascii="Josefin Slab" w:hAnsi="Josefin Slab"/>
          <w:spacing w:val="-8"/>
        </w:rPr>
        <w:t xml:space="preserve">la </w:t>
      </w:r>
      <w:r w:rsidRPr="00594731">
        <w:rPr>
          <w:rFonts w:ascii="Josefin Slab" w:hAnsi="Josefin Slab"/>
        </w:rPr>
        <w:t xml:space="preserve">causa del </w:t>
      </w:r>
      <w:r w:rsidRPr="00594731">
        <w:rPr>
          <w:rFonts w:ascii="Josefin Slab" w:hAnsi="Josefin Slab"/>
          <w:spacing w:val="-5"/>
        </w:rPr>
        <w:t xml:space="preserve">evangelio, </w:t>
      </w:r>
      <w:r w:rsidRPr="00594731">
        <w:rPr>
          <w:rFonts w:ascii="Josefin Slab" w:hAnsi="Josefin Slab"/>
          <w:spacing w:val="-3"/>
        </w:rPr>
        <w:t xml:space="preserve">distorsionado </w:t>
      </w:r>
      <w:r w:rsidRPr="00594731">
        <w:rPr>
          <w:rFonts w:ascii="Josefin Slab" w:hAnsi="Josefin Slab"/>
          <w:spacing w:val="-8"/>
        </w:rPr>
        <w:t xml:space="preserve">la </w:t>
      </w:r>
      <w:r w:rsidRPr="00594731">
        <w:rPr>
          <w:rFonts w:ascii="Josefin Slab" w:hAnsi="Josefin Slab"/>
        </w:rPr>
        <w:t xml:space="preserve">verdad y sofocado </w:t>
      </w:r>
      <w:r w:rsidRPr="00594731">
        <w:rPr>
          <w:rFonts w:ascii="Josefin Slab" w:hAnsi="Josefin Slab"/>
          <w:spacing w:val="-8"/>
        </w:rPr>
        <w:t xml:space="preserve">la </w:t>
      </w:r>
      <w:r w:rsidRPr="00594731">
        <w:rPr>
          <w:rFonts w:ascii="Josefin Slab" w:hAnsi="Josefin Slab"/>
          <w:spacing w:val="-4"/>
        </w:rPr>
        <w:t xml:space="preserve">expresión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sana doctrina. La </w:t>
      </w:r>
      <w:r w:rsidRPr="00594731">
        <w:rPr>
          <w:rFonts w:ascii="Josefin Slab" w:hAnsi="Josefin Slab"/>
          <w:spacing w:val="-4"/>
        </w:rPr>
        <w:t xml:space="preserve">teología </w:t>
      </w:r>
      <w:r w:rsidRPr="00594731">
        <w:rPr>
          <w:rFonts w:ascii="Josefin Slab" w:hAnsi="Josefin Slab"/>
          <w:spacing w:val="-3"/>
        </w:rPr>
        <w:t xml:space="preserve">carismática </w:t>
      </w:r>
      <w:r w:rsidRPr="00594731">
        <w:rPr>
          <w:rFonts w:ascii="Josefin Slab" w:hAnsi="Josefin Slab"/>
        </w:rPr>
        <w:t xml:space="preserve">ha convertido a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5"/>
        </w:rPr>
        <w:t xml:space="preserve">evangélica </w:t>
      </w:r>
      <w:r w:rsidRPr="00594731">
        <w:rPr>
          <w:rFonts w:ascii="Josefin Slab" w:hAnsi="Josefin Slab"/>
        </w:rPr>
        <w:t xml:space="preserve">en un pozo </w:t>
      </w:r>
      <w:r w:rsidRPr="00594731">
        <w:rPr>
          <w:rFonts w:ascii="Josefin Slab" w:hAnsi="Josefin Slab"/>
          <w:spacing w:val="-3"/>
        </w:rPr>
        <w:t xml:space="preserve">negro </w:t>
      </w:r>
      <w:r w:rsidRPr="00594731">
        <w:rPr>
          <w:rFonts w:ascii="Josefin Slab" w:hAnsi="Josefin Slab"/>
        </w:rPr>
        <w:t xml:space="preserve">de errores y un </w:t>
      </w:r>
      <w:r w:rsidRPr="00594731">
        <w:rPr>
          <w:rFonts w:ascii="Josefin Slab" w:hAnsi="Josefin Slab"/>
          <w:spacing w:val="-3"/>
        </w:rPr>
        <w:t xml:space="preserve">caldo </w:t>
      </w:r>
      <w:r w:rsidRPr="00594731">
        <w:rPr>
          <w:rFonts w:ascii="Josefin Slab" w:hAnsi="Josefin Slab"/>
        </w:rPr>
        <w:t xml:space="preserve">de </w:t>
      </w:r>
      <w:r w:rsidRPr="00594731">
        <w:rPr>
          <w:rFonts w:ascii="Josefin Slab" w:hAnsi="Josefin Slab"/>
          <w:spacing w:val="-5"/>
        </w:rPr>
        <w:t xml:space="preserve">cultivo </w:t>
      </w:r>
      <w:r w:rsidRPr="00594731">
        <w:rPr>
          <w:rFonts w:ascii="Josefin Slab" w:hAnsi="Josefin Slab"/>
        </w:rPr>
        <w:t xml:space="preserve">para </w:t>
      </w:r>
      <w:r w:rsidRPr="00594731">
        <w:rPr>
          <w:rFonts w:ascii="Josefin Slab" w:hAnsi="Josefin Slab"/>
          <w:spacing w:val="-5"/>
        </w:rPr>
        <w:t xml:space="preserve">los </w:t>
      </w:r>
      <w:r w:rsidRPr="00594731">
        <w:rPr>
          <w:rFonts w:ascii="Josefin Slab" w:hAnsi="Josefin Slab"/>
          <w:spacing w:val="-3"/>
        </w:rPr>
        <w:t xml:space="preserve">falsos </w:t>
      </w:r>
      <w:r w:rsidRPr="00594731">
        <w:rPr>
          <w:rFonts w:ascii="Josefin Slab" w:hAnsi="Josefin Slab"/>
        </w:rPr>
        <w:t xml:space="preserve">maestros. La adoración </w:t>
      </w:r>
      <w:r w:rsidRPr="00594731">
        <w:rPr>
          <w:rFonts w:ascii="Josefin Slab" w:hAnsi="Josefin Slab"/>
          <w:spacing w:val="-5"/>
        </w:rPr>
        <w:t xml:space="preserve">genuina </w:t>
      </w:r>
      <w:r w:rsidRPr="00594731">
        <w:rPr>
          <w:rFonts w:ascii="Josefin Slab" w:hAnsi="Josefin Slab"/>
        </w:rPr>
        <w:t xml:space="preserve">se ha deformado </w:t>
      </w:r>
      <w:r w:rsidRPr="00594731">
        <w:rPr>
          <w:rFonts w:ascii="Josefin Slab" w:hAnsi="Josefin Slab"/>
          <w:spacing w:val="-3"/>
        </w:rPr>
        <w:t xml:space="preserve">mediante </w:t>
      </w:r>
      <w:r w:rsidRPr="00594731">
        <w:rPr>
          <w:rFonts w:ascii="Josefin Slab" w:hAnsi="Josefin Slab"/>
          <w:spacing w:val="-8"/>
        </w:rPr>
        <w:t xml:space="preserve">la </w:t>
      </w:r>
      <w:r w:rsidRPr="00594731">
        <w:rPr>
          <w:rFonts w:ascii="Josefin Slab" w:hAnsi="Josefin Slab"/>
          <w:spacing w:val="-4"/>
        </w:rPr>
        <w:t xml:space="preserve">emotividad </w:t>
      </w:r>
      <w:r w:rsidRPr="00594731">
        <w:rPr>
          <w:rFonts w:ascii="Josefin Slab" w:hAnsi="Josefin Slab"/>
        </w:rPr>
        <w:t xml:space="preserve">desenfrenada, </w:t>
      </w:r>
      <w:r w:rsidRPr="00594731">
        <w:rPr>
          <w:rFonts w:ascii="Josefin Slab" w:hAnsi="Josefin Slab"/>
          <w:spacing w:val="-8"/>
        </w:rPr>
        <w:t xml:space="preserve">la </w:t>
      </w:r>
      <w:r w:rsidRPr="00594731">
        <w:rPr>
          <w:rFonts w:ascii="Josefin Slab" w:hAnsi="Josefin Slab"/>
          <w:spacing w:val="-3"/>
        </w:rPr>
        <w:t xml:space="preserve">oración </w:t>
      </w:r>
      <w:r w:rsidRPr="00594731">
        <w:rPr>
          <w:rFonts w:ascii="Josefin Slab" w:hAnsi="Josefin Slab"/>
        </w:rPr>
        <w:t xml:space="preserve">se ha contaminado con </w:t>
      </w:r>
      <w:r w:rsidRPr="00594731">
        <w:rPr>
          <w:rFonts w:ascii="Josefin Slab" w:hAnsi="Josefin Slab"/>
          <w:spacing w:val="-5"/>
        </w:rPr>
        <w:t xml:space="preserve">galimatías </w:t>
      </w:r>
      <w:r w:rsidRPr="00594731">
        <w:rPr>
          <w:rFonts w:ascii="Josefin Slab" w:hAnsi="Josefin Slab"/>
        </w:rPr>
        <w:t xml:space="preserve">privadas, </w:t>
      </w:r>
      <w:r w:rsidRPr="00594731">
        <w:rPr>
          <w:rFonts w:ascii="Josefin Slab" w:hAnsi="Josefin Slab"/>
          <w:spacing w:val="-8"/>
        </w:rPr>
        <w:t xml:space="preserve">la </w:t>
      </w:r>
      <w:r w:rsidRPr="00594731">
        <w:rPr>
          <w:rFonts w:ascii="Josefin Slab" w:hAnsi="Josefin Slab"/>
        </w:rPr>
        <w:t xml:space="preserve">verdadera </w:t>
      </w:r>
      <w:r w:rsidRPr="00594731">
        <w:rPr>
          <w:rFonts w:ascii="Josefin Slab" w:hAnsi="Josefin Slab"/>
          <w:spacing w:val="-5"/>
        </w:rPr>
        <w:t xml:space="preserve">espiritualidad </w:t>
      </w:r>
      <w:r w:rsidRPr="00594731">
        <w:rPr>
          <w:rFonts w:ascii="Josefin Slab" w:hAnsi="Josefin Slab"/>
        </w:rPr>
        <w:t xml:space="preserve">se ha </w:t>
      </w:r>
      <w:r w:rsidRPr="00594731">
        <w:rPr>
          <w:rFonts w:ascii="Josefin Slab" w:hAnsi="Josefin Slab"/>
          <w:spacing w:val="-5"/>
        </w:rPr>
        <w:lastRenderedPageBreak/>
        <w:t xml:space="preserve">viciado </w:t>
      </w:r>
      <w:r w:rsidRPr="00594731">
        <w:rPr>
          <w:rFonts w:ascii="Josefin Slab" w:hAnsi="Josefin Slab"/>
        </w:rPr>
        <w:t xml:space="preserve">con un </w:t>
      </w:r>
      <w:r w:rsidRPr="00594731">
        <w:rPr>
          <w:rFonts w:ascii="Josefin Slab" w:hAnsi="Josefin Slab"/>
          <w:spacing w:val="-5"/>
        </w:rPr>
        <w:t xml:space="preserve">misticismo </w:t>
      </w:r>
      <w:r w:rsidRPr="00594731">
        <w:rPr>
          <w:rFonts w:ascii="Josefin Slab" w:hAnsi="Josefin Slab"/>
        </w:rPr>
        <w:t xml:space="preserve">no </w:t>
      </w:r>
      <w:r w:rsidRPr="00594731">
        <w:rPr>
          <w:rFonts w:ascii="Josefin Slab" w:hAnsi="Josefin Slab"/>
          <w:spacing w:val="-5"/>
        </w:rPr>
        <w:t xml:space="preserve">bíblico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fe se ha corrompido al </w:t>
      </w:r>
      <w:r w:rsidRPr="00594731">
        <w:rPr>
          <w:rFonts w:ascii="Josefin Slab" w:hAnsi="Josefin Slab"/>
          <w:spacing w:val="-3"/>
        </w:rPr>
        <w:t xml:space="preserve">convertirla </w:t>
      </w:r>
      <w:r w:rsidRPr="00594731">
        <w:rPr>
          <w:rFonts w:ascii="Josefin Slab" w:hAnsi="Josefin Slab"/>
        </w:rPr>
        <w:t>en una</w:t>
      </w:r>
      <w:r w:rsidRPr="00594731">
        <w:rPr>
          <w:rFonts w:ascii="Josefin Slab" w:hAnsi="Josefin Slab"/>
          <w:spacing w:val="39"/>
        </w:rPr>
        <w:t xml:space="preserve"> </w:t>
      </w:r>
      <w:r w:rsidRPr="00594731">
        <w:rPr>
          <w:rFonts w:ascii="Josefin Slab" w:hAnsi="Josefin Slab"/>
        </w:rPr>
        <w:t>fuerza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lastRenderedPageBreak/>
        <w:t>creativa para expresar deseo</w:t>
      </w:r>
      <w:bookmarkStart w:id="41" w:name="_bookmark36"/>
      <w:bookmarkEnd w:id="41"/>
      <w:r w:rsidRPr="00594731">
        <w:rPr>
          <w:rFonts w:ascii="Josefin Slab" w:hAnsi="Josefin Slab"/>
        </w:rPr>
        <w:t xml:space="preserve">s mundanos que se hacen </w:t>
      </w:r>
      <w:r w:rsidRPr="00594731">
        <w:rPr>
          <w:rFonts w:ascii="Josefin Slab" w:hAnsi="Josefin Slab"/>
          <w:spacing w:val="-4"/>
        </w:rPr>
        <w:t xml:space="preserve">realidad. </w:t>
      </w:r>
      <w:r w:rsidRPr="00594731">
        <w:rPr>
          <w:rFonts w:ascii="Josefin Slab" w:hAnsi="Josefin Slab"/>
          <w:spacing w:val="-8"/>
        </w:rPr>
        <w:t xml:space="preserve">Al </w:t>
      </w:r>
      <w:r w:rsidRPr="00594731">
        <w:rPr>
          <w:rFonts w:ascii="Josefin Slab" w:hAnsi="Josefin Slab"/>
          <w:spacing w:val="-3"/>
        </w:rPr>
        <w:t xml:space="preserve">elevar </w:t>
      </w:r>
      <w:r w:rsidRPr="00594731">
        <w:rPr>
          <w:rFonts w:ascii="Josefin Slab" w:hAnsi="Josefin Slab"/>
          <w:spacing w:val="-8"/>
        </w:rPr>
        <w:t xml:space="preserve">la </w:t>
      </w:r>
      <w:r w:rsidRPr="00594731">
        <w:rPr>
          <w:rFonts w:ascii="Josefin Slab" w:hAnsi="Josefin Slab"/>
        </w:rPr>
        <w:t xml:space="preserve">autoridad de </w:t>
      </w:r>
      <w:r w:rsidRPr="00594731">
        <w:rPr>
          <w:rFonts w:ascii="Josefin Slab" w:hAnsi="Josefin Slab"/>
          <w:spacing w:val="-8"/>
        </w:rPr>
        <w:t xml:space="preserve">la </w:t>
      </w:r>
      <w:r w:rsidRPr="00594731">
        <w:rPr>
          <w:rFonts w:ascii="Josefin Slab" w:hAnsi="Josefin Slab"/>
          <w:spacing w:val="-5"/>
        </w:rPr>
        <w:t xml:space="preserve">experiencia </w:t>
      </w:r>
      <w:r w:rsidRPr="00594731">
        <w:rPr>
          <w:rFonts w:ascii="Josefin Slab" w:hAnsi="Josefin Slab"/>
        </w:rPr>
        <w:t xml:space="preserve">por sobre </w:t>
      </w:r>
      <w:r w:rsidRPr="00594731">
        <w:rPr>
          <w:rFonts w:ascii="Josefin Slab" w:hAnsi="Josefin Slab"/>
          <w:spacing w:val="-8"/>
        </w:rPr>
        <w:t xml:space="preserve">la </w:t>
      </w:r>
      <w:r w:rsidRPr="00594731">
        <w:rPr>
          <w:rFonts w:ascii="Josefin Slab" w:hAnsi="Josefin Slab"/>
        </w:rPr>
        <w:t xml:space="preserve">autoridad de </w:t>
      </w:r>
      <w:r w:rsidRPr="00594731">
        <w:rPr>
          <w:rFonts w:ascii="Josefin Slab" w:hAnsi="Josefin Slab"/>
          <w:spacing w:val="-5"/>
        </w:rPr>
        <w:t xml:space="preserve">las </w:t>
      </w:r>
      <w:r w:rsidRPr="00594731">
        <w:rPr>
          <w:rFonts w:ascii="Josefin Slab" w:hAnsi="Josefin Slab"/>
        </w:rPr>
        <w:t xml:space="preserve">Escrituras, 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ha destruido el </w:t>
      </w:r>
      <w:r w:rsidRPr="00594731">
        <w:rPr>
          <w:rFonts w:ascii="Josefin Slab" w:hAnsi="Josefin Slab"/>
          <w:spacing w:val="-3"/>
        </w:rPr>
        <w:t xml:space="preserve">sistema </w:t>
      </w:r>
      <w:r w:rsidRPr="00594731">
        <w:rPr>
          <w:rFonts w:ascii="Josefin Slab" w:hAnsi="Josefin Slab"/>
          <w:spacing w:val="-6"/>
        </w:rPr>
        <w:t xml:space="preserve">inmunológico </w:t>
      </w:r>
      <w:r w:rsidRPr="00594731">
        <w:rPr>
          <w:rFonts w:ascii="Josefin Slab" w:hAnsi="Josefin Slab"/>
        </w:rPr>
        <w:t xml:space="preserve">de </w:t>
      </w:r>
      <w:r w:rsidRPr="00594731">
        <w:rPr>
          <w:rFonts w:ascii="Josefin Slab" w:hAnsi="Josefin Slab"/>
          <w:spacing w:val="-8"/>
        </w:rPr>
        <w:t xml:space="preserve">la iglesia, </w:t>
      </w:r>
      <w:r w:rsidRPr="00594731">
        <w:rPr>
          <w:rFonts w:ascii="Josefin Slab" w:hAnsi="Josefin Slab"/>
        </w:rPr>
        <w:t xml:space="preserve">concediendo </w:t>
      </w:r>
      <w:r w:rsidRPr="00594731">
        <w:rPr>
          <w:rFonts w:ascii="Josefin Slab" w:hAnsi="Josefin Slab"/>
          <w:spacing w:val="-6"/>
        </w:rPr>
        <w:t xml:space="preserve">libre </w:t>
      </w:r>
      <w:r w:rsidRPr="00594731">
        <w:rPr>
          <w:rFonts w:ascii="Josefin Slab" w:hAnsi="Josefin Slab"/>
        </w:rPr>
        <w:t xml:space="preserve">acceso </w:t>
      </w:r>
      <w:r w:rsidRPr="00594731">
        <w:rPr>
          <w:rFonts w:ascii="Josefin Slab" w:hAnsi="Josefin Slab"/>
          <w:spacing w:val="-6"/>
        </w:rPr>
        <w:t xml:space="preserve">sin </w:t>
      </w:r>
      <w:r w:rsidRPr="00594731">
        <w:rPr>
          <w:rFonts w:ascii="Josefin Slab" w:hAnsi="Josefin Slab"/>
          <w:spacing w:val="-5"/>
        </w:rPr>
        <w:t xml:space="preserve">ningún </w:t>
      </w:r>
      <w:r w:rsidRPr="00594731">
        <w:rPr>
          <w:rFonts w:ascii="Josefin Slab" w:hAnsi="Josefin Slab"/>
          <w:spacing w:val="-3"/>
        </w:rPr>
        <w:t xml:space="preserve">sentido crítico </w:t>
      </w:r>
      <w:r w:rsidRPr="00594731">
        <w:rPr>
          <w:rFonts w:ascii="Josefin Slab" w:hAnsi="Josefin Slab"/>
        </w:rPr>
        <w:t xml:space="preserve">a todas </w:t>
      </w:r>
      <w:r w:rsidRPr="00594731">
        <w:rPr>
          <w:rFonts w:ascii="Josefin Slab" w:hAnsi="Josefin Slab"/>
          <w:spacing w:val="-5"/>
        </w:rPr>
        <w:t xml:space="preserve">las </w:t>
      </w:r>
      <w:r w:rsidRPr="00594731">
        <w:rPr>
          <w:rFonts w:ascii="Josefin Slab" w:hAnsi="Josefin Slab"/>
        </w:rPr>
        <w:t xml:space="preserve">formas </w:t>
      </w:r>
      <w:r w:rsidRPr="00594731">
        <w:rPr>
          <w:rFonts w:ascii="Josefin Slab" w:hAnsi="Josefin Slab"/>
          <w:spacing w:val="-6"/>
        </w:rPr>
        <w:t xml:space="preserve">imaginables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enseñanza y </w:t>
      </w:r>
      <w:r w:rsidRPr="00594731">
        <w:rPr>
          <w:rFonts w:ascii="Josefin Slab" w:hAnsi="Josefin Slab"/>
          <w:spacing w:val="-8"/>
        </w:rPr>
        <w:t xml:space="preserve">la </w:t>
      </w:r>
      <w:r w:rsidRPr="00594731">
        <w:rPr>
          <w:rFonts w:ascii="Josefin Slab" w:hAnsi="Josefin Slab"/>
        </w:rPr>
        <w:t>práctica heréticas.</w:t>
      </w:r>
    </w:p>
    <w:p w:rsidR="00703F8A" w:rsidRPr="00594731" w:rsidRDefault="00D9371B" w:rsidP="007A564F">
      <w:pPr>
        <w:pStyle w:val="Textoindependiente"/>
        <w:spacing w:before="52" w:line="276" w:lineRule="auto"/>
        <w:ind w:right="124" w:firstLine="449"/>
        <w:rPr>
          <w:rFonts w:ascii="Josefin Slab" w:hAnsi="Josefin Slab"/>
        </w:rPr>
      </w:pPr>
      <w:r w:rsidRPr="00594731">
        <w:rPr>
          <w:rFonts w:ascii="Josefin Slab" w:hAnsi="Josefin Slab"/>
        </w:rPr>
        <w:t xml:space="preserve">En pocas palabras, </w:t>
      </w:r>
      <w:r w:rsidRPr="00594731">
        <w:rPr>
          <w:rFonts w:ascii="Josefin Slab" w:hAnsi="Josefin Slab"/>
          <w:spacing w:val="-8"/>
        </w:rPr>
        <w:t xml:space="preserve">la </w:t>
      </w:r>
      <w:r w:rsidRPr="00594731">
        <w:rPr>
          <w:rFonts w:ascii="Josefin Slab" w:hAnsi="Josefin Slab"/>
          <w:spacing w:val="-4"/>
        </w:rPr>
        <w:t xml:space="preserve">teología </w:t>
      </w:r>
      <w:r w:rsidRPr="00594731">
        <w:rPr>
          <w:rFonts w:ascii="Josefin Slab" w:hAnsi="Josefin Slab"/>
          <w:spacing w:val="-3"/>
        </w:rPr>
        <w:t xml:space="preserve">carismática </w:t>
      </w:r>
      <w:r w:rsidRPr="00594731">
        <w:rPr>
          <w:rFonts w:ascii="Josefin Slab" w:hAnsi="Josefin Slab"/>
        </w:rPr>
        <w:t xml:space="preserve">no ha hecho </w:t>
      </w:r>
      <w:r w:rsidRPr="00594731">
        <w:rPr>
          <w:rFonts w:ascii="Josefin Slab" w:hAnsi="Josefin Slab"/>
          <w:spacing w:val="-5"/>
        </w:rPr>
        <w:t xml:space="preserve">ninguna  </w:t>
      </w:r>
      <w:r w:rsidRPr="00594731">
        <w:rPr>
          <w:rFonts w:ascii="Josefin Slab" w:hAnsi="Josefin Slab"/>
          <w:spacing w:val="-3"/>
        </w:rPr>
        <w:t xml:space="preserve">contribución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verdadera </w:t>
      </w:r>
      <w:r w:rsidRPr="00594731">
        <w:rPr>
          <w:rFonts w:ascii="Josefin Slab" w:hAnsi="Josefin Slab"/>
          <w:spacing w:val="-4"/>
        </w:rPr>
        <w:t xml:space="preserve">teología </w:t>
      </w:r>
      <w:r w:rsidRPr="00594731">
        <w:rPr>
          <w:rFonts w:ascii="Josefin Slab" w:hAnsi="Josefin Slab"/>
        </w:rPr>
        <w:t xml:space="preserve">o </w:t>
      </w:r>
      <w:r w:rsidRPr="00594731">
        <w:rPr>
          <w:rFonts w:ascii="Josefin Slab" w:hAnsi="Josefin Slab"/>
          <w:spacing w:val="-8"/>
        </w:rPr>
        <w:t xml:space="preserve">la </w:t>
      </w:r>
      <w:r w:rsidRPr="00594731">
        <w:rPr>
          <w:rFonts w:ascii="Josefin Slab" w:hAnsi="Josefin Slab"/>
          <w:spacing w:val="-3"/>
        </w:rPr>
        <w:t xml:space="preserve">interpretación </w:t>
      </w:r>
      <w:r w:rsidRPr="00594731">
        <w:rPr>
          <w:rFonts w:ascii="Josefin Slab" w:hAnsi="Josefin Slab"/>
          <w:spacing w:val="-4"/>
        </w:rPr>
        <w:t xml:space="preserve">bíblicas,  sino </w:t>
      </w:r>
      <w:r w:rsidRPr="00594731">
        <w:rPr>
          <w:rFonts w:ascii="Josefin Slab" w:hAnsi="Josefin Slab"/>
        </w:rPr>
        <w:t xml:space="preserve">que representa una </w:t>
      </w:r>
      <w:r w:rsidRPr="00594731">
        <w:rPr>
          <w:rFonts w:ascii="Josefin Slab" w:hAnsi="Josefin Slab"/>
          <w:spacing w:val="-3"/>
        </w:rPr>
        <w:t xml:space="preserve">mutación </w:t>
      </w:r>
      <w:r w:rsidRPr="00594731">
        <w:rPr>
          <w:rFonts w:ascii="Josefin Slab" w:hAnsi="Josefin Slab"/>
        </w:rPr>
        <w:t xml:space="preserve">desviada de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8"/>
        </w:rPr>
        <w:t xml:space="preserve">Al </w:t>
      </w:r>
      <w:r w:rsidRPr="00594731">
        <w:rPr>
          <w:rFonts w:ascii="Josefin Slab" w:hAnsi="Josefin Slab"/>
          <w:spacing w:val="-6"/>
        </w:rPr>
        <w:t xml:space="preserve">igual </w:t>
      </w:r>
      <w:r w:rsidRPr="00594731">
        <w:rPr>
          <w:rFonts w:ascii="Josefin Slab" w:hAnsi="Josefin Slab"/>
        </w:rPr>
        <w:t xml:space="preserve">que un </w:t>
      </w:r>
      <w:r w:rsidRPr="00594731">
        <w:rPr>
          <w:rFonts w:ascii="Josefin Slab" w:hAnsi="Josefin Slab"/>
          <w:spacing w:val="-3"/>
        </w:rPr>
        <w:t xml:space="preserve">virus mortal, obtiene </w:t>
      </w:r>
      <w:r w:rsidRPr="00594731">
        <w:rPr>
          <w:rFonts w:ascii="Josefin Slab" w:hAnsi="Josefin Slab"/>
        </w:rPr>
        <w:t xml:space="preserve">su acceso a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manteniendo una </w:t>
      </w:r>
      <w:r w:rsidRPr="00594731">
        <w:rPr>
          <w:rFonts w:ascii="Josefin Slab" w:hAnsi="Josefin Slab"/>
          <w:spacing w:val="-4"/>
        </w:rPr>
        <w:t xml:space="preserve">relación </w:t>
      </w:r>
      <w:r w:rsidRPr="00594731">
        <w:rPr>
          <w:rFonts w:ascii="Josefin Slab" w:hAnsi="Josefin Slab"/>
          <w:spacing w:val="-3"/>
        </w:rPr>
        <w:t xml:space="preserve">superficial </w:t>
      </w:r>
      <w:r w:rsidRPr="00594731">
        <w:rPr>
          <w:rFonts w:ascii="Josefin Slab" w:hAnsi="Josefin Slab"/>
        </w:rPr>
        <w:t xml:space="preserve">con </w:t>
      </w:r>
      <w:r w:rsidRPr="00594731">
        <w:rPr>
          <w:rFonts w:ascii="Josefin Slab" w:hAnsi="Josefin Slab"/>
          <w:spacing w:val="-3"/>
        </w:rPr>
        <w:t xml:space="preserve">ciertas </w:t>
      </w:r>
      <w:r w:rsidRPr="00594731">
        <w:rPr>
          <w:rFonts w:ascii="Josefin Slab" w:hAnsi="Josefin Slab"/>
        </w:rPr>
        <w:t xml:space="preserve">características del </w:t>
      </w:r>
      <w:r w:rsidRPr="00594731">
        <w:rPr>
          <w:rFonts w:ascii="Josefin Slab" w:hAnsi="Josefin Slab"/>
          <w:spacing w:val="-5"/>
        </w:rPr>
        <w:t xml:space="preserve">cristianismo </w:t>
      </w:r>
      <w:r w:rsidRPr="00594731">
        <w:rPr>
          <w:rFonts w:ascii="Josefin Slab" w:hAnsi="Josefin Slab"/>
          <w:spacing w:val="-4"/>
        </w:rPr>
        <w:t xml:space="preserve">bíblico, </w:t>
      </w:r>
      <w:r w:rsidRPr="00594731">
        <w:rPr>
          <w:rFonts w:ascii="Josefin Slab" w:hAnsi="Josefin Slab"/>
        </w:rPr>
        <w:t xml:space="preserve">pero al </w:t>
      </w:r>
      <w:r w:rsidRPr="00594731">
        <w:rPr>
          <w:rFonts w:ascii="Josefin Slab" w:hAnsi="Josefin Slab"/>
          <w:spacing w:val="-3"/>
        </w:rPr>
        <w:t xml:space="preserve">final siempre </w:t>
      </w:r>
      <w:r w:rsidRPr="00594731">
        <w:rPr>
          <w:rFonts w:ascii="Josefin Slab" w:hAnsi="Josefin Slab"/>
        </w:rPr>
        <w:t xml:space="preserve">corrompe y </w:t>
      </w:r>
      <w:r w:rsidRPr="00594731">
        <w:rPr>
          <w:rFonts w:ascii="Josefin Slab" w:hAnsi="Josefin Slab"/>
          <w:spacing w:val="-3"/>
        </w:rPr>
        <w:t xml:space="preserve">distorsiona </w:t>
      </w:r>
      <w:r w:rsidRPr="00594731">
        <w:rPr>
          <w:rFonts w:ascii="Josefin Slab" w:hAnsi="Josefin Slab"/>
          <w:spacing w:val="-8"/>
        </w:rPr>
        <w:t xml:space="preserve">la </w:t>
      </w:r>
      <w:r w:rsidRPr="00594731">
        <w:rPr>
          <w:rFonts w:ascii="Josefin Slab" w:hAnsi="Josefin Slab"/>
        </w:rPr>
        <w:t xml:space="preserve">sana doctrina. La </w:t>
      </w:r>
      <w:r w:rsidRPr="00594731">
        <w:rPr>
          <w:rFonts w:ascii="Josefin Slab" w:hAnsi="Josefin Slab"/>
          <w:spacing w:val="-3"/>
        </w:rPr>
        <w:t xml:space="preserve">degradación </w:t>
      </w:r>
      <w:r w:rsidRPr="00594731">
        <w:rPr>
          <w:rFonts w:ascii="Josefin Slab" w:hAnsi="Josefin Slab"/>
        </w:rPr>
        <w:t xml:space="preserve">resultante, como una </w:t>
      </w:r>
      <w:r w:rsidRPr="00594731">
        <w:rPr>
          <w:rFonts w:ascii="Josefin Slab" w:hAnsi="Josefin Slab"/>
          <w:spacing w:val="-3"/>
        </w:rPr>
        <w:t xml:space="preserve">versión </w:t>
      </w:r>
      <w:r w:rsidRPr="00594731">
        <w:rPr>
          <w:rFonts w:ascii="Josefin Slab" w:hAnsi="Josefin Slab"/>
        </w:rPr>
        <w:t xml:space="preserve">doctrinal del monstruo de Frankenstein, es un </w:t>
      </w:r>
      <w:r w:rsidRPr="00594731">
        <w:rPr>
          <w:rFonts w:ascii="Josefin Slab" w:hAnsi="Josefin Slab"/>
          <w:spacing w:val="-3"/>
        </w:rPr>
        <w:t xml:space="preserve">híbrido </w:t>
      </w:r>
      <w:r w:rsidRPr="00594731">
        <w:rPr>
          <w:rFonts w:ascii="Josefin Slab" w:hAnsi="Josefin Slab"/>
        </w:rPr>
        <w:t xml:space="preserve">repugnante de </w:t>
      </w:r>
      <w:r w:rsidRPr="00594731">
        <w:rPr>
          <w:rFonts w:ascii="Josefin Slab" w:hAnsi="Josefin Slab"/>
          <w:spacing w:val="-8"/>
        </w:rPr>
        <w:t xml:space="preserve">la </w:t>
      </w:r>
      <w:r w:rsidRPr="00594731">
        <w:rPr>
          <w:rFonts w:ascii="Josefin Slab" w:hAnsi="Josefin Slab"/>
        </w:rPr>
        <w:t xml:space="preserve">herejía, el </w:t>
      </w:r>
      <w:r w:rsidRPr="00594731">
        <w:rPr>
          <w:rFonts w:ascii="Josefin Slab" w:hAnsi="Josefin Slab"/>
          <w:spacing w:val="-5"/>
        </w:rPr>
        <w:t xml:space="preserve">éxtasis </w:t>
      </w:r>
      <w:r w:rsidRPr="00594731">
        <w:rPr>
          <w:rFonts w:ascii="Josefin Slab" w:hAnsi="Josefin Slab"/>
        </w:rPr>
        <w:t>y</w:t>
      </w:r>
      <w:r w:rsidRPr="00594731">
        <w:rPr>
          <w:rFonts w:ascii="Josefin Slab" w:hAnsi="Josefin Slab"/>
          <w:spacing w:val="-30"/>
        </w:rPr>
        <w:t xml:space="preserve"> </w:t>
      </w:r>
      <w:r w:rsidRPr="00594731">
        <w:rPr>
          <w:rFonts w:ascii="Josefin Slab" w:hAnsi="Josefin Slab"/>
          <w:spacing w:val="-8"/>
        </w:rPr>
        <w:t xml:space="preserve">la </w:t>
      </w:r>
      <w:r w:rsidRPr="00594731">
        <w:rPr>
          <w:rFonts w:ascii="Josefin Slab" w:hAnsi="Josefin Slab"/>
          <w:spacing w:val="-4"/>
        </w:rPr>
        <w:t>blasfemia</w:t>
      </w:r>
    </w:p>
    <w:p w:rsidR="00703F8A" w:rsidRPr="00594731" w:rsidRDefault="00D9371B" w:rsidP="007A564F">
      <w:pPr>
        <w:pStyle w:val="Textoindependiente"/>
        <w:spacing w:before="55" w:line="276" w:lineRule="auto"/>
        <w:ind w:right="124"/>
        <w:rPr>
          <w:rFonts w:ascii="Josefin Slab" w:hAnsi="Josefin Slab"/>
        </w:rPr>
      </w:pPr>
      <w:r w:rsidRPr="00594731">
        <w:rPr>
          <w:rFonts w:ascii="Josefin Slab" w:hAnsi="Josefin Slab"/>
        </w:rPr>
        <w:t xml:space="preserve">torpemente </w:t>
      </w:r>
      <w:r w:rsidRPr="00594731">
        <w:rPr>
          <w:rFonts w:ascii="Josefin Slab" w:hAnsi="Josefin Slab"/>
          <w:spacing w:val="-3"/>
        </w:rPr>
        <w:t xml:space="preserve">vestido </w:t>
      </w:r>
      <w:r w:rsidRPr="00594731">
        <w:rPr>
          <w:rFonts w:ascii="Josefin Slab" w:hAnsi="Josefin Slab"/>
        </w:rPr>
        <w:t xml:space="preserve">con </w:t>
      </w:r>
      <w:r w:rsidRPr="00594731">
        <w:rPr>
          <w:rFonts w:ascii="Josefin Slab" w:hAnsi="Josefin Slab"/>
          <w:spacing w:val="-5"/>
        </w:rPr>
        <w:t xml:space="preserve">los  </w:t>
      </w:r>
      <w:r w:rsidRPr="00594731">
        <w:rPr>
          <w:rFonts w:ascii="Josefin Slab" w:hAnsi="Josefin Slab"/>
        </w:rPr>
        <w:t xml:space="preserve">restos destrozados del </w:t>
      </w:r>
      <w:r w:rsidRPr="00594731">
        <w:rPr>
          <w:rFonts w:ascii="Josefin Slab" w:hAnsi="Josefin Slab"/>
          <w:spacing w:val="-4"/>
        </w:rPr>
        <w:t>lenguaje  evangélico.</w:t>
      </w:r>
      <w:bookmarkStart w:id="42" w:name="_bookmark37"/>
      <w:bookmarkEnd w:id="42"/>
      <w:r w:rsidRPr="00594731">
        <w:rPr>
          <w:rFonts w:ascii="Josefin Slab" w:hAnsi="Josefin Slab"/>
        </w:rPr>
        <w:fldChar w:fldCharType="begin"/>
      </w:r>
      <w:r w:rsidRPr="00594731">
        <w:rPr>
          <w:rFonts w:ascii="Josefin Slab" w:hAnsi="Josefin Slab"/>
        </w:rPr>
        <w:instrText xml:space="preserve"> HYPERLINK \l "_bookmark1295" </w:instrText>
      </w:r>
      <w:r w:rsidRPr="00594731">
        <w:rPr>
          <w:rFonts w:ascii="Josefin Slab" w:hAnsi="Josefin Slab"/>
        </w:rPr>
        <w:fldChar w:fldCharType="separate"/>
      </w:r>
      <w:r w:rsidRPr="00594731">
        <w:rPr>
          <w:rFonts w:ascii="Josefin Slab" w:hAnsi="Josefin Slab"/>
          <w:color w:val="0000ED"/>
          <w:spacing w:val="-4"/>
          <w:vertAlign w:val="superscript"/>
        </w:rPr>
        <w:t>7</w:t>
      </w:r>
      <w:r w:rsidRPr="00594731">
        <w:rPr>
          <w:rFonts w:ascii="Josefin Slab" w:hAnsi="Josefin Slab"/>
          <w:color w:val="0000ED"/>
          <w:spacing w:val="-4"/>
        </w:rPr>
        <w:t xml:space="preserve"> </w:t>
      </w:r>
      <w:r w:rsidRPr="00594731">
        <w:rPr>
          <w:rFonts w:ascii="Josefin Slab" w:hAnsi="Josefin Slab"/>
          <w:color w:val="0000ED"/>
          <w:spacing w:val="-4"/>
        </w:rPr>
        <w:fldChar w:fldCharType="end"/>
      </w:r>
      <w:r w:rsidRPr="00594731">
        <w:rPr>
          <w:rFonts w:ascii="Josefin Slab" w:hAnsi="Josefin Slab"/>
        </w:rPr>
        <w:t xml:space="preserve">Se </w:t>
      </w:r>
      <w:r w:rsidRPr="00594731">
        <w:rPr>
          <w:rFonts w:ascii="Josefin Slab" w:hAnsi="Josefin Slab"/>
          <w:spacing w:val="-7"/>
        </w:rPr>
        <w:t xml:space="preserve">llama </w:t>
      </w:r>
      <w:r w:rsidRPr="00594731">
        <w:rPr>
          <w:rFonts w:ascii="Josefin Slab" w:hAnsi="Josefin Slab"/>
        </w:rPr>
        <w:t xml:space="preserve">a sí </w:t>
      </w:r>
      <w:r w:rsidRPr="00594731">
        <w:rPr>
          <w:rFonts w:ascii="Josefin Slab" w:hAnsi="Josefin Slab"/>
          <w:spacing w:val="-4"/>
        </w:rPr>
        <w:t xml:space="preserve">misma </w:t>
      </w:r>
      <w:r w:rsidRPr="00594731">
        <w:rPr>
          <w:rFonts w:ascii="Josefin Slab" w:hAnsi="Josefin Slab"/>
        </w:rPr>
        <w:t xml:space="preserve">«cristiana», pero en </w:t>
      </w:r>
      <w:r w:rsidRPr="00594731">
        <w:rPr>
          <w:rFonts w:ascii="Josefin Slab" w:hAnsi="Josefin Slab"/>
          <w:spacing w:val="-4"/>
        </w:rPr>
        <w:t xml:space="preserve">realidad </w:t>
      </w:r>
      <w:r w:rsidRPr="00594731">
        <w:rPr>
          <w:rFonts w:ascii="Josefin Slab" w:hAnsi="Josefin Slab"/>
        </w:rPr>
        <w:t xml:space="preserve">se trata de una farsa, un </w:t>
      </w:r>
      <w:r w:rsidRPr="00594731">
        <w:rPr>
          <w:rFonts w:ascii="Josefin Slab" w:hAnsi="Josefin Slab"/>
          <w:spacing w:val="-4"/>
        </w:rPr>
        <w:t xml:space="preserve">simulacro  </w:t>
      </w:r>
      <w:r w:rsidRPr="00594731">
        <w:rPr>
          <w:rFonts w:ascii="Josefin Slab" w:hAnsi="Josefin Slab"/>
        </w:rPr>
        <w:t xml:space="preserve">de  una forma de </w:t>
      </w:r>
      <w:r w:rsidRPr="00594731">
        <w:rPr>
          <w:rFonts w:ascii="Josefin Slab" w:hAnsi="Josefin Slab"/>
          <w:spacing w:val="-5"/>
        </w:rPr>
        <w:t xml:space="preserve">espiritualidad </w:t>
      </w:r>
      <w:r w:rsidRPr="00594731">
        <w:rPr>
          <w:rFonts w:ascii="Josefin Slab" w:hAnsi="Josefin Slab"/>
        </w:rPr>
        <w:t xml:space="preserve">que continuamente se transforma como en un </w:t>
      </w:r>
      <w:r w:rsidRPr="00594731">
        <w:rPr>
          <w:rFonts w:ascii="Josefin Slab" w:hAnsi="Josefin Slab"/>
          <w:spacing w:val="-3"/>
        </w:rPr>
        <w:t xml:space="preserve">espiral </w:t>
      </w:r>
      <w:r w:rsidRPr="00594731">
        <w:rPr>
          <w:rFonts w:ascii="Josefin Slab" w:hAnsi="Josefin Slab"/>
        </w:rPr>
        <w:t>errático de un error a</w:t>
      </w:r>
      <w:r w:rsidRPr="00594731">
        <w:rPr>
          <w:rFonts w:ascii="Josefin Slab" w:hAnsi="Josefin Slab"/>
          <w:spacing w:val="33"/>
        </w:rPr>
        <w:t xml:space="preserve"> </w:t>
      </w:r>
      <w:r w:rsidRPr="00594731">
        <w:rPr>
          <w:rFonts w:ascii="Josefin Slab" w:hAnsi="Josefin Slab"/>
        </w:rPr>
        <w:t>otro.</w:t>
      </w:r>
    </w:p>
    <w:p w:rsidR="00703F8A" w:rsidRPr="00594731" w:rsidRDefault="00D9371B" w:rsidP="007A564F">
      <w:pPr>
        <w:pStyle w:val="Textoindependiente"/>
        <w:spacing w:before="50" w:line="276" w:lineRule="auto"/>
        <w:ind w:right="137" w:firstLine="449"/>
        <w:rPr>
          <w:rFonts w:ascii="Josefin Slab" w:hAnsi="Josefin Slab"/>
        </w:rPr>
      </w:pPr>
      <w:r w:rsidRPr="00594731">
        <w:rPr>
          <w:rFonts w:ascii="Josefin Slab" w:hAnsi="Josefin Slab"/>
        </w:rPr>
        <w:t xml:space="preserve">En </w:t>
      </w:r>
      <w:r w:rsidRPr="00594731">
        <w:rPr>
          <w:rFonts w:ascii="Josefin Slab" w:hAnsi="Josefin Slab"/>
          <w:spacing w:val="-3"/>
        </w:rPr>
        <w:t xml:space="preserve">generaciones </w:t>
      </w:r>
      <w:r w:rsidRPr="00594731">
        <w:rPr>
          <w:rFonts w:ascii="Josefin Slab" w:hAnsi="Josefin Slab"/>
        </w:rPr>
        <w:t xml:space="preserve">anteriores, 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pentecostal  habría </w:t>
      </w:r>
      <w:r w:rsidRPr="00594731">
        <w:rPr>
          <w:rFonts w:ascii="Josefin Slab" w:hAnsi="Josefin Slab"/>
          <w:spacing w:val="-4"/>
        </w:rPr>
        <w:t xml:space="preserve">sido </w:t>
      </w:r>
      <w:r w:rsidRPr="00594731">
        <w:rPr>
          <w:rFonts w:ascii="Josefin Slab" w:hAnsi="Josefin Slab"/>
        </w:rPr>
        <w:t xml:space="preserve">etiquetado como herejía. En </w:t>
      </w:r>
      <w:r w:rsidRPr="00594731">
        <w:rPr>
          <w:rFonts w:ascii="Josefin Slab" w:hAnsi="Josefin Slab"/>
          <w:spacing w:val="-3"/>
        </w:rPr>
        <w:t xml:space="preserve">cambio, </w:t>
      </w:r>
      <w:r w:rsidRPr="00594731">
        <w:rPr>
          <w:rFonts w:ascii="Josefin Slab" w:hAnsi="Josefin Slab"/>
        </w:rPr>
        <w:t xml:space="preserve">ahora es </w:t>
      </w:r>
      <w:r w:rsidRPr="00594731">
        <w:rPr>
          <w:rFonts w:ascii="Josefin Slab" w:hAnsi="Josefin Slab"/>
          <w:spacing w:val="-8"/>
        </w:rPr>
        <w:t xml:space="preserve">la </w:t>
      </w:r>
      <w:r w:rsidRPr="00594731">
        <w:rPr>
          <w:rFonts w:ascii="Josefin Slab" w:hAnsi="Josefin Slab"/>
          <w:spacing w:val="-3"/>
        </w:rPr>
        <w:t xml:space="preserve">estirpe </w:t>
      </w:r>
      <w:r w:rsidRPr="00594731">
        <w:rPr>
          <w:rFonts w:ascii="Josefin Slab" w:hAnsi="Josefin Slab"/>
        </w:rPr>
        <w:t xml:space="preserve">más dominante, </w:t>
      </w:r>
      <w:r w:rsidRPr="00594731">
        <w:rPr>
          <w:rFonts w:ascii="Josefin Slab" w:hAnsi="Josefin Slab"/>
          <w:spacing w:val="-4"/>
        </w:rPr>
        <w:t xml:space="preserve">agresiva </w:t>
      </w:r>
      <w:r w:rsidRPr="00594731">
        <w:rPr>
          <w:rFonts w:ascii="Josefin Slab" w:hAnsi="Josefin Slab"/>
        </w:rPr>
        <w:t xml:space="preserve">y </w:t>
      </w:r>
      <w:r w:rsidRPr="00594731">
        <w:rPr>
          <w:rFonts w:ascii="Josefin Slab" w:hAnsi="Josefin Slab"/>
          <w:spacing w:val="-7"/>
        </w:rPr>
        <w:t xml:space="preserve">visible </w:t>
      </w:r>
      <w:r w:rsidRPr="00594731">
        <w:rPr>
          <w:rFonts w:ascii="Josefin Slab" w:hAnsi="Josefin Slab"/>
        </w:rPr>
        <w:t xml:space="preserve">del </w:t>
      </w:r>
      <w:r w:rsidRPr="00594731">
        <w:rPr>
          <w:rFonts w:ascii="Josefin Slab" w:hAnsi="Josefin Slab"/>
          <w:spacing w:val="-5"/>
        </w:rPr>
        <w:t xml:space="preserve">llamado cristianismo </w:t>
      </w:r>
      <w:r w:rsidRPr="00594731">
        <w:rPr>
          <w:rFonts w:ascii="Josefin Slab" w:hAnsi="Josefin Slab"/>
        </w:rPr>
        <w:t xml:space="preserve">en el mundo. Pretende representar </w:t>
      </w:r>
      <w:r w:rsidRPr="00594731">
        <w:rPr>
          <w:rFonts w:ascii="Josefin Slab" w:hAnsi="Josefin Slab"/>
          <w:spacing w:val="-8"/>
        </w:rPr>
        <w:t xml:space="preserve">la </w:t>
      </w:r>
      <w:r w:rsidRPr="00594731">
        <w:rPr>
          <w:rFonts w:ascii="Josefin Slab" w:hAnsi="Josefin Slab"/>
        </w:rPr>
        <w:t xml:space="preserve">forma más pura y poderosa del </w:t>
      </w:r>
      <w:r w:rsidRPr="00594731">
        <w:rPr>
          <w:rFonts w:ascii="Josefin Slab" w:hAnsi="Josefin Slab"/>
          <w:spacing w:val="-5"/>
        </w:rPr>
        <w:t xml:space="preserve">evangelio. </w:t>
      </w:r>
      <w:r w:rsidRPr="00594731">
        <w:rPr>
          <w:rFonts w:ascii="Josefin Slab" w:hAnsi="Josefin Slab"/>
          <w:spacing w:val="-6"/>
        </w:rPr>
        <w:t xml:space="preserve">Sin </w:t>
      </w:r>
      <w:r w:rsidRPr="00594731">
        <w:rPr>
          <w:rFonts w:ascii="Josefin Slab" w:hAnsi="Josefin Slab"/>
        </w:rPr>
        <w:t xml:space="preserve">embargo, proclama ante todo un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4"/>
        </w:rPr>
        <w:t xml:space="preserve">salud </w:t>
      </w:r>
      <w:r w:rsidRPr="00594731">
        <w:rPr>
          <w:rFonts w:ascii="Josefin Slab" w:hAnsi="Josefin Slab"/>
        </w:rPr>
        <w:t xml:space="preserve">y riquezas, un mensaje totalmente </w:t>
      </w:r>
      <w:r w:rsidRPr="00594731">
        <w:rPr>
          <w:rFonts w:ascii="Josefin Slab" w:hAnsi="Josefin Slab"/>
          <w:spacing w:val="-4"/>
        </w:rPr>
        <w:t xml:space="preserve">incompatible </w:t>
      </w:r>
      <w:r w:rsidRPr="00594731">
        <w:rPr>
          <w:rFonts w:ascii="Josefin Slab" w:hAnsi="Josefin Slab"/>
        </w:rPr>
        <w:t xml:space="preserve">con </w:t>
      </w:r>
      <w:r w:rsidRPr="00594731">
        <w:rPr>
          <w:rFonts w:ascii="Josefin Slab" w:hAnsi="Josefin Slab"/>
          <w:spacing w:val="-5"/>
        </w:rPr>
        <w:t xml:space="preserve">las </w:t>
      </w:r>
      <w:r w:rsidRPr="00594731">
        <w:rPr>
          <w:rFonts w:ascii="Josefin Slab" w:hAnsi="Josefin Slab"/>
        </w:rPr>
        <w:t xml:space="preserve">buenas nuevas de </w:t>
      </w:r>
      <w:r w:rsidRPr="00594731">
        <w:rPr>
          <w:rFonts w:ascii="Josefin Slab" w:hAnsi="Josefin Slab"/>
          <w:spacing w:val="-5"/>
        </w:rPr>
        <w:t xml:space="preserve">las </w:t>
      </w:r>
      <w:r w:rsidRPr="00594731">
        <w:rPr>
          <w:rFonts w:ascii="Josefin Slab" w:hAnsi="Josefin Slab"/>
        </w:rPr>
        <w:t xml:space="preserve">Escrituras. Todos </w:t>
      </w:r>
      <w:r w:rsidRPr="00594731">
        <w:rPr>
          <w:rFonts w:ascii="Josefin Slab" w:hAnsi="Josefin Slab"/>
          <w:spacing w:val="-5"/>
        </w:rPr>
        <w:t xml:space="preserve">los </w:t>
      </w:r>
      <w:r w:rsidRPr="00594731">
        <w:rPr>
          <w:rFonts w:ascii="Josefin Slab" w:hAnsi="Josefin Slab"/>
        </w:rPr>
        <w:t xml:space="preserve">que se oponen a su doctrina son acusados de </w:t>
      </w:r>
      <w:r w:rsidRPr="00594731">
        <w:rPr>
          <w:rFonts w:ascii="Josefin Slab" w:hAnsi="Josefin Slab"/>
          <w:spacing w:val="-5"/>
        </w:rPr>
        <w:t xml:space="preserve">aflicción, </w:t>
      </w:r>
      <w:r w:rsidRPr="00594731">
        <w:rPr>
          <w:rFonts w:ascii="Josefin Slab" w:hAnsi="Josefin Slab"/>
        </w:rPr>
        <w:t xml:space="preserve">apatía, </w:t>
      </w:r>
      <w:r w:rsidRPr="00594731">
        <w:rPr>
          <w:rFonts w:ascii="Josefin Slab" w:hAnsi="Josefin Slab"/>
          <w:spacing w:val="-3"/>
        </w:rPr>
        <w:t xml:space="preserve">resistencia </w:t>
      </w:r>
      <w:r w:rsidRPr="00594731">
        <w:rPr>
          <w:rFonts w:ascii="Josefin Slab" w:hAnsi="Josefin Slab"/>
        </w:rPr>
        <w:t xml:space="preserve">e </w:t>
      </w:r>
      <w:r w:rsidRPr="00594731">
        <w:rPr>
          <w:rFonts w:ascii="Josefin Slab" w:hAnsi="Josefin Slab"/>
          <w:spacing w:val="-5"/>
        </w:rPr>
        <w:t xml:space="preserve">incluso </w:t>
      </w:r>
      <w:r w:rsidRPr="00594731">
        <w:rPr>
          <w:rFonts w:ascii="Josefin Slab" w:hAnsi="Josefin Slab"/>
        </w:rPr>
        <w:t xml:space="preserve">de </w:t>
      </w:r>
      <w:r w:rsidRPr="00594731">
        <w:rPr>
          <w:rFonts w:ascii="Josefin Slab" w:hAnsi="Josefin Slab"/>
          <w:spacing w:val="-4"/>
        </w:rPr>
        <w:t xml:space="preserve">blasfemia </w:t>
      </w:r>
      <w:r w:rsidRPr="00594731">
        <w:rPr>
          <w:rFonts w:ascii="Josefin Slab" w:hAnsi="Josefin Slab"/>
        </w:rPr>
        <w:t xml:space="preserve">contra el </w:t>
      </w:r>
      <w:r w:rsidRPr="00594731">
        <w:rPr>
          <w:rFonts w:ascii="Josefin Slab" w:hAnsi="Josefin Slab"/>
          <w:spacing w:val="-3"/>
        </w:rPr>
        <w:t xml:space="preserve">Espíritu </w:t>
      </w:r>
      <w:r w:rsidRPr="00594731">
        <w:rPr>
          <w:rFonts w:ascii="Josefin Slab" w:hAnsi="Josefin Slab"/>
        </w:rPr>
        <w:t xml:space="preserve">Santo. No obstante, </w:t>
      </w:r>
      <w:r w:rsidRPr="00594731">
        <w:rPr>
          <w:rFonts w:ascii="Josefin Slab" w:hAnsi="Josefin Slab"/>
          <w:spacing w:val="-5"/>
        </w:rPr>
        <w:t xml:space="preserve">ningún </w:t>
      </w:r>
      <w:r w:rsidRPr="00594731">
        <w:rPr>
          <w:rFonts w:ascii="Josefin Slab" w:hAnsi="Josefin Slab"/>
          <w:spacing w:val="-4"/>
        </w:rPr>
        <w:t>movimiento</w:t>
      </w:r>
      <w:r w:rsidRPr="00594731">
        <w:rPr>
          <w:rFonts w:ascii="Josefin Slab" w:hAnsi="Josefin Slab"/>
          <w:spacing w:val="59"/>
        </w:rPr>
        <w:t xml:space="preserve"> </w:t>
      </w:r>
      <w:r w:rsidRPr="00594731">
        <w:rPr>
          <w:rFonts w:ascii="Josefin Slab" w:hAnsi="Josefin Slab"/>
        </w:rPr>
        <w:t xml:space="preserve">arrastra su nombre por el </w:t>
      </w:r>
      <w:r w:rsidRPr="00594731">
        <w:rPr>
          <w:rFonts w:ascii="Josefin Slab" w:hAnsi="Josefin Slab"/>
          <w:spacing w:val="-3"/>
        </w:rPr>
        <w:t xml:space="preserve">fango </w:t>
      </w:r>
      <w:r w:rsidRPr="00594731">
        <w:rPr>
          <w:rFonts w:ascii="Josefin Slab" w:hAnsi="Josefin Slab"/>
        </w:rPr>
        <w:t>con mayor frecuencia o</w:t>
      </w:r>
      <w:r w:rsidRPr="00594731">
        <w:rPr>
          <w:rFonts w:ascii="Josefin Slab" w:hAnsi="Josefin Slab"/>
          <w:spacing w:val="13"/>
        </w:rPr>
        <w:t xml:space="preserve"> </w:t>
      </w:r>
      <w:r w:rsidRPr="00594731">
        <w:rPr>
          <w:rFonts w:ascii="Josefin Slab" w:hAnsi="Josefin Slab"/>
        </w:rPr>
        <w:t>audacia.</w:t>
      </w:r>
    </w:p>
    <w:p w:rsidR="00703F8A" w:rsidRPr="00594731" w:rsidRDefault="00D9371B" w:rsidP="007A564F">
      <w:pPr>
        <w:pStyle w:val="Textoindependiente"/>
        <w:spacing w:before="58" w:line="276" w:lineRule="auto"/>
        <w:ind w:right="124" w:firstLine="449"/>
        <w:rPr>
          <w:rFonts w:ascii="Josefin Slab" w:hAnsi="Josefin Slab"/>
        </w:rPr>
      </w:pPr>
      <w:r w:rsidRPr="00594731">
        <w:rPr>
          <w:rFonts w:ascii="Josefin Slab" w:hAnsi="Josefin Slab"/>
        </w:rPr>
        <w:t xml:space="preserve">La </w:t>
      </w:r>
      <w:r w:rsidRPr="00594731">
        <w:rPr>
          <w:rFonts w:ascii="Josefin Slab" w:hAnsi="Josefin Slab"/>
          <w:spacing w:val="-3"/>
        </w:rPr>
        <w:t xml:space="preserve">ironía </w:t>
      </w:r>
      <w:r w:rsidRPr="00594731">
        <w:rPr>
          <w:rFonts w:ascii="Josefin Slab" w:hAnsi="Josefin Slab"/>
          <w:spacing w:val="-4"/>
        </w:rPr>
        <w:t xml:space="preserve">increíble </w:t>
      </w:r>
      <w:r w:rsidRPr="00594731">
        <w:rPr>
          <w:rFonts w:ascii="Josefin Slab" w:hAnsi="Josefin Slab"/>
        </w:rPr>
        <w:t xml:space="preserve">es que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3"/>
        </w:rPr>
        <w:t xml:space="preserve">hablan </w:t>
      </w:r>
      <w:r w:rsidRPr="00594731">
        <w:rPr>
          <w:rFonts w:ascii="Josefin Slab" w:hAnsi="Josefin Slab"/>
        </w:rPr>
        <w:t xml:space="preserve">más sobre el </w:t>
      </w:r>
      <w:r w:rsidRPr="00594731">
        <w:rPr>
          <w:rFonts w:ascii="Josefin Slab" w:hAnsi="Josefin Slab"/>
          <w:spacing w:val="-3"/>
        </w:rPr>
        <w:t xml:space="preserve">Espíritu </w:t>
      </w:r>
      <w:r w:rsidRPr="00594731">
        <w:rPr>
          <w:rFonts w:ascii="Josefin Slab" w:hAnsi="Josefin Slab"/>
        </w:rPr>
        <w:t xml:space="preserve">Santo por </w:t>
      </w:r>
      <w:r w:rsidRPr="00594731">
        <w:rPr>
          <w:rFonts w:ascii="Josefin Slab" w:hAnsi="Josefin Slab"/>
          <w:spacing w:val="-8"/>
        </w:rPr>
        <w:t xml:space="preserve">lo </w:t>
      </w:r>
      <w:r w:rsidRPr="00594731">
        <w:rPr>
          <w:rFonts w:ascii="Josefin Slab" w:hAnsi="Josefin Slab"/>
          <w:spacing w:val="-3"/>
        </w:rPr>
        <w:t xml:space="preserve">general </w:t>
      </w:r>
      <w:r w:rsidRPr="00594731">
        <w:rPr>
          <w:rFonts w:ascii="Josefin Slab" w:hAnsi="Josefin Slab"/>
          <w:spacing w:val="-5"/>
        </w:rPr>
        <w:t xml:space="preserve">niegan </w:t>
      </w:r>
      <w:r w:rsidRPr="00594731">
        <w:rPr>
          <w:rFonts w:ascii="Josefin Slab" w:hAnsi="Josefin Slab"/>
        </w:rPr>
        <w:t xml:space="preserve">su verdadera obra. </w:t>
      </w:r>
      <w:r w:rsidRPr="00594731">
        <w:rPr>
          <w:rFonts w:ascii="Josefin Slab" w:hAnsi="Josefin Slab"/>
          <w:spacing w:val="-6"/>
        </w:rPr>
        <w:t xml:space="preserve">Ellos </w:t>
      </w:r>
      <w:r w:rsidRPr="00594731">
        <w:rPr>
          <w:rFonts w:ascii="Josefin Slab" w:hAnsi="Josefin Slab"/>
          <w:spacing w:val="-8"/>
        </w:rPr>
        <w:t xml:space="preserve">le </w:t>
      </w:r>
      <w:r w:rsidRPr="00594731">
        <w:rPr>
          <w:rFonts w:ascii="Josefin Slab" w:hAnsi="Josefin Slab"/>
        </w:rPr>
        <w:t xml:space="preserve">atribuyen todo </w:t>
      </w:r>
      <w:r w:rsidRPr="00594731">
        <w:rPr>
          <w:rFonts w:ascii="Josefin Slab" w:hAnsi="Josefin Slab"/>
          <w:spacing w:val="-4"/>
        </w:rPr>
        <w:t xml:space="preserve">tipo </w:t>
      </w:r>
      <w:r w:rsidRPr="00594731">
        <w:rPr>
          <w:rFonts w:ascii="Josefin Slab" w:hAnsi="Josefin Slab"/>
        </w:rPr>
        <w:t xml:space="preserve">de estupidez humana a </w:t>
      </w:r>
      <w:r w:rsidRPr="00594731">
        <w:rPr>
          <w:rFonts w:ascii="Josefin Slab" w:hAnsi="Josefin Slab"/>
          <w:spacing w:val="-4"/>
        </w:rPr>
        <w:t xml:space="preserve">Dios, ignorando </w:t>
      </w:r>
      <w:r w:rsidRPr="00594731">
        <w:rPr>
          <w:rFonts w:ascii="Josefin Slab" w:hAnsi="Josefin Slab"/>
        </w:rPr>
        <w:t xml:space="preserve">el verdadero propósito y el poder de su </w:t>
      </w:r>
      <w:r w:rsidRPr="00594731">
        <w:rPr>
          <w:rFonts w:ascii="Josefin Slab" w:hAnsi="Josefin Slab"/>
          <w:spacing w:val="-5"/>
        </w:rPr>
        <w:t xml:space="preserve">ministerio: liberar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pecadores de </w:t>
      </w:r>
      <w:r w:rsidRPr="00594731">
        <w:rPr>
          <w:rFonts w:ascii="Josefin Slab" w:hAnsi="Josefin Slab"/>
          <w:spacing w:val="-8"/>
        </w:rPr>
        <w:t xml:space="preserve">la </w:t>
      </w:r>
      <w:r w:rsidRPr="00594731">
        <w:rPr>
          <w:rFonts w:ascii="Josefin Slab" w:hAnsi="Josefin Slab"/>
        </w:rPr>
        <w:t xml:space="preserve">muerte, dándoles </w:t>
      </w:r>
      <w:r w:rsidRPr="00594731">
        <w:rPr>
          <w:rFonts w:ascii="Josefin Slab" w:hAnsi="Josefin Slab"/>
          <w:spacing w:val="-4"/>
        </w:rPr>
        <w:t xml:space="preserve">vida </w:t>
      </w:r>
      <w:r w:rsidRPr="00594731">
        <w:rPr>
          <w:rFonts w:ascii="Josefin Slab" w:hAnsi="Josefin Slab"/>
        </w:rPr>
        <w:t xml:space="preserve">eterna, regenerando sus corazones, transformando su naturaleza, proporcionándoles el poder para alcanzar </w:t>
      </w:r>
      <w:r w:rsidRPr="00594731">
        <w:rPr>
          <w:rFonts w:ascii="Josefin Slab" w:hAnsi="Josefin Slab"/>
          <w:spacing w:val="-8"/>
        </w:rPr>
        <w:t xml:space="preserve">la </w:t>
      </w:r>
      <w:r w:rsidRPr="00594731">
        <w:rPr>
          <w:rFonts w:ascii="Josefin Slab" w:hAnsi="Josefin Slab"/>
          <w:spacing w:val="-4"/>
        </w:rPr>
        <w:t xml:space="preserve">victoria  </w:t>
      </w:r>
      <w:r w:rsidRPr="00594731">
        <w:rPr>
          <w:rFonts w:ascii="Josefin Slab" w:hAnsi="Josefin Slab"/>
          <w:spacing w:val="-5"/>
        </w:rPr>
        <w:t xml:space="preserve">espiritual, </w:t>
      </w:r>
      <w:r w:rsidRPr="00594731">
        <w:rPr>
          <w:rFonts w:ascii="Josefin Slab" w:hAnsi="Josefin Slab"/>
        </w:rPr>
        <w:t xml:space="preserve">confirmando su </w:t>
      </w:r>
      <w:r w:rsidRPr="00594731">
        <w:rPr>
          <w:rFonts w:ascii="Josefin Slab" w:hAnsi="Josefin Slab"/>
          <w:spacing w:val="-6"/>
        </w:rPr>
        <w:t xml:space="preserve">lugar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7"/>
        </w:rPr>
        <w:t xml:space="preserve">familia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spacing w:val="-3"/>
        </w:rPr>
        <w:t xml:space="preserve">intercediendo </w:t>
      </w:r>
      <w:r w:rsidRPr="00594731">
        <w:rPr>
          <w:rFonts w:ascii="Josefin Slab" w:hAnsi="Josefin Slab"/>
        </w:rPr>
        <w:t xml:space="preserve">por </w:t>
      </w:r>
      <w:r w:rsidRPr="00594731">
        <w:rPr>
          <w:rFonts w:ascii="Josefin Slab" w:hAnsi="Josefin Slab"/>
          <w:spacing w:val="-6"/>
        </w:rPr>
        <w:t xml:space="preserve">ellos </w:t>
      </w:r>
      <w:r w:rsidRPr="00594731">
        <w:rPr>
          <w:rFonts w:ascii="Josefin Slab" w:hAnsi="Josefin Slab"/>
        </w:rPr>
        <w:t xml:space="preserve">de acuerdo con </w:t>
      </w:r>
      <w:r w:rsidRPr="00594731">
        <w:rPr>
          <w:rFonts w:ascii="Josefin Slab" w:hAnsi="Josefin Slab"/>
          <w:spacing w:val="-8"/>
        </w:rPr>
        <w:t xml:space="preserve">la </w:t>
      </w:r>
      <w:r w:rsidRPr="00594731">
        <w:rPr>
          <w:rFonts w:ascii="Josefin Slab" w:hAnsi="Josefin Slab"/>
        </w:rPr>
        <w:t xml:space="preserve">voluntad </w:t>
      </w:r>
      <w:r w:rsidRPr="00594731">
        <w:rPr>
          <w:rFonts w:ascii="Josefin Slab" w:hAnsi="Josefin Slab"/>
          <w:spacing w:val="-5"/>
        </w:rPr>
        <w:t xml:space="preserve">divina, sellándolos </w:t>
      </w:r>
      <w:r w:rsidRPr="00594731">
        <w:rPr>
          <w:rFonts w:ascii="Josefin Slab" w:hAnsi="Josefin Slab"/>
        </w:rPr>
        <w:t xml:space="preserve">de forma </w:t>
      </w:r>
      <w:r w:rsidRPr="00594731">
        <w:rPr>
          <w:rFonts w:ascii="Josefin Slab" w:hAnsi="Josefin Slab"/>
          <w:spacing w:val="-3"/>
        </w:rPr>
        <w:t xml:space="preserve">segura </w:t>
      </w:r>
      <w:r w:rsidRPr="00594731">
        <w:rPr>
          <w:rFonts w:ascii="Josefin Slab" w:hAnsi="Josefin Slab"/>
        </w:rPr>
        <w:t xml:space="preserve">para </w:t>
      </w:r>
      <w:r w:rsidRPr="00594731">
        <w:rPr>
          <w:rFonts w:ascii="Josefin Slab" w:hAnsi="Josefin Slab"/>
          <w:spacing w:val="-8"/>
        </w:rPr>
        <w:t xml:space="preserve">la gloria </w:t>
      </w:r>
      <w:r w:rsidRPr="00594731">
        <w:rPr>
          <w:rFonts w:ascii="Josefin Slab" w:hAnsi="Josefin Slab"/>
        </w:rPr>
        <w:t xml:space="preserve">eterna y </w:t>
      </w:r>
      <w:r w:rsidRPr="00594731">
        <w:rPr>
          <w:rFonts w:ascii="Josefin Slab" w:hAnsi="Josefin Slab"/>
          <w:spacing w:val="-3"/>
        </w:rPr>
        <w:t xml:space="preserve">prometiéndoles </w:t>
      </w:r>
      <w:r w:rsidRPr="00594731">
        <w:rPr>
          <w:rFonts w:ascii="Josefin Slab" w:hAnsi="Josefin Slab"/>
          <w:spacing w:val="-8"/>
        </w:rPr>
        <w:t xml:space="preserve">la </w:t>
      </w:r>
      <w:r w:rsidRPr="00594731">
        <w:rPr>
          <w:rFonts w:ascii="Josefin Slab" w:hAnsi="Josefin Slab"/>
          <w:spacing w:val="-4"/>
        </w:rPr>
        <w:t xml:space="preserve">inmortalidad </w:t>
      </w:r>
      <w:r w:rsidRPr="00594731">
        <w:rPr>
          <w:rFonts w:ascii="Josefin Slab" w:hAnsi="Josefin Slab"/>
        </w:rPr>
        <w:t>en el</w:t>
      </w:r>
      <w:r w:rsidRPr="00594731">
        <w:rPr>
          <w:rFonts w:ascii="Josefin Slab" w:hAnsi="Josefin Slab"/>
          <w:spacing w:val="33"/>
        </w:rPr>
        <w:t xml:space="preserve"> </w:t>
      </w:r>
      <w:r w:rsidRPr="00594731">
        <w:rPr>
          <w:rFonts w:ascii="Josefin Slab" w:hAnsi="Josefin Slab"/>
        </w:rPr>
        <w:t>futuro.</w:t>
      </w:r>
    </w:p>
    <w:p w:rsidR="00703F8A" w:rsidRPr="00594731" w:rsidRDefault="00D9371B" w:rsidP="007A564F">
      <w:pPr>
        <w:pStyle w:val="Textoindependiente"/>
        <w:spacing w:before="57" w:line="276" w:lineRule="auto"/>
        <w:ind w:right="137" w:firstLine="449"/>
        <w:rPr>
          <w:rFonts w:ascii="Josefin Slab" w:hAnsi="Josefin Slab"/>
        </w:rPr>
      </w:pPr>
      <w:bookmarkStart w:id="43" w:name="_bookmark38"/>
      <w:bookmarkEnd w:id="43"/>
      <w:r w:rsidRPr="00594731">
        <w:rPr>
          <w:rFonts w:ascii="Josefin Slab" w:hAnsi="Josefin Slab"/>
        </w:rPr>
        <w:t xml:space="preserve">Promulgar una </w:t>
      </w:r>
      <w:r w:rsidRPr="00594731">
        <w:rPr>
          <w:rFonts w:ascii="Josefin Slab" w:hAnsi="Josefin Slab"/>
          <w:spacing w:val="-3"/>
        </w:rPr>
        <w:t xml:space="preserve">noción </w:t>
      </w:r>
      <w:r w:rsidRPr="00594731">
        <w:rPr>
          <w:rFonts w:ascii="Josefin Slab" w:hAnsi="Josefin Slab"/>
        </w:rPr>
        <w:t xml:space="preserve">dañada del </w:t>
      </w:r>
      <w:r w:rsidRPr="00594731">
        <w:rPr>
          <w:rFonts w:ascii="Josefin Slab" w:hAnsi="Josefin Slab"/>
          <w:spacing w:val="-3"/>
        </w:rPr>
        <w:t xml:space="preserve">Espíritu </w:t>
      </w:r>
      <w:r w:rsidRPr="00594731">
        <w:rPr>
          <w:rFonts w:ascii="Josefin Slab" w:hAnsi="Josefin Slab"/>
        </w:rPr>
        <w:t xml:space="preserve">Santo y su obra es nada menos  que una </w:t>
      </w:r>
      <w:r w:rsidRPr="00594731">
        <w:rPr>
          <w:rFonts w:ascii="Josefin Slab" w:hAnsi="Josefin Slab"/>
          <w:spacing w:val="-4"/>
        </w:rPr>
        <w:t>blasfemia,</w:t>
      </w:r>
      <w:r w:rsidRPr="00594731">
        <w:rPr>
          <w:rFonts w:ascii="Josefin Slab" w:hAnsi="Josefin Slab"/>
          <w:spacing w:val="59"/>
        </w:rPr>
        <w:t xml:space="preserve"> </w:t>
      </w:r>
      <w:r w:rsidRPr="00594731">
        <w:rPr>
          <w:rFonts w:ascii="Josefin Slab" w:hAnsi="Josefin Slab"/>
        </w:rPr>
        <w:t xml:space="preserve">porque el </w:t>
      </w:r>
      <w:r w:rsidRPr="00594731">
        <w:rPr>
          <w:rFonts w:ascii="Josefin Slab" w:hAnsi="Josefin Slab"/>
          <w:spacing w:val="-3"/>
        </w:rPr>
        <w:t xml:space="preserve">Espíritu </w:t>
      </w:r>
      <w:r w:rsidRPr="00594731">
        <w:rPr>
          <w:rFonts w:ascii="Josefin Slab" w:hAnsi="Josefin Slab"/>
        </w:rPr>
        <w:t xml:space="preserve">Santo es </w:t>
      </w:r>
      <w:r w:rsidRPr="00594731">
        <w:rPr>
          <w:rFonts w:ascii="Josefin Slab" w:hAnsi="Josefin Slab"/>
          <w:spacing w:val="-4"/>
        </w:rPr>
        <w:t xml:space="preserve">Dios.  </w:t>
      </w:r>
      <w:r w:rsidRPr="00594731">
        <w:rPr>
          <w:rFonts w:ascii="Josefin Slab" w:hAnsi="Josefin Slab"/>
        </w:rPr>
        <w:t xml:space="preserve">Él debe ser </w:t>
      </w:r>
      <w:r w:rsidRPr="00594731">
        <w:rPr>
          <w:rFonts w:ascii="Josefin Slab" w:hAnsi="Josefin Slab"/>
          <w:spacing w:val="-4"/>
        </w:rPr>
        <w:t xml:space="preserve">exaltado, </w:t>
      </w:r>
      <w:r w:rsidRPr="00594731">
        <w:rPr>
          <w:rFonts w:ascii="Josefin Slab" w:hAnsi="Josefin Slab"/>
        </w:rPr>
        <w:t xml:space="preserve">honrado y adorado. Junto con el </w:t>
      </w:r>
      <w:r w:rsidRPr="00594731">
        <w:rPr>
          <w:rFonts w:ascii="Josefin Slab" w:hAnsi="Josefin Slab"/>
          <w:spacing w:val="2"/>
        </w:rPr>
        <w:t xml:space="preserve">Padre </w:t>
      </w:r>
      <w:r w:rsidRPr="00594731">
        <w:rPr>
          <w:rFonts w:ascii="Josefin Slab" w:hAnsi="Josefin Slab"/>
        </w:rPr>
        <w:t xml:space="preserve">y el </w:t>
      </w:r>
      <w:r w:rsidRPr="00594731">
        <w:rPr>
          <w:rFonts w:ascii="Josefin Slab" w:hAnsi="Josefin Slab"/>
          <w:spacing w:val="-4"/>
        </w:rPr>
        <w:t xml:space="preserve">Hijo, </w:t>
      </w:r>
      <w:r w:rsidRPr="00594731">
        <w:rPr>
          <w:rFonts w:ascii="Josefin Slab" w:hAnsi="Josefin Slab"/>
        </w:rPr>
        <w:t xml:space="preserve">debe ser </w:t>
      </w:r>
      <w:r w:rsidRPr="00594731">
        <w:rPr>
          <w:rFonts w:ascii="Josefin Slab" w:hAnsi="Josefin Slab"/>
          <w:spacing w:val="-6"/>
        </w:rPr>
        <w:t xml:space="preserve">glorificado </w:t>
      </w:r>
      <w:r w:rsidRPr="00594731">
        <w:rPr>
          <w:rFonts w:ascii="Josefin Slab" w:hAnsi="Josefin Slab"/>
        </w:rPr>
        <w:t xml:space="preserve">en todo momento por todo </w:t>
      </w:r>
      <w:r w:rsidRPr="00594731">
        <w:rPr>
          <w:rFonts w:ascii="Josefin Slab" w:hAnsi="Josefin Slab"/>
          <w:spacing w:val="-8"/>
        </w:rPr>
        <w:t xml:space="preserve">lo </w:t>
      </w:r>
      <w:r w:rsidRPr="00594731">
        <w:rPr>
          <w:rFonts w:ascii="Josefin Slab" w:hAnsi="Josefin Slab"/>
        </w:rPr>
        <w:t xml:space="preserve">que es y todo </w:t>
      </w:r>
      <w:r w:rsidRPr="00594731">
        <w:rPr>
          <w:rFonts w:ascii="Josefin Slab" w:hAnsi="Josefin Slab"/>
          <w:spacing w:val="-8"/>
        </w:rPr>
        <w:t xml:space="preserve">lo </w:t>
      </w:r>
      <w:r w:rsidRPr="00594731">
        <w:rPr>
          <w:rFonts w:ascii="Josefin Slab" w:hAnsi="Josefin Slab"/>
        </w:rPr>
        <w:t xml:space="preserve">que hace. Debe ser amado  y  </w:t>
      </w:r>
      <w:r w:rsidRPr="00594731">
        <w:rPr>
          <w:rFonts w:ascii="Josefin Slab" w:hAnsi="Josefin Slab"/>
          <w:spacing w:val="-5"/>
        </w:rPr>
        <w:t xml:space="preserve">recibir </w:t>
      </w:r>
      <w:r w:rsidRPr="00594731">
        <w:rPr>
          <w:rFonts w:ascii="Josefin Slab" w:hAnsi="Josefin Slab"/>
          <w:spacing w:val="-4"/>
        </w:rPr>
        <w:t xml:space="preserve">gratitud </w:t>
      </w:r>
      <w:r w:rsidRPr="00594731">
        <w:rPr>
          <w:rFonts w:ascii="Josefin Slab" w:hAnsi="Josefin Slab"/>
        </w:rPr>
        <w:t xml:space="preserve">de </w:t>
      </w:r>
      <w:r w:rsidRPr="00594731">
        <w:rPr>
          <w:rFonts w:ascii="Josefin Slab" w:hAnsi="Josefin Slab"/>
          <w:spacing w:val="-4"/>
        </w:rPr>
        <w:t xml:space="preserve">aquellos </w:t>
      </w:r>
      <w:r w:rsidRPr="00594731">
        <w:rPr>
          <w:rFonts w:ascii="Josefin Slab" w:hAnsi="Josefin Slab"/>
        </w:rPr>
        <w:t xml:space="preserve">en </w:t>
      </w:r>
      <w:r w:rsidRPr="00594731">
        <w:rPr>
          <w:rFonts w:ascii="Josefin Slab" w:hAnsi="Josefin Slab"/>
          <w:spacing w:val="-3"/>
        </w:rPr>
        <w:t xml:space="preserve">quienes </w:t>
      </w:r>
      <w:r w:rsidRPr="00594731">
        <w:rPr>
          <w:rFonts w:ascii="Josefin Slab" w:hAnsi="Josefin Slab"/>
        </w:rPr>
        <w:t xml:space="preserve">mora. </w:t>
      </w:r>
      <w:r w:rsidRPr="00594731">
        <w:rPr>
          <w:rFonts w:ascii="Josefin Slab" w:hAnsi="Josefin Slab"/>
          <w:spacing w:val="-6"/>
        </w:rPr>
        <w:t xml:space="preserve">Sin </w:t>
      </w:r>
      <w:r w:rsidRPr="00594731">
        <w:rPr>
          <w:rFonts w:ascii="Josefin Slab" w:hAnsi="Josefin Slab"/>
        </w:rPr>
        <w:t>embargo, para que eso ocurra, es necesario que sea adorado en</w:t>
      </w:r>
      <w:r w:rsidRPr="00594731">
        <w:rPr>
          <w:rFonts w:ascii="Josefin Slab" w:hAnsi="Josefin Slab"/>
          <w:spacing w:val="33"/>
        </w:rPr>
        <w:t xml:space="preserve"> </w:t>
      </w:r>
      <w:r w:rsidRPr="00594731">
        <w:rPr>
          <w:rFonts w:ascii="Josefin Slab" w:hAnsi="Josefin Slab"/>
        </w:rPr>
        <w:t>verdad.</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tulo3"/>
        <w:spacing w:before="66" w:line="276" w:lineRule="auto"/>
        <w:ind w:left="167" w:right="196"/>
        <w:jc w:val="center"/>
        <w:rPr>
          <w:rFonts w:ascii="Josefin Slab" w:hAnsi="Josefin Slab"/>
        </w:rPr>
      </w:pPr>
      <w:r w:rsidRPr="00594731">
        <w:rPr>
          <w:rFonts w:ascii="Josefin Slab" w:hAnsi="Josefin Slab"/>
        </w:rPr>
        <w:lastRenderedPageBreak/>
        <w:t>¿CÓMO DEBEMOS RESPONDER?</w:t>
      </w:r>
    </w:p>
    <w:p w:rsidR="00703F8A" w:rsidRPr="00594731" w:rsidRDefault="00D9371B" w:rsidP="007A564F">
      <w:pPr>
        <w:pStyle w:val="Textoindependiente"/>
        <w:spacing w:before="278" w:line="276" w:lineRule="auto"/>
        <w:ind w:right="124"/>
        <w:rPr>
          <w:rFonts w:ascii="Josefin Slab" w:hAnsi="Josefin Slab"/>
        </w:rPr>
      </w:pPr>
      <w:r w:rsidRPr="00594731">
        <w:rPr>
          <w:rFonts w:ascii="Josefin Slab" w:hAnsi="Josefin Slab"/>
        </w:rPr>
        <w:t xml:space="preserve">Es hora de que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5"/>
        </w:rPr>
        <w:t xml:space="preserve">evangélica </w:t>
      </w:r>
      <w:r w:rsidRPr="00594731">
        <w:rPr>
          <w:rFonts w:ascii="Josefin Slab" w:hAnsi="Josefin Slab"/>
        </w:rPr>
        <w:t xml:space="preserve">se </w:t>
      </w:r>
      <w:r w:rsidRPr="00594731">
        <w:rPr>
          <w:rFonts w:ascii="Josefin Slab" w:hAnsi="Josefin Slab"/>
          <w:spacing w:val="-3"/>
        </w:rPr>
        <w:t xml:space="preserve">levante  </w:t>
      </w:r>
      <w:r w:rsidRPr="00594731">
        <w:rPr>
          <w:rFonts w:ascii="Josefin Slab" w:hAnsi="Josefin Slab"/>
        </w:rPr>
        <w:t xml:space="preserve">y recupere un enfoque adecuado  de </w:t>
      </w:r>
      <w:r w:rsidRPr="00594731">
        <w:rPr>
          <w:rFonts w:ascii="Josefin Slab" w:hAnsi="Josefin Slab"/>
          <w:spacing w:val="-8"/>
        </w:rPr>
        <w:t xml:space="preserve">la </w:t>
      </w:r>
      <w:r w:rsidRPr="00594731">
        <w:rPr>
          <w:rFonts w:ascii="Josefin Slab" w:hAnsi="Josefin Slab"/>
        </w:rPr>
        <w:t xml:space="preserve">persona y </w:t>
      </w:r>
      <w:r w:rsidRPr="00594731">
        <w:rPr>
          <w:rFonts w:ascii="Josefin Slab" w:hAnsi="Josefin Slab"/>
          <w:spacing w:val="-8"/>
        </w:rPr>
        <w:t xml:space="preserve">la </w:t>
      </w:r>
      <w:r w:rsidRPr="00594731">
        <w:rPr>
          <w:rFonts w:ascii="Josefin Slab" w:hAnsi="Josefin Slab"/>
        </w:rPr>
        <w:t xml:space="preserve">obra del </w:t>
      </w:r>
      <w:r w:rsidRPr="00594731">
        <w:rPr>
          <w:rFonts w:ascii="Josefin Slab" w:hAnsi="Josefin Slab"/>
          <w:spacing w:val="-3"/>
        </w:rPr>
        <w:t xml:space="preserve">Espíritu </w:t>
      </w:r>
      <w:r w:rsidRPr="00594731">
        <w:rPr>
          <w:rFonts w:ascii="Josefin Slab" w:hAnsi="Josefin Slab"/>
        </w:rPr>
        <w:t xml:space="preserve">Santo. La </w:t>
      </w:r>
      <w:r w:rsidRPr="00594731">
        <w:rPr>
          <w:rFonts w:ascii="Josefin Slab" w:hAnsi="Josefin Slab"/>
          <w:spacing w:val="-4"/>
        </w:rPr>
        <w:t xml:space="preserve">salud espiritual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está en </w:t>
      </w:r>
      <w:r w:rsidRPr="00594731">
        <w:rPr>
          <w:rFonts w:ascii="Josefin Slab" w:hAnsi="Josefin Slab"/>
          <w:spacing w:val="-3"/>
        </w:rPr>
        <w:t xml:space="preserve">juego. </w:t>
      </w:r>
      <w:r w:rsidRPr="00594731">
        <w:rPr>
          <w:rFonts w:ascii="Josefin Slab" w:hAnsi="Josefin Slab"/>
        </w:rPr>
        <w:t xml:space="preserve">En </w:t>
      </w:r>
      <w:r w:rsidRPr="00594731">
        <w:rPr>
          <w:rFonts w:ascii="Josefin Slab" w:hAnsi="Josefin Slab"/>
          <w:spacing w:val="-5"/>
        </w:rPr>
        <w:t xml:space="preserve">las últimas </w:t>
      </w:r>
      <w:r w:rsidRPr="00594731">
        <w:rPr>
          <w:rFonts w:ascii="Josefin Slab" w:hAnsi="Josefin Slab"/>
        </w:rPr>
        <w:t xml:space="preserve">décadas, 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se ha </w:t>
      </w:r>
      <w:r w:rsidRPr="00594731">
        <w:rPr>
          <w:rFonts w:ascii="Josefin Slab" w:hAnsi="Josefin Slab"/>
          <w:spacing w:val="-5"/>
        </w:rPr>
        <w:t xml:space="preserve">infiltrado </w:t>
      </w:r>
      <w:r w:rsidRPr="00594731">
        <w:rPr>
          <w:rFonts w:ascii="Josefin Slab" w:hAnsi="Josefin Slab"/>
        </w:rPr>
        <w:t xml:space="preserve">en el </w:t>
      </w:r>
      <w:r w:rsidRPr="00594731">
        <w:rPr>
          <w:rFonts w:ascii="Josefin Slab" w:hAnsi="Josefin Slab"/>
          <w:spacing w:val="-6"/>
        </w:rPr>
        <w:t xml:space="preserve">evangelicalismo </w:t>
      </w:r>
      <w:r w:rsidRPr="00594731">
        <w:rPr>
          <w:rFonts w:ascii="Josefin Slab" w:hAnsi="Josefin Slab"/>
          <w:spacing w:val="-3"/>
        </w:rPr>
        <w:t xml:space="preserve">tradicional </w:t>
      </w:r>
      <w:r w:rsidRPr="00594731">
        <w:rPr>
          <w:rFonts w:ascii="Josefin Slab" w:hAnsi="Josefin Slab"/>
          <w:spacing w:val="-4"/>
        </w:rPr>
        <w:t xml:space="preserve">irrumpido  </w:t>
      </w:r>
      <w:r w:rsidRPr="00594731">
        <w:rPr>
          <w:rFonts w:ascii="Josefin Slab" w:hAnsi="Josefin Slab"/>
        </w:rPr>
        <w:t xml:space="preserve">en el escenario </w:t>
      </w:r>
      <w:r w:rsidRPr="00594731">
        <w:rPr>
          <w:rFonts w:ascii="Josefin Slab" w:hAnsi="Josefin Slab"/>
          <w:spacing w:val="-3"/>
        </w:rPr>
        <w:t xml:space="preserve">mundial </w:t>
      </w:r>
      <w:r w:rsidRPr="00594731">
        <w:rPr>
          <w:rFonts w:ascii="Josefin Slab" w:hAnsi="Josefin Slab"/>
        </w:rPr>
        <w:t xml:space="preserve">a un </w:t>
      </w:r>
      <w:r w:rsidRPr="00594731">
        <w:rPr>
          <w:rFonts w:ascii="Josefin Slab" w:hAnsi="Josefin Slab"/>
          <w:spacing w:val="-4"/>
        </w:rPr>
        <w:t xml:space="preserve">ritmo </w:t>
      </w:r>
      <w:r w:rsidRPr="00594731">
        <w:rPr>
          <w:rFonts w:ascii="Josefin Slab" w:hAnsi="Josefin Slab"/>
        </w:rPr>
        <w:t xml:space="preserve">alarmante. Es el </w:t>
      </w:r>
      <w:r w:rsidRPr="00594731">
        <w:rPr>
          <w:rFonts w:ascii="Josefin Slab" w:hAnsi="Josefin Slab"/>
          <w:spacing w:val="-4"/>
        </w:rPr>
        <w:t xml:space="preserve">movimiento </w:t>
      </w:r>
      <w:r w:rsidRPr="00594731">
        <w:rPr>
          <w:rFonts w:ascii="Josefin Slab" w:hAnsi="Josefin Slab"/>
          <w:spacing w:val="-7"/>
        </w:rPr>
        <w:t xml:space="preserve">religioso </w:t>
      </w:r>
      <w:r w:rsidRPr="00594731">
        <w:rPr>
          <w:rFonts w:ascii="Josefin Slab" w:hAnsi="Josefin Slab"/>
        </w:rPr>
        <w:t xml:space="preserve">de más </w:t>
      </w:r>
      <w:r w:rsidRPr="00594731">
        <w:rPr>
          <w:rFonts w:ascii="Josefin Slab" w:hAnsi="Josefin Slab"/>
          <w:spacing w:val="-3"/>
        </w:rPr>
        <w:t xml:space="preserve">rápido crecimiento </w:t>
      </w:r>
      <w:r w:rsidRPr="00594731">
        <w:rPr>
          <w:rFonts w:ascii="Josefin Slab" w:hAnsi="Josefin Slab"/>
        </w:rPr>
        <w:t xml:space="preserve">en el mundo.  Los </w:t>
      </w:r>
      <w:r w:rsidRPr="00594731">
        <w:rPr>
          <w:rFonts w:ascii="Josefin Slab" w:hAnsi="Josefin Slab"/>
          <w:spacing w:val="-3"/>
        </w:rPr>
        <w:t xml:space="preserve">carismáticos </w:t>
      </w:r>
      <w:r w:rsidRPr="00594731">
        <w:rPr>
          <w:rFonts w:ascii="Josefin Slab" w:hAnsi="Josefin Slab"/>
        </w:rPr>
        <w:t xml:space="preserve">suman ya más de </w:t>
      </w:r>
      <w:r w:rsidRPr="00594731">
        <w:rPr>
          <w:rFonts w:ascii="Josefin Slab" w:hAnsi="Josefin Slab"/>
          <w:spacing w:val="-4"/>
        </w:rPr>
        <w:t xml:space="preserve">quinientos </w:t>
      </w:r>
      <w:r w:rsidRPr="00594731">
        <w:rPr>
          <w:rFonts w:ascii="Josefin Slab" w:hAnsi="Josefin Slab"/>
          <w:spacing w:val="-6"/>
        </w:rPr>
        <w:t xml:space="preserve">millones </w:t>
      </w:r>
      <w:r w:rsidRPr="00594731">
        <w:rPr>
          <w:rFonts w:ascii="Josefin Slab" w:hAnsi="Josefin Slab"/>
        </w:rPr>
        <w:t xml:space="preserve">en todo el orbe. </w:t>
      </w:r>
      <w:r w:rsidRPr="00594731">
        <w:rPr>
          <w:rFonts w:ascii="Josefin Slab" w:hAnsi="Josefin Slab"/>
          <w:spacing w:val="-6"/>
        </w:rPr>
        <w:t xml:space="preserve">Sin </w:t>
      </w:r>
      <w:r w:rsidRPr="00594731">
        <w:rPr>
          <w:rFonts w:ascii="Josefin Slab" w:hAnsi="Josefin Slab"/>
        </w:rPr>
        <w:t xml:space="preserve">embargo, el </w:t>
      </w:r>
      <w:r w:rsidRPr="00594731">
        <w:rPr>
          <w:rFonts w:ascii="Josefin Slab" w:hAnsi="Josefin Slab"/>
          <w:spacing w:val="-5"/>
        </w:rPr>
        <w:t xml:space="preserve">evangelio </w:t>
      </w:r>
      <w:r w:rsidRPr="00594731">
        <w:rPr>
          <w:rFonts w:ascii="Josefin Slab" w:hAnsi="Josefin Slab"/>
        </w:rPr>
        <w:t xml:space="preserve">que está conduciendo a esos números no es el verdadero </w:t>
      </w:r>
      <w:r w:rsidRPr="00594731">
        <w:rPr>
          <w:rFonts w:ascii="Josefin Slab" w:hAnsi="Josefin Slab"/>
          <w:spacing w:val="-5"/>
        </w:rPr>
        <w:t xml:space="preserve">evangelio </w:t>
      </w:r>
      <w:r w:rsidRPr="00594731">
        <w:rPr>
          <w:rFonts w:ascii="Josefin Slab" w:hAnsi="Josefin Slab"/>
        </w:rPr>
        <w:t xml:space="preserve">y el </w:t>
      </w:r>
      <w:r w:rsidRPr="00594731">
        <w:rPr>
          <w:rFonts w:ascii="Josefin Slab" w:hAnsi="Josefin Slab"/>
          <w:spacing w:val="-3"/>
        </w:rPr>
        <w:t xml:space="preserve">espíritu </w:t>
      </w:r>
      <w:r w:rsidRPr="00594731">
        <w:rPr>
          <w:rFonts w:ascii="Josefin Slab" w:hAnsi="Josefin Slab"/>
        </w:rPr>
        <w:t xml:space="preserve">detrás de </w:t>
      </w:r>
      <w:r w:rsidRPr="00594731">
        <w:rPr>
          <w:rFonts w:ascii="Josefin Slab" w:hAnsi="Josefin Slab"/>
          <w:spacing w:val="-6"/>
        </w:rPr>
        <w:t xml:space="preserve">ellos </w:t>
      </w:r>
      <w:r w:rsidRPr="00594731">
        <w:rPr>
          <w:rFonts w:ascii="Josefin Slab" w:hAnsi="Josefin Slab"/>
        </w:rPr>
        <w:t xml:space="preserve">no es el </w:t>
      </w:r>
      <w:r w:rsidRPr="00594731">
        <w:rPr>
          <w:rFonts w:ascii="Josefin Slab" w:hAnsi="Josefin Slab"/>
          <w:spacing w:val="-3"/>
        </w:rPr>
        <w:t xml:space="preserve">Espíritu </w:t>
      </w:r>
      <w:r w:rsidRPr="00594731">
        <w:rPr>
          <w:rFonts w:ascii="Josefin Slab" w:hAnsi="Josefin Slab"/>
        </w:rPr>
        <w:t xml:space="preserve">Santo. Lo que estamos </w:t>
      </w:r>
      <w:r w:rsidRPr="00594731">
        <w:rPr>
          <w:rFonts w:ascii="Josefin Slab" w:hAnsi="Josefin Slab"/>
          <w:spacing w:val="-3"/>
        </w:rPr>
        <w:t xml:space="preserve">viendo </w:t>
      </w:r>
      <w:r w:rsidRPr="00594731">
        <w:rPr>
          <w:rFonts w:ascii="Josefin Slab" w:hAnsi="Josefin Slab"/>
        </w:rPr>
        <w:t xml:space="preserve">es, </w:t>
      </w:r>
      <w:r w:rsidRPr="00594731">
        <w:rPr>
          <w:rFonts w:ascii="Josefin Slab" w:hAnsi="Josefin Slab"/>
          <w:i/>
        </w:rPr>
        <w:t>en realidad</w:t>
      </w:r>
      <w:r w:rsidRPr="00594731">
        <w:rPr>
          <w:rFonts w:ascii="Josefin Slab" w:hAnsi="Josefin Slab"/>
        </w:rPr>
        <w:t xml:space="preserve">, el </w:t>
      </w:r>
      <w:r w:rsidRPr="00594731">
        <w:rPr>
          <w:rFonts w:ascii="Josefin Slab" w:hAnsi="Josefin Slab"/>
          <w:spacing w:val="-3"/>
        </w:rPr>
        <w:t xml:space="preserve">crecimiento </w:t>
      </w:r>
      <w:r w:rsidRPr="00594731">
        <w:rPr>
          <w:rFonts w:ascii="Josefin Slab" w:hAnsi="Josefin Slab"/>
          <w:spacing w:val="-6"/>
        </w:rPr>
        <w:t xml:space="preserve">explosivo </w:t>
      </w:r>
      <w:r w:rsidRPr="00594731">
        <w:rPr>
          <w:rFonts w:ascii="Josefin Slab" w:hAnsi="Josefin Slab"/>
        </w:rPr>
        <w:t xml:space="preserve">de una </w:t>
      </w:r>
      <w:r w:rsidRPr="00594731">
        <w:rPr>
          <w:rFonts w:ascii="Josefin Slab" w:hAnsi="Josefin Slab"/>
          <w:spacing w:val="-9"/>
        </w:rPr>
        <w:t xml:space="preserve">iglesia </w:t>
      </w:r>
      <w:r w:rsidRPr="00594731">
        <w:rPr>
          <w:rFonts w:ascii="Josefin Slab" w:hAnsi="Josefin Slab"/>
          <w:spacing w:val="-3"/>
        </w:rPr>
        <w:t xml:space="preserve">falsa, </w:t>
      </w:r>
      <w:r w:rsidRPr="00594731">
        <w:rPr>
          <w:rFonts w:ascii="Josefin Slab" w:hAnsi="Josefin Slab"/>
        </w:rPr>
        <w:t xml:space="preserve">tan </w:t>
      </w:r>
      <w:r w:rsidRPr="00594731">
        <w:rPr>
          <w:rFonts w:ascii="Josefin Slab" w:hAnsi="Josefin Slab"/>
          <w:spacing w:val="-6"/>
        </w:rPr>
        <w:t xml:space="preserve">peligrosa </w:t>
      </w:r>
      <w:r w:rsidRPr="00594731">
        <w:rPr>
          <w:rFonts w:ascii="Josefin Slab" w:hAnsi="Josefin Slab"/>
        </w:rPr>
        <w:t xml:space="preserve">como </w:t>
      </w:r>
      <w:r w:rsidRPr="00594731">
        <w:rPr>
          <w:rFonts w:ascii="Josefin Slab" w:hAnsi="Josefin Slab"/>
          <w:spacing w:val="-4"/>
        </w:rPr>
        <w:t xml:space="preserve">cualquier </w:t>
      </w:r>
      <w:r w:rsidRPr="00594731">
        <w:rPr>
          <w:rFonts w:ascii="Josefin Slab" w:hAnsi="Josefin Slab"/>
        </w:rPr>
        <w:t xml:space="preserve">secta o herejía que haya atacado al </w:t>
      </w:r>
      <w:r w:rsidRPr="00594731">
        <w:rPr>
          <w:rFonts w:ascii="Josefin Slab" w:hAnsi="Josefin Slab"/>
          <w:spacing w:val="-4"/>
        </w:rPr>
        <w:t xml:space="preserve">cristianismo. </w:t>
      </w:r>
      <w:r w:rsidRPr="00594731">
        <w:rPr>
          <w:rFonts w:ascii="Josefin Slab" w:hAnsi="Josefin Slab"/>
        </w:rPr>
        <w:t xml:space="preserve">El </w:t>
      </w:r>
      <w:r w:rsidRPr="00594731">
        <w:rPr>
          <w:rFonts w:ascii="Josefin Slab" w:hAnsi="Josefin Slab"/>
          <w:spacing w:val="-4"/>
        </w:rPr>
        <w:t>movimiento</w:t>
      </w:r>
      <w:r w:rsidRPr="00594731">
        <w:rPr>
          <w:rFonts w:ascii="Josefin Slab" w:hAnsi="Josefin Slab"/>
          <w:spacing w:val="59"/>
        </w:rPr>
        <w:t xml:space="preserve"> </w:t>
      </w:r>
      <w:r w:rsidRPr="00594731">
        <w:rPr>
          <w:rFonts w:ascii="Josefin Slab" w:hAnsi="Josefin Slab"/>
          <w:spacing w:val="-3"/>
        </w:rPr>
        <w:t xml:space="preserve">carismático </w:t>
      </w:r>
      <w:r w:rsidRPr="00594731">
        <w:rPr>
          <w:rFonts w:ascii="Josefin Slab" w:hAnsi="Josefin Slab"/>
        </w:rPr>
        <w:t xml:space="preserve">fue una farsa y un </w:t>
      </w:r>
      <w:r w:rsidRPr="00594731">
        <w:rPr>
          <w:rFonts w:ascii="Josefin Slab" w:hAnsi="Josefin Slab"/>
          <w:spacing w:val="-3"/>
        </w:rPr>
        <w:t xml:space="preserve">engaño </w:t>
      </w:r>
      <w:r w:rsidRPr="00594731">
        <w:rPr>
          <w:rFonts w:ascii="Josefin Slab" w:hAnsi="Josefin Slab"/>
        </w:rPr>
        <w:t xml:space="preserve">desde el </w:t>
      </w:r>
      <w:r w:rsidRPr="00594731">
        <w:rPr>
          <w:rFonts w:ascii="Josefin Slab" w:hAnsi="Josefin Slab"/>
          <w:spacing w:val="-5"/>
        </w:rPr>
        <w:t xml:space="preserve">principio </w:t>
      </w:r>
      <w:r w:rsidRPr="00594731">
        <w:rPr>
          <w:rFonts w:ascii="Josefin Slab" w:hAnsi="Josefin Slab"/>
        </w:rPr>
        <w:t xml:space="preserve">y no ha cambiado a </w:t>
      </w:r>
      <w:r w:rsidRPr="00594731">
        <w:rPr>
          <w:rFonts w:ascii="Josefin Slab" w:hAnsi="Josefin Slab"/>
          <w:spacing w:val="-8"/>
        </w:rPr>
        <w:t xml:space="preserve">algo </w:t>
      </w:r>
      <w:r w:rsidRPr="00594731">
        <w:rPr>
          <w:rFonts w:ascii="Josefin Slab" w:hAnsi="Josefin Slab"/>
        </w:rPr>
        <w:t>bueno.</w:t>
      </w:r>
    </w:p>
    <w:p w:rsidR="00703F8A" w:rsidRPr="00594731" w:rsidRDefault="00D9371B" w:rsidP="007A564F">
      <w:pPr>
        <w:pStyle w:val="Textoindependiente"/>
        <w:spacing w:before="62" w:line="276" w:lineRule="auto"/>
        <w:ind w:right="124" w:firstLine="449"/>
        <w:rPr>
          <w:rFonts w:ascii="Josefin Slab" w:hAnsi="Josefin Slab"/>
        </w:rPr>
      </w:pPr>
      <w:r w:rsidRPr="00594731">
        <w:rPr>
          <w:rFonts w:ascii="Josefin Slab" w:hAnsi="Josefin Slab"/>
        </w:rPr>
        <w:t xml:space="preserve">Es hora de que </w:t>
      </w:r>
      <w:r w:rsidRPr="00594731">
        <w:rPr>
          <w:rFonts w:ascii="Josefin Slab" w:hAnsi="Josefin Slab"/>
          <w:spacing w:val="-8"/>
        </w:rPr>
        <w:t xml:space="preserve">la </w:t>
      </w:r>
      <w:r w:rsidRPr="00594731">
        <w:rPr>
          <w:rFonts w:ascii="Josefin Slab" w:hAnsi="Josefin Slab"/>
        </w:rPr>
        <w:t xml:space="preserve">verdadera </w:t>
      </w:r>
      <w:r w:rsidRPr="00594731">
        <w:rPr>
          <w:rFonts w:ascii="Josefin Slab" w:hAnsi="Josefin Slab"/>
          <w:spacing w:val="-9"/>
        </w:rPr>
        <w:t xml:space="preserve">iglesia </w:t>
      </w:r>
      <w:r w:rsidRPr="00594731">
        <w:rPr>
          <w:rFonts w:ascii="Josefin Slab" w:hAnsi="Josefin Slab"/>
        </w:rPr>
        <w:t xml:space="preserve">responda. En un momento en el que hay un </w:t>
      </w:r>
      <w:r w:rsidRPr="00594731">
        <w:rPr>
          <w:rFonts w:ascii="Josefin Slab" w:hAnsi="Josefin Slab"/>
          <w:spacing w:val="-4"/>
        </w:rPr>
        <w:t xml:space="preserve">resurgimiento </w:t>
      </w:r>
      <w:r w:rsidRPr="00594731">
        <w:rPr>
          <w:rFonts w:ascii="Josefin Slab" w:hAnsi="Josefin Slab"/>
        </w:rPr>
        <w:t xml:space="preserve">del </w:t>
      </w:r>
      <w:r w:rsidRPr="00594731">
        <w:rPr>
          <w:rFonts w:ascii="Josefin Slab" w:hAnsi="Josefin Slab"/>
          <w:spacing w:val="-5"/>
        </w:rPr>
        <w:t xml:space="preserve">evangelio bíblico </w:t>
      </w:r>
      <w:r w:rsidRPr="00594731">
        <w:rPr>
          <w:rFonts w:ascii="Josefin Slab" w:hAnsi="Josefin Slab"/>
        </w:rPr>
        <w:t xml:space="preserve">y un renovado </w:t>
      </w:r>
      <w:r w:rsidRPr="00594731">
        <w:rPr>
          <w:rFonts w:ascii="Josefin Slab" w:hAnsi="Josefin Slab"/>
          <w:spacing w:val="-3"/>
        </w:rPr>
        <w:t xml:space="preserve">interés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Reforma, es </w:t>
      </w:r>
      <w:r w:rsidRPr="00594731">
        <w:rPr>
          <w:rFonts w:ascii="Josefin Slab" w:hAnsi="Josefin Slab"/>
          <w:spacing w:val="-3"/>
        </w:rPr>
        <w:t xml:space="preserve">inaceptable </w:t>
      </w:r>
      <w:r w:rsidRPr="00594731">
        <w:rPr>
          <w:rFonts w:ascii="Josefin Slab" w:hAnsi="Josefin Slab"/>
        </w:rPr>
        <w:t xml:space="preserve">permanecer con </w:t>
      </w:r>
      <w:r w:rsidRPr="00594731">
        <w:rPr>
          <w:rFonts w:ascii="Josefin Slab" w:hAnsi="Josefin Slab"/>
          <w:spacing w:val="-5"/>
        </w:rPr>
        <w:t xml:space="preserve">los </w:t>
      </w:r>
      <w:r w:rsidRPr="00594731">
        <w:rPr>
          <w:rFonts w:ascii="Josefin Slab" w:hAnsi="Josefin Slab"/>
        </w:rPr>
        <w:t xml:space="preserve">brazos cruzados. Todos </w:t>
      </w:r>
      <w:r w:rsidRPr="00594731">
        <w:rPr>
          <w:rFonts w:ascii="Josefin Slab" w:hAnsi="Josefin Slab"/>
          <w:spacing w:val="-5"/>
        </w:rPr>
        <w:t xml:space="preserve">los </w:t>
      </w:r>
      <w:r w:rsidRPr="00594731">
        <w:rPr>
          <w:rFonts w:ascii="Josefin Slab" w:hAnsi="Josefin Slab"/>
        </w:rPr>
        <w:t xml:space="preserve">que son </w:t>
      </w:r>
      <w:r w:rsidRPr="00594731">
        <w:rPr>
          <w:rFonts w:ascii="Josefin Slab" w:hAnsi="Josefin Slab"/>
          <w:spacing w:val="-5"/>
        </w:rPr>
        <w:t xml:space="preserve">fieles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Escrituras deben levantarse y condenar todo </w:t>
      </w:r>
      <w:r w:rsidRPr="00594731">
        <w:rPr>
          <w:rFonts w:ascii="Josefin Slab" w:hAnsi="Josefin Slab"/>
          <w:spacing w:val="-8"/>
        </w:rPr>
        <w:t xml:space="preserve">lo </w:t>
      </w:r>
      <w:r w:rsidRPr="00594731">
        <w:rPr>
          <w:rFonts w:ascii="Josefin Slab" w:hAnsi="Josefin Slab"/>
        </w:rPr>
        <w:t xml:space="preserve">que ataca </w:t>
      </w:r>
      <w:r w:rsidRPr="00594731">
        <w:rPr>
          <w:rFonts w:ascii="Josefin Slab" w:hAnsi="Josefin Slab"/>
          <w:spacing w:val="-8"/>
        </w:rPr>
        <w:t xml:space="preserve">la gloria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Estamos </w:t>
      </w:r>
      <w:r w:rsidRPr="00594731">
        <w:rPr>
          <w:rFonts w:ascii="Josefin Slab" w:hAnsi="Josefin Slab"/>
          <w:spacing w:val="-5"/>
        </w:rPr>
        <w:t xml:space="preserve">obligados </w:t>
      </w:r>
      <w:r w:rsidRPr="00594731">
        <w:rPr>
          <w:rFonts w:ascii="Josefin Slab" w:hAnsi="Josefin Slab"/>
        </w:rPr>
        <w:t xml:space="preserve">a </w:t>
      </w:r>
      <w:r w:rsidRPr="00594731">
        <w:rPr>
          <w:rFonts w:ascii="Josefin Slab" w:hAnsi="Josefin Slab"/>
          <w:spacing w:val="-5"/>
        </w:rPr>
        <w:t xml:space="preserve">aplicar </w:t>
      </w:r>
      <w:r w:rsidRPr="00594731">
        <w:rPr>
          <w:rFonts w:ascii="Josefin Slab" w:hAnsi="Josefin Slab"/>
          <w:spacing w:val="-8"/>
        </w:rPr>
        <w:t xml:space="preserve">la </w:t>
      </w:r>
      <w:r w:rsidRPr="00594731">
        <w:rPr>
          <w:rFonts w:ascii="Josefin Slab" w:hAnsi="Josefin Slab"/>
        </w:rPr>
        <w:t xml:space="preserve">verdad en una defensa </w:t>
      </w:r>
      <w:r w:rsidRPr="00594731">
        <w:rPr>
          <w:rFonts w:ascii="Josefin Slab" w:hAnsi="Josefin Slab"/>
          <w:spacing w:val="-4"/>
        </w:rPr>
        <w:t xml:space="preserve">valiente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doctrina del </w:t>
      </w:r>
      <w:r w:rsidRPr="00594731">
        <w:rPr>
          <w:rFonts w:ascii="Josefin Slab" w:hAnsi="Josefin Slab"/>
          <w:spacing w:val="-3"/>
        </w:rPr>
        <w:t xml:space="preserve">Espíritu </w:t>
      </w:r>
      <w:r w:rsidRPr="00594731">
        <w:rPr>
          <w:rFonts w:ascii="Josefin Slab" w:hAnsi="Josefin Slab"/>
        </w:rPr>
        <w:t xml:space="preserve">Santo. Si </w:t>
      </w:r>
      <w:r w:rsidRPr="00594731">
        <w:rPr>
          <w:rFonts w:ascii="Josefin Slab" w:hAnsi="Josefin Slab"/>
          <w:spacing w:val="-3"/>
        </w:rPr>
        <w:t xml:space="preserve">decimos </w:t>
      </w:r>
      <w:r w:rsidRPr="00594731">
        <w:rPr>
          <w:rFonts w:ascii="Josefin Slab" w:hAnsi="Josefin Slab"/>
        </w:rPr>
        <w:t xml:space="preserve">que somos </w:t>
      </w:r>
      <w:r w:rsidRPr="00594731">
        <w:rPr>
          <w:rFonts w:ascii="Josefin Slab" w:hAnsi="Josefin Slab"/>
          <w:spacing w:val="-5"/>
        </w:rPr>
        <w:t xml:space="preserve">leales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reformadores, debemos comportarnos con el </w:t>
      </w:r>
      <w:r w:rsidRPr="00594731">
        <w:rPr>
          <w:rFonts w:ascii="Josefin Slab" w:hAnsi="Josefin Slab"/>
          <w:spacing w:val="-4"/>
        </w:rPr>
        <w:t xml:space="preserve">mismo </w:t>
      </w:r>
      <w:r w:rsidRPr="00594731">
        <w:rPr>
          <w:rFonts w:ascii="Josefin Slab" w:hAnsi="Josefin Slab"/>
          <w:spacing w:val="-3"/>
        </w:rPr>
        <w:t xml:space="preserve">nivel </w:t>
      </w:r>
      <w:r w:rsidRPr="00594731">
        <w:rPr>
          <w:rFonts w:ascii="Josefin Slab" w:hAnsi="Josefin Slab"/>
        </w:rPr>
        <w:t xml:space="preserve">de coraje y </w:t>
      </w:r>
      <w:r w:rsidRPr="00594731">
        <w:rPr>
          <w:rFonts w:ascii="Josefin Slab" w:hAnsi="Josefin Slab"/>
          <w:spacing w:val="-3"/>
        </w:rPr>
        <w:t xml:space="preserve">convicción </w:t>
      </w:r>
      <w:r w:rsidRPr="00594731">
        <w:rPr>
          <w:rFonts w:ascii="Josefin Slab" w:hAnsi="Josefin Slab"/>
        </w:rPr>
        <w:t xml:space="preserve">que </w:t>
      </w:r>
      <w:r w:rsidRPr="00594731">
        <w:rPr>
          <w:rFonts w:ascii="Josefin Slab" w:hAnsi="Josefin Slab"/>
          <w:spacing w:val="-6"/>
        </w:rPr>
        <w:t xml:space="preserve">ellos </w:t>
      </w:r>
      <w:r w:rsidRPr="00594731">
        <w:rPr>
          <w:rFonts w:ascii="Josefin Slab" w:hAnsi="Josefin Slab"/>
        </w:rPr>
        <w:t xml:space="preserve">mostraron contendiendo ardientemente por </w:t>
      </w:r>
      <w:r w:rsidRPr="00594731">
        <w:rPr>
          <w:rFonts w:ascii="Josefin Slab" w:hAnsi="Josefin Slab"/>
          <w:spacing w:val="-8"/>
        </w:rPr>
        <w:t xml:space="preserve">la </w:t>
      </w:r>
      <w:r w:rsidRPr="00594731">
        <w:rPr>
          <w:rFonts w:ascii="Josefin Slab" w:hAnsi="Josefin Slab"/>
        </w:rPr>
        <w:t xml:space="preserve">fe. </w:t>
      </w:r>
      <w:r w:rsidRPr="00594731">
        <w:rPr>
          <w:rFonts w:ascii="Josefin Slab" w:hAnsi="Josefin Slab"/>
          <w:spacing w:val="-3"/>
        </w:rPr>
        <w:t xml:space="preserve">Tiene </w:t>
      </w:r>
      <w:r w:rsidRPr="00594731">
        <w:rPr>
          <w:rFonts w:ascii="Josefin Slab" w:hAnsi="Josefin Slab"/>
        </w:rPr>
        <w:t xml:space="preserve">que haber una </w:t>
      </w:r>
      <w:r w:rsidRPr="00594731">
        <w:rPr>
          <w:rFonts w:ascii="Josefin Slab" w:hAnsi="Josefin Slab"/>
          <w:spacing w:val="-3"/>
        </w:rPr>
        <w:t xml:space="preserve">guerra  </w:t>
      </w:r>
      <w:r w:rsidRPr="00594731">
        <w:rPr>
          <w:rFonts w:ascii="Josefin Slab" w:hAnsi="Josefin Slab"/>
          <w:spacing w:val="-4"/>
        </w:rPr>
        <w:t xml:space="preserve">colectiva </w:t>
      </w:r>
      <w:r w:rsidRPr="00594731">
        <w:rPr>
          <w:rFonts w:ascii="Josefin Slab" w:hAnsi="Josefin Slab"/>
        </w:rPr>
        <w:t xml:space="preserve">contra </w:t>
      </w:r>
      <w:r w:rsidRPr="00594731">
        <w:rPr>
          <w:rFonts w:ascii="Josefin Slab" w:hAnsi="Josefin Slab"/>
          <w:spacing w:val="-5"/>
        </w:rPr>
        <w:t xml:space="preserve">los </w:t>
      </w:r>
      <w:r w:rsidRPr="00594731">
        <w:rPr>
          <w:rFonts w:ascii="Josefin Slab" w:hAnsi="Josefin Slab"/>
        </w:rPr>
        <w:t xml:space="preserve">abusos </w:t>
      </w:r>
      <w:r w:rsidRPr="00594731">
        <w:rPr>
          <w:rFonts w:ascii="Josefin Slab" w:hAnsi="Josefin Slab"/>
          <w:spacing w:val="-4"/>
        </w:rPr>
        <w:t xml:space="preserve">generalizados </w:t>
      </w:r>
      <w:r w:rsidRPr="00594731">
        <w:rPr>
          <w:rFonts w:ascii="Josefin Slab" w:hAnsi="Josefin Slab"/>
        </w:rPr>
        <w:t xml:space="preserve">con 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Este </w:t>
      </w:r>
      <w:r w:rsidRPr="00594731">
        <w:rPr>
          <w:rFonts w:ascii="Josefin Slab" w:hAnsi="Josefin Slab"/>
          <w:spacing w:val="-6"/>
        </w:rPr>
        <w:t xml:space="preserve">libro </w:t>
      </w:r>
      <w:r w:rsidRPr="00594731">
        <w:rPr>
          <w:rFonts w:ascii="Josefin Slab" w:hAnsi="Josefin Slab"/>
        </w:rPr>
        <w:t xml:space="preserve">es un </w:t>
      </w:r>
      <w:r w:rsidRPr="00594731">
        <w:rPr>
          <w:rFonts w:ascii="Josefin Slab" w:hAnsi="Josefin Slab"/>
          <w:spacing w:val="-5"/>
        </w:rPr>
        <w:t xml:space="preserve">llamado   </w:t>
      </w:r>
      <w:r w:rsidRPr="00594731">
        <w:rPr>
          <w:rFonts w:ascii="Josefin Slab" w:hAnsi="Josefin Slab"/>
        </w:rPr>
        <w:t xml:space="preserve">a </w:t>
      </w:r>
      <w:r w:rsidRPr="00594731">
        <w:rPr>
          <w:rFonts w:ascii="Josefin Slab" w:hAnsi="Josefin Slab"/>
          <w:spacing w:val="-3"/>
        </w:rPr>
        <w:t xml:space="preserve">unirse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causa de</w:t>
      </w:r>
      <w:r w:rsidRPr="00594731">
        <w:rPr>
          <w:rFonts w:ascii="Josefin Slab" w:hAnsi="Josefin Slab"/>
          <w:spacing w:val="51"/>
        </w:rPr>
        <w:t xml:space="preserve"> </w:t>
      </w:r>
      <w:r w:rsidRPr="00594731">
        <w:rPr>
          <w:rFonts w:ascii="Josefin Slab" w:hAnsi="Josefin Slab"/>
        </w:rPr>
        <w:t>honrarlo.</w:t>
      </w:r>
    </w:p>
    <w:p w:rsidR="00703F8A" w:rsidRPr="00594731" w:rsidRDefault="00D9371B" w:rsidP="007A564F">
      <w:pPr>
        <w:pStyle w:val="Textoindependiente"/>
        <w:spacing w:before="59" w:line="276" w:lineRule="auto"/>
        <w:ind w:right="124" w:firstLine="449"/>
        <w:rPr>
          <w:rFonts w:ascii="Josefin Slab" w:hAnsi="Josefin Slab"/>
        </w:rPr>
      </w:pPr>
      <w:r w:rsidRPr="00594731">
        <w:rPr>
          <w:rFonts w:ascii="Josefin Slab" w:hAnsi="Josefin Slab"/>
          <w:spacing w:val="-3"/>
        </w:rPr>
        <w:t xml:space="preserve">También </w:t>
      </w:r>
      <w:r w:rsidRPr="00594731">
        <w:rPr>
          <w:rFonts w:ascii="Josefin Slab" w:hAnsi="Josefin Slab"/>
        </w:rPr>
        <w:t xml:space="preserve">espero recordarle cuál es el verdadero </w:t>
      </w:r>
      <w:r w:rsidRPr="00594731">
        <w:rPr>
          <w:rFonts w:ascii="Josefin Slab" w:hAnsi="Josefin Slab"/>
          <w:spacing w:val="-5"/>
        </w:rPr>
        <w:t xml:space="preserve">ministerio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No es caótico, </w:t>
      </w:r>
      <w:r w:rsidRPr="00594731">
        <w:rPr>
          <w:rFonts w:ascii="Josefin Slab" w:hAnsi="Josefin Slab"/>
          <w:spacing w:val="-6"/>
        </w:rPr>
        <w:t xml:space="preserve">llamativo </w:t>
      </w:r>
      <w:r w:rsidRPr="00594731">
        <w:rPr>
          <w:rFonts w:ascii="Josefin Slab" w:hAnsi="Josefin Slab"/>
        </w:rPr>
        <w:t xml:space="preserve">ni </w:t>
      </w:r>
      <w:r w:rsidRPr="00594731">
        <w:rPr>
          <w:rFonts w:ascii="Josefin Slab" w:hAnsi="Josefin Slab"/>
          <w:spacing w:val="-3"/>
        </w:rPr>
        <w:t xml:space="preserve">extravagante </w:t>
      </w:r>
      <w:r w:rsidRPr="00594731">
        <w:rPr>
          <w:rFonts w:ascii="Josefin Slab" w:hAnsi="Josefin Slab"/>
        </w:rPr>
        <w:t xml:space="preserve">(como un </w:t>
      </w:r>
      <w:r w:rsidRPr="00594731">
        <w:rPr>
          <w:rFonts w:ascii="Josefin Slab" w:hAnsi="Josefin Slab"/>
          <w:spacing w:val="-3"/>
        </w:rPr>
        <w:t xml:space="preserve">circo).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spacing w:val="-4"/>
        </w:rPr>
        <w:t>general, tiene</w:t>
      </w:r>
      <w:r w:rsidRPr="00594731">
        <w:rPr>
          <w:rFonts w:ascii="Josefin Slab" w:hAnsi="Josefin Slab"/>
          <w:spacing w:val="59"/>
        </w:rPr>
        <w:t xml:space="preserve"> </w:t>
      </w:r>
      <w:r w:rsidRPr="00594731">
        <w:rPr>
          <w:rFonts w:ascii="Josefin Slab" w:hAnsi="Josefin Slab"/>
          <w:spacing w:val="-6"/>
        </w:rPr>
        <w:t xml:space="preserve">lugar </w:t>
      </w:r>
      <w:r w:rsidRPr="00594731">
        <w:rPr>
          <w:rFonts w:ascii="Josefin Slab" w:hAnsi="Josefin Slab"/>
        </w:rPr>
        <w:t xml:space="preserve">de manera </w:t>
      </w:r>
      <w:r w:rsidRPr="00594731">
        <w:rPr>
          <w:rFonts w:ascii="Josefin Slab" w:hAnsi="Josefin Slab"/>
          <w:spacing w:val="-3"/>
        </w:rPr>
        <w:t xml:space="preserve">oculta </w:t>
      </w:r>
      <w:r w:rsidRPr="00594731">
        <w:rPr>
          <w:rFonts w:ascii="Josefin Slab" w:hAnsi="Josefin Slab"/>
        </w:rPr>
        <w:t xml:space="preserve">y </w:t>
      </w:r>
      <w:r w:rsidRPr="00594731">
        <w:rPr>
          <w:rFonts w:ascii="Josefin Slab" w:hAnsi="Josefin Slab"/>
          <w:spacing w:val="-3"/>
        </w:rPr>
        <w:t xml:space="preserve">discreta </w:t>
      </w:r>
      <w:r w:rsidRPr="00594731">
        <w:rPr>
          <w:rFonts w:ascii="Josefin Slab" w:hAnsi="Josefin Slab"/>
          <w:spacing w:val="-5"/>
        </w:rPr>
        <w:t xml:space="preserve">(la </w:t>
      </w:r>
      <w:r w:rsidRPr="00594731">
        <w:rPr>
          <w:rFonts w:ascii="Josefin Slab" w:hAnsi="Josefin Slab"/>
        </w:rPr>
        <w:t xml:space="preserve">forma en que el fruto se </w:t>
      </w:r>
      <w:r w:rsidRPr="00594731">
        <w:rPr>
          <w:rFonts w:ascii="Josefin Slab" w:hAnsi="Josefin Slab"/>
          <w:spacing w:val="-3"/>
        </w:rPr>
        <w:t xml:space="preserve">desarrolla). </w:t>
      </w:r>
      <w:r w:rsidRPr="00594731">
        <w:rPr>
          <w:rFonts w:ascii="Josefin Slab" w:hAnsi="Josefin Slab"/>
        </w:rPr>
        <w:t xml:space="preserve">Nunca podremos recordar demasiado que el papel </w:t>
      </w:r>
      <w:r w:rsidRPr="00594731">
        <w:rPr>
          <w:rFonts w:ascii="Josefin Slab" w:hAnsi="Josefin Slab"/>
          <w:spacing w:val="-4"/>
        </w:rPr>
        <w:t xml:space="preserve">principal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es </w:t>
      </w:r>
      <w:r w:rsidRPr="00594731">
        <w:rPr>
          <w:rFonts w:ascii="Josefin Slab" w:hAnsi="Josefin Slab"/>
          <w:i/>
        </w:rPr>
        <w:t>exaltar a Cristo</w:t>
      </w:r>
      <w:r w:rsidRPr="00594731">
        <w:rPr>
          <w:rFonts w:ascii="Josefin Slab" w:hAnsi="Josefin Slab"/>
        </w:rPr>
        <w:t xml:space="preserve">, sobre todo para </w:t>
      </w:r>
      <w:r w:rsidRPr="00594731">
        <w:rPr>
          <w:rFonts w:ascii="Josefin Slab" w:hAnsi="Josefin Slab"/>
          <w:spacing w:val="-5"/>
        </w:rPr>
        <w:t xml:space="preserve">lograr </w:t>
      </w:r>
      <w:r w:rsidRPr="00594731">
        <w:rPr>
          <w:rFonts w:ascii="Josefin Slab" w:hAnsi="Josefin Slab"/>
        </w:rPr>
        <w:t xml:space="preserve">que </w:t>
      </w:r>
      <w:r w:rsidRPr="00594731">
        <w:rPr>
          <w:rFonts w:ascii="Josefin Slab" w:hAnsi="Josefin Slab"/>
          <w:i/>
        </w:rPr>
        <w:t xml:space="preserve">Cristo sea alabado </w:t>
      </w:r>
      <w:r w:rsidRPr="00594731">
        <w:rPr>
          <w:rFonts w:ascii="Josefin Slab" w:hAnsi="Josefin Slab"/>
        </w:rPr>
        <w:t xml:space="preserve">por su  </w:t>
      </w:r>
      <w:r w:rsidRPr="00594731">
        <w:rPr>
          <w:rFonts w:ascii="Josefin Slab" w:hAnsi="Josefin Slab"/>
          <w:spacing w:val="-3"/>
        </w:rPr>
        <w:t xml:space="preserve">pueblo.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hace esto de una manera personal y </w:t>
      </w:r>
      <w:r w:rsidRPr="00594731">
        <w:rPr>
          <w:rFonts w:ascii="Josefin Slab" w:hAnsi="Josefin Slab"/>
          <w:spacing w:val="-3"/>
        </w:rPr>
        <w:t xml:space="preserve">única, </w:t>
      </w:r>
      <w:r w:rsidRPr="00594731">
        <w:rPr>
          <w:rFonts w:ascii="Josefin Slab" w:hAnsi="Josefin Slab"/>
        </w:rPr>
        <w:t xml:space="preserve">en </w:t>
      </w:r>
      <w:r w:rsidRPr="00594731">
        <w:rPr>
          <w:rFonts w:ascii="Josefin Slab" w:hAnsi="Josefin Slab"/>
          <w:spacing w:val="-3"/>
        </w:rPr>
        <w:t xml:space="preserve">primer </w:t>
      </w:r>
      <w:r w:rsidRPr="00594731">
        <w:rPr>
          <w:rFonts w:ascii="Josefin Slab" w:hAnsi="Josefin Slab"/>
          <w:spacing w:val="-6"/>
        </w:rPr>
        <w:t xml:space="preserve">lugar  </w:t>
      </w:r>
      <w:r w:rsidRPr="00594731">
        <w:rPr>
          <w:rFonts w:ascii="Josefin Slab" w:hAnsi="Josefin Slab"/>
        </w:rPr>
        <w:t xml:space="preserve">al  reprobarnos y condenarnos, mostrándonos nuestro </w:t>
      </w:r>
      <w:r w:rsidRPr="00594731">
        <w:rPr>
          <w:rFonts w:ascii="Josefin Slab" w:hAnsi="Josefin Slab"/>
          <w:spacing w:val="-3"/>
        </w:rPr>
        <w:t xml:space="preserve">propio </w:t>
      </w:r>
      <w:r w:rsidRPr="00594731">
        <w:rPr>
          <w:rFonts w:ascii="Josefin Slab" w:hAnsi="Josefin Slab"/>
        </w:rPr>
        <w:t xml:space="preserve">pecado, abriendo nuestros ojos a </w:t>
      </w:r>
      <w:r w:rsidRPr="00594731">
        <w:rPr>
          <w:rFonts w:ascii="Josefin Slab" w:hAnsi="Josefin Slab"/>
          <w:spacing w:val="-8"/>
        </w:rPr>
        <w:t xml:space="preserve">lo </w:t>
      </w:r>
      <w:r w:rsidRPr="00594731">
        <w:rPr>
          <w:rFonts w:ascii="Josefin Slab" w:hAnsi="Josefin Slab"/>
        </w:rPr>
        <w:t xml:space="preserve">que es </w:t>
      </w:r>
      <w:r w:rsidRPr="00594731">
        <w:rPr>
          <w:rFonts w:ascii="Josefin Slab" w:hAnsi="Josefin Slab"/>
          <w:spacing w:val="-8"/>
        </w:rPr>
        <w:t xml:space="preserve">la </w:t>
      </w:r>
      <w:r w:rsidRPr="00594731">
        <w:rPr>
          <w:rFonts w:ascii="Josefin Slab" w:hAnsi="Josefin Slab"/>
        </w:rPr>
        <w:t xml:space="preserve">verdadera </w:t>
      </w:r>
      <w:r w:rsidRPr="00594731">
        <w:rPr>
          <w:rFonts w:ascii="Josefin Slab" w:hAnsi="Josefin Slab"/>
          <w:spacing w:val="-5"/>
        </w:rPr>
        <w:t xml:space="preserve">justicia </w:t>
      </w:r>
      <w:r w:rsidRPr="00594731">
        <w:rPr>
          <w:rFonts w:ascii="Josefin Slab" w:hAnsi="Josefin Slab"/>
        </w:rPr>
        <w:t xml:space="preserve">y haciéndonos  </w:t>
      </w:r>
      <w:r w:rsidRPr="00594731">
        <w:rPr>
          <w:rFonts w:ascii="Josefin Slab" w:hAnsi="Josefin Slab"/>
          <w:spacing w:val="-3"/>
        </w:rPr>
        <w:t xml:space="preserve">sentir  </w:t>
      </w:r>
      <w:r w:rsidRPr="00594731">
        <w:rPr>
          <w:rFonts w:ascii="Josefin Slab" w:hAnsi="Josefin Slab"/>
        </w:rPr>
        <w:t xml:space="preserve">profundamente nuestra </w:t>
      </w:r>
      <w:r w:rsidRPr="00594731">
        <w:rPr>
          <w:rFonts w:ascii="Josefin Slab" w:hAnsi="Josefin Slab"/>
          <w:spacing w:val="-4"/>
        </w:rPr>
        <w:t xml:space="preserve">responsabilidad </w:t>
      </w:r>
      <w:bookmarkStart w:id="44" w:name="_bookmark39"/>
      <w:bookmarkEnd w:id="44"/>
      <w:r w:rsidRPr="00594731">
        <w:rPr>
          <w:rFonts w:ascii="Josefin Slab" w:hAnsi="Josefin Slab"/>
        </w:rPr>
        <w:t xml:space="preserve">ante </w:t>
      </w:r>
      <w:r w:rsidRPr="00594731">
        <w:rPr>
          <w:rFonts w:ascii="Josefin Slab" w:hAnsi="Josefin Slab"/>
          <w:spacing w:val="-4"/>
        </w:rPr>
        <w:t xml:space="preserve">Dios, </w:t>
      </w:r>
      <w:r w:rsidRPr="00594731">
        <w:rPr>
          <w:rFonts w:ascii="Josefin Slab" w:hAnsi="Josefin Slab"/>
        </w:rPr>
        <w:t xml:space="preserve">el Juez justo de todos (Juan 16.8–11).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3"/>
        </w:rPr>
        <w:t xml:space="preserve">habita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rPr>
        <w:t xml:space="preserve">creyentes, dándonos poder para </w:t>
      </w:r>
      <w:r w:rsidRPr="00594731">
        <w:rPr>
          <w:rFonts w:ascii="Josefin Slab" w:hAnsi="Josefin Slab"/>
          <w:spacing w:val="-3"/>
        </w:rPr>
        <w:t xml:space="preserve">servir </w:t>
      </w:r>
      <w:r w:rsidRPr="00594731">
        <w:rPr>
          <w:rFonts w:ascii="Josefin Slab" w:hAnsi="Josefin Slab"/>
        </w:rPr>
        <w:t xml:space="preserve">y </w:t>
      </w:r>
      <w:r w:rsidRPr="00594731">
        <w:rPr>
          <w:rFonts w:ascii="Josefin Slab" w:hAnsi="Josefin Slab"/>
          <w:spacing w:val="-6"/>
        </w:rPr>
        <w:t xml:space="preserve">glorificar </w:t>
      </w:r>
      <w:r w:rsidRPr="00594731">
        <w:rPr>
          <w:rFonts w:ascii="Josefin Slab" w:hAnsi="Josefin Slab"/>
        </w:rPr>
        <w:t xml:space="preserve">a </w:t>
      </w:r>
      <w:r w:rsidRPr="00594731">
        <w:rPr>
          <w:rFonts w:ascii="Josefin Slab" w:hAnsi="Josefin Slab"/>
          <w:spacing w:val="-3"/>
        </w:rPr>
        <w:t xml:space="preserve">Cristo </w:t>
      </w:r>
      <w:r w:rsidRPr="00594731">
        <w:rPr>
          <w:rFonts w:ascii="Josefin Slab" w:hAnsi="Josefin Slab"/>
        </w:rPr>
        <w:t xml:space="preserve">(Romanos 8.9). Él nos </w:t>
      </w:r>
      <w:r w:rsidRPr="00594731">
        <w:rPr>
          <w:rFonts w:ascii="Josefin Slab" w:hAnsi="Josefin Slab"/>
          <w:spacing w:val="-4"/>
        </w:rPr>
        <w:t xml:space="preserve">guía </w:t>
      </w:r>
      <w:r w:rsidRPr="00594731">
        <w:rPr>
          <w:rFonts w:ascii="Josefin Slab" w:hAnsi="Josefin Slab"/>
        </w:rPr>
        <w:t xml:space="preserve">y nos da </w:t>
      </w:r>
      <w:r w:rsidRPr="00594731">
        <w:rPr>
          <w:rFonts w:ascii="Josefin Slab" w:hAnsi="Josefin Slab"/>
          <w:spacing w:val="-8"/>
        </w:rPr>
        <w:t xml:space="preserve">la </w:t>
      </w:r>
      <w:r w:rsidRPr="00594731">
        <w:rPr>
          <w:rFonts w:ascii="Josefin Slab" w:hAnsi="Josefin Slab"/>
          <w:spacing w:val="-4"/>
        </w:rPr>
        <w:t xml:space="preserve">seguridad </w:t>
      </w:r>
      <w:r w:rsidRPr="00594731">
        <w:rPr>
          <w:rFonts w:ascii="Josefin Slab" w:hAnsi="Josefin Slab"/>
        </w:rPr>
        <w:t xml:space="preserve">de nuestra </w:t>
      </w:r>
      <w:r w:rsidRPr="00594731">
        <w:rPr>
          <w:rFonts w:ascii="Josefin Slab" w:hAnsi="Josefin Slab"/>
          <w:spacing w:val="-4"/>
        </w:rPr>
        <w:t xml:space="preserve">salvación (vv. </w:t>
      </w:r>
      <w:r w:rsidRPr="00594731">
        <w:rPr>
          <w:rFonts w:ascii="Josefin Slab" w:hAnsi="Josefin Slab"/>
        </w:rPr>
        <w:t xml:space="preserve">14–16). Ora por nosotros con </w:t>
      </w:r>
      <w:r w:rsidRPr="00594731">
        <w:rPr>
          <w:rFonts w:ascii="Josefin Slab" w:hAnsi="Josefin Slab"/>
          <w:spacing w:val="-5"/>
        </w:rPr>
        <w:t xml:space="preserve">gemidos </w:t>
      </w:r>
      <w:r w:rsidRPr="00594731">
        <w:rPr>
          <w:rFonts w:ascii="Josefin Slab" w:hAnsi="Josefin Slab"/>
        </w:rPr>
        <w:t xml:space="preserve">demasiado profundos para ser expresados con palabras </w:t>
      </w:r>
      <w:r w:rsidRPr="00594731">
        <w:rPr>
          <w:rFonts w:ascii="Josefin Slab" w:hAnsi="Josefin Slab"/>
          <w:spacing w:val="-5"/>
        </w:rPr>
        <w:t xml:space="preserve">(v. </w:t>
      </w:r>
      <w:r w:rsidRPr="00594731">
        <w:rPr>
          <w:rFonts w:ascii="Josefin Slab" w:hAnsi="Josefin Slab"/>
        </w:rPr>
        <w:t xml:space="preserve">26). Nos </w:t>
      </w:r>
      <w:r w:rsidRPr="00594731">
        <w:rPr>
          <w:rFonts w:ascii="Josefin Slab" w:hAnsi="Josefin Slab"/>
          <w:spacing w:val="-6"/>
        </w:rPr>
        <w:t xml:space="preserve">sella, </w:t>
      </w:r>
      <w:r w:rsidRPr="00594731">
        <w:rPr>
          <w:rFonts w:ascii="Josefin Slab" w:hAnsi="Josefin Slab"/>
        </w:rPr>
        <w:t xml:space="preserve">nos </w:t>
      </w:r>
      <w:r w:rsidRPr="00594731">
        <w:rPr>
          <w:rFonts w:ascii="Josefin Slab" w:hAnsi="Josefin Slab"/>
          <w:spacing w:val="-3"/>
        </w:rPr>
        <w:t xml:space="preserve">mantiene seguros </w:t>
      </w:r>
      <w:r w:rsidRPr="00594731">
        <w:rPr>
          <w:rFonts w:ascii="Josefin Slab" w:hAnsi="Josefin Slab"/>
        </w:rPr>
        <w:t xml:space="preserve">en </w:t>
      </w:r>
      <w:r w:rsidRPr="00594731">
        <w:rPr>
          <w:rFonts w:ascii="Josefin Slab" w:hAnsi="Josefin Slab"/>
          <w:spacing w:val="-3"/>
        </w:rPr>
        <w:t xml:space="preserve">Cristo </w:t>
      </w:r>
      <w:r w:rsidRPr="00594731">
        <w:rPr>
          <w:rFonts w:ascii="Josefin Slab" w:hAnsi="Josefin Slab"/>
        </w:rPr>
        <w:t xml:space="preserve">(Efesios 4.30; 2 </w:t>
      </w:r>
      <w:r w:rsidRPr="00594731">
        <w:rPr>
          <w:rFonts w:ascii="Josefin Slab" w:hAnsi="Josefin Slab"/>
          <w:spacing w:val="-4"/>
        </w:rPr>
        <w:t xml:space="preserve">Corintios </w:t>
      </w:r>
      <w:r w:rsidRPr="00594731">
        <w:rPr>
          <w:rFonts w:ascii="Josefin Slab" w:hAnsi="Josefin Slab"/>
        </w:rPr>
        <w:t xml:space="preserve">1.22). La presencia </w:t>
      </w:r>
      <w:r w:rsidRPr="00594731">
        <w:rPr>
          <w:rFonts w:ascii="Josefin Slab" w:hAnsi="Josefin Slab"/>
          <w:spacing w:val="-5"/>
        </w:rPr>
        <w:t xml:space="preserve">diaria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es </w:t>
      </w:r>
      <w:r w:rsidRPr="00594731">
        <w:rPr>
          <w:rFonts w:ascii="Josefin Slab" w:hAnsi="Josefin Slab"/>
          <w:spacing w:val="-8"/>
        </w:rPr>
        <w:t xml:space="preserve">la </w:t>
      </w:r>
      <w:r w:rsidRPr="00594731">
        <w:rPr>
          <w:rFonts w:ascii="Josefin Slab" w:hAnsi="Josefin Slab"/>
        </w:rPr>
        <w:t>fuente y el secreto</w:t>
      </w:r>
      <w:r w:rsidRPr="00594731">
        <w:rPr>
          <w:rFonts w:ascii="Josefin Slab" w:hAnsi="Josefin Slab"/>
          <w:spacing w:val="7"/>
        </w:rPr>
        <w:t xml:space="preserve"> </w:t>
      </w:r>
      <w:r w:rsidRPr="00594731">
        <w:rPr>
          <w:rFonts w:ascii="Josefin Slab" w:hAnsi="Josefin Slab"/>
        </w:rPr>
        <w:t>de</w:t>
      </w:r>
      <w:r w:rsidRPr="00594731">
        <w:rPr>
          <w:rFonts w:ascii="Josefin Slab" w:hAnsi="Josefin Slab"/>
          <w:spacing w:val="7"/>
        </w:rPr>
        <w:t xml:space="preserve"> </w:t>
      </w:r>
      <w:r w:rsidRPr="00594731">
        <w:rPr>
          <w:rFonts w:ascii="Josefin Slab" w:hAnsi="Josefin Slab"/>
        </w:rPr>
        <w:t>nuestra</w:t>
      </w:r>
      <w:r w:rsidRPr="00594731">
        <w:rPr>
          <w:rFonts w:ascii="Josefin Slab" w:hAnsi="Josefin Slab"/>
          <w:spacing w:val="7"/>
        </w:rPr>
        <w:t xml:space="preserve"> </w:t>
      </w:r>
      <w:r w:rsidRPr="00594731">
        <w:rPr>
          <w:rFonts w:ascii="Josefin Slab" w:hAnsi="Josefin Slab"/>
          <w:spacing w:val="-4"/>
        </w:rPr>
        <w:t>santificación</w:t>
      </w:r>
      <w:r w:rsidRPr="00594731">
        <w:rPr>
          <w:rFonts w:ascii="Josefin Slab" w:hAnsi="Josefin Slab"/>
          <w:spacing w:val="7"/>
        </w:rPr>
        <w:t xml:space="preserve"> </w:t>
      </w:r>
      <w:r w:rsidRPr="00594731">
        <w:rPr>
          <w:rFonts w:ascii="Josefin Slab" w:hAnsi="Josefin Slab"/>
        </w:rPr>
        <w:t>hasta</w:t>
      </w:r>
      <w:r w:rsidRPr="00594731">
        <w:rPr>
          <w:rFonts w:ascii="Josefin Slab" w:hAnsi="Josefin Slab"/>
          <w:spacing w:val="7"/>
        </w:rPr>
        <w:t xml:space="preserve"> </w:t>
      </w:r>
      <w:r w:rsidRPr="00594731">
        <w:rPr>
          <w:rFonts w:ascii="Josefin Slab" w:hAnsi="Josefin Slab"/>
        </w:rPr>
        <w:t>que</w:t>
      </w:r>
      <w:r w:rsidRPr="00594731">
        <w:rPr>
          <w:rFonts w:ascii="Josefin Slab" w:hAnsi="Josefin Slab"/>
          <w:spacing w:val="7"/>
        </w:rPr>
        <w:t xml:space="preserve"> </w:t>
      </w:r>
      <w:r w:rsidRPr="00594731">
        <w:rPr>
          <w:rFonts w:ascii="Josefin Slab" w:hAnsi="Josefin Slab"/>
        </w:rPr>
        <w:t>nos</w:t>
      </w:r>
      <w:r w:rsidRPr="00594731">
        <w:rPr>
          <w:rFonts w:ascii="Josefin Slab" w:hAnsi="Josefin Slab"/>
          <w:spacing w:val="8"/>
        </w:rPr>
        <w:t xml:space="preserve"> </w:t>
      </w:r>
      <w:r w:rsidRPr="00594731">
        <w:rPr>
          <w:rFonts w:ascii="Josefin Slab" w:hAnsi="Josefin Slab"/>
        </w:rPr>
        <w:t>conforme</w:t>
      </w:r>
      <w:r w:rsidRPr="00594731">
        <w:rPr>
          <w:rFonts w:ascii="Josefin Slab" w:hAnsi="Josefin Slab"/>
          <w:spacing w:val="7"/>
        </w:rPr>
        <w:t xml:space="preserve"> </w:t>
      </w:r>
      <w:r w:rsidRPr="00594731">
        <w:rPr>
          <w:rFonts w:ascii="Josefin Slab" w:hAnsi="Josefin Slab"/>
        </w:rPr>
        <w:t>a</w:t>
      </w:r>
      <w:r w:rsidRPr="00594731">
        <w:rPr>
          <w:rFonts w:ascii="Josefin Slab" w:hAnsi="Josefin Slab"/>
          <w:spacing w:val="7"/>
        </w:rPr>
        <w:t xml:space="preserve"> </w:t>
      </w:r>
      <w:r w:rsidRPr="00594731">
        <w:rPr>
          <w:rFonts w:ascii="Josefin Slab" w:hAnsi="Josefin Slab"/>
          <w:spacing w:val="-8"/>
        </w:rPr>
        <w:t>la</w:t>
      </w:r>
      <w:r w:rsidRPr="00594731">
        <w:rPr>
          <w:rFonts w:ascii="Josefin Slab" w:hAnsi="Josefin Slab"/>
          <w:spacing w:val="7"/>
        </w:rPr>
        <w:t xml:space="preserve"> </w:t>
      </w:r>
      <w:r w:rsidRPr="00594731">
        <w:rPr>
          <w:rFonts w:ascii="Josefin Slab" w:hAnsi="Josefin Slab"/>
          <w:spacing w:val="-6"/>
        </w:rPr>
        <w:t>imagen</w:t>
      </w:r>
      <w:r w:rsidRPr="00594731">
        <w:rPr>
          <w:rFonts w:ascii="Josefin Slab" w:hAnsi="Josefin Slab"/>
          <w:spacing w:val="7"/>
        </w:rPr>
        <w:t xml:space="preserve"> </w:t>
      </w:r>
      <w:r w:rsidRPr="00594731">
        <w:rPr>
          <w:rFonts w:ascii="Josefin Slab" w:hAnsi="Josefin Slab"/>
        </w:rPr>
        <w:t>de</w:t>
      </w:r>
      <w:r w:rsidRPr="00594731">
        <w:rPr>
          <w:rFonts w:ascii="Josefin Slab" w:hAnsi="Josefin Slab"/>
          <w:spacing w:val="7"/>
        </w:rPr>
        <w:t xml:space="preserve"> </w:t>
      </w:r>
      <w:r w:rsidRPr="00594731">
        <w:rPr>
          <w:rFonts w:ascii="Josefin Slab" w:hAnsi="Josefin Slab"/>
          <w:spacing w:val="-3"/>
        </w:rPr>
        <w:t>Cristo.</w:t>
      </w:r>
    </w:p>
    <w:p w:rsidR="00703F8A" w:rsidRPr="00594731" w:rsidRDefault="00D9371B" w:rsidP="007A564F">
      <w:pPr>
        <w:pStyle w:val="Textoindependiente"/>
        <w:spacing w:before="67" w:line="276" w:lineRule="auto"/>
        <w:ind w:right="124" w:firstLine="449"/>
        <w:rPr>
          <w:rFonts w:ascii="Josefin Slab" w:hAnsi="Josefin Slab"/>
        </w:rPr>
      </w:pPr>
      <w:r w:rsidRPr="00594731">
        <w:rPr>
          <w:rFonts w:ascii="Josefin Slab" w:hAnsi="Josefin Slab"/>
        </w:rPr>
        <w:t xml:space="preserve">Esto es </w:t>
      </w:r>
      <w:r w:rsidRPr="00594731">
        <w:rPr>
          <w:rFonts w:ascii="Josefin Slab" w:hAnsi="Josefin Slab"/>
          <w:spacing w:val="-8"/>
        </w:rPr>
        <w:t xml:space="preserve">lo </w:t>
      </w:r>
      <w:r w:rsidRPr="00594731">
        <w:rPr>
          <w:rFonts w:ascii="Josefin Slab" w:hAnsi="Josefin Slab"/>
        </w:rPr>
        <w:t xml:space="preserve">que el </w:t>
      </w:r>
      <w:r w:rsidRPr="00594731">
        <w:rPr>
          <w:rFonts w:ascii="Josefin Slab" w:hAnsi="Josefin Slab"/>
          <w:spacing w:val="-3"/>
        </w:rPr>
        <w:t xml:space="preserve">Espíritu </w:t>
      </w:r>
      <w:r w:rsidRPr="00594731">
        <w:rPr>
          <w:rFonts w:ascii="Josefin Slab" w:hAnsi="Josefin Slab"/>
        </w:rPr>
        <w:t xml:space="preserve">Santo está haciendo realmente en </w:t>
      </w:r>
      <w:r w:rsidRPr="00594731">
        <w:rPr>
          <w:rFonts w:ascii="Josefin Slab" w:hAnsi="Josefin Slab"/>
          <w:spacing w:val="-8"/>
        </w:rPr>
        <w:t xml:space="preserve">la iglesia, </w:t>
      </w:r>
      <w:r w:rsidRPr="00594731">
        <w:rPr>
          <w:rFonts w:ascii="Josefin Slab" w:hAnsi="Josefin Slab"/>
          <w:spacing w:val="-5"/>
        </w:rPr>
        <w:t xml:space="preserve">incluso </w:t>
      </w:r>
      <w:r w:rsidRPr="00594731">
        <w:rPr>
          <w:rFonts w:ascii="Josefin Slab" w:hAnsi="Josefin Slab"/>
        </w:rPr>
        <w:t>ahora.</w:t>
      </w:r>
      <w:r w:rsidRPr="00594731">
        <w:rPr>
          <w:rFonts w:ascii="Josefin Slab" w:hAnsi="Josefin Slab"/>
          <w:spacing w:val="54"/>
        </w:rPr>
        <w:t xml:space="preserve"> </w:t>
      </w:r>
      <w:r w:rsidRPr="00594731">
        <w:rPr>
          <w:rFonts w:ascii="Josefin Slab" w:hAnsi="Josefin Slab"/>
        </w:rPr>
        <w:t>No hay nada confuso,</w:t>
      </w:r>
      <w:r w:rsidRPr="00594731">
        <w:rPr>
          <w:rFonts w:ascii="Josefin Slab" w:hAnsi="Josefin Slab"/>
          <w:spacing w:val="54"/>
        </w:rPr>
        <w:t xml:space="preserve"> </w:t>
      </w:r>
      <w:r w:rsidRPr="00594731">
        <w:rPr>
          <w:rFonts w:ascii="Josefin Slab" w:hAnsi="Josefin Slab"/>
          <w:spacing w:val="-3"/>
        </w:rPr>
        <w:t xml:space="preserve">extraño </w:t>
      </w:r>
      <w:r w:rsidRPr="00594731">
        <w:rPr>
          <w:rFonts w:ascii="Josefin Slab" w:hAnsi="Josefin Slab"/>
        </w:rPr>
        <w:t xml:space="preserve">o </w:t>
      </w:r>
      <w:r w:rsidRPr="00594731">
        <w:rPr>
          <w:rFonts w:ascii="Josefin Slab" w:hAnsi="Josefin Slab"/>
          <w:spacing w:val="-3"/>
        </w:rPr>
        <w:t xml:space="preserve">irracional </w:t>
      </w:r>
      <w:r w:rsidRPr="00594731">
        <w:rPr>
          <w:rFonts w:ascii="Josefin Slab" w:hAnsi="Josefin Slab"/>
        </w:rPr>
        <w:t xml:space="preserve">con respecto a ser </w:t>
      </w:r>
      <w:r w:rsidRPr="00594731">
        <w:rPr>
          <w:rFonts w:ascii="Josefin Slab" w:hAnsi="Josefin Slab"/>
          <w:spacing w:val="-6"/>
        </w:rPr>
        <w:lastRenderedPageBreak/>
        <w:t>lleno</w:t>
      </w:r>
      <w:r w:rsidRPr="00594731">
        <w:rPr>
          <w:rFonts w:ascii="Josefin Slab" w:hAnsi="Josefin Slab"/>
          <w:spacing w:val="47"/>
        </w:rPr>
        <w:t xml:space="preserve"> </w:t>
      </w:r>
      <w:r w:rsidRPr="00594731">
        <w:rPr>
          <w:rFonts w:ascii="Josefin Slab" w:hAnsi="Josefin Slab"/>
        </w:rPr>
        <w:t>del</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3" w:line="276" w:lineRule="auto"/>
        <w:ind w:right="138"/>
        <w:rPr>
          <w:rFonts w:ascii="Josefin Slab" w:hAnsi="Josefin Slab"/>
        </w:rPr>
      </w:pPr>
      <w:r w:rsidRPr="00594731">
        <w:rPr>
          <w:rFonts w:ascii="Josefin Slab" w:hAnsi="Josefin Slab"/>
          <w:spacing w:val="-3"/>
        </w:rPr>
        <w:lastRenderedPageBreak/>
        <w:t xml:space="preserve">Espíritu </w:t>
      </w:r>
      <w:r w:rsidRPr="00594731">
        <w:rPr>
          <w:rFonts w:ascii="Josefin Slab" w:hAnsi="Josefin Slab"/>
        </w:rPr>
        <w:t xml:space="preserve">Santo o </w:t>
      </w:r>
      <w:r w:rsidRPr="00594731">
        <w:rPr>
          <w:rFonts w:ascii="Josefin Slab" w:hAnsi="Josefin Slab"/>
          <w:spacing w:val="-5"/>
        </w:rPr>
        <w:t xml:space="preserve">guiado </w:t>
      </w:r>
      <w:r w:rsidRPr="00594731">
        <w:rPr>
          <w:rFonts w:ascii="Josefin Slab" w:hAnsi="Josefin Slab"/>
        </w:rPr>
        <w:t xml:space="preserve">por </w:t>
      </w:r>
      <w:r w:rsidRPr="00594731">
        <w:rPr>
          <w:rFonts w:ascii="Josefin Slab" w:hAnsi="Josefin Slab"/>
          <w:spacing w:val="-5"/>
        </w:rPr>
        <w:t xml:space="preserve">él. </w:t>
      </w:r>
      <w:r w:rsidRPr="00594731">
        <w:rPr>
          <w:rFonts w:ascii="Josefin Slab" w:hAnsi="Josefin Slab"/>
        </w:rPr>
        <w:t xml:space="preserve">Su obra no es producir un espectáculo ni fomentar el caos. En </w:t>
      </w:r>
      <w:r w:rsidRPr="00594731">
        <w:rPr>
          <w:rFonts w:ascii="Josefin Slab" w:hAnsi="Josefin Slab"/>
          <w:spacing w:val="-4"/>
        </w:rPr>
        <w:t xml:space="preserve">realidad, </w:t>
      </w:r>
      <w:r w:rsidRPr="00594731">
        <w:rPr>
          <w:rFonts w:ascii="Josefin Slab" w:hAnsi="Josefin Slab"/>
        </w:rPr>
        <w:t xml:space="preserve">cuando vea esas cosas, usted puede estar </w:t>
      </w:r>
      <w:r w:rsidRPr="00594731">
        <w:rPr>
          <w:rFonts w:ascii="Josefin Slab" w:hAnsi="Josefin Slab"/>
          <w:spacing w:val="-3"/>
        </w:rPr>
        <w:t xml:space="preserve">seguro  </w:t>
      </w:r>
      <w:r w:rsidRPr="00594731">
        <w:rPr>
          <w:rFonts w:ascii="Josefin Slab" w:hAnsi="Josefin Slab"/>
        </w:rPr>
        <w:t xml:space="preserve">de que </w:t>
      </w:r>
      <w:r w:rsidRPr="00594731">
        <w:rPr>
          <w:rFonts w:ascii="Josefin Slab" w:hAnsi="Josefin Slab"/>
          <w:i/>
        </w:rPr>
        <w:t xml:space="preserve">no </w:t>
      </w:r>
      <w:r w:rsidRPr="00594731">
        <w:rPr>
          <w:rFonts w:ascii="Josefin Slab" w:hAnsi="Josefin Slab"/>
        </w:rPr>
        <w:t xml:space="preserve">se trata de </w:t>
      </w:r>
      <w:r w:rsidRPr="00594731">
        <w:rPr>
          <w:rFonts w:ascii="Josefin Slab" w:hAnsi="Josefin Slab"/>
          <w:spacing w:val="-8"/>
        </w:rPr>
        <w:t xml:space="preserve">la </w:t>
      </w:r>
      <w:r w:rsidRPr="00594731">
        <w:rPr>
          <w:rFonts w:ascii="Josefin Slab" w:hAnsi="Josefin Slab"/>
        </w:rPr>
        <w:t xml:space="preserve">obra del Espíritu, </w:t>
      </w:r>
      <w:r w:rsidRPr="00594731">
        <w:rPr>
          <w:rFonts w:ascii="Josefin Slab" w:hAnsi="Josefin Slab"/>
          <w:spacing w:val="3"/>
        </w:rPr>
        <w:t xml:space="preserve">«pues </w:t>
      </w:r>
      <w:r w:rsidRPr="00594731">
        <w:rPr>
          <w:rFonts w:ascii="Josefin Slab" w:hAnsi="Josefin Slab"/>
          <w:spacing w:val="-4"/>
        </w:rPr>
        <w:t xml:space="preserve">Dios </w:t>
      </w:r>
      <w:r w:rsidRPr="00594731">
        <w:rPr>
          <w:rFonts w:ascii="Josefin Slab" w:hAnsi="Josefin Slab"/>
        </w:rPr>
        <w:t xml:space="preserve">no es </w:t>
      </w:r>
      <w:r w:rsidRPr="00594731">
        <w:rPr>
          <w:rFonts w:ascii="Josefin Slab" w:hAnsi="Josefin Slab"/>
          <w:spacing w:val="-4"/>
        </w:rPr>
        <w:t xml:space="preserve">Dios </w:t>
      </w:r>
      <w:r w:rsidRPr="00594731">
        <w:rPr>
          <w:rFonts w:ascii="Josefin Slab" w:hAnsi="Josefin Slab"/>
        </w:rPr>
        <w:t xml:space="preserve">de confusión, </w:t>
      </w:r>
      <w:r w:rsidRPr="00594731">
        <w:rPr>
          <w:rFonts w:ascii="Josefin Slab" w:hAnsi="Josefin Slab"/>
          <w:spacing w:val="-4"/>
        </w:rPr>
        <w:t xml:space="preserve">sino </w:t>
      </w:r>
      <w:r w:rsidRPr="00594731">
        <w:rPr>
          <w:rFonts w:ascii="Josefin Slab" w:hAnsi="Josefin Slab"/>
        </w:rPr>
        <w:t xml:space="preserve">de paz» (1 </w:t>
      </w:r>
      <w:r w:rsidRPr="00594731">
        <w:rPr>
          <w:rFonts w:ascii="Josefin Slab" w:hAnsi="Josefin Slab"/>
          <w:spacing w:val="-4"/>
        </w:rPr>
        <w:t xml:space="preserve">Corintios </w:t>
      </w:r>
      <w:r w:rsidRPr="00594731">
        <w:rPr>
          <w:rFonts w:ascii="Josefin Slab" w:hAnsi="Josefin Slab"/>
        </w:rPr>
        <w:t xml:space="preserve">14.33, 40). Lo que </w:t>
      </w:r>
      <w:r w:rsidRPr="00594731">
        <w:rPr>
          <w:rFonts w:ascii="Josefin Slab" w:hAnsi="Josefin Slab"/>
          <w:i/>
        </w:rPr>
        <w:t xml:space="preserve">es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produce fruto: «amor, </w:t>
      </w:r>
      <w:r w:rsidRPr="00594731">
        <w:rPr>
          <w:rFonts w:ascii="Josefin Slab" w:hAnsi="Josefin Slab"/>
          <w:spacing w:val="-3"/>
        </w:rPr>
        <w:t xml:space="preserve">gozo, </w:t>
      </w:r>
      <w:r w:rsidRPr="00594731">
        <w:rPr>
          <w:rFonts w:ascii="Josefin Slab" w:hAnsi="Josefin Slab"/>
        </w:rPr>
        <w:t xml:space="preserve">paz, </w:t>
      </w:r>
      <w:r w:rsidRPr="00594731">
        <w:rPr>
          <w:rFonts w:ascii="Josefin Slab" w:hAnsi="Josefin Slab"/>
          <w:spacing w:val="-3"/>
        </w:rPr>
        <w:t xml:space="preserve">paciencia, </w:t>
      </w:r>
      <w:r w:rsidRPr="00594731">
        <w:rPr>
          <w:rFonts w:ascii="Josefin Slab" w:hAnsi="Josefin Slab"/>
          <w:spacing w:val="-5"/>
        </w:rPr>
        <w:t xml:space="preserve">benignidad, </w:t>
      </w:r>
      <w:r w:rsidRPr="00594731">
        <w:rPr>
          <w:rFonts w:ascii="Josefin Slab" w:hAnsi="Josefin Slab"/>
        </w:rPr>
        <w:t xml:space="preserve">bondad, fe, mansedumbre, templanza; contra </w:t>
      </w:r>
      <w:r w:rsidRPr="00594731">
        <w:rPr>
          <w:rFonts w:ascii="Josefin Slab" w:hAnsi="Josefin Slab"/>
          <w:spacing w:val="-4"/>
        </w:rPr>
        <w:t xml:space="preserve">tales </w:t>
      </w:r>
      <w:r w:rsidRPr="00594731">
        <w:rPr>
          <w:rFonts w:ascii="Josefin Slab" w:hAnsi="Josefin Slab"/>
        </w:rPr>
        <w:t xml:space="preserve">cosas no hay </w:t>
      </w:r>
      <w:r w:rsidRPr="00594731">
        <w:rPr>
          <w:rFonts w:ascii="Josefin Slab" w:hAnsi="Josefin Slab"/>
          <w:spacing w:val="-4"/>
        </w:rPr>
        <w:t xml:space="preserve">ley» </w:t>
      </w:r>
      <w:r w:rsidRPr="00594731">
        <w:rPr>
          <w:rFonts w:ascii="Josefin Slab" w:hAnsi="Josefin Slab"/>
        </w:rPr>
        <w:t>(Gálatas 5.22–23).</w:t>
      </w:r>
    </w:p>
    <w:p w:rsidR="00703F8A" w:rsidRPr="00594731" w:rsidRDefault="00D9371B" w:rsidP="007A564F">
      <w:pPr>
        <w:pStyle w:val="Textoindependiente"/>
        <w:spacing w:before="53" w:line="276" w:lineRule="auto"/>
        <w:ind w:right="138" w:firstLine="449"/>
        <w:rPr>
          <w:rFonts w:ascii="Josefin Slab" w:hAnsi="Josefin Slab"/>
        </w:rPr>
      </w:pPr>
      <w:r w:rsidRPr="00594731">
        <w:rPr>
          <w:rFonts w:ascii="Josefin Slab" w:hAnsi="Josefin Slab"/>
        </w:rPr>
        <w:t xml:space="preserve">Mi </w:t>
      </w:r>
      <w:r w:rsidRPr="00594731">
        <w:rPr>
          <w:rFonts w:ascii="Josefin Slab" w:hAnsi="Josefin Slab"/>
          <w:spacing w:val="-3"/>
        </w:rPr>
        <w:t xml:space="preserve">oración </w:t>
      </w:r>
      <w:r w:rsidRPr="00594731">
        <w:rPr>
          <w:rFonts w:ascii="Josefin Slab" w:hAnsi="Josefin Slab"/>
        </w:rPr>
        <w:t xml:space="preserve">es que </w:t>
      </w:r>
      <w:r w:rsidRPr="00594731">
        <w:rPr>
          <w:rFonts w:ascii="Josefin Slab" w:hAnsi="Josefin Slab"/>
          <w:spacing w:val="-3"/>
        </w:rPr>
        <w:t xml:space="preserve">mientras </w:t>
      </w:r>
      <w:r w:rsidRPr="00594731">
        <w:rPr>
          <w:rFonts w:ascii="Josefin Slab" w:hAnsi="Josefin Slab"/>
          <w:spacing w:val="-5"/>
        </w:rPr>
        <w:t xml:space="preserve">lee </w:t>
      </w:r>
      <w:r w:rsidRPr="00594731">
        <w:rPr>
          <w:rFonts w:ascii="Josefin Slab" w:hAnsi="Josefin Slab"/>
        </w:rPr>
        <w:t xml:space="preserve">este </w:t>
      </w:r>
      <w:r w:rsidRPr="00594731">
        <w:rPr>
          <w:rFonts w:ascii="Josefin Slab" w:hAnsi="Josefin Slab"/>
          <w:spacing w:val="-5"/>
        </w:rPr>
        <w:t xml:space="preserve">libro,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spacing w:val="-4"/>
        </w:rPr>
        <w:t xml:space="preserve">mismo </w:t>
      </w:r>
      <w:r w:rsidRPr="00594731">
        <w:rPr>
          <w:rFonts w:ascii="Josefin Slab" w:hAnsi="Josefin Slab"/>
          <w:spacing w:val="-8"/>
        </w:rPr>
        <w:t xml:space="preserve">le </w:t>
      </w:r>
      <w:r w:rsidRPr="00594731">
        <w:rPr>
          <w:rFonts w:ascii="Josefin Slab" w:hAnsi="Josefin Slab"/>
        </w:rPr>
        <w:t xml:space="preserve">dé una </w:t>
      </w:r>
      <w:r w:rsidRPr="00594731">
        <w:rPr>
          <w:rFonts w:ascii="Josefin Slab" w:hAnsi="Josefin Slab"/>
          <w:spacing w:val="-4"/>
        </w:rPr>
        <w:t xml:space="preserve">idea </w:t>
      </w:r>
      <w:r w:rsidRPr="00594731">
        <w:rPr>
          <w:rFonts w:ascii="Josefin Slab" w:hAnsi="Josefin Slab"/>
          <w:spacing w:val="-3"/>
        </w:rPr>
        <w:t xml:space="preserve">clara </w:t>
      </w:r>
      <w:r w:rsidRPr="00594731">
        <w:rPr>
          <w:rFonts w:ascii="Josefin Slab" w:hAnsi="Josefin Slab"/>
        </w:rPr>
        <w:t xml:space="preserve">de su verdadero </w:t>
      </w:r>
      <w:r w:rsidRPr="00594731">
        <w:rPr>
          <w:rFonts w:ascii="Josefin Slab" w:hAnsi="Josefin Slab"/>
          <w:spacing w:val="-5"/>
        </w:rPr>
        <w:t xml:space="preserve">ministerio </w:t>
      </w:r>
      <w:r w:rsidRPr="00594731">
        <w:rPr>
          <w:rFonts w:ascii="Josefin Slab" w:hAnsi="Josefin Slab"/>
        </w:rPr>
        <w:t xml:space="preserve">en su </w:t>
      </w:r>
      <w:r w:rsidRPr="00594731">
        <w:rPr>
          <w:rFonts w:ascii="Josefin Slab" w:hAnsi="Josefin Slab"/>
          <w:spacing w:val="-3"/>
        </w:rPr>
        <w:t xml:space="preserve">propia vida, </w:t>
      </w:r>
      <w:r w:rsidRPr="00594731">
        <w:rPr>
          <w:rFonts w:ascii="Josefin Slab" w:hAnsi="Josefin Slab"/>
        </w:rPr>
        <w:t xml:space="preserve">de manera que usted adopte una perspectiva </w:t>
      </w:r>
      <w:r w:rsidRPr="00594731">
        <w:rPr>
          <w:rFonts w:ascii="Josefin Slab" w:hAnsi="Josefin Slab"/>
          <w:spacing w:val="-5"/>
        </w:rPr>
        <w:t xml:space="preserve">bíblica </w:t>
      </w:r>
      <w:r w:rsidRPr="00594731">
        <w:rPr>
          <w:rFonts w:ascii="Josefin Slab" w:hAnsi="Josefin Slab"/>
        </w:rPr>
        <w:t xml:space="preserve">sobre el </w:t>
      </w:r>
      <w:r w:rsidRPr="00594731">
        <w:rPr>
          <w:rFonts w:ascii="Josefin Slab" w:hAnsi="Josefin Slab"/>
          <w:spacing w:val="-3"/>
        </w:rPr>
        <w:t xml:space="preserve">Espíritu </w:t>
      </w:r>
      <w:r w:rsidRPr="00594731">
        <w:rPr>
          <w:rFonts w:ascii="Josefin Slab" w:hAnsi="Josefin Slab"/>
        </w:rPr>
        <w:t xml:space="preserve">y sus dones, </w:t>
      </w:r>
      <w:r w:rsidRPr="00594731">
        <w:rPr>
          <w:rFonts w:ascii="Josefin Slab" w:hAnsi="Josefin Slab"/>
          <w:spacing w:val="-3"/>
        </w:rPr>
        <w:t xml:space="preserve">haciéndole </w:t>
      </w:r>
      <w:r w:rsidRPr="00594731">
        <w:rPr>
          <w:rFonts w:ascii="Josefin Slab" w:hAnsi="Josefin Slab"/>
        </w:rPr>
        <w:t xml:space="preserve">rechazar ser </w:t>
      </w:r>
      <w:r w:rsidRPr="00594731">
        <w:rPr>
          <w:rFonts w:ascii="Josefin Slab" w:hAnsi="Josefin Slab"/>
          <w:spacing w:val="-3"/>
        </w:rPr>
        <w:t xml:space="preserve">víctima </w:t>
      </w:r>
      <w:r w:rsidRPr="00594731">
        <w:rPr>
          <w:rFonts w:ascii="Josefin Slab" w:hAnsi="Josefin Slab"/>
        </w:rPr>
        <w:t xml:space="preserve">del </w:t>
      </w:r>
      <w:r w:rsidRPr="00594731">
        <w:rPr>
          <w:rFonts w:ascii="Josefin Slab" w:hAnsi="Josefin Slab"/>
          <w:spacing w:val="-3"/>
        </w:rPr>
        <w:t xml:space="preserve">engaño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muchas </w:t>
      </w:r>
      <w:r w:rsidRPr="00594731">
        <w:rPr>
          <w:rFonts w:ascii="Josefin Slab" w:hAnsi="Josefin Slab"/>
          <w:spacing w:val="-5"/>
        </w:rPr>
        <w:t xml:space="preserve">falsificaciones </w:t>
      </w:r>
      <w:r w:rsidRPr="00594731">
        <w:rPr>
          <w:rFonts w:ascii="Josefin Slab" w:hAnsi="Josefin Slab"/>
          <w:spacing w:val="-4"/>
        </w:rPr>
        <w:t xml:space="preserve">espirituales, </w:t>
      </w:r>
      <w:r w:rsidRPr="00594731">
        <w:rPr>
          <w:rFonts w:ascii="Josefin Slab" w:hAnsi="Josefin Slab"/>
          <w:spacing w:val="-3"/>
        </w:rPr>
        <w:t xml:space="preserve">falsas </w:t>
      </w:r>
      <w:r w:rsidRPr="00594731">
        <w:rPr>
          <w:rFonts w:ascii="Josefin Slab" w:hAnsi="Josefin Slab"/>
        </w:rPr>
        <w:t xml:space="preserve">doctrinas y </w:t>
      </w:r>
      <w:r w:rsidRPr="00594731">
        <w:rPr>
          <w:rFonts w:ascii="Josefin Slab" w:hAnsi="Josefin Slab"/>
          <w:spacing w:val="-6"/>
        </w:rPr>
        <w:t xml:space="preserve">milagros </w:t>
      </w:r>
      <w:r w:rsidRPr="00594731">
        <w:rPr>
          <w:rFonts w:ascii="Josefin Slab" w:hAnsi="Josefin Slab"/>
          <w:spacing w:val="-3"/>
        </w:rPr>
        <w:t xml:space="preserve">falsos </w:t>
      </w:r>
      <w:r w:rsidRPr="00594731">
        <w:rPr>
          <w:rFonts w:ascii="Josefin Slab" w:hAnsi="Josefin Slab"/>
        </w:rPr>
        <w:t xml:space="preserve">que </w:t>
      </w:r>
      <w:r w:rsidRPr="00594731">
        <w:rPr>
          <w:rFonts w:ascii="Josefin Slab" w:hAnsi="Josefin Slab"/>
          <w:spacing w:val="-3"/>
        </w:rPr>
        <w:t xml:space="preserve">compiten </w:t>
      </w:r>
      <w:r w:rsidRPr="00594731">
        <w:rPr>
          <w:rFonts w:ascii="Josefin Slab" w:hAnsi="Josefin Slab"/>
        </w:rPr>
        <w:t>por nuestra atención</w:t>
      </w:r>
      <w:r w:rsidRPr="00594731">
        <w:rPr>
          <w:rFonts w:ascii="Josefin Slab" w:hAnsi="Josefin Slab"/>
          <w:spacing w:val="59"/>
        </w:rPr>
        <w:t xml:space="preserve"> </w:t>
      </w:r>
      <w:r w:rsidRPr="00594731">
        <w:rPr>
          <w:rFonts w:ascii="Josefin Slab" w:hAnsi="Josefin Slab"/>
        </w:rPr>
        <w:t>hoy.</w:t>
      </w:r>
    </w:p>
    <w:p w:rsidR="00703F8A" w:rsidRPr="00594731" w:rsidRDefault="00D9371B" w:rsidP="007A564F">
      <w:pPr>
        <w:spacing w:before="52" w:line="276" w:lineRule="auto"/>
        <w:ind w:left="549"/>
        <w:jc w:val="both"/>
        <w:rPr>
          <w:rFonts w:ascii="Josefin Slab" w:hAnsi="Josefin Slab"/>
          <w:sz w:val="27"/>
        </w:rPr>
      </w:pPr>
      <w:r w:rsidRPr="00594731">
        <w:rPr>
          <w:rFonts w:ascii="Josefin Slab" w:hAnsi="Josefin Slab"/>
          <w:i/>
          <w:sz w:val="27"/>
        </w:rPr>
        <w:t>Soli Deo Gloria</w:t>
      </w:r>
      <w:r w:rsidRPr="00594731">
        <w:rPr>
          <w:rFonts w:ascii="Josefin Slab" w:hAnsi="Josefin Slab"/>
          <w:sz w:val="27"/>
        </w:rPr>
        <w:t>.</w:t>
      </w:r>
    </w:p>
    <w:p w:rsidR="00703F8A" w:rsidRPr="00594731" w:rsidRDefault="00703F8A" w:rsidP="007A564F">
      <w:pPr>
        <w:spacing w:line="276" w:lineRule="auto"/>
        <w:jc w:val="both"/>
        <w:rPr>
          <w:rFonts w:ascii="Josefin Slab" w:hAnsi="Josefin Slab"/>
          <w:sz w:val="27"/>
        </w:rPr>
        <w:sectPr w:rsidR="00703F8A" w:rsidRPr="00594731">
          <w:pgSz w:w="10800" w:h="15120"/>
          <w:pgMar w:top="920" w:right="860" w:bottom="600" w:left="900" w:header="0" w:footer="403" w:gutter="0"/>
          <w:cols w:space="720"/>
        </w:sectPr>
      </w:pPr>
    </w:p>
    <w:bookmarkStart w:id="45" w:name="Primera_parte:_Cómo_enfrentar_un_avivami"/>
    <w:bookmarkStart w:id="46" w:name="_bookmark40"/>
    <w:bookmarkEnd w:id="45"/>
    <w:bookmarkEnd w:id="46"/>
    <w:p w:rsidR="00703F8A" w:rsidRPr="00594731" w:rsidRDefault="00D9371B" w:rsidP="007A564F">
      <w:pPr>
        <w:spacing w:before="62" w:line="276" w:lineRule="auto"/>
        <w:ind w:left="163" w:right="196"/>
        <w:jc w:val="center"/>
        <w:rPr>
          <w:rFonts w:ascii="Josefin Slab" w:hAnsi="Josefin Slab"/>
          <w:sz w:val="45"/>
        </w:rPr>
      </w:pPr>
      <w:r w:rsidRPr="00594731">
        <w:rPr>
          <w:rFonts w:ascii="Josefin Slab" w:hAnsi="Josefin Slab"/>
        </w:rPr>
        <w:lastRenderedPageBreak/>
        <w:fldChar w:fldCharType="begin"/>
      </w:r>
      <w:r w:rsidRPr="00594731">
        <w:rPr>
          <w:rFonts w:ascii="Josefin Slab" w:hAnsi="Josefin Slab"/>
        </w:rPr>
        <w:instrText xml:space="preserve"> HYPERLINK \l "_bookmark1" </w:instrText>
      </w:r>
      <w:r w:rsidRPr="00594731">
        <w:rPr>
          <w:rFonts w:ascii="Josefin Slab" w:hAnsi="Josefin Slab"/>
        </w:rPr>
        <w:fldChar w:fldCharType="separate"/>
      </w:r>
      <w:r w:rsidRPr="00594731">
        <w:rPr>
          <w:rFonts w:ascii="Josefin Slab" w:hAnsi="Josefin Slab"/>
          <w:color w:val="0000ED"/>
          <w:sz w:val="49"/>
        </w:rPr>
        <w:t>P</w:t>
      </w:r>
      <w:r w:rsidRPr="00594731">
        <w:rPr>
          <w:rFonts w:ascii="Josefin Slab" w:hAnsi="Josefin Slab"/>
          <w:color w:val="0000ED"/>
          <w:sz w:val="45"/>
        </w:rPr>
        <w:t>RIMERA PARTE</w:t>
      </w:r>
      <w:r w:rsidRPr="00594731">
        <w:rPr>
          <w:rFonts w:ascii="Josefin Slab" w:hAnsi="Josefin Slab"/>
          <w:color w:val="0000ED"/>
          <w:sz w:val="45"/>
        </w:rPr>
        <w:fldChar w:fldCharType="end"/>
      </w:r>
    </w:p>
    <w:p w:rsidR="00703F8A" w:rsidRPr="00594731" w:rsidRDefault="00D9371B" w:rsidP="007A564F">
      <w:pPr>
        <w:pStyle w:val="Textoindependiente"/>
        <w:spacing w:before="9" w:line="276" w:lineRule="auto"/>
        <w:ind w:left="0"/>
        <w:jc w:val="left"/>
        <w:rPr>
          <w:rFonts w:ascii="Josefin Slab" w:hAnsi="Josefin Slab"/>
          <w:sz w:val="14"/>
        </w:rPr>
      </w:pPr>
      <w:r w:rsidRPr="00594731">
        <w:rPr>
          <w:rFonts w:ascii="Josefin Slab" w:hAnsi="Josefin Slab"/>
          <w:noProof/>
          <w:lang w:val="es-PE" w:eastAsia="es-PE" w:bidi="ar-SA"/>
        </w:rPr>
        <w:drawing>
          <wp:anchor distT="0" distB="0" distL="0" distR="0" simplePos="0" relativeHeight="3" behindDoc="0" locked="0" layoutInCell="1" allowOverlap="1">
            <wp:simplePos x="0" y="0"/>
            <wp:positionH relativeFrom="page">
              <wp:posOffset>2957779</wp:posOffset>
            </wp:positionH>
            <wp:positionV relativeFrom="paragraph">
              <wp:posOffset>133062</wp:posOffset>
            </wp:positionV>
            <wp:extent cx="951958" cy="47625"/>
            <wp:effectExtent l="0" t="0" r="0" b="0"/>
            <wp:wrapTopAndBottom/>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1" cstate="print"/>
                    <a:stretch>
                      <a:fillRect/>
                    </a:stretch>
                  </pic:blipFill>
                  <pic:spPr>
                    <a:xfrm>
                      <a:off x="0" y="0"/>
                      <a:ext cx="951958" cy="47625"/>
                    </a:xfrm>
                    <a:prstGeom prst="rect">
                      <a:avLst/>
                    </a:prstGeom>
                  </pic:spPr>
                </pic:pic>
              </a:graphicData>
            </a:graphic>
          </wp:anchor>
        </w:drawing>
      </w:r>
    </w:p>
    <w:p w:rsidR="00703F8A" w:rsidRPr="00594731" w:rsidRDefault="00703F8A" w:rsidP="007A564F">
      <w:pPr>
        <w:pStyle w:val="Textoindependiente"/>
        <w:spacing w:before="7" w:line="276" w:lineRule="auto"/>
        <w:ind w:left="0"/>
        <w:jc w:val="left"/>
        <w:rPr>
          <w:rFonts w:ascii="Josefin Slab" w:hAnsi="Josefin Slab"/>
          <w:sz w:val="43"/>
        </w:rPr>
      </w:pPr>
    </w:p>
    <w:p w:rsidR="00703F8A" w:rsidRPr="00594731" w:rsidRDefault="004216E5" w:rsidP="007A564F">
      <w:pPr>
        <w:spacing w:line="276" w:lineRule="auto"/>
        <w:ind w:left="155" w:right="196"/>
        <w:jc w:val="center"/>
        <w:rPr>
          <w:rFonts w:ascii="Josefin Slab" w:hAnsi="Josefin Slab"/>
          <w:sz w:val="49"/>
        </w:rPr>
      </w:pPr>
      <w:hyperlink w:anchor="_bookmark1" w:history="1">
        <w:r w:rsidR="00D9371B" w:rsidRPr="00594731">
          <w:rPr>
            <w:rFonts w:ascii="Josefin Slab" w:hAnsi="Josefin Slab"/>
            <w:color w:val="0000ED"/>
            <w:sz w:val="54"/>
          </w:rPr>
          <w:t>C</w:t>
        </w:r>
        <w:r w:rsidR="00D9371B" w:rsidRPr="00594731">
          <w:rPr>
            <w:rFonts w:ascii="Josefin Slab" w:hAnsi="Josefin Slab"/>
            <w:color w:val="0000ED"/>
            <w:sz w:val="49"/>
          </w:rPr>
          <w:t xml:space="preserve">ÓMO ENFRENTAR </w:t>
        </w:r>
        <w:r w:rsidR="00D9371B" w:rsidRPr="00594731">
          <w:rPr>
            <w:rFonts w:ascii="Josefin Slab" w:hAnsi="Josefin Slab"/>
            <w:color w:val="0000ED"/>
            <w:spacing w:val="-7"/>
            <w:sz w:val="49"/>
          </w:rPr>
          <w:t xml:space="preserve">UN </w:t>
        </w:r>
        <w:r w:rsidR="00D9371B" w:rsidRPr="00594731">
          <w:rPr>
            <w:rFonts w:ascii="Josefin Slab" w:hAnsi="Josefin Slab"/>
            <w:color w:val="0000ED"/>
            <w:spacing w:val="-5"/>
            <w:sz w:val="49"/>
          </w:rPr>
          <w:t>AVIVAMIENTO</w:t>
        </w:r>
        <w:r w:rsidR="00D9371B" w:rsidRPr="00594731">
          <w:rPr>
            <w:rFonts w:ascii="Josefin Slab" w:hAnsi="Josefin Slab"/>
            <w:color w:val="0000ED"/>
            <w:spacing w:val="75"/>
            <w:sz w:val="49"/>
          </w:rPr>
          <w:t xml:space="preserve"> </w:t>
        </w:r>
        <w:r w:rsidR="00D9371B" w:rsidRPr="00594731">
          <w:rPr>
            <w:rFonts w:ascii="Josefin Slab" w:hAnsi="Josefin Slab"/>
            <w:color w:val="0000ED"/>
            <w:spacing w:val="-5"/>
            <w:sz w:val="49"/>
          </w:rPr>
          <w:t>FALSIFICADO</w:t>
        </w:r>
      </w:hyperlink>
    </w:p>
    <w:p w:rsidR="00703F8A" w:rsidRPr="00594731" w:rsidRDefault="00703F8A" w:rsidP="007A564F">
      <w:pPr>
        <w:spacing w:line="276" w:lineRule="auto"/>
        <w:jc w:val="center"/>
        <w:rPr>
          <w:rFonts w:ascii="Josefin Slab" w:hAnsi="Josefin Slab"/>
          <w:sz w:val="49"/>
        </w:rPr>
        <w:sectPr w:rsidR="00703F8A" w:rsidRPr="00594731">
          <w:pgSz w:w="10800" w:h="15120"/>
          <w:pgMar w:top="920" w:right="860" w:bottom="600" w:left="900" w:header="0" w:footer="403" w:gutter="0"/>
          <w:cols w:space="720"/>
        </w:sectPr>
      </w:pPr>
    </w:p>
    <w:bookmarkStart w:id="47" w:name="1._La_burla_del_Espíritu"/>
    <w:bookmarkStart w:id="48" w:name="_bookmark41"/>
    <w:bookmarkStart w:id="49" w:name="_bookmark42"/>
    <w:bookmarkEnd w:id="47"/>
    <w:bookmarkEnd w:id="48"/>
    <w:bookmarkEnd w:id="49"/>
    <w:p w:rsidR="00703F8A" w:rsidRPr="00594731" w:rsidRDefault="00D9371B" w:rsidP="007A564F">
      <w:pPr>
        <w:spacing w:before="62" w:line="276" w:lineRule="auto"/>
        <w:ind w:left="153" w:right="196"/>
        <w:jc w:val="center"/>
        <w:rPr>
          <w:rFonts w:ascii="Josefin Slab" w:hAnsi="Josefin Slab"/>
          <w:sz w:val="45"/>
        </w:rPr>
      </w:pPr>
      <w:r w:rsidRPr="00594731">
        <w:rPr>
          <w:rFonts w:ascii="Josefin Slab" w:hAnsi="Josefin Slab"/>
        </w:rPr>
        <w:lastRenderedPageBreak/>
        <w:fldChar w:fldCharType="begin"/>
      </w:r>
      <w:r w:rsidRPr="00594731">
        <w:rPr>
          <w:rFonts w:ascii="Josefin Slab" w:hAnsi="Josefin Slab"/>
        </w:rPr>
        <w:instrText xml:space="preserve"> HYPERLINK \l "_bookmark2" </w:instrText>
      </w:r>
      <w:r w:rsidRPr="00594731">
        <w:rPr>
          <w:rFonts w:ascii="Josefin Slab" w:hAnsi="Josefin Slab"/>
        </w:rPr>
        <w:fldChar w:fldCharType="separate"/>
      </w:r>
      <w:r w:rsidRPr="00594731">
        <w:rPr>
          <w:rFonts w:ascii="Josefin Slab" w:hAnsi="Josefin Slab"/>
          <w:color w:val="0000ED"/>
          <w:sz w:val="49"/>
        </w:rPr>
        <w:t>U</w:t>
      </w:r>
      <w:r w:rsidRPr="00594731">
        <w:rPr>
          <w:rFonts w:ascii="Josefin Slab" w:hAnsi="Josefin Slab"/>
          <w:color w:val="0000ED"/>
          <w:sz w:val="45"/>
        </w:rPr>
        <w:t>NO</w:t>
      </w:r>
      <w:r w:rsidRPr="00594731">
        <w:rPr>
          <w:rFonts w:ascii="Josefin Slab" w:hAnsi="Josefin Slab"/>
          <w:color w:val="0000ED"/>
          <w:sz w:val="45"/>
        </w:rPr>
        <w:fldChar w:fldCharType="end"/>
      </w:r>
    </w:p>
    <w:p w:rsidR="00703F8A" w:rsidRPr="00594731" w:rsidRDefault="00D9371B" w:rsidP="007A564F">
      <w:pPr>
        <w:pStyle w:val="Textoindependiente"/>
        <w:spacing w:before="9" w:line="276" w:lineRule="auto"/>
        <w:ind w:left="0"/>
        <w:jc w:val="left"/>
        <w:rPr>
          <w:rFonts w:ascii="Josefin Slab" w:hAnsi="Josefin Slab"/>
          <w:sz w:val="14"/>
        </w:rPr>
      </w:pPr>
      <w:r w:rsidRPr="00594731">
        <w:rPr>
          <w:rFonts w:ascii="Josefin Slab" w:hAnsi="Josefin Slab"/>
          <w:noProof/>
          <w:lang w:val="es-PE" w:eastAsia="es-PE" w:bidi="ar-SA"/>
        </w:rPr>
        <w:drawing>
          <wp:anchor distT="0" distB="0" distL="0" distR="0" simplePos="0" relativeHeight="4" behindDoc="0" locked="0" layoutInCell="1" allowOverlap="1">
            <wp:simplePos x="0" y="0"/>
            <wp:positionH relativeFrom="page">
              <wp:posOffset>2957779</wp:posOffset>
            </wp:positionH>
            <wp:positionV relativeFrom="paragraph">
              <wp:posOffset>133062</wp:posOffset>
            </wp:positionV>
            <wp:extent cx="951958" cy="47625"/>
            <wp:effectExtent l="0" t="0" r="0" b="0"/>
            <wp:wrapTopAndBottom/>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1" cstate="print"/>
                    <a:stretch>
                      <a:fillRect/>
                    </a:stretch>
                  </pic:blipFill>
                  <pic:spPr>
                    <a:xfrm>
                      <a:off x="0" y="0"/>
                      <a:ext cx="951958" cy="47625"/>
                    </a:xfrm>
                    <a:prstGeom prst="rect">
                      <a:avLst/>
                    </a:prstGeom>
                  </pic:spPr>
                </pic:pic>
              </a:graphicData>
            </a:graphic>
          </wp:anchor>
        </w:drawing>
      </w:r>
    </w:p>
    <w:p w:rsidR="00703F8A" w:rsidRPr="00594731" w:rsidRDefault="00703F8A" w:rsidP="007A564F">
      <w:pPr>
        <w:pStyle w:val="Textoindependiente"/>
        <w:spacing w:before="7" w:line="276" w:lineRule="auto"/>
        <w:ind w:left="0"/>
        <w:jc w:val="left"/>
        <w:rPr>
          <w:rFonts w:ascii="Josefin Slab" w:hAnsi="Josefin Slab"/>
          <w:sz w:val="43"/>
        </w:rPr>
      </w:pPr>
    </w:p>
    <w:p w:rsidR="00703F8A" w:rsidRPr="00594731" w:rsidRDefault="004216E5" w:rsidP="007A564F">
      <w:pPr>
        <w:pStyle w:val="Ttulo2"/>
        <w:spacing w:line="276" w:lineRule="auto"/>
        <w:ind w:left="171"/>
        <w:rPr>
          <w:rFonts w:ascii="Josefin Slab" w:hAnsi="Josefin Slab"/>
        </w:rPr>
      </w:pPr>
      <w:hyperlink w:anchor="_bookmark2" w:history="1">
        <w:r w:rsidR="00D9371B" w:rsidRPr="00594731">
          <w:rPr>
            <w:rFonts w:ascii="Josefin Slab" w:hAnsi="Josefin Slab"/>
            <w:color w:val="0000ED"/>
            <w:sz w:val="54"/>
          </w:rPr>
          <w:t>L</w:t>
        </w:r>
        <w:r w:rsidR="00D9371B" w:rsidRPr="00594731">
          <w:rPr>
            <w:rFonts w:ascii="Josefin Slab" w:hAnsi="Josefin Slab"/>
            <w:color w:val="0000ED"/>
          </w:rPr>
          <w:t xml:space="preserve">A BURLA DEL </w:t>
        </w:r>
        <w:r w:rsidR="00D9371B" w:rsidRPr="00594731">
          <w:rPr>
            <w:rFonts w:ascii="Josefin Slab" w:hAnsi="Josefin Slab"/>
            <w:color w:val="0000ED"/>
            <w:sz w:val="54"/>
          </w:rPr>
          <w:t>E</w:t>
        </w:r>
        <w:r w:rsidR="00D9371B" w:rsidRPr="00594731">
          <w:rPr>
            <w:rFonts w:ascii="Josefin Slab" w:hAnsi="Josefin Slab"/>
            <w:color w:val="0000ED"/>
          </w:rPr>
          <w:t>SPÍRITU</w:t>
        </w:r>
      </w:hyperlink>
    </w:p>
    <w:p w:rsidR="00703F8A" w:rsidRPr="00594731" w:rsidRDefault="00703F8A" w:rsidP="007A564F">
      <w:pPr>
        <w:pStyle w:val="Textoindependiente"/>
        <w:spacing w:before="9" w:line="276" w:lineRule="auto"/>
        <w:ind w:left="0"/>
        <w:jc w:val="left"/>
        <w:rPr>
          <w:rFonts w:ascii="Josefin Slab" w:hAnsi="Josefin Slab"/>
          <w:sz w:val="77"/>
        </w:rPr>
      </w:pP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sz w:val="54"/>
        </w:rPr>
        <w:t>R</w:t>
      </w:r>
      <w:r w:rsidRPr="00594731">
        <w:rPr>
          <w:rFonts w:ascii="Josefin Slab" w:hAnsi="Josefin Slab"/>
        </w:rPr>
        <w:t xml:space="preserve">ecientemente </w:t>
      </w:r>
      <w:r w:rsidRPr="00594731">
        <w:rPr>
          <w:rFonts w:ascii="Josefin Slab" w:hAnsi="Josefin Slab"/>
          <w:spacing w:val="-9"/>
        </w:rPr>
        <w:t xml:space="preserve">llegó </w:t>
      </w:r>
      <w:r w:rsidRPr="00594731">
        <w:rPr>
          <w:rFonts w:ascii="Josefin Slab" w:hAnsi="Josefin Slab"/>
        </w:rPr>
        <w:t xml:space="preserve">a mi </w:t>
      </w:r>
      <w:r w:rsidRPr="00594731">
        <w:rPr>
          <w:rFonts w:ascii="Josefin Slab" w:hAnsi="Josefin Slab"/>
          <w:spacing w:val="-4"/>
        </w:rPr>
        <w:t xml:space="preserve">escritorio </w:t>
      </w:r>
      <w:r w:rsidRPr="00594731">
        <w:rPr>
          <w:rFonts w:ascii="Josefin Slab" w:hAnsi="Josefin Slab"/>
        </w:rPr>
        <w:t xml:space="preserve">una </w:t>
      </w:r>
      <w:r w:rsidRPr="00594731">
        <w:rPr>
          <w:rFonts w:ascii="Josefin Slab" w:hAnsi="Josefin Slab"/>
          <w:spacing w:val="-3"/>
        </w:rPr>
        <w:t xml:space="preserve">columna </w:t>
      </w:r>
      <w:r w:rsidRPr="00594731">
        <w:rPr>
          <w:rFonts w:ascii="Josefin Slab" w:hAnsi="Josefin Slab"/>
          <w:spacing w:val="-4"/>
        </w:rPr>
        <w:t xml:space="preserve">editorial </w:t>
      </w:r>
      <w:r w:rsidRPr="00594731">
        <w:rPr>
          <w:rFonts w:ascii="Josefin Slab" w:hAnsi="Josefin Slab"/>
        </w:rPr>
        <w:t xml:space="preserve">de un </w:t>
      </w:r>
      <w:r w:rsidRPr="00594731">
        <w:rPr>
          <w:rFonts w:ascii="Josefin Slab" w:hAnsi="Josefin Slab"/>
          <w:spacing w:val="-7"/>
        </w:rPr>
        <w:t xml:space="preserve">sitio </w:t>
      </w:r>
      <w:r w:rsidRPr="00594731">
        <w:rPr>
          <w:rFonts w:ascii="Josefin Slab" w:hAnsi="Josefin Slab"/>
        </w:rPr>
        <w:t xml:space="preserve">web de </w:t>
      </w:r>
      <w:r w:rsidRPr="00594731">
        <w:rPr>
          <w:rFonts w:ascii="Josefin Slab" w:hAnsi="Josefin Slab"/>
          <w:spacing w:val="-4"/>
        </w:rPr>
        <w:t xml:space="preserve">noticias </w:t>
      </w:r>
      <w:r w:rsidRPr="00594731">
        <w:rPr>
          <w:rFonts w:ascii="Josefin Slab" w:hAnsi="Josefin Slab"/>
        </w:rPr>
        <w:t xml:space="preserve">de </w:t>
      </w:r>
      <w:r w:rsidRPr="00594731">
        <w:rPr>
          <w:rFonts w:ascii="Josefin Slab" w:hAnsi="Josefin Slab"/>
          <w:spacing w:val="-3"/>
        </w:rPr>
        <w:t xml:space="preserve">África. Mientras </w:t>
      </w:r>
      <w:r w:rsidRPr="00594731">
        <w:rPr>
          <w:rFonts w:ascii="Josefin Slab" w:hAnsi="Josefin Slab"/>
          <w:spacing w:val="-8"/>
        </w:rPr>
        <w:t xml:space="preserve">la </w:t>
      </w:r>
      <w:r w:rsidRPr="00594731">
        <w:rPr>
          <w:rFonts w:ascii="Josefin Slab" w:hAnsi="Josefin Slab"/>
          <w:spacing w:val="-4"/>
        </w:rPr>
        <w:t xml:space="preserve">leía, </w:t>
      </w:r>
      <w:r w:rsidRPr="00594731">
        <w:rPr>
          <w:rFonts w:ascii="Josefin Slab" w:hAnsi="Josefin Slab"/>
        </w:rPr>
        <w:t xml:space="preserve">me </w:t>
      </w:r>
      <w:r w:rsidRPr="00594731">
        <w:rPr>
          <w:rFonts w:ascii="Josefin Slab" w:hAnsi="Josefin Slab"/>
          <w:spacing w:val="-7"/>
        </w:rPr>
        <w:t xml:space="preserve">llamó </w:t>
      </w:r>
      <w:r w:rsidRPr="00594731">
        <w:rPr>
          <w:rFonts w:ascii="Josefin Slab" w:hAnsi="Josefin Slab"/>
          <w:spacing w:val="-8"/>
        </w:rPr>
        <w:t xml:space="preserve">la </w:t>
      </w:r>
      <w:r w:rsidRPr="00594731">
        <w:rPr>
          <w:rFonts w:ascii="Josefin Slab" w:hAnsi="Josefin Slab"/>
        </w:rPr>
        <w:t xml:space="preserve">atención por su honestidad contundente y su </w:t>
      </w:r>
      <w:r w:rsidRPr="00594731">
        <w:rPr>
          <w:rFonts w:ascii="Josefin Slab" w:hAnsi="Josefin Slab"/>
          <w:spacing w:val="-3"/>
        </w:rPr>
        <w:t xml:space="preserve">perspicacia. </w:t>
      </w:r>
      <w:r w:rsidRPr="00594731">
        <w:rPr>
          <w:rFonts w:ascii="Josefin Slab" w:hAnsi="Josefin Slab"/>
        </w:rPr>
        <w:t xml:space="preserve">El artículo, aunque </w:t>
      </w:r>
      <w:r w:rsidRPr="00594731">
        <w:rPr>
          <w:rFonts w:ascii="Josefin Slab" w:hAnsi="Josefin Slab"/>
          <w:spacing w:val="-3"/>
        </w:rPr>
        <w:t xml:space="preserve">escrito </w:t>
      </w:r>
      <w:r w:rsidRPr="00594731">
        <w:rPr>
          <w:rFonts w:ascii="Josefin Slab" w:hAnsi="Josefin Slab"/>
        </w:rPr>
        <w:t xml:space="preserve">por un hombre pentecostal, era muy </w:t>
      </w:r>
      <w:r w:rsidRPr="00594731">
        <w:rPr>
          <w:rFonts w:ascii="Josefin Slab" w:hAnsi="Josefin Slab"/>
          <w:spacing w:val="-3"/>
        </w:rPr>
        <w:t xml:space="preserve">crítico </w:t>
      </w:r>
      <w:r w:rsidRPr="00594731">
        <w:rPr>
          <w:rFonts w:ascii="Josefin Slab" w:hAnsi="Josefin Slab"/>
        </w:rPr>
        <w:t xml:space="preserve">con el caos que caracteriza 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en esa parte del</w:t>
      </w:r>
      <w:r w:rsidRPr="00594731">
        <w:rPr>
          <w:rFonts w:ascii="Josefin Slab" w:hAnsi="Josefin Slab"/>
          <w:spacing w:val="22"/>
        </w:rPr>
        <w:t xml:space="preserve"> </w:t>
      </w:r>
      <w:r w:rsidRPr="00594731">
        <w:rPr>
          <w:rFonts w:ascii="Josefin Slab" w:hAnsi="Josefin Slab"/>
        </w:rPr>
        <w:t>mundo.</w:t>
      </w:r>
    </w:p>
    <w:p w:rsidR="00703F8A" w:rsidRPr="00594731" w:rsidRDefault="00D9371B" w:rsidP="007A564F">
      <w:pPr>
        <w:pStyle w:val="Textoindependiente"/>
        <w:spacing w:before="47" w:line="276" w:lineRule="auto"/>
        <w:ind w:right="124" w:firstLine="449"/>
        <w:rPr>
          <w:rFonts w:ascii="Josefin Slab" w:hAnsi="Josefin Slab"/>
        </w:rPr>
      </w:pPr>
      <w:r w:rsidRPr="00594731">
        <w:rPr>
          <w:rFonts w:ascii="Josefin Slab" w:hAnsi="Josefin Slab"/>
        </w:rPr>
        <w:t xml:space="preserve">Después de </w:t>
      </w:r>
      <w:r w:rsidRPr="00594731">
        <w:rPr>
          <w:rFonts w:ascii="Josefin Slab" w:hAnsi="Josefin Slab"/>
          <w:spacing w:val="-4"/>
        </w:rPr>
        <w:t xml:space="preserve">criticar </w:t>
      </w:r>
      <w:r w:rsidRPr="00594731">
        <w:rPr>
          <w:rFonts w:ascii="Josefin Slab" w:hAnsi="Josefin Slab"/>
          <w:spacing w:val="-8"/>
        </w:rPr>
        <w:t xml:space="preserve">la </w:t>
      </w:r>
      <w:r w:rsidRPr="00594731">
        <w:rPr>
          <w:rFonts w:ascii="Josefin Slab" w:hAnsi="Josefin Slab"/>
        </w:rPr>
        <w:t xml:space="preserve">«extraña </w:t>
      </w:r>
      <w:r w:rsidRPr="00594731">
        <w:rPr>
          <w:rFonts w:ascii="Josefin Slab" w:hAnsi="Josefin Slab"/>
          <w:spacing w:val="-3"/>
        </w:rPr>
        <w:t xml:space="preserve">posesión </w:t>
      </w:r>
      <w:r w:rsidRPr="00594731">
        <w:rPr>
          <w:rFonts w:ascii="Josefin Slab" w:hAnsi="Josefin Slab"/>
        </w:rPr>
        <w:t xml:space="preserve">del espíritu» y </w:t>
      </w:r>
      <w:r w:rsidRPr="00594731">
        <w:rPr>
          <w:rFonts w:ascii="Josefin Slab" w:hAnsi="Josefin Slab"/>
          <w:spacing w:val="-5"/>
        </w:rPr>
        <w:t xml:space="preserve">las </w:t>
      </w:r>
      <w:r w:rsidRPr="00594731">
        <w:rPr>
          <w:rFonts w:ascii="Josefin Slab" w:hAnsi="Josefin Slab"/>
        </w:rPr>
        <w:t xml:space="preserve">«prácticas </w:t>
      </w:r>
      <w:r w:rsidRPr="00594731">
        <w:rPr>
          <w:rFonts w:ascii="Josefin Slab" w:hAnsi="Josefin Slab"/>
          <w:spacing w:val="-4"/>
        </w:rPr>
        <w:t xml:space="preserve">rituales </w:t>
      </w:r>
      <w:r w:rsidRPr="00594731">
        <w:rPr>
          <w:rFonts w:ascii="Josefin Slab" w:hAnsi="Josefin Slab"/>
        </w:rPr>
        <w:t xml:space="preserve">extrañas» del </w:t>
      </w:r>
      <w:r w:rsidRPr="00594731">
        <w:rPr>
          <w:rFonts w:ascii="Josefin Slab" w:hAnsi="Josefin Slab"/>
          <w:spacing w:val="-3"/>
        </w:rPr>
        <w:t xml:space="preserve">pentecostalismo </w:t>
      </w:r>
      <w:r w:rsidRPr="00594731">
        <w:rPr>
          <w:rFonts w:ascii="Josefin Slab" w:hAnsi="Josefin Slab"/>
        </w:rPr>
        <w:t xml:space="preserve">de una manera </w:t>
      </w:r>
      <w:r w:rsidRPr="00594731">
        <w:rPr>
          <w:rFonts w:ascii="Josefin Slab" w:hAnsi="Josefin Slab"/>
          <w:spacing w:val="-4"/>
        </w:rPr>
        <w:t xml:space="preserve">general, </w:t>
      </w:r>
      <w:r w:rsidRPr="00594731">
        <w:rPr>
          <w:rFonts w:ascii="Josefin Slab" w:hAnsi="Josefin Slab"/>
        </w:rPr>
        <w:t xml:space="preserve">el autor se centraba en el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4"/>
        </w:rPr>
        <w:t xml:space="preserve">lenguas. </w:t>
      </w:r>
      <w:r w:rsidRPr="00594731">
        <w:rPr>
          <w:rFonts w:ascii="Josefin Slab" w:hAnsi="Josefin Slab"/>
          <w:spacing w:val="-8"/>
        </w:rPr>
        <w:t xml:space="preserve">Al </w:t>
      </w:r>
      <w:r w:rsidRPr="00594731">
        <w:rPr>
          <w:rFonts w:ascii="Josefin Slab" w:hAnsi="Josefin Slab"/>
        </w:rPr>
        <w:t xml:space="preserve">observar a un hombre supuestamente </w:t>
      </w:r>
      <w:r w:rsidRPr="00594731">
        <w:rPr>
          <w:rFonts w:ascii="Josefin Slab" w:hAnsi="Josefin Slab"/>
          <w:spacing w:val="-6"/>
        </w:rPr>
        <w:t xml:space="preserve">lleno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4"/>
        </w:rPr>
        <w:t xml:space="preserve">describió </w:t>
      </w:r>
      <w:r w:rsidRPr="00594731">
        <w:rPr>
          <w:rFonts w:ascii="Josefin Slab" w:hAnsi="Josefin Slab"/>
          <w:spacing w:val="-8"/>
        </w:rPr>
        <w:t xml:space="preserve">la </w:t>
      </w:r>
      <w:r w:rsidRPr="00594731">
        <w:rPr>
          <w:rFonts w:ascii="Josefin Slab" w:hAnsi="Josefin Slab"/>
        </w:rPr>
        <w:t>escena frenética con estas</w:t>
      </w:r>
      <w:r w:rsidRPr="00594731">
        <w:rPr>
          <w:rFonts w:ascii="Josefin Slab" w:hAnsi="Josefin Slab"/>
          <w:spacing w:val="62"/>
        </w:rPr>
        <w:t xml:space="preserve"> </w:t>
      </w:r>
      <w:r w:rsidRPr="00594731">
        <w:rPr>
          <w:rFonts w:ascii="Josefin Slab" w:hAnsi="Josefin Slab"/>
        </w:rPr>
        <w:t>palabras:</w:t>
      </w:r>
    </w:p>
    <w:p w:rsidR="00703F8A" w:rsidRPr="00594731" w:rsidRDefault="00703F8A" w:rsidP="007A564F">
      <w:pPr>
        <w:pStyle w:val="Textoindependiente"/>
        <w:spacing w:before="11" w:line="276" w:lineRule="auto"/>
        <w:ind w:left="0"/>
        <w:jc w:val="left"/>
        <w:rPr>
          <w:rFonts w:ascii="Josefin Slab" w:hAnsi="Josefin Slab"/>
          <w:sz w:val="23"/>
        </w:rPr>
      </w:pPr>
    </w:p>
    <w:p w:rsidR="00703F8A" w:rsidRPr="00594731" w:rsidRDefault="00D9371B" w:rsidP="007A564F">
      <w:pPr>
        <w:pStyle w:val="Textoindependiente"/>
        <w:spacing w:before="0" w:line="276" w:lineRule="auto"/>
        <w:ind w:left="549" w:right="587"/>
        <w:rPr>
          <w:rFonts w:ascii="Josefin Slab" w:hAnsi="Josefin Slab"/>
        </w:rPr>
      </w:pPr>
      <w:r w:rsidRPr="00594731">
        <w:rPr>
          <w:rFonts w:ascii="Josefin Slab" w:hAnsi="Josefin Slab"/>
        </w:rPr>
        <w:t>Uno ve el cuerpo del hombre agitado por los espasmos, con las manos temblando, la voz trémula y en murmullos entrecortados como: Je-Je-Je- Jee-sús</w:t>
      </w:r>
      <w:r w:rsidRPr="00594731">
        <w:t>…</w:t>
      </w:r>
      <w:r w:rsidRPr="00594731">
        <w:rPr>
          <w:rFonts w:ascii="Josefin Slab" w:hAnsi="Josefin Slab"/>
        </w:rPr>
        <w:t xml:space="preserve"> Jeees</w:t>
      </w:r>
      <w:r w:rsidRPr="00594731">
        <w:rPr>
          <w:rFonts w:ascii="Josefin Slab" w:hAnsi="Josefin Slab" w:cs="Josefin Slab"/>
        </w:rPr>
        <w:t>ú</w:t>
      </w:r>
      <w:r w:rsidRPr="00594731">
        <w:rPr>
          <w:rFonts w:ascii="Josefin Slab" w:hAnsi="Josefin Slab"/>
        </w:rPr>
        <w:t>s</w:t>
      </w:r>
      <w:r w:rsidRPr="00594731">
        <w:t>…</w:t>
      </w:r>
      <w:r w:rsidRPr="00594731">
        <w:rPr>
          <w:rFonts w:ascii="Josefin Slab" w:hAnsi="Josefin Slab"/>
        </w:rPr>
        <w:t xml:space="preserve"> Je-Je-Je-Jee-s</w:t>
      </w:r>
      <w:r w:rsidRPr="00594731">
        <w:rPr>
          <w:rFonts w:ascii="Josefin Slab" w:hAnsi="Josefin Slab" w:cs="Josefin Slab"/>
        </w:rPr>
        <w:t>ú</w:t>
      </w:r>
      <w:r w:rsidRPr="00594731">
        <w:rPr>
          <w:rFonts w:ascii="Josefin Slab" w:hAnsi="Josefin Slab"/>
        </w:rPr>
        <w:t>s</w:t>
      </w:r>
      <w:r w:rsidRPr="00594731">
        <w:t>…</w:t>
      </w:r>
      <w:r w:rsidRPr="00594731">
        <w:rPr>
          <w:rFonts w:ascii="Josefin Slab" w:hAnsi="Josefin Slab"/>
        </w:rPr>
        <w:t xml:space="preserve"> aassh</w:t>
      </w:r>
      <w:r w:rsidRPr="00594731">
        <w:t>…</w:t>
      </w:r>
      <w:r w:rsidRPr="00594731">
        <w:rPr>
          <w:rFonts w:ascii="Josefin Slab" w:hAnsi="Josefin Slab"/>
        </w:rPr>
        <w:t xml:space="preserve"> aassh</w:t>
      </w:r>
      <w:r w:rsidRPr="00594731">
        <w:t>…</w:t>
      </w:r>
      <w:r w:rsidRPr="00594731">
        <w:rPr>
          <w:rFonts w:ascii="Josefin Slab" w:hAnsi="Josefin Slab"/>
        </w:rPr>
        <w:t xml:space="preserve"> ah</w:t>
      </w:r>
      <w:r w:rsidRPr="00594731">
        <w:t>…</w:t>
      </w:r>
      <w:r w:rsidRPr="00594731">
        <w:rPr>
          <w:rFonts w:ascii="Josefin Slab" w:hAnsi="Josefin Slab"/>
        </w:rPr>
        <w:t xml:space="preserve"> aassh Jee- s</w:t>
      </w:r>
      <w:r w:rsidRPr="00594731">
        <w:rPr>
          <w:rFonts w:ascii="Josefin Slab" w:hAnsi="Josefin Slab" w:cs="Josefin Slab"/>
        </w:rPr>
        <w:t>ú</w:t>
      </w:r>
      <w:r w:rsidRPr="00594731">
        <w:rPr>
          <w:rFonts w:ascii="Josefin Slab" w:hAnsi="Josefin Slab"/>
        </w:rPr>
        <w:t>s.</w:t>
      </w:r>
    </w:p>
    <w:p w:rsidR="00703F8A" w:rsidRPr="00594731" w:rsidRDefault="00D9371B" w:rsidP="007A564F">
      <w:pPr>
        <w:pStyle w:val="Textoindependiente"/>
        <w:spacing w:before="51" w:line="276" w:lineRule="auto"/>
        <w:ind w:left="549" w:right="587" w:firstLine="539"/>
        <w:rPr>
          <w:rFonts w:ascii="Josefin Slab" w:hAnsi="Josefin Slab"/>
        </w:rPr>
      </w:pPr>
      <w:r w:rsidRPr="00594731">
        <w:rPr>
          <w:rFonts w:ascii="Josefin Slab" w:hAnsi="Josefin Slab"/>
        </w:rPr>
        <w:t xml:space="preserve">Le </w:t>
      </w:r>
      <w:r w:rsidRPr="00594731">
        <w:rPr>
          <w:rFonts w:ascii="Josefin Slab" w:hAnsi="Josefin Slab"/>
          <w:spacing w:val="-6"/>
        </w:rPr>
        <w:t xml:space="preserve">siguen </w:t>
      </w:r>
      <w:r w:rsidRPr="00594731">
        <w:rPr>
          <w:rFonts w:ascii="Josefin Slab" w:hAnsi="Josefin Slab"/>
          <w:spacing w:val="-5"/>
        </w:rPr>
        <w:t xml:space="preserve">algunos </w:t>
      </w:r>
      <w:r w:rsidRPr="00594731">
        <w:rPr>
          <w:rFonts w:ascii="Josefin Slab" w:hAnsi="Josefin Slab"/>
        </w:rPr>
        <w:t xml:space="preserve">tartamudeos del </w:t>
      </w:r>
      <w:r w:rsidRPr="00594731">
        <w:rPr>
          <w:rFonts w:ascii="Josefin Slab" w:hAnsi="Josefin Slab"/>
          <w:spacing w:val="-3"/>
        </w:rPr>
        <w:t xml:space="preserve">habla </w:t>
      </w:r>
      <w:r w:rsidRPr="00594731">
        <w:rPr>
          <w:rFonts w:ascii="Josefin Slab" w:hAnsi="Josefin Slab"/>
        </w:rPr>
        <w:t xml:space="preserve">en </w:t>
      </w:r>
      <w:r w:rsidRPr="00594731">
        <w:rPr>
          <w:rFonts w:ascii="Josefin Slab" w:hAnsi="Josefin Slab"/>
          <w:spacing w:val="-4"/>
        </w:rPr>
        <w:t xml:space="preserve">lenguas: </w:t>
      </w:r>
      <w:r w:rsidRPr="00594731">
        <w:rPr>
          <w:rFonts w:ascii="Josefin Slab" w:hAnsi="Josefin Slab"/>
        </w:rPr>
        <w:t xml:space="preserve">shlababababa- </w:t>
      </w:r>
      <w:r w:rsidRPr="00594731">
        <w:rPr>
          <w:rFonts w:ascii="Josefin Slab" w:hAnsi="Josefin Slab"/>
          <w:spacing w:val="-3"/>
        </w:rPr>
        <w:t xml:space="preserve">Jah-Jeey-Balika, </w:t>
      </w:r>
      <w:r w:rsidRPr="00594731">
        <w:rPr>
          <w:rFonts w:ascii="Josefin Slab" w:hAnsi="Josefin Slab"/>
        </w:rPr>
        <w:t xml:space="preserve">un síndrome que el </w:t>
      </w:r>
      <w:r w:rsidRPr="00594731">
        <w:rPr>
          <w:rFonts w:ascii="Josefin Slab" w:hAnsi="Josefin Slab"/>
          <w:spacing w:val="-6"/>
        </w:rPr>
        <w:t xml:space="preserve">sicólogo </w:t>
      </w:r>
      <w:r w:rsidRPr="00594731">
        <w:rPr>
          <w:rFonts w:ascii="Josefin Slab" w:hAnsi="Josefin Slab"/>
        </w:rPr>
        <w:t xml:space="preserve">estadounidense </w:t>
      </w:r>
      <w:r w:rsidRPr="00594731">
        <w:rPr>
          <w:rFonts w:ascii="Josefin Slab" w:hAnsi="Josefin Slab"/>
          <w:spacing w:val="2"/>
        </w:rPr>
        <w:t xml:space="preserve">Peter </w:t>
      </w:r>
      <w:r w:rsidRPr="00594731">
        <w:rPr>
          <w:rFonts w:ascii="Josefin Slab" w:hAnsi="Josefin Slab"/>
        </w:rPr>
        <w:t xml:space="preserve">Brent </w:t>
      </w:r>
      <w:r w:rsidRPr="00594731">
        <w:rPr>
          <w:rFonts w:ascii="Josefin Slab" w:hAnsi="Josefin Slab"/>
          <w:spacing w:val="-7"/>
        </w:rPr>
        <w:t xml:space="preserve">llama </w:t>
      </w:r>
      <w:r w:rsidRPr="00594731">
        <w:rPr>
          <w:rFonts w:ascii="Josefin Slab" w:hAnsi="Josefin Slab"/>
          <w:spacing w:val="3"/>
        </w:rPr>
        <w:t xml:space="preserve">«una </w:t>
      </w:r>
      <w:r w:rsidRPr="00594731">
        <w:rPr>
          <w:rFonts w:ascii="Josefin Slab" w:hAnsi="Josefin Slab"/>
          <w:spacing w:val="-4"/>
        </w:rPr>
        <w:t xml:space="preserve">fijación </w:t>
      </w:r>
      <w:r w:rsidRPr="00594731">
        <w:rPr>
          <w:rFonts w:ascii="Josefin Slab" w:hAnsi="Josefin Slab"/>
        </w:rPr>
        <w:t xml:space="preserve">del </w:t>
      </w:r>
      <w:r w:rsidRPr="00594731">
        <w:rPr>
          <w:rFonts w:ascii="Josefin Slab" w:hAnsi="Josefin Slab"/>
          <w:spacing w:val="-3"/>
        </w:rPr>
        <w:t xml:space="preserve">nacido </w:t>
      </w:r>
      <w:r w:rsidRPr="00594731">
        <w:rPr>
          <w:rFonts w:ascii="Josefin Slab" w:hAnsi="Josefin Slab"/>
        </w:rPr>
        <w:t xml:space="preserve">de nuevo» y que un observador denomina como </w:t>
      </w:r>
      <w:r w:rsidRPr="00594731">
        <w:rPr>
          <w:rFonts w:ascii="Josefin Slab" w:hAnsi="Josefin Slab"/>
          <w:spacing w:val="5"/>
        </w:rPr>
        <w:t xml:space="preserve">«un </w:t>
      </w:r>
      <w:r w:rsidRPr="00594731">
        <w:rPr>
          <w:rFonts w:ascii="Josefin Slab" w:hAnsi="Josefin Slab"/>
          <w:spacing w:val="-4"/>
        </w:rPr>
        <w:t xml:space="preserve">himno </w:t>
      </w:r>
      <w:r w:rsidRPr="00594731">
        <w:rPr>
          <w:rFonts w:ascii="Josefin Slab" w:hAnsi="Josefin Slab"/>
          <w:spacing w:val="-5"/>
        </w:rPr>
        <w:t xml:space="preserve">distintivo </w:t>
      </w:r>
      <w:r w:rsidRPr="00594731">
        <w:rPr>
          <w:rFonts w:ascii="Josefin Slab" w:hAnsi="Josefin Slab"/>
        </w:rPr>
        <w:t xml:space="preserve">pentecostal». Hace poco un </w:t>
      </w:r>
      <w:r w:rsidRPr="00594731">
        <w:rPr>
          <w:rFonts w:ascii="Josefin Slab" w:hAnsi="Josefin Slab"/>
          <w:spacing w:val="-5"/>
        </w:rPr>
        <w:t xml:space="preserve">ministro </w:t>
      </w:r>
      <w:r w:rsidRPr="00594731">
        <w:rPr>
          <w:rFonts w:ascii="Josefin Slab" w:hAnsi="Josefin Slab"/>
        </w:rPr>
        <w:t xml:space="preserve">de una </w:t>
      </w:r>
      <w:r w:rsidRPr="00594731">
        <w:rPr>
          <w:rFonts w:ascii="Josefin Slab" w:hAnsi="Josefin Slab"/>
          <w:spacing w:val="-9"/>
        </w:rPr>
        <w:t xml:space="preserve">iglesia </w:t>
      </w:r>
      <w:r w:rsidRPr="00594731">
        <w:rPr>
          <w:rFonts w:ascii="Josefin Slab" w:hAnsi="Josefin Slab"/>
        </w:rPr>
        <w:t xml:space="preserve">ortodoxa preguntó: </w:t>
      </w:r>
      <w:r w:rsidRPr="00594731">
        <w:rPr>
          <w:rFonts w:ascii="Josefin Slab" w:hAnsi="Josefin Slab"/>
          <w:spacing w:val="4"/>
        </w:rPr>
        <w:t xml:space="preserve">«Si </w:t>
      </w:r>
      <w:r w:rsidRPr="00594731">
        <w:rPr>
          <w:rFonts w:ascii="Josefin Slab" w:hAnsi="Josefin Slab"/>
        </w:rPr>
        <w:t xml:space="preserve">el sacerdote vudú poseído </w:t>
      </w:r>
      <w:r w:rsidRPr="00594731">
        <w:rPr>
          <w:rFonts w:ascii="Josefin Slab" w:hAnsi="Josefin Slab"/>
          <w:spacing w:val="-3"/>
        </w:rPr>
        <w:t xml:space="preserve">dice: </w:t>
      </w:r>
      <w:r w:rsidRPr="00594731">
        <w:rPr>
          <w:rFonts w:ascii="Josefin Slab" w:hAnsi="Josefin Slab"/>
          <w:spacing w:val="-4"/>
        </w:rPr>
        <w:t xml:space="preserve">“Shiri-bo- </w:t>
      </w:r>
      <w:r w:rsidRPr="00594731">
        <w:rPr>
          <w:rFonts w:ascii="Josefin Slab" w:hAnsi="Josefin Slab"/>
        </w:rPr>
        <w:t xml:space="preserve">bo-bo-boh” en un </w:t>
      </w:r>
      <w:bookmarkStart w:id="50" w:name="_bookmark43"/>
      <w:bookmarkEnd w:id="50"/>
      <w:r w:rsidRPr="00594731">
        <w:rPr>
          <w:rFonts w:ascii="Josefin Slab" w:hAnsi="Josefin Slab"/>
        </w:rPr>
        <w:t xml:space="preserve">balbuceo entrecortado sobre el bastón </w:t>
      </w:r>
      <w:r w:rsidRPr="00594731">
        <w:rPr>
          <w:rFonts w:ascii="Josefin Slab" w:hAnsi="Josefin Slab"/>
          <w:spacing w:val="-3"/>
        </w:rPr>
        <w:t xml:space="preserve">negro </w:t>
      </w:r>
      <w:r w:rsidRPr="00594731">
        <w:rPr>
          <w:rFonts w:ascii="Josefin Slab" w:hAnsi="Josefin Slab"/>
        </w:rPr>
        <w:t xml:space="preserve">que </w:t>
      </w:r>
      <w:r w:rsidRPr="00594731">
        <w:rPr>
          <w:rFonts w:ascii="Josefin Slab" w:hAnsi="Josefin Slab"/>
          <w:spacing w:val="-5"/>
        </w:rPr>
        <w:t xml:space="preserve">lleva, </w:t>
      </w:r>
      <w:r w:rsidRPr="00594731">
        <w:rPr>
          <w:rFonts w:ascii="Josefin Slab" w:hAnsi="Josefin Slab"/>
        </w:rPr>
        <w:t xml:space="preserve">y el poseído </w:t>
      </w:r>
      <w:r w:rsidRPr="00594731">
        <w:rPr>
          <w:rFonts w:ascii="Josefin Slab" w:hAnsi="Josefin Slab"/>
          <w:spacing w:val="-4"/>
        </w:rPr>
        <w:t>cristiano</w:t>
      </w:r>
      <w:r w:rsidRPr="00594731">
        <w:rPr>
          <w:rFonts w:ascii="Josefin Slab" w:hAnsi="Josefin Slab"/>
          <w:spacing w:val="59"/>
        </w:rPr>
        <w:t xml:space="preserve"> </w:t>
      </w:r>
      <w:r w:rsidRPr="00594731">
        <w:rPr>
          <w:rFonts w:ascii="Josefin Slab" w:hAnsi="Josefin Slab"/>
          <w:spacing w:val="-3"/>
        </w:rPr>
        <w:t xml:space="preserve">nacido </w:t>
      </w:r>
      <w:r w:rsidRPr="00594731">
        <w:rPr>
          <w:rFonts w:ascii="Josefin Slab" w:hAnsi="Josefin Slab"/>
        </w:rPr>
        <w:t xml:space="preserve">de nuevo </w:t>
      </w:r>
      <w:r w:rsidRPr="00594731">
        <w:rPr>
          <w:rFonts w:ascii="Josefin Slab" w:hAnsi="Josefin Slab"/>
          <w:spacing w:val="-3"/>
        </w:rPr>
        <w:t xml:space="preserve">recita: </w:t>
      </w:r>
      <w:r w:rsidRPr="00594731">
        <w:rPr>
          <w:rFonts w:ascii="Josefin Slab" w:hAnsi="Josefin Slab"/>
        </w:rPr>
        <w:t>“Shala-ba-ba -bah-</w:t>
      </w:r>
    </w:p>
    <w:p w:rsidR="00703F8A" w:rsidRPr="00594731" w:rsidRDefault="00D9371B" w:rsidP="007A564F">
      <w:pPr>
        <w:pStyle w:val="Textoindependiente"/>
        <w:spacing w:before="55" w:line="276" w:lineRule="auto"/>
        <w:ind w:left="549"/>
        <w:rPr>
          <w:rFonts w:ascii="Josefin Slab" w:hAnsi="Josefin Slab"/>
        </w:rPr>
      </w:pPr>
      <w:r w:rsidRPr="00594731">
        <w:rPr>
          <w:rFonts w:ascii="Josefin Slab" w:hAnsi="Josefin Slab"/>
        </w:rPr>
        <w:t>shlabalika” con su Biblia, ¿cuál sería la diferencia?».</w:t>
      </w:r>
      <w:bookmarkStart w:id="51" w:name="_bookmark44"/>
      <w:bookmarkEnd w:id="51"/>
      <w:r w:rsidRPr="00594731">
        <w:rPr>
          <w:rFonts w:ascii="Josefin Slab" w:hAnsi="Josefin Slab"/>
        </w:rPr>
        <w:fldChar w:fldCharType="begin"/>
      </w:r>
      <w:r w:rsidRPr="00594731">
        <w:rPr>
          <w:rFonts w:ascii="Josefin Slab" w:hAnsi="Josefin Slab"/>
        </w:rPr>
        <w:instrText xml:space="preserve"> HYPERLINK \l "_bookmark1296" </w:instrText>
      </w:r>
      <w:r w:rsidRPr="00594731">
        <w:rPr>
          <w:rFonts w:ascii="Josefin Slab" w:hAnsi="Josefin Slab"/>
        </w:rPr>
        <w:fldChar w:fldCharType="separate"/>
      </w:r>
      <w:r w:rsidRPr="00594731">
        <w:rPr>
          <w:rFonts w:ascii="Josefin Slab" w:hAnsi="Josefin Slab"/>
          <w:color w:val="0000ED"/>
          <w:vertAlign w:val="superscript"/>
        </w:rPr>
        <w:t>1</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4" w:line="276" w:lineRule="auto"/>
        <w:ind w:left="549"/>
        <w:rPr>
          <w:rFonts w:ascii="Josefin Slab" w:hAnsi="Josefin Slab"/>
        </w:rPr>
      </w:pPr>
      <w:r w:rsidRPr="00594731">
        <w:rPr>
          <w:rFonts w:ascii="Josefin Slab" w:hAnsi="Josefin Slab"/>
        </w:rPr>
        <w:t>La pregunta retórica queda resonando en los oídos del lector.</w:t>
      </w:r>
    </w:p>
    <w:p w:rsidR="00703F8A" w:rsidRPr="00594731" w:rsidRDefault="00D9371B" w:rsidP="007A564F">
      <w:pPr>
        <w:pStyle w:val="Textoindependiente"/>
        <w:spacing w:before="50" w:line="276" w:lineRule="auto"/>
        <w:ind w:right="138" w:firstLine="449"/>
        <w:rPr>
          <w:rFonts w:ascii="Josefin Slab" w:hAnsi="Josefin Slab"/>
        </w:rPr>
      </w:pPr>
      <w:r w:rsidRPr="00594731">
        <w:rPr>
          <w:rFonts w:ascii="Josefin Slab" w:hAnsi="Josefin Slab"/>
        </w:rPr>
        <w:t xml:space="preserve">El autor continúa con una </w:t>
      </w:r>
      <w:r w:rsidRPr="00594731">
        <w:rPr>
          <w:rFonts w:ascii="Josefin Slab" w:hAnsi="Josefin Slab"/>
          <w:spacing w:val="-5"/>
        </w:rPr>
        <w:t xml:space="preserve">exposición </w:t>
      </w:r>
      <w:r w:rsidRPr="00594731">
        <w:rPr>
          <w:rFonts w:ascii="Josefin Slab" w:hAnsi="Josefin Slab"/>
        </w:rPr>
        <w:t xml:space="preserve">punzante de un </w:t>
      </w:r>
      <w:r w:rsidRPr="00594731">
        <w:rPr>
          <w:rFonts w:ascii="Josefin Slab" w:hAnsi="Josefin Slab"/>
          <w:spacing w:val="-4"/>
        </w:rPr>
        <w:t xml:space="preserve">culto </w:t>
      </w:r>
      <w:r w:rsidRPr="00594731">
        <w:rPr>
          <w:rFonts w:ascii="Josefin Slab" w:hAnsi="Josefin Slab"/>
        </w:rPr>
        <w:t xml:space="preserve">en una </w:t>
      </w:r>
      <w:r w:rsidRPr="00594731">
        <w:rPr>
          <w:rFonts w:ascii="Josefin Slab" w:hAnsi="Josefin Slab"/>
          <w:spacing w:val="-9"/>
        </w:rPr>
        <w:t xml:space="preserve">iglesia </w:t>
      </w:r>
      <w:r w:rsidRPr="00594731">
        <w:rPr>
          <w:rFonts w:ascii="Josefin Slab" w:hAnsi="Josefin Slab"/>
        </w:rPr>
        <w:t xml:space="preserve">pentecostal, </w:t>
      </w:r>
      <w:r w:rsidRPr="00594731">
        <w:rPr>
          <w:rFonts w:ascii="Josefin Slab" w:hAnsi="Josefin Slab"/>
          <w:spacing w:val="-4"/>
        </w:rPr>
        <w:t xml:space="preserve">invitando </w:t>
      </w:r>
      <w:r w:rsidRPr="00594731">
        <w:rPr>
          <w:rFonts w:ascii="Josefin Slab" w:hAnsi="Josefin Slab"/>
        </w:rPr>
        <w:t xml:space="preserve">a sus lectores a </w:t>
      </w:r>
      <w:r w:rsidRPr="00594731">
        <w:rPr>
          <w:rFonts w:ascii="Josefin Slab" w:hAnsi="Josefin Slab"/>
          <w:spacing w:val="3"/>
        </w:rPr>
        <w:t xml:space="preserve">«ver </w:t>
      </w:r>
      <w:r w:rsidRPr="00594731">
        <w:rPr>
          <w:rFonts w:ascii="Josefin Slab" w:hAnsi="Josefin Slab"/>
        </w:rPr>
        <w:t xml:space="preserve">un poco de </w:t>
      </w:r>
      <w:r w:rsidRPr="00594731">
        <w:rPr>
          <w:rFonts w:ascii="Josefin Slab" w:hAnsi="Josefin Slab"/>
          <w:spacing w:val="-3"/>
        </w:rPr>
        <w:t xml:space="preserve">oración </w:t>
      </w:r>
      <w:r w:rsidRPr="00594731">
        <w:rPr>
          <w:rFonts w:ascii="Josefin Slab" w:hAnsi="Josefin Slab"/>
        </w:rPr>
        <w:t xml:space="preserve">poseída: </w:t>
      </w:r>
      <w:r w:rsidRPr="00594731">
        <w:rPr>
          <w:rFonts w:ascii="Josefin Slab" w:hAnsi="Josefin Slab"/>
          <w:spacing w:val="-4"/>
        </w:rPr>
        <w:t xml:space="preserve">algunos, </w:t>
      </w:r>
      <w:r w:rsidRPr="00594731">
        <w:rPr>
          <w:rFonts w:ascii="Josefin Slab" w:hAnsi="Josefin Slab"/>
          <w:spacing w:val="-3"/>
        </w:rPr>
        <w:t xml:space="preserve">especialmente </w:t>
      </w:r>
      <w:r w:rsidRPr="00594731">
        <w:rPr>
          <w:rFonts w:ascii="Josefin Slab" w:hAnsi="Josefin Slab"/>
          <w:spacing w:val="-5"/>
        </w:rPr>
        <w:t xml:space="preserve">las </w:t>
      </w:r>
      <w:r w:rsidRPr="00594731">
        <w:rPr>
          <w:rFonts w:ascii="Josefin Slab" w:hAnsi="Josefin Slab"/>
        </w:rPr>
        <w:t xml:space="preserve">mujeres, comienzan a </w:t>
      </w:r>
      <w:r w:rsidRPr="00594731">
        <w:rPr>
          <w:rFonts w:ascii="Josefin Slab" w:hAnsi="Josefin Slab"/>
          <w:spacing w:val="-3"/>
        </w:rPr>
        <w:t xml:space="preserve">brincar </w:t>
      </w:r>
      <w:r w:rsidRPr="00594731">
        <w:rPr>
          <w:rFonts w:ascii="Josefin Slab" w:hAnsi="Josefin Slab"/>
        </w:rPr>
        <w:t xml:space="preserve">en una </w:t>
      </w:r>
      <w:r w:rsidRPr="00594731">
        <w:rPr>
          <w:rFonts w:ascii="Josefin Slab" w:hAnsi="Josefin Slab"/>
          <w:spacing w:val="-3"/>
        </w:rPr>
        <w:t xml:space="preserve">pierna </w:t>
      </w:r>
      <w:r w:rsidRPr="00594731">
        <w:rPr>
          <w:rFonts w:ascii="Josefin Slab" w:hAnsi="Josefin Slab"/>
        </w:rPr>
        <w:t xml:space="preserve">como saltamontes, y otros ruedan por el </w:t>
      </w:r>
      <w:r w:rsidRPr="00594731">
        <w:rPr>
          <w:rFonts w:ascii="Josefin Slab" w:hAnsi="Josefin Slab"/>
          <w:spacing w:val="-3"/>
        </w:rPr>
        <w:t xml:space="preserve">suelo, </w:t>
      </w:r>
      <w:r w:rsidRPr="00594731">
        <w:rPr>
          <w:rFonts w:ascii="Josefin Slab" w:hAnsi="Josefin Slab"/>
        </w:rPr>
        <w:t xml:space="preserve">volcando bancos y </w:t>
      </w:r>
      <w:r w:rsidRPr="00594731">
        <w:rPr>
          <w:rFonts w:ascii="Josefin Slab" w:hAnsi="Josefin Slab"/>
          <w:spacing w:val="-7"/>
        </w:rPr>
        <w:t xml:space="preserve">sillas. </w:t>
      </w:r>
      <w:r w:rsidRPr="00594731">
        <w:rPr>
          <w:rFonts w:ascii="Josefin Slab" w:hAnsi="Josefin Slab"/>
        </w:rPr>
        <w:t xml:space="preserve">El orden y </w:t>
      </w:r>
      <w:r w:rsidRPr="00594731">
        <w:rPr>
          <w:rFonts w:ascii="Josefin Slab" w:hAnsi="Josefin Slab"/>
          <w:spacing w:val="-8"/>
        </w:rPr>
        <w:t xml:space="preserve">la </w:t>
      </w:r>
      <w:r w:rsidRPr="00594731">
        <w:rPr>
          <w:rFonts w:ascii="Josefin Slab" w:hAnsi="Josefin Slab"/>
          <w:spacing w:val="-7"/>
        </w:rPr>
        <w:t xml:space="preserve">disciplina </w:t>
      </w:r>
      <w:r w:rsidRPr="00594731">
        <w:rPr>
          <w:rFonts w:ascii="Josefin Slab" w:hAnsi="Josefin Slab"/>
        </w:rPr>
        <w:t xml:space="preserve">se han </w:t>
      </w:r>
      <w:r w:rsidRPr="00594731">
        <w:rPr>
          <w:rFonts w:ascii="Josefin Slab" w:hAnsi="Josefin Slab"/>
          <w:spacing w:val="-4"/>
        </w:rPr>
        <w:t>ido,</w:t>
      </w:r>
      <w:r w:rsidRPr="00594731">
        <w:rPr>
          <w:rFonts w:ascii="Josefin Slab" w:hAnsi="Josefin Slab"/>
          <w:spacing w:val="59"/>
        </w:rPr>
        <w:t xml:space="preserve"> </w:t>
      </w:r>
      <w:r w:rsidRPr="00594731">
        <w:rPr>
          <w:rFonts w:ascii="Josefin Slab" w:hAnsi="Josefin Slab"/>
        </w:rPr>
        <w:t xml:space="preserve">dando paso al caos ruidoso, a un </w:t>
      </w:r>
      <w:r w:rsidRPr="00594731">
        <w:rPr>
          <w:rFonts w:ascii="Josefin Slab" w:hAnsi="Josefin Slab"/>
          <w:spacing w:val="-4"/>
        </w:rPr>
        <w:t xml:space="preserve">murmullo  </w:t>
      </w:r>
      <w:r w:rsidRPr="00594731">
        <w:rPr>
          <w:rFonts w:ascii="Josefin Slab" w:hAnsi="Josefin Slab"/>
        </w:rPr>
        <w:t xml:space="preserve">estrepitoso». Con </w:t>
      </w:r>
      <w:r w:rsidRPr="00594731">
        <w:rPr>
          <w:rFonts w:ascii="Josefin Slab" w:hAnsi="Josefin Slab"/>
          <w:spacing w:val="-4"/>
        </w:rPr>
        <w:t xml:space="preserve">incredulidad, </w:t>
      </w:r>
      <w:r w:rsidRPr="00594731">
        <w:rPr>
          <w:rFonts w:ascii="Josefin Slab" w:hAnsi="Josefin Slab"/>
        </w:rPr>
        <w:t xml:space="preserve">él se </w:t>
      </w:r>
      <w:r w:rsidRPr="00594731">
        <w:rPr>
          <w:rFonts w:ascii="Josefin Slab" w:hAnsi="Josefin Slab"/>
          <w:spacing w:val="-3"/>
        </w:rPr>
        <w:t xml:space="preserve">plantea </w:t>
      </w:r>
      <w:r w:rsidRPr="00594731">
        <w:rPr>
          <w:rFonts w:ascii="Josefin Slab" w:hAnsi="Josefin Slab"/>
          <w:spacing w:val="-8"/>
        </w:rPr>
        <w:t xml:space="preserve">la </w:t>
      </w:r>
      <w:r w:rsidRPr="00594731">
        <w:rPr>
          <w:rFonts w:ascii="Josefin Slab" w:hAnsi="Josefin Slab"/>
        </w:rPr>
        <w:t xml:space="preserve">pregunta </w:t>
      </w:r>
      <w:r w:rsidRPr="00594731">
        <w:rPr>
          <w:rFonts w:ascii="Josefin Slab" w:hAnsi="Josefin Slab"/>
          <w:spacing w:val="-3"/>
        </w:rPr>
        <w:t xml:space="preserve">obvia: </w:t>
      </w:r>
      <w:r w:rsidRPr="00594731">
        <w:rPr>
          <w:rFonts w:ascii="Josefin Slab" w:hAnsi="Josefin Slab"/>
          <w:spacing w:val="4"/>
        </w:rPr>
        <w:t xml:space="preserve">«¿Puede </w:t>
      </w:r>
      <w:r w:rsidRPr="00594731">
        <w:rPr>
          <w:rFonts w:ascii="Josefin Slab" w:hAnsi="Josefin Slab"/>
        </w:rPr>
        <w:t xml:space="preserve">ser esta </w:t>
      </w:r>
      <w:r w:rsidRPr="00594731">
        <w:rPr>
          <w:rFonts w:ascii="Josefin Slab" w:hAnsi="Josefin Slab"/>
          <w:spacing w:val="-8"/>
        </w:rPr>
        <w:t xml:space="preserve">la </w:t>
      </w:r>
      <w:r w:rsidRPr="00594731">
        <w:rPr>
          <w:rFonts w:ascii="Josefin Slab" w:hAnsi="Josefin Slab"/>
        </w:rPr>
        <w:t xml:space="preserve">manera </w:t>
      </w:r>
      <w:r w:rsidRPr="00594731">
        <w:rPr>
          <w:rFonts w:ascii="Josefin Slab" w:hAnsi="Josefin Slab"/>
          <w:spacing w:val="-5"/>
        </w:rPr>
        <w:t xml:space="preserve">bíblica  </w:t>
      </w:r>
      <w:r w:rsidRPr="00594731">
        <w:rPr>
          <w:rFonts w:ascii="Josefin Slab" w:hAnsi="Josefin Slab"/>
        </w:rPr>
        <w:t>de</w:t>
      </w:r>
      <w:r w:rsidRPr="00594731">
        <w:rPr>
          <w:rFonts w:ascii="Josefin Slab" w:hAnsi="Josefin Slab"/>
          <w:spacing w:val="5"/>
        </w:rPr>
        <w:t xml:space="preserve"> </w:t>
      </w:r>
      <w:r w:rsidRPr="00594731">
        <w:rPr>
          <w:rFonts w:ascii="Josefin Slab" w:hAnsi="Josefin Slab"/>
          <w:spacing w:val="-3"/>
        </w:rPr>
        <w:t>servir</w:t>
      </w:r>
      <w:r w:rsidRPr="00594731">
        <w:rPr>
          <w:rFonts w:ascii="Josefin Slab" w:hAnsi="Josefin Slab"/>
          <w:spacing w:val="5"/>
        </w:rPr>
        <w:t xml:space="preserve"> </w:t>
      </w:r>
      <w:r w:rsidRPr="00594731">
        <w:rPr>
          <w:rFonts w:ascii="Josefin Slab" w:hAnsi="Josefin Slab"/>
        </w:rPr>
        <w:t>a</w:t>
      </w:r>
      <w:r w:rsidRPr="00594731">
        <w:rPr>
          <w:rFonts w:ascii="Josefin Slab" w:hAnsi="Josefin Slab"/>
          <w:spacing w:val="6"/>
        </w:rPr>
        <w:t xml:space="preserve"> </w:t>
      </w:r>
      <w:r w:rsidRPr="00594731">
        <w:rPr>
          <w:rFonts w:ascii="Josefin Slab" w:hAnsi="Josefin Slab"/>
        </w:rPr>
        <w:t>Dios?».</w:t>
      </w:r>
      <w:r w:rsidRPr="00594731">
        <w:rPr>
          <w:rFonts w:ascii="Josefin Slab" w:hAnsi="Josefin Slab"/>
          <w:spacing w:val="12"/>
        </w:rPr>
        <w:t xml:space="preserve"> </w:t>
      </w:r>
      <w:r w:rsidRPr="00594731">
        <w:rPr>
          <w:rFonts w:ascii="Josefin Slab" w:hAnsi="Josefin Slab"/>
        </w:rPr>
        <w:t>Una</w:t>
      </w:r>
      <w:r w:rsidRPr="00594731">
        <w:rPr>
          <w:rFonts w:ascii="Josefin Slab" w:hAnsi="Josefin Slab"/>
          <w:spacing w:val="5"/>
        </w:rPr>
        <w:t xml:space="preserve"> </w:t>
      </w:r>
      <w:r w:rsidRPr="00594731">
        <w:rPr>
          <w:rFonts w:ascii="Josefin Slab" w:hAnsi="Josefin Slab"/>
        </w:rPr>
        <w:t>vez</w:t>
      </w:r>
      <w:r w:rsidRPr="00594731">
        <w:rPr>
          <w:rFonts w:ascii="Josefin Slab" w:hAnsi="Josefin Slab"/>
          <w:spacing w:val="6"/>
        </w:rPr>
        <w:t xml:space="preserve"> </w:t>
      </w:r>
      <w:r w:rsidRPr="00594731">
        <w:rPr>
          <w:rFonts w:ascii="Josefin Slab" w:hAnsi="Josefin Slab"/>
        </w:rPr>
        <w:t>más,</w:t>
      </w:r>
      <w:r w:rsidRPr="00594731">
        <w:rPr>
          <w:rFonts w:ascii="Josefin Slab" w:hAnsi="Josefin Slab"/>
          <w:spacing w:val="12"/>
        </w:rPr>
        <w:t xml:space="preserve"> </w:t>
      </w:r>
      <w:r w:rsidRPr="00594731">
        <w:rPr>
          <w:rFonts w:ascii="Josefin Slab" w:hAnsi="Josefin Slab"/>
          <w:spacing w:val="-8"/>
        </w:rPr>
        <w:t>la</w:t>
      </w:r>
      <w:r w:rsidRPr="00594731">
        <w:rPr>
          <w:rFonts w:ascii="Josefin Slab" w:hAnsi="Josefin Slab"/>
          <w:spacing w:val="6"/>
        </w:rPr>
        <w:t xml:space="preserve"> </w:t>
      </w:r>
      <w:r w:rsidRPr="00594731">
        <w:rPr>
          <w:rFonts w:ascii="Josefin Slab" w:hAnsi="Josefin Slab"/>
        </w:rPr>
        <w:t>pregunta</w:t>
      </w:r>
      <w:r w:rsidRPr="00594731">
        <w:rPr>
          <w:rFonts w:ascii="Josefin Slab" w:hAnsi="Josefin Slab"/>
          <w:spacing w:val="5"/>
        </w:rPr>
        <w:t xml:space="preserve"> </w:t>
      </w:r>
      <w:r w:rsidRPr="00594731">
        <w:rPr>
          <w:rFonts w:ascii="Josefin Slab" w:hAnsi="Josefin Slab"/>
        </w:rPr>
        <w:t>retórica</w:t>
      </w:r>
      <w:r w:rsidRPr="00594731">
        <w:rPr>
          <w:rFonts w:ascii="Josefin Slab" w:hAnsi="Josefin Slab"/>
          <w:spacing w:val="5"/>
        </w:rPr>
        <w:t xml:space="preserve"> </w:t>
      </w:r>
      <w:r w:rsidRPr="00594731">
        <w:rPr>
          <w:rFonts w:ascii="Josefin Slab" w:hAnsi="Josefin Slab"/>
        </w:rPr>
        <w:t>queda</w:t>
      </w:r>
      <w:r w:rsidRPr="00594731">
        <w:rPr>
          <w:rFonts w:ascii="Josefin Slab" w:hAnsi="Josefin Slab"/>
          <w:spacing w:val="6"/>
        </w:rPr>
        <w:t xml:space="preserve"> </w:t>
      </w:r>
      <w:r w:rsidRPr="00594731">
        <w:rPr>
          <w:rFonts w:ascii="Josefin Slab" w:hAnsi="Josefin Slab"/>
          <w:spacing w:val="-6"/>
        </w:rPr>
        <w:t>sin</w:t>
      </w:r>
      <w:r w:rsidRPr="00594731">
        <w:rPr>
          <w:rFonts w:ascii="Josefin Slab" w:hAnsi="Josefin Slab"/>
          <w:spacing w:val="5"/>
        </w:rPr>
        <w:t xml:space="preserve"> </w:t>
      </w:r>
      <w:r w:rsidRPr="00594731">
        <w:rPr>
          <w:rFonts w:ascii="Josefin Slab" w:hAnsi="Josefin Slab"/>
        </w:rPr>
        <w:lastRenderedPageBreak/>
        <w:t>respuesta.</w:t>
      </w:r>
    </w:p>
    <w:p w:rsidR="00703F8A" w:rsidRPr="00594731" w:rsidRDefault="00703F8A" w:rsidP="007A564F">
      <w:pPr>
        <w:spacing w:line="276" w:lineRule="auto"/>
        <w:rPr>
          <w:rFonts w:ascii="Josefin Slab" w:hAnsi="Josefin Slab"/>
        </w:rPr>
        <w:sectPr w:rsidR="00703F8A" w:rsidRPr="00594731">
          <w:footerReference w:type="default" r:id="rId13"/>
          <w:pgSz w:w="10800" w:h="15120"/>
          <w:pgMar w:top="920" w:right="860" w:bottom="600" w:left="900" w:header="0" w:footer="403" w:gutter="0"/>
          <w:pgNumType w:start="20"/>
          <w:cols w:space="720"/>
        </w:sectPr>
      </w:pPr>
    </w:p>
    <w:p w:rsidR="00703F8A" w:rsidRPr="00594731" w:rsidRDefault="00D9371B" w:rsidP="007A564F">
      <w:pPr>
        <w:pStyle w:val="Textoindependiente"/>
        <w:spacing w:before="78" w:line="276" w:lineRule="auto"/>
        <w:ind w:right="124" w:firstLine="449"/>
        <w:rPr>
          <w:rFonts w:ascii="Josefin Slab" w:hAnsi="Josefin Slab"/>
        </w:rPr>
      </w:pPr>
      <w:r w:rsidRPr="00594731">
        <w:rPr>
          <w:rFonts w:ascii="Josefin Slab" w:hAnsi="Josefin Slab"/>
          <w:spacing w:val="-3"/>
        </w:rPr>
        <w:lastRenderedPageBreak/>
        <w:t xml:space="preserve">Luego </w:t>
      </w:r>
      <w:r w:rsidRPr="00594731">
        <w:rPr>
          <w:rFonts w:ascii="Josefin Slab" w:hAnsi="Josefin Slab"/>
        </w:rPr>
        <w:t xml:space="preserve">pasa a </w:t>
      </w:r>
      <w:r w:rsidRPr="00594731">
        <w:rPr>
          <w:rFonts w:ascii="Josefin Slab" w:hAnsi="Josefin Slab"/>
          <w:spacing w:val="-3"/>
        </w:rPr>
        <w:t xml:space="preserve">relatar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un encuentro de </w:t>
      </w:r>
      <w:r w:rsidRPr="00594731">
        <w:rPr>
          <w:rFonts w:ascii="Josefin Slab" w:hAnsi="Josefin Slab"/>
          <w:spacing w:val="-3"/>
        </w:rPr>
        <w:t xml:space="preserve">oración  </w:t>
      </w:r>
      <w:r w:rsidRPr="00594731">
        <w:rPr>
          <w:rFonts w:ascii="Josefin Slab" w:hAnsi="Josefin Slab"/>
        </w:rPr>
        <w:t xml:space="preserve">pentecostal </w:t>
      </w:r>
      <w:r w:rsidRPr="00594731">
        <w:rPr>
          <w:rFonts w:ascii="Josefin Slab" w:hAnsi="Josefin Slab"/>
          <w:spacing w:val="-5"/>
        </w:rPr>
        <w:t xml:space="preserve">llevado </w:t>
      </w:r>
      <w:r w:rsidRPr="00594731">
        <w:rPr>
          <w:rFonts w:ascii="Josefin Slab" w:hAnsi="Josefin Slab"/>
        </w:rPr>
        <w:t xml:space="preserve">a cabo unas pocas semanas antes, en el que una mujer </w:t>
      </w:r>
      <w:r w:rsidRPr="00594731">
        <w:rPr>
          <w:rFonts w:ascii="Josefin Slab" w:hAnsi="Josefin Slab"/>
          <w:spacing w:val="-3"/>
        </w:rPr>
        <w:t xml:space="preserve">«llena  </w:t>
      </w:r>
      <w:r w:rsidRPr="00594731">
        <w:rPr>
          <w:rFonts w:ascii="Josefin Slab" w:hAnsi="Josefin Slab"/>
        </w:rPr>
        <w:t xml:space="preserve">del Espíritu» cayó en </w:t>
      </w:r>
      <w:r w:rsidRPr="00594731">
        <w:rPr>
          <w:rFonts w:ascii="Josefin Slab" w:hAnsi="Josefin Slab"/>
          <w:spacing w:val="-5"/>
        </w:rPr>
        <w:t xml:space="preserve">éxtasis </w:t>
      </w:r>
      <w:r w:rsidRPr="00594731">
        <w:rPr>
          <w:rFonts w:ascii="Josefin Slab" w:hAnsi="Josefin Slab"/>
        </w:rPr>
        <w:t xml:space="preserve">y </w:t>
      </w:r>
      <w:r w:rsidRPr="00594731">
        <w:rPr>
          <w:rFonts w:ascii="Josefin Slab" w:hAnsi="Josefin Slab"/>
          <w:spacing w:val="-3"/>
        </w:rPr>
        <w:t xml:space="preserve">derribó </w:t>
      </w:r>
      <w:r w:rsidRPr="00594731">
        <w:rPr>
          <w:rFonts w:ascii="Josefin Slab" w:hAnsi="Josefin Slab"/>
        </w:rPr>
        <w:t xml:space="preserve">a un </w:t>
      </w:r>
      <w:r w:rsidRPr="00594731">
        <w:rPr>
          <w:rFonts w:ascii="Josefin Slab" w:hAnsi="Josefin Slab"/>
          <w:spacing w:val="-3"/>
        </w:rPr>
        <w:t xml:space="preserve">chico </w:t>
      </w:r>
      <w:r w:rsidRPr="00594731">
        <w:rPr>
          <w:rFonts w:ascii="Josefin Slab" w:hAnsi="Josefin Slab"/>
        </w:rPr>
        <w:t xml:space="preserve">que </w:t>
      </w:r>
      <w:r w:rsidRPr="00594731">
        <w:rPr>
          <w:rFonts w:ascii="Josefin Slab" w:hAnsi="Josefin Slab"/>
          <w:spacing w:val="-3"/>
        </w:rPr>
        <w:t xml:space="preserve">hablaba  </w:t>
      </w:r>
      <w:r w:rsidRPr="00594731">
        <w:rPr>
          <w:rFonts w:ascii="Josefin Slab" w:hAnsi="Josefin Slab"/>
        </w:rPr>
        <w:t xml:space="preserve">en </w:t>
      </w:r>
      <w:r w:rsidRPr="00594731">
        <w:rPr>
          <w:rFonts w:ascii="Josefin Slab" w:hAnsi="Josefin Slab"/>
          <w:spacing w:val="-4"/>
        </w:rPr>
        <w:t xml:space="preserve">lenguas.  </w:t>
      </w:r>
      <w:r w:rsidRPr="00594731">
        <w:rPr>
          <w:rFonts w:ascii="Josefin Slab" w:hAnsi="Josefin Slab"/>
        </w:rPr>
        <w:t xml:space="preserve">Después de chocar contra </w:t>
      </w:r>
      <w:r w:rsidRPr="00594731">
        <w:rPr>
          <w:rFonts w:ascii="Josefin Slab" w:hAnsi="Josefin Slab"/>
          <w:spacing w:val="-5"/>
        </w:rPr>
        <w:t xml:space="preserve">los </w:t>
      </w:r>
      <w:r w:rsidRPr="00594731">
        <w:rPr>
          <w:rFonts w:ascii="Josefin Slab" w:hAnsi="Josefin Slab"/>
        </w:rPr>
        <w:t xml:space="preserve">bancos, el muchacho se levantó, con un  </w:t>
      </w:r>
      <w:r w:rsidRPr="00594731">
        <w:rPr>
          <w:rFonts w:ascii="Josefin Slab" w:hAnsi="Josefin Slab"/>
          <w:spacing w:val="-6"/>
        </w:rPr>
        <w:t xml:space="preserve">labio </w:t>
      </w:r>
      <w:r w:rsidRPr="00594731">
        <w:rPr>
          <w:rFonts w:ascii="Josefin Slab" w:hAnsi="Josefin Slab"/>
        </w:rPr>
        <w:t xml:space="preserve">ensangrentado, y se </w:t>
      </w:r>
      <w:r w:rsidRPr="00594731">
        <w:rPr>
          <w:rFonts w:ascii="Josefin Slab" w:hAnsi="Josefin Slab"/>
          <w:spacing w:val="-3"/>
        </w:rPr>
        <w:t xml:space="preserve">lamentó </w:t>
      </w:r>
      <w:r w:rsidRPr="00594731">
        <w:rPr>
          <w:rFonts w:ascii="Josefin Slab" w:hAnsi="Josefin Slab"/>
        </w:rPr>
        <w:t xml:space="preserve">en su </w:t>
      </w:r>
      <w:r w:rsidRPr="00594731">
        <w:rPr>
          <w:rFonts w:ascii="Josefin Slab" w:hAnsi="Josefin Slab"/>
          <w:spacing w:val="-3"/>
        </w:rPr>
        <w:t xml:space="preserve">propia </w:t>
      </w:r>
      <w:r w:rsidRPr="00594731">
        <w:rPr>
          <w:rFonts w:ascii="Josefin Slab" w:hAnsi="Josefin Slab"/>
          <w:spacing w:val="-5"/>
        </w:rPr>
        <w:t xml:space="preserve">lengua </w:t>
      </w:r>
      <w:r w:rsidRPr="00594731">
        <w:rPr>
          <w:rFonts w:ascii="Josefin Slab" w:hAnsi="Josefin Slab"/>
        </w:rPr>
        <w:t>materna: «Ah, ¿por</w:t>
      </w:r>
      <w:r w:rsidRPr="00594731">
        <w:rPr>
          <w:rFonts w:ascii="Josefin Slab" w:hAnsi="Josefin Slab"/>
          <w:spacing w:val="10"/>
        </w:rPr>
        <w:t xml:space="preserve"> </w:t>
      </w:r>
      <w:r w:rsidRPr="00594731">
        <w:rPr>
          <w:rFonts w:ascii="Josefin Slab" w:hAnsi="Josefin Slab"/>
          <w:spacing w:val="2"/>
        </w:rPr>
        <w:t>qué?».</w:t>
      </w:r>
    </w:p>
    <w:p w:rsidR="00703F8A" w:rsidRPr="00594731" w:rsidRDefault="00D9371B" w:rsidP="007A564F">
      <w:pPr>
        <w:pStyle w:val="Textoindependiente"/>
        <w:spacing w:before="52" w:line="276" w:lineRule="auto"/>
        <w:ind w:right="137" w:firstLine="449"/>
        <w:rPr>
          <w:rFonts w:ascii="Josefin Slab" w:hAnsi="Josefin Slab"/>
        </w:rPr>
      </w:pPr>
      <w:r w:rsidRPr="00594731">
        <w:rPr>
          <w:rFonts w:ascii="Josefin Slab" w:hAnsi="Josefin Slab"/>
        </w:rPr>
        <w:t xml:space="preserve">El </w:t>
      </w:r>
      <w:r w:rsidRPr="00594731">
        <w:rPr>
          <w:rFonts w:ascii="Josefin Slab" w:hAnsi="Josefin Slab"/>
          <w:spacing w:val="-4"/>
        </w:rPr>
        <w:t xml:space="preserve">incidente </w:t>
      </w:r>
      <w:r w:rsidRPr="00594731">
        <w:rPr>
          <w:rFonts w:ascii="Josefin Slab" w:hAnsi="Josefin Slab"/>
          <w:spacing w:val="-3"/>
        </w:rPr>
        <w:t xml:space="preserve">plantea </w:t>
      </w:r>
      <w:r w:rsidRPr="00594731">
        <w:rPr>
          <w:rFonts w:ascii="Josefin Slab" w:hAnsi="Josefin Slab"/>
        </w:rPr>
        <w:t xml:space="preserve">más </w:t>
      </w:r>
      <w:r w:rsidRPr="00594731">
        <w:rPr>
          <w:rFonts w:ascii="Josefin Slab" w:hAnsi="Josefin Slab"/>
          <w:spacing w:val="-5"/>
        </w:rPr>
        <w:t xml:space="preserve">incógnitas </w:t>
      </w:r>
      <w:r w:rsidRPr="00594731">
        <w:rPr>
          <w:rFonts w:ascii="Josefin Slab" w:hAnsi="Josefin Slab"/>
          <w:spacing w:val="-6"/>
        </w:rPr>
        <w:t xml:space="preserve">sin </w:t>
      </w:r>
      <w:r w:rsidRPr="00594731">
        <w:rPr>
          <w:rFonts w:ascii="Josefin Slab" w:hAnsi="Josefin Slab"/>
        </w:rPr>
        <w:t xml:space="preserve">respuesta. Nuestro autor se pregunta por qué al </w:t>
      </w:r>
      <w:r w:rsidRPr="00594731">
        <w:rPr>
          <w:rFonts w:ascii="Josefin Slab" w:hAnsi="Josefin Slab"/>
          <w:spacing w:val="3"/>
        </w:rPr>
        <w:t xml:space="preserve">«que </w:t>
      </w:r>
      <w:r w:rsidRPr="00594731">
        <w:rPr>
          <w:rFonts w:ascii="Josefin Slab" w:hAnsi="Josefin Slab"/>
          <w:spacing w:val="-3"/>
        </w:rPr>
        <w:t xml:space="preserve">habla </w:t>
      </w:r>
      <w:r w:rsidRPr="00594731">
        <w:rPr>
          <w:rFonts w:ascii="Josefin Slab" w:hAnsi="Josefin Slab"/>
        </w:rPr>
        <w:t xml:space="preserve">en </w:t>
      </w:r>
      <w:r w:rsidRPr="00594731">
        <w:rPr>
          <w:rFonts w:ascii="Josefin Slab" w:hAnsi="Josefin Slab"/>
          <w:spacing w:val="-5"/>
        </w:rPr>
        <w:t xml:space="preserve">lenguas </w:t>
      </w:r>
      <w:r w:rsidRPr="00594731">
        <w:rPr>
          <w:rFonts w:ascii="Josefin Slab" w:hAnsi="Josefin Slab"/>
        </w:rPr>
        <w:t xml:space="preserve">por el Espíritu, en una fracción de segundo, comienzan a </w:t>
      </w:r>
      <w:r w:rsidRPr="00594731">
        <w:rPr>
          <w:rFonts w:ascii="Josefin Slab" w:hAnsi="Josefin Slab"/>
          <w:spacing w:val="-4"/>
        </w:rPr>
        <w:t xml:space="preserve">sangrarle </w:t>
      </w:r>
      <w:r w:rsidRPr="00594731">
        <w:rPr>
          <w:rFonts w:ascii="Josefin Slab" w:hAnsi="Josefin Slab"/>
          <w:spacing w:val="-5"/>
        </w:rPr>
        <w:t xml:space="preserve">los labios </w:t>
      </w:r>
      <w:r w:rsidRPr="00594731">
        <w:rPr>
          <w:rFonts w:ascii="Josefin Slab" w:hAnsi="Josefin Slab"/>
        </w:rPr>
        <w:t xml:space="preserve">y </w:t>
      </w:r>
      <w:r w:rsidRPr="00594731">
        <w:rPr>
          <w:rFonts w:ascii="Josefin Slab" w:hAnsi="Josefin Slab"/>
          <w:spacing w:val="-3"/>
        </w:rPr>
        <w:t xml:space="preserve">habla </w:t>
      </w:r>
      <w:r w:rsidRPr="00594731">
        <w:rPr>
          <w:rFonts w:ascii="Josefin Slab" w:hAnsi="Josefin Slab"/>
        </w:rPr>
        <w:t xml:space="preserve">en su </w:t>
      </w:r>
      <w:r w:rsidRPr="00594731">
        <w:rPr>
          <w:rFonts w:ascii="Josefin Slab" w:hAnsi="Josefin Slab"/>
          <w:spacing w:val="-4"/>
        </w:rPr>
        <w:t xml:space="preserve">dialecto </w:t>
      </w:r>
      <w:r w:rsidRPr="00594731">
        <w:rPr>
          <w:rFonts w:ascii="Josefin Slab" w:hAnsi="Josefin Slab"/>
        </w:rPr>
        <w:t xml:space="preserve">nativo». No obstante, </w:t>
      </w:r>
      <w:r w:rsidRPr="00594731">
        <w:rPr>
          <w:rFonts w:ascii="Josefin Slab" w:hAnsi="Josefin Slab"/>
          <w:spacing w:val="-8"/>
        </w:rPr>
        <w:t>lo</w:t>
      </w:r>
      <w:r w:rsidRPr="00594731">
        <w:rPr>
          <w:rFonts w:ascii="Josefin Slab" w:hAnsi="Josefin Slab"/>
          <w:spacing w:val="51"/>
        </w:rPr>
        <w:t xml:space="preserve"> </w:t>
      </w:r>
      <w:r w:rsidRPr="00594731">
        <w:rPr>
          <w:rFonts w:ascii="Josefin Slab" w:hAnsi="Josefin Slab"/>
        </w:rPr>
        <w:t xml:space="preserve">más importante que </w:t>
      </w:r>
      <w:r w:rsidRPr="00594731">
        <w:rPr>
          <w:rFonts w:ascii="Josefin Slab" w:hAnsi="Josefin Slab"/>
          <w:spacing w:val="-3"/>
        </w:rPr>
        <w:t xml:space="preserve">quiere </w:t>
      </w:r>
      <w:r w:rsidRPr="00594731">
        <w:rPr>
          <w:rFonts w:ascii="Josefin Slab" w:hAnsi="Josefin Slab"/>
        </w:rPr>
        <w:t xml:space="preserve">saber es: </w:t>
      </w:r>
      <w:r w:rsidRPr="00594731">
        <w:rPr>
          <w:rFonts w:ascii="Josefin Slab" w:hAnsi="Josefin Slab"/>
          <w:i/>
        </w:rPr>
        <w:t xml:space="preserve">¿cómo puede el Espíritu Santo ser responsable de este </w:t>
      </w:r>
      <w:r w:rsidRPr="00594731">
        <w:rPr>
          <w:rFonts w:ascii="Josefin Slab" w:hAnsi="Josefin Slab"/>
          <w:i/>
          <w:spacing w:val="3"/>
        </w:rPr>
        <w:t xml:space="preserve">tipo </w:t>
      </w:r>
      <w:r w:rsidRPr="00594731">
        <w:rPr>
          <w:rFonts w:ascii="Josefin Slab" w:hAnsi="Josefin Slab"/>
          <w:i/>
        </w:rPr>
        <w:t xml:space="preserve">de caos? </w:t>
      </w:r>
      <w:r w:rsidRPr="00594731">
        <w:rPr>
          <w:rFonts w:ascii="Josefin Slab" w:hAnsi="Josefin Slab"/>
        </w:rPr>
        <w:t xml:space="preserve">Como él </w:t>
      </w:r>
      <w:r w:rsidRPr="00594731">
        <w:rPr>
          <w:rFonts w:ascii="Josefin Slab" w:hAnsi="Josefin Slab"/>
          <w:spacing w:val="-4"/>
        </w:rPr>
        <w:t xml:space="preserve">mismo </w:t>
      </w:r>
      <w:r w:rsidRPr="00594731">
        <w:rPr>
          <w:rFonts w:ascii="Josefin Slab" w:hAnsi="Josefin Slab"/>
          <w:spacing w:val="-6"/>
        </w:rPr>
        <w:t xml:space="preserve">explica: </w:t>
      </w:r>
      <w:r w:rsidRPr="00594731">
        <w:rPr>
          <w:rFonts w:ascii="Josefin Slab" w:hAnsi="Josefin Slab"/>
          <w:spacing w:val="5"/>
        </w:rPr>
        <w:t xml:space="preserve">«De </w:t>
      </w:r>
      <w:r w:rsidRPr="00594731">
        <w:rPr>
          <w:rFonts w:ascii="Josefin Slab" w:hAnsi="Josefin Slab"/>
        </w:rPr>
        <w:t xml:space="preserve">hecho, este </w:t>
      </w:r>
      <w:r w:rsidRPr="00594731">
        <w:rPr>
          <w:rFonts w:ascii="Josefin Slab" w:hAnsi="Josefin Slab"/>
          <w:spacing w:val="-4"/>
        </w:rPr>
        <w:t xml:space="preserve">incidente hizo </w:t>
      </w:r>
      <w:r w:rsidRPr="00594731">
        <w:rPr>
          <w:rFonts w:ascii="Josefin Slab" w:hAnsi="Josefin Slab"/>
          <w:spacing w:val="-3"/>
        </w:rPr>
        <w:t xml:space="preserve">fruncir </w:t>
      </w:r>
      <w:r w:rsidRPr="00594731">
        <w:rPr>
          <w:rFonts w:ascii="Josefin Slab" w:hAnsi="Josefin Slab"/>
        </w:rPr>
        <w:t xml:space="preserve">el ceño de </w:t>
      </w:r>
      <w:r w:rsidRPr="00594731">
        <w:rPr>
          <w:rFonts w:ascii="Josefin Slab" w:hAnsi="Josefin Slab"/>
          <w:spacing w:val="-5"/>
        </w:rPr>
        <w:t xml:space="preserve">los </w:t>
      </w:r>
      <w:r w:rsidRPr="00594731">
        <w:rPr>
          <w:rFonts w:ascii="Josefin Slab" w:hAnsi="Josefin Slab"/>
        </w:rPr>
        <w:t xml:space="preserve">espectadores y </w:t>
      </w:r>
      <w:r w:rsidRPr="00594731">
        <w:rPr>
          <w:rFonts w:ascii="Josefin Slab" w:hAnsi="Josefin Slab"/>
          <w:spacing w:val="-4"/>
        </w:rPr>
        <w:t xml:space="preserve">visitantes </w:t>
      </w:r>
      <w:r w:rsidRPr="00594731">
        <w:rPr>
          <w:rFonts w:ascii="Josefin Slab" w:hAnsi="Josefin Slab"/>
          <w:spacing w:val="-2"/>
        </w:rPr>
        <w:t xml:space="preserve">ansiosos: </w:t>
      </w:r>
      <w:r w:rsidRPr="00594731">
        <w:rPr>
          <w:rFonts w:ascii="Josefin Slab" w:hAnsi="Josefin Slab"/>
        </w:rPr>
        <w:t xml:space="preserve">¿cómo era </w:t>
      </w:r>
      <w:r w:rsidRPr="00594731">
        <w:rPr>
          <w:rFonts w:ascii="Josefin Slab" w:hAnsi="Josefin Slab"/>
          <w:spacing w:val="-5"/>
        </w:rPr>
        <w:t xml:space="preserve">posible </w:t>
      </w:r>
      <w:r w:rsidRPr="00594731">
        <w:rPr>
          <w:rFonts w:ascii="Josefin Slab" w:hAnsi="Josefin Slab"/>
        </w:rPr>
        <w:t xml:space="preserve">que el </w:t>
      </w:r>
      <w:r w:rsidRPr="00594731">
        <w:rPr>
          <w:rFonts w:ascii="Josefin Slab" w:hAnsi="Josefin Slab"/>
          <w:spacing w:val="-3"/>
        </w:rPr>
        <w:t xml:space="preserve">Espíritu </w:t>
      </w:r>
      <w:r w:rsidRPr="00594731">
        <w:rPr>
          <w:rFonts w:ascii="Josefin Slab" w:hAnsi="Josefin Slab"/>
        </w:rPr>
        <w:t xml:space="preserve">Santo en </w:t>
      </w:r>
      <w:r w:rsidRPr="00594731">
        <w:rPr>
          <w:rFonts w:ascii="Josefin Slab" w:hAnsi="Josefin Slab"/>
          <w:spacing w:val="-7"/>
        </w:rPr>
        <w:t xml:space="preserve">alguien </w:t>
      </w:r>
      <w:r w:rsidRPr="00594731">
        <w:rPr>
          <w:rFonts w:ascii="Josefin Slab" w:hAnsi="Josefin Slab"/>
        </w:rPr>
        <w:t xml:space="preserve">derribara al </w:t>
      </w:r>
      <w:r w:rsidRPr="00594731">
        <w:rPr>
          <w:rFonts w:ascii="Josefin Slab" w:hAnsi="Josefin Slab"/>
          <w:spacing w:val="-3"/>
        </w:rPr>
        <w:t xml:space="preserve">Espíritu </w:t>
      </w:r>
      <w:r w:rsidRPr="00594731">
        <w:rPr>
          <w:rFonts w:ascii="Josefin Slab" w:hAnsi="Josefin Slab"/>
        </w:rPr>
        <w:t>Santo en</w:t>
      </w:r>
      <w:r w:rsidRPr="00594731">
        <w:rPr>
          <w:rFonts w:ascii="Josefin Slab" w:hAnsi="Josefin Slab"/>
          <w:spacing w:val="67"/>
        </w:rPr>
        <w:t xml:space="preserve"> </w:t>
      </w:r>
      <w:r w:rsidRPr="00594731">
        <w:rPr>
          <w:rFonts w:ascii="Josefin Slab" w:hAnsi="Josefin Slab"/>
        </w:rPr>
        <w:t xml:space="preserve">otra persona </w:t>
      </w:r>
      <w:r w:rsidRPr="00594731">
        <w:rPr>
          <w:rFonts w:ascii="Josefin Slab" w:hAnsi="Josefin Slab"/>
          <w:spacing w:val="-6"/>
        </w:rPr>
        <w:t xml:space="preserve">infringiéndole </w:t>
      </w:r>
      <w:r w:rsidRPr="00594731">
        <w:rPr>
          <w:rFonts w:ascii="Josefin Slab" w:hAnsi="Josefin Slab"/>
          <w:spacing w:val="-3"/>
        </w:rPr>
        <w:t xml:space="preserve">dolor? </w:t>
      </w:r>
      <w:r w:rsidRPr="00594731">
        <w:rPr>
          <w:rFonts w:ascii="Josefin Slab" w:hAnsi="Josefin Slab"/>
        </w:rPr>
        <w:t xml:space="preserve">¿Es que ahora el </w:t>
      </w:r>
      <w:r w:rsidRPr="00594731">
        <w:rPr>
          <w:rFonts w:ascii="Josefin Slab" w:hAnsi="Josefin Slab"/>
          <w:spacing w:val="-3"/>
        </w:rPr>
        <w:t xml:space="preserve">Espíritu </w:t>
      </w:r>
      <w:r w:rsidRPr="00594731">
        <w:rPr>
          <w:rFonts w:ascii="Josefin Slab" w:hAnsi="Josefin Slab"/>
        </w:rPr>
        <w:t xml:space="preserve">se </w:t>
      </w:r>
      <w:r w:rsidRPr="00594731">
        <w:rPr>
          <w:rFonts w:ascii="Josefin Slab" w:hAnsi="Josefin Slab"/>
          <w:spacing w:val="-4"/>
        </w:rPr>
        <w:t xml:space="preserve">convirtió </w:t>
      </w:r>
      <w:r w:rsidRPr="00594731">
        <w:rPr>
          <w:rFonts w:ascii="Josefin Slab" w:hAnsi="Josefin Slab"/>
        </w:rPr>
        <w:t xml:space="preserve">en </w:t>
      </w:r>
      <w:r w:rsidRPr="00594731">
        <w:rPr>
          <w:rFonts w:ascii="Josefin Slab" w:hAnsi="Josefin Slab"/>
          <w:spacing w:val="-7"/>
        </w:rPr>
        <w:t xml:space="preserve">pugilista, </w:t>
      </w:r>
      <w:r w:rsidRPr="00594731">
        <w:rPr>
          <w:rFonts w:ascii="Josefin Slab" w:hAnsi="Josefin Slab"/>
        </w:rPr>
        <w:t xml:space="preserve">o en un boxeador que danza como el antaño </w:t>
      </w:r>
      <w:r w:rsidRPr="00594731">
        <w:rPr>
          <w:rFonts w:ascii="Josefin Slab" w:hAnsi="Josefin Slab"/>
          <w:spacing w:val="-3"/>
        </w:rPr>
        <w:t xml:space="preserve">Cassius </w:t>
      </w:r>
      <w:r w:rsidRPr="00594731">
        <w:rPr>
          <w:rFonts w:ascii="Josefin Slab" w:hAnsi="Josefin Slab"/>
          <w:spacing w:val="-4"/>
        </w:rPr>
        <w:t xml:space="preserve">Clay </w:t>
      </w:r>
      <w:r w:rsidRPr="00594731">
        <w:rPr>
          <w:rFonts w:ascii="Josefin Slab" w:hAnsi="Josefin Slab"/>
        </w:rPr>
        <w:t xml:space="preserve">para dar un </w:t>
      </w:r>
      <w:r w:rsidRPr="00594731">
        <w:rPr>
          <w:rFonts w:ascii="Josefin Slab" w:hAnsi="Josefin Slab"/>
          <w:spacing w:val="-6"/>
        </w:rPr>
        <w:t xml:space="preserve">golpe </w:t>
      </w:r>
      <w:r w:rsidRPr="00594731">
        <w:rPr>
          <w:rFonts w:ascii="Josefin Slab" w:hAnsi="Josefin Slab"/>
        </w:rPr>
        <w:t xml:space="preserve">de </w:t>
      </w:r>
      <w:r w:rsidRPr="00594731">
        <w:rPr>
          <w:rFonts w:ascii="Josefin Slab" w:hAnsi="Josefin Slab"/>
          <w:spacing w:val="-5"/>
        </w:rPr>
        <w:t xml:space="preserve">gracia? </w:t>
      </w:r>
      <w:r w:rsidRPr="00594731">
        <w:rPr>
          <w:rFonts w:ascii="Josefin Slab" w:hAnsi="Josefin Slab"/>
        </w:rPr>
        <w:t xml:space="preserve">Todo resultaba </w:t>
      </w:r>
      <w:r w:rsidRPr="00594731">
        <w:rPr>
          <w:rFonts w:ascii="Josefin Slab" w:hAnsi="Josefin Slab"/>
          <w:spacing w:val="-3"/>
        </w:rPr>
        <w:t xml:space="preserve">mistificado». </w:t>
      </w:r>
      <w:r w:rsidRPr="00594731">
        <w:rPr>
          <w:rFonts w:ascii="Josefin Slab" w:hAnsi="Josefin Slab"/>
        </w:rPr>
        <w:t xml:space="preserve">Su desconcierto es </w:t>
      </w:r>
      <w:r w:rsidRPr="00594731">
        <w:rPr>
          <w:rFonts w:ascii="Josefin Slab" w:hAnsi="Josefin Slab"/>
          <w:spacing w:val="-3"/>
        </w:rPr>
        <w:t xml:space="preserve">comprensible. </w:t>
      </w:r>
      <w:r w:rsidRPr="00594731">
        <w:rPr>
          <w:rFonts w:ascii="Josefin Slab" w:hAnsi="Josefin Slab"/>
          <w:spacing w:val="-6"/>
        </w:rPr>
        <w:t xml:space="preserve">Sin </w:t>
      </w:r>
      <w:r w:rsidRPr="00594731">
        <w:rPr>
          <w:rFonts w:ascii="Josefin Slab" w:hAnsi="Josefin Slab"/>
        </w:rPr>
        <w:t xml:space="preserve">duda, 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no </w:t>
      </w:r>
      <w:r w:rsidRPr="00594731">
        <w:rPr>
          <w:rFonts w:ascii="Josefin Slab" w:hAnsi="Josefin Slab"/>
          <w:spacing w:val="-3"/>
        </w:rPr>
        <w:t xml:space="preserve">heriría </w:t>
      </w:r>
      <w:r w:rsidRPr="00594731">
        <w:rPr>
          <w:rFonts w:ascii="Josefin Slab" w:hAnsi="Josefin Slab"/>
        </w:rPr>
        <w:t xml:space="preserve">a uno de </w:t>
      </w:r>
      <w:r w:rsidRPr="00594731">
        <w:rPr>
          <w:rFonts w:ascii="Josefin Slab" w:hAnsi="Josefin Slab"/>
          <w:spacing w:val="-5"/>
        </w:rPr>
        <w:t xml:space="preserve">los </w:t>
      </w:r>
      <w:r w:rsidRPr="00594731">
        <w:rPr>
          <w:rFonts w:ascii="Josefin Slab" w:hAnsi="Josefin Slab"/>
        </w:rPr>
        <w:t xml:space="preserve">suyos. No obstante, este hecho </w:t>
      </w:r>
      <w:r w:rsidRPr="00594731">
        <w:rPr>
          <w:rFonts w:ascii="Josefin Slab" w:hAnsi="Josefin Slab"/>
          <w:spacing w:val="-5"/>
        </w:rPr>
        <w:t xml:space="preserve">los </w:t>
      </w:r>
      <w:r w:rsidRPr="00594731">
        <w:rPr>
          <w:rFonts w:ascii="Josefin Slab" w:hAnsi="Josefin Slab"/>
          <w:spacing w:val="-8"/>
        </w:rPr>
        <w:t xml:space="preserve">obliga </w:t>
      </w:r>
      <w:r w:rsidRPr="00594731">
        <w:rPr>
          <w:rFonts w:ascii="Josefin Slab" w:hAnsi="Josefin Slab"/>
        </w:rPr>
        <w:t xml:space="preserve">a enfrentar un </w:t>
      </w:r>
      <w:r w:rsidRPr="00594731">
        <w:rPr>
          <w:rFonts w:ascii="Josefin Slab" w:hAnsi="Josefin Slab"/>
          <w:spacing w:val="-6"/>
        </w:rPr>
        <w:t xml:space="preserve">dilema </w:t>
      </w:r>
      <w:r w:rsidRPr="00594731">
        <w:rPr>
          <w:rFonts w:ascii="Josefin Slab" w:hAnsi="Josefin Slab"/>
          <w:spacing w:val="-5"/>
        </w:rPr>
        <w:t xml:space="preserve">imposible: </w:t>
      </w:r>
      <w:r w:rsidRPr="00594731">
        <w:rPr>
          <w:rFonts w:ascii="Josefin Slab" w:hAnsi="Josefin Slab"/>
        </w:rPr>
        <w:t xml:space="preserve">si el </w:t>
      </w:r>
      <w:r w:rsidRPr="00594731">
        <w:rPr>
          <w:rFonts w:ascii="Josefin Slab" w:hAnsi="Josefin Slab"/>
          <w:spacing w:val="-3"/>
        </w:rPr>
        <w:t xml:space="preserve">Espíritu </w:t>
      </w:r>
      <w:r w:rsidRPr="00594731">
        <w:rPr>
          <w:rFonts w:ascii="Josefin Slab" w:hAnsi="Josefin Slab"/>
        </w:rPr>
        <w:t xml:space="preserve">Santo no está detrás de toda esta </w:t>
      </w:r>
      <w:r w:rsidRPr="00594731">
        <w:rPr>
          <w:rFonts w:ascii="Josefin Slab" w:hAnsi="Josefin Slab"/>
          <w:spacing w:val="-4"/>
        </w:rPr>
        <w:t xml:space="preserve">algarabía, </w:t>
      </w:r>
      <w:r w:rsidRPr="00594731">
        <w:rPr>
          <w:rFonts w:ascii="Josefin Slab" w:hAnsi="Josefin Slab"/>
          <w:spacing w:val="-3"/>
        </w:rPr>
        <w:t xml:space="preserve">¿quién </w:t>
      </w:r>
      <w:r w:rsidRPr="00594731">
        <w:rPr>
          <w:rFonts w:ascii="Josefin Slab" w:hAnsi="Josefin Slab"/>
          <w:spacing w:val="-8"/>
        </w:rPr>
        <w:t>lo</w:t>
      </w:r>
      <w:r w:rsidRPr="00594731">
        <w:rPr>
          <w:rFonts w:ascii="Josefin Slab" w:hAnsi="Josefin Slab"/>
          <w:spacing w:val="42"/>
        </w:rPr>
        <w:t xml:space="preserve"> </w:t>
      </w:r>
      <w:r w:rsidRPr="00594731">
        <w:rPr>
          <w:rFonts w:ascii="Josefin Slab" w:hAnsi="Josefin Slab"/>
        </w:rPr>
        <w:t>está?</w:t>
      </w:r>
    </w:p>
    <w:p w:rsidR="00703F8A" w:rsidRPr="00594731" w:rsidRDefault="00D9371B" w:rsidP="007A564F">
      <w:pPr>
        <w:pStyle w:val="Textoindependiente"/>
        <w:spacing w:before="63" w:line="276" w:lineRule="auto"/>
        <w:ind w:right="124" w:firstLine="449"/>
        <w:rPr>
          <w:rFonts w:ascii="Josefin Slab" w:hAnsi="Josefin Slab"/>
        </w:rPr>
      </w:pPr>
      <w:bookmarkStart w:id="52" w:name="_bookmark46"/>
      <w:bookmarkEnd w:id="52"/>
      <w:r w:rsidRPr="00594731">
        <w:rPr>
          <w:rFonts w:ascii="Josefin Slab" w:hAnsi="Josefin Slab"/>
          <w:spacing w:val="-3"/>
        </w:rPr>
        <w:t xml:space="preserve">Aunque </w:t>
      </w:r>
      <w:r w:rsidRPr="00594731">
        <w:rPr>
          <w:rFonts w:ascii="Josefin Slab" w:hAnsi="Josefin Slab"/>
        </w:rPr>
        <w:t xml:space="preserve">esta narración específica proviene de </w:t>
      </w:r>
      <w:r w:rsidRPr="00594731">
        <w:rPr>
          <w:rFonts w:ascii="Josefin Slab" w:hAnsi="Josefin Slab"/>
          <w:spacing w:val="-3"/>
        </w:rPr>
        <w:t xml:space="preserve">África, </w:t>
      </w:r>
      <w:r w:rsidRPr="00594731">
        <w:rPr>
          <w:rFonts w:ascii="Josefin Slab" w:hAnsi="Josefin Slab"/>
          <w:spacing w:val="-8"/>
        </w:rPr>
        <w:t xml:space="preserve">la </w:t>
      </w:r>
      <w:r w:rsidRPr="00594731">
        <w:rPr>
          <w:rFonts w:ascii="Josefin Slab" w:hAnsi="Josefin Slab"/>
          <w:spacing w:val="-3"/>
        </w:rPr>
        <w:t xml:space="preserve">descripción general </w:t>
      </w:r>
      <w:r w:rsidRPr="00594731">
        <w:rPr>
          <w:rFonts w:ascii="Josefin Slab" w:hAnsi="Josefin Slab"/>
        </w:rPr>
        <w:t xml:space="preserve">que da es </w:t>
      </w:r>
      <w:r w:rsidRPr="00594731">
        <w:rPr>
          <w:rFonts w:ascii="Josefin Slab" w:hAnsi="Josefin Slab"/>
          <w:spacing w:val="-7"/>
        </w:rPr>
        <w:t xml:space="preserve">similar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spacing w:val="-4"/>
        </w:rPr>
        <w:t xml:space="preserve">congregaciones </w:t>
      </w:r>
      <w:r w:rsidRPr="00594731">
        <w:rPr>
          <w:rFonts w:ascii="Josefin Slab" w:hAnsi="Josefin Slab"/>
        </w:rPr>
        <w:t xml:space="preserve">pentecostales y </w:t>
      </w:r>
      <w:r w:rsidRPr="00594731">
        <w:rPr>
          <w:rFonts w:ascii="Josefin Slab" w:hAnsi="Josefin Slab"/>
          <w:spacing w:val="-3"/>
        </w:rPr>
        <w:t xml:space="preserve">carismáticas </w:t>
      </w:r>
      <w:r w:rsidRPr="00594731">
        <w:rPr>
          <w:rFonts w:ascii="Josefin Slab" w:hAnsi="Josefin Slab"/>
        </w:rPr>
        <w:t xml:space="preserve">en </w:t>
      </w:r>
      <w:r w:rsidRPr="00594731">
        <w:rPr>
          <w:rFonts w:ascii="Josefin Slab" w:hAnsi="Josefin Slab"/>
          <w:spacing w:val="-4"/>
        </w:rPr>
        <w:t xml:space="preserve">cualquier </w:t>
      </w:r>
      <w:r w:rsidRPr="00594731">
        <w:rPr>
          <w:rFonts w:ascii="Josefin Slab" w:hAnsi="Josefin Slab"/>
        </w:rPr>
        <w:t>parte del mundo</w:t>
      </w:r>
      <w:bookmarkStart w:id="53" w:name="_bookmark45"/>
      <w:bookmarkEnd w:id="53"/>
      <w:r w:rsidRPr="00594731">
        <w:rPr>
          <w:rFonts w:ascii="Josefin Slab" w:hAnsi="Josefin Slab"/>
        </w:rPr>
        <w:t>.</w:t>
      </w:r>
      <w:hyperlink w:anchor="_bookmark1297" w:history="1">
        <w:r w:rsidRPr="00594731">
          <w:rPr>
            <w:rFonts w:ascii="Josefin Slab" w:hAnsi="Josefin Slab"/>
            <w:color w:val="0000ED"/>
            <w:vertAlign w:val="superscript"/>
          </w:rPr>
          <w:t>2</w:t>
        </w:r>
        <w:r w:rsidRPr="00594731">
          <w:rPr>
            <w:rFonts w:ascii="Josefin Slab" w:hAnsi="Josefin Slab"/>
            <w:color w:val="0000ED"/>
          </w:rPr>
          <w:t xml:space="preserve"> </w:t>
        </w:r>
      </w:hyperlink>
      <w:r w:rsidRPr="00594731">
        <w:rPr>
          <w:rFonts w:ascii="Josefin Slab" w:hAnsi="Josefin Slab"/>
        </w:rPr>
        <w:t xml:space="preserve">Las cuestiones planteadas por el autor del </w:t>
      </w:r>
      <w:r w:rsidRPr="00594731">
        <w:rPr>
          <w:rFonts w:ascii="Josefin Slab" w:hAnsi="Josefin Slab"/>
          <w:spacing w:val="-4"/>
        </w:rPr>
        <w:t xml:space="preserve">editorial </w:t>
      </w:r>
      <w:r w:rsidRPr="00594731">
        <w:rPr>
          <w:rFonts w:ascii="Josefin Slab" w:hAnsi="Josefin Slab"/>
        </w:rPr>
        <w:t>son</w:t>
      </w:r>
      <w:r w:rsidRPr="00594731">
        <w:rPr>
          <w:rFonts w:ascii="Josefin Slab" w:hAnsi="Josefin Slab"/>
          <w:spacing w:val="8"/>
        </w:rPr>
        <w:t xml:space="preserve"> </w:t>
      </w:r>
      <w:r w:rsidRPr="00594731">
        <w:rPr>
          <w:rFonts w:ascii="Josefin Slab" w:hAnsi="Josefin Slab"/>
          <w:spacing w:val="-5"/>
        </w:rPr>
        <w:t>las</w:t>
      </w:r>
      <w:r w:rsidRPr="00594731">
        <w:rPr>
          <w:rFonts w:ascii="Josefin Slab" w:hAnsi="Josefin Slab"/>
          <w:spacing w:val="9"/>
        </w:rPr>
        <w:t xml:space="preserve"> </w:t>
      </w:r>
      <w:r w:rsidRPr="00594731">
        <w:rPr>
          <w:rFonts w:ascii="Josefin Slab" w:hAnsi="Josefin Slab"/>
        </w:rPr>
        <w:t>preguntas</w:t>
      </w:r>
      <w:r w:rsidRPr="00594731">
        <w:rPr>
          <w:rFonts w:ascii="Josefin Slab" w:hAnsi="Josefin Slab"/>
          <w:spacing w:val="9"/>
        </w:rPr>
        <w:t xml:space="preserve"> </w:t>
      </w:r>
      <w:r w:rsidRPr="00594731">
        <w:rPr>
          <w:rFonts w:ascii="Josefin Slab" w:hAnsi="Josefin Slab"/>
        </w:rPr>
        <w:t>que</w:t>
      </w:r>
      <w:r w:rsidRPr="00594731">
        <w:rPr>
          <w:rFonts w:ascii="Josefin Slab" w:hAnsi="Josefin Slab"/>
          <w:spacing w:val="10"/>
        </w:rPr>
        <w:t xml:space="preserve"> </w:t>
      </w:r>
      <w:r w:rsidRPr="00594731">
        <w:rPr>
          <w:rFonts w:ascii="Josefin Slab" w:hAnsi="Josefin Slab"/>
        </w:rPr>
        <w:t>todo</w:t>
      </w:r>
      <w:r w:rsidRPr="00594731">
        <w:rPr>
          <w:rFonts w:ascii="Josefin Slab" w:hAnsi="Josefin Slab"/>
          <w:spacing w:val="9"/>
        </w:rPr>
        <w:t xml:space="preserve"> </w:t>
      </w:r>
      <w:r w:rsidRPr="00594731">
        <w:rPr>
          <w:rFonts w:ascii="Josefin Slab" w:hAnsi="Josefin Slab"/>
        </w:rPr>
        <w:t>creyente</w:t>
      </w:r>
      <w:r w:rsidRPr="00594731">
        <w:rPr>
          <w:rFonts w:ascii="Josefin Slab" w:hAnsi="Josefin Slab"/>
          <w:spacing w:val="10"/>
        </w:rPr>
        <w:t xml:space="preserve"> </w:t>
      </w:r>
      <w:r w:rsidRPr="00594731">
        <w:rPr>
          <w:rFonts w:ascii="Josefin Slab" w:hAnsi="Josefin Slab"/>
        </w:rPr>
        <w:t>se</w:t>
      </w:r>
      <w:r w:rsidRPr="00594731">
        <w:rPr>
          <w:rFonts w:ascii="Josefin Slab" w:hAnsi="Josefin Slab"/>
          <w:spacing w:val="10"/>
        </w:rPr>
        <w:t xml:space="preserve"> </w:t>
      </w:r>
      <w:r w:rsidRPr="00594731">
        <w:rPr>
          <w:rFonts w:ascii="Josefin Slab" w:hAnsi="Josefin Slab"/>
        </w:rPr>
        <w:t>haría,</w:t>
      </w:r>
      <w:r w:rsidRPr="00594731">
        <w:rPr>
          <w:rFonts w:ascii="Josefin Slab" w:hAnsi="Josefin Slab"/>
          <w:spacing w:val="17"/>
        </w:rPr>
        <w:t xml:space="preserve"> </w:t>
      </w:r>
      <w:r w:rsidRPr="00594731">
        <w:rPr>
          <w:rFonts w:ascii="Josefin Slab" w:hAnsi="Josefin Slab"/>
        </w:rPr>
        <w:t>en</w:t>
      </w:r>
      <w:r w:rsidRPr="00594731">
        <w:rPr>
          <w:rFonts w:ascii="Josefin Slab" w:hAnsi="Josefin Slab"/>
          <w:spacing w:val="9"/>
        </w:rPr>
        <w:t xml:space="preserve"> </w:t>
      </w:r>
      <w:r w:rsidRPr="00594731">
        <w:rPr>
          <w:rFonts w:ascii="Josefin Slab" w:hAnsi="Josefin Slab"/>
        </w:rPr>
        <w:t>especial</w:t>
      </w:r>
      <w:r w:rsidRPr="00594731">
        <w:rPr>
          <w:rFonts w:ascii="Josefin Slab" w:hAnsi="Josefin Slab"/>
          <w:spacing w:val="-5"/>
        </w:rPr>
        <w:t xml:space="preserve"> los</w:t>
      </w:r>
      <w:r w:rsidRPr="00594731">
        <w:rPr>
          <w:rFonts w:ascii="Josefin Slab" w:hAnsi="Josefin Slab"/>
          <w:spacing w:val="9"/>
        </w:rPr>
        <w:t xml:space="preserve"> </w:t>
      </w:r>
      <w:r w:rsidRPr="00594731">
        <w:rPr>
          <w:rFonts w:ascii="Josefin Slab" w:hAnsi="Josefin Slab"/>
        </w:rPr>
        <w:t>que</w:t>
      </w:r>
      <w:r w:rsidRPr="00594731">
        <w:rPr>
          <w:rFonts w:ascii="Josefin Slab" w:hAnsi="Josefin Slab"/>
          <w:spacing w:val="9"/>
        </w:rPr>
        <w:t xml:space="preserve"> </w:t>
      </w:r>
      <w:r w:rsidRPr="00594731">
        <w:rPr>
          <w:rFonts w:ascii="Josefin Slab" w:hAnsi="Josefin Slab"/>
        </w:rPr>
        <w:t>forman</w:t>
      </w:r>
      <w:r w:rsidRPr="00594731">
        <w:rPr>
          <w:rFonts w:ascii="Josefin Slab" w:hAnsi="Josefin Slab"/>
          <w:spacing w:val="9"/>
        </w:rPr>
        <w:t xml:space="preserve"> </w:t>
      </w:r>
      <w:r w:rsidRPr="00594731">
        <w:rPr>
          <w:rFonts w:ascii="Josefin Slab" w:hAnsi="Josefin Slab"/>
        </w:rPr>
        <w:t>parte</w:t>
      </w:r>
      <w:r w:rsidRPr="00594731">
        <w:rPr>
          <w:rFonts w:ascii="Josefin Slab" w:hAnsi="Josefin Slab"/>
          <w:spacing w:val="10"/>
        </w:rPr>
        <w:t xml:space="preserve"> </w:t>
      </w:r>
      <w:r w:rsidRPr="00594731">
        <w:rPr>
          <w:rFonts w:ascii="Josefin Slab" w:hAnsi="Josefin Slab"/>
        </w:rPr>
        <w:t>de</w:t>
      </w:r>
    </w:p>
    <w:p w:rsidR="00703F8A" w:rsidRPr="00594731" w:rsidRDefault="00D9371B" w:rsidP="007A564F">
      <w:pPr>
        <w:pStyle w:val="Textoindependiente"/>
        <w:spacing w:before="0" w:line="276" w:lineRule="auto"/>
        <w:ind w:right="124"/>
        <w:rPr>
          <w:rFonts w:ascii="Josefin Slab" w:hAnsi="Josefin Slab"/>
        </w:rPr>
      </w:pPr>
      <w:r w:rsidRPr="00594731">
        <w:rPr>
          <w:rFonts w:ascii="Josefin Slab" w:hAnsi="Josefin Slab"/>
          <w:spacing w:val="-5"/>
        </w:rPr>
        <w:t xml:space="preserve">las </w:t>
      </w:r>
      <w:r w:rsidRPr="00594731">
        <w:rPr>
          <w:rFonts w:ascii="Josefin Slab" w:hAnsi="Josefin Slab"/>
          <w:spacing w:val="-8"/>
        </w:rPr>
        <w:t xml:space="preserve">iglesias </w:t>
      </w:r>
      <w:r w:rsidRPr="00594731">
        <w:rPr>
          <w:rFonts w:ascii="Josefin Slab" w:hAnsi="Josefin Slab"/>
          <w:spacing w:val="-3"/>
        </w:rPr>
        <w:t xml:space="preserve">carismáticas. </w:t>
      </w:r>
      <w:r w:rsidRPr="00594731">
        <w:rPr>
          <w:rFonts w:ascii="Josefin Slab" w:hAnsi="Josefin Slab"/>
          <w:spacing w:val="3"/>
        </w:rPr>
        <w:t xml:space="preserve">¿Por </w:t>
      </w:r>
      <w:r w:rsidRPr="00594731">
        <w:rPr>
          <w:rFonts w:ascii="Josefin Slab" w:hAnsi="Josefin Slab"/>
        </w:rPr>
        <w:t xml:space="preserve">qué </w:t>
      </w:r>
      <w:r w:rsidRPr="00594731">
        <w:rPr>
          <w:rFonts w:ascii="Josefin Slab" w:hAnsi="Josefin Slab"/>
          <w:spacing w:val="-8"/>
        </w:rPr>
        <w:t xml:space="preserve">la </w:t>
      </w:r>
      <w:r w:rsidRPr="00594731">
        <w:rPr>
          <w:rFonts w:ascii="Josefin Slab" w:hAnsi="Josefin Slab"/>
          <w:spacing w:val="-3"/>
        </w:rPr>
        <w:t xml:space="preserve">versión </w:t>
      </w:r>
      <w:r w:rsidRPr="00594731">
        <w:rPr>
          <w:rFonts w:ascii="Josefin Slab" w:hAnsi="Josefin Slab"/>
        </w:rPr>
        <w:t xml:space="preserve">moderna de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5"/>
        </w:rPr>
        <w:t xml:space="preserve">lenguas </w:t>
      </w:r>
      <w:r w:rsidRPr="00594731">
        <w:rPr>
          <w:rFonts w:ascii="Josefin Slab" w:hAnsi="Josefin Slab"/>
          <w:spacing w:val="-4"/>
        </w:rPr>
        <w:t>tiene</w:t>
      </w:r>
      <w:r w:rsidRPr="00594731">
        <w:rPr>
          <w:rFonts w:ascii="Josefin Slab" w:hAnsi="Josefin Slab"/>
          <w:spacing w:val="59"/>
        </w:rPr>
        <w:t xml:space="preserve"> </w:t>
      </w:r>
      <w:r w:rsidRPr="00594731">
        <w:rPr>
          <w:rFonts w:ascii="Josefin Slab" w:hAnsi="Josefin Slab"/>
          <w:spacing w:val="14"/>
        </w:rPr>
        <w:t xml:space="preserve">un </w:t>
      </w:r>
      <w:r w:rsidRPr="00594731">
        <w:rPr>
          <w:rFonts w:ascii="Josefin Slab" w:hAnsi="Josefin Slab"/>
          <w:spacing w:val="-4"/>
        </w:rPr>
        <w:t xml:space="preserve">paralelo </w:t>
      </w:r>
      <w:r w:rsidRPr="00594731">
        <w:rPr>
          <w:rFonts w:ascii="Josefin Slab" w:hAnsi="Josefin Slab"/>
        </w:rPr>
        <w:t xml:space="preserve">con </w:t>
      </w:r>
      <w:r w:rsidRPr="00594731">
        <w:rPr>
          <w:rFonts w:ascii="Josefin Slab" w:hAnsi="Josefin Slab"/>
          <w:spacing w:val="-5"/>
        </w:rPr>
        <w:t xml:space="preserve">las </w:t>
      </w:r>
      <w:r w:rsidRPr="00594731">
        <w:rPr>
          <w:rFonts w:ascii="Josefin Slab" w:hAnsi="Josefin Slab"/>
        </w:rPr>
        <w:t xml:space="preserve">prácticas de adoración paganas? ¿Cómo puede un </w:t>
      </w:r>
      <w:r w:rsidRPr="00594731">
        <w:rPr>
          <w:rFonts w:ascii="Josefin Slab" w:hAnsi="Josefin Slab"/>
          <w:spacing w:val="-4"/>
        </w:rPr>
        <w:t xml:space="preserve">Dios </w:t>
      </w:r>
      <w:r w:rsidRPr="00594731">
        <w:rPr>
          <w:rFonts w:ascii="Josefin Slab" w:hAnsi="Josefin Slab"/>
        </w:rPr>
        <w:t xml:space="preserve">de orden ser honrado </w:t>
      </w:r>
      <w:r w:rsidRPr="00594731">
        <w:rPr>
          <w:rFonts w:ascii="Josefin Slab" w:hAnsi="Josefin Slab"/>
          <w:spacing w:val="-3"/>
        </w:rPr>
        <w:t xml:space="preserve">mediante </w:t>
      </w:r>
      <w:r w:rsidRPr="00594731">
        <w:rPr>
          <w:rFonts w:ascii="Josefin Slab" w:hAnsi="Josefin Slab"/>
          <w:spacing w:val="-8"/>
        </w:rPr>
        <w:t xml:space="preserve">la </w:t>
      </w:r>
      <w:r w:rsidRPr="00594731">
        <w:rPr>
          <w:rFonts w:ascii="Josefin Slab" w:hAnsi="Josefin Slab"/>
        </w:rPr>
        <w:t xml:space="preserve">confusión y el desorden? ¿Realmente hace el </w:t>
      </w:r>
      <w:r w:rsidRPr="00594731">
        <w:rPr>
          <w:rFonts w:ascii="Josefin Slab" w:hAnsi="Josefin Slab"/>
          <w:spacing w:val="-3"/>
        </w:rPr>
        <w:t xml:space="preserve">Espíritu </w:t>
      </w:r>
      <w:r w:rsidRPr="00594731">
        <w:rPr>
          <w:rFonts w:ascii="Josefin Slab" w:hAnsi="Josefin Slab"/>
        </w:rPr>
        <w:t xml:space="preserve">Santo que </w:t>
      </w:r>
      <w:r w:rsidRPr="00594731">
        <w:rPr>
          <w:rFonts w:ascii="Josefin Slab" w:hAnsi="Josefin Slab"/>
          <w:spacing w:val="-5"/>
        </w:rPr>
        <w:t xml:space="preserve">las </w:t>
      </w:r>
      <w:r w:rsidRPr="00594731">
        <w:rPr>
          <w:rFonts w:ascii="Josefin Slab" w:hAnsi="Josefin Slab"/>
        </w:rPr>
        <w:t xml:space="preserve">personas </w:t>
      </w:r>
      <w:r w:rsidRPr="00594731">
        <w:rPr>
          <w:rFonts w:ascii="Josefin Slab" w:hAnsi="Josefin Slab"/>
          <w:spacing w:val="-5"/>
        </w:rPr>
        <w:t xml:space="preserve">caigan </w:t>
      </w:r>
      <w:r w:rsidRPr="00594731">
        <w:rPr>
          <w:rFonts w:ascii="Josefin Slab" w:hAnsi="Josefin Slab"/>
        </w:rPr>
        <w:t xml:space="preserve">como </w:t>
      </w:r>
      <w:r w:rsidRPr="00594731">
        <w:rPr>
          <w:rFonts w:ascii="Josefin Slab" w:hAnsi="Josefin Slab"/>
          <w:spacing w:val="-3"/>
        </w:rPr>
        <w:t xml:space="preserve">bolos? </w:t>
      </w:r>
      <w:r w:rsidRPr="00594731">
        <w:rPr>
          <w:rFonts w:ascii="Josefin Slab" w:hAnsi="Josefin Slab"/>
          <w:spacing w:val="3"/>
        </w:rPr>
        <w:t xml:space="preserve">¿Por </w:t>
      </w:r>
      <w:r w:rsidRPr="00594731">
        <w:rPr>
          <w:rFonts w:ascii="Josefin Slab" w:hAnsi="Josefin Slab"/>
        </w:rPr>
        <w:t xml:space="preserve">qué 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spacing w:val="-4"/>
        </w:rPr>
        <w:t xml:space="preserve">convirtió </w:t>
      </w:r>
      <w:r w:rsidRPr="00594731">
        <w:rPr>
          <w:rFonts w:ascii="Josefin Slab" w:hAnsi="Josefin Slab"/>
        </w:rPr>
        <w:t xml:space="preserve">al </w:t>
      </w:r>
      <w:r w:rsidRPr="00594731">
        <w:rPr>
          <w:rFonts w:ascii="Josefin Slab" w:hAnsi="Josefin Slab"/>
          <w:spacing w:val="-3"/>
        </w:rPr>
        <w:t xml:space="preserve">Espíritu </w:t>
      </w:r>
      <w:r w:rsidRPr="00594731">
        <w:rPr>
          <w:rFonts w:ascii="Josefin Slab" w:hAnsi="Josefin Slab"/>
        </w:rPr>
        <w:t xml:space="preserve">Santo en </w:t>
      </w:r>
      <w:r w:rsidRPr="00594731">
        <w:rPr>
          <w:rFonts w:ascii="Josefin Slab" w:hAnsi="Josefin Slab"/>
          <w:spacing w:val="-8"/>
        </w:rPr>
        <w:t xml:space="preserve">algo </w:t>
      </w:r>
      <w:r w:rsidRPr="00594731">
        <w:rPr>
          <w:rFonts w:ascii="Josefin Slab" w:hAnsi="Josefin Slab"/>
        </w:rPr>
        <w:t xml:space="preserve">que no es? Y </w:t>
      </w:r>
      <w:r w:rsidRPr="00594731">
        <w:rPr>
          <w:rFonts w:ascii="Josefin Slab" w:hAnsi="Josefin Slab"/>
          <w:spacing w:val="-8"/>
        </w:rPr>
        <w:t xml:space="preserve">lo </w:t>
      </w:r>
      <w:r w:rsidRPr="00594731">
        <w:rPr>
          <w:rFonts w:ascii="Josefin Slab" w:hAnsi="Josefin Slab"/>
        </w:rPr>
        <w:t>más</w:t>
      </w:r>
      <w:r w:rsidRPr="00594731">
        <w:rPr>
          <w:rFonts w:ascii="Josefin Slab" w:hAnsi="Josefin Slab"/>
          <w:spacing w:val="34"/>
        </w:rPr>
        <w:t xml:space="preserve"> </w:t>
      </w:r>
      <w:r w:rsidRPr="00594731">
        <w:rPr>
          <w:rFonts w:ascii="Josefin Slab" w:hAnsi="Josefin Slab"/>
        </w:rPr>
        <w:t>importante,</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rPr>
        <w:t xml:space="preserve">¿qué </w:t>
      </w:r>
      <w:r w:rsidRPr="00594731">
        <w:rPr>
          <w:rFonts w:ascii="Josefin Slab" w:hAnsi="Josefin Slab"/>
          <w:spacing w:val="-8"/>
        </w:rPr>
        <w:t xml:space="preserve">le </w:t>
      </w:r>
      <w:r w:rsidRPr="00594731">
        <w:rPr>
          <w:rFonts w:ascii="Josefin Slab" w:hAnsi="Josefin Slab"/>
        </w:rPr>
        <w:t xml:space="preserve">sucede a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cuando se da cuenta de que él no es el que está detrás  de </w:t>
      </w:r>
      <w:r w:rsidRPr="00594731">
        <w:rPr>
          <w:rFonts w:ascii="Josefin Slab" w:hAnsi="Josefin Slab"/>
          <w:spacing w:val="-8"/>
        </w:rPr>
        <w:t>la</w:t>
      </w:r>
      <w:r w:rsidRPr="00594731">
        <w:rPr>
          <w:rFonts w:ascii="Josefin Slab" w:hAnsi="Josefin Slab"/>
          <w:spacing w:val="14"/>
        </w:rPr>
        <w:t xml:space="preserve"> </w:t>
      </w:r>
      <w:r w:rsidRPr="00594731">
        <w:rPr>
          <w:rFonts w:ascii="Josefin Slab" w:hAnsi="Josefin Slab"/>
          <w:spacing w:val="-4"/>
        </w:rPr>
        <w:t>histeria?</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1" w:line="276" w:lineRule="auto"/>
        <w:ind w:left="0"/>
        <w:jc w:val="left"/>
        <w:rPr>
          <w:rFonts w:ascii="Josefin Slab" w:hAnsi="Josefin Slab"/>
          <w:sz w:val="37"/>
        </w:rPr>
      </w:pPr>
    </w:p>
    <w:p w:rsidR="00703F8A" w:rsidRPr="00594731" w:rsidRDefault="00D9371B" w:rsidP="007A564F">
      <w:pPr>
        <w:pStyle w:val="Ttulo3"/>
        <w:spacing w:line="276" w:lineRule="auto"/>
        <w:ind w:left="185" w:right="196"/>
        <w:jc w:val="center"/>
        <w:rPr>
          <w:rFonts w:ascii="Josefin Slab" w:hAnsi="Josefin Slab"/>
        </w:rPr>
      </w:pPr>
      <w:r w:rsidRPr="00594731">
        <w:rPr>
          <w:rFonts w:ascii="Josefin Slab" w:hAnsi="Josefin Slab"/>
        </w:rPr>
        <w:t>DESHONRA AL ESPÍRITU</w:t>
      </w:r>
    </w:p>
    <w:p w:rsidR="00703F8A" w:rsidRPr="00594731" w:rsidRDefault="00D9371B" w:rsidP="007A564F">
      <w:pPr>
        <w:pStyle w:val="Textoindependiente"/>
        <w:spacing w:before="279" w:line="276" w:lineRule="auto"/>
        <w:ind w:right="137"/>
        <w:rPr>
          <w:rFonts w:ascii="Josefin Slab" w:hAnsi="Josefin Slab"/>
        </w:rPr>
      </w:pPr>
      <w:r w:rsidRPr="00594731">
        <w:rPr>
          <w:rFonts w:ascii="Josefin Slab" w:hAnsi="Josefin Slab"/>
          <w:spacing w:val="-3"/>
        </w:rPr>
        <w:t xml:space="preserve">Resulta </w:t>
      </w:r>
      <w:r w:rsidRPr="00594731">
        <w:rPr>
          <w:rFonts w:ascii="Josefin Slab" w:hAnsi="Josefin Slab"/>
        </w:rPr>
        <w:t xml:space="preserve">muy </w:t>
      </w:r>
      <w:r w:rsidRPr="00594731">
        <w:rPr>
          <w:rFonts w:ascii="Josefin Slab" w:hAnsi="Josefin Slab"/>
          <w:spacing w:val="-5"/>
        </w:rPr>
        <w:t xml:space="preserve">irónico </w:t>
      </w:r>
      <w:r w:rsidRPr="00594731">
        <w:rPr>
          <w:rFonts w:ascii="Josefin Slab" w:hAnsi="Josefin Slab"/>
        </w:rPr>
        <w:t xml:space="preserve">que un </w:t>
      </w:r>
      <w:r w:rsidRPr="00594731">
        <w:rPr>
          <w:rFonts w:ascii="Josefin Slab" w:hAnsi="Josefin Slab"/>
          <w:spacing w:val="-4"/>
        </w:rPr>
        <w:t xml:space="preserve">movimiento </w:t>
      </w:r>
      <w:r w:rsidRPr="00594731">
        <w:rPr>
          <w:rFonts w:ascii="Josefin Slab" w:hAnsi="Josefin Slab"/>
        </w:rPr>
        <w:t xml:space="preserve">supuestamente dedicado a honrar y recalcar el </w:t>
      </w:r>
      <w:r w:rsidRPr="00594731">
        <w:rPr>
          <w:rFonts w:ascii="Josefin Slab" w:hAnsi="Josefin Slab"/>
          <w:spacing w:val="-5"/>
        </w:rPr>
        <w:t xml:space="preserve">ministerio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en </w:t>
      </w:r>
      <w:r w:rsidRPr="00594731">
        <w:rPr>
          <w:rFonts w:ascii="Josefin Slab" w:hAnsi="Josefin Slab"/>
          <w:spacing w:val="-4"/>
        </w:rPr>
        <w:t xml:space="preserve">realidad, </w:t>
      </w:r>
      <w:r w:rsidRPr="00594731">
        <w:rPr>
          <w:rFonts w:ascii="Josefin Slab" w:hAnsi="Josefin Slab"/>
          <w:spacing w:val="-8"/>
        </w:rPr>
        <w:t xml:space="preserve">lo </w:t>
      </w:r>
      <w:r w:rsidRPr="00594731">
        <w:rPr>
          <w:rFonts w:ascii="Josefin Slab" w:hAnsi="Josefin Slab"/>
        </w:rPr>
        <w:t xml:space="preserve">trate con tanto desprecio informal y condescendencia. En </w:t>
      </w:r>
      <w:r w:rsidRPr="00594731">
        <w:rPr>
          <w:rFonts w:ascii="Josefin Slab" w:hAnsi="Josefin Slab"/>
          <w:spacing w:val="-8"/>
        </w:rPr>
        <w:t xml:space="preserve">la </w:t>
      </w:r>
      <w:r w:rsidRPr="00594731">
        <w:rPr>
          <w:rFonts w:ascii="Josefin Slab" w:hAnsi="Josefin Slab"/>
        </w:rPr>
        <w:t xml:space="preserve">práctica,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a menudo parecen </w:t>
      </w:r>
      <w:r w:rsidRPr="00594731">
        <w:rPr>
          <w:rFonts w:ascii="Josefin Slab" w:hAnsi="Josefin Slab"/>
          <w:spacing w:val="-3"/>
        </w:rPr>
        <w:t xml:space="preserve">reducir </w:t>
      </w:r>
      <w:r w:rsidRPr="00594731">
        <w:rPr>
          <w:rFonts w:ascii="Josefin Slab" w:hAnsi="Josefin Slab"/>
        </w:rPr>
        <w:t xml:space="preserve">al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a una fuerza o un </w:t>
      </w:r>
      <w:r w:rsidRPr="00594731">
        <w:rPr>
          <w:rFonts w:ascii="Josefin Slab" w:hAnsi="Josefin Slab"/>
          <w:spacing w:val="-3"/>
        </w:rPr>
        <w:t xml:space="preserve">sentimiento.  </w:t>
      </w:r>
      <w:r w:rsidRPr="00594731">
        <w:rPr>
          <w:rFonts w:ascii="Josefin Slab" w:hAnsi="Josefin Slab"/>
        </w:rPr>
        <w:t xml:space="preserve">Sus prácticas extrañas  y sus reclamos </w:t>
      </w:r>
      <w:r w:rsidRPr="00594731">
        <w:rPr>
          <w:rFonts w:ascii="Josefin Slab" w:hAnsi="Josefin Slab"/>
          <w:spacing w:val="-3"/>
        </w:rPr>
        <w:t xml:space="preserve">exagerados </w:t>
      </w:r>
      <w:r w:rsidRPr="00594731">
        <w:rPr>
          <w:rFonts w:ascii="Josefin Slab" w:hAnsi="Josefin Slab"/>
        </w:rPr>
        <w:t xml:space="preserve">hacen que se vea como una farsa o un </w:t>
      </w:r>
      <w:bookmarkStart w:id="54" w:name="_bookmark47"/>
      <w:bookmarkEnd w:id="54"/>
      <w:r w:rsidRPr="00594731">
        <w:rPr>
          <w:rFonts w:ascii="Josefin Slab" w:hAnsi="Josefin Slab"/>
        </w:rPr>
        <w:t xml:space="preserve">fraude. La </w:t>
      </w:r>
      <w:r w:rsidRPr="00594731">
        <w:rPr>
          <w:rFonts w:ascii="Josefin Slab" w:hAnsi="Josefin Slab"/>
          <w:spacing w:val="-8"/>
        </w:rPr>
        <w:t xml:space="preserve">gloria </w:t>
      </w:r>
      <w:r w:rsidRPr="00594731">
        <w:rPr>
          <w:rFonts w:ascii="Josefin Slab" w:hAnsi="Josefin Slab"/>
        </w:rPr>
        <w:t xml:space="preserve">soberana de su santa persona se </w:t>
      </w:r>
      <w:r w:rsidRPr="00594731">
        <w:rPr>
          <w:rFonts w:ascii="Josefin Slab" w:hAnsi="Josefin Slab"/>
          <w:spacing w:val="-3"/>
        </w:rPr>
        <w:t xml:space="preserve">cambia </w:t>
      </w:r>
      <w:r w:rsidRPr="00594731">
        <w:rPr>
          <w:rFonts w:ascii="Josefin Slab" w:hAnsi="Josefin Slab"/>
        </w:rPr>
        <w:t xml:space="preserve">a menudo por </w:t>
      </w:r>
      <w:r w:rsidRPr="00594731">
        <w:rPr>
          <w:rFonts w:ascii="Josefin Slab" w:hAnsi="Josefin Slab"/>
          <w:spacing w:val="-8"/>
        </w:rPr>
        <w:t xml:space="preserve">la </w:t>
      </w:r>
      <w:r w:rsidRPr="00594731">
        <w:rPr>
          <w:rFonts w:ascii="Josefin Slab" w:hAnsi="Josefin Slab"/>
        </w:rPr>
        <w:t xml:space="preserve">envoltura hueca  de </w:t>
      </w:r>
      <w:r w:rsidRPr="00594731">
        <w:rPr>
          <w:rFonts w:ascii="Josefin Slab" w:hAnsi="Josefin Slab"/>
          <w:spacing w:val="-8"/>
        </w:rPr>
        <w:t xml:space="preserve">la </w:t>
      </w:r>
      <w:r w:rsidRPr="00594731">
        <w:rPr>
          <w:rFonts w:ascii="Josefin Slab" w:hAnsi="Josefin Slab"/>
          <w:spacing w:val="-6"/>
        </w:rPr>
        <w:t xml:space="preserve">imaginación </w:t>
      </w:r>
      <w:r w:rsidRPr="00594731">
        <w:rPr>
          <w:rFonts w:ascii="Josefin Slab" w:hAnsi="Josefin Slab"/>
        </w:rPr>
        <w:t xml:space="preserve">humana. El resultado es un </w:t>
      </w:r>
      <w:r w:rsidRPr="00594731">
        <w:rPr>
          <w:rFonts w:ascii="Josefin Slab" w:hAnsi="Josefin Slab"/>
          <w:spacing w:val="-4"/>
        </w:rPr>
        <w:t xml:space="preserve">movimiento  </w:t>
      </w:r>
      <w:r w:rsidRPr="00594731">
        <w:rPr>
          <w:rFonts w:ascii="Josefin Slab" w:hAnsi="Josefin Slab"/>
        </w:rPr>
        <w:t>cuyos</w:t>
      </w:r>
      <w:r w:rsidRPr="00594731">
        <w:rPr>
          <w:rFonts w:ascii="Josefin Slab" w:hAnsi="Josefin Slab"/>
          <w:spacing w:val="7"/>
        </w:rPr>
        <w:t xml:space="preserve"> </w:t>
      </w:r>
      <w:r w:rsidRPr="00594731">
        <w:rPr>
          <w:rFonts w:ascii="Josefin Slab" w:hAnsi="Josefin Slab"/>
          <w:spacing w:val="-3"/>
        </w:rPr>
        <w:t>líderes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lastRenderedPageBreak/>
        <w:t>(teleevangelistas, sanadores de fe, autoproclamados profetas y predicadores de la prosperidad) reclaman con audacia su nombre mientras que al mismo tiempo lo arrastran por el fango.</w:t>
      </w:r>
    </w:p>
    <w:p w:rsidR="00703F8A" w:rsidRPr="00594731" w:rsidRDefault="00D9371B" w:rsidP="007A564F">
      <w:pPr>
        <w:pStyle w:val="Textoindependiente"/>
        <w:spacing w:before="49" w:line="276" w:lineRule="auto"/>
        <w:ind w:right="137" w:firstLine="449"/>
        <w:rPr>
          <w:rFonts w:ascii="Josefin Slab" w:hAnsi="Josefin Slab"/>
        </w:rPr>
      </w:pPr>
      <w:bookmarkStart w:id="55" w:name="_bookmark48"/>
      <w:bookmarkEnd w:id="55"/>
      <w:r w:rsidRPr="00594731">
        <w:rPr>
          <w:rFonts w:ascii="Josefin Slab" w:hAnsi="Josefin Slab"/>
        </w:rPr>
        <w:t xml:space="preserve">El número de fraudes y </w:t>
      </w:r>
      <w:bookmarkStart w:id="56" w:name="_bookmark49"/>
      <w:bookmarkEnd w:id="56"/>
      <w:r w:rsidRPr="00594731">
        <w:rPr>
          <w:rFonts w:ascii="Josefin Slab" w:hAnsi="Josefin Slab"/>
        </w:rPr>
        <w:t xml:space="preserve">escándalos que </w:t>
      </w:r>
      <w:r w:rsidRPr="00594731">
        <w:rPr>
          <w:rFonts w:ascii="Josefin Slab" w:hAnsi="Josefin Slab"/>
          <w:spacing w:val="-3"/>
        </w:rPr>
        <w:t xml:space="preserve">surgen </w:t>
      </w:r>
      <w:r w:rsidRPr="00594731">
        <w:rPr>
          <w:rFonts w:ascii="Josefin Slab" w:hAnsi="Josefin Slab"/>
        </w:rPr>
        <w:t xml:space="preserve">continuamente en el mundo </w:t>
      </w:r>
      <w:r w:rsidRPr="00594731">
        <w:rPr>
          <w:rFonts w:ascii="Josefin Slab" w:hAnsi="Josefin Slab"/>
          <w:spacing w:val="-3"/>
        </w:rPr>
        <w:t xml:space="preserve">carismático </w:t>
      </w:r>
      <w:r w:rsidRPr="00594731">
        <w:rPr>
          <w:rFonts w:ascii="Josefin Slab" w:hAnsi="Josefin Slab"/>
        </w:rPr>
        <w:t xml:space="preserve">es asombroso. J. Lee </w:t>
      </w:r>
      <w:r w:rsidRPr="00594731">
        <w:rPr>
          <w:rFonts w:ascii="Josefin Slab" w:hAnsi="Josefin Slab"/>
          <w:spacing w:val="-3"/>
        </w:rPr>
        <w:t xml:space="preserve">Grady, editor </w:t>
      </w:r>
      <w:r w:rsidRPr="00594731">
        <w:rPr>
          <w:rFonts w:ascii="Josefin Slab" w:hAnsi="Josefin Slab"/>
        </w:rPr>
        <w:t xml:space="preserve">colaborador de </w:t>
      </w:r>
      <w:r w:rsidRPr="00594731">
        <w:rPr>
          <w:rFonts w:ascii="Josefin Slab" w:hAnsi="Josefin Slab"/>
          <w:spacing w:val="-8"/>
        </w:rPr>
        <w:t xml:space="preserve">la </w:t>
      </w:r>
      <w:r w:rsidRPr="00594731">
        <w:rPr>
          <w:rFonts w:ascii="Josefin Slab" w:hAnsi="Josefin Slab"/>
          <w:spacing w:val="-3"/>
        </w:rPr>
        <w:t xml:space="preserve">revista </w:t>
      </w:r>
      <w:r w:rsidRPr="00594731">
        <w:rPr>
          <w:rFonts w:ascii="Josefin Slab" w:hAnsi="Josefin Slab"/>
          <w:i/>
        </w:rPr>
        <w:t>Charisma</w:t>
      </w:r>
      <w:r w:rsidRPr="00594731">
        <w:rPr>
          <w:rFonts w:ascii="Josefin Slab" w:hAnsi="Josefin Slab"/>
        </w:rPr>
        <w:t xml:space="preserve">, reconoció en </w:t>
      </w:r>
      <w:r w:rsidRPr="00594731">
        <w:rPr>
          <w:rFonts w:ascii="Josefin Slab" w:hAnsi="Josefin Slab"/>
          <w:i/>
          <w:spacing w:val="3"/>
        </w:rPr>
        <w:t xml:space="preserve">Christianity </w:t>
      </w:r>
      <w:r w:rsidRPr="00594731">
        <w:rPr>
          <w:rFonts w:ascii="Josefin Slab" w:hAnsi="Josefin Slab"/>
          <w:i/>
          <w:spacing w:val="-7"/>
        </w:rPr>
        <w:t xml:space="preserve">Today </w:t>
      </w:r>
      <w:r w:rsidRPr="00594731">
        <w:rPr>
          <w:rFonts w:ascii="Josefin Slab" w:hAnsi="Josefin Slab"/>
        </w:rPr>
        <w:t xml:space="preserve">que el mundo </w:t>
      </w:r>
      <w:r w:rsidRPr="00594731">
        <w:rPr>
          <w:rFonts w:ascii="Josefin Slab" w:hAnsi="Josefin Slab"/>
          <w:spacing w:val="-3"/>
        </w:rPr>
        <w:t xml:space="preserve">carismático </w:t>
      </w:r>
      <w:r w:rsidRPr="00594731">
        <w:rPr>
          <w:rFonts w:ascii="Josefin Slab" w:hAnsi="Josefin Slab"/>
          <w:spacing w:val="5"/>
        </w:rPr>
        <w:t xml:space="preserve">«ha </w:t>
      </w:r>
      <w:r w:rsidRPr="00594731">
        <w:rPr>
          <w:rFonts w:ascii="Josefin Slab" w:hAnsi="Josefin Slab"/>
          <w:spacing w:val="-4"/>
        </w:rPr>
        <w:t xml:space="preserve">sido </w:t>
      </w:r>
      <w:r w:rsidRPr="00594731">
        <w:rPr>
          <w:rFonts w:ascii="Josefin Slab" w:hAnsi="Josefin Slab"/>
        </w:rPr>
        <w:t xml:space="preserve">sacudido hasta sus </w:t>
      </w:r>
      <w:r w:rsidRPr="00594731">
        <w:rPr>
          <w:rFonts w:ascii="Josefin Slab" w:hAnsi="Josefin Slab"/>
          <w:spacing w:val="-4"/>
        </w:rPr>
        <w:t xml:space="preserve">cimientos </w:t>
      </w:r>
      <w:r w:rsidRPr="00594731">
        <w:rPr>
          <w:rFonts w:ascii="Josefin Slab" w:hAnsi="Josefin Slab"/>
        </w:rPr>
        <w:t xml:space="preserve">en </w:t>
      </w:r>
      <w:r w:rsidRPr="00594731">
        <w:rPr>
          <w:rFonts w:ascii="Josefin Slab" w:hAnsi="Josefin Slab"/>
          <w:spacing w:val="-5"/>
        </w:rPr>
        <w:t xml:space="preserve">los últimos </w:t>
      </w:r>
      <w:r w:rsidRPr="00594731">
        <w:rPr>
          <w:rFonts w:ascii="Josefin Slab" w:hAnsi="Josefin Slab"/>
        </w:rPr>
        <w:t xml:space="preserve">años por una </w:t>
      </w:r>
      <w:r w:rsidRPr="00594731">
        <w:rPr>
          <w:rFonts w:ascii="Josefin Slab" w:hAnsi="Josefin Slab"/>
          <w:spacing w:val="-4"/>
        </w:rPr>
        <w:t xml:space="preserve">serie </w:t>
      </w:r>
      <w:r w:rsidRPr="00594731">
        <w:rPr>
          <w:rFonts w:ascii="Josefin Slab" w:hAnsi="Josefin Slab"/>
        </w:rPr>
        <w:t xml:space="preserve">de </w:t>
      </w:r>
      <w:r w:rsidRPr="00594731">
        <w:rPr>
          <w:rFonts w:ascii="Josefin Slab" w:hAnsi="Josefin Slab"/>
          <w:spacing w:val="-3"/>
        </w:rPr>
        <w:t xml:space="preserve">líderes </w:t>
      </w:r>
      <w:r w:rsidRPr="00594731">
        <w:rPr>
          <w:rFonts w:ascii="Josefin Slab" w:hAnsi="Josefin Slab"/>
          <w:spacing w:val="-4"/>
        </w:rPr>
        <w:t xml:space="preserve">bien </w:t>
      </w:r>
      <w:r w:rsidRPr="00594731">
        <w:rPr>
          <w:rFonts w:ascii="Josefin Slab" w:hAnsi="Josefin Slab"/>
        </w:rPr>
        <w:t xml:space="preserve">reconocidos que se han </w:t>
      </w:r>
      <w:r w:rsidRPr="00594731">
        <w:rPr>
          <w:rFonts w:ascii="Josefin Slab" w:hAnsi="Josefin Slab"/>
          <w:spacing w:val="-3"/>
        </w:rPr>
        <w:t xml:space="preserve">divorciado </w:t>
      </w:r>
      <w:r w:rsidRPr="00594731">
        <w:rPr>
          <w:rFonts w:ascii="Josefin Slab" w:hAnsi="Josefin Slab"/>
        </w:rPr>
        <w:t xml:space="preserve">o han </w:t>
      </w:r>
      <w:r w:rsidRPr="00594731">
        <w:rPr>
          <w:rFonts w:ascii="Josefin Slab" w:hAnsi="Josefin Slab"/>
          <w:spacing w:val="-3"/>
        </w:rPr>
        <w:t xml:space="preserve">tenido </w:t>
      </w:r>
      <w:r w:rsidRPr="00594731">
        <w:rPr>
          <w:rFonts w:ascii="Josefin Slab" w:hAnsi="Josefin Slab"/>
        </w:rPr>
        <w:t xml:space="preserve">fracasos </w:t>
      </w:r>
      <w:r w:rsidRPr="00594731">
        <w:rPr>
          <w:rFonts w:ascii="Josefin Slab" w:hAnsi="Josefin Slab"/>
          <w:spacing w:val="-3"/>
        </w:rPr>
        <w:t xml:space="preserve">morales. </w:t>
      </w:r>
      <w:r w:rsidRPr="00594731">
        <w:rPr>
          <w:rFonts w:ascii="Josefin Slab" w:hAnsi="Josefin Slab"/>
        </w:rPr>
        <w:t xml:space="preserve">Muchos </w:t>
      </w:r>
      <w:r w:rsidRPr="00594731">
        <w:rPr>
          <w:rFonts w:ascii="Josefin Slab" w:hAnsi="Josefin Slab"/>
          <w:spacing w:val="-3"/>
        </w:rPr>
        <w:t xml:space="preserve">carismáticos </w:t>
      </w:r>
      <w:r w:rsidRPr="00594731">
        <w:rPr>
          <w:rFonts w:ascii="Josefin Slab" w:hAnsi="Josefin Slab"/>
        </w:rPr>
        <w:t xml:space="preserve">que conozco están preocupados por esto, y </w:t>
      </w:r>
      <w:r w:rsidRPr="00594731">
        <w:rPr>
          <w:rFonts w:ascii="Josefin Slab" w:hAnsi="Josefin Slab"/>
          <w:spacing w:val="-3"/>
        </w:rPr>
        <w:t xml:space="preserve">sienten </w:t>
      </w:r>
      <w:r w:rsidRPr="00594731">
        <w:rPr>
          <w:rFonts w:ascii="Josefin Slab" w:hAnsi="Josefin Slab"/>
        </w:rPr>
        <w:t xml:space="preserve">que es hora de una  profunda  </w:t>
      </w:r>
      <w:r w:rsidRPr="00594731">
        <w:rPr>
          <w:rFonts w:ascii="Josefin Slab" w:hAnsi="Josefin Slab"/>
          <w:spacing w:val="-3"/>
        </w:rPr>
        <w:t xml:space="preserve">introspección,   </w:t>
      </w:r>
      <w:r w:rsidRPr="00594731">
        <w:rPr>
          <w:rFonts w:ascii="Josefin Slab" w:hAnsi="Josefin Slab"/>
        </w:rPr>
        <w:t xml:space="preserve">un  </w:t>
      </w:r>
      <w:r w:rsidRPr="00594731">
        <w:rPr>
          <w:rFonts w:ascii="Josefin Slab" w:hAnsi="Josefin Slab"/>
          <w:spacing w:val="-3"/>
        </w:rPr>
        <w:t xml:space="preserve">arrepentimiento  </w:t>
      </w:r>
      <w:r w:rsidRPr="00594731">
        <w:rPr>
          <w:rFonts w:ascii="Josefin Slab" w:hAnsi="Josefin Slab"/>
        </w:rPr>
        <w:t xml:space="preserve">y  un  rechazo  al </w:t>
      </w:r>
      <w:r w:rsidRPr="00594731">
        <w:rPr>
          <w:rFonts w:ascii="Josefin Slab" w:hAnsi="Josefin Slab"/>
          <w:spacing w:val="40"/>
        </w:rPr>
        <w:t xml:space="preserve"> </w:t>
      </w:r>
      <w:r w:rsidRPr="00594731">
        <w:rPr>
          <w:rFonts w:ascii="Josefin Slab" w:hAnsi="Josefin Slab"/>
          <w:spacing w:val="-5"/>
        </w:rPr>
        <w:t>cristianismo</w:t>
      </w:r>
    </w:p>
    <w:p w:rsidR="00703F8A" w:rsidRPr="00594731" w:rsidRDefault="00D9371B" w:rsidP="007A564F">
      <w:pPr>
        <w:pStyle w:val="Textoindependiente"/>
        <w:spacing w:before="55" w:line="276" w:lineRule="auto"/>
        <w:ind w:left="549" w:right="137" w:hanging="450"/>
        <w:rPr>
          <w:rFonts w:ascii="Josefin Slab" w:hAnsi="Josefin Slab"/>
        </w:rPr>
      </w:pPr>
      <w:r w:rsidRPr="00594731">
        <w:rPr>
          <w:rFonts w:ascii="Josefin Slab" w:hAnsi="Josefin Slab"/>
          <w:spacing w:val="-3"/>
        </w:rPr>
        <w:t xml:space="preserve">célebre </w:t>
      </w:r>
      <w:r w:rsidRPr="00594731">
        <w:rPr>
          <w:rFonts w:ascii="Josefin Slab" w:hAnsi="Josefin Slab"/>
        </w:rPr>
        <w:t xml:space="preserve">y </w:t>
      </w:r>
      <w:r w:rsidRPr="00594731">
        <w:rPr>
          <w:rFonts w:ascii="Josefin Slab" w:hAnsi="Josefin Slab"/>
          <w:spacing w:val="-3"/>
        </w:rPr>
        <w:t xml:space="preserve">superficial </w:t>
      </w:r>
      <w:r w:rsidRPr="00594731">
        <w:rPr>
          <w:rFonts w:ascii="Josefin Slab" w:hAnsi="Josefin Slab"/>
        </w:rPr>
        <w:t xml:space="preserve">que ha caracterizado </w:t>
      </w:r>
      <w:r w:rsidRPr="00594731">
        <w:rPr>
          <w:rFonts w:ascii="Josefin Slab" w:hAnsi="Josefin Slab"/>
          <w:spacing w:val="-4"/>
        </w:rPr>
        <w:t xml:space="preserve">gran </w:t>
      </w:r>
      <w:r w:rsidRPr="00594731">
        <w:rPr>
          <w:rFonts w:ascii="Josefin Slab" w:hAnsi="Josefin Slab"/>
        </w:rPr>
        <w:t>parte de nuestro movimiento».</w:t>
      </w:r>
      <w:bookmarkStart w:id="57" w:name="_bookmark50"/>
      <w:bookmarkEnd w:id="57"/>
      <w:r w:rsidRPr="00594731">
        <w:rPr>
          <w:rFonts w:ascii="Josefin Slab" w:hAnsi="Josefin Slab"/>
        </w:rPr>
        <w:fldChar w:fldCharType="begin"/>
      </w:r>
      <w:r w:rsidRPr="00594731">
        <w:rPr>
          <w:rFonts w:ascii="Josefin Slab" w:hAnsi="Josefin Slab"/>
        </w:rPr>
        <w:instrText xml:space="preserve"> HYPERLINK \l "_bookmark1298" </w:instrText>
      </w:r>
      <w:r w:rsidRPr="00594731">
        <w:rPr>
          <w:rFonts w:ascii="Josefin Slab" w:hAnsi="Josefin Slab"/>
        </w:rPr>
        <w:fldChar w:fldCharType="separate"/>
      </w:r>
      <w:r w:rsidRPr="00594731">
        <w:rPr>
          <w:rFonts w:ascii="Josefin Slab" w:hAnsi="Josefin Slab"/>
          <w:color w:val="0000ED"/>
          <w:vertAlign w:val="superscript"/>
        </w:rPr>
        <w:t>3</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Una</w:t>
      </w:r>
      <w:r w:rsidRPr="00594731">
        <w:rPr>
          <w:rFonts w:ascii="Josefin Slab" w:hAnsi="Josefin Slab"/>
          <w:spacing w:val="26"/>
        </w:rPr>
        <w:t xml:space="preserve"> </w:t>
      </w:r>
      <w:r w:rsidRPr="00594731">
        <w:rPr>
          <w:rFonts w:ascii="Josefin Slab" w:hAnsi="Josefin Slab"/>
        </w:rPr>
        <w:t>de</w:t>
      </w:r>
      <w:r w:rsidRPr="00594731">
        <w:rPr>
          <w:rFonts w:ascii="Josefin Slab" w:hAnsi="Josefin Slab"/>
          <w:spacing w:val="27"/>
        </w:rPr>
        <w:t xml:space="preserve"> </w:t>
      </w:r>
      <w:r w:rsidRPr="00594731">
        <w:rPr>
          <w:rFonts w:ascii="Josefin Slab" w:hAnsi="Josefin Slab"/>
          <w:spacing w:val="-5"/>
        </w:rPr>
        <w:t>las</w:t>
      </w:r>
      <w:r w:rsidRPr="00594731">
        <w:rPr>
          <w:rFonts w:ascii="Josefin Slab" w:hAnsi="Josefin Slab"/>
          <w:spacing w:val="27"/>
        </w:rPr>
        <w:t xml:space="preserve"> </w:t>
      </w:r>
      <w:r w:rsidRPr="00594731">
        <w:rPr>
          <w:rFonts w:ascii="Josefin Slab" w:hAnsi="Josefin Slab"/>
        </w:rPr>
        <w:t>demandas</w:t>
      </w:r>
      <w:r w:rsidRPr="00594731">
        <w:rPr>
          <w:rFonts w:ascii="Josefin Slab" w:hAnsi="Josefin Slab"/>
          <w:spacing w:val="27"/>
        </w:rPr>
        <w:t xml:space="preserve"> </w:t>
      </w:r>
      <w:r w:rsidRPr="00594731">
        <w:rPr>
          <w:rFonts w:ascii="Josefin Slab" w:hAnsi="Josefin Slab"/>
        </w:rPr>
        <w:t>fundamentales</w:t>
      </w:r>
      <w:r w:rsidRPr="00594731">
        <w:rPr>
          <w:rFonts w:ascii="Josefin Slab" w:hAnsi="Josefin Slab"/>
          <w:spacing w:val="27"/>
        </w:rPr>
        <w:t xml:space="preserve"> </w:t>
      </w:r>
      <w:r w:rsidRPr="00594731">
        <w:rPr>
          <w:rFonts w:ascii="Josefin Slab" w:hAnsi="Josefin Slab"/>
        </w:rPr>
        <w:t>de</w:t>
      </w:r>
      <w:r w:rsidRPr="00594731">
        <w:rPr>
          <w:rFonts w:ascii="Josefin Slab" w:hAnsi="Josefin Slab"/>
          <w:spacing w:val="27"/>
        </w:rPr>
        <w:t xml:space="preserve"> </w:t>
      </w:r>
      <w:r w:rsidRPr="00594731">
        <w:rPr>
          <w:rFonts w:ascii="Josefin Slab" w:hAnsi="Josefin Slab"/>
          <w:spacing w:val="-8"/>
        </w:rPr>
        <w:t>la</w:t>
      </w:r>
      <w:r w:rsidRPr="00594731">
        <w:rPr>
          <w:rFonts w:ascii="Josefin Slab" w:hAnsi="Josefin Slab"/>
          <w:spacing w:val="27"/>
        </w:rPr>
        <w:t xml:space="preserve"> </w:t>
      </w:r>
      <w:r w:rsidRPr="00594731">
        <w:rPr>
          <w:rFonts w:ascii="Josefin Slab" w:hAnsi="Josefin Slab"/>
        </w:rPr>
        <w:t>enseñanza</w:t>
      </w:r>
      <w:r w:rsidRPr="00594731">
        <w:rPr>
          <w:rFonts w:ascii="Josefin Slab" w:hAnsi="Josefin Slab"/>
          <w:spacing w:val="27"/>
        </w:rPr>
        <w:t xml:space="preserve"> </w:t>
      </w:r>
      <w:r w:rsidRPr="00594731">
        <w:rPr>
          <w:rFonts w:ascii="Josefin Slab" w:hAnsi="Josefin Slab"/>
          <w:spacing w:val="-3"/>
        </w:rPr>
        <w:t>carismática</w:t>
      </w:r>
      <w:r w:rsidRPr="00594731">
        <w:rPr>
          <w:rFonts w:ascii="Josefin Slab" w:hAnsi="Josefin Slab"/>
          <w:spacing w:val="27"/>
        </w:rPr>
        <w:t xml:space="preserve"> </w:t>
      </w:r>
      <w:r w:rsidRPr="00594731">
        <w:rPr>
          <w:rFonts w:ascii="Josefin Slab" w:hAnsi="Josefin Slab"/>
        </w:rPr>
        <w:t>es</w:t>
      </w:r>
      <w:r w:rsidRPr="00594731">
        <w:rPr>
          <w:rFonts w:ascii="Josefin Slab" w:hAnsi="Josefin Slab"/>
          <w:spacing w:val="27"/>
        </w:rPr>
        <w:t xml:space="preserve"> </w:t>
      </w:r>
      <w:r w:rsidRPr="00594731">
        <w:rPr>
          <w:rFonts w:ascii="Josefin Slab" w:hAnsi="Josefin Slab"/>
        </w:rPr>
        <w:t>que</w:t>
      </w:r>
      <w:r w:rsidRPr="00594731">
        <w:rPr>
          <w:rFonts w:ascii="Josefin Slab" w:hAnsi="Josefin Slab"/>
          <w:spacing w:val="27"/>
        </w:rPr>
        <w:t xml:space="preserve"> </w:t>
      </w:r>
      <w:r w:rsidRPr="00594731">
        <w:rPr>
          <w:rFonts w:ascii="Josefin Slab" w:hAnsi="Josefin Slab"/>
          <w:spacing w:val="-5"/>
        </w:rPr>
        <w:t>los</w:t>
      </w:r>
    </w:p>
    <w:p w:rsidR="00703F8A" w:rsidRPr="00594731" w:rsidRDefault="00D9371B" w:rsidP="007A564F">
      <w:pPr>
        <w:pStyle w:val="Textoindependiente"/>
        <w:spacing w:before="0" w:line="276" w:lineRule="auto"/>
        <w:rPr>
          <w:rFonts w:ascii="Josefin Slab" w:hAnsi="Josefin Slab"/>
        </w:rPr>
      </w:pPr>
      <w:r w:rsidRPr="00594731">
        <w:rPr>
          <w:rFonts w:ascii="Josefin Slab" w:hAnsi="Josefin Slab"/>
          <w:spacing w:val="-3"/>
        </w:rPr>
        <w:t xml:space="preserve">carismáticos  </w:t>
      </w:r>
      <w:r w:rsidRPr="00594731">
        <w:rPr>
          <w:rFonts w:ascii="Josefin Slab" w:hAnsi="Josefin Slab"/>
        </w:rPr>
        <w:t xml:space="preserve">poseen  un  poder  </w:t>
      </w:r>
      <w:r w:rsidRPr="00594731">
        <w:rPr>
          <w:rFonts w:ascii="Josefin Slab" w:hAnsi="Josefin Slab"/>
          <w:spacing w:val="-4"/>
        </w:rPr>
        <w:t xml:space="preserve">espiritual </w:t>
      </w:r>
      <w:bookmarkStart w:id="58" w:name="_bookmark51"/>
      <w:bookmarkEnd w:id="58"/>
      <w:r w:rsidRPr="00594731">
        <w:rPr>
          <w:rFonts w:ascii="Josefin Slab" w:hAnsi="Josefin Slab"/>
          <w:spacing w:val="-3"/>
        </w:rPr>
        <w:t xml:space="preserve">santificador  </w:t>
      </w:r>
      <w:r w:rsidRPr="00594731">
        <w:rPr>
          <w:rFonts w:ascii="Josefin Slab" w:hAnsi="Josefin Slab"/>
        </w:rPr>
        <w:t xml:space="preserve">que no está </w:t>
      </w:r>
      <w:r w:rsidRPr="00594731">
        <w:rPr>
          <w:rFonts w:ascii="Josefin Slab" w:hAnsi="Josefin Slab"/>
          <w:spacing w:val="-5"/>
        </w:rPr>
        <w:t>disponible</w:t>
      </w:r>
      <w:r w:rsidRPr="00594731">
        <w:rPr>
          <w:rFonts w:ascii="Josefin Slab" w:hAnsi="Josefin Slab"/>
          <w:spacing w:val="14"/>
        </w:rPr>
        <w:t xml:space="preserve"> </w:t>
      </w:r>
      <w:r w:rsidRPr="00594731">
        <w:rPr>
          <w:rFonts w:ascii="Josefin Slab" w:hAnsi="Josefin Slab"/>
        </w:rPr>
        <w:t>para</w:t>
      </w:r>
    </w:p>
    <w:p w:rsidR="00703F8A" w:rsidRPr="00594731" w:rsidRDefault="00D9371B" w:rsidP="007A564F">
      <w:pPr>
        <w:pStyle w:val="Textoindependiente"/>
        <w:spacing w:line="276" w:lineRule="auto"/>
        <w:ind w:right="137"/>
        <w:rPr>
          <w:rFonts w:ascii="Josefin Slab" w:hAnsi="Josefin Slab"/>
        </w:rPr>
      </w:pPr>
      <w:r w:rsidRPr="00594731">
        <w:rPr>
          <w:rFonts w:ascii="Josefin Slab" w:hAnsi="Josefin Slab"/>
        </w:rPr>
        <w:t xml:space="preserve">todos </w:t>
      </w:r>
      <w:r w:rsidRPr="00594731">
        <w:rPr>
          <w:rFonts w:ascii="Josefin Slab" w:hAnsi="Josefin Slab"/>
          <w:spacing w:val="-5"/>
        </w:rPr>
        <w:t xml:space="preserve">los </w:t>
      </w:r>
      <w:r w:rsidRPr="00594731">
        <w:rPr>
          <w:rFonts w:ascii="Josefin Slab" w:hAnsi="Josefin Slab"/>
        </w:rPr>
        <w:t xml:space="preserve">creyentes. Los que han </w:t>
      </w:r>
      <w:r w:rsidRPr="00594731">
        <w:rPr>
          <w:rFonts w:ascii="Josefin Slab" w:hAnsi="Josefin Slab"/>
          <w:spacing w:val="-3"/>
        </w:rPr>
        <w:t xml:space="preserve">tenido </w:t>
      </w:r>
      <w:r w:rsidRPr="00594731">
        <w:rPr>
          <w:rFonts w:ascii="Josefin Slab" w:hAnsi="Josefin Slab"/>
        </w:rPr>
        <w:t xml:space="preserve">una </w:t>
      </w:r>
      <w:r w:rsidRPr="00594731">
        <w:rPr>
          <w:rFonts w:ascii="Josefin Slab" w:hAnsi="Josefin Slab"/>
          <w:spacing w:val="-5"/>
        </w:rPr>
        <w:t xml:space="preserve">experiencia </w:t>
      </w:r>
      <w:r w:rsidRPr="00594731">
        <w:rPr>
          <w:rFonts w:ascii="Josefin Slab" w:hAnsi="Josefin Slab"/>
          <w:spacing w:val="-3"/>
        </w:rPr>
        <w:t xml:space="preserve">carismática </w:t>
      </w:r>
      <w:r w:rsidRPr="00594731">
        <w:rPr>
          <w:rFonts w:ascii="Josefin Slab" w:hAnsi="Josefin Slab"/>
          <w:spacing w:val="-5"/>
        </w:rPr>
        <w:t xml:space="preserve">alegan </w:t>
      </w:r>
      <w:r w:rsidRPr="00594731">
        <w:rPr>
          <w:rFonts w:ascii="Josefin Slab" w:hAnsi="Josefin Slab"/>
        </w:rPr>
        <w:t xml:space="preserve">que han </w:t>
      </w:r>
      <w:r w:rsidRPr="00594731">
        <w:rPr>
          <w:rFonts w:ascii="Josefin Slab" w:hAnsi="Josefin Slab"/>
          <w:spacing w:val="-4"/>
        </w:rPr>
        <w:t xml:space="preserve">sido </w:t>
      </w:r>
      <w:r w:rsidRPr="00594731">
        <w:rPr>
          <w:rFonts w:ascii="Josefin Slab" w:hAnsi="Josefin Slab"/>
        </w:rPr>
        <w:t xml:space="preserve">bautizados con el Espíritu, y que esto </w:t>
      </w:r>
      <w:r w:rsidRPr="00594731">
        <w:rPr>
          <w:rFonts w:ascii="Josefin Slab" w:hAnsi="Josefin Slab"/>
          <w:spacing w:val="-5"/>
        </w:rPr>
        <w:t xml:space="preserve">les </w:t>
      </w:r>
      <w:r w:rsidRPr="00594731">
        <w:rPr>
          <w:rFonts w:ascii="Josefin Slab" w:hAnsi="Josefin Slab"/>
          <w:spacing w:val="-3"/>
        </w:rPr>
        <w:t xml:space="preserve">permite </w:t>
      </w:r>
      <w:r w:rsidRPr="00594731">
        <w:rPr>
          <w:rFonts w:ascii="Josefin Slab" w:hAnsi="Josefin Slab"/>
        </w:rPr>
        <w:t xml:space="preserve">una </w:t>
      </w:r>
      <w:r w:rsidRPr="00594731">
        <w:rPr>
          <w:rFonts w:ascii="Josefin Slab" w:hAnsi="Josefin Slab"/>
          <w:spacing w:val="-3"/>
        </w:rPr>
        <w:t xml:space="preserve">obediencia </w:t>
      </w:r>
      <w:r w:rsidRPr="00594731">
        <w:rPr>
          <w:rFonts w:ascii="Josefin Slab" w:hAnsi="Josefin Slab"/>
        </w:rPr>
        <w:t xml:space="preserve">sobrenatural, fomenta </w:t>
      </w:r>
      <w:r w:rsidRPr="00594731">
        <w:rPr>
          <w:rFonts w:ascii="Josefin Slab" w:hAnsi="Josefin Slab"/>
          <w:spacing w:val="-8"/>
        </w:rPr>
        <w:t xml:space="preserve">la </w:t>
      </w:r>
      <w:r w:rsidRPr="00594731">
        <w:rPr>
          <w:rFonts w:ascii="Josefin Slab" w:hAnsi="Josefin Slab"/>
          <w:spacing w:val="-3"/>
        </w:rPr>
        <w:t xml:space="preserve">santidad </w:t>
      </w:r>
      <w:r w:rsidRPr="00594731">
        <w:rPr>
          <w:rFonts w:ascii="Josefin Slab" w:hAnsi="Josefin Slab"/>
        </w:rPr>
        <w:t xml:space="preserve">y produce el fruto del Espíritu. Si sus </w:t>
      </w:r>
      <w:r w:rsidRPr="00594731">
        <w:rPr>
          <w:rFonts w:ascii="Josefin Slab" w:hAnsi="Josefin Slab"/>
          <w:spacing w:val="-3"/>
        </w:rPr>
        <w:t xml:space="preserve">afirmaciones </w:t>
      </w:r>
      <w:r w:rsidRPr="00594731">
        <w:rPr>
          <w:rFonts w:ascii="Josefin Slab" w:hAnsi="Josefin Slab"/>
        </w:rPr>
        <w:t xml:space="preserve">fueran </w:t>
      </w:r>
      <w:r w:rsidRPr="00594731">
        <w:rPr>
          <w:rFonts w:ascii="Josefin Slab" w:hAnsi="Josefin Slab"/>
          <w:spacing w:val="-3"/>
        </w:rPr>
        <w:t xml:space="preserve">ciertas,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deberían estar produciendo </w:t>
      </w:r>
      <w:r w:rsidRPr="00594731">
        <w:rPr>
          <w:rFonts w:ascii="Josefin Slab" w:hAnsi="Josefin Slab"/>
          <w:spacing w:val="-3"/>
        </w:rPr>
        <w:t xml:space="preserve">líderes </w:t>
      </w:r>
      <w:r w:rsidRPr="00594731">
        <w:rPr>
          <w:rFonts w:ascii="Josefin Slab" w:hAnsi="Josefin Slab"/>
        </w:rPr>
        <w:t xml:space="preserve">reconocidos por su semejanza a </w:t>
      </w:r>
      <w:r w:rsidRPr="00594731">
        <w:rPr>
          <w:rFonts w:ascii="Josefin Slab" w:hAnsi="Josefin Slab"/>
          <w:spacing w:val="-3"/>
        </w:rPr>
        <w:t xml:space="preserve">Cristo </w:t>
      </w:r>
      <w:r w:rsidRPr="00594731">
        <w:rPr>
          <w:rFonts w:ascii="Josefin Slab" w:hAnsi="Josefin Slab"/>
        </w:rPr>
        <w:t xml:space="preserve">en </w:t>
      </w:r>
      <w:r w:rsidRPr="00594731">
        <w:rPr>
          <w:rFonts w:ascii="Josefin Slab" w:hAnsi="Josefin Slab"/>
          <w:spacing w:val="-6"/>
        </w:rPr>
        <w:t xml:space="preserve">lugar </w:t>
      </w:r>
      <w:r w:rsidRPr="00594731">
        <w:rPr>
          <w:rFonts w:ascii="Josefin Slab" w:hAnsi="Josefin Slab"/>
        </w:rPr>
        <w:t xml:space="preserve">de por su </w:t>
      </w:r>
      <w:r w:rsidRPr="00594731">
        <w:rPr>
          <w:rFonts w:ascii="Josefin Slab" w:hAnsi="Josefin Slab"/>
          <w:spacing w:val="-4"/>
        </w:rPr>
        <w:t xml:space="preserve">extravagancia. </w:t>
      </w:r>
      <w:r w:rsidRPr="00594731">
        <w:rPr>
          <w:rFonts w:ascii="Josefin Slab" w:hAnsi="Josefin Slab"/>
        </w:rPr>
        <w:t xml:space="preserve">Los fracasos </w:t>
      </w:r>
      <w:r w:rsidRPr="00594731">
        <w:rPr>
          <w:rFonts w:ascii="Josefin Slab" w:hAnsi="Josefin Slab"/>
          <w:spacing w:val="-3"/>
        </w:rPr>
        <w:t xml:space="preserve">morales, </w:t>
      </w:r>
      <w:r w:rsidRPr="00594731">
        <w:rPr>
          <w:rFonts w:ascii="Josefin Slab" w:hAnsi="Josefin Slab"/>
          <w:spacing w:val="-5"/>
        </w:rPr>
        <w:t xml:space="preserve">las </w:t>
      </w:r>
      <w:r w:rsidRPr="00594731">
        <w:rPr>
          <w:rFonts w:ascii="Josefin Slab" w:hAnsi="Josefin Slab"/>
          <w:spacing w:val="-4"/>
        </w:rPr>
        <w:t xml:space="preserve">argucias  </w:t>
      </w:r>
      <w:r w:rsidRPr="00594731">
        <w:rPr>
          <w:rFonts w:ascii="Josefin Slab" w:hAnsi="Josefin Slab"/>
          <w:spacing w:val="-3"/>
        </w:rPr>
        <w:t xml:space="preserve">financieras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escándalos </w:t>
      </w:r>
      <w:r w:rsidRPr="00594731">
        <w:rPr>
          <w:rFonts w:ascii="Josefin Slab" w:hAnsi="Josefin Slab"/>
          <w:spacing w:val="-4"/>
        </w:rPr>
        <w:t xml:space="preserve">públicos  </w:t>
      </w:r>
      <w:r w:rsidRPr="00594731">
        <w:rPr>
          <w:rFonts w:ascii="Josefin Slab" w:hAnsi="Josefin Slab"/>
        </w:rPr>
        <w:t xml:space="preserve">serían </w:t>
      </w:r>
      <w:r w:rsidRPr="00594731">
        <w:rPr>
          <w:rFonts w:ascii="Josefin Slab" w:hAnsi="Josefin Slab"/>
          <w:spacing w:val="-3"/>
        </w:rPr>
        <w:t xml:space="preserve">relativamente </w:t>
      </w:r>
      <w:r w:rsidRPr="00594731">
        <w:rPr>
          <w:rFonts w:ascii="Josefin Slab" w:hAnsi="Josefin Slab"/>
        </w:rPr>
        <w:t>raros en su</w:t>
      </w:r>
      <w:r w:rsidRPr="00594731">
        <w:rPr>
          <w:rFonts w:ascii="Josefin Slab" w:hAnsi="Josefin Slab"/>
          <w:spacing w:val="31"/>
        </w:rPr>
        <w:t xml:space="preserve"> </w:t>
      </w:r>
      <w:r w:rsidRPr="00594731">
        <w:rPr>
          <w:rFonts w:ascii="Josefin Slab" w:hAnsi="Josefin Slab"/>
          <w:spacing w:val="-3"/>
        </w:rPr>
        <w:t>movimiento.</w:t>
      </w:r>
    </w:p>
    <w:p w:rsidR="00703F8A" w:rsidRPr="00594731" w:rsidRDefault="00D9371B" w:rsidP="007A564F">
      <w:pPr>
        <w:pStyle w:val="Textoindependiente"/>
        <w:spacing w:before="55" w:line="276" w:lineRule="auto"/>
        <w:ind w:right="137" w:firstLine="449"/>
        <w:rPr>
          <w:rFonts w:ascii="Josefin Slab" w:hAnsi="Josefin Slab"/>
        </w:rPr>
      </w:pPr>
      <w:bookmarkStart w:id="59" w:name="_bookmark52"/>
      <w:bookmarkEnd w:id="59"/>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5"/>
        </w:rPr>
        <w:t xml:space="preserve">los </w:t>
      </w:r>
      <w:r w:rsidRPr="00594731">
        <w:rPr>
          <w:rFonts w:ascii="Josefin Slab" w:hAnsi="Josefin Slab"/>
          <w:spacing w:val="-3"/>
        </w:rPr>
        <w:t xml:space="preserve">carismáticos dominan </w:t>
      </w:r>
      <w:r w:rsidRPr="00594731">
        <w:rPr>
          <w:rFonts w:ascii="Josefin Slab" w:hAnsi="Josefin Slab"/>
          <w:spacing w:val="-8"/>
        </w:rPr>
        <w:t xml:space="preserve">la </w:t>
      </w:r>
      <w:r w:rsidRPr="00594731">
        <w:rPr>
          <w:rFonts w:ascii="Josefin Slab" w:hAnsi="Josefin Slab"/>
          <w:spacing w:val="-7"/>
        </w:rPr>
        <w:t xml:space="preserve">lista </w:t>
      </w:r>
      <w:r w:rsidRPr="00594731">
        <w:rPr>
          <w:rFonts w:ascii="Josefin Slab" w:hAnsi="Josefin Slab"/>
        </w:rPr>
        <w:t xml:space="preserve">de pastores y </w:t>
      </w:r>
      <w:r w:rsidRPr="00594731">
        <w:rPr>
          <w:rFonts w:ascii="Josefin Slab" w:hAnsi="Josefin Slab"/>
          <w:spacing w:val="-4"/>
        </w:rPr>
        <w:t xml:space="preserve">evangelistas </w:t>
      </w:r>
      <w:r w:rsidRPr="00594731">
        <w:rPr>
          <w:rFonts w:ascii="Josefin Slab" w:hAnsi="Josefin Slab"/>
        </w:rPr>
        <w:t xml:space="preserve">famosos que han traído </w:t>
      </w:r>
      <w:r w:rsidRPr="00594731">
        <w:rPr>
          <w:rFonts w:ascii="Josefin Slab" w:hAnsi="Josefin Slab"/>
          <w:spacing w:val="-4"/>
        </w:rPr>
        <w:t>desgracia</w:t>
      </w:r>
      <w:r w:rsidRPr="00594731">
        <w:rPr>
          <w:rFonts w:ascii="Josefin Slab" w:hAnsi="Josefin Slab"/>
          <w:spacing w:val="59"/>
        </w:rPr>
        <w:t xml:space="preserve"> </w:t>
      </w:r>
      <w:r w:rsidRPr="00594731">
        <w:rPr>
          <w:rFonts w:ascii="Josefin Slab" w:hAnsi="Josefin Slab"/>
        </w:rPr>
        <w:t xml:space="preserve">al nombre de </w:t>
      </w:r>
      <w:r w:rsidRPr="00594731">
        <w:rPr>
          <w:rFonts w:ascii="Josefin Slab" w:hAnsi="Josefin Slab"/>
          <w:spacing w:val="-3"/>
        </w:rPr>
        <w:t xml:space="preserve">Cristo </w:t>
      </w:r>
      <w:r w:rsidRPr="00594731">
        <w:rPr>
          <w:rFonts w:ascii="Josefin Slab" w:hAnsi="Josefin Slab"/>
        </w:rPr>
        <w:t xml:space="preserve">en </w:t>
      </w:r>
      <w:r w:rsidRPr="00594731">
        <w:rPr>
          <w:rFonts w:ascii="Josefin Slab" w:hAnsi="Josefin Slab"/>
          <w:spacing w:val="-5"/>
        </w:rPr>
        <w:t xml:space="preserve">los últimos </w:t>
      </w:r>
      <w:r w:rsidRPr="00594731">
        <w:rPr>
          <w:rFonts w:ascii="Josefin Slab" w:hAnsi="Josefin Slab"/>
        </w:rPr>
        <w:t xml:space="preserve">tres decenios, desde </w:t>
      </w:r>
      <w:r w:rsidRPr="00594731">
        <w:rPr>
          <w:rFonts w:ascii="Josefin Slab" w:hAnsi="Josefin Slab"/>
          <w:spacing w:val="-6"/>
        </w:rPr>
        <w:t xml:space="preserve">Jim </w:t>
      </w:r>
      <w:r w:rsidRPr="00594731">
        <w:rPr>
          <w:rFonts w:ascii="Josefin Slab" w:hAnsi="Josefin Slab"/>
        </w:rPr>
        <w:t xml:space="preserve">Bakker y </w:t>
      </w:r>
      <w:r w:rsidRPr="00594731">
        <w:rPr>
          <w:rFonts w:ascii="Josefin Slab" w:hAnsi="Josefin Slab"/>
          <w:spacing w:val="-4"/>
        </w:rPr>
        <w:t xml:space="preserve">Jimmy Swaggart </w:t>
      </w:r>
      <w:r w:rsidRPr="00594731">
        <w:rPr>
          <w:rFonts w:ascii="Josefin Slab" w:hAnsi="Josefin Slab"/>
        </w:rPr>
        <w:t xml:space="preserve">hasta Ted </w:t>
      </w:r>
      <w:r w:rsidRPr="00594731">
        <w:rPr>
          <w:rFonts w:ascii="Josefin Slab" w:hAnsi="Josefin Slab"/>
          <w:spacing w:val="-5"/>
        </w:rPr>
        <w:t xml:space="preserve">Haggard </w:t>
      </w:r>
      <w:r w:rsidRPr="00594731">
        <w:rPr>
          <w:rFonts w:ascii="Josefin Slab" w:hAnsi="Josefin Slab"/>
        </w:rPr>
        <w:t xml:space="preserve">y Todd </w:t>
      </w:r>
      <w:r w:rsidRPr="00594731">
        <w:rPr>
          <w:rFonts w:ascii="Josefin Slab" w:hAnsi="Josefin Slab"/>
          <w:spacing w:val="-4"/>
        </w:rPr>
        <w:t xml:space="preserve">Bentley. </w:t>
      </w:r>
      <w:r w:rsidRPr="00594731">
        <w:rPr>
          <w:rFonts w:ascii="Josefin Slab" w:hAnsi="Josefin Slab"/>
        </w:rPr>
        <w:t xml:space="preserve">Un </w:t>
      </w:r>
      <w:r w:rsidRPr="00594731">
        <w:rPr>
          <w:rFonts w:ascii="Josefin Slab" w:hAnsi="Josefin Slab"/>
          <w:spacing w:val="-3"/>
        </w:rPr>
        <w:t xml:space="preserve">artículo </w:t>
      </w:r>
      <w:r w:rsidRPr="00594731">
        <w:rPr>
          <w:rFonts w:ascii="Josefin Slab" w:hAnsi="Josefin Slab"/>
          <w:spacing w:val="-4"/>
        </w:rPr>
        <w:t xml:space="preserve">titulado: </w:t>
      </w:r>
      <w:r w:rsidRPr="00594731">
        <w:rPr>
          <w:rFonts w:ascii="Josefin Slab" w:hAnsi="Josefin Slab"/>
        </w:rPr>
        <w:t xml:space="preserve">«Lista de </w:t>
      </w:r>
      <w:r w:rsidRPr="00594731">
        <w:rPr>
          <w:rFonts w:ascii="Josefin Slab" w:hAnsi="Josefin Slab"/>
          <w:spacing w:val="-5"/>
        </w:rPr>
        <w:t xml:space="preserve">los </w:t>
      </w:r>
      <w:r w:rsidRPr="00594731">
        <w:rPr>
          <w:rFonts w:ascii="Josefin Slab" w:hAnsi="Josefin Slab"/>
        </w:rPr>
        <w:t xml:space="preserve">escándalos que </w:t>
      </w:r>
      <w:r w:rsidRPr="00594731">
        <w:rPr>
          <w:rFonts w:ascii="Josefin Slab" w:hAnsi="Josefin Slab"/>
          <w:spacing w:val="-3"/>
        </w:rPr>
        <w:t xml:space="preserve">involucran </w:t>
      </w:r>
      <w:r w:rsidRPr="00594731">
        <w:rPr>
          <w:rFonts w:ascii="Josefin Slab" w:hAnsi="Josefin Slab"/>
        </w:rPr>
        <w:t xml:space="preserve">a </w:t>
      </w:r>
      <w:r w:rsidRPr="00594731">
        <w:rPr>
          <w:rFonts w:ascii="Josefin Slab" w:hAnsi="Josefin Slab"/>
          <w:spacing w:val="-4"/>
        </w:rPr>
        <w:t>cristianos evangélicos»</w:t>
      </w:r>
      <w:r w:rsidRPr="00594731">
        <w:rPr>
          <w:rFonts w:ascii="Josefin Slab" w:hAnsi="Josefin Slab"/>
          <w:spacing w:val="59"/>
        </w:rPr>
        <w:t xml:space="preserve"> </w:t>
      </w:r>
      <w:r w:rsidRPr="00594731">
        <w:rPr>
          <w:rFonts w:ascii="Josefin Slab" w:hAnsi="Josefin Slab"/>
        </w:rPr>
        <w:t xml:space="preserve">en el </w:t>
      </w:r>
      <w:r w:rsidRPr="00594731">
        <w:rPr>
          <w:rFonts w:ascii="Josefin Slab" w:hAnsi="Josefin Slab"/>
          <w:spacing w:val="-3"/>
        </w:rPr>
        <w:t xml:space="preserve">popular </w:t>
      </w:r>
      <w:r w:rsidRPr="00594731">
        <w:rPr>
          <w:rFonts w:ascii="Josefin Slab" w:hAnsi="Josefin Slab"/>
          <w:spacing w:val="-7"/>
        </w:rPr>
        <w:t xml:space="preserve">sitio </w:t>
      </w:r>
      <w:r w:rsidRPr="00594731">
        <w:rPr>
          <w:rFonts w:ascii="Josefin Slab" w:hAnsi="Josefin Slab"/>
        </w:rPr>
        <w:t>web</w:t>
      </w:r>
      <w:bookmarkStart w:id="60" w:name="_bookmark53"/>
      <w:bookmarkEnd w:id="60"/>
      <w:r w:rsidRPr="00594731">
        <w:rPr>
          <w:rFonts w:ascii="Josefin Slab" w:hAnsi="Josefin Slab"/>
        </w:rPr>
        <w:t xml:space="preserve"> </w:t>
      </w:r>
      <w:r w:rsidRPr="00594731">
        <w:rPr>
          <w:rFonts w:ascii="Josefin Slab" w:hAnsi="Josefin Slab"/>
          <w:i/>
          <w:spacing w:val="3"/>
        </w:rPr>
        <w:t xml:space="preserve">Wikipedia </w:t>
      </w:r>
      <w:r w:rsidRPr="00594731">
        <w:rPr>
          <w:rFonts w:ascii="Josefin Slab" w:hAnsi="Josefin Slab"/>
          <w:spacing w:val="-5"/>
        </w:rPr>
        <w:t xml:space="preserve">identificó </w:t>
      </w:r>
      <w:r w:rsidRPr="00594731">
        <w:rPr>
          <w:rFonts w:ascii="Josefin Slab" w:hAnsi="Josefin Slab"/>
        </w:rPr>
        <w:t xml:space="preserve">a cincuenta </w:t>
      </w:r>
      <w:r w:rsidRPr="00594731">
        <w:rPr>
          <w:rFonts w:ascii="Josefin Slab" w:hAnsi="Josefin Slab"/>
          <w:spacing w:val="-4"/>
        </w:rPr>
        <w:t xml:space="preserve">bien </w:t>
      </w:r>
      <w:r w:rsidRPr="00594731">
        <w:rPr>
          <w:rFonts w:ascii="Josefin Slab" w:hAnsi="Josefin Slab"/>
        </w:rPr>
        <w:t xml:space="preserve">conocidos </w:t>
      </w:r>
      <w:r w:rsidRPr="00594731">
        <w:rPr>
          <w:rFonts w:ascii="Josefin Slab" w:hAnsi="Josefin Slab"/>
          <w:spacing w:val="-3"/>
        </w:rPr>
        <w:t xml:space="preserve">líderes </w:t>
      </w:r>
      <w:r w:rsidRPr="00594731">
        <w:rPr>
          <w:rFonts w:ascii="Josefin Slab" w:hAnsi="Josefin Slab"/>
        </w:rPr>
        <w:t xml:space="preserve">desacreditados </w:t>
      </w:r>
      <w:r w:rsidRPr="00594731">
        <w:rPr>
          <w:rFonts w:ascii="Josefin Slab" w:hAnsi="Josefin Slab"/>
          <w:spacing w:val="-3"/>
        </w:rPr>
        <w:t xml:space="preserve">públicamente. </w:t>
      </w:r>
      <w:r w:rsidRPr="00594731">
        <w:rPr>
          <w:rFonts w:ascii="Josefin Slab" w:hAnsi="Josefin Slab"/>
        </w:rPr>
        <w:t xml:space="preserve">El </w:t>
      </w:r>
      <w:r w:rsidRPr="00594731">
        <w:rPr>
          <w:rFonts w:ascii="Josefin Slab" w:hAnsi="Josefin Slab"/>
          <w:spacing w:val="-3"/>
        </w:rPr>
        <w:t xml:space="preserve">artículo etiqueta </w:t>
      </w:r>
      <w:r w:rsidRPr="00594731">
        <w:rPr>
          <w:rFonts w:ascii="Josefin Slab" w:hAnsi="Josefin Slab"/>
          <w:spacing w:val="-4"/>
        </w:rPr>
        <w:t xml:space="preserve">indiscriminadamente </w:t>
      </w:r>
      <w:r w:rsidRPr="00594731">
        <w:rPr>
          <w:rFonts w:ascii="Josefin Slab" w:hAnsi="Josefin Slab"/>
        </w:rPr>
        <w:t xml:space="preserve">al </w:t>
      </w:r>
      <w:r w:rsidRPr="00594731">
        <w:rPr>
          <w:rFonts w:ascii="Josefin Slab" w:hAnsi="Josefin Slab"/>
          <w:spacing w:val="-3"/>
        </w:rPr>
        <w:t xml:space="preserve">grupo </w:t>
      </w:r>
      <w:r w:rsidRPr="00594731">
        <w:rPr>
          <w:rFonts w:ascii="Josefin Slab" w:hAnsi="Josefin Slab"/>
        </w:rPr>
        <w:t xml:space="preserve">como «evangélico», pero por </w:t>
      </w:r>
      <w:r w:rsidRPr="00594731">
        <w:rPr>
          <w:rFonts w:ascii="Josefin Slab" w:hAnsi="Josefin Slab"/>
          <w:spacing w:val="-8"/>
        </w:rPr>
        <w:t xml:space="preserve">lo </w:t>
      </w:r>
      <w:r w:rsidRPr="00594731">
        <w:rPr>
          <w:rFonts w:ascii="Josefin Slab" w:hAnsi="Josefin Slab"/>
        </w:rPr>
        <w:t>menos</w:t>
      </w:r>
      <w:r w:rsidRPr="00594731">
        <w:rPr>
          <w:rFonts w:ascii="Josefin Slab" w:hAnsi="Josefin Slab"/>
          <w:spacing w:val="25"/>
        </w:rPr>
        <w:t xml:space="preserve"> </w:t>
      </w:r>
      <w:r w:rsidRPr="00594731">
        <w:rPr>
          <w:rFonts w:ascii="Josefin Slab" w:hAnsi="Josefin Slab"/>
          <w:spacing w:val="-3"/>
        </w:rPr>
        <w:t xml:space="preserve">treinta </w:t>
      </w:r>
      <w:r w:rsidRPr="00594731">
        <w:rPr>
          <w:rFonts w:ascii="Josefin Slab" w:hAnsi="Josefin Slab"/>
        </w:rPr>
        <w:t>y</w:t>
      </w:r>
    </w:p>
    <w:p w:rsidR="00703F8A" w:rsidRPr="00594731" w:rsidRDefault="00D9371B" w:rsidP="007A564F">
      <w:pPr>
        <w:pStyle w:val="Textoindependiente"/>
        <w:spacing w:before="55" w:line="276" w:lineRule="auto"/>
        <w:ind w:right="137"/>
        <w:rPr>
          <w:rFonts w:ascii="Josefin Slab" w:hAnsi="Josefin Slab"/>
        </w:rPr>
      </w:pPr>
      <w:r w:rsidRPr="00594731">
        <w:rPr>
          <w:rFonts w:ascii="Josefin Slab" w:hAnsi="Josefin Slab"/>
        </w:rPr>
        <w:t>cinco de los que se enumeran son de trasfondo pentecostal y carismático.</w:t>
      </w:r>
      <w:bookmarkStart w:id="61" w:name="_bookmark54"/>
      <w:bookmarkEnd w:id="61"/>
      <w:r w:rsidRPr="00594731">
        <w:rPr>
          <w:rFonts w:ascii="Josefin Slab" w:hAnsi="Josefin Slab"/>
        </w:rPr>
        <w:fldChar w:fldCharType="begin"/>
      </w:r>
      <w:r w:rsidRPr="00594731">
        <w:rPr>
          <w:rFonts w:ascii="Josefin Slab" w:hAnsi="Josefin Slab"/>
        </w:rPr>
        <w:instrText xml:space="preserve"> HYPERLINK \l "_bookmark1299" </w:instrText>
      </w:r>
      <w:r w:rsidRPr="00594731">
        <w:rPr>
          <w:rFonts w:ascii="Josefin Slab" w:hAnsi="Josefin Slab"/>
        </w:rPr>
        <w:fldChar w:fldCharType="separate"/>
      </w:r>
      <w:r w:rsidRPr="00594731">
        <w:rPr>
          <w:rFonts w:ascii="Josefin Slab" w:hAnsi="Josefin Slab"/>
          <w:color w:val="0000ED"/>
          <w:vertAlign w:val="superscript"/>
        </w:rPr>
        <w:t>4</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Un escrito en </w:t>
      </w:r>
      <w:r w:rsidRPr="00594731">
        <w:rPr>
          <w:rFonts w:ascii="Josefin Slab" w:hAnsi="Josefin Slab"/>
          <w:i/>
        </w:rPr>
        <w:t xml:space="preserve">Wikipedia </w:t>
      </w:r>
      <w:r w:rsidRPr="00594731">
        <w:rPr>
          <w:rFonts w:ascii="Josefin Slab" w:hAnsi="Josefin Slab"/>
        </w:rPr>
        <w:t xml:space="preserve">puede no tener la autoridad para hacer uso de etiquetas doctrinales, pero sirve como un barómetro exacto de la percepción pública. Cuando los líderes carismáticos caen, ya sea por falta de moral o deshonestidad financiera, es la </w:t>
      </w:r>
      <w:bookmarkStart w:id="62" w:name="_bookmark56"/>
      <w:bookmarkEnd w:id="62"/>
      <w:r w:rsidRPr="00594731">
        <w:rPr>
          <w:rFonts w:ascii="Josefin Slab" w:hAnsi="Josefin Slab"/>
        </w:rPr>
        <w:t xml:space="preserve">reputación </w:t>
      </w:r>
      <w:bookmarkStart w:id="63" w:name="_bookmark55"/>
      <w:bookmarkEnd w:id="63"/>
      <w:r w:rsidRPr="00594731">
        <w:rPr>
          <w:rFonts w:ascii="Josefin Slab" w:hAnsi="Josefin Slab"/>
        </w:rPr>
        <w:t>del evangelicalismo la que resulta mancillada. Más importante todavía, el nombre de Cristo se ve empañado y el Espíritu de Dios es deshonrado.</w:t>
      </w:r>
    </w:p>
    <w:p w:rsidR="00703F8A" w:rsidRPr="00594731" w:rsidRDefault="00D9371B" w:rsidP="007A564F">
      <w:pPr>
        <w:pStyle w:val="Textoindependiente"/>
        <w:spacing w:before="55" w:line="276" w:lineRule="auto"/>
        <w:ind w:right="124" w:firstLine="449"/>
        <w:rPr>
          <w:rFonts w:ascii="Josefin Slab" w:hAnsi="Josefin Slab"/>
        </w:rPr>
      </w:pPr>
      <w:r w:rsidRPr="00594731">
        <w:rPr>
          <w:rFonts w:ascii="Josefin Slab" w:hAnsi="Josefin Slab"/>
        </w:rPr>
        <w:t xml:space="preserve">Las doctrinas y </w:t>
      </w:r>
      <w:r w:rsidRPr="00594731">
        <w:rPr>
          <w:rFonts w:ascii="Josefin Slab" w:hAnsi="Josefin Slab"/>
          <w:spacing w:val="-5"/>
        </w:rPr>
        <w:t xml:space="preserve">los </w:t>
      </w:r>
      <w:r w:rsidRPr="00594731">
        <w:rPr>
          <w:rFonts w:ascii="Josefin Slab" w:hAnsi="Josefin Slab"/>
        </w:rPr>
        <w:t xml:space="preserve">comportamientos extraños se han convertido en </w:t>
      </w:r>
      <w:r w:rsidRPr="00594731">
        <w:rPr>
          <w:rFonts w:ascii="Josefin Slab" w:hAnsi="Josefin Slab"/>
          <w:spacing w:val="-8"/>
        </w:rPr>
        <w:t xml:space="preserve">algo </w:t>
      </w:r>
      <w:r w:rsidRPr="00594731">
        <w:rPr>
          <w:rFonts w:ascii="Josefin Slab" w:hAnsi="Josefin Slab"/>
        </w:rPr>
        <w:t xml:space="preserve">tan común en 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que ya apenas aparecen en </w:t>
      </w:r>
      <w:r w:rsidRPr="00594731">
        <w:rPr>
          <w:rFonts w:ascii="Josefin Slab" w:hAnsi="Josefin Slab"/>
          <w:spacing w:val="-5"/>
        </w:rPr>
        <w:t xml:space="preserve">los </w:t>
      </w:r>
      <w:r w:rsidRPr="00594731">
        <w:rPr>
          <w:rFonts w:ascii="Josefin Slab" w:hAnsi="Josefin Slab"/>
          <w:spacing w:val="-4"/>
        </w:rPr>
        <w:t xml:space="preserve">titulares. </w:t>
      </w:r>
      <w:r w:rsidRPr="00594731">
        <w:rPr>
          <w:rFonts w:ascii="Josefin Slab" w:hAnsi="Josefin Slab"/>
        </w:rPr>
        <w:t xml:space="preserve">Las prácticas no </w:t>
      </w:r>
      <w:r w:rsidRPr="00594731">
        <w:rPr>
          <w:rFonts w:ascii="Josefin Slab" w:hAnsi="Josefin Slab"/>
          <w:spacing w:val="-4"/>
        </w:rPr>
        <w:t xml:space="preserve">bíblicas </w:t>
      </w:r>
      <w:r w:rsidRPr="00594731">
        <w:rPr>
          <w:rFonts w:ascii="Josefin Slab" w:hAnsi="Josefin Slab"/>
        </w:rPr>
        <w:t xml:space="preserve">como </w:t>
      </w:r>
      <w:r w:rsidRPr="00594731">
        <w:rPr>
          <w:rFonts w:ascii="Josefin Slab" w:hAnsi="Josefin Slab"/>
          <w:spacing w:val="-3"/>
        </w:rPr>
        <w:t xml:space="preserve">hablar </w:t>
      </w:r>
      <w:r w:rsidRPr="00594731">
        <w:rPr>
          <w:rFonts w:ascii="Josefin Slab" w:hAnsi="Josefin Slab"/>
          <w:spacing w:val="-5"/>
        </w:rPr>
        <w:t xml:space="preserve">galimatías, </w:t>
      </w:r>
      <w:r w:rsidRPr="00594731">
        <w:rPr>
          <w:rFonts w:ascii="Josefin Slab" w:hAnsi="Josefin Slab"/>
        </w:rPr>
        <w:t xml:space="preserve">caer de espaldas al </w:t>
      </w:r>
      <w:r w:rsidRPr="00594731">
        <w:rPr>
          <w:rFonts w:ascii="Josefin Slab" w:hAnsi="Josefin Slab"/>
          <w:spacing w:val="-3"/>
        </w:rPr>
        <w:t xml:space="preserve">suelo, </w:t>
      </w:r>
      <w:r w:rsidRPr="00594731">
        <w:rPr>
          <w:rFonts w:ascii="Josefin Slab" w:hAnsi="Josefin Slab"/>
        </w:rPr>
        <w:t xml:space="preserve">reír </w:t>
      </w:r>
      <w:r w:rsidRPr="00594731">
        <w:rPr>
          <w:rFonts w:ascii="Josefin Slab" w:hAnsi="Josefin Slab"/>
          <w:spacing w:val="-6"/>
        </w:rPr>
        <w:t xml:space="preserve">sin </w:t>
      </w:r>
      <w:r w:rsidRPr="00594731">
        <w:rPr>
          <w:rFonts w:ascii="Josefin Slab" w:hAnsi="Josefin Slab"/>
        </w:rPr>
        <w:t xml:space="preserve">control o retorcerse en el </w:t>
      </w:r>
      <w:r w:rsidRPr="00594731">
        <w:rPr>
          <w:rFonts w:ascii="Josefin Slab" w:hAnsi="Josefin Slab"/>
          <w:spacing w:val="-4"/>
        </w:rPr>
        <w:t xml:space="preserve">piso </w:t>
      </w:r>
      <w:r w:rsidRPr="00594731">
        <w:rPr>
          <w:rFonts w:ascii="Josefin Slab" w:hAnsi="Josefin Slab"/>
        </w:rPr>
        <w:t xml:space="preserve">son </w:t>
      </w:r>
      <w:r w:rsidRPr="00594731">
        <w:rPr>
          <w:rFonts w:ascii="Josefin Slab" w:hAnsi="Josefin Slab"/>
          <w:spacing w:val="-3"/>
        </w:rPr>
        <w:t xml:space="preserve">vistas </w:t>
      </w:r>
      <w:r w:rsidRPr="00594731">
        <w:rPr>
          <w:rFonts w:ascii="Josefin Slab" w:hAnsi="Josefin Slab"/>
        </w:rPr>
        <w:t xml:space="preserve">como elementos </w:t>
      </w:r>
      <w:r w:rsidRPr="00594731">
        <w:rPr>
          <w:rFonts w:ascii="Josefin Slab" w:hAnsi="Josefin Slab"/>
        </w:rPr>
        <w:lastRenderedPageBreak/>
        <w:t xml:space="preserve">necesarios para que el </w:t>
      </w:r>
      <w:r w:rsidRPr="00594731">
        <w:rPr>
          <w:rFonts w:ascii="Josefin Slab" w:hAnsi="Josefin Slab"/>
          <w:spacing w:val="-3"/>
        </w:rPr>
        <w:t xml:space="preserve">Espíritu </w:t>
      </w:r>
      <w:r w:rsidRPr="00594731">
        <w:rPr>
          <w:rFonts w:ascii="Josefin Slab" w:hAnsi="Josefin Slab"/>
        </w:rPr>
        <w:t xml:space="preserve">se esté moviendo. </w:t>
      </w:r>
      <w:bookmarkStart w:id="64" w:name="_bookmark57"/>
      <w:bookmarkEnd w:id="64"/>
      <w:r w:rsidRPr="00594731">
        <w:rPr>
          <w:rFonts w:ascii="Josefin Slab" w:hAnsi="Josefin Slab"/>
          <w:spacing w:val="2"/>
        </w:rPr>
        <w:t xml:space="preserve">YouTube </w:t>
      </w:r>
      <w:r w:rsidRPr="00594731">
        <w:rPr>
          <w:rFonts w:ascii="Josefin Slab" w:hAnsi="Josefin Slab"/>
          <w:spacing w:val="-4"/>
        </w:rPr>
        <w:t xml:space="preserve">tiene  </w:t>
      </w:r>
      <w:r w:rsidRPr="00594731">
        <w:rPr>
          <w:rFonts w:ascii="Josefin Slab" w:hAnsi="Josefin Slab"/>
        </w:rPr>
        <w:t xml:space="preserve">una </w:t>
      </w:r>
      <w:r w:rsidRPr="00594731">
        <w:rPr>
          <w:rFonts w:ascii="Josefin Slab" w:hAnsi="Josefin Slab"/>
          <w:spacing w:val="-4"/>
        </w:rPr>
        <w:t>colección  interminable</w:t>
      </w:r>
      <w:r w:rsidRPr="00594731">
        <w:rPr>
          <w:rFonts w:ascii="Josefin Slab" w:hAnsi="Josefin Slab"/>
          <w:spacing w:val="59"/>
        </w:rPr>
        <w:t xml:space="preserve"> </w:t>
      </w:r>
      <w:r w:rsidRPr="00594731">
        <w:rPr>
          <w:rFonts w:ascii="Josefin Slab" w:hAnsi="Josefin Slab"/>
        </w:rPr>
        <w:t xml:space="preserve">de tonterías </w:t>
      </w:r>
      <w:r w:rsidRPr="00594731">
        <w:rPr>
          <w:rFonts w:ascii="Josefin Slab" w:hAnsi="Josefin Slab"/>
          <w:spacing w:val="-3"/>
        </w:rPr>
        <w:t xml:space="preserve">carismáticas </w:t>
      </w:r>
      <w:r w:rsidRPr="00594731">
        <w:rPr>
          <w:rFonts w:ascii="Josefin Slab" w:hAnsi="Josefin Slab"/>
        </w:rPr>
        <w:t xml:space="preserve">que es francamente blasfema: </w:t>
      </w:r>
      <w:r w:rsidRPr="00594731">
        <w:rPr>
          <w:rFonts w:ascii="Josefin Slab" w:hAnsi="Josefin Slab"/>
          <w:spacing w:val="-4"/>
        </w:rPr>
        <w:t xml:space="preserve">congregaciones </w:t>
      </w:r>
      <w:r w:rsidRPr="00594731">
        <w:rPr>
          <w:rFonts w:ascii="Josefin Slab" w:hAnsi="Josefin Slab"/>
        </w:rPr>
        <w:t>enteras que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rPr>
          <w:rFonts w:ascii="Josefin Slab" w:hAnsi="Josefin Slab"/>
        </w:rPr>
      </w:pPr>
      <w:r w:rsidRPr="00594731">
        <w:rPr>
          <w:rFonts w:ascii="Josefin Slab" w:hAnsi="Josefin Slab"/>
        </w:rPr>
        <w:lastRenderedPageBreak/>
        <w:t>hacen «el baile Hokey Pokey del Espíritu Santo», gente simulando inhalar el Espíritu Santo y ponerse eufórica, como si él fuera un cigarrillo de marihuana invisible, y mujeres retorciéndose en el suelo, imitando el proceso de dar a luz.</w:t>
      </w:r>
      <w:bookmarkStart w:id="65" w:name="_bookmark58"/>
      <w:bookmarkEnd w:id="65"/>
      <w:r w:rsidRPr="00594731">
        <w:rPr>
          <w:rFonts w:ascii="Josefin Slab" w:hAnsi="Josefin Slab"/>
        </w:rPr>
        <w:fldChar w:fldCharType="begin"/>
      </w:r>
      <w:r w:rsidRPr="00594731">
        <w:rPr>
          <w:rFonts w:ascii="Josefin Slab" w:hAnsi="Josefin Slab"/>
        </w:rPr>
        <w:instrText xml:space="preserve"> HYPERLINK \l "_bookmark1301" </w:instrText>
      </w:r>
      <w:r w:rsidRPr="00594731">
        <w:rPr>
          <w:rFonts w:ascii="Josefin Slab" w:hAnsi="Josefin Slab"/>
        </w:rPr>
        <w:fldChar w:fldCharType="separate"/>
      </w:r>
      <w:r w:rsidRPr="00594731">
        <w:rPr>
          <w:rFonts w:ascii="Josefin Slab" w:hAnsi="Josefin Slab"/>
          <w:color w:val="0000ED"/>
          <w:vertAlign w:val="superscript"/>
        </w:rPr>
        <w:t>5</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Los pasados de moda que tomaban serpientes con sus manos parecen</w:t>
      </w:r>
    </w:p>
    <w:p w:rsidR="00703F8A" w:rsidRPr="00594731" w:rsidRDefault="00D9371B" w:rsidP="007A564F">
      <w:pPr>
        <w:pStyle w:val="Textoindependiente"/>
        <w:spacing w:before="0" w:line="276" w:lineRule="auto"/>
        <w:rPr>
          <w:rFonts w:ascii="Josefin Slab" w:hAnsi="Josefin Slab"/>
        </w:rPr>
      </w:pPr>
      <w:r w:rsidRPr="00594731">
        <w:rPr>
          <w:rFonts w:ascii="Josefin Slab" w:hAnsi="Josefin Slab"/>
        </w:rPr>
        <w:t>inofensivos en comparación.</w:t>
      </w:r>
    </w:p>
    <w:p w:rsidR="00703F8A" w:rsidRPr="00594731" w:rsidRDefault="00D9371B" w:rsidP="007A564F">
      <w:pPr>
        <w:pStyle w:val="Textoindependiente"/>
        <w:spacing w:before="49" w:line="276" w:lineRule="auto"/>
        <w:ind w:right="124" w:firstLine="449"/>
        <w:rPr>
          <w:rFonts w:ascii="Josefin Slab" w:hAnsi="Josefin Slab"/>
        </w:rPr>
      </w:pPr>
      <w:r w:rsidRPr="00594731">
        <w:rPr>
          <w:rFonts w:ascii="Josefin Slab" w:hAnsi="Josefin Slab"/>
        </w:rPr>
        <w:t xml:space="preserve">Es </w:t>
      </w:r>
      <w:r w:rsidRPr="00594731">
        <w:rPr>
          <w:rFonts w:ascii="Josefin Slab" w:hAnsi="Josefin Slab"/>
          <w:spacing w:val="-8"/>
        </w:rPr>
        <w:t xml:space="preserve">algo </w:t>
      </w:r>
      <w:r w:rsidRPr="00594731">
        <w:rPr>
          <w:rFonts w:ascii="Josefin Slab" w:hAnsi="Josefin Slab"/>
          <w:spacing w:val="-3"/>
        </w:rPr>
        <w:t xml:space="preserve">salvaje </w:t>
      </w:r>
      <w:r w:rsidRPr="00594731">
        <w:rPr>
          <w:rFonts w:ascii="Josefin Slab" w:hAnsi="Josefin Slab"/>
        </w:rPr>
        <w:t xml:space="preserve">y </w:t>
      </w:r>
      <w:r w:rsidRPr="00594731">
        <w:rPr>
          <w:rFonts w:ascii="Josefin Slab" w:hAnsi="Josefin Slab"/>
          <w:spacing w:val="-6"/>
        </w:rPr>
        <w:t xml:space="preserve">sin </w:t>
      </w:r>
      <w:r w:rsidRPr="00594731">
        <w:rPr>
          <w:rFonts w:ascii="Josefin Slab" w:hAnsi="Josefin Slab"/>
          <w:spacing w:val="-3"/>
        </w:rPr>
        <w:t xml:space="preserve">sentido, </w:t>
      </w:r>
      <w:r w:rsidRPr="00594731">
        <w:rPr>
          <w:rFonts w:ascii="Josefin Slab" w:hAnsi="Josefin Slab"/>
          <w:spacing w:val="-6"/>
        </w:rPr>
        <w:t xml:space="preserve">sin </w:t>
      </w:r>
      <w:r w:rsidRPr="00594731">
        <w:rPr>
          <w:rFonts w:ascii="Josefin Slab" w:hAnsi="Josefin Slab"/>
        </w:rPr>
        <w:t xml:space="preserve">embargo, se </w:t>
      </w:r>
      <w:r w:rsidRPr="00594731">
        <w:rPr>
          <w:rFonts w:ascii="Josefin Slab" w:hAnsi="Josefin Slab"/>
          <w:spacing w:val="-8"/>
        </w:rPr>
        <w:t xml:space="preserve">le </w:t>
      </w:r>
      <w:r w:rsidRPr="00594731">
        <w:rPr>
          <w:rFonts w:ascii="Josefin Slab" w:hAnsi="Josefin Slab"/>
        </w:rPr>
        <w:t xml:space="preserve">atribuye </w:t>
      </w:r>
      <w:r w:rsidRPr="00594731">
        <w:rPr>
          <w:rFonts w:ascii="Josefin Slab" w:hAnsi="Josefin Slab"/>
          <w:spacing w:val="-6"/>
        </w:rPr>
        <w:t xml:space="preserve">sin </w:t>
      </w:r>
      <w:r w:rsidRPr="00594731">
        <w:rPr>
          <w:rFonts w:ascii="Josefin Slab" w:hAnsi="Josefin Slab"/>
        </w:rPr>
        <w:t xml:space="preserve">reparos al  </w:t>
      </w:r>
      <w:r w:rsidRPr="00594731">
        <w:rPr>
          <w:rFonts w:ascii="Josefin Slab" w:hAnsi="Josefin Slab"/>
          <w:spacing w:val="-3"/>
        </w:rPr>
        <w:t xml:space="preserve">Espíritu </w:t>
      </w:r>
      <w:r w:rsidRPr="00594731">
        <w:rPr>
          <w:rFonts w:ascii="Josefin Slab" w:hAnsi="Josefin Slab"/>
        </w:rPr>
        <w:t xml:space="preserve">Santo de </w:t>
      </w:r>
      <w:r w:rsidRPr="00594731">
        <w:rPr>
          <w:rFonts w:ascii="Josefin Slab" w:hAnsi="Josefin Slab"/>
          <w:spacing w:val="-4"/>
        </w:rPr>
        <w:t xml:space="preserve">Dios, </w:t>
      </w:r>
      <w:r w:rsidRPr="00594731">
        <w:rPr>
          <w:rFonts w:ascii="Josefin Slab" w:hAnsi="Josefin Slab"/>
        </w:rPr>
        <w:t xml:space="preserve">como si fuera el autor de </w:t>
      </w:r>
      <w:r w:rsidRPr="00594731">
        <w:rPr>
          <w:rFonts w:ascii="Josefin Slab" w:hAnsi="Josefin Slab"/>
          <w:spacing w:val="-8"/>
        </w:rPr>
        <w:t xml:space="preserve">la </w:t>
      </w:r>
      <w:r w:rsidRPr="00594731">
        <w:rPr>
          <w:rFonts w:ascii="Josefin Slab" w:hAnsi="Josefin Slab"/>
        </w:rPr>
        <w:t xml:space="preserve">confusión y el arquitecto del desorden. </w:t>
      </w:r>
      <w:r w:rsidRPr="00594731">
        <w:rPr>
          <w:rFonts w:ascii="Josefin Slab" w:hAnsi="Josefin Slab"/>
          <w:spacing w:val="-3"/>
        </w:rPr>
        <w:t xml:space="preserve">Autores carismáticos suelen </w:t>
      </w:r>
      <w:r w:rsidRPr="00594731">
        <w:rPr>
          <w:rFonts w:ascii="Josefin Slab" w:hAnsi="Josefin Slab"/>
          <w:spacing w:val="-4"/>
        </w:rPr>
        <w:t xml:space="preserve">describir </w:t>
      </w:r>
      <w:r w:rsidRPr="00594731">
        <w:rPr>
          <w:rFonts w:ascii="Josefin Slab" w:hAnsi="Josefin Slab"/>
        </w:rPr>
        <w:t xml:space="preserve">su presencia con </w:t>
      </w:r>
      <w:r w:rsidRPr="00594731">
        <w:rPr>
          <w:rFonts w:ascii="Josefin Slab" w:hAnsi="Josefin Slab"/>
          <w:spacing w:val="-3"/>
        </w:rPr>
        <w:t xml:space="preserve">expresiones </w:t>
      </w:r>
      <w:r w:rsidRPr="00594731">
        <w:rPr>
          <w:rFonts w:ascii="Josefin Slab" w:hAnsi="Josefin Slab"/>
        </w:rPr>
        <w:t xml:space="preserve">como   </w:t>
      </w:r>
      <w:r w:rsidRPr="00594731">
        <w:rPr>
          <w:rFonts w:ascii="Josefin Slab" w:hAnsi="Josefin Slab"/>
          <w:spacing w:val="3"/>
        </w:rPr>
        <w:t xml:space="preserve">«una  </w:t>
      </w:r>
      <w:r w:rsidRPr="00594731">
        <w:rPr>
          <w:rFonts w:ascii="Josefin Slab" w:hAnsi="Josefin Slab"/>
        </w:rPr>
        <w:t>corriente   eléctrica»</w:t>
      </w:r>
      <w:bookmarkStart w:id="66" w:name="_bookmark59"/>
      <w:bookmarkEnd w:id="66"/>
      <w:r w:rsidRPr="00594731">
        <w:rPr>
          <w:rFonts w:ascii="Josefin Slab" w:hAnsi="Josefin Slab"/>
        </w:rPr>
        <w:fldChar w:fldCharType="begin"/>
      </w:r>
      <w:r w:rsidRPr="00594731">
        <w:rPr>
          <w:rFonts w:ascii="Josefin Slab" w:hAnsi="Josefin Slab"/>
        </w:rPr>
        <w:instrText xml:space="preserve"> HYPERLINK \l "_bookmark1302" </w:instrText>
      </w:r>
      <w:r w:rsidRPr="00594731">
        <w:rPr>
          <w:rFonts w:ascii="Josefin Slab" w:hAnsi="Josefin Slab"/>
        </w:rPr>
        <w:fldChar w:fldCharType="separate"/>
      </w:r>
      <w:r w:rsidRPr="00594731">
        <w:rPr>
          <w:rFonts w:ascii="Josefin Slab" w:hAnsi="Josefin Slab"/>
          <w:color w:val="0000ED"/>
          <w:vertAlign w:val="superscript"/>
        </w:rPr>
        <w:t>6</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y   </w:t>
      </w:r>
      <w:r w:rsidRPr="00594731">
        <w:rPr>
          <w:rFonts w:ascii="Josefin Slab" w:hAnsi="Josefin Slab"/>
          <w:spacing w:val="3"/>
        </w:rPr>
        <w:t xml:space="preserve">«una  </w:t>
      </w:r>
      <w:r w:rsidRPr="00594731">
        <w:rPr>
          <w:rFonts w:ascii="Josefin Slab" w:hAnsi="Josefin Slab"/>
        </w:rPr>
        <w:t xml:space="preserve">sensación   </w:t>
      </w:r>
      <w:r w:rsidRPr="00594731">
        <w:rPr>
          <w:rFonts w:ascii="Josefin Slab" w:hAnsi="Josefin Slab"/>
          <w:spacing w:val="-3"/>
        </w:rPr>
        <w:t xml:space="preserve">notable   </w:t>
      </w:r>
      <w:r w:rsidRPr="00594731">
        <w:rPr>
          <w:rFonts w:ascii="Josefin Slab" w:hAnsi="Josefin Slab"/>
        </w:rPr>
        <w:t xml:space="preserve">de  </w:t>
      </w:r>
      <w:r w:rsidRPr="00594731">
        <w:rPr>
          <w:rFonts w:ascii="Josefin Slab" w:hAnsi="Josefin Slab"/>
          <w:spacing w:val="29"/>
        </w:rPr>
        <w:t xml:space="preserve"> </w:t>
      </w:r>
      <w:r w:rsidRPr="00594731">
        <w:rPr>
          <w:rFonts w:ascii="Josefin Slab" w:hAnsi="Josefin Slab"/>
          <w:spacing w:val="-4"/>
        </w:rPr>
        <w:t>hormigueo</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spacing w:val="-3"/>
        </w:rPr>
        <w:t xml:space="preserve">electrizante </w:t>
      </w:r>
      <w:r w:rsidRPr="00594731">
        <w:rPr>
          <w:rFonts w:ascii="Josefin Slab" w:hAnsi="Josefin Slab"/>
        </w:rPr>
        <w:t xml:space="preserve">[que] comenzó a extenderse por </w:t>
      </w:r>
      <w:r w:rsidRPr="00594731">
        <w:rPr>
          <w:rFonts w:ascii="Josefin Slab" w:hAnsi="Josefin Slab"/>
          <w:spacing w:val="-6"/>
        </w:rPr>
        <w:t xml:space="preserve">mis </w:t>
      </w:r>
      <w:r w:rsidRPr="00594731">
        <w:rPr>
          <w:rFonts w:ascii="Josefin Slab" w:hAnsi="Josefin Slab"/>
          <w:spacing w:val="-4"/>
        </w:rPr>
        <w:t xml:space="preserve">pies, </w:t>
      </w:r>
      <w:r w:rsidRPr="00594731">
        <w:rPr>
          <w:rFonts w:ascii="Josefin Slab" w:hAnsi="Josefin Slab"/>
          <w:spacing w:val="-6"/>
        </w:rPr>
        <w:t xml:space="preserve">mis </w:t>
      </w:r>
      <w:r w:rsidRPr="00594731">
        <w:rPr>
          <w:rFonts w:ascii="Josefin Slab" w:hAnsi="Josefin Slab"/>
        </w:rPr>
        <w:t xml:space="preserve">piernas, hasta </w:t>
      </w:r>
      <w:r w:rsidRPr="00594731">
        <w:rPr>
          <w:rFonts w:ascii="Josefin Slab" w:hAnsi="Josefin Slab"/>
          <w:spacing w:val="-8"/>
        </w:rPr>
        <w:t xml:space="preserve">la  </w:t>
      </w:r>
      <w:r w:rsidRPr="00594731">
        <w:rPr>
          <w:rFonts w:ascii="Josefin Slab" w:hAnsi="Josefin Slab"/>
        </w:rPr>
        <w:t xml:space="preserve">cabeza, a través de </w:t>
      </w:r>
      <w:r w:rsidRPr="00594731">
        <w:rPr>
          <w:rFonts w:ascii="Josefin Slab" w:hAnsi="Josefin Slab"/>
          <w:spacing w:val="-6"/>
        </w:rPr>
        <w:t xml:space="preserve">mis </w:t>
      </w:r>
      <w:r w:rsidRPr="00594731">
        <w:rPr>
          <w:rFonts w:ascii="Josefin Slab" w:hAnsi="Josefin Slab"/>
        </w:rPr>
        <w:t xml:space="preserve">brazos y </w:t>
      </w:r>
      <w:r w:rsidRPr="00594731">
        <w:rPr>
          <w:rFonts w:ascii="Josefin Slab" w:hAnsi="Josefin Slab"/>
          <w:spacing w:val="-3"/>
        </w:rPr>
        <w:t xml:space="preserve">hacia </w:t>
      </w:r>
      <w:r w:rsidRPr="00594731">
        <w:rPr>
          <w:rFonts w:ascii="Josefin Slab" w:hAnsi="Josefin Slab"/>
          <w:spacing w:val="-6"/>
        </w:rPr>
        <w:t xml:space="preserve">mis </w:t>
      </w:r>
      <w:r w:rsidRPr="00594731">
        <w:rPr>
          <w:rFonts w:ascii="Josefin Slab" w:hAnsi="Josefin Slab"/>
          <w:spacing w:val="2"/>
        </w:rPr>
        <w:t>dedos».</w:t>
      </w:r>
      <w:bookmarkStart w:id="67" w:name="_bookmark60"/>
      <w:bookmarkEnd w:id="67"/>
      <w:r w:rsidRPr="00594731">
        <w:rPr>
          <w:rFonts w:ascii="Josefin Slab" w:hAnsi="Josefin Slab"/>
        </w:rPr>
        <w:fldChar w:fldCharType="begin"/>
      </w:r>
      <w:r w:rsidRPr="00594731">
        <w:rPr>
          <w:rFonts w:ascii="Josefin Slab" w:hAnsi="Josefin Slab"/>
        </w:rPr>
        <w:instrText xml:space="preserve"> HYPERLINK \l "_bookmark1303" </w:instrText>
      </w:r>
      <w:r w:rsidRPr="00594731">
        <w:rPr>
          <w:rFonts w:ascii="Josefin Slab" w:hAnsi="Josefin Slab"/>
        </w:rPr>
        <w:fldChar w:fldCharType="separate"/>
      </w:r>
      <w:r w:rsidRPr="00594731">
        <w:rPr>
          <w:rFonts w:ascii="Josefin Slab" w:hAnsi="Josefin Slab"/>
          <w:color w:val="0000ED"/>
          <w:spacing w:val="2"/>
          <w:vertAlign w:val="superscript"/>
        </w:rPr>
        <w:t>7</w:t>
      </w:r>
      <w:r w:rsidRPr="00594731">
        <w:rPr>
          <w:rFonts w:ascii="Josefin Slab" w:hAnsi="Josefin Slab"/>
          <w:color w:val="0000ED"/>
          <w:spacing w:val="2"/>
        </w:rPr>
        <w:t xml:space="preserve"> </w:t>
      </w:r>
      <w:r w:rsidRPr="00594731">
        <w:rPr>
          <w:rFonts w:ascii="Josefin Slab" w:hAnsi="Josefin Slab"/>
          <w:color w:val="0000ED"/>
          <w:spacing w:val="2"/>
        </w:rPr>
        <w:fldChar w:fldCharType="end"/>
      </w:r>
      <w:r w:rsidRPr="00594731">
        <w:rPr>
          <w:rFonts w:ascii="Josefin Slab" w:hAnsi="Josefin Slab"/>
        </w:rPr>
        <w:t xml:space="preserve">No </w:t>
      </w:r>
      <w:r w:rsidRPr="00594731">
        <w:rPr>
          <w:rFonts w:ascii="Josefin Slab" w:hAnsi="Josefin Slab"/>
          <w:spacing w:val="-5"/>
        </w:rPr>
        <w:t xml:space="preserve">les </w:t>
      </w:r>
      <w:r w:rsidRPr="00594731">
        <w:rPr>
          <w:rFonts w:ascii="Josefin Slab" w:hAnsi="Josefin Slab"/>
          <w:spacing w:val="-3"/>
        </w:rPr>
        <w:t xml:space="preserve">importa </w:t>
      </w:r>
      <w:r w:rsidRPr="00594731">
        <w:rPr>
          <w:rFonts w:ascii="Josefin Slab" w:hAnsi="Josefin Slab"/>
        </w:rPr>
        <w:t xml:space="preserve">el hecho de que </w:t>
      </w:r>
      <w:r w:rsidRPr="00594731">
        <w:rPr>
          <w:rFonts w:ascii="Josefin Slab" w:hAnsi="Josefin Slab"/>
          <w:spacing w:val="-4"/>
        </w:rPr>
        <w:t xml:space="preserve">tales </w:t>
      </w:r>
      <w:r w:rsidRPr="00594731">
        <w:rPr>
          <w:rFonts w:ascii="Josefin Slab" w:hAnsi="Josefin Slab"/>
          <w:spacing w:val="-3"/>
        </w:rPr>
        <w:t xml:space="preserve">descripciones </w:t>
      </w:r>
      <w:r w:rsidRPr="00594731">
        <w:rPr>
          <w:rFonts w:ascii="Josefin Slab" w:hAnsi="Josefin Slab"/>
        </w:rPr>
        <w:t xml:space="preserve">no </w:t>
      </w:r>
      <w:r w:rsidRPr="00594731">
        <w:rPr>
          <w:rFonts w:ascii="Josefin Slab" w:hAnsi="Josefin Slab"/>
          <w:spacing w:val="-3"/>
        </w:rPr>
        <w:t xml:space="preserve">tienen </w:t>
      </w:r>
      <w:r w:rsidRPr="00594731">
        <w:rPr>
          <w:rFonts w:ascii="Josefin Slab" w:hAnsi="Josefin Slab"/>
        </w:rPr>
        <w:t xml:space="preserve">precedente en </w:t>
      </w:r>
      <w:r w:rsidRPr="00594731">
        <w:rPr>
          <w:rFonts w:ascii="Josefin Slab" w:hAnsi="Josefin Slab"/>
          <w:spacing w:val="-5"/>
        </w:rPr>
        <w:t xml:space="preserve">las </w:t>
      </w:r>
      <w:r w:rsidRPr="00594731">
        <w:rPr>
          <w:rFonts w:ascii="Josefin Slab" w:hAnsi="Josefin Slab"/>
        </w:rPr>
        <w:t xml:space="preserve">Escrituras y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nos advierte que Satanás puede hacer </w:t>
      </w:r>
      <w:r w:rsidRPr="00594731">
        <w:rPr>
          <w:rFonts w:ascii="Josefin Slab" w:hAnsi="Josefin Slab"/>
          <w:spacing w:val="-6"/>
        </w:rPr>
        <w:t xml:space="preserve">milagros </w:t>
      </w:r>
      <w:r w:rsidRPr="00594731">
        <w:rPr>
          <w:rFonts w:ascii="Josefin Slab" w:hAnsi="Josefin Slab"/>
        </w:rPr>
        <w:t xml:space="preserve">y </w:t>
      </w:r>
      <w:r w:rsidRPr="00594731">
        <w:rPr>
          <w:rFonts w:ascii="Josefin Slab" w:hAnsi="Josefin Slab"/>
          <w:spacing w:val="-5"/>
        </w:rPr>
        <w:t xml:space="preserve">prodigios.  </w:t>
      </w:r>
      <w:r w:rsidRPr="00594731">
        <w:rPr>
          <w:rFonts w:ascii="Josefin Slab" w:hAnsi="Josefin Slab"/>
        </w:rPr>
        <w:t xml:space="preserve">¿Qué </w:t>
      </w:r>
      <w:r w:rsidRPr="00594731">
        <w:rPr>
          <w:rFonts w:ascii="Josefin Slab" w:hAnsi="Josefin Slab"/>
          <w:spacing w:val="19"/>
        </w:rPr>
        <w:t xml:space="preserve"> </w:t>
      </w:r>
      <w:r w:rsidRPr="00594731">
        <w:rPr>
          <w:rFonts w:ascii="Josefin Slab" w:hAnsi="Josefin Slab"/>
        </w:rPr>
        <w:t>pasaría</w:t>
      </w:r>
    </w:p>
    <w:p w:rsidR="00703F8A" w:rsidRPr="00594731" w:rsidRDefault="00D9371B" w:rsidP="007A564F">
      <w:pPr>
        <w:pStyle w:val="Textoindependiente"/>
        <w:spacing w:before="0" w:line="276" w:lineRule="auto"/>
        <w:ind w:right="124"/>
        <w:rPr>
          <w:rFonts w:ascii="Josefin Slab" w:hAnsi="Josefin Slab"/>
        </w:rPr>
      </w:pPr>
      <w:r w:rsidRPr="00594731">
        <w:rPr>
          <w:rFonts w:ascii="Josefin Slab" w:hAnsi="Josefin Slab"/>
        </w:rPr>
        <w:t xml:space="preserve">si todo el </w:t>
      </w:r>
      <w:r w:rsidRPr="00594731">
        <w:rPr>
          <w:rFonts w:ascii="Josefin Slab" w:hAnsi="Josefin Slab"/>
          <w:spacing w:val="-4"/>
        </w:rPr>
        <w:t xml:space="preserve">hormigueo, </w:t>
      </w:r>
      <w:r w:rsidRPr="00594731">
        <w:rPr>
          <w:rFonts w:ascii="Josefin Slab" w:hAnsi="Josefin Slab"/>
          <w:spacing w:val="-5"/>
        </w:rPr>
        <w:t xml:space="preserve">los </w:t>
      </w:r>
      <w:r w:rsidRPr="00594731">
        <w:rPr>
          <w:rFonts w:ascii="Josefin Slab" w:hAnsi="Josefin Slab"/>
        </w:rPr>
        <w:t xml:space="preserve">trances y </w:t>
      </w:r>
      <w:r w:rsidRPr="00594731">
        <w:rPr>
          <w:rFonts w:ascii="Josefin Slab" w:hAnsi="Josefin Slab"/>
          <w:spacing w:val="-5"/>
        </w:rPr>
        <w:t xml:space="preserve">los </w:t>
      </w:r>
      <w:r w:rsidRPr="00594731">
        <w:rPr>
          <w:rFonts w:ascii="Josefin Slab" w:hAnsi="Josefin Slab"/>
        </w:rPr>
        <w:t xml:space="preserve">temblores son en </w:t>
      </w:r>
      <w:r w:rsidRPr="00594731">
        <w:rPr>
          <w:rFonts w:ascii="Josefin Slab" w:hAnsi="Josefin Slab"/>
          <w:spacing w:val="-4"/>
        </w:rPr>
        <w:t xml:space="preserve">realidad </w:t>
      </w:r>
      <w:r w:rsidRPr="00594731">
        <w:rPr>
          <w:rFonts w:ascii="Josefin Slab" w:hAnsi="Josefin Slab"/>
        </w:rPr>
        <w:t>pruebas de</w:t>
      </w:r>
      <w:bookmarkStart w:id="68" w:name="_bookmark61"/>
      <w:bookmarkEnd w:id="68"/>
      <w:r w:rsidRPr="00594731">
        <w:rPr>
          <w:rFonts w:ascii="Josefin Slab" w:hAnsi="Josefin Slab"/>
        </w:rPr>
        <w:t xml:space="preserve"> </w:t>
      </w:r>
      <w:r w:rsidRPr="00594731">
        <w:rPr>
          <w:rFonts w:ascii="Josefin Slab" w:hAnsi="Josefin Slab"/>
          <w:spacing w:val="-4"/>
        </w:rPr>
        <w:t xml:space="preserve">actividad </w:t>
      </w:r>
      <w:r w:rsidRPr="00594731">
        <w:rPr>
          <w:rFonts w:ascii="Josefin Slab" w:hAnsi="Josefin Slab"/>
        </w:rPr>
        <w:t xml:space="preserve">demoníaca? Esta preocupación no es del todo </w:t>
      </w:r>
      <w:r w:rsidRPr="00594731">
        <w:rPr>
          <w:rFonts w:ascii="Josefin Slab" w:hAnsi="Josefin Slab"/>
          <w:spacing w:val="-3"/>
        </w:rPr>
        <w:t xml:space="preserve">descabellada, </w:t>
      </w:r>
      <w:r w:rsidRPr="00594731">
        <w:rPr>
          <w:rFonts w:ascii="Josefin Slab" w:hAnsi="Josefin Slab"/>
        </w:rPr>
        <w:t xml:space="preserve">dado el carácter oscuro, </w:t>
      </w:r>
      <w:r w:rsidRPr="00594731">
        <w:rPr>
          <w:rFonts w:ascii="Josefin Slab" w:hAnsi="Josefin Slab"/>
          <w:spacing w:val="-3"/>
        </w:rPr>
        <w:t xml:space="preserve">extraño </w:t>
      </w:r>
      <w:r w:rsidRPr="00594731">
        <w:rPr>
          <w:rFonts w:ascii="Josefin Slab" w:hAnsi="Josefin Slab"/>
        </w:rPr>
        <w:t>y turbulento de muchos de estos</w:t>
      </w:r>
      <w:r w:rsidRPr="00594731">
        <w:rPr>
          <w:rFonts w:ascii="Josefin Slab" w:hAnsi="Josefin Slab"/>
          <w:spacing w:val="65"/>
        </w:rPr>
        <w:t xml:space="preserve"> </w:t>
      </w:r>
      <w:r w:rsidRPr="00594731">
        <w:rPr>
          <w:rFonts w:ascii="Josefin Slab" w:hAnsi="Josefin Slab"/>
        </w:rPr>
        <w:t>fenómenos.</w:t>
      </w:r>
    </w:p>
    <w:p w:rsidR="00703F8A" w:rsidRPr="00594731" w:rsidRDefault="00D9371B" w:rsidP="007A564F">
      <w:pPr>
        <w:pStyle w:val="Textoindependiente"/>
        <w:spacing w:before="27" w:line="276" w:lineRule="auto"/>
        <w:ind w:right="137" w:firstLine="449"/>
        <w:rPr>
          <w:rFonts w:ascii="Josefin Slab" w:hAnsi="Josefin Slab"/>
        </w:rPr>
      </w:pPr>
      <w:bookmarkStart w:id="69" w:name="_bookmark62"/>
      <w:bookmarkEnd w:id="69"/>
      <w:r w:rsidRPr="00594731">
        <w:rPr>
          <w:rFonts w:ascii="Josefin Slab" w:hAnsi="Josefin Slab"/>
        </w:rPr>
        <w:t xml:space="preserve">En nombre del </w:t>
      </w:r>
      <w:r w:rsidRPr="00594731">
        <w:rPr>
          <w:rFonts w:ascii="Josefin Slab" w:hAnsi="Josefin Slab"/>
          <w:spacing w:val="-3"/>
        </w:rPr>
        <w:t xml:space="preserve">Espíritu </w:t>
      </w:r>
      <w:r w:rsidRPr="00594731">
        <w:rPr>
          <w:rFonts w:ascii="Josefin Slab" w:hAnsi="Josefin Slab"/>
        </w:rPr>
        <w:t xml:space="preserve">Santo se han </w:t>
      </w:r>
      <w:r w:rsidRPr="00594731">
        <w:rPr>
          <w:rFonts w:ascii="Josefin Slab" w:hAnsi="Josefin Slab"/>
          <w:spacing w:val="-3"/>
        </w:rPr>
        <w:t xml:space="preserve">cometido </w:t>
      </w:r>
      <w:r w:rsidRPr="00594731">
        <w:rPr>
          <w:rFonts w:ascii="Josefin Slab" w:hAnsi="Josefin Slab"/>
          <w:spacing w:val="-5"/>
        </w:rPr>
        <w:t xml:space="preserve">incluso </w:t>
      </w:r>
      <w:r w:rsidRPr="00594731">
        <w:rPr>
          <w:rFonts w:ascii="Josefin Slab" w:hAnsi="Josefin Slab"/>
        </w:rPr>
        <w:t xml:space="preserve">ataques </w:t>
      </w:r>
      <w:r w:rsidRPr="00594731">
        <w:rPr>
          <w:rFonts w:ascii="Josefin Slab" w:hAnsi="Josefin Slab"/>
          <w:spacing w:val="-4"/>
        </w:rPr>
        <w:t xml:space="preserve">violentos. </w:t>
      </w:r>
      <w:r w:rsidRPr="00594731">
        <w:rPr>
          <w:rFonts w:ascii="Josefin Slab" w:hAnsi="Josefin Slab"/>
        </w:rPr>
        <w:t xml:space="preserve">Kenneth </w:t>
      </w:r>
      <w:r w:rsidRPr="00594731">
        <w:rPr>
          <w:rFonts w:ascii="Josefin Slab" w:hAnsi="Josefin Slab"/>
          <w:spacing w:val="-6"/>
        </w:rPr>
        <w:t xml:space="preserve">Hagin </w:t>
      </w:r>
      <w:r w:rsidRPr="00594731">
        <w:rPr>
          <w:rFonts w:ascii="Josefin Slab" w:hAnsi="Josefin Slab"/>
          <w:spacing w:val="-4"/>
        </w:rPr>
        <w:t xml:space="preserve">dice </w:t>
      </w:r>
      <w:r w:rsidRPr="00594731">
        <w:rPr>
          <w:rFonts w:ascii="Josefin Slab" w:hAnsi="Josefin Slab"/>
        </w:rPr>
        <w:t xml:space="preserve">que </w:t>
      </w:r>
      <w:r w:rsidRPr="00594731">
        <w:rPr>
          <w:rFonts w:ascii="Josefin Slab" w:hAnsi="Josefin Slab"/>
          <w:spacing w:val="-5"/>
        </w:rPr>
        <w:t xml:space="preserve">golpeó </w:t>
      </w:r>
      <w:r w:rsidRPr="00594731">
        <w:rPr>
          <w:rFonts w:ascii="Josefin Slab" w:hAnsi="Josefin Slab"/>
        </w:rPr>
        <w:t xml:space="preserve">a una mujer en el </w:t>
      </w:r>
      <w:r w:rsidRPr="00594731">
        <w:rPr>
          <w:rFonts w:ascii="Josefin Slab" w:hAnsi="Josefin Slab"/>
          <w:spacing w:val="-3"/>
        </w:rPr>
        <w:t xml:space="preserve">estómago </w:t>
      </w:r>
      <w:r w:rsidRPr="00594731">
        <w:rPr>
          <w:rFonts w:ascii="Josefin Slab" w:hAnsi="Josefin Slab"/>
        </w:rPr>
        <w:t xml:space="preserve">en un </w:t>
      </w:r>
      <w:r w:rsidRPr="00594731">
        <w:rPr>
          <w:rFonts w:ascii="Josefin Slab" w:hAnsi="Josefin Slab"/>
          <w:spacing w:val="-3"/>
        </w:rPr>
        <w:t xml:space="preserve">intento </w:t>
      </w:r>
      <w:r w:rsidRPr="00594731">
        <w:rPr>
          <w:rFonts w:ascii="Josefin Slab" w:hAnsi="Josefin Slab"/>
        </w:rPr>
        <w:t xml:space="preserve">por curarla, ya que </w:t>
      </w:r>
      <w:r w:rsidRPr="00594731">
        <w:rPr>
          <w:rFonts w:ascii="Josefin Slab" w:hAnsi="Josefin Slab"/>
          <w:spacing w:val="-4"/>
        </w:rPr>
        <w:t xml:space="preserve">Dios </w:t>
      </w:r>
      <w:r w:rsidRPr="00594731">
        <w:rPr>
          <w:rFonts w:ascii="Josefin Slab" w:hAnsi="Josefin Slab"/>
          <w:spacing w:val="-8"/>
        </w:rPr>
        <w:t xml:space="preserve">le </w:t>
      </w:r>
      <w:r w:rsidRPr="00594731">
        <w:rPr>
          <w:rFonts w:ascii="Josefin Slab" w:hAnsi="Josefin Slab"/>
          <w:spacing w:val="-4"/>
        </w:rPr>
        <w:t xml:space="preserve">dijo </w:t>
      </w:r>
      <w:r w:rsidRPr="00594731">
        <w:rPr>
          <w:rFonts w:ascii="Josefin Slab" w:hAnsi="Josefin Slab"/>
        </w:rPr>
        <w:t xml:space="preserve">que </w:t>
      </w:r>
      <w:r w:rsidRPr="00594731">
        <w:rPr>
          <w:rFonts w:ascii="Josefin Slab" w:hAnsi="Josefin Slab"/>
          <w:spacing w:val="-8"/>
        </w:rPr>
        <w:t xml:space="preserve">lo </w:t>
      </w:r>
      <w:r w:rsidRPr="00594731">
        <w:rPr>
          <w:rFonts w:ascii="Josefin Slab" w:hAnsi="Josefin Slab"/>
          <w:spacing w:val="-4"/>
        </w:rPr>
        <w:t xml:space="preserve">hiciera. </w:t>
      </w:r>
      <w:r w:rsidRPr="00594731">
        <w:rPr>
          <w:rFonts w:ascii="Josefin Slab" w:hAnsi="Josefin Slab"/>
        </w:rPr>
        <w:t xml:space="preserve">Rodney Howard Browne </w:t>
      </w:r>
      <w:r w:rsidRPr="00594731">
        <w:rPr>
          <w:rFonts w:ascii="Josefin Slab" w:hAnsi="Josefin Slab"/>
          <w:spacing w:val="-8"/>
        </w:rPr>
        <w:t xml:space="preserve">le </w:t>
      </w:r>
      <w:r w:rsidRPr="00594731">
        <w:rPr>
          <w:rFonts w:ascii="Josefin Slab" w:hAnsi="Josefin Slab"/>
          <w:spacing w:val="-5"/>
        </w:rPr>
        <w:t xml:space="preserve">dio </w:t>
      </w:r>
      <w:r w:rsidRPr="00594731">
        <w:rPr>
          <w:rFonts w:ascii="Josefin Slab" w:hAnsi="Josefin Slab"/>
        </w:rPr>
        <w:t xml:space="preserve">una bofetada a un hombre sordo con tanta fuerza que este cayó al </w:t>
      </w:r>
      <w:r w:rsidRPr="00594731">
        <w:rPr>
          <w:rFonts w:ascii="Josefin Slab" w:hAnsi="Josefin Slab"/>
          <w:spacing w:val="-3"/>
        </w:rPr>
        <w:t xml:space="preserve">suelo. </w:t>
      </w:r>
      <w:r w:rsidRPr="00594731">
        <w:rPr>
          <w:rFonts w:ascii="Josefin Slab" w:hAnsi="Josefin Slab"/>
        </w:rPr>
        <w:t xml:space="preserve">Benny </w:t>
      </w:r>
      <w:r w:rsidRPr="00594731">
        <w:rPr>
          <w:rFonts w:ascii="Josefin Slab" w:hAnsi="Josefin Slab"/>
          <w:spacing w:val="-4"/>
        </w:rPr>
        <w:t xml:space="preserve">Hinn </w:t>
      </w:r>
      <w:r w:rsidRPr="00594731">
        <w:rPr>
          <w:rFonts w:ascii="Josefin Slab" w:hAnsi="Josefin Slab"/>
        </w:rPr>
        <w:t xml:space="preserve">hace que </w:t>
      </w:r>
      <w:r w:rsidRPr="00594731">
        <w:rPr>
          <w:rFonts w:ascii="Josefin Slab" w:hAnsi="Josefin Slab"/>
          <w:spacing w:val="-5"/>
        </w:rPr>
        <w:t xml:space="preserve">las </w:t>
      </w:r>
      <w:r w:rsidRPr="00594731">
        <w:rPr>
          <w:rFonts w:ascii="Josefin Slab" w:hAnsi="Josefin Slab"/>
        </w:rPr>
        <w:t xml:space="preserve">personas se </w:t>
      </w:r>
      <w:r w:rsidRPr="00594731">
        <w:rPr>
          <w:rFonts w:ascii="Josefin Slab" w:hAnsi="Josefin Slab"/>
          <w:spacing w:val="-5"/>
        </w:rPr>
        <w:t xml:space="preserve">caigan </w:t>
      </w:r>
      <w:r w:rsidRPr="00594731">
        <w:rPr>
          <w:rFonts w:ascii="Josefin Slab" w:hAnsi="Josefin Slab"/>
          <w:spacing w:val="-3"/>
        </w:rPr>
        <w:t xml:space="preserve">violentamente  </w:t>
      </w:r>
      <w:r w:rsidRPr="00594731">
        <w:rPr>
          <w:rFonts w:ascii="Josefin Slab" w:hAnsi="Josefin Slab"/>
        </w:rPr>
        <w:t xml:space="preserve">de manera </w:t>
      </w:r>
      <w:r w:rsidRPr="00594731">
        <w:rPr>
          <w:rFonts w:ascii="Josefin Slab" w:hAnsi="Josefin Slab"/>
          <w:spacing w:val="-6"/>
        </w:rPr>
        <w:t xml:space="preserve">regular. </w:t>
      </w:r>
      <w:r w:rsidRPr="00594731">
        <w:rPr>
          <w:rFonts w:ascii="Josefin Slab" w:hAnsi="Josefin Slab"/>
        </w:rPr>
        <w:t xml:space="preserve">A veces </w:t>
      </w:r>
      <w:r w:rsidRPr="00594731">
        <w:rPr>
          <w:rFonts w:ascii="Josefin Slab" w:hAnsi="Josefin Slab"/>
          <w:spacing w:val="-8"/>
        </w:rPr>
        <w:t>lo</w:t>
      </w:r>
      <w:r w:rsidRPr="00594731">
        <w:rPr>
          <w:rFonts w:ascii="Josefin Slab" w:hAnsi="Josefin Slab"/>
          <w:spacing w:val="51"/>
        </w:rPr>
        <w:t xml:space="preserve"> </w:t>
      </w:r>
      <w:r w:rsidRPr="00594731">
        <w:rPr>
          <w:rFonts w:ascii="Josefin Slab" w:hAnsi="Josefin Slab"/>
          <w:spacing w:val="-6"/>
        </w:rPr>
        <w:t xml:space="preserve">logra </w:t>
      </w:r>
      <w:r w:rsidRPr="00594731">
        <w:rPr>
          <w:rFonts w:ascii="Josefin Slab" w:hAnsi="Josefin Slab"/>
        </w:rPr>
        <w:t xml:space="preserve">como por arte de </w:t>
      </w:r>
      <w:r w:rsidRPr="00594731">
        <w:rPr>
          <w:rFonts w:ascii="Josefin Slab" w:hAnsi="Josefin Slab"/>
          <w:spacing w:val="-6"/>
        </w:rPr>
        <w:t xml:space="preserve">magia, </w:t>
      </w:r>
      <w:r w:rsidRPr="00594731">
        <w:rPr>
          <w:rFonts w:ascii="Josefin Slab" w:hAnsi="Josefin Slab"/>
          <w:spacing w:val="-4"/>
        </w:rPr>
        <w:t xml:space="preserve">agitando </w:t>
      </w:r>
      <w:r w:rsidRPr="00594731">
        <w:rPr>
          <w:rFonts w:ascii="Josefin Slab" w:hAnsi="Josefin Slab"/>
        </w:rPr>
        <w:t xml:space="preserve">su </w:t>
      </w:r>
      <w:r w:rsidRPr="00594731">
        <w:rPr>
          <w:rFonts w:ascii="Josefin Slab" w:hAnsi="Josefin Slab"/>
          <w:spacing w:val="-5"/>
        </w:rPr>
        <w:t xml:space="preserve">abrigo </w:t>
      </w:r>
      <w:r w:rsidRPr="00594731">
        <w:rPr>
          <w:rFonts w:ascii="Josefin Slab" w:hAnsi="Josefin Slab"/>
        </w:rPr>
        <w:t xml:space="preserve">o su mano </w:t>
      </w:r>
      <w:r w:rsidRPr="00594731">
        <w:rPr>
          <w:rFonts w:ascii="Josefin Slab" w:hAnsi="Josefin Slab"/>
          <w:spacing w:val="-3"/>
        </w:rPr>
        <w:t xml:space="preserve">hacia </w:t>
      </w:r>
      <w:r w:rsidRPr="00594731">
        <w:rPr>
          <w:rFonts w:ascii="Josefin Slab" w:hAnsi="Josefin Slab"/>
          <w:spacing w:val="-6"/>
        </w:rPr>
        <w:t xml:space="preserve">ellas. </w:t>
      </w:r>
      <w:r w:rsidRPr="00594731">
        <w:rPr>
          <w:rFonts w:ascii="Josefin Slab" w:hAnsi="Josefin Slab"/>
        </w:rPr>
        <w:t xml:space="preserve">Otras veces </w:t>
      </w:r>
      <w:r w:rsidRPr="00594731">
        <w:rPr>
          <w:rFonts w:ascii="Josefin Slab" w:hAnsi="Josefin Slab"/>
          <w:spacing w:val="-5"/>
        </w:rPr>
        <w:t xml:space="preserve">las </w:t>
      </w:r>
      <w:r w:rsidRPr="00594731">
        <w:rPr>
          <w:rFonts w:ascii="Josefin Slab" w:hAnsi="Josefin Slab"/>
        </w:rPr>
        <w:t xml:space="preserve">empuja </w:t>
      </w:r>
      <w:r w:rsidRPr="00594731">
        <w:rPr>
          <w:rFonts w:ascii="Josefin Slab" w:hAnsi="Josefin Slab"/>
          <w:spacing w:val="-3"/>
        </w:rPr>
        <w:t xml:space="preserve">hacia </w:t>
      </w:r>
      <w:r w:rsidRPr="00594731">
        <w:rPr>
          <w:rFonts w:ascii="Josefin Slab" w:hAnsi="Josefin Slab"/>
        </w:rPr>
        <w:t xml:space="preserve">atrás con una fuerza </w:t>
      </w:r>
      <w:r w:rsidRPr="00594731">
        <w:rPr>
          <w:rFonts w:ascii="Josefin Slab" w:hAnsi="Josefin Slab"/>
          <w:spacing w:val="-3"/>
        </w:rPr>
        <w:t xml:space="preserve">considerable. </w:t>
      </w:r>
      <w:r w:rsidRPr="00594731">
        <w:rPr>
          <w:rFonts w:ascii="Josefin Slab" w:hAnsi="Josefin Slab"/>
        </w:rPr>
        <w:t>El hecho de que una mujer</w:t>
      </w:r>
      <w:r w:rsidRPr="00594731">
        <w:rPr>
          <w:rFonts w:ascii="Josefin Slab" w:hAnsi="Josefin Slab"/>
          <w:spacing w:val="26"/>
        </w:rPr>
        <w:t xml:space="preserve"> </w:t>
      </w:r>
      <w:r w:rsidRPr="00594731">
        <w:rPr>
          <w:rFonts w:ascii="Josefin Slab" w:hAnsi="Josefin Slab"/>
        </w:rPr>
        <w:t>mayor</w:t>
      </w:r>
      <w:r w:rsidRPr="00594731">
        <w:rPr>
          <w:rFonts w:ascii="Josefin Slab" w:hAnsi="Josefin Slab"/>
          <w:spacing w:val="27"/>
        </w:rPr>
        <w:t xml:space="preserve"> </w:t>
      </w:r>
      <w:r w:rsidRPr="00594731">
        <w:rPr>
          <w:rFonts w:ascii="Josefin Slab" w:hAnsi="Josefin Slab"/>
        </w:rPr>
        <w:t>una</w:t>
      </w:r>
      <w:r w:rsidRPr="00594731">
        <w:rPr>
          <w:rFonts w:ascii="Josefin Slab" w:hAnsi="Josefin Slab"/>
          <w:spacing w:val="27"/>
        </w:rPr>
        <w:t xml:space="preserve"> </w:t>
      </w:r>
      <w:r w:rsidRPr="00594731">
        <w:rPr>
          <w:rFonts w:ascii="Josefin Slab" w:hAnsi="Josefin Slab"/>
        </w:rPr>
        <w:t>vez</w:t>
      </w:r>
      <w:r w:rsidRPr="00594731">
        <w:rPr>
          <w:rFonts w:ascii="Josefin Slab" w:hAnsi="Josefin Slab"/>
          <w:spacing w:val="26"/>
        </w:rPr>
        <w:t xml:space="preserve"> </w:t>
      </w:r>
      <w:r w:rsidRPr="00594731">
        <w:rPr>
          <w:rFonts w:ascii="Josefin Slab" w:hAnsi="Josefin Slab"/>
          <w:spacing w:val="-3"/>
        </w:rPr>
        <w:t>resultó</w:t>
      </w:r>
      <w:r w:rsidRPr="00594731">
        <w:rPr>
          <w:rFonts w:ascii="Josefin Slab" w:hAnsi="Josefin Slab"/>
          <w:spacing w:val="27"/>
        </w:rPr>
        <w:t xml:space="preserve"> </w:t>
      </w:r>
      <w:r w:rsidRPr="00594731">
        <w:rPr>
          <w:rFonts w:ascii="Josefin Slab" w:hAnsi="Josefin Slab"/>
        </w:rPr>
        <w:t>fatalmente</w:t>
      </w:r>
      <w:r w:rsidRPr="00594731">
        <w:rPr>
          <w:rFonts w:ascii="Josefin Slab" w:hAnsi="Josefin Slab"/>
          <w:spacing w:val="27"/>
        </w:rPr>
        <w:t xml:space="preserve"> </w:t>
      </w:r>
      <w:r w:rsidRPr="00594731">
        <w:rPr>
          <w:rFonts w:ascii="Josefin Slab" w:hAnsi="Josefin Slab"/>
          <w:spacing w:val="-3"/>
        </w:rPr>
        <w:t>herida</w:t>
      </w:r>
      <w:r w:rsidRPr="00594731">
        <w:rPr>
          <w:rFonts w:ascii="Josefin Slab" w:hAnsi="Josefin Slab"/>
          <w:spacing w:val="26"/>
        </w:rPr>
        <w:t xml:space="preserve"> </w:t>
      </w:r>
      <w:r w:rsidRPr="00594731">
        <w:rPr>
          <w:rFonts w:ascii="Josefin Slab" w:hAnsi="Josefin Slab"/>
        </w:rPr>
        <w:t>en</w:t>
      </w:r>
      <w:r w:rsidRPr="00594731">
        <w:rPr>
          <w:rFonts w:ascii="Josefin Slab" w:hAnsi="Josefin Slab"/>
          <w:spacing w:val="27"/>
        </w:rPr>
        <w:t xml:space="preserve"> </w:t>
      </w:r>
      <w:r w:rsidRPr="00594731">
        <w:rPr>
          <w:rFonts w:ascii="Josefin Slab" w:hAnsi="Josefin Slab"/>
        </w:rPr>
        <w:t>el</w:t>
      </w:r>
      <w:r w:rsidRPr="00594731">
        <w:rPr>
          <w:rFonts w:ascii="Josefin Slab" w:hAnsi="Josefin Slab"/>
          <w:spacing w:val="12"/>
        </w:rPr>
        <w:t xml:space="preserve"> </w:t>
      </w:r>
      <w:r w:rsidRPr="00594731">
        <w:rPr>
          <w:rFonts w:ascii="Josefin Slab" w:hAnsi="Josefin Slab"/>
        </w:rPr>
        <w:t>proceso</w:t>
      </w:r>
      <w:r w:rsidRPr="00594731">
        <w:rPr>
          <w:rFonts w:ascii="Josefin Slab" w:hAnsi="Josefin Slab"/>
          <w:spacing w:val="26"/>
        </w:rPr>
        <w:t xml:space="preserve"> </w:t>
      </w:r>
      <w:r w:rsidRPr="00594731">
        <w:rPr>
          <w:rFonts w:ascii="Josefin Slab" w:hAnsi="Josefin Slab"/>
        </w:rPr>
        <w:t>no</w:t>
      </w:r>
      <w:r w:rsidRPr="00594731">
        <w:rPr>
          <w:rFonts w:ascii="Josefin Slab" w:hAnsi="Josefin Slab"/>
          <w:spacing w:val="27"/>
        </w:rPr>
        <w:t xml:space="preserve"> </w:t>
      </w:r>
      <w:r w:rsidRPr="00594731">
        <w:rPr>
          <w:rFonts w:ascii="Josefin Slab" w:hAnsi="Josefin Slab"/>
          <w:spacing w:val="-8"/>
        </w:rPr>
        <w:t>le</w:t>
      </w:r>
      <w:r w:rsidRPr="00594731">
        <w:rPr>
          <w:rFonts w:ascii="Josefin Slab" w:hAnsi="Josefin Slab"/>
          <w:spacing w:val="27"/>
        </w:rPr>
        <w:t xml:space="preserve"> </w:t>
      </w:r>
      <w:r w:rsidRPr="00594731">
        <w:rPr>
          <w:rFonts w:ascii="Josefin Slab" w:hAnsi="Josefin Slab"/>
        </w:rPr>
        <w:t>ha</w:t>
      </w:r>
      <w:r w:rsidRPr="00594731">
        <w:rPr>
          <w:rFonts w:ascii="Josefin Slab" w:hAnsi="Josefin Slab"/>
          <w:spacing w:val="26"/>
        </w:rPr>
        <w:t xml:space="preserve"> </w:t>
      </w:r>
      <w:r w:rsidRPr="00594731">
        <w:rPr>
          <w:rFonts w:ascii="Josefin Slab" w:hAnsi="Josefin Slab"/>
          <w:spacing w:val="-4"/>
        </w:rPr>
        <w:t>impedido</w:t>
      </w:r>
    </w:p>
    <w:p w:rsidR="00703F8A" w:rsidRPr="00594731" w:rsidRDefault="00D9371B" w:rsidP="007A564F">
      <w:pPr>
        <w:pStyle w:val="Textoindependiente"/>
        <w:spacing w:before="56" w:line="276" w:lineRule="auto"/>
        <w:ind w:right="124"/>
        <w:rPr>
          <w:rFonts w:ascii="Josefin Slab" w:hAnsi="Josefin Slab"/>
        </w:rPr>
      </w:pPr>
      <w:r w:rsidRPr="00594731">
        <w:rPr>
          <w:rFonts w:ascii="Josefin Slab" w:hAnsi="Josefin Slab"/>
        </w:rPr>
        <w:t xml:space="preserve">hacer de esto una característica habitual de sus cruzadas de </w:t>
      </w:r>
      <w:r w:rsidRPr="00594731">
        <w:rPr>
          <w:rFonts w:ascii="Josefin Slab" w:hAnsi="Josefin Slab"/>
          <w:spacing w:val="-4"/>
        </w:rPr>
        <w:t>milagros.</w:t>
      </w:r>
      <w:bookmarkStart w:id="70" w:name="_bookmark63"/>
      <w:bookmarkEnd w:id="70"/>
      <w:r w:rsidRPr="00594731">
        <w:rPr>
          <w:rFonts w:ascii="Josefin Slab" w:hAnsi="Josefin Slab"/>
        </w:rPr>
        <w:fldChar w:fldCharType="begin"/>
      </w:r>
      <w:r w:rsidRPr="00594731">
        <w:rPr>
          <w:rFonts w:ascii="Josefin Slab" w:hAnsi="Josefin Slab"/>
        </w:rPr>
        <w:instrText xml:space="preserve"> HYPERLINK \l "_bookmark1304" </w:instrText>
      </w:r>
      <w:r w:rsidRPr="00594731">
        <w:rPr>
          <w:rFonts w:ascii="Josefin Slab" w:hAnsi="Josefin Slab"/>
        </w:rPr>
        <w:fldChar w:fldCharType="separate"/>
      </w:r>
      <w:r w:rsidRPr="00594731">
        <w:rPr>
          <w:rFonts w:ascii="Josefin Slab" w:hAnsi="Josefin Slab"/>
          <w:color w:val="0000ED"/>
          <w:spacing w:val="-4"/>
          <w:vertAlign w:val="superscript"/>
        </w:rPr>
        <w:t>8</w:t>
      </w:r>
      <w:r w:rsidRPr="00594731">
        <w:rPr>
          <w:rFonts w:ascii="Josefin Slab" w:hAnsi="Josefin Slab"/>
          <w:color w:val="0000ED"/>
          <w:spacing w:val="-4"/>
          <w:vertAlign w:val="superscript"/>
        </w:rPr>
        <w:fldChar w:fldCharType="end"/>
      </w:r>
      <w:r w:rsidRPr="00594731">
        <w:rPr>
          <w:rFonts w:ascii="Josefin Slab" w:hAnsi="Josefin Slab"/>
          <w:color w:val="0000ED"/>
          <w:spacing w:val="-4"/>
        </w:rPr>
        <w:t xml:space="preserve"> </w:t>
      </w:r>
      <w:r w:rsidRPr="00594731">
        <w:rPr>
          <w:rFonts w:ascii="Josefin Slab" w:hAnsi="Josefin Slab"/>
          <w:spacing w:val="-4"/>
        </w:rPr>
        <w:t>Inimaginablemente,</w:t>
      </w:r>
      <w:r w:rsidRPr="00594731">
        <w:rPr>
          <w:rFonts w:ascii="Josefin Slab" w:hAnsi="Josefin Slab"/>
          <w:spacing w:val="59"/>
        </w:rPr>
        <w:t xml:space="preserve"> </w:t>
      </w:r>
      <w:r w:rsidRPr="00594731">
        <w:rPr>
          <w:rFonts w:ascii="Josefin Slab" w:hAnsi="Josefin Slab"/>
        </w:rPr>
        <w:t xml:space="preserve">muchos actos absurdos se acreditan a </w:t>
      </w:r>
      <w:r w:rsidRPr="00594731">
        <w:rPr>
          <w:rFonts w:ascii="Josefin Slab" w:hAnsi="Josefin Slab"/>
          <w:spacing w:val="-8"/>
        </w:rPr>
        <w:t xml:space="preserve">la </w:t>
      </w:r>
      <w:r w:rsidRPr="00594731">
        <w:rPr>
          <w:rFonts w:ascii="Josefin Slab" w:hAnsi="Josefin Slab"/>
          <w:spacing w:val="-5"/>
        </w:rPr>
        <w:t xml:space="preserve">influencia </w:t>
      </w:r>
      <w:r w:rsidRPr="00594731">
        <w:rPr>
          <w:rFonts w:ascii="Josefin Slab" w:hAnsi="Josefin Slab"/>
        </w:rPr>
        <w:t xml:space="preserve">del Espíritu. </w:t>
      </w:r>
      <w:r w:rsidRPr="00594731">
        <w:rPr>
          <w:rFonts w:ascii="Josefin Slab" w:hAnsi="Josefin Slab"/>
          <w:spacing w:val="4"/>
        </w:rPr>
        <w:t xml:space="preserve">Por </w:t>
      </w:r>
      <w:r w:rsidRPr="00594731">
        <w:rPr>
          <w:rFonts w:ascii="Josefin Slab" w:hAnsi="Josefin Slab"/>
          <w:spacing w:val="-3"/>
        </w:rPr>
        <w:t xml:space="preserve">ejemplo, </w:t>
      </w:r>
      <w:r w:rsidRPr="00594731">
        <w:rPr>
          <w:rFonts w:ascii="Josefin Slab" w:hAnsi="Josefin Slab"/>
        </w:rPr>
        <w:t xml:space="preserve">el </w:t>
      </w:r>
      <w:r w:rsidRPr="00594731">
        <w:rPr>
          <w:rFonts w:ascii="Josefin Slab" w:hAnsi="Josefin Slab"/>
          <w:spacing w:val="-5"/>
        </w:rPr>
        <w:t xml:space="preserve">evangelista </w:t>
      </w:r>
      <w:r w:rsidRPr="00594731">
        <w:rPr>
          <w:rFonts w:ascii="Josefin Slab" w:hAnsi="Josefin Slab"/>
          <w:spacing w:val="-3"/>
        </w:rPr>
        <w:t xml:space="preserve">carismático </w:t>
      </w:r>
      <w:r w:rsidRPr="00594731">
        <w:rPr>
          <w:rFonts w:ascii="Josefin Slab" w:hAnsi="Josefin Slab"/>
        </w:rPr>
        <w:t xml:space="preserve">Todd </w:t>
      </w:r>
      <w:r w:rsidRPr="00594731">
        <w:rPr>
          <w:rFonts w:ascii="Josefin Slab" w:hAnsi="Josefin Slab"/>
          <w:spacing w:val="-3"/>
        </w:rPr>
        <w:t xml:space="preserve">Bentley </w:t>
      </w:r>
      <w:r w:rsidRPr="00594731">
        <w:rPr>
          <w:rFonts w:ascii="Josefin Slab" w:hAnsi="Josefin Slab"/>
          <w:spacing w:val="-4"/>
        </w:rPr>
        <w:t xml:space="preserve">justifica  </w:t>
      </w:r>
      <w:r w:rsidRPr="00594731">
        <w:rPr>
          <w:rFonts w:ascii="Josefin Slab" w:hAnsi="Josefin Slab"/>
        </w:rPr>
        <w:t xml:space="preserve">sus técnicas de curación brutales con </w:t>
      </w:r>
      <w:r w:rsidRPr="00594731">
        <w:rPr>
          <w:rFonts w:ascii="Josefin Slab" w:hAnsi="Josefin Slab"/>
          <w:spacing w:val="-3"/>
        </w:rPr>
        <w:t xml:space="preserve">afirmaciones </w:t>
      </w:r>
      <w:r w:rsidRPr="00594731">
        <w:rPr>
          <w:rFonts w:ascii="Josefin Slab" w:hAnsi="Josefin Slab"/>
        </w:rPr>
        <w:t>como esta:</w:t>
      </w:r>
    </w:p>
    <w:p w:rsidR="00703F8A" w:rsidRPr="00594731" w:rsidRDefault="00703F8A" w:rsidP="007A564F">
      <w:pPr>
        <w:pStyle w:val="Textoindependiente"/>
        <w:spacing w:before="11" w:line="276" w:lineRule="auto"/>
        <w:ind w:left="0"/>
        <w:jc w:val="left"/>
        <w:rPr>
          <w:rFonts w:ascii="Josefin Slab" w:hAnsi="Josefin Slab"/>
          <w:sz w:val="23"/>
        </w:rPr>
      </w:pPr>
    </w:p>
    <w:p w:rsidR="00703F8A" w:rsidRPr="00594731" w:rsidRDefault="00D9371B" w:rsidP="007A564F">
      <w:pPr>
        <w:pStyle w:val="Textoindependiente"/>
        <w:spacing w:before="0" w:line="276" w:lineRule="auto"/>
        <w:ind w:left="549" w:right="572"/>
        <w:rPr>
          <w:rFonts w:ascii="Josefin Slab" w:hAnsi="Josefin Slab"/>
        </w:rPr>
      </w:pPr>
      <w:r w:rsidRPr="00594731">
        <w:rPr>
          <w:rFonts w:ascii="Josefin Slab" w:hAnsi="Josefin Slab"/>
        </w:rPr>
        <w:t xml:space="preserve">Le </w:t>
      </w:r>
      <w:r w:rsidRPr="00594731">
        <w:rPr>
          <w:rFonts w:ascii="Josefin Slab" w:hAnsi="Josefin Slab"/>
          <w:spacing w:val="-4"/>
        </w:rPr>
        <w:t xml:space="preserve">dije: </w:t>
      </w:r>
      <w:r w:rsidRPr="00594731">
        <w:rPr>
          <w:rFonts w:ascii="Josefin Slab" w:hAnsi="Josefin Slab"/>
        </w:rPr>
        <w:t xml:space="preserve">«Dios, oré por unas </w:t>
      </w:r>
      <w:r w:rsidRPr="00594731">
        <w:rPr>
          <w:rFonts w:ascii="Josefin Slab" w:hAnsi="Josefin Slab"/>
          <w:spacing w:val="-4"/>
        </w:rPr>
        <w:t xml:space="preserve">cien </w:t>
      </w:r>
      <w:r w:rsidRPr="00594731">
        <w:rPr>
          <w:rFonts w:ascii="Josefin Slab" w:hAnsi="Josefin Slab"/>
        </w:rPr>
        <w:t xml:space="preserve">personas </w:t>
      </w:r>
      <w:r w:rsidRPr="00594731">
        <w:rPr>
          <w:rFonts w:ascii="Josefin Slab" w:hAnsi="Josefin Slab"/>
          <w:spacing w:val="-6"/>
        </w:rPr>
        <w:t xml:space="preserve">lisiadas. </w:t>
      </w:r>
      <w:r w:rsidRPr="00594731">
        <w:rPr>
          <w:rFonts w:ascii="Josefin Slab" w:hAnsi="Josefin Slab"/>
          <w:spacing w:val="-4"/>
        </w:rPr>
        <w:t xml:space="preserve">¿Ninguna  </w:t>
      </w:r>
      <w:r w:rsidRPr="00594731">
        <w:rPr>
          <w:rFonts w:ascii="Josefin Slab" w:hAnsi="Josefin Slab"/>
        </w:rPr>
        <w:t xml:space="preserve">[sanó]?».  Él me contestó: </w:t>
      </w:r>
      <w:r w:rsidRPr="00594731">
        <w:rPr>
          <w:rFonts w:ascii="Josefin Slab" w:hAnsi="Josefin Slab"/>
          <w:spacing w:val="5"/>
        </w:rPr>
        <w:t xml:space="preserve">«Es </w:t>
      </w:r>
      <w:r w:rsidRPr="00594731">
        <w:rPr>
          <w:rFonts w:ascii="Josefin Slab" w:hAnsi="Josefin Slab"/>
        </w:rPr>
        <w:t xml:space="preserve">por eso que </w:t>
      </w:r>
      <w:r w:rsidRPr="00594731">
        <w:rPr>
          <w:rFonts w:ascii="Josefin Slab" w:hAnsi="Josefin Slab"/>
          <w:spacing w:val="-3"/>
        </w:rPr>
        <w:t xml:space="preserve">quiero </w:t>
      </w:r>
      <w:r w:rsidRPr="00594731">
        <w:rPr>
          <w:rFonts w:ascii="Josefin Slab" w:hAnsi="Josefin Slab"/>
        </w:rPr>
        <w:t xml:space="preserve">que </w:t>
      </w:r>
      <w:r w:rsidRPr="00594731">
        <w:rPr>
          <w:rFonts w:ascii="Josefin Slab" w:hAnsi="Josefin Slab"/>
          <w:spacing w:val="-3"/>
        </w:rPr>
        <w:t xml:space="preserve">agarres </w:t>
      </w:r>
      <w:r w:rsidRPr="00594731">
        <w:rPr>
          <w:rFonts w:ascii="Josefin Slab" w:hAnsi="Josefin Slab"/>
          <w:spacing w:val="-5"/>
        </w:rPr>
        <w:t xml:space="preserve">las </w:t>
      </w:r>
      <w:r w:rsidRPr="00594731">
        <w:rPr>
          <w:rFonts w:ascii="Josefin Slab" w:hAnsi="Josefin Slab"/>
          <w:spacing w:val="-3"/>
        </w:rPr>
        <w:t xml:space="preserve">piernas </w:t>
      </w:r>
      <w:r w:rsidRPr="00594731">
        <w:rPr>
          <w:rFonts w:ascii="Josefin Slab" w:hAnsi="Josefin Slab"/>
          <w:spacing w:val="-6"/>
        </w:rPr>
        <w:t xml:space="preserve">tullidas </w:t>
      </w:r>
      <w:r w:rsidRPr="00594731">
        <w:rPr>
          <w:rFonts w:ascii="Josefin Slab" w:hAnsi="Josefin Slab"/>
        </w:rPr>
        <w:t xml:space="preserve">de esa señora y </w:t>
      </w:r>
      <w:r w:rsidRPr="00594731">
        <w:rPr>
          <w:rFonts w:ascii="Josefin Slab" w:hAnsi="Josefin Slab"/>
          <w:spacing w:val="-5"/>
        </w:rPr>
        <w:t xml:space="preserve">golpees </w:t>
      </w:r>
      <w:r w:rsidRPr="00594731">
        <w:rPr>
          <w:rFonts w:ascii="Josefin Slab" w:hAnsi="Josefin Slab"/>
          <w:spacing w:val="-3"/>
        </w:rPr>
        <w:t xml:space="preserve">hacia arriba </w:t>
      </w:r>
      <w:r w:rsidRPr="00594731">
        <w:rPr>
          <w:rFonts w:ascii="Josefin Slab" w:hAnsi="Josefin Slab"/>
        </w:rPr>
        <w:t xml:space="preserve">y </w:t>
      </w:r>
      <w:r w:rsidRPr="00594731">
        <w:rPr>
          <w:rFonts w:ascii="Josefin Slab" w:hAnsi="Josefin Slab"/>
          <w:spacing w:val="-3"/>
        </w:rPr>
        <w:t xml:space="preserve">hacia </w:t>
      </w:r>
      <w:r w:rsidRPr="00594731">
        <w:rPr>
          <w:rFonts w:ascii="Josefin Slab" w:hAnsi="Josefin Slab"/>
        </w:rPr>
        <w:t xml:space="preserve">abajo en </w:t>
      </w:r>
      <w:r w:rsidRPr="00594731">
        <w:rPr>
          <w:rFonts w:ascii="Josefin Slab" w:hAnsi="Josefin Slab"/>
          <w:spacing w:val="-8"/>
        </w:rPr>
        <w:t xml:space="preserve">la </w:t>
      </w:r>
      <w:r w:rsidRPr="00594731">
        <w:rPr>
          <w:rFonts w:ascii="Josefin Slab" w:hAnsi="Josefin Slab"/>
        </w:rPr>
        <w:t xml:space="preserve">plataforma como si fueran un bate de béisbol». Me acerqué, </w:t>
      </w:r>
      <w:r w:rsidRPr="00594731">
        <w:rPr>
          <w:rFonts w:ascii="Josefin Slab" w:hAnsi="Josefin Slab"/>
          <w:spacing w:val="-8"/>
        </w:rPr>
        <w:t xml:space="preserve">le </w:t>
      </w:r>
      <w:r w:rsidRPr="00594731">
        <w:rPr>
          <w:rFonts w:ascii="Josefin Slab" w:hAnsi="Josefin Slab"/>
          <w:spacing w:val="-3"/>
        </w:rPr>
        <w:t xml:space="preserve">agarré </w:t>
      </w:r>
      <w:r w:rsidRPr="00594731">
        <w:rPr>
          <w:rFonts w:ascii="Josefin Slab" w:hAnsi="Josefin Slab"/>
          <w:spacing w:val="-5"/>
        </w:rPr>
        <w:t xml:space="preserve">las </w:t>
      </w:r>
      <w:r w:rsidRPr="00594731">
        <w:rPr>
          <w:rFonts w:ascii="Josefin Slab" w:hAnsi="Josefin Slab"/>
          <w:spacing w:val="-3"/>
        </w:rPr>
        <w:t xml:space="preserve">piernas </w:t>
      </w:r>
      <w:r w:rsidRPr="00594731">
        <w:rPr>
          <w:rFonts w:ascii="Josefin Slab" w:hAnsi="Josefin Slab"/>
        </w:rPr>
        <w:t xml:space="preserve">y empecé a dar </w:t>
      </w:r>
      <w:r w:rsidRPr="00594731">
        <w:rPr>
          <w:rFonts w:ascii="Josefin Slab" w:hAnsi="Josefin Slab"/>
          <w:spacing w:val="-5"/>
        </w:rPr>
        <w:t xml:space="preserve">golpes. </w:t>
      </w:r>
      <w:r w:rsidRPr="00594731">
        <w:rPr>
          <w:rFonts w:ascii="Josefin Slab" w:hAnsi="Josefin Slab"/>
          <w:spacing w:val="-4"/>
        </w:rPr>
        <w:t xml:space="preserve">¡BAM! ¡BAM! </w:t>
      </w:r>
      <w:r w:rsidRPr="00594731">
        <w:rPr>
          <w:rFonts w:ascii="Josefin Slab" w:hAnsi="Josefin Slab"/>
        </w:rPr>
        <w:t xml:space="preserve">Comencé a </w:t>
      </w:r>
      <w:r w:rsidRPr="00594731">
        <w:rPr>
          <w:rFonts w:ascii="Josefin Slab" w:hAnsi="Josefin Slab"/>
          <w:spacing w:val="-5"/>
        </w:rPr>
        <w:t xml:space="preserve">golpear </w:t>
      </w:r>
      <w:r w:rsidRPr="00594731">
        <w:rPr>
          <w:rFonts w:ascii="Josefin Slab" w:hAnsi="Josefin Slab"/>
          <w:spacing w:val="-3"/>
        </w:rPr>
        <w:t xml:space="preserve">hacia arriba </w:t>
      </w:r>
      <w:r w:rsidRPr="00594731">
        <w:rPr>
          <w:rFonts w:ascii="Josefin Slab" w:hAnsi="Josefin Slab"/>
        </w:rPr>
        <w:t xml:space="preserve">y </w:t>
      </w:r>
      <w:r w:rsidRPr="00594731">
        <w:rPr>
          <w:rFonts w:ascii="Josefin Slab" w:hAnsi="Josefin Slab"/>
          <w:spacing w:val="-3"/>
        </w:rPr>
        <w:t xml:space="preserve">hacia </w:t>
      </w:r>
      <w:r w:rsidRPr="00594731">
        <w:rPr>
          <w:rFonts w:ascii="Josefin Slab" w:hAnsi="Josefin Slab"/>
        </w:rPr>
        <w:t xml:space="preserve">abajo en </w:t>
      </w:r>
      <w:r w:rsidRPr="00594731">
        <w:rPr>
          <w:rFonts w:ascii="Josefin Slab" w:hAnsi="Josefin Slab"/>
          <w:spacing w:val="-8"/>
        </w:rPr>
        <w:t xml:space="preserve">la </w:t>
      </w:r>
      <w:r w:rsidRPr="00594731">
        <w:rPr>
          <w:rFonts w:ascii="Josefin Slab" w:hAnsi="Josefin Slab"/>
        </w:rPr>
        <w:t xml:space="preserve">plataforma. </w:t>
      </w:r>
      <w:r w:rsidRPr="00594731">
        <w:rPr>
          <w:rFonts w:ascii="Josefin Slab" w:hAnsi="Josefin Slab"/>
          <w:spacing w:val="-8"/>
        </w:rPr>
        <w:t xml:space="preserve">Ella </w:t>
      </w:r>
      <w:r w:rsidRPr="00594731">
        <w:rPr>
          <w:rFonts w:ascii="Josefin Slab" w:hAnsi="Josefin Slab"/>
        </w:rPr>
        <w:t xml:space="preserve">fue sanada. Y pensé: </w:t>
      </w:r>
      <w:r w:rsidRPr="00594731">
        <w:rPr>
          <w:rFonts w:ascii="Josefin Slab" w:hAnsi="Josefin Slab"/>
          <w:spacing w:val="5"/>
        </w:rPr>
        <w:t xml:space="preserve">«¿Por </w:t>
      </w:r>
      <w:r w:rsidRPr="00594731">
        <w:rPr>
          <w:rFonts w:ascii="Josefin Slab" w:hAnsi="Josefin Slab"/>
        </w:rPr>
        <w:t xml:space="preserve">qué no se mueve el poder de Dios?». Él me </w:t>
      </w:r>
      <w:r w:rsidRPr="00594731">
        <w:rPr>
          <w:rFonts w:ascii="Josefin Slab" w:hAnsi="Josefin Slab"/>
          <w:spacing w:val="-4"/>
        </w:rPr>
        <w:t xml:space="preserve">dijo: </w:t>
      </w:r>
      <w:r w:rsidRPr="00594731">
        <w:rPr>
          <w:rFonts w:ascii="Josefin Slab" w:hAnsi="Josefin Slab"/>
          <w:spacing w:val="4"/>
        </w:rPr>
        <w:t xml:space="preserve">«Porque </w:t>
      </w:r>
      <w:r w:rsidRPr="00594731">
        <w:rPr>
          <w:rFonts w:ascii="Josefin Slab" w:hAnsi="Josefin Slab"/>
        </w:rPr>
        <w:t xml:space="preserve">no has </w:t>
      </w:r>
      <w:r w:rsidRPr="00594731">
        <w:rPr>
          <w:rFonts w:ascii="Josefin Slab" w:hAnsi="Josefin Slab"/>
          <w:spacing w:val="-4"/>
        </w:rPr>
        <w:t xml:space="preserve">golpeado </w:t>
      </w:r>
      <w:r w:rsidRPr="00594731">
        <w:rPr>
          <w:rFonts w:ascii="Josefin Slab" w:hAnsi="Josefin Slab"/>
        </w:rPr>
        <w:t xml:space="preserve">a esa mujer en </w:t>
      </w:r>
      <w:r w:rsidRPr="00594731">
        <w:rPr>
          <w:rFonts w:ascii="Josefin Slab" w:hAnsi="Josefin Slab"/>
          <w:spacing w:val="-8"/>
        </w:rPr>
        <w:t xml:space="preserve">la </w:t>
      </w:r>
      <w:r w:rsidRPr="00594731">
        <w:rPr>
          <w:rFonts w:ascii="Josefin Slab" w:hAnsi="Josefin Slab"/>
          <w:spacing w:val="2"/>
        </w:rPr>
        <w:t xml:space="preserve">cara». </w:t>
      </w:r>
      <w:r w:rsidRPr="00594731">
        <w:rPr>
          <w:rFonts w:ascii="Josefin Slab" w:hAnsi="Josefin Slab"/>
        </w:rPr>
        <w:t xml:space="preserve">Había una señora mayor adorando justo frente a </w:t>
      </w:r>
      <w:r w:rsidRPr="00594731">
        <w:rPr>
          <w:rFonts w:ascii="Josefin Slab" w:hAnsi="Josefin Slab"/>
          <w:spacing w:val="-8"/>
        </w:rPr>
        <w:t xml:space="preserve">la </w:t>
      </w:r>
      <w:r w:rsidRPr="00594731">
        <w:rPr>
          <w:rFonts w:ascii="Josefin Slab" w:hAnsi="Josefin Slab"/>
        </w:rPr>
        <w:t xml:space="preserve">plataforma. </w:t>
      </w:r>
      <w:r w:rsidRPr="00594731">
        <w:rPr>
          <w:rFonts w:ascii="Josefin Slab" w:hAnsi="Josefin Slab"/>
          <w:i/>
        </w:rPr>
        <w:t>Y el</w:t>
      </w:r>
      <w:r w:rsidRPr="00594731">
        <w:rPr>
          <w:rFonts w:ascii="Josefin Slab" w:hAnsi="Josefin Slab"/>
          <w:i/>
          <w:spacing w:val="36"/>
        </w:rPr>
        <w:t xml:space="preserve"> </w:t>
      </w:r>
      <w:r w:rsidRPr="00594731">
        <w:rPr>
          <w:rFonts w:ascii="Josefin Slab" w:hAnsi="Josefin Slab"/>
          <w:i/>
        </w:rPr>
        <w:t>Espíritu</w:t>
      </w:r>
      <w:r w:rsidRPr="00594731">
        <w:rPr>
          <w:rFonts w:ascii="Josefin Slab" w:hAnsi="Josefin Slab"/>
          <w:i/>
          <w:spacing w:val="37"/>
        </w:rPr>
        <w:t xml:space="preserve"> </w:t>
      </w:r>
      <w:r w:rsidRPr="00594731">
        <w:rPr>
          <w:rFonts w:ascii="Josefin Slab" w:hAnsi="Josefin Slab"/>
          <w:i/>
        </w:rPr>
        <w:t>Santo</w:t>
      </w:r>
      <w:r w:rsidRPr="00594731">
        <w:rPr>
          <w:rFonts w:ascii="Josefin Slab" w:hAnsi="Josefin Slab"/>
          <w:i/>
          <w:spacing w:val="37"/>
        </w:rPr>
        <w:t xml:space="preserve"> </w:t>
      </w:r>
      <w:r w:rsidRPr="00594731">
        <w:rPr>
          <w:rFonts w:ascii="Josefin Slab" w:hAnsi="Josefin Slab"/>
          <w:i/>
        </w:rPr>
        <w:t>me</w:t>
      </w:r>
      <w:r w:rsidRPr="00594731">
        <w:rPr>
          <w:rFonts w:ascii="Josefin Slab" w:hAnsi="Josefin Slab"/>
          <w:i/>
          <w:spacing w:val="38"/>
        </w:rPr>
        <w:t xml:space="preserve"> </w:t>
      </w:r>
      <w:r w:rsidRPr="00594731">
        <w:rPr>
          <w:rFonts w:ascii="Josefin Slab" w:hAnsi="Josefin Slab"/>
          <w:i/>
        </w:rPr>
        <w:t>habló</w:t>
      </w:r>
      <w:r w:rsidRPr="00594731">
        <w:rPr>
          <w:rFonts w:ascii="Josefin Slab" w:hAnsi="Josefin Slab"/>
        </w:rPr>
        <w:t>;</w:t>
      </w:r>
      <w:r w:rsidRPr="00594731">
        <w:rPr>
          <w:rFonts w:ascii="Josefin Slab" w:hAnsi="Josefin Slab"/>
          <w:spacing w:val="39"/>
        </w:rPr>
        <w:t xml:space="preserve"> </w:t>
      </w:r>
      <w:r w:rsidRPr="00594731">
        <w:rPr>
          <w:rFonts w:ascii="Josefin Slab" w:hAnsi="Josefin Slab"/>
        </w:rPr>
        <w:t>el</w:t>
      </w:r>
      <w:r w:rsidRPr="00594731">
        <w:rPr>
          <w:rFonts w:ascii="Josefin Slab" w:hAnsi="Josefin Slab"/>
          <w:spacing w:val="24"/>
        </w:rPr>
        <w:t xml:space="preserve"> </w:t>
      </w:r>
      <w:r w:rsidRPr="00594731">
        <w:rPr>
          <w:rFonts w:ascii="Josefin Slab" w:hAnsi="Josefin Slab"/>
        </w:rPr>
        <w:t>don</w:t>
      </w:r>
      <w:r w:rsidRPr="00594731">
        <w:rPr>
          <w:rFonts w:ascii="Josefin Slab" w:hAnsi="Josefin Slab"/>
          <w:spacing w:val="39"/>
        </w:rPr>
        <w:t xml:space="preserve"> </w:t>
      </w:r>
      <w:r w:rsidRPr="00594731">
        <w:rPr>
          <w:rFonts w:ascii="Josefin Slab" w:hAnsi="Josefin Slab"/>
        </w:rPr>
        <w:t>de</w:t>
      </w:r>
      <w:r w:rsidRPr="00594731">
        <w:rPr>
          <w:rFonts w:ascii="Josefin Slab" w:hAnsi="Josefin Slab"/>
          <w:spacing w:val="39"/>
        </w:rPr>
        <w:t xml:space="preserve"> </w:t>
      </w:r>
      <w:r w:rsidRPr="00594731">
        <w:rPr>
          <w:rFonts w:ascii="Josefin Slab" w:hAnsi="Josefin Slab"/>
        </w:rPr>
        <w:t>fe</w:t>
      </w:r>
      <w:r w:rsidRPr="00594731">
        <w:rPr>
          <w:rFonts w:ascii="Josefin Slab" w:hAnsi="Josefin Slab"/>
          <w:spacing w:val="39"/>
        </w:rPr>
        <w:t xml:space="preserve"> </w:t>
      </w:r>
      <w:r w:rsidRPr="00594731">
        <w:rPr>
          <w:rFonts w:ascii="Josefin Slab" w:hAnsi="Josefin Slab"/>
          <w:spacing w:val="-4"/>
        </w:rPr>
        <w:t>vino</w:t>
      </w:r>
      <w:r w:rsidRPr="00594731">
        <w:rPr>
          <w:rFonts w:ascii="Josefin Slab" w:hAnsi="Josefin Slab"/>
          <w:spacing w:val="39"/>
        </w:rPr>
        <w:t xml:space="preserve"> </w:t>
      </w:r>
      <w:r w:rsidRPr="00594731">
        <w:rPr>
          <w:rFonts w:ascii="Josefin Slab" w:hAnsi="Josefin Slab"/>
        </w:rPr>
        <w:t>sobre</w:t>
      </w:r>
      <w:r w:rsidRPr="00594731">
        <w:rPr>
          <w:rFonts w:ascii="Josefin Slab" w:hAnsi="Josefin Slab"/>
          <w:spacing w:val="38"/>
        </w:rPr>
        <w:t xml:space="preserve"> </w:t>
      </w:r>
      <w:r w:rsidRPr="00594731">
        <w:rPr>
          <w:rFonts w:ascii="Josefin Slab" w:hAnsi="Josefin Slab"/>
        </w:rPr>
        <w:t>mí.</w:t>
      </w:r>
      <w:r w:rsidRPr="00594731">
        <w:rPr>
          <w:rFonts w:ascii="Josefin Slab" w:hAnsi="Josefin Slab"/>
          <w:spacing w:val="47"/>
        </w:rPr>
        <w:t xml:space="preserve"> </w:t>
      </w:r>
      <w:r w:rsidRPr="00594731">
        <w:rPr>
          <w:rFonts w:ascii="Josefin Slab" w:hAnsi="Josefin Slab"/>
        </w:rPr>
        <w:t>Él</w:t>
      </w:r>
      <w:r w:rsidRPr="00594731">
        <w:rPr>
          <w:rFonts w:ascii="Josefin Slab" w:hAnsi="Josefin Slab"/>
          <w:spacing w:val="25"/>
        </w:rPr>
        <w:t xml:space="preserve"> </w:t>
      </w:r>
      <w:r w:rsidRPr="00594731">
        <w:rPr>
          <w:rFonts w:ascii="Josefin Slab" w:hAnsi="Josefin Slab"/>
        </w:rPr>
        <w:t>me</w:t>
      </w:r>
      <w:r w:rsidRPr="00594731">
        <w:rPr>
          <w:rFonts w:ascii="Josefin Slab" w:hAnsi="Josefin Slab"/>
          <w:spacing w:val="39"/>
        </w:rPr>
        <w:t xml:space="preserve"> </w:t>
      </w:r>
      <w:r w:rsidRPr="00594731">
        <w:rPr>
          <w:rFonts w:ascii="Josefin Slab" w:hAnsi="Josefin Slab"/>
          <w:spacing w:val="-5"/>
        </w:rPr>
        <w:t>indicó:</w:t>
      </w:r>
    </w:p>
    <w:p w:rsidR="00703F8A" w:rsidRPr="00594731" w:rsidRDefault="00D9371B" w:rsidP="007A564F">
      <w:pPr>
        <w:pStyle w:val="Textoindependiente"/>
        <w:spacing w:before="13" w:line="276" w:lineRule="auto"/>
        <w:ind w:left="549" w:right="587"/>
        <w:rPr>
          <w:rFonts w:ascii="Josefin Slab" w:hAnsi="Josefin Slab"/>
        </w:rPr>
      </w:pPr>
      <w:r w:rsidRPr="00594731">
        <w:rPr>
          <w:rFonts w:ascii="Josefin Slab" w:hAnsi="Josefin Slab"/>
        </w:rPr>
        <w:t xml:space="preserve">«¡Patéale </w:t>
      </w:r>
      <w:r w:rsidRPr="00594731">
        <w:rPr>
          <w:rFonts w:ascii="Josefin Slab" w:hAnsi="Josefin Slab"/>
          <w:spacing w:val="-8"/>
        </w:rPr>
        <w:t xml:space="preserve">la </w:t>
      </w:r>
      <w:r w:rsidRPr="00594731">
        <w:rPr>
          <w:rFonts w:ascii="Josefin Slab" w:hAnsi="Josefin Slab"/>
        </w:rPr>
        <w:t xml:space="preserve">cara con tu bota de </w:t>
      </w:r>
      <w:r w:rsidRPr="00594731">
        <w:rPr>
          <w:rFonts w:ascii="Josefin Slab" w:hAnsi="Josefin Slab"/>
          <w:spacing w:val="-3"/>
        </w:rPr>
        <w:t xml:space="preserve">motociclista!». </w:t>
      </w:r>
      <w:r w:rsidRPr="00594731">
        <w:rPr>
          <w:rFonts w:ascii="Josefin Slab" w:hAnsi="Josefin Slab"/>
        </w:rPr>
        <w:t xml:space="preserve">Me acerqué más y </w:t>
      </w:r>
      <w:r w:rsidRPr="00594731">
        <w:rPr>
          <w:rFonts w:ascii="Josefin Slab" w:hAnsi="Josefin Slab"/>
          <w:spacing w:val="-8"/>
        </w:rPr>
        <w:t xml:space="preserve">allá </w:t>
      </w:r>
      <w:r w:rsidRPr="00594731">
        <w:rPr>
          <w:rFonts w:ascii="Josefin Slab" w:hAnsi="Josefin Slab"/>
        </w:rPr>
        <w:lastRenderedPageBreak/>
        <w:t>fue.</w:t>
      </w:r>
      <w:r w:rsidRPr="00594731">
        <w:rPr>
          <w:rFonts w:ascii="Josefin Slab" w:hAnsi="Josefin Slab"/>
          <w:spacing w:val="46"/>
        </w:rPr>
        <w:t xml:space="preserve"> </w:t>
      </w:r>
      <w:r w:rsidRPr="00594731">
        <w:rPr>
          <w:rFonts w:ascii="Josefin Slab" w:hAnsi="Josefin Slab"/>
          <w:spacing w:val="-4"/>
        </w:rPr>
        <w:t>¡BAM!</w:t>
      </w:r>
      <w:r w:rsidRPr="00594731">
        <w:rPr>
          <w:rFonts w:ascii="Josefin Slab" w:hAnsi="Josefin Slab"/>
          <w:spacing w:val="40"/>
        </w:rPr>
        <w:t xml:space="preserve"> </w:t>
      </w:r>
      <w:r w:rsidRPr="00594731">
        <w:rPr>
          <w:rFonts w:ascii="Josefin Slab" w:hAnsi="Josefin Slab"/>
        </w:rPr>
        <w:t>Tan</w:t>
      </w:r>
      <w:r w:rsidRPr="00594731">
        <w:rPr>
          <w:rFonts w:ascii="Josefin Slab" w:hAnsi="Josefin Slab"/>
          <w:spacing w:val="40"/>
        </w:rPr>
        <w:t xml:space="preserve"> </w:t>
      </w:r>
      <w:r w:rsidRPr="00594731">
        <w:rPr>
          <w:rFonts w:ascii="Josefin Slab" w:hAnsi="Josefin Slab"/>
        </w:rPr>
        <w:t>pronto</w:t>
      </w:r>
      <w:r w:rsidRPr="00594731">
        <w:rPr>
          <w:rFonts w:ascii="Josefin Slab" w:hAnsi="Josefin Slab"/>
          <w:spacing w:val="40"/>
        </w:rPr>
        <w:t xml:space="preserve"> </w:t>
      </w:r>
      <w:r w:rsidRPr="00594731">
        <w:rPr>
          <w:rFonts w:ascii="Josefin Slab" w:hAnsi="Josefin Slab"/>
        </w:rPr>
        <w:t>mi</w:t>
      </w:r>
      <w:r w:rsidRPr="00594731">
        <w:rPr>
          <w:rFonts w:ascii="Josefin Slab" w:hAnsi="Josefin Slab"/>
          <w:spacing w:val="25"/>
        </w:rPr>
        <w:t xml:space="preserve"> </w:t>
      </w:r>
      <w:r w:rsidRPr="00594731">
        <w:rPr>
          <w:rFonts w:ascii="Josefin Slab" w:hAnsi="Josefin Slab"/>
        </w:rPr>
        <w:t>bota</w:t>
      </w:r>
      <w:r w:rsidRPr="00594731">
        <w:rPr>
          <w:rFonts w:ascii="Josefin Slab" w:hAnsi="Josefin Slab"/>
          <w:spacing w:val="40"/>
        </w:rPr>
        <w:t xml:space="preserve"> </w:t>
      </w:r>
      <w:r w:rsidRPr="00594731">
        <w:rPr>
          <w:rFonts w:ascii="Josefin Slab" w:hAnsi="Josefin Slab"/>
        </w:rPr>
        <w:t>se</w:t>
      </w:r>
      <w:r w:rsidRPr="00594731">
        <w:rPr>
          <w:rFonts w:ascii="Josefin Slab" w:hAnsi="Josefin Slab"/>
          <w:spacing w:val="40"/>
        </w:rPr>
        <w:t xml:space="preserve"> </w:t>
      </w:r>
      <w:r w:rsidRPr="00594731">
        <w:rPr>
          <w:rFonts w:ascii="Josefin Slab" w:hAnsi="Josefin Slab"/>
        </w:rPr>
        <w:t>puso</w:t>
      </w:r>
      <w:r w:rsidRPr="00594731">
        <w:rPr>
          <w:rFonts w:ascii="Josefin Slab" w:hAnsi="Josefin Slab"/>
          <w:spacing w:val="40"/>
        </w:rPr>
        <w:t xml:space="preserve"> </w:t>
      </w:r>
      <w:r w:rsidRPr="00594731">
        <w:rPr>
          <w:rFonts w:ascii="Josefin Slab" w:hAnsi="Josefin Slab"/>
        </w:rPr>
        <w:t>en</w:t>
      </w:r>
      <w:r w:rsidRPr="00594731">
        <w:rPr>
          <w:rFonts w:ascii="Josefin Slab" w:hAnsi="Josefin Slab"/>
          <w:spacing w:val="40"/>
        </w:rPr>
        <w:t xml:space="preserve"> </w:t>
      </w:r>
      <w:r w:rsidRPr="00594731">
        <w:rPr>
          <w:rFonts w:ascii="Josefin Slab" w:hAnsi="Josefin Slab"/>
        </w:rPr>
        <w:t>contacto</w:t>
      </w:r>
      <w:r w:rsidRPr="00594731">
        <w:rPr>
          <w:rFonts w:ascii="Josefin Slab" w:hAnsi="Josefin Slab"/>
          <w:spacing w:val="40"/>
        </w:rPr>
        <w:t xml:space="preserve"> </w:t>
      </w:r>
      <w:r w:rsidRPr="00594731">
        <w:rPr>
          <w:rFonts w:ascii="Josefin Slab" w:hAnsi="Josefin Slab"/>
        </w:rPr>
        <w:t>con</w:t>
      </w:r>
      <w:r w:rsidRPr="00594731">
        <w:rPr>
          <w:rFonts w:ascii="Josefin Slab" w:hAnsi="Josefin Slab"/>
          <w:spacing w:val="40"/>
        </w:rPr>
        <w:t xml:space="preserve"> </w:t>
      </w:r>
      <w:r w:rsidRPr="00594731">
        <w:rPr>
          <w:rFonts w:ascii="Josefin Slab" w:hAnsi="Josefin Slab"/>
        </w:rPr>
        <w:t>su</w:t>
      </w:r>
      <w:r w:rsidRPr="00594731">
        <w:rPr>
          <w:rFonts w:ascii="Josefin Slab" w:hAnsi="Josefin Slab"/>
          <w:spacing w:val="40"/>
        </w:rPr>
        <w:t xml:space="preserve"> </w:t>
      </w:r>
      <w:r w:rsidRPr="00594731">
        <w:rPr>
          <w:rFonts w:ascii="Josefin Slab" w:hAnsi="Josefin Slab"/>
          <w:spacing w:val="-3"/>
        </w:rPr>
        <w:t>nariz</w:t>
      </w:r>
      <w:r w:rsidRPr="00594731">
        <w:rPr>
          <w:rFonts w:ascii="Josefin Slab" w:hAnsi="Josefin Slab"/>
          <w:spacing w:val="40"/>
        </w:rPr>
        <w:t xml:space="preserve"> </w:t>
      </w:r>
      <w:r w:rsidRPr="00594731">
        <w:rPr>
          <w:rFonts w:ascii="Josefin Slab" w:hAnsi="Josefin Slab"/>
          <w:spacing w:val="-8"/>
        </w:rPr>
        <w:t>ella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103" w:line="276" w:lineRule="auto"/>
        <w:ind w:left="549"/>
        <w:jc w:val="left"/>
        <w:rPr>
          <w:rFonts w:ascii="Josefin Slab" w:hAnsi="Josefin Slab"/>
        </w:rPr>
      </w:pPr>
      <w:r w:rsidRPr="00594731">
        <w:rPr>
          <w:rFonts w:ascii="Josefin Slab" w:hAnsi="Josefin Slab"/>
        </w:rPr>
        <w:lastRenderedPageBreak/>
        <w:t>cayó bajo el poder de Dios.</w:t>
      </w:r>
      <w:bookmarkStart w:id="71" w:name="_bookmark64"/>
      <w:bookmarkEnd w:id="71"/>
      <w:r w:rsidRPr="00594731">
        <w:rPr>
          <w:rFonts w:ascii="Josefin Slab" w:hAnsi="Josefin Slab"/>
        </w:rPr>
        <w:fldChar w:fldCharType="begin"/>
      </w:r>
      <w:r w:rsidRPr="00594731">
        <w:rPr>
          <w:rFonts w:ascii="Josefin Slab" w:hAnsi="Josefin Slab"/>
        </w:rPr>
        <w:instrText xml:space="preserve"> HYPERLINK \l "_bookmark1305" </w:instrText>
      </w:r>
      <w:r w:rsidRPr="00594731">
        <w:rPr>
          <w:rFonts w:ascii="Josefin Slab" w:hAnsi="Josefin Slab"/>
        </w:rPr>
        <w:fldChar w:fldCharType="separate"/>
      </w:r>
      <w:r w:rsidRPr="00594731">
        <w:rPr>
          <w:rFonts w:ascii="Josefin Slab" w:hAnsi="Josefin Slab"/>
          <w:color w:val="0000ED"/>
          <w:vertAlign w:val="superscript"/>
        </w:rPr>
        <w:t>9</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4" w:line="276" w:lineRule="auto"/>
        <w:ind w:right="138" w:firstLine="449"/>
        <w:rPr>
          <w:rFonts w:ascii="Josefin Slab" w:hAnsi="Josefin Slab"/>
        </w:rPr>
      </w:pPr>
      <w:r w:rsidRPr="00594731">
        <w:rPr>
          <w:rFonts w:ascii="Josefin Slab" w:hAnsi="Josefin Slab"/>
        </w:rPr>
        <w:t xml:space="preserve">A pesar de estos comentarios escandalosos, </w:t>
      </w:r>
      <w:r w:rsidRPr="00594731">
        <w:rPr>
          <w:rFonts w:ascii="Josefin Slab" w:hAnsi="Josefin Slab"/>
          <w:spacing w:val="-3"/>
        </w:rPr>
        <w:t xml:space="preserve">Bentley </w:t>
      </w:r>
      <w:r w:rsidRPr="00594731">
        <w:rPr>
          <w:rFonts w:ascii="Josefin Slab" w:hAnsi="Josefin Slab"/>
        </w:rPr>
        <w:t xml:space="preserve">fue aclamado por </w:t>
      </w:r>
      <w:r w:rsidRPr="00594731">
        <w:rPr>
          <w:rFonts w:ascii="Josefin Slab" w:hAnsi="Josefin Slab"/>
          <w:spacing w:val="-3"/>
        </w:rPr>
        <w:t>líderes</w:t>
      </w:r>
      <w:bookmarkStart w:id="72" w:name="_bookmark66"/>
      <w:bookmarkEnd w:id="72"/>
      <w:r w:rsidRPr="00594731">
        <w:rPr>
          <w:rFonts w:ascii="Josefin Slab" w:hAnsi="Josefin Slab"/>
          <w:spacing w:val="-3"/>
        </w:rPr>
        <w:t xml:space="preserve"> carismáticos </w:t>
      </w:r>
      <w:r w:rsidRPr="00594731">
        <w:rPr>
          <w:rFonts w:ascii="Josefin Slab" w:hAnsi="Josefin Slab"/>
        </w:rPr>
        <w:t xml:space="preserve">como </w:t>
      </w:r>
      <w:r w:rsidRPr="00594731">
        <w:rPr>
          <w:rFonts w:ascii="Josefin Slab" w:hAnsi="Josefin Slab"/>
          <w:spacing w:val="2"/>
        </w:rPr>
        <w:t xml:space="preserve">Peter </w:t>
      </w:r>
      <w:r w:rsidRPr="00594731">
        <w:rPr>
          <w:rFonts w:ascii="Josefin Slab" w:hAnsi="Josefin Slab"/>
          <w:spacing w:val="-5"/>
        </w:rPr>
        <w:t xml:space="preserve">Wagner </w:t>
      </w:r>
      <w:r w:rsidRPr="00594731">
        <w:rPr>
          <w:rFonts w:ascii="Josefin Slab" w:hAnsi="Josefin Slab"/>
          <w:spacing w:val="-3"/>
        </w:rPr>
        <w:t xml:space="preserve">debido </w:t>
      </w:r>
      <w:r w:rsidRPr="00594731">
        <w:rPr>
          <w:rFonts w:ascii="Josefin Slab" w:hAnsi="Josefin Slab"/>
        </w:rPr>
        <w:t xml:space="preserve">a su </w:t>
      </w:r>
      <w:r w:rsidRPr="00594731">
        <w:rPr>
          <w:rFonts w:ascii="Josefin Slab" w:hAnsi="Josefin Slab"/>
          <w:spacing w:val="-4"/>
        </w:rPr>
        <w:t xml:space="preserve">participación </w:t>
      </w:r>
      <w:r w:rsidRPr="00594731">
        <w:rPr>
          <w:rFonts w:ascii="Josefin Slab" w:hAnsi="Josefin Slab"/>
        </w:rPr>
        <w:t>en el Reavivamiento de Lakewood 2008.</w:t>
      </w:r>
      <w:bookmarkStart w:id="73" w:name="_bookmark65"/>
      <w:bookmarkEnd w:id="73"/>
      <w:r w:rsidRPr="00594731">
        <w:rPr>
          <w:rFonts w:ascii="Josefin Slab" w:hAnsi="Josefin Slab"/>
        </w:rPr>
        <w:fldChar w:fldCharType="begin"/>
      </w:r>
      <w:r w:rsidRPr="00594731">
        <w:rPr>
          <w:rFonts w:ascii="Josefin Slab" w:hAnsi="Josefin Slab"/>
        </w:rPr>
        <w:instrText xml:space="preserve"> HYPERLINK \l "_bookmark1306" </w:instrText>
      </w:r>
      <w:r w:rsidRPr="00594731">
        <w:rPr>
          <w:rFonts w:ascii="Josefin Slab" w:hAnsi="Josefin Slab"/>
        </w:rPr>
        <w:fldChar w:fldCharType="separate"/>
      </w:r>
      <w:r w:rsidRPr="00594731">
        <w:rPr>
          <w:rFonts w:ascii="Josefin Slab" w:hAnsi="Josefin Slab"/>
          <w:color w:val="0000ED"/>
          <w:vertAlign w:val="superscript"/>
        </w:rPr>
        <w:t>10</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3"/>
        </w:rPr>
        <w:t xml:space="preserve">Aunque </w:t>
      </w:r>
      <w:r w:rsidRPr="00594731">
        <w:rPr>
          <w:rFonts w:ascii="Josefin Slab" w:hAnsi="Josefin Slab"/>
        </w:rPr>
        <w:t xml:space="preserve">su </w:t>
      </w:r>
      <w:r w:rsidRPr="00594731">
        <w:rPr>
          <w:rFonts w:ascii="Josefin Slab" w:hAnsi="Josefin Slab"/>
          <w:spacing w:val="-5"/>
        </w:rPr>
        <w:t xml:space="preserve">ministerio </w:t>
      </w:r>
      <w:r w:rsidRPr="00594731">
        <w:rPr>
          <w:rFonts w:ascii="Josefin Slab" w:hAnsi="Josefin Slab"/>
        </w:rPr>
        <w:t xml:space="preserve">se </w:t>
      </w:r>
      <w:r w:rsidRPr="00594731">
        <w:rPr>
          <w:rFonts w:ascii="Josefin Slab" w:hAnsi="Josefin Slab"/>
          <w:spacing w:val="-5"/>
        </w:rPr>
        <w:t xml:space="preserve">vio </w:t>
      </w:r>
      <w:r w:rsidRPr="00594731">
        <w:rPr>
          <w:rFonts w:ascii="Josefin Slab" w:hAnsi="Josefin Slab"/>
        </w:rPr>
        <w:t xml:space="preserve">estancado  temporalmente como consecuencia de una </w:t>
      </w:r>
      <w:r w:rsidRPr="00594731">
        <w:rPr>
          <w:rFonts w:ascii="Josefin Slab" w:hAnsi="Josefin Slab"/>
          <w:spacing w:val="-4"/>
        </w:rPr>
        <w:t xml:space="preserve">relación </w:t>
      </w:r>
      <w:r w:rsidRPr="00594731">
        <w:rPr>
          <w:rFonts w:ascii="Josefin Slab" w:hAnsi="Josefin Slab"/>
          <w:spacing w:val="-7"/>
        </w:rPr>
        <w:t xml:space="preserve">ilícita </w:t>
      </w:r>
      <w:r w:rsidRPr="00594731">
        <w:rPr>
          <w:rFonts w:ascii="Josefin Slab" w:hAnsi="Josefin Slab"/>
        </w:rPr>
        <w:t>con una mujer</w:t>
      </w:r>
      <w:r w:rsidRPr="00594731">
        <w:rPr>
          <w:rFonts w:ascii="Josefin Slab" w:hAnsi="Josefin Slab"/>
          <w:spacing w:val="31"/>
        </w:rPr>
        <w:t xml:space="preserve"> </w:t>
      </w:r>
      <w:r w:rsidRPr="00594731">
        <w:rPr>
          <w:rFonts w:ascii="Josefin Slab" w:hAnsi="Josefin Slab"/>
          <w:spacing w:val="-3"/>
        </w:rPr>
        <w:t xml:space="preserve">miembro </w:t>
      </w:r>
      <w:r w:rsidRPr="00594731">
        <w:rPr>
          <w:rFonts w:ascii="Josefin Slab" w:hAnsi="Josefin Slab"/>
        </w:rPr>
        <w:t>del personal,</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rPr>
        <w:t>Bentley regresó al ministerio a tiempo completo solo un poco más tarde, después de haberse divorciado y vuelto a casar.</w:t>
      </w:r>
    </w:p>
    <w:p w:rsidR="00703F8A" w:rsidRPr="00594731" w:rsidRDefault="00D9371B" w:rsidP="007A564F">
      <w:pPr>
        <w:pStyle w:val="Textoindependiente"/>
        <w:spacing w:before="37" w:line="276" w:lineRule="auto"/>
        <w:ind w:right="138" w:firstLine="449"/>
        <w:rPr>
          <w:rFonts w:ascii="Josefin Slab" w:hAnsi="Josefin Slab"/>
        </w:rPr>
      </w:pPr>
      <w:r w:rsidRPr="00594731">
        <w:rPr>
          <w:rFonts w:ascii="Josefin Slab" w:hAnsi="Josefin Slab"/>
        </w:rPr>
        <w:t xml:space="preserve">Benny </w:t>
      </w:r>
      <w:r w:rsidRPr="00594731">
        <w:rPr>
          <w:rFonts w:ascii="Josefin Slab" w:hAnsi="Josefin Slab"/>
          <w:spacing w:val="-4"/>
        </w:rPr>
        <w:t xml:space="preserve">Hinn </w:t>
      </w:r>
      <w:r w:rsidRPr="00594731">
        <w:rPr>
          <w:rFonts w:ascii="Josefin Slab" w:hAnsi="Josefin Slab"/>
        </w:rPr>
        <w:t xml:space="preserve">fue </w:t>
      </w:r>
      <w:r w:rsidRPr="00594731">
        <w:rPr>
          <w:rFonts w:ascii="Josefin Slab" w:hAnsi="Josefin Slab"/>
          <w:spacing w:val="-5"/>
        </w:rPr>
        <w:t xml:space="preserve">noticia </w:t>
      </w:r>
      <w:r w:rsidRPr="00594731">
        <w:rPr>
          <w:rFonts w:ascii="Josefin Slab" w:hAnsi="Josefin Slab"/>
        </w:rPr>
        <w:t xml:space="preserve">a </w:t>
      </w:r>
      <w:r w:rsidRPr="00594731">
        <w:rPr>
          <w:rFonts w:ascii="Josefin Slab" w:hAnsi="Josefin Slab"/>
          <w:spacing w:val="-5"/>
        </w:rPr>
        <w:t xml:space="preserve">principios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años noventa  cuando amenazó  con </w:t>
      </w:r>
      <w:r w:rsidRPr="00594731">
        <w:rPr>
          <w:rFonts w:ascii="Josefin Slab" w:hAnsi="Josefin Slab"/>
          <w:spacing w:val="-6"/>
        </w:rPr>
        <w:t xml:space="preserve">utilizar </w:t>
      </w:r>
      <w:r w:rsidRPr="00594731">
        <w:rPr>
          <w:rFonts w:ascii="Josefin Slab" w:hAnsi="Josefin Slab"/>
        </w:rPr>
        <w:t xml:space="preserve">al </w:t>
      </w:r>
      <w:r w:rsidRPr="00594731">
        <w:rPr>
          <w:rFonts w:ascii="Josefin Slab" w:hAnsi="Josefin Slab"/>
          <w:spacing w:val="-3"/>
        </w:rPr>
        <w:t xml:space="preserve">Espíritu </w:t>
      </w:r>
      <w:r w:rsidRPr="00594731">
        <w:rPr>
          <w:rFonts w:ascii="Josefin Slab" w:hAnsi="Josefin Slab"/>
        </w:rPr>
        <w:t xml:space="preserve">Santo como arma en un ataque contra sus críticos. En una </w:t>
      </w:r>
      <w:r w:rsidRPr="00594731">
        <w:rPr>
          <w:rFonts w:ascii="Josefin Slab" w:hAnsi="Josefin Slab"/>
          <w:spacing w:val="-6"/>
        </w:rPr>
        <w:t xml:space="preserve">larga </w:t>
      </w:r>
      <w:r w:rsidRPr="00594731">
        <w:rPr>
          <w:rFonts w:ascii="Josefin Slab" w:hAnsi="Josefin Slab"/>
        </w:rPr>
        <w:t xml:space="preserve">perorata durante un evento </w:t>
      </w:r>
      <w:r w:rsidRPr="00594731">
        <w:rPr>
          <w:rFonts w:ascii="Josefin Slab" w:hAnsi="Josefin Slab"/>
          <w:i/>
        </w:rPr>
        <w:t xml:space="preserve">Praise-a-Thon </w:t>
      </w:r>
      <w:r w:rsidRPr="00594731">
        <w:rPr>
          <w:rFonts w:ascii="Josefin Slab" w:hAnsi="Josefin Slab"/>
        </w:rPr>
        <w:t xml:space="preserve">de </w:t>
      </w:r>
      <w:r w:rsidRPr="00594731">
        <w:rPr>
          <w:rFonts w:ascii="Josefin Slab" w:hAnsi="Josefin Slab"/>
          <w:spacing w:val="-5"/>
        </w:rPr>
        <w:t xml:space="preserve">Trinity </w:t>
      </w:r>
      <w:r w:rsidRPr="00594731">
        <w:rPr>
          <w:rFonts w:ascii="Josefin Slab" w:hAnsi="Josefin Slab"/>
        </w:rPr>
        <w:t xml:space="preserve">Broadcasting  Network, </w:t>
      </w:r>
      <w:r w:rsidRPr="00594731">
        <w:rPr>
          <w:rFonts w:ascii="Josefin Slab" w:hAnsi="Josefin Slab"/>
          <w:spacing w:val="-4"/>
        </w:rPr>
        <w:t xml:space="preserve">Hinn replicó: </w:t>
      </w:r>
      <w:r w:rsidRPr="00594731">
        <w:rPr>
          <w:rFonts w:ascii="Josefin Slab" w:hAnsi="Josefin Slab"/>
          <w:spacing w:val="3"/>
        </w:rPr>
        <w:t xml:space="preserve">«Los </w:t>
      </w:r>
      <w:r w:rsidRPr="00594731">
        <w:rPr>
          <w:rFonts w:ascii="Josefin Slab" w:hAnsi="Josefin Slab"/>
        </w:rPr>
        <w:t xml:space="preserve">que </w:t>
      </w:r>
      <w:r w:rsidRPr="00594731">
        <w:rPr>
          <w:rFonts w:ascii="Josefin Slab" w:hAnsi="Josefin Slab"/>
          <w:spacing w:val="-3"/>
        </w:rPr>
        <w:t xml:space="preserve">hablan </w:t>
      </w:r>
      <w:r w:rsidRPr="00594731">
        <w:rPr>
          <w:rFonts w:ascii="Josefin Slab" w:hAnsi="Josefin Slab"/>
        </w:rPr>
        <w:t xml:space="preserve">mal de nosotros son un montón de </w:t>
      </w:r>
      <w:r w:rsidRPr="00594731">
        <w:rPr>
          <w:rFonts w:ascii="Josefin Slab" w:hAnsi="Josefin Slab"/>
          <w:spacing w:val="-5"/>
        </w:rPr>
        <w:t xml:space="preserve">idiotas </w:t>
      </w:r>
      <w:r w:rsidRPr="00594731">
        <w:rPr>
          <w:rFonts w:ascii="Josefin Slab" w:hAnsi="Josefin Slab"/>
        </w:rPr>
        <w:t>[</w:t>
      </w:r>
      <w:r w:rsidRPr="00594731">
        <w:t>…</w:t>
      </w:r>
      <w:r w:rsidRPr="00594731">
        <w:rPr>
          <w:rFonts w:ascii="Josefin Slab" w:hAnsi="Josefin Slab"/>
        </w:rPr>
        <w:t xml:space="preserve">] Les </w:t>
      </w:r>
      <w:r w:rsidRPr="00594731">
        <w:rPr>
          <w:rFonts w:ascii="Josefin Slab" w:hAnsi="Josefin Slab"/>
          <w:spacing w:val="-4"/>
        </w:rPr>
        <w:t xml:space="preserve">diré </w:t>
      </w:r>
      <w:r w:rsidRPr="00594731">
        <w:rPr>
          <w:rFonts w:ascii="Josefin Slab" w:hAnsi="Josefin Slab"/>
        </w:rPr>
        <w:t xml:space="preserve">que he buscado un versículo en </w:t>
      </w:r>
      <w:r w:rsidRPr="00594731">
        <w:rPr>
          <w:rFonts w:ascii="Josefin Slab" w:hAnsi="Josefin Slab"/>
          <w:spacing w:val="-8"/>
        </w:rPr>
        <w:t xml:space="preserve">la </w:t>
      </w:r>
      <w:r w:rsidRPr="00594731">
        <w:rPr>
          <w:rFonts w:ascii="Josefin Slab" w:hAnsi="Josefin Slab"/>
          <w:spacing w:val="-7"/>
        </w:rPr>
        <w:t xml:space="preserve">Biblia, </w:t>
      </w:r>
      <w:r w:rsidRPr="00594731">
        <w:rPr>
          <w:rFonts w:ascii="Josefin Slab" w:hAnsi="Josefin Slab"/>
        </w:rPr>
        <w:t xml:space="preserve">pero no pude encontrarlo. Un versículo que </w:t>
      </w:r>
      <w:r w:rsidRPr="00594731">
        <w:rPr>
          <w:rFonts w:ascii="Josefin Slab" w:hAnsi="Josefin Slab"/>
          <w:spacing w:val="-3"/>
        </w:rPr>
        <w:t xml:space="preserve">dice: </w:t>
      </w:r>
      <w:r w:rsidRPr="00594731">
        <w:rPr>
          <w:rFonts w:ascii="Josefin Slab" w:hAnsi="Josefin Slab"/>
        </w:rPr>
        <w:t xml:space="preserve">“Si no te </w:t>
      </w:r>
      <w:r w:rsidRPr="00594731">
        <w:rPr>
          <w:rFonts w:ascii="Josefin Slab" w:hAnsi="Josefin Slab"/>
          <w:spacing w:val="-3"/>
        </w:rPr>
        <w:t xml:space="preserve">gustan, </w:t>
      </w:r>
      <w:r w:rsidRPr="00594731">
        <w:rPr>
          <w:rFonts w:ascii="Josefin Slab" w:hAnsi="Josefin Slab"/>
        </w:rPr>
        <w:t xml:space="preserve">mátalos”. </w:t>
      </w:r>
      <w:r w:rsidRPr="00594731">
        <w:rPr>
          <w:rFonts w:ascii="Josefin Slab" w:hAnsi="Josefin Slab"/>
          <w:spacing w:val="-2"/>
        </w:rPr>
        <w:t xml:space="preserve">Realmente </w:t>
      </w:r>
      <w:r w:rsidRPr="00594731">
        <w:rPr>
          <w:rFonts w:ascii="Josefin Slab" w:hAnsi="Josefin Slab"/>
        </w:rPr>
        <w:t>desearía poder encontrarlo [</w:t>
      </w:r>
      <w:r w:rsidRPr="00594731">
        <w:t>…</w:t>
      </w:r>
      <w:r w:rsidRPr="00594731">
        <w:rPr>
          <w:rFonts w:ascii="Josefin Slab" w:hAnsi="Josefin Slab"/>
        </w:rPr>
        <w:t xml:space="preserve">] A veces me </w:t>
      </w:r>
      <w:r w:rsidRPr="00594731">
        <w:rPr>
          <w:rFonts w:ascii="Josefin Slab" w:hAnsi="Josefin Slab"/>
          <w:spacing w:val="-3"/>
        </w:rPr>
        <w:t xml:space="preserve">gustaría </w:t>
      </w:r>
      <w:r w:rsidRPr="00594731">
        <w:rPr>
          <w:rFonts w:ascii="Josefin Slab" w:hAnsi="Josefin Slab"/>
        </w:rPr>
        <w:t xml:space="preserve">que </w:t>
      </w:r>
      <w:r w:rsidRPr="00594731">
        <w:rPr>
          <w:rFonts w:ascii="Josefin Slab" w:hAnsi="Josefin Slab"/>
          <w:spacing w:val="-4"/>
        </w:rPr>
        <w:t xml:space="preserve">Dios </w:t>
      </w:r>
      <w:r w:rsidRPr="00594731">
        <w:rPr>
          <w:rFonts w:ascii="Josefin Slab" w:hAnsi="Josefin Slab"/>
        </w:rPr>
        <w:t xml:space="preserve">me </w:t>
      </w:r>
      <w:r w:rsidRPr="00594731">
        <w:rPr>
          <w:rFonts w:ascii="Josefin Slab" w:hAnsi="Josefin Slab"/>
          <w:spacing w:val="-3"/>
        </w:rPr>
        <w:t>diera</w:t>
      </w:r>
      <w:r w:rsidRPr="00594731">
        <w:rPr>
          <w:rFonts w:ascii="Josefin Slab" w:hAnsi="Josefin Slab"/>
          <w:spacing w:val="10"/>
        </w:rPr>
        <w:t xml:space="preserve"> </w:t>
      </w:r>
      <w:r w:rsidRPr="00594731">
        <w:rPr>
          <w:rFonts w:ascii="Josefin Slab" w:hAnsi="Josefin Slab"/>
        </w:rPr>
        <w:t>un</w:t>
      </w:r>
    </w:p>
    <w:p w:rsidR="00703F8A" w:rsidRPr="00594731" w:rsidRDefault="00D9371B" w:rsidP="007A564F">
      <w:pPr>
        <w:pStyle w:val="Textoindependiente"/>
        <w:spacing w:before="55" w:line="276" w:lineRule="auto"/>
        <w:rPr>
          <w:rFonts w:ascii="Josefin Slab" w:hAnsi="Josefin Slab"/>
        </w:rPr>
      </w:pPr>
      <w:r w:rsidRPr="00594731">
        <w:rPr>
          <w:rFonts w:ascii="Josefin Slab" w:hAnsi="Josefin Slab"/>
        </w:rPr>
        <w:t>Espíritu Santo ametralladora. Les volaría la cabeza».</w:t>
      </w:r>
      <w:bookmarkStart w:id="74" w:name="_bookmark67"/>
      <w:bookmarkEnd w:id="74"/>
      <w:r w:rsidRPr="00594731">
        <w:rPr>
          <w:rFonts w:ascii="Josefin Slab" w:hAnsi="Josefin Slab"/>
        </w:rPr>
        <w:fldChar w:fldCharType="begin"/>
      </w:r>
      <w:r w:rsidRPr="00594731">
        <w:rPr>
          <w:rFonts w:ascii="Josefin Slab" w:hAnsi="Josefin Slab"/>
        </w:rPr>
        <w:instrText xml:space="preserve"> HYPERLINK \l "_bookmark1307" </w:instrText>
      </w:r>
      <w:r w:rsidRPr="00594731">
        <w:rPr>
          <w:rFonts w:ascii="Josefin Slab" w:hAnsi="Josefin Slab"/>
        </w:rPr>
        <w:fldChar w:fldCharType="separate"/>
      </w:r>
      <w:r w:rsidRPr="00594731">
        <w:rPr>
          <w:rFonts w:ascii="Josefin Slab" w:hAnsi="Josefin Slab"/>
          <w:color w:val="0000ED"/>
          <w:vertAlign w:val="superscript"/>
        </w:rPr>
        <w:t>11</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24" w:firstLine="449"/>
        <w:rPr>
          <w:rFonts w:ascii="Josefin Slab" w:hAnsi="Josefin Slab"/>
        </w:rPr>
      </w:pPr>
      <w:bookmarkStart w:id="75" w:name="_bookmark68"/>
      <w:bookmarkEnd w:id="75"/>
      <w:r w:rsidRPr="00594731">
        <w:rPr>
          <w:rFonts w:ascii="Josefin Slab" w:hAnsi="Josefin Slab"/>
          <w:spacing w:val="-3"/>
        </w:rPr>
        <w:t xml:space="preserve">Aunque </w:t>
      </w:r>
      <w:r w:rsidRPr="00594731">
        <w:rPr>
          <w:rFonts w:ascii="Josefin Slab" w:hAnsi="Josefin Slab"/>
        </w:rPr>
        <w:t xml:space="preserve">no es tan </w:t>
      </w:r>
      <w:r w:rsidRPr="00594731">
        <w:rPr>
          <w:rFonts w:ascii="Josefin Slab" w:hAnsi="Josefin Slab"/>
          <w:spacing w:val="-3"/>
        </w:rPr>
        <w:t xml:space="preserve">hostil </w:t>
      </w:r>
      <w:r w:rsidRPr="00594731">
        <w:rPr>
          <w:rFonts w:ascii="Josefin Slab" w:hAnsi="Josefin Slab"/>
        </w:rPr>
        <w:t xml:space="preserve">como su </w:t>
      </w:r>
      <w:r w:rsidRPr="00594731">
        <w:rPr>
          <w:rFonts w:ascii="Josefin Slab" w:hAnsi="Josefin Slab"/>
          <w:spacing w:val="-3"/>
        </w:rPr>
        <w:t xml:space="preserve">marido, </w:t>
      </w:r>
      <w:r w:rsidRPr="00594731">
        <w:rPr>
          <w:rFonts w:ascii="Josefin Slab" w:hAnsi="Josefin Slab"/>
          <w:spacing w:val="-8"/>
        </w:rPr>
        <w:t xml:space="preserve">la </w:t>
      </w:r>
      <w:r w:rsidRPr="00594731">
        <w:rPr>
          <w:rFonts w:ascii="Josefin Slab" w:hAnsi="Josefin Slab"/>
        </w:rPr>
        <w:t xml:space="preserve">esposa de  </w:t>
      </w:r>
      <w:r w:rsidRPr="00594731">
        <w:rPr>
          <w:rFonts w:ascii="Josefin Slab" w:hAnsi="Josefin Slab"/>
          <w:spacing w:val="-3"/>
        </w:rPr>
        <w:t xml:space="preserve">Benny,  </w:t>
      </w:r>
      <w:r w:rsidRPr="00594731">
        <w:rPr>
          <w:rFonts w:ascii="Josefin Slab" w:hAnsi="Josefin Slab"/>
        </w:rPr>
        <w:t xml:space="preserve">Suzanne, causó sensación en </w:t>
      </w:r>
      <w:r w:rsidRPr="00594731">
        <w:rPr>
          <w:rFonts w:ascii="Josefin Slab" w:hAnsi="Josefin Slab"/>
          <w:spacing w:val="-5"/>
        </w:rPr>
        <w:t xml:space="preserve">los </w:t>
      </w:r>
      <w:r w:rsidRPr="00594731">
        <w:rPr>
          <w:rFonts w:ascii="Josefin Slab" w:hAnsi="Josefin Slab"/>
          <w:spacing w:val="-3"/>
        </w:rPr>
        <w:t xml:space="preserve">medios </w:t>
      </w:r>
      <w:r w:rsidRPr="00594731">
        <w:rPr>
          <w:rFonts w:ascii="Josefin Slab" w:hAnsi="Josefin Slab"/>
        </w:rPr>
        <w:t xml:space="preserve">por sí </w:t>
      </w:r>
      <w:r w:rsidRPr="00594731">
        <w:rPr>
          <w:rFonts w:ascii="Josefin Slab" w:hAnsi="Josefin Slab"/>
          <w:spacing w:val="-4"/>
        </w:rPr>
        <w:t xml:space="preserve">misma </w:t>
      </w:r>
      <w:r w:rsidRPr="00594731">
        <w:rPr>
          <w:rFonts w:ascii="Josefin Slab" w:hAnsi="Josefin Slab"/>
          <w:spacing w:val="-3"/>
        </w:rPr>
        <w:t xml:space="preserve">varios </w:t>
      </w:r>
      <w:r w:rsidRPr="00594731">
        <w:rPr>
          <w:rFonts w:ascii="Josefin Slab" w:hAnsi="Josefin Slab"/>
        </w:rPr>
        <w:t xml:space="preserve">años más tarde, cuando </w:t>
      </w:r>
      <w:r w:rsidRPr="00594731">
        <w:rPr>
          <w:rFonts w:ascii="Josefin Slab" w:hAnsi="Josefin Slab"/>
          <w:spacing w:val="-4"/>
        </w:rPr>
        <w:t xml:space="preserve">hizo </w:t>
      </w:r>
      <w:r w:rsidRPr="00594731">
        <w:rPr>
          <w:rFonts w:ascii="Josefin Slab" w:hAnsi="Josefin Slab"/>
        </w:rPr>
        <w:t xml:space="preserve">referencia al </w:t>
      </w:r>
      <w:r w:rsidRPr="00594731">
        <w:rPr>
          <w:rFonts w:ascii="Josefin Slab" w:hAnsi="Josefin Slab"/>
          <w:spacing w:val="-3"/>
        </w:rPr>
        <w:t xml:space="preserve">Espíritu </w:t>
      </w:r>
      <w:r w:rsidRPr="00594731">
        <w:rPr>
          <w:rFonts w:ascii="Josefin Slab" w:hAnsi="Josefin Slab"/>
        </w:rPr>
        <w:t xml:space="preserve">Santo de una forma </w:t>
      </w:r>
      <w:r w:rsidRPr="00594731">
        <w:rPr>
          <w:rFonts w:ascii="Josefin Slab" w:hAnsi="Josefin Slab"/>
          <w:spacing w:val="-3"/>
        </w:rPr>
        <w:t xml:space="preserve">particularmente </w:t>
      </w:r>
      <w:r w:rsidRPr="00594731">
        <w:rPr>
          <w:rFonts w:ascii="Josefin Slab" w:hAnsi="Josefin Slab"/>
          <w:spacing w:val="-5"/>
        </w:rPr>
        <w:t xml:space="preserve">gráfica </w:t>
      </w:r>
      <w:r w:rsidRPr="00594731">
        <w:rPr>
          <w:rFonts w:ascii="Josefin Slab" w:hAnsi="Josefin Slab"/>
        </w:rPr>
        <w:t xml:space="preserve">e </w:t>
      </w:r>
      <w:r w:rsidRPr="00594731">
        <w:rPr>
          <w:rFonts w:ascii="Josefin Slab" w:hAnsi="Josefin Slab"/>
          <w:spacing w:val="-3"/>
        </w:rPr>
        <w:t xml:space="preserve">inapropiada. Mientras </w:t>
      </w:r>
      <w:r w:rsidRPr="00594731">
        <w:rPr>
          <w:rFonts w:ascii="Josefin Slab" w:hAnsi="Josefin Slab"/>
        </w:rPr>
        <w:t xml:space="preserve">se paseaba de manera frenética por el escenario, </w:t>
      </w:r>
      <w:r w:rsidRPr="00594731">
        <w:rPr>
          <w:rFonts w:ascii="Josefin Slab" w:hAnsi="Josefin Slab"/>
          <w:spacing w:val="-8"/>
        </w:rPr>
        <w:t xml:space="preserve">la </w:t>
      </w:r>
      <w:r w:rsidRPr="00594731">
        <w:rPr>
          <w:rFonts w:ascii="Josefin Slab" w:hAnsi="Josefin Slab"/>
        </w:rPr>
        <w:t xml:space="preserve">señora </w:t>
      </w:r>
      <w:r w:rsidRPr="00594731">
        <w:rPr>
          <w:rFonts w:ascii="Josefin Slab" w:hAnsi="Josefin Slab"/>
          <w:spacing w:val="-4"/>
        </w:rPr>
        <w:t>Hinn</w:t>
      </w:r>
      <w:r w:rsidRPr="00594731">
        <w:rPr>
          <w:rFonts w:ascii="Josefin Slab" w:hAnsi="Josefin Slab"/>
          <w:spacing w:val="9"/>
        </w:rPr>
        <w:t xml:space="preserve"> </w:t>
      </w:r>
      <w:r w:rsidRPr="00594731">
        <w:rPr>
          <w:rFonts w:ascii="Josefin Slab" w:hAnsi="Josefin Slab"/>
        </w:rPr>
        <w:t>declaró:</w:t>
      </w:r>
    </w:p>
    <w:p w:rsidR="00703F8A" w:rsidRPr="00594731" w:rsidRDefault="00D9371B" w:rsidP="007A564F">
      <w:pPr>
        <w:pStyle w:val="Textoindependiente"/>
        <w:spacing w:before="6" w:line="276" w:lineRule="auto"/>
        <w:ind w:right="137"/>
        <w:rPr>
          <w:rFonts w:ascii="Josefin Slab" w:hAnsi="Josefin Slab"/>
        </w:rPr>
      </w:pPr>
      <w:r w:rsidRPr="00594731">
        <w:rPr>
          <w:rFonts w:ascii="Josefin Slab" w:hAnsi="Josefin Slab"/>
        </w:rPr>
        <w:t xml:space="preserve">«¿Sabes qué? Mis motores están a todo lo que dan. A altas revoluciones por minuto. ¿Qué tal los tuyos? Y si no es así, ¿sabes qué? Si tu motor no está a todo lo que da, ¿sabes lo que necesitas? </w:t>
      </w:r>
      <w:r w:rsidRPr="00594731">
        <w:rPr>
          <w:rFonts w:ascii="Josefin Slab" w:hAnsi="Josefin Slab"/>
          <w:i/>
        </w:rPr>
        <w:t>Necesitas un enema del Espíritu Santo por el trasero</w:t>
      </w:r>
      <w:r w:rsidRPr="00594731">
        <w:rPr>
          <w:rFonts w:ascii="Josefin Slab" w:hAnsi="Josefin Slab"/>
        </w:rPr>
        <w:t>. Porque Dios no tolerará, no tolerará ninguna otra cosa».</w:t>
      </w:r>
      <w:bookmarkStart w:id="76" w:name="_bookmark69"/>
      <w:bookmarkEnd w:id="76"/>
      <w:r w:rsidRPr="00594731">
        <w:rPr>
          <w:rFonts w:ascii="Josefin Slab" w:hAnsi="Josefin Slab"/>
        </w:rPr>
        <w:fldChar w:fldCharType="begin"/>
      </w:r>
      <w:r w:rsidRPr="00594731">
        <w:rPr>
          <w:rFonts w:ascii="Josefin Slab" w:hAnsi="Josefin Slab"/>
        </w:rPr>
        <w:instrText xml:space="preserve"> HYPERLINK \l "_bookmark1308" </w:instrText>
      </w:r>
      <w:r w:rsidRPr="00594731">
        <w:rPr>
          <w:rFonts w:ascii="Josefin Slab" w:hAnsi="Josefin Slab"/>
        </w:rPr>
        <w:fldChar w:fldCharType="separate"/>
      </w:r>
      <w:r w:rsidRPr="00594731">
        <w:rPr>
          <w:rFonts w:ascii="Josefin Slab" w:hAnsi="Josefin Slab"/>
          <w:color w:val="0000ED"/>
          <w:vertAlign w:val="superscript"/>
        </w:rPr>
        <w:t>12</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Cuando sus</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 xml:space="preserve">payasadas fueron posteriormente </w:t>
      </w:r>
      <w:r w:rsidRPr="00594731">
        <w:rPr>
          <w:rFonts w:ascii="Josefin Slab" w:hAnsi="Josefin Slab"/>
          <w:spacing w:val="-3"/>
        </w:rPr>
        <w:t xml:space="preserve">transmitidas </w:t>
      </w:r>
      <w:r w:rsidRPr="00594731">
        <w:rPr>
          <w:rFonts w:ascii="Josefin Slab" w:hAnsi="Josefin Slab"/>
        </w:rPr>
        <w:t xml:space="preserve">por </w:t>
      </w:r>
      <w:r w:rsidRPr="00594731">
        <w:rPr>
          <w:rFonts w:ascii="Josefin Slab" w:hAnsi="Josefin Slab"/>
          <w:i/>
        </w:rPr>
        <w:t xml:space="preserve">The </w:t>
      </w:r>
      <w:r w:rsidRPr="00594731">
        <w:rPr>
          <w:rFonts w:ascii="Josefin Slab" w:hAnsi="Josefin Slab"/>
          <w:i/>
          <w:spacing w:val="2"/>
        </w:rPr>
        <w:t xml:space="preserve">Daily </w:t>
      </w:r>
      <w:r w:rsidRPr="00594731">
        <w:rPr>
          <w:rFonts w:ascii="Josefin Slab" w:hAnsi="Josefin Slab"/>
          <w:i/>
        </w:rPr>
        <w:t xml:space="preserve">Show </w:t>
      </w:r>
      <w:r w:rsidRPr="00594731">
        <w:rPr>
          <w:rFonts w:ascii="Josefin Slab" w:hAnsi="Josefin Slab"/>
        </w:rPr>
        <w:t xml:space="preserve">de Comedy </w:t>
      </w:r>
      <w:r w:rsidRPr="00594731">
        <w:rPr>
          <w:rFonts w:ascii="Josefin Slab" w:hAnsi="Josefin Slab"/>
          <w:spacing w:val="-3"/>
        </w:rPr>
        <w:t xml:space="preserve">Central, </w:t>
      </w:r>
      <w:r w:rsidRPr="00594731">
        <w:rPr>
          <w:rFonts w:ascii="Josefin Slab" w:hAnsi="Josefin Slab"/>
          <w:spacing w:val="-5"/>
        </w:rPr>
        <w:t xml:space="preserve">los </w:t>
      </w:r>
      <w:r w:rsidRPr="00594731">
        <w:rPr>
          <w:rFonts w:ascii="Josefin Slab" w:hAnsi="Josefin Slab"/>
        </w:rPr>
        <w:t xml:space="preserve">abogados de </w:t>
      </w:r>
      <w:r w:rsidRPr="00594731">
        <w:rPr>
          <w:rFonts w:ascii="Josefin Slab" w:hAnsi="Josefin Slab"/>
          <w:spacing w:val="-4"/>
        </w:rPr>
        <w:t xml:space="preserve">Hinn </w:t>
      </w:r>
      <w:r w:rsidRPr="00594731">
        <w:rPr>
          <w:rFonts w:ascii="Josefin Slab" w:hAnsi="Josefin Slab"/>
        </w:rPr>
        <w:t xml:space="preserve">amenazaron con una demanda por </w:t>
      </w:r>
      <w:r w:rsidRPr="00594731">
        <w:rPr>
          <w:rFonts w:ascii="Josefin Slab" w:hAnsi="Josefin Slab"/>
          <w:spacing w:val="-3"/>
        </w:rPr>
        <w:t xml:space="preserve">difamación, </w:t>
      </w:r>
      <w:r w:rsidRPr="00594731">
        <w:rPr>
          <w:rFonts w:ascii="Josefin Slab" w:hAnsi="Josefin Slab"/>
        </w:rPr>
        <w:t xml:space="preserve">pero fue en vano. </w:t>
      </w:r>
      <w:r w:rsidRPr="00594731">
        <w:rPr>
          <w:rFonts w:ascii="Josefin Slab" w:hAnsi="Josefin Slab"/>
          <w:spacing w:val="-8"/>
        </w:rPr>
        <w:t xml:space="preserve">Ella </w:t>
      </w:r>
      <w:r w:rsidRPr="00594731">
        <w:rPr>
          <w:rFonts w:ascii="Josefin Slab" w:hAnsi="Josefin Slab"/>
          <w:spacing w:val="-4"/>
        </w:rPr>
        <w:t xml:space="preserve">misma </w:t>
      </w:r>
      <w:r w:rsidRPr="00594731">
        <w:rPr>
          <w:rFonts w:ascii="Josefin Slab" w:hAnsi="Josefin Slab"/>
        </w:rPr>
        <w:t xml:space="preserve">se había convertido en el hazmerreír de todos. En </w:t>
      </w:r>
      <w:r w:rsidRPr="00594731">
        <w:rPr>
          <w:rFonts w:ascii="Josefin Slab" w:hAnsi="Josefin Slab"/>
          <w:spacing w:val="-4"/>
        </w:rPr>
        <w:t xml:space="preserve">realidad, </w:t>
      </w:r>
      <w:r w:rsidRPr="00594731">
        <w:rPr>
          <w:rFonts w:ascii="Josefin Slab" w:hAnsi="Josefin Slab"/>
          <w:spacing w:val="-8"/>
        </w:rPr>
        <w:t xml:space="preserve">la </w:t>
      </w:r>
      <w:r w:rsidRPr="00594731">
        <w:rPr>
          <w:rFonts w:ascii="Josefin Slab" w:hAnsi="Josefin Slab"/>
          <w:spacing w:val="-3"/>
        </w:rPr>
        <w:t xml:space="preserve">única </w:t>
      </w:r>
      <w:r w:rsidRPr="00594731">
        <w:rPr>
          <w:rFonts w:ascii="Josefin Slab" w:hAnsi="Josefin Slab"/>
        </w:rPr>
        <w:t xml:space="preserve">persona cuyo carácter </w:t>
      </w:r>
      <w:r w:rsidRPr="00594731">
        <w:rPr>
          <w:rFonts w:ascii="Josefin Slab" w:hAnsi="Josefin Slab"/>
          <w:spacing w:val="-3"/>
        </w:rPr>
        <w:t xml:space="preserve">resultó </w:t>
      </w:r>
      <w:r w:rsidRPr="00594731">
        <w:rPr>
          <w:rFonts w:ascii="Josefin Slab" w:hAnsi="Josefin Slab"/>
        </w:rPr>
        <w:t>difamado fue el</w:t>
      </w:r>
      <w:r w:rsidRPr="00594731">
        <w:rPr>
          <w:rFonts w:ascii="Josefin Slab" w:hAnsi="Josefin Slab"/>
          <w:spacing w:val="17"/>
        </w:rPr>
        <w:t xml:space="preserve"> </w:t>
      </w:r>
      <w:r w:rsidRPr="00594731">
        <w:rPr>
          <w:rFonts w:ascii="Josefin Slab" w:hAnsi="Josefin Slab"/>
          <w:spacing w:val="-3"/>
        </w:rPr>
        <w:t xml:space="preserve">Espíritu </w:t>
      </w:r>
      <w:r w:rsidRPr="00594731">
        <w:rPr>
          <w:rFonts w:ascii="Josefin Slab" w:hAnsi="Josefin Slab"/>
        </w:rPr>
        <w:t>Santo.</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8" w:line="276" w:lineRule="auto"/>
        <w:ind w:left="0"/>
        <w:jc w:val="left"/>
        <w:rPr>
          <w:rFonts w:ascii="Josefin Slab" w:hAnsi="Josefin Slab"/>
          <w:sz w:val="36"/>
        </w:rPr>
      </w:pPr>
    </w:p>
    <w:p w:rsidR="00703F8A" w:rsidRPr="00594731" w:rsidRDefault="00D9371B" w:rsidP="007A564F">
      <w:pPr>
        <w:pStyle w:val="Ttulo3"/>
        <w:spacing w:line="276" w:lineRule="auto"/>
        <w:ind w:left="157" w:right="196"/>
        <w:jc w:val="center"/>
        <w:rPr>
          <w:rFonts w:ascii="Josefin Slab" w:hAnsi="Josefin Slab"/>
        </w:rPr>
      </w:pPr>
      <w:r w:rsidRPr="00594731">
        <w:rPr>
          <w:rFonts w:ascii="Josefin Slab" w:hAnsi="Josefin Slab"/>
        </w:rPr>
        <w:t>EL ESPÍRITU DE FRAUDE</w:t>
      </w:r>
    </w:p>
    <w:p w:rsidR="00703F8A" w:rsidRPr="00594731" w:rsidRDefault="00D9371B" w:rsidP="007A564F">
      <w:pPr>
        <w:pStyle w:val="Textoindependiente"/>
        <w:spacing w:before="279" w:line="276" w:lineRule="auto"/>
        <w:ind w:right="124"/>
        <w:rPr>
          <w:rFonts w:ascii="Josefin Slab" w:hAnsi="Josefin Slab"/>
        </w:rPr>
      </w:pPr>
      <w:r w:rsidRPr="00594731">
        <w:rPr>
          <w:rFonts w:ascii="Josefin Slab" w:hAnsi="Josefin Slab"/>
        </w:rPr>
        <w:t xml:space="preserve">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pretende </w:t>
      </w:r>
      <w:r w:rsidRPr="00594731">
        <w:rPr>
          <w:rFonts w:ascii="Josefin Slab" w:hAnsi="Josefin Slab"/>
          <w:spacing w:val="-5"/>
        </w:rPr>
        <w:t xml:space="preserve">exaltar </w:t>
      </w:r>
      <w:r w:rsidRPr="00594731">
        <w:rPr>
          <w:rFonts w:ascii="Josefin Slab" w:hAnsi="Josefin Slab"/>
        </w:rPr>
        <w:t xml:space="preserve">al tercer </w:t>
      </w:r>
      <w:r w:rsidRPr="00594731">
        <w:rPr>
          <w:rFonts w:ascii="Josefin Slab" w:hAnsi="Josefin Slab"/>
          <w:spacing w:val="-3"/>
        </w:rPr>
        <w:t xml:space="preserve">miembro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Trinidad. </w:t>
      </w:r>
      <w:r w:rsidRPr="00594731">
        <w:rPr>
          <w:rFonts w:ascii="Josefin Slab" w:hAnsi="Josefin Slab"/>
        </w:rPr>
        <w:t xml:space="preserve">A </w:t>
      </w:r>
      <w:r w:rsidRPr="00594731">
        <w:rPr>
          <w:rFonts w:ascii="Josefin Slab" w:hAnsi="Josefin Slab"/>
          <w:spacing w:val="-3"/>
        </w:rPr>
        <w:t xml:space="preserve">decir </w:t>
      </w:r>
      <w:r w:rsidRPr="00594731">
        <w:rPr>
          <w:rFonts w:ascii="Josefin Slab" w:hAnsi="Josefin Slab"/>
        </w:rPr>
        <w:t xml:space="preserve">verdad, </w:t>
      </w:r>
      <w:r w:rsidRPr="00594731">
        <w:rPr>
          <w:rFonts w:ascii="Josefin Slab" w:hAnsi="Josefin Slab"/>
          <w:spacing w:val="-8"/>
        </w:rPr>
        <w:t xml:space="preserve">lo </w:t>
      </w:r>
      <w:r w:rsidRPr="00594731">
        <w:rPr>
          <w:rFonts w:ascii="Josefin Slab" w:hAnsi="Josefin Slab"/>
        </w:rPr>
        <w:t xml:space="preserve">ha convertido en un espectáculo. Sería bastante </w:t>
      </w:r>
      <w:r w:rsidRPr="00594731">
        <w:rPr>
          <w:rFonts w:ascii="Josefin Slab" w:hAnsi="Josefin Slab"/>
          <w:spacing w:val="-4"/>
        </w:rPr>
        <w:t xml:space="preserve">malo </w:t>
      </w:r>
      <w:r w:rsidRPr="00594731">
        <w:rPr>
          <w:rFonts w:ascii="Josefin Slab" w:hAnsi="Josefin Slab"/>
        </w:rPr>
        <w:t xml:space="preserve">si tal </w:t>
      </w:r>
      <w:r w:rsidRPr="00594731">
        <w:rPr>
          <w:rFonts w:ascii="Josefin Slab" w:hAnsi="Josefin Slab"/>
          <w:spacing w:val="-4"/>
        </w:rPr>
        <w:t xml:space="preserve">blasfemia </w:t>
      </w:r>
      <w:r w:rsidRPr="00594731">
        <w:rPr>
          <w:rFonts w:ascii="Josefin Slab" w:hAnsi="Josefin Slab"/>
        </w:rPr>
        <w:t xml:space="preserve">se </w:t>
      </w:r>
      <w:r w:rsidRPr="00594731">
        <w:rPr>
          <w:rFonts w:ascii="Josefin Slab" w:hAnsi="Josefin Slab"/>
          <w:spacing w:val="-6"/>
        </w:rPr>
        <w:t xml:space="preserve">limitara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4"/>
        </w:rPr>
        <w:t xml:space="preserve">audiencia </w:t>
      </w:r>
      <w:r w:rsidRPr="00594731">
        <w:rPr>
          <w:rFonts w:ascii="Josefin Slab" w:hAnsi="Josefin Slab"/>
          <w:spacing w:val="-3"/>
        </w:rPr>
        <w:t xml:space="preserve">privada </w:t>
      </w:r>
      <w:r w:rsidRPr="00594731">
        <w:rPr>
          <w:rFonts w:ascii="Josefin Slab" w:hAnsi="Josefin Slab"/>
        </w:rPr>
        <w:t xml:space="preserve">de una </w:t>
      </w:r>
      <w:r w:rsidRPr="00594731">
        <w:rPr>
          <w:rFonts w:ascii="Josefin Slab" w:hAnsi="Josefin Slab"/>
          <w:spacing w:val="-4"/>
        </w:rPr>
        <w:t xml:space="preserve">congregación </w:t>
      </w:r>
      <w:r w:rsidRPr="00594731">
        <w:rPr>
          <w:rFonts w:ascii="Josefin Slab" w:hAnsi="Josefin Slab"/>
          <w:spacing w:val="-5"/>
        </w:rPr>
        <w:t xml:space="preserve">local. </w:t>
      </w:r>
      <w:r w:rsidRPr="00594731">
        <w:rPr>
          <w:rFonts w:ascii="Josefin Slab" w:hAnsi="Josefin Slab"/>
          <w:spacing w:val="-6"/>
        </w:rPr>
        <w:t xml:space="preserve">Sin </w:t>
      </w:r>
      <w:r w:rsidRPr="00594731">
        <w:rPr>
          <w:rFonts w:ascii="Josefin Slab" w:hAnsi="Josefin Slab"/>
        </w:rPr>
        <w:t xml:space="preserve">embargo, el </w:t>
      </w:r>
      <w:r w:rsidRPr="00594731">
        <w:rPr>
          <w:rFonts w:ascii="Josefin Slab" w:hAnsi="Josefin Slab"/>
          <w:spacing w:val="-3"/>
        </w:rPr>
        <w:t xml:space="preserve">circo </w:t>
      </w:r>
      <w:r w:rsidRPr="00594731">
        <w:rPr>
          <w:rFonts w:ascii="Josefin Slab" w:hAnsi="Josefin Slab"/>
        </w:rPr>
        <w:t xml:space="preserve">de </w:t>
      </w:r>
      <w:r w:rsidRPr="00594731">
        <w:rPr>
          <w:rFonts w:ascii="Josefin Slab" w:hAnsi="Josefin Slab"/>
          <w:spacing w:val="-7"/>
        </w:rPr>
        <w:t xml:space="preserve">sacrilegio </w:t>
      </w:r>
      <w:r w:rsidRPr="00594731">
        <w:rPr>
          <w:rFonts w:ascii="Josefin Slab" w:hAnsi="Josefin Slab"/>
        </w:rPr>
        <w:t xml:space="preserve">se </w:t>
      </w:r>
      <w:r w:rsidRPr="00594731">
        <w:rPr>
          <w:rFonts w:ascii="Josefin Slab" w:hAnsi="Josefin Slab"/>
          <w:spacing w:val="-3"/>
        </w:rPr>
        <w:t xml:space="preserve">exporta </w:t>
      </w:r>
      <w:r w:rsidRPr="00594731">
        <w:rPr>
          <w:rFonts w:ascii="Josefin Slab" w:hAnsi="Josefin Slab"/>
          <w:spacing w:val="-6"/>
        </w:rPr>
        <w:t xml:space="preserve">sin </w:t>
      </w:r>
      <w:r w:rsidRPr="00594731">
        <w:rPr>
          <w:rFonts w:ascii="Josefin Slab" w:hAnsi="Josefin Slab"/>
        </w:rPr>
        <w:t xml:space="preserve">cesar a través de una red </w:t>
      </w:r>
      <w:r w:rsidRPr="00594731">
        <w:rPr>
          <w:rFonts w:ascii="Josefin Slab" w:hAnsi="Josefin Slab"/>
          <w:spacing w:val="-5"/>
        </w:rPr>
        <w:t xml:space="preserve">global </w:t>
      </w:r>
      <w:r w:rsidRPr="00594731">
        <w:rPr>
          <w:rFonts w:ascii="Josefin Slab" w:hAnsi="Josefin Slab"/>
        </w:rPr>
        <w:t xml:space="preserve">de </w:t>
      </w:r>
      <w:r w:rsidRPr="00594731">
        <w:rPr>
          <w:rFonts w:ascii="Josefin Slab" w:hAnsi="Josefin Slab"/>
          <w:spacing w:val="-3"/>
        </w:rPr>
        <w:t xml:space="preserve">medios </w:t>
      </w:r>
      <w:r w:rsidRPr="00594731">
        <w:rPr>
          <w:rFonts w:ascii="Josefin Slab" w:hAnsi="Josefin Slab"/>
        </w:rPr>
        <w:t xml:space="preserve">de </w:t>
      </w:r>
      <w:r w:rsidRPr="00594731">
        <w:rPr>
          <w:rFonts w:ascii="Josefin Slab" w:hAnsi="Josefin Slab"/>
          <w:spacing w:val="-3"/>
        </w:rPr>
        <w:t xml:space="preserve">comunicación </w:t>
      </w:r>
      <w:r w:rsidRPr="00594731">
        <w:rPr>
          <w:rFonts w:ascii="Josefin Slab" w:hAnsi="Josefin Slab"/>
          <w:spacing w:val="-2"/>
        </w:rPr>
        <w:t xml:space="preserve">impresos, </w:t>
      </w:r>
      <w:r w:rsidRPr="00594731">
        <w:rPr>
          <w:rFonts w:ascii="Josefin Slab" w:hAnsi="Josefin Slab"/>
          <w:spacing w:val="-8"/>
        </w:rPr>
        <w:t xml:space="preserve">la </w:t>
      </w:r>
      <w:r w:rsidRPr="00594731">
        <w:rPr>
          <w:rFonts w:ascii="Josefin Slab" w:hAnsi="Josefin Slab"/>
          <w:spacing w:val="-3"/>
        </w:rPr>
        <w:t xml:space="preserve">radio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5"/>
        </w:rPr>
        <w:t xml:space="preserve">televisión. </w:t>
      </w:r>
      <w:r w:rsidRPr="00594731">
        <w:rPr>
          <w:rFonts w:ascii="Josefin Slab" w:hAnsi="Josefin Slab"/>
        </w:rPr>
        <w:t xml:space="preserve">Como </w:t>
      </w:r>
      <w:r w:rsidRPr="00594731">
        <w:rPr>
          <w:rFonts w:ascii="Josefin Slab" w:hAnsi="Josefin Slab"/>
          <w:spacing w:val="-5"/>
        </w:rPr>
        <w:t xml:space="preserve">antiguo </w:t>
      </w:r>
      <w:r w:rsidRPr="00594731">
        <w:rPr>
          <w:rFonts w:ascii="Josefin Slab" w:hAnsi="Josefin Slab"/>
        </w:rPr>
        <w:t xml:space="preserve">pentecostal, Kenneth D. Johns </w:t>
      </w:r>
      <w:r w:rsidRPr="00594731">
        <w:rPr>
          <w:rFonts w:ascii="Josefin Slab" w:hAnsi="Josefin Slab"/>
          <w:spacing w:val="-6"/>
        </w:rPr>
        <w:t xml:space="preserve">explica: </w:t>
      </w:r>
      <w:r w:rsidRPr="00594731">
        <w:rPr>
          <w:rFonts w:ascii="Josefin Slab" w:hAnsi="Josefin Slab"/>
          <w:spacing w:val="5"/>
        </w:rPr>
        <w:t xml:space="preserve">«En </w:t>
      </w:r>
      <w:r w:rsidRPr="00594731">
        <w:rPr>
          <w:rFonts w:ascii="Josefin Slab" w:hAnsi="Josefin Slab"/>
        </w:rPr>
        <w:t xml:space="preserve">el pasado, </w:t>
      </w:r>
      <w:r w:rsidRPr="00594731">
        <w:rPr>
          <w:rFonts w:ascii="Josefin Slab" w:hAnsi="Josefin Slab"/>
          <w:spacing w:val="-8"/>
        </w:rPr>
        <w:t xml:space="preserve">la </w:t>
      </w:r>
      <w:r w:rsidRPr="00594731">
        <w:rPr>
          <w:rFonts w:ascii="Josefin Slab" w:hAnsi="Josefin Slab"/>
          <w:spacing w:val="-5"/>
        </w:rPr>
        <w:t xml:space="preserve">influencia </w:t>
      </w:r>
      <w:r w:rsidRPr="00594731">
        <w:rPr>
          <w:rFonts w:ascii="Josefin Slab" w:hAnsi="Josefin Slab"/>
        </w:rPr>
        <w:t xml:space="preserve">de estos </w:t>
      </w:r>
      <w:r w:rsidRPr="00594731">
        <w:rPr>
          <w:rFonts w:ascii="Josefin Slab" w:hAnsi="Josefin Slab"/>
          <w:spacing w:val="-3"/>
        </w:rPr>
        <w:lastRenderedPageBreak/>
        <w:t xml:space="preserve">líderes </w:t>
      </w:r>
      <w:r w:rsidRPr="00594731">
        <w:rPr>
          <w:rFonts w:ascii="Josefin Slab" w:hAnsi="Josefin Slab"/>
        </w:rPr>
        <w:t xml:space="preserve">desventurados ha </w:t>
      </w:r>
      <w:r w:rsidRPr="00594731">
        <w:rPr>
          <w:rFonts w:ascii="Josefin Slab" w:hAnsi="Josefin Slab"/>
          <w:spacing w:val="-3"/>
        </w:rPr>
        <w:t xml:space="preserve">tenido ciertas </w:t>
      </w:r>
      <w:r w:rsidRPr="00594731">
        <w:rPr>
          <w:rFonts w:ascii="Josefin Slab" w:hAnsi="Josefin Slab"/>
          <w:spacing w:val="-5"/>
        </w:rPr>
        <w:t xml:space="preserve">limitaciones. </w:t>
      </w:r>
      <w:r w:rsidRPr="00594731">
        <w:rPr>
          <w:rFonts w:ascii="Josefin Slab" w:hAnsi="Josefin Slab"/>
        </w:rPr>
        <w:t xml:space="preserve">Su </w:t>
      </w:r>
      <w:r w:rsidRPr="00594731">
        <w:rPr>
          <w:rFonts w:ascii="Josefin Slab" w:hAnsi="Josefin Slab"/>
          <w:spacing w:val="-4"/>
        </w:rPr>
        <w:t xml:space="preserve">distorsión </w:t>
      </w:r>
      <w:r w:rsidRPr="00594731">
        <w:rPr>
          <w:rFonts w:ascii="Josefin Slab" w:hAnsi="Josefin Slab"/>
        </w:rPr>
        <w:t xml:space="preserve">del mensaje de </w:t>
      </w:r>
      <w:r w:rsidRPr="00594731">
        <w:rPr>
          <w:rFonts w:ascii="Josefin Slab" w:hAnsi="Josefin Slab"/>
          <w:spacing w:val="-8"/>
        </w:rPr>
        <w:t>la</w:t>
      </w:r>
      <w:r w:rsidRPr="00594731">
        <w:rPr>
          <w:rFonts w:ascii="Josefin Slab" w:hAnsi="Josefin Slab"/>
          <w:spacing w:val="49"/>
        </w:rPr>
        <w:t xml:space="preserve"> </w:t>
      </w:r>
      <w:r w:rsidRPr="00594731">
        <w:rPr>
          <w:rFonts w:ascii="Josefin Slab" w:hAnsi="Josefin Slab"/>
          <w:spacing w:val="-8"/>
        </w:rPr>
        <w:t>Biblia</w:t>
      </w:r>
      <w:r w:rsidRPr="00594731">
        <w:rPr>
          <w:rFonts w:ascii="Josefin Slab" w:hAnsi="Josefin Slab"/>
          <w:spacing w:val="50"/>
        </w:rPr>
        <w:t xml:space="preserve"> </w:t>
      </w:r>
      <w:r w:rsidRPr="00594731">
        <w:rPr>
          <w:rFonts w:ascii="Josefin Slab" w:hAnsi="Josefin Slab"/>
        </w:rPr>
        <w:t>estuvo</w:t>
      </w:r>
      <w:r w:rsidRPr="00594731">
        <w:rPr>
          <w:rFonts w:ascii="Josefin Slab" w:hAnsi="Josefin Slab"/>
          <w:spacing w:val="50"/>
        </w:rPr>
        <w:t xml:space="preserve"> </w:t>
      </w:r>
      <w:r w:rsidRPr="00594731">
        <w:rPr>
          <w:rFonts w:ascii="Josefin Slab" w:hAnsi="Josefin Slab"/>
          <w:spacing w:val="-6"/>
        </w:rPr>
        <w:t>limitada</w:t>
      </w:r>
      <w:r w:rsidRPr="00594731">
        <w:rPr>
          <w:rFonts w:ascii="Josefin Slab" w:hAnsi="Josefin Slab"/>
          <w:spacing w:val="50"/>
        </w:rPr>
        <w:t xml:space="preserve"> </w:t>
      </w:r>
      <w:r w:rsidRPr="00594731">
        <w:rPr>
          <w:rFonts w:ascii="Josefin Slab" w:hAnsi="Josefin Slab"/>
        </w:rPr>
        <w:t>en</w:t>
      </w:r>
      <w:r w:rsidRPr="00594731">
        <w:rPr>
          <w:rFonts w:ascii="Josefin Slab" w:hAnsi="Josefin Slab"/>
          <w:spacing w:val="50"/>
        </w:rPr>
        <w:t xml:space="preserve"> </w:t>
      </w:r>
      <w:r w:rsidRPr="00594731">
        <w:rPr>
          <w:rFonts w:ascii="Josefin Slab" w:hAnsi="Josefin Slab"/>
        </w:rPr>
        <w:t>su</w:t>
      </w:r>
      <w:r w:rsidRPr="00594731">
        <w:rPr>
          <w:rFonts w:ascii="Josefin Slab" w:hAnsi="Josefin Slab"/>
          <w:spacing w:val="49"/>
        </w:rPr>
        <w:t xml:space="preserve"> </w:t>
      </w:r>
      <w:r w:rsidRPr="00594731">
        <w:rPr>
          <w:rFonts w:ascii="Josefin Slab" w:hAnsi="Josefin Slab"/>
          <w:spacing w:val="-4"/>
        </w:rPr>
        <w:t>difusión</w:t>
      </w:r>
      <w:r w:rsidRPr="00594731">
        <w:rPr>
          <w:rFonts w:ascii="Josefin Slab" w:hAnsi="Josefin Slab"/>
          <w:spacing w:val="50"/>
        </w:rPr>
        <w:t xml:space="preserve"> </w:t>
      </w:r>
      <w:r w:rsidRPr="00594731">
        <w:rPr>
          <w:rFonts w:ascii="Josefin Slab" w:hAnsi="Josefin Slab"/>
        </w:rPr>
        <w:t>a</w:t>
      </w:r>
      <w:r w:rsidRPr="00594731">
        <w:rPr>
          <w:rFonts w:ascii="Josefin Slab" w:hAnsi="Josefin Slab"/>
          <w:spacing w:val="50"/>
        </w:rPr>
        <w:t xml:space="preserve"> </w:t>
      </w:r>
      <w:r w:rsidRPr="00594731">
        <w:rPr>
          <w:rFonts w:ascii="Josefin Slab" w:hAnsi="Josefin Slab"/>
          <w:spacing w:val="-8"/>
        </w:rPr>
        <w:t>la</w:t>
      </w:r>
      <w:r w:rsidRPr="00594731">
        <w:rPr>
          <w:rFonts w:ascii="Josefin Slab" w:hAnsi="Josefin Slab"/>
          <w:spacing w:val="50"/>
        </w:rPr>
        <w:t xml:space="preserve"> </w:t>
      </w:r>
      <w:r w:rsidRPr="00594731">
        <w:rPr>
          <w:rFonts w:ascii="Josefin Slab" w:hAnsi="Josefin Slab"/>
          <w:spacing w:val="-3"/>
        </w:rPr>
        <w:t>predicación</w:t>
      </w:r>
      <w:r w:rsidRPr="00594731">
        <w:rPr>
          <w:rFonts w:ascii="Josefin Slab" w:hAnsi="Josefin Slab"/>
          <w:spacing w:val="50"/>
        </w:rPr>
        <w:t xml:space="preserve"> </w:t>
      </w:r>
      <w:r w:rsidRPr="00594731">
        <w:rPr>
          <w:rFonts w:ascii="Josefin Slab" w:hAnsi="Josefin Slab"/>
        </w:rPr>
        <w:t>en</w:t>
      </w:r>
      <w:r w:rsidRPr="00594731">
        <w:rPr>
          <w:rFonts w:ascii="Josefin Slab" w:hAnsi="Josefin Slab"/>
          <w:spacing w:val="50"/>
        </w:rPr>
        <w:t xml:space="preserve"> </w:t>
      </w:r>
      <w:r w:rsidRPr="00594731">
        <w:rPr>
          <w:rFonts w:ascii="Josefin Slab" w:hAnsi="Josefin Slab"/>
          <w:spacing w:val="-8"/>
        </w:rPr>
        <w:t>la</w:t>
      </w:r>
      <w:r w:rsidRPr="00594731">
        <w:rPr>
          <w:rFonts w:ascii="Josefin Slab" w:hAnsi="Josefin Slab"/>
          <w:spacing w:val="49"/>
        </w:rPr>
        <w:t xml:space="preserve"> </w:t>
      </w:r>
      <w:r w:rsidRPr="00594731">
        <w:rPr>
          <w:rFonts w:ascii="Josefin Slab" w:hAnsi="Josefin Slab"/>
          <w:spacing w:val="-9"/>
        </w:rPr>
        <w:t>iglesia</w:t>
      </w:r>
      <w:r w:rsidRPr="00594731">
        <w:rPr>
          <w:rFonts w:ascii="Josefin Slab" w:hAnsi="Josefin Slab"/>
          <w:spacing w:val="-8"/>
        </w:rPr>
        <w:t xml:space="preserve"> </w:t>
      </w:r>
      <w:r w:rsidRPr="00594731">
        <w:rPr>
          <w:rFonts w:ascii="Josefin Slab" w:hAnsi="Josefin Slab"/>
          <w:spacing w:val="-5"/>
        </w:rPr>
        <w:t>local, las</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rPr>
        <w:lastRenderedPageBreak/>
        <w:t>aulas de un colegio o seminario, los libros y programas de radio. En los últimos treinta o cuarenta años todo eso ha cambiado gracias a la televisión».</w:t>
      </w:r>
      <w:bookmarkStart w:id="77" w:name="_bookmark70"/>
      <w:bookmarkEnd w:id="77"/>
      <w:r w:rsidRPr="00594731">
        <w:rPr>
          <w:rFonts w:ascii="Josefin Slab" w:hAnsi="Josefin Slab"/>
        </w:rPr>
        <w:fldChar w:fldCharType="begin"/>
      </w:r>
      <w:r w:rsidRPr="00594731">
        <w:rPr>
          <w:rFonts w:ascii="Josefin Slab" w:hAnsi="Josefin Slab"/>
        </w:rPr>
        <w:instrText xml:space="preserve"> HYPERLINK \l "_bookmark1309" </w:instrText>
      </w:r>
      <w:r w:rsidRPr="00594731">
        <w:rPr>
          <w:rFonts w:ascii="Josefin Slab" w:hAnsi="Josefin Slab"/>
        </w:rPr>
        <w:fldChar w:fldCharType="separate"/>
      </w:r>
      <w:r w:rsidRPr="00594731">
        <w:rPr>
          <w:rFonts w:ascii="Josefin Slab" w:hAnsi="Josefin Slab"/>
          <w:color w:val="0000ED"/>
          <w:vertAlign w:val="superscript"/>
        </w:rPr>
        <w:t>13</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0" w:line="276" w:lineRule="auto"/>
        <w:ind w:right="137" w:firstLine="449"/>
        <w:rPr>
          <w:rFonts w:ascii="Josefin Slab" w:hAnsi="Josefin Slab"/>
        </w:rPr>
      </w:pPr>
      <w:r w:rsidRPr="00594731">
        <w:rPr>
          <w:rFonts w:ascii="Josefin Slab" w:hAnsi="Josefin Slab"/>
          <w:spacing w:val="-3"/>
        </w:rPr>
        <w:t xml:space="preserve">Influenciados </w:t>
      </w:r>
      <w:r w:rsidRPr="00594731">
        <w:rPr>
          <w:rFonts w:ascii="Josefin Slab" w:hAnsi="Josefin Slab"/>
        </w:rPr>
        <w:t xml:space="preserve">por </w:t>
      </w:r>
      <w:r w:rsidRPr="00594731">
        <w:rPr>
          <w:rFonts w:ascii="Josefin Slab" w:hAnsi="Josefin Slab"/>
          <w:spacing w:val="-5"/>
        </w:rPr>
        <w:t xml:space="preserve">los </w:t>
      </w:r>
      <w:r w:rsidRPr="00594731">
        <w:rPr>
          <w:rFonts w:ascii="Josefin Slab" w:hAnsi="Josefin Slab"/>
        </w:rPr>
        <w:t xml:space="preserve">predicadores más populares de </w:t>
      </w:r>
      <w:r w:rsidRPr="00594731">
        <w:rPr>
          <w:rFonts w:ascii="Josefin Slab" w:hAnsi="Josefin Slab"/>
          <w:spacing w:val="-8"/>
        </w:rPr>
        <w:t xml:space="preserve">la </w:t>
      </w:r>
      <w:r w:rsidRPr="00594731">
        <w:rPr>
          <w:rFonts w:ascii="Josefin Slab" w:hAnsi="Josefin Slab"/>
          <w:spacing w:val="-5"/>
        </w:rPr>
        <w:t xml:space="preserve">televisión, </w:t>
      </w:r>
      <w:r w:rsidRPr="00594731">
        <w:rPr>
          <w:rFonts w:ascii="Josefin Slab" w:hAnsi="Josefin Slab"/>
        </w:rPr>
        <w:t xml:space="preserve">muchos </w:t>
      </w:r>
      <w:r w:rsidRPr="00594731">
        <w:rPr>
          <w:rFonts w:ascii="Josefin Slab" w:hAnsi="Josefin Slab"/>
          <w:spacing w:val="-3"/>
        </w:rPr>
        <w:t xml:space="preserve">carismáticos </w:t>
      </w:r>
      <w:r w:rsidRPr="00594731">
        <w:rPr>
          <w:rFonts w:ascii="Josefin Slab" w:hAnsi="Josefin Slab"/>
        </w:rPr>
        <w:t xml:space="preserve">tratan al </w:t>
      </w:r>
      <w:r w:rsidRPr="00594731">
        <w:rPr>
          <w:rFonts w:ascii="Josefin Slab" w:hAnsi="Josefin Slab"/>
          <w:spacing w:val="-3"/>
        </w:rPr>
        <w:t xml:space="preserve">Espíritu </w:t>
      </w:r>
      <w:r w:rsidRPr="00594731">
        <w:rPr>
          <w:rFonts w:ascii="Josefin Slab" w:hAnsi="Josefin Slab"/>
        </w:rPr>
        <w:t xml:space="preserve">soberano de </w:t>
      </w:r>
      <w:r w:rsidRPr="00594731">
        <w:rPr>
          <w:rFonts w:ascii="Josefin Slab" w:hAnsi="Josefin Slab"/>
          <w:spacing w:val="-4"/>
        </w:rPr>
        <w:t xml:space="preserve">Dios </w:t>
      </w:r>
      <w:r w:rsidRPr="00594731">
        <w:rPr>
          <w:rFonts w:ascii="Josefin Slab" w:hAnsi="Josefin Slab"/>
        </w:rPr>
        <w:t xml:space="preserve">como si fuera su esclavo, un mayordomo </w:t>
      </w:r>
      <w:r w:rsidRPr="00594731">
        <w:rPr>
          <w:rFonts w:ascii="Josefin Slab" w:hAnsi="Josefin Slab"/>
          <w:spacing w:val="-4"/>
        </w:rPr>
        <w:t xml:space="preserve">celestial </w:t>
      </w:r>
      <w:r w:rsidRPr="00594731">
        <w:rPr>
          <w:rFonts w:ascii="Josefin Slab" w:hAnsi="Josefin Slab"/>
          <w:spacing w:val="-6"/>
        </w:rPr>
        <w:t xml:space="preserve">obligado </w:t>
      </w:r>
      <w:r w:rsidRPr="00594731">
        <w:rPr>
          <w:rFonts w:ascii="Josefin Slab" w:hAnsi="Josefin Slab"/>
        </w:rPr>
        <w:t xml:space="preserve">a esperar cada una de sus órdenes. Su enseñanza no es </w:t>
      </w:r>
      <w:r w:rsidRPr="00594731">
        <w:rPr>
          <w:rFonts w:ascii="Josefin Slab" w:hAnsi="Josefin Slab"/>
          <w:spacing w:val="-3"/>
        </w:rPr>
        <w:t xml:space="preserve">sustancialmente </w:t>
      </w:r>
      <w:r w:rsidRPr="00594731">
        <w:rPr>
          <w:rFonts w:ascii="Josefin Slab" w:hAnsi="Josefin Slab"/>
        </w:rPr>
        <w:t xml:space="preserve">diferente a </w:t>
      </w:r>
      <w:r w:rsidRPr="00594731">
        <w:rPr>
          <w:rFonts w:ascii="Josefin Slab" w:hAnsi="Josefin Slab"/>
          <w:spacing w:val="-8"/>
        </w:rPr>
        <w:t xml:space="preserve">la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Nueva Era, cuyo veneno fue </w:t>
      </w:r>
      <w:r w:rsidRPr="00594731">
        <w:rPr>
          <w:rFonts w:ascii="Josefin Slab" w:hAnsi="Josefin Slab"/>
          <w:spacing w:val="-3"/>
        </w:rPr>
        <w:t xml:space="preserve">popularizado </w:t>
      </w:r>
      <w:r w:rsidRPr="00594731">
        <w:rPr>
          <w:rFonts w:ascii="Josefin Slab" w:hAnsi="Josefin Slab"/>
        </w:rPr>
        <w:t xml:space="preserve">por el </w:t>
      </w:r>
      <w:r w:rsidRPr="00594731">
        <w:rPr>
          <w:rFonts w:ascii="Josefin Slab" w:hAnsi="Josefin Slab"/>
          <w:spacing w:val="-7"/>
        </w:rPr>
        <w:t xml:space="preserve">éxito </w:t>
      </w:r>
      <w:r w:rsidRPr="00594731">
        <w:rPr>
          <w:rFonts w:ascii="Josefin Slab" w:hAnsi="Josefin Slab"/>
          <w:spacing w:val="-3"/>
        </w:rPr>
        <w:t xml:space="preserve">internacional </w:t>
      </w:r>
      <w:r w:rsidRPr="00594731">
        <w:rPr>
          <w:rFonts w:ascii="Josefin Slab" w:hAnsi="Josefin Slab"/>
        </w:rPr>
        <w:t xml:space="preserve">del año 2006, </w:t>
      </w:r>
      <w:r w:rsidRPr="00594731">
        <w:rPr>
          <w:rFonts w:ascii="Josefin Slab" w:hAnsi="Josefin Slab"/>
          <w:i/>
        </w:rPr>
        <w:t xml:space="preserve">The </w:t>
      </w:r>
      <w:r w:rsidRPr="00594731">
        <w:rPr>
          <w:rFonts w:ascii="Josefin Slab" w:hAnsi="Josefin Slab"/>
          <w:i/>
          <w:spacing w:val="-3"/>
        </w:rPr>
        <w:t xml:space="preserve">Secret </w:t>
      </w:r>
      <w:r w:rsidRPr="00594731">
        <w:rPr>
          <w:rFonts w:ascii="Josefin Slab" w:hAnsi="Josefin Slab"/>
          <w:i/>
        </w:rPr>
        <w:t xml:space="preserve">(El </w:t>
      </w:r>
      <w:r w:rsidRPr="00594731">
        <w:rPr>
          <w:rFonts w:ascii="Josefin Slab" w:hAnsi="Josefin Slab"/>
          <w:i/>
          <w:spacing w:val="-3"/>
        </w:rPr>
        <w:t xml:space="preserve">Secreto) </w:t>
      </w:r>
      <w:r w:rsidRPr="00594731">
        <w:rPr>
          <w:rFonts w:ascii="Josefin Slab" w:hAnsi="Josefin Slab"/>
        </w:rPr>
        <w:t xml:space="preserve">, en el que </w:t>
      </w:r>
      <w:r w:rsidRPr="00594731">
        <w:rPr>
          <w:rFonts w:ascii="Josefin Slab" w:hAnsi="Josefin Slab"/>
          <w:spacing w:val="-8"/>
        </w:rPr>
        <w:t xml:space="preserve">la </w:t>
      </w:r>
      <w:r w:rsidRPr="00594731">
        <w:rPr>
          <w:rFonts w:ascii="Josefin Slab" w:hAnsi="Josefin Slab"/>
        </w:rPr>
        <w:t xml:space="preserve">autora Rhonda Byrne </w:t>
      </w:r>
      <w:r w:rsidRPr="00594731">
        <w:rPr>
          <w:rFonts w:ascii="Josefin Slab" w:hAnsi="Josefin Slab"/>
          <w:spacing w:val="-5"/>
        </w:rPr>
        <w:t xml:space="preserve">indica: </w:t>
      </w:r>
      <w:r w:rsidRPr="00594731">
        <w:rPr>
          <w:rFonts w:ascii="Josefin Slab" w:hAnsi="Josefin Slab"/>
          <w:spacing w:val="10"/>
        </w:rPr>
        <w:t xml:space="preserve">«Tú </w:t>
      </w:r>
      <w:r w:rsidRPr="00594731">
        <w:rPr>
          <w:rFonts w:ascii="Josefin Slab" w:hAnsi="Josefin Slab"/>
        </w:rPr>
        <w:t>eres el Señor del universo, y el</w:t>
      </w:r>
      <w:r w:rsidRPr="00594731">
        <w:rPr>
          <w:rFonts w:ascii="Josefin Slab" w:hAnsi="Josefin Slab"/>
          <w:spacing w:val="53"/>
        </w:rPr>
        <w:t xml:space="preserve"> </w:t>
      </w:r>
      <w:r w:rsidRPr="00594731">
        <w:rPr>
          <w:rFonts w:ascii="Josefin Slab" w:hAnsi="Josefin Slab"/>
          <w:spacing w:val="-3"/>
        </w:rPr>
        <w:t>Genio</w:t>
      </w:r>
    </w:p>
    <w:p w:rsidR="00703F8A" w:rsidRPr="00594731" w:rsidRDefault="00D9371B" w:rsidP="007A564F">
      <w:pPr>
        <w:pStyle w:val="Textoindependiente"/>
        <w:spacing w:before="53" w:line="276" w:lineRule="auto"/>
        <w:ind w:right="138"/>
        <w:rPr>
          <w:rFonts w:ascii="Josefin Slab" w:hAnsi="Josefin Slab"/>
        </w:rPr>
      </w:pPr>
      <w:r w:rsidRPr="00594731">
        <w:rPr>
          <w:rFonts w:ascii="Josefin Slab" w:hAnsi="Josefin Slab"/>
        </w:rPr>
        <w:t xml:space="preserve">está </w:t>
      </w:r>
      <w:r w:rsidRPr="00594731">
        <w:rPr>
          <w:rFonts w:ascii="Josefin Slab" w:hAnsi="Josefin Slab"/>
          <w:spacing w:val="-8"/>
        </w:rPr>
        <w:t xml:space="preserve">allí </w:t>
      </w:r>
      <w:r w:rsidRPr="00594731">
        <w:rPr>
          <w:rFonts w:ascii="Josefin Slab" w:hAnsi="Josefin Slab"/>
        </w:rPr>
        <w:t>para servirte».</w:t>
      </w:r>
      <w:bookmarkStart w:id="78" w:name="_bookmark71"/>
      <w:bookmarkEnd w:id="78"/>
      <w:r w:rsidRPr="00594731">
        <w:rPr>
          <w:rFonts w:ascii="Josefin Slab" w:hAnsi="Josefin Slab"/>
        </w:rPr>
        <w:fldChar w:fldCharType="begin"/>
      </w:r>
      <w:r w:rsidRPr="00594731">
        <w:rPr>
          <w:rFonts w:ascii="Josefin Slab" w:hAnsi="Josefin Slab"/>
        </w:rPr>
        <w:instrText xml:space="preserve"> HYPERLINK \l "_bookmark1310" </w:instrText>
      </w:r>
      <w:r w:rsidRPr="00594731">
        <w:rPr>
          <w:rFonts w:ascii="Josefin Slab" w:hAnsi="Josefin Slab"/>
        </w:rPr>
        <w:fldChar w:fldCharType="separate"/>
      </w:r>
      <w:r w:rsidRPr="00594731">
        <w:rPr>
          <w:rFonts w:ascii="Josefin Slab" w:hAnsi="Josefin Slab"/>
          <w:color w:val="0000ED"/>
          <w:vertAlign w:val="superscript"/>
        </w:rPr>
        <w:t>14</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spacing w:val="-4"/>
        </w:rPr>
        <w:t xml:space="preserve">Teleevangelistas </w:t>
      </w:r>
      <w:r w:rsidRPr="00594731">
        <w:rPr>
          <w:rFonts w:ascii="Josefin Slab" w:hAnsi="Josefin Slab"/>
          <w:spacing w:val="-3"/>
        </w:rPr>
        <w:t xml:space="preserve">carismáticos </w:t>
      </w:r>
      <w:r w:rsidRPr="00594731">
        <w:rPr>
          <w:rFonts w:ascii="Josefin Slab" w:hAnsi="Josefin Slab"/>
        </w:rPr>
        <w:t xml:space="preserve">y </w:t>
      </w:r>
      <w:bookmarkStart w:id="79" w:name="_bookmark73"/>
      <w:bookmarkEnd w:id="79"/>
      <w:r w:rsidRPr="00594731">
        <w:rPr>
          <w:rFonts w:ascii="Josefin Slab" w:hAnsi="Josefin Slab"/>
        </w:rPr>
        <w:t xml:space="preserve">pastores célebres </w:t>
      </w:r>
      <w:r w:rsidRPr="00594731">
        <w:rPr>
          <w:rFonts w:ascii="Josefin Slab" w:hAnsi="Josefin Slab"/>
          <w:spacing w:val="-3"/>
        </w:rPr>
        <w:t xml:space="preserve">suelen </w:t>
      </w:r>
      <w:r w:rsidRPr="00594731">
        <w:rPr>
          <w:rFonts w:ascii="Josefin Slab" w:hAnsi="Josefin Slab"/>
        </w:rPr>
        <w:t xml:space="preserve">predicar un mensaje </w:t>
      </w:r>
      <w:r w:rsidRPr="00594731">
        <w:rPr>
          <w:rFonts w:ascii="Josefin Slab" w:hAnsi="Josefin Slab"/>
          <w:spacing w:val="-8"/>
        </w:rPr>
        <w:t xml:space="preserve">similar. </w:t>
      </w:r>
      <w:r w:rsidRPr="00594731">
        <w:rPr>
          <w:rFonts w:ascii="Josefin Slab" w:hAnsi="Josefin Slab"/>
        </w:rPr>
        <w:t xml:space="preserve">Se trata del </w:t>
      </w:r>
      <w:bookmarkStart w:id="80" w:name="_bookmark74"/>
      <w:bookmarkEnd w:id="80"/>
      <w:r w:rsidRPr="00594731">
        <w:rPr>
          <w:rFonts w:ascii="Josefin Slab" w:hAnsi="Josefin Slab"/>
          <w:spacing w:val="-4"/>
        </w:rPr>
        <w:t xml:space="preserve">falso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w:t>
      </w:r>
      <w:r w:rsidRPr="00594731">
        <w:rPr>
          <w:rFonts w:ascii="Josefin Slab" w:hAnsi="Josefin Slab"/>
          <w:spacing w:val="-3"/>
        </w:rPr>
        <w:t xml:space="preserve">material </w:t>
      </w:r>
      <w:r w:rsidRPr="00594731">
        <w:rPr>
          <w:rFonts w:ascii="Josefin Slab" w:hAnsi="Josefin Slab"/>
        </w:rPr>
        <w:t xml:space="preserve">conocido popularmente como </w:t>
      </w:r>
      <w:r w:rsidRPr="00594731">
        <w:rPr>
          <w:rFonts w:ascii="Josefin Slab" w:hAnsi="Josefin Slab"/>
          <w:spacing w:val="-8"/>
        </w:rPr>
        <w:t xml:space="preserve">la </w:t>
      </w:r>
      <w:bookmarkStart w:id="81" w:name="_bookmark72"/>
      <w:bookmarkEnd w:id="81"/>
      <w:r w:rsidRPr="00594731">
        <w:rPr>
          <w:rFonts w:ascii="Josefin Slab" w:hAnsi="Josefin Slab"/>
        </w:rPr>
        <w:t xml:space="preserve">doctrina de </w:t>
      </w:r>
      <w:r w:rsidRPr="00594731">
        <w:rPr>
          <w:rFonts w:ascii="Josefin Slab" w:hAnsi="Josefin Slab"/>
          <w:spacing w:val="-8"/>
        </w:rPr>
        <w:t xml:space="preserve">la </w:t>
      </w:r>
      <w:r w:rsidRPr="00594731">
        <w:rPr>
          <w:rFonts w:ascii="Josefin Slab" w:hAnsi="Josefin Slab"/>
        </w:rPr>
        <w:t xml:space="preserve">Palabra de Fe. Si usted </w:t>
      </w:r>
      <w:r w:rsidRPr="00594731">
        <w:rPr>
          <w:rFonts w:ascii="Josefin Slab" w:hAnsi="Josefin Slab"/>
          <w:spacing w:val="-4"/>
        </w:rPr>
        <w:t xml:space="preserve">tiene suficiente </w:t>
      </w:r>
      <w:r w:rsidRPr="00594731">
        <w:rPr>
          <w:rFonts w:ascii="Josefin Slab" w:hAnsi="Josefin Slab"/>
        </w:rPr>
        <w:t xml:space="preserve">fe, </w:t>
      </w:r>
      <w:r w:rsidRPr="00594731">
        <w:rPr>
          <w:rFonts w:ascii="Josefin Slab" w:hAnsi="Josefin Slab"/>
          <w:spacing w:val="-4"/>
        </w:rPr>
        <w:t xml:space="preserve">según </w:t>
      </w:r>
      <w:r w:rsidRPr="00594731">
        <w:rPr>
          <w:rFonts w:ascii="Josefin Slab" w:hAnsi="Josefin Slab"/>
          <w:spacing w:val="-6"/>
        </w:rPr>
        <w:t xml:space="preserve">ellos, </w:t>
      </w:r>
      <w:r w:rsidRPr="00594731">
        <w:rPr>
          <w:rFonts w:ascii="Josefin Slab" w:hAnsi="Josefin Slab"/>
          <w:spacing w:val="-4"/>
        </w:rPr>
        <w:t xml:space="preserve">literalmente </w:t>
      </w:r>
      <w:r w:rsidRPr="00594731">
        <w:rPr>
          <w:rFonts w:ascii="Josefin Slab" w:hAnsi="Josefin Slab"/>
        </w:rPr>
        <w:t xml:space="preserve">puede tener </w:t>
      </w:r>
      <w:r w:rsidRPr="00594731">
        <w:rPr>
          <w:rFonts w:ascii="Josefin Slab" w:hAnsi="Josefin Slab"/>
          <w:spacing w:val="-8"/>
        </w:rPr>
        <w:t xml:space="preserve">lo </w:t>
      </w:r>
      <w:r w:rsidRPr="00594731">
        <w:rPr>
          <w:rFonts w:ascii="Josefin Slab" w:hAnsi="Josefin Slab"/>
        </w:rPr>
        <w:t>que</w:t>
      </w:r>
      <w:r w:rsidRPr="00594731">
        <w:rPr>
          <w:rFonts w:ascii="Josefin Slab" w:hAnsi="Josefin Slab"/>
          <w:spacing w:val="58"/>
        </w:rPr>
        <w:t xml:space="preserve"> </w:t>
      </w:r>
      <w:r w:rsidRPr="00594731">
        <w:rPr>
          <w:rFonts w:ascii="Josefin Slab" w:hAnsi="Josefin Slab"/>
          <w:spacing w:val="-6"/>
        </w:rPr>
        <w:t>diga.</w:t>
      </w:r>
    </w:p>
    <w:p w:rsidR="00703F8A" w:rsidRPr="00594731" w:rsidRDefault="00D9371B" w:rsidP="007A564F">
      <w:pPr>
        <w:pStyle w:val="Textoindependiente"/>
        <w:spacing w:before="51" w:line="276" w:lineRule="auto"/>
        <w:ind w:right="124" w:firstLine="449"/>
        <w:rPr>
          <w:rFonts w:ascii="Josefin Slab" w:hAnsi="Josefin Slab"/>
        </w:rPr>
      </w:pPr>
      <w:bookmarkStart w:id="82" w:name="_bookmark76"/>
      <w:bookmarkEnd w:id="82"/>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rPr>
        <w:t xml:space="preserve">palabras de Kenneth Copeland: </w:t>
      </w:r>
      <w:r w:rsidRPr="00594731">
        <w:rPr>
          <w:rFonts w:ascii="Josefin Slab" w:hAnsi="Josefin Slab"/>
          <w:spacing w:val="2"/>
        </w:rPr>
        <w:t xml:space="preserve">«Como </w:t>
      </w:r>
      <w:r w:rsidRPr="00594731">
        <w:rPr>
          <w:rFonts w:ascii="Josefin Slab" w:hAnsi="Josefin Slab"/>
        </w:rPr>
        <w:t xml:space="preserve">creyente, usted </w:t>
      </w:r>
      <w:r w:rsidRPr="00594731">
        <w:rPr>
          <w:rFonts w:ascii="Josefin Slab" w:hAnsi="Josefin Slab"/>
          <w:spacing w:val="-4"/>
        </w:rPr>
        <w:t>tiene</w:t>
      </w:r>
      <w:r w:rsidRPr="00594731">
        <w:rPr>
          <w:rFonts w:ascii="Josefin Slab" w:hAnsi="Josefin Slab"/>
          <w:spacing w:val="59"/>
        </w:rPr>
        <w:t xml:space="preserve"> </w:t>
      </w:r>
      <w:r w:rsidRPr="00594731">
        <w:rPr>
          <w:rFonts w:ascii="Josefin Slab" w:hAnsi="Josefin Slab"/>
        </w:rPr>
        <w:t xml:space="preserve">el derecho de dar órdenes en el nombre de Jesús. Cada vez que permanece en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rPr>
        <w:t xml:space="preserve">Palabra, </w:t>
      </w:r>
      <w:r w:rsidRPr="00594731">
        <w:rPr>
          <w:rFonts w:ascii="Josefin Slab" w:hAnsi="Josefin Slab"/>
          <w:spacing w:val="-8"/>
        </w:rPr>
        <w:t xml:space="preserve">le </w:t>
      </w:r>
      <w:r w:rsidRPr="00594731">
        <w:rPr>
          <w:rFonts w:ascii="Josefin Slab" w:hAnsi="Josefin Slab"/>
        </w:rPr>
        <w:t xml:space="preserve">está ordenando a </w:t>
      </w:r>
      <w:r w:rsidRPr="00594731">
        <w:rPr>
          <w:rFonts w:ascii="Josefin Slab" w:hAnsi="Josefin Slab"/>
          <w:spacing w:val="-4"/>
        </w:rPr>
        <w:t xml:space="preserve">Dios </w:t>
      </w:r>
      <w:r w:rsidRPr="00594731">
        <w:rPr>
          <w:rFonts w:ascii="Josefin Slab" w:hAnsi="Josefin Slab"/>
        </w:rPr>
        <w:t xml:space="preserve">hasta </w:t>
      </w:r>
      <w:r w:rsidRPr="00594731">
        <w:rPr>
          <w:rFonts w:ascii="Josefin Slab" w:hAnsi="Josefin Slab"/>
          <w:spacing w:val="-3"/>
        </w:rPr>
        <w:t xml:space="preserve">cierto </w:t>
      </w:r>
      <w:r w:rsidRPr="00594731">
        <w:rPr>
          <w:rFonts w:ascii="Josefin Slab" w:hAnsi="Josefin Slab"/>
        </w:rPr>
        <w:t>punto».</w:t>
      </w:r>
      <w:bookmarkStart w:id="83" w:name="_bookmark75"/>
      <w:bookmarkEnd w:id="83"/>
      <w:r w:rsidRPr="00594731">
        <w:rPr>
          <w:rFonts w:ascii="Josefin Slab" w:hAnsi="Josefin Slab"/>
        </w:rPr>
        <w:fldChar w:fldCharType="begin"/>
      </w:r>
      <w:r w:rsidRPr="00594731">
        <w:rPr>
          <w:rFonts w:ascii="Josefin Slab" w:hAnsi="Josefin Slab"/>
        </w:rPr>
        <w:instrText xml:space="preserve"> HYPERLINK \l "_bookmark1312" </w:instrText>
      </w:r>
      <w:r w:rsidRPr="00594731">
        <w:rPr>
          <w:rFonts w:ascii="Josefin Slab" w:hAnsi="Josefin Slab"/>
        </w:rPr>
        <w:fldChar w:fldCharType="separate"/>
      </w:r>
      <w:r w:rsidRPr="00594731">
        <w:rPr>
          <w:rFonts w:ascii="Josefin Slab" w:hAnsi="Josefin Slab"/>
          <w:color w:val="0000ED"/>
          <w:vertAlign w:val="superscript"/>
        </w:rPr>
        <w:t>15</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Fred Price </w:t>
      </w:r>
      <w:r w:rsidRPr="00594731">
        <w:rPr>
          <w:rFonts w:ascii="Josefin Slab" w:hAnsi="Josefin Slab"/>
          <w:spacing w:val="-4"/>
        </w:rPr>
        <w:t xml:space="preserve">insta </w:t>
      </w:r>
      <w:r w:rsidRPr="00594731">
        <w:rPr>
          <w:rFonts w:ascii="Josefin Slab" w:hAnsi="Josefin Slab"/>
        </w:rPr>
        <w:t xml:space="preserve">a sus </w:t>
      </w:r>
      <w:r w:rsidRPr="00594731">
        <w:rPr>
          <w:rFonts w:ascii="Josefin Slab" w:hAnsi="Josefin Slab"/>
          <w:spacing w:val="-4"/>
        </w:rPr>
        <w:t xml:space="preserve">seguidores </w:t>
      </w:r>
      <w:r w:rsidRPr="00594731">
        <w:rPr>
          <w:rFonts w:ascii="Josefin Slab" w:hAnsi="Josefin Slab"/>
        </w:rPr>
        <w:t xml:space="preserve">a no ser </w:t>
      </w:r>
      <w:r w:rsidRPr="00594731">
        <w:rPr>
          <w:rFonts w:ascii="Josefin Slab" w:hAnsi="Josefin Slab"/>
          <w:spacing w:val="-3"/>
        </w:rPr>
        <w:t xml:space="preserve">tímidos </w:t>
      </w:r>
      <w:r w:rsidRPr="00594731">
        <w:rPr>
          <w:rFonts w:ascii="Josefin Slab" w:hAnsi="Josefin Slab"/>
        </w:rPr>
        <w:t xml:space="preserve">o </w:t>
      </w:r>
      <w:r w:rsidRPr="00594731">
        <w:rPr>
          <w:rFonts w:ascii="Josefin Slab" w:hAnsi="Josefin Slab"/>
          <w:spacing w:val="-4"/>
        </w:rPr>
        <w:t xml:space="preserve">restringidos </w:t>
      </w:r>
      <w:r w:rsidRPr="00594731">
        <w:rPr>
          <w:rFonts w:ascii="Josefin Slab" w:hAnsi="Josefin Slab"/>
        </w:rPr>
        <w:t xml:space="preserve">en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8"/>
        </w:rPr>
        <w:t xml:space="preserve">le exigen </w:t>
      </w:r>
      <w:r w:rsidRPr="00594731">
        <w:rPr>
          <w:rFonts w:ascii="Josefin Slab" w:hAnsi="Josefin Slab"/>
        </w:rPr>
        <w:t xml:space="preserve">a </w:t>
      </w:r>
      <w:r w:rsidRPr="00594731">
        <w:rPr>
          <w:rFonts w:ascii="Josefin Slab" w:hAnsi="Josefin Slab"/>
          <w:spacing w:val="-4"/>
        </w:rPr>
        <w:t xml:space="preserve">Dios: </w:t>
      </w:r>
      <w:r w:rsidRPr="00594731">
        <w:rPr>
          <w:rFonts w:ascii="Josefin Slab" w:hAnsi="Josefin Slab"/>
          <w:spacing w:val="4"/>
        </w:rPr>
        <w:t xml:space="preserve">«Si </w:t>
      </w:r>
      <w:r w:rsidRPr="00594731">
        <w:rPr>
          <w:rFonts w:ascii="Josefin Slab" w:hAnsi="Josefin Slab"/>
          <w:spacing w:val="-4"/>
        </w:rPr>
        <w:t>tiene</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 xml:space="preserve">que </w:t>
      </w:r>
      <w:r w:rsidRPr="00594731">
        <w:rPr>
          <w:rFonts w:ascii="Josefin Slab" w:hAnsi="Josefin Slab"/>
          <w:spacing w:val="-3"/>
        </w:rPr>
        <w:t xml:space="preserve">decir: </w:t>
      </w:r>
      <w:r w:rsidRPr="00594731">
        <w:rPr>
          <w:rFonts w:ascii="Josefin Slab" w:hAnsi="Josefin Slab"/>
        </w:rPr>
        <w:t xml:space="preserve">“Si es tu voluntad” o </w:t>
      </w:r>
      <w:r w:rsidRPr="00594731">
        <w:rPr>
          <w:rFonts w:ascii="Josefin Slab" w:hAnsi="Josefin Slab"/>
          <w:spacing w:val="-3"/>
        </w:rPr>
        <w:t xml:space="preserve">“Hágase </w:t>
      </w:r>
      <w:r w:rsidRPr="00594731">
        <w:rPr>
          <w:rFonts w:ascii="Josefin Slab" w:hAnsi="Josefin Slab"/>
          <w:spacing w:val="-4"/>
        </w:rPr>
        <w:t xml:space="preserve">según </w:t>
      </w:r>
      <w:r w:rsidRPr="00594731">
        <w:rPr>
          <w:rFonts w:ascii="Josefin Slab" w:hAnsi="Josefin Slab"/>
        </w:rPr>
        <w:t xml:space="preserve">tu voluntad”, si usted </w:t>
      </w:r>
      <w:r w:rsidRPr="00594731">
        <w:rPr>
          <w:rFonts w:ascii="Josefin Slab" w:hAnsi="Josefin Slab"/>
          <w:spacing w:val="-4"/>
        </w:rPr>
        <w:t xml:space="preserve">tiene </w:t>
      </w:r>
      <w:r w:rsidRPr="00594731">
        <w:rPr>
          <w:rFonts w:ascii="Josefin Slab" w:hAnsi="Josefin Slab"/>
        </w:rPr>
        <w:t xml:space="preserve">que </w:t>
      </w:r>
      <w:r w:rsidRPr="00594731">
        <w:rPr>
          <w:rFonts w:ascii="Josefin Slab" w:hAnsi="Josefin Slab"/>
          <w:spacing w:val="-3"/>
        </w:rPr>
        <w:t xml:space="preserve">decir </w:t>
      </w:r>
      <w:r w:rsidRPr="00594731">
        <w:rPr>
          <w:rFonts w:ascii="Josefin Slab" w:hAnsi="Josefin Slab"/>
        </w:rPr>
        <w:t xml:space="preserve">eso, entonces </w:t>
      </w:r>
      <w:r w:rsidRPr="00594731">
        <w:rPr>
          <w:rFonts w:ascii="Josefin Slab" w:hAnsi="Josefin Slab"/>
          <w:spacing w:val="-8"/>
        </w:rPr>
        <w:t xml:space="preserve">le </w:t>
      </w:r>
      <w:r w:rsidRPr="00594731">
        <w:rPr>
          <w:rFonts w:ascii="Josefin Slab" w:hAnsi="Josefin Slab"/>
        </w:rPr>
        <w:t xml:space="preserve">está </w:t>
      </w:r>
      <w:r w:rsidRPr="00594731">
        <w:rPr>
          <w:rFonts w:ascii="Josefin Slab" w:hAnsi="Josefin Slab"/>
          <w:spacing w:val="-4"/>
        </w:rPr>
        <w:t xml:space="preserve">llamando </w:t>
      </w:r>
      <w:r w:rsidRPr="00594731">
        <w:rPr>
          <w:rFonts w:ascii="Josefin Slab" w:hAnsi="Josefin Slab"/>
        </w:rPr>
        <w:t xml:space="preserve">a </w:t>
      </w:r>
      <w:r w:rsidRPr="00594731">
        <w:rPr>
          <w:rFonts w:ascii="Josefin Slab" w:hAnsi="Josefin Slab"/>
          <w:spacing w:val="-4"/>
        </w:rPr>
        <w:t xml:space="preserve">Dios </w:t>
      </w:r>
      <w:r w:rsidRPr="00594731">
        <w:rPr>
          <w:rFonts w:ascii="Josefin Slab" w:hAnsi="Josefin Slab"/>
        </w:rPr>
        <w:t xml:space="preserve">tonto,  porque él es el que nos </w:t>
      </w:r>
      <w:r w:rsidRPr="00594731">
        <w:rPr>
          <w:rFonts w:ascii="Josefin Slab" w:hAnsi="Josefin Slab"/>
          <w:spacing w:val="-4"/>
        </w:rPr>
        <w:t>dice</w:t>
      </w:r>
      <w:r w:rsidRPr="00594731">
        <w:rPr>
          <w:rFonts w:ascii="Josefin Slab" w:hAnsi="Josefin Slab"/>
          <w:spacing w:val="59"/>
        </w:rPr>
        <w:t xml:space="preserve"> </w:t>
      </w:r>
      <w:r w:rsidRPr="00594731">
        <w:rPr>
          <w:rFonts w:ascii="Josefin Slab" w:hAnsi="Josefin Slab"/>
        </w:rPr>
        <w:t xml:space="preserve">que </w:t>
      </w:r>
      <w:r w:rsidRPr="00594731">
        <w:rPr>
          <w:rFonts w:ascii="Josefin Slab" w:hAnsi="Josefin Slab"/>
          <w:spacing w:val="-8"/>
        </w:rPr>
        <w:t xml:space="preserve">le </w:t>
      </w:r>
      <w:r w:rsidRPr="00594731">
        <w:rPr>
          <w:rFonts w:ascii="Josefin Slab" w:hAnsi="Josefin Slab"/>
          <w:spacing w:val="-3"/>
        </w:rPr>
        <w:t xml:space="preserve">pidamos </w:t>
      </w:r>
      <w:r w:rsidRPr="00594731">
        <w:rPr>
          <w:rFonts w:ascii="Josefin Slab" w:hAnsi="Josefin Slab"/>
        </w:rPr>
        <w:t>[</w:t>
      </w:r>
      <w:r w:rsidRPr="00594731">
        <w:t>…</w:t>
      </w:r>
      <w:r w:rsidRPr="00594731">
        <w:rPr>
          <w:rFonts w:ascii="Josefin Slab" w:hAnsi="Josefin Slab"/>
        </w:rPr>
        <w:t xml:space="preserve">] Si </w:t>
      </w:r>
      <w:r w:rsidRPr="00594731">
        <w:rPr>
          <w:rFonts w:ascii="Josefin Slab" w:hAnsi="Josefin Slab"/>
          <w:spacing w:val="-4"/>
        </w:rPr>
        <w:t xml:space="preserve">Dios </w:t>
      </w:r>
      <w:r w:rsidRPr="00594731">
        <w:rPr>
          <w:rFonts w:ascii="Josefin Slab" w:hAnsi="Josefin Slab"/>
        </w:rPr>
        <w:t xml:space="preserve">me va a dar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3"/>
        </w:rPr>
        <w:t xml:space="preserve">quiere </w:t>
      </w:r>
      <w:r w:rsidRPr="00594731">
        <w:rPr>
          <w:rFonts w:ascii="Josefin Slab" w:hAnsi="Josefin Slab"/>
        </w:rPr>
        <w:t xml:space="preserve">que yo </w:t>
      </w:r>
      <w:r w:rsidRPr="00594731">
        <w:rPr>
          <w:rFonts w:ascii="Josefin Slab" w:hAnsi="Josefin Slab"/>
          <w:spacing w:val="-3"/>
        </w:rPr>
        <w:t xml:space="preserve">tenga, </w:t>
      </w:r>
      <w:r w:rsidRPr="00594731">
        <w:rPr>
          <w:rFonts w:ascii="Josefin Slab" w:hAnsi="Josefin Slab"/>
        </w:rPr>
        <w:t xml:space="preserve">entonces no </w:t>
      </w:r>
      <w:r w:rsidRPr="00594731">
        <w:rPr>
          <w:rFonts w:ascii="Josefin Slab" w:hAnsi="Josefin Slab"/>
          <w:spacing w:val="-3"/>
        </w:rPr>
        <w:t xml:space="preserve">importa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8"/>
        </w:rPr>
        <w:t>le</w:t>
      </w:r>
      <w:r w:rsidRPr="00594731">
        <w:rPr>
          <w:rFonts w:ascii="Josefin Slab" w:hAnsi="Josefin Slab"/>
          <w:spacing w:val="38"/>
        </w:rPr>
        <w:t xml:space="preserve"> </w:t>
      </w:r>
      <w:r w:rsidRPr="00594731">
        <w:rPr>
          <w:rFonts w:ascii="Josefin Slab" w:hAnsi="Josefin Slab"/>
        </w:rPr>
        <w:t>pida».</w:t>
      </w:r>
      <w:bookmarkStart w:id="84" w:name="_bookmark77"/>
      <w:bookmarkEnd w:id="84"/>
      <w:r w:rsidRPr="00594731">
        <w:rPr>
          <w:rFonts w:ascii="Josefin Slab" w:hAnsi="Josefin Slab"/>
        </w:rPr>
        <w:fldChar w:fldCharType="begin"/>
      </w:r>
      <w:r w:rsidRPr="00594731">
        <w:rPr>
          <w:rFonts w:ascii="Josefin Slab" w:hAnsi="Josefin Slab"/>
        </w:rPr>
        <w:instrText xml:space="preserve"> HYPERLINK \l "_bookmark1313" </w:instrText>
      </w:r>
      <w:r w:rsidRPr="00594731">
        <w:rPr>
          <w:rFonts w:ascii="Josefin Slab" w:hAnsi="Josefin Slab"/>
        </w:rPr>
        <w:fldChar w:fldCharType="separate"/>
      </w:r>
      <w:r w:rsidRPr="00594731">
        <w:rPr>
          <w:rFonts w:ascii="Josefin Slab" w:hAnsi="Josefin Slab"/>
          <w:color w:val="0000ED"/>
          <w:vertAlign w:val="superscript"/>
        </w:rPr>
        <w:t>16</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2" w:line="276" w:lineRule="auto"/>
        <w:ind w:right="137" w:firstLine="449"/>
        <w:rPr>
          <w:rFonts w:ascii="Josefin Slab" w:hAnsi="Josefin Slab"/>
        </w:rPr>
      </w:pPr>
      <w:r w:rsidRPr="00594731">
        <w:rPr>
          <w:rFonts w:ascii="Josefin Slab" w:hAnsi="Josefin Slab"/>
        </w:rPr>
        <w:t xml:space="preserve">Esta rama del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es </w:t>
      </w:r>
      <w:r w:rsidRPr="00594731">
        <w:rPr>
          <w:rFonts w:ascii="Josefin Slab" w:hAnsi="Josefin Slab"/>
          <w:spacing w:val="-6"/>
        </w:rPr>
        <w:t xml:space="preserve">sin lugar </w:t>
      </w:r>
      <w:r w:rsidRPr="00594731">
        <w:rPr>
          <w:rFonts w:ascii="Josefin Slab" w:hAnsi="Josefin Slab"/>
        </w:rPr>
        <w:t xml:space="preserve">a dudas, </w:t>
      </w:r>
      <w:r w:rsidRPr="00594731">
        <w:rPr>
          <w:rFonts w:ascii="Josefin Slab" w:hAnsi="Josefin Slab"/>
          <w:spacing w:val="-8"/>
        </w:rPr>
        <w:t xml:space="preserve">la </w:t>
      </w:r>
      <w:r w:rsidRPr="00594731">
        <w:rPr>
          <w:rFonts w:ascii="Josefin Slab" w:hAnsi="Josefin Slab"/>
          <w:spacing w:val="-3"/>
        </w:rPr>
        <w:t xml:space="preserve">mayor, </w:t>
      </w:r>
      <w:r w:rsidRPr="00594731">
        <w:rPr>
          <w:rFonts w:ascii="Josefin Slab" w:hAnsi="Josefin Slab"/>
          <w:spacing w:val="-8"/>
        </w:rPr>
        <w:t xml:space="preserve">la </w:t>
      </w:r>
      <w:r w:rsidRPr="00594731">
        <w:rPr>
          <w:rFonts w:ascii="Josefin Slab" w:hAnsi="Josefin Slab"/>
        </w:rPr>
        <w:t xml:space="preserve">más </w:t>
      </w:r>
      <w:r w:rsidRPr="00594731">
        <w:rPr>
          <w:rFonts w:ascii="Josefin Slab" w:hAnsi="Josefin Slab"/>
          <w:spacing w:val="-6"/>
        </w:rPr>
        <w:t xml:space="preserve">visible, </w:t>
      </w:r>
      <w:r w:rsidRPr="00594731">
        <w:rPr>
          <w:rFonts w:ascii="Josefin Slab" w:hAnsi="Josefin Slab"/>
          <w:spacing w:val="-8"/>
        </w:rPr>
        <w:t xml:space="preserve">la </w:t>
      </w:r>
      <w:r w:rsidRPr="00594731">
        <w:rPr>
          <w:rFonts w:ascii="Josefin Slab" w:hAnsi="Josefin Slab"/>
        </w:rPr>
        <w:t xml:space="preserve">más </w:t>
      </w:r>
      <w:r w:rsidRPr="00594731">
        <w:rPr>
          <w:rFonts w:ascii="Josefin Slab" w:hAnsi="Josefin Slab"/>
          <w:spacing w:val="-4"/>
        </w:rPr>
        <w:t xml:space="preserve">influyente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de más </w:t>
      </w:r>
      <w:r w:rsidRPr="00594731">
        <w:rPr>
          <w:rFonts w:ascii="Josefin Slab" w:hAnsi="Josefin Slab"/>
          <w:spacing w:val="-3"/>
        </w:rPr>
        <w:t xml:space="preserve">rápido crecimiento </w:t>
      </w:r>
      <w:r w:rsidRPr="00594731">
        <w:rPr>
          <w:rFonts w:ascii="Josefin Slab" w:hAnsi="Josefin Slab"/>
        </w:rPr>
        <w:t xml:space="preserve">entre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En pocas palabras, </w:t>
      </w:r>
      <w:r w:rsidRPr="00594731">
        <w:rPr>
          <w:rFonts w:ascii="Josefin Slab" w:hAnsi="Josefin Slab"/>
          <w:spacing w:val="-5"/>
        </w:rPr>
        <w:t xml:space="preserve">los </w:t>
      </w:r>
      <w:r w:rsidRPr="00594731">
        <w:rPr>
          <w:rFonts w:ascii="Josefin Slab" w:hAnsi="Josefin Slab"/>
        </w:rPr>
        <w:t xml:space="preserve">maestros de </w:t>
      </w:r>
      <w:r w:rsidRPr="00594731">
        <w:rPr>
          <w:rFonts w:ascii="Josefin Slab" w:hAnsi="Josefin Slab"/>
          <w:spacing w:val="-8"/>
        </w:rPr>
        <w:t xml:space="preserve">la </w:t>
      </w:r>
      <w:r w:rsidRPr="00594731">
        <w:rPr>
          <w:rFonts w:ascii="Josefin Slab" w:hAnsi="Josefin Slab"/>
        </w:rPr>
        <w:t xml:space="preserve">Palabra de Fe representan </w:t>
      </w:r>
      <w:r w:rsidRPr="00594731">
        <w:rPr>
          <w:rFonts w:ascii="Josefin Slab" w:hAnsi="Josefin Slab"/>
          <w:spacing w:val="-8"/>
        </w:rPr>
        <w:t xml:space="preserve">la </w:t>
      </w:r>
      <w:r w:rsidRPr="00594731">
        <w:rPr>
          <w:rFonts w:ascii="Josefin Slab" w:hAnsi="Josefin Slab"/>
        </w:rPr>
        <w:t xml:space="preserve">tendencia actual más </w:t>
      </w:r>
      <w:r w:rsidRPr="00594731">
        <w:rPr>
          <w:rFonts w:ascii="Josefin Slab" w:hAnsi="Josefin Slab"/>
          <w:spacing w:val="-3"/>
        </w:rPr>
        <w:t xml:space="preserve">grande </w:t>
      </w:r>
      <w:r w:rsidRPr="00594731">
        <w:rPr>
          <w:rFonts w:ascii="Josefin Slab" w:hAnsi="Josefin Slab"/>
        </w:rPr>
        <w:t xml:space="preserve">del </w:t>
      </w:r>
      <w:r w:rsidRPr="00594731">
        <w:rPr>
          <w:rFonts w:ascii="Josefin Slab" w:hAnsi="Josefin Slab"/>
          <w:spacing w:val="-3"/>
        </w:rPr>
        <w:t xml:space="preserve">movimiento.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doctrina de </w:t>
      </w:r>
      <w:r w:rsidRPr="00594731">
        <w:rPr>
          <w:rFonts w:ascii="Josefin Slab" w:hAnsi="Josefin Slab"/>
          <w:spacing w:val="-8"/>
        </w:rPr>
        <w:t xml:space="preserve">la </w:t>
      </w:r>
      <w:r w:rsidRPr="00594731">
        <w:rPr>
          <w:rFonts w:ascii="Josefin Slab" w:hAnsi="Josefin Slab"/>
        </w:rPr>
        <w:t xml:space="preserve">prosperidad que enseñan no </w:t>
      </w:r>
      <w:r w:rsidRPr="00594731">
        <w:rPr>
          <w:rFonts w:ascii="Josefin Slab" w:hAnsi="Josefin Slab"/>
          <w:spacing w:val="-4"/>
        </w:rPr>
        <w:t xml:space="preserve">tiene </w:t>
      </w:r>
      <w:r w:rsidRPr="00594731">
        <w:rPr>
          <w:rFonts w:ascii="Josefin Slab" w:hAnsi="Josefin Slab"/>
        </w:rPr>
        <w:t xml:space="preserve">nada que ver con el verdadero </w:t>
      </w:r>
      <w:r w:rsidRPr="00594731">
        <w:rPr>
          <w:rFonts w:ascii="Josefin Slab" w:hAnsi="Josefin Slab"/>
          <w:spacing w:val="-5"/>
        </w:rPr>
        <w:t xml:space="preserve">evangelio </w:t>
      </w:r>
      <w:r w:rsidRPr="00594731">
        <w:rPr>
          <w:rFonts w:ascii="Josefin Slab" w:hAnsi="Josefin Slab"/>
        </w:rPr>
        <w:t xml:space="preserve">de Jesucristo. </w:t>
      </w:r>
      <w:r w:rsidRPr="00594731">
        <w:rPr>
          <w:rFonts w:ascii="Josefin Slab" w:hAnsi="Josefin Slab"/>
          <w:spacing w:val="-6"/>
        </w:rPr>
        <w:t xml:space="preserve">Ellos </w:t>
      </w:r>
      <w:r w:rsidRPr="00594731">
        <w:rPr>
          <w:rFonts w:ascii="Josefin Slab" w:hAnsi="Josefin Slab"/>
        </w:rPr>
        <w:t xml:space="preserve">están promoviendo </w:t>
      </w:r>
      <w:r w:rsidRPr="00594731">
        <w:rPr>
          <w:rFonts w:ascii="Josefin Slab" w:hAnsi="Josefin Slab"/>
          <w:spacing w:val="-8"/>
        </w:rPr>
        <w:t xml:space="preserve">la </w:t>
      </w:r>
      <w:r w:rsidRPr="00594731">
        <w:rPr>
          <w:rFonts w:ascii="Josefin Slab" w:hAnsi="Josefin Slab"/>
          <w:spacing w:val="-3"/>
        </w:rPr>
        <w:t xml:space="preserve">superstición </w:t>
      </w:r>
      <w:r w:rsidRPr="00594731">
        <w:rPr>
          <w:rFonts w:ascii="Josefin Slab" w:hAnsi="Josefin Slab"/>
        </w:rPr>
        <w:t xml:space="preserve">crasa mezclada con </w:t>
      </w:r>
      <w:r w:rsidRPr="00594731">
        <w:rPr>
          <w:rFonts w:ascii="Josefin Slab" w:hAnsi="Josefin Slab"/>
          <w:spacing w:val="-3"/>
        </w:rPr>
        <w:t xml:space="preserve">falsas </w:t>
      </w:r>
      <w:r w:rsidRPr="00594731">
        <w:rPr>
          <w:rFonts w:ascii="Josefin Slab" w:hAnsi="Josefin Slab"/>
        </w:rPr>
        <w:t xml:space="preserve">doctrinas robadas a </w:t>
      </w:r>
      <w:r w:rsidRPr="00594731">
        <w:rPr>
          <w:rFonts w:ascii="Josefin Slab" w:hAnsi="Josefin Slab"/>
          <w:spacing w:val="-5"/>
        </w:rPr>
        <w:t xml:space="preserve">los </w:t>
      </w:r>
      <w:r w:rsidRPr="00594731">
        <w:rPr>
          <w:rFonts w:ascii="Josefin Slab" w:hAnsi="Josefin Slab"/>
          <w:spacing w:val="-4"/>
        </w:rPr>
        <w:t xml:space="preserve">gnósticos </w:t>
      </w:r>
      <w:r w:rsidRPr="00594731">
        <w:rPr>
          <w:rFonts w:ascii="Josefin Slab" w:hAnsi="Josefin Slab"/>
        </w:rPr>
        <w:t xml:space="preserve">y </w:t>
      </w:r>
      <w:r w:rsidRPr="00594731">
        <w:rPr>
          <w:rFonts w:ascii="Josefin Slab" w:hAnsi="Josefin Slab"/>
          <w:spacing w:val="-5"/>
        </w:rPr>
        <w:t xml:space="preserve">las </w:t>
      </w:r>
      <w:r w:rsidRPr="00594731">
        <w:rPr>
          <w:rFonts w:ascii="Josefin Slab" w:hAnsi="Josefin Slab"/>
        </w:rPr>
        <w:t xml:space="preserve">sectas metafísicas, envueltas en </w:t>
      </w:r>
      <w:r w:rsidRPr="00594731">
        <w:rPr>
          <w:rFonts w:ascii="Josefin Slab" w:hAnsi="Josefin Slab"/>
          <w:spacing w:val="-3"/>
        </w:rPr>
        <w:t xml:space="preserve">términos </w:t>
      </w:r>
      <w:r w:rsidRPr="00594731">
        <w:rPr>
          <w:rFonts w:ascii="Josefin Slab" w:hAnsi="Josefin Slab"/>
        </w:rPr>
        <w:t xml:space="preserve">y </w:t>
      </w:r>
      <w:r w:rsidRPr="00594731">
        <w:rPr>
          <w:rFonts w:ascii="Josefin Slab" w:hAnsi="Josefin Slab"/>
          <w:spacing w:val="-3"/>
        </w:rPr>
        <w:t xml:space="preserve">símbolos  cristianos.  </w:t>
      </w:r>
      <w:r w:rsidRPr="00594731">
        <w:rPr>
          <w:rFonts w:ascii="Josefin Slab" w:hAnsi="Josefin Slab"/>
        </w:rPr>
        <w:t xml:space="preserve">No se trata de un </w:t>
      </w:r>
      <w:r w:rsidRPr="00594731">
        <w:rPr>
          <w:rFonts w:ascii="Josefin Slab" w:hAnsi="Josefin Slab"/>
          <w:spacing w:val="-5"/>
        </w:rPr>
        <w:t>cristianismo</w:t>
      </w:r>
      <w:r w:rsidRPr="00594731">
        <w:rPr>
          <w:rFonts w:ascii="Josefin Slab" w:hAnsi="Josefin Slab"/>
          <w:spacing w:val="40"/>
        </w:rPr>
        <w:t xml:space="preserve"> </w:t>
      </w:r>
      <w:r w:rsidRPr="00594731">
        <w:rPr>
          <w:rFonts w:ascii="Josefin Slab" w:hAnsi="Josefin Slab"/>
        </w:rPr>
        <w:t>auténtico.</w:t>
      </w:r>
    </w:p>
    <w:p w:rsidR="00703F8A" w:rsidRPr="00594731" w:rsidRDefault="00D9371B" w:rsidP="007A564F">
      <w:pPr>
        <w:pStyle w:val="Textoindependiente"/>
        <w:spacing w:before="56" w:line="276" w:lineRule="auto"/>
        <w:ind w:right="124" w:firstLine="449"/>
        <w:rPr>
          <w:rFonts w:ascii="Josefin Slab" w:hAnsi="Josefin Slab"/>
        </w:rPr>
      </w:pPr>
      <w:r w:rsidRPr="00594731">
        <w:rPr>
          <w:rFonts w:ascii="Josefin Slab" w:hAnsi="Josefin Slab"/>
        </w:rPr>
        <w:t xml:space="preserve">Para los cientos de millones de personas que aceptan la teología de la Palabra de Fe y el </w:t>
      </w:r>
      <w:bookmarkStart w:id="85" w:name="_bookmark79"/>
      <w:bookmarkEnd w:id="85"/>
      <w:r w:rsidRPr="00594731">
        <w:rPr>
          <w:rFonts w:ascii="Josefin Slab" w:hAnsi="Josefin Slab"/>
        </w:rPr>
        <w:t>evangelio de la prosperidad, «el Espíritu Santo es relegado a un poder casi mágico por el que se consiguen el éxito y la prosperidad».</w:t>
      </w:r>
      <w:bookmarkStart w:id="86" w:name="_bookmark78"/>
      <w:bookmarkEnd w:id="86"/>
      <w:r w:rsidRPr="00594731">
        <w:rPr>
          <w:rFonts w:ascii="Josefin Slab" w:hAnsi="Josefin Slab"/>
        </w:rPr>
        <w:fldChar w:fldCharType="begin"/>
      </w:r>
      <w:r w:rsidRPr="00594731">
        <w:rPr>
          <w:rFonts w:ascii="Josefin Slab" w:hAnsi="Josefin Slab"/>
        </w:rPr>
        <w:instrText xml:space="preserve"> HYPERLINK \l "_bookmark1314" </w:instrText>
      </w:r>
      <w:r w:rsidRPr="00594731">
        <w:rPr>
          <w:rFonts w:ascii="Josefin Slab" w:hAnsi="Josefin Slab"/>
        </w:rPr>
        <w:fldChar w:fldCharType="separate"/>
      </w:r>
      <w:r w:rsidRPr="00594731">
        <w:rPr>
          <w:rFonts w:ascii="Josefin Slab" w:hAnsi="Josefin Slab"/>
          <w:color w:val="0000ED"/>
          <w:vertAlign w:val="superscript"/>
        </w:rPr>
        <w:t>17</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Como un autor observó: «Al creyente se le pide que utilice a Dios, mientras que la verdad del</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cristianismo bíblico es todo lo contrario: Dios usa el creyente. La Palabra de Fe o la teología de la prosperidad ve al Espíritu Santo como un poder para ser usado según la voluntad de los creyentes. La Biblia enseña que el Espíritu Santo es una persona que capacita al creyente para hacer la voluntad de Dios».</w:t>
      </w:r>
      <w:bookmarkStart w:id="87" w:name="_bookmark80"/>
      <w:bookmarkEnd w:id="87"/>
      <w:r w:rsidRPr="00594731">
        <w:rPr>
          <w:rFonts w:ascii="Josefin Slab" w:hAnsi="Josefin Slab"/>
        </w:rPr>
        <w:fldChar w:fldCharType="begin"/>
      </w:r>
      <w:r w:rsidRPr="00594731">
        <w:rPr>
          <w:rFonts w:ascii="Josefin Slab" w:hAnsi="Josefin Slab"/>
        </w:rPr>
        <w:instrText xml:space="preserve"> HYPERLINK \l "_bookmark1315" </w:instrText>
      </w:r>
      <w:r w:rsidRPr="00594731">
        <w:rPr>
          <w:rFonts w:ascii="Josefin Slab" w:hAnsi="Josefin Slab"/>
        </w:rPr>
        <w:fldChar w:fldCharType="separate"/>
      </w:r>
      <w:r w:rsidRPr="00594731">
        <w:rPr>
          <w:rFonts w:ascii="Josefin Slab" w:hAnsi="Josefin Slab"/>
          <w:color w:val="0000ED"/>
          <w:vertAlign w:val="superscript"/>
        </w:rPr>
        <w:t>18</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2" w:line="276" w:lineRule="auto"/>
        <w:ind w:right="137" w:firstLine="449"/>
        <w:rPr>
          <w:rFonts w:ascii="Josefin Slab" w:hAnsi="Josefin Slab"/>
        </w:rPr>
      </w:pPr>
      <w:r w:rsidRPr="00594731">
        <w:rPr>
          <w:rFonts w:ascii="Josefin Slab" w:hAnsi="Josefin Slab"/>
          <w:spacing w:val="-3"/>
        </w:rPr>
        <w:t xml:space="preserve">Teleevangelistas </w:t>
      </w:r>
      <w:r w:rsidRPr="00594731">
        <w:rPr>
          <w:rFonts w:ascii="Josefin Slab" w:hAnsi="Josefin Slab"/>
        </w:rPr>
        <w:t xml:space="preserve">elocuentes prometen con </w:t>
      </w:r>
      <w:r w:rsidRPr="00594731">
        <w:rPr>
          <w:rFonts w:ascii="Josefin Slab" w:hAnsi="Josefin Slab"/>
          <w:spacing w:val="-3"/>
        </w:rPr>
        <w:t xml:space="preserve">audacia </w:t>
      </w:r>
      <w:r w:rsidRPr="00594731">
        <w:rPr>
          <w:rFonts w:ascii="Josefin Slab" w:hAnsi="Josefin Slab"/>
          <w:spacing w:val="-4"/>
        </w:rPr>
        <w:t xml:space="preserve">salud </w:t>
      </w:r>
      <w:r w:rsidRPr="00594731">
        <w:rPr>
          <w:rFonts w:ascii="Josefin Slab" w:hAnsi="Josefin Slab"/>
        </w:rPr>
        <w:t xml:space="preserve">y </w:t>
      </w:r>
      <w:r w:rsidRPr="00594731">
        <w:rPr>
          <w:rFonts w:ascii="Josefin Slab" w:hAnsi="Josefin Slab"/>
          <w:spacing w:val="-3"/>
        </w:rPr>
        <w:t xml:space="preserve">riqueza </w:t>
      </w:r>
      <w:r w:rsidRPr="00594731">
        <w:rPr>
          <w:rFonts w:ascii="Josefin Slab" w:hAnsi="Josefin Slab"/>
          <w:spacing w:val="-5"/>
        </w:rPr>
        <w:lastRenderedPageBreak/>
        <w:t xml:space="preserve">inagotables </w:t>
      </w:r>
      <w:r w:rsidRPr="00594731">
        <w:rPr>
          <w:rFonts w:ascii="Josefin Slab" w:hAnsi="Josefin Slab"/>
        </w:rPr>
        <w:t xml:space="preserve">a todos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3"/>
        </w:rPr>
        <w:t xml:space="preserve">tienen </w:t>
      </w:r>
      <w:r w:rsidRPr="00594731">
        <w:rPr>
          <w:rFonts w:ascii="Josefin Slab" w:hAnsi="Josefin Slab"/>
          <w:spacing w:val="-8"/>
        </w:rPr>
        <w:t xml:space="preserve">la </w:t>
      </w:r>
      <w:r w:rsidRPr="00594731">
        <w:rPr>
          <w:rFonts w:ascii="Josefin Slab" w:hAnsi="Josefin Slab"/>
        </w:rPr>
        <w:t xml:space="preserve">fe </w:t>
      </w:r>
      <w:r w:rsidRPr="00594731">
        <w:rPr>
          <w:rFonts w:ascii="Josefin Slab" w:hAnsi="Josefin Slab"/>
          <w:spacing w:val="-4"/>
        </w:rPr>
        <w:t xml:space="preserve">suficiente </w:t>
      </w:r>
      <w:r w:rsidRPr="00594731">
        <w:rPr>
          <w:rFonts w:ascii="Josefin Slab" w:hAnsi="Josefin Slab"/>
          <w:spacing w:val="-8"/>
        </w:rPr>
        <w:t xml:space="preserve">y, lo </w:t>
      </w:r>
      <w:r w:rsidRPr="00594731">
        <w:rPr>
          <w:rFonts w:ascii="Josefin Slab" w:hAnsi="Josefin Slab"/>
        </w:rPr>
        <w:t xml:space="preserve">más importante, a todos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5"/>
        </w:rPr>
        <w:t xml:space="preserve">les </w:t>
      </w:r>
      <w:r w:rsidRPr="00594731">
        <w:rPr>
          <w:rFonts w:ascii="Josefin Slab" w:hAnsi="Josefin Slab"/>
        </w:rPr>
        <w:t xml:space="preserve">envían su </w:t>
      </w:r>
      <w:r w:rsidRPr="00594731">
        <w:rPr>
          <w:rFonts w:ascii="Josefin Slab" w:hAnsi="Josefin Slab"/>
          <w:spacing w:val="-3"/>
        </w:rPr>
        <w:t xml:space="preserve">dinero. </w:t>
      </w:r>
      <w:r w:rsidRPr="00594731">
        <w:rPr>
          <w:rFonts w:ascii="Josefin Slab" w:hAnsi="Josefin Slab"/>
        </w:rPr>
        <w:t xml:space="preserve">Programa tras programa se </w:t>
      </w:r>
      <w:r w:rsidRPr="00594731">
        <w:rPr>
          <w:rFonts w:ascii="Josefin Slab" w:hAnsi="Josefin Slab"/>
          <w:spacing w:val="-4"/>
        </w:rPr>
        <w:t xml:space="preserve">insta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a «plantar una </w:t>
      </w:r>
      <w:r w:rsidRPr="00594731">
        <w:rPr>
          <w:rFonts w:ascii="Josefin Slab" w:hAnsi="Josefin Slab"/>
          <w:spacing w:val="-6"/>
        </w:rPr>
        <w:t xml:space="preserve">semilla» </w:t>
      </w:r>
      <w:r w:rsidRPr="00594731">
        <w:rPr>
          <w:rFonts w:ascii="Josefin Slab" w:hAnsi="Josefin Slab"/>
        </w:rPr>
        <w:t xml:space="preserve">con </w:t>
      </w:r>
      <w:r w:rsidRPr="00594731">
        <w:rPr>
          <w:rFonts w:ascii="Josefin Slab" w:hAnsi="Josefin Slab"/>
          <w:spacing w:val="-8"/>
        </w:rPr>
        <w:t>la</w:t>
      </w:r>
      <w:r w:rsidRPr="00594731">
        <w:rPr>
          <w:rFonts w:ascii="Josefin Slab" w:hAnsi="Josefin Slab"/>
          <w:spacing w:val="46"/>
        </w:rPr>
        <w:t xml:space="preserve"> </w:t>
      </w:r>
      <w:r w:rsidRPr="00594731">
        <w:rPr>
          <w:rFonts w:ascii="Josefin Slab" w:hAnsi="Josefin Slab"/>
        </w:rPr>
        <w:t xml:space="preserve">promesa de que </w:t>
      </w:r>
      <w:r w:rsidRPr="00594731">
        <w:rPr>
          <w:rFonts w:ascii="Josefin Slab" w:hAnsi="Josefin Slab"/>
          <w:spacing w:val="-4"/>
        </w:rPr>
        <w:t>Dios</w:t>
      </w:r>
      <w:r w:rsidRPr="00594731">
        <w:rPr>
          <w:rFonts w:ascii="Josefin Slab" w:hAnsi="Josefin Slab"/>
          <w:spacing w:val="47"/>
        </w:rPr>
        <w:t xml:space="preserve"> </w:t>
      </w:r>
      <w:r w:rsidRPr="00594731">
        <w:rPr>
          <w:rFonts w:ascii="Josefin Slab" w:hAnsi="Josefin Slab"/>
          <w:spacing w:val="-4"/>
        </w:rPr>
        <w:t xml:space="preserve">milagrosamente </w:t>
      </w:r>
      <w:r w:rsidRPr="00594731">
        <w:rPr>
          <w:rFonts w:ascii="Josefin Slab" w:hAnsi="Josefin Slab"/>
          <w:spacing w:val="-5"/>
        </w:rPr>
        <w:t>los</w:t>
      </w:r>
      <w:r w:rsidRPr="00594731">
        <w:rPr>
          <w:rFonts w:ascii="Josefin Slab" w:hAnsi="Josefin Slab"/>
          <w:spacing w:val="46"/>
        </w:rPr>
        <w:t xml:space="preserve"> </w:t>
      </w:r>
      <w:r w:rsidRPr="00594731">
        <w:rPr>
          <w:rFonts w:ascii="Josefin Slab" w:hAnsi="Josefin Slab"/>
        </w:rPr>
        <w:t xml:space="preserve">hará </w:t>
      </w:r>
      <w:r w:rsidRPr="00594731">
        <w:rPr>
          <w:rFonts w:ascii="Josefin Slab" w:hAnsi="Josefin Slab"/>
          <w:spacing w:val="-3"/>
        </w:rPr>
        <w:t xml:space="preserve">ricos </w:t>
      </w:r>
      <w:r w:rsidRPr="00594731">
        <w:rPr>
          <w:rFonts w:ascii="Josefin Slab" w:hAnsi="Josefin Slab"/>
        </w:rPr>
        <w:t xml:space="preserve">a </w:t>
      </w:r>
      <w:r w:rsidRPr="00594731">
        <w:rPr>
          <w:rFonts w:ascii="Josefin Slab" w:hAnsi="Josefin Slab"/>
          <w:spacing w:val="-3"/>
        </w:rPr>
        <w:t>cambio.</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lastRenderedPageBreak/>
        <w:t xml:space="preserve">Esto es conocido como el </w:t>
      </w:r>
      <w:bookmarkStart w:id="88" w:name="_bookmark81"/>
      <w:bookmarkEnd w:id="88"/>
      <w:r w:rsidRPr="00594731">
        <w:rPr>
          <w:rFonts w:ascii="Josefin Slab" w:hAnsi="Josefin Slab"/>
          <w:spacing w:val="-4"/>
        </w:rPr>
        <w:t xml:space="preserve">plan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7"/>
        </w:rPr>
        <w:t xml:space="preserve">semilla </w:t>
      </w:r>
      <w:r w:rsidRPr="00594731">
        <w:rPr>
          <w:rFonts w:ascii="Josefin Slab" w:hAnsi="Josefin Slab"/>
        </w:rPr>
        <w:t xml:space="preserve">de fe, </w:t>
      </w:r>
      <w:r w:rsidRPr="00594731">
        <w:rPr>
          <w:rFonts w:ascii="Josefin Slab" w:hAnsi="Josefin Slab"/>
          <w:spacing w:val="-5"/>
        </w:rPr>
        <w:t xml:space="preserve">llamada  </w:t>
      </w:r>
      <w:r w:rsidRPr="00594731">
        <w:rPr>
          <w:rFonts w:ascii="Josefin Slab" w:hAnsi="Josefin Slab"/>
        </w:rPr>
        <w:t xml:space="preserve">así por Oral Roberts, el </w:t>
      </w:r>
      <w:r w:rsidRPr="00594731">
        <w:rPr>
          <w:rFonts w:ascii="Josefin Slab" w:hAnsi="Josefin Slab"/>
          <w:spacing w:val="-3"/>
        </w:rPr>
        <w:t xml:space="preserve">pionero clave </w:t>
      </w:r>
      <w:r w:rsidRPr="00594731">
        <w:rPr>
          <w:rFonts w:ascii="Josefin Slab" w:hAnsi="Josefin Slab"/>
        </w:rPr>
        <w:t xml:space="preserve">en el uso de </w:t>
      </w:r>
      <w:r w:rsidRPr="00594731">
        <w:rPr>
          <w:rFonts w:ascii="Josefin Slab" w:hAnsi="Josefin Slab"/>
          <w:spacing w:val="-8"/>
        </w:rPr>
        <w:t xml:space="preserve">la </w:t>
      </w:r>
      <w:r w:rsidRPr="00594731">
        <w:rPr>
          <w:rFonts w:ascii="Josefin Slab" w:hAnsi="Josefin Slab"/>
          <w:spacing w:val="-5"/>
        </w:rPr>
        <w:t xml:space="preserve">televisión </w:t>
      </w:r>
      <w:r w:rsidRPr="00594731">
        <w:rPr>
          <w:rFonts w:ascii="Josefin Slab" w:hAnsi="Josefin Slab"/>
        </w:rPr>
        <w:t xml:space="preserve">para </w:t>
      </w:r>
      <w:r w:rsidRPr="00594731">
        <w:rPr>
          <w:rFonts w:ascii="Josefin Slab" w:hAnsi="Josefin Slab"/>
          <w:spacing w:val="-4"/>
        </w:rPr>
        <w:t xml:space="preserve">difundir </w:t>
      </w:r>
      <w:r w:rsidRPr="00594731">
        <w:rPr>
          <w:rFonts w:ascii="Josefin Slab" w:hAnsi="Josefin Slab"/>
          <w:spacing w:val="-8"/>
        </w:rPr>
        <w:t xml:space="preserve">la </w:t>
      </w:r>
      <w:r w:rsidRPr="00594731">
        <w:rPr>
          <w:rFonts w:ascii="Josefin Slab" w:hAnsi="Josefin Slab"/>
        </w:rPr>
        <w:t xml:space="preserve">doctrina </w:t>
      </w:r>
      <w:r w:rsidRPr="00594731">
        <w:rPr>
          <w:rFonts w:ascii="Josefin Slab" w:hAnsi="Josefin Slab"/>
          <w:spacing w:val="-3"/>
        </w:rPr>
        <w:t xml:space="preserve">carismática.  </w:t>
      </w:r>
      <w:r w:rsidRPr="00594731">
        <w:rPr>
          <w:rFonts w:ascii="Josefin Slab" w:hAnsi="Josefin Slab"/>
        </w:rPr>
        <w:t xml:space="preserve">Los </w:t>
      </w:r>
      <w:r w:rsidRPr="00594731">
        <w:rPr>
          <w:rFonts w:ascii="Josefin Slab" w:hAnsi="Josefin Slab"/>
          <w:spacing w:val="-4"/>
        </w:rPr>
        <w:t xml:space="preserve">teleevangelistas </w:t>
      </w:r>
      <w:r w:rsidRPr="00594731">
        <w:rPr>
          <w:rFonts w:ascii="Josefin Slab" w:hAnsi="Josefin Slab"/>
        </w:rPr>
        <w:t xml:space="preserve">más </w:t>
      </w:r>
      <w:r w:rsidRPr="00594731">
        <w:rPr>
          <w:rFonts w:ascii="Josefin Slab" w:hAnsi="Josefin Slab"/>
          <w:spacing w:val="-3"/>
        </w:rPr>
        <w:t xml:space="preserve">carismáticos </w:t>
      </w:r>
      <w:r w:rsidRPr="00594731">
        <w:rPr>
          <w:rFonts w:ascii="Josefin Slab" w:hAnsi="Josefin Slab"/>
        </w:rPr>
        <w:t xml:space="preserve">y sanadores de fe </w:t>
      </w:r>
      <w:r w:rsidRPr="00594731">
        <w:rPr>
          <w:rFonts w:ascii="Josefin Slab" w:hAnsi="Josefin Slab"/>
          <w:spacing w:val="-6"/>
        </w:rPr>
        <w:t xml:space="preserve">utilizan </w:t>
      </w:r>
      <w:r w:rsidRPr="00594731">
        <w:rPr>
          <w:rFonts w:ascii="Josefin Slab" w:hAnsi="Josefin Slab"/>
        </w:rPr>
        <w:t xml:space="preserve">el </w:t>
      </w:r>
      <w:r w:rsidRPr="00594731">
        <w:rPr>
          <w:rFonts w:ascii="Josefin Slab" w:hAnsi="Josefin Slab"/>
          <w:spacing w:val="-4"/>
        </w:rPr>
        <w:t xml:space="preserve">plan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7"/>
        </w:rPr>
        <w:t xml:space="preserve">semilla </w:t>
      </w:r>
      <w:r w:rsidRPr="00594731">
        <w:rPr>
          <w:rFonts w:ascii="Josefin Slab" w:hAnsi="Josefin Slab"/>
        </w:rPr>
        <w:t xml:space="preserve">de fe de Roberts o </w:t>
      </w:r>
      <w:r w:rsidRPr="00594731">
        <w:rPr>
          <w:rFonts w:ascii="Josefin Slab" w:hAnsi="Josefin Slab"/>
          <w:spacing w:val="-8"/>
        </w:rPr>
        <w:t xml:space="preserve">algo </w:t>
      </w:r>
      <w:r w:rsidRPr="00594731">
        <w:rPr>
          <w:rFonts w:ascii="Josefin Slab" w:hAnsi="Josefin Slab"/>
          <w:spacing w:val="-7"/>
        </w:rPr>
        <w:t xml:space="preserve">similar </w:t>
      </w:r>
      <w:r w:rsidRPr="00594731">
        <w:rPr>
          <w:rFonts w:ascii="Josefin Slab" w:hAnsi="Josefin Slab"/>
        </w:rPr>
        <w:t xml:space="preserve">para </w:t>
      </w:r>
      <w:r w:rsidRPr="00594731">
        <w:rPr>
          <w:rFonts w:ascii="Josefin Slab" w:hAnsi="Josefin Slab"/>
          <w:spacing w:val="-4"/>
        </w:rPr>
        <w:t xml:space="preserve">manipular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3"/>
        </w:rPr>
        <w:t xml:space="preserve">televidentes </w:t>
      </w:r>
      <w:r w:rsidRPr="00594731">
        <w:rPr>
          <w:rFonts w:ascii="Josefin Slab" w:hAnsi="Josefin Slab"/>
        </w:rPr>
        <w:t xml:space="preserve">a </w:t>
      </w:r>
      <w:r w:rsidRPr="00594731">
        <w:rPr>
          <w:rFonts w:ascii="Josefin Slab" w:hAnsi="Josefin Slab"/>
          <w:spacing w:val="-5"/>
        </w:rPr>
        <w:t>fin</w:t>
      </w:r>
      <w:r w:rsidRPr="00594731">
        <w:rPr>
          <w:rFonts w:ascii="Josefin Slab" w:hAnsi="Josefin Slab"/>
          <w:spacing w:val="16"/>
        </w:rPr>
        <w:t xml:space="preserve"> </w:t>
      </w:r>
      <w:r w:rsidRPr="00594731">
        <w:rPr>
          <w:rFonts w:ascii="Josefin Slab" w:hAnsi="Josefin Slab"/>
        </w:rPr>
        <w:t>de</w:t>
      </w:r>
    </w:p>
    <w:p w:rsidR="00703F8A" w:rsidRPr="00594731" w:rsidRDefault="00D9371B" w:rsidP="007A564F">
      <w:pPr>
        <w:pStyle w:val="Textoindependiente"/>
        <w:spacing w:before="50" w:line="276" w:lineRule="auto"/>
        <w:rPr>
          <w:rFonts w:ascii="Josefin Slab" w:hAnsi="Josefin Slab"/>
        </w:rPr>
      </w:pPr>
      <w:r w:rsidRPr="00594731">
        <w:rPr>
          <w:rFonts w:ascii="Josefin Slab" w:hAnsi="Josefin Slab"/>
        </w:rPr>
        <w:t>que donen más de lo que en realidad pueden dar.</w:t>
      </w:r>
      <w:bookmarkStart w:id="89" w:name="_bookmark82"/>
      <w:bookmarkEnd w:id="89"/>
      <w:r w:rsidRPr="00594731">
        <w:rPr>
          <w:rFonts w:ascii="Josefin Slab" w:hAnsi="Josefin Slab"/>
        </w:rPr>
        <w:fldChar w:fldCharType="begin"/>
      </w:r>
      <w:r w:rsidRPr="00594731">
        <w:rPr>
          <w:rFonts w:ascii="Josefin Slab" w:hAnsi="Josefin Slab"/>
        </w:rPr>
        <w:instrText xml:space="preserve"> HYPERLINK \l "_bookmark1316" </w:instrText>
      </w:r>
      <w:r w:rsidRPr="00594731">
        <w:rPr>
          <w:rFonts w:ascii="Josefin Slab" w:hAnsi="Josefin Slab"/>
        </w:rPr>
        <w:fldChar w:fldCharType="separate"/>
      </w:r>
      <w:r w:rsidRPr="00594731">
        <w:rPr>
          <w:rFonts w:ascii="Josefin Slab" w:hAnsi="Josefin Slab"/>
          <w:color w:val="0000ED"/>
          <w:vertAlign w:val="superscript"/>
        </w:rPr>
        <w:t>19</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50" w:line="276" w:lineRule="auto"/>
        <w:ind w:right="124" w:firstLine="449"/>
        <w:rPr>
          <w:rFonts w:ascii="Josefin Slab" w:hAnsi="Josefin Slab"/>
        </w:rPr>
      </w:pPr>
      <w:r w:rsidRPr="00594731">
        <w:rPr>
          <w:rFonts w:ascii="Josefin Slab" w:hAnsi="Josefin Slab"/>
          <w:spacing w:val="3"/>
        </w:rPr>
        <w:t xml:space="preserve">Paul </w:t>
      </w:r>
      <w:r w:rsidRPr="00594731">
        <w:rPr>
          <w:rFonts w:ascii="Josefin Slab" w:hAnsi="Josefin Slab"/>
        </w:rPr>
        <w:t xml:space="preserve">Crouch, fundador y presidente de </w:t>
      </w:r>
      <w:r w:rsidRPr="00594731">
        <w:rPr>
          <w:rFonts w:ascii="Josefin Slab" w:hAnsi="Josefin Slab"/>
          <w:spacing w:val="-5"/>
        </w:rPr>
        <w:t xml:space="preserve">Trinity </w:t>
      </w:r>
      <w:r w:rsidRPr="00594731">
        <w:rPr>
          <w:rFonts w:ascii="Josefin Slab" w:hAnsi="Josefin Slab"/>
        </w:rPr>
        <w:t xml:space="preserve">Broadcasting Network, es uno de </w:t>
      </w:r>
      <w:r w:rsidRPr="00594731">
        <w:rPr>
          <w:rFonts w:ascii="Josefin Slab" w:hAnsi="Josefin Slab"/>
          <w:spacing w:val="-5"/>
        </w:rPr>
        <w:t xml:space="preserve">los </w:t>
      </w:r>
      <w:r w:rsidRPr="00594731">
        <w:rPr>
          <w:rFonts w:ascii="Josefin Slab" w:hAnsi="Josefin Slab"/>
        </w:rPr>
        <w:t xml:space="preserve">más acérrimos defensores de </w:t>
      </w:r>
      <w:r w:rsidRPr="00594731">
        <w:rPr>
          <w:rFonts w:ascii="Josefin Slab" w:hAnsi="Josefin Slab"/>
          <w:spacing w:val="-8"/>
        </w:rPr>
        <w:t xml:space="preserve">la </w:t>
      </w:r>
      <w:r w:rsidRPr="00594731">
        <w:rPr>
          <w:rFonts w:ascii="Josefin Slab" w:hAnsi="Josefin Slab"/>
        </w:rPr>
        <w:t xml:space="preserve">doctrina. «Plante una </w:t>
      </w:r>
      <w:r w:rsidRPr="00594731">
        <w:rPr>
          <w:rFonts w:ascii="Josefin Slab" w:hAnsi="Josefin Slab"/>
          <w:spacing w:val="-7"/>
        </w:rPr>
        <w:t xml:space="preserve">semilla </w:t>
      </w:r>
      <w:r w:rsidRPr="00594731">
        <w:rPr>
          <w:rFonts w:ascii="Josefin Slab" w:hAnsi="Josefin Slab"/>
        </w:rPr>
        <w:t xml:space="preserve">importante», </w:t>
      </w:r>
      <w:r w:rsidRPr="00594731">
        <w:rPr>
          <w:rFonts w:ascii="Josefin Slab" w:hAnsi="Josefin Slab"/>
          <w:spacing w:val="-4"/>
        </w:rPr>
        <w:t xml:space="preserve">escribió </w:t>
      </w:r>
      <w:r w:rsidRPr="00594731">
        <w:rPr>
          <w:rFonts w:ascii="Josefin Slab" w:hAnsi="Josefin Slab"/>
        </w:rPr>
        <w:t xml:space="preserve">Crouch en una carta de </w:t>
      </w:r>
      <w:r w:rsidRPr="00594731">
        <w:rPr>
          <w:rFonts w:ascii="Josefin Slab" w:hAnsi="Josefin Slab"/>
          <w:spacing w:val="4"/>
        </w:rPr>
        <w:t xml:space="preserve">TBN </w:t>
      </w:r>
      <w:r w:rsidRPr="00594731">
        <w:rPr>
          <w:rFonts w:ascii="Josefin Slab" w:hAnsi="Josefin Slab"/>
        </w:rPr>
        <w:t xml:space="preserve">para recaudar fondos en el </w:t>
      </w:r>
      <w:r w:rsidRPr="00594731">
        <w:rPr>
          <w:rFonts w:ascii="Josefin Slab" w:hAnsi="Josefin Slab"/>
          <w:spacing w:val="-3"/>
        </w:rPr>
        <w:t xml:space="preserve">2011. </w:t>
      </w:r>
      <w:r w:rsidRPr="00594731">
        <w:rPr>
          <w:rFonts w:ascii="Josefin Slab" w:hAnsi="Josefin Slab"/>
          <w:spacing w:val="5"/>
        </w:rPr>
        <w:t xml:space="preserve">«Dé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spacing w:val="-3"/>
        </w:rPr>
        <w:t xml:space="preserve">plena </w:t>
      </w:r>
      <w:bookmarkStart w:id="90" w:name="_bookmark83"/>
      <w:bookmarkEnd w:id="90"/>
      <w:r w:rsidRPr="00594731">
        <w:rPr>
          <w:rFonts w:ascii="Josefin Slab" w:hAnsi="Josefin Slab"/>
        </w:rPr>
        <w:t xml:space="preserve">esperanza del retorno </w:t>
      </w:r>
      <w:r w:rsidRPr="00594731">
        <w:rPr>
          <w:rFonts w:ascii="Josefin Slab" w:hAnsi="Josefin Slab"/>
          <w:spacing w:val="-6"/>
        </w:rPr>
        <w:t xml:space="preserve">glorioso </w:t>
      </w:r>
      <w:r w:rsidRPr="00594731">
        <w:rPr>
          <w:rFonts w:ascii="Josefin Slab" w:hAnsi="Josefin Slab"/>
        </w:rPr>
        <w:t xml:space="preserve">que Jesús prometió. Una nota </w:t>
      </w:r>
      <w:r w:rsidRPr="00594731">
        <w:rPr>
          <w:rFonts w:ascii="Josefin Slab" w:hAnsi="Josefin Slab"/>
          <w:spacing w:val="-5"/>
        </w:rPr>
        <w:t xml:space="preserve">final: </w:t>
      </w:r>
      <w:r w:rsidRPr="00594731">
        <w:rPr>
          <w:rFonts w:ascii="Josefin Slab" w:hAnsi="Josefin Slab"/>
        </w:rPr>
        <w:t xml:space="preserve">nombre su </w:t>
      </w:r>
      <w:r w:rsidRPr="00594731">
        <w:rPr>
          <w:rFonts w:ascii="Josefin Slab" w:hAnsi="Josefin Slab"/>
          <w:spacing w:val="-7"/>
        </w:rPr>
        <w:t xml:space="preserve">semilla </w:t>
      </w:r>
      <w:r w:rsidRPr="00594731">
        <w:rPr>
          <w:rFonts w:ascii="Josefin Slab" w:hAnsi="Josefin Slab"/>
        </w:rPr>
        <w:t xml:space="preserve">—«sin deudas», </w:t>
      </w:r>
      <w:r w:rsidRPr="00594731">
        <w:rPr>
          <w:rFonts w:ascii="Josefin Slab" w:hAnsi="Josefin Slab"/>
          <w:spacing w:val="2"/>
        </w:rPr>
        <w:t xml:space="preserve">«trabajo», </w:t>
      </w:r>
      <w:r w:rsidRPr="00594731">
        <w:rPr>
          <w:rFonts w:ascii="Josefin Slab" w:hAnsi="Josefin Slab"/>
          <w:spacing w:val="4"/>
        </w:rPr>
        <w:t xml:space="preserve">«casa», </w:t>
      </w:r>
      <w:r w:rsidRPr="00594731">
        <w:rPr>
          <w:rFonts w:ascii="Josefin Slab" w:hAnsi="Josefin Slab"/>
          <w:spacing w:val="3"/>
        </w:rPr>
        <w:t>«esposo», «esposa»—</w:t>
      </w:r>
      <w:r w:rsidRPr="00594731">
        <w:rPr>
          <w:rFonts w:ascii="Josefin Slab" w:hAnsi="Josefin Slab"/>
          <w:spacing w:val="44"/>
        </w:rPr>
        <w:t xml:space="preserve"> </w:t>
      </w:r>
      <w:r w:rsidRPr="00594731">
        <w:rPr>
          <w:rFonts w:ascii="Josefin Slab" w:hAnsi="Josefin Slab"/>
        </w:rPr>
        <w:t>o</w:t>
      </w:r>
    </w:p>
    <w:p w:rsidR="00703F8A" w:rsidRPr="00594731" w:rsidRDefault="00D9371B" w:rsidP="007A564F">
      <w:pPr>
        <w:pStyle w:val="Textoindependiente"/>
        <w:spacing w:before="52" w:line="276" w:lineRule="auto"/>
        <w:ind w:right="137"/>
        <w:rPr>
          <w:rFonts w:ascii="Josefin Slab" w:hAnsi="Josefin Slab"/>
        </w:rPr>
      </w:pPr>
      <w:r w:rsidRPr="00594731">
        <w:rPr>
          <w:rFonts w:ascii="Josefin Slab" w:hAnsi="Josefin Slab"/>
        </w:rPr>
        <w:t>lo que usted desea de Dios».</w:t>
      </w:r>
      <w:bookmarkStart w:id="91" w:name="_bookmark84"/>
      <w:bookmarkEnd w:id="91"/>
      <w:r w:rsidRPr="00594731">
        <w:rPr>
          <w:rFonts w:ascii="Josefin Slab" w:hAnsi="Josefin Slab"/>
        </w:rPr>
        <w:fldChar w:fldCharType="begin"/>
      </w:r>
      <w:r w:rsidRPr="00594731">
        <w:rPr>
          <w:rFonts w:ascii="Josefin Slab" w:hAnsi="Josefin Slab"/>
        </w:rPr>
        <w:instrText xml:space="preserve"> HYPERLINK \l "_bookmark1317" </w:instrText>
      </w:r>
      <w:r w:rsidRPr="00594731">
        <w:rPr>
          <w:rFonts w:ascii="Josefin Slab" w:hAnsi="Josefin Slab"/>
        </w:rPr>
        <w:fldChar w:fldCharType="separate"/>
      </w:r>
      <w:r w:rsidRPr="00594731">
        <w:rPr>
          <w:rFonts w:ascii="Josefin Slab" w:hAnsi="Josefin Slab"/>
          <w:color w:val="0000ED"/>
          <w:vertAlign w:val="superscript"/>
        </w:rPr>
        <w:t>20</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Otra carta terminaba con estas palabras: «Sé que los precios de la gasolina y casi todo lo demás han aumentado, pero recuerde las palabras de Jesús: “Dad y se os dará”».</w:t>
      </w:r>
      <w:bookmarkStart w:id="92" w:name="_bookmark85"/>
      <w:bookmarkEnd w:id="92"/>
      <w:r w:rsidRPr="00594731">
        <w:rPr>
          <w:rFonts w:ascii="Josefin Slab" w:hAnsi="Josefin Slab"/>
        </w:rPr>
        <w:fldChar w:fldCharType="begin"/>
      </w:r>
      <w:r w:rsidRPr="00594731">
        <w:rPr>
          <w:rFonts w:ascii="Josefin Slab" w:hAnsi="Josefin Slab"/>
        </w:rPr>
        <w:instrText xml:space="preserve"> HYPERLINK \l "_bookmark1318" </w:instrText>
      </w:r>
      <w:r w:rsidRPr="00594731">
        <w:rPr>
          <w:rFonts w:ascii="Josefin Slab" w:hAnsi="Josefin Slab"/>
        </w:rPr>
        <w:fldChar w:fldCharType="separate"/>
      </w:r>
      <w:r w:rsidRPr="00594731">
        <w:rPr>
          <w:rFonts w:ascii="Josefin Slab" w:hAnsi="Josefin Slab"/>
          <w:color w:val="0000ED"/>
          <w:vertAlign w:val="superscript"/>
        </w:rPr>
        <w:t>21</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El mensaje no tiene nada de sutil. Un artículo en</w:t>
      </w:r>
      <w:bookmarkStart w:id="93" w:name="_bookmark86"/>
      <w:bookmarkEnd w:id="93"/>
      <w:r w:rsidRPr="00594731">
        <w:rPr>
          <w:rFonts w:ascii="Josefin Slab" w:hAnsi="Josefin Slab"/>
        </w:rPr>
        <w:t xml:space="preserve"> </w:t>
      </w:r>
      <w:r w:rsidRPr="00594731">
        <w:rPr>
          <w:rFonts w:ascii="Josefin Slab" w:hAnsi="Josefin Slab"/>
          <w:i/>
        </w:rPr>
        <w:t xml:space="preserve">Los Angeles Times </w:t>
      </w:r>
      <w:r w:rsidRPr="00594731">
        <w:rPr>
          <w:rFonts w:ascii="Josefin Slab" w:hAnsi="Josefin Slab"/>
        </w:rPr>
        <w:t>resume el enfoque de Crouch de esta manera:</w:t>
      </w:r>
    </w:p>
    <w:p w:rsidR="00703F8A" w:rsidRPr="00594731" w:rsidRDefault="00D9371B" w:rsidP="007A564F">
      <w:pPr>
        <w:pStyle w:val="Textoindependiente"/>
        <w:spacing w:before="259" w:line="276" w:lineRule="auto"/>
        <w:ind w:left="549" w:right="587"/>
        <w:rPr>
          <w:rFonts w:ascii="Josefin Slab" w:hAnsi="Josefin Slab"/>
        </w:rPr>
      </w:pPr>
      <w:r w:rsidRPr="00594731">
        <w:rPr>
          <w:rFonts w:ascii="Josefin Slab" w:hAnsi="Josefin Slab"/>
        </w:rPr>
        <w:t xml:space="preserve">El pastor </w:t>
      </w:r>
      <w:r w:rsidRPr="00594731">
        <w:rPr>
          <w:rFonts w:ascii="Josefin Slab" w:hAnsi="Josefin Slab"/>
          <w:spacing w:val="3"/>
        </w:rPr>
        <w:t xml:space="preserve">Paul </w:t>
      </w:r>
      <w:r w:rsidRPr="00594731">
        <w:rPr>
          <w:rFonts w:ascii="Josefin Slab" w:hAnsi="Josefin Slab"/>
        </w:rPr>
        <w:t xml:space="preserve">Crouch </w:t>
      </w:r>
      <w:r w:rsidRPr="00594731">
        <w:rPr>
          <w:rFonts w:ascii="Josefin Slab" w:hAnsi="Josefin Slab"/>
          <w:spacing w:val="-8"/>
        </w:rPr>
        <w:t xml:space="preserve">lo </w:t>
      </w:r>
      <w:r w:rsidRPr="00594731">
        <w:rPr>
          <w:rFonts w:ascii="Josefin Slab" w:hAnsi="Josefin Slab"/>
          <w:spacing w:val="-7"/>
        </w:rPr>
        <w:t xml:space="preserve">llama </w:t>
      </w:r>
      <w:r w:rsidRPr="00594731">
        <w:rPr>
          <w:rFonts w:ascii="Josefin Slab" w:hAnsi="Josefin Slab"/>
        </w:rPr>
        <w:t xml:space="preserve">«economía del dar de </w:t>
      </w:r>
      <w:r w:rsidRPr="00594731">
        <w:rPr>
          <w:rFonts w:ascii="Josefin Slab" w:hAnsi="Josefin Slab"/>
          <w:spacing w:val="-4"/>
        </w:rPr>
        <w:t xml:space="preserve">Dios» </w:t>
      </w:r>
      <w:r w:rsidRPr="00594731">
        <w:rPr>
          <w:rFonts w:ascii="Josefin Slab" w:hAnsi="Josefin Slab"/>
        </w:rPr>
        <w:t xml:space="preserve">y así  es como funciona: </w:t>
      </w:r>
      <w:r w:rsidRPr="00594731">
        <w:rPr>
          <w:rFonts w:ascii="Josefin Slab" w:hAnsi="Josefin Slab"/>
          <w:spacing w:val="-5"/>
        </w:rPr>
        <w:t xml:space="preserve">las </w:t>
      </w:r>
      <w:r w:rsidRPr="00594731">
        <w:rPr>
          <w:rFonts w:ascii="Josefin Slab" w:hAnsi="Josefin Slab"/>
        </w:rPr>
        <w:t xml:space="preserve">personas que donan a </w:t>
      </w:r>
      <w:r w:rsidRPr="00594731">
        <w:rPr>
          <w:rFonts w:ascii="Josefin Slab" w:hAnsi="Josefin Slab"/>
          <w:spacing w:val="-8"/>
        </w:rPr>
        <w:t xml:space="preserve">la </w:t>
      </w:r>
      <w:r w:rsidRPr="00594731">
        <w:rPr>
          <w:rFonts w:ascii="Josefin Slab" w:hAnsi="Josefin Slab"/>
          <w:spacing w:val="-5"/>
        </w:rPr>
        <w:t xml:space="preserve">Trinity </w:t>
      </w:r>
      <w:r w:rsidRPr="00594731">
        <w:rPr>
          <w:rFonts w:ascii="Josefin Slab" w:hAnsi="Josefin Slab"/>
        </w:rPr>
        <w:t xml:space="preserve">Broadcasting Network de Crouch cosecharán </w:t>
      </w:r>
      <w:r w:rsidRPr="00594731">
        <w:rPr>
          <w:rFonts w:ascii="Josefin Slab" w:hAnsi="Josefin Slab"/>
          <w:spacing w:val="-5"/>
        </w:rPr>
        <w:t xml:space="preserve">las </w:t>
      </w:r>
      <w:r w:rsidRPr="00594731">
        <w:rPr>
          <w:rFonts w:ascii="Josefin Slab" w:hAnsi="Josefin Slab"/>
          <w:spacing w:val="-3"/>
        </w:rPr>
        <w:t xml:space="preserve">bendiciones financieras </w:t>
      </w:r>
      <w:r w:rsidRPr="00594731">
        <w:rPr>
          <w:rFonts w:ascii="Josefin Slab" w:hAnsi="Josefin Slab"/>
        </w:rPr>
        <w:t xml:space="preserve">de un </w:t>
      </w:r>
      <w:r w:rsidRPr="00594731">
        <w:rPr>
          <w:rFonts w:ascii="Josefin Slab" w:hAnsi="Josefin Slab"/>
          <w:spacing w:val="-4"/>
        </w:rPr>
        <w:t xml:space="preserve">Dios </w:t>
      </w:r>
      <w:r w:rsidRPr="00594731">
        <w:rPr>
          <w:rFonts w:ascii="Josefin Slab" w:hAnsi="Josefin Slab"/>
          <w:spacing w:val="-3"/>
        </w:rPr>
        <w:t xml:space="preserve">agradecido. Mientras </w:t>
      </w:r>
      <w:r w:rsidRPr="00594731">
        <w:rPr>
          <w:rFonts w:ascii="Josefin Slab" w:hAnsi="Josefin Slab"/>
        </w:rPr>
        <w:t xml:space="preserve">más den a </w:t>
      </w:r>
      <w:r w:rsidRPr="00594731">
        <w:rPr>
          <w:rFonts w:ascii="Josefin Slab" w:hAnsi="Josefin Slab"/>
          <w:spacing w:val="3"/>
        </w:rPr>
        <w:t xml:space="preserve">TBN, </w:t>
      </w:r>
      <w:r w:rsidRPr="00594731">
        <w:rPr>
          <w:rFonts w:ascii="Josefin Slab" w:hAnsi="Josefin Slab"/>
        </w:rPr>
        <w:t xml:space="preserve">más se </w:t>
      </w:r>
      <w:r w:rsidRPr="00594731">
        <w:rPr>
          <w:rFonts w:ascii="Josefin Slab" w:hAnsi="Josefin Slab"/>
          <w:spacing w:val="-5"/>
        </w:rPr>
        <w:t xml:space="preserve">les </w:t>
      </w:r>
      <w:r w:rsidRPr="00594731">
        <w:rPr>
          <w:rFonts w:ascii="Josefin Slab" w:hAnsi="Josefin Slab"/>
        </w:rPr>
        <w:t xml:space="preserve">dará a </w:t>
      </w:r>
      <w:r w:rsidRPr="00594731">
        <w:rPr>
          <w:rFonts w:ascii="Josefin Slab" w:hAnsi="Josefin Slab"/>
          <w:spacing w:val="-6"/>
        </w:rPr>
        <w:t xml:space="preserve">ellos. </w:t>
      </w:r>
      <w:r w:rsidRPr="00594731">
        <w:rPr>
          <w:rFonts w:ascii="Josefin Slab" w:hAnsi="Josefin Slab"/>
        </w:rPr>
        <w:t xml:space="preserve">Estar en </w:t>
      </w:r>
      <w:r w:rsidRPr="00594731">
        <w:rPr>
          <w:rFonts w:ascii="Josefin Slab" w:hAnsi="Josefin Slab"/>
          <w:spacing w:val="-8"/>
        </w:rPr>
        <w:t xml:space="preserve">la </w:t>
      </w:r>
      <w:r w:rsidRPr="00594731">
        <w:rPr>
          <w:rFonts w:ascii="Josefin Slab" w:hAnsi="Josefin Slab"/>
          <w:spacing w:val="-3"/>
        </w:rPr>
        <w:t xml:space="preserve">ruina </w:t>
      </w:r>
      <w:r w:rsidRPr="00594731">
        <w:rPr>
          <w:rFonts w:ascii="Josefin Slab" w:hAnsi="Josefin Slab"/>
        </w:rPr>
        <w:t xml:space="preserve">o en deuda no es una </w:t>
      </w:r>
      <w:r w:rsidRPr="00594731">
        <w:rPr>
          <w:rFonts w:ascii="Josefin Slab" w:hAnsi="Josefin Slab"/>
          <w:spacing w:val="-3"/>
        </w:rPr>
        <w:t xml:space="preserve">excusa </w:t>
      </w:r>
      <w:r w:rsidRPr="00594731">
        <w:rPr>
          <w:rFonts w:ascii="Josefin Slab" w:hAnsi="Josefin Slab"/>
        </w:rPr>
        <w:t xml:space="preserve">para no </w:t>
      </w:r>
      <w:r w:rsidRPr="00594731">
        <w:rPr>
          <w:rFonts w:ascii="Josefin Slab" w:hAnsi="Josefin Slab"/>
          <w:spacing w:val="-4"/>
        </w:rPr>
        <w:t xml:space="preserve">escribir </w:t>
      </w:r>
      <w:r w:rsidRPr="00594731">
        <w:rPr>
          <w:rFonts w:ascii="Josefin Slab" w:hAnsi="Josefin Slab"/>
        </w:rPr>
        <w:t xml:space="preserve">un cheque. De hecho, es una oportunidad </w:t>
      </w:r>
      <w:r w:rsidRPr="00594731">
        <w:rPr>
          <w:rFonts w:ascii="Josefin Slab" w:hAnsi="Josefin Slab"/>
          <w:spacing w:val="-5"/>
        </w:rPr>
        <w:t xml:space="preserve">ideal, </w:t>
      </w:r>
      <w:r w:rsidRPr="00594731">
        <w:rPr>
          <w:rFonts w:ascii="Josefin Slab" w:hAnsi="Josefin Slab"/>
        </w:rPr>
        <w:t xml:space="preserve">porque </w:t>
      </w:r>
      <w:r w:rsidRPr="00594731">
        <w:rPr>
          <w:rFonts w:ascii="Josefin Slab" w:hAnsi="Josefin Slab"/>
          <w:spacing w:val="-4"/>
        </w:rPr>
        <w:t xml:space="preserve">Dios </w:t>
      </w:r>
      <w:r w:rsidRPr="00594731">
        <w:rPr>
          <w:rFonts w:ascii="Josefin Slab" w:hAnsi="Josefin Slab"/>
        </w:rPr>
        <w:t xml:space="preserve">es </w:t>
      </w:r>
      <w:r w:rsidRPr="00594731">
        <w:rPr>
          <w:rFonts w:ascii="Josefin Slab" w:hAnsi="Josefin Slab"/>
          <w:spacing w:val="-3"/>
        </w:rPr>
        <w:t xml:space="preserve">especialmente </w:t>
      </w:r>
      <w:r w:rsidRPr="00594731">
        <w:rPr>
          <w:rFonts w:ascii="Josefin Slab" w:hAnsi="Josefin Slab"/>
        </w:rPr>
        <w:t xml:space="preserve">generoso con </w:t>
      </w:r>
      <w:r w:rsidRPr="00594731">
        <w:rPr>
          <w:rFonts w:ascii="Josefin Slab" w:hAnsi="Josefin Slab"/>
          <w:spacing w:val="-5"/>
        </w:rPr>
        <w:t xml:space="preserve">los </w:t>
      </w:r>
      <w:r w:rsidRPr="00594731">
        <w:rPr>
          <w:rFonts w:ascii="Josefin Slab" w:hAnsi="Josefin Slab"/>
        </w:rPr>
        <w:t xml:space="preserve">que dan cuando menos pueden hacerlo. </w:t>
      </w:r>
      <w:r w:rsidRPr="00594731">
        <w:rPr>
          <w:rFonts w:ascii="Josefin Slab" w:hAnsi="Josefin Slab"/>
          <w:spacing w:val="5"/>
        </w:rPr>
        <w:t xml:space="preserve">«Él </w:t>
      </w:r>
      <w:r w:rsidRPr="00594731">
        <w:rPr>
          <w:rFonts w:ascii="Josefin Slab" w:hAnsi="Josefin Slab"/>
          <w:spacing w:val="-8"/>
        </w:rPr>
        <w:t xml:space="preserve">le </w:t>
      </w:r>
      <w:r w:rsidRPr="00594731">
        <w:rPr>
          <w:rFonts w:ascii="Josefin Slab" w:hAnsi="Josefin Slab"/>
        </w:rPr>
        <w:t xml:space="preserve">dará </w:t>
      </w:r>
      <w:r w:rsidRPr="00594731">
        <w:rPr>
          <w:rFonts w:ascii="Josefin Slab" w:hAnsi="Josefin Slab"/>
          <w:spacing w:val="-6"/>
        </w:rPr>
        <w:t xml:space="preserve">miles, </w:t>
      </w:r>
      <w:r w:rsidRPr="00594731">
        <w:rPr>
          <w:rFonts w:ascii="Josefin Slab" w:hAnsi="Josefin Slab"/>
          <w:spacing w:val="-3"/>
        </w:rPr>
        <w:t xml:space="preserve">cientos </w:t>
      </w:r>
      <w:r w:rsidRPr="00594731">
        <w:rPr>
          <w:rFonts w:ascii="Josefin Slab" w:hAnsi="Josefin Slab"/>
        </w:rPr>
        <w:t xml:space="preserve">de </w:t>
      </w:r>
      <w:r w:rsidRPr="00594731">
        <w:rPr>
          <w:rFonts w:ascii="Josefin Slab" w:hAnsi="Josefin Slab"/>
          <w:spacing w:val="-3"/>
        </w:rPr>
        <w:t xml:space="preserve">miles», </w:t>
      </w:r>
      <w:r w:rsidRPr="00594731">
        <w:rPr>
          <w:rFonts w:ascii="Josefin Slab" w:hAnsi="Josefin Slab"/>
          <w:spacing w:val="-4"/>
        </w:rPr>
        <w:t xml:space="preserve">dijo </w:t>
      </w:r>
      <w:r w:rsidRPr="00594731">
        <w:rPr>
          <w:rFonts w:ascii="Josefin Slab" w:hAnsi="Josefin Slab"/>
        </w:rPr>
        <w:t xml:space="preserve">Crouch a sus espectadores durante un </w:t>
      </w:r>
      <w:r w:rsidRPr="00594731">
        <w:rPr>
          <w:rFonts w:ascii="Josefin Slab" w:hAnsi="Josefin Slab"/>
          <w:spacing w:val="-3"/>
        </w:rPr>
        <w:t xml:space="preserve">teletón </w:t>
      </w:r>
      <w:r w:rsidRPr="00594731">
        <w:rPr>
          <w:rFonts w:ascii="Josefin Slab" w:hAnsi="Josefin Slab"/>
        </w:rPr>
        <w:t>en</w:t>
      </w:r>
      <w:r w:rsidRPr="00594731">
        <w:rPr>
          <w:rFonts w:ascii="Josefin Slab" w:hAnsi="Josefin Slab"/>
          <w:spacing w:val="12"/>
        </w:rPr>
        <w:t xml:space="preserve"> </w:t>
      </w:r>
      <w:r w:rsidRPr="00594731">
        <w:rPr>
          <w:rFonts w:ascii="Josefin Slab" w:hAnsi="Josefin Slab"/>
        </w:rPr>
        <w:t>noviembre</w:t>
      </w:r>
    </w:p>
    <w:p w:rsidR="00703F8A" w:rsidRPr="00594731" w:rsidRDefault="00D9371B" w:rsidP="007A564F">
      <w:pPr>
        <w:pStyle w:val="Textoindependiente"/>
        <w:spacing w:before="56" w:line="276" w:lineRule="auto"/>
        <w:ind w:left="549"/>
        <w:rPr>
          <w:rFonts w:ascii="Josefin Slab" w:hAnsi="Josefin Slab"/>
        </w:rPr>
      </w:pPr>
      <w:r w:rsidRPr="00594731">
        <w:rPr>
          <w:rFonts w:ascii="Josefin Slab" w:hAnsi="Josefin Slab"/>
        </w:rPr>
        <w:t>pasado. «Él le dará millones y miles de millones de dólares».</w:t>
      </w:r>
      <w:bookmarkStart w:id="94" w:name="_bookmark87"/>
      <w:bookmarkEnd w:id="94"/>
      <w:r w:rsidRPr="00594731">
        <w:rPr>
          <w:rFonts w:ascii="Josefin Slab" w:hAnsi="Josefin Slab"/>
        </w:rPr>
        <w:fldChar w:fldCharType="begin"/>
      </w:r>
      <w:r w:rsidRPr="00594731">
        <w:rPr>
          <w:rFonts w:ascii="Josefin Slab" w:hAnsi="Josefin Slab"/>
        </w:rPr>
        <w:instrText xml:space="preserve"> HYPERLINK \l "_bookmark1319" </w:instrText>
      </w:r>
      <w:r w:rsidRPr="00594731">
        <w:rPr>
          <w:rFonts w:ascii="Josefin Slab" w:hAnsi="Josefin Slab"/>
        </w:rPr>
        <w:fldChar w:fldCharType="separate"/>
      </w:r>
      <w:r w:rsidRPr="00594731">
        <w:rPr>
          <w:rFonts w:ascii="Josefin Slab" w:hAnsi="Josefin Slab"/>
          <w:color w:val="0000ED"/>
          <w:vertAlign w:val="superscript"/>
        </w:rPr>
        <w:t>22</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4" w:line="276" w:lineRule="auto"/>
        <w:ind w:right="137" w:firstLine="449"/>
        <w:rPr>
          <w:rFonts w:ascii="Josefin Slab" w:hAnsi="Josefin Slab"/>
        </w:rPr>
      </w:pPr>
      <w:r w:rsidRPr="00594731">
        <w:rPr>
          <w:rFonts w:ascii="Josefin Slab" w:hAnsi="Josefin Slab"/>
          <w:spacing w:val="3"/>
        </w:rPr>
        <w:t xml:space="preserve">Para </w:t>
      </w:r>
      <w:r w:rsidRPr="00594731">
        <w:rPr>
          <w:rFonts w:ascii="Josefin Slab" w:hAnsi="Josefin Slab"/>
        </w:rPr>
        <w:t xml:space="preserve">Crouch y otros en </w:t>
      </w:r>
      <w:r w:rsidRPr="00594731">
        <w:rPr>
          <w:rFonts w:ascii="Josefin Slab" w:hAnsi="Josefin Slab"/>
          <w:spacing w:val="-8"/>
        </w:rPr>
        <w:t xml:space="preserve">la </w:t>
      </w:r>
      <w:r w:rsidRPr="00594731">
        <w:rPr>
          <w:rFonts w:ascii="Josefin Slab" w:hAnsi="Josefin Slab"/>
        </w:rPr>
        <w:t xml:space="preserve">parte superior de esta </w:t>
      </w:r>
      <w:r w:rsidRPr="00594731">
        <w:rPr>
          <w:rFonts w:ascii="Josefin Slab" w:hAnsi="Josefin Slab"/>
          <w:spacing w:val="-4"/>
        </w:rPr>
        <w:t xml:space="preserve">pirámide, </w:t>
      </w:r>
      <w:r w:rsidRPr="00594731">
        <w:rPr>
          <w:rFonts w:ascii="Josefin Slab" w:hAnsi="Josefin Slab"/>
          <w:spacing w:val="-8"/>
        </w:rPr>
        <w:t xml:space="preserve">la </w:t>
      </w:r>
      <w:r w:rsidRPr="00594731">
        <w:rPr>
          <w:rFonts w:ascii="Josefin Slab" w:hAnsi="Josefin Slab"/>
          <w:spacing w:val="-4"/>
        </w:rPr>
        <w:t xml:space="preserve">teología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funciona a </w:t>
      </w:r>
      <w:r w:rsidRPr="00594731">
        <w:rPr>
          <w:rFonts w:ascii="Josefin Slab" w:hAnsi="Josefin Slab"/>
          <w:spacing w:val="-8"/>
        </w:rPr>
        <w:t xml:space="preserve">la </w:t>
      </w:r>
      <w:r w:rsidRPr="00594731">
        <w:rPr>
          <w:rFonts w:ascii="Josefin Slab" w:hAnsi="Josefin Slab"/>
        </w:rPr>
        <w:t xml:space="preserve">perfección. Los espectadores envían </w:t>
      </w:r>
      <w:r w:rsidRPr="00594731">
        <w:rPr>
          <w:rFonts w:ascii="Josefin Slab" w:hAnsi="Josefin Slab"/>
          <w:spacing w:val="-7"/>
        </w:rPr>
        <w:t xml:space="preserve">miles </w:t>
      </w:r>
      <w:r w:rsidRPr="00594731">
        <w:rPr>
          <w:rFonts w:ascii="Josefin Slab" w:hAnsi="Josefin Slab"/>
        </w:rPr>
        <w:t xml:space="preserve">de </w:t>
      </w:r>
      <w:r w:rsidRPr="00594731">
        <w:rPr>
          <w:rFonts w:ascii="Josefin Slab" w:hAnsi="Josefin Slab"/>
          <w:spacing w:val="-6"/>
        </w:rPr>
        <w:t xml:space="preserve">millones </w:t>
      </w:r>
      <w:r w:rsidRPr="00594731">
        <w:rPr>
          <w:rFonts w:ascii="Josefin Slab" w:hAnsi="Josefin Slab"/>
        </w:rPr>
        <w:t xml:space="preserve">de </w:t>
      </w:r>
      <w:r w:rsidRPr="00594731">
        <w:rPr>
          <w:rFonts w:ascii="Josefin Slab" w:hAnsi="Josefin Slab"/>
          <w:spacing w:val="-3"/>
        </w:rPr>
        <w:t>dólare</w:t>
      </w:r>
      <w:bookmarkStart w:id="95" w:name="_bookmark88"/>
      <w:bookmarkEnd w:id="95"/>
      <w:r w:rsidRPr="00594731">
        <w:rPr>
          <w:rFonts w:ascii="Josefin Slab" w:hAnsi="Josefin Slab"/>
          <w:spacing w:val="-3"/>
        </w:rPr>
        <w:t>s</w:t>
      </w:r>
      <w:hyperlink w:anchor="_bookmark1320" w:history="1">
        <w:r w:rsidRPr="00594731">
          <w:rPr>
            <w:rFonts w:ascii="Josefin Slab" w:hAnsi="Josefin Slab"/>
            <w:color w:val="0000ED"/>
            <w:spacing w:val="-3"/>
            <w:vertAlign w:val="superscript"/>
          </w:rPr>
          <w:t>23</w:t>
        </w:r>
      </w:hyperlink>
      <w:r w:rsidRPr="00594731">
        <w:rPr>
          <w:rFonts w:ascii="Josefin Slab" w:hAnsi="Josefin Slab"/>
          <w:color w:val="0000ED"/>
          <w:spacing w:val="-3"/>
        </w:rPr>
        <w:t xml:space="preserve"> </w:t>
      </w:r>
      <w:r w:rsidRPr="00594731">
        <w:rPr>
          <w:rFonts w:ascii="Josefin Slab" w:hAnsi="Josefin Slab"/>
        </w:rPr>
        <w:t xml:space="preserve">y cuando no hay retorno de </w:t>
      </w:r>
      <w:r w:rsidRPr="00594731">
        <w:rPr>
          <w:rFonts w:ascii="Josefin Slab" w:hAnsi="Josefin Slab"/>
          <w:spacing w:val="-8"/>
        </w:rPr>
        <w:t xml:space="preserve">la </w:t>
      </w:r>
      <w:r w:rsidRPr="00594731">
        <w:rPr>
          <w:rFonts w:ascii="Josefin Slab" w:hAnsi="Josefin Slab"/>
          <w:spacing w:val="-4"/>
        </w:rPr>
        <w:t>inversión,  Dios</w:t>
      </w:r>
      <w:r w:rsidRPr="00594731">
        <w:rPr>
          <w:rFonts w:ascii="Josefin Slab" w:hAnsi="Josefin Slab"/>
          <w:spacing w:val="59"/>
        </w:rPr>
        <w:t xml:space="preserve"> </w:t>
      </w:r>
      <w:r w:rsidRPr="00594731">
        <w:rPr>
          <w:rFonts w:ascii="Josefin Slab" w:hAnsi="Josefin Slab"/>
        </w:rPr>
        <w:t xml:space="preserve">es el </w:t>
      </w:r>
      <w:r w:rsidRPr="00594731">
        <w:rPr>
          <w:rFonts w:ascii="Josefin Slab" w:hAnsi="Josefin Slab"/>
          <w:spacing w:val="-3"/>
        </w:rPr>
        <w:t xml:space="preserve">único </w:t>
      </w:r>
      <w:r w:rsidRPr="00594731">
        <w:rPr>
          <w:rFonts w:ascii="Josefin Slab" w:hAnsi="Josefin Slab"/>
        </w:rPr>
        <w:t>considerado responsable.</w:t>
      </w:r>
      <w:bookmarkStart w:id="96" w:name="_bookmark89"/>
      <w:bookmarkEnd w:id="96"/>
      <w:r w:rsidRPr="00594731">
        <w:rPr>
          <w:rFonts w:ascii="Josefin Slab" w:hAnsi="Josefin Slab"/>
        </w:rPr>
        <w:fldChar w:fldCharType="begin"/>
      </w:r>
      <w:r w:rsidRPr="00594731">
        <w:rPr>
          <w:rFonts w:ascii="Josefin Slab" w:hAnsi="Josefin Slab"/>
        </w:rPr>
        <w:instrText xml:space="preserve"> HYPERLINK \l "_bookmark1321" </w:instrText>
      </w:r>
      <w:r w:rsidRPr="00594731">
        <w:rPr>
          <w:rFonts w:ascii="Josefin Slab" w:hAnsi="Josefin Slab"/>
        </w:rPr>
        <w:fldChar w:fldCharType="separate"/>
      </w:r>
      <w:r w:rsidRPr="00594731">
        <w:rPr>
          <w:rFonts w:ascii="Josefin Slab" w:hAnsi="Josefin Slab"/>
          <w:color w:val="0000ED"/>
          <w:vertAlign w:val="superscript"/>
        </w:rPr>
        <w:t>24</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O </w:t>
      </w:r>
      <w:r w:rsidRPr="00594731">
        <w:rPr>
          <w:rFonts w:ascii="Josefin Slab" w:hAnsi="Josefin Slab"/>
          <w:spacing w:val="-5"/>
        </w:rPr>
        <w:t xml:space="preserve">las </w:t>
      </w:r>
      <w:r w:rsidRPr="00594731">
        <w:rPr>
          <w:rFonts w:ascii="Josefin Slab" w:hAnsi="Josefin Slab"/>
        </w:rPr>
        <w:t xml:space="preserve">personas que han </w:t>
      </w:r>
      <w:r w:rsidRPr="00594731">
        <w:rPr>
          <w:rFonts w:ascii="Josefin Slab" w:hAnsi="Josefin Slab"/>
          <w:spacing w:val="-3"/>
        </w:rPr>
        <w:t xml:space="preserve">enviado </w:t>
      </w:r>
      <w:r w:rsidRPr="00594731">
        <w:rPr>
          <w:rFonts w:ascii="Josefin Slab" w:hAnsi="Josefin Slab"/>
        </w:rPr>
        <w:t xml:space="preserve">el </w:t>
      </w:r>
      <w:r w:rsidRPr="00594731">
        <w:rPr>
          <w:rFonts w:ascii="Josefin Slab" w:hAnsi="Josefin Slab"/>
          <w:spacing w:val="-3"/>
        </w:rPr>
        <w:t xml:space="preserve">dinero </w:t>
      </w:r>
      <w:r w:rsidRPr="00594731">
        <w:rPr>
          <w:rFonts w:ascii="Josefin Slab" w:hAnsi="Josefin Slab"/>
        </w:rPr>
        <w:t xml:space="preserve">son </w:t>
      </w:r>
      <w:r w:rsidRPr="00594731">
        <w:rPr>
          <w:rFonts w:ascii="Josefin Slab" w:hAnsi="Josefin Slab"/>
          <w:spacing w:val="-5"/>
        </w:rPr>
        <w:t xml:space="preserve">las </w:t>
      </w:r>
      <w:r w:rsidRPr="00594731">
        <w:rPr>
          <w:rFonts w:ascii="Josefin Slab" w:hAnsi="Josefin Slab"/>
          <w:spacing w:val="-4"/>
        </w:rPr>
        <w:t xml:space="preserve">culpables </w:t>
      </w:r>
      <w:r w:rsidRPr="00594731">
        <w:rPr>
          <w:rFonts w:ascii="Josefin Slab" w:hAnsi="Josefin Slab"/>
        </w:rPr>
        <w:t xml:space="preserve">de </w:t>
      </w:r>
      <w:r w:rsidRPr="00594731">
        <w:rPr>
          <w:rFonts w:ascii="Josefin Slab" w:hAnsi="Josefin Slab"/>
          <w:spacing w:val="-6"/>
        </w:rPr>
        <w:t xml:space="preserve">algún </w:t>
      </w:r>
      <w:r w:rsidRPr="00594731">
        <w:rPr>
          <w:rFonts w:ascii="Josefin Slab" w:hAnsi="Josefin Slab"/>
        </w:rPr>
        <w:t xml:space="preserve">defecto en su fe que </w:t>
      </w:r>
      <w:r w:rsidRPr="00594731">
        <w:rPr>
          <w:rFonts w:ascii="Josefin Slab" w:hAnsi="Josefin Slab"/>
          <w:spacing w:val="-7"/>
        </w:rPr>
        <w:t xml:space="preserve">impidió </w:t>
      </w:r>
      <w:r w:rsidRPr="00594731">
        <w:rPr>
          <w:rFonts w:ascii="Josefin Slab" w:hAnsi="Josefin Slab"/>
        </w:rPr>
        <w:t xml:space="preserve">que el </w:t>
      </w:r>
      <w:r w:rsidRPr="00594731">
        <w:rPr>
          <w:rFonts w:ascii="Josefin Slab" w:hAnsi="Josefin Slab"/>
          <w:spacing w:val="-4"/>
        </w:rPr>
        <w:t xml:space="preserve">codiciado </w:t>
      </w:r>
      <w:r w:rsidRPr="00594731">
        <w:rPr>
          <w:rFonts w:ascii="Josefin Slab" w:hAnsi="Josefin Slab"/>
          <w:spacing w:val="-7"/>
        </w:rPr>
        <w:t xml:space="preserve">milagro </w:t>
      </w:r>
      <w:r w:rsidRPr="00594731">
        <w:rPr>
          <w:rFonts w:ascii="Josefin Slab" w:hAnsi="Josefin Slab"/>
        </w:rPr>
        <w:t xml:space="preserve">se </w:t>
      </w:r>
      <w:r w:rsidRPr="00594731">
        <w:rPr>
          <w:rFonts w:ascii="Josefin Slab" w:hAnsi="Josefin Slab"/>
          <w:spacing w:val="-3"/>
        </w:rPr>
        <w:t>materializara.</w:t>
      </w:r>
      <w:bookmarkStart w:id="97" w:name="_bookmark90"/>
      <w:bookmarkEnd w:id="97"/>
      <w:r w:rsidRPr="00594731">
        <w:rPr>
          <w:rFonts w:ascii="Josefin Slab" w:hAnsi="Josefin Slab"/>
        </w:rPr>
        <w:fldChar w:fldCharType="begin"/>
      </w:r>
      <w:r w:rsidRPr="00594731">
        <w:rPr>
          <w:rFonts w:ascii="Josefin Slab" w:hAnsi="Josefin Slab"/>
        </w:rPr>
        <w:instrText xml:space="preserve"> HYPERLINK \l "_bookmark1322" </w:instrText>
      </w:r>
      <w:r w:rsidRPr="00594731">
        <w:rPr>
          <w:rFonts w:ascii="Josefin Slab" w:hAnsi="Josefin Slab"/>
        </w:rPr>
        <w:fldChar w:fldCharType="separate"/>
      </w:r>
      <w:r w:rsidRPr="00594731">
        <w:rPr>
          <w:rFonts w:ascii="Josefin Slab" w:hAnsi="Josefin Slab"/>
          <w:color w:val="0000ED"/>
          <w:spacing w:val="-3"/>
          <w:vertAlign w:val="superscript"/>
        </w:rPr>
        <w:t>25</w:t>
      </w:r>
      <w:r w:rsidRPr="00594731">
        <w:rPr>
          <w:rFonts w:ascii="Josefin Slab" w:hAnsi="Josefin Slab"/>
          <w:color w:val="0000ED"/>
          <w:spacing w:val="-3"/>
          <w:vertAlign w:val="superscript"/>
        </w:rPr>
        <w:fldChar w:fldCharType="end"/>
      </w:r>
      <w:r w:rsidRPr="00594731">
        <w:rPr>
          <w:rFonts w:ascii="Josefin Slab" w:hAnsi="Josefin Slab"/>
          <w:color w:val="0000ED"/>
          <w:spacing w:val="-3"/>
        </w:rPr>
        <w:t xml:space="preserve"> </w:t>
      </w:r>
      <w:r w:rsidRPr="00594731">
        <w:rPr>
          <w:rFonts w:ascii="Josefin Slab" w:hAnsi="Josefin Slab"/>
        </w:rPr>
        <w:t xml:space="preserve">La decepción, </w:t>
      </w:r>
      <w:r w:rsidRPr="00594731">
        <w:rPr>
          <w:rFonts w:ascii="Josefin Slab" w:hAnsi="Josefin Slab"/>
          <w:spacing w:val="-8"/>
        </w:rPr>
        <w:t xml:space="preserve">la </w:t>
      </w:r>
      <w:r w:rsidRPr="00594731">
        <w:rPr>
          <w:rFonts w:ascii="Josefin Slab" w:hAnsi="Josefin Slab"/>
        </w:rPr>
        <w:t xml:space="preserve">frustración, </w:t>
      </w:r>
      <w:r w:rsidRPr="00594731">
        <w:rPr>
          <w:rFonts w:ascii="Josefin Slab" w:hAnsi="Josefin Slab"/>
          <w:spacing w:val="-8"/>
        </w:rPr>
        <w:t xml:space="preserve">la </w:t>
      </w:r>
      <w:r w:rsidRPr="00594731">
        <w:rPr>
          <w:rFonts w:ascii="Josefin Slab" w:hAnsi="Josefin Slab"/>
        </w:rPr>
        <w:t xml:space="preserve">pobreza, </w:t>
      </w:r>
      <w:r w:rsidRPr="00594731">
        <w:rPr>
          <w:rFonts w:ascii="Josefin Slab" w:hAnsi="Josefin Slab"/>
          <w:spacing w:val="-8"/>
        </w:rPr>
        <w:t xml:space="preserve">la </w:t>
      </w:r>
      <w:r w:rsidRPr="00594731">
        <w:rPr>
          <w:rFonts w:ascii="Josefin Slab" w:hAnsi="Josefin Slab"/>
        </w:rPr>
        <w:t xml:space="preserve">tristeza, </w:t>
      </w:r>
      <w:r w:rsidRPr="00594731">
        <w:rPr>
          <w:rFonts w:ascii="Josefin Slab" w:hAnsi="Josefin Slab"/>
          <w:spacing w:val="-8"/>
        </w:rPr>
        <w:t xml:space="preserve">la </w:t>
      </w:r>
      <w:r w:rsidRPr="00594731">
        <w:rPr>
          <w:rFonts w:ascii="Josefin Slab" w:hAnsi="Josefin Slab"/>
          <w:spacing w:val="-5"/>
        </w:rPr>
        <w:t xml:space="preserve">ira </w:t>
      </w:r>
      <w:r w:rsidRPr="00594731">
        <w:rPr>
          <w:rFonts w:ascii="Josefin Slab" w:hAnsi="Josefin Slab"/>
        </w:rPr>
        <w:t xml:space="preserve">y en </w:t>
      </w:r>
      <w:r w:rsidRPr="00594731">
        <w:rPr>
          <w:rFonts w:ascii="Josefin Slab" w:hAnsi="Josefin Slab"/>
          <w:spacing w:val="-6"/>
        </w:rPr>
        <w:t xml:space="preserve">última </w:t>
      </w:r>
      <w:r w:rsidRPr="00594731">
        <w:rPr>
          <w:rFonts w:ascii="Josefin Slab" w:hAnsi="Josefin Slab"/>
          <w:spacing w:val="-4"/>
        </w:rPr>
        <w:t xml:space="preserve">instancia  </w:t>
      </w:r>
      <w:r w:rsidRPr="00594731">
        <w:rPr>
          <w:rFonts w:ascii="Josefin Slab" w:hAnsi="Josefin Slab"/>
          <w:spacing w:val="-8"/>
        </w:rPr>
        <w:t xml:space="preserve">la </w:t>
      </w:r>
      <w:r w:rsidRPr="00594731">
        <w:rPr>
          <w:rFonts w:ascii="Josefin Slab" w:hAnsi="Josefin Slab"/>
          <w:spacing w:val="-4"/>
        </w:rPr>
        <w:t xml:space="preserve">incredulidad  </w:t>
      </w:r>
      <w:r w:rsidRPr="00594731">
        <w:rPr>
          <w:rFonts w:ascii="Josefin Slab" w:hAnsi="Josefin Slab"/>
        </w:rPr>
        <w:t xml:space="preserve">son </w:t>
      </w:r>
      <w:r w:rsidRPr="00594731">
        <w:rPr>
          <w:rFonts w:ascii="Josefin Slab" w:hAnsi="Josefin Slab"/>
          <w:spacing w:val="-5"/>
        </w:rPr>
        <w:t xml:space="preserve">los principales </w:t>
      </w:r>
      <w:r w:rsidRPr="00594731">
        <w:rPr>
          <w:rFonts w:ascii="Josefin Slab" w:hAnsi="Josefin Slab"/>
        </w:rPr>
        <w:t xml:space="preserve">frutos de este </w:t>
      </w:r>
      <w:r w:rsidRPr="00594731">
        <w:rPr>
          <w:rFonts w:ascii="Josefin Slab" w:hAnsi="Josefin Slab"/>
          <w:spacing w:val="-4"/>
        </w:rPr>
        <w:t>tipo</w:t>
      </w:r>
      <w:r w:rsidRPr="00594731">
        <w:rPr>
          <w:rFonts w:ascii="Josefin Slab" w:hAnsi="Josefin Slab"/>
          <w:spacing w:val="59"/>
        </w:rPr>
        <w:t xml:space="preserve"> </w:t>
      </w:r>
      <w:r w:rsidRPr="00594731">
        <w:rPr>
          <w:rFonts w:ascii="Josefin Slab" w:hAnsi="Josefin Slab"/>
        </w:rPr>
        <w:t xml:space="preserve">de enseñanza, pero </w:t>
      </w:r>
      <w:r w:rsidRPr="00594731">
        <w:rPr>
          <w:rFonts w:ascii="Josefin Slab" w:hAnsi="Josefin Slab"/>
          <w:spacing w:val="-5"/>
        </w:rPr>
        <w:t xml:space="preserve">las </w:t>
      </w:r>
      <w:r w:rsidRPr="00594731">
        <w:rPr>
          <w:rFonts w:ascii="Josefin Slab" w:hAnsi="Josefin Slab"/>
          <w:spacing w:val="-4"/>
        </w:rPr>
        <w:t xml:space="preserve">peticiones </w:t>
      </w:r>
      <w:r w:rsidRPr="00594731">
        <w:rPr>
          <w:rFonts w:ascii="Josefin Slab" w:hAnsi="Josefin Slab"/>
        </w:rPr>
        <w:t xml:space="preserve">de </w:t>
      </w:r>
      <w:r w:rsidRPr="00594731">
        <w:rPr>
          <w:rFonts w:ascii="Josefin Slab" w:hAnsi="Josefin Slab"/>
          <w:spacing w:val="-3"/>
        </w:rPr>
        <w:t xml:space="preserve">dinero </w:t>
      </w:r>
      <w:r w:rsidRPr="00594731">
        <w:rPr>
          <w:rFonts w:ascii="Josefin Slab" w:hAnsi="Josefin Slab"/>
          <w:spacing w:val="-4"/>
        </w:rPr>
        <w:t xml:space="preserve">solo </w:t>
      </w:r>
      <w:r w:rsidRPr="00594731">
        <w:rPr>
          <w:rFonts w:ascii="Josefin Slab" w:hAnsi="Josefin Slab"/>
        </w:rPr>
        <w:t xml:space="preserve">se </w:t>
      </w:r>
      <w:r w:rsidRPr="00594731">
        <w:rPr>
          <w:rFonts w:ascii="Josefin Slab" w:hAnsi="Josefin Slab"/>
          <w:spacing w:val="-3"/>
        </w:rPr>
        <w:t xml:space="preserve">vuelven </w:t>
      </w:r>
      <w:r w:rsidRPr="00594731">
        <w:rPr>
          <w:rFonts w:ascii="Josefin Slab" w:hAnsi="Josefin Slab"/>
        </w:rPr>
        <w:t xml:space="preserve">más urgentes y </w:t>
      </w:r>
      <w:r w:rsidRPr="00594731">
        <w:rPr>
          <w:rFonts w:ascii="Josefin Slab" w:hAnsi="Josefin Slab"/>
          <w:spacing w:val="-5"/>
        </w:rPr>
        <w:t xml:space="preserve">las </w:t>
      </w:r>
      <w:r w:rsidRPr="00594731">
        <w:rPr>
          <w:rFonts w:ascii="Josefin Slab" w:hAnsi="Josefin Slab"/>
          <w:spacing w:val="-3"/>
        </w:rPr>
        <w:t xml:space="preserve">falsas </w:t>
      </w:r>
      <w:r w:rsidRPr="00594731">
        <w:rPr>
          <w:rFonts w:ascii="Josefin Slab" w:hAnsi="Josefin Slab"/>
        </w:rPr>
        <w:t>promesas más</w:t>
      </w:r>
      <w:r w:rsidRPr="00594731">
        <w:rPr>
          <w:rFonts w:ascii="Josefin Slab" w:hAnsi="Josefin Slab"/>
          <w:spacing w:val="13"/>
        </w:rPr>
        <w:t xml:space="preserve"> </w:t>
      </w:r>
      <w:r w:rsidRPr="00594731">
        <w:rPr>
          <w:rFonts w:ascii="Josefin Slab" w:hAnsi="Josefin Slab"/>
          <w:spacing w:val="-3"/>
        </w:rPr>
        <w:t>exageradas.</w:t>
      </w:r>
    </w:p>
    <w:p w:rsidR="00703F8A" w:rsidRPr="00594731" w:rsidRDefault="00D9371B" w:rsidP="007A564F">
      <w:pPr>
        <w:pStyle w:val="Textoindependiente"/>
        <w:spacing w:before="26" w:line="276" w:lineRule="auto"/>
        <w:ind w:right="124" w:firstLine="449"/>
        <w:rPr>
          <w:rFonts w:ascii="Josefin Slab" w:hAnsi="Josefin Slab"/>
        </w:rPr>
      </w:pPr>
      <w:r w:rsidRPr="00594731">
        <w:rPr>
          <w:rFonts w:ascii="Josefin Slab" w:hAnsi="Josefin Slab"/>
        </w:rPr>
        <w:t xml:space="preserve">Enmascarada con el </w:t>
      </w:r>
      <w:r w:rsidRPr="00594731">
        <w:rPr>
          <w:rFonts w:ascii="Josefin Slab" w:hAnsi="Josefin Slab"/>
          <w:spacing w:val="-4"/>
        </w:rPr>
        <w:t xml:space="preserve">lenguaje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fe y </w:t>
      </w:r>
      <w:r w:rsidRPr="00594731">
        <w:rPr>
          <w:rFonts w:ascii="Josefin Slab" w:hAnsi="Josefin Slab"/>
          <w:spacing w:val="-8"/>
        </w:rPr>
        <w:t xml:space="preserve">la </w:t>
      </w:r>
      <w:r w:rsidRPr="00594731">
        <w:rPr>
          <w:rFonts w:ascii="Josefin Slab" w:hAnsi="Josefin Slab"/>
          <w:spacing w:val="-3"/>
        </w:rPr>
        <w:t xml:space="preserve">generosidad, </w:t>
      </w:r>
      <w:r w:rsidRPr="00594731">
        <w:rPr>
          <w:rFonts w:ascii="Josefin Slab" w:hAnsi="Josefin Slab"/>
        </w:rPr>
        <w:t xml:space="preserve">toda </w:t>
      </w:r>
      <w:r w:rsidRPr="00594731">
        <w:rPr>
          <w:rFonts w:ascii="Josefin Slab" w:hAnsi="Josefin Slab"/>
          <w:spacing w:val="-8"/>
        </w:rPr>
        <w:t xml:space="preserve">la </w:t>
      </w:r>
      <w:r w:rsidRPr="00594731">
        <w:rPr>
          <w:rFonts w:ascii="Josefin Slab" w:hAnsi="Josefin Slab"/>
        </w:rPr>
        <w:t xml:space="preserve">farsa es un </w:t>
      </w:r>
      <w:r w:rsidRPr="00594731">
        <w:rPr>
          <w:rFonts w:ascii="Josefin Slab" w:hAnsi="Josefin Slab"/>
          <w:spacing w:val="-3"/>
        </w:rPr>
        <w:t xml:space="preserve">ardid </w:t>
      </w:r>
      <w:r w:rsidRPr="00594731">
        <w:rPr>
          <w:rFonts w:ascii="Josefin Slab" w:hAnsi="Josefin Slab"/>
        </w:rPr>
        <w:t xml:space="preserve">engañoso diseñado para aprovecharse del </w:t>
      </w:r>
      <w:r w:rsidRPr="00594731">
        <w:rPr>
          <w:rFonts w:ascii="Josefin Slab" w:hAnsi="Josefin Slab"/>
          <w:spacing w:val="-4"/>
        </w:rPr>
        <w:t xml:space="preserve">codicioso </w:t>
      </w:r>
      <w:r w:rsidRPr="00594731">
        <w:rPr>
          <w:rFonts w:ascii="Josefin Slab" w:hAnsi="Josefin Slab"/>
        </w:rPr>
        <w:t>y estafar al desesperado.</w:t>
      </w:r>
      <w:bookmarkStart w:id="98" w:name="_bookmark91"/>
      <w:bookmarkEnd w:id="98"/>
      <w:r w:rsidRPr="00594731">
        <w:rPr>
          <w:rFonts w:ascii="Josefin Slab" w:hAnsi="Josefin Slab"/>
        </w:rPr>
        <w:fldChar w:fldCharType="begin"/>
      </w:r>
      <w:r w:rsidRPr="00594731">
        <w:rPr>
          <w:rFonts w:ascii="Josefin Slab" w:hAnsi="Josefin Slab"/>
        </w:rPr>
        <w:instrText xml:space="preserve"> HYPERLINK \l "_bookmark1323" </w:instrText>
      </w:r>
      <w:r w:rsidRPr="00594731">
        <w:rPr>
          <w:rFonts w:ascii="Josefin Slab" w:hAnsi="Josefin Slab"/>
        </w:rPr>
        <w:fldChar w:fldCharType="separate"/>
      </w:r>
      <w:r w:rsidRPr="00594731">
        <w:rPr>
          <w:rFonts w:ascii="Josefin Slab" w:hAnsi="Josefin Slab"/>
          <w:color w:val="0000ED"/>
          <w:vertAlign w:val="superscript"/>
        </w:rPr>
        <w:t>26</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Se ha </w:t>
      </w:r>
      <w:r w:rsidRPr="00594731">
        <w:rPr>
          <w:rFonts w:ascii="Josefin Slab" w:hAnsi="Josefin Slab"/>
          <w:spacing w:val="-4"/>
        </w:rPr>
        <w:t xml:space="preserve">sustituido </w:t>
      </w:r>
      <w:r w:rsidRPr="00594731">
        <w:rPr>
          <w:rFonts w:ascii="Josefin Slab" w:hAnsi="Josefin Slab"/>
        </w:rPr>
        <w:t xml:space="preserve">al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con un </w:t>
      </w:r>
      <w:r w:rsidRPr="00594731">
        <w:rPr>
          <w:rFonts w:ascii="Josefin Slab" w:hAnsi="Josefin Slab"/>
          <w:spacing w:val="-3"/>
        </w:rPr>
        <w:t xml:space="preserve">espíritu </w:t>
      </w:r>
      <w:r w:rsidRPr="00594731">
        <w:rPr>
          <w:rFonts w:ascii="Josefin Slab" w:hAnsi="Josefin Slab"/>
        </w:rPr>
        <w:t xml:space="preserve">de fraude. A pesar de </w:t>
      </w:r>
      <w:r w:rsidRPr="00594731">
        <w:rPr>
          <w:rFonts w:ascii="Josefin Slab" w:hAnsi="Josefin Slab"/>
          <w:spacing w:val="-6"/>
        </w:rPr>
        <w:t xml:space="preserve">ello,  </w:t>
      </w:r>
      <w:r w:rsidRPr="00594731">
        <w:rPr>
          <w:rFonts w:ascii="Josefin Slab" w:hAnsi="Josefin Slab"/>
        </w:rPr>
        <w:t xml:space="preserve">tal mensaje de esperanza </w:t>
      </w:r>
      <w:r w:rsidRPr="00594731">
        <w:rPr>
          <w:rFonts w:ascii="Josefin Slab" w:hAnsi="Josefin Slab"/>
          <w:spacing w:val="-4"/>
        </w:rPr>
        <w:t xml:space="preserve">falsa  </w:t>
      </w:r>
      <w:r w:rsidRPr="00594731">
        <w:rPr>
          <w:rFonts w:ascii="Josefin Slab" w:hAnsi="Josefin Slab"/>
          <w:spacing w:val="-7"/>
        </w:rPr>
        <w:t xml:space="preserve">sigue  </w:t>
      </w:r>
      <w:r w:rsidRPr="00594731">
        <w:rPr>
          <w:rFonts w:ascii="Josefin Slab" w:hAnsi="Josefin Slab"/>
          <w:spacing w:val="-3"/>
        </w:rPr>
        <w:t xml:space="preserve">siendo  </w:t>
      </w:r>
      <w:r w:rsidRPr="00594731">
        <w:rPr>
          <w:rFonts w:ascii="Josefin Slab" w:hAnsi="Josefin Slab"/>
        </w:rPr>
        <w:t xml:space="preserve">muy </w:t>
      </w:r>
      <w:r w:rsidRPr="00594731">
        <w:rPr>
          <w:rFonts w:ascii="Josefin Slab" w:hAnsi="Josefin Slab"/>
          <w:spacing w:val="-3"/>
        </w:rPr>
        <w:t>popular</w:t>
      </w:r>
      <w:r w:rsidRPr="00594731">
        <w:rPr>
          <w:rFonts w:ascii="Josefin Slab" w:hAnsi="Josefin Slab"/>
          <w:spacing w:val="61"/>
        </w:rPr>
        <w:t xml:space="preserve"> </w:t>
      </w:r>
      <w:r w:rsidRPr="00594731">
        <w:rPr>
          <w:rFonts w:ascii="Josefin Slab" w:hAnsi="Josefin Slab"/>
        </w:rPr>
        <w:t>y es</w:t>
      </w:r>
      <w:r w:rsidRPr="00594731">
        <w:rPr>
          <w:rFonts w:ascii="Josefin Slab" w:hAnsi="Josefin Slab"/>
          <w:spacing w:val="-1"/>
        </w:rPr>
        <w:t xml:space="preserve"> </w:t>
      </w:r>
      <w:r w:rsidRPr="00594731">
        <w:rPr>
          <w:rFonts w:ascii="Josefin Slab" w:hAnsi="Josefin Slab"/>
          <w:spacing w:val="-3"/>
        </w:rPr>
        <w:t>fácil</w:t>
      </w:r>
    </w:p>
    <w:p w:rsidR="00703F8A" w:rsidRPr="00594731" w:rsidRDefault="00D9371B" w:rsidP="007A564F">
      <w:pPr>
        <w:spacing w:line="276" w:lineRule="auto"/>
        <w:ind w:left="100" w:right="138"/>
        <w:jc w:val="both"/>
        <w:rPr>
          <w:rFonts w:ascii="Josefin Slab" w:hAnsi="Josefin Slab"/>
          <w:sz w:val="27"/>
        </w:rPr>
      </w:pPr>
      <w:r w:rsidRPr="00594731">
        <w:rPr>
          <w:rFonts w:ascii="Josefin Slab" w:hAnsi="Josefin Slab"/>
          <w:sz w:val="27"/>
        </w:rPr>
        <w:lastRenderedPageBreak/>
        <w:t xml:space="preserve">ver por qué: </w:t>
      </w:r>
      <w:r w:rsidRPr="00594731">
        <w:rPr>
          <w:rFonts w:ascii="Josefin Slab" w:hAnsi="Josefin Slab"/>
          <w:i/>
          <w:sz w:val="27"/>
        </w:rPr>
        <w:t xml:space="preserve">hay una </w:t>
      </w:r>
      <w:r w:rsidRPr="00594731">
        <w:rPr>
          <w:rFonts w:ascii="Josefin Slab" w:hAnsi="Josefin Slab"/>
          <w:i/>
          <w:spacing w:val="-3"/>
          <w:sz w:val="27"/>
        </w:rPr>
        <w:t xml:space="preserve">promesa </w:t>
      </w:r>
      <w:r w:rsidRPr="00594731">
        <w:rPr>
          <w:rFonts w:ascii="Josefin Slab" w:hAnsi="Josefin Slab"/>
          <w:i/>
          <w:sz w:val="27"/>
        </w:rPr>
        <w:t xml:space="preserve">de bienestar físico,  riquezas materiales y una  </w:t>
      </w:r>
      <w:r w:rsidRPr="00594731">
        <w:rPr>
          <w:rFonts w:ascii="Josefin Slab" w:hAnsi="Josefin Slab"/>
          <w:i/>
          <w:spacing w:val="3"/>
          <w:sz w:val="27"/>
        </w:rPr>
        <w:t>vida</w:t>
      </w:r>
      <w:r w:rsidRPr="00594731">
        <w:rPr>
          <w:rFonts w:ascii="Josefin Slab" w:hAnsi="Josefin Slab"/>
          <w:i/>
          <w:spacing w:val="45"/>
          <w:sz w:val="27"/>
        </w:rPr>
        <w:t xml:space="preserve"> </w:t>
      </w:r>
      <w:r w:rsidRPr="00594731">
        <w:rPr>
          <w:rFonts w:ascii="Josefin Slab" w:hAnsi="Josefin Slab"/>
          <w:i/>
          <w:sz w:val="27"/>
        </w:rPr>
        <w:t>que</w:t>
      </w:r>
      <w:r w:rsidRPr="00594731">
        <w:rPr>
          <w:rFonts w:ascii="Josefin Slab" w:hAnsi="Josefin Slab"/>
          <w:i/>
          <w:spacing w:val="46"/>
          <w:sz w:val="27"/>
        </w:rPr>
        <w:t xml:space="preserve"> </w:t>
      </w:r>
      <w:r w:rsidRPr="00594731">
        <w:rPr>
          <w:rFonts w:ascii="Josefin Slab" w:hAnsi="Josefin Slab"/>
          <w:i/>
          <w:sz w:val="27"/>
        </w:rPr>
        <w:t>con</w:t>
      </w:r>
      <w:r w:rsidRPr="00594731">
        <w:rPr>
          <w:rFonts w:ascii="Josefin Slab" w:hAnsi="Josefin Slab"/>
          <w:i/>
          <w:spacing w:val="46"/>
          <w:sz w:val="27"/>
        </w:rPr>
        <w:t xml:space="preserve"> </w:t>
      </w:r>
      <w:r w:rsidRPr="00594731">
        <w:rPr>
          <w:rFonts w:ascii="Josefin Slab" w:hAnsi="Josefin Slab"/>
          <w:i/>
          <w:spacing w:val="2"/>
          <w:sz w:val="27"/>
        </w:rPr>
        <w:t>facilidad</w:t>
      </w:r>
      <w:r w:rsidRPr="00594731">
        <w:rPr>
          <w:rFonts w:ascii="Josefin Slab" w:hAnsi="Josefin Slab"/>
          <w:i/>
          <w:spacing w:val="45"/>
          <w:sz w:val="27"/>
        </w:rPr>
        <w:t xml:space="preserve"> </w:t>
      </w:r>
      <w:r w:rsidRPr="00594731">
        <w:rPr>
          <w:rFonts w:ascii="Josefin Slab" w:hAnsi="Josefin Slab"/>
          <w:i/>
          <w:sz w:val="27"/>
        </w:rPr>
        <w:t>apela</w:t>
      </w:r>
      <w:r w:rsidRPr="00594731">
        <w:rPr>
          <w:rFonts w:ascii="Josefin Slab" w:hAnsi="Josefin Slab"/>
          <w:i/>
          <w:spacing w:val="46"/>
          <w:sz w:val="27"/>
        </w:rPr>
        <w:t xml:space="preserve"> </w:t>
      </w:r>
      <w:r w:rsidRPr="00594731">
        <w:rPr>
          <w:rFonts w:ascii="Josefin Slab" w:hAnsi="Josefin Slab"/>
          <w:i/>
          <w:sz w:val="27"/>
        </w:rPr>
        <w:t>a</w:t>
      </w:r>
      <w:r w:rsidRPr="00594731">
        <w:rPr>
          <w:rFonts w:ascii="Josefin Slab" w:hAnsi="Josefin Slab"/>
          <w:i/>
          <w:spacing w:val="46"/>
          <w:sz w:val="27"/>
        </w:rPr>
        <w:t xml:space="preserve"> </w:t>
      </w:r>
      <w:r w:rsidRPr="00594731">
        <w:rPr>
          <w:rFonts w:ascii="Josefin Slab" w:hAnsi="Josefin Slab"/>
          <w:i/>
          <w:sz w:val="27"/>
        </w:rPr>
        <w:t>la</w:t>
      </w:r>
      <w:r w:rsidRPr="00594731">
        <w:rPr>
          <w:rFonts w:ascii="Josefin Slab" w:hAnsi="Josefin Slab"/>
          <w:i/>
          <w:spacing w:val="45"/>
          <w:sz w:val="27"/>
        </w:rPr>
        <w:t xml:space="preserve"> </w:t>
      </w:r>
      <w:r w:rsidRPr="00594731">
        <w:rPr>
          <w:rFonts w:ascii="Josefin Slab" w:hAnsi="Josefin Slab"/>
          <w:i/>
          <w:sz w:val="27"/>
        </w:rPr>
        <w:t>carne</w:t>
      </w:r>
      <w:r w:rsidRPr="00594731">
        <w:rPr>
          <w:rFonts w:ascii="Josefin Slab" w:hAnsi="Josefin Slab"/>
          <w:sz w:val="27"/>
        </w:rPr>
        <w:t>.</w:t>
      </w:r>
      <w:r w:rsidRPr="00594731">
        <w:rPr>
          <w:rFonts w:ascii="Josefin Slab" w:hAnsi="Josefin Slab"/>
          <w:spacing w:val="55"/>
          <w:sz w:val="27"/>
        </w:rPr>
        <w:t xml:space="preserve"> </w:t>
      </w:r>
      <w:r w:rsidRPr="00594731">
        <w:rPr>
          <w:rFonts w:ascii="Josefin Slab" w:hAnsi="Josefin Slab"/>
          <w:sz w:val="27"/>
        </w:rPr>
        <w:t>Se</w:t>
      </w:r>
      <w:r w:rsidRPr="00594731">
        <w:rPr>
          <w:rFonts w:ascii="Josefin Slab" w:hAnsi="Josefin Slab"/>
          <w:spacing w:val="48"/>
          <w:sz w:val="27"/>
        </w:rPr>
        <w:t xml:space="preserve"> </w:t>
      </w:r>
      <w:r w:rsidRPr="00594731">
        <w:rPr>
          <w:rFonts w:ascii="Josefin Slab" w:hAnsi="Josefin Slab"/>
          <w:sz w:val="27"/>
        </w:rPr>
        <w:t>trata</w:t>
      </w:r>
      <w:r w:rsidRPr="00594731">
        <w:rPr>
          <w:rFonts w:ascii="Josefin Slab" w:hAnsi="Josefin Slab"/>
          <w:spacing w:val="48"/>
          <w:sz w:val="27"/>
        </w:rPr>
        <w:t xml:space="preserve"> </w:t>
      </w:r>
      <w:r w:rsidRPr="00594731">
        <w:rPr>
          <w:rFonts w:ascii="Josefin Slab" w:hAnsi="Josefin Slab"/>
          <w:sz w:val="27"/>
        </w:rPr>
        <w:t>de</w:t>
      </w:r>
      <w:r w:rsidRPr="00594731">
        <w:rPr>
          <w:rFonts w:ascii="Josefin Slab" w:hAnsi="Josefin Slab"/>
          <w:spacing w:val="47"/>
          <w:sz w:val="27"/>
        </w:rPr>
        <w:t xml:space="preserve"> </w:t>
      </w:r>
      <w:r w:rsidRPr="00594731">
        <w:rPr>
          <w:rFonts w:ascii="Josefin Slab" w:hAnsi="Josefin Slab"/>
          <w:sz w:val="27"/>
        </w:rPr>
        <w:t>pura</w:t>
      </w:r>
      <w:r w:rsidRPr="00594731">
        <w:rPr>
          <w:rFonts w:ascii="Josefin Slab" w:hAnsi="Josefin Slab"/>
          <w:spacing w:val="48"/>
          <w:sz w:val="27"/>
        </w:rPr>
        <w:t xml:space="preserve"> </w:t>
      </w:r>
      <w:r w:rsidRPr="00594731">
        <w:rPr>
          <w:rFonts w:ascii="Josefin Slab" w:hAnsi="Josefin Slab"/>
          <w:spacing w:val="-3"/>
          <w:sz w:val="27"/>
        </w:rPr>
        <w:t>carnalidad,</w:t>
      </w:r>
      <w:r w:rsidRPr="00594731">
        <w:rPr>
          <w:rFonts w:ascii="Josefin Slab" w:hAnsi="Josefin Slab"/>
          <w:spacing w:val="56"/>
          <w:sz w:val="27"/>
        </w:rPr>
        <w:t xml:space="preserve"> </w:t>
      </w:r>
      <w:r w:rsidRPr="00594731">
        <w:rPr>
          <w:rFonts w:ascii="Josefin Slab" w:hAnsi="Josefin Slab"/>
          <w:sz w:val="27"/>
        </w:rPr>
        <w:t>no</w:t>
      </w:r>
      <w:r w:rsidRPr="00594731">
        <w:rPr>
          <w:rFonts w:ascii="Josefin Slab" w:hAnsi="Josefin Slab"/>
          <w:spacing w:val="47"/>
          <w:sz w:val="27"/>
        </w:rPr>
        <w:t xml:space="preserve"> </w:t>
      </w:r>
      <w:r w:rsidRPr="00594731">
        <w:rPr>
          <w:rFonts w:ascii="Josefin Slab" w:hAnsi="Josefin Slab"/>
          <w:sz w:val="27"/>
        </w:rPr>
        <w:t>hay</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rPr>
          <w:rFonts w:ascii="Josefin Slab" w:hAnsi="Josefin Slab"/>
        </w:rPr>
      </w:pPr>
      <w:r w:rsidRPr="00594731">
        <w:rPr>
          <w:rFonts w:ascii="Josefin Slab" w:hAnsi="Josefin Slab"/>
        </w:rPr>
        <w:lastRenderedPageBreak/>
        <w:t>nada verdaderamente espiritual en ello.</w:t>
      </w:r>
    </w:p>
    <w:p w:rsidR="00703F8A" w:rsidRPr="00594731" w:rsidRDefault="00D9371B" w:rsidP="007A564F">
      <w:pPr>
        <w:pStyle w:val="Textoindependiente"/>
        <w:spacing w:before="49" w:line="276" w:lineRule="auto"/>
        <w:ind w:right="138" w:firstLine="449"/>
        <w:rPr>
          <w:rFonts w:ascii="Josefin Slab" w:hAnsi="Josefin Slab"/>
        </w:rPr>
      </w:pPr>
      <w:r w:rsidRPr="00594731">
        <w:rPr>
          <w:rFonts w:ascii="Josefin Slab" w:hAnsi="Josefin Slab"/>
        </w:rPr>
        <w:t xml:space="preserve">Los predicadores de la prosperidad más moderados, como Joel Osteen, sazonan sus sermones con sutilezas y una sonrisa. No obstante, el mensaje de fondo sigue siendo el mismo: Dios está aquí para hacer que nuestros sueños se hagan realidad. Michael Horton lo resume así: «Osteen representa una variedad del deísmo terapéutico </w:t>
      </w:r>
      <w:bookmarkStart w:id="99" w:name="_bookmark92"/>
      <w:bookmarkEnd w:id="99"/>
      <w:r w:rsidRPr="00594731">
        <w:rPr>
          <w:rFonts w:ascii="Josefin Slab" w:hAnsi="Josefin Slab"/>
        </w:rPr>
        <w:t>y moralizador que en versiones menos extremas parece caracterizar a buena parte de la religión popular en Norteamérica hoy. Básicamente, Dios está ahí para usted y su felicidad. Él tiene algunas reglas y principios para que usted consiga lo que quiere de la vida y, si los cumple, puede</w:t>
      </w:r>
    </w:p>
    <w:p w:rsidR="00703F8A" w:rsidRPr="00594731" w:rsidRDefault="00D9371B" w:rsidP="007A564F">
      <w:pPr>
        <w:pStyle w:val="Textoindependiente"/>
        <w:spacing w:before="57" w:line="276" w:lineRule="auto"/>
        <w:ind w:right="138"/>
        <w:rPr>
          <w:rFonts w:ascii="Josefin Slab" w:hAnsi="Josefin Slab"/>
        </w:rPr>
      </w:pPr>
      <w:r w:rsidRPr="00594731">
        <w:rPr>
          <w:rFonts w:ascii="Josefin Slab" w:hAnsi="Josefin Slab"/>
        </w:rPr>
        <w:t xml:space="preserve">tener lo que desea. Solo </w:t>
      </w:r>
      <w:r w:rsidRPr="00594731">
        <w:rPr>
          <w:rFonts w:ascii="Josefin Slab" w:hAnsi="Josefin Slab"/>
          <w:i/>
        </w:rPr>
        <w:t xml:space="preserve">declárela </w:t>
      </w:r>
      <w:r w:rsidRPr="00594731">
        <w:rPr>
          <w:rFonts w:ascii="Josefin Slab" w:hAnsi="Josefin Slab"/>
        </w:rPr>
        <w:t>y la prosperidad vendrá».</w:t>
      </w:r>
      <w:bookmarkStart w:id="100" w:name="_bookmark93"/>
      <w:bookmarkEnd w:id="100"/>
      <w:r w:rsidRPr="00594731">
        <w:rPr>
          <w:rFonts w:ascii="Josefin Slab" w:hAnsi="Josefin Slab"/>
        </w:rPr>
        <w:fldChar w:fldCharType="begin"/>
      </w:r>
      <w:r w:rsidRPr="00594731">
        <w:rPr>
          <w:rFonts w:ascii="Josefin Slab" w:hAnsi="Josefin Slab"/>
        </w:rPr>
        <w:instrText xml:space="preserve"> HYPERLINK \l "_bookmark1325" </w:instrText>
      </w:r>
      <w:r w:rsidRPr="00594731">
        <w:rPr>
          <w:rFonts w:ascii="Josefin Slab" w:hAnsi="Josefin Slab"/>
        </w:rPr>
        <w:fldChar w:fldCharType="separate"/>
      </w:r>
      <w:r w:rsidRPr="00594731">
        <w:rPr>
          <w:rFonts w:ascii="Josefin Slab" w:hAnsi="Josefin Slab"/>
          <w:color w:val="0000ED"/>
          <w:vertAlign w:val="superscript"/>
        </w:rPr>
        <w:t>27</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Desde una perspectiva de mercadeo, esta es una fórmula eficaz. Un cheque en blanco de promesas de salud y riquezas, mezclado con una vana dosis de pensamiento positivo y temas superficiales, puede aumentar la audiencia y vender libros. Sin embargo, todo es una estafa masiva y no tiene nada que ver con el cristianismo bíblico.</w:t>
      </w:r>
    </w:p>
    <w:p w:rsidR="00703F8A" w:rsidRPr="00594731" w:rsidRDefault="00D9371B" w:rsidP="007A564F">
      <w:pPr>
        <w:pStyle w:val="Textoindependiente"/>
        <w:spacing w:before="53" w:line="276" w:lineRule="auto"/>
        <w:ind w:right="137" w:firstLine="449"/>
        <w:rPr>
          <w:rFonts w:ascii="Josefin Slab" w:hAnsi="Josefin Slab"/>
        </w:rPr>
      </w:pPr>
      <w:r w:rsidRPr="00594731">
        <w:rPr>
          <w:rFonts w:ascii="Josefin Slab" w:hAnsi="Josefin Slab"/>
          <w:spacing w:val="-8"/>
        </w:rPr>
        <w:t xml:space="preserve">Al </w:t>
      </w:r>
      <w:r w:rsidRPr="00594731">
        <w:rPr>
          <w:rFonts w:ascii="Josefin Slab" w:hAnsi="Josefin Slab"/>
        </w:rPr>
        <w:t xml:space="preserve">pregonar su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4"/>
        </w:rPr>
        <w:t xml:space="preserve">codicia, </w:t>
      </w:r>
      <w:r w:rsidRPr="00594731">
        <w:rPr>
          <w:rFonts w:ascii="Josefin Slab" w:hAnsi="Josefin Slab"/>
          <w:spacing w:val="-5"/>
        </w:rPr>
        <w:t xml:space="preserve">materialismo </w:t>
      </w:r>
      <w:r w:rsidRPr="00594731">
        <w:rPr>
          <w:rFonts w:ascii="Josefin Slab" w:hAnsi="Josefin Slab"/>
        </w:rPr>
        <w:t xml:space="preserve">y promoción personal, </w:t>
      </w:r>
      <w:r w:rsidRPr="00594731">
        <w:rPr>
          <w:rFonts w:ascii="Josefin Slab" w:hAnsi="Josefin Slab"/>
          <w:spacing w:val="-5"/>
        </w:rPr>
        <w:t xml:space="preserve">los </w:t>
      </w:r>
      <w:r w:rsidRPr="00594731">
        <w:rPr>
          <w:rFonts w:ascii="Josefin Slab" w:hAnsi="Josefin Slab"/>
        </w:rPr>
        <w:t xml:space="preserve">maestros de </w:t>
      </w:r>
      <w:r w:rsidRPr="00594731">
        <w:rPr>
          <w:rFonts w:ascii="Josefin Slab" w:hAnsi="Josefin Slab"/>
          <w:spacing w:val="-8"/>
        </w:rPr>
        <w:t xml:space="preserve">la </w:t>
      </w:r>
      <w:r w:rsidRPr="00594731">
        <w:rPr>
          <w:rFonts w:ascii="Josefin Slab" w:hAnsi="Josefin Slab"/>
        </w:rPr>
        <w:t xml:space="preserve">Palabra de Fe han hecho carreras </w:t>
      </w:r>
      <w:r w:rsidRPr="00594731">
        <w:rPr>
          <w:rFonts w:ascii="Josefin Slab" w:hAnsi="Josefin Slab"/>
          <w:spacing w:val="-4"/>
        </w:rPr>
        <w:t xml:space="preserve">lucrativas </w:t>
      </w:r>
      <w:r w:rsidRPr="00594731">
        <w:rPr>
          <w:rFonts w:ascii="Josefin Slab" w:hAnsi="Josefin Slab"/>
        </w:rPr>
        <w:t xml:space="preserve">a </w:t>
      </w:r>
      <w:r w:rsidRPr="00594731">
        <w:rPr>
          <w:rFonts w:ascii="Josefin Slab" w:hAnsi="Josefin Slab"/>
          <w:spacing w:val="-3"/>
        </w:rPr>
        <w:t xml:space="preserve">partir </w:t>
      </w:r>
      <w:r w:rsidRPr="00594731">
        <w:rPr>
          <w:rFonts w:ascii="Josefin Slab" w:hAnsi="Josefin Slab"/>
        </w:rPr>
        <w:t xml:space="preserve">de una </w:t>
      </w:r>
      <w:r w:rsidRPr="00594731">
        <w:rPr>
          <w:rFonts w:ascii="Josefin Slab" w:hAnsi="Josefin Slab"/>
          <w:spacing w:val="-4"/>
        </w:rPr>
        <w:t xml:space="preserve">mala teología, </w:t>
      </w:r>
      <w:r w:rsidRPr="00594731">
        <w:rPr>
          <w:rFonts w:ascii="Josefin Slab" w:hAnsi="Josefin Slab"/>
        </w:rPr>
        <w:t xml:space="preserve">respaldando sus </w:t>
      </w:r>
      <w:r w:rsidRPr="00594731">
        <w:rPr>
          <w:rFonts w:ascii="Josefin Slab" w:hAnsi="Josefin Slab"/>
          <w:spacing w:val="-3"/>
        </w:rPr>
        <w:t xml:space="preserve">falsas </w:t>
      </w:r>
      <w:r w:rsidRPr="00594731">
        <w:rPr>
          <w:rFonts w:ascii="Josefin Slab" w:hAnsi="Josefin Slab"/>
        </w:rPr>
        <w:t xml:space="preserve">enseñanzas al torcer </w:t>
      </w:r>
      <w:r w:rsidRPr="00594731">
        <w:rPr>
          <w:rFonts w:ascii="Josefin Slab" w:hAnsi="Josefin Slab"/>
          <w:spacing w:val="-5"/>
        </w:rPr>
        <w:t xml:space="preserve">las </w:t>
      </w:r>
      <w:r w:rsidRPr="00594731">
        <w:rPr>
          <w:rFonts w:ascii="Josefin Slab" w:hAnsi="Josefin Slab"/>
        </w:rPr>
        <w:t xml:space="preserve">Escrituras o reclamar una nueva </w:t>
      </w:r>
      <w:r w:rsidRPr="00594731">
        <w:rPr>
          <w:rFonts w:ascii="Josefin Slab" w:hAnsi="Josefin Slab"/>
          <w:spacing w:val="-3"/>
        </w:rPr>
        <w:t xml:space="preserve">revelación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spacing w:val="-7"/>
        </w:rPr>
        <w:t xml:space="preserve">Algunos </w:t>
      </w:r>
      <w:r w:rsidRPr="00594731">
        <w:rPr>
          <w:rFonts w:ascii="Josefin Slab" w:hAnsi="Josefin Slab"/>
        </w:rPr>
        <w:t xml:space="preserve">van tan </w:t>
      </w:r>
      <w:r w:rsidRPr="00594731">
        <w:rPr>
          <w:rFonts w:ascii="Josefin Slab" w:hAnsi="Josefin Slab"/>
          <w:spacing w:val="-4"/>
        </w:rPr>
        <w:t xml:space="preserve">lejos </w:t>
      </w:r>
      <w:r w:rsidRPr="00594731">
        <w:rPr>
          <w:rFonts w:ascii="Josefin Slab" w:hAnsi="Josefin Slab"/>
        </w:rPr>
        <w:t xml:space="preserve">como para </w:t>
      </w:r>
      <w:r w:rsidRPr="00594731">
        <w:rPr>
          <w:rFonts w:ascii="Josefin Slab" w:hAnsi="Josefin Slab"/>
          <w:spacing w:val="-3"/>
        </w:rPr>
        <w:t xml:space="preserve">afirmar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creyentes  son</w:t>
      </w:r>
      <w:bookmarkStart w:id="101" w:name="_bookmark94"/>
      <w:bookmarkEnd w:id="101"/>
      <w:r w:rsidRPr="00594731">
        <w:rPr>
          <w:rFonts w:ascii="Josefin Slab" w:hAnsi="Josefin Slab"/>
        </w:rPr>
        <w:t xml:space="preserve"> </w:t>
      </w:r>
      <w:r w:rsidRPr="00594731">
        <w:rPr>
          <w:rFonts w:ascii="Josefin Slab" w:hAnsi="Josefin Slab"/>
          <w:i/>
        </w:rPr>
        <w:t xml:space="preserve">pequeños </w:t>
      </w:r>
      <w:r w:rsidRPr="00594731">
        <w:rPr>
          <w:rFonts w:ascii="Josefin Slab" w:hAnsi="Josefin Slab"/>
          <w:i/>
          <w:spacing w:val="2"/>
        </w:rPr>
        <w:t xml:space="preserve">dioses </w:t>
      </w:r>
      <w:r w:rsidRPr="00594731">
        <w:rPr>
          <w:rFonts w:ascii="Josefin Slab" w:hAnsi="Josefin Slab"/>
        </w:rPr>
        <w:t xml:space="preserve">que  pueden  </w:t>
      </w:r>
      <w:r w:rsidRPr="00594731">
        <w:rPr>
          <w:rFonts w:ascii="Josefin Slab" w:hAnsi="Josefin Slab"/>
          <w:spacing w:val="-3"/>
        </w:rPr>
        <w:t xml:space="preserve">pedir  </w:t>
      </w:r>
      <w:r w:rsidRPr="00594731">
        <w:rPr>
          <w:rFonts w:ascii="Josefin Slab" w:hAnsi="Josefin Slab"/>
        </w:rPr>
        <w:t>que  sus  deseos  mundanos</w:t>
      </w:r>
      <w:r w:rsidRPr="00594731">
        <w:rPr>
          <w:rFonts w:ascii="Josefin Slab" w:hAnsi="Josefin Slab"/>
          <w:spacing w:val="-28"/>
        </w:rPr>
        <w:t xml:space="preserve"> </w:t>
      </w:r>
      <w:r w:rsidRPr="00594731">
        <w:rPr>
          <w:rFonts w:ascii="Josefin Slab" w:hAnsi="Josefin Slab"/>
        </w:rPr>
        <w:t>se</w:t>
      </w:r>
    </w:p>
    <w:p w:rsidR="00703F8A" w:rsidRPr="00594731" w:rsidRDefault="00D9371B" w:rsidP="007A564F">
      <w:pPr>
        <w:pStyle w:val="Textoindependiente"/>
        <w:spacing w:before="52" w:line="276" w:lineRule="auto"/>
        <w:ind w:right="137"/>
        <w:rPr>
          <w:rFonts w:ascii="Josefin Slab" w:hAnsi="Josefin Slab"/>
        </w:rPr>
      </w:pPr>
      <w:r w:rsidRPr="00594731">
        <w:rPr>
          <w:rFonts w:ascii="Josefin Slab" w:hAnsi="Josefin Slab"/>
          <w:spacing w:val="-3"/>
        </w:rPr>
        <w:t>hagan realidad</w:t>
      </w:r>
      <w:bookmarkStart w:id="102" w:name="_bookmark95"/>
      <w:bookmarkEnd w:id="102"/>
      <w:r w:rsidRPr="00594731">
        <w:rPr>
          <w:rFonts w:ascii="Josefin Slab" w:hAnsi="Josefin Slab"/>
          <w:spacing w:val="-3"/>
        </w:rPr>
        <w:t>.</w:t>
      </w:r>
      <w:hyperlink w:anchor="_bookmark1326" w:history="1">
        <w:r w:rsidRPr="00594731">
          <w:rPr>
            <w:rFonts w:ascii="Josefin Slab" w:hAnsi="Josefin Slab"/>
            <w:color w:val="0000ED"/>
            <w:spacing w:val="-3"/>
            <w:vertAlign w:val="superscript"/>
          </w:rPr>
          <w:t>28</w:t>
        </w:r>
      </w:hyperlink>
      <w:r w:rsidRPr="00594731">
        <w:rPr>
          <w:rFonts w:ascii="Josefin Slab" w:hAnsi="Josefin Slab"/>
          <w:color w:val="0000ED"/>
          <w:spacing w:val="-3"/>
        </w:rPr>
        <w:t xml:space="preserve"> </w:t>
      </w:r>
      <w:r w:rsidRPr="00594731">
        <w:rPr>
          <w:rFonts w:ascii="Josefin Slab" w:hAnsi="Josefin Slab"/>
          <w:spacing w:val="3"/>
        </w:rPr>
        <w:t xml:space="preserve">Paul </w:t>
      </w:r>
      <w:r w:rsidRPr="00594731">
        <w:rPr>
          <w:rFonts w:ascii="Josefin Slab" w:hAnsi="Josefin Slab"/>
        </w:rPr>
        <w:t xml:space="preserve">Crouch respondió a sus detractores en </w:t>
      </w:r>
      <w:r w:rsidRPr="00594731">
        <w:rPr>
          <w:rFonts w:ascii="Josefin Slab" w:hAnsi="Josefin Slab"/>
          <w:spacing w:val="-8"/>
        </w:rPr>
        <w:t xml:space="preserve">la </w:t>
      </w:r>
      <w:r w:rsidRPr="00594731">
        <w:rPr>
          <w:rFonts w:ascii="Josefin Slab" w:hAnsi="Josefin Slab"/>
          <w:spacing w:val="-5"/>
        </w:rPr>
        <w:t xml:space="preserve">televisión  </w:t>
      </w:r>
      <w:r w:rsidRPr="00594731">
        <w:rPr>
          <w:rFonts w:ascii="Josefin Slab" w:hAnsi="Josefin Slab"/>
        </w:rPr>
        <w:t xml:space="preserve">nacional con estas palabras: </w:t>
      </w:r>
      <w:r w:rsidRPr="00594731">
        <w:rPr>
          <w:rFonts w:ascii="Josefin Slab" w:hAnsi="Josefin Slab"/>
          <w:spacing w:val="-5"/>
        </w:rPr>
        <w:t xml:space="preserve">«Yo </w:t>
      </w:r>
      <w:r w:rsidRPr="00594731">
        <w:rPr>
          <w:rFonts w:ascii="Josefin Slab" w:hAnsi="Josefin Slab"/>
        </w:rPr>
        <w:t xml:space="preserve">soy un pequeño </w:t>
      </w:r>
      <w:r w:rsidRPr="00594731">
        <w:rPr>
          <w:rFonts w:ascii="Josefin Slab" w:hAnsi="Josefin Slab"/>
          <w:spacing w:val="-4"/>
        </w:rPr>
        <w:t xml:space="preserve">dios. </w:t>
      </w:r>
      <w:r w:rsidRPr="00594731">
        <w:rPr>
          <w:rFonts w:ascii="Josefin Slab" w:hAnsi="Josefin Slab"/>
          <w:spacing w:val="-3"/>
        </w:rPr>
        <w:t xml:space="preserve">Tengo </w:t>
      </w:r>
      <w:r w:rsidRPr="00594731">
        <w:rPr>
          <w:rFonts w:ascii="Josefin Slab" w:hAnsi="Josefin Slab"/>
        </w:rPr>
        <w:t xml:space="preserve">su nombre. Soy uno con </w:t>
      </w:r>
      <w:r w:rsidRPr="00594731">
        <w:rPr>
          <w:rFonts w:ascii="Josefin Slab" w:hAnsi="Josefin Slab"/>
          <w:spacing w:val="-4"/>
        </w:rPr>
        <w:t xml:space="preserve">Dios. </w:t>
      </w:r>
      <w:r w:rsidRPr="00594731">
        <w:rPr>
          <w:rFonts w:ascii="Josefin Slab" w:hAnsi="Josefin Slab"/>
        </w:rPr>
        <w:t xml:space="preserve">Estoy en una </w:t>
      </w:r>
      <w:r w:rsidRPr="00594731">
        <w:rPr>
          <w:rFonts w:ascii="Josefin Slab" w:hAnsi="Josefin Slab"/>
          <w:spacing w:val="-4"/>
        </w:rPr>
        <w:t xml:space="preserve">relación </w:t>
      </w:r>
      <w:r w:rsidRPr="00594731">
        <w:rPr>
          <w:rFonts w:ascii="Josefin Slab" w:hAnsi="Josefin Slab"/>
        </w:rPr>
        <w:t xml:space="preserve">de pacto. Soy un pequeño  </w:t>
      </w:r>
      <w:r w:rsidRPr="00594731">
        <w:rPr>
          <w:rFonts w:ascii="Josefin Slab" w:hAnsi="Josefin Slab"/>
          <w:spacing w:val="-4"/>
        </w:rPr>
        <w:t xml:space="preserve">dios.  </w:t>
      </w:r>
      <w:r w:rsidRPr="00594731">
        <w:rPr>
          <w:rFonts w:ascii="Josefin Slab" w:hAnsi="Josefin Slab"/>
        </w:rPr>
        <w:t xml:space="preserve">¡Los  </w:t>
      </w:r>
      <w:r w:rsidRPr="00594731">
        <w:rPr>
          <w:rFonts w:ascii="Josefin Slab" w:hAnsi="Josefin Slab"/>
          <w:spacing w:val="-3"/>
        </w:rPr>
        <w:t xml:space="preserve">críticos </w:t>
      </w:r>
      <w:r w:rsidRPr="00594731">
        <w:rPr>
          <w:rFonts w:ascii="Josefin Slab" w:hAnsi="Josefin Slab"/>
        </w:rPr>
        <w:t>se esfumarán!».</w:t>
      </w:r>
      <w:bookmarkStart w:id="103" w:name="_bookmark96"/>
      <w:bookmarkEnd w:id="103"/>
      <w:r w:rsidRPr="00594731">
        <w:rPr>
          <w:rFonts w:ascii="Josefin Slab" w:hAnsi="Josefin Slab"/>
        </w:rPr>
        <w:fldChar w:fldCharType="begin"/>
      </w:r>
      <w:r w:rsidRPr="00594731">
        <w:rPr>
          <w:rFonts w:ascii="Josefin Slab" w:hAnsi="Josefin Slab"/>
        </w:rPr>
        <w:instrText xml:space="preserve"> HYPERLINK \l "_bookmark1327" </w:instrText>
      </w:r>
      <w:r w:rsidRPr="00594731">
        <w:rPr>
          <w:rFonts w:ascii="Josefin Slab" w:hAnsi="Josefin Slab"/>
        </w:rPr>
        <w:fldChar w:fldCharType="separate"/>
      </w:r>
      <w:r w:rsidRPr="00594731">
        <w:rPr>
          <w:rFonts w:ascii="Josefin Slab" w:hAnsi="Josefin Slab"/>
          <w:color w:val="0000ED"/>
          <w:vertAlign w:val="superscript"/>
        </w:rPr>
        <w:t>29</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Kenneth Copeland </w:t>
      </w:r>
      <w:r w:rsidRPr="00594731">
        <w:rPr>
          <w:rFonts w:ascii="Josefin Slab" w:hAnsi="Josefin Slab"/>
          <w:spacing w:val="-5"/>
        </w:rPr>
        <w:t xml:space="preserve">les </w:t>
      </w:r>
      <w:r w:rsidRPr="00594731">
        <w:rPr>
          <w:rFonts w:ascii="Josefin Slab" w:hAnsi="Josefin Slab"/>
          <w:spacing w:val="-4"/>
        </w:rPr>
        <w:t xml:space="preserve">dijo </w:t>
      </w:r>
      <w:r w:rsidRPr="00594731">
        <w:rPr>
          <w:rFonts w:ascii="Josefin Slab" w:hAnsi="Josefin Slab"/>
        </w:rPr>
        <w:t xml:space="preserve">de manera </w:t>
      </w:r>
      <w:r w:rsidRPr="00594731">
        <w:rPr>
          <w:rFonts w:ascii="Josefin Slab" w:hAnsi="Josefin Slab"/>
          <w:spacing w:val="-7"/>
        </w:rPr>
        <w:t xml:space="preserve">similar </w:t>
      </w:r>
      <w:r w:rsidRPr="00594731">
        <w:rPr>
          <w:rFonts w:ascii="Josefin Slab" w:hAnsi="Josefin Slab"/>
        </w:rPr>
        <w:t>a</w:t>
      </w:r>
      <w:r w:rsidRPr="00594731">
        <w:rPr>
          <w:rFonts w:ascii="Josefin Slab" w:hAnsi="Josefin Slab"/>
          <w:spacing w:val="-8"/>
        </w:rPr>
        <w:t xml:space="preserve"> </w:t>
      </w:r>
      <w:r w:rsidRPr="00594731">
        <w:rPr>
          <w:rFonts w:ascii="Josefin Slab" w:hAnsi="Josefin Slab"/>
        </w:rPr>
        <w:t>sus</w:t>
      </w:r>
    </w:p>
    <w:p w:rsidR="00703F8A" w:rsidRPr="00594731" w:rsidRDefault="00D9371B" w:rsidP="007A564F">
      <w:pPr>
        <w:pStyle w:val="Textoindependiente"/>
        <w:spacing w:before="0" w:line="276" w:lineRule="auto"/>
        <w:ind w:right="130"/>
        <w:rPr>
          <w:rFonts w:ascii="Josefin Slab" w:hAnsi="Josefin Slab"/>
        </w:rPr>
      </w:pPr>
      <w:r w:rsidRPr="00594731">
        <w:rPr>
          <w:rFonts w:ascii="Josefin Slab" w:hAnsi="Josefin Slab"/>
        </w:rPr>
        <w:t xml:space="preserve">oyentes: «Ustedes son todos </w:t>
      </w:r>
      <w:r w:rsidRPr="00594731">
        <w:rPr>
          <w:rFonts w:ascii="Josefin Slab" w:hAnsi="Josefin Slab"/>
          <w:spacing w:val="-3"/>
        </w:rPr>
        <w:t xml:space="preserve">dioses. </w:t>
      </w:r>
      <w:r w:rsidRPr="00594731">
        <w:rPr>
          <w:rFonts w:ascii="Josefin Slab" w:hAnsi="Josefin Slab"/>
        </w:rPr>
        <w:t xml:space="preserve">¡No </w:t>
      </w:r>
      <w:r w:rsidRPr="00594731">
        <w:rPr>
          <w:rFonts w:ascii="Josefin Slab" w:hAnsi="Josefin Slab"/>
          <w:spacing w:val="-3"/>
        </w:rPr>
        <w:t xml:space="preserve">tienen </w:t>
      </w:r>
      <w:r w:rsidRPr="00594731">
        <w:rPr>
          <w:rFonts w:ascii="Josefin Slab" w:hAnsi="Josefin Slab"/>
        </w:rPr>
        <w:t xml:space="preserve">a </w:t>
      </w:r>
      <w:r w:rsidRPr="00594731">
        <w:rPr>
          <w:rFonts w:ascii="Josefin Slab" w:hAnsi="Josefin Slab"/>
          <w:spacing w:val="-4"/>
        </w:rPr>
        <w:t xml:space="preserve">Dios viviendo </w:t>
      </w:r>
      <w:r w:rsidRPr="00594731">
        <w:rPr>
          <w:rFonts w:ascii="Josefin Slab" w:hAnsi="Josefin Slab"/>
        </w:rPr>
        <w:t xml:space="preserve">en ustedes, son uno! Ustedes son parte </w:t>
      </w:r>
      <w:r w:rsidRPr="00594731">
        <w:rPr>
          <w:rFonts w:ascii="Josefin Slab" w:hAnsi="Josefin Slab"/>
          <w:spacing w:val="-4"/>
        </w:rPr>
        <w:t xml:space="preserve">integral </w:t>
      </w:r>
      <w:r w:rsidRPr="00594731">
        <w:rPr>
          <w:rFonts w:ascii="Josefin Slab" w:hAnsi="Josefin Slab"/>
        </w:rPr>
        <w:t>de Dios».</w:t>
      </w:r>
      <w:bookmarkStart w:id="104" w:name="_bookmark97"/>
      <w:bookmarkEnd w:id="104"/>
      <w:r w:rsidRPr="00594731">
        <w:rPr>
          <w:rFonts w:ascii="Josefin Slab" w:hAnsi="Josefin Slab"/>
        </w:rPr>
        <w:fldChar w:fldCharType="begin"/>
      </w:r>
      <w:r w:rsidRPr="00594731">
        <w:rPr>
          <w:rFonts w:ascii="Josefin Slab" w:hAnsi="Josefin Slab"/>
        </w:rPr>
        <w:instrText xml:space="preserve"> HYPERLINK \l "_bookmark1328" </w:instrText>
      </w:r>
      <w:r w:rsidRPr="00594731">
        <w:rPr>
          <w:rFonts w:ascii="Josefin Slab" w:hAnsi="Josefin Slab"/>
        </w:rPr>
        <w:fldChar w:fldCharType="separate"/>
      </w:r>
      <w:r w:rsidRPr="00594731">
        <w:rPr>
          <w:rFonts w:ascii="Josefin Slab" w:hAnsi="Josefin Slab"/>
          <w:color w:val="0000ED"/>
          <w:vertAlign w:val="superscript"/>
        </w:rPr>
        <w:t>30</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Más recientemente, el </w:t>
      </w:r>
      <w:r w:rsidRPr="00594731">
        <w:rPr>
          <w:rFonts w:ascii="Josefin Slab" w:hAnsi="Josefin Slab"/>
          <w:spacing w:val="-5"/>
        </w:rPr>
        <w:t xml:space="preserve">teleevangelista </w:t>
      </w:r>
      <w:r w:rsidRPr="00594731">
        <w:rPr>
          <w:rFonts w:ascii="Josefin Slab" w:hAnsi="Josefin Slab"/>
          <w:spacing w:val="-3"/>
        </w:rPr>
        <w:t xml:space="preserve">Creflo </w:t>
      </w:r>
      <w:r w:rsidRPr="00594731">
        <w:rPr>
          <w:rFonts w:ascii="Josefin Slab" w:hAnsi="Josefin Slab"/>
          <w:spacing w:val="-5"/>
        </w:rPr>
        <w:t xml:space="preserve">Dollar </w:t>
      </w:r>
      <w:r w:rsidRPr="00594731">
        <w:rPr>
          <w:rFonts w:ascii="Josefin Slab" w:hAnsi="Josefin Slab"/>
        </w:rPr>
        <w:t xml:space="preserve">se </w:t>
      </w:r>
      <w:r w:rsidRPr="00594731">
        <w:rPr>
          <w:rFonts w:ascii="Josefin Slab" w:hAnsi="Josefin Slab"/>
          <w:spacing w:val="-4"/>
        </w:rPr>
        <w:t xml:space="preserve">hizo </w:t>
      </w:r>
      <w:r w:rsidRPr="00594731">
        <w:rPr>
          <w:rFonts w:ascii="Josefin Slab" w:hAnsi="Josefin Slab"/>
        </w:rPr>
        <w:t xml:space="preserve">eco de </w:t>
      </w:r>
      <w:r w:rsidRPr="00594731">
        <w:rPr>
          <w:rFonts w:ascii="Josefin Slab" w:hAnsi="Josefin Slab"/>
          <w:spacing w:val="-5"/>
        </w:rPr>
        <w:t xml:space="preserve">las </w:t>
      </w:r>
      <w:r w:rsidRPr="00594731">
        <w:rPr>
          <w:rFonts w:ascii="Josefin Slab" w:hAnsi="Josefin Slab"/>
        </w:rPr>
        <w:t xml:space="preserve">enseñanzas de Copeland y Crouch: </w:t>
      </w:r>
      <w:r w:rsidRPr="00594731">
        <w:rPr>
          <w:rFonts w:ascii="Josefin Slab" w:hAnsi="Josefin Slab"/>
          <w:spacing w:val="-8"/>
        </w:rPr>
        <w:t xml:space="preserve">«Voy </w:t>
      </w:r>
      <w:r w:rsidRPr="00594731">
        <w:rPr>
          <w:rFonts w:ascii="Josefin Slab" w:hAnsi="Josefin Slab"/>
        </w:rPr>
        <w:t xml:space="preserve">a </w:t>
      </w:r>
      <w:r w:rsidRPr="00594731">
        <w:rPr>
          <w:rFonts w:ascii="Josefin Slab" w:hAnsi="Josefin Slab"/>
          <w:spacing w:val="-4"/>
        </w:rPr>
        <w:t xml:space="preserve">decirles </w:t>
      </w:r>
      <w:r w:rsidRPr="00594731">
        <w:rPr>
          <w:rFonts w:ascii="Josefin Slab" w:hAnsi="Josefin Slab"/>
          <w:spacing w:val="-6"/>
        </w:rPr>
        <w:t xml:space="preserve">algo, </w:t>
      </w:r>
      <w:r w:rsidRPr="00594731">
        <w:rPr>
          <w:rFonts w:ascii="Josefin Slab" w:hAnsi="Josefin Slab"/>
          <w:i/>
        </w:rPr>
        <w:t xml:space="preserve">somos </w:t>
      </w:r>
      <w:r w:rsidRPr="00594731">
        <w:rPr>
          <w:rFonts w:ascii="Josefin Slab" w:hAnsi="Josefin Slab"/>
          <w:i/>
          <w:spacing w:val="2"/>
        </w:rPr>
        <w:t xml:space="preserve">dioses </w:t>
      </w:r>
      <w:r w:rsidRPr="00594731">
        <w:rPr>
          <w:rFonts w:ascii="Josefin Slab" w:hAnsi="Josefin Slab"/>
        </w:rPr>
        <w:t xml:space="preserve">en esta </w:t>
      </w:r>
      <w:r w:rsidRPr="00594731">
        <w:rPr>
          <w:rFonts w:ascii="Josefin Slab" w:hAnsi="Josefin Slab"/>
          <w:spacing w:val="-3"/>
        </w:rPr>
        <w:t xml:space="preserve">tierra, </w:t>
      </w:r>
      <w:r w:rsidRPr="00594731">
        <w:rPr>
          <w:rFonts w:ascii="Josefin Slab" w:hAnsi="Josefin Slab"/>
        </w:rPr>
        <w:t xml:space="preserve">y es hora de que empiecen a trabajar como </w:t>
      </w:r>
      <w:r w:rsidRPr="00594731">
        <w:rPr>
          <w:rFonts w:ascii="Josefin Slab" w:hAnsi="Josefin Slab"/>
          <w:spacing w:val="-3"/>
        </w:rPr>
        <w:t xml:space="preserve">dioses, </w:t>
      </w:r>
      <w:r w:rsidRPr="00594731">
        <w:rPr>
          <w:rFonts w:ascii="Josefin Slab" w:hAnsi="Josefin Slab"/>
        </w:rPr>
        <w:t xml:space="preserve">en </w:t>
      </w:r>
      <w:r w:rsidRPr="00594731">
        <w:rPr>
          <w:rFonts w:ascii="Josefin Slab" w:hAnsi="Josefin Slab"/>
          <w:spacing w:val="-6"/>
        </w:rPr>
        <w:t xml:space="preserve">lugar </w:t>
      </w:r>
      <w:r w:rsidRPr="00594731">
        <w:rPr>
          <w:rFonts w:ascii="Josefin Slab" w:hAnsi="Josefin Slab"/>
        </w:rPr>
        <w:t xml:space="preserve">de como un montón de </w:t>
      </w:r>
      <w:r w:rsidRPr="00594731">
        <w:rPr>
          <w:rFonts w:ascii="Josefin Slab" w:hAnsi="Josefin Slab"/>
          <w:spacing w:val="-5"/>
        </w:rPr>
        <w:t xml:space="preserve">simples </w:t>
      </w:r>
      <w:r w:rsidRPr="00594731">
        <w:rPr>
          <w:rFonts w:ascii="Josefin Slab" w:hAnsi="Josefin Slab"/>
        </w:rPr>
        <w:t>humanos indefensos».</w:t>
      </w:r>
      <w:bookmarkStart w:id="105" w:name="_bookmark98"/>
      <w:bookmarkEnd w:id="105"/>
      <w:r w:rsidRPr="00594731">
        <w:rPr>
          <w:rFonts w:ascii="Josefin Slab" w:hAnsi="Josefin Slab"/>
        </w:rPr>
        <w:fldChar w:fldCharType="begin"/>
      </w:r>
      <w:r w:rsidRPr="00594731">
        <w:rPr>
          <w:rFonts w:ascii="Josefin Slab" w:hAnsi="Josefin Slab"/>
        </w:rPr>
        <w:instrText xml:space="preserve"> HYPERLINK \l "_bookmark1329" </w:instrText>
      </w:r>
      <w:r w:rsidRPr="00594731">
        <w:rPr>
          <w:rFonts w:ascii="Josefin Slab" w:hAnsi="Josefin Slab"/>
        </w:rPr>
        <w:fldChar w:fldCharType="separate"/>
      </w:r>
      <w:r w:rsidRPr="00594731">
        <w:rPr>
          <w:rFonts w:ascii="Josefin Slab" w:hAnsi="Josefin Slab"/>
          <w:color w:val="0000ED"/>
          <w:vertAlign w:val="superscript"/>
        </w:rPr>
        <w:t>31</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4"/>
        </w:rPr>
        <w:t xml:space="preserve">Solo </w:t>
      </w:r>
      <w:r w:rsidRPr="00594731">
        <w:rPr>
          <w:rFonts w:ascii="Josefin Slab" w:hAnsi="Josefin Slab"/>
        </w:rPr>
        <w:t xml:space="preserve">un </w:t>
      </w:r>
      <w:r w:rsidRPr="00594731">
        <w:rPr>
          <w:rFonts w:ascii="Josefin Slab" w:hAnsi="Josefin Slab"/>
          <w:spacing w:val="-3"/>
        </w:rPr>
        <w:t xml:space="preserve">adjetivo </w:t>
      </w:r>
      <w:r w:rsidRPr="00594731">
        <w:rPr>
          <w:rFonts w:ascii="Josefin Slab" w:hAnsi="Josefin Slab"/>
        </w:rPr>
        <w:t xml:space="preserve">describe plenamente ese </w:t>
      </w:r>
      <w:r w:rsidRPr="00594731">
        <w:rPr>
          <w:rFonts w:ascii="Josefin Slab" w:hAnsi="Josefin Slab"/>
          <w:spacing w:val="-3"/>
        </w:rPr>
        <w:t xml:space="preserve">nivel </w:t>
      </w:r>
      <w:r w:rsidRPr="00594731">
        <w:rPr>
          <w:rFonts w:ascii="Josefin Slab" w:hAnsi="Josefin Slab"/>
        </w:rPr>
        <w:t xml:space="preserve">de </w:t>
      </w:r>
      <w:r w:rsidRPr="00594731">
        <w:rPr>
          <w:rFonts w:ascii="Josefin Slab" w:hAnsi="Josefin Slab"/>
          <w:spacing w:val="-3"/>
        </w:rPr>
        <w:t xml:space="preserve">arrogancia </w:t>
      </w:r>
      <w:r w:rsidRPr="00594731">
        <w:rPr>
          <w:rFonts w:ascii="Josefin Slab" w:hAnsi="Josefin Slab"/>
        </w:rPr>
        <w:t xml:space="preserve">blasfema: </w:t>
      </w:r>
      <w:r w:rsidRPr="00594731">
        <w:rPr>
          <w:rFonts w:ascii="Josefin Slab" w:hAnsi="Josefin Slab"/>
          <w:i/>
        </w:rPr>
        <w:t xml:space="preserve">satánico </w:t>
      </w:r>
      <w:r w:rsidRPr="00594731">
        <w:rPr>
          <w:rFonts w:ascii="Josefin Slab" w:hAnsi="Josefin Slab"/>
        </w:rPr>
        <w:t xml:space="preserve">(cp. </w:t>
      </w:r>
      <w:r w:rsidRPr="00594731">
        <w:rPr>
          <w:rFonts w:ascii="Josefin Slab" w:hAnsi="Josefin Slab"/>
          <w:spacing w:val="-3"/>
        </w:rPr>
        <w:t>Génesis</w:t>
      </w:r>
      <w:r w:rsidRPr="00594731">
        <w:rPr>
          <w:rFonts w:ascii="Josefin Slab" w:hAnsi="Josefin Slab"/>
          <w:spacing w:val="21"/>
        </w:rPr>
        <w:t xml:space="preserve"> </w:t>
      </w:r>
      <w:r w:rsidRPr="00594731">
        <w:rPr>
          <w:rFonts w:ascii="Josefin Slab" w:hAnsi="Josefin Slab"/>
        </w:rPr>
        <w:t>3.5).</w:t>
      </w:r>
    </w:p>
    <w:p w:rsidR="00703F8A" w:rsidRPr="00594731" w:rsidRDefault="00D9371B" w:rsidP="007A564F">
      <w:pPr>
        <w:pStyle w:val="Textoindependiente"/>
        <w:spacing w:before="25" w:line="276" w:lineRule="auto"/>
        <w:ind w:right="124" w:firstLine="449"/>
        <w:rPr>
          <w:rFonts w:ascii="Josefin Slab" w:hAnsi="Josefin Slab"/>
        </w:rPr>
      </w:pPr>
      <w:r w:rsidRPr="00594731">
        <w:rPr>
          <w:rFonts w:ascii="Josefin Slab" w:hAnsi="Josefin Slab"/>
          <w:spacing w:val="-3"/>
        </w:rPr>
        <w:t xml:space="preserve">Aunque </w:t>
      </w:r>
      <w:r w:rsidRPr="00594731">
        <w:rPr>
          <w:rFonts w:ascii="Josefin Slab" w:hAnsi="Josefin Slab"/>
        </w:rPr>
        <w:t xml:space="preserve">se </w:t>
      </w:r>
      <w:r w:rsidRPr="00594731">
        <w:rPr>
          <w:rFonts w:ascii="Josefin Slab" w:hAnsi="Josefin Slab"/>
          <w:spacing w:val="-3"/>
        </w:rPr>
        <w:t xml:space="preserve">elevan </w:t>
      </w:r>
      <w:r w:rsidRPr="00594731">
        <w:rPr>
          <w:rFonts w:ascii="Josefin Slab" w:hAnsi="Josefin Slab"/>
        </w:rPr>
        <w:t xml:space="preserve">a sí </w:t>
      </w:r>
      <w:r w:rsidRPr="00594731">
        <w:rPr>
          <w:rFonts w:ascii="Josefin Slab" w:hAnsi="Josefin Slab"/>
          <w:spacing w:val="-3"/>
        </w:rPr>
        <w:t xml:space="preserve">mismos </w:t>
      </w:r>
      <w:r w:rsidRPr="00594731">
        <w:rPr>
          <w:rFonts w:ascii="Josefin Slab" w:hAnsi="Josefin Slab"/>
        </w:rPr>
        <w:t xml:space="preserve">al estatus </w:t>
      </w:r>
      <w:r w:rsidRPr="00594731">
        <w:rPr>
          <w:rFonts w:ascii="Josefin Slab" w:hAnsi="Josefin Slab"/>
          <w:spacing w:val="-5"/>
        </w:rPr>
        <w:t xml:space="preserve">divino, los </w:t>
      </w:r>
      <w:r w:rsidRPr="00594731">
        <w:rPr>
          <w:rFonts w:ascii="Josefin Slab" w:hAnsi="Josefin Slab"/>
        </w:rPr>
        <w:t xml:space="preserve">maestros de </w:t>
      </w:r>
      <w:r w:rsidRPr="00594731">
        <w:rPr>
          <w:rFonts w:ascii="Josefin Slab" w:hAnsi="Josefin Slab"/>
          <w:spacing w:val="-8"/>
        </w:rPr>
        <w:t xml:space="preserve">la </w:t>
      </w:r>
      <w:r w:rsidRPr="00594731">
        <w:rPr>
          <w:rFonts w:ascii="Josefin Slab" w:hAnsi="Josefin Slab"/>
        </w:rPr>
        <w:t xml:space="preserve">Palabra de Fe </w:t>
      </w:r>
      <w:r w:rsidRPr="00594731">
        <w:rPr>
          <w:rFonts w:ascii="Josefin Slab" w:hAnsi="Josefin Slab"/>
          <w:spacing w:val="-5"/>
        </w:rPr>
        <w:t xml:space="preserve">niegan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vez </w:t>
      </w:r>
      <w:r w:rsidRPr="00594731">
        <w:rPr>
          <w:rFonts w:ascii="Josefin Slab" w:hAnsi="Josefin Slab"/>
          <w:spacing w:val="-8"/>
        </w:rPr>
        <w:t xml:space="preserve">la </w:t>
      </w:r>
      <w:r w:rsidRPr="00594731">
        <w:rPr>
          <w:rFonts w:ascii="Josefin Slab" w:hAnsi="Josefin Slab"/>
        </w:rPr>
        <w:t xml:space="preserve">soberanía del verdadero </w:t>
      </w:r>
      <w:r w:rsidRPr="00594731">
        <w:rPr>
          <w:rFonts w:ascii="Josefin Slab" w:hAnsi="Josefin Slab"/>
          <w:spacing w:val="-3"/>
        </w:rPr>
        <w:t>Dios.</w:t>
      </w:r>
      <w:bookmarkStart w:id="106" w:name="_bookmark99"/>
      <w:bookmarkEnd w:id="106"/>
      <w:r w:rsidRPr="00594731">
        <w:rPr>
          <w:rFonts w:ascii="Josefin Slab" w:hAnsi="Josefin Slab"/>
        </w:rPr>
        <w:fldChar w:fldCharType="begin"/>
      </w:r>
      <w:r w:rsidRPr="00594731">
        <w:rPr>
          <w:rFonts w:ascii="Josefin Slab" w:hAnsi="Josefin Slab"/>
        </w:rPr>
        <w:instrText xml:space="preserve"> HYPERLINK \l "_bookmark1330" </w:instrText>
      </w:r>
      <w:r w:rsidRPr="00594731">
        <w:rPr>
          <w:rFonts w:ascii="Josefin Slab" w:hAnsi="Josefin Slab"/>
        </w:rPr>
        <w:fldChar w:fldCharType="separate"/>
      </w:r>
      <w:r w:rsidRPr="00594731">
        <w:rPr>
          <w:rFonts w:ascii="Josefin Slab" w:hAnsi="Josefin Slab"/>
          <w:color w:val="0000ED"/>
          <w:spacing w:val="-3"/>
          <w:vertAlign w:val="superscript"/>
        </w:rPr>
        <w:t>32</w:t>
      </w:r>
      <w:r w:rsidRPr="00594731">
        <w:rPr>
          <w:rFonts w:ascii="Josefin Slab" w:hAnsi="Josefin Slab"/>
          <w:color w:val="0000ED"/>
          <w:spacing w:val="-3"/>
          <w:vertAlign w:val="superscript"/>
        </w:rPr>
        <w:fldChar w:fldCharType="end"/>
      </w:r>
      <w:r w:rsidRPr="00594731">
        <w:rPr>
          <w:rFonts w:ascii="Josefin Slab" w:hAnsi="Josefin Slab"/>
          <w:color w:val="0000ED"/>
          <w:spacing w:val="-3"/>
        </w:rPr>
        <w:t xml:space="preserve"> </w:t>
      </w:r>
      <w:r w:rsidRPr="00594731">
        <w:rPr>
          <w:rFonts w:ascii="Josefin Slab" w:hAnsi="Josefin Slab"/>
        </w:rPr>
        <w:t xml:space="preserve">Como </w:t>
      </w:r>
      <w:r w:rsidRPr="00594731">
        <w:rPr>
          <w:rFonts w:ascii="Josefin Slab" w:hAnsi="Josefin Slab"/>
          <w:spacing w:val="-4"/>
        </w:rPr>
        <w:t xml:space="preserve">Myles </w:t>
      </w:r>
      <w:r w:rsidRPr="00594731">
        <w:rPr>
          <w:rFonts w:ascii="Josefin Slab" w:hAnsi="Josefin Slab"/>
        </w:rPr>
        <w:t xml:space="preserve">Munroe </w:t>
      </w:r>
      <w:r w:rsidRPr="00594731">
        <w:rPr>
          <w:rFonts w:ascii="Josefin Slab" w:hAnsi="Josefin Slab"/>
          <w:spacing w:val="-3"/>
        </w:rPr>
        <w:t xml:space="preserve">anunció </w:t>
      </w:r>
      <w:r w:rsidRPr="00594731">
        <w:rPr>
          <w:rFonts w:ascii="Josefin Slab" w:hAnsi="Josefin Slab"/>
        </w:rPr>
        <w:t xml:space="preserve">a una </w:t>
      </w:r>
      <w:r w:rsidRPr="00594731">
        <w:rPr>
          <w:rFonts w:ascii="Josefin Slab" w:hAnsi="Josefin Slab"/>
          <w:spacing w:val="-4"/>
        </w:rPr>
        <w:t xml:space="preserve">audiencia </w:t>
      </w:r>
      <w:r w:rsidRPr="00594731">
        <w:rPr>
          <w:rFonts w:ascii="Josefin Slab" w:hAnsi="Josefin Slab"/>
        </w:rPr>
        <w:t xml:space="preserve">de </w:t>
      </w:r>
      <w:r w:rsidRPr="00594731">
        <w:rPr>
          <w:rFonts w:ascii="Josefin Slab" w:hAnsi="Josefin Slab"/>
          <w:spacing w:val="3"/>
        </w:rPr>
        <w:t xml:space="preserve">TBN: </w:t>
      </w:r>
      <w:r w:rsidRPr="00594731">
        <w:rPr>
          <w:rFonts w:ascii="Josefin Slab" w:hAnsi="Josefin Slab"/>
        </w:rPr>
        <w:t xml:space="preserve">«¡Dios no puede hacer nada en </w:t>
      </w:r>
      <w:r w:rsidRPr="00594731">
        <w:rPr>
          <w:rFonts w:ascii="Josefin Slab" w:hAnsi="Josefin Slab"/>
          <w:spacing w:val="-8"/>
        </w:rPr>
        <w:t xml:space="preserve">la </w:t>
      </w:r>
      <w:r w:rsidRPr="00594731">
        <w:rPr>
          <w:rFonts w:ascii="Josefin Slab" w:hAnsi="Josefin Slab"/>
          <w:spacing w:val="-3"/>
        </w:rPr>
        <w:t xml:space="preserve">tierra </w:t>
      </w:r>
      <w:r w:rsidRPr="00594731">
        <w:rPr>
          <w:rFonts w:ascii="Josefin Slab" w:hAnsi="Josefin Slab"/>
          <w:spacing w:val="-6"/>
        </w:rPr>
        <w:t xml:space="preserve">sin </w:t>
      </w:r>
      <w:r w:rsidRPr="00594731">
        <w:rPr>
          <w:rFonts w:ascii="Josefin Slab" w:hAnsi="Josefin Slab"/>
        </w:rPr>
        <w:t xml:space="preserve">el </w:t>
      </w:r>
      <w:r w:rsidRPr="00594731">
        <w:rPr>
          <w:rFonts w:ascii="Josefin Slab" w:hAnsi="Josefin Slab"/>
          <w:spacing w:val="-3"/>
        </w:rPr>
        <w:t xml:space="preserve">permiso </w:t>
      </w:r>
      <w:r w:rsidRPr="00594731">
        <w:rPr>
          <w:rFonts w:ascii="Josefin Slab" w:hAnsi="Josefin Slab"/>
        </w:rPr>
        <w:t>de un ser humano!».</w:t>
      </w:r>
      <w:bookmarkStart w:id="107" w:name="_bookmark100"/>
      <w:bookmarkEnd w:id="107"/>
      <w:r w:rsidRPr="00594731">
        <w:rPr>
          <w:rFonts w:ascii="Josefin Slab" w:hAnsi="Josefin Slab"/>
        </w:rPr>
        <w:fldChar w:fldCharType="begin"/>
      </w:r>
      <w:r w:rsidRPr="00594731">
        <w:rPr>
          <w:rFonts w:ascii="Josefin Slab" w:hAnsi="Josefin Slab"/>
        </w:rPr>
        <w:instrText xml:space="preserve"> HYPERLINK \l "_bookmark1331" </w:instrText>
      </w:r>
      <w:r w:rsidRPr="00594731">
        <w:rPr>
          <w:rFonts w:ascii="Josefin Slab" w:hAnsi="Josefin Slab"/>
        </w:rPr>
        <w:fldChar w:fldCharType="separate"/>
      </w:r>
      <w:r w:rsidRPr="00594731">
        <w:rPr>
          <w:rFonts w:ascii="Josefin Slab" w:hAnsi="Josefin Slab"/>
          <w:color w:val="0000ED"/>
          <w:vertAlign w:val="superscript"/>
        </w:rPr>
        <w:t>33</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spacing w:val="-3"/>
        </w:rPr>
        <w:t xml:space="preserve">Andrew Womack, </w:t>
      </w:r>
      <w:r w:rsidRPr="00594731">
        <w:rPr>
          <w:rFonts w:ascii="Josefin Slab" w:hAnsi="Josefin Slab"/>
        </w:rPr>
        <w:t xml:space="preserve">cuyo programa de </w:t>
      </w:r>
      <w:r w:rsidRPr="00594731">
        <w:rPr>
          <w:rFonts w:ascii="Josefin Slab" w:hAnsi="Josefin Slab"/>
          <w:spacing w:val="-5"/>
        </w:rPr>
        <w:t xml:space="preserve">televisión </w:t>
      </w:r>
      <w:r w:rsidRPr="00594731">
        <w:rPr>
          <w:rFonts w:ascii="Josefin Slab" w:hAnsi="Josefin Slab"/>
          <w:i/>
        </w:rPr>
        <w:t xml:space="preserve">The Gospel </w:t>
      </w:r>
      <w:r w:rsidRPr="00594731">
        <w:rPr>
          <w:rFonts w:ascii="Josefin Slab" w:hAnsi="Josefin Slab"/>
          <w:i/>
          <w:spacing w:val="-4"/>
        </w:rPr>
        <w:t xml:space="preserve">Truth </w:t>
      </w:r>
      <w:r w:rsidRPr="00594731">
        <w:rPr>
          <w:rFonts w:ascii="Josefin Slab" w:hAnsi="Josefin Slab"/>
        </w:rPr>
        <w:t xml:space="preserve">se </w:t>
      </w:r>
      <w:r w:rsidRPr="00594731">
        <w:rPr>
          <w:rFonts w:ascii="Josefin Slab" w:hAnsi="Josefin Slab"/>
          <w:spacing w:val="-3"/>
        </w:rPr>
        <w:t xml:space="preserve">transmite diariamente </w:t>
      </w:r>
      <w:r w:rsidRPr="00594731">
        <w:rPr>
          <w:rFonts w:ascii="Josefin Slab" w:hAnsi="Josefin Slab"/>
        </w:rPr>
        <w:t xml:space="preserve">en </w:t>
      </w:r>
      <w:r w:rsidRPr="00594731">
        <w:rPr>
          <w:rFonts w:ascii="Josefin Slab" w:hAnsi="Josefin Slab"/>
          <w:spacing w:val="-5"/>
        </w:rPr>
        <w:t xml:space="preserve">Trinity </w:t>
      </w:r>
      <w:r w:rsidRPr="00594731">
        <w:rPr>
          <w:rFonts w:ascii="Josefin Slab" w:hAnsi="Josefin Slab"/>
        </w:rPr>
        <w:t xml:space="preserve">Broadcasting Network, </w:t>
      </w:r>
      <w:r w:rsidRPr="00594731">
        <w:rPr>
          <w:rFonts w:ascii="Josefin Slab" w:hAnsi="Josefin Slab"/>
          <w:spacing w:val="-5"/>
        </w:rPr>
        <w:t xml:space="preserve">insiste  </w:t>
      </w:r>
      <w:r w:rsidRPr="00594731">
        <w:rPr>
          <w:rFonts w:ascii="Josefin Slab" w:hAnsi="Josefin Slab"/>
        </w:rPr>
        <w:t xml:space="preserve">en que </w:t>
      </w:r>
      <w:r w:rsidRPr="00594731">
        <w:rPr>
          <w:rFonts w:ascii="Josefin Slab" w:hAnsi="Josefin Slab"/>
          <w:spacing w:val="-4"/>
        </w:rPr>
        <w:t xml:space="preserve">Dios  </w:t>
      </w:r>
      <w:r w:rsidRPr="00594731">
        <w:rPr>
          <w:rFonts w:ascii="Josefin Slab" w:hAnsi="Josefin Slab"/>
          <w:spacing w:val="-3"/>
        </w:rPr>
        <w:t xml:space="preserve">perdió  </w:t>
      </w:r>
      <w:r w:rsidRPr="00594731">
        <w:rPr>
          <w:rFonts w:ascii="Josefin Slab" w:hAnsi="Josefin Slab"/>
        </w:rPr>
        <w:t xml:space="preserve">su autoridad en este mundo al </w:t>
      </w:r>
      <w:r w:rsidRPr="00594731">
        <w:rPr>
          <w:rFonts w:ascii="Josefin Slab" w:hAnsi="Josefin Slab"/>
          <w:spacing w:val="-5"/>
        </w:rPr>
        <w:t xml:space="preserve">delegársela  </w:t>
      </w:r>
      <w:r w:rsidRPr="00594731">
        <w:rPr>
          <w:rFonts w:ascii="Josefin Slab" w:hAnsi="Josefin Slab"/>
        </w:rPr>
        <w:t xml:space="preserve">a </w:t>
      </w:r>
      <w:r w:rsidRPr="00594731">
        <w:rPr>
          <w:rFonts w:ascii="Josefin Slab" w:hAnsi="Josefin Slab"/>
          <w:spacing w:val="-4"/>
        </w:rPr>
        <w:t>Adán</w:t>
      </w:r>
      <w:r w:rsidRPr="00594731">
        <w:rPr>
          <w:rFonts w:ascii="Josefin Slab" w:hAnsi="Josefin Slab"/>
          <w:spacing w:val="11"/>
        </w:rPr>
        <w:t xml:space="preserve"> </w:t>
      </w:r>
      <w:r w:rsidRPr="00594731">
        <w:rPr>
          <w:rFonts w:ascii="Josefin Slab" w:hAnsi="Josefin Slab"/>
        </w:rPr>
        <w:t xml:space="preserve">y </w:t>
      </w:r>
      <w:r w:rsidRPr="00594731">
        <w:rPr>
          <w:rFonts w:ascii="Josefin Slab" w:hAnsi="Josefin Slab"/>
          <w:spacing w:val="-8"/>
        </w:rPr>
        <w:t>la</w:t>
      </w:r>
    </w:p>
    <w:p w:rsidR="00703F8A" w:rsidRPr="00594731" w:rsidRDefault="00D9371B" w:rsidP="007A564F">
      <w:pPr>
        <w:pStyle w:val="Textoindependiente"/>
        <w:spacing w:before="0" w:line="276" w:lineRule="auto"/>
        <w:ind w:right="124"/>
        <w:rPr>
          <w:rFonts w:ascii="Josefin Slab" w:hAnsi="Josefin Slab"/>
        </w:rPr>
      </w:pPr>
      <w:r w:rsidRPr="00594731">
        <w:rPr>
          <w:rFonts w:ascii="Josefin Slab" w:hAnsi="Josefin Slab"/>
        </w:rPr>
        <w:t xml:space="preserve">raza humana. Como resultado, el </w:t>
      </w:r>
      <w:r w:rsidRPr="00594731">
        <w:rPr>
          <w:rFonts w:ascii="Josefin Slab" w:hAnsi="Josefin Slab"/>
          <w:spacing w:val="-3"/>
        </w:rPr>
        <w:t xml:space="preserve">Espíritu </w:t>
      </w:r>
      <w:r w:rsidRPr="00594731">
        <w:rPr>
          <w:rFonts w:ascii="Josefin Slab" w:hAnsi="Josefin Slab"/>
        </w:rPr>
        <w:t xml:space="preserve">Santo no tenía poder para </w:t>
      </w:r>
      <w:r w:rsidRPr="00594731">
        <w:rPr>
          <w:rFonts w:ascii="Josefin Slab" w:hAnsi="Josefin Slab"/>
          <w:spacing w:val="-5"/>
        </w:rPr>
        <w:t xml:space="preserve">llevar  </w:t>
      </w:r>
      <w:r w:rsidRPr="00594731">
        <w:rPr>
          <w:rFonts w:ascii="Josefin Slab" w:hAnsi="Josefin Slab"/>
        </w:rPr>
        <w:t xml:space="preserve">a  Jesús a </w:t>
      </w:r>
      <w:r w:rsidRPr="00594731">
        <w:rPr>
          <w:rFonts w:ascii="Josefin Slab" w:hAnsi="Josefin Slab"/>
          <w:spacing w:val="-8"/>
        </w:rPr>
        <w:t xml:space="preserve">la </w:t>
      </w:r>
      <w:r w:rsidRPr="00594731">
        <w:rPr>
          <w:rFonts w:ascii="Josefin Slab" w:hAnsi="Josefin Slab"/>
          <w:spacing w:val="-5"/>
        </w:rPr>
        <w:t xml:space="preserve">existencia </w:t>
      </w:r>
      <w:r w:rsidRPr="00594731">
        <w:rPr>
          <w:rFonts w:ascii="Josefin Slab" w:hAnsi="Josefin Slab"/>
          <w:spacing w:val="-3"/>
        </w:rPr>
        <w:t xml:space="preserve">física, </w:t>
      </w:r>
      <w:r w:rsidRPr="00594731">
        <w:rPr>
          <w:rFonts w:ascii="Josefin Slab" w:hAnsi="Josefin Slab"/>
        </w:rPr>
        <w:t xml:space="preserve">de modo que se </w:t>
      </w:r>
      <w:r w:rsidRPr="00594731">
        <w:rPr>
          <w:rFonts w:ascii="Josefin Slab" w:hAnsi="Josefin Slab"/>
          <w:spacing w:val="-5"/>
        </w:rPr>
        <w:t xml:space="preserve">vio </w:t>
      </w:r>
      <w:r w:rsidRPr="00594731">
        <w:rPr>
          <w:rFonts w:ascii="Josefin Slab" w:hAnsi="Josefin Slab"/>
          <w:spacing w:val="-6"/>
        </w:rPr>
        <w:t xml:space="preserve">obligado </w:t>
      </w:r>
      <w:r w:rsidRPr="00594731">
        <w:rPr>
          <w:rFonts w:ascii="Josefin Slab" w:hAnsi="Josefin Slab"/>
        </w:rPr>
        <w:t xml:space="preserve">a esperar hasta que </w:t>
      </w:r>
      <w:r w:rsidRPr="00594731">
        <w:rPr>
          <w:rFonts w:ascii="Josefin Slab" w:hAnsi="Josefin Slab"/>
          <w:spacing w:val="-5"/>
        </w:rPr>
        <w:t xml:space="preserve">los </w:t>
      </w:r>
      <w:r w:rsidRPr="00594731">
        <w:rPr>
          <w:rFonts w:ascii="Josefin Slab" w:hAnsi="Josefin Slab"/>
          <w:spacing w:val="-3"/>
        </w:rPr>
        <w:lastRenderedPageBreak/>
        <w:t xml:space="preserve">participantes  </w:t>
      </w:r>
      <w:r w:rsidRPr="00594731">
        <w:rPr>
          <w:rFonts w:ascii="Josefin Slab" w:hAnsi="Josefin Slab"/>
        </w:rPr>
        <w:t xml:space="preserve">humanos  estuvieran  dispuestos  a  hacer  </w:t>
      </w:r>
      <w:r w:rsidRPr="00594731">
        <w:rPr>
          <w:rFonts w:ascii="Josefin Slab" w:hAnsi="Josefin Slab"/>
          <w:spacing w:val="-5"/>
        </w:rPr>
        <w:t xml:space="preserve">posible  </w:t>
      </w:r>
      <w:r w:rsidRPr="00594731">
        <w:rPr>
          <w:rFonts w:ascii="Josefin Slab" w:hAnsi="Josefin Slab"/>
          <w:spacing w:val="-8"/>
        </w:rPr>
        <w:t xml:space="preserve">la  </w:t>
      </w:r>
      <w:r w:rsidRPr="00594731">
        <w:rPr>
          <w:rFonts w:ascii="Josefin Slab" w:hAnsi="Josefin Slab"/>
        </w:rPr>
        <w:t>encarnación</w:t>
      </w:r>
      <w:r w:rsidRPr="00594731">
        <w:rPr>
          <w:rFonts w:ascii="Josefin Slab" w:hAnsi="Josefin Slab"/>
          <w:spacing w:val="7"/>
        </w:rPr>
        <w:t xml:space="preserve"> </w:t>
      </w:r>
      <w:r w:rsidRPr="00594731">
        <w:rPr>
          <w:rFonts w:ascii="Josefin Slab" w:hAnsi="Josefin Slab"/>
        </w:rPr>
        <w:t>al</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rPr>
          <w:rFonts w:ascii="Josefin Slab" w:hAnsi="Josefin Slab"/>
        </w:rPr>
      </w:pPr>
      <w:r w:rsidRPr="00594731">
        <w:rPr>
          <w:rFonts w:ascii="Josefin Slab" w:hAnsi="Josefin Slab"/>
        </w:rPr>
        <w:lastRenderedPageBreak/>
        <w:t>hablar las palabras correctas de fe.</w:t>
      </w:r>
    </w:p>
    <w:p w:rsidR="00703F8A" w:rsidRPr="00594731" w:rsidRDefault="00D9371B" w:rsidP="007A564F">
      <w:pPr>
        <w:pStyle w:val="Textoindependiente"/>
        <w:spacing w:before="49" w:line="276" w:lineRule="auto"/>
        <w:ind w:right="138" w:firstLine="449"/>
        <w:rPr>
          <w:rFonts w:ascii="Josefin Slab" w:hAnsi="Josefin Slab"/>
        </w:rPr>
      </w:pPr>
      <w:bookmarkStart w:id="108" w:name="_bookmark101"/>
      <w:bookmarkEnd w:id="108"/>
      <w:r w:rsidRPr="00594731">
        <w:rPr>
          <w:rFonts w:ascii="Josefin Slab" w:hAnsi="Josefin Slab"/>
        </w:rPr>
        <w:t xml:space="preserve">En una </w:t>
      </w:r>
      <w:r w:rsidRPr="00594731">
        <w:rPr>
          <w:rFonts w:ascii="Josefin Slab" w:hAnsi="Josefin Slab"/>
          <w:spacing w:val="-5"/>
        </w:rPr>
        <w:t xml:space="preserve">emisión </w:t>
      </w:r>
      <w:r w:rsidRPr="00594731">
        <w:rPr>
          <w:rFonts w:ascii="Josefin Slab" w:hAnsi="Josefin Slab"/>
        </w:rPr>
        <w:t xml:space="preserve">del año 2009, </w:t>
      </w:r>
      <w:r w:rsidRPr="00594731">
        <w:rPr>
          <w:rFonts w:ascii="Josefin Slab" w:hAnsi="Josefin Slab"/>
          <w:spacing w:val="-3"/>
        </w:rPr>
        <w:t xml:space="preserve">Womack </w:t>
      </w:r>
      <w:r w:rsidRPr="00594731">
        <w:rPr>
          <w:rFonts w:ascii="Josefin Slab" w:hAnsi="Josefin Slab"/>
          <w:spacing w:val="-5"/>
        </w:rPr>
        <w:t xml:space="preserve">les </w:t>
      </w:r>
      <w:r w:rsidRPr="00594731">
        <w:rPr>
          <w:rFonts w:ascii="Josefin Slab" w:hAnsi="Josefin Slab"/>
          <w:spacing w:val="-4"/>
        </w:rPr>
        <w:t xml:space="preserve">dijo </w:t>
      </w:r>
      <w:r w:rsidRPr="00594731">
        <w:rPr>
          <w:rFonts w:ascii="Josefin Slab" w:hAnsi="Josefin Slab"/>
        </w:rPr>
        <w:t xml:space="preserve">a sus  espectadores: </w:t>
      </w:r>
      <w:r w:rsidRPr="00594731">
        <w:rPr>
          <w:rFonts w:ascii="Josefin Slab" w:hAnsi="Josefin Slab"/>
          <w:spacing w:val="5"/>
        </w:rPr>
        <w:t xml:space="preserve">«La </w:t>
      </w:r>
      <w:r w:rsidRPr="00594731">
        <w:rPr>
          <w:rFonts w:ascii="Josefin Slab" w:hAnsi="Josefin Slab"/>
        </w:rPr>
        <w:t xml:space="preserve">razón por </w:t>
      </w:r>
      <w:r w:rsidRPr="00594731">
        <w:rPr>
          <w:rFonts w:ascii="Josefin Slab" w:hAnsi="Josefin Slab"/>
          <w:spacing w:val="-8"/>
        </w:rPr>
        <w:t xml:space="preserve">la </w:t>
      </w:r>
      <w:r w:rsidRPr="00594731">
        <w:rPr>
          <w:rFonts w:ascii="Josefin Slab" w:hAnsi="Josefin Slab"/>
        </w:rPr>
        <w:t xml:space="preserve">que se necesitaron cuatro </w:t>
      </w:r>
      <w:r w:rsidRPr="00594731">
        <w:rPr>
          <w:rFonts w:ascii="Josefin Slab" w:hAnsi="Josefin Slab"/>
          <w:spacing w:val="-6"/>
        </w:rPr>
        <w:t xml:space="preserve">mil </w:t>
      </w:r>
      <w:r w:rsidRPr="00594731">
        <w:rPr>
          <w:rFonts w:ascii="Josefin Slab" w:hAnsi="Josefin Slab"/>
        </w:rPr>
        <w:t xml:space="preserve">años para </w:t>
      </w:r>
      <w:r w:rsidRPr="00594731">
        <w:rPr>
          <w:rFonts w:ascii="Josefin Slab" w:hAnsi="Josefin Slab"/>
          <w:spacing w:val="-8"/>
        </w:rPr>
        <w:t xml:space="preserve">la </w:t>
      </w:r>
      <w:r w:rsidRPr="00594731">
        <w:rPr>
          <w:rFonts w:ascii="Josefin Slab" w:hAnsi="Josefin Slab"/>
          <w:spacing w:val="-3"/>
        </w:rPr>
        <w:t xml:space="preserve">venida </w:t>
      </w:r>
      <w:r w:rsidRPr="00594731">
        <w:rPr>
          <w:rFonts w:ascii="Josefin Slab" w:hAnsi="Josefin Slab"/>
        </w:rPr>
        <w:t xml:space="preserve">de Jesús es porque </w:t>
      </w:r>
      <w:r w:rsidRPr="00594731">
        <w:rPr>
          <w:rFonts w:ascii="Josefin Slab" w:hAnsi="Josefin Slab"/>
          <w:spacing w:val="-6"/>
        </w:rPr>
        <w:t xml:space="preserve">llevó </w:t>
      </w:r>
      <w:r w:rsidRPr="00594731">
        <w:rPr>
          <w:rFonts w:ascii="Josefin Slab" w:hAnsi="Josefin Slab"/>
        </w:rPr>
        <w:t xml:space="preserve">cuatro </w:t>
      </w:r>
      <w:r w:rsidRPr="00594731">
        <w:rPr>
          <w:rFonts w:ascii="Josefin Slab" w:hAnsi="Josefin Slab"/>
          <w:spacing w:val="-6"/>
        </w:rPr>
        <w:t xml:space="preserve">mil </w:t>
      </w:r>
      <w:r w:rsidRPr="00594731">
        <w:rPr>
          <w:rFonts w:ascii="Josefin Slab" w:hAnsi="Josefin Slab"/>
        </w:rPr>
        <w:t xml:space="preserve">años que </w:t>
      </w:r>
      <w:r w:rsidRPr="00594731">
        <w:rPr>
          <w:rFonts w:ascii="Josefin Slab" w:hAnsi="Josefin Slab"/>
          <w:spacing w:val="-4"/>
        </w:rPr>
        <w:t xml:space="preserve">Dios </w:t>
      </w:r>
      <w:r w:rsidRPr="00594731">
        <w:rPr>
          <w:rFonts w:ascii="Josefin Slab" w:hAnsi="Josefin Slab"/>
        </w:rPr>
        <w:t xml:space="preserve">encontrara </w:t>
      </w:r>
      <w:r w:rsidRPr="00594731">
        <w:rPr>
          <w:rFonts w:ascii="Josefin Slab" w:hAnsi="Josefin Slab"/>
          <w:spacing w:val="-3"/>
        </w:rPr>
        <w:t xml:space="preserve">suficientes </w:t>
      </w:r>
      <w:r w:rsidRPr="00594731">
        <w:rPr>
          <w:rFonts w:ascii="Josefin Slab" w:hAnsi="Josefin Slab"/>
        </w:rPr>
        <w:t xml:space="preserve">personas que se </w:t>
      </w:r>
      <w:r w:rsidRPr="00594731">
        <w:rPr>
          <w:rFonts w:ascii="Josefin Slab" w:hAnsi="Josefin Slab"/>
          <w:spacing w:val="-4"/>
        </w:rPr>
        <w:t xml:space="preserve">rindieran </w:t>
      </w:r>
      <w:r w:rsidRPr="00594731">
        <w:rPr>
          <w:rFonts w:ascii="Josefin Slab" w:hAnsi="Josefin Slab"/>
        </w:rPr>
        <w:t xml:space="preserve">a </w:t>
      </w:r>
      <w:r w:rsidRPr="00594731">
        <w:rPr>
          <w:rFonts w:ascii="Josefin Slab" w:hAnsi="Josefin Slab"/>
          <w:spacing w:val="-5"/>
        </w:rPr>
        <w:t xml:space="preserve">él, </w:t>
      </w:r>
      <w:r w:rsidRPr="00594731">
        <w:rPr>
          <w:rFonts w:ascii="Josefin Slab" w:hAnsi="Josefin Slab"/>
          <w:spacing w:val="-8"/>
        </w:rPr>
        <w:t xml:space="preserve">le </w:t>
      </w:r>
      <w:r w:rsidRPr="00594731">
        <w:rPr>
          <w:rFonts w:ascii="Josefin Slab" w:hAnsi="Josefin Slab"/>
        </w:rPr>
        <w:t xml:space="preserve">hablaran y </w:t>
      </w:r>
      <w:r w:rsidRPr="00594731">
        <w:rPr>
          <w:rFonts w:ascii="Josefin Slab" w:hAnsi="Josefin Slab"/>
          <w:spacing w:val="-3"/>
        </w:rPr>
        <w:t xml:space="preserve">dijeran </w:t>
      </w:r>
      <w:r w:rsidRPr="00594731">
        <w:rPr>
          <w:rFonts w:ascii="Josefin Slab" w:hAnsi="Josefin Slab"/>
          <w:spacing w:val="-5"/>
        </w:rPr>
        <w:t xml:space="preserve">las </w:t>
      </w:r>
      <w:r w:rsidRPr="00594731">
        <w:rPr>
          <w:rFonts w:ascii="Josefin Slab" w:hAnsi="Josefin Slab"/>
        </w:rPr>
        <w:t xml:space="preserve">palabras que había que </w:t>
      </w:r>
      <w:r w:rsidRPr="00594731">
        <w:rPr>
          <w:rFonts w:ascii="Josefin Slab" w:hAnsi="Josefin Slab"/>
          <w:spacing w:val="-5"/>
        </w:rPr>
        <w:t xml:space="preserve">decir, las </w:t>
      </w:r>
      <w:r w:rsidRPr="00594731">
        <w:rPr>
          <w:rFonts w:ascii="Josefin Slab" w:hAnsi="Josefin Slab"/>
        </w:rPr>
        <w:t xml:space="preserve">palabras </w:t>
      </w:r>
      <w:r w:rsidRPr="00594731">
        <w:rPr>
          <w:rFonts w:ascii="Josefin Slab" w:hAnsi="Josefin Slab"/>
          <w:spacing w:val="-4"/>
        </w:rPr>
        <w:t>inspiradas</w:t>
      </w:r>
      <w:r w:rsidRPr="00594731">
        <w:rPr>
          <w:rFonts w:ascii="Josefin Slab" w:hAnsi="Josefin Slab"/>
          <w:spacing w:val="59"/>
        </w:rPr>
        <w:t xml:space="preserve">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para crear ese cuerpo </w:t>
      </w:r>
      <w:r w:rsidRPr="00594731">
        <w:rPr>
          <w:rFonts w:ascii="Josefin Slab" w:hAnsi="Josefin Slab"/>
          <w:spacing w:val="-3"/>
        </w:rPr>
        <w:t xml:space="preserve">físico </w:t>
      </w:r>
      <w:r w:rsidRPr="00594731">
        <w:rPr>
          <w:rFonts w:ascii="Josefin Slab" w:hAnsi="Josefin Slab"/>
        </w:rPr>
        <w:t>del Señor Jesús [</w:t>
      </w:r>
      <w:r w:rsidRPr="00594731">
        <w:t>…</w:t>
      </w:r>
      <w:r w:rsidRPr="00594731">
        <w:rPr>
          <w:rFonts w:ascii="Josefin Slab" w:hAnsi="Josefin Slab"/>
        </w:rPr>
        <w:t xml:space="preserve">] El </w:t>
      </w:r>
      <w:r w:rsidRPr="00594731">
        <w:rPr>
          <w:rFonts w:ascii="Josefin Slab" w:hAnsi="Josefin Slab"/>
          <w:spacing w:val="-3"/>
        </w:rPr>
        <w:t xml:space="preserve">Espíritu </w:t>
      </w:r>
      <w:r w:rsidRPr="00594731">
        <w:rPr>
          <w:rFonts w:ascii="Josefin Slab" w:hAnsi="Josefin Slab"/>
        </w:rPr>
        <w:t>Santo</w:t>
      </w:r>
      <w:r w:rsidRPr="00594731">
        <w:rPr>
          <w:rFonts w:ascii="Josefin Slab" w:hAnsi="Josefin Slab"/>
          <w:spacing w:val="10"/>
        </w:rPr>
        <w:t xml:space="preserve"> </w:t>
      </w:r>
      <w:r w:rsidRPr="00594731">
        <w:rPr>
          <w:rFonts w:ascii="Josefin Slab" w:hAnsi="Josefin Slab"/>
        </w:rPr>
        <w:t>tomó</w:t>
      </w:r>
    </w:p>
    <w:p w:rsidR="00703F8A" w:rsidRPr="00594731" w:rsidRDefault="00D9371B" w:rsidP="007A564F">
      <w:pPr>
        <w:pStyle w:val="Textoindependiente"/>
        <w:spacing w:before="52" w:line="276" w:lineRule="auto"/>
        <w:ind w:right="124"/>
        <w:rPr>
          <w:rFonts w:ascii="Josefin Slab" w:hAnsi="Josefin Slab"/>
        </w:rPr>
      </w:pPr>
      <w:r w:rsidRPr="00594731">
        <w:rPr>
          <w:rFonts w:ascii="Josefin Slab" w:hAnsi="Josefin Slab"/>
        </w:rPr>
        <w:t xml:space="preserve">estas palabras y </w:t>
      </w:r>
      <w:r w:rsidRPr="00594731">
        <w:rPr>
          <w:rFonts w:ascii="Josefin Slab" w:hAnsi="Josefin Slab"/>
          <w:spacing w:val="-5"/>
        </w:rPr>
        <w:t xml:space="preserve">las </w:t>
      </w:r>
      <w:r w:rsidRPr="00594731">
        <w:rPr>
          <w:rFonts w:ascii="Josefin Slab" w:hAnsi="Josefin Slab"/>
          <w:spacing w:val="-4"/>
        </w:rPr>
        <w:t xml:space="preserve">impregnó </w:t>
      </w:r>
      <w:r w:rsidRPr="00594731">
        <w:rPr>
          <w:rFonts w:ascii="Josefin Slab" w:hAnsi="Josefin Slab"/>
        </w:rPr>
        <w:t>en María».</w:t>
      </w:r>
      <w:bookmarkStart w:id="109" w:name="_bookmark102"/>
      <w:bookmarkEnd w:id="109"/>
      <w:r w:rsidRPr="00594731">
        <w:rPr>
          <w:rFonts w:ascii="Josefin Slab" w:hAnsi="Josefin Slab"/>
        </w:rPr>
        <w:fldChar w:fldCharType="begin"/>
      </w:r>
      <w:r w:rsidRPr="00594731">
        <w:rPr>
          <w:rFonts w:ascii="Josefin Slab" w:hAnsi="Josefin Slab"/>
        </w:rPr>
        <w:instrText xml:space="preserve"> HYPERLINK \l "_bookmark1332" </w:instrText>
      </w:r>
      <w:r w:rsidRPr="00594731">
        <w:rPr>
          <w:rFonts w:ascii="Josefin Slab" w:hAnsi="Josefin Slab"/>
        </w:rPr>
        <w:fldChar w:fldCharType="separate"/>
      </w:r>
      <w:r w:rsidRPr="00594731">
        <w:rPr>
          <w:rFonts w:ascii="Josefin Slab" w:hAnsi="Josefin Slab"/>
          <w:color w:val="0000ED"/>
          <w:vertAlign w:val="superscript"/>
        </w:rPr>
        <w:t>34</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Esta es una enseñanza herética, </w:t>
      </w:r>
      <w:r w:rsidRPr="00594731">
        <w:rPr>
          <w:rFonts w:ascii="Josefin Slab" w:hAnsi="Josefin Slab"/>
          <w:spacing w:val="-6"/>
        </w:rPr>
        <w:t xml:space="preserve">sin </w:t>
      </w:r>
      <w:r w:rsidRPr="00594731">
        <w:rPr>
          <w:rFonts w:ascii="Josefin Slab" w:hAnsi="Josefin Slab"/>
        </w:rPr>
        <w:t xml:space="preserve">base </w:t>
      </w:r>
      <w:r w:rsidRPr="00594731">
        <w:rPr>
          <w:rFonts w:ascii="Josefin Slab" w:hAnsi="Josefin Slab"/>
          <w:spacing w:val="-5"/>
        </w:rPr>
        <w:t xml:space="preserve">alguna </w:t>
      </w:r>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9"/>
        </w:rPr>
        <w:t xml:space="preserve">Viene </w:t>
      </w:r>
      <w:r w:rsidRPr="00594731">
        <w:rPr>
          <w:rFonts w:ascii="Josefin Slab" w:hAnsi="Josefin Slab"/>
        </w:rPr>
        <w:t xml:space="preserve">directamente de </w:t>
      </w:r>
      <w:r w:rsidRPr="00594731">
        <w:rPr>
          <w:rFonts w:ascii="Josefin Slab" w:hAnsi="Josefin Slab"/>
          <w:spacing w:val="-8"/>
        </w:rPr>
        <w:t xml:space="preserve">la </w:t>
      </w:r>
      <w:r w:rsidRPr="00594731">
        <w:rPr>
          <w:rFonts w:ascii="Josefin Slab" w:hAnsi="Josefin Slab"/>
          <w:spacing w:val="-6"/>
        </w:rPr>
        <w:t xml:space="preserve">imaginación </w:t>
      </w:r>
      <w:r w:rsidRPr="00594731">
        <w:rPr>
          <w:rFonts w:ascii="Josefin Slab" w:hAnsi="Josefin Slab"/>
        </w:rPr>
        <w:t xml:space="preserve">retorcida del que </w:t>
      </w:r>
      <w:r w:rsidRPr="00594731">
        <w:rPr>
          <w:rFonts w:ascii="Josefin Slab" w:hAnsi="Josefin Slab"/>
          <w:spacing w:val="-8"/>
        </w:rPr>
        <w:t xml:space="preserve">la </w:t>
      </w:r>
      <w:r w:rsidRPr="00594731">
        <w:rPr>
          <w:rFonts w:ascii="Josefin Slab" w:hAnsi="Josefin Slab"/>
        </w:rPr>
        <w:t xml:space="preserve">proclama. </w:t>
      </w:r>
      <w:r w:rsidRPr="00594731">
        <w:rPr>
          <w:rFonts w:ascii="Josefin Slab" w:hAnsi="Josefin Slab"/>
          <w:spacing w:val="3"/>
        </w:rPr>
        <w:t xml:space="preserve">Peor </w:t>
      </w:r>
      <w:r w:rsidRPr="00594731">
        <w:rPr>
          <w:rFonts w:ascii="Josefin Slab" w:hAnsi="Josefin Slab"/>
        </w:rPr>
        <w:t xml:space="preserve">aun, </w:t>
      </w:r>
      <w:r w:rsidRPr="00594731">
        <w:rPr>
          <w:rFonts w:ascii="Josefin Slab" w:hAnsi="Josefin Slab"/>
          <w:spacing w:val="-3"/>
        </w:rPr>
        <w:t xml:space="preserve">insolentemente degrada </w:t>
      </w:r>
      <w:r w:rsidRPr="00594731">
        <w:rPr>
          <w:rFonts w:ascii="Josefin Slab" w:hAnsi="Josefin Slab"/>
        </w:rPr>
        <w:t xml:space="preserve">al </w:t>
      </w:r>
      <w:r w:rsidRPr="00594731">
        <w:rPr>
          <w:rFonts w:ascii="Josefin Slab" w:hAnsi="Josefin Slab"/>
          <w:spacing w:val="-3"/>
        </w:rPr>
        <w:t xml:space="preserve">Espíritu </w:t>
      </w:r>
      <w:r w:rsidRPr="00594731">
        <w:rPr>
          <w:rFonts w:ascii="Josefin Slab" w:hAnsi="Josefin Slab"/>
        </w:rPr>
        <w:t xml:space="preserve">Santo, como si  </w:t>
      </w:r>
      <w:r w:rsidRPr="00594731">
        <w:rPr>
          <w:rFonts w:ascii="Josefin Slab" w:hAnsi="Josefin Slab"/>
          <w:spacing w:val="-4"/>
        </w:rPr>
        <w:t>Dios</w:t>
      </w:r>
      <w:r w:rsidRPr="00594731">
        <w:rPr>
          <w:rFonts w:ascii="Josefin Slab" w:hAnsi="Josefin Slab"/>
          <w:spacing w:val="6"/>
        </w:rPr>
        <w:t xml:space="preserve"> </w:t>
      </w:r>
      <w:r w:rsidRPr="00594731">
        <w:rPr>
          <w:rFonts w:ascii="Josefin Slab" w:hAnsi="Josefin Slab"/>
        </w:rPr>
        <w:t>necesitara</w:t>
      </w:r>
      <w:r w:rsidRPr="00594731">
        <w:rPr>
          <w:rFonts w:ascii="Josefin Slab" w:hAnsi="Josefin Slab"/>
          <w:spacing w:val="6"/>
        </w:rPr>
        <w:t xml:space="preserve"> </w:t>
      </w:r>
      <w:r w:rsidRPr="00594731">
        <w:rPr>
          <w:rFonts w:ascii="Josefin Slab" w:hAnsi="Josefin Slab"/>
        </w:rPr>
        <w:t>ayuda</w:t>
      </w:r>
      <w:r w:rsidRPr="00594731">
        <w:rPr>
          <w:rFonts w:ascii="Josefin Slab" w:hAnsi="Josefin Slab"/>
          <w:spacing w:val="6"/>
        </w:rPr>
        <w:t xml:space="preserve"> </w:t>
      </w:r>
      <w:r w:rsidRPr="00594731">
        <w:rPr>
          <w:rFonts w:ascii="Josefin Slab" w:hAnsi="Josefin Slab"/>
        </w:rPr>
        <w:t>de</w:t>
      </w:r>
      <w:r w:rsidRPr="00594731">
        <w:rPr>
          <w:rFonts w:ascii="Josefin Slab" w:hAnsi="Josefin Slab"/>
          <w:spacing w:val="6"/>
        </w:rPr>
        <w:t xml:space="preserve"> </w:t>
      </w:r>
      <w:r w:rsidRPr="00594731">
        <w:rPr>
          <w:rFonts w:ascii="Josefin Slab" w:hAnsi="Josefin Slab"/>
          <w:spacing w:val="-5"/>
        </w:rPr>
        <w:t>los</w:t>
      </w:r>
      <w:r w:rsidRPr="00594731">
        <w:rPr>
          <w:rFonts w:ascii="Josefin Slab" w:hAnsi="Josefin Slab"/>
          <w:spacing w:val="6"/>
        </w:rPr>
        <w:t xml:space="preserve"> </w:t>
      </w:r>
      <w:r w:rsidRPr="00594731">
        <w:rPr>
          <w:rFonts w:ascii="Josefin Slab" w:hAnsi="Josefin Slab"/>
        </w:rPr>
        <w:t>pecadores</w:t>
      </w:r>
      <w:r w:rsidRPr="00594731">
        <w:rPr>
          <w:rFonts w:ascii="Josefin Slab" w:hAnsi="Josefin Slab"/>
          <w:spacing w:val="6"/>
        </w:rPr>
        <w:t xml:space="preserve"> </w:t>
      </w:r>
      <w:r w:rsidRPr="00594731">
        <w:rPr>
          <w:rFonts w:ascii="Josefin Slab" w:hAnsi="Josefin Slab"/>
        </w:rPr>
        <w:t>para</w:t>
      </w:r>
      <w:r w:rsidRPr="00594731">
        <w:rPr>
          <w:rFonts w:ascii="Josefin Slab" w:hAnsi="Josefin Slab"/>
          <w:spacing w:val="6"/>
        </w:rPr>
        <w:t xml:space="preserve"> </w:t>
      </w:r>
      <w:r w:rsidRPr="00594731">
        <w:rPr>
          <w:rFonts w:ascii="Josefin Slab" w:hAnsi="Josefin Slab"/>
          <w:spacing w:val="-3"/>
        </w:rPr>
        <w:t>enviar</w:t>
      </w:r>
      <w:r w:rsidRPr="00594731">
        <w:rPr>
          <w:rFonts w:ascii="Josefin Slab" w:hAnsi="Josefin Slab"/>
          <w:spacing w:val="6"/>
        </w:rPr>
        <w:t xml:space="preserve"> </w:t>
      </w:r>
      <w:r w:rsidRPr="00594731">
        <w:rPr>
          <w:rFonts w:ascii="Josefin Slab" w:hAnsi="Josefin Slab"/>
        </w:rPr>
        <w:t>a</w:t>
      </w:r>
      <w:r w:rsidRPr="00594731">
        <w:rPr>
          <w:rFonts w:ascii="Josefin Slab" w:hAnsi="Josefin Slab"/>
          <w:spacing w:val="6"/>
        </w:rPr>
        <w:t xml:space="preserve"> </w:t>
      </w:r>
      <w:r w:rsidRPr="00594731">
        <w:rPr>
          <w:rFonts w:ascii="Josefin Slab" w:hAnsi="Josefin Slab"/>
        </w:rPr>
        <w:t>su</w:t>
      </w:r>
      <w:r w:rsidRPr="00594731">
        <w:rPr>
          <w:rFonts w:ascii="Josefin Slab" w:hAnsi="Josefin Slab"/>
          <w:spacing w:val="6"/>
        </w:rPr>
        <w:t xml:space="preserve"> </w:t>
      </w:r>
      <w:r w:rsidRPr="00594731">
        <w:rPr>
          <w:rFonts w:ascii="Josefin Slab" w:hAnsi="Josefin Slab"/>
          <w:spacing w:val="-4"/>
        </w:rPr>
        <w:t>Hijo</w:t>
      </w:r>
      <w:r w:rsidRPr="00594731">
        <w:rPr>
          <w:rFonts w:ascii="Josefin Slab" w:hAnsi="Josefin Slab"/>
          <w:spacing w:val="6"/>
        </w:rPr>
        <w:t xml:space="preserve"> </w:t>
      </w:r>
      <w:r w:rsidRPr="00594731">
        <w:rPr>
          <w:rFonts w:ascii="Josefin Slab" w:hAnsi="Josefin Slab"/>
        </w:rPr>
        <w:t>a</w:t>
      </w:r>
      <w:r w:rsidRPr="00594731">
        <w:rPr>
          <w:rFonts w:ascii="Josefin Slab" w:hAnsi="Josefin Slab"/>
          <w:spacing w:val="6"/>
        </w:rPr>
        <w:t xml:space="preserve"> </w:t>
      </w:r>
      <w:r w:rsidRPr="00594731">
        <w:rPr>
          <w:rFonts w:ascii="Josefin Slab" w:hAnsi="Josefin Slab"/>
        </w:rPr>
        <w:t>este</w:t>
      </w:r>
      <w:r w:rsidRPr="00594731">
        <w:rPr>
          <w:rFonts w:ascii="Josefin Slab" w:hAnsi="Josefin Slab"/>
          <w:spacing w:val="6"/>
        </w:rPr>
        <w:t xml:space="preserve"> </w:t>
      </w:r>
      <w:r w:rsidRPr="00594731">
        <w:rPr>
          <w:rFonts w:ascii="Josefin Slab" w:hAnsi="Josefin Slab"/>
        </w:rPr>
        <w:t>mundo.</w:t>
      </w:r>
    </w:p>
    <w:p w:rsidR="00703F8A" w:rsidRPr="00594731" w:rsidRDefault="00D9371B" w:rsidP="007A564F">
      <w:pPr>
        <w:pStyle w:val="Textoindependiente"/>
        <w:spacing w:before="51" w:line="276" w:lineRule="auto"/>
        <w:ind w:right="137" w:firstLine="449"/>
        <w:rPr>
          <w:rFonts w:ascii="Josefin Slab" w:hAnsi="Josefin Slab"/>
        </w:rPr>
      </w:pPr>
      <w:r w:rsidRPr="00594731">
        <w:rPr>
          <w:rFonts w:ascii="Josefin Slab" w:hAnsi="Josefin Slab"/>
        </w:rPr>
        <w:t xml:space="preserve">Son muchos </w:t>
      </w:r>
      <w:r w:rsidRPr="00594731">
        <w:rPr>
          <w:rFonts w:ascii="Josefin Slab" w:hAnsi="Josefin Slab"/>
          <w:spacing w:val="-5"/>
        </w:rPr>
        <w:t xml:space="preserve">los </w:t>
      </w:r>
      <w:r w:rsidRPr="00594731">
        <w:rPr>
          <w:rFonts w:ascii="Josefin Slab" w:hAnsi="Josefin Slab"/>
          <w:spacing w:val="-3"/>
        </w:rPr>
        <w:t xml:space="preserve">ejemplos </w:t>
      </w:r>
      <w:r w:rsidRPr="00594731">
        <w:rPr>
          <w:rFonts w:ascii="Josefin Slab" w:hAnsi="Josefin Slab"/>
        </w:rPr>
        <w:t xml:space="preserve">como estos. Lamentablemente, en el cada día más </w:t>
      </w:r>
      <w:r w:rsidRPr="00594731">
        <w:rPr>
          <w:rFonts w:ascii="Josefin Slab" w:hAnsi="Josefin Slab"/>
          <w:spacing w:val="-6"/>
        </w:rPr>
        <w:t xml:space="preserve">amplio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spacing w:val="-4"/>
        </w:rPr>
        <w:t xml:space="preserve">tales </w:t>
      </w:r>
      <w:r w:rsidRPr="00594731">
        <w:rPr>
          <w:rFonts w:ascii="Josefin Slab" w:hAnsi="Josefin Slab"/>
        </w:rPr>
        <w:t xml:space="preserve">atrocidades contra el </w:t>
      </w:r>
      <w:r w:rsidRPr="00594731">
        <w:rPr>
          <w:rFonts w:ascii="Josefin Slab" w:hAnsi="Josefin Slab"/>
          <w:spacing w:val="-3"/>
        </w:rPr>
        <w:t xml:space="preserve">Espíritu </w:t>
      </w:r>
      <w:r w:rsidRPr="00594731">
        <w:rPr>
          <w:rFonts w:ascii="Josefin Slab" w:hAnsi="Josefin Slab"/>
        </w:rPr>
        <w:t xml:space="preserve">Santo no son </w:t>
      </w:r>
      <w:r w:rsidRPr="00594731">
        <w:rPr>
          <w:rFonts w:ascii="Josefin Slab" w:hAnsi="Josefin Slab"/>
          <w:spacing w:val="-8"/>
        </w:rPr>
        <w:t xml:space="preserve">la </w:t>
      </w:r>
      <w:r w:rsidRPr="00594731">
        <w:rPr>
          <w:rFonts w:ascii="Josefin Slab" w:hAnsi="Josefin Slab"/>
          <w:spacing w:val="-3"/>
        </w:rPr>
        <w:t xml:space="preserve">excepción, </w:t>
      </w:r>
      <w:r w:rsidRPr="00594731">
        <w:rPr>
          <w:rFonts w:ascii="Josefin Slab" w:hAnsi="Josefin Slab"/>
          <w:spacing w:val="-4"/>
        </w:rPr>
        <w:t xml:space="preserve">sino </w:t>
      </w:r>
      <w:r w:rsidRPr="00594731">
        <w:rPr>
          <w:rFonts w:ascii="Josefin Slab" w:hAnsi="Josefin Slab"/>
        </w:rPr>
        <w:t xml:space="preserve">que se han convertido en </w:t>
      </w:r>
      <w:r w:rsidRPr="00594731">
        <w:rPr>
          <w:rFonts w:ascii="Josefin Slab" w:hAnsi="Josefin Slab"/>
          <w:spacing w:val="-8"/>
        </w:rPr>
        <w:t xml:space="preserve">la </w:t>
      </w:r>
      <w:r w:rsidRPr="00594731">
        <w:rPr>
          <w:rFonts w:ascii="Josefin Slab" w:hAnsi="Josefin Slab"/>
          <w:spacing w:val="-5"/>
        </w:rPr>
        <w:t xml:space="preserve">regla. </w:t>
      </w:r>
      <w:r w:rsidRPr="00594731">
        <w:rPr>
          <w:rFonts w:ascii="Josefin Slab" w:hAnsi="Josefin Slab"/>
          <w:spacing w:val="2"/>
        </w:rPr>
        <w:t xml:space="preserve">Peter </w:t>
      </w:r>
      <w:r w:rsidRPr="00594731">
        <w:rPr>
          <w:rFonts w:ascii="Josefin Slab" w:hAnsi="Josefin Slab"/>
        </w:rPr>
        <w:t xml:space="preserve">Masters describe con </w:t>
      </w:r>
      <w:r w:rsidRPr="00594731">
        <w:rPr>
          <w:rFonts w:ascii="Josefin Slab" w:hAnsi="Josefin Slab"/>
          <w:spacing w:val="-4"/>
        </w:rPr>
        <w:t xml:space="preserve">precisión </w:t>
      </w:r>
      <w:r w:rsidRPr="00594731">
        <w:rPr>
          <w:rFonts w:ascii="Josefin Slab" w:hAnsi="Josefin Slab"/>
        </w:rPr>
        <w:t>esta</w:t>
      </w:r>
      <w:r w:rsidRPr="00594731">
        <w:rPr>
          <w:rFonts w:ascii="Josefin Slab" w:hAnsi="Josefin Slab"/>
          <w:spacing w:val="17"/>
        </w:rPr>
        <w:t xml:space="preserve"> </w:t>
      </w:r>
      <w:r w:rsidRPr="00594731">
        <w:rPr>
          <w:rFonts w:ascii="Josefin Slab" w:hAnsi="Josefin Slab"/>
        </w:rPr>
        <w:t>tendencia:</w:t>
      </w:r>
    </w:p>
    <w:p w:rsidR="00703F8A" w:rsidRPr="00594731" w:rsidRDefault="00703F8A" w:rsidP="007A564F">
      <w:pPr>
        <w:pStyle w:val="Textoindependiente"/>
        <w:spacing w:before="11" w:line="276" w:lineRule="auto"/>
        <w:ind w:left="0"/>
        <w:jc w:val="left"/>
        <w:rPr>
          <w:rFonts w:ascii="Josefin Slab" w:hAnsi="Josefin Slab"/>
          <w:sz w:val="23"/>
        </w:rPr>
      </w:pPr>
    </w:p>
    <w:p w:rsidR="00703F8A" w:rsidRPr="00594731" w:rsidRDefault="00D9371B" w:rsidP="007A564F">
      <w:pPr>
        <w:pStyle w:val="Textoindependiente"/>
        <w:spacing w:before="0" w:line="276" w:lineRule="auto"/>
        <w:ind w:left="549" w:right="572"/>
        <w:rPr>
          <w:rFonts w:ascii="Josefin Slab" w:hAnsi="Josefin Slab"/>
        </w:rPr>
      </w:pPr>
      <w:r w:rsidRPr="00594731">
        <w:rPr>
          <w:rFonts w:ascii="Josefin Slab" w:hAnsi="Josefin Slab"/>
        </w:rPr>
        <w:t xml:space="preserve">Con </w:t>
      </w:r>
      <w:r w:rsidRPr="00594731">
        <w:rPr>
          <w:rFonts w:ascii="Josefin Slab" w:hAnsi="Josefin Slab"/>
          <w:spacing w:val="-3"/>
        </w:rPr>
        <w:t xml:space="preserve">rapidez </w:t>
      </w:r>
      <w:r w:rsidRPr="00594731">
        <w:rPr>
          <w:rFonts w:ascii="Josefin Slab" w:hAnsi="Josefin Slab"/>
          <w:spacing w:val="-4"/>
        </w:rPr>
        <w:t xml:space="preserve">increíble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han </w:t>
      </w:r>
      <w:r w:rsidRPr="00594731">
        <w:rPr>
          <w:rFonts w:ascii="Josefin Slab" w:hAnsi="Josefin Slab"/>
          <w:spacing w:val="-5"/>
        </w:rPr>
        <w:t xml:space="preserve">ido </w:t>
      </w:r>
      <w:r w:rsidRPr="00594731">
        <w:rPr>
          <w:rFonts w:ascii="Josefin Slab" w:hAnsi="Josefin Slab"/>
        </w:rPr>
        <w:t xml:space="preserve">de un </w:t>
      </w:r>
      <w:r w:rsidRPr="00594731">
        <w:rPr>
          <w:rFonts w:ascii="Josefin Slab" w:hAnsi="Josefin Slab"/>
          <w:spacing w:val="-3"/>
        </w:rPr>
        <w:t xml:space="preserve">exceso </w:t>
      </w:r>
      <w:r w:rsidRPr="00594731">
        <w:rPr>
          <w:rFonts w:ascii="Josefin Slab" w:hAnsi="Josefin Slab"/>
        </w:rPr>
        <w:t xml:space="preserve">a otro, de modo que ahora nos enfrentamos a un escenario de total confusión. Muchos en </w:t>
      </w:r>
      <w:r w:rsidRPr="00594731">
        <w:rPr>
          <w:rFonts w:ascii="Josefin Slab" w:hAnsi="Josefin Slab"/>
          <w:spacing w:val="-8"/>
        </w:rPr>
        <w:t xml:space="preserve">la </w:t>
      </w:r>
      <w:r w:rsidRPr="00594731">
        <w:rPr>
          <w:rFonts w:ascii="Josefin Slab" w:hAnsi="Josefin Slab"/>
        </w:rPr>
        <w:t xml:space="preserve">fraternidad </w:t>
      </w:r>
      <w:r w:rsidRPr="00594731">
        <w:rPr>
          <w:rFonts w:ascii="Josefin Slab" w:hAnsi="Josefin Slab"/>
          <w:spacing w:val="-3"/>
        </w:rPr>
        <w:t xml:space="preserve">carismática </w:t>
      </w:r>
      <w:r w:rsidRPr="00594731">
        <w:rPr>
          <w:rFonts w:ascii="Josefin Slab" w:hAnsi="Josefin Slab"/>
        </w:rPr>
        <w:t xml:space="preserve">han </w:t>
      </w:r>
      <w:r w:rsidRPr="00594731">
        <w:rPr>
          <w:rFonts w:ascii="Josefin Slab" w:hAnsi="Josefin Slab"/>
          <w:spacing w:val="-3"/>
        </w:rPr>
        <w:t xml:space="preserve">acudido </w:t>
      </w:r>
      <w:r w:rsidRPr="00594731">
        <w:rPr>
          <w:rFonts w:ascii="Josefin Slab" w:hAnsi="Josefin Slab"/>
        </w:rPr>
        <w:t xml:space="preserve">a </w:t>
      </w:r>
      <w:r w:rsidRPr="00594731">
        <w:rPr>
          <w:rFonts w:ascii="Josefin Slab" w:hAnsi="Josefin Slab"/>
          <w:spacing w:val="-3"/>
        </w:rPr>
        <w:t xml:space="preserve">ideas </w:t>
      </w:r>
      <w:r w:rsidRPr="00594731">
        <w:rPr>
          <w:rFonts w:ascii="Josefin Slab" w:hAnsi="Josefin Slab"/>
        </w:rPr>
        <w:t xml:space="preserve">y prácticas que provienen directamente de </w:t>
      </w:r>
      <w:r w:rsidRPr="00594731">
        <w:rPr>
          <w:rFonts w:ascii="Josefin Slab" w:hAnsi="Josefin Slab"/>
          <w:spacing w:val="-5"/>
        </w:rPr>
        <w:t xml:space="preserve">las </w:t>
      </w:r>
      <w:r w:rsidRPr="00594731">
        <w:rPr>
          <w:rFonts w:ascii="Josefin Slab" w:hAnsi="Josefin Slab"/>
          <w:spacing w:val="-6"/>
        </w:rPr>
        <w:t xml:space="preserve">religiones </w:t>
      </w:r>
      <w:r w:rsidRPr="00594731">
        <w:rPr>
          <w:rFonts w:ascii="Josefin Slab" w:hAnsi="Josefin Slab"/>
        </w:rPr>
        <w:t xml:space="preserve">paganas, y un </w:t>
      </w:r>
      <w:r w:rsidRPr="00594731">
        <w:rPr>
          <w:rFonts w:ascii="Josefin Slab" w:hAnsi="Josefin Slab"/>
          <w:spacing w:val="-4"/>
        </w:rPr>
        <w:t xml:space="preserve">gran </w:t>
      </w:r>
      <w:r w:rsidRPr="00594731">
        <w:rPr>
          <w:rFonts w:ascii="Josefin Slab" w:hAnsi="Josefin Slab"/>
        </w:rPr>
        <w:t xml:space="preserve">número de jóvenes y creyentes </w:t>
      </w:r>
      <w:r w:rsidRPr="00594731">
        <w:rPr>
          <w:rFonts w:ascii="Josefin Slab" w:hAnsi="Josefin Slab"/>
          <w:spacing w:val="-4"/>
        </w:rPr>
        <w:t xml:space="preserve">impresionables </w:t>
      </w:r>
      <w:r w:rsidRPr="00594731">
        <w:rPr>
          <w:rFonts w:ascii="Josefin Slab" w:hAnsi="Josefin Slab"/>
        </w:rPr>
        <w:t xml:space="preserve">han </w:t>
      </w:r>
      <w:r w:rsidRPr="00594731">
        <w:rPr>
          <w:rFonts w:ascii="Josefin Slab" w:hAnsi="Josefin Slab"/>
          <w:spacing w:val="-4"/>
        </w:rPr>
        <w:t xml:space="preserve">sido espiritualmente  </w:t>
      </w:r>
      <w:r w:rsidRPr="00594731">
        <w:rPr>
          <w:rFonts w:ascii="Josefin Slab" w:hAnsi="Josefin Slab"/>
        </w:rPr>
        <w:t xml:space="preserve">dañados en el proceso. Han </w:t>
      </w:r>
      <w:r w:rsidRPr="00594731">
        <w:rPr>
          <w:rFonts w:ascii="Josefin Slab" w:hAnsi="Josefin Slab"/>
          <w:spacing w:val="-5"/>
        </w:rPr>
        <w:t xml:space="preserve">surgido </w:t>
      </w:r>
      <w:r w:rsidRPr="00594731">
        <w:rPr>
          <w:rFonts w:ascii="Josefin Slab" w:hAnsi="Josefin Slab"/>
          <w:spacing w:val="-3"/>
        </w:rPr>
        <w:t xml:space="preserve">líderes </w:t>
      </w:r>
      <w:r w:rsidRPr="00594731">
        <w:rPr>
          <w:rFonts w:ascii="Josefin Slab" w:hAnsi="Josefin Slab"/>
        </w:rPr>
        <w:t xml:space="preserve">sanadores que unen </w:t>
      </w:r>
      <w:r w:rsidRPr="00594731">
        <w:rPr>
          <w:rFonts w:ascii="Josefin Slab" w:hAnsi="Josefin Slab"/>
          <w:spacing w:val="-5"/>
        </w:rPr>
        <w:t xml:space="preserve">los </w:t>
      </w:r>
      <w:r w:rsidRPr="00594731">
        <w:rPr>
          <w:rFonts w:ascii="Josefin Slab" w:hAnsi="Josefin Slab"/>
        </w:rPr>
        <w:t xml:space="preserve">trucos </w:t>
      </w:r>
      <w:r w:rsidRPr="00594731">
        <w:rPr>
          <w:rFonts w:ascii="Josefin Slab" w:hAnsi="Josefin Slab"/>
          <w:spacing w:val="-5"/>
        </w:rPr>
        <w:t xml:space="preserve">sutiles </w:t>
      </w:r>
      <w:r w:rsidRPr="00594731">
        <w:rPr>
          <w:rFonts w:ascii="Josefin Slab" w:hAnsi="Josefin Slab"/>
        </w:rPr>
        <w:t xml:space="preserve">del </w:t>
      </w:r>
      <w:r w:rsidRPr="00594731">
        <w:rPr>
          <w:rFonts w:ascii="Josefin Slab" w:hAnsi="Josefin Slab"/>
          <w:spacing w:val="-3"/>
        </w:rPr>
        <w:t xml:space="preserve">hipnotizador </w:t>
      </w:r>
      <w:r w:rsidRPr="00594731">
        <w:rPr>
          <w:rFonts w:ascii="Josefin Slab" w:hAnsi="Josefin Slab"/>
        </w:rPr>
        <w:t xml:space="preserve">teatral con técnicas </w:t>
      </w:r>
      <w:r w:rsidRPr="00594731">
        <w:rPr>
          <w:rFonts w:ascii="Josefin Slab" w:hAnsi="Josefin Slab"/>
          <w:spacing w:val="-3"/>
        </w:rPr>
        <w:t xml:space="preserve">ocultas </w:t>
      </w:r>
      <w:r w:rsidRPr="00594731">
        <w:rPr>
          <w:rFonts w:ascii="Josefin Slab" w:hAnsi="Josefin Slab"/>
          <w:spacing w:val="-4"/>
        </w:rPr>
        <w:t xml:space="preserve">antiguas </w:t>
      </w:r>
      <w:r w:rsidRPr="00594731">
        <w:rPr>
          <w:rFonts w:ascii="Josefin Slab" w:hAnsi="Josefin Slab"/>
        </w:rPr>
        <w:t>en su búsqueda</w:t>
      </w:r>
      <w:r w:rsidRPr="00594731">
        <w:rPr>
          <w:rFonts w:ascii="Josefin Slab" w:hAnsi="Josefin Slab"/>
          <w:spacing w:val="46"/>
        </w:rPr>
        <w:t xml:space="preserve"> </w:t>
      </w:r>
      <w:r w:rsidRPr="00594731">
        <w:rPr>
          <w:rFonts w:ascii="Josefin Slab" w:hAnsi="Josefin Slab"/>
        </w:rPr>
        <w:t>de</w:t>
      </w:r>
    </w:p>
    <w:p w:rsidR="00703F8A" w:rsidRPr="00594731" w:rsidRDefault="00D9371B" w:rsidP="007A564F">
      <w:pPr>
        <w:pStyle w:val="Textoindependiente"/>
        <w:spacing w:before="55" w:line="276" w:lineRule="auto"/>
        <w:ind w:left="549"/>
        <w:rPr>
          <w:rFonts w:ascii="Josefin Slab" w:hAnsi="Josefin Slab"/>
        </w:rPr>
      </w:pPr>
      <w:r w:rsidRPr="00594731">
        <w:rPr>
          <w:rFonts w:ascii="Josefin Slab" w:hAnsi="Josefin Slab"/>
        </w:rPr>
        <w:t>resultados y multitudes que les sigan.</w:t>
      </w:r>
      <w:bookmarkStart w:id="110" w:name="_bookmark103"/>
      <w:bookmarkEnd w:id="110"/>
      <w:r w:rsidRPr="00594731">
        <w:rPr>
          <w:rFonts w:ascii="Josefin Slab" w:hAnsi="Josefin Slab"/>
        </w:rPr>
        <w:fldChar w:fldCharType="begin"/>
      </w:r>
      <w:r w:rsidRPr="00594731">
        <w:rPr>
          <w:rFonts w:ascii="Josefin Slab" w:hAnsi="Josefin Slab"/>
        </w:rPr>
        <w:instrText xml:space="preserve"> HYPERLINK \l "_bookmark1333" </w:instrText>
      </w:r>
      <w:r w:rsidRPr="00594731">
        <w:rPr>
          <w:rFonts w:ascii="Josefin Slab" w:hAnsi="Josefin Slab"/>
        </w:rPr>
        <w:fldChar w:fldCharType="separate"/>
      </w:r>
      <w:r w:rsidRPr="00594731">
        <w:rPr>
          <w:rFonts w:ascii="Josefin Slab" w:hAnsi="Josefin Slab"/>
          <w:color w:val="0000ED"/>
          <w:vertAlign w:val="superscript"/>
        </w:rPr>
        <w:t>35</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5" w:line="276" w:lineRule="auto"/>
        <w:ind w:right="138" w:firstLine="449"/>
        <w:rPr>
          <w:rFonts w:ascii="Josefin Slab" w:hAnsi="Josefin Slab"/>
        </w:rPr>
      </w:pPr>
      <w:r w:rsidRPr="00594731">
        <w:rPr>
          <w:rFonts w:ascii="Josefin Slab" w:hAnsi="Josefin Slab"/>
        </w:rPr>
        <w:t xml:space="preserve">Cabe destacar que estas palabras fueron </w:t>
      </w:r>
      <w:r w:rsidRPr="00594731">
        <w:rPr>
          <w:rFonts w:ascii="Josefin Slab" w:hAnsi="Josefin Slab"/>
          <w:spacing w:val="-3"/>
        </w:rPr>
        <w:t xml:space="preserve">escritas </w:t>
      </w:r>
      <w:r w:rsidRPr="00594731">
        <w:rPr>
          <w:rFonts w:ascii="Josefin Slab" w:hAnsi="Josefin Slab"/>
        </w:rPr>
        <w:t xml:space="preserve">hace más de dos décadas, casi al </w:t>
      </w:r>
      <w:r w:rsidRPr="00594731">
        <w:rPr>
          <w:rFonts w:ascii="Josefin Slab" w:hAnsi="Josefin Slab"/>
          <w:spacing w:val="-4"/>
        </w:rPr>
        <w:t xml:space="preserve">mismo </w:t>
      </w:r>
      <w:r w:rsidRPr="00594731">
        <w:rPr>
          <w:rFonts w:ascii="Josefin Slab" w:hAnsi="Josefin Slab"/>
          <w:spacing w:val="-3"/>
        </w:rPr>
        <w:t xml:space="preserve">tiempo </w:t>
      </w:r>
      <w:r w:rsidRPr="00594731">
        <w:rPr>
          <w:rFonts w:ascii="Josefin Slab" w:hAnsi="Josefin Slab"/>
        </w:rPr>
        <w:t xml:space="preserve">que </w:t>
      </w:r>
      <w:r w:rsidRPr="00594731">
        <w:rPr>
          <w:rFonts w:ascii="Josefin Slab" w:hAnsi="Josefin Slab"/>
          <w:spacing w:val="-3"/>
        </w:rPr>
        <w:t xml:space="preserve">escribí </w:t>
      </w:r>
      <w:r w:rsidRPr="00594731">
        <w:rPr>
          <w:rFonts w:ascii="Josefin Slab" w:hAnsi="Josefin Slab"/>
          <w:i/>
          <w:spacing w:val="2"/>
        </w:rPr>
        <w:t xml:space="preserve">Charismatic </w:t>
      </w:r>
      <w:r w:rsidRPr="00594731">
        <w:rPr>
          <w:rFonts w:ascii="Josefin Slab" w:hAnsi="Josefin Slab"/>
          <w:i/>
        </w:rPr>
        <w:t xml:space="preserve">Chaos </w:t>
      </w:r>
      <w:r w:rsidRPr="00594731">
        <w:rPr>
          <w:rFonts w:ascii="Josefin Slab" w:hAnsi="Josefin Slab"/>
        </w:rPr>
        <w:t xml:space="preserve">[Caos </w:t>
      </w:r>
      <w:r w:rsidRPr="00594731">
        <w:rPr>
          <w:rFonts w:ascii="Josefin Slab" w:hAnsi="Josefin Slab"/>
          <w:spacing w:val="-3"/>
        </w:rPr>
        <w:t>carismático].</w:t>
      </w:r>
      <w:bookmarkStart w:id="111" w:name="_bookmark104"/>
      <w:bookmarkEnd w:id="111"/>
      <w:r w:rsidRPr="00594731">
        <w:rPr>
          <w:rFonts w:ascii="Josefin Slab" w:hAnsi="Josefin Slab"/>
        </w:rPr>
        <w:fldChar w:fldCharType="begin"/>
      </w:r>
      <w:r w:rsidRPr="00594731">
        <w:rPr>
          <w:rFonts w:ascii="Josefin Slab" w:hAnsi="Josefin Slab"/>
        </w:rPr>
        <w:instrText xml:space="preserve"> HYPERLINK \l "_bookmark1334" </w:instrText>
      </w:r>
      <w:r w:rsidRPr="00594731">
        <w:rPr>
          <w:rFonts w:ascii="Josefin Slab" w:hAnsi="Josefin Slab"/>
        </w:rPr>
        <w:fldChar w:fldCharType="separate"/>
      </w:r>
      <w:r w:rsidRPr="00594731">
        <w:rPr>
          <w:rFonts w:ascii="Josefin Slab" w:hAnsi="Josefin Slab"/>
          <w:color w:val="0000ED"/>
          <w:spacing w:val="-3"/>
          <w:vertAlign w:val="superscript"/>
        </w:rPr>
        <w:t>36</w:t>
      </w:r>
      <w:r w:rsidRPr="00594731">
        <w:rPr>
          <w:rFonts w:ascii="Josefin Slab" w:hAnsi="Josefin Slab"/>
          <w:color w:val="0000ED"/>
          <w:spacing w:val="-3"/>
        </w:rPr>
        <w:t xml:space="preserve"> </w:t>
      </w:r>
      <w:r w:rsidRPr="00594731">
        <w:rPr>
          <w:rFonts w:ascii="Josefin Slab" w:hAnsi="Josefin Slab"/>
          <w:color w:val="0000ED"/>
          <w:spacing w:val="-3"/>
        </w:rPr>
        <w:fldChar w:fldCharType="end"/>
      </w:r>
      <w:r w:rsidRPr="00594731">
        <w:rPr>
          <w:rFonts w:ascii="Josefin Slab" w:hAnsi="Josefin Slab"/>
        </w:rPr>
        <w:t xml:space="preserve">Desde entonces, </w:t>
      </w:r>
      <w:r w:rsidRPr="00594731">
        <w:rPr>
          <w:rFonts w:ascii="Josefin Slab" w:hAnsi="Josefin Slab"/>
          <w:spacing w:val="-8"/>
        </w:rPr>
        <w:t xml:space="preserve">la </w:t>
      </w:r>
      <w:r w:rsidRPr="00594731">
        <w:rPr>
          <w:rFonts w:ascii="Josefin Slab" w:hAnsi="Josefin Slab"/>
          <w:spacing w:val="-4"/>
        </w:rPr>
        <w:t xml:space="preserve">situación </w:t>
      </w:r>
      <w:r w:rsidRPr="00594731">
        <w:rPr>
          <w:rFonts w:ascii="Josefin Slab" w:hAnsi="Josefin Slab"/>
        </w:rPr>
        <w:t>ha empeorado de forma</w:t>
      </w:r>
      <w:r w:rsidRPr="00594731">
        <w:rPr>
          <w:rFonts w:ascii="Josefin Slab" w:hAnsi="Josefin Slab"/>
          <w:spacing w:val="64"/>
        </w:rPr>
        <w:t xml:space="preserve"> </w:t>
      </w:r>
      <w:r w:rsidRPr="00594731">
        <w:rPr>
          <w:rFonts w:ascii="Josefin Slab" w:hAnsi="Josefin Slab"/>
        </w:rPr>
        <w:t>dramática.</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0" w:line="276" w:lineRule="auto"/>
        <w:ind w:left="0"/>
        <w:jc w:val="left"/>
        <w:rPr>
          <w:rFonts w:ascii="Josefin Slab" w:hAnsi="Josefin Slab"/>
          <w:sz w:val="35"/>
        </w:rPr>
      </w:pPr>
    </w:p>
    <w:p w:rsidR="00703F8A" w:rsidRPr="00594731" w:rsidRDefault="00D9371B" w:rsidP="007A564F">
      <w:pPr>
        <w:pStyle w:val="Ttulo3"/>
        <w:spacing w:line="276" w:lineRule="auto"/>
        <w:ind w:left="165" w:right="196"/>
        <w:jc w:val="center"/>
        <w:rPr>
          <w:rFonts w:ascii="Josefin Slab" w:hAnsi="Josefin Slab"/>
        </w:rPr>
      </w:pPr>
      <w:r w:rsidRPr="00594731">
        <w:rPr>
          <w:rFonts w:ascii="Josefin Slab" w:hAnsi="Josefin Slab"/>
        </w:rPr>
        <w:t>EN EL ORO CONFIAMOS</w:t>
      </w:r>
    </w:p>
    <w:p w:rsidR="00703F8A" w:rsidRPr="00594731" w:rsidRDefault="00D9371B" w:rsidP="007A564F">
      <w:pPr>
        <w:pStyle w:val="Textoindependiente"/>
        <w:spacing w:before="278" w:line="276" w:lineRule="auto"/>
        <w:ind w:right="124"/>
        <w:rPr>
          <w:rFonts w:ascii="Josefin Slab" w:hAnsi="Josefin Slab"/>
        </w:rPr>
      </w:pPr>
      <w:bookmarkStart w:id="112" w:name="_bookmark105"/>
      <w:bookmarkEnd w:id="112"/>
      <w:r w:rsidRPr="00594731">
        <w:rPr>
          <w:rFonts w:ascii="Josefin Slab" w:hAnsi="Josefin Slab"/>
        </w:rPr>
        <w:t xml:space="preserve">No se puede escapar al hecho de que todo </w:t>
      </w:r>
      <w:r w:rsidRPr="00594731">
        <w:rPr>
          <w:rFonts w:ascii="Josefin Slab" w:hAnsi="Josefin Slab"/>
          <w:spacing w:val="-4"/>
        </w:rPr>
        <w:t xml:space="preserve">tipo </w:t>
      </w:r>
      <w:r w:rsidRPr="00594731">
        <w:rPr>
          <w:rFonts w:ascii="Josefin Slab" w:hAnsi="Josefin Slab"/>
        </w:rPr>
        <w:t xml:space="preserve">de </w:t>
      </w:r>
      <w:r w:rsidRPr="00594731">
        <w:rPr>
          <w:rFonts w:ascii="Josefin Slab" w:hAnsi="Josefin Slab"/>
          <w:spacing w:val="-3"/>
        </w:rPr>
        <w:t xml:space="preserve">engaño </w:t>
      </w:r>
      <w:r w:rsidRPr="00594731">
        <w:rPr>
          <w:rFonts w:ascii="Josefin Slab" w:hAnsi="Josefin Slab"/>
          <w:spacing w:val="-5"/>
        </w:rPr>
        <w:t xml:space="preserve">espiritual, </w:t>
      </w:r>
      <w:r w:rsidRPr="00594731">
        <w:rPr>
          <w:rFonts w:ascii="Josefin Slab" w:hAnsi="Josefin Slab"/>
        </w:rPr>
        <w:t xml:space="preserve">error </w:t>
      </w:r>
      <w:r w:rsidRPr="00594731">
        <w:rPr>
          <w:rFonts w:ascii="Josefin Slab" w:hAnsi="Josefin Slab"/>
          <w:spacing w:val="-6"/>
        </w:rPr>
        <w:t xml:space="preserve">teológico </w:t>
      </w:r>
      <w:r w:rsidRPr="00594731">
        <w:rPr>
          <w:rFonts w:ascii="Josefin Slab" w:hAnsi="Josefin Slab"/>
        </w:rPr>
        <w:t xml:space="preserve">y </w:t>
      </w:r>
      <w:r w:rsidRPr="00594731">
        <w:rPr>
          <w:rFonts w:ascii="Josefin Slab" w:hAnsi="Josefin Slab"/>
          <w:spacing w:val="-3"/>
        </w:rPr>
        <w:t xml:space="preserve">artimaña </w:t>
      </w:r>
      <w:r w:rsidRPr="00594731">
        <w:rPr>
          <w:rFonts w:ascii="Josefin Slab" w:hAnsi="Josefin Slab"/>
        </w:rPr>
        <w:t xml:space="preserve">encuentra </w:t>
      </w:r>
      <w:r w:rsidRPr="00594731">
        <w:rPr>
          <w:rFonts w:ascii="Josefin Slab" w:hAnsi="Josefin Slab"/>
          <w:spacing w:val="-5"/>
        </w:rPr>
        <w:t xml:space="preserve">refugio </w:t>
      </w:r>
      <w:r w:rsidRPr="00594731">
        <w:rPr>
          <w:rFonts w:ascii="Josefin Slab" w:hAnsi="Josefin Slab"/>
        </w:rPr>
        <w:t xml:space="preserve">en el mundo </w:t>
      </w:r>
      <w:r w:rsidRPr="00594731">
        <w:rPr>
          <w:rFonts w:ascii="Josefin Slab" w:hAnsi="Josefin Slab"/>
          <w:spacing w:val="-3"/>
        </w:rPr>
        <w:t xml:space="preserve">carismático, </w:t>
      </w:r>
      <w:r w:rsidRPr="00594731">
        <w:rPr>
          <w:rFonts w:ascii="Josefin Slab" w:hAnsi="Josefin Slab"/>
          <w:spacing w:val="-5"/>
        </w:rPr>
        <w:t xml:space="preserve">incluso </w:t>
      </w:r>
      <w:r w:rsidRPr="00594731">
        <w:rPr>
          <w:rFonts w:ascii="Josefin Slab" w:hAnsi="Josefin Slab"/>
        </w:rPr>
        <w:t xml:space="preserve">el </w:t>
      </w:r>
      <w:r w:rsidRPr="00594731">
        <w:rPr>
          <w:rFonts w:ascii="Josefin Slab" w:hAnsi="Josefin Slab"/>
          <w:spacing w:val="-5"/>
        </w:rPr>
        <w:t xml:space="preserve">materialismo </w:t>
      </w:r>
      <w:r w:rsidRPr="00594731">
        <w:rPr>
          <w:rFonts w:ascii="Josefin Slab" w:hAnsi="Josefin Slab"/>
        </w:rPr>
        <w:t xml:space="preserve">craso y el temerario </w:t>
      </w:r>
      <w:r w:rsidRPr="00594731">
        <w:rPr>
          <w:rFonts w:ascii="Josefin Slab" w:hAnsi="Josefin Slab"/>
          <w:spacing w:val="-3"/>
        </w:rPr>
        <w:t xml:space="preserve">egocentrismo </w:t>
      </w:r>
      <w:r w:rsidRPr="00594731">
        <w:rPr>
          <w:rFonts w:ascii="Josefin Slab" w:hAnsi="Josefin Slab"/>
        </w:rPr>
        <w:t xml:space="preserve">del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5"/>
        </w:rPr>
        <w:t xml:space="preserve">algunos </w:t>
      </w:r>
      <w:r w:rsidRPr="00594731">
        <w:rPr>
          <w:rFonts w:ascii="Josefin Slab" w:hAnsi="Josefin Slab"/>
        </w:rPr>
        <w:t xml:space="preserve">podrían argumentar que </w:t>
      </w:r>
      <w:r w:rsidRPr="00594731">
        <w:rPr>
          <w:rFonts w:ascii="Josefin Slab" w:hAnsi="Josefin Slab"/>
          <w:spacing w:val="-4"/>
        </w:rPr>
        <w:t xml:space="preserve">tales  </w:t>
      </w:r>
      <w:r w:rsidRPr="00594731">
        <w:rPr>
          <w:rFonts w:ascii="Josefin Slab" w:hAnsi="Josefin Slab"/>
        </w:rPr>
        <w:t xml:space="preserve">elementos heréticos representan </w:t>
      </w:r>
      <w:r w:rsidRPr="00594731">
        <w:rPr>
          <w:rFonts w:ascii="Josefin Slab" w:hAnsi="Josefin Slab"/>
          <w:spacing w:val="-4"/>
        </w:rPr>
        <w:t xml:space="preserve">solo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4"/>
        </w:rPr>
        <w:t xml:space="preserve">lunáticos </w:t>
      </w:r>
      <w:r w:rsidRPr="00594731">
        <w:rPr>
          <w:rFonts w:ascii="Josefin Slab" w:hAnsi="Josefin Slab"/>
        </w:rPr>
        <w:t xml:space="preserve">de un </w:t>
      </w:r>
      <w:r w:rsidRPr="00594731">
        <w:rPr>
          <w:rFonts w:ascii="Josefin Slab" w:hAnsi="Josefin Slab"/>
          <w:spacing w:val="-4"/>
        </w:rPr>
        <w:t xml:space="preserve">movimiento </w:t>
      </w:r>
      <w:r w:rsidRPr="00594731">
        <w:rPr>
          <w:rFonts w:ascii="Josefin Slab" w:hAnsi="Josefin Slab"/>
        </w:rPr>
        <w:t xml:space="preserve">ortodoxo. A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spacing w:val="19"/>
        </w:rPr>
        <w:t xml:space="preserve">más </w:t>
      </w:r>
      <w:r w:rsidRPr="00594731">
        <w:rPr>
          <w:rFonts w:ascii="Josefin Slab" w:hAnsi="Josefin Slab"/>
        </w:rPr>
        <w:t xml:space="preserve">moderados </w:t>
      </w:r>
      <w:r w:rsidRPr="00594731">
        <w:rPr>
          <w:rFonts w:ascii="Josefin Slab" w:hAnsi="Josefin Slab"/>
          <w:spacing w:val="-5"/>
        </w:rPr>
        <w:t xml:space="preserve">les </w:t>
      </w:r>
      <w:r w:rsidRPr="00594731">
        <w:rPr>
          <w:rFonts w:ascii="Josefin Slab" w:hAnsi="Josefin Slab"/>
          <w:spacing w:val="-4"/>
        </w:rPr>
        <w:t xml:space="preserve">gusta </w:t>
      </w:r>
      <w:r w:rsidRPr="00594731">
        <w:rPr>
          <w:rFonts w:ascii="Josefin Slab" w:hAnsi="Josefin Slab"/>
        </w:rPr>
        <w:t xml:space="preserve">presentar a </w:t>
      </w:r>
      <w:r w:rsidRPr="00594731">
        <w:rPr>
          <w:rFonts w:ascii="Josefin Slab" w:hAnsi="Josefin Slab"/>
          <w:spacing w:val="-5"/>
        </w:rPr>
        <w:t xml:space="preserve">los </w:t>
      </w:r>
      <w:r w:rsidRPr="00594731">
        <w:rPr>
          <w:rFonts w:ascii="Josefin Slab" w:hAnsi="Josefin Slab"/>
        </w:rPr>
        <w:t xml:space="preserve">predicadores de </w:t>
      </w:r>
      <w:r w:rsidRPr="00594731">
        <w:rPr>
          <w:rFonts w:ascii="Josefin Slab" w:hAnsi="Josefin Slab"/>
          <w:spacing w:val="-8"/>
        </w:rPr>
        <w:t xml:space="preserve">la </w:t>
      </w:r>
      <w:r w:rsidRPr="00594731">
        <w:rPr>
          <w:rFonts w:ascii="Josefin Slab" w:hAnsi="Josefin Slab"/>
        </w:rPr>
        <w:t xml:space="preserve">prosperidad, </w:t>
      </w:r>
      <w:r w:rsidRPr="00594731">
        <w:rPr>
          <w:rFonts w:ascii="Josefin Slab" w:hAnsi="Josefin Slab"/>
          <w:spacing w:val="-5"/>
        </w:rPr>
        <w:t xml:space="preserve">los </w:t>
      </w:r>
      <w:r w:rsidRPr="00594731">
        <w:rPr>
          <w:rFonts w:ascii="Josefin Slab" w:hAnsi="Josefin Slab"/>
        </w:rPr>
        <w:t xml:space="preserve">sanadores de fe y </w:t>
      </w:r>
      <w:r w:rsidRPr="00594731">
        <w:rPr>
          <w:rFonts w:ascii="Josefin Slab" w:hAnsi="Josefin Slab"/>
          <w:spacing w:val="-5"/>
        </w:rPr>
        <w:t xml:space="preserve">los </w:t>
      </w:r>
      <w:r w:rsidRPr="00594731">
        <w:rPr>
          <w:rFonts w:ascii="Josefin Slab" w:hAnsi="Josefin Slab"/>
          <w:spacing w:val="-4"/>
        </w:rPr>
        <w:t xml:space="preserve">teleevangelistas aislados </w:t>
      </w:r>
      <w:r w:rsidRPr="00594731">
        <w:rPr>
          <w:rFonts w:ascii="Josefin Slab" w:hAnsi="Josefin Slab"/>
        </w:rPr>
        <w:t xml:space="preserve">de forma </w:t>
      </w:r>
      <w:r w:rsidRPr="00594731">
        <w:rPr>
          <w:rFonts w:ascii="Josefin Slab" w:hAnsi="Josefin Slab"/>
          <w:spacing w:val="-3"/>
        </w:rPr>
        <w:t xml:space="preserve">segura </w:t>
      </w:r>
      <w:r w:rsidRPr="00594731">
        <w:rPr>
          <w:rFonts w:ascii="Josefin Slab" w:hAnsi="Josefin Slab"/>
        </w:rPr>
        <w:t xml:space="preserve">en un </w:t>
      </w:r>
      <w:r w:rsidRPr="00594731">
        <w:rPr>
          <w:rFonts w:ascii="Josefin Slab" w:hAnsi="Josefin Slab"/>
          <w:spacing w:val="-3"/>
        </w:rPr>
        <w:t xml:space="preserve">extremo </w:t>
      </w:r>
      <w:r w:rsidRPr="00594731">
        <w:rPr>
          <w:rFonts w:ascii="Josefin Slab" w:hAnsi="Josefin Slab"/>
        </w:rPr>
        <w:t>del campo</w:t>
      </w:r>
      <w:r w:rsidRPr="00594731">
        <w:rPr>
          <w:rFonts w:ascii="Josefin Slab" w:hAnsi="Josefin Slab"/>
          <w:spacing w:val="7"/>
        </w:rPr>
        <w:t xml:space="preserve"> </w:t>
      </w:r>
      <w:r w:rsidRPr="00594731">
        <w:rPr>
          <w:rFonts w:ascii="Josefin Slab" w:hAnsi="Josefin Slab"/>
          <w:spacing w:val="-3"/>
        </w:rPr>
        <w:t>carismático.</w:t>
      </w:r>
    </w:p>
    <w:p w:rsidR="00703F8A" w:rsidRPr="00594731" w:rsidRDefault="00D9371B" w:rsidP="007A564F">
      <w:pPr>
        <w:pStyle w:val="Textoindependiente"/>
        <w:spacing w:before="57" w:line="276" w:lineRule="auto"/>
        <w:ind w:left="549"/>
        <w:rPr>
          <w:rFonts w:ascii="Josefin Slab" w:hAnsi="Josefin Slab"/>
        </w:rPr>
      </w:pPr>
      <w:r w:rsidRPr="00594731">
        <w:rPr>
          <w:rFonts w:ascii="Josefin Slab" w:hAnsi="Josefin Slab"/>
        </w:rPr>
        <w:lastRenderedPageBreak/>
        <w:t>Por desdicha, este no es el caso. Gracias a su alcance global e incesante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rPr>
          <w:rFonts w:ascii="Josefin Slab" w:hAnsi="Josefin Slab"/>
        </w:rPr>
      </w:pPr>
      <w:r w:rsidRPr="00594731">
        <w:rPr>
          <w:rFonts w:ascii="Josefin Slab" w:hAnsi="Josefin Slab"/>
          <w:spacing w:val="-5"/>
        </w:rPr>
        <w:lastRenderedPageBreak/>
        <w:t xml:space="preserve">proselitismo </w:t>
      </w:r>
      <w:r w:rsidRPr="00594731">
        <w:rPr>
          <w:rFonts w:ascii="Josefin Slab" w:hAnsi="Josefin Slab"/>
          <w:spacing w:val="-3"/>
        </w:rPr>
        <w:t xml:space="preserve">mediante </w:t>
      </w:r>
      <w:r w:rsidRPr="00594731">
        <w:rPr>
          <w:rFonts w:ascii="Josefin Slab" w:hAnsi="Josefin Slab"/>
          <w:spacing w:val="-8"/>
        </w:rPr>
        <w:t xml:space="preserve">la </w:t>
      </w:r>
      <w:r w:rsidRPr="00594731">
        <w:rPr>
          <w:rFonts w:ascii="Josefin Slab" w:hAnsi="Josefin Slab"/>
          <w:spacing w:val="-5"/>
        </w:rPr>
        <w:t xml:space="preserve">televisión </w:t>
      </w:r>
      <w:r w:rsidRPr="00594731">
        <w:rPr>
          <w:rFonts w:ascii="Josefin Slab" w:hAnsi="Josefin Slab"/>
          <w:spacing w:val="-7"/>
        </w:rPr>
        <w:t xml:space="preserve">religiosa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spacing w:val="-3"/>
        </w:rPr>
        <w:t xml:space="preserve">medios </w:t>
      </w:r>
      <w:r w:rsidRPr="00594731">
        <w:rPr>
          <w:rFonts w:ascii="Josefin Slab" w:hAnsi="Josefin Slab"/>
        </w:rPr>
        <w:t xml:space="preserve">de </w:t>
      </w:r>
      <w:r w:rsidRPr="00594731">
        <w:rPr>
          <w:rFonts w:ascii="Josefin Slab" w:hAnsi="Josefin Slab"/>
          <w:spacing w:val="-3"/>
        </w:rPr>
        <w:t xml:space="preserve">comunicación carismáticos, </w:t>
      </w:r>
      <w:r w:rsidRPr="00594731">
        <w:rPr>
          <w:rFonts w:ascii="Josefin Slab" w:hAnsi="Josefin Slab"/>
        </w:rPr>
        <w:t xml:space="preserve">el </w:t>
      </w:r>
      <w:r w:rsidRPr="00594731">
        <w:rPr>
          <w:rFonts w:ascii="Josefin Slab" w:hAnsi="Josefin Slab"/>
          <w:spacing w:val="-3"/>
        </w:rPr>
        <w:t xml:space="preserve">extremo </w:t>
      </w:r>
      <w:r w:rsidRPr="00594731">
        <w:rPr>
          <w:rFonts w:ascii="Josefin Slab" w:hAnsi="Josefin Slab"/>
        </w:rPr>
        <w:t xml:space="preserve">se ha convertido en </w:t>
      </w:r>
      <w:r w:rsidRPr="00594731">
        <w:rPr>
          <w:rFonts w:ascii="Josefin Slab" w:hAnsi="Josefin Slab"/>
          <w:spacing w:val="-8"/>
        </w:rPr>
        <w:t xml:space="preserve">la </w:t>
      </w:r>
      <w:r w:rsidRPr="00594731">
        <w:rPr>
          <w:rFonts w:ascii="Josefin Slab" w:hAnsi="Josefin Slab"/>
        </w:rPr>
        <w:t xml:space="preserve">corriente </w:t>
      </w:r>
      <w:r w:rsidRPr="00594731">
        <w:rPr>
          <w:rFonts w:ascii="Josefin Slab" w:hAnsi="Josefin Slab"/>
          <w:spacing w:val="-5"/>
        </w:rPr>
        <w:t xml:space="preserve">principal.  </w:t>
      </w:r>
      <w:r w:rsidRPr="00594731">
        <w:rPr>
          <w:rFonts w:ascii="Josefin Slab" w:hAnsi="Josefin Slab"/>
          <w:spacing w:val="3"/>
        </w:rPr>
        <w:t xml:space="preserve">Para  </w:t>
      </w:r>
      <w:r w:rsidRPr="00594731">
        <w:rPr>
          <w:rFonts w:ascii="Josefin Slab" w:hAnsi="Josefin Slab"/>
        </w:rPr>
        <w:t xml:space="preserve">casi todos en el mundo, </w:t>
      </w:r>
      <w:r w:rsidRPr="00594731">
        <w:rPr>
          <w:rFonts w:ascii="Josefin Slab" w:hAnsi="Josefin Slab"/>
          <w:spacing w:val="-5"/>
        </w:rPr>
        <w:t xml:space="preserve">los </w:t>
      </w:r>
      <w:r w:rsidRPr="00594731">
        <w:rPr>
          <w:rFonts w:ascii="Josefin Slab" w:hAnsi="Josefin Slab"/>
          <w:spacing w:val="-3"/>
        </w:rPr>
        <w:t xml:space="preserve">falsos </w:t>
      </w:r>
      <w:r w:rsidRPr="00594731">
        <w:rPr>
          <w:rFonts w:ascii="Josefin Slab" w:hAnsi="Josefin Slab"/>
        </w:rPr>
        <w:t xml:space="preserve">maestros con </w:t>
      </w:r>
      <w:r w:rsidRPr="00594731">
        <w:rPr>
          <w:rFonts w:ascii="Josefin Slab" w:hAnsi="Josefin Slab"/>
          <w:spacing w:val="-3"/>
        </w:rPr>
        <w:t xml:space="preserve">extravagantes </w:t>
      </w:r>
      <w:r w:rsidRPr="00594731">
        <w:rPr>
          <w:rFonts w:ascii="Josefin Slab" w:hAnsi="Josefin Slab"/>
        </w:rPr>
        <w:t xml:space="preserve">herejías, tan </w:t>
      </w:r>
      <w:r w:rsidRPr="00594731">
        <w:rPr>
          <w:rFonts w:ascii="Josefin Slab" w:hAnsi="Josefin Slab"/>
          <w:spacing w:val="-4"/>
        </w:rPr>
        <w:t xml:space="preserve">ridículas </w:t>
      </w:r>
      <w:r w:rsidRPr="00594731">
        <w:rPr>
          <w:rFonts w:ascii="Josefin Slab" w:hAnsi="Josefin Slab"/>
        </w:rPr>
        <w:t xml:space="preserve">como sus peinados, constituyen </w:t>
      </w:r>
      <w:r w:rsidRPr="00594731">
        <w:rPr>
          <w:rFonts w:ascii="Josefin Slab" w:hAnsi="Josefin Slab"/>
          <w:spacing w:val="-8"/>
        </w:rPr>
        <w:t xml:space="preserve">la </w:t>
      </w:r>
      <w:r w:rsidRPr="00594731">
        <w:rPr>
          <w:rFonts w:ascii="Josefin Slab" w:hAnsi="Josefin Slab"/>
        </w:rPr>
        <w:t xml:space="preserve">cara </w:t>
      </w:r>
      <w:r w:rsidRPr="00594731">
        <w:rPr>
          <w:rFonts w:ascii="Josefin Slab" w:hAnsi="Josefin Slab"/>
          <w:spacing w:val="-5"/>
        </w:rPr>
        <w:t xml:space="preserve">pública </w:t>
      </w:r>
      <w:r w:rsidRPr="00594731">
        <w:rPr>
          <w:rFonts w:ascii="Josefin Slab" w:hAnsi="Josefin Slab"/>
        </w:rPr>
        <w:t xml:space="preserve">del </w:t>
      </w:r>
      <w:r w:rsidRPr="00594731">
        <w:rPr>
          <w:rFonts w:ascii="Josefin Slab" w:hAnsi="Josefin Slab"/>
          <w:spacing w:val="-4"/>
        </w:rPr>
        <w:t xml:space="preserve">cristianismo. </w:t>
      </w:r>
      <w:r w:rsidRPr="00594731">
        <w:rPr>
          <w:rFonts w:ascii="Josefin Slab" w:hAnsi="Josefin Slab"/>
        </w:rPr>
        <w:t xml:space="preserve">Y </w:t>
      </w:r>
      <w:r w:rsidRPr="00594731">
        <w:rPr>
          <w:rFonts w:ascii="Josefin Slab" w:hAnsi="Josefin Slab"/>
          <w:spacing w:val="-6"/>
        </w:rPr>
        <w:t xml:space="preserve">ellos </w:t>
      </w:r>
      <w:r w:rsidRPr="00594731">
        <w:rPr>
          <w:rFonts w:ascii="Josefin Slab" w:hAnsi="Josefin Slab"/>
        </w:rPr>
        <w:t xml:space="preserve">propagan sus </w:t>
      </w:r>
      <w:r w:rsidRPr="00594731">
        <w:rPr>
          <w:rFonts w:ascii="Josefin Slab" w:hAnsi="Josefin Slab"/>
          <w:spacing w:val="-3"/>
        </w:rPr>
        <w:t xml:space="preserve">mentiras </w:t>
      </w:r>
      <w:r w:rsidRPr="00594731">
        <w:rPr>
          <w:rFonts w:ascii="Josefin Slab" w:hAnsi="Josefin Slab"/>
        </w:rPr>
        <w:t xml:space="preserve">en nombre del </w:t>
      </w:r>
      <w:r w:rsidRPr="00594731">
        <w:rPr>
          <w:rFonts w:ascii="Josefin Slab" w:hAnsi="Josefin Slab"/>
          <w:spacing w:val="-3"/>
        </w:rPr>
        <w:t>Espíritu</w:t>
      </w:r>
      <w:r w:rsidRPr="00594731">
        <w:rPr>
          <w:rFonts w:ascii="Josefin Slab" w:hAnsi="Josefin Slab"/>
          <w:spacing w:val="30"/>
        </w:rPr>
        <w:t xml:space="preserve"> </w:t>
      </w:r>
      <w:r w:rsidRPr="00594731">
        <w:rPr>
          <w:rFonts w:ascii="Josefin Slab" w:hAnsi="Josefin Slab"/>
        </w:rPr>
        <w:t>Santo.</w:t>
      </w:r>
    </w:p>
    <w:p w:rsidR="00703F8A" w:rsidRPr="00594731" w:rsidRDefault="00D9371B" w:rsidP="007A564F">
      <w:pPr>
        <w:pStyle w:val="Textoindependiente"/>
        <w:spacing w:before="52" w:line="276" w:lineRule="auto"/>
        <w:ind w:right="124" w:firstLine="449"/>
        <w:rPr>
          <w:rFonts w:ascii="Josefin Slab" w:hAnsi="Josefin Slab"/>
        </w:rPr>
      </w:pPr>
      <w:r w:rsidRPr="00594731">
        <w:rPr>
          <w:rFonts w:ascii="Josefin Slab" w:hAnsi="Josefin Slab"/>
        </w:rPr>
        <w:t xml:space="preserve">En </w:t>
      </w:r>
      <w:r w:rsidRPr="00594731">
        <w:rPr>
          <w:rFonts w:ascii="Josefin Slab" w:hAnsi="Josefin Slab"/>
          <w:spacing w:val="-8"/>
        </w:rPr>
        <w:t xml:space="preserve">lo </w:t>
      </w:r>
      <w:r w:rsidRPr="00594731">
        <w:rPr>
          <w:rFonts w:ascii="Josefin Slab" w:hAnsi="Josefin Slab"/>
        </w:rPr>
        <w:t xml:space="preserve">que respecta a </w:t>
      </w:r>
      <w:r w:rsidRPr="00594731">
        <w:rPr>
          <w:rFonts w:ascii="Josefin Slab" w:hAnsi="Josefin Slab"/>
          <w:spacing w:val="-8"/>
        </w:rPr>
        <w:t xml:space="preserve">la </w:t>
      </w:r>
      <w:r w:rsidRPr="00594731">
        <w:rPr>
          <w:rFonts w:ascii="Josefin Slab" w:hAnsi="Josefin Slab"/>
          <w:spacing w:val="-4"/>
        </w:rPr>
        <w:t xml:space="preserve">radiodifusión  </w:t>
      </w:r>
      <w:r w:rsidRPr="00594731">
        <w:rPr>
          <w:rFonts w:ascii="Josefin Slab" w:hAnsi="Josefin Slab"/>
          <w:spacing w:val="-7"/>
        </w:rPr>
        <w:t xml:space="preserve">religiosa, </w:t>
      </w:r>
      <w:r w:rsidRPr="00594731">
        <w:rPr>
          <w:rFonts w:ascii="Josefin Slab" w:hAnsi="Josefin Slab"/>
        </w:rPr>
        <w:t xml:space="preserve">Satanás es realmente el príncipe de </w:t>
      </w:r>
      <w:r w:rsidRPr="00594731">
        <w:rPr>
          <w:rFonts w:ascii="Josefin Slab" w:hAnsi="Josefin Slab"/>
          <w:spacing w:val="-8"/>
        </w:rPr>
        <w:t xml:space="preserve">la </w:t>
      </w:r>
      <w:r w:rsidRPr="00594731">
        <w:rPr>
          <w:rFonts w:ascii="Josefin Slab" w:hAnsi="Josefin Slab"/>
        </w:rPr>
        <w:t xml:space="preserve">potestad del </w:t>
      </w:r>
      <w:r w:rsidRPr="00594731">
        <w:rPr>
          <w:rFonts w:ascii="Josefin Slab" w:hAnsi="Josefin Slab"/>
          <w:spacing w:val="-4"/>
        </w:rPr>
        <w:t xml:space="preserve">aire (las </w:t>
      </w:r>
      <w:r w:rsidRPr="00594731">
        <w:rPr>
          <w:rFonts w:ascii="Josefin Slab" w:hAnsi="Josefin Slab"/>
        </w:rPr>
        <w:t xml:space="preserve">ondas). En redes como </w:t>
      </w:r>
      <w:r w:rsidRPr="00594731">
        <w:rPr>
          <w:rFonts w:ascii="Josefin Slab" w:hAnsi="Josefin Slab"/>
          <w:spacing w:val="3"/>
        </w:rPr>
        <w:t xml:space="preserve">TBN, </w:t>
      </w:r>
      <w:r w:rsidRPr="00594731">
        <w:rPr>
          <w:rFonts w:ascii="Josefin Slab" w:hAnsi="Josefin Slab"/>
        </w:rPr>
        <w:t xml:space="preserve">casi </w:t>
      </w:r>
      <w:r w:rsidRPr="00594731">
        <w:rPr>
          <w:rFonts w:ascii="Josefin Slab" w:hAnsi="Josefin Slab"/>
          <w:spacing w:val="-5"/>
        </w:rPr>
        <w:t xml:space="preserve">ninguna </w:t>
      </w:r>
      <w:r w:rsidRPr="00594731">
        <w:rPr>
          <w:rFonts w:ascii="Josefin Slab" w:hAnsi="Josefin Slab"/>
        </w:rPr>
        <w:t xml:space="preserve">profecía </w:t>
      </w:r>
      <w:r w:rsidRPr="00594731">
        <w:rPr>
          <w:rFonts w:ascii="Josefin Slab" w:hAnsi="Josefin Slab"/>
          <w:spacing w:val="-3"/>
        </w:rPr>
        <w:t xml:space="preserve">falsa, </w:t>
      </w:r>
      <w:r w:rsidRPr="00594731">
        <w:rPr>
          <w:rFonts w:ascii="Josefin Slab" w:hAnsi="Josefin Slab"/>
        </w:rPr>
        <w:t xml:space="preserve">doctrina errónea, </w:t>
      </w:r>
      <w:r w:rsidRPr="00594731">
        <w:rPr>
          <w:rFonts w:ascii="Josefin Slab" w:hAnsi="Josefin Slab"/>
          <w:spacing w:val="-3"/>
        </w:rPr>
        <w:t xml:space="preserve">superstición </w:t>
      </w:r>
      <w:r w:rsidRPr="00594731">
        <w:rPr>
          <w:rFonts w:ascii="Josefin Slab" w:hAnsi="Josefin Slab"/>
        </w:rPr>
        <w:t xml:space="preserve">o </w:t>
      </w:r>
      <w:r w:rsidRPr="00594731">
        <w:rPr>
          <w:rFonts w:ascii="Josefin Slab" w:hAnsi="Josefin Slab"/>
          <w:spacing w:val="-3"/>
        </w:rPr>
        <w:t xml:space="preserve">reclamo </w:t>
      </w:r>
      <w:r w:rsidRPr="00594731">
        <w:rPr>
          <w:rFonts w:ascii="Josefin Slab" w:hAnsi="Josefin Slab"/>
        </w:rPr>
        <w:t xml:space="preserve">tonto es demasiado </w:t>
      </w:r>
      <w:r w:rsidRPr="00594731">
        <w:rPr>
          <w:rFonts w:ascii="Josefin Slab" w:hAnsi="Josefin Slab"/>
          <w:spacing w:val="-3"/>
        </w:rPr>
        <w:t xml:space="preserve">extravagante </w:t>
      </w:r>
      <w:r w:rsidRPr="00594731">
        <w:rPr>
          <w:rFonts w:ascii="Josefin Slab" w:hAnsi="Josefin Slab"/>
        </w:rPr>
        <w:t xml:space="preserve">para no </w:t>
      </w:r>
      <w:r w:rsidRPr="00594731">
        <w:rPr>
          <w:rFonts w:ascii="Josefin Slab" w:hAnsi="Josefin Slab"/>
          <w:spacing w:val="-5"/>
        </w:rPr>
        <w:t xml:space="preserve">recibir </w:t>
      </w:r>
      <w:r w:rsidRPr="00594731">
        <w:rPr>
          <w:rFonts w:ascii="Josefin Slab" w:hAnsi="Josefin Slab"/>
        </w:rPr>
        <w:t xml:space="preserve">un </w:t>
      </w:r>
      <w:r w:rsidRPr="00594731">
        <w:rPr>
          <w:rFonts w:ascii="Josefin Slab" w:hAnsi="Josefin Slab"/>
          <w:spacing w:val="-3"/>
        </w:rPr>
        <w:t xml:space="preserve">tiempo </w:t>
      </w:r>
      <w:r w:rsidRPr="00594731">
        <w:rPr>
          <w:rFonts w:ascii="Josefin Slab" w:hAnsi="Josefin Slab"/>
        </w:rPr>
        <w:t xml:space="preserve">en el </w:t>
      </w:r>
      <w:r w:rsidRPr="00594731">
        <w:rPr>
          <w:rFonts w:ascii="Josefin Slab" w:hAnsi="Josefin Slab"/>
          <w:spacing w:val="-3"/>
        </w:rPr>
        <w:t xml:space="preserve">aire. </w:t>
      </w:r>
      <w:r w:rsidRPr="00594731">
        <w:rPr>
          <w:rFonts w:ascii="Josefin Slab" w:hAnsi="Josefin Slab"/>
        </w:rPr>
        <w:t xml:space="preserve">Con </w:t>
      </w:r>
      <w:r w:rsidRPr="00594731">
        <w:rPr>
          <w:rFonts w:ascii="Josefin Slab" w:hAnsi="Josefin Slab"/>
          <w:spacing w:val="-6"/>
        </w:rPr>
        <w:t xml:space="preserve">lágrimas </w:t>
      </w:r>
      <w:r w:rsidRPr="00594731">
        <w:rPr>
          <w:rFonts w:ascii="Josefin Slab" w:hAnsi="Josefin Slab"/>
        </w:rPr>
        <w:t xml:space="preserve">en sus ojos, Jan Crouch </w:t>
      </w:r>
      <w:r w:rsidRPr="00594731">
        <w:rPr>
          <w:rFonts w:ascii="Josefin Slab" w:hAnsi="Josefin Slab"/>
          <w:spacing w:val="32"/>
        </w:rPr>
        <w:t xml:space="preserve"> </w:t>
      </w:r>
      <w:r w:rsidRPr="00594731">
        <w:rPr>
          <w:rFonts w:ascii="Josefin Slab" w:hAnsi="Josefin Slab"/>
        </w:rPr>
        <w:t xml:space="preserve">ofrece </w:t>
      </w:r>
      <w:r w:rsidRPr="00594731">
        <w:rPr>
          <w:rFonts w:ascii="Josefin Slab" w:hAnsi="Josefin Slab"/>
          <w:spacing w:val="33"/>
        </w:rPr>
        <w:t xml:space="preserve"> </w:t>
      </w:r>
      <w:r w:rsidRPr="00594731">
        <w:rPr>
          <w:rFonts w:ascii="Josefin Slab" w:hAnsi="Josefin Slab"/>
        </w:rPr>
        <w:t xml:space="preserve">un </w:t>
      </w:r>
      <w:r w:rsidRPr="00594731">
        <w:rPr>
          <w:rFonts w:ascii="Josefin Slab" w:hAnsi="Josefin Slab"/>
          <w:spacing w:val="32"/>
        </w:rPr>
        <w:t xml:space="preserve"> </w:t>
      </w:r>
      <w:r w:rsidRPr="00594731">
        <w:rPr>
          <w:rFonts w:ascii="Josefin Slab" w:hAnsi="Josefin Slab"/>
          <w:spacing w:val="-3"/>
        </w:rPr>
        <w:t xml:space="preserve">relato </w:t>
      </w:r>
      <w:r w:rsidRPr="00594731">
        <w:rPr>
          <w:rFonts w:ascii="Josefin Slab" w:hAnsi="Josefin Slab"/>
          <w:spacing w:val="36"/>
        </w:rPr>
        <w:t xml:space="preserve"> </w:t>
      </w:r>
      <w:r w:rsidRPr="00594731">
        <w:rPr>
          <w:rFonts w:ascii="Josefin Slab" w:hAnsi="Josefin Slab"/>
        </w:rPr>
        <w:t xml:space="preserve">fantasioso </w:t>
      </w:r>
      <w:r w:rsidRPr="00594731">
        <w:rPr>
          <w:rFonts w:ascii="Josefin Slab" w:hAnsi="Josefin Slab"/>
          <w:spacing w:val="32"/>
        </w:rPr>
        <w:t xml:space="preserve"> </w:t>
      </w:r>
      <w:r w:rsidRPr="00594731">
        <w:rPr>
          <w:rFonts w:ascii="Josefin Slab" w:hAnsi="Josefin Slab"/>
        </w:rPr>
        <w:t xml:space="preserve">de </w:t>
      </w:r>
      <w:r w:rsidRPr="00594731">
        <w:rPr>
          <w:rFonts w:ascii="Josefin Slab" w:hAnsi="Josefin Slab"/>
          <w:spacing w:val="33"/>
        </w:rPr>
        <w:t xml:space="preserve"> </w:t>
      </w:r>
      <w:r w:rsidRPr="00594731">
        <w:rPr>
          <w:rFonts w:ascii="Josefin Slab" w:hAnsi="Josefin Slab"/>
        </w:rPr>
        <w:t xml:space="preserve">cómo </w:t>
      </w:r>
      <w:r w:rsidRPr="00594731">
        <w:rPr>
          <w:rFonts w:ascii="Josefin Slab" w:hAnsi="Josefin Slab"/>
          <w:spacing w:val="32"/>
        </w:rPr>
        <w:t xml:space="preserve"> </w:t>
      </w:r>
      <w:r w:rsidRPr="00594731">
        <w:rPr>
          <w:rFonts w:ascii="Josefin Slab" w:hAnsi="Josefin Slab"/>
        </w:rPr>
        <w:t xml:space="preserve">su </w:t>
      </w:r>
      <w:r w:rsidRPr="00594731">
        <w:rPr>
          <w:rFonts w:ascii="Josefin Slab" w:hAnsi="Josefin Slab"/>
          <w:spacing w:val="33"/>
        </w:rPr>
        <w:t xml:space="preserve"> </w:t>
      </w:r>
      <w:r w:rsidRPr="00594731">
        <w:rPr>
          <w:rFonts w:ascii="Josefin Slab" w:hAnsi="Josefin Slab"/>
          <w:spacing w:val="-6"/>
        </w:rPr>
        <w:t xml:space="preserve">pollo </w:t>
      </w:r>
      <w:r w:rsidRPr="00594731">
        <w:rPr>
          <w:rFonts w:ascii="Josefin Slab" w:hAnsi="Josefin Slab"/>
          <w:spacing w:val="39"/>
        </w:rPr>
        <w:t xml:space="preserve"> </w:t>
      </w:r>
      <w:r w:rsidRPr="00594731">
        <w:rPr>
          <w:rFonts w:ascii="Josefin Slab" w:hAnsi="Josefin Slab"/>
        </w:rPr>
        <w:t xml:space="preserve">mascota </w:t>
      </w:r>
      <w:r w:rsidRPr="00594731">
        <w:rPr>
          <w:rFonts w:ascii="Josefin Slab" w:hAnsi="Josefin Slab"/>
          <w:spacing w:val="34"/>
        </w:rPr>
        <w:t xml:space="preserve"> </w:t>
      </w:r>
      <w:r w:rsidRPr="00594731">
        <w:rPr>
          <w:rFonts w:ascii="Josefin Slab" w:hAnsi="Josefin Slab"/>
        </w:rPr>
        <w:t xml:space="preserve">se </w:t>
      </w:r>
      <w:r w:rsidRPr="00594731">
        <w:rPr>
          <w:rFonts w:ascii="Josefin Slab" w:hAnsi="Josefin Slab"/>
          <w:spacing w:val="33"/>
        </w:rPr>
        <w:t xml:space="preserve"> </w:t>
      </w:r>
      <w:r w:rsidRPr="00594731">
        <w:rPr>
          <w:rFonts w:ascii="Josefin Slab" w:hAnsi="Josefin Slab"/>
          <w:spacing w:val="-3"/>
        </w:rPr>
        <w:t>levantó</w:t>
      </w:r>
    </w:p>
    <w:p w:rsidR="00703F8A" w:rsidRPr="00594731" w:rsidRDefault="00D9371B" w:rsidP="007A564F">
      <w:pPr>
        <w:pStyle w:val="Textoindependiente"/>
        <w:spacing w:before="52" w:line="276" w:lineRule="auto"/>
        <w:ind w:right="124"/>
        <w:rPr>
          <w:rFonts w:ascii="Josefin Slab" w:hAnsi="Josefin Slab"/>
        </w:rPr>
      </w:pPr>
      <w:r w:rsidRPr="00594731">
        <w:rPr>
          <w:rFonts w:ascii="Josefin Slab" w:hAnsi="Josefin Slab"/>
          <w:spacing w:val="-4"/>
        </w:rPr>
        <w:t xml:space="preserve">milagrosamente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muerte.</w:t>
      </w:r>
      <w:bookmarkStart w:id="113" w:name="_bookmark106"/>
      <w:bookmarkEnd w:id="113"/>
      <w:r w:rsidRPr="00594731">
        <w:rPr>
          <w:rFonts w:ascii="Josefin Slab" w:hAnsi="Josefin Slab"/>
        </w:rPr>
        <w:fldChar w:fldCharType="begin"/>
      </w:r>
      <w:r w:rsidRPr="00594731">
        <w:rPr>
          <w:rFonts w:ascii="Josefin Slab" w:hAnsi="Josefin Slab"/>
        </w:rPr>
        <w:instrText xml:space="preserve"> HYPERLINK \l "_bookmark1335" </w:instrText>
      </w:r>
      <w:r w:rsidRPr="00594731">
        <w:rPr>
          <w:rFonts w:ascii="Josefin Slab" w:hAnsi="Josefin Slab"/>
        </w:rPr>
        <w:fldChar w:fldCharType="separate"/>
      </w:r>
      <w:r w:rsidRPr="00594731">
        <w:rPr>
          <w:rFonts w:ascii="Josefin Slab" w:hAnsi="Josefin Slab"/>
          <w:color w:val="0000ED"/>
          <w:vertAlign w:val="superscript"/>
        </w:rPr>
        <w:t>37</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Benny </w:t>
      </w:r>
      <w:r w:rsidRPr="00594731">
        <w:rPr>
          <w:rFonts w:ascii="Josefin Slab" w:hAnsi="Josefin Slab"/>
          <w:spacing w:val="-4"/>
        </w:rPr>
        <w:t xml:space="preserve">Hinn </w:t>
      </w:r>
      <w:r w:rsidRPr="00594731">
        <w:rPr>
          <w:rFonts w:ascii="Josefin Slab" w:hAnsi="Josefin Slab"/>
          <w:spacing w:val="-8"/>
        </w:rPr>
        <w:t xml:space="preserve">lo </w:t>
      </w:r>
      <w:r w:rsidRPr="00594731">
        <w:rPr>
          <w:rFonts w:ascii="Josefin Slab" w:hAnsi="Josefin Slab"/>
        </w:rPr>
        <w:t xml:space="preserve">supera con </w:t>
      </w:r>
      <w:r w:rsidRPr="00594731">
        <w:rPr>
          <w:rFonts w:ascii="Josefin Slab" w:hAnsi="Josefin Slab"/>
          <w:spacing w:val="-8"/>
        </w:rPr>
        <w:t xml:space="preserve">la </w:t>
      </w:r>
      <w:r w:rsidRPr="00594731">
        <w:rPr>
          <w:rFonts w:ascii="Josefin Slab" w:hAnsi="Josefin Slab"/>
          <w:spacing w:val="-3"/>
        </w:rPr>
        <w:t xml:space="preserve">extraña </w:t>
      </w:r>
      <w:r w:rsidRPr="00594731">
        <w:rPr>
          <w:rFonts w:ascii="Josefin Slab" w:hAnsi="Josefin Slab"/>
        </w:rPr>
        <w:t xml:space="preserve">profecía de que si </w:t>
      </w:r>
      <w:r w:rsidRPr="00594731">
        <w:rPr>
          <w:rFonts w:ascii="Josefin Slab" w:hAnsi="Josefin Slab"/>
          <w:spacing w:val="-5"/>
        </w:rPr>
        <w:t xml:space="preserve">los </w:t>
      </w:r>
      <w:r w:rsidRPr="00594731">
        <w:rPr>
          <w:rFonts w:ascii="Josefin Slab" w:hAnsi="Josefin Slab"/>
          <w:spacing w:val="-3"/>
        </w:rPr>
        <w:t xml:space="preserve">televidentes </w:t>
      </w:r>
      <w:r w:rsidRPr="00594731">
        <w:rPr>
          <w:rFonts w:ascii="Josefin Slab" w:hAnsi="Josefin Slab"/>
        </w:rPr>
        <w:t xml:space="preserve">de </w:t>
      </w:r>
      <w:r w:rsidRPr="00594731">
        <w:rPr>
          <w:rFonts w:ascii="Josefin Slab" w:hAnsi="Josefin Slab"/>
          <w:spacing w:val="4"/>
        </w:rPr>
        <w:t xml:space="preserve">TBN </w:t>
      </w:r>
      <w:r w:rsidRPr="00594731">
        <w:rPr>
          <w:rFonts w:ascii="Josefin Slab" w:hAnsi="Josefin Slab"/>
        </w:rPr>
        <w:t xml:space="preserve">ponían </w:t>
      </w:r>
      <w:r w:rsidRPr="00594731">
        <w:rPr>
          <w:rFonts w:ascii="Josefin Slab" w:hAnsi="Josefin Slab"/>
          <w:spacing w:val="-5"/>
        </w:rPr>
        <w:t xml:space="preserve">los </w:t>
      </w:r>
      <w:r w:rsidRPr="00594731">
        <w:rPr>
          <w:rFonts w:ascii="Josefin Slab" w:hAnsi="Josefin Slab"/>
        </w:rPr>
        <w:t xml:space="preserve">ataúdes de sus seres queridos muertos </w:t>
      </w:r>
      <w:r w:rsidRPr="00594731">
        <w:rPr>
          <w:rFonts w:ascii="Josefin Slab" w:hAnsi="Josefin Slab"/>
          <w:spacing w:val="-3"/>
        </w:rPr>
        <w:t xml:space="preserve">delante </w:t>
      </w:r>
      <w:r w:rsidRPr="00594731">
        <w:rPr>
          <w:rFonts w:ascii="Josefin Slab" w:hAnsi="Josefin Slab"/>
        </w:rPr>
        <w:t xml:space="preserve">de un </w:t>
      </w:r>
      <w:r w:rsidRPr="00594731">
        <w:rPr>
          <w:rFonts w:ascii="Josefin Slab" w:hAnsi="Josefin Slab"/>
          <w:spacing w:val="-4"/>
        </w:rPr>
        <w:t xml:space="preserve">televisor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mano de </w:t>
      </w:r>
      <w:r w:rsidRPr="00594731">
        <w:rPr>
          <w:rFonts w:ascii="Josefin Slab" w:hAnsi="Josefin Slab"/>
          <w:spacing w:val="-8"/>
        </w:rPr>
        <w:t xml:space="preserve">la </w:t>
      </w:r>
      <w:r w:rsidRPr="00594731">
        <w:rPr>
          <w:rFonts w:ascii="Josefin Slab" w:hAnsi="Josefin Slab"/>
        </w:rPr>
        <w:t xml:space="preserve">persona </w:t>
      </w:r>
      <w:r w:rsidRPr="00594731">
        <w:rPr>
          <w:rFonts w:ascii="Josefin Slab" w:hAnsi="Josefin Slab"/>
          <w:spacing w:val="-5"/>
        </w:rPr>
        <w:t xml:space="preserve">fallecida </w:t>
      </w:r>
      <w:r w:rsidRPr="00594731">
        <w:rPr>
          <w:rFonts w:ascii="Josefin Slab" w:hAnsi="Josefin Slab"/>
        </w:rPr>
        <w:t xml:space="preserve">tocaba </w:t>
      </w:r>
      <w:r w:rsidRPr="00594731">
        <w:rPr>
          <w:rFonts w:ascii="Josefin Slab" w:hAnsi="Josefin Slab"/>
          <w:spacing w:val="-8"/>
        </w:rPr>
        <w:t xml:space="preserve">la </w:t>
      </w:r>
      <w:r w:rsidRPr="00594731">
        <w:rPr>
          <w:rFonts w:ascii="Josefin Slab" w:hAnsi="Josefin Slab"/>
          <w:spacing w:val="-4"/>
        </w:rPr>
        <w:t xml:space="preserve">pantalla,  </w:t>
      </w:r>
      <w:r w:rsidRPr="00594731">
        <w:rPr>
          <w:rFonts w:ascii="Josefin Slab" w:hAnsi="Josefin Slab"/>
          <w:spacing w:val="-8"/>
        </w:rPr>
        <w:t xml:space="preserve">la  </w:t>
      </w:r>
      <w:r w:rsidRPr="00594731">
        <w:rPr>
          <w:rFonts w:ascii="Josefin Slab" w:hAnsi="Josefin Slab"/>
          <w:spacing w:val="-4"/>
        </w:rPr>
        <w:t>gente</w:t>
      </w:r>
      <w:r w:rsidRPr="00594731">
        <w:rPr>
          <w:rFonts w:ascii="Josefin Slab" w:hAnsi="Josefin Slab"/>
          <w:spacing w:val="31"/>
        </w:rPr>
        <w:t xml:space="preserve"> </w:t>
      </w:r>
      <w:r w:rsidRPr="00594731">
        <w:rPr>
          <w:rFonts w:ascii="Josefin Slab" w:hAnsi="Josefin Slab"/>
          <w:spacing w:val="2"/>
        </w:rPr>
        <w:t>«sería</w:t>
      </w:r>
      <w:r w:rsidRPr="00594731">
        <w:rPr>
          <w:rFonts w:ascii="Josefin Slab" w:hAnsi="Josefin Slab"/>
          <w:spacing w:val="31"/>
        </w:rPr>
        <w:t xml:space="preserve"> </w:t>
      </w:r>
      <w:r w:rsidRPr="00594731">
        <w:rPr>
          <w:rFonts w:ascii="Josefin Slab" w:hAnsi="Josefin Slab"/>
        </w:rPr>
        <w:t>levantada</w:t>
      </w:r>
      <w:r w:rsidRPr="00594731">
        <w:rPr>
          <w:rFonts w:ascii="Josefin Slab" w:hAnsi="Josefin Slab"/>
          <w:spacing w:val="31"/>
        </w:rPr>
        <w:t xml:space="preserve"> </w:t>
      </w:r>
      <w:r w:rsidRPr="00594731">
        <w:rPr>
          <w:rFonts w:ascii="Josefin Slab" w:hAnsi="Josefin Slab"/>
        </w:rPr>
        <w:t>de</w:t>
      </w:r>
      <w:r w:rsidRPr="00594731">
        <w:rPr>
          <w:rFonts w:ascii="Josefin Slab" w:hAnsi="Josefin Slab"/>
          <w:spacing w:val="31"/>
        </w:rPr>
        <w:t xml:space="preserve"> </w:t>
      </w:r>
      <w:r w:rsidRPr="00594731">
        <w:rPr>
          <w:rFonts w:ascii="Josefin Slab" w:hAnsi="Josefin Slab"/>
        </w:rPr>
        <w:t>entre</w:t>
      </w:r>
      <w:r w:rsidRPr="00594731">
        <w:rPr>
          <w:rFonts w:ascii="Josefin Slab" w:hAnsi="Josefin Slab"/>
          <w:spacing w:val="31"/>
        </w:rPr>
        <w:t xml:space="preserve"> </w:t>
      </w:r>
      <w:r w:rsidRPr="00594731">
        <w:rPr>
          <w:rFonts w:ascii="Josefin Slab" w:hAnsi="Josefin Slab"/>
          <w:spacing w:val="-5"/>
        </w:rPr>
        <w:t>los</w:t>
      </w:r>
      <w:r w:rsidRPr="00594731">
        <w:rPr>
          <w:rFonts w:ascii="Josefin Slab" w:hAnsi="Josefin Slab"/>
          <w:spacing w:val="31"/>
        </w:rPr>
        <w:t xml:space="preserve"> </w:t>
      </w:r>
      <w:r w:rsidRPr="00594731">
        <w:rPr>
          <w:rFonts w:ascii="Josefin Slab" w:hAnsi="Josefin Slab"/>
        </w:rPr>
        <w:t>muertos</w:t>
      </w:r>
      <w:r w:rsidRPr="00594731">
        <w:rPr>
          <w:rFonts w:ascii="Josefin Slab" w:hAnsi="Josefin Slab"/>
          <w:spacing w:val="31"/>
        </w:rPr>
        <w:t xml:space="preserve"> </w:t>
      </w:r>
      <w:r w:rsidRPr="00594731">
        <w:rPr>
          <w:rFonts w:ascii="Josefin Slab" w:hAnsi="Josefin Slab"/>
        </w:rPr>
        <w:t>[</w:t>
      </w:r>
      <w:r w:rsidRPr="00594731">
        <w:t>…</w:t>
      </w:r>
      <w:r w:rsidRPr="00594731">
        <w:rPr>
          <w:rFonts w:ascii="Josefin Slab" w:hAnsi="Josefin Slab"/>
        </w:rPr>
        <w:t>]</w:t>
      </w:r>
      <w:r w:rsidRPr="00594731">
        <w:rPr>
          <w:rFonts w:ascii="Josefin Slab" w:hAnsi="Josefin Slab"/>
          <w:spacing w:val="31"/>
        </w:rPr>
        <w:t xml:space="preserve"> </w:t>
      </w:r>
      <w:r w:rsidRPr="00594731">
        <w:rPr>
          <w:rFonts w:ascii="Josefin Slab" w:hAnsi="Josefin Slab"/>
        </w:rPr>
        <w:t>por</w:t>
      </w:r>
      <w:r w:rsidRPr="00594731">
        <w:rPr>
          <w:rFonts w:ascii="Josefin Slab" w:hAnsi="Josefin Slab"/>
          <w:spacing w:val="31"/>
        </w:rPr>
        <w:t xml:space="preserve"> </w:t>
      </w:r>
      <w:r w:rsidRPr="00594731">
        <w:rPr>
          <w:rFonts w:ascii="Josefin Slab" w:hAnsi="Josefin Slab"/>
          <w:spacing w:val="-2"/>
        </w:rPr>
        <w:t>miles».</w:t>
      </w:r>
      <w:bookmarkStart w:id="114" w:name="_bookmark107"/>
      <w:bookmarkEnd w:id="114"/>
      <w:r w:rsidRPr="00594731">
        <w:rPr>
          <w:rFonts w:ascii="Josefin Slab" w:hAnsi="Josefin Slab"/>
        </w:rPr>
        <w:fldChar w:fldCharType="begin"/>
      </w:r>
      <w:r w:rsidRPr="00594731">
        <w:rPr>
          <w:rFonts w:ascii="Josefin Slab" w:hAnsi="Josefin Slab"/>
        </w:rPr>
        <w:instrText xml:space="preserve"> HYPERLINK \l "_bookmark1337" </w:instrText>
      </w:r>
      <w:r w:rsidRPr="00594731">
        <w:rPr>
          <w:rFonts w:ascii="Josefin Slab" w:hAnsi="Josefin Slab"/>
        </w:rPr>
        <w:fldChar w:fldCharType="separate"/>
      </w:r>
      <w:r w:rsidRPr="00594731">
        <w:rPr>
          <w:rFonts w:ascii="Josefin Slab" w:hAnsi="Josefin Slab"/>
          <w:color w:val="0000ED"/>
          <w:spacing w:val="-2"/>
          <w:vertAlign w:val="superscript"/>
        </w:rPr>
        <w:t>38</w:t>
      </w:r>
      <w:r w:rsidRPr="00594731">
        <w:rPr>
          <w:rFonts w:ascii="Josefin Slab" w:hAnsi="Josefin Slab"/>
          <w:color w:val="0000ED"/>
          <w:spacing w:val="25"/>
        </w:rPr>
        <w:t xml:space="preserve"> </w:t>
      </w:r>
      <w:r w:rsidRPr="00594731">
        <w:rPr>
          <w:rFonts w:ascii="Josefin Slab" w:hAnsi="Josefin Slab"/>
          <w:color w:val="0000ED"/>
          <w:spacing w:val="25"/>
        </w:rPr>
        <w:fldChar w:fldCharType="end"/>
      </w:r>
      <w:r w:rsidRPr="00594731">
        <w:rPr>
          <w:rFonts w:ascii="Josefin Slab" w:hAnsi="Josefin Slab"/>
        </w:rPr>
        <w:t>Irónicamente,</w:t>
      </w:r>
      <w:r w:rsidRPr="00594731">
        <w:rPr>
          <w:rFonts w:ascii="Josefin Slab" w:hAnsi="Josefin Slab"/>
          <w:spacing w:val="40"/>
        </w:rPr>
        <w:t xml:space="preserve"> </w:t>
      </w:r>
      <w:r w:rsidRPr="00594731">
        <w:rPr>
          <w:rFonts w:ascii="Josefin Slab" w:hAnsi="Josefin Slab"/>
        </w:rPr>
        <w:t>ni</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spacing w:val="-4"/>
        </w:rPr>
        <w:t xml:space="preserve">siquiera </w:t>
      </w:r>
      <w:r w:rsidRPr="00594731">
        <w:rPr>
          <w:rFonts w:ascii="Josefin Slab" w:hAnsi="Josefin Slab"/>
        </w:rPr>
        <w:t xml:space="preserve">se </w:t>
      </w:r>
      <w:r w:rsidRPr="00594731">
        <w:rPr>
          <w:rFonts w:ascii="Josefin Slab" w:hAnsi="Josefin Slab"/>
          <w:spacing w:val="-3"/>
        </w:rPr>
        <w:t xml:space="preserve">necesita </w:t>
      </w:r>
      <w:r w:rsidRPr="00594731">
        <w:rPr>
          <w:rFonts w:ascii="Josefin Slab" w:hAnsi="Josefin Slab"/>
        </w:rPr>
        <w:t xml:space="preserve">ser un </w:t>
      </w:r>
      <w:r w:rsidRPr="00594731">
        <w:rPr>
          <w:rFonts w:ascii="Josefin Slab" w:hAnsi="Josefin Slab"/>
          <w:spacing w:val="-5"/>
        </w:rPr>
        <w:t xml:space="preserve">trinitario </w:t>
      </w:r>
      <w:r w:rsidRPr="00594731">
        <w:rPr>
          <w:rFonts w:ascii="Josefin Slab" w:hAnsi="Josefin Slab"/>
        </w:rPr>
        <w:t xml:space="preserve">ortodoxo para tener un programa en </w:t>
      </w:r>
      <w:r w:rsidRPr="00594731">
        <w:rPr>
          <w:rFonts w:ascii="Josefin Slab" w:hAnsi="Josefin Slab"/>
          <w:spacing w:val="-5"/>
        </w:rPr>
        <w:t xml:space="preserve">Trinity </w:t>
      </w:r>
      <w:r w:rsidRPr="00594731">
        <w:rPr>
          <w:rFonts w:ascii="Josefin Slab" w:hAnsi="Josefin Slab"/>
        </w:rPr>
        <w:t xml:space="preserve">Broadcasting Network. El </w:t>
      </w:r>
      <w:r w:rsidRPr="00594731">
        <w:rPr>
          <w:rFonts w:ascii="Josefin Slab" w:hAnsi="Josefin Slab"/>
          <w:spacing w:val="-3"/>
        </w:rPr>
        <w:t xml:space="preserve">obispo </w:t>
      </w:r>
      <w:r w:rsidRPr="00594731">
        <w:rPr>
          <w:rFonts w:ascii="Josefin Slab" w:hAnsi="Josefin Slab"/>
        </w:rPr>
        <w:t xml:space="preserve">T. D. Jakes, </w:t>
      </w:r>
      <w:r w:rsidRPr="00594731">
        <w:rPr>
          <w:rFonts w:ascii="Josefin Slab" w:hAnsi="Josefin Slab"/>
          <w:spacing w:val="-4"/>
        </w:rPr>
        <w:t xml:space="preserve">bien </w:t>
      </w:r>
      <w:r w:rsidRPr="00594731">
        <w:rPr>
          <w:rFonts w:ascii="Josefin Slab" w:hAnsi="Josefin Slab"/>
        </w:rPr>
        <w:t xml:space="preserve">conocido por su </w:t>
      </w:r>
      <w:r w:rsidRPr="00594731">
        <w:rPr>
          <w:rFonts w:ascii="Josefin Slab" w:hAnsi="Josefin Slab"/>
          <w:spacing w:val="-4"/>
        </w:rPr>
        <w:t xml:space="preserve">asociación </w:t>
      </w:r>
      <w:r w:rsidRPr="00594731">
        <w:rPr>
          <w:rFonts w:ascii="Josefin Slab" w:hAnsi="Josefin Slab"/>
        </w:rPr>
        <w:t xml:space="preserve">con el </w:t>
      </w:r>
      <w:r w:rsidRPr="00594731">
        <w:rPr>
          <w:rFonts w:ascii="Josefin Slab" w:hAnsi="Josefin Slab"/>
          <w:spacing w:val="-3"/>
        </w:rPr>
        <w:t>pentecostalismo unitario,</w:t>
      </w:r>
      <w:bookmarkStart w:id="115" w:name="_bookmark108"/>
      <w:bookmarkEnd w:id="115"/>
      <w:r w:rsidRPr="00594731">
        <w:rPr>
          <w:rFonts w:ascii="Josefin Slab" w:hAnsi="Josefin Slab"/>
        </w:rPr>
        <w:fldChar w:fldCharType="begin"/>
      </w:r>
      <w:r w:rsidRPr="00594731">
        <w:rPr>
          <w:rFonts w:ascii="Josefin Slab" w:hAnsi="Josefin Slab"/>
        </w:rPr>
        <w:instrText xml:space="preserve"> HYPERLINK \l "_bookmark1338" </w:instrText>
      </w:r>
      <w:r w:rsidRPr="00594731">
        <w:rPr>
          <w:rFonts w:ascii="Josefin Slab" w:hAnsi="Josefin Slab"/>
        </w:rPr>
        <w:fldChar w:fldCharType="separate"/>
      </w:r>
      <w:r w:rsidRPr="00594731">
        <w:rPr>
          <w:rFonts w:ascii="Josefin Slab" w:hAnsi="Josefin Slab"/>
          <w:color w:val="0000ED"/>
          <w:spacing w:val="-3"/>
          <w:vertAlign w:val="superscript"/>
        </w:rPr>
        <w:t>39</w:t>
      </w:r>
      <w:r w:rsidRPr="00594731">
        <w:rPr>
          <w:rFonts w:ascii="Josefin Slab" w:hAnsi="Josefin Slab"/>
          <w:color w:val="0000ED"/>
          <w:spacing w:val="-3"/>
        </w:rPr>
        <w:t xml:space="preserve"> </w:t>
      </w:r>
      <w:r w:rsidRPr="00594731">
        <w:rPr>
          <w:rFonts w:ascii="Josefin Slab" w:hAnsi="Josefin Slab"/>
          <w:color w:val="0000ED"/>
          <w:spacing w:val="-3"/>
        </w:rPr>
        <w:fldChar w:fldCharType="end"/>
      </w:r>
      <w:r w:rsidRPr="00594731">
        <w:rPr>
          <w:rFonts w:ascii="Josefin Slab" w:hAnsi="Josefin Slab"/>
        </w:rPr>
        <w:t xml:space="preserve">es un </w:t>
      </w:r>
      <w:r w:rsidRPr="00594731">
        <w:rPr>
          <w:rFonts w:ascii="Josefin Slab" w:hAnsi="Josefin Slab"/>
          <w:spacing w:val="-3"/>
        </w:rPr>
        <w:t xml:space="preserve">elemento básico </w:t>
      </w:r>
      <w:r w:rsidRPr="00594731">
        <w:rPr>
          <w:rFonts w:ascii="Josefin Slab" w:hAnsi="Josefin Slab"/>
        </w:rPr>
        <w:t xml:space="preserve">en </w:t>
      </w:r>
      <w:r w:rsidRPr="00594731">
        <w:rPr>
          <w:rFonts w:ascii="Josefin Slab" w:hAnsi="Josefin Slab"/>
          <w:spacing w:val="3"/>
        </w:rPr>
        <w:t xml:space="preserve">TBN. </w:t>
      </w:r>
      <w:r w:rsidRPr="00594731">
        <w:rPr>
          <w:rFonts w:ascii="Josefin Slab" w:hAnsi="Josefin Slab"/>
        </w:rPr>
        <w:t xml:space="preserve">Y aunque más tarde se retractó, Benny </w:t>
      </w:r>
      <w:r w:rsidRPr="00594731">
        <w:rPr>
          <w:rFonts w:ascii="Josefin Slab" w:hAnsi="Josefin Slab"/>
          <w:spacing w:val="-4"/>
        </w:rPr>
        <w:t xml:space="preserve">Hinn </w:t>
      </w:r>
      <w:r w:rsidRPr="00594731">
        <w:rPr>
          <w:rFonts w:ascii="Josefin Slab" w:hAnsi="Josefin Slab"/>
          <w:spacing w:val="-5"/>
        </w:rPr>
        <w:t xml:space="preserve">les </w:t>
      </w:r>
      <w:r w:rsidRPr="00594731">
        <w:rPr>
          <w:rFonts w:ascii="Josefin Slab" w:hAnsi="Josefin Slab"/>
          <w:spacing w:val="-4"/>
        </w:rPr>
        <w:t xml:space="preserve">dijo </w:t>
      </w:r>
      <w:r w:rsidRPr="00594731">
        <w:rPr>
          <w:rFonts w:ascii="Josefin Slab" w:hAnsi="Josefin Slab"/>
        </w:rPr>
        <w:t xml:space="preserve">a sus </w:t>
      </w:r>
      <w:r w:rsidRPr="00594731">
        <w:rPr>
          <w:rFonts w:ascii="Josefin Slab" w:hAnsi="Josefin Slab"/>
          <w:spacing w:val="-3"/>
        </w:rPr>
        <w:t xml:space="preserve">televidentes </w:t>
      </w:r>
      <w:r w:rsidRPr="00594731">
        <w:rPr>
          <w:rFonts w:ascii="Josefin Slab" w:hAnsi="Josefin Slab"/>
        </w:rPr>
        <w:t xml:space="preserve">en </w:t>
      </w:r>
      <w:r w:rsidRPr="00594731">
        <w:rPr>
          <w:rFonts w:ascii="Josefin Slab" w:hAnsi="Josefin Slab"/>
          <w:spacing w:val="4"/>
        </w:rPr>
        <w:t xml:space="preserve">TBN </w:t>
      </w:r>
      <w:r w:rsidRPr="00594731">
        <w:rPr>
          <w:rFonts w:ascii="Josefin Slab" w:hAnsi="Josefin Slab"/>
        </w:rPr>
        <w:t xml:space="preserve">que hay nueve personas en </w:t>
      </w:r>
      <w:r w:rsidRPr="00594731">
        <w:rPr>
          <w:rFonts w:ascii="Josefin Slab" w:hAnsi="Josefin Slab"/>
          <w:spacing w:val="-8"/>
        </w:rPr>
        <w:t>la</w:t>
      </w:r>
      <w:r w:rsidRPr="00594731">
        <w:rPr>
          <w:rFonts w:ascii="Josefin Slab" w:hAnsi="Josefin Slab"/>
          <w:spacing w:val="19"/>
        </w:rPr>
        <w:t xml:space="preserve"> </w:t>
      </w:r>
      <w:r w:rsidRPr="00594731">
        <w:rPr>
          <w:rFonts w:ascii="Josefin Slab" w:hAnsi="Josefin Slab"/>
        </w:rPr>
        <w:t>Deidad.</w:t>
      </w:r>
      <w:bookmarkStart w:id="116" w:name="_bookmark109"/>
      <w:bookmarkEnd w:id="116"/>
      <w:r w:rsidRPr="00594731">
        <w:rPr>
          <w:rFonts w:ascii="Josefin Slab" w:hAnsi="Josefin Slab"/>
        </w:rPr>
        <w:fldChar w:fldCharType="begin"/>
      </w:r>
      <w:r w:rsidRPr="00594731">
        <w:rPr>
          <w:rFonts w:ascii="Josefin Slab" w:hAnsi="Josefin Slab"/>
        </w:rPr>
        <w:instrText xml:space="preserve"> HYPERLINK \l "_bookmark1339" </w:instrText>
      </w:r>
      <w:r w:rsidRPr="00594731">
        <w:rPr>
          <w:rFonts w:ascii="Josefin Slab" w:hAnsi="Josefin Slab"/>
        </w:rPr>
        <w:fldChar w:fldCharType="separate"/>
      </w:r>
      <w:r w:rsidRPr="00594731">
        <w:rPr>
          <w:rFonts w:ascii="Josefin Slab" w:hAnsi="Josefin Slab"/>
          <w:color w:val="0000ED"/>
          <w:vertAlign w:val="superscript"/>
        </w:rPr>
        <w:t>40</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6" w:line="276" w:lineRule="auto"/>
        <w:ind w:right="138" w:firstLine="449"/>
        <w:rPr>
          <w:rFonts w:ascii="Josefin Slab" w:hAnsi="Josefin Slab"/>
        </w:rPr>
      </w:pPr>
      <w:r w:rsidRPr="00594731">
        <w:rPr>
          <w:rFonts w:ascii="Josefin Slab" w:hAnsi="Josefin Slab"/>
          <w:spacing w:val="-8"/>
        </w:rPr>
        <w:t xml:space="preserve">Al </w:t>
      </w:r>
      <w:r w:rsidRPr="00594731">
        <w:rPr>
          <w:rFonts w:ascii="Josefin Slab" w:hAnsi="Josefin Slab"/>
        </w:rPr>
        <w:t xml:space="preserve">ser </w:t>
      </w:r>
      <w:r w:rsidRPr="00594731">
        <w:rPr>
          <w:rFonts w:ascii="Josefin Slab" w:hAnsi="Josefin Slab"/>
          <w:spacing w:val="-8"/>
        </w:rPr>
        <w:t xml:space="preserve">la </w:t>
      </w:r>
      <w:r w:rsidRPr="00594731">
        <w:rPr>
          <w:rFonts w:ascii="Josefin Slab" w:hAnsi="Josefin Slab"/>
        </w:rPr>
        <w:t xml:space="preserve">mayor cadena de </w:t>
      </w:r>
      <w:r w:rsidRPr="00594731">
        <w:rPr>
          <w:rFonts w:ascii="Josefin Slab" w:hAnsi="Josefin Slab"/>
          <w:spacing w:val="-5"/>
        </w:rPr>
        <w:t xml:space="preserve">televisión </w:t>
      </w:r>
      <w:r w:rsidRPr="00594731">
        <w:rPr>
          <w:rFonts w:ascii="Josefin Slab" w:hAnsi="Josefin Slab"/>
          <w:spacing w:val="-7"/>
        </w:rPr>
        <w:t xml:space="preserve">religiosa </w:t>
      </w:r>
      <w:r w:rsidRPr="00594731">
        <w:rPr>
          <w:rFonts w:ascii="Josefin Slab" w:hAnsi="Josefin Slab"/>
        </w:rPr>
        <w:t xml:space="preserve">en el planeta, </w:t>
      </w:r>
      <w:r w:rsidRPr="00594731">
        <w:rPr>
          <w:rFonts w:ascii="Josefin Slab" w:hAnsi="Josefin Slab"/>
          <w:spacing w:val="4"/>
        </w:rPr>
        <w:t xml:space="preserve">TBN </w:t>
      </w:r>
      <w:r w:rsidRPr="00594731">
        <w:rPr>
          <w:rFonts w:ascii="Josefin Slab" w:hAnsi="Josefin Slab"/>
          <w:spacing w:val="-3"/>
        </w:rPr>
        <w:t xml:space="preserve">transmite </w:t>
      </w:r>
      <w:r w:rsidRPr="00594731">
        <w:rPr>
          <w:rFonts w:ascii="Josefin Slab" w:hAnsi="Josefin Slab"/>
        </w:rPr>
        <w:t xml:space="preserve">su producción </w:t>
      </w:r>
      <w:r w:rsidRPr="00594731">
        <w:rPr>
          <w:rFonts w:ascii="Josefin Slab" w:hAnsi="Josefin Slab"/>
          <w:spacing w:val="-3"/>
        </w:rPr>
        <w:t xml:space="preserve">veinticuatro </w:t>
      </w:r>
      <w:r w:rsidRPr="00594731">
        <w:rPr>
          <w:rFonts w:ascii="Josefin Slab" w:hAnsi="Josefin Slab"/>
        </w:rPr>
        <w:t xml:space="preserve">horas </w:t>
      </w:r>
      <w:r w:rsidRPr="00594731">
        <w:rPr>
          <w:rFonts w:ascii="Josefin Slab" w:hAnsi="Josefin Slab"/>
          <w:spacing w:val="-5"/>
        </w:rPr>
        <w:t xml:space="preserve">los </w:t>
      </w:r>
      <w:r w:rsidRPr="00594731">
        <w:rPr>
          <w:rFonts w:ascii="Josefin Slab" w:hAnsi="Josefin Slab"/>
          <w:spacing w:val="-4"/>
        </w:rPr>
        <w:t xml:space="preserve">siete </w:t>
      </w:r>
      <w:r w:rsidRPr="00594731">
        <w:rPr>
          <w:rFonts w:ascii="Josefin Slab" w:hAnsi="Josefin Slab"/>
        </w:rPr>
        <w:t xml:space="preserve">días de </w:t>
      </w:r>
      <w:r w:rsidRPr="00594731">
        <w:rPr>
          <w:rFonts w:ascii="Josefin Slab" w:hAnsi="Josefin Slab"/>
          <w:spacing w:val="-8"/>
        </w:rPr>
        <w:t xml:space="preserve">la </w:t>
      </w:r>
      <w:r w:rsidRPr="00594731">
        <w:rPr>
          <w:rFonts w:ascii="Josefin Slab" w:hAnsi="Josefin Slab"/>
        </w:rPr>
        <w:t xml:space="preserve">semana a más de un centenar de países </w:t>
      </w:r>
      <w:r w:rsidRPr="00594731">
        <w:rPr>
          <w:rFonts w:ascii="Josefin Slab" w:hAnsi="Josefin Slab"/>
          <w:spacing w:val="-3"/>
        </w:rPr>
        <w:t xml:space="preserve">mediante </w:t>
      </w:r>
      <w:r w:rsidRPr="00594731">
        <w:rPr>
          <w:rFonts w:ascii="Josefin Slab" w:hAnsi="Josefin Slab"/>
        </w:rPr>
        <w:t xml:space="preserve">setenta </w:t>
      </w:r>
      <w:r w:rsidRPr="00594731">
        <w:rPr>
          <w:rFonts w:ascii="Josefin Slab" w:hAnsi="Josefin Slab"/>
          <w:spacing w:val="-4"/>
        </w:rPr>
        <w:t xml:space="preserve">satélites </w:t>
      </w:r>
      <w:r w:rsidRPr="00594731">
        <w:rPr>
          <w:rFonts w:ascii="Josefin Slab" w:hAnsi="Josefin Slab"/>
        </w:rPr>
        <w:t xml:space="preserve">a través de más de </w:t>
      </w:r>
      <w:r w:rsidRPr="00594731">
        <w:rPr>
          <w:rFonts w:ascii="Josefin Slab" w:hAnsi="Josefin Slab"/>
          <w:spacing w:val="-4"/>
        </w:rPr>
        <w:t xml:space="preserve">dieciocho </w:t>
      </w:r>
      <w:r w:rsidRPr="00594731">
        <w:rPr>
          <w:rFonts w:ascii="Josefin Slab" w:hAnsi="Josefin Slab"/>
          <w:spacing w:val="-6"/>
        </w:rPr>
        <w:t xml:space="preserve">mil </w:t>
      </w:r>
      <w:r w:rsidRPr="00594731">
        <w:rPr>
          <w:rFonts w:ascii="Josefin Slab" w:hAnsi="Josefin Slab"/>
          <w:spacing w:val="-3"/>
        </w:rPr>
        <w:t xml:space="preserve">canales </w:t>
      </w:r>
      <w:r w:rsidRPr="00594731">
        <w:rPr>
          <w:rFonts w:ascii="Josefin Slab" w:hAnsi="Josefin Slab"/>
        </w:rPr>
        <w:t xml:space="preserve">de </w:t>
      </w:r>
      <w:r w:rsidRPr="00594731">
        <w:rPr>
          <w:rFonts w:ascii="Josefin Slab" w:hAnsi="Josefin Slab"/>
          <w:spacing w:val="-5"/>
        </w:rPr>
        <w:t xml:space="preserve">televisión  </w:t>
      </w:r>
      <w:r w:rsidRPr="00594731">
        <w:rPr>
          <w:rFonts w:ascii="Josefin Slab" w:hAnsi="Josefin Slab"/>
        </w:rPr>
        <w:t xml:space="preserve">y </w:t>
      </w:r>
      <w:r w:rsidRPr="00594731">
        <w:rPr>
          <w:rFonts w:ascii="Josefin Slab" w:hAnsi="Josefin Slab"/>
          <w:spacing w:val="-3"/>
        </w:rPr>
        <w:t xml:space="preserve">cable  </w:t>
      </w:r>
      <w:r w:rsidRPr="00594731">
        <w:rPr>
          <w:rFonts w:ascii="Josefin Slab" w:hAnsi="Josefin Slab"/>
          <w:spacing w:val="-4"/>
        </w:rPr>
        <w:t>afiliados.</w:t>
      </w:r>
      <w:bookmarkStart w:id="117" w:name="_bookmark110"/>
      <w:bookmarkEnd w:id="117"/>
      <w:r w:rsidRPr="00594731">
        <w:rPr>
          <w:rFonts w:ascii="Josefin Slab" w:hAnsi="Josefin Slab"/>
        </w:rPr>
        <w:fldChar w:fldCharType="begin"/>
      </w:r>
      <w:r w:rsidRPr="00594731">
        <w:rPr>
          <w:rFonts w:ascii="Josefin Slab" w:hAnsi="Josefin Slab"/>
        </w:rPr>
        <w:instrText xml:space="preserve"> HYPERLINK \l "_bookmark1340" </w:instrText>
      </w:r>
      <w:r w:rsidRPr="00594731">
        <w:rPr>
          <w:rFonts w:ascii="Josefin Slab" w:hAnsi="Josefin Slab"/>
        </w:rPr>
        <w:fldChar w:fldCharType="separate"/>
      </w:r>
      <w:r w:rsidRPr="00594731">
        <w:rPr>
          <w:rFonts w:ascii="Josefin Slab" w:hAnsi="Josefin Slab"/>
          <w:color w:val="0000ED"/>
          <w:spacing w:val="-4"/>
          <w:vertAlign w:val="superscript"/>
        </w:rPr>
        <w:t>41</w:t>
      </w:r>
      <w:r w:rsidRPr="00594731">
        <w:rPr>
          <w:rFonts w:ascii="Josefin Slab" w:hAnsi="Josefin Slab"/>
          <w:color w:val="0000ED"/>
          <w:spacing w:val="-4"/>
          <w:vertAlign w:val="superscript"/>
        </w:rPr>
        <w:fldChar w:fldCharType="end"/>
      </w:r>
      <w:r w:rsidRPr="00594731">
        <w:rPr>
          <w:rFonts w:ascii="Josefin Slab" w:hAnsi="Josefin Slab"/>
          <w:color w:val="0000ED"/>
          <w:spacing w:val="-4"/>
        </w:rPr>
        <w:t xml:space="preserve">  </w:t>
      </w:r>
      <w:r w:rsidRPr="00594731">
        <w:rPr>
          <w:rFonts w:ascii="Josefin Slab" w:hAnsi="Josefin Slab"/>
        </w:rPr>
        <w:t xml:space="preserve">Su  presencia  se  </w:t>
      </w:r>
      <w:r w:rsidRPr="00594731">
        <w:rPr>
          <w:rFonts w:ascii="Josefin Slab" w:hAnsi="Josefin Slab"/>
          <w:spacing w:val="-4"/>
        </w:rPr>
        <w:t xml:space="preserve">extiende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Internet,  que</w:t>
      </w:r>
      <w:r w:rsidRPr="00594731">
        <w:rPr>
          <w:rFonts w:ascii="Josefin Slab" w:hAnsi="Josefin Slab"/>
          <w:spacing w:val="12"/>
        </w:rPr>
        <w:t xml:space="preserve"> </w:t>
      </w:r>
      <w:r w:rsidRPr="00594731">
        <w:rPr>
          <w:rFonts w:ascii="Josefin Slab" w:hAnsi="Josefin Slab"/>
          <w:spacing w:val="-9"/>
        </w:rPr>
        <w:t>llega</w:t>
      </w:r>
    </w:p>
    <w:p w:rsidR="00703F8A" w:rsidRPr="00594731" w:rsidRDefault="00D9371B" w:rsidP="007A564F">
      <w:pPr>
        <w:pStyle w:val="Textoindependiente"/>
        <w:spacing w:before="0" w:line="276" w:lineRule="auto"/>
        <w:ind w:right="124"/>
        <w:rPr>
          <w:rFonts w:ascii="Josefin Slab" w:hAnsi="Josefin Slab"/>
        </w:rPr>
      </w:pPr>
      <w:r w:rsidRPr="00594731">
        <w:rPr>
          <w:rFonts w:ascii="Josefin Slab" w:hAnsi="Josefin Slab"/>
          <w:spacing w:val="-5"/>
        </w:rPr>
        <w:t xml:space="preserve">incluso </w:t>
      </w:r>
      <w:r w:rsidRPr="00594731">
        <w:rPr>
          <w:rFonts w:ascii="Josefin Slab" w:hAnsi="Josefin Slab"/>
        </w:rPr>
        <w:t xml:space="preserve">más </w:t>
      </w:r>
      <w:r w:rsidRPr="00594731">
        <w:rPr>
          <w:rFonts w:ascii="Josefin Slab" w:hAnsi="Josefin Slab"/>
          <w:spacing w:val="-3"/>
        </w:rPr>
        <w:t xml:space="preserve">lejos. </w:t>
      </w:r>
      <w:r w:rsidRPr="00594731">
        <w:rPr>
          <w:rFonts w:ascii="Josefin Slab" w:hAnsi="Josefin Slab"/>
        </w:rPr>
        <w:t xml:space="preserve">El </w:t>
      </w:r>
      <w:r w:rsidRPr="00594731">
        <w:rPr>
          <w:rFonts w:ascii="Josefin Slab" w:hAnsi="Josefin Slab"/>
          <w:spacing w:val="-4"/>
        </w:rPr>
        <w:t xml:space="preserve">medio </w:t>
      </w:r>
      <w:r w:rsidRPr="00594731">
        <w:rPr>
          <w:rFonts w:ascii="Josefin Slab" w:hAnsi="Josefin Slab"/>
        </w:rPr>
        <w:t xml:space="preserve">de </w:t>
      </w:r>
      <w:r w:rsidRPr="00594731">
        <w:rPr>
          <w:rFonts w:ascii="Josefin Slab" w:hAnsi="Josefin Slab"/>
          <w:spacing w:val="-3"/>
        </w:rPr>
        <w:t xml:space="preserve">comunicación afirma </w:t>
      </w:r>
      <w:r w:rsidRPr="00594731">
        <w:rPr>
          <w:rFonts w:ascii="Josefin Slab" w:hAnsi="Josefin Slab"/>
        </w:rPr>
        <w:t xml:space="preserve">que por el poder 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3"/>
        </w:rPr>
        <w:t xml:space="preserve">alcanza </w:t>
      </w:r>
      <w:r w:rsidRPr="00594731">
        <w:rPr>
          <w:rFonts w:ascii="Josefin Slab" w:hAnsi="Josefin Slab"/>
        </w:rPr>
        <w:t xml:space="preserve">a </w:t>
      </w:r>
      <w:r w:rsidRPr="00594731">
        <w:rPr>
          <w:rFonts w:ascii="Josefin Slab" w:hAnsi="Josefin Slab"/>
          <w:spacing w:val="5"/>
        </w:rPr>
        <w:t xml:space="preserve">«un </w:t>
      </w:r>
      <w:r w:rsidRPr="00594731">
        <w:rPr>
          <w:rFonts w:ascii="Josefin Slab" w:hAnsi="Josefin Slab"/>
        </w:rPr>
        <w:t xml:space="preserve">mundo </w:t>
      </w:r>
      <w:r w:rsidRPr="00594731">
        <w:rPr>
          <w:rFonts w:ascii="Josefin Slab" w:hAnsi="Josefin Slab"/>
          <w:spacing w:val="-6"/>
        </w:rPr>
        <w:t xml:space="preserve">lleno </w:t>
      </w:r>
      <w:r w:rsidRPr="00594731">
        <w:rPr>
          <w:rFonts w:ascii="Josefin Slab" w:hAnsi="Josefin Slab"/>
        </w:rPr>
        <w:t xml:space="preserve">de problemas con </w:t>
      </w:r>
      <w:r w:rsidRPr="00594731">
        <w:rPr>
          <w:rFonts w:ascii="Josefin Slab" w:hAnsi="Josefin Slab"/>
          <w:spacing w:val="-8"/>
        </w:rPr>
        <w:t xml:space="preserve">la  </w:t>
      </w:r>
      <w:r w:rsidRPr="00594731">
        <w:rPr>
          <w:rFonts w:ascii="Josefin Slab" w:hAnsi="Josefin Slab"/>
        </w:rPr>
        <w:t xml:space="preserve">esperanza  del </w:t>
      </w:r>
      <w:r w:rsidRPr="00594731">
        <w:rPr>
          <w:rFonts w:ascii="Josefin Slab" w:hAnsi="Josefin Slab"/>
          <w:spacing w:val="-3"/>
        </w:rPr>
        <w:t>evangelio»</w:t>
      </w:r>
      <w:bookmarkStart w:id="118" w:name="_bookmark111"/>
      <w:bookmarkEnd w:id="118"/>
      <w:r w:rsidRPr="00594731">
        <w:rPr>
          <w:rFonts w:ascii="Josefin Slab" w:hAnsi="Josefin Slab"/>
          <w:spacing w:val="-3"/>
        </w:rPr>
        <w:t>.</w:t>
      </w:r>
      <w:hyperlink w:anchor="_bookmark1341" w:history="1">
        <w:r w:rsidRPr="00594731">
          <w:rPr>
            <w:rFonts w:ascii="Josefin Slab" w:hAnsi="Josefin Slab"/>
            <w:color w:val="0000ED"/>
            <w:spacing w:val="-3"/>
            <w:vertAlign w:val="superscript"/>
          </w:rPr>
          <w:t>42</w:t>
        </w:r>
        <w:r w:rsidRPr="00594731">
          <w:rPr>
            <w:rFonts w:ascii="Josefin Slab" w:hAnsi="Josefin Slab"/>
            <w:color w:val="0000ED"/>
            <w:spacing w:val="-3"/>
          </w:rPr>
          <w:t xml:space="preserve"> </w:t>
        </w:r>
      </w:hyperlink>
      <w:r w:rsidRPr="00594731">
        <w:rPr>
          <w:rFonts w:ascii="Josefin Slab" w:hAnsi="Josefin Slab"/>
          <w:spacing w:val="-6"/>
        </w:rPr>
        <w:t xml:space="preserve">Sin </w:t>
      </w:r>
      <w:r w:rsidRPr="00594731">
        <w:rPr>
          <w:rFonts w:ascii="Josefin Slab" w:hAnsi="Josefin Slab"/>
        </w:rPr>
        <w:t xml:space="preserve">embargo, se trata de </w:t>
      </w:r>
      <w:r w:rsidRPr="00594731">
        <w:rPr>
          <w:rFonts w:ascii="Josefin Slab" w:hAnsi="Josefin Slab"/>
          <w:spacing w:val="-8"/>
        </w:rPr>
        <w:t xml:space="preserve">la </w:t>
      </w:r>
      <w:r w:rsidRPr="00594731">
        <w:rPr>
          <w:rFonts w:ascii="Josefin Slab" w:hAnsi="Josefin Slab"/>
          <w:i/>
        </w:rPr>
        <w:t xml:space="preserve">falsa </w:t>
      </w:r>
      <w:r w:rsidRPr="00594731">
        <w:rPr>
          <w:rFonts w:ascii="Josefin Slab" w:hAnsi="Josefin Slab"/>
        </w:rPr>
        <w:t xml:space="preserve">esperanza de un </w:t>
      </w:r>
      <w:r w:rsidRPr="00594731">
        <w:rPr>
          <w:rFonts w:ascii="Josefin Slab" w:hAnsi="Josefin Slab"/>
          <w:i/>
        </w:rPr>
        <w:t xml:space="preserve">falso </w:t>
      </w:r>
      <w:r w:rsidRPr="00594731">
        <w:rPr>
          <w:rFonts w:ascii="Josefin Slab" w:hAnsi="Josefin Slab"/>
          <w:spacing w:val="-5"/>
        </w:rPr>
        <w:t xml:space="preserve">evangelio. </w:t>
      </w:r>
      <w:r w:rsidRPr="00594731">
        <w:rPr>
          <w:rFonts w:ascii="Josefin Slab" w:hAnsi="Josefin Slab"/>
        </w:rPr>
        <w:t xml:space="preserve">Prácticamente todas </w:t>
      </w:r>
      <w:r w:rsidRPr="00594731">
        <w:rPr>
          <w:rFonts w:ascii="Josefin Slab" w:hAnsi="Josefin Slab"/>
          <w:spacing w:val="-5"/>
        </w:rPr>
        <w:t xml:space="preserve">las  principales  </w:t>
      </w:r>
      <w:r w:rsidRPr="00594731">
        <w:rPr>
          <w:rFonts w:ascii="Josefin Slab" w:hAnsi="Josefin Slab"/>
          <w:spacing w:val="-3"/>
        </w:rPr>
        <w:t xml:space="preserve">celebridades  </w:t>
      </w:r>
      <w:r w:rsidRPr="00594731">
        <w:rPr>
          <w:rFonts w:ascii="Josefin Slab" w:hAnsi="Josefin Slab"/>
        </w:rPr>
        <w:t xml:space="preserve">de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rPr>
        <w:t xml:space="preserve">red </w:t>
      </w:r>
      <w:r w:rsidRPr="00594731">
        <w:rPr>
          <w:rFonts w:ascii="Josefin Slab" w:hAnsi="Josefin Slab"/>
          <w:spacing w:val="-3"/>
        </w:rPr>
        <w:t xml:space="preserve">abogan  </w:t>
      </w:r>
      <w:r w:rsidRPr="00594731">
        <w:rPr>
          <w:rFonts w:ascii="Josefin Slab" w:hAnsi="Josefin Slab"/>
        </w:rPr>
        <w:t xml:space="preserve">por </w:t>
      </w:r>
      <w:r w:rsidRPr="00594731">
        <w:rPr>
          <w:rFonts w:ascii="Josefin Slab" w:hAnsi="Josefin Slab"/>
          <w:spacing w:val="-8"/>
        </w:rPr>
        <w:t>la</w:t>
      </w:r>
      <w:r w:rsidRPr="00594731">
        <w:rPr>
          <w:rFonts w:ascii="Josefin Slab" w:hAnsi="Josefin Slab"/>
          <w:spacing w:val="8"/>
        </w:rPr>
        <w:t xml:space="preserve"> </w:t>
      </w:r>
      <w:r w:rsidRPr="00594731">
        <w:rPr>
          <w:rFonts w:ascii="Josefin Slab" w:hAnsi="Josefin Slab"/>
          <w:spacing w:val="-4"/>
        </w:rPr>
        <w:t>teología</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w:t>
      </w:r>
      <w:r w:rsidRPr="00594731">
        <w:rPr>
          <w:rFonts w:ascii="Josefin Slab" w:hAnsi="Josefin Slab"/>
          <w:spacing w:val="-5"/>
        </w:rPr>
        <w:t xml:space="preserve">diciéndoles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3"/>
        </w:rPr>
        <w:t xml:space="preserve">televidentes </w:t>
      </w:r>
      <w:r w:rsidRPr="00594731">
        <w:rPr>
          <w:rFonts w:ascii="Josefin Slab" w:hAnsi="Josefin Slab"/>
        </w:rPr>
        <w:t xml:space="preserve">que </w:t>
      </w:r>
      <w:r w:rsidRPr="00594731">
        <w:rPr>
          <w:rFonts w:ascii="Josefin Slab" w:hAnsi="Josefin Slab"/>
          <w:spacing w:val="-4"/>
        </w:rPr>
        <w:t xml:space="preserve">Dios </w:t>
      </w:r>
      <w:r w:rsidRPr="00594731">
        <w:rPr>
          <w:rFonts w:ascii="Josefin Slab" w:hAnsi="Josefin Slab"/>
          <w:spacing w:val="-5"/>
        </w:rPr>
        <w:t xml:space="preserve">les </w:t>
      </w:r>
      <w:r w:rsidRPr="00594731">
        <w:rPr>
          <w:rFonts w:ascii="Josefin Slab" w:hAnsi="Josefin Slab"/>
        </w:rPr>
        <w:t xml:space="preserve">dará sanidad, riquezas y otros </w:t>
      </w:r>
      <w:r w:rsidRPr="00594731">
        <w:rPr>
          <w:rFonts w:ascii="Josefin Slab" w:hAnsi="Josefin Slab"/>
          <w:spacing w:val="-3"/>
        </w:rPr>
        <w:t xml:space="preserve">bienes </w:t>
      </w:r>
      <w:r w:rsidRPr="00594731">
        <w:rPr>
          <w:rFonts w:ascii="Josefin Slab" w:hAnsi="Josefin Slab"/>
          <w:spacing w:val="-4"/>
        </w:rPr>
        <w:t xml:space="preserve">materiales </w:t>
      </w:r>
      <w:r w:rsidRPr="00594731">
        <w:rPr>
          <w:rFonts w:ascii="Josefin Slab" w:hAnsi="Josefin Slab"/>
        </w:rPr>
        <w:t xml:space="preserve">a </w:t>
      </w:r>
      <w:r w:rsidRPr="00594731">
        <w:rPr>
          <w:rFonts w:ascii="Josefin Slab" w:hAnsi="Josefin Slab"/>
          <w:spacing w:val="-3"/>
        </w:rPr>
        <w:t xml:space="preserve">cambio </w:t>
      </w:r>
      <w:r w:rsidRPr="00594731">
        <w:rPr>
          <w:rFonts w:ascii="Josefin Slab" w:hAnsi="Josefin Slab"/>
        </w:rPr>
        <w:t xml:space="preserve">de su </w:t>
      </w:r>
      <w:r w:rsidRPr="00594731">
        <w:rPr>
          <w:rFonts w:ascii="Josefin Slab" w:hAnsi="Josefin Slab"/>
          <w:spacing w:val="-3"/>
        </w:rPr>
        <w:t xml:space="preserve">dinero. </w:t>
      </w:r>
      <w:r w:rsidRPr="00594731">
        <w:rPr>
          <w:rFonts w:ascii="Josefin Slab" w:hAnsi="Josefin Slab"/>
        </w:rPr>
        <w:t xml:space="preserve">Y </w:t>
      </w:r>
      <w:r w:rsidRPr="00594731">
        <w:rPr>
          <w:rFonts w:ascii="Josefin Slab" w:hAnsi="Josefin Slab"/>
          <w:spacing w:val="4"/>
        </w:rPr>
        <w:t xml:space="preserve">TBN </w:t>
      </w:r>
      <w:r w:rsidRPr="00594731">
        <w:rPr>
          <w:rFonts w:ascii="Josefin Slab" w:hAnsi="Josefin Slab"/>
        </w:rPr>
        <w:t xml:space="preserve">no es el </w:t>
      </w:r>
      <w:r w:rsidRPr="00594731">
        <w:rPr>
          <w:rFonts w:ascii="Josefin Slab" w:hAnsi="Josefin Slab"/>
          <w:spacing w:val="-3"/>
        </w:rPr>
        <w:t xml:space="preserve">único </w:t>
      </w:r>
      <w:r w:rsidRPr="00594731">
        <w:rPr>
          <w:rFonts w:ascii="Josefin Slab" w:hAnsi="Josefin Slab"/>
          <w:spacing w:val="-4"/>
        </w:rPr>
        <w:t xml:space="preserve">culpable. </w:t>
      </w:r>
      <w:r w:rsidRPr="00594731">
        <w:rPr>
          <w:rFonts w:ascii="Josefin Slab" w:hAnsi="Josefin Slab"/>
        </w:rPr>
        <w:t xml:space="preserve">Los </w:t>
      </w:r>
      <w:r w:rsidRPr="00594731">
        <w:rPr>
          <w:rFonts w:ascii="Josefin Slab" w:hAnsi="Josefin Slab"/>
          <w:spacing w:val="-5"/>
        </w:rPr>
        <w:t xml:space="preserve">principales </w:t>
      </w:r>
      <w:r w:rsidRPr="00594731">
        <w:rPr>
          <w:rFonts w:ascii="Josefin Slab" w:hAnsi="Josefin Slab"/>
        </w:rPr>
        <w:t xml:space="preserve">competidores (como Daystar y </w:t>
      </w:r>
      <w:r w:rsidRPr="00594731">
        <w:rPr>
          <w:rFonts w:ascii="Josefin Slab" w:hAnsi="Josefin Slab"/>
          <w:spacing w:val="-3"/>
        </w:rPr>
        <w:t xml:space="preserve">LeSEA) </w:t>
      </w:r>
      <w:r w:rsidRPr="00594731">
        <w:rPr>
          <w:rFonts w:ascii="Josefin Slab" w:hAnsi="Josefin Slab"/>
        </w:rPr>
        <w:t xml:space="preserve">proporcionan plataformas </w:t>
      </w:r>
      <w:r w:rsidRPr="00594731">
        <w:rPr>
          <w:rFonts w:ascii="Josefin Slab" w:hAnsi="Josefin Slab"/>
          <w:spacing w:val="-6"/>
        </w:rPr>
        <w:t xml:space="preserve">similares </w:t>
      </w:r>
      <w:r w:rsidRPr="00594731">
        <w:rPr>
          <w:rFonts w:ascii="Josefin Slab" w:hAnsi="Josefin Slab"/>
        </w:rPr>
        <w:t xml:space="preserve">para </w:t>
      </w:r>
      <w:r w:rsidRPr="00594731">
        <w:rPr>
          <w:rFonts w:ascii="Josefin Slab" w:hAnsi="Josefin Slab"/>
          <w:spacing w:val="-5"/>
        </w:rPr>
        <w:t xml:space="preserve">los </w:t>
      </w:r>
      <w:r w:rsidRPr="00594731">
        <w:rPr>
          <w:rFonts w:ascii="Josefin Slab" w:hAnsi="Josefin Slab"/>
        </w:rPr>
        <w:t xml:space="preserve">maestros de </w:t>
      </w:r>
      <w:r w:rsidRPr="00594731">
        <w:rPr>
          <w:rFonts w:ascii="Josefin Slab" w:hAnsi="Josefin Slab"/>
          <w:spacing w:val="-8"/>
        </w:rPr>
        <w:t xml:space="preserve">la </w:t>
      </w:r>
      <w:r w:rsidRPr="00594731">
        <w:rPr>
          <w:rFonts w:ascii="Josefin Slab" w:hAnsi="Josefin Slab"/>
        </w:rPr>
        <w:t>Palabra de</w:t>
      </w:r>
      <w:r w:rsidRPr="00594731">
        <w:rPr>
          <w:rFonts w:ascii="Josefin Slab" w:hAnsi="Josefin Slab"/>
          <w:spacing w:val="10"/>
        </w:rPr>
        <w:t xml:space="preserve"> </w:t>
      </w:r>
      <w:r w:rsidRPr="00594731">
        <w:rPr>
          <w:rFonts w:ascii="Josefin Slab" w:hAnsi="Josefin Slab"/>
        </w:rPr>
        <w:t>Fe.</w:t>
      </w:r>
    </w:p>
    <w:p w:rsidR="00703F8A" w:rsidRPr="00594731" w:rsidRDefault="00D9371B" w:rsidP="007A564F">
      <w:pPr>
        <w:pStyle w:val="Textoindependiente"/>
        <w:spacing w:before="28" w:line="276" w:lineRule="auto"/>
        <w:ind w:right="130" w:firstLine="449"/>
        <w:rPr>
          <w:rFonts w:ascii="Josefin Slab" w:hAnsi="Josefin Slab"/>
        </w:rPr>
      </w:pPr>
      <w:bookmarkStart w:id="119" w:name="_bookmark114"/>
      <w:bookmarkEnd w:id="119"/>
      <w:r w:rsidRPr="00594731">
        <w:rPr>
          <w:rFonts w:ascii="Josefin Slab" w:hAnsi="Josefin Slab"/>
        </w:rPr>
        <w:t xml:space="preserve">¿Es de extrañar que 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w:t>
      </w:r>
      <w:r w:rsidRPr="00594731">
        <w:rPr>
          <w:rFonts w:ascii="Josefin Slab" w:hAnsi="Josefin Slab"/>
          <w:spacing w:val="-8"/>
        </w:rPr>
        <w:t xml:space="preserve">la </w:t>
      </w:r>
      <w:r w:rsidRPr="00594731">
        <w:rPr>
          <w:rFonts w:ascii="Josefin Slab" w:hAnsi="Josefin Slab"/>
          <w:spacing w:val="-4"/>
        </w:rPr>
        <w:t xml:space="preserve">salud </w:t>
      </w:r>
      <w:r w:rsidRPr="00594731">
        <w:rPr>
          <w:rFonts w:ascii="Josefin Slab" w:hAnsi="Josefin Slab"/>
        </w:rPr>
        <w:t xml:space="preserve">y </w:t>
      </w:r>
      <w:r w:rsidRPr="00594731">
        <w:rPr>
          <w:rFonts w:ascii="Josefin Slab" w:hAnsi="Josefin Slab"/>
          <w:spacing w:val="-5"/>
        </w:rPr>
        <w:t xml:space="preserve">las </w:t>
      </w:r>
      <w:r w:rsidRPr="00594731">
        <w:rPr>
          <w:rFonts w:ascii="Josefin Slab" w:hAnsi="Josefin Slab"/>
        </w:rPr>
        <w:t xml:space="preserve">riquezas haya </w:t>
      </w:r>
      <w:r w:rsidRPr="00594731">
        <w:rPr>
          <w:rFonts w:ascii="Josefin Slab" w:hAnsi="Josefin Slab"/>
          <w:spacing w:val="-5"/>
        </w:rPr>
        <w:t xml:space="preserve">llevado </w:t>
      </w:r>
      <w:r w:rsidRPr="00594731">
        <w:rPr>
          <w:rFonts w:ascii="Josefin Slab" w:hAnsi="Josefin Slab"/>
        </w:rPr>
        <w:t xml:space="preserve">a nuestro </w:t>
      </w:r>
      <w:r w:rsidRPr="00594731">
        <w:rPr>
          <w:rFonts w:ascii="Josefin Slab" w:hAnsi="Josefin Slab"/>
          <w:spacing w:val="-3"/>
        </w:rPr>
        <w:t xml:space="preserve">planeta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tormenta?</w:t>
      </w:r>
      <w:bookmarkStart w:id="120" w:name="_bookmark112"/>
      <w:bookmarkEnd w:id="120"/>
      <w:r w:rsidRPr="00594731">
        <w:rPr>
          <w:rFonts w:ascii="Josefin Slab" w:hAnsi="Josefin Slab"/>
        </w:rPr>
        <w:fldChar w:fldCharType="begin"/>
      </w:r>
      <w:r w:rsidRPr="00594731">
        <w:rPr>
          <w:rFonts w:ascii="Josefin Slab" w:hAnsi="Josefin Slab"/>
        </w:rPr>
        <w:instrText xml:space="preserve"> HYPERLINK \l "_bookmark1342" </w:instrText>
      </w:r>
      <w:r w:rsidRPr="00594731">
        <w:rPr>
          <w:rFonts w:ascii="Josefin Slab" w:hAnsi="Josefin Slab"/>
        </w:rPr>
        <w:fldChar w:fldCharType="separate"/>
      </w:r>
      <w:r w:rsidRPr="00594731">
        <w:rPr>
          <w:rFonts w:ascii="Josefin Slab" w:hAnsi="Josefin Slab"/>
          <w:color w:val="0000ED"/>
          <w:vertAlign w:val="superscript"/>
        </w:rPr>
        <w:t>43</w:t>
      </w:r>
      <w:bookmarkStart w:id="121" w:name="_bookmark115"/>
      <w:bookmarkEnd w:id="121"/>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rPr>
        <w:t xml:space="preserve">dos terceras partes de </w:t>
      </w:r>
      <w:r w:rsidRPr="00594731">
        <w:rPr>
          <w:rFonts w:ascii="Josefin Slab" w:hAnsi="Josefin Slab"/>
          <w:spacing w:val="-7"/>
        </w:rPr>
        <w:t xml:space="preserve">Asia, </w:t>
      </w:r>
      <w:r w:rsidRPr="00594731">
        <w:rPr>
          <w:rFonts w:ascii="Josefin Slab" w:hAnsi="Josefin Slab"/>
          <w:spacing w:val="-3"/>
        </w:rPr>
        <w:t xml:space="preserve">África </w:t>
      </w:r>
      <w:r w:rsidRPr="00594731">
        <w:rPr>
          <w:rFonts w:ascii="Josefin Slab" w:hAnsi="Josefin Slab"/>
        </w:rPr>
        <w:t xml:space="preserve">y </w:t>
      </w:r>
      <w:r w:rsidRPr="00594731">
        <w:rPr>
          <w:rFonts w:ascii="Josefin Slab" w:hAnsi="Josefin Slab"/>
          <w:spacing w:val="-5"/>
        </w:rPr>
        <w:t xml:space="preserve">América </w:t>
      </w:r>
      <w:r w:rsidRPr="00594731">
        <w:rPr>
          <w:rFonts w:ascii="Josefin Slab" w:hAnsi="Josefin Slab"/>
          <w:spacing w:val="-3"/>
        </w:rPr>
        <w:t xml:space="preserve">Latina, </w:t>
      </w:r>
      <w:r w:rsidRPr="00594731">
        <w:rPr>
          <w:rFonts w:ascii="Josefin Slab" w:hAnsi="Josefin Slab"/>
        </w:rPr>
        <w:t xml:space="preserve">donde el </w:t>
      </w:r>
      <w:r w:rsidRPr="00594731">
        <w:rPr>
          <w:rFonts w:ascii="Josefin Slab" w:hAnsi="Josefin Slab"/>
          <w:spacing w:val="-4"/>
        </w:rPr>
        <w:t xml:space="preserve">movimiento </w:t>
      </w:r>
      <w:bookmarkStart w:id="122" w:name="_bookmark116"/>
      <w:bookmarkEnd w:id="122"/>
      <w:r w:rsidRPr="00594731">
        <w:rPr>
          <w:rFonts w:ascii="Josefin Slab" w:hAnsi="Josefin Slab"/>
          <w:spacing w:val="-3"/>
        </w:rPr>
        <w:t xml:space="preserve">carismático </w:t>
      </w:r>
      <w:r w:rsidRPr="00594731">
        <w:rPr>
          <w:rFonts w:ascii="Josefin Slab" w:hAnsi="Josefin Slab"/>
        </w:rPr>
        <w:t xml:space="preserve">está creciendo a una </w:t>
      </w:r>
      <w:r w:rsidRPr="00594731">
        <w:rPr>
          <w:rFonts w:ascii="Josefin Slab" w:hAnsi="Josefin Slab"/>
          <w:spacing w:val="-4"/>
        </w:rPr>
        <w:t xml:space="preserve">velocidad </w:t>
      </w:r>
      <w:r w:rsidRPr="00594731">
        <w:rPr>
          <w:rFonts w:ascii="Josefin Slab" w:hAnsi="Josefin Slab"/>
          <w:spacing w:val="-6"/>
        </w:rPr>
        <w:t xml:space="preserve">sin </w:t>
      </w:r>
      <w:r w:rsidRPr="00594731">
        <w:rPr>
          <w:rFonts w:ascii="Josefin Slab" w:hAnsi="Josefin Slab"/>
        </w:rPr>
        <w:t xml:space="preserve">precedentes, </w:t>
      </w:r>
      <w:r w:rsidRPr="00594731">
        <w:rPr>
          <w:rFonts w:ascii="Josefin Slab" w:hAnsi="Josefin Slab"/>
          <w:spacing w:val="-5"/>
        </w:rPr>
        <w:t xml:space="preserve">los </w:t>
      </w:r>
      <w:r w:rsidRPr="00594731">
        <w:rPr>
          <w:rFonts w:ascii="Josefin Slab" w:hAnsi="Josefin Slab"/>
        </w:rPr>
        <w:t xml:space="preserve">expertos </w:t>
      </w:r>
      <w:r w:rsidRPr="00594731">
        <w:rPr>
          <w:rFonts w:ascii="Josefin Slab" w:hAnsi="Josefin Slab"/>
          <w:spacing w:val="-3"/>
        </w:rPr>
        <w:t xml:space="preserve">estiman </w:t>
      </w:r>
      <w:r w:rsidRPr="00594731">
        <w:rPr>
          <w:rFonts w:ascii="Josefin Slab" w:hAnsi="Josefin Slab"/>
        </w:rPr>
        <w:t xml:space="preserve">que más de </w:t>
      </w:r>
      <w:r w:rsidRPr="00594731">
        <w:rPr>
          <w:rFonts w:ascii="Josefin Slab" w:hAnsi="Josefin Slab"/>
          <w:spacing w:val="-8"/>
        </w:rPr>
        <w:t xml:space="preserve">la </w:t>
      </w:r>
      <w:r w:rsidRPr="00594731">
        <w:rPr>
          <w:rFonts w:ascii="Josefin Slab" w:hAnsi="Josefin Slab"/>
          <w:spacing w:val="-4"/>
        </w:rPr>
        <w:t xml:space="preserve">mitad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4"/>
        </w:rPr>
        <w:t xml:space="preserve">seguidores </w:t>
      </w:r>
      <w:r w:rsidRPr="00594731">
        <w:rPr>
          <w:rFonts w:ascii="Josefin Slab" w:hAnsi="Josefin Slab"/>
        </w:rPr>
        <w:t xml:space="preserve">pentecostales y </w:t>
      </w:r>
      <w:r w:rsidRPr="00594731">
        <w:rPr>
          <w:rFonts w:ascii="Josefin Slab" w:hAnsi="Josefin Slab"/>
          <w:spacing w:val="-3"/>
        </w:rPr>
        <w:t xml:space="preserve">carismáticos </w:t>
      </w:r>
      <w:r w:rsidRPr="00594731">
        <w:rPr>
          <w:rFonts w:ascii="Josefin Slab" w:hAnsi="Josefin Slab"/>
        </w:rPr>
        <w:t xml:space="preserve">aceptan 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prosperidad.</w:t>
      </w:r>
      <w:bookmarkStart w:id="123" w:name="_bookmark113"/>
      <w:bookmarkEnd w:id="123"/>
      <w:r w:rsidRPr="00594731">
        <w:rPr>
          <w:rFonts w:ascii="Josefin Slab" w:hAnsi="Josefin Slab"/>
        </w:rPr>
        <w:fldChar w:fldCharType="begin"/>
      </w:r>
      <w:r w:rsidRPr="00594731">
        <w:rPr>
          <w:rFonts w:ascii="Josefin Slab" w:hAnsi="Josefin Slab"/>
        </w:rPr>
        <w:instrText xml:space="preserve"> HYPERLINK \l "_bookmark1343" </w:instrText>
      </w:r>
      <w:r w:rsidRPr="00594731">
        <w:rPr>
          <w:rFonts w:ascii="Josefin Slab" w:hAnsi="Josefin Slab"/>
        </w:rPr>
        <w:fldChar w:fldCharType="separate"/>
      </w:r>
      <w:r w:rsidRPr="00594731">
        <w:rPr>
          <w:rFonts w:ascii="Josefin Slab" w:hAnsi="Josefin Slab"/>
          <w:color w:val="0000ED"/>
          <w:vertAlign w:val="superscript"/>
        </w:rPr>
        <w:t>44</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5"/>
        </w:rPr>
        <w:t xml:space="preserve">Tal </w:t>
      </w:r>
      <w:r w:rsidRPr="00594731">
        <w:rPr>
          <w:rFonts w:ascii="Josefin Slab" w:hAnsi="Josefin Slab"/>
        </w:rPr>
        <w:t xml:space="preserve">como John </w:t>
      </w:r>
      <w:r w:rsidRPr="00594731">
        <w:rPr>
          <w:rFonts w:ascii="Josefin Slab" w:hAnsi="Josefin Slab"/>
          <w:spacing w:val="7"/>
        </w:rPr>
        <w:t xml:space="preserve">T. </w:t>
      </w:r>
      <w:r w:rsidRPr="00594731">
        <w:rPr>
          <w:rFonts w:ascii="Josefin Slab" w:hAnsi="Josefin Slab"/>
          <w:spacing w:val="-9"/>
        </w:rPr>
        <w:t>Allen</w:t>
      </w:r>
      <w:r w:rsidRPr="00594731">
        <w:rPr>
          <w:rFonts w:ascii="Josefin Slab" w:hAnsi="Josefin Slab"/>
          <w:spacing w:val="15"/>
        </w:rPr>
        <w:t xml:space="preserve"> </w:t>
      </w:r>
      <w:r w:rsidRPr="00594731">
        <w:rPr>
          <w:rFonts w:ascii="Josefin Slab" w:hAnsi="Josefin Slab"/>
          <w:spacing w:val="-6"/>
        </w:rPr>
        <w:t>explica:</w:t>
      </w:r>
    </w:p>
    <w:p w:rsidR="00703F8A" w:rsidRPr="00594731" w:rsidRDefault="00D9371B" w:rsidP="007A564F">
      <w:pPr>
        <w:pStyle w:val="Textoindependiente"/>
        <w:spacing w:before="257" w:line="276" w:lineRule="auto"/>
        <w:ind w:left="549"/>
        <w:jc w:val="left"/>
        <w:rPr>
          <w:rFonts w:ascii="Josefin Slab" w:hAnsi="Josefin Slab"/>
        </w:rPr>
      </w:pPr>
      <w:r w:rsidRPr="00594731">
        <w:rPr>
          <w:rFonts w:ascii="Josefin Slab" w:hAnsi="Josefin Slab"/>
        </w:rPr>
        <w:t xml:space="preserve">Quizás el elemento más controvertido de la perspectiva pentecostal es el </w:t>
      </w:r>
      <w:r w:rsidRPr="00594731">
        <w:rPr>
          <w:rFonts w:ascii="Josefin Slab" w:hAnsi="Josefin Slab"/>
        </w:rPr>
        <w:lastRenderedPageBreak/>
        <w:t>llamado «evangelio de la prosperidad», es decir, la creencia de que Dios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549" w:right="572"/>
        <w:rPr>
          <w:rFonts w:ascii="Josefin Slab" w:hAnsi="Josefin Slab"/>
        </w:rPr>
      </w:pPr>
      <w:r w:rsidRPr="00594731">
        <w:rPr>
          <w:rFonts w:ascii="Josefin Slab" w:hAnsi="Josefin Slab"/>
        </w:rPr>
        <w:lastRenderedPageBreak/>
        <w:t xml:space="preserve">recompensará a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3"/>
        </w:rPr>
        <w:t xml:space="preserve">tienen </w:t>
      </w:r>
      <w:r w:rsidRPr="00594731">
        <w:rPr>
          <w:rFonts w:ascii="Josefin Slab" w:hAnsi="Josefin Slab"/>
        </w:rPr>
        <w:t xml:space="preserve">fe </w:t>
      </w:r>
      <w:r w:rsidRPr="00594731">
        <w:rPr>
          <w:rFonts w:ascii="Josefin Slab" w:hAnsi="Josefin Slab"/>
          <w:spacing w:val="-4"/>
        </w:rPr>
        <w:t xml:space="preserve">suficiente </w:t>
      </w:r>
      <w:r w:rsidRPr="00594731">
        <w:rPr>
          <w:rFonts w:ascii="Josefin Slab" w:hAnsi="Josefin Slab"/>
        </w:rPr>
        <w:t xml:space="preserve">con prosperidad </w:t>
      </w:r>
      <w:r w:rsidRPr="00594731">
        <w:rPr>
          <w:rFonts w:ascii="Josefin Slab" w:hAnsi="Josefin Slab"/>
          <w:spacing w:val="-3"/>
        </w:rPr>
        <w:t xml:space="preserve">material </w:t>
      </w:r>
      <w:r w:rsidRPr="00594731">
        <w:rPr>
          <w:rFonts w:ascii="Josefin Slab" w:hAnsi="Josefin Slab"/>
        </w:rPr>
        <w:t xml:space="preserve">y </w:t>
      </w:r>
      <w:r w:rsidRPr="00594731">
        <w:rPr>
          <w:rFonts w:ascii="Josefin Slab" w:hAnsi="Josefin Slab"/>
          <w:spacing w:val="-4"/>
        </w:rPr>
        <w:t xml:space="preserve">salud </w:t>
      </w:r>
      <w:r w:rsidRPr="00594731">
        <w:rPr>
          <w:rFonts w:ascii="Josefin Slab" w:hAnsi="Josefin Slab"/>
          <w:spacing w:val="-3"/>
        </w:rPr>
        <w:t xml:space="preserve">física. </w:t>
      </w:r>
      <w:r w:rsidRPr="00594731">
        <w:rPr>
          <w:rFonts w:ascii="Josefin Slab" w:hAnsi="Josefin Slab"/>
          <w:spacing w:val="-7"/>
        </w:rPr>
        <w:t xml:space="preserve">Algunos </w:t>
      </w:r>
      <w:r w:rsidRPr="00594731">
        <w:rPr>
          <w:rFonts w:ascii="Josefin Slab" w:hAnsi="Josefin Slab"/>
          <w:spacing w:val="-4"/>
        </w:rPr>
        <w:t xml:space="preserve">analistas </w:t>
      </w:r>
      <w:r w:rsidRPr="00594731">
        <w:rPr>
          <w:rFonts w:ascii="Josefin Slab" w:hAnsi="Josefin Slab"/>
          <w:spacing w:val="-5"/>
        </w:rPr>
        <w:t xml:space="preserve">distinguen </w:t>
      </w:r>
      <w:r w:rsidRPr="00594731">
        <w:rPr>
          <w:rFonts w:ascii="Josefin Slab" w:hAnsi="Josefin Slab"/>
        </w:rPr>
        <w:t xml:space="preserve">entre </w:t>
      </w:r>
      <w:r w:rsidRPr="00594731">
        <w:rPr>
          <w:rFonts w:ascii="Josefin Slab" w:hAnsi="Josefin Slab"/>
          <w:spacing w:val="-5"/>
        </w:rPr>
        <w:t xml:space="preserve">los </w:t>
      </w:r>
      <w:r w:rsidRPr="00594731">
        <w:rPr>
          <w:rFonts w:ascii="Josefin Slab" w:hAnsi="Josefin Slab"/>
        </w:rPr>
        <w:t xml:space="preserve">«neopentecostales», que se centran en 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y el </w:t>
      </w:r>
      <w:r w:rsidRPr="00594731">
        <w:rPr>
          <w:rFonts w:ascii="Josefin Slab" w:hAnsi="Josefin Slab"/>
          <w:spacing w:val="-3"/>
        </w:rPr>
        <w:t>pentecostalismo</w:t>
      </w:r>
      <w:bookmarkStart w:id="124" w:name="_bookmark117"/>
      <w:bookmarkEnd w:id="124"/>
      <w:r w:rsidRPr="00594731">
        <w:rPr>
          <w:rFonts w:ascii="Josefin Slab" w:hAnsi="Josefin Slab"/>
          <w:spacing w:val="-3"/>
        </w:rPr>
        <w:t xml:space="preserve"> </w:t>
      </w:r>
      <w:r w:rsidRPr="00594731">
        <w:rPr>
          <w:rFonts w:ascii="Josefin Slab" w:hAnsi="Josefin Slab"/>
          <w:spacing w:val="-4"/>
        </w:rPr>
        <w:t xml:space="preserve">clásico, </w:t>
      </w:r>
      <w:r w:rsidRPr="00594731">
        <w:rPr>
          <w:rFonts w:ascii="Josefin Slab" w:hAnsi="Josefin Slab"/>
        </w:rPr>
        <w:t xml:space="preserve">orientado a </w:t>
      </w:r>
      <w:r w:rsidRPr="00594731">
        <w:rPr>
          <w:rFonts w:ascii="Josefin Slab" w:hAnsi="Josefin Slab"/>
          <w:spacing w:val="-5"/>
        </w:rPr>
        <w:t xml:space="preserve">los </w:t>
      </w:r>
      <w:r w:rsidRPr="00594731">
        <w:rPr>
          <w:rFonts w:ascii="Josefin Slab" w:hAnsi="Josefin Slab"/>
        </w:rPr>
        <w:t xml:space="preserve">dones del </w:t>
      </w:r>
      <w:r w:rsidRPr="00594731">
        <w:rPr>
          <w:rFonts w:ascii="Josefin Slab" w:hAnsi="Josefin Slab"/>
          <w:spacing w:val="-3"/>
        </w:rPr>
        <w:t xml:space="preserve">Espíritu </w:t>
      </w:r>
      <w:r w:rsidRPr="00594731">
        <w:rPr>
          <w:rFonts w:ascii="Josefin Slab" w:hAnsi="Josefin Slab"/>
        </w:rPr>
        <w:t xml:space="preserve">como sanidades y </w:t>
      </w:r>
      <w:r w:rsidRPr="00594731">
        <w:rPr>
          <w:rFonts w:ascii="Josefin Slab" w:hAnsi="Josefin Slab"/>
          <w:spacing w:val="-4"/>
        </w:rPr>
        <w:t xml:space="preserve">lenguas.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5"/>
        </w:rPr>
        <w:t xml:space="preserve">los </w:t>
      </w:r>
      <w:r w:rsidRPr="00594731">
        <w:rPr>
          <w:rFonts w:ascii="Josefin Slab" w:hAnsi="Josefin Slab"/>
        </w:rPr>
        <w:t xml:space="preserve">datos del </w:t>
      </w:r>
      <w:r w:rsidRPr="00594731">
        <w:rPr>
          <w:rFonts w:ascii="Josefin Slab" w:hAnsi="Josefin Slab"/>
          <w:spacing w:val="4"/>
        </w:rPr>
        <w:t xml:space="preserve">Pew </w:t>
      </w:r>
      <w:r w:rsidRPr="00594731">
        <w:rPr>
          <w:rFonts w:ascii="Josefin Slab" w:hAnsi="Josefin Slab"/>
        </w:rPr>
        <w:t xml:space="preserve">Forum </w:t>
      </w:r>
      <w:r w:rsidRPr="00594731">
        <w:rPr>
          <w:rFonts w:ascii="Josefin Slab" w:hAnsi="Josefin Slab"/>
          <w:spacing w:val="-5"/>
        </w:rPr>
        <w:t xml:space="preserve">indican </w:t>
      </w:r>
      <w:r w:rsidRPr="00594731">
        <w:rPr>
          <w:rFonts w:ascii="Josefin Slab" w:hAnsi="Josefin Slab"/>
        </w:rPr>
        <w:t xml:space="preserve">que 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es en </w:t>
      </w:r>
      <w:r w:rsidRPr="00594731">
        <w:rPr>
          <w:rFonts w:ascii="Josefin Slab" w:hAnsi="Josefin Slab"/>
          <w:spacing w:val="-4"/>
        </w:rPr>
        <w:t xml:space="preserve">realidad </w:t>
      </w:r>
      <w:r w:rsidRPr="00594731">
        <w:rPr>
          <w:rFonts w:ascii="Josefin Slab" w:hAnsi="Josefin Slab"/>
        </w:rPr>
        <w:t xml:space="preserve">un </w:t>
      </w:r>
      <w:r w:rsidRPr="00594731">
        <w:rPr>
          <w:rFonts w:ascii="Josefin Slab" w:hAnsi="Josefin Slab"/>
          <w:spacing w:val="-4"/>
        </w:rPr>
        <w:t xml:space="preserve">rasgo </w:t>
      </w:r>
      <w:r w:rsidRPr="00594731">
        <w:rPr>
          <w:rFonts w:ascii="Josefin Slab" w:hAnsi="Josefin Slab"/>
          <w:spacing w:val="-5"/>
        </w:rPr>
        <w:t xml:space="preserve">definitorio </w:t>
      </w:r>
      <w:r w:rsidRPr="00594731">
        <w:rPr>
          <w:rFonts w:ascii="Josefin Slab" w:hAnsi="Josefin Slab"/>
        </w:rPr>
        <w:t>de todo</w:t>
      </w:r>
      <w:r w:rsidRPr="00594731">
        <w:rPr>
          <w:rFonts w:ascii="Josefin Slab" w:hAnsi="Josefin Slab"/>
          <w:spacing w:val="67"/>
        </w:rPr>
        <w:t xml:space="preserve"> </w:t>
      </w:r>
      <w:r w:rsidRPr="00594731">
        <w:rPr>
          <w:rFonts w:ascii="Josefin Slab" w:hAnsi="Josefin Slab"/>
        </w:rPr>
        <w:t xml:space="preserve">el </w:t>
      </w:r>
      <w:r w:rsidRPr="00594731">
        <w:rPr>
          <w:rFonts w:ascii="Josefin Slab" w:hAnsi="Josefin Slab"/>
          <w:spacing w:val="-3"/>
        </w:rPr>
        <w:t xml:space="preserve">pentecostalismo; </w:t>
      </w:r>
      <w:r w:rsidRPr="00594731">
        <w:rPr>
          <w:rFonts w:ascii="Josefin Slab" w:hAnsi="Josefin Slab"/>
          <w:spacing w:val="-5"/>
        </w:rPr>
        <w:t xml:space="preserve">las </w:t>
      </w:r>
      <w:r w:rsidRPr="00594731">
        <w:rPr>
          <w:rFonts w:ascii="Josefin Slab" w:hAnsi="Josefin Slab"/>
        </w:rPr>
        <w:t>mayorías pentecostales sobrepasan el noventa</w:t>
      </w:r>
      <w:r w:rsidRPr="00594731">
        <w:rPr>
          <w:rFonts w:ascii="Josefin Slab" w:hAnsi="Josefin Slab"/>
          <w:spacing w:val="-4"/>
        </w:rPr>
        <w:t xml:space="preserve"> </w:t>
      </w:r>
      <w:r w:rsidRPr="00594731">
        <w:rPr>
          <w:rFonts w:ascii="Josefin Slab" w:hAnsi="Josefin Slab"/>
        </w:rPr>
        <w:t>por</w:t>
      </w:r>
    </w:p>
    <w:p w:rsidR="00703F8A" w:rsidRPr="00594731" w:rsidRDefault="00D9371B" w:rsidP="007A564F">
      <w:pPr>
        <w:pStyle w:val="Textoindependiente"/>
        <w:spacing w:before="55" w:line="276" w:lineRule="auto"/>
        <w:ind w:left="549"/>
        <w:rPr>
          <w:rFonts w:ascii="Josefin Slab" w:hAnsi="Josefin Slab"/>
        </w:rPr>
      </w:pPr>
      <w:r w:rsidRPr="00594731">
        <w:rPr>
          <w:rFonts w:ascii="Josefin Slab" w:hAnsi="Josefin Slab"/>
        </w:rPr>
        <w:t>ciento en la mayor parte de los países que sostienen estas creencias.</w:t>
      </w:r>
      <w:bookmarkStart w:id="125" w:name="_bookmark118"/>
      <w:bookmarkEnd w:id="125"/>
      <w:r w:rsidRPr="00594731">
        <w:rPr>
          <w:rFonts w:ascii="Josefin Slab" w:hAnsi="Josefin Slab"/>
        </w:rPr>
        <w:fldChar w:fldCharType="begin"/>
      </w:r>
      <w:r w:rsidRPr="00594731">
        <w:rPr>
          <w:rFonts w:ascii="Josefin Slab" w:hAnsi="Josefin Slab"/>
        </w:rPr>
        <w:instrText xml:space="preserve"> HYPERLINK \l "_bookmark1344" </w:instrText>
      </w:r>
      <w:r w:rsidRPr="00594731">
        <w:rPr>
          <w:rFonts w:ascii="Josefin Slab" w:hAnsi="Josefin Slab"/>
        </w:rPr>
        <w:fldChar w:fldCharType="separate"/>
      </w:r>
      <w:r w:rsidRPr="00594731">
        <w:rPr>
          <w:rFonts w:ascii="Josefin Slab" w:hAnsi="Josefin Slab"/>
          <w:color w:val="0000ED"/>
          <w:vertAlign w:val="superscript"/>
        </w:rPr>
        <w:t>45</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4" w:line="276" w:lineRule="auto"/>
        <w:ind w:right="124" w:firstLine="449"/>
        <w:jc w:val="right"/>
        <w:rPr>
          <w:rFonts w:ascii="Josefin Slab" w:hAnsi="Josefin Slab"/>
        </w:rPr>
      </w:pPr>
      <w:r w:rsidRPr="00594731">
        <w:rPr>
          <w:rFonts w:ascii="Josefin Slab" w:hAnsi="Josefin Slab"/>
        </w:rPr>
        <w:t xml:space="preserve">En </w:t>
      </w:r>
      <w:r w:rsidRPr="00594731">
        <w:rPr>
          <w:rFonts w:ascii="Josefin Slab" w:hAnsi="Josefin Slab"/>
          <w:spacing w:val="-4"/>
        </w:rPr>
        <w:t>realidad,</w:t>
      </w:r>
      <w:r w:rsidRPr="00594731">
        <w:rPr>
          <w:rFonts w:ascii="Josefin Slab" w:hAnsi="Josefin Slab"/>
          <w:spacing w:val="59"/>
        </w:rPr>
        <w:t xml:space="preserve"> </w:t>
      </w:r>
      <w:r w:rsidRPr="00594731">
        <w:rPr>
          <w:rFonts w:ascii="Josefin Slab" w:hAnsi="Josefin Slab"/>
          <w:spacing w:val="-8"/>
        </w:rPr>
        <w:t xml:space="preserve">la </w:t>
      </w:r>
      <w:r w:rsidRPr="00594731">
        <w:rPr>
          <w:rFonts w:ascii="Josefin Slab" w:hAnsi="Josefin Slab"/>
          <w:spacing w:val="-3"/>
        </w:rPr>
        <w:t xml:space="preserve">rápida </w:t>
      </w:r>
      <w:r w:rsidRPr="00594731">
        <w:rPr>
          <w:rFonts w:ascii="Josefin Slab" w:hAnsi="Josefin Slab"/>
          <w:spacing w:val="-4"/>
        </w:rPr>
        <w:t xml:space="preserve">expansión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teología </w:t>
      </w:r>
      <w:r w:rsidRPr="00594731">
        <w:rPr>
          <w:rFonts w:ascii="Josefin Slab" w:hAnsi="Josefin Slab"/>
          <w:spacing w:val="-3"/>
        </w:rPr>
        <w:t xml:space="preserve">carismática </w:t>
      </w:r>
      <w:r w:rsidRPr="00594731">
        <w:rPr>
          <w:rFonts w:ascii="Josefin Slab" w:hAnsi="Josefin Slab"/>
        </w:rPr>
        <w:t>se debe</w:t>
      </w:r>
      <w:r w:rsidRPr="00594731">
        <w:rPr>
          <w:rFonts w:ascii="Josefin Slab" w:hAnsi="Josefin Slab"/>
          <w:spacing w:val="60"/>
        </w:rPr>
        <w:t xml:space="preserve"> </w:t>
      </w:r>
      <w:r w:rsidRPr="00594731">
        <w:rPr>
          <w:rFonts w:ascii="Josefin Slab" w:hAnsi="Josefin Slab"/>
        </w:rPr>
        <w:t>a</w:t>
      </w:r>
      <w:r w:rsidRPr="00594731">
        <w:rPr>
          <w:rFonts w:ascii="Josefin Slab" w:hAnsi="Josefin Slab"/>
          <w:spacing w:val="9"/>
        </w:rPr>
        <w:t xml:space="preserve"> </w:t>
      </w:r>
      <w:r w:rsidRPr="00594731">
        <w:rPr>
          <w:rFonts w:ascii="Josefin Slab" w:hAnsi="Josefin Slab"/>
          <w:spacing w:val="-8"/>
        </w:rPr>
        <w:t>la</w:t>
      </w:r>
      <w:r w:rsidRPr="00594731">
        <w:rPr>
          <w:rFonts w:ascii="Josefin Slab" w:hAnsi="Josefin Slab"/>
          <w:w w:val="99"/>
        </w:rPr>
        <w:t xml:space="preserve"> </w:t>
      </w:r>
      <w:r w:rsidRPr="00594731">
        <w:rPr>
          <w:rFonts w:ascii="Josefin Slab" w:hAnsi="Josefin Slab"/>
          <w:spacing w:val="-3"/>
        </w:rPr>
        <w:t xml:space="preserve">popularidad </w:t>
      </w:r>
      <w:r w:rsidRPr="00594731">
        <w:rPr>
          <w:rFonts w:ascii="Josefin Slab" w:hAnsi="Josefin Slab"/>
        </w:rPr>
        <w:t xml:space="preserve">del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w:t>
      </w:r>
      <w:r w:rsidRPr="00594731">
        <w:rPr>
          <w:rFonts w:ascii="Josefin Slab" w:hAnsi="Josefin Slab"/>
          <w:spacing w:val="-4"/>
        </w:rPr>
        <w:t xml:space="preserve">principalmente. </w:t>
      </w:r>
      <w:r w:rsidRPr="00594731">
        <w:rPr>
          <w:rFonts w:ascii="Josefin Slab" w:hAnsi="Josefin Slab"/>
        </w:rPr>
        <w:t xml:space="preserve">No es </w:t>
      </w:r>
      <w:r w:rsidRPr="00594731">
        <w:rPr>
          <w:rFonts w:ascii="Josefin Slab" w:hAnsi="Josefin Slab"/>
          <w:spacing w:val="-8"/>
        </w:rPr>
        <w:t>la</w:t>
      </w:r>
      <w:r w:rsidRPr="00594731">
        <w:rPr>
          <w:rFonts w:ascii="Josefin Slab" w:hAnsi="Josefin Slab"/>
          <w:spacing w:val="26"/>
        </w:rPr>
        <w:t xml:space="preserve"> </w:t>
      </w:r>
      <w:r w:rsidRPr="00594731">
        <w:rPr>
          <w:rFonts w:ascii="Josefin Slab" w:hAnsi="Josefin Slab"/>
        </w:rPr>
        <w:t>obra</w:t>
      </w:r>
      <w:r w:rsidRPr="00594731">
        <w:rPr>
          <w:rFonts w:ascii="Josefin Slab" w:hAnsi="Josefin Slab"/>
          <w:spacing w:val="60"/>
        </w:rPr>
        <w:t xml:space="preserve"> </w:t>
      </w:r>
      <w:r w:rsidRPr="00594731">
        <w:rPr>
          <w:rFonts w:ascii="Josefin Slab" w:hAnsi="Josefin Slab"/>
        </w:rPr>
        <w:t>de</w:t>
      </w:r>
      <w:r w:rsidRPr="00594731">
        <w:rPr>
          <w:rFonts w:ascii="Josefin Slab" w:hAnsi="Josefin Slab"/>
          <w:w w:val="99"/>
        </w:rPr>
        <w:t xml:space="preserve"> </w:t>
      </w:r>
      <w:r w:rsidRPr="00594731">
        <w:rPr>
          <w:rFonts w:ascii="Josefin Slab" w:hAnsi="Josefin Slab"/>
          <w:spacing w:val="-3"/>
        </w:rPr>
        <w:t xml:space="preserve">convicción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8"/>
        </w:rPr>
        <w:t xml:space="preserve">la </w:t>
      </w:r>
      <w:r w:rsidRPr="00594731">
        <w:rPr>
          <w:rFonts w:ascii="Josefin Slab" w:hAnsi="Josefin Slab"/>
        </w:rPr>
        <w:t xml:space="preserve">que está atrayendo a </w:t>
      </w:r>
      <w:r w:rsidRPr="00594731">
        <w:rPr>
          <w:rFonts w:ascii="Josefin Slab" w:hAnsi="Josefin Slab"/>
          <w:spacing w:val="-5"/>
        </w:rPr>
        <w:t xml:space="preserve">los </w:t>
      </w:r>
      <w:r w:rsidRPr="00594731">
        <w:rPr>
          <w:rFonts w:ascii="Josefin Slab" w:hAnsi="Josefin Slab"/>
        </w:rPr>
        <w:t>conversos,</w:t>
      </w:r>
      <w:r w:rsidRPr="00594731">
        <w:rPr>
          <w:rFonts w:ascii="Josefin Slab" w:hAnsi="Josefin Slab"/>
          <w:spacing w:val="37"/>
        </w:rPr>
        <w:t xml:space="preserve"> </w:t>
      </w:r>
      <w:r w:rsidRPr="00594731">
        <w:rPr>
          <w:rFonts w:ascii="Josefin Slab" w:hAnsi="Josefin Slab"/>
          <w:spacing w:val="-4"/>
        </w:rPr>
        <w:t>sino</w:t>
      </w:r>
      <w:r w:rsidRPr="00594731">
        <w:rPr>
          <w:rFonts w:ascii="Josefin Slab" w:hAnsi="Josefin Slab"/>
          <w:spacing w:val="4"/>
        </w:rPr>
        <w:t xml:space="preserve"> </w:t>
      </w:r>
      <w:r w:rsidRPr="00594731">
        <w:rPr>
          <w:rFonts w:ascii="Josefin Slab" w:hAnsi="Josefin Slab"/>
        </w:rPr>
        <w:t>el</w:t>
      </w:r>
      <w:r w:rsidRPr="00594731">
        <w:rPr>
          <w:rFonts w:ascii="Josefin Slab" w:hAnsi="Josefin Slab"/>
          <w:w w:val="99"/>
        </w:rPr>
        <w:t xml:space="preserve"> </w:t>
      </w:r>
      <w:r w:rsidRPr="00594731">
        <w:rPr>
          <w:rFonts w:ascii="Josefin Slab" w:hAnsi="Josefin Slab"/>
        </w:rPr>
        <w:t xml:space="preserve">encanto de </w:t>
      </w:r>
      <w:r w:rsidRPr="00594731">
        <w:rPr>
          <w:rFonts w:ascii="Josefin Slab" w:hAnsi="Josefin Slab"/>
          <w:spacing w:val="-5"/>
        </w:rPr>
        <w:t xml:space="preserve">las </w:t>
      </w:r>
      <w:r w:rsidRPr="00594731">
        <w:rPr>
          <w:rFonts w:ascii="Josefin Slab" w:hAnsi="Josefin Slab"/>
        </w:rPr>
        <w:t xml:space="preserve">posesiones </w:t>
      </w:r>
      <w:r w:rsidRPr="00594731">
        <w:rPr>
          <w:rFonts w:ascii="Josefin Slab" w:hAnsi="Josefin Slab"/>
          <w:spacing w:val="-4"/>
        </w:rPr>
        <w:t>materiales</w:t>
      </w:r>
      <w:bookmarkStart w:id="126" w:name="_bookmark119"/>
      <w:bookmarkEnd w:id="126"/>
      <w:r w:rsidRPr="00594731">
        <w:rPr>
          <w:rFonts w:ascii="Josefin Slab" w:hAnsi="Josefin Slab"/>
        </w:rPr>
        <w:fldChar w:fldCharType="begin"/>
      </w:r>
      <w:r w:rsidRPr="00594731">
        <w:rPr>
          <w:rFonts w:ascii="Josefin Slab" w:hAnsi="Josefin Slab"/>
        </w:rPr>
        <w:instrText xml:space="preserve"> HYPERLINK \l "_bookmark1345" </w:instrText>
      </w:r>
      <w:r w:rsidRPr="00594731">
        <w:rPr>
          <w:rFonts w:ascii="Josefin Slab" w:hAnsi="Josefin Slab"/>
        </w:rPr>
        <w:fldChar w:fldCharType="separate"/>
      </w:r>
      <w:r w:rsidRPr="00594731">
        <w:rPr>
          <w:rFonts w:ascii="Josefin Slab" w:hAnsi="Josefin Slab"/>
          <w:color w:val="0000ED"/>
          <w:spacing w:val="-4"/>
          <w:vertAlign w:val="superscript"/>
        </w:rPr>
        <w:t>46</w:t>
      </w:r>
      <w:r w:rsidRPr="00594731">
        <w:rPr>
          <w:rFonts w:ascii="Josefin Slab" w:hAnsi="Josefin Slab"/>
          <w:color w:val="0000ED"/>
          <w:spacing w:val="-4"/>
        </w:rPr>
        <w:t xml:space="preserve"> </w:t>
      </w:r>
      <w:r w:rsidRPr="00594731">
        <w:rPr>
          <w:rFonts w:ascii="Josefin Slab" w:hAnsi="Josefin Slab"/>
          <w:color w:val="0000ED"/>
          <w:spacing w:val="-4"/>
        </w:rPr>
        <w:fldChar w:fldCharType="end"/>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esperanza de disfrutar </w:t>
      </w:r>
      <w:r w:rsidRPr="00594731">
        <w:rPr>
          <w:rFonts w:ascii="Josefin Slab" w:hAnsi="Josefin Slab"/>
          <w:spacing w:val="-8"/>
        </w:rPr>
        <w:t>la</w:t>
      </w:r>
      <w:r w:rsidRPr="00594731">
        <w:rPr>
          <w:rFonts w:ascii="Josefin Slab" w:hAnsi="Josefin Slab"/>
          <w:spacing w:val="19"/>
        </w:rPr>
        <w:t xml:space="preserve"> </w:t>
      </w:r>
      <w:r w:rsidRPr="00594731">
        <w:rPr>
          <w:rFonts w:ascii="Josefin Slab" w:hAnsi="Josefin Slab"/>
          <w:spacing w:val="-4"/>
        </w:rPr>
        <w:t>salud</w:t>
      </w:r>
      <w:r w:rsidRPr="00594731">
        <w:rPr>
          <w:rFonts w:ascii="Josefin Slab" w:hAnsi="Josefin Slab"/>
          <w:spacing w:val="1"/>
        </w:rPr>
        <w:t xml:space="preserve"> </w:t>
      </w:r>
      <w:r w:rsidRPr="00594731">
        <w:rPr>
          <w:rFonts w:ascii="Josefin Slab" w:hAnsi="Josefin Slab"/>
        </w:rPr>
        <w:t>física.</w:t>
      </w:r>
      <w:bookmarkStart w:id="127" w:name="_bookmark120"/>
      <w:bookmarkEnd w:id="127"/>
      <w:r w:rsidRPr="00594731">
        <w:rPr>
          <w:rFonts w:ascii="Josefin Slab" w:hAnsi="Josefin Slab"/>
        </w:rPr>
        <w:fldChar w:fldCharType="begin"/>
      </w:r>
      <w:r w:rsidRPr="00594731">
        <w:rPr>
          <w:rFonts w:ascii="Josefin Slab" w:hAnsi="Josefin Slab"/>
        </w:rPr>
        <w:instrText xml:space="preserve"> HYPERLINK \l "_bookmark1347" </w:instrText>
      </w:r>
      <w:r w:rsidRPr="00594731">
        <w:rPr>
          <w:rFonts w:ascii="Josefin Slab" w:hAnsi="Josefin Slab"/>
        </w:rPr>
        <w:fldChar w:fldCharType="separate"/>
      </w:r>
      <w:r w:rsidRPr="00594731">
        <w:rPr>
          <w:rFonts w:ascii="Josefin Slab" w:hAnsi="Josefin Slab"/>
          <w:color w:val="0000ED"/>
          <w:vertAlign w:val="superscript"/>
        </w:rPr>
        <w:t>47</w:t>
      </w:r>
      <w:r w:rsidRPr="00594731">
        <w:rPr>
          <w:rFonts w:ascii="Josefin Slab" w:hAnsi="Josefin Slab"/>
          <w:color w:val="0000ED"/>
          <w:vertAlign w:val="superscript"/>
        </w:rPr>
        <w:fldChar w:fldCharType="end"/>
      </w:r>
      <w:r w:rsidRPr="00594731">
        <w:rPr>
          <w:rFonts w:ascii="Josefin Slab" w:hAnsi="Josefin Slab"/>
          <w:color w:val="0000ED"/>
          <w:w w:val="92"/>
        </w:rPr>
        <w:t xml:space="preserve"> </w:t>
      </w:r>
      <w:r w:rsidRPr="00594731">
        <w:rPr>
          <w:rFonts w:ascii="Josefin Slab" w:hAnsi="Josefin Slab"/>
        </w:rPr>
        <w:t xml:space="preserve">Las </w:t>
      </w:r>
      <w:r w:rsidRPr="00594731">
        <w:rPr>
          <w:rFonts w:ascii="Josefin Slab" w:hAnsi="Josefin Slab"/>
          <w:spacing w:val="-4"/>
        </w:rPr>
        <w:t xml:space="preserve">congregaciones </w:t>
      </w:r>
      <w:r w:rsidRPr="00594731">
        <w:rPr>
          <w:rFonts w:ascii="Josefin Slab" w:hAnsi="Josefin Slab"/>
          <w:spacing w:val="-3"/>
        </w:rPr>
        <w:t xml:space="preserve">carismáticas </w:t>
      </w:r>
      <w:r w:rsidRPr="00594731">
        <w:rPr>
          <w:rFonts w:ascii="Josefin Slab" w:hAnsi="Josefin Slab"/>
        </w:rPr>
        <w:t xml:space="preserve">de más </w:t>
      </w:r>
      <w:r w:rsidRPr="00594731">
        <w:rPr>
          <w:rFonts w:ascii="Josefin Slab" w:hAnsi="Josefin Slab"/>
          <w:spacing w:val="-3"/>
        </w:rPr>
        <w:t xml:space="preserve">rápido crecimiento </w:t>
      </w:r>
      <w:r w:rsidRPr="00594731">
        <w:rPr>
          <w:rFonts w:ascii="Josefin Slab" w:hAnsi="Josefin Slab"/>
        </w:rPr>
        <w:t>y más</w:t>
      </w:r>
      <w:r w:rsidRPr="00594731">
        <w:rPr>
          <w:rFonts w:ascii="Josefin Slab" w:hAnsi="Josefin Slab"/>
          <w:spacing w:val="48"/>
        </w:rPr>
        <w:t xml:space="preserve"> </w:t>
      </w:r>
      <w:r w:rsidRPr="00594731">
        <w:rPr>
          <w:rFonts w:ascii="Josefin Slab" w:hAnsi="Josefin Slab"/>
          <w:spacing w:val="-3"/>
        </w:rPr>
        <w:t>grandes</w:t>
      </w:r>
      <w:r w:rsidRPr="00594731">
        <w:rPr>
          <w:rFonts w:ascii="Josefin Slab" w:hAnsi="Josefin Slab"/>
          <w:w w:val="99"/>
        </w:rPr>
        <w:t xml:space="preserve"> </w:t>
      </w:r>
      <w:r w:rsidRPr="00594731">
        <w:rPr>
          <w:rFonts w:ascii="Josefin Slab" w:hAnsi="Josefin Slab"/>
        </w:rPr>
        <w:t xml:space="preserve">predican todas </w:t>
      </w:r>
      <w:r w:rsidRPr="00594731">
        <w:rPr>
          <w:rFonts w:ascii="Josefin Slab" w:hAnsi="Josefin Slab"/>
          <w:spacing w:val="-5"/>
        </w:rPr>
        <w:t xml:space="preserve">alguna </w:t>
      </w:r>
      <w:r w:rsidRPr="00594731">
        <w:rPr>
          <w:rFonts w:ascii="Josefin Slab" w:hAnsi="Josefin Slab"/>
        </w:rPr>
        <w:t>forma de este mensaje,</w:t>
      </w:r>
      <w:bookmarkStart w:id="128" w:name="_bookmark121"/>
      <w:bookmarkEnd w:id="128"/>
      <w:r w:rsidRPr="00594731">
        <w:rPr>
          <w:rFonts w:ascii="Josefin Slab" w:hAnsi="Josefin Slab"/>
        </w:rPr>
        <w:fldChar w:fldCharType="begin"/>
      </w:r>
      <w:r w:rsidRPr="00594731">
        <w:rPr>
          <w:rFonts w:ascii="Josefin Slab" w:hAnsi="Josefin Slab"/>
        </w:rPr>
        <w:instrText xml:space="preserve"> HYPERLINK \l "_bookmark1348" </w:instrText>
      </w:r>
      <w:r w:rsidRPr="00594731">
        <w:rPr>
          <w:rFonts w:ascii="Josefin Slab" w:hAnsi="Josefin Slab"/>
        </w:rPr>
        <w:fldChar w:fldCharType="separate"/>
      </w:r>
      <w:r w:rsidRPr="00594731">
        <w:rPr>
          <w:rFonts w:ascii="Josefin Slab" w:hAnsi="Josefin Slab"/>
          <w:color w:val="0000ED"/>
          <w:vertAlign w:val="superscript"/>
        </w:rPr>
        <w:t>48</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desde </w:t>
      </w:r>
      <w:r w:rsidRPr="00594731">
        <w:rPr>
          <w:rFonts w:ascii="Josefin Slab" w:hAnsi="Josefin Slab"/>
          <w:spacing w:val="-3"/>
        </w:rPr>
        <w:t xml:space="preserve">David </w:t>
      </w:r>
      <w:r w:rsidRPr="00594731">
        <w:rPr>
          <w:rFonts w:ascii="Josefin Slab" w:hAnsi="Josefin Slab"/>
          <w:spacing w:val="-10"/>
        </w:rPr>
        <w:t>Yonggi</w:t>
      </w:r>
      <w:r w:rsidRPr="00594731">
        <w:rPr>
          <w:rFonts w:ascii="Josefin Slab" w:hAnsi="Josefin Slab"/>
          <w:spacing w:val="35"/>
        </w:rPr>
        <w:t xml:space="preserve"> </w:t>
      </w:r>
      <w:r w:rsidRPr="00594731">
        <w:rPr>
          <w:rFonts w:ascii="Josefin Slab" w:hAnsi="Josefin Slab"/>
        </w:rPr>
        <w:t>Cho</w:t>
      </w:r>
      <w:r w:rsidRPr="00594731">
        <w:rPr>
          <w:rFonts w:ascii="Josefin Slab" w:hAnsi="Josefin Slab"/>
          <w:spacing w:val="60"/>
        </w:rPr>
        <w:t xml:space="preserve"> </w:t>
      </w:r>
      <w:r w:rsidRPr="00594731">
        <w:rPr>
          <w:rFonts w:ascii="Josefin Slab" w:hAnsi="Josefin Slab"/>
        </w:rPr>
        <w:t>en</w:t>
      </w:r>
      <w:r w:rsidRPr="00594731">
        <w:rPr>
          <w:rFonts w:ascii="Josefin Slab" w:hAnsi="Josefin Slab"/>
          <w:w w:val="99"/>
        </w:rPr>
        <w:t xml:space="preserve"> </w:t>
      </w:r>
      <w:r w:rsidRPr="00594731">
        <w:rPr>
          <w:rFonts w:ascii="Josefin Slab" w:hAnsi="Josefin Slab"/>
        </w:rPr>
        <w:t xml:space="preserve">Corea del </w:t>
      </w:r>
      <w:r w:rsidRPr="00594731">
        <w:rPr>
          <w:rFonts w:ascii="Josefin Slab" w:hAnsi="Josefin Slab"/>
          <w:spacing w:val="-4"/>
        </w:rPr>
        <w:t xml:space="preserve">Sur, </w:t>
      </w:r>
      <w:r w:rsidRPr="00594731">
        <w:rPr>
          <w:rFonts w:ascii="Josefin Slab" w:hAnsi="Josefin Slab"/>
        </w:rPr>
        <w:t xml:space="preserve">cuya </w:t>
      </w:r>
      <w:r w:rsidRPr="00594731">
        <w:rPr>
          <w:rFonts w:ascii="Josefin Slab" w:hAnsi="Josefin Slab"/>
          <w:spacing w:val="-9"/>
        </w:rPr>
        <w:t xml:space="preserve">iglesia </w:t>
      </w:r>
      <w:r w:rsidRPr="00594731">
        <w:rPr>
          <w:rFonts w:ascii="Josefin Slab" w:hAnsi="Josefin Slab"/>
          <w:spacing w:val="-3"/>
        </w:rPr>
        <w:t xml:space="preserve">afirma </w:t>
      </w:r>
      <w:r w:rsidRPr="00594731">
        <w:rPr>
          <w:rFonts w:ascii="Josefin Slab" w:hAnsi="Josefin Slab"/>
        </w:rPr>
        <w:t xml:space="preserve">tener más de ochocientos </w:t>
      </w:r>
      <w:r w:rsidRPr="00594731">
        <w:rPr>
          <w:rFonts w:ascii="Josefin Slab" w:hAnsi="Josefin Slab"/>
          <w:spacing w:val="-6"/>
        </w:rPr>
        <w:t>mil</w:t>
      </w:r>
      <w:r w:rsidRPr="00594731">
        <w:rPr>
          <w:rFonts w:ascii="Josefin Slab" w:hAnsi="Josefin Slab"/>
          <w:spacing w:val="40"/>
        </w:rPr>
        <w:t xml:space="preserve"> </w:t>
      </w:r>
      <w:r w:rsidRPr="00594731">
        <w:rPr>
          <w:rFonts w:ascii="Josefin Slab" w:hAnsi="Josefin Slab"/>
          <w:spacing w:val="-2"/>
        </w:rPr>
        <w:t>miembros,</w:t>
      </w:r>
      <w:r w:rsidRPr="00594731">
        <w:rPr>
          <w:rFonts w:ascii="Josefin Slab" w:hAnsi="Josefin Slab"/>
          <w:spacing w:val="23"/>
        </w:rPr>
        <w:t xml:space="preserve"> </w:t>
      </w:r>
      <w:r w:rsidRPr="00594731">
        <w:rPr>
          <w:rFonts w:ascii="Josefin Slab" w:hAnsi="Josefin Slab"/>
        </w:rPr>
        <w:t>hasta</w:t>
      </w:r>
      <w:r w:rsidRPr="00594731">
        <w:rPr>
          <w:rFonts w:ascii="Josefin Slab" w:hAnsi="Josefin Slab"/>
          <w:w w:val="99"/>
        </w:rPr>
        <w:t xml:space="preserve"> </w:t>
      </w:r>
      <w:r w:rsidRPr="00594731">
        <w:rPr>
          <w:rFonts w:ascii="Josefin Slab" w:hAnsi="Josefin Slab"/>
        </w:rPr>
        <w:t>el</w:t>
      </w:r>
      <w:r w:rsidRPr="00594731">
        <w:rPr>
          <w:rFonts w:ascii="Josefin Slab" w:hAnsi="Josefin Slab"/>
          <w:spacing w:val="28"/>
        </w:rPr>
        <w:t xml:space="preserve"> </w:t>
      </w:r>
      <w:r w:rsidRPr="00594731">
        <w:rPr>
          <w:rFonts w:ascii="Josefin Slab" w:hAnsi="Josefin Slab"/>
          <w:spacing w:val="-3"/>
        </w:rPr>
        <w:t>obispo</w:t>
      </w:r>
      <w:r w:rsidRPr="00594731">
        <w:rPr>
          <w:rFonts w:ascii="Josefin Slab" w:hAnsi="Josefin Slab"/>
          <w:spacing w:val="44"/>
        </w:rPr>
        <w:t xml:space="preserve"> </w:t>
      </w:r>
      <w:r w:rsidRPr="00594731">
        <w:rPr>
          <w:rFonts w:ascii="Josefin Slab" w:hAnsi="Josefin Slab"/>
        </w:rPr>
        <w:t>Enoc</w:t>
      </w:r>
      <w:r w:rsidRPr="00594731">
        <w:rPr>
          <w:rFonts w:ascii="Josefin Slab" w:hAnsi="Josefin Slab"/>
          <w:spacing w:val="28"/>
        </w:rPr>
        <w:t xml:space="preserve"> </w:t>
      </w:r>
      <w:r w:rsidRPr="00594731">
        <w:rPr>
          <w:rFonts w:ascii="Josefin Slab" w:hAnsi="Josefin Slab"/>
          <w:spacing w:val="-3"/>
        </w:rPr>
        <w:t>Adeboye</w:t>
      </w:r>
      <w:r w:rsidRPr="00594731">
        <w:rPr>
          <w:rFonts w:ascii="Josefin Slab" w:hAnsi="Josefin Slab"/>
          <w:spacing w:val="44"/>
        </w:rPr>
        <w:t xml:space="preserve"> </w:t>
      </w:r>
      <w:r w:rsidRPr="00594731">
        <w:rPr>
          <w:rFonts w:ascii="Josefin Slab" w:hAnsi="Josefin Slab"/>
        </w:rPr>
        <w:t>de</w:t>
      </w:r>
      <w:r w:rsidRPr="00594731">
        <w:rPr>
          <w:rFonts w:ascii="Josefin Slab" w:hAnsi="Josefin Slab"/>
          <w:spacing w:val="44"/>
        </w:rPr>
        <w:t xml:space="preserve"> </w:t>
      </w:r>
      <w:r w:rsidRPr="00594731">
        <w:rPr>
          <w:rFonts w:ascii="Josefin Slab" w:hAnsi="Josefin Slab"/>
          <w:spacing w:val="-6"/>
        </w:rPr>
        <w:t>Nigeria,</w:t>
      </w:r>
      <w:r w:rsidRPr="00594731">
        <w:rPr>
          <w:rFonts w:ascii="Josefin Slab" w:hAnsi="Josefin Slab"/>
          <w:spacing w:val="50"/>
        </w:rPr>
        <w:t xml:space="preserve"> </w:t>
      </w:r>
      <w:r w:rsidRPr="00594731">
        <w:rPr>
          <w:rFonts w:ascii="Josefin Slab" w:hAnsi="Josefin Slab"/>
        </w:rPr>
        <w:t>en</w:t>
      </w:r>
      <w:r w:rsidRPr="00594731">
        <w:rPr>
          <w:rFonts w:ascii="Josefin Slab" w:hAnsi="Josefin Slab"/>
          <w:spacing w:val="44"/>
        </w:rPr>
        <w:t xml:space="preserve"> </w:t>
      </w:r>
      <w:r w:rsidRPr="00594731">
        <w:rPr>
          <w:rFonts w:ascii="Josefin Slab" w:hAnsi="Josefin Slab"/>
        </w:rPr>
        <w:t>cuyas</w:t>
      </w:r>
      <w:r w:rsidRPr="00594731">
        <w:rPr>
          <w:rFonts w:ascii="Josefin Slab" w:hAnsi="Josefin Slab"/>
          <w:spacing w:val="44"/>
        </w:rPr>
        <w:t xml:space="preserve"> </w:t>
      </w:r>
      <w:r w:rsidRPr="00594731">
        <w:rPr>
          <w:rFonts w:ascii="Josefin Slab" w:hAnsi="Josefin Slab"/>
        </w:rPr>
        <w:t>reuniones</w:t>
      </w:r>
      <w:r w:rsidRPr="00594731">
        <w:rPr>
          <w:rFonts w:ascii="Josefin Slab" w:hAnsi="Josefin Slab"/>
          <w:spacing w:val="43"/>
        </w:rPr>
        <w:t xml:space="preserve"> </w:t>
      </w:r>
      <w:r w:rsidRPr="00594731">
        <w:rPr>
          <w:rFonts w:ascii="Josefin Slab" w:hAnsi="Josefin Slab"/>
        </w:rPr>
        <w:t>mensuales</w:t>
      </w:r>
      <w:r w:rsidRPr="00594731">
        <w:rPr>
          <w:rFonts w:ascii="Josefin Slab" w:hAnsi="Josefin Slab"/>
          <w:spacing w:val="44"/>
        </w:rPr>
        <w:t xml:space="preserve"> </w:t>
      </w:r>
      <w:r w:rsidRPr="00594731">
        <w:rPr>
          <w:rFonts w:ascii="Josefin Slab" w:hAnsi="Josefin Slab"/>
        </w:rPr>
        <w:t>de</w:t>
      </w:r>
      <w:r w:rsidRPr="00594731">
        <w:rPr>
          <w:rFonts w:ascii="Josefin Slab" w:hAnsi="Josefin Slab"/>
          <w:spacing w:val="44"/>
        </w:rPr>
        <w:t xml:space="preserve"> </w:t>
      </w:r>
      <w:r w:rsidRPr="00594731">
        <w:rPr>
          <w:rFonts w:ascii="Josefin Slab" w:hAnsi="Josefin Slab"/>
          <w:spacing w:val="-3"/>
        </w:rPr>
        <w:t>oración</w:t>
      </w:r>
      <w:r w:rsidRPr="00594731">
        <w:rPr>
          <w:rFonts w:ascii="Josefin Slab" w:hAnsi="Josefin Slab"/>
          <w:w w:val="99"/>
        </w:rPr>
        <w:t xml:space="preserve"> </w:t>
      </w:r>
      <w:r w:rsidRPr="00594731">
        <w:rPr>
          <w:rFonts w:ascii="Josefin Slab" w:hAnsi="Josefin Slab"/>
          <w:spacing w:val="-4"/>
        </w:rPr>
        <w:t xml:space="preserve">participan </w:t>
      </w:r>
      <w:r w:rsidRPr="00594731">
        <w:rPr>
          <w:rFonts w:ascii="Josefin Slab" w:hAnsi="Josefin Slab"/>
        </w:rPr>
        <w:t xml:space="preserve">de forma </w:t>
      </w:r>
      <w:r w:rsidRPr="00594731">
        <w:rPr>
          <w:rFonts w:ascii="Josefin Slab" w:hAnsi="Josefin Slab"/>
          <w:spacing w:val="-5"/>
        </w:rPr>
        <w:t xml:space="preserve">regular </w:t>
      </w:r>
      <w:r w:rsidRPr="00594731">
        <w:rPr>
          <w:rFonts w:ascii="Josefin Slab" w:hAnsi="Josefin Slab"/>
        </w:rPr>
        <w:t xml:space="preserve">trescientas </w:t>
      </w:r>
      <w:r w:rsidRPr="00594731">
        <w:rPr>
          <w:rFonts w:ascii="Josefin Slab" w:hAnsi="Josefin Slab"/>
          <w:spacing w:val="-6"/>
        </w:rPr>
        <w:t xml:space="preserve">mil </w:t>
      </w:r>
      <w:r w:rsidRPr="00594731">
        <w:rPr>
          <w:rFonts w:ascii="Josefin Slab" w:hAnsi="Josefin Slab"/>
        </w:rPr>
        <w:t>personas. El</w:t>
      </w:r>
      <w:r w:rsidRPr="00594731">
        <w:rPr>
          <w:rFonts w:ascii="Josefin Slab" w:hAnsi="Josefin Slab"/>
          <w:spacing w:val="1"/>
        </w:rPr>
        <w:t xml:space="preserve"> </w:t>
      </w:r>
      <w:r w:rsidRPr="00594731">
        <w:rPr>
          <w:rFonts w:ascii="Josefin Slab" w:hAnsi="Josefin Slab"/>
          <w:spacing w:val="-3"/>
        </w:rPr>
        <w:t>historiador</w:t>
      </w:r>
      <w:r w:rsidRPr="00594731">
        <w:rPr>
          <w:rFonts w:ascii="Josefin Slab" w:hAnsi="Josefin Slab"/>
          <w:spacing w:val="52"/>
        </w:rPr>
        <w:t xml:space="preserve"> </w:t>
      </w:r>
      <w:r w:rsidRPr="00594731">
        <w:rPr>
          <w:rFonts w:ascii="Josefin Slab" w:hAnsi="Josefin Slab"/>
        </w:rPr>
        <w:t>pentecostal</w:t>
      </w:r>
      <w:r w:rsidRPr="00594731">
        <w:rPr>
          <w:rFonts w:ascii="Josefin Slab" w:hAnsi="Josefin Slab"/>
          <w:w w:val="99"/>
        </w:rPr>
        <w:t xml:space="preserve"> </w:t>
      </w:r>
      <w:r w:rsidRPr="00594731">
        <w:rPr>
          <w:rFonts w:ascii="Josefin Slab" w:hAnsi="Josefin Slab"/>
          <w:spacing w:val="-6"/>
        </w:rPr>
        <w:t xml:space="preserve">Vinson </w:t>
      </w:r>
      <w:r w:rsidRPr="00594731">
        <w:rPr>
          <w:rFonts w:ascii="Josefin Slab" w:hAnsi="Josefin Slab"/>
        </w:rPr>
        <w:t xml:space="preserve">Synan, claramente emocionado por </w:t>
      </w:r>
      <w:r w:rsidRPr="00594731">
        <w:rPr>
          <w:rFonts w:ascii="Josefin Slab" w:hAnsi="Josefin Slab"/>
          <w:spacing w:val="-5"/>
        </w:rPr>
        <w:t xml:space="preserve">los </w:t>
      </w:r>
      <w:r w:rsidRPr="00594731">
        <w:rPr>
          <w:rFonts w:ascii="Josefin Slab" w:hAnsi="Josefin Slab"/>
        </w:rPr>
        <w:t xml:space="preserve">números crecientes, </w:t>
      </w:r>
      <w:r w:rsidRPr="00594731">
        <w:rPr>
          <w:rFonts w:ascii="Josefin Slab" w:hAnsi="Josefin Slab"/>
          <w:spacing w:val="-4"/>
        </w:rPr>
        <w:t>escribió:</w:t>
      </w:r>
      <w:r w:rsidRPr="00594731">
        <w:rPr>
          <w:rFonts w:ascii="Josefin Slab" w:hAnsi="Josefin Slab"/>
          <w:spacing w:val="27"/>
        </w:rPr>
        <w:t xml:space="preserve"> </w:t>
      </w:r>
      <w:r w:rsidRPr="00594731">
        <w:rPr>
          <w:rFonts w:ascii="Josefin Slab" w:hAnsi="Josefin Slab"/>
          <w:spacing w:val="7"/>
        </w:rPr>
        <w:t>«Por</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spacing w:val="-8"/>
        </w:rPr>
        <w:t xml:space="preserve">lo </w:t>
      </w:r>
      <w:r w:rsidRPr="00594731">
        <w:rPr>
          <w:rFonts w:ascii="Josefin Slab" w:hAnsi="Josefin Slab"/>
          <w:spacing w:val="-3"/>
        </w:rPr>
        <w:t xml:space="preserve">general </w:t>
      </w:r>
      <w:r w:rsidRPr="00594731">
        <w:rPr>
          <w:rFonts w:ascii="Josefin Slab" w:hAnsi="Josefin Slab"/>
        </w:rPr>
        <w:t xml:space="preserve">conocido como 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o el </w:t>
      </w:r>
      <w:r w:rsidRPr="00594731">
        <w:rPr>
          <w:rFonts w:ascii="Josefin Slab" w:hAnsi="Josefin Slab"/>
          <w:spacing w:val="-3"/>
        </w:rPr>
        <w:t xml:space="preserve">“movimiento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Palabra de Fe”, este </w:t>
      </w:r>
      <w:r w:rsidRPr="00594731">
        <w:rPr>
          <w:rFonts w:ascii="Josefin Slab" w:hAnsi="Josefin Slab"/>
          <w:spacing w:val="-4"/>
        </w:rPr>
        <w:t xml:space="preserve">movimiento </w:t>
      </w:r>
      <w:r w:rsidRPr="00594731">
        <w:rPr>
          <w:rFonts w:ascii="Josefin Slab" w:hAnsi="Josefin Slab"/>
        </w:rPr>
        <w:t xml:space="preserve">es ahora una fuerza </w:t>
      </w:r>
      <w:r w:rsidRPr="00594731">
        <w:rPr>
          <w:rFonts w:ascii="Josefin Slab" w:hAnsi="Josefin Slab"/>
          <w:spacing w:val="-3"/>
        </w:rPr>
        <w:t xml:space="preserve">internacional </w:t>
      </w:r>
      <w:r w:rsidRPr="00594731">
        <w:rPr>
          <w:rFonts w:ascii="Josefin Slab" w:hAnsi="Josefin Slab"/>
        </w:rPr>
        <w:t xml:space="preserve">que está </w:t>
      </w:r>
      <w:r w:rsidRPr="00594731">
        <w:rPr>
          <w:rFonts w:ascii="Josefin Slab" w:hAnsi="Josefin Slab"/>
          <w:spacing w:val="-3"/>
        </w:rPr>
        <w:t xml:space="preserve">ganando </w:t>
      </w:r>
      <w:r w:rsidRPr="00594731">
        <w:rPr>
          <w:rFonts w:ascii="Josefin Slab" w:hAnsi="Josefin Slab"/>
          <w:spacing w:val="-6"/>
        </w:rPr>
        <w:t xml:space="preserve">millones </w:t>
      </w:r>
      <w:r w:rsidRPr="00594731">
        <w:rPr>
          <w:rFonts w:ascii="Josefin Slab" w:hAnsi="Josefin Slab"/>
        </w:rPr>
        <w:t xml:space="preserve">de </w:t>
      </w:r>
      <w:r w:rsidRPr="00594731">
        <w:rPr>
          <w:rFonts w:ascii="Josefin Slab" w:hAnsi="Josefin Slab"/>
          <w:spacing w:val="-4"/>
        </w:rPr>
        <w:t xml:space="preserve">seguidores </w:t>
      </w:r>
      <w:r w:rsidRPr="00594731">
        <w:rPr>
          <w:rFonts w:ascii="Josefin Slab" w:hAnsi="Josefin Slab"/>
        </w:rPr>
        <w:t xml:space="preserve">entusiastas en todo el mundo. </w:t>
      </w:r>
      <w:r w:rsidRPr="00594731">
        <w:rPr>
          <w:rFonts w:ascii="Josefin Slab" w:hAnsi="Josefin Slab"/>
          <w:spacing w:val="-7"/>
        </w:rPr>
        <w:t xml:space="preserve">Dirigidos </w:t>
      </w:r>
      <w:r w:rsidRPr="00594731">
        <w:rPr>
          <w:rFonts w:ascii="Josefin Slab" w:hAnsi="Josefin Slab"/>
        </w:rPr>
        <w:t xml:space="preserve">por populares maestros y </w:t>
      </w:r>
      <w:r w:rsidRPr="00594731">
        <w:rPr>
          <w:rFonts w:ascii="Josefin Slab" w:hAnsi="Josefin Slab"/>
          <w:spacing w:val="-4"/>
        </w:rPr>
        <w:t xml:space="preserve">evangelistas </w:t>
      </w:r>
      <w:r w:rsidRPr="00594731">
        <w:rPr>
          <w:rFonts w:ascii="Josefin Slab" w:hAnsi="Josefin Slab"/>
        </w:rPr>
        <w:t xml:space="preserve">como Kenneth Copeland, </w:t>
      </w:r>
      <w:r w:rsidRPr="00594731">
        <w:rPr>
          <w:rFonts w:ascii="Josefin Slab" w:hAnsi="Josefin Slab"/>
          <w:spacing w:val="-3"/>
        </w:rPr>
        <w:t xml:space="preserve">David </w:t>
      </w:r>
      <w:r w:rsidRPr="00594731">
        <w:rPr>
          <w:rFonts w:ascii="Josefin Slab" w:hAnsi="Josefin Slab"/>
          <w:spacing w:val="-10"/>
        </w:rPr>
        <w:t xml:space="preserve">Yonggi </w:t>
      </w:r>
      <w:r w:rsidRPr="00594731">
        <w:rPr>
          <w:rFonts w:ascii="Josefin Slab" w:hAnsi="Josefin Slab"/>
        </w:rPr>
        <w:t xml:space="preserve">Cho y Reinhard  Bonnke,  </w:t>
      </w:r>
      <w:r w:rsidRPr="00594731">
        <w:rPr>
          <w:rFonts w:ascii="Josefin Slab" w:hAnsi="Josefin Slab"/>
          <w:spacing w:val="-8"/>
        </w:rPr>
        <w:t xml:space="preserve">la  </w:t>
      </w:r>
      <w:r w:rsidRPr="00594731">
        <w:rPr>
          <w:rFonts w:ascii="Josefin Slab" w:hAnsi="Josefin Slab"/>
        </w:rPr>
        <w:t xml:space="preserve">enseñanza  ha  </w:t>
      </w:r>
      <w:r w:rsidRPr="00594731">
        <w:rPr>
          <w:rFonts w:ascii="Josefin Slab" w:hAnsi="Josefin Slab"/>
          <w:spacing w:val="-4"/>
        </w:rPr>
        <w:t xml:space="preserve">inspirado  </w:t>
      </w:r>
      <w:r w:rsidRPr="00594731">
        <w:rPr>
          <w:rFonts w:ascii="Josefin Slab" w:hAnsi="Josefin Slab"/>
          <w:spacing w:val="-5"/>
        </w:rPr>
        <w:t xml:space="preserve">algunas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spacing w:val="-4"/>
        </w:rPr>
        <w:t>congregaciones</w:t>
      </w:r>
      <w:r w:rsidRPr="00594731">
        <w:rPr>
          <w:rFonts w:ascii="Josefin Slab" w:hAnsi="Josefin Slab"/>
          <w:spacing w:val="56"/>
        </w:rPr>
        <w:t xml:space="preserve"> </w:t>
      </w:r>
      <w:r w:rsidRPr="00594731">
        <w:rPr>
          <w:rFonts w:ascii="Josefin Slab" w:hAnsi="Josefin Slab"/>
        </w:rPr>
        <w:t>y</w:t>
      </w:r>
    </w:p>
    <w:p w:rsidR="00703F8A" w:rsidRPr="00594731" w:rsidRDefault="00D9371B" w:rsidP="007A564F">
      <w:pPr>
        <w:pStyle w:val="Textoindependiente"/>
        <w:spacing w:before="46" w:line="276" w:lineRule="auto"/>
        <w:ind w:right="124"/>
        <w:rPr>
          <w:rFonts w:ascii="Josefin Slab" w:hAnsi="Josefin Slab"/>
        </w:rPr>
      </w:pPr>
      <w:r w:rsidRPr="00594731">
        <w:rPr>
          <w:rFonts w:ascii="Josefin Slab" w:hAnsi="Josefin Slab"/>
        </w:rPr>
        <w:t xml:space="preserve">cruzadas </w:t>
      </w:r>
      <w:r w:rsidRPr="00594731">
        <w:rPr>
          <w:rFonts w:ascii="Josefin Slab" w:hAnsi="Josefin Slab"/>
          <w:spacing w:val="-4"/>
        </w:rPr>
        <w:t xml:space="preserve">evangelísticas </w:t>
      </w:r>
      <w:r w:rsidRPr="00594731">
        <w:rPr>
          <w:rFonts w:ascii="Josefin Slab" w:hAnsi="Josefin Slab"/>
        </w:rPr>
        <w:t xml:space="preserve">más </w:t>
      </w:r>
      <w:r w:rsidRPr="00594731">
        <w:rPr>
          <w:rFonts w:ascii="Josefin Slab" w:hAnsi="Josefin Slab"/>
          <w:spacing w:val="-3"/>
        </w:rPr>
        <w:t xml:space="preserve">grandes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5"/>
        </w:rPr>
        <w:t>iglesia».</w:t>
      </w:r>
      <w:bookmarkStart w:id="129" w:name="_bookmark122"/>
      <w:bookmarkEnd w:id="129"/>
      <w:r w:rsidRPr="00594731">
        <w:rPr>
          <w:rFonts w:ascii="Josefin Slab" w:hAnsi="Josefin Slab"/>
        </w:rPr>
        <w:fldChar w:fldCharType="begin"/>
      </w:r>
      <w:r w:rsidRPr="00594731">
        <w:rPr>
          <w:rFonts w:ascii="Josefin Slab" w:hAnsi="Josefin Slab"/>
        </w:rPr>
        <w:instrText xml:space="preserve"> HYPERLINK \l "_bookmark1349" </w:instrText>
      </w:r>
      <w:r w:rsidRPr="00594731">
        <w:rPr>
          <w:rFonts w:ascii="Josefin Slab" w:hAnsi="Josefin Slab"/>
        </w:rPr>
        <w:fldChar w:fldCharType="separate"/>
      </w:r>
      <w:r w:rsidRPr="00594731">
        <w:rPr>
          <w:rFonts w:ascii="Josefin Slab" w:hAnsi="Josefin Slab"/>
          <w:color w:val="0000ED"/>
          <w:spacing w:val="-5"/>
          <w:vertAlign w:val="superscript"/>
        </w:rPr>
        <w:t>49</w:t>
      </w:r>
      <w:r w:rsidRPr="00594731">
        <w:rPr>
          <w:rFonts w:ascii="Josefin Slab" w:hAnsi="Josefin Slab"/>
          <w:color w:val="0000ED"/>
          <w:spacing w:val="-5"/>
          <w:vertAlign w:val="superscript"/>
        </w:rPr>
        <w:fldChar w:fldCharType="end"/>
      </w:r>
      <w:r w:rsidRPr="00594731">
        <w:rPr>
          <w:rFonts w:ascii="Josefin Slab" w:hAnsi="Josefin Slab"/>
          <w:color w:val="0000ED"/>
          <w:spacing w:val="-5"/>
        </w:rPr>
        <w:t xml:space="preserve"> </w:t>
      </w:r>
      <w:r w:rsidRPr="00594731">
        <w:rPr>
          <w:rFonts w:ascii="Josefin Slab" w:hAnsi="Josefin Slab"/>
        </w:rPr>
        <w:t xml:space="preserve">El  </w:t>
      </w:r>
      <w:r w:rsidRPr="00594731">
        <w:rPr>
          <w:rFonts w:ascii="Josefin Slab" w:hAnsi="Josefin Slab"/>
          <w:spacing w:val="-7"/>
        </w:rPr>
        <w:t xml:space="preserve">éxito  </w:t>
      </w:r>
      <w:r w:rsidRPr="00594731">
        <w:rPr>
          <w:rFonts w:ascii="Josefin Slab" w:hAnsi="Josefin Slab"/>
          <w:spacing w:val="-3"/>
        </w:rPr>
        <w:t xml:space="preserve">mundial </w:t>
      </w:r>
      <w:r w:rsidRPr="00594731">
        <w:rPr>
          <w:rFonts w:ascii="Josefin Slab" w:hAnsi="Josefin Slab"/>
        </w:rPr>
        <w:t xml:space="preserve">del </w:t>
      </w:r>
      <w:r w:rsidRPr="00594731">
        <w:rPr>
          <w:rFonts w:ascii="Josefin Slab" w:hAnsi="Josefin Slab"/>
          <w:spacing w:val="-4"/>
        </w:rPr>
        <w:t xml:space="preserve">movimiento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Palabra de Fe ha hecho del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pentecostal el </w:t>
      </w:r>
      <w:r w:rsidRPr="00594731">
        <w:rPr>
          <w:rFonts w:ascii="Josefin Slab" w:hAnsi="Josefin Slab"/>
          <w:spacing w:val="-3"/>
        </w:rPr>
        <w:t xml:space="preserve">grupo </w:t>
      </w:r>
      <w:r w:rsidRPr="00594731">
        <w:rPr>
          <w:rFonts w:ascii="Josefin Slab" w:hAnsi="Josefin Slab"/>
          <w:spacing w:val="-7"/>
        </w:rPr>
        <w:t xml:space="preserve">religioso </w:t>
      </w:r>
      <w:r w:rsidRPr="00594731">
        <w:rPr>
          <w:rFonts w:ascii="Josefin Slab" w:hAnsi="Josefin Slab"/>
        </w:rPr>
        <w:t xml:space="preserve">de más </w:t>
      </w:r>
      <w:r w:rsidRPr="00594731">
        <w:rPr>
          <w:rFonts w:ascii="Josefin Slab" w:hAnsi="Josefin Slab"/>
          <w:spacing w:val="-3"/>
        </w:rPr>
        <w:t xml:space="preserve">rápido crecimiento </w:t>
      </w:r>
      <w:r w:rsidRPr="00594731">
        <w:rPr>
          <w:rFonts w:ascii="Josefin Slab" w:hAnsi="Josefin Slab"/>
        </w:rPr>
        <w:t>en el mundo.</w:t>
      </w:r>
      <w:bookmarkStart w:id="130" w:name="_bookmark123"/>
      <w:bookmarkEnd w:id="130"/>
      <w:r w:rsidRPr="00594731">
        <w:rPr>
          <w:rFonts w:ascii="Josefin Slab" w:hAnsi="Josefin Slab"/>
        </w:rPr>
        <w:fldChar w:fldCharType="begin"/>
      </w:r>
      <w:r w:rsidRPr="00594731">
        <w:rPr>
          <w:rFonts w:ascii="Josefin Slab" w:hAnsi="Josefin Slab"/>
        </w:rPr>
        <w:instrText xml:space="preserve"> HYPERLINK \l "_bookmark1350" </w:instrText>
      </w:r>
      <w:r w:rsidRPr="00594731">
        <w:rPr>
          <w:rFonts w:ascii="Josefin Slab" w:hAnsi="Josefin Slab"/>
        </w:rPr>
        <w:fldChar w:fldCharType="separate"/>
      </w:r>
      <w:r w:rsidRPr="00594731">
        <w:rPr>
          <w:rFonts w:ascii="Josefin Slab" w:hAnsi="Josefin Slab"/>
          <w:color w:val="0000ED"/>
          <w:vertAlign w:val="superscript"/>
        </w:rPr>
        <w:t>50</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34" w:line="276" w:lineRule="auto"/>
        <w:ind w:right="137" w:firstLine="449"/>
        <w:rPr>
          <w:rFonts w:ascii="Josefin Slab" w:hAnsi="Josefin Slab"/>
        </w:rPr>
      </w:pPr>
      <w:bookmarkStart w:id="131" w:name="_bookmark125"/>
      <w:bookmarkEnd w:id="131"/>
      <w:r w:rsidRPr="00594731">
        <w:rPr>
          <w:rFonts w:ascii="Josefin Slab" w:hAnsi="Josefin Slab"/>
          <w:spacing w:val="4"/>
        </w:rPr>
        <w:t xml:space="preserve">Por </w:t>
      </w:r>
      <w:r w:rsidRPr="00594731">
        <w:rPr>
          <w:rFonts w:ascii="Josefin Slab" w:hAnsi="Josefin Slab"/>
        </w:rPr>
        <w:t xml:space="preserve">supuesto, </w:t>
      </w:r>
      <w:r w:rsidRPr="00594731">
        <w:rPr>
          <w:rFonts w:ascii="Josefin Slab" w:hAnsi="Josefin Slab"/>
          <w:spacing w:val="-8"/>
        </w:rPr>
        <w:t xml:space="preserve">la </w:t>
      </w:r>
      <w:r w:rsidRPr="00594731">
        <w:rPr>
          <w:rFonts w:ascii="Josefin Slab" w:hAnsi="Josefin Slab"/>
        </w:rPr>
        <w:t xml:space="preserve">entusiasta recepción de </w:t>
      </w:r>
      <w:r w:rsidRPr="00594731">
        <w:rPr>
          <w:rFonts w:ascii="Josefin Slab" w:hAnsi="Josefin Slab"/>
          <w:spacing w:val="-8"/>
        </w:rPr>
        <w:t xml:space="preserve">la </w:t>
      </w:r>
      <w:r w:rsidRPr="00594731">
        <w:rPr>
          <w:rFonts w:ascii="Josefin Slab" w:hAnsi="Josefin Slab"/>
        </w:rPr>
        <w:t xml:space="preserve">prosperidad del </w:t>
      </w:r>
      <w:r w:rsidRPr="00594731">
        <w:rPr>
          <w:rFonts w:ascii="Josefin Slab" w:hAnsi="Josefin Slab"/>
          <w:spacing w:val="-5"/>
        </w:rPr>
        <w:t xml:space="preserve">evangelio </w:t>
      </w:r>
      <w:r w:rsidRPr="00594731">
        <w:rPr>
          <w:rFonts w:ascii="Josefin Slab" w:hAnsi="Josefin Slab"/>
        </w:rPr>
        <w:t xml:space="preserve">no se </w:t>
      </w:r>
      <w:r w:rsidRPr="00594731">
        <w:rPr>
          <w:rFonts w:ascii="Josefin Slab" w:hAnsi="Josefin Slab"/>
          <w:spacing w:val="-8"/>
        </w:rPr>
        <w:t xml:space="preserve">limita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spacing w:val="-8"/>
        </w:rPr>
        <w:t xml:space="preserve">iglesias </w:t>
      </w:r>
      <w:r w:rsidRPr="00594731">
        <w:rPr>
          <w:rFonts w:ascii="Josefin Slab" w:hAnsi="Josefin Slab"/>
        </w:rPr>
        <w:t xml:space="preserve">fuera de </w:t>
      </w:r>
      <w:r w:rsidRPr="00594731">
        <w:rPr>
          <w:rFonts w:ascii="Josefin Slab" w:hAnsi="Josefin Slab"/>
          <w:spacing w:val="-5"/>
        </w:rPr>
        <w:t xml:space="preserve">los </w:t>
      </w:r>
      <w:r w:rsidRPr="00594731">
        <w:rPr>
          <w:rFonts w:ascii="Josefin Slab" w:hAnsi="Josefin Slab"/>
        </w:rPr>
        <w:t xml:space="preserve">Estados </w:t>
      </w:r>
      <w:r w:rsidRPr="00594731">
        <w:rPr>
          <w:rFonts w:ascii="Josefin Slab" w:hAnsi="Josefin Slab"/>
          <w:spacing w:val="-3"/>
        </w:rPr>
        <w:t xml:space="preserve">Unidos. Incluso </w:t>
      </w:r>
      <w:r w:rsidRPr="00594731">
        <w:rPr>
          <w:rFonts w:ascii="Josefin Slab" w:hAnsi="Josefin Slab"/>
        </w:rPr>
        <w:t xml:space="preserve">en </w:t>
      </w:r>
      <w:r w:rsidRPr="00594731">
        <w:rPr>
          <w:rFonts w:ascii="Josefin Slab" w:hAnsi="Josefin Slab"/>
          <w:spacing w:val="-4"/>
        </w:rPr>
        <w:t xml:space="preserve">suelo </w:t>
      </w:r>
      <w:r w:rsidRPr="00594731">
        <w:rPr>
          <w:rFonts w:ascii="Josefin Slab" w:hAnsi="Josefin Slab"/>
        </w:rPr>
        <w:t xml:space="preserve">estadounidense este es uno de </w:t>
      </w:r>
      <w:r w:rsidRPr="00594731">
        <w:rPr>
          <w:rFonts w:ascii="Josefin Slab" w:hAnsi="Josefin Slab"/>
          <w:spacing w:val="-5"/>
        </w:rPr>
        <w:t xml:space="preserve">los </w:t>
      </w:r>
      <w:r w:rsidRPr="00594731">
        <w:rPr>
          <w:rFonts w:ascii="Josefin Slab" w:hAnsi="Josefin Slab"/>
          <w:spacing w:val="-2"/>
        </w:rPr>
        <w:t xml:space="preserve">segmentos </w:t>
      </w:r>
      <w:r w:rsidRPr="00594731">
        <w:rPr>
          <w:rFonts w:ascii="Josefin Slab" w:hAnsi="Josefin Slab"/>
        </w:rPr>
        <w:t xml:space="preserve">de mayor </w:t>
      </w:r>
      <w:r w:rsidRPr="00594731">
        <w:rPr>
          <w:rFonts w:ascii="Josefin Slab" w:hAnsi="Josefin Slab"/>
          <w:spacing w:val="-3"/>
        </w:rPr>
        <w:t xml:space="preserve">crecimiento  </w:t>
      </w:r>
      <w:r w:rsidRPr="00594731">
        <w:rPr>
          <w:rFonts w:ascii="Josefin Slab" w:hAnsi="Josefin Slab"/>
        </w:rPr>
        <w:t xml:space="preserve">del </w:t>
      </w:r>
      <w:r w:rsidRPr="00594731">
        <w:rPr>
          <w:rFonts w:ascii="Josefin Slab" w:hAnsi="Josefin Slab"/>
          <w:spacing w:val="-4"/>
        </w:rPr>
        <w:t>cristianismo.</w:t>
      </w:r>
      <w:bookmarkStart w:id="132" w:name="_bookmark124"/>
      <w:bookmarkEnd w:id="132"/>
      <w:r w:rsidRPr="00594731">
        <w:rPr>
          <w:rFonts w:ascii="Josefin Slab" w:hAnsi="Josefin Slab"/>
        </w:rPr>
        <w:fldChar w:fldCharType="begin"/>
      </w:r>
      <w:r w:rsidRPr="00594731">
        <w:rPr>
          <w:rFonts w:ascii="Josefin Slab" w:hAnsi="Josefin Slab"/>
        </w:rPr>
        <w:instrText xml:space="preserve"> HYPERLINK \l "_bookmark1351" </w:instrText>
      </w:r>
      <w:r w:rsidRPr="00594731">
        <w:rPr>
          <w:rFonts w:ascii="Josefin Slab" w:hAnsi="Josefin Slab"/>
        </w:rPr>
        <w:fldChar w:fldCharType="separate"/>
      </w:r>
      <w:r w:rsidRPr="00594731">
        <w:rPr>
          <w:rFonts w:ascii="Josefin Slab" w:hAnsi="Josefin Slab"/>
          <w:color w:val="0000ED"/>
          <w:spacing w:val="-4"/>
          <w:vertAlign w:val="superscript"/>
        </w:rPr>
        <w:t>51</w:t>
      </w:r>
      <w:r w:rsidRPr="00594731">
        <w:rPr>
          <w:rFonts w:ascii="Josefin Slab" w:hAnsi="Josefin Slab"/>
          <w:color w:val="0000ED"/>
          <w:spacing w:val="-4"/>
        </w:rPr>
        <w:t xml:space="preserve"> </w:t>
      </w:r>
      <w:r w:rsidRPr="00594731">
        <w:rPr>
          <w:rFonts w:ascii="Josefin Slab" w:hAnsi="Josefin Slab"/>
          <w:color w:val="0000ED"/>
          <w:spacing w:val="-4"/>
        </w:rPr>
        <w:fldChar w:fldCharType="end"/>
      </w:r>
      <w:r w:rsidRPr="00594731">
        <w:rPr>
          <w:rFonts w:ascii="Josefin Slab" w:hAnsi="Josefin Slab"/>
        </w:rPr>
        <w:t>Pastores</w:t>
      </w:r>
      <w:r w:rsidRPr="00594731">
        <w:rPr>
          <w:rFonts w:ascii="Josefin Slab" w:hAnsi="Josefin Slab"/>
          <w:spacing w:val="67"/>
        </w:rPr>
        <w:t xml:space="preserve"> </w:t>
      </w:r>
      <w:r w:rsidRPr="00594731">
        <w:rPr>
          <w:rFonts w:ascii="Josefin Slab" w:hAnsi="Josefin Slab"/>
        </w:rPr>
        <w:t xml:space="preserve">de   </w:t>
      </w:r>
      <w:r w:rsidRPr="00594731">
        <w:rPr>
          <w:rFonts w:ascii="Josefin Slab" w:hAnsi="Josefin Slab"/>
          <w:spacing w:val="-4"/>
        </w:rPr>
        <w:t xml:space="preserve">alto    </w:t>
      </w:r>
      <w:r w:rsidRPr="00594731">
        <w:rPr>
          <w:rFonts w:ascii="Josefin Slab" w:hAnsi="Josefin Slab"/>
          <w:spacing w:val="-5"/>
        </w:rPr>
        <w:t xml:space="preserve">perfil,    guiando    algunas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spacing w:val="-8"/>
        </w:rPr>
        <w:t xml:space="preserve">iglesias    </w:t>
      </w:r>
      <w:r w:rsidRPr="00594731">
        <w:rPr>
          <w:rFonts w:ascii="Josefin Slab" w:hAnsi="Josefin Slab"/>
        </w:rPr>
        <w:t xml:space="preserve">más   </w:t>
      </w:r>
      <w:r w:rsidRPr="00594731">
        <w:rPr>
          <w:rFonts w:ascii="Josefin Slab" w:hAnsi="Josefin Slab"/>
          <w:spacing w:val="-3"/>
        </w:rPr>
        <w:t xml:space="preserve">grandes    </w:t>
      </w:r>
      <w:r w:rsidRPr="00594731">
        <w:rPr>
          <w:rFonts w:ascii="Josefin Slab" w:hAnsi="Josefin Slab"/>
        </w:rPr>
        <w:t xml:space="preserve">del </w:t>
      </w:r>
      <w:r w:rsidRPr="00594731">
        <w:rPr>
          <w:rFonts w:ascii="Josefin Slab" w:hAnsi="Josefin Slab"/>
          <w:spacing w:val="30"/>
        </w:rPr>
        <w:t xml:space="preserve"> </w:t>
      </w:r>
      <w:r w:rsidRPr="00594731">
        <w:rPr>
          <w:rFonts w:ascii="Josefin Slab" w:hAnsi="Josefin Slab"/>
        </w:rPr>
        <w:t>país,</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rPr>
        <w:t xml:space="preserve">desvergonzadamente promueven un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3"/>
        </w:rPr>
        <w:t xml:space="preserve">salud, </w:t>
      </w:r>
      <w:bookmarkStart w:id="133" w:name="_bookmark127"/>
      <w:bookmarkEnd w:id="133"/>
      <w:r w:rsidRPr="00594731">
        <w:rPr>
          <w:rFonts w:ascii="Josefin Slab" w:hAnsi="Josefin Slab"/>
        </w:rPr>
        <w:t xml:space="preserve">riquezas y </w:t>
      </w:r>
      <w:r w:rsidRPr="00594731">
        <w:rPr>
          <w:rFonts w:ascii="Josefin Slab" w:hAnsi="Josefin Slab"/>
          <w:spacing w:val="-5"/>
        </w:rPr>
        <w:t xml:space="preserve">felicidad, </w:t>
      </w:r>
      <w:r w:rsidRPr="00594731">
        <w:rPr>
          <w:rFonts w:ascii="Josefin Slab" w:hAnsi="Josefin Slab"/>
        </w:rPr>
        <w:t xml:space="preserve">desde Joel Osteen hasta Joyce Meyer y T. D. Jakes. Su </w:t>
      </w:r>
      <w:r w:rsidRPr="00594731">
        <w:rPr>
          <w:rFonts w:ascii="Josefin Slab" w:hAnsi="Josefin Slab"/>
          <w:spacing w:val="-5"/>
        </w:rPr>
        <w:t xml:space="preserve">influencia </w:t>
      </w:r>
      <w:r w:rsidRPr="00594731">
        <w:rPr>
          <w:rFonts w:ascii="Josefin Slab" w:hAnsi="Josefin Slab"/>
        </w:rPr>
        <w:t>está alterando</w:t>
      </w:r>
      <w:bookmarkStart w:id="134" w:name="_bookmark126"/>
      <w:bookmarkEnd w:id="134"/>
      <w:r w:rsidRPr="00594731">
        <w:rPr>
          <w:rFonts w:ascii="Josefin Slab" w:hAnsi="Josefin Slab"/>
        </w:rPr>
        <w:t xml:space="preserve"> de forma permanente el panorama </w:t>
      </w:r>
      <w:r w:rsidRPr="00594731">
        <w:rPr>
          <w:rFonts w:ascii="Josefin Slab" w:hAnsi="Josefin Slab"/>
          <w:spacing w:val="-7"/>
        </w:rPr>
        <w:t xml:space="preserve">religioso </w:t>
      </w:r>
      <w:r w:rsidRPr="00594731">
        <w:rPr>
          <w:rFonts w:ascii="Josefin Slab" w:hAnsi="Josefin Slab"/>
        </w:rPr>
        <w:t xml:space="preserve">estadounidense: </w:t>
      </w:r>
      <w:r w:rsidRPr="00594731">
        <w:rPr>
          <w:rFonts w:ascii="Josefin Slab" w:hAnsi="Josefin Slab"/>
          <w:spacing w:val="5"/>
        </w:rPr>
        <w:t xml:space="preserve">«El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se está </w:t>
      </w:r>
      <w:r w:rsidRPr="00594731">
        <w:rPr>
          <w:rFonts w:ascii="Josefin Slab" w:hAnsi="Josefin Slab"/>
          <w:spacing w:val="-3"/>
        </w:rPr>
        <w:t xml:space="preserve">extendiendo </w:t>
      </w:r>
      <w:r w:rsidRPr="00594731">
        <w:rPr>
          <w:rFonts w:ascii="Josefin Slab" w:hAnsi="Josefin Slab"/>
        </w:rPr>
        <w:t xml:space="preserve">más </w:t>
      </w:r>
      <w:r w:rsidRPr="00594731">
        <w:rPr>
          <w:rFonts w:ascii="Josefin Slab" w:hAnsi="Josefin Slab"/>
          <w:spacing w:val="-8"/>
        </w:rPr>
        <w:t xml:space="preserve">allá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confines del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que ha </w:t>
      </w:r>
      <w:r w:rsidRPr="00594731">
        <w:rPr>
          <w:rFonts w:ascii="Josefin Slab" w:hAnsi="Josefin Slab"/>
          <w:spacing w:val="-4"/>
        </w:rPr>
        <w:t xml:space="preserve">sido </w:t>
      </w:r>
      <w:r w:rsidRPr="00594731">
        <w:rPr>
          <w:rFonts w:ascii="Josefin Slab" w:hAnsi="Josefin Slab"/>
          <w:spacing w:val="-3"/>
        </w:rPr>
        <w:t xml:space="preserve">tradicionalmente </w:t>
      </w:r>
      <w:r w:rsidRPr="00594731">
        <w:rPr>
          <w:rFonts w:ascii="Josefin Slab" w:hAnsi="Josefin Slab"/>
        </w:rPr>
        <w:t xml:space="preserve">fuerte, y está echando raíces 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5"/>
        </w:rPr>
        <w:t xml:space="preserve">evangélica </w:t>
      </w:r>
      <w:r w:rsidRPr="00594731">
        <w:rPr>
          <w:rFonts w:ascii="Josefin Slab" w:hAnsi="Josefin Slab"/>
        </w:rPr>
        <w:t xml:space="preserve">más </w:t>
      </w:r>
      <w:r w:rsidRPr="00594731">
        <w:rPr>
          <w:rFonts w:ascii="Josefin Slab" w:hAnsi="Josefin Slab"/>
          <w:spacing w:val="-5"/>
        </w:rPr>
        <w:t xml:space="preserve">amplia. </w:t>
      </w:r>
      <w:r w:rsidRPr="00594731">
        <w:rPr>
          <w:rFonts w:ascii="Josefin Slab" w:hAnsi="Josefin Slab"/>
        </w:rPr>
        <w:t xml:space="preserve">Una encuesta reciente encontró que en </w:t>
      </w:r>
      <w:r w:rsidRPr="00594731">
        <w:rPr>
          <w:rFonts w:ascii="Josefin Slab" w:hAnsi="Josefin Slab"/>
          <w:spacing w:val="-5"/>
        </w:rPr>
        <w:t xml:space="preserve">los </w:t>
      </w:r>
      <w:r w:rsidRPr="00594731">
        <w:rPr>
          <w:rFonts w:ascii="Josefin Slab" w:hAnsi="Josefin Slab"/>
        </w:rPr>
        <w:t xml:space="preserve">Estados </w:t>
      </w:r>
      <w:r w:rsidRPr="00594731">
        <w:rPr>
          <w:rFonts w:ascii="Josefin Slab" w:hAnsi="Josefin Slab"/>
          <w:spacing w:val="-3"/>
        </w:rPr>
        <w:t xml:space="preserve">Unidos, </w:t>
      </w:r>
      <w:r w:rsidRPr="00594731">
        <w:rPr>
          <w:rFonts w:ascii="Josefin Slab" w:hAnsi="Josefin Slab"/>
        </w:rPr>
        <w:t xml:space="preserve">el cuarenta y </w:t>
      </w:r>
      <w:r w:rsidRPr="00594731">
        <w:rPr>
          <w:rFonts w:ascii="Josefin Slab" w:hAnsi="Josefin Slab"/>
          <w:spacing w:val="-4"/>
        </w:rPr>
        <w:t xml:space="preserve">seis </w:t>
      </w:r>
      <w:r w:rsidRPr="00594731">
        <w:rPr>
          <w:rFonts w:ascii="Josefin Slab" w:hAnsi="Josefin Slab"/>
        </w:rPr>
        <w:t xml:space="preserve">por </w:t>
      </w:r>
      <w:r w:rsidRPr="00594731">
        <w:rPr>
          <w:rFonts w:ascii="Josefin Slab" w:hAnsi="Josefin Slab"/>
          <w:spacing w:val="-3"/>
        </w:rPr>
        <w:t xml:space="preserve">ciento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autoproclamados </w:t>
      </w:r>
      <w:r w:rsidRPr="00594731">
        <w:rPr>
          <w:rFonts w:ascii="Josefin Slab" w:hAnsi="Josefin Slab"/>
          <w:spacing w:val="-4"/>
        </w:rPr>
        <w:t xml:space="preserve">cristianos </w:t>
      </w:r>
      <w:r w:rsidRPr="00594731">
        <w:rPr>
          <w:rFonts w:ascii="Josefin Slab" w:hAnsi="Josefin Slab"/>
        </w:rPr>
        <w:t>están de acuerdo</w:t>
      </w:r>
      <w:r w:rsidRPr="00594731">
        <w:rPr>
          <w:rFonts w:ascii="Josefin Slab" w:hAnsi="Josefin Slab"/>
          <w:spacing w:val="42"/>
        </w:rPr>
        <w:t xml:space="preserve"> </w:t>
      </w:r>
      <w:r w:rsidRPr="00594731">
        <w:rPr>
          <w:rFonts w:ascii="Josefin Slab" w:hAnsi="Josefin Slab"/>
        </w:rPr>
        <w:t>con</w:t>
      </w:r>
      <w:r w:rsidRPr="00594731">
        <w:rPr>
          <w:rFonts w:ascii="Josefin Slab" w:hAnsi="Josefin Slab"/>
          <w:spacing w:val="43"/>
        </w:rPr>
        <w:t xml:space="preserve"> </w:t>
      </w:r>
      <w:r w:rsidRPr="00594731">
        <w:rPr>
          <w:rFonts w:ascii="Josefin Slab" w:hAnsi="Josefin Slab"/>
          <w:spacing w:val="-8"/>
        </w:rPr>
        <w:t>la</w:t>
      </w:r>
      <w:r w:rsidRPr="00594731">
        <w:rPr>
          <w:rFonts w:ascii="Josefin Slab" w:hAnsi="Josefin Slab"/>
          <w:spacing w:val="43"/>
        </w:rPr>
        <w:t xml:space="preserve"> </w:t>
      </w:r>
      <w:r w:rsidRPr="00594731">
        <w:rPr>
          <w:rFonts w:ascii="Josefin Slab" w:hAnsi="Josefin Slab"/>
          <w:spacing w:val="-4"/>
        </w:rPr>
        <w:t>idea</w:t>
      </w:r>
      <w:r w:rsidRPr="00594731">
        <w:rPr>
          <w:rFonts w:ascii="Josefin Slab" w:hAnsi="Josefin Slab"/>
          <w:spacing w:val="43"/>
        </w:rPr>
        <w:t xml:space="preserve"> </w:t>
      </w:r>
      <w:r w:rsidRPr="00594731">
        <w:rPr>
          <w:rFonts w:ascii="Josefin Slab" w:hAnsi="Josefin Slab"/>
        </w:rPr>
        <w:t>de</w:t>
      </w:r>
      <w:r w:rsidRPr="00594731">
        <w:rPr>
          <w:rFonts w:ascii="Josefin Slab" w:hAnsi="Josefin Slab"/>
          <w:spacing w:val="42"/>
        </w:rPr>
        <w:t xml:space="preserve"> </w:t>
      </w:r>
      <w:r w:rsidRPr="00594731">
        <w:rPr>
          <w:rFonts w:ascii="Josefin Slab" w:hAnsi="Josefin Slab"/>
        </w:rPr>
        <w:t>que</w:t>
      </w:r>
      <w:r w:rsidRPr="00594731">
        <w:rPr>
          <w:rFonts w:ascii="Josefin Slab" w:hAnsi="Josefin Slab"/>
          <w:spacing w:val="43"/>
        </w:rPr>
        <w:t xml:space="preserve"> </w:t>
      </w:r>
      <w:r w:rsidRPr="00594731">
        <w:rPr>
          <w:rFonts w:ascii="Josefin Slab" w:hAnsi="Josefin Slab"/>
          <w:spacing w:val="-4"/>
        </w:rPr>
        <w:t>Dios</w:t>
      </w:r>
      <w:r w:rsidRPr="00594731">
        <w:rPr>
          <w:rFonts w:ascii="Josefin Slab" w:hAnsi="Josefin Slab"/>
          <w:spacing w:val="43"/>
        </w:rPr>
        <w:t xml:space="preserve"> </w:t>
      </w:r>
      <w:r w:rsidRPr="00594731">
        <w:rPr>
          <w:rFonts w:ascii="Josefin Slab" w:hAnsi="Josefin Slab"/>
          <w:spacing w:val="-5"/>
        </w:rPr>
        <w:t>les</w:t>
      </w:r>
      <w:r w:rsidRPr="00594731">
        <w:rPr>
          <w:rFonts w:ascii="Josefin Slab" w:hAnsi="Josefin Slab"/>
          <w:spacing w:val="43"/>
        </w:rPr>
        <w:t xml:space="preserve"> </w:t>
      </w:r>
      <w:r w:rsidRPr="00594731">
        <w:rPr>
          <w:rFonts w:ascii="Josefin Slab" w:hAnsi="Josefin Slab"/>
        </w:rPr>
        <w:t>concederá</w:t>
      </w:r>
      <w:r w:rsidRPr="00594731">
        <w:rPr>
          <w:rFonts w:ascii="Josefin Slab" w:hAnsi="Josefin Slab"/>
          <w:spacing w:val="44"/>
        </w:rPr>
        <w:t xml:space="preserve"> </w:t>
      </w:r>
      <w:r w:rsidRPr="00594731">
        <w:rPr>
          <w:rFonts w:ascii="Josefin Slab" w:hAnsi="Josefin Slab"/>
        </w:rPr>
        <w:t>riquezas</w:t>
      </w:r>
      <w:r w:rsidRPr="00594731">
        <w:rPr>
          <w:rFonts w:ascii="Josefin Slab" w:hAnsi="Josefin Slab"/>
          <w:spacing w:val="42"/>
        </w:rPr>
        <w:t xml:space="preserve"> </w:t>
      </w:r>
      <w:r w:rsidRPr="00594731">
        <w:rPr>
          <w:rFonts w:ascii="Josefin Slab" w:hAnsi="Josefin Slab"/>
          <w:spacing w:val="-4"/>
        </w:rPr>
        <w:lastRenderedPageBreak/>
        <w:t>materiales</w:t>
      </w:r>
      <w:r w:rsidRPr="00594731">
        <w:rPr>
          <w:rFonts w:ascii="Josefin Slab" w:hAnsi="Josefin Slab"/>
          <w:spacing w:val="43"/>
        </w:rPr>
        <w:t xml:space="preserve"> </w:t>
      </w:r>
      <w:r w:rsidRPr="00594731">
        <w:rPr>
          <w:rFonts w:ascii="Josefin Slab" w:hAnsi="Josefin Slab"/>
        </w:rPr>
        <w:t>a</w:t>
      </w:r>
      <w:r w:rsidRPr="00594731">
        <w:rPr>
          <w:rFonts w:ascii="Josefin Slab" w:hAnsi="Josefin Slab"/>
          <w:spacing w:val="44"/>
        </w:rPr>
        <w:t xml:space="preserve"> </w:t>
      </w:r>
      <w:r w:rsidRPr="00594731">
        <w:rPr>
          <w:rFonts w:ascii="Josefin Slab" w:hAnsi="Josefin Slab"/>
        </w:rPr>
        <w:t>todos</w:t>
      </w:r>
      <w:r w:rsidRPr="00594731">
        <w:rPr>
          <w:rFonts w:ascii="Josefin Slab" w:hAnsi="Josefin Slab"/>
          <w:spacing w:val="43"/>
        </w:rPr>
        <w:t xml:space="preserve"> </w:t>
      </w:r>
      <w:r w:rsidRPr="00594731">
        <w:rPr>
          <w:rFonts w:ascii="Josefin Slab" w:hAnsi="Josefin Slab"/>
          <w:spacing w:val="-5"/>
        </w:rPr>
        <w:t>los</w:t>
      </w:r>
    </w:p>
    <w:p w:rsidR="00703F8A" w:rsidRPr="00594731" w:rsidRDefault="00703F8A" w:rsidP="007A564F">
      <w:pPr>
        <w:spacing w:line="276" w:lineRule="auto"/>
        <w:rPr>
          <w:rFonts w:ascii="Josefin Slab" w:hAnsi="Josefin Slab"/>
        </w:rPr>
        <w:sectPr w:rsidR="00703F8A" w:rsidRPr="00594731">
          <w:footerReference w:type="default" r:id="rId14"/>
          <w:pgSz w:w="10800" w:h="15120"/>
          <w:pgMar w:top="900" w:right="860" w:bottom="600" w:left="900" w:header="0" w:footer="403" w:gutter="0"/>
          <w:pgNumType w:start="30"/>
          <w:cols w:space="720"/>
        </w:sectPr>
      </w:pPr>
    </w:p>
    <w:p w:rsidR="00703F8A" w:rsidRPr="00594731" w:rsidRDefault="00D9371B" w:rsidP="007A564F">
      <w:pPr>
        <w:pStyle w:val="Textoindependiente"/>
        <w:spacing w:before="103" w:line="276" w:lineRule="auto"/>
        <w:rPr>
          <w:rFonts w:ascii="Josefin Slab" w:hAnsi="Josefin Slab"/>
        </w:rPr>
      </w:pPr>
      <w:r w:rsidRPr="00594731">
        <w:rPr>
          <w:rFonts w:ascii="Josefin Slab" w:hAnsi="Josefin Slab"/>
        </w:rPr>
        <w:lastRenderedPageBreak/>
        <w:t>creyentes que tengan suficiente fe»</w:t>
      </w:r>
      <w:bookmarkStart w:id="135" w:name="_bookmark128"/>
      <w:bookmarkEnd w:id="135"/>
      <w:r w:rsidRPr="00594731">
        <w:rPr>
          <w:rFonts w:ascii="Josefin Slab" w:hAnsi="Josefin Slab"/>
        </w:rPr>
        <w:t>.</w:t>
      </w:r>
      <w:hyperlink w:anchor="_bookmark1352" w:history="1">
        <w:r w:rsidRPr="00594731">
          <w:rPr>
            <w:rFonts w:ascii="Josefin Slab" w:hAnsi="Josefin Slab"/>
            <w:color w:val="0000ED"/>
            <w:vertAlign w:val="superscript"/>
          </w:rPr>
          <w:t>52</w:t>
        </w:r>
      </w:hyperlink>
    </w:p>
    <w:p w:rsidR="00703F8A" w:rsidRPr="00594731" w:rsidRDefault="00D9371B" w:rsidP="007A564F">
      <w:pPr>
        <w:pStyle w:val="Textoindependiente"/>
        <w:spacing w:before="49" w:line="276" w:lineRule="auto"/>
        <w:ind w:right="124" w:firstLine="449"/>
        <w:rPr>
          <w:rFonts w:ascii="Josefin Slab" w:hAnsi="Josefin Slab"/>
        </w:rPr>
      </w:pPr>
      <w:r w:rsidRPr="00594731">
        <w:rPr>
          <w:rFonts w:ascii="Josefin Slab" w:hAnsi="Josefin Slab"/>
          <w:spacing w:val="-3"/>
        </w:rPr>
        <w:t xml:space="preserve">Aunque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ha repudiado </w:t>
      </w:r>
      <w:r w:rsidRPr="00594731">
        <w:rPr>
          <w:rFonts w:ascii="Josefin Slab" w:hAnsi="Josefin Slab"/>
          <w:spacing w:val="-3"/>
        </w:rPr>
        <w:t xml:space="preserve">históricamente </w:t>
      </w:r>
      <w:r w:rsidRPr="00594731">
        <w:rPr>
          <w:rFonts w:ascii="Josefin Slab" w:hAnsi="Josefin Slab"/>
          <w:spacing w:val="-8"/>
        </w:rPr>
        <w:t xml:space="preserve">la </w:t>
      </w:r>
      <w:r w:rsidRPr="00594731">
        <w:rPr>
          <w:rFonts w:ascii="Josefin Slab" w:hAnsi="Josefin Slab"/>
          <w:spacing w:val="-5"/>
        </w:rPr>
        <w:t xml:space="preserve">codicia </w:t>
      </w:r>
      <w:r w:rsidRPr="00594731">
        <w:rPr>
          <w:rFonts w:ascii="Josefin Slab" w:hAnsi="Josefin Slab"/>
        </w:rPr>
        <w:t xml:space="preserve">y el </w:t>
      </w:r>
      <w:bookmarkStart w:id="136" w:name="_bookmark131"/>
      <w:bookmarkEnd w:id="136"/>
      <w:r w:rsidRPr="00594731">
        <w:rPr>
          <w:rFonts w:ascii="Josefin Slab" w:hAnsi="Josefin Slab"/>
        </w:rPr>
        <w:t>consumismo,  esto parece estar cambiando rápidamente.</w:t>
      </w:r>
      <w:bookmarkStart w:id="137" w:name="_bookmark129"/>
      <w:bookmarkEnd w:id="137"/>
      <w:r w:rsidRPr="00594731">
        <w:rPr>
          <w:rFonts w:ascii="Josefin Slab" w:hAnsi="Josefin Slab"/>
        </w:rPr>
        <w:fldChar w:fldCharType="begin"/>
      </w:r>
      <w:r w:rsidRPr="00594731">
        <w:rPr>
          <w:rFonts w:ascii="Josefin Slab" w:hAnsi="Josefin Slab"/>
        </w:rPr>
        <w:instrText xml:space="preserve"> HYPERLINK \l "_bookmark1353" </w:instrText>
      </w:r>
      <w:r w:rsidRPr="00594731">
        <w:rPr>
          <w:rFonts w:ascii="Josefin Slab" w:hAnsi="Josefin Slab"/>
        </w:rPr>
        <w:fldChar w:fldCharType="separate"/>
      </w:r>
      <w:r w:rsidRPr="00594731">
        <w:rPr>
          <w:rFonts w:ascii="Josefin Slab" w:hAnsi="Josefin Slab"/>
          <w:color w:val="0000ED"/>
          <w:vertAlign w:val="superscript"/>
        </w:rPr>
        <w:t>53</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Casi </w:t>
      </w:r>
      <w:r w:rsidRPr="00594731">
        <w:rPr>
          <w:rFonts w:ascii="Josefin Slab" w:hAnsi="Josefin Slab"/>
          <w:spacing w:val="-8"/>
        </w:rPr>
        <w:t xml:space="preserve">la </w:t>
      </w:r>
      <w:r w:rsidRPr="00594731">
        <w:rPr>
          <w:rFonts w:ascii="Josefin Slab" w:hAnsi="Josefin Slab"/>
          <w:spacing w:val="-4"/>
        </w:rPr>
        <w:t xml:space="preserve">mitad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4"/>
        </w:rPr>
        <w:t xml:space="preserve">cristianos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Estados </w:t>
      </w:r>
      <w:r w:rsidRPr="00594731">
        <w:rPr>
          <w:rFonts w:ascii="Josefin Slab" w:hAnsi="Josefin Slab"/>
          <w:spacing w:val="-3"/>
        </w:rPr>
        <w:t xml:space="preserve">Unidos </w:t>
      </w:r>
      <w:r w:rsidRPr="00594731">
        <w:rPr>
          <w:rFonts w:ascii="Josefin Slab" w:hAnsi="Josefin Slab"/>
        </w:rPr>
        <w:t xml:space="preserve">de </w:t>
      </w:r>
      <w:r w:rsidRPr="00594731">
        <w:rPr>
          <w:rFonts w:ascii="Josefin Slab" w:hAnsi="Josefin Slab"/>
          <w:spacing w:val="-4"/>
        </w:rPr>
        <w:t xml:space="preserve">cualquier </w:t>
      </w:r>
      <w:r w:rsidRPr="00594731">
        <w:rPr>
          <w:rFonts w:ascii="Josefin Slab" w:hAnsi="Josefin Slab"/>
          <w:spacing w:val="-3"/>
        </w:rPr>
        <w:t xml:space="preserve">denominación, </w:t>
      </w:r>
      <w:r w:rsidRPr="00594731">
        <w:rPr>
          <w:rFonts w:ascii="Josefin Slab" w:hAnsi="Josefin Slab"/>
        </w:rPr>
        <w:t xml:space="preserve">y </w:t>
      </w:r>
      <w:r w:rsidRPr="00594731">
        <w:rPr>
          <w:rFonts w:ascii="Josefin Slab" w:hAnsi="Josefin Slab"/>
          <w:spacing w:val="-3"/>
        </w:rPr>
        <w:t xml:space="preserve">aproximadamente </w:t>
      </w:r>
      <w:r w:rsidRPr="00594731">
        <w:rPr>
          <w:rFonts w:ascii="Josefin Slab" w:hAnsi="Josefin Slab"/>
        </w:rPr>
        <w:t xml:space="preserve">dos </w:t>
      </w:r>
      <w:r w:rsidRPr="00594731">
        <w:rPr>
          <w:rFonts w:ascii="Josefin Slab" w:hAnsi="Josefin Slab"/>
          <w:spacing w:val="-3"/>
        </w:rPr>
        <w:t xml:space="preserve">tercios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pentecostales, ahora aceptan </w:t>
      </w:r>
      <w:r w:rsidRPr="00594731">
        <w:rPr>
          <w:rFonts w:ascii="Josefin Slab" w:hAnsi="Josefin Slab"/>
          <w:spacing w:val="-8"/>
        </w:rPr>
        <w:t xml:space="preserve">la </w:t>
      </w:r>
      <w:r w:rsidRPr="00594731">
        <w:rPr>
          <w:rFonts w:ascii="Josefin Slab" w:hAnsi="Josefin Slab"/>
          <w:spacing w:val="-3"/>
        </w:rPr>
        <w:t xml:space="preserve">premisa básica </w:t>
      </w:r>
      <w:r w:rsidRPr="00594731">
        <w:rPr>
          <w:rFonts w:ascii="Josefin Slab" w:hAnsi="Josefin Slab"/>
        </w:rPr>
        <w:t xml:space="preserve">del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w:t>
      </w:r>
      <w:r w:rsidRPr="00594731">
        <w:rPr>
          <w:rFonts w:ascii="Josefin Slab" w:hAnsi="Josefin Slab"/>
          <w:spacing w:val="-4"/>
        </w:rPr>
        <w:t xml:space="preserve">Dios </w:t>
      </w:r>
      <w:r w:rsidRPr="00594731">
        <w:rPr>
          <w:rFonts w:ascii="Josefin Slab" w:hAnsi="Josefin Slab"/>
          <w:spacing w:val="-3"/>
        </w:rPr>
        <w:t xml:space="preserve">quiere </w:t>
      </w:r>
      <w:r w:rsidRPr="00594731">
        <w:rPr>
          <w:rFonts w:ascii="Josefin Slab" w:hAnsi="Josefin Slab"/>
        </w:rPr>
        <w:t xml:space="preserve">que seas </w:t>
      </w:r>
      <w:r w:rsidRPr="00594731">
        <w:rPr>
          <w:rFonts w:ascii="Josefin Slab" w:hAnsi="Josefin Slab"/>
          <w:spacing w:val="-5"/>
        </w:rPr>
        <w:t xml:space="preserve">feliz, </w:t>
      </w:r>
      <w:r w:rsidRPr="00594731">
        <w:rPr>
          <w:rFonts w:ascii="Josefin Slab" w:hAnsi="Josefin Slab"/>
          <w:spacing w:val="-4"/>
        </w:rPr>
        <w:t xml:space="preserve">saludable </w:t>
      </w:r>
      <w:r w:rsidRPr="00594731">
        <w:rPr>
          <w:rFonts w:ascii="Josefin Slab" w:hAnsi="Josefin Slab"/>
        </w:rPr>
        <w:t>y</w:t>
      </w:r>
      <w:r w:rsidRPr="00594731">
        <w:rPr>
          <w:rFonts w:ascii="Josefin Slab" w:hAnsi="Josefin Slab"/>
          <w:spacing w:val="9"/>
        </w:rPr>
        <w:t xml:space="preserve"> </w:t>
      </w:r>
      <w:r w:rsidRPr="00594731">
        <w:rPr>
          <w:rFonts w:ascii="Josefin Slab" w:hAnsi="Josefin Slab"/>
          <w:spacing w:val="-3"/>
        </w:rPr>
        <w:t>rico.</w:t>
      </w:r>
      <w:bookmarkStart w:id="138" w:name="_bookmark130"/>
      <w:bookmarkEnd w:id="138"/>
      <w:r w:rsidRPr="00594731">
        <w:rPr>
          <w:rFonts w:ascii="Josefin Slab" w:hAnsi="Josefin Slab"/>
        </w:rPr>
        <w:fldChar w:fldCharType="begin"/>
      </w:r>
      <w:r w:rsidRPr="00594731">
        <w:rPr>
          <w:rFonts w:ascii="Josefin Slab" w:hAnsi="Josefin Slab"/>
        </w:rPr>
        <w:instrText xml:space="preserve"> HYPERLINK \l "_bookmark1354" </w:instrText>
      </w:r>
      <w:r w:rsidRPr="00594731">
        <w:rPr>
          <w:rFonts w:ascii="Josefin Slab" w:hAnsi="Josefin Slab"/>
        </w:rPr>
        <w:fldChar w:fldCharType="separate"/>
      </w:r>
      <w:r w:rsidRPr="00594731">
        <w:rPr>
          <w:rFonts w:ascii="Josefin Slab" w:hAnsi="Josefin Slab"/>
          <w:color w:val="0000ED"/>
          <w:spacing w:val="-3"/>
          <w:vertAlign w:val="superscript"/>
        </w:rPr>
        <w:t>54</w:t>
      </w:r>
      <w:r w:rsidRPr="00594731">
        <w:rPr>
          <w:rFonts w:ascii="Josefin Slab" w:hAnsi="Josefin Slab"/>
          <w:color w:val="0000ED"/>
          <w:spacing w:val="-3"/>
          <w:vertAlign w:val="superscript"/>
        </w:rPr>
        <w:fldChar w:fldCharType="end"/>
      </w:r>
    </w:p>
    <w:p w:rsidR="00703F8A" w:rsidRPr="00594731" w:rsidRDefault="00D9371B" w:rsidP="007A564F">
      <w:pPr>
        <w:pStyle w:val="Textoindependiente"/>
        <w:spacing w:before="18" w:line="276" w:lineRule="auto"/>
        <w:ind w:right="138" w:firstLine="449"/>
        <w:rPr>
          <w:rFonts w:ascii="Josefin Slab" w:hAnsi="Josefin Slab"/>
        </w:rPr>
      </w:pPr>
      <w:r w:rsidRPr="00594731">
        <w:rPr>
          <w:rFonts w:ascii="Josefin Slab" w:hAnsi="Josefin Slab"/>
          <w:spacing w:val="-3"/>
        </w:rPr>
        <w:t xml:space="preserve">Estudios </w:t>
      </w:r>
      <w:r w:rsidRPr="00594731">
        <w:rPr>
          <w:rFonts w:ascii="Josefin Slab" w:hAnsi="Josefin Slab"/>
        </w:rPr>
        <w:t xml:space="preserve">recientes </w:t>
      </w:r>
      <w:r w:rsidRPr="00594731">
        <w:rPr>
          <w:rFonts w:ascii="Josefin Slab" w:hAnsi="Josefin Slab"/>
          <w:spacing w:val="-3"/>
        </w:rPr>
        <w:t xml:space="preserve">estiman </w:t>
      </w:r>
      <w:r w:rsidRPr="00594731">
        <w:rPr>
          <w:rFonts w:ascii="Josefin Slab" w:hAnsi="Josefin Slab"/>
        </w:rPr>
        <w:t xml:space="preserve">que el número total de </w:t>
      </w:r>
      <w:r w:rsidRPr="00594731">
        <w:rPr>
          <w:rFonts w:ascii="Josefin Slab" w:hAnsi="Josefin Slab"/>
          <w:spacing w:val="-5"/>
        </w:rPr>
        <w:t xml:space="preserve">los </w:t>
      </w:r>
      <w:r w:rsidRPr="00594731">
        <w:rPr>
          <w:rFonts w:ascii="Josefin Slab" w:hAnsi="Josefin Slab"/>
        </w:rPr>
        <w:t xml:space="preserve">pentecostales y </w:t>
      </w:r>
      <w:r w:rsidRPr="00594731">
        <w:rPr>
          <w:rFonts w:ascii="Josefin Slab" w:hAnsi="Josefin Slab"/>
          <w:spacing w:val="-3"/>
        </w:rPr>
        <w:t xml:space="preserve">carismáticos </w:t>
      </w:r>
      <w:r w:rsidRPr="00594731">
        <w:rPr>
          <w:rFonts w:ascii="Josefin Slab" w:hAnsi="Josefin Slab"/>
        </w:rPr>
        <w:t xml:space="preserve">de todo el mundo es de más de </w:t>
      </w:r>
      <w:r w:rsidRPr="00594731">
        <w:rPr>
          <w:rFonts w:ascii="Josefin Slab" w:hAnsi="Josefin Slab"/>
          <w:spacing w:val="-4"/>
        </w:rPr>
        <w:t xml:space="preserve">quinientos </w:t>
      </w:r>
      <w:r w:rsidRPr="00594731">
        <w:rPr>
          <w:rFonts w:ascii="Josefin Slab" w:hAnsi="Josefin Slab"/>
          <w:spacing w:val="-6"/>
        </w:rPr>
        <w:t xml:space="preserve">millones; </w:t>
      </w:r>
      <w:r w:rsidRPr="00594731">
        <w:rPr>
          <w:rFonts w:ascii="Josefin Slab" w:hAnsi="Josefin Slab"/>
        </w:rPr>
        <w:t xml:space="preserve">con ochenta </w:t>
      </w:r>
      <w:r w:rsidRPr="00594731">
        <w:rPr>
          <w:rFonts w:ascii="Josefin Slab" w:hAnsi="Josefin Slab"/>
          <w:spacing w:val="-6"/>
        </w:rPr>
        <w:t xml:space="preserve">millones </w:t>
      </w:r>
      <w:r w:rsidRPr="00594731">
        <w:rPr>
          <w:rFonts w:ascii="Josefin Slab" w:hAnsi="Josefin Slab"/>
        </w:rPr>
        <w:t xml:space="preserve">en Norteamérica, </w:t>
      </w:r>
      <w:r w:rsidRPr="00594731">
        <w:rPr>
          <w:rFonts w:ascii="Josefin Slab" w:hAnsi="Josefin Slab"/>
          <w:spacing w:val="-3"/>
        </w:rPr>
        <w:t xml:space="preserve">ciento </w:t>
      </w:r>
      <w:r w:rsidRPr="00594731">
        <w:rPr>
          <w:rFonts w:ascii="Josefin Slab" w:hAnsi="Josefin Slab"/>
        </w:rPr>
        <w:t xml:space="preserve">cuarenta y un </w:t>
      </w:r>
      <w:r w:rsidRPr="00594731">
        <w:rPr>
          <w:rFonts w:ascii="Josefin Slab" w:hAnsi="Josefin Slab"/>
          <w:spacing w:val="-6"/>
        </w:rPr>
        <w:t xml:space="preserve">millones </w:t>
      </w:r>
      <w:r w:rsidRPr="00594731">
        <w:rPr>
          <w:rFonts w:ascii="Josefin Slab" w:hAnsi="Josefin Slab"/>
        </w:rPr>
        <w:t xml:space="preserve">en </w:t>
      </w:r>
      <w:r w:rsidRPr="00594731">
        <w:rPr>
          <w:rFonts w:ascii="Josefin Slab" w:hAnsi="Josefin Slab"/>
          <w:spacing w:val="-5"/>
        </w:rPr>
        <w:t xml:space="preserve">América  </w:t>
      </w:r>
      <w:r w:rsidRPr="00594731">
        <w:rPr>
          <w:rFonts w:ascii="Josefin Slab" w:hAnsi="Josefin Slab"/>
          <w:spacing w:val="-3"/>
        </w:rPr>
        <w:t xml:space="preserve">Latina, ciento  treinta  </w:t>
      </w:r>
      <w:r w:rsidRPr="00594731">
        <w:rPr>
          <w:rFonts w:ascii="Josefin Slab" w:hAnsi="Josefin Slab"/>
        </w:rPr>
        <w:t xml:space="preserve">y  </w:t>
      </w:r>
      <w:r w:rsidRPr="00594731">
        <w:rPr>
          <w:rFonts w:ascii="Josefin Slab" w:hAnsi="Josefin Slab"/>
          <w:spacing w:val="-3"/>
        </w:rPr>
        <w:t xml:space="preserve">cinco  </w:t>
      </w:r>
      <w:r w:rsidRPr="00594731">
        <w:rPr>
          <w:rFonts w:ascii="Josefin Slab" w:hAnsi="Josefin Slab"/>
          <w:spacing w:val="-6"/>
        </w:rPr>
        <w:t xml:space="preserve">millones  </w:t>
      </w:r>
      <w:r w:rsidRPr="00594731">
        <w:rPr>
          <w:rFonts w:ascii="Josefin Slab" w:hAnsi="Josefin Slab"/>
        </w:rPr>
        <w:t xml:space="preserve">en  </w:t>
      </w:r>
      <w:r w:rsidRPr="00594731">
        <w:rPr>
          <w:rFonts w:ascii="Josefin Slab" w:hAnsi="Josefin Slab"/>
          <w:spacing w:val="-7"/>
        </w:rPr>
        <w:t xml:space="preserve">Asia,  </w:t>
      </w:r>
      <w:r w:rsidRPr="00594731">
        <w:rPr>
          <w:rFonts w:ascii="Josefin Slab" w:hAnsi="Josefin Slab"/>
          <w:spacing w:val="-3"/>
        </w:rPr>
        <w:t xml:space="preserve">ciento  </w:t>
      </w:r>
      <w:r w:rsidRPr="00594731">
        <w:rPr>
          <w:rFonts w:ascii="Josefin Slab" w:hAnsi="Josefin Slab"/>
          <w:spacing w:val="-5"/>
        </w:rPr>
        <w:t xml:space="preserve">veintiséis  </w:t>
      </w:r>
      <w:r w:rsidRPr="00594731">
        <w:rPr>
          <w:rFonts w:ascii="Josefin Slab" w:hAnsi="Josefin Slab"/>
          <w:spacing w:val="-6"/>
        </w:rPr>
        <w:t xml:space="preserve">millones  </w:t>
      </w:r>
      <w:r w:rsidRPr="00594731">
        <w:rPr>
          <w:rFonts w:ascii="Josefin Slab" w:hAnsi="Josefin Slab"/>
        </w:rPr>
        <w:t xml:space="preserve">en  </w:t>
      </w:r>
      <w:r w:rsidRPr="00594731">
        <w:rPr>
          <w:rFonts w:ascii="Josefin Slab" w:hAnsi="Josefin Slab"/>
          <w:spacing w:val="-3"/>
        </w:rPr>
        <w:t>África</w:t>
      </w:r>
      <w:r w:rsidRPr="00594731">
        <w:rPr>
          <w:rFonts w:ascii="Josefin Slab" w:hAnsi="Josefin Slab"/>
          <w:spacing w:val="53"/>
        </w:rPr>
        <w:t xml:space="preserve"> </w:t>
      </w:r>
      <w:r w:rsidRPr="00594731">
        <w:rPr>
          <w:rFonts w:ascii="Josefin Slab" w:hAnsi="Josefin Slab"/>
        </w:rPr>
        <w:t>y</w:t>
      </w:r>
    </w:p>
    <w:p w:rsidR="00703F8A" w:rsidRPr="00594731" w:rsidRDefault="00D9371B" w:rsidP="007A564F">
      <w:pPr>
        <w:pStyle w:val="Textoindependiente"/>
        <w:spacing w:before="51" w:line="276" w:lineRule="auto"/>
        <w:ind w:right="137"/>
        <w:rPr>
          <w:rFonts w:ascii="Josefin Slab" w:hAnsi="Josefin Slab"/>
        </w:rPr>
      </w:pPr>
      <w:r w:rsidRPr="00594731">
        <w:rPr>
          <w:rFonts w:ascii="Josefin Slab" w:hAnsi="Josefin Slab"/>
          <w:spacing w:val="-3"/>
        </w:rPr>
        <w:t xml:space="preserve">treinta </w:t>
      </w:r>
      <w:r w:rsidRPr="00594731">
        <w:rPr>
          <w:rFonts w:ascii="Josefin Slab" w:hAnsi="Josefin Slab"/>
        </w:rPr>
        <w:t xml:space="preserve">y ocho </w:t>
      </w:r>
      <w:r w:rsidRPr="00594731">
        <w:rPr>
          <w:rFonts w:ascii="Josefin Slab" w:hAnsi="Josefin Slab"/>
          <w:spacing w:val="-6"/>
        </w:rPr>
        <w:t xml:space="preserve">millones </w:t>
      </w:r>
      <w:r w:rsidRPr="00594731">
        <w:rPr>
          <w:rFonts w:ascii="Josefin Slab" w:hAnsi="Josefin Slab"/>
        </w:rPr>
        <w:t>en Europa.</w:t>
      </w:r>
      <w:bookmarkStart w:id="139" w:name="_bookmark132"/>
      <w:bookmarkEnd w:id="139"/>
      <w:r w:rsidRPr="00594731">
        <w:rPr>
          <w:rFonts w:ascii="Josefin Slab" w:hAnsi="Josefin Slab"/>
        </w:rPr>
        <w:fldChar w:fldCharType="begin"/>
      </w:r>
      <w:r w:rsidRPr="00594731">
        <w:rPr>
          <w:rFonts w:ascii="Josefin Slab" w:hAnsi="Josefin Slab"/>
        </w:rPr>
        <w:instrText xml:space="preserve"> HYPERLINK \l "_bookmark1356" </w:instrText>
      </w:r>
      <w:r w:rsidRPr="00594731">
        <w:rPr>
          <w:rFonts w:ascii="Josefin Slab" w:hAnsi="Josefin Slab"/>
        </w:rPr>
        <w:fldChar w:fldCharType="separate"/>
      </w:r>
      <w:r w:rsidRPr="00594731">
        <w:rPr>
          <w:rFonts w:ascii="Josefin Slab" w:hAnsi="Josefin Slab"/>
          <w:color w:val="0000ED"/>
          <w:vertAlign w:val="superscript"/>
        </w:rPr>
        <w:t>55</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Estos números </w:t>
      </w:r>
      <w:r w:rsidRPr="00594731">
        <w:rPr>
          <w:rFonts w:ascii="Josefin Slab" w:hAnsi="Josefin Slab"/>
          <w:spacing w:val="-6"/>
        </w:rPr>
        <w:t xml:space="preserve">inicialmente </w:t>
      </w:r>
      <w:r w:rsidRPr="00594731">
        <w:rPr>
          <w:rFonts w:ascii="Josefin Slab" w:hAnsi="Josefin Slab"/>
          <w:spacing w:val="-3"/>
        </w:rPr>
        <w:t xml:space="preserve">lucen impresionantes,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5"/>
        </w:rPr>
        <w:t xml:space="preserve">sugiere </w:t>
      </w:r>
      <w:r w:rsidRPr="00594731">
        <w:rPr>
          <w:rFonts w:ascii="Josefin Slab" w:hAnsi="Josefin Slab"/>
        </w:rPr>
        <w:t xml:space="preserve">que el </w:t>
      </w:r>
      <w:r w:rsidRPr="00594731">
        <w:rPr>
          <w:rFonts w:ascii="Josefin Slab" w:hAnsi="Josefin Slab"/>
          <w:spacing w:val="-5"/>
        </w:rPr>
        <w:t xml:space="preserve">cristianismo </w:t>
      </w:r>
      <w:r w:rsidRPr="00594731">
        <w:rPr>
          <w:rFonts w:ascii="Josefin Slab" w:hAnsi="Josefin Slab"/>
          <w:spacing w:val="-3"/>
        </w:rPr>
        <w:t xml:space="preserve">carismático </w:t>
      </w:r>
      <w:r w:rsidRPr="00594731">
        <w:rPr>
          <w:rFonts w:ascii="Josefin Slab" w:hAnsi="Josefin Slab"/>
        </w:rPr>
        <w:t xml:space="preserve">representa una cuarta parte de </w:t>
      </w:r>
      <w:r w:rsidRPr="00594731">
        <w:rPr>
          <w:rFonts w:ascii="Josefin Slab" w:hAnsi="Josefin Slab"/>
          <w:spacing w:val="-8"/>
        </w:rPr>
        <w:t xml:space="preserve">la </w:t>
      </w:r>
      <w:r w:rsidRPr="00594731">
        <w:rPr>
          <w:rFonts w:ascii="Josefin Slab" w:hAnsi="Josefin Slab"/>
          <w:spacing w:val="-3"/>
        </w:rPr>
        <w:t xml:space="preserve">cristiandad </w:t>
      </w:r>
      <w:r w:rsidRPr="00594731">
        <w:rPr>
          <w:rFonts w:ascii="Josefin Slab" w:hAnsi="Josefin Slab"/>
          <w:spacing w:val="-4"/>
        </w:rPr>
        <w:t>mundial.</w:t>
      </w:r>
      <w:bookmarkStart w:id="140" w:name="_bookmark133"/>
      <w:bookmarkEnd w:id="140"/>
      <w:r w:rsidRPr="00594731">
        <w:rPr>
          <w:rFonts w:ascii="Josefin Slab" w:hAnsi="Josefin Slab"/>
        </w:rPr>
        <w:fldChar w:fldCharType="begin"/>
      </w:r>
      <w:r w:rsidRPr="00594731">
        <w:rPr>
          <w:rFonts w:ascii="Josefin Slab" w:hAnsi="Josefin Slab"/>
        </w:rPr>
        <w:instrText xml:space="preserve"> HYPERLINK \l "_bookmark1357" </w:instrText>
      </w:r>
      <w:r w:rsidRPr="00594731">
        <w:rPr>
          <w:rFonts w:ascii="Josefin Slab" w:hAnsi="Josefin Slab"/>
        </w:rPr>
        <w:fldChar w:fldCharType="separate"/>
      </w:r>
      <w:r w:rsidRPr="00594731">
        <w:rPr>
          <w:rFonts w:ascii="Josefin Slab" w:hAnsi="Josefin Slab"/>
          <w:color w:val="0000ED"/>
          <w:spacing w:val="-4"/>
          <w:vertAlign w:val="superscript"/>
        </w:rPr>
        <w:t>56</w:t>
      </w:r>
      <w:r w:rsidRPr="00594731">
        <w:rPr>
          <w:rFonts w:ascii="Josefin Slab" w:hAnsi="Josefin Slab"/>
          <w:color w:val="0000ED"/>
          <w:spacing w:val="-4"/>
        </w:rPr>
        <w:t xml:space="preserve"> </w:t>
      </w:r>
      <w:r w:rsidRPr="00594731">
        <w:rPr>
          <w:rFonts w:ascii="Josefin Slab" w:hAnsi="Josefin Slab"/>
          <w:color w:val="0000ED"/>
          <w:spacing w:val="-4"/>
        </w:rPr>
        <w:fldChar w:fldCharType="end"/>
      </w:r>
      <w:r w:rsidRPr="00594731">
        <w:rPr>
          <w:rFonts w:ascii="Josefin Slab" w:hAnsi="Josefin Slab"/>
        </w:rPr>
        <w:t xml:space="preserve">La </w:t>
      </w:r>
      <w:r w:rsidRPr="00594731">
        <w:rPr>
          <w:rFonts w:ascii="Josefin Slab" w:hAnsi="Josefin Slab"/>
          <w:spacing w:val="-4"/>
        </w:rPr>
        <w:t xml:space="preserve">realidad </w:t>
      </w:r>
      <w:r w:rsidRPr="00594731">
        <w:rPr>
          <w:rFonts w:ascii="Josefin Slab" w:hAnsi="Josefin Slab"/>
        </w:rPr>
        <w:t xml:space="preserve">es que </w:t>
      </w:r>
      <w:r w:rsidRPr="00594731">
        <w:rPr>
          <w:rFonts w:ascii="Josefin Slab" w:hAnsi="Josefin Slab"/>
          <w:spacing w:val="-8"/>
        </w:rPr>
        <w:t xml:space="preserve">la </w:t>
      </w:r>
      <w:r w:rsidRPr="00594731">
        <w:rPr>
          <w:rFonts w:ascii="Josefin Slab" w:hAnsi="Josefin Slab"/>
          <w:spacing w:val="-4"/>
        </w:rPr>
        <w:t xml:space="preserve">gran </w:t>
      </w:r>
      <w:r w:rsidRPr="00594731">
        <w:rPr>
          <w:rFonts w:ascii="Josefin Slab" w:hAnsi="Josefin Slab"/>
        </w:rPr>
        <w:t xml:space="preserve">mayoría de </w:t>
      </w:r>
      <w:r w:rsidRPr="00594731">
        <w:rPr>
          <w:rFonts w:ascii="Josefin Slab" w:hAnsi="Josefin Slab"/>
          <w:spacing w:val="-5"/>
        </w:rPr>
        <w:t xml:space="preserve">los </w:t>
      </w:r>
      <w:r w:rsidRPr="00594731">
        <w:rPr>
          <w:rFonts w:ascii="Josefin Slab" w:hAnsi="Josefin Slab"/>
        </w:rPr>
        <w:t xml:space="preserve">pentecostales  y  </w:t>
      </w:r>
      <w:r w:rsidRPr="00594731">
        <w:rPr>
          <w:rFonts w:ascii="Josefin Slab" w:hAnsi="Josefin Slab"/>
          <w:spacing w:val="-3"/>
        </w:rPr>
        <w:t xml:space="preserve">carismáticos,  </w:t>
      </w:r>
      <w:r w:rsidRPr="00594731">
        <w:rPr>
          <w:rFonts w:ascii="Josefin Slab" w:hAnsi="Josefin Slab"/>
        </w:rPr>
        <w:t xml:space="preserve">que  se  cuentan  en  </w:t>
      </w:r>
      <w:r w:rsidRPr="00594731">
        <w:rPr>
          <w:rFonts w:ascii="Josefin Slab" w:hAnsi="Josefin Slab"/>
          <w:spacing w:val="-3"/>
        </w:rPr>
        <w:t xml:space="preserve">cientos  </w:t>
      </w:r>
      <w:r w:rsidRPr="00594731">
        <w:rPr>
          <w:rFonts w:ascii="Josefin Slab" w:hAnsi="Josefin Slab"/>
        </w:rPr>
        <w:t xml:space="preserve">de  </w:t>
      </w:r>
      <w:r w:rsidRPr="00594731">
        <w:rPr>
          <w:rFonts w:ascii="Josefin Slab" w:hAnsi="Josefin Slab"/>
          <w:spacing w:val="-6"/>
        </w:rPr>
        <w:t xml:space="preserve">millones, </w:t>
      </w:r>
      <w:r w:rsidRPr="00594731">
        <w:rPr>
          <w:rFonts w:ascii="Josefin Slab" w:hAnsi="Josefin Slab"/>
          <w:spacing w:val="18"/>
        </w:rPr>
        <w:t xml:space="preserve"> </w:t>
      </w:r>
      <w:r w:rsidRPr="00594731">
        <w:rPr>
          <w:rFonts w:ascii="Josefin Slab" w:hAnsi="Josefin Slab"/>
        </w:rPr>
        <w:t>aceptan</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spacing w:val="-6"/>
        </w:rPr>
        <w:t xml:space="preserve">algún </w:t>
      </w:r>
      <w:r w:rsidRPr="00594731">
        <w:rPr>
          <w:rFonts w:ascii="Josefin Slab" w:hAnsi="Josefin Slab"/>
          <w:spacing w:val="-4"/>
        </w:rPr>
        <w:t xml:space="preserve">tipo </w:t>
      </w:r>
      <w:r w:rsidRPr="00594731">
        <w:rPr>
          <w:rFonts w:ascii="Josefin Slab" w:hAnsi="Josefin Slab"/>
        </w:rPr>
        <w:t xml:space="preserve">de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En </w:t>
      </w:r>
      <w:r w:rsidRPr="00594731">
        <w:rPr>
          <w:rFonts w:ascii="Josefin Slab" w:hAnsi="Josefin Slab"/>
          <w:spacing w:val="-3"/>
        </w:rPr>
        <w:t xml:space="preserve">términos </w:t>
      </w:r>
      <w:r w:rsidRPr="00594731">
        <w:rPr>
          <w:rFonts w:ascii="Josefin Slab" w:hAnsi="Josefin Slab"/>
        </w:rPr>
        <w:t xml:space="preserve">de números crudos </w:t>
      </w:r>
      <w:r w:rsidRPr="00594731">
        <w:rPr>
          <w:rFonts w:ascii="Josefin Slab" w:hAnsi="Josefin Slab"/>
          <w:spacing w:val="-3"/>
        </w:rPr>
        <w:t xml:space="preserve">solos,  </w:t>
      </w:r>
      <w:r w:rsidRPr="00594731">
        <w:rPr>
          <w:rFonts w:ascii="Josefin Slab" w:hAnsi="Josefin Slab"/>
          <w:spacing w:val="-8"/>
        </w:rPr>
        <w:t xml:space="preserve">la </w:t>
      </w:r>
      <w:r w:rsidRPr="00594731">
        <w:rPr>
          <w:rFonts w:ascii="Josefin Slab" w:hAnsi="Josefin Slab"/>
          <w:spacing w:val="-4"/>
        </w:rPr>
        <w:t xml:space="preserve">teología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salud </w:t>
      </w:r>
      <w:r w:rsidRPr="00594731">
        <w:rPr>
          <w:rFonts w:ascii="Josefin Slab" w:hAnsi="Josefin Slab"/>
        </w:rPr>
        <w:t xml:space="preserve">y </w:t>
      </w:r>
      <w:r w:rsidRPr="00594731">
        <w:rPr>
          <w:rFonts w:ascii="Josefin Slab" w:hAnsi="Josefin Slab"/>
          <w:spacing w:val="-5"/>
        </w:rPr>
        <w:t xml:space="preserve">las </w:t>
      </w:r>
      <w:r w:rsidRPr="00594731">
        <w:rPr>
          <w:rFonts w:ascii="Josefin Slab" w:hAnsi="Josefin Slab"/>
        </w:rPr>
        <w:t xml:space="preserve">riquezas se ha convertido en el aspecto </w:t>
      </w:r>
      <w:r w:rsidRPr="00594731">
        <w:rPr>
          <w:rFonts w:ascii="Josefin Slab" w:hAnsi="Josefin Slab"/>
          <w:spacing w:val="-5"/>
        </w:rPr>
        <w:t xml:space="preserve">definitorio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mayor parte del </w:t>
      </w:r>
      <w:r w:rsidRPr="00594731">
        <w:rPr>
          <w:rFonts w:ascii="Josefin Slab" w:hAnsi="Josefin Slab"/>
          <w:spacing w:val="-3"/>
        </w:rPr>
        <w:t>movimiento.</w:t>
      </w:r>
      <w:bookmarkStart w:id="141" w:name="_bookmark134"/>
      <w:bookmarkEnd w:id="141"/>
      <w:r w:rsidRPr="00594731">
        <w:rPr>
          <w:rFonts w:ascii="Josefin Slab" w:hAnsi="Josefin Slab"/>
        </w:rPr>
        <w:fldChar w:fldCharType="begin"/>
      </w:r>
      <w:r w:rsidRPr="00594731">
        <w:rPr>
          <w:rFonts w:ascii="Josefin Slab" w:hAnsi="Josefin Slab"/>
        </w:rPr>
        <w:instrText xml:space="preserve"> HYPERLINK \l "_bookmark1358" </w:instrText>
      </w:r>
      <w:r w:rsidRPr="00594731">
        <w:rPr>
          <w:rFonts w:ascii="Josefin Slab" w:hAnsi="Josefin Slab"/>
        </w:rPr>
        <w:fldChar w:fldCharType="separate"/>
      </w:r>
      <w:r w:rsidRPr="00594731">
        <w:rPr>
          <w:rFonts w:ascii="Josefin Slab" w:hAnsi="Josefin Slab"/>
          <w:color w:val="0000ED"/>
          <w:spacing w:val="-3"/>
          <w:vertAlign w:val="superscript"/>
        </w:rPr>
        <w:t>57</w:t>
      </w:r>
      <w:r w:rsidRPr="00594731">
        <w:rPr>
          <w:rFonts w:ascii="Josefin Slab" w:hAnsi="Josefin Slab"/>
          <w:color w:val="0000ED"/>
          <w:spacing w:val="-3"/>
          <w:vertAlign w:val="superscript"/>
        </w:rPr>
        <w:fldChar w:fldCharType="end"/>
      </w:r>
      <w:r w:rsidRPr="00594731">
        <w:rPr>
          <w:rFonts w:ascii="Josefin Slab" w:hAnsi="Josefin Slab"/>
          <w:color w:val="0000ED"/>
          <w:spacing w:val="-3"/>
        </w:rPr>
        <w:t xml:space="preserve"> </w:t>
      </w:r>
      <w:r w:rsidRPr="00594731">
        <w:rPr>
          <w:rFonts w:ascii="Josefin Slab" w:hAnsi="Josefin Slab"/>
        </w:rPr>
        <w:t xml:space="preserve">Ted </w:t>
      </w:r>
      <w:r w:rsidRPr="00594731">
        <w:rPr>
          <w:rFonts w:ascii="Josefin Slab" w:hAnsi="Josefin Slab"/>
          <w:spacing w:val="-3"/>
        </w:rPr>
        <w:t xml:space="preserve">Olsen, escribiendo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3"/>
        </w:rPr>
        <w:t xml:space="preserve">revista </w:t>
      </w:r>
      <w:r w:rsidRPr="00594731">
        <w:rPr>
          <w:rFonts w:ascii="Josefin Slab" w:hAnsi="Josefin Slab"/>
          <w:i/>
          <w:spacing w:val="3"/>
        </w:rPr>
        <w:t xml:space="preserve">Christianity     </w:t>
      </w:r>
      <w:r w:rsidRPr="00594731">
        <w:rPr>
          <w:rFonts w:ascii="Josefin Slab" w:hAnsi="Josefin Slab"/>
          <w:i/>
          <w:spacing w:val="-7"/>
        </w:rPr>
        <w:t xml:space="preserve">Today </w:t>
      </w:r>
      <w:r w:rsidRPr="00594731">
        <w:rPr>
          <w:rFonts w:ascii="Josefin Slab" w:hAnsi="Josefin Slab"/>
        </w:rPr>
        <w:t xml:space="preserve">,     observó     que     </w:t>
      </w:r>
      <w:r w:rsidRPr="00594731">
        <w:rPr>
          <w:rFonts w:ascii="Josefin Slab" w:hAnsi="Josefin Slab"/>
          <w:spacing w:val="-5"/>
        </w:rPr>
        <w:t xml:space="preserve">los     </w:t>
      </w:r>
      <w:r w:rsidRPr="00594731">
        <w:rPr>
          <w:rFonts w:ascii="Josefin Slab" w:hAnsi="Josefin Slab"/>
        </w:rPr>
        <w:t xml:space="preserve">pentecostales     y  </w:t>
      </w:r>
      <w:r w:rsidRPr="00594731">
        <w:rPr>
          <w:rFonts w:ascii="Josefin Slab" w:hAnsi="Josefin Slab"/>
          <w:spacing w:val="35"/>
        </w:rPr>
        <w:t xml:space="preserve"> </w:t>
      </w:r>
      <w:r w:rsidRPr="00594731">
        <w:rPr>
          <w:rFonts w:ascii="Josefin Slab" w:hAnsi="Josefin Slab"/>
          <w:spacing w:val="-3"/>
        </w:rPr>
        <w:t>carismáticos</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 xml:space="preserve">«mayoritariamente están de acuerdo en que </w:t>
      </w:r>
      <w:r w:rsidRPr="00594731">
        <w:rPr>
          <w:rFonts w:ascii="Josefin Slab" w:hAnsi="Josefin Slab"/>
          <w:spacing w:val="-3"/>
        </w:rPr>
        <w:t xml:space="preserve">“Dios </w:t>
      </w:r>
      <w:r w:rsidRPr="00594731">
        <w:rPr>
          <w:rFonts w:ascii="Josefin Slab" w:hAnsi="Josefin Slab"/>
        </w:rPr>
        <w:t xml:space="preserve">concederá prosperidad  </w:t>
      </w:r>
      <w:r w:rsidRPr="00594731">
        <w:rPr>
          <w:rFonts w:ascii="Josefin Slab" w:hAnsi="Josefin Slab"/>
          <w:spacing w:val="-3"/>
        </w:rPr>
        <w:t xml:space="preserve">material </w:t>
      </w:r>
      <w:r w:rsidRPr="00594731">
        <w:rPr>
          <w:rFonts w:ascii="Josefin Slab" w:hAnsi="Josefin Slab"/>
        </w:rPr>
        <w:t xml:space="preserve">a todos </w:t>
      </w:r>
      <w:r w:rsidRPr="00594731">
        <w:rPr>
          <w:rFonts w:ascii="Josefin Slab" w:hAnsi="Josefin Slab"/>
          <w:spacing w:val="-5"/>
        </w:rPr>
        <w:t xml:space="preserve">los </w:t>
      </w:r>
      <w:r w:rsidRPr="00594731">
        <w:rPr>
          <w:rFonts w:ascii="Josefin Slab" w:hAnsi="Josefin Slab"/>
        </w:rPr>
        <w:t xml:space="preserve">creyentes que </w:t>
      </w:r>
      <w:r w:rsidRPr="00594731">
        <w:rPr>
          <w:rFonts w:ascii="Josefin Slab" w:hAnsi="Josefin Slab"/>
          <w:spacing w:val="-3"/>
        </w:rPr>
        <w:t xml:space="preserve">tengan </w:t>
      </w:r>
      <w:r w:rsidRPr="00594731">
        <w:rPr>
          <w:rFonts w:ascii="Josefin Slab" w:hAnsi="Josefin Slab"/>
          <w:spacing w:val="-4"/>
        </w:rPr>
        <w:t>suficiente</w:t>
      </w:r>
      <w:r w:rsidRPr="00594731">
        <w:rPr>
          <w:rFonts w:ascii="Josefin Slab" w:hAnsi="Josefin Slab"/>
          <w:spacing w:val="54"/>
        </w:rPr>
        <w:t xml:space="preserve"> </w:t>
      </w:r>
      <w:r w:rsidRPr="00594731">
        <w:rPr>
          <w:rFonts w:ascii="Josefin Slab" w:hAnsi="Josefin Slab"/>
        </w:rPr>
        <w:t>fe”».</w:t>
      </w:r>
      <w:bookmarkStart w:id="142" w:name="_bookmark135"/>
      <w:bookmarkEnd w:id="142"/>
      <w:r w:rsidRPr="00594731">
        <w:rPr>
          <w:rFonts w:ascii="Josefin Slab" w:hAnsi="Josefin Slab"/>
        </w:rPr>
        <w:fldChar w:fldCharType="begin"/>
      </w:r>
      <w:r w:rsidRPr="00594731">
        <w:rPr>
          <w:rFonts w:ascii="Josefin Slab" w:hAnsi="Josefin Slab"/>
        </w:rPr>
        <w:instrText xml:space="preserve"> HYPERLINK \l "_bookmark1359" </w:instrText>
      </w:r>
      <w:r w:rsidRPr="00594731">
        <w:rPr>
          <w:rFonts w:ascii="Josefin Slab" w:hAnsi="Josefin Slab"/>
        </w:rPr>
        <w:fldChar w:fldCharType="separate"/>
      </w:r>
      <w:r w:rsidRPr="00594731">
        <w:rPr>
          <w:rFonts w:ascii="Josefin Slab" w:hAnsi="Josefin Slab"/>
          <w:color w:val="0000ED"/>
          <w:vertAlign w:val="superscript"/>
        </w:rPr>
        <w:t>58</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0" w:line="276" w:lineRule="auto"/>
        <w:ind w:right="154" w:firstLine="449"/>
        <w:rPr>
          <w:rFonts w:ascii="Josefin Slab" w:hAnsi="Josefin Slab"/>
        </w:rPr>
      </w:pPr>
      <w:r w:rsidRPr="00594731">
        <w:rPr>
          <w:rFonts w:ascii="Josefin Slab" w:hAnsi="Josefin Slab"/>
        </w:rPr>
        <w:t xml:space="preserve">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en </w:t>
      </w:r>
      <w:r w:rsidRPr="00594731">
        <w:rPr>
          <w:rFonts w:ascii="Josefin Slab" w:hAnsi="Josefin Slab"/>
          <w:spacing w:val="-8"/>
        </w:rPr>
        <w:t xml:space="preserve">la </w:t>
      </w:r>
      <w:r w:rsidRPr="00594731">
        <w:rPr>
          <w:rFonts w:ascii="Josefin Slab" w:hAnsi="Josefin Slab"/>
          <w:spacing w:val="-4"/>
        </w:rPr>
        <w:t xml:space="preserve">salud </w:t>
      </w:r>
      <w:r w:rsidRPr="00594731">
        <w:rPr>
          <w:rFonts w:ascii="Josefin Slab" w:hAnsi="Josefin Slab"/>
        </w:rPr>
        <w:t xml:space="preserve">y </w:t>
      </w:r>
      <w:r w:rsidRPr="00594731">
        <w:rPr>
          <w:rFonts w:ascii="Josefin Slab" w:hAnsi="Josefin Slab"/>
          <w:spacing w:val="-5"/>
        </w:rPr>
        <w:t xml:space="preserve">las </w:t>
      </w:r>
      <w:r w:rsidRPr="00594731">
        <w:rPr>
          <w:rFonts w:ascii="Josefin Slab" w:hAnsi="Josefin Slab"/>
        </w:rPr>
        <w:t xml:space="preserve">riquezas puede ser </w:t>
      </w:r>
      <w:r w:rsidRPr="00594731">
        <w:rPr>
          <w:rFonts w:ascii="Josefin Slab" w:hAnsi="Josefin Slab"/>
          <w:spacing w:val="-4"/>
        </w:rPr>
        <w:t xml:space="preserve">popular, </w:t>
      </w:r>
      <w:r w:rsidRPr="00594731">
        <w:rPr>
          <w:rFonts w:ascii="Josefin Slab" w:hAnsi="Josefin Slab"/>
        </w:rPr>
        <w:t xml:space="preserve">pero no es el verdadero </w:t>
      </w:r>
      <w:r w:rsidRPr="00594731">
        <w:rPr>
          <w:rFonts w:ascii="Josefin Slab" w:hAnsi="Josefin Slab"/>
          <w:spacing w:val="-5"/>
        </w:rPr>
        <w:t xml:space="preserve">evangelio. </w:t>
      </w:r>
      <w:r w:rsidRPr="00594731">
        <w:rPr>
          <w:rFonts w:ascii="Josefin Slab" w:hAnsi="Josefin Slab"/>
          <w:spacing w:val="-3"/>
        </w:rPr>
        <w:t xml:space="preserve">David </w:t>
      </w:r>
      <w:r w:rsidRPr="00594731">
        <w:rPr>
          <w:rFonts w:ascii="Josefin Slab" w:hAnsi="Josefin Slab"/>
        </w:rPr>
        <w:t xml:space="preserve">Jones y </w:t>
      </w:r>
      <w:r w:rsidRPr="00594731">
        <w:rPr>
          <w:rFonts w:ascii="Josefin Slab" w:hAnsi="Josefin Slab"/>
          <w:spacing w:val="-3"/>
        </w:rPr>
        <w:t xml:space="preserve">Russell </w:t>
      </w:r>
      <w:r w:rsidRPr="00594731">
        <w:rPr>
          <w:rFonts w:ascii="Josefin Slab" w:hAnsi="Josefin Slab"/>
          <w:spacing w:val="-5"/>
        </w:rPr>
        <w:t xml:space="preserve">Woodbridge </w:t>
      </w:r>
      <w:r w:rsidRPr="00594731">
        <w:rPr>
          <w:rFonts w:ascii="Josefin Slab" w:hAnsi="Josefin Slab"/>
        </w:rPr>
        <w:t xml:space="preserve">destacan </w:t>
      </w:r>
      <w:r w:rsidRPr="00594731">
        <w:rPr>
          <w:rFonts w:ascii="Josefin Slab" w:hAnsi="Josefin Slab"/>
          <w:spacing w:val="-5"/>
        </w:rPr>
        <w:t>los</w:t>
      </w:r>
      <w:r w:rsidRPr="00594731">
        <w:rPr>
          <w:rFonts w:ascii="Josefin Slab" w:hAnsi="Josefin Slab"/>
          <w:spacing w:val="6"/>
        </w:rPr>
        <w:t xml:space="preserve"> </w:t>
      </w:r>
      <w:r w:rsidRPr="00594731">
        <w:rPr>
          <w:rFonts w:ascii="Josefin Slab" w:hAnsi="Josefin Slab"/>
        </w:rPr>
        <w:t>contrastes:</w:t>
      </w:r>
    </w:p>
    <w:p w:rsidR="00703F8A" w:rsidRPr="00594731" w:rsidRDefault="00D9371B" w:rsidP="007A564F">
      <w:pPr>
        <w:pStyle w:val="Textoindependiente"/>
        <w:spacing w:before="251" w:line="276" w:lineRule="auto"/>
        <w:ind w:left="549" w:right="587"/>
        <w:rPr>
          <w:rFonts w:ascii="Josefin Slab" w:hAnsi="Josefin Slab"/>
        </w:rPr>
      </w:pPr>
      <w:r w:rsidRPr="00594731">
        <w:rPr>
          <w:rFonts w:ascii="Josefin Slab" w:hAnsi="Josefin Slab"/>
        </w:rPr>
        <w:t xml:space="preserve">El mensaje predicado en </w:t>
      </w:r>
      <w:r w:rsidRPr="00594731">
        <w:rPr>
          <w:rFonts w:ascii="Josefin Slab" w:hAnsi="Josefin Slab"/>
          <w:spacing w:val="-5"/>
        </w:rPr>
        <w:t xml:space="preserve">algunas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spacing w:val="-8"/>
        </w:rPr>
        <w:t xml:space="preserve">iglesias </w:t>
      </w:r>
      <w:r w:rsidRPr="00594731">
        <w:rPr>
          <w:rFonts w:ascii="Josefin Slab" w:hAnsi="Josefin Slab"/>
        </w:rPr>
        <w:t xml:space="preserve">más </w:t>
      </w:r>
      <w:r w:rsidRPr="00594731">
        <w:rPr>
          <w:rFonts w:ascii="Josefin Slab" w:hAnsi="Josefin Slab"/>
          <w:spacing w:val="-3"/>
        </w:rPr>
        <w:t xml:space="preserve">grandes  </w:t>
      </w:r>
      <w:r w:rsidRPr="00594731">
        <w:rPr>
          <w:rFonts w:ascii="Josefin Slab" w:hAnsi="Josefin Slab"/>
        </w:rPr>
        <w:t xml:space="preserve">del mundo ha cambiado. Hoy se enseña un nuevo </w:t>
      </w:r>
      <w:r w:rsidRPr="00594731">
        <w:rPr>
          <w:rFonts w:ascii="Josefin Slab" w:hAnsi="Josefin Slab"/>
          <w:spacing w:val="-5"/>
        </w:rPr>
        <w:t xml:space="preserve">evangelio. </w:t>
      </w:r>
      <w:r w:rsidRPr="00594731">
        <w:rPr>
          <w:rFonts w:ascii="Josefin Slab" w:hAnsi="Josefin Slab"/>
        </w:rPr>
        <w:t xml:space="preserve">Este nuevo </w:t>
      </w:r>
      <w:r w:rsidRPr="00594731">
        <w:rPr>
          <w:rFonts w:ascii="Josefin Slab" w:hAnsi="Josefin Slab"/>
          <w:spacing w:val="-5"/>
        </w:rPr>
        <w:t xml:space="preserve">evangelio </w:t>
      </w:r>
      <w:r w:rsidRPr="00594731">
        <w:rPr>
          <w:rFonts w:ascii="Josefin Slab" w:hAnsi="Josefin Slab"/>
          <w:spacing w:val="-3"/>
        </w:rPr>
        <w:t xml:space="preserve">resulta </w:t>
      </w:r>
      <w:r w:rsidRPr="00594731">
        <w:rPr>
          <w:rFonts w:ascii="Josefin Slab" w:hAnsi="Josefin Slab"/>
        </w:rPr>
        <w:t xml:space="preserve">desconcertante, </w:t>
      </w:r>
      <w:bookmarkStart w:id="143" w:name="_bookmark136"/>
      <w:bookmarkEnd w:id="143"/>
      <w:r w:rsidRPr="00594731">
        <w:rPr>
          <w:rFonts w:ascii="Josefin Slab" w:hAnsi="Josefin Slab"/>
          <w:spacing w:val="-4"/>
        </w:rPr>
        <w:t xml:space="preserve">omite </w:t>
      </w:r>
      <w:r w:rsidRPr="00594731">
        <w:rPr>
          <w:rFonts w:ascii="Josefin Slab" w:hAnsi="Josefin Slab"/>
        </w:rPr>
        <w:t xml:space="preserve">a Jesús y hace a un </w:t>
      </w:r>
      <w:r w:rsidRPr="00594731">
        <w:rPr>
          <w:rFonts w:ascii="Josefin Slab" w:hAnsi="Josefin Slab"/>
          <w:spacing w:val="-4"/>
        </w:rPr>
        <w:t xml:space="preserve">lado </w:t>
      </w:r>
      <w:r w:rsidRPr="00594731">
        <w:rPr>
          <w:rFonts w:ascii="Josefin Slab" w:hAnsi="Josefin Slab"/>
          <w:spacing w:val="-8"/>
        </w:rPr>
        <w:t xml:space="preserve">la  </w:t>
      </w:r>
      <w:r w:rsidRPr="00594731">
        <w:rPr>
          <w:rFonts w:ascii="Josefin Slab" w:hAnsi="Josefin Slab"/>
        </w:rPr>
        <w:t xml:space="preserve">cruz.  En </w:t>
      </w:r>
      <w:r w:rsidRPr="00594731">
        <w:rPr>
          <w:rFonts w:ascii="Josefin Slab" w:hAnsi="Josefin Slab"/>
          <w:spacing w:val="-6"/>
        </w:rPr>
        <w:t xml:space="preserve">lugar </w:t>
      </w:r>
      <w:r w:rsidRPr="00594731">
        <w:rPr>
          <w:rFonts w:ascii="Josefin Slab" w:hAnsi="Josefin Slab"/>
        </w:rPr>
        <w:t xml:space="preserve">de prometer a </w:t>
      </w:r>
      <w:r w:rsidRPr="00594731">
        <w:rPr>
          <w:rFonts w:ascii="Josefin Slab" w:hAnsi="Josefin Slab"/>
          <w:spacing w:val="-3"/>
        </w:rPr>
        <w:t xml:space="preserve">Cristo, </w:t>
      </w:r>
      <w:r w:rsidRPr="00594731">
        <w:rPr>
          <w:rFonts w:ascii="Josefin Slab" w:hAnsi="Josefin Slab"/>
        </w:rPr>
        <w:t xml:space="preserve">este </w:t>
      </w:r>
      <w:r w:rsidRPr="00594731">
        <w:rPr>
          <w:rFonts w:ascii="Josefin Slab" w:hAnsi="Josefin Slab"/>
          <w:spacing w:val="-5"/>
        </w:rPr>
        <w:t xml:space="preserve">evangelio </w:t>
      </w:r>
      <w:r w:rsidRPr="00594731">
        <w:rPr>
          <w:rFonts w:ascii="Josefin Slab" w:hAnsi="Josefin Slab"/>
        </w:rPr>
        <w:t xml:space="preserve">promete </w:t>
      </w:r>
      <w:r w:rsidRPr="00594731">
        <w:rPr>
          <w:rFonts w:ascii="Josefin Slab" w:hAnsi="Josefin Slab"/>
          <w:spacing w:val="-4"/>
        </w:rPr>
        <w:t xml:space="preserve">salud </w:t>
      </w:r>
      <w:r w:rsidRPr="00594731">
        <w:rPr>
          <w:rFonts w:ascii="Josefin Slab" w:hAnsi="Josefin Slab"/>
        </w:rPr>
        <w:t xml:space="preserve">y riquezas, y ofrece consejos como: declárate a ti </w:t>
      </w:r>
      <w:r w:rsidRPr="00594731">
        <w:rPr>
          <w:rFonts w:ascii="Josefin Slab" w:hAnsi="Josefin Slab"/>
          <w:spacing w:val="-4"/>
        </w:rPr>
        <w:t xml:space="preserve">mismo </w:t>
      </w:r>
      <w:r w:rsidRPr="00594731">
        <w:rPr>
          <w:rFonts w:ascii="Josefin Slab" w:hAnsi="Josefin Slab"/>
        </w:rPr>
        <w:t xml:space="preserve">que todo </w:t>
      </w:r>
      <w:r w:rsidRPr="00594731">
        <w:rPr>
          <w:rFonts w:ascii="Josefin Slab" w:hAnsi="Josefin Slab"/>
          <w:spacing w:val="-8"/>
        </w:rPr>
        <w:t xml:space="preserve">lo </w:t>
      </w:r>
      <w:r w:rsidRPr="00594731">
        <w:rPr>
          <w:rFonts w:ascii="Josefin Slab" w:hAnsi="Josefin Slab"/>
        </w:rPr>
        <w:t xml:space="preserve">que toques prosperará, ya que, en palabras de un destacado predicador del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w:t>
      </w:r>
      <w:r w:rsidRPr="00594731">
        <w:rPr>
          <w:rFonts w:ascii="Josefin Slab" w:hAnsi="Josefin Slab"/>
          <w:spacing w:val="3"/>
        </w:rPr>
        <w:t xml:space="preserve">«Hay </w:t>
      </w:r>
      <w:r w:rsidRPr="00594731">
        <w:rPr>
          <w:rFonts w:ascii="Josefin Slab" w:hAnsi="Josefin Slab"/>
        </w:rPr>
        <w:t xml:space="preserve">un </w:t>
      </w:r>
      <w:r w:rsidRPr="00594731">
        <w:rPr>
          <w:rFonts w:ascii="Josefin Slab" w:hAnsi="Josefin Slab"/>
          <w:spacing w:val="-7"/>
        </w:rPr>
        <w:t xml:space="preserve">milagro </w:t>
      </w:r>
      <w:r w:rsidRPr="00594731">
        <w:rPr>
          <w:rFonts w:ascii="Josefin Slab" w:hAnsi="Josefin Slab"/>
        </w:rPr>
        <w:t xml:space="preserve">en tu </w:t>
      </w:r>
      <w:r w:rsidRPr="00594731">
        <w:rPr>
          <w:rFonts w:ascii="Josefin Slab" w:hAnsi="Josefin Slab"/>
          <w:spacing w:val="2"/>
        </w:rPr>
        <w:t xml:space="preserve">boca». </w:t>
      </w:r>
      <w:r w:rsidRPr="00594731">
        <w:rPr>
          <w:rFonts w:ascii="Josefin Slab" w:hAnsi="Josefin Slab"/>
        </w:rPr>
        <w:t xml:space="preserve">De acuerdo con este nuevo </w:t>
      </w:r>
      <w:r w:rsidRPr="00594731">
        <w:rPr>
          <w:rFonts w:ascii="Josefin Slab" w:hAnsi="Josefin Slab"/>
          <w:spacing w:val="-5"/>
        </w:rPr>
        <w:t xml:space="preserve">evangelio, </w:t>
      </w:r>
      <w:r w:rsidRPr="00594731">
        <w:rPr>
          <w:rFonts w:ascii="Josefin Slab" w:hAnsi="Josefin Slab"/>
        </w:rPr>
        <w:t xml:space="preserve">si </w:t>
      </w:r>
      <w:r w:rsidRPr="00594731">
        <w:rPr>
          <w:rFonts w:ascii="Josefin Slab" w:hAnsi="Josefin Slab"/>
          <w:spacing w:val="-5"/>
        </w:rPr>
        <w:t xml:space="preserve">los </w:t>
      </w:r>
      <w:r w:rsidRPr="00594731">
        <w:rPr>
          <w:rFonts w:ascii="Josefin Slab" w:hAnsi="Josefin Slab"/>
        </w:rPr>
        <w:t xml:space="preserve">creyentes </w:t>
      </w:r>
      <w:r w:rsidRPr="00594731">
        <w:rPr>
          <w:rFonts w:ascii="Josefin Slab" w:hAnsi="Josefin Slab"/>
          <w:spacing w:val="-3"/>
        </w:rPr>
        <w:t xml:space="preserve">repiten </w:t>
      </w:r>
      <w:r w:rsidRPr="00594731">
        <w:rPr>
          <w:rFonts w:ascii="Josefin Slab" w:hAnsi="Josefin Slab"/>
        </w:rPr>
        <w:t xml:space="preserve">confesiones </w:t>
      </w:r>
      <w:r w:rsidRPr="00594731">
        <w:rPr>
          <w:rFonts w:ascii="Josefin Slab" w:hAnsi="Josefin Slab"/>
          <w:spacing w:val="-4"/>
        </w:rPr>
        <w:t xml:space="preserve">positivas, </w:t>
      </w:r>
      <w:r w:rsidRPr="00594731">
        <w:rPr>
          <w:rFonts w:ascii="Josefin Slab" w:hAnsi="Josefin Slab"/>
        </w:rPr>
        <w:t>enfocan sus pensamientos</w:t>
      </w:r>
      <w:r w:rsidRPr="00594731">
        <w:rPr>
          <w:rFonts w:ascii="Josefin Slab" w:hAnsi="Josefin Slab"/>
          <w:spacing w:val="23"/>
        </w:rPr>
        <w:t xml:space="preserve"> </w:t>
      </w:r>
      <w:r w:rsidRPr="00594731">
        <w:rPr>
          <w:rFonts w:ascii="Josefin Slab" w:hAnsi="Josefin Slab"/>
        </w:rPr>
        <w:t>y</w:t>
      </w:r>
      <w:r w:rsidRPr="00594731">
        <w:rPr>
          <w:rFonts w:ascii="Josefin Slab" w:hAnsi="Josefin Slab"/>
          <w:spacing w:val="23"/>
        </w:rPr>
        <w:t xml:space="preserve"> </w:t>
      </w:r>
      <w:r w:rsidRPr="00594731">
        <w:rPr>
          <w:rFonts w:ascii="Josefin Slab" w:hAnsi="Josefin Slab"/>
          <w:spacing w:val="-3"/>
        </w:rPr>
        <w:t>generan</w:t>
      </w:r>
      <w:r w:rsidRPr="00594731">
        <w:rPr>
          <w:rFonts w:ascii="Josefin Slab" w:hAnsi="Josefin Slab"/>
          <w:spacing w:val="23"/>
        </w:rPr>
        <w:t xml:space="preserve"> </w:t>
      </w:r>
      <w:r w:rsidRPr="00594731">
        <w:rPr>
          <w:rFonts w:ascii="Josefin Slab" w:hAnsi="Josefin Slab"/>
          <w:spacing w:val="-4"/>
        </w:rPr>
        <w:t>suficiente</w:t>
      </w:r>
      <w:r w:rsidRPr="00594731">
        <w:rPr>
          <w:rFonts w:ascii="Josefin Slab" w:hAnsi="Josefin Slab"/>
          <w:spacing w:val="24"/>
        </w:rPr>
        <w:t xml:space="preserve"> </w:t>
      </w:r>
      <w:r w:rsidRPr="00594731">
        <w:rPr>
          <w:rFonts w:ascii="Josefin Slab" w:hAnsi="Josefin Slab"/>
        </w:rPr>
        <w:t>fe,</w:t>
      </w:r>
      <w:r w:rsidRPr="00594731">
        <w:rPr>
          <w:rFonts w:ascii="Josefin Slab" w:hAnsi="Josefin Slab"/>
          <w:spacing w:val="30"/>
        </w:rPr>
        <w:t xml:space="preserve"> </w:t>
      </w:r>
      <w:r w:rsidRPr="00594731">
        <w:rPr>
          <w:rFonts w:ascii="Josefin Slab" w:hAnsi="Josefin Slab"/>
          <w:spacing w:val="-4"/>
        </w:rPr>
        <w:t>Dios</w:t>
      </w:r>
      <w:r w:rsidRPr="00594731">
        <w:rPr>
          <w:rFonts w:ascii="Josefin Slab" w:hAnsi="Josefin Slab"/>
          <w:spacing w:val="23"/>
        </w:rPr>
        <w:t xml:space="preserve"> </w:t>
      </w:r>
      <w:r w:rsidRPr="00594731">
        <w:rPr>
          <w:rFonts w:ascii="Josefin Slab" w:hAnsi="Josefin Slab"/>
        </w:rPr>
        <w:t>derramará</w:t>
      </w:r>
      <w:r w:rsidRPr="00594731">
        <w:rPr>
          <w:rFonts w:ascii="Josefin Slab" w:hAnsi="Josefin Slab"/>
          <w:spacing w:val="23"/>
        </w:rPr>
        <w:t xml:space="preserve"> </w:t>
      </w:r>
      <w:r w:rsidRPr="00594731">
        <w:rPr>
          <w:rFonts w:ascii="Josefin Slab" w:hAnsi="Josefin Slab"/>
          <w:spacing w:val="-3"/>
        </w:rPr>
        <w:t>bendiciones</w:t>
      </w:r>
      <w:r w:rsidRPr="00594731">
        <w:rPr>
          <w:rFonts w:ascii="Josefin Slab" w:hAnsi="Josefin Slab"/>
          <w:spacing w:val="24"/>
        </w:rPr>
        <w:t xml:space="preserve"> </w:t>
      </w:r>
      <w:r w:rsidRPr="00594731">
        <w:rPr>
          <w:rFonts w:ascii="Josefin Slab" w:hAnsi="Josefin Slab"/>
        </w:rPr>
        <w:t>sobre</w:t>
      </w:r>
    </w:p>
    <w:p w:rsidR="00703F8A" w:rsidRPr="00594731" w:rsidRDefault="00D9371B" w:rsidP="007A564F">
      <w:pPr>
        <w:pStyle w:val="Textoindependiente"/>
        <w:spacing w:before="58" w:line="276" w:lineRule="auto"/>
        <w:ind w:left="549"/>
        <w:rPr>
          <w:rFonts w:ascii="Josefin Slab" w:hAnsi="Josefin Slab"/>
        </w:rPr>
      </w:pPr>
      <w:r w:rsidRPr="00594731">
        <w:rPr>
          <w:rFonts w:ascii="Josefin Slab" w:hAnsi="Josefin Slab"/>
        </w:rPr>
        <w:t>sus vidas.</w:t>
      </w:r>
      <w:bookmarkStart w:id="144" w:name="_bookmark137"/>
      <w:bookmarkEnd w:id="144"/>
      <w:r w:rsidRPr="00594731">
        <w:rPr>
          <w:rFonts w:ascii="Josefin Slab" w:hAnsi="Josefin Slab"/>
        </w:rPr>
        <w:fldChar w:fldCharType="begin"/>
      </w:r>
      <w:r w:rsidRPr="00594731">
        <w:rPr>
          <w:rFonts w:ascii="Josefin Slab" w:hAnsi="Josefin Slab"/>
        </w:rPr>
        <w:instrText xml:space="preserve"> HYPERLINK \l "_bookmark1360" </w:instrText>
      </w:r>
      <w:r w:rsidRPr="00594731">
        <w:rPr>
          <w:rFonts w:ascii="Josefin Slab" w:hAnsi="Josefin Slab"/>
        </w:rPr>
        <w:fldChar w:fldCharType="separate"/>
      </w:r>
      <w:r w:rsidRPr="00594731">
        <w:rPr>
          <w:rFonts w:ascii="Josefin Slab" w:hAnsi="Josefin Slab"/>
          <w:color w:val="0000ED"/>
          <w:vertAlign w:val="superscript"/>
        </w:rPr>
        <w:t>59</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4" w:line="276" w:lineRule="auto"/>
        <w:ind w:right="138" w:firstLine="449"/>
        <w:rPr>
          <w:rFonts w:ascii="Josefin Slab" w:hAnsi="Josefin Slab"/>
        </w:rPr>
      </w:pPr>
      <w:r w:rsidRPr="00594731">
        <w:rPr>
          <w:rFonts w:ascii="Josefin Slab" w:hAnsi="Josefin Slab"/>
        </w:rPr>
        <w:t xml:space="preserve">Tal </w:t>
      </w:r>
      <w:r w:rsidRPr="00594731">
        <w:rPr>
          <w:rFonts w:ascii="Josefin Slab" w:hAnsi="Josefin Slab"/>
          <w:spacing w:val="-5"/>
        </w:rPr>
        <w:t xml:space="preserve">evangelio </w:t>
      </w:r>
      <w:r w:rsidRPr="00594731">
        <w:rPr>
          <w:rFonts w:ascii="Josefin Slab" w:hAnsi="Josefin Slab"/>
        </w:rPr>
        <w:t xml:space="preserve">es </w:t>
      </w:r>
      <w:r w:rsidRPr="00594731">
        <w:rPr>
          <w:rFonts w:ascii="Josefin Slab" w:hAnsi="Josefin Slab"/>
          <w:spacing w:val="-3"/>
        </w:rPr>
        <w:t xml:space="preserve">incapaz </w:t>
      </w:r>
      <w:r w:rsidRPr="00594731">
        <w:rPr>
          <w:rFonts w:ascii="Josefin Slab" w:hAnsi="Josefin Slab"/>
        </w:rPr>
        <w:t xml:space="preserve">de </w:t>
      </w:r>
      <w:r w:rsidRPr="00594731">
        <w:rPr>
          <w:rFonts w:ascii="Josefin Slab" w:hAnsi="Josefin Slab"/>
          <w:spacing w:val="-5"/>
        </w:rPr>
        <w:t xml:space="preserve">salvar. </w:t>
      </w:r>
      <w:r w:rsidRPr="00594731">
        <w:rPr>
          <w:rFonts w:ascii="Josefin Slab" w:hAnsi="Josefin Slab"/>
        </w:rPr>
        <w:t xml:space="preserve">Está facultado por el deseo humano, no por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3"/>
        </w:rPr>
        <w:t xml:space="preserve">Además, </w:t>
      </w:r>
      <w:r w:rsidRPr="00594731">
        <w:rPr>
          <w:rFonts w:ascii="Josefin Slab" w:hAnsi="Josefin Slab"/>
        </w:rPr>
        <w:t xml:space="preserve">ofrece un </w:t>
      </w:r>
      <w:r w:rsidRPr="00594731">
        <w:rPr>
          <w:rFonts w:ascii="Josefin Slab" w:hAnsi="Josefin Slab"/>
          <w:spacing w:val="-8"/>
        </w:rPr>
        <w:t xml:space="preserve">alivio </w:t>
      </w:r>
      <w:r w:rsidRPr="00594731">
        <w:rPr>
          <w:rFonts w:ascii="Josefin Slab" w:hAnsi="Josefin Slab"/>
        </w:rPr>
        <w:t xml:space="preserve">temporal a expensas de </w:t>
      </w:r>
      <w:r w:rsidRPr="00594731">
        <w:rPr>
          <w:rFonts w:ascii="Josefin Slab" w:hAnsi="Josefin Slab"/>
          <w:spacing w:val="-8"/>
        </w:rPr>
        <w:t xml:space="preserve">la </w:t>
      </w:r>
      <w:r w:rsidRPr="00594731">
        <w:rPr>
          <w:rFonts w:ascii="Josefin Slab" w:hAnsi="Josefin Slab"/>
          <w:spacing w:val="-4"/>
        </w:rPr>
        <w:t xml:space="preserve">vida </w:t>
      </w:r>
      <w:r w:rsidRPr="00594731">
        <w:rPr>
          <w:rFonts w:ascii="Josefin Slab" w:hAnsi="Josefin Slab"/>
        </w:rPr>
        <w:t xml:space="preserve">eterna. Y aun así, a </w:t>
      </w:r>
      <w:r w:rsidRPr="00594731">
        <w:rPr>
          <w:rFonts w:ascii="Josefin Slab" w:hAnsi="Josefin Slab"/>
          <w:spacing w:val="-4"/>
        </w:rPr>
        <w:t xml:space="preserve">excepción </w:t>
      </w:r>
      <w:r w:rsidRPr="00594731">
        <w:rPr>
          <w:rFonts w:ascii="Josefin Slab" w:hAnsi="Josefin Slab"/>
        </w:rPr>
        <w:t xml:space="preserve">de </w:t>
      </w:r>
      <w:r w:rsidRPr="00594731">
        <w:rPr>
          <w:rFonts w:ascii="Josefin Slab" w:hAnsi="Josefin Slab"/>
          <w:spacing w:val="-4"/>
        </w:rPr>
        <w:t xml:space="preserve">aquellas </w:t>
      </w:r>
      <w:r w:rsidRPr="00594731">
        <w:rPr>
          <w:rFonts w:ascii="Josefin Slab" w:hAnsi="Josefin Slab"/>
        </w:rPr>
        <w:t xml:space="preserve">personas en </w:t>
      </w:r>
      <w:r w:rsidRPr="00594731">
        <w:rPr>
          <w:rFonts w:ascii="Josefin Slab" w:hAnsi="Josefin Slab"/>
          <w:spacing w:val="-5"/>
        </w:rPr>
        <w:t xml:space="preserve">las </w:t>
      </w:r>
      <w:r w:rsidRPr="00594731">
        <w:rPr>
          <w:rFonts w:ascii="Josefin Slab" w:hAnsi="Josefin Slab"/>
        </w:rPr>
        <w:t xml:space="preserve">más </w:t>
      </w:r>
      <w:r w:rsidRPr="00594731">
        <w:rPr>
          <w:rFonts w:ascii="Josefin Slab" w:hAnsi="Josefin Slab"/>
          <w:spacing w:val="-4"/>
        </w:rPr>
        <w:t xml:space="preserve">altas posiciones </w:t>
      </w:r>
      <w:r w:rsidRPr="00594731">
        <w:rPr>
          <w:rFonts w:ascii="Josefin Slab" w:hAnsi="Josefin Slab"/>
        </w:rPr>
        <w:t xml:space="preserve">de </w:t>
      </w:r>
      <w:r w:rsidRPr="00594731">
        <w:rPr>
          <w:rFonts w:ascii="Josefin Slab" w:hAnsi="Josefin Slab"/>
          <w:spacing w:val="-5"/>
        </w:rPr>
        <w:t xml:space="preserve">liderazgo, </w:t>
      </w:r>
      <w:r w:rsidRPr="00594731">
        <w:rPr>
          <w:rFonts w:ascii="Josefin Slab" w:hAnsi="Josefin Slab"/>
        </w:rPr>
        <w:t xml:space="preserve">rara vez concede </w:t>
      </w:r>
      <w:r w:rsidRPr="00594731">
        <w:rPr>
          <w:rFonts w:ascii="Josefin Slab" w:hAnsi="Josefin Slab"/>
          <w:spacing w:val="-8"/>
        </w:rPr>
        <w:t xml:space="preserve">lo </w:t>
      </w:r>
      <w:r w:rsidRPr="00594731">
        <w:rPr>
          <w:rFonts w:ascii="Josefin Slab" w:hAnsi="Josefin Slab"/>
        </w:rPr>
        <w:t>que</w:t>
      </w:r>
      <w:r w:rsidRPr="00594731">
        <w:rPr>
          <w:rFonts w:ascii="Josefin Slab" w:hAnsi="Josefin Slab"/>
          <w:spacing w:val="-2"/>
        </w:rPr>
        <w:t xml:space="preserve"> </w:t>
      </w:r>
      <w:r w:rsidRPr="00594731">
        <w:rPr>
          <w:rFonts w:ascii="Josefin Slab" w:hAnsi="Josefin Slab"/>
        </w:rPr>
        <w:t>anuncia.</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tulo3"/>
        <w:spacing w:before="66" w:line="276" w:lineRule="auto"/>
        <w:ind w:left="170" w:right="196"/>
        <w:jc w:val="center"/>
        <w:rPr>
          <w:rFonts w:ascii="Josefin Slab" w:hAnsi="Josefin Slab"/>
        </w:rPr>
      </w:pPr>
      <w:r w:rsidRPr="00594731">
        <w:rPr>
          <w:rFonts w:ascii="Josefin Slab" w:hAnsi="Josefin Slab"/>
        </w:rPr>
        <w:lastRenderedPageBreak/>
        <w:t>EL MEOLLO DEL PROBLEMA</w:t>
      </w:r>
    </w:p>
    <w:p w:rsidR="00703F8A" w:rsidRPr="00594731" w:rsidRDefault="00D9371B" w:rsidP="007A564F">
      <w:pPr>
        <w:pStyle w:val="Textoindependiente"/>
        <w:spacing w:before="278" w:line="276" w:lineRule="auto"/>
        <w:ind w:right="138"/>
        <w:rPr>
          <w:rFonts w:ascii="Josefin Slab" w:hAnsi="Josefin Slab"/>
        </w:rPr>
      </w:pPr>
      <w:r w:rsidRPr="00594731">
        <w:rPr>
          <w:rFonts w:ascii="Josefin Slab" w:hAnsi="Josefin Slab"/>
          <w:spacing w:val="-6"/>
        </w:rPr>
        <w:t xml:space="preserve">Sin </w:t>
      </w:r>
      <w:r w:rsidRPr="00594731">
        <w:rPr>
          <w:rFonts w:ascii="Josefin Slab" w:hAnsi="Josefin Slab"/>
        </w:rPr>
        <w:t xml:space="preserve">duda, el de </w:t>
      </w:r>
      <w:r w:rsidRPr="00594731">
        <w:rPr>
          <w:rFonts w:ascii="Josefin Slab" w:hAnsi="Josefin Slab"/>
          <w:spacing w:val="-8"/>
        </w:rPr>
        <w:t xml:space="preserve">la </w:t>
      </w:r>
      <w:r w:rsidRPr="00594731">
        <w:rPr>
          <w:rFonts w:ascii="Josefin Slab" w:hAnsi="Josefin Slab"/>
        </w:rPr>
        <w:t xml:space="preserve">prosperidad es un </w:t>
      </w:r>
      <w:r w:rsidRPr="00594731">
        <w:rPr>
          <w:rFonts w:ascii="Josefin Slab" w:hAnsi="Josefin Slab"/>
          <w:spacing w:val="-3"/>
        </w:rPr>
        <w:t xml:space="preserve">«evangelio </w:t>
      </w:r>
      <w:r w:rsidRPr="00594731">
        <w:rPr>
          <w:rFonts w:ascii="Josefin Slab" w:hAnsi="Josefin Slab"/>
        </w:rPr>
        <w:t xml:space="preserve">diferente», </w:t>
      </w:r>
      <w:r w:rsidRPr="00594731">
        <w:rPr>
          <w:rFonts w:ascii="Josefin Slab" w:hAnsi="Josefin Slab"/>
          <w:spacing w:val="-8"/>
        </w:rPr>
        <w:t xml:space="preserve">lo </w:t>
      </w:r>
      <w:r w:rsidRPr="00594731">
        <w:rPr>
          <w:rFonts w:ascii="Josefin Slab" w:hAnsi="Josefin Slab"/>
        </w:rPr>
        <w:t xml:space="preserve">que en </w:t>
      </w:r>
      <w:r w:rsidRPr="00594731">
        <w:rPr>
          <w:rFonts w:ascii="Josefin Slab" w:hAnsi="Josefin Slab"/>
          <w:spacing w:val="-4"/>
        </w:rPr>
        <w:t xml:space="preserve">realidad </w:t>
      </w:r>
      <w:r w:rsidRPr="00594731">
        <w:rPr>
          <w:rFonts w:ascii="Josefin Slab" w:hAnsi="Josefin Slab"/>
        </w:rPr>
        <w:t xml:space="preserve">no es </w:t>
      </w:r>
      <w:r w:rsidRPr="00594731">
        <w:rPr>
          <w:rFonts w:ascii="Josefin Slab" w:hAnsi="Josefin Slab"/>
          <w:spacing w:val="-5"/>
        </w:rPr>
        <w:t xml:space="preserve">ningún evangelio </w:t>
      </w:r>
      <w:r w:rsidRPr="00594731">
        <w:rPr>
          <w:rFonts w:ascii="Josefin Slab" w:hAnsi="Josefin Slab"/>
        </w:rPr>
        <w:t xml:space="preserve">(Gálatas 1.6–8). </w:t>
      </w:r>
      <w:r w:rsidRPr="00594731">
        <w:rPr>
          <w:rFonts w:ascii="Josefin Slab" w:hAnsi="Josefin Slab"/>
          <w:spacing w:val="-6"/>
        </w:rPr>
        <w:t xml:space="preserve">Sin </w:t>
      </w:r>
      <w:r w:rsidRPr="00594731">
        <w:rPr>
          <w:rFonts w:ascii="Josefin Slab" w:hAnsi="Josefin Slab"/>
        </w:rPr>
        <w:t xml:space="preserve">embargo, ¿cómo tan </w:t>
      </w:r>
      <w:r w:rsidRPr="00594731">
        <w:rPr>
          <w:rFonts w:ascii="Josefin Slab" w:hAnsi="Josefin Slab"/>
          <w:spacing w:val="-4"/>
        </w:rPr>
        <w:t xml:space="preserve">flagrante </w:t>
      </w:r>
      <w:r w:rsidRPr="00594731">
        <w:rPr>
          <w:rFonts w:ascii="Josefin Slab" w:hAnsi="Josefin Slab"/>
        </w:rPr>
        <w:t xml:space="preserve">herejía ha </w:t>
      </w:r>
      <w:r w:rsidRPr="00594731">
        <w:rPr>
          <w:rFonts w:ascii="Josefin Slab" w:hAnsi="Josefin Slab"/>
          <w:spacing w:val="-5"/>
        </w:rPr>
        <w:t xml:space="preserve">logrado </w:t>
      </w:r>
      <w:r w:rsidRPr="00594731">
        <w:rPr>
          <w:rFonts w:ascii="Josefin Slab" w:hAnsi="Josefin Slab"/>
        </w:rPr>
        <w:t xml:space="preserve">no </w:t>
      </w:r>
      <w:r w:rsidRPr="00594731">
        <w:rPr>
          <w:rFonts w:ascii="Josefin Slab" w:hAnsi="Josefin Slab"/>
          <w:spacing w:val="-4"/>
        </w:rPr>
        <w:t xml:space="preserve">solo </w:t>
      </w:r>
      <w:r w:rsidRPr="00594731">
        <w:rPr>
          <w:rFonts w:ascii="Josefin Slab" w:hAnsi="Josefin Slab"/>
          <w:spacing w:val="-5"/>
        </w:rPr>
        <w:t xml:space="preserve">sobrevivir, </w:t>
      </w:r>
      <w:r w:rsidRPr="00594731">
        <w:rPr>
          <w:rFonts w:ascii="Josefin Slab" w:hAnsi="Josefin Slab"/>
          <w:spacing w:val="-4"/>
        </w:rPr>
        <w:t xml:space="preserve">sino </w:t>
      </w:r>
      <w:r w:rsidRPr="00594731">
        <w:rPr>
          <w:rFonts w:ascii="Josefin Slab" w:hAnsi="Josefin Slab"/>
        </w:rPr>
        <w:t xml:space="preserve">prosperar en </w:t>
      </w:r>
      <w:r w:rsidRPr="00594731">
        <w:rPr>
          <w:rFonts w:ascii="Josefin Slab" w:hAnsi="Josefin Slab"/>
          <w:spacing w:val="-5"/>
        </w:rPr>
        <w:t xml:space="preserve">los </w:t>
      </w:r>
      <w:r w:rsidRPr="00594731">
        <w:rPr>
          <w:rFonts w:ascii="Josefin Slab" w:hAnsi="Josefin Slab"/>
        </w:rPr>
        <w:t xml:space="preserve">círculos </w:t>
      </w:r>
      <w:r w:rsidRPr="00594731">
        <w:rPr>
          <w:rFonts w:ascii="Josefin Slab" w:hAnsi="Josefin Slab"/>
          <w:spacing w:val="-3"/>
        </w:rPr>
        <w:t xml:space="preserve">carismáticos? </w:t>
      </w:r>
      <w:r w:rsidRPr="00594731">
        <w:rPr>
          <w:rFonts w:ascii="Josefin Slab" w:hAnsi="Josefin Slab"/>
        </w:rPr>
        <w:t xml:space="preserve">La respuesta apunta a un defecto </w:t>
      </w:r>
      <w:r w:rsidRPr="00594731">
        <w:rPr>
          <w:rFonts w:ascii="Josefin Slab" w:hAnsi="Josefin Slab"/>
          <w:spacing w:val="-3"/>
        </w:rPr>
        <w:t xml:space="preserve">crítico </w:t>
      </w:r>
      <w:r w:rsidRPr="00594731">
        <w:rPr>
          <w:rFonts w:ascii="Josefin Slab" w:hAnsi="Josefin Slab"/>
        </w:rPr>
        <w:t xml:space="preserve">y </w:t>
      </w:r>
      <w:r w:rsidRPr="00594731">
        <w:rPr>
          <w:rFonts w:ascii="Josefin Slab" w:hAnsi="Josefin Slab"/>
          <w:spacing w:val="-4"/>
        </w:rPr>
        <w:t xml:space="preserve">sistémico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4"/>
        </w:rPr>
        <w:t xml:space="preserve">teología </w:t>
      </w:r>
      <w:r w:rsidRPr="00594731">
        <w:rPr>
          <w:rFonts w:ascii="Josefin Slab" w:hAnsi="Josefin Slab"/>
          <w:spacing w:val="-3"/>
        </w:rPr>
        <w:t xml:space="preserve">carismática, </w:t>
      </w:r>
      <w:r w:rsidRPr="00594731">
        <w:rPr>
          <w:rFonts w:ascii="Josefin Slab" w:hAnsi="Josefin Slab"/>
        </w:rPr>
        <w:t xml:space="preserve">un defecto que da cuenta de casi todas </w:t>
      </w:r>
      <w:r w:rsidRPr="00594731">
        <w:rPr>
          <w:rFonts w:ascii="Josefin Slab" w:hAnsi="Josefin Slab"/>
          <w:spacing w:val="-5"/>
        </w:rPr>
        <w:t xml:space="preserve">las </w:t>
      </w:r>
      <w:r w:rsidRPr="00594731">
        <w:rPr>
          <w:rFonts w:ascii="Josefin Slab" w:hAnsi="Josefin Slab"/>
        </w:rPr>
        <w:t xml:space="preserve">aberraciones </w:t>
      </w:r>
      <w:r w:rsidRPr="00594731">
        <w:rPr>
          <w:rFonts w:ascii="Josefin Slab" w:hAnsi="Josefin Slab"/>
          <w:spacing w:val="-5"/>
        </w:rPr>
        <w:t xml:space="preserve">teológicas </w:t>
      </w:r>
      <w:r w:rsidRPr="00594731">
        <w:rPr>
          <w:rFonts w:ascii="Josefin Slab" w:hAnsi="Josefin Slab"/>
        </w:rPr>
        <w:t xml:space="preserve">o anomalías que </w:t>
      </w:r>
      <w:r w:rsidRPr="00594731">
        <w:rPr>
          <w:rFonts w:ascii="Josefin Slab" w:hAnsi="Josefin Slab"/>
          <w:spacing w:val="-3"/>
        </w:rPr>
        <w:t xml:space="preserve">tienen cabida </w:t>
      </w:r>
      <w:r w:rsidRPr="00594731">
        <w:rPr>
          <w:rFonts w:ascii="Josefin Slab" w:hAnsi="Josefin Slab"/>
        </w:rPr>
        <w:t xml:space="preserve">en 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Es el </w:t>
      </w:r>
      <w:r w:rsidRPr="00594731">
        <w:rPr>
          <w:rFonts w:ascii="Josefin Slab" w:hAnsi="Josefin Slab"/>
          <w:spacing w:val="-5"/>
        </w:rPr>
        <w:t xml:space="preserve">siguiente: </w:t>
      </w:r>
      <w:r w:rsidRPr="00594731">
        <w:rPr>
          <w:rFonts w:ascii="Josefin Slab" w:hAnsi="Josefin Slab"/>
          <w:i/>
        </w:rPr>
        <w:t xml:space="preserve">los pentecostales y </w:t>
      </w:r>
      <w:r w:rsidRPr="00594731">
        <w:rPr>
          <w:rFonts w:ascii="Josefin Slab" w:hAnsi="Josefin Slab"/>
          <w:i/>
          <w:spacing w:val="2"/>
        </w:rPr>
        <w:t xml:space="preserve">carismáticos </w:t>
      </w:r>
      <w:r w:rsidRPr="00594731">
        <w:rPr>
          <w:rFonts w:ascii="Josefin Slab" w:hAnsi="Josefin Slab"/>
          <w:i/>
        </w:rPr>
        <w:t xml:space="preserve">elevan la </w:t>
      </w:r>
      <w:r w:rsidRPr="00594731">
        <w:rPr>
          <w:rFonts w:ascii="Josefin Slab" w:hAnsi="Josefin Slab"/>
          <w:i/>
          <w:spacing w:val="2"/>
        </w:rPr>
        <w:t xml:space="preserve">experiencia </w:t>
      </w:r>
      <w:r w:rsidRPr="00594731">
        <w:rPr>
          <w:rFonts w:ascii="Josefin Slab" w:hAnsi="Josefin Slab"/>
          <w:i/>
        </w:rPr>
        <w:t xml:space="preserve">religiosa </w:t>
      </w:r>
      <w:r w:rsidRPr="00594731">
        <w:rPr>
          <w:rFonts w:ascii="Josefin Slab" w:hAnsi="Josefin Slab"/>
          <w:i/>
          <w:spacing w:val="-4"/>
        </w:rPr>
        <w:t xml:space="preserve">sobre </w:t>
      </w:r>
      <w:r w:rsidRPr="00594731">
        <w:rPr>
          <w:rFonts w:ascii="Josefin Slab" w:hAnsi="Josefin Slab"/>
          <w:i/>
        </w:rPr>
        <w:t xml:space="preserve">la </w:t>
      </w:r>
      <w:r w:rsidRPr="00594731">
        <w:rPr>
          <w:rFonts w:ascii="Josefin Slab" w:hAnsi="Josefin Slab"/>
          <w:i/>
          <w:spacing w:val="-3"/>
        </w:rPr>
        <w:t xml:space="preserve">verdad </w:t>
      </w:r>
      <w:r w:rsidRPr="00594731">
        <w:rPr>
          <w:rFonts w:ascii="Josefin Slab" w:hAnsi="Josefin Slab"/>
          <w:i/>
        </w:rPr>
        <w:t xml:space="preserve">bíblica </w:t>
      </w:r>
      <w:r w:rsidRPr="00594731">
        <w:rPr>
          <w:rFonts w:ascii="Josefin Slab" w:hAnsi="Josefin Slab"/>
        </w:rPr>
        <w:t xml:space="preserve">. </w:t>
      </w:r>
      <w:r w:rsidRPr="00594731">
        <w:rPr>
          <w:rFonts w:ascii="Josefin Slab" w:hAnsi="Josefin Slab"/>
          <w:spacing w:val="-3"/>
        </w:rPr>
        <w:t xml:space="preserve">Aunque </w:t>
      </w:r>
      <w:r w:rsidRPr="00594731">
        <w:rPr>
          <w:rFonts w:ascii="Josefin Slab" w:hAnsi="Josefin Slab"/>
        </w:rPr>
        <w:t xml:space="preserve">muchos de </w:t>
      </w:r>
      <w:r w:rsidRPr="00594731">
        <w:rPr>
          <w:rFonts w:ascii="Josefin Slab" w:hAnsi="Josefin Slab"/>
          <w:spacing w:val="-6"/>
        </w:rPr>
        <w:t xml:space="preserve">ellos </w:t>
      </w:r>
      <w:r w:rsidRPr="00594731">
        <w:rPr>
          <w:rFonts w:ascii="Josefin Slab" w:hAnsi="Josefin Slab"/>
          <w:spacing w:val="-3"/>
        </w:rPr>
        <w:t xml:space="preserve">afirman </w:t>
      </w:r>
      <w:r w:rsidRPr="00594731">
        <w:rPr>
          <w:rFonts w:ascii="Josefin Slab" w:hAnsi="Josefin Slab"/>
        </w:rPr>
        <w:t xml:space="preserve">reconocer </w:t>
      </w:r>
      <w:r w:rsidRPr="00594731">
        <w:rPr>
          <w:rFonts w:ascii="Josefin Slab" w:hAnsi="Josefin Slab"/>
          <w:spacing w:val="-8"/>
        </w:rPr>
        <w:t xml:space="preserve">la </w:t>
      </w:r>
      <w:bookmarkStart w:id="145" w:name="_bookmark138"/>
      <w:bookmarkEnd w:id="145"/>
      <w:r w:rsidRPr="00594731">
        <w:rPr>
          <w:rFonts w:ascii="Josefin Slab" w:hAnsi="Josefin Slab"/>
        </w:rPr>
        <w:t xml:space="preserve">autoridad de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en</w:t>
      </w:r>
      <w:r w:rsidRPr="00594731">
        <w:rPr>
          <w:rFonts w:ascii="Josefin Slab" w:hAnsi="Josefin Slab"/>
          <w:spacing w:val="4"/>
        </w:rPr>
        <w:t xml:space="preserve"> </w:t>
      </w:r>
      <w:r w:rsidRPr="00594731">
        <w:rPr>
          <w:rFonts w:ascii="Josefin Slab" w:hAnsi="Josefin Slab"/>
          <w:spacing w:val="-8"/>
        </w:rPr>
        <w:t>la</w:t>
      </w:r>
    </w:p>
    <w:p w:rsidR="00703F8A" w:rsidRPr="00594731" w:rsidRDefault="00D9371B" w:rsidP="007A564F">
      <w:pPr>
        <w:pStyle w:val="Textoindependiente"/>
        <w:spacing w:before="57" w:line="276" w:lineRule="auto"/>
        <w:rPr>
          <w:rFonts w:ascii="Josefin Slab" w:hAnsi="Josefin Slab"/>
        </w:rPr>
      </w:pPr>
      <w:r w:rsidRPr="00594731">
        <w:rPr>
          <w:rFonts w:ascii="Josefin Slab" w:hAnsi="Josefin Slab"/>
        </w:rPr>
        <w:t>práctica la niegan.</w:t>
      </w:r>
      <w:bookmarkStart w:id="146" w:name="_bookmark139"/>
      <w:bookmarkEnd w:id="146"/>
      <w:r w:rsidRPr="00594731">
        <w:rPr>
          <w:rFonts w:ascii="Josefin Slab" w:hAnsi="Josefin Slab"/>
        </w:rPr>
        <w:fldChar w:fldCharType="begin"/>
      </w:r>
      <w:r w:rsidRPr="00594731">
        <w:rPr>
          <w:rFonts w:ascii="Josefin Slab" w:hAnsi="Josefin Slab"/>
        </w:rPr>
        <w:instrText xml:space="preserve"> HYPERLINK \l "_bookmark1361" </w:instrText>
      </w:r>
      <w:r w:rsidRPr="00594731">
        <w:rPr>
          <w:rFonts w:ascii="Josefin Slab" w:hAnsi="Josefin Slab"/>
        </w:rPr>
        <w:fldChar w:fldCharType="separate"/>
      </w:r>
      <w:r w:rsidRPr="00594731">
        <w:rPr>
          <w:rFonts w:ascii="Josefin Slab" w:hAnsi="Josefin Slab"/>
          <w:color w:val="0000ED"/>
          <w:vertAlign w:val="superscript"/>
        </w:rPr>
        <w:t>60</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rPr>
        <w:t xml:space="preserve">Si </w:t>
      </w:r>
      <w:r w:rsidRPr="00594731">
        <w:rPr>
          <w:rFonts w:ascii="Josefin Slab" w:hAnsi="Josefin Slab"/>
          <w:spacing w:val="-8"/>
        </w:rPr>
        <w:t xml:space="preserve">la </w:t>
      </w:r>
      <w:r w:rsidRPr="00594731">
        <w:rPr>
          <w:rFonts w:ascii="Josefin Slab" w:hAnsi="Josefin Slab"/>
          <w:spacing w:val="-4"/>
        </w:rPr>
        <w:t xml:space="preserve">sola </w:t>
      </w:r>
      <w:r w:rsidRPr="00594731">
        <w:rPr>
          <w:rFonts w:ascii="Josefin Slab" w:hAnsi="Josefin Slab"/>
        </w:rPr>
        <w:t xml:space="preserve">Escritura fuera realmente </w:t>
      </w:r>
      <w:r w:rsidRPr="00594731">
        <w:rPr>
          <w:rFonts w:ascii="Josefin Slab" w:hAnsi="Josefin Slab"/>
          <w:spacing w:val="-8"/>
        </w:rPr>
        <w:t xml:space="preserve">la </w:t>
      </w:r>
      <w:r w:rsidRPr="00594731">
        <w:rPr>
          <w:rFonts w:ascii="Josefin Slab" w:hAnsi="Josefin Slab"/>
        </w:rPr>
        <w:t xml:space="preserve">autoridad </w:t>
      </w:r>
      <w:r w:rsidRPr="00594731">
        <w:rPr>
          <w:rFonts w:ascii="Josefin Slab" w:hAnsi="Josefin Slab"/>
          <w:spacing w:val="-3"/>
        </w:rPr>
        <w:t xml:space="preserve">final </w:t>
      </w:r>
      <w:r w:rsidRPr="00594731">
        <w:rPr>
          <w:rFonts w:ascii="Josefin Slab" w:hAnsi="Josefin Slab"/>
        </w:rPr>
        <w:t xml:space="preserve">para </w:t>
      </w:r>
      <w:r w:rsidRPr="00594731">
        <w:rPr>
          <w:rFonts w:ascii="Josefin Slab" w:hAnsi="Josefin Slab"/>
          <w:spacing w:val="-6"/>
        </w:rPr>
        <w:t xml:space="preserve">ellos, </w:t>
      </w:r>
      <w:r w:rsidRPr="00594731">
        <w:rPr>
          <w:rFonts w:ascii="Josefin Slab" w:hAnsi="Josefin Slab"/>
          <w:spacing w:val="-5"/>
        </w:rPr>
        <w:t xml:space="preserve">los </w:t>
      </w:r>
      <w:r w:rsidRPr="00594731">
        <w:rPr>
          <w:rFonts w:ascii="Josefin Slab" w:hAnsi="Josefin Slab"/>
          <w:spacing w:val="-4"/>
        </w:rPr>
        <w:t xml:space="preserve">cristianos </w:t>
      </w:r>
      <w:r w:rsidRPr="00594731">
        <w:rPr>
          <w:rFonts w:ascii="Josefin Slab" w:hAnsi="Josefin Slab"/>
          <w:spacing w:val="-3"/>
        </w:rPr>
        <w:t xml:space="preserve">carismáticos </w:t>
      </w:r>
      <w:r w:rsidRPr="00594731">
        <w:rPr>
          <w:rFonts w:ascii="Josefin Slab" w:hAnsi="Josefin Slab"/>
        </w:rPr>
        <w:t xml:space="preserve">nunca tolerarían </w:t>
      </w:r>
      <w:r w:rsidRPr="00594731">
        <w:rPr>
          <w:rFonts w:ascii="Josefin Slab" w:hAnsi="Josefin Slab"/>
          <w:spacing w:val="-5"/>
        </w:rPr>
        <w:t xml:space="preserve">las </w:t>
      </w:r>
      <w:r w:rsidRPr="00594731">
        <w:rPr>
          <w:rFonts w:ascii="Josefin Slab" w:hAnsi="Josefin Slab"/>
        </w:rPr>
        <w:t xml:space="preserve">patentes prácticas no </w:t>
      </w:r>
      <w:r w:rsidRPr="00594731">
        <w:rPr>
          <w:rFonts w:ascii="Josefin Slab" w:hAnsi="Josefin Slab"/>
          <w:spacing w:val="-4"/>
        </w:rPr>
        <w:t xml:space="preserve">bíblicas, </w:t>
      </w:r>
      <w:r w:rsidRPr="00594731">
        <w:rPr>
          <w:rFonts w:ascii="Josefin Slab" w:hAnsi="Josefin Slab"/>
        </w:rPr>
        <w:t xml:space="preserve">como el balbuceo en </w:t>
      </w:r>
      <w:r w:rsidRPr="00594731">
        <w:rPr>
          <w:rFonts w:ascii="Josefin Slab" w:hAnsi="Josefin Slab"/>
          <w:spacing w:val="-5"/>
        </w:rPr>
        <w:t xml:space="preserve">lenguas </w:t>
      </w:r>
      <w:r w:rsidRPr="00594731">
        <w:rPr>
          <w:rFonts w:ascii="Josefin Slab" w:hAnsi="Josefin Slab"/>
        </w:rPr>
        <w:t xml:space="preserve">de oraciones </w:t>
      </w:r>
      <w:r w:rsidRPr="00594731">
        <w:rPr>
          <w:rFonts w:ascii="Josefin Slab" w:hAnsi="Josefin Slab"/>
          <w:spacing w:val="-6"/>
        </w:rPr>
        <w:t xml:space="preserve">sin </w:t>
      </w:r>
      <w:r w:rsidRPr="00594731">
        <w:rPr>
          <w:rFonts w:ascii="Josefin Slab" w:hAnsi="Josefin Slab"/>
          <w:spacing w:val="-3"/>
        </w:rPr>
        <w:t xml:space="preserve">sentido, </w:t>
      </w:r>
      <w:r w:rsidRPr="00594731">
        <w:rPr>
          <w:rFonts w:ascii="Josefin Slab" w:hAnsi="Josefin Slab"/>
        </w:rPr>
        <w:t xml:space="preserve">el </w:t>
      </w:r>
      <w:r w:rsidRPr="00594731">
        <w:rPr>
          <w:rFonts w:ascii="Josefin Slab" w:hAnsi="Josefin Slab"/>
          <w:spacing w:val="-3"/>
        </w:rPr>
        <w:t xml:space="preserve">pronunciamiento </w:t>
      </w:r>
      <w:r w:rsidRPr="00594731">
        <w:rPr>
          <w:rFonts w:ascii="Josefin Slab" w:hAnsi="Josefin Slab"/>
        </w:rPr>
        <w:t xml:space="preserve">de profecías </w:t>
      </w:r>
      <w:r w:rsidRPr="00594731">
        <w:rPr>
          <w:rFonts w:ascii="Josefin Slab" w:hAnsi="Josefin Slab"/>
          <w:spacing w:val="-6"/>
        </w:rPr>
        <w:t xml:space="preserve">falibles, </w:t>
      </w:r>
      <w:r w:rsidRPr="00594731">
        <w:rPr>
          <w:rFonts w:ascii="Josefin Slab" w:hAnsi="Josefin Slab"/>
          <w:spacing w:val="-8"/>
        </w:rPr>
        <w:t xml:space="preserve">la </w:t>
      </w:r>
      <w:r w:rsidRPr="00594731">
        <w:rPr>
          <w:rFonts w:ascii="Josefin Slab" w:hAnsi="Josefin Slab"/>
        </w:rPr>
        <w:t xml:space="preserve">adoración desordenada o </w:t>
      </w:r>
      <w:r w:rsidRPr="00594731">
        <w:rPr>
          <w:rFonts w:ascii="Josefin Slab" w:hAnsi="Josefin Slab"/>
          <w:spacing w:val="-5"/>
        </w:rPr>
        <w:t xml:space="preserve">las </w:t>
      </w:r>
      <w:r w:rsidRPr="00594731">
        <w:rPr>
          <w:rFonts w:ascii="Josefin Slab" w:hAnsi="Josefin Slab"/>
        </w:rPr>
        <w:t xml:space="preserve">caídas absurdas por el supuesto poder 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6"/>
        </w:rPr>
        <w:t xml:space="preserve">Ellos </w:t>
      </w:r>
      <w:r w:rsidRPr="00594731">
        <w:rPr>
          <w:rFonts w:ascii="Josefin Slab" w:hAnsi="Josefin Slab"/>
        </w:rPr>
        <w:t xml:space="preserve">deben reinterpretar sus </w:t>
      </w:r>
      <w:r w:rsidRPr="00594731">
        <w:rPr>
          <w:rFonts w:ascii="Josefin Slab" w:hAnsi="Josefin Slab"/>
          <w:spacing w:val="-4"/>
        </w:rPr>
        <w:t xml:space="preserve">experiencias </w:t>
      </w:r>
      <w:r w:rsidRPr="00594731">
        <w:rPr>
          <w:rFonts w:ascii="Josefin Slab" w:hAnsi="Josefin Slab"/>
        </w:rPr>
        <w:t xml:space="preserve">para que </w:t>
      </w:r>
      <w:r w:rsidRPr="00594731">
        <w:rPr>
          <w:rFonts w:ascii="Josefin Slab" w:hAnsi="Josefin Slab"/>
          <w:spacing w:val="-4"/>
        </w:rPr>
        <w:t xml:space="preserve">coincidan </w:t>
      </w:r>
      <w:r w:rsidRPr="00594731">
        <w:rPr>
          <w:rFonts w:ascii="Josefin Slab" w:hAnsi="Josefin Slab"/>
        </w:rPr>
        <w:t xml:space="preserve">con </w:t>
      </w:r>
      <w:r w:rsidRPr="00594731">
        <w:rPr>
          <w:rFonts w:ascii="Josefin Slab" w:hAnsi="Josefin Slab"/>
          <w:spacing w:val="-8"/>
        </w:rPr>
        <w:t xml:space="preserve">la Biblia </w:t>
      </w:r>
      <w:r w:rsidRPr="00594731">
        <w:rPr>
          <w:rFonts w:ascii="Josefin Slab" w:hAnsi="Josefin Slab"/>
        </w:rPr>
        <w:t xml:space="preserve">pero en </w:t>
      </w:r>
      <w:r w:rsidRPr="00594731">
        <w:rPr>
          <w:rFonts w:ascii="Josefin Slab" w:hAnsi="Josefin Slab"/>
          <w:spacing w:val="-6"/>
        </w:rPr>
        <w:t xml:space="preserve">lugar </w:t>
      </w:r>
      <w:r w:rsidRPr="00594731">
        <w:rPr>
          <w:rFonts w:ascii="Josefin Slab" w:hAnsi="Josefin Slab"/>
        </w:rPr>
        <w:t xml:space="preserve">de eso, reinterpretan </w:t>
      </w:r>
      <w:r w:rsidRPr="00594731">
        <w:rPr>
          <w:rFonts w:ascii="Josefin Slab" w:hAnsi="Josefin Slab"/>
          <w:spacing w:val="-5"/>
        </w:rPr>
        <w:t xml:space="preserve">las </w:t>
      </w:r>
      <w:r w:rsidRPr="00594731">
        <w:rPr>
          <w:rFonts w:ascii="Josefin Slab" w:hAnsi="Josefin Slab"/>
        </w:rPr>
        <w:t>Escrituras de formas novedosas y poco</w:t>
      </w:r>
    </w:p>
    <w:p w:rsidR="00703F8A" w:rsidRPr="00594731" w:rsidRDefault="00D9371B" w:rsidP="007A564F">
      <w:pPr>
        <w:pStyle w:val="Textoindependiente"/>
        <w:spacing w:before="54" w:line="276" w:lineRule="auto"/>
        <w:ind w:right="138"/>
        <w:rPr>
          <w:rFonts w:ascii="Josefin Slab" w:hAnsi="Josefin Slab"/>
        </w:rPr>
      </w:pPr>
      <w:r w:rsidRPr="00594731">
        <w:rPr>
          <w:rFonts w:ascii="Josefin Slab" w:hAnsi="Josefin Slab"/>
        </w:rPr>
        <w:t xml:space="preserve">ortodoxas, para </w:t>
      </w:r>
      <w:r w:rsidRPr="00594731">
        <w:rPr>
          <w:rFonts w:ascii="Josefin Slab" w:hAnsi="Josefin Slab"/>
          <w:spacing w:val="-4"/>
        </w:rPr>
        <w:t xml:space="preserve">justificar </w:t>
      </w:r>
      <w:r w:rsidRPr="00594731">
        <w:rPr>
          <w:rFonts w:ascii="Josefin Slab" w:hAnsi="Josefin Slab"/>
        </w:rPr>
        <w:t xml:space="preserve">sus </w:t>
      </w:r>
      <w:r w:rsidRPr="00594731">
        <w:rPr>
          <w:rFonts w:ascii="Josefin Slab" w:hAnsi="Josefin Slab"/>
          <w:spacing w:val="-4"/>
        </w:rPr>
        <w:t>experiencias.</w:t>
      </w:r>
      <w:bookmarkStart w:id="147" w:name="_bookmark140"/>
      <w:bookmarkEnd w:id="147"/>
      <w:r w:rsidRPr="00594731">
        <w:rPr>
          <w:rFonts w:ascii="Josefin Slab" w:hAnsi="Josefin Slab"/>
        </w:rPr>
        <w:fldChar w:fldCharType="begin"/>
      </w:r>
      <w:r w:rsidRPr="00594731">
        <w:rPr>
          <w:rFonts w:ascii="Josefin Slab" w:hAnsi="Josefin Slab"/>
        </w:rPr>
        <w:instrText xml:space="preserve"> HYPERLINK \l "_bookmark1363" </w:instrText>
      </w:r>
      <w:r w:rsidRPr="00594731">
        <w:rPr>
          <w:rFonts w:ascii="Josefin Slab" w:hAnsi="Josefin Slab"/>
        </w:rPr>
        <w:fldChar w:fldCharType="separate"/>
      </w:r>
      <w:r w:rsidRPr="00594731">
        <w:rPr>
          <w:rFonts w:ascii="Josefin Slab" w:hAnsi="Josefin Slab"/>
          <w:color w:val="0000ED"/>
          <w:spacing w:val="-4"/>
          <w:vertAlign w:val="superscript"/>
        </w:rPr>
        <w:t>61</w:t>
      </w:r>
      <w:r w:rsidRPr="00594731">
        <w:rPr>
          <w:rFonts w:ascii="Josefin Slab" w:hAnsi="Josefin Slab"/>
          <w:color w:val="0000ED"/>
          <w:spacing w:val="-4"/>
          <w:vertAlign w:val="superscript"/>
        </w:rPr>
        <w:fldChar w:fldCharType="end"/>
      </w:r>
      <w:r w:rsidRPr="00594731">
        <w:rPr>
          <w:rFonts w:ascii="Josefin Slab" w:hAnsi="Josefin Slab"/>
          <w:color w:val="0000ED"/>
          <w:spacing w:val="-4"/>
        </w:rPr>
        <w:t xml:space="preserve"> </w:t>
      </w:r>
      <w:r w:rsidRPr="00594731">
        <w:rPr>
          <w:rFonts w:ascii="Josefin Slab" w:hAnsi="Josefin Slab"/>
        </w:rPr>
        <w:t>Como</w:t>
      </w:r>
      <w:r w:rsidRPr="00594731">
        <w:rPr>
          <w:rFonts w:ascii="Josefin Slab" w:hAnsi="Josefin Slab"/>
          <w:spacing w:val="67"/>
        </w:rPr>
        <w:t xml:space="preserve"> </w:t>
      </w:r>
      <w:r w:rsidRPr="00594731">
        <w:rPr>
          <w:rFonts w:ascii="Josefin Slab" w:hAnsi="Josefin Slab"/>
        </w:rPr>
        <w:t xml:space="preserve">resultado,  </w:t>
      </w:r>
      <w:r w:rsidRPr="00594731">
        <w:rPr>
          <w:rFonts w:ascii="Josefin Slab" w:hAnsi="Josefin Slab"/>
          <w:spacing w:val="-4"/>
        </w:rPr>
        <w:t xml:space="preserve">cualquier </w:t>
      </w:r>
      <w:r w:rsidRPr="00594731">
        <w:rPr>
          <w:rFonts w:ascii="Josefin Slab" w:hAnsi="Josefin Slab"/>
        </w:rPr>
        <w:t xml:space="preserve">enseñanza o práctica aberrante puede ser </w:t>
      </w:r>
      <w:r w:rsidRPr="00594731">
        <w:rPr>
          <w:rFonts w:ascii="Josefin Slab" w:hAnsi="Josefin Slab"/>
          <w:spacing w:val="-6"/>
        </w:rPr>
        <w:t xml:space="preserve">legitimada, </w:t>
      </w:r>
      <w:r w:rsidRPr="00594731">
        <w:rPr>
          <w:rFonts w:ascii="Josefin Slab" w:hAnsi="Josefin Slab"/>
        </w:rPr>
        <w:t xml:space="preserve">en especial cuando una nueva «revelación de </w:t>
      </w:r>
      <w:r w:rsidRPr="00594731">
        <w:rPr>
          <w:rFonts w:ascii="Josefin Slab" w:hAnsi="Josefin Slab"/>
          <w:spacing w:val="-4"/>
        </w:rPr>
        <w:t xml:space="preserve">Dios» </w:t>
      </w:r>
      <w:r w:rsidRPr="00594731">
        <w:rPr>
          <w:rFonts w:ascii="Josefin Slab" w:hAnsi="Josefin Slab"/>
        </w:rPr>
        <w:t xml:space="preserve">es convenientemente autenticada como teniendo </w:t>
      </w:r>
      <w:r w:rsidRPr="00594731">
        <w:rPr>
          <w:rFonts w:ascii="Josefin Slab" w:hAnsi="Josefin Slab"/>
          <w:spacing w:val="-8"/>
        </w:rPr>
        <w:t xml:space="preserve">la </w:t>
      </w:r>
      <w:r w:rsidRPr="00594731">
        <w:rPr>
          <w:rFonts w:ascii="Josefin Slab" w:hAnsi="Josefin Slab"/>
        </w:rPr>
        <w:t xml:space="preserve">aprobación </w:t>
      </w:r>
      <w:r w:rsidRPr="00594731">
        <w:rPr>
          <w:rFonts w:ascii="Josefin Slab" w:hAnsi="Josefin Slab"/>
          <w:spacing w:val="-5"/>
        </w:rPr>
        <w:t xml:space="preserve">divina. </w:t>
      </w:r>
      <w:r w:rsidRPr="00594731">
        <w:rPr>
          <w:rFonts w:ascii="Josefin Slab" w:hAnsi="Josefin Slab"/>
          <w:spacing w:val="-3"/>
        </w:rPr>
        <w:t xml:space="preserve">Aunque escrito </w:t>
      </w:r>
      <w:r w:rsidRPr="00594731">
        <w:rPr>
          <w:rFonts w:ascii="Josefin Slab" w:hAnsi="Josefin Slab"/>
        </w:rPr>
        <w:t xml:space="preserve">hace casi </w:t>
      </w:r>
      <w:r w:rsidRPr="00594731">
        <w:rPr>
          <w:rFonts w:ascii="Josefin Slab" w:hAnsi="Josefin Slab"/>
          <w:spacing w:val="-4"/>
        </w:rPr>
        <w:t xml:space="preserve">medio </w:t>
      </w:r>
      <w:r w:rsidRPr="00594731">
        <w:rPr>
          <w:rFonts w:ascii="Josefin Slab" w:hAnsi="Josefin Slab"/>
          <w:spacing w:val="-8"/>
        </w:rPr>
        <w:t xml:space="preserve">siglo, </w:t>
      </w:r>
      <w:r w:rsidRPr="00594731">
        <w:rPr>
          <w:rFonts w:ascii="Josefin Slab" w:hAnsi="Josefin Slab"/>
          <w:spacing w:val="-5"/>
        </w:rPr>
        <w:t xml:space="preserve">las </w:t>
      </w:r>
      <w:r w:rsidRPr="00594731">
        <w:rPr>
          <w:rFonts w:ascii="Josefin Slab" w:hAnsi="Josefin Slab"/>
        </w:rPr>
        <w:t xml:space="preserve">palabras de René </w:t>
      </w:r>
      <w:r w:rsidRPr="00594731">
        <w:rPr>
          <w:rFonts w:ascii="Josefin Slab" w:hAnsi="Josefin Slab"/>
          <w:spacing w:val="2"/>
        </w:rPr>
        <w:t xml:space="preserve">Pache </w:t>
      </w:r>
      <w:r w:rsidRPr="00594731">
        <w:rPr>
          <w:rFonts w:ascii="Josefin Slab" w:hAnsi="Josefin Slab"/>
        </w:rPr>
        <w:t>todavía suenan a</w:t>
      </w:r>
      <w:r w:rsidRPr="00594731">
        <w:rPr>
          <w:rFonts w:ascii="Josefin Slab" w:hAnsi="Josefin Slab"/>
          <w:spacing w:val="25"/>
        </w:rPr>
        <w:t xml:space="preserve"> </w:t>
      </w:r>
      <w:r w:rsidRPr="00594731">
        <w:rPr>
          <w:rFonts w:ascii="Josefin Slab" w:hAnsi="Josefin Slab"/>
        </w:rPr>
        <w:t>verdad:</w:t>
      </w:r>
    </w:p>
    <w:p w:rsidR="00703F8A" w:rsidRPr="00594731" w:rsidRDefault="00703F8A" w:rsidP="007A564F">
      <w:pPr>
        <w:pStyle w:val="Textoindependiente"/>
        <w:spacing w:before="1" w:line="276" w:lineRule="auto"/>
        <w:ind w:left="0"/>
        <w:jc w:val="left"/>
        <w:rPr>
          <w:rFonts w:ascii="Josefin Slab" w:hAnsi="Josefin Slab"/>
          <w:sz w:val="24"/>
        </w:rPr>
      </w:pPr>
    </w:p>
    <w:p w:rsidR="00703F8A" w:rsidRPr="00594731" w:rsidRDefault="00D9371B" w:rsidP="007A564F">
      <w:pPr>
        <w:pStyle w:val="Textoindependiente"/>
        <w:spacing w:before="0" w:line="276" w:lineRule="auto"/>
        <w:ind w:left="549" w:right="587"/>
        <w:rPr>
          <w:rFonts w:ascii="Josefin Slab" w:hAnsi="Josefin Slab"/>
        </w:rPr>
      </w:pPr>
      <w:bookmarkStart w:id="148" w:name="_bookmark141"/>
      <w:bookmarkEnd w:id="148"/>
      <w:r w:rsidRPr="00594731">
        <w:rPr>
          <w:rFonts w:ascii="Josefin Slab" w:hAnsi="Josefin Slab"/>
        </w:rPr>
        <w:t xml:space="preserve">La </w:t>
      </w:r>
      <w:r w:rsidRPr="00594731">
        <w:rPr>
          <w:rFonts w:ascii="Josefin Slab" w:hAnsi="Josefin Slab"/>
          <w:spacing w:val="-4"/>
        </w:rPr>
        <w:t xml:space="preserve">excesiva </w:t>
      </w:r>
      <w:r w:rsidRPr="00594731">
        <w:rPr>
          <w:rFonts w:ascii="Josefin Slab" w:hAnsi="Josefin Slab"/>
          <w:spacing w:val="-3"/>
        </w:rPr>
        <w:t xml:space="preserve">preeminencia </w:t>
      </w:r>
      <w:r w:rsidRPr="00594731">
        <w:rPr>
          <w:rFonts w:ascii="Josefin Slab" w:hAnsi="Josefin Slab"/>
        </w:rPr>
        <w:t xml:space="preserve">dada al </w:t>
      </w:r>
      <w:r w:rsidRPr="00594731">
        <w:rPr>
          <w:rFonts w:ascii="Josefin Slab" w:hAnsi="Josefin Slab"/>
          <w:spacing w:val="-3"/>
        </w:rPr>
        <w:t xml:space="preserve">Espíritu </w:t>
      </w:r>
      <w:r w:rsidRPr="00594731">
        <w:rPr>
          <w:rFonts w:ascii="Josefin Slab" w:hAnsi="Josefin Slab"/>
        </w:rPr>
        <w:t xml:space="preserve">Santo en sus devociones y su preocupación por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5"/>
        </w:rPr>
        <w:t xml:space="preserve">los éxtasis </w:t>
      </w:r>
      <w:r w:rsidRPr="00594731">
        <w:rPr>
          <w:rFonts w:ascii="Josefin Slab" w:hAnsi="Josefin Slab"/>
        </w:rPr>
        <w:t xml:space="preserve">y </w:t>
      </w:r>
      <w:r w:rsidRPr="00594731">
        <w:rPr>
          <w:rFonts w:ascii="Josefin Slab" w:hAnsi="Josefin Slab"/>
          <w:spacing w:val="-5"/>
        </w:rPr>
        <w:t xml:space="preserve">las </w:t>
      </w:r>
      <w:r w:rsidRPr="00594731">
        <w:rPr>
          <w:rFonts w:ascii="Josefin Slab" w:hAnsi="Josefin Slab"/>
        </w:rPr>
        <w:t xml:space="preserve">«profecías» han </w:t>
      </w:r>
      <w:r w:rsidRPr="00594731">
        <w:rPr>
          <w:rFonts w:ascii="Josefin Slab" w:hAnsi="Josefin Slab"/>
          <w:spacing w:val="-5"/>
        </w:rPr>
        <w:t xml:space="preserve">llevado </w:t>
      </w:r>
      <w:r w:rsidRPr="00594731">
        <w:rPr>
          <w:rFonts w:ascii="Josefin Slab" w:hAnsi="Josefin Slab"/>
        </w:rPr>
        <w:t xml:space="preserve">a descuidar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3"/>
        </w:rPr>
        <w:t xml:space="preserve">¿Por </w:t>
      </w:r>
      <w:r w:rsidRPr="00594731">
        <w:rPr>
          <w:rFonts w:ascii="Josefin Slab" w:hAnsi="Josefin Slab"/>
        </w:rPr>
        <w:t xml:space="preserve">qué estar atado a un </w:t>
      </w:r>
      <w:r w:rsidRPr="00594731">
        <w:rPr>
          <w:rFonts w:ascii="Josefin Slab" w:hAnsi="Josefin Slab"/>
          <w:spacing w:val="-6"/>
        </w:rPr>
        <w:t xml:space="preserve">libro </w:t>
      </w:r>
      <w:r w:rsidRPr="00594731">
        <w:rPr>
          <w:rFonts w:ascii="Josefin Slab" w:hAnsi="Josefin Slab"/>
        </w:rPr>
        <w:t xml:space="preserve">del pasado cuando uno puede comunicarse a </w:t>
      </w:r>
      <w:r w:rsidRPr="00594731">
        <w:rPr>
          <w:rFonts w:ascii="Josefin Slab" w:hAnsi="Josefin Slab"/>
          <w:spacing w:val="-5"/>
        </w:rPr>
        <w:t xml:space="preserve">diario </w:t>
      </w:r>
      <w:r w:rsidRPr="00594731">
        <w:rPr>
          <w:rFonts w:ascii="Josefin Slab" w:hAnsi="Josefin Slab"/>
        </w:rPr>
        <w:t xml:space="preserve">con el </w:t>
      </w:r>
      <w:r w:rsidRPr="00594731">
        <w:rPr>
          <w:rFonts w:ascii="Josefin Slab" w:hAnsi="Josefin Slab"/>
          <w:spacing w:val="-4"/>
        </w:rPr>
        <w:t xml:space="preserve">Dios </w:t>
      </w:r>
      <w:r w:rsidRPr="00594731">
        <w:rPr>
          <w:rFonts w:ascii="Josefin Slab" w:hAnsi="Josefin Slab"/>
          <w:spacing w:val="-3"/>
        </w:rPr>
        <w:t xml:space="preserve">vivo? </w:t>
      </w:r>
      <w:r w:rsidRPr="00594731">
        <w:rPr>
          <w:rFonts w:ascii="Josefin Slab" w:hAnsi="Josefin Slab"/>
          <w:spacing w:val="-6"/>
        </w:rPr>
        <w:t xml:space="preserve">Sin </w:t>
      </w:r>
      <w:r w:rsidRPr="00594731">
        <w:rPr>
          <w:rFonts w:ascii="Josefin Slab" w:hAnsi="Josefin Slab"/>
        </w:rPr>
        <w:t xml:space="preserve">embargo, este es exactamente el punto </w:t>
      </w:r>
      <w:r w:rsidRPr="00594731">
        <w:rPr>
          <w:rFonts w:ascii="Josefin Slab" w:hAnsi="Josefin Slab"/>
          <w:spacing w:val="-5"/>
        </w:rPr>
        <w:t xml:space="preserve">peligroso. </w:t>
      </w:r>
      <w:r w:rsidRPr="00594731">
        <w:rPr>
          <w:rFonts w:ascii="Josefin Slab" w:hAnsi="Josefin Slab"/>
        </w:rPr>
        <w:t xml:space="preserve">Apartados del control constante de </w:t>
      </w:r>
      <w:r w:rsidRPr="00594731">
        <w:rPr>
          <w:rFonts w:ascii="Josefin Slab" w:hAnsi="Josefin Slab"/>
          <w:spacing w:val="-8"/>
        </w:rPr>
        <w:t xml:space="preserve">la </w:t>
      </w:r>
      <w:r w:rsidRPr="00594731">
        <w:rPr>
          <w:rFonts w:ascii="Josefin Slab" w:hAnsi="Josefin Slab"/>
          <w:spacing w:val="-3"/>
        </w:rPr>
        <w:t xml:space="preserve">revelación escrita, </w:t>
      </w:r>
      <w:r w:rsidRPr="00594731">
        <w:rPr>
          <w:rFonts w:ascii="Josefin Slab" w:hAnsi="Josefin Slab"/>
        </w:rPr>
        <w:t xml:space="preserve">pronto nos encontramos </w:t>
      </w:r>
      <w:r w:rsidRPr="00594731">
        <w:rPr>
          <w:rFonts w:ascii="Josefin Slab" w:hAnsi="Josefin Slab"/>
          <w:spacing w:val="-3"/>
        </w:rPr>
        <w:t xml:space="preserve">sumidos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3"/>
        </w:rPr>
        <w:t xml:space="preserve">subjetividad </w:t>
      </w:r>
      <w:r w:rsidRPr="00594731">
        <w:rPr>
          <w:rFonts w:ascii="Josefin Slab" w:hAnsi="Josefin Slab"/>
        </w:rPr>
        <w:t xml:space="preserve">y el creyente, aunque </w:t>
      </w:r>
      <w:r w:rsidRPr="00594731">
        <w:rPr>
          <w:rFonts w:ascii="Josefin Slab" w:hAnsi="Josefin Slab"/>
          <w:spacing w:val="-4"/>
        </w:rPr>
        <w:t xml:space="preserve">tenga </w:t>
      </w:r>
      <w:r w:rsidRPr="00594731">
        <w:rPr>
          <w:rFonts w:ascii="Josefin Slab" w:hAnsi="Josefin Slab"/>
          <w:spacing w:val="-5"/>
        </w:rPr>
        <w:t xml:space="preserve">las </w:t>
      </w:r>
      <w:r w:rsidRPr="00594731">
        <w:rPr>
          <w:rFonts w:ascii="Josefin Slab" w:hAnsi="Josefin Slab"/>
        </w:rPr>
        <w:t xml:space="preserve">mejores </w:t>
      </w:r>
      <w:r w:rsidRPr="00594731">
        <w:rPr>
          <w:rFonts w:ascii="Josefin Slab" w:hAnsi="Josefin Slab"/>
          <w:spacing w:val="-3"/>
        </w:rPr>
        <w:t xml:space="preserve">intenciones, </w:t>
      </w:r>
      <w:r w:rsidRPr="00594731">
        <w:rPr>
          <w:rFonts w:ascii="Josefin Slab" w:hAnsi="Josefin Slab"/>
        </w:rPr>
        <w:t xml:space="preserve">puede hundirse rápidamente en </w:t>
      </w:r>
      <w:r w:rsidRPr="00594731">
        <w:rPr>
          <w:rFonts w:ascii="Josefin Slab" w:hAnsi="Josefin Slab"/>
          <w:spacing w:val="-5"/>
        </w:rPr>
        <w:t xml:space="preserve">las </w:t>
      </w:r>
      <w:r w:rsidRPr="00594731">
        <w:rPr>
          <w:rFonts w:ascii="Josefin Slab" w:hAnsi="Josefin Slab"/>
          <w:spacing w:val="-3"/>
        </w:rPr>
        <w:t xml:space="preserve">desviaciones, </w:t>
      </w:r>
      <w:r w:rsidRPr="00594731">
        <w:rPr>
          <w:rFonts w:ascii="Josefin Slab" w:hAnsi="Josefin Slab"/>
        </w:rPr>
        <w:t xml:space="preserve">el </w:t>
      </w:r>
      <w:r w:rsidRPr="00594731">
        <w:rPr>
          <w:rFonts w:ascii="Josefin Slab" w:hAnsi="Josefin Slab"/>
          <w:spacing w:val="-7"/>
        </w:rPr>
        <w:t xml:space="preserve">iluminismo </w:t>
      </w:r>
      <w:r w:rsidRPr="00594731">
        <w:rPr>
          <w:rFonts w:ascii="Josefin Slab" w:hAnsi="Josefin Slab"/>
        </w:rPr>
        <w:t xml:space="preserve">o </w:t>
      </w:r>
      <w:r w:rsidRPr="00594731">
        <w:rPr>
          <w:rFonts w:ascii="Josefin Slab" w:hAnsi="Josefin Slab"/>
          <w:spacing w:val="-8"/>
        </w:rPr>
        <w:t xml:space="preserve">la </w:t>
      </w:r>
      <w:r w:rsidRPr="00594731">
        <w:rPr>
          <w:rFonts w:ascii="Josefin Slab" w:hAnsi="Josefin Slab"/>
          <w:spacing w:val="-5"/>
        </w:rPr>
        <w:t xml:space="preserve">exaltación. </w:t>
      </w:r>
      <w:r w:rsidRPr="00594731">
        <w:rPr>
          <w:rFonts w:ascii="Josefin Slab" w:hAnsi="Josefin Slab"/>
        </w:rPr>
        <w:t xml:space="preserve">Que cada uno se recuerde a sí </w:t>
      </w:r>
      <w:r w:rsidRPr="00594731">
        <w:rPr>
          <w:rFonts w:ascii="Josefin Slab" w:hAnsi="Josefin Slab"/>
          <w:spacing w:val="-4"/>
        </w:rPr>
        <w:t xml:space="preserve">mismo </w:t>
      </w:r>
      <w:r w:rsidRPr="00594731">
        <w:rPr>
          <w:rFonts w:ascii="Josefin Slab" w:hAnsi="Josefin Slab"/>
          <w:spacing w:val="-8"/>
        </w:rPr>
        <w:t xml:space="preserve">la </w:t>
      </w:r>
      <w:r w:rsidRPr="00594731">
        <w:rPr>
          <w:rFonts w:ascii="Josefin Slab" w:hAnsi="Josefin Slab"/>
          <w:spacing w:val="-5"/>
        </w:rPr>
        <w:t xml:space="preserve">prohibición </w:t>
      </w:r>
      <w:r w:rsidRPr="00594731">
        <w:rPr>
          <w:rFonts w:ascii="Josefin Slab" w:hAnsi="Josefin Slab"/>
        </w:rPr>
        <w:t xml:space="preserve">de </w:t>
      </w:r>
      <w:r w:rsidRPr="00594731">
        <w:rPr>
          <w:rFonts w:ascii="Josefin Slab" w:hAnsi="Josefin Slab"/>
          <w:spacing w:val="-4"/>
        </w:rPr>
        <w:t xml:space="preserve">quitarle </w:t>
      </w:r>
      <w:r w:rsidRPr="00594731">
        <w:rPr>
          <w:rFonts w:ascii="Josefin Slab" w:hAnsi="Josefin Slab"/>
        </w:rPr>
        <w:t xml:space="preserve">o </w:t>
      </w:r>
      <w:r w:rsidRPr="00594731">
        <w:rPr>
          <w:rFonts w:ascii="Josefin Slab" w:hAnsi="Josefin Slab"/>
          <w:spacing w:val="-4"/>
        </w:rPr>
        <w:t xml:space="preserve">añadirle </w:t>
      </w:r>
      <w:r w:rsidRPr="00594731">
        <w:rPr>
          <w:rFonts w:ascii="Josefin Slab" w:hAnsi="Josefin Slab"/>
          <w:spacing w:val="-8"/>
        </w:rPr>
        <w:t xml:space="preserve">algo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Escrituras </w:t>
      </w:r>
      <w:bookmarkStart w:id="149" w:name="_bookmark142"/>
      <w:bookmarkEnd w:id="149"/>
      <w:r w:rsidRPr="00594731">
        <w:rPr>
          <w:rFonts w:ascii="Josefin Slab" w:hAnsi="Josefin Slab"/>
        </w:rPr>
        <w:t xml:space="preserve">(Deuteronomio 4.2; </w:t>
      </w:r>
      <w:r w:rsidRPr="00594731">
        <w:rPr>
          <w:rFonts w:ascii="Josefin Slab" w:hAnsi="Josefin Slab"/>
          <w:spacing w:val="-6"/>
        </w:rPr>
        <w:t xml:space="preserve">Apocalipsis </w:t>
      </w:r>
      <w:r w:rsidRPr="00594731">
        <w:rPr>
          <w:rFonts w:ascii="Josefin Slab" w:hAnsi="Josefin Slab"/>
        </w:rPr>
        <w:t xml:space="preserve">22.18–19).  Casi toda herejía y secta se ha </w:t>
      </w:r>
      <w:r w:rsidRPr="00594731">
        <w:rPr>
          <w:rFonts w:ascii="Josefin Slab" w:hAnsi="Josefin Slab"/>
          <w:spacing w:val="-5"/>
        </w:rPr>
        <w:t xml:space="preserve">originado </w:t>
      </w:r>
      <w:r w:rsidRPr="00594731">
        <w:rPr>
          <w:rFonts w:ascii="Josefin Slab" w:hAnsi="Josefin Slab"/>
        </w:rPr>
        <w:t xml:space="preserve">en una supuesta </w:t>
      </w:r>
      <w:r w:rsidRPr="00594731">
        <w:rPr>
          <w:rFonts w:ascii="Josefin Slab" w:hAnsi="Josefin Slab"/>
          <w:spacing w:val="-3"/>
        </w:rPr>
        <w:t xml:space="preserve">revelación </w:t>
      </w:r>
      <w:r w:rsidRPr="00594731">
        <w:rPr>
          <w:rFonts w:ascii="Josefin Slab" w:hAnsi="Josefin Slab"/>
        </w:rPr>
        <w:t xml:space="preserve">o una nueva </w:t>
      </w:r>
      <w:r w:rsidRPr="00594731">
        <w:rPr>
          <w:rFonts w:ascii="Josefin Slab" w:hAnsi="Josefin Slab"/>
          <w:spacing w:val="-5"/>
        </w:rPr>
        <w:t xml:space="preserve">experiencia </w:t>
      </w:r>
      <w:r w:rsidRPr="00594731">
        <w:rPr>
          <w:rFonts w:ascii="Josefin Slab" w:hAnsi="Josefin Slab"/>
        </w:rPr>
        <w:t xml:space="preserve">por parte de su fundador, </w:t>
      </w:r>
      <w:r w:rsidRPr="00594731">
        <w:rPr>
          <w:rFonts w:ascii="Josefin Slab" w:hAnsi="Josefin Slab"/>
          <w:spacing w:val="-8"/>
        </w:rPr>
        <w:t xml:space="preserve">algo </w:t>
      </w:r>
      <w:r w:rsidRPr="00594731">
        <w:rPr>
          <w:rFonts w:ascii="Josefin Slab" w:hAnsi="Josefin Slab"/>
        </w:rPr>
        <w:t>fuera del</w:t>
      </w:r>
      <w:r w:rsidRPr="00594731">
        <w:rPr>
          <w:rFonts w:ascii="Josefin Slab" w:hAnsi="Josefin Slab"/>
          <w:spacing w:val="-35"/>
        </w:rPr>
        <w:t xml:space="preserve"> </w:t>
      </w:r>
      <w:r w:rsidRPr="00594731">
        <w:rPr>
          <w:rFonts w:ascii="Josefin Slab" w:hAnsi="Josefin Slab"/>
        </w:rPr>
        <w:t>panorama</w:t>
      </w:r>
    </w:p>
    <w:p w:rsidR="00703F8A" w:rsidRPr="00594731" w:rsidRDefault="00D9371B" w:rsidP="007A564F">
      <w:pPr>
        <w:pStyle w:val="Textoindependiente"/>
        <w:spacing w:before="62" w:line="276" w:lineRule="auto"/>
        <w:ind w:left="549"/>
        <w:rPr>
          <w:rFonts w:ascii="Josefin Slab" w:hAnsi="Josefin Slab"/>
        </w:rPr>
      </w:pPr>
      <w:r w:rsidRPr="00594731">
        <w:rPr>
          <w:rFonts w:ascii="Josefin Slab" w:hAnsi="Josefin Slab"/>
        </w:rPr>
        <w:t>estrictamente bíblico.</w:t>
      </w:r>
      <w:bookmarkStart w:id="150" w:name="_bookmark143"/>
      <w:bookmarkEnd w:id="150"/>
      <w:r w:rsidRPr="00594731">
        <w:rPr>
          <w:rFonts w:ascii="Josefin Slab" w:hAnsi="Josefin Slab"/>
        </w:rPr>
        <w:fldChar w:fldCharType="begin"/>
      </w:r>
      <w:r w:rsidRPr="00594731">
        <w:rPr>
          <w:rFonts w:ascii="Josefin Slab" w:hAnsi="Josefin Slab"/>
        </w:rPr>
        <w:instrText xml:space="preserve"> HYPERLINK \l "_bookmark1364" </w:instrText>
      </w:r>
      <w:r w:rsidRPr="00594731">
        <w:rPr>
          <w:rFonts w:ascii="Josefin Slab" w:hAnsi="Josefin Slab"/>
        </w:rPr>
        <w:fldChar w:fldCharType="separate"/>
      </w:r>
      <w:r w:rsidRPr="00594731">
        <w:rPr>
          <w:rFonts w:ascii="Josefin Slab" w:hAnsi="Josefin Slab"/>
          <w:color w:val="0000ED"/>
          <w:vertAlign w:val="superscript"/>
        </w:rPr>
        <w:t>62</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4" w:line="276" w:lineRule="auto"/>
        <w:ind w:right="138" w:firstLine="449"/>
        <w:rPr>
          <w:rFonts w:ascii="Josefin Slab" w:hAnsi="Josefin Slab"/>
        </w:rPr>
      </w:pPr>
      <w:r w:rsidRPr="00594731">
        <w:rPr>
          <w:rFonts w:ascii="Josefin Slab" w:hAnsi="Josefin Slab"/>
          <w:spacing w:val="-8"/>
        </w:rPr>
        <w:t xml:space="preserve">Al </w:t>
      </w:r>
      <w:r w:rsidRPr="00594731">
        <w:rPr>
          <w:rFonts w:ascii="Josefin Slab" w:hAnsi="Josefin Slab"/>
        </w:rPr>
        <w:t xml:space="preserve">rechazar </w:t>
      </w:r>
      <w:r w:rsidRPr="00594731">
        <w:rPr>
          <w:rFonts w:ascii="Josefin Slab" w:hAnsi="Josefin Slab"/>
          <w:spacing w:val="-8"/>
        </w:rPr>
        <w:t xml:space="preserve">la </w:t>
      </w:r>
      <w:r w:rsidRPr="00594731">
        <w:rPr>
          <w:rFonts w:ascii="Josefin Slab" w:hAnsi="Josefin Slab"/>
        </w:rPr>
        <w:t xml:space="preserve">autoridad </w:t>
      </w:r>
      <w:r w:rsidRPr="00594731">
        <w:rPr>
          <w:rFonts w:ascii="Josefin Slab" w:hAnsi="Josefin Slab"/>
          <w:spacing w:val="-3"/>
        </w:rPr>
        <w:t xml:space="preserve">final </w:t>
      </w:r>
      <w:r w:rsidRPr="00594731">
        <w:rPr>
          <w:rFonts w:ascii="Josefin Slab" w:hAnsi="Josefin Slab"/>
        </w:rPr>
        <w:t xml:space="preserve">del </w:t>
      </w:r>
      <w:r w:rsidRPr="00594731">
        <w:rPr>
          <w:rFonts w:ascii="Josefin Slab" w:hAnsi="Josefin Slab"/>
          <w:spacing w:val="-4"/>
        </w:rPr>
        <w:t xml:space="preserve">texto bíblico, </w:t>
      </w:r>
      <w:r w:rsidRPr="00594731">
        <w:rPr>
          <w:rFonts w:ascii="Josefin Slab" w:hAnsi="Josefin Slab"/>
        </w:rPr>
        <w:t xml:space="preserve">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se ha hecho </w:t>
      </w:r>
      <w:r w:rsidRPr="00594731">
        <w:rPr>
          <w:rFonts w:ascii="Josefin Slab" w:hAnsi="Josefin Slab"/>
          <w:spacing w:val="-3"/>
        </w:rPr>
        <w:t xml:space="preserve">susceptible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peores </w:t>
      </w:r>
      <w:r w:rsidRPr="00594731">
        <w:rPr>
          <w:rFonts w:ascii="Josefin Slab" w:hAnsi="Josefin Slab"/>
          <w:spacing w:val="-4"/>
        </w:rPr>
        <w:t xml:space="preserve">tipos </w:t>
      </w:r>
      <w:r w:rsidRPr="00594731">
        <w:rPr>
          <w:rFonts w:ascii="Josefin Slab" w:hAnsi="Josefin Slab"/>
        </w:rPr>
        <w:t xml:space="preserve">de </w:t>
      </w:r>
      <w:r w:rsidRPr="00594731">
        <w:rPr>
          <w:rFonts w:ascii="Josefin Slab" w:hAnsi="Josefin Slab"/>
          <w:spacing w:val="-3"/>
        </w:rPr>
        <w:t xml:space="preserve">engaño </w:t>
      </w:r>
      <w:r w:rsidRPr="00594731">
        <w:rPr>
          <w:rFonts w:ascii="Josefin Slab" w:hAnsi="Josefin Slab"/>
        </w:rPr>
        <w:t>doctrinal y abuso</w:t>
      </w:r>
      <w:r w:rsidRPr="00594731">
        <w:rPr>
          <w:rFonts w:ascii="Josefin Slab" w:hAnsi="Josefin Slab"/>
          <w:spacing w:val="66"/>
        </w:rPr>
        <w:t xml:space="preserve"> </w:t>
      </w:r>
      <w:r w:rsidRPr="00594731">
        <w:rPr>
          <w:rFonts w:ascii="Josefin Slab" w:hAnsi="Josefin Slab"/>
          <w:spacing w:val="-4"/>
        </w:rPr>
        <w:lastRenderedPageBreak/>
        <w:t>espiritual.</w:t>
      </w:r>
      <w:bookmarkStart w:id="151" w:name="_bookmark144"/>
      <w:bookmarkEnd w:id="151"/>
      <w:r w:rsidRPr="00594731">
        <w:rPr>
          <w:rFonts w:ascii="Josefin Slab" w:hAnsi="Josefin Slab"/>
        </w:rPr>
        <w:fldChar w:fldCharType="begin"/>
      </w:r>
      <w:r w:rsidRPr="00594731">
        <w:rPr>
          <w:rFonts w:ascii="Josefin Slab" w:hAnsi="Josefin Slab"/>
        </w:rPr>
        <w:instrText xml:space="preserve"> HYPERLINK \l "_bookmark1365" </w:instrText>
      </w:r>
      <w:r w:rsidRPr="00594731">
        <w:rPr>
          <w:rFonts w:ascii="Josefin Slab" w:hAnsi="Josefin Slab"/>
        </w:rPr>
        <w:fldChar w:fldCharType="separate"/>
      </w:r>
      <w:r w:rsidRPr="00594731">
        <w:rPr>
          <w:rFonts w:ascii="Josefin Slab" w:hAnsi="Josefin Slab"/>
          <w:color w:val="0000ED"/>
          <w:spacing w:val="-4"/>
          <w:vertAlign w:val="superscript"/>
        </w:rPr>
        <w:t>63</w:t>
      </w:r>
      <w:r w:rsidRPr="00594731">
        <w:rPr>
          <w:rFonts w:ascii="Josefin Slab" w:hAnsi="Josefin Slab"/>
          <w:color w:val="0000ED"/>
          <w:spacing w:val="-4"/>
          <w:vertAlign w:val="superscript"/>
        </w:rPr>
        <w:fldChar w:fldCharType="end"/>
      </w:r>
    </w:p>
    <w:p w:rsidR="00703F8A" w:rsidRPr="00594731" w:rsidRDefault="00D9371B" w:rsidP="007A564F">
      <w:pPr>
        <w:pStyle w:val="Textoindependiente"/>
        <w:spacing w:before="0" w:line="276" w:lineRule="auto"/>
        <w:ind w:left="549"/>
        <w:jc w:val="left"/>
        <w:rPr>
          <w:rFonts w:ascii="Josefin Slab" w:hAnsi="Josefin Slab"/>
        </w:rPr>
      </w:pPr>
      <w:r w:rsidRPr="00594731">
        <w:rPr>
          <w:rFonts w:ascii="Josefin Slab" w:hAnsi="Josefin Slab"/>
        </w:rPr>
        <w:t xml:space="preserve">Otros aspectos de </w:t>
      </w:r>
      <w:r w:rsidRPr="00594731">
        <w:rPr>
          <w:rFonts w:ascii="Josefin Slab" w:hAnsi="Josefin Slab"/>
          <w:spacing w:val="-8"/>
        </w:rPr>
        <w:t xml:space="preserve">la </w:t>
      </w:r>
      <w:r w:rsidRPr="00594731">
        <w:rPr>
          <w:rFonts w:ascii="Josefin Slab" w:hAnsi="Josefin Slab"/>
          <w:spacing w:val="-4"/>
        </w:rPr>
        <w:t xml:space="preserve">teología  </w:t>
      </w:r>
      <w:r w:rsidRPr="00594731">
        <w:rPr>
          <w:rFonts w:ascii="Josefin Slab" w:hAnsi="Josefin Slab"/>
          <w:spacing w:val="-3"/>
        </w:rPr>
        <w:t xml:space="preserve">carismática </w:t>
      </w:r>
      <w:r w:rsidRPr="00594731">
        <w:rPr>
          <w:rFonts w:ascii="Josefin Slab" w:hAnsi="Josefin Slab"/>
          <w:spacing w:val="-4"/>
        </w:rPr>
        <w:t xml:space="preserve">solo  </w:t>
      </w:r>
      <w:r w:rsidRPr="00594731">
        <w:rPr>
          <w:rFonts w:ascii="Josefin Slab" w:hAnsi="Josefin Slab"/>
          <w:spacing w:val="-3"/>
        </w:rPr>
        <w:t xml:space="preserve">agravan </w:t>
      </w:r>
      <w:r w:rsidRPr="00594731">
        <w:rPr>
          <w:rFonts w:ascii="Josefin Slab" w:hAnsi="Josefin Slab"/>
        </w:rPr>
        <w:t>el problema:</w:t>
      </w:r>
      <w:r w:rsidRPr="00594731">
        <w:rPr>
          <w:rFonts w:ascii="Josefin Slab" w:hAnsi="Josefin Slab"/>
          <w:spacing w:val="62"/>
        </w:rPr>
        <w:t xml:space="preserve"> </w:t>
      </w:r>
      <w:r w:rsidRPr="00594731">
        <w:rPr>
          <w:rFonts w:ascii="Josefin Slab" w:hAnsi="Josefin Slab"/>
          <w:spacing w:val="-8"/>
        </w:rPr>
        <w:t>la</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right="124"/>
        <w:rPr>
          <w:rFonts w:ascii="Josefin Slab" w:hAnsi="Josefin Slab"/>
        </w:rPr>
      </w:pPr>
      <w:r w:rsidRPr="00594731">
        <w:rPr>
          <w:rFonts w:ascii="Josefin Slab" w:hAnsi="Josefin Slab"/>
          <w:spacing w:val="-3"/>
        </w:rPr>
        <w:lastRenderedPageBreak/>
        <w:t xml:space="preserve">denominación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3"/>
        </w:rPr>
        <w:t xml:space="preserve">líderes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como </w:t>
      </w:r>
      <w:r w:rsidRPr="00594731">
        <w:rPr>
          <w:rFonts w:ascii="Josefin Slab" w:hAnsi="Josefin Slab"/>
          <w:i/>
        </w:rPr>
        <w:t xml:space="preserve">profetas </w:t>
      </w:r>
      <w:r w:rsidRPr="00594731">
        <w:rPr>
          <w:rFonts w:ascii="Josefin Slab" w:hAnsi="Josefin Slab"/>
        </w:rPr>
        <w:t xml:space="preserve">y </w:t>
      </w:r>
      <w:r w:rsidRPr="00594731">
        <w:rPr>
          <w:rFonts w:ascii="Josefin Slab" w:hAnsi="Josefin Slab"/>
          <w:i/>
        </w:rPr>
        <w:t>apóstoles</w:t>
      </w:r>
      <w:r w:rsidRPr="00594731">
        <w:rPr>
          <w:rFonts w:ascii="Josefin Slab" w:hAnsi="Josefin Slab"/>
        </w:rPr>
        <w:t xml:space="preserve">, </w:t>
      </w:r>
      <w:r w:rsidRPr="00594731">
        <w:rPr>
          <w:rFonts w:ascii="Josefin Slab" w:hAnsi="Josefin Slab"/>
          <w:spacing w:val="-8"/>
        </w:rPr>
        <w:t xml:space="preserve">la </w:t>
      </w:r>
      <w:r w:rsidRPr="00594731">
        <w:rPr>
          <w:rFonts w:ascii="Josefin Slab" w:hAnsi="Josefin Slab"/>
        </w:rPr>
        <w:t xml:space="preserve">búsqueda constante de </w:t>
      </w:r>
      <w:r w:rsidRPr="00594731">
        <w:rPr>
          <w:rFonts w:ascii="Josefin Slab" w:hAnsi="Josefin Slab"/>
          <w:spacing w:val="-6"/>
        </w:rPr>
        <w:t xml:space="preserve">milagros </w:t>
      </w:r>
      <w:r w:rsidRPr="00594731">
        <w:rPr>
          <w:rFonts w:ascii="Josefin Slab" w:hAnsi="Josefin Slab"/>
        </w:rPr>
        <w:t xml:space="preserve">y sucesos sobrenaturales, el deseo de encontrar a </w:t>
      </w:r>
      <w:r w:rsidRPr="00594731">
        <w:rPr>
          <w:rFonts w:ascii="Josefin Slab" w:hAnsi="Josefin Slab"/>
          <w:spacing w:val="-4"/>
        </w:rPr>
        <w:t xml:space="preserve">Dios </w:t>
      </w:r>
      <w:r w:rsidRPr="00594731">
        <w:rPr>
          <w:rFonts w:ascii="Josefin Slab" w:hAnsi="Josefin Slab"/>
        </w:rPr>
        <w:t xml:space="preserve">de formas </w:t>
      </w:r>
      <w:r w:rsidRPr="00594731">
        <w:rPr>
          <w:rFonts w:ascii="Josefin Slab" w:hAnsi="Josefin Slab"/>
          <w:spacing w:val="-3"/>
        </w:rPr>
        <w:t xml:space="preserve">místicas,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voluntad de </w:t>
      </w:r>
      <w:r w:rsidRPr="00594731">
        <w:rPr>
          <w:rFonts w:ascii="Josefin Slab" w:hAnsi="Josefin Slab"/>
          <w:spacing w:val="-5"/>
        </w:rPr>
        <w:t xml:space="preserve">eludir </w:t>
      </w:r>
      <w:r w:rsidRPr="00594731">
        <w:rPr>
          <w:rFonts w:ascii="Josefin Slab" w:hAnsi="Josefin Slab"/>
        </w:rPr>
        <w:t xml:space="preserve">el uso de </w:t>
      </w:r>
      <w:r w:rsidRPr="00594731">
        <w:rPr>
          <w:rFonts w:ascii="Josefin Slab" w:hAnsi="Josefin Slab"/>
          <w:spacing w:val="-8"/>
        </w:rPr>
        <w:t xml:space="preserve">la </w:t>
      </w:r>
      <w:r w:rsidRPr="00594731">
        <w:rPr>
          <w:rFonts w:ascii="Josefin Slab" w:hAnsi="Josefin Slab"/>
        </w:rPr>
        <w:t xml:space="preserve">mente en </w:t>
      </w:r>
      <w:r w:rsidRPr="00594731">
        <w:rPr>
          <w:rFonts w:ascii="Josefin Slab" w:hAnsi="Josefin Slab"/>
          <w:spacing w:val="-8"/>
        </w:rPr>
        <w:t xml:space="preserve">la </w:t>
      </w:r>
      <w:r w:rsidRPr="00594731">
        <w:rPr>
          <w:rFonts w:ascii="Josefin Slab" w:hAnsi="Josefin Slab"/>
        </w:rPr>
        <w:t xml:space="preserve">adoración. Con  su </w:t>
      </w:r>
      <w:r w:rsidRPr="00594731">
        <w:rPr>
          <w:rFonts w:ascii="Josefin Slab" w:hAnsi="Josefin Slab"/>
          <w:spacing w:val="-4"/>
        </w:rPr>
        <w:t xml:space="preserve">falta </w:t>
      </w:r>
      <w:r w:rsidRPr="00594731">
        <w:rPr>
          <w:rFonts w:ascii="Josefin Slab" w:hAnsi="Josefin Slab"/>
        </w:rPr>
        <w:t xml:space="preserve">de controles </w:t>
      </w:r>
      <w:r w:rsidRPr="00594731">
        <w:rPr>
          <w:rFonts w:ascii="Josefin Slab" w:hAnsi="Josefin Slab"/>
          <w:spacing w:val="-4"/>
        </w:rPr>
        <w:t xml:space="preserve">bíblicos </w:t>
      </w:r>
      <w:r w:rsidRPr="00594731">
        <w:rPr>
          <w:rFonts w:ascii="Josefin Slab" w:hAnsi="Josefin Slab"/>
        </w:rPr>
        <w:t xml:space="preserve">y su </w:t>
      </w:r>
      <w:r w:rsidRPr="00594731">
        <w:rPr>
          <w:rFonts w:ascii="Josefin Slab" w:hAnsi="Josefin Slab"/>
          <w:spacing w:val="-3"/>
        </w:rPr>
        <w:t xml:space="preserve">énfasis </w:t>
      </w:r>
      <w:r w:rsidRPr="00594731">
        <w:rPr>
          <w:rFonts w:ascii="Josefin Slab" w:hAnsi="Josefin Slab"/>
        </w:rPr>
        <w:t xml:space="preserve">en el </w:t>
      </w:r>
      <w:r w:rsidRPr="00594731">
        <w:rPr>
          <w:rFonts w:ascii="Josefin Slab" w:hAnsi="Josefin Slab"/>
          <w:spacing w:val="-3"/>
        </w:rPr>
        <w:t xml:space="preserve">subjetivismo </w:t>
      </w:r>
      <w:r w:rsidRPr="00594731">
        <w:rPr>
          <w:rFonts w:ascii="Josefin Slab" w:hAnsi="Josefin Slab"/>
          <w:spacing w:val="-4"/>
        </w:rPr>
        <w:t xml:space="preserve">experimental, </w:t>
      </w:r>
      <w:r w:rsidRPr="00594731">
        <w:rPr>
          <w:rFonts w:ascii="Josefin Slab" w:hAnsi="Josefin Slab"/>
        </w:rPr>
        <w:t xml:space="preserve">el </w:t>
      </w:r>
      <w:r w:rsidRPr="00594731">
        <w:rPr>
          <w:rFonts w:ascii="Josefin Slab" w:hAnsi="Josefin Slab"/>
          <w:spacing w:val="-4"/>
        </w:rPr>
        <w:t>movimiento</w:t>
      </w:r>
      <w:r w:rsidRPr="00594731">
        <w:rPr>
          <w:rFonts w:ascii="Josefin Slab" w:hAnsi="Josefin Slab"/>
          <w:spacing w:val="48"/>
        </w:rPr>
        <w:t xml:space="preserve"> </w:t>
      </w:r>
      <w:r w:rsidRPr="00594731">
        <w:rPr>
          <w:rFonts w:ascii="Josefin Slab" w:hAnsi="Josefin Slab"/>
          <w:spacing w:val="-3"/>
        </w:rPr>
        <w:t>carismático</w:t>
      </w:r>
      <w:r w:rsidRPr="00594731">
        <w:rPr>
          <w:rFonts w:ascii="Josefin Slab" w:hAnsi="Josefin Slab"/>
          <w:spacing w:val="49"/>
        </w:rPr>
        <w:t xml:space="preserve"> </w:t>
      </w:r>
      <w:r w:rsidRPr="00594731">
        <w:rPr>
          <w:rFonts w:ascii="Josefin Slab" w:hAnsi="Josefin Slab"/>
        </w:rPr>
        <w:t>está</w:t>
      </w:r>
      <w:r w:rsidRPr="00594731">
        <w:rPr>
          <w:rFonts w:ascii="Josefin Slab" w:hAnsi="Josefin Slab"/>
          <w:spacing w:val="49"/>
        </w:rPr>
        <w:t xml:space="preserve"> </w:t>
      </w:r>
      <w:r w:rsidRPr="00594731">
        <w:rPr>
          <w:rFonts w:ascii="Josefin Slab" w:hAnsi="Josefin Slab"/>
        </w:rPr>
        <w:t>hecho</w:t>
      </w:r>
      <w:r w:rsidRPr="00594731">
        <w:rPr>
          <w:rFonts w:ascii="Josefin Slab" w:hAnsi="Josefin Slab"/>
          <w:spacing w:val="48"/>
        </w:rPr>
        <w:t xml:space="preserve"> </w:t>
      </w:r>
      <w:r w:rsidRPr="00594731">
        <w:rPr>
          <w:rFonts w:ascii="Josefin Slab" w:hAnsi="Josefin Slab"/>
        </w:rPr>
        <w:t>a</w:t>
      </w:r>
      <w:r w:rsidRPr="00594731">
        <w:rPr>
          <w:rFonts w:ascii="Josefin Slab" w:hAnsi="Josefin Slab"/>
          <w:spacing w:val="49"/>
        </w:rPr>
        <w:t xml:space="preserve"> </w:t>
      </w:r>
      <w:r w:rsidRPr="00594731">
        <w:rPr>
          <w:rFonts w:ascii="Josefin Slab" w:hAnsi="Josefin Slab"/>
          <w:spacing w:val="-8"/>
        </w:rPr>
        <w:t>la</w:t>
      </w:r>
      <w:r w:rsidRPr="00594731">
        <w:rPr>
          <w:rFonts w:ascii="Josefin Slab" w:hAnsi="Josefin Slab"/>
          <w:spacing w:val="49"/>
        </w:rPr>
        <w:t xml:space="preserve"> </w:t>
      </w:r>
      <w:r w:rsidRPr="00594731">
        <w:rPr>
          <w:rFonts w:ascii="Josefin Slab" w:hAnsi="Josefin Slab"/>
          <w:spacing w:val="-3"/>
        </w:rPr>
        <w:t>medida</w:t>
      </w:r>
      <w:r w:rsidRPr="00594731">
        <w:rPr>
          <w:rFonts w:ascii="Josefin Slab" w:hAnsi="Josefin Slab"/>
          <w:spacing w:val="49"/>
        </w:rPr>
        <w:t xml:space="preserve"> </w:t>
      </w:r>
      <w:r w:rsidRPr="00594731">
        <w:rPr>
          <w:rFonts w:ascii="Josefin Slab" w:hAnsi="Josefin Slab"/>
        </w:rPr>
        <w:t>para</w:t>
      </w:r>
      <w:r w:rsidRPr="00594731">
        <w:rPr>
          <w:rFonts w:ascii="Josefin Slab" w:hAnsi="Josefin Slab"/>
          <w:spacing w:val="48"/>
        </w:rPr>
        <w:t xml:space="preserve"> </w:t>
      </w:r>
      <w:r w:rsidRPr="00594731">
        <w:rPr>
          <w:rFonts w:ascii="Josefin Slab" w:hAnsi="Josefin Slab"/>
          <w:spacing w:val="-5"/>
        </w:rPr>
        <w:t>los</w:t>
      </w:r>
      <w:r w:rsidRPr="00594731">
        <w:rPr>
          <w:rFonts w:ascii="Josefin Slab" w:hAnsi="Josefin Slab"/>
          <w:spacing w:val="49"/>
        </w:rPr>
        <w:t xml:space="preserve"> </w:t>
      </w:r>
      <w:r w:rsidRPr="00594731">
        <w:rPr>
          <w:rFonts w:ascii="Josefin Slab" w:hAnsi="Josefin Slab"/>
          <w:spacing w:val="-3"/>
        </w:rPr>
        <w:t>falsos</w:t>
      </w:r>
      <w:r w:rsidRPr="00594731">
        <w:rPr>
          <w:rFonts w:ascii="Josefin Slab" w:hAnsi="Josefin Slab"/>
          <w:spacing w:val="49"/>
        </w:rPr>
        <w:t xml:space="preserve"> </w:t>
      </w:r>
      <w:r w:rsidRPr="00594731">
        <w:rPr>
          <w:rFonts w:ascii="Josefin Slab" w:hAnsi="Josefin Slab"/>
        </w:rPr>
        <w:t>maestros</w:t>
      </w:r>
      <w:r w:rsidRPr="00594731">
        <w:rPr>
          <w:rFonts w:ascii="Josefin Slab" w:hAnsi="Josefin Slab"/>
          <w:spacing w:val="48"/>
        </w:rPr>
        <w:t xml:space="preserve"> </w:t>
      </w:r>
      <w:r w:rsidRPr="00594731">
        <w:rPr>
          <w:rFonts w:ascii="Josefin Slab" w:hAnsi="Josefin Slab"/>
        </w:rPr>
        <w:t>y</w:t>
      </w:r>
      <w:r w:rsidRPr="00594731">
        <w:rPr>
          <w:rFonts w:ascii="Josefin Slab" w:hAnsi="Josefin Slab"/>
          <w:spacing w:val="49"/>
        </w:rPr>
        <w:t xml:space="preserve"> </w:t>
      </w:r>
      <w:r w:rsidRPr="00594731">
        <w:rPr>
          <w:rFonts w:ascii="Josefin Slab" w:hAnsi="Josefin Slab"/>
          <w:spacing w:val="-5"/>
        </w:rPr>
        <w:t>los</w:t>
      </w:r>
    </w:p>
    <w:p w:rsidR="00703F8A" w:rsidRPr="00594731" w:rsidRDefault="00D9371B" w:rsidP="007A564F">
      <w:pPr>
        <w:pStyle w:val="Textoindependiente"/>
        <w:spacing w:before="52" w:line="276" w:lineRule="auto"/>
        <w:ind w:right="138"/>
        <w:rPr>
          <w:rFonts w:ascii="Josefin Slab" w:hAnsi="Josefin Slab"/>
        </w:rPr>
      </w:pPr>
      <w:r w:rsidRPr="00594731">
        <w:rPr>
          <w:rFonts w:ascii="Josefin Slab" w:hAnsi="Josefin Slab"/>
        </w:rPr>
        <w:t>estafadores espirituales.</w:t>
      </w:r>
      <w:bookmarkStart w:id="152" w:name="_bookmark145"/>
      <w:bookmarkEnd w:id="152"/>
      <w:r w:rsidRPr="00594731">
        <w:rPr>
          <w:rFonts w:ascii="Josefin Slab" w:hAnsi="Josefin Slab"/>
        </w:rPr>
        <w:fldChar w:fldCharType="begin"/>
      </w:r>
      <w:r w:rsidRPr="00594731">
        <w:rPr>
          <w:rFonts w:ascii="Josefin Slab" w:hAnsi="Josefin Slab"/>
        </w:rPr>
        <w:instrText xml:space="preserve"> HYPERLINK \l "_bookmark1366" </w:instrText>
      </w:r>
      <w:r w:rsidRPr="00594731">
        <w:rPr>
          <w:rFonts w:ascii="Josefin Slab" w:hAnsi="Josefin Slab"/>
        </w:rPr>
        <w:fldChar w:fldCharType="separate"/>
      </w:r>
      <w:r w:rsidRPr="00594731">
        <w:rPr>
          <w:rFonts w:ascii="Josefin Slab" w:hAnsi="Josefin Slab"/>
          <w:color w:val="0000ED"/>
          <w:vertAlign w:val="superscript"/>
        </w:rPr>
        <w:t>64</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Incluso aquellos que descaradamente blasfeman como predicadores de la prosperidad se sienten bienvenidos en su seno.</w:t>
      </w:r>
    </w:p>
    <w:p w:rsidR="00703F8A" w:rsidRPr="00594731" w:rsidRDefault="00D9371B" w:rsidP="007A564F">
      <w:pPr>
        <w:pStyle w:val="Textoindependiente"/>
        <w:spacing w:before="48" w:line="276" w:lineRule="auto"/>
        <w:ind w:right="137" w:firstLine="449"/>
        <w:rPr>
          <w:rFonts w:ascii="Josefin Slab" w:hAnsi="Josefin Slab"/>
        </w:rPr>
      </w:pPr>
      <w:bookmarkStart w:id="153" w:name="_bookmark146"/>
      <w:bookmarkEnd w:id="153"/>
      <w:r w:rsidRPr="00594731">
        <w:rPr>
          <w:rFonts w:ascii="Josefin Slab" w:hAnsi="Josefin Slab"/>
        </w:rPr>
        <w:t xml:space="preserve">A pesar de </w:t>
      </w:r>
      <w:r w:rsidRPr="00594731">
        <w:rPr>
          <w:rFonts w:ascii="Josefin Slab" w:hAnsi="Josefin Slab"/>
          <w:spacing w:val="-8"/>
        </w:rPr>
        <w:t xml:space="preserve">lo </w:t>
      </w:r>
      <w:r w:rsidRPr="00594731">
        <w:rPr>
          <w:rFonts w:ascii="Josefin Slab" w:hAnsi="Josefin Slab"/>
        </w:rPr>
        <w:t xml:space="preserve">preocupantes que son, </w:t>
      </w:r>
      <w:r w:rsidRPr="00594731">
        <w:rPr>
          <w:rFonts w:ascii="Josefin Slab" w:hAnsi="Josefin Slab"/>
          <w:spacing w:val="-5"/>
        </w:rPr>
        <w:t xml:space="preserve">los </w:t>
      </w:r>
      <w:r w:rsidRPr="00594731">
        <w:rPr>
          <w:rFonts w:ascii="Josefin Slab" w:hAnsi="Josefin Slab"/>
          <w:spacing w:val="-3"/>
        </w:rPr>
        <w:t xml:space="preserve">chanchullos </w:t>
      </w:r>
      <w:r w:rsidRPr="00594731">
        <w:rPr>
          <w:rFonts w:ascii="Josefin Slab" w:hAnsi="Josefin Slab"/>
        </w:rPr>
        <w:t xml:space="preserve">constantes que </w:t>
      </w:r>
      <w:r w:rsidRPr="00594731">
        <w:rPr>
          <w:rFonts w:ascii="Josefin Slab" w:hAnsi="Josefin Slab"/>
          <w:spacing w:val="-3"/>
        </w:rPr>
        <w:t xml:space="preserve">tienen </w:t>
      </w:r>
      <w:r w:rsidRPr="00594731">
        <w:rPr>
          <w:rFonts w:ascii="Josefin Slab" w:hAnsi="Josefin Slab"/>
          <w:spacing w:val="-6"/>
        </w:rPr>
        <w:t xml:space="preserve">lugar </w:t>
      </w:r>
      <w:r w:rsidRPr="00594731">
        <w:rPr>
          <w:rFonts w:ascii="Josefin Slab" w:hAnsi="Josefin Slab"/>
        </w:rPr>
        <w:t xml:space="preserve">dentro de </w:t>
      </w:r>
      <w:r w:rsidRPr="00594731">
        <w:rPr>
          <w:rFonts w:ascii="Josefin Slab" w:hAnsi="Josefin Slab"/>
          <w:spacing w:val="-5"/>
        </w:rPr>
        <w:t xml:space="preserve">los </w:t>
      </w:r>
      <w:r w:rsidRPr="00594731">
        <w:rPr>
          <w:rFonts w:ascii="Josefin Slab" w:hAnsi="Josefin Slab"/>
        </w:rPr>
        <w:t xml:space="preserve">círculos </w:t>
      </w:r>
      <w:r w:rsidRPr="00594731">
        <w:rPr>
          <w:rFonts w:ascii="Josefin Slab" w:hAnsi="Josefin Slab"/>
          <w:spacing w:val="-3"/>
        </w:rPr>
        <w:t xml:space="preserve">carismáticos </w:t>
      </w:r>
      <w:r w:rsidRPr="00594731">
        <w:rPr>
          <w:rFonts w:ascii="Josefin Slab" w:hAnsi="Josefin Slab"/>
        </w:rPr>
        <w:t xml:space="preserve">no son más que síntomas de este problema más profundo. En </w:t>
      </w:r>
      <w:r w:rsidRPr="00594731">
        <w:rPr>
          <w:rFonts w:ascii="Josefin Slab" w:hAnsi="Josefin Slab"/>
          <w:spacing w:val="-4"/>
        </w:rPr>
        <w:t>realidad,</w:t>
      </w:r>
      <w:r w:rsidRPr="00594731">
        <w:rPr>
          <w:rFonts w:ascii="Josefin Slab" w:hAnsi="Josefin Slab"/>
          <w:spacing w:val="59"/>
        </w:rPr>
        <w:t xml:space="preserve"> </w:t>
      </w:r>
      <w:r w:rsidRPr="00594731">
        <w:rPr>
          <w:rFonts w:ascii="Josefin Slab" w:hAnsi="Josefin Slab"/>
        </w:rPr>
        <w:t xml:space="preserve">creo que por </w:t>
      </w:r>
      <w:r w:rsidRPr="00594731">
        <w:rPr>
          <w:rFonts w:ascii="Josefin Slab" w:hAnsi="Josefin Slab"/>
          <w:spacing w:val="-3"/>
        </w:rPr>
        <w:t xml:space="preserve">encima </w:t>
      </w:r>
      <w:r w:rsidRPr="00594731">
        <w:rPr>
          <w:rFonts w:ascii="Josefin Slab" w:hAnsi="Josefin Slab"/>
        </w:rPr>
        <w:t xml:space="preserve">de todo es </w:t>
      </w:r>
      <w:r w:rsidRPr="00594731">
        <w:rPr>
          <w:rFonts w:ascii="Josefin Slab" w:hAnsi="Josefin Slab"/>
          <w:spacing w:val="-8"/>
        </w:rPr>
        <w:t xml:space="preserve">la  </w:t>
      </w:r>
      <w:r w:rsidRPr="00594731">
        <w:rPr>
          <w:rFonts w:ascii="Josefin Slab" w:hAnsi="Josefin Slab"/>
          <w:spacing w:val="-4"/>
        </w:rPr>
        <w:t xml:space="preserve">elevación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5"/>
        </w:rPr>
        <w:t xml:space="preserve">experiencia </w:t>
      </w:r>
      <w:r w:rsidRPr="00594731">
        <w:rPr>
          <w:rFonts w:ascii="Josefin Slab" w:hAnsi="Josefin Slab"/>
        </w:rPr>
        <w:t xml:space="preserve">sobre </w:t>
      </w:r>
      <w:r w:rsidRPr="00594731">
        <w:rPr>
          <w:rFonts w:ascii="Josefin Slab" w:hAnsi="Josefin Slab"/>
          <w:spacing w:val="-8"/>
        </w:rPr>
        <w:t xml:space="preserve">la </w:t>
      </w:r>
      <w:r w:rsidRPr="00594731">
        <w:rPr>
          <w:rFonts w:ascii="Josefin Slab" w:hAnsi="Josefin Slab"/>
        </w:rPr>
        <w:t xml:space="preserve">autoridad de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8"/>
        </w:rPr>
        <w:t xml:space="preserve">aflige </w:t>
      </w:r>
      <w:r w:rsidRPr="00594731">
        <w:rPr>
          <w:rFonts w:ascii="Josefin Slab" w:hAnsi="Josefin Slab"/>
        </w:rPr>
        <w:t xml:space="preserve">y </w:t>
      </w:r>
      <w:r w:rsidRPr="00594731">
        <w:rPr>
          <w:rFonts w:ascii="Josefin Slab" w:hAnsi="Josefin Slab"/>
          <w:spacing w:val="-3"/>
        </w:rPr>
        <w:t xml:space="preserve">degrada </w:t>
      </w:r>
      <w:r w:rsidRPr="00594731">
        <w:rPr>
          <w:rFonts w:ascii="Josefin Slab" w:hAnsi="Josefin Slab"/>
        </w:rPr>
        <w:t xml:space="preserve">al </w:t>
      </w:r>
      <w:r w:rsidRPr="00594731">
        <w:rPr>
          <w:rFonts w:ascii="Josefin Slab" w:hAnsi="Josefin Slab"/>
          <w:spacing w:val="-3"/>
        </w:rPr>
        <w:t xml:space="preserve">Espíritu </w:t>
      </w:r>
      <w:r w:rsidRPr="00594731">
        <w:rPr>
          <w:rFonts w:ascii="Josefin Slab" w:hAnsi="Josefin Slab"/>
        </w:rPr>
        <w:t xml:space="preserve">Santo. Es el </w:t>
      </w:r>
      <w:r w:rsidRPr="00594731">
        <w:rPr>
          <w:rFonts w:ascii="Josefin Slab" w:hAnsi="Josefin Slab"/>
          <w:spacing w:val="-3"/>
        </w:rPr>
        <w:t xml:space="preserve">Espíritu quien </w:t>
      </w:r>
      <w:r w:rsidRPr="00594731">
        <w:rPr>
          <w:rFonts w:ascii="Josefin Slab" w:hAnsi="Josefin Slab"/>
          <w:spacing w:val="-5"/>
        </w:rPr>
        <w:t xml:space="preserve">inspiró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(2 </w:t>
      </w:r>
      <w:r w:rsidRPr="00594731">
        <w:rPr>
          <w:rFonts w:ascii="Josefin Slab" w:hAnsi="Josefin Slab"/>
          <w:spacing w:val="2"/>
        </w:rPr>
        <w:t xml:space="preserve">Pedro </w:t>
      </w:r>
      <w:r w:rsidRPr="00594731">
        <w:rPr>
          <w:rFonts w:ascii="Josefin Slab" w:hAnsi="Josefin Slab"/>
        </w:rPr>
        <w:t xml:space="preserve">1.19–21) e </w:t>
      </w:r>
      <w:r w:rsidRPr="00594731">
        <w:rPr>
          <w:rFonts w:ascii="Josefin Slab" w:hAnsi="Josefin Slab"/>
          <w:spacing w:val="-7"/>
        </w:rPr>
        <w:t xml:space="preserve">ilumina </w:t>
      </w:r>
      <w:r w:rsidRPr="00594731">
        <w:rPr>
          <w:rFonts w:ascii="Josefin Slab" w:hAnsi="Josefin Slab"/>
        </w:rPr>
        <w:t xml:space="preserve">su verdad en </w:t>
      </w:r>
      <w:r w:rsidRPr="00594731">
        <w:rPr>
          <w:rFonts w:ascii="Josefin Slab" w:hAnsi="Josefin Slab"/>
          <w:spacing w:val="-5"/>
        </w:rPr>
        <w:t xml:space="preserve">los </w:t>
      </w:r>
      <w:r w:rsidRPr="00594731">
        <w:rPr>
          <w:rFonts w:ascii="Josefin Slab" w:hAnsi="Josefin Slab"/>
        </w:rPr>
        <w:t xml:space="preserve">corazones de su </w:t>
      </w:r>
      <w:r w:rsidRPr="00594731">
        <w:rPr>
          <w:rFonts w:ascii="Josefin Slab" w:hAnsi="Josefin Slab"/>
          <w:spacing w:val="-3"/>
        </w:rPr>
        <w:t xml:space="preserve">pueblo </w:t>
      </w: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 xml:space="preserve">2.10– 15).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es una afrenta </w:t>
      </w:r>
      <w:r w:rsidRPr="00594731">
        <w:rPr>
          <w:rFonts w:ascii="Josefin Slab" w:hAnsi="Josefin Slab"/>
          <w:spacing w:val="-4"/>
        </w:rPr>
        <w:t xml:space="preserve">insolente </w:t>
      </w:r>
      <w:r w:rsidRPr="00594731">
        <w:rPr>
          <w:rFonts w:ascii="Josefin Slab" w:hAnsi="Josefin Slab"/>
        </w:rPr>
        <w:t xml:space="preserve">a su autoridad reclamar una </w:t>
      </w:r>
      <w:r w:rsidRPr="00594731">
        <w:rPr>
          <w:rFonts w:ascii="Josefin Slab" w:hAnsi="Josefin Slab"/>
          <w:spacing w:val="-5"/>
        </w:rPr>
        <w:t xml:space="preserve">experiencia </w:t>
      </w:r>
      <w:r w:rsidRPr="00594731">
        <w:rPr>
          <w:rFonts w:ascii="Josefin Slab" w:hAnsi="Josefin Slab"/>
        </w:rPr>
        <w:t xml:space="preserve">de su poder que va en contra de su Palabra. Torcer </w:t>
      </w:r>
      <w:r w:rsidRPr="00594731">
        <w:rPr>
          <w:rFonts w:ascii="Josefin Slab" w:hAnsi="Josefin Slab"/>
          <w:spacing w:val="-5"/>
        </w:rPr>
        <w:t xml:space="preserve">las </w:t>
      </w:r>
      <w:r w:rsidRPr="00594731">
        <w:rPr>
          <w:rFonts w:ascii="Josefin Slab" w:hAnsi="Josefin Slab"/>
        </w:rPr>
        <w:t xml:space="preserve">Escrituras que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5"/>
        </w:rPr>
        <w:t xml:space="preserve">inspiró </w:t>
      </w:r>
      <w:r w:rsidRPr="00594731">
        <w:rPr>
          <w:rFonts w:ascii="Josefin Slab" w:hAnsi="Josefin Slab"/>
        </w:rPr>
        <w:t xml:space="preserve">o </w:t>
      </w:r>
      <w:r w:rsidRPr="00594731">
        <w:rPr>
          <w:rFonts w:ascii="Josefin Slab" w:hAnsi="Josefin Slab"/>
          <w:spacing w:val="-5"/>
        </w:rPr>
        <w:t xml:space="preserve">ignorarlas </w:t>
      </w:r>
      <w:r w:rsidRPr="00594731">
        <w:rPr>
          <w:rFonts w:ascii="Josefin Slab" w:hAnsi="Josefin Slab"/>
        </w:rPr>
        <w:t xml:space="preserve">por </w:t>
      </w:r>
      <w:r w:rsidRPr="00594731">
        <w:rPr>
          <w:rFonts w:ascii="Josefin Slab" w:hAnsi="Josefin Slab"/>
          <w:spacing w:val="-3"/>
        </w:rPr>
        <w:t xml:space="preserve">completo </w:t>
      </w:r>
      <w:r w:rsidRPr="00594731">
        <w:rPr>
          <w:rFonts w:ascii="Josefin Slab" w:hAnsi="Josefin Slab"/>
          <w:spacing w:val="-7"/>
        </w:rPr>
        <w:t xml:space="preserve">significa </w:t>
      </w:r>
      <w:r w:rsidRPr="00594731">
        <w:rPr>
          <w:rFonts w:ascii="Josefin Slab" w:hAnsi="Josefin Slab"/>
          <w:spacing w:val="-3"/>
        </w:rPr>
        <w:t xml:space="preserve">tratarlo </w:t>
      </w:r>
      <w:r w:rsidRPr="00594731">
        <w:rPr>
          <w:rFonts w:ascii="Josefin Slab" w:hAnsi="Josefin Slab"/>
        </w:rPr>
        <w:t xml:space="preserve">con desprecio y </w:t>
      </w:r>
      <w:r w:rsidRPr="00594731">
        <w:rPr>
          <w:rFonts w:ascii="Josefin Slab" w:hAnsi="Josefin Slab"/>
          <w:spacing w:val="-4"/>
        </w:rPr>
        <w:t xml:space="preserve">falta </w:t>
      </w:r>
      <w:r w:rsidRPr="00594731">
        <w:rPr>
          <w:rFonts w:ascii="Josefin Slab" w:hAnsi="Josefin Slab"/>
        </w:rPr>
        <w:t xml:space="preserve">de respeto. </w:t>
      </w:r>
      <w:r w:rsidRPr="00594731">
        <w:rPr>
          <w:rFonts w:ascii="Josefin Slab" w:hAnsi="Josefin Slab"/>
          <w:spacing w:val="-6"/>
        </w:rPr>
        <w:t xml:space="preserve">Sin </w:t>
      </w:r>
      <w:r w:rsidRPr="00594731">
        <w:rPr>
          <w:rFonts w:ascii="Josefin Slab" w:hAnsi="Josefin Slab"/>
        </w:rPr>
        <w:t xml:space="preserve">embargo, esto es exactamente </w:t>
      </w:r>
      <w:r w:rsidRPr="00594731">
        <w:rPr>
          <w:rFonts w:ascii="Josefin Slab" w:hAnsi="Josefin Slab"/>
          <w:spacing w:val="-8"/>
        </w:rPr>
        <w:t xml:space="preserve">lo </w:t>
      </w:r>
      <w:r w:rsidRPr="00594731">
        <w:rPr>
          <w:rFonts w:ascii="Josefin Slab" w:hAnsi="Josefin Slab"/>
        </w:rPr>
        <w:t xml:space="preserve">que pasa en el mundo </w:t>
      </w:r>
      <w:r w:rsidRPr="00594731">
        <w:rPr>
          <w:rFonts w:ascii="Josefin Slab" w:hAnsi="Josefin Slab"/>
          <w:spacing w:val="-3"/>
        </w:rPr>
        <w:t xml:space="preserve">carismático </w:t>
      </w:r>
      <w:r w:rsidRPr="00594731">
        <w:rPr>
          <w:rFonts w:ascii="Josefin Slab" w:hAnsi="Josefin Slab"/>
        </w:rPr>
        <w:t xml:space="preserve">a </w:t>
      </w:r>
      <w:r w:rsidRPr="00594731">
        <w:rPr>
          <w:rFonts w:ascii="Josefin Slab" w:hAnsi="Josefin Slab"/>
          <w:spacing w:val="-5"/>
        </w:rPr>
        <w:t xml:space="preserve">diario, </w:t>
      </w:r>
      <w:r w:rsidRPr="00594731">
        <w:rPr>
          <w:rFonts w:ascii="Josefin Slab" w:hAnsi="Josefin Slab"/>
        </w:rPr>
        <w:t xml:space="preserve">desde </w:t>
      </w:r>
      <w:r w:rsidRPr="00594731">
        <w:rPr>
          <w:rFonts w:ascii="Josefin Slab" w:hAnsi="Josefin Slab"/>
          <w:spacing w:val="-5"/>
        </w:rPr>
        <w:t xml:space="preserve">las </w:t>
      </w:r>
      <w:r w:rsidRPr="00594731">
        <w:rPr>
          <w:rFonts w:ascii="Josefin Slab" w:hAnsi="Josefin Slab"/>
        </w:rPr>
        <w:t xml:space="preserve">herejías más </w:t>
      </w:r>
      <w:r w:rsidRPr="00594731">
        <w:rPr>
          <w:rFonts w:ascii="Josefin Slab" w:hAnsi="Josefin Slab"/>
          <w:spacing w:val="-3"/>
        </w:rPr>
        <w:t xml:space="preserve">ominosas </w:t>
      </w:r>
      <w:r w:rsidRPr="00594731">
        <w:rPr>
          <w:rFonts w:ascii="Josefin Slab" w:hAnsi="Josefin Slab"/>
        </w:rPr>
        <w:t xml:space="preserve">de </w:t>
      </w:r>
      <w:r w:rsidRPr="00594731">
        <w:rPr>
          <w:rFonts w:ascii="Josefin Slab" w:hAnsi="Josefin Slab"/>
          <w:spacing w:val="-5"/>
        </w:rPr>
        <w:t xml:space="preserve">los principales  </w:t>
      </w:r>
      <w:r w:rsidRPr="00594731">
        <w:rPr>
          <w:rFonts w:ascii="Josefin Slab" w:hAnsi="Josefin Slab"/>
          <w:spacing w:val="-4"/>
        </w:rPr>
        <w:t xml:space="preserve">teleevangelistas  </w:t>
      </w:r>
      <w:r w:rsidRPr="00594731">
        <w:rPr>
          <w:rFonts w:ascii="Josefin Slab" w:hAnsi="Josefin Slab"/>
        </w:rPr>
        <w:t xml:space="preserve">hasta </w:t>
      </w:r>
      <w:r w:rsidRPr="00594731">
        <w:rPr>
          <w:rFonts w:ascii="Josefin Slab" w:hAnsi="Josefin Slab"/>
          <w:spacing w:val="-5"/>
        </w:rPr>
        <w:t xml:space="preserve">las </w:t>
      </w:r>
      <w:r w:rsidRPr="00594731">
        <w:rPr>
          <w:rFonts w:ascii="Josefin Slab" w:hAnsi="Josefin Slab"/>
          <w:spacing w:val="-3"/>
        </w:rPr>
        <w:t xml:space="preserve">revelaciones </w:t>
      </w:r>
      <w:r w:rsidRPr="00594731">
        <w:rPr>
          <w:rFonts w:ascii="Josefin Slab" w:hAnsi="Josefin Slab"/>
        </w:rPr>
        <w:t xml:space="preserve">privadas de </w:t>
      </w:r>
      <w:r w:rsidRPr="00594731">
        <w:rPr>
          <w:rFonts w:ascii="Josefin Slab" w:hAnsi="Josefin Slab"/>
          <w:spacing w:val="-5"/>
        </w:rPr>
        <w:t xml:space="preserve">los </w:t>
      </w:r>
      <w:r w:rsidRPr="00594731">
        <w:rPr>
          <w:rFonts w:ascii="Josefin Slab" w:hAnsi="Josefin Slab"/>
        </w:rPr>
        <w:t xml:space="preserve">autoproclamados profetas en </w:t>
      </w:r>
      <w:r w:rsidRPr="00594731">
        <w:rPr>
          <w:rFonts w:ascii="Josefin Slab" w:hAnsi="Josefin Slab"/>
          <w:spacing w:val="-5"/>
        </w:rPr>
        <w:t>las</w:t>
      </w:r>
      <w:r w:rsidRPr="00594731">
        <w:rPr>
          <w:rFonts w:ascii="Josefin Slab" w:hAnsi="Josefin Slab"/>
          <w:spacing w:val="27"/>
        </w:rPr>
        <w:t xml:space="preserve"> </w:t>
      </w:r>
      <w:r w:rsidRPr="00594731">
        <w:rPr>
          <w:rFonts w:ascii="Josefin Slab" w:hAnsi="Josefin Slab"/>
        </w:rPr>
        <w:t>pequeñas</w:t>
      </w:r>
    </w:p>
    <w:p w:rsidR="00703F8A" w:rsidRPr="00594731" w:rsidRDefault="00D9371B" w:rsidP="007A564F">
      <w:pPr>
        <w:pStyle w:val="Textoindependiente"/>
        <w:spacing w:before="62" w:line="276" w:lineRule="auto"/>
        <w:ind w:right="154"/>
        <w:rPr>
          <w:rFonts w:ascii="Josefin Slab" w:hAnsi="Josefin Slab"/>
        </w:rPr>
      </w:pPr>
      <w:r w:rsidRPr="00594731">
        <w:rPr>
          <w:rFonts w:ascii="Josefin Slab" w:hAnsi="Josefin Slab"/>
        </w:rPr>
        <w:t>congregaciones</w:t>
      </w:r>
      <w:bookmarkStart w:id="154" w:name="_bookmark147"/>
      <w:bookmarkEnd w:id="154"/>
      <w:r w:rsidRPr="00594731">
        <w:rPr>
          <w:rFonts w:ascii="Josefin Slab" w:hAnsi="Josefin Slab"/>
        </w:rPr>
        <w:t>.</w:t>
      </w:r>
      <w:hyperlink w:anchor="_bookmark1367" w:history="1">
        <w:r w:rsidRPr="00594731">
          <w:rPr>
            <w:rFonts w:ascii="Josefin Slab" w:hAnsi="Josefin Slab"/>
            <w:color w:val="0000ED"/>
            <w:vertAlign w:val="superscript"/>
          </w:rPr>
          <w:t>65</w:t>
        </w:r>
        <w:r w:rsidRPr="00594731">
          <w:rPr>
            <w:rFonts w:ascii="Josefin Slab" w:hAnsi="Josefin Slab"/>
            <w:color w:val="0000ED"/>
          </w:rPr>
          <w:t xml:space="preserve"> </w:t>
        </w:r>
      </w:hyperlink>
      <w:r w:rsidRPr="00594731">
        <w:rPr>
          <w:rFonts w:ascii="Josefin Slab" w:hAnsi="Josefin Slab"/>
        </w:rPr>
        <w:t>Todo es un insulto a la verdadera persona y obra del Espíritu Santo. Bien dice Christopher Wright:</w:t>
      </w:r>
    </w:p>
    <w:p w:rsidR="00703F8A" w:rsidRPr="00594731" w:rsidRDefault="00703F8A" w:rsidP="007A564F">
      <w:pPr>
        <w:pStyle w:val="Textoindependiente"/>
        <w:spacing w:before="8" w:line="276" w:lineRule="auto"/>
        <w:ind w:left="0"/>
        <w:jc w:val="left"/>
        <w:rPr>
          <w:rFonts w:ascii="Josefin Slab" w:hAnsi="Josefin Slab"/>
          <w:sz w:val="23"/>
        </w:rPr>
      </w:pPr>
    </w:p>
    <w:p w:rsidR="00703F8A" w:rsidRPr="00594731" w:rsidRDefault="00D9371B" w:rsidP="007A564F">
      <w:pPr>
        <w:pStyle w:val="Textoindependiente"/>
        <w:spacing w:before="0" w:line="276" w:lineRule="auto"/>
        <w:ind w:left="549" w:right="572"/>
        <w:rPr>
          <w:rFonts w:ascii="Josefin Slab" w:hAnsi="Josefin Slab"/>
        </w:rPr>
      </w:pPr>
      <w:r w:rsidRPr="00594731">
        <w:rPr>
          <w:rFonts w:ascii="Josefin Slab" w:hAnsi="Josefin Slab"/>
        </w:rPr>
        <w:t xml:space="preserve">Están </w:t>
      </w:r>
      <w:r w:rsidRPr="00594731">
        <w:rPr>
          <w:rFonts w:ascii="Josefin Slab" w:hAnsi="Josefin Slab"/>
          <w:spacing w:val="-5"/>
        </w:rPr>
        <w:t xml:space="preserve">los </w:t>
      </w:r>
      <w:r w:rsidRPr="00594731">
        <w:rPr>
          <w:rFonts w:ascii="Josefin Slab" w:hAnsi="Josefin Slab"/>
          <w:spacing w:val="-4"/>
        </w:rPr>
        <w:t>teleevangelistas</w:t>
      </w:r>
      <w:r w:rsidRPr="00594731">
        <w:rPr>
          <w:rFonts w:ascii="Josefin Slab" w:hAnsi="Josefin Slab"/>
          <w:spacing w:val="59"/>
        </w:rPr>
        <w:t xml:space="preserve">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proveedores del </w:t>
      </w:r>
      <w:r w:rsidRPr="00594731">
        <w:rPr>
          <w:rFonts w:ascii="Josefin Slab" w:hAnsi="Josefin Slab"/>
          <w:spacing w:val="-3"/>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(un abuso del </w:t>
      </w:r>
      <w:r w:rsidRPr="00594731">
        <w:rPr>
          <w:rFonts w:ascii="Josefin Slab" w:hAnsi="Josefin Slab"/>
          <w:spacing w:val="-3"/>
        </w:rPr>
        <w:t xml:space="preserve">término, </w:t>
      </w:r>
      <w:r w:rsidRPr="00594731">
        <w:rPr>
          <w:rFonts w:ascii="Josefin Slab" w:hAnsi="Josefin Slab"/>
        </w:rPr>
        <w:t xml:space="preserve">ya que </w:t>
      </w:r>
      <w:r w:rsidRPr="00594731">
        <w:rPr>
          <w:rFonts w:ascii="Josefin Slab" w:hAnsi="Josefin Slab"/>
          <w:spacing w:val="-4"/>
        </w:rPr>
        <w:t xml:space="preserve">dista </w:t>
      </w:r>
      <w:r w:rsidRPr="00594731">
        <w:rPr>
          <w:rFonts w:ascii="Josefin Slab" w:hAnsi="Josefin Slab"/>
        </w:rPr>
        <w:t xml:space="preserve">mucho de ser una buena </w:t>
      </w:r>
      <w:r w:rsidRPr="00594731">
        <w:rPr>
          <w:rFonts w:ascii="Josefin Slab" w:hAnsi="Josefin Slab"/>
          <w:spacing w:val="-4"/>
        </w:rPr>
        <w:t xml:space="preserve">noticia), </w:t>
      </w:r>
      <w:r w:rsidRPr="00594731">
        <w:rPr>
          <w:rFonts w:ascii="Josefin Slab" w:hAnsi="Josefin Slab"/>
        </w:rPr>
        <w:t xml:space="preserve">que </w:t>
      </w:r>
      <w:r w:rsidRPr="00594731">
        <w:rPr>
          <w:rFonts w:ascii="Josefin Slab" w:hAnsi="Josefin Slab"/>
          <w:spacing w:val="-3"/>
        </w:rPr>
        <w:t xml:space="preserve">apelan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5"/>
        </w:rPr>
        <w:t xml:space="preserve">explotación </w:t>
      </w:r>
      <w:r w:rsidRPr="00594731">
        <w:rPr>
          <w:rFonts w:ascii="Josefin Slab" w:hAnsi="Josefin Slab"/>
        </w:rPr>
        <w:t xml:space="preserve">y al </w:t>
      </w:r>
      <w:r w:rsidRPr="00594731">
        <w:rPr>
          <w:rFonts w:ascii="Josefin Slab" w:hAnsi="Josefin Slab"/>
          <w:spacing w:val="-3"/>
        </w:rPr>
        <w:t xml:space="preserve">lucro, </w:t>
      </w:r>
      <w:r w:rsidRPr="00594731">
        <w:rPr>
          <w:rFonts w:ascii="Josefin Slab" w:hAnsi="Josefin Slab"/>
          <w:spacing w:val="-8"/>
        </w:rPr>
        <w:t xml:space="preserve">la </w:t>
      </w:r>
      <w:r w:rsidRPr="00594731">
        <w:rPr>
          <w:rFonts w:ascii="Josefin Slab" w:hAnsi="Josefin Slab"/>
          <w:spacing w:val="-5"/>
        </w:rPr>
        <w:t xml:space="preserve">codicia </w:t>
      </w:r>
      <w:r w:rsidRPr="00594731">
        <w:rPr>
          <w:rFonts w:ascii="Josefin Slab" w:hAnsi="Josefin Slab"/>
          <w:spacing w:val="-3"/>
        </w:rPr>
        <w:t xml:space="preserve">innata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cosas </w:t>
      </w:r>
      <w:r w:rsidRPr="00594731">
        <w:rPr>
          <w:rFonts w:ascii="Josefin Slab" w:hAnsi="Josefin Slab"/>
          <w:spacing w:val="-4"/>
        </w:rPr>
        <w:t xml:space="preserve">materiales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en nombre de </w:t>
      </w:r>
      <w:r w:rsidRPr="00594731">
        <w:rPr>
          <w:rFonts w:ascii="Josefin Slab" w:hAnsi="Josefin Slab"/>
          <w:spacing w:val="-8"/>
        </w:rPr>
        <w:t xml:space="preserve">la  </w:t>
      </w:r>
      <w:r w:rsidRPr="00594731">
        <w:rPr>
          <w:rFonts w:ascii="Josefin Slab" w:hAnsi="Josefin Slab"/>
          <w:spacing w:val="-4"/>
        </w:rPr>
        <w:t xml:space="preserve">bendición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A esto se añade </w:t>
      </w:r>
      <w:r w:rsidRPr="00594731">
        <w:rPr>
          <w:rFonts w:ascii="Josefin Slab" w:hAnsi="Josefin Slab"/>
          <w:spacing w:val="-5"/>
        </w:rPr>
        <w:t xml:space="preserve">las </w:t>
      </w:r>
      <w:r w:rsidRPr="00594731">
        <w:rPr>
          <w:rFonts w:ascii="Josefin Slab" w:hAnsi="Josefin Slab"/>
          <w:spacing w:val="-3"/>
        </w:rPr>
        <w:t xml:space="preserve">afirmaciones exageradas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5"/>
        </w:rPr>
        <w:t xml:space="preserve">publicidad </w:t>
      </w:r>
      <w:r w:rsidRPr="00594731">
        <w:rPr>
          <w:rFonts w:ascii="Josefin Slab" w:hAnsi="Josefin Slab"/>
        </w:rPr>
        <w:t xml:space="preserve">extremadamente </w:t>
      </w:r>
      <w:r w:rsidRPr="00594731">
        <w:rPr>
          <w:rFonts w:ascii="Josefin Slab" w:hAnsi="Josefin Slab"/>
          <w:spacing w:val="-5"/>
        </w:rPr>
        <w:t xml:space="preserve">insensible </w:t>
      </w:r>
      <w:r w:rsidRPr="00594731">
        <w:rPr>
          <w:rFonts w:ascii="Josefin Slab" w:hAnsi="Josefin Slab"/>
        </w:rPr>
        <w:t xml:space="preserve">de </w:t>
      </w:r>
      <w:r w:rsidRPr="00594731">
        <w:rPr>
          <w:rFonts w:ascii="Josefin Slab" w:hAnsi="Josefin Slab"/>
          <w:spacing w:val="-5"/>
        </w:rPr>
        <w:t xml:space="preserve">algunos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3"/>
        </w:rPr>
        <w:t xml:space="preserve">grandes </w:t>
      </w:r>
      <w:r w:rsidRPr="00594731">
        <w:rPr>
          <w:rFonts w:ascii="Josefin Slab" w:hAnsi="Josefin Slab"/>
        </w:rPr>
        <w:t xml:space="preserve">comerciantes de </w:t>
      </w:r>
      <w:r w:rsidRPr="00594731">
        <w:rPr>
          <w:rFonts w:ascii="Josefin Slab" w:hAnsi="Josefin Slab"/>
          <w:spacing w:val="-5"/>
        </w:rPr>
        <w:t xml:space="preserve">los </w:t>
      </w:r>
      <w:r w:rsidRPr="00594731">
        <w:rPr>
          <w:rFonts w:ascii="Josefin Slab" w:hAnsi="Josefin Slab"/>
          <w:spacing w:val="-4"/>
        </w:rPr>
        <w:t xml:space="preserve">«milagros </w:t>
      </w:r>
      <w:r w:rsidRPr="00594731">
        <w:rPr>
          <w:rFonts w:ascii="Josefin Slab" w:hAnsi="Josefin Slab"/>
        </w:rPr>
        <w:t xml:space="preserve">de sanidad». E </w:t>
      </w:r>
      <w:r w:rsidRPr="00594731">
        <w:rPr>
          <w:rFonts w:ascii="Josefin Slab" w:hAnsi="Josefin Slab"/>
          <w:spacing w:val="-5"/>
        </w:rPr>
        <w:t xml:space="preserve">incluso </w:t>
      </w:r>
      <w:r w:rsidRPr="00594731">
        <w:rPr>
          <w:rFonts w:ascii="Josefin Slab" w:hAnsi="Josefin Slab"/>
        </w:rPr>
        <w:t xml:space="preserve">en el </w:t>
      </w:r>
      <w:r w:rsidRPr="00594731">
        <w:rPr>
          <w:rFonts w:ascii="Josefin Slab" w:hAnsi="Josefin Slab"/>
          <w:spacing w:val="-3"/>
        </w:rPr>
        <w:t xml:space="preserve">nivel </w:t>
      </w:r>
      <w:r w:rsidRPr="00594731">
        <w:rPr>
          <w:rFonts w:ascii="Josefin Slab" w:hAnsi="Josefin Slab"/>
        </w:rPr>
        <w:t xml:space="preserve">modesto de </w:t>
      </w:r>
      <w:r w:rsidRPr="00594731">
        <w:rPr>
          <w:rFonts w:ascii="Josefin Slab" w:hAnsi="Josefin Slab"/>
          <w:spacing w:val="-5"/>
        </w:rPr>
        <w:t xml:space="preserve">las </w:t>
      </w:r>
      <w:r w:rsidRPr="00594731">
        <w:rPr>
          <w:rFonts w:ascii="Josefin Slab" w:hAnsi="Josefin Slab"/>
          <w:spacing w:val="-8"/>
        </w:rPr>
        <w:t xml:space="preserve">iglesias </w:t>
      </w:r>
      <w:r w:rsidRPr="00594731">
        <w:rPr>
          <w:rFonts w:ascii="Josefin Slab" w:hAnsi="Josefin Slab"/>
          <w:spacing w:val="-5"/>
        </w:rPr>
        <w:t xml:space="preserve">locales </w:t>
      </w:r>
      <w:r w:rsidRPr="00594731">
        <w:rPr>
          <w:rFonts w:ascii="Josefin Slab" w:hAnsi="Josefin Slab"/>
        </w:rPr>
        <w:t xml:space="preserve">comunes están </w:t>
      </w:r>
      <w:r w:rsidRPr="00594731">
        <w:rPr>
          <w:rFonts w:ascii="Josefin Slab" w:hAnsi="Josefin Slab"/>
          <w:spacing w:val="-5"/>
        </w:rPr>
        <w:t xml:space="preserve">los </w:t>
      </w:r>
      <w:r w:rsidRPr="00594731">
        <w:rPr>
          <w:rFonts w:ascii="Josefin Slab" w:hAnsi="Josefin Slab"/>
        </w:rPr>
        <w:t xml:space="preserve">que abusan del </w:t>
      </w:r>
      <w:r w:rsidRPr="00594731">
        <w:rPr>
          <w:rFonts w:ascii="Josefin Slab" w:hAnsi="Josefin Slab"/>
          <w:spacing w:val="-3"/>
        </w:rPr>
        <w:t xml:space="preserve">Espíritu </w:t>
      </w:r>
      <w:r w:rsidRPr="00594731">
        <w:rPr>
          <w:rFonts w:ascii="Josefin Slab" w:hAnsi="Josefin Slab"/>
        </w:rPr>
        <w:t xml:space="preserve">Santo, afirmando su autoridad en  cuanto a </w:t>
      </w:r>
      <w:r w:rsidRPr="00594731">
        <w:rPr>
          <w:rFonts w:ascii="Josefin Slab" w:hAnsi="Josefin Slab"/>
          <w:spacing w:val="-8"/>
        </w:rPr>
        <w:t xml:space="preserve">la </w:t>
      </w:r>
      <w:r w:rsidRPr="00594731">
        <w:rPr>
          <w:rFonts w:ascii="Josefin Slab" w:hAnsi="Josefin Slab"/>
        </w:rPr>
        <w:t xml:space="preserve">más reciente «revelación» o </w:t>
      </w:r>
      <w:r w:rsidRPr="00594731">
        <w:rPr>
          <w:rFonts w:ascii="Josefin Slab" w:hAnsi="Josefin Slab"/>
          <w:spacing w:val="-8"/>
        </w:rPr>
        <w:t xml:space="preserve">la </w:t>
      </w:r>
      <w:r w:rsidRPr="00594731">
        <w:rPr>
          <w:rFonts w:ascii="Josefin Slab" w:hAnsi="Josefin Slab"/>
          <w:spacing w:val="-6"/>
        </w:rPr>
        <w:t xml:space="preserve">última </w:t>
      </w:r>
      <w:r w:rsidRPr="00594731">
        <w:rPr>
          <w:rFonts w:ascii="Josefin Slab" w:hAnsi="Josefin Slab"/>
        </w:rPr>
        <w:t>teoría de</w:t>
      </w:r>
      <w:r w:rsidRPr="00594731">
        <w:rPr>
          <w:rFonts w:ascii="Josefin Slab" w:hAnsi="Josefin Slab"/>
          <w:spacing w:val="27"/>
        </w:rPr>
        <w:t xml:space="preserve"> </w:t>
      </w:r>
      <w:r w:rsidRPr="00594731">
        <w:rPr>
          <w:rFonts w:ascii="Josefin Slab" w:hAnsi="Josefin Slab"/>
          <w:spacing w:val="-8"/>
        </w:rPr>
        <w:t xml:space="preserve">la </w:t>
      </w:r>
      <w:r w:rsidRPr="00594731">
        <w:rPr>
          <w:rFonts w:ascii="Josefin Slab" w:hAnsi="Josefin Slab"/>
        </w:rPr>
        <w:t>moda, el</w:t>
      </w:r>
    </w:p>
    <w:p w:rsidR="00703F8A" w:rsidRPr="00594731" w:rsidRDefault="00D9371B" w:rsidP="007A564F">
      <w:pPr>
        <w:pStyle w:val="Textoindependiente"/>
        <w:spacing w:before="58" w:line="276" w:lineRule="auto"/>
        <w:ind w:left="549"/>
        <w:rPr>
          <w:rFonts w:ascii="Josefin Slab" w:hAnsi="Josefin Slab"/>
        </w:rPr>
      </w:pPr>
      <w:r w:rsidRPr="00594731">
        <w:rPr>
          <w:rFonts w:ascii="Josefin Slab" w:hAnsi="Josefin Slab"/>
        </w:rPr>
        <w:t>estilo, la canción o el método.</w:t>
      </w:r>
      <w:bookmarkStart w:id="155" w:name="_bookmark148"/>
      <w:bookmarkEnd w:id="155"/>
      <w:r w:rsidRPr="00594731">
        <w:rPr>
          <w:rFonts w:ascii="Josefin Slab" w:hAnsi="Josefin Slab"/>
        </w:rPr>
        <w:fldChar w:fldCharType="begin"/>
      </w:r>
      <w:r w:rsidRPr="00594731">
        <w:rPr>
          <w:rFonts w:ascii="Josefin Slab" w:hAnsi="Josefin Slab"/>
        </w:rPr>
        <w:instrText xml:space="preserve"> HYPERLINK \l "_bookmark1368" </w:instrText>
      </w:r>
      <w:r w:rsidRPr="00594731">
        <w:rPr>
          <w:rFonts w:ascii="Josefin Slab" w:hAnsi="Josefin Slab"/>
        </w:rPr>
        <w:fldChar w:fldCharType="separate"/>
      </w:r>
      <w:r w:rsidRPr="00594731">
        <w:rPr>
          <w:rFonts w:ascii="Josefin Slab" w:hAnsi="Josefin Slab"/>
          <w:color w:val="0000ED"/>
          <w:vertAlign w:val="superscript"/>
        </w:rPr>
        <w:t>66</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4" w:line="276" w:lineRule="auto"/>
        <w:ind w:right="124" w:firstLine="449"/>
        <w:rPr>
          <w:rFonts w:ascii="Josefin Slab" w:hAnsi="Josefin Slab"/>
        </w:rPr>
      </w:pPr>
      <w:r w:rsidRPr="00594731">
        <w:rPr>
          <w:rFonts w:ascii="Josefin Slab" w:hAnsi="Josefin Slab"/>
        </w:rPr>
        <w:t xml:space="preserve">Esto nos </w:t>
      </w:r>
      <w:r w:rsidRPr="00594731">
        <w:rPr>
          <w:rFonts w:ascii="Josefin Slab" w:hAnsi="Josefin Slab"/>
          <w:spacing w:val="-6"/>
        </w:rPr>
        <w:t xml:space="preserve">lleva </w:t>
      </w:r>
      <w:r w:rsidRPr="00594731">
        <w:rPr>
          <w:rFonts w:ascii="Josefin Slab" w:hAnsi="Josefin Slab"/>
        </w:rPr>
        <w:t xml:space="preserve">de nuevo al punto de </w:t>
      </w:r>
      <w:r w:rsidRPr="00594731">
        <w:rPr>
          <w:rFonts w:ascii="Josefin Slab" w:hAnsi="Josefin Slab"/>
          <w:spacing w:val="-3"/>
        </w:rPr>
        <w:t xml:space="preserve">partida </w:t>
      </w:r>
      <w:r w:rsidRPr="00594731">
        <w:rPr>
          <w:rFonts w:ascii="Josefin Slab" w:hAnsi="Josefin Slab"/>
        </w:rPr>
        <w:t xml:space="preserve">de este capítulo. </w:t>
      </w:r>
      <w:r w:rsidRPr="00594731">
        <w:rPr>
          <w:rFonts w:ascii="Josefin Slab" w:hAnsi="Josefin Slab"/>
          <w:spacing w:val="-3"/>
        </w:rPr>
        <w:t xml:space="preserve">Resulta </w:t>
      </w:r>
      <w:r w:rsidRPr="00594731">
        <w:rPr>
          <w:rFonts w:ascii="Josefin Slab" w:hAnsi="Josefin Slab"/>
        </w:rPr>
        <w:t xml:space="preserve">profundamente </w:t>
      </w:r>
      <w:r w:rsidRPr="00594731">
        <w:rPr>
          <w:rFonts w:ascii="Josefin Slab" w:hAnsi="Josefin Slab"/>
          <w:spacing w:val="-5"/>
        </w:rPr>
        <w:t xml:space="preserve">irónico </w:t>
      </w:r>
      <w:r w:rsidRPr="00594731">
        <w:rPr>
          <w:rFonts w:ascii="Josefin Slab" w:hAnsi="Josefin Slab"/>
        </w:rPr>
        <w:t xml:space="preserve">que el </w:t>
      </w:r>
      <w:r w:rsidRPr="00594731">
        <w:rPr>
          <w:rFonts w:ascii="Josefin Slab" w:hAnsi="Josefin Slab"/>
          <w:spacing w:val="-4"/>
        </w:rPr>
        <w:t xml:space="preserve">movimiento </w:t>
      </w:r>
      <w:r w:rsidRPr="00594731">
        <w:rPr>
          <w:rFonts w:ascii="Josefin Slab" w:hAnsi="Josefin Slab"/>
        </w:rPr>
        <w:t xml:space="preserve">más interesado en destacar </w:t>
      </w:r>
      <w:r w:rsidRPr="00594731">
        <w:rPr>
          <w:rFonts w:ascii="Josefin Slab" w:hAnsi="Josefin Slab"/>
          <w:spacing w:val="-3"/>
        </w:rPr>
        <w:t xml:space="preserve">quién </w:t>
      </w:r>
      <w:r w:rsidRPr="00594731">
        <w:rPr>
          <w:rFonts w:ascii="Josefin Slab" w:hAnsi="Josefin Slab"/>
        </w:rPr>
        <w:t xml:space="preserve">es el </w:t>
      </w:r>
      <w:r w:rsidRPr="00594731">
        <w:rPr>
          <w:rFonts w:ascii="Josefin Slab" w:hAnsi="Josefin Slab"/>
          <w:spacing w:val="-3"/>
        </w:rPr>
        <w:t xml:space="preserve">Espíritu </w:t>
      </w:r>
      <w:r w:rsidRPr="00594731">
        <w:rPr>
          <w:rFonts w:ascii="Josefin Slab" w:hAnsi="Josefin Slab"/>
        </w:rPr>
        <w:t xml:space="preserve">Santo, en </w:t>
      </w:r>
      <w:r w:rsidRPr="00594731">
        <w:rPr>
          <w:rFonts w:ascii="Josefin Slab" w:hAnsi="Josefin Slab"/>
          <w:spacing w:val="-4"/>
        </w:rPr>
        <w:t xml:space="preserve">realidad  </w:t>
      </w:r>
      <w:r w:rsidRPr="00594731">
        <w:rPr>
          <w:rFonts w:ascii="Josefin Slab" w:hAnsi="Josefin Slab"/>
        </w:rPr>
        <w:t xml:space="preserve">sea el que </w:t>
      </w:r>
      <w:r w:rsidRPr="00594731">
        <w:rPr>
          <w:rFonts w:ascii="Josefin Slab" w:hAnsi="Josefin Slab"/>
          <w:spacing w:val="-8"/>
        </w:rPr>
        <w:t xml:space="preserve">lo </w:t>
      </w:r>
      <w:r w:rsidRPr="00594731">
        <w:rPr>
          <w:rFonts w:ascii="Josefin Slab" w:hAnsi="Josefin Slab"/>
        </w:rPr>
        <w:t xml:space="preserve">trata con el mayor desprecio y </w:t>
      </w:r>
      <w:r w:rsidRPr="00594731">
        <w:rPr>
          <w:rFonts w:ascii="Josefin Slab" w:hAnsi="Josefin Slab"/>
          <w:spacing w:val="-3"/>
        </w:rPr>
        <w:t>arrogancia.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bookmarkStart w:id="156" w:name="2._¿Una_nueva_obra_del_Espíritu?"/>
    <w:bookmarkStart w:id="157" w:name="_bookmark149"/>
    <w:bookmarkStart w:id="158" w:name="_bookmark150"/>
    <w:bookmarkEnd w:id="156"/>
    <w:bookmarkEnd w:id="157"/>
    <w:bookmarkEnd w:id="158"/>
    <w:p w:rsidR="00703F8A" w:rsidRPr="00594731" w:rsidRDefault="00D9371B" w:rsidP="007A564F">
      <w:pPr>
        <w:spacing w:before="62" w:line="276" w:lineRule="auto"/>
        <w:ind w:left="154" w:right="196"/>
        <w:jc w:val="center"/>
        <w:rPr>
          <w:rFonts w:ascii="Josefin Slab" w:hAnsi="Josefin Slab"/>
          <w:sz w:val="45"/>
        </w:rPr>
      </w:pPr>
      <w:r w:rsidRPr="00594731">
        <w:rPr>
          <w:rFonts w:ascii="Josefin Slab" w:hAnsi="Josefin Slab"/>
        </w:rPr>
        <w:lastRenderedPageBreak/>
        <w:fldChar w:fldCharType="begin"/>
      </w:r>
      <w:r w:rsidRPr="00594731">
        <w:rPr>
          <w:rFonts w:ascii="Josefin Slab" w:hAnsi="Josefin Slab"/>
        </w:rPr>
        <w:instrText xml:space="preserve"> HYPERLINK \l "_bookmark3" </w:instrText>
      </w:r>
      <w:r w:rsidRPr="00594731">
        <w:rPr>
          <w:rFonts w:ascii="Josefin Slab" w:hAnsi="Josefin Slab"/>
        </w:rPr>
        <w:fldChar w:fldCharType="separate"/>
      </w:r>
      <w:r w:rsidRPr="00594731">
        <w:rPr>
          <w:rFonts w:ascii="Josefin Slab" w:hAnsi="Josefin Slab"/>
          <w:color w:val="0000ED"/>
          <w:sz w:val="49"/>
        </w:rPr>
        <w:t>D</w:t>
      </w:r>
      <w:r w:rsidRPr="00594731">
        <w:rPr>
          <w:rFonts w:ascii="Josefin Slab" w:hAnsi="Josefin Slab"/>
          <w:color w:val="0000ED"/>
          <w:sz w:val="45"/>
        </w:rPr>
        <w:t>OS</w:t>
      </w:r>
      <w:r w:rsidRPr="00594731">
        <w:rPr>
          <w:rFonts w:ascii="Josefin Slab" w:hAnsi="Josefin Slab"/>
          <w:color w:val="0000ED"/>
          <w:sz w:val="45"/>
        </w:rPr>
        <w:fldChar w:fldCharType="end"/>
      </w:r>
    </w:p>
    <w:p w:rsidR="00703F8A" w:rsidRPr="00594731" w:rsidRDefault="00D9371B" w:rsidP="007A564F">
      <w:pPr>
        <w:pStyle w:val="Textoindependiente"/>
        <w:spacing w:before="9" w:line="276" w:lineRule="auto"/>
        <w:ind w:left="0"/>
        <w:jc w:val="left"/>
        <w:rPr>
          <w:rFonts w:ascii="Josefin Slab" w:hAnsi="Josefin Slab"/>
          <w:sz w:val="14"/>
        </w:rPr>
      </w:pPr>
      <w:r w:rsidRPr="00594731">
        <w:rPr>
          <w:rFonts w:ascii="Josefin Slab" w:hAnsi="Josefin Slab"/>
          <w:noProof/>
          <w:lang w:val="es-PE" w:eastAsia="es-PE" w:bidi="ar-SA"/>
        </w:rPr>
        <w:drawing>
          <wp:anchor distT="0" distB="0" distL="0" distR="0" simplePos="0" relativeHeight="5" behindDoc="0" locked="0" layoutInCell="1" allowOverlap="1">
            <wp:simplePos x="0" y="0"/>
            <wp:positionH relativeFrom="page">
              <wp:posOffset>2957779</wp:posOffset>
            </wp:positionH>
            <wp:positionV relativeFrom="paragraph">
              <wp:posOffset>133062</wp:posOffset>
            </wp:positionV>
            <wp:extent cx="951958" cy="47625"/>
            <wp:effectExtent l="0" t="0" r="0" b="0"/>
            <wp:wrapTopAndBottom/>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1" cstate="print"/>
                    <a:stretch>
                      <a:fillRect/>
                    </a:stretch>
                  </pic:blipFill>
                  <pic:spPr>
                    <a:xfrm>
                      <a:off x="0" y="0"/>
                      <a:ext cx="951958" cy="47625"/>
                    </a:xfrm>
                    <a:prstGeom prst="rect">
                      <a:avLst/>
                    </a:prstGeom>
                  </pic:spPr>
                </pic:pic>
              </a:graphicData>
            </a:graphic>
          </wp:anchor>
        </w:drawing>
      </w:r>
    </w:p>
    <w:p w:rsidR="00703F8A" w:rsidRPr="00594731" w:rsidRDefault="00703F8A" w:rsidP="007A564F">
      <w:pPr>
        <w:pStyle w:val="Textoindependiente"/>
        <w:spacing w:before="7" w:line="276" w:lineRule="auto"/>
        <w:ind w:left="0"/>
        <w:jc w:val="left"/>
        <w:rPr>
          <w:rFonts w:ascii="Josefin Slab" w:hAnsi="Josefin Slab"/>
          <w:sz w:val="43"/>
        </w:rPr>
      </w:pPr>
    </w:p>
    <w:p w:rsidR="00703F8A" w:rsidRPr="00594731" w:rsidRDefault="004216E5" w:rsidP="007A564F">
      <w:pPr>
        <w:pStyle w:val="Ttulo2"/>
        <w:spacing w:line="276" w:lineRule="auto"/>
        <w:ind w:left="173"/>
        <w:rPr>
          <w:rFonts w:ascii="Josefin Slab" w:hAnsi="Josefin Slab"/>
          <w:sz w:val="54"/>
        </w:rPr>
      </w:pPr>
      <w:hyperlink w:anchor="_bookmark3" w:history="1">
        <w:r w:rsidR="00D9371B" w:rsidRPr="00594731">
          <w:rPr>
            <w:rFonts w:ascii="Josefin Slab" w:hAnsi="Josefin Slab"/>
            <w:color w:val="0000ED"/>
            <w:sz w:val="54"/>
          </w:rPr>
          <w:t>¿U</w:t>
        </w:r>
        <w:r w:rsidR="00D9371B" w:rsidRPr="00594731">
          <w:rPr>
            <w:rFonts w:ascii="Josefin Slab" w:hAnsi="Josefin Slab"/>
            <w:color w:val="0000ED"/>
          </w:rPr>
          <w:t xml:space="preserve">NA NUEVA OBRA DEL </w:t>
        </w:r>
        <w:r w:rsidR="00D9371B" w:rsidRPr="00594731">
          <w:rPr>
            <w:rFonts w:ascii="Josefin Slab" w:hAnsi="Josefin Slab"/>
            <w:color w:val="0000ED"/>
            <w:sz w:val="54"/>
          </w:rPr>
          <w:t>E</w:t>
        </w:r>
        <w:r w:rsidR="00D9371B" w:rsidRPr="00594731">
          <w:rPr>
            <w:rFonts w:ascii="Josefin Slab" w:hAnsi="Josefin Slab"/>
            <w:color w:val="0000ED"/>
          </w:rPr>
          <w:t>SPÍRITU</w:t>
        </w:r>
        <w:r w:rsidR="00D9371B" w:rsidRPr="00594731">
          <w:rPr>
            <w:rFonts w:ascii="Josefin Slab" w:hAnsi="Josefin Slab"/>
            <w:color w:val="0000ED"/>
            <w:sz w:val="54"/>
          </w:rPr>
          <w:t>?</w:t>
        </w:r>
      </w:hyperlink>
    </w:p>
    <w:p w:rsidR="00703F8A" w:rsidRPr="00594731" w:rsidRDefault="00703F8A" w:rsidP="007A564F">
      <w:pPr>
        <w:pStyle w:val="Textoindependiente"/>
        <w:spacing w:before="9" w:line="276" w:lineRule="auto"/>
        <w:ind w:left="0"/>
        <w:jc w:val="left"/>
        <w:rPr>
          <w:rFonts w:ascii="Josefin Slab" w:hAnsi="Josefin Slab"/>
          <w:sz w:val="77"/>
        </w:rPr>
      </w:pPr>
    </w:p>
    <w:p w:rsidR="00703F8A" w:rsidRPr="00594731" w:rsidRDefault="00D9371B" w:rsidP="007A564F">
      <w:pPr>
        <w:pStyle w:val="Textoindependiente"/>
        <w:spacing w:before="0" w:line="276" w:lineRule="auto"/>
        <w:ind w:right="124"/>
        <w:rPr>
          <w:rFonts w:ascii="Josefin Slab" w:hAnsi="Josefin Slab"/>
        </w:rPr>
      </w:pPr>
      <w:r w:rsidRPr="00594731">
        <w:rPr>
          <w:rFonts w:ascii="Josefin Slab" w:hAnsi="Josefin Slab"/>
          <w:sz w:val="54"/>
        </w:rPr>
        <w:t>T</w:t>
      </w:r>
      <w:r w:rsidRPr="00594731">
        <w:rPr>
          <w:rFonts w:ascii="Josefin Slab" w:hAnsi="Josefin Slab"/>
        </w:rPr>
        <w:t xml:space="preserve">ranscurría el amanecer del </w:t>
      </w:r>
      <w:r w:rsidRPr="00594731">
        <w:rPr>
          <w:rFonts w:ascii="Josefin Slab" w:hAnsi="Josefin Slab"/>
          <w:spacing w:val="-10"/>
        </w:rPr>
        <w:t xml:space="preserve">siglo </w:t>
      </w:r>
      <w:r w:rsidRPr="00594731">
        <w:rPr>
          <w:rFonts w:ascii="Josefin Slab" w:hAnsi="Josefin Slab"/>
          <w:spacing w:val="-3"/>
        </w:rPr>
        <w:t xml:space="preserve">veinte, </w:t>
      </w:r>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rPr>
        <w:t xml:space="preserve">primeras horas de </w:t>
      </w:r>
      <w:r w:rsidRPr="00594731">
        <w:rPr>
          <w:rFonts w:ascii="Josefin Slab" w:hAnsi="Josefin Slab"/>
          <w:spacing w:val="-8"/>
        </w:rPr>
        <w:t xml:space="preserve">la </w:t>
      </w:r>
      <w:r w:rsidRPr="00594731">
        <w:rPr>
          <w:rFonts w:ascii="Josefin Slab" w:hAnsi="Josefin Slab"/>
        </w:rPr>
        <w:t xml:space="preserve">mañana del día de </w:t>
      </w:r>
      <w:r w:rsidRPr="00594731">
        <w:rPr>
          <w:rFonts w:ascii="Josefin Slab" w:hAnsi="Josefin Slab"/>
          <w:spacing w:val="-5"/>
        </w:rPr>
        <w:t xml:space="preserve">Año </w:t>
      </w:r>
      <w:r w:rsidRPr="00594731">
        <w:rPr>
          <w:rFonts w:ascii="Josefin Slab" w:hAnsi="Josefin Slab"/>
        </w:rPr>
        <w:t xml:space="preserve">Nuevo de 1901. Un </w:t>
      </w:r>
      <w:r w:rsidRPr="00594731">
        <w:rPr>
          <w:rFonts w:ascii="Josefin Slab" w:hAnsi="Josefin Slab"/>
          <w:spacing w:val="-3"/>
        </w:rPr>
        <w:t xml:space="preserve">grupo </w:t>
      </w:r>
      <w:r w:rsidRPr="00594731">
        <w:rPr>
          <w:rFonts w:ascii="Josefin Slab" w:hAnsi="Josefin Slab"/>
        </w:rPr>
        <w:t xml:space="preserve">de estudiantes de </w:t>
      </w:r>
      <w:r w:rsidRPr="00594731">
        <w:rPr>
          <w:rFonts w:ascii="Josefin Slab" w:hAnsi="Josefin Slab"/>
          <w:spacing w:val="-8"/>
        </w:rPr>
        <w:t xml:space="preserve">la Biblia </w:t>
      </w:r>
      <w:r w:rsidRPr="00594731">
        <w:rPr>
          <w:rFonts w:ascii="Josefin Slab" w:hAnsi="Josefin Slab"/>
        </w:rPr>
        <w:t xml:space="preserve">se había </w:t>
      </w:r>
      <w:r w:rsidRPr="00594731">
        <w:rPr>
          <w:rFonts w:ascii="Josefin Slab" w:hAnsi="Josefin Slab"/>
          <w:spacing w:val="-3"/>
        </w:rPr>
        <w:t xml:space="preserve">reunido </w:t>
      </w:r>
      <w:r w:rsidRPr="00594731">
        <w:rPr>
          <w:rFonts w:ascii="Josefin Slab" w:hAnsi="Josefin Slab"/>
        </w:rPr>
        <w:t xml:space="preserve">horas antes para celebrar un </w:t>
      </w:r>
      <w:r w:rsidRPr="00594731">
        <w:rPr>
          <w:rFonts w:ascii="Josefin Slab" w:hAnsi="Josefin Slab"/>
          <w:spacing w:val="-4"/>
        </w:rPr>
        <w:t xml:space="preserve">culto </w:t>
      </w:r>
      <w:r w:rsidRPr="00594731">
        <w:rPr>
          <w:rFonts w:ascii="Josefin Slab" w:hAnsi="Josefin Slab"/>
        </w:rPr>
        <w:t xml:space="preserve">de </w:t>
      </w:r>
      <w:bookmarkStart w:id="159" w:name="_bookmark151"/>
      <w:bookmarkEnd w:id="159"/>
      <w:r w:rsidRPr="00594731">
        <w:rPr>
          <w:rFonts w:ascii="Josefin Slab" w:hAnsi="Josefin Slab"/>
          <w:spacing w:val="-3"/>
        </w:rPr>
        <w:t xml:space="preserve">oración </w:t>
      </w:r>
      <w:r w:rsidRPr="00594731">
        <w:rPr>
          <w:rFonts w:ascii="Josefin Slab" w:hAnsi="Josefin Slab"/>
          <w:spacing w:val="-8"/>
        </w:rPr>
        <w:t xml:space="preserve">la </w:t>
      </w:r>
      <w:r w:rsidRPr="00594731">
        <w:rPr>
          <w:rFonts w:ascii="Josefin Slab" w:hAnsi="Josefin Slab"/>
        </w:rPr>
        <w:t xml:space="preserve">víspera de </w:t>
      </w:r>
      <w:r w:rsidRPr="00594731">
        <w:rPr>
          <w:rFonts w:ascii="Josefin Slab" w:hAnsi="Josefin Slab"/>
          <w:spacing w:val="-5"/>
        </w:rPr>
        <w:t xml:space="preserve">Año </w:t>
      </w:r>
      <w:r w:rsidRPr="00594731">
        <w:rPr>
          <w:rFonts w:ascii="Josefin Slab" w:hAnsi="Josefin Slab"/>
        </w:rPr>
        <w:t xml:space="preserve">Nuevo. </w:t>
      </w:r>
      <w:r w:rsidRPr="00594731">
        <w:rPr>
          <w:rFonts w:ascii="Josefin Slab" w:hAnsi="Josefin Slab"/>
          <w:spacing w:val="-6"/>
        </w:rPr>
        <w:t xml:space="preserve">Sin </w:t>
      </w:r>
      <w:r w:rsidRPr="00594731">
        <w:rPr>
          <w:rFonts w:ascii="Josefin Slab" w:hAnsi="Josefin Slab"/>
        </w:rPr>
        <w:t xml:space="preserve">embargo, a pesar de que ya era pasada </w:t>
      </w:r>
      <w:r w:rsidRPr="00594731">
        <w:rPr>
          <w:rFonts w:ascii="Josefin Slab" w:hAnsi="Josefin Slab"/>
          <w:spacing w:val="-8"/>
        </w:rPr>
        <w:t xml:space="preserve">la </w:t>
      </w:r>
      <w:r w:rsidRPr="00594731">
        <w:rPr>
          <w:rFonts w:ascii="Josefin Slab" w:hAnsi="Josefin Slab"/>
        </w:rPr>
        <w:t xml:space="preserve">medianoche, todavía estaban </w:t>
      </w:r>
      <w:r w:rsidRPr="00594731">
        <w:rPr>
          <w:rFonts w:ascii="Josefin Slab" w:hAnsi="Josefin Slab"/>
          <w:spacing w:val="-7"/>
        </w:rPr>
        <w:t xml:space="preserve">allí, </w:t>
      </w:r>
      <w:r w:rsidRPr="00594731">
        <w:rPr>
          <w:rFonts w:ascii="Josefin Slab" w:hAnsi="Josefin Slab"/>
        </w:rPr>
        <w:t xml:space="preserve">tratando sinceramente de </w:t>
      </w:r>
      <w:r w:rsidRPr="00594731">
        <w:rPr>
          <w:rFonts w:ascii="Josefin Slab" w:hAnsi="Josefin Slab"/>
          <w:spacing w:val="-3"/>
        </w:rPr>
        <w:t xml:space="preserve">sentir </w:t>
      </w:r>
      <w:r w:rsidRPr="00594731">
        <w:rPr>
          <w:rFonts w:ascii="Josefin Slab" w:hAnsi="Josefin Slab"/>
          <w:spacing w:val="-8"/>
        </w:rPr>
        <w:t xml:space="preserve">la </w:t>
      </w:r>
      <w:r w:rsidRPr="00594731">
        <w:rPr>
          <w:rFonts w:ascii="Josefin Slab" w:hAnsi="Josefin Slab"/>
        </w:rPr>
        <w:t xml:space="preserve">presencia y el poder del </w:t>
      </w:r>
      <w:r w:rsidRPr="00594731">
        <w:rPr>
          <w:rFonts w:ascii="Josefin Slab" w:hAnsi="Josefin Slab"/>
          <w:spacing w:val="-3"/>
        </w:rPr>
        <w:t xml:space="preserve">Espíritu </w:t>
      </w:r>
      <w:r w:rsidRPr="00594731">
        <w:rPr>
          <w:rFonts w:ascii="Josefin Slab" w:hAnsi="Josefin Slab"/>
        </w:rPr>
        <w:t xml:space="preserve">Santo. Todos </w:t>
      </w:r>
      <w:r w:rsidRPr="00594731">
        <w:rPr>
          <w:rFonts w:ascii="Josefin Slab" w:hAnsi="Josefin Slab"/>
          <w:spacing w:val="-6"/>
        </w:rPr>
        <w:t xml:space="preserve">ellos </w:t>
      </w:r>
      <w:r w:rsidRPr="00594731">
        <w:rPr>
          <w:rFonts w:ascii="Josefin Slab" w:hAnsi="Josefin Slab"/>
        </w:rPr>
        <w:t xml:space="preserve">esperaban con </w:t>
      </w:r>
      <w:r w:rsidRPr="00594731">
        <w:rPr>
          <w:rFonts w:ascii="Josefin Slab" w:hAnsi="Josefin Slab"/>
          <w:spacing w:val="-3"/>
        </w:rPr>
        <w:t xml:space="preserve">ansias </w:t>
      </w:r>
      <w:r w:rsidRPr="00594731">
        <w:rPr>
          <w:rFonts w:ascii="Josefin Slab" w:hAnsi="Josefin Slab"/>
          <w:spacing w:val="-8"/>
        </w:rPr>
        <w:t>algo</w:t>
      </w:r>
      <w:r w:rsidRPr="00594731">
        <w:rPr>
          <w:rFonts w:ascii="Josefin Slab" w:hAnsi="Josefin Slab"/>
          <w:spacing w:val="44"/>
        </w:rPr>
        <w:t xml:space="preserve"> </w:t>
      </w:r>
      <w:r w:rsidRPr="00594731">
        <w:rPr>
          <w:rFonts w:ascii="Josefin Slab" w:hAnsi="Josefin Slab"/>
          <w:spacing w:val="-4"/>
        </w:rPr>
        <w:t>increíble.</w:t>
      </w:r>
    </w:p>
    <w:p w:rsidR="00703F8A" w:rsidRPr="00594731" w:rsidRDefault="00D9371B" w:rsidP="007A564F">
      <w:pPr>
        <w:pStyle w:val="Textoindependiente"/>
        <w:spacing w:before="45" w:line="276" w:lineRule="auto"/>
        <w:ind w:right="124" w:firstLine="449"/>
        <w:rPr>
          <w:rFonts w:ascii="Josefin Slab" w:hAnsi="Josefin Slab"/>
        </w:rPr>
      </w:pPr>
      <w:r w:rsidRPr="00594731">
        <w:rPr>
          <w:rFonts w:ascii="Josefin Slab" w:hAnsi="Josefin Slab"/>
        </w:rPr>
        <w:t xml:space="preserve">Durante las semanas anteriores, los alumnos habían estado estudiando atentamente porciones del libro de los </w:t>
      </w:r>
      <w:bookmarkStart w:id="160" w:name="_bookmark153"/>
      <w:bookmarkEnd w:id="160"/>
      <w:r w:rsidRPr="00594731">
        <w:rPr>
          <w:rFonts w:ascii="Josefin Slab" w:hAnsi="Josefin Slab"/>
        </w:rPr>
        <w:t xml:space="preserve">Hechos. Se hallaban  interesados en particular en lo que el registro apostólico enseñaba sobre el </w:t>
      </w:r>
      <w:bookmarkStart w:id="161" w:name="_bookmark152"/>
      <w:bookmarkEnd w:id="161"/>
      <w:r w:rsidRPr="00594731">
        <w:rPr>
          <w:rFonts w:ascii="Josefin Slab" w:hAnsi="Josefin Slab"/>
        </w:rPr>
        <w:t>bautismo del Espíritu Santo, una experiencia que, de acuerdo con sus antecedentes de santidad wesleyana, creían que tuvo lugar con posterioridad a la conversión. El estudio terminó centrándose en el fenómeno milagroso de hablar en lenguas, en cuanto al cual los estudiantes concluyeron que era la verdadera señal del bautismo del</w:t>
      </w:r>
    </w:p>
    <w:p w:rsidR="00703F8A" w:rsidRPr="00594731" w:rsidRDefault="00D9371B" w:rsidP="007A564F">
      <w:pPr>
        <w:pStyle w:val="Textoindependiente"/>
        <w:spacing w:before="55" w:line="276" w:lineRule="auto"/>
        <w:ind w:right="124"/>
        <w:rPr>
          <w:rFonts w:ascii="Josefin Slab" w:hAnsi="Josefin Slab"/>
        </w:rPr>
      </w:pPr>
      <w:r w:rsidRPr="00594731">
        <w:rPr>
          <w:rFonts w:ascii="Josefin Slab" w:hAnsi="Josefin Slab"/>
        </w:rPr>
        <w:t>Espíritu.</w:t>
      </w:r>
      <w:bookmarkStart w:id="162" w:name="_bookmark154"/>
      <w:bookmarkEnd w:id="162"/>
      <w:r w:rsidRPr="00594731">
        <w:rPr>
          <w:rFonts w:ascii="Josefin Slab" w:hAnsi="Josefin Slab"/>
        </w:rPr>
        <w:fldChar w:fldCharType="begin"/>
      </w:r>
      <w:r w:rsidRPr="00594731">
        <w:rPr>
          <w:rFonts w:ascii="Josefin Slab" w:hAnsi="Josefin Slab"/>
        </w:rPr>
        <w:instrText xml:space="preserve"> HYPERLINK \l "_bookmark1369" </w:instrText>
      </w:r>
      <w:r w:rsidRPr="00594731">
        <w:rPr>
          <w:rFonts w:ascii="Josefin Slab" w:hAnsi="Josefin Slab"/>
        </w:rPr>
        <w:fldChar w:fldCharType="separate"/>
      </w:r>
      <w:r w:rsidRPr="00594731">
        <w:rPr>
          <w:rFonts w:ascii="Josefin Slab" w:hAnsi="Josefin Slab"/>
          <w:color w:val="0000ED"/>
          <w:vertAlign w:val="superscript"/>
        </w:rPr>
        <w:t>1</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Observaron cómo </w:t>
      </w:r>
      <w:r w:rsidRPr="00594731">
        <w:rPr>
          <w:rFonts w:ascii="Josefin Slab" w:hAnsi="Josefin Slab"/>
          <w:spacing w:val="-5"/>
        </w:rPr>
        <w:t xml:space="preserve">los </w:t>
      </w:r>
      <w:r w:rsidRPr="00594731">
        <w:rPr>
          <w:rFonts w:ascii="Josefin Slab" w:hAnsi="Josefin Slab"/>
        </w:rPr>
        <w:t xml:space="preserve">apóstoles habían </w:t>
      </w:r>
      <w:r w:rsidRPr="00594731">
        <w:rPr>
          <w:rFonts w:ascii="Josefin Slab" w:hAnsi="Josefin Slab"/>
          <w:spacing w:val="-3"/>
        </w:rPr>
        <w:t xml:space="preserve">hablado </w:t>
      </w:r>
      <w:r w:rsidRPr="00594731">
        <w:rPr>
          <w:rFonts w:ascii="Josefin Slab" w:hAnsi="Josefin Slab"/>
        </w:rPr>
        <w:t xml:space="preserve">en </w:t>
      </w:r>
      <w:r w:rsidRPr="00594731">
        <w:rPr>
          <w:rFonts w:ascii="Josefin Slab" w:hAnsi="Josefin Slab"/>
          <w:spacing w:val="-5"/>
        </w:rPr>
        <w:t xml:space="preserve">lenguas </w:t>
      </w:r>
      <w:r w:rsidRPr="00594731">
        <w:rPr>
          <w:rFonts w:ascii="Josefin Slab" w:hAnsi="Josefin Slab"/>
        </w:rPr>
        <w:t xml:space="preserve">en el día de Pentecostés, así como </w:t>
      </w:r>
      <w:r w:rsidRPr="00594731">
        <w:rPr>
          <w:rFonts w:ascii="Josefin Slab" w:hAnsi="Josefin Slab"/>
          <w:spacing w:val="-4"/>
        </w:rPr>
        <w:t xml:space="preserve">Cornelio </w:t>
      </w:r>
      <w:r w:rsidRPr="00594731">
        <w:rPr>
          <w:rFonts w:ascii="Josefin Slab" w:hAnsi="Josefin Slab"/>
        </w:rPr>
        <w:t xml:space="preserve">en Hechos 10 y </w:t>
      </w:r>
      <w:r w:rsidRPr="00594731">
        <w:rPr>
          <w:rFonts w:ascii="Josefin Slab" w:hAnsi="Josefin Slab"/>
          <w:spacing w:val="-5"/>
        </w:rPr>
        <w:t xml:space="preserve">los </w:t>
      </w:r>
      <w:r w:rsidRPr="00594731">
        <w:rPr>
          <w:rFonts w:ascii="Josefin Slab" w:hAnsi="Josefin Slab"/>
          <w:spacing w:val="-4"/>
        </w:rPr>
        <w:t xml:space="preserve">antiguos discípulos </w:t>
      </w:r>
      <w:r w:rsidRPr="00594731">
        <w:rPr>
          <w:rFonts w:ascii="Josefin Slab" w:hAnsi="Josefin Slab"/>
        </w:rPr>
        <w:t xml:space="preserve">de Juan el </w:t>
      </w:r>
      <w:r w:rsidRPr="00594731">
        <w:rPr>
          <w:rFonts w:ascii="Josefin Slab" w:hAnsi="Josefin Slab"/>
          <w:spacing w:val="-3"/>
        </w:rPr>
        <w:t xml:space="preserve">Bautista </w:t>
      </w:r>
      <w:r w:rsidRPr="00594731">
        <w:rPr>
          <w:rFonts w:ascii="Josefin Slab" w:hAnsi="Josefin Slab"/>
        </w:rPr>
        <w:t xml:space="preserve">en </w:t>
      </w:r>
      <w:bookmarkStart w:id="163" w:name="_bookmark155"/>
      <w:bookmarkEnd w:id="163"/>
      <w:r w:rsidRPr="00594731">
        <w:rPr>
          <w:rFonts w:ascii="Josefin Slab" w:hAnsi="Josefin Slab"/>
        </w:rPr>
        <w:t xml:space="preserve">Hechos 19. Y </w:t>
      </w:r>
      <w:r w:rsidRPr="00594731">
        <w:rPr>
          <w:rFonts w:ascii="Josefin Slab" w:hAnsi="Josefin Slab"/>
          <w:spacing w:val="-4"/>
        </w:rPr>
        <w:t xml:space="preserve">reflexionaban </w:t>
      </w:r>
      <w:r w:rsidRPr="00594731">
        <w:rPr>
          <w:rFonts w:ascii="Josefin Slab" w:hAnsi="Josefin Slab"/>
        </w:rPr>
        <w:t xml:space="preserve">que si el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5"/>
        </w:rPr>
        <w:t xml:space="preserve">lenguas </w:t>
      </w:r>
      <w:r w:rsidRPr="00594731">
        <w:rPr>
          <w:rFonts w:ascii="Josefin Slab" w:hAnsi="Josefin Slab"/>
        </w:rPr>
        <w:t xml:space="preserve">era una señal de </w:t>
      </w:r>
      <w:r w:rsidRPr="00594731">
        <w:rPr>
          <w:rFonts w:ascii="Josefin Slab" w:hAnsi="Josefin Slab"/>
          <w:spacing w:val="-8"/>
        </w:rPr>
        <w:t xml:space="preserve">la </w:t>
      </w:r>
      <w:r w:rsidRPr="00594731">
        <w:rPr>
          <w:rFonts w:ascii="Josefin Slab" w:hAnsi="Josefin Slab"/>
        </w:rPr>
        <w:t xml:space="preserve">presencia del </w:t>
      </w:r>
      <w:r w:rsidRPr="00594731">
        <w:rPr>
          <w:rFonts w:ascii="Josefin Slab" w:hAnsi="Josefin Slab"/>
          <w:spacing w:val="-3"/>
        </w:rPr>
        <w:t xml:space="preserve">Espíritu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spacing w:val="-3"/>
        </w:rPr>
        <w:t xml:space="preserve">tiempos apostólicos, </w:t>
      </w:r>
      <w:r w:rsidRPr="00594731">
        <w:rPr>
          <w:rFonts w:ascii="Josefin Slab" w:hAnsi="Josefin Slab"/>
        </w:rPr>
        <w:t xml:space="preserve">tal vez </w:t>
      </w:r>
      <w:r w:rsidRPr="00594731">
        <w:rPr>
          <w:rFonts w:ascii="Josefin Slab" w:hAnsi="Josefin Slab"/>
          <w:spacing w:val="-8"/>
        </w:rPr>
        <w:t xml:space="preserve">lo </w:t>
      </w:r>
      <w:r w:rsidRPr="00594731">
        <w:rPr>
          <w:rFonts w:ascii="Josefin Slab" w:hAnsi="Josefin Slab"/>
          <w:spacing w:val="-3"/>
        </w:rPr>
        <w:t xml:space="preserve">seguía siendo </w:t>
      </w:r>
      <w:r w:rsidRPr="00594731">
        <w:rPr>
          <w:rFonts w:ascii="Josefin Slab" w:hAnsi="Josefin Slab"/>
        </w:rPr>
        <w:t xml:space="preserve">en el </w:t>
      </w:r>
      <w:r w:rsidRPr="00594731">
        <w:rPr>
          <w:rFonts w:ascii="Josefin Slab" w:hAnsi="Josefin Slab"/>
          <w:spacing w:val="-10"/>
        </w:rPr>
        <w:t>siglo</w:t>
      </w:r>
      <w:r w:rsidRPr="00594731">
        <w:rPr>
          <w:rFonts w:ascii="Josefin Slab" w:hAnsi="Josefin Slab"/>
          <w:spacing w:val="-1"/>
        </w:rPr>
        <w:t xml:space="preserve"> </w:t>
      </w:r>
      <w:r w:rsidRPr="00594731">
        <w:rPr>
          <w:rFonts w:ascii="Josefin Slab" w:hAnsi="Josefin Slab"/>
          <w:spacing w:val="-3"/>
        </w:rPr>
        <w:t>veinte.</w:t>
      </w:r>
    </w:p>
    <w:p w:rsidR="00703F8A" w:rsidRPr="00594731" w:rsidRDefault="00D9371B" w:rsidP="007A564F">
      <w:pPr>
        <w:pStyle w:val="Textoindependiente"/>
        <w:spacing w:before="52" w:line="276" w:lineRule="auto"/>
        <w:ind w:right="124" w:firstLine="449"/>
        <w:rPr>
          <w:rFonts w:ascii="Josefin Slab" w:hAnsi="Josefin Slab"/>
        </w:rPr>
      </w:pPr>
      <w:bookmarkStart w:id="164" w:name="_bookmark156"/>
      <w:bookmarkEnd w:id="164"/>
      <w:r w:rsidRPr="00594731">
        <w:rPr>
          <w:rFonts w:ascii="Josefin Slab" w:hAnsi="Josefin Slab"/>
        </w:rPr>
        <w:t xml:space="preserve">En el momento en que se reunieron para el </w:t>
      </w:r>
      <w:r w:rsidRPr="00594731">
        <w:rPr>
          <w:rFonts w:ascii="Josefin Slab" w:hAnsi="Josefin Slab"/>
          <w:spacing w:val="-4"/>
        </w:rPr>
        <w:t xml:space="preserve">culto </w:t>
      </w:r>
      <w:r w:rsidRPr="00594731">
        <w:rPr>
          <w:rFonts w:ascii="Josefin Slab" w:hAnsi="Josefin Slab"/>
        </w:rPr>
        <w:t xml:space="preserve">de </w:t>
      </w:r>
      <w:r w:rsidRPr="00594731">
        <w:rPr>
          <w:rFonts w:ascii="Josefin Slab" w:hAnsi="Josefin Slab"/>
          <w:spacing w:val="-3"/>
        </w:rPr>
        <w:t xml:space="preserve">oración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víspera de </w:t>
      </w:r>
      <w:r w:rsidRPr="00594731">
        <w:rPr>
          <w:rFonts w:ascii="Josefin Slab" w:hAnsi="Josefin Slab"/>
          <w:spacing w:val="-5"/>
        </w:rPr>
        <w:t xml:space="preserve">Año </w:t>
      </w:r>
      <w:r w:rsidRPr="00594731">
        <w:rPr>
          <w:rFonts w:ascii="Josefin Slab" w:hAnsi="Josefin Slab"/>
        </w:rPr>
        <w:t xml:space="preserve">Nuevo, todos habían </w:t>
      </w:r>
      <w:r w:rsidRPr="00594731">
        <w:rPr>
          <w:rFonts w:ascii="Josefin Slab" w:hAnsi="Josefin Slab"/>
          <w:spacing w:val="-7"/>
        </w:rPr>
        <w:t xml:space="preserve">llegado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spacing w:val="-3"/>
        </w:rPr>
        <w:t xml:space="preserve">mismas </w:t>
      </w:r>
      <w:r w:rsidRPr="00594731">
        <w:rPr>
          <w:rFonts w:ascii="Josefin Slab" w:hAnsi="Josefin Slab"/>
        </w:rPr>
        <w:t xml:space="preserve">dos </w:t>
      </w:r>
      <w:r w:rsidRPr="00594731">
        <w:rPr>
          <w:rFonts w:ascii="Josefin Slab" w:hAnsi="Josefin Slab"/>
          <w:spacing w:val="-3"/>
        </w:rPr>
        <w:t xml:space="preserve">conclusiones, </w:t>
      </w:r>
      <w:r w:rsidRPr="00594731">
        <w:rPr>
          <w:rFonts w:ascii="Josefin Slab" w:hAnsi="Josefin Slab"/>
        </w:rPr>
        <w:t xml:space="preserve">a  </w:t>
      </w:r>
      <w:r w:rsidRPr="00594731">
        <w:rPr>
          <w:rFonts w:ascii="Josefin Slab" w:hAnsi="Josefin Slab"/>
          <w:spacing w:val="-3"/>
        </w:rPr>
        <w:t xml:space="preserve">saber,  </w:t>
      </w:r>
      <w:r w:rsidRPr="00594731">
        <w:rPr>
          <w:rFonts w:ascii="Josefin Slab" w:hAnsi="Josefin Slab"/>
        </w:rPr>
        <w:t xml:space="preserve">el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5"/>
        </w:rPr>
        <w:t xml:space="preserve">lenguas </w:t>
      </w:r>
      <w:r w:rsidRPr="00594731">
        <w:rPr>
          <w:rFonts w:ascii="Josefin Slab" w:hAnsi="Josefin Slab"/>
        </w:rPr>
        <w:t xml:space="preserve">era </w:t>
      </w:r>
      <w:r w:rsidRPr="00594731">
        <w:rPr>
          <w:rFonts w:ascii="Josefin Slab" w:hAnsi="Josefin Slab"/>
          <w:spacing w:val="-8"/>
        </w:rPr>
        <w:t xml:space="preserve">la </w:t>
      </w:r>
      <w:r w:rsidRPr="00594731">
        <w:rPr>
          <w:rFonts w:ascii="Josefin Slab" w:hAnsi="Josefin Slab"/>
        </w:rPr>
        <w:t xml:space="preserve">señal del </w:t>
      </w:r>
      <w:r w:rsidRPr="00594731">
        <w:rPr>
          <w:rFonts w:ascii="Josefin Slab" w:hAnsi="Josefin Slab"/>
          <w:spacing w:val="-3"/>
        </w:rPr>
        <w:t xml:space="preserve">bautismo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y el don de </w:t>
      </w:r>
      <w:r w:rsidRPr="00594731">
        <w:rPr>
          <w:rFonts w:ascii="Josefin Slab" w:hAnsi="Josefin Slab"/>
          <w:spacing w:val="-5"/>
        </w:rPr>
        <w:t xml:space="preserve">lenguas </w:t>
      </w:r>
      <w:r w:rsidRPr="00594731">
        <w:rPr>
          <w:rFonts w:ascii="Josefin Slab" w:hAnsi="Josefin Slab"/>
        </w:rPr>
        <w:t xml:space="preserve">estaba todavía </w:t>
      </w:r>
      <w:r w:rsidRPr="00594731">
        <w:rPr>
          <w:rFonts w:ascii="Josefin Slab" w:hAnsi="Josefin Slab"/>
          <w:spacing w:val="-5"/>
        </w:rPr>
        <w:t xml:space="preserve">disponible </w:t>
      </w:r>
      <w:r w:rsidRPr="00594731">
        <w:rPr>
          <w:rFonts w:ascii="Josefin Slab" w:hAnsi="Josefin Slab"/>
        </w:rPr>
        <w:t xml:space="preserve">para </w:t>
      </w:r>
      <w:r w:rsidRPr="00594731">
        <w:rPr>
          <w:rFonts w:ascii="Josefin Slab" w:hAnsi="Josefin Slab"/>
          <w:spacing w:val="-6"/>
        </w:rPr>
        <w:t xml:space="preserve">ellos. Así </w:t>
      </w:r>
      <w:r w:rsidRPr="00594731">
        <w:rPr>
          <w:rFonts w:ascii="Josefin Slab" w:hAnsi="Josefin Slab"/>
        </w:rPr>
        <w:t xml:space="preserve">que con </w:t>
      </w:r>
      <w:r w:rsidRPr="00594731">
        <w:rPr>
          <w:rFonts w:ascii="Josefin Slab" w:hAnsi="Josefin Slab"/>
          <w:spacing w:val="-3"/>
        </w:rPr>
        <w:t xml:space="preserve">determinación sincera </w:t>
      </w:r>
      <w:r w:rsidRPr="00594731">
        <w:rPr>
          <w:rFonts w:ascii="Josefin Slab" w:hAnsi="Josefin Slab"/>
          <w:spacing w:val="-8"/>
        </w:rPr>
        <w:t xml:space="preserve">le </w:t>
      </w:r>
      <w:r w:rsidRPr="00594731">
        <w:rPr>
          <w:rFonts w:ascii="Josefin Slab" w:hAnsi="Josefin Slab"/>
          <w:spacing w:val="-3"/>
        </w:rPr>
        <w:t xml:space="preserve">rogaron </w:t>
      </w:r>
      <w:r w:rsidRPr="00594731">
        <w:rPr>
          <w:rFonts w:ascii="Josefin Slab" w:hAnsi="Josefin Slab"/>
        </w:rPr>
        <w:t xml:space="preserve">a </w:t>
      </w:r>
      <w:r w:rsidRPr="00594731">
        <w:rPr>
          <w:rFonts w:ascii="Josefin Slab" w:hAnsi="Josefin Slab"/>
          <w:spacing w:val="-4"/>
        </w:rPr>
        <w:t xml:space="preserve">Dios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bautizara con su Espíritu. Su maestro, un </w:t>
      </w:r>
      <w:r w:rsidRPr="00594731">
        <w:rPr>
          <w:rFonts w:ascii="Josefin Slab" w:hAnsi="Josefin Slab"/>
          <w:spacing w:val="-5"/>
        </w:rPr>
        <w:t xml:space="preserve">ministro </w:t>
      </w:r>
      <w:r w:rsidRPr="00594731">
        <w:rPr>
          <w:rFonts w:ascii="Josefin Slab" w:hAnsi="Josefin Slab"/>
          <w:spacing w:val="-3"/>
        </w:rPr>
        <w:t xml:space="preserve">metodista </w:t>
      </w:r>
      <w:r w:rsidRPr="00594731">
        <w:rPr>
          <w:rFonts w:ascii="Josefin Slab" w:hAnsi="Josefin Slab"/>
        </w:rPr>
        <w:t xml:space="preserve">del </w:t>
      </w:r>
      <w:r w:rsidRPr="00594731">
        <w:rPr>
          <w:rFonts w:ascii="Josefin Slab" w:hAnsi="Josefin Slab"/>
          <w:spacing w:val="-4"/>
        </w:rPr>
        <w:t xml:space="preserve">movimiento </w:t>
      </w:r>
      <w:r w:rsidRPr="00594731">
        <w:rPr>
          <w:rFonts w:ascii="Josefin Slab" w:hAnsi="Josefin Slab"/>
        </w:rPr>
        <w:t xml:space="preserve">de </w:t>
      </w:r>
      <w:r w:rsidRPr="00594731">
        <w:rPr>
          <w:rFonts w:ascii="Josefin Slab" w:hAnsi="Josefin Slab"/>
          <w:spacing w:val="-3"/>
        </w:rPr>
        <w:t xml:space="preserve">santidad </w:t>
      </w:r>
      <w:r w:rsidRPr="00594731">
        <w:rPr>
          <w:rFonts w:ascii="Josefin Slab" w:hAnsi="Josefin Slab"/>
          <w:spacing w:val="-5"/>
        </w:rPr>
        <w:t xml:space="preserve">llamado </w:t>
      </w:r>
      <w:r w:rsidRPr="00594731">
        <w:rPr>
          <w:rFonts w:ascii="Josefin Slab" w:hAnsi="Josefin Slab"/>
          <w:spacing w:val="-3"/>
        </w:rPr>
        <w:t xml:space="preserve">Charles </w:t>
      </w:r>
      <w:r w:rsidRPr="00594731">
        <w:rPr>
          <w:rFonts w:ascii="Josefin Slab" w:hAnsi="Josefin Slab"/>
        </w:rPr>
        <w:t xml:space="preserve">Fox Parham, </w:t>
      </w:r>
      <w:r w:rsidRPr="00594731">
        <w:rPr>
          <w:rFonts w:ascii="Josefin Slab" w:hAnsi="Josefin Slab"/>
          <w:spacing w:val="-5"/>
        </w:rPr>
        <w:t xml:space="preserve">los </w:t>
      </w:r>
      <w:r w:rsidRPr="00594731">
        <w:rPr>
          <w:rFonts w:ascii="Josefin Slab" w:hAnsi="Josefin Slab"/>
        </w:rPr>
        <w:t xml:space="preserve">había </w:t>
      </w:r>
      <w:r w:rsidRPr="00594731">
        <w:rPr>
          <w:rFonts w:ascii="Josefin Slab" w:hAnsi="Josefin Slab"/>
          <w:spacing w:val="-3"/>
        </w:rPr>
        <w:t xml:space="preserve">animado </w:t>
      </w:r>
      <w:r w:rsidRPr="00594731">
        <w:rPr>
          <w:rFonts w:ascii="Josefin Slab" w:hAnsi="Josefin Slab"/>
        </w:rPr>
        <w:t xml:space="preserve">durante el </w:t>
      </w:r>
      <w:r w:rsidRPr="00594731">
        <w:rPr>
          <w:rFonts w:ascii="Josefin Slab" w:hAnsi="Josefin Slab"/>
          <w:spacing w:val="-3"/>
        </w:rPr>
        <w:t xml:space="preserve">tiempo </w:t>
      </w:r>
      <w:r w:rsidRPr="00594731">
        <w:rPr>
          <w:rFonts w:ascii="Josefin Slab" w:hAnsi="Josefin Slab"/>
        </w:rPr>
        <w:t xml:space="preserve">de </w:t>
      </w:r>
      <w:r w:rsidRPr="00594731">
        <w:rPr>
          <w:rFonts w:ascii="Josefin Slab" w:hAnsi="Josefin Slab"/>
          <w:spacing w:val="-3"/>
        </w:rPr>
        <w:t xml:space="preserve">estudio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Palabra. Y ahora estaban deseosos de </w:t>
      </w:r>
      <w:r w:rsidRPr="00594731">
        <w:rPr>
          <w:rFonts w:ascii="Josefin Slab" w:hAnsi="Josefin Slab"/>
          <w:spacing w:val="-3"/>
        </w:rPr>
        <w:t xml:space="preserve">experimentar </w:t>
      </w:r>
      <w:r w:rsidRPr="00594731">
        <w:rPr>
          <w:rFonts w:ascii="Josefin Slab" w:hAnsi="Josefin Slab"/>
        </w:rPr>
        <w:t xml:space="preserve">el poder del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3"/>
        </w:rPr>
        <w:t>primera</w:t>
      </w:r>
      <w:r w:rsidRPr="00594731">
        <w:rPr>
          <w:rFonts w:ascii="Josefin Slab" w:hAnsi="Josefin Slab"/>
          <w:spacing w:val="23"/>
        </w:rPr>
        <w:t xml:space="preserve"> </w:t>
      </w:r>
      <w:r w:rsidRPr="00594731">
        <w:rPr>
          <w:rFonts w:ascii="Josefin Slab" w:hAnsi="Josefin Slab"/>
        </w:rPr>
        <w:t>mano.</w:t>
      </w:r>
    </w:p>
    <w:p w:rsidR="00703F8A" w:rsidRPr="00594731" w:rsidRDefault="00D9371B" w:rsidP="007A564F">
      <w:pPr>
        <w:pStyle w:val="Textoindependiente"/>
        <w:spacing w:before="56" w:line="276" w:lineRule="auto"/>
        <w:ind w:right="124" w:firstLine="449"/>
        <w:rPr>
          <w:rFonts w:ascii="Josefin Slab" w:hAnsi="Josefin Slab"/>
        </w:rPr>
      </w:pPr>
      <w:r w:rsidRPr="00594731">
        <w:rPr>
          <w:rFonts w:ascii="Josefin Slab" w:hAnsi="Josefin Slab"/>
        </w:rPr>
        <w:t xml:space="preserve">En </w:t>
      </w:r>
      <w:r w:rsidRPr="00594731">
        <w:rPr>
          <w:rFonts w:ascii="Josefin Slab" w:hAnsi="Josefin Slab"/>
          <w:spacing w:val="-6"/>
        </w:rPr>
        <w:t xml:space="preserve">algún </w:t>
      </w:r>
      <w:r w:rsidRPr="00594731">
        <w:rPr>
          <w:rFonts w:ascii="Josefin Slab" w:hAnsi="Josefin Slab"/>
        </w:rPr>
        <w:t xml:space="preserve">momento de esas primeras horas de </w:t>
      </w:r>
      <w:r w:rsidRPr="00594731">
        <w:rPr>
          <w:rFonts w:ascii="Josefin Slab" w:hAnsi="Josefin Slab"/>
          <w:spacing w:val="-8"/>
        </w:rPr>
        <w:t xml:space="preserve">la </w:t>
      </w:r>
      <w:r w:rsidRPr="00594731">
        <w:rPr>
          <w:rFonts w:ascii="Josefin Slab" w:hAnsi="Josefin Slab"/>
        </w:rPr>
        <w:t xml:space="preserve">mañana </w:t>
      </w:r>
      <w:r w:rsidRPr="00594731">
        <w:rPr>
          <w:rFonts w:ascii="Josefin Slab" w:hAnsi="Josefin Slab"/>
          <w:spacing w:val="-3"/>
        </w:rPr>
        <w:t xml:space="preserve">sucedió </w:t>
      </w:r>
      <w:r w:rsidRPr="00594731">
        <w:rPr>
          <w:rFonts w:ascii="Josefin Slab" w:hAnsi="Josefin Slab"/>
          <w:spacing w:val="-8"/>
        </w:rPr>
        <w:t xml:space="preserve">algo </w:t>
      </w:r>
      <w:r w:rsidRPr="00594731">
        <w:rPr>
          <w:rFonts w:ascii="Josefin Slab" w:hAnsi="Josefin Slab"/>
          <w:spacing w:val="-4"/>
        </w:rPr>
        <w:t xml:space="preserve">extraordinario. </w:t>
      </w:r>
      <w:r w:rsidRPr="00594731">
        <w:rPr>
          <w:rFonts w:ascii="Josefin Slab" w:hAnsi="Josefin Slab"/>
        </w:rPr>
        <w:t xml:space="preserve">Uno de </w:t>
      </w:r>
      <w:r w:rsidRPr="00594731">
        <w:rPr>
          <w:rFonts w:ascii="Josefin Slab" w:hAnsi="Josefin Slab"/>
          <w:spacing w:val="-5"/>
        </w:rPr>
        <w:t xml:space="preserve">los </w:t>
      </w:r>
      <w:r w:rsidRPr="00594731">
        <w:rPr>
          <w:rFonts w:ascii="Josefin Slab" w:hAnsi="Josefin Slab"/>
        </w:rPr>
        <w:t xml:space="preserve">estudiantes, una joven mujer </w:t>
      </w:r>
      <w:r w:rsidRPr="00594731">
        <w:rPr>
          <w:rFonts w:ascii="Josefin Slab" w:hAnsi="Josefin Slab"/>
          <w:spacing w:val="-5"/>
        </w:rPr>
        <w:t xml:space="preserve">llamada </w:t>
      </w:r>
      <w:r w:rsidRPr="00594731">
        <w:rPr>
          <w:rFonts w:ascii="Josefin Slab" w:hAnsi="Josefin Slab"/>
          <w:spacing w:val="-6"/>
        </w:rPr>
        <w:t xml:space="preserve">Agnes </w:t>
      </w:r>
      <w:r w:rsidRPr="00594731">
        <w:rPr>
          <w:rFonts w:ascii="Josefin Slab" w:hAnsi="Josefin Slab"/>
        </w:rPr>
        <w:t xml:space="preserve">Ozman, </w:t>
      </w:r>
      <w:r w:rsidRPr="00594731">
        <w:rPr>
          <w:rFonts w:ascii="Josefin Slab" w:hAnsi="Josefin Slab"/>
          <w:spacing w:val="-8"/>
        </w:rPr>
        <w:t xml:space="preserve">le </w:t>
      </w:r>
      <w:r w:rsidRPr="00594731">
        <w:rPr>
          <w:rFonts w:ascii="Josefin Slab" w:hAnsi="Josefin Slab"/>
          <w:spacing w:val="-6"/>
        </w:rPr>
        <w:t xml:space="preserve">pidió </w:t>
      </w:r>
      <w:r w:rsidRPr="00594731">
        <w:rPr>
          <w:rFonts w:ascii="Josefin Slab" w:hAnsi="Josefin Slab"/>
        </w:rPr>
        <w:t xml:space="preserve">a su maestro que </w:t>
      </w:r>
      <w:r w:rsidRPr="00594731">
        <w:rPr>
          <w:rFonts w:ascii="Josefin Slab" w:hAnsi="Josefin Slab"/>
          <w:spacing w:val="-3"/>
        </w:rPr>
        <w:t xml:space="preserve">pusiera </w:t>
      </w:r>
      <w:r w:rsidRPr="00594731">
        <w:rPr>
          <w:rFonts w:ascii="Josefin Slab" w:hAnsi="Josefin Slab"/>
        </w:rPr>
        <w:t xml:space="preserve">sus manos sobre </w:t>
      </w:r>
      <w:r w:rsidRPr="00594731">
        <w:rPr>
          <w:rFonts w:ascii="Josefin Slab" w:hAnsi="Josefin Slab"/>
          <w:spacing w:val="-8"/>
        </w:rPr>
        <w:t xml:space="preserve">ella </w:t>
      </w:r>
      <w:r w:rsidRPr="00594731">
        <w:rPr>
          <w:rFonts w:ascii="Josefin Slab" w:hAnsi="Josefin Slab"/>
        </w:rPr>
        <w:t xml:space="preserve">y orara para que </w:t>
      </w:r>
      <w:r w:rsidRPr="00594731">
        <w:rPr>
          <w:rFonts w:ascii="Josefin Slab" w:hAnsi="Josefin Slab"/>
          <w:spacing w:val="-4"/>
        </w:rPr>
        <w:t xml:space="preserve">recibiera </w:t>
      </w:r>
      <w:r w:rsidRPr="00594731">
        <w:rPr>
          <w:rFonts w:ascii="Josefin Slab" w:hAnsi="Josefin Slab"/>
        </w:rPr>
        <w:t xml:space="preserve">al </w:t>
      </w:r>
      <w:r w:rsidRPr="00594731">
        <w:rPr>
          <w:rFonts w:ascii="Josefin Slab" w:hAnsi="Josefin Slab"/>
          <w:spacing w:val="-3"/>
        </w:rPr>
        <w:t xml:space="preserve">Espíritu </w:t>
      </w:r>
      <w:r w:rsidRPr="00594731">
        <w:rPr>
          <w:rFonts w:ascii="Josefin Slab" w:hAnsi="Josefin Slab"/>
        </w:rPr>
        <w:t>Santo.</w:t>
      </w:r>
      <w:bookmarkStart w:id="165" w:name="_bookmark157"/>
      <w:bookmarkEnd w:id="165"/>
      <w:r w:rsidRPr="00594731">
        <w:rPr>
          <w:rFonts w:ascii="Josefin Slab" w:hAnsi="Josefin Slab"/>
        </w:rPr>
        <w:fldChar w:fldCharType="begin"/>
      </w:r>
      <w:r w:rsidRPr="00594731">
        <w:rPr>
          <w:rFonts w:ascii="Josefin Slab" w:hAnsi="Josefin Slab"/>
        </w:rPr>
        <w:instrText xml:space="preserve"> HYPERLINK \l "_bookmark1370" </w:instrText>
      </w:r>
      <w:r w:rsidRPr="00594731">
        <w:rPr>
          <w:rFonts w:ascii="Josefin Slab" w:hAnsi="Josefin Slab"/>
        </w:rPr>
        <w:fldChar w:fldCharType="separate"/>
      </w:r>
      <w:r w:rsidRPr="00594731">
        <w:rPr>
          <w:rFonts w:ascii="Josefin Slab" w:hAnsi="Josefin Slab"/>
          <w:color w:val="0000ED"/>
          <w:vertAlign w:val="superscript"/>
        </w:rPr>
        <w:t>2</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Lo que </w:t>
      </w:r>
      <w:r w:rsidRPr="00594731">
        <w:rPr>
          <w:rFonts w:ascii="Josefin Slab" w:hAnsi="Josefin Slab"/>
          <w:spacing w:val="-3"/>
        </w:rPr>
        <w:t xml:space="preserve">sucedió </w:t>
      </w:r>
      <w:r w:rsidRPr="00594731">
        <w:rPr>
          <w:rFonts w:ascii="Josefin Slab" w:hAnsi="Josefin Slab"/>
        </w:rPr>
        <w:t xml:space="preserve">después cambiaría el curso de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la</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spacing w:val="-9"/>
        </w:rPr>
        <w:lastRenderedPageBreak/>
        <w:t xml:space="preserve">iglesia </w:t>
      </w:r>
      <w:r w:rsidRPr="00594731">
        <w:rPr>
          <w:rFonts w:ascii="Josefin Slab" w:hAnsi="Josefin Slab"/>
        </w:rPr>
        <w:t xml:space="preserve">moderna. Como más tarde </w:t>
      </w:r>
      <w:r w:rsidRPr="00594731">
        <w:rPr>
          <w:rFonts w:ascii="Josefin Slab" w:hAnsi="Josefin Slab"/>
          <w:spacing w:val="-3"/>
        </w:rPr>
        <w:t xml:space="preserve">Charles </w:t>
      </w:r>
      <w:r w:rsidRPr="00594731">
        <w:rPr>
          <w:rFonts w:ascii="Josefin Slab" w:hAnsi="Josefin Slab"/>
          <w:spacing w:val="2"/>
        </w:rPr>
        <w:t xml:space="preserve">Parham </w:t>
      </w:r>
      <w:r w:rsidRPr="00594731">
        <w:rPr>
          <w:rFonts w:ascii="Josefin Slab" w:hAnsi="Josefin Slab"/>
          <w:spacing w:val="-3"/>
        </w:rPr>
        <w:t xml:space="preserve">relató: </w:t>
      </w:r>
      <w:r w:rsidRPr="00594731">
        <w:rPr>
          <w:rFonts w:ascii="Josefin Slab" w:hAnsi="Josefin Slab"/>
          <w:spacing w:val="5"/>
        </w:rPr>
        <w:t xml:space="preserve">«Puse </w:t>
      </w:r>
      <w:r w:rsidRPr="00594731">
        <w:rPr>
          <w:rFonts w:ascii="Josefin Slab" w:hAnsi="Josefin Slab"/>
          <w:spacing w:val="-6"/>
        </w:rPr>
        <w:t xml:space="preserve">mis </w:t>
      </w:r>
      <w:r w:rsidRPr="00594731">
        <w:rPr>
          <w:rFonts w:ascii="Josefin Slab" w:hAnsi="Josefin Slab"/>
        </w:rPr>
        <w:t xml:space="preserve">manos sobre </w:t>
      </w:r>
      <w:r w:rsidRPr="00594731">
        <w:rPr>
          <w:rFonts w:ascii="Josefin Slab" w:hAnsi="Josefin Slab"/>
          <w:spacing w:val="-8"/>
        </w:rPr>
        <w:t xml:space="preserve">ella </w:t>
      </w:r>
      <w:r w:rsidRPr="00594731">
        <w:rPr>
          <w:rFonts w:ascii="Josefin Slab" w:hAnsi="Josefin Slab"/>
        </w:rPr>
        <w:t xml:space="preserve">y oré. </w:t>
      </w:r>
      <w:r w:rsidRPr="00594731">
        <w:rPr>
          <w:rFonts w:ascii="Josefin Slab" w:hAnsi="Josefin Slab"/>
          <w:spacing w:val="-3"/>
        </w:rPr>
        <w:t xml:space="preserve">Apenas </w:t>
      </w:r>
      <w:r w:rsidRPr="00594731">
        <w:rPr>
          <w:rFonts w:ascii="Josefin Slab" w:hAnsi="Josefin Slab"/>
        </w:rPr>
        <w:t xml:space="preserve">había completado tres docenas de frases cuando una </w:t>
      </w:r>
      <w:r w:rsidRPr="00594731">
        <w:rPr>
          <w:rFonts w:ascii="Josefin Slab" w:hAnsi="Josefin Slab"/>
          <w:spacing w:val="-8"/>
        </w:rPr>
        <w:t>gloria</w:t>
      </w:r>
      <w:r w:rsidRPr="00594731">
        <w:rPr>
          <w:rFonts w:ascii="Josefin Slab" w:hAnsi="Josefin Slab"/>
          <w:spacing w:val="51"/>
        </w:rPr>
        <w:t xml:space="preserve"> </w:t>
      </w:r>
      <w:r w:rsidRPr="00594731">
        <w:rPr>
          <w:rFonts w:ascii="Josefin Slab" w:hAnsi="Josefin Slab"/>
        </w:rPr>
        <w:t xml:space="preserve">cayó sobre </w:t>
      </w:r>
      <w:r w:rsidRPr="00594731">
        <w:rPr>
          <w:rFonts w:ascii="Josefin Slab" w:hAnsi="Josefin Slab"/>
          <w:spacing w:val="-8"/>
        </w:rPr>
        <w:t xml:space="preserve">la </w:t>
      </w:r>
      <w:r w:rsidRPr="00594731">
        <w:rPr>
          <w:rFonts w:ascii="Josefin Slab" w:hAnsi="Josefin Slab"/>
        </w:rPr>
        <w:t xml:space="preserve">joven, un </w:t>
      </w:r>
      <w:r w:rsidRPr="00594731">
        <w:rPr>
          <w:rFonts w:ascii="Josefin Slab" w:hAnsi="Josefin Slab"/>
          <w:spacing w:val="-4"/>
        </w:rPr>
        <w:t xml:space="preserve">halo </w:t>
      </w:r>
      <w:r w:rsidRPr="00594731">
        <w:rPr>
          <w:rFonts w:ascii="Josefin Slab" w:hAnsi="Josefin Slab"/>
        </w:rPr>
        <w:t xml:space="preserve">parecía rodear su cabeza y su rostro, y empezó a </w:t>
      </w:r>
      <w:r w:rsidRPr="00594731">
        <w:rPr>
          <w:rFonts w:ascii="Josefin Slab" w:hAnsi="Josefin Slab"/>
          <w:spacing w:val="-3"/>
        </w:rPr>
        <w:t>hablar</w:t>
      </w:r>
      <w:r w:rsidRPr="00594731">
        <w:rPr>
          <w:rFonts w:ascii="Josefin Slab" w:hAnsi="Josefin Slab"/>
          <w:spacing w:val="6"/>
        </w:rPr>
        <w:t xml:space="preserve"> </w:t>
      </w:r>
      <w:r w:rsidRPr="00594731">
        <w:rPr>
          <w:rFonts w:ascii="Josefin Slab" w:hAnsi="Josefin Slab"/>
        </w:rPr>
        <w:t>en</w:t>
      </w:r>
      <w:r w:rsidRPr="00594731">
        <w:rPr>
          <w:rFonts w:ascii="Josefin Slab" w:hAnsi="Josefin Slab"/>
          <w:spacing w:val="7"/>
        </w:rPr>
        <w:t xml:space="preserve"> </w:t>
      </w:r>
      <w:r w:rsidRPr="00594731">
        <w:rPr>
          <w:rFonts w:ascii="Josefin Slab" w:hAnsi="Josefin Slab"/>
          <w:spacing w:val="-6"/>
        </w:rPr>
        <w:t>idioma</w:t>
      </w:r>
      <w:r w:rsidRPr="00594731">
        <w:rPr>
          <w:rFonts w:ascii="Josefin Slab" w:hAnsi="Josefin Slab"/>
          <w:spacing w:val="7"/>
        </w:rPr>
        <w:t xml:space="preserve"> </w:t>
      </w:r>
      <w:r w:rsidRPr="00594731">
        <w:rPr>
          <w:rFonts w:ascii="Josefin Slab" w:hAnsi="Josefin Slab"/>
          <w:spacing w:val="-3"/>
        </w:rPr>
        <w:t>chino</w:t>
      </w:r>
      <w:r w:rsidRPr="00594731">
        <w:rPr>
          <w:rFonts w:ascii="Josefin Slab" w:hAnsi="Josefin Slab"/>
          <w:spacing w:val="7"/>
        </w:rPr>
        <w:t xml:space="preserve"> </w:t>
      </w:r>
      <w:r w:rsidRPr="00594731">
        <w:rPr>
          <w:rFonts w:ascii="Josefin Slab" w:hAnsi="Josefin Slab"/>
          <w:spacing w:val="-6"/>
        </w:rPr>
        <w:t>sin</w:t>
      </w:r>
      <w:r w:rsidRPr="00594731">
        <w:rPr>
          <w:rFonts w:ascii="Josefin Slab" w:hAnsi="Josefin Slab"/>
          <w:spacing w:val="7"/>
        </w:rPr>
        <w:t xml:space="preserve"> </w:t>
      </w:r>
      <w:r w:rsidRPr="00594731">
        <w:rPr>
          <w:rFonts w:ascii="Josefin Slab" w:hAnsi="Josefin Slab"/>
        </w:rPr>
        <w:t>poder</w:t>
      </w:r>
      <w:r w:rsidRPr="00594731">
        <w:rPr>
          <w:rFonts w:ascii="Josefin Slab" w:hAnsi="Josefin Slab"/>
          <w:spacing w:val="7"/>
        </w:rPr>
        <w:t xml:space="preserve"> </w:t>
      </w:r>
      <w:r w:rsidRPr="00594731">
        <w:rPr>
          <w:rFonts w:ascii="Josefin Slab" w:hAnsi="Josefin Slab"/>
        </w:rPr>
        <w:t>comunicarse</w:t>
      </w:r>
      <w:r w:rsidRPr="00594731">
        <w:rPr>
          <w:rFonts w:ascii="Josefin Slab" w:hAnsi="Josefin Slab"/>
          <w:spacing w:val="7"/>
        </w:rPr>
        <w:t xml:space="preserve"> </w:t>
      </w:r>
      <w:r w:rsidRPr="00594731">
        <w:rPr>
          <w:rFonts w:ascii="Josefin Slab" w:hAnsi="Josefin Slab"/>
        </w:rPr>
        <w:t>en</w:t>
      </w:r>
      <w:r w:rsidRPr="00594731">
        <w:rPr>
          <w:rFonts w:ascii="Josefin Slab" w:hAnsi="Josefin Slab"/>
          <w:spacing w:val="7"/>
        </w:rPr>
        <w:t xml:space="preserve"> </w:t>
      </w:r>
      <w:r w:rsidRPr="00594731">
        <w:rPr>
          <w:rFonts w:ascii="Josefin Slab" w:hAnsi="Josefin Slab"/>
          <w:spacing w:val="-8"/>
        </w:rPr>
        <w:t>inglés</w:t>
      </w:r>
      <w:r w:rsidRPr="00594731">
        <w:rPr>
          <w:rFonts w:ascii="Josefin Slab" w:hAnsi="Josefin Slab"/>
          <w:spacing w:val="7"/>
        </w:rPr>
        <w:t xml:space="preserve"> </w:t>
      </w:r>
      <w:r w:rsidRPr="00594731">
        <w:rPr>
          <w:rFonts w:ascii="Josefin Slab" w:hAnsi="Josefin Slab"/>
        </w:rPr>
        <w:t>durante</w:t>
      </w:r>
      <w:r w:rsidRPr="00594731">
        <w:rPr>
          <w:rFonts w:ascii="Josefin Slab" w:hAnsi="Josefin Slab"/>
          <w:spacing w:val="8"/>
        </w:rPr>
        <w:t xml:space="preserve"> </w:t>
      </w:r>
      <w:r w:rsidRPr="00594731">
        <w:rPr>
          <w:rFonts w:ascii="Josefin Slab" w:hAnsi="Josefin Slab"/>
        </w:rPr>
        <w:t>tres</w:t>
      </w:r>
      <w:r w:rsidRPr="00594731">
        <w:rPr>
          <w:rFonts w:ascii="Josefin Slab" w:hAnsi="Josefin Slab"/>
          <w:spacing w:val="6"/>
        </w:rPr>
        <w:t xml:space="preserve"> </w:t>
      </w:r>
      <w:r w:rsidRPr="00594731">
        <w:rPr>
          <w:rFonts w:ascii="Josefin Slab" w:hAnsi="Josefin Slab"/>
        </w:rPr>
        <w:t>días.</w:t>
      </w:r>
      <w:r w:rsidRPr="00594731">
        <w:rPr>
          <w:rFonts w:ascii="Josefin Slab" w:hAnsi="Josefin Slab"/>
          <w:spacing w:val="15"/>
        </w:rPr>
        <w:t xml:space="preserve"> </w:t>
      </w:r>
      <w:r w:rsidRPr="00594731">
        <w:rPr>
          <w:rFonts w:ascii="Josefin Slab" w:hAnsi="Josefin Slab"/>
        </w:rPr>
        <w:t>Cuando</w:t>
      </w:r>
    </w:p>
    <w:p w:rsidR="00703F8A" w:rsidRPr="00594731" w:rsidRDefault="00D9371B" w:rsidP="007A564F">
      <w:pPr>
        <w:pStyle w:val="Textoindependiente"/>
        <w:spacing w:before="50" w:line="276" w:lineRule="auto"/>
        <w:rPr>
          <w:rFonts w:ascii="Josefin Slab" w:hAnsi="Josefin Slab"/>
        </w:rPr>
      </w:pPr>
      <w:r w:rsidRPr="00594731">
        <w:rPr>
          <w:rFonts w:ascii="Josefin Slab" w:hAnsi="Josefin Slab"/>
        </w:rPr>
        <w:t>trató de escribir en inglés para contarnos su experiencia, lo hizo en chino».</w:t>
      </w:r>
      <w:bookmarkStart w:id="166" w:name="_bookmark158"/>
      <w:bookmarkEnd w:id="166"/>
      <w:r w:rsidRPr="00594731">
        <w:rPr>
          <w:rFonts w:ascii="Josefin Slab" w:hAnsi="Josefin Slab"/>
        </w:rPr>
        <w:fldChar w:fldCharType="begin"/>
      </w:r>
      <w:r w:rsidRPr="00594731">
        <w:rPr>
          <w:rFonts w:ascii="Josefin Slab" w:hAnsi="Josefin Slab"/>
        </w:rPr>
        <w:instrText xml:space="preserve"> HYPERLINK \l "_bookmark1372" </w:instrText>
      </w:r>
      <w:r w:rsidRPr="00594731">
        <w:rPr>
          <w:rFonts w:ascii="Josefin Slab" w:hAnsi="Josefin Slab"/>
        </w:rPr>
        <w:fldChar w:fldCharType="separate"/>
      </w:r>
      <w:r w:rsidRPr="00594731">
        <w:rPr>
          <w:rFonts w:ascii="Josefin Slab" w:hAnsi="Josefin Slab"/>
          <w:color w:val="0000ED"/>
          <w:vertAlign w:val="superscript"/>
        </w:rPr>
        <w:t>3</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50" w:line="276" w:lineRule="auto"/>
        <w:ind w:right="137" w:firstLine="449"/>
        <w:rPr>
          <w:rFonts w:ascii="Josefin Slab" w:hAnsi="Josefin Slab"/>
        </w:rPr>
      </w:pPr>
      <w:r w:rsidRPr="00594731">
        <w:rPr>
          <w:rFonts w:ascii="Josefin Slab" w:hAnsi="Josefin Slab"/>
        </w:rPr>
        <w:t xml:space="preserve">La </w:t>
      </w:r>
      <w:r w:rsidRPr="00594731">
        <w:rPr>
          <w:rFonts w:ascii="Josefin Slab" w:hAnsi="Josefin Slab"/>
          <w:spacing w:val="-5"/>
        </w:rPr>
        <w:t xml:space="preserve">experiencia </w:t>
      </w:r>
      <w:r w:rsidRPr="00594731">
        <w:rPr>
          <w:rFonts w:ascii="Josefin Slab" w:hAnsi="Josefin Slab"/>
        </w:rPr>
        <w:t xml:space="preserve">de Ozman pronto sería </w:t>
      </w:r>
      <w:r w:rsidRPr="00594731">
        <w:rPr>
          <w:rFonts w:ascii="Josefin Slab" w:hAnsi="Josefin Slab"/>
          <w:spacing w:val="-4"/>
        </w:rPr>
        <w:t xml:space="preserve">difundida </w:t>
      </w:r>
      <w:r w:rsidRPr="00594731">
        <w:rPr>
          <w:rFonts w:ascii="Josefin Slab" w:hAnsi="Josefin Slab"/>
        </w:rPr>
        <w:t xml:space="preserve">tanto por su maestro como por sus compañeros. Durante </w:t>
      </w:r>
      <w:r w:rsidRPr="00594731">
        <w:rPr>
          <w:rFonts w:ascii="Josefin Slab" w:hAnsi="Josefin Slab"/>
          <w:spacing w:val="-8"/>
        </w:rPr>
        <w:t xml:space="preserve">la </w:t>
      </w:r>
      <w:r w:rsidRPr="00594731">
        <w:rPr>
          <w:rFonts w:ascii="Josefin Slab" w:hAnsi="Josefin Slab"/>
          <w:spacing w:val="-4"/>
        </w:rPr>
        <w:t xml:space="preserve">serie </w:t>
      </w:r>
      <w:r w:rsidRPr="00594731">
        <w:rPr>
          <w:rFonts w:ascii="Josefin Slab" w:hAnsi="Josefin Slab"/>
        </w:rPr>
        <w:t xml:space="preserve">de reuniones de </w:t>
      </w:r>
      <w:r w:rsidRPr="00594731">
        <w:rPr>
          <w:rFonts w:ascii="Josefin Slab" w:hAnsi="Josefin Slab"/>
          <w:spacing w:val="-3"/>
        </w:rPr>
        <w:t xml:space="preserve">avivamiento </w:t>
      </w:r>
      <w:r w:rsidRPr="00594731">
        <w:rPr>
          <w:rFonts w:ascii="Josefin Slab" w:hAnsi="Josefin Slab"/>
        </w:rPr>
        <w:t xml:space="preserve">que </w:t>
      </w:r>
      <w:r w:rsidRPr="00594731">
        <w:rPr>
          <w:rFonts w:ascii="Josefin Slab" w:hAnsi="Josefin Slab"/>
          <w:spacing w:val="-5"/>
        </w:rPr>
        <w:t xml:space="preserve">siguieron, </w:t>
      </w:r>
      <w:r w:rsidRPr="00594731">
        <w:rPr>
          <w:rFonts w:ascii="Josefin Slab" w:hAnsi="Josefin Slab"/>
        </w:rPr>
        <w:t xml:space="preserve">el poder sobrenatural del </w:t>
      </w:r>
      <w:r w:rsidRPr="00594731">
        <w:rPr>
          <w:rFonts w:ascii="Josefin Slab" w:hAnsi="Josefin Slab"/>
          <w:spacing w:val="-3"/>
        </w:rPr>
        <w:t xml:space="preserve">Espíritu </w:t>
      </w:r>
      <w:r w:rsidRPr="00594731">
        <w:rPr>
          <w:rFonts w:ascii="Josefin Slab" w:hAnsi="Josefin Slab"/>
          <w:spacing w:val="-4"/>
        </w:rPr>
        <w:t xml:space="preserve">permitió  </w:t>
      </w:r>
      <w:r w:rsidRPr="00594731">
        <w:rPr>
          <w:rFonts w:ascii="Josefin Slab" w:hAnsi="Josefin Slab"/>
          <w:spacing w:val="-3"/>
        </w:rPr>
        <w:t xml:space="preserve">hablar </w:t>
      </w:r>
      <w:r w:rsidRPr="00594731">
        <w:rPr>
          <w:rFonts w:ascii="Josefin Slab" w:hAnsi="Josefin Slab"/>
        </w:rPr>
        <w:t xml:space="preserve">más de </w:t>
      </w:r>
      <w:r w:rsidRPr="00594731">
        <w:rPr>
          <w:rFonts w:ascii="Josefin Slab" w:hAnsi="Josefin Slab"/>
          <w:spacing w:val="-3"/>
        </w:rPr>
        <w:t xml:space="preserve">veinte </w:t>
      </w:r>
      <w:r w:rsidRPr="00594731">
        <w:rPr>
          <w:rFonts w:ascii="Josefin Slab" w:hAnsi="Josefin Slab"/>
          <w:spacing w:val="-5"/>
        </w:rPr>
        <w:t xml:space="preserve">idiomas </w:t>
      </w:r>
      <w:r w:rsidRPr="00594731">
        <w:rPr>
          <w:rFonts w:ascii="Josefin Slab" w:hAnsi="Josefin Slab"/>
        </w:rPr>
        <w:t xml:space="preserve">diferentes, </w:t>
      </w:r>
      <w:r w:rsidRPr="00594731">
        <w:rPr>
          <w:rFonts w:ascii="Josefin Slab" w:hAnsi="Josefin Slab"/>
          <w:spacing w:val="-3"/>
        </w:rPr>
        <w:t xml:space="preserve">incluyendo </w:t>
      </w:r>
      <w:r w:rsidRPr="00594731">
        <w:rPr>
          <w:rFonts w:ascii="Josefin Slab" w:hAnsi="Josefin Slab"/>
        </w:rPr>
        <w:t xml:space="preserve">ruso, japonés, </w:t>
      </w:r>
      <w:r w:rsidRPr="00594731">
        <w:rPr>
          <w:rFonts w:ascii="Josefin Slab" w:hAnsi="Josefin Slab"/>
          <w:spacing w:val="-4"/>
        </w:rPr>
        <w:t xml:space="preserve">búlgaro,  </w:t>
      </w:r>
      <w:r w:rsidRPr="00594731">
        <w:rPr>
          <w:rFonts w:ascii="Josefin Slab" w:hAnsi="Josefin Slab"/>
        </w:rPr>
        <w:t xml:space="preserve">francés, bohemio, noruego, húngaro, </w:t>
      </w:r>
      <w:r w:rsidRPr="00594731">
        <w:rPr>
          <w:rFonts w:ascii="Josefin Slab" w:hAnsi="Josefin Slab"/>
          <w:spacing w:val="-6"/>
        </w:rPr>
        <w:t xml:space="preserve">italiano </w:t>
      </w:r>
      <w:r w:rsidRPr="00594731">
        <w:rPr>
          <w:rFonts w:ascii="Josefin Slab" w:hAnsi="Josefin Slab"/>
        </w:rPr>
        <w:t xml:space="preserve">y español. El </w:t>
      </w:r>
      <w:r w:rsidRPr="00594731">
        <w:rPr>
          <w:rFonts w:ascii="Josefin Slab" w:hAnsi="Josefin Slab"/>
          <w:spacing w:val="-4"/>
        </w:rPr>
        <w:t xml:space="preserve">mismo </w:t>
      </w:r>
      <w:r w:rsidRPr="00594731">
        <w:rPr>
          <w:rFonts w:ascii="Josefin Slab" w:hAnsi="Josefin Slab"/>
          <w:spacing w:val="-3"/>
        </w:rPr>
        <w:t xml:space="preserve">Charles </w:t>
      </w:r>
      <w:r w:rsidRPr="00594731">
        <w:rPr>
          <w:rFonts w:ascii="Josefin Slab" w:hAnsi="Josefin Slab"/>
          <w:spacing w:val="2"/>
        </w:rPr>
        <w:t xml:space="preserve">Parham </w:t>
      </w:r>
      <w:r w:rsidRPr="00594731">
        <w:rPr>
          <w:rFonts w:ascii="Josefin Slab" w:hAnsi="Josefin Slab"/>
          <w:spacing w:val="-4"/>
        </w:rPr>
        <w:t xml:space="preserve">dijo </w:t>
      </w:r>
      <w:r w:rsidRPr="00594731">
        <w:rPr>
          <w:rFonts w:ascii="Josefin Slab" w:hAnsi="Josefin Slab"/>
        </w:rPr>
        <w:t xml:space="preserve">haber </w:t>
      </w:r>
      <w:r w:rsidRPr="00594731">
        <w:rPr>
          <w:rFonts w:ascii="Josefin Slab" w:hAnsi="Josefin Slab"/>
          <w:spacing w:val="-3"/>
        </w:rPr>
        <w:t xml:space="preserve">hablado </w:t>
      </w:r>
      <w:r w:rsidRPr="00594731">
        <w:rPr>
          <w:rFonts w:ascii="Josefin Slab" w:hAnsi="Josefin Slab"/>
        </w:rPr>
        <w:t>en sueco y otros</w:t>
      </w:r>
      <w:r w:rsidRPr="00594731">
        <w:rPr>
          <w:rFonts w:ascii="Josefin Slab" w:hAnsi="Josefin Slab"/>
          <w:spacing w:val="20"/>
        </w:rPr>
        <w:t xml:space="preserve"> </w:t>
      </w:r>
      <w:r w:rsidRPr="00594731">
        <w:rPr>
          <w:rFonts w:ascii="Josefin Slab" w:hAnsi="Josefin Slab"/>
          <w:spacing w:val="-4"/>
        </w:rPr>
        <w:t>idiomas.</w:t>
      </w:r>
    </w:p>
    <w:p w:rsidR="00703F8A" w:rsidRPr="00594731" w:rsidRDefault="00D9371B" w:rsidP="007A564F">
      <w:pPr>
        <w:pStyle w:val="Textoindependiente"/>
        <w:spacing w:before="53" w:line="276" w:lineRule="auto"/>
        <w:ind w:right="138" w:firstLine="449"/>
        <w:rPr>
          <w:rFonts w:ascii="Josefin Slab" w:hAnsi="Josefin Slab"/>
        </w:rPr>
      </w:pPr>
      <w:r w:rsidRPr="00594731">
        <w:rPr>
          <w:rFonts w:ascii="Josefin Slab" w:hAnsi="Josefin Slab"/>
        </w:rPr>
        <w:t xml:space="preserve">De este modo se </w:t>
      </w:r>
      <w:r w:rsidRPr="00594731">
        <w:rPr>
          <w:rFonts w:ascii="Josefin Slab" w:hAnsi="Josefin Slab"/>
          <w:spacing w:val="-5"/>
        </w:rPr>
        <w:t xml:space="preserve">dio </w:t>
      </w:r>
      <w:r w:rsidRPr="00594731">
        <w:rPr>
          <w:rFonts w:ascii="Josefin Slab" w:hAnsi="Josefin Slab"/>
          <w:spacing w:val="-8"/>
        </w:rPr>
        <w:t xml:space="preserve">inicio </w:t>
      </w:r>
      <w:r w:rsidRPr="00594731">
        <w:rPr>
          <w:rFonts w:ascii="Josefin Slab" w:hAnsi="Josefin Slab"/>
        </w:rPr>
        <w:t xml:space="preserve">al </w:t>
      </w:r>
      <w:r w:rsidRPr="00594731">
        <w:rPr>
          <w:rFonts w:ascii="Josefin Slab" w:hAnsi="Josefin Slab"/>
          <w:spacing w:val="-4"/>
        </w:rPr>
        <w:t xml:space="preserve">movimiento </w:t>
      </w:r>
      <w:r w:rsidRPr="00594731">
        <w:rPr>
          <w:rFonts w:ascii="Josefin Slab" w:hAnsi="Josefin Slab"/>
        </w:rPr>
        <w:t xml:space="preserve">pentecostal moderno. El </w:t>
      </w:r>
      <w:r w:rsidRPr="00594731">
        <w:rPr>
          <w:rFonts w:ascii="Josefin Slab" w:hAnsi="Josefin Slab"/>
          <w:spacing w:val="-3"/>
        </w:rPr>
        <w:t xml:space="preserve">historiador </w:t>
      </w:r>
      <w:r w:rsidRPr="00594731">
        <w:rPr>
          <w:rFonts w:ascii="Josefin Slab" w:hAnsi="Josefin Slab"/>
        </w:rPr>
        <w:t xml:space="preserve">pentecostal </w:t>
      </w:r>
      <w:r w:rsidRPr="00594731">
        <w:rPr>
          <w:rFonts w:ascii="Josefin Slab" w:hAnsi="Josefin Slab"/>
          <w:spacing w:val="-8"/>
        </w:rPr>
        <w:t xml:space="preserve">Vinson </w:t>
      </w:r>
      <w:r w:rsidRPr="00594731">
        <w:rPr>
          <w:rFonts w:ascii="Josefin Slab" w:hAnsi="Josefin Slab"/>
        </w:rPr>
        <w:t xml:space="preserve">Synan </w:t>
      </w:r>
      <w:r w:rsidRPr="00594731">
        <w:rPr>
          <w:rFonts w:ascii="Josefin Slab" w:hAnsi="Josefin Slab"/>
          <w:spacing w:val="-6"/>
        </w:rPr>
        <w:t xml:space="preserve">explica: </w:t>
      </w:r>
      <w:r w:rsidRPr="00594731">
        <w:rPr>
          <w:rFonts w:ascii="Josefin Slab" w:hAnsi="Josefin Slab"/>
          <w:spacing w:val="5"/>
        </w:rPr>
        <w:t xml:space="preserve">«La </w:t>
      </w:r>
      <w:r w:rsidRPr="00594731">
        <w:rPr>
          <w:rFonts w:ascii="Josefin Slab" w:hAnsi="Josefin Slab"/>
        </w:rPr>
        <w:t xml:space="preserve">de Ozman se </w:t>
      </w:r>
      <w:r w:rsidRPr="00594731">
        <w:rPr>
          <w:rFonts w:ascii="Josefin Slab" w:hAnsi="Josefin Slab"/>
          <w:spacing w:val="-4"/>
        </w:rPr>
        <w:t xml:space="preserve">convirtió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5"/>
        </w:rPr>
        <w:t xml:space="preserve">experiencia </w:t>
      </w:r>
      <w:r w:rsidRPr="00594731">
        <w:rPr>
          <w:rFonts w:ascii="Josefin Slab" w:hAnsi="Josefin Slab"/>
        </w:rPr>
        <w:t xml:space="preserve">prototipo para todos </w:t>
      </w:r>
      <w:r w:rsidRPr="00594731">
        <w:rPr>
          <w:rFonts w:ascii="Josefin Slab" w:hAnsi="Josefin Slab"/>
          <w:spacing w:val="-5"/>
        </w:rPr>
        <w:t xml:space="preserve">los </w:t>
      </w:r>
      <w:r w:rsidRPr="00594731">
        <w:rPr>
          <w:rFonts w:ascii="Josefin Slab" w:hAnsi="Josefin Slab"/>
          <w:spacing w:val="-6"/>
        </w:rPr>
        <w:t xml:space="preserve">millones </w:t>
      </w:r>
      <w:r w:rsidRPr="00594731">
        <w:rPr>
          <w:rFonts w:ascii="Josefin Slab" w:hAnsi="Josefin Slab"/>
        </w:rPr>
        <w:t>de pentecostales que seguirían».</w:t>
      </w:r>
      <w:bookmarkStart w:id="167" w:name="_bookmark159"/>
      <w:bookmarkEnd w:id="167"/>
      <w:r w:rsidRPr="00594731">
        <w:rPr>
          <w:rFonts w:ascii="Josefin Slab" w:hAnsi="Josefin Slab"/>
        </w:rPr>
        <w:fldChar w:fldCharType="begin"/>
      </w:r>
      <w:r w:rsidRPr="00594731">
        <w:rPr>
          <w:rFonts w:ascii="Josefin Slab" w:hAnsi="Josefin Slab"/>
        </w:rPr>
        <w:instrText xml:space="preserve"> HYPERLINK \l "_bookmark1373" </w:instrText>
      </w:r>
      <w:r w:rsidRPr="00594731">
        <w:rPr>
          <w:rFonts w:ascii="Josefin Slab" w:hAnsi="Josefin Slab"/>
        </w:rPr>
        <w:fldChar w:fldCharType="separate"/>
      </w:r>
      <w:r w:rsidRPr="00594731">
        <w:rPr>
          <w:rFonts w:ascii="Josefin Slab" w:hAnsi="Josefin Slab"/>
          <w:color w:val="0000ED"/>
          <w:vertAlign w:val="superscript"/>
        </w:rPr>
        <w:t>4</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En una década, más de cincuenta </w:t>
      </w:r>
      <w:r w:rsidRPr="00594731">
        <w:rPr>
          <w:rFonts w:ascii="Josefin Slab" w:hAnsi="Josefin Slab"/>
          <w:spacing w:val="-6"/>
        </w:rPr>
        <w:t xml:space="preserve">mil </w:t>
      </w:r>
      <w:r w:rsidRPr="00594731">
        <w:rPr>
          <w:rFonts w:ascii="Josefin Slab" w:hAnsi="Josefin Slab"/>
        </w:rPr>
        <w:t xml:space="preserve">personas </w:t>
      </w:r>
      <w:r w:rsidRPr="00594731">
        <w:rPr>
          <w:rFonts w:ascii="Josefin Slab" w:hAnsi="Josefin Slab"/>
          <w:spacing w:val="-3"/>
        </w:rPr>
        <w:t xml:space="preserve">experimentarían </w:t>
      </w:r>
      <w:r w:rsidRPr="00594731">
        <w:rPr>
          <w:rFonts w:ascii="Josefin Slab" w:hAnsi="Josefin Slab"/>
        </w:rPr>
        <w:t xml:space="preserve">el </w:t>
      </w:r>
      <w:r w:rsidRPr="00594731">
        <w:rPr>
          <w:rFonts w:ascii="Josefin Slab" w:hAnsi="Josefin Slab"/>
          <w:spacing w:val="-4"/>
        </w:rPr>
        <w:t xml:space="preserve">mismo </w:t>
      </w:r>
      <w:r w:rsidRPr="00594731">
        <w:rPr>
          <w:rFonts w:ascii="Josefin Slab" w:hAnsi="Josefin Slab"/>
        </w:rPr>
        <w:t>fenómeno</w:t>
      </w:r>
      <w:r w:rsidRPr="00594731">
        <w:rPr>
          <w:rFonts w:ascii="Josefin Slab" w:hAnsi="Josefin Slab"/>
          <w:spacing w:val="7"/>
        </w:rPr>
        <w:t xml:space="preserve"> </w:t>
      </w:r>
      <w:r w:rsidRPr="00594731">
        <w:rPr>
          <w:rFonts w:ascii="Josefin Slab" w:hAnsi="Josefin Slab"/>
        </w:rPr>
        <w:t>que</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rPr>
        <w:t>Agnes Ozman. El entusiasmo continuó extendiéndose, especialmente en la costa oeste, donde otro de los estudiantes de Parham, un hombre llamado William J. Seymour, promocionó de manera similar el hablar en lenguas como la señal del bautismo del Espíritu. Nadie podía imaginarse cómo una reunión de oración sencilla en una pequeña escuela bíblica en Kansas iba a cambiar al mundo. Poco más de un siglo después, los movimientos pentecostales y neopentecostales crecerían hasta incluir a más de quinientos millones de seguidores carismáticos.</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1" w:line="276" w:lineRule="auto"/>
        <w:ind w:left="0"/>
        <w:jc w:val="left"/>
        <w:rPr>
          <w:rFonts w:ascii="Josefin Slab" w:hAnsi="Josefin Slab"/>
          <w:sz w:val="37"/>
        </w:rPr>
      </w:pPr>
    </w:p>
    <w:p w:rsidR="00703F8A" w:rsidRPr="00594731" w:rsidRDefault="00D9371B" w:rsidP="007A564F">
      <w:pPr>
        <w:pStyle w:val="Ttulo3"/>
        <w:spacing w:line="276" w:lineRule="auto"/>
        <w:ind w:left="167" w:right="196"/>
        <w:jc w:val="center"/>
        <w:rPr>
          <w:rFonts w:ascii="Josefin Slab" w:hAnsi="Josefin Slab"/>
        </w:rPr>
      </w:pPr>
      <w:bookmarkStart w:id="168" w:name="_bookmark160"/>
      <w:bookmarkEnd w:id="168"/>
      <w:r w:rsidRPr="00594731">
        <w:rPr>
          <w:rFonts w:ascii="Josefin Slab" w:hAnsi="Josefin Slab"/>
        </w:rPr>
        <w:t>¿UN NUEVO PENTECOSTÉS?</w:t>
      </w:r>
    </w:p>
    <w:p w:rsidR="00703F8A" w:rsidRPr="00594731" w:rsidRDefault="00D9371B" w:rsidP="007A564F">
      <w:pPr>
        <w:pStyle w:val="Textoindependiente"/>
        <w:spacing w:before="279" w:line="276" w:lineRule="auto"/>
        <w:ind w:right="124"/>
        <w:rPr>
          <w:rFonts w:ascii="Josefin Slab" w:hAnsi="Josefin Slab"/>
        </w:rPr>
      </w:pPr>
      <w:r w:rsidRPr="00594731">
        <w:rPr>
          <w:rFonts w:ascii="Josefin Slab" w:hAnsi="Josefin Slab"/>
        </w:rPr>
        <w:t xml:space="preserve">Los </w:t>
      </w:r>
      <w:r w:rsidRPr="00594731">
        <w:rPr>
          <w:rFonts w:ascii="Josefin Slab" w:hAnsi="Josefin Slab"/>
          <w:spacing w:val="-7"/>
        </w:rPr>
        <w:t xml:space="preserve">inicios </w:t>
      </w:r>
      <w:r w:rsidRPr="00594731">
        <w:rPr>
          <w:rFonts w:ascii="Josefin Slab" w:hAnsi="Josefin Slab"/>
        </w:rPr>
        <w:t xml:space="preserve">del </w:t>
      </w:r>
      <w:r w:rsidRPr="00594731">
        <w:rPr>
          <w:rFonts w:ascii="Josefin Slab" w:hAnsi="Josefin Slab"/>
          <w:spacing w:val="-3"/>
        </w:rPr>
        <w:t xml:space="preserve">pentecostalismo </w:t>
      </w:r>
      <w:r w:rsidRPr="00594731">
        <w:rPr>
          <w:rFonts w:ascii="Josefin Slab" w:hAnsi="Josefin Slab"/>
        </w:rPr>
        <w:t xml:space="preserve">pueden parecer sobrenaturales e </w:t>
      </w:r>
      <w:r w:rsidRPr="00594731">
        <w:rPr>
          <w:rFonts w:ascii="Josefin Slab" w:hAnsi="Josefin Slab"/>
          <w:spacing w:val="-5"/>
        </w:rPr>
        <w:t xml:space="preserve">incluso </w:t>
      </w:r>
      <w:r w:rsidRPr="00594731">
        <w:rPr>
          <w:rFonts w:ascii="Josefin Slab" w:hAnsi="Josefin Slab"/>
        </w:rPr>
        <w:t>un poco</w:t>
      </w:r>
      <w:bookmarkStart w:id="169" w:name="_bookmark162"/>
      <w:bookmarkEnd w:id="169"/>
      <w:r w:rsidRPr="00594731">
        <w:rPr>
          <w:rFonts w:ascii="Josefin Slab" w:hAnsi="Josefin Slab"/>
        </w:rPr>
        <w:t xml:space="preserve"> románticos. </w:t>
      </w:r>
      <w:r w:rsidRPr="00594731">
        <w:rPr>
          <w:rFonts w:ascii="Josefin Slab" w:hAnsi="Josefin Slab"/>
          <w:spacing w:val="-3"/>
        </w:rPr>
        <w:t xml:space="preserve">Charles </w:t>
      </w:r>
      <w:r w:rsidRPr="00594731">
        <w:rPr>
          <w:rFonts w:ascii="Josefin Slab" w:hAnsi="Josefin Slab"/>
          <w:spacing w:val="2"/>
        </w:rPr>
        <w:t xml:space="preserve">Parham </w:t>
      </w:r>
      <w:r w:rsidRPr="00594731">
        <w:rPr>
          <w:rFonts w:ascii="Josefin Slab" w:hAnsi="Josefin Slab"/>
          <w:spacing w:val="-8"/>
        </w:rPr>
        <w:t xml:space="preserve">le </w:t>
      </w:r>
      <w:r w:rsidRPr="00594731">
        <w:rPr>
          <w:rFonts w:ascii="Josefin Slab" w:hAnsi="Josefin Slab"/>
          <w:spacing w:val="-7"/>
        </w:rPr>
        <w:t xml:space="preserve">llamó </w:t>
      </w:r>
      <w:r w:rsidRPr="00594731">
        <w:rPr>
          <w:rFonts w:ascii="Josefin Slab" w:hAnsi="Josefin Slab"/>
        </w:rPr>
        <w:t xml:space="preserve">a su nuevo </w:t>
      </w:r>
      <w:r w:rsidRPr="00594731">
        <w:rPr>
          <w:rFonts w:ascii="Josefin Slab" w:hAnsi="Josefin Slab"/>
          <w:spacing w:val="-3"/>
        </w:rPr>
        <w:t xml:space="preserve">grupo </w:t>
      </w:r>
      <w:r w:rsidRPr="00594731">
        <w:rPr>
          <w:rFonts w:ascii="Josefin Slab" w:hAnsi="Josefin Slab"/>
        </w:rPr>
        <w:t xml:space="preserve">el «Movimiento de </w:t>
      </w:r>
      <w:r w:rsidRPr="00594731">
        <w:rPr>
          <w:rFonts w:ascii="Josefin Slab" w:hAnsi="Josefin Slab"/>
          <w:spacing w:val="-8"/>
        </w:rPr>
        <w:t xml:space="preserve">la </w:t>
      </w:r>
      <w:r w:rsidRPr="00594731">
        <w:rPr>
          <w:rFonts w:ascii="Josefin Slab" w:hAnsi="Josefin Slab"/>
        </w:rPr>
        <w:t xml:space="preserve">Fe </w:t>
      </w:r>
      <w:r w:rsidRPr="00594731">
        <w:rPr>
          <w:rFonts w:ascii="Josefin Slab" w:hAnsi="Josefin Slab"/>
          <w:spacing w:val="-3"/>
        </w:rPr>
        <w:t xml:space="preserve">Apostólica», </w:t>
      </w:r>
      <w:r w:rsidRPr="00594731">
        <w:rPr>
          <w:rFonts w:ascii="Josefin Slab" w:hAnsi="Josefin Slab"/>
        </w:rPr>
        <w:t xml:space="preserve">y </w:t>
      </w:r>
      <w:r w:rsidRPr="00594731">
        <w:rPr>
          <w:rFonts w:ascii="Josefin Slab" w:hAnsi="Josefin Slab"/>
          <w:spacing w:val="-3"/>
        </w:rPr>
        <w:t xml:space="preserve">afirmó </w:t>
      </w:r>
      <w:r w:rsidRPr="00594731">
        <w:rPr>
          <w:rFonts w:ascii="Josefin Slab" w:hAnsi="Josefin Slab"/>
        </w:rPr>
        <w:t xml:space="preserve">que sus </w:t>
      </w:r>
      <w:r w:rsidRPr="00594731">
        <w:rPr>
          <w:rFonts w:ascii="Josefin Slab" w:hAnsi="Josefin Slab"/>
          <w:spacing w:val="-4"/>
        </w:rPr>
        <w:t xml:space="preserve">experiencias </w:t>
      </w:r>
      <w:r w:rsidRPr="00594731">
        <w:rPr>
          <w:rFonts w:ascii="Josefin Slab" w:hAnsi="Josefin Slab"/>
        </w:rPr>
        <w:t>constituían un nuevo Pentecostés.</w:t>
      </w:r>
      <w:bookmarkStart w:id="170" w:name="_bookmark161"/>
      <w:bookmarkEnd w:id="170"/>
      <w:r w:rsidRPr="00594731">
        <w:rPr>
          <w:rFonts w:ascii="Josefin Slab" w:hAnsi="Josefin Slab"/>
        </w:rPr>
        <w:fldChar w:fldCharType="begin"/>
      </w:r>
      <w:r w:rsidRPr="00594731">
        <w:rPr>
          <w:rFonts w:ascii="Josefin Slab" w:hAnsi="Josefin Slab"/>
        </w:rPr>
        <w:instrText xml:space="preserve"> HYPERLINK \l "_bookmark1374" </w:instrText>
      </w:r>
      <w:r w:rsidRPr="00594731">
        <w:rPr>
          <w:rFonts w:ascii="Josefin Slab" w:hAnsi="Josefin Slab"/>
        </w:rPr>
        <w:fldChar w:fldCharType="separate"/>
      </w:r>
      <w:r w:rsidRPr="00594731">
        <w:rPr>
          <w:rFonts w:ascii="Josefin Slab" w:hAnsi="Josefin Slab"/>
          <w:color w:val="0000ED"/>
          <w:vertAlign w:val="superscript"/>
        </w:rPr>
        <w:t>5</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Él y</w:t>
      </w:r>
      <w:r w:rsidRPr="00594731">
        <w:rPr>
          <w:rFonts w:ascii="Josefin Slab" w:hAnsi="Josefin Slab"/>
          <w:spacing w:val="32"/>
        </w:rPr>
        <w:t xml:space="preserve"> </w:t>
      </w:r>
      <w:r w:rsidRPr="00594731">
        <w:rPr>
          <w:rFonts w:ascii="Josefin Slab" w:hAnsi="Josefin Slab"/>
        </w:rPr>
        <w:t>sus</w:t>
      </w:r>
      <w:r w:rsidRPr="00594731">
        <w:rPr>
          <w:rFonts w:ascii="Josefin Slab" w:hAnsi="Josefin Slab"/>
          <w:spacing w:val="32"/>
        </w:rPr>
        <w:t xml:space="preserve"> </w:t>
      </w:r>
      <w:r w:rsidRPr="00594731">
        <w:rPr>
          <w:rFonts w:ascii="Josefin Slab" w:hAnsi="Josefin Slab"/>
        </w:rPr>
        <w:t>estudiantes</w:t>
      </w:r>
      <w:r w:rsidRPr="00594731">
        <w:rPr>
          <w:rFonts w:ascii="Josefin Slab" w:hAnsi="Josefin Slab"/>
          <w:spacing w:val="33"/>
        </w:rPr>
        <w:t xml:space="preserve"> </w:t>
      </w:r>
      <w:r w:rsidRPr="00594731">
        <w:rPr>
          <w:rFonts w:ascii="Josefin Slab" w:hAnsi="Josefin Slab"/>
        </w:rPr>
        <w:t>estaban</w:t>
      </w:r>
      <w:r w:rsidRPr="00594731">
        <w:rPr>
          <w:rFonts w:ascii="Josefin Slab" w:hAnsi="Josefin Slab"/>
          <w:spacing w:val="32"/>
        </w:rPr>
        <w:t xml:space="preserve"> </w:t>
      </w:r>
      <w:r w:rsidRPr="00594731">
        <w:rPr>
          <w:rFonts w:ascii="Josefin Slab" w:hAnsi="Josefin Slab"/>
        </w:rPr>
        <w:t>convencidos</w:t>
      </w:r>
      <w:r w:rsidRPr="00594731">
        <w:rPr>
          <w:rFonts w:ascii="Josefin Slab" w:hAnsi="Josefin Slab"/>
          <w:spacing w:val="32"/>
        </w:rPr>
        <w:t xml:space="preserve"> </w:t>
      </w:r>
      <w:r w:rsidRPr="00594731">
        <w:rPr>
          <w:rFonts w:ascii="Josefin Slab" w:hAnsi="Josefin Slab"/>
        </w:rPr>
        <w:t>de</w:t>
      </w:r>
      <w:r w:rsidRPr="00594731">
        <w:rPr>
          <w:rFonts w:ascii="Josefin Slab" w:hAnsi="Josefin Slab"/>
          <w:spacing w:val="33"/>
        </w:rPr>
        <w:t xml:space="preserve"> </w:t>
      </w:r>
      <w:r w:rsidRPr="00594731">
        <w:rPr>
          <w:rFonts w:ascii="Josefin Slab" w:hAnsi="Josefin Slab"/>
        </w:rPr>
        <w:t>que</w:t>
      </w:r>
      <w:r w:rsidRPr="00594731">
        <w:rPr>
          <w:rFonts w:ascii="Josefin Slab" w:hAnsi="Josefin Slab"/>
          <w:spacing w:val="32"/>
        </w:rPr>
        <w:t xml:space="preserve"> </w:t>
      </w:r>
      <w:r w:rsidRPr="00594731">
        <w:rPr>
          <w:rFonts w:ascii="Josefin Slab" w:hAnsi="Josefin Slab"/>
        </w:rPr>
        <w:t>habían</w:t>
      </w:r>
      <w:r w:rsidRPr="00594731">
        <w:rPr>
          <w:rFonts w:ascii="Josefin Slab" w:hAnsi="Josefin Slab"/>
          <w:spacing w:val="32"/>
        </w:rPr>
        <w:t xml:space="preserve"> </w:t>
      </w:r>
      <w:r w:rsidRPr="00594731">
        <w:rPr>
          <w:rFonts w:ascii="Josefin Slab" w:hAnsi="Josefin Slab"/>
          <w:spacing w:val="-4"/>
        </w:rPr>
        <w:t>recibido</w:t>
      </w:r>
      <w:r w:rsidRPr="00594731">
        <w:rPr>
          <w:rFonts w:ascii="Josefin Slab" w:hAnsi="Josefin Slab"/>
          <w:spacing w:val="33"/>
        </w:rPr>
        <w:t xml:space="preserve"> </w:t>
      </w:r>
      <w:r w:rsidRPr="00594731">
        <w:rPr>
          <w:rFonts w:ascii="Josefin Slab" w:hAnsi="Josefin Slab"/>
        </w:rPr>
        <w:t>al</w:t>
      </w:r>
      <w:r w:rsidRPr="00594731">
        <w:rPr>
          <w:rFonts w:ascii="Josefin Slab" w:hAnsi="Josefin Slab"/>
          <w:spacing w:val="18"/>
        </w:rPr>
        <w:t xml:space="preserve"> </w:t>
      </w:r>
      <w:r w:rsidRPr="00594731">
        <w:rPr>
          <w:rFonts w:ascii="Josefin Slab" w:hAnsi="Josefin Slab"/>
          <w:spacing w:val="-3"/>
        </w:rPr>
        <w:t>Espíritu</w:t>
      </w:r>
      <w:r w:rsidRPr="00594731">
        <w:rPr>
          <w:rFonts w:ascii="Josefin Slab" w:hAnsi="Josefin Slab"/>
          <w:spacing w:val="32"/>
        </w:rPr>
        <w:t xml:space="preserve"> </w:t>
      </w:r>
      <w:r w:rsidRPr="00594731">
        <w:rPr>
          <w:rFonts w:ascii="Josefin Slab" w:hAnsi="Josefin Slab"/>
        </w:rPr>
        <w:t>Santo</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rPr>
        <w:t xml:space="preserve">manera que </w:t>
      </w:r>
      <w:r w:rsidRPr="00594731">
        <w:rPr>
          <w:rFonts w:ascii="Josefin Slab" w:hAnsi="Josefin Slab"/>
          <w:spacing w:val="-5"/>
        </w:rPr>
        <w:t xml:space="preserve">los </w:t>
      </w:r>
      <w:r w:rsidRPr="00594731">
        <w:rPr>
          <w:rFonts w:ascii="Josefin Slab" w:hAnsi="Josefin Slab"/>
        </w:rPr>
        <w:t xml:space="preserve">apóstoles en Hechos 2. Sus </w:t>
      </w:r>
      <w:r w:rsidRPr="00594731">
        <w:rPr>
          <w:rFonts w:ascii="Josefin Slab" w:hAnsi="Josefin Slab"/>
          <w:spacing w:val="-4"/>
        </w:rPr>
        <w:t xml:space="preserve">experiencias </w:t>
      </w:r>
      <w:r w:rsidRPr="00594731">
        <w:rPr>
          <w:rFonts w:ascii="Josefin Slab" w:hAnsi="Josefin Slab"/>
        </w:rPr>
        <w:t xml:space="preserve">en 1901 fueron </w:t>
      </w:r>
      <w:r w:rsidRPr="00594731">
        <w:rPr>
          <w:rFonts w:ascii="Josefin Slab" w:hAnsi="Josefin Slab"/>
          <w:spacing w:val="-8"/>
        </w:rPr>
        <w:t xml:space="preserve">la </w:t>
      </w:r>
      <w:r w:rsidRPr="00594731">
        <w:rPr>
          <w:rFonts w:ascii="Josefin Slab" w:hAnsi="Josefin Slab"/>
          <w:spacing w:val="-3"/>
        </w:rPr>
        <w:t xml:space="preserve">chispa </w:t>
      </w:r>
      <w:r w:rsidRPr="00594731">
        <w:rPr>
          <w:rFonts w:ascii="Josefin Slab" w:hAnsi="Josefin Slab"/>
        </w:rPr>
        <w:t xml:space="preserve">que encendió el </w:t>
      </w:r>
      <w:r w:rsidRPr="00594731">
        <w:rPr>
          <w:rFonts w:ascii="Josefin Slab" w:hAnsi="Josefin Slab"/>
          <w:spacing w:val="-3"/>
        </w:rPr>
        <w:t xml:space="preserve">fuego </w:t>
      </w:r>
      <w:r w:rsidRPr="00594731">
        <w:rPr>
          <w:rFonts w:ascii="Josefin Slab" w:hAnsi="Josefin Slab"/>
        </w:rPr>
        <w:t xml:space="preserve">del </w:t>
      </w:r>
      <w:r w:rsidRPr="00594731">
        <w:rPr>
          <w:rFonts w:ascii="Josefin Slab" w:hAnsi="Josefin Slab"/>
          <w:spacing w:val="-4"/>
        </w:rPr>
        <w:t xml:space="preserve">movimiento </w:t>
      </w:r>
      <w:r w:rsidRPr="00594731">
        <w:rPr>
          <w:rFonts w:ascii="Josefin Slab" w:hAnsi="Josefin Slab"/>
          <w:spacing w:val="-3"/>
        </w:rPr>
        <w:t>carismático</w:t>
      </w:r>
      <w:r w:rsidRPr="00594731">
        <w:rPr>
          <w:rFonts w:ascii="Josefin Slab" w:hAnsi="Josefin Slab"/>
          <w:spacing w:val="51"/>
        </w:rPr>
        <w:t xml:space="preserve"> </w:t>
      </w:r>
      <w:r w:rsidRPr="00594731">
        <w:rPr>
          <w:rFonts w:ascii="Josefin Slab" w:hAnsi="Josefin Slab"/>
        </w:rPr>
        <w:t>moderno.</w:t>
      </w:r>
      <w:bookmarkStart w:id="171" w:name="_bookmark163"/>
      <w:bookmarkEnd w:id="171"/>
      <w:r w:rsidRPr="00594731">
        <w:rPr>
          <w:rFonts w:ascii="Josefin Slab" w:hAnsi="Josefin Slab"/>
        </w:rPr>
        <w:fldChar w:fldCharType="begin"/>
      </w:r>
      <w:r w:rsidRPr="00594731">
        <w:rPr>
          <w:rFonts w:ascii="Josefin Slab" w:hAnsi="Josefin Slab"/>
        </w:rPr>
        <w:instrText xml:space="preserve"> HYPERLINK \l "_bookmark1375" </w:instrText>
      </w:r>
      <w:r w:rsidRPr="00594731">
        <w:rPr>
          <w:rFonts w:ascii="Josefin Slab" w:hAnsi="Josefin Slab"/>
        </w:rPr>
        <w:fldChar w:fldCharType="separate"/>
      </w:r>
      <w:r w:rsidRPr="00594731">
        <w:rPr>
          <w:rFonts w:ascii="Josefin Slab" w:hAnsi="Josefin Slab"/>
          <w:color w:val="0000ED"/>
          <w:vertAlign w:val="superscript"/>
        </w:rPr>
        <w:t>6</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0" w:line="276" w:lineRule="auto"/>
        <w:ind w:right="137" w:firstLine="449"/>
        <w:rPr>
          <w:rFonts w:ascii="Josefin Slab" w:hAnsi="Josefin Slab"/>
        </w:rPr>
      </w:pP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5"/>
        </w:rPr>
        <w:t xml:space="preserve">investigaciones </w:t>
      </w:r>
      <w:r w:rsidRPr="00594731">
        <w:rPr>
          <w:rFonts w:ascii="Josefin Slab" w:hAnsi="Josefin Slab"/>
        </w:rPr>
        <w:t xml:space="preserve">posteriores ponen en </w:t>
      </w:r>
      <w:r w:rsidRPr="00594731">
        <w:rPr>
          <w:rFonts w:ascii="Josefin Slab" w:hAnsi="Josefin Slab"/>
          <w:spacing w:val="-4"/>
        </w:rPr>
        <w:t xml:space="preserve">tela </w:t>
      </w:r>
      <w:r w:rsidRPr="00594731">
        <w:rPr>
          <w:rFonts w:ascii="Josefin Slab" w:hAnsi="Josefin Slab"/>
        </w:rPr>
        <w:t xml:space="preserve">de </w:t>
      </w:r>
      <w:r w:rsidRPr="00594731">
        <w:rPr>
          <w:rFonts w:ascii="Josefin Slab" w:hAnsi="Josefin Slab"/>
          <w:spacing w:val="-6"/>
        </w:rPr>
        <w:t xml:space="preserve">juicio </w:t>
      </w:r>
      <w:r w:rsidRPr="00594731">
        <w:rPr>
          <w:rFonts w:ascii="Josefin Slab" w:hAnsi="Josefin Slab"/>
          <w:spacing w:val="-8"/>
        </w:rPr>
        <w:t xml:space="preserve">la </w:t>
      </w:r>
      <w:r w:rsidRPr="00594731">
        <w:rPr>
          <w:rFonts w:ascii="Josefin Slab" w:hAnsi="Josefin Slab"/>
          <w:spacing w:val="-7"/>
        </w:rPr>
        <w:t xml:space="preserve">legitimidad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spacing w:val="-3"/>
        </w:rPr>
        <w:t xml:space="preserve">afirmaciones </w:t>
      </w:r>
      <w:r w:rsidRPr="00594731">
        <w:rPr>
          <w:rFonts w:ascii="Josefin Slab" w:hAnsi="Josefin Slab"/>
        </w:rPr>
        <w:t xml:space="preserve">de </w:t>
      </w:r>
      <w:r w:rsidRPr="00594731">
        <w:rPr>
          <w:rFonts w:ascii="Josefin Slab" w:hAnsi="Josefin Slab"/>
          <w:spacing w:val="2"/>
        </w:rPr>
        <w:t xml:space="preserve">Parham </w:t>
      </w:r>
      <w:r w:rsidRPr="00594731">
        <w:rPr>
          <w:rFonts w:ascii="Josefin Slab" w:hAnsi="Josefin Slab"/>
        </w:rPr>
        <w:t xml:space="preserve">al menos en tres aspectos. En </w:t>
      </w:r>
      <w:r w:rsidRPr="00594731">
        <w:rPr>
          <w:rFonts w:ascii="Josefin Slab" w:hAnsi="Josefin Slab"/>
          <w:spacing w:val="-3"/>
        </w:rPr>
        <w:t xml:space="preserve">primer </w:t>
      </w:r>
      <w:r w:rsidRPr="00594731">
        <w:rPr>
          <w:rFonts w:ascii="Josefin Slab" w:hAnsi="Josefin Slab"/>
          <w:spacing w:val="-8"/>
        </w:rPr>
        <w:t xml:space="preserve">lugar, </w:t>
      </w:r>
      <w:r w:rsidRPr="00594731">
        <w:rPr>
          <w:rFonts w:ascii="Josefin Slab" w:hAnsi="Josefin Slab"/>
        </w:rPr>
        <w:t xml:space="preserve">hay versiones </w:t>
      </w:r>
      <w:r w:rsidRPr="00594731">
        <w:rPr>
          <w:rFonts w:ascii="Josefin Slab" w:hAnsi="Josefin Slab"/>
          <w:spacing w:val="-3"/>
        </w:rPr>
        <w:t xml:space="preserve">contradictorias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spacing w:val="-5"/>
        </w:rPr>
        <w:t xml:space="preserve">incluso </w:t>
      </w:r>
      <w:r w:rsidRPr="00594731">
        <w:rPr>
          <w:rFonts w:ascii="Josefin Slab" w:hAnsi="Josefin Slab"/>
        </w:rPr>
        <w:t xml:space="preserve">de </w:t>
      </w:r>
      <w:r w:rsidRPr="00594731">
        <w:rPr>
          <w:rFonts w:ascii="Josefin Slab" w:hAnsi="Josefin Slab"/>
          <w:spacing w:val="-5"/>
        </w:rPr>
        <w:t xml:space="preserve">los principales </w:t>
      </w:r>
      <w:r w:rsidRPr="00594731">
        <w:rPr>
          <w:rFonts w:ascii="Josefin Slab" w:hAnsi="Josefin Slab"/>
        </w:rPr>
        <w:t xml:space="preserve">actores </w:t>
      </w:r>
      <w:r w:rsidRPr="00594731">
        <w:rPr>
          <w:rFonts w:ascii="Josefin Slab" w:hAnsi="Josefin Slab"/>
          <w:spacing w:val="-3"/>
        </w:rPr>
        <w:t xml:space="preserve">involucrados. </w:t>
      </w:r>
      <w:r w:rsidRPr="00594731">
        <w:rPr>
          <w:rFonts w:ascii="Josefin Slab" w:hAnsi="Josefin Slab"/>
        </w:rPr>
        <w:t xml:space="preserve">Como se </w:t>
      </w:r>
      <w:r w:rsidRPr="00594731">
        <w:rPr>
          <w:rFonts w:ascii="Josefin Slab" w:hAnsi="Josefin Slab"/>
          <w:spacing w:val="-3"/>
        </w:rPr>
        <w:t xml:space="preserve">señaló </w:t>
      </w:r>
      <w:r w:rsidRPr="00594731">
        <w:rPr>
          <w:rFonts w:ascii="Josefin Slab" w:hAnsi="Josefin Slab"/>
        </w:rPr>
        <w:t xml:space="preserve">anteriormente, </w:t>
      </w:r>
      <w:r w:rsidRPr="00594731">
        <w:rPr>
          <w:rFonts w:ascii="Josefin Slab" w:hAnsi="Josefin Slab"/>
          <w:spacing w:val="2"/>
        </w:rPr>
        <w:t xml:space="preserve">Parham </w:t>
      </w:r>
      <w:r w:rsidRPr="00594731">
        <w:rPr>
          <w:rFonts w:ascii="Josefin Slab" w:hAnsi="Josefin Slab"/>
          <w:spacing w:val="-4"/>
        </w:rPr>
        <w:t xml:space="preserve">dijo  </w:t>
      </w:r>
      <w:r w:rsidRPr="00594731">
        <w:rPr>
          <w:rFonts w:ascii="Josefin Slab" w:hAnsi="Josefin Slab"/>
        </w:rPr>
        <w:t xml:space="preserve">que Ozman no </w:t>
      </w:r>
      <w:r w:rsidRPr="00594731">
        <w:rPr>
          <w:rFonts w:ascii="Josefin Slab" w:hAnsi="Josefin Slab"/>
          <w:spacing w:val="-3"/>
        </w:rPr>
        <w:t xml:space="preserve">habló </w:t>
      </w:r>
      <w:r w:rsidRPr="00594731">
        <w:rPr>
          <w:rFonts w:ascii="Josefin Slab" w:hAnsi="Josefin Slab"/>
        </w:rPr>
        <w:t>en</w:t>
      </w:r>
      <w:r w:rsidRPr="00594731">
        <w:rPr>
          <w:rFonts w:ascii="Josefin Slab" w:hAnsi="Josefin Slab"/>
          <w:spacing w:val="43"/>
        </w:rPr>
        <w:t xml:space="preserve"> </w:t>
      </w:r>
      <w:r w:rsidRPr="00594731">
        <w:rPr>
          <w:rFonts w:ascii="Josefin Slab" w:hAnsi="Josefin Slab"/>
          <w:spacing w:val="-8"/>
        </w:rPr>
        <w:t>inglés</w:t>
      </w:r>
      <w:r w:rsidRPr="00594731">
        <w:rPr>
          <w:rFonts w:ascii="Josefin Slab" w:hAnsi="Josefin Slab"/>
          <w:spacing w:val="42"/>
        </w:rPr>
        <w:t xml:space="preserve"> </w:t>
      </w:r>
      <w:r w:rsidRPr="00594731">
        <w:rPr>
          <w:rFonts w:ascii="Josefin Slab" w:hAnsi="Josefin Slab"/>
        </w:rPr>
        <w:t>durante</w:t>
      </w:r>
      <w:r w:rsidRPr="00594731">
        <w:rPr>
          <w:rFonts w:ascii="Josefin Slab" w:hAnsi="Josefin Slab"/>
          <w:spacing w:val="44"/>
        </w:rPr>
        <w:t xml:space="preserve"> </w:t>
      </w:r>
      <w:r w:rsidRPr="00594731">
        <w:rPr>
          <w:rFonts w:ascii="Josefin Slab" w:hAnsi="Josefin Slab"/>
        </w:rPr>
        <w:t>tres</w:t>
      </w:r>
      <w:r w:rsidRPr="00594731">
        <w:rPr>
          <w:rFonts w:ascii="Josefin Slab" w:hAnsi="Josefin Slab"/>
          <w:spacing w:val="42"/>
        </w:rPr>
        <w:t xml:space="preserve"> </w:t>
      </w:r>
      <w:r w:rsidRPr="00594731">
        <w:rPr>
          <w:rFonts w:ascii="Josefin Slab" w:hAnsi="Josefin Slab"/>
        </w:rPr>
        <w:t>días</w:t>
      </w:r>
      <w:r w:rsidRPr="00594731">
        <w:rPr>
          <w:rFonts w:ascii="Josefin Slab" w:hAnsi="Josefin Slab"/>
          <w:spacing w:val="44"/>
        </w:rPr>
        <w:t xml:space="preserve"> </w:t>
      </w:r>
      <w:r w:rsidRPr="00594731">
        <w:rPr>
          <w:rFonts w:ascii="Josefin Slab" w:hAnsi="Josefin Slab"/>
        </w:rPr>
        <w:t>después</w:t>
      </w:r>
      <w:r w:rsidRPr="00594731">
        <w:rPr>
          <w:rFonts w:ascii="Josefin Slab" w:hAnsi="Josefin Slab"/>
          <w:spacing w:val="43"/>
        </w:rPr>
        <w:t xml:space="preserve"> </w:t>
      </w:r>
      <w:r w:rsidRPr="00594731">
        <w:rPr>
          <w:rFonts w:ascii="Josefin Slab" w:hAnsi="Josefin Slab"/>
        </w:rPr>
        <w:t>de</w:t>
      </w:r>
      <w:r w:rsidRPr="00594731">
        <w:rPr>
          <w:rFonts w:ascii="Josefin Slab" w:hAnsi="Josefin Slab"/>
          <w:spacing w:val="44"/>
        </w:rPr>
        <w:t xml:space="preserve"> </w:t>
      </w:r>
      <w:r w:rsidRPr="00594731">
        <w:rPr>
          <w:rFonts w:ascii="Josefin Slab" w:hAnsi="Josefin Slab"/>
        </w:rPr>
        <w:t>su</w:t>
      </w:r>
      <w:r w:rsidRPr="00594731">
        <w:rPr>
          <w:rFonts w:ascii="Josefin Slab" w:hAnsi="Josefin Slab"/>
          <w:spacing w:val="43"/>
        </w:rPr>
        <w:t xml:space="preserve"> </w:t>
      </w:r>
      <w:r w:rsidRPr="00594731">
        <w:rPr>
          <w:rFonts w:ascii="Josefin Slab" w:hAnsi="Josefin Slab"/>
          <w:spacing w:val="-4"/>
        </w:rPr>
        <w:t>experiencia,</w:t>
      </w:r>
      <w:r w:rsidRPr="00594731">
        <w:rPr>
          <w:rFonts w:ascii="Josefin Slab" w:hAnsi="Josefin Slab"/>
          <w:spacing w:val="51"/>
        </w:rPr>
        <w:t xml:space="preserve"> </w:t>
      </w:r>
      <w:r w:rsidRPr="00594731">
        <w:rPr>
          <w:rFonts w:ascii="Josefin Slab" w:hAnsi="Josefin Slab"/>
        </w:rPr>
        <w:t>pero</w:t>
      </w:r>
      <w:r w:rsidRPr="00594731">
        <w:rPr>
          <w:rFonts w:ascii="Josefin Slab" w:hAnsi="Josefin Slab"/>
          <w:spacing w:val="43"/>
        </w:rPr>
        <w:t xml:space="preserve"> </w:t>
      </w:r>
      <w:r w:rsidRPr="00594731">
        <w:rPr>
          <w:rFonts w:ascii="Josefin Slab" w:hAnsi="Josefin Slab"/>
        </w:rPr>
        <w:t>esta</w:t>
      </w:r>
      <w:r w:rsidRPr="00594731">
        <w:rPr>
          <w:rFonts w:ascii="Josefin Slab" w:hAnsi="Josefin Slab"/>
          <w:spacing w:val="44"/>
        </w:rPr>
        <w:t xml:space="preserve"> </w:t>
      </w:r>
      <w:r w:rsidRPr="00594731">
        <w:rPr>
          <w:rFonts w:ascii="Josefin Slab" w:hAnsi="Josefin Slab"/>
          <w:spacing w:val="-3"/>
        </w:rPr>
        <w:t>informó</w:t>
      </w:r>
      <w:r w:rsidRPr="00594731">
        <w:rPr>
          <w:rFonts w:ascii="Josefin Slab" w:hAnsi="Josefin Slab"/>
          <w:spacing w:val="43"/>
        </w:rPr>
        <w:t xml:space="preserve"> </w:t>
      </w:r>
      <w:r w:rsidRPr="00594731">
        <w:rPr>
          <w:rFonts w:ascii="Josefin Slab" w:hAnsi="Josefin Slab"/>
        </w:rPr>
        <w:t>haber</w:t>
      </w:r>
    </w:p>
    <w:p w:rsidR="00703F8A" w:rsidRPr="00594731" w:rsidRDefault="00D9371B" w:rsidP="007A564F">
      <w:pPr>
        <w:pStyle w:val="Textoindependiente"/>
        <w:spacing w:before="40" w:line="276" w:lineRule="auto"/>
        <w:ind w:right="137"/>
        <w:rPr>
          <w:rFonts w:ascii="Josefin Slab" w:hAnsi="Josefin Slab"/>
        </w:rPr>
      </w:pPr>
      <w:r w:rsidRPr="00594731">
        <w:rPr>
          <w:rFonts w:ascii="Josefin Slab" w:hAnsi="Josefin Slab"/>
        </w:rPr>
        <w:lastRenderedPageBreak/>
        <w:t xml:space="preserve">orado en </w:t>
      </w:r>
      <w:r w:rsidRPr="00594731">
        <w:rPr>
          <w:rFonts w:ascii="Josefin Slab" w:hAnsi="Josefin Slab"/>
          <w:spacing w:val="-8"/>
        </w:rPr>
        <w:t xml:space="preserve">inglés </w:t>
      </w:r>
      <w:r w:rsidRPr="00594731">
        <w:rPr>
          <w:rFonts w:ascii="Josefin Slab" w:hAnsi="Josefin Slab"/>
        </w:rPr>
        <w:t xml:space="preserve">después de un </w:t>
      </w:r>
      <w:r w:rsidRPr="00594731">
        <w:rPr>
          <w:rFonts w:ascii="Josefin Slab" w:hAnsi="Josefin Slab"/>
          <w:spacing w:val="-4"/>
        </w:rPr>
        <w:t xml:space="preserve">solo </w:t>
      </w:r>
      <w:r w:rsidRPr="00594731">
        <w:rPr>
          <w:rFonts w:ascii="Josefin Slab" w:hAnsi="Josefin Slab"/>
        </w:rPr>
        <w:t>día.</w:t>
      </w:r>
      <w:bookmarkStart w:id="172" w:name="_bookmark164"/>
      <w:bookmarkEnd w:id="172"/>
      <w:r w:rsidRPr="00594731">
        <w:rPr>
          <w:rFonts w:ascii="Josefin Slab" w:hAnsi="Josefin Slab"/>
        </w:rPr>
        <w:fldChar w:fldCharType="begin"/>
      </w:r>
      <w:r w:rsidRPr="00594731">
        <w:rPr>
          <w:rFonts w:ascii="Josefin Slab" w:hAnsi="Josefin Slab"/>
        </w:rPr>
        <w:instrText xml:space="preserve"> HYPERLINK \l "_bookmark1376" </w:instrText>
      </w:r>
      <w:r w:rsidRPr="00594731">
        <w:rPr>
          <w:rFonts w:ascii="Josefin Slab" w:hAnsi="Josefin Slab"/>
        </w:rPr>
        <w:fldChar w:fldCharType="separate"/>
      </w:r>
      <w:r w:rsidRPr="00594731">
        <w:rPr>
          <w:rFonts w:ascii="Josefin Slab" w:hAnsi="Josefin Slab"/>
          <w:color w:val="0000ED"/>
          <w:vertAlign w:val="superscript"/>
        </w:rPr>
        <w:t>7</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2"/>
        </w:rPr>
        <w:t xml:space="preserve">Parham </w:t>
      </w:r>
      <w:r w:rsidRPr="00594731">
        <w:rPr>
          <w:rFonts w:ascii="Josefin Slab" w:hAnsi="Josefin Slab"/>
          <w:spacing w:val="-3"/>
        </w:rPr>
        <w:t xml:space="preserve">afirmó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spacing w:val="-5"/>
        </w:rPr>
        <w:t xml:space="preserve">experiencia </w:t>
      </w:r>
      <w:r w:rsidRPr="00594731">
        <w:rPr>
          <w:rFonts w:ascii="Josefin Slab" w:hAnsi="Josefin Slab"/>
        </w:rPr>
        <w:t xml:space="preserve">de Ozman </w:t>
      </w:r>
      <w:r w:rsidRPr="00594731">
        <w:rPr>
          <w:rFonts w:ascii="Josefin Slab" w:hAnsi="Josefin Slab"/>
          <w:spacing w:val="-3"/>
        </w:rPr>
        <w:t xml:space="preserve">ocurrió </w:t>
      </w:r>
      <w:r w:rsidRPr="00594731">
        <w:rPr>
          <w:rFonts w:ascii="Josefin Slab" w:hAnsi="Josefin Slab"/>
          <w:spacing w:val="-8"/>
        </w:rPr>
        <w:t xml:space="preserve">la  </w:t>
      </w:r>
      <w:r w:rsidRPr="00594731">
        <w:rPr>
          <w:rFonts w:ascii="Josefin Slab" w:hAnsi="Josefin Slab"/>
        </w:rPr>
        <w:t xml:space="preserve">víspera de </w:t>
      </w:r>
      <w:r w:rsidRPr="00594731">
        <w:rPr>
          <w:rFonts w:ascii="Josefin Slab" w:hAnsi="Josefin Slab"/>
          <w:spacing w:val="-5"/>
        </w:rPr>
        <w:t xml:space="preserve">Año  </w:t>
      </w:r>
      <w:r w:rsidRPr="00594731">
        <w:rPr>
          <w:rFonts w:ascii="Josefin Slab" w:hAnsi="Josefin Slab"/>
        </w:rPr>
        <w:t xml:space="preserve">Nuevo,  </w:t>
      </w:r>
      <w:r w:rsidRPr="00594731">
        <w:rPr>
          <w:rFonts w:ascii="Josefin Slab" w:hAnsi="Josefin Slab"/>
          <w:spacing w:val="-3"/>
        </w:rPr>
        <w:t xml:space="preserve">mientras </w:t>
      </w:r>
      <w:r w:rsidRPr="00594731">
        <w:rPr>
          <w:rFonts w:ascii="Josefin Slab" w:hAnsi="Josefin Slab"/>
        </w:rPr>
        <w:t xml:space="preserve">que </w:t>
      </w:r>
      <w:r w:rsidRPr="00594731">
        <w:rPr>
          <w:rFonts w:ascii="Josefin Slab" w:hAnsi="Josefin Slab"/>
          <w:spacing w:val="-8"/>
        </w:rPr>
        <w:t xml:space="preserve">ella  </w:t>
      </w:r>
      <w:r w:rsidRPr="00594731">
        <w:rPr>
          <w:rFonts w:ascii="Josefin Slab" w:hAnsi="Josefin Slab"/>
          <w:spacing w:val="-6"/>
        </w:rPr>
        <w:t xml:space="preserve">insistió  </w:t>
      </w:r>
      <w:r w:rsidRPr="00594731">
        <w:rPr>
          <w:rFonts w:ascii="Josefin Slab" w:hAnsi="Josefin Slab"/>
        </w:rPr>
        <w:t>en que fue</w:t>
      </w:r>
      <w:r w:rsidRPr="00594731">
        <w:rPr>
          <w:rFonts w:ascii="Josefin Slab" w:hAnsi="Josefin Slab"/>
          <w:spacing w:val="3"/>
        </w:rPr>
        <w:t xml:space="preserve"> </w:t>
      </w:r>
      <w:r w:rsidRPr="00594731">
        <w:rPr>
          <w:rFonts w:ascii="Josefin Slab" w:hAnsi="Josefin Slab"/>
        </w:rPr>
        <w:t>el</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103" w:line="276" w:lineRule="auto"/>
        <w:ind w:right="138"/>
        <w:rPr>
          <w:rFonts w:ascii="Josefin Slab" w:hAnsi="Josefin Slab"/>
        </w:rPr>
      </w:pPr>
      <w:r w:rsidRPr="00594731">
        <w:rPr>
          <w:rFonts w:ascii="Josefin Slab" w:hAnsi="Josefin Slab"/>
        </w:rPr>
        <w:lastRenderedPageBreak/>
        <w:t xml:space="preserve">día de </w:t>
      </w:r>
      <w:r w:rsidRPr="00594731">
        <w:rPr>
          <w:rFonts w:ascii="Josefin Slab" w:hAnsi="Josefin Slab"/>
          <w:spacing w:val="-5"/>
        </w:rPr>
        <w:t xml:space="preserve">Año </w:t>
      </w:r>
      <w:r w:rsidRPr="00594731">
        <w:rPr>
          <w:rFonts w:ascii="Josefin Slab" w:hAnsi="Josefin Slab"/>
          <w:spacing w:val="3"/>
        </w:rPr>
        <w:t>Nuevo.</w:t>
      </w:r>
      <w:bookmarkStart w:id="173" w:name="_bookmark165"/>
      <w:bookmarkEnd w:id="173"/>
      <w:r w:rsidRPr="00594731">
        <w:rPr>
          <w:rFonts w:ascii="Josefin Slab" w:hAnsi="Josefin Slab"/>
        </w:rPr>
        <w:fldChar w:fldCharType="begin"/>
      </w:r>
      <w:r w:rsidRPr="00594731">
        <w:rPr>
          <w:rFonts w:ascii="Josefin Slab" w:hAnsi="Josefin Slab"/>
        </w:rPr>
        <w:instrText xml:space="preserve"> HYPERLINK \l "_bookmark1377" </w:instrText>
      </w:r>
      <w:r w:rsidRPr="00594731">
        <w:rPr>
          <w:rFonts w:ascii="Josefin Slab" w:hAnsi="Josefin Slab"/>
        </w:rPr>
        <w:fldChar w:fldCharType="separate"/>
      </w:r>
      <w:r w:rsidRPr="00594731">
        <w:rPr>
          <w:rFonts w:ascii="Josefin Slab" w:hAnsi="Josefin Slab"/>
          <w:color w:val="0000ED"/>
          <w:spacing w:val="3"/>
          <w:vertAlign w:val="superscript"/>
        </w:rPr>
        <w:t>8</w:t>
      </w:r>
      <w:r w:rsidRPr="00594731">
        <w:rPr>
          <w:rFonts w:ascii="Josefin Slab" w:hAnsi="Josefin Slab"/>
          <w:color w:val="0000ED"/>
          <w:spacing w:val="3"/>
          <w:vertAlign w:val="superscript"/>
        </w:rPr>
        <w:fldChar w:fldCharType="end"/>
      </w:r>
      <w:r w:rsidRPr="00594731">
        <w:rPr>
          <w:rFonts w:ascii="Josefin Slab" w:hAnsi="Josefin Slab"/>
          <w:color w:val="0000ED"/>
          <w:spacing w:val="3"/>
        </w:rPr>
        <w:t xml:space="preserve"> </w:t>
      </w:r>
      <w:r w:rsidRPr="00594731">
        <w:rPr>
          <w:rFonts w:ascii="Josefin Slab" w:hAnsi="Josefin Slab"/>
          <w:spacing w:val="-3"/>
        </w:rPr>
        <w:t xml:space="preserve">Aunque </w:t>
      </w:r>
      <w:r w:rsidRPr="00594731">
        <w:rPr>
          <w:rFonts w:ascii="Josefin Slab" w:hAnsi="Josefin Slab"/>
          <w:spacing w:val="2"/>
        </w:rPr>
        <w:t xml:space="preserve">Parham </w:t>
      </w:r>
      <w:r w:rsidRPr="00594731">
        <w:rPr>
          <w:rFonts w:ascii="Josefin Slab" w:hAnsi="Josefin Slab"/>
        </w:rPr>
        <w:t xml:space="preserve">se atribuyó el </w:t>
      </w:r>
      <w:r w:rsidRPr="00594731">
        <w:rPr>
          <w:rFonts w:ascii="Josefin Slab" w:hAnsi="Josefin Slab"/>
          <w:spacing w:val="-3"/>
        </w:rPr>
        <w:t xml:space="preserve">mérito </w:t>
      </w:r>
      <w:r w:rsidRPr="00594731">
        <w:rPr>
          <w:rFonts w:ascii="Josefin Slab" w:hAnsi="Josefin Slab"/>
        </w:rPr>
        <w:t xml:space="preserve">de </w:t>
      </w:r>
      <w:r w:rsidRPr="00594731">
        <w:rPr>
          <w:rFonts w:ascii="Josefin Slab" w:hAnsi="Josefin Slab"/>
          <w:spacing w:val="-9"/>
        </w:rPr>
        <w:t>dirigir</w:t>
      </w:r>
      <w:r w:rsidRPr="00594731">
        <w:rPr>
          <w:rFonts w:ascii="Josefin Slab" w:hAnsi="Josefin Slab"/>
          <w:spacing w:val="49"/>
        </w:rPr>
        <w:t xml:space="preserve"> </w:t>
      </w:r>
      <w:r w:rsidRPr="00594731">
        <w:rPr>
          <w:rFonts w:ascii="Josefin Slab" w:hAnsi="Josefin Slab"/>
        </w:rPr>
        <w:t xml:space="preserve">a sus estudiantes con el </w:t>
      </w:r>
      <w:r w:rsidRPr="00594731">
        <w:rPr>
          <w:rFonts w:ascii="Josefin Slab" w:hAnsi="Josefin Slab"/>
          <w:spacing w:val="-6"/>
        </w:rPr>
        <w:t xml:space="preserve">libro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Hechos antes de </w:t>
      </w:r>
      <w:r w:rsidRPr="00594731">
        <w:rPr>
          <w:rFonts w:ascii="Josefin Slab" w:hAnsi="Josefin Slab"/>
          <w:spacing w:val="-8"/>
        </w:rPr>
        <w:t xml:space="preserve">la </w:t>
      </w:r>
      <w:r w:rsidRPr="00594731">
        <w:rPr>
          <w:rFonts w:ascii="Josefin Slab" w:hAnsi="Josefin Slab"/>
          <w:spacing w:val="-4"/>
        </w:rPr>
        <w:t xml:space="preserve">histórica </w:t>
      </w:r>
      <w:r w:rsidRPr="00594731">
        <w:rPr>
          <w:rFonts w:ascii="Josefin Slab" w:hAnsi="Josefin Slab"/>
          <w:spacing w:val="-3"/>
        </w:rPr>
        <w:t xml:space="preserve">reunión </w:t>
      </w:r>
      <w:r w:rsidRPr="00594731">
        <w:rPr>
          <w:rFonts w:ascii="Josefin Slab" w:hAnsi="Josefin Slab"/>
        </w:rPr>
        <w:t xml:space="preserve">de oración, Ozman contradice esa </w:t>
      </w:r>
      <w:r w:rsidRPr="00594731">
        <w:rPr>
          <w:rFonts w:ascii="Josefin Slab" w:hAnsi="Josefin Slab"/>
          <w:spacing w:val="-4"/>
        </w:rPr>
        <w:t xml:space="preserve">afirmación </w:t>
      </w:r>
      <w:r w:rsidRPr="00594731">
        <w:rPr>
          <w:rFonts w:ascii="Josefin Slab" w:hAnsi="Josefin Slab"/>
        </w:rPr>
        <w:t xml:space="preserve">al </w:t>
      </w:r>
      <w:r w:rsidRPr="00594731">
        <w:rPr>
          <w:rFonts w:ascii="Josefin Slab" w:hAnsi="Josefin Slab"/>
          <w:spacing w:val="-3"/>
        </w:rPr>
        <w:t xml:space="preserve">decir </w:t>
      </w:r>
      <w:r w:rsidRPr="00594731">
        <w:rPr>
          <w:rFonts w:ascii="Josefin Slab" w:hAnsi="Josefin Slab"/>
          <w:spacing w:val="3"/>
        </w:rPr>
        <w:t xml:space="preserve">«que </w:t>
      </w:r>
      <w:r w:rsidRPr="00594731">
        <w:rPr>
          <w:rFonts w:ascii="Josefin Slab" w:hAnsi="Josefin Slab"/>
        </w:rPr>
        <w:t xml:space="preserve">no </w:t>
      </w:r>
      <w:r w:rsidRPr="00594731">
        <w:rPr>
          <w:rFonts w:ascii="Josefin Slab" w:hAnsi="Josefin Slab"/>
          <w:spacing w:val="-4"/>
        </w:rPr>
        <w:t xml:space="preserve">participó </w:t>
      </w:r>
      <w:r w:rsidRPr="00594731">
        <w:rPr>
          <w:rFonts w:ascii="Josefin Slab" w:hAnsi="Josefin Slab"/>
        </w:rPr>
        <w:t xml:space="preserve">de </w:t>
      </w:r>
      <w:r w:rsidRPr="00594731">
        <w:rPr>
          <w:rFonts w:ascii="Josefin Slab" w:hAnsi="Josefin Slab"/>
          <w:spacing w:val="-6"/>
        </w:rPr>
        <w:t xml:space="preserve">algún </w:t>
      </w:r>
      <w:r w:rsidRPr="00594731">
        <w:rPr>
          <w:rFonts w:ascii="Josefin Slab" w:hAnsi="Josefin Slab"/>
          <w:spacing w:val="-3"/>
        </w:rPr>
        <w:t xml:space="preserve">estudio </w:t>
      </w:r>
      <w:r w:rsidRPr="00594731">
        <w:rPr>
          <w:rFonts w:ascii="Josefin Slab" w:hAnsi="Josefin Slab"/>
          <w:spacing w:val="-5"/>
        </w:rPr>
        <w:t xml:space="preserve">bíblico </w:t>
      </w:r>
      <w:r w:rsidRPr="00594731">
        <w:rPr>
          <w:rFonts w:ascii="Josefin Slab" w:hAnsi="Josefin Slab"/>
        </w:rPr>
        <w:t xml:space="preserve">dado por </w:t>
      </w:r>
      <w:r w:rsidRPr="00594731">
        <w:rPr>
          <w:rFonts w:ascii="Josefin Slab" w:hAnsi="Josefin Slab"/>
          <w:spacing w:val="2"/>
        </w:rPr>
        <w:t xml:space="preserve">Parham </w:t>
      </w:r>
      <w:r w:rsidRPr="00594731">
        <w:rPr>
          <w:rFonts w:ascii="Josefin Slab" w:hAnsi="Josefin Slab"/>
        </w:rPr>
        <w:t xml:space="preserve">antes de su </w:t>
      </w:r>
      <w:r w:rsidRPr="00594731">
        <w:rPr>
          <w:rFonts w:ascii="Josefin Slab" w:hAnsi="Josefin Slab"/>
          <w:spacing w:val="-5"/>
        </w:rPr>
        <w:t xml:space="preserve">experiencia </w:t>
      </w:r>
      <w:r w:rsidRPr="00594731">
        <w:rPr>
          <w:rFonts w:ascii="Josefin Slab" w:hAnsi="Josefin Slab"/>
        </w:rPr>
        <w:t xml:space="preserve">de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4"/>
        </w:rPr>
        <w:t>lenguas.</w:t>
      </w:r>
      <w:r w:rsidRPr="00594731">
        <w:rPr>
          <w:rFonts w:ascii="Josefin Slab" w:hAnsi="Josefin Slab"/>
          <w:spacing w:val="59"/>
        </w:rPr>
        <w:t xml:space="preserve"> </w:t>
      </w:r>
      <w:r w:rsidRPr="00594731">
        <w:rPr>
          <w:rFonts w:ascii="Josefin Slab" w:hAnsi="Josefin Slab"/>
        </w:rPr>
        <w:t xml:space="preserve">En </w:t>
      </w:r>
      <w:r w:rsidRPr="00594731">
        <w:rPr>
          <w:rFonts w:ascii="Josefin Slab" w:hAnsi="Josefin Slab"/>
          <w:spacing w:val="-4"/>
        </w:rPr>
        <w:t>realidad,</w:t>
      </w:r>
      <w:r w:rsidRPr="00594731">
        <w:rPr>
          <w:rFonts w:ascii="Josefin Slab" w:hAnsi="Josefin Slab"/>
          <w:spacing w:val="14"/>
        </w:rPr>
        <w:t xml:space="preserve"> </w:t>
      </w:r>
      <w:r w:rsidRPr="00594731">
        <w:rPr>
          <w:rFonts w:ascii="Josefin Slab" w:hAnsi="Josefin Slab"/>
          <w:spacing w:val="-3"/>
        </w:rPr>
        <w:t>afirma</w:t>
      </w:r>
      <w:r w:rsidRPr="00594731">
        <w:rPr>
          <w:rFonts w:ascii="Josefin Slab" w:hAnsi="Josefin Slab"/>
          <w:spacing w:val="7"/>
        </w:rPr>
        <w:t xml:space="preserve"> </w:t>
      </w:r>
      <w:r w:rsidRPr="00594731">
        <w:rPr>
          <w:rFonts w:ascii="Josefin Slab" w:hAnsi="Josefin Slab"/>
        </w:rPr>
        <w:t>que</w:t>
      </w:r>
      <w:r w:rsidRPr="00594731">
        <w:rPr>
          <w:rFonts w:ascii="Josefin Slab" w:hAnsi="Josefin Slab"/>
          <w:spacing w:val="7"/>
        </w:rPr>
        <w:t xml:space="preserve"> </w:t>
      </w:r>
      <w:r w:rsidRPr="00594731">
        <w:rPr>
          <w:rFonts w:ascii="Josefin Slab" w:hAnsi="Josefin Slab"/>
          <w:spacing w:val="-8"/>
        </w:rPr>
        <w:t>ella</w:t>
      </w:r>
      <w:r w:rsidRPr="00594731">
        <w:rPr>
          <w:rFonts w:ascii="Josefin Slab" w:hAnsi="Josefin Slab"/>
          <w:spacing w:val="8"/>
        </w:rPr>
        <w:t xml:space="preserve"> </w:t>
      </w:r>
      <w:r w:rsidRPr="00594731">
        <w:rPr>
          <w:rFonts w:ascii="Josefin Slab" w:hAnsi="Josefin Slab"/>
          <w:spacing w:val="-4"/>
        </w:rPr>
        <w:t>misma</w:t>
      </w:r>
      <w:r w:rsidRPr="00594731">
        <w:rPr>
          <w:rFonts w:ascii="Josefin Slab" w:hAnsi="Josefin Slab"/>
          <w:spacing w:val="7"/>
        </w:rPr>
        <w:t xml:space="preserve"> </w:t>
      </w:r>
      <w:r w:rsidRPr="00594731">
        <w:rPr>
          <w:rFonts w:ascii="Josefin Slab" w:hAnsi="Josefin Slab"/>
          <w:spacing w:val="-5"/>
        </w:rPr>
        <w:t>les</w:t>
      </w:r>
      <w:r w:rsidRPr="00594731">
        <w:rPr>
          <w:rFonts w:ascii="Josefin Slab" w:hAnsi="Josefin Slab"/>
          <w:spacing w:val="7"/>
        </w:rPr>
        <w:t xml:space="preserve"> </w:t>
      </w:r>
      <w:r w:rsidRPr="00594731">
        <w:rPr>
          <w:rFonts w:ascii="Josefin Slab" w:hAnsi="Josefin Slab"/>
          <w:spacing w:val="-5"/>
        </w:rPr>
        <w:t>indicó</w:t>
      </w:r>
      <w:r w:rsidRPr="00594731">
        <w:rPr>
          <w:rFonts w:ascii="Josefin Slab" w:hAnsi="Josefin Slab"/>
          <w:spacing w:val="7"/>
        </w:rPr>
        <w:t xml:space="preserve"> </w:t>
      </w:r>
      <w:r w:rsidRPr="00594731">
        <w:rPr>
          <w:rFonts w:ascii="Josefin Slab" w:hAnsi="Josefin Slab"/>
        </w:rPr>
        <w:t>a</w:t>
      </w:r>
      <w:r w:rsidRPr="00594731">
        <w:rPr>
          <w:rFonts w:ascii="Josefin Slab" w:hAnsi="Josefin Slab"/>
          <w:spacing w:val="8"/>
        </w:rPr>
        <w:t xml:space="preserve"> </w:t>
      </w:r>
      <w:r w:rsidRPr="00594731">
        <w:rPr>
          <w:rFonts w:ascii="Josefin Slab" w:hAnsi="Josefin Slab"/>
          <w:spacing w:val="-5"/>
        </w:rPr>
        <w:t>los</w:t>
      </w:r>
      <w:r w:rsidRPr="00594731">
        <w:rPr>
          <w:rFonts w:ascii="Josefin Slab" w:hAnsi="Josefin Slab"/>
          <w:spacing w:val="7"/>
        </w:rPr>
        <w:t xml:space="preserve"> </w:t>
      </w:r>
      <w:r w:rsidRPr="00594731">
        <w:rPr>
          <w:rFonts w:ascii="Josefin Slab" w:hAnsi="Josefin Slab"/>
        </w:rPr>
        <w:t>estudiantes</w:t>
      </w:r>
      <w:r w:rsidRPr="00594731">
        <w:rPr>
          <w:rFonts w:ascii="Josefin Slab" w:hAnsi="Josefin Slab"/>
          <w:spacing w:val="7"/>
        </w:rPr>
        <w:t xml:space="preserve"> </w:t>
      </w:r>
      <w:r w:rsidRPr="00594731">
        <w:rPr>
          <w:rFonts w:ascii="Josefin Slab" w:hAnsi="Josefin Slab"/>
        </w:rPr>
        <w:t>que</w:t>
      </w:r>
      <w:r w:rsidRPr="00594731">
        <w:rPr>
          <w:rFonts w:ascii="Josefin Slab" w:hAnsi="Josefin Slab"/>
          <w:spacing w:val="7"/>
        </w:rPr>
        <w:t xml:space="preserve"> </w:t>
      </w:r>
      <w:r w:rsidRPr="00594731">
        <w:rPr>
          <w:rFonts w:ascii="Josefin Slab" w:hAnsi="Josefin Slab"/>
        </w:rPr>
        <w:t>fueran</w:t>
      </w:r>
      <w:r w:rsidRPr="00594731">
        <w:rPr>
          <w:rFonts w:ascii="Josefin Slab" w:hAnsi="Josefin Slab"/>
          <w:spacing w:val="8"/>
        </w:rPr>
        <w:t xml:space="preserve"> </w:t>
      </w:r>
      <w:r w:rsidRPr="00594731">
        <w:rPr>
          <w:rFonts w:ascii="Josefin Slab" w:hAnsi="Josefin Slab"/>
        </w:rPr>
        <w:t>a</w:t>
      </w:r>
      <w:r w:rsidRPr="00594731">
        <w:rPr>
          <w:rFonts w:ascii="Josefin Slab" w:hAnsi="Josefin Slab"/>
          <w:spacing w:val="7"/>
        </w:rPr>
        <w:t xml:space="preserve"> </w:t>
      </w:r>
      <w:r w:rsidRPr="00594731">
        <w:rPr>
          <w:rFonts w:ascii="Josefin Slab" w:hAnsi="Josefin Slab"/>
        </w:rPr>
        <w:t>Hechos</w:t>
      </w:r>
      <w:r w:rsidRPr="00594731">
        <w:rPr>
          <w:rFonts w:ascii="Josefin Slab" w:hAnsi="Josefin Slab"/>
          <w:spacing w:val="7"/>
        </w:rPr>
        <w:t xml:space="preserve"> </w:t>
      </w:r>
      <w:r w:rsidRPr="00594731">
        <w:rPr>
          <w:rFonts w:ascii="Josefin Slab" w:hAnsi="Josefin Slab"/>
        </w:rPr>
        <w:t>2</w:t>
      </w:r>
    </w:p>
    <w:p w:rsidR="00703F8A" w:rsidRPr="00594731" w:rsidRDefault="00D9371B" w:rsidP="007A564F">
      <w:pPr>
        <w:pStyle w:val="Textoindependiente"/>
        <w:spacing w:before="52" w:line="276" w:lineRule="auto"/>
        <w:ind w:right="137"/>
        <w:rPr>
          <w:rFonts w:ascii="Josefin Slab" w:hAnsi="Josefin Slab"/>
        </w:rPr>
      </w:pPr>
      <w:r w:rsidRPr="00594731">
        <w:rPr>
          <w:rFonts w:ascii="Josefin Slab" w:hAnsi="Josefin Slab"/>
        </w:rPr>
        <w:t>en respuesta a sus preguntas sobre su experiencia glosolálica».</w:t>
      </w:r>
      <w:bookmarkStart w:id="174" w:name="_bookmark166"/>
      <w:bookmarkEnd w:id="174"/>
      <w:r w:rsidRPr="00594731">
        <w:rPr>
          <w:rFonts w:ascii="Josefin Slab" w:hAnsi="Josefin Slab"/>
        </w:rPr>
        <w:fldChar w:fldCharType="begin"/>
      </w:r>
      <w:r w:rsidRPr="00594731">
        <w:rPr>
          <w:rFonts w:ascii="Josefin Slab" w:hAnsi="Josefin Slab"/>
        </w:rPr>
        <w:instrText xml:space="preserve"> HYPERLINK \l "_bookmark1378" </w:instrText>
      </w:r>
      <w:r w:rsidRPr="00594731">
        <w:rPr>
          <w:rFonts w:ascii="Josefin Slab" w:hAnsi="Josefin Slab"/>
        </w:rPr>
        <w:fldChar w:fldCharType="separate"/>
      </w:r>
      <w:r w:rsidRPr="00594731">
        <w:rPr>
          <w:rFonts w:ascii="Josefin Slab" w:hAnsi="Josefin Slab"/>
          <w:color w:val="0000ED"/>
          <w:vertAlign w:val="superscript"/>
        </w:rPr>
        <w:t>9</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Discrepancias como estas han causado que historiadores como Martin E. Marty cuestionen los aspectos fundamentales de la historia:</w:t>
      </w:r>
    </w:p>
    <w:p w:rsidR="00703F8A" w:rsidRPr="00594731" w:rsidRDefault="00703F8A" w:rsidP="007A564F">
      <w:pPr>
        <w:pStyle w:val="Textoindependiente"/>
        <w:spacing w:before="9" w:line="276" w:lineRule="auto"/>
        <w:ind w:left="0"/>
        <w:jc w:val="left"/>
        <w:rPr>
          <w:rFonts w:ascii="Josefin Slab" w:hAnsi="Josefin Slab"/>
          <w:sz w:val="23"/>
        </w:rPr>
      </w:pPr>
    </w:p>
    <w:p w:rsidR="00703F8A" w:rsidRPr="00594731" w:rsidRDefault="00D9371B" w:rsidP="007A564F">
      <w:pPr>
        <w:pStyle w:val="Textoindependiente"/>
        <w:spacing w:before="1" w:line="276" w:lineRule="auto"/>
        <w:ind w:left="549" w:right="587"/>
        <w:rPr>
          <w:rFonts w:ascii="Josefin Slab" w:hAnsi="Josefin Slab"/>
        </w:rPr>
      </w:pPr>
      <w:r w:rsidRPr="00594731">
        <w:rPr>
          <w:rFonts w:ascii="Josefin Slab" w:hAnsi="Josefin Slab"/>
        </w:rPr>
        <w:t xml:space="preserve">Como todas </w:t>
      </w:r>
      <w:r w:rsidRPr="00594731">
        <w:rPr>
          <w:rFonts w:ascii="Josefin Slab" w:hAnsi="Josefin Slab"/>
          <w:spacing w:val="-5"/>
        </w:rPr>
        <w:t xml:space="preserve">las </w:t>
      </w:r>
      <w:r w:rsidRPr="00594731">
        <w:rPr>
          <w:rFonts w:ascii="Josefin Slab" w:hAnsi="Josefin Slab"/>
          <w:spacing w:val="-4"/>
        </w:rPr>
        <w:t xml:space="preserve">historias emitidas </w:t>
      </w:r>
      <w:r w:rsidRPr="00594731">
        <w:rPr>
          <w:rFonts w:ascii="Josefin Slab" w:hAnsi="Josefin Slab"/>
        </w:rPr>
        <w:t xml:space="preserve">de forma </w:t>
      </w:r>
      <w:r w:rsidRPr="00594731">
        <w:rPr>
          <w:rFonts w:ascii="Josefin Slab" w:hAnsi="Josefin Slab"/>
          <w:spacing w:val="-3"/>
        </w:rPr>
        <w:t xml:space="preserve">mítica, </w:t>
      </w:r>
      <w:r w:rsidRPr="00594731">
        <w:rPr>
          <w:rFonts w:ascii="Josefin Slab" w:hAnsi="Josefin Slab"/>
        </w:rPr>
        <w:t xml:space="preserve">esta tenía </w:t>
      </w:r>
      <w:r w:rsidRPr="00594731">
        <w:rPr>
          <w:rFonts w:ascii="Josefin Slab" w:hAnsi="Josefin Slab"/>
          <w:spacing w:val="-3"/>
        </w:rPr>
        <w:t xml:space="preserve">ciertas </w:t>
      </w:r>
      <w:r w:rsidRPr="00594731">
        <w:rPr>
          <w:rFonts w:ascii="Josefin Slab" w:hAnsi="Josefin Slab"/>
        </w:rPr>
        <w:t xml:space="preserve">características que </w:t>
      </w:r>
      <w:r w:rsidRPr="00594731">
        <w:rPr>
          <w:rFonts w:ascii="Josefin Slab" w:hAnsi="Josefin Slab"/>
          <w:spacing w:val="-6"/>
        </w:rPr>
        <w:t xml:space="preserve">siguen </w:t>
      </w:r>
      <w:r w:rsidRPr="00594731">
        <w:rPr>
          <w:rFonts w:ascii="Josefin Slab" w:hAnsi="Josefin Slab"/>
          <w:spacing w:val="-3"/>
        </w:rPr>
        <w:t xml:space="preserve">siendo </w:t>
      </w:r>
      <w:r w:rsidRPr="00594731">
        <w:rPr>
          <w:rFonts w:ascii="Josefin Slab" w:hAnsi="Josefin Slab"/>
        </w:rPr>
        <w:t xml:space="preserve">una </w:t>
      </w:r>
      <w:r w:rsidRPr="00594731">
        <w:rPr>
          <w:rFonts w:ascii="Josefin Slab" w:hAnsi="Josefin Slab"/>
          <w:spacing w:val="-3"/>
        </w:rPr>
        <w:t xml:space="preserve">cuestión </w:t>
      </w:r>
      <w:r w:rsidRPr="00594731">
        <w:rPr>
          <w:rFonts w:ascii="Josefin Slab" w:hAnsi="Josefin Slab"/>
        </w:rPr>
        <w:t xml:space="preserve">abierta. En un </w:t>
      </w:r>
      <w:r w:rsidRPr="00594731">
        <w:rPr>
          <w:rFonts w:ascii="Josefin Slab" w:hAnsi="Josefin Slab"/>
          <w:spacing w:val="-4"/>
        </w:rPr>
        <w:t xml:space="preserve">testimonio anterior, </w:t>
      </w:r>
      <w:r w:rsidRPr="00594731">
        <w:rPr>
          <w:rFonts w:ascii="Josefin Slab" w:hAnsi="Josefin Slab"/>
          <w:spacing w:val="-8"/>
        </w:rPr>
        <w:t xml:space="preserve">la </w:t>
      </w:r>
      <w:r w:rsidRPr="00594731">
        <w:rPr>
          <w:rFonts w:ascii="Josefin Slab" w:hAnsi="Josefin Slab"/>
          <w:spacing w:val="-3"/>
        </w:rPr>
        <w:t xml:space="preserve">señorita </w:t>
      </w:r>
      <w:r w:rsidRPr="00594731">
        <w:rPr>
          <w:rFonts w:ascii="Josefin Slab" w:hAnsi="Josefin Slab"/>
        </w:rPr>
        <w:t xml:space="preserve">Ozman </w:t>
      </w:r>
      <w:r w:rsidRPr="00594731">
        <w:rPr>
          <w:rFonts w:ascii="Josefin Slab" w:hAnsi="Josefin Slab"/>
          <w:spacing w:val="-5"/>
        </w:rPr>
        <w:t xml:space="preserve">indicó </w:t>
      </w:r>
      <w:r w:rsidRPr="00594731">
        <w:rPr>
          <w:rFonts w:ascii="Josefin Slab" w:hAnsi="Josefin Slab"/>
        </w:rPr>
        <w:t xml:space="preserve">que </w:t>
      </w:r>
      <w:r w:rsidRPr="00594731">
        <w:rPr>
          <w:rFonts w:ascii="Josefin Slab" w:hAnsi="Josefin Slab"/>
          <w:spacing w:val="-3"/>
        </w:rPr>
        <w:t xml:space="preserve">habló </w:t>
      </w:r>
      <w:r w:rsidRPr="00594731">
        <w:rPr>
          <w:rFonts w:ascii="Josefin Slab" w:hAnsi="Josefin Slab"/>
        </w:rPr>
        <w:t xml:space="preserve">en </w:t>
      </w:r>
      <w:r w:rsidRPr="00594731">
        <w:rPr>
          <w:rFonts w:ascii="Josefin Slab" w:hAnsi="Josefin Slab"/>
          <w:spacing w:val="-5"/>
        </w:rPr>
        <w:t xml:space="preserve">lenguas </w:t>
      </w:r>
      <w:r w:rsidRPr="00594731">
        <w:rPr>
          <w:rFonts w:ascii="Josefin Slab" w:hAnsi="Josefin Slab"/>
        </w:rPr>
        <w:t xml:space="preserve">tres semanas  antes del día de </w:t>
      </w:r>
      <w:r w:rsidRPr="00594731">
        <w:rPr>
          <w:rFonts w:ascii="Josefin Slab" w:hAnsi="Josefin Slab"/>
          <w:spacing w:val="-5"/>
        </w:rPr>
        <w:t xml:space="preserve">Año </w:t>
      </w:r>
      <w:r w:rsidRPr="00594731">
        <w:rPr>
          <w:rFonts w:ascii="Josefin Slab" w:hAnsi="Josefin Slab"/>
        </w:rPr>
        <w:t xml:space="preserve">Nuevo, una fecha menos ordenada, pero que otros corroboraron. </w:t>
      </w:r>
      <w:r w:rsidRPr="00594731">
        <w:rPr>
          <w:rFonts w:ascii="Josefin Slab" w:hAnsi="Josefin Slab"/>
          <w:spacing w:val="-3"/>
        </w:rPr>
        <w:t xml:space="preserve">También afirmó </w:t>
      </w:r>
      <w:r w:rsidRPr="00594731">
        <w:rPr>
          <w:rFonts w:ascii="Josefin Slab" w:hAnsi="Josefin Slab"/>
        </w:rPr>
        <w:t xml:space="preserve">que se </w:t>
      </w:r>
      <w:r w:rsidRPr="00594731">
        <w:rPr>
          <w:rFonts w:ascii="Josefin Slab" w:hAnsi="Josefin Slab"/>
          <w:spacing w:val="-5"/>
        </w:rPr>
        <w:t xml:space="preserve">dio </w:t>
      </w:r>
      <w:r w:rsidRPr="00594731">
        <w:rPr>
          <w:rFonts w:ascii="Josefin Slab" w:hAnsi="Josefin Slab"/>
        </w:rPr>
        <w:t xml:space="preserve">cuenta de </w:t>
      </w:r>
      <w:r w:rsidRPr="00594731">
        <w:rPr>
          <w:rFonts w:ascii="Josefin Slab" w:hAnsi="Josefin Slab"/>
          <w:spacing w:val="-8"/>
        </w:rPr>
        <w:t xml:space="preserve">la </w:t>
      </w:r>
      <w:r w:rsidRPr="00594731">
        <w:rPr>
          <w:rFonts w:ascii="Josefin Slab" w:hAnsi="Josefin Slab"/>
          <w:spacing w:val="-3"/>
        </w:rPr>
        <w:t xml:space="preserve">importancia </w:t>
      </w:r>
      <w:r w:rsidRPr="00594731">
        <w:rPr>
          <w:rFonts w:ascii="Josefin Slab" w:hAnsi="Josefin Slab"/>
        </w:rPr>
        <w:t xml:space="preserve">de su </w:t>
      </w:r>
      <w:r w:rsidRPr="00594731">
        <w:rPr>
          <w:rFonts w:ascii="Josefin Slab" w:hAnsi="Josefin Slab"/>
          <w:spacing w:val="-5"/>
        </w:rPr>
        <w:t xml:space="preserve">lengua </w:t>
      </w:r>
      <w:r w:rsidRPr="00594731">
        <w:rPr>
          <w:rFonts w:ascii="Josefin Slab" w:hAnsi="Josefin Slab"/>
          <w:spacing w:val="-4"/>
        </w:rPr>
        <w:t xml:space="preserve">solo </w:t>
      </w:r>
      <w:r w:rsidRPr="00594731">
        <w:rPr>
          <w:rFonts w:ascii="Josefin Slab" w:hAnsi="Josefin Slab"/>
        </w:rPr>
        <w:t xml:space="preserve">más tarde, pero se sabe que </w:t>
      </w:r>
      <w:r w:rsidRPr="00594731">
        <w:rPr>
          <w:rFonts w:ascii="Josefin Slab" w:hAnsi="Josefin Slab"/>
          <w:spacing w:val="2"/>
        </w:rPr>
        <w:t xml:space="preserve">Parham </w:t>
      </w:r>
      <w:r w:rsidRPr="00594731">
        <w:rPr>
          <w:rFonts w:ascii="Josefin Slab" w:hAnsi="Josefin Slab"/>
        </w:rPr>
        <w:t>había</w:t>
      </w:r>
      <w:r w:rsidRPr="00594731">
        <w:rPr>
          <w:rFonts w:ascii="Josefin Slab" w:hAnsi="Josefin Slab"/>
          <w:spacing w:val="3"/>
        </w:rPr>
        <w:t xml:space="preserve"> </w:t>
      </w:r>
      <w:r w:rsidRPr="00594731">
        <w:rPr>
          <w:rFonts w:ascii="Josefin Slab" w:hAnsi="Josefin Slab"/>
        </w:rPr>
        <w:t>dado</w:t>
      </w:r>
    </w:p>
    <w:p w:rsidR="00703F8A" w:rsidRPr="00594731" w:rsidRDefault="00D9371B" w:rsidP="007A564F">
      <w:pPr>
        <w:pStyle w:val="Textoindependiente"/>
        <w:spacing w:before="53" w:line="276" w:lineRule="auto"/>
        <w:ind w:left="549"/>
        <w:rPr>
          <w:rFonts w:ascii="Josefin Slab" w:hAnsi="Josefin Slab"/>
        </w:rPr>
      </w:pPr>
      <w:r w:rsidRPr="00594731">
        <w:rPr>
          <w:rFonts w:ascii="Josefin Slab" w:hAnsi="Josefin Slab"/>
        </w:rPr>
        <w:t>instrucciones por adelantado de buscar precisamente esa señal.</w:t>
      </w:r>
      <w:bookmarkStart w:id="175" w:name="_bookmark167"/>
      <w:bookmarkEnd w:id="175"/>
      <w:r w:rsidRPr="00594731">
        <w:rPr>
          <w:rFonts w:ascii="Josefin Slab" w:hAnsi="Josefin Slab"/>
        </w:rPr>
        <w:fldChar w:fldCharType="begin"/>
      </w:r>
      <w:r w:rsidRPr="00594731">
        <w:rPr>
          <w:rFonts w:ascii="Josefin Slab" w:hAnsi="Josefin Slab"/>
        </w:rPr>
        <w:instrText xml:space="preserve"> HYPERLINK \l "_bookmark1379" </w:instrText>
      </w:r>
      <w:r w:rsidRPr="00594731">
        <w:rPr>
          <w:rFonts w:ascii="Josefin Slab" w:hAnsi="Josefin Slab"/>
        </w:rPr>
        <w:fldChar w:fldCharType="separate"/>
      </w:r>
      <w:r w:rsidRPr="00594731">
        <w:rPr>
          <w:rFonts w:ascii="Josefin Slab" w:hAnsi="Josefin Slab"/>
          <w:color w:val="0000ED"/>
          <w:vertAlign w:val="superscript"/>
        </w:rPr>
        <w:t>10</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5" w:line="276" w:lineRule="auto"/>
        <w:ind w:right="137" w:firstLine="449"/>
        <w:rPr>
          <w:rFonts w:ascii="Josefin Slab" w:hAnsi="Josefin Slab"/>
        </w:rPr>
      </w:pPr>
      <w:bookmarkStart w:id="176" w:name="_bookmark168"/>
      <w:bookmarkEnd w:id="176"/>
      <w:r w:rsidRPr="00594731">
        <w:rPr>
          <w:rFonts w:ascii="Josefin Slab" w:hAnsi="Josefin Slab"/>
          <w:spacing w:val="4"/>
        </w:rPr>
        <w:t xml:space="preserve">Por </w:t>
      </w:r>
      <w:r w:rsidRPr="00594731">
        <w:rPr>
          <w:rFonts w:ascii="Josefin Slab" w:hAnsi="Josefin Slab"/>
        </w:rPr>
        <w:t xml:space="preserve">otra parte, aunque </w:t>
      </w:r>
      <w:r w:rsidRPr="00594731">
        <w:rPr>
          <w:rFonts w:ascii="Josefin Slab" w:hAnsi="Josefin Slab"/>
          <w:spacing w:val="-6"/>
        </w:rPr>
        <w:t xml:space="preserve">Agnes </w:t>
      </w:r>
      <w:r w:rsidRPr="00594731">
        <w:rPr>
          <w:rFonts w:ascii="Josefin Slab" w:hAnsi="Josefin Slab"/>
        </w:rPr>
        <w:t xml:space="preserve">Ozman interpreta su </w:t>
      </w:r>
      <w:r w:rsidRPr="00594731">
        <w:rPr>
          <w:rFonts w:ascii="Josefin Slab" w:hAnsi="Josefin Slab"/>
          <w:spacing w:val="-5"/>
        </w:rPr>
        <w:t xml:space="preserve">experiencia </w:t>
      </w:r>
      <w:r w:rsidRPr="00594731">
        <w:rPr>
          <w:rFonts w:ascii="Josefin Slab" w:hAnsi="Josefin Slab"/>
        </w:rPr>
        <w:t xml:space="preserve">a través del </w:t>
      </w:r>
      <w:r w:rsidRPr="00594731">
        <w:rPr>
          <w:rFonts w:ascii="Josefin Slab" w:hAnsi="Josefin Slab"/>
          <w:spacing w:val="-4"/>
        </w:rPr>
        <w:t xml:space="preserve">lente </w:t>
      </w:r>
      <w:r w:rsidRPr="00594731">
        <w:rPr>
          <w:rFonts w:ascii="Josefin Slab" w:hAnsi="Josefin Slab"/>
        </w:rPr>
        <w:t xml:space="preserve">de Hechos 2, no todos sus compañeros estaban convencidos. </w:t>
      </w:r>
      <w:r w:rsidRPr="00594731">
        <w:rPr>
          <w:rFonts w:ascii="Josefin Slab" w:hAnsi="Josefin Slab"/>
          <w:spacing w:val="5"/>
        </w:rPr>
        <w:t xml:space="preserve">«El </w:t>
      </w:r>
      <w:r w:rsidRPr="00594731">
        <w:rPr>
          <w:rFonts w:ascii="Josefin Slab" w:hAnsi="Josefin Slab"/>
          <w:spacing w:val="-5"/>
        </w:rPr>
        <w:t xml:space="preserve">diario </w:t>
      </w:r>
      <w:r w:rsidRPr="00594731">
        <w:rPr>
          <w:rFonts w:ascii="Josefin Slab" w:hAnsi="Josefin Slab"/>
          <w:i/>
        </w:rPr>
        <w:t xml:space="preserve">The </w:t>
      </w:r>
      <w:r w:rsidRPr="00594731">
        <w:rPr>
          <w:rFonts w:ascii="Josefin Slab" w:hAnsi="Josefin Slab"/>
          <w:i/>
          <w:spacing w:val="-6"/>
        </w:rPr>
        <w:t xml:space="preserve">Topeka </w:t>
      </w:r>
      <w:r w:rsidRPr="00594731">
        <w:rPr>
          <w:rFonts w:ascii="Josefin Slab" w:hAnsi="Josefin Slab"/>
          <w:i/>
          <w:spacing w:val="2"/>
        </w:rPr>
        <w:t xml:space="preserve">Daily </w:t>
      </w:r>
      <w:r w:rsidRPr="00594731">
        <w:rPr>
          <w:rFonts w:ascii="Josefin Slab" w:hAnsi="Josefin Slab"/>
          <w:i/>
        </w:rPr>
        <w:t xml:space="preserve">Capital </w:t>
      </w:r>
      <w:r w:rsidRPr="00594731">
        <w:rPr>
          <w:rFonts w:ascii="Josefin Slab" w:hAnsi="Josefin Slab"/>
          <w:spacing w:val="-3"/>
        </w:rPr>
        <w:t xml:space="preserve">informó </w:t>
      </w:r>
      <w:r w:rsidRPr="00594731">
        <w:rPr>
          <w:rFonts w:ascii="Josefin Slab" w:hAnsi="Josefin Slab"/>
        </w:rPr>
        <w:t xml:space="preserve">que no todo el mundo en </w:t>
      </w:r>
      <w:r w:rsidRPr="00594731">
        <w:rPr>
          <w:rFonts w:ascii="Josefin Slab" w:hAnsi="Josefin Slab"/>
          <w:spacing w:val="-8"/>
        </w:rPr>
        <w:t xml:space="preserve">la </w:t>
      </w:r>
      <w:r w:rsidRPr="00594731">
        <w:rPr>
          <w:rFonts w:ascii="Josefin Slab" w:hAnsi="Josefin Slab"/>
          <w:spacing w:val="-3"/>
        </w:rPr>
        <w:t xml:space="preserve">escuela </w:t>
      </w:r>
      <w:r w:rsidRPr="00594731">
        <w:rPr>
          <w:rFonts w:ascii="Josefin Slab" w:hAnsi="Josefin Slab"/>
        </w:rPr>
        <w:t xml:space="preserve">abrazó </w:t>
      </w:r>
      <w:r w:rsidRPr="00594731">
        <w:rPr>
          <w:rFonts w:ascii="Josefin Slab" w:hAnsi="Josefin Slab"/>
          <w:spacing w:val="-8"/>
        </w:rPr>
        <w:t xml:space="preserve">la </w:t>
      </w:r>
      <w:r w:rsidRPr="00594731">
        <w:rPr>
          <w:rFonts w:ascii="Josefin Slab" w:hAnsi="Josefin Slab"/>
          <w:spacing w:val="12"/>
        </w:rPr>
        <w:t xml:space="preserve">nueva </w:t>
      </w:r>
      <w:r w:rsidRPr="00594731">
        <w:rPr>
          <w:rFonts w:ascii="Josefin Slab" w:hAnsi="Josefin Slab"/>
          <w:spacing w:val="-4"/>
        </w:rPr>
        <w:t xml:space="preserve">experiencia. </w:t>
      </w:r>
      <w:r w:rsidRPr="00594731">
        <w:rPr>
          <w:rFonts w:ascii="Josefin Slab" w:hAnsi="Josefin Slab"/>
        </w:rPr>
        <w:t xml:space="preserve">En una entrevista con el </w:t>
      </w:r>
      <w:r w:rsidRPr="00594731">
        <w:rPr>
          <w:rFonts w:ascii="Josefin Slab" w:hAnsi="Josefin Slab"/>
          <w:spacing w:val="-3"/>
        </w:rPr>
        <w:t xml:space="preserve">periódico, </w:t>
      </w:r>
      <w:r w:rsidRPr="00594731">
        <w:rPr>
          <w:rFonts w:ascii="Josefin Slab" w:hAnsi="Josefin Slab"/>
        </w:rPr>
        <w:t xml:space="preserve">S. J. </w:t>
      </w:r>
      <w:r w:rsidRPr="00594731">
        <w:rPr>
          <w:rFonts w:ascii="Josefin Slab" w:hAnsi="Josefin Slab"/>
          <w:spacing w:val="-9"/>
        </w:rPr>
        <w:t>Riggins</w:t>
      </w:r>
      <w:r w:rsidRPr="00594731">
        <w:rPr>
          <w:rFonts w:ascii="Josefin Slab" w:hAnsi="Josefin Slab"/>
          <w:spacing w:val="49"/>
        </w:rPr>
        <w:t xml:space="preserve"> </w:t>
      </w:r>
      <w:r w:rsidRPr="00594731">
        <w:rPr>
          <w:rFonts w:ascii="Josefin Slab" w:hAnsi="Josefin Slab"/>
          <w:spacing w:val="-4"/>
        </w:rPr>
        <w:t>dijo</w:t>
      </w:r>
      <w:r w:rsidRPr="00594731">
        <w:rPr>
          <w:rFonts w:ascii="Josefin Slab" w:hAnsi="Josefin Slab"/>
          <w:spacing w:val="23"/>
        </w:rPr>
        <w:t xml:space="preserve"> </w:t>
      </w:r>
      <w:r w:rsidRPr="00594731">
        <w:rPr>
          <w:rFonts w:ascii="Josefin Slab" w:hAnsi="Josefin Slab"/>
        </w:rPr>
        <w:t>de</w:t>
      </w:r>
    </w:p>
    <w:p w:rsidR="00703F8A" w:rsidRPr="00594731" w:rsidRDefault="00D9371B" w:rsidP="007A564F">
      <w:pPr>
        <w:pStyle w:val="Textoindependiente"/>
        <w:spacing w:before="50" w:line="276" w:lineRule="auto"/>
        <w:rPr>
          <w:rFonts w:ascii="Josefin Slab" w:hAnsi="Josefin Slab"/>
        </w:rPr>
      </w:pPr>
      <w:r w:rsidRPr="00594731">
        <w:rPr>
          <w:rFonts w:ascii="Josefin Slab" w:hAnsi="Josefin Slab"/>
        </w:rPr>
        <w:t>Parham y sus compañeros: “Yo creo todos están locos”».</w:t>
      </w:r>
      <w:bookmarkStart w:id="177" w:name="_bookmark169"/>
      <w:bookmarkEnd w:id="177"/>
      <w:r w:rsidRPr="00594731">
        <w:rPr>
          <w:rFonts w:ascii="Josefin Slab" w:hAnsi="Josefin Slab"/>
        </w:rPr>
        <w:fldChar w:fldCharType="begin"/>
      </w:r>
      <w:r w:rsidRPr="00594731">
        <w:rPr>
          <w:rFonts w:ascii="Josefin Slab" w:hAnsi="Josefin Slab"/>
        </w:rPr>
        <w:instrText xml:space="preserve"> HYPERLINK \l "_bookmark1380" </w:instrText>
      </w:r>
      <w:r w:rsidRPr="00594731">
        <w:rPr>
          <w:rFonts w:ascii="Josefin Slab" w:hAnsi="Josefin Slab"/>
        </w:rPr>
        <w:fldChar w:fldCharType="separate"/>
      </w:r>
      <w:r w:rsidRPr="00594731">
        <w:rPr>
          <w:rFonts w:ascii="Josefin Slab" w:hAnsi="Josefin Slab"/>
          <w:color w:val="0000ED"/>
          <w:vertAlign w:val="superscript"/>
        </w:rPr>
        <w:t>11</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50" w:line="276" w:lineRule="auto"/>
        <w:ind w:right="137" w:firstLine="449"/>
        <w:rPr>
          <w:rFonts w:ascii="Josefin Slab" w:hAnsi="Josefin Slab"/>
        </w:rPr>
      </w:pPr>
      <w:r w:rsidRPr="00594731">
        <w:rPr>
          <w:rFonts w:ascii="Josefin Slab" w:hAnsi="Josefin Slab"/>
        </w:rPr>
        <w:t xml:space="preserve">En </w:t>
      </w:r>
      <w:r w:rsidRPr="00594731">
        <w:rPr>
          <w:rFonts w:ascii="Josefin Slab" w:hAnsi="Josefin Slab"/>
          <w:spacing w:val="-3"/>
        </w:rPr>
        <w:t xml:space="preserve">segundo </w:t>
      </w:r>
      <w:r w:rsidRPr="00594731">
        <w:rPr>
          <w:rFonts w:ascii="Josefin Slab" w:hAnsi="Josefin Slab"/>
          <w:spacing w:val="-8"/>
        </w:rPr>
        <w:t xml:space="preserve">lugar, </w:t>
      </w:r>
      <w:r w:rsidRPr="00594731">
        <w:rPr>
          <w:rFonts w:ascii="Josefin Slab" w:hAnsi="Josefin Slab"/>
        </w:rPr>
        <w:t xml:space="preserve">y más importante, </w:t>
      </w:r>
      <w:r w:rsidRPr="00594731">
        <w:rPr>
          <w:rFonts w:ascii="Josefin Slab" w:hAnsi="Josefin Slab"/>
          <w:spacing w:val="-3"/>
        </w:rPr>
        <w:t xml:space="preserve">Charles </w:t>
      </w:r>
      <w:r w:rsidRPr="00594731">
        <w:rPr>
          <w:rFonts w:ascii="Josefin Slab" w:hAnsi="Josefin Slab"/>
        </w:rPr>
        <w:t xml:space="preserve">Parham, </w:t>
      </w:r>
      <w:r w:rsidRPr="00594731">
        <w:rPr>
          <w:rFonts w:ascii="Josefin Slab" w:hAnsi="Josefin Slab"/>
          <w:spacing w:val="-6"/>
        </w:rPr>
        <w:t xml:space="preserve">Agnes </w:t>
      </w:r>
      <w:r w:rsidRPr="00594731">
        <w:rPr>
          <w:rFonts w:ascii="Josefin Slab" w:hAnsi="Josefin Slab"/>
        </w:rPr>
        <w:t xml:space="preserve">Ozman y </w:t>
      </w:r>
      <w:r w:rsidRPr="00594731">
        <w:rPr>
          <w:rFonts w:ascii="Josefin Slab" w:hAnsi="Josefin Slab"/>
          <w:spacing w:val="-5"/>
        </w:rPr>
        <w:t xml:space="preserve">los </w:t>
      </w:r>
      <w:r w:rsidRPr="00594731">
        <w:rPr>
          <w:rFonts w:ascii="Josefin Slab" w:hAnsi="Josefin Slab"/>
        </w:rPr>
        <w:t xml:space="preserve">otros estudiantes en </w:t>
      </w:r>
      <w:r w:rsidRPr="00594731">
        <w:rPr>
          <w:rFonts w:ascii="Josefin Slab" w:hAnsi="Josefin Slab"/>
          <w:spacing w:val="-4"/>
        </w:rPr>
        <w:t xml:space="preserve">realidad </w:t>
      </w:r>
      <w:r w:rsidRPr="00594731">
        <w:rPr>
          <w:rFonts w:ascii="Josefin Slab" w:hAnsi="Josefin Slab"/>
        </w:rPr>
        <w:t xml:space="preserve">nunca </w:t>
      </w:r>
      <w:r w:rsidRPr="00594731">
        <w:rPr>
          <w:rFonts w:ascii="Josefin Slab" w:hAnsi="Josefin Slab"/>
          <w:spacing w:val="-3"/>
        </w:rPr>
        <w:t xml:space="preserve">experimentaron </w:t>
      </w:r>
      <w:r w:rsidRPr="00594731">
        <w:rPr>
          <w:rFonts w:ascii="Josefin Slab" w:hAnsi="Josefin Slab"/>
          <w:spacing w:val="-8"/>
        </w:rPr>
        <w:t xml:space="preserve">la </w:t>
      </w:r>
      <w:r w:rsidRPr="00594731">
        <w:rPr>
          <w:rFonts w:ascii="Josefin Slab" w:hAnsi="Josefin Slab"/>
        </w:rPr>
        <w:t xml:space="preserve">señal sobrenatural que buscaban. </w:t>
      </w:r>
      <w:r w:rsidRPr="00594731">
        <w:rPr>
          <w:rFonts w:ascii="Josefin Slab" w:hAnsi="Josefin Slab"/>
          <w:spacing w:val="-6"/>
        </w:rPr>
        <w:t xml:space="preserve">Ellos </w:t>
      </w:r>
      <w:r w:rsidRPr="00594731">
        <w:rPr>
          <w:rFonts w:ascii="Josefin Slab" w:hAnsi="Josefin Slab"/>
        </w:rPr>
        <w:t xml:space="preserve">estaban convencidos de que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5"/>
        </w:rPr>
        <w:t xml:space="preserve">lenguas </w:t>
      </w:r>
      <w:r w:rsidRPr="00594731">
        <w:rPr>
          <w:rFonts w:ascii="Josefin Slab" w:hAnsi="Josefin Slab"/>
          <w:spacing w:val="-3"/>
        </w:rPr>
        <w:t xml:space="preserve">conllevaba </w:t>
      </w:r>
      <w:r w:rsidRPr="00594731">
        <w:rPr>
          <w:rFonts w:ascii="Josefin Slab" w:hAnsi="Josefin Slab"/>
          <w:spacing w:val="-8"/>
        </w:rPr>
        <w:t xml:space="preserve">la </w:t>
      </w:r>
      <w:r w:rsidRPr="00594731">
        <w:rPr>
          <w:rFonts w:ascii="Josefin Slab" w:hAnsi="Josefin Slab"/>
        </w:rPr>
        <w:t xml:space="preserve">capacidad </w:t>
      </w:r>
      <w:r w:rsidRPr="00594731">
        <w:rPr>
          <w:rFonts w:ascii="Josefin Slab" w:hAnsi="Josefin Slab"/>
          <w:spacing w:val="-6"/>
        </w:rPr>
        <w:t xml:space="preserve">milagrosa </w:t>
      </w:r>
      <w:r w:rsidRPr="00594731">
        <w:rPr>
          <w:rFonts w:ascii="Josefin Slab" w:hAnsi="Josefin Slab"/>
        </w:rPr>
        <w:t xml:space="preserve">de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5"/>
        </w:rPr>
        <w:t xml:space="preserve">idiomas </w:t>
      </w:r>
      <w:r w:rsidRPr="00594731">
        <w:rPr>
          <w:rFonts w:ascii="Josefin Slab" w:hAnsi="Josefin Slab"/>
        </w:rPr>
        <w:t xml:space="preserve">auténticos, como </w:t>
      </w:r>
      <w:r w:rsidRPr="00594731">
        <w:rPr>
          <w:rFonts w:ascii="Josefin Slab" w:hAnsi="Josefin Slab"/>
          <w:spacing w:val="-8"/>
        </w:rPr>
        <w:t xml:space="preserve">lo </w:t>
      </w:r>
      <w:r w:rsidRPr="00594731">
        <w:rPr>
          <w:rFonts w:ascii="Josefin Slab" w:hAnsi="Josefin Slab"/>
          <w:spacing w:val="-4"/>
        </w:rPr>
        <w:t xml:space="preserve">hicieron </w:t>
      </w:r>
      <w:r w:rsidRPr="00594731">
        <w:rPr>
          <w:rFonts w:ascii="Josefin Slab" w:hAnsi="Josefin Slab"/>
          <w:spacing w:val="-5"/>
        </w:rPr>
        <w:t>los</w:t>
      </w:r>
    </w:p>
    <w:p w:rsidR="00703F8A" w:rsidRPr="00594731" w:rsidRDefault="00D9371B" w:rsidP="007A564F">
      <w:pPr>
        <w:pStyle w:val="Textoindependiente"/>
        <w:spacing w:before="50" w:line="276" w:lineRule="auto"/>
        <w:ind w:right="137"/>
        <w:rPr>
          <w:rFonts w:ascii="Josefin Slab" w:hAnsi="Josefin Slab"/>
        </w:rPr>
      </w:pPr>
      <w:r w:rsidRPr="00594731">
        <w:rPr>
          <w:rFonts w:ascii="Josefin Slab" w:hAnsi="Josefin Slab"/>
        </w:rPr>
        <w:t>apóstoles el día de Pentecostés en Hechos 2.</w:t>
      </w:r>
      <w:bookmarkStart w:id="178" w:name="_bookmark170"/>
      <w:bookmarkEnd w:id="178"/>
      <w:r w:rsidRPr="00594731">
        <w:rPr>
          <w:rFonts w:ascii="Josefin Slab" w:hAnsi="Josefin Slab"/>
        </w:rPr>
        <w:fldChar w:fldCharType="begin"/>
      </w:r>
      <w:r w:rsidRPr="00594731">
        <w:rPr>
          <w:rFonts w:ascii="Josefin Slab" w:hAnsi="Josefin Slab"/>
        </w:rPr>
        <w:instrText xml:space="preserve"> HYPERLINK \l "_bookmark1381" </w:instrText>
      </w:r>
      <w:r w:rsidRPr="00594731">
        <w:rPr>
          <w:rFonts w:ascii="Josefin Slab" w:hAnsi="Josefin Slab"/>
        </w:rPr>
        <w:fldChar w:fldCharType="separate"/>
      </w:r>
      <w:r w:rsidRPr="00594731">
        <w:rPr>
          <w:rFonts w:ascii="Josefin Slab" w:hAnsi="Josefin Slab"/>
          <w:color w:val="0000ED"/>
          <w:vertAlign w:val="superscript"/>
        </w:rPr>
        <w:t>12</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i/>
        </w:rPr>
        <w:t xml:space="preserve">Ese </w:t>
      </w:r>
      <w:r w:rsidRPr="00594731">
        <w:rPr>
          <w:rFonts w:ascii="Josefin Slab" w:hAnsi="Josefin Slab"/>
        </w:rPr>
        <w:t xml:space="preserve">era el don que  tanto deseaban. </w:t>
      </w:r>
      <w:r w:rsidRPr="00594731">
        <w:rPr>
          <w:rFonts w:ascii="Josefin Slab" w:hAnsi="Josefin Slab"/>
          <w:spacing w:val="-6"/>
        </w:rPr>
        <w:t xml:space="preserve">Sin </w:t>
      </w:r>
      <w:r w:rsidRPr="00594731">
        <w:rPr>
          <w:rFonts w:ascii="Josefin Slab" w:hAnsi="Josefin Slab"/>
        </w:rPr>
        <w:t xml:space="preserve">embargo, el «regalo» que </w:t>
      </w:r>
      <w:r w:rsidRPr="00594731">
        <w:rPr>
          <w:rFonts w:ascii="Josefin Slab" w:hAnsi="Josefin Slab"/>
          <w:spacing w:val="-3"/>
        </w:rPr>
        <w:t xml:space="preserve">experimentaron consistía </w:t>
      </w:r>
      <w:r w:rsidRPr="00594731">
        <w:rPr>
          <w:rFonts w:ascii="Josefin Slab" w:hAnsi="Josefin Slab"/>
        </w:rPr>
        <w:t>en nada más que un absurdo balbuceo</w:t>
      </w:r>
      <w:bookmarkStart w:id="179" w:name="_bookmark171"/>
      <w:bookmarkEnd w:id="179"/>
      <w:r w:rsidRPr="00594731">
        <w:rPr>
          <w:rFonts w:ascii="Josefin Slab" w:hAnsi="Josefin Slab"/>
        </w:rPr>
        <w:t>.</w:t>
      </w:r>
      <w:hyperlink w:anchor="_bookmark1382" w:history="1">
        <w:r w:rsidRPr="00594731">
          <w:rPr>
            <w:rFonts w:ascii="Josefin Slab" w:hAnsi="Josefin Slab"/>
            <w:color w:val="0000ED"/>
            <w:vertAlign w:val="superscript"/>
          </w:rPr>
          <w:t>13</w:t>
        </w:r>
        <w:r w:rsidRPr="00594731">
          <w:rPr>
            <w:rFonts w:ascii="Josefin Slab" w:hAnsi="Josefin Slab"/>
            <w:color w:val="0000ED"/>
          </w:rPr>
          <w:t xml:space="preserve"> </w:t>
        </w:r>
      </w:hyperlink>
      <w:r w:rsidRPr="00594731">
        <w:rPr>
          <w:rFonts w:ascii="Josefin Slab" w:hAnsi="Josefin Slab"/>
        </w:rPr>
        <w:t xml:space="preserve">Esta </w:t>
      </w:r>
      <w:r w:rsidRPr="00594731">
        <w:rPr>
          <w:rFonts w:ascii="Josefin Slab" w:hAnsi="Josefin Slab"/>
          <w:spacing w:val="-4"/>
        </w:rPr>
        <w:t xml:space="preserve">realidad </w:t>
      </w:r>
      <w:r w:rsidRPr="00594731">
        <w:rPr>
          <w:rFonts w:ascii="Josefin Slab" w:hAnsi="Josefin Slab"/>
        </w:rPr>
        <w:t xml:space="preserve">se </w:t>
      </w:r>
      <w:r w:rsidRPr="00594731">
        <w:rPr>
          <w:rFonts w:ascii="Josefin Slab" w:hAnsi="Josefin Slab"/>
          <w:spacing w:val="-4"/>
        </w:rPr>
        <w:t xml:space="preserve">hizo </w:t>
      </w:r>
      <w:r w:rsidRPr="00594731">
        <w:rPr>
          <w:rFonts w:ascii="Josefin Slab" w:hAnsi="Josefin Slab"/>
        </w:rPr>
        <w:t xml:space="preserve">dolorosamente evidente cuando </w:t>
      </w:r>
      <w:r w:rsidRPr="00594731">
        <w:rPr>
          <w:rFonts w:ascii="Josefin Slab" w:hAnsi="Josefin Slab"/>
          <w:spacing w:val="2"/>
        </w:rPr>
        <w:t xml:space="preserve">Parham </w:t>
      </w:r>
      <w:r w:rsidRPr="00594731">
        <w:rPr>
          <w:rFonts w:ascii="Josefin Slab" w:hAnsi="Josefin Slab"/>
          <w:spacing w:val="-6"/>
        </w:rPr>
        <w:t xml:space="preserve">insistió </w:t>
      </w:r>
      <w:r w:rsidRPr="00594731">
        <w:rPr>
          <w:rFonts w:ascii="Josefin Slab" w:hAnsi="Josefin Slab"/>
        </w:rPr>
        <w:t xml:space="preserve">en que </w:t>
      </w:r>
      <w:r w:rsidRPr="00594731">
        <w:rPr>
          <w:rFonts w:ascii="Josefin Slab" w:hAnsi="Josefin Slab"/>
          <w:spacing w:val="-5"/>
        </w:rPr>
        <w:t xml:space="preserve">los </w:t>
      </w:r>
      <w:r w:rsidRPr="00594731">
        <w:rPr>
          <w:rFonts w:ascii="Josefin Slab" w:hAnsi="Josefin Slab"/>
          <w:spacing w:val="-4"/>
        </w:rPr>
        <w:t xml:space="preserve">misioneros </w:t>
      </w:r>
      <w:r w:rsidRPr="00594731">
        <w:rPr>
          <w:rFonts w:ascii="Josefin Slab" w:hAnsi="Josefin Slab"/>
        </w:rPr>
        <w:t xml:space="preserve">pentecostales podrían </w:t>
      </w:r>
      <w:r w:rsidRPr="00594731">
        <w:rPr>
          <w:rFonts w:ascii="Josefin Slab" w:hAnsi="Josefin Slab"/>
          <w:spacing w:val="-8"/>
        </w:rPr>
        <w:t xml:space="preserve">ir </w:t>
      </w:r>
      <w:r w:rsidRPr="00594731">
        <w:rPr>
          <w:rFonts w:ascii="Josefin Slab" w:hAnsi="Josefin Slab"/>
        </w:rPr>
        <w:t xml:space="preserve">al extranjero </w:t>
      </w:r>
      <w:r w:rsidRPr="00594731">
        <w:rPr>
          <w:rFonts w:ascii="Josefin Slab" w:hAnsi="Josefin Slab"/>
          <w:spacing w:val="-6"/>
        </w:rPr>
        <w:t xml:space="preserve">sin </w:t>
      </w:r>
      <w:r w:rsidRPr="00594731">
        <w:rPr>
          <w:rFonts w:ascii="Josefin Slab" w:hAnsi="Josefin Slab"/>
        </w:rPr>
        <w:t xml:space="preserve">necesidad de </w:t>
      </w:r>
      <w:r w:rsidRPr="00594731">
        <w:rPr>
          <w:rFonts w:ascii="Josefin Slab" w:hAnsi="Josefin Slab"/>
          <w:spacing w:val="-5"/>
        </w:rPr>
        <w:t xml:space="preserve">asistir </w:t>
      </w:r>
      <w:r w:rsidRPr="00594731">
        <w:rPr>
          <w:rFonts w:ascii="Josefin Slab" w:hAnsi="Josefin Slab"/>
        </w:rPr>
        <w:t xml:space="preserve">a una </w:t>
      </w:r>
      <w:r w:rsidRPr="00594731">
        <w:rPr>
          <w:rFonts w:ascii="Josefin Slab" w:hAnsi="Josefin Slab"/>
          <w:spacing w:val="-3"/>
        </w:rPr>
        <w:t xml:space="preserve">escuela </w:t>
      </w:r>
      <w:r w:rsidRPr="00594731">
        <w:rPr>
          <w:rFonts w:ascii="Josefin Slab" w:hAnsi="Josefin Slab"/>
        </w:rPr>
        <w:t>de</w:t>
      </w:r>
      <w:r w:rsidRPr="00594731">
        <w:rPr>
          <w:rFonts w:ascii="Josefin Slab" w:hAnsi="Josefin Slab"/>
          <w:spacing w:val="54"/>
        </w:rPr>
        <w:t xml:space="preserve"> </w:t>
      </w:r>
      <w:r w:rsidRPr="00594731">
        <w:rPr>
          <w:rFonts w:ascii="Josefin Slab" w:hAnsi="Josefin Slab"/>
          <w:spacing w:val="-4"/>
        </w:rPr>
        <w:t>idiomas.</w:t>
      </w:r>
      <w:bookmarkStart w:id="180" w:name="_bookmark172"/>
      <w:bookmarkEnd w:id="180"/>
      <w:r w:rsidRPr="00594731">
        <w:rPr>
          <w:rFonts w:ascii="Josefin Slab" w:hAnsi="Josefin Slab"/>
        </w:rPr>
        <w:fldChar w:fldCharType="begin"/>
      </w:r>
      <w:r w:rsidRPr="00594731">
        <w:rPr>
          <w:rFonts w:ascii="Josefin Slab" w:hAnsi="Josefin Slab"/>
        </w:rPr>
        <w:instrText xml:space="preserve"> HYPERLINK \l "_bookmark1384" </w:instrText>
      </w:r>
      <w:r w:rsidRPr="00594731">
        <w:rPr>
          <w:rFonts w:ascii="Josefin Slab" w:hAnsi="Josefin Slab"/>
        </w:rPr>
        <w:fldChar w:fldCharType="separate"/>
      </w:r>
      <w:r w:rsidRPr="00594731">
        <w:rPr>
          <w:rFonts w:ascii="Josefin Slab" w:hAnsi="Josefin Slab"/>
          <w:color w:val="0000ED"/>
          <w:spacing w:val="-4"/>
          <w:vertAlign w:val="superscript"/>
        </w:rPr>
        <w:t>14</w:t>
      </w:r>
      <w:r w:rsidRPr="00594731">
        <w:rPr>
          <w:rFonts w:ascii="Josefin Slab" w:hAnsi="Josefin Slab"/>
          <w:color w:val="0000ED"/>
          <w:spacing w:val="-4"/>
          <w:vertAlign w:val="superscript"/>
        </w:rPr>
        <w:fldChar w:fldCharType="end"/>
      </w:r>
    </w:p>
    <w:p w:rsidR="00703F8A" w:rsidRPr="00594731" w:rsidRDefault="00D9371B" w:rsidP="007A564F">
      <w:pPr>
        <w:pStyle w:val="Textoindependiente"/>
        <w:spacing w:before="18" w:line="276" w:lineRule="auto"/>
        <w:ind w:right="138" w:firstLine="449"/>
        <w:rPr>
          <w:rFonts w:ascii="Josefin Slab" w:hAnsi="Josefin Slab"/>
        </w:rPr>
      </w:pPr>
      <w:r w:rsidRPr="00594731">
        <w:rPr>
          <w:rFonts w:ascii="Josefin Slab" w:hAnsi="Josefin Slab"/>
          <w:spacing w:val="2"/>
        </w:rPr>
        <w:t xml:space="preserve">Parham </w:t>
      </w:r>
      <w:r w:rsidRPr="00594731">
        <w:rPr>
          <w:rFonts w:ascii="Josefin Slab" w:hAnsi="Josefin Slab"/>
        </w:rPr>
        <w:t xml:space="preserve">se jactaba en el </w:t>
      </w:r>
      <w:r w:rsidRPr="00594731">
        <w:rPr>
          <w:rFonts w:ascii="Josefin Slab" w:hAnsi="Josefin Slab"/>
          <w:i/>
          <w:spacing w:val="-6"/>
        </w:rPr>
        <w:t xml:space="preserve">Topeka </w:t>
      </w:r>
      <w:r w:rsidRPr="00594731">
        <w:rPr>
          <w:rFonts w:ascii="Josefin Slab" w:hAnsi="Josefin Slab"/>
          <w:i/>
        </w:rPr>
        <w:t xml:space="preserve">State Journal </w:t>
      </w:r>
      <w:r w:rsidRPr="00594731">
        <w:rPr>
          <w:rFonts w:ascii="Josefin Slab" w:hAnsi="Josefin Slab"/>
        </w:rPr>
        <w:t xml:space="preserve">: </w:t>
      </w:r>
      <w:r w:rsidRPr="00594731">
        <w:rPr>
          <w:rFonts w:ascii="Josefin Slab" w:hAnsi="Josefin Slab"/>
          <w:spacing w:val="5"/>
        </w:rPr>
        <w:t xml:space="preserve">«El </w:t>
      </w:r>
      <w:r w:rsidRPr="00594731">
        <w:rPr>
          <w:rFonts w:ascii="Josefin Slab" w:hAnsi="Josefin Slab"/>
        </w:rPr>
        <w:t xml:space="preserve">Señor nos dará el poder de </w:t>
      </w:r>
      <w:r w:rsidRPr="00594731">
        <w:rPr>
          <w:rFonts w:ascii="Josefin Slab" w:hAnsi="Josefin Slab"/>
          <w:spacing w:val="-8"/>
        </w:rPr>
        <w:t xml:space="preserve">la </w:t>
      </w:r>
      <w:r w:rsidRPr="00594731">
        <w:rPr>
          <w:rFonts w:ascii="Josefin Slab" w:hAnsi="Josefin Slab"/>
          <w:spacing w:val="-3"/>
        </w:rPr>
        <w:t xml:space="preserve">palabra </w:t>
      </w:r>
      <w:r w:rsidRPr="00594731">
        <w:rPr>
          <w:rFonts w:ascii="Josefin Slab" w:hAnsi="Josefin Slab"/>
        </w:rPr>
        <w:t xml:space="preserve">para </w:t>
      </w:r>
      <w:r w:rsidRPr="00594731">
        <w:rPr>
          <w:rFonts w:ascii="Josefin Slab" w:hAnsi="Josefin Slab"/>
          <w:spacing w:val="-4"/>
        </w:rPr>
        <w:t xml:space="preserve">hablarle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diversas naciones </w:t>
      </w:r>
      <w:r w:rsidRPr="00594731">
        <w:rPr>
          <w:rFonts w:ascii="Josefin Slab" w:hAnsi="Josefin Slab"/>
          <w:spacing w:val="-6"/>
        </w:rPr>
        <w:t xml:space="preserve">sin </w:t>
      </w:r>
      <w:r w:rsidRPr="00594731">
        <w:rPr>
          <w:rFonts w:ascii="Josefin Slab" w:hAnsi="Josefin Slab"/>
        </w:rPr>
        <w:t xml:space="preserve">tener  que </w:t>
      </w:r>
      <w:r w:rsidRPr="00594731">
        <w:rPr>
          <w:rFonts w:ascii="Josefin Slab" w:hAnsi="Josefin Slab"/>
          <w:spacing w:val="-3"/>
        </w:rPr>
        <w:t xml:space="preserve">estudiar </w:t>
      </w:r>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rPr>
        <w:t>escuelas»</w:t>
      </w:r>
      <w:bookmarkStart w:id="181" w:name="_bookmark173"/>
      <w:bookmarkEnd w:id="181"/>
      <w:r w:rsidRPr="00594731">
        <w:rPr>
          <w:rFonts w:ascii="Josefin Slab" w:hAnsi="Josefin Slab"/>
        </w:rPr>
        <w:t>.</w:t>
      </w:r>
      <w:hyperlink w:anchor="_bookmark1385" w:history="1">
        <w:r w:rsidRPr="00594731">
          <w:rPr>
            <w:rFonts w:ascii="Josefin Slab" w:hAnsi="Josefin Slab"/>
            <w:color w:val="0000ED"/>
            <w:vertAlign w:val="superscript"/>
          </w:rPr>
          <w:t>15</w:t>
        </w:r>
      </w:hyperlink>
      <w:r w:rsidRPr="00594731">
        <w:rPr>
          <w:rFonts w:ascii="Josefin Slab" w:hAnsi="Josefin Slab"/>
          <w:color w:val="0000ED"/>
        </w:rPr>
        <w:t xml:space="preserve"> </w:t>
      </w:r>
      <w:r w:rsidRPr="00594731">
        <w:rPr>
          <w:rFonts w:ascii="Josefin Slab" w:hAnsi="Josefin Slab"/>
          <w:spacing w:val="-10"/>
        </w:rPr>
        <w:t xml:space="preserve">Varias </w:t>
      </w:r>
      <w:r w:rsidRPr="00594731">
        <w:rPr>
          <w:rFonts w:ascii="Josefin Slab" w:hAnsi="Josefin Slab"/>
        </w:rPr>
        <w:t xml:space="preserve">semanas más tarde, </w:t>
      </w:r>
      <w:r w:rsidRPr="00594731">
        <w:rPr>
          <w:rFonts w:ascii="Josefin Slab" w:hAnsi="Josefin Slab"/>
          <w:spacing w:val="-8"/>
        </w:rPr>
        <w:t xml:space="preserve">le </w:t>
      </w:r>
      <w:r w:rsidRPr="00594731">
        <w:rPr>
          <w:rFonts w:ascii="Josefin Slab" w:hAnsi="Josefin Slab"/>
          <w:spacing w:val="-4"/>
        </w:rPr>
        <w:t xml:space="preserve">dijo </w:t>
      </w:r>
      <w:r w:rsidRPr="00594731">
        <w:rPr>
          <w:rFonts w:ascii="Josefin Slab" w:hAnsi="Josefin Slab"/>
        </w:rPr>
        <w:t xml:space="preserve">al </w:t>
      </w:r>
      <w:r w:rsidRPr="00594731">
        <w:rPr>
          <w:rFonts w:ascii="Josefin Slab" w:hAnsi="Josefin Slab"/>
          <w:i/>
        </w:rPr>
        <w:t xml:space="preserve">Kansas </w:t>
      </w:r>
      <w:r w:rsidRPr="00594731">
        <w:rPr>
          <w:rFonts w:ascii="Josefin Slab" w:hAnsi="Josefin Slab"/>
          <w:i/>
          <w:spacing w:val="3"/>
        </w:rPr>
        <w:t xml:space="preserve">City </w:t>
      </w:r>
      <w:r w:rsidRPr="00594731">
        <w:rPr>
          <w:rFonts w:ascii="Josefin Slab" w:hAnsi="Josefin Slab"/>
          <w:i/>
        </w:rPr>
        <w:t>Times</w:t>
      </w:r>
      <w:r w:rsidRPr="00594731">
        <w:rPr>
          <w:rFonts w:ascii="Josefin Slab" w:hAnsi="Josefin Slab"/>
        </w:rPr>
        <w:t>:</w:t>
      </w:r>
      <w:r w:rsidRPr="00594731">
        <w:rPr>
          <w:rFonts w:ascii="Josefin Slab" w:hAnsi="Josefin Slab"/>
          <w:spacing w:val="28"/>
        </w:rPr>
        <w:t xml:space="preserve"> </w:t>
      </w:r>
      <w:r w:rsidRPr="00594731">
        <w:rPr>
          <w:rFonts w:ascii="Josefin Slab" w:hAnsi="Josefin Slab"/>
          <w:spacing w:val="4"/>
        </w:rPr>
        <w:t>«Parte</w:t>
      </w:r>
      <w:r w:rsidRPr="00594731">
        <w:rPr>
          <w:rFonts w:ascii="Josefin Slab" w:hAnsi="Josefin Slab"/>
          <w:spacing w:val="44"/>
        </w:rPr>
        <w:t xml:space="preserve"> </w:t>
      </w:r>
      <w:r w:rsidRPr="00594731">
        <w:rPr>
          <w:rFonts w:ascii="Josefin Slab" w:hAnsi="Josefin Slab"/>
        </w:rPr>
        <w:t>de</w:t>
      </w:r>
      <w:r w:rsidRPr="00594731">
        <w:rPr>
          <w:rFonts w:ascii="Josefin Slab" w:hAnsi="Josefin Slab"/>
          <w:spacing w:val="44"/>
        </w:rPr>
        <w:t xml:space="preserve"> </w:t>
      </w:r>
      <w:r w:rsidRPr="00594731">
        <w:rPr>
          <w:rFonts w:ascii="Josefin Slab" w:hAnsi="Josefin Slab"/>
        </w:rPr>
        <w:t>nuestra</w:t>
      </w:r>
      <w:r w:rsidRPr="00594731">
        <w:rPr>
          <w:rFonts w:ascii="Josefin Slab" w:hAnsi="Josefin Slab"/>
          <w:spacing w:val="44"/>
        </w:rPr>
        <w:t xml:space="preserve"> </w:t>
      </w:r>
      <w:r w:rsidRPr="00594731">
        <w:rPr>
          <w:rFonts w:ascii="Josefin Slab" w:hAnsi="Josefin Slab"/>
          <w:spacing w:val="-3"/>
        </w:rPr>
        <w:t>labor</w:t>
      </w:r>
      <w:r w:rsidRPr="00594731">
        <w:rPr>
          <w:rFonts w:ascii="Josefin Slab" w:hAnsi="Josefin Slab"/>
          <w:spacing w:val="44"/>
        </w:rPr>
        <w:t xml:space="preserve"> </w:t>
      </w:r>
      <w:r w:rsidRPr="00594731">
        <w:rPr>
          <w:rFonts w:ascii="Josefin Slab" w:hAnsi="Josefin Slab"/>
        </w:rPr>
        <w:t>será</w:t>
      </w:r>
      <w:r w:rsidRPr="00594731">
        <w:rPr>
          <w:rFonts w:ascii="Josefin Slab" w:hAnsi="Josefin Slab"/>
          <w:spacing w:val="44"/>
        </w:rPr>
        <w:t xml:space="preserve"> </w:t>
      </w:r>
      <w:r w:rsidRPr="00594731">
        <w:rPr>
          <w:rFonts w:ascii="Josefin Slab" w:hAnsi="Josefin Slab"/>
          <w:spacing w:val="-8"/>
        </w:rPr>
        <w:t>la</w:t>
      </w:r>
      <w:r w:rsidRPr="00594731">
        <w:rPr>
          <w:rFonts w:ascii="Josefin Slab" w:hAnsi="Josefin Slab"/>
          <w:spacing w:val="44"/>
        </w:rPr>
        <w:t xml:space="preserve"> </w:t>
      </w:r>
      <w:r w:rsidRPr="00594731">
        <w:rPr>
          <w:rFonts w:ascii="Josefin Slab" w:hAnsi="Josefin Slab"/>
        </w:rPr>
        <w:t>de</w:t>
      </w:r>
      <w:r w:rsidRPr="00594731">
        <w:rPr>
          <w:rFonts w:ascii="Josefin Slab" w:hAnsi="Josefin Slab"/>
          <w:spacing w:val="44"/>
        </w:rPr>
        <w:t xml:space="preserve"> </w:t>
      </w:r>
      <w:r w:rsidRPr="00594731">
        <w:rPr>
          <w:rFonts w:ascii="Josefin Slab" w:hAnsi="Josefin Slab"/>
        </w:rPr>
        <w:t>enseñarle</w:t>
      </w:r>
      <w:r w:rsidRPr="00594731">
        <w:rPr>
          <w:rFonts w:ascii="Josefin Slab" w:hAnsi="Josefin Slab"/>
          <w:spacing w:val="44"/>
        </w:rPr>
        <w:t xml:space="preserve"> </w:t>
      </w:r>
      <w:r w:rsidRPr="00594731">
        <w:rPr>
          <w:rFonts w:ascii="Josefin Slab" w:hAnsi="Josefin Slab"/>
        </w:rPr>
        <w:t>a</w:t>
      </w:r>
      <w:r w:rsidRPr="00594731">
        <w:rPr>
          <w:rFonts w:ascii="Josefin Slab" w:hAnsi="Josefin Slab"/>
          <w:spacing w:val="44"/>
        </w:rPr>
        <w:t xml:space="preserve"> </w:t>
      </w:r>
      <w:r w:rsidRPr="00594731">
        <w:rPr>
          <w:rFonts w:ascii="Josefin Slab" w:hAnsi="Josefin Slab"/>
          <w:spacing w:val="-8"/>
        </w:rPr>
        <w:t>la</w:t>
      </w:r>
      <w:r w:rsidRPr="00594731">
        <w:rPr>
          <w:rFonts w:ascii="Josefin Slab" w:hAnsi="Josefin Slab"/>
          <w:spacing w:val="44"/>
        </w:rPr>
        <w:t xml:space="preserve"> </w:t>
      </w:r>
      <w:r w:rsidRPr="00594731">
        <w:rPr>
          <w:rFonts w:ascii="Josefin Slab" w:hAnsi="Josefin Slab"/>
          <w:spacing w:val="-9"/>
        </w:rPr>
        <w:t>iglesia</w:t>
      </w:r>
      <w:r w:rsidRPr="00594731">
        <w:rPr>
          <w:rFonts w:ascii="Josefin Slab" w:hAnsi="Josefin Slab"/>
          <w:spacing w:val="44"/>
        </w:rPr>
        <w:t xml:space="preserve"> </w:t>
      </w:r>
      <w:r w:rsidRPr="00594731">
        <w:rPr>
          <w:rFonts w:ascii="Josefin Slab" w:hAnsi="Josefin Slab"/>
          <w:spacing w:val="-8"/>
        </w:rPr>
        <w:t>la</w:t>
      </w:r>
      <w:r w:rsidRPr="00594731">
        <w:rPr>
          <w:rFonts w:ascii="Josefin Slab" w:hAnsi="Josefin Slab"/>
          <w:spacing w:val="44"/>
        </w:rPr>
        <w:t xml:space="preserve"> </w:t>
      </w:r>
      <w:r w:rsidRPr="00594731">
        <w:rPr>
          <w:rFonts w:ascii="Josefin Slab" w:hAnsi="Josefin Slab"/>
          <w:spacing w:val="-7"/>
        </w:rPr>
        <w:t>inutilidad</w:t>
      </w:r>
      <w:r w:rsidRPr="00594731">
        <w:rPr>
          <w:rFonts w:ascii="Josefin Slab" w:hAnsi="Josefin Slab"/>
          <w:spacing w:val="44"/>
        </w:rPr>
        <w:t xml:space="preserve"> </w:t>
      </w:r>
      <w:r w:rsidRPr="00594731">
        <w:rPr>
          <w:rFonts w:ascii="Josefin Slab" w:hAnsi="Josefin Slab"/>
        </w:rPr>
        <w:t>de</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rPr>
        <w:t xml:space="preserve">pasar años preparando a </w:t>
      </w:r>
      <w:r w:rsidRPr="00594731">
        <w:rPr>
          <w:rFonts w:ascii="Josefin Slab" w:hAnsi="Josefin Slab"/>
          <w:spacing w:val="-5"/>
        </w:rPr>
        <w:t xml:space="preserve">los </w:t>
      </w:r>
      <w:r w:rsidRPr="00594731">
        <w:rPr>
          <w:rFonts w:ascii="Josefin Slab" w:hAnsi="Josefin Slab"/>
          <w:spacing w:val="-4"/>
        </w:rPr>
        <w:t xml:space="preserve">misioneros </w:t>
      </w:r>
      <w:r w:rsidRPr="00594731">
        <w:rPr>
          <w:rFonts w:ascii="Josefin Slab" w:hAnsi="Josefin Slab"/>
        </w:rPr>
        <w:t xml:space="preserve">para el trabajo en el extranjero, cuando todo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3"/>
        </w:rPr>
        <w:t xml:space="preserve">tienen </w:t>
      </w:r>
      <w:r w:rsidRPr="00594731">
        <w:rPr>
          <w:rFonts w:ascii="Josefin Slab" w:hAnsi="Josefin Slab"/>
        </w:rPr>
        <w:t xml:space="preserve">que hacer es </w:t>
      </w:r>
      <w:r w:rsidRPr="00594731">
        <w:rPr>
          <w:rFonts w:ascii="Josefin Slab" w:hAnsi="Josefin Slab"/>
          <w:spacing w:val="-5"/>
        </w:rPr>
        <w:t xml:space="preserve">pedirle </w:t>
      </w:r>
      <w:r w:rsidRPr="00594731">
        <w:rPr>
          <w:rFonts w:ascii="Josefin Slab" w:hAnsi="Josefin Slab"/>
        </w:rPr>
        <w:t xml:space="preserve">a </w:t>
      </w:r>
      <w:r w:rsidRPr="00594731">
        <w:rPr>
          <w:rFonts w:ascii="Josefin Slab" w:hAnsi="Josefin Slab"/>
          <w:spacing w:val="-4"/>
        </w:rPr>
        <w:t xml:space="preserve">Dios </w:t>
      </w:r>
      <w:r w:rsidRPr="00594731">
        <w:rPr>
          <w:rFonts w:ascii="Josefin Slab" w:hAnsi="Josefin Slab"/>
        </w:rPr>
        <w:t>el poder».</w:t>
      </w:r>
      <w:bookmarkStart w:id="182" w:name="_bookmark174"/>
      <w:bookmarkEnd w:id="182"/>
      <w:r w:rsidRPr="00594731">
        <w:rPr>
          <w:rFonts w:ascii="Josefin Slab" w:hAnsi="Josefin Slab"/>
        </w:rPr>
        <w:fldChar w:fldCharType="begin"/>
      </w:r>
      <w:r w:rsidRPr="00594731">
        <w:rPr>
          <w:rFonts w:ascii="Josefin Slab" w:hAnsi="Josefin Slab"/>
        </w:rPr>
        <w:instrText xml:space="preserve"> HYPERLINK \l "_bookmark1386" </w:instrText>
      </w:r>
      <w:r w:rsidRPr="00594731">
        <w:rPr>
          <w:rFonts w:ascii="Josefin Slab" w:hAnsi="Josefin Slab"/>
        </w:rPr>
        <w:fldChar w:fldCharType="separate"/>
      </w:r>
      <w:r w:rsidRPr="00594731">
        <w:rPr>
          <w:rFonts w:ascii="Josefin Slab" w:hAnsi="Josefin Slab"/>
          <w:color w:val="0000ED"/>
          <w:vertAlign w:val="superscript"/>
        </w:rPr>
        <w:t>16</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En pocas semanas, </w:t>
      </w:r>
      <w:r w:rsidRPr="00594731">
        <w:rPr>
          <w:rFonts w:ascii="Josefin Slab" w:hAnsi="Josefin Slab"/>
          <w:spacing w:val="-5"/>
        </w:rPr>
        <w:t xml:space="preserve">los </w:t>
      </w:r>
      <w:r w:rsidRPr="00594731">
        <w:rPr>
          <w:rFonts w:ascii="Josefin Slab" w:hAnsi="Josefin Slab"/>
          <w:spacing w:val="-3"/>
        </w:rPr>
        <w:t xml:space="preserve">periódicos </w:t>
      </w:r>
      <w:r w:rsidRPr="00594731">
        <w:rPr>
          <w:rFonts w:ascii="Josefin Slab" w:hAnsi="Josefin Slab"/>
        </w:rPr>
        <w:t xml:space="preserve">en </w:t>
      </w:r>
      <w:r w:rsidRPr="00594731">
        <w:rPr>
          <w:rFonts w:ascii="Josefin Slab" w:hAnsi="Josefin Slab"/>
          <w:spacing w:val="-5"/>
        </w:rPr>
        <w:t xml:space="preserve">lugares </w:t>
      </w:r>
      <w:r w:rsidRPr="00594731">
        <w:rPr>
          <w:rFonts w:ascii="Josefin Slab" w:hAnsi="Josefin Slab"/>
        </w:rPr>
        <w:t xml:space="preserve">tan </w:t>
      </w:r>
      <w:r w:rsidRPr="00594731">
        <w:rPr>
          <w:rFonts w:ascii="Josefin Slab" w:hAnsi="Josefin Slab"/>
          <w:spacing w:val="-3"/>
        </w:rPr>
        <w:t xml:space="preserve">lejanos </w:t>
      </w:r>
      <w:r w:rsidRPr="00594731">
        <w:rPr>
          <w:rFonts w:ascii="Josefin Slab" w:hAnsi="Josefin Slab"/>
        </w:rPr>
        <w:t xml:space="preserve">como Hawai resonaban con </w:t>
      </w:r>
      <w:r w:rsidRPr="00594731">
        <w:rPr>
          <w:rFonts w:ascii="Josefin Slab" w:hAnsi="Josefin Slab"/>
          <w:spacing w:val="-8"/>
        </w:rPr>
        <w:t xml:space="preserve">la </w:t>
      </w:r>
      <w:r w:rsidRPr="00594731">
        <w:rPr>
          <w:rFonts w:ascii="Josefin Slab" w:hAnsi="Josefin Slab"/>
        </w:rPr>
        <w:lastRenderedPageBreak/>
        <w:t xml:space="preserve">promesa de Parham, </w:t>
      </w:r>
      <w:r w:rsidRPr="00594731">
        <w:rPr>
          <w:rFonts w:ascii="Josefin Slab" w:hAnsi="Josefin Slab"/>
          <w:spacing w:val="-5"/>
        </w:rPr>
        <w:t xml:space="preserve">embellecida </w:t>
      </w:r>
      <w:r w:rsidRPr="00594731">
        <w:rPr>
          <w:rFonts w:ascii="Josefin Slab" w:hAnsi="Josefin Slab"/>
        </w:rPr>
        <w:t xml:space="preserve">al parecer con una </w:t>
      </w:r>
      <w:r w:rsidRPr="00594731">
        <w:rPr>
          <w:rFonts w:ascii="Josefin Slab" w:hAnsi="Josefin Slab"/>
          <w:spacing w:val="-4"/>
        </w:rPr>
        <w:t xml:space="preserve">serie </w:t>
      </w:r>
      <w:r w:rsidRPr="00594731">
        <w:rPr>
          <w:rFonts w:ascii="Josefin Slab" w:hAnsi="Josefin Slab"/>
        </w:rPr>
        <w:t>de</w:t>
      </w:r>
      <w:r w:rsidRPr="00594731">
        <w:rPr>
          <w:rFonts w:ascii="Josefin Slab" w:hAnsi="Josefin Slab"/>
          <w:spacing w:val="58"/>
        </w:rPr>
        <w:t xml:space="preserve"> </w:t>
      </w:r>
      <w:r w:rsidRPr="00594731">
        <w:rPr>
          <w:rFonts w:ascii="Josefin Slab" w:hAnsi="Josefin Slab"/>
        </w:rPr>
        <w:t>falsedades:</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left="549" w:right="602"/>
        <w:rPr>
          <w:rFonts w:ascii="Josefin Slab" w:hAnsi="Josefin Slab"/>
        </w:rPr>
      </w:pPr>
      <w:r w:rsidRPr="00594731">
        <w:rPr>
          <w:rFonts w:ascii="Josefin Slab" w:hAnsi="Josefin Slab"/>
        </w:rPr>
        <w:lastRenderedPageBreak/>
        <w:t xml:space="preserve">TOPEKA, mayo 20. —El Rvdo. </w:t>
      </w:r>
      <w:r w:rsidRPr="00594731">
        <w:rPr>
          <w:rFonts w:ascii="Josefin Slab" w:hAnsi="Josefin Slab"/>
          <w:spacing w:val="-3"/>
        </w:rPr>
        <w:t xml:space="preserve">Charles </w:t>
      </w:r>
      <w:r w:rsidRPr="00594731">
        <w:rPr>
          <w:rFonts w:ascii="Josefin Slab" w:hAnsi="Josefin Slab"/>
          <w:spacing w:val="-8"/>
        </w:rPr>
        <w:t xml:space="preserve">F. </w:t>
      </w:r>
      <w:r w:rsidRPr="00594731">
        <w:rPr>
          <w:rFonts w:ascii="Josefin Slab" w:hAnsi="Josefin Slab"/>
        </w:rPr>
        <w:t xml:space="preserve">Parham, del </w:t>
      </w:r>
      <w:r w:rsidRPr="00594731">
        <w:rPr>
          <w:rFonts w:ascii="Josefin Slab" w:hAnsi="Josefin Slab"/>
          <w:spacing w:val="-4"/>
        </w:rPr>
        <w:t xml:space="preserve">«Colegio </w:t>
      </w:r>
      <w:r w:rsidRPr="00594731">
        <w:rPr>
          <w:rFonts w:ascii="Josefin Slab" w:hAnsi="Josefin Slab"/>
        </w:rPr>
        <w:t xml:space="preserve">de Bethel», en Topeka, y sus </w:t>
      </w:r>
      <w:r w:rsidRPr="00594731">
        <w:rPr>
          <w:rFonts w:ascii="Josefin Slab" w:hAnsi="Josefin Slab"/>
          <w:spacing w:val="-4"/>
        </w:rPr>
        <w:t xml:space="preserve">seguidores </w:t>
      </w:r>
      <w:r w:rsidRPr="00594731">
        <w:rPr>
          <w:rFonts w:ascii="Josefin Slab" w:hAnsi="Josefin Slab"/>
        </w:rPr>
        <w:t xml:space="preserve">se preparan para </w:t>
      </w:r>
      <w:r w:rsidRPr="00594731">
        <w:rPr>
          <w:rFonts w:ascii="Josefin Slab" w:hAnsi="Josefin Slab"/>
          <w:spacing w:val="-3"/>
        </w:rPr>
        <w:t xml:space="preserve">darle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de</w:t>
      </w:r>
      <w:r w:rsidRPr="00594731">
        <w:rPr>
          <w:rFonts w:ascii="Josefin Slab" w:hAnsi="Josefin Slab"/>
          <w:spacing w:val="7"/>
        </w:rPr>
        <w:t xml:space="preserve"> </w:t>
      </w:r>
      <w:r w:rsidRPr="00594731">
        <w:rPr>
          <w:rFonts w:ascii="Josefin Slab" w:hAnsi="Josefin Slab"/>
          <w:spacing w:val="-5"/>
        </w:rPr>
        <w:t>las</w:t>
      </w:r>
      <w:r w:rsidRPr="00594731">
        <w:rPr>
          <w:rFonts w:ascii="Josefin Slab" w:hAnsi="Josefin Slab"/>
          <w:spacing w:val="7"/>
        </w:rPr>
        <w:t xml:space="preserve"> </w:t>
      </w:r>
      <w:r w:rsidRPr="00594731">
        <w:rPr>
          <w:rFonts w:ascii="Josefin Slab" w:hAnsi="Josefin Slab"/>
          <w:spacing w:val="-8"/>
        </w:rPr>
        <w:t>iglesias</w:t>
      </w:r>
      <w:r w:rsidRPr="00594731">
        <w:rPr>
          <w:rFonts w:ascii="Josefin Slab" w:hAnsi="Josefin Slab"/>
          <w:spacing w:val="8"/>
        </w:rPr>
        <w:t xml:space="preserve"> </w:t>
      </w:r>
      <w:r w:rsidRPr="00594731">
        <w:rPr>
          <w:rFonts w:ascii="Josefin Slab" w:hAnsi="Josefin Slab"/>
        </w:rPr>
        <w:t>un</w:t>
      </w:r>
      <w:r w:rsidRPr="00594731">
        <w:rPr>
          <w:rFonts w:ascii="Josefin Slab" w:hAnsi="Josefin Slab"/>
          <w:spacing w:val="7"/>
        </w:rPr>
        <w:t xml:space="preserve"> </w:t>
      </w:r>
      <w:r w:rsidRPr="00594731">
        <w:rPr>
          <w:rFonts w:ascii="Josefin Slab" w:hAnsi="Josefin Slab"/>
        </w:rPr>
        <w:t>nuevo</w:t>
      </w:r>
      <w:r w:rsidRPr="00594731">
        <w:rPr>
          <w:rFonts w:ascii="Josefin Slab" w:hAnsi="Josefin Slab"/>
          <w:spacing w:val="7"/>
        </w:rPr>
        <w:t xml:space="preserve"> </w:t>
      </w:r>
      <w:r w:rsidRPr="00594731">
        <w:rPr>
          <w:rFonts w:ascii="Josefin Slab" w:hAnsi="Josefin Slab"/>
        </w:rPr>
        <w:t>trabajo</w:t>
      </w:r>
      <w:r w:rsidRPr="00594731">
        <w:rPr>
          <w:rFonts w:ascii="Josefin Slab" w:hAnsi="Josefin Slab"/>
          <w:spacing w:val="8"/>
        </w:rPr>
        <w:t xml:space="preserve"> </w:t>
      </w:r>
      <w:r w:rsidRPr="00594731">
        <w:rPr>
          <w:rFonts w:ascii="Josefin Slab" w:hAnsi="Josefin Slab"/>
        </w:rPr>
        <w:t>en</w:t>
      </w:r>
      <w:r w:rsidRPr="00594731">
        <w:rPr>
          <w:rFonts w:ascii="Josefin Slab" w:hAnsi="Josefin Slab"/>
          <w:spacing w:val="7"/>
        </w:rPr>
        <w:t xml:space="preserve"> </w:t>
      </w:r>
      <w:r w:rsidRPr="00594731">
        <w:rPr>
          <w:rFonts w:ascii="Josefin Slab" w:hAnsi="Josefin Slab"/>
          <w:spacing w:val="-8"/>
        </w:rPr>
        <w:t>la</w:t>
      </w:r>
      <w:r w:rsidRPr="00594731">
        <w:rPr>
          <w:rFonts w:ascii="Josefin Slab" w:hAnsi="Josefin Slab"/>
          <w:spacing w:val="7"/>
        </w:rPr>
        <w:t xml:space="preserve"> </w:t>
      </w:r>
      <w:r w:rsidRPr="00594731">
        <w:rPr>
          <w:rFonts w:ascii="Josefin Slab" w:hAnsi="Josefin Slab"/>
          <w:spacing w:val="-4"/>
        </w:rPr>
        <w:t>actividad</w:t>
      </w:r>
      <w:r w:rsidRPr="00594731">
        <w:rPr>
          <w:rFonts w:ascii="Josefin Slab" w:hAnsi="Josefin Slab"/>
          <w:spacing w:val="8"/>
        </w:rPr>
        <w:t xml:space="preserve"> </w:t>
      </w:r>
      <w:r w:rsidRPr="00594731">
        <w:rPr>
          <w:rFonts w:ascii="Josefin Slab" w:hAnsi="Josefin Slab"/>
          <w:spacing w:val="-4"/>
        </w:rPr>
        <w:t>misionera.</w:t>
      </w:r>
    </w:p>
    <w:p w:rsidR="00703F8A" w:rsidRPr="00594731" w:rsidRDefault="00D9371B" w:rsidP="007A564F">
      <w:pPr>
        <w:pStyle w:val="Textoindependiente"/>
        <w:spacing w:before="49" w:line="276" w:lineRule="auto"/>
        <w:ind w:left="549" w:right="587" w:firstLine="539"/>
        <w:rPr>
          <w:rFonts w:ascii="Josefin Slab" w:hAnsi="Josefin Slab"/>
        </w:rPr>
      </w:pPr>
      <w:r w:rsidRPr="00594731">
        <w:rPr>
          <w:rFonts w:ascii="Josefin Slab" w:hAnsi="Josefin Slab"/>
        </w:rPr>
        <w:t xml:space="preserve">Su </w:t>
      </w:r>
      <w:r w:rsidRPr="00594731">
        <w:rPr>
          <w:rFonts w:ascii="Josefin Slab" w:hAnsi="Josefin Slab"/>
          <w:spacing w:val="-4"/>
        </w:rPr>
        <w:t>plan</w:t>
      </w:r>
      <w:r w:rsidRPr="00594731">
        <w:rPr>
          <w:rFonts w:ascii="Josefin Slab" w:hAnsi="Josefin Slab"/>
          <w:spacing w:val="59"/>
        </w:rPr>
        <w:t xml:space="preserve"> </w:t>
      </w:r>
      <w:r w:rsidRPr="00594731">
        <w:rPr>
          <w:rFonts w:ascii="Josefin Slab" w:hAnsi="Josefin Slab"/>
        </w:rPr>
        <w:t xml:space="preserve">es </w:t>
      </w:r>
      <w:r w:rsidRPr="00594731">
        <w:rPr>
          <w:rFonts w:ascii="Josefin Slab" w:hAnsi="Josefin Slab"/>
          <w:spacing w:val="-3"/>
        </w:rPr>
        <w:t xml:space="preserve">enviar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naciones a </w:t>
      </w:r>
      <w:r w:rsidRPr="00594731">
        <w:rPr>
          <w:rFonts w:ascii="Josefin Slab" w:hAnsi="Josefin Slab"/>
          <w:spacing w:val="-5"/>
        </w:rPr>
        <w:t xml:space="preserve">las </w:t>
      </w:r>
      <w:r w:rsidRPr="00594731">
        <w:rPr>
          <w:rFonts w:ascii="Josefin Slab" w:hAnsi="Josefin Slab"/>
        </w:rPr>
        <w:t xml:space="preserve">personas que han </w:t>
      </w:r>
      <w:r w:rsidRPr="00594731">
        <w:rPr>
          <w:rFonts w:ascii="Josefin Slab" w:hAnsi="Josefin Slab"/>
          <w:spacing w:val="-4"/>
        </w:rPr>
        <w:t xml:space="preserve">sido </w:t>
      </w:r>
      <w:r w:rsidRPr="00594731">
        <w:rPr>
          <w:rFonts w:ascii="Josefin Slab" w:hAnsi="Josefin Slab"/>
        </w:rPr>
        <w:t xml:space="preserve">bendecidas con el </w:t>
      </w:r>
      <w:r w:rsidRPr="00594731">
        <w:rPr>
          <w:rFonts w:ascii="Josefin Slab" w:hAnsi="Josefin Slab"/>
          <w:spacing w:val="3"/>
        </w:rPr>
        <w:t xml:space="preserve">«don </w:t>
      </w:r>
      <w:r w:rsidRPr="00594731">
        <w:rPr>
          <w:rFonts w:ascii="Josefin Slab" w:hAnsi="Josefin Slab"/>
        </w:rPr>
        <w:t xml:space="preserve">de lenguas», un don que, </w:t>
      </w:r>
      <w:r w:rsidRPr="00594731">
        <w:rPr>
          <w:rFonts w:ascii="Josefin Slab" w:hAnsi="Josefin Slab"/>
          <w:spacing w:val="-4"/>
        </w:rPr>
        <w:t xml:space="preserve">según </w:t>
      </w:r>
      <w:r w:rsidRPr="00594731">
        <w:rPr>
          <w:rFonts w:ascii="Josefin Slab" w:hAnsi="Josefin Slab"/>
          <w:spacing w:val="-5"/>
        </w:rPr>
        <w:t xml:space="preserve">él,  </w:t>
      </w:r>
      <w:r w:rsidRPr="00594731">
        <w:rPr>
          <w:rFonts w:ascii="Josefin Slab" w:hAnsi="Josefin Slab"/>
        </w:rPr>
        <w:t xml:space="preserve">a </w:t>
      </w:r>
      <w:r w:rsidRPr="00594731">
        <w:rPr>
          <w:rFonts w:ascii="Josefin Slab" w:hAnsi="Josefin Slab"/>
          <w:spacing w:val="-3"/>
        </w:rPr>
        <w:t xml:space="preserve">nadie </w:t>
      </w:r>
      <w:r w:rsidRPr="00594731">
        <w:rPr>
          <w:rFonts w:ascii="Josefin Slab" w:hAnsi="Josefin Slab"/>
        </w:rPr>
        <w:t xml:space="preserve">más se </w:t>
      </w:r>
      <w:r w:rsidRPr="00594731">
        <w:rPr>
          <w:rFonts w:ascii="Josefin Slab" w:hAnsi="Josefin Slab"/>
          <w:spacing w:val="-8"/>
        </w:rPr>
        <w:t xml:space="preserve">le </w:t>
      </w:r>
      <w:r w:rsidRPr="00594731">
        <w:rPr>
          <w:rFonts w:ascii="Josefin Slab" w:hAnsi="Josefin Slab"/>
        </w:rPr>
        <w:t xml:space="preserve">ha conferido </w:t>
      </w:r>
      <w:r w:rsidRPr="00594731">
        <w:rPr>
          <w:rFonts w:ascii="Josefin Slab" w:hAnsi="Josefin Slab"/>
          <w:spacing w:val="-5"/>
        </w:rPr>
        <w:t xml:space="preserve">alguna </w:t>
      </w:r>
      <w:r w:rsidRPr="00594731">
        <w:rPr>
          <w:rFonts w:ascii="Josefin Slab" w:hAnsi="Josefin Slab"/>
        </w:rPr>
        <w:t xml:space="preserve">vez desde </w:t>
      </w:r>
      <w:r w:rsidRPr="00594731">
        <w:rPr>
          <w:rFonts w:ascii="Josefin Slab" w:hAnsi="Josefin Slab"/>
          <w:spacing w:val="-5"/>
        </w:rPr>
        <w:t xml:space="preserve">los </w:t>
      </w:r>
      <w:r w:rsidRPr="00594731">
        <w:rPr>
          <w:rFonts w:ascii="Josefin Slab" w:hAnsi="Josefin Slab"/>
          <w:spacing w:val="-3"/>
        </w:rPr>
        <w:t xml:space="preserve">tiempos apostólicos. </w:t>
      </w:r>
      <w:r w:rsidRPr="00594731">
        <w:rPr>
          <w:rFonts w:ascii="Josefin Slab" w:hAnsi="Josefin Slab"/>
        </w:rPr>
        <w:t xml:space="preserve">Sus </w:t>
      </w:r>
      <w:r w:rsidRPr="00594731">
        <w:rPr>
          <w:rFonts w:ascii="Josefin Slab" w:hAnsi="Josefin Slab"/>
          <w:spacing w:val="-3"/>
        </w:rPr>
        <w:t xml:space="preserve">misioneros, </w:t>
      </w:r>
      <w:r w:rsidRPr="00594731">
        <w:rPr>
          <w:rFonts w:ascii="Josefin Slab" w:hAnsi="Josefin Slab"/>
        </w:rPr>
        <w:t xml:space="preserve">como él </w:t>
      </w:r>
      <w:r w:rsidRPr="00594731">
        <w:rPr>
          <w:rFonts w:ascii="Josefin Slab" w:hAnsi="Josefin Slab"/>
          <w:spacing w:val="-4"/>
        </w:rPr>
        <w:t xml:space="preserve">mismo </w:t>
      </w:r>
      <w:r w:rsidRPr="00594731">
        <w:rPr>
          <w:rFonts w:ascii="Josefin Slab" w:hAnsi="Josefin Slab"/>
          <w:spacing w:val="-3"/>
        </w:rPr>
        <w:t xml:space="preserve">señala, </w:t>
      </w:r>
      <w:r w:rsidRPr="00594731">
        <w:rPr>
          <w:rFonts w:ascii="Josefin Slab" w:hAnsi="Josefin Slab"/>
        </w:rPr>
        <w:t xml:space="preserve">tendrán </w:t>
      </w:r>
      <w:r w:rsidRPr="00594731">
        <w:rPr>
          <w:rFonts w:ascii="Josefin Slab" w:hAnsi="Josefin Slab"/>
          <w:spacing w:val="-8"/>
        </w:rPr>
        <w:t xml:space="preserve">la </w:t>
      </w:r>
      <w:r w:rsidRPr="00594731">
        <w:rPr>
          <w:rFonts w:ascii="Josefin Slab" w:hAnsi="Josefin Slab"/>
          <w:spacing w:val="-4"/>
        </w:rPr>
        <w:t xml:space="preserve">gran </w:t>
      </w:r>
      <w:r w:rsidRPr="00594731">
        <w:rPr>
          <w:rFonts w:ascii="Josefin Slab" w:hAnsi="Josefin Slab"/>
        </w:rPr>
        <w:t xml:space="preserve">ventaja de contar con el </w:t>
      </w:r>
      <w:r w:rsidRPr="00594731">
        <w:rPr>
          <w:rFonts w:ascii="Josefin Slab" w:hAnsi="Josefin Slab"/>
          <w:spacing w:val="-3"/>
        </w:rPr>
        <w:t xml:space="preserve">conocimiento </w:t>
      </w:r>
      <w:r w:rsidRPr="00594731">
        <w:rPr>
          <w:rFonts w:ascii="Josefin Slab" w:hAnsi="Josefin Slab"/>
          <w:spacing w:val="-6"/>
        </w:rPr>
        <w:t xml:space="preserve">milagroso </w:t>
      </w:r>
      <w:r w:rsidRPr="00594731">
        <w:rPr>
          <w:rFonts w:ascii="Josefin Slab" w:hAnsi="Josefin Slab"/>
        </w:rPr>
        <w:t xml:space="preserve">de </w:t>
      </w:r>
      <w:r w:rsidRPr="00594731">
        <w:rPr>
          <w:rFonts w:ascii="Josefin Slab" w:hAnsi="Josefin Slab"/>
          <w:spacing w:val="-5"/>
        </w:rPr>
        <w:t xml:space="preserve">los idiomas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diversos </w:t>
      </w:r>
      <w:r w:rsidRPr="00594731">
        <w:rPr>
          <w:rFonts w:ascii="Josefin Slab" w:hAnsi="Josefin Slab"/>
          <w:spacing w:val="-3"/>
        </w:rPr>
        <w:t xml:space="preserve">pueblos  </w:t>
      </w:r>
      <w:r w:rsidRPr="00594731">
        <w:rPr>
          <w:rFonts w:ascii="Josefin Slab" w:hAnsi="Josefin Slab"/>
        </w:rPr>
        <w:t xml:space="preserve">entre </w:t>
      </w:r>
      <w:r w:rsidRPr="00594731">
        <w:rPr>
          <w:rFonts w:ascii="Josefin Slab" w:hAnsi="Josefin Slab"/>
          <w:spacing w:val="-5"/>
        </w:rPr>
        <w:t xml:space="preserve">los </w:t>
      </w:r>
      <w:r w:rsidRPr="00594731">
        <w:rPr>
          <w:rFonts w:ascii="Josefin Slab" w:hAnsi="Josefin Slab"/>
        </w:rPr>
        <w:t xml:space="preserve">que trabajen, </w:t>
      </w:r>
      <w:r w:rsidRPr="00594731">
        <w:rPr>
          <w:rFonts w:ascii="Josefin Slab" w:hAnsi="Josefin Slab"/>
          <w:spacing w:val="-6"/>
        </w:rPr>
        <w:t xml:space="preserve">sin </w:t>
      </w:r>
      <w:r w:rsidRPr="00594731">
        <w:rPr>
          <w:rFonts w:ascii="Josefin Slab" w:hAnsi="Josefin Slab"/>
          <w:spacing w:val="-8"/>
        </w:rPr>
        <w:t xml:space="preserve">la </w:t>
      </w:r>
      <w:r w:rsidRPr="00594731">
        <w:rPr>
          <w:rFonts w:ascii="Josefin Slab" w:hAnsi="Josefin Slab"/>
          <w:spacing w:val="-5"/>
        </w:rPr>
        <w:t xml:space="preserve">molestia </w:t>
      </w:r>
      <w:r w:rsidRPr="00594731">
        <w:rPr>
          <w:rFonts w:ascii="Josefin Slab" w:hAnsi="Josefin Slab"/>
        </w:rPr>
        <w:t xml:space="preserve">de tener que </w:t>
      </w:r>
      <w:bookmarkStart w:id="183" w:name="_bookmark175"/>
      <w:bookmarkEnd w:id="183"/>
      <w:r w:rsidRPr="00594731">
        <w:rPr>
          <w:rFonts w:ascii="Josefin Slab" w:hAnsi="Josefin Slab"/>
        </w:rPr>
        <w:t xml:space="preserve">aprenderlos de manera </w:t>
      </w:r>
      <w:r w:rsidRPr="00594731">
        <w:rPr>
          <w:rFonts w:ascii="Josefin Slab" w:hAnsi="Josefin Slab"/>
          <w:spacing w:val="-4"/>
        </w:rPr>
        <w:t xml:space="preserve">laboriosa </w:t>
      </w:r>
      <w:r w:rsidRPr="00594731">
        <w:rPr>
          <w:rFonts w:ascii="Josefin Slab" w:hAnsi="Josefin Slab"/>
        </w:rPr>
        <w:t xml:space="preserve">como </w:t>
      </w:r>
      <w:r w:rsidRPr="00594731">
        <w:rPr>
          <w:rFonts w:ascii="Josefin Slab" w:hAnsi="Josefin Slab"/>
          <w:spacing w:val="-8"/>
        </w:rPr>
        <w:t xml:space="preserve">lo </w:t>
      </w:r>
      <w:r w:rsidRPr="00594731">
        <w:rPr>
          <w:rFonts w:ascii="Josefin Slab" w:hAnsi="Josefin Slab"/>
        </w:rPr>
        <w:t xml:space="preserve">hacen </w:t>
      </w:r>
      <w:r w:rsidRPr="00594731">
        <w:rPr>
          <w:rFonts w:ascii="Josefin Slab" w:hAnsi="Josefin Slab"/>
          <w:spacing w:val="-5"/>
        </w:rPr>
        <w:t xml:space="preserve">los </w:t>
      </w:r>
      <w:r w:rsidRPr="00594731">
        <w:rPr>
          <w:rFonts w:ascii="Josefin Slab" w:hAnsi="Josefin Slab"/>
        </w:rPr>
        <w:t xml:space="preserve">otros </w:t>
      </w:r>
      <w:r w:rsidRPr="00594731">
        <w:rPr>
          <w:rFonts w:ascii="Josefin Slab" w:hAnsi="Josefin Slab"/>
          <w:spacing w:val="-4"/>
        </w:rPr>
        <w:t>misioneros</w:t>
      </w:r>
      <w:r w:rsidRPr="00594731">
        <w:rPr>
          <w:rFonts w:ascii="Josefin Slab" w:hAnsi="Josefin Slab"/>
          <w:spacing w:val="5"/>
        </w:rPr>
        <w:t xml:space="preserve"> </w:t>
      </w:r>
      <w:r w:rsidRPr="00594731">
        <w:rPr>
          <w:rFonts w:ascii="Josefin Slab" w:hAnsi="Josefin Slab"/>
          <w:spacing w:val="-3"/>
        </w:rPr>
        <w:t>potenciales.</w:t>
      </w:r>
    </w:p>
    <w:p w:rsidR="00703F8A" w:rsidRPr="00594731" w:rsidRDefault="00D9371B" w:rsidP="007A564F">
      <w:pPr>
        <w:pStyle w:val="Textoindependiente"/>
        <w:spacing w:before="55" w:line="276" w:lineRule="auto"/>
        <w:ind w:left="549" w:right="572" w:firstLine="539"/>
        <w:rPr>
          <w:rFonts w:ascii="Josefin Slab" w:hAnsi="Josefin Slab"/>
        </w:rPr>
      </w:pPr>
      <w:r w:rsidRPr="00594731">
        <w:rPr>
          <w:rFonts w:ascii="Josefin Slab" w:hAnsi="Josefin Slab"/>
        </w:rPr>
        <w:t xml:space="preserve">[Parham </w:t>
      </w:r>
      <w:r w:rsidRPr="00594731">
        <w:rPr>
          <w:rFonts w:ascii="Josefin Slab" w:hAnsi="Josefin Slab"/>
          <w:spacing w:val="-6"/>
        </w:rPr>
        <w:t xml:space="preserve">dijo:] </w:t>
      </w:r>
      <w:r w:rsidRPr="00594731">
        <w:rPr>
          <w:rFonts w:ascii="Josefin Slab" w:hAnsi="Josefin Slab"/>
          <w:spacing w:val="5"/>
        </w:rPr>
        <w:t xml:space="preserve">«No </w:t>
      </w:r>
      <w:r w:rsidRPr="00594731">
        <w:rPr>
          <w:rFonts w:ascii="Josefin Slab" w:hAnsi="Josefin Slab"/>
        </w:rPr>
        <w:t xml:space="preserve">hay duda de que en ese momento se </w:t>
      </w:r>
      <w:r w:rsidRPr="00594731">
        <w:rPr>
          <w:rFonts w:ascii="Josefin Slab" w:hAnsi="Josefin Slab"/>
          <w:spacing w:val="-5"/>
        </w:rPr>
        <w:t xml:space="preserve">les  </w:t>
      </w:r>
      <w:r w:rsidRPr="00594731">
        <w:rPr>
          <w:rFonts w:ascii="Josefin Slab" w:hAnsi="Josefin Slab"/>
        </w:rPr>
        <w:t xml:space="preserve">otorgará el “don de </w:t>
      </w:r>
      <w:r w:rsidRPr="00594731">
        <w:rPr>
          <w:rFonts w:ascii="Josefin Slab" w:hAnsi="Josefin Slab"/>
          <w:spacing w:val="-4"/>
        </w:rPr>
        <w:t xml:space="preserve">lenguas” </w:t>
      </w:r>
      <w:r w:rsidRPr="00594731">
        <w:rPr>
          <w:rFonts w:ascii="Josefin Slab" w:hAnsi="Josefin Slab"/>
        </w:rPr>
        <w:t xml:space="preserve">si son </w:t>
      </w:r>
      <w:r w:rsidRPr="00594731">
        <w:rPr>
          <w:rFonts w:ascii="Josefin Slab" w:hAnsi="Josefin Slab"/>
          <w:spacing w:val="-5"/>
        </w:rPr>
        <w:t xml:space="preserve">dignos </w:t>
      </w:r>
      <w:r w:rsidRPr="00594731">
        <w:rPr>
          <w:rFonts w:ascii="Josefin Slab" w:hAnsi="Josefin Slab"/>
        </w:rPr>
        <w:t xml:space="preserve">y buscan con fe, creyendo que así van a ser capaces de </w:t>
      </w:r>
      <w:r w:rsidRPr="00594731">
        <w:rPr>
          <w:rFonts w:ascii="Josefin Slab" w:hAnsi="Josefin Slab"/>
          <w:spacing w:val="-3"/>
        </w:rPr>
        <w:t xml:space="preserve">hablar </w:t>
      </w:r>
      <w:r w:rsidRPr="00594731">
        <w:rPr>
          <w:rFonts w:ascii="Josefin Slab" w:hAnsi="Josefin Slab"/>
        </w:rPr>
        <w:t xml:space="preserve">con </w:t>
      </w:r>
      <w:r w:rsidRPr="00594731">
        <w:rPr>
          <w:rFonts w:ascii="Josefin Slab" w:hAnsi="Josefin Slab"/>
          <w:spacing w:val="-5"/>
        </w:rPr>
        <w:t xml:space="preserve">las </w:t>
      </w:r>
      <w:r w:rsidRPr="00594731">
        <w:rPr>
          <w:rFonts w:ascii="Josefin Slab" w:hAnsi="Josefin Slab"/>
        </w:rPr>
        <w:t xml:space="preserve">personas a </w:t>
      </w:r>
      <w:r w:rsidRPr="00594731">
        <w:rPr>
          <w:rFonts w:ascii="Josefin Slab" w:hAnsi="Josefin Slab"/>
          <w:spacing w:val="-5"/>
        </w:rPr>
        <w:t xml:space="preserve">las </w:t>
      </w:r>
      <w:r w:rsidRPr="00594731">
        <w:rPr>
          <w:rFonts w:ascii="Josefin Slab" w:hAnsi="Josefin Slab"/>
        </w:rPr>
        <w:t xml:space="preserve">que </w:t>
      </w:r>
      <w:r w:rsidRPr="00594731">
        <w:rPr>
          <w:rFonts w:ascii="Josefin Slab" w:hAnsi="Josefin Slab"/>
          <w:spacing w:val="-4"/>
        </w:rPr>
        <w:t xml:space="preserve">ministran </w:t>
      </w:r>
      <w:r w:rsidRPr="00594731">
        <w:rPr>
          <w:rFonts w:ascii="Josefin Slab" w:hAnsi="Josefin Slab"/>
        </w:rPr>
        <w:t xml:space="preserve">en el </w:t>
      </w:r>
      <w:r w:rsidRPr="00594731">
        <w:rPr>
          <w:rFonts w:ascii="Josefin Slab" w:hAnsi="Josefin Slab"/>
          <w:spacing w:val="-3"/>
        </w:rPr>
        <w:t xml:space="preserve">propio </w:t>
      </w:r>
      <w:r w:rsidRPr="00594731">
        <w:rPr>
          <w:rFonts w:ascii="Josefin Slab" w:hAnsi="Josefin Slab"/>
          <w:spacing w:val="-6"/>
        </w:rPr>
        <w:t xml:space="preserve">idioma </w:t>
      </w:r>
      <w:r w:rsidRPr="00594731">
        <w:rPr>
          <w:rFonts w:ascii="Josefin Slab" w:hAnsi="Josefin Slab"/>
        </w:rPr>
        <w:t xml:space="preserve">de </w:t>
      </w:r>
      <w:r w:rsidRPr="00594731">
        <w:rPr>
          <w:rFonts w:ascii="Josefin Slab" w:hAnsi="Josefin Slab"/>
          <w:spacing w:val="-6"/>
        </w:rPr>
        <w:t xml:space="preserve">ellas, </w:t>
      </w:r>
      <w:r w:rsidRPr="00594731">
        <w:rPr>
          <w:rFonts w:ascii="Josefin Slab" w:hAnsi="Josefin Slab"/>
          <w:spacing w:val="-8"/>
        </w:rPr>
        <w:t xml:space="preserve">lo </w:t>
      </w:r>
      <w:r w:rsidRPr="00594731">
        <w:rPr>
          <w:rFonts w:ascii="Josefin Slab" w:hAnsi="Josefin Slab"/>
        </w:rPr>
        <w:t xml:space="preserve">que, por supuesto, será  una  ventaja </w:t>
      </w:r>
      <w:r w:rsidRPr="00594731">
        <w:rPr>
          <w:rFonts w:ascii="Josefin Slab" w:hAnsi="Josefin Slab"/>
          <w:spacing w:val="-4"/>
        </w:rPr>
        <w:t>inestimable.</w:t>
      </w:r>
    </w:p>
    <w:p w:rsidR="00703F8A" w:rsidRPr="00594731" w:rsidRDefault="00D9371B" w:rsidP="007A564F">
      <w:pPr>
        <w:pStyle w:val="Textoindependiente"/>
        <w:spacing w:before="52" w:line="276" w:lineRule="auto"/>
        <w:ind w:left="549" w:right="572" w:firstLine="539"/>
        <w:rPr>
          <w:rFonts w:ascii="Josefin Slab" w:hAnsi="Josefin Slab"/>
        </w:rPr>
      </w:pPr>
      <w:bookmarkStart w:id="184" w:name="_bookmark176"/>
      <w:bookmarkEnd w:id="184"/>
      <w:r w:rsidRPr="00594731">
        <w:rPr>
          <w:rFonts w:ascii="Josefin Slab" w:hAnsi="Josefin Slab"/>
          <w:spacing w:val="3"/>
        </w:rPr>
        <w:t xml:space="preserve">»Los </w:t>
      </w:r>
      <w:r w:rsidRPr="00594731">
        <w:rPr>
          <w:rFonts w:ascii="Josefin Slab" w:hAnsi="Josefin Slab"/>
        </w:rPr>
        <w:t xml:space="preserve">estudiantes del Bethel </w:t>
      </w:r>
      <w:r w:rsidRPr="00594731">
        <w:rPr>
          <w:rFonts w:ascii="Josefin Slab" w:hAnsi="Josefin Slab"/>
          <w:spacing w:val="-7"/>
        </w:rPr>
        <w:t xml:space="preserve">College </w:t>
      </w:r>
      <w:r w:rsidRPr="00594731">
        <w:rPr>
          <w:rFonts w:ascii="Josefin Slab" w:hAnsi="Josefin Slab"/>
        </w:rPr>
        <w:t xml:space="preserve">no necesitan </w:t>
      </w:r>
      <w:r w:rsidRPr="00594731">
        <w:rPr>
          <w:rFonts w:ascii="Josefin Slab" w:hAnsi="Josefin Slab"/>
          <w:spacing w:val="-3"/>
        </w:rPr>
        <w:t xml:space="preserve">estudiar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manera </w:t>
      </w:r>
      <w:r w:rsidRPr="00594731">
        <w:rPr>
          <w:rFonts w:ascii="Josefin Slab" w:hAnsi="Josefin Slab"/>
          <w:spacing w:val="-5"/>
        </w:rPr>
        <w:t xml:space="preserve">antigua </w:t>
      </w:r>
      <w:r w:rsidRPr="00594731">
        <w:rPr>
          <w:rFonts w:ascii="Josefin Slab" w:hAnsi="Josefin Slab"/>
        </w:rPr>
        <w:t xml:space="preserve">para aprender </w:t>
      </w:r>
      <w:r w:rsidRPr="00594731">
        <w:rPr>
          <w:rFonts w:ascii="Josefin Slab" w:hAnsi="Josefin Slab"/>
          <w:spacing w:val="-5"/>
        </w:rPr>
        <w:t xml:space="preserve">los </w:t>
      </w:r>
      <w:r w:rsidRPr="00594731">
        <w:rPr>
          <w:rFonts w:ascii="Josefin Slab" w:hAnsi="Josefin Slab"/>
          <w:spacing w:val="-4"/>
        </w:rPr>
        <w:t xml:space="preserve">idiomas. </w:t>
      </w:r>
      <w:r w:rsidRPr="00594731">
        <w:rPr>
          <w:rFonts w:ascii="Josefin Slab" w:hAnsi="Josefin Slab"/>
        </w:rPr>
        <w:t xml:space="preserve">A </w:t>
      </w:r>
      <w:r w:rsidRPr="00594731">
        <w:rPr>
          <w:rFonts w:ascii="Josefin Slab" w:hAnsi="Josefin Slab"/>
          <w:spacing w:val="-6"/>
        </w:rPr>
        <w:t xml:space="preserve">ellos </w:t>
      </w:r>
      <w:r w:rsidRPr="00594731">
        <w:rPr>
          <w:rFonts w:ascii="Josefin Slab" w:hAnsi="Josefin Slab"/>
        </w:rPr>
        <w:t xml:space="preserve">se </w:t>
      </w:r>
      <w:r w:rsidRPr="00594731">
        <w:rPr>
          <w:rFonts w:ascii="Josefin Slab" w:hAnsi="Josefin Slab"/>
          <w:spacing w:val="-5"/>
        </w:rPr>
        <w:t xml:space="preserve">les </w:t>
      </w:r>
      <w:r w:rsidRPr="00594731">
        <w:rPr>
          <w:rFonts w:ascii="Josefin Slab" w:hAnsi="Josefin Slab"/>
        </w:rPr>
        <w:t xml:space="preserve">confieren </w:t>
      </w:r>
      <w:r w:rsidRPr="00594731">
        <w:rPr>
          <w:rFonts w:ascii="Josefin Slab" w:hAnsi="Josefin Slab"/>
          <w:spacing w:val="-4"/>
        </w:rPr>
        <w:t xml:space="preserve">milagrosamente. Distintos </w:t>
      </w:r>
      <w:r w:rsidRPr="00594731">
        <w:rPr>
          <w:rFonts w:ascii="Josefin Slab" w:hAnsi="Josefin Slab"/>
        </w:rPr>
        <w:t xml:space="preserve">estudiantes ya han </w:t>
      </w:r>
      <w:r w:rsidRPr="00594731">
        <w:rPr>
          <w:rFonts w:ascii="Josefin Slab" w:hAnsi="Josefin Slab"/>
          <w:spacing w:val="-4"/>
        </w:rPr>
        <w:t xml:space="preserve">sido </w:t>
      </w:r>
      <w:r w:rsidRPr="00594731">
        <w:rPr>
          <w:rFonts w:ascii="Josefin Slab" w:hAnsi="Josefin Slab"/>
        </w:rPr>
        <w:t xml:space="preserve">capaces de conversar con españoles, </w:t>
      </w:r>
      <w:r w:rsidRPr="00594731">
        <w:rPr>
          <w:rFonts w:ascii="Josefin Slab" w:hAnsi="Josefin Slab"/>
          <w:spacing w:val="-5"/>
        </w:rPr>
        <w:t xml:space="preserve">italianos, </w:t>
      </w:r>
      <w:r w:rsidRPr="00594731">
        <w:rPr>
          <w:rFonts w:ascii="Josefin Slab" w:hAnsi="Josefin Slab"/>
        </w:rPr>
        <w:t xml:space="preserve">bohemios, húngaros, alemanes y franceses en su </w:t>
      </w:r>
      <w:r w:rsidRPr="00594731">
        <w:rPr>
          <w:rFonts w:ascii="Josefin Slab" w:hAnsi="Josefin Slab"/>
          <w:spacing w:val="-3"/>
        </w:rPr>
        <w:t xml:space="preserve">propio </w:t>
      </w:r>
      <w:r w:rsidRPr="00594731">
        <w:rPr>
          <w:rFonts w:ascii="Josefin Slab" w:hAnsi="Josefin Slab"/>
          <w:spacing w:val="-5"/>
        </w:rPr>
        <w:t xml:space="preserve">idioma. </w:t>
      </w:r>
      <w:r w:rsidRPr="00594731">
        <w:rPr>
          <w:rFonts w:ascii="Josefin Slab" w:hAnsi="Josefin Slab"/>
        </w:rPr>
        <w:t xml:space="preserve">No </w:t>
      </w:r>
      <w:r w:rsidRPr="00594731">
        <w:rPr>
          <w:rFonts w:ascii="Josefin Slab" w:hAnsi="Josefin Slab"/>
          <w:spacing w:val="-4"/>
        </w:rPr>
        <w:t xml:space="preserve">tengo </w:t>
      </w:r>
      <w:r w:rsidRPr="00594731">
        <w:rPr>
          <w:rFonts w:ascii="Josefin Slab" w:hAnsi="Josefin Slab"/>
        </w:rPr>
        <w:t xml:space="preserve">dudas de que </w:t>
      </w:r>
      <w:r w:rsidRPr="00594731">
        <w:rPr>
          <w:rFonts w:ascii="Josefin Slab" w:hAnsi="Josefin Slab"/>
          <w:spacing w:val="-3"/>
        </w:rPr>
        <w:t xml:space="preserve">varios </w:t>
      </w:r>
      <w:r w:rsidRPr="00594731">
        <w:rPr>
          <w:rFonts w:ascii="Josefin Slab" w:hAnsi="Josefin Slab"/>
          <w:spacing w:val="-4"/>
        </w:rPr>
        <w:t xml:space="preserve">dialectos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3"/>
        </w:rPr>
        <w:t xml:space="preserve">pueblos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India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5"/>
        </w:rPr>
        <w:t xml:space="preserve">lengua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3"/>
        </w:rPr>
        <w:t xml:space="preserve">salvajes </w:t>
      </w:r>
      <w:r w:rsidRPr="00594731">
        <w:rPr>
          <w:rFonts w:ascii="Josefin Slab" w:hAnsi="Josefin Slab"/>
        </w:rPr>
        <w:t xml:space="preserve">de </w:t>
      </w:r>
      <w:r w:rsidRPr="00594731">
        <w:rPr>
          <w:rFonts w:ascii="Josefin Slab" w:hAnsi="Josefin Slab"/>
          <w:spacing w:val="-3"/>
        </w:rPr>
        <w:t xml:space="preserve">África </w:t>
      </w:r>
      <w:r w:rsidRPr="00594731">
        <w:rPr>
          <w:rFonts w:ascii="Josefin Slab" w:hAnsi="Josefin Slab"/>
        </w:rPr>
        <w:t xml:space="preserve">serán </w:t>
      </w:r>
      <w:r w:rsidRPr="00594731">
        <w:rPr>
          <w:rFonts w:ascii="Josefin Slab" w:hAnsi="Josefin Slab"/>
          <w:spacing w:val="-4"/>
        </w:rPr>
        <w:t xml:space="preserve">recibidos </w:t>
      </w:r>
      <w:r w:rsidRPr="00594731">
        <w:rPr>
          <w:rFonts w:ascii="Josefin Slab" w:hAnsi="Josefin Slab"/>
        </w:rPr>
        <w:t xml:space="preserve">durante nuestra </w:t>
      </w:r>
      <w:r w:rsidRPr="00594731">
        <w:rPr>
          <w:rFonts w:ascii="Josefin Slab" w:hAnsi="Josefin Slab"/>
          <w:spacing w:val="-3"/>
        </w:rPr>
        <w:t xml:space="preserve">reunión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rPr>
        <w:t xml:space="preserve">manera. Espero que este encuentro sea el más </w:t>
      </w:r>
      <w:r w:rsidRPr="00594731">
        <w:rPr>
          <w:rFonts w:ascii="Josefin Slab" w:hAnsi="Josefin Slab"/>
          <w:spacing w:val="-3"/>
        </w:rPr>
        <w:t xml:space="preserve">grande </w:t>
      </w:r>
      <w:r w:rsidRPr="00594731">
        <w:rPr>
          <w:rFonts w:ascii="Josefin Slab" w:hAnsi="Josefin Slab"/>
        </w:rPr>
        <w:t xml:space="preserve">desde </w:t>
      </w:r>
      <w:r w:rsidRPr="00594731">
        <w:rPr>
          <w:rFonts w:ascii="Josefin Slab" w:hAnsi="Josefin Slab"/>
          <w:spacing w:val="-5"/>
        </w:rPr>
        <w:t xml:space="preserve">los </w:t>
      </w:r>
      <w:r w:rsidRPr="00594731">
        <w:rPr>
          <w:rFonts w:ascii="Josefin Slab" w:hAnsi="Josefin Slab"/>
        </w:rPr>
        <w:t>días de</w:t>
      </w:r>
      <w:r w:rsidRPr="00594731">
        <w:rPr>
          <w:rFonts w:ascii="Josefin Slab" w:hAnsi="Josefin Slab"/>
          <w:spacing w:val="52"/>
        </w:rPr>
        <w:t xml:space="preserve"> </w:t>
      </w:r>
      <w:r w:rsidRPr="00594731">
        <w:rPr>
          <w:rFonts w:ascii="Josefin Slab" w:hAnsi="Josefin Slab"/>
        </w:rPr>
        <w:t>Pentecostés».</w:t>
      </w:r>
    </w:p>
    <w:p w:rsidR="00703F8A" w:rsidRPr="00594731" w:rsidRDefault="00703F8A" w:rsidP="007A564F">
      <w:pPr>
        <w:pStyle w:val="Textoindependiente"/>
        <w:spacing w:before="0" w:line="276" w:lineRule="auto"/>
        <w:ind w:left="0"/>
        <w:jc w:val="left"/>
        <w:rPr>
          <w:rFonts w:ascii="Josefin Slab" w:hAnsi="Josefin Slab"/>
          <w:sz w:val="20"/>
        </w:rPr>
      </w:pPr>
    </w:p>
    <w:p w:rsidR="00703F8A" w:rsidRPr="00594731" w:rsidRDefault="00D9371B" w:rsidP="007A564F">
      <w:pPr>
        <w:pStyle w:val="Textoindependiente"/>
        <w:spacing w:before="2" w:line="276" w:lineRule="auto"/>
        <w:ind w:left="0"/>
        <w:jc w:val="left"/>
        <w:rPr>
          <w:rFonts w:ascii="Josefin Slab" w:hAnsi="Josefin Slab"/>
          <w:sz w:val="15"/>
        </w:rPr>
      </w:pPr>
      <w:r w:rsidRPr="00594731">
        <w:rPr>
          <w:rFonts w:ascii="Josefin Slab" w:hAnsi="Josefin Slab"/>
          <w:noProof/>
          <w:lang w:val="es-PE" w:eastAsia="es-PE" w:bidi="ar-SA"/>
        </w:rPr>
        <w:drawing>
          <wp:anchor distT="0" distB="0" distL="0" distR="0" simplePos="0" relativeHeight="6" behindDoc="0" locked="0" layoutInCell="1" allowOverlap="1">
            <wp:simplePos x="0" y="0"/>
            <wp:positionH relativeFrom="page">
              <wp:posOffset>3252887</wp:posOffset>
            </wp:positionH>
            <wp:positionV relativeFrom="paragraph">
              <wp:posOffset>135710</wp:posOffset>
            </wp:positionV>
            <wp:extent cx="361744" cy="19050"/>
            <wp:effectExtent l="0" t="0" r="0" b="0"/>
            <wp:wrapTopAndBottom/>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15" cstate="print"/>
                    <a:stretch>
                      <a:fillRect/>
                    </a:stretch>
                  </pic:blipFill>
                  <pic:spPr>
                    <a:xfrm>
                      <a:off x="0" y="0"/>
                      <a:ext cx="361744" cy="19050"/>
                    </a:xfrm>
                    <a:prstGeom prst="rect">
                      <a:avLst/>
                    </a:prstGeom>
                  </pic:spPr>
                </pic:pic>
              </a:graphicData>
            </a:graphic>
          </wp:anchor>
        </w:drawing>
      </w:r>
    </w:p>
    <w:p w:rsidR="00703F8A" w:rsidRPr="00594731" w:rsidRDefault="00703F8A" w:rsidP="007A564F">
      <w:pPr>
        <w:pStyle w:val="Textoindependiente"/>
        <w:spacing w:before="2" w:line="276" w:lineRule="auto"/>
        <w:ind w:left="0"/>
        <w:jc w:val="left"/>
        <w:rPr>
          <w:rFonts w:ascii="Josefin Slab" w:hAnsi="Josefin Slab"/>
          <w:sz w:val="25"/>
        </w:rPr>
      </w:pPr>
    </w:p>
    <w:p w:rsidR="00703F8A" w:rsidRPr="00594731" w:rsidRDefault="00D9371B" w:rsidP="007A564F">
      <w:pPr>
        <w:pStyle w:val="Textoindependiente"/>
        <w:spacing w:before="89" w:line="276" w:lineRule="auto"/>
        <w:ind w:left="549" w:right="657" w:firstLine="539"/>
        <w:jc w:val="left"/>
        <w:rPr>
          <w:rFonts w:ascii="Josefin Slab" w:hAnsi="Josefin Slab"/>
        </w:rPr>
      </w:pPr>
      <w:r w:rsidRPr="00594731">
        <w:rPr>
          <w:rFonts w:ascii="Josefin Slab" w:hAnsi="Josefin Slab"/>
          <w:spacing w:val="2"/>
        </w:rPr>
        <w:t xml:space="preserve">Parham </w:t>
      </w:r>
      <w:r w:rsidRPr="00594731">
        <w:rPr>
          <w:rFonts w:ascii="Josefin Slab" w:hAnsi="Josefin Slab"/>
          <w:spacing w:val="-3"/>
        </w:rPr>
        <w:t xml:space="preserve">afirma </w:t>
      </w:r>
      <w:r w:rsidRPr="00594731">
        <w:rPr>
          <w:rFonts w:ascii="Josefin Slab" w:hAnsi="Josefin Slab"/>
        </w:rPr>
        <w:t xml:space="preserve">que él y sus </w:t>
      </w:r>
      <w:r w:rsidRPr="00594731">
        <w:rPr>
          <w:rFonts w:ascii="Josefin Slab" w:hAnsi="Josefin Slab"/>
          <w:spacing w:val="-4"/>
        </w:rPr>
        <w:t xml:space="preserve">discípulos </w:t>
      </w:r>
      <w:r w:rsidRPr="00594731">
        <w:rPr>
          <w:rFonts w:ascii="Josefin Slab" w:hAnsi="Josefin Slab"/>
        </w:rPr>
        <w:t xml:space="preserve">han </w:t>
      </w:r>
      <w:r w:rsidRPr="00594731">
        <w:rPr>
          <w:rFonts w:ascii="Josefin Slab" w:hAnsi="Josefin Slab"/>
          <w:spacing w:val="-4"/>
        </w:rPr>
        <w:t xml:space="preserve">recibido </w:t>
      </w:r>
      <w:r w:rsidRPr="00594731">
        <w:rPr>
          <w:rFonts w:ascii="Josefin Slab" w:hAnsi="Josefin Slab"/>
        </w:rPr>
        <w:t xml:space="preserve">todos </w:t>
      </w:r>
      <w:r w:rsidRPr="00594731">
        <w:rPr>
          <w:rFonts w:ascii="Josefin Slab" w:hAnsi="Josefin Slab"/>
          <w:spacing w:val="-5"/>
        </w:rPr>
        <w:t xml:space="preserve">los </w:t>
      </w:r>
      <w:r w:rsidRPr="00594731">
        <w:rPr>
          <w:rFonts w:ascii="Josefin Slab" w:hAnsi="Josefin Slab"/>
        </w:rPr>
        <w:t xml:space="preserve">dones que </w:t>
      </w:r>
      <w:r w:rsidRPr="00594731">
        <w:rPr>
          <w:rFonts w:ascii="Josefin Slab" w:hAnsi="Josefin Slab"/>
          <w:spacing w:val="-3"/>
        </w:rPr>
        <w:t xml:space="preserve">Cristo </w:t>
      </w:r>
      <w:r w:rsidRPr="00594731">
        <w:rPr>
          <w:rFonts w:ascii="Josefin Slab" w:hAnsi="Josefin Slab"/>
          <w:spacing w:val="-5"/>
        </w:rPr>
        <w:t xml:space="preserve">les </w:t>
      </w:r>
      <w:r w:rsidRPr="00594731">
        <w:rPr>
          <w:rFonts w:ascii="Josefin Slab" w:hAnsi="Josefin Slab"/>
          <w:spacing w:val="-4"/>
        </w:rPr>
        <w:t xml:space="preserve">confirió </w:t>
      </w:r>
      <w:r w:rsidRPr="00594731">
        <w:rPr>
          <w:rFonts w:ascii="Josefin Slab" w:hAnsi="Josefin Slab"/>
        </w:rPr>
        <w:t>a sus primeros</w:t>
      </w:r>
      <w:r w:rsidRPr="00594731">
        <w:rPr>
          <w:rFonts w:ascii="Josefin Slab" w:hAnsi="Josefin Slab"/>
          <w:spacing w:val="56"/>
        </w:rPr>
        <w:t xml:space="preserve"> </w:t>
      </w:r>
      <w:r w:rsidRPr="00594731">
        <w:rPr>
          <w:rFonts w:ascii="Josefin Slab" w:hAnsi="Josefin Slab"/>
          <w:spacing w:val="-3"/>
        </w:rPr>
        <w:t>discípulos.</w:t>
      </w:r>
      <w:bookmarkStart w:id="185" w:name="_bookmark177"/>
      <w:bookmarkEnd w:id="185"/>
      <w:r w:rsidRPr="00594731">
        <w:rPr>
          <w:rFonts w:ascii="Josefin Slab" w:hAnsi="Josefin Slab"/>
        </w:rPr>
        <w:fldChar w:fldCharType="begin"/>
      </w:r>
      <w:r w:rsidRPr="00594731">
        <w:rPr>
          <w:rFonts w:ascii="Josefin Slab" w:hAnsi="Josefin Slab"/>
        </w:rPr>
        <w:instrText xml:space="preserve"> HYPERLINK \l "_bookmark1387" </w:instrText>
      </w:r>
      <w:r w:rsidRPr="00594731">
        <w:rPr>
          <w:rFonts w:ascii="Josefin Slab" w:hAnsi="Josefin Slab"/>
        </w:rPr>
        <w:fldChar w:fldCharType="separate"/>
      </w:r>
      <w:r w:rsidRPr="00594731">
        <w:rPr>
          <w:rFonts w:ascii="Josefin Slab" w:hAnsi="Josefin Slab"/>
          <w:color w:val="0000ED"/>
          <w:spacing w:val="-3"/>
          <w:vertAlign w:val="superscript"/>
        </w:rPr>
        <w:t>17</w:t>
      </w:r>
      <w:r w:rsidRPr="00594731">
        <w:rPr>
          <w:rFonts w:ascii="Josefin Slab" w:hAnsi="Josefin Slab"/>
          <w:color w:val="0000ED"/>
          <w:spacing w:val="-3"/>
          <w:vertAlign w:val="superscript"/>
        </w:rPr>
        <w:fldChar w:fldCharType="end"/>
      </w:r>
    </w:p>
    <w:p w:rsidR="00703F8A" w:rsidRPr="00594731" w:rsidRDefault="00D9371B" w:rsidP="007A564F">
      <w:pPr>
        <w:pStyle w:val="Textoindependiente"/>
        <w:spacing w:before="225" w:line="276" w:lineRule="auto"/>
        <w:ind w:right="138" w:firstLine="449"/>
        <w:rPr>
          <w:rFonts w:ascii="Josefin Slab" w:hAnsi="Josefin Slab"/>
        </w:rPr>
      </w:pPr>
      <w:r w:rsidRPr="00594731">
        <w:rPr>
          <w:rFonts w:ascii="Josefin Slab" w:hAnsi="Josefin Slab"/>
          <w:spacing w:val="4"/>
        </w:rPr>
        <w:t xml:space="preserve">Por </w:t>
      </w:r>
      <w:r w:rsidRPr="00594731">
        <w:rPr>
          <w:rFonts w:ascii="Josefin Slab" w:hAnsi="Josefin Slab"/>
          <w:spacing w:val="-4"/>
        </w:rPr>
        <w:t xml:space="preserve">desgracia, </w:t>
      </w:r>
      <w:r w:rsidRPr="00594731">
        <w:rPr>
          <w:rFonts w:ascii="Josefin Slab" w:hAnsi="Josefin Slab"/>
        </w:rPr>
        <w:t xml:space="preserve">ese </w:t>
      </w:r>
      <w:r w:rsidRPr="00594731">
        <w:rPr>
          <w:rFonts w:ascii="Josefin Slab" w:hAnsi="Josefin Slab"/>
          <w:spacing w:val="-4"/>
        </w:rPr>
        <w:t xml:space="preserve">mismo tipo  </w:t>
      </w:r>
      <w:r w:rsidRPr="00594731">
        <w:rPr>
          <w:rFonts w:ascii="Josefin Slab" w:hAnsi="Josefin Slab"/>
        </w:rPr>
        <w:t xml:space="preserve">de </w:t>
      </w:r>
      <w:r w:rsidRPr="00594731">
        <w:rPr>
          <w:rFonts w:ascii="Josefin Slab" w:hAnsi="Josefin Slab"/>
          <w:spacing w:val="-4"/>
        </w:rPr>
        <w:t xml:space="preserve">testimonio  </w:t>
      </w:r>
      <w:r w:rsidRPr="00594731">
        <w:rPr>
          <w:rFonts w:ascii="Josefin Slab" w:hAnsi="Josefin Slab"/>
        </w:rPr>
        <w:t xml:space="preserve">adornado de manera </w:t>
      </w:r>
      <w:r w:rsidRPr="00594731">
        <w:rPr>
          <w:rFonts w:ascii="Josefin Slab" w:hAnsi="Josefin Slab"/>
          <w:spacing w:val="-3"/>
        </w:rPr>
        <w:t xml:space="preserve">deliberada </w:t>
      </w:r>
      <w:r w:rsidRPr="00594731">
        <w:rPr>
          <w:rFonts w:ascii="Josefin Slab" w:hAnsi="Josefin Slab"/>
        </w:rPr>
        <w:t xml:space="preserve">y </w:t>
      </w:r>
      <w:r w:rsidRPr="00594731">
        <w:rPr>
          <w:rFonts w:ascii="Josefin Slab" w:hAnsi="Josefin Slab"/>
          <w:spacing w:val="-4"/>
        </w:rPr>
        <w:t xml:space="preserve">exagerado </w:t>
      </w:r>
      <w:r w:rsidRPr="00594731">
        <w:rPr>
          <w:rFonts w:ascii="Josefin Slab" w:hAnsi="Josefin Slab"/>
        </w:rPr>
        <w:t xml:space="preserve">en </w:t>
      </w:r>
      <w:r w:rsidRPr="00594731">
        <w:rPr>
          <w:rFonts w:ascii="Josefin Slab" w:hAnsi="Josefin Slab"/>
          <w:spacing w:val="-3"/>
        </w:rPr>
        <w:t xml:space="preserve">extremo </w:t>
      </w:r>
      <w:r w:rsidRPr="00594731">
        <w:rPr>
          <w:rFonts w:ascii="Josefin Slab" w:hAnsi="Josefin Slab"/>
        </w:rPr>
        <w:t xml:space="preserve">es muy común en </w:t>
      </w:r>
      <w:r w:rsidRPr="00594731">
        <w:rPr>
          <w:rFonts w:ascii="Josefin Slab" w:hAnsi="Josefin Slab"/>
          <w:spacing w:val="-5"/>
        </w:rPr>
        <w:t xml:space="preserve">los </w:t>
      </w:r>
      <w:r w:rsidRPr="00594731">
        <w:rPr>
          <w:rFonts w:ascii="Josefin Slab" w:hAnsi="Josefin Slab"/>
        </w:rPr>
        <w:t xml:space="preserve">círculos </w:t>
      </w:r>
      <w:r w:rsidRPr="00594731">
        <w:rPr>
          <w:rFonts w:ascii="Josefin Slab" w:hAnsi="Josefin Slab"/>
          <w:spacing w:val="-3"/>
        </w:rPr>
        <w:t xml:space="preserve">carismáticos </w:t>
      </w:r>
      <w:r w:rsidRPr="00594731">
        <w:rPr>
          <w:rFonts w:ascii="Josefin Slab" w:hAnsi="Josefin Slab"/>
          <w:spacing w:val="-5"/>
        </w:rPr>
        <w:t xml:space="preserve">incluso </w:t>
      </w:r>
      <w:r w:rsidRPr="00594731">
        <w:rPr>
          <w:rFonts w:ascii="Josefin Slab" w:hAnsi="Josefin Slab"/>
        </w:rPr>
        <w:t xml:space="preserve">hoy día. No obstante, </w:t>
      </w:r>
      <w:r w:rsidRPr="00594731">
        <w:rPr>
          <w:rFonts w:ascii="Josefin Slab" w:hAnsi="Josefin Slab"/>
          <w:spacing w:val="-5"/>
        </w:rPr>
        <w:t xml:space="preserve">los </w:t>
      </w:r>
      <w:r w:rsidRPr="00594731">
        <w:rPr>
          <w:rFonts w:ascii="Josefin Slab" w:hAnsi="Josefin Slab"/>
          <w:spacing w:val="-4"/>
        </w:rPr>
        <w:t xml:space="preserve">ingenuos </w:t>
      </w:r>
      <w:r w:rsidRPr="00594731">
        <w:rPr>
          <w:rFonts w:ascii="Josefin Slab" w:hAnsi="Josefin Slab"/>
        </w:rPr>
        <w:t xml:space="preserve">todavía aceptan </w:t>
      </w:r>
      <w:r w:rsidRPr="00594731">
        <w:rPr>
          <w:rFonts w:ascii="Josefin Slab" w:hAnsi="Josefin Slab"/>
          <w:spacing w:val="-4"/>
        </w:rPr>
        <w:t xml:space="preserve">tales </w:t>
      </w:r>
      <w:r w:rsidRPr="00594731">
        <w:rPr>
          <w:rFonts w:ascii="Josefin Slab" w:hAnsi="Josefin Slab"/>
        </w:rPr>
        <w:t xml:space="preserve">informes al </w:t>
      </w:r>
      <w:r w:rsidRPr="00594731">
        <w:rPr>
          <w:rFonts w:ascii="Josefin Slab" w:hAnsi="Josefin Slab"/>
          <w:spacing w:val="-5"/>
        </w:rPr>
        <w:t xml:space="preserve">pie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letra, </w:t>
      </w:r>
      <w:r w:rsidRPr="00594731">
        <w:rPr>
          <w:rFonts w:ascii="Josefin Slab" w:hAnsi="Josefin Slab"/>
        </w:rPr>
        <w:t xml:space="preserve">confundiendo </w:t>
      </w:r>
      <w:r w:rsidRPr="00594731">
        <w:rPr>
          <w:rFonts w:ascii="Josefin Slab" w:hAnsi="Josefin Slab"/>
          <w:spacing w:val="-3"/>
        </w:rPr>
        <w:t xml:space="preserve">credulidad </w:t>
      </w:r>
      <w:r w:rsidRPr="00594731">
        <w:rPr>
          <w:rFonts w:ascii="Josefin Slab" w:hAnsi="Josefin Slab"/>
        </w:rPr>
        <w:t>con</w:t>
      </w:r>
      <w:r w:rsidRPr="00594731">
        <w:rPr>
          <w:rFonts w:ascii="Josefin Slab" w:hAnsi="Josefin Slab"/>
          <w:spacing w:val="23"/>
        </w:rPr>
        <w:t xml:space="preserve"> </w:t>
      </w:r>
      <w:r w:rsidRPr="00594731">
        <w:rPr>
          <w:rFonts w:ascii="Josefin Slab" w:hAnsi="Josefin Slab"/>
        </w:rPr>
        <w:t>fe.</w:t>
      </w:r>
    </w:p>
    <w:p w:rsidR="00703F8A" w:rsidRPr="00594731" w:rsidRDefault="00D9371B" w:rsidP="007A564F">
      <w:pPr>
        <w:pStyle w:val="Textoindependiente"/>
        <w:spacing w:before="51" w:line="276" w:lineRule="auto"/>
        <w:ind w:right="137" w:firstLine="449"/>
        <w:rPr>
          <w:rFonts w:ascii="Josefin Slab" w:hAnsi="Josefin Slab"/>
        </w:rPr>
      </w:pPr>
      <w:r w:rsidRPr="00594731">
        <w:rPr>
          <w:rFonts w:ascii="Josefin Slab" w:hAnsi="Josefin Slab"/>
        </w:rPr>
        <w:t xml:space="preserve">A pesar de </w:t>
      </w:r>
      <w:r w:rsidRPr="00594731">
        <w:rPr>
          <w:rFonts w:ascii="Josefin Slab" w:hAnsi="Josefin Slab"/>
          <w:spacing w:val="-8"/>
        </w:rPr>
        <w:t xml:space="preserve">la </w:t>
      </w:r>
      <w:r w:rsidRPr="00594731">
        <w:rPr>
          <w:rFonts w:ascii="Josefin Slab" w:hAnsi="Josefin Slab"/>
        </w:rPr>
        <w:t xml:space="preserve">confianza </w:t>
      </w:r>
      <w:r w:rsidRPr="00594731">
        <w:rPr>
          <w:rFonts w:ascii="Josefin Slab" w:hAnsi="Josefin Slab"/>
          <w:spacing w:val="-3"/>
        </w:rPr>
        <w:t xml:space="preserve">garantizada </w:t>
      </w:r>
      <w:r w:rsidRPr="00594731">
        <w:rPr>
          <w:rFonts w:ascii="Josefin Slab" w:hAnsi="Josefin Slab"/>
        </w:rPr>
        <w:t xml:space="preserve">que resonaba de parte de Parham, su </w:t>
      </w:r>
      <w:r w:rsidRPr="00594731">
        <w:rPr>
          <w:rFonts w:ascii="Josefin Slab" w:hAnsi="Josefin Slab"/>
          <w:spacing w:val="-4"/>
        </w:rPr>
        <w:t xml:space="preserve">estrategia misionera </w:t>
      </w:r>
      <w:r w:rsidRPr="00594731">
        <w:rPr>
          <w:rFonts w:ascii="Josefin Slab" w:hAnsi="Josefin Slab"/>
          <w:spacing w:val="-3"/>
        </w:rPr>
        <w:t xml:space="preserve">resultó </w:t>
      </w:r>
      <w:r w:rsidRPr="00594731">
        <w:rPr>
          <w:rFonts w:ascii="Josefin Slab" w:hAnsi="Josefin Slab"/>
        </w:rPr>
        <w:t xml:space="preserve">un fracaso bastante contundente. Jack Hayford y </w:t>
      </w:r>
      <w:r w:rsidRPr="00594731">
        <w:rPr>
          <w:rFonts w:ascii="Josefin Slab" w:hAnsi="Josefin Slab"/>
          <w:spacing w:val="-3"/>
        </w:rPr>
        <w:t xml:space="preserve">David </w:t>
      </w:r>
      <w:r w:rsidRPr="00594731">
        <w:rPr>
          <w:rFonts w:ascii="Josefin Slab" w:hAnsi="Josefin Slab"/>
        </w:rPr>
        <w:t xml:space="preserve">Moore, autores </w:t>
      </w:r>
      <w:r w:rsidRPr="00594731">
        <w:rPr>
          <w:rFonts w:ascii="Josefin Slab" w:hAnsi="Josefin Slab"/>
          <w:spacing w:val="-3"/>
        </w:rPr>
        <w:t xml:space="preserve">carismáticos, </w:t>
      </w:r>
      <w:r w:rsidRPr="00594731">
        <w:rPr>
          <w:rFonts w:ascii="Josefin Slab" w:hAnsi="Josefin Slab"/>
        </w:rPr>
        <w:t xml:space="preserve">reconocen el </w:t>
      </w:r>
      <w:r w:rsidRPr="00594731">
        <w:rPr>
          <w:rFonts w:ascii="Josefin Slab" w:hAnsi="Josefin Slab"/>
          <w:spacing w:val="-4"/>
        </w:rPr>
        <w:t xml:space="preserve">gran </w:t>
      </w:r>
      <w:r w:rsidRPr="00594731">
        <w:rPr>
          <w:rFonts w:ascii="Josefin Slab" w:hAnsi="Josefin Slab"/>
          <w:spacing w:val="-6"/>
        </w:rPr>
        <w:t xml:space="preserve">fallo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spacing w:val="-3"/>
        </w:rPr>
        <w:t xml:space="preserve">expectativas </w:t>
      </w:r>
      <w:r w:rsidRPr="00594731">
        <w:rPr>
          <w:rFonts w:ascii="Josefin Slab" w:hAnsi="Josefin Slab"/>
        </w:rPr>
        <w:t xml:space="preserve">de Parham: «Lamentablemente, </w:t>
      </w:r>
      <w:r w:rsidRPr="00594731">
        <w:rPr>
          <w:rFonts w:ascii="Josefin Slab" w:hAnsi="Josefin Slab"/>
          <w:spacing w:val="-8"/>
        </w:rPr>
        <w:t xml:space="preserve">la </w:t>
      </w:r>
      <w:r w:rsidRPr="00594731">
        <w:rPr>
          <w:rFonts w:ascii="Josefin Slab" w:hAnsi="Josefin Slab"/>
          <w:spacing w:val="-4"/>
        </w:rPr>
        <w:t xml:space="preserve">idea </w:t>
      </w:r>
      <w:r w:rsidRPr="00594731">
        <w:rPr>
          <w:rFonts w:ascii="Josefin Slab" w:hAnsi="Josefin Slab"/>
        </w:rPr>
        <w:t xml:space="preserve">de </w:t>
      </w:r>
      <w:r w:rsidRPr="00594731">
        <w:rPr>
          <w:rFonts w:ascii="Josefin Slab" w:hAnsi="Josefin Slab"/>
          <w:spacing w:val="-5"/>
        </w:rPr>
        <w:t xml:space="preserve">las lenguas </w:t>
      </w:r>
      <w:r w:rsidRPr="00594731">
        <w:rPr>
          <w:rFonts w:ascii="Josefin Slab" w:hAnsi="Josefin Slab"/>
          <w:spacing w:val="-6"/>
        </w:rPr>
        <w:t xml:space="preserve">xenoglosolálicas </w:t>
      </w:r>
      <w:r w:rsidRPr="00594731">
        <w:rPr>
          <w:rFonts w:ascii="Josefin Slab" w:hAnsi="Josefin Slab"/>
        </w:rPr>
        <w:t xml:space="preserve">[es </w:t>
      </w:r>
      <w:r w:rsidRPr="00594731">
        <w:rPr>
          <w:rFonts w:ascii="Josefin Slab" w:hAnsi="Josefin Slab"/>
          <w:spacing w:val="-5"/>
        </w:rPr>
        <w:t xml:space="preserve">decir, los idiomas </w:t>
      </w:r>
      <w:r w:rsidRPr="00594731">
        <w:rPr>
          <w:rFonts w:ascii="Josefin Slab" w:hAnsi="Josefin Slab"/>
        </w:rPr>
        <w:t xml:space="preserve">extranjeros] más tarde resultaría en un fracaso vergonzoso cuando </w:t>
      </w:r>
      <w:r w:rsidRPr="00594731">
        <w:rPr>
          <w:rFonts w:ascii="Josefin Slab" w:hAnsi="Josefin Slab"/>
          <w:spacing w:val="-5"/>
        </w:rPr>
        <w:t xml:space="preserve">los </w:t>
      </w:r>
      <w:r w:rsidRPr="00594731">
        <w:rPr>
          <w:rFonts w:ascii="Josefin Slab" w:hAnsi="Josefin Slab"/>
        </w:rPr>
        <w:t>obreros</w:t>
      </w:r>
      <w:r w:rsidRPr="00594731">
        <w:rPr>
          <w:rFonts w:ascii="Josefin Slab" w:hAnsi="Josefin Slab"/>
          <w:spacing w:val="34"/>
        </w:rPr>
        <w:t xml:space="preserve"> </w:t>
      </w:r>
      <w:r w:rsidRPr="00594731">
        <w:rPr>
          <w:rFonts w:ascii="Josefin Slab" w:hAnsi="Josefin Slab"/>
        </w:rPr>
        <w:t>pentecostales</w:t>
      </w:r>
      <w:r w:rsidRPr="00594731">
        <w:rPr>
          <w:rFonts w:ascii="Josefin Slab" w:hAnsi="Josefin Slab"/>
          <w:spacing w:val="35"/>
        </w:rPr>
        <w:t xml:space="preserve"> </w:t>
      </w:r>
      <w:r w:rsidRPr="00594731">
        <w:rPr>
          <w:rFonts w:ascii="Josefin Slab" w:hAnsi="Josefin Slab"/>
        </w:rPr>
        <w:t>fueron</w:t>
      </w:r>
      <w:r w:rsidRPr="00594731">
        <w:rPr>
          <w:rFonts w:ascii="Josefin Slab" w:hAnsi="Josefin Slab"/>
          <w:spacing w:val="34"/>
        </w:rPr>
        <w:t xml:space="preserve"> </w:t>
      </w:r>
      <w:r w:rsidRPr="00594731">
        <w:rPr>
          <w:rFonts w:ascii="Josefin Slab" w:hAnsi="Josefin Slab"/>
        </w:rPr>
        <w:t>a</w:t>
      </w:r>
      <w:r w:rsidRPr="00594731">
        <w:rPr>
          <w:rFonts w:ascii="Josefin Slab" w:hAnsi="Josefin Slab"/>
          <w:spacing w:val="35"/>
        </w:rPr>
        <w:t xml:space="preserve"> </w:t>
      </w:r>
      <w:r w:rsidRPr="00594731">
        <w:rPr>
          <w:rFonts w:ascii="Josefin Slab" w:hAnsi="Josefin Slab"/>
          <w:spacing w:val="-5"/>
        </w:rPr>
        <w:t>los</w:t>
      </w:r>
      <w:r w:rsidRPr="00594731">
        <w:rPr>
          <w:rFonts w:ascii="Josefin Slab" w:hAnsi="Josefin Slab"/>
          <w:spacing w:val="34"/>
        </w:rPr>
        <w:t xml:space="preserve"> </w:t>
      </w:r>
      <w:r w:rsidRPr="00594731">
        <w:rPr>
          <w:rFonts w:ascii="Josefin Slab" w:hAnsi="Josefin Slab"/>
        </w:rPr>
        <w:t>campos</w:t>
      </w:r>
      <w:r w:rsidRPr="00594731">
        <w:rPr>
          <w:rFonts w:ascii="Josefin Slab" w:hAnsi="Josefin Slab"/>
          <w:spacing w:val="35"/>
        </w:rPr>
        <w:t xml:space="preserve"> </w:t>
      </w:r>
      <w:r w:rsidRPr="00594731">
        <w:rPr>
          <w:rFonts w:ascii="Josefin Slab" w:hAnsi="Josefin Slab"/>
          <w:spacing w:val="-4"/>
        </w:rPr>
        <w:t>misioneros</w:t>
      </w:r>
      <w:r w:rsidRPr="00594731">
        <w:rPr>
          <w:rFonts w:ascii="Josefin Slab" w:hAnsi="Josefin Slab"/>
          <w:spacing w:val="34"/>
        </w:rPr>
        <w:t xml:space="preserve"> </w:t>
      </w:r>
      <w:r w:rsidRPr="00594731">
        <w:rPr>
          <w:rFonts w:ascii="Josefin Slab" w:hAnsi="Josefin Slab"/>
        </w:rPr>
        <w:t>con</w:t>
      </w:r>
      <w:r w:rsidRPr="00594731">
        <w:rPr>
          <w:rFonts w:ascii="Josefin Slab" w:hAnsi="Josefin Slab"/>
          <w:spacing w:val="35"/>
        </w:rPr>
        <w:t xml:space="preserve"> </w:t>
      </w:r>
      <w:r w:rsidRPr="00594731">
        <w:rPr>
          <w:rFonts w:ascii="Josefin Slab" w:hAnsi="Josefin Slab"/>
        </w:rPr>
        <w:t>su</w:t>
      </w:r>
      <w:r w:rsidRPr="00594731">
        <w:rPr>
          <w:rFonts w:ascii="Josefin Slab" w:hAnsi="Josefin Slab"/>
          <w:spacing w:val="34"/>
        </w:rPr>
        <w:t xml:space="preserve"> </w:t>
      </w:r>
      <w:r w:rsidRPr="00594731">
        <w:rPr>
          <w:rFonts w:ascii="Josefin Slab" w:hAnsi="Josefin Slab"/>
        </w:rPr>
        <w:t>don</w:t>
      </w:r>
      <w:r w:rsidRPr="00594731">
        <w:rPr>
          <w:rFonts w:ascii="Josefin Slab" w:hAnsi="Josefin Slab"/>
          <w:spacing w:val="35"/>
        </w:rPr>
        <w:t xml:space="preserve"> </w:t>
      </w:r>
      <w:r w:rsidRPr="00594731">
        <w:rPr>
          <w:rFonts w:ascii="Josefin Slab" w:hAnsi="Josefin Slab"/>
        </w:rPr>
        <w:t>de</w:t>
      </w:r>
      <w:r w:rsidRPr="00594731">
        <w:rPr>
          <w:rFonts w:ascii="Josefin Slab" w:hAnsi="Josefin Slab"/>
          <w:spacing w:val="35"/>
        </w:rPr>
        <w:t xml:space="preserve"> </w:t>
      </w:r>
      <w:r w:rsidRPr="00594731">
        <w:rPr>
          <w:rFonts w:ascii="Josefin Slab" w:hAnsi="Josefin Slab"/>
          <w:spacing w:val="-5"/>
        </w:rPr>
        <w:t>lenguas</w:t>
      </w:r>
      <w:r w:rsidRPr="00594731">
        <w:rPr>
          <w:rFonts w:ascii="Josefin Slab" w:hAnsi="Josefin Slab"/>
          <w:spacing w:val="34"/>
        </w:rPr>
        <w:t xml:space="preserve"> </w:t>
      </w:r>
      <w:r w:rsidRPr="00594731">
        <w:rPr>
          <w:rFonts w:ascii="Josefin Slab" w:hAnsi="Josefin Slab"/>
        </w:rPr>
        <w:t>y</w:t>
      </w:r>
    </w:p>
    <w:p w:rsidR="00703F8A" w:rsidRPr="00594731" w:rsidRDefault="00D9371B" w:rsidP="007A564F">
      <w:pPr>
        <w:pStyle w:val="Textoindependiente"/>
        <w:spacing w:before="53" w:line="276" w:lineRule="auto"/>
        <w:rPr>
          <w:rFonts w:ascii="Josefin Slab" w:hAnsi="Josefin Slab"/>
        </w:rPr>
      </w:pPr>
      <w:r w:rsidRPr="00594731">
        <w:rPr>
          <w:rFonts w:ascii="Josefin Slab" w:hAnsi="Josefin Slab"/>
        </w:rPr>
        <w:t xml:space="preserve">encontraron que sus oyentes no </w:t>
      </w:r>
      <w:r w:rsidRPr="00594731">
        <w:rPr>
          <w:rFonts w:ascii="Josefin Slab" w:hAnsi="Josefin Slab"/>
          <w:spacing w:val="-5"/>
        </w:rPr>
        <w:t xml:space="preserve">los </w:t>
      </w:r>
      <w:r w:rsidRPr="00594731">
        <w:rPr>
          <w:rFonts w:ascii="Josefin Slab" w:hAnsi="Josefin Slab"/>
        </w:rPr>
        <w:t>entendían».</w:t>
      </w:r>
      <w:bookmarkStart w:id="186" w:name="_bookmark178"/>
      <w:bookmarkEnd w:id="186"/>
      <w:r w:rsidRPr="00594731">
        <w:rPr>
          <w:rFonts w:ascii="Josefin Slab" w:hAnsi="Josefin Slab"/>
        </w:rPr>
        <w:fldChar w:fldCharType="begin"/>
      </w:r>
      <w:r w:rsidRPr="00594731">
        <w:rPr>
          <w:rFonts w:ascii="Josefin Slab" w:hAnsi="Josefin Slab"/>
        </w:rPr>
        <w:instrText xml:space="preserve"> HYPERLINK \l "_bookmark1388" </w:instrText>
      </w:r>
      <w:r w:rsidRPr="00594731">
        <w:rPr>
          <w:rFonts w:ascii="Josefin Slab" w:hAnsi="Josefin Slab"/>
        </w:rPr>
        <w:fldChar w:fldCharType="separate"/>
      </w:r>
      <w:r w:rsidRPr="00594731">
        <w:rPr>
          <w:rFonts w:ascii="Josefin Slab" w:hAnsi="Josefin Slab"/>
          <w:color w:val="0000ED"/>
          <w:vertAlign w:val="superscript"/>
        </w:rPr>
        <w:t>18</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Robert Mapes Anderson</w:t>
      </w:r>
      <w:r w:rsidRPr="00594731">
        <w:rPr>
          <w:rFonts w:ascii="Josefin Slab" w:hAnsi="Josefin Slab"/>
          <w:spacing w:val="40"/>
        </w:rPr>
        <w:t xml:space="preserve"> </w:t>
      </w:r>
      <w:r w:rsidRPr="00594731">
        <w:rPr>
          <w:rFonts w:ascii="Josefin Slab" w:hAnsi="Josefin Slab"/>
        </w:rPr>
        <w:t>añade: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Prrafodelista"/>
        <w:numPr>
          <w:ilvl w:val="0"/>
          <w:numId w:val="30"/>
        </w:numPr>
        <w:tabs>
          <w:tab w:val="left" w:pos="928"/>
        </w:tabs>
        <w:spacing w:before="78" w:line="276" w:lineRule="auto"/>
        <w:ind w:right="587" w:firstLine="0"/>
        <w:jc w:val="both"/>
        <w:rPr>
          <w:rFonts w:ascii="Josefin Slab" w:hAnsi="Josefin Slab"/>
          <w:sz w:val="27"/>
        </w:rPr>
      </w:pPr>
      <w:r w:rsidRPr="00594731">
        <w:rPr>
          <w:rFonts w:ascii="Josefin Slab" w:hAnsi="Josefin Slab"/>
          <w:sz w:val="27"/>
        </w:rPr>
        <w:lastRenderedPageBreak/>
        <w:t xml:space="preserve">C. Todd de </w:t>
      </w:r>
      <w:r w:rsidRPr="00594731">
        <w:rPr>
          <w:rFonts w:ascii="Josefin Slab" w:hAnsi="Josefin Slab"/>
          <w:spacing w:val="-8"/>
          <w:sz w:val="27"/>
        </w:rPr>
        <w:t xml:space="preserve">la </w:t>
      </w:r>
      <w:r w:rsidRPr="00594731">
        <w:rPr>
          <w:rFonts w:ascii="Josefin Slab" w:hAnsi="Josefin Slab"/>
          <w:sz w:val="27"/>
        </w:rPr>
        <w:t xml:space="preserve">Sociedad </w:t>
      </w:r>
      <w:r w:rsidRPr="00594731">
        <w:rPr>
          <w:rFonts w:ascii="Josefin Slab" w:hAnsi="Josefin Slab"/>
          <w:spacing w:val="-5"/>
          <w:sz w:val="27"/>
        </w:rPr>
        <w:t xml:space="preserve">Bíblica </w:t>
      </w:r>
      <w:r w:rsidRPr="00594731">
        <w:rPr>
          <w:rFonts w:ascii="Josefin Slab" w:hAnsi="Josefin Slab"/>
          <w:spacing w:val="-4"/>
          <w:sz w:val="27"/>
        </w:rPr>
        <w:t xml:space="preserve">Misionera </w:t>
      </w:r>
      <w:r w:rsidRPr="00594731">
        <w:rPr>
          <w:rFonts w:ascii="Josefin Slab" w:hAnsi="Josefin Slab"/>
          <w:spacing w:val="-6"/>
          <w:sz w:val="27"/>
        </w:rPr>
        <w:t xml:space="preserve">investigó </w:t>
      </w:r>
      <w:r w:rsidRPr="00594731">
        <w:rPr>
          <w:rFonts w:ascii="Josefin Slab" w:hAnsi="Josefin Slab"/>
          <w:sz w:val="27"/>
        </w:rPr>
        <w:t xml:space="preserve">a </w:t>
      </w:r>
      <w:r w:rsidRPr="00594731">
        <w:rPr>
          <w:rFonts w:ascii="Josefin Slab" w:hAnsi="Josefin Slab"/>
          <w:spacing w:val="-4"/>
          <w:sz w:val="27"/>
        </w:rPr>
        <w:t xml:space="preserve">dieciocho </w:t>
      </w:r>
      <w:r w:rsidRPr="00594731">
        <w:rPr>
          <w:rFonts w:ascii="Josefin Slab" w:hAnsi="Josefin Slab"/>
          <w:sz w:val="27"/>
        </w:rPr>
        <w:t xml:space="preserve">pentecostales que fueron a Japón, </w:t>
      </w:r>
      <w:r w:rsidRPr="00594731">
        <w:rPr>
          <w:rFonts w:ascii="Josefin Slab" w:hAnsi="Josefin Slab"/>
          <w:spacing w:val="-4"/>
          <w:sz w:val="27"/>
        </w:rPr>
        <w:t>China</w:t>
      </w:r>
      <w:r w:rsidRPr="00594731">
        <w:rPr>
          <w:rFonts w:ascii="Josefin Slab" w:hAnsi="Josefin Slab"/>
          <w:spacing w:val="59"/>
          <w:sz w:val="27"/>
        </w:rPr>
        <w:t xml:space="preserve"> </w:t>
      </w:r>
      <w:r w:rsidRPr="00594731">
        <w:rPr>
          <w:rFonts w:ascii="Josefin Slab" w:hAnsi="Josefin Slab"/>
          <w:sz w:val="27"/>
        </w:rPr>
        <w:t xml:space="preserve">y </w:t>
      </w:r>
      <w:r w:rsidRPr="00594731">
        <w:rPr>
          <w:rFonts w:ascii="Josefin Slab" w:hAnsi="Josefin Slab"/>
          <w:spacing w:val="-8"/>
          <w:sz w:val="27"/>
        </w:rPr>
        <w:t xml:space="preserve">la </w:t>
      </w:r>
      <w:r w:rsidRPr="00594731">
        <w:rPr>
          <w:rFonts w:ascii="Josefin Slab" w:hAnsi="Josefin Slab"/>
          <w:spacing w:val="-3"/>
          <w:sz w:val="27"/>
        </w:rPr>
        <w:t xml:space="preserve">India </w:t>
      </w:r>
      <w:r w:rsidRPr="00594731">
        <w:rPr>
          <w:rFonts w:ascii="Josefin Slab" w:hAnsi="Josefin Slab"/>
          <w:sz w:val="27"/>
        </w:rPr>
        <w:t xml:space="preserve">«esperando </w:t>
      </w:r>
      <w:r w:rsidRPr="00594731">
        <w:rPr>
          <w:rFonts w:ascii="Josefin Slab" w:hAnsi="Josefin Slab"/>
          <w:spacing w:val="-3"/>
          <w:sz w:val="27"/>
        </w:rPr>
        <w:t xml:space="preserve">predicarles </w:t>
      </w:r>
      <w:r w:rsidRPr="00594731">
        <w:rPr>
          <w:rFonts w:ascii="Josefin Slab" w:hAnsi="Josefin Slab"/>
          <w:sz w:val="27"/>
        </w:rPr>
        <w:t xml:space="preserve">a </w:t>
      </w:r>
      <w:r w:rsidRPr="00594731">
        <w:rPr>
          <w:rFonts w:ascii="Josefin Slab" w:hAnsi="Josefin Slab"/>
          <w:spacing w:val="-5"/>
          <w:sz w:val="27"/>
        </w:rPr>
        <w:t xml:space="preserve">los </w:t>
      </w:r>
      <w:r w:rsidRPr="00594731">
        <w:rPr>
          <w:rFonts w:ascii="Josefin Slab" w:hAnsi="Josefin Slab"/>
          <w:spacing w:val="-3"/>
          <w:sz w:val="27"/>
        </w:rPr>
        <w:t xml:space="preserve">nativos </w:t>
      </w:r>
      <w:r w:rsidRPr="00594731">
        <w:rPr>
          <w:rFonts w:ascii="Josefin Slab" w:hAnsi="Josefin Slab"/>
          <w:sz w:val="27"/>
        </w:rPr>
        <w:t xml:space="preserve">de esos países en su </w:t>
      </w:r>
      <w:r w:rsidRPr="00594731">
        <w:rPr>
          <w:rFonts w:ascii="Josefin Slab" w:hAnsi="Josefin Slab"/>
          <w:spacing w:val="-3"/>
          <w:sz w:val="27"/>
        </w:rPr>
        <w:t xml:space="preserve">propia </w:t>
      </w:r>
      <w:r w:rsidRPr="00594731">
        <w:rPr>
          <w:rFonts w:ascii="Josefin Slab" w:hAnsi="Josefin Slab"/>
          <w:spacing w:val="-5"/>
          <w:sz w:val="27"/>
        </w:rPr>
        <w:t xml:space="preserve">lengua» </w:t>
      </w:r>
      <w:r w:rsidRPr="00594731">
        <w:rPr>
          <w:rFonts w:ascii="Josefin Slab" w:hAnsi="Josefin Slab"/>
          <w:sz w:val="27"/>
        </w:rPr>
        <w:t xml:space="preserve">y encontró, </w:t>
      </w:r>
      <w:r w:rsidRPr="00594731">
        <w:rPr>
          <w:rFonts w:ascii="Josefin Slab" w:hAnsi="Josefin Slab"/>
          <w:spacing w:val="-4"/>
          <w:sz w:val="27"/>
        </w:rPr>
        <w:t xml:space="preserve">según </w:t>
      </w:r>
      <w:r w:rsidRPr="00594731">
        <w:rPr>
          <w:rFonts w:ascii="Josefin Slab" w:hAnsi="Josefin Slab"/>
          <w:spacing w:val="-6"/>
          <w:sz w:val="27"/>
        </w:rPr>
        <w:t xml:space="preserve">ellos </w:t>
      </w:r>
      <w:r w:rsidRPr="00594731">
        <w:rPr>
          <w:rFonts w:ascii="Josefin Slab" w:hAnsi="Josefin Slab"/>
          <w:spacing w:val="-3"/>
          <w:sz w:val="27"/>
        </w:rPr>
        <w:t xml:space="preserve">mismos </w:t>
      </w:r>
      <w:r w:rsidRPr="00594731">
        <w:rPr>
          <w:rFonts w:ascii="Josefin Slab" w:hAnsi="Josefin Slab"/>
          <w:sz w:val="27"/>
        </w:rPr>
        <w:t xml:space="preserve">reconocieron, que </w:t>
      </w:r>
      <w:r w:rsidRPr="00594731">
        <w:rPr>
          <w:rFonts w:ascii="Josefin Slab" w:hAnsi="Josefin Slab"/>
          <w:spacing w:val="5"/>
          <w:sz w:val="27"/>
        </w:rPr>
        <w:t xml:space="preserve">«en </w:t>
      </w:r>
      <w:r w:rsidRPr="00594731">
        <w:rPr>
          <w:rFonts w:ascii="Josefin Slab" w:hAnsi="Josefin Slab"/>
          <w:spacing w:val="-5"/>
          <w:sz w:val="27"/>
        </w:rPr>
        <w:t xml:space="preserve">ningún  </w:t>
      </w:r>
      <w:r w:rsidRPr="00594731">
        <w:rPr>
          <w:rFonts w:ascii="Josefin Slab" w:hAnsi="Josefin Slab"/>
          <w:sz w:val="27"/>
        </w:rPr>
        <w:t xml:space="preserve">caso fueron capaces de hacerlo». Cuando estos y otros </w:t>
      </w:r>
      <w:r w:rsidRPr="00594731">
        <w:rPr>
          <w:rFonts w:ascii="Josefin Slab" w:hAnsi="Josefin Slab"/>
          <w:spacing w:val="-4"/>
          <w:sz w:val="27"/>
        </w:rPr>
        <w:t xml:space="preserve">misioneros </w:t>
      </w:r>
      <w:r w:rsidRPr="00594731">
        <w:rPr>
          <w:rFonts w:ascii="Josefin Slab" w:hAnsi="Josefin Slab"/>
          <w:sz w:val="27"/>
        </w:rPr>
        <w:t xml:space="preserve">regresaron decepcionados y </w:t>
      </w:r>
      <w:r w:rsidRPr="00594731">
        <w:rPr>
          <w:rFonts w:ascii="Josefin Slab" w:hAnsi="Josefin Slab"/>
          <w:spacing w:val="-4"/>
          <w:sz w:val="27"/>
        </w:rPr>
        <w:t xml:space="preserve">sintiendo </w:t>
      </w:r>
      <w:r w:rsidRPr="00594731">
        <w:rPr>
          <w:rFonts w:ascii="Josefin Slab" w:hAnsi="Josefin Slab"/>
          <w:sz w:val="27"/>
        </w:rPr>
        <w:t xml:space="preserve">que habían fracasado, </w:t>
      </w:r>
      <w:r w:rsidRPr="00594731">
        <w:rPr>
          <w:rFonts w:ascii="Josefin Slab" w:hAnsi="Josefin Slab"/>
          <w:spacing w:val="-5"/>
          <w:sz w:val="27"/>
        </w:rPr>
        <w:t xml:space="preserve">los </w:t>
      </w:r>
      <w:r w:rsidRPr="00594731">
        <w:rPr>
          <w:rFonts w:ascii="Josefin Slab" w:hAnsi="Josefin Slab"/>
          <w:sz w:val="27"/>
        </w:rPr>
        <w:t xml:space="preserve">pentecostales se </w:t>
      </w:r>
      <w:r w:rsidRPr="00594731">
        <w:rPr>
          <w:rFonts w:ascii="Josefin Slab" w:hAnsi="Josefin Slab"/>
          <w:spacing w:val="-3"/>
          <w:sz w:val="27"/>
        </w:rPr>
        <w:t xml:space="preserve">vieron </w:t>
      </w:r>
      <w:r w:rsidRPr="00594731">
        <w:rPr>
          <w:rFonts w:ascii="Josefin Slab" w:hAnsi="Josefin Slab"/>
          <w:spacing w:val="-5"/>
          <w:sz w:val="27"/>
        </w:rPr>
        <w:t>obligados</w:t>
      </w:r>
      <w:r w:rsidRPr="00594731">
        <w:rPr>
          <w:rFonts w:ascii="Josefin Slab" w:hAnsi="Josefin Slab"/>
          <w:spacing w:val="31"/>
          <w:sz w:val="27"/>
        </w:rPr>
        <w:t xml:space="preserve"> </w:t>
      </w:r>
      <w:r w:rsidRPr="00594731">
        <w:rPr>
          <w:rFonts w:ascii="Josefin Slab" w:hAnsi="Josefin Slab"/>
          <w:sz w:val="27"/>
        </w:rPr>
        <w:t>a</w:t>
      </w:r>
    </w:p>
    <w:p w:rsidR="00703F8A" w:rsidRPr="00594731" w:rsidRDefault="00D9371B" w:rsidP="007A564F">
      <w:pPr>
        <w:pStyle w:val="Textoindependiente"/>
        <w:spacing w:before="53" w:line="276" w:lineRule="auto"/>
        <w:ind w:left="549"/>
        <w:rPr>
          <w:rFonts w:ascii="Josefin Slab" w:hAnsi="Josefin Slab"/>
        </w:rPr>
      </w:pPr>
      <w:r w:rsidRPr="00594731">
        <w:rPr>
          <w:rFonts w:ascii="Josefin Slab" w:hAnsi="Josefin Slab"/>
        </w:rPr>
        <w:t>reconsiderar su punto de vista inicial del hablar en lenguas.</w:t>
      </w:r>
      <w:bookmarkStart w:id="187" w:name="_bookmark179"/>
      <w:bookmarkEnd w:id="187"/>
      <w:r w:rsidRPr="00594731">
        <w:rPr>
          <w:rFonts w:ascii="Josefin Slab" w:hAnsi="Josefin Slab"/>
        </w:rPr>
        <w:fldChar w:fldCharType="begin"/>
      </w:r>
      <w:r w:rsidRPr="00594731">
        <w:rPr>
          <w:rFonts w:ascii="Josefin Slab" w:hAnsi="Josefin Slab"/>
        </w:rPr>
        <w:instrText xml:space="preserve"> HYPERLINK \l "_bookmark1389" </w:instrText>
      </w:r>
      <w:r w:rsidRPr="00594731">
        <w:rPr>
          <w:rFonts w:ascii="Josefin Slab" w:hAnsi="Josefin Slab"/>
        </w:rPr>
        <w:fldChar w:fldCharType="separate"/>
      </w:r>
      <w:r w:rsidRPr="00594731">
        <w:rPr>
          <w:rFonts w:ascii="Josefin Slab" w:hAnsi="Josefin Slab"/>
          <w:color w:val="0000ED"/>
          <w:vertAlign w:val="superscript"/>
        </w:rPr>
        <w:t>19</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5" w:line="276" w:lineRule="auto"/>
        <w:ind w:left="549"/>
        <w:rPr>
          <w:rFonts w:ascii="Josefin Slab" w:hAnsi="Josefin Slab"/>
        </w:rPr>
      </w:pPr>
      <w:bookmarkStart w:id="188" w:name="_bookmark180"/>
      <w:bookmarkEnd w:id="188"/>
      <w:r w:rsidRPr="00594731">
        <w:rPr>
          <w:rFonts w:ascii="Josefin Slab" w:hAnsi="Josefin Slab"/>
        </w:rPr>
        <w:t>Además de hablar en lenguas, Agnes Ozman y otros pentecostales también</w:t>
      </w:r>
    </w:p>
    <w:p w:rsidR="00703F8A" w:rsidRPr="00594731" w:rsidRDefault="00D9371B" w:rsidP="007A564F">
      <w:pPr>
        <w:pStyle w:val="Textoindependiente"/>
        <w:spacing w:line="276" w:lineRule="auto"/>
        <w:ind w:right="137"/>
        <w:rPr>
          <w:rFonts w:ascii="Josefin Slab" w:hAnsi="Josefin Slab"/>
        </w:rPr>
      </w:pPr>
      <w:r w:rsidRPr="00594731">
        <w:rPr>
          <w:rFonts w:ascii="Josefin Slab" w:hAnsi="Josefin Slab"/>
        </w:rPr>
        <w:t xml:space="preserve">«escribieron en lenguas», anotando lo que creían eran caracteres de una lengua extranjera. Las fotografías de estos mensajes fueron publicadas en periódicos como </w:t>
      </w:r>
      <w:r w:rsidRPr="00594731">
        <w:rPr>
          <w:rFonts w:ascii="Josefin Slab" w:hAnsi="Josefin Slab"/>
          <w:i/>
        </w:rPr>
        <w:t xml:space="preserve">Topeka Daily Capital </w:t>
      </w:r>
      <w:r w:rsidRPr="00594731">
        <w:rPr>
          <w:rFonts w:ascii="Josefin Slab" w:hAnsi="Josefin Slab"/>
        </w:rPr>
        <w:t xml:space="preserve">y </w:t>
      </w:r>
      <w:r w:rsidRPr="00594731">
        <w:rPr>
          <w:rFonts w:ascii="Josefin Slab" w:hAnsi="Josefin Slab"/>
          <w:i/>
        </w:rPr>
        <w:t>Los Angeles Daily Times</w:t>
      </w:r>
      <w:r w:rsidRPr="00594731">
        <w:rPr>
          <w:rFonts w:ascii="Josefin Slab" w:hAnsi="Josefin Slab"/>
        </w:rPr>
        <w:t>.</w:t>
      </w:r>
      <w:bookmarkStart w:id="189" w:name="_bookmark181"/>
      <w:bookmarkEnd w:id="189"/>
      <w:r w:rsidRPr="00594731">
        <w:rPr>
          <w:rFonts w:ascii="Josefin Slab" w:hAnsi="Josefin Slab"/>
        </w:rPr>
        <w:fldChar w:fldCharType="begin"/>
      </w:r>
      <w:r w:rsidRPr="00594731">
        <w:rPr>
          <w:rFonts w:ascii="Josefin Slab" w:hAnsi="Josefin Slab"/>
        </w:rPr>
        <w:instrText xml:space="preserve"> HYPERLINK \l "_bookmark1390" </w:instrText>
      </w:r>
      <w:r w:rsidRPr="00594731">
        <w:rPr>
          <w:rFonts w:ascii="Josefin Slab" w:hAnsi="Josefin Slab"/>
        </w:rPr>
        <w:fldChar w:fldCharType="separate"/>
      </w:r>
      <w:r w:rsidRPr="00594731">
        <w:rPr>
          <w:rFonts w:ascii="Josefin Slab" w:hAnsi="Josefin Slab"/>
          <w:color w:val="0000ED"/>
          <w:vertAlign w:val="superscript"/>
        </w:rPr>
        <w:t>20</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Los rayones no formaban parte de ningún lenguaje conocido y eran completamente incomprensibles.</w:t>
      </w:r>
      <w:bookmarkStart w:id="190" w:name="_bookmark182"/>
      <w:bookmarkEnd w:id="190"/>
      <w:r w:rsidRPr="00594731">
        <w:rPr>
          <w:rFonts w:ascii="Josefin Slab" w:hAnsi="Josefin Slab"/>
        </w:rPr>
        <w:fldChar w:fldCharType="begin"/>
      </w:r>
      <w:r w:rsidRPr="00594731">
        <w:rPr>
          <w:rFonts w:ascii="Josefin Slab" w:hAnsi="Josefin Slab"/>
        </w:rPr>
        <w:instrText xml:space="preserve"> HYPERLINK \l "_bookmark1391" </w:instrText>
      </w:r>
      <w:r w:rsidRPr="00594731">
        <w:rPr>
          <w:rFonts w:ascii="Josefin Slab" w:hAnsi="Josefin Slab"/>
        </w:rPr>
        <w:fldChar w:fldCharType="separate"/>
      </w:r>
      <w:r w:rsidRPr="00594731">
        <w:rPr>
          <w:rFonts w:ascii="Josefin Slab" w:hAnsi="Josefin Slab"/>
          <w:color w:val="0000ED"/>
          <w:vertAlign w:val="superscript"/>
        </w:rPr>
        <w:t>21</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18" w:line="276" w:lineRule="auto"/>
        <w:ind w:right="124" w:firstLine="449"/>
        <w:rPr>
          <w:rFonts w:ascii="Josefin Slab" w:hAnsi="Josefin Slab"/>
        </w:rPr>
      </w:pPr>
      <w:r w:rsidRPr="00594731">
        <w:rPr>
          <w:rFonts w:ascii="Josefin Slab" w:hAnsi="Josefin Slab"/>
        </w:rPr>
        <w:t xml:space="preserve">En tercer lugar, el </w:t>
      </w:r>
      <w:bookmarkStart w:id="191" w:name="_bookmark183"/>
      <w:bookmarkEnd w:id="191"/>
      <w:r w:rsidRPr="00594731">
        <w:rPr>
          <w:rFonts w:ascii="Josefin Slab" w:hAnsi="Josefin Slab"/>
        </w:rPr>
        <w:t>carácter personal de Charles Parham pone en duda si el Espíritu Santo podría provocar un avivamiento en todo el mundo mediante su ministerio. Poco tiempo después de que sus alumnos hablaron en lenguas, a pesar de sus predicciones de que el crecimiento masivo estaba a punto de comenzar, Parham se vio obligado a cerrar la escuela bíblica en Topeka. Viajó a otras partes de Kansas y a los estados del Medio Oeste, celebrando servicios de sanidad y avivamiento y reuniendo discípulos. Pronto estaba proclamando que tenía más de</w:t>
      </w:r>
    </w:p>
    <w:p w:rsidR="00703F8A" w:rsidRPr="00594731" w:rsidRDefault="00D9371B" w:rsidP="007A564F">
      <w:pPr>
        <w:pStyle w:val="Textoindependiente"/>
        <w:spacing w:before="55" w:line="276" w:lineRule="auto"/>
        <w:ind w:right="124"/>
        <w:rPr>
          <w:rFonts w:ascii="Josefin Slab" w:hAnsi="Josefin Slab"/>
        </w:rPr>
      </w:pPr>
      <w:r w:rsidRPr="00594731">
        <w:rPr>
          <w:rFonts w:ascii="Josefin Slab" w:hAnsi="Josefin Slab"/>
          <w:spacing w:val="-3"/>
        </w:rPr>
        <w:t xml:space="preserve">cinco </w:t>
      </w:r>
      <w:r w:rsidRPr="00594731">
        <w:rPr>
          <w:rFonts w:ascii="Josefin Slab" w:hAnsi="Josefin Slab"/>
          <w:spacing w:val="-6"/>
        </w:rPr>
        <w:t xml:space="preserve">mil </w:t>
      </w:r>
      <w:r w:rsidRPr="00594731">
        <w:rPr>
          <w:rFonts w:ascii="Josefin Slab" w:hAnsi="Josefin Slab"/>
        </w:rPr>
        <w:t>devotos.</w:t>
      </w:r>
      <w:bookmarkStart w:id="192" w:name="_bookmark184"/>
      <w:bookmarkEnd w:id="192"/>
      <w:r w:rsidRPr="00594731">
        <w:rPr>
          <w:rFonts w:ascii="Josefin Slab" w:hAnsi="Josefin Slab"/>
        </w:rPr>
        <w:fldChar w:fldCharType="begin"/>
      </w:r>
      <w:r w:rsidRPr="00594731">
        <w:rPr>
          <w:rFonts w:ascii="Josefin Slab" w:hAnsi="Josefin Slab"/>
        </w:rPr>
        <w:instrText xml:space="preserve"> HYPERLINK \l "_bookmark1393" </w:instrText>
      </w:r>
      <w:r w:rsidRPr="00594731">
        <w:rPr>
          <w:rFonts w:ascii="Josefin Slab" w:hAnsi="Josefin Slab"/>
        </w:rPr>
        <w:fldChar w:fldCharType="separate"/>
      </w:r>
      <w:r w:rsidRPr="00594731">
        <w:rPr>
          <w:rFonts w:ascii="Josefin Slab" w:hAnsi="Josefin Slab"/>
          <w:color w:val="0000ED"/>
          <w:vertAlign w:val="superscript"/>
        </w:rPr>
        <w:t>22</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Se </w:t>
      </w:r>
      <w:r w:rsidRPr="00594731">
        <w:rPr>
          <w:rFonts w:ascii="Josefin Slab" w:hAnsi="Josefin Slab"/>
          <w:spacing w:val="-5"/>
        </w:rPr>
        <w:t xml:space="preserve">refirió </w:t>
      </w:r>
      <w:r w:rsidRPr="00594731">
        <w:rPr>
          <w:rFonts w:ascii="Josefin Slab" w:hAnsi="Josefin Slab"/>
        </w:rPr>
        <w:t xml:space="preserve">a su creciente red de </w:t>
      </w:r>
      <w:r w:rsidRPr="00594731">
        <w:rPr>
          <w:rFonts w:ascii="Josefin Slab" w:hAnsi="Josefin Slab"/>
          <w:spacing w:val="-4"/>
        </w:rPr>
        <w:t xml:space="preserve">seguidores  </w:t>
      </w:r>
      <w:r w:rsidRPr="00594731">
        <w:rPr>
          <w:rFonts w:ascii="Josefin Slab" w:hAnsi="Josefin Slab"/>
        </w:rPr>
        <w:t>como el</w:t>
      </w:r>
      <w:bookmarkStart w:id="193" w:name="_bookmark186"/>
      <w:bookmarkEnd w:id="193"/>
      <w:r w:rsidRPr="00594731">
        <w:rPr>
          <w:rFonts w:ascii="Josefin Slab" w:hAnsi="Josefin Slab"/>
        </w:rPr>
        <w:t xml:space="preserve"> </w:t>
      </w:r>
      <w:r w:rsidRPr="00594731">
        <w:rPr>
          <w:rFonts w:ascii="Josefin Slab" w:hAnsi="Josefin Slab"/>
          <w:spacing w:val="-4"/>
        </w:rPr>
        <w:t>Movimiento</w:t>
      </w:r>
      <w:r w:rsidRPr="00594731">
        <w:rPr>
          <w:rFonts w:ascii="Josefin Slab" w:hAnsi="Josefin Slab"/>
          <w:spacing w:val="59"/>
        </w:rPr>
        <w:t xml:space="preserve">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Fe </w:t>
      </w:r>
      <w:r w:rsidRPr="00594731">
        <w:rPr>
          <w:rFonts w:ascii="Josefin Slab" w:hAnsi="Josefin Slab"/>
          <w:spacing w:val="-5"/>
        </w:rPr>
        <w:t xml:space="preserve">Apostólica </w:t>
      </w:r>
      <w:r w:rsidRPr="00594731">
        <w:rPr>
          <w:rFonts w:ascii="Josefin Slab" w:hAnsi="Josefin Slab"/>
        </w:rPr>
        <w:t xml:space="preserve">(haciéndose eco del nombre de su </w:t>
      </w:r>
      <w:r w:rsidRPr="00594731">
        <w:rPr>
          <w:rFonts w:ascii="Josefin Slab" w:hAnsi="Josefin Slab"/>
          <w:spacing w:val="-3"/>
        </w:rPr>
        <w:t xml:space="preserve">revista </w:t>
      </w:r>
      <w:r w:rsidRPr="00594731">
        <w:rPr>
          <w:rFonts w:ascii="Josefin Slab" w:hAnsi="Josefin Slab"/>
          <w:spacing w:val="2"/>
        </w:rPr>
        <w:t xml:space="preserve">quincenal, </w:t>
      </w:r>
      <w:r w:rsidRPr="00594731">
        <w:rPr>
          <w:rFonts w:ascii="Josefin Slab" w:hAnsi="Josefin Slab"/>
          <w:i/>
        </w:rPr>
        <w:t xml:space="preserve">Apostolic </w:t>
      </w:r>
      <w:r w:rsidRPr="00594731">
        <w:rPr>
          <w:rFonts w:ascii="Josefin Slab" w:hAnsi="Josefin Slab"/>
          <w:i/>
          <w:spacing w:val="2"/>
        </w:rPr>
        <w:t>Faith</w:t>
      </w:r>
      <w:r w:rsidRPr="00594731">
        <w:rPr>
          <w:rFonts w:ascii="Josefin Slab" w:hAnsi="Josefin Slab"/>
          <w:spacing w:val="2"/>
        </w:rPr>
        <w:t xml:space="preserve">) </w:t>
      </w:r>
      <w:r w:rsidRPr="00594731">
        <w:rPr>
          <w:rFonts w:ascii="Josefin Slab" w:hAnsi="Josefin Slab"/>
        </w:rPr>
        <w:t xml:space="preserve">y se </w:t>
      </w:r>
      <w:r w:rsidRPr="00594731">
        <w:rPr>
          <w:rFonts w:ascii="Josefin Slab" w:hAnsi="Josefin Slab"/>
          <w:spacing w:val="-5"/>
        </w:rPr>
        <w:t xml:space="preserve">dio </w:t>
      </w:r>
      <w:r w:rsidRPr="00594731">
        <w:rPr>
          <w:rFonts w:ascii="Josefin Slab" w:hAnsi="Josefin Slab"/>
        </w:rPr>
        <w:t xml:space="preserve">a sí </w:t>
      </w:r>
      <w:r w:rsidRPr="00594731">
        <w:rPr>
          <w:rFonts w:ascii="Josefin Slab" w:hAnsi="Josefin Slab"/>
          <w:spacing w:val="-4"/>
        </w:rPr>
        <w:t xml:space="preserve">mismo </w:t>
      </w:r>
      <w:r w:rsidRPr="00594731">
        <w:rPr>
          <w:rFonts w:ascii="Josefin Slab" w:hAnsi="Josefin Slab"/>
        </w:rPr>
        <w:t xml:space="preserve">el </w:t>
      </w:r>
      <w:r w:rsidRPr="00594731">
        <w:rPr>
          <w:rFonts w:ascii="Josefin Slab" w:hAnsi="Josefin Slab"/>
          <w:spacing w:val="-3"/>
        </w:rPr>
        <w:t xml:space="preserve">título </w:t>
      </w:r>
      <w:r w:rsidRPr="00594731">
        <w:rPr>
          <w:rFonts w:ascii="Josefin Slab" w:hAnsi="Josefin Slab"/>
        </w:rPr>
        <w:t xml:space="preserve">de </w:t>
      </w:r>
      <w:r w:rsidRPr="00594731">
        <w:rPr>
          <w:rFonts w:ascii="Josefin Slab" w:hAnsi="Josefin Slab"/>
          <w:spacing w:val="2"/>
        </w:rPr>
        <w:t xml:space="preserve">«Proyector </w:t>
      </w:r>
      <w:r w:rsidRPr="00594731">
        <w:rPr>
          <w:rFonts w:ascii="Josefin Slab" w:hAnsi="Josefin Slab"/>
        </w:rPr>
        <w:t xml:space="preserve">del </w:t>
      </w:r>
      <w:r w:rsidRPr="00594731">
        <w:rPr>
          <w:rFonts w:ascii="Josefin Slab" w:hAnsi="Josefin Slab"/>
          <w:spacing w:val="-4"/>
        </w:rPr>
        <w:t xml:space="preserve">Movimiento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Fe </w:t>
      </w:r>
      <w:r w:rsidRPr="00594731">
        <w:rPr>
          <w:rFonts w:ascii="Josefin Slab" w:hAnsi="Josefin Slab"/>
          <w:spacing w:val="-3"/>
        </w:rPr>
        <w:t>Apostólica».</w:t>
      </w:r>
      <w:bookmarkStart w:id="194" w:name="_bookmark185"/>
      <w:bookmarkEnd w:id="194"/>
      <w:r w:rsidRPr="00594731">
        <w:rPr>
          <w:rFonts w:ascii="Josefin Slab" w:hAnsi="Josefin Slab"/>
        </w:rPr>
        <w:fldChar w:fldCharType="begin"/>
      </w:r>
      <w:r w:rsidRPr="00594731">
        <w:rPr>
          <w:rFonts w:ascii="Josefin Slab" w:hAnsi="Josefin Slab"/>
        </w:rPr>
        <w:instrText xml:space="preserve"> HYPERLINK \l "_bookmark1394" </w:instrText>
      </w:r>
      <w:r w:rsidRPr="00594731">
        <w:rPr>
          <w:rFonts w:ascii="Josefin Slab" w:hAnsi="Josefin Slab"/>
        </w:rPr>
        <w:fldChar w:fldCharType="separate"/>
      </w:r>
      <w:r w:rsidRPr="00594731">
        <w:rPr>
          <w:rFonts w:ascii="Josefin Slab" w:hAnsi="Josefin Slab"/>
          <w:color w:val="0000ED"/>
          <w:spacing w:val="-3"/>
          <w:vertAlign w:val="superscript"/>
        </w:rPr>
        <w:t>23</w:t>
      </w:r>
      <w:r w:rsidRPr="00594731">
        <w:rPr>
          <w:rFonts w:ascii="Josefin Slab" w:hAnsi="Josefin Slab"/>
          <w:color w:val="0000ED"/>
          <w:spacing w:val="-3"/>
          <w:vertAlign w:val="superscript"/>
        </w:rPr>
        <w:fldChar w:fldCharType="end"/>
      </w:r>
    </w:p>
    <w:p w:rsidR="00703F8A" w:rsidRPr="00594731" w:rsidRDefault="00D9371B" w:rsidP="007A564F">
      <w:pPr>
        <w:pStyle w:val="Textoindependiente"/>
        <w:spacing w:before="34" w:line="276" w:lineRule="auto"/>
        <w:ind w:right="137" w:firstLine="449"/>
        <w:rPr>
          <w:rFonts w:ascii="Josefin Slab" w:hAnsi="Josefin Slab"/>
        </w:rPr>
      </w:pPr>
      <w:r w:rsidRPr="00594731">
        <w:rPr>
          <w:rFonts w:ascii="Josefin Slab" w:hAnsi="Josefin Slab"/>
          <w:spacing w:val="-6"/>
        </w:rPr>
        <w:t xml:space="preserve">Sin </w:t>
      </w:r>
      <w:r w:rsidRPr="00594731">
        <w:rPr>
          <w:rFonts w:ascii="Josefin Slab" w:hAnsi="Josefin Slab"/>
        </w:rPr>
        <w:t xml:space="preserve">embargo, el </w:t>
      </w:r>
      <w:r w:rsidRPr="00594731">
        <w:rPr>
          <w:rFonts w:ascii="Josefin Slab" w:hAnsi="Josefin Slab"/>
          <w:spacing w:val="-4"/>
        </w:rPr>
        <w:t xml:space="preserve">movimiento </w:t>
      </w:r>
      <w:r w:rsidRPr="00594731">
        <w:rPr>
          <w:rFonts w:ascii="Josefin Slab" w:hAnsi="Josefin Slab"/>
        </w:rPr>
        <w:t xml:space="preserve">apenas </w:t>
      </w:r>
      <w:r w:rsidRPr="00594731">
        <w:rPr>
          <w:rFonts w:ascii="Josefin Slab" w:hAnsi="Josefin Slab"/>
          <w:spacing w:val="-4"/>
        </w:rPr>
        <w:t xml:space="preserve">sobrevivió </w:t>
      </w:r>
      <w:r w:rsidRPr="00594731">
        <w:rPr>
          <w:rFonts w:ascii="Josefin Slab" w:hAnsi="Josefin Slab"/>
        </w:rPr>
        <w:t xml:space="preserve">a una </w:t>
      </w:r>
      <w:r w:rsidRPr="00594731">
        <w:rPr>
          <w:rFonts w:ascii="Josefin Slab" w:hAnsi="Josefin Slab"/>
          <w:spacing w:val="-3"/>
        </w:rPr>
        <w:t xml:space="preserve">sucesión </w:t>
      </w:r>
      <w:r w:rsidRPr="00594731">
        <w:rPr>
          <w:rFonts w:ascii="Josefin Slab" w:hAnsi="Josefin Slab"/>
        </w:rPr>
        <w:t xml:space="preserve">de  duros </w:t>
      </w:r>
      <w:r w:rsidRPr="00594731">
        <w:rPr>
          <w:rFonts w:ascii="Josefin Slab" w:hAnsi="Josefin Slab"/>
          <w:spacing w:val="-5"/>
        </w:rPr>
        <w:t xml:space="preserve">golpes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reputación de Parham. En el otoño de 1906, </w:t>
      </w:r>
      <w:r w:rsidRPr="00594731">
        <w:rPr>
          <w:rFonts w:ascii="Josefin Slab" w:hAnsi="Josefin Slab"/>
          <w:spacing w:val="-3"/>
        </w:rPr>
        <w:t xml:space="preserve">celebró </w:t>
      </w:r>
      <w:r w:rsidRPr="00594731">
        <w:rPr>
          <w:rFonts w:ascii="Josefin Slab" w:hAnsi="Josefin Slab"/>
        </w:rPr>
        <w:t xml:space="preserve">una </w:t>
      </w:r>
      <w:r w:rsidRPr="00594731">
        <w:rPr>
          <w:rFonts w:ascii="Josefin Slab" w:hAnsi="Josefin Slab"/>
          <w:spacing w:val="-4"/>
        </w:rPr>
        <w:t xml:space="preserve">serie </w:t>
      </w:r>
      <w:r w:rsidRPr="00594731">
        <w:rPr>
          <w:rFonts w:ascii="Josefin Slab" w:hAnsi="Josefin Slab"/>
        </w:rPr>
        <w:t xml:space="preserve">de reuniones en </w:t>
      </w:r>
      <w:r w:rsidRPr="00594731">
        <w:rPr>
          <w:rFonts w:ascii="Josefin Slab" w:hAnsi="Josefin Slab"/>
          <w:spacing w:val="-3"/>
        </w:rPr>
        <w:t xml:space="preserve">Zion, </w:t>
      </w:r>
      <w:r w:rsidRPr="00594731">
        <w:rPr>
          <w:rFonts w:ascii="Josefin Slab" w:hAnsi="Josefin Slab"/>
          <w:spacing w:val="-7"/>
        </w:rPr>
        <w:t xml:space="preserve">Illinois, </w:t>
      </w:r>
      <w:r w:rsidRPr="00594731">
        <w:rPr>
          <w:rFonts w:ascii="Josefin Slab" w:hAnsi="Josefin Slab"/>
        </w:rPr>
        <w:t xml:space="preserve">y unos meses después </w:t>
      </w:r>
      <w:r w:rsidRPr="00594731">
        <w:rPr>
          <w:rFonts w:ascii="Josefin Slab" w:hAnsi="Josefin Slab"/>
          <w:spacing w:val="-3"/>
        </w:rPr>
        <w:t xml:space="preserve">cinco </w:t>
      </w:r>
      <w:r w:rsidRPr="00594731">
        <w:rPr>
          <w:rFonts w:ascii="Josefin Slab" w:hAnsi="Josefin Slab"/>
        </w:rPr>
        <w:t xml:space="preserve">de sus </w:t>
      </w:r>
      <w:r w:rsidRPr="00594731">
        <w:rPr>
          <w:rFonts w:ascii="Josefin Slab" w:hAnsi="Josefin Slab"/>
          <w:spacing w:val="-4"/>
        </w:rPr>
        <w:t>seguidores golpearon</w:t>
      </w:r>
      <w:r w:rsidRPr="00594731">
        <w:rPr>
          <w:rFonts w:ascii="Josefin Slab" w:hAnsi="Josefin Slab"/>
          <w:spacing w:val="59"/>
        </w:rPr>
        <w:t xml:space="preserve"> </w:t>
      </w:r>
      <w:r w:rsidRPr="00594731">
        <w:rPr>
          <w:rFonts w:ascii="Josefin Slab" w:hAnsi="Josefin Slab"/>
        </w:rPr>
        <w:t xml:space="preserve">hasta </w:t>
      </w:r>
      <w:r w:rsidRPr="00594731">
        <w:rPr>
          <w:rFonts w:ascii="Josefin Slab" w:hAnsi="Josefin Slab"/>
          <w:spacing w:val="-8"/>
        </w:rPr>
        <w:t xml:space="preserve">la </w:t>
      </w:r>
      <w:r w:rsidRPr="00594731">
        <w:rPr>
          <w:rFonts w:ascii="Josefin Slab" w:hAnsi="Josefin Slab"/>
        </w:rPr>
        <w:t xml:space="preserve">muerte a una mujer con </w:t>
      </w:r>
      <w:r w:rsidRPr="00594731">
        <w:rPr>
          <w:rFonts w:ascii="Josefin Slab" w:hAnsi="Josefin Slab"/>
          <w:spacing w:val="-3"/>
        </w:rPr>
        <w:t xml:space="preserve">discapacidad </w:t>
      </w:r>
      <w:r w:rsidRPr="00594731">
        <w:rPr>
          <w:rFonts w:ascii="Josefin Slab" w:hAnsi="Josefin Slab"/>
        </w:rPr>
        <w:t xml:space="preserve">en un </w:t>
      </w:r>
      <w:r w:rsidRPr="00594731">
        <w:rPr>
          <w:rFonts w:ascii="Josefin Slab" w:hAnsi="Josefin Slab"/>
          <w:spacing w:val="-3"/>
        </w:rPr>
        <w:t xml:space="preserve">intento </w:t>
      </w:r>
      <w:r w:rsidRPr="00594731">
        <w:rPr>
          <w:rFonts w:ascii="Josefin Slab" w:hAnsi="Josefin Slab"/>
        </w:rPr>
        <w:t xml:space="preserve">por </w:t>
      </w:r>
      <w:r w:rsidRPr="00594731">
        <w:rPr>
          <w:rFonts w:ascii="Josefin Slab" w:hAnsi="Josefin Slab"/>
          <w:spacing w:val="-4"/>
        </w:rPr>
        <w:t xml:space="preserve">expulsar </w:t>
      </w:r>
      <w:r w:rsidRPr="00594731">
        <w:rPr>
          <w:rFonts w:ascii="Josefin Slab" w:hAnsi="Josefin Slab"/>
        </w:rPr>
        <w:t xml:space="preserve">de </w:t>
      </w:r>
      <w:r w:rsidRPr="00594731">
        <w:rPr>
          <w:rFonts w:ascii="Josefin Slab" w:hAnsi="Josefin Slab"/>
          <w:spacing w:val="-8"/>
        </w:rPr>
        <w:t xml:space="preserve">ella </w:t>
      </w:r>
      <w:r w:rsidRPr="00594731">
        <w:rPr>
          <w:rFonts w:ascii="Josefin Slab" w:hAnsi="Josefin Slab"/>
        </w:rPr>
        <w:t xml:space="preserve">al </w:t>
      </w:r>
      <w:r w:rsidRPr="00594731">
        <w:rPr>
          <w:rFonts w:ascii="Josefin Slab" w:hAnsi="Josefin Slab"/>
          <w:spacing w:val="-3"/>
        </w:rPr>
        <w:t xml:space="preserve">demonio </w:t>
      </w:r>
      <w:r w:rsidRPr="00594731">
        <w:rPr>
          <w:rFonts w:ascii="Josefin Slab" w:hAnsi="Josefin Slab"/>
        </w:rPr>
        <w:t xml:space="preserve">del reumatismo. </w:t>
      </w:r>
      <w:r w:rsidRPr="00594731">
        <w:rPr>
          <w:rFonts w:ascii="Josefin Slab" w:hAnsi="Josefin Slab"/>
          <w:spacing w:val="-3"/>
        </w:rPr>
        <w:t xml:space="preserve">Aunque </w:t>
      </w:r>
      <w:r w:rsidRPr="00594731">
        <w:rPr>
          <w:rFonts w:ascii="Josefin Slab" w:hAnsi="Josefin Slab"/>
        </w:rPr>
        <w:t xml:space="preserve">el </w:t>
      </w:r>
      <w:r w:rsidRPr="00594731">
        <w:rPr>
          <w:rFonts w:ascii="Josefin Slab" w:hAnsi="Josefin Slab"/>
          <w:spacing w:val="-3"/>
        </w:rPr>
        <w:t xml:space="preserve">propio </w:t>
      </w:r>
      <w:r w:rsidRPr="00594731">
        <w:rPr>
          <w:rFonts w:ascii="Josefin Slab" w:hAnsi="Josefin Slab"/>
          <w:spacing w:val="2"/>
        </w:rPr>
        <w:t xml:space="preserve">Parham </w:t>
      </w:r>
      <w:r w:rsidRPr="00594731">
        <w:rPr>
          <w:rFonts w:ascii="Josefin Slab" w:hAnsi="Josefin Slab"/>
        </w:rPr>
        <w:t xml:space="preserve">había desaparecido de </w:t>
      </w:r>
      <w:r w:rsidRPr="00594731">
        <w:rPr>
          <w:rFonts w:ascii="Josefin Slab" w:hAnsi="Josefin Slab"/>
          <w:spacing w:val="-4"/>
        </w:rPr>
        <w:t xml:space="preserve">Zion </w:t>
      </w:r>
      <w:r w:rsidRPr="00594731">
        <w:rPr>
          <w:rFonts w:ascii="Josefin Slab" w:hAnsi="Josefin Slab"/>
        </w:rPr>
        <w:t xml:space="preserve">cuando </w:t>
      </w:r>
      <w:r w:rsidRPr="00594731">
        <w:rPr>
          <w:rFonts w:ascii="Josefin Slab" w:hAnsi="Josefin Slab"/>
          <w:spacing w:val="-8"/>
        </w:rPr>
        <w:t xml:space="preserve">la </w:t>
      </w:r>
      <w:r w:rsidRPr="00594731">
        <w:rPr>
          <w:rFonts w:ascii="Josefin Slab" w:hAnsi="Josefin Slab"/>
        </w:rPr>
        <w:t xml:space="preserve">mujer fue </w:t>
      </w:r>
      <w:r w:rsidRPr="00594731">
        <w:rPr>
          <w:rFonts w:ascii="Josefin Slab" w:hAnsi="Josefin Slab"/>
          <w:spacing w:val="-4"/>
        </w:rPr>
        <w:t xml:space="preserve">golpeada, </w:t>
      </w:r>
      <w:r w:rsidRPr="00594731">
        <w:rPr>
          <w:rFonts w:ascii="Josefin Slab" w:hAnsi="Josefin Slab"/>
        </w:rPr>
        <w:t xml:space="preserve">el </w:t>
      </w:r>
      <w:r w:rsidRPr="00594731">
        <w:rPr>
          <w:rFonts w:ascii="Josefin Slab" w:hAnsi="Josefin Slab"/>
          <w:spacing w:val="-6"/>
        </w:rPr>
        <w:t xml:space="preserve">juicio </w:t>
      </w:r>
      <w:r w:rsidRPr="00594731">
        <w:rPr>
          <w:rFonts w:ascii="Josefin Slab" w:hAnsi="Josefin Slab"/>
        </w:rPr>
        <w:t xml:space="preserve">por asesinato </w:t>
      </w:r>
      <w:r w:rsidRPr="00594731">
        <w:rPr>
          <w:rFonts w:ascii="Josefin Slab" w:hAnsi="Josefin Slab"/>
          <w:spacing w:val="-4"/>
        </w:rPr>
        <w:t xml:space="preserve">subsiguiente  ganó  </w:t>
      </w:r>
      <w:r w:rsidRPr="00594731">
        <w:rPr>
          <w:rFonts w:ascii="Josefin Slab" w:hAnsi="Josefin Slab"/>
          <w:spacing w:val="-5"/>
        </w:rPr>
        <w:t xml:space="preserve">publicidad  </w:t>
      </w:r>
      <w:r w:rsidRPr="00594731">
        <w:rPr>
          <w:rFonts w:ascii="Josefin Slab" w:hAnsi="Josefin Slab"/>
        </w:rPr>
        <w:t xml:space="preserve">a </w:t>
      </w:r>
      <w:r w:rsidRPr="00594731">
        <w:rPr>
          <w:rFonts w:ascii="Josefin Slab" w:hAnsi="Josefin Slab"/>
          <w:spacing w:val="-3"/>
        </w:rPr>
        <w:t xml:space="preserve">escala  </w:t>
      </w:r>
      <w:r w:rsidRPr="00594731">
        <w:rPr>
          <w:rFonts w:ascii="Josefin Slab" w:hAnsi="Josefin Slab"/>
        </w:rPr>
        <w:t xml:space="preserve">nacional y </w:t>
      </w:r>
      <w:r w:rsidRPr="00594731">
        <w:rPr>
          <w:rFonts w:ascii="Josefin Slab" w:hAnsi="Josefin Slab"/>
          <w:spacing w:val="-5"/>
        </w:rPr>
        <w:t xml:space="preserve">los  </w:t>
      </w:r>
      <w:r w:rsidRPr="00594731">
        <w:rPr>
          <w:rFonts w:ascii="Josefin Slab" w:hAnsi="Josefin Slab"/>
          <w:spacing w:val="-3"/>
        </w:rPr>
        <w:t xml:space="preserve">periódicos  </w:t>
      </w:r>
      <w:r w:rsidRPr="00594731">
        <w:rPr>
          <w:rFonts w:ascii="Josefin Slab" w:hAnsi="Josefin Slab"/>
        </w:rPr>
        <w:t xml:space="preserve">de todo  </w:t>
      </w:r>
      <w:r w:rsidRPr="00594731">
        <w:rPr>
          <w:rFonts w:ascii="Josefin Slab" w:hAnsi="Josefin Slab"/>
          <w:spacing w:val="12"/>
        </w:rPr>
        <w:t xml:space="preserve"> </w:t>
      </w:r>
      <w:r w:rsidRPr="00594731">
        <w:rPr>
          <w:rFonts w:ascii="Josefin Slab" w:hAnsi="Josefin Slab"/>
        </w:rPr>
        <w:t>el país</w:t>
      </w:r>
    </w:p>
    <w:p w:rsidR="00703F8A" w:rsidRPr="00594731" w:rsidRDefault="00D9371B" w:rsidP="007A564F">
      <w:pPr>
        <w:pStyle w:val="Textoindependiente"/>
        <w:spacing w:before="55" w:line="276" w:lineRule="auto"/>
        <w:ind w:right="138"/>
        <w:rPr>
          <w:rFonts w:ascii="Josefin Slab" w:hAnsi="Josefin Slab"/>
        </w:rPr>
      </w:pPr>
      <w:r w:rsidRPr="00594731">
        <w:rPr>
          <w:rFonts w:ascii="Josefin Slab" w:hAnsi="Josefin Slab"/>
          <w:spacing w:val="-4"/>
        </w:rPr>
        <w:t xml:space="preserve">identificaron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3"/>
        </w:rPr>
        <w:t xml:space="preserve">asesinos </w:t>
      </w:r>
      <w:r w:rsidRPr="00594731">
        <w:rPr>
          <w:rFonts w:ascii="Josefin Slab" w:hAnsi="Josefin Slab"/>
        </w:rPr>
        <w:t xml:space="preserve">como «miembros de </w:t>
      </w:r>
      <w:r w:rsidRPr="00594731">
        <w:rPr>
          <w:rFonts w:ascii="Josefin Slab" w:hAnsi="Josefin Slab"/>
          <w:spacing w:val="-8"/>
        </w:rPr>
        <w:t xml:space="preserve">la </w:t>
      </w:r>
      <w:r w:rsidRPr="00594731">
        <w:rPr>
          <w:rFonts w:ascii="Josefin Slab" w:hAnsi="Josefin Slab"/>
        </w:rPr>
        <w:t xml:space="preserve">secta de </w:t>
      </w:r>
      <w:r w:rsidRPr="00594731">
        <w:rPr>
          <w:rFonts w:ascii="Josefin Slab" w:hAnsi="Josefin Slab"/>
          <w:spacing w:val="2"/>
        </w:rPr>
        <w:t>Parham».</w:t>
      </w:r>
      <w:bookmarkStart w:id="195" w:name="_bookmark187"/>
      <w:bookmarkEnd w:id="195"/>
      <w:r w:rsidRPr="00594731">
        <w:rPr>
          <w:rFonts w:ascii="Josefin Slab" w:hAnsi="Josefin Slab"/>
        </w:rPr>
        <w:fldChar w:fldCharType="begin"/>
      </w:r>
      <w:r w:rsidRPr="00594731">
        <w:rPr>
          <w:rFonts w:ascii="Josefin Slab" w:hAnsi="Josefin Slab"/>
        </w:rPr>
        <w:instrText xml:space="preserve"> HYPERLINK \l "_bookmark1395" </w:instrText>
      </w:r>
      <w:r w:rsidRPr="00594731">
        <w:rPr>
          <w:rFonts w:ascii="Josefin Slab" w:hAnsi="Josefin Slab"/>
        </w:rPr>
        <w:fldChar w:fldCharType="separate"/>
      </w:r>
      <w:r w:rsidRPr="00594731">
        <w:rPr>
          <w:rFonts w:ascii="Josefin Slab" w:hAnsi="Josefin Slab"/>
          <w:color w:val="0000ED"/>
          <w:spacing w:val="2"/>
          <w:vertAlign w:val="superscript"/>
        </w:rPr>
        <w:t>24</w:t>
      </w:r>
      <w:r w:rsidRPr="00594731">
        <w:rPr>
          <w:rFonts w:ascii="Josefin Slab" w:hAnsi="Josefin Slab"/>
          <w:color w:val="0000ED"/>
          <w:spacing w:val="2"/>
        </w:rPr>
        <w:t xml:space="preserve"> </w:t>
      </w:r>
      <w:r w:rsidRPr="00594731">
        <w:rPr>
          <w:rFonts w:ascii="Josefin Slab" w:hAnsi="Josefin Slab"/>
          <w:color w:val="0000ED"/>
          <w:spacing w:val="2"/>
        </w:rPr>
        <w:fldChar w:fldCharType="end"/>
      </w:r>
      <w:r w:rsidRPr="00594731">
        <w:rPr>
          <w:rFonts w:ascii="Josefin Slab" w:hAnsi="Josefin Slab"/>
        </w:rPr>
        <w:t xml:space="preserve">Cuando </w:t>
      </w:r>
      <w:r w:rsidRPr="00594731">
        <w:rPr>
          <w:rFonts w:ascii="Josefin Slab" w:hAnsi="Josefin Slab"/>
          <w:spacing w:val="-5"/>
        </w:rPr>
        <w:t xml:space="preserve">los principales </w:t>
      </w:r>
      <w:r w:rsidRPr="00594731">
        <w:rPr>
          <w:rFonts w:ascii="Josefin Slab" w:hAnsi="Josefin Slab"/>
        </w:rPr>
        <w:t xml:space="preserve">autores del </w:t>
      </w:r>
      <w:r w:rsidRPr="00594731">
        <w:rPr>
          <w:rFonts w:ascii="Josefin Slab" w:hAnsi="Josefin Slab"/>
          <w:spacing w:val="-3"/>
        </w:rPr>
        <w:t xml:space="preserve">crimen </w:t>
      </w:r>
      <w:r w:rsidRPr="00594731">
        <w:rPr>
          <w:rFonts w:ascii="Josefin Slab" w:hAnsi="Josefin Slab"/>
        </w:rPr>
        <w:t xml:space="preserve">fueron encontrados </w:t>
      </w:r>
      <w:r w:rsidRPr="00594731">
        <w:rPr>
          <w:rFonts w:ascii="Josefin Slab" w:hAnsi="Josefin Slab"/>
          <w:spacing w:val="-4"/>
        </w:rPr>
        <w:t xml:space="preserve">culpables, </w:t>
      </w:r>
      <w:r w:rsidRPr="00594731">
        <w:rPr>
          <w:rFonts w:ascii="Josefin Slab" w:hAnsi="Josefin Slab"/>
          <w:spacing w:val="-5"/>
        </w:rPr>
        <w:t xml:space="preserve">los </w:t>
      </w:r>
      <w:r w:rsidRPr="00594731">
        <w:rPr>
          <w:rFonts w:ascii="Josefin Slab" w:hAnsi="Josefin Slab"/>
          <w:spacing w:val="-3"/>
        </w:rPr>
        <w:t xml:space="preserve">medios </w:t>
      </w:r>
      <w:r w:rsidRPr="00594731">
        <w:rPr>
          <w:rFonts w:ascii="Josefin Slab" w:hAnsi="Josefin Slab"/>
        </w:rPr>
        <w:t xml:space="preserve">de </w:t>
      </w:r>
      <w:r w:rsidRPr="00594731">
        <w:rPr>
          <w:rFonts w:ascii="Josefin Slab" w:hAnsi="Josefin Slab"/>
          <w:spacing w:val="-3"/>
        </w:rPr>
        <w:t xml:space="preserve">comunicación </w:t>
      </w:r>
      <w:r w:rsidRPr="00594731">
        <w:rPr>
          <w:rFonts w:ascii="Josefin Slab" w:hAnsi="Josefin Slab"/>
        </w:rPr>
        <w:t xml:space="preserve">nacional informaron: </w:t>
      </w:r>
      <w:r w:rsidRPr="00594731">
        <w:rPr>
          <w:rFonts w:ascii="Josefin Slab" w:hAnsi="Josefin Slab"/>
          <w:spacing w:val="4"/>
        </w:rPr>
        <w:t xml:space="preserve">«Se </w:t>
      </w:r>
      <w:r w:rsidRPr="00594731">
        <w:rPr>
          <w:rFonts w:ascii="Josefin Slab" w:hAnsi="Josefin Slab"/>
        </w:rPr>
        <w:t>esperan otros arrestos en el caso como resultado</w:t>
      </w:r>
      <w:r w:rsidRPr="00594731">
        <w:rPr>
          <w:rFonts w:ascii="Josefin Slab" w:hAnsi="Josefin Slab"/>
          <w:spacing w:val="49"/>
        </w:rPr>
        <w:t xml:space="preserve"> </w:t>
      </w:r>
      <w:r w:rsidRPr="00594731">
        <w:rPr>
          <w:rFonts w:ascii="Josefin Slab" w:hAnsi="Josefin Slab"/>
        </w:rPr>
        <w:t>de</w:t>
      </w:r>
      <w:r w:rsidRPr="00594731">
        <w:rPr>
          <w:rFonts w:ascii="Josefin Slab" w:hAnsi="Josefin Slab"/>
          <w:spacing w:val="49"/>
        </w:rPr>
        <w:t xml:space="preserve"> </w:t>
      </w:r>
      <w:r w:rsidRPr="00594731">
        <w:rPr>
          <w:rFonts w:ascii="Josefin Slab" w:hAnsi="Josefin Slab"/>
          <w:spacing w:val="-5"/>
        </w:rPr>
        <w:t>las</w:t>
      </w:r>
      <w:r w:rsidRPr="00594731">
        <w:rPr>
          <w:rFonts w:ascii="Josefin Slab" w:hAnsi="Josefin Slab"/>
          <w:spacing w:val="50"/>
        </w:rPr>
        <w:t xml:space="preserve"> </w:t>
      </w:r>
      <w:r w:rsidRPr="00594731">
        <w:rPr>
          <w:rFonts w:ascii="Josefin Slab" w:hAnsi="Josefin Slab"/>
        </w:rPr>
        <w:t>pruebas</w:t>
      </w:r>
      <w:r w:rsidRPr="00594731">
        <w:rPr>
          <w:rFonts w:ascii="Josefin Slab" w:hAnsi="Josefin Slab"/>
          <w:spacing w:val="49"/>
        </w:rPr>
        <w:t xml:space="preserve"> </w:t>
      </w:r>
      <w:r w:rsidRPr="00594731">
        <w:rPr>
          <w:rFonts w:ascii="Josefin Slab" w:hAnsi="Josefin Slab"/>
        </w:rPr>
        <w:t>presentadas</w:t>
      </w:r>
      <w:r w:rsidRPr="00594731">
        <w:rPr>
          <w:rFonts w:ascii="Josefin Slab" w:hAnsi="Josefin Slab"/>
          <w:spacing w:val="49"/>
        </w:rPr>
        <w:t xml:space="preserve"> </w:t>
      </w:r>
      <w:r w:rsidRPr="00594731">
        <w:rPr>
          <w:rFonts w:ascii="Josefin Slab" w:hAnsi="Josefin Slab"/>
        </w:rPr>
        <w:t>en</w:t>
      </w:r>
      <w:r w:rsidRPr="00594731">
        <w:rPr>
          <w:rFonts w:ascii="Josefin Slab" w:hAnsi="Josefin Slab"/>
          <w:spacing w:val="50"/>
        </w:rPr>
        <w:t xml:space="preserve"> </w:t>
      </w:r>
      <w:r w:rsidRPr="00594731">
        <w:rPr>
          <w:rFonts w:ascii="Josefin Slab" w:hAnsi="Josefin Slab"/>
          <w:spacing w:val="-8"/>
        </w:rPr>
        <w:t>la</w:t>
      </w:r>
      <w:r w:rsidRPr="00594731">
        <w:rPr>
          <w:rFonts w:ascii="Josefin Slab" w:hAnsi="Josefin Slab"/>
          <w:spacing w:val="49"/>
        </w:rPr>
        <w:t xml:space="preserve"> </w:t>
      </w:r>
      <w:r w:rsidRPr="00594731">
        <w:rPr>
          <w:rFonts w:ascii="Josefin Slab" w:hAnsi="Josefin Slab"/>
          <w:spacing w:val="-5"/>
        </w:rPr>
        <w:t>investigación</w:t>
      </w:r>
      <w:r w:rsidRPr="00594731">
        <w:rPr>
          <w:rFonts w:ascii="Josefin Slab" w:hAnsi="Josefin Slab"/>
          <w:spacing w:val="50"/>
        </w:rPr>
        <w:t xml:space="preserve"> </w:t>
      </w:r>
      <w:r w:rsidRPr="00594731">
        <w:rPr>
          <w:rFonts w:ascii="Josefin Slab" w:hAnsi="Josefin Slab"/>
        </w:rPr>
        <w:t>y</w:t>
      </w:r>
      <w:r w:rsidRPr="00594731">
        <w:rPr>
          <w:rFonts w:ascii="Josefin Slab" w:hAnsi="Josefin Slab"/>
          <w:spacing w:val="49"/>
        </w:rPr>
        <w:t xml:space="preserve"> </w:t>
      </w:r>
      <w:r w:rsidRPr="00594731">
        <w:rPr>
          <w:rFonts w:ascii="Josefin Slab" w:hAnsi="Josefin Slab"/>
        </w:rPr>
        <w:t>Parham,</w:t>
      </w:r>
      <w:r w:rsidRPr="00594731">
        <w:rPr>
          <w:rFonts w:ascii="Josefin Slab" w:hAnsi="Josefin Slab"/>
          <w:spacing w:val="57"/>
        </w:rPr>
        <w:t xml:space="preserve"> </w:t>
      </w:r>
      <w:r w:rsidRPr="00594731">
        <w:rPr>
          <w:rFonts w:ascii="Josefin Slab" w:hAnsi="Josefin Slab"/>
          <w:spacing w:val="-4"/>
        </w:rPr>
        <w:t>líder</w:t>
      </w:r>
      <w:r w:rsidRPr="00594731">
        <w:rPr>
          <w:rFonts w:ascii="Josefin Slab" w:hAnsi="Josefin Slab"/>
          <w:spacing w:val="50"/>
        </w:rPr>
        <w:t xml:space="preserve"> </w:t>
      </w:r>
      <w:r w:rsidRPr="00594731">
        <w:rPr>
          <w:rFonts w:ascii="Josefin Slab" w:hAnsi="Josefin Slab"/>
        </w:rPr>
        <w:t>de</w:t>
      </w:r>
      <w:r w:rsidRPr="00594731">
        <w:rPr>
          <w:rFonts w:ascii="Josefin Slab" w:hAnsi="Josefin Slab"/>
          <w:spacing w:val="49"/>
        </w:rPr>
        <w:t xml:space="preserve"> </w:t>
      </w:r>
      <w:r w:rsidRPr="00594731">
        <w:rPr>
          <w:rFonts w:ascii="Josefin Slab" w:hAnsi="Josefin Slab"/>
          <w:spacing w:val="-8"/>
        </w:rPr>
        <w:t>la</w:t>
      </w:r>
    </w:p>
    <w:p w:rsidR="00703F8A" w:rsidRPr="00594731" w:rsidRDefault="00D9371B" w:rsidP="007A564F">
      <w:pPr>
        <w:pStyle w:val="Textoindependiente"/>
        <w:spacing w:before="50" w:line="276" w:lineRule="auto"/>
        <w:ind w:right="130"/>
        <w:rPr>
          <w:rFonts w:ascii="Josefin Slab" w:hAnsi="Josefin Slab"/>
        </w:rPr>
      </w:pPr>
      <w:r w:rsidRPr="00594731">
        <w:rPr>
          <w:rFonts w:ascii="Josefin Slab" w:hAnsi="Josefin Slab"/>
        </w:rPr>
        <w:t>secta de los que ahora están en la cárcel, puede ser puesto bajo vigilancia».</w:t>
      </w:r>
      <w:bookmarkStart w:id="196" w:name="_bookmark188"/>
      <w:bookmarkEnd w:id="196"/>
      <w:r w:rsidRPr="00594731">
        <w:rPr>
          <w:rFonts w:ascii="Josefin Slab" w:hAnsi="Josefin Slab"/>
        </w:rPr>
        <w:fldChar w:fldCharType="begin"/>
      </w:r>
      <w:r w:rsidRPr="00594731">
        <w:rPr>
          <w:rFonts w:ascii="Josefin Slab" w:hAnsi="Josefin Slab"/>
        </w:rPr>
        <w:instrText xml:space="preserve"> HYPERLINK \l "_bookmark1396" </w:instrText>
      </w:r>
      <w:r w:rsidRPr="00594731">
        <w:rPr>
          <w:rFonts w:ascii="Josefin Slab" w:hAnsi="Josefin Slab"/>
        </w:rPr>
        <w:fldChar w:fldCharType="separate"/>
      </w:r>
      <w:r w:rsidRPr="00594731">
        <w:rPr>
          <w:rFonts w:ascii="Josefin Slab" w:hAnsi="Josefin Slab"/>
          <w:color w:val="0000ED"/>
          <w:vertAlign w:val="superscript"/>
        </w:rPr>
        <w:t>25</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lastRenderedPageBreak/>
        <w:t>Parham no fue acusado en este caso, pero su nombre se convirtió en sinónimo de un fanatismo religioso mortal.</w:t>
      </w:r>
    </w:p>
    <w:p w:rsidR="00703F8A" w:rsidRPr="00594731" w:rsidRDefault="00D9371B" w:rsidP="007A564F">
      <w:pPr>
        <w:pStyle w:val="Textoindependiente"/>
        <w:spacing w:before="50" w:line="276" w:lineRule="auto"/>
        <w:ind w:left="549"/>
        <w:rPr>
          <w:rFonts w:ascii="Josefin Slab" w:hAnsi="Josefin Slab"/>
        </w:rPr>
      </w:pPr>
      <w:bookmarkStart w:id="197" w:name="_bookmark189"/>
      <w:bookmarkEnd w:id="197"/>
      <w:r w:rsidRPr="00594731">
        <w:rPr>
          <w:rFonts w:ascii="Josefin Slab" w:hAnsi="Josefin Slab"/>
        </w:rPr>
        <w:t>Cuando</w:t>
      </w:r>
      <w:r w:rsidRPr="00594731">
        <w:rPr>
          <w:rFonts w:ascii="Josefin Slab" w:hAnsi="Josefin Slab"/>
          <w:spacing w:val="55"/>
        </w:rPr>
        <w:t xml:space="preserve"> </w:t>
      </w:r>
      <w:r w:rsidRPr="00594731">
        <w:rPr>
          <w:rFonts w:ascii="Josefin Slab" w:hAnsi="Josefin Slab"/>
        </w:rPr>
        <w:t>una</w:t>
      </w:r>
      <w:r w:rsidRPr="00594731">
        <w:rPr>
          <w:rFonts w:ascii="Josefin Slab" w:hAnsi="Josefin Slab"/>
          <w:spacing w:val="56"/>
        </w:rPr>
        <w:t xml:space="preserve"> </w:t>
      </w:r>
      <w:r w:rsidRPr="00594731">
        <w:rPr>
          <w:rFonts w:ascii="Josefin Slab" w:hAnsi="Josefin Slab"/>
          <w:spacing w:val="-4"/>
        </w:rPr>
        <w:t>niña</w:t>
      </w:r>
      <w:r w:rsidRPr="00594731">
        <w:rPr>
          <w:rFonts w:ascii="Josefin Slab" w:hAnsi="Josefin Slab"/>
          <w:spacing w:val="56"/>
        </w:rPr>
        <w:t xml:space="preserve"> </w:t>
      </w:r>
      <w:r w:rsidRPr="00594731">
        <w:rPr>
          <w:rFonts w:ascii="Josefin Slab" w:hAnsi="Josefin Slab"/>
        </w:rPr>
        <w:t>en</w:t>
      </w:r>
      <w:r w:rsidRPr="00594731">
        <w:rPr>
          <w:rFonts w:ascii="Josefin Slab" w:hAnsi="Josefin Slab"/>
          <w:spacing w:val="55"/>
        </w:rPr>
        <w:t xml:space="preserve"> </w:t>
      </w:r>
      <w:r w:rsidRPr="00594731">
        <w:rPr>
          <w:rFonts w:ascii="Josefin Slab" w:hAnsi="Josefin Slab"/>
        </w:rPr>
        <w:t>Kansas</w:t>
      </w:r>
      <w:r w:rsidRPr="00594731">
        <w:rPr>
          <w:rFonts w:ascii="Josefin Slab" w:hAnsi="Josefin Slab"/>
          <w:spacing w:val="56"/>
        </w:rPr>
        <w:t xml:space="preserve"> </w:t>
      </w:r>
      <w:r w:rsidRPr="00594731">
        <w:rPr>
          <w:rFonts w:ascii="Josefin Slab" w:hAnsi="Josefin Slab"/>
          <w:spacing w:val="-4"/>
        </w:rPr>
        <w:t>murió</w:t>
      </w:r>
      <w:r w:rsidRPr="00594731">
        <w:rPr>
          <w:rFonts w:ascii="Josefin Slab" w:hAnsi="Josefin Slab"/>
          <w:spacing w:val="56"/>
        </w:rPr>
        <w:t xml:space="preserve"> </w:t>
      </w:r>
      <w:r w:rsidRPr="00594731">
        <w:rPr>
          <w:rFonts w:ascii="Josefin Slab" w:hAnsi="Josefin Slab"/>
        </w:rPr>
        <w:t>porque</w:t>
      </w:r>
      <w:r w:rsidRPr="00594731">
        <w:rPr>
          <w:rFonts w:ascii="Josefin Slab" w:hAnsi="Josefin Slab"/>
          <w:spacing w:val="56"/>
        </w:rPr>
        <w:t xml:space="preserve"> </w:t>
      </w:r>
      <w:r w:rsidRPr="00594731">
        <w:rPr>
          <w:rFonts w:ascii="Josefin Slab" w:hAnsi="Josefin Slab"/>
        </w:rPr>
        <w:t>sus</w:t>
      </w:r>
      <w:r w:rsidRPr="00594731">
        <w:rPr>
          <w:rFonts w:ascii="Josefin Slab" w:hAnsi="Josefin Slab"/>
          <w:spacing w:val="55"/>
        </w:rPr>
        <w:t xml:space="preserve"> </w:t>
      </w:r>
      <w:r w:rsidRPr="00594731">
        <w:rPr>
          <w:rFonts w:ascii="Josefin Slab" w:hAnsi="Josefin Slab"/>
        </w:rPr>
        <w:t>padres</w:t>
      </w:r>
      <w:r w:rsidRPr="00594731">
        <w:rPr>
          <w:rFonts w:ascii="Josefin Slab" w:hAnsi="Josefin Slab"/>
          <w:spacing w:val="56"/>
        </w:rPr>
        <w:t xml:space="preserve"> </w:t>
      </w:r>
      <w:r w:rsidRPr="00594731">
        <w:rPr>
          <w:rFonts w:ascii="Josefin Slab" w:hAnsi="Josefin Slab"/>
        </w:rPr>
        <w:t>se</w:t>
      </w:r>
      <w:r w:rsidRPr="00594731">
        <w:rPr>
          <w:rFonts w:ascii="Josefin Slab" w:hAnsi="Josefin Slab"/>
          <w:spacing w:val="56"/>
        </w:rPr>
        <w:t xml:space="preserve"> </w:t>
      </w:r>
      <w:r w:rsidRPr="00594731">
        <w:rPr>
          <w:rFonts w:ascii="Josefin Slab" w:hAnsi="Josefin Slab"/>
          <w:spacing w:val="-3"/>
        </w:rPr>
        <w:t>negaron</w:t>
      </w:r>
      <w:r w:rsidRPr="00594731">
        <w:rPr>
          <w:rFonts w:ascii="Josefin Slab" w:hAnsi="Josefin Slab"/>
          <w:spacing w:val="56"/>
        </w:rPr>
        <w:t xml:space="preserve"> </w:t>
      </w:r>
      <w:r w:rsidRPr="00594731">
        <w:rPr>
          <w:rFonts w:ascii="Josefin Slab" w:hAnsi="Josefin Slab"/>
        </w:rPr>
        <w:t>a</w:t>
      </w:r>
      <w:r w:rsidRPr="00594731">
        <w:rPr>
          <w:rFonts w:ascii="Josefin Slab" w:hAnsi="Josefin Slab"/>
          <w:spacing w:val="55"/>
        </w:rPr>
        <w:t xml:space="preserve"> </w:t>
      </w:r>
      <w:r w:rsidRPr="00594731">
        <w:rPr>
          <w:rFonts w:ascii="Josefin Slab" w:hAnsi="Josefin Slab"/>
          <w:spacing w:val="-3"/>
        </w:rPr>
        <w:t>darle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rPr>
        <w:lastRenderedPageBreak/>
        <w:t xml:space="preserve">tratamiento </w:t>
      </w:r>
      <w:r w:rsidRPr="00594731">
        <w:rPr>
          <w:rFonts w:ascii="Josefin Slab" w:hAnsi="Josefin Slab"/>
          <w:spacing w:val="-3"/>
        </w:rPr>
        <w:t xml:space="preserve">médico </w:t>
      </w:r>
      <w:r w:rsidRPr="00594731">
        <w:rPr>
          <w:rFonts w:ascii="Josefin Slab" w:hAnsi="Josefin Slab"/>
        </w:rPr>
        <w:t xml:space="preserve">y en su </w:t>
      </w:r>
      <w:r w:rsidRPr="00594731">
        <w:rPr>
          <w:rFonts w:ascii="Josefin Slab" w:hAnsi="Josefin Slab"/>
          <w:spacing w:val="-6"/>
        </w:rPr>
        <w:t xml:space="preserve">lugar </w:t>
      </w:r>
      <w:r w:rsidRPr="00594731">
        <w:rPr>
          <w:rFonts w:ascii="Josefin Slab" w:hAnsi="Josefin Slab"/>
        </w:rPr>
        <w:t xml:space="preserve">buscaron </w:t>
      </w:r>
      <w:r w:rsidRPr="00594731">
        <w:rPr>
          <w:rFonts w:ascii="Josefin Slab" w:hAnsi="Josefin Slab"/>
          <w:spacing w:val="-8"/>
        </w:rPr>
        <w:t xml:space="preserve">la </w:t>
      </w:r>
      <w:r w:rsidRPr="00594731">
        <w:rPr>
          <w:rFonts w:ascii="Josefin Slab" w:hAnsi="Josefin Slab"/>
          <w:spacing w:val="-3"/>
        </w:rPr>
        <w:t xml:space="preserve">sanidad mediante </w:t>
      </w:r>
      <w:r w:rsidRPr="00594731">
        <w:rPr>
          <w:rFonts w:ascii="Josefin Slab" w:hAnsi="Josefin Slab"/>
        </w:rPr>
        <w:t xml:space="preserve">el </w:t>
      </w:r>
      <w:r w:rsidRPr="00594731">
        <w:rPr>
          <w:rFonts w:ascii="Josefin Slab" w:hAnsi="Josefin Slab"/>
          <w:spacing w:val="-5"/>
        </w:rPr>
        <w:t xml:space="preserve">ministerio </w:t>
      </w:r>
      <w:r w:rsidRPr="00594731">
        <w:rPr>
          <w:rFonts w:ascii="Josefin Slab" w:hAnsi="Josefin Slab"/>
        </w:rPr>
        <w:t xml:space="preserve">de Parham, el </w:t>
      </w:r>
      <w:r w:rsidRPr="00594731">
        <w:rPr>
          <w:rFonts w:ascii="Josefin Slab" w:hAnsi="Josefin Slab"/>
          <w:spacing w:val="-5"/>
        </w:rPr>
        <w:t xml:space="preserve">evangelista </w:t>
      </w:r>
      <w:r w:rsidRPr="00594731">
        <w:rPr>
          <w:rFonts w:ascii="Josefin Slab" w:hAnsi="Josefin Slab"/>
        </w:rPr>
        <w:t xml:space="preserve">pentecostal se </w:t>
      </w:r>
      <w:r w:rsidRPr="00594731">
        <w:rPr>
          <w:rFonts w:ascii="Josefin Slab" w:hAnsi="Josefin Slab"/>
          <w:spacing w:val="-5"/>
        </w:rPr>
        <w:t xml:space="preserve">vio </w:t>
      </w:r>
      <w:r w:rsidRPr="00594731">
        <w:rPr>
          <w:rFonts w:ascii="Josefin Slab" w:hAnsi="Josefin Slab"/>
          <w:spacing w:val="-6"/>
        </w:rPr>
        <w:t xml:space="preserve">obligado </w:t>
      </w:r>
      <w:r w:rsidRPr="00594731">
        <w:rPr>
          <w:rFonts w:ascii="Josefin Slab" w:hAnsi="Josefin Slab"/>
        </w:rPr>
        <w:t xml:space="preserve">a abandonar Kansas e </w:t>
      </w:r>
      <w:r w:rsidRPr="00594731">
        <w:rPr>
          <w:rFonts w:ascii="Josefin Slab" w:hAnsi="Josefin Slab"/>
          <w:spacing w:val="-8"/>
        </w:rPr>
        <w:t xml:space="preserve">ir </w:t>
      </w:r>
      <w:r w:rsidRPr="00594731">
        <w:rPr>
          <w:rFonts w:ascii="Josefin Slab" w:hAnsi="Josefin Slab"/>
        </w:rPr>
        <w:t>a Texas.</w:t>
      </w:r>
      <w:bookmarkStart w:id="198" w:name="_bookmark190"/>
      <w:bookmarkEnd w:id="198"/>
      <w:r w:rsidRPr="00594731">
        <w:rPr>
          <w:rFonts w:ascii="Josefin Slab" w:hAnsi="Josefin Slab"/>
        </w:rPr>
        <w:fldChar w:fldCharType="begin"/>
      </w:r>
      <w:r w:rsidRPr="00594731">
        <w:rPr>
          <w:rFonts w:ascii="Josefin Slab" w:hAnsi="Josefin Slab"/>
        </w:rPr>
        <w:instrText xml:space="preserve"> HYPERLINK \l "_bookmark1397" </w:instrText>
      </w:r>
      <w:r w:rsidRPr="00594731">
        <w:rPr>
          <w:rFonts w:ascii="Josefin Slab" w:hAnsi="Josefin Slab"/>
        </w:rPr>
        <w:fldChar w:fldCharType="separate"/>
      </w:r>
      <w:r w:rsidRPr="00594731">
        <w:rPr>
          <w:rFonts w:ascii="Josefin Slab" w:hAnsi="Josefin Slab"/>
          <w:color w:val="0000ED"/>
          <w:vertAlign w:val="superscript"/>
        </w:rPr>
        <w:t>26</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Fue </w:t>
      </w:r>
      <w:r w:rsidRPr="00594731">
        <w:rPr>
          <w:rFonts w:ascii="Josefin Slab" w:hAnsi="Josefin Slab"/>
          <w:spacing w:val="-8"/>
        </w:rPr>
        <w:t xml:space="preserve">allí </w:t>
      </w:r>
      <w:r w:rsidRPr="00594731">
        <w:rPr>
          <w:rFonts w:ascii="Josefin Slab" w:hAnsi="Josefin Slab"/>
        </w:rPr>
        <w:t xml:space="preserve">donde </w:t>
      </w:r>
      <w:r w:rsidRPr="00594731">
        <w:rPr>
          <w:rFonts w:ascii="Josefin Slab" w:hAnsi="Josefin Slab"/>
          <w:spacing w:val="-3"/>
        </w:rPr>
        <w:t xml:space="preserve">conoció </w:t>
      </w:r>
      <w:r w:rsidRPr="00594731">
        <w:rPr>
          <w:rFonts w:ascii="Josefin Slab" w:hAnsi="Josefin Slab"/>
        </w:rPr>
        <w:t xml:space="preserve">a </w:t>
      </w:r>
      <w:r w:rsidRPr="00594731">
        <w:rPr>
          <w:rFonts w:ascii="Josefin Slab" w:hAnsi="Josefin Slab"/>
          <w:spacing w:val="-11"/>
        </w:rPr>
        <w:t xml:space="preserve">William </w:t>
      </w:r>
      <w:r w:rsidRPr="00594731">
        <w:rPr>
          <w:rFonts w:ascii="Josefin Slab" w:hAnsi="Josefin Slab"/>
        </w:rPr>
        <w:t xml:space="preserve">J. </w:t>
      </w:r>
      <w:r w:rsidRPr="00594731">
        <w:rPr>
          <w:rFonts w:ascii="Josefin Slab" w:hAnsi="Josefin Slab"/>
          <w:spacing w:val="-3"/>
        </w:rPr>
        <w:t xml:space="preserve">Seymour, </w:t>
      </w:r>
      <w:r w:rsidRPr="00594731">
        <w:rPr>
          <w:rFonts w:ascii="Josefin Slab" w:hAnsi="Josefin Slab"/>
        </w:rPr>
        <w:t xml:space="preserve">un afroamericano  de </w:t>
      </w:r>
      <w:r w:rsidRPr="00594731">
        <w:rPr>
          <w:rFonts w:ascii="Josefin Slab" w:hAnsi="Josefin Slab"/>
          <w:spacing w:val="-3"/>
        </w:rPr>
        <w:t>treinta</w:t>
      </w:r>
      <w:r w:rsidRPr="00594731">
        <w:rPr>
          <w:rFonts w:ascii="Josefin Slab" w:hAnsi="Josefin Slab"/>
          <w:spacing w:val="9"/>
        </w:rPr>
        <w:t xml:space="preserve"> </w:t>
      </w:r>
      <w:r w:rsidRPr="00594731">
        <w:rPr>
          <w:rFonts w:ascii="Josefin Slab" w:hAnsi="Josefin Slab"/>
        </w:rPr>
        <w:t>y</w:t>
      </w:r>
      <w:r w:rsidRPr="00594731">
        <w:rPr>
          <w:rFonts w:ascii="Josefin Slab" w:hAnsi="Josefin Slab"/>
          <w:spacing w:val="10"/>
        </w:rPr>
        <w:t xml:space="preserve"> </w:t>
      </w:r>
      <w:r w:rsidRPr="00594731">
        <w:rPr>
          <w:rFonts w:ascii="Josefin Slab" w:hAnsi="Josefin Slab"/>
          <w:spacing w:val="-3"/>
        </w:rPr>
        <w:t>cinco</w:t>
      </w:r>
      <w:r w:rsidRPr="00594731">
        <w:rPr>
          <w:rFonts w:ascii="Josefin Slab" w:hAnsi="Josefin Slab"/>
          <w:spacing w:val="10"/>
        </w:rPr>
        <w:t xml:space="preserve"> </w:t>
      </w:r>
      <w:r w:rsidRPr="00594731">
        <w:rPr>
          <w:rFonts w:ascii="Josefin Slab" w:hAnsi="Josefin Slab"/>
        </w:rPr>
        <w:t>años</w:t>
      </w:r>
      <w:r w:rsidRPr="00594731">
        <w:rPr>
          <w:rFonts w:ascii="Josefin Slab" w:hAnsi="Josefin Slab"/>
          <w:spacing w:val="10"/>
        </w:rPr>
        <w:t xml:space="preserve"> </w:t>
      </w:r>
      <w:r w:rsidRPr="00594731">
        <w:rPr>
          <w:rFonts w:ascii="Josefin Slab" w:hAnsi="Josefin Slab"/>
        </w:rPr>
        <w:t>de</w:t>
      </w:r>
      <w:r w:rsidRPr="00594731">
        <w:rPr>
          <w:rFonts w:ascii="Josefin Slab" w:hAnsi="Josefin Slab"/>
          <w:spacing w:val="11"/>
        </w:rPr>
        <w:t xml:space="preserve"> </w:t>
      </w:r>
      <w:r w:rsidRPr="00594731">
        <w:rPr>
          <w:rFonts w:ascii="Josefin Slab" w:hAnsi="Josefin Slab"/>
        </w:rPr>
        <w:t>edad,</w:t>
      </w:r>
      <w:r w:rsidRPr="00594731">
        <w:rPr>
          <w:rFonts w:ascii="Josefin Slab" w:hAnsi="Josefin Slab"/>
          <w:spacing w:val="18"/>
        </w:rPr>
        <w:t xml:space="preserve"> </w:t>
      </w:r>
      <w:r w:rsidRPr="00594731">
        <w:rPr>
          <w:rFonts w:ascii="Josefin Slab" w:hAnsi="Josefin Slab"/>
          <w:spacing w:val="-3"/>
        </w:rPr>
        <w:t>quien</w:t>
      </w:r>
      <w:r w:rsidRPr="00594731">
        <w:rPr>
          <w:rFonts w:ascii="Josefin Slab" w:hAnsi="Josefin Slab"/>
          <w:spacing w:val="10"/>
        </w:rPr>
        <w:t xml:space="preserve"> </w:t>
      </w:r>
      <w:r w:rsidRPr="00594731">
        <w:rPr>
          <w:rFonts w:ascii="Josefin Slab" w:hAnsi="Josefin Slab"/>
        </w:rPr>
        <w:t>después</w:t>
      </w:r>
      <w:r w:rsidRPr="00594731">
        <w:rPr>
          <w:rFonts w:ascii="Josefin Slab" w:hAnsi="Josefin Slab"/>
          <w:spacing w:val="10"/>
        </w:rPr>
        <w:t xml:space="preserve"> </w:t>
      </w:r>
      <w:r w:rsidRPr="00594731">
        <w:rPr>
          <w:rFonts w:ascii="Josefin Slab" w:hAnsi="Josefin Slab"/>
        </w:rPr>
        <w:t>de</w:t>
      </w:r>
      <w:r w:rsidRPr="00594731">
        <w:rPr>
          <w:rFonts w:ascii="Josefin Slab" w:hAnsi="Josefin Slab"/>
          <w:spacing w:val="10"/>
        </w:rPr>
        <w:t xml:space="preserve"> </w:t>
      </w:r>
      <w:r w:rsidRPr="00594731">
        <w:rPr>
          <w:rFonts w:ascii="Josefin Slab" w:hAnsi="Josefin Slab"/>
        </w:rPr>
        <w:t>aceptar</w:t>
      </w:r>
      <w:r w:rsidRPr="00594731">
        <w:rPr>
          <w:rFonts w:ascii="Josefin Slab" w:hAnsi="Josefin Slab"/>
          <w:spacing w:val="11"/>
        </w:rPr>
        <w:t xml:space="preserve"> </w:t>
      </w:r>
      <w:r w:rsidRPr="00594731">
        <w:rPr>
          <w:rFonts w:ascii="Josefin Slab" w:hAnsi="Josefin Slab"/>
          <w:spacing w:val="-5"/>
        </w:rPr>
        <w:t>las</w:t>
      </w:r>
      <w:r w:rsidRPr="00594731">
        <w:rPr>
          <w:rFonts w:ascii="Josefin Slab" w:hAnsi="Josefin Slab"/>
          <w:spacing w:val="10"/>
        </w:rPr>
        <w:t xml:space="preserve"> </w:t>
      </w:r>
      <w:r w:rsidRPr="00594731">
        <w:rPr>
          <w:rFonts w:ascii="Josefin Slab" w:hAnsi="Josefin Slab"/>
        </w:rPr>
        <w:t>enseñanzas</w:t>
      </w:r>
      <w:r w:rsidRPr="00594731">
        <w:rPr>
          <w:rFonts w:ascii="Josefin Slab" w:hAnsi="Josefin Slab"/>
          <w:spacing w:val="10"/>
        </w:rPr>
        <w:t xml:space="preserve"> </w:t>
      </w:r>
      <w:r w:rsidRPr="00594731">
        <w:rPr>
          <w:rFonts w:ascii="Josefin Slab" w:hAnsi="Josefin Slab"/>
        </w:rPr>
        <w:t>de</w:t>
      </w:r>
      <w:r w:rsidRPr="00594731">
        <w:rPr>
          <w:rFonts w:ascii="Josefin Slab" w:hAnsi="Josefin Slab"/>
          <w:spacing w:val="11"/>
        </w:rPr>
        <w:t xml:space="preserve"> </w:t>
      </w:r>
      <w:r w:rsidRPr="00594731">
        <w:rPr>
          <w:rFonts w:ascii="Josefin Slab" w:hAnsi="Josefin Slab"/>
          <w:spacing w:val="2"/>
        </w:rPr>
        <w:t>Parham</w:t>
      </w:r>
    </w:p>
    <w:p w:rsidR="00703F8A" w:rsidRPr="00594731" w:rsidRDefault="00D9371B" w:rsidP="007A564F">
      <w:pPr>
        <w:pStyle w:val="Textoindependiente"/>
        <w:spacing w:before="0" w:line="276" w:lineRule="auto"/>
        <w:ind w:right="124"/>
        <w:rPr>
          <w:rFonts w:ascii="Josefin Slab" w:hAnsi="Josefin Slab"/>
        </w:rPr>
      </w:pPr>
      <w:r w:rsidRPr="00594731">
        <w:rPr>
          <w:rFonts w:ascii="Josefin Slab" w:hAnsi="Josefin Slab"/>
        </w:rPr>
        <w:t xml:space="preserve">sobre el </w:t>
      </w:r>
      <w:r w:rsidRPr="00594731">
        <w:rPr>
          <w:rFonts w:ascii="Josefin Slab" w:hAnsi="Josefin Slab"/>
          <w:spacing w:val="-3"/>
        </w:rPr>
        <w:t xml:space="preserve">Espíritu </w:t>
      </w:r>
      <w:r w:rsidRPr="00594731">
        <w:rPr>
          <w:rFonts w:ascii="Josefin Slab" w:hAnsi="Josefin Slab"/>
        </w:rPr>
        <w:t xml:space="preserve">Santo y el don de </w:t>
      </w:r>
      <w:r w:rsidRPr="00594731">
        <w:rPr>
          <w:rFonts w:ascii="Josefin Slab" w:hAnsi="Josefin Slab"/>
          <w:spacing w:val="-4"/>
        </w:rPr>
        <w:t xml:space="preserve">lenguas,  </w:t>
      </w:r>
      <w:r w:rsidRPr="00594731">
        <w:rPr>
          <w:rFonts w:ascii="Josefin Slab" w:hAnsi="Josefin Slab"/>
        </w:rPr>
        <w:t xml:space="preserve">posteriormente provocó el </w:t>
      </w:r>
      <w:r w:rsidRPr="00594731">
        <w:rPr>
          <w:rFonts w:ascii="Josefin Slab" w:hAnsi="Josefin Slab"/>
          <w:spacing w:val="-3"/>
        </w:rPr>
        <w:t xml:space="preserve">avivamiento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7"/>
        </w:rPr>
        <w:t xml:space="preserve">Calle </w:t>
      </w:r>
      <w:r w:rsidRPr="00594731">
        <w:rPr>
          <w:rFonts w:ascii="Josefin Slab" w:hAnsi="Josefin Slab"/>
          <w:spacing w:val="-4"/>
        </w:rPr>
        <w:t xml:space="preserve">Azusa </w:t>
      </w:r>
      <w:r w:rsidRPr="00594731">
        <w:rPr>
          <w:rFonts w:ascii="Josefin Slab" w:hAnsi="Josefin Slab"/>
        </w:rPr>
        <w:t xml:space="preserve">en Los </w:t>
      </w:r>
      <w:r w:rsidRPr="00594731">
        <w:rPr>
          <w:rFonts w:ascii="Josefin Slab" w:hAnsi="Josefin Slab"/>
          <w:spacing w:val="-5"/>
        </w:rPr>
        <w:t xml:space="preserve">Ángeles </w:t>
      </w:r>
      <w:r w:rsidRPr="00594731">
        <w:rPr>
          <w:rFonts w:ascii="Josefin Slab" w:hAnsi="Josefin Slab"/>
        </w:rPr>
        <w:t xml:space="preserve">en el año 1906.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8"/>
        </w:rPr>
        <w:t xml:space="preserve">la </w:t>
      </w:r>
      <w:r w:rsidRPr="00594731">
        <w:rPr>
          <w:rFonts w:ascii="Josefin Slab" w:hAnsi="Josefin Slab"/>
          <w:spacing w:val="-3"/>
        </w:rPr>
        <w:t xml:space="preserve">amistad </w:t>
      </w:r>
      <w:r w:rsidRPr="00594731">
        <w:rPr>
          <w:rFonts w:ascii="Josefin Slab" w:hAnsi="Josefin Slab"/>
        </w:rPr>
        <w:t xml:space="preserve">entre </w:t>
      </w:r>
      <w:r w:rsidRPr="00594731">
        <w:rPr>
          <w:rFonts w:ascii="Josefin Slab" w:hAnsi="Josefin Slab"/>
          <w:spacing w:val="-6"/>
        </w:rPr>
        <w:t xml:space="preserve">ellos </w:t>
      </w:r>
      <w:r w:rsidRPr="00594731">
        <w:rPr>
          <w:rFonts w:ascii="Josefin Slab" w:hAnsi="Josefin Slab"/>
        </w:rPr>
        <w:t xml:space="preserve">pronto se dañó. Cuando </w:t>
      </w:r>
      <w:r w:rsidRPr="00594731">
        <w:rPr>
          <w:rFonts w:ascii="Josefin Slab" w:hAnsi="Josefin Slab"/>
          <w:spacing w:val="2"/>
        </w:rPr>
        <w:t xml:space="preserve">Parham </w:t>
      </w:r>
      <w:r w:rsidRPr="00594731">
        <w:rPr>
          <w:rFonts w:ascii="Josefin Slab" w:hAnsi="Josefin Slab"/>
          <w:spacing w:val="-6"/>
        </w:rPr>
        <w:t xml:space="preserve">visitó </w:t>
      </w:r>
      <w:r w:rsidRPr="00594731">
        <w:rPr>
          <w:rFonts w:ascii="Josefin Slab" w:hAnsi="Josefin Slab"/>
          <w:spacing w:val="-8"/>
        </w:rPr>
        <w:t xml:space="preserve">la </w:t>
      </w:r>
      <w:r w:rsidRPr="00594731">
        <w:rPr>
          <w:rFonts w:ascii="Josefin Slab" w:hAnsi="Josefin Slab"/>
        </w:rPr>
        <w:t xml:space="preserve">obra de Seymour en el  sur  de  </w:t>
      </w:r>
      <w:r w:rsidRPr="00594731">
        <w:rPr>
          <w:rFonts w:ascii="Josefin Slab" w:hAnsi="Josefin Slab"/>
          <w:spacing w:val="-5"/>
        </w:rPr>
        <w:t xml:space="preserve">California,  </w:t>
      </w:r>
      <w:r w:rsidRPr="00594731">
        <w:rPr>
          <w:rFonts w:ascii="Josefin Slab" w:hAnsi="Josefin Slab"/>
        </w:rPr>
        <w:t xml:space="preserve">él  </w:t>
      </w:r>
      <w:r w:rsidRPr="00594731">
        <w:rPr>
          <w:rFonts w:ascii="Josefin Slab" w:hAnsi="Josefin Slab"/>
          <w:spacing w:val="-4"/>
        </w:rPr>
        <w:t xml:space="preserve">mismo  </w:t>
      </w:r>
      <w:r w:rsidRPr="00594731">
        <w:rPr>
          <w:rFonts w:ascii="Josefin Slab" w:hAnsi="Josefin Slab"/>
        </w:rPr>
        <w:t>no  estuvo  de  acuerdo  con  el</w:t>
      </w:r>
      <w:r w:rsidRPr="00594731">
        <w:rPr>
          <w:rFonts w:ascii="Josefin Slab" w:hAnsi="Josefin Slab"/>
          <w:spacing w:val="9"/>
        </w:rPr>
        <w:t xml:space="preserve"> </w:t>
      </w:r>
      <w:r w:rsidRPr="00594731">
        <w:rPr>
          <w:rFonts w:ascii="Josefin Slab" w:hAnsi="Josefin Slab"/>
        </w:rPr>
        <w:t>comportamiento</w:t>
      </w:r>
    </w:p>
    <w:p w:rsidR="00703F8A" w:rsidRPr="00594731" w:rsidRDefault="00D9371B" w:rsidP="007A564F">
      <w:pPr>
        <w:pStyle w:val="Textoindependiente"/>
        <w:spacing w:before="39" w:line="276" w:lineRule="auto"/>
        <w:ind w:right="137"/>
        <w:rPr>
          <w:rFonts w:ascii="Josefin Slab" w:hAnsi="Josefin Slab"/>
        </w:rPr>
      </w:pPr>
      <w:r w:rsidRPr="00594731">
        <w:rPr>
          <w:rFonts w:ascii="Josefin Slab" w:hAnsi="Josefin Slab"/>
        </w:rPr>
        <w:t>salvaje que caracterizaba las reuniones</w:t>
      </w:r>
      <w:bookmarkStart w:id="199" w:name="_bookmark191"/>
      <w:bookmarkEnd w:id="199"/>
      <w:r w:rsidRPr="00594731">
        <w:rPr>
          <w:rFonts w:ascii="Josefin Slab" w:hAnsi="Josefin Slab"/>
        </w:rPr>
        <w:t>.</w:t>
      </w:r>
      <w:hyperlink w:anchor="_bookmark1398" w:history="1">
        <w:r w:rsidRPr="00594731">
          <w:rPr>
            <w:rFonts w:ascii="Josefin Slab" w:hAnsi="Josefin Slab"/>
            <w:color w:val="0000ED"/>
            <w:vertAlign w:val="superscript"/>
          </w:rPr>
          <w:t>27</w:t>
        </w:r>
        <w:r w:rsidRPr="00594731">
          <w:rPr>
            <w:rFonts w:ascii="Josefin Slab" w:hAnsi="Josefin Slab"/>
            <w:color w:val="0000ED"/>
          </w:rPr>
          <w:t xml:space="preserve"> </w:t>
        </w:r>
      </w:hyperlink>
      <w:r w:rsidRPr="00594731">
        <w:rPr>
          <w:rFonts w:ascii="Josefin Slab" w:hAnsi="Josefin Slab"/>
        </w:rPr>
        <w:t>Trató de imponer su liderazgo sobre el avivamiento, pero fue rechazado.</w:t>
      </w:r>
    </w:p>
    <w:p w:rsidR="00703F8A" w:rsidRPr="00594731" w:rsidRDefault="00D9371B" w:rsidP="007A564F">
      <w:pPr>
        <w:pStyle w:val="Textoindependiente"/>
        <w:spacing w:before="48" w:line="276" w:lineRule="auto"/>
        <w:ind w:right="138" w:firstLine="449"/>
        <w:rPr>
          <w:rFonts w:ascii="Josefin Slab" w:hAnsi="Josefin Slab"/>
        </w:rPr>
      </w:pPr>
      <w:r w:rsidRPr="00594731">
        <w:rPr>
          <w:rFonts w:ascii="Josefin Slab" w:hAnsi="Josefin Slab"/>
        </w:rPr>
        <w:t xml:space="preserve">A </w:t>
      </w:r>
      <w:r w:rsidRPr="00594731">
        <w:rPr>
          <w:rFonts w:ascii="Josefin Slab" w:hAnsi="Josefin Slab"/>
          <w:spacing w:val="-3"/>
        </w:rPr>
        <w:t xml:space="preserve">partir </w:t>
      </w:r>
      <w:r w:rsidRPr="00594731">
        <w:rPr>
          <w:rFonts w:ascii="Josefin Slab" w:hAnsi="Josefin Slab"/>
        </w:rPr>
        <w:t xml:space="preserve">de ahí,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2"/>
        </w:rPr>
        <w:t xml:space="preserve">Parham </w:t>
      </w:r>
      <w:r w:rsidRPr="00594731">
        <w:rPr>
          <w:rFonts w:ascii="Josefin Slab" w:hAnsi="Josefin Slab"/>
        </w:rPr>
        <w:t xml:space="preserve">empeoró rápidamente. El 19 de </w:t>
      </w:r>
      <w:r w:rsidRPr="00594731">
        <w:rPr>
          <w:rFonts w:ascii="Josefin Slab" w:hAnsi="Josefin Slab"/>
          <w:spacing w:val="-7"/>
        </w:rPr>
        <w:t xml:space="preserve">julio </w:t>
      </w:r>
      <w:r w:rsidRPr="00594731">
        <w:rPr>
          <w:rFonts w:ascii="Josefin Slab" w:hAnsi="Josefin Slab"/>
        </w:rPr>
        <w:t xml:space="preserve">de 1907 fue arrestado en un hotel de San </w:t>
      </w:r>
      <w:r w:rsidRPr="00594731">
        <w:rPr>
          <w:rFonts w:ascii="Josefin Slab" w:hAnsi="Josefin Slab"/>
          <w:spacing w:val="-4"/>
        </w:rPr>
        <w:t xml:space="preserve">Antonio, </w:t>
      </w:r>
      <w:r w:rsidRPr="00594731">
        <w:rPr>
          <w:rFonts w:ascii="Josefin Slab" w:hAnsi="Josefin Slab"/>
          <w:spacing w:val="-3"/>
        </w:rPr>
        <w:t xml:space="preserve">Texas, </w:t>
      </w:r>
      <w:r w:rsidRPr="00594731">
        <w:rPr>
          <w:rFonts w:ascii="Josefin Slab" w:hAnsi="Josefin Slab"/>
        </w:rPr>
        <w:t xml:space="preserve">bajo </w:t>
      </w:r>
      <w:r w:rsidRPr="00594731">
        <w:rPr>
          <w:rFonts w:ascii="Josefin Slab" w:hAnsi="Josefin Slab"/>
          <w:spacing w:val="-3"/>
        </w:rPr>
        <w:t xml:space="preserve">cargos </w:t>
      </w:r>
      <w:r w:rsidRPr="00594731">
        <w:rPr>
          <w:rFonts w:ascii="Josefin Slab" w:hAnsi="Josefin Slab"/>
        </w:rPr>
        <w:t xml:space="preserve">de sodomía. Lo pusieron en </w:t>
      </w:r>
      <w:r w:rsidRPr="00594731">
        <w:rPr>
          <w:rFonts w:ascii="Josefin Slab" w:hAnsi="Josefin Slab"/>
          <w:spacing w:val="-4"/>
        </w:rPr>
        <w:t xml:space="preserve">libertad </w:t>
      </w:r>
      <w:r w:rsidRPr="00594731">
        <w:rPr>
          <w:rFonts w:ascii="Josefin Slab" w:hAnsi="Josefin Slab"/>
        </w:rPr>
        <w:t xml:space="preserve">cuatro días después. </w:t>
      </w:r>
      <w:r w:rsidRPr="00594731">
        <w:rPr>
          <w:rFonts w:ascii="Josefin Slab" w:hAnsi="Josefin Slab"/>
          <w:spacing w:val="-3"/>
        </w:rPr>
        <w:t xml:space="preserve">Aunque afirmó </w:t>
      </w:r>
      <w:r w:rsidRPr="00594731">
        <w:rPr>
          <w:rFonts w:ascii="Josefin Slab" w:hAnsi="Josefin Slab"/>
        </w:rPr>
        <w:t>que era inocente, sus opositores</w:t>
      </w:r>
      <w:r w:rsidRPr="00594731">
        <w:rPr>
          <w:rFonts w:ascii="Josefin Slab" w:hAnsi="Josefin Slab"/>
          <w:spacing w:val="51"/>
        </w:rPr>
        <w:t xml:space="preserve"> </w:t>
      </w:r>
      <w:r w:rsidRPr="00594731">
        <w:rPr>
          <w:rFonts w:ascii="Josefin Slab" w:hAnsi="Josefin Slab"/>
          <w:spacing w:val="-4"/>
        </w:rPr>
        <w:t>alegaron</w:t>
      </w:r>
      <w:r w:rsidRPr="00594731">
        <w:rPr>
          <w:rFonts w:ascii="Josefin Slab" w:hAnsi="Josefin Slab"/>
          <w:spacing w:val="51"/>
        </w:rPr>
        <w:t xml:space="preserve"> </w:t>
      </w:r>
      <w:r w:rsidRPr="00594731">
        <w:rPr>
          <w:rFonts w:ascii="Josefin Slab" w:hAnsi="Josefin Slab"/>
        </w:rPr>
        <w:t>que</w:t>
      </w:r>
      <w:r w:rsidRPr="00594731">
        <w:rPr>
          <w:rFonts w:ascii="Josefin Slab" w:hAnsi="Josefin Slab"/>
          <w:spacing w:val="51"/>
        </w:rPr>
        <w:t xml:space="preserve"> </w:t>
      </w:r>
      <w:r w:rsidRPr="00594731">
        <w:rPr>
          <w:rFonts w:ascii="Josefin Slab" w:hAnsi="Josefin Slab"/>
        </w:rPr>
        <w:t>había</w:t>
      </w:r>
      <w:r w:rsidRPr="00594731">
        <w:rPr>
          <w:rFonts w:ascii="Josefin Slab" w:hAnsi="Josefin Slab"/>
          <w:spacing w:val="52"/>
        </w:rPr>
        <w:t xml:space="preserve"> </w:t>
      </w:r>
      <w:r w:rsidRPr="00594731">
        <w:rPr>
          <w:rFonts w:ascii="Josefin Slab" w:hAnsi="Josefin Slab"/>
          <w:spacing w:val="-3"/>
        </w:rPr>
        <w:t>escrito</w:t>
      </w:r>
      <w:r w:rsidRPr="00594731">
        <w:rPr>
          <w:rFonts w:ascii="Josefin Slab" w:hAnsi="Josefin Slab"/>
          <w:spacing w:val="51"/>
        </w:rPr>
        <w:t xml:space="preserve"> </w:t>
      </w:r>
      <w:r w:rsidRPr="00594731">
        <w:rPr>
          <w:rFonts w:ascii="Josefin Slab" w:hAnsi="Josefin Slab"/>
        </w:rPr>
        <w:t>una</w:t>
      </w:r>
      <w:r w:rsidRPr="00594731">
        <w:rPr>
          <w:rFonts w:ascii="Josefin Slab" w:hAnsi="Josefin Slab"/>
          <w:spacing w:val="51"/>
        </w:rPr>
        <w:t xml:space="preserve"> </w:t>
      </w:r>
      <w:r w:rsidRPr="00594731">
        <w:rPr>
          <w:rFonts w:ascii="Josefin Slab" w:hAnsi="Josefin Slab"/>
        </w:rPr>
        <w:t>confesión</w:t>
      </w:r>
      <w:r w:rsidRPr="00594731">
        <w:rPr>
          <w:rFonts w:ascii="Josefin Slab" w:hAnsi="Josefin Slab"/>
          <w:spacing w:val="52"/>
        </w:rPr>
        <w:t xml:space="preserve"> </w:t>
      </w:r>
      <w:r w:rsidRPr="00594731">
        <w:rPr>
          <w:rFonts w:ascii="Josefin Slab" w:hAnsi="Josefin Slab"/>
          <w:spacing w:val="-3"/>
        </w:rPr>
        <w:t>completa</w:t>
      </w:r>
      <w:r w:rsidRPr="00594731">
        <w:rPr>
          <w:rFonts w:ascii="Josefin Slab" w:hAnsi="Josefin Slab"/>
          <w:spacing w:val="51"/>
        </w:rPr>
        <w:t xml:space="preserve"> </w:t>
      </w:r>
      <w:r w:rsidRPr="00594731">
        <w:rPr>
          <w:rFonts w:ascii="Josefin Slab" w:hAnsi="Josefin Slab"/>
        </w:rPr>
        <w:t>a</w:t>
      </w:r>
      <w:r w:rsidRPr="00594731">
        <w:rPr>
          <w:rFonts w:ascii="Josefin Slab" w:hAnsi="Josefin Slab"/>
          <w:spacing w:val="51"/>
        </w:rPr>
        <w:t xml:space="preserve"> </w:t>
      </w:r>
      <w:r w:rsidRPr="00594731">
        <w:rPr>
          <w:rFonts w:ascii="Josefin Slab" w:hAnsi="Josefin Slab"/>
          <w:spacing w:val="-3"/>
        </w:rPr>
        <w:t>cambio</w:t>
      </w:r>
      <w:r w:rsidRPr="00594731">
        <w:rPr>
          <w:rFonts w:ascii="Josefin Slab" w:hAnsi="Josefin Slab"/>
          <w:spacing w:val="51"/>
        </w:rPr>
        <w:t xml:space="preserve"> </w:t>
      </w:r>
      <w:r w:rsidRPr="00594731">
        <w:rPr>
          <w:rFonts w:ascii="Josefin Slab" w:hAnsi="Josefin Slab"/>
        </w:rPr>
        <w:t>de</w:t>
      </w:r>
      <w:r w:rsidRPr="00594731">
        <w:rPr>
          <w:rFonts w:ascii="Josefin Slab" w:hAnsi="Josefin Slab"/>
          <w:spacing w:val="52"/>
        </w:rPr>
        <w:t xml:space="preserve"> </w:t>
      </w:r>
      <w:r w:rsidRPr="00594731">
        <w:rPr>
          <w:rFonts w:ascii="Josefin Slab" w:hAnsi="Josefin Slab"/>
        </w:rPr>
        <w:t>su</w:t>
      </w:r>
    </w:p>
    <w:p w:rsidR="00703F8A" w:rsidRPr="00594731" w:rsidRDefault="00D9371B" w:rsidP="007A564F">
      <w:pPr>
        <w:pStyle w:val="Textoindependiente"/>
        <w:spacing w:before="50" w:line="276" w:lineRule="auto"/>
        <w:ind w:right="137"/>
        <w:rPr>
          <w:rFonts w:ascii="Josefin Slab" w:hAnsi="Josefin Slab"/>
        </w:rPr>
      </w:pPr>
      <w:r w:rsidRPr="00594731">
        <w:rPr>
          <w:rFonts w:ascii="Josefin Slab" w:hAnsi="Josefin Slab"/>
          <w:spacing w:val="-3"/>
        </w:rPr>
        <w:t>libertad</w:t>
      </w:r>
      <w:bookmarkStart w:id="200" w:name="_bookmark192"/>
      <w:bookmarkEnd w:id="200"/>
      <w:r w:rsidRPr="00594731">
        <w:rPr>
          <w:rFonts w:ascii="Josefin Slab" w:hAnsi="Josefin Slab"/>
          <w:spacing w:val="-3"/>
        </w:rPr>
        <w:t>.</w:t>
      </w:r>
      <w:hyperlink w:anchor="_bookmark1399" w:history="1">
        <w:r w:rsidRPr="00594731">
          <w:rPr>
            <w:rFonts w:ascii="Josefin Slab" w:hAnsi="Josefin Slab"/>
            <w:color w:val="0000ED"/>
            <w:spacing w:val="-3"/>
            <w:vertAlign w:val="superscript"/>
          </w:rPr>
          <w:t>28</w:t>
        </w:r>
        <w:r w:rsidRPr="00594731">
          <w:rPr>
            <w:rFonts w:ascii="Josefin Slab" w:hAnsi="Josefin Slab"/>
            <w:color w:val="0000ED"/>
            <w:spacing w:val="-3"/>
          </w:rPr>
          <w:t xml:space="preserve"> </w:t>
        </w:r>
      </w:hyperlink>
      <w:r w:rsidRPr="00594731">
        <w:rPr>
          <w:rFonts w:ascii="Josefin Slab" w:hAnsi="Josefin Slab"/>
        </w:rPr>
        <w:t xml:space="preserve">A pesar de sus protestas en </w:t>
      </w:r>
      <w:r w:rsidRPr="00594731">
        <w:rPr>
          <w:rFonts w:ascii="Josefin Slab" w:hAnsi="Josefin Slab"/>
          <w:spacing w:val="-3"/>
        </w:rPr>
        <w:t xml:space="preserve">sentido </w:t>
      </w:r>
      <w:r w:rsidRPr="00594731">
        <w:rPr>
          <w:rFonts w:ascii="Josefin Slab" w:hAnsi="Josefin Slab"/>
        </w:rPr>
        <w:t xml:space="preserve">contrario, </w:t>
      </w:r>
      <w:r w:rsidRPr="00594731">
        <w:rPr>
          <w:rFonts w:ascii="Josefin Slab" w:hAnsi="Josefin Slab"/>
          <w:spacing w:val="-8"/>
        </w:rPr>
        <w:t xml:space="preserve">la </w:t>
      </w:r>
      <w:r w:rsidRPr="00594731">
        <w:rPr>
          <w:rFonts w:ascii="Josefin Slab" w:hAnsi="Josefin Slab"/>
        </w:rPr>
        <w:t xml:space="preserve">reputación de </w:t>
      </w:r>
      <w:r w:rsidRPr="00594731">
        <w:rPr>
          <w:rFonts w:ascii="Josefin Slab" w:hAnsi="Josefin Slab"/>
          <w:spacing w:val="2"/>
        </w:rPr>
        <w:t xml:space="preserve">Parham </w:t>
      </w:r>
      <w:r w:rsidRPr="00594731">
        <w:rPr>
          <w:rFonts w:ascii="Josefin Slab" w:hAnsi="Josefin Slab"/>
        </w:rPr>
        <w:t xml:space="preserve">fue </w:t>
      </w:r>
      <w:r w:rsidRPr="00594731">
        <w:rPr>
          <w:rFonts w:ascii="Josefin Slab" w:hAnsi="Josefin Slab"/>
          <w:spacing w:val="-5"/>
        </w:rPr>
        <w:t xml:space="preserve">mancillada </w:t>
      </w:r>
      <w:r w:rsidRPr="00594731">
        <w:rPr>
          <w:rFonts w:ascii="Josefin Slab" w:hAnsi="Josefin Slab"/>
        </w:rPr>
        <w:t xml:space="preserve">de forma permanente y su </w:t>
      </w:r>
      <w:r w:rsidRPr="00594731">
        <w:rPr>
          <w:rFonts w:ascii="Josefin Slab" w:hAnsi="Josefin Slab"/>
          <w:spacing w:val="-5"/>
        </w:rPr>
        <w:t xml:space="preserve">influencia </w:t>
      </w:r>
      <w:r w:rsidRPr="00594731">
        <w:rPr>
          <w:rFonts w:ascii="Josefin Slab" w:hAnsi="Josefin Slab"/>
        </w:rPr>
        <w:t xml:space="preserve">comenzó a </w:t>
      </w:r>
      <w:r w:rsidRPr="00594731">
        <w:rPr>
          <w:rFonts w:ascii="Josefin Slab" w:hAnsi="Josefin Slab"/>
          <w:spacing w:val="-7"/>
        </w:rPr>
        <w:t xml:space="preserve">disminuir. </w:t>
      </w:r>
      <w:r w:rsidRPr="00594731">
        <w:rPr>
          <w:rFonts w:ascii="Josefin Slab" w:hAnsi="Josefin Slab"/>
        </w:rPr>
        <w:t xml:space="preserve">Como </w:t>
      </w:r>
      <w:r w:rsidRPr="00594731">
        <w:rPr>
          <w:rFonts w:ascii="Josefin Slab" w:hAnsi="Josefin Slab"/>
          <w:spacing w:val="-8"/>
        </w:rPr>
        <w:t xml:space="preserve">lo </w:t>
      </w:r>
      <w:r w:rsidRPr="00594731">
        <w:rPr>
          <w:rFonts w:ascii="Josefin Slab" w:hAnsi="Josefin Slab"/>
          <w:spacing w:val="-7"/>
        </w:rPr>
        <w:t xml:space="preserve">explica </w:t>
      </w:r>
      <w:r w:rsidRPr="00594731">
        <w:rPr>
          <w:rFonts w:ascii="Josefin Slab" w:hAnsi="Josefin Slab"/>
        </w:rPr>
        <w:t xml:space="preserve">R. G. </w:t>
      </w:r>
      <w:r w:rsidRPr="00594731">
        <w:rPr>
          <w:rFonts w:ascii="Josefin Slab" w:hAnsi="Josefin Slab"/>
          <w:spacing w:val="-3"/>
        </w:rPr>
        <w:t xml:space="preserve">Robbins: </w:t>
      </w:r>
      <w:r w:rsidRPr="00594731">
        <w:rPr>
          <w:rFonts w:ascii="Josefin Slab" w:hAnsi="Josefin Slab"/>
          <w:spacing w:val="5"/>
        </w:rPr>
        <w:t xml:space="preserve">«Lo </w:t>
      </w:r>
      <w:r w:rsidRPr="00594731">
        <w:rPr>
          <w:rFonts w:ascii="Josefin Slab" w:hAnsi="Josefin Slab"/>
        </w:rPr>
        <w:t xml:space="preserve">que realmente </w:t>
      </w:r>
      <w:r w:rsidRPr="00594731">
        <w:rPr>
          <w:rFonts w:ascii="Josefin Slab" w:hAnsi="Josefin Slab"/>
          <w:spacing w:val="-3"/>
        </w:rPr>
        <w:t xml:space="preserve">ocurrió </w:t>
      </w:r>
      <w:r w:rsidRPr="00594731">
        <w:rPr>
          <w:rFonts w:ascii="Josefin Slab" w:hAnsi="Josefin Slab"/>
          <w:spacing w:val="-5"/>
        </w:rPr>
        <w:t xml:space="preserve">aquella </w:t>
      </w:r>
      <w:r w:rsidRPr="00594731">
        <w:rPr>
          <w:rFonts w:ascii="Josefin Slab" w:hAnsi="Josefin Slab"/>
        </w:rPr>
        <w:t xml:space="preserve">noche calurosa de verano puede que nunca se sepa, pero </w:t>
      </w:r>
      <w:r w:rsidRPr="00594731">
        <w:rPr>
          <w:rFonts w:ascii="Josefin Slab" w:hAnsi="Josefin Slab"/>
          <w:spacing w:val="-8"/>
        </w:rPr>
        <w:t xml:space="preserve">la </w:t>
      </w:r>
      <w:r w:rsidRPr="00594731">
        <w:rPr>
          <w:rFonts w:ascii="Josefin Slab" w:hAnsi="Josefin Slab"/>
          <w:spacing w:val="-4"/>
        </w:rPr>
        <w:t xml:space="preserve">posición </w:t>
      </w:r>
      <w:r w:rsidRPr="00594731">
        <w:rPr>
          <w:rFonts w:ascii="Josefin Slab" w:hAnsi="Josefin Slab"/>
        </w:rPr>
        <w:t xml:space="preserve">de </w:t>
      </w:r>
      <w:r w:rsidRPr="00594731">
        <w:rPr>
          <w:rFonts w:ascii="Josefin Slab" w:hAnsi="Josefin Slab"/>
          <w:spacing w:val="2"/>
        </w:rPr>
        <w:t xml:space="preserve">Parham </w:t>
      </w:r>
      <w:r w:rsidRPr="00594731">
        <w:rPr>
          <w:rFonts w:ascii="Josefin Slab" w:hAnsi="Josefin Slab"/>
          <w:spacing w:val="-3"/>
        </w:rPr>
        <w:t xml:space="preserve">sufrió </w:t>
      </w:r>
      <w:r w:rsidRPr="00594731">
        <w:rPr>
          <w:rFonts w:ascii="Josefin Slab" w:hAnsi="Josefin Slab"/>
        </w:rPr>
        <w:t xml:space="preserve">un daño </w:t>
      </w:r>
      <w:r w:rsidRPr="00594731">
        <w:rPr>
          <w:rFonts w:ascii="Josefin Slab" w:hAnsi="Josefin Slab"/>
          <w:spacing w:val="-3"/>
        </w:rPr>
        <w:t xml:space="preserve">irreparable </w:t>
      </w:r>
      <w:r w:rsidRPr="00594731">
        <w:rPr>
          <w:rFonts w:ascii="Josefin Slab" w:hAnsi="Josefin Slab"/>
        </w:rPr>
        <w:t xml:space="preserve">a pesar del hecho de que </w:t>
      </w:r>
      <w:r w:rsidRPr="00594731">
        <w:rPr>
          <w:rFonts w:ascii="Josefin Slab" w:hAnsi="Josefin Slab"/>
          <w:spacing w:val="-5"/>
        </w:rPr>
        <w:t xml:space="preserve">las </w:t>
      </w:r>
      <w:r w:rsidRPr="00594731">
        <w:rPr>
          <w:rFonts w:ascii="Josefin Slab" w:hAnsi="Josefin Slab"/>
        </w:rPr>
        <w:t xml:space="preserve">acusaciones fueron retiradas posteriormente. Las </w:t>
      </w:r>
      <w:r w:rsidRPr="00594731">
        <w:rPr>
          <w:rFonts w:ascii="Josefin Slab" w:hAnsi="Josefin Slab"/>
          <w:spacing w:val="-4"/>
        </w:rPr>
        <w:t xml:space="preserve">noticias </w:t>
      </w:r>
      <w:r w:rsidRPr="00594731">
        <w:rPr>
          <w:rFonts w:ascii="Josefin Slab" w:hAnsi="Josefin Slab"/>
        </w:rPr>
        <w:t xml:space="preserve">del escándalo se </w:t>
      </w:r>
      <w:r w:rsidRPr="00594731">
        <w:rPr>
          <w:rFonts w:ascii="Josefin Slab" w:hAnsi="Josefin Slab"/>
          <w:spacing w:val="-3"/>
        </w:rPr>
        <w:t xml:space="preserve">difundieron </w:t>
      </w:r>
      <w:r w:rsidRPr="00594731">
        <w:rPr>
          <w:rFonts w:ascii="Josefin Slab" w:hAnsi="Josefin Slab"/>
        </w:rPr>
        <w:t xml:space="preserve">a través de </w:t>
      </w:r>
      <w:r w:rsidRPr="00594731">
        <w:rPr>
          <w:rFonts w:ascii="Josefin Slab" w:hAnsi="Josefin Slab"/>
          <w:spacing w:val="-5"/>
        </w:rPr>
        <w:t xml:space="preserve">los </w:t>
      </w:r>
      <w:r w:rsidRPr="00594731">
        <w:rPr>
          <w:rFonts w:ascii="Josefin Slab" w:hAnsi="Josefin Slab"/>
        </w:rPr>
        <w:t xml:space="preserve">círculos de </w:t>
      </w:r>
      <w:r w:rsidRPr="00594731">
        <w:rPr>
          <w:rFonts w:ascii="Josefin Slab" w:hAnsi="Josefin Slab"/>
          <w:spacing w:val="-3"/>
        </w:rPr>
        <w:t xml:space="preserve">santidad </w:t>
      </w:r>
      <w:r w:rsidRPr="00594731">
        <w:rPr>
          <w:rFonts w:ascii="Josefin Slab" w:hAnsi="Josefin Slab"/>
        </w:rPr>
        <w:t xml:space="preserve">y pentecostales, </w:t>
      </w:r>
      <w:r w:rsidRPr="00594731">
        <w:rPr>
          <w:rFonts w:ascii="Josefin Slab" w:hAnsi="Josefin Slab"/>
          <w:spacing w:val="-4"/>
        </w:rPr>
        <w:t xml:space="preserve">deleitando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4"/>
        </w:rPr>
        <w:t xml:space="preserve">enemigos </w:t>
      </w:r>
      <w:r w:rsidRPr="00594731">
        <w:rPr>
          <w:rFonts w:ascii="Josefin Slab" w:hAnsi="Josefin Slab"/>
        </w:rPr>
        <w:t xml:space="preserve">de </w:t>
      </w:r>
      <w:r w:rsidRPr="00594731">
        <w:rPr>
          <w:rFonts w:ascii="Josefin Slab" w:hAnsi="Josefin Slab"/>
          <w:spacing w:val="2"/>
        </w:rPr>
        <w:t xml:space="preserve">Parham </w:t>
      </w:r>
      <w:r w:rsidRPr="00594731">
        <w:rPr>
          <w:rFonts w:ascii="Josefin Slab" w:hAnsi="Josefin Slab"/>
        </w:rPr>
        <w:t xml:space="preserve">y a su ya desalentado y diezmado </w:t>
      </w:r>
      <w:r w:rsidRPr="00594731">
        <w:rPr>
          <w:rFonts w:ascii="Josefin Slab" w:hAnsi="Josefin Slab"/>
          <w:spacing w:val="-3"/>
        </w:rPr>
        <w:t xml:space="preserve">grupo </w:t>
      </w:r>
      <w:r w:rsidRPr="00594731">
        <w:rPr>
          <w:rFonts w:ascii="Josefin Slab" w:hAnsi="Josefin Slab"/>
        </w:rPr>
        <w:t xml:space="preserve">de </w:t>
      </w:r>
      <w:r w:rsidRPr="00594731">
        <w:rPr>
          <w:rFonts w:ascii="Josefin Slab" w:hAnsi="Josefin Slab"/>
          <w:spacing w:val="-5"/>
        </w:rPr>
        <w:t xml:space="preserve">amigos.  </w:t>
      </w:r>
      <w:r w:rsidRPr="00594731">
        <w:rPr>
          <w:rFonts w:ascii="Josefin Slab" w:hAnsi="Josefin Slab"/>
          <w:spacing w:val="-3"/>
        </w:rPr>
        <w:t xml:space="preserve">Mientras </w:t>
      </w:r>
      <w:r w:rsidRPr="00594731">
        <w:rPr>
          <w:rFonts w:ascii="Josefin Slab" w:hAnsi="Josefin Slab"/>
        </w:rPr>
        <w:t xml:space="preserve">tanto, el </w:t>
      </w:r>
      <w:r w:rsidRPr="00594731">
        <w:rPr>
          <w:rFonts w:ascii="Josefin Slab" w:hAnsi="Josefin Slab"/>
          <w:spacing w:val="-4"/>
        </w:rPr>
        <w:t xml:space="preserve">Movimiento </w:t>
      </w:r>
      <w:r w:rsidRPr="00594731">
        <w:rPr>
          <w:rFonts w:ascii="Josefin Slab" w:hAnsi="Josefin Slab"/>
        </w:rPr>
        <w:t xml:space="preserve">de </w:t>
      </w:r>
      <w:r w:rsidRPr="00594731">
        <w:rPr>
          <w:rFonts w:ascii="Josefin Slab" w:hAnsi="Josefin Slab"/>
          <w:spacing w:val="-8"/>
        </w:rPr>
        <w:t>la</w:t>
      </w:r>
      <w:r w:rsidRPr="00594731">
        <w:rPr>
          <w:rFonts w:ascii="Josefin Slab" w:hAnsi="Josefin Slab"/>
          <w:spacing w:val="43"/>
        </w:rPr>
        <w:t xml:space="preserve"> </w:t>
      </w:r>
      <w:r w:rsidRPr="00594731">
        <w:rPr>
          <w:rFonts w:ascii="Josefin Slab" w:hAnsi="Josefin Slab"/>
        </w:rPr>
        <w:t>Fe</w:t>
      </w:r>
    </w:p>
    <w:p w:rsidR="00703F8A" w:rsidRPr="00594731" w:rsidRDefault="00D9371B" w:rsidP="007A564F">
      <w:pPr>
        <w:pStyle w:val="Textoindependiente"/>
        <w:spacing w:before="57" w:line="276" w:lineRule="auto"/>
        <w:rPr>
          <w:rFonts w:ascii="Josefin Slab" w:hAnsi="Josefin Slab"/>
        </w:rPr>
      </w:pPr>
      <w:r w:rsidRPr="00594731">
        <w:rPr>
          <w:rFonts w:ascii="Josefin Slab" w:hAnsi="Josefin Slab"/>
        </w:rPr>
        <w:t>Apostólica se hizo añicos».</w:t>
      </w:r>
      <w:bookmarkStart w:id="201" w:name="_bookmark193"/>
      <w:bookmarkEnd w:id="201"/>
      <w:r w:rsidRPr="00594731">
        <w:rPr>
          <w:rFonts w:ascii="Josefin Slab" w:hAnsi="Josefin Slab"/>
        </w:rPr>
        <w:fldChar w:fldCharType="begin"/>
      </w:r>
      <w:r w:rsidRPr="00594731">
        <w:rPr>
          <w:rFonts w:ascii="Josefin Slab" w:hAnsi="Josefin Slab"/>
        </w:rPr>
        <w:instrText xml:space="preserve"> HYPERLINK \l "_bookmark1400" </w:instrText>
      </w:r>
      <w:r w:rsidRPr="00594731">
        <w:rPr>
          <w:rFonts w:ascii="Josefin Slab" w:hAnsi="Josefin Slab"/>
        </w:rPr>
        <w:fldChar w:fldCharType="separate"/>
      </w:r>
      <w:r w:rsidRPr="00594731">
        <w:rPr>
          <w:rFonts w:ascii="Josefin Slab" w:hAnsi="Josefin Slab"/>
          <w:color w:val="0000ED"/>
          <w:vertAlign w:val="superscript"/>
        </w:rPr>
        <w:t>29</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rPr>
        <w:t xml:space="preserve">En un </w:t>
      </w:r>
      <w:r w:rsidRPr="00594731">
        <w:rPr>
          <w:rFonts w:ascii="Josefin Slab" w:hAnsi="Josefin Slab"/>
          <w:spacing w:val="-3"/>
        </w:rPr>
        <w:t xml:space="preserve">intento </w:t>
      </w:r>
      <w:r w:rsidRPr="00594731">
        <w:rPr>
          <w:rFonts w:ascii="Josefin Slab" w:hAnsi="Josefin Slab"/>
        </w:rPr>
        <w:t xml:space="preserve">desesperado por </w:t>
      </w:r>
      <w:r w:rsidRPr="00594731">
        <w:rPr>
          <w:rFonts w:ascii="Josefin Slab" w:hAnsi="Josefin Slab"/>
          <w:spacing w:val="-3"/>
        </w:rPr>
        <w:t xml:space="preserve">salvar </w:t>
      </w:r>
      <w:r w:rsidRPr="00594731">
        <w:rPr>
          <w:rFonts w:ascii="Josefin Slab" w:hAnsi="Josefin Slab"/>
        </w:rPr>
        <w:t xml:space="preserve">su reputación, </w:t>
      </w:r>
      <w:r w:rsidRPr="00594731">
        <w:rPr>
          <w:rFonts w:ascii="Josefin Slab" w:hAnsi="Josefin Slab"/>
          <w:spacing w:val="2"/>
        </w:rPr>
        <w:t xml:space="preserve">Parham </w:t>
      </w:r>
      <w:r w:rsidRPr="00594731">
        <w:rPr>
          <w:rFonts w:ascii="Josefin Slab" w:hAnsi="Josefin Slab"/>
          <w:spacing w:val="-5"/>
        </w:rPr>
        <w:t xml:space="preserve">decidió  </w:t>
      </w:r>
      <w:r w:rsidRPr="00594731">
        <w:rPr>
          <w:rFonts w:ascii="Josefin Slab" w:hAnsi="Josefin Slab"/>
        </w:rPr>
        <w:t xml:space="preserve">que tenía que hacer </w:t>
      </w:r>
      <w:r w:rsidRPr="00594731">
        <w:rPr>
          <w:rFonts w:ascii="Josefin Slab" w:hAnsi="Josefin Slab"/>
          <w:spacing w:val="-8"/>
        </w:rPr>
        <w:t xml:space="preserve">algo </w:t>
      </w:r>
      <w:r w:rsidRPr="00594731">
        <w:rPr>
          <w:rFonts w:ascii="Josefin Slab" w:hAnsi="Josefin Slab"/>
        </w:rPr>
        <w:t xml:space="preserve">verdaderamente </w:t>
      </w:r>
      <w:r w:rsidRPr="00594731">
        <w:rPr>
          <w:rFonts w:ascii="Josefin Slab" w:hAnsi="Josefin Slab"/>
          <w:spacing w:val="-3"/>
        </w:rPr>
        <w:t xml:space="preserve">notable </w:t>
      </w:r>
      <w:r w:rsidRPr="00594731">
        <w:rPr>
          <w:rFonts w:ascii="Josefin Slab" w:hAnsi="Josefin Slab"/>
        </w:rPr>
        <w:t xml:space="preserve">para </w:t>
      </w:r>
      <w:r w:rsidRPr="00594731">
        <w:rPr>
          <w:rFonts w:ascii="Josefin Slab" w:hAnsi="Josefin Slab"/>
          <w:spacing w:val="-3"/>
        </w:rPr>
        <w:t xml:space="preserve">distraer </w:t>
      </w:r>
      <w:r w:rsidRPr="00594731">
        <w:rPr>
          <w:rFonts w:ascii="Josefin Slab" w:hAnsi="Josefin Slab"/>
          <w:spacing w:val="-8"/>
        </w:rPr>
        <w:t xml:space="preserve">la </w:t>
      </w:r>
      <w:r w:rsidRPr="00594731">
        <w:rPr>
          <w:rFonts w:ascii="Josefin Slab" w:hAnsi="Josefin Slab"/>
        </w:rPr>
        <w:t xml:space="preserve">atención de </w:t>
      </w:r>
      <w:r w:rsidRPr="00594731">
        <w:rPr>
          <w:rFonts w:ascii="Josefin Slab" w:hAnsi="Josefin Slab"/>
          <w:spacing w:val="-5"/>
        </w:rPr>
        <w:t xml:space="preserve">las </w:t>
      </w:r>
      <w:r w:rsidRPr="00594731">
        <w:rPr>
          <w:rFonts w:ascii="Josefin Slab" w:hAnsi="Josefin Slab"/>
        </w:rPr>
        <w:t xml:space="preserve">denuncias. Comenzó una campaña de recaudación de fondos para una </w:t>
      </w:r>
      <w:r w:rsidRPr="00594731">
        <w:rPr>
          <w:rFonts w:ascii="Josefin Slab" w:hAnsi="Josefin Slab"/>
          <w:spacing w:val="-5"/>
        </w:rPr>
        <w:t xml:space="preserve">expedición </w:t>
      </w:r>
      <w:r w:rsidRPr="00594731">
        <w:rPr>
          <w:rFonts w:ascii="Josefin Slab" w:hAnsi="Josefin Slab"/>
        </w:rPr>
        <w:t xml:space="preserve">a </w:t>
      </w:r>
      <w:r w:rsidRPr="00594731">
        <w:rPr>
          <w:rFonts w:ascii="Josefin Slab" w:hAnsi="Josefin Slab"/>
          <w:spacing w:val="-3"/>
        </w:rPr>
        <w:t xml:space="preserve">Tierra </w:t>
      </w:r>
      <w:r w:rsidRPr="00594731">
        <w:rPr>
          <w:rFonts w:ascii="Josefin Slab" w:hAnsi="Josefin Slab"/>
        </w:rPr>
        <w:t xml:space="preserve">Santa,  en </w:t>
      </w:r>
      <w:r w:rsidRPr="00594731">
        <w:rPr>
          <w:rFonts w:ascii="Josefin Slab" w:hAnsi="Josefin Slab"/>
          <w:spacing w:val="-8"/>
        </w:rPr>
        <w:t xml:space="preserve">la  </w:t>
      </w:r>
      <w:r w:rsidRPr="00594731">
        <w:rPr>
          <w:rFonts w:ascii="Josefin Slab" w:hAnsi="Josefin Slab"/>
        </w:rPr>
        <w:t xml:space="preserve">que se comprometió a encontrar tanto al arca de Noé </w:t>
      </w:r>
      <w:r w:rsidRPr="00594731">
        <w:rPr>
          <w:rFonts w:ascii="Josefin Slab" w:hAnsi="Josefin Slab"/>
          <w:spacing w:val="23"/>
        </w:rPr>
        <w:t xml:space="preserve"> </w:t>
      </w:r>
      <w:r w:rsidRPr="00594731">
        <w:rPr>
          <w:rFonts w:ascii="Josefin Slab" w:hAnsi="Josefin Slab"/>
        </w:rPr>
        <w:t>como</w:t>
      </w:r>
    </w:p>
    <w:p w:rsidR="00703F8A" w:rsidRPr="00594731" w:rsidRDefault="00D9371B" w:rsidP="007A564F">
      <w:pPr>
        <w:pStyle w:val="Textoindependiente"/>
        <w:spacing w:before="51" w:line="276" w:lineRule="auto"/>
        <w:ind w:right="124"/>
        <w:rPr>
          <w:rFonts w:ascii="Josefin Slab" w:hAnsi="Josefin Slab"/>
        </w:rPr>
      </w:pPr>
      <w:r w:rsidRPr="00594731">
        <w:rPr>
          <w:rFonts w:ascii="Josefin Slab" w:hAnsi="Josefin Slab"/>
        </w:rPr>
        <w:t xml:space="preserve">al arca </w:t>
      </w:r>
      <w:r w:rsidRPr="00594731">
        <w:rPr>
          <w:rFonts w:ascii="Josefin Slab" w:hAnsi="Josefin Slab"/>
          <w:spacing w:val="-3"/>
        </w:rPr>
        <w:t xml:space="preserve">perdida </w:t>
      </w:r>
      <w:r w:rsidRPr="00594731">
        <w:rPr>
          <w:rFonts w:ascii="Josefin Slab" w:hAnsi="Josefin Slab"/>
        </w:rPr>
        <w:t>del pacto.</w:t>
      </w:r>
      <w:bookmarkStart w:id="202" w:name="_bookmark194"/>
      <w:bookmarkEnd w:id="202"/>
      <w:r w:rsidRPr="00594731">
        <w:rPr>
          <w:rFonts w:ascii="Josefin Slab" w:hAnsi="Josefin Slab"/>
        </w:rPr>
        <w:fldChar w:fldCharType="begin"/>
      </w:r>
      <w:r w:rsidRPr="00594731">
        <w:rPr>
          <w:rFonts w:ascii="Josefin Slab" w:hAnsi="Josefin Slab"/>
        </w:rPr>
        <w:instrText xml:space="preserve"> HYPERLINK \l "_bookmark1401" </w:instrText>
      </w:r>
      <w:r w:rsidRPr="00594731">
        <w:rPr>
          <w:rFonts w:ascii="Josefin Slab" w:hAnsi="Josefin Slab"/>
        </w:rPr>
        <w:fldChar w:fldCharType="separate"/>
      </w:r>
      <w:r w:rsidRPr="00594731">
        <w:rPr>
          <w:rFonts w:ascii="Josefin Slab" w:hAnsi="Josefin Slab"/>
          <w:color w:val="0000ED"/>
          <w:vertAlign w:val="superscript"/>
        </w:rPr>
        <w:t>30</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No obstante, el </w:t>
      </w:r>
      <w:r w:rsidRPr="00594731">
        <w:rPr>
          <w:rFonts w:ascii="Josefin Slab" w:hAnsi="Josefin Slab"/>
          <w:spacing w:val="-4"/>
        </w:rPr>
        <w:t xml:space="preserve">viaje </w:t>
      </w:r>
      <w:r w:rsidRPr="00594731">
        <w:rPr>
          <w:rFonts w:ascii="Josefin Slab" w:hAnsi="Josefin Slab"/>
          <w:spacing w:val="-3"/>
        </w:rPr>
        <w:t xml:space="preserve">terminó </w:t>
      </w:r>
      <w:r w:rsidRPr="00594731">
        <w:rPr>
          <w:rFonts w:ascii="Josefin Slab" w:hAnsi="Josefin Slab"/>
        </w:rPr>
        <w:t xml:space="preserve">antes de empezar. El </w:t>
      </w:r>
      <w:r w:rsidRPr="00594731">
        <w:rPr>
          <w:rFonts w:ascii="Josefin Slab" w:hAnsi="Josefin Slab"/>
          <w:spacing w:val="-4"/>
        </w:rPr>
        <w:t xml:space="preserve">biógrafo </w:t>
      </w:r>
      <w:r w:rsidRPr="00594731">
        <w:rPr>
          <w:rFonts w:ascii="Josefin Slab" w:hAnsi="Josefin Slab"/>
        </w:rPr>
        <w:t xml:space="preserve">de Parham, James R. Goff, </w:t>
      </w:r>
      <w:r w:rsidRPr="00594731">
        <w:rPr>
          <w:rFonts w:ascii="Josefin Slab" w:hAnsi="Josefin Slab"/>
          <w:spacing w:val="-7"/>
        </w:rPr>
        <w:t xml:space="preserve">explica </w:t>
      </w:r>
      <w:r w:rsidRPr="00594731">
        <w:rPr>
          <w:rFonts w:ascii="Josefin Slab" w:hAnsi="Josefin Slab"/>
          <w:spacing w:val="-8"/>
        </w:rPr>
        <w:t xml:space="preserve">lo </w:t>
      </w:r>
      <w:r w:rsidRPr="00594731">
        <w:rPr>
          <w:rFonts w:ascii="Josefin Slab" w:hAnsi="Josefin Slab"/>
        </w:rPr>
        <w:t xml:space="preserve">que sucedió: «Después de </w:t>
      </w:r>
      <w:r w:rsidRPr="00594731">
        <w:rPr>
          <w:rFonts w:ascii="Josefin Slab" w:hAnsi="Josefin Slab"/>
          <w:spacing w:val="-4"/>
        </w:rPr>
        <w:t xml:space="preserve">delinear </w:t>
      </w:r>
      <w:r w:rsidRPr="00594731">
        <w:rPr>
          <w:rFonts w:ascii="Josefin Slab" w:hAnsi="Josefin Slab"/>
        </w:rPr>
        <w:t xml:space="preserve">el </w:t>
      </w:r>
      <w:r w:rsidRPr="00594731">
        <w:rPr>
          <w:rFonts w:ascii="Josefin Slab" w:hAnsi="Josefin Slab"/>
          <w:spacing w:val="-4"/>
        </w:rPr>
        <w:t xml:space="preserve">plan </w:t>
      </w:r>
      <w:r w:rsidRPr="00594731">
        <w:rPr>
          <w:rFonts w:ascii="Josefin Slab" w:hAnsi="Josefin Slab"/>
        </w:rPr>
        <w:t xml:space="preserve">ante </w:t>
      </w:r>
      <w:r w:rsidRPr="00594731">
        <w:rPr>
          <w:rFonts w:ascii="Josefin Slab" w:hAnsi="Josefin Slab"/>
          <w:spacing w:val="-8"/>
        </w:rPr>
        <w:t xml:space="preserve">la </w:t>
      </w:r>
      <w:r w:rsidRPr="00594731">
        <w:rPr>
          <w:rFonts w:ascii="Josefin Slab" w:hAnsi="Josefin Slab"/>
        </w:rPr>
        <w:t xml:space="preserve">prensa y recaudar fondos </w:t>
      </w:r>
      <w:r w:rsidRPr="00594731">
        <w:rPr>
          <w:rFonts w:ascii="Josefin Slab" w:hAnsi="Josefin Slab"/>
          <w:spacing w:val="-3"/>
        </w:rPr>
        <w:t xml:space="preserve">suficientes, </w:t>
      </w:r>
      <w:r w:rsidRPr="00594731">
        <w:rPr>
          <w:rFonts w:ascii="Josefin Slab" w:hAnsi="Josefin Slab"/>
          <w:spacing w:val="2"/>
        </w:rPr>
        <w:t xml:space="preserve">Parham </w:t>
      </w:r>
      <w:r w:rsidRPr="00594731">
        <w:rPr>
          <w:rFonts w:ascii="Josefin Slab" w:hAnsi="Josefin Slab"/>
          <w:spacing w:val="-4"/>
        </w:rPr>
        <w:t xml:space="preserve">viajó </w:t>
      </w:r>
      <w:r w:rsidRPr="00594731">
        <w:rPr>
          <w:rFonts w:ascii="Josefin Slab" w:hAnsi="Josefin Slab"/>
        </w:rPr>
        <w:t xml:space="preserve">a Nueva </w:t>
      </w:r>
      <w:r w:rsidRPr="00594731">
        <w:rPr>
          <w:rFonts w:ascii="Josefin Slab" w:hAnsi="Josefin Slab"/>
          <w:spacing w:val="-8"/>
        </w:rPr>
        <w:t xml:space="preserve">York </w:t>
      </w:r>
      <w:r w:rsidRPr="00594731">
        <w:rPr>
          <w:rFonts w:ascii="Josefin Slab" w:hAnsi="Josefin Slab"/>
        </w:rPr>
        <w:t xml:space="preserve">en </w:t>
      </w:r>
      <w:r w:rsidRPr="00594731">
        <w:rPr>
          <w:rFonts w:ascii="Josefin Slab" w:hAnsi="Josefin Slab"/>
          <w:spacing w:val="-4"/>
        </w:rPr>
        <w:t xml:space="preserve">diciembre </w:t>
      </w:r>
      <w:r w:rsidRPr="00594731">
        <w:rPr>
          <w:rFonts w:ascii="Josefin Slab" w:hAnsi="Josefin Slab"/>
        </w:rPr>
        <w:t xml:space="preserve">de 1908 para abordar un barco a vapor </w:t>
      </w:r>
      <w:r w:rsidRPr="00594731">
        <w:rPr>
          <w:rFonts w:ascii="Josefin Slab" w:hAnsi="Josefin Slab"/>
          <w:spacing w:val="-3"/>
        </w:rPr>
        <w:t xml:space="preserve">hacia </w:t>
      </w:r>
      <w:r w:rsidRPr="00594731">
        <w:rPr>
          <w:rFonts w:ascii="Josefin Slab" w:hAnsi="Josefin Slab"/>
        </w:rPr>
        <w:t xml:space="preserve">Jerusalén. </w:t>
      </w:r>
      <w:r w:rsidRPr="00594731">
        <w:rPr>
          <w:rFonts w:ascii="Josefin Slab" w:hAnsi="Josefin Slab"/>
          <w:spacing w:val="2"/>
        </w:rPr>
        <w:t xml:space="preserve">[Pero] </w:t>
      </w:r>
      <w:r w:rsidRPr="00594731">
        <w:rPr>
          <w:rFonts w:ascii="Josefin Slab" w:hAnsi="Josefin Slab"/>
        </w:rPr>
        <w:t xml:space="preserve">el </w:t>
      </w:r>
      <w:r w:rsidRPr="00594731">
        <w:rPr>
          <w:rFonts w:ascii="Josefin Slab" w:hAnsi="Josefin Slab"/>
          <w:spacing w:val="-7"/>
        </w:rPr>
        <w:t xml:space="preserve">billete </w:t>
      </w:r>
      <w:r w:rsidRPr="00594731">
        <w:rPr>
          <w:rFonts w:ascii="Josefin Slab" w:hAnsi="Josefin Slab"/>
        </w:rPr>
        <w:t xml:space="preserve">para el </w:t>
      </w:r>
      <w:r w:rsidRPr="00594731">
        <w:rPr>
          <w:rFonts w:ascii="Josefin Slab" w:hAnsi="Josefin Slab"/>
          <w:spacing w:val="-3"/>
        </w:rPr>
        <w:t xml:space="preserve">Oriente </w:t>
      </w:r>
      <w:r w:rsidRPr="00594731">
        <w:rPr>
          <w:rFonts w:ascii="Josefin Slab" w:hAnsi="Josefin Slab"/>
          <w:spacing w:val="-4"/>
        </w:rPr>
        <w:t xml:space="preserve">Medio </w:t>
      </w:r>
      <w:r w:rsidRPr="00594731">
        <w:rPr>
          <w:rFonts w:ascii="Josefin Slab" w:hAnsi="Josefin Slab"/>
        </w:rPr>
        <w:t xml:space="preserve">nunca se compró. </w:t>
      </w:r>
      <w:r w:rsidRPr="00594731">
        <w:rPr>
          <w:rFonts w:ascii="Josefin Slab" w:hAnsi="Josefin Slab"/>
          <w:spacing w:val="2"/>
        </w:rPr>
        <w:t xml:space="preserve">Parham </w:t>
      </w:r>
      <w:r w:rsidRPr="00594731">
        <w:rPr>
          <w:rFonts w:ascii="Josefin Slab" w:hAnsi="Josefin Slab"/>
          <w:spacing w:val="-3"/>
        </w:rPr>
        <w:t xml:space="preserve">regresó </w:t>
      </w:r>
      <w:r w:rsidRPr="00594731">
        <w:rPr>
          <w:rFonts w:ascii="Josefin Slab" w:hAnsi="Josefin Slab"/>
        </w:rPr>
        <w:t xml:space="preserve">a  Kansas  en enero de 1909 con el </w:t>
      </w:r>
      <w:r w:rsidRPr="00594731">
        <w:rPr>
          <w:rFonts w:ascii="Josefin Slab" w:hAnsi="Josefin Slab"/>
          <w:spacing w:val="-3"/>
        </w:rPr>
        <w:t xml:space="preserve">dinero </w:t>
      </w:r>
      <w:r w:rsidRPr="00594731">
        <w:rPr>
          <w:rFonts w:ascii="Josefin Slab" w:hAnsi="Josefin Slab"/>
        </w:rPr>
        <w:t xml:space="preserve">que </w:t>
      </w:r>
      <w:r w:rsidRPr="00594731">
        <w:rPr>
          <w:rFonts w:ascii="Josefin Slab" w:hAnsi="Josefin Slab"/>
          <w:spacing w:val="-8"/>
        </w:rPr>
        <w:t xml:space="preserve">le </w:t>
      </w:r>
      <w:r w:rsidRPr="00594731">
        <w:rPr>
          <w:rFonts w:ascii="Josefin Slab" w:hAnsi="Josefin Slab"/>
        </w:rPr>
        <w:t xml:space="preserve">prestó un </w:t>
      </w:r>
      <w:r w:rsidRPr="00594731">
        <w:rPr>
          <w:rFonts w:ascii="Josefin Slab" w:hAnsi="Josefin Slab"/>
          <w:spacing w:val="-6"/>
        </w:rPr>
        <w:t xml:space="preserve">amigo. </w:t>
      </w:r>
      <w:r w:rsidRPr="00594731">
        <w:rPr>
          <w:rFonts w:ascii="Josefin Slab" w:hAnsi="Josefin Slab"/>
          <w:spacing w:val="-4"/>
        </w:rPr>
        <w:t xml:space="preserve">Abatido, </w:t>
      </w:r>
      <w:r w:rsidRPr="00594731">
        <w:rPr>
          <w:rFonts w:ascii="Josefin Slab" w:hAnsi="Josefin Slab"/>
          <w:spacing w:val="-5"/>
        </w:rPr>
        <w:t xml:space="preserve">les </w:t>
      </w:r>
      <w:r w:rsidRPr="00594731">
        <w:rPr>
          <w:rFonts w:ascii="Josefin Slab" w:hAnsi="Josefin Slab"/>
          <w:spacing w:val="-7"/>
        </w:rPr>
        <w:t xml:space="preserve">explicó </w:t>
      </w:r>
      <w:r w:rsidRPr="00594731">
        <w:rPr>
          <w:rFonts w:ascii="Josefin Slab" w:hAnsi="Josefin Slab"/>
        </w:rPr>
        <w:t xml:space="preserve">a sus </w:t>
      </w:r>
      <w:r w:rsidRPr="00594731">
        <w:rPr>
          <w:rFonts w:ascii="Josefin Slab" w:hAnsi="Josefin Slab"/>
          <w:spacing w:val="-4"/>
        </w:rPr>
        <w:t xml:space="preserve">seguidores </w:t>
      </w:r>
      <w:r w:rsidRPr="00594731">
        <w:rPr>
          <w:rFonts w:ascii="Josefin Slab" w:hAnsi="Josefin Slab"/>
        </w:rPr>
        <w:t xml:space="preserve">que </w:t>
      </w:r>
      <w:r w:rsidRPr="00594731">
        <w:rPr>
          <w:rFonts w:ascii="Josefin Slab" w:hAnsi="Josefin Slab"/>
          <w:spacing w:val="-8"/>
        </w:rPr>
        <w:t xml:space="preserve">lo </w:t>
      </w:r>
      <w:r w:rsidRPr="00594731">
        <w:rPr>
          <w:rFonts w:ascii="Josefin Slab" w:hAnsi="Josefin Slab"/>
        </w:rPr>
        <w:t xml:space="preserve">habían </w:t>
      </w:r>
      <w:r w:rsidRPr="00594731">
        <w:rPr>
          <w:rFonts w:ascii="Josefin Slab" w:hAnsi="Josefin Slab"/>
          <w:spacing w:val="-3"/>
        </w:rPr>
        <w:t xml:space="preserve">asaltado </w:t>
      </w:r>
      <w:r w:rsidRPr="00594731">
        <w:rPr>
          <w:rFonts w:ascii="Josefin Slab" w:hAnsi="Josefin Slab"/>
        </w:rPr>
        <w:t xml:space="preserve">poco después de </w:t>
      </w:r>
      <w:r w:rsidRPr="00594731">
        <w:rPr>
          <w:rFonts w:ascii="Josefin Slab" w:hAnsi="Josefin Slab"/>
          <w:spacing w:val="-8"/>
        </w:rPr>
        <w:t xml:space="preserve">llegar </w:t>
      </w:r>
      <w:r w:rsidRPr="00594731">
        <w:rPr>
          <w:rFonts w:ascii="Josefin Slab" w:hAnsi="Josefin Slab"/>
        </w:rPr>
        <w:t xml:space="preserve">a Nueva </w:t>
      </w:r>
      <w:r w:rsidRPr="00594731">
        <w:rPr>
          <w:rFonts w:ascii="Josefin Slab" w:hAnsi="Josefin Slab"/>
          <w:spacing w:val="-8"/>
        </w:rPr>
        <w:t xml:space="preserve">York </w:t>
      </w:r>
      <w:r w:rsidRPr="00594731">
        <w:rPr>
          <w:rFonts w:ascii="Josefin Slab" w:hAnsi="Josefin Slab"/>
        </w:rPr>
        <w:t>y</w:t>
      </w:r>
      <w:r w:rsidRPr="00594731">
        <w:rPr>
          <w:rFonts w:ascii="Josefin Slab" w:hAnsi="Josefin Slab"/>
          <w:spacing w:val="27"/>
        </w:rPr>
        <w:t xml:space="preserve"> </w:t>
      </w:r>
      <w:r w:rsidRPr="00594731">
        <w:rPr>
          <w:rFonts w:ascii="Josefin Slab" w:hAnsi="Josefin Slab"/>
        </w:rPr>
        <w:t>ni</w:t>
      </w:r>
    </w:p>
    <w:p w:rsidR="00703F8A" w:rsidRPr="00594731" w:rsidRDefault="00D9371B" w:rsidP="007A564F">
      <w:pPr>
        <w:pStyle w:val="Textoindependiente"/>
        <w:spacing w:before="55" w:line="276" w:lineRule="auto"/>
        <w:rPr>
          <w:rFonts w:ascii="Josefin Slab" w:hAnsi="Josefin Slab"/>
        </w:rPr>
      </w:pPr>
      <w:r w:rsidRPr="00594731">
        <w:rPr>
          <w:rFonts w:ascii="Josefin Slab" w:hAnsi="Josefin Slab"/>
          <w:spacing w:val="-4"/>
        </w:rPr>
        <w:t xml:space="preserve">siquiera </w:t>
      </w:r>
      <w:r w:rsidRPr="00594731">
        <w:rPr>
          <w:rFonts w:ascii="Josefin Slab" w:hAnsi="Josefin Slab"/>
        </w:rPr>
        <w:t xml:space="preserve">tuvo </w:t>
      </w:r>
      <w:r w:rsidRPr="00594731">
        <w:rPr>
          <w:rFonts w:ascii="Josefin Slab" w:hAnsi="Josefin Slab"/>
          <w:spacing w:val="-8"/>
        </w:rPr>
        <w:t xml:space="preserve">la </w:t>
      </w:r>
      <w:r w:rsidRPr="00594731">
        <w:rPr>
          <w:rFonts w:ascii="Josefin Slab" w:hAnsi="Josefin Slab"/>
        </w:rPr>
        <w:t>oportunidad de comprar su</w:t>
      </w:r>
      <w:r w:rsidRPr="00594731">
        <w:rPr>
          <w:rFonts w:ascii="Josefin Slab" w:hAnsi="Josefin Slab"/>
          <w:spacing w:val="56"/>
        </w:rPr>
        <w:t xml:space="preserve"> </w:t>
      </w:r>
      <w:r w:rsidRPr="00594731">
        <w:rPr>
          <w:rFonts w:ascii="Josefin Slab" w:hAnsi="Josefin Slab"/>
        </w:rPr>
        <w:t>boleto».</w:t>
      </w:r>
      <w:bookmarkStart w:id="203" w:name="_bookmark195"/>
      <w:bookmarkEnd w:id="203"/>
      <w:r w:rsidRPr="00594731">
        <w:rPr>
          <w:rFonts w:ascii="Josefin Slab" w:hAnsi="Josefin Slab"/>
        </w:rPr>
        <w:fldChar w:fldCharType="begin"/>
      </w:r>
      <w:r w:rsidRPr="00594731">
        <w:rPr>
          <w:rFonts w:ascii="Josefin Slab" w:hAnsi="Josefin Slab"/>
        </w:rPr>
        <w:instrText xml:space="preserve"> HYPERLINK \l "_bookmark1402" </w:instrText>
      </w:r>
      <w:r w:rsidRPr="00594731">
        <w:rPr>
          <w:rFonts w:ascii="Josefin Slab" w:hAnsi="Josefin Slab"/>
        </w:rPr>
        <w:fldChar w:fldCharType="separate"/>
      </w:r>
      <w:r w:rsidRPr="00594731">
        <w:rPr>
          <w:rFonts w:ascii="Josefin Slab" w:hAnsi="Josefin Slab"/>
          <w:color w:val="0000ED"/>
          <w:vertAlign w:val="superscript"/>
        </w:rPr>
        <w:t>31</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50" w:line="276" w:lineRule="auto"/>
        <w:ind w:right="138" w:firstLine="449"/>
        <w:rPr>
          <w:rFonts w:ascii="Josefin Slab" w:hAnsi="Josefin Slab"/>
        </w:rPr>
      </w:pPr>
      <w:bookmarkStart w:id="204" w:name="_bookmark196"/>
      <w:bookmarkEnd w:id="204"/>
      <w:r w:rsidRPr="00594731">
        <w:rPr>
          <w:rFonts w:ascii="Josefin Slab" w:hAnsi="Josefin Slab"/>
          <w:spacing w:val="-8"/>
        </w:rPr>
        <w:t xml:space="preserve">Al </w:t>
      </w:r>
      <w:r w:rsidRPr="00594731">
        <w:rPr>
          <w:rFonts w:ascii="Josefin Slab" w:hAnsi="Josefin Slab"/>
          <w:spacing w:val="-6"/>
        </w:rPr>
        <w:t xml:space="preserve">igual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rPr>
        <w:t xml:space="preserve">mayoría de </w:t>
      </w:r>
      <w:r w:rsidRPr="00594731">
        <w:rPr>
          <w:rFonts w:ascii="Josefin Slab" w:hAnsi="Josefin Slab"/>
          <w:spacing w:val="-5"/>
        </w:rPr>
        <w:t xml:space="preserve">los </w:t>
      </w:r>
      <w:r w:rsidRPr="00594731">
        <w:rPr>
          <w:rFonts w:ascii="Josefin Slab" w:hAnsi="Josefin Slab"/>
        </w:rPr>
        <w:t xml:space="preserve">predicadores </w:t>
      </w:r>
      <w:r w:rsidRPr="00594731">
        <w:rPr>
          <w:rFonts w:ascii="Josefin Slab" w:hAnsi="Josefin Slab"/>
          <w:spacing w:val="-5"/>
        </w:rPr>
        <w:t xml:space="preserve">afiliados </w:t>
      </w:r>
      <w:r w:rsidRPr="00594731">
        <w:rPr>
          <w:rFonts w:ascii="Josefin Slab" w:hAnsi="Josefin Slab"/>
        </w:rPr>
        <w:t xml:space="preserve">al </w:t>
      </w:r>
      <w:r w:rsidRPr="00594731">
        <w:rPr>
          <w:rFonts w:ascii="Josefin Slab" w:hAnsi="Josefin Slab"/>
          <w:spacing w:val="-4"/>
        </w:rPr>
        <w:t xml:space="preserve">movimiento </w:t>
      </w:r>
      <w:r w:rsidRPr="00594731">
        <w:rPr>
          <w:rFonts w:ascii="Josefin Slab" w:hAnsi="Josefin Slab"/>
        </w:rPr>
        <w:t xml:space="preserve">de </w:t>
      </w:r>
      <w:r w:rsidRPr="00594731">
        <w:rPr>
          <w:rFonts w:ascii="Josefin Slab" w:hAnsi="Josefin Slab"/>
          <w:spacing w:val="-3"/>
        </w:rPr>
        <w:lastRenderedPageBreak/>
        <w:t xml:space="preserve">santidad </w:t>
      </w:r>
      <w:r w:rsidRPr="00594731">
        <w:rPr>
          <w:rFonts w:ascii="Josefin Slab" w:hAnsi="Josefin Slab"/>
        </w:rPr>
        <w:t xml:space="preserve">en esa época, </w:t>
      </w:r>
      <w:r w:rsidRPr="00594731">
        <w:rPr>
          <w:rFonts w:ascii="Josefin Slab" w:hAnsi="Josefin Slab"/>
          <w:spacing w:val="2"/>
        </w:rPr>
        <w:t xml:space="preserve">Parham </w:t>
      </w:r>
      <w:r w:rsidRPr="00594731">
        <w:rPr>
          <w:rFonts w:ascii="Josefin Slab" w:hAnsi="Josefin Slab"/>
        </w:rPr>
        <w:t xml:space="preserve">se </w:t>
      </w:r>
      <w:r w:rsidRPr="00594731">
        <w:rPr>
          <w:rFonts w:ascii="Josefin Slab" w:hAnsi="Josefin Slab"/>
          <w:spacing w:val="-6"/>
        </w:rPr>
        <w:t xml:space="preserve">sintió </w:t>
      </w:r>
      <w:r w:rsidRPr="00594731">
        <w:rPr>
          <w:rFonts w:ascii="Josefin Slab" w:hAnsi="Josefin Slab"/>
        </w:rPr>
        <w:t xml:space="preserve">atraído por </w:t>
      </w:r>
      <w:r w:rsidRPr="00594731">
        <w:rPr>
          <w:rFonts w:ascii="Josefin Slab" w:hAnsi="Josefin Slab"/>
          <w:spacing w:val="-5"/>
        </w:rPr>
        <w:t xml:space="preserve">las </w:t>
      </w:r>
      <w:r w:rsidRPr="00594731">
        <w:rPr>
          <w:rFonts w:ascii="Josefin Slab" w:hAnsi="Josefin Slab"/>
        </w:rPr>
        <w:t xml:space="preserve">doctrinas que eran secundarias, novedosas, </w:t>
      </w:r>
      <w:r w:rsidRPr="00594731">
        <w:rPr>
          <w:rFonts w:ascii="Josefin Slab" w:hAnsi="Josefin Slab"/>
          <w:spacing w:val="-3"/>
        </w:rPr>
        <w:t xml:space="preserve">extremas </w:t>
      </w:r>
      <w:r w:rsidRPr="00594731">
        <w:rPr>
          <w:rFonts w:ascii="Josefin Slab" w:hAnsi="Josefin Slab"/>
        </w:rPr>
        <w:t xml:space="preserve">o totalmente no ortodoxas. Fue un ardiente defensor de </w:t>
      </w:r>
      <w:r w:rsidRPr="00594731">
        <w:rPr>
          <w:rFonts w:ascii="Josefin Slab" w:hAnsi="Josefin Slab"/>
          <w:spacing w:val="-8"/>
        </w:rPr>
        <w:t xml:space="preserve">la </w:t>
      </w:r>
      <w:bookmarkStart w:id="205" w:name="_bookmark197"/>
      <w:bookmarkEnd w:id="205"/>
      <w:r w:rsidRPr="00594731">
        <w:rPr>
          <w:rFonts w:ascii="Josefin Slab" w:hAnsi="Josefin Slab"/>
          <w:spacing w:val="-4"/>
        </w:rPr>
        <w:t xml:space="preserve">inmortalidad </w:t>
      </w:r>
      <w:r w:rsidRPr="00594731">
        <w:rPr>
          <w:rFonts w:ascii="Josefin Slab" w:hAnsi="Josefin Slab"/>
          <w:spacing w:val="-3"/>
        </w:rPr>
        <w:t xml:space="preserve">condicional </w:t>
      </w:r>
      <w:r w:rsidRPr="00594731">
        <w:rPr>
          <w:rFonts w:ascii="Josefin Slab" w:hAnsi="Josefin Slab"/>
          <w:spacing w:val="-5"/>
        </w:rPr>
        <w:t xml:space="preserve">(la </w:t>
      </w:r>
      <w:r w:rsidRPr="00594731">
        <w:rPr>
          <w:rFonts w:ascii="Josefin Slab" w:hAnsi="Josefin Slab"/>
          <w:spacing w:val="-4"/>
        </w:rPr>
        <w:t>idea</w:t>
      </w:r>
      <w:r w:rsidRPr="00594731">
        <w:rPr>
          <w:rFonts w:ascii="Josefin Slab" w:hAnsi="Josefin Slab"/>
          <w:spacing w:val="59"/>
        </w:rPr>
        <w:t xml:space="preserve"> </w:t>
      </w:r>
      <w:r w:rsidRPr="00594731">
        <w:rPr>
          <w:rFonts w:ascii="Josefin Slab" w:hAnsi="Josefin Slab"/>
        </w:rPr>
        <w:t xml:space="preserve">de que </w:t>
      </w:r>
      <w:r w:rsidRPr="00594731">
        <w:rPr>
          <w:rFonts w:ascii="Josefin Slab" w:hAnsi="Josefin Slab"/>
          <w:spacing w:val="-5"/>
        </w:rPr>
        <w:t xml:space="preserve">los </w:t>
      </w:r>
      <w:r w:rsidRPr="00594731">
        <w:rPr>
          <w:rFonts w:ascii="Josefin Slab" w:hAnsi="Josefin Slab"/>
          <w:spacing w:val="-3"/>
        </w:rPr>
        <w:t xml:space="preserve">impíos </w:t>
      </w:r>
      <w:r w:rsidRPr="00594731">
        <w:rPr>
          <w:rFonts w:ascii="Josefin Slab" w:hAnsi="Josefin Slab"/>
        </w:rPr>
        <w:t xml:space="preserve">serán </w:t>
      </w:r>
      <w:r w:rsidRPr="00594731">
        <w:rPr>
          <w:rFonts w:ascii="Josefin Slab" w:hAnsi="Josefin Slab"/>
          <w:spacing w:val="-5"/>
        </w:rPr>
        <w:t>aniquilados</w:t>
      </w:r>
      <w:r w:rsidRPr="00594731">
        <w:rPr>
          <w:rFonts w:ascii="Josefin Slab" w:hAnsi="Josefin Slab"/>
          <w:spacing w:val="48"/>
        </w:rPr>
        <w:t xml:space="preserve"> </w:t>
      </w:r>
      <w:r w:rsidRPr="00594731">
        <w:rPr>
          <w:rFonts w:ascii="Josefin Slab" w:hAnsi="Josefin Slab"/>
        </w:rPr>
        <w:t>y</w:t>
      </w:r>
      <w:r w:rsidRPr="00594731">
        <w:rPr>
          <w:rFonts w:ascii="Josefin Slab" w:hAnsi="Josefin Slab"/>
          <w:spacing w:val="44"/>
        </w:rPr>
        <w:t xml:space="preserve"> </w:t>
      </w:r>
      <w:r w:rsidRPr="00594731">
        <w:rPr>
          <w:rFonts w:ascii="Josefin Slab" w:hAnsi="Josefin Slab"/>
        </w:rPr>
        <w:t>no</w:t>
      </w:r>
      <w:r w:rsidRPr="00594731">
        <w:rPr>
          <w:rFonts w:ascii="Josefin Slab" w:hAnsi="Josefin Slab"/>
          <w:spacing w:val="44"/>
        </w:rPr>
        <w:t xml:space="preserve"> </w:t>
      </w:r>
      <w:r w:rsidRPr="00594731">
        <w:rPr>
          <w:rFonts w:ascii="Josefin Slab" w:hAnsi="Josefin Slab"/>
        </w:rPr>
        <w:t>sometidos</w:t>
      </w:r>
      <w:r w:rsidRPr="00594731">
        <w:rPr>
          <w:rFonts w:ascii="Josefin Slab" w:hAnsi="Josefin Slab"/>
          <w:spacing w:val="44"/>
        </w:rPr>
        <w:t xml:space="preserve"> </w:t>
      </w:r>
      <w:r w:rsidRPr="00594731">
        <w:rPr>
          <w:rFonts w:ascii="Josefin Slab" w:hAnsi="Josefin Slab"/>
        </w:rPr>
        <w:t>al</w:t>
      </w:r>
      <w:r w:rsidRPr="00594731">
        <w:rPr>
          <w:rFonts w:ascii="Josefin Slab" w:hAnsi="Josefin Slab"/>
          <w:spacing w:val="30"/>
        </w:rPr>
        <w:t xml:space="preserve"> </w:t>
      </w:r>
      <w:r w:rsidRPr="00594731">
        <w:rPr>
          <w:rFonts w:ascii="Josefin Slab" w:hAnsi="Josefin Slab"/>
        </w:rPr>
        <w:t>tormento</w:t>
      </w:r>
      <w:r w:rsidRPr="00594731">
        <w:rPr>
          <w:rFonts w:ascii="Josefin Slab" w:hAnsi="Josefin Slab"/>
          <w:spacing w:val="43"/>
        </w:rPr>
        <w:t xml:space="preserve"> </w:t>
      </w:r>
      <w:r w:rsidRPr="00594731">
        <w:rPr>
          <w:rFonts w:ascii="Josefin Slab" w:hAnsi="Josefin Slab"/>
        </w:rPr>
        <w:t>eterno)</w:t>
      </w:r>
      <w:r w:rsidRPr="00594731">
        <w:rPr>
          <w:rFonts w:ascii="Josefin Slab" w:hAnsi="Josefin Slab"/>
          <w:spacing w:val="44"/>
        </w:rPr>
        <w:t xml:space="preserve"> </w:t>
      </w:r>
      <w:r w:rsidRPr="00594731">
        <w:rPr>
          <w:rFonts w:ascii="Josefin Slab" w:hAnsi="Josefin Slab"/>
        </w:rPr>
        <w:t>y</w:t>
      </w:r>
      <w:r w:rsidRPr="00594731">
        <w:rPr>
          <w:rFonts w:ascii="Josefin Slab" w:hAnsi="Josefin Slab"/>
          <w:spacing w:val="44"/>
        </w:rPr>
        <w:t xml:space="preserve"> </w:t>
      </w:r>
      <w:r w:rsidRPr="00594731">
        <w:rPr>
          <w:rFonts w:ascii="Josefin Slab" w:hAnsi="Josefin Slab"/>
        </w:rPr>
        <w:t>a</w:t>
      </w:r>
      <w:r w:rsidRPr="00594731">
        <w:rPr>
          <w:rFonts w:ascii="Josefin Slab" w:hAnsi="Josefin Slab"/>
          <w:spacing w:val="44"/>
        </w:rPr>
        <w:t xml:space="preserve"> </w:t>
      </w:r>
      <w:r w:rsidRPr="00594731">
        <w:rPr>
          <w:rFonts w:ascii="Josefin Slab" w:hAnsi="Josefin Slab"/>
        </w:rPr>
        <w:t>veces</w:t>
      </w:r>
      <w:r w:rsidRPr="00594731">
        <w:rPr>
          <w:rFonts w:ascii="Josefin Slab" w:hAnsi="Josefin Slab"/>
          <w:spacing w:val="44"/>
        </w:rPr>
        <w:t xml:space="preserve"> </w:t>
      </w:r>
      <w:r w:rsidRPr="00594731">
        <w:rPr>
          <w:rFonts w:ascii="Josefin Slab" w:hAnsi="Josefin Slab"/>
        </w:rPr>
        <w:t>sonaba</w:t>
      </w:r>
      <w:r w:rsidRPr="00594731">
        <w:rPr>
          <w:rFonts w:ascii="Josefin Slab" w:hAnsi="Josefin Slab"/>
          <w:spacing w:val="44"/>
        </w:rPr>
        <w:t xml:space="preserve"> </w:t>
      </w:r>
      <w:r w:rsidRPr="00594731">
        <w:rPr>
          <w:rFonts w:ascii="Josefin Slab" w:hAnsi="Josefin Slab"/>
        </w:rPr>
        <w:t>como</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103" w:line="276" w:lineRule="auto"/>
        <w:ind w:right="137"/>
        <w:rPr>
          <w:rFonts w:ascii="Josefin Slab" w:hAnsi="Josefin Slab"/>
        </w:rPr>
      </w:pPr>
      <w:r w:rsidRPr="00594731">
        <w:rPr>
          <w:rFonts w:ascii="Josefin Slab" w:hAnsi="Josefin Slab"/>
          <w:spacing w:val="-4"/>
        </w:rPr>
        <w:lastRenderedPageBreak/>
        <w:t>universalista.</w:t>
      </w:r>
      <w:bookmarkStart w:id="206" w:name="_bookmark198"/>
      <w:bookmarkEnd w:id="206"/>
      <w:r w:rsidRPr="00594731">
        <w:rPr>
          <w:rFonts w:ascii="Josefin Slab" w:hAnsi="Josefin Slab"/>
        </w:rPr>
        <w:fldChar w:fldCharType="begin"/>
      </w:r>
      <w:r w:rsidRPr="00594731">
        <w:rPr>
          <w:rFonts w:ascii="Josefin Slab" w:hAnsi="Josefin Slab"/>
        </w:rPr>
        <w:instrText xml:space="preserve"> HYPERLINK \l "_bookmark1403" </w:instrText>
      </w:r>
      <w:r w:rsidRPr="00594731">
        <w:rPr>
          <w:rFonts w:ascii="Josefin Slab" w:hAnsi="Josefin Slab"/>
        </w:rPr>
        <w:fldChar w:fldCharType="separate"/>
      </w:r>
      <w:r w:rsidRPr="00594731">
        <w:rPr>
          <w:rFonts w:ascii="Josefin Slab" w:hAnsi="Josefin Slab"/>
          <w:color w:val="0000ED"/>
          <w:spacing w:val="-4"/>
          <w:vertAlign w:val="superscript"/>
        </w:rPr>
        <w:t>32</w:t>
      </w:r>
      <w:r w:rsidRPr="00594731">
        <w:rPr>
          <w:rFonts w:ascii="Josefin Slab" w:hAnsi="Josefin Slab"/>
          <w:color w:val="0000ED"/>
          <w:spacing w:val="-4"/>
        </w:rPr>
        <w:t xml:space="preserve"> </w:t>
      </w:r>
      <w:r w:rsidRPr="00594731">
        <w:rPr>
          <w:rFonts w:ascii="Josefin Slab" w:hAnsi="Josefin Slab"/>
          <w:color w:val="0000ED"/>
          <w:spacing w:val="-4"/>
        </w:rPr>
        <w:fldChar w:fldCharType="end"/>
      </w:r>
      <w:r w:rsidRPr="00594731">
        <w:rPr>
          <w:rFonts w:ascii="Josefin Slab" w:hAnsi="Josefin Slab"/>
        </w:rPr>
        <w:t xml:space="preserve">Tenía una </w:t>
      </w:r>
      <w:r w:rsidRPr="00594731">
        <w:rPr>
          <w:rFonts w:ascii="Josefin Slab" w:hAnsi="Josefin Slab"/>
          <w:spacing w:val="-6"/>
        </w:rPr>
        <w:t xml:space="preserve">visión </w:t>
      </w:r>
      <w:r w:rsidRPr="00594731">
        <w:rPr>
          <w:rFonts w:ascii="Josefin Slab" w:hAnsi="Josefin Slab"/>
        </w:rPr>
        <w:t xml:space="preserve">poco ortodoxa de </w:t>
      </w:r>
      <w:r w:rsidRPr="00594731">
        <w:rPr>
          <w:rFonts w:ascii="Josefin Slab" w:hAnsi="Josefin Slab"/>
          <w:spacing w:val="-8"/>
        </w:rPr>
        <w:t xml:space="preserve">la </w:t>
      </w:r>
      <w:r w:rsidRPr="00594731">
        <w:rPr>
          <w:rFonts w:ascii="Josefin Slab" w:hAnsi="Josefin Slab"/>
        </w:rPr>
        <w:t xml:space="preserve">naturaleza humana caída, claramente no entendía </w:t>
      </w:r>
      <w:r w:rsidRPr="00594731">
        <w:rPr>
          <w:rFonts w:ascii="Josefin Slab" w:hAnsi="Josefin Slab"/>
          <w:spacing w:val="-8"/>
        </w:rPr>
        <w:t xml:space="preserve">la </w:t>
      </w:r>
      <w:r w:rsidRPr="00594731">
        <w:rPr>
          <w:rFonts w:ascii="Josefin Slab" w:hAnsi="Josefin Slab"/>
          <w:spacing w:val="-4"/>
        </w:rPr>
        <w:t xml:space="preserve">esclavitud </w:t>
      </w:r>
      <w:r w:rsidRPr="00594731">
        <w:rPr>
          <w:rFonts w:ascii="Josefin Slab" w:hAnsi="Josefin Slab"/>
        </w:rPr>
        <w:t xml:space="preserve">del pecado. Parecía creer que </w:t>
      </w:r>
      <w:r w:rsidRPr="00594731">
        <w:rPr>
          <w:rFonts w:ascii="Josefin Slab" w:hAnsi="Josefin Slab"/>
          <w:spacing w:val="-5"/>
        </w:rPr>
        <w:t xml:space="preserve">los </w:t>
      </w:r>
      <w:r w:rsidRPr="00594731">
        <w:rPr>
          <w:rFonts w:ascii="Josefin Slab" w:hAnsi="Josefin Slab"/>
        </w:rPr>
        <w:t xml:space="preserve">pecadores podrían </w:t>
      </w:r>
      <w:r w:rsidRPr="00594731">
        <w:rPr>
          <w:rFonts w:ascii="Josefin Slab" w:hAnsi="Josefin Slab"/>
          <w:spacing w:val="-4"/>
        </w:rPr>
        <w:t xml:space="preserve">redimirse </w:t>
      </w:r>
      <w:r w:rsidRPr="00594731">
        <w:rPr>
          <w:rFonts w:ascii="Josefin Slab" w:hAnsi="Josefin Slab"/>
        </w:rPr>
        <w:t xml:space="preserve">con una </w:t>
      </w:r>
      <w:r w:rsidRPr="00594731">
        <w:rPr>
          <w:rFonts w:ascii="Josefin Slab" w:hAnsi="Josefin Slab"/>
          <w:spacing w:val="-3"/>
        </w:rPr>
        <w:t xml:space="preserve">combinación </w:t>
      </w:r>
      <w:r w:rsidRPr="00594731">
        <w:rPr>
          <w:rFonts w:ascii="Josefin Slab" w:hAnsi="Josefin Slab"/>
        </w:rPr>
        <w:t xml:space="preserve">de su </w:t>
      </w:r>
      <w:r w:rsidRPr="00594731">
        <w:rPr>
          <w:rFonts w:ascii="Josefin Slab" w:hAnsi="Josefin Slab"/>
          <w:spacing w:val="-3"/>
        </w:rPr>
        <w:t xml:space="preserve">propio </w:t>
      </w:r>
      <w:r w:rsidRPr="00594731">
        <w:rPr>
          <w:rFonts w:ascii="Josefin Slab" w:hAnsi="Josefin Slab"/>
        </w:rPr>
        <w:t xml:space="preserve">esfuerzo y  </w:t>
      </w:r>
      <w:r w:rsidRPr="00594731">
        <w:rPr>
          <w:rFonts w:ascii="Josefin Slab" w:hAnsi="Josefin Slab"/>
          <w:spacing w:val="-8"/>
        </w:rPr>
        <w:t xml:space="preserve">la  </w:t>
      </w:r>
      <w:r w:rsidRPr="00594731">
        <w:rPr>
          <w:rFonts w:ascii="Josefin Slab" w:hAnsi="Josefin Slab"/>
        </w:rPr>
        <w:t xml:space="preserve">ayuda  de </w:t>
      </w:r>
      <w:r w:rsidRPr="00594731">
        <w:rPr>
          <w:rFonts w:ascii="Josefin Slab" w:hAnsi="Josefin Slab"/>
          <w:spacing w:val="-4"/>
        </w:rPr>
        <w:t xml:space="preserve">Dios, </w:t>
      </w:r>
      <w:r w:rsidRPr="00594731">
        <w:rPr>
          <w:rFonts w:ascii="Josefin Slab" w:hAnsi="Josefin Slab"/>
        </w:rPr>
        <w:t xml:space="preserve">y al parecer consideraba </w:t>
      </w:r>
      <w:r w:rsidRPr="00594731">
        <w:rPr>
          <w:rFonts w:ascii="Josefin Slab" w:hAnsi="Josefin Slab"/>
          <w:spacing w:val="-8"/>
        </w:rPr>
        <w:t xml:space="preserve">la </w:t>
      </w:r>
      <w:r w:rsidRPr="00594731">
        <w:rPr>
          <w:rFonts w:ascii="Josefin Slab" w:hAnsi="Josefin Slab"/>
          <w:spacing w:val="-5"/>
        </w:rPr>
        <w:t xml:space="preserve">gracia </w:t>
      </w:r>
      <w:r w:rsidRPr="00594731">
        <w:rPr>
          <w:rFonts w:ascii="Josefin Slab" w:hAnsi="Josefin Slab"/>
        </w:rPr>
        <w:t xml:space="preserve">como </w:t>
      </w:r>
      <w:r w:rsidRPr="00594731">
        <w:rPr>
          <w:rFonts w:ascii="Josefin Slab" w:hAnsi="Josefin Slab"/>
          <w:spacing w:val="-8"/>
        </w:rPr>
        <w:t xml:space="preserve">algo </w:t>
      </w:r>
      <w:r w:rsidRPr="00594731">
        <w:rPr>
          <w:rFonts w:ascii="Josefin Slab" w:hAnsi="Josefin Slab"/>
        </w:rPr>
        <w:t xml:space="preserve">que </w:t>
      </w:r>
      <w:r w:rsidRPr="00594731">
        <w:rPr>
          <w:rFonts w:ascii="Josefin Slab" w:hAnsi="Josefin Slab"/>
          <w:spacing w:val="-4"/>
        </w:rPr>
        <w:t xml:space="preserve">Dios </w:t>
      </w:r>
      <w:r w:rsidRPr="00594731">
        <w:rPr>
          <w:rFonts w:ascii="Josefin Slab" w:hAnsi="Josefin Slab"/>
          <w:spacing w:val="-8"/>
        </w:rPr>
        <w:t xml:space="preserve">le </w:t>
      </w:r>
      <w:r w:rsidRPr="00594731">
        <w:rPr>
          <w:rFonts w:ascii="Josefin Slab" w:hAnsi="Josefin Slab"/>
        </w:rPr>
        <w:t xml:space="preserve">debía a </w:t>
      </w:r>
      <w:r w:rsidRPr="00594731">
        <w:rPr>
          <w:rFonts w:ascii="Josefin Slab" w:hAnsi="Josefin Slab"/>
          <w:spacing w:val="-8"/>
        </w:rPr>
        <w:t xml:space="preserve">la </w:t>
      </w:r>
      <w:r w:rsidRPr="00594731">
        <w:rPr>
          <w:rFonts w:ascii="Josefin Slab" w:hAnsi="Josefin Slab"/>
        </w:rPr>
        <w:t xml:space="preserve">humanidad. Enseñó que </w:t>
      </w:r>
      <w:r w:rsidRPr="00594731">
        <w:rPr>
          <w:rFonts w:ascii="Josefin Slab" w:hAnsi="Josefin Slab"/>
          <w:spacing w:val="-8"/>
        </w:rPr>
        <w:t xml:space="preserve">la  </w:t>
      </w:r>
      <w:r w:rsidRPr="00594731">
        <w:rPr>
          <w:rFonts w:ascii="Josefin Slab" w:hAnsi="Josefin Slab"/>
          <w:spacing w:val="-4"/>
        </w:rPr>
        <w:t xml:space="preserve">santificación garantiza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spacing w:val="-3"/>
        </w:rPr>
        <w:t xml:space="preserve">sanidad física </w:t>
      </w:r>
      <w:r w:rsidRPr="00594731">
        <w:rPr>
          <w:rFonts w:ascii="Josefin Slab" w:hAnsi="Josefin Slab"/>
          <w:spacing w:val="-8"/>
        </w:rPr>
        <w:t xml:space="preserve">y,  </w:t>
      </w:r>
      <w:r w:rsidRPr="00594731">
        <w:rPr>
          <w:rFonts w:ascii="Josefin Slab" w:hAnsi="Josefin Slab"/>
        </w:rPr>
        <w:t xml:space="preserve">por </w:t>
      </w:r>
      <w:r w:rsidRPr="00594731">
        <w:rPr>
          <w:rFonts w:ascii="Josefin Slab" w:hAnsi="Josefin Slab"/>
          <w:spacing w:val="-8"/>
        </w:rPr>
        <w:t>lo</w:t>
      </w:r>
      <w:r w:rsidRPr="00594731">
        <w:rPr>
          <w:rFonts w:ascii="Josefin Slab" w:hAnsi="Josefin Slab"/>
          <w:spacing w:val="2"/>
        </w:rPr>
        <w:t xml:space="preserve"> </w:t>
      </w:r>
      <w:r w:rsidRPr="00594731">
        <w:rPr>
          <w:rFonts w:ascii="Josefin Slab" w:hAnsi="Josefin Slab"/>
        </w:rPr>
        <w:t>tanto,</w:t>
      </w:r>
    </w:p>
    <w:p w:rsidR="00703F8A" w:rsidRPr="00594731" w:rsidRDefault="00D9371B" w:rsidP="007A564F">
      <w:pPr>
        <w:pStyle w:val="Textoindependiente"/>
        <w:spacing w:before="52" w:line="276" w:lineRule="auto"/>
        <w:rPr>
          <w:rFonts w:ascii="Josefin Slab" w:hAnsi="Josefin Slab"/>
        </w:rPr>
      </w:pPr>
      <w:r w:rsidRPr="00594731">
        <w:rPr>
          <w:rFonts w:ascii="Josefin Slab" w:hAnsi="Josefin Slab"/>
        </w:rPr>
        <w:t xml:space="preserve">es un acto de </w:t>
      </w:r>
      <w:r w:rsidRPr="00594731">
        <w:rPr>
          <w:rFonts w:ascii="Josefin Slab" w:hAnsi="Josefin Slab"/>
          <w:spacing w:val="-4"/>
        </w:rPr>
        <w:t xml:space="preserve">incredulidad </w:t>
      </w:r>
      <w:r w:rsidRPr="00594731">
        <w:rPr>
          <w:rFonts w:ascii="Josefin Slab" w:hAnsi="Josefin Slab"/>
          <w:spacing w:val="-5"/>
        </w:rPr>
        <w:t xml:space="preserve">recibir </w:t>
      </w:r>
      <w:r w:rsidRPr="00594731">
        <w:rPr>
          <w:rFonts w:ascii="Josefin Slab" w:hAnsi="Josefin Slab"/>
        </w:rPr>
        <w:t xml:space="preserve">tratamiento </w:t>
      </w:r>
      <w:r w:rsidRPr="00594731">
        <w:rPr>
          <w:rFonts w:ascii="Josefin Slab" w:hAnsi="Josefin Slab"/>
          <w:spacing w:val="-3"/>
        </w:rPr>
        <w:t xml:space="preserve">médico </w:t>
      </w:r>
      <w:r w:rsidRPr="00594731">
        <w:rPr>
          <w:rFonts w:ascii="Josefin Slab" w:hAnsi="Josefin Slab"/>
        </w:rPr>
        <w:t xml:space="preserve">por </w:t>
      </w:r>
      <w:r w:rsidRPr="00594731">
        <w:rPr>
          <w:rFonts w:ascii="Josefin Slab" w:hAnsi="Josefin Slab"/>
          <w:spacing w:val="-4"/>
        </w:rPr>
        <w:t>cualquier</w:t>
      </w:r>
      <w:r w:rsidRPr="00594731">
        <w:rPr>
          <w:rFonts w:ascii="Josefin Slab" w:hAnsi="Josefin Slab"/>
          <w:spacing w:val="57"/>
        </w:rPr>
        <w:t xml:space="preserve"> </w:t>
      </w:r>
      <w:r w:rsidRPr="00594731">
        <w:rPr>
          <w:rFonts w:ascii="Josefin Slab" w:hAnsi="Josefin Slab"/>
        </w:rPr>
        <w:t>enfermedad.</w:t>
      </w:r>
      <w:bookmarkStart w:id="207" w:name="_bookmark199"/>
      <w:bookmarkEnd w:id="207"/>
      <w:r w:rsidRPr="00594731">
        <w:rPr>
          <w:rFonts w:ascii="Josefin Slab" w:hAnsi="Josefin Slab"/>
        </w:rPr>
        <w:fldChar w:fldCharType="begin"/>
      </w:r>
      <w:r w:rsidRPr="00594731">
        <w:rPr>
          <w:rFonts w:ascii="Josefin Slab" w:hAnsi="Josefin Slab"/>
        </w:rPr>
        <w:instrText xml:space="preserve"> HYPERLINK \l "_bookmark1404" </w:instrText>
      </w:r>
      <w:r w:rsidRPr="00594731">
        <w:rPr>
          <w:rFonts w:ascii="Josefin Slab" w:hAnsi="Josefin Slab"/>
        </w:rPr>
        <w:fldChar w:fldCharType="separate"/>
      </w:r>
      <w:r w:rsidRPr="00594731">
        <w:rPr>
          <w:rFonts w:ascii="Josefin Slab" w:hAnsi="Josefin Slab"/>
          <w:color w:val="0000ED"/>
          <w:vertAlign w:val="superscript"/>
        </w:rPr>
        <w:t>33</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94" w:line="276" w:lineRule="auto"/>
        <w:ind w:right="124" w:firstLine="449"/>
        <w:rPr>
          <w:rFonts w:ascii="Josefin Slab" w:hAnsi="Josefin Slab"/>
        </w:rPr>
      </w:pPr>
      <w:r w:rsidRPr="00594731">
        <w:rPr>
          <w:rFonts w:ascii="Josefin Slab" w:hAnsi="Josefin Slab"/>
          <w:spacing w:val="2"/>
        </w:rPr>
        <w:t xml:space="preserve">Parham </w:t>
      </w:r>
      <w:r w:rsidRPr="00594731">
        <w:rPr>
          <w:rFonts w:ascii="Josefin Slab" w:hAnsi="Josefin Slab"/>
          <w:spacing w:val="-3"/>
        </w:rPr>
        <w:t xml:space="preserve">también abogó </w:t>
      </w:r>
      <w:r w:rsidRPr="00594731">
        <w:rPr>
          <w:rFonts w:ascii="Josefin Slab" w:hAnsi="Josefin Slab"/>
        </w:rPr>
        <w:t xml:space="preserve">por una forma de </w:t>
      </w:r>
      <w:bookmarkStart w:id="208" w:name="_bookmark201"/>
      <w:bookmarkEnd w:id="208"/>
      <w:r w:rsidRPr="00594731">
        <w:rPr>
          <w:rFonts w:ascii="Josefin Slab" w:hAnsi="Josefin Slab"/>
          <w:spacing w:val="-5"/>
        </w:rPr>
        <w:t>anglo-israelismo,</w:t>
      </w:r>
      <w:bookmarkStart w:id="209" w:name="_bookmark200"/>
      <w:bookmarkEnd w:id="209"/>
      <w:r w:rsidRPr="00594731">
        <w:rPr>
          <w:rFonts w:ascii="Josefin Slab" w:hAnsi="Josefin Slab"/>
        </w:rPr>
        <w:fldChar w:fldCharType="begin"/>
      </w:r>
      <w:r w:rsidRPr="00594731">
        <w:rPr>
          <w:rFonts w:ascii="Josefin Slab" w:hAnsi="Josefin Slab"/>
        </w:rPr>
        <w:instrText xml:space="preserve"> HYPERLINK \l "_bookmark1406" </w:instrText>
      </w:r>
      <w:r w:rsidRPr="00594731">
        <w:rPr>
          <w:rFonts w:ascii="Josefin Slab" w:hAnsi="Josefin Slab"/>
        </w:rPr>
        <w:fldChar w:fldCharType="separate"/>
      </w:r>
      <w:r w:rsidRPr="00594731">
        <w:rPr>
          <w:rFonts w:ascii="Josefin Slab" w:hAnsi="Josefin Slab"/>
          <w:color w:val="0000ED"/>
          <w:spacing w:val="-5"/>
          <w:vertAlign w:val="superscript"/>
        </w:rPr>
        <w:t>34</w:t>
      </w:r>
      <w:r w:rsidRPr="00594731">
        <w:rPr>
          <w:rFonts w:ascii="Josefin Slab" w:hAnsi="Josefin Slab"/>
          <w:color w:val="0000ED"/>
          <w:spacing w:val="-5"/>
        </w:rPr>
        <w:t xml:space="preserve"> </w:t>
      </w:r>
      <w:r w:rsidRPr="00594731">
        <w:rPr>
          <w:rFonts w:ascii="Josefin Slab" w:hAnsi="Josefin Slab"/>
          <w:color w:val="0000ED"/>
          <w:spacing w:val="-5"/>
        </w:rPr>
        <w:fldChar w:fldCharType="end"/>
      </w:r>
      <w:r w:rsidRPr="00594731">
        <w:rPr>
          <w:rFonts w:ascii="Josefin Slab" w:hAnsi="Josefin Slab"/>
        </w:rPr>
        <w:t xml:space="preserve">enseñando que </w:t>
      </w:r>
      <w:r w:rsidRPr="00594731">
        <w:rPr>
          <w:rFonts w:ascii="Josefin Slab" w:hAnsi="Josefin Slab"/>
          <w:spacing w:val="-5"/>
        </w:rPr>
        <w:t xml:space="preserve">las </w:t>
      </w:r>
      <w:r w:rsidRPr="00594731">
        <w:rPr>
          <w:rFonts w:ascii="Josefin Slab" w:hAnsi="Josefin Slab"/>
        </w:rPr>
        <w:t xml:space="preserve">razas europeas </w:t>
      </w:r>
      <w:r w:rsidRPr="00594731">
        <w:rPr>
          <w:rFonts w:ascii="Josefin Slab" w:hAnsi="Josefin Slab"/>
          <w:spacing w:val="-3"/>
        </w:rPr>
        <w:t xml:space="preserve">occidentales </w:t>
      </w:r>
      <w:r w:rsidRPr="00594731">
        <w:rPr>
          <w:rFonts w:ascii="Josefin Slab" w:hAnsi="Josefin Slab"/>
        </w:rPr>
        <w:t xml:space="preserve">(sobre todo </w:t>
      </w:r>
      <w:r w:rsidRPr="00594731">
        <w:rPr>
          <w:rFonts w:ascii="Josefin Slab" w:hAnsi="Josefin Slab"/>
          <w:spacing w:val="-5"/>
        </w:rPr>
        <w:t xml:space="preserve">las  </w:t>
      </w:r>
      <w:r w:rsidRPr="00594731">
        <w:rPr>
          <w:rFonts w:ascii="Josefin Slab" w:hAnsi="Josefin Slab"/>
        </w:rPr>
        <w:t xml:space="preserve">personas  </w:t>
      </w:r>
      <w:r w:rsidRPr="00594731">
        <w:rPr>
          <w:rFonts w:ascii="Josefin Slab" w:hAnsi="Josefin Slab"/>
          <w:spacing w:val="-3"/>
        </w:rPr>
        <w:t xml:space="preserve">anglosajonas) </w:t>
      </w:r>
      <w:r w:rsidRPr="00594731">
        <w:rPr>
          <w:rFonts w:ascii="Josefin Slab" w:hAnsi="Josefin Slab"/>
        </w:rPr>
        <w:t xml:space="preserve">descendían de </w:t>
      </w:r>
      <w:r w:rsidRPr="00594731">
        <w:rPr>
          <w:rFonts w:ascii="Josefin Slab" w:hAnsi="Josefin Slab"/>
          <w:spacing w:val="-5"/>
        </w:rPr>
        <w:t xml:space="preserve">las </w:t>
      </w:r>
      <w:r w:rsidRPr="00594731">
        <w:rPr>
          <w:rFonts w:ascii="Josefin Slab" w:hAnsi="Josefin Slab"/>
          <w:spacing w:val="-4"/>
        </w:rPr>
        <w:t xml:space="preserve">diez </w:t>
      </w:r>
      <w:r w:rsidRPr="00594731">
        <w:rPr>
          <w:rFonts w:ascii="Josefin Slab" w:hAnsi="Josefin Slab"/>
          <w:spacing w:val="-3"/>
        </w:rPr>
        <w:t xml:space="preserve">tribus </w:t>
      </w:r>
      <w:r w:rsidRPr="00594731">
        <w:rPr>
          <w:rFonts w:ascii="Josefin Slab" w:hAnsi="Josefin Slab"/>
        </w:rPr>
        <w:t>de Israel después de que se dispersaron durante el</w:t>
      </w:r>
      <w:bookmarkStart w:id="210" w:name="_bookmark203"/>
      <w:bookmarkEnd w:id="210"/>
      <w:r w:rsidRPr="00594731">
        <w:rPr>
          <w:rFonts w:ascii="Josefin Slab" w:hAnsi="Josefin Slab"/>
        </w:rPr>
        <w:t xml:space="preserve"> </w:t>
      </w:r>
      <w:r w:rsidRPr="00594731">
        <w:rPr>
          <w:rFonts w:ascii="Josefin Slab" w:hAnsi="Josefin Slab"/>
          <w:spacing w:val="-4"/>
        </w:rPr>
        <w:t xml:space="preserve">cautiverio </w:t>
      </w:r>
      <w:r w:rsidRPr="00594731">
        <w:rPr>
          <w:rFonts w:ascii="Josefin Slab" w:hAnsi="Josefin Slab"/>
          <w:spacing w:val="-6"/>
        </w:rPr>
        <w:t xml:space="preserve">asirio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spacing w:val="-3"/>
        </w:rPr>
        <w:t xml:space="preserve">blancos </w:t>
      </w:r>
      <w:r w:rsidRPr="00594731">
        <w:rPr>
          <w:rFonts w:ascii="Josefin Slab" w:hAnsi="Josefin Slab"/>
        </w:rPr>
        <w:t xml:space="preserve">europeos, por </w:t>
      </w:r>
      <w:r w:rsidRPr="00594731">
        <w:rPr>
          <w:rFonts w:ascii="Josefin Slab" w:hAnsi="Josefin Slab"/>
          <w:spacing w:val="-8"/>
        </w:rPr>
        <w:t xml:space="preserve">lo </w:t>
      </w:r>
      <w:r w:rsidRPr="00594731">
        <w:rPr>
          <w:rFonts w:ascii="Josefin Slab" w:hAnsi="Josefin Slab"/>
        </w:rPr>
        <w:t>tanto, eran el verdadero «pueblo</w:t>
      </w:r>
      <w:bookmarkStart w:id="211" w:name="_bookmark202"/>
      <w:bookmarkEnd w:id="211"/>
      <w:r w:rsidRPr="00594731">
        <w:rPr>
          <w:rFonts w:ascii="Josefin Slab" w:hAnsi="Josefin Slab"/>
        </w:rPr>
        <w:t xml:space="preserve"> </w:t>
      </w:r>
      <w:r w:rsidRPr="00594731">
        <w:rPr>
          <w:rFonts w:ascii="Josefin Slab" w:hAnsi="Josefin Slab"/>
          <w:spacing w:val="-4"/>
        </w:rPr>
        <w:t xml:space="preserve">elegido». </w:t>
      </w:r>
      <w:r w:rsidRPr="00594731">
        <w:rPr>
          <w:rFonts w:ascii="Josefin Slab" w:hAnsi="Josefin Slab"/>
          <w:spacing w:val="59"/>
        </w:rPr>
        <w:t xml:space="preserve"> </w:t>
      </w:r>
      <w:r w:rsidRPr="00594731">
        <w:rPr>
          <w:rFonts w:ascii="Josefin Slab" w:hAnsi="Josefin Slab"/>
        </w:rPr>
        <w:t xml:space="preserve">Ese  punto  de  </w:t>
      </w:r>
      <w:r w:rsidRPr="00594731">
        <w:rPr>
          <w:rFonts w:ascii="Josefin Slab" w:hAnsi="Josefin Slab"/>
          <w:spacing w:val="-3"/>
        </w:rPr>
        <w:t xml:space="preserve">vista,   </w:t>
      </w:r>
      <w:r w:rsidRPr="00594731">
        <w:rPr>
          <w:rFonts w:ascii="Josefin Slab" w:hAnsi="Josefin Slab"/>
        </w:rPr>
        <w:t xml:space="preserve">naturalmente,  </w:t>
      </w:r>
      <w:r w:rsidRPr="00594731">
        <w:rPr>
          <w:rFonts w:ascii="Josefin Slab" w:hAnsi="Josefin Slab"/>
          <w:spacing w:val="-3"/>
        </w:rPr>
        <w:t xml:space="preserve">tiende  </w:t>
      </w:r>
      <w:r w:rsidRPr="00594731">
        <w:rPr>
          <w:rFonts w:ascii="Josefin Slab" w:hAnsi="Josefin Slab"/>
        </w:rPr>
        <w:t xml:space="preserve">a  fomentar  </w:t>
      </w:r>
      <w:r w:rsidRPr="00594731">
        <w:rPr>
          <w:rFonts w:ascii="Josefin Slab" w:hAnsi="Josefin Slab"/>
          <w:spacing w:val="-8"/>
        </w:rPr>
        <w:t>la</w:t>
      </w:r>
      <w:r w:rsidRPr="00594731">
        <w:rPr>
          <w:rFonts w:ascii="Josefin Slab" w:hAnsi="Josefin Slab"/>
          <w:spacing w:val="-6"/>
        </w:rPr>
        <w:t xml:space="preserve"> </w:t>
      </w:r>
      <w:r w:rsidRPr="00594731">
        <w:rPr>
          <w:rFonts w:ascii="Josefin Slab" w:hAnsi="Josefin Slab"/>
          <w:spacing w:val="-4"/>
        </w:rPr>
        <w:t>intolerancia</w:t>
      </w:r>
    </w:p>
    <w:p w:rsidR="00703F8A" w:rsidRPr="00594731" w:rsidRDefault="00D9371B" w:rsidP="007A564F">
      <w:pPr>
        <w:pStyle w:val="Textoindependiente"/>
        <w:spacing w:before="52" w:line="276" w:lineRule="auto"/>
        <w:ind w:right="138"/>
        <w:rPr>
          <w:rFonts w:ascii="Josefin Slab" w:hAnsi="Josefin Slab"/>
        </w:rPr>
      </w:pPr>
      <w:r w:rsidRPr="00594731">
        <w:rPr>
          <w:rFonts w:ascii="Josefin Slab" w:hAnsi="Josefin Slab"/>
          <w:spacing w:val="-4"/>
        </w:rPr>
        <w:t>racial.</w:t>
      </w:r>
      <w:bookmarkStart w:id="212" w:name="_bookmark204"/>
      <w:bookmarkEnd w:id="212"/>
      <w:r w:rsidRPr="00594731">
        <w:rPr>
          <w:rFonts w:ascii="Josefin Slab" w:hAnsi="Josefin Slab"/>
        </w:rPr>
        <w:fldChar w:fldCharType="begin"/>
      </w:r>
      <w:r w:rsidRPr="00594731">
        <w:rPr>
          <w:rFonts w:ascii="Josefin Slab" w:hAnsi="Josefin Slab"/>
        </w:rPr>
        <w:instrText xml:space="preserve"> HYPERLINK \l "_bookmark1407" </w:instrText>
      </w:r>
      <w:r w:rsidRPr="00594731">
        <w:rPr>
          <w:rFonts w:ascii="Josefin Slab" w:hAnsi="Josefin Slab"/>
        </w:rPr>
        <w:fldChar w:fldCharType="separate"/>
      </w:r>
      <w:r w:rsidRPr="00594731">
        <w:rPr>
          <w:rFonts w:ascii="Josefin Slab" w:hAnsi="Josefin Slab"/>
          <w:color w:val="0000ED"/>
          <w:spacing w:val="-4"/>
          <w:vertAlign w:val="superscript"/>
        </w:rPr>
        <w:t>35</w:t>
      </w:r>
      <w:r w:rsidRPr="00594731">
        <w:rPr>
          <w:rFonts w:ascii="Josefin Slab" w:hAnsi="Josefin Slab"/>
          <w:color w:val="0000ED"/>
          <w:spacing w:val="-4"/>
          <w:vertAlign w:val="superscript"/>
        </w:rPr>
        <w:fldChar w:fldCharType="end"/>
      </w:r>
      <w:r w:rsidRPr="00594731">
        <w:rPr>
          <w:rFonts w:ascii="Josefin Slab" w:hAnsi="Josefin Slab"/>
          <w:color w:val="0000ED"/>
          <w:spacing w:val="-4"/>
        </w:rPr>
        <w:t xml:space="preserve"> </w:t>
      </w:r>
      <w:r w:rsidRPr="00594731">
        <w:rPr>
          <w:rFonts w:ascii="Josefin Slab" w:hAnsi="Josefin Slab"/>
        </w:rPr>
        <w:t xml:space="preserve">Y en efecto, a </w:t>
      </w:r>
      <w:r w:rsidRPr="00594731">
        <w:rPr>
          <w:rFonts w:ascii="Josefin Slab" w:hAnsi="Josefin Slab"/>
          <w:spacing w:val="-3"/>
        </w:rPr>
        <w:t xml:space="preserve">medida </w:t>
      </w:r>
      <w:r w:rsidRPr="00594731">
        <w:rPr>
          <w:rFonts w:ascii="Josefin Slab" w:hAnsi="Josefin Slab"/>
        </w:rPr>
        <w:t xml:space="preserve">que pasaba el </w:t>
      </w:r>
      <w:r w:rsidRPr="00594731">
        <w:rPr>
          <w:rFonts w:ascii="Josefin Slab" w:hAnsi="Josefin Slab"/>
          <w:spacing w:val="-3"/>
        </w:rPr>
        <w:t xml:space="preserve">tiempo,  Charles  </w:t>
      </w:r>
      <w:r w:rsidRPr="00594731">
        <w:rPr>
          <w:rFonts w:ascii="Josefin Slab" w:hAnsi="Josefin Slab"/>
          <w:spacing w:val="2"/>
        </w:rPr>
        <w:t xml:space="preserve">Parham  </w:t>
      </w:r>
      <w:r w:rsidRPr="00594731">
        <w:rPr>
          <w:rFonts w:ascii="Josefin Slab" w:hAnsi="Josefin Slab"/>
        </w:rPr>
        <w:t xml:space="preserve">se </w:t>
      </w:r>
      <w:r w:rsidRPr="00594731">
        <w:rPr>
          <w:rFonts w:ascii="Josefin Slab" w:hAnsi="Josefin Slab"/>
          <w:spacing w:val="-4"/>
        </w:rPr>
        <w:t xml:space="preserve">convirtió </w:t>
      </w:r>
      <w:r w:rsidRPr="00594731">
        <w:rPr>
          <w:rFonts w:ascii="Josefin Slab" w:hAnsi="Josefin Slab"/>
        </w:rPr>
        <w:t xml:space="preserve">de forma cada vez más evidente en defensor de </w:t>
      </w:r>
      <w:r w:rsidRPr="00594731">
        <w:rPr>
          <w:rFonts w:ascii="Josefin Slab" w:hAnsi="Josefin Slab"/>
          <w:spacing w:val="-8"/>
        </w:rPr>
        <w:t xml:space="preserve">la </w:t>
      </w:r>
      <w:r w:rsidRPr="00594731">
        <w:rPr>
          <w:rFonts w:ascii="Josefin Slab" w:hAnsi="Josefin Slab"/>
          <w:spacing w:val="-5"/>
        </w:rPr>
        <w:t xml:space="preserve">segregación  racial.  </w:t>
      </w:r>
      <w:r w:rsidRPr="00594731">
        <w:rPr>
          <w:rFonts w:ascii="Josefin Slab" w:hAnsi="Josefin Slab"/>
        </w:rPr>
        <w:t xml:space="preserve">En una </w:t>
      </w:r>
      <w:r w:rsidRPr="00594731">
        <w:rPr>
          <w:rFonts w:ascii="Josefin Slab" w:hAnsi="Josefin Slab"/>
          <w:spacing w:val="-3"/>
        </w:rPr>
        <w:t xml:space="preserve">ocasión afirmó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rPr>
        <w:t xml:space="preserve">razón por </w:t>
      </w:r>
      <w:r w:rsidRPr="00594731">
        <w:rPr>
          <w:rFonts w:ascii="Josefin Slab" w:hAnsi="Josefin Slab"/>
          <w:spacing w:val="-8"/>
        </w:rPr>
        <w:t xml:space="preserve">la </w:t>
      </w:r>
      <w:r w:rsidRPr="00594731">
        <w:rPr>
          <w:rFonts w:ascii="Josefin Slab" w:hAnsi="Josefin Slab"/>
        </w:rPr>
        <w:t xml:space="preserve">cual </w:t>
      </w:r>
      <w:r w:rsidRPr="00594731">
        <w:rPr>
          <w:rFonts w:ascii="Josefin Slab" w:hAnsi="Josefin Slab"/>
          <w:spacing w:val="-4"/>
        </w:rPr>
        <w:t xml:space="preserve">Dios </w:t>
      </w:r>
      <w:r w:rsidRPr="00594731">
        <w:rPr>
          <w:rFonts w:ascii="Josefin Slab" w:hAnsi="Josefin Slab"/>
          <w:spacing w:val="-3"/>
        </w:rPr>
        <w:t xml:space="preserve">inundó </w:t>
      </w:r>
      <w:r w:rsidRPr="00594731">
        <w:rPr>
          <w:rFonts w:ascii="Josefin Slab" w:hAnsi="Josefin Slab"/>
        </w:rPr>
        <w:t>el mundo fue como</w:t>
      </w:r>
      <w:bookmarkStart w:id="213" w:name="_bookmark205"/>
      <w:bookmarkEnd w:id="213"/>
      <w:r w:rsidRPr="00594731">
        <w:rPr>
          <w:rFonts w:ascii="Josefin Slab" w:hAnsi="Josefin Slab"/>
        </w:rPr>
        <w:t xml:space="preserve"> respuesta al </w:t>
      </w:r>
      <w:r w:rsidRPr="00594731">
        <w:rPr>
          <w:rFonts w:ascii="Josefin Slab" w:hAnsi="Josefin Slab"/>
          <w:spacing w:val="-4"/>
        </w:rPr>
        <w:t xml:space="preserve">matrimonio interracial. </w:t>
      </w:r>
      <w:r w:rsidRPr="00594731">
        <w:rPr>
          <w:rFonts w:ascii="Josefin Slab" w:hAnsi="Josefin Slab"/>
        </w:rPr>
        <w:t xml:space="preserve">El sermón, </w:t>
      </w:r>
      <w:r w:rsidRPr="00594731">
        <w:rPr>
          <w:rFonts w:ascii="Josefin Slab" w:hAnsi="Josefin Slab"/>
          <w:spacing w:val="-4"/>
        </w:rPr>
        <w:t xml:space="preserve">titulado </w:t>
      </w:r>
      <w:r w:rsidRPr="00594731">
        <w:rPr>
          <w:rFonts w:ascii="Josefin Slab" w:hAnsi="Josefin Slab"/>
        </w:rPr>
        <w:t xml:space="preserve">«Creación y formación», fue </w:t>
      </w:r>
      <w:r w:rsidRPr="00594731">
        <w:rPr>
          <w:rFonts w:ascii="Josefin Slab" w:hAnsi="Josefin Slab"/>
          <w:spacing w:val="-4"/>
        </w:rPr>
        <w:t xml:space="preserve">publicado </w:t>
      </w:r>
      <w:r w:rsidRPr="00594731">
        <w:rPr>
          <w:rFonts w:ascii="Josefin Slab" w:hAnsi="Josefin Slab"/>
        </w:rPr>
        <w:t xml:space="preserve">el 13 de </w:t>
      </w:r>
      <w:r w:rsidRPr="00594731">
        <w:rPr>
          <w:rFonts w:ascii="Josefin Slab" w:hAnsi="Josefin Slab"/>
          <w:spacing w:val="-3"/>
        </w:rPr>
        <w:t xml:space="preserve">agosto </w:t>
      </w:r>
      <w:r w:rsidRPr="00594731">
        <w:rPr>
          <w:rFonts w:ascii="Josefin Slab" w:hAnsi="Josefin Slab"/>
        </w:rPr>
        <w:t xml:space="preserve">de 1905 en </w:t>
      </w:r>
      <w:r w:rsidRPr="00594731">
        <w:rPr>
          <w:rFonts w:ascii="Josefin Slab" w:hAnsi="Josefin Slab"/>
          <w:spacing w:val="-8"/>
        </w:rPr>
        <w:t xml:space="preserve">la </w:t>
      </w:r>
      <w:r w:rsidRPr="00594731">
        <w:rPr>
          <w:rFonts w:ascii="Josefin Slab" w:hAnsi="Josefin Slab"/>
          <w:spacing w:val="-5"/>
        </w:rPr>
        <w:t xml:space="preserve">edición </w:t>
      </w:r>
      <w:r w:rsidRPr="00594731">
        <w:rPr>
          <w:rFonts w:ascii="Josefin Slab" w:hAnsi="Josefin Slab"/>
        </w:rPr>
        <w:t xml:space="preserve">del </w:t>
      </w:r>
      <w:r w:rsidRPr="00594731">
        <w:rPr>
          <w:rFonts w:ascii="Josefin Slab" w:hAnsi="Josefin Slab"/>
          <w:spacing w:val="-5"/>
        </w:rPr>
        <w:t xml:space="preserve">diario </w:t>
      </w:r>
      <w:r w:rsidRPr="00594731">
        <w:rPr>
          <w:rFonts w:ascii="Josefin Slab" w:hAnsi="Josefin Slab"/>
          <w:i/>
        </w:rPr>
        <w:t xml:space="preserve">Houston </w:t>
      </w:r>
      <w:r w:rsidRPr="00594731">
        <w:rPr>
          <w:rFonts w:ascii="Josefin Slab" w:hAnsi="Josefin Slab"/>
          <w:i/>
          <w:spacing w:val="2"/>
        </w:rPr>
        <w:t xml:space="preserve">Daily  </w:t>
      </w:r>
      <w:r w:rsidRPr="00594731">
        <w:rPr>
          <w:rFonts w:ascii="Josefin Slab" w:hAnsi="Josefin Slab"/>
          <w:i/>
        </w:rPr>
        <w:t>Post</w:t>
      </w:r>
      <w:r w:rsidRPr="00594731">
        <w:rPr>
          <w:rFonts w:ascii="Josefin Slab" w:hAnsi="Josefin Slab"/>
        </w:rPr>
        <w:t xml:space="preserve">. </w:t>
      </w:r>
      <w:r w:rsidRPr="00594731">
        <w:rPr>
          <w:rFonts w:ascii="Josefin Slab" w:hAnsi="Josefin Slab"/>
          <w:spacing w:val="-4"/>
        </w:rPr>
        <w:t>Según</w:t>
      </w:r>
      <w:r w:rsidRPr="00594731">
        <w:rPr>
          <w:rFonts w:ascii="Josefin Slab" w:hAnsi="Josefin Slab"/>
          <w:spacing w:val="59"/>
        </w:rPr>
        <w:t xml:space="preserve"> </w:t>
      </w:r>
      <w:r w:rsidRPr="00594731">
        <w:rPr>
          <w:rFonts w:ascii="Josefin Slab" w:hAnsi="Josefin Slab"/>
          <w:spacing w:val="-5"/>
        </w:rPr>
        <w:t xml:space="preserve">las </w:t>
      </w:r>
      <w:r w:rsidRPr="00594731">
        <w:rPr>
          <w:rFonts w:ascii="Josefin Slab" w:hAnsi="Josefin Slab"/>
          <w:spacing w:val="-3"/>
        </w:rPr>
        <w:t xml:space="preserve">propias </w:t>
      </w:r>
      <w:r w:rsidRPr="00594731">
        <w:rPr>
          <w:rFonts w:ascii="Josefin Slab" w:hAnsi="Josefin Slab"/>
        </w:rPr>
        <w:t xml:space="preserve">palabras de Parham: «Así comenzó el </w:t>
      </w:r>
      <w:r w:rsidRPr="00594731">
        <w:rPr>
          <w:rFonts w:ascii="Josefin Slab" w:hAnsi="Josefin Slab"/>
          <w:spacing w:val="-4"/>
        </w:rPr>
        <w:t xml:space="preserve">lamentable matrimonio </w:t>
      </w:r>
      <w:r w:rsidRPr="00594731">
        <w:rPr>
          <w:rFonts w:ascii="Josefin Slab" w:hAnsi="Josefin Slab"/>
        </w:rPr>
        <w:t xml:space="preserve">entre razas, por </w:t>
      </w:r>
      <w:r w:rsidRPr="00594731">
        <w:rPr>
          <w:rFonts w:ascii="Josefin Slab" w:hAnsi="Josefin Slab"/>
          <w:spacing w:val="-8"/>
        </w:rPr>
        <w:t xml:space="preserve">lo </w:t>
      </w:r>
      <w:r w:rsidRPr="00594731">
        <w:rPr>
          <w:rFonts w:ascii="Josefin Slab" w:hAnsi="Josefin Slab"/>
        </w:rPr>
        <w:t xml:space="preserve">cual el </w:t>
      </w:r>
      <w:r w:rsidRPr="00594731">
        <w:rPr>
          <w:rFonts w:ascii="Josefin Slab" w:hAnsi="Josefin Slab"/>
          <w:spacing w:val="-7"/>
        </w:rPr>
        <w:t xml:space="preserve">diluvio </w:t>
      </w:r>
      <w:r w:rsidRPr="00594731">
        <w:rPr>
          <w:rFonts w:ascii="Josefin Slab" w:hAnsi="Josefin Slab"/>
        </w:rPr>
        <w:t xml:space="preserve">fue </w:t>
      </w:r>
      <w:r w:rsidRPr="00594731">
        <w:rPr>
          <w:rFonts w:ascii="Josefin Slab" w:hAnsi="Josefin Slab"/>
          <w:spacing w:val="-3"/>
        </w:rPr>
        <w:t xml:space="preserve">enviado </w:t>
      </w:r>
      <w:r w:rsidRPr="00594731">
        <w:rPr>
          <w:rFonts w:ascii="Josefin Slab" w:hAnsi="Josefin Slab"/>
        </w:rPr>
        <w:t xml:space="preserve">como </w:t>
      </w:r>
      <w:r w:rsidRPr="00594731">
        <w:rPr>
          <w:rFonts w:ascii="Josefin Slab" w:hAnsi="Josefin Slab"/>
          <w:spacing w:val="-4"/>
        </w:rPr>
        <w:t xml:space="preserve">castigo, </w:t>
      </w:r>
      <w:r w:rsidRPr="00594731">
        <w:rPr>
          <w:rFonts w:ascii="Josefin Slab" w:hAnsi="Josefin Slab"/>
          <w:spacing w:val="59"/>
        </w:rPr>
        <w:t xml:space="preserve"> </w:t>
      </w:r>
      <w:r w:rsidRPr="00594731">
        <w:rPr>
          <w:rFonts w:ascii="Josefin Slab" w:hAnsi="Josefin Slab"/>
        </w:rPr>
        <w:t xml:space="preserve">y </w:t>
      </w:r>
      <w:r w:rsidRPr="00594731">
        <w:rPr>
          <w:rFonts w:ascii="Josefin Slab" w:hAnsi="Josefin Slab"/>
          <w:spacing w:val="-3"/>
        </w:rPr>
        <w:t xml:space="preserve">siempre </w:t>
      </w:r>
      <w:r w:rsidRPr="00594731">
        <w:rPr>
          <w:rFonts w:ascii="Josefin Slab" w:hAnsi="Josefin Slab"/>
        </w:rPr>
        <w:t xml:space="preserve">ha </w:t>
      </w:r>
      <w:r w:rsidRPr="00594731">
        <w:rPr>
          <w:rFonts w:ascii="Josefin Slab" w:hAnsi="Josefin Slab"/>
          <w:spacing w:val="-4"/>
        </w:rPr>
        <w:t xml:space="preserve">sido </w:t>
      </w:r>
      <w:r w:rsidRPr="00594731">
        <w:rPr>
          <w:rFonts w:ascii="Josefin Slab" w:hAnsi="Josefin Slab"/>
          <w:spacing w:val="-5"/>
        </w:rPr>
        <w:t xml:space="preserve">seguido </w:t>
      </w:r>
      <w:r w:rsidRPr="00594731">
        <w:rPr>
          <w:rFonts w:ascii="Josefin Slab" w:hAnsi="Josefin Slab"/>
        </w:rPr>
        <w:t xml:space="preserve">de </w:t>
      </w:r>
      <w:r w:rsidRPr="00594731">
        <w:rPr>
          <w:rFonts w:ascii="Josefin Slab" w:hAnsi="Josefin Slab"/>
          <w:spacing w:val="-5"/>
        </w:rPr>
        <w:t xml:space="preserve">plagas </w:t>
      </w:r>
      <w:r w:rsidRPr="00594731">
        <w:rPr>
          <w:rFonts w:ascii="Josefin Slab" w:hAnsi="Josefin Slab"/>
        </w:rPr>
        <w:t xml:space="preserve">y enfermedades </w:t>
      </w:r>
      <w:r w:rsidRPr="00594731">
        <w:rPr>
          <w:rFonts w:ascii="Josefin Slab" w:hAnsi="Josefin Slab"/>
          <w:spacing w:val="-3"/>
        </w:rPr>
        <w:t xml:space="preserve">incurables </w:t>
      </w:r>
      <w:r w:rsidRPr="00594731">
        <w:rPr>
          <w:rFonts w:ascii="Josefin Slab" w:hAnsi="Josefin Slab"/>
        </w:rPr>
        <w:t xml:space="preserve">hasta </w:t>
      </w:r>
      <w:r w:rsidRPr="00594731">
        <w:rPr>
          <w:rFonts w:ascii="Josefin Slab" w:hAnsi="Josefin Slab"/>
          <w:spacing w:val="-8"/>
        </w:rPr>
        <w:t xml:space="preserve">la </w:t>
      </w:r>
      <w:r w:rsidRPr="00594731">
        <w:rPr>
          <w:rFonts w:ascii="Josefin Slab" w:hAnsi="Josefin Slab"/>
        </w:rPr>
        <w:t xml:space="preserve">tercera y cuarta </w:t>
      </w:r>
      <w:r w:rsidRPr="00594731">
        <w:rPr>
          <w:rFonts w:ascii="Josefin Slab" w:hAnsi="Josefin Slab"/>
          <w:spacing w:val="-3"/>
        </w:rPr>
        <w:t xml:space="preserve">generación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4"/>
        </w:rPr>
        <w:t xml:space="preserve">hijos </w:t>
      </w:r>
      <w:r w:rsidRPr="00594731">
        <w:rPr>
          <w:rFonts w:ascii="Josefin Slab" w:hAnsi="Josefin Slab"/>
        </w:rPr>
        <w:t xml:space="preserve">de </w:t>
      </w:r>
      <w:r w:rsidRPr="00594731">
        <w:rPr>
          <w:rFonts w:ascii="Josefin Slab" w:hAnsi="Josefin Slab"/>
          <w:spacing w:val="-4"/>
        </w:rPr>
        <w:t xml:space="preserve">tales </w:t>
      </w:r>
      <w:r w:rsidRPr="00594731">
        <w:rPr>
          <w:rFonts w:ascii="Josefin Slab" w:hAnsi="Josefin Slab"/>
          <w:spacing w:val="-3"/>
        </w:rPr>
        <w:t xml:space="preserve">matrimonios. </w:t>
      </w:r>
      <w:r w:rsidRPr="00594731">
        <w:rPr>
          <w:rFonts w:ascii="Josefin Slab" w:hAnsi="Josefin Slab"/>
        </w:rPr>
        <w:t xml:space="preserve">Si con el </w:t>
      </w:r>
      <w:r w:rsidRPr="00594731">
        <w:rPr>
          <w:rFonts w:ascii="Josefin Slab" w:hAnsi="Josefin Slab"/>
          <w:spacing w:val="-3"/>
        </w:rPr>
        <w:t xml:space="preserve">tiempo  </w:t>
      </w:r>
      <w:r w:rsidRPr="00594731">
        <w:rPr>
          <w:rFonts w:ascii="Josefin Slab" w:hAnsi="Josefin Slab"/>
        </w:rPr>
        <w:t xml:space="preserve">continúan </w:t>
      </w:r>
      <w:r w:rsidRPr="00594731">
        <w:rPr>
          <w:rFonts w:ascii="Josefin Slab" w:hAnsi="Josefin Slab"/>
          <w:spacing w:val="-5"/>
        </w:rPr>
        <w:t xml:space="preserve">los </w:t>
      </w:r>
      <w:r w:rsidRPr="00594731">
        <w:rPr>
          <w:rFonts w:ascii="Josefin Slab" w:hAnsi="Josefin Slab"/>
          <w:spacing w:val="-3"/>
        </w:rPr>
        <w:t xml:space="preserve">matrimonios </w:t>
      </w:r>
      <w:r w:rsidRPr="00594731">
        <w:rPr>
          <w:rFonts w:ascii="Josefin Slab" w:hAnsi="Josefin Slab"/>
          <w:spacing w:val="-4"/>
        </w:rPr>
        <w:t xml:space="preserve">interraciales </w:t>
      </w:r>
      <w:r w:rsidRPr="00594731">
        <w:rPr>
          <w:rFonts w:ascii="Josefin Slab" w:hAnsi="Josefin Slab"/>
        </w:rPr>
        <w:t xml:space="preserve">entre blancos, </w:t>
      </w:r>
      <w:r w:rsidRPr="00594731">
        <w:rPr>
          <w:rFonts w:ascii="Josefin Slab" w:hAnsi="Josefin Slab"/>
          <w:spacing w:val="-3"/>
        </w:rPr>
        <w:t xml:space="preserve">negros </w:t>
      </w:r>
      <w:r w:rsidRPr="00594731">
        <w:rPr>
          <w:rFonts w:ascii="Josefin Slab" w:hAnsi="Josefin Slab"/>
        </w:rPr>
        <w:t xml:space="preserve">e </w:t>
      </w:r>
      <w:r w:rsidRPr="00594731">
        <w:rPr>
          <w:rFonts w:ascii="Josefin Slab" w:hAnsi="Josefin Slab"/>
          <w:spacing w:val="-5"/>
        </w:rPr>
        <w:t xml:space="preserve">indios </w:t>
      </w:r>
      <w:r w:rsidRPr="00594731">
        <w:rPr>
          <w:rFonts w:ascii="Josefin Slab" w:hAnsi="Josefin Slab"/>
        </w:rPr>
        <w:t xml:space="preserve">de Norteamérica, </w:t>
      </w:r>
      <w:r w:rsidRPr="00594731">
        <w:rPr>
          <w:rFonts w:ascii="Josefin Slab" w:hAnsi="Josefin Slab"/>
          <w:spacing w:val="-8"/>
        </w:rPr>
        <w:t xml:space="preserve">la </w:t>
      </w:r>
      <w:r w:rsidRPr="00594731">
        <w:rPr>
          <w:rFonts w:ascii="Josefin Slab" w:hAnsi="Josefin Slab"/>
          <w:spacing w:val="-7"/>
        </w:rPr>
        <w:t>tisis</w:t>
      </w:r>
      <w:r w:rsidRPr="00594731">
        <w:rPr>
          <w:rFonts w:ascii="Josefin Slab" w:hAnsi="Josefin Slab"/>
          <w:spacing w:val="40"/>
        </w:rPr>
        <w:t xml:space="preserve"> </w:t>
      </w:r>
      <w:r w:rsidRPr="00594731">
        <w:rPr>
          <w:rFonts w:ascii="Josefin Slab" w:hAnsi="Josefin Slab"/>
        </w:rPr>
        <w:t>y</w:t>
      </w:r>
      <w:r w:rsidRPr="00594731">
        <w:rPr>
          <w:rFonts w:ascii="Josefin Slab" w:hAnsi="Josefin Slab"/>
          <w:spacing w:val="41"/>
        </w:rPr>
        <w:t xml:space="preserve"> </w:t>
      </w:r>
      <w:r w:rsidRPr="00594731">
        <w:rPr>
          <w:rFonts w:ascii="Josefin Slab" w:hAnsi="Josefin Slab"/>
        </w:rPr>
        <w:t>otras</w:t>
      </w:r>
      <w:r w:rsidRPr="00594731">
        <w:rPr>
          <w:rFonts w:ascii="Josefin Slab" w:hAnsi="Josefin Slab"/>
          <w:spacing w:val="41"/>
        </w:rPr>
        <w:t xml:space="preserve"> </w:t>
      </w:r>
      <w:r w:rsidRPr="00594731">
        <w:rPr>
          <w:rFonts w:ascii="Josefin Slab" w:hAnsi="Josefin Slab"/>
        </w:rPr>
        <w:t>enfermedades</w:t>
      </w:r>
      <w:r w:rsidRPr="00594731">
        <w:rPr>
          <w:rFonts w:ascii="Josefin Slab" w:hAnsi="Josefin Slab"/>
          <w:spacing w:val="41"/>
        </w:rPr>
        <w:t xml:space="preserve"> </w:t>
      </w:r>
      <w:r w:rsidRPr="00594731">
        <w:rPr>
          <w:rFonts w:ascii="Josefin Slab" w:hAnsi="Josefin Slab"/>
        </w:rPr>
        <w:t>no</w:t>
      </w:r>
      <w:r w:rsidRPr="00594731">
        <w:rPr>
          <w:rFonts w:ascii="Josefin Slab" w:hAnsi="Josefin Slab"/>
          <w:spacing w:val="40"/>
        </w:rPr>
        <w:t xml:space="preserve"> </w:t>
      </w:r>
      <w:r w:rsidRPr="00594731">
        <w:rPr>
          <w:rFonts w:ascii="Josefin Slab" w:hAnsi="Josefin Slab"/>
        </w:rPr>
        <w:t>tardarán</w:t>
      </w:r>
      <w:r w:rsidRPr="00594731">
        <w:rPr>
          <w:rFonts w:ascii="Josefin Slab" w:hAnsi="Josefin Slab"/>
          <w:spacing w:val="41"/>
        </w:rPr>
        <w:t xml:space="preserve"> </w:t>
      </w:r>
      <w:r w:rsidRPr="00594731">
        <w:rPr>
          <w:rFonts w:ascii="Josefin Slab" w:hAnsi="Josefin Slab"/>
        </w:rPr>
        <w:t>en</w:t>
      </w:r>
      <w:r w:rsidRPr="00594731">
        <w:rPr>
          <w:rFonts w:ascii="Josefin Slab" w:hAnsi="Josefin Slab"/>
          <w:spacing w:val="41"/>
        </w:rPr>
        <w:t xml:space="preserve"> </w:t>
      </w:r>
      <w:r w:rsidRPr="00594731">
        <w:rPr>
          <w:rFonts w:ascii="Josefin Slab" w:hAnsi="Josefin Slab"/>
        </w:rPr>
        <w:t>barrer</w:t>
      </w:r>
      <w:r w:rsidRPr="00594731">
        <w:rPr>
          <w:rFonts w:ascii="Josefin Slab" w:hAnsi="Josefin Slab"/>
          <w:spacing w:val="42"/>
        </w:rPr>
        <w:t xml:space="preserve"> </w:t>
      </w:r>
      <w:r w:rsidRPr="00594731">
        <w:rPr>
          <w:rFonts w:ascii="Josefin Slab" w:hAnsi="Josefin Slab"/>
        </w:rPr>
        <w:t>a</w:t>
      </w:r>
      <w:r w:rsidRPr="00594731">
        <w:rPr>
          <w:rFonts w:ascii="Josefin Slab" w:hAnsi="Josefin Slab"/>
          <w:spacing w:val="41"/>
        </w:rPr>
        <w:t xml:space="preserve"> </w:t>
      </w:r>
      <w:r w:rsidRPr="00594731">
        <w:rPr>
          <w:rFonts w:ascii="Josefin Slab" w:hAnsi="Josefin Slab"/>
          <w:spacing w:val="-5"/>
        </w:rPr>
        <w:t>los</w:t>
      </w:r>
      <w:r w:rsidRPr="00594731">
        <w:rPr>
          <w:rFonts w:ascii="Josefin Slab" w:hAnsi="Josefin Slab"/>
          <w:spacing w:val="41"/>
        </w:rPr>
        <w:t xml:space="preserve"> </w:t>
      </w:r>
      <w:r w:rsidRPr="00594731">
        <w:rPr>
          <w:rFonts w:ascii="Josefin Slab" w:hAnsi="Josefin Slab"/>
          <w:spacing w:val="-3"/>
        </w:rPr>
        <w:t>mestizos</w:t>
      </w:r>
      <w:r w:rsidRPr="00594731">
        <w:rPr>
          <w:rFonts w:ascii="Josefin Slab" w:hAnsi="Josefin Slab"/>
          <w:spacing w:val="41"/>
        </w:rPr>
        <w:t xml:space="preserve"> </w:t>
      </w:r>
      <w:r w:rsidRPr="00594731">
        <w:rPr>
          <w:rFonts w:ascii="Josefin Slab" w:hAnsi="Josefin Slab"/>
        </w:rPr>
        <w:t>de</w:t>
      </w:r>
      <w:r w:rsidRPr="00594731">
        <w:rPr>
          <w:rFonts w:ascii="Josefin Slab" w:hAnsi="Josefin Slab"/>
          <w:spacing w:val="42"/>
        </w:rPr>
        <w:t xml:space="preserve"> </w:t>
      </w:r>
      <w:r w:rsidRPr="00594731">
        <w:rPr>
          <w:rFonts w:ascii="Josefin Slab" w:hAnsi="Josefin Slab"/>
          <w:spacing w:val="-8"/>
        </w:rPr>
        <w:t>la</w:t>
      </w:r>
      <w:r w:rsidRPr="00594731">
        <w:rPr>
          <w:rFonts w:ascii="Josefin Slab" w:hAnsi="Josefin Slab"/>
          <w:spacing w:val="41"/>
        </w:rPr>
        <w:t xml:space="preserve"> </w:t>
      </w:r>
      <w:r w:rsidRPr="00594731">
        <w:rPr>
          <w:rFonts w:ascii="Josefin Slab" w:hAnsi="Josefin Slab"/>
        </w:rPr>
        <w:t>faz</w:t>
      </w:r>
      <w:r w:rsidRPr="00594731">
        <w:rPr>
          <w:rFonts w:ascii="Josefin Slab" w:hAnsi="Josefin Slab"/>
          <w:spacing w:val="42"/>
        </w:rPr>
        <w:t xml:space="preserve"> </w:t>
      </w:r>
      <w:r w:rsidRPr="00594731">
        <w:rPr>
          <w:rFonts w:ascii="Josefin Slab" w:hAnsi="Josefin Slab"/>
        </w:rPr>
        <w:t>de</w:t>
      </w:r>
      <w:r w:rsidRPr="00594731">
        <w:rPr>
          <w:rFonts w:ascii="Josefin Slab" w:hAnsi="Josefin Slab"/>
          <w:spacing w:val="42"/>
        </w:rPr>
        <w:t xml:space="preserve"> </w:t>
      </w:r>
      <w:r w:rsidRPr="00594731">
        <w:rPr>
          <w:rFonts w:ascii="Josefin Slab" w:hAnsi="Josefin Slab"/>
          <w:spacing w:val="-8"/>
        </w:rPr>
        <w:t>la</w:t>
      </w:r>
    </w:p>
    <w:p w:rsidR="00703F8A" w:rsidRPr="00594731" w:rsidRDefault="00D9371B" w:rsidP="007A564F">
      <w:pPr>
        <w:pStyle w:val="Textoindependiente"/>
        <w:spacing w:before="61" w:line="276" w:lineRule="auto"/>
        <w:jc w:val="left"/>
        <w:rPr>
          <w:rFonts w:ascii="Josefin Slab" w:hAnsi="Josefin Slab"/>
        </w:rPr>
      </w:pPr>
      <w:r w:rsidRPr="00594731">
        <w:rPr>
          <w:rFonts w:ascii="Josefin Slab" w:hAnsi="Josefin Slab"/>
        </w:rPr>
        <w:t>tierra».</w:t>
      </w:r>
      <w:bookmarkStart w:id="214" w:name="_bookmark206"/>
      <w:bookmarkEnd w:id="214"/>
      <w:r w:rsidRPr="00594731">
        <w:rPr>
          <w:rFonts w:ascii="Josefin Slab" w:hAnsi="Josefin Slab"/>
        </w:rPr>
        <w:fldChar w:fldCharType="begin"/>
      </w:r>
      <w:r w:rsidRPr="00594731">
        <w:rPr>
          <w:rFonts w:ascii="Josefin Slab" w:hAnsi="Josefin Slab"/>
        </w:rPr>
        <w:instrText xml:space="preserve"> HYPERLINK \l "_bookmark1408" </w:instrText>
      </w:r>
      <w:r w:rsidRPr="00594731">
        <w:rPr>
          <w:rFonts w:ascii="Josefin Slab" w:hAnsi="Josefin Slab"/>
        </w:rPr>
        <w:fldChar w:fldCharType="separate"/>
      </w:r>
      <w:r w:rsidRPr="00594731">
        <w:rPr>
          <w:rFonts w:ascii="Josefin Slab" w:hAnsi="Josefin Slab"/>
          <w:color w:val="0000ED"/>
          <w:vertAlign w:val="superscript"/>
        </w:rPr>
        <w:t>36</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50" w:line="276" w:lineRule="auto"/>
        <w:ind w:right="137" w:firstLine="449"/>
        <w:rPr>
          <w:rFonts w:ascii="Josefin Slab" w:hAnsi="Josefin Slab"/>
        </w:rPr>
      </w:pPr>
      <w:r w:rsidRPr="00594731">
        <w:rPr>
          <w:rFonts w:ascii="Josefin Slab" w:hAnsi="Josefin Slab"/>
        </w:rPr>
        <w:t xml:space="preserve">Después de </w:t>
      </w:r>
      <w:r w:rsidRPr="00594731">
        <w:rPr>
          <w:rFonts w:ascii="Josefin Slab" w:hAnsi="Josefin Slab"/>
          <w:spacing w:val="-5"/>
        </w:rPr>
        <w:t xml:space="preserve">visitar </w:t>
      </w:r>
      <w:r w:rsidRPr="00594731">
        <w:rPr>
          <w:rFonts w:ascii="Josefin Slab" w:hAnsi="Josefin Slab"/>
          <w:spacing w:val="-8"/>
        </w:rPr>
        <w:t xml:space="preserve">la </w:t>
      </w:r>
      <w:r w:rsidRPr="00594731">
        <w:rPr>
          <w:rFonts w:ascii="Josefin Slab" w:hAnsi="Josefin Slab"/>
          <w:spacing w:val="-7"/>
        </w:rPr>
        <w:t xml:space="preserve">Calle </w:t>
      </w:r>
      <w:r w:rsidRPr="00594731">
        <w:rPr>
          <w:rFonts w:ascii="Josefin Slab" w:hAnsi="Josefin Slab"/>
          <w:spacing w:val="-4"/>
        </w:rPr>
        <w:t xml:space="preserve">Azusa </w:t>
      </w:r>
      <w:r w:rsidRPr="00594731">
        <w:rPr>
          <w:rFonts w:ascii="Josefin Slab" w:hAnsi="Josefin Slab"/>
        </w:rPr>
        <w:t xml:space="preserve">en 1906 y ser rechazado por sus </w:t>
      </w:r>
      <w:r w:rsidRPr="00594731">
        <w:rPr>
          <w:rFonts w:ascii="Josefin Slab" w:hAnsi="Josefin Slab"/>
          <w:spacing w:val="-3"/>
        </w:rPr>
        <w:t xml:space="preserve">excesos, </w:t>
      </w:r>
      <w:r w:rsidRPr="00594731">
        <w:rPr>
          <w:rFonts w:ascii="Josefin Slab" w:hAnsi="Josefin Slab"/>
          <w:spacing w:val="2"/>
        </w:rPr>
        <w:t xml:space="preserve">Parham </w:t>
      </w:r>
      <w:r w:rsidRPr="00594731">
        <w:rPr>
          <w:rFonts w:ascii="Josefin Slab" w:hAnsi="Josefin Slab"/>
        </w:rPr>
        <w:t xml:space="preserve">arremetió contra </w:t>
      </w:r>
      <w:r w:rsidRPr="00594731">
        <w:rPr>
          <w:rFonts w:ascii="Josefin Slab" w:hAnsi="Josefin Slab"/>
          <w:spacing w:val="-6"/>
        </w:rPr>
        <w:t xml:space="preserve">ellos. </w:t>
      </w:r>
      <w:r w:rsidRPr="00594731">
        <w:rPr>
          <w:rFonts w:ascii="Josefin Slab" w:hAnsi="Josefin Slab"/>
        </w:rPr>
        <w:t xml:space="preserve">«Haciendo uso de </w:t>
      </w:r>
      <w:r w:rsidRPr="00594731">
        <w:rPr>
          <w:rFonts w:ascii="Josefin Slab" w:hAnsi="Josefin Slab"/>
          <w:spacing w:val="-4"/>
        </w:rPr>
        <w:t>insultos  raciales</w:t>
      </w:r>
      <w:r w:rsidRPr="00594731">
        <w:rPr>
          <w:rFonts w:ascii="Josefin Slab" w:hAnsi="Josefin Slab"/>
          <w:spacing w:val="59"/>
        </w:rPr>
        <w:t xml:space="preserve"> </w:t>
      </w:r>
      <w:r w:rsidRPr="00594731">
        <w:rPr>
          <w:rFonts w:ascii="Josefin Slab" w:hAnsi="Josefin Slab"/>
        </w:rPr>
        <w:t xml:space="preserve">crudos, </w:t>
      </w:r>
      <w:r w:rsidRPr="00594731">
        <w:rPr>
          <w:rFonts w:ascii="Josefin Slab" w:hAnsi="Josefin Slab"/>
          <w:spacing w:val="2"/>
        </w:rPr>
        <w:t xml:space="preserve">Parham </w:t>
      </w:r>
      <w:r w:rsidRPr="00594731">
        <w:rPr>
          <w:rFonts w:ascii="Josefin Slab" w:hAnsi="Josefin Slab"/>
        </w:rPr>
        <w:t xml:space="preserve">denunció a </w:t>
      </w:r>
      <w:r w:rsidRPr="00594731">
        <w:rPr>
          <w:rFonts w:ascii="Josefin Slab" w:hAnsi="Josefin Slab"/>
          <w:spacing w:val="-5"/>
        </w:rPr>
        <w:t xml:space="preserve">las </w:t>
      </w:r>
      <w:r w:rsidRPr="00594731">
        <w:rPr>
          <w:rFonts w:ascii="Josefin Slab" w:hAnsi="Josefin Slab"/>
        </w:rPr>
        <w:t xml:space="preserve">mujeres </w:t>
      </w:r>
      <w:r w:rsidRPr="00594731">
        <w:rPr>
          <w:rFonts w:ascii="Josefin Slab" w:hAnsi="Josefin Slab"/>
          <w:spacing w:val="-3"/>
        </w:rPr>
        <w:t xml:space="preserve">blancas </w:t>
      </w:r>
      <w:r w:rsidRPr="00594731">
        <w:rPr>
          <w:rFonts w:ascii="Josefin Slab" w:hAnsi="Josefin Slab"/>
        </w:rPr>
        <w:t xml:space="preserve">que se reunían con </w:t>
      </w:r>
      <w:r w:rsidRPr="00594731">
        <w:rPr>
          <w:rFonts w:ascii="Josefin Slab" w:hAnsi="Josefin Slab"/>
          <w:spacing w:val="-5"/>
        </w:rPr>
        <w:t xml:space="preserve">los </w:t>
      </w:r>
      <w:r w:rsidRPr="00594731">
        <w:rPr>
          <w:rFonts w:ascii="Josefin Slab" w:hAnsi="Josefin Slab"/>
        </w:rPr>
        <w:t xml:space="preserve">hombres </w:t>
      </w:r>
      <w:r w:rsidRPr="00594731">
        <w:rPr>
          <w:rFonts w:ascii="Josefin Slab" w:hAnsi="Josefin Slab"/>
          <w:spacing w:val="-3"/>
        </w:rPr>
        <w:t xml:space="preserve">negros  </w:t>
      </w:r>
      <w:r w:rsidRPr="00594731">
        <w:rPr>
          <w:rFonts w:ascii="Josefin Slab" w:hAnsi="Josefin Slab"/>
        </w:rPr>
        <w:t xml:space="preserve">en el </w:t>
      </w:r>
      <w:r w:rsidRPr="00594731">
        <w:rPr>
          <w:rFonts w:ascii="Josefin Slab" w:hAnsi="Josefin Slab"/>
          <w:spacing w:val="-4"/>
        </w:rPr>
        <w:t xml:space="preserve">culto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6"/>
        </w:rPr>
        <w:t xml:space="preserve">misión </w:t>
      </w:r>
      <w:r w:rsidRPr="00594731">
        <w:rPr>
          <w:rFonts w:ascii="Josefin Slab" w:hAnsi="Josefin Slab"/>
        </w:rPr>
        <w:t xml:space="preserve">de </w:t>
      </w:r>
      <w:r w:rsidRPr="00594731">
        <w:rPr>
          <w:rFonts w:ascii="Josefin Slab" w:hAnsi="Josefin Slab"/>
          <w:spacing w:val="-3"/>
        </w:rPr>
        <w:t xml:space="preserve">Azusa, </w:t>
      </w:r>
      <w:r w:rsidRPr="00594731">
        <w:rPr>
          <w:rFonts w:ascii="Josefin Slab" w:hAnsi="Josefin Slab"/>
        </w:rPr>
        <w:t xml:space="preserve">y </w:t>
      </w:r>
      <w:r w:rsidRPr="00594731">
        <w:rPr>
          <w:rFonts w:ascii="Josefin Slab" w:hAnsi="Josefin Slab"/>
          <w:spacing w:val="-3"/>
        </w:rPr>
        <w:t xml:space="preserve">lamentó </w:t>
      </w:r>
      <w:r w:rsidRPr="00594731">
        <w:rPr>
          <w:rFonts w:ascii="Josefin Slab" w:hAnsi="Josefin Slab"/>
        </w:rPr>
        <w:t xml:space="preserve">que hombres y mujeres, </w:t>
      </w:r>
      <w:r w:rsidRPr="00594731">
        <w:rPr>
          <w:rFonts w:ascii="Josefin Slab" w:hAnsi="Josefin Slab"/>
          <w:spacing w:val="-3"/>
        </w:rPr>
        <w:t xml:space="preserve">blancos </w:t>
      </w:r>
      <w:r w:rsidRPr="00594731">
        <w:rPr>
          <w:rFonts w:ascii="Josefin Slab" w:hAnsi="Josefin Slab"/>
        </w:rPr>
        <w:t xml:space="preserve">y </w:t>
      </w:r>
      <w:r w:rsidRPr="00594731">
        <w:rPr>
          <w:rFonts w:ascii="Josefin Slab" w:hAnsi="Josefin Slab"/>
          <w:spacing w:val="-3"/>
        </w:rPr>
        <w:t xml:space="preserve">negros, </w:t>
      </w:r>
      <w:r w:rsidRPr="00594731">
        <w:rPr>
          <w:rFonts w:ascii="Josefin Slab" w:hAnsi="Josefin Slab"/>
        </w:rPr>
        <w:t xml:space="preserve">se </w:t>
      </w:r>
      <w:r w:rsidRPr="00594731">
        <w:rPr>
          <w:rFonts w:ascii="Josefin Slab" w:hAnsi="Josefin Slab"/>
          <w:spacing w:val="-4"/>
        </w:rPr>
        <w:t xml:space="preserve">arrodillaran </w:t>
      </w:r>
      <w:r w:rsidRPr="00594731">
        <w:rPr>
          <w:rFonts w:ascii="Josefin Slab" w:hAnsi="Josefin Slab"/>
        </w:rPr>
        <w:t xml:space="preserve">juntos y cayeran unos sobre </w:t>
      </w:r>
      <w:r w:rsidRPr="00594731">
        <w:rPr>
          <w:rFonts w:ascii="Josefin Slab" w:hAnsi="Josefin Slab"/>
          <w:spacing w:val="-5"/>
        </w:rPr>
        <w:t xml:space="preserve">los </w:t>
      </w:r>
      <w:r w:rsidRPr="00594731">
        <w:rPr>
          <w:rFonts w:ascii="Josefin Slab" w:hAnsi="Josefin Slab"/>
        </w:rPr>
        <w:t xml:space="preserve">otros. Tal </w:t>
      </w:r>
      <w:r w:rsidRPr="00594731">
        <w:rPr>
          <w:rFonts w:ascii="Josefin Slab" w:hAnsi="Josefin Slab"/>
          <w:spacing w:val="30"/>
        </w:rPr>
        <w:t xml:space="preserve"> </w:t>
      </w:r>
      <w:r w:rsidRPr="00594731">
        <w:rPr>
          <w:rFonts w:ascii="Josefin Slab" w:hAnsi="Josefin Slab"/>
        </w:rPr>
        <w:t>“locura”, acusó,</w:t>
      </w:r>
    </w:p>
    <w:p w:rsidR="00703F8A" w:rsidRPr="00594731" w:rsidRDefault="00D9371B" w:rsidP="007A564F">
      <w:pPr>
        <w:pStyle w:val="Textoindependiente"/>
        <w:spacing w:before="52" w:line="276" w:lineRule="auto"/>
        <w:ind w:right="138"/>
        <w:rPr>
          <w:rFonts w:ascii="Josefin Slab" w:hAnsi="Josefin Slab"/>
        </w:rPr>
      </w:pPr>
      <w:r w:rsidRPr="00594731">
        <w:rPr>
          <w:rFonts w:ascii="Josefin Slab" w:hAnsi="Josefin Slab"/>
        </w:rPr>
        <w:t xml:space="preserve">había </w:t>
      </w:r>
      <w:r w:rsidRPr="00594731">
        <w:rPr>
          <w:rFonts w:ascii="Josefin Slab" w:hAnsi="Josefin Slab"/>
          <w:spacing w:val="-5"/>
        </w:rPr>
        <w:t xml:space="preserve">seguido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obra de </w:t>
      </w:r>
      <w:r w:rsidRPr="00594731">
        <w:rPr>
          <w:rFonts w:ascii="Josefin Slab" w:hAnsi="Josefin Slab"/>
          <w:spacing w:val="-4"/>
        </w:rPr>
        <w:t xml:space="preserve">Azusa </w:t>
      </w:r>
      <w:r w:rsidRPr="00594731">
        <w:rPr>
          <w:rFonts w:ascii="Josefin Slab" w:hAnsi="Josefin Slab"/>
        </w:rPr>
        <w:t xml:space="preserve">en todas </w:t>
      </w:r>
      <w:r w:rsidRPr="00594731">
        <w:rPr>
          <w:rFonts w:ascii="Josefin Slab" w:hAnsi="Josefin Slab"/>
          <w:spacing w:val="2"/>
        </w:rPr>
        <w:t>partes».</w:t>
      </w:r>
      <w:bookmarkStart w:id="215" w:name="_bookmark207"/>
      <w:bookmarkEnd w:id="215"/>
      <w:r w:rsidRPr="00594731">
        <w:rPr>
          <w:rFonts w:ascii="Josefin Slab" w:hAnsi="Josefin Slab"/>
        </w:rPr>
        <w:fldChar w:fldCharType="begin"/>
      </w:r>
      <w:r w:rsidRPr="00594731">
        <w:rPr>
          <w:rFonts w:ascii="Josefin Slab" w:hAnsi="Josefin Slab"/>
        </w:rPr>
        <w:instrText xml:space="preserve"> HYPERLINK \l "_bookmark1409" </w:instrText>
      </w:r>
      <w:r w:rsidRPr="00594731">
        <w:rPr>
          <w:rFonts w:ascii="Josefin Slab" w:hAnsi="Josefin Slab"/>
        </w:rPr>
        <w:fldChar w:fldCharType="separate"/>
      </w:r>
      <w:r w:rsidRPr="00594731">
        <w:rPr>
          <w:rFonts w:ascii="Josefin Slab" w:hAnsi="Josefin Slab"/>
          <w:color w:val="0000ED"/>
          <w:spacing w:val="2"/>
          <w:vertAlign w:val="superscript"/>
        </w:rPr>
        <w:t>37</w:t>
      </w:r>
      <w:r w:rsidRPr="00594731">
        <w:rPr>
          <w:rFonts w:ascii="Josefin Slab" w:hAnsi="Josefin Slab"/>
          <w:color w:val="0000ED"/>
          <w:spacing w:val="2"/>
        </w:rPr>
        <w:t xml:space="preserve"> </w:t>
      </w:r>
      <w:r w:rsidRPr="00594731">
        <w:rPr>
          <w:rFonts w:ascii="Josefin Slab" w:hAnsi="Josefin Slab"/>
          <w:color w:val="0000ED"/>
          <w:spacing w:val="2"/>
        </w:rPr>
        <w:fldChar w:fldCharType="end"/>
      </w:r>
      <w:r w:rsidRPr="00594731">
        <w:rPr>
          <w:rFonts w:ascii="Josefin Slab" w:hAnsi="Josefin Slab"/>
          <w:spacing w:val="-8"/>
        </w:rPr>
        <w:t xml:space="preserve">Al </w:t>
      </w:r>
      <w:r w:rsidRPr="00594731">
        <w:rPr>
          <w:rFonts w:ascii="Josefin Slab" w:hAnsi="Josefin Slab"/>
          <w:spacing w:val="-3"/>
        </w:rPr>
        <w:t xml:space="preserve">final </w:t>
      </w:r>
      <w:r w:rsidRPr="00594731">
        <w:rPr>
          <w:rFonts w:ascii="Josefin Slab" w:hAnsi="Josefin Slab"/>
        </w:rPr>
        <w:t xml:space="preserve">de su </w:t>
      </w:r>
      <w:r w:rsidRPr="00594731">
        <w:rPr>
          <w:rFonts w:ascii="Josefin Slab" w:hAnsi="Josefin Slab"/>
          <w:spacing w:val="-3"/>
        </w:rPr>
        <w:t xml:space="preserve">vida, </w:t>
      </w:r>
      <w:r w:rsidRPr="00594731">
        <w:rPr>
          <w:rFonts w:ascii="Josefin Slab" w:hAnsi="Josefin Slab"/>
          <w:spacing w:val="2"/>
        </w:rPr>
        <w:t xml:space="preserve">Parham </w:t>
      </w:r>
      <w:r w:rsidRPr="00594731">
        <w:rPr>
          <w:rFonts w:ascii="Josefin Slab" w:hAnsi="Josefin Slab"/>
        </w:rPr>
        <w:t xml:space="preserve">apoyó abiertamente al Ku </w:t>
      </w:r>
      <w:r w:rsidRPr="00594731">
        <w:rPr>
          <w:rFonts w:ascii="Josefin Slab" w:hAnsi="Josefin Slab"/>
          <w:spacing w:val="-4"/>
        </w:rPr>
        <w:t xml:space="preserve">Klux </w:t>
      </w:r>
      <w:r w:rsidRPr="00594731">
        <w:rPr>
          <w:rFonts w:ascii="Josefin Slab" w:hAnsi="Josefin Slab"/>
          <w:spacing w:val="-3"/>
        </w:rPr>
        <w:t xml:space="preserve">Klan, </w:t>
      </w:r>
      <w:r w:rsidRPr="00594731">
        <w:rPr>
          <w:rFonts w:ascii="Josefin Slab" w:hAnsi="Josefin Slab"/>
          <w:spacing w:val="-5"/>
        </w:rPr>
        <w:t xml:space="preserve">elogiando </w:t>
      </w:r>
      <w:r w:rsidRPr="00594731">
        <w:rPr>
          <w:rFonts w:ascii="Josefin Slab" w:hAnsi="Josefin Slab"/>
        </w:rPr>
        <w:t xml:space="preserve">en </w:t>
      </w:r>
      <w:r w:rsidRPr="00594731">
        <w:rPr>
          <w:rFonts w:ascii="Josefin Slab" w:hAnsi="Josefin Slab"/>
          <w:spacing w:val="-5"/>
        </w:rPr>
        <w:t xml:space="preserve">público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4"/>
        </w:rPr>
        <w:t xml:space="preserve">organización </w:t>
      </w:r>
      <w:r w:rsidRPr="00594731">
        <w:rPr>
          <w:rFonts w:ascii="Josefin Slab" w:hAnsi="Josefin Slab"/>
        </w:rPr>
        <w:t>en 1927.</w:t>
      </w:r>
      <w:r w:rsidRPr="00594731">
        <w:rPr>
          <w:rFonts w:ascii="Josefin Slab" w:hAnsi="Josefin Slab"/>
          <w:spacing w:val="24"/>
        </w:rPr>
        <w:t xml:space="preserve"> </w:t>
      </w:r>
      <w:r w:rsidRPr="00594731">
        <w:rPr>
          <w:rFonts w:ascii="Josefin Slab" w:hAnsi="Josefin Slab"/>
        </w:rPr>
        <w:t>Resumiendo</w:t>
      </w:r>
      <w:r w:rsidRPr="00594731">
        <w:rPr>
          <w:rFonts w:ascii="Josefin Slab" w:hAnsi="Josefin Slab"/>
          <w:spacing w:val="16"/>
        </w:rPr>
        <w:t xml:space="preserve"> </w:t>
      </w:r>
      <w:r w:rsidRPr="00594731">
        <w:rPr>
          <w:rFonts w:ascii="Josefin Slab" w:hAnsi="Josefin Slab"/>
          <w:spacing w:val="-5"/>
        </w:rPr>
        <w:t>las</w:t>
      </w:r>
      <w:r w:rsidRPr="00594731">
        <w:rPr>
          <w:rFonts w:ascii="Josefin Slab" w:hAnsi="Josefin Slab"/>
          <w:spacing w:val="16"/>
        </w:rPr>
        <w:t xml:space="preserve"> </w:t>
      </w:r>
      <w:r w:rsidRPr="00594731">
        <w:rPr>
          <w:rFonts w:ascii="Josefin Slab" w:hAnsi="Josefin Slab"/>
          <w:spacing w:val="-4"/>
        </w:rPr>
        <w:t>opiniones</w:t>
      </w:r>
      <w:r w:rsidRPr="00594731">
        <w:rPr>
          <w:rFonts w:ascii="Josefin Slab" w:hAnsi="Josefin Slab"/>
          <w:spacing w:val="16"/>
        </w:rPr>
        <w:t xml:space="preserve"> </w:t>
      </w:r>
      <w:r w:rsidRPr="00594731">
        <w:rPr>
          <w:rFonts w:ascii="Josefin Slab" w:hAnsi="Josefin Slab"/>
          <w:spacing w:val="-3"/>
        </w:rPr>
        <w:t>racistas</w:t>
      </w:r>
      <w:r w:rsidRPr="00594731">
        <w:rPr>
          <w:rFonts w:ascii="Josefin Slab" w:hAnsi="Josefin Slab"/>
          <w:spacing w:val="17"/>
        </w:rPr>
        <w:t xml:space="preserve"> </w:t>
      </w:r>
      <w:r w:rsidRPr="00594731">
        <w:rPr>
          <w:rFonts w:ascii="Josefin Slab" w:hAnsi="Josefin Slab"/>
        </w:rPr>
        <w:t>de</w:t>
      </w:r>
      <w:r w:rsidRPr="00594731">
        <w:rPr>
          <w:rFonts w:ascii="Josefin Slab" w:hAnsi="Josefin Slab"/>
          <w:spacing w:val="17"/>
        </w:rPr>
        <w:t xml:space="preserve"> </w:t>
      </w:r>
      <w:r w:rsidRPr="00594731">
        <w:rPr>
          <w:rFonts w:ascii="Josefin Slab" w:hAnsi="Josefin Slab"/>
        </w:rPr>
        <w:t>Parham,</w:t>
      </w:r>
      <w:r w:rsidRPr="00594731">
        <w:rPr>
          <w:rFonts w:ascii="Josefin Slab" w:hAnsi="Josefin Slab"/>
          <w:spacing w:val="24"/>
        </w:rPr>
        <w:t xml:space="preserve"> </w:t>
      </w:r>
      <w:r w:rsidRPr="00594731">
        <w:rPr>
          <w:rFonts w:ascii="Josefin Slab" w:hAnsi="Josefin Slab"/>
        </w:rPr>
        <w:t>Frederick</w:t>
      </w:r>
      <w:r w:rsidRPr="00594731">
        <w:rPr>
          <w:rFonts w:ascii="Josefin Slab" w:hAnsi="Josefin Slab"/>
          <w:spacing w:val="17"/>
        </w:rPr>
        <w:t xml:space="preserve"> </w:t>
      </w:r>
      <w:r w:rsidRPr="00594731">
        <w:rPr>
          <w:rFonts w:ascii="Josefin Slab" w:hAnsi="Josefin Slab"/>
          <w:spacing w:val="-3"/>
        </w:rPr>
        <w:t>Harris</w:t>
      </w:r>
      <w:r w:rsidRPr="00594731">
        <w:rPr>
          <w:rFonts w:ascii="Josefin Slab" w:hAnsi="Josefin Slab"/>
          <w:spacing w:val="17"/>
        </w:rPr>
        <w:t xml:space="preserve"> </w:t>
      </w:r>
      <w:r w:rsidRPr="00594731">
        <w:rPr>
          <w:rFonts w:ascii="Josefin Slab" w:hAnsi="Josefin Slab"/>
          <w:spacing w:val="-3"/>
        </w:rPr>
        <w:t>señala</w:t>
      </w:r>
      <w:r w:rsidRPr="00594731">
        <w:rPr>
          <w:rFonts w:ascii="Josefin Slab" w:hAnsi="Josefin Slab"/>
          <w:spacing w:val="17"/>
        </w:rPr>
        <w:t xml:space="preserve"> </w:t>
      </w:r>
      <w:r w:rsidRPr="00594731">
        <w:rPr>
          <w:rFonts w:ascii="Josefin Slab" w:hAnsi="Josefin Slab"/>
        </w:rPr>
        <w:t>que</w:t>
      </w:r>
    </w:p>
    <w:p w:rsidR="00703F8A" w:rsidRPr="00594731" w:rsidRDefault="00D9371B" w:rsidP="007A564F">
      <w:pPr>
        <w:pStyle w:val="Textoindependiente"/>
        <w:spacing w:line="276" w:lineRule="auto"/>
        <w:ind w:right="124"/>
        <w:rPr>
          <w:rFonts w:ascii="Josefin Slab" w:hAnsi="Josefin Slab"/>
        </w:rPr>
      </w:pPr>
      <w:r w:rsidRPr="00594731">
        <w:rPr>
          <w:rFonts w:ascii="Josefin Slab" w:hAnsi="Josefin Slab"/>
        </w:rPr>
        <w:t>«el fundador teológico del pentecostalismo, Charles Parham, simpatizaba con el Ku Klux Klan, segregaba racialmente a los estudiantes de su escuela bíblica en Topeka, predicaba en contra de la mezcla de razas y creía que los anglosajones eran la raza superior».</w:t>
      </w:r>
      <w:bookmarkStart w:id="216" w:name="_bookmark208"/>
      <w:bookmarkEnd w:id="216"/>
      <w:r w:rsidRPr="00594731">
        <w:rPr>
          <w:rFonts w:ascii="Josefin Slab" w:hAnsi="Josefin Slab"/>
        </w:rPr>
        <w:fldChar w:fldCharType="begin"/>
      </w:r>
      <w:r w:rsidRPr="00594731">
        <w:rPr>
          <w:rFonts w:ascii="Josefin Slab" w:hAnsi="Josefin Slab"/>
        </w:rPr>
        <w:instrText xml:space="preserve"> HYPERLINK \l "_bookmark1410" </w:instrText>
      </w:r>
      <w:r w:rsidRPr="00594731">
        <w:rPr>
          <w:rFonts w:ascii="Josefin Slab" w:hAnsi="Josefin Slab"/>
        </w:rPr>
        <w:fldChar w:fldCharType="separate"/>
      </w:r>
      <w:r w:rsidRPr="00594731">
        <w:rPr>
          <w:rFonts w:ascii="Josefin Slab" w:hAnsi="Josefin Slab"/>
          <w:color w:val="0000ED"/>
          <w:vertAlign w:val="superscript"/>
        </w:rPr>
        <w:t>38</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34" w:line="276" w:lineRule="auto"/>
        <w:ind w:right="137" w:firstLine="449"/>
        <w:rPr>
          <w:rFonts w:ascii="Josefin Slab" w:hAnsi="Josefin Slab"/>
        </w:rPr>
      </w:pPr>
      <w:bookmarkStart w:id="217" w:name="_bookmark209"/>
      <w:bookmarkEnd w:id="217"/>
      <w:r w:rsidRPr="00594731">
        <w:rPr>
          <w:rFonts w:ascii="Josefin Slab" w:hAnsi="Josefin Slab"/>
        </w:rPr>
        <w:t xml:space="preserve">Tal como era de esperarse, el escándalo y el </w:t>
      </w:r>
      <w:r w:rsidRPr="00594731">
        <w:rPr>
          <w:rFonts w:ascii="Josefin Slab" w:hAnsi="Josefin Slab"/>
          <w:spacing w:val="-3"/>
        </w:rPr>
        <w:t xml:space="preserve">oprobio </w:t>
      </w:r>
      <w:r w:rsidRPr="00594731">
        <w:rPr>
          <w:rFonts w:ascii="Josefin Slab" w:hAnsi="Josefin Slab"/>
          <w:spacing w:val="-4"/>
        </w:rPr>
        <w:t xml:space="preserve">persiguieron </w:t>
      </w:r>
      <w:r w:rsidRPr="00594731">
        <w:rPr>
          <w:rFonts w:ascii="Josefin Slab" w:hAnsi="Josefin Slab"/>
          <w:spacing w:val="-5"/>
        </w:rPr>
        <w:t xml:space="preserve">las </w:t>
      </w:r>
      <w:r w:rsidRPr="00594731">
        <w:rPr>
          <w:rFonts w:ascii="Josefin Slab" w:hAnsi="Josefin Slab"/>
          <w:spacing w:val="-5"/>
        </w:rPr>
        <w:lastRenderedPageBreak/>
        <w:t xml:space="preserve">huellas </w:t>
      </w:r>
      <w:r w:rsidRPr="00594731">
        <w:rPr>
          <w:rFonts w:ascii="Josefin Slab" w:hAnsi="Josefin Slab"/>
        </w:rPr>
        <w:t xml:space="preserve">de </w:t>
      </w:r>
      <w:r w:rsidRPr="00594731">
        <w:rPr>
          <w:rFonts w:ascii="Josefin Slab" w:hAnsi="Josefin Slab"/>
          <w:spacing w:val="2"/>
        </w:rPr>
        <w:t xml:space="preserve">Parham </w:t>
      </w:r>
      <w:r w:rsidRPr="00594731">
        <w:rPr>
          <w:rFonts w:ascii="Josefin Slab" w:hAnsi="Josefin Slab"/>
        </w:rPr>
        <w:t xml:space="preserve">y su reputación </w:t>
      </w:r>
      <w:r w:rsidRPr="00594731">
        <w:rPr>
          <w:rFonts w:ascii="Josefin Slab" w:hAnsi="Josefin Slab"/>
          <w:spacing w:val="-3"/>
        </w:rPr>
        <w:t xml:space="preserve">sufrió. </w:t>
      </w:r>
      <w:r w:rsidRPr="00594731">
        <w:rPr>
          <w:rFonts w:ascii="Josefin Slab" w:hAnsi="Josefin Slab"/>
        </w:rPr>
        <w:t xml:space="preserve">Otros dentro de </w:t>
      </w:r>
      <w:r w:rsidRPr="00594731">
        <w:rPr>
          <w:rFonts w:ascii="Josefin Slab" w:hAnsi="Josefin Slab"/>
          <w:spacing w:val="-5"/>
        </w:rPr>
        <w:t xml:space="preserve">los </w:t>
      </w:r>
      <w:r w:rsidRPr="00594731">
        <w:rPr>
          <w:rFonts w:ascii="Josefin Slab" w:hAnsi="Josefin Slab"/>
        </w:rPr>
        <w:t xml:space="preserve">círculos pentecostales pronto comenzaron a </w:t>
      </w:r>
      <w:r w:rsidRPr="00594731">
        <w:rPr>
          <w:rFonts w:ascii="Josefin Slab" w:hAnsi="Josefin Slab"/>
          <w:spacing w:val="-3"/>
        </w:rPr>
        <w:t xml:space="preserve">distanciarse </w:t>
      </w:r>
      <w:r w:rsidRPr="00594731">
        <w:rPr>
          <w:rFonts w:ascii="Josefin Slab" w:hAnsi="Josefin Slab"/>
        </w:rPr>
        <w:t xml:space="preserve">de su fundador. </w:t>
      </w:r>
      <w:r w:rsidRPr="00594731">
        <w:rPr>
          <w:rFonts w:ascii="Josefin Slab" w:hAnsi="Josefin Slab"/>
          <w:spacing w:val="2"/>
        </w:rPr>
        <w:t xml:space="preserve">«Junto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rPr>
        <w:t xml:space="preserve">preocupación  por </w:t>
      </w:r>
      <w:r w:rsidRPr="00594731">
        <w:rPr>
          <w:rFonts w:ascii="Josefin Slab" w:hAnsi="Josefin Slab"/>
          <w:spacing w:val="-8"/>
        </w:rPr>
        <w:t xml:space="preserve">la </w:t>
      </w:r>
      <w:r w:rsidRPr="00594731">
        <w:rPr>
          <w:rFonts w:ascii="Josefin Slab" w:hAnsi="Josefin Slab"/>
          <w:spacing w:val="-5"/>
        </w:rPr>
        <w:t xml:space="preserve">gestión </w:t>
      </w:r>
      <w:r w:rsidRPr="00594731">
        <w:rPr>
          <w:rFonts w:ascii="Josefin Slab" w:hAnsi="Josefin Slab"/>
          <w:spacing w:val="-3"/>
        </w:rPr>
        <w:t xml:space="preserve">financiera, </w:t>
      </w:r>
      <w:r w:rsidRPr="00594731">
        <w:rPr>
          <w:rFonts w:ascii="Josefin Slab" w:hAnsi="Josefin Slab"/>
        </w:rPr>
        <w:t xml:space="preserve">sus doctrinas </w:t>
      </w:r>
      <w:r w:rsidRPr="00594731">
        <w:rPr>
          <w:rFonts w:ascii="Josefin Slab" w:hAnsi="Josefin Slab"/>
          <w:spacing w:val="-3"/>
        </w:rPr>
        <w:t xml:space="preserve">excéntricas </w:t>
      </w:r>
      <w:r w:rsidRPr="00594731">
        <w:rPr>
          <w:rFonts w:ascii="Josefin Slab" w:hAnsi="Josefin Slab"/>
        </w:rPr>
        <w:t xml:space="preserve">y sus actitudes </w:t>
      </w:r>
      <w:r w:rsidRPr="00594731">
        <w:rPr>
          <w:rFonts w:ascii="Josefin Slab" w:hAnsi="Josefin Slab"/>
          <w:spacing w:val="-3"/>
        </w:rPr>
        <w:t xml:space="preserve">racistas convirtieron </w:t>
      </w:r>
      <w:r w:rsidRPr="00594731">
        <w:rPr>
          <w:rFonts w:ascii="Josefin Slab" w:hAnsi="Josefin Slab"/>
        </w:rPr>
        <w:t xml:space="preserve">a </w:t>
      </w:r>
      <w:r w:rsidRPr="00594731">
        <w:rPr>
          <w:rFonts w:ascii="Josefin Slab" w:hAnsi="Josefin Slab"/>
          <w:spacing w:val="2"/>
        </w:rPr>
        <w:t xml:space="preserve">Parham </w:t>
      </w:r>
      <w:r w:rsidRPr="00594731">
        <w:rPr>
          <w:rFonts w:ascii="Josefin Slab" w:hAnsi="Josefin Slab"/>
        </w:rPr>
        <w:t xml:space="preserve">en una vergüenza para el </w:t>
      </w:r>
      <w:r w:rsidRPr="00594731">
        <w:rPr>
          <w:rFonts w:ascii="Josefin Slab" w:hAnsi="Josefin Slab"/>
          <w:spacing w:val="-4"/>
        </w:rPr>
        <w:t xml:space="preserve">movimiento </w:t>
      </w:r>
      <w:r w:rsidRPr="00594731">
        <w:rPr>
          <w:rFonts w:ascii="Josefin Slab" w:hAnsi="Josefin Slab"/>
        </w:rPr>
        <w:t>pentecostal</w:t>
      </w:r>
      <w:r w:rsidRPr="00594731">
        <w:rPr>
          <w:rFonts w:ascii="Josefin Slab" w:hAnsi="Josefin Slab"/>
          <w:spacing w:val="-11"/>
        </w:rPr>
        <w:t xml:space="preserve"> </w:t>
      </w:r>
      <w:r w:rsidRPr="00594731">
        <w:rPr>
          <w:rFonts w:ascii="Josefin Slab" w:hAnsi="Josefin Slab"/>
        </w:rPr>
        <w:t>que</w:t>
      </w:r>
    </w:p>
    <w:p w:rsidR="00703F8A" w:rsidRPr="00594731" w:rsidRDefault="00703F8A" w:rsidP="007A564F">
      <w:pPr>
        <w:spacing w:line="276" w:lineRule="auto"/>
        <w:rPr>
          <w:rFonts w:ascii="Josefin Slab" w:hAnsi="Josefin Slab"/>
        </w:rPr>
        <w:sectPr w:rsidR="00703F8A" w:rsidRPr="00594731">
          <w:footerReference w:type="default" r:id="rId16"/>
          <w:pgSz w:w="10800" w:h="15120"/>
          <w:pgMar w:top="920" w:right="860" w:bottom="600" w:left="900" w:header="0" w:footer="403" w:gutter="0"/>
          <w:pgNumType w:start="40"/>
          <w:cols w:space="720"/>
        </w:sectPr>
      </w:pPr>
    </w:p>
    <w:p w:rsidR="00703F8A" w:rsidRPr="00594731" w:rsidRDefault="00D9371B" w:rsidP="007A564F">
      <w:pPr>
        <w:pStyle w:val="Textoindependiente"/>
        <w:spacing w:before="103" w:line="276" w:lineRule="auto"/>
        <w:ind w:right="124"/>
        <w:rPr>
          <w:rFonts w:ascii="Josefin Slab" w:hAnsi="Josefin Slab"/>
        </w:rPr>
      </w:pPr>
      <w:r w:rsidRPr="00594731">
        <w:rPr>
          <w:rFonts w:ascii="Josefin Slab" w:hAnsi="Josefin Slab"/>
          <w:spacing w:val="-4"/>
        </w:rPr>
        <w:lastRenderedPageBreak/>
        <w:t xml:space="preserve">floreció </w:t>
      </w:r>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rPr>
        <w:t xml:space="preserve">primeras décadas del </w:t>
      </w:r>
      <w:r w:rsidRPr="00594731">
        <w:rPr>
          <w:rFonts w:ascii="Josefin Slab" w:hAnsi="Josefin Slab"/>
          <w:spacing w:val="-10"/>
        </w:rPr>
        <w:t xml:space="preserve">siglo </w:t>
      </w:r>
      <w:r w:rsidRPr="00594731">
        <w:rPr>
          <w:rFonts w:ascii="Josefin Slab" w:hAnsi="Josefin Slab"/>
        </w:rPr>
        <w:t>veinte».</w:t>
      </w:r>
      <w:bookmarkStart w:id="218" w:name="_bookmark210"/>
      <w:bookmarkEnd w:id="218"/>
      <w:r w:rsidRPr="00594731">
        <w:rPr>
          <w:rFonts w:ascii="Josefin Slab" w:hAnsi="Josefin Slab"/>
        </w:rPr>
        <w:fldChar w:fldCharType="begin"/>
      </w:r>
      <w:r w:rsidRPr="00594731">
        <w:rPr>
          <w:rFonts w:ascii="Josefin Slab" w:hAnsi="Josefin Slab"/>
        </w:rPr>
        <w:instrText xml:space="preserve"> HYPERLINK \l "_bookmark1411" </w:instrText>
      </w:r>
      <w:r w:rsidRPr="00594731">
        <w:rPr>
          <w:rFonts w:ascii="Josefin Slab" w:hAnsi="Josefin Slab"/>
        </w:rPr>
        <w:fldChar w:fldCharType="separate"/>
      </w:r>
      <w:r w:rsidRPr="00594731">
        <w:rPr>
          <w:rFonts w:ascii="Josefin Slab" w:hAnsi="Josefin Slab"/>
          <w:color w:val="0000ED"/>
          <w:vertAlign w:val="superscript"/>
        </w:rPr>
        <w:t>39</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spacing w:val="-6"/>
        </w:rPr>
        <w:t xml:space="preserve">Sin </w:t>
      </w:r>
      <w:r w:rsidRPr="00594731">
        <w:rPr>
          <w:rFonts w:ascii="Josefin Slab" w:hAnsi="Josefin Slab"/>
        </w:rPr>
        <w:t xml:space="preserve">embargo, nos </w:t>
      </w:r>
      <w:r w:rsidRPr="00594731">
        <w:rPr>
          <w:rFonts w:ascii="Josefin Slab" w:hAnsi="Josefin Slab"/>
          <w:spacing w:val="-4"/>
        </w:rPr>
        <w:t xml:space="preserve">guste </w:t>
      </w:r>
      <w:r w:rsidRPr="00594731">
        <w:rPr>
          <w:rFonts w:ascii="Josefin Slab" w:hAnsi="Josefin Slab"/>
        </w:rPr>
        <w:t xml:space="preserve">o no, </w:t>
      </w:r>
      <w:r w:rsidRPr="00594731">
        <w:rPr>
          <w:rFonts w:ascii="Josefin Slab" w:hAnsi="Josefin Slab"/>
          <w:spacing w:val="-5"/>
        </w:rPr>
        <w:t xml:space="preserve">los </w:t>
      </w:r>
      <w:r w:rsidRPr="00594731">
        <w:rPr>
          <w:rFonts w:ascii="Josefin Slab" w:hAnsi="Josefin Slab"/>
        </w:rPr>
        <w:t xml:space="preserve">pentecostales contemporáneos (y por </w:t>
      </w:r>
      <w:r w:rsidRPr="00594731">
        <w:rPr>
          <w:rFonts w:ascii="Josefin Slab" w:hAnsi="Josefin Slab"/>
          <w:spacing w:val="-4"/>
        </w:rPr>
        <w:t xml:space="preserve">extensión, </w:t>
      </w:r>
      <w:r w:rsidRPr="00594731">
        <w:rPr>
          <w:rFonts w:ascii="Josefin Slab" w:hAnsi="Josefin Slab"/>
        </w:rPr>
        <w:t xml:space="preserve">todos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están </w:t>
      </w:r>
      <w:r w:rsidRPr="00594731">
        <w:rPr>
          <w:rFonts w:ascii="Josefin Slab" w:hAnsi="Josefin Slab"/>
          <w:spacing w:val="-3"/>
        </w:rPr>
        <w:t xml:space="preserve">vinculados </w:t>
      </w:r>
      <w:r w:rsidRPr="00594731">
        <w:rPr>
          <w:rFonts w:ascii="Josefin Slab" w:hAnsi="Josefin Slab"/>
        </w:rPr>
        <w:t xml:space="preserve">con </w:t>
      </w:r>
      <w:r w:rsidRPr="00594731">
        <w:rPr>
          <w:rFonts w:ascii="Josefin Slab" w:hAnsi="Josefin Slab"/>
          <w:spacing w:val="-3"/>
        </w:rPr>
        <w:t xml:space="preserve">Charles </w:t>
      </w:r>
      <w:r w:rsidRPr="00594731">
        <w:rPr>
          <w:rFonts w:ascii="Josefin Slab" w:hAnsi="Josefin Slab"/>
          <w:spacing w:val="2"/>
        </w:rPr>
        <w:t xml:space="preserve">Parham </w:t>
      </w:r>
      <w:r w:rsidRPr="00594731">
        <w:rPr>
          <w:rFonts w:ascii="Josefin Slab" w:hAnsi="Josefin Slab"/>
        </w:rPr>
        <w:t xml:space="preserve">como el arquitecto </w:t>
      </w:r>
      <w:r w:rsidRPr="00594731">
        <w:rPr>
          <w:rFonts w:ascii="Josefin Slab" w:hAnsi="Josefin Slab"/>
          <w:spacing w:val="-6"/>
        </w:rPr>
        <w:t xml:space="preserve">teológico </w:t>
      </w:r>
      <w:r w:rsidRPr="00594731">
        <w:rPr>
          <w:rFonts w:ascii="Josefin Slab" w:hAnsi="Josefin Slab"/>
        </w:rPr>
        <w:t xml:space="preserve">de su </w:t>
      </w:r>
      <w:r w:rsidRPr="00594731">
        <w:rPr>
          <w:rFonts w:ascii="Josefin Slab" w:hAnsi="Josefin Slab"/>
          <w:spacing w:val="-3"/>
        </w:rPr>
        <w:t>movimiento.</w:t>
      </w:r>
      <w:bookmarkStart w:id="219" w:name="_bookmark211"/>
      <w:bookmarkEnd w:id="219"/>
      <w:r w:rsidRPr="00594731">
        <w:rPr>
          <w:rFonts w:ascii="Josefin Slab" w:hAnsi="Josefin Slab"/>
        </w:rPr>
        <w:fldChar w:fldCharType="begin"/>
      </w:r>
      <w:r w:rsidRPr="00594731">
        <w:rPr>
          <w:rFonts w:ascii="Josefin Slab" w:hAnsi="Josefin Slab"/>
        </w:rPr>
        <w:instrText xml:space="preserve"> HYPERLINK \l "_bookmark1412" </w:instrText>
      </w:r>
      <w:r w:rsidRPr="00594731">
        <w:rPr>
          <w:rFonts w:ascii="Josefin Slab" w:hAnsi="Josefin Slab"/>
        </w:rPr>
        <w:fldChar w:fldCharType="separate"/>
      </w:r>
      <w:r w:rsidRPr="00594731">
        <w:rPr>
          <w:rFonts w:ascii="Josefin Slab" w:hAnsi="Josefin Slab"/>
          <w:color w:val="0000ED"/>
          <w:spacing w:val="-3"/>
          <w:vertAlign w:val="superscript"/>
        </w:rPr>
        <w:t>40</w:t>
      </w:r>
      <w:r w:rsidRPr="00594731">
        <w:rPr>
          <w:rFonts w:ascii="Josefin Slab" w:hAnsi="Josefin Slab"/>
          <w:color w:val="0000ED"/>
          <w:spacing w:val="-3"/>
          <w:vertAlign w:val="superscript"/>
        </w:rPr>
        <w:fldChar w:fldCharType="end"/>
      </w:r>
      <w:r w:rsidRPr="00594731">
        <w:rPr>
          <w:rFonts w:ascii="Josefin Slab" w:hAnsi="Josefin Slab"/>
          <w:color w:val="0000ED"/>
          <w:spacing w:val="-3"/>
        </w:rPr>
        <w:t xml:space="preserve"> </w:t>
      </w:r>
      <w:r w:rsidRPr="00594731">
        <w:rPr>
          <w:rFonts w:ascii="Josefin Slab" w:hAnsi="Josefin Slab"/>
          <w:spacing w:val="-3"/>
        </w:rPr>
        <w:t xml:space="preserve">Anthony </w:t>
      </w:r>
      <w:r w:rsidRPr="00594731">
        <w:rPr>
          <w:rFonts w:ascii="Josefin Slab" w:hAnsi="Josefin Slab"/>
          <w:spacing w:val="15"/>
        </w:rPr>
        <w:t xml:space="preserve"> </w:t>
      </w:r>
      <w:r w:rsidRPr="00594731">
        <w:rPr>
          <w:rFonts w:ascii="Josefin Slab" w:hAnsi="Josefin Slab"/>
        </w:rPr>
        <w:t xml:space="preserve">Thiselton </w:t>
      </w:r>
      <w:r w:rsidRPr="00594731">
        <w:rPr>
          <w:rFonts w:ascii="Josefin Slab" w:hAnsi="Josefin Slab"/>
          <w:spacing w:val="12"/>
        </w:rPr>
        <w:t xml:space="preserve"> </w:t>
      </w:r>
      <w:r w:rsidRPr="00594731">
        <w:rPr>
          <w:rFonts w:ascii="Josefin Slab" w:hAnsi="Josefin Slab"/>
          <w:spacing w:val="-6"/>
        </w:rPr>
        <w:t xml:space="preserve">explica: </w:t>
      </w:r>
      <w:r w:rsidRPr="00594731">
        <w:rPr>
          <w:rFonts w:ascii="Josefin Slab" w:hAnsi="Josefin Slab"/>
          <w:spacing w:val="4"/>
        </w:rPr>
        <w:t xml:space="preserve"> </w:t>
      </w:r>
      <w:r w:rsidRPr="00594731">
        <w:rPr>
          <w:rFonts w:ascii="Josefin Slab" w:hAnsi="Josefin Slab"/>
        </w:rPr>
        <w:t xml:space="preserve">«Charles </w:t>
      </w:r>
      <w:r w:rsidRPr="00594731">
        <w:rPr>
          <w:rFonts w:ascii="Josefin Slab" w:hAnsi="Josefin Slab"/>
          <w:spacing w:val="12"/>
        </w:rPr>
        <w:t xml:space="preserve"> </w:t>
      </w:r>
      <w:r w:rsidRPr="00594731">
        <w:rPr>
          <w:rFonts w:ascii="Josefin Slab" w:hAnsi="Josefin Slab"/>
          <w:spacing w:val="2"/>
        </w:rPr>
        <w:t xml:space="preserve">Parham </w:t>
      </w:r>
      <w:r w:rsidRPr="00594731">
        <w:rPr>
          <w:rFonts w:ascii="Josefin Slab" w:hAnsi="Josefin Slab"/>
          <w:spacing w:val="11"/>
        </w:rPr>
        <w:t xml:space="preserve"> </w:t>
      </w:r>
      <w:r w:rsidRPr="00594731">
        <w:rPr>
          <w:rFonts w:ascii="Josefin Slab" w:hAnsi="Josefin Slab"/>
        </w:rPr>
        <w:t xml:space="preserve">es </w:t>
      </w:r>
      <w:r w:rsidRPr="00594731">
        <w:rPr>
          <w:rFonts w:ascii="Josefin Slab" w:hAnsi="Josefin Slab"/>
          <w:spacing w:val="12"/>
        </w:rPr>
        <w:t xml:space="preserve"> </w:t>
      </w:r>
      <w:r w:rsidRPr="00594731">
        <w:rPr>
          <w:rFonts w:ascii="Josefin Slab" w:hAnsi="Josefin Slab"/>
          <w:spacing w:val="-3"/>
        </w:rPr>
        <w:t xml:space="preserve">ampliamente </w:t>
      </w:r>
      <w:r w:rsidRPr="00594731">
        <w:rPr>
          <w:rFonts w:ascii="Josefin Slab" w:hAnsi="Josefin Slab"/>
          <w:spacing w:val="16"/>
        </w:rPr>
        <w:t xml:space="preserve"> </w:t>
      </w:r>
      <w:r w:rsidRPr="00594731">
        <w:rPr>
          <w:rFonts w:ascii="Josefin Slab" w:hAnsi="Josefin Slab"/>
        </w:rPr>
        <w:t xml:space="preserve">considerado </w:t>
      </w:r>
      <w:r w:rsidRPr="00594731">
        <w:rPr>
          <w:rFonts w:ascii="Josefin Slab" w:hAnsi="Josefin Slab"/>
          <w:spacing w:val="12"/>
        </w:rPr>
        <w:t xml:space="preserve"> </w:t>
      </w:r>
      <w:r w:rsidRPr="00594731">
        <w:rPr>
          <w:rFonts w:ascii="Josefin Slab" w:hAnsi="Josefin Slab"/>
        </w:rPr>
        <w:t>el</w:t>
      </w:r>
    </w:p>
    <w:p w:rsidR="00703F8A" w:rsidRPr="00594731" w:rsidRDefault="00D9371B" w:rsidP="007A564F">
      <w:pPr>
        <w:pStyle w:val="Textoindependiente"/>
        <w:spacing w:before="0" w:line="276" w:lineRule="auto"/>
        <w:ind w:right="124"/>
        <w:jc w:val="right"/>
        <w:rPr>
          <w:rFonts w:ascii="Josefin Slab" w:hAnsi="Josefin Slab"/>
        </w:rPr>
      </w:pPr>
      <w:r w:rsidRPr="00594731">
        <w:rPr>
          <w:rFonts w:ascii="Josefin Slab" w:hAnsi="Josefin Slab"/>
        </w:rPr>
        <w:t xml:space="preserve">fundador del </w:t>
      </w:r>
      <w:r w:rsidRPr="00594731">
        <w:rPr>
          <w:rFonts w:ascii="Josefin Slab" w:hAnsi="Josefin Slab"/>
          <w:spacing w:val="-3"/>
        </w:rPr>
        <w:t xml:space="preserve">pentecostalismo </w:t>
      </w:r>
      <w:r w:rsidRPr="00594731">
        <w:rPr>
          <w:rFonts w:ascii="Josefin Slab" w:hAnsi="Josefin Slab"/>
          <w:spacing w:val="-5"/>
        </w:rPr>
        <w:t xml:space="preserve">clásico </w:t>
      </w:r>
      <w:r w:rsidRPr="00594731">
        <w:rPr>
          <w:rFonts w:ascii="Josefin Slab" w:hAnsi="Josefin Slab"/>
        </w:rPr>
        <w:t>[</w:t>
      </w:r>
      <w:r w:rsidRPr="00594731">
        <w:t>…</w:t>
      </w:r>
      <w:r w:rsidRPr="00594731">
        <w:rPr>
          <w:rFonts w:ascii="Josefin Slab" w:hAnsi="Josefin Slab"/>
        </w:rPr>
        <w:t xml:space="preserve">] </w:t>
      </w:r>
      <w:r w:rsidRPr="00594731">
        <w:rPr>
          <w:rFonts w:ascii="Josefin Slab" w:hAnsi="Josefin Slab"/>
          <w:spacing w:val="2"/>
        </w:rPr>
        <w:t xml:space="preserve">Parham </w:t>
      </w:r>
      <w:r w:rsidRPr="00594731">
        <w:rPr>
          <w:rFonts w:ascii="Josefin Slab" w:hAnsi="Josefin Slab"/>
          <w:spacing w:val="-3"/>
        </w:rPr>
        <w:t xml:space="preserve">formuló </w:t>
      </w:r>
      <w:r w:rsidRPr="00594731">
        <w:rPr>
          <w:rFonts w:ascii="Josefin Slab" w:hAnsi="Josefin Slab"/>
          <w:spacing w:val="-5"/>
        </w:rPr>
        <w:t>las</w:t>
      </w:r>
      <w:r w:rsidRPr="00594731">
        <w:rPr>
          <w:rFonts w:ascii="Josefin Slab" w:hAnsi="Josefin Slab"/>
          <w:spacing w:val="14"/>
        </w:rPr>
        <w:t xml:space="preserve"> </w:t>
      </w:r>
      <w:r w:rsidRPr="00594731">
        <w:rPr>
          <w:rFonts w:ascii="Josefin Slab" w:hAnsi="Josefin Slab"/>
        </w:rPr>
        <w:t>cuatro</w:t>
      </w:r>
      <w:r w:rsidRPr="00594731">
        <w:rPr>
          <w:rFonts w:ascii="Josefin Slab" w:hAnsi="Josefin Slab"/>
          <w:spacing w:val="1"/>
        </w:rPr>
        <w:t xml:space="preserve"> </w:t>
      </w:r>
      <w:r w:rsidRPr="00594731">
        <w:rPr>
          <w:rFonts w:ascii="Josefin Slab" w:hAnsi="Josefin Slab"/>
        </w:rPr>
        <w:t>marcas</w:t>
      </w:r>
      <w:r w:rsidRPr="00594731">
        <w:rPr>
          <w:rFonts w:ascii="Josefin Slab" w:hAnsi="Josefin Slab"/>
          <w:w w:val="99"/>
        </w:rPr>
        <w:t xml:space="preserve"> </w:t>
      </w:r>
      <w:r w:rsidRPr="00594731">
        <w:rPr>
          <w:rFonts w:ascii="Josefin Slab" w:hAnsi="Josefin Slab"/>
          <w:spacing w:val="-4"/>
        </w:rPr>
        <w:t xml:space="preserve">clásicas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teología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5"/>
        </w:rPr>
        <w:t xml:space="preserve">experiencia </w:t>
      </w:r>
      <w:r w:rsidRPr="00594731">
        <w:rPr>
          <w:rFonts w:ascii="Josefin Slab" w:hAnsi="Josefin Slab"/>
        </w:rPr>
        <w:t xml:space="preserve">pentecostales: </w:t>
      </w:r>
      <w:r w:rsidRPr="00594731">
        <w:rPr>
          <w:rFonts w:ascii="Josefin Slab" w:hAnsi="Josefin Slab"/>
          <w:spacing w:val="-8"/>
        </w:rPr>
        <w:t xml:space="preserve">la </w:t>
      </w:r>
      <w:r w:rsidRPr="00594731">
        <w:rPr>
          <w:rFonts w:ascii="Josefin Slab" w:hAnsi="Josefin Slab"/>
          <w:spacing w:val="-4"/>
        </w:rPr>
        <w:t xml:space="preserve">salvación,  </w:t>
      </w:r>
      <w:r w:rsidRPr="00594731">
        <w:rPr>
          <w:rFonts w:ascii="Josefin Slab" w:hAnsi="Josefin Slab"/>
        </w:rPr>
        <w:t>el</w:t>
      </w:r>
      <w:r w:rsidRPr="00594731">
        <w:rPr>
          <w:rFonts w:ascii="Josefin Slab" w:hAnsi="Josefin Slab"/>
          <w:spacing w:val="11"/>
        </w:rPr>
        <w:t xml:space="preserve"> </w:t>
      </w:r>
      <w:r w:rsidRPr="00594731">
        <w:rPr>
          <w:rFonts w:ascii="Josefin Slab" w:hAnsi="Josefin Slab"/>
          <w:spacing w:val="-3"/>
        </w:rPr>
        <w:t>bautismo</w:t>
      </w:r>
      <w:r w:rsidRPr="00594731">
        <w:rPr>
          <w:rFonts w:ascii="Josefin Slab" w:hAnsi="Josefin Slab"/>
          <w:spacing w:val="21"/>
        </w:rPr>
        <w:t xml:space="preserve"> </w:t>
      </w:r>
      <w:r w:rsidRPr="00594731">
        <w:rPr>
          <w:rFonts w:ascii="Josefin Slab" w:hAnsi="Josefin Slab"/>
        </w:rPr>
        <w:t>en</w:t>
      </w:r>
      <w:r w:rsidRPr="00594731">
        <w:rPr>
          <w:rFonts w:ascii="Josefin Slab" w:hAnsi="Josefin Slab"/>
          <w:w w:val="99"/>
        </w:rPr>
        <w:t xml:space="preserve"> </w:t>
      </w:r>
      <w:r w:rsidRPr="00594731">
        <w:rPr>
          <w:rFonts w:ascii="Josefin Slab" w:hAnsi="Josefin Slab"/>
        </w:rPr>
        <w:t>el</w:t>
      </w:r>
      <w:r w:rsidRPr="00594731">
        <w:rPr>
          <w:rFonts w:ascii="Josefin Slab" w:hAnsi="Josefin Slab"/>
          <w:spacing w:val="27"/>
        </w:rPr>
        <w:t xml:space="preserve">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8"/>
        </w:rPr>
        <w:t xml:space="preserve">la </w:t>
      </w:r>
      <w:r w:rsidRPr="00594731">
        <w:rPr>
          <w:rFonts w:ascii="Josefin Slab" w:hAnsi="Josefin Slab"/>
          <w:spacing w:val="-3"/>
        </w:rPr>
        <w:t xml:space="preserve">sanidad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3"/>
        </w:rPr>
        <w:t xml:space="preserve">expectativa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“segunda </w:t>
      </w:r>
      <w:r w:rsidRPr="00594731">
        <w:rPr>
          <w:rFonts w:ascii="Josefin Slab" w:hAnsi="Josefin Slab"/>
          <w:spacing w:val="-3"/>
        </w:rPr>
        <w:t xml:space="preserve">venida” </w:t>
      </w:r>
      <w:r w:rsidRPr="00594731">
        <w:rPr>
          <w:rFonts w:ascii="Josefin Slab" w:hAnsi="Josefin Slab"/>
        </w:rPr>
        <w:t>de</w:t>
      </w:r>
      <w:r w:rsidRPr="00594731">
        <w:rPr>
          <w:rFonts w:ascii="Josefin Slab" w:hAnsi="Josefin Slab"/>
          <w:spacing w:val="5"/>
        </w:rPr>
        <w:t xml:space="preserve"> </w:t>
      </w:r>
      <w:r w:rsidRPr="00594731">
        <w:rPr>
          <w:rFonts w:ascii="Josefin Slab" w:hAnsi="Josefin Slab"/>
        </w:rPr>
        <w:t>Cristo».</w:t>
      </w:r>
      <w:bookmarkStart w:id="220" w:name="_bookmark212"/>
      <w:bookmarkEnd w:id="220"/>
      <w:r w:rsidRPr="00594731">
        <w:rPr>
          <w:rFonts w:ascii="Josefin Slab" w:hAnsi="Josefin Slab"/>
        </w:rPr>
        <w:fldChar w:fldCharType="begin"/>
      </w:r>
      <w:r w:rsidRPr="00594731">
        <w:rPr>
          <w:rFonts w:ascii="Josefin Slab" w:hAnsi="Josefin Slab"/>
        </w:rPr>
        <w:instrText xml:space="preserve"> HYPERLINK \l "_bookmark1413" </w:instrText>
      </w:r>
      <w:r w:rsidRPr="00594731">
        <w:rPr>
          <w:rFonts w:ascii="Josefin Slab" w:hAnsi="Josefin Slab"/>
        </w:rPr>
        <w:fldChar w:fldCharType="separate"/>
      </w:r>
      <w:r w:rsidRPr="00594731">
        <w:rPr>
          <w:rFonts w:ascii="Josefin Slab" w:hAnsi="Josefin Slab"/>
          <w:color w:val="0000ED"/>
          <w:vertAlign w:val="superscript"/>
        </w:rPr>
        <w:t>41</w:t>
      </w:r>
      <w:r w:rsidRPr="00594731">
        <w:rPr>
          <w:rFonts w:ascii="Josefin Slab" w:hAnsi="Josefin Slab"/>
          <w:color w:val="0000ED"/>
          <w:vertAlign w:val="superscript"/>
        </w:rPr>
        <w:fldChar w:fldCharType="end"/>
      </w:r>
      <w:r w:rsidRPr="00594731">
        <w:rPr>
          <w:rFonts w:ascii="Josefin Slab" w:hAnsi="Josefin Slab"/>
          <w:color w:val="0000ED"/>
          <w:w w:val="92"/>
        </w:rPr>
        <w:t xml:space="preserve"> </w:t>
      </w:r>
      <w:r w:rsidRPr="00594731">
        <w:rPr>
          <w:rFonts w:ascii="Josefin Slab" w:hAnsi="Josefin Slab"/>
        </w:rPr>
        <w:t xml:space="preserve">Todo esto </w:t>
      </w:r>
      <w:r w:rsidRPr="00594731">
        <w:rPr>
          <w:rFonts w:ascii="Josefin Slab" w:hAnsi="Josefin Slab"/>
          <w:spacing w:val="-3"/>
        </w:rPr>
        <w:t xml:space="preserve">plantea </w:t>
      </w:r>
      <w:r w:rsidRPr="00594731">
        <w:rPr>
          <w:rFonts w:ascii="Josefin Slab" w:hAnsi="Josefin Slab"/>
        </w:rPr>
        <w:t xml:space="preserve">preguntas importantes acerca de </w:t>
      </w:r>
      <w:r w:rsidRPr="00594731">
        <w:rPr>
          <w:rFonts w:ascii="Josefin Slab" w:hAnsi="Josefin Slab"/>
          <w:spacing w:val="-5"/>
        </w:rPr>
        <w:t>las</w:t>
      </w:r>
      <w:r w:rsidRPr="00594731">
        <w:rPr>
          <w:rFonts w:ascii="Josefin Slab" w:hAnsi="Josefin Slab"/>
          <w:spacing w:val="51"/>
        </w:rPr>
        <w:t xml:space="preserve"> </w:t>
      </w:r>
      <w:r w:rsidRPr="00594731">
        <w:rPr>
          <w:rFonts w:ascii="Josefin Slab" w:hAnsi="Josefin Slab"/>
          <w:spacing w:val="-3"/>
        </w:rPr>
        <w:t>declaraciones</w:t>
      </w:r>
      <w:r w:rsidRPr="00594731">
        <w:rPr>
          <w:rFonts w:ascii="Josefin Slab" w:hAnsi="Josefin Slab"/>
          <w:spacing w:val="8"/>
        </w:rPr>
        <w:t xml:space="preserve"> </w:t>
      </w:r>
      <w:r w:rsidRPr="00594731">
        <w:rPr>
          <w:rFonts w:ascii="Josefin Slab" w:hAnsi="Josefin Slab"/>
        </w:rPr>
        <w:t>del</w:t>
      </w:r>
      <w:r w:rsidRPr="00594731">
        <w:rPr>
          <w:rFonts w:ascii="Josefin Slab" w:hAnsi="Josefin Slab"/>
          <w:w w:val="99"/>
        </w:rPr>
        <w:t xml:space="preserve"> </w:t>
      </w:r>
      <w:r w:rsidRPr="00594731">
        <w:rPr>
          <w:rFonts w:ascii="Josefin Slab" w:hAnsi="Josefin Slab"/>
          <w:spacing w:val="-4"/>
        </w:rPr>
        <w:t xml:space="preserve">movimiento </w:t>
      </w:r>
      <w:r w:rsidRPr="00594731">
        <w:rPr>
          <w:rFonts w:ascii="Josefin Slab" w:hAnsi="Josefin Slab"/>
        </w:rPr>
        <w:t xml:space="preserve">pentecostal moderno, </w:t>
      </w:r>
      <w:r w:rsidRPr="00594731">
        <w:rPr>
          <w:rFonts w:ascii="Josefin Slab" w:hAnsi="Josefin Slab"/>
          <w:spacing w:val="-3"/>
        </w:rPr>
        <w:t xml:space="preserve">debido </w:t>
      </w:r>
      <w:r w:rsidRPr="00594731">
        <w:rPr>
          <w:rFonts w:ascii="Josefin Slab" w:hAnsi="Josefin Slab"/>
        </w:rPr>
        <w:t>al carácter dudoso de</w:t>
      </w:r>
      <w:r w:rsidRPr="00594731">
        <w:rPr>
          <w:rFonts w:ascii="Josefin Slab" w:hAnsi="Josefin Slab"/>
          <w:spacing w:val="14"/>
        </w:rPr>
        <w:t xml:space="preserve"> </w:t>
      </w:r>
      <w:r w:rsidRPr="00594731">
        <w:rPr>
          <w:rFonts w:ascii="Josefin Slab" w:hAnsi="Josefin Slab"/>
        </w:rPr>
        <w:t>sus</w:t>
      </w:r>
      <w:r w:rsidRPr="00594731">
        <w:rPr>
          <w:rFonts w:ascii="Josefin Slab" w:hAnsi="Josefin Slab"/>
          <w:spacing w:val="36"/>
        </w:rPr>
        <w:t xml:space="preserve"> </w:t>
      </w:r>
      <w:r w:rsidRPr="00594731">
        <w:rPr>
          <w:rFonts w:ascii="Josefin Slab" w:hAnsi="Josefin Slab"/>
        </w:rPr>
        <w:t>comienzos:</w:t>
      </w:r>
      <w:r w:rsidRPr="00594731">
        <w:rPr>
          <w:rFonts w:ascii="Josefin Slab" w:hAnsi="Josefin Slab"/>
          <w:w w:val="99"/>
        </w:rPr>
        <w:t xml:space="preserve"> </w:t>
      </w:r>
      <w:r w:rsidRPr="00594731">
        <w:rPr>
          <w:rFonts w:ascii="Josefin Slab" w:hAnsi="Josefin Slab"/>
        </w:rPr>
        <w:t xml:space="preserve">desde </w:t>
      </w:r>
      <w:r w:rsidRPr="00594731">
        <w:rPr>
          <w:rFonts w:ascii="Josefin Slab" w:hAnsi="Josefin Slab"/>
          <w:spacing w:val="-5"/>
        </w:rPr>
        <w:t xml:space="preserve">los </w:t>
      </w:r>
      <w:r w:rsidRPr="00594731">
        <w:rPr>
          <w:rFonts w:ascii="Josefin Slab" w:hAnsi="Josefin Slab"/>
          <w:spacing w:val="-4"/>
        </w:rPr>
        <w:t xml:space="preserve">testimonios </w:t>
      </w:r>
      <w:r w:rsidRPr="00594731">
        <w:rPr>
          <w:rFonts w:ascii="Josefin Slab" w:hAnsi="Josefin Slab"/>
          <w:spacing w:val="-3"/>
        </w:rPr>
        <w:t xml:space="preserve">contradictorios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3"/>
        </w:rPr>
        <w:t xml:space="preserve">involucrados,  </w:t>
      </w:r>
      <w:r w:rsidRPr="00594731">
        <w:rPr>
          <w:rFonts w:ascii="Josefin Slab" w:hAnsi="Josefin Slab"/>
          <w:spacing w:val="-8"/>
        </w:rPr>
        <w:t>la</w:t>
      </w:r>
      <w:r w:rsidRPr="00594731">
        <w:rPr>
          <w:rFonts w:ascii="Josefin Slab" w:hAnsi="Josefin Slab"/>
          <w:spacing w:val="41"/>
        </w:rPr>
        <w:t xml:space="preserve"> </w:t>
      </w:r>
      <w:r w:rsidRPr="00594731">
        <w:rPr>
          <w:rFonts w:ascii="Josefin Slab" w:hAnsi="Josefin Slab"/>
        </w:rPr>
        <w:t>naturaleza</w:t>
      </w:r>
      <w:r w:rsidRPr="00594731">
        <w:rPr>
          <w:rFonts w:ascii="Josefin Slab" w:hAnsi="Josefin Slab"/>
          <w:spacing w:val="42"/>
        </w:rPr>
        <w:t xml:space="preserve"> </w:t>
      </w:r>
      <w:r w:rsidRPr="00594731">
        <w:rPr>
          <w:rFonts w:ascii="Josefin Slab" w:hAnsi="Josefin Slab"/>
        </w:rPr>
        <w:t>absurda</w:t>
      </w:r>
      <w:r w:rsidRPr="00594731">
        <w:rPr>
          <w:rFonts w:ascii="Josefin Slab" w:hAnsi="Josefin Slab"/>
          <w:w w:val="99"/>
        </w:rPr>
        <w:t xml:space="preserve">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«lenguas»  que se hablaron,  hasta </w:t>
      </w:r>
      <w:r w:rsidRPr="00594731">
        <w:rPr>
          <w:rFonts w:ascii="Josefin Slab" w:hAnsi="Josefin Slab"/>
          <w:spacing w:val="-8"/>
        </w:rPr>
        <w:t xml:space="preserve">la  </w:t>
      </w:r>
      <w:r w:rsidRPr="00594731">
        <w:rPr>
          <w:rFonts w:ascii="Josefin Slab" w:hAnsi="Josefin Slab"/>
          <w:spacing w:val="-4"/>
        </w:rPr>
        <w:t xml:space="preserve">mala  </w:t>
      </w:r>
      <w:r w:rsidRPr="00594731">
        <w:rPr>
          <w:rFonts w:ascii="Josefin Slab" w:hAnsi="Josefin Slab"/>
        </w:rPr>
        <w:t xml:space="preserve">reputación del </w:t>
      </w:r>
      <w:r w:rsidRPr="00594731">
        <w:rPr>
          <w:rFonts w:ascii="Josefin Slab" w:hAnsi="Josefin Slab"/>
          <w:spacing w:val="-3"/>
        </w:rPr>
        <w:t xml:space="preserve">primer  </w:t>
      </w:r>
      <w:r w:rsidRPr="00594731">
        <w:rPr>
          <w:rFonts w:ascii="Josefin Slab" w:hAnsi="Josefin Slab"/>
          <w:spacing w:val="-4"/>
        </w:rPr>
        <w:t xml:space="preserve">líder </w:t>
      </w:r>
      <w:r w:rsidRPr="00594731">
        <w:rPr>
          <w:rFonts w:ascii="Josefin Slab" w:hAnsi="Josefin Slab"/>
          <w:spacing w:val="15"/>
        </w:rPr>
        <w:t xml:space="preserve"> </w:t>
      </w:r>
      <w:r w:rsidRPr="00594731">
        <w:rPr>
          <w:rFonts w:ascii="Josefin Slab" w:hAnsi="Josefin Slab"/>
        </w:rPr>
        <w:t>del</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spacing w:val="-3"/>
        </w:rPr>
        <w:t xml:space="preserve">movimiento. </w:t>
      </w:r>
      <w:r w:rsidRPr="00594731">
        <w:rPr>
          <w:rFonts w:ascii="Josefin Slab" w:hAnsi="Josefin Slab"/>
        </w:rPr>
        <w:t xml:space="preserve">Sumado a esto, el </w:t>
      </w:r>
      <w:r w:rsidRPr="00594731">
        <w:rPr>
          <w:rFonts w:ascii="Josefin Slab" w:hAnsi="Josefin Slab"/>
          <w:spacing w:val="-3"/>
        </w:rPr>
        <w:t xml:space="preserve">pentecostalismo </w:t>
      </w:r>
      <w:r w:rsidRPr="00594731">
        <w:rPr>
          <w:rFonts w:ascii="Josefin Slab" w:hAnsi="Josefin Slab"/>
          <w:spacing w:val="-6"/>
        </w:rPr>
        <w:t xml:space="preserve">surgió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soteriología </w:t>
      </w:r>
      <w:r w:rsidRPr="00594731">
        <w:rPr>
          <w:rFonts w:ascii="Josefin Slab" w:hAnsi="Josefin Slab"/>
        </w:rPr>
        <w:t xml:space="preserve">defectuosa del </w:t>
      </w:r>
      <w:bookmarkStart w:id="221" w:name="_bookmark214"/>
      <w:bookmarkEnd w:id="221"/>
      <w:r w:rsidRPr="00594731">
        <w:rPr>
          <w:rFonts w:ascii="Josefin Slab" w:hAnsi="Josefin Slab"/>
          <w:spacing w:val="-4"/>
        </w:rPr>
        <w:t xml:space="preserve">movimiento </w:t>
      </w:r>
      <w:r w:rsidRPr="00594731">
        <w:rPr>
          <w:rFonts w:ascii="Josefin Slab" w:hAnsi="Josefin Slab"/>
        </w:rPr>
        <w:t xml:space="preserve">de </w:t>
      </w:r>
      <w:r w:rsidRPr="00594731">
        <w:rPr>
          <w:rFonts w:ascii="Josefin Slab" w:hAnsi="Josefin Slab"/>
          <w:spacing w:val="-3"/>
        </w:rPr>
        <w:t xml:space="preserve">santidad </w:t>
      </w:r>
      <w:r w:rsidRPr="00594731">
        <w:rPr>
          <w:rFonts w:ascii="Josefin Slab" w:hAnsi="Josefin Slab"/>
        </w:rPr>
        <w:t xml:space="preserve">del </w:t>
      </w:r>
      <w:r w:rsidRPr="00594731">
        <w:rPr>
          <w:rFonts w:ascii="Josefin Slab" w:hAnsi="Josefin Slab"/>
          <w:spacing w:val="-10"/>
        </w:rPr>
        <w:t xml:space="preserve">siglo </w:t>
      </w:r>
      <w:r w:rsidRPr="00594731">
        <w:rPr>
          <w:rFonts w:ascii="Josefin Slab" w:hAnsi="Josefin Slab"/>
          <w:spacing w:val="-3"/>
        </w:rPr>
        <w:t xml:space="preserve">diecinueve, </w:t>
      </w:r>
      <w:r w:rsidRPr="00594731">
        <w:rPr>
          <w:rFonts w:ascii="Josefin Slab" w:hAnsi="Josefin Slab"/>
        </w:rPr>
        <w:t xml:space="preserve">del que </w:t>
      </w:r>
      <w:r w:rsidRPr="00594731">
        <w:rPr>
          <w:rFonts w:ascii="Josefin Slab" w:hAnsi="Josefin Slab"/>
          <w:spacing w:val="-3"/>
        </w:rPr>
        <w:t xml:space="preserve">Charles </w:t>
      </w:r>
      <w:r w:rsidRPr="00594731">
        <w:rPr>
          <w:rFonts w:ascii="Josefin Slab" w:hAnsi="Josefin Slab"/>
          <w:spacing w:val="2"/>
        </w:rPr>
        <w:t xml:space="preserve">Parham </w:t>
      </w:r>
      <w:r w:rsidRPr="00594731">
        <w:rPr>
          <w:rFonts w:ascii="Josefin Slab" w:hAnsi="Josefin Slab"/>
        </w:rPr>
        <w:t xml:space="preserve">y </w:t>
      </w:r>
      <w:r w:rsidRPr="00594731">
        <w:rPr>
          <w:rFonts w:ascii="Josefin Slab" w:hAnsi="Josefin Slab"/>
          <w:spacing w:val="-11"/>
        </w:rPr>
        <w:t xml:space="preserve">William </w:t>
      </w:r>
      <w:r w:rsidRPr="00594731">
        <w:rPr>
          <w:rFonts w:ascii="Josefin Slab" w:hAnsi="Josefin Slab"/>
        </w:rPr>
        <w:t>J. Seymour fueron parte.</w:t>
      </w:r>
      <w:bookmarkStart w:id="222" w:name="_bookmark213"/>
      <w:bookmarkEnd w:id="222"/>
      <w:r w:rsidRPr="00594731">
        <w:rPr>
          <w:rFonts w:ascii="Josefin Slab" w:hAnsi="Josefin Slab"/>
        </w:rPr>
        <w:fldChar w:fldCharType="begin"/>
      </w:r>
      <w:r w:rsidRPr="00594731">
        <w:rPr>
          <w:rFonts w:ascii="Josefin Slab" w:hAnsi="Josefin Slab"/>
        </w:rPr>
        <w:instrText xml:space="preserve"> HYPERLINK \l "_bookmark1414" </w:instrText>
      </w:r>
      <w:r w:rsidRPr="00594731">
        <w:rPr>
          <w:rFonts w:ascii="Josefin Slab" w:hAnsi="Josefin Slab"/>
        </w:rPr>
        <w:fldChar w:fldCharType="separate"/>
      </w:r>
      <w:r w:rsidRPr="00594731">
        <w:rPr>
          <w:rFonts w:ascii="Josefin Slab" w:hAnsi="Josefin Slab"/>
          <w:color w:val="0000ED"/>
          <w:vertAlign w:val="superscript"/>
        </w:rPr>
        <w:t>42</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A pesar de pasajes como 1 Juan 1.8–10,  </w:t>
      </w:r>
      <w:r w:rsidRPr="00594731">
        <w:rPr>
          <w:rFonts w:ascii="Josefin Slab" w:hAnsi="Josefin Slab"/>
          <w:spacing w:val="-8"/>
        </w:rPr>
        <w:t xml:space="preserve">la  </w:t>
      </w:r>
      <w:r w:rsidRPr="00594731">
        <w:rPr>
          <w:rFonts w:ascii="Josefin Slab" w:hAnsi="Josefin Slab"/>
          <w:spacing w:val="-4"/>
        </w:rPr>
        <w:t xml:space="preserve">teología </w:t>
      </w:r>
      <w:r w:rsidRPr="00594731">
        <w:rPr>
          <w:rFonts w:ascii="Josefin Slab" w:hAnsi="Josefin Slab"/>
        </w:rPr>
        <w:t xml:space="preserve">de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spacing w:val="-3"/>
        </w:rPr>
        <w:t xml:space="preserve">santidad afirma </w:t>
      </w:r>
      <w:r w:rsidRPr="00594731">
        <w:rPr>
          <w:rFonts w:ascii="Josefin Slab" w:hAnsi="Josefin Slab"/>
        </w:rPr>
        <w:t xml:space="preserve">erróneamente que </w:t>
      </w:r>
      <w:r w:rsidRPr="00594731">
        <w:rPr>
          <w:rFonts w:ascii="Josefin Slab" w:hAnsi="Josefin Slab"/>
          <w:spacing w:val="-5"/>
        </w:rPr>
        <w:t xml:space="preserve">los  </w:t>
      </w:r>
      <w:r w:rsidRPr="00594731">
        <w:rPr>
          <w:rFonts w:ascii="Josefin Slab" w:hAnsi="Josefin Slab"/>
        </w:rPr>
        <w:t>creyentes</w:t>
      </w:r>
      <w:r w:rsidRPr="00594731">
        <w:rPr>
          <w:rFonts w:ascii="Josefin Slab" w:hAnsi="Josefin Slab"/>
          <w:spacing w:val="42"/>
        </w:rPr>
        <w:t xml:space="preserve"> </w:t>
      </w:r>
      <w:r w:rsidRPr="00594731">
        <w:rPr>
          <w:rFonts w:ascii="Josefin Slab" w:hAnsi="Josefin Slab"/>
        </w:rPr>
        <w:t>pueden</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spacing w:val="-3"/>
        </w:rPr>
        <w:t xml:space="preserve">experimentar </w:t>
      </w:r>
      <w:r w:rsidRPr="00594731">
        <w:rPr>
          <w:rFonts w:ascii="Josefin Slab" w:hAnsi="Josefin Slab"/>
        </w:rPr>
        <w:t xml:space="preserve">una «segunda </w:t>
      </w:r>
      <w:r w:rsidRPr="00594731">
        <w:rPr>
          <w:rFonts w:ascii="Josefin Slab" w:hAnsi="Josefin Slab"/>
          <w:spacing w:val="-3"/>
        </w:rPr>
        <w:t xml:space="preserve">bendición» </w:t>
      </w:r>
      <w:r w:rsidRPr="00594731">
        <w:rPr>
          <w:rFonts w:ascii="Josefin Slab" w:hAnsi="Josefin Slab"/>
        </w:rPr>
        <w:t xml:space="preserve">en </w:t>
      </w:r>
      <w:r w:rsidRPr="00594731">
        <w:rPr>
          <w:rFonts w:ascii="Josefin Slab" w:hAnsi="Josefin Slab"/>
          <w:spacing w:val="-6"/>
        </w:rPr>
        <w:t xml:space="preserve">algún </w:t>
      </w:r>
      <w:r w:rsidRPr="00594731">
        <w:rPr>
          <w:rFonts w:ascii="Josefin Slab" w:hAnsi="Josefin Slab"/>
        </w:rPr>
        <w:t xml:space="preserve">momento después de su conversión, momento en el que alcanzan un estado de </w:t>
      </w:r>
      <w:bookmarkStart w:id="223" w:name="_bookmark217"/>
      <w:bookmarkEnd w:id="223"/>
      <w:r w:rsidRPr="00594731">
        <w:rPr>
          <w:rFonts w:ascii="Josefin Slab" w:hAnsi="Josefin Slab"/>
        </w:rPr>
        <w:t xml:space="preserve">«perfección </w:t>
      </w:r>
      <w:r w:rsidRPr="00594731">
        <w:rPr>
          <w:rFonts w:ascii="Josefin Slab" w:hAnsi="Josefin Slab"/>
          <w:spacing w:val="-4"/>
        </w:rPr>
        <w:t xml:space="preserve">cristiana» </w:t>
      </w:r>
      <w:r w:rsidRPr="00594731">
        <w:rPr>
          <w:rFonts w:ascii="Josefin Slab" w:hAnsi="Josefin Slab"/>
        </w:rPr>
        <w:t xml:space="preserve">en esta </w:t>
      </w:r>
      <w:r w:rsidRPr="00594731">
        <w:rPr>
          <w:rFonts w:ascii="Josefin Slab" w:hAnsi="Josefin Slab"/>
          <w:spacing w:val="-3"/>
        </w:rPr>
        <w:t>vida.</w:t>
      </w:r>
      <w:bookmarkStart w:id="224" w:name="_bookmark215"/>
      <w:bookmarkEnd w:id="224"/>
      <w:r w:rsidRPr="00594731">
        <w:rPr>
          <w:rFonts w:ascii="Josefin Slab" w:hAnsi="Josefin Slab"/>
        </w:rPr>
        <w:fldChar w:fldCharType="begin"/>
      </w:r>
      <w:r w:rsidRPr="00594731">
        <w:rPr>
          <w:rFonts w:ascii="Josefin Slab" w:hAnsi="Josefin Slab"/>
        </w:rPr>
        <w:instrText xml:space="preserve"> HYPERLINK \l "_bookmark1415" </w:instrText>
      </w:r>
      <w:r w:rsidRPr="00594731">
        <w:rPr>
          <w:rFonts w:ascii="Josefin Slab" w:hAnsi="Josefin Slab"/>
        </w:rPr>
        <w:fldChar w:fldCharType="separate"/>
      </w:r>
      <w:r w:rsidRPr="00594731">
        <w:rPr>
          <w:rFonts w:ascii="Josefin Slab" w:hAnsi="Josefin Slab"/>
          <w:color w:val="0000ED"/>
          <w:spacing w:val="-3"/>
          <w:vertAlign w:val="superscript"/>
        </w:rPr>
        <w:t>43</w:t>
      </w:r>
      <w:r w:rsidRPr="00594731">
        <w:rPr>
          <w:rFonts w:ascii="Josefin Slab" w:hAnsi="Josefin Slab"/>
          <w:color w:val="0000ED"/>
          <w:spacing w:val="-3"/>
        </w:rPr>
        <w:t xml:space="preserve"> </w:t>
      </w:r>
      <w:r w:rsidRPr="00594731">
        <w:rPr>
          <w:rFonts w:ascii="Josefin Slab" w:hAnsi="Josefin Slab"/>
          <w:color w:val="0000ED"/>
          <w:spacing w:val="-3"/>
        </w:rPr>
        <w:fldChar w:fldCharType="end"/>
      </w:r>
      <w:r w:rsidRPr="00594731">
        <w:rPr>
          <w:rFonts w:ascii="Josefin Slab" w:hAnsi="Josefin Slab"/>
          <w:spacing w:val="-7"/>
        </w:rPr>
        <w:t xml:space="preserve">Algunos </w:t>
      </w:r>
      <w:r w:rsidRPr="00594731">
        <w:rPr>
          <w:rFonts w:ascii="Josefin Slab" w:hAnsi="Josefin Slab"/>
          <w:spacing w:val="-3"/>
        </w:rPr>
        <w:t xml:space="preserve">líderes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santidad </w:t>
      </w:r>
      <w:r w:rsidRPr="00594731">
        <w:rPr>
          <w:rFonts w:ascii="Josefin Slab" w:hAnsi="Josefin Slab"/>
        </w:rPr>
        <w:t xml:space="preserve">del </w:t>
      </w:r>
      <w:r w:rsidRPr="00594731">
        <w:rPr>
          <w:rFonts w:ascii="Josefin Slab" w:hAnsi="Josefin Slab"/>
          <w:spacing w:val="-10"/>
        </w:rPr>
        <w:t xml:space="preserve">siglo </w:t>
      </w:r>
      <w:r w:rsidRPr="00594731">
        <w:rPr>
          <w:rFonts w:ascii="Josefin Slab" w:hAnsi="Josefin Slab"/>
          <w:spacing w:val="-3"/>
        </w:rPr>
        <w:t xml:space="preserve">diecinueve también </w:t>
      </w:r>
      <w:r w:rsidRPr="00594731">
        <w:rPr>
          <w:rFonts w:ascii="Josefin Slab" w:hAnsi="Josefin Slab"/>
        </w:rPr>
        <w:t xml:space="preserve">enseñaron una «tercera bendición», que se </w:t>
      </w:r>
      <w:r w:rsidRPr="00594731">
        <w:rPr>
          <w:rFonts w:ascii="Josefin Slab" w:hAnsi="Josefin Slab"/>
          <w:spacing w:val="-5"/>
        </w:rPr>
        <w:t xml:space="preserve">identificó </w:t>
      </w:r>
      <w:r w:rsidRPr="00594731">
        <w:rPr>
          <w:rFonts w:ascii="Josefin Slab" w:hAnsi="Josefin Slab"/>
        </w:rPr>
        <w:t xml:space="preserve">con el «bautismo del </w:t>
      </w:r>
      <w:r w:rsidRPr="00594731">
        <w:rPr>
          <w:rFonts w:ascii="Josefin Slab" w:hAnsi="Josefin Slab"/>
          <w:spacing w:val="-3"/>
        </w:rPr>
        <w:t xml:space="preserve">Espíritu  </w:t>
      </w:r>
      <w:r w:rsidRPr="00594731">
        <w:rPr>
          <w:rFonts w:ascii="Josefin Slab" w:hAnsi="Josefin Slab"/>
        </w:rPr>
        <w:t xml:space="preserve">Santo», y que el </w:t>
      </w:r>
      <w:r w:rsidRPr="00594731">
        <w:rPr>
          <w:rFonts w:ascii="Josefin Slab" w:hAnsi="Josefin Slab"/>
          <w:spacing w:val="-3"/>
        </w:rPr>
        <w:t xml:space="preserve">pentecostalismo </w:t>
      </w:r>
      <w:r w:rsidRPr="00594731">
        <w:rPr>
          <w:rFonts w:ascii="Josefin Slab" w:hAnsi="Josefin Slab"/>
        </w:rPr>
        <w:t xml:space="preserve">posteriormente </w:t>
      </w:r>
      <w:r w:rsidRPr="00594731">
        <w:rPr>
          <w:rFonts w:ascii="Josefin Slab" w:hAnsi="Josefin Slab"/>
          <w:spacing w:val="-5"/>
        </w:rPr>
        <w:t xml:space="preserve">vinculó </w:t>
      </w:r>
      <w:r w:rsidRPr="00594731">
        <w:rPr>
          <w:rFonts w:ascii="Josefin Slab" w:hAnsi="Josefin Slab"/>
        </w:rPr>
        <w:t xml:space="preserve">con el </w:t>
      </w:r>
      <w:r w:rsidRPr="00594731">
        <w:rPr>
          <w:rFonts w:ascii="Josefin Slab" w:hAnsi="Josefin Slab"/>
          <w:spacing w:val="-3"/>
        </w:rPr>
        <w:t xml:space="preserve">hablar </w:t>
      </w:r>
      <w:r w:rsidRPr="00594731">
        <w:rPr>
          <w:rFonts w:ascii="Josefin Slab" w:hAnsi="Josefin Slab"/>
        </w:rPr>
        <w:t>en</w:t>
      </w:r>
      <w:r w:rsidRPr="00594731">
        <w:rPr>
          <w:rFonts w:ascii="Josefin Slab" w:hAnsi="Josefin Slab"/>
          <w:spacing w:val="45"/>
        </w:rPr>
        <w:t xml:space="preserve"> </w:t>
      </w:r>
      <w:r w:rsidRPr="00594731">
        <w:rPr>
          <w:rFonts w:ascii="Josefin Slab" w:hAnsi="Josefin Slab"/>
          <w:spacing w:val="-4"/>
        </w:rPr>
        <w:t>lenguas.</w:t>
      </w:r>
      <w:bookmarkStart w:id="225" w:name="_bookmark216"/>
      <w:bookmarkEnd w:id="225"/>
      <w:r w:rsidRPr="00594731">
        <w:rPr>
          <w:rFonts w:ascii="Josefin Slab" w:hAnsi="Josefin Slab"/>
        </w:rPr>
        <w:fldChar w:fldCharType="begin"/>
      </w:r>
      <w:r w:rsidRPr="00594731">
        <w:rPr>
          <w:rFonts w:ascii="Josefin Slab" w:hAnsi="Josefin Slab"/>
        </w:rPr>
        <w:instrText xml:space="preserve"> HYPERLINK \l "_bookmark1416" </w:instrText>
      </w:r>
      <w:r w:rsidRPr="00594731">
        <w:rPr>
          <w:rFonts w:ascii="Josefin Slab" w:hAnsi="Josefin Slab"/>
        </w:rPr>
        <w:fldChar w:fldCharType="separate"/>
      </w:r>
      <w:r w:rsidRPr="00594731">
        <w:rPr>
          <w:rFonts w:ascii="Josefin Slab" w:hAnsi="Josefin Slab"/>
          <w:color w:val="0000ED"/>
          <w:spacing w:val="-4"/>
          <w:vertAlign w:val="superscript"/>
        </w:rPr>
        <w:t>44</w:t>
      </w:r>
      <w:r w:rsidRPr="00594731">
        <w:rPr>
          <w:rFonts w:ascii="Josefin Slab" w:hAnsi="Josefin Slab"/>
          <w:color w:val="0000ED"/>
          <w:spacing w:val="-4"/>
          <w:vertAlign w:val="superscript"/>
        </w:rPr>
        <w:fldChar w:fldCharType="end"/>
      </w:r>
    </w:p>
    <w:p w:rsidR="00703F8A" w:rsidRPr="00594731" w:rsidRDefault="00D9371B" w:rsidP="007A564F">
      <w:pPr>
        <w:pStyle w:val="Textoindependiente"/>
        <w:spacing w:before="0" w:line="276" w:lineRule="auto"/>
        <w:ind w:right="124" w:firstLine="449"/>
        <w:rPr>
          <w:rFonts w:ascii="Josefin Slab" w:hAnsi="Josefin Slab"/>
        </w:rPr>
      </w:pPr>
      <w:r w:rsidRPr="00594731">
        <w:rPr>
          <w:rFonts w:ascii="Josefin Slab" w:hAnsi="Josefin Slab"/>
          <w:spacing w:val="-6"/>
        </w:rPr>
        <w:t xml:space="preserve">Sin </w:t>
      </w:r>
      <w:r w:rsidRPr="00594731">
        <w:rPr>
          <w:rFonts w:ascii="Josefin Slab" w:hAnsi="Josefin Slab"/>
        </w:rPr>
        <w:t xml:space="preserve">embargo, he aquí el punto de toda esta </w:t>
      </w:r>
      <w:r w:rsidRPr="00594731">
        <w:rPr>
          <w:rFonts w:ascii="Josefin Slab" w:hAnsi="Josefin Slab"/>
          <w:spacing w:val="-4"/>
        </w:rPr>
        <w:t xml:space="preserve">historia: </w:t>
      </w:r>
      <w:r w:rsidRPr="00594731">
        <w:rPr>
          <w:rFonts w:ascii="Josefin Slab" w:hAnsi="Josefin Slab"/>
          <w:i/>
        </w:rPr>
        <w:t xml:space="preserve">si el Espíritu Santo </w:t>
      </w:r>
      <w:r w:rsidRPr="00594731">
        <w:rPr>
          <w:rFonts w:ascii="Josefin Slab" w:hAnsi="Josefin Slab"/>
          <w:i/>
          <w:spacing w:val="3"/>
        </w:rPr>
        <w:t xml:space="preserve">quisiera </w:t>
      </w:r>
      <w:r w:rsidRPr="00594731">
        <w:rPr>
          <w:rFonts w:ascii="Josefin Slab" w:hAnsi="Josefin Slab"/>
          <w:i/>
          <w:spacing w:val="-5"/>
        </w:rPr>
        <w:t xml:space="preserve">recrear </w:t>
      </w:r>
      <w:r w:rsidRPr="00594731">
        <w:rPr>
          <w:rFonts w:ascii="Josefin Slab" w:hAnsi="Josefin Slab"/>
          <w:i/>
        </w:rPr>
        <w:t xml:space="preserve">el día de Pentecostés, ¿sería esta </w:t>
      </w:r>
      <w:r w:rsidRPr="00594731">
        <w:rPr>
          <w:rFonts w:ascii="Josefin Slab" w:hAnsi="Josefin Slab"/>
          <w:i/>
          <w:spacing w:val="-2"/>
        </w:rPr>
        <w:t xml:space="preserve">realmente </w:t>
      </w:r>
      <w:r w:rsidRPr="00594731">
        <w:rPr>
          <w:rFonts w:ascii="Josefin Slab" w:hAnsi="Josefin Slab"/>
          <w:i/>
        </w:rPr>
        <w:t xml:space="preserve">la forma en que lo haría? </w:t>
      </w:r>
      <w:r w:rsidRPr="00594731">
        <w:rPr>
          <w:rFonts w:ascii="Josefin Slab" w:hAnsi="Josefin Slab"/>
          <w:spacing w:val="-3"/>
        </w:rPr>
        <w:t xml:space="preserve">Incluso </w:t>
      </w:r>
      <w:r w:rsidRPr="00594731">
        <w:rPr>
          <w:rFonts w:ascii="Josefin Slab" w:hAnsi="Josefin Slab"/>
        </w:rPr>
        <w:t xml:space="preserve">una comparación </w:t>
      </w:r>
      <w:r w:rsidRPr="00594731">
        <w:rPr>
          <w:rFonts w:ascii="Josefin Slab" w:hAnsi="Josefin Slab"/>
          <w:spacing w:val="-3"/>
        </w:rPr>
        <w:t xml:space="preserve">básica </w:t>
      </w:r>
      <w:r w:rsidRPr="00594731">
        <w:rPr>
          <w:rFonts w:ascii="Josefin Slab" w:hAnsi="Josefin Slab"/>
        </w:rPr>
        <w:t xml:space="preserve">entre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3"/>
        </w:rPr>
        <w:t xml:space="preserve">sucedió  </w:t>
      </w:r>
      <w:r w:rsidRPr="00594731">
        <w:rPr>
          <w:rFonts w:ascii="Josefin Slab" w:hAnsi="Josefin Slab"/>
        </w:rPr>
        <w:t xml:space="preserve">en Hechos 2 y </w:t>
      </w:r>
      <w:r w:rsidRPr="00594731">
        <w:rPr>
          <w:rFonts w:ascii="Josefin Slab" w:hAnsi="Josefin Slab"/>
          <w:spacing w:val="-8"/>
        </w:rPr>
        <w:t xml:space="preserve">lo  </w:t>
      </w:r>
      <w:r w:rsidRPr="00594731">
        <w:rPr>
          <w:rFonts w:ascii="Josefin Slab" w:hAnsi="Josefin Slab"/>
        </w:rPr>
        <w:t xml:space="preserve">que tuvo </w:t>
      </w:r>
      <w:r w:rsidRPr="00594731">
        <w:rPr>
          <w:rFonts w:ascii="Josefin Slab" w:hAnsi="Josefin Slab"/>
          <w:spacing w:val="-6"/>
        </w:rPr>
        <w:t xml:space="preserve">lugar </w:t>
      </w:r>
      <w:r w:rsidRPr="00594731">
        <w:rPr>
          <w:rFonts w:ascii="Josefin Slab" w:hAnsi="Josefin Slab"/>
          <w:spacing w:val="-3"/>
        </w:rPr>
        <w:t xml:space="preserve">diecinueve </w:t>
      </w:r>
      <w:r w:rsidRPr="00594731">
        <w:rPr>
          <w:rFonts w:ascii="Josefin Slab" w:hAnsi="Josefin Slab"/>
          <w:spacing w:val="-8"/>
        </w:rPr>
        <w:t xml:space="preserve">siglos </w:t>
      </w:r>
      <w:r w:rsidRPr="00594731">
        <w:rPr>
          <w:rFonts w:ascii="Josefin Slab" w:hAnsi="Josefin Slab"/>
        </w:rPr>
        <w:t xml:space="preserve">después en Topeka, Kansas, pone de </w:t>
      </w:r>
      <w:r w:rsidRPr="00594731">
        <w:rPr>
          <w:rFonts w:ascii="Josefin Slab" w:hAnsi="Josefin Slab"/>
          <w:spacing w:val="-5"/>
        </w:rPr>
        <w:t xml:space="preserve">relieve </w:t>
      </w:r>
      <w:r w:rsidRPr="00594731">
        <w:rPr>
          <w:rFonts w:ascii="Josefin Slab" w:hAnsi="Josefin Slab"/>
          <w:spacing w:val="-3"/>
        </w:rPr>
        <w:t xml:space="preserve">grandes </w:t>
      </w:r>
      <w:r w:rsidRPr="00594731">
        <w:rPr>
          <w:rFonts w:ascii="Josefin Slab" w:hAnsi="Josefin Slab"/>
        </w:rPr>
        <w:t xml:space="preserve">contrastes entre </w:t>
      </w:r>
      <w:r w:rsidRPr="00594731">
        <w:rPr>
          <w:rFonts w:ascii="Josefin Slab" w:hAnsi="Josefin Slab"/>
          <w:spacing w:val="-5"/>
        </w:rPr>
        <w:t xml:space="preserve">los </w:t>
      </w:r>
      <w:r w:rsidRPr="00594731">
        <w:rPr>
          <w:rFonts w:ascii="Josefin Slab" w:hAnsi="Josefin Slab"/>
        </w:rPr>
        <w:t xml:space="preserve">dos sucesos.  El día </w:t>
      </w:r>
      <w:r w:rsidRPr="00594731">
        <w:rPr>
          <w:rFonts w:ascii="Josefin Slab" w:hAnsi="Josefin Slab"/>
          <w:spacing w:val="-7"/>
        </w:rPr>
        <w:t xml:space="preserve">inicial </w:t>
      </w:r>
      <w:r w:rsidRPr="00594731">
        <w:rPr>
          <w:rFonts w:ascii="Josefin Slab" w:hAnsi="Josefin Slab"/>
        </w:rPr>
        <w:t xml:space="preserve">de Pentecostés no </w:t>
      </w:r>
      <w:r w:rsidRPr="00594731">
        <w:rPr>
          <w:rFonts w:ascii="Josefin Slab" w:hAnsi="Josefin Slab"/>
          <w:spacing w:val="-6"/>
        </w:rPr>
        <w:t xml:space="preserve">surgió  </w:t>
      </w:r>
      <w:r w:rsidRPr="00594731">
        <w:rPr>
          <w:rFonts w:ascii="Josefin Slab" w:hAnsi="Josefin Slab"/>
        </w:rPr>
        <w:t xml:space="preserve">de una </w:t>
      </w:r>
      <w:r w:rsidRPr="00594731">
        <w:rPr>
          <w:rFonts w:ascii="Josefin Slab" w:hAnsi="Josefin Slab"/>
          <w:spacing w:val="-4"/>
        </w:rPr>
        <w:t xml:space="preserve">soteriología </w:t>
      </w:r>
      <w:r w:rsidRPr="00594731">
        <w:rPr>
          <w:rFonts w:ascii="Josefin Slab" w:hAnsi="Josefin Slab"/>
        </w:rPr>
        <w:t xml:space="preserve">defectuosa, ni tampoco </w:t>
      </w:r>
      <w:r w:rsidRPr="00594731">
        <w:rPr>
          <w:rFonts w:ascii="Josefin Slab" w:hAnsi="Josefin Slab"/>
          <w:spacing w:val="-5"/>
        </w:rPr>
        <w:t xml:space="preserve">dio </w:t>
      </w:r>
      <w:r w:rsidRPr="00594731">
        <w:rPr>
          <w:rFonts w:ascii="Josefin Slab" w:hAnsi="Josefin Slab"/>
          <w:spacing w:val="-6"/>
        </w:rPr>
        <w:t xml:space="preserve">lugar  </w:t>
      </w:r>
      <w:r w:rsidRPr="00594731">
        <w:rPr>
          <w:rFonts w:ascii="Josefin Slab" w:hAnsi="Josefin Slab"/>
        </w:rPr>
        <w:t xml:space="preserve">a  </w:t>
      </w:r>
      <w:r w:rsidRPr="00594731">
        <w:rPr>
          <w:rFonts w:ascii="Josefin Slab" w:hAnsi="Josefin Slab"/>
          <w:spacing w:val="-4"/>
        </w:rPr>
        <w:t xml:space="preserve">testimonios </w:t>
      </w:r>
      <w:r w:rsidRPr="00594731">
        <w:rPr>
          <w:rFonts w:ascii="Josefin Slab" w:hAnsi="Josefin Slab"/>
          <w:spacing w:val="-3"/>
        </w:rPr>
        <w:t xml:space="preserve">contradictorios. </w:t>
      </w:r>
      <w:r w:rsidRPr="00594731">
        <w:rPr>
          <w:rFonts w:ascii="Josefin Slab" w:hAnsi="Josefin Slab"/>
        </w:rPr>
        <w:t xml:space="preserve">El don </w:t>
      </w:r>
      <w:r w:rsidRPr="00594731">
        <w:rPr>
          <w:rFonts w:ascii="Josefin Slab" w:hAnsi="Josefin Slab"/>
          <w:spacing w:val="-4"/>
        </w:rPr>
        <w:t xml:space="preserve">apostólico </w:t>
      </w:r>
      <w:r w:rsidRPr="00594731">
        <w:rPr>
          <w:rFonts w:ascii="Josefin Slab" w:hAnsi="Josefin Slab"/>
        </w:rPr>
        <w:t xml:space="preserve">de </w:t>
      </w:r>
      <w:r w:rsidRPr="00594731">
        <w:rPr>
          <w:rFonts w:ascii="Josefin Slab" w:hAnsi="Josefin Slab"/>
          <w:spacing w:val="-5"/>
        </w:rPr>
        <w:t xml:space="preserve">lenguas </w:t>
      </w:r>
      <w:r w:rsidRPr="00594731">
        <w:rPr>
          <w:rFonts w:ascii="Josefin Slab" w:hAnsi="Josefin Slab"/>
        </w:rPr>
        <w:t xml:space="preserve">no era una forma de </w:t>
      </w:r>
      <w:r w:rsidRPr="00594731">
        <w:rPr>
          <w:rFonts w:ascii="Josefin Slab" w:hAnsi="Josefin Slab"/>
          <w:spacing w:val="-4"/>
        </w:rPr>
        <w:t xml:space="preserve">vocalización </w:t>
      </w:r>
      <w:r w:rsidRPr="00594731">
        <w:rPr>
          <w:rFonts w:ascii="Josefin Slab" w:hAnsi="Josefin Slab"/>
          <w:spacing w:val="-5"/>
        </w:rPr>
        <w:t xml:space="preserve">irracional. </w:t>
      </w:r>
      <w:r w:rsidRPr="00594731">
        <w:rPr>
          <w:rFonts w:ascii="Josefin Slab" w:hAnsi="Josefin Slab"/>
        </w:rPr>
        <w:t xml:space="preserve">Más </w:t>
      </w:r>
      <w:r w:rsidRPr="00594731">
        <w:rPr>
          <w:rFonts w:ascii="Josefin Slab" w:hAnsi="Josefin Slab"/>
          <w:spacing w:val="-3"/>
        </w:rPr>
        <w:t xml:space="preserve">bien, </w:t>
      </w:r>
      <w:r w:rsidRPr="00594731">
        <w:rPr>
          <w:rFonts w:ascii="Josefin Slab" w:hAnsi="Josefin Slab"/>
          <w:spacing w:val="-5"/>
        </w:rPr>
        <w:t xml:space="preserve">los </w:t>
      </w:r>
      <w:r w:rsidRPr="00594731">
        <w:rPr>
          <w:rFonts w:ascii="Josefin Slab" w:hAnsi="Josefin Slab"/>
        </w:rPr>
        <w:t xml:space="preserve">apóstoles hablaron </w:t>
      </w:r>
      <w:r w:rsidRPr="00594731">
        <w:rPr>
          <w:rFonts w:ascii="Josefin Slab" w:hAnsi="Josefin Slab"/>
          <w:spacing w:val="-4"/>
        </w:rPr>
        <w:t xml:space="preserve">milagrosamente </w:t>
      </w:r>
      <w:r w:rsidRPr="00594731">
        <w:rPr>
          <w:rFonts w:ascii="Josefin Slab" w:hAnsi="Josefin Slab"/>
        </w:rPr>
        <w:t xml:space="preserve">en auténticos </w:t>
      </w:r>
      <w:r w:rsidRPr="00594731">
        <w:rPr>
          <w:rFonts w:ascii="Josefin Slab" w:hAnsi="Josefin Slab"/>
          <w:spacing w:val="-5"/>
        </w:rPr>
        <w:t xml:space="preserve">idiomas </w:t>
      </w:r>
      <w:r w:rsidRPr="00594731">
        <w:rPr>
          <w:rFonts w:ascii="Josefin Slab" w:hAnsi="Josefin Slab"/>
        </w:rPr>
        <w:t>que nunca habían aprendido (</w:t>
      </w:r>
      <w:bookmarkStart w:id="226" w:name="_bookmark218"/>
      <w:bookmarkEnd w:id="226"/>
      <w:r w:rsidRPr="00594731">
        <w:rPr>
          <w:rFonts w:ascii="Josefin Slab" w:hAnsi="Josefin Slab"/>
        </w:rPr>
        <w:t xml:space="preserve">Hechos 2.9–12). </w:t>
      </w:r>
      <w:r w:rsidRPr="00594731">
        <w:rPr>
          <w:rFonts w:ascii="Josefin Slab" w:hAnsi="Josefin Slab"/>
          <w:spacing w:val="4"/>
        </w:rPr>
        <w:t xml:space="preserve">Por </w:t>
      </w:r>
      <w:r w:rsidRPr="00594731">
        <w:rPr>
          <w:rFonts w:ascii="Josefin Slab" w:hAnsi="Josefin Slab"/>
        </w:rPr>
        <w:t xml:space="preserve">otra parte, el poder del </w:t>
      </w:r>
      <w:r w:rsidRPr="00594731">
        <w:rPr>
          <w:rFonts w:ascii="Josefin Slab" w:hAnsi="Josefin Slab"/>
          <w:spacing w:val="-3"/>
        </w:rPr>
        <w:t xml:space="preserve">Espíritu </w:t>
      </w:r>
      <w:r w:rsidRPr="00594731">
        <w:rPr>
          <w:rFonts w:ascii="Josefin Slab" w:hAnsi="Josefin Slab"/>
        </w:rPr>
        <w:t xml:space="preserve">no </w:t>
      </w:r>
      <w:r w:rsidRPr="00594731">
        <w:rPr>
          <w:rFonts w:ascii="Josefin Slab" w:hAnsi="Josefin Slab"/>
          <w:spacing w:val="-4"/>
        </w:rPr>
        <w:t xml:space="preserve">solo </w:t>
      </w:r>
      <w:r w:rsidRPr="00594731">
        <w:rPr>
          <w:rFonts w:ascii="Josefin Slab" w:hAnsi="Josefin Slab"/>
        </w:rPr>
        <w:t xml:space="preserve">se </w:t>
      </w:r>
      <w:r w:rsidRPr="00594731">
        <w:rPr>
          <w:rFonts w:ascii="Josefin Slab" w:hAnsi="Josefin Slab"/>
          <w:spacing w:val="-7"/>
        </w:rPr>
        <w:t xml:space="preserve">exhibió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3"/>
        </w:rPr>
        <w:t xml:space="preserve">predicación </w:t>
      </w:r>
      <w:r w:rsidRPr="00594731">
        <w:rPr>
          <w:rFonts w:ascii="Josefin Slab" w:hAnsi="Josefin Slab"/>
        </w:rPr>
        <w:t xml:space="preserve">ferviente de </w:t>
      </w:r>
      <w:r w:rsidRPr="00594731">
        <w:rPr>
          <w:rFonts w:ascii="Josefin Slab" w:hAnsi="Josefin Slab"/>
          <w:spacing w:val="-6"/>
        </w:rPr>
        <w:t xml:space="preserve">ellos, </w:t>
      </w:r>
      <w:r w:rsidRPr="00594731">
        <w:rPr>
          <w:rFonts w:ascii="Josefin Slab" w:hAnsi="Josefin Slab"/>
          <w:spacing w:val="-4"/>
        </w:rPr>
        <w:t xml:space="preserve">sino </w:t>
      </w:r>
      <w:r w:rsidRPr="00594731">
        <w:rPr>
          <w:rFonts w:ascii="Josefin Slab" w:hAnsi="Josefin Slab"/>
          <w:spacing w:val="-3"/>
        </w:rPr>
        <w:t xml:space="preserve">también </w:t>
      </w:r>
      <w:r w:rsidRPr="00594731">
        <w:rPr>
          <w:rFonts w:ascii="Josefin Slab" w:hAnsi="Josefin Slab"/>
        </w:rPr>
        <w:t xml:space="preserve">era evidente en su carácter piadoso, </w:t>
      </w:r>
      <w:r w:rsidRPr="00594731">
        <w:rPr>
          <w:rFonts w:ascii="Josefin Slab" w:hAnsi="Josefin Slab"/>
          <w:spacing w:val="-3"/>
        </w:rPr>
        <w:t xml:space="preserve">mientras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continuaba </w:t>
      </w:r>
      <w:r w:rsidRPr="00594731">
        <w:rPr>
          <w:rFonts w:ascii="Josefin Slab" w:hAnsi="Josefin Slab"/>
          <w:spacing w:val="-4"/>
        </w:rPr>
        <w:t xml:space="preserve">santificándolos </w:t>
      </w:r>
      <w:r w:rsidRPr="00594731">
        <w:rPr>
          <w:rFonts w:ascii="Josefin Slab" w:hAnsi="Josefin Slab"/>
        </w:rPr>
        <w:t xml:space="preserve">a </w:t>
      </w:r>
      <w:r w:rsidRPr="00594731">
        <w:rPr>
          <w:rFonts w:ascii="Josefin Slab" w:hAnsi="Josefin Slab"/>
          <w:spacing w:val="-8"/>
        </w:rPr>
        <w:t xml:space="preserve">lo </w:t>
      </w:r>
      <w:r w:rsidRPr="00594731">
        <w:rPr>
          <w:rFonts w:ascii="Josefin Slab" w:hAnsi="Josefin Slab"/>
          <w:spacing w:val="-6"/>
        </w:rPr>
        <w:t xml:space="preserve">largo </w:t>
      </w:r>
      <w:r w:rsidRPr="00594731">
        <w:rPr>
          <w:rFonts w:ascii="Josefin Slab" w:hAnsi="Josefin Slab"/>
        </w:rPr>
        <w:t>de todas sus</w:t>
      </w:r>
      <w:r w:rsidRPr="00594731">
        <w:rPr>
          <w:rFonts w:ascii="Josefin Slab" w:hAnsi="Josefin Slab"/>
          <w:spacing w:val="48"/>
        </w:rPr>
        <w:t xml:space="preserve"> </w:t>
      </w:r>
      <w:r w:rsidRPr="00594731">
        <w:rPr>
          <w:rFonts w:ascii="Josefin Slab" w:hAnsi="Josefin Slab"/>
          <w:spacing w:val="-3"/>
        </w:rPr>
        <w:t>vidas.</w:t>
      </w:r>
    </w:p>
    <w:p w:rsidR="00703F8A" w:rsidRPr="00594731" w:rsidRDefault="00D9371B" w:rsidP="007A564F">
      <w:pPr>
        <w:pStyle w:val="Textoindependiente"/>
        <w:spacing w:before="48" w:line="276" w:lineRule="auto"/>
        <w:ind w:right="138" w:firstLine="449"/>
        <w:rPr>
          <w:rFonts w:ascii="Josefin Slab" w:hAnsi="Josefin Slab"/>
        </w:rPr>
      </w:pPr>
      <w:bookmarkStart w:id="227" w:name="_bookmark219"/>
      <w:bookmarkEnd w:id="227"/>
      <w:r w:rsidRPr="00594731">
        <w:rPr>
          <w:rFonts w:ascii="Josefin Slab" w:hAnsi="Josefin Slab"/>
        </w:rPr>
        <w:t xml:space="preserve">El </w:t>
      </w:r>
      <w:r w:rsidRPr="00594731">
        <w:rPr>
          <w:rFonts w:ascii="Josefin Slab" w:hAnsi="Josefin Slab"/>
          <w:spacing w:val="2"/>
        </w:rPr>
        <w:t xml:space="preserve">«nuevo </w:t>
      </w:r>
      <w:r w:rsidRPr="00594731">
        <w:rPr>
          <w:rFonts w:ascii="Josefin Slab" w:hAnsi="Josefin Slab"/>
        </w:rPr>
        <w:t xml:space="preserve">Pentecostés» del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no podría haber  </w:t>
      </w:r>
      <w:r w:rsidRPr="00594731">
        <w:rPr>
          <w:rFonts w:ascii="Josefin Slab" w:hAnsi="Josefin Slab"/>
          <w:spacing w:val="-4"/>
        </w:rPr>
        <w:t xml:space="preserve">sido </w:t>
      </w:r>
      <w:r w:rsidRPr="00594731">
        <w:rPr>
          <w:rFonts w:ascii="Josefin Slab" w:hAnsi="Josefin Slab"/>
        </w:rPr>
        <w:t xml:space="preserve">más diferente. </w:t>
      </w:r>
      <w:r w:rsidRPr="00594731">
        <w:rPr>
          <w:rFonts w:ascii="Josefin Slab" w:hAnsi="Josefin Slab"/>
          <w:spacing w:val="-6"/>
        </w:rPr>
        <w:t xml:space="preserve">Surgió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soteriología deficiente </w:t>
      </w:r>
      <w:r w:rsidRPr="00594731">
        <w:rPr>
          <w:rFonts w:ascii="Josefin Slab" w:hAnsi="Josefin Slab"/>
        </w:rPr>
        <w:t xml:space="preserve">del </w:t>
      </w:r>
      <w:r w:rsidRPr="00594731">
        <w:rPr>
          <w:rFonts w:ascii="Josefin Slab" w:hAnsi="Josefin Slab"/>
          <w:spacing w:val="-4"/>
        </w:rPr>
        <w:t xml:space="preserve">movimiento </w:t>
      </w:r>
      <w:r w:rsidRPr="00594731">
        <w:rPr>
          <w:rFonts w:ascii="Josefin Slab" w:hAnsi="Josefin Slab"/>
        </w:rPr>
        <w:t xml:space="preserve">de santidad, se caracterizó por </w:t>
      </w:r>
      <w:r w:rsidRPr="00594731">
        <w:rPr>
          <w:rFonts w:ascii="Josefin Slab" w:hAnsi="Josefin Slab"/>
          <w:spacing w:val="-4"/>
        </w:rPr>
        <w:t>testimonios</w:t>
      </w:r>
      <w:r w:rsidRPr="00594731">
        <w:rPr>
          <w:rFonts w:ascii="Josefin Slab" w:hAnsi="Josefin Slab"/>
          <w:spacing w:val="59"/>
        </w:rPr>
        <w:t xml:space="preserve"> </w:t>
      </w:r>
      <w:r w:rsidRPr="00594731">
        <w:rPr>
          <w:rFonts w:ascii="Josefin Slab" w:hAnsi="Josefin Slab"/>
        </w:rPr>
        <w:t xml:space="preserve">incoherentes de </w:t>
      </w:r>
      <w:r w:rsidRPr="00594731">
        <w:rPr>
          <w:rFonts w:ascii="Josefin Slab" w:hAnsi="Josefin Slab"/>
          <w:spacing w:val="-5"/>
        </w:rPr>
        <w:t xml:space="preserve">testigos </w:t>
      </w:r>
      <w:r w:rsidRPr="00594731">
        <w:rPr>
          <w:rFonts w:ascii="Josefin Slab" w:hAnsi="Josefin Slab"/>
          <w:spacing w:val="-3"/>
        </w:rPr>
        <w:t xml:space="preserve">presenciales, </w:t>
      </w:r>
      <w:r w:rsidRPr="00594731">
        <w:rPr>
          <w:rFonts w:ascii="Josefin Slab" w:hAnsi="Josefin Slab"/>
        </w:rPr>
        <w:t xml:space="preserve">produjo </w:t>
      </w:r>
      <w:r w:rsidRPr="00594731">
        <w:rPr>
          <w:rFonts w:ascii="Josefin Slab" w:hAnsi="Josefin Slab"/>
          <w:spacing w:val="-4"/>
        </w:rPr>
        <w:t>experiencias</w:t>
      </w:r>
      <w:r w:rsidRPr="00594731">
        <w:rPr>
          <w:rFonts w:ascii="Josefin Slab" w:hAnsi="Josefin Slab"/>
          <w:spacing w:val="59"/>
        </w:rPr>
        <w:t xml:space="preserve"> </w:t>
      </w:r>
      <w:r w:rsidRPr="00594731">
        <w:rPr>
          <w:rFonts w:ascii="Josefin Slab" w:hAnsi="Josefin Slab"/>
          <w:spacing w:val="-7"/>
        </w:rPr>
        <w:t xml:space="preserve">religiosas </w:t>
      </w:r>
      <w:r w:rsidRPr="00594731">
        <w:rPr>
          <w:rFonts w:ascii="Josefin Slab" w:hAnsi="Josefin Slab"/>
          <w:spacing w:val="-3"/>
        </w:rPr>
        <w:t xml:space="preserve">falsas </w:t>
      </w:r>
      <w:r w:rsidRPr="00594731">
        <w:rPr>
          <w:rFonts w:ascii="Josefin Slab" w:hAnsi="Josefin Slab"/>
        </w:rPr>
        <w:t xml:space="preserve">y fue </w:t>
      </w:r>
      <w:r w:rsidRPr="00594731">
        <w:rPr>
          <w:rFonts w:ascii="Josefin Slab" w:hAnsi="Josefin Slab"/>
          <w:spacing w:val="-6"/>
        </w:rPr>
        <w:t xml:space="preserve">iniciado </w:t>
      </w:r>
      <w:r w:rsidRPr="00594731">
        <w:rPr>
          <w:rFonts w:ascii="Josefin Slab" w:hAnsi="Josefin Slab"/>
        </w:rPr>
        <w:t xml:space="preserve">por un </w:t>
      </w:r>
      <w:r w:rsidRPr="00594731">
        <w:rPr>
          <w:rFonts w:ascii="Josefin Slab" w:hAnsi="Josefin Slab"/>
          <w:spacing w:val="-4"/>
        </w:rPr>
        <w:t xml:space="preserve">líder  espiritual </w:t>
      </w:r>
      <w:r w:rsidRPr="00594731">
        <w:rPr>
          <w:rFonts w:ascii="Josefin Slab" w:hAnsi="Josefin Slab"/>
        </w:rPr>
        <w:t xml:space="preserve">de </w:t>
      </w:r>
      <w:r w:rsidRPr="00594731">
        <w:rPr>
          <w:rFonts w:ascii="Josefin Slab" w:hAnsi="Josefin Slab"/>
          <w:spacing w:val="-4"/>
        </w:rPr>
        <w:t xml:space="preserve">mala </w:t>
      </w:r>
      <w:r w:rsidRPr="00594731">
        <w:rPr>
          <w:rFonts w:ascii="Josefin Slab" w:hAnsi="Josefin Slab"/>
        </w:rPr>
        <w:t xml:space="preserve">reputación. Estos factores ponen su </w:t>
      </w:r>
      <w:r w:rsidRPr="00594731">
        <w:rPr>
          <w:rFonts w:ascii="Josefin Slab" w:hAnsi="Josefin Slab"/>
          <w:spacing w:val="-7"/>
        </w:rPr>
        <w:t xml:space="preserve">legitimidad </w:t>
      </w:r>
      <w:r w:rsidRPr="00594731">
        <w:rPr>
          <w:rFonts w:ascii="Josefin Slab" w:hAnsi="Josefin Slab"/>
        </w:rPr>
        <w:t xml:space="preserve">en </w:t>
      </w:r>
      <w:r w:rsidRPr="00594731">
        <w:rPr>
          <w:rFonts w:ascii="Josefin Slab" w:hAnsi="Josefin Slab"/>
          <w:spacing w:val="-4"/>
        </w:rPr>
        <w:t xml:space="preserve">tela </w:t>
      </w:r>
      <w:r w:rsidRPr="00594731">
        <w:rPr>
          <w:rFonts w:ascii="Josefin Slab" w:hAnsi="Josefin Slab"/>
        </w:rPr>
        <w:t>de</w:t>
      </w:r>
      <w:r w:rsidRPr="00594731">
        <w:rPr>
          <w:rFonts w:ascii="Josefin Slab" w:hAnsi="Josefin Slab"/>
          <w:spacing w:val="8"/>
        </w:rPr>
        <w:t xml:space="preserve"> </w:t>
      </w:r>
      <w:r w:rsidRPr="00594731">
        <w:rPr>
          <w:rFonts w:ascii="Josefin Slab" w:hAnsi="Josefin Slab"/>
          <w:spacing w:val="-5"/>
        </w:rPr>
        <w:t>juicio.</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tulo3"/>
        <w:spacing w:before="66" w:line="276" w:lineRule="auto"/>
        <w:ind w:left="362"/>
        <w:rPr>
          <w:rFonts w:ascii="Josefin Slab" w:hAnsi="Josefin Slab"/>
        </w:rPr>
      </w:pPr>
      <w:r w:rsidRPr="00594731">
        <w:rPr>
          <w:rFonts w:ascii="Josefin Slab" w:hAnsi="Josefin Slab"/>
        </w:rPr>
        <w:lastRenderedPageBreak/>
        <w:t>¿UN ENFOQUE DEL «NUEVO PENSAMIENTO»?</w:t>
      </w:r>
    </w:p>
    <w:p w:rsidR="00703F8A" w:rsidRPr="00594731" w:rsidRDefault="00D9371B" w:rsidP="007A564F">
      <w:pPr>
        <w:pStyle w:val="Textoindependiente"/>
        <w:spacing w:before="278" w:line="276" w:lineRule="auto"/>
        <w:ind w:right="137"/>
        <w:rPr>
          <w:rFonts w:ascii="Josefin Slab" w:hAnsi="Josefin Slab"/>
        </w:rPr>
      </w:pPr>
      <w:r w:rsidRPr="00594731">
        <w:rPr>
          <w:rFonts w:ascii="Josefin Slab" w:hAnsi="Josefin Slab"/>
        </w:rPr>
        <w:t xml:space="preserve">Casi al </w:t>
      </w:r>
      <w:r w:rsidRPr="00594731">
        <w:rPr>
          <w:rFonts w:ascii="Josefin Slab" w:hAnsi="Josefin Slab"/>
          <w:spacing w:val="-4"/>
        </w:rPr>
        <w:t xml:space="preserve">mismo </w:t>
      </w:r>
      <w:r w:rsidRPr="00594731">
        <w:rPr>
          <w:rFonts w:ascii="Josefin Slab" w:hAnsi="Josefin Slab"/>
          <w:spacing w:val="-3"/>
        </w:rPr>
        <w:t xml:space="preserve">tiempo </w:t>
      </w:r>
      <w:r w:rsidRPr="00594731">
        <w:rPr>
          <w:rFonts w:ascii="Josefin Slab" w:hAnsi="Josefin Slab"/>
        </w:rPr>
        <w:t xml:space="preserve">que </w:t>
      </w:r>
      <w:r w:rsidRPr="00594731">
        <w:rPr>
          <w:rFonts w:ascii="Josefin Slab" w:hAnsi="Josefin Slab"/>
          <w:spacing w:val="-3"/>
        </w:rPr>
        <w:t xml:space="preserve">Charles </w:t>
      </w:r>
      <w:r w:rsidRPr="00594731">
        <w:rPr>
          <w:rFonts w:ascii="Josefin Slab" w:hAnsi="Josefin Slab"/>
          <w:spacing w:val="2"/>
        </w:rPr>
        <w:t xml:space="preserve">Parham </w:t>
      </w:r>
      <w:r w:rsidRPr="00594731">
        <w:rPr>
          <w:rFonts w:ascii="Josefin Slab" w:hAnsi="Josefin Slab"/>
          <w:spacing w:val="-7"/>
        </w:rPr>
        <w:t xml:space="preserve">dirigía </w:t>
      </w:r>
      <w:r w:rsidRPr="00594731">
        <w:rPr>
          <w:rFonts w:ascii="Josefin Slab" w:hAnsi="Josefin Slab"/>
        </w:rPr>
        <w:t xml:space="preserve">a sus </w:t>
      </w:r>
      <w:r w:rsidRPr="00594731">
        <w:rPr>
          <w:rFonts w:ascii="Josefin Slab" w:hAnsi="Josefin Slab"/>
          <w:spacing w:val="-3"/>
        </w:rPr>
        <w:t xml:space="preserve">alumnos </w:t>
      </w:r>
      <w:r w:rsidRPr="00594731">
        <w:rPr>
          <w:rFonts w:ascii="Josefin Slab" w:hAnsi="Josefin Slab"/>
        </w:rPr>
        <w:t xml:space="preserve">a buscar </w:t>
      </w:r>
      <w:r w:rsidRPr="00594731">
        <w:rPr>
          <w:rFonts w:ascii="Josefin Slab" w:hAnsi="Josefin Slab"/>
          <w:spacing w:val="-5"/>
        </w:rPr>
        <w:t xml:space="preserve">las lenguas </w:t>
      </w:r>
      <w:r w:rsidRPr="00594731">
        <w:rPr>
          <w:rFonts w:ascii="Josefin Slab" w:hAnsi="Josefin Slab"/>
        </w:rPr>
        <w:t xml:space="preserve">como </w:t>
      </w:r>
      <w:r w:rsidRPr="00594731">
        <w:rPr>
          <w:rFonts w:ascii="Josefin Slab" w:hAnsi="Josefin Slab"/>
          <w:spacing w:val="-8"/>
        </w:rPr>
        <w:t xml:space="preserve">la </w:t>
      </w:r>
      <w:r w:rsidRPr="00594731">
        <w:rPr>
          <w:rFonts w:ascii="Josefin Slab" w:hAnsi="Josefin Slab"/>
        </w:rPr>
        <w:t xml:space="preserve">señal del </w:t>
      </w:r>
      <w:r w:rsidRPr="00594731">
        <w:rPr>
          <w:rFonts w:ascii="Josefin Slab" w:hAnsi="Josefin Slab"/>
          <w:spacing w:val="-3"/>
        </w:rPr>
        <w:t xml:space="preserve">bautismo </w:t>
      </w:r>
      <w:r w:rsidRPr="00594731">
        <w:rPr>
          <w:rFonts w:ascii="Josefin Slab" w:hAnsi="Josefin Slab"/>
        </w:rPr>
        <w:t xml:space="preserve">del Espíritu, otro </w:t>
      </w:r>
      <w:r w:rsidRPr="00594731">
        <w:rPr>
          <w:rFonts w:ascii="Josefin Slab" w:hAnsi="Josefin Slab"/>
          <w:spacing w:val="-5"/>
        </w:rPr>
        <w:t xml:space="preserve">ministro </w:t>
      </w:r>
      <w:r w:rsidRPr="00594731">
        <w:rPr>
          <w:rFonts w:ascii="Josefin Slab" w:hAnsi="Josefin Slab"/>
        </w:rPr>
        <w:t xml:space="preserve">estadounidense </w:t>
      </w:r>
      <w:r w:rsidRPr="00594731">
        <w:rPr>
          <w:rFonts w:ascii="Josefin Slab" w:hAnsi="Josefin Slab"/>
          <w:spacing w:val="-3"/>
        </w:rPr>
        <w:t xml:space="preserve">animaba </w:t>
      </w:r>
      <w:r w:rsidRPr="00594731">
        <w:rPr>
          <w:rFonts w:ascii="Josefin Slab" w:hAnsi="Josefin Slab"/>
        </w:rPr>
        <w:t xml:space="preserve">a sus </w:t>
      </w:r>
      <w:r w:rsidRPr="00594731">
        <w:rPr>
          <w:rFonts w:ascii="Josefin Slab" w:hAnsi="Josefin Slab"/>
          <w:spacing w:val="-4"/>
        </w:rPr>
        <w:t xml:space="preserve">seguidores </w:t>
      </w:r>
      <w:r w:rsidRPr="00594731">
        <w:rPr>
          <w:rFonts w:ascii="Josefin Slab" w:hAnsi="Josefin Slab"/>
        </w:rPr>
        <w:t xml:space="preserve">a </w:t>
      </w:r>
      <w:r w:rsidRPr="00594731">
        <w:rPr>
          <w:rFonts w:ascii="Josefin Slab" w:hAnsi="Josefin Slab"/>
          <w:spacing w:val="-6"/>
        </w:rPr>
        <w:t xml:space="preserve">utilizar </w:t>
      </w:r>
      <w:r w:rsidRPr="00594731">
        <w:rPr>
          <w:rFonts w:ascii="Josefin Slab" w:hAnsi="Josefin Slab"/>
          <w:spacing w:val="-8"/>
        </w:rPr>
        <w:t xml:space="preserve">la </w:t>
      </w:r>
      <w:r w:rsidRPr="00594731">
        <w:rPr>
          <w:rFonts w:ascii="Josefin Slab" w:hAnsi="Josefin Slab"/>
        </w:rPr>
        <w:t xml:space="preserve">confesión </w:t>
      </w:r>
      <w:r w:rsidRPr="00594731">
        <w:rPr>
          <w:rFonts w:ascii="Josefin Slab" w:hAnsi="Josefin Slab"/>
          <w:spacing w:val="-4"/>
        </w:rPr>
        <w:t xml:space="preserve">positiva </w:t>
      </w:r>
      <w:r w:rsidRPr="00594731">
        <w:rPr>
          <w:rFonts w:ascii="Josefin Slab" w:hAnsi="Josefin Slab"/>
        </w:rPr>
        <w:t xml:space="preserve">para expresar sus deseos  y que se </w:t>
      </w:r>
      <w:r w:rsidRPr="00594731">
        <w:rPr>
          <w:rFonts w:ascii="Josefin Slab" w:hAnsi="Josefin Slab"/>
          <w:spacing w:val="-4"/>
        </w:rPr>
        <w:t>hicieran</w:t>
      </w:r>
      <w:r w:rsidRPr="00594731">
        <w:rPr>
          <w:rFonts w:ascii="Josefin Slab" w:hAnsi="Josefin Slab"/>
          <w:spacing w:val="28"/>
        </w:rPr>
        <w:t xml:space="preserve"> </w:t>
      </w:r>
      <w:r w:rsidRPr="00594731">
        <w:rPr>
          <w:rFonts w:ascii="Josefin Slab" w:hAnsi="Josefin Slab"/>
          <w:spacing w:val="-4"/>
        </w:rPr>
        <w:t>realidad.</w:t>
      </w:r>
    </w:p>
    <w:p w:rsidR="00703F8A" w:rsidRPr="00594731" w:rsidRDefault="00D9371B" w:rsidP="007A564F">
      <w:pPr>
        <w:pStyle w:val="Textoindependiente"/>
        <w:spacing w:before="96" w:line="276" w:lineRule="auto"/>
        <w:ind w:right="124" w:firstLine="449"/>
        <w:rPr>
          <w:rFonts w:ascii="Josefin Slab" w:hAnsi="Josefin Slab"/>
        </w:rPr>
      </w:pPr>
      <w:r w:rsidRPr="00594731">
        <w:rPr>
          <w:rFonts w:ascii="Josefin Slab" w:hAnsi="Josefin Slab"/>
          <w:spacing w:val="5"/>
        </w:rPr>
        <w:t xml:space="preserve">«Lo </w:t>
      </w:r>
      <w:r w:rsidRPr="00594731">
        <w:rPr>
          <w:rFonts w:ascii="Josefin Slab" w:hAnsi="Josefin Slab"/>
        </w:rPr>
        <w:t xml:space="preserve">que confieso, </w:t>
      </w:r>
      <w:r w:rsidRPr="00594731">
        <w:rPr>
          <w:rFonts w:ascii="Josefin Slab" w:hAnsi="Josefin Slab"/>
          <w:spacing w:val="-8"/>
        </w:rPr>
        <w:t xml:space="preserve">lo </w:t>
      </w:r>
      <w:r w:rsidRPr="00594731">
        <w:rPr>
          <w:rFonts w:ascii="Josefin Slab" w:hAnsi="Josefin Slab"/>
        </w:rPr>
        <w:t>tengo».</w:t>
      </w:r>
      <w:bookmarkStart w:id="228" w:name="_bookmark220"/>
      <w:bookmarkEnd w:id="228"/>
      <w:r w:rsidRPr="00594731">
        <w:rPr>
          <w:rFonts w:ascii="Josefin Slab" w:hAnsi="Josefin Slab"/>
        </w:rPr>
        <w:fldChar w:fldCharType="begin"/>
      </w:r>
      <w:r w:rsidRPr="00594731">
        <w:rPr>
          <w:rFonts w:ascii="Josefin Slab" w:hAnsi="Josefin Slab"/>
        </w:rPr>
        <w:instrText xml:space="preserve"> HYPERLINK \l "_bookmark1418" </w:instrText>
      </w:r>
      <w:r w:rsidRPr="00594731">
        <w:rPr>
          <w:rFonts w:ascii="Josefin Slab" w:hAnsi="Josefin Slab"/>
        </w:rPr>
        <w:fldChar w:fldCharType="separate"/>
      </w:r>
      <w:r w:rsidRPr="00594731">
        <w:rPr>
          <w:rFonts w:ascii="Josefin Slab" w:hAnsi="Josefin Slab"/>
          <w:color w:val="0000ED"/>
          <w:vertAlign w:val="superscript"/>
        </w:rPr>
        <w:t>45</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Este </w:t>
      </w:r>
      <w:r w:rsidRPr="00594731">
        <w:rPr>
          <w:rFonts w:ascii="Josefin Slab" w:hAnsi="Josefin Slab"/>
          <w:spacing w:val="-4"/>
        </w:rPr>
        <w:t xml:space="preserve">lema, </w:t>
      </w:r>
      <w:r w:rsidRPr="00594731">
        <w:rPr>
          <w:rFonts w:ascii="Josefin Slab" w:hAnsi="Josefin Slab"/>
          <w:spacing w:val="-3"/>
        </w:rPr>
        <w:t xml:space="preserve">popularizado </w:t>
      </w:r>
      <w:r w:rsidRPr="00594731">
        <w:rPr>
          <w:rFonts w:ascii="Josefin Slab" w:hAnsi="Josefin Slab"/>
        </w:rPr>
        <w:t xml:space="preserve">más tarde por </w:t>
      </w:r>
      <w:r w:rsidRPr="00594731">
        <w:rPr>
          <w:rFonts w:ascii="Josefin Slab" w:hAnsi="Josefin Slab"/>
          <w:spacing w:val="-5"/>
        </w:rPr>
        <w:t xml:space="preserve">los </w:t>
      </w:r>
      <w:r w:rsidRPr="00594731">
        <w:rPr>
          <w:rFonts w:ascii="Josefin Slab" w:hAnsi="Josefin Slab"/>
        </w:rPr>
        <w:t xml:space="preserve">predicadores de </w:t>
      </w:r>
      <w:r w:rsidRPr="00594731">
        <w:rPr>
          <w:rFonts w:ascii="Josefin Slab" w:hAnsi="Josefin Slab"/>
          <w:spacing w:val="-8"/>
        </w:rPr>
        <w:t xml:space="preserve">la </w:t>
      </w:r>
      <w:r w:rsidRPr="00594731">
        <w:rPr>
          <w:rFonts w:ascii="Josefin Slab" w:hAnsi="Josefin Slab"/>
        </w:rPr>
        <w:t xml:space="preserve">Palabra de Fe, </w:t>
      </w:r>
      <w:r w:rsidRPr="00594731">
        <w:rPr>
          <w:rFonts w:ascii="Josefin Slab" w:hAnsi="Josefin Slab"/>
          <w:spacing w:val="-8"/>
        </w:rPr>
        <w:t xml:space="preserve">lo </w:t>
      </w:r>
      <w:r w:rsidRPr="00594731">
        <w:rPr>
          <w:rFonts w:ascii="Josefin Slab" w:hAnsi="Josefin Slab"/>
        </w:rPr>
        <w:t xml:space="preserve">acuñó por </w:t>
      </w:r>
      <w:r w:rsidRPr="00594731">
        <w:rPr>
          <w:rFonts w:ascii="Josefin Slab" w:hAnsi="Josefin Slab"/>
          <w:spacing w:val="-3"/>
        </w:rPr>
        <w:t xml:space="preserve">primera </w:t>
      </w:r>
      <w:r w:rsidRPr="00594731">
        <w:rPr>
          <w:rFonts w:ascii="Josefin Slab" w:hAnsi="Josefin Slab"/>
        </w:rPr>
        <w:t xml:space="preserve">vez Essek  </w:t>
      </w:r>
      <w:r w:rsidRPr="00594731">
        <w:rPr>
          <w:rFonts w:ascii="Josefin Slab" w:hAnsi="Josefin Slab"/>
          <w:spacing w:val="-11"/>
        </w:rPr>
        <w:t xml:space="preserve">William </w:t>
      </w:r>
      <w:r w:rsidRPr="00594731">
        <w:rPr>
          <w:rFonts w:ascii="Josefin Slab" w:hAnsi="Josefin Slab"/>
        </w:rPr>
        <w:t xml:space="preserve">Kenyon, un pastor </w:t>
      </w:r>
      <w:r w:rsidRPr="00594731">
        <w:rPr>
          <w:rFonts w:ascii="Josefin Slab" w:hAnsi="Josefin Slab"/>
          <w:spacing w:val="-3"/>
        </w:rPr>
        <w:t xml:space="preserve">bautista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corriente del </w:t>
      </w:r>
      <w:r w:rsidRPr="00594731">
        <w:rPr>
          <w:rFonts w:ascii="Josefin Slab" w:hAnsi="Josefin Slab"/>
          <w:spacing w:val="-6"/>
        </w:rPr>
        <w:t xml:space="preserve">libre </w:t>
      </w:r>
      <w:r w:rsidRPr="00594731">
        <w:rPr>
          <w:rFonts w:ascii="Josefin Slab" w:hAnsi="Josefin Slab"/>
        </w:rPr>
        <w:t xml:space="preserve">albedrío y educador que </w:t>
      </w:r>
      <w:r w:rsidRPr="00594731">
        <w:rPr>
          <w:rFonts w:ascii="Josefin Slab" w:hAnsi="Josefin Slab"/>
          <w:spacing w:val="-6"/>
        </w:rPr>
        <w:t xml:space="preserve">vivió </w:t>
      </w:r>
      <w:r w:rsidRPr="00594731">
        <w:rPr>
          <w:rFonts w:ascii="Josefin Slab" w:hAnsi="Josefin Slab"/>
        </w:rPr>
        <w:t xml:space="preserve">desde el 1867 hasta el 1948. </w:t>
      </w:r>
      <w:r w:rsidRPr="00594731">
        <w:rPr>
          <w:rFonts w:ascii="Josefin Slab" w:hAnsi="Josefin Slab"/>
          <w:spacing w:val="-3"/>
        </w:rPr>
        <w:t xml:space="preserve">Aunque </w:t>
      </w:r>
      <w:r w:rsidRPr="00594731">
        <w:rPr>
          <w:rFonts w:ascii="Josefin Slab" w:hAnsi="Josefin Slab"/>
        </w:rPr>
        <w:t xml:space="preserve">se </w:t>
      </w:r>
      <w:r w:rsidRPr="00594731">
        <w:rPr>
          <w:rFonts w:ascii="Josefin Slab" w:hAnsi="Josefin Slab"/>
          <w:spacing w:val="-4"/>
        </w:rPr>
        <w:t xml:space="preserve">crió </w:t>
      </w:r>
      <w:r w:rsidRPr="00594731">
        <w:rPr>
          <w:rFonts w:ascii="Josefin Slab" w:hAnsi="Josefin Slab"/>
        </w:rPr>
        <w:t xml:space="preserve">en un </w:t>
      </w:r>
      <w:r w:rsidRPr="00594731">
        <w:rPr>
          <w:rFonts w:ascii="Josefin Slab" w:hAnsi="Josefin Slab"/>
          <w:spacing w:val="-3"/>
        </w:rPr>
        <w:t xml:space="preserve">hogar </w:t>
      </w:r>
      <w:r w:rsidRPr="00594731">
        <w:rPr>
          <w:rFonts w:ascii="Josefin Slab" w:hAnsi="Josefin Slab"/>
        </w:rPr>
        <w:t xml:space="preserve">metodista, Kenyon se </w:t>
      </w:r>
      <w:r w:rsidRPr="00594731">
        <w:rPr>
          <w:rFonts w:ascii="Josefin Slab" w:hAnsi="Josefin Slab"/>
          <w:spacing w:val="-4"/>
        </w:rPr>
        <w:t xml:space="preserve">convirtió </w:t>
      </w:r>
      <w:r w:rsidRPr="00594731">
        <w:rPr>
          <w:rFonts w:ascii="Josefin Slab" w:hAnsi="Josefin Slab"/>
        </w:rPr>
        <w:t xml:space="preserve">en </w:t>
      </w:r>
      <w:r w:rsidRPr="00594731">
        <w:rPr>
          <w:rFonts w:ascii="Josefin Slab" w:hAnsi="Josefin Slab"/>
          <w:spacing w:val="-3"/>
        </w:rPr>
        <w:t xml:space="preserve">bautista </w:t>
      </w:r>
      <w:r w:rsidRPr="00594731">
        <w:rPr>
          <w:rFonts w:ascii="Josefin Slab" w:hAnsi="Josefin Slab"/>
        </w:rPr>
        <w:t xml:space="preserve">por </w:t>
      </w:r>
      <w:r w:rsidRPr="00594731">
        <w:rPr>
          <w:rFonts w:ascii="Josefin Slab" w:hAnsi="Josefin Slab"/>
          <w:spacing w:val="-4"/>
        </w:rPr>
        <w:t xml:space="preserve">medio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5"/>
        </w:rPr>
        <w:t xml:space="preserve">influencia </w:t>
      </w:r>
      <w:r w:rsidRPr="00594731">
        <w:rPr>
          <w:rFonts w:ascii="Josefin Slab" w:hAnsi="Josefin Slab"/>
        </w:rPr>
        <w:t xml:space="preserve">del </w:t>
      </w:r>
      <w:r w:rsidRPr="00594731">
        <w:rPr>
          <w:rFonts w:ascii="Josefin Slab" w:hAnsi="Josefin Slab"/>
          <w:spacing w:val="-3"/>
        </w:rPr>
        <w:t xml:space="preserve">popular </w:t>
      </w:r>
      <w:r w:rsidRPr="00594731">
        <w:rPr>
          <w:rFonts w:ascii="Josefin Slab" w:hAnsi="Josefin Slab"/>
          <w:spacing w:val="-5"/>
        </w:rPr>
        <w:t xml:space="preserve">evangelista </w:t>
      </w:r>
      <w:r w:rsidRPr="00594731">
        <w:rPr>
          <w:rFonts w:ascii="Josefin Slab" w:hAnsi="Josefin Slab"/>
          <w:spacing w:val="-8"/>
        </w:rPr>
        <w:t xml:space="preserve">A. </w:t>
      </w:r>
      <w:r w:rsidRPr="00594731">
        <w:rPr>
          <w:rFonts w:ascii="Josefin Slab" w:hAnsi="Josefin Slab"/>
        </w:rPr>
        <w:t xml:space="preserve">J. Gordon. </w:t>
      </w:r>
      <w:r w:rsidRPr="00594731">
        <w:rPr>
          <w:rFonts w:ascii="Josefin Slab" w:hAnsi="Josefin Slab"/>
          <w:spacing w:val="-6"/>
        </w:rPr>
        <w:t xml:space="preserve">Sin </w:t>
      </w:r>
      <w:r w:rsidRPr="00594731">
        <w:rPr>
          <w:rFonts w:ascii="Josefin Slab" w:hAnsi="Josefin Slab"/>
        </w:rPr>
        <w:t xml:space="preserve">embargo, Kenyon </w:t>
      </w:r>
      <w:r w:rsidRPr="00594731">
        <w:rPr>
          <w:rFonts w:ascii="Josefin Slab" w:hAnsi="Josefin Slab"/>
          <w:spacing w:val="-3"/>
        </w:rPr>
        <w:t xml:space="preserve">también </w:t>
      </w:r>
      <w:r w:rsidRPr="00594731">
        <w:rPr>
          <w:rFonts w:ascii="Josefin Slab" w:hAnsi="Josefin Slab"/>
        </w:rPr>
        <w:t xml:space="preserve">se </w:t>
      </w:r>
      <w:r w:rsidRPr="00594731">
        <w:rPr>
          <w:rFonts w:ascii="Josefin Slab" w:hAnsi="Josefin Slab"/>
          <w:spacing w:val="-3"/>
        </w:rPr>
        <w:t xml:space="preserve">expuso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sectas metafísicas del  </w:t>
      </w:r>
      <w:r w:rsidRPr="00594731">
        <w:rPr>
          <w:rFonts w:ascii="Josefin Slab" w:hAnsi="Josefin Slab"/>
          <w:spacing w:val="-10"/>
        </w:rPr>
        <w:t xml:space="preserve">siglo </w:t>
      </w:r>
      <w:r w:rsidRPr="00594731">
        <w:rPr>
          <w:rFonts w:ascii="Josefin Slab" w:hAnsi="Josefin Slab"/>
          <w:spacing w:val="-3"/>
        </w:rPr>
        <w:t xml:space="preserve">diecinueve </w:t>
      </w:r>
      <w:r w:rsidRPr="00594731">
        <w:rPr>
          <w:rFonts w:ascii="Josefin Slab" w:hAnsi="Josefin Slab"/>
        </w:rPr>
        <w:t xml:space="preserve">y </w:t>
      </w:r>
      <w:r w:rsidRPr="00594731">
        <w:rPr>
          <w:rFonts w:ascii="Josefin Slab" w:hAnsi="Josefin Slab"/>
          <w:spacing w:val="-4"/>
        </w:rPr>
        <w:t xml:space="preserve">permitió </w:t>
      </w:r>
      <w:r w:rsidRPr="00594731">
        <w:rPr>
          <w:rFonts w:ascii="Josefin Slab" w:hAnsi="Josefin Slab"/>
        </w:rPr>
        <w:t>que estos errores enturbiaran su</w:t>
      </w:r>
      <w:r w:rsidRPr="00594731">
        <w:rPr>
          <w:rFonts w:ascii="Josefin Slab" w:hAnsi="Josefin Slab"/>
          <w:spacing w:val="7"/>
        </w:rPr>
        <w:t xml:space="preserve"> </w:t>
      </w:r>
      <w:r w:rsidRPr="00594731">
        <w:rPr>
          <w:rFonts w:ascii="Josefin Slab" w:hAnsi="Josefin Slab"/>
          <w:spacing w:val="-4"/>
        </w:rPr>
        <w:t>teología.</w:t>
      </w:r>
    </w:p>
    <w:p w:rsidR="00703F8A" w:rsidRPr="00594731" w:rsidRDefault="00D9371B" w:rsidP="007A564F">
      <w:pPr>
        <w:pStyle w:val="Textoindependiente"/>
        <w:spacing w:before="55" w:line="276" w:lineRule="auto"/>
        <w:ind w:right="137" w:firstLine="449"/>
        <w:rPr>
          <w:rFonts w:ascii="Josefin Slab" w:hAnsi="Josefin Slab"/>
        </w:rPr>
      </w:pPr>
      <w:r w:rsidRPr="00594731">
        <w:rPr>
          <w:rFonts w:ascii="Josefin Slab" w:hAnsi="Josefin Slab"/>
        </w:rPr>
        <w:t>En 1892, asistió a la Universidad Emerson de Oratoria en Boston, que se especializaba en adiestrar a académicos para las sectas de las ciencias metafísicas (en particular, del nuevo pensamiento metafísico).</w:t>
      </w:r>
      <w:bookmarkStart w:id="229" w:name="_bookmark221"/>
      <w:bookmarkEnd w:id="229"/>
      <w:r w:rsidRPr="00594731">
        <w:rPr>
          <w:rFonts w:ascii="Josefin Slab" w:hAnsi="Josefin Slab"/>
        </w:rPr>
        <w:fldChar w:fldCharType="begin"/>
      </w:r>
      <w:r w:rsidRPr="00594731">
        <w:rPr>
          <w:rFonts w:ascii="Josefin Slab" w:hAnsi="Josefin Slab"/>
        </w:rPr>
        <w:instrText xml:space="preserve"> HYPERLINK \l "_bookmark1419" </w:instrText>
      </w:r>
      <w:r w:rsidRPr="00594731">
        <w:rPr>
          <w:rFonts w:ascii="Josefin Slab" w:hAnsi="Josefin Slab"/>
        </w:rPr>
        <w:fldChar w:fldCharType="separate"/>
      </w:r>
      <w:r w:rsidRPr="00594731">
        <w:rPr>
          <w:rFonts w:ascii="Josefin Slab" w:hAnsi="Josefin Slab"/>
          <w:color w:val="0000ED"/>
          <w:vertAlign w:val="superscript"/>
        </w:rPr>
        <w:t>46</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El nuevo pensamiento se originó una generación antes debido a las enseñanzas de Phineas P. Quimby, un</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spacing w:val="-4"/>
        </w:rPr>
        <w:t>filósofo</w:t>
      </w:r>
      <w:r w:rsidRPr="00594731">
        <w:rPr>
          <w:rFonts w:ascii="Josefin Slab" w:hAnsi="Josefin Slab"/>
          <w:spacing w:val="59"/>
        </w:rPr>
        <w:t xml:space="preserve"> </w:t>
      </w:r>
      <w:r w:rsidRPr="00594731">
        <w:rPr>
          <w:rFonts w:ascii="Josefin Slab" w:hAnsi="Josefin Slab"/>
        </w:rPr>
        <w:t xml:space="preserve">de Nueva </w:t>
      </w:r>
      <w:r w:rsidRPr="00594731">
        <w:rPr>
          <w:rFonts w:ascii="Josefin Slab" w:hAnsi="Josefin Slab"/>
          <w:spacing w:val="-3"/>
        </w:rPr>
        <w:t xml:space="preserve">Inglaterra, hipnotizador </w:t>
      </w:r>
      <w:r w:rsidRPr="00594731">
        <w:rPr>
          <w:rFonts w:ascii="Josefin Slab" w:hAnsi="Josefin Slab"/>
        </w:rPr>
        <w:t xml:space="preserve">y sanador que enseñaba que </w:t>
      </w:r>
      <w:r w:rsidRPr="00594731">
        <w:rPr>
          <w:rFonts w:ascii="Josefin Slab" w:hAnsi="Josefin Slab"/>
          <w:spacing w:val="-5"/>
        </w:rPr>
        <w:t xml:space="preserve">las </w:t>
      </w:r>
      <w:r w:rsidRPr="00594731">
        <w:rPr>
          <w:rFonts w:ascii="Josefin Slab" w:hAnsi="Josefin Slab"/>
          <w:spacing w:val="-3"/>
        </w:rPr>
        <w:t xml:space="preserve">realidades físicas </w:t>
      </w:r>
      <w:r w:rsidRPr="00594731">
        <w:rPr>
          <w:rFonts w:ascii="Josefin Slab" w:hAnsi="Josefin Slab"/>
        </w:rPr>
        <w:t xml:space="preserve">podían ser </w:t>
      </w:r>
      <w:r w:rsidRPr="00594731">
        <w:rPr>
          <w:rFonts w:ascii="Josefin Slab" w:hAnsi="Josefin Slab"/>
          <w:spacing w:val="-3"/>
        </w:rPr>
        <w:t xml:space="preserve">manipuladas </w:t>
      </w:r>
      <w:r w:rsidRPr="00594731">
        <w:rPr>
          <w:rFonts w:ascii="Josefin Slab" w:hAnsi="Josefin Slab"/>
        </w:rPr>
        <w:t xml:space="preserve">y controladas por </w:t>
      </w:r>
      <w:r w:rsidRPr="00594731">
        <w:rPr>
          <w:rFonts w:ascii="Josefin Slab" w:hAnsi="Josefin Slab"/>
          <w:spacing w:val="-3"/>
        </w:rPr>
        <w:t xml:space="preserve">medios mentales </w:t>
      </w:r>
      <w:r w:rsidRPr="00594731">
        <w:rPr>
          <w:rFonts w:ascii="Josefin Slab" w:hAnsi="Josefin Slab"/>
        </w:rPr>
        <w:t xml:space="preserve">y </w:t>
      </w:r>
      <w:r w:rsidRPr="00594731">
        <w:rPr>
          <w:rFonts w:ascii="Josefin Slab" w:hAnsi="Josefin Slab"/>
          <w:spacing w:val="-4"/>
        </w:rPr>
        <w:t xml:space="preserve">espirituales. </w:t>
      </w:r>
      <w:r w:rsidRPr="00594731">
        <w:rPr>
          <w:rFonts w:ascii="Josefin Slab" w:hAnsi="Josefin Slab"/>
        </w:rPr>
        <w:t xml:space="preserve">Las enseñanzas del nuevo pensamiento </w:t>
      </w:r>
      <w:r w:rsidRPr="00594731">
        <w:rPr>
          <w:rFonts w:ascii="Josefin Slab" w:hAnsi="Josefin Slab"/>
          <w:spacing w:val="-4"/>
        </w:rPr>
        <w:t xml:space="preserve">hicieron hincapié </w:t>
      </w:r>
      <w:r w:rsidRPr="00594731">
        <w:rPr>
          <w:rFonts w:ascii="Josefin Slab" w:hAnsi="Josefin Slab"/>
        </w:rPr>
        <w:t xml:space="preserve">en que una </w:t>
      </w:r>
      <w:r w:rsidRPr="00594731">
        <w:rPr>
          <w:rFonts w:ascii="Josefin Slab" w:hAnsi="Josefin Slab"/>
          <w:spacing w:val="-7"/>
        </w:rPr>
        <w:t xml:space="preserve">inteligencia </w:t>
      </w:r>
      <w:r w:rsidRPr="00594731">
        <w:rPr>
          <w:rFonts w:ascii="Josefin Slab" w:hAnsi="Josefin Slab"/>
        </w:rPr>
        <w:t xml:space="preserve">superior o fuerza </w:t>
      </w:r>
      <w:r w:rsidRPr="00594731">
        <w:rPr>
          <w:rFonts w:ascii="Josefin Slab" w:hAnsi="Josefin Slab"/>
          <w:spacing w:val="-5"/>
        </w:rPr>
        <w:t xml:space="preserve">divina </w:t>
      </w:r>
      <w:r w:rsidRPr="00594731">
        <w:rPr>
          <w:rFonts w:ascii="Josefin Slab" w:hAnsi="Josefin Slab"/>
        </w:rPr>
        <w:t xml:space="preserve">estaba presente en todas partes, que </w:t>
      </w:r>
      <w:r w:rsidRPr="00594731">
        <w:rPr>
          <w:rFonts w:ascii="Josefin Slab" w:hAnsi="Josefin Slab"/>
          <w:spacing w:val="-5"/>
        </w:rPr>
        <w:t xml:space="preserve">los </w:t>
      </w:r>
      <w:r w:rsidRPr="00594731">
        <w:rPr>
          <w:rFonts w:ascii="Josefin Slab" w:hAnsi="Josefin Slab"/>
        </w:rPr>
        <w:t xml:space="preserve">seres humanos poseían una naturaleza </w:t>
      </w:r>
      <w:r w:rsidRPr="00594731">
        <w:rPr>
          <w:rFonts w:ascii="Josefin Slab" w:hAnsi="Josefin Slab"/>
          <w:spacing w:val="-5"/>
        </w:rPr>
        <w:t xml:space="preserve">divina, </w:t>
      </w:r>
      <w:r w:rsidRPr="00594731">
        <w:rPr>
          <w:rFonts w:ascii="Josefin Slab" w:hAnsi="Josefin Slab"/>
        </w:rPr>
        <w:t xml:space="preserve">que podrían </w:t>
      </w:r>
      <w:r w:rsidRPr="00594731">
        <w:rPr>
          <w:rFonts w:ascii="Josefin Slab" w:hAnsi="Josefin Slab"/>
          <w:spacing w:val="-6"/>
        </w:rPr>
        <w:t xml:space="preserve">utilizar </w:t>
      </w:r>
      <w:r w:rsidRPr="00594731">
        <w:rPr>
          <w:rFonts w:ascii="Josefin Slab" w:hAnsi="Josefin Slab"/>
        </w:rPr>
        <w:t xml:space="preserve">su mente para </w:t>
      </w:r>
      <w:r w:rsidRPr="00594731">
        <w:rPr>
          <w:rFonts w:ascii="Josefin Slab" w:hAnsi="Josefin Slab"/>
          <w:spacing w:val="-3"/>
        </w:rPr>
        <w:t xml:space="preserve">alterar </w:t>
      </w:r>
      <w:r w:rsidRPr="00594731">
        <w:rPr>
          <w:rFonts w:ascii="Josefin Slab" w:hAnsi="Josefin Slab"/>
          <w:spacing w:val="-8"/>
        </w:rPr>
        <w:t xml:space="preserve">la </w:t>
      </w:r>
      <w:r w:rsidRPr="00594731">
        <w:rPr>
          <w:rFonts w:ascii="Josefin Slab" w:hAnsi="Josefin Slab"/>
          <w:spacing w:val="-4"/>
        </w:rPr>
        <w:t xml:space="preserve">realidad  </w:t>
      </w:r>
      <w:r w:rsidRPr="00594731">
        <w:rPr>
          <w:rFonts w:ascii="Josefin Slab" w:hAnsi="Josefin Slab"/>
          <w:spacing w:val="-3"/>
        </w:rPr>
        <w:t xml:space="preserve">física, </w:t>
      </w:r>
      <w:r w:rsidRPr="00594731">
        <w:rPr>
          <w:rFonts w:ascii="Josefin Slab" w:hAnsi="Josefin Slab"/>
        </w:rPr>
        <w:t xml:space="preserve">y que al pensar correctamente podrían </w:t>
      </w:r>
      <w:r w:rsidRPr="00594731">
        <w:rPr>
          <w:rFonts w:ascii="Josefin Slab" w:hAnsi="Josefin Slab"/>
          <w:spacing w:val="-4"/>
        </w:rPr>
        <w:t xml:space="preserve">liberarse  </w:t>
      </w:r>
      <w:r w:rsidRPr="00594731">
        <w:rPr>
          <w:rFonts w:ascii="Josefin Slab" w:hAnsi="Josefin Slab"/>
        </w:rPr>
        <w:t xml:space="preserve">de </w:t>
      </w:r>
      <w:r w:rsidRPr="00594731">
        <w:rPr>
          <w:rFonts w:ascii="Josefin Slab" w:hAnsi="Josefin Slab"/>
          <w:spacing w:val="-8"/>
        </w:rPr>
        <w:t>la</w:t>
      </w:r>
    </w:p>
    <w:p w:rsidR="00703F8A" w:rsidRPr="00594731" w:rsidRDefault="00D9371B" w:rsidP="007A564F">
      <w:pPr>
        <w:pStyle w:val="Textoindependiente"/>
        <w:spacing w:before="42" w:line="276" w:lineRule="auto"/>
        <w:ind w:right="137"/>
        <w:rPr>
          <w:rFonts w:ascii="Josefin Slab" w:hAnsi="Josefin Slab"/>
        </w:rPr>
      </w:pPr>
      <w:r w:rsidRPr="00594731">
        <w:rPr>
          <w:rFonts w:ascii="Josefin Slab" w:hAnsi="Josefin Slab"/>
        </w:rPr>
        <w:t xml:space="preserve">enfermedad y </w:t>
      </w:r>
      <w:r w:rsidRPr="00594731">
        <w:rPr>
          <w:rFonts w:ascii="Josefin Slab" w:hAnsi="Josefin Slab"/>
          <w:spacing w:val="-8"/>
        </w:rPr>
        <w:t xml:space="preserve">la </w:t>
      </w:r>
      <w:r w:rsidRPr="00594731">
        <w:rPr>
          <w:rFonts w:ascii="Josefin Slab" w:hAnsi="Josefin Slab"/>
        </w:rPr>
        <w:t>pobreza.</w:t>
      </w:r>
      <w:bookmarkStart w:id="230" w:name="_bookmark222"/>
      <w:bookmarkEnd w:id="230"/>
      <w:r w:rsidRPr="00594731">
        <w:rPr>
          <w:rFonts w:ascii="Josefin Slab" w:hAnsi="Josefin Slab"/>
        </w:rPr>
        <w:fldChar w:fldCharType="begin"/>
      </w:r>
      <w:r w:rsidRPr="00594731">
        <w:rPr>
          <w:rFonts w:ascii="Josefin Slab" w:hAnsi="Josefin Slab"/>
        </w:rPr>
        <w:instrText xml:space="preserve"> HYPERLINK \l "_bookmark1420" </w:instrText>
      </w:r>
      <w:r w:rsidRPr="00594731">
        <w:rPr>
          <w:rFonts w:ascii="Josefin Slab" w:hAnsi="Josefin Slab"/>
        </w:rPr>
        <w:fldChar w:fldCharType="separate"/>
      </w:r>
      <w:r w:rsidRPr="00594731">
        <w:rPr>
          <w:rFonts w:ascii="Josefin Slab" w:hAnsi="Josefin Slab"/>
          <w:color w:val="0000ED"/>
          <w:vertAlign w:val="superscript"/>
        </w:rPr>
        <w:t>47</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Las </w:t>
      </w:r>
      <w:r w:rsidRPr="00594731">
        <w:rPr>
          <w:rFonts w:ascii="Josefin Slab" w:hAnsi="Josefin Slab"/>
          <w:spacing w:val="-3"/>
        </w:rPr>
        <w:t xml:space="preserve">ideas </w:t>
      </w:r>
      <w:r w:rsidRPr="00594731">
        <w:rPr>
          <w:rFonts w:ascii="Josefin Slab" w:hAnsi="Josefin Slab"/>
        </w:rPr>
        <w:t xml:space="preserve">de </w:t>
      </w:r>
      <w:r w:rsidRPr="00594731">
        <w:rPr>
          <w:rFonts w:ascii="Josefin Slab" w:hAnsi="Josefin Slab"/>
          <w:spacing w:val="-3"/>
        </w:rPr>
        <w:t xml:space="preserve">Quimby </w:t>
      </w:r>
      <w:r w:rsidRPr="00594731">
        <w:rPr>
          <w:rFonts w:ascii="Josefin Slab" w:hAnsi="Josefin Slab"/>
        </w:rPr>
        <w:t xml:space="preserve">fueron </w:t>
      </w:r>
      <w:r w:rsidRPr="00594731">
        <w:rPr>
          <w:rFonts w:ascii="Josefin Slab" w:hAnsi="Josefin Slab"/>
          <w:spacing w:val="-3"/>
        </w:rPr>
        <w:t xml:space="preserve">popularizadas </w:t>
      </w:r>
      <w:r w:rsidRPr="00594731">
        <w:rPr>
          <w:rFonts w:ascii="Josefin Slab" w:hAnsi="Josefin Slab"/>
        </w:rPr>
        <w:t xml:space="preserve">por sus </w:t>
      </w:r>
      <w:r w:rsidRPr="00594731">
        <w:rPr>
          <w:rFonts w:ascii="Josefin Slab" w:hAnsi="Josefin Slab"/>
          <w:spacing w:val="-3"/>
        </w:rPr>
        <w:t xml:space="preserve">seguidores, </w:t>
      </w:r>
      <w:r w:rsidRPr="00594731">
        <w:rPr>
          <w:rFonts w:ascii="Josefin Slab" w:hAnsi="Josefin Slab"/>
        </w:rPr>
        <w:t xml:space="preserve">entre </w:t>
      </w:r>
      <w:r w:rsidRPr="00594731">
        <w:rPr>
          <w:rFonts w:ascii="Josefin Slab" w:hAnsi="Josefin Slab"/>
          <w:spacing w:val="-6"/>
        </w:rPr>
        <w:t xml:space="preserve">ellos </w:t>
      </w:r>
      <w:r w:rsidRPr="00594731">
        <w:rPr>
          <w:rFonts w:ascii="Josefin Slab" w:hAnsi="Josefin Slab"/>
        </w:rPr>
        <w:t xml:space="preserve">Mary Baker Eddy, </w:t>
      </w:r>
      <w:r w:rsidRPr="00594731">
        <w:rPr>
          <w:rFonts w:ascii="Josefin Slab" w:hAnsi="Josefin Slab"/>
          <w:spacing w:val="-3"/>
        </w:rPr>
        <w:t xml:space="preserve">quien </w:t>
      </w:r>
      <w:r w:rsidRPr="00594731">
        <w:rPr>
          <w:rFonts w:ascii="Josefin Slab" w:hAnsi="Josefin Slab"/>
        </w:rPr>
        <w:t xml:space="preserve">incorporó </w:t>
      </w:r>
      <w:r w:rsidRPr="00594731">
        <w:rPr>
          <w:rFonts w:ascii="Josefin Slab" w:hAnsi="Josefin Slab"/>
          <w:spacing w:val="-8"/>
        </w:rPr>
        <w:t xml:space="preserve">la </w:t>
      </w:r>
      <w:r w:rsidRPr="00594731">
        <w:rPr>
          <w:rFonts w:ascii="Josefin Slab" w:hAnsi="Josefin Slab"/>
        </w:rPr>
        <w:t xml:space="preserve">enseñanza del nuevo pensamiento a </w:t>
      </w:r>
      <w:r w:rsidRPr="00594731">
        <w:rPr>
          <w:rFonts w:ascii="Josefin Slab" w:hAnsi="Josefin Slab"/>
          <w:spacing w:val="-8"/>
        </w:rPr>
        <w:t xml:space="preserve">la </w:t>
      </w:r>
      <w:r w:rsidRPr="00594731">
        <w:rPr>
          <w:rFonts w:ascii="Josefin Slab" w:hAnsi="Josefin Slab"/>
        </w:rPr>
        <w:t xml:space="preserve">secta de </w:t>
      </w:r>
      <w:r w:rsidRPr="00594731">
        <w:rPr>
          <w:rFonts w:ascii="Josefin Slab" w:hAnsi="Josefin Slab"/>
          <w:spacing w:val="-8"/>
        </w:rPr>
        <w:t xml:space="preserve">la </w:t>
      </w:r>
      <w:bookmarkStart w:id="231" w:name="_bookmark223"/>
      <w:bookmarkEnd w:id="231"/>
      <w:r w:rsidRPr="00594731">
        <w:rPr>
          <w:rFonts w:ascii="Josefin Slab" w:hAnsi="Josefin Slab"/>
          <w:spacing w:val="-5"/>
        </w:rPr>
        <w:t xml:space="preserve">ciencia </w:t>
      </w:r>
      <w:r w:rsidRPr="00594731">
        <w:rPr>
          <w:rFonts w:ascii="Josefin Slab" w:hAnsi="Josefin Slab"/>
          <w:spacing w:val="-4"/>
        </w:rPr>
        <w:t>cristiana.</w:t>
      </w:r>
    </w:p>
    <w:p w:rsidR="00703F8A" w:rsidRPr="00594731" w:rsidRDefault="00D9371B" w:rsidP="007A564F">
      <w:pPr>
        <w:pStyle w:val="Textoindependiente"/>
        <w:spacing w:before="49" w:line="276" w:lineRule="auto"/>
        <w:ind w:right="137" w:firstLine="449"/>
        <w:rPr>
          <w:rFonts w:ascii="Josefin Slab" w:hAnsi="Josefin Slab"/>
        </w:rPr>
      </w:pPr>
      <w:bookmarkStart w:id="232" w:name="_bookmark225"/>
      <w:bookmarkEnd w:id="232"/>
      <w:r w:rsidRPr="00594731">
        <w:rPr>
          <w:rFonts w:ascii="Josefin Slab" w:hAnsi="Josefin Slab"/>
        </w:rPr>
        <w:t xml:space="preserve">Después de </w:t>
      </w:r>
      <w:r w:rsidRPr="00594731">
        <w:rPr>
          <w:rFonts w:ascii="Josefin Slab" w:hAnsi="Josefin Slab"/>
          <w:spacing w:val="-3"/>
        </w:rPr>
        <w:t xml:space="preserve">egresar </w:t>
      </w:r>
      <w:r w:rsidRPr="00594731">
        <w:rPr>
          <w:rFonts w:ascii="Josefin Slab" w:hAnsi="Josefin Slab"/>
        </w:rPr>
        <w:t xml:space="preserve">de Emerson </w:t>
      </w:r>
      <w:r w:rsidRPr="00594731">
        <w:rPr>
          <w:rFonts w:ascii="Josefin Slab" w:hAnsi="Josefin Slab"/>
          <w:spacing w:val="-6"/>
        </w:rPr>
        <w:t xml:space="preserve">College, </w:t>
      </w:r>
      <w:r w:rsidRPr="00594731">
        <w:rPr>
          <w:rFonts w:ascii="Josefin Slab" w:hAnsi="Josefin Slab"/>
        </w:rPr>
        <w:t xml:space="preserve">Kenyon fue pastor en </w:t>
      </w:r>
      <w:r w:rsidRPr="00594731">
        <w:rPr>
          <w:rFonts w:ascii="Josefin Slab" w:hAnsi="Josefin Slab"/>
          <w:spacing w:val="-3"/>
        </w:rPr>
        <w:t xml:space="preserve">varias </w:t>
      </w:r>
      <w:r w:rsidRPr="00594731">
        <w:rPr>
          <w:rFonts w:ascii="Josefin Slab" w:hAnsi="Josefin Slab"/>
          <w:spacing w:val="-8"/>
        </w:rPr>
        <w:t xml:space="preserve">iglesias </w:t>
      </w:r>
      <w:r w:rsidRPr="00594731">
        <w:rPr>
          <w:rFonts w:ascii="Josefin Slab" w:hAnsi="Josefin Slab"/>
        </w:rPr>
        <w:t xml:space="preserve">bautistas. En 1898, </w:t>
      </w:r>
      <w:r w:rsidRPr="00594731">
        <w:rPr>
          <w:rFonts w:ascii="Josefin Slab" w:hAnsi="Josefin Slab"/>
          <w:spacing w:val="-8"/>
        </w:rPr>
        <w:t xml:space="preserve">inició </w:t>
      </w:r>
      <w:r w:rsidRPr="00594731">
        <w:rPr>
          <w:rFonts w:ascii="Josefin Slab" w:hAnsi="Josefin Slab"/>
        </w:rPr>
        <w:t xml:space="preserve">el </w:t>
      </w:r>
      <w:r w:rsidRPr="00594731">
        <w:rPr>
          <w:rFonts w:ascii="Josefin Slab" w:hAnsi="Josefin Slab"/>
          <w:spacing w:val="-3"/>
        </w:rPr>
        <w:t xml:space="preserve">Instituto </w:t>
      </w:r>
      <w:r w:rsidRPr="00594731">
        <w:rPr>
          <w:rFonts w:ascii="Josefin Slab" w:hAnsi="Josefin Slab"/>
          <w:spacing w:val="-5"/>
        </w:rPr>
        <w:t xml:space="preserve">Bíblico </w:t>
      </w:r>
      <w:r w:rsidRPr="00594731">
        <w:rPr>
          <w:rFonts w:ascii="Josefin Slab" w:hAnsi="Josefin Slab"/>
        </w:rPr>
        <w:t xml:space="preserve">Betel en Spencer, Massachusetts. </w:t>
      </w:r>
      <w:r w:rsidRPr="00594731">
        <w:rPr>
          <w:rFonts w:ascii="Josefin Slab" w:hAnsi="Josefin Slab"/>
          <w:spacing w:val="-6"/>
        </w:rPr>
        <w:t xml:space="preserve">Sirvió </w:t>
      </w:r>
      <w:r w:rsidRPr="00594731">
        <w:rPr>
          <w:rFonts w:ascii="Josefin Slab" w:hAnsi="Josefin Slab"/>
        </w:rPr>
        <w:t xml:space="preserve">como presidente de </w:t>
      </w:r>
      <w:r w:rsidRPr="00594731">
        <w:rPr>
          <w:rFonts w:ascii="Josefin Slab" w:hAnsi="Josefin Slab"/>
          <w:spacing w:val="-8"/>
        </w:rPr>
        <w:t xml:space="preserve">la </w:t>
      </w:r>
      <w:r w:rsidRPr="00594731">
        <w:rPr>
          <w:rFonts w:ascii="Josefin Slab" w:hAnsi="Josefin Slab"/>
          <w:spacing w:val="-5"/>
        </w:rPr>
        <w:t xml:space="preserve">institución </w:t>
      </w:r>
      <w:r w:rsidRPr="00594731">
        <w:rPr>
          <w:rFonts w:ascii="Josefin Slab" w:hAnsi="Josefin Slab"/>
        </w:rPr>
        <w:t xml:space="preserve">hasta 1923, cuando renunció </w:t>
      </w:r>
      <w:r w:rsidRPr="00594731">
        <w:rPr>
          <w:rFonts w:ascii="Josefin Slab" w:hAnsi="Josefin Slab"/>
          <w:spacing w:val="5"/>
        </w:rPr>
        <w:t xml:space="preserve">«en </w:t>
      </w:r>
      <w:r w:rsidRPr="00594731">
        <w:rPr>
          <w:rFonts w:ascii="Josefin Slab" w:hAnsi="Josefin Slab"/>
          <w:spacing w:val="-4"/>
        </w:rPr>
        <w:t xml:space="preserve">medio </w:t>
      </w:r>
      <w:r w:rsidRPr="00594731">
        <w:rPr>
          <w:rFonts w:ascii="Josefin Slab" w:hAnsi="Josefin Slab"/>
        </w:rPr>
        <w:t xml:space="preserve">de  un  </w:t>
      </w:r>
      <w:r w:rsidRPr="00594731">
        <w:rPr>
          <w:rFonts w:ascii="Josefin Slab" w:hAnsi="Josefin Slab"/>
          <w:spacing w:val="-4"/>
        </w:rPr>
        <w:t xml:space="preserve">remolino  </w:t>
      </w:r>
      <w:r w:rsidRPr="00594731">
        <w:rPr>
          <w:rFonts w:ascii="Josefin Slab" w:hAnsi="Josefin Slab"/>
        </w:rPr>
        <w:t xml:space="preserve">de  controversias  que  nunca  se  </w:t>
      </w:r>
      <w:r w:rsidRPr="00594731">
        <w:rPr>
          <w:rFonts w:ascii="Josefin Slab" w:hAnsi="Josefin Slab"/>
          <w:spacing w:val="-4"/>
        </w:rPr>
        <w:t xml:space="preserve">hicieron  </w:t>
      </w:r>
      <w:r w:rsidRPr="00594731">
        <w:rPr>
          <w:rFonts w:ascii="Josefin Slab" w:hAnsi="Josefin Slab"/>
        </w:rPr>
        <w:t>públicas».</w:t>
      </w:r>
      <w:bookmarkStart w:id="233" w:name="_bookmark224"/>
      <w:bookmarkEnd w:id="233"/>
      <w:r w:rsidRPr="00594731">
        <w:rPr>
          <w:rFonts w:ascii="Josefin Slab" w:hAnsi="Josefin Slab"/>
        </w:rPr>
        <w:fldChar w:fldCharType="begin"/>
      </w:r>
      <w:r w:rsidRPr="00594731">
        <w:rPr>
          <w:rFonts w:ascii="Josefin Slab" w:hAnsi="Josefin Slab"/>
        </w:rPr>
        <w:instrText xml:space="preserve"> HYPERLINK \l "_bookmark1421" </w:instrText>
      </w:r>
      <w:r w:rsidRPr="00594731">
        <w:rPr>
          <w:rFonts w:ascii="Josefin Slab" w:hAnsi="Josefin Slab"/>
        </w:rPr>
        <w:fldChar w:fldCharType="separate"/>
      </w:r>
      <w:r w:rsidRPr="00594731">
        <w:rPr>
          <w:rFonts w:ascii="Josefin Slab" w:hAnsi="Josefin Slab"/>
          <w:color w:val="0000ED"/>
          <w:vertAlign w:val="superscript"/>
        </w:rPr>
        <w:t>48</w:t>
      </w:r>
      <w:r w:rsidRPr="00594731">
        <w:rPr>
          <w:rFonts w:ascii="Josefin Slab" w:hAnsi="Josefin Slab"/>
          <w:color w:val="0000ED"/>
          <w:vertAlign w:val="superscript"/>
        </w:rPr>
        <w:fldChar w:fldCharType="end"/>
      </w:r>
      <w:r w:rsidRPr="00594731">
        <w:rPr>
          <w:rFonts w:ascii="Josefin Slab" w:hAnsi="Josefin Slab"/>
          <w:color w:val="0000ED"/>
          <w:spacing w:val="20"/>
        </w:rPr>
        <w:t xml:space="preserve"> </w:t>
      </w:r>
      <w:r w:rsidRPr="00594731">
        <w:rPr>
          <w:rFonts w:ascii="Josefin Slab" w:hAnsi="Josefin Slab"/>
        </w:rPr>
        <w:t>Dejando</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rPr>
        <w:t xml:space="preserve">Massachusetts </w:t>
      </w:r>
      <w:r w:rsidRPr="00594731">
        <w:rPr>
          <w:rFonts w:ascii="Josefin Slab" w:hAnsi="Josefin Slab"/>
          <w:spacing w:val="-9"/>
        </w:rPr>
        <w:t xml:space="preserve">llegó </w:t>
      </w:r>
      <w:r w:rsidRPr="00594731">
        <w:rPr>
          <w:rFonts w:ascii="Josefin Slab" w:hAnsi="Josefin Slab"/>
        </w:rPr>
        <w:t xml:space="preserve">al oeste, </w:t>
      </w:r>
      <w:r w:rsidRPr="00594731">
        <w:rPr>
          <w:rFonts w:ascii="Josefin Slab" w:hAnsi="Josefin Slab"/>
          <w:spacing w:val="-3"/>
        </w:rPr>
        <w:t xml:space="preserve">estableciéndose </w:t>
      </w:r>
      <w:r w:rsidRPr="00594731">
        <w:rPr>
          <w:rFonts w:ascii="Josefin Slab" w:hAnsi="Josefin Slab"/>
        </w:rPr>
        <w:t xml:space="preserve">durante </w:t>
      </w:r>
      <w:r w:rsidRPr="00594731">
        <w:rPr>
          <w:rFonts w:ascii="Josefin Slab" w:hAnsi="Josefin Slab"/>
          <w:spacing w:val="-3"/>
        </w:rPr>
        <w:t xml:space="preserve">varios </w:t>
      </w:r>
      <w:r w:rsidRPr="00594731">
        <w:rPr>
          <w:rFonts w:ascii="Josefin Slab" w:hAnsi="Josefin Slab"/>
        </w:rPr>
        <w:t xml:space="preserve">años en el sur de </w:t>
      </w:r>
      <w:r w:rsidRPr="00594731">
        <w:rPr>
          <w:rFonts w:ascii="Josefin Slab" w:hAnsi="Josefin Slab"/>
          <w:spacing w:val="-5"/>
        </w:rPr>
        <w:t xml:space="preserve">California </w:t>
      </w:r>
      <w:r w:rsidRPr="00594731">
        <w:rPr>
          <w:rFonts w:ascii="Josefin Slab" w:hAnsi="Josefin Slab"/>
        </w:rPr>
        <w:t xml:space="preserve">antes de mudarse a </w:t>
      </w:r>
      <w:r w:rsidRPr="00594731">
        <w:rPr>
          <w:rFonts w:ascii="Josefin Slab" w:hAnsi="Josefin Slab"/>
          <w:spacing w:val="-3"/>
        </w:rPr>
        <w:t xml:space="preserve">Seattle, </w:t>
      </w:r>
      <w:r w:rsidRPr="00594731">
        <w:rPr>
          <w:rFonts w:ascii="Josefin Slab" w:hAnsi="Josefin Slab"/>
          <w:spacing w:val="-5"/>
        </w:rPr>
        <w:t xml:space="preserve">Washington, </w:t>
      </w:r>
      <w:r w:rsidRPr="00594731">
        <w:rPr>
          <w:rFonts w:ascii="Josefin Slab" w:hAnsi="Josefin Slab"/>
        </w:rPr>
        <w:t xml:space="preserve">a </w:t>
      </w:r>
      <w:r w:rsidRPr="00594731">
        <w:rPr>
          <w:rFonts w:ascii="Josefin Slab" w:hAnsi="Josefin Slab"/>
          <w:spacing w:val="-5"/>
        </w:rPr>
        <w:t xml:space="preserve">principios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década de 1930. </w:t>
      </w:r>
      <w:r w:rsidRPr="00594731">
        <w:rPr>
          <w:rFonts w:ascii="Josefin Slab" w:hAnsi="Josefin Slab"/>
          <w:spacing w:val="-12"/>
        </w:rPr>
        <w:t xml:space="preserve">Allí </w:t>
      </w:r>
      <w:r w:rsidRPr="00594731">
        <w:rPr>
          <w:rFonts w:ascii="Josefin Slab" w:hAnsi="Josefin Slab"/>
        </w:rPr>
        <w:t xml:space="preserve">fundó </w:t>
      </w:r>
      <w:r w:rsidRPr="00594731">
        <w:rPr>
          <w:rFonts w:ascii="Josefin Slab" w:hAnsi="Josefin Slab"/>
          <w:spacing w:val="-8"/>
        </w:rPr>
        <w:t xml:space="preserve">la </w:t>
      </w:r>
      <w:r w:rsidRPr="00594731">
        <w:rPr>
          <w:rFonts w:ascii="Josefin Slab" w:hAnsi="Josefin Slab"/>
        </w:rPr>
        <w:t xml:space="preserve">New Covenant </w:t>
      </w:r>
      <w:r w:rsidRPr="00594731">
        <w:rPr>
          <w:rFonts w:ascii="Josefin Slab" w:hAnsi="Josefin Slab"/>
          <w:spacing w:val="-3"/>
        </w:rPr>
        <w:t xml:space="preserve">Baptist </w:t>
      </w:r>
      <w:r w:rsidRPr="00594731">
        <w:rPr>
          <w:rFonts w:ascii="Josefin Slab" w:hAnsi="Josefin Slab"/>
        </w:rPr>
        <w:t xml:space="preserve">Church, </w:t>
      </w:r>
      <w:r w:rsidRPr="00594731">
        <w:rPr>
          <w:rFonts w:ascii="Josefin Slab" w:hAnsi="Josefin Slab"/>
          <w:spacing w:val="-4"/>
        </w:rPr>
        <w:t xml:space="preserve">estableció </w:t>
      </w:r>
      <w:r w:rsidRPr="00594731">
        <w:rPr>
          <w:rFonts w:ascii="Josefin Slab" w:hAnsi="Josefin Slab"/>
        </w:rPr>
        <w:t xml:space="preserve">el </w:t>
      </w:r>
      <w:r w:rsidRPr="00594731">
        <w:rPr>
          <w:rFonts w:ascii="Josefin Slab" w:hAnsi="Josefin Slab"/>
          <w:spacing w:val="-3"/>
        </w:rPr>
        <w:t xml:space="preserve">Instituto </w:t>
      </w:r>
      <w:r w:rsidRPr="00594731">
        <w:rPr>
          <w:rFonts w:ascii="Josefin Slab" w:hAnsi="Josefin Slab"/>
          <w:spacing w:val="-5"/>
        </w:rPr>
        <w:t xml:space="preserve">Bíblico </w:t>
      </w:r>
      <w:r w:rsidRPr="00594731">
        <w:rPr>
          <w:rFonts w:ascii="Josefin Slab" w:hAnsi="Josefin Slab"/>
        </w:rPr>
        <w:t xml:space="preserve">de </w:t>
      </w:r>
      <w:r w:rsidRPr="00594731">
        <w:rPr>
          <w:rFonts w:ascii="Josefin Slab" w:hAnsi="Josefin Slab"/>
          <w:spacing w:val="-3"/>
        </w:rPr>
        <w:t xml:space="preserve">Seattle </w:t>
      </w:r>
      <w:r w:rsidRPr="00594731">
        <w:rPr>
          <w:rFonts w:ascii="Josefin Slab" w:hAnsi="Josefin Slab"/>
        </w:rPr>
        <w:t xml:space="preserve">y </w:t>
      </w:r>
      <w:r w:rsidRPr="00594731">
        <w:rPr>
          <w:rFonts w:ascii="Josefin Slab" w:hAnsi="Josefin Slab"/>
          <w:spacing w:val="-4"/>
        </w:rPr>
        <w:t xml:space="preserve">transmitió </w:t>
      </w:r>
      <w:r w:rsidRPr="00594731">
        <w:rPr>
          <w:rFonts w:ascii="Josefin Slab" w:hAnsi="Josefin Slab"/>
        </w:rPr>
        <w:t xml:space="preserve">sus enseñanzas </w:t>
      </w:r>
      <w:r w:rsidRPr="00594731">
        <w:rPr>
          <w:rFonts w:ascii="Josefin Slab" w:hAnsi="Josefin Slab"/>
          <w:spacing w:val="-3"/>
        </w:rPr>
        <w:t xml:space="preserve">mediante </w:t>
      </w:r>
      <w:r w:rsidRPr="00594731">
        <w:rPr>
          <w:rFonts w:ascii="Josefin Slab" w:hAnsi="Josefin Slab"/>
        </w:rPr>
        <w:t xml:space="preserve">su programa de </w:t>
      </w:r>
      <w:r w:rsidRPr="00594731">
        <w:rPr>
          <w:rFonts w:ascii="Josefin Slab" w:hAnsi="Josefin Slab"/>
          <w:spacing w:val="-3"/>
        </w:rPr>
        <w:t xml:space="preserve">radio </w:t>
      </w:r>
      <w:r w:rsidRPr="00594731">
        <w:rPr>
          <w:rFonts w:ascii="Josefin Slab" w:hAnsi="Josefin Slab"/>
          <w:i/>
        </w:rPr>
        <w:t xml:space="preserve">Kenyon’s </w:t>
      </w:r>
      <w:r w:rsidRPr="00594731">
        <w:rPr>
          <w:rFonts w:ascii="Josefin Slab" w:hAnsi="Josefin Slab"/>
          <w:i/>
          <w:spacing w:val="-3"/>
        </w:rPr>
        <w:t xml:space="preserve">Church </w:t>
      </w:r>
      <w:r w:rsidRPr="00594731">
        <w:rPr>
          <w:rFonts w:ascii="Josefin Slab" w:hAnsi="Josefin Slab"/>
          <w:i/>
        </w:rPr>
        <w:t xml:space="preserve">of the </w:t>
      </w:r>
      <w:r w:rsidRPr="00594731">
        <w:rPr>
          <w:rFonts w:ascii="Josefin Slab" w:hAnsi="Josefin Slab"/>
          <w:i/>
          <w:spacing w:val="7"/>
        </w:rPr>
        <w:t>Air</w:t>
      </w:r>
      <w:r w:rsidRPr="00594731">
        <w:rPr>
          <w:rFonts w:ascii="Josefin Slab" w:hAnsi="Josefin Slab"/>
          <w:spacing w:val="7"/>
        </w:rPr>
        <w:t xml:space="preserve">. </w:t>
      </w:r>
      <w:r w:rsidRPr="00594731">
        <w:rPr>
          <w:rFonts w:ascii="Josefin Slab" w:hAnsi="Josefin Slab"/>
        </w:rPr>
        <w:t xml:space="preserve">Él no era pentecostal, pero </w:t>
      </w:r>
      <w:r w:rsidRPr="00594731">
        <w:rPr>
          <w:rFonts w:ascii="Josefin Slab" w:hAnsi="Josefin Slab"/>
          <w:spacing w:val="5"/>
        </w:rPr>
        <w:t xml:space="preserve">«en </w:t>
      </w:r>
      <w:r w:rsidRPr="00594731">
        <w:rPr>
          <w:rFonts w:ascii="Josefin Slab" w:hAnsi="Josefin Slab"/>
        </w:rPr>
        <w:t xml:space="preserve">sus </w:t>
      </w:r>
      <w:r w:rsidRPr="00594731">
        <w:rPr>
          <w:rFonts w:ascii="Josefin Slab" w:hAnsi="Josefin Slab"/>
          <w:spacing w:val="-5"/>
        </w:rPr>
        <w:t xml:space="preserve">últimos </w:t>
      </w:r>
      <w:r w:rsidRPr="00594731">
        <w:rPr>
          <w:rFonts w:ascii="Josefin Slab" w:hAnsi="Josefin Slab"/>
        </w:rPr>
        <w:t xml:space="preserve">años, </w:t>
      </w:r>
      <w:r w:rsidRPr="00594731">
        <w:rPr>
          <w:rFonts w:ascii="Josefin Slab" w:hAnsi="Josefin Slab"/>
          <w:spacing w:val="-6"/>
        </w:rPr>
        <w:t xml:space="preserve">visitó </w:t>
      </w:r>
      <w:r w:rsidRPr="00594731">
        <w:rPr>
          <w:rFonts w:ascii="Josefin Slab" w:hAnsi="Josefin Slab"/>
        </w:rPr>
        <w:t xml:space="preserve">reuniones pentecostales y fue </w:t>
      </w:r>
      <w:r w:rsidRPr="00594731">
        <w:rPr>
          <w:rFonts w:ascii="Josefin Slab" w:hAnsi="Josefin Slab"/>
          <w:spacing w:val="-4"/>
        </w:rPr>
        <w:t xml:space="preserve">invitado </w:t>
      </w:r>
      <w:r w:rsidRPr="00594731">
        <w:rPr>
          <w:rFonts w:ascii="Josefin Slab" w:hAnsi="Josefin Slab"/>
        </w:rPr>
        <w:t xml:space="preserve">a </w:t>
      </w:r>
      <w:r w:rsidRPr="00594731">
        <w:rPr>
          <w:rFonts w:ascii="Josefin Slab" w:hAnsi="Josefin Slab"/>
          <w:spacing w:val="-3"/>
        </w:rPr>
        <w:t xml:space="preserve">hablar </w:t>
      </w:r>
      <w:r w:rsidRPr="00594731">
        <w:rPr>
          <w:rFonts w:ascii="Josefin Slab" w:hAnsi="Josefin Slab"/>
        </w:rPr>
        <w:t xml:space="preserve">en el famoso </w:t>
      </w:r>
      <w:r w:rsidRPr="00594731">
        <w:rPr>
          <w:rFonts w:ascii="Josefin Slab" w:hAnsi="Josefin Slab"/>
          <w:spacing w:val="-3"/>
        </w:rPr>
        <w:t xml:space="preserve">Templo </w:t>
      </w:r>
      <w:r w:rsidRPr="00594731">
        <w:rPr>
          <w:rFonts w:ascii="Josefin Slab" w:hAnsi="Josefin Slab"/>
          <w:spacing w:val="-7"/>
        </w:rPr>
        <w:t xml:space="preserve">Angelus </w:t>
      </w:r>
      <w:r w:rsidRPr="00594731">
        <w:rPr>
          <w:rFonts w:ascii="Josefin Slab" w:hAnsi="Josefin Slab"/>
        </w:rPr>
        <w:t xml:space="preserve">de </w:t>
      </w:r>
      <w:r w:rsidRPr="00594731">
        <w:rPr>
          <w:rFonts w:ascii="Josefin Slab" w:hAnsi="Josefin Slab"/>
          <w:spacing w:val="-7"/>
        </w:rPr>
        <w:t xml:space="preserve">Aimee </w:t>
      </w:r>
      <w:r w:rsidRPr="00594731">
        <w:rPr>
          <w:rFonts w:ascii="Josefin Slab" w:hAnsi="Josefin Slab"/>
          <w:spacing w:val="-3"/>
        </w:rPr>
        <w:t xml:space="preserve">Semple </w:t>
      </w:r>
      <w:r w:rsidRPr="00594731">
        <w:rPr>
          <w:rFonts w:ascii="Josefin Slab" w:hAnsi="Josefin Slab"/>
        </w:rPr>
        <w:t xml:space="preserve">McPherson en Los </w:t>
      </w:r>
      <w:r w:rsidRPr="00594731">
        <w:rPr>
          <w:rFonts w:ascii="Josefin Slab" w:hAnsi="Josefin Slab"/>
          <w:spacing w:val="-4"/>
        </w:rPr>
        <w:t xml:space="preserve">Ángeles. </w:t>
      </w:r>
      <w:r w:rsidRPr="00594731">
        <w:rPr>
          <w:rFonts w:ascii="Josefin Slab" w:hAnsi="Josefin Slab"/>
          <w:spacing w:val="-3"/>
        </w:rPr>
        <w:t xml:space="preserve">Aunque </w:t>
      </w:r>
      <w:r w:rsidRPr="00594731">
        <w:rPr>
          <w:rFonts w:ascii="Josefin Slab" w:hAnsi="Josefin Slab"/>
          <w:spacing w:val="-4"/>
        </w:rPr>
        <w:t xml:space="preserve">murió </w:t>
      </w:r>
      <w:r w:rsidRPr="00594731">
        <w:rPr>
          <w:rFonts w:ascii="Josefin Slab" w:hAnsi="Josefin Slab"/>
        </w:rPr>
        <w:t xml:space="preserve">justo </w:t>
      </w:r>
      <w:r w:rsidRPr="00594731">
        <w:rPr>
          <w:rFonts w:ascii="Josefin Slab" w:hAnsi="Josefin Slab"/>
        </w:rPr>
        <w:lastRenderedPageBreak/>
        <w:t xml:space="preserve">después del </w:t>
      </w:r>
      <w:r w:rsidRPr="00594731">
        <w:rPr>
          <w:rFonts w:ascii="Josefin Slab" w:hAnsi="Josefin Slab"/>
          <w:spacing w:val="-3"/>
        </w:rPr>
        <w:t xml:space="preserve">final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Segunda </w:t>
      </w:r>
      <w:r w:rsidRPr="00594731">
        <w:rPr>
          <w:rFonts w:ascii="Josefin Slab" w:hAnsi="Josefin Slab"/>
        </w:rPr>
        <w:t xml:space="preserve">Guerra </w:t>
      </w:r>
      <w:r w:rsidRPr="00594731">
        <w:rPr>
          <w:rFonts w:ascii="Josefin Slab" w:hAnsi="Josefin Slab"/>
          <w:spacing w:val="-4"/>
        </w:rPr>
        <w:t xml:space="preserve">Mundial, </w:t>
      </w:r>
      <w:r w:rsidRPr="00594731">
        <w:rPr>
          <w:rFonts w:ascii="Josefin Slab" w:hAnsi="Josefin Slab"/>
        </w:rPr>
        <w:t xml:space="preserve">muchos de </w:t>
      </w:r>
      <w:r w:rsidRPr="00594731">
        <w:rPr>
          <w:rFonts w:ascii="Josefin Slab" w:hAnsi="Josefin Slab"/>
          <w:spacing w:val="-5"/>
        </w:rPr>
        <w:t xml:space="preserve">los </w:t>
      </w:r>
      <w:r w:rsidRPr="00594731">
        <w:rPr>
          <w:rFonts w:ascii="Josefin Slab" w:hAnsi="Josefin Slab"/>
          <w:spacing w:val="-4"/>
        </w:rPr>
        <w:t xml:space="preserve">evangelistas </w:t>
      </w:r>
      <w:r w:rsidRPr="00594731">
        <w:rPr>
          <w:rFonts w:ascii="Josefin Slab" w:hAnsi="Josefin Slab"/>
        </w:rPr>
        <w:t>sanadores destacados de</w:t>
      </w:r>
      <w:r w:rsidRPr="00594731">
        <w:rPr>
          <w:rFonts w:ascii="Josefin Slab" w:hAnsi="Josefin Slab"/>
          <w:spacing w:val="50"/>
        </w:rPr>
        <w:t xml:space="preserve"> </w:t>
      </w:r>
      <w:r w:rsidRPr="00594731">
        <w:rPr>
          <w:rFonts w:ascii="Josefin Slab" w:hAnsi="Josefin Slab"/>
          <w:spacing w:val="-5"/>
        </w:rPr>
        <w:t>los</w:t>
      </w:r>
      <w:r w:rsidRPr="00594731">
        <w:rPr>
          <w:rFonts w:ascii="Josefin Slab" w:hAnsi="Josefin Slab"/>
          <w:spacing w:val="49"/>
        </w:rPr>
        <w:t xml:space="preserve"> </w:t>
      </w:r>
      <w:r w:rsidRPr="00594731">
        <w:rPr>
          <w:rFonts w:ascii="Josefin Slab" w:hAnsi="Josefin Slab"/>
        </w:rPr>
        <w:t>años</w:t>
      </w:r>
      <w:r w:rsidRPr="00594731">
        <w:rPr>
          <w:rFonts w:ascii="Josefin Slab" w:hAnsi="Josefin Slab"/>
          <w:spacing w:val="50"/>
        </w:rPr>
        <w:t xml:space="preserve"> </w:t>
      </w:r>
      <w:r w:rsidRPr="00594731">
        <w:rPr>
          <w:rFonts w:ascii="Josefin Slab" w:hAnsi="Josefin Slab"/>
        </w:rPr>
        <w:t>de</w:t>
      </w:r>
      <w:r w:rsidRPr="00594731">
        <w:rPr>
          <w:rFonts w:ascii="Josefin Slab" w:hAnsi="Josefin Slab"/>
          <w:spacing w:val="50"/>
        </w:rPr>
        <w:t xml:space="preserve">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rPr>
        <w:t>posguerra</w:t>
      </w:r>
      <w:r w:rsidRPr="00594731">
        <w:rPr>
          <w:rFonts w:ascii="Josefin Slab" w:hAnsi="Josefin Slab"/>
          <w:spacing w:val="50"/>
        </w:rPr>
        <w:t xml:space="preserve"> </w:t>
      </w:r>
      <w:r w:rsidRPr="00594731">
        <w:rPr>
          <w:rFonts w:ascii="Josefin Slab" w:hAnsi="Josefin Slab"/>
        </w:rPr>
        <w:t>fueron</w:t>
      </w:r>
      <w:r w:rsidRPr="00594731">
        <w:rPr>
          <w:rFonts w:ascii="Josefin Slab" w:hAnsi="Josefin Slab"/>
          <w:spacing w:val="50"/>
        </w:rPr>
        <w:t xml:space="preserve"> </w:t>
      </w:r>
      <w:r w:rsidRPr="00594731">
        <w:rPr>
          <w:rFonts w:ascii="Josefin Slab" w:hAnsi="Josefin Slab"/>
        </w:rPr>
        <w:t>claramente</w:t>
      </w:r>
      <w:r w:rsidRPr="00594731">
        <w:rPr>
          <w:rFonts w:ascii="Josefin Slab" w:hAnsi="Josefin Slab"/>
          <w:spacing w:val="50"/>
        </w:rPr>
        <w:t xml:space="preserve"> </w:t>
      </w:r>
      <w:r w:rsidRPr="00594731">
        <w:rPr>
          <w:rFonts w:ascii="Josefin Slab" w:hAnsi="Josefin Slab"/>
          <w:spacing w:val="-4"/>
        </w:rPr>
        <w:t>influenciados</w:t>
      </w:r>
      <w:r w:rsidRPr="00594731">
        <w:rPr>
          <w:rFonts w:ascii="Josefin Slab" w:hAnsi="Josefin Slab"/>
          <w:spacing w:val="50"/>
        </w:rPr>
        <w:t xml:space="preserve"> </w:t>
      </w:r>
      <w:r w:rsidRPr="00594731">
        <w:rPr>
          <w:rFonts w:ascii="Josefin Slab" w:hAnsi="Josefin Slab"/>
        </w:rPr>
        <w:t>por</w:t>
      </w:r>
      <w:r w:rsidRPr="00594731">
        <w:rPr>
          <w:rFonts w:ascii="Josefin Slab" w:hAnsi="Josefin Slab"/>
          <w:spacing w:val="50"/>
        </w:rPr>
        <w:t xml:space="preserve"> </w:t>
      </w:r>
      <w:r w:rsidRPr="00594731">
        <w:rPr>
          <w:rFonts w:ascii="Josefin Slab" w:hAnsi="Josefin Slab"/>
        </w:rPr>
        <w:t>él</w:t>
      </w:r>
      <w:r w:rsidRPr="00594731">
        <w:rPr>
          <w:rFonts w:ascii="Josefin Slab" w:hAnsi="Josefin Slab"/>
          <w:spacing w:val="35"/>
        </w:rPr>
        <w:t xml:space="preserve"> </w:t>
      </w:r>
      <w:r w:rsidRPr="00594731">
        <w:rPr>
          <w:rFonts w:ascii="Josefin Slab" w:hAnsi="Josefin Slab"/>
        </w:rPr>
        <w:t>y</w:t>
      </w:r>
      <w:r w:rsidRPr="00594731">
        <w:rPr>
          <w:rFonts w:ascii="Josefin Slab" w:hAnsi="Josefin Slab"/>
          <w:spacing w:val="49"/>
        </w:rPr>
        <w:t xml:space="preserve"> </w:t>
      </w:r>
      <w:r w:rsidRPr="00594731">
        <w:rPr>
          <w:rFonts w:ascii="Josefin Slab" w:hAnsi="Josefin Slab"/>
          <w:spacing w:val="-4"/>
        </w:rPr>
        <w:t>citan</w:t>
      </w:r>
      <w:r w:rsidRPr="00594731">
        <w:rPr>
          <w:rFonts w:ascii="Josefin Slab" w:hAnsi="Josefin Slab"/>
          <w:spacing w:val="50"/>
        </w:rPr>
        <w:t xml:space="preserve"> </w:t>
      </w:r>
      <w:r w:rsidRPr="00594731">
        <w:rPr>
          <w:rFonts w:ascii="Josefin Slab" w:hAnsi="Josefin Slab"/>
        </w:rPr>
        <w:t>su</w:t>
      </w:r>
    </w:p>
    <w:p w:rsidR="00703F8A" w:rsidRPr="00594731" w:rsidRDefault="00D9371B" w:rsidP="007A564F">
      <w:pPr>
        <w:pStyle w:val="Textoindependiente"/>
        <w:spacing w:before="47" w:line="276" w:lineRule="auto"/>
        <w:rPr>
          <w:rFonts w:ascii="Josefin Slab" w:hAnsi="Josefin Slab"/>
        </w:rPr>
      </w:pPr>
      <w:r w:rsidRPr="00594731">
        <w:rPr>
          <w:rFonts w:ascii="Josefin Slab" w:hAnsi="Josefin Slab"/>
        </w:rPr>
        <w:t>obra».</w:t>
      </w:r>
      <w:bookmarkStart w:id="234" w:name="_bookmark226"/>
      <w:bookmarkEnd w:id="234"/>
      <w:r w:rsidRPr="00594731">
        <w:rPr>
          <w:rFonts w:ascii="Josefin Slab" w:hAnsi="Josefin Slab"/>
        </w:rPr>
        <w:fldChar w:fldCharType="begin"/>
      </w:r>
      <w:r w:rsidRPr="00594731">
        <w:rPr>
          <w:rFonts w:ascii="Josefin Slab" w:hAnsi="Josefin Slab"/>
        </w:rPr>
        <w:instrText xml:space="preserve"> HYPERLINK \l "_bookmark1422" </w:instrText>
      </w:r>
      <w:r w:rsidRPr="00594731">
        <w:rPr>
          <w:rFonts w:ascii="Josefin Slab" w:hAnsi="Josefin Slab"/>
        </w:rPr>
        <w:fldChar w:fldCharType="separate"/>
      </w:r>
      <w:r w:rsidRPr="00594731">
        <w:rPr>
          <w:rFonts w:ascii="Josefin Slab" w:hAnsi="Josefin Slab"/>
          <w:color w:val="0000ED"/>
          <w:vertAlign w:val="superscript"/>
        </w:rPr>
        <w:t>49</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Trace el fundamento doctrinal de </w:t>
      </w:r>
      <w:r w:rsidRPr="00594731">
        <w:rPr>
          <w:rFonts w:ascii="Josefin Slab" w:hAnsi="Josefin Slab"/>
          <w:spacing w:val="-4"/>
        </w:rPr>
        <w:t xml:space="preserve">cualquier </w:t>
      </w:r>
      <w:r w:rsidRPr="00594731">
        <w:rPr>
          <w:rFonts w:ascii="Josefin Slab" w:hAnsi="Josefin Slab"/>
        </w:rPr>
        <w:t xml:space="preserve">maestro de </w:t>
      </w:r>
      <w:r w:rsidRPr="00594731">
        <w:rPr>
          <w:rFonts w:ascii="Josefin Slab" w:hAnsi="Josefin Slab"/>
          <w:spacing w:val="-8"/>
        </w:rPr>
        <w:t xml:space="preserve">la </w:t>
      </w:r>
      <w:r w:rsidRPr="00594731">
        <w:rPr>
          <w:rFonts w:ascii="Josefin Slab" w:hAnsi="Josefin Slab"/>
        </w:rPr>
        <w:t>Palabra de</w:t>
      </w:r>
      <w:r w:rsidRPr="00594731">
        <w:rPr>
          <w:rFonts w:ascii="Josefin Slab" w:hAnsi="Josefin Slab"/>
          <w:spacing w:val="51"/>
        </w:rPr>
        <w:t xml:space="preserve"> </w:t>
      </w:r>
      <w:r w:rsidRPr="00594731">
        <w:rPr>
          <w:rFonts w:ascii="Josefin Slab" w:hAnsi="Josefin Slab"/>
        </w:rPr>
        <w:t>Fe</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rPr>
          <w:rFonts w:ascii="Josefin Slab" w:hAnsi="Josefin Slab"/>
        </w:rPr>
      </w:pPr>
      <w:r w:rsidRPr="00594731">
        <w:rPr>
          <w:rFonts w:ascii="Josefin Slab" w:hAnsi="Josefin Slab"/>
        </w:rPr>
        <w:lastRenderedPageBreak/>
        <w:t>y encontrará que se remonta a E. W. Kenyon.</w:t>
      </w:r>
    </w:p>
    <w:p w:rsidR="00703F8A" w:rsidRPr="00594731" w:rsidRDefault="00D9371B" w:rsidP="007A564F">
      <w:pPr>
        <w:pStyle w:val="Textoindependiente"/>
        <w:spacing w:before="49" w:line="276" w:lineRule="auto"/>
        <w:ind w:right="138" w:firstLine="449"/>
        <w:rPr>
          <w:rFonts w:ascii="Josefin Slab" w:hAnsi="Josefin Slab"/>
        </w:rPr>
      </w:pPr>
      <w:r w:rsidRPr="00594731">
        <w:rPr>
          <w:rFonts w:ascii="Josefin Slab" w:hAnsi="Josefin Slab"/>
        </w:rPr>
        <w:t xml:space="preserve">La enseñanza de Kenyon era seriamente aberrante en </w:t>
      </w:r>
      <w:r w:rsidRPr="00594731">
        <w:rPr>
          <w:rFonts w:ascii="Josefin Slab" w:hAnsi="Josefin Slab"/>
          <w:spacing w:val="-3"/>
        </w:rPr>
        <w:t xml:space="preserve">varios </w:t>
      </w:r>
      <w:r w:rsidRPr="00594731">
        <w:rPr>
          <w:rFonts w:ascii="Josefin Slab" w:hAnsi="Josefin Slab"/>
          <w:spacing w:val="-4"/>
        </w:rPr>
        <w:t xml:space="preserve">niveles. </w:t>
      </w:r>
      <w:r w:rsidRPr="00594731">
        <w:rPr>
          <w:rFonts w:ascii="Josefin Slab" w:hAnsi="Josefin Slab"/>
        </w:rPr>
        <w:t xml:space="preserve">En su </w:t>
      </w:r>
      <w:r w:rsidRPr="00594731">
        <w:rPr>
          <w:rFonts w:ascii="Josefin Slab" w:hAnsi="Josefin Slab"/>
          <w:spacing w:val="-3"/>
        </w:rPr>
        <w:t xml:space="preserve">predicación </w:t>
      </w:r>
      <w:r w:rsidRPr="00594731">
        <w:rPr>
          <w:rFonts w:ascii="Josefin Slab" w:hAnsi="Josefin Slab"/>
        </w:rPr>
        <w:t xml:space="preserve">y enseñanza, </w:t>
      </w:r>
      <w:r w:rsidRPr="00594731">
        <w:rPr>
          <w:rFonts w:ascii="Josefin Slab" w:hAnsi="Josefin Slab"/>
          <w:spacing w:val="-3"/>
        </w:rPr>
        <w:t xml:space="preserve">combinó </w:t>
      </w:r>
      <w:r w:rsidRPr="00594731">
        <w:rPr>
          <w:rFonts w:ascii="Josefin Slab" w:hAnsi="Josefin Slab"/>
        </w:rPr>
        <w:t xml:space="preserve">elementos centrales de </w:t>
      </w:r>
      <w:r w:rsidRPr="00594731">
        <w:rPr>
          <w:rFonts w:ascii="Josefin Slab" w:hAnsi="Josefin Slab"/>
          <w:spacing w:val="-8"/>
        </w:rPr>
        <w:t xml:space="preserve">la </w:t>
      </w:r>
      <w:r w:rsidRPr="00594731">
        <w:rPr>
          <w:rFonts w:ascii="Josefin Slab" w:hAnsi="Josefin Slab"/>
          <w:spacing w:val="-4"/>
        </w:rPr>
        <w:t xml:space="preserve">filosofía </w:t>
      </w:r>
      <w:r w:rsidRPr="00594731">
        <w:rPr>
          <w:rFonts w:ascii="Josefin Slab" w:hAnsi="Josefin Slab"/>
        </w:rPr>
        <w:t xml:space="preserve">del nuevo pensamiento con </w:t>
      </w:r>
      <w:r w:rsidRPr="00594731">
        <w:rPr>
          <w:rFonts w:ascii="Josefin Slab" w:hAnsi="Josefin Slab"/>
          <w:spacing w:val="-8"/>
        </w:rPr>
        <w:t xml:space="preserve">la </w:t>
      </w:r>
      <w:r w:rsidRPr="00594731">
        <w:rPr>
          <w:rFonts w:ascii="Josefin Slab" w:hAnsi="Josefin Slab"/>
          <w:spacing w:val="-4"/>
        </w:rPr>
        <w:t>teología  cristiana,</w:t>
      </w:r>
      <w:r w:rsidRPr="00594731">
        <w:rPr>
          <w:rFonts w:ascii="Josefin Slab" w:hAnsi="Josefin Slab"/>
          <w:spacing w:val="59"/>
        </w:rPr>
        <w:t xml:space="preserve"> </w:t>
      </w:r>
      <w:r w:rsidRPr="00594731">
        <w:rPr>
          <w:rFonts w:ascii="Josefin Slab" w:hAnsi="Josefin Slab"/>
        </w:rPr>
        <w:t xml:space="preserve">afirmando que </w:t>
      </w:r>
      <w:r w:rsidRPr="00594731">
        <w:rPr>
          <w:rFonts w:ascii="Josefin Slab" w:hAnsi="Josefin Slab"/>
          <w:spacing w:val="-5"/>
        </w:rPr>
        <w:t xml:space="preserve">las </w:t>
      </w:r>
      <w:r w:rsidRPr="00594731">
        <w:rPr>
          <w:rFonts w:ascii="Josefin Slab" w:hAnsi="Josefin Slab"/>
        </w:rPr>
        <w:t>personas pueden</w:t>
      </w:r>
      <w:bookmarkStart w:id="235" w:name="_bookmark227"/>
      <w:bookmarkEnd w:id="235"/>
      <w:r w:rsidRPr="00594731">
        <w:rPr>
          <w:rFonts w:ascii="Josefin Slab" w:hAnsi="Josefin Slab"/>
        </w:rPr>
        <w:t xml:space="preserve"> </w:t>
      </w:r>
      <w:r w:rsidRPr="00594731">
        <w:rPr>
          <w:rFonts w:ascii="Josefin Slab" w:hAnsi="Josefin Slab"/>
          <w:spacing w:val="-3"/>
        </w:rPr>
        <w:t>cambiar</w:t>
      </w:r>
      <w:r w:rsidRPr="00594731">
        <w:rPr>
          <w:rFonts w:ascii="Josefin Slab" w:hAnsi="Josefin Slab"/>
          <w:spacing w:val="24"/>
        </w:rPr>
        <w:t xml:space="preserve"> </w:t>
      </w:r>
      <w:r w:rsidRPr="00594731">
        <w:rPr>
          <w:rFonts w:ascii="Josefin Slab" w:hAnsi="Josefin Slab"/>
        </w:rPr>
        <w:t>sus</w:t>
      </w:r>
      <w:r w:rsidRPr="00594731">
        <w:rPr>
          <w:rFonts w:ascii="Josefin Slab" w:hAnsi="Josefin Slab"/>
          <w:spacing w:val="25"/>
        </w:rPr>
        <w:t xml:space="preserve"> </w:t>
      </w:r>
      <w:r w:rsidRPr="00594731">
        <w:rPr>
          <w:rFonts w:ascii="Josefin Slab" w:hAnsi="Josefin Slab"/>
          <w:spacing w:val="-3"/>
        </w:rPr>
        <w:t>circunstancias</w:t>
      </w:r>
      <w:r w:rsidRPr="00594731">
        <w:rPr>
          <w:rFonts w:ascii="Josefin Slab" w:hAnsi="Josefin Slab"/>
          <w:spacing w:val="25"/>
        </w:rPr>
        <w:t xml:space="preserve"> </w:t>
      </w:r>
      <w:r w:rsidRPr="00594731">
        <w:rPr>
          <w:rFonts w:ascii="Josefin Slab" w:hAnsi="Josefin Slab"/>
          <w:spacing w:val="-3"/>
        </w:rPr>
        <w:t>físicas</w:t>
      </w:r>
      <w:r w:rsidRPr="00594731">
        <w:rPr>
          <w:rFonts w:ascii="Josefin Slab" w:hAnsi="Josefin Slab"/>
          <w:spacing w:val="25"/>
        </w:rPr>
        <w:t xml:space="preserve"> </w:t>
      </w:r>
      <w:r w:rsidRPr="00594731">
        <w:rPr>
          <w:rFonts w:ascii="Josefin Slab" w:hAnsi="Josefin Slab"/>
          <w:spacing w:val="-4"/>
        </w:rPr>
        <w:t>simplemente</w:t>
      </w:r>
      <w:r w:rsidRPr="00594731">
        <w:rPr>
          <w:rFonts w:ascii="Josefin Slab" w:hAnsi="Josefin Slab"/>
          <w:spacing w:val="26"/>
        </w:rPr>
        <w:t xml:space="preserve"> </w:t>
      </w:r>
      <w:r w:rsidRPr="00594731">
        <w:rPr>
          <w:rFonts w:ascii="Josefin Slab" w:hAnsi="Josefin Slab"/>
        </w:rPr>
        <w:t>haciendo</w:t>
      </w:r>
      <w:r w:rsidRPr="00594731">
        <w:rPr>
          <w:rFonts w:ascii="Josefin Slab" w:hAnsi="Josefin Slab"/>
          <w:spacing w:val="26"/>
        </w:rPr>
        <w:t xml:space="preserve"> </w:t>
      </w:r>
      <w:r w:rsidRPr="00594731">
        <w:rPr>
          <w:rFonts w:ascii="Josefin Slab" w:hAnsi="Josefin Slab"/>
        </w:rPr>
        <w:t>una</w:t>
      </w:r>
      <w:r w:rsidRPr="00594731">
        <w:rPr>
          <w:rFonts w:ascii="Josefin Slab" w:hAnsi="Josefin Slab"/>
          <w:spacing w:val="8"/>
        </w:rPr>
        <w:t xml:space="preserve"> </w:t>
      </w:r>
      <w:r w:rsidRPr="00594731">
        <w:rPr>
          <w:rFonts w:ascii="Josefin Slab" w:hAnsi="Josefin Slab"/>
        </w:rPr>
        <w:t>«confesión</w:t>
      </w:r>
      <w:r w:rsidRPr="00594731">
        <w:rPr>
          <w:rFonts w:ascii="Josefin Slab" w:hAnsi="Josefin Slab"/>
          <w:spacing w:val="23"/>
        </w:rPr>
        <w:t xml:space="preserve"> </w:t>
      </w:r>
      <w:r w:rsidRPr="00594731">
        <w:rPr>
          <w:rFonts w:ascii="Josefin Slab" w:hAnsi="Josefin Slab"/>
          <w:spacing w:val="-4"/>
        </w:rPr>
        <w:t>positiva</w:t>
      </w:r>
    </w:p>
    <w:p w:rsidR="00703F8A" w:rsidRPr="00594731" w:rsidRDefault="00D9371B" w:rsidP="007A564F">
      <w:pPr>
        <w:pStyle w:val="Textoindependiente"/>
        <w:spacing w:before="51" w:line="276" w:lineRule="auto"/>
        <w:ind w:right="138"/>
        <w:rPr>
          <w:rFonts w:ascii="Josefin Slab" w:hAnsi="Josefin Slab"/>
        </w:rPr>
      </w:pP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palabra </w:t>
      </w:r>
      <w:r w:rsidRPr="00594731">
        <w:rPr>
          <w:rFonts w:ascii="Josefin Slab" w:hAnsi="Josefin Slab"/>
        </w:rPr>
        <w:t>de Dios»</w:t>
      </w:r>
      <w:bookmarkStart w:id="236" w:name="_bookmark228"/>
      <w:bookmarkEnd w:id="236"/>
      <w:r w:rsidRPr="00594731">
        <w:rPr>
          <w:rFonts w:ascii="Josefin Slab" w:hAnsi="Josefin Slab"/>
        </w:rPr>
        <w:t>.</w:t>
      </w:r>
      <w:hyperlink w:anchor="_bookmark1423" w:history="1">
        <w:r w:rsidRPr="00594731">
          <w:rPr>
            <w:rFonts w:ascii="Josefin Slab" w:hAnsi="Josefin Slab"/>
            <w:color w:val="0000ED"/>
            <w:vertAlign w:val="superscript"/>
          </w:rPr>
          <w:t>50</w:t>
        </w:r>
      </w:hyperlink>
      <w:r w:rsidRPr="00594731">
        <w:rPr>
          <w:rFonts w:ascii="Josefin Slab" w:hAnsi="Josefin Slab"/>
          <w:color w:val="0000ED"/>
        </w:rPr>
        <w:t xml:space="preserve"> </w:t>
      </w:r>
      <w:r w:rsidRPr="00594731">
        <w:rPr>
          <w:rFonts w:ascii="Josefin Slab" w:hAnsi="Josefin Slab"/>
          <w:spacing w:val="4"/>
        </w:rPr>
        <w:t xml:space="preserve">Por </w:t>
      </w:r>
      <w:r w:rsidRPr="00594731">
        <w:rPr>
          <w:rFonts w:ascii="Josefin Slab" w:hAnsi="Josefin Slab"/>
          <w:spacing w:val="-3"/>
        </w:rPr>
        <w:t xml:space="preserve">ejemplo, </w:t>
      </w:r>
      <w:r w:rsidRPr="00594731">
        <w:rPr>
          <w:rFonts w:ascii="Josefin Slab" w:hAnsi="Josefin Slab"/>
        </w:rPr>
        <w:t xml:space="preserve">para ser sanados, </w:t>
      </w:r>
      <w:r w:rsidRPr="00594731">
        <w:rPr>
          <w:rFonts w:ascii="Josefin Slab" w:hAnsi="Josefin Slab"/>
          <w:spacing w:val="-5"/>
        </w:rPr>
        <w:t xml:space="preserve">los </w:t>
      </w:r>
      <w:r w:rsidRPr="00594731">
        <w:rPr>
          <w:rFonts w:ascii="Josefin Slab" w:hAnsi="Josefin Slab"/>
        </w:rPr>
        <w:t xml:space="preserve">creyentes </w:t>
      </w:r>
      <w:r w:rsidRPr="00594731">
        <w:rPr>
          <w:rFonts w:ascii="Josefin Slab" w:hAnsi="Josefin Slab"/>
          <w:spacing w:val="-4"/>
        </w:rPr>
        <w:t xml:space="preserve">solo </w:t>
      </w:r>
      <w:r w:rsidRPr="00594731">
        <w:rPr>
          <w:rFonts w:ascii="Josefin Slab" w:hAnsi="Josefin Slab"/>
        </w:rPr>
        <w:t xml:space="preserve">necesitan declarar que ya están curados. Como Kenyon </w:t>
      </w:r>
      <w:r w:rsidRPr="00594731">
        <w:rPr>
          <w:rFonts w:ascii="Josefin Slab" w:hAnsi="Josefin Slab"/>
          <w:spacing w:val="-6"/>
        </w:rPr>
        <w:t xml:space="preserve">explicó: </w:t>
      </w:r>
      <w:r w:rsidRPr="00594731">
        <w:rPr>
          <w:rFonts w:ascii="Josefin Slab" w:hAnsi="Josefin Slab"/>
          <w:spacing w:val="5"/>
        </w:rPr>
        <w:t xml:space="preserve">«La </w:t>
      </w:r>
      <w:r w:rsidRPr="00594731">
        <w:rPr>
          <w:rFonts w:ascii="Josefin Slab" w:hAnsi="Josefin Slab"/>
        </w:rPr>
        <w:t xml:space="preserve">confesión </w:t>
      </w:r>
      <w:r w:rsidRPr="00594731">
        <w:rPr>
          <w:rFonts w:ascii="Josefin Slab" w:hAnsi="Josefin Slab"/>
          <w:spacing w:val="-3"/>
        </w:rPr>
        <w:t xml:space="preserve">siempre </w:t>
      </w:r>
      <w:r w:rsidRPr="00594731">
        <w:rPr>
          <w:rFonts w:ascii="Josefin Slab" w:hAnsi="Josefin Slab"/>
        </w:rPr>
        <w:t xml:space="preserve">antecede a </w:t>
      </w:r>
      <w:r w:rsidRPr="00594731">
        <w:rPr>
          <w:rFonts w:ascii="Josefin Slab" w:hAnsi="Josefin Slab"/>
          <w:spacing w:val="-8"/>
        </w:rPr>
        <w:t xml:space="preserve">la </w:t>
      </w:r>
      <w:r w:rsidRPr="00594731">
        <w:rPr>
          <w:rFonts w:ascii="Josefin Slab" w:hAnsi="Josefin Slab"/>
        </w:rPr>
        <w:t xml:space="preserve">curación. No vea </w:t>
      </w:r>
      <w:r w:rsidRPr="00594731">
        <w:rPr>
          <w:rFonts w:ascii="Josefin Slab" w:hAnsi="Josefin Slab"/>
          <w:spacing w:val="-5"/>
        </w:rPr>
        <w:t xml:space="preserve">los </w:t>
      </w:r>
      <w:r w:rsidRPr="00594731">
        <w:rPr>
          <w:rFonts w:ascii="Josefin Slab" w:hAnsi="Josefin Slab"/>
        </w:rPr>
        <w:t xml:space="preserve">síntomas, vea </w:t>
      </w:r>
      <w:r w:rsidRPr="00594731">
        <w:rPr>
          <w:rFonts w:ascii="Josefin Slab" w:hAnsi="Josefin Slab"/>
          <w:spacing w:val="-8"/>
        </w:rPr>
        <w:t xml:space="preserve">la </w:t>
      </w:r>
      <w:r w:rsidRPr="00594731">
        <w:rPr>
          <w:rFonts w:ascii="Josefin Slab" w:hAnsi="Josefin Slab"/>
        </w:rPr>
        <w:t xml:space="preserve">palabra,  y  esté </w:t>
      </w:r>
      <w:r w:rsidRPr="00594731">
        <w:rPr>
          <w:rFonts w:ascii="Josefin Slab" w:hAnsi="Josefin Slab"/>
          <w:spacing w:val="-3"/>
        </w:rPr>
        <w:t xml:space="preserve">seguro </w:t>
      </w:r>
      <w:r w:rsidRPr="00594731">
        <w:rPr>
          <w:rFonts w:ascii="Josefin Slab" w:hAnsi="Josefin Slab"/>
        </w:rPr>
        <w:t xml:space="preserve">de que su confesión sea </w:t>
      </w:r>
      <w:r w:rsidRPr="00594731">
        <w:rPr>
          <w:rFonts w:ascii="Josefin Slab" w:hAnsi="Josefin Slab"/>
          <w:spacing w:val="-4"/>
        </w:rPr>
        <w:t xml:space="preserve">valiente </w:t>
      </w:r>
      <w:r w:rsidRPr="00594731">
        <w:rPr>
          <w:rFonts w:ascii="Josefin Slab" w:hAnsi="Josefin Slab"/>
        </w:rPr>
        <w:t xml:space="preserve">y </w:t>
      </w:r>
      <w:r w:rsidRPr="00594731">
        <w:rPr>
          <w:rFonts w:ascii="Josefin Slab" w:hAnsi="Josefin Slab"/>
          <w:spacing w:val="-4"/>
        </w:rPr>
        <w:t xml:space="preserve">vigorosa. </w:t>
      </w:r>
      <w:r w:rsidRPr="00594731">
        <w:rPr>
          <w:rFonts w:ascii="Josefin Slab" w:hAnsi="Josefin Slab"/>
        </w:rPr>
        <w:t xml:space="preserve">No </w:t>
      </w:r>
      <w:r w:rsidRPr="00594731">
        <w:rPr>
          <w:rFonts w:ascii="Josefin Slab" w:hAnsi="Josefin Slab"/>
          <w:spacing w:val="-8"/>
        </w:rPr>
        <w:t xml:space="preserve">le </w:t>
      </w:r>
      <w:r w:rsidRPr="00594731">
        <w:rPr>
          <w:rFonts w:ascii="Josefin Slab" w:hAnsi="Josefin Slab"/>
          <w:spacing w:val="-4"/>
        </w:rPr>
        <w:t xml:space="preserve">haga </w:t>
      </w:r>
      <w:r w:rsidRPr="00594731">
        <w:rPr>
          <w:rFonts w:ascii="Josefin Slab" w:hAnsi="Josefin Slab"/>
        </w:rPr>
        <w:t xml:space="preserve">caso a </w:t>
      </w:r>
      <w:r w:rsidRPr="00594731">
        <w:rPr>
          <w:rFonts w:ascii="Josefin Slab" w:hAnsi="Josefin Slab"/>
          <w:spacing w:val="-8"/>
        </w:rPr>
        <w:t xml:space="preserve">la </w:t>
      </w:r>
      <w:r w:rsidRPr="00594731">
        <w:rPr>
          <w:rFonts w:ascii="Josefin Slab" w:hAnsi="Josefin Slab"/>
          <w:spacing w:val="-4"/>
        </w:rPr>
        <w:t>gente</w:t>
      </w:r>
      <w:r w:rsidRPr="00594731">
        <w:rPr>
          <w:rFonts w:ascii="Josefin Slab" w:hAnsi="Josefin Slab"/>
          <w:spacing w:val="59"/>
        </w:rPr>
        <w:t xml:space="preserve"> </w:t>
      </w:r>
      <w:r w:rsidRPr="00594731">
        <w:rPr>
          <w:rFonts w:ascii="Josefin Slab" w:hAnsi="Josefin Slab"/>
        </w:rPr>
        <w:t>[</w:t>
      </w:r>
      <w:r w:rsidRPr="00594731">
        <w:t>…</w:t>
      </w:r>
      <w:r w:rsidRPr="00594731">
        <w:rPr>
          <w:rFonts w:ascii="Josefin Slab" w:hAnsi="Josefin Slab"/>
        </w:rPr>
        <w:t xml:space="preserve">] Es </w:t>
      </w:r>
      <w:r w:rsidRPr="00594731">
        <w:rPr>
          <w:rFonts w:ascii="Josefin Slab" w:hAnsi="Josefin Slab"/>
          <w:spacing w:val="-4"/>
        </w:rPr>
        <w:t xml:space="preserve">Dios  </w:t>
      </w:r>
      <w:r w:rsidRPr="00594731">
        <w:rPr>
          <w:rFonts w:ascii="Josefin Slab" w:hAnsi="Josefin Slab"/>
        </w:rPr>
        <w:t xml:space="preserve">el que </w:t>
      </w:r>
      <w:r w:rsidRPr="00594731">
        <w:rPr>
          <w:rFonts w:ascii="Josefin Slab" w:hAnsi="Josefin Slab"/>
          <w:spacing w:val="-3"/>
        </w:rPr>
        <w:t xml:space="preserve">habla.  </w:t>
      </w:r>
      <w:r w:rsidRPr="00594731">
        <w:rPr>
          <w:rFonts w:ascii="Josefin Slab" w:hAnsi="Josefin Slab"/>
        </w:rPr>
        <w:t xml:space="preserve">Usted está curado.  La </w:t>
      </w:r>
      <w:r w:rsidRPr="00594731">
        <w:rPr>
          <w:rFonts w:ascii="Josefin Slab" w:hAnsi="Josefin Slab"/>
          <w:spacing w:val="-3"/>
        </w:rPr>
        <w:t xml:space="preserve">palabra  </w:t>
      </w:r>
      <w:r w:rsidRPr="00594731">
        <w:rPr>
          <w:rFonts w:ascii="Josefin Slab" w:hAnsi="Josefin Slab"/>
          <w:spacing w:val="-4"/>
        </w:rPr>
        <w:t xml:space="preserve">dice  </w:t>
      </w:r>
      <w:r w:rsidRPr="00594731">
        <w:rPr>
          <w:rFonts w:ascii="Josefin Slab" w:hAnsi="Josefin Slab"/>
        </w:rPr>
        <w:t xml:space="preserve">que </w:t>
      </w:r>
      <w:r w:rsidRPr="00594731">
        <w:rPr>
          <w:rFonts w:ascii="Josefin Slab" w:hAnsi="Josefin Slab"/>
          <w:spacing w:val="-8"/>
        </w:rPr>
        <w:t xml:space="preserve">lo  </w:t>
      </w:r>
      <w:r w:rsidRPr="00594731">
        <w:rPr>
          <w:rFonts w:ascii="Josefin Slab" w:hAnsi="Josefin Slab"/>
        </w:rPr>
        <w:t>está.</w:t>
      </w:r>
      <w:r w:rsidRPr="00594731">
        <w:rPr>
          <w:rFonts w:ascii="Josefin Slab" w:hAnsi="Josefin Slab"/>
          <w:spacing w:val="-14"/>
        </w:rPr>
        <w:t xml:space="preserve"> </w:t>
      </w:r>
      <w:r w:rsidRPr="00594731">
        <w:rPr>
          <w:rFonts w:ascii="Josefin Slab" w:hAnsi="Josefin Slab"/>
        </w:rPr>
        <w:t xml:space="preserve">No </w:t>
      </w:r>
      <w:r w:rsidRPr="00594731">
        <w:rPr>
          <w:rFonts w:ascii="Josefin Slab" w:hAnsi="Josefin Slab"/>
          <w:spacing w:val="-8"/>
        </w:rPr>
        <w:t>le</w:t>
      </w:r>
    </w:p>
    <w:p w:rsidR="00703F8A" w:rsidRPr="00594731" w:rsidRDefault="00D9371B" w:rsidP="007A564F">
      <w:pPr>
        <w:pStyle w:val="Textoindependiente"/>
        <w:spacing w:before="52" w:line="276" w:lineRule="auto"/>
        <w:ind w:right="137"/>
        <w:rPr>
          <w:rFonts w:ascii="Josefin Slab" w:hAnsi="Josefin Slab"/>
        </w:rPr>
      </w:pPr>
      <w:r w:rsidRPr="00594731">
        <w:rPr>
          <w:rFonts w:ascii="Josefin Slab" w:hAnsi="Josefin Slab"/>
        </w:rPr>
        <w:t>haga caso a los sentidos. Déle a la palabra su lugar».</w:t>
      </w:r>
      <w:bookmarkStart w:id="237" w:name="_bookmark229"/>
      <w:bookmarkEnd w:id="237"/>
      <w:r w:rsidRPr="00594731">
        <w:rPr>
          <w:rFonts w:ascii="Josefin Slab" w:hAnsi="Josefin Slab"/>
        </w:rPr>
        <w:fldChar w:fldCharType="begin"/>
      </w:r>
      <w:r w:rsidRPr="00594731">
        <w:rPr>
          <w:rFonts w:ascii="Josefin Slab" w:hAnsi="Josefin Slab"/>
        </w:rPr>
        <w:instrText xml:space="preserve"> HYPERLINK \l "_bookmark1424" </w:instrText>
      </w:r>
      <w:r w:rsidRPr="00594731">
        <w:rPr>
          <w:rFonts w:ascii="Josefin Slab" w:hAnsi="Josefin Slab"/>
        </w:rPr>
        <w:fldChar w:fldCharType="separate"/>
      </w:r>
      <w:r w:rsidRPr="00594731">
        <w:rPr>
          <w:rFonts w:ascii="Josefin Slab" w:hAnsi="Josefin Slab"/>
          <w:color w:val="0000ED"/>
          <w:vertAlign w:val="superscript"/>
        </w:rPr>
        <w:t>51</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Solo quienes hacen una confesión positiva pueden esperar resultados positivos. Por el contrario, aquellos que pronuncian palabras de </w:t>
      </w:r>
      <w:bookmarkStart w:id="238" w:name="_bookmark230"/>
      <w:bookmarkEnd w:id="238"/>
      <w:r w:rsidRPr="00594731">
        <w:rPr>
          <w:rFonts w:ascii="Josefin Slab" w:hAnsi="Josefin Slab"/>
        </w:rPr>
        <w:t>pesimismo están condenados al fracaso.</w:t>
      </w:r>
    </w:p>
    <w:p w:rsidR="00703F8A" w:rsidRPr="00594731" w:rsidRDefault="00D9371B" w:rsidP="007A564F">
      <w:pPr>
        <w:pStyle w:val="Textoindependiente"/>
        <w:spacing w:before="49" w:line="276" w:lineRule="auto"/>
        <w:ind w:right="124" w:firstLine="449"/>
        <w:rPr>
          <w:rFonts w:ascii="Josefin Slab" w:hAnsi="Josefin Slab"/>
        </w:rPr>
      </w:pPr>
      <w:r w:rsidRPr="00594731">
        <w:rPr>
          <w:rFonts w:ascii="Josefin Slab" w:hAnsi="Josefin Slab"/>
          <w:spacing w:val="-3"/>
        </w:rPr>
        <w:t xml:space="preserve">Citando </w:t>
      </w:r>
      <w:r w:rsidRPr="00594731">
        <w:rPr>
          <w:rFonts w:ascii="Josefin Slab" w:hAnsi="Josefin Slab"/>
        </w:rPr>
        <w:t xml:space="preserve">de nuevo a Kenyon: </w:t>
      </w:r>
      <w:r w:rsidRPr="00594731">
        <w:rPr>
          <w:rFonts w:ascii="Josefin Slab" w:hAnsi="Josefin Slab"/>
          <w:spacing w:val="2"/>
        </w:rPr>
        <w:t xml:space="preserve">«Usted </w:t>
      </w:r>
      <w:r w:rsidRPr="00594731">
        <w:rPr>
          <w:rFonts w:ascii="Josefin Slab" w:hAnsi="Josefin Slab"/>
        </w:rPr>
        <w:t xml:space="preserve">rara vez se </w:t>
      </w:r>
      <w:r w:rsidRPr="00594731">
        <w:rPr>
          <w:rFonts w:ascii="Josefin Slab" w:hAnsi="Josefin Slab"/>
          <w:spacing w:val="-3"/>
        </w:rPr>
        <w:t xml:space="preserve">eleva </w:t>
      </w:r>
      <w:r w:rsidRPr="00594731">
        <w:rPr>
          <w:rFonts w:ascii="Josefin Slab" w:hAnsi="Josefin Slab"/>
        </w:rPr>
        <w:t xml:space="preserve">por </w:t>
      </w:r>
      <w:r w:rsidRPr="00594731">
        <w:rPr>
          <w:rFonts w:ascii="Josefin Slab" w:hAnsi="Josefin Slab"/>
          <w:spacing w:val="-3"/>
        </w:rPr>
        <w:t xml:space="preserve">encima </w:t>
      </w:r>
      <w:r w:rsidRPr="00594731">
        <w:rPr>
          <w:rFonts w:ascii="Josefin Slab" w:hAnsi="Josefin Slab"/>
        </w:rPr>
        <w:t xml:space="preserve">de sus palabras. Si </w:t>
      </w:r>
      <w:r w:rsidRPr="00594731">
        <w:rPr>
          <w:rFonts w:ascii="Josefin Slab" w:hAnsi="Josefin Slab"/>
          <w:spacing w:val="-3"/>
        </w:rPr>
        <w:t xml:space="preserve">habla </w:t>
      </w:r>
      <w:r w:rsidRPr="00594731">
        <w:rPr>
          <w:rFonts w:ascii="Josefin Slab" w:hAnsi="Josefin Slab"/>
        </w:rPr>
        <w:t xml:space="preserve">de enfermedad, se mantendrá al </w:t>
      </w:r>
      <w:r w:rsidRPr="00594731">
        <w:rPr>
          <w:rFonts w:ascii="Josefin Slab" w:hAnsi="Josefin Slab"/>
          <w:spacing w:val="-3"/>
        </w:rPr>
        <w:t xml:space="preserve">nivel </w:t>
      </w:r>
      <w:r w:rsidRPr="00594731">
        <w:rPr>
          <w:rFonts w:ascii="Josefin Slab" w:hAnsi="Josefin Slab"/>
        </w:rPr>
        <w:t xml:space="preserve">de su conversación. Si </w:t>
      </w:r>
      <w:r w:rsidRPr="00594731">
        <w:rPr>
          <w:rFonts w:ascii="Josefin Slab" w:hAnsi="Josefin Slab"/>
          <w:spacing w:val="-3"/>
        </w:rPr>
        <w:t xml:space="preserve">habla </w:t>
      </w:r>
      <w:r w:rsidRPr="00594731">
        <w:rPr>
          <w:rFonts w:ascii="Josefin Slab" w:hAnsi="Josefin Slab"/>
        </w:rPr>
        <w:t xml:space="preserve">de </w:t>
      </w:r>
      <w:r w:rsidRPr="00594731">
        <w:rPr>
          <w:rFonts w:ascii="Josefin Slab" w:hAnsi="Josefin Slab"/>
          <w:spacing w:val="-5"/>
        </w:rPr>
        <w:t xml:space="preserve">debilidad </w:t>
      </w:r>
      <w:r w:rsidRPr="00594731">
        <w:rPr>
          <w:rFonts w:ascii="Josefin Slab" w:hAnsi="Josefin Slab"/>
        </w:rPr>
        <w:t xml:space="preserve">y fracaso, actuará de ese modo. </w:t>
      </w:r>
      <w:r w:rsidRPr="00594731">
        <w:rPr>
          <w:rFonts w:ascii="Josefin Slab" w:hAnsi="Josefin Slab"/>
          <w:spacing w:val="-8"/>
        </w:rPr>
        <w:t xml:space="preserve">Siga </w:t>
      </w:r>
      <w:r w:rsidRPr="00594731">
        <w:rPr>
          <w:rFonts w:ascii="Josefin Slab" w:hAnsi="Josefin Slab"/>
          <w:spacing w:val="-4"/>
        </w:rPr>
        <w:t xml:space="preserve">diciendo: </w:t>
      </w:r>
      <w:r w:rsidRPr="00594731">
        <w:rPr>
          <w:rFonts w:ascii="Josefin Slab" w:hAnsi="Josefin Slab"/>
          <w:spacing w:val="-10"/>
        </w:rPr>
        <w:t xml:space="preserve">“Yo </w:t>
      </w:r>
      <w:r w:rsidRPr="00594731">
        <w:rPr>
          <w:rFonts w:ascii="Josefin Slab" w:hAnsi="Josefin Slab"/>
        </w:rPr>
        <w:t xml:space="preserve">no puedo </w:t>
      </w:r>
      <w:r w:rsidRPr="00594731">
        <w:rPr>
          <w:rFonts w:ascii="Josefin Slab" w:hAnsi="Josefin Slab"/>
          <w:spacing w:val="-4"/>
        </w:rPr>
        <w:t xml:space="preserve">conseguir </w:t>
      </w:r>
      <w:r w:rsidRPr="00594731">
        <w:rPr>
          <w:rFonts w:ascii="Josefin Slab" w:hAnsi="Josefin Slab"/>
        </w:rPr>
        <w:t xml:space="preserve">trabajo” o “yo no puedo hacer esto”, y sus palabras reaccionarán sobre su cuerpo. </w:t>
      </w:r>
      <w:r w:rsidRPr="00594731">
        <w:rPr>
          <w:rFonts w:ascii="Josefin Slab" w:hAnsi="Josefin Slab"/>
          <w:spacing w:val="3"/>
        </w:rPr>
        <w:t xml:space="preserve">¿Por </w:t>
      </w:r>
      <w:r w:rsidRPr="00594731">
        <w:rPr>
          <w:rFonts w:ascii="Josefin Slab" w:hAnsi="Josefin Slab"/>
        </w:rPr>
        <w:t xml:space="preserve">qué sucede esto? </w:t>
      </w:r>
      <w:r w:rsidRPr="00594731">
        <w:rPr>
          <w:rFonts w:ascii="Josefin Slab" w:hAnsi="Josefin Slab"/>
          <w:spacing w:val="2"/>
        </w:rPr>
        <w:t xml:space="preserve">Porque </w:t>
      </w:r>
      <w:r w:rsidRPr="00594731">
        <w:rPr>
          <w:rFonts w:ascii="Josefin Slab" w:hAnsi="Josefin Slab"/>
        </w:rPr>
        <w:t xml:space="preserve">usted es un ser </w:t>
      </w:r>
      <w:r w:rsidRPr="00594731">
        <w:rPr>
          <w:rFonts w:ascii="Josefin Slab" w:hAnsi="Josefin Slab"/>
          <w:spacing w:val="-5"/>
        </w:rPr>
        <w:t xml:space="preserve">espiritual. </w:t>
      </w:r>
      <w:r w:rsidRPr="00594731">
        <w:rPr>
          <w:rFonts w:ascii="Josefin Slab" w:hAnsi="Josefin Slab"/>
        </w:rPr>
        <w:t xml:space="preserve">No es un ser </w:t>
      </w:r>
      <w:r w:rsidRPr="00594731">
        <w:rPr>
          <w:rFonts w:ascii="Josefin Slab" w:hAnsi="Josefin Slab"/>
          <w:spacing w:val="-3"/>
        </w:rPr>
        <w:t>físico.</w:t>
      </w:r>
      <w:r w:rsidRPr="00594731">
        <w:rPr>
          <w:rFonts w:ascii="Josefin Slab" w:hAnsi="Josefin Slab"/>
          <w:spacing w:val="52"/>
        </w:rPr>
        <w:t xml:space="preserve"> </w:t>
      </w:r>
      <w:r w:rsidRPr="00594731">
        <w:rPr>
          <w:rFonts w:ascii="Josefin Slab" w:hAnsi="Josefin Slab"/>
        </w:rPr>
        <w:t>Básicamente,</w:t>
      </w:r>
      <w:r w:rsidRPr="00594731">
        <w:rPr>
          <w:rFonts w:ascii="Josefin Slab" w:hAnsi="Josefin Slab"/>
          <w:spacing w:val="52"/>
        </w:rPr>
        <w:t xml:space="preserve"> </w:t>
      </w:r>
      <w:r w:rsidRPr="00594731">
        <w:rPr>
          <w:rFonts w:ascii="Josefin Slab" w:hAnsi="Josefin Slab"/>
        </w:rPr>
        <w:t>es un espíritu,</w:t>
      </w:r>
      <w:r w:rsidRPr="00594731">
        <w:rPr>
          <w:rFonts w:ascii="Josefin Slab" w:hAnsi="Josefin Slab"/>
          <w:spacing w:val="52"/>
        </w:rPr>
        <w:t xml:space="preserve"> </w:t>
      </w:r>
      <w:r w:rsidRPr="00594731">
        <w:rPr>
          <w:rFonts w:ascii="Josefin Slab" w:hAnsi="Josefin Slab"/>
        </w:rPr>
        <w:t xml:space="preserve">y el </w:t>
      </w:r>
      <w:r w:rsidRPr="00594731">
        <w:rPr>
          <w:rFonts w:ascii="Josefin Slab" w:hAnsi="Josefin Slab"/>
          <w:spacing w:val="-3"/>
        </w:rPr>
        <w:t xml:space="preserve">espíritu </w:t>
      </w:r>
      <w:r w:rsidRPr="00594731">
        <w:rPr>
          <w:rFonts w:ascii="Josefin Slab" w:hAnsi="Josefin Slab"/>
          <w:spacing w:val="-4"/>
        </w:rPr>
        <w:t xml:space="preserve">registra </w:t>
      </w:r>
      <w:r w:rsidRPr="00594731">
        <w:rPr>
          <w:rFonts w:ascii="Josefin Slab" w:hAnsi="Josefin Slab"/>
          <w:spacing w:val="-5"/>
        </w:rPr>
        <w:t>las</w:t>
      </w:r>
      <w:r w:rsidRPr="00594731">
        <w:rPr>
          <w:rFonts w:ascii="Josefin Slab" w:hAnsi="Josefin Slab"/>
          <w:spacing w:val="46"/>
        </w:rPr>
        <w:t xml:space="preserve"> </w:t>
      </w:r>
      <w:r w:rsidRPr="00594731">
        <w:rPr>
          <w:rFonts w:ascii="Josefin Slab" w:hAnsi="Josefin Slab"/>
        </w:rPr>
        <w:t>palabras como un</w:t>
      </w:r>
    </w:p>
    <w:p w:rsidR="00703F8A" w:rsidRPr="00594731" w:rsidRDefault="00D9371B" w:rsidP="007A564F">
      <w:pPr>
        <w:pStyle w:val="Textoindependiente"/>
        <w:spacing w:before="54" w:line="276" w:lineRule="auto"/>
        <w:ind w:right="138"/>
        <w:rPr>
          <w:rFonts w:ascii="Josefin Slab" w:hAnsi="Josefin Slab"/>
        </w:rPr>
      </w:pPr>
      <w:r w:rsidRPr="00594731">
        <w:rPr>
          <w:rFonts w:ascii="Josefin Slab" w:hAnsi="Josefin Slab"/>
        </w:rPr>
        <w:t xml:space="preserve">pedazo de papel secante absorbe </w:t>
      </w:r>
      <w:r w:rsidRPr="00594731">
        <w:rPr>
          <w:rFonts w:ascii="Josefin Slab" w:hAnsi="Josefin Slab"/>
          <w:spacing w:val="-8"/>
        </w:rPr>
        <w:t xml:space="preserve">la </w:t>
      </w:r>
      <w:r w:rsidRPr="00594731">
        <w:rPr>
          <w:rFonts w:ascii="Josefin Slab" w:hAnsi="Josefin Slab"/>
        </w:rPr>
        <w:t>tinta».</w:t>
      </w:r>
      <w:bookmarkStart w:id="239" w:name="_bookmark231"/>
      <w:bookmarkEnd w:id="239"/>
      <w:r w:rsidRPr="00594731">
        <w:rPr>
          <w:rFonts w:ascii="Josefin Slab" w:hAnsi="Josefin Slab"/>
        </w:rPr>
        <w:fldChar w:fldCharType="begin"/>
      </w:r>
      <w:r w:rsidRPr="00594731">
        <w:rPr>
          <w:rFonts w:ascii="Josefin Slab" w:hAnsi="Josefin Slab"/>
        </w:rPr>
        <w:instrText xml:space="preserve"> HYPERLINK \l "_bookmark1425" </w:instrText>
      </w:r>
      <w:r w:rsidRPr="00594731">
        <w:rPr>
          <w:rFonts w:ascii="Josefin Slab" w:hAnsi="Josefin Slab"/>
        </w:rPr>
        <w:fldChar w:fldCharType="separate"/>
      </w:r>
      <w:r w:rsidRPr="00594731">
        <w:rPr>
          <w:rFonts w:ascii="Josefin Slab" w:hAnsi="Josefin Slab"/>
          <w:color w:val="0000ED"/>
          <w:vertAlign w:val="superscript"/>
        </w:rPr>
        <w:t>52</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8"/>
        </w:rPr>
        <w:t xml:space="preserve">Al </w:t>
      </w:r>
      <w:r w:rsidRPr="00594731">
        <w:rPr>
          <w:rFonts w:ascii="Josefin Slab" w:hAnsi="Josefin Slab"/>
        </w:rPr>
        <w:t xml:space="preserve">hacer </w:t>
      </w:r>
      <w:r w:rsidRPr="00594731">
        <w:rPr>
          <w:rFonts w:ascii="Josefin Slab" w:hAnsi="Josefin Slab"/>
          <w:spacing w:val="-4"/>
        </w:rPr>
        <w:t xml:space="preserve">hincapié </w:t>
      </w:r>
      <w:r w:rsidRPr="00594731">
        <w:rPr>
          <w:rFonts w:ascii="Josefin Slab" w:hAnsi="Josefin Slab"/>
        </w:rPr>
        <w:t xml:space="preserve">en el  poder creativo de </w:t>
      </w:r>
      <w:r w:rsidRPr="00594731">
        <w:rPr>
          <w:rFonts w:ascii="Josefin Slab" w:hAnsi="Josefin Slab"/>
          <w:spacing w:val="-5"/>
        </w:rPr>
        <w:t xml:space="preserve">las </w:t>
      </w:r>
      <w:r w:rsidRPr="00594731">
        <w:rPr>
          <w:rFonts w:ascii="Josefin Slab" w:hAnsi="Josefin Slab"/>
        </w:rPr>
        <w:t xml:space="preserve">palabras y </w:t>
      </w:r>
      <w:r w:rsidRPr="00594731">
        <w:rPr>
          <w:rFonts w:ascii="Josefin Slab" w:hAnsi="Josefin Slab"/>
          <w:spacing w:val="-8"/>
        </w:rPr>
        <w:t xml:space="preserve">la </w:t>
      </w:r>
      <w:r w:rsidRPr="00594731">
        <w:rPr>
          <w:rFonts w:ascii="Josefin Slab" w:hAnsi="Josefin Slab"/>
          <w:spacing w:val="-4"/>
        </w:rPr>
        <w:t xml:space="preserve">idea </w:t>
      </w:r>
      <w:r w:rsidRPr="00594731">
        <w:rPr>
          <w:rFonts w:ascii="Josefin Slab" w:hAnsi="Josefin Slab"/>
        </w:rPr>
        <w:t xml:space="preserve">de que </w:t>
      </w:r>
      <w:r w:rsidRPr="00594731">
        <w:rPr>
          <w:rFonts w:ascii="Josefin Slab" w:hAnsi="Josefin Slab"/>
          <w:spacing w:val="-8"/>
        </w:rPr>
        <w:t xml:space="preserve">la </w:t>
      </w:r>
      <w:r w:rsidRPr="00594731">
        <w:rPr>
          <w:rFonts w:ascii="Josefin Slab" w:hAnsi="Josefin Slab"/>
        </w:rPr>
        <w:t xml:space="preserve">enfermedad es </w:t>
      </w:r>
      <w:r w:rsidRPr="00594731">
        <w:rPr>
          <w:rFonts w:ascii="Josefin Slab" w:hAnsi="Josefin Slab"/>
          <w:spacing w:val="-5"/>
        </w:rPr>
        <w:t xml:space="preserve">espiritual, </w:t>
      </w:r>
      <w:r w:rsidRPr="00594731">
        <w:rPr>
          <w:rFonts w:ascii="Josefin Slab" w:hAnsi="Josefin Slab"/>
        </w:rPr>
        <w:t xml:space="preserve">no </w:t>
      </w:r>
      <w:r w:rsidRPr="00594731">
        <w:rPr>
          <w:rFonts w:ascii="Josefin Slab" w:hAnsi="Josefin Slab"/>
          <w:spacing w:val="-3"/>
        </w:rPr>
        <w:t xml:space="preserve">física, </w:t>
      </w:r>
      <w:r w:rsidRPr="00594731">
        <w:rPr>
          <w:rFonts w:ascii="Josefin Slab" w:hAnsi="Josefin Slab"/>
        </w:rPr>
        <w:t xml:space="preserve">Kenyon proveyó </w:t>
      </w:r>
      <w:r w:rsidRPr="00594731">
        <w:rPr>
          <w:rFonts w:ascii="Josefin Slab" w:hAnsi="Josefin Slab"/>
          <w:spacing w:val="-8"/>
        </w:rPr>
        <w:t xml:space="preserve">la </w:t>
      </w:r>
      <w:r w:rsidRPr="00594731">
        <w:rPr>
          <w:rFonts w:ascii="Josefin Slab" w:hAnsi="Josefin Slab"/>
          <w:spacing w:val="-3"/>
        </w:rPr>
        <w:t xml:space="preserve">premisa básica </w:t>
      </w:r>
      <w:r w:rsidRPr="00594731">
        <w:rPr>
          <w:rFonts w:ascii="Josefin Slab" w:hAnsi="Josefin Slab"/>
        </w:rPr>
        <w:t xml:space="preserve">de </w:t>
      </w:r>
      <w:r w:rsidRPr="00594731">
        <w:rPr>
          <w:rFonts w:ascii="Josefin Slab" w:hAnsi="Josefin Slab"/>
          <w:spacing w:val="-8"/>
        </w:rPr>
        <w:t xml:space="preserve">lo </w:t>
      </w:r>
      <w:r w:rsidRPr="00594731">
        <w:rPr>
          <w:rFonts w:ascii="Josefin Slab" w:hAnsi="Josefin Slab"/>
        </w:rPr>
        <w:t xml:space="preserve">que después sería </w:t>
      </w:r>
      <w:r w:rsidRPr="00594731">
        <w:rPr>
          <w:rFonts w:ascii="Josefin Slab" w:hAnsi="Josefin Slab"/>
          <w:spacing w:val="-8"/>
        </w:rPr>
        <w:t xml:space="preserve">la </w:t>
      </w:r>
      <w:r w:rsidRPr="00594731">
        <w:rPr>
          <w:rFonts w:ascii="Josefin Slab" w:hAnsi="Josefin Slab"/>
          <w:spacing w:val="-4"/>
        </w:rPr>
        <w:t xml:space="preserve">teología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Palabra de</w:t>
      </w:r>
      <w:r w:rsidRPr="00594731">
        <w:rPr>
          <w:rFonts w:ascii="Josefin Slab" w:hAnsi="Josefin Slab"/>
          <w:spacing w:val="13"/>
        </w:rPr>
        <w:t xml:space="preserve"> </w:t>
      </w:r>
      <w:r w:rsidRPr="00594731">
        <w:rPr>
          <w:rFonts w:ascii="Josefin Slab" w:hAnsi="Josefin Slab"/>
        </w:rPr>
        <w:t>Fe.</w:t>
      </w:r>
      <w:bookmarkStart w:id="240" w:name="_bookmark232"/>
      <w:bookmarkEnd w:id="240"/>
      <w:r w:rsidRPr="00594731">
        <w:rPr>
          <w:rFonts w:ascii="Josefin Slab" w:hAnsi="Josefin Slab"/>
        </w:rPr>
        <w:fldChar w:fldCharType="begin"/>
      </w:r>
      <w:r w:rsidRPr="00594731">
        <w:rPr>
          <w:rFonts w:ascii="Josefin Slab" w:hAnsi="Josefin Slab"/>
        </w:rPr>
        <w:instrText xml:space="preserve"> HYPERLINK \l "_bookmark1426" </w:instrText>
      </w:r>
      <w:r w:rsidRPr="00594731">
        <w:rPr>
          <w:rFonts w:ascii="Josefin Slab" w:hAnsi="Josefin Slab"/>
        </w:rPr>
        <w:fldChar w:fldCharType="separate"/>
      </w:r>
      <w:r w:rsidRPr="00594731">
        <w:rPr>
          <w:rFonts w:ascii="Josefin Slab" w:hAnsi="Josefin Slab"/>
          <w:color w:val="0000ED"/>
          <w:vertAlign w:val="superscript"/>
        </w:rPr>
        <w:t>53</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33" w:line="276" w:lineRule="auto"/>
        <w:ind w:right="124" w:firstLine="449"/>
        <w:rPr>
          <w:rFonts w:ascii="Josefin Slab" w:hAnsi="Josefin Slab"/>
        </w:rPr>
      </w:pPr>
      <w:bookmarkStart w:id="241" w:name="_bookmark233"/>
      <w:bookmarkEnd w:id="241"/>
      <w:r w:rsidRPr="00594731">
        <w:rPr>
          <w:rFonts w:ascii="Josefin Slab" w:hAnsi="Josefin Slab"/>
        </w:rPr>
        <w:t xml:space="preserve">Las enseñanzas de Kenyon </w:t>
      </w:r>
      <w:r w:rsidRPr="00594731">
        <w:rPr>
          <w:rFonts w:ascii="Josefin Slab" w:hAnsi="Josefin Slab"/>
          <w:spacing w:val="-3"/>
        </w:rPr>
        <w:t xml:space="preserve">también </w:t>
      </w:r>
      <w:r w:rsidRPr="00594731">
        <w:rPr>
          <w:rFonts w:ascii="Josefin Slab" w:hAnsi="Josefin Slab"/>
        </w:rPr>
        <w:t xml:space="preserve">sentaron </w:t>
      </w:r>
      <w:r w:rsidRPr="00594731">
        <w:rPr>
          <w:rFonts w:ascii="Josefin Slab" w:hAnsi="Josefin Slab"/>
          <w:spacing w:val="-5"/>
        </w:rPr>
        <w:t xml:space="preserve">las </w:t>
      </w:r>
      <w:r w:rsidRPr="00594731">
        <w:rPr>
          <w:rFonts w:ascii="Josefin Slab" w:hAnsi="Josefin Slab"/>
        </w:rPr>
        <w:t xml:space="preserve">bases para el </w:t>
      </w:r>
      <w:r w:rsidRPr="00594731">
        <w:rPr>
          <w:rFonts w:ascii="Josefin Slab" w:hAnsi="Josefin Slab"/>
          <w:spacing w:val="-3"/>
        </w:rPr>
        <w:t xml:space="preserve">énfasis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prosperidad </w:t>
      </w:r>
      <w:r w:rsidRPr="00594731">
        <w:rPr>
          <w:rFonts w:ascii="Josefin Slab" w:hAnsi="Josefin Slab"/>
          <w:spacing w:val="-3"/>
        </w:rPr>
        <w:t xml:space="preserve">material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Palabra de Fe. </w:t>
      </w:r>
      <w:r w:rsidRPr="00594731">
        <w:rPr>
          <w:rFonts w:ascii="Josefin Slab" w:hAnsi="Josefin Slab"/>
          <w:spacing w:val="3"/>
        </w:rPr>
        <w:t xml:space="preserve">Para </w:t>
      </w:r>
      <w:r w:rsidRPr="00594731">
        <w:rPr>
          <w:rFonts w:ascii="Josefin Slab" w:hAnsi="Josefin Slab"/>
          <w:spacing w:val="-5"/>
        </w:rPr>
        <w:t xml:space="preserve">él, </w:t>
      </w:r>
      <w:r w:rsidRPr="00594731">
        <w:rPr>
          <w:rFonts w:ascii="Josefin Slab" w:hAnsi="Josefin Slab"/>
        </w:rPr>
        <w:t xml:space="preserve">el </w:t>
      </w:r>
      <w:r w:rsidRPr="00594731">
        <w:rPr>
          <w:rFonts w:ascii="Josefin Slab" w:hAnsi="Josefin Slab"/>
          <w:spacing w:val="-5"/>
        </w:rPr>
        <w:t xml:space="preserve">evangelio </w:t>
      </w:r>
      <w:r w:rsidRPr="00594731">
        <w:rPr>
          <w:rFonts w:ascii="Josefin Slab" w:hAnsi="Josefin Slab"/>
        </w:rPr>
        <w:t xml:space="preserve">no </w:t>
      </w:r>
      <w:r w:rsidRPr="00594731">
        <w:rPr>
          <w:rFonts w:ascii="Josefin Slab" w:hAnsi="Josefin Slab"/>
          <w:spacing w:val="-4"/>
        </w:rPr>
        <w:t xml:space="preserve">solo </w:t>
      </w:r>
      <w:r w:rsidRPr="00594731">
        <w:rPr>
          <w:rFonts w:ascii="Josefin Slab" w:hAnsi="Josefin Slab"/>
        </w:rPr>
        <w:t xml:space="preserve">ofrecía </w:t>
      </w:r>
      <w:r w:rsidRPr="00594731">
        <w:rPr>
          <w:rFonts w:ascii="Josefin Slab" w:hAnsi="Josefin Slab"/>
          <w:spacing w:val="-8"/>
        </w:rPr>
        <w:t xml:space="preserve">la </w:t>
      </w:r>
      <w:r w:rsidRPr="00594731">
        <w:rPr>
          <w:rFonts w:ascii="Josefin Slab" w:hAnsi="Josefin Slab"/>
        </w:rPr>
        <w:t xml:space="preserve">esperanza de una futura recompensa en el </w:t>
      </w:r>
      <w:r w:rsidRPr="00594731">
        <w:rPr>
          <w:rFonts w:ascii="Josefin Slab" w:hAnsi="Josefin Slab"/>
          <w:spacing w:val="-5"/>
        </w:rPr>
        <w:t xml:space="preserve">cielo, </w:t>
      </w:r>
      <w:r w:rsidRPr="00594731">
        <w:rPr>
          <w:rFonts w:ascii="Josefin Slab" w:hAnsi="Josefin Slab"/>
          <w:spacing w:val="-4"/>
        </w:rPr>
        <w:t>sino</w:t>
      </w:r>
      <w:r w:rsidRPr="00594731">
        <w:rPr>
          <w:rFonts w:ascii="Josefin Slab" w:hAnsi="Josefin Slab"/>
          <w:spacing w:val="59"/>
        </w:rPr>
        <w:t xml:space="preserve"> </w:t>
      </w:r>
      <w:r w:rsidRPr="00594731">
        <w:rPr>
          <w:rFonts w:ascii="Josefin Slab" w:hAnsi="Josefin Slab"/>
          <w:spacing w:val="-3"/>
        </w:rPr>
        <w:t xml:space="preserve">también </w:t>
      </w:r>
      <w:r w:rsidRPr="00594731">
        <w:rPr>
          <w:rFonts w:ascii="Josefin Slab" w:hAnsi="Josefin Slab"/>
        </w:rPr>
        <w:t xml:space="preserve">prometía </w:t>
      </w:r>
      <w:r w:rsidRPr="00594731">
        <w:rPr>
          <w:rFonts w:ascii="Josefin Slab" w:hAnsi="Josefin Slab"/>
          <w:spacing w:val="-3"/>
        </w:rPr>
        <w:t xml:space="preserve">bendiciones </w:t>
      </w:r>
      <w:r w:rsidRPr="00594731">
        <w:rPr>
          <w:rFonts w:ascii="Josefin Slab" w:hAnsi="Josefin Slab"/>
          <w:spacing w:val="-4"/>
        </w:rPr>
        <w:t xml:space="preserve">materiales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3"/>
        </w:rPr>
        <w:t xml:space="preserve">tierra, </w:t>
      </w:r>
      <w:r w:rsidRPr="00594731">
        <w:rPr>
          <w:rFonts w:ascii="Josefin Slab" w:hAnsi="Josefin Slab"/>
        </w:rPr>
        <w:t xml:space="preserve">aquí y ahora. Él </w:t>
      </w:r>
      <w:r w:rsidRPr="00594731">
        <w:rPr>
          <w:rFonts w:ascii="Josefin Slab" w:hAnsi="Josefin Slab"/>
          <w:spacing w:val="-4"/>
        </w:rPr>
        <w:t xml:space="preserve">escribió: </w:t>
      </w:r>
      <w:r w:rsidRPr="00594731">
        <w:rPr>
          <w:rFonts w:ascii="Josefin Slab" w:hAnsi="Josefin Slab"/>
          <w:spacing w:val="5"/>
        </w:rPr>
        <w:t xml:space="preserve">«El </w:t>
      </w:r>
      <w:r w:rsidRPr="00594731">
        <w:rPr>
          <w:rFonts w:ascii="Josefin Slab" w:hAnsi="Josefin Slab"/>
          <w:spacing w:val="-3"/>
        </w:rPr>
        <w:t xml:space="preserve">valor </w:t>
      </w:r>
      <w:r w:rsidRPr="00594731">
        <w:rPr>
          <w:rFonts w:ascii="Josefin Slab" w:hAnsi="Josefin Slab"/>
        </w:rPr>
        <w:t xml:space="preserve">del </w:t>
      </w:r>
      <w:r w:rsidRPr="00594731">
        <w:rPr>
          <w:rFonts w:ascii="Josefin Slab" w:hAnsi="Josefin Slab"/>
          <w:spacing w:val="-5"/>
        </w:rPr>
        <w:t xml:space="preserve">cristianismo </w:t>
      </w:r>
      <w:r w:rsidRPr="00594731">
        <w:rPr>
          <w:rFonts w:ascii="Josefin Slab" w:hAnsi="Josefin Slab"/>
          <w:spacing w:val="-3"/>
        </w:rPr>
        <w:t xml:space="preserve">reside </w:t>
      </w:r>
      <w:r w:rsidRPr="00594731">
        <w:rPr>
          <w:rFonts w:ascii="Josefin Slab" w:hAnsi="Josefin Slab"/>
        </w:rPr>
        <w:t xml:space="preserve">en </w:t>
      </w:r>
      <w:r w:rsidRPr="00594731">
        <w:rPr>
          <w:rFonts w:ascii="Josefin Slab" w:hAnsi="Josefin Slab"/>
          <w:spacing w:val="-8"/>
        </w:rPr>
        <w:t xml:space="preserve">lo </w:t>
      </w:r>
      <w:r w:rsidRPr="00594731">
        <w:rPr>
          <w:rFonts w:ascii="Josefin Slab" w:hAnsi="Josefin Slab"/>
        </w:rPr>
        <w:t xml:space="preserve">que vamos a obtener de </w:t>
      </w:r>
      <w:r w:rsidRPr="00594731">
        <w:rPr>
          <w:rFonts w:ascii="Josefin Slab" w:hAnsi="Josefin Slab"/>
          <w:spacing w:val="-5"/>
        </w:rPr>
        <w:t xml:space="preserve">él. </w:t>
      </w:r>
      <w:r w:rsidRPr="00594731">
        <w:rPr>
          <w:rFonts w:ascii="Josefin Slab" w:hAnsi="Josefin Slab"/>
          <w:i/>
        </w:rPr>
        <w:t xml:space="preserve">Somos </w:t>
      </w:r>
      <w:r w:rsidRPr="00594731">
        <w:rPr>
          <w:rFonts w:ascii="Josefin Slab" w:hAnsi="Josefin Slab"/>
          <w:i/>
          <w:spacing w:val="2"/>
        </w:rPr>
        <w:t xml:space="preserve">cristianos </w:t>
      </w:r>
      <w:r w:rsidRPr="00594731">
        <w:rPr>
          <w:rFonts w:ascii="Josefin Slab" w:hAnsi="Josefin Slab"/>
          <w:i/>
        </w:rPr>
        <w:t xml:space="preserve">por lo que podemos conseguir en esta </w:t>
      </w:r>
      <w:r w:rsidRPr="00594731">
        <w:rPr>
          <w:rFonts w:ascii="Josefin Slab" w:hAnsi="Josefin Slab"/>
          <w:i/>
          <w:spacing w:val="2"/>
        </w:rPr>
        <w:t>vida</w:t>
      </w:r>
      <w:r w:rsidRPr="00594731">
        <w:rPr>
          <w:rFonts w:ascii="Josefin Slab" w:hAnsi="Josefin Slab"/>
          <w:spacing w:val="2"/>
        </w:rPr>
        <w:t xml:space="preserve">, </w:t>
      </w:r>
      <w:r w:rsidRPr="00594731">
        <w:rPr>
          <w:rFonts w:ascii="Josefin Slab" w:hAnsi="Josefin Slab"/>
        </w:rPr>
        <w:t xml:space="preserve">y reclamamos una esperanza de un mundo por </w:t>
      </w:r>
      <w:r w:rsidRPr="00594731">
        <w:rPr>
          <w:rFonts w:ascii="Josefin Slab" w:hAnsi="Josefin Slab"/>
          <w:spacing w:val="-3"/>
        </w:rPr>
        <w:t>venir</w:t>
      </w:r>
      <w:r w:rsidRPr="00594731">
        <w:rPr>
          <w:rFonts w:ascii="Josefin Slab" w:hAnsi="Josefin Slab"/>
          <w:spacing w:val="45"/>
        </w:rPr>
        <w:t xml:space="preserve"> </w:t>
      </w:r>
      <w:r w:rsidRPr="00594731">
        <w:rPr>
          <w:rFonts w:ascii="Josefin Slab" w:hAnsi="Josefin Slab"/>
        </w:rPr>
        <w:t>[</w:t>
      </w:r>
      <w:r w:rsidRPr="00594731">
        <w:t>…</w:t>
      </w:r>
      <w:r w:rsidRPr="00594731">
        <w:rPr>
          <w:rFonts w:ascii="Josefin Slab" w:hAnsi="Josefin Slab"/>
        </w:rPr>
        <w:t>]</w:t>
      </w:r>
      <w:r w:rsidRPr="00594731">
        <w:rPr>
          <w:rFonts w:ascii="Josefin Slab" w:hAnsi="Josefin Slab"/>
          <w:spacing w:val="45"/>
        </w:rPr>
        <w:t xml:space="preserve"> </w:t>
      </w:r>
      <w:r w:rsidRPr="00594731">
        <w:rPr>
          <w:rFonts w:ascii="Josefin Slab" w:hAnsi="Josefin Slab"/>
          <w:spacing w:val="-3"/>
        </w:rPr>
        <w:t>También</w:t>
      </w:r>
      <w:r w:rsidRPr="00594731">
        <w:rPr>
          <w:rFonts w:ascii="Josefin Slab" w:hAnsi="Josefin Slab"/>
          <w:spacing w:val="23"/>
        </w:rPr>
        <w:t xml:space="preserve"> </w:t>
      </w:r>
      <w:r w:rsidRPr="00594731">
        <w:rPr>
          <w:rFonts w:ascii="Josefin Slab" w:hAnsi="Josefin Slab"/>
          <w:i/>
          <w:spacing w:val="3"/>
        </w:rPr>
        <w:t>exigimos</w:t>
      </w:r>
      <w:r w:rsidRPr="00594731">
        <w:rPr>
          <w:rFonts w:ascii="Josefin Slab" w:hAnsi="Josefin Slab"/>
          <w:i/>
          <w:spacing w:val="37"/>
        </w:rPr>
        <w:t xml:space="preserve"> </w:t>
      </w:r>
      <w:r w:rsidRPr="00594731">
        <w:rPr>
          <w:rFonts w:ascii="Josefin Slab" w:hAnsi="Josefin Slab"/>
        </w:rPr>
        <w:t>que</w:t>
      </w:r>
      <w:r w:rsidRPr="00594731">
        <w:rPr>
          <w:rFonts w:ascii="Josefin Slab" w:hAnsi="Josefin Slab"/>
          <w:spacing w:val="36"/>
        </w:rPr>
        <w:t xml:space="preserve"> </w:t>
      </w:r>
      <w:r w:rsidRPr="00594731">
        <w:rPr>
          <w:rFonts w:ascii="Josefin Slab" w:hAnsi="Josefin Slab"/>
        </w:rPr>
        <w:t>el</w:t>
      </w:r>
      <w:r w:rsidRPr="00594731">
        <w:rPr>
          <w:rFonts w:ascii="Josefin Slab" w:hAnsi="Josefin Slab"/>
          <w:spacing w:val="21"/>
        </w:rPr>
        <w:t xml:space="preserve"> </w:t>
      </w:r>
      <w:r w:rsidRPr="00594731">
        <w:rPr>
          <w:rFonts w:ascii="Josefin Slab" w:hAnsi="Josefin Slab"/>
          <w:spacing w:val="-4"/>
        </w:rPr>
        <w:t>Dios</w:t>
      </w:r>
      <w:r w:rsidRPr="00594731">
        <w:rPr>
          <w:rFonts w:ascii="Josefin Slab" w:hAnsi="Josefin Slab"/>
          <w:spacing w:val="36"/>
        </w:rPr>
        <w:t xml:space="preserve"> </w:t>
      </w:r>
      <w:r w:rsidRPr="00594731">
        <w:rPr>
          <w:rFonts w:ascii="Josefin Slab" w:hAnsi="Josefin Slab"/>
        </w:rPr>
        <w:t>al</w:t>
      </w:r>
      <w:r w:rsidRPr="00594731">
        <w:rPr>
          <w:rFonts w:ascii="Josefin Slab" w:hAnsi="Josefin Slab"/>
          <w:spacing w:val="21"/>
        </w:rPr>
        <w:t xml:space="preserve"> </w:t>
      </w:r>
      <w:r w:rsidRPr="00594731">
        <w:rPr>
          <w:rFonts w:ascii="Josefin Slab" w:hAnsi="Josefin Slab"/>
        </w:rPr>
        <w:t>que</w:t>
      </w:r>
      <w:r w:rsidRPr="00594731">
        <w:rPr>
          <w:rFonts w:ascii="Josefin Slab" w:hAnsi="Josefin Slab"/>
          <w:spacing w:val="36"/>
        </w:rPr>
        <w:t xml:space="preserve"> </w:t>
      </w:r>
      <w:r w:rsidRPr="00594731">
        <w:rPr>
          <w:rFonts w:ascii="Josefin Slab" w:hAnsi="Josefin Slab"/>
          <w:spacing w:val="-3"/>
        </w:rPr>
        <w:t>servimos</w:t>
      </w:r>
      <w:r w:rsidRPr="00594731">
        <w:rPr>
          <w:rFonts w:ascii="Josefin Slab" w:hAnsi="Josefin Slab"/>
          <w:spacing w:val="37"/>
        </w:rPr>
        <w:t xml:space="preserve"> </w:t>
      </w:r>
      <w:r w:rsidRPr="00594731">
        <w:rPr>
          <w:rFonts w:ascii="Josefin Slab" w:hAnsi="Josefin Slab"/>
        </w:rPr>
        <w:t>y</w:t>
      </w:r>
      <w:r w:rsidRPr="00594731">
        <w:rPr>
          <w:rFonts w:ascii="Josefin Slab" w:hAnsi="Josefin Slab"/>
          <w:spacing w:val="36"/>
        </w:rPr>
        <w:t xml:space="preserve"> </w:t>
      </w:r>
      <w:r w:rsidRPr="00594731">
        <w:rPr>
          <w:rFonts w:ascii="Josefin Slab" w:hAnsi="Josefin Slab"/>
        </w:rPr>
        <w:t>adoramos</w:t>
      </w:r>
      <w:r w:rsidRPr="00594731">
        <w:rPr>
          <w:rFonts w:ascii="Josefin Slab" w:hAnsi="Josefin Slab"/>
          <w:spacing w:val="37"/>
        </w:rPr>
        <w:t xml:space="preserve"> </w:t>
      </w:r>
      <w:r w:rsidRPr="00594731">
        <w:rPr>
          <w:rFonts w:ascii="Josefin Slab" w:hAnsi="Josefin Slab"/>
        </w:rPr>
        <w:t>escuche</w:t>
      </w:r>
    </w:p>
    <w:p w:rsidR="00703F8A" w:rsidRPr="00594731" w:rsidRDefault="00D9371B" w:rsidP="007A564F">
      <w:pPr>
        <w:pStyle w:val="Textoindependiente"/>
        <w:spacing w:before="55" w:line="276" w:lineRule="auto"/>
        <w:ind w:right="124"/>
        <w:rPr>
          <w:rFonts w:ascii="Josefin Slab" w:hAnsi="Josefin Slab"/>
        </w:rPr>
      </w:pPr>
      <w:r w:rsidRPr="00594731">
        <w:rPr>
          <w:rFonts w:ascii="Josefin Slab" w:hAnsi="Josefin Slab"/>
        </w:rPr>
        <w:t xml:space="preserve">nuestras </w:t>
      </w:r>
      <w:r w:rsidRPr="00594731">
        <w:rPr>
          <w:rFonts w:ascii="Josefin Slab" w:hAnsi="Josefin Slab"/>
          <w:spacing w:val="-3"/>
        </w:rPr>
        <w:t xml:space="preserve">peticiones, </w:t>
      </w:r>
      <w:r w:rsidRPr="00594731">
        <w:rPr>
          <w:rFonts w:ascii="Josefin Slab" w:hAnsi="Josefin Slab"/>
        </w:rPr>
        <w:t xml:space="preserve">nos proteja del </w:t>
      </w:r>
      <w:r w:rsidRPr="00594731">
        <w:rPr>
          <w:rFonts w:ascii="Josefin Slab" w:hAnsi="Josefin Slab"/>
          <w:spacing w:val="-6"/>
        </w:rPr>
        <w:t xml:space="preserve">peligro, </w:t>
      </w:r>
      <w:r w:rsidRPr="00594731">
        <w:rPr>
          <w:rFonts w:ascii="Josefin Slab" w:hAnsi="Josefin Slab"/>
        </w:rPr>
        <w:t>nos consuele en el dolor».</w:t>
      </w:r>
      <w:bookmarkStart w:id="242" w:name="_bookmark234"/>
      <w:bookmarkEnd w:id="242"/>
      <w:r w:rsidRPr="00594731">
        <w:rPr>
          <w:rFonts w:ascii="Josefin Slab" w:hAnsi="Josefin Slab"/>
        </w:rPr>
        <w:fldChar w:fldCharType="begin"/>
      </w:r>
      <w:r w:rsidRPr="00594731">
        <w:rPr>
          <w:rFonts w:ascii="Josefin Slab" w:hAnsi="Josefin Slab"/>
        </w:rPr>
        <w:instrText xml:space="preserve"> HYPERLINK \l "_bookmark1427" </w:instrText>
      </w:r>
      <w:r w:rsidRPr="00594731">
        <w:rPr>
          <w:rFonts w:ascii="Josefin Slab" w:hAnsi="Josefin Slab"/>
        </w:rPr>
        <w:fldChar w:fldCharType="separate"/>
      </w:r>
      <w:r w:rsidRPr="00594731">
        <w:rPr>
          <w:rFonts w:ascii="Josefin Slab" w:hAnsi="Josefin Slab"/>
          <w:color w:val="0000ED"/>
          <w:vertAlign w:val="superscript"/>
        </w:rPr>
        <w:t>54</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4"/>
        </w:rPr>
        <w:t xml:space="preserve">Según </w:t>
      </w:r>
      <w:r w:rsidRPr="00594731">
        <w:rPr>
          <w:rFonts w:ascii="Josefin Slab" w:hAnsi="Josefin Slab"/>
        </w:rPr>
        <w:t xml:space="preserve">Kenyon: «Dios nunca </w:t>
      </w:r>
      <w:r w:rsidRPr="00594731">
        <w:rPr>
          <w:rFonts w:ascii="Josefin Slab" w:hAnsi="Josefin Slab"/>
          <w:spacing w:val="-3"/>
        </w:rPr>
        <w:t xml:space="preserve">planeó </w:t>
      </w:r>
      <w:r w:rsidRPr="00594731">
        <w:rPr>
          <w:rFonts w:ascii="Josefin Slab" w:hAnsi="Josefin Slab"/>
        </w:rPr>
        <w:t xml:space="preserve">que </w:t>
      </w:r>
      <w:r w:rsidRPr="00594731">
        <w:rPr>
          <w:rFonts w:ascii="Josefin Slab" w:hAnsi="Josefin Slab"/>
          <w:spacing w:val="-4"/>
        </w:rPr>
        <w:t xml:space="preserve">viviéramos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pobreza, ya sea </w:t>
      </w:r>
      <w:r w:rsidRPr="00594731">
        <w:rPr>
          <w:rFonts w:ascii="Josefin Slab" w:hAnsi="Josefin Slab"/>
          <w:spacing w:val="-3"/>
        </w:rPr>
        <w:t xml:space="preserve">física, </w:t>
      </w:r>
      <w:r w:rsidRPr="00594731">
        <w:rPr>
          <w:rFonts w:ascii="Josefin Slab" w:hAnsi="Josefin Slab"/>
        </w:rPr>
        <w:t xml:space="preserve">mental  o </w:t>
      </w:r>
      <w:r w:rsidRPr="00594731">
        <w:rPr>
          <w:rFonts w:ascii="Josefin Slab" w:hAnsi="Josefin Slab"/>
          <w:spacing w:val="-5"/>
        </w:rPr>
        <w:t xml:space="preserve">espiritual. </w:t>
      </w:r>
      <w:r w:rsidRPr="00594731">
        <w:rPr>
          <w:rFonts w:ascii="Josefin Slab" w:hAnsi="Josefin Slab"/>
        </w:rPr>
        <w:t xml:space="preserve">Él </w:t>
      </w:r>
      <w:r w:rsidRPr="00594731">
        <w:rPr>
          <w:rFonts w:ascii="Josefin Slab" w:hAnsi="Josefin Slab"/>
          <w:spacing w:val="-4"/>
        </w:rPr>
        <w:t xml:space="preserve">convirtió </w:t>
      </w:r>
      <w:r w:rsidRPr="00594731">
        <w:rPr>
          <w:rFonts w:ascii="Josefin Slab" w:hAnsi="Josefin Slab"/>
        </w:rPr>
        <w:t xml:space="preserve">a Israel en cabeza de </w:t>
      </w:r>
      <w:r w:rsidRPr="00594731">
        <w:rPr>
          <w:rFonts w:ascii="Josefin Slab" w:hAnsi="Josefin Slab"/>
          <w:spacing w:val="-5"/>
        </w:rPr>
        <w:t xml:space="preserve">las </w:t>
      </w:r>
      <w:r w:rsidRPr="00594731">
        <w:rPr>
          <w:rFonts w:ascii="Josefin Slab" w:hAnsi="Josefin Slab"/>
        </w:rPr>
        <w:t xml:space="preserve">naciones económicamente. Cuando entramos en </w:t>
      </w:r>
      <w:r w:rsidRPr="00594731">
        <w:rPr>
          <w:rFonts w:ascii="Josefin Slab" w:hAnsi="Josefin Slab"/>
          <w:spacing w:val="-5"/>
        </w:rPr>
        <w:t xml:space="preserve">alianza </w:t>
      </w:r>
      <w:r w:rsidRPr="00594731">
        <w:rPr>
          <w:rFonts w:ascii="Josefin Slab" w:hAnsi="Josefin Slab"/>
        </w:rPr>
        <w:t xml:space="preserve">con </w:t>
      </w:r>
      <w:r w:rsidRPr="00594731">
        <w:rPr>
          <w:rFonts w:ascii="Josefin Slab" w:hAnsi="Josefin Slab"/>
          <w:spacing w:val="-4"/>
        </w:rPr>
        <w:t xml:space="preserve">Dios, </w:t>
      </w:r>
      <w:r w:rsidRPr="00594731">
        <w:rPr>
          <w:rFonts w:ascii="Josefin Slab" w:hAnsi="Josefin Slab"/>
        </w:rPr>
        <w:t xml:space="preserve">y aprendemos de sus formas de hacer </w:t>
      </w:r>
      <w:r w:rsidRPr="00594731">
        <w:rPr>
          <w:rFonts w:ascii="Josefin Slab" w:hAnsi="Josefin Slab"/>
          <w:spacing w:val="-5"/>
        </w:rPr>
        <w:t xml:space="preserve">las </w:t>
      </w:r>
      <w:r w:rsidRPr="00594731">
        <w:rPr>
          <w:rFonts w:ascii="Josefin Slab" w:hAnsi="Josefin Slab"/>
        </w:rPr>
        <w:t>cosas,</w:t>
      </w:r>
      <w:r w:rsidRPr="00594731">
        <w:rPr>
          <w:rFonts w:ascii="Josefin Slab" w:hAnsi="Josefin Slab"/>
          <w:spacing w:val="40"/>
        </w:rPr>
        <w:t xml:space="preserve"> </w:t>
      </w:r>
      <w:r w:rsidRPr="00594731">
        <w:rPr>
          <w:rFonts w:ascii="Josefin Slab" w:hAnsi="Josefin Slab"/>
        </w:rPr>
        <w:t>no</w:t>
      </w:r>
      <w:r w:rsidRPr="00594731">
        <w:rPr>
          <w:rFonts w:ascii="Josefin Slab" w:hAnsi="Josefin Slab"/>
          <w:spacing w:val="32"/>
        </w:rPr>
        <w:t xml:space="preserve"> </w:t>
      </w:r>
      <w:r w:rsidRPr="00594731">
        <w:rPr>
          <w:rFonts w:ascii="Josefin Slab" w:hAnsi="Josefin Slab"/>
        </w:rPr>
        <w:t>podemos</w:t>
      </w:r>
      <w:r w:rsidRPr="00594731">
        <w:rPr>
          <w:rFonts w:ascii="Josefin Slab" w:hAnsi="Josefin Slab"/>
          <w:spacing w:val="32"/>
        </w:rPr>
        <w:t xml:space="preserve"> </w:t>
      </w:r>
      <w:r w:rsidRPr="00594731">
        <w:rPr>
          <w:rFonts w:ascii="Josefin Slab" w:hAnsi="Josefin Slab"/>
          <w:spacing w:val="-5"/>
        </w:rPr>
        <w:t>fallar</w:t>
      </w:r>
      <w:r w:rsidRPr="00594731">
        <w:rPr>
          <w:rFonts w:ascii="Josefin Slab" w:hAnsi="Josefin Slab"/>
          <w:spacing w:val="32"/>
        </w:rPr>
        <w:t xml:space="preserve"> </w:t>
      </w:r>
      <w:r w:rsidRPr="00594731">
        <w:rPr>
          <w:rFonts w:ascii="Josefin Slab" w:hAnsi="Josefin Slab"/>
        </w:rPr>
        <w:t>[</w:t>
      </w:r>
      <w:r w:rsidRPr="00594731">
        <w:t>…</w:t>
      </w:r>
      <w:r w:rsidRPr="00594731">
        <w:rPr>
          <w:rFonts w:ascii="Josefin Slab" w:hAnsi="Josefin Slab"/>
        </w:rPr>
        <w:t>]</w:t>
      </w:r>
      <w:r w:rsidRPr="00594731">
        <w:rPr>
          <w:rFonts w:ascii="Josefin Slab" w:hAnsi="Josefin Slab"/>
          <w:spacing w:val="32"/>
        </w:rPr>
        <w:t xml:space="preserve"> </w:t>
      </w:r>
      <w:r w:rsidRPr="00594731">
        <w:rPr>
          <w:rFonts w:ascii="Josefin Slab" w:hAnsi="Josefin Slab"/>
        </w:rPr>
        <w:t>Él</w:t>
      </w:r>
      <w:r w:rsidRPr="00594731">
        <w:rPr>
          <w:rFonts w:ascii="Josefin Slab" w:hAnsi="Josefin Slab"/>
          <w:spacing w:val="18"/>
        </w:rPr>
        <w:t xml:space="preserve"> </w:t>
      </w:r>
      <w:r w:rsidRPr="00594731">
        <w:rPr>
          <w:rFonts w:ascii="Josefin Slab" w:hAnsi="Josefin Slab"/>
          <w:spacing w:val="-8"/>
        </w:rPr>
        <w:t>le</w:t>
      </w:r>
      <w:r w:rsidRPr="00594731">
        <w:rPr>
          <w:rFonts w:ascii="Josefin Slab" w:hAnsi="Josefin Slab"/>
          <w:spacing w:val="33"/>
        </w:rPr>
        <w:t xml:space="preserve"> </w:t>
      </w:r>
      <w:r w:rsidRPr="00594731">
        <w:rPr>
          <w:rFonts w:ascii="Josefin Slab" w:hAnsi="Josefin Slab"/>
        </w:rPr>
        <w:t>dará</w:t>
      </w:r>
      <w:r w:rsidRPr="00594731">
        <w:rPr>
          <w:rFonts w:ascii="Josefin Slab" w:hAnsi="Josefin Slab"/>
          <w:spacing w:val="33"/>
        </w:rPr>
        <w:t xml:space="preserve"> </w:t>
      </w:r>
      <w:r w:rsidRPr="00594731">
        <w:rPr>
          <w:rFonts w:ascii="Josefin Slab" w:hAnsi="Josefin Slab"/>
          <w:spacing w:val="-8"/>
        </w:rPr>
        <w:t>la</w:t>
      </w:r>
      <w:r w:rsidRPr="00594731">
        <w:rPr>
          <w:rFonts w:ascii="Josefin Slab" w:hAnsi="Josefin Slab"/>
          <w:spacing w:val="33"/>
        </w:rPr>
        <w:t xml:space="preserve"> </w:t>
      </w:r>
      <w:r w:rsidRPr="00594731">
        <w:rPr>
          <w:rFonts w:ascii="Josefin Slab" w:hAnsi="Josefin Slab"/>
        </w:rPr>
        <w:t>capacidad</w:t>
      </w:r>
      <w:r w:rsidRPr="00594731">
        <w:rPr>
          <w:rFonts w:ascii="Josefin Slab" w:hAnsi="Josefin Slab"/>
          <w:spacing w:val="33"/>
        </w:rPr>
        <w:t xml:space="preserve"> </w:t>
      </w:r>
      <w:r w:rsidRPr="00594731">
        <w:rPr>
          <w:rFonts w:ascii="Josefin Slab" w:hAnsi="Josefin Slab"/>
        </w:rPr>
        <w:t>para</w:t>
      </w:r>
      <w:r w:rsidRPr="00594731">
        <w:rPr>
          <w:rFonts w:ascii="Josefin Slab" w:hAnsi="Josefin Slab"/>
          <w:spacing w:val="33"/>
        </w:rPr>
        <w:t xml:space="preserve"> </w:t>
      </w:r>
      <w:r w:rsidRPr="00594731">
        <w:rPr>
          <w:rFonts w:ascii="Josefin Slab" w:hAnsi="Josefin Slab"/>
        </w:rPr>
        <w:t>hacer</w:t>
      </w:r>
      <w:r w:rsidRPr="00594731">
        <w:rPr>
          <w:rFonts w:ascii="Josefin Slab" w:hAnsi="Josefin Slab"/>
          <w:spacing w:val="32"/>
        </w:rPr>
        <w:t xml:space="preserve"> </w:t>
      </w:r>
      <w:r w:rsidRPr="00594731">
        <w:rPr>
          <w:rFonts w:ascii="Josefin Slab" w:hAnsi="Josefin Slab"/>
        </w:rPr>
        <w:t>de</w:t>
      </w:r>
      <w:r w:rsidRPr="00594731">
        <w:rPr>
          <w:rFonts w:ascii="Josefin Slab" w:hAnsi="Josefin Slab"/>
          <w:spacing w:val="33"/>
        </w:rPr>
        <w:t xml:space="preserve"> </w:t>
      </w:r>
      <w:r w:rsidRPr="00594731">
        <w:rPr>
          <w:rFonts w:ascii="Josefin Slab" w:hAnsi="Josefin Slab"/>
        </w:rPr>
        <w:t>su</w:t>
      </w:r>
      <w:r w:rsidRPr="00594731">
        <w:rPr>
          <w:rFonts w:ascii="Josefin Slab" w:hAnsi="Josefin Slab"/>
          <w:spacing w:val="33"/>
        </w:rPr>
        <w:t xml:space="preserve"> </w:t>
      </w:r>
      <w:r w:rsidRPr="00594731">
        <w:rPr>
          <w:rFonts w:ascii="Josefin Slab" w:hAnsi="Josefin Slab"/>
          <w:spacing w:val="-4"/>
        </w:rPr>
        <w:t>vida</w:t>
      </w:r>
      <w:r w:rsidRPr="00594731">
        <w:rPr>
          <w:rFonts w:ascii="Josefin Slab" w:hAnsi="Josefin Slab"/>
          <w:spacing w:val="33"/>
        </w:rPr>
        <w:t xml:space="preserve"> </w:t>
      </w:r>
      <w:r w:rsidRPr="00594731">
        <w:rPr>
          <w:rFonts w:ascii="Josefin Slab" w:hAnsi="Josefin Slab"/>
        </w:rPr>
        <w:t>un</w:t>
      </w:r>
    </w:p>
    <w:p w:rsidR="00703F8A" w:rsidRPr="00594731" w:rsidRDefault="00D9371B" w:rsidP="007A564F">
      <w:pPr>
        <w:pStyle w:val="Textoindependiente"/>
        <w:spacing w:before="52" w:line="276" w:lineRule="auto"/>
        <w:ind w:right="138"/>
        <w:rPr>
          <w:rFonts w:ascii="Josefin Slab" w:hAnsi="Josefin Slab"/>
        </w:rPr>
      </w:pPr>
      <w:r w:rsidRPr="00594731">
        <w:rPr>
          <w:rFonts w:ascii="Josefin Slab" w:hAnsi="Josefin Slab"/>
        </w:rPr>
        <w:t>éxito».</w:t>
      </w:r>
      <w:bookmarkStart w:id="243" w:name="_bookmark235"/>
      <w:bookmarkEnd w:id="243"/>
      <w:r w:rsidRPr="00594731">
        <w:rPr>
          <w:rFonts w:ascii="Josefin Slab" w:hAnsi="Josefin Slab"/>
        </w:rPr>
        <w:fldChar w:fldCharType="begin"/>
      </w:r>
      <w:r w:rsidRPr="00594731">
        <w:rPr>
          <w:rFonts w:ascii="Josefin Slab" w:hAnsi="Josefin Slab"/>
        </w:rPr>
        <w:instrText xml:space="preserve"> HYPERLINK \l "_bookmark1428" </w:instrText>
      </w:r>
      <w:r w:rsidRPr="00594731">
        <w:rPr>
          <w:rFonts w:ascii="Josefin Slab" w:hAnsi="Josefin Slab"/>
        </w:rPr>
        <w:fldChar w:fldCharType="separate"/>
      </w:r>
      <w:r w:rsidRPr="00594731">
        <w:rPr>
          <w:rFonts w:ascii="Josefin Slab" w:hAnsi="Josefin Slab"/>
          <w:color w:val="0000ED"/>
          <w:vertAlign w:val="superscript"/>
        </w:rPr>
        <w:t>55</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Si </w:t>
      </w:r>
      <w:r w:rsidRPr="00594731">
        <w:rPr>
          <w:rFonts w:ascii="Josefin Slab" w:hAnsi="Josefin Slab"/>
          <w:spacing w:val="-4"/>
        </w:rPr>
        <w:t xml:space="preserve">tales </w:t>
      </w:r>
      <w:r w:rsidRPr="00594731">
        <w:rPr>
          <w:rFonts w:ascii="Josefin Slab" w:hAnsi="Josefin Slab"/>
          <w:spacing w:val="-3"/>
        </w:rPr>
        <w:t xml:space="preserve">declaraciones </w:t>
      </w:r>
      <w:r w:rsidRPr="00594731">
        <w:rPr>
          <w:rFonts w:ascii="Josefin Slab" w:hAnsi="Josefin Slab"/>
        </w:rPr>
        <w:t xml:space="preserve">suenan </w:t>
      </w:r>
      <w:r w:rsidRPr="00594731">
        <w:rPr>
          <w:rFonts w:ascii="Josefin Slab" w:hAnsi="Josefin Slab"/>
          <w:spacing w:val="-3"/>
        </w:rPr>
        <w:t xml:space="preserve">inquietantemente </w:t>
      </w:r>
      <w:r w:rsidRPr="00594731">
        <w:rPr>
          <w:rFonts w:ascii="Josefin Slab" w:hAnsi="Josefin Slab"/>
          <w:spacing w:val="-6"/>
        </w:rPr>
        <w:t xml:space="preserve">similares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lastRenderedPageBreak/>
        <w:t xml:space="preserve">verborrea moderna de </w:t>
      </w:r>
      <w:r w:rsidRPr="00594731">
        <w:rPr>
          <w:rFonts w:ascii="Josefin Slab" w:hAnsi="Josefin Slab"/>
          <w:spacing w:val="-5"/>
        </w:rPr>
        <w:t xml:space="preserve">los </w:t>
      </w:r>
      <w:r w:rsidRPr="00594731">
        <w:rPr>
          <w:rFonts w:ascii="Josefin Slab" w:hAnsi="Josefin Slab"/>
        </w:rPr>
        <w:t xml:space="preserve">predicadores de </w:t>
      </w:r>
      <w:r w:rsidRPr="00594731">
        <w:rPr>
          <w:rFonts w:ascii="Josefin Slab" w:hAnsi="Josefin Slab"/>
          <w:spacing w:val="-8"/>
        </w:rPr>
        <w:t xml:space="preserve">la </w:t>
      </w:r>
      <w:r w:rsidRPr="00594731">
        <w:rPr>
          <w:rFonts w:ascii="Josefin Slab" w:hAnsi="Josefin Slab"/>
        </w:rPr>
        <w:t xml:space="preserve">prosperidad y </w:t>
      </w:r>
      <w:r w:rsidRPr="00594731">
        <w:rPr>
          <w:rFonts w:ascii="Josefin Slab" w:hAnsi="Josefin Slab"/>
          <w:spacing w:val="-5"/>
        </w:rPr>
        <w:t xml:space="preserve">los </w:t>
      </w:r>
      <w:r w:rsidRPr="00594731">
        <w:rPr>
          <w:rFonts w:ascii="Josefin Slab" w:hAnsi="Josefin Slab"/>
          <w:spacing w:val="-4"/>
        </w:rPr>
        <w:t xml:space="preserve">teleevangelistas </w:t>
      </w:r>
      <w:r w:rsidRPr="00594731">
        <w:rPr>
          <w:rFonts w:ascii="Josefin Slab" w:hAnsi="Josefin Slab"/>
        </w:rPr>
        <w:t xml:space="preserve">reconocidos, sí que </w:t>
      </w:r>
      <w:r w:rsidRPr="00594731">
        <w:rPr>
          <w:rFonts w:ascii="Josefin Slab" w:hAnsi="Josefin Slab"/>
          <w:spacing w:val="-8"/>
        </w:rPr>
        <w:t xml:space="preserve">lo </w:t>
      </w:r>
      <w:r w:rsidRPr="00594731">
        <w:rPr>
          <w:rFonts w:ascii="Josefin Slab" w:hAnsi="Josefin Slab"/>
        </w:rPr>
        <w:t xml:space="preserve">son. </w:t>
      </w:r>
      <w:r w:rsidRPr="00594731">
        <w:rPr>
          <w:rFonts w:ascii="Josefin Slab" w:hAnsi="Josefin Slab"/>
          <w:spacing w:val="-6"/>
        </w:rPr>
        <w:t xml:space="preserve">Ellos </w:t>
      </w:r>
      <w:r w:rsidRPr="00594731">
        <w:rPr>
          <w:rFonts w:ascii="Josefin Slab" w:hAnsi="Josefin Slab"/>
        </w:rPr>
        <w:t xml:space="preserve">obtienen su </w:t>
      </w:r>
      <w:r w:rsidRPr="00594731">
        <w:rPr>
          <w:rFonts w:ascii="Josefin Slab" w:hAnsi="Josefin Slab"/>
          <w:spacing w:val="-3"/>
        </w:rPr>
        <w:t xml:space="preserve">material </w:t>
      </w:r>
      <w:r w:rsidRPr="00594731">
        <w:rPr>
          <w:rFonts w:ascii="Josefin Slab" w:hAnsi="Josefin Slab"/>
        </w:rPr>
        <w:t>de Kenyon.</w:t>
      </w:r>
    </w:p>
    <w:p w:rsidR="00703F8A" w:rsidRPr="00594731" w:rsidRDefault="00D9371B" w:rsidP="007A564F">
      <w:pPr>
        <w:pStyle w:val="Textoindependiente"/>
        <w:spacing w:before="50" w:line="276" w:lineRule="auto"/>
        <w:ind w:right="145" w:firstLine="449"/>
        <w:rPr>
          <w:rFonts w:ascii="Josefin Slab" w:hAnsi="Josefin Slab"/>
        </w:rPr>
      </w:pPr>
      <w:r w:rsidRPr="00594731">
        <w:rPr>
          <w:rFonts w:ascii="Josefin Slab" w:hAnsi="Josefin Slab"/>
        </w:rPr>
        <w:t xml:space="preserve">Sus </w:t>
      </w:r>
      <w:r w:rsidRPr="00594731">
        <w:rPr>
          <w:rFonts w:ascii="Josefin Slab" w:hAnsi="Josefin Slab"/>
          <w:spacing w:val="-3"/>
        </w:rPr>
        <w:t xml:space="preserve">ideas </w:t>
      </w:r>
      <w:r w:rsidRPr="00594731">
        <w:rPr>
          <w:rFonts w:ascii="Josefin Slab" w:hAnsi="Josefin Slab"/>
        </w:rPr>
        <w:t xml:space="preserve">novedosas pronto se </w:t>
      </w:r>
      <w:r w:rsidRPr="00594731">
        <w:rPr>
          <w:rFonts w:ascii="Josefin Slab" w:hAnsi="Josefin Slab"/>
          <w:spacing w:val="-5"/>
        </w:rPr>
        <w:t xml:space="preserve">infiltraron </w:t>
      </w:r>
      <w:r w:rsidRPr="00594731">
        <w:rPr>
          <w:rFonts w:ascii="Josefin Slab" w:hAnsi="Josefin Slab"/>
        </w:rPr>
        <w:t xml:space="preserve">en el </w:t>
      </w:r>
      <w:r w:rsidRPr="00594731">
        <w:rPr>
          <w:rFonts w:ascii="Josefin Slab" w:hAnsi="Josefin Slab"/>
          <w:spacing w:val="-4"/>
        </w:rPr>
        <w:t>movimiento</w:t>
      </w:r>
      <w:r w:rsidRPr="00594731">
        <w:rPr>
          <w:rFonts w:ascii="Josefin Slab" w:hAnsi="Josefin Slab"/>
          <w:spacing w:val="59"/>
        </w:rPr>
        <w:t xml:space="preserve"> </w:t>
      </w:r>
      <w:r w:rsidRPr="00594731">
        <w:rPr>
          <w:rFonts w:ascii="Josefin Slab" w:hAnsi="Josefin Slab"/>
          <w:spacing w:val="-3"/>
        </w:rPr>
        <w:t xml:space="preserve">carismático, </w:t>
      </w:r>
      <w:r w:rsidRPr="00594731">
        <w:rPr>
          <w:rFonts w:ascii="Josefin Slab" w:hAnsi="Josefin Slab"/>
        </w:rPr>
        <w:t xml:space="preserve">donde </w:t>
      </w:r>
      <w:r w:rsidRPr="00594731">
        <w:rPr>
          <w:rFonts w:ascii="Josefin Slab" w:hAnsi="Josefin Slab"/>
          <w:spacing w:val="-3"/>
        </w:rPr>
        <w:t xml:space="preserve">dieron </w:t>
      </w:r>
      <w:r w:rsidRPr="00594731">
        <w:rPr>
          <w:rFonts w:ascii="Josefin Slab" w:hAnsi="Josefin Slab"/>
        </w:rPr>
        <w:t xml:space="preserve">a </w:t>
      </w:r>
      <w:r w:rsidRPr="00594731">
        <w:rPr>
          <w:rFonts w:ascii="Josefin Slab" w:hAnsi="Josefin Slab"/>
          <w:spacing w:val="-5"/>
        </w:rPr>
        <w:t xml:space="preserve">luz </w:t>
      </w:r>
      <w:r w:rsidRPr="00594731">
        <w:rPr>
          <w:rFonts w:ascii="Josefin Slab" w:hAnsi="Josefin Slab"/>
        </w:rPr>
        <w:t xml:space="preserve">al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Palabra de Fe. Tal como</w:t>
      </w:r>
      <w:r w:rsidRPr="00594731">
        <w:rPr>
          <w:rFonts w:ascii="Josefin Slab" w:hAnsi="Josefin Slab"/>
          <w:spacing w:val="35"/>
        </w:rPr>
        <w:t xml:space="preserve"> </w:t>
      </w:r>
      <w:r w:rsidRPr="00594731">
        <w:rPr>
          <w:rFonts w:ascii="Josefin Slab" w:hAnsi="Josefin Slab"/>
          <w:spacing w:val="-3"/>
        </w:rPr>
        <w:t>Dennis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0"/>
        <w:rPr>
          <w:rFonts w:ascii="Josefin Slab" w:hAnsi="Josefin Slab"/>
          <w:i/>
        </w:rPr>
      </w:pPr>
      <w:r w:rsidRPr="00594731">
        <w:rPr>
          <w:rFonts w:ascii="Josefin Slab" w:hAnsi="Josefin Slab"/>
          <w:spacing w:val="-7"/>
        </w:rPr>
        <w:lastRenderedPageBreak/>
        <w:t xml:space="preserve">Hollinger </w:t>
      </w:r>
      <w:r w:rsidRPr="00594731">
        <w:rPr>
          <w:rFonts w:ascii="Josefin Slab" w:hAnsi="Josefin Slab"/>
        </w:rPr>
        <w:t xml:space="preserve">observa: </w:t>
      </w:r>
      <w:r w:rsidRPr="00594731">
        <w:rPr>
          <w:rFonts w:ascii="Josefin Slab" w:hAnsi="Josefin Slab"/>
          <w:spacing w:val="-3"/>
        </w:rPr>
        <w:t xml:space="preserve">«Varios </w:t>
      </w:r>
      <w:r w:rsidRPr="00594731">
        <w:rPr>
          <w:rFonts w:ascii="Josefin Slab" w:hAnsi="Josefin Slab"/>
          <w:spacing w:val="-4"/>
        </w:rPr>
        <w:t xml:space="preserve">evangelistas </w:t>
      </w:r>
      <w:r w:rsidRPr="00594731">
        <w:rPr>
          <w:rFonts w:ascii="Josefin Slab" w:hAnsi="Josefin Slab"/>
        </w:rPr>
        <w:t xml:space="preserve">sanadores pentecostales de </w:t>
      </w:r>
      <w:r w:rsidRPr="00594731">
        <w:rPr>
          <w:rFonts w:ascii="Josefin Slab" w:hAnsi="Josefin Slab"/>
          <w:spacing w:val="-5"/>
        </w:rPr>
        <w:t xml:space="preserve">las </w:t>
      </w:r>
      <w:r w:rsidRPr="00594731">
        <w:rPr>
          <w:rFonts w:ascii="Josefin Slab" w:hAnsi="Josefin Slab"/>
        </w:rPr>
        <w:t xml:space="preserve">décadas de 1940 y 1950 habían </w:t>
      </w:r>
      <w:r w:rsidRPr="00594731">
        <w:rPr>
          <w:rFonts w:ascii="Josefin Slab" w:hAnsi="Josefin Slab"/>
          <w:spacing w:val="-4"/>
        </w:rPr>
        <w:t>leído</w:t>
      </w:r>
      <w:r w:rsidRPr="00594731">
        <w:rPr>
          <w:rFonts w:ascii="Josefin Slab" w:hAnsi="Josefin Slab"/>
          <w:spacing w:val="59"/>
        </w:rPr>
        <w:t xml:space="preserve"> </w:t>
      </w:r>
      <w:r w:rsidRPr="00594731">
        <w:rPr>
          <w:rFonts w:ascii="Josefin Slab" w:hAnsi="Josefin Slab"/>
          <w:spacing w:val="-5"/>
        </w:rPr>
        <w:t xml:space="preserve">las </w:t>
      </w:r>
      <w:r w:rsidRPr="00594731">
        <w:rPr>
          <w:rFonts w:ascii="Josefin Slab" w:hAnsi="Josefin Slab"/>
        </w:rPr>
        <w:t xml:space="preserve">obras de Kenyon y a veces </w:t>
      </w:r>
      <w:r w:rsidRPr="00594731">
        <w:rPr>
          <w:rFonts w:ascii="Josefin Slab" w:hAnsi="Josefin Slab"/>
          <w:spacing w:val="-5"/>
        </w:rPr>
        <w:t xml:space="preserve">las </w:t>
      </w:r>
      <w:r w:rsidRPr="00594731">
        <w:rPr>
          <w:rFonts w:ascii="Josefin Slab" w:hAnsi="Josefin Slab"/>
        </w:rPr>
        <w:t>citaron».</w:t>
      </w:r>
      <w:bookmarkStart w:id="244" w:name="_bookmark236"/>
      <w:bookmarkEnd w:id="244"/>
      <w:r w:rsidRPr="00594731">
        <w:rPr>
          <w:rFonts w:ascii="Josefin Slab" w:hAnsi="Josefin Slab"/>
        </w:rPr>
        <w:fldChar w:fldCharType="begin"/>
      </w:r>
      <w:r w:rsidRPr="00594731">
        <w:rPr>
          <w:rFonts w:ascii="Josefin Slab" w:hAnsi="Josefin Slab"/>
        </w:rPr>
        <w:instrText xml:space="preserve"> HYPERLINK \l "_bookmark1429" </w:instrText>
      </w:r>
      <w:r w:rsidRPr="00594731">
        <w:rPr>
          <w:rFonts w:ascii="Josefin Slab" w:hAnsi="Josefin Slab"/>
        </w:rPr>
        <w:fldChar w:fldCharType="separate"/>
      </w:r>
      <w:r w:rsidRPr="00594731">
        <w:rPr>
          <w:rFonts w:ascii="Josefin Slab" w:hAnsi="Josefin Slab"/>
          <w:color w:val="0000ED"/>
          <w:vertAlign w:val="superscript"/>
        </w:rPr>
        <w:t>56</w:t>
      </w:r>
      <w:r w:rsidRPr="00594731">
        <w:rPr>
          <w:rFonts w:ascii="Josefin Slab" w:hAnsi="Josefin Slab"/>
          <w:color w:val="0000ED"/>
          <w:vertAlign w:val="superscript"/>
        </w:rPr>
        <w:fldChar w:fldCharType="end"/>
      </w:r>
      <w:r w:rsidRPr="00594731">
        <w:rPr>
          <w:rFonts w:ascii="Josefin Slab" w:hAnsi="Josefin Slab"/>
          <w:color w:val="0000ED"/>
        </w:rPr>
        <w:t xml:space="preserve"> </w:t>
      </w:r>
      <w:bookmarkStart w:id="245" w:name="_bookmark239"/>
      <w:bookmarkEnd w:id="245"/>
      <w:r w:rsidRPr="00594731">
        <w:rPr>
          <w:rFonts w:ascii="Josefin Slab" w:hAnsi="Josefin Slab"/>
          <w:color w:val="0000ED"/>
        </w:rPr>
        <w:t xml:space="preserve"> </w:t>
      </w:r>
      <w:r w:rsidRPr="00594731">
        <w:rPr>
          <w:rFonts w:ascii="Josefin Slab" w:hAnsi="Josefin Slab"/>
        </w:rPr>
        <w:t xml:space="preserve">Sanadores por fe como </w:t>
      </w:r>
      <w:r w:rsidRPr="00594731">
        <w:rPr>
          <w:rFonts w:ascii="Josefin Slab" w:hAnsi="Josefin Slab"/>
          <w:spacing w:val="-11"/>
        </w:rPr>
        <w:t xml:space="preserve">William </w:t>
      </w:r>
      <w:r w:rsidRPr="00594731">
        <w:rPr>
          <w:rFonts w:ascii="Josefin Slab" w:hAnsi="Josefin Slab"/>
        </w:rPr>
        <w:t xml:space="preserve">Branham y Oral Roberts sentaron </w:t>
      </w:r>
      <w:r w:rsidRPr="00594731">
        <w:rPr>
          <w:rFonts w:ascii="Josefin Slab" w:hAnsi="Josefin Slab"/>
          <w:spacing w:val="-8"/>
        </w:rPr>
        <w:t xml:space="preserve">la  </w:t>
      </w:r>
      <w:r w:rsidRPr="00594731">
        <w:rPr>
          <w:rFonts w:ascii="Josefin Slab" w:hAnsi="Josefin Slab"/>
        </w:rPr>
        <w:t xml:space="preserve">base sobre  </w:t>
      </w:r>
      <w:r w:rsidRPr="00594731">
        <w:rPr>
          <w:rFonts w:ascii="Josefin Slab" w:hAnsi="Josefin Slab"/>
          <w:spacing w:val="-8"/>
        </w:rPr>
        <w:t xml:space="preserve">la </w:t>
      </w:r>
      <w:r w:rsidRPr="00594731">
        <w:rPr>
          <w:rFonts w:ascii="Josefin Slab" w:hAnsi="Josefin Slab"/>
        </w:rPr>
        <w:t xml:space="preserve">que pudo ser 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en </w:t>
      </w:r>
      <w:r w:rsidRPr="00594731">
        <w:rPr>
          <w:rFonts w:ascii="Josefin Slab" w:hAnsi="Josefin Slab"/>
          <w:spacing w:val="-5"/>
        </w:rPr>
        <w:t xml:space="preserve">los </w:t>
      </w:r>
      <w:r w:rsidRPr="00594731">
        <w:rPr>
          <w:rFonts w:ascii="Josefin Slab" w:hAnsi="Josefin Slab"/>
        </w:rPr>
        <w:t xml:space="preserve">círculos </w:t>
      </w:r>
      <w:r w:rsidRPr="00594731">
        <w:rPr>
          <w:rFonts w:ascii="Josefin Slab" w:hAnsi="Josefin Slab"/>
          <w:spacing w:val="-3"/>
        </w:rPr>
        <w:t>carismáticos.</w:t>
      </w:r>
      <w:bookmarkStart w:id="246" w:name="_bookmark237"/>
      <w:bookmarkEnd w:id="246"/>
      <w:r w:rsidRPr="00594731">
        <w:rPr>
          <w:rFonts w:ascii="Josefin Slab" w:hAnsi="Josefin Slab"/>
        </w:rPr>
        <w:fldChar w:fldCharType="begin"/>
      </w:r>
      <w:r w:rsidRPr="00594731">
        <w:rPr>
          <w:rFonts w:ascii="Josefin Slab" w:hAnsi="Josefin Slab"/>
        </w:rPr>
        <w:instrText xml:space="preserve"> HYPERLINK \l "_bookmark1430" </w:instrText>
      </w:r>
      <w:r w:rsidRPr="00594731">
        <w:rPr>
          <w:rFonts w:ascii="Josefin Slab" w:hAnsi="Josefin Slab"/>
        </w:rPr>
        <w:fldChar w:fldCharType="separate"/>
      </w:r>
      <w:r w:rsidRPr="00594731">
        <w:rPr>
          <w:rFonts w:ascii="Josefin Slab" w:hAnsi="Josefin Slab"/>
          <w:color w:val="0000ED"/>
          <w:spacing w:val="-3"/>
          <w:vertAlign w:val="superscript"/>
        </w:rPr>
        <w:t>57</w:t>
      </w:r>
      <w:r w:rsidRPr="00594731">
        <w:rPr>
          <w:rFonts w:ascii="Josefin Slab" w:hAnsi="Josefin Slab"/>
          <w:color w:val="0000ED"/>
          <w:spacing w:val="-3"/>
        </w:rPr>
        <w:t xml:space="preserve"> </w:t>
      </w:r>
      <w:r w:rsidRPr="00594731">
        <w:rPr>
          <w:rFonts w:ascii="Josefin Slab" w:hAnsi="Josefin Slab"/>
          <w:color w:val="0000ED"/>
          <w:spacing w:val="-3"/>
        </w:rPr>
        <w:fldChar w:fldCharType="end"/>
      </w:r>
      <w:r w:rsidRPr="00594731">
        <w:rPr>
          <w:rFonts w:ascii="Josefin Slab" w:hAnsi="Josefin Slab"/>
        </w:rPr>
        <w:t xml:space="preserve">No obstante, fue Kenneth </w:t>
      </w:r>
      <w:r w:rsidRPr="00594731">
        <w:rPr>
          <w:rFonts w:ascii="Josefin Slab" w:hAnsi="Josefin Slab"/>
          <w:spacing w:val="-5"/>
        </w:rPr>
        <w:t xml:space="preserve">Hagin, </w:t>
      </w:r>
      <w:r w:rsidRPr="00594731">
        <w:rPr>
          <w:rFonts w:ascii="Josefin Slab" w:hAnsi="Josefin Slab"/>
        </w:rPr>
        <w:t xml:space="preserve">conocido como el </w:t>
      </w:r>
      <w:r w:rsidRPr="00594731">
        <w:rPr>
          <w:rFonts w:ascii="Josefin Slab" w:hAnsi="Josefin Slab"/>
          <w:spacing w:val="2"/>
        </w:rPr>
        <w:t xml:space="preserve">«padre </w:t>
      </w:r>
      <w:r w:rsidRPr="00594731">
        <w:rPr>
          <w:rFonts w:ascii="Josefin Slab" w:hAnsi="Josefin Slab"/>
        </w:rPr>
        <w:t xml:space="preserve">del </w:t>
      </w:r>
      <w:r w:rsidRPr="00594731">
        <w:rPr>
          <w:rFonts w:ascii="Josefin Slab" w:hAnsi="Josefin Slab"/>
          <w:spacing w:val="-4"/>
        </w:rPr>
        <w:t xml:space="preserve">movimiento </w:t>
      </w:r>
      <w:r w:rsidRPr="00594731">
        <w:rPr>
          <w:rFonts w:ascii="Josefin Slab" w:hAnsi="Josefin Slab"/>
        </w:rPr>
        <w:t xml:space="preserve">de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rPr>
        <w:t xml:space="preserve">Palabra de </w:t>
      </w:r>
      <w:r w:rsidRPr="00594731">
        <w:rPr>
          <w:rFonts w:ascii="Josefin Slab" w:hAnsi="Josefin Slab"/>
          <w:spacing w:val="3"/>
        </w:rPr>
        <w:t xml:space="preserve">Fe», </w:t>
      </w:r>
      <w:r w:rsidRPr="00594731">
        <w:rPr>
          <w:rFonts w:ascii="Josefin Slab" w:hAnsi="Josefin Slab"/>
          <w:spacing w:val="-3"/>
        </w:rPr>
        <w:t xml:space="preserve">quien popularizó </w:t>
      </w:r>
      <w:r w:rsidRPr="00594731">
        <w:rPr>
          <w:rFonts w:ascii="Josefin Slab" w:hAnsi="Josefin Slab"/>
          <w:spacing w:val="-8"/>
        </w:rPr>
        <w:t xml:space="preserve">la </w:t>
      </w:r>
      <w:r w:rsidRPr="00594731">
        <w:rPr>
          <w:rFonts w:ascii="Josefin Slab" w:hAnsi="Josefin Slab"/>
        </w:rPr>
        <w:t xml:space="preserve">obra de Kenyon, </w:t>
      </w:r>
      <w:r w:rsidRPr="00594731">
        <w:rPr>
          <w:rFonts w:ascii="Josefin Slab" w:hAnsi="Josefin Slab"/>
          <w:spacing w:val="-5"/>
        </w:rPr>
        <w:t xml:space="preserve">incluso plagiando </w:t>
      </w:r>
      <w:r w:rsidRPr="00594731">
        <w:rPr>
          <w:rFonts w:ascii="Josefin Slab" w:hAnsi="Josefin Slab"/>
          <w:spacing w:val="-4"/>
        </w:rPr>
        <w:t xml:space="preserve">gran </w:t>
      </w:r>
      <w:r w:rsidRPr="00594731">
        <w:rPr>
          <w:rFonts w:ascii="Josefin Slab" w:hAnsi="Josefin Slab"/>
        </w:rPr>
        <w:t xml:space="preserve">parte de </w:t>
      </w:r>
      <w:r w:rsidRPr="00594731">
        <w:rPr>
          <w:rFonts w:ascii="Josefin Slab" w:hAnsi="Josefin Slab"/>
          <w:spacing w:val="-5"/>
        </w:rPr>
        <w:t xml:space="preserve">los </w:t>
      </w:r>
      <w:r w:rsidRPr="00594731">
        <w:rPr>
          <w:rFonts w:ascii="Josefin Slab" w:hAnsi="Josefin Slab"/>
          <w:spacing w:val="-3"/>
        </w:rPr>
        <w:t xml:space="preserve">escritos </w:t>
      </w:r>
      <w:r w:rsidRPr="00594731">
        <w:rPr>
          <w:rFonts w:ascii="Josefin Slab" w:hAnsi="Josefin Slab"/>
        </w:rPr>
        <w:t xml:space="preserve">de Kenyon en sus </w:t>
      </w:r>
      <w:r w:rsidRPr="00594731">
        <w:rPr>
          <w:rFonts w:ascii="Josefin Slab" w:hAnsi="Josefin Slab"/>
          <w:spacing w:val="-3"/>
        </w:rPr>
        <w:t xml:space="preserve">propios </w:t>
      </w:r>
      <w:r w:rsidRPr="00594731">
        <w:rPr>
          <w:rFonts w:ascii="Josefin Slab" w:hAnsi="Josefin Slab"/>
          <w:spacing w:val="-4"/>
        </w:rPr>
        <w:t>libros.</w:t>
      </w:r>
      <w:bookmarkStart w:id="247" w:name="_bookmark238"/>
      <w:bookmarkEnd w:id="247"/>
      <w:r w:rsidRPr="00594731">
        <w:rPr>
          <w:rFonts w:ascii="Josefin Slab" w:hAnsi="Josefin Slab"/>
        </w:rPr>
        <w:fldChar w:fldCharType="begin"/>
      </w:r>
      <w:r w:rsidRPr="00594731">
        <w:rPr>
          <w:rFonts w:ascii="Josefin Slab" w:hAnsi="Josefin Slab"/>
        </w:rPr>
        <w:instrText xml:space="preserve"> HYPERLINK \l "_bookmark1432" </w:instrText>
      </w:r>
      <w:r w:rsidRPr="00594731">
        <w:rPr>
          <w:rFonts w:ascii="Josefin Slab" w:hAnsi="Josefin Slab"/>
        </w:rPr>
        <w:fldChar w:fldCharType="separate"/>
      </w:r>
      <w:r w:rsidRPr="00594731">
        <w:rPr>
          <w:rFonts w:ascii="Josefin Slab" w:hAnsi="Josefin Slab"/>
          <w:color w:val="0000ED"/>
          <w:spacing w:val="-4"/>
          <w:vertAlign w:val="superscript"/>
        </w:rPr>
        <w:t>58</w:t>
      </w:r>
      <w:r w:rsidRPr="00594731">
        <w:rPr>
          <w:rFonts w:ascii="Josefin Slab" w:hAnsi="Josefin Slab"/>
          <w:color w:val="0000ED"/>
          <w:spacing w:val="-4"/>
          <w:vertAlign w:val="superscript"/>
        </w:rPr>
        <w:fldChar w:fldCharType="end"/>
      </w:r>
      <w:r w:rsidRPr="00594731">
        <w:rPr>
          <w:rFonts w:ascii="Josefin Slab" w:hAnsi="Josefin Slab"/>
          <w:color w:val="0000ED"/>
          <w:spacing w:val="-4"/>
        </w:rPr>
        <w:t xml:space="preserve"> </w:t>
      </w:r>
      <w:r w:rsidRPr="00594731">
        <w:rPr>
          <w:rFonts w:ascii="Josefin Slab" w:hAnsi="Josefin Slab"/>
        </w:rPr>
        <w:t xml:space="preserve">Los predicadores de </w:t>
      </w:r>
      <w:r w:rsidRPr="00594731">
        <w:rPr>
          <w:rFonts w:ascii="Josefin Slab" w:hAnsi="Josefin Slab"/>
          <w:spacing w:val="-8"/>
        </w:rPr>
        <w:t xml:space="preserve">la </w:t>
      </w:r>
      <w:r w:rsidRPr="00594731">
        <w:rPr>
          <w:rFonts w:ascii="Josefin Slab" w:hAnsi="Josefin Slab"/>
        </w:rPr>
        <w:t xml:space="preserve">prosperidad que </w:t>
      </w:r>
      <w:r w:rsidRPr="00594731">
        <w:rPr>
          <w:rFonts w:ascii="Josefin Slab" w:hAnsi="Josefin Slab"/>
          <w:spacing w:val="-8"/>
        </w:rPr>
        <w:t xml:space="preserve">le </w:t>
      </w:r>
      <w:r w:rsidRPr="00594731">
        <w:rPr>
          <w:rFonts w:ascii="Josefin Slab" w:hAnsi="Josefin Slab"/>
          <w:spacing w:val="-5"/>
        </w:rPr>
        <w:t xml:space="preserve">siguieron, </w:t>
      </w:r>
      <w:r w:rsidRPr="00594731">
        <w:rPr>
          <w:rFonts w:ascii="Josefin Slab" w:hAnsi="Josefin Slab"/>
        </w:rPr>
        <w:t xml:space="preserve">desde Kenneth Copeland hasta Benny  </w:t>
      </w:r>
      <w:r w:rsidRPr="00594731">
        <w:rPr>
          <w:rFonts w:ascii="Josefin Slab" w:hAnsi="Josefin Slab"/>
          <w:spacing w:val="-4"/>
        </w:rPr>
        <w:t xml:space="preserve">Hinn  </w:t>
      </w:r>
      <w:r w:rsidRPr="00594731">
        <w:rPr>
          <w:rFonts w:ascii="Josefin Slab" w:hAnsi="Josefin Slab"/>
        </w:rPr>
        <w:t xml:space="preserve">y </w:t>
      </w:r>
      <w:r w:rsidRPr="00594731">
        <w:rPr>
          <w:rFonts w:ascii="Josefin Slab" w:hAnsi="Josefin Slab"/>
          <w:spacing w:val="-3"/>
        </w:rPr>
        <w:t xml:space="preserve">Creflo </w:t>
      </w:r>
      <w:r w:rsidRPr="00594731">
        <w:rPr>
          <w:rFonts w:ascii="Josefin Slab" w:hAnsi="Josefin Slab"/>
          <w:spacing w:val="-7"/>
        </w:rPr>
        <w:t xml:space="preserve">Dollar, </w:t>
      </w:r>
      <w:r w:rsidRPr="00594731">
        <w:rPr>
          <w:rFonts w:ascii="Josefin Slab" w:hAnsi="Josefin Slab"/>
        </w:rPr>
        <w:t xml:space="preserve">todos han </w:t>
      </w:r>
      <w:r w:rsidRPr="00594731">
        <w:rPr>
          <w:rFonts w:ascii="Josefin Slab" w:hAnsi="Josefin Slab"/>
          <w:spacing w:val="-4"/>
        </w:rPr>
        <w:t xml:space="preserve">sido influenciados </w:t>
      </w:r>
      <w:r w:rsidRPr="00594731">
        <w:rPr>
          <w:rFonts w:ascii="Josefin Slab" w:hAnsi="Josefin Slab"/>
        </w:rPr>
        <w:t xml:space="preserve">por </w:t>
      </w:r>
      <w:r w:rsidRPr="00594731">
        <w:rPr>
          <w:rFonts w:ascii="Josefin Slab" w:hAnsi="Josefin Slab"/>
          <w:spacing w:val="-5"/>
        </w:rPr>
        <w:t xml:space="preserve">Hagin. </w:t>
      </w:r>
      <w:r w:rsidRPr="00594731">
        <w:rPr>
          <w:rFonts w:ascii="Josefin Slab" w:hAnsi="Josefin Slab"/>
        </w:rPr>
        <w:t xml:space="preserve">Y como hemos </w:t>
      </w:r>
      <w:r w:rsidRPr="00594731">
        <w:rPr>
          <w:rFonts w:ascii="Josefin Slab" w:hAnsi="Josefin Slab"/>
          <w:spacing w:val="-4"/>
        </w:rPr>
        <w:t xml:space="preserve">visto </w:t>
      </w:r>
      <w:r w:rsidRPr="00594731">
        <w:rPr>
          <w:rFonts w:ascii="Josefin Slab" w:hAnsi="Josefin Slab"/>
        </w:rPr>
        <w:t xml:space="preserve">en el </w:t>
      </w:r>
      <w:r w:rsidRPr="00594731">
        <w:rPr>
          <w:rFonts w:ascii="Josefin Slab" w:hAnsi="Josefin Slab"/>
          <w:spacing w:val="-3"/>
        </w:rPr>
        <w:t xml:space="preserve">capítulo </w:t>
      </w:r>
      <w:r w:rsidRPr="00594731">
        <w:rPr>
          <w:rFonts w:ascii="Josefin Slab" w:hAnsi="Josefin Slab"/>
          <w:spacing w:val="-4"/>
        </w:rPr>
        <w:t xml:space="preserve">anterior, </w:t>
      </w:r>
      <w:r w:rsidRPr="00594731">
        <w:rPr>
          <w:rFonts w:ascii="Josefin Slab" w:hAnsi="Josefin Slab"/>
        </w:rPr>
        <w:t xml:space="preserve">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se ha convertido en </w:t>
      </w:r>
      <w:r w:rsidRPr="00594731">
        <w:rPr>
          <w:rFonts w:ascii="Josefin Slab" w:hAnsi="Josefin Slab"/>
          <w:spacing w:val="-8"/>
        </w:rPr>
        <w:t>la</w:t>
      </w:r>
      <w:r w:rsidRPr="00594731">
        <w:rPr>
          <w:rFonts w:ascii="Josefin Slab" w:hAnsi="Josefin Slab"/>
          <w:spacing w:val="-29"/>
        </w:rPr>
        <w:t xml:space="preserve"> </w:t>
      </w:r>
      <w:r w:rsidRPr="00594731">
        <w:rPr>
          <w:rFonts w:ascii="Josefin Slab" w:hAnsi="Josefin Slab"/>
          <w:i/>
        </w:rPr>
        <w:t>fuerza</w:t>
      </w:r>
    </w:p>
    <w:p w:rsidR="00703F8A" w:rsidRPr="00594731" w:rsidRDefault="00D9371B" w:rsidP="007A564F">
      <w:pPr>
        <w:pStyle w:val="Textoindependiente"/>
        <w:spacing w:before="0" w:line="276" w:lineRule="auto"/>
        <w:rPr>
          <w:rFonts w:ascii="Josefin Slab" w:hAnsi="Josefin Slab"/>
        </w:rPr>
      </w:pPr>
      <w:r w:rsidRPr="00594731">
        <w:rPr>
          <w:rFonts w:ascii="Josefin Slab" w:hAnsi="Josefin Slab"/>
          <w:i/>
        </w:rPr>
        <w:t xml:space="preserve">dominante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rPr>
        <w:t xml:space="preserve">círculos pentecostales y </w:t>
      </w:r>
      <w:r w:rsidRPr="00594731">
        <w:rPr>
          <w:rFonts w:ascii="Josefin Slab" w:hAnsi="Josefin Slab"/>
          <w:spacing w:val="-3"/>
        </w:rPr>
        <w:t>carismáticos</w:t>
      </w:r>
      <w:r w:rsidRPr="00594731">
        <w:rPr>
          <w:rFonts w:ascii="Josefin Slab" w:hAnsi="Josefin Slab"/>
          <w:spacing w:val="48"/>
        </w:rPr>
        <w:t xml:space="preserve"> </w:t>
      </w:r>
      <w:r w:rsidRPr="00594731">
        <w:rPr>
          <w:rFonts w:ascii="Josefin Slab" w:hAnsi="Josefin Slab"/>
        </w:rPr>
        <w:t>modernos.</w:t>
      </w:r>
    </w:p>
    <w:p w:rsidR="00703F8A" w:rsidRPr="00594731" w:rsidRDefault="00D9371B" w:rsidP="007A564F">
      <w:pPr>
        <w:pStyle w:val="Textoindependiente"/>
        <w:spacing w:before="49" w:line="276" w:lineRule="auto"/>
        <w:ind w:right="124" w:firstLine="449"/>
        <w:rPr>
          <w:rFonts w:ascii="Josefin Slab" w:hAnsi="Josefin Slab"/>
        </w:rPr>
      </w:pPr>
      <w:bookmarkStart w:id="248" w:name="_bookmark240"/>
      <w:bookmarkEnd w:id="248"/>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rPr>
        <w:t xml:space="preserve">manera que el carácter personal de </w:t>
      </w:r>
      <w:r w:rsidRPr="00594731">
        <w:rPr>
          <w:rFonts w:ascii="Josefin Slab" w:hAnsi="Josefin Slab"/>
          <w:spacing w:val="-3"/>
        </w:rPr>
        <w:t xml:space="preserve">Charles </w:t>
      </w:r>
      <w:r w:rsidRPr="00594731">
        <w:rPr>
          <w:rFonts w:ascii="Josefin Slab" w:hAnsi="Josefin Slab"/>
          <w:spacing w:val="2"/>
        </w:rPr>
        <w:t xml:space="preserve">Parham </w:t>
      </w:r>
      <w:r w:rsidRPr="00594731">
        <w:rPr>
          <w:rFonts w:ascii="Josefin Slab" w:hAnsi="Josefin Slab"/>
        </w:rPr>
        <w:t xml:space="preserve">proyecta  una oscura sombra de sospecha sobre </w:t>
      </w:r>
      <w:r w:rsidRPr="00594731">
        <w:rPr>
          <w:rFonts w:ascii="Josefin Slab" w:hAnsi="Josefin Slab"/>
          <w:spacing w:val="-5"/>
        </w:rPr>
        <w:t xml:space="preserve">los </w:t>
      </w:r>
      <w:r w:rsidRPr="00594731">
        <w:rPr>
          <w:rFonts w:ascii="Josefin Slab" w:hAnsi="Josefin Slab"/>
          <w:spacing w:val="-7"/>
        </w:rPr>
        <w:t xml:space="preserve">inicios </w:t>
      </w:r>
      <w:r w:rsidRPr="00594731">
        <w:rPr>
          <w:rFonts w:ascii="Josefin Slab" w:hAnsi="Josefin Slab"/>
        </w:rPr>
        <w:t xml:space="preserve">del </w:t>
      </w:r>
      <w:r w:rsidRPr="00594731">
        <w:rPr>
          <w:rFonts w:ascii="Josefin Slab" w:hAnsi="Josefin Slab"/>
          <w:spacing w:val="-4"/>
        </w:rPr>
        <w:t xml:space="preserve">movimiento </w:t>
      </w:r>
      <w:r w:rsidRPr="00594731">
        <w:rPr>
          <w:rFonts w:ascii="Josefin Slab" w:hAnsi="Josefin Slab"/>
        </w:rPr>
        <w:t xml:space="preserve">pentecostal, </w:t>
      </w:r>
      <w:r w:rsidRPr="00594731">
        <w:rPr>
          <w:rFonts w:ascii="Josefin Slab" w:hAnsi="Josefin Slab"/>
          <w:spacing w:val="-8"/>
        </w:rPr>
        <w:t xml:space="preserve">la </w:t>
      </w:r>
      <w:r w:rsidRPr="00594731">
        <w:rPr>
          <w:rFonts w:ascii="Josefin Slab" w:hAnsi="Josefin Slab"/>
          <w:spacing w:val="-3"/>
        </w:rPr>
        <w:t xml:space="preserve">incorporación </w:t>
      </w:r>
      <w:r w:rsidRPr="00594731">
        <w:rPr>
          <w:rFonts w:ascii="Josefin Slab" w:hAnsi="Josefin Slab"/>
        </w:rPr>
        <w:t xml:space="preserve">de </w:t>
      </w:r>
      <w:r w:rsidRPr="00594731">
        <w:rPr>
          <w:rFonts w:ascii="Josefin Slab" w:hAnsi="Josefin Slab"/>
          <w:spacing w:val="-5"/>
        </w:rPr>
        <w:t xml:space="preserve">los principios </w:t>
      </w:r>
      <w:r w:rsidRPr="00594731">
        <w:rPr>
          <w:rFonts w:ascii="Josefin Slab" w:hAnsi="Josefin Slab"/>
        </w:rPr>
        <w:t xml:space="preserve">del nuevo pensamiento de E. </w:t>
      </w:r>
      <w:r w:rsidRPr="00594731">
        <w:rPr>
          <w:rFonts w:ascii="Josefin Slab" w:hAnsi="Josefin Slab"/>
          <w:spacing w:val="-15"/>
        </w:rPr>
        <w:t xml:space="preserve">W. </w:t>
      </w:r>
      <w:r w:rsidRPr="00594731">
        <w:rPr>
          <w:rFonts w:ascii="Josefin Slab" w:hAnsi="Josefin Slab"/>
        </w:rPr>
        <w:t xml:space="preserve">Kenyon </w:t>
      </w:r>
      <w:r w:rsidRPr="00594731">
        <w:rPr>
          <w:rFonts w:ascii="Josefin Slab" w:hAnsi="Josefin Slab"/>
          <w:spacing w:val="-3"/>
        </w:rPr>
        <w:t xml:space="preserve">revela </w:t>
      </w:r>
      <w:r w:rsidRPr="00594731">
        <w:rPr>
          <w:rFonts w:ascii="Josefin Slab" w:hAnsi="Josefin Slab"/>
        </w:rPr>
        <w:t xml:space="preserve">el verdadero </w:t>
      </w:r>
      <w:r w:rsidRPr="00594731">
        <w:rPr>
          <w:rFonts w:ascii="Josefin Slab" w:hAnsi="Josefin Slab"/>
          <w:spacing w:val="-5"/>
        </w:rPr>
        <w:t xml:space="preserve">origen </w:t>
      </w:r>
      <w:r w:rsidRPr="00594731">
        <w:rPr>
          <w:rFonts w:ascii="Josefin Slab" w:hAnsi="Josefin Slab"/>
        </w:rPr>
        <w:t xml:space="preserve">del </w:t>
      </w:r>
      <w:r w:rsidRPr="00594731">
        <w:rPr>
          <w:rFonts w:ascii="Josefin Slab" w:hAnsi="Josefin Slab"/>
          <w:spacing w:val="-4"/>
        </w:rPr>
        <w:t xml:space="preserve">movimiento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Palabra de Fe y 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w:t>
      </w:r>
      <w:r w:rsidRPr="00594731">
        <w:rPr>
          <w:rFonts w:ascii="Josefin Slab" w:hAnsi="Josefin Slab"/>
          <w:spacing w:val="3"/>
        </w:rPr>
        <w:t xml:space="preserve">Para </w:t>
      </w:r>
      <w:r w:rsidRPr="00594731">
        <w:rPr>
          <w:rFonts w:ascii="Josefin Slab" w:hAnsi="Josefin Slab"/>
        </w:rPr>
        <w:t xml:space="preserve">Parham, que esperaba </w:t>
      </w:r>
      <w:r w:rsidRPr="00594731">
        <w:rPr>
          <w:rFonts w:ascii="Josefin Slab" w:hAnsi="Josefin Slab"/>
          <w:spacing w:val="-3"/>
        </w:rPr>
        <w:t xml:space="preserve">hablar </w:t>
      </w:r>
      <w:r w:rsidRPr="00594731">
        <w:rPr>
          <w:rFonts w:ascii="Josefin Slab" w:hAnsi="Josefin Slab"/>
        </w:rPr>
        <w:t xml:space="preserve">en auténticos </w:t>
      </w:r>
      <w:r w:rsidRPr="00594731">
        <w:rPr>
          <w:rFonts w:ascii="Josefin Slab" w:hAnsi="Josefin Slab"/>
          <w:spacing w:val="-4"/>
        </w:rPr>
        <w:t xml:space="preserve">idiomas,  </w:t>
      </w:r>
      <w:r w:rsidRPr="00594731">
        <w:rPr>
          <w:rFonts w:ascii="Josefin Slab" w:hAnsi="Josefin Slab"/>
        </w:rPr>
        <w:t xml:space="preserve">su </w:t>
      </w:r>
      <w:r w:rsidRPr="00594731">
        <w:rPr>
          <w:rFonts w:ascii="Josefin Slab" w:hAnsi="Josefin Slab"/>
          <w:spacing w:val="-5"/>
        </w:rPr>
        <w:t xml:space="preserve">experiencia </w:t>
      </w:r>
      <w:r w:rsidRPr="00594731">
        <w:rPr>
          <w:rFonts w:ascii="Josefin Slab" w:hAnsi="Josefin Slab"/>
          <w:spacing w:val="-7"/>
        </w:rPr>
        <w:t xml:space="preserve">inicial </w:t>
      </w:r>
      <w:r w:rsidRPr="00594731">
        <w:rPr>
          <w:rFonts w:ascii="Josefin Slab" w:hAnsi="Josefin Slab"/>
        </w:rPr>
        <w:t xml:space="preserve">fue una </w:t>
      </w:r>
      <w:r w:rsidRPr="00594731">
        <w:rPr>
          <w:rFonts w:ascii="Josefin Slab" w:hAnsi="Josefin Slab"/>
          <w:spacing w:val="-5"/>
        </w:rPr>
        <w:t xml:space="preserve">falsificación. </w:t>
      </w:r>
      <w:r w:rsidRPr="00594731">
        <w:rPr>
          <w:rFonts w:ascii="Josefin Slab" w:hAnsi="Josefin Slab"/>
          <w:spacing w:val="3"/>
        </w:rPr>
        <w:t xml:space="preserve">Para </w:t>
      </w:r>
      <w:r w:rsidRPr="00594731">
        <w:rPr>
          <w:rFonts w:ascii="Josefin Slab" w:hAnsi="Josefin Slab"/>
        </w:rPr>
        <w:t xml:space="preserve">Kenyon, que </w:t>
      </w:r>
      <w:r w:rsidRPr="00594731">
        <w:rPr>
          <w:rFonts w:ascii="Josefin Slab" w:hAnsi="Josefin Slab"/>
          <w:spacing w:val="-5"/>
        </w:rPr>
        <w:t xml:space="preserve">integró </w:t>
      </w:r>
      <w:r w:rsidRPr="00594731">
        <w:rPr>
          <w:rFonts w:ascii="Josefin Slab" w:hAnsi="Josefin Slab"/>
          <w:spacing w:val="-8"/>
        </w:rPr>
        <w:t xml:space="preserve">la </w:t>
      </w:r>
      <w:r w:rsidRPr="00594731">
        <w:rPr>
          <w:rFonts w:ascii="Josefin Slab" w:hAnsi="Josefin Slab"/>
          <w:spacing w:val="-4"/>
        </w:rPr>
        <w:t xml:space="preserve">filosofía </w:t>
      </w:r>
      <w:r w:rsidRPr="00594731">
        <w:rPr>
          <w:rFonts w:ascii="Josefin Slab" w:hAnsi="Josefin Slab"/>
        </w:rPr>
        <w:t xml:space="preserve">metafísica a sus sermones, su </w:t>
      </w:r>
      <w:r w:rsidRPr="00594731">
        <w:rPr>
          <w:rFonts w:ascii="Josefin Slab" w:hAnsi="Josefin Slab"/>
          <w:spacing w:val="-4"/>
        </w:rPr>
        <w:t xml:space="preserve">teología </w:t>
      </w:r>
      <w:r w:rsidRPr="00594731">
        <w:rPr>
          <w:rFonts w:ascii="Josefin Slab" w:hAnsi="Josefin Slab"/>
        </w:rPr>
        <w:t xml:space="preserve">resultante fue una secta.  Los maestros de </w:t>
      </w:r>
      <w:r w:rsidRPr="00594731">
        <w:rPr>
          <w:rFonts w:ascii="Josefin Slab" w:hAnsi="Josefin Slab"/>
          <w:spacing w:val="-8"/>
        </w:rPr>
        <w:t xml:space="preserve">la </w:t>
      </w:r>
      <w:r w:rsidRPr="00594731">
        <w:rPr>
          <w:rFonts w:ascii="Josefin Slab" w:hAnsi="Josefin Slab"/>
        </w:rPr>
        <w:t xml:space="preserve">Palabra de Fe que </w:t>
      </w:r>
      <w:r w:rsidRPr="00594731">
        <w:rPr>
          <w:rFonts w:ascii="Josefin Slab" w:hAnsi="Josefin Slab"/>
          <w:spacing w:val="-6"/>
        </w:rPr>
        <w:t xml:space="preserve">siguen </w:t>
      </w:r>
      <w:r w:rsidRPr="00594731">
        <w:rPr>
          <w:rFonts w:ascii="Josefin Slab" w:hAnsi="Josefin Slab"/>
          <w:spacing w:val="-5"/>
        </w:rPr>
        <w:t xml:space="preserve">los </w:t>
      </w:r>
      <w:r w:rsidRPr="00594731">
        <w:rPr>
          <w:rFonts w:ascii="Josefin Slab" w:hAnsi="Josefin Slab"/>
        </w:rPr>
        <w:t xml:space="preserve">pasos de Kenyon deben su </w:t>
      </w:r>
      <w:r w:rsidRPr="00594731">
        <w:rPr>
          <w:rFonts w:ascii="Josefin Slab" w:hAnsi="Josefin Slab"/>
          <w:spacing w:val="-5"/>
        </w:rPr>
        <w:t xml:space="preserve">origen </w:t>
      </w:r>
      <w:r w:rsidRPr="00594731">
        <w:rPr>
          <w:rFonts w:ascii="Josefin Slab" w:hAnsi="Josefin Slab"/>
        </w:rPr>
        <w:t xml:space="preserve">a hombres  como Phineas </w:t>
      </w:r>
      <w:r w:rsidRPr="00594731">
        <w:rPr>
          <w:rFonts w:ascii="Josefin Slab" w:hAnsi="Josefin Slab"/>
          <w:spacing w:val="-8"/>
        </w:rPr>
        <w:t xml:space="preserve">P. </w:t>
      </w:r>
      <w:r w:rsidRPr="00594731">
        <w:rPr>
          <w:rFonts w:ascii="Josefin Slab" w:hAnsi="Josefin Slab"/>
          <w:spacing w:val="-5"/>
        </w:rPr>
        <w:t xml:space="preserve">Quimby, </w:t>
      </w:r>
      <w:r w:rsidRPr="00594731">
        <w:rPr>
          <w:rFonts w:ascii="Josefin Slab" w:hAnsi="Josefin Slab"/>
        </w:rPr>
        <w:t xml:space="preserve">es </w:t>
      </w:r>
      <w:r w:rsidRPr="00594731">
        <w:rPr>
          <w:rFonts w:ascii="Josefin Slab" w:hAnsi="Josefin Slab"/>
          <w:spacing w:val="-5"/>
        </w:rPr>
        <w:t xml:space="preserve">decir,  </w:t>
      </w:r>
      <w:r w:rsidRPr="00594731">
        <w:rPr>
          <w:rFonts w:ascii="Josefin Slab" w:hAnsi="Josefin Slab"/>
        </w:rPr>
        <w:t xml:space="preserve">su </w:t>
      </w:r>
      <w:r w:rsidRPr="00594731">
        <w:rPr>
          <w:rFonts w:ascii="Josefin Slab" w:hAnsi="Josefin Slab"/>
          <w:spacing w:val="-4"/>
        </w:rPr>
        <w:t xml:space="preserve">teología </w:t>
      </w:r>
      <w:r w:rsidRPr="00594731">
        <w:rPr>
          <w:rFonts w:ascii="Josefin Slab" w:hAnsi="Josefin Slab"/>
        </w:rPr>
        <w:t xml:space="preserve">pertenece a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spacing w:val="-7"/>
        </w:rPr>
        <w:t>familia</w:t>
      </w:r>
      <w:r w:rsidRPr="00594731">
        <w:rPr>
          <w:rFonts w:ascii="Josefin Slab" w:hAnsi="Josefin Slab"/>
          <w:spacing w:val="53"/>
        </w:rPr>
        <w:t xml:space="preserve">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spacing w:val="-5"/>
        </w:rPr>
        <w:t xml:space="preserve">ciencia </w:t>
      </w:r>
      <w:r w:rsidRPr="00594731">
        <w:rPr>
          <w:rFonts w:ascii="Josefin Slab" w:hAnsi="Josefin Slab"/>
          <w:spacing w:val="-4"/>
        </w:rPr>
        <w:t xml:space="preserve">cristiana,  </w:t>
      </w:r>
      <w:r w:rsidRPr="00594731">
        <w:rPr>
          <w:rFonts w:ascii="Josefin Slab" w:hAnsi="Josefin Slab"/>
          <w:spacing w:val="-8"/>
        </w:rPr>
        <w:t xml:space="preserve">la </w:t>
      </w:r>
      <w:r w:rsidRPr="00594731">
        <w:rPr>
          <w:rFonts w:ascii="Josefin Slab" w:hAnsi="Josefin Slab"/>
        </w:rPr>
        <w:t xml:space="preserve">teosofía, el mesmerismo, </w:t>
      </w:r>
      <w:r w:rsidRPr="00594731">
        <w:rPr>
          <w:rFonts w:ascii="Josefin Slab" w:hAnsi="Josefin Slab"/>
          <w:spacing w:val="-8"/>
        </w:rPr>
        <w:t xml:space="preserve">la </w:t>
      </w:r>
      <w:r w:rsidRPr="00594731">
        <w:rPr>
          <w:rFonts w:ascii="Josefin Slab" w:hAnsi="Josefin Slab"/>
          <w:spacing w:val="-5"/>
        </w:rPr>
        <w:t xml:space="preserve">ciencia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mente, el </w:t>
      </w:r>
      <w:r w:rsidRPr="00594731">
        <w:rPr>
          <w:rFonts w:ascii="Josefin Slab" w:hAnsi="Josefin Slab"/>
          <w:spacing w:val="-3"/>
        </w:rPr>
        <w:t xml:space="preserve">swedenborgianismo </w:t>
      </w:r>
      <w:r w:rsidRPr="00594731">
        <w:rPr>
          <w:rFonts w:ascii="Josefin Slab" w:hAnsi="Josefin Slab"/>
        </w:rPr>
        <w:t xml:space="preserve">y el nuevo pensamiento metafísico. 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resultante es una </w:t>
      </w:r>
      <w:r w:rsidRPr="00594731">
        <w:rPr>
          <w:rFonts w:ascii="Josefin Slab" w:hAnsi="Josefin Slab"/>
          <w:spacing w:val="-3"/>
        </w:rPr>
        <w:t xml:space="preserve">mezcla </w:t>
      </w:r>
      <w:r w:rsidRPr="00594731">
        <w:rPr>
          <w:rFonts w:ascii="Josefin Slab" w:hAnsi="Josefin Slab"/>
        </w:rPr>
        <w:t xml:space="preserve">del </w:t>
      </w:r>
      <w:r w:rsidRPr="00594731">
        <w:rPr>
          <w:rFonts w:ascii="Josefin Slab" w:hAnsi="Josefin Slab"/>
          <w:spacing w:val="-4"/>
        </w:rPr>
        <w:t xml:space="preserve">dualismo </w:t>
      </w:r>
      <w:r w:rsidRPr="00594731">
        <w:rPr>
          <w:rFonts w:ascii="Josefin Slab" w:hAnsi="Josefin Slab"/>
          <w:spacing w:val="-3"/>
        </w:rPr>
        <w:t xml:space="preserve">neognóstico, </w:t>
      </w:r>
      <w:r w:rsidRPr="00594731">
        <w:rPr>
          <w:rFonts w:ascii="Josefin Slab" w:hAnsi="Josefin Slab"/>
        </w:rPr>
        <w:t xml:space="preserve">el </w:t>
      </w:r>
      <w:r w:rsidRPr="00594731">
        <w:rPr>
          <w:rFonts w:ascii="Josefin Slab" w:hAnsi="Josefin Slab"/>
          <w:spacing w:val="-5"/>
        </w:rPr>
        <w:t xml:space="preserve">misticismo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Nueva Era y el </w:t>
      </w:r>
      <w:r w:rsidRPr="00594731">
        <w:rPr>
          <w:rFonts w:ascii="Josefin Slab" w:hAnsi="Josefin Slab"/>
          <w:spacing w:val="-5"/>
        </w:rPr>
        <w:t xml:space="preserve">materialismo </w:t>
      </w:r>
      <w:r w:rsidRPr="00594731">
        <w:rPr>
          <w:rFonts w:ascii="Josefin Slab" w:hAnsi="Josefin Slab"/>
        </w:rPr>
        <w:t xml:space="preserve">descarado. Se trata de «herejías destructoras» (2 </w:t>
      </w:r>
      <w:r w:rsidRPr="00594731">
        <w:rPr>
          <w:rFonts w:ascii="Josefin Slab" w:hAnsi="Josefin Slab"/>
          <w:spacing w:val="2"/>
        </w:rPr>
        <w:t xml:space="preserve">Pedro </w:t>
      </w:r>
      <w:r w:rsidRPr="00594731">
        <w:rPr>
          <w:rFonts w:ascii="Josefin Slab" w:hAnsi="Josefin Slab"/>
        </w:rPr>
        <w:t xml:space="preserve">2.1), que proclaman </w:t>
      </w:r>
      <w:r w:rsidRPr="00594731">
        <w:rPr>
          <w:rFonts w:ascii="Josefin Slab" w:hAnsi="Josefin Slab"/>
          <w:spacing w:val="-4"/>
        </w:rPr>
        <w:t>salud</w:t>
      </w:r>
      <w:r w:rsidRPr="00594731">
        <w:rPr>
          <w:rFonts w:ascii="Josefin Slab" w:hAnsi="Josefin Slab"/>
          <w:spacing w:val="59"/>
        </w:rPr>
        <w:t xml:space="preserve"> </w:t>
      </w:r>
      <w:r w:rsidRPr="00594731">
        <w:rPr>
          <w:rFonts w:ascii="Josefin Slab" w:hAnsi="Josefin Slab"/>
        </w:rPr>
        <w:t xml:space="preserve">y riquezas </w:t>
      </w:r>
      <w:r w:rsidRPr="00594731">
        <w:rPr>
          <w:rFonts w:ascii="Josefin Slab" w:hAnsi="Josefin Slab"/>
          <w:spacing w:val="-3"/>
        </w:rPr>
        <w:t xml:space="preserve">mientras </w:t>
      </w:r>
      <w:r w:rsidRPr="00594731">
        <w:rPr>
          <w:rFonts w:ascii="Josefin Slab" w:hAnsi="Josefin Slab"/>
        </w:rPr>
        <w:t xml:space="preserve">sus </w:t>
      </w:r>
      <w:r w:rsidRPr="00594731">
        <w:rPr>
          <w:rFonts w:ascii="Josefin Slab" w:hAnsi="Josefin Slab"/>
          <w:spacing w:val="-3"/>
        </w:rPr>
        <w:t xml:space="preserve">víctimas </w:t>
      </w:r>
      <w:r w:rsidRPr="00594731">
        <w:rPr>
          <w:rFonts w:ascii="Josefin Slab" w:hAnsi="Josefin Slab"/>
        </w:rPr>
        <w:t>quedan desamparadas moralmente y en bancarrota</w:t>
      </w:r>
      <w:r w:rsidRPr="00594731">
        <w:rPr>
          <w:rFonts w:ascii="Josefin Slab" w:hAnsi="Josefin Slab"/>
          <w:spacing w:val="33"/>
        </w:rPr>
        <w:t xml:space="preserve"> </w:t>
      </w:r>
      <w:r w:rsidRPr="00594731">
        <w:rPr>
          <w:rFonts w:ascii="Josefin Slab" w:hAnsi="Josefin Slab"/>
          <w:spacing w:val="-5"/>
        </w:rPr>
        <w:t>espiritual.</w:t>
      </w:r>
    </w:p>
    <w:p w:rsidR="00703F8A" w:rsidRPr="00594731" w:rsidRDefault="00D9371B" w:rsidP="007A564F">
      <w:pPr>
        <w:pStyle w:val="Textoindependiente"/>
        <w:spacing w:before="66" w:line="276" w:lineRule="auto"/>
        <w:ind w:right="124" w:firstLine="449"/>
        <w:rPr>
          <w:rFonts w:ascii="Josefin Slab" w:hAnsi="Josefin Slab"/>
        </w:rPr>
      </w:pPr>
      <w:r w:rsidRPr="00594731">
        <w:rPr>
          <w:rFonts w:ascii="Josefin Slab" w:hAnsi="Josefin Slab"/>
          <w:spacing w:val="3"/>
        </w:rPr>
        <w:t xml:space="preserve">¿Por </w:t>
      </w:r>
      <w:r w:rsidRPr="00594731">
        <w:rPr>
          <w:rFonts w:ascii="Josefin Slab" w:hAnsi="Josefin Slab"/>
        </w:rPr>
        <w:t xml:space="preserve">qué enfocarse en </w:t>
      </w:r>
      <w:r w:rsidRPr="00594731">
        <w:rPr>
          <w:rFonts w:ascii="Josefin Slab" w:hAnsi="Josefin Slab"/>
          <w:spacing w:val="-5"/>
        </w:rPr>
        <w:t xml:space="preserve">las </w:t>
      </w:r>
      <w:r w:rsidRPr="00594731">
        <w:rPr>
          <w:rFonts w:ascii="Josefin Slab" w:hAnsi="Josefin Slab"/>
          <w:spacing w:val="-3"/>
        </w:rPr>
        <w:t xml:space="preserve">contribuciones </w:t>
      </w:r>
      <w:r w:rsidRPr="00594731">
        <w:rPr>
          <w:rFonts w:ascii="Josefin Slab" w:hAnsi="Josefin Slab"/>
        </w:rPr>
        <w:t xml:space="preserve">de </w:t>
      </w:r>
      <w:r w:rsidRPr="00594731">
        <w:rPr>
          <w:rFonts w:ascii="Josefin Slab" w:hAnsi="Josefin Slab"/>
          <w:spacing w:val="-3"/>
        </w:rPr>
        <w:t xml:space="preserve">Charles </w:t>
      </w:r>
      <w:r w:rsidRPr="00594731">
        <w:rPr>
          <w:rFonts w:ascii="Josefin Slab" w:hAnsi="Josefin Slab"/>
          <w:spacing w:val="2"/>
        </w:rPr>
        <w:t xml:space="preserve">Parham </w:t>
      </w:r>
      <w:r w:rsidRPr="00594731">
        <w:rPr>
          <w:rFonts w:ascii="Josefin Slab" w:hAnsi="Josefin Slab"/>
        </w:rPr>
        <w:t xml:space="preserve">y E.  </w:t>
      </w:r>
      <w:r w:rsidRPr="00594731">
        <w:rPr>
          <w:rFonts w:ascii="Josefin Slab" w:hAnsi="Josefin Slab"/>
          <w:spacing w:val="-15"/>
        </w:rPr>
        <w:t xml:space="preserve">W. </w:t>
      </w:r>
      <w:r w:rsidRPr="00594731">
        <w:rPr>
          <w:rFonts w:ascii="Josefin Slab" w:hAnsi="Josefin Slab"/>
        </w:rPr>
        <w:t xml:space="preserve">Kenyon? La respuesta es </w:t>
      </w:r>
      <w:r w:rsidRPr="00594731">
        <w:rPr>
          <w:rFonts w:ascii="Josefin Slab" w:hAnsi="Josefin Slab"/>
          <w:spacing w:val="-5"/>
        </w:rPr>
        <w:t xml:space="preserve">simple. </w:t>
      </w:r>
      <w:r w:rsidRPr="00594731">
        <w:rPr>
          <w:rFonts w:ascii="Josefin Slab" w:hAnsi="Josefin Slab"/>
        </w:rPr>
        <w:t xml:space="preserve">Estos dos hombres son </w:t>
      </w:r>
      <w:r w:rsidRPr="00594731">
        <w:rPr>
          <w:rFonts w:ascii="Josefin Slab" w:hAnsi="Josefin Slab"/>
          <w:spacing w:val="-5"/>
        </w:rPr>
        <w:t xml:space="preserve">los </w:t>
      </w:r>
      <w:r w:rsidRPr="00594731">
        <w:rPr>
          <w:rFonts w:ascii="Josefin Slab" w:hAnsi="Josefin Slab"/>
        </w:rPr>
        <w:t xml:space="preserve">responsables de </w:t>
      </w:r>
      <w:r w:rsidRPr="00594731">
        <w:rPr>
          <w:rFonts w:ascii="Josefin Slab" w:hAnsi="Josefin Slab"/>
          <w:spacing w:val="-5"/>
        </w:rPr>
        <w:t xml:space="preserve">las </w:t>
      </w:r>
      <w:r w:rsidRPr="00594731">
        <w:rPr>
          <w:rFonts w:ascii="Josefin Slab" w:hAnsi="Josefin Slab"/>
        </w:rPr>
        <w:t xml:space="preserve">bases </w:t>
      </w:r>
      <w:r w:rsidRPr="00594731">
        <w:rPr>
          <w:rFonts w:ascii="Josefin Slab" w:hAnsi="Josefin Slab"/>
          <w:spacing w:val="-5"/>
        </w:rPr>
        <w:t xml:space="preserve">teológicas </w:t>
      </w:r>
      <w:r w:rsidRPr="00594731">
        <w:rPr>
          <w:rFonts w:ascii="Josefin Slab" w:hAnsi="Josefin Slab"/>
        </w:rPr>
        <w:t xml:space="preserve">sobre </w:t>
      </w:r>
      <w:r w:rsidRPr="00594731">
        <w:rPr>
          <w:rFonts w:ascii="Josefin Slab" w:hAnsi="Josefin Slab"/>
          <w:spacing w:val="-5"/>
        </w:rPr>
        <w:t xml:space="preserve">las </w:t>
      </w:r>
      <w:r w:rsidRPr="00594731">
        <w:rPr>
          <w:rFonts w:ascii="Josefin Slab" w:hAnsi="Josefin Slab"/>
        </w:rPr>
        <w:t xml:space="preserve">que todo el </w:t>
      </w:r>
      <w:r w:rsidRPr="00594731">
        <w:rPr>
          <w:rFonts w:ascii="Josefin Slab" w:hAnsi="Josefin Slab"/>
          <w:spacing w:val="-3"/>
        </w:rPr>
        <w:t xml:space="preserve">sistema carismático </w:t>
      </w:r>
      <w:r w:rsidRPr="00594731">
        <w:rPr>
          <w:rFonts w:ascii="Josefin Slab" w:hAnsi="Josefin Slab"/>
        </w:rPr>
        <w:t xml:space="preserve">está construido. Representan sus raíces </w:t>
      </w:r>
      <w:r w:rsidRPr="00594731">
        <w:rPr>
          <w:rFonts w:ascii="Josefin Slab" w:hAnsi="Josefin Slab"/>
          <w:spacing w:val="-3"/>
        </w:rPr>
        <w:t xml:space="preserve">históricas. </w:t>
      </w:r>
      <w:r w:rsidRPr="00594731">
        <w:rPr>
          <w:rFonts w:ascii="Josefin Slab" w:hAnsi="Josefin Slab"/>
        </w:rPr>
        <w:t xml:space="preserve">Como fundador y arquitecto </w:t>
      </w:r>
      <w:r w:rsidRPr="00594731">
        <w:rPr>
          <w:rFonts w:ascii="Josefin Slab" w:hAnsi="Josefin Slab"/>
          <w:spacing w:val="-6"/>
        </w:rPr>
        <w:t xml:space="preserve">teológico </w:t>
      </w:r>
      <w:r w:rsidRPr="00594731">
        <w:rPr>
          <w:rFonts w:ascii="Josefin Slab" w:hAnsi="Josefin Slab"/>
        </w:rPr>
        <w:t xml:space="preserve">del </w:t>
      </w:r>
      <w:r w:rsidRPr="00594731">
        <w:rPr>
          <w:rFonts w:ascii="Josefin Slab" w:hAnsi="Josefin Slab"/>
          <w:spacing w:val="-3"/>
        </w:rPr>
        <w:t xml:space="preserve">pentecostalismo, </w:t>
      </w:r>
      <w:r w:rsidRPr="00594731">
        <w:rPr>
          <w:rFonts w:ascii="Josefin Slab" w:hAnsi="Josefin Slab"/>
          <w:spacing w:val="2"/>
        </w:rPr>
        <w:t xml:space="preserve">Parham </w:t>
      </w:r>
      <w:r w:rsidRPr="00594731">
        <w:rPr>
          <w:rFonts w:ascii="Josefin Slab" w:hAnsi="Josefin Slab"/>
          <w:spacing w:val="-4"/>
        </w:rPr>
        <w:t xml:space="preserve">articula </w:t>
      </w:r>
      <w:r w:rsidRPr="00594731">
        <w:rPr>
          <w:rFonts w:ascii="Josefin Slab" w:hAnsi="Josefin Slab"/>
          <w:spacing w:val="-5"/>
        </w:rPr>
        <w:t xml:space="preserve">los principios </w:t>
      </w:r>
      <w:r w:rsidRPr="00594731">
        <w:rPr>
          <w:rFonts w:ascii="Josefin Slab" w:hAnsi="Josefin Slab"/>
        </w:rPr>
        <w:t xml:space="preserve">e interpreta </w:t>
      </w:r>
      <w:r w:rsidRPr="00594731">
        <w:rPr>
          <w:rFonts w:ascii="Josefin Slab" w:hAnsi="Josefin Slab"/>
          <w:spacing w:val="-5"/>
        </w:rPr>
        <w:t xml:space="preserve">las </w:t>
      </w:r>
      <w:r w:rsidRPr="00594731">
        <w:rPr>
          <w:rFonts w:ascii="Josefin Slab" w:hAnsi="Josefin Slab"/>
          <w:spacing w:val="-4"/>
        </w:rPr>
        <w:t xml:space="preserve">experiencias </w:t>
      </w:r>
      <w:r w:rsidRPr="00594731">
        <w:rPr>
          <w:rFonts w:ascii="Josefin Slab" w:hAnsi="Josefin Slab"/>
        </w:rPr>
        <w:t xml:space="preserve">que provocaron el </w:t>
      </w:r>
      <w:r w:rsidRPr="00594731">
        <w:rPr>
          <w:rFonts w:ascii="Josefin Slab" w:hAnsi="Josefin Slab"/>
          <w:spacing w:val="-4"/>
        </w:rPr>
        <w:t>movimiento</w:t>
      </w:r>
      <w:r w:rsidRPr="00594731">
        <w:rPr>
          <w:rFonts w:ascii="Josefin Slab" w:hAnsi="Josefin Slab"/>
          <w:spacing w:val="59"/>
        </w:rPr>
        <w:t xml:space="preserve"> </w:t>
      </w:r>
      <w:r w:rsidRPr="00594731">
        <w:rPr>
          <w:rFonts w:ascii="Josefin Slab" w:hAnsi="Josefin Slab"/>
          <w:spacing w:val="-3"/>
        </w:rPr>
        <w:t xml:space="preserve">carismático </w:t>
      </w:r>
      <w:r w:rsidRPr="00594731">
        <w:rPr>
          <w:rFonts w:ascii="Josefin Slab" w:hAnsi="Josefin Slab"/>
        </w:rPr>
        <w:t xml:space="preserve">moderno, por </w:t>
      </w:r>
      <w:r w:rsidRPr="00594731">
        <w:rPr>
          <w:rFonts w:ascii="Josefin Slab" w:hAnsi="Josefin Slab"/>
          <w:spacing w:val="-8"/>
        </w:rPr>
        <w:t xml:space="preserve">lo </w:t>
      </w:r>
      <w:r w:rsidRPr="00594731">
        <w:rPr>
          <w:rFonts w:ascii="Josefin Slab" w:hAnsi="Josefin Slab"/>
        </w:rPr>
        <w:t xml:space="preserve">que sus errores y  fracasos ponen en </w:t>
      </w:r>
      <w:r w:rsidRPr="00594731">
        <w:rPr>
          <w:rFonts w:ascii="Josefin Slab" w:hAnsi="Josefin Slab"/>
          <w:spacing w:val="-4"/>
        </w:rPr>
        <w:t xml:space="preserve">tela </w:t>
      </w:r>
      <w:r w:rsidRPr="00594731">
        <w:rPr>
          <w:rFonts w:ascii="Josefin Slab" w:hAnsi="Josefin Slab"/>
        </w:rPr>
        <w:t xml:space="preserve">de </w:t>
      </w:r>
      <w:r w:rsidRPr="00594731">
        <w:rPr>
          <w:rFonts w:ascii="Josefin Slab" w:hAnsi="Josefin Slab"/>
          <w:spacing w:val="-6"/>
        </w:rPr>
        <w:t xml:space="preserve">juicio </w:t>
      </w:r>
      <w:r w:rsidRPr="00594731">
        <w:rPr>
          <w:rFonts w:ascii="Josefin Slab" w:hAnsi="Josefin Slab"/>
        </w:rPr>
        <w:t xml:space="preserve">el fundamento sobre el cual se construyó todo el </w:t>
      </w:r>
      <w:r w:rsidRPr="00594731">
        <w:rPr>
          <w:rFonts w:ascii="Josefin Slab" w:hAnsi="Josefin Slab"/>
          <w:spacing w:val="-3"/>
        </w:rPr>
        <w:t xml:space="preserve">sistema. </w:t>
      </w:r>
      <w:r w:rsidRPr="00594731">
        <w:rPr>
          <w:rFonts w:ascii="Josefin Slab" w:hAnsi="Josefin Slab"/>
        </w:rPr>
        <w:t xml:space="preserve">Como el </w:t>
      </w:r>
      <w:r w:rsidRPr="00594731">
        <w:rPr>
          <w:rFonts w:ascii="Josefin Slab" w:hAnsi="Josefin Slab"/>
          <w:spacing w:val="-3"/>
        </w:rPr>
        <w:t xml:space="preserve">abuelo </w:t>
      </w:r>
      <w:r w:rsidRPr="00594731">
        <w:rPr>
          <w:rFonts w:ascii="Josefin Slab" w:hAnsi="Josefin Slab"/>
        </w:rPr>
        <w:t xml:space="preserve">del </w:t>
      </w:r>
      <w:r w:rsidRPr="00594731">
        <w:rPr>
          <w:rFonts w:ascii="Josefin Slab" w:hAnsi="Josefin Slab"/>
          <w:spacing w:val="-4"/>
        </w:rPr>
        <w:t xml:space="preserve">movimiento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Palabra de Fe, Kenyon </w:t>
      </w:r>
      <w:r w:rsidRPr="00594731">
        <w:rPr>
          <w:rFonts w:ascii="Josefin Slab" w:hAnsi="Josefin Slab"/>
          <w:spacing w:val="-5"/>
        </w:rPr>
        <w:t xml:space="preserve">les </w:t>
      </w:r>
      <w:r w:rsidRPr="00594731">
        <w:rPr>
          <w:rFonts w:ascii="Josefin Slab" w:hAnsi="Josefin Slab"/>
        </w:rPr>
        <w:t xml:space="preserve">proporciona a </w:t>
      </w:r>
      <w:r w:rsidRPr="00594731">
        <w:rPr>
          <w:rFonts w:ascii="Josefin Slab" w:hAnsi="Josefin Slab"/>
          <w:spacing w:val="-5"/>
        </w:rPr>
        <w:t xml:space="preserve">los </w:t>
      </w:r>
      <w:r w:rsidRPr="00594731">
        <w:rPr>
          <w:rFonts w:ascii="Josefin Slab" w:hAnsi="Josefin Slab"/>
        </w:rPr>
        <w:t xml:space="preserve">posteriores predicadores de </w:t>
      </w:r>
      <w:r w:rsidRPr="00594731">
        <w:rPr>
          <w:rFonts w:ascii="Josefin Slab" w:hAnsi="Josefin Slab"/>
          <w:spacing w:val="-8"/>
        </w:rPr>
        <w:t xml:space="preserve">la </w:t>
      </w:r>
      <w:r w:rsidRPr="00594731">
        <w:rPr>
          <w:rFonts w:ascii="Josefin Slab" w:hAnsi="Josefin Slab"/>
        </w:rPr>
        <w:t xml:space="preserve">prosperidad una receta para el veneno </w:t>
      </w:r>
      <w:r w:rsidRPr="00594731">
        <w:rPr>
          <w:rFonts w:ascii="Josefin Slab" w:hAnsi="Josefin Slab"/>
          <w:spacing w:val="-4"/>
        </w:rPr>
        <w:t xml:space="preserve">doctrinal. </w:t>
      </w:r>
      <w:r w:rsidRPr="00594731">
        <w:rPr>
          <w:rFonts w:ascii="Josefin Slab" w:hAnsi="Josefin Slab"/>
        </w:rPr>
        <w:t xml:space="preserve">Su </w:t>
      </w:r>
      <w:r w:rsidRPr="00594731">
        <w:rPr>
          <w:rFonts w:ascii="Josefin Slab" w:hAnsi="Josefin Slab"/>
          <w:spacing w:val="-4"/>
        </w:rPr>
        <w:t xml:space="preserve">conexión </w:t>
      </w:r>
      <w:r w:rsidRPr="00594731">
        <w:rPr>
          <w:rFonts w:ascii="Josefin Slab" w:hAnsi="Josefin Slab"/>
        </w:rPr>
        <w:t xml:space="preserve">con </w:t>
      </w:r>
      <w:r w:rsidRPr="00594731">
        <w:rPr>
          <w:rFonts w:ascii="Josefin Slab" w:hAnsi="Josefin Slab"/>
          <w:spacing w:val="-5"/>
        </w:rPr>
        <w:t xml:space="preserve">las </w:t>
      </w:r>
      <w:r w:rsidRPr="00594731">
        <w:rPr>
          <w:rFonts w:ascii="Josefin Slab" w:hAnsi="Josefin Slab"/>
        </w:rPr>
        <w:t xml:space="preserve">sectas metafísicas </w:t>
      </w:r>
      <w:r w:rsidRPr="00594731">
        <w:rPr>
          <w:rFonts w:ascii="Josefin Slab" w:hAnsi="Josefin Slab"/>
          <w:spacing w:val="-7"/>
        </w:rPr>
        <w:t xml:space="preserve">explica </w:t>
      </w:r>
      <w:r w:rsidRPr="00594731">
        <w:rPr>
          <w:rFonts w:ascii="Josefin Slab" w:hAnsi="Josefin Slab"/>
          <w:spacing w:val="-8"/>
        </w:rPr>
        <w:t xml:space="preserve">la </w:t>
      </w:r>
      <w:r w:rsidRPr="00594731">
        <w:rPr>
          <w:rFonts w:ascii="Josefin Slab" w:hAnsi="Josefin Slab"/>
        </w:rPr>
        <w:t xml:space="preserve">corrupción </w:t>
      </w:r>
      <w:r w:rsidRPr="00594731">
        <w:rPr>
          <w:rFonts w:ascii="Josefin Slab" w:hAnsi="Josefin Slab"/>
          <w:spacing w:val="-5"/>
        </w:rPr>
        <w:t xml:space="preserve">disimulada </w:t>
      </w:r>
      <w:r w:rsidRPr="00594731">
        <w:rPr>
          <w:rFonts w:ascii="Josefin Slab" w:hAnsi="Josefin Slab"/>
        </w:rPr>
        <w:t xml:space="preserve">inherente a </w:t>
      </w:r>
      <w:r w:rsidRPr="00594731">
        <w:rPr>
          <w:rFonts w:ascii="Josefin Slab" w:hAnsi="Josefin Slab"/>
          <w:spacing w:val="-5"/>
        </w:rPr>
        <w:t xml:space="preserve">los </w:t>
      </w:r>
      <w:r w:rsidRPr="00594731">
        <w:rPr>
          <w:rFonts w:ascii="Josefin Slab" w:hAnsi="Josefin Slab"/>
        </w:rPr>
        <w:t xml:space="preserve">populares mensajes de </w:t>
      </w:r>
      <w:r w:rsidRPr="00594731">
        <w:rPr>
          <w:rFonts w:ascii="Josefin Slab" w:hAnsi="Josefin Slab"/>
          <w:spacing w:val="-5"/>
        </w:rPr>
        <w:t xml:space="preserve">los </w:t>
      </w:r>
      <w:r w:rsidRPr="00594731">
        <w:rPr>
          <w:rFonts w:ascii="Josefin Slab" w:hAnsi="Josefin Slab"/>
          <w:spacing w:val="-4"/>
        </w:rPr>
        <w:t xml:space="preserve">teleevangelistas </w:t>
      </w:r>
      <w:r w:rsidRPr="00594731">
        <w:rPr>
          <w:rFonts w:ascii="Josefin Slab" w:hAnsi="Josefin Slab"/>
        </w:rPr>
        <w:t>de</w:t>
      </w:r>
      <w:r w:rsidRPr="00594731">
        <w:rPr>
          <w:rFonts w:ascii="Josefin Slab" w:hAnsi="Josefin Slab"/>
          <w:spacing w:val="2"/>
        </w:rPr>
        <w:t xml:space="preserve"> </w:t>
      </w:r>
      <w:r w:rsidRPr="00594731">
        <w:rPr>
          <w:rFonts w:ascii="Josefin Slab" w:hAnsi="Josefin Slab"/>
        </w:rPr>
        <w:t>hoy.</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7" w:line="276" w:lineRule="auto"/>
        <w:ind w:left="0"/>
        <w:jc w:val="left"/>
        <w:rPr>
          <w:rFonts w:ascii="Josefin Slab" w:hAnsi="Josefin Slab"/>
          <w:sz w:val="38"/>
        </w:rPr>
      </w:pPr>
    </w:p>
    <w:p w:rsidR="00703F8A" w:rsidRPr="00594731" w:rsidRDefault="00D9371B" w:rsidP="007A564F">
      <w:pPr>
        <w:pStyle w:val="Ttulo3"/>
        <w:spacing w:line="276" w:lineRule="auto"/>
        <w:ind w:left="167" w:right="196"/>
        <w:jc w:val="center"/>
        <w:rPr>
          <w:rFonts w:ascii="Josefin Slab" w:hAnsi="Josefin Slab"/>
        </w:rPr>
      </w:pPr>
      <w:r w:rsidRPr="00594731">
        <w:rPr>
          <w:rFonts w:ascii="Josefin Slab" w:hAnsi="Josefin Slab"/>
        </w:rPr>
        <w:t>¿UN NUEVO DESPERTAR?</w:t>
      </w:r>
    </w:p>
    <w:p w:rsidR="00703F8A" w:rsidRPr="00594731" w:rsidRDefault="00703F8A" w:rsidP="007A564F">
      <w:pPr>
        <w:spacing w:line="276" w:lineRule="auto"/>
        <w:jc w:val="center"/>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rPr>
        <w:lastRenderedPageBreak/>
        <w:t xml:space="preserve">A pesar de sus dudosos orígenes, 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moderno ha </w:t>
      </w:r>
      <w:r w:rsidRPr="00594731">
        <w:rPr>
          <w:rFonts w:ascii="Josefin Slab" w:hAnsi="Josefin Slab"/>
          <w:spacing w:val="-3"/>
        </w:rPr>
        <w:t xml:space="preserve">crecido </w:t>
      </w:r>
      <w:r w:rsidRPr="00594731">
        <w:rPr>
          <w:rFonts w:ascii="Josefin Slab" w:hAnsi="Josefin Slab"/>
        </w:rPr>
        <w:t xml:space="preserve">hasta convertirse en una </w:t>
      </w:r>
      <w:r w:rsidRPr="00594731">
        <w:rPr>
          <w:rFonts w:ascii="Josefin Slab" w:hAnsi="Josefin Slab"/>
          <w:spacing w:val="-3"/>
        </w:rPr>
        <w:t xml:space="preserve">entidad masiva. </w:t>
      </w:r>
      <w:r w:rsidRPr="00594731">
        <w:rPr>
          <w:rFonts w:ascii="Josefin Slab" w:hAnsi="Josefin Slab"/>
        </w:rPr>
        <w:t xml:space="preserve">Su </w:t>
      </w:r>
      <w:r w:rsidRPr="00594731">
        <w:rPr>
          <w:rFonts w:ascii="Josefin Slab" w:hAnsi="Josefin Slab"/>
          <w:spacing w:val="-3"/>
        </w:rPr>
        <w:t xml:space="preserve">crecimiento </w:t>
      </w:r>
      <w:r w:rsidRPr="00594731">
        <w:rPr>
          <w:rFonts w:ascii="Josefin Slab" w:hAnsi="Josefin Slab"/>
          <w:spacing w:val="-6"/>
        </w:rPr>
        <w:t xml:space="preserve">sin </w:t>
      </w:r>
      <w:r w:rsidRPr="00594731">
        <w:rPr>
          <w:rFonts w:ascii="Josefin Slab" w:hAnsi="Josefin Slab"/>
        </w:rPr>
        <w:t xml:space="preserve">precedentes ha </w:t>
      </w:r>
      <w:r w:rsidRPr="00594731">
        <w:rPr>
          <w:rFonts w:ascii="Josefin Slab" w:hAnsi="Josefin Slab"/>
          <w:spacing w:val="-5"/>
        </w:rPr>
        <w:t xml:space="preserve">llevado </w:t>
      </w:r>
      <w:r w:rsidRPr="00594731">
        <w:rPr>
          <w:rFonts w:ascii="Josefin Slab" w:hAnsi="Josefin Slab"/>
        </w:rPr>
        <w:t xml:space="preserve">a </w:t>
      </w:r>
      <w:r w:rsidRPr="00594731">
        <w:rPr>
          <w:rFonts w:ascii="Josefin Slab" w:hAnsi="Josefin Slab"/>
          <w:spacing w:val="-5"/>
        </w:rPr>
        <w:t xml:space="preserve">algunos </w:t>
      </w:r>
      <w:r w:rsidRPr="00594731">
        <w:rPr>
          <w:rFonts w:ascii="Josefin Slab" w:hAnsi="Josefin Slab"/>
        </w:rPr>
        <w:t xml:space="preserve">observadores a </w:t>
      </w:r>
      <w:r w:rsidRPr="00594731">
        <w:rPr>
          <w:rFonts w:ascii="Josefin Slab" w:hAnsi="Josefin Slab"/>
          <w:spacing w:val="-3"/>
        </w:rPr>
        <w:t xml:space="preserve">declararlo </w:t>
      </w:r>
      <w:r w:rsidRPr="00594731">
        <w:rPr>
          <w:rFonts w:ascii="Josefin Slab" w:hAnsi="Josefin Slab"/>
        </w:rPr>
        <w:t xml:space="preserve">como una </w:t>
      </w:r>
      <w:r w:rsidRPr="00594731">
        <w:rPr>
          <w:rFonts w:ascii="Josefin Slab" w:hAnsi="Josefin Slab"/>
          <w:spacing w:val="2"/>
        </w:rPr>
        <w:t xml:space="preserve">«nueva </w:t>
      </w:r>
      <w:r w:rsidRPr="00594731">
        <w:rPr>
          <w:rFonts w:ascii="Josefin Slab" w:hAnsi="Josefin Slab"/>
        </w:rPr>
        <w:t xml:space="preserve">Reforma». En </w:t>
      </w:r>
      <w:r w:rsidRPr="00594731">
        <w:rPr>
          <w:rFonts w:ascii="Josefin Slab" w:hAnsi="Josefin Slab"/>
          <w:spacing w:val="-5"/>
        </w:rPr>
        <w:t xml:space="preserve">las </w:t>
      </w:r>
      <w:r w:rsidRPr="00594731">
        <w:rPr>
          <w:rFonts w:ascii="Josefin Slab" w:hAnsi="Josefin Slab"/>
        </w:rPr>
        <w:t xml:space="preserve">palabras de un erudito: </w:t>
      </w:r>
      <w:r w:rsidRPr="00594731">
        <w:rPr>
          <w:rFonts w:ascii="Josefin Slab" w:hAnsi="Josefin Slab"/>
          <w:spacing w:val="5"/>
        </w:rPr>
        <w:t xml:space="preserve">«El </w:t>
      </w:r>
      <w:r w:rsidRPr="00594731">
        <w:rPr>
          <w:rFonts w:ascii="Josefin Slab" w:hAnsi="Josefin Slab"/>
          <w:spacing w:val="-5"/>
        </w:rPr>
        <w:t xml:space="preserve">cristianismo </w:t>
      </w:r>
      <w:r w:rsidRPr="00594731">
        <w:rPr>
          <w:rFonts w:ascii="Josefin Slab" w:hAnsi="Josefin Slab"/>
        </w:rPr>
        <w:t xml:space="preserve">está </w:t>
      </w:r>
      <w:r w:rsidRPr="00594731">
        <w:rPr>
          <w:rFonts w:ascii="Josefin Slab" w:hAnsi="Josefin Slab"/>
          <w:spacing w:val="-4"/>
        </w:rPr>
        <w:t xml:space="preserve">viviendo </w:t>
      </w:r>
      <w:r w:rsidRPr="00594731">
        <w:rPr>
          <w:rFonts w:ascii="Josefin Slab" w:hAnsi="Josefin Slab"/>
        </w:rPr>
        <w:t xml:space="preserve">una reforma que resultará aun más </w:t>
      </w:r>
      <w:r w:rsidRPr="00594731">
        <w:rPr>
          <w:rFonts w:ascii="Josefin Slab" w:hAnsi="Josefin Slab"/>
          <w:spacing w:val="-3"/>
        </w:rPr>
        <w:t xml:space="preserve">básica </w:t>
      </w:r>
      <w:r w:rsidRPr="00594731">
        <w:rPr>
          <w:rFonts w:ascii="Josefin Slab" w:hAnsi="Josefin Slab"/>
        </w:rPr>
        <w:t xml:space="preserve">y </w:t>
      </w:r>
      <w:r w:rsidRPr="00594731">
        <w:rPr>
          <w:rFonts w:ascii="Josefin Slab" w:hAnsi="Josefin Slab"/>
          <w:spacing w:val="-3"/>
        </w:rPr>
        <w:t xml:space="preserve">radical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rPr>
        <w:t xml:space="preserve">que estremeció a Europa durante el </w:t>
      </w:r>
      <w:r w:rsidRPr="00594731">
        <w:rPr>
          <w:rFonts w:ascii="Josefin Slab" w:hAnsi="Josefin Slab"/>
          <w:spacing w:val="-10"/>
        </w:rPr>
        <w:t xml:space="preserve">siglo </w:t>
      </w:r>
      <w:r w:rsidRPr="00594731">
        <w:rPr>
          <w:rFonts w:ascii="Josefin Slab" w:hAnsi="Josefin Slab"/>
          <w:spacing w:val="-6"/>
        </w:rPr>
        <w:t xml:space="preserve">dieciséis </w:t>
      </w:r>
      <w:r w:rsidRPr="00594731">
        <w:rPr>
          <w:rFonts w:ascii="Josefin Slab" w:hAnsi="Josefin Slab"/>
        </w:rPr>
        <w:t>[</w:t>
      </w:r>
      <w:r w:rsidRPr="00594731">
        <w:t>…</w:t>
      </w:r>
      <w:r w:rsidRPr="00594731">
        <w:rPr>
          <w:rFonts w:ascii="Josefin Slab" w:hAnsi="Josefin Slab"/>
        </w:rPr>
        <w:t>] La presente reforma est</w:t>
      </w:r>
      <w:r w:rsidRPr="00594731">
        <w:rPr>
          <w:rFonts w:ascii="Josefin Slab" w:hAnsi="Josefin Slab" w:cs="Josefin Slab"/>
        </w:rPr>
        <w:t>á</w:t>
      </w:r>
      <w:r w:rsidRPr="00594731">
        <w:rPr>
          <w:rFonts w:ascii="Josefin Slab" w:hAnsi="Josefin Slab"/>
        </w:rPr>
        <w:t xml:space="preserve"> sacudiendo </w:t>
      </w:r>
      <w:r w:rsidRPr="00594731">
        <w:rPr>
          <w:rFonts w:ascii="Josefin Slab" w:hAnsi="Josefin Slab"/>
          <w:spacing w:val="-5"/>
        </w:rPr>
        <w:t xml:space="preserve">los </w:t>
      </w:r>
      <w:r w:rsidRPr="00594731">
        <w:rPr>
          <w:rFonts w:ascii="Josefin Slab" w:hAnsi="Josefin Slab"/>
          <w:spacing w:val="-4"/>
        </w:rPr>
        <w:t xml:space="preserve">cimientos </w:t>
      </w:r>
      <w:r w:rsidRPr="00594731">
        <w:rPr>
          <w:rFonts w:ascii="Josefin Slab" w:hAnsi="Josefin Slab"/>
        </w:rPr>
        <w:t>de una manera más espectacular</w:t>
      </w:r>
      <w:r w:rsidRPr="00594731">
        <w:rPr>
          <w:rFonts w:ascii="Josefin Slab" w:hAnsi="Josefin Slab"/>
          <w:spacing w:val="42"/>
        </w:rPr>
        <w:t xml:space="preserve"> </w:t>
      </w:r>
      <w:r w:rsidRPr="00594731">
        <w:rPr>
          <w:rFonts w:ascii="Josefin Slab" w:hAnsi="Josefin Slab"/>
        </w:rPr>
        <w:t>que</w:t>
      </w:r>
      <w:r w:rsidRPr="00594731">
        <w:rPr>
          <w:rFonts w:ascii="Josefin Slab" w:hAnsi="Josefin Slab"/>
          <w:spacing w:val="42"/>
        </w:rPr>
        <w:t xml:space="preserve"> </w:t>
      </w:r>
      <w:r w:rsidRPr="00594731">
        <w:rPr>
          <w:rFonts w:ascii="Josefin Slab" w:hAnsi="Josefin Slab"/>
        </w:rPr>
        <w:t>su</w:t>
      </w:r>
      <w:r w:rsidRPr="00594731">
        <w:rPr>
          <w:rFonts w:ascii="Josefin Slab" w:hAnsi="Josefin Slab"/>
          <w:spacing w:val="42"/>
        </w:rPr>
        <w:t xml:space="preserve"> </w:t>
      </w:r>
      <w:r w:rsidRPr="00594731">
        <w:rPr>
          <w:rFonts w:ascii="Josefin Slab" w:hAnsi="Josefin Slab"/>
        </w:rPr>
        <w:t>predecesora</w:t>
      </w:r>
      <w:r w:rsidRPr="00594731">
        <w:rPr>
          <w:rFonts w:ascii="Josefin Slab" w:hAnsi="Josefin Slab"/>
          <w:spacing w:val="42"/>
        </w:rPr>
        <w:t xml:space="preserve"> </w:t>
      </w:r>
      <w:r w:rsidRPr="00594731">
        <w:rPr>
          <w:rFonts w:ascii="Josefin Slab" w:hAnsi="Josefin Slab"/>
        </w:rPr>
        <w:t>del</w:t>
      </w:r>
      <w:r w:rsidRPr="00594731">
        <w:rPr>
          <w:rFonts w:ascii="Josefin Slab" w:hAnsi="Josefin Slab"/>
          <w:spacing w:val="28"/>
        </w:rPr>
        <w:t xml:space="preserve"> </w:t>
      </w:r>
      <w:r w:rsidRPr="00594731">
        <w:rPr>
          <w:rFonts w:ascii="Josefin Slab" w:hAnsi="Josefin Slab"/>
          <w:spacing w:val="-10"/>
        </w:rPr>
        <w:t>siglo</w:t>
      </w:r>
      <w:r w:rsidRPr="00594731">
        <w:rPr>
          <w:rFonts w:ascii="Josefin Slab" w:hAnsi="Josefin Slab"/>
          <w:spacing w:val="42"/>
        </w:rPr>
        <w:t xml:space="preserve"> </w:t>
      </w:r>
      <w:r w:rsidRPr="00594731">
        <w:rPr>
          <w:rFonts w:ascii="Josefin Slab" w:hAnsi="Josefin Slab"/>
          <w:spacing w:val="-5"/>
        </w:rPr>
        <w:t>dieciséis,</w:t>
      </w:r>
      <w:r w:rsidRPr="00594731">
        <w:rPr>
          <w:rFonts w:ascii="Josefin Slab" w:hAnsi="Josefin Slab"/>
          <w:spacing w:val="49"/>
        </w:rPr>
        <w:t xml:space="preserve"> </w:t>
      </w:r>
      <w:r w:rsidRPr="00594731">
        <w:rPr>
          <w:rFonts w:ascii="Josefin Slab" w:hAnsi="Josefin Slab"/>
        </w:rPr>
        <w:t>y</w:t>
      </w:r>
      <w:r w:rsidRPr="00594731">
        <w:rPr>
          <w:rFonts w:ascii="Josefin Slab" w:hAnsi="Josefin Slab"/>
          <w:spacing w:val="42"/>
        </w:rPr>
        <w:t xml:space="preserve"> </w:t>
      </w:r>
      <w:r w:rsidRPr="00594731">
        <w:rPr>
          <w:rFonts w:ascii="Josefin Slab" w:hAnsi="Josefin Slab"/>
        </w:rPr>
        <w:t>sus</w:t>
      </w:r>
      <w:r w:rsidRPr="00594731">
        <w:rPr>
          <w:rFonts w:ascii="Josefin Slab" w:hAnsi="Josefin Slab"/>
          <w:spacing w:val="42"/>
        </w:rPr>
        <w:t xml:space="preserve"> </w:t>
      </w:r>
      <w:r w:rsidRPr="00594731">
        <w:rPr>
          <w:rFonts w:ascii="Josefin Slab" w:hAnsi="Josefin Slab"/>
        </w:rPr>
        <w:t>resultados</w:t>
      </w:r>
      <w:r w:rsidRPr="00594731">
        <w:rPr>
          <w:rFonts w:ascii="Josefin Slab" w:hAnsi="Josefin Slab"/>
          <w:spacing w:val="42"/>
        </w:rPr>
        <w:t xml:space="preserve"> </w:t>
      </w:r>
      <w:r w:rsidRPr="00594731">
        <w:rPr>
          <w:rFonts w:ascii="Josefin Slab" w:hAnsi="Josefin Slab"/>
        </w:rPr>
        <w:t>serán</w:t>
      </w:r>
      <w:r w:rsidRPr="00594731">
        <w:rPr>
          <w:rFonts w:ascii="Josefin Slab" w:hAnsi="Josefin Slab"/>
          <w:spacing w:val="43"/>
        </w:rPr>
        <w:t xml:space="preserve"> </w:t>
      </w:r>
      <w:r w:rsidRPr="00594731">
        <w:rPr>
          <w:rFonts w:ascii="Josefin Slab" w:hAnsi="Josefin Slab"/>
        </w:rPr>
        <w:t>más</w:t>
      </w:r>
    </w:p>
    <w:p w:rsidR="00703F8A" w:rsidRPr="00594731" w:rsidRDefault="00D9371B" w:rsidP="007A564F">
      <w:pPr>
        <w:pStyle w:val="Textoindependiente"/>
        <w:spacing w:before="55" w:line="276" w:lineRule="auto"/>
        <w:ind w:right="137"/>
        <w:rPr>
          <w:rFonts w:ascii="Josefin Slab" w:hAnsi="Josefin Slab"/>
        </w:rPr>
      </w:pPr>
      <w:r w:rsidRPr="00594731">
        <w:rPr>
          <w:rFonts w:ascii="Josefin Slab" w:hAnsi="Josefin Slab"/>
        </w:rPr>
        <w:t>profundos y radicales»</w:t>
      </w:r>
      <w:bookmarkStart w:id="249" w:name="_bookmark241"/>
      <w:bookmarkEnd w:id="249"/>
      <w:r w:rsidRPr="00594731">
        <w:rPr>
          <w:rFonts w:ascii="Josefin Slab" w:hAnsi="Josefin Slab"/>
        </w:rPr>
        <w:t>.</w:t>
      </w:r>
      <w:hyperlink w:anchor="_bookmark1433" w:history="1">
        <w:r w:rsidRPr="00594731">
          <w:rPr>
            <w:rFonts w:ascii="Josefin Slab" w:hAnsi="Josefin Slab"/>
            <w:color w:val="0000ED"/>
            <w:vertAlign w:val="superscript"/>
          </w:rPr>
          <w:t>59</w:t>
        </w:r>
        <w:r w:rsidRPr="00594731">
          <w:rPr>
            <w:rFonts w:ascii="Josefin Slab" w:hAnsi="Josefin Slab"/>
            <w:color w:val="0000ED"/>
          </w:rPr>
          <w:t xml:space="preserve"> </w:t>
        </w:r>
      </w:hyperlink>
      <w:r w:rsidRPr="00594731">
        <w:rPr>
          <w:rFonts w:ascii="Josefin Slab" w:hAnsi="Josefin Slab"/>
        </w:rPr>
        <w:t xml:space="preserve">Otro autor </w:t>
      </w:r>
      <w:r w:rsidRPr="00594731">
        <w:rPr>
          <w:rFonts w:ascii="Josefin Slab" w:hAnsi="Josefin Slab"/>
          <w:spacing w:val="-5"/>
        </w:rPr>
        <w:t xml:space="preserve">exclama </w:t>
      </w:r>
      <w:r w:rsidRPr="00594731">
        <w:rPr>
          <w:rFonts w:ascii="Josefin Slab" w:hAnsi="Josefin Slab"/>
        </w:rPr>
        <w:t xml:space="preserve">de manera </w:t>
      </w:r>
      <w:r w:rsidRPr="00594731">
        <w:rPr>
          <w:rFonts w:ascii="Josefin Slab" w:hAnsi="Josefin Slab"/>
          <w:spacing w:val="-6"/>
        </w:rPr>
        <w:t xml:space="preserve">similar: </w:t>
      </w:r>
      <w:r w:rsidRPr="00594731">
        <w:rPr>
          <w:rFonts w:ascii="Josefin Slab" w:hAnsi="Josefin Slab"/>
        </w:rPr>
        <w:t xml:space="preserve">«Ahora estamos en </w:t>
      </w:r>
      <w:r w:rsidRPr="00594731">
        <w:rPr>
          <w:rFonts w:ascii="Josefin Slab" w:hAnsi="Josefin Slab"/>
          <w:spacing w:val="-4"/>
        </w:rPr>
        <w:t xml:space="preserve">medio </w:t>
      </w:r>
      <w:r w:rsidRPr="00594731">
        <w:rPr>
          <w:rFonts w:ascii="Josefin Slab" w:hAnsi="Josefin Slab"/>
        </w:rPr>
        <w:t xml:space="preserve">de uno de </w:t>
      </w:r>
      <w:r w:rsidRPr="00594731">
        <w:rPr>
          <w:rFonts w:ascii="Josefin Slab" w:hAnsi="Josefin Slab"/>
          <w:spacing w:val="-5"/>
        </w:rPr>
        <w:t xml:space="preserve">los </w:t>
      </w:r>
      <w:r w:rsidRPr="00594731">
        <w:rPr>
          <w:rFonts w:ascii="Josefin Slab" w:hAnsi="Josefin Slab"/>
          <w:spacing w:val="-3"/>
        </w:rPr>
        <w:t xml:space="preserve">cambios </w:t>
      </w:r>
      <w:r w:rsidRPr="00594731">
        <w:rPr>
          <w:rFonts w:ascii="Josefin Slab" w:hAnsi="Josefin Slab"/>
        </w:rPr>
        <w:t xml:space="preserve">más dramáticos en el </w:t>
      </w:r>
      <w:r w:rsidRPr="00594731">
        <w:rPr>
          <w:rFonts w:ascii="Josefin Slab" w:hAnsi="Josefin Slab"/>
          <w:spacing w:val="-5"/>
        </w:rPr>
        <w:t xml:space="preserve">cristianismo </w:t>
      </w:r>
      <w:r w:rsidRPr="00594731">
        <w:rPr>
          <w:rFonts w:ascii="Josefin Slab" w:hAnsi="Josefin Slab"/>
        </w:rPr>
        <w:t xml:space="preserve">desde </w:t>
      </w:r>
      <w:r w:rsidRPr="00594731">
        <w:rPr>
          <w:rFonts w:ascii="Josefin Slab" w:hAnsi="Josefin Slab"/>
          <w:spacing w:val="-8"/>
        </w:rPr>
        <w:t xml:space="preserve">la </w:t>
      </w:r>
      <w:r w:rsidRPr="00594731">
        <w:rPr>
          <w:rFonts w:ascii="Josefin Slab" w:hAnsi="Josefin Slab"/>
        </w:rPr>
        <w:t xml:space="preserve">Reforma. El </w:t>
      </w:r>
      <w:r w:rsidRPr="00594731">
        <w:rPr>
          <w:rFonts w:ascii="Josefin Slab" w:hAnsi="Josefin Slab"/>
          <w:spacing w:val="-5"/>
        </w:rPr>
        <w:t xml:space="preserve">cristianismo </w:t>
      </w:r>
      <w:r w:rsidRPr="00594731">
        <w:rPr>
          <w:rFonts w:ascii="Josefin Slab" w:hAnsi="Josefin Slab"/>
        </w:rPr>
        <w:t xml:space="preserve">se encuentra en marcha y creando un </w:t>
      </w:r>
      <w:r w:rsidRPr="00594731">
        <w:rPr>
          <w:rFonts w:ascii="Josefin Slab" w:hAnsi="Josefin Slab"/>
          <w:spacing w:val="-3"/>
        </w:rPr>
        <w:t xml:space="preserve">cambio sísmico </w:t>
      </w:r>
      <w:r w:rsidRPr="00594731">
        <w:rPr>
          <w:rFonts w:ascii="Josefin Slab" w:hAnsi="Josefin Slab"/>
        </w:rPr>
        <w:t xml:space="preserve">que está transformando el rostro de todo el </w:t>
      </w:r>
      <w:r w:rsidRPr="00594731">
        <w:rPr>
          <w:rFonts w:ascii="Josefin Slab" w:hAnsi="Josefin Slab"/>
          <w:spacing w:val="-4"/>
        </w:rPr>
        <w:t>movimiento</w:t>
      </w:r>
      <w:r w:rsidRPr="00594731">
        <w:rPr>
          <w:rFonts w:ascii="Josefin Slab" w:hAnsi="Josefin Slab"/>
          <w:spacing w:val="22"/>
        </w:rPr>
        <w:t xml:space="preserve"> </w:t>
      </w:r>
      <w:r w:rsidRPr="00594731">
        <w:rPr>
          <w:rFonts w:ascii="Josefin Slab" w:hAnsi="Josefin Slab"/>
        </w:rPr>
        <w:t>cristiano».</w:t>
      </w:r>
      <w:bookmarkStart w:id="250" w:name="_bookmark242"/>
      <w:bookmarkEnd w:id="250"/>
      <w:r w:rsidRPr="00594731">
        <w:rPr>
          <w:rFonts w:ascii="Josefin Slab" w:hAnsi="Josefin Slab"/>
        </w:rPr>
        <w:fldChar w:fldCharType="begin"/>
      </w:r>
      <w:r w:rsidRPr="00594731">
        <w:rPr>
          <w:rFonts w:ascii="Josefin Slab" w:hAnsi="Josefin Slab"/>
        </w:rPr>
        <w:instrText xml:space="preserve"> HYPERLINK \l "_bookmark1434" </w:instrText>
      </w:r>
      <w:r w:rsidRPr="00594731">
        <w:rPr>
          <w:rFonts w:ascii="Josefin Slab" w:hAnsi="Josefin Slab"/>
        </w:rPr>
        <w:fldChar w:fldCharType="separate"/>
      </w:r>
      <w:r w:rsidRPr="00594731">
        <w:rPr>
          <w:rFonts w:ascii="Josefin Slab" w:hAnsi="Josefin Slab"/>
          <w:color w:val="0000ED"/>
          <w:vertAlign w:val="superscript"/>
        </w:rPr>
        <w:t>60</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33" w:line="276" w:lineRule="auto"/>
        <w:ind w:right="124" w:firstLine="449"/>
        <w:rPr>
          <w:rFonts w:ascii="Josefin Slab" w:hAnsi="Josefin Slab"/>
        </w:rPr>
      </w:pPr>
      <w:bookmarkStart w:id="251" w:name="_bookmark243"/>
      <w:bookmarkEnd w:id="251"/>
      <w:r w:rsidRPr="00594731">
        <w:rPr>
          <w:rFonts w:ascii="Josefin Slab" w:hAnsi="Josefin Slab"/>
        </w:rPr>
        <w:t xml:space="preserve">Otros han marcado más modestamente al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moderno como un nuevo </w:t>
      </w:r>
      <w:bookmarkStart w:id="252" w:name="_bookmark244"/>
      <w:bookmarkEnd w:id="252"/>
      <w:r w:rsidRPr="00594731">
        <w:rPr>
          <w:rFonts w:ascii="Josefin Slab" w:hAnsi="Josefin Slab"/>
        </w:rPr>
        <w:t xml:space="preserve">Gran Despertar. </w:t>
      </w:r>
      <w:r w:rsidRPr="00594731">
        <w:rPr>
          <w:rFonts w:ascii="Josefin Slab" w:hAnsi="Josefin Slab"/>
          <w:spacing w:val="-8"/>
        </w:rPr>
        <w:t xml:space="preserve">Vinson </w:t>
      </w:r>
      <w:r w:rsidRPr="00594731">
        <w:rPr>
          <w:rFonts w:ascii="Josefin Slab" w:hAnsi="Josefin Slab"/>
        </w:rPr>
        <w:t xml:space="preserve">Synan </w:t>
      </w:r>
      <w:r w:rsidRPr="00594731">
        <w:rPr>
          <w:rFonts w:ascii="Josefin Slab" w:hAnsi="Josefin Slab"/>
          <w:spacing w:val="-6"/>
        </w:rPr>
        <w:t xml:space="preserve">explica: </w:t>
      </w:r>
      <w:r w:rsidRPr="00594731">
        <w:rPr>
          <w:rFonts w:ascii="Josefin Slab" w:hAnsi="Josefin Slab"/>
          <w:spacing w:val="-4"/>
        </w:rPr>
        <w:t xml:space="preserve">«Algunos </w:t>
      </w:r>
      <w:r w:rsidRPr="00594731">
        <w:rPr>
          <w:rFonts w:ascii="Josefin Slab" w:hAnsi="Josefin Slab"/>
          <w:spacing w:val="-3"/>
        </w:rPr>
        <w:t xml:space="preserve">historiadores hablan </w:t>
      </w:r>
      <w:r w:rsidRPr="00594731">
        <w:rPr>
          <w:rFonts w:ascii="Josefin Slab" w:hAnsi="Josefin Slab"/>
        </w:rPr>
        <w:t xml:space="preserve">del </w:t>
      </w:r>
      <w:r w:rsidRPr="00594731">
        <w:rPr>
          <w:rFonts w:ascii="Josefin Slab" w:hAnsi="Josefin Slab"/>
          <w:spacing w:val="-3"/>
        </w:rPr>
        <w:t xml:space="preserve">avivamiento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7"/>
        </w:rPr>
        <w:t xml:space="preserve">Calle </w:t>
      </w:r>
      <w:r w:rsidRPr="00594731">
        <w:rPr>
          <w:rFonts w:ascii="Josefin Slab" w:hAnsi="Josefin Slab"/>
          <w:spacing w:val="-4"/>
        </w:rPr>
        <w:t xml:space="preserve">Azusa </w:t>
      </w:r>
      <w:r w:rsidRPr="00594731">
        <w:rPr>
          <w:rFonts w:ascii="Josefin Slab" w:hAnsi="Josefin Slab"/>
        </w:rPr>
        <w:t xml:space="preserve">de 1906 a 1909 como el “Cuarto Gran Despertar”. Más de un </w:t>
      </w:r>
      <w:r w:rsidRPr="00594731">
        <w:rPr>
          <w:rFonts w:ascii="Josefin Slab" w:hAnsi="Josefin Slab"/>
          <w:spacing w:val="-8"/>
        </w:rPr>
        <w:t xml:space="preserve">millón </w:t>
      </w:r>
      <w:r w:rsidRPr="00594731">
        <w:rPr>
          <w:rFonts w:ascii="Josefin Slab" w:hAnsi="Josefin Slab"/>
        </w:rPr>
        <w:t xml:space="preserve">de </w:t>
      </w:r>
      <w:r w:rsidRPr="00594731">
        <w:rPr>
          <w:rFonts w:ascii="Josefin Slab" w:hAnsi="Josefin Slab"/>
          <w:spacing w:val="-4"/>
        </w:rPr>
        <w:t xml:space="preserve">congregaciones </w:t>
      </w:r>
      <w:r w:rsidRPr="00594731">
        <w:rPr>
          <w:rFonts w:ascii="Josefin Slab" w:hAnsi="Josefin Slab"/>
        </w:rPr>
        <w:t xml:space="preserve">pentecostales </w:t>
      </w:r>
      <w:r w:rsidRPr="00594731">
        <w:rPr>
          <w:rFonts w:ascii="Josefin Slab" w:hAnsi="Josefin Slab"/>
          <w:spacing w:val="-4"/>
        </w:rPr>
        <w:t xml:space="preserve">surgieron </w:t>
      </w:r>
      <w:r w:rsidRPr="00594731">
        <w:rPr>
          <w:rFonts w:ascii="Josefin Slab" w:hAnsi="Josefin Slab"/>
        </w:rPr>
        <w:t xml:space="preserve">en el mundo como consecuencia de este </w:t>
      </w:r>
      <w:r w:rsidRPr="00594731">
        <w:rPr>
          <w:rFonts w:ascii="Josefin Slab" w:hAnsi="Josefin Slab"/>
          <w:spacing w:val="-3"/>
        </w:rPr>
        <w:t xml:space="preserve">avivamiento </w:t>
      </w:r>
      <w:r w:rsidRPr="00594731">
        <w:rPr>
          <w:rFonts w:ascii="Josefin Slab" w:hAnsi="Josefin Slab"/>
          <w:spacing w:val="-4"/>
        </w:rPr>
        <w:t>histórico.</w:t>
      </w:r>
      <w:r w:rsidRPr="00594731">
        <w:rPr>
          <w:rFonts w:ascii="Josefin Slab" w:hAnsi="Josefin Slab"/>
          <w:spacing w:val="59"/>
        </w:rPr>
        <w:t xml:space="preserve"> </w:t>
      </w:r>
      <w:r w:rsidRPr="00594731">
        <w:rPr>
          <w:rFonts w:ascii="Josefin Slab" w:hAnsi="Josefin Slab"/>
        </w:rPr>
        <w:t xml:space="preserve">El </w:t>
      </w:r>
      <w:r w:rsidRPr="00594731">
        <w:rPr>
          <w:rFonts w:ascii="Josefin Slab" w:hAnsi="Josefin Slab"/>
          <w:spacing w:val="-4"/>
        </w:rPr>
        <w:t xml:space="preserve">movimiento </w:t>
      </w:r>
      <w:r w:rsidRPr="00594731">
        <w:rPr>
          <w:rFonts w:ascii="Josefin Slab" w:hAnsi="Josefin Slab"/>
        </w:rPr>
        <w:t xml:space="preserve">de renovación </w:t>
      </w:r>
      <w:r w:rsidRPr="00594731">
        <w:rPr>
          <w:rFonts w:ascii="Josefin Slab" w:hAnsi="Josefin Slab"/>
          <w:spacing w:val="-3"/>
        </w:rPr>
        <w:t xml:space="preserve">carismática también </w:t>
      </w:r>
      <w:r w:rsidRPr="00594731">
        <w:rPr>
          <w:rFonts w:ascii="Josefin Slab" w:hAnsi="Josefin Slab"/>
        </w:rPr>
        <w:t xml:space="preserve">procede del </w:t>
      </w:r>
      <w:r w:rsidRPr="00594731">
        <w:rPr>
          <w:rFonts w:ascii="Josefin Slab" w:hAnsi="Josefin Slab"/>
          <w:spacing w:val="-4"/>
        </w:rPr>
        <w:t xml:space="preserve">movimiento </w:t>
      </w:r>
      <w:r w:rsidRPr="00594731">
        <w:rPr>
          <w:rFonts w:ascii="Josefin Slab" w:hAnsi="Josefin Slab"/>
        </w:rPr>
        <w:t xml:space="preserve">pentecostal, el cual comenzó  en  1960  y  </w:t>
      </w:r>
      <w:r w:rsidRPr="00594731">
        <w:rPr>
          <w:rFonts w:ascii="Josefin Slab" w:hAnsi="Josefin Slab"/>
          <w:spacing w:val="-4"/>
        </w:rPr>
        <w:t xml:space="preserve">extendió  </w:t>
      </w:r>
      <w:r w:rsidRPr="00594731">
        <w:rPr>
          <w:rFonts w:ascii="Josefin Slab" w:hAnsi="Josefin Slab"/>
          <w:spacing w:val="-8"/>
        </w:rPr>
        <w:t xml:space="preserve">la   </w:t>
      </w:r>
      <w:r w:rsidRPr="00594731">
        <w:rPr>
          <w:rFonts w:ascii="Josefin Slab" w:hAnsi="Josefin Slab"/>
        </w:rPr>
        <w:t xml:space="preserve">“renovación  del  </w:t>
      </w:r>
      <w:r w:rsidRPr="00594731">
        <w:rPr>
          <w:rFonts w:ascii="Josefin Slab" w:hAnsi="Josefin Slab"/>
          <w:spacing w:val="-3"/>
        </w:rPr>
        <w:t xml:space="preserve">Espíritu  </w:t>
      </w:r>
      <w:r w:rsidRPr="00594731">
        <w:rPr>
          <w:rFonts w:ascii="Josefin Slab" w:hAnsi="Josefin Slab"/>
        </w:rPr>
        <w:t>Santo”  tanto  a</w:t>
      </w:r>
      <w:r w:rsidRPr="00594731">
        <w:rPr>
          <w:rFonts w:ascii="Josefin Slab" w:hAnsi="Josefin Slab"/>
          <w:spacing w:val="59"/>
        </w:rPr>
        <w:t xml:space="preserve"> </w:t>
      </w:r>
      <w:r w:rsidRPr="00594731">
        <w:rPr>
          <w:rFonts w:ascii="Josefin Slab" w:hAnsi="Josefin Slab"/>
          <w:spacing w:val="-5"/>
        </w:rPr>
        <w:t>las</w:t>
      </w:r>
    </w:p>
    <w:p w:rsidR="00703F8A" w:rsidRPr="00594731" w:rsidRDefault="00D9371B" w:rsidP="007A564F">
      <w:pPr>
        <w:pStyle w:val="Textoindependiente"/>
        <w:spacing w:before="55" w:line="276" w:lineRule="auto"/>
        <w:ind w:right="124"/>
        <w:rPr>
          <w:rFonts w:ascii="Josefin Slab" w:hAnsi="Josefin Slab"/>
        </w:rPr>
      </w:pPr>
      <w:r w:rsidRPr="00594731">
        <w:rPr>
          <w:rFonts w:ascii="Josefin Slab" w:hAnsi="Josefin Slab"/>
          <w:spacing w:val="-5"/>
        </w:rPr>
        <w:t xml:space="preserve">principales </w:t>
      </w:r>
      <w:r w:rsidRPr="00594731">
        <w:rPr>
          <w:rFonts w:ascii="Josefin Slab" w:hAnsi="Josefin Slab"/>
          <w:spacing w:val="-8"/>
        </w:rPr>
        <w:t xml:space="preserve">iglesias </w:t>
      </w:r>
      <w:r w:rsidRPr="00594731">
        <w:rPr>
          <w:rFonts w:ascii="Josefin Slab" w:hAnsi="Josefin Slab"/>
        </w:rPr>
        <w:t xml:space="preserve">protestantes como </w:t>
      </w:r>
      <w:r w:rsidRPr="00594731">
        <w:rPr>
          <w:rFonts w:ascii="Josefin Slab" w:hAnsi="Josefin Slab"/>
          <w:spacing w:val="-4"/>
        </w:rPr>
        <w:t xml:space="preserve">católicas </w:t>
      </w:r>
      <w:r w:rsidRPr="00594731">
        <w:rPr>
          <w:rFonts w:ascii="Josefin Slab" w:hAnsi="Josefin Slab"/>
        </w:rPr>
        <w:t>en todas partes del mundo».</w:t>
      </w:r>
      <w:bookmarkStart w:id="253" w:name="_bookmark245"/>
      <w:bookmarkEnd w:id="253"/>
      <w:r w:rsidRPr="00594731">
        <w:rPr>
          <w:rFonts w:ascii="Josefin Slab" w:hAnsi="Josefin Slab"/>
        </w:rPr>
        <w:fldChar w:fldCharType="begin"/>
      </w:r>
      <w:r w:rsidRPr="00594731">
        <w:rPr>
          <w:rFonts w:ascii="Josefin Slab" w:hAnsi="Josefin Slab"/>
        </w:rPr>
        <w:instrText xml:space="preserve"> HYPERLINK \l "_bookmark1435" </w:instrText>
      </w:r>
      <w:r w:rsidRPr="00594731">
        <w:rPr>
          <w:rFonts w:ascii="Josefin Slab" w:hAnsi="Josefin Slab"/>
        </w:rPr>
        <w:fldChar w:fldCharType="separate"/>
      </w:r>
      <w:r w:rsidRPr="00594731">
        <w:rPr>
          <w:rFonts w:ascii="Josefin Slab" w:hAnsi="Josefin Slab"/>
          <w:color w:val="0000ED"/>
          <w:vertAlign w:val="superscript"/>
        </w:rPr>
        <w:t>61</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No es raro que </w:t>
      </w:r>
      <w:r w:rsidRPr="00594731">
        <w:rPr>
          <w:rFonts w:ascii="Josefin Slab" w:hAnsi="Josefin Slab"/>
          <w:spacing w:val="-5"/>
        </w:rPr>
        <w:t xml:space="preserve">los </w:t>
      </w:r>
      <w:r w:rsidRPr="00594731">
        <w:rPr>
          <w:rFonts w:ascii="Josefin Slab" w:hAnsi="Josefin Slab"/>
          <w:spacing w:val="-3"/>
        </w:rPr>
        <w:t xml:space="preserve">carismáticos hagan conexiones </w:t>
      </w:r>
      <w:r w:rsidRPr="00594731">
        <w:rPr>
          <w:rFonts w:ascii="Josefin Slab" w:hAnsi="Josefin Slab"/>
        </w:rPr>
        <w:t xml:space="preserve">entre su </w:t>
      </w:r>
      <w:r w:rsidRPr="00594731">
        <w:rPr>
          <w:rFonts w:ascii="Josefin Slab" w:hAnsi="Josefin Slab"/>
          <w:spacing w:val="-4"/>
        </w:rPr>
        <w:t xml:space="preserve">movimiento </w:t>
      </w:r>
      <w:r w:rsidRPr="00594731">
        <w:rPr>
          <w:rFonts w:ascii="Josefin Slab" w:hAnsi="Josefin Slab"/>
        </w:rPr>
        <w:t xml:space="preserve">y el Gran Despertar del </w:t>
      </w:r>
      <w:r w:rsidRPr="00594731">
        <w:rPr>
          <w:rFonts w:ascii="Josefin Slab" w:hAnsi="Josefin Slab"/>
          <w:spacing w:val="-10"/>
        </w:rPr>
        <w:t xml:space="preserve">siglo </w:t>
      </w:r>
      <w:r w:rsidRPr="00594731">
        <w:rPr>
          <w:rFonts w:ascii="Josefin Slab" w:hAnsi="Josefin Slab"/>
          <w:spacing w:val="-3"/>
        </w:rPr>
        <w:t>dieciocho.</w:t>
      </w:r>
      <w:bookmarkStart w:id="254" w:name="_bookmark246"/>
      <w:bookmarkEnd w:id="254"/>
      <w:r w:rsidRPr="00594731">
        <w:rPr>
          <w:rFonts w:ascii="Josefin Slab" w:hAnsi="Josefin Slab"/>
        </w:rPr>
        <w:fldChar w:fldCharType="begin"/>
      </w:r>
      <w:r w:rsidRPr="00594731">
        <w:rPr>
          <w:rFonts w:ascii="Josefin Slab" w:hAnsi="Josefin Slab"/>
        </w:rPr>
        <w:instrText xml:space="preserve"> HYPERLINK \l "_bookmark1436" </w:instrText>
      </w:r>
      <w:r w:rsidRPr="00594731">
        <w:rPr>
          <w:rFonts w:ascii="Josefin Slab" w:hAnsi="Josefin Slab"/>
        </w:rPr>
        <w:fldChar w:fldCharType="separate"/>
      </w:r>
      <w:r w:rsidRPr="00594731">
        <w:rPr>
          <w:rFonts w:ascii="Josefin Slab" w:hAnsi="Josefin Slab"/>
          <w:color w:val="0000ED"/>
          <w:spacing w:val="-3"/>
          <w:vertAlign w:val="superscript"/>
        </w:rPr>
        <w:t>62</w:t>
      </w:r>
      <w:r w:rsidRPr="00594731">
        <w:rPr>
          <w:rFonts w:ascii="Josefin Slab" w:hAnsi="Josefin Slab"/>
          <w:color w:val="0000ED"/>
          <w:spacing w:val="-3"/>
          <w:vertAlign w:val="superscript"/>
        </w:rPr>
        <w:fldChar w:fldCharType="end"/>
      </w:r>
      <w:r w:rsidRPr="00594731">
        <w:rPr>
          <w:rFonts w:ascii="Josefin Slab" w:hAnsi="Josefin Slab"/>
          <w:color w:val="0000ED"/>
          <w:spacing w:val="-3"/>
        </w:rPr>
        <w:t xml:space="preserve"> </w:t>
      </w:r>
      <w:r w:rsidRPr="00594731">
        <w:rPr>
          <w:rFonts w:ascii="Josefin Slab" w:hAnsi="Josefin Slab"/>
        </w:rPr>
        <w:t xml:space="preserve">En parte, esto se debe a </w:t>
      </w:r>
      <w:r w:rsidRPr="00594731">
        <w:rPr>
          <w:rFonts w:ascii="Josefin Slab" w:hAnsi="Josefin Slab"/>
          <w:spacing w:val="-8"/>
        </w:rPr>
        <w:t xml:space="preserve">la </w:t>
      </w:r>
      <w:r w:rsidRPr="00594731">
        <w:rPr>
          <w:rFonts w:ascii="Josefin Slab" w:hAnsi="Josefin Slab"/>
          <w:spacing w:val="-3"/>
        </w:rPr>
        <w:t xml:space="preserve">popularidad </w:t>
      </w:r>
      <w:r w:rsidRPr="00594731">
        <w:rPr>
          <w:rFonts w:ascii="Josefin Slab" w:hAnsi="Josefin Slab"/>
        </w:rPr>
        <w:t>del</w:t>
      </w:r>
      <w:bookmarkStart w:id="255" w:name="_bookmark247"/>
      <w:bookmarkEnd w:id="255"/>
      <w:r w:rsidRPr="00594731">
        <w:rPr>
          <w:rFonts w:ascii="Josefin Slab" w:hAnsi="Josefin Slab"/>
        </w:rPr>
        <w:t xml:space="preserve"> </w:t>
      </w:r>
      <w:r w:rsidRPr="00594731">
        <w:rPr>
          <w:rFonts w:ascii="Josefin Slab" w:hAnsi="Josefin Slab"/>
          <w:spacing w:val="-3"/>
        </w:rPr>
        <w:t xml:space="preserve">avivamiento </w:t>
      </w:r>
      <w:r w:rsidRPr="00594731">
        <w:rPr>
          <w:rFonts w:ascii="Josefin Slab" w:hAnsi="Josefin Slab"/>
        </w:rPr>
        <w:t xml:space="preserve">de Nueva </w:t>
      </w:r>
      <w:r w:rsidRPr="00594731">
        <w:rPr>
          <w:rFonts w:ascii="Josefin Slab" w:hAnsi="Josefin Slab"/>
          <w:spacing w:val="-3"/>
        </w:rPr>
        <w:t xml:space="preserve">Inglaterra,  </w:t>
      </w:r>
      <w:r w:rsidRPr="00594731">
        <w:rPr>
          <w:rFonts w:ascii="Josefin Slab" w:hAnsi="Josefin Slab"/>
        </w:rPr>
        <w:t xml:space="preserve">que tuvo </w:t>
      </w:r>
      <w:r w:rsidRPr="00594731">
        <w:rPr>
          <w:rFonts w:ascii="Josefin Slab" w:hAnsi="Josefin Slab"/>
          <w:spacing w:val="-6"/>
        </w:rPr>
        <w:t xml:space="preserve">lugar </w:t>
      </w:r>
      <w:r w:rsidRPr="00594731">
        <w:rPr>
          <w:rFonts w:ascii="Josefin Slab" w:hAnsi="Josefin Slab"/>
        </w:rPr>
        <w:t xml:space="preserve">a </w:t>
      </w:r>
      <w:r w:rsidRPr="00594731">
        <w:rPr>
          <w:rFonts w:ascii="Josefin Slab" w:hAnsi="Josefin Slab"/>
          <w:spacing w:val="-5"/>
        </w:rPr>
        <w:t xml:space="preserve">finales </w:t>
      </w:r>
      <w:r w:rsidRPr="00594731">
        <w:rPr>
          <w:rFonts w:ascii="Josefin Slab" w:hAnsi="Josefin Slab"/>
        </w:rPr>
        <w:t xml:space="preserve">de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rPr>
        <w:t xml:space="preserve">década de 1730 </w:t>
      </w:r>
      <w:r w:rsidRPr="00594731">
        <w:rPr>
          <w:rFonts w:ascii="Josefin Slab" w:hAnsi="Josefin Slab"/>
          <w:spacing w:val="20"/>
        </w:rPr>
        <w:t xml:space="preserve"> </w:t>
      </w:r>
      <w:r w:rsidRPr="00594731">
        <w:rPr>
          <w:rFonts w:ascii="Josefin Slab" w:hAnsi="Josefin Slab"/>
        </w:rPr>
        <w:t>y</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spacing w:val="-5"/>
        </w:rPr>
        <w:t xml:space="preserve">principios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década de 1740 bajo </w:t>
      </w:r>
      <w:r w:rsidRPr="00594731">
        <w:rPr>
          <w:rFonts w:ascii="Josefin Slab" w:hAnsi="Josefin Slab"/>
          <w:spacing w:val="-8"/>
        </w:rPr>
        <w:t xml:space="preserve">la </w:t>
      </w:r>
      <w:r w:rsidRPr="00594731">
        <w:rPr>
          <w:rFonts w:ascii="Josefin Slab" w:hAnsi="Josefin Slab"/>
          <w:spacing w:val="-4"/>
        </w:rPr>
        <w:t xml:space="preserve">dirección </w:t>
      </w:r>
      <w:r w:rsidRPr="00594731">
        <w:rPr>
          <w:rFonts w:ascii="Josefin Slab" w:hAnsi="Josefin Slab"/>
        </w:rPr>
        <w:t xml:space="preserve">de notables predicadores y </w:t>
      </w:r>
      <w:r w:rsidRPr="00594731">
        <w:rPr>
          <w:rFonts w:ascii="Josefin Slab" w:hAnsi="Josefin Slab"/>
          <w:spacing w:val="-4"/>
        </w:rPr>
        <w:t xml:space="preserve">teólogos </w:t>
      </w:r>
      <w:r w:rsidRPr="00594731">
        <w:rPr>
          <w:rFonts w:ascii="Josefin Slab" w:hAnsi="Josefin Slab"/>
        </w:rPr>
        <w:t xml:space="preserve">como </w:t>
      </w:r>
      <w:r w:rsidRPr="00594731">
        <w:rPr>
          <w:rFonts w:ascii="Josefin Slab" w:hAnsi="Josefin Slab"/>
          <w:spacing w:val="-3"/>
        </w:rPr>
        <w:t xml:space="preserve">George </w:t>
      </w:r>
      <w:r w:rsidRPr="00594731">
        <w:rPr>
          <w:rFonts w:ascii="Josefin Slab" w:hAnsi="Josefin Slab"/>
          <w:spacing w:val="-5"/>
        </w:rPr>
        <w:t xml:space="preserve">Whitefield </w:t>
      </w:r>
      <w:r w:rsidRPr="00594731">
        <w:rPr>
          <w:rFonts w:ascii="Josefin Slab" w:hAnsi="Josefin Slab"/>
        </w:rPr>
        <w:t>y Jonathan</w:t>
      </w:r>
      <w:r w:rsidRPr="00594731">
        <w:rPr>
          <w:rFonts w:ascii="Josefin Slab" w:hAnsi="Josefin Slab"/>
          <w:spacing w:val="54"/>
        </w:rPr>
        <w:t xml:space="preserve"> </w:t>
      </w:r>
      <w:r w:rsidRPr="00594731">
        <w:rPr>
          <w:rFonts w:ascii="Josefin Slab" w:hAnsi="Josefin Slab"/>
        </w:rPr>
        <w:t>Edwards.</w:t>
      </w:r>
    </w:p>
    <w:p w:rsidR="00703F8A" w:rsidRPr="00594731" w:rsidRDefault="00D9371B" w:rsidP="007A564F">
      <w:pPr>
        <w:pStyle w:val="Textoindependiente"/>
        <w:spacing w:before="37" w:line="276" w:lineRule="auto"/>
        <w:ind w:right="138" w:firstLine="449"/>
        <w:rPr>
          <w:rFonts w:ascii="Josefin Slab" w:hAnsi="Josefin Slab"/>
        </w:rPr>
      </w:pP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3"/>
        </w:rPr>
        <w:t xml:space="preserve">también </w:t>
      </w:r>
      <w:r w:rsidRPr="00594731">
        <w:rPr>
          <w:rFonts w:ascii="Josefin Slab" w:hAnsi="Josefin Slab"/>
          <w:spacing w:val="-5"/>
        </w:rPr>
        <w:t xml:space="preserve">existen </w:t>
      </w:r>
      <w:r w:rsidRPr="00594731">
        <w:rPr>
          <w:rFonts w:ascii="Josefin Slab" w:hAnsi="Josefin Slab"/>
          <w:spacing w:val="-4"/>
        </w:rPr>
        <w:t xml:space="preserve">paralelos </w:t>
      </w:r>
      <w:r w:rsidRPr="00594731">
        <w:rPr>
          <w:rFonts w:ascii="Josefin Slab" w:hAnsi="Josefin Slab"/>
        </w:rPr>
        <w:t xml:space="preserve">con </w:t>
      </w:r>
      <w:r w:rsidRPr="00594731">
        <w:rPr>
          <w:rFonts w:ascii="Josefin Slab" w:hAnsi="Josefin Slab"/>
          <w:spacing w:val="-5"/>
        </w:rPr>
        <w:t xml:space="preserve">los </w:t>
      </w:r>
      <w:r w:rsidRPr="00594731">
        <w:rPr>
          <w:rFonts w:ascii="Josefin Slab" w:hAnsi="Josefin Slab"/>
        </w:rPr>
        <w:t xml:space="preserve">arrebatos </w:t>
      </w:r>
      <w:r w:rsidRPr="00594731">
        <w:rPr>
          <w:rFonts w:ascii="Josefin Slab" w:hAnsi="Josefin Slab"/>
          <w:spacing w:val="-3"/>
        </w:rPr>
        <w:t xml:space="preserve">emocionales </w:t>
      </w:r>
      <w:r w:rsidRPr="00594731">
        <w:rPr>
          <w:rFonts w:ascii="Josefin Slab" w:hAnsi="Josefin Slab"/>
        </w:rPr>
        <w:t xml:space="preserve">que a veces caracterizaron </w:t>
      </w:r>
      <w:r w:rsidRPr="00594731">
        <w:rPr>
          <w:rFonts w:ascii="Josefin Slab" w:hAnsi="Josefin Slab"/>
          <w:spacing w:val="-5"/>
        </w:rPr>
        <w:t xml:space="preserve">las </w:t>
      </w:r>
      <w:r w:rsidRPr="00594731">
        <w:rPr>
          <w:rFonts w:ascii="Josefin Slab" w:hAnsi="Josefin Slab"/>
        </w:rPr>
        <w:t xml:space="preserve">reuniones de </w:t>
      </w:r>
      <w:r w:rsidRPr="00594731">
        <w:rPr>
          <w:rFonts w:ascii="Josefin Slab" w:hAnsi="Josefin Slab"/>
          <w:spacing w:val="-3"/>
        </w:rPr>
        <w:t xml:space="preserve">avivamiento </w:t>
      </w:r>
      <w:r w:rsidRPr="00594731">
        <w:rPr>
          <w:rFonts w:ascii="Josefin Slab" w:hAnsi="Josefin Slab"/>
        </w:rPr>
        <w:t xml:space="preserve">del </w:t>
      </w:r>
      <w:r w:rsidRPr="00594731">
        <w:rPr>
          <w:rFonts w:ascii="Josefin Slab" w:hAnsi="Josefin Slab"/>
          <w:spacing w:val="-10"/>
        </w:rPr>
        <w:t xml:space="preserve">siglo </w:t>
      </w:r>
      <w:r w:rsidRPr="00594731">
        <w:rPr>
          <w:rFonts w:ascii="Josefin Slab" w:hAnsi="Josefin Slab"/>
          <w:spacing w:val="-3"/>
        </w:rPr>
        <w:t>dieciocho.</w:t>
      </w:r>
      <w:bookmarkStart w:id="256" w:name="_bookmark248"/>
      <w:bookmarkEnd w:id="256"/>
      <w:r w:rsidRPr="00594731">
        <w:rPr>
          <w:rFonts w:ascii="Josefin Slab" w:hAnsi="Josefin Slab"/>
        </w:rPr>
        <w:fldChar w:fldCharType="begin"/>
      </w:r>
      <w:r w:rsidRPr="00594731">
        <w:rPr>
          <w:rFonts w:ascii="Josefin Slab" w:hAnsi="Josefin Slab"/>
        </w:rPr>
        <w:instrText xml:space="preserve"> HYPERLINK \l "_bookmark1437" </w:instrText>
      </w:r>
      <w:r w:rsidRPr="00594731">
        <w:rPr>
          <w:rFonts w:ascii="Josefin Slab" w:hAnsi="Josefin Slab"/>
        </w:rPr>
        <w:fldChar w:fldCharType="separate"/>
      </w:r>
      <w:r w:rsidRPr="00594731">
        <w:rPr>
          <w:rFonts w:ascii="Josefin Slab" w:hAnsi="Josefin Slab"/>
          <w:color w:val="0000ED"/>
          <w:spacing w:val="-3"/>
          <w:vertAlign w:val="superscript"/>
        </w:rPr>
        <w:t>63</w:t>
      </w:r>
      <w:r w:rsidRPr="00594731">
        <w:rPr>
          <w:rFonts w:ascii="Josefin Slab" w:hAnsi="Josefin Slab"/>
          <w:color w:val="0000ED"/>
          <w:spacing w:val="-3"/>
        </w:rPr>
        <w:t xml:space="preserve">  </w:t>
      </w:r>
      <w:r w:rsidRPr="00594731">
        <w:rPr>
          <w:rFonts w:ascii="Josefin Slab" w:hAnsi="Josefin Slab"/>
          <w:color w:val="0000ED"/>
          <w:spacing w:val="-3"/>
        </w:rPr>
        <w:fldChar w:fldCharType="end"/>
      </w:r>
      <w:r w:rsidRPr="00594731">
        <w:rPr>
          <w:rFonts w:ascii="Josefin Slab" w:hAnsi="Josefin Slab"/>
        </w:rPr>
        <w:t xml:space="preserve">Durante el Gran Despertar, </w:t>
      </w:r>
      <w:r w:rsidRPr="00594731">
        <w:rPr>
          <w:rFonts w:ascii="Josefin Slab" w:hAnsi="Josefin Slab"/>
          <w:spacing w:val="5"/>
        </w:rPr>
        <w:t xml:space="preserve">«el </w:t>
      </w:r>
      <w:r w:rsidRPr="00594731">
        <w:rPr>
          <w:rFonts w:ascii="Josefin Slab" w:hAnsi="Josefin Slab"/>
          <w:spacing w:val="-3"/>
        </w:rPr>
        <w:t xml:space="preserve">pueblo </w:t>
      </w:r>
      <w:r w:rsidRPr="00594731">
        <w:rPr>
          <w:rFonts w:ascii="Josefin Slab" w:hAnsi="Josefin Slab"/>
          <w:spacing w:val="-5"/>
        </w:rPr>
        <w:t xml:space="preserve">lloraba </w:t>
      </w:r>
      <w:r w:rsidRPr="00594731">
        <w:rPr>
          <w:rFonts w:ascii="Josefin Slab" w:hAnsi="Josefin Slab"/>
        </w:rPr>
        <w:t xml:space="preserve">en </w:t>
      </w:r>
      <w:r w:rsidRPr="00594731">
        <w:rPr>
          <w:rFonts w:ascii="Josefin Slab" w:hAnsi="Josefin Slab"/>
          <w:spacing w:val="-3"/>
        </w:rPr>
        <w:t xml:space="preserve">arrepentimiento </w:t>
      </w:r>
      <w:r w:rsidRPr="00594731">
        <w:rPr>
          <w:rFonts w:ascii="Josefin Slab" w:hAnsi="Josefin Slab"/>
        </w:rPr>
        <w:t xml:space="preserve">por  sus  pecados, </w:t>
      </w:r>
      <w:r w:rsidRPr="00594731">
        <w:rPr>
          <w:rFonts w:ascii="Josefin Slab" w:hAnsi="Josefin Slab"/>
          <w:spacing w:val="-5"/>
        </w:rPr>
        <w:t xml:space="preserve">algunos </w:t>
      </w:r>
      <w:r w:rsidRPr="00594731">
        <w:rPr>
          <w:rFonts w:ascii="Josefin Slab" w:hAnsi="Josefin Slab"/>
          <w:spacing w:val="-4"/>
        </w:rPr>
        <w:t xml:space="preserve">gritaban </w:t>
      </w:r>
      <w:r w:rsidRPr="00594731">
        <w:rPr>
          <w:rFonts w:ascii="Josefin Slab" w:hAnsi="Josefin Slab"/>
        </w:rPr>
        <w:t xml:space="preserve">de </w:t>
      </w:r>
      <w:r w:rsidRPr="00594731">
        <w:rPr>
          <w:rFonts w:ascii="Josefin Slab" w:hAnsi="Josefin Slab"/>
          <w:spacing w:val="-5"/>
        </w:rPr>
        <w:t xml:space="preserve">alegría </w:t>
      </w:r>
      <w:r w:rsidRPr="00594731">
        <w:rPr>
          <w:rFonts w:ascii="Josefin Slab" w:hAnsi="Josefin Slab"/>
        </w:rPr>
        <w:t xml:space="preserve">por haber </w:t>
      </w:r>
      <w:r w:rsidRPr="00594731">
        <w:rPr>
          <w:rFonts w:ascii="Josefin Slab" w:hAnsi="Josefin Slab"/>
          <w:spacing w:val="-4"/>
        </w:rPr>
        <w:t xml:space="preserve">sido </w:t>
      </w:r>
      <w:r w:rsidRPr="00594731">
        <w:rPr>
          <w:rFonts w:ascii="Josefin Slab" w:hAnsi="Josefin Slab"/>
        </w:rPr>
        <w:t>perdonados, y otros estaban tan abrumados que se desmayaban».</w:t>
      </w:r>
      <w:bookmarkStart w:id="257" w:name="_bookmark249"/>
      <w:bookmarkEnd w:id="257"/>
      <w:r w:rsidRPr="00594731">
        <w:rPr>
          <w:rFonts w:ascii="Josefin Slab" w:hAnsi="Josefin Slab"/>
        </w:rPr>
        <w:fldChar w:fldCharType="begin"/>
      </w:r>
      <w:r w:rsidRPr="00594731">
        <w:rPr>
          <w:rFonts w:ascii="Josefin Slab" w:hAnsi="Josefin Slab"/>
        </w:rPr>
        <w:instrText xml:space="preserve"> HYPERLINK \l "_bookmark1438" </w:instrText>
      </w:r>
      <w:r w:rsidRPr="00594731">
        <w:rPr>
          <w:rFonts w:ascii="Josefin Slab" w:hAnsi="Josefin Slab"/>
        </w:rPr>
        <w:fldChar w:fldCharType="separate"/>
      </w:r>
      <w:r w:rsidRPr="00594731">
        <w:rPr>
          <w:rFonts w:ascii="Josefin Slab" w:hAnsi="Josefin Slab"/>
          <w:color w:val="0000ED"/>
          <w:vertAlign w:val="superscript"/>
        </w:rPr>
        <w:t>64</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En </w:t>
      </w:r>
      <w:r w:rsidRPr="00594731">
        <w:rPr>
          <w:rFonts w:ascii="Josefin Slab" w:hAnsi="Josefin Slab"/>
          <w:spacing w:val="-5"/>
        </w:rPr>
        <w:t xml:space="preserve">algunos </w:t>
      </w:r>
      <w:r w:rsidRPr="00594731">
        <w:rPr>
          <w:rFonts w:ascii="Josefin Slab" w:hAnsi="Josefin Slab"/>
        </w:rPr>
        <w:t xml:space="preserve">casos, </w:t>
      </w:r>
      <w:r w:rsidRPr="00594731">
        <w:rPr>
          <w:rFonts w:ascii="Josefin Slab" w:hAnsi="Josefin Slab"/>
          <w:spacing w:val="-5"/>
        </w:rPr>
        <w:t xml:space="preserve">las </w:t>
      </w:r>
      <w:r w:rsidRPr="00594731">
        <w:rPr>
          <w:rFonts w:ascii="Josefin Slab" w:hAnsi="Josefin Slab"/>
        </w:rPr>
        <w:t xml:space="preserve">emociones fueron aun más </w:t>
      </w:r>
      <w:r w:rsidRPr="00594731">
        <w:rPr>
          <w:rFonts w:ascii="Josefin Slab" w:hAnsi="Josefin Slab"/>
          <w:spacing w:val="-2"/>
        </w:rPr>
        <w:t xml:space="preserve">extremas.  </w:t>
      </w:r>
      <w:r w:rsidRPr="00594731">
        <w:rPr>
          <w:rFonts w:ascii="Josefin Slab" w:hAnsi="Josefin Slab"/>
        </w:rPr>
        <w:t xml:space="preserve">Como </w:t>
      </w:r>
      <w:r w:rsidRPr="00594731">
        <w:rPr>
          <w:rFonts w:ascii="Josefin Slab" w:hAnsi="Josefin Slab"/>
          <w:spacing w:val="-8"/>
        </w:rPr>
        <w:t xml:space="preserve">lo  </w:t>
      </w:r>
      <w:r w:rsidRPr="00594731">
        <w:rPr>
          <w:rFonts w:ascii="Josefin Slab" w:hAnsi="Josefin Slab"/>
          <w:spacing w:val="-7"/>
        </w:rPr>
        <w:t xml:space="preserve">explica  </w:t>
      </w:r>
      <w:r w:rsidRPr="00594731">
        <w:rPr>
          <w:rFonts w:ascii="Josefin Slab" w:hAnsi="Josefin Slab"/>
          <w:spacing w:val="-5"/>
        </w:rPr>
        <w:t xml:space="preserve">Douglas  </w:t>
      </w:r>
      <w:r w:rsidRPr="00594731">
        <w:rPr>
          <w:rFonts w:ascii="Josefin Slab" w:hAnsi="Josefin Slab"/>
        </w:rPr>
        <w:t>Jacobsen: «Durante  el Gran</w:t>
      </w:r>
      <w:r w:rsidRPr="00594731">
        <w:rPr>
          <w:rFonts w:ascii="Josefin Slab" w:hAnsi="Josefin Slab"/>
          <w:spacing w:val="-27"/>
        </w:rPr>
        <w:t xml:space="preserve"> </w:t>
      </w:r>
      <w:r w:rsidRPr="00594731">
        <w:rPr>
          <w:rFonts w:ascii="Josefin Slab" w:hAnsi="Josefin Slab"/>
        </w:rPr>
        <w:t>Despertar,</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 xml:space="preserve">que tuvo </w:t>
      </w:r>
      <w:r w:rsidRPr="00594731">
        <w:rPr>
          <w:rFonts w:ascii="Josefin Slab" w:hAnsi="Josefin Slab"/>
          <w:spacing w:val="-6"/>
        </w:rPr>
        <w:t xml:space="preserve">lugar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Norteamérica </w:t>
      </w:r>
      <w:r w:rsidRPr="00594731">
        <w:rPr>
          <w:rFonts w:ascii="Josefin Slab" w:hAnsi="Josefin Slab"/>
          <w:spacing w:val="-5"/>
        </w:rPr>
        <w:t xml:space="preserve">colonial, las </w:t>
      </w:r>
      <w:r w:rsidRPr="00594731">
        <w:rPr>
          <w:rFonts w:ascii="Josefin Slab" w:hAnsi="Josefin Slab"/>
        </w:rPr>
        <w:t xml:space="preserve">personas a veces se sacudían con </w:t>
      </w:r>
      <w:r w:rsidRPr="00594731">
        <w:rPr>
          <w:rFonts w:ascii="Josefin Slab" w:hAnsi="Josefin Slab"/>
          <w:spacing w:val="-3"/>
        </w:rPr>
        <w:t xml:space="preserve">convulsiones, emitían sonidos </w:t>
      </w:r>
      <w:r w:rsidRPr="00594731">
        <w:rPr>
          <w:rFonts w:ascii="Josefin Slab" w:hAnsi="Josefin Slab"/>
          <w:spacing w:val="-6"/>
        </w:rPr>
        <w:t xml:space="preserve">similares </w:t>
      </w:r>
      <w:r w:rsidRPr="00594731">
        <w:rPr>
          <w:rFonts w:ascii="Josefin Slab" w:hAnsi="Josefin Slab"/>
        </w:rPr>
        <w:t xml:space="preserve">a </w:t>
      </w:r>
      <w:r w:rsidRPr="00594731">
        <w:rPr>
          <w:rFonts w:ascii="Josefin Slab" w:hAnsi="Josefin Slab"/>
          <w:spacing w:val="-4"/>
        </w:rPr>
        <w:t xml:space="preserve">gruñidos </w:t>
      </w:r>
      <w:r w:rsidRPr="00594731">
        <w:rPr>
          <w:rFonts w:ascii="Josefin Slab" w:hAnsi="Josefin Slab"/>
        </w:rPr>
        <w:t xml:space="preserve">y </w:t>
      </w:r>
      <w:r w:rsidRPr="00594731">
        <w:rPr>
          <w:rFonts w:ascii="Josefin Slab" w:hAnsi="Josefin Slab"/>
          <w:spacing w:val="-7"/>
        </w:rPr>
        <w:t xml:space="preserve">chillidos </w:t>
      </w:r>
      <w:r w:rsidRPr="00594731">
        <w:rPr>
          <w:rFonts w:ascii="Josefin Slab" w:hAnsi="Josefin Slab"/>
        </w:rPr>
        <w:t>de</w:t>
      </w:r>
      <w:r w:rsidRPr="00594731">
        <w:rPr>
          <w:rFonts w:ascii="Josefin Slab" w:hAnsi="Josefin Slab"/>
          <w:spacing w:val="67"/>
        </w:rPr>
        <w:t xml:space="preserve"> </w:t>
      </w:r>
      <w:r w:rsidRPr="00594731">
        <w:rPr>
          <w:rFonts w:ascii="Josefin Slab" w:hAnsi="Josefin Slab"/>
          <w:spacing w:val="-4"/>
        </w:rPr>
        <w:t xml:space="preserve">animales,   </w:t>
      </w:r>
      <w:r w:rsidRPr="00594731">
        <w:rPr>
          <w:rFonts w:ascii="Josefin Slab" w:hAnsi="Josefin Slab"/>
        </w:rPr>
        <w:t>o caían en estados de trance [</w:t>
      </w:r>
      <w:r w:rsidRPr="00594731">
        <w:t>…</w:t>
      </w:r>
      <w:r w:rsidRPr="00594731">
        <w:rPr>
          <w:rFonts w:ascii="Josefin Slab" w:hAnsi="Josefin Slab"/>
        </w:rPr>
        <w:t xml:space="preserve">] Este </w:t>
      </w:r>
      <w:r w:rsidRPr="00594731">
        <w:rPr>
          <w:rFonts w:ascii="Josefin Slab" w:hAnsi="Josefin Slab"/>
          <w:spacing w:val="-4"/>
        </w:rPr>
        <w:t xml:space="preserve">tipo </w:t>
      </w:r>
      <w:r w:rsidRPr="00594731">
        <w:rPr>
          <w:rFonts w:ascii="Josefin Slab" w:hAnsi="Josefin Slab"/>
        </w:rPr>
        <w:t xml:space="preserve">de </w:t>
      </w:r>
      <w:r w:rsidRPr="00594731">
        <w:rPr>
          <w:rFonts w:ascii="Josefin Slab" w:hAnsi="Josefin Slab"/>
          <w:spacing w:val="-3"/>
        </w:rPr>
        <w:t xml:space="preserve">manifestaciones físicas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lucha </w:t>
      </w:r>
      <w:r w:rsidRPr="00594731">
        <w:rPr>
          <w:rFonts w:ascii="Josefin Slab" w:hAnsi="Josefin Slab"/>
          <w:spacing w:val="-4"/>
        </w:rPr>
        <w:t xml:space="preserve">espiritual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5"/>
        </w:rPr>
        <w:t xml:space="preserve">liberación  </w:t>
      </w:r>
      <w:r w:rsidRPr="00594731">
        <w:rPr>
          <w:rFonts w:ascii="Josefin Slab" w:hAnsi="Josefin Slab"/>
        </w:rPr>
        <w:t xml:space="preserve">no fue inventado por </w:t>
      </w:r>
      <w:r w:rsidRPr="00594731">
        <w:rPr>
          <w:rFonts w:ascii="Josefin Slab" w:hAnsi="Josefin Slab"/>
          <w:spacing w:val="-5"/>
        </w:rPr>
        <w:t xml:space="preserve">los  </w:t>
      </w:r>
      <w:r w:rsidRPr="00594731">
        <w:rPr>
          <w:rFonts w:ascii="Josefin Slab" w:hAnsi="Josefin Slab"/>
        </w:rPr>
        <w:t xml:space="preserve">pentecostales,  </w:t>
      </w:r>
      <w:r w:rsidRPr="00594731">
        <w:rPr>
          <w:rFonts w:ascii="Josefin Slab" w:hAnsi="Josefin Slab"/>
          <w:spacing w:val="-8"/>
        </w:rPr>
        <w:t>la</w:t>
      </w:r>
      <w:r w:rsidRPr="00594731">
        <w:rPr>
          <w:rFonts w:ascii="Josefin Slab" w:hAnsi="Josefin Slab"/>
        </w:rPr>
        <w:t xml:space="preserve"> </w:t>
      </w:r>
      <w:r w:rsidRPr="00594731">
        <w:rPr>
          <w:rFonts w:ascii="Josefin Slab" w:hAnsi="Josefin Slab"/>
          <w:spacing w:val="-3"/>
        </w:rPr>
        <w:t>manifestación</w:t>
      </w:r>
    </w:p>
    <w:p w:rsidR="00703F8A" w:rsidRPr="00594731" w:rsidRDefault="00D9371B" w:rsidP="007A564F">
      <w:pPr>
        <w:pStyle w:val="Textoindependiente"/>
        <w:spacing w:before="37" w:line="276" w:lineRule="auto"/>
        <w:rPr>
          <w:rFonts w:ascii="Josefin Slab" w:hAnsi="Josefin Slab"/>
        </w:rPr>
      </w:pPr>
      <w:r w:rsidRPr="00594731">
        <w:rPr>
          <w:rFonts w:ascii="Josefin Slab" w:hAnsi="Josefin Slab"/>
        </w:rPr>
        <w:t>física de lo espiritual es parte de la historia más larga de los avivamientos».</w:t>
      </w:r>
      <w:bookmarkStart w:id="258" w:name="_bookmark250"/>
      <w:bookmarkEnd w:id="258"/>
      <w:r w:rsidRPr="00594731">
        <w:rPr>
          <w:rFonts w:ascii="Josefin Slab" w:hAnsi="Josefin Slab"/>
        </w:rPr>
        <w:fldChar w:fldCharType="begin"/>
      </w:r>
      <w:r w:rsidRPr="00594731">
        <w:rPr>
          <w:rFonts w:ascii="Josefin Slab" w:hAnsi="Josefin Slab"/>
        </w:rPr>
        <w:instrText xml:space="preserve"> HYPERLINK \l "_bookmark1439" </w:instrText>
      </w:r>
      <w:r w:rsidRPr="00594731">
        <w:rPr>
          <w:rFonts w:ascii="Josefin Slab" w:hAnsi="Josefin Slab"/>
        </w:rPr>
        <w:fldChar w:fldCharType="separate"/>
      </w:r>
      <w:r w:rsidRPr="00594731">
        <w:rPr>
          <w:rFonts w:ascii="Josefin Slab" w:hAnsi="Josefin Slab"/>
          <w:color w:val="0000ED"/>
          <w:vertAlign w:val="superscript"/>
        </w:rPr>
        <w:t>65</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50" w:line="276" w:lineRule="auto"/>
        <w:ind w:right="138" w:firstLine="449"/>
        <w:rPr>
          <w:rFonts w:ascii="Josefin Slab" w:hAnsi="Josefin Slab"/>
        </w:rPr>
      </w:pPr>
      <w:r w:rsidRPr="00594731">
        <w:rPr>
          <w:rFonts w:ascii="Josefin Slab" w:hAnsi="Josefin Slab"/>
        </w:rPr>
        <w:t xml:space="preserve">Es </w:t>
      </w:r>
      <w:r w:rsidRPr="00594731">
        <w:rPr>
          <w:rFonts w:ascii="Josefin Slab" w:hAnsi="Josefin Slab"/>
          <w:spacing w:val="-3"/>
        </w:rPr>
        <w:t xml:space="preserve">comprensible </w:t>
      </w:r>
      <w:r w:rsidRPr="00594731">
        <w:rPr>
          <w:rFonts w:ascii="Josefin Slab" w:hAnsi="Josefin Slab"/>
        </w:rPr>
        <w:t xml:space="preserve">que muchos de </w:t>
      </w:r>
      <w:r w:rsidRPr="00594731">
        <w:rPr>
          <w:rFonts w:ascii="Josefin Slab" w:hAnsi="Josefin Slab"/>
          <w:spacing w:val="-5"/>
        </w:rPr>
        <w:t xml:space="preserve">los </w:t>
      </w:r>
      <w:r w:rsidRPr="00594731">
        <w:rPr>
          <w:rFonts w:ascii="Josefin Slab" w:hAnsi="Josefin Slab"/>
        </w:rPr>
        <w:t xml:space="preserve">puritanos de Nueva </w:t>
      </w:r>
      <w:r w:rsidRPr="00594731">
        <w:rPr>
          <w:rFonts w:ascii="Josefin Slab" w:hAnsi="Josefin Slab"/>
          <w:spacing w:val="-4"/>
        </w:rPr>
        <w:t xml:space="preserve">Inglaterra </w:t>
      </w:r>
      <w:r w:rsidRPr="00594731">
        <w:rPr>
          <w:rFonts w:ascii="Josefin Slab" w:hAnsi="Josefin Slab"/>
        </w:rPr>
        <w:t xml:space="preserve">fueran </w:t>
      </w:r>
      <w:r w:rsidRPr="00594731">
        <w:rPr>
          <w:rFonts w:ascii="Josefin Slab" w:hAnsi="Josefin Slab"/>
        </w:rPr>
        <w:lastRenderedPageBreak/>
        <w:t xml:space="preserve">escépticos en cuanto al </w:t>
      </w:r>
      <w:r w:rsidRPr="00594731">
        <w:rPr>
          <w:rFonts w:ascii="Josefin Slab" w:hAnsi="Josefin Slab"/>
          <w:spacing w:val="-3"/>
        </w:rPr>
        <w:t xml:space="preserve">avivamiento debido </w:t>
      </w:r>
      <w:r w:rsidRPr="00594731">
        <w:rPr>
          <w:rFonts w:ascii="Josefin Slab" w:hAnsi="Josefin Slab"/>
        </w:rPr>
        <w:t xml:space="preserve">al </w:t>
      </w:r>
      <w:r w:rsidRPr="00594731">
        <w:rPr>
          <w:rFonts w:ascii="Josefin Slab" w:hAnsi="Josefin Slab"/>
          <w:spacing w:val="-4"/>
        </w:rPr>
        <w:t xml:space="preserve">emocionalismo  </w:t>
      </w:r>
      <w:r w:rsidRPr="00594731">
        <w:rPr>
          <w:rFonts w:ascii="Josefin Slab" w:hAnsi="Josefin Slab"/>
        </w:rPr>
        <w:t xml:space="preserve">que parecía acompañarlo. Entre </w:t>
      </w:r>
      <w:r w:rsidRPr="00594731">
        <w:rPr>
          <w:rFonts w:ascii="Josefin Slab" w:hAnsi="Josefin Slab"/>
          <w:spacing w:val="-6"/>
        </w:rPr>
        <w:t xml:space="preserve">ellos </w:t>
      </w:r>
      <w:r w:rsidRPr="00594731">
        <w:rPr>
          <w:rFonts w:ascii="Josefin Slab" w:hAnsi="Josefin Slab"/>
        </w:rPr>
        <w:t xml:space="preserve">se encontraba un pastor de Boston, </w:t>
      </w:r>
      <w:r w:rsidRPr="00594731">
        <w:rPr>
          <w:rFonts w:ascii="Josefin Slab" w:hAnsi="Josefin Slab"/>
          <w:spacing w:val="-3"/>
        </w:rPr>
        <w:t xml:space="preserve">Charles </w:t>
      </w:r>
      <w:r w:rsidRPr="00594731">
        <w:rPr>
          <w:rFonts w:ascii="Josefin Slab" w:hAnsi="Josefin Slab"/>
        </w:rPr>
        <w:t xml:space="preserve">Chauncy, </w:t>
      </w:r>
      <w:r w:rsidRPr="00594731">
        <w:rPr>
          <w:rFonts w:ascii="Josefin Slab" w:hAnsi="Josefin Slab"/>
          <w:spacing w:val="-3"/>
        </w:rPr>
        <w:t>quien</w:t>
      </w:r>
      <w:r w:rsidRPr="00594731">
        <w:rPr>
          <w:rFonts w:ascii="Josefin Slab" w:hAnsi="Josefin Slab"/>
          <w:spacing w:val="43"/>
        </w:rPr>
        <w:t xml:space="preserve"> </w:t>
      </w:r>
      <w:r w:rsidRPr="00594731">
        <w:rPr>
          <w:rFonts w:ascii="Josefin Slab" w:hAnsi="Josefin Slab"/>
        </w:rPr>
        <w:t>se</w:t>
      </w:r>
      <w:r w:rsidRPr="00594731">
        <w:rPr>
          <w:rFonts w:ascii="Josefin Slab" w:hAnsi="Josefin Slab"/>
          <w:spacing w:val="44"/>
        </w:rPr>
        <w:t xml:space="preserve"> </w:t>
      </w:r>
      <w:r w:rsidRPr="00594731">
        <w:rPr>
          <w:rFonts w:ascii="Josefin Slab" w:hAnsi="Josefin Slab"/>
        </w:rPr>
        <w:t>quejaba</w:t>
      </w:r>
      <w:r w:rsidRPr="00594731">
        <w:rPr>
          <w:rFonts w:ascii="Josefin Slab" w:hAnsi="Josefin Slab"/>
          <w:spacing w:val="44"/>
        </w:rPr>
        <w:t xml:space="preserve"> </w:t>
      </w:r>
      <w:r w:rsidRPr="00594731">
        <w:rPr>
          <w:rFonts w:ascii="Josefin Slab" w:hAnsi="Josefin Slab"/>
        </w:rPr>
        <w:t>de</w:t>
      </w:r>
      <w:r w:rsidRPr="00594731">
        <w:rPr>
          <w:rFonts w:ascii="Josefin Slab" w:hAnsi="Josefin Slab"/>
          <w:spacing w:val="44"/>
        </w:rPr>
        <w:t xml:space="preserve"> </w:t>
      </w:r>
      <w:r w:rsidRPr="00594731">
        <w:rPr>
          <w:rFonts w:ascii="Josefin Slab" w:hAnsi="Josefin Slab"/>
        </w:rPr>
        <w:t>que</w:t>
      </w:r>
      <w:r w:rsidRPr="00594731">
        <w:rPr>
          <w:rFonts w:ascii="Josefin Slab" w:hAnsi="Josefin Slab"/>
          <w:spacing w:val="44"/>
        </w:rPr>
        <w:t xml:space="preserve"> </w:t>
      </w:r>
      <w:r w:rsidRPr="00594731">
        <w:rPr>
          <w:rFonts w:ascii="Josefin Slab" w:hAnsi="Josefin Slab"/>
        </w:rPr>
        <w:t>«la</w:t>
      </w:r>
      <w:r w:rsidRPr="00594731">
        <w:rPr>
          <w:rFonts w:ascii="Josefin Slab" w:hAnsi="Josefin Slab"/>
          <w:spacing w:val="44"/>
        </w:rPr>
        <w:t xml:space="preserve"> </w:t>
      </w:r>
      <w:r w:rsidRPr="00594731">
        <w:rPr>
          <w:rFonts w:ascii="Josefin Slab" w:hAnsi="Josefin Slab"/>
          <w:spacing w:val="-7"/>
        </w:rPr>
        <w:t>religión,</w:t>
      </w:r>
      <w:r w:rsidRPr="00594731">
        <w:rPr>
          <w:rFonts w:ascii="Josefin Slab" w:hAnsi="Josefin Slab"/>
          <w:spacing w:val="50"/>
        </w:rPr>
        <w:t xml:space="preserve"> </w:t>
      </w:r>
      <w:r w:rsidRPr="00594731">
        <w:rPr>
          <w:rFonts w:ascii="Josefin Slab" w:hAnsi="Josefin Slab"/>
        </w:rPr>
        <w:t>en</w:t>
      </w:r>
      <w:r w:rsidRPr="00594731">
        <w:rPr>
          <w:rFonts w:ascii="Josefin Slab" w:hAnsi="Josefin Slab"/>
          <w:spacing w:val="44"/>
        </w:rPr>
        <w:t xml:space="preserve"> </w:t>
      </w:r>
      <w:r w:rsidRPr="00594731">
        <w:rPr>
          <w:rFonts w:ascii="Josefin Slab" w:hAnsi="Josefin Slab"/>
          <w:spacing w:val="-5"/>
        </w:rPr>
        <w:t>los</w:t>
      </w:r>
      <w:r w:rsidRPr="00594731">
        <w:rPr>
          <w:rFonts w:ascii="Josefin Slab" w:hAnsi="Josefin Slab"/>
          <w:spacing w:val="44"/>
        </w:rPr>
        <w:t xml:space="preserve"> </w:t>
      </w:r>
      <w:r w:rsidRPr="00594731">
        <w:rPr>
          <w:rFonts w:ascii="Josefin Slab" w:hAnsi="Josefin Slab"/>
          <w:spacing w:val="-5"/>
        </w:rPr>
        <w:t>últimos</w:t>
      </w:r>
      <w:r w:rsidRPr="00594731">
        <w:rPr>
          <w:rFonts w:ascii="Josefin Slab" w:hAnsi="Josefin Slab"/>
          <w:spacing w:val="44"/>
        </w:rPr>
        <w:t xml:space="preserve"> </w:t>
      </w:r>
      <w:r w:rsidRPr="00594731">
        <w:rPr>
          <w:rFonts w:ascii="Josefin Slab" w:hAnsi="Josefin Slab"/>
          <w:spacing w:val="-3"/>
        </w:rPr>
        <w:t>tiempos,</w:t>
      </w:r>
      <w:r w:rsidRPr="00594731">
        <w:rPr>
          <w:rFonts w:ascii="Josefin Slab" w:hAnsi="Josefin Slab"/>
          <w:spacing w:val="52"/>
        </w:rPr>
        <w:t xml:space="preserve"> </w:t>
      </w:r>
      <w:r w:rsidRPr="00594731">
        <w:rPr>
          <w:rFonts w:ascii="Josefin Slab" w:hAnsi="Josefin Slab"/>
        </w:rPr>
        <w:t>ha</w:t>
      </w:r>
      <w:r w:rsidRPr="00594731">
        <w:rPr>
          <w:rFonts w:ascii="Josefin Slab" w:hAnsi="Josefin Slab"/>
          <w:spacing w:val="44"/>
        </w:rPr>
        <w:t xml:space="preserve"> </w:t>
      </w:r>
      <w:r w:rsidRPr="00594731">
        <w:rPr>
          <w:rFonts w:ascii="Josefin Slab" w:hAnsi="Josefin Slab"/>
          <w:spacing w:val="-4"/>
        </w:rPr>
        <w:t>sido</w:t>
      </w:r>
      <w:r w:rsidRPr="00594731">
        <w:rPr>
          <w:rFonts w:ascii="Josefin Slab" w:hAnsi="Josefin Slab"/>
          <w:spacing w:val="43"/>
        </w:rPr>
        <w:t xml:space="preserve"> </w:t>
      </w:r>
      <w:r w:rsidRPr="00594731">
        <w:rPr>
          <w:rFonts w:ascii="Josefin Slab" w:hAnsi="Josefin Slab"/>
        </w:rPr>
        <w:t>más</w:t>
      </w:r>
      <w:r w:rsidRPr="00594731">
        <w:rPr>
          <w:rFonts w:ascii="Josefin Slab" w:hAnsi="Josefin Slab"/>
          <w:spacing w:val="44"/>
        </w:rPr>
        <w:t xml:space="preserve"> </w:t>
      </w:r>
      <w:r w:rsidRPr="00594731">
        <w:rPr>
          <w:rFonts w:ascii="Josefin Slab" w:hAnsi="Josefin Slab"/>
        </w:rPr>
        <w:t>una</w:t>
      </w:r>
    </w:p>
    <w:p w:rsidR="00703F8A" w:rsidRPr="00594731" w:rsidRDefault="00D9371B" w:rsidP="007A564F">
      <w:pPr>
        <w:pStyle w:val="Textoindependiente"/>
        <w:spacing w:before="50" w:line="276" w:lineRule="auto"/>
        <w:rPr>
          <w:rFonts w:ascii="Josefin Slab" w:hAnsi="Josefin Slab"/>
        </w:rPr>
      </w:pPr>
      <w:r w:rsidRPr="00594731">
        <w:rPr>
          <w:rFonts w:ascii="Josefin Slab" w:hAnsi="Josefin Slab"/>
        </w:rPr>
        <w:t>conmoción</w:t>
      </w:r>
      <w:r w:rsidRPr="00594731">
        <w:rPr>
          <w:rFonts w:ascii="Josefin Slab" w:hAnsi="Josefin Slab"/>
          <w:spacing w:val="8"/>
        </w:rPr>
        <w:t xml:space="preserve"> </w:t>
      </w:r>
      <w:r w:rsidRPr="00594731">
        <w:rPr>
          <w:rFonts w:ascii="Josefin Slab" w:hAnsi="Josefin Slab"/>
        </w:rPr>
        <w:t>de</w:t>
      </w:r>
      <w:r w:rsidRPr="00594731">
        <w:rPr>
          <w:rFonts w:ascii="Josefin Slab" w:hAnsi="Josefin Slab"/>
          <w:spacing w:val="9"/>
        </w:rPr>
        <w:t xml:space="preserve"> </w:t>
      </w:r>
      <w:r w:rsidRPr="00594731">
        <w:rPr>
          <w:rFonts w:ascii="Josefin Slab" w:hAnsi="Josefin Slab"/>
          <w:spacing w:val="-5"/>
        </w:rPr>
        <w:t>las</w:t>
      </w:r>
      <w:r w:rsidRPr="00594731">
        <w:rPr>
          <w:rFonts w:ascii="Josefin Slab" w:hAnsi="Josefin Slab"/>
          <w:spacing w:val="8"/>
        </w:rPr>
        <w:t xml:space="preserve"> </w:t>
      </w:r>
      <w:r w:rsidRPr="00594731">
        <w:rPr>
          <w:rFonts w:ascii="Josefin Slab" w:hAnsi="Josefin Slab"/>
        </w:rPr>
        <w:t>pasiones,</w:t>
      </w:r>
      <w:r w:rsidRPr="00594731">
        <w:rPr>
          <w:rFonts w:ascii="Josefin Slab" w:hAnsi="Josefin Slab"/>
          <w:spacing w:val="17"/>
        </w:rPr>
        <w:t xml:space="preserve"> </w:t>
      </w:r>
      <w:r w:rsidRPr="00594731">
        <w:rPr>
          <w:rFonts w:ascii="Josefin Slab" w:hAnsi="Josefin Slab"/>
        </w:rPr>
        <w:t>que</w:t>
      </w:r>
      <w:r w:rsidRPr="00594731">
        <w:rPr>
          <w:rFonts w:ascii="Josefin Slab" w:hAnsi="Josefin Slab"/>
          <w:spacing w:val="8"/>
        </w:rPr>
        <w:t xml:space="preserve"> </w:t>
      </w:r>
      <w:r w:rsidRPr="00594731">
        <w:rPr>
          <w:rFonts w:ascii="Josefin Slab" w:hAnsi="Josefin Slab"/>
        </w:rPr>
        <w:t>un</w:t>
      </w:r>
      <w:r w:rsidRPr="00594731">
        <w:rPr>
          <w:rFonts w:ascii="Josefin Slab" w:hAnsi="Josefin Slab"/>
          <w:spacing w:val="9"/>
        </w:rPr>
        <w:t xml:space="preserve"> </w:t>
      </w:r>
      <w:r w:rsidRPr="00594731">
        <w:rPr>
          <w:rFonts w:ascii="Josefin Slab" w:hAnsi="Josefin Slab"/>
          <w:spacing w:val="-3"/>
        </w:rPr>
        <w:t>cambio</w:t>
      </w:r>
      <w:r w:rsidRPr="00594731">
        <w:rPr>
          <w:rFonts w:ascii="Josefin Slab" w:hAnsi="Josefin Slab"/>
          <w:spacing w:val="8"/>
        </w:rPr>
        <w:t xml:space="preserve"> </w:t>
      </w:r>
      <w:r w:rsidRPr="00594731">
        <w:rPr>
          <w:rFonts w:ascii="Josefin Slab" w:hAnsi="Josefin Slab"/>
        </w:rPr>
        <w:t>en</w:t>
      </w:r>
      <w:r w:rsidRPr="00594731">
        <w:rPr>
          <w:rFonts w:ascii="Josefin Slab" w:hAnsi="Josefin Slab"/>
          <w:spacing w:val="9"/>
        </w:rPr>
        <w:t xml:space="preserve"> </w:t>
      </w:r>
      <w:r w:rsidRPr="00594731">
        <w:rPr>
          <w:rFonts w:ascii="Josefin Slab" w:hAnsi="Josefin Slab"/>
        </w:rPr>
        <w:t>el</w:t>
      </w:r>
      <w:r w:rsidRPr="00594731">
        <w:rPr>
          <w:rFonts w:ascii="Josefin Slab" w:hAnsi="Josefin Slab"/>
          <w:spacing w:val="-6"/>
        </w:rPr>
        <w:t xml:space="preserve"> </w:t>
      </w:r>
      <w:r w:rsidRPr="00594731">
        <w:rPr>
          <w:rFonts w:ascii="Josefin Slab" w:hAnsi="Josefin Slab"/>
        </w:rPr>
        <w:t>estado</w:t>
      </w:r>
      <w:r w:rsidRPr="00594731">
        <w:rPr>
          <w:rFonts w:ascii="Josefin Slab" w:hAnsi="Josefin Slab"/>
          <w:spacing w:val="8"/>
        </w:rPr>
        <w:t xml:space="preserve"> </w:t>
      </w:r>
      <w:r w:rsidRPr="00594731">
        <w:rPr>
          <w:rFonts w:ascii="Josefin Slab" w:hAnsi="Josefin Slab"/>
        </w:rPr>
        <w:t>de</w:t>
      </w:r>
      <w:r w:rsidRPr="00594731">
        <w:rPr>
          <w:rFonts w:ascii="Josefin Slab" w:hAnsi="Josefin Slab"/>
          <w:spacing w:val="10"/>
        </w:rPr>
        <w:t xml:space="preserve"> </w:t>
      </w:r>
      <w:r w:rsidRPr="00594731">
        <w:rPr>
          <w:rFonts w:ascii="Josefin Slab" w:hAnsi="Josefin Slab"/>
          <w:spacing w:val="-4"/>
        </w:rPr>
        <w:t>ánimo</w:t>
      </w:r>
      <w:r w:rsidRPr="00594731">
        <w:rPr>
          <w:rFonts w:ascii="Josefin Slab" w:hAnsi="Josefin Slab"/>
          <w:spacing w:val="9"/>
        </w:rPr>
        <w:t xml:space="preserve"> </w:t>
      </w:r>
      <w:r w:rsidRPr="00594731">
        <w:rPr>
          <w:rFonts w:ascii="Josefin Slab" w:hAnsi="Josefin Slab"/>
        </w:rPr>
        <w:t>de</w:t>
      </w:r>
      <w:r w:rsidRPr="00594731">
        <w:rPr>
          <w:rFonts w:ascii="Josefin Slab" w:hAnsi="Josefin Slab"/>
          <w:spacing w:val="9"/>
        </w:rPr>
        <w:t xml:space="preserve"> </w:t>
      </w:r>
      <w:r w:rsidRPr="00594731">
        <w:rPr>
          <w:rFonts w:ascii="Josefin Slab" w:hAnsi="Josefin Slab"/>
          <w:spacing w:val="-8"/>
        </w:rPr>
        <w:t>la</w:t>
      </w:r>
      <w:r w:rsidRPr="00594731">
        <w:rPr>
          <w:rFonts w:ascii="Josefin Slab" w:hAnsi="Josefin Slab"/>
          <w:spacing w:val="10"/>
        </w:rPr>
        <w:t xml:space="preserve"> </w:t>
      </w:r>
      <w:r w:rsidRPr="00594731">
        <w:rPr>
          <w:rFonts w:ascii="Josefin Slab" w:hAnsi="Josefin Slab"/>
        </w:rPr>
        <w:t>mente».</w:t>
      </w:r>
      <w:bookmarkStart w:id="259" w:name="_bookmark251"/>
      <w:bookmarkEnd w:id="259"/>
      <w:r w:rsidRPr="00594731">
        <w:rPr>
          <w:rFonts w:ascii="Josefin Slab" w:hAnsi="Josefin Slab"/>
        </w:rPr>
        <w:fldChar w:fldCharType="begin"/>
      </w:r>
      <w:r w:rsidRPr="00594731">
        <w:rPr>
          <w:rFonts w:ascii="Josefin Slab" w:hAnsi="Josefin Slab"/>
        </w:rPr>
        <w:instrText xml:space="preserve"> HYPERLINK \l "_bookmark1440" </w:instrText>
      </w:r>
      <w:r w:rsidRPr="00594731">
        <w:rPr>
          <w:rFonts w:ascii="Josefin Slab" w:hAnsi="Josefin Slab"/>
        </w:rPr>
        <w:fldChar w:fldCharType="separate"/>
      </w:r>
      <w:r w:rsidRPr="00594731">
        <w:rPr>
          <w:rFonts w:ascii="Josefin Slab" w:hAnsi="Josefin Slab"/>
          <w:color w:val="0000ED"/>
          <w:vertAlign w:val="superscript"/>
        </w:rPr>
        <w:t>66</w:t>
      </w:r>
      <w:r w:rsidRPr="00594731">
        <w:rPr>
          <w:rFonts w:ascii="Josefin Slab" w:hAnsi="Josefin Slab"/>
          <w:color w:val="0000ED"/>
          <w:vertAlign w:val="superscript"/>
        </w:rPr>
        <w:fldChar w:fldCharType="end"/>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lastRenderedPageBreak/>
        <w:t xml:space="preserve">En su sermón de 1742, </w:t>
      </w:r>
      <w:r w:rsidRPr="00594731">
        <w:rPr>
          <w:rFonts w:ascii="Josefin Slab" w:hAnsi="Josefin Slab"/>
          <w:spacing w:val="5"/>
        </w:rPr>
        <w:t xml:space="preserve">«El </w:t>
      </w:r>
      <w:r w:rsidRPr="00594731">
        <w:rPr>
          <w:rFonts w:ascii="Josefin Slab" w:hAnsi="Josefin Slab"/>
        </w:rPr>
        <w:t xml:space="preserve">entusiasmo </w:t>
      </w:r>
      <w:r w:rsidRPr="00594731">
        <w:rPr>
          <w:rFonts w:ascii="Josefin Slab" w:hAnsi="Josefin Slab"/>
          <w:spacing w:val="-3"/>
        </w:rPr>
        <w:t xml:space="preserve">descrito </w:t>
      </w:r>
      <w:r w:rsidRPr="00594731">
        <w:rPr>
          <w:rFonts w:ascii="Josefin Slab" w:hAnsi="Josefin Slab"/>
        </w:rPr>
        <w:t xml:space="preserve">y advertencia en su contra», Chauncy arremetió contra el Gran Despertar, argumentando que el </w:t>
      </w:r>
      <w:r w:rsidRPr="00594731">
        <w:rPr>
          <w:rFonts w:ascii="Josefin Slab" w:hAnsi="Josefin Slab"/>
          <w:spacing w:val="-3"/>
        </w:rPr>
        <w:t xml:space="preserve">avivamiento </w:t>
      </w:r>
      <w:r w:rsidRPr="00594731">
        <w:rPr>
          <w:rFonts w:ascii="Josefin Slab" w:hAnsi="Josefin Slab"/>
        </w:rPr>
        <w:t xml:space="preserve">había </w:t>
      </w:r>
      <w:r w:rsidRPr="00594731">
        <w:rPr>
          <w:rFonts w:ascii="Josefin Slab" w:hAnsi="Josefin Slab"/>
          <w:spacing w:val="-3"/>
        </w:rPr>
        <w:t xml:space="preserve">intercambiado </w:t>
      </w:r>
      <w:r w:rsidRPr="00594731">
        <w:rPr>
          <w:rFonts w:ascii="Josefin Slab" w:hAnsi="Josefin Slab"/>
          <w:spacing w:val="-8"/>
        </w:rPr>
        <w:t xml:space="preserve">la </w:t>
      </w:r>
      <w:r w:rsidRPr="00594731">
        <w:rPr>
          <w:rFonts w:ascii="Josefin Slab" w:hAnsi="Josefin Slab"/>
        </w:rPr>
        <w:t xml:space="preserve">verdadera </w:t>
      </w:r>
      <w:r w:rsidRPr="00594731">
        <w:rPr>
          <w:rFonts w:ascii="Josefin Slab" w:hAnsi="Josefin Slab"/>
          <w:spacing w:val="-5"/>
        </w:rPr>
        <w:t xml:space="preserve">espiritualidad </w:t>
      </w:r>
      <w:r w:rsidRPr="00594731">
        <w:rPr>
          <w:rFonts w:ascii="Josefin Slab" w:hAnsi="Josefin Slab"/>
        </w:rPr>
        <w:t xml:space="preserve">por el </w:t>
      </w:r>
      <w:r w:rsidRPr="00594731">
        <w:rPr>
          <w:rFonts w:ascii="Josefin Slab" w:hAnsi="Josefin Slab"/>
          <w:spacing w:val="-4"/>
        </w:rPr>
        <w:t xml:space="preserve">sensacionalismo </w:t>
      </w:r>
      <w:r w:rsidRPr="00594731">
        <w:rPr>
          <w:rFonts w:ascii="Josefin Slab" w:hAnsi="Josefin Slab"/>
          <w:spacing w:val="-6"/>
        </w:rPr>
        <w:t xml:space="preserve">sin </w:t>
      </w:r>
      <w:r w:rsidRPr="00594731">
        <w:rPr>
          <w:rFonts w:ascii="Josefin Slab" w:hAnsi="Josefin Slab"/>
          <w:spacing w:val="-5"/>
        </w:rPr>
        <w:t xml:space="preserve">límites. </w:t>
      </w:r>
      <w:r w:rsidRPr="00594731">
        <w:rPr>
          <w:rFonts w:ascii="Josefin Slab" w:hAnsi="Josefin Slab"/>
        </w:rPr>
        <w:t xml:space="preserve">Su </w:t>
      </w:r>
      <w:r w:rsidRPr="00594731">
        <w:rPr>
          <w:rFonts w:ascii="Josefin Slab" w:hAnsi="Josefin Slab"/>
          <w:spacing w:val="-6"/>
        </w:rPr>
        <w:t xml:space="preserve">último </w:t>
      </w:r>
      <w:r w:rsidRPr="00594731">
        <w:rPr>
          <w:rFonts w:ascii="Josefin Slab" w:hAnsi="Josefin Slab"/>
          <w:spacing w:val="-5"/>
        </w:rPr>
        <w:t xml:space="preserve">libro, </w:t>
      </w:r>
      <w:r w:rsidRPr="00594731">
        <w:rPr>
          <w:rFonts w:ascii="Josefin Slab" w:hAnsi="Josefin Slab"/>
          <w:i/>
        </w:rPr>
        <w:t xml:space="preserve">Seasoned Thoughts on the State of </w:t>
      </w:r>
      <w:r w:rsidRPr="00594731">
        <w:rPr>
          <w:rFonts w:ascii="Josefin Slab" w:hAnsi="Josefin Slab"/>
          <w:i/>
          <w:spacing w:val="3"/>
        </w:rPr>
        <w:t xml:space="preserve">Religion </w:t>
      </w:r>
      <w:r w:rsidRPr="00594731">
        <w:rPr>
          <w:rFonts w:ascii="Josefin Slab" w:hAnsi="Josefin Slab"/>
          <w:i/>
          <w:spacing w:val="7"/>
        </w:rPr>
        <w:t xml:space="preserve">in </w:t>
      </w:r>
      <w:r w:rsidRPr="00594731">
        <w:rPr>
          <w:rFonts w:ascii="Josefin Slab" w:hAnsi="Josefin Slab"/>
          <w:i/>
        </w:rPr>
        <w:t>New England</w:t>
      </w:r>
      <w:bookmarkStart w:id="260" w:name="_bookmark252"/>
      <w:bookmarkEnd w:id="260"/>
      <w:r w:rsidRPr="00594731">
        <w:rPr>
          <w:rFonts w:ascii="Josefin Slab" w:hAnsi="Josefin Slab"/>
          <w:i/>
        </w:rPr>
        <w:t xml:space="preserve"> </w:t>
      </w:r>
      <w:r w:rsidRPr="00594731">
        <w:rPr>
          <w:rFonts w:ascii="Josefin Slab" w:hAnsi="Josefin Slab"/>
        </w:rPr>
        <w:t xml:space="preserve">[Pensamientos </w:t>
      </w:r>
      <w:r w:rsidRPr="00594731">
        <w:rPr>
          <w:rFonts w:ascii="Josefin Slab" w:hAnsi="Josefin Slab"/>
          <w:spacing w:val="-3"/>
        </w:rPr>
        <w:t xml:space="preserve">experimentados </w:t>
      </w:r>
      <w:r w:rsidRPr="00594731">
        <w:rPr>
          <w:rFonts w:ascii="Josefin Slab" w:hAnsi="Josefin Slab"/>
        </w:rPr>
        <w:t xml:space="preserve">sobre el estado de </w:t>
      </w:r>
      <w:r w:rsidRPr="00594731">
        <w:rPr>
          <w:rFonts w:ascii="Josefin Slab" w:hAnsi="Josefin Slab"/>
          <w:spacing w:val="-8"/>
        </w:rPr>
        <w:t xml:space="preserve">la religión </w:t>
      </w:r>
      <w:r w:rsidRPr="00594731">
        <w:rPr>
          <w:rFonts w:ascii="Josefin Slab" w:hAnsi="Josefin Slab"/>
        </w:rPr>
        <w:t xml:space="preserve">en  Nueva  </w:t>
      </w:r>
      <w:r w:rsidRPr="00594731">
        <w:rPr>
          <w:rFonts w:ascii="Josefin Slab" w:hAnsi="Josefin Slab"/>
          <w:spacing w:val="-3"/>
        </w:rPr>
        <w:t xml:space="preserve">Inglaterra], </w:t>
      </w:r>
      <w:r w:rsidRPr="00594731">
        <w:rPr>
          <w:rFonts w:ascii="Josefin Slab" w:hAnsi="Josefin Slab"/>
        </w:rPr>
        <w:t xml:space="preserve">se </w:t>
      </w:r>
      <w:r w:rsidRPr="00594731">
        <w:rPr>
          <w:rFonts w:ascii="Josefin Slab" w:hAnsi="Josefin Slab"/>
          <w:spacing w:val="-4"/>
        </w:rPr>
        <w:t xml:space="preserve">hizo </w:t>
      </w:r>
      <w:r w:rsidRPr="00594731">
        <w:rPr>
          <w:rFonts w:ascii="Josefin Slab" w:hAnsi="Josefin Slab"/>
        </w:rPr>
        <w:t xml:space="preserve">eco de </w:t>
      </w:r>
      <w:r w:rsidRPr="00594731">
        <w:rPr>
          <w:rFonts w:ascii="Josefin Slab" w:hAnsi="Josefin Slab"/>
          <w:spacing w:val="-5"/>
        </w:rPr>
        <w:t xml:space="preserve">los </w:t>
      </w:r>
      <w:r w:rsidRPr="00594731">
        <w:rPr>
          <w:rFonts w:ascii="Josefin Slab" w:hAnsi="Josefin Slab"/>
          <w:spacing w:val="-3"/>
        </w:rPr>
        <w:t xml:space="preserve">mismos </w:t>
      </w:r>
      <w:r w:rsidRPr="00594731">
        <w:rPr>
          <w:rFonts w:ascii="Josefin Slab" w:hAnsi="Josefin Slab"/>
        </w:rPr>
        <w:t xml:space="preserve">temas, condenando </w:t>
      </w:r>
      <w:r w:rsidRPr="00594731">
        <w:rPr>
          <w:rFonts w:ascii="Josefin Slab" w:hAnsi="Josefin Slab"/>
          <w:spacing w:val="-8"/>
        </w:rPr>
        <w:t xml:space="preserve">lo </w:t>
      </w:r>
      <w:r w:rsidRPr="00594731">
        <w:rPr>
          <w:rFonts w:ascii="Josefin Slab" w:hAnsi="Josefin Slab"/>
        </w:rPr>
        <w:t xml:space="preserve">que él consideraba </w:t>
      </w:r>
      <w:r w:rsidRPr="00594731">
        <w:rPr>
          <w:rFonts w:ascii="Josefin Slab" w:hAnsi="Josefin Slab"/>
          <w:spacing w:val="-3"/>
        </w:rPr>
        <w:t xml:space="preserve">excesos </w:t>
      </w:r>
      <w:r w:rsidRPr="00594731">
        <w:rPr>
          <w:rFonts w:ascii="Josefin Slab" w:hAnsi="Josefin Slab"/>
          <w:spacing w:val="-7"/>
        </w:rPr>
        <w:t xml:space="preserve">religiosos </w:t>
      </w:r>
      <w:r w:rsidRPr="00594731">
        <w:rPr>
          <w:rFonts w:ascii="Josefin Slab" w:hAnsi="Josefin Slab"/>
        </w:rPr>
        <w:t xml:space="preserve">que ocurrían en </w:t>
      </w:r>
      <w:r w:rsidRPr="00594731">
        <w:rPr>
          <w:rFonts w:ascii="Josefin Slab" w:hAnsi="Josefin Slab"/>
          <w:spacing w:val="-5"/>
        </w:rPr>
        <w:t xml:space="preserve">las </w:t>
      </w:r>
      <w:r w:rsidRPr="00594731">
        <w:rPr>
          <w:rFonts w:ascii="Josefin Slab" w:hAnsi="Josefin Slab"/>
        </w:rPr>
        <w:t>reuniones de</w:t>
      </w:r>
      <w:r w:rsidRPr="00594731">
        <w:rPr>
          <w:rFonts w:ascii="Josefin Slab" w:hAnsi="Josefin Slab"/>
          <w:spacing w:val="3"/>
        </w:rPr>
        <w:t xml:space="preserve"> </w:t>
      </w:r>
      <w:r w:rsidRPr="00594731">
        <w:rPr>
          <w:rFonts w:ascii="Josefin Slab" w:hAnsi="Josefin Slab"/>
          <w:spacing w:val="-3"/>
        </w:rPr>
        <w:t>avivamiento.</w:t>
      </w:r>
    </w:p>
    <w:p w:rsidR="00703F8A" w:rsidRPr="00594731" w:rsidRDefault="00D9371B" w:rsidP="007A564F">
      <w:pPr>
        <w:pStyle w:val="Textoindependiente"/>
        <w:spacing w:before="55" w:line="276" w:lineRule="auto"/>
        <w:ind w:right="137" w:firstLine="449"/>
        <w:rPr>
          <w:rFonts w:ascii="Josefin Slab" w:hAnsi="Josefin Slab"/>
        </w:rPr>
      </w:pPr>
      <w:bookmarkStart w:id="261" w:name="_bookmark253"/>
      <w:bookmarkEnd w:id="261"/>
      <w:r w:rsidRPr="00594731">
        <w:rPr>
          <w:rFonts w:ascii="Josefin Slab" w:hAnsi="Josefin Slab"/>
        </w:rPr>
        <w:t xml:space="preserve">Jonathan Edwards, un ferviente </w:t>
      </w:r>
      <w:r w:rsidRPr="00594731">
        <w:rPr>
          <w:rFonts w:ascii="Josefin Slab" w:hAnsi="Josefin Slab"/>
          <w:spacing w:val="-4"/>
        </w:rPr>
        <w:t xml:space="preserve">partidario </w:t>
      </w:r>
      <w:r w:rsidRPr="00594731">
        <w:rPr>
          <w:rFonts w:ascii="Josefin Slab" w:hAnsi="Josefin Slab"/>
        </w:rPr>
        <w:t xml:space="preserve">del Gran Despertar, era muy consciente de </w:t>
      </w:r>
      <w:r w:rsidRPr="00594731">
        <w:rPr>
          <w:rFonts w:ascii="Josefin Slab" w:hAnsi="Josefin Slab"/>
          <w:spacing w:val="-5"/>
        </w:rPr>
        <w:t xml:space="preserve">las </w:t>
      </w:r>
      <w:r w:rsidRPr="00594731">
        <w:rPr>
          <w:rFonts w:ascii="Josefin Slab" w:hAnsi="Josefin Slab"/>
        </w:rPr>
        <w:t xml:space="preserve">preocupaciones planteadas por </w:t>
      </w:r>
      <w:r w:rsidRPr="00594731">
        <w:rPr>
          <w:rFonts w:ascii="Josefin Slab" w:hAnsi="Josefin Slab"/>
          <w:spacing w:val="-3"/>
        </w:rPr>
        <w:t xml:space="preserve">Charles </w:t>
      </w:r>
      <w:r w:rsidRPr="00594731">
        <w:rPr>
          <w:rFonts w:ascii="Josefin Slab" w:hAnsi="Josefin Slab"/>
        </w:rPr>
        <w:t xml:space="preserve">Chauncy y otros puritanos de </w:t>
      </w:r>
      <w:r w:rsidRPr="00594731">
        <w:rPr>
          <w:rFonts w:ascii="Josefin Slab" w:hAnsi="Josefin Slab"/>
          <w:spacing w:val="-8"/>
        </w:rPr>
        <w:t xml:space="preserve">la </w:t>
      </w:r>
      <w:r w:rsidRPr="00594731">
        <w:rPr>
          <w:rFonts w:ascii="Josefin Slab" w:hAnsi="Josefin Slab"/>
        </w:rPr>
        <w:t xml:space="preserve">«luz antigua». En </w:t>
      </w:r>
      <w:r w:rsidRPr="00594731">
        <w:rPr>
          <w:rFonts w:ascii="Josefin Slab" w:hAnsi="Josefin Slab"/>
          <w:spacing w:val="-7"/>
        </w:rPr>
        <w:t xml:space="preserve">julio </w:t>
      </w:r>
      <w:r w:rsidRPr="00594731">
        <w:rPr>
          <w:rFonts w:ascii="Josefin Slab" w:hAnsi="Josefin Slab"/>
        </w:rPr>
        <w:t xml:space="preserve">de 1741, cuando Edwards </w:t>
      </w:r>
      <w:r w:rsidRPr="00594731">
        <w:rPr>
          <w:rFonts w:ascii="Josefin Slab" w:hAnsi="Josefin Slab"/>
          <w:spacing w:val="-3"/>
        </w:rPr>
        <w:t xml:space="preserve">predicó </w:t>
      </w:r>
      <w:r w:rsidRPr="00594731">
        <w:rPr>
          <w:rFonts w:ascii="Josefin Slab" w:hAnsi="Josefin Slab"/>
        </w:rPr>
        <w:t xml:space="preserve">su sermón más famoso, </w:t>
      </w:r>
      <w:r w:rsidRPr="00594731">
        <w:rPr>
          <w:rFonts w:ascii="Josefin Slab" w:hAnsi="Josefin Slab"/>
          <w:spacing w:val="2"/>
        </w:rPr>
        <w:t xml:space="preserve">«Pecadores </w:t>
      </w:r>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rPr>
        <w:t xml:space="preserve">manos de un </w:t>
      </w:r>
      <w:r w:rsidRPr="00594731">
        <w:rPr>
          <w:rFonts w:ascii="Josefin Slab" w:hAnsi="Josefin Slab"/>
          <w:spacing w:val="-4"/>
        </w:rPr>
        <w:t xml:space="preserve">Dios </w:t>
      </w:r>
      <w:r w:rsidRPr="00594731">
        <w:rPr>
          <w:rFonts w:ascii="Josefin Slab" w:hAnsi="Josefin Slab"/>
        </w:rPr>
        <w:t xml:space="preserve">airado», </w:t>
      </w:r>
      <w:r w:rsidRPr="00594731">
        <w:rPr>
          <w:rFonts w:ascii="Josefin Slab" w:hAnsi="Josefin Slab"/>
          <w:spacing w:val="-8"/>
        </w:rPr>
        <w:t xml:space="preserve">la  </w:t>
      </w:r>
      <w:r w:rsidRPr="00594731">
        <w:rPr>
          <w:rFonts w:ascii="Josefin Slab" w:hAnsi="Josefin Slab"/>
        </w:rPr>
        <w:t xml:space="preserve">respuesta de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fue tan </w:t>
      </w:r>
      <w:r w:rsidRPr="00594731">
        <w:rPr>
          <w:rFonts w:ascii="Josefin Slab" w:hAnsi="Josefin Slab"/>
          <w:spacing w:val="-3"/>
        </w:rPr>
        <w:t xml:space="preserve">intensa </w:t>
      </w:r>
      <w:r w:rsidRPr="00594731">
        <w:rPr>
          <w:rFonts w:ascii="Josefin Slab" w:hAnsi="Josefin Slab"/>
        </w:rPr>
        <w:t xml:space="preserve">que ni </w:t>
      </w:r>
      <w:r w:rsidRPr="00594731">
        <w:rPr>
          <w:rFonts w:ascii="Josefin Slab" w:hAnsi="Josefin Slab"/>
          <w:spacing w:val="-4"/>
        </w:rPr>
        <w:t xml:space="preserve">siquiera </w:t>
      </w:r>
      <w:r w:rsidRPr="00594731">
        <w:rPr>
          <w:rFonts w:ascii="Josefin Slab" w:hAnsi="Josefin Slab"/>
        </w:rPr>
        <w:t xml:space="preserve">pudo </w:t>
      </w:r>
      <w:r w:rsidRPr="00594731">
        <w:rPr>
          <w:rFonts w:ascii="Josefin Slab" w:hAnsi="Josefin Slab"/>
          <w:spacing w:val="-3"/>
        </w:rPr>
        <w:t xml:space="preserve">terminar </w:t>
      </w:r>
      <w:r w:rsidRPr="00594731">
        <w:rPr>
          <w:rFonts w:ascii="Josefin Slab" w:hAnsi="Josefin Slab"/>
        </w:rPr>
        <w:t xml:space="preserve">su  mensaje.  Como </w:t>
      </w:r>
      <w:r w:rsidRPr="00594731">
        <w:rPr>
          <w:rFonts w:ascii="Josefin Slab" w:hAnsi="Josefin Slab"/>
          <w:spacing w:val="-3"/>
        </w:rPr>
        <w:t xml:space="preserve">señala George </w:t>
      </w:r>
      <w:r w:rsidRPr="00594731">
        <w:rPr>
          <w:rFonts w:ascii="Josefin Slab" w:hAnsi="Josefin Slab"/>
        </w:rPr>
        <w:t xml:space="preserve">Marsden: </w:t>
      </w:r>
      <w:r w:rsidRPr="00594731">
        <w:rPr>
          <w:rFonts w:ascii="Josefin Slab" w:hAnsi="Josefin Slab"/>
          <w:spacing w:val="5"/>
        </w:rPr>
        <w:t xml:space="preserve">«El </w:t>
      </w:r>
      <w:r w:rsidRPr="00594731">
        <w:rPr>
          <w:rFonts w:ascii="Josefin Slab" w:hAnsi="Josefin Slab"/>
          <w:spacing w:val="-3"/>
        </w:rPr>
        <w:t xml:space="preserve">tumulto </w:t>
      </w:r>
      <w:r w:rsidRPr="00594731">
        <w:rPr>
          <w:rFonts w:ascii="Josefin Slab" w:hAnsi="Josefin Slab"/>
        </w:rPr>
        <w:t xml:space="preserve">se </w:t>
      </w:r>
      <w:r w:rsidRPr="00594731">
        <w:rPr>
          <w:rFonts w:ascii="Josefin Slab" w:hAnsi="Josefin Slab"/>
          <w:spacing w:val="-4"/>
        </w:rPr>
        <w:t>hizo</w:t>
      </w:r>
      <w:r w:rsidRPr="00594731">
        <w:rPr>
          <w:rFonts w:ascii="Josefin Slab" w:hAnsi="Josefin Slab"/>
          <w:spacing w:val="59"/>
        </w:rPr>
        <w:t xml:space="preserve"> </w:t>
      </w:r>
      <w:r w:rsidRPr="00594731">
        <w:rPr>
          <w:rFonts w:ascii="Josefin Slab" w:hAnsi="Josefin Slab"/>
        </w:rPr>
        <w:t xml:space="preserve">demasiado </w:t>
      </w:r>
      <w:r w:rsidRPr="00594731">
        <w:rPr>
          <w:rFonts w:ascii="Josefin Slab" w:hAnsi="Josefin Slab"/>
          <w:spacing w:val="-3"/>
        </w:rPr>
        <w:t xml:space="preserve">grande </w:t>
      </w:r>
      <w:r w:rsidRPr="00594731">
        <w:rPr>
          <w:rFonts w:ascii="Josefin Slab" w:hAnsi="Josefin Slab"/>
        </w:rPr>
        <w:t xml:space="preserve">cuando </w:t>
      </w:r>
      <w:r w:rsidRPr="00594731">
        <w:rPr>
          <w:rFonts w:ascii="Josefin Slab" w:hAnsi="Josefin Slab"/>
          <w:spacing w:val="-8"/>
        </w:rPr>
        <w:t xml:space="preserve">la </w:t>
      </w:r>
      <w:r w:rsidRPr="00594731">
        <w:rPr>
          <w:rFonts w:ascii="Josefin Slab" w:hAnsi="Josefin Slab"/>
          <w:spacing w:val="-4"/>
        </w:rPr>
        <w:t xml:space="preserve">audiencia </w:t>
      </w:r>
      <w:r w:rsidRPr="00594731">
        <w:rPr>
          <w:rFonts w:ascii="Josefin Slab" w:hAnsi="Josefin Slab"/>
        </w:rPr>
        <w:t xml:space="preserve">se </w:t>
      </w:r>
      <w:r w:rsidRPr="00594731">
        <w:rPr>
          <w:rFonts w:ascii="Josefin Slab" w:hAnsi="Josefin Slab"/>
          <w:spacing w:val="-6"/>
        </w:rPr>
        <w:t xml:space="preserve">llenó </w:t>
      </w:r>
      <w:r w:rsidRPr="00594731">
        <w:rPr>
          <w:rFonts w:ascii="Josefin Slab" w:hAnsi="Josefin Slab"/>
        </w:rPr>
        <w:t xml:space="preserve">de voces, </w:t>
      </w:r>
      <w:r w:rsidRPr="00594731">
        <w:rPr>
          <w:rFonts w:ascii="Josefin Slab" w:hAnsi="Josefin Slab"/>
          <w:spacing w:val="-5"/>
        </w:rPr>
        <w:t xml:space="preserve">gemidos </w:t>
      </w:r>
      <w:r w:rsidRPr="00594731">
        <w:rPr>
          <w:rFonts w:ascii="Josefin Slab" w:hAnsi="Josefin Slab"/>
        </w:rPr>
        <w:t xml:space="preserve">y </w:t>
      </w:r>
      <w:r w:rsidRPr="00594731">
        <w:rPr>
          <w:rFonts w:ascii="Josefin Slab" w:hAnsi="Josefin Slab"/>
          <w:spacing w:val="-5"/>
        </w:rPr>
        <w:t xml:space="preserve">gritos: </w:t>
      </w:r>
      <w:r w:rsidRPr="00594731">
        <w:rPr>
          <w:rFonts w:ascii="Josefin Slab" w:hAnsi="Josefin Slab"/>
        </w:rPr>
        <w:t>“¿Qué debo hacer para ser</w:t>
      </w:r>
      <w:r w:rsidRPr="00594731">
        <w:rPr>
          <w:rFonts w:ascii="Josefin Slab" w:hAnsi="Josefin Slab"/>
          <w:spacing w:val="9"/>
        </w:rPr>
        <w:t xml:space="preserve"> </w:t>
      </w:r>
      <w:r w:rsidRPr="00594731">
        <w:rPr>
          <w:rFonts w:ascii="Josefin Slab" w:hAnsi="Josefin Slab"/>
          <w:spacing w:val="-3"/>
        </w:rPr>
        <w:t>salvo?</w:t>
      </w:r>
    </w:p>
    <w:p w:rsidR="00703F8A" w:rsidRPr="00594731" w:rsidRDefault="00D9371B" w:rsidP="007A564F">
      <w:pPr>
        <w:pStyle w:val="Textoindependiente"/>
        <w:spacing w:before="55" w:line="276" w:lineRule="auto"/>
        <w:rPr>
          <w:rFonts w:ascii="Josefin Slab" w:hAnsi="Josefin Slab"/>
        </w:rPr>
      </w:pPr>
      <w:r w:rsidRPr="00594731">
        <w:rPr>
          <w:rFonts w:ascii="Josefin Slab" w:hAnsi="Josefin Slab"/>
        </w:rPr>
        <w:t>Ah, me voy al infierno. ¿Qué debo hacer por Cristo?”».</w:t>
      </w:r>
      <w:bookmarkStart w:id="262" w:name="_bookmark254"/>
      <w:bookmarkEnd w:id="262"/>
      <w:r w:rsidRPr="00594731">
        <w:rPr>
          <w:rFonts w:ascii="Josefin Slab" w:hAnsi="Josefin Slab"/>
        </w:rPr>
        <w:fldChar w:fldCharType="begin"/>
      </w:r>
      <w:r w:rsidRPr="00594731">
        <w:rPr>
          <w:rFonts w:ascii="Josefin Slab" w:hAnsi="Josefin Slab"/>
        </w:rPr>
        <w:instrText xml:space="preserve"> HYPERLINK \l "_bookmark1441" </w:instrText>
      </w:r>
      <w:r w:rsidRPr="00594731">
        <w:rPr>
          <w:rFonts w:ascii="Josefin Slab" w:hAnsi="Josefin Slab"/>
        </w:rPr>
        <w:fldChar w:fldCharType="separate"/>
      </w:r>
      <w:r w:rsidRPr="00594731">
        <w:rPr>
          <w:rFonts w:ascii="Josefin Slab" w:hAnsi="Josefin Slab"/>
          <w:color w:val="0000ED"/>
          <w:vertAlign w:val="superscript"/>
        </w:rPr>
        <w:t>67</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24" w:firstLine="449"/>
        <w:rPr>
          <w:rFonts w:ascii="Josefin Slab" w:hAnsi="Josefin Slab"/>
        </w:rPr>
      </w:pPr>
      <w:r w:rsidRPr="00594731">
        <w:rPr>
          <w:rFonts w:ascii="Josefin Slab" w:hAnsi="Josefin Slab"/>
          <w:spacing w:val="-4"/>
        </w:rPr>
        <w:t xml:space="preserve">Solo </w:t>
      </w:r>
      <w:r w:rsidRPr="00594731">
        <w:rPr>
          <w:rFonts w:ascii="Josefin Slab" w:hAnsi="Josefin Slab"/>
        </w:rPr>
        <w:t xml:space="preserve">dos días antes, Edwards </w:t>
      </w:r>
      <w:r w:rsidRPr="00594731">
        <w:rPr>
          <w:rFonts w:ascii="Josefin Slab" w:hAnsi="Josefin Slab"/>
          <w:spacing w:val="-3"/>
        </w:rPr>
        <w:t xml:space="preserve">predicó </w:t>
      </w:r>
      <w:r w:rsidRPr="00594731">
        <w:rPr>
          <w:rFonts w:ascii="Josefin Slab" w:hAnsi="Josefin Slab"/>
        </w:rPr>
        <w:t xml:space="preserve">en un </w:t>
      </w:r>
      <w:r w:rsidRPr="00594731">
        <w:rPr>
          <w:rFonts w:ascii="Josefin Slab" w:hAnsi="Josefin Slab"/>
          <w:spacing w:val="-4"/>
        </w:rPr>
        <w:t xml:space="preserve">culto  </w:t>
      </w:r>
      <w:r w:rsidRPr="00594731">
        <w:rPr>
          <w:rFonts w:ascii="Josefin Slab" w:hAnsi="Josefin Slab"/>
        </w:rPr>
        <w:t xml:space="preserve">en que se celebraba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rPr>
        <w:t xml:space="preserve">Santa Cena en </w:t>
      </w:r>
      <w:r w:rsidRPr="00594731">
        <w:rPr>
          <w:rFonts w:ascii="Josefin Slab" w:hAnsi="Josefin Slab"/>
          <w:spacing w:val="-4"/>
        </w:rPr>
        <w:t xml:space="preserve">Suffield, </w:t>
      </w:r>
      <w:r w:rsidRPr="00594731">
        <w:rPr>
          <w:rFonts w:ascii="Josefin Slab" w:hAnsi="Josefin Slab"/>
        </w:rPr>
        <w:t xml:space="preserve">Connecticut. La respuesta fue </w:t>
      </w:r>
      <w:r w:rsidRPr="00594731">
        <w:rPr>
          <w:rFonts w:ascii="Josefin Slab" w:hAnsi="Josefin Slab"/>
          <w:spacing w:val="-6"/>
        </w:rPr>
        <w:t xml:space="preserve">igual </w:t>
      </w:r>
      <w:r w:rsidRPr="00594731">
        <w:rPr>
          <w:rFonts w:ascii="Josefin Slab" w:hAnsi="Josefin Slab"/>
        </w:rPr>
        <w:t xml:space="preserve">de </w:t>
      </w:r>
      <w:r w:rsidRPr="00594731">
        <w:rPr>
          <w:rFonts w:ascii="Josefin Slab" w:hAnsi="Josefin Slab"/>
          <w:spacing w:val="-4"/>
        </w:rPr>
        <w:t xml:space="preserve">emocional. </w:t>
      </w:r>
      <w:r w:rsidRPr="00594731">
        <w:rPr>
          <w:rFonts w:ascii="Josefin Slab" w:hAnsi="Josefin Slab"/>
          <w:spacing w:val="5"/>
        </w:rPr>
        <w:t xml:space="preserve">«Un </w:t>
      </w:r>
      <w:r w:rsidRPr="00594731">
        <w:rPr>
          <w:rFonts w:ascii="Josefin Slab" w:hAnsi="Josefin Slab"/>
          <w:spacing w:val="-4"/>
        </w:rPr>
        <w:t xml:space="preserve">visitante </w:t>
      </w:r>
      <w:r w:rsidRPr="00594731">
        <w:rPr>
          <w:rFonts w:ascii="Josefin Slab" w:hAnsi="Josefin Slab"/>
        </w:rPr>
        <w:t xml:space="preserve">que </w:t>
      </w:r>
      <w:r w:rsidRPr="00594731">
        <w:rPr>
          <w:rFonts w:ascii="Josefin Slab" w:hAnsi="Josefin Slab"/>
          <w:spacing w:val="-9"/>
        </w:rPr>
        <w:t xml:space="preserve">llegó </w:t>
      </w:r>
      <w:r w:rsidRPr="00594731">
        <w:rPr>
          <w:rFonts w:ascii="Josefin Slab" w:hAnsi="Josefin Slab"/>
        </w:rPr>
        <w:t xml:space="preserve">después del sermón </w:t>
      </w:r>
      <w:r w:rsidRPr="00594731">
        <w:rPr>
          <w:rFonts w:ascii="Josefin Slab" w:hAnsi="Josefin Slab"/>
          <w:spacing w:val="-4"/>
        </w:rPr>
        <w:t xml:space="preserve">dijo </w:t>
      </w:r>
      <w:r w:rsidRPr="00594731">
        <w:rPr>
          <w:rFonts w:ascii="Josefin Slab" w:hAnsi="Josefin Slab"/>
        </w:rPr>
        <w:t xml:space="preserve">que desde casi </w:t>
      </w:r>
      <w:r w:rsidRPr="00594731">
        <w:rPr>
          <w:rFonts w:ascii="Josefin Slab" w:hAnsi="Josefin Slab"/>
          <w:spacing w:val="-4"/>
        </w:rPr>
        <w:t xml:space="preserve">medio kilómetro </w:t>
      </w:r>
      <w:r w:rsidRPr="00594731">
        <w:rPr>
          <w:rFonts w:ascii="Josefin Slab" w:hAnsi="Josefin Slab"/>
        </w:rPr>
        <w:t xml:space="preserve">de </w:t>
      </w:r>
      <w:r w:rsidRPr="00594731">
        <w:rPr>
          <w:rFonts w:ascii="Josefin Slab" w:hAnsi="Josefin Slab"/>
          <w:spacing w:val="-4"/>
        </w:rPr>
        <w:t xml:space="preserve">distancia </w:t>
      </w:r>
      <w:r w:rsidRPr="00594731">
        <w:rPr>
          <w:rFonts w:ascii="Josefin Slab" w:hAnsi="Josefin Slab"/>
        </w:rPr>
        <w:t xml:space="preserve">podía oír </w:t>
      </w:r>
      <w:r w:rsidRPr="00594731">
        <w:rPr>
          <w:rFonts w:ascii="Josefin Slab" w:hAnsi="Josefin Slab"/>
          <w:spacing w:val="-5"/>
        </w:rPr>
        <w:t xml:space="preserve">gritos, </w:t>
      </w:r>
      <w:r w:rsidRPr="00594731">
        <w:rPr>
          <w:rFonts w:ascii="Josefin Slab" w:hAnsi="Josefin Slab"/>
          <w:spacing w:val="-7"/>
        </w:rPr>
        <w:t xml:space="preserve">chillidos </w:t>
      </w:r>
      <w:r w:rsidRPr="00594731">
        <w:rPr>
          <w:rFonts w:ascii="Josefin Slab" w:hAnsi="Josefin Slab"/>
        </w:rPr>
        <w:t xml:space="preserve">y </w:t>
      </w:r>
      <w:r w:rsidRPr="00594731">
        <w:rPr>
          <w:rFonts w:ascii="Josefin Slab" w:hAnsi="Josefin Slab"/>
          <w:spacing w:val="-4"/>
        </w:rPr>
        <w:t>gemidos,</w:t>
      </w:r>
      <w:r w:rsidRPr="00594731">
        <w:rPr>
          <w:rFonts w:ascii="Josefin Slab" w:hAnsi="Josefin Slab"/>
          <w:spacing w:val="59"/>
        </w:rPr>
        <w:t xml:space="preserve"> </w:t>
      </w:r>
      <w:r w:rsidRPr="00594731">
        <w:rPr>
          <w:rFonts w:ascii="Josefin Slab" w:hAnsi="Josefin Slab"/>
        </w:rPr>
        <w:t xml:space="preserve">“como </w:t>
      </w:r>
      <w:r w:rsidRPr="00594731">
        <w:rPr>
          <w:rFonts w:ascii="Josefin Slab" w:hAnsi="Josefin Slab"/>
          <w:spacing w:val="-5"/>
        </w:rPr>
        <w:t xml:space="preserve">los </w:t>
      </w:r>
      <w:r w:rsidRPr="00594731">
        <w:rPr>
          <w:rFonts w:ascii="Josefin Slab" w:hAnsi="Josefin Slab"/>
        </w:rPr>
        <w:t xml:space="preserve">de una mujer  con </w:t>
      </w:r>
      <w:r w:rsidRPr="00594731">
        <w:rPr>
          <w:rFonts w:ascii="Josefin Slab" w:hAnsi="Josefin Slab"/>
          <w:spacing w:val="-3"/>
        </w:rPr>
        <w:t xml:space="preserve">dolores </w:t>
      </w:r>
      <w:r w:rsidRPr="00594731">
        <w:rPr>
          <w:rFonts w:ascii="Josefin Slab" w:hAnsi="Josefin Slab"/>
        </w:rPr>
        <w:t xml:space="preserve">de parto”, </w:t>
      </w:r>
      <w:r w:rsidRPr="00594731">
        <w:rPr>
          <w:rFonts w:ascii="Josefin Slab" w:hAnsi="Josefin Slab"/>
          <w:spacing w:val="-3"/>
        </w:rPr>
        <w:t xml:space="preserve">mientras </w:t>
      </w:r>
      <w:r w:rsidRPr="00594731">
        <w:rPr>
          <w:rFonts w:ascii="Josefin Slab" w:hAnsi="Josefin Slab"/>
          <w:spacing w:val="-8"/>
        </w:rPr>
        <w:t xml:space="preserve">la </w:t>
      </w:r>
      <w:r w:rsidRPr="00594731">
        <w:rPr>
          <w:rFonts w:ascii="Josefin Slab" w:hAnsi="Josefin Slab"/>
          <w:spacing w:val="-4"/>
        </w:rPr>
        <w:t xml:space="preserve">gente agonizaba </w:t>
      </w:r>
      <w:r w:rsidRPr="00594731">
        <w:rPr>
          <w:rFonts w:ascii="Josefin Slab" w:hAnsi="Josefin Slab"/>
        </w:rPr>
        <w:t xml:space="preserve">por el estado de sus  </w:t>
      </w:r>
      <w:r w:rsidRPr="00594731">
        <w:rPr>
          <w:rFonts w:ascii="Josefin Slab" w:hAnsi="Josefin Slab"/>
          <w:spacing w:val="-3"/>
        </w:rPr>
        <w:t xml:space="preserve">almas.  </w:t>
      </w:r>
      <w:r w:rsidRPr="00594731">
        <w:rPr>
          <w:rFonts w:ascii="Josefin Slab" w:hAnsi="Josefin Slab"/>
          <w:spacing w:val="-7"/>
        </w:rPr>
        <w:t xml:space="preserve">Algunos </w:t>
      </w:r>
      <w:r w:rsidRPr="00594731">
        <w:rPr>
          <w:rFonts w:ascii="Josefin Slab" w:hAnsi="Josefin Slab"/>
        </w:rPr>
        <w:t xml:space="preserve">se desmayaban o estaban en trance, otros eran vencidos por una </w:t>
      </w:r>
      <w:r w:rsidRPr="00594731">
        <w:rPr>
          <w:rFonts w:ascii="Josefin Slab" w:hAnsi="Josefin Slab"/>
          <w:spacing w:val="-4"/>
        </w:rPr>
        <w:t xml:space="preserve">extraordinaria </w:t>
      </w:r>
      <w:r w:rsidRPr="00594731">
        <w:rPr>
          <w:rFonts w:ascii="Josefin Slab" w:hAnsi="Josefin Slab"/>
          <w:spacing w:val="-6"/>
        </w:rPr>
        <w:t xml:space="preserve">agitación </w:t>
      </w:r>
      <w:r w:rsidRPr="00594731">
        <w:rPr>
          <w:rFonts w:ascii="Josefin Slab" w:hAnsi="Josefin Slab"/>
        </w:rPr>
        <w:t xml:space="preserve">corporal. Edwards y otros más oraban con muchos de </w:t>
      </w:r>
      <w:r w:rsidRPr="00594731">
        <w:rPr>
          <w:rFonts w:ascii="Josefin Slab" w:hAnsi="Josefin Slab"/>
          <w:spacing w:val="-5"/>
        </w:rPr>
        <w:t xml:space="preserve">los </w:t>
      </w:r>
      <w:r w:rsidRPr="00594731">
        <w:rPr>
          <w:rFonts w:ascii="Josefin Slab" w:hAnsi="Josefin Slab"/>
          <w:spacing w:val="-3"/>
        </w:rPr>
        <w:t xml:space="preserve">angustiados </w:t>
      </w:r>
      <w:r w:rsidRPr="00594731">
        <w:rPr>
          <w:rFonts w:ascii="Josefin Slab" w:hAnsi="Josefin Slab"/>
        </w:rPr>
        <w:t xml:space="preserve">y </w:t>
      </w:r>
      <w:r w:rsidRPr="00594731">
        <w:rPr>
          <w:rFonts w:ascii="Josefin Slab" w:hAnsi="Josefin Slab"/>
          <w:spacing w:val="-4"/>
        </w:rPr>
        <w:t xml:space="preserve">llevaron </w:t>
      </w:r>
      <w:r w:rsidRPr="00594731">
        <w:rPr>
          <w:rFonts w:ascii="Josefin Slab" w:hAnsi="Josefin Slab"/>
        </w:rPr>
        <w:t xml:space="preserve">a </w:t>
      </w:r>
      <w:r w:rsidRPr="00594731">
        <w:rPr>
          <w:rFonts w:ascii="Josefin Slab" w:hAnsi="Josefin Slab"/>
          <w:spacing w:val="-5"/>
        </w:rPr>
        <w:t xml:space="preserve">algunos </w:t>
      </w:r>
      <w:r w:rsidRPr="00594731">
        <w:rPr>
          <w:rFonts w:ascii="Josefin Slab" w:hAnsi="Josefin Slab"/>
        </w:rPr>
        <w:t xml:space="preserve">a “diferentes </w:t>
      </w:r>
      <w:r w:rsidRPr="00594731">
        <w:rPr>
          <w:rFonts w:ascii="Josefin Slab" w:hAnsi="Josefin Slab"/>
          <w:spacing w:val="-3"/>
        </w:rPr>
        <w:t xml:space="preserve">grados </w:t>
      </w:r>
      <w:r w:rsidRPr="00594731">
        <w:rPr>
          <w:rFonts w:ascii="Josefin Slab" w:hAnsi="Josefin Slab"/>
        </w:rPr>
        <w:t xml:space="preserve">de paz y </w:t>
      </w:r>
      <w:r w:rsidRPr="00594731">
        <w:rPr>
          <w:rFonts w:ascii="Josefin Slab" w:hAnsi="Josefin Slab"/>
          <w:spacing w:val="-4"/>
        </w:rPr>
        <w:t xml:space="preserve">alegría, </w:t>
      </w:r>
      <w:r w:rsidRPr="00594731">
        <w:rPr>
          <w:rFonts w:ascii="Josefin Slab" w:hAnsi="Josefin Slab"/>
        </w:rPr>
        <w:t xml:space="preserve">a otros al </w:t>
      </w:r>
      <w:r w:rsidRPr="00594731">
        <w:rPr>
          <w:rFonts w:ascii="Josefin Slab" w:hAnsi="Josefin Slab"/>
          <w:spacing w:val="-5"/>
        </w:rPr>
        <w:t xml:space="preserve">éxtasis, </w:t>
      </w:r>
      <w:r w:rsidRPr="00594731">
        <w:rPr>
          <w:rFonts w:ascii="Josefin Slab" w:hAnsi="Josefin Slab"/>
        </w:rPr>
        <w:t xml:space="preserve">todos alabando al Señor Jesucristo”, e </w:t>
      </w:r>
      <w:r w:rsidRPr="00594731">
        <w:rPr>
          <w:rFonts w:ascii="Josefin Slab" w:hAnsi="Josefin Slab"/>
          <w:spacing w:val="-4"/>
        </w:rPr>
        <w:t xml:space="preserve">instó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personas a </w:t>
      </w:r>
      <w:r w:rsidRPr="00594731">
        <w:rPr>
          <w:rFonts w:ascii="Josefin Slab" w:hAnsi="Josefin Slab"/>
          <w:spacing w:val="-3"/>
        </w:rPr>
        <w:t>venir</w:t>
      </w:r>
      <w:r w:rsidRPr="00594731">
        <w:rPr>
          <w:rFonts w:ascii="Josefin Slab" w:hAnsi="Josefin Slab"/>
          <w:spacing w:val="-25"/>
        </w:rPr>
        <w:t xml:space="preserve"> </w:t>
      </w:r>
      <w:r w:rsidRPr="00594731">
        <w:rPr>
          <w:rFonts w:ascii="Josefin Slab" w:hAnsi="Josefin Slab"/>
        </w:rPr>
        <w:t>al</w:t>
      </w:r>
    </w:p>
    <w:p w:rsidR="00703F8A" w:rsidRPr="00594731" w:rsidRDefault="00D9371B" w:rsidP="007A564F">
      <w:pPr>
        <w:pStyle w:val="Textoindependiente"/>
        <w:spacing w:before="58" w:line="276" w:lineRule="auto"/>
        <w:jc w:val="left"/>
        <w:rPr>
          <w:rFonts w:ascii="Josefin Slab" w:hAnsi="Josefin Slab"/>
        </w:rPr>
      </w:pPr>
      <w:r w:rsidRPr="00594731">
        <w:rPr>
          <w:rFonts w:ascii="Josefin Slab" w:hAnsi="Josefin Slab"/>
        </w:rPr>
        <w:t>Redentor».</w:t>
      </w:r>
      <w:bookmarkStart w:id="263" w:name="_bookmark255"/>
      <w:bookmarkEnd w:id="263"/>
      <w:r w:rsidRPr="00594731">
        <w:rPr>
          <w:rFonts w:ascii="Josefin Slab" w:hAnsi="Josefin Slab"/>
        </w:rPr>
        <w:fldChar w:fldCharType="begin"/>
      </w:r>
      <w:r w:rsidRPr="00594731">
        <w:rPr>
          <w:rFonts w:ascii="Josefin Slab" w:hAnsi="Josefin Slab"/>
        </w:rPr>
        <w:instrText xml:space="preserve"> HYPERLINK \l "_bookmark1442" </w:instrText>
      </w:r>
      <w:r w:rsidRPr="00594731">
        <w:rPr>
          <w:rFonts w:ascii="Josefin Slab" w:hAnsi="Josefin Slab"/>
        </w:rPr>
        <w:fldChar w:fldCharType="separate"/>
      </w:r>
      <w:r w:rsidRPr="00594731">
        <w:rPr>
          <w:rFonts w:ascii="Josefin Slab" w:hAnsi="Josefin Slab"/>
          <w:color w:val="0000ED"/>
          <w:vertAlign w:val="superscript"/>
        </w:rPr>
        <w:t>68</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rPr>
        <w:t>Al defender el Gran Despertar de sus críticos, Edwards reconoció que necesitaba hacerle frente a sus preocupaciones acerca de este tipo de arrebatos emocionales. Lo hizo en el verano de 1741, al tratar directamente con el tema en un mensaje de apertura que pronunció en su alma máter, Yale College.</w:t>
      </w:r>
      <w:bookmarkStart w:id="264" w:name="_bookmark256"/>
      <w:bookmarkEnd w:id="264"/>
      <w:r w:rsidRPr="00594731">
        <w:rPr>
          <w:rFonts w:ascii="Josefin Slab" w:hAnsi="Josefin Slab"/>
        </w:rPr>
        <w:t xml:space="preserve"> </w:t>
      </w:r>
      <w:hyperlink w:anchor="_bookmark1444" w:history="1">
        <w:r w:rsidRPr="00594731">
          <w:rPr>
            <w:rFonts w:ascii="Josefin Slab" w:hAnsi="Josefin Slab"/>
            <w:color w:val="0000ED"/>
            <w:vertAlign w:val="superscript"/>
          </w:rPr>
          <w:t>69</w:t>
        </w:r>
        <w:r w:rsidRPr="00594731">
          <w:rPr>
            <w:rFonts w:ascii="Josefin Slab" w:hAnsi="Josefin Slab"/>
            <w:color w:val="0000ED"/>
          </w:rPr>
          <w:t xml:space="preserve"> </w:t>
        </w:r>
      </w:hyperlink>
      <w:r w:rsidRPr="00594731">
        <w:rPr>
          <w:rFonts w:ascii="Josefin Slab" w:hAnsi="Josefin Slab"/>
        </w:rPr>
        <w:t>En su</w:t>
      </w:r>
    </w:p>
    <w:p w:rsidR="00703F8A" w:rsidRPr="00594731" w:rsidRDefault="00D9371B" w:rsidP="007A564F">
      <w:pPr>
        <w:spacing w:line="276" w:lineRule="auto"/>
        <w:ind w:left="100" w:right="137"/>
        <w:jc w:val="both"/>
        <w:rPr>
          <w:rFonts w:ascii="Josefin Slab" w:hAnsi="Josefin Slab"/>
          <w:sz w:val="27"/>
        </w:rPr>
      </w:pPr>
      <w:r w:rsidRPr="00594731">
        <w:rPr>
          <w:rFonts w:ascii="Josefin Slab" w:hAnsi="Josefin Slab"/>
          <w:sz w:val="27"/>
        </w:rPr>
        <w:t xml:space="preserve">mensaje, que fue publicado luego como </w:t>
      </w:r>
      <w:r w:rsidRPr="00594731">
        <w:rPr>
          <w:rFonts w:ascii="Josefin Slab" w:hAnsi="Josefin Slab"/>
          <w:i/>
          <w:sz w:val="27"/>
        </w:rPr>
        <w:t xml:space="preserve">The Distinguishing Marks of a Work of the Spirit of God </w:t>
      </w:r>
      <w:r w:rsidRPr="00594731">
        <w:rPr>
          <w:rFonts w:ascii="Josefin Slab" w:hAnsi="Josefin Slab"/>
          <w:sz w:val="27"/>
        </w:rPr>
        <w:t>[La marca distintiva de la obra del Espíritu Santo], Edwards explicó que la legitimidad de un avivamiento no se podía determinar en base a respuestas emocionales:</w:t>
      </w:r>
    </w:p>
    <w:p w:rsidR="00703F8A" w:rsidRPr="00594731" w:rsidRDefault="00D9371B" w:rsidP="007A564F">
      <w:pPr>
        <w:pStyle w:val="Textoindependiente"/>
        <w:spacing w:before="265" w:line="276" w:lineRule="auto"/>
        <w:ind w:left="549" w:right="587"/>
        <w:rPr>
          <w:rFonts w:ascii="Josefin Slab" w:hAnsi="Josefin Slab"/>
        </w:rPr>
      </w:pPr>
      <w:r w:rsidRPr="00594731">
        <w:rPr>
          <w:rFonts w:ascii="Josefin Slab" w:hAnsi="Josefin Slab"/>
        </w:rPr>
        <w:t xml:space="preserve">Edwards argumentó con su habitual </w:t>
      </w:r>
      <w:r w:rsidRPr="00594731">
        <w:rPr>
          <w:rFonts w:ascii="Josefin Slab" w:hAnsi="Josefin Slab"/>
          <w:spacing w:val="-8"/>
        </w:rPr>
        <w:t xml:space="preserve">lógica </w:t>
      </w:r>
      <w:r w:rsidRPr="00594731">
        <w:rPr>
          <w:rFonts w:ascii="Josefin Slab" w:hAnsi="Josefin Slab"/>
          <w:spacing w:val="-5"/>
        </w:rPr>
        <w:t xml:space="preserve">lúcida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fenómenos </w:t>
      </w:r>
      <w:r w:rsidRPr="00594731">
        <w:rPr>
          <w:rFonts w:ascii="Josefin Slab" w:hAnsi="Josefin Slab"/>
          <w:spacing w:val="-3"/>
        </w:rPr>
        <w:t xml:space="preserve">físicos intensos </w:t>
      </w:r>
      <w:r w:rsidRPr="00594731">
        <w:rPr>
          <w:rFonts w:ascii="Josefin Slab" w:hAnsi="Josefin Slab"/>
        </w:rPr>
        <w:t xml:space="preserve">como </w:t>
      </w:r>
      <w:r w:rsidRPr="00594731">
        <w:rPr>
          <w:rFonts w:ascii="Josefin Slab" w:hAnsi="Josefin Slab"/>
          <w:spacing w:val="-4"/>
        </w:rPr>
        <w:t>«lágrimas,</w:t>
      </w:r>
      <w:r w:rsidRPr="00594731">
        <w:rPr>
          <w:rFonts w:ascii="Josefin Slab" w:hAnsi="Josefin Slab"/>
          <w:spacing w:val="59"/>
        </w:rPr>
        <w:t xml:space="preserve"> </w:t>
      </w:r>
      <w:r w:rsidRPr="00594731">
        <w:rPr>
          <w:rFonts w:ascii="Josefin Slab" w:hAnsi="Josefin Slab"/>
        </w:rPr>
        <w:t xml:space="preserve">temblores, </w:t>
      </w:r>
      <w:r w:rsidRPr="00594731">
        <w:rPr>
          <w:rFonts w:ascii="Josefin Slab" w:hAnsi="Josefin Slab"/>
          <w:spacing w:val="-4"/>
        </w:rPr>
        <w:t xml:space="preserve">gemidos,  </w:t>
      </w:r>
      <w:r w:rsidRPr="00594731">
        <w:rPr>
          <w:rFonts w:ascii="Josefin Slab" w:hAnsi="Josefin Slab"/>
        </w:rPr>
        <w:t xml:space="preserve">fuertes </w:t>
      </w:r>
      <w:r w:rsidRPr="00594731">
        <w:rPr>
          <w:rFonts w:ascii="Josefin Slab" w:hAnsi="Josefin Slab"/>
          <w:spacing w:val="-5"/>
        </w:rPr>
        <w:t xml:space="preserve">gritos, </w:t>
      </w:r>
      <w:r w:rsidRPr="00594731">
        <w:rPr>
          <w:rFonts w:ascii="Josefin Slab" w:hAnsi="Josefin Slab"/>
          <w:spacing w:val="-3"/>
        </w:rPr>
        <w:t xml:space="preserve">agonías </w:t>
      </w:r>
      <w:r w:rsidRPr="00594731">
        <w:rPr>
          <w:rFonts w:ascii="Josefin Slab" w:hAnsi="Josefin Slab"/>
        </w:rPr>
        <w:t xml:space="preserve">del cuerpo o </w:t>
      </w:r>
      <w:r w:rsidRPr="00594731">
        <w:rPr>
          <w:rFonts w:ascii="Josefin Slab" w:hAnsi="Josefin Slab"/>
          <w:spacing w:val="-8"/>
        </w:rPr>
        <w:t xml:space="preserve">la </w:t>
      </w:r>
      <w:r w:rsidRPr="00594731">
        <w:rPr>
          <w:rFonts w:ascii="Josefin Slab" w:hAnsi="Josefin Slab"/>
          <w:spacing w:val="-3"/>
        </w:rPr>
        <w:t xml:space="preserve">pérdida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fuerza </w:t>
      </w:r>
      <w:r w:rsidRPr="00594731">
        <w:rPr>
          <w:rFonts w:ascii="Josefin Slab" w:hAnsi="Josefin Slab"/>
          <w:spacing w:val="-3"/>
        </w:rPr>
        <w:t xml:space="preserve">física» </w:t>
      </w:r>
      <w:r w:rsidRPr="00594731">
        <w:rPr>
          <w:rFonts w:ascii="Josefin Slab" w:hAnsi="Josefin Slab"/>
        </w:rPr>
        <w:t xml:space="preserve">no prueban nada  sobre </w:t>
      </w:r>
      <w:r w:rsidRPr="00594731">
        <w:rPr>
          <w:rFonts w:ascii="Josefin Slab" w:hAnsi="Josefin Slab"/>
          <w:spacing w:val="-8"/>
        </w:rPr>
        <w:t xml:space="preserve">la </w:t>
      </w:r>
      <w:r w:rsidRPr="00594731">
        <w:rPr>
          <w:rFonts w:ascii="Josefin Slab" w:hAnsi="Josefin Slab"/>
          <w:spacing w:val="-7"/>
        </w:rPr>
        <w:t xml:space="preserve">legitimidad </w:t>
      </w:r>
      <w:r w:rsidRPr="00594731">
        <w:rPr>
          <w:rFonts w:ascii="Josefin Slab" w:hAnsi="Josefin Slab"/>
        </w:rPr>
        <w:t xml:space="preserve">de un </w:t>
      </w:r>
      <w:r w:rsidRPr="00594731">
        <w:rPr>
          <w:rFonts w:ascii="Josefin Slab" w:hAnsi="Josefin Slab"/>
          <w:spacing w:val="-3"/>
        </w:rPr>
        <w:t xml:space="preserve">avivamiento. </w:t>
      </w:r>
      <w:r w:rsidRPr="00594731">
        <w:rPr>
          <w:rFonts w:ascii="Josefin Slab" w:hAnsi="Josefin Slab"/>
        </w:rPr>
        <w:t xml:space="preserve">Él no creía que había </w:t>
      </w:r>
      <w:r w:rsidRPr="00594731">
        <w:rPr>
          <w:rFonts w:ascii="Josefin Slab" w:hAnsi="Josefin Slab"/>
          <w:spacing w:val="-7"/>
        </w:rPr>
        <w:t xml:space="preserve">llegado </w:t>
      </w:r>
      <w:r w:rsidRPr="00594731">
        <w:rPr>
          <w:rFonts w:ascii="Josefin Slab" w:hAnsi="Josefin Slab"/>
        </w:rPr>
        <w:t xml:space="preserve">un </w:t>
      </w:r>
      <w:r w:rsidRPr="00594731">
        <w:rPr>
          <w:rFonts w:ascii="Josefin Slab" w:hAnsi="Josefin Slab"/>
          <w:spacing w:val="-3"/>
        </w:rPr>
        <w:t xml:space="preserve">tiempo </w:t>
      </w:r>
      <w:r w:rsidRPr="00594731">
        <w:rPr>
          <w:rFonts w:ascii="Josefin Slab" w:hAnsi="Josefin Slab"/>
        </w:rPr>
        <w:t xml:space="preserve">de dones </w:t>
      </w:r>
      <w:r w:rsidRPr="00594731">
        <w:rPr>
          <w:rFonts w:ascii="Josefin Slab" w:hAnsi="Josefin Slab"/>
          <w:spacing w:val="-4"/>
        </w:rPr>
        <w:t xml:space="preserve">extraordinarios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así que </w:t>
      </w:r>
      <w:r w:rsidRPr="00594731">
        <w:rPr>
          <w:rFonts w:ascii="Josefin Slab" w:hAnsi="Josefin Slab"/>
          <w:spacing w:val="-4"/>
        </w:rPr>
        <w:t xml:space="preserve">negó </w:t>
      </w:r>
      <w:r w:rsidRPr="00594731">
        <w:rPr>
          <w:rFonts w:ascii="Josefin Slab" w:hAnsi="Josefin Slab"/>
        </w:rPr>
        <w:lastRenderedPageBreak/>
        <w:t xml:space="preserve">(contrario tanto a </w:t>
      </w:r>
      <w:r w:rsidRPr="00594731">
        <w:rPr>
          <w:rFonts w:ascii="Josefin Slab" w:hAnsi="Josefin Slab"/>
          <w:spacing w:val="-5"/>
        </w:rPr>
        <w:t xml:space="preserve">algunos </w:t>
      </w:r>
      <w:r w:rsidRPr="00594731">
        <w:rPr>
          <w:rFonts w:ascii="Josefin Slab" w:hAnsi="Josefin Slab"/>
          <w:spacing w:val="-4"/>
        </w:rPr>
        <w:t xml:space="preserve">radicales </w:t>
      </w:r>
      <w:r w:rsidRPr="00594731">
        <w:rPr>
          <w:rFonts w:ascii="Josefin Slab" w:hAnsi="Josefin Slab"/>
        </w:rPr>
        <w:t xml:space="preserve">de su época como a </w:t>
      </w:r>
      <w:r w:rsidRPr="00594731">
        <w:rPr>
          <w:rFonts w:ascii="Josefin Slab" w:hAnsi="Josefin Slab"/>
          <w:spacing w:val="-5"/>
        </w:rPr>
        <w:t xml:space="preserve">los </w:t>
      </w:r>
      <w:r w:rsidRPr="00594731">
        <w:rPr>
          <w:rFonts w:ascii="Josefin Slab" w:hAnsi="Josefin Slab"/>
        </w:rPr>
        <w:t xml:space="preserve">posteriores pentecostales) que </w:t>
      </w:r>
      <w:r w:rsidRPr="00594731">
        <w:rPr>
          <w:rFonts w:ascii="Josefin Slab" w:hAnsi="Josefin Slab"/>
          <w:spacing w:val="-5"/>
        </w:rPr>
        <w:t xml:space="preserve">los </w:t>
      </w:r>
      <w:r w:rsidRPr="00594731">
        <w:rPr>
          <w:rFonts w:ascii="Josefin Slab" w:hAnsi="Josefin Slab"/>
          <w:spacing w:val="-6"/>
        </w:rPr>
        <w:t xml:space="preserve">signos </w:t>
      </w:r>
      <w:r w:rsidRPr="00594731">
        <w:rPr>
          <w:rFonts w:ascii="Josefin Slab" w:hAnsi="Josefin Slab"/>
        </w:rPr>
        <w:t xml:space="preserve">de </w:t>
      </w:r>
      <w:r w:rsidRPr="00594731">
        <w:rPr>
          <w:rFonts w:ascii="Josefin Slab" w:hAnsi="Josefin Slab"/>
          <w:spacing w:val="-5"/>
        </w:rPr>
        <w:t xml:space="preserve">éxtasis </w:t>
      </w:r>
      <w:r w:rsidRPr="00594731">
        <w:rPr>
          <w:rFonts w:ascii="Josefin Slab" w:hAnsi="Josefin Slab"/>
        </w:rPr>
        <w:t xml:space="preserve">eran </w:t>
      </w:r>
      <w:r w:rsidRPr="00594731">
        <w:rPr>
          <w:rFonts w:ascii="Josefin Slab" w:hAnsi="Josefin Slab"/>
          <w:spacing w:val="-8"/>
        </w:rPr>
        <w:t xml:space="preserve">la </w:t>
      </w:r>
      <w:r w:rsidRPr="00594731">
        <w:rPr>
          <w:rFonts w:ascii="Josefin Slab" w:hAnsi="Josefin Slab"/>
        </w:rPr>
        <w:t>mejor prueba de</w:t>
      </w:r>
      <w:r w:rsidRPr="00594731">
        <w:rPr>
          <w:rFonts w:ascii="Josefin Slab" w:hAnsi="Josefin Slab"/>
          <w:spacing w:val="28"/>
        </w:rPr>
        <w:t xml:space="preserve"> </w:t>
      </w:r>
      <w:r w:rsidRPr="00594731">
        <w:rPr>
          <w:rFonts w:ascii="Josefin Slab" w:hAnsi="Josefin Slab"/>
        </w:rPr>
        <w:t>un</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549" w:right="587"/>
        <w:rPr>
          <w:rFonts w:ascii="Josefin Slab" w:hAnsi="Josefin Slab"/>
        </w:rPr>
      </w:pPr>
      <w:r w:rsidRPr="00594731">
        <w:rPr>
          <w:rFonts w:ascii="Josefin Slab" w:hAnsi="Josefin Slab"/>
        </w:rPr>
        <w:lastRenderedPageBreak/>
        <w:t xml:space="preserve">verdadero derramamiento 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8"/>
        </w:rPr>
        <w:t xml:space="preserve">Al </w:t>
      </w:r>
      <w:r w:rsidRPr="00594731">
        <w:rPr>
          <w:rFonts w:ascii="Josefin Slab" w:hAnsi="Josefin Slab"/>
          <w:spacing w:val="-4"/>
        </w:rPr>
        <w:t xml:space="preserve">mismo </w:t>
      </w:r>
      <w:r w:rsidRPr="00594731">
        <w:rPr>
          <w:rFonts w:ascii="Josefin Slab" w:hAnsi="Josefin Slab"/>
          <w:spacing w:val="-3"/>
        </w:rPr>
        <w:t xml:space="preserve">tiempo, </w:t>
      </w:r>
      <w:r w:rsidRPr="00594731">
        <w:rPr>
          <w:rFonts w:ascii="Josefin Slab" w:hAnsi="Josefin Slab"/>
          <w:spacing w:val="-6"/>
        </w:rPr>
        <w:t xml:space="preserve">insistió  </w:t>
      </w:r>
      <w:r w:rsidRPr="00594731">
        <w:rPr>
          <w:rFonts w:ascii="Josefin Slab" w:hAnsi="Josefin Slab"/>
        </w:rPr>
        <w:t xml:space="preserve">en que </w:t>
      </w:r>
      <w:r w:rsidRPr="00594731">
        <w:rPr>
          <w:rFonts w:ascii="Josefin Slab" w:hAnsi="Josefin Slab"/>
          <w:spacing w:val="-5"/>
        </w:rPr>
        <w:t xml:space="preserve">los </w:t>
      </w:r>
      <w:r w:rsidRPr="00594731">
        <w:rPr>
          <w:rFonts w:ascii="Josefin Slab" w:hAnsi="Josefin Slab"/>
        </w:rPr>
        <w:t xml:space="preserve">arrebatos </w:t>
      </w:r>
      <w:r w:rsidRPr="00594731">
        <w:rPr>
          <w:rFonts w:ascii="Josefin Slab" w:hAnsi="Josefin Slab"/>
          <w:spacing w:val="-3"/>
        </w:rPr>
        <w:t xml:space="preserve">emocionales </w:t>
      </w:r>
      <w:r w:rsidRPr="00594731">
        <w:rPr>
          <w:rFonts w:ascii="Josefin Slab" w:hAnsi="Josefin Slab"/>
        </w:rPr>
        <w:t xml:space="preserve">no eran </w:t>
      </w:r>
      <w:r w:rsidRPr="00594731">
        <w:rPr>
          <w:rFonts w:ascii="Josefin Slab" w:hAnsi="Josefin Slab"/>
          <w:spacing w:val="-3"/>
        </w:rPr>
        <w:t xml:space="preserve">evidencias </w:t>
      </w:r>
      <w:r w:rsidRPr="00594731">
        <w:rPr>
          <w:rFonts w:ascii="Josefin Slab" w:hAnsi="Josefin Slab"/>
        </w:rPr>
        <w:t xml:space="preserve">abrumadoras </w:t>
      </w:r>
      <w:r w:rsidRPr="00594731">
        <w:rPr>
          <w:rFonts w:ascii="Josefin Slab" w:hAnsi="Josefin Slab"/>
          <w:i/>
        </w:rPr>
        <w:t xml:space="preserve">en </w:t>
      </w:r>
      <w:r w:rsidRPr="00594731">
        <w:rPr>
          <w:rFonts w:ascii="Josefin Slab" w:hAnsi="Josefin Slab"/>
          <w:i/>
          <w:spacing w:val="9"/>
        </w:rPr>
        <w:t xml:space="preserve">contra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presencia  del  </w:t>
      </w:r>
      <w:r w:rsidRPr="00594731">
        <w:rPr>
          <w:rFonts w:ascii="Josefin Slab" w:hAnsi="Josefin Slab"/>
          <w:spacing w:val="-3"/>
        </w:rPr>
        <w:t xml:space="preserve">Espíritu  </w:t>
      </w:r>
      <w:r w:rsidRPr="00594731">
        <w:rPr>
          <w:rFonts w:ascii="Josefin Slab" w:hAnsi="Josefin Slab"/>
        </w:rPr>
        <w:t>Santo  [</w:t>
      </w:r>
      <w:r w:rsidRPr="00594731">
        <w:t>…</w:t>
      </w:r>
      <w:r w:rsidRPr="00594731">
        <w:rPr>
          <w:rFonts w:ascii="Josefin Slab" w:hAnsi="Josefin Slab"/>
        </w:rPr>
        <w:t xml:space="preserve">]  Las  pruebas  </w:t>
      </w:r>
      <w:r w:rsidRPr="00594731">
        <w:rPr>
          <w:rFonts w:ascii="Josefin Slab" w:hAnsi="Josefin Slab"/>
          <w:spacing w:val="-3"/>
        </w:rPr>
        <w:t xml:space="preserve">reales </w:t>
      </w:r>
      <w:r w:rsidRPr="00594731">
        <w:rPr>
          <w:rFonts w:ascii="Josefin Slab" w:hAnsi="Josefin Slab"/>
          <w:spacing w:val="9"/>
        </w:rPr>
        <w:t xml:space="preserve"> </w:t>
      </w:r>
      <w:r w:rsidRPr="00594731">
        <w:rPr>
          <w:rFonts w:ascii="Josefin Slab" w:hAnsi="Josefin Slab"/>
        </w:rPr>
        <w:t>o</w:t>
      </w:r>
    </w:p>
    <w:p w:rsidR="00703F8A" w:rsidRPr="00594731" w:rsidRDefault="00D9371B" w:rsidP="007A564F">
      <w:pPr>
        <w:pStyle w:val="Textoindependiente"/>
        <w:spacing w:line="276" w:lineRule="auto"/>
        <w:ind w:left="549" w:right="572"/>
        <w:rPr>
          <w:rFonts w:ascii="Josefin Slab" w:hAnsi="Josefin Slab"/>
        </w:rPr>
      </w:pPr>
      <w:r w:rsidRPr="00594731">
        <w:rPr>
          <w:rFonts w:ascii="Josefin Slab" w:hAnsi="Josefin Slab"/>
        </w:rPr>
        <w:t xml:space="preserve">«marcas </w:t>
      </w:r>
      <w:r w:rsidRPr="00594731">
        <w:rPr>
          <w:rFonts w:ascii="Josefin Slab" w:hAnsi="Josefin Slab"/>
          <w:spacing w:val="-5"/>
        </w:rPr>
        <w:t xml:space="preserve">distintivas» </w:t>
      </w:r>
      <w:r w:rsidRPr="00594731">
        <w:rPr>
          <w:rFonts w:ascii="Josefin Slab" w:hAnsi="Josefin Slab"/>
        </w:rPr>
        <w:t xml:space="preserve">de una obra </w:t>
      </w:r>
      <w:r w:rsidRPr="00594731">
        <w:rPr>
          <w:rFonts w:ascii="Josefin Slab" w:hAnsi="Josefin Slab"/>
          <w:spacing w:val="-5"/>
        </w:rPr>
        <w:t xml:space="preserve">genuina </w:t>
      </w:r>
      <w:r w:rsidRPr="00594731">
        <w:rPr>
          <w:rFonts w:ascii="Josefin Slab" w:hAnsi="Josefin Slab"/>
        </w:rPr>
        <w:t xml:space="preserve">del </w:t>
      </w:r>
      <w:r w:rsidRPr="00594731">
        <w:rPr>
          <w:rFonts w:ascii="Josefin Slab" w:hAnsi="Josefin Slab"/>
          <w:spacing w:val="-3"/>
        </w:rPr>
        <w:t xml:space="preserve">Espíritu </w:t>
      </w:r>
      <w:bookmarkStart w:id="265" w:name="_bookmark257"/>
      <w:bookmarkEnd w:id="265"/>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no tenían nada que ver con </w:t>
      </w:r>
      <w:r w:rsidRPr="00594731">
        <w:rPr>
          <w:rFonts w:ascii="Josefin Slab" w:hAnsi="Josefin Slab"/>
          <w:spacing w:val="-4"/>
        </w:rPr>
        <w:t xml:space="preserve">tales </w:t>
      </w:r>
      <w:r w:rsidRPr="00594731">
        <w:rPr>
          <w:rFonts w:ascii="Josefin Slab" w:hAnsi="Josefin Slab"/>
        </w:rPr>
        <w:t xml:space="preserve">efectos dramáticos o </w:t>
      </w:r>
      <w:r w:rsidRPr="00594731">
        <w:rPr>
          <w:rFonts w:ascii="Josefin Slab" w:hAnsi="Josefin Slab"/>
          <w:spacing w:val="-8"/>
        </w:rPr>
        <w:t xml:space="preserve">la </w:t>
      </w:r>
      <w:r w:rsidRPr="00594731">
        <w:rPr>
          <w:rFonts w:ascii="Josefin Slab" w:hAnsi="Josefin Slab"/>
          <w:spacing w:val="-4"/>
        </w:rPr>
        <w:t xml:space="preserve">falta </w:t>
      </w:r>
      <w:r w:rsidRPr="00594731">
        <w:rPr>
          <w:rFonts w:ascii="Josefin Slab" w:hAnsi="Josefin Slab"/>
        </w:rPr>
        <w:t xml:space="preserve">de </w:t>
      </w:r>
      <w:r w:rsidRPr="00594731">
        <w:rPr>
          <w:rFonts w:ascii="Josefin Slab" w:hAnsi="Josefin Slab"/>
          <w:spacing w:val="-6"/>
        </w:rPr>
        <w:t xml:space="preserve">ellos. </w:t>
      </w:r>
      <w:r w:rsidRPr="00594731">
        <w:rPr>
          <w:rFonts w:ascii="Josefin Slab" w:hAnsi="Josefin Slab"/>
          <w:spacing w:val="4"/>
        </w:rPr>
        <w:t xml:space="preserve">Por </w:t>
      </w:r>
      <w:r w:rsidRPr="00594731">
        <w:rPr>
          <w:rFonts w:ascii="Josefin Slab" w:hAnsi="Josefin Slab"/>
        </w:rPr>
        <w:t xml:space="preserve">el contrario, encontró que estas pruebas eran </w:t>
      </w:r>
      <w:r w:rsidRPr="00594731">
        <w:rPr>
          <w:rFonts w:ascii="Josefin Slab" w:hAnsi="Josefin Slab"/>
          <w:spacing w:val="-5"/>
        </w:rPr>
        <w:t xml:space="preserve">las </w:t>
      </w:r>
      <w:r w:rsidRPr="00594731">
        <w:rPr>
          <w:rFonts w:ascii="Josefin Slab" w:hAnsi="Josefin Slab"/>
          <w:spacing w:val="-3"/>
        </w:rPr>
        <w:t xml:space="preserve">vidas </w:t>
      </w:r>
      <w:r w:rsidRPr="00594731">
        <w:rPr>
          <w:rFonts w:ascii="Josefin Slab" w:hAnsi="Josefin Slab"/>
        </w:rPr>
        <w:t xml:space="preserve">cambiadas de </w:t>
      </w:r>
      <w:r w:rsidRPr="00594731">
        <w:rPr>
          <w:rFonts w:ascii="Josefin Slab" w:hAnsi="Josefin Slab"/>
          <w:spacing w:val="-5"/>
        </w:rPr>
        <w:t xml:space="preserve">los  </w:t>
      </w:r>
      <w:r w:rsidRPr="00594731">
        <w:rPr>
          <w:rFonts w:ascii="Josefin Slab" w:hAnsi="Josefin Slab"/>
        </w:rPr>
        <w:t xml:space="preserve">que  ahora  </w:t>
      </w:r>
      <w:r w:rsidRPr="00594731">
        <w:rPr>
          <w:rFonts w:ascii="Josefin Slab" w:hAnsi="Josefin Slab"/>
          <w:spacing w:val="-3"/>
        </w:rPr>
        <w:t xml:space="preserve">vivían  </w:t>
      </w:r>
      <w:r w:rsidRPr="00594731">
        <w:rPr>
          <w:rFonts w:ascii="Josefin Slab" w:hAnsi="Josefin Slab"/>
          <w:spacing w:val="-4"/>
        </w:rPr>
        <w:t xml:space="preserve">según  </w:t>
      </w:r>
      <w:r w:rsidRPr="00594731">
        <w:rPr>
          <w:rFonts w:ascii="Josefin Slab" w:hAnsi="Josefin Slab"/>
          <w:spacing w:val="-5"/>
        </w:rPr>
        <w:t xml:space="preserve">los  </w:t>
      </w:r>
      <w:r w:rsidRPr="00594731">
        <w:rPr>
          <w:rFonts w:ascii="Josefin Slab" w:hAnsi="Josefin Slab"/>
        </w:rPr>
        <w:t xml:space="preserve">dictados  del  </w:t>
      </w:r>
      <w:r w:rsidRPr="00594731">
        <w:rPr>
          <w:rFonts w:ascii="Josefin Slab" w:hAnsi="Josefin Slab"/>
          <w:spacing w:val="-5"/>
        </w:rPr>
        <w:t xml:space="preserve">evangelio  </w:t>
      </w:r>
      <w:r w:rsidRPr="00594731">
        <w:rPr>
          <w:rFonts w:ascii="Josefin Slab" w:hAnsi="Josefin Slab"/>
        </w:rPr>
        <w:t>y  manifestaban</w:t>
      </w:r>
      <w:r w:rsidRPr="00594731">
        <w:rPr>
          <w:rFonts w:ascii="Josefin Slab" w:hAnsi="Josefin Slab"/>
          <w:spacing w:val="-26"/>
        </w:rPr>
        <w:t xml:space="preserve"> </w:t>
      </w:r>
      <w:r w:rsidRPr="00594731">
        <w:rPr>
          <w:rFonts w:ascii="Josefin Slab" w:hAnsi="Josefin Slab"/>
          <w:spacing w:val="-5"/>
        </w:rPr>
        <w:t>los</w:t>
      </w:r>
    </w:p>
    <w:p w:rsidR="00703F8A" w:rsidRPr="00594731" w:rsidRDefault="00D9371B" w:rsidP="007A564F">
      <w:pPr>
        <w:pStyle w:val="Textoindependiente"/>
        <w:spacing w:before="51" w:line="276" w:lineRule="auto"/>
        <w:ind w:left="549"/>
        <w:rPr>
          <w:rFonts w:ascii="Josefin Slab" w:hAnsi="Josefin Slab"/>
        </w:rPr>
      </w:pPr>
      <w:r w:rsidRPr="00594731">
        <w:rPr>
          <w:rFonts w:ascii="Josefin Slab" w:hAnsi="Josefin Slab"/>
          <w:spacing w:val="-3"/>
        </w:rPr>
        <w:t xml:space="preserve">rasgos </w:t>
      </w:r>
      <w:r w:rsidRPr="00594731">
        <w:rPr>
          <w:rFonts w:ascii="Josefin Slab" w:hAnsi="Josefin Slab"/>
        </w:rPr>
        <w:t xml:space="preserve">y virtudes de </w:t>
      </w:r>
      <w:r w:rsidRPr="00594731">
        <w:rPr>
          <w:rFonts w:ascii="Josefin Slab" w:hAnsi="Josefin Slab"/>
          <w:spacing w:val="-5"/>
        </w:rPr>
        <w:t xml:space="preserve">los </w:t>
      </w:r>
      <w:r w:rsidRPr="00594731">
        <w:rPr>
          <w:rFonts w:ascii="Josefin Slab" w:hAnsi="Josefin Slab"/>
          <w:spacing w:val="-4"/>
        </w:rPr>
        <w:t>cristianos</w:t>
      </w:r>
      <w:r w:rsidRPr="00594731">
        <w:rPr>
          <w:rFonts w:ascii="Josefin Slab" w:hAnsi="Josefin Slab"/>
          <w:spacing w:val="47"/>
        </w:rPr>
        <w:t xml:space="preserve"> </w:t>
      </w:r>
      <w:r w:rsidRPr="00594731">
        <w:rPr>
          <w:rFonts w:ascii="Josefin Slab" w:hAnsi="Josefin Slab"/>
        </w:rPr>
        <w:t>verdaderos.</w:t>
      </w:r>
      <w:bookmarkStart w:id="266" w:name="_bookmark258"/>
      <w:bookmarkEnd w:id="266"/>
      <w:r w:rsidRPr="00594731">
        <w:rPr>
          <w:rFonts w:ascii="Josefin Slab" w:hAnsi="Josefin Slab"/>
        </w:rPr>
        <w:fldChar w:fldCharType="begin"/>
      </w:r>
      <w:r w:rsidRPr="00594731">
        <w:rPr>
          <w:rFonts w:ascii="Josefin Slab" w:hAnsi="Josefin Slab"/>
        </w:rPr>
        <w:instrText xml:space="preserve"> HYPERLINK \l "_bookmark1445" </w:instrText>
      </w:r>
      <w:r w:rsidRPr="00594731">
        <w:rPr>
          <w:rFonts w:ascii="Josefin Slab" w:hAnsi="Josefin Slab"/>
        </w:rPr>
        <w:fldChar w:fldCharType="separate"/>
      </w:r>
      <w:r w:rsidRPr="00594731">
        <w:rPr>
          <w:rFonts w:ascii="Josefin Slab" w:hAnsi="Josefin Slab"/>
          <w:color w:val="0000ED"/>
          <w:vertAlign w:val="superscript"/>
        </w:rPr>
        <w:t>70</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4" w:line="276" w:lineRule="auto"/>
        <w:ind w:right="137" w:firstLine="449"/>
        <w:rPr>
          <w:rFonts w:ascii="Josefin Slab" w:hAnsi="Josefin Slab"/>
        </w:rPr>
      </w:pPr>
      <w:r w:rsidRPr="00594731">
        <w:rPr>
          <w:rFonts w:ascii="Josefin Slab" w:hAnsi="Josefin Slab"/>
          <w:spacing w:val="-8"/>
        </w:rPr>
        <w:t xml:space="preserve">Al </w:t>
      </w:r>
      <w:r w:rsidRPr="00594731">
        <w:rPr>
          <w:rFonts w:ascii="Josefin Slab" w:hAnsi="Josefin Slab"/>
        </w:rPr>
        <w:t xml:space="preserve">encontrar sus «señales de </w:t>
      </w:r>
      <w:r w:rsidRPr="00594731">
        <w:rPr>
          <w:rFonts w:ascii="Josefin Slab" w:hAnsi="Josefin Slab"/>
          <w:spacing w:val="-4"/>
        </w:rPr>
        <w:t xml:space="preserve">identidad»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3"/>
        </w:rPr>
        <w:t xml:space="preserve">primera </w:t>
      </w:r>
      <w:r w:rsidRPr="00594731">
        <w:rPr>
          <w:rFonts w:ascii="Josefin Slab" w:hAnsi="Josefin Slab"/>
        </w:rPr>
        <w:t xml:space="preserve">carta de Juan, Edwards sostuvo que una verdadera obra 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4"/>
        </w:rPr>
        <w:t xml:space="preserve">solo </w:t>
      </w:r>
      <w:r w:rsidRPr="00594731">
        <w:rPr>
          <w:rFonts w:ascii="Josefin Slab" w:hAnsi="Josefin Slab"/>
        </w:rPr>
        <w:t xml:space="preserve">puede </w:t>
      </w:r>
      <w:r w:rsidRPr="00594731">
        <w:rPr>
          <w:rFonts w:ascii="Josefin Slab" w:hAnsi="Josefin Slab"/>
          <w:spacing w:val="-3"/>
        </w:rPr>
        <w:t xml:space="preserve">medirse </w:t>
      </w:r>
      <w:r w:rsidRPr="00594731">
        <w:rPr>
          <w:rFonts w:ascii="Josefin Slab" w:hAnsi="Josefin Slab"/>
        </w:rPr>
        <w:t xml:space="preserve">en base a </w:t>
      </w:r>
      <w:r w:rsidRPr="00594731">
        <w:rPr>
          <w:rFonts w:ascii="Josefin Slab" w:hAnsi="Josefin Slab"/>
          <w:spacing w:val="-5"/>
        </w:rPr>
        <w:t xml:space="preserve">los </w:t>
      </w:r>
      <w:r w:rsidRPr="00594731">
        <w:rPr>
          <w:rFonts w:ascii="Josefin Slab" w:hAnsi="Josefin Slab"/>
          <w:spacing w:val="-4"/>
        </w:rPr>
        <w:t xml:space="preserve">criterios bíblicos. </w:t>
      </w:r>
      <w:r w:rsidRPr="00594731">
        <w:rPr>
          <w:rFonts w:ascii="Josefin Slab" w:hAnsi="Josefin Slab"/>
        </w:rPr>
        <w:t xml:space="preserve">Las </w:t>
      </w:r>
      <w:r w:rsidRPr="00594731">
        <w:rPr>
          <w:rFonts w:ascii="Josefin Slab" w:hAnsi="Josefin Slab"/>
          <w:spacing w:val="-4"/>
        </w:rPr>
        <w:t xml:space="preserve">experiencias </w:t>
      </w:r>
      <w:r w:rsidRPr="00594731">
        <w:rPr>
          <w:rFonts w:ascii="Josefin Slab" w:hAnsi="Josefin Slab"/>
          <w:spacing w:val="-3"/>
        </w:rPr>
        <w:t xml:space="preserve">emocionales  </w:t>
      </w:r>
      <w:r w:rsidRPr="00594731">
        <w:rPr>
          <w:rFonts w:ascii="Josefin Slab" w:hAnsi="Josefin Slab"/>
        </w:rPr>
        <w:t>pueden ser poderosas,  pero no</w:t>
      </w:r>
      <w:r w:rsidRPr="00594731">
        <w:rPr>
          <w:rFonts w:ascii="Josefin Slab" w:hAnsi="Josefin Slab"/>
          <w:spacing w:val="20"/>
        </w:rPr>
        <w:t xml:space="preserve"> </w:t>
      </w:r>
      <w:r w:rsidRPr="00594731">
        <w:rPr>
          <w:rFonts w:ascii="Josefin Slab" w:hAnsi="Josefin Slab"/>
        </w:rPr>
        <w:t>son</w:t>
      </w:r>
      <w:r w:rsidRPr="00594731">
        <w:rPr>
          <w:rFonts w:ascii="Josefin Slab" w:hAnsi="Josefin Slab"/>
          <w:spacing w:val="20"/>
        </w:rPr>
        <w:t xml:space="preserve"> </w:t>
      </w:r>
      <w:r w:rsidRPr="00594731">
        <w:rPr>
          <w:rFonts w:ascii="Josefin Slab" w:hAnsi="Josefin Slab"/>
        </w:rPr>
        <w:t>una</w:t>
      </w:r>
      <w:r w:rsidRPr="00594731">
        <w:rPr>
          <w:rFonts w:ascii="Josefin Slab" w:hAnsi="Josefin Slab"/>
          <w:spacing w:val="20"/>
        </w:rPr>
        <w:t xml:space="preserve"> </w:t>
      </w:r>
      <w:r w:rsidRPr="00594731">
        <w:rPr>
          <w:rFonts w:ascii="Josefin Slab" w:hAnsi="Josefin Slab"/>
        </w:rPr>
        <w:t>prueba</w:t>
      </w:r>
      <w:r w:rsidRPr="00594731">
        <w:rPr>
          <w:rFonts w:ascii="Josefin Slab" w:hAnsi="Josefin Slab"/>
          <w:spacing w:val="20"/>
        </w:rPr>
        <w:t xml:space="preserve"> </w:t>
      </w:r>
      <w:r w:rsidRPr="00594731">
        <w:rPr>
          <w:rFonts w:ascii="Josefin Slab" w:hAnsi="Josefin Slab"/>
        </w:rPr>
        <w:t>de</w:t>
      </w:r>
      <w:r w:rsidRPr="00594731">
        <w:rPr>
          <w:rFonts w:ascii="Josefin Slab" w:hAnsi="Josefin Slab"/>
          <w:spacing w:val="20"/>
        </w:rPr>
        <w:t xml:space="preserve"> </w:t>
      </w:r>
      <w:r w:rsidRPr="00594731">
        <w:rPr>
          <w:rFonts w:ascii="Josefin Slab" w:hAnsi="Josefin Slab"/>
        </w:rPr>
        <w:t>que</w:t>
      </w:r>
      <w:r w:rsidRPr="00594731">
        <w:rPr>
          <w:rFonts w:ascii="Josefin Slab" w:hAnsi="Josefin Slab"/>
          <w:spacing w:val="20"/>
        </w:rPr>
        <w:t xml:space="preserve"> </w:t>
      </w:r>
      <w:r w:rsidRPr="00594731">
        <w:rPr>
          <w:rFonts w:ascii="Josefin Slab" w:hAnsi="Josefin Slab"/>
          <w:spacing w:val="-4"/>
        </w:rPr>
        <w:t>Dios</w:t>
      </w:r>
      <w:r w:rsidRPr="00594731">
        <w:rPr>
          <w:rFonts w:ascii="Josefin Slab" w:hAnsi="Josefin Slab"/>
          <w:spacing w:val="20"/>
        </w:rPr>
        <w:t xml:space="preserve"> </w:t>
      </w:r>
      <w:r w:rsidRPr="00594731">
        <w:rPr>
          <w:rFonts w:ascii="Josefin Slab" w:hAnsi="Josefin Slab"/>
        </w:rPr>
        <w:t>está</w:t>
      </w:r>
      <w:r w:rsidRPr="00594731">
        <w:rPr>
          <w:rFonts w:ascii="Josefin Slab" w:hAnsi="Josefin Slab"/>
          <w:spacing w:val="20"/>
        </w:rPr>
        <w:t xml:space="preserve"> </w:t>
      </w:r>
      <w:r w:rsidRPr="00594731">
        <w:rPr>
          <w:rFonts w:ascii="Josefin Slab" w:hAnsi="Josefin Slab"/>
        </w:rPr>
        <w:t>verdaderamente</w:t>
      </w:r>
      <w:r w:rsidRPr="00594731">
        <w:rPr>
          <w:rFonts w:ascii="Josefin Slab" w:hAnsi="Josefin Slab"/>
          <w:spacing w:val="20"/>
        </w:rPr>
        <w:t xml:space="preserve"> </w:t>
      </w:r>
      <w:r w:rsidRPr="00594731">
        <w:rPr>
          <w:rFonts w:ascii="Josefin Slab" w:hAnsi="Josefin Slab"/>
        </w:rPr>
        <w:t>en</w:t>
      </w:r>
      <w:r w:rsidRPr="00594731">
        <w:rPr>
          <w:rFonts w:ascii="Josefin Slab" w:hAnsi="Josefin Slab"/>
          <w:spacing w:val="20"/>
        </w:rPr>
        <w:t xml:space="preserve"> </w:t>
      </w:r>
      <w:r w:rsidRPr="00594731">
        <w:rPr>
          <w:rFonts w:ascii="Josefin Slab" w:hAnsi="Josefin Slab"/>
        </w:rPr>
        <w:t>el</w:t>
      </w:r>
      <w:r w:rsidRPr="00594731">
        <w:rPr>
          <w:rFonts w:ascii="Josefin Slab" w:hAnsi="Josefin Slab"/>
          <w:spacing w:val="6"/>
        </w:rPr>
        <w:t xml:space="preserve"> </w:t>
      </w:r>
      <w:r w:rsidRPr="00594731">
        <w:rPr>
          <w:rFonts w:ascii="Josefin Slab" w:hAnsi="Josefin Slab"/>
        </w:rPr>
        <w:t>asunto.</w:t>
      </w:r>
      <w:bookmarkStart w:id="267" w:name="_bookmark259"/>
      <w:bookmarkEnd w:id="267"/>
      <w:r w:rsidRPr="00594731">
        <w:rPr>
          <w:rFonts w:ascii="Josefin Slab" w:hAnsi="Josefin Slab"/>
        </w:rPr>
        <w:fldChar w:fldCharType="begin"/>
      </w:r>
      <w:r w:rsidRPr="00594731">
        <w:rPr>
          <w:rFonts w:ascii="Josefin Slab" w:hAnsi="Josefin Slab"/>
        </w:rPr>
        <w:instrText xml:space="preserve"> HYPERLINK \l "_bookmark1446" </w:instrText>
      </w:r>
      <w:r w:rsidRPr="00594731">
        <w:rPr>
          <w:rFonts w:ascii="Josefin Slab" w:hAnsi="Josefin Slab"/>
        </w:rPr>
        <w:fldChar w:fldCharType="separate"/>
      </w:r>
      <w:r w:rsidRPr="00594731">
        <w:rPr>
          <w:rFonts w:ascii="Josefin Slab" w:hAnsi="Josefin Slab"/>
          <w:color w:val="0000ED"/>
          <w:vertAlign w:val="superscript"/>
        </w:rPr>
        <w:t>71</w:t>
      </w:r>
      <w:r w:rsidRPr="00594731">
        <w:rPr>
          <w:rFonts w:ascii="Josefin Slab" w:hAnsi="Josefin Slab"/>
          <w:color w:val="0000ED"/>
          <w:spacing w:val="20"/>
        </w:rPr>
        <w:t xml:space="preserve"> </w:t>
      </w:r>
      <w:r w:rsidRPr="00594731">
        <w:rPr>
          <w:rFonts w:ascii="Josefin Slab" w:hAnsi="Josefin Slab"/>
          <w:color w:val="0000ED"/>
          <w:spacing w:val="20"/>
        </w:rPr>
        <w:fldChar w:fldCharType="end"/>
      </w:r>
      <w:r w:rsidRPr="00594731">
        <w:rPr>
          <w:rFonts w:ascii="Josefin Slab" w:hAnsi="Josefin Slab"/>
        </w:rPr>
        <w:t>Después</w:t>
      </w:r>
      <w:r w:rsidRPr="00594731">
        <w:rPr>
          <w:rFonts w:ascii="Josefin Slab" w:hAnsi="Josefin Slab"/>
          <w:spacing w:val="27"/>
        </w:rPr>
        <w:t xml:space="preserve"> </w:t>
      </w:r>
      <w:r w:rsidRPr="00594731">
        <w:rPr>
          <w:rFonts w:ascii="Josefin Slab" w:hAnsi="Josefin Slab"/>
        </w:rPr>
        <w:t>de</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 xml:space="preserve">todo, Edwards reconoció que </w:t>
      </w:r>
      <w:r w:rsidRPr="00594731">
        <w:rPr>
          <w:rFonts w:ascii="Josefin Slab" w:hAnsi="Josefin Slab"/>
          <w:spacing w:val="5"/>
        </w:rPr>
        <w:t xml:space="preserve">«el </w:t>
      </w:r>
      <w:r w:rsidRPr="00594731">
        <w:rPr>
          <w:rFonts w:ascii="Josefin Slab" w:hAnsi="Josefin Slab"/>
        </w:rPr>
        <w:t xml:space="preserve">entusiasmo a menudo se </w:t>
      </w:r>
      <w:r w:rsidRPr="00594731">
        <w:rPr>
          <w:rFonts w:ascii="Josefin Slab" w:hAnsi="Josefin Slab"/>
          <w:spacing w:val="-3"/>
        </w:rPr>
        <w:t xml:space="preserve">propaga </w:t>
      </w:r>
      <w:r w:rsidRPr="00594731">
        <w:rPr>
          <w:rFonts w:ascii="Josefin Slab" w:hAnsi="Josefin Slab"/>
          <w:spacing w:val="-5"/>
        </w:rPr>
        <w:t xml:space="preserve">incluso </w:t>
      </w:r>
      <w:r w:rsidRPr="00594731">
        <w:rPr>
          <w:rFonts w:ascii="Josefin Slab" w:hAnsi="Josefin Slab"/>
        </w:rPr>
        <w:t xml:space="preserve">cuando </w:t>
      </w:r>
      <w:r w:rsidRPr="00594731">
        <w:rPr>
          <w:rFonts w:ascii="Josefin Slab" w:hAnsi="Josefin Slab"/>
          <w:spacing w:val="-5"/>
        </w:rPr>
        <w:t xml:space="preserve">los </w:t>
      </w:r>
      <w:r w:rsidRPr="00594731">
        <w:rPr>
          <w:rFonts w:ascii="Josefin Slab" w:hAnsi="Josefin Slab"/>
          <w:spacing w:val="-4"/>
        </w:rPr>
        <w:t xml:space="preserve">evangelistas </w:t>
      </w:r>
      <w:r w:rsidRPr="00594731">
        <w:rPr>
          <w:rFonts w:ascii="Josefin Slab" w:hAnsi="Josefin Slab"/>
        </w:rPr>
        <w:t xml:space="preserve">proclamaban una </w:t>
      </w:r>
      <w:r w:rsidRPr="00594731">
        <w:rPr>
          <w:rFonts w:ascii="Josefin Slab" w:hAnsi="Josefin Slab"/>
          <w:spacing w:val="-4"/>
        </w:rPr>
        <w:t xml:space="preserve">falsa </w:t>
      </w:r>
      <w:r w:rsidRPr="00594731">
        <w:rPr>
          <w:rFonts w:ascii="Josefin Slab" w:hAnsi="Josefin Slab"/>
        </w:rPr>
        <w:t xml:space="preserve">doctrina. Y Satanás podía </w:t>
      </w:r>
      <w:r w:rsidRPr="00594731">
        <w:rPr>
          <w:rFonts w:ascii="Josefin Slab" w:hAnsi="Josefin Slab"/>
          <w:spacing w:val="-5"/>
        </w:rPr>
        <w:t xml:space="preserve">simular </w:t>
      </w:r>
      <w:r w:rsidRPr="00594731">
        <w:rPr>
          <w:rFonts w:ascii="Josefin Slab" w:hAnsi="Josefin Slab"/>
        </w:rPr>
        <w:t>verdaderos</w:t>
      </w:r>
      <w:r w:rsidRPr="00594731">
        <w:rPr>
          <w:rFonts w:ascii="Josefin Slab" w:hAnsi="Josefin Slab"/>
          <w:spacing w:val="6"/>
        </w:rPr>
        <w:t xml:space="preserve"> </w:t>
      </w:r>
      <w:r w:rsidRPr="00594731">
        <w:rPr>
          <w:rFonts w:ascii="Josefin Slab" w:hAnsi="Josefin Slab"/>
        </w:rPr>
        <w:t>despertares».</w:t>
      </w:r>
      <w:bookmarkStart w:id="268" w:name="_bookmark260"/>
      <w:bookmarkEnd w:id="268"/>
      <w:r w:rsidRPr="00594731">
        <w:rPr>
          <w:rFonts w:ascii="Josefin Slab" w:hAnsi="Josefin Slab"/>
        </w:rPr>
        <w:fldChar w:fldCharType="begin"/>
      </w:r>
      <w:r w:rsidRPr="00594731">
        <w:rPr>
          <w:rFonts w:ascii="Josefin Slab" w:hAnsi="Josefin Slab"/>
        </w:rPr>
        <w:instrText xml:space="preserve"> HYPERLINK \l "_bookmark1447" </w:instrText>
      </w:r>
      <w:r w:rsidRPr="00594731">
        <w:rPr>
          <w:rFonts w:ascii="Josefin Slab" w:hAnsi="Josefin Slab"/>
        </w:rPr>
        <w:fldChar w:fldCharType="separate"/>
      </w:r>
      <w:r w:rsidRPr="00594731">
        <w:rPr>
          <w:rFonts w:ascii="Josefin Slab" w:hAnsi="Josefin Slab"/>
          <w:color w:val="0000ED"/>
          <w:vertAlign w:val="superscript"/>
        </w:rPr>
        <w:t>72</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8" w:line="276" w:lineRule="auto"/>
        <w:ind w:right="137" w:firstLine="449"/>
        <w:rPr>
          <w:rFonts w:ascii="Josefin Slab" w:hAnsi="Josefin Slab"/>
        </w:rPr>
      </w:pPr>
      <w:r w:rsidRPr="00594731">
        <w:rPr>
          <w:rFonts w:ascii="Josefin Slab" w:hAnsi="Josefin Slab"/>
        </w:rPr>
        <w:t xml:space="preserve">De la misma manera que Edwards enunció las verdaderas señales de la obra del Espíritu, también delineó «señales negativas» o falsamente positivas, signos que </w:t>
      </w:r>
      <w:r w:rsidRPr="00594731">
        <w:rPr>
          <w:rFonts w:ascii="Josefin Slab" w:hAnsi="Josefin Slab"/>
          <w:i/>
        </w:rPr>
        <w:t xml:space="preserve">pueden </w:t>
      </w:r>
      <w:r w:rsidRPr="00594731">
        <w:rPr>
          <w:rFonts w:ascii="Josefin Slab" w:hAnsi="Josefin Slab"/>
        </w:rPr>
        <w:t>acompañar a una verdadera obra de Dios, pero también podían ser fabricados por hipócritas.</w:t>
      </w:r>
      <w:bookmarkStart w:id="269" w:name="_bookmark261"/>
      <w:bookmarkEnd w:id="269"/>
      <w:r w:rsidRPr="00594731">
        <w:rPr>
          <w:rFonts w:ascii="Josefin Slab" w:hAnsi="Josefin Slab"/>
        </w:rPr>
        <w:fldChar w:fldCharType="begin"/>
      </w:r>
      <w:r w:rsidRPr="00594731">
        <w:rPr>
          <w:rFonts w:ascii="Josefin Slab" w:hAnsi="Josefin Slab"/>
        </w:rPr>
        <w:instrText xml:space="preserve"> HYPERLINK \l "_bookmark1448" </w:instrText>
      </w:r>
      <w:r w:rsidRPr="00594731">
        <w:rPr>
          <w:rFonts w:ascii="Josefin Slab" w:hAnsi="Josefin Slab"/>
        </w:rPr>
        <w:fldChar w:fldCharType="separate"/>
      </w:r>
      <w:r w:rsidRPr="00594731">
        <w:rPr>
          <w:rFonts w:ascii="Josefin Slab" w:hAnsi="Josefin Slab"/>
          <w:color w:val="0000ED"/>
          <w:vertAlign w:val="superscript"/>
        </w:rPr>
        <w:t>73</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Edwards colocó los arrebatos emocionales y las</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rPr>
        <w:t>respuestas físicas a la predicación en la categoría de no determinativos: por sí mismos, estos fenómenos simplemente  no prueban la legitimidad de un avivamiento.</w:t>
      </w:r>
      <w:bookmarkStart w:id="270" w:name="_bookmark262"/>
      <w:bookmarkEnd w:id="270"/>
      <w:r w:rsidRPr="00594731">
        <w:rPr>
          <w:rFonts w:ascii="Josefin Slab" w:hAnsi="Josefin Slab"/>
        </w:rPr>
        <w:fldChar w:fldCharType="begin"/>
      </w:r>
      <w:r w:rsidRPr="00594731">
        <w:rPr>
          <w:rFonts w:ascii="Josefin Slab" w:hAnsi="Josefin Slab"/>
        </w:rPr>
        <w:instrText xml:space="preserve"> HYPERLINK \l "_bookmark1449" </w:instrText>
      </w:r>
      <w:r w:rsidRPr="00594731">
        <w:rPr>
          <w:rFonts w:ascii="Josefin Slab" w:hAnsi="Josefin Slab"/>
        </w:rPr>
        <w:fldChar w:fldCharType="separate"/>
      </w:r>
      <w:r w:rsidRPr="00594731">
        <w:rPr>
          <w:rFonts w:ascii="Josefin Slab" w:hAnsi="Josefin Slab"/>
          <w:color w:val="0000ED"/>
          <w:vertAlign w:val="superscript"/>
        </w:rPr>
        <w:t>74</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9" w:line="276" w:lineRule="auto"/>
        <w:ind w:right="137" w:firstLine="449"/>
        <w:rPr>
          <w:rFonts w:ascii="Josefin Slab" w:hAnsi="Josefin Slab"/>
        </w:rPr>
      </w:pPr>
      <w:r w:rsidRPr="00594731">
        <w:rPr>
          <w:rFonts w:ascii="Josefin Slab" w:hAnsi="Josefin Slab"/>
        </w:rPr>
        <w:t xml:space="preserve">¿Cómo, entonces, se puede </w:t>
      </w:r>
      <w:r w:rsidRPr="00594731">
        <w:rPr>
          <w:rFonts w:ascii="Josefin Slab" w:hAnsi="Josefin Slab"/>
          <w:spacing w:val="-4"/>
        </w:rPr>
        <w:t xml:space="preserve">discernir </w:t>
      </w:r>
      <w:r w:rsidRPr="00594731">
        <w:rPr>
          <w:rFonts w:ascii="Josefin Slab" w:hAnsi="Josefin Slab"/>
        </w:rPr>
        <w:t xml:space="preserve">entre un verdadero </w:t>
      </w:r>
      <w:r w:rsidRPr="00594731">
        <w:rPr>
          <w:rFonts w:ascii="Josefin Slab" w:hAnsi="Josefin Slab"/>
          <w:spacing w:val="-3"/>
        </w:rPr>
        <w:t xml:space="preserve">avivamiento </w:t>
      </w:r>
      <w:r w:rsidRPr="00594731">
        <w:rPr>
          <w:rFonts w:ascii="Josefin Slab" w:hAnsi="Josefin Slab"/>
        </w:rPr>
        <w:t xml:space="preserve">y uno </w:t>
      </w:r>
      <w:r w:rsidRPr="00594731">
        <w:rPr>
          <w:rFonts w:ascii="Josefin Slab" w:hAnsi="Josefin Slab"/>
          <w:spacing w:val="-3"/>
        </w:rPr>
        <w:t xml:space="preserve">falso? </w:t>
      </w:r>
      <w:r w:rsidRPr="00594731">
        <w:rPr>
          <w:rFonts w:ascii="Josefin Slab" w:hAnsi="Josefin Slab"/>
        </w:rPr>
        <w:t xml:space="preserve">O, más directamente, ¿qué </w:t>
      </w:r>
      <w:r w:rsidRPr="00594731">
        <w:rPr>
          <w:rFonts w:ascii="Josefin Slab" w:hAnsi="Josefin Slab"/>
          <w:spacing w:val="-3"/>
        </w:rPr>
        <w:t xml:space="preserve">diferencia </w:t>
      </w:r>
      <w:r w:rsidRPr="00594731">
        <w:rPr>
          <w:rFonts w:ascii="Josefin Slab" w:hAnsi="Josefin Slab"/>
        </w:rPr>
        <w:t xml:space="preserve">una verdadera obra del </w:t>
      </w:r>
      <w:r w:rsidRPr="00594731">
        <w:rPr>
          <w:rFonts w:ascii="Josefin Slab" w:hAnsi="Josefin Slab"/>
          <w:spacing w:val="-3"/>
        </w:rPr>
        <w:t xml:space="preserve">Espíritu </w:t>
      </w:r>
      <w:r w:rsidRPr="00594731">
        <w:rPr>
          <w:rFonts w:ascii="Josefin Slab" w:hAnsi="Josefin Slab"/>
        </w:rPr>
        <w:t xml:space="preserve">de una </w:t>
      </w:r>
      <w:r w:rsidRPr="00594731">
        <w:rPr>
          <w:rFonts w:ascii="Josefin Slab" w:hAnsi="Josefin Slab"/>
          <w:spacing w:val="-5"/>
        </w:rPr>
        <w:t xml:space="preserve">falsificación? </w:t>
      </w:r>
      <w:r w:rsidRPr="00594731">
        <w:rPr>
          <w:rFonts w:ascii="Josefin Slab" w:hAnsi="Josefin Slab"/>
        </w:rPr>
        <w:t xml:space="preserve">La respuesta, Edwards </w:t>
      </w:r>
      <w:r w:rsidRPr="00594731">
        <w:rPr>
          <w:rFonts w:ascii="Josefin Slab" w:hAnsi="Josefin Slab"/>
          <w:spacing w:val="-3"/>
        </w:rPr>
        <w:t xml:space="preserve">afirmó, </w:t>
      </w:r>
      <w:r w:rsidRPr="00594731">
        <w:rPr>
          <w:rFonts w:ascii="Josefin Slab" w:hAnsi="Josefin Slab"/>
        </w:rPr>
        <w:t xml:space="preserve">se encuentra al </w:t>
      </w:r>
      <w:r w:rsidRPr="00594731">
        <w:rPr>
          <w:rFonts w:ascii="Josefin Slab" w:hAnsi="Josefin Slab"/>
          <w:spacing w:val="2"/>
        </w:rPr>
        <w:t xml:space="preserve">«probar </w:t>
      </w:r>
      <w:r w:rsidRPr="00594731">
        <w:rPr>
          <w:rFonts w:ascii="Josefin Slab" w:hAnsi="Josefin Slab"/>
          <w:spacing w:val="-5"/>
        </w:rPr>
        <w:t xml:space="preserve">los </w:t>
      </w:r>
      <w:r w:rsidRPr="00594731">
        <w:rPr>
          <w:rFonts w:ascii="Josefin Slab" w:hAnsi="Josefin Slab"/>
        </w:rPr>
        <w:t xml:space="preserve">espíritus». Tomando esta frase de 1 Juan 4.1, el </w:t>
      </w:r>
      <w:r w:rsidRPr="00594731">
        <w:rPr>
          <w:rFonts w:ascii="Josefin Slab" w:hAnsi="Josefin Slab"/>
          <w:spacing w:val="-5"/>
        </w:rPr>
        <w:t xml:space="preserve">teólogo </w:t>
      </w:r>
      <w:r w:rsidRPr="00594731">
        <w:rPr>
          <w:rFonts w:ascii="Josefin Slab" w:hAnsi="Josefin Slab"/>
        </w:rPr>
        <w:t xml:space="preserve">puritano </w:t>
      </w:r>
      <w:r w:rsidRPr="00594731">
        <w:rPr>
          <w:rFonts w:ascii="Josefin Slab" w:hAnsi="Josefin Slab"/>
          <w:spacing w:val="-3"/>
        </w:rPr>
        <w:t xml:space="preserve">extrajo cinco </w:t>
      </w:r>
      <w:r w:rsidRPr="00594731">
        <w:rPr>
          <w:rFonts w:ascii="Josefin Slab" w:hAnsi="Josefin Slab"/>
          <w:spacing w:val="-5"/>
        </w:rPr>
        <w:t xml:space="preserve">principios  </w:t>
      </w:r>
      <w:r w:rsidRPr="00594731">
        <w:rPr>
          <w:rFonts w:ascii="Josefin Slab" w:hAnsi="Josefin Slab"/>
        </w:rPr>
        <w:t xml:space="preserve">del cuarto </w:t>
      </w:r>
      <w:r w:rsidRPr="00594731">
        <w:rPr>
          <w:rFonts w:ascii="Josefin Slab" w:hAnsi="Josefin Slab"/>
          <w:spacing w:val="-3"/>
        </w:rPr>
        <w:t xml:space="preserve">capítulo  </w:t>
      </w:r>
      <w:r w:rsidRPr="00594731">
        <w:rPr>
          <w:rFonts w:ascii="Josefin Slab" w:hAnsi="Josefin Slab"/>
        </w:rPr>
        <w:t xml:space="preserve">de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rPr>
        <w:t xml:space="preserve">carta de Juan,  y de este modo </w:t>
      </w:r>
      <w:r w:rsidRPr="00594731">
        <w:rPr>
          <w:rFonts w:ascii="Josefin Slab" w:hAnsi="Josefin Slab"/>
          <w:spacing w:val="-4"/>
        </w:rPr>
        <w:t xml:space="preserve">desarrolló </w:t>
      </w:r>
      <w:r w:rsidRPr="00594731">
        <w:rPr>
          <w:rFonts w:ascii="Josefin Slab" w:hAnsi="Josefin Slab"/>
          <w:spacing w:val="25"/>
        </w:rPr>
        <w:t xml:space="preserve"> </w:t>
      </w:r>
      <w:r w:rsidRPr="00594731">
        <w:rPr>
          <w:rFonts w:ascii="Josefin Slab" w:hAnsi="Josefin Slab"/>
        </w:rPr>
        <w:t>una</w:t>
      </w:r>
    </w:p>
    <w:p w:rsidR="00703F8A" w:rsidRPr="00594731" w:rsidRDefault="00D9371B" w:rsidP="007A564F">
      <w:pPr>
        <w:pStyle w:val="Textoindependiente"/>
        <w:spacing w:before="52" w:line="276" w:lineRule="auto"/>
        <w:ind w:left="549" w:right="138" w:hanging="450"/>
        <w:rPr>
          <w:rFonts w:ascii="Josefin Slab" w:hAnsi="Josefin Slab"/>
        </w:rPr>
      </w:pPr>
      <w:r w:rsidRPr="00594731">
        <w:rPr>
          <w:rFonts w:ascii="Josefin Slab" w:hAnsi="Josefin Slab"/>
        </w:rPr>
        <w:t xml:space="preserve">base claramente </w:t>
      </w:r>
      <w:r w:rsidRPr="00594731">
        <w:rPr>
          <w:rFonts w:ascii="Josefin Slab" w:hAnsi="Josefin Slab"/>
          <w:spacing w:val="-5"/>
        </w:rPr>
        <w:t xml:space="preserve">bíblica </w:t>
      </w:r>
      <w:r w:rsidRPr="00594731">
        <w:rPr>
          <w:rFonts w:ascii="Josefin Slab" w:hAnsi="Josefin Slab"/>
        </w:rPr>
        <w:t xml:space="preserve">que se puede </w:t>
      </w:r>
      <w:r w:rsidRPr="00594731">
        <w:rPr>
          <w:rFonts w:ascii="Josefin Slab" w:hAnsi="Josefin Slab"/>
          <w:spacing w:val="-5"/>
        </w:rPr>
        <w:t xml:space="preserve">aplicar </w:t>
      </w:r>
      <w:r w:rsidRPr="00594731">
        <w:rPr>
          <w:rFonts w:ascii="Josefin Slab" w:hAnsi="Josefin Slab"/>
        </w:rPr>
        <w:t xml:space="preserve">a </w:t>
      </w:r>
      <w:r w:rsidRPr="00594731">
        <w:rPr>
          <w:rFonts w:ascii="Josefin Slab" w:hAnsi="Josefin Slab"/>
          <w:spacing w:val="-4"/>
        </w:rPr>
        <w:t xml:space="preserve">cualquier </w:t>
      </w:r>
      <w:r w:rsidRPr="00594731">
        <w:rPr>
          <w:rFonts w:ascii="Josefin Slab" w:hAnsi="Josefin Slab"/>
        </w:rPr>
        <w:t xml:space="preserve">supuesta obra de </w:t>
      </w:r>
      <w:r w:rsidRPr="00594731">
        <w:rPr>
          <w:rFonts w:ascii="Josefin Slab" w:hAnsi="Josefin Slab"/>
          <w:spacing w:val="-3"/>
        </w:rPr>
        <w:t>Dios.</w:t>
      </w:r>
      <w:bookmarkStart w:id="271" w:name="_bookmark263"/>
      <w:bookmarkEnd w:id="271"/>
      <w:r w:rsidRPr="00594731">
        <w:rPr>
          <w:rFonts w:ascii="Josefin Slab" w:hAnsi="Josefin Slab"/>
        </w:rPr>
        <w:fldChar w:fldCharType="begin"/>
      </w:r>
      <w:r w:rsidRPr="00594731">
        <w:rPr>
          <w:rFonts w:ascii="Josefin Slab" w:hAnsi="Josefin Slab"/>
        </w:rPr>
        <w:instrText xml:space="preserve"> HYPERLINK \l "_bookmark1450" </w:instrText>
      </w:r>
      <w:r w:rsidRPr="00594731">
        <w:rPr>
          <w:rFonts w:ascii="Josefin Slab" w:hAnsi="Josefin Slab"/>
        </w:rPr>
        <w:fldChar w:fldCharType="separate"/>
      </w:r>
      <w:r w:rsidRPr="00594731">
        <w:rPr>
          <w:rFonts w:ascii="Josefin Slab" w:hAnsi="Josefin Slab"/>
          <w:color w:val="0000ED"/>
          <w:spacing w:val="-3"/>
          <w:vertAlign w:val="superscript"/>
        </w:rPr>
        <w:t>75</w:t>
      </w:r>
      <w:r w:rsidRPr="00594731">
        <w:rPr>
          <w:rFonts w:ascii="Josefin Slab" w:hAnsi="Josefin Slab"/>
          <w:color w:val="0000ED"/>
          <w:spacing w:val="-3"/>
          <w:vertAlign w:val="superscript"/>
        </w:rPr>
        <w:fldChar w:fldCharType="end"/>
      </w:r>
      <w:r w:rsidRPr="00594731">
        <w:rPr>
          <w:rFonts w:ascii="Josefin Slab" w:hAnsi="Josefin Slab"/>
          <w:color w:val="0000ED"/>
          <w:spacing w:val="-3"/>
        </w:rPr>
        <w:t xml:space="preserve">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Edwards </w:t>
      </w:r>
      <w:r w:rsidRPr="00594731">
        <w:rPr>
          <w:rFonts w:ascii="Josefin Slab" w:hAnsi="Josefin Slab"/>
          <w:spacing w:val="-3"/>
        </w:rPr>
        <w:t xml:space="preserve">evaluó  </w:t>
      </w:r>
      <w:r w:rsidRPr="00594731">
        <w:rPr>
          <w:rFonts w:ascii="Josefin Slab" w:hAnsi="Josefin Slab"/>
          <w:spacing w:val="-5"/>
        </w:rPr>
        <w:t xml:space="preserve">las  </w:t>
      </w:r>
      <w:r w:rsidRPr="00594731">
        <w:rPr>
          <w:rFonts w:ascii="Josefin Slab" w:hAnsi="Josefin Slab"/>
          <w:spacing w:val="-4"/>
        </w:rPr>
        <w:t xml:space="preserve">experiencias  </w:t>
      </w:r>
      <w:r w:rsidRPr="00594731">
        <w:rPr>
          <w:rFonts w:ascii="Josefin Slab" w:hAnsi="Josefin Slab"/>
        </w:rPr>
        <w:t xml:space="preserve">de su día a través del </w:t>
      </w:r>
      <w:r w:rsidRPr="00594731">
        <w:rPr>
          <w:rFonts w:ascii="Josefin Slab" w:hAnsi="Josefin Slab"/>
          <w:spacing w:val="-4"/>
        </w:rPr>
        <w:t>lente</w:t>
      </w:r>
      <w:r w:rsidRPr="00594731">
        <w:rPr>
          <w:rFonts w:ascii="Josefin Slab" w:hAnsi="Josefin Slab"/>
          <w:spacing w:val="-12"/>
        </w:rPr>
        <w:t xml:space="preserve"> </w:t>
      </w:r>
      <w:r w:rsidRPr="00594731">
        <w:rPr>
          <w:rFonts w:ascii="Josefin Slab" w:hAnsi="Josefin Slab"/>
        </w:rPr>
        <w:t>de</w:t>
      </w:r>
    </w:p>
    <w:p w:rsidR="00703F8A" w:rsidRPr="00594731" w:rsidRDefault="00D9371B" w:rsidP="007A564F">
      <w:pPr>
        <w:pStyle w:val="Textoindependiente"/>
        <w:spacing w:before="0" w:line="276" w:lineRule="auto"/>
        <w:rPr>
          <w:rFonts w:ascii="Josefin Slab" w:hAnsi="Josefin Slab"/>
        </w:rPr>
      </w:pPr>
      <w:r w:rsidRPr="00594731">
        <w:rPr>
          <w:rFonts w:ascii="Josefin Slab" w:hAnsi="Josefin Slab"/>
          <w:spacing w:val="-5"/>
        </w:rPr>
        <w:t xml:space="preserve">las    </w:t>
      </w:r>
      <w:r w:rsidRPr="00594731">
        <w:rPr>
          <w:rFonts w:ascii="Josefin Slab" w:hAnsi="Josefin Slab"/>
        </w:rPr>
        <w:t xml:space="preserve">Escrituras,    mostrando   </w:t>
      </w:r>
      <w:r w:rsidRPr="00594731">
        <w:rPr>
          <w:rFonts w:ascii="Josefin Slab" w:hAnsi="Josefin Slab"/>
          <w:spacing w:val="-5"/>
        </w:rPr>
        <w:t xml:space="preserve">principios    </w:t>
      </w:r>
      <w:r w:rsidRPr="00594731">
        <w:rPr>
          <w:rFonts w:ascii="Josefin Slab" w:hAnsi="Josefin Slab"/>
          <w:spacing w:val="-4"/>
        </w:rPr>
        <w:t xml:space="preserve">bíblicos    </w:t>
      </w:r>
      <w:r w:rsidRPr="00594731">
        <w:rPr>
          <w:rFonts w:ascii="Josefin Slab" w:hAnsi="Josefin Slab"/>
          <w:spacing w:val="-3"/>
        </w:rPr>
        <w:t xml:space="preserve">relacionados    </w:t>
      </w:r>
      <w:r w:rsidRPr="00594731">
        <w:rPr>
          <w:rFonts w:ascii="Josefin Slab" w:hAnsi="Josefin Slab"/>
        </w:rPr>
        <w:t xml:space="preserve">con   </w:t>
      </w:r>
      <w:r w:rsidRPr="00594731">
        <w:rPr>
          <w:rFonts w:ascii="Josefin Slab" w:hAnsi="Josefin Slab"/>
          <w:spacing w:val="-8"/>
        </w:rPr>
        <w:t>la</w:t>
      </w:r>
      <w:r w:rsidRPr="00594731">
        <w:rPr>
          <w:rFonts w:ascii="Josefin Slab" w:hAnsi="Josefin Slab"/>
          <w:spacing w:val="20"/>
        </w:rPr>
        <w:t xml:space="preserve"> </w:t>
      </w:r>
      <w:r w:rsidRPr="00594731">
        <w:rPr>
          <w:rFonts w:ascii="Josefin Slab" w:hAnsi="Josefin Slab"/>
        </w:rPr>
        <w:t>mayor</w:t>
      </w:r>
    </w:p>
    <w:p w:rsidR="00703F8A" w:rsidRPr="00594731" w:rsidRDefault="00D9371B" w:rsidP="007A564F">
      <w:pPr>
        <w:pStyle w:val="Textoindependiente"/>
        <w:spacing w:line="276" w:lineRule="auto"/>
        <w:ind w:right="138"/>
        <w:rPr>
          <w:rFonts w:ascii="Josefin Slab" w:hAnsi="Josefin Slab"/>
        </w:rPr>
      </w:pPr>
      <w:r w:rsidRPr="00594731">
        <w:rPr>
          <w:rFonts w:ascii="Josefin Slab" w:hAnsi="Josefin Slab"/>
        </w:rPr>
        <w:t>controversia religiosa de ese período de la historia. Por esa razón, su enfoque proporciona un modelo útil para que lo consideremos. Como R. C. Sproul y Archie Parrish explican:</w:t>
      </w:r>
    </w:p>
    <w:p w:rsidR="00703F8A" w:rsidRPr="00594731" w:rsidRDefault="00703F8A" w:rsidP="007A564F">
      <w:pPr>
        <w:pStyle w:val="Textoindependiente"/>
        <w:spacing w:before="10" w:line="276" w:lineRule="auto"/>
        <w:ind w:left="0"/>
        <w:jc w:val="left"/>
        <w:rPr>
          <w:rFonts w:ascii="Josefin Slab" w:hAnsi="Josefin Slab"/>
          <w:sz w:val="23"/>
        </w:rPr>
      </w:pPr>
    </w:p>
    <w:p w:rsidR="00703F8A" w:rsidRPr="00594731" w:rsidRDefault="00D9371B" w:rsidP="007A564F">
      <w:pPr>
        <w:pStyle w:val="Textoindependiente"/>
        <w:spacing w:before="0" w:line="276" w:lineRule="auto"/>
        <w:ind w:left="549" w:right="572"/>
        <w:rPr>
          <w:rFonts w:ascii="Josefin Slab" w:hAnsi="Josefin Slab"/>
        </w:rPr>
      </w:pPr>
      <w:r w:rsidRPr="00594731">
        <w:rPr>
          <w:rFonts w:ascii="Josefin Slab" w:hAnsi="Josefin Slab"/>
        </w:rPr>
        <w:t xml:space="preserve">Cuando aparecen </w:t>
      </w:r>
      <w:r w:rsidRPr="00594731">
        <w:rPr>
          <w:rFonts w:ascii="Josefin Slab" w:hAnsi="Josefin Slab"/>
          <w:spacing w:val="-3"/>
        </w:rPr>
        <w:t xml:space="preserve">señales </w:t>
      </w:r>
      <w:r w:rsidRPr="00594731">
        <w:rPr>
          <w:rFonts w:ascii="Josefin Slab" w:hAnsi="Josefin Slab"/>
        </w:rPr>
        <w:t xml:space="preserve">de </w:t>
      </w:r>
      <w:r w:rsidRPr="00594731">
        <w:rPr>
          <w:rFonts w:ascii="Josefin Slab" w:hAnsi="Josefin Slab"/>
          <w:spacing w:val="-3"/>
        </w:rPr>
        <w:t xml:space="preserve">avivamiento </w:t>
      </w:r>
      <w:r w:rsidRPr="00594731">
        <w:rPr>
          <w:rFonts w:ascii="Josefin Slab" w:hAnsi="Josefin Slab"/>
        </w:rPr>
        <w:t xml:space="preserve">en el </w:t>
      </w:r>
      <w:r w:rsidRPr="00594731">
        <w:rPr>
          <w:rFonts w:ascii="Josefin Slab" w:hAnsi="Josefin Slab"/>
          <w:spacing w:val="-3"/>
        </w:rPr>
        <w:t xml:space="preserve">paisaje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lastRenderedPageBreak/>
        <w:t xml:space="preserve">una de </w:t>
      </w:r>
      <w:r w:rsidRPr="00594731">
        <w:rPr>
          <w:rFonts w:ascii="Josefin Slab" w:hAnsi="Josefin Slab"/>
          <w:spacing w:val="-5"/>
        </w:rPr>
        <w:t xml:space="preserve">las </w:t>
      </w:r>
      <w:r w:rsidRPr="00594731">
        <w:rPr>
          <w:rFonts w:ascii="Josefin Slab" w:hAnsi="Josefin Slab"/>
        </w:rPr>
        <w:t xml:space="preserve">primeras preguntas que se plantean es </w:t>
      </w:r>
      <w:r w:rsidRPr="00594731">
        <w:rPr>
          <w:rFonts w:ascii="Josefin Slab" w:hAnsi="Josefin Slab"/>
          <w:spacing w:val="-8"/>
        </w:rPr>
        <w:t xml:space="preserve">la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autenticidad. </w:t>
      </w:r>
      <w:r w:rsidRPr="00594731">
        <w:rPr>
          <w:rFonts w:ascii="Josefin Slab" w:hAnsi="Josefin Slab"/>
        </w:rPr>
        <w:t xml:space="preserve">¿Es el </w:t>
      </w:r>
      <w:r w:rsidRPr="00594731">
        <w:rPr>
          <w:rFonts w:ascii="Josefin Slab" w:hAnsi="Josefin Slab"/>
          <w:spacing w:val="-3"/>
        </w:rPr>
        <w:t xml:space="preserve">avivamiento   </w:t>
      </w:r>
      <w:r w:rsidRPr="00594731">
        <w:rPr>
          <w:rFonts w:ascii="Josefin Slab" w:hAnsi="Josefin Slab"/>
        </w:rPr>
        <w:t xml:space="preserve">verdadero  o  un  mero  </w:t>
      </w:r>
      <w:r w:rsidRPr="00594731">
        <w:rPr>
          <w:rFonts w:ascii="Josefin Slab" w:hAnsi="Josefin Slab"/>
          <w:spacing w:val="-6"/>
        </w:rPr>
        <w:t xml:space="preserve">estallido   </w:t>
      </w:r>
      <w:r w:rsidRPr="00594731">
        <w:rPr>
          <w:rFonts w:ascii="Josefin Slab" w:hAnsi="Josefin Slab"/>
        </w:rPr>
        <w:t xml:space="preserve">de   </w:t>
      </w:r>
      <w:r w:rsidRPr="00594731">
        <w:rPr>
          <w:rFonts w:ascii="Josefin Slab" w:hAnsi="Josefin Slab"/>
          <w:spacing w:val="-3"/>
        </w:rPr>
        <w:t xml:space="preserve">emoción   </w:t>
      </w:r>
      <w:r w:rsidRPr="00594731">
        <w:rPr>
          <w:rFonts w:ascii="Josefin Slab" w:hAnsi="Josefin Slab"/>
          <w:spacing w:val="-4"/>
        </w:rPr>
        <w:t>superficial?</w:t>
      </w:r>
    </w:p>
    <w:p w:rsidR="00703F8A" w:rsidRPr="00594731" w:rsidRDefault="00D9371B" w:rsidP="007A564F">
      <w:pPr>
        <w:pStyle w:val="Textoindependiente"/>
        <w:spacing w:line="276" w:lineRule="auto"/>
        <w:ind w:left="549" w:right="572"/>
        <w:rPr>
          <w:rFonts w:ascii="Josefin Slab" w:hAnsi="Josefin Slab"/>
        </w:rPr>
      </w:pPr>
      <w:r w:rsidRPr="00594731">
        <w:rPr>
          <w:rFonts w:ascii="Josefin Slab" w:hAnsi="Josefin Slab"/>
        </w:rPr>
        <w:t xml:space="preserve">¿Encontramos un entusiasmo vacío respaldado por nada sustancial o el </w:t>
      </w:r>
      <w:r w:rsidRPr="00594731">
        <w:rPr>
          <w:rFonts w:ascii="Josefin Slab" w:hAnsi="Josefin Slab"/>
          <w:spacing w:val="-3"/>
        </w:rPr>
        <w:t>propio</w:t>
      </w:r>
      <w:r w:rsidRPr="00594731">
        <w:rPr>
          <w:rFonts w:ascii="Josefin Slab" w:hAnsi="Josefin Slab"/>
          <w:spacing w:val="9"/>
        </w:rPr>
        <w:t xml:space="preserve"> </w:t>
      </w:r>
      <w:r w:rsidRPr="00594731">
        <w:rPr>
          <w:rFonts w:ascii="Josefin Slab" w:hAnsi="Josefin Slab"/>
        </w:rPr>
        <w:t>entusiasmo</w:t>
      </w:r>
      <w:r w:rsidRPr="00594731">
        <w:rPr>
          <w:rFonts w:ascii="Josefin Slab" w:hAnsi="Josefin Slab"/>
          <w:spacing w:val="10"/>
        </w:rPr>
        <w:t xml:space="preserve"> </w:t>
      </w:r>
      <w:r w:rsidRPr="00594731">
        <w:rPr>
          <w:rFonts w:ascii="Josefin Slab" w:hAnsi="Josefin Slab"/>
          <w:spacing w:val="-5"/>
        </w:rPr>
        <w:t>indica</w:t>
      </w:r>
      <w:r w:rsidRPr="00594731">
        <w:rPr>
          <w:rFonts w:ascii="Josefin Slab" w:hAnsi="Josefin Slab"/>
          <w:spacing w:val="10"/>
        </w:rPr>
        <w:t xml:space="preserve"> </w:t>
      </w:r>
      <w:r w:rsidRPr="00594731">
        <w:rPr>
          <w:rFonts w:ascii="Josefin Slab" w:hAnsi="Josefin Slab"/>
        </w:rPr>
        <w:t>que</w:t>
      </w:r>
      <w:r w:rsidRPr="00594731">
        <w:rPr>
          <w:rFonts w:ascii="Josefin Slab" w:hAnsi="Josefin Slab"/>
          <w:spacing w:val="11"/>
        </w:rPr>
        <w:t xml:space="preserve"> </w:t>
      </w:r>
      <w:r w:rsidRPr="00594731">
        <w:rPr>
          <w:rFonts w:ascii="Josefin Slab" w:hAnsi="Josefin Slab"/>
        </w:rPr>
        <w:t>se</w:t>
      </w:r>
      <w:r w:rsidRPr="00594731">
        <w:rPr>
          <w:rFonts w:ascii="Josefin Slab" w:hAnsi="Josefin Slab"/>
          <w:spacing w:val="11"/>
        </w:rPr>
        <w:t xml:space="preserve"> </w:t>
      </w:r>
      <w:r w:rsidRPr="00594731">
        <w:rPr>
          <w:rFonts w:ascii="Josefin Slab" w:hAnsi="Josefin Slab"/>
        </w:rPr>
        <w:t>trata</w:t>
      </w:r>
      <w:r w:rsidRPr="00594731">
        <w:rPr>
          <w:rFonts w:ascii="Josefin Slab" w:hAnsi="Josefin Slab"/>
          <w:spacing w:val="10"/>
        </w:rPr>
        <w:t xml:space="preserve"> </w:t>
      </w:r>
      <w:r w:rsidRPr="00594731">
        <w:rPr>
          <w:rFonts w:ascii="Josefin Slab" w:hAnsi="Josefin Slab"/>
        </w:rPr>
        <w:t>de</w:t>
      </w:r>
      <w:r w:rsidRPr="00594731">
        <w:rPr>
          <w:rFonts w:ascii="Josefin Slab" w:hAnsi="Josefin Slab"/>
          <w:spacing w:val="11"/>
        </w:rPr>
        <w:t xml:space="preserve"> </w:t>
      </w:r>
      <w:r w:rsidRPr="00594731">
        <w:rPr>
          <w:rFonts w:ascii="Josefin Slab" w:hAnsi="Josefin Slab"/>
        </w:rPr>
        <w:t>una</w:t>
      </w:r>
      <w:r w:rsidRPr="00594731">
        <w:rPr>
          <w:rFonts w:ascii="Josefin Slab" w:hAnsi="Josefin Slab"/>
          <w:spacing w:val="10"/>
        </w:rPr>
        <w:t xml:space="preserve"> </w:t>
      </w:r>
      <w:r w:rsidRPr="00594731">
        <w:rPr>
          <w:rFonts w:ascii="Josefin Slab" w:hAnsi="Josefin Slab"/>
          <w:spacing w:val="-4"/>
        </w:rPr>
        <w:t>gran</w:t>
      </w:r>
      <w:r w:rsidRPr="00594731">
        <w:rPr>
          <w:rFonts w:ascii="Josefin Slab" w:hAnsi="Josefin Slab"/>
          <w:spacing w:val="11"/>
        </w:rPr>
        <w:t xml:space="preserve"> </w:t>
      </w:r>
      <w:r w:rsidRPr="00594731">
        <w:rPr>
          <w:rFonts w:ascii="Josefin Slab" w:hAnsi="Josefin Slab"/>
        </w:rPr>
        <w:t>obra</w:t>
      </w:r>
      <w:r w:rsidRPr="00594731">
        <w:rPr>
          <w:rFonts w:ascii="Josefin Slab" w:hAnsi="Josefin Slab"/>
          <w:spacing w:val="11"/>
        </w:rPr>
        <w:t xml:space="preserve"> </w:t>
      </w:r>
      <w:r w:rsidRPr="00594731">
        <w:rPr>
          <w:rFonts w:ascii="Josefin Slab" w:hAnsi="Josefin Slab"/>
        </w:rPr>
        <w:t>de</w:t>
      </w:r>
      <w:r w:rsidRPr="00594731">
        <w:rPr>
          <w:rFonts w:ascii="Josefin Slab" w:hAnsi="Josefin Slab"/>
          <w:spacing w:val="10"/>
        </w:rPr>
        <w:t xml:space="preserve"> </w:t>
      </w:r>
      <w:r w:rsidRPr="00594731">
        <w:rPr>
          <w:rFonts w:ascii="Josefin Slab" w:hAnsi="Josefin Slab"/>
          <w:spacing w:val="-4"/>
        </w:rPr>
        <w:t>Dios?</w:t>
      </w:r>
      <w:r w:rsidRPr="00594731">
        <w:rPr>
          <w:rFonts w:ascii="Josefin Slab" w:hAnsi="Josefin Slab"/>
          <w:spacing w:val="11"/>
        </w:rPr>
        <w:t xml:space="preserve"> </w:t>
      </w:r>
      <w:r w:rsidRPr="00594731">
        <w:rPr>
          <w:rFonts w:ascii="Josefin Slab" w:hAnsi="Josefin Slab"/>
        </w:rPr>
        <w:t>En</w:t>
      </w:r>
      <w:r w:rsidRPr="00594731">
        <w:rPr>
          <w:rFonts w:ascii="Josefin Slab" w:hAnsi="Josefin Slab"/>
          <w:spacing w:val="11"/>
        </w:rPr>
        <w:t xml:space="preserve"> </w:t>
      </w:r>
      <w:r w:rsidRPr="00594731">
        <w:rPr>
          <w:rFonts w:ascii="Josefin Slab" w:hAnsi="Josefin Slab"/>
        </w:rPr>
        <w:t>cada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549" w:right="587"/>
        <w:rPr>
          <w:rFonts w:ascii="Josefin Slab" w:hAnsi="Josefin Slab"/>
        </w:rPr>
      </w:pPr>
      <w:r w:rsidRPr="00594731">
        <w:rPr>
          <w:rFonts w:ascii="Josefin Slab" w:hAnsi="Josefin Slab"/>
          <w:spacing w:val="-3"/>
        </w:rPr>
        <w:lastRenderedPageBreak/>
        <w:t xml:space="preserve">avivamiento </w:t>
      </w:r>
      <w:r w:rsidRPr="00594731">
        <w:rPr>
          <w:rFonts w:ascii="Josefin Slab" w:hAnsi="Josefin Slab"/>
          <w:spacing w:val="-4"/>
        </w:rPr>
        <w:t xml:space="preserve">registrado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iglesia, </w:t>
      </w:r>
      <w:r w:rsidRPr="00594731">
        <w:rPr>
          <w:rFonts w:ascii="Josefin Slab" w:hAnsi="Josefin Slab"/>
          <w:spacing w:val="-5"/>
        </w:rPr>
        <w:t xml:space="preserve">las  </w:t>
      </w:r>
      <w:r w:rsidRPr="00594731">
        <w:rPr>
          <w:rFonts w:ascii="Josefin Slab" w:hAnsi="Josefin Slab"/>
          <w:spacing w:val="-3"/>
        </w:rPr>
        <w:t xml:space="preserve">señales  </w:t>
      </w:r>
      <w:r w:rsidRPr="00594731">
        <w:rPr>
          <w:rFonts w:ascii="Josefin Slab" w:hAnsi="Josefin Slab"/>
        </w:rPr>
        <w:t xml:space="preserve">que  </w:t>
      </w:r>
      <w:r w:rsidRPr="00594731">
        <w:rPr>
          <w:rFonts w:ascii="Josefin Slab" w:hAnsi="Josefin Slab"/>
          <w:spacing w:val="-8"/>
        </w:rPr>
        <w:t xml:space="preserve">le </w:t>
      </w:r>
      <w:r w:rsidRPr="00594731">
        <w:rPr>
          <w:rFonts w:ascii="Josefin Slab" w:hAnsi="Josefin Slab"/>
          <w:spacing w:val="-6"/>
        </w:rPr>
        <w:t xml:space="preserve">siguen </w:t>
      </w:r>
      <w:r w:rsidRPr="00594731">
        <w:rPr>
          <w:rFonts w:ascii="Josefin Slab" w:hAnsi="Josefin Slab"/>
        </w:rPr>
        <w:t xml:space="preserve">son </w:t>
      </w:r>
      <w:r w:rsidRPr="00594731">
        <w:rPr>
          <w:rFonts w:ascii="Josefin Slab" w:hAnsi="Josefin Slab"/>
          <w:spacing w:val="-5"/>
        </w:rPr>
        <w:t xml:space="preserve">mixtas. </w:t>
      </w:r>
      <w:r w:rsidRPr="00594731">
        <w:rPr>
          <w:rFonts w:ascii="Josefin Slab" w:hAnsi="Josefin Slab"/>
        </w:rPr>
        <w:t xml:space="preserve">El oro está </w:t>
      </w:r>
      <w:r w:rsidRPr="00594731">
        <w:rPr>
          <w:rFonts w:ascii="Josefin Slab" w:hAnsi="Josefin Slab"/>
          <w:spacing w:val="-3"/>
        </w:rPr>
        <w:t xml:space="preserve">siempre </w:t>
      </w:r>
      <w:r w:rsidRPr="00594731">
        <w:rPr>
          <w:rFonts w:ascii="Josefin Slab" w:hAnsi="Josefin Slab"/>
        </w:rPr>
        <w:t xml:space="preserve">mezclado </w:t>
      </w:r>
      <w:bookmarkStart w:id="272" w:name="_bookmark264"/>
      <w:bookmarkEnd w:id="272"/>
      <w:r w:rsidRPr="00594731">
        <w:rPr>
          <w:rFonts w:ascii="Josefin Slab" w:hAnsi="Josefin Slab"/>
        </w:rPr>
        <w:t xml:space="preserve">con escoria. Cada </w:t>
      </w:r>
      <w:r w:rsidRPr="00594731">
        <w:rPr>
          <w:rFonts w:ascii="Josefin Slab" w:hAnsi="Josefin Slab"/>
          <w:spacing w:val="-3"/>
        </w:rPr>
        <w:t xml:space="preserve">avivamiento </w:t>
      </w:r>
      <w:r w:rsidRPr="00594731">
        <w:rPr>
          <w:rFonts w:ascii="Josefin Slab" w:hAnsi="Josefin Slab"/>
          <w:spacing w:val="-4"/>
        </w:rPr>
        <w:t xml:space="preserve">tiene </w:t>
      </w:r>
      <w:r w:rsidRPr="00594731">
        <w:rPr>
          <w:rFonts w:ascii="Josefin Slab" w:hAnsi="Josefin Slab"/>
        </w:rPr>
        <w:t xml:space="preserve">sus </w:t>
      </w:r>
      <w:r w:rsidRPr="00594731">
        <w:rPr>
          <w:rFonts w:ascii="Josefin Slab" w:hAnsi="Josefin Slab"/>
          <w:spacing w:val="-4"/>
        </w:rPr>
        <w:t xml:space="preserve">falsificaciones, </w:t>
      </w:r>
      <w:r w:rsidRPr="00594731">
        <w:rPr>
          <w:rFonts w:ascii="Josefin Slab" w:hAnsi="Josefin Slab"/>
        </w:rPr>
        <w:t xml:space="preserve">y </w:t>
      </w:r>
      <w:r w:rsidRPr="00594731">
        <w:rPr>
          <w:rFonts w:ascii="Josefin Slab" w:hAnsi="Josefin Slab"/>
          <w:spacing w:val="-5"/>
        </w:rPr>
        <w:t xml:space="preserve">las </w:t>
      </w:r>
      <w:r w:rsidRPr="00594731">
        <w:rPr>
          <w:rFonts w:ascii="Josefin Slab" w:hAnsi="Josefin Slab"/>
          <w:spacing w:val="-3"/>
        </w:rPr>
        <w:t xml:space="preserve">distorsiones tienden </w:t>
      </w:r>
      <w:r w:rsidRPr="00594731">
        <w:rPr>
          <w:rFonts w:ascii="Josefin Slab" w:hAnsi="Josefin Slab"/>
        </w:rPr>
        <w:t>a plantear preguntas acerca de su</w:t>
      </w:r>
      <w:r w:rsidRPr="00594731">
        <w:rPr>
          <w:rFonts w:ascii="Josefin Slab" w:hAnsi="Josefin Slab"/>
          <w:spacing w:val="27"/>
        </w:rPr>
        <w:t xml:space="preserve"> </w:t>
      </w:r>
      <w:r w:rsidRPr="00594731">
        <w:rPr>
          <w:rFonts w:ascii="Josefin Slab" w:hAnsi="Josefin Slab"/>
          <w:spacing w:val="-4"/>
        </w:rPr>
        <w:t>realidad.</w:t>
      </w:r>
    </w:p>
    <w:p w:rsidR="00703F8A" w:rsidRPr="00594731" w:rsidRDefault="00D9371B" w:rsidP="007A564F">
      <w:pPr>
        <w:pStyle w:val="Textoindependiente"/>
        <w:spacing w:before="50" w:line="276" w:lineRule="auto"/>
        <w:ind w:left="549" w:right="587" w:firstLine="539"/>
        <w:rPr>
          <w:rFonts w:ascii="Josefin Slab" w:hAnsi="Josefin Slab"/>
        </w:rPr>
      </w:pPr>
      <w:r w:rsidRPr="00594731">
        <w:rPr>
          <w:rFonts w:ascii="Josefin Slab" w:hAnsi="Josefin Slab"/>
        </w:rPr>
        <w:t xml:space="preserve">Este problema ciertamente </w:t>
      </w:r>
      <w:r w:rsidRPr="00594731">
        <w:rPr>
          <w:rFonts w:ascii="Josefin Slab" w:hAnsi="Josefin Slab"/>
          <w:spacing w:val="-3"/>
        </w:rPr>
        <w:t xml:space="preserve">ocurrió </w:t>
      </w:r>
      <w:r w:rsidRPr="00594731">
        <w:rPr>
          <w:rFonts w:ascii="Josefin Slab" w:hAnsi="Josefin Slab"/>
        </w:rPr>
        <w:t xml:space="preserve">en el Gran Despertar del </w:t>
      </w:r>
      <w:r w:rsidRPr="00594731">
        <w:rPr>
          <w:rFonts w:ascii="Josefin Slab" w:hAnsi="Josefin Slab"/>
          <w:spacing w:val="-10"/>
        </w:rPr>
        <w:t xml:space="preserve">siglo </w:t>
      </w:r>
      <w:r w:rsidRPr="00594731">
        <w:rPr>
          <w:rFonts w:ascii="Josefin Slab" w:hAnsi="Josefin Slab"/>
          <w:spacing w:val="-4"/>
        </w:rPr>
        <w:t xml:space="preserve">dieciocho </w:t>
      </w:r>
      <w:r w:rsidRPr="00594731">
        <w:rPr>
          <w:rFonts w:ascii="Josefin Slab" w:hAnsi="Josefin Slab"/>
        </w:rPr>
        <w:t xml:space="preserve">en Nueva </w:t>
      </w:r>
      <w:r w:rsidRPr="00594731">
        <w:rPr>
          <w:rFonts w:ascii="Josefin Slab" w:hAnsi="Josefin Slab"/>
          <w:spacing w:val="-3"/>
        </w:rPr>
        <w:t xml:space="preserve">Inglaterra, </w:t>
      </w:r>
      <w:r w:rsidRPr="00594731">
        <w:rPr>
          <w:rFonts w:ascii="Josefin Slab" w:hAnsi="Josefin Slab"/>
        </w:rPr>
        <w:t xml:space="preserve">en el que Jonathan Edwards fue  una </w:t>
      </w:r>
      <w:r w:rsidRPr="00594731">
        <w:rPr>
          <w:rFonts w:ascii="Josefin Slab" w:hAnsi="Josefin Slab"/>
          <w:spacing w:val="-5"/>
        </w:rPr>
        <w:t xml:space="preserve">figura </w:t>
      </w:r>
      <w:r w:rsidRPr="00594731">
        <w:rPr>
          <w:rFonts w:ascii="Josefin Slab" w:hAnsi="Josefin Slab"/>
          <w:spacing w:val="-3"/>
        </w:rPr>
        <w:t xml:space="preserve">clave. </w:t>
      </w:r>
      <w:r w:rsidRPr="00594731">
        <w:rPr>
          <w:rFonts w:ascii="Josefin Slab" w:hAnsi="Josefin Slab"/>
        </w:rPr>
        <w:t xml:space="preserve">Sus marcas </w:t>
      </w:r>
      <w:r w:rsidRPr="00594731">
        <w:rPr>
          <w:rFonts w:ascii="Josefin Slab" w:hAnsi="Josefin Slab"/>
          <w:spacing w:val="-5"/>
        </w:rPr>
        <w:t xml:space="preserve">distintivas </w:t>
      </w:r>
      <w:r w:rsidRPr="00594731">
        <w:rPr>
          <w:rFonts w:ascii="Josefin Slab" w:hAnsi="Josefin Slab"/>
        </w:rPr>
        <w:t xml:space="preserve">proporcionan un cuidadoso </w:t>
      </w:r>
      <w:r w:rsidRPr="00594731">
        <w:rPr>
          <w:rFonts w:ascii="Josefin Slab" w:hAnsi="Josefin Slab"/>
          <w:spacing w:val="-6"/>
        </w:rPr>
        <w:t xml:space="preserve">análisis  </w:t>
      </w:r>
      <w:r w:rsidRPr="00594731">
        <w:rPr>
          <w:rFonts w:ascii="Josefin Slab" w:hAnsi="Josefin Slab"/>
        </w:rPr>
        <w:t xml:space="preserve">de ese </w:t>
      </w:r>
      <w:r w:rsidRPr="00594731">
        <w:rPr>
          <w:rFonts w:ascii="Josefin Slab" w:hAnsi="Josefin Slab"/>
          <w:spacing w:val="-3"/>
        </w:rPr>
        <w:t xml:space="preserve">avivamiento, </w:t>
      </w:r>
      <w:r w:rsidRPr="00594731">
        <w:rPr>
          <w:rFonts w:ascii="Josefin Slab" w:hAnsi="Josefin Slab"/>
        </w:rPr>
        <w:t xml:space="preserve">destacando su contenido así como sus </w:t>
      </w:r>
      <w:r w:rsidRPr="00594731">
        <w:rPr>
          <w:rFonts w:ascii="Josefin Slab" w:hAnsi="Josefin Slab"/>
          <w:spacing w:val="-3"/>
        </w:rPr>
        <w:t xml:space="preserve">excesos. </w:t>
      </w:r>
      <w:r w:rsidRPr="00594731">
        <w:rPr>
          <w:rFonts w:ascii="Josefin Slab" w:hAnsi="Josefin Slab"/>
        </w:rPr>
        <w:t xml:space="preserve">No obstante, el </w:t>
      </w:r>
      <w:r w:rsidRPr="00594731">
        <w:rPr>
          <w:rFonts w:ascii="Josefin Slab" w:hAnsi="Josefin Slab"/>
          <w:spacing w:val="-3"/>
        </w:rPr>
        <w:t xml:space="preserve">estudio </w:t>
      </w:r>
      <w:r w:rsidRPr="00594731">
        <w:rPr>
          <w:rFonts w:ascii="Josefin Slab" w:hAnsi="Josefin Slab"/>
        </w:rPr>
        <w:t xml:space="preserve">del </w:t>
      </w:r>
      <w:r w:rsidRPr="00594731">
        <w:rPr>
          <w:rFonts w:ascii="Josefin Slab" w:hAnsi="Josefin Slab"/>
          <w:spacing w:val="-5"/>
        </w:rPr>
        <w:t xml:space="preserve">teólogo </w:t>
      </w:r>
      <w:r w:rsidRPr="00594731">
        <w:rPr>
          <w:rFonts w:ascii="Josefin Slab" w:hAnsi="Josefin Slab"/>
        </w:rPr>
        <w:t xml:space="preserve">puritano sobre el asunto </w:t>
      </w:r>
      <w:r w:rsidRPr="00594731">
        <w:rPr>
          <w:rFonts w:ascii="Josefin Slab" w:hAnsi="Josefin Slab"/>
          <w:spacing w:val="-4"/>
        </w:rPr>
        <w:t>tiene</w:t>
      </w:r>
      <w:r w:rsidRPr="00594731">
        <w:rPr>
          <w:rFonts w:ascii="Josefin Slab" w:hAnsi="Josefin Slab"/>
          <w:spacing w:val="59"/>
        </w:rPr>
        <w:t xml:space="preserve"> </w:t>
      </w:r>
      <w:r w:rsidRPr="00594731">
        <w:rPr>
          <w:rFonts w:ascii="Josefin Slab" w:hAnsi="Josefin Slab"/>
        </w:rPr>
        <w:t xml:space="preserve">más </w:t>
      </w:r>
      <w:r w:rsidRPr="00594731">
        <w:rPr>
          <w:rFonts w:ascii="Josefin Slab" w:hAnsi="Josefin Slab"/>
          <w:spacing w:val="-3"/>
        </w:rPr>
        <w:t xml:space="preserve">relevancia </w:t>
      </w:r>
      <w:r w:rsidRPr="00594731">
        <w:rPr>
          <w:rFonts w:ascii="Josefin Slab" w:hAnsi="Josefin Slab"/>
        </w:rPr>
        <w:t xml:space="preserve">que su </w:t>
      </w:r>
      <w:r w:rsidRPr="00594731">
        <w:rPr>
          <w:rFonts w:ascii="Josefin Slab" w:hAnsi="Josefin Slab"/>
          <w:spacing w:val="-5"/>
        </w:rPr>
        <w:t xml:space="preserve">aplicación </w:t>
      </w:r>
      <w:r w:rsidRPr="00594731">
        <w:rPr>
          <w:rFonts w:ascii="Josefin Slab" w:hAnsi="Josefin Slab"/>
        </w:rPr>
        <w:t xml:space="preserve">a ese </w:t>
      </w:r>
      <w:r w:rsidRPr="00594731">
        <w:rPr>
          <w:rFonts w:ascii="Josefin Slab" w:hAnsi="Josefin Slab"/>
          <w:spacing w:val="-6"/>
        </w:rPr>
        <w:t xml:space="preserve">singular </w:t>
      </w:r>
      <w:r w:rsidRPr="00594731">
        <w:rPr>
          <w:rFonts w:ascii="Josefin Slab" w:hAnsi="Josefin Slab"/>
          <w:spacing w:val="-3"/>
        </w:rPr>
        <w:t xml:space="preserve">avivamiento. </w:t>
      </w:r>
      <w:r w:rsidRPr="00594731">
        <w:rPr>
          <w:rFonts w:ascii="Josefin Slab" w:hAnsi="Josefin Slab"/>
        </w:rPr>
        <w:t xml:space="preserve">Proporciona una </w:t>
      </w:r>
      <w:r w:rsidRPr="00594731">
        <w:rPr>
          <w:rFonts w:ascii="Josefin Slab" w:hAnsi="Josefin Slab"/>
          <w:spacing w:val="-4"/>
        </w:rPr>
        <w:t>guía</w:t>
      </w:r>
      <w:r w:rsidRPr="00594731">
        <w:rPr>
          <w:rFonts w:ascii="Josefin Slab" w:hAnsi="Josefin Slab"/>
          <w:spacing w:val="45"/>
        </w:rPr>
        <w:t xml:space="preserve"> </w:t>
      </w:r>
      <w:r w:rsidRPr="00594731">
        <w:rPr>
          <w:rFonts w:ascii="Josefin Slab" w:hAnsi="Josefin Slab"/>
        </w:rPr>
        <w:t>a</w:t>
      </w:r>
      <w:r w:rsidRPr="00594731">
        <w:rPr>
          <w:rFonts w:ascii="Josefin Slab" w:hAnsi="Josefin Slab"/>
          <w:spacing w:val="45"/>
        </w:rPr>
        <w:t xml:space="preserve"> </w:t>
      </w:r>
      <w:r w:rsidRPr="00594731">
        <w:rPr>
          <w:rFonts w:ascii="Josefin Slab" w:hAnsi="Josefin Slab"/>
          <w:spacing w:val="-6"/>
        </w:rPr>
        <w:t>seguir</w:t>
      </w:r>
      <w:r w:rsidRPr="00594731">
        <w:rPr>
          <w:rFonts w:ascii="Josefin Slab" w:hAnsi="Josefin Slab"/>
          <w:spacing w:val="46"/>
        </w:rPr>
        <w:t xml:space="preserve"> </w:t>
      </w:r>
      <w:r w:rsidRPr="00594731">
        <w:rPr>
          <w:rFonts w:ascii="Josefin Slab" w:hAnsi="Josefin Slab"/>
        </w:rPr>
        <w:t>en</w:t>
      </w:r>
      <w:r w:rsidRPr="00594731">
        <w:rPr>
          <w:rFonts w:ascii="Josefin Slab" w:hAnsi="Josefin Slab"/>
          <w:spacing w:val="45"/>
        </w:rPr>
        <w:t xml:space="preserve"> </w:t>
      </w:r>
      <w:r w:rsidRPr="00594731">
        <w:rPr>
          <w:rFonts w:ascii="Josefin Slab" w:hAnsi="Josefin Slab"/>
        </w:rPr>
        <w:t>todos</w:t>
      </w:r>
      <w:r w:rsidRPr="00594731">
        <w:rPr>
          <w:rFonts w:ascii="Josefin Slab" w:hAnsi="Josefin Slab"/>
          <w:spacing w:val="46"/>
        </w:rPr>
        <w:t xml:space="preserve"> </w:t>
      </w:r>
      <w:r w:rsidRPr="00594731">
        <w:rPr>
          <w:rFonts w:ascii="Josefin Slab" w:hAnsi="Josefin Slab"/>
          <w:spacing w:val="-5"/>
        </w:rPr>
        <w:t>los</w:t>
      </w:r>
      <w:r w:rsidRPr="00594731">
        <w:rPr>
          <w:rFonts w:ascii="Josefin Slab" w:hAnsi="Josefin Slab"/>
          <w:spacing w:val="45"/>
        </w:rPr>
        <w:t xml:space="preserve"> </w:t>
      </w:r>
      <w:r w:rsidRPr="00594731">
        <w:rPr>
          <w:rFonts w:ascii="Josefin Slab" w:hAnsi="Josefin Slab"/>
        </w:rPr>
        <w:t>períodos</w:t>
      </w:r>
      <w:r w:rsidRPr="00594731">
        <w:rPr>
          <w:rFonts w:ascii="Josefin Slab" w:hAnsi="Josefin Slab"/>
          <w:spacing w:val="46"/>
        </w:rPr>
        <w:t xml:space="preserve"> </w:t>
      </w:r>
      <w:r w:rsidRPr="00594731">
        <w:rPr>
          <w:rFonts w:ascii="Josefin Slab" w:hAnsi="Josefin Slab"/>
        </w:rPr>
        <w:t>de</w:t>
      </w:r>
      <w:r w:rsidRPr="00594731">
        <w:rPr>
          <w:rFonts w:ascii="Josefin Slab" w:hAnsi="Josefin Slab"/>
          <w:spacing w:val="45"/>
        </w:rPr>
        <w:t xml:space="preserve"> </w:t>
      </w:r>
      <w:r w:rsidRPr="00594731">
        <w:rPr>
          <w:rFonts w:ascii="Josefin Slab" w:hAnsi="Josefin Slab"/>
        </w:rPr>
        <w:t>renovación</w:t>
      </w:r>
      <w:r w:rsidRPr="00594731">
        <w:rPr>
          <w:rFonts w:ascii="Josefin Slab" w:hAnsi="Josefin Slab"/>
          <w:spacing w:val="46"/>
        </w:rPr>
        <w:t xml:space="preserve"> </w:t>
      </w:r>
      <w:r w:rsidRPr="00594731">
        <w:rPr>
          <w:rFonts w:ascii="Josefin Slab" w:hAnsi="Josefin Slab"/>
        </w:rPr>
        <w:t>y</w:t>
      </w:r>
      <w:r w:rsidRPr="00594731">
        <w:rPr>
          <w:rFonts w:ascii="Josefin Slab" w:hAnsi="Josefin Slab"/>
          <w:spacing w:val="45"/>
        </w:rPr>
        <w:t xml:space="preserve"> </w:t>
      </w:r>
      <w:r w:rsidRPr="00594731">
        <w:rPr>
          <w:rFonts w:ascii="Josefin Slab" w:hAnsi="Josefin Slab"/>
        </w:rPr>
        <w:t>por</w:t>
      </w:r>
      <w:r w:rsidRPr="00594731">
        <w:rPr>
          <w:rFonts w:ascii="Josefin Slab" w:hAnsi="Josefin Slab"/>
          <w:spacing w:val="46"/>
        </w:rPr>
        <w:t xml:space="preserve"> </w:t>
      </w:r>
      <w:r w:rsidRPr="00594731">
        <w:rPr>
          <w:rFonts w:ascii="Josefin Slab" w:hAnsi="Josefin Slab"/>
        </w:rPr>
        <w:t>esto</w:t>
      </w:r>
      <w:r w:rsidRPr="00594731">
        <w:rPr>
          <w:rFonts w:ascii="Josefin Slab" w:hAnsi="Josefin Slab"/>
          <w:spacing w:val="45"/>
        </w:rPr>
        <w:t xml:space="preserve"> </w:t>
      </w:r>
      <w:r w:rsidRPr="00594731">
        <w:rPr>
          <w:rFonts w:ascii="Josefin Slab" w:hAnsi="Josefin Slab"/>
          <w:spacing w:val="-4"/>
        </w:rPr>
        <w:t>tiene</w:t>
      </w:r>
      <w:r w:rsidRPr="00594731">
        <w:rPr>
          <w:rFonts w:ascii="Josefin Slab" w:hAnsi="Josefin Slab"/>
          <w:spacing w:val="45"/>
        </w:rPr>
        <w:t xml:space="preserve"> </w:t>
      </w:r>
      <w:r w:rsidRPr="00594731">
        <w:rPr>
          <w:rFonts w:ascii="Josefin Slab" w:hAnsi="Josefin Slab"/>
        </w:rPr>
        <w:t>un</w:t>
      </w:r>
    </w:p>
    <w:p w:rsidR="00703F8A" w:rsidRPr="00594731" w:rsidRDefault="00D9371B" w:rsidP="007A564F">
      <w:pPr>
        <w:pStyle w:val="Textoindependiente"/>
        <w:spacing w:before="55" w:line="276" w:lineRule="auto"/>
        <w:ind w:left="549"/>
        <w:rPr>
          <w:rFonts w:ascii="Josefin Slab" w:hAnsi="Josefin Slab"/>
        </w:rPr>
      </w:pPr>
      <w:r w:rsidRPr="00594731">
        <w:rPr>
          <w:rFonts w:ascii="Josefin Slab" w:hAnsi="Josefin Slab"/>
        </w:rPr>
        <w:t>valor perdurable para nosotros hoy</w:t>
      </w:r>
      <w:bookmarkStart w:id="273" w:name="_bookmark265"/>
      <w:bookmarkEnd w:id="273"/>
      <w:r w:rsidRPr="00594731">
        <w:rPr>
          <w:rFonts w:ascii="Josefin Slab" w:hAnsi="Josefin Slab"/>
        </w:rPr>
        <w:t>.</w:t>
      </w:r>
      <w:hyperlink w:anchor="_bookmark1451" w:history="1">
        <w:r w:rsidRPr="00594731">
          <w:rPr>
            <w:rFonts w:ascii="Josefin Slab" w:hAnsi="Josefin Slab"/>
            <w:color w:val="0000ED"/>
            <w:vertAlign w:val="superscript"/>
          </w:rPr>
          <w:t>76</w:t>
        </w:r>
      </w:hyperlink>
    </w:p>
    <w:p w:rsidR="00703F8A" w:rsidRPr="00594731" w:rsidRDefault="00D9371B" w:rsidP="007A564F">
      <w:pPr>
        <w:pStyle w:val="Textoindependiente"/>
        <w:spacing w:before="275" w:line="276" w:lineRule="auto"/>
        <w:ind w:right="124" w:firstLine="449"/>
        <w:rPr>
          <w:rFonts w:ascii="Josefin Slab" w:hAnsi="Josefin Slab"/>
        </w:rPr>
      </w:pP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rPr>
        <w:t xml:space="preserve">días de Jonathan Edwards, </w:t>
      </w:r>
      <w:r w:rsidRPr="00594731">
        <w:rPr>
          <w:rFonts w:ascii="Josefin Slab" w:hAnsi="Josefin Slab"/>
          <w:spacing w:val="-5"/>
        </w:rPr>
        <w:t xml:space="preserve">los </w:t>
      </w:r>
      <w:r w:rsidRPr="00594731">
        <w:rPr>
          <w:rFonts w:ascii="Josefin Slab" w:hAnsi="Josefin Slab"/>
          <w:spacing w:val="-4"/>
        </w:rPr>
        <w:t xml:space="preserve">cristianos </w:t>
      </w:r>
      <w:r w:rsidRPr="00594731">
        <w:rPr>
          <w:rFonts w:ascii="Josefin Slab" w:hAnsi="Josefin Slab"/>
        </w:rPr>
        <w:t xml:space="preserve">estadounidenses estaban tratando de determinar si el Gran Despertar era una verdadera obra del </w:t>
      </w:r>
      <w:r w:rsidRPr="00594731">
        <w:rPr>
          <w:rFonts w:ascii="Josefin Slab" w:hAnsi="Josefin Slab"/>
          <w:spacing w:val="-3"/>
        </w:rPr>
        <w:t xml:space="preserve">Espíritu </w:t>
      </w:r>
      <w:r w:rsidRPr="00594731">
        <w:rPr>
          <w:rFonts w:ascii="Josefin Slab" w:hAnsi="Josefin Slab"/>
        </w:rPr>
        <w:t xml:space="preserve">Santo. Edwards respondió escudriñando </w:t>
      </w:r>
      <w:r w:rsidRPr="00594731">
        <w:rPr>
          <w:rFonts w:ascii="Josefin Slab" w:hAnsi="Josefin Slab"/>
          <w:spacing w:val="-5"/>
        </w:rPr>
        <w:t xml:space="preserve">las </w:t>
      </w:r>
      <w:r w:rsidRPr="00594731">
        <w:rPr>
          <w:rFonts w:ascii="Josefin Slab" w:hAnsi="Josefin Slab"/>
        </w:rPr>
        <w:t xml:space="preserve">Escrituras con el </w:t>
      </w:r>
      <w:r w:rsidRPr="00594731">
        <w:rPr>
          <w:rFonts w:ascii="Josefin Slab" w:hAnsi="Josefin Slab"/>
          <w:spacing w:val="-5"/>
        </w:rPr>
        <w:t xml:space="preserve">fin </w:t>
      </w:r>
      <w:r w:rsidRPr="00594731">
        <w:rPr>
          <w:rFonts w:ascii="Josefin Slab" w:hAnsi="Josefin Slab"/>
        </w:rPr>
        <w:t xml:space="preserve">de </w:t>
      </w:r>
      <w:r w:rsidRPr="00594731">
        <w:rPr>
          <w:rFonts w:ascii="Josefin Slab" w:hAnsi="Josefin Slab"/>
          <w:spacing w:val="-4"/>
        </w:rPr>
        <w:t xml:space="preserve">realizar </w:t>
      </w:r>
      <w:r w:rsidRPr="00594731">
        <w:rPr>
          <w:rFonts w:ascii="Josefin Slab" w:hAnsi="Josefin Slab"/>
          <w:spacing w:val="-3"/>
        </w:rPr>
        <w:t xml:space="preserve">dicha evaluación. Expresó </w:t>
      </w:r>
      <w:r w:rsidRPr="00594731">
        <w:rPr>
          <w:rFonts w:ascii="Josefin Slab" w:hAnsi="Josefin Slab"/>
        </w:rPr>
        <w:t xml:space="preserve">su </w:t>
      </w:r>
      <w:r w:rsidRPr="00594731">
        <w:rPr>
          <w:rFonts w:ascii="Josefin Slab" w:hAnsi="Josefin Slab"/>
          <w:spacing w:val="-3"/>
        </w:rPr>
        <w:t xml:space="preserve">objetivo </w:t>
      </w:r>
      <w:r w:rsidRPr="00594731">
        <w:rPr>
          <w:rFonts w:ascii="Josefin Slab" w:hAnsi="Josefin Slab"/>
        </w:rPr>
        <w:t xml:space="preserve">así: </w:t>
      </w:r>
      <w:r w:rsidRPr="00594731">
        <w:rPr>
          <w:rFonts w:ascii="Josefin Slab" w:hAnsi="Josefin Slab"/>
          <w:spacing w:val="5"/>
        </w:rPr>
        <w:t xml:space="preserve">«En </w:t>
      </w:r>
      <w:r w:rsidRPr="00594731">
        <w:rPr>
          <w:rFonts w:ascii="Josefin Slab" w:hAnsi="Josefin Slab"/>
          <w:spacing w:val="-8"/>
        </w:rPr>
        <w:t xml:space="preserve">la </w:t>
      </w:r>
      <w:r w:rsidRPr="00594731">
        <w:rPr>
          <w:rFonts w:ascii="Josefin Slab" w:hAnsi="Josefin Slab"/>
        </w:rPr>
        <w:t xml:space="preserve">era </w:t>
      </w:r>
      <w:r w:rsidRPr="00594731">
        <w:rPr>
          <w:rFonts w:ascii="Josefin Slab" w:hAnsi="Josefin Slab"/>
          <w:spacing w:val="-4"/>
        </w:rPr>
        <w:t xml:space="preserve">apostólica </w:t>
      </w:r>
      <w:r w:rsidRPr="00594731">
        <w:rPr>
          <w:rFonts w:ascii="Josefin Slab" w:hAnsi="Josefin Slab"/>
        </w:rPr>
        <w:t xml:space="preserve">tuvo </w:t>
      </w:r>
      <w:r w:rsidRPr="00594731">
        <w:rPr>
          <w:rFonts w:ascii="Josefin Slab" w:hAnsi="Josefin Slab"/>
          <w:spacing w:val="-6"/>
        </w:rPr>
        <w:t xml:space="preserve">lugar </w:t>
      </w:r>
      <w:r w:rsidRPr="00594731">
        <w:rPr>
          <w:rFonts w:ascii="Josefin Slab" w:hAnsi="Josefin Slab"/>
        </w:rPr>
        <w:t xml:space="preserve">el  más </w:t>
      </w:r>
      <w:r w:rsidRPr="00594731">
        <w:rPr>
          <w:rFonts w:ascii="Josefin Slab" w:hAnsi="Josefin Slab"/>
          <w:spacing w:val="-3"/>
        </w:rPr>
        <w:t xml:space="preserve">grande </w:t>
      </w:r>
      <w:r w:rsidRPr="00594731">
        <w:rPr>
          <w:rFonts w:ascii="Josefin Slab" w:hAnsi="Josefin Slab"/>
        </w:rPr>
        <w:t xml:space="preserve">derramamiento del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que jamás </w:t>
      </w:r>
      <w:r w:rsidRPr="00594731">
        <w:rPr>
          <w:rFonts w:ascii="Josefin Slab" w:hAnsi="Josefin Slab"/>
          <w:spacing w:val="-3"/>
        </w:rPr>
        <w:t xml:space="preserve">hubiera </w:t>
      </w:r>
      <w:r w:rsidRPr="00594731">
        <w:rPr>
          <w:rFonts w:ascii="Josefin Slab" w:hAnsi="Josefin Slab"/>
        </w:rPr>
        <w:t xml:space="preserve">ocurrido. </w:t>
      </w:r>
      <w:r w:rsidRPr="00594731">
        <w:rPr>
          <w:rFonts w:ascii="Josefin Slab" w:hAnsi="Josefin Slab"/>
          <w:spacing w:val="-6"/>
        </w:rPr>
        <w:t xml:space="preserve">Sin </w:t>
      </w:r>
      <w:r w:rsidRPr="00594731">
        <w:rPr>
          <w:rFonts w:ascii="Josefin Slab" w:hAnsi="Josefin Slab"/>
        </w:rPr>
        <w:t xml:space="preserve">embargo, a </w:t>
      </w:r>
      <w:r w:rsidRPr="00594731">
        <w:rPr>
          <w:rFonts w:ascii="Josefin Slab" w:hAnsi="Josefin Slab"/>
          <w:spacing w:val="-3"/>
        </w:rPr>
        <w:t xml:space="preserve">medida </w:t>
      </w:r>
      <w:r w:rsidRPr="00594731">
        <w:rPr>
          <w:rFonts w:ascii="Josefin Slab" w:hAnsi="Josefin Slab"/>
        </w:rPr>
        <w:t xml:space="preserve">que </w:t>
      </w:r>
      <w:r w:rsidRPr="00594731">
        <w:rPr>
          <w:rFonts w:ascii="Josefin Slab" w:hAnsi="Josefin Slab"/>
          <w:spacing w:val="-5"/>
        </w:rPr>
        <w:t xml:space="preserve">las influencias </w:t>
      </w:r>
      <w:r w:rsidRPr="00594731">
        <w:rPr>
          <w:rFonts w:ascii="Josefin Slab" w:hAnsi="Josefin Slab"/>
        </w:rPr>
        <w:t xml:space="preserve">del verdadero </w:t>
      </w:r>
      <w:r w:rsidRPr="00594731">
        <w:rPr>
          <w:rFonts w:ascii="Josefin Slab" w:hAnsi="Josefin Slab"/>
          <w:spacing w:val="-3"/>
        </w:rPr>
        <w:t xml:space="preserve">Espíritu </w:t>
      </w:r>
      <w:r w:rsidRPr="00594731">
        <w:rPr>
          <w:rFonts w:ascii="Josefin Slab" w:hAnsi="Josefin Slab"/>
        </w:rPr>
        <w:t xml:space="preserve">abundaron, </w:t>
      </w:r>
      <w:r w:rsidRPr="00594731">
        <w:rPr>
          <w:rFonts w:ascii="Josefin Slab" w:hAnsi="Josefin Slab"/>
          <w:spacing w:val="-5"/>
        </w:rPr>
        <w:t xml:space="preserve">las falsificaciones </w:t>
      </w:r>
      <w:r w:rsidRPr="00594731">
        <w:rPr>
          <w:rFonts w:ascii="Josefin Slab" w:hAnsi="Josefin Slab"/>
          <w:spacing w:val="-3"/>
        </w:rPr>
        <w:t xml:space="preserve">también </w:t>
      </w:r>
      <w:r w:rsidRPr="00594731">
        <w:rPr>
          <w:rFonts w:ascii="Josefin Slab" w:hAnsi="Josefin Slab"/>
          <w:spacing w:val="-8"/>
        </w:rPr>
        <w:t xml:space="preserve">lo </w:t>
      </w:r>
      <w:r w:rsidRPr="00594731">
        <w:rPr>
          <w:rFonts w:ascii="Josefin Slab" w:hAnsi="Josefin Slab"/>
          <w:spacing w:val="-4"/>
        </w:rPr>
        <w:t xml:space="preserve">hicieron. </w:t>
      </w:r>
      <w:r w:rsidRPr="00594731">
        <w:rPr>
          <w:rFonts w:ascii="Josefin Slab" w:hAnsi="Josefin Slab"/>
        </w:rPr>
        <w:t xml:space="preserve">El </w:t>
      </w:r>
      <w:r w:rsidRPr="00594731">
        <w:rPr>
          <w:rFonts w:ascii="Josefin Slab" w:hAnsi="Josefin Slab"/>
          <w:spacing w:val="-5"/>
        </w:rPr>
        <w:t xml:space="preserve">diablo </w:t>
      </w:r>
      <w:r w:rsidRPr="00594731">
        <w:rPr>
          <w:rFonts w:ascii="Josefin Slab" w:hAnsi="Josefin Slab"/>
        </w:rPr>
        <w:t xml:space="preserve">fue abundante en </w:t>
      </w:r>
      <w:r w:rsidRPr="00594731">
        <w:rPr>
          <w:rFonts w:ascii="Josefin Slab" w:hAnsi="Josefin Slab"/>
          <w:spacing w:val="-6"/>
        </w:rPr>
        <w:t xml:space="preserve">imitar </w:t>
      </w:r>
      <w:r w:rsidRPr="00594731">
        <w:rPr>
          <w:rFonts w:ascii="Josefin Slab" w:hAnsi="Josefin Slab"/>
        </w:rPr>
        <w:t xml:space="preserve">tanto </w:t>
      </w:r>
      <w:r w:rsidRPr="00594731">
        <w:rPr>
          <w:rFonts w:ascii="Josefin Slab" w:hAnsi="Josefin Slab"/>
          <w:spacing w:val="-5"/>
        </w:rPr>
        <w:t xml:space="preserve">las influencias </w:t>
      </w:r>
      <w:r w:rsidRPr="00594731">
        <w:rPr>
          <w:rFonts w:ascii="Josefin Slab" w:hAnsi="Josefin Slab"/>
          <w:spacing w:val="-3"/>
        </w:rPr>
        <w:t xml:space="preserve">ordinarias </w:t>
      </w:r>
      <w:r w:rsidRPr="00594731">
        <w:rPr>
          <w:rFonts w:ascii="Josefin Slab" w:hAnsi="Josefin Slab"/>
        </w:rPr>
        <w:t xml:space="preserve">como </w:t>
      </w:r>
      <w:r w:rsidRPr="00594731">
        <w:rPr>
          <w:rFonts w:ascii="Josefin Slab" w:hAnsi="Josefin Slab"/>
          <w:spacing w:val="-4"/>
        </w:rPr>
        <w:t xml:space="preserve">extraordinarias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Esto </w:t>
      </w:r>
      <w:r w:rsidRPr="00594731">
        <w:rPr>
          <w:rFonts w:ascii="Josefin Slab" w:hAnsi="Josefin Slab"/>
          <w:spacing w:val="-4"/>
        </w:rPr>
        <w:t xml:space="preserve">hizo </w:t>
      </w:r>
      <w:r w:rsidRPr="00594731">
        <w:rPr>
          <w:rFonts w:ascii="Josefin Slab" w:hAnsi="Josefin Slab"/>
        </w:rPr>
        <w:t xml:space="preserve">que fuera muy necesario que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de </w:t>
      </w:r>
      <w:r w:rsidRPr="00594731">
        <w:rPr>
          <w:rFonts w:ascii="Josefin Slab" w:hAnsi="Josefin Slab"/>
          <w:spacing w:val="-3"/>
        </w:rPr>
        <w:t xml:space="preserve">Cristo tuviera ciertas </w:t>
      </w:r>
      <w:r w:rsidRPr="00594731">
        <w:rPr>
          <w:rFonts w:ascii="Josefin Slab" w:hAnsi="Josefin Slab"/>
          <w:spacing w:val="-5"/>
        </w:rPr>
        <w:t xml:space="preserve">reglas, </w:t>
      </w:r>
      <w:r w:rsidRPr="00594731">
        <w:rPr>
          <w:rFonts w:ascii="Josefin Slab" w:hAnsi="Josefin Slab"/>
        </w:rPr>
        <w:t xml:space="preserve">marcas </w:t>
      </w:r>
      <w:r w:rsidRPr="00594731">
        <w:rPr>
          <w:rFonts w:ascii="Josefin Slab" w:hAnsi="Josefin Slab"/>
          <w:spacing w:val="-3"/>
        </w:rPr>
        <w:t xml:space="preserve">claras </w:t>
      </w:r>
      <w:r w:rsidRPr="00594731">
        <w:rPr>
          <w:rFonts w:ascii="Josefin Slab" w:hAnsi="Josefin Slab"/>
        </w:rPr>
        <w:t xml:space="preserve">y </w:t>
      </w:r>
      <w:r w:rsidRPr="00594731">
        <w:rPr>
          <w:rFonts w:ascii="Josefin Slab" w:hAnsi="Josefin Slab"/>
          <w:spacing w:val="-5"/>
        </w:rPr>
        <w:t xml:space="preserve">distintivas, </w:t>
      </w:r>
      <w:r w:rsidRPr="00594731">
        <w:rPr>
          <w:rFonts w:ascii="Josefin Slab" w:hAnsi="Josefin Slab"/>
        </w:rPr>
        <w:t xml:space="preserve">con </w:t>
      </w:r>
      <w:r w:rsidRPr="00594731">
        <w:rPr>
          <w:rFonts w:ascii="Josefin Slab" w:hAnsi="Josefin Slab"/>
          <w:spacing w:val="-5"/>
        </w:rPr>
        <w:t xml:space="preserve">las </w:t>
      </w:r>
      <w:r w:rsidRPr="00594731">
        <w:rPr>
          <w:rFonts w:ascii="Josefin Slab" w:hAnsi="Josefin Slab"/>
        </w:rPr>
        <w:t xml:space="preserve">que </w:t>
      </w:r>
      <w:r w:rsidRPr="00594731">
        <w:rPr>
          <w:rFonts w:ascii="Josefin Slab" w:hAnsi="Josefin Slab"/>
          <w:spacing w:val="-3"/>
        </w:rPr>
        <w:t xml:space="preserve">pudiera </w:t>
      </w:r>
      <w:r w:rsidRPr="00594731">
        <w:rPr>
          <w:rFonts w:ascii="Josefin Slab" w:hAnsi="Josefin Slab"/>
        </w:rPr>
        <w:t xml:space="preserve">proceder de forma </w:t>
      </w:r>
      <w:r w:rsidRPr="00594731">
        <w:rPr>
          <w:rFonts w:ascii="Josefin Slab" w:hAnsi="Josefin Slab"/>
          <w:spacing w:val="-3"/>
        </w:rPr>
        <w:t xml:space="preserve">segura </w:t>
      </w:r>
      <w:r w:rsidRPr="00594731">
        <w:rPr>
          <w:rFonts w:ascii="Josefin Slab" w:hAnsi="Josefin Slab"/>
        </w:rPr>
        <w:t xml:space="preserve">al </w:t>
      </w:r>
      <w:r w:rsidRPr="00594731">
        <w:rPr>
          <w:rFonts w:ascii="Josefin Slab" w:hAnsi="Josefin Slab"/>
          <w:spacing w:val="-3"/>
        </w:rPr>
        <w:t xml:space="preserve">juzgar  </w:t>
      </w:r>
      <w:r w:rsidRPr="00594731">
        <w:rPr>
          <w:rFonts w:ascii="Josefin Slab" w:hAnsi="Josefin Slab"/>
          <w:spacing w:val="-8"/>
        </w:rPr>
        <w:t xml:space="preserve">lo  </w:t>
      </w:r>
      <w:r w:rsidRPr="00594731">
        <w:rPr>
          <w:rFonts w:ascii="Josefin Slab" w:hAnsi="Josefin Slab"/>
        </w:rPr>
        <w:t xml:space="preserve">verdadero de </w:t>
      </w:r>
      <w:r w:rsidRPr="00594731">
        <w:rPr>
          <w:rFonts w:ascii="Josefin Slab" w:hAnsi="Josefin Slab"/>
          <w:spacing w:val="-8"/>
        </w:rPr>
        <w:t xml:space="preserve">lo </w:t>
      </w:r>
      <w:r w:rsidRPr="00594731">
        <w:rPr>
          <w:rFonts w:ascii="Josefin Slab" w:hAnsi="Josefin Slab"/>
          <w:spacing w:val="-3"/>
        </w:rPr>
        <w:t xml:space="preserve">falso. </w:t>
      </w:r>
      <w:r w:rsidRPr="00594731">
        <w:rPr>
          <w:rFonts w:ascii="Josefin Slab" w:hAnsi="Josefin Slab"/>
        </w:rPr>
        <w:t xml:space="preserve">Estas normas están diseñadas con </w:t>
      </w:r>
      <w:r w:rsidRPr="00594731">
        <w:rPr>
          <w:rFonts w:ascii="Josefin Slab" w:hAnsi="Josefin Slab"/>
          <w:spacing w:val="-4"/>
        </w:rPr>
        <w:t xml:space="preserve">claridad </w:t>
      </w:r>
      <w:r w:rsidRPr="00594731">
        <w:rPr>
          <w:rFonts w:ascii="Josefin Slab" w:hAnsi="Josefin Slab"/>
        </w:rPr>
        <w:t xml:space="preserve">en 1 Juan 4, donde se trata esta </w:t>
      </w:r>
      <w:r w:rsidRPr="00594731">
        <w:rPr>
          <w:rFonts w:ascii="Josefin Slab" w:hAnsi="Josefin Slab"/>
          <w:spacing w:val="-3"/>
        </w:rPr>
        <w:t xml:space="preserve">cuestión </w:t>
      </w:r>
      <w:r w:rsidRPr="00594731">
        <w:rPr>
          <w:rFonts w:ascii="Josefin Slab" w:hAnsi="Josefin Slab"/>
        </w:rPr>
        <w:t xml:space="preserve">de una manera más </w:t>
      </w:r>
      <w:r w:rsidRPr="00594731">
        <w:rPr>
          <w:rFonts w:ascii="Josefin Slab" w:hAnsi="Josefin Slab"/>
          <w:spacing w:val="-3"/>
        </w:rPr>
        <w:t xml:space="preserve">expresa </w:t>
      </w:r>
      <w:r w:rsidRPr="00594731">
        <w:rPr>
          <w:rFonts w:ascii="Josefin Slab" w:hAnsi="Josefin Slab"/>
        </w:rPr>
        <w:t xml:space="preserve">y </w:t>
      </w:r>
      <w:r w:rsidRPr="00594731">
        <w:rPr>
          <w:rFonts w:ascii="Josefin Slab" w:hAnsi="Josefin Slab"/>
          <w:spacing w:val="-3"/>
        </w:rPr>
        <w:t xml:space="preserve">plena  </w:t>
      </w:r>
      <w:r w:rsidRPr="00594731">
        <w:rPr>
          <w:rFonts w:ascii="Josefin Slab" w:hAnsi="Josefin Slab"/>
        </w:rPr>
        <w:t xml:space="preserve">que en </w:t>
      </w:r>
      <w:r w:rsidRPr="00594731">
        <w:rPr>
          <w:rFonts w:ascii="Josefin Slab" w:hAnsi="Josefin Slab"/>
          <w:spacing w:val="-4"/>
        </w:rPr>
        <w:t xml:space="preserve">cualquier  </w:t>
      </w:r>
      <w:r w:rsidRPr="00594731">
        <w:rPr>
          <w:rFonts w:ascii="Josefin Slab" w:hAnsi="Josefin Slab"/>
        </w:rPr>
        <w:t xml:space="preserve">otro </w:t>
      </w:r>
      <w:r w:rsidRPr="00594731">
        <w:rPr>
          <w:rFonts w:ascii="Josefin Slab" w:hAnsi="Josefin Slab"/>
          <w:spacing w:val="-6"/>
        </w:rPr>
        <w:t xml:space="preserve">lugar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7"/>
        </w:rPr>
        <w:t xml:space="preserve">Biblia. </w:t>
      </w:r>
      <w:r w:rsidRPr="00594731">
        <w:rPr>
          <w:rFonts w:ascii="Josefin Slab" w:hAnsi="Josefin Slab"/>
        </w:rPr>
        <w:t xml:space="preserve">En este </w:t>
      </w:r>
      <w:r w:rsidRPr="00594731">
        <w:rPr>
          <w:rFonts w:ascii="Josefin Slab" w:hAnsi="Josefin Slab"/>
          <w:spacing w:val="-4"/>
        </w:rPr>
        <w:t xml:space="preserve">extraordinario </w:t>
      </w:r>
      <w:r w:rsidRPr="00594731">
        <w:rPr>
          <w:rFonts w:ascii="Josefin Slab" w:hAnsi="Josefin Slab"/>
        </w:rPr>
        <w:t xml:space="preserve">día, cuando se </w:t>
      </w:r>
      <w:r w:rsidRPr="00594731">
        <w:rPr>
          <w:rFonts w:ascii="Josefin Slab" w:hAnsi="Josefin Slab"/>
          <w:spacing w:val="-3"/>
        </w:rPr>
        <w:t xml:space="preserve">habla </w:t>
      </w:r>
      <w:r w:rsidRPr="00594731">
        <w:rPr>
          <w:rFonts w:ascii="Josefin Slab" w:hAnsi="Josefin Slab"/>
        </w:rPr>
        <w:t xml:space="preserve">tanto acerca de </w:t>
      </w:r>
      <w:r w:rsidRPr="00594731">
        <w:rPr>
          <w:rFonts w:ascii="Josefin Slab" w:hAnsi="Josefin Slab"/>
          <w:spacing w:val="-8"/>
        </w:rPr>
        <w:t xml:space="preserve">la </w:t>
      </w:r>
      <w:r w:rsidRPr="00594731">
        <w:rPr>
          <w:rFonts w:ascii="Josefin Slab" w:hAnsi="Josefin Slab"/>
        </w:rPr>
        <w:t>obra</w:t>
      </w:r>
      <w:r w:rsidRPr="00594731">
        <w:rPr>
          <w:rFonts w:ascii="Josefin Slab" w:hAnsi="Josefin Slab"/>
          <w:spacing w:val="11"/>
        </w:rPr>
        <w:t xml:space="preserve"> </w:t>
      </w:r>
      <w:r w:rsidRPr="00594731">
        <w:rPr>
          <w:rFonts w:ascii="Josefin Slab" w:hAnsi="Josefin Slab"/>
        </w:rPr>
        <w:t>del</w:t>
      </w:r>
    </w:p>
    <w:p w:rsidR="00703F8A" w:rsidRPr="00594731" w:rsidRDefault="00D9371B" w:rsidP="007A564F">
      <w:pPr>
        <w:pStyle w:val="Textoindependiente"/>
        <w:spacing w:before="63" w:line="276" w:lineRule="auto"/>
        <w:rPr>
          <w:rFonts w:ascii="Josefin Slab" w:hAnsi="Josefin Slab"/>
        </w:rPr>
      </w:pPr>
      <w:r w:rsidRPr="00594731">
        <w:rPr>
          <w:rFonts w:ascii="Josefin Slab" w:hAnsi="Josefin Slab"/>
        </w:rPr>
        <w:t>Espíritu, debemos aplicar cuidadosamente estos principios».</w:t>
      </w:r>
      <w:bookmarkStart w:id="274" w:name="_bookmark266"/>
      <w:bookmarkEnd w:id="274"/>
      <w:r w:rsidRPr="00594731">
        <w:rPr>
          <w:rFonts w:ascii="Josefin Slab" w:hAnsi="Josefin Slab"/>
        </w:rPr>
        <w:fldChar w:fldCharType="begin"/>
      </w:r>
      <w:r w:rsidRPr="00594731">
        <w:rPr>
          <w:rFonts w:ascii="Josefin Slab" w:hAnsi="Josefin Slab"/>
        </w:rPr>
        <w:instrText xml:space="preserve"> HYPERLINK \l "_bookmark1452" </w:instrText>
      </w:r>
      <w:r w:rsidRPr="00594731">
        <w:rPr>
          <w:rFonts w:ascii="Josefin Slab" w:hAnsi="Josefin Slab"/>
        </w:rPr>
        <w:fldChar w:fldCharType="separate"/>
      </w:r>
      <w:r w:rsidRPr="00594731">
        <w:rPr>
          <w:rFonts w:ascii="Josefin Slab" w:hAnsi="Josefin Slab"/>
          <w:color w:val="0000ED"/>
          <w:vertAlign w:val="superscript"/>
        </w:rPr>
        <w:t>77</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50" w:line="276" w:lineRule="auto"/>
        <w:ind w:right="138" w:firstLine="449"/>
        <w:rPr>
          <w:rFonts w:ascii="Josefin Slab" w:hAnsi="Josefin Slab"/>
        </w:rPr>
      </w:pPr>
      <w:r w:rsidRPr="00594731">
        <w:rPr>
          <w:rFonts w:ascii="Josefin Slab" w:hAnsi="Josefin Slab"/>
        </w:rPr>
        <w:t xml:space="preserve">Del </w:t>
      </w:r>
      <w:r w:rsidRPr="00594731">
        <w:rPr>
          <w:rFonts w:ascii="Josefin Slab" w:hAnsi="Josefin Slab"/>
          <w:spacing w:val="-4"/>
        </w:rPr>
        <w:t xml:space="preserve">mismo </w:t>
      </w:r>
      <w:r w:rsidRPr="00594731">
        <w:rPr>
          <w:rFonts w:ascii="Josefin Slab" w:hAnsi="Josefin Slab"/>
        </w:rPr>
        <w:t xml:space="preserve">modo, muchos creyentes hoy se preguntan si 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moderno representa una verdadera obra del </w:t>
      </w:r>
      <w:r w:rsidRPr="00594731">
        <w:rPr>
          <w:rFonts w:ascii="Josefin Slab" w:hAnsi="Josefin Slab"/>
          <w:spacing w:val="-3"/>
        </w:rPr>
        <w:t xml:space="preserve">Espíritu </w:t>
      </w:r>
      <w:r w:rsidRPr="00594731">
        <w:rPr>
          <w:rFonts w:ascii="Josefin Slab" w:hAnsi="Josefin Slab"/>
        </w:rPr>
        <w:t xml:space="preserve">Santo. Como hemos </w:t>
      </w:r>
      <w:r w:rsidRPr="00594731">
        <w:rPr>
          <w:rFonts w:ascii="Josefin Slab" w:hAnsi="Josefin Slab"/>
          <w:spacing w:val="-4"/>
        </w:rPr>
        <w:t xml:space="preserve">visto </w:t>
      </w:r>
      <w:r w:rsidRPr="00594731">
        <w:rPr>
          <w:rFonts w:ascii="Josefin Slab" w:hAnsi="Josefin Slab"/>
        </w:rPr>
        <w:t xml:space="preserve">en este capítulo, </w:t>
      </w:r>
      <w:r w:rsidRPr="00594731">
        <w:rPr>
          <w:rFonts w:ascii="Josefin Slab" w:hAnsi="Josefin Slab"/>
          <w:spacing w:val="-5"/>
        </w:rPr>
        <w:t xml:space="preserve">las </w:t>
      </w:r>
      <w:r w:rsidRPr="00594731">
        <w:rPr>
          <w:rFonts w:ascii="Josefin Slab" w:hAnsi="Josefin Slab"/>
        </w:rPr>
        <w:t xml:space="preserve">raíces </w:t>
      </w:r>
      <w:r w:rsidRPr="00594731">
        <w:rPr>
          <w:rFonts w:ascii="Josefin Slab" w:hAnsi="Josefin Slab"/>
          <w:spacing w:val="-4"/>
        </w:rPr>
        <w:t xml:space="preserve">históricas </w:t>
      </w:r>
      <w:r w:rsidRPr="00594731">
        <w:rPr>
          <w:rFonts w:ascii="Josefin Slab" w:hAnsi="Josefin Slab"/>
        </w:rPr>
        <w:t xml:space="preserve">del </w:t>
      </w:r>
      <w:r w:rsidRPr="00594731">
        <w:rPr>
          <w:rFonts w:ascii="Josefin Slab" w:hAnsi="Josefin Slab"/>
          <w:spacing w:val="-4"/>
        </w:rPr>
        <w:t xml:space="preserve">movimiento </w:t>
      </w:r>
      <w:r w:rsidRPr="00594731">
        <w:rPr>
          <w:rFonts w:ascii="Josefin Slab" w:hAnsi="Josefin Slab"/>
        </w:rPr>
        <w:t>dejan mucho que desear. No obstante, ¿qué sucede con sus frutos (cp.</w:t>
      </w:r>
      <w:r w:rsidRPr="00594731">
        <w:rPr>
          <w:rFonts w:ascii="Josefin Slab" w:hAnsi="Josefin Slab"/>
          <w:spacing w:val="27"/>
        </w:rPr>
        <w:t xml:space="preserve"> </w:t>
      </w:r>
      <w:bookmarkStart w:id="275" w:name="_bookmark267"/>
      <w:bookmarkEnd w:id="275"/>
      <w:r w:rsidRPr="00594731">
        <w:rPr>
          <w:rFonts w:ascii="Josefin Slab" w:hAnsi="Josefin Slab"/>
        </w:rPr>
        <w:t>Mateo 7.15–20)?</w:t>
      </w:r>
    </w:p>
    <w:p w:rsidR="00703F8A" w:rsidRPr="00594731" w:rsidRDefault="00D9371B" w:rsidP="007A564F">
      <w:pPr>
        <w:pStyle w:val="Textoindependiente"/>
        <w:spacing w:before="50" w:line="276" w:lineRule="auto"/>
        <w:ind w:right="138" w:firstLine="449"/>
        <w:rPr>
          <w:rFonts w:ascii="Josefin Slab" w:hAnsi="Josefin Slab"/>
          <w:i/>
        </w:rPr>
      </w:pPr>
      <w:r w:rsidRPr="00594731">
        <w:rPr>
          <w:rFonts w:ascii="Josefin Slab" w:hAnsi="Josefin Slab"/>
        </w:rPr>
        <w:t xml:space="preserve">Jonathan Edwards </w:t>
      </w:r>
      <w:r w:rsidRPr="00594731">
        <w:rPr>
          <w:rFonts w:ascii="Josefin Slab" w:hAnsi="Josefin Slab"/>
          <w:spacing w:val="-3"/>
        </w:rPr>
        <w:t xml:space="preserve">acudió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para hacer su </w:t>
      </w:r>
      <w:r w:rsidRPr="00594731">
        <w:rPr>
          <w:rFonts w:ascii="Josefin Slab" w:hAnsi="Josefin Slab"/>
          <w:spacing w:val="-3"/>
        </w:rPr>
        <w:t xml:space="preserve">evaluación. Debido </w:t>
      </w:r>
      <w:r w:rsidRPr="00594731">
        <w:rPr>
          <w:rFonts w:ascii="Josefin Slab" w:hAnsi="Josefin Slab"/>
        </w:rPr>
        <w:t xml:space="preserve">a que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4"/>
        </w:rPr>
        <w:t xml:space="preserve">inspiradas </w:t>
      </w:r>
      <w:r w:rsidRPr="00594731">
        <w:rPr>
          <w:rFonts w:ascii="Josefin Slab" w:hAnsi="Josefin Slab"/>
        </w:rPr>
        <w:t xml:space="preserve">por el </w:t>
      </w:r>
      <w:r w:rsidRPr="00594731">
        <w:rPr>
          <w:rFonts w:ascii="Josefin Slab" w:hAnsi="Josefin Slab"/>
          <w:spacing w:val="-3"/>
        </w:rPr>
        <w:t xml:space="preserve">Espíritu </w:t>
      </w:r>
      <w:r w:rsidRPr="00594731">
        <w:rPr>
          <w:rFonts w:ascii="Josefin Slab" w:hAnsi="Josefin Slab"/>
        </w:rPr>
        <w:t xml:space="preserve">nunca pasan de moda, podemos </w:t>
      </w:r>
      <w:r w:rsidRPr="00594731">
        <w:rPr>
          <w:rFonts w:ascii="Josefin Slab" w:hAnsi="Josefin Slab"/>
          <w:spacing w:val="-6"/>
        </w:rPr>
        <w:t xml:space="preserve">utilizar </w:t>
      </w:r>
      <w:r w:rsidRPr="00594731">
        <w:rPr>
          <w:rFonts w:ascii="Josefin Slab" w:hAnsi="Josefin Slab"/>
        </w:rPr>
        <w:t xml:space="preserve">esas </w:t>
      </w:r>
      <w:r w:rsidRPr="00594731">
        <w:rPr>
          <w:rFonts w:ascii="Josefin Slab" w:hAnsi="Josefin Slab"/>
          <w:spacing w:val="-3"/>
        </w:rPr>
        <w:t xml:space="preserve">mismas </w:t>
      </w:r>
      <w:r w:rsidRPr="00594731">
        <w:rPr>
          <w:rFonts w:ascii="Josefin Slab" w:hAnsi="Josefin Slab"/>
        </w:rPr>
        <w:t xml:space="preserve">verdades </w:t>
      </w:r>
      <w:r w:rsidRPr="00594731">
        <w:rPr>
          <w:rFonts w:ascii="Josefin Slab" w:hAnsi="Josefin Slab"/>
          <w:spacing w:val="-4"/>
        </w:rPr>
        <w:t xml:space="preserve">bíblicas </w:t>
      </w:r>
      <w:r w:rsidRPr="00594731">
        <w:rPr>
          <w:rFonts w:ascii="Josefin Slab" w:hAnsi="Josefin Slab"/>
        </w:rPr>
        <w:t xml:space="preserve">para </w:t>
      </w:r>
      <w:r w:rsidRPr="00594731">
        <w:rPr>
          <w:rFonts w:ascii="Josefin Slab" w:hAnsi="Josefin Slab"/>
          <w:spacing w:val="-3"/>
        </w:rPr>
        <w:t xml:space="preserve">evaluar </w:t>
      </w:r>
      <w:r w:rsidRPr="00594731">
        <w:rPr>
          <w:rFonts w:ascii="Josefin Slab" w:hAnsi="Josefin Slab"/>
        </w:rPr>
        <w:t xml:space="preserve">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moderno. En </w:t>
      </w:r>
      <w:r w:rsidRPr="00594731">
        <w:rPr>
          <w:rFonts w:ascii="Josefin Slab" w:hAnsi="Josefin Slab"/>
          <w:spacing w:val="-5"/>
        </w:rPr>
        <w:t xml:space="preserve">los siguientes </w:t>
      </w:r>
      <w:r w:rsidRPr="00594731">
        <w:rPr>
          <w:rFonts w:ascii="Josefin Slab" w:hAnsi="Josefin Slab"/>
        </w:rPr>
        <w:t xml:space="preserve">capítulos vamos a considerar </w:t>
      </w:r>
      <w:r w:rsidRPr="00594731">
        <w:rPr>
          <w:rFonts w:ascii="Josefin Slab" w:hAnsi="Josefin Slab"/>
          <w:spacing w:val="-5"/>
        </w:rPr>
        <w:t xml:space="preserve">las </w:t>
      </w:r>
      <w:r w:rsidRPr="00594731">
        <w:rPr>
          <w:rFonts w:ascii="Josefin Slab" w:hAnsi="Josefin Slab"/>
          <w:spacing w:val="-3"/>
        </w:rPr>
        <w:t xml:space="preserve">cinco </w:t>
      </w:r>
      <w:r w:rsidRPr="00594731">
        <w:rPr>
          <w:rFonts w:ascii="Josefin Slab" w:hAnsi="Josefin Slab"/>
        </w:rPr>
        <w:t xml:space="preserve">pruebas que Edwards </w:t>
      </w:r>
      <w:r w:rsidRPr="00594731">
        <w:rPr>
          <w:rFonts w:ascii="Josefin Slab" w:hAnsi="Josefin Slab"/>
          <w:spacing w:val="-3"/>
        </w:rPr>
        <w:t xml:space="preserve">deriva </w:t>
      </w:r>
      <w:r w:rsidRPr="00594731">
        <w:rPr>
          <w:rFonts w:ascii="Josefin Slab" w:hAnsi="Josefin Slab"/>
        </w:rPr>
        <w:t xml:space="preserve">de 1 Juan 4, </w:t>
      </w:r>
      <w:r w:rsidRPr="00594731">
        <w:rPr>
          <w:rFonts w:ascii="Josefin Slab" w:hAnsi="Josefin Slab"/>
          <w:spacing w:val="-3"/>
        </w:rPr>
        <w:t xml:space="preserve">permitiendo </w:t>
      </w:r>
      <w:r w:rsidRPr="00594731">
        <w:rPr>
          <w:rFonts w:ascii="Josefin Slab" w:hAnsi="Josefin Slab"/>
        </w:rPr>
        <w:t xml:space="preserve">que </w:t>
      </w:r>
      <w:r w:rsidRPr="00594731">
        <w:rPr>
          <w:rFonts w:ascii="Josefin Slab" w:hAnsi="Josefin Slab"/>
          <w:spacing w:val="-5"/>
        </w:rPr>
        <w:t xml:space="preserve">los principios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Dios</w:t>
      </w:r>
      <w:r w:rsidRPr="00594731">
        <w:rPr>
          <w:rFonts w:ascii="Josefin Slab" w:hAnsi="Josefin Slab"/>
          <w:spacing w:val="59"/>
        </w:rPr>
        <w:t xml:space="preserve"> </w:t>
      </w:r>
      <w:r w:rsidRPr="00594731">
        <w:rPr>
          <w:rFonts w:ascii="Josefin Slab" w:hAnsi="Josefin Slab"/>
        </w:rPr>
        <w:t xml:space="preserve">nos ayuden a responder a </w:t>
      </w:r>
      <w:r w:rsidRPr="00594731">
        <w:rPr>
          <w:rFonts w:ascii="Josefin Slab" w:hAnsi="Josefin Slab"/>
          <w:spacing w:val="-8"/>
        </w:rPr>
        <w:t xml:space="preserve">la </w:t>
      </w:r>
      <w:r w:rsidRPr="00594731">
        <w:rPr>
          <w:rFonts w:ascii="Josefin Slab" w:hAnsi="Josefin Slab"/>
        </w:rPr>
        <w:t xml:space="preserve">pregunta: </w:t>
      </w:r>
      <w:r w:rsidRPr="00594731">
        <w:rPr>
          <w:rFonts w:ascii="Josefin Slab" w:hAnsi="Josefin Slab"/>
          <w:i/>
        </w:rPr>
        <w:t xml:space="preserve">¿el </w:t>
      </w:r>
      <w:r w:rsidRPr="00594731">
        <w:rPr>
          <w:rFonts w:ascii="Josefin Slab" w:hAnsi="Josefin Slab"/>
          <w:i/>
          <w:spacing w:val="2"/>
        </w:rPr>
        <w:t xml:space="preserve">movimiento carismático </w:t>
      </w:r>
      <w:r w:rsidRPr="00594731">
        <w:rPr>
          <w:rFonts w:ascii="Josefin Slab" w:hAnsi="Josefin Slab"/>
          <w:i/>
        </w:rPr>
        <w:t>moderno representa una verdadera obra del Espíritu</w:t>
      </w:r>
      <w:r w:rsidRPr="00594731">
        <w:rPr>
          <w:rFonts w:ascii="Josefin Slab" w:hAnsi="Josefin Slab"/>
          <w:i/>
          <w:spacing w:val="53"/>
        </w:rPr>
        <w:t xml:space="preserve"> </w:t>
      </w:r>
      <w:r w:rsidRPr="00594731">
        <w:rPr>
          <w:rFonts w:ascii="Josefin Slab" w:hAnsi="Josefin Slab"/>
          <w:i/>
        </w:rPr>
        <w:t>Santo?</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bookmarkStart w:id="276" w:name="3._Probemos_los_espíritus_"/>
    <w:bookmarkStart w:id="277" w:name="_bookmark268"/>
    <w:bookmarkStart w:id="278" w:name="_bookmark269"/>
    <w:bookmarkEnd w:id="276"/>
    <w:bookmarkEnd w:id="277"/>
    <w:bookmarkEnd w:id="278"/>
    <w:p w:rsidR="00703F8A" w:rsidRPr="00594731" w:rsidRDefault="00D9371B" w:rsidP="007A564F">
      <w:pPr>
        <w:spacing w:before="62" w:line="276" w:lineRule="auto"/>
        <w:ind w:left="154" w:right="196"/>
        <w:jc w:val="center"/>
        <w:rPr>
          <w:rFonts w:ascii="Josefin Slab" w:hAnsi="Josefin Slab"/>
          <w:sz w:val="45"/>
        </w:rPr>
      </w:pPr>
      <w:r w:rsidRPr="00594731">
        <w:rPr>
          <w:rFonts w:ascii="Josefin Slab" w:hAnsi="Josefin Slab"/>
        </w:rPr>
        <w:lastRenderedPageBreak/>
        <w:fldChar w:fldCharType="begin"/>
      </w:r>
      <w:r w:rsidRPr="00594731">
        <w:rPr>
          <w:rFonts w:ascii="Josefin Slab" w:hAnsi="Josefin Slab"/>
        </w:rPr>
        <w:instrText xml:space="preserve"> HYPERLINK \l "_bookmark4" </w:instrText>
      </w:r>
      <w:r w:rsidRPr="00594731">
        <w:rPr>
          <w:rFonts w:ascii="Josefin Slab" w:hAnsi="Josefin Slab"/>
        </w:rPr>
        <w:fldChar w:fldCharType="separate"/>
      </w:r>
      <w:r w:rsidRPr="00594731">
        <w:rPr>
          <w:rFonts w:ascii="Josefin Slab" w:hAnsi="Josefin Slab"/>
          <w:color w:val="0000ED"/>
          <w:sz w:val="49"/>
        </w:rPr>
        <w:t>T</w:t>
      </w:r>
      <w:r w:rsidRPr="00594731">
        <w:rPr>
          <w:rFonts w:ascii="Josefin Slab" w:hAnsi="Josefin Slab"/>
          <w:color w:val="0000ED"/>
          <w:sz w:val="45"/>
        </w:rPr>
        <w:t>RES</w:t>
      </w:r>
      <w:r w:rsidRPr="00594731">
        <w:rPr>
          <w:rFonts w:ascii="Josefin Slab" w:hAnsi="Josefin Slab"/>
          <w:color w:val="0000ED"/>
          <w:sz w:val="45"/>
        </w:rPr>
        <w:fldChar w:fldCharType="end"/>
      </w:r>
    </w:p>
    <w:p w:rsidR="00703F8A" w:rsidRPr="00594731" w:rsidRDefault="00D9371B" w:rsidP="007A564F">
      <w:pPr>
        <w:pStyle w:val="Textoindependiente"/>
        <w:spacing w:before="9" w:line="276" w:lineRule="auto"/>
        <w:ind w:left="0"/>
        <w:jc w:val="left"/>
        <w:rPr>
          <w:rFonts w:ascii="Josefin Slab" w:hAnsi="Josefin Slab"/>
          <w:sz w:val="14"/>
        </w:rPr>
      </w:pPr>
      <w:r w:rsidRPr="00594731">
        <w:rPr>
          <w:rFonts w:ascii="Josefin Slab" w:hAnsi="Josefin Slab"/>
          <w:noProof/>
          <w:lang w:val="es-PE" w:eastAsia="es-PE" w:bidi="ar-SA"/>
        </w:rPr>
        <w:drawing>
          <wp:anchor distT="0" distB="0" distL="0" distR="0" simplePos="0" relativeHeight="7" behindDoc="0" locked="0" layoutInCell="1" allowOverlap="1">
            <wp:simplePos x="0" y="0"/>
            <wp:positionH relativeFrom="page">
              <wp:posOffset>2957779</wp:posOffset>
            </wp:positionH>
            <wp:positionV relativeFrom="paragraph">
              <wp:posOffset>133062</wp:posOffset>
            </wp:positionV>
            <wp:extent cx="951958" cy="47625"/>
            <wp:effectExtent l="0" t="0" r="0" b="0"/>
            <wp:wrapTopAndBottom/>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1" cstate="print"/>
                    <a:stretch>
                      <a:fillRect/>
                    </a:stretch>
                  </pic:blipFill>
                  <pic:spPr>
                    <a:xfrm>
                      <a:off x="0" y="0"/>
                      <a:ext cx="951958" cy="47625"/>
                    </a:xfrm>
                    <a:prstGeom prst="rect">
                      <a:avLst/>
                    </a:prstGeom>
                  </pic:spPr>
                </pic:pic>
              </a:graphicData>
            </a:graphic>
          </wp:anchor>
        </w:drawing>
      </w:r>
    </w:p>
    <w:p w:rsidR="00703F8A" w:rsidRPr="00594731" w:rsidRDefault="00703F8A" w:rsidP="007A564F">
      <w:pPr>
        <w:pStyle w:val="Textoindependiente"/>
        <w:spacing w:before="7" w:line="276" w:lineRule="auto"/>
        <w:ind w:left="0"/>
        <w:jc w:val="left"/>
        <w:rPr>
          <w:rFonts w:ascii="Josefin Slab" w:hAnsi="Josefin Slab"/>
          <w:sz w:val="43"/>
        </w:rPr>
      </w:pPr>
    </w:p>
    <w:p w:rsidR="00703F8A" w:rsidRPr="00594731" w:rsidRDefault="004216E5" w:rsidP="007A564F">
      <w:pPr>
        <w:pStyle w:val="Ttulo2"/>
        <w:spacing w:line="276" w:lineRule="auto"/>
        <w:ind w:left="115" w:right="141"/>
        <w:rPr>
          <w:rFonts w:ascii="Josefin Slab" w:hAnsi="Josefin Slab"/>
          <w:sz w:val="54"/>
        </w:rPr>
      </w:pPr>
      <w:hyperlink w:anchor="_bookmark4" w:history="1">
        <w:r w:rsidR="00D9371B" w:rsidRPr="00594731">
          <w:rPr>
            <w:rFonts w:ascii="Josefin Slab" w:hAnsi="Josefin Slab"/>
            <w:color w:val="0000ED"/>
            <w:sz w:val="54"/>
          </w:rPr>
          <w:t>P</w:t>
        </w:r>
        <w:r w:rsidR="00D9371B" w:rsidRPr="00594731">
          <w:rPr>
            <w:rFonts w:ascii="Josefin Slab" w:hAnsi="Josefin Slab"/>
            <w:color w:val="0000ED"/>
          </w:rPr>
          <w:t xml:space="preserve">ROBEMOS LOS ESPÍRITUS </w:t>
        </w:r>
        <w:r w:rsidR="00D9371B" w:rsidRPr="00594731">
          <w:rPr>
            <w:rFonts w:ascii="Josefin Slab" w:hAnsi="Josefin Slab"/>
            <w:color w:val="0000ED"/>
            <w:sz w:val="54"/>
          </w:rPr>
          <w:t>(</w:t>
        </w:r>
        <w:r w:rsidR="00D9371B" w:rsidRPr="00594731">
          <w:rPr>
            <w:rFonts w:ascii="Josefin Slab" w:hAnsi="Josefin Slab"/>
            <w:color w:val="0000ED"/>
          </w:rPr>
          <w:t>PRIMERA PARTE</w:t>
        </w:r>
        <w:r w:rsidR="00D9371B" w:rsidRPr="00594731">
          <w:rPr>
            <w:rFonts w:ascii="Josefin Slab" w:hAnsi="Josefin Slab"/>
            <w:color w:val="0000ED"/>
            <w:sz w:val="54"/>
          </w:rPr>
          <w:t>)</w:t>
        </w:r>
      </w:hyperlink>
    </w:p>
    <w:p w:rsidR="00703F8A" w:rsidRPr="00594731" w:rsidRDefault="00703F8A" w:rsidP="007A564F">
      <w:pPr>
        <w:pStyle w:val="Textoindependiente"/>
        <w:spacing w:before="6" w:line="276" w:lineRule="auto"/>
        <w:ind w:left="0"/>
        <w:jc w:val="left"/>
        <w:rPr>
          <w:rFonts w:ascii="Josefin Slab" w:hAnsi="Josefin Slab"/>
          <w:sz w:val="75"/>
        </w:rPr>
      </w:pPr>
    </w:p>
    <w:p w:rsidR="00703F8A" w:rsidRPr="00594731" w:rsidRDefault="00D9371B" w:rsidP="007A564F">
      <w:pPr>
        <w:pStyle w:val="Textoindependiente"/>
        <w:spacing w:before="0" w:line="276" w:lineRule="auto"/>
        <w:ind w:right="124"/>
        <w:rPr>
          <w:rFonts w:ascii="Josefin Slab" w:hAnsi="Josefin Slab"/>
        </w:rPr>
      </w:pPr>
      <w:r w:rsidRPr="00594731">
        <w:rPr>
          <w:rFonts w:ascii="Josefin Slab" w:hAnsi="Josefin Slab"/>
          <w:sz w:val="54"/>
        </w:rPr>
        <w:t>E</w:t>
      </w:r>
      <w:r w:rsidRPr="00594731">
        <w:rPr>
          <w:rFonts w:ascii="Josefin Slab" w:hAnsi="Josefin Slab"/>
        </w:rPr>
        <w:t xml:space="preserve">l Nuevo Testamento está </w:t>
      </w:r>
      <w:r w:rsidRPr="00594731">
        <w:rPr>
          <w:rFonts w:ascii="Josefin Slab" w:hAnsi="Josefin Slab"/>
          <w:spacing w:val="-6"/>
        </w:rPr>
        <w:t xml:space="preserve">lleno </w:t>
      </w:r>
      <w:r w:rsidRPr="00594731">
        <w:rPr>
          <w:rFonts w:ascii="Josefin Slab" w:hAnsi="Josefin Slab"/>
        </w:rPr>
        <w:t xml:space="preserve">de advertencias acerca de </w:t>
      </w:r>
      <w:r w:rsidRPr="00594731">
        <w:rPr>
          <w:rFonts w:ascii="Josefin Slab" w:hAnsi="Josefin Slab"/>
          <w:spacing w:val="-5"/>
        </w:rPr>
        <w:t xml:space="preserve">los </w:t>
      </w:r>
      <w:r w:rsidRPr="00594731">
        <w:rPr>
          <w:rFonts w:ascii="Josefin Slab" w:hAnsi="Josefin Slab"/>
          <w:spacing w:val="-3"/>
        </w:rPr>
        <w:t xml:space="preserve">falsos </w:t>
      </w:r>
      <w:r w:rsidRPr="00594731">
        <w:rPr>
          <w:rFonts w:ascii="Josefin Slab" w:hAnsi="Josefin Slab"/>
        </w:rPr>
        <w:t xml:space="preserve">maestros y </w:t>
      </w:r>
      <w:r w:rsidRPr="00594731">
        <w:rPr>
          <w:rFonts w:ascii="Josefin Slab" w:hAnsi="Josefin Slab"/>
          <w:spacing w:val="-8"/>
        </w:rPr>
        <w:t xml:space="preserve">la </w:t>
      </w:r>
      <w:r w:rsidRPr="00594731">
        <w:rPr>
          <w:rFonts w:ascii="Josefin Slab" w:hAnsi="Josefin Slab"/>
        </w:rPr>
        <w:t xml:space="preserve">necesidad de que cada creyente ejerza un </w:t>
      </w:r>
      <w:r w:rsidRPr="00594731">
        <w:rPr>
          <w:rFonts w:ascii="Josefin Slab" w:hAnsi="Josefin Slab"/>
          <w:spacing w:val="-4"/>
        </w:rPr>
        <w:t xml:space="preserve">discernimiento </w:t>
      </w:r>
      <w:r w:rsidRPr="00594731">
        <w:rPr>
          <w:rFonts w:ascii="Josefin Slab" w:hAnsi="Josefin Slab"/>
          <w:spacing w:val="-5"/>
        </w:rPr>
        <w:t xml:space="preserve">espiritual. </w:t>
      </w:r>
      <w:r w:rsidRPr="00594731">
        <w:rPr>
          <w:rFonts w:ascii="Josefin Slab" w:hAnsi="Josefin Slab"/>
        </w:rPr>
        <w:t>En el</w:t>
      </w:r>
      <w:bookmarkStart w:id="279" w:name="_bookmark270"/>
      <w:bookmarkEnd w:id="279"/>
      <w:r w:rsidRPr="00594731">
        <w:rPr>
          <w:rFonts w:ascii="Josefin Slab" w:hAnsi="Josefin Slab"/>
        </w:rPr>
        <w:t xml:space="preserve"> Sermón del Monte, el Señor </w:t>
      </w:r>
      <w:r w:rsidRPr="00594731">
        <w:rPr>
          <w:rFonts w:ascii="Josefin Slab" w:hAnsi="Josefin Slab"/>
          <w:spacing w:val="-5"/>
        </w:rPr>
        <w:t xml:space="preserve">les </w:t>
      </w:r>
      <w:r w:rsidRPr="00594731">
        <w:rPr>
          <w:rFonts w:ascii="Josefin Slab" w:hAnsi="Josefin Slab"/>
          <w:spacing w:val="-4"/>
        </w:rPr>
        <w:t xml:space="preserve">advirtió </w:t>
      </w:r>
      <w:r w:rsidRPr="00594731">
        <w:rPr>
          <w:rFonts w:ascii="Josefin Slab" w:hAnsi="Josefin Slab"/>
        </w:rPr>
        <w:t xml:space="preserve">a sus oyentes: «Guardaos de </w:t>
      </w:r>
      <w:r w:rsidRPr="00594731">
        <w:rPr>
          <w:rFonts w:ascii="Josefin Slab" w:hAnsi="Josefin Slab"/>
          <w:spacing w:val="-5"/>
        </w:rPr>
        <w:t xml:space="preserve">los </w:t>
      </w:r>
      <w:r w:rsidRPr="00594731">
        <w:rPr>
          <w:rFonts w:ascii="Josefin Slab" w:hAnsi="Josefin Slab"/>
          <w:spacing w:val="-3"/>
        </w:rPr>
        <w:t xml:space="preserve">falsos </w:t>
      </w:r>
      <w:r w:rsidRPr="00594731">
        <w:rPr>
          <w:rFonts w:ascii="Josefin Slab" w:hAnsi="Josefin Slab"/>
        </w:rPr>
        <w:t xml:space="preserve">profetas, que </w:t>
      </w:r>
      <w:r w:rsidRPr="00594731">
        <w:rPr>
          <w:rFonts w:ascii="Josefin Slab" w:hAnsi="Josefin Slab"/>
          <w:spacing w:val="-3"/>
        </w:rPr>
        <w:t xml:space="preserve">vienen </w:t>
      </w:r>
      <w:r w:rsidRPr="00594731">
        <w:rPr>
          <w:rFonts w:ascii="Josefin Slab" w:hAnsi="Josefin Slab"/>
        </w:rPr>
        <w:t xml:space="preserve">a vosotros con </w:t>
      </w:r>
      <w:r w:rsidRPr="00594731">
        <w:rPr>
          <w:rFonts w:ascii="Josefin Slab" w:hAnsi="Josefin Slab"/>
          <w:spacing w:val="-3"/>
        </w:rPr>
        <w:t xml:space="preserve">vestidos </w:t>
      </w:r>
      <w:r w:rsidRPr="00594731">
        <w:rPr>
          <w:rFonts w:ascii="Josefin Slab" w:hAnsi="Josefin Slab"/>
        </w:rPr>
        <w:t xml:space="preserve">de ovejas, pero por dentro son </w:t>
      </w:r>
      <w:r w:rsidRPr="00594731">
        <w:rPr>
          <w:rFonts w:ascii="Josefin Slab" w:hAnsi="Josefin Slab"/>
          <w:spacing w:val="-3"/>
        </w:rPr>
        <w:t xml:space="preserve">lobos </w:t>
      </w:r>
      <w:r w:rsidRPr="00594731">
        <w:rPr>
          <w:rFonts w:ascii="Josefin Slab" w:hAnsi="Josefin Slab"/>
        </w:rPr>
        <w:t xml:space="preserve">rapaces» </w:t>
      </w:r>
      <w:bookmarkStart w:id="280" w:name="_bookmark271"/>
      <w:bookmarkEnd w:id="280"/>
      <w:r w:rsidRPr="00594731">
        <w:rPr>
          <w:rFonts w:ascii="Josefin Slab" w:hAnsi="Josefin Slab"/>
        </w:rPr>
        <w:t xml:space="preserve">(Mateo 7.15). El apóstol Pablo se </w:t>
      </w:r>
      <w:r w:rsidRPr="00594731">
        <w:rPr>
          <w:rFonts w:ascii="Josefin Slab" w:hAnsi="Josefin Slab"/>
          <w:spacing w:val="-4"/>
        </w:rPr>
        <w:t xml:space="preserve">hizo </w:t>
      </w:r>
      <w:r w:rsidRPr="00594731">
        <w:rPr>
          <w:rFonts w:ascii="Josefin Slab" w:hAnsi="Josefin Slab"/>
        </w:rPr>
        <w:t xml:space="preserve">eco de esas palabras en su </w:t>
      </w:r>
      <w:r w:rsidRPr="00594731">
        <w:rPr>
          <w:rFonts w:ascii="Josefin Slab" w:hAnsi="Josefin Slab"/>
          <w:spacing w:val="-3"/>
        </w:rPr>
        <w:t xml:space="preserve">discurso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ancianos de Éfeso: </w:t>
      </w:r>
      <w:r w:rsidRPr="00594731">
        <w:rPr>
          <w:rFonts w:ascii="Josefin Slab" w:hAnsi="Josefin Slab"/>
          <w:spacing w:val="4"/>
        </w:rPr>
        <w:t xml:space="preserve">«Porque </w:t>
      </w:r>
      <w:r w:rsidRPr="00594731">
        <w:rPr>
          <w:rFonts w:ascii="Josefin Slab" w:hAnsi="Josefin Slab"/>
        </w:rPr>
        <w:t xml:space="preserve">yo sé que después de mi </w:t>
      </w:r>
      <w:r w:rsidRPr="00594731">
        <w:rPr>
          <w:rFonts w:ascii="Josefin Slab" w:hAnsi="Josefin Slab"/>
          <w:spacing w:val="-3"/>
        </w:rPr>
        <w:t xml:space="preserve">partida </w:t>
      </w:r>
      <w:r w:rsidRPr="00594731">
        <w:rPr>
          <w:rFonts w:ascii="Josefin Slab" w:hAnsi="Josefin Slab"/>
        </w:rPr>
        <w:t xml:space="preserve">entrarán en </w:t>
      </w:r>
      <w:r w:rsidRPr="00594731">
        <w:rPr>
          <w:rFonts w:ascii="Josefin Slab" w:hAnsi="Josefin Slab"/>
          <w:spacing w:val="-4"/>
        </w:rPr>
        <w:t xml:space="preserve">medio </w:t>
      </w:r>
      <w:r w:rsidRPr="00594731">
        <w:rPr>
          <w:rFonts w:ascii="Josefin Slab" w:hAnsi="Josefin Slab"/>
        </w:rPr>
        <w:t xml:space="preserve">de vosotros </w:t>
      </w:r>
      <w:r w:rsidRPr="00594731">
        <w:rPr>
          <w:rFonts w:ascii="Josefin Slab" w:hAnsi="Josefin Slab"/>
          <w:spacing w:val="-3"/>
        </w:rPr>
        <w:t xml:space="preserve">lobos </w:t>
      </w:r>
      <w:r w:rsidRPr="00594731">
        <w:rPr>
          <w:rFonts w:ascii="Josefin Slab" w:hAnsi="Josefin Slab"/>
        </w:rPr>
        <w:t xml:space="preserve">rapaces, que no perdonarán al rebaño. Y de vosotros </w:t>
      </w:r>
      <w:r w:rsidRPr="00594731">
        <w:rPr>
          <w:rFonts w:ascii="Josefin Slab" w:hAnsi="Josefin Slab"/>
          <w:spacing w:val="-3"/>
        </w:rPr>
        <w:t xml:space="preserve">mismos </w:t>
      </w:r>
      <w:r w:rsidRPr="00594731">
        <w:rPr>
          <w:rFonts w:ascii="Josefin Slab" w:hAnsi="Josefin Slab"/>
        </w:rPr>
        <w:t xml:space="preserve">se levantarán hombres que </w:t>
      </w:r>
      <w:r w:rsidRPr="00594731">
        <w:rPr>
          <w:rFonts w:ascii="Josefin Slab" w:hAnsi="Josefin Slab"/>
          <w:spacing w:val="-3"/>
        </w:rPr>
        <w:t xml:space="preserve">hablen </w:t>
      </w:r>
      <w:r w:rsidRPr="00594731">
        <w:rPr>
          <w:rFonts w:ascii="Josefin Slab" w:hAnsi="Josefin Slab"/>
        </w:rPr>
        <w:t xml:space="preserve">cosas  perversas  para arrastrar tras sí a </w:t>
      </w:r>
      <w:r w:rsidRPr="00594731">
        <w:rPr>
          <w:rFonts w:ascii="Josefin Slab" w:hAnsi="Josefin Slab"/>
          <w:spacing w:val="-5"/>
        </w:rPr>
        <w:t xml:space="preserve">los </w:t>
      </w:r>
      <w:r w:rsidRPr="00594731">
        <w:rPr>
          <w:rFonts w:ascii="Josefin Slab" w:hAnsi="Josefin Slab"/>
          <w:spacing w:val="-3"/>
        </w:rPr>
        <w:t xml:space="preserve">discípulos» </w:t>
      </w:r>
      <w:r w:rsidRPr="00594731">
        <w:rPr>
          <w:rFonts w:ascii="Josefin Slab" w:hAnsi="Josefin Slab"/>
        </w:rPr>
        <w:t xml:space="preserve">(Hechos 20.29–30). Del </w:t>
      </w:r>
      <w:r w:rsidRPr="00594731">
        <w:rPr>
          <w:rFonts w:ascii="Josefin Slab" w:hAnsi="Josefin Slab"/>
          <w:spacing w:val="-4"/>
        </w:rPr>
        <w:t xml:space="preserve">mismo </w:t>
      </w:r>
      <w:r w:rsidRPr="00594731">
        <w:rPr>
          <w:rFonts w:ascii="Josefin Slab" w:hAnsi="Josefin Slab"/>
        </w:rPr>
        <w:t xml:space="preserve">modo, </w:t>
      </w:r>
      <w:r w:rsidRPr="00594731">
        <w:rPr>
          <w:rFonts w:ascii="Josefin Slab" w:hAnsi="Josefin Slab"/>
          <w:spacing w:val="2"/>
        </w:rPr>
        <w:t xml:space="preserve">Pedro </w:t>
      </w:r>
      <w:r w:rsidRPr="00594731">
        <w:rPr>
          <w:rFonts w:ascii="Josefin Slab" w:hAnsi="Josefin Slab"/>
          <w:spacing w:val="-3"/>
        </w:rPr>
        <w:t xml:space="preserve">exhortó </w:t>
      </w:r>
      <w:r w:rsidRPr="00594731">
        <w:rPr>
          <w:rFonts w:ascii="Josefin Slab" w:hAnsi="Josefin Slab"/>
        </w:rPr>
        <w:t xml:space="preserve">a sus lectores a estar en </w:t>
      </w:r>
      <w:r w:rsidRPr="00594731">
        <w:rPr>
          <w:rFonts w:ascii="Josefin Slab" w:hAnsi="Josefin Slab"/>
          <w:spacing w:val="-5"/>
        </w:rPr>
        <w:t xml:space="preserve">guardia </w:t>
      </w:r>
      <w:r w:rsidRPr="00594731">
        <w:rPr>
          <w:rFonts w:ascii="Josefin Slab" w:hAnsi="Josefin Slab"/>
        </w:rPr>
        <w:t xml:space="preserve">contra </w:t>
      </w:r>
      <w:r w:rsidRPr="00594731">
        <w:rPr>
          <w:rFonts w:ascii="Josefin Slab" w:hAnsi="Josefin Slab"/>
          <w:spacing w:val="-5"/>
        </w:rPr>
        <w:t xml:space="preserve">los </w:t>
      </w:r>
      <w:r w:rsidRPr="00594731">
        <w:rPr>
          <w:rFonts w:ascii="Josefin Slab" w:hAnsi="Josefin Slab"/>
        </w:rPr>
        <w:t xml:space="preserve">«falsos maestros, que </w:t>
      </w:r>
      <w:r w:rsidRPr="00594731">
        <w:rPr>
          <w:rFonts w:ascii="Josefin Slab" w:hAnsi="Josefin Slab"/>
          <w:spacing w:val="-3"/>
        </w:rPr>
        <w:t xml:space="preserve">introducirán </w:t>
      </w:r>
      <w:r w:rsidRPr="00594731">
        <w:rPr>
          <w:rFonts w:ascii="Josefin Slab" w:hAnsi="Josefin Slab"/>
        </w:rPr>
        <w:t xml:space="preserve">encubiertamente herejías destructoras» y el error 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(2 </w:t>
      </w:r>
      <w:r w:rsidRPr="00594731">
        <w:rPr>
          <w:rFonts w:ascii="Josefin Slab" w:hAnsi="Josefin Slab"/>
          <w:spacing w:val="2"/>
        </w:rPr>
        <w:t>Pedro</w:t>
      </w:r>
      <w:r w:rsidRPr="00594731">
        <w:rPr>
          <w:rFonts w:ascii="Josefin Slab" w:hAnsi="Josefin Slab"/>
          <w:spacing w:val="7"/>
        </w:rPr>
        <w:t xml:space="preserve"> </w:t>
      </w:r>
      <w:r w:rsidRPr="00594731">
        <w:rPr>
          <w:rFonts w:ascii="Josefin Slab" w:hAnsi="Josefin Slab"/>
        </w:rPr>
        <w:t>2.1).</w:t>
      </w:r>
    </w:p>
    <w:p w:rsidR="00703F8A" w:rsidRPr="00594731" w:rsidRDefault="00D9371B" w:rsidP="007A564F">
      <w:pPr>
        <w:pStyle w:val="Textoindependiente"/>
        <w:spacing w:before="35" w:line="276" w:lineRule="auto"/>
        <w:ind w:right="124" w:firstLine="449"/>
        <w:rPr>
          <w:rFonts w:ascii="Josefin Slab" w:hAnsi="Josefin Slab"/>
        </w:rPr>
      </w:pPr>
      <w:r w:rsidRPr="00594731">
        <w:rPr>
          <w:rFonts w:ascii="Josefin Slab" w:hAnsi="Josefin Slab"/>
        </w:rPr>
        <w:t xml:space="preserve">Los </w:t>
      </w:r>
      <w:r w:rsidRPr="00594731">
        <w:rPr>
          <w:rFonts w:ascii="Josefin Slab" w:hAnsi="Josefin Slab"/>
          <w:spacing w:val="-3"/>
        </w:rPr>
        <w:t xml:space="preserve">falsos </w:t>
      </w:r>
      <w:r w:rsidRPr="00594731">
        <w:rPr>
          <w:rFonts w:ascii="Josefin Slab" w:hAnsi="Josefin Slab"/>
        </w:rPr>
        <w:t xml:space="preserve">maestros representan una </w:t>
      </w:r>
      <w:r w:rsidRPr="00594731">
        <w:rPr>
          <w:rFonts w:ascii="Josefin Slab" w:hAnsi="Josefin Slab"/>
          <w:spacing w:val="-3"/>
        </w:rPr>
        <w:t xml:space="preserve">grave </w:t>
      </w:r>
      <w:r w:rsidRPr="00594731">
        <w:rPr>
          <w:rFonts w:ascii="Josefin Slab" w:hAnsi="Josefin Slab"/>
        </w:rPr>
        <w:t xml:space="preserve">amenaza para </w:t>
      </w:r>
      <w:r w:rsidRPr="00594731">
        <w:rPr>
          <w:rFonts w:ascii="Josefin Slab" w:hAnsi="Josefin Slab"/>
          <w:spacing w:val="-8"/>
        </w:rPr>
        <w:t xml:space="preserve">la </w:t>
      </w:r>
      <w:r w:rsidRPr="00594731">
        <w:rPr>
          <w:rFonts w:ascii="Josefin Slab" w:hAnsi="Josefin Slab"/>
          <w:spacing w:val="-4"/>
        </w:rPr>
        <w:t xml:space="preserve">salud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3"/>
        </w:rPr>
        <w:t xml:space="preserve">unidad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desde el </w:t>
      </w:r>
      <w:r w:rsidRPr="00594731">
        <w:rPr>
          <w:rFonts w:ascii="Josefin Slab" w:hAnsi="Josefin Slab"/>
          <w:spacing w:val="-5"/>
        </w:rPr>
        <w:t xml:space="preserve">principio. </w:t>
      </w:r>
      <w:r w:rsidRPr="00594731">
        <w:rPr>
          <w:rFonts w:ascii="Josefin Slab" w:hAnsi="Josefin Slab"/>
        </w:rPr>
        <w:t xml:space="preserve">Tendemos a pensar 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6"/>
        </w:rPr>
        <w:t xml:space="preserve">primitiva </w:t>
      </w:r>
      <w:r w:rsidRPr="00594731">
        <w:rPr>
          <w:rFonts w:ascii="Josefin Slab" w:hAnsi="Josefin Slab"/>
        </w:rPr>
        <w:t xml:space="preserve">como pura e </w:t>
      </w:r>
      <w:r w:rsidRPr="00594731">
        <w:rPr>
          <w:rFonts w:ascii="Josefin Slab" w:hAnsi="Josefin Slab"/>
          <w:spacing w:val="-3"/>
        </w:rPr>
        <w:t xml:space="preserve">inmaculada, </w:t>
      </w:r>
      <w:r w:rsidRPr="00594731">
        <w:rPr>
          <w:rFonts w:ascii="Josefin Slab" w:hAnsi="Josefin Slab"/>
        </w:rPr>
        <w:t xml:space="preserve">pero </w:t>
      </w:r>
      <w:r w:rsidRPr="00594731">
        <w:rPr>
          <w:rFonts w:ascii="Josefin Slab" w:hAnsi="Josefin Slab"/>
          <w:spacing w:val="-8"/>
        </w:rPr>
        <w:t xml:space="preserve">la </w:t>
      </w:r>
      <w:r w:rsidRPr="00594731">
        <w:rPr>
          <w:rFonts w:ascii="Josefin Slab" w:hAnsi="Josefin Slab"/>
        </w:rPr>
        <w:t xml:space="preserve">herejía comenzó a </w:t>
      </w:r>
      <w:r w:rsidRPr="00594731">
        <w:rPr>
          <w:rFonts w:ascii="Josefin Slab" w:hAnsi="Josefin Slab"/>
          <w:spacing w:val="-4"/>
        </w:rPr>
        <w:t xml:space="preserve">infestarla </w:t>
      </w:r>
      <w:r w:rsidRPr="00594731">
        <w:rPr>
          <w:rFonts w:ascii="Josefin Slab" w:hAnsi="Josefin Slab"/>
        </w:rPr>
        <w:t xml:space="preserve">desde su </w:t>
      </w:r>
      <w:r w:rsidRPr="00594731">
        <w:rPr>
          <w:rFonts w:ascii="Josefin Slab" w:hAnsi="Josefin Slab"/>
          <w:spacing w:val="-3"/>
        </w:rPr>
        <w:t xml:space="preserve">nacimiento. </w:t>
      </w:r>
      <w:r w:rsidRPr="00594731">
        <w:rPr>
          <w:rFonts w:ascii="Josefin Slab" w:hAnsi="Josefin Slab"/>
        </w:rPr>
        <w:t xml:space="preserve">La amenaza de </w:t>
      </w:r>
      <w:r w:rsidRPr="00594731">
        <w:rPr>
          <w:rFonts w:ascii="Josefin Slab" w:hAnsi="Josefin Slab"/>
          <w:spacing w:val="-8"/>
        </w:rPr>
        <w:t xml:space="preserve">la </w:t>
      </w:r>
      <w:r w:rsidRPr="00594731">
        <w:rPr>
          <w:rFonts w:ascii="Josefin Slab" w:hAnsi="Josefin Slab"/>
          <w:spacing w:val="-4"/>
        </w:rPr>
        <w:t xml:space="preserve">falsa </w:t>
      </w:r>
      <w:r w:rsidRPr="00594731">
        <w:rPr>
          <w:rFonts w:ascii="Josefin Slab" w:hAnsi="Josefin Slab"/>
        </w:rPr>
        <w:t xml:space="preserve">doctrina era un tema constante en </w:t>
      </w:r>
      <w:r w:rsidRPr="00594731">
        <w:rPr>
          <w:rFonts w:ascii="Josefin Slab" w:hAnsi="Josefin Slab"/>
          <w:spacing w:val="-8"/>
        </w:rPr>
        <w:t xml:space="preserve">la </w:t>
      </w:r>
      <w:r w:rsidRPr="00594731">
        <w:rPr>
          <w:rFonts w:ascii="Josefin Slab" w:hAnsi="Josefin Slab"/>
        </w:rPr>
        <w:t xml:space="preserve">enseñanza </w:t>
      </w:r>
      <w:r w:rsidRPr="00594731">
        <w:rPr>
          <w:rFonts w:ascii="Josefin Slab" w:hAnsi="Josefin Slab"/>
          <w:spacing w:val="-3"/>
        </w:rPr>
        <w:t xml:space="preserve">apostólica. </w:t>
      </w:r>
      <w:r w:rsidRPr="00594731">
        <w:rPr>
          <w:rFonts w:ascii="Josefin Slab" w:hAnsi="Josefin Slab"/>
        </w:rPr>
        <w:t xml:space="preserve">Jesús </w:t>
      </w:r>
      <w:r w:rsidRPr="00594731">
        <w:rPr>
          <w:rFonts w:ascii="Josefin Slab" w:hAnsi="Josefin Slab"/>
          <w:spacing w:val="-4"/>
        </w:rPr>
        <w:t xml:space="preserve">mismo </w:t>
      </w:r>
      <w:r w:rsidRPr="00594731">
        <w:rPr>
          <w:rFonts w:ascii="Josefin Slab" w:hAnsi="Josefin Slab"/>
          <w:spacing w:val="-5"/>
        </w:rPr>
        <w:t xml:space="preserve">les dio </w:t>
      </w:r>
      <w:r w:rsidRPr="00594731">
        <w:rPr>
          <w:rFonts w:ascii="Josefin Slab" w:hAnsi="Josefin Slab"/>
          <w:spacing w:val="-3"/>
        </w:rPr>
        <w:t xml:space="preserve">instrucciones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creyentes para que tuvieran especial </w:t>
      </w:r>
      <w:r w:rsidRPr="00594731">
        <w:rPr>
          <w:rFonts w:ascii="Josefin Slab" w:hAnsi="Josefin Slab"/>
          <w:spacing w:val="-3"/>
        </w:rPr>
        <w:t xml:space="preserve">cuidado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3"/>
        </w:rPr>
        <w:t xml:space="preserve">evaluación </w:t>
      </w:r>
      <w:r w:rsidRPr="00594731">
        <w:rPr>
          <w:rFonts w:ascii="Josefin Slab" w:hAnsi="Josefin Slab"/>
        </w:rPr>
        <w:t xml:space="preserve">de </w:t>
      </w:r>
      <w:r w:rsidRPr="00594731">
        <w:rPr>
          <w:rFonts w:ascii="Josefin Slab" w:hAnsi="Josefin Slab"/>
          <w:spacing w:val="-4"/>
        </w:rPr>
        <w:t xml:space="preserve">cualquier </w:t>
      </w:r>
      <w:r w:rsidRPr="00594731">
        <w:rPr>
          <w:rFonts w:ascii="Josefin Slab" w:hAnsi="Josefin Slab"/>
        </w:rPr>
        <w:t xml:space="preserve">mensaje </w:t>
      </w:r>
      <w:r w:rsidRPr="00594731">
        <w:rPr>
          <w:rFonts w:ascii="Josefin Slab" w:hAnsi="Josefin Slab"/>
          <w:spacing w:val="-4"/>
        </w:rPr>
        <w:t xml:space="preserve">espiritual </w:t>
      </w:r>
      <w:r w:rsidRPr="00594731">
        <w:rPr>
          <w:rFonts w:ascii="Josefin Slab" w:hAnsi="Josefin Slab"/>
        </w:rPr>
        <w:t xml:space="preserve">o </w:t>
      </w:r>
      <w:r w:rsidRPr="00594731">
        <w:rPr>
          <w:rFonts w:ascii="Josefin Slab" w:hAnsi="Josefin Slab"/>
          <w:spacing w:val="-4"/>
        </w:rPr>
        <w:t xml:space="preserve">cualquier </w:t>
      </w:r>
      <w:r w:rsidRPr="00594731">
        <w:rPr>
          <w:rFonts w:ascii="Josefin Slab" w:hAnsi="Josefin Slab"/>
        </w:rPr>
        <w:t xml:space="preserve">mensajero autoproclamado que </w:t>
      </w:r>
      <w:r w:rsidRPr="00594731">
        <w:rPr>
          <w:rFonts w:ascii="Josefin Slab" w:hAnsi="Josefin Slab"/>
          <w:spacing w:val="-3"/>
        </w:rPr>
        <w:t xml:space="preserve">dijera hablar </w:t>
      </w:r>
      <w:r w:rsidRPr="00594731">
        <w:rPr>
          <w:rFonts w:ascii="Josefin Slab" w:hAnsi="Josefin Slab"/>
        </w:rPr>
        <w:t xml:space="preserve">en nombre de </w:t>
      </w:r>
      <w:r w:rsidRPr="00594731">
        <w:rPr>
          <w:rFonts w:ascii="Josefin Slab" w:hAnsi="Josefin Slab"/>
          <w:spacing w:val="-4"/>
        </w:rPr>
        <w:t xml:space="preserve">Dios. </w:t>
      </w:r>
      <w:r w:rsidRPr="00594731">
        <w:rPr>
          <w:rFonts w:ascii="Josefin Slab" w:hAnsi="Josefin Slab"/>
        </w:rPr>
        <w:t xml:space="preserve">Hablando </w:t>
      </w:r>
      <w:bookmarkStart w:id="281" w:name="_bookmark272"/>
      <w:bookmarkEnd w:id="281"/>
      <w:r w:rsidRPr="00594731">
        <w:rPr>
          <w:rFonts w:ascii="Josefin Slab" w:hAnsi="Josefin Slab"/>
        </w:rPr>
        <w:t xml:space="preserve">sobre </w:t>
      </w:r>
      <w:r w:rsidRPr="00594731">
        <w:rPr>
          <w:rFonts w:ascii="Josefin Slab" w:hAnsi="Josefin Slab"/>
          <w:spacing w:val="-5"/>
        </w:rPr>
        <w:t xml:space="preserve">los </w:t>
      </w:r>
      <w:r w:rsidRPr="00594731">
        <w:rPr>
          <w:rFonts w:ascii="Josefin Slab" w:hAnsi="Josefin Slab"/>
          <w:spacing w:val="-3"/>
        </w:rPr>
        <w:t xml:space="preserve">falsos </w:t>
      </w:r>
      <w:r w:rsidRPr="00594731">
        <w:rPr>
          <w:rFonts w:ascii="Josefin Slab" w:hAnsi="Josefin Slab"/>
        </w:rPr>
        <w:t xml:space="preserve">profetas, Jesús </w:t>
      </w:r>
      <w:r w:rsidRPr="00594731">
        <w:rPr>
          <w:rFonts w:ascii="Josefin Slab" w:hAnsi="Josefin Slab"/>
          <w:spacing w:val="-8"/>
        </w:rPr>
        <w:t xml:space="preserve">le </w:t>
      </w:r>
      <w:r w:rsidRPr="00594731">
        <w:rPr>
          <w:rFonts w:ascii="Josefin Slab" w:hAnsi="Josefin Slab"/>
          <w:spacing w:val="-4"/>
        </w:rPr>
        <w:t xml:space="preserve">dijo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5"/>
        </w:rPr>
        <w:t xml:space="preserve">multitud </w:t>
      </w:r>
      <w:r w:rsidRPr="00594731">
        <w:rPr>
          <w:rFonts w:ascii="Josefin Slab" w:hAnsi="Josefin Slab"/>
        </w:rPr>
        <w:t xml:space="preserve">en Mateo 7.16: </w:t>
      </w:r>
      <w:r w:rsidRPr="00594731">
        <w:rPr>
          <w:rFonts w:ascii="Josefin Slab" w:hAnsi="Josefin Slab"/>
          <w:spacing w:val="7"/>
        </w:rPr>
        <w:t xml:space="preserve">«Por </w:t>
      </w:r>
      <w:r w:rsidRPr="00594731">
        <w:rPr>
          <w:rFonts w:ascii="Josefin Slab" w:hAnsi="Josefin Slab"/>
        </w:rPr>
        <w:t xml:space="preserve">sus frutos </w:t>
      </w:r>
      <w:r w:rsidRPr="00594731">
        <w:rPr>
          <w:rFonts w:ascii="Josefin Slab" w:hAnsi="Josefin Slab"/>
          <w:spacing w:val="-5"/>
        </w:rPr>
        <w:t xml:space="preserve">los </w:t>
      </w:r>
      <w:r w:rsidRPr="00594731">
        <w:rPr>
          <w:rFonts w:ascii="Josefin Slab" w:hAnsi="Josefin Slab"/>
        </w:rPr>
        <w:t xml:space="preserve">conoceréis». Las cartas de 2 </w:t>
      </w:r>
      <w:r w:rsidRPr="00594731">
        <w:rPr>
          <w:rFonts w:ascii="Josefin Slab" w:hAnsi="Josefin Slab"/>
          <w:spacing w:val="2"/>
        </w:rPr>
        <w:t xml:space="preserve">Pedro </w:t>
      </w:r>
      <w:r w:rsidRPr="00594731">
        <w:rPr>
          <w:rFonts w:ascii="Josefin Slab" w:hAnsi="Josefin Slab"/>
        </w:rPr>
        <w:t xml:space="preserve">y Judas </w:t>
      </w:r>
      <w:r w:rsidRPr="00594731">
        <w:rPr>
          <w:rFonts w:ascii="Josefin Slab" w:hAnsi="Josefin Slab"/>
          <w:spacing w:val="-4"/>
        </w:rPr>
        <w:t xml:space="preserve">delinean </w:t>
      </w:r>
      <w:r w:rsidRPr="00594731">
        <w:rPr>
          <w:rFonts w:ascii="Josefin Slab" w:hAnsi="Josefin Slab"/>
          <w:spacing w:val="-3"/>
        </w:rPr>
        <w:t xml:space="preserve">cuáles </w:t>
      </w:r>
      <w:r w:rsidRPr="00594731">
        <w:rPr>
          <w:rFonts w:ascii="Josefin Slab" w:hAnsi="Josefin Slab"/>
        </w:rPr>
        <w:t xml:space="preserve">son esos frutos, que </w:t>
      </w:r>
      <w:r w:rsidRPr="00594731">
        <w:rPr>
          <w:rFonts w:ascii="Josefin Slab" w:hAnsi="Josefin Slab"/>
          <w:spacing w:val="-4"/>
        </w:rPr>
        <w:t xml:space="preserve">incluyen </w:t>
      </w:r>
      <w:r w:rsidRPr="00594731">
        <w:rPr>
          <w:rFonts w:ascii="Josefin Slab" w:hAnsi="Josefin Slab"/>
        </w:rPr>
        <w:t xml:space="preserve">el amor al </w:t>
      </w:r>
      <w:r w:rsidRPr="00594731">
        <w:rPr>
          <w:rFonts w:ascii="Josefin Slab" w:hAnsi="Josefin Slab"/>
          <w:spacing w:val="-3"/>
        </w:rPr>
        <w:t xml:space="preserve">dinero, </w:t>
      </w:r>
      <w:r w:rsidRPr="00594731">
        <w:rPr>
          <w:rFonts w:ascii="Josefin Slab" w:hAnsi="Josefin Slab"/>
        </w:rPr>
        <w:t xml:space="preserve">el pecado </w:t>
      </w:r>
      <w:r w:rsidRPr="00594731">
        <w:rPr>
          <w:rFonts w:ascii="Josefin Slab" w:hAnsi="Josefin Slab"/>
          <w:spacing w:val="-5"/>
        </w:rPr>
        <w:t xml:space="preserve">sexual, </w:t>
      </w:r>
      <w:r w:rsidRPr="00594731">
        <w:rPr>
          <w:rFonts w:ascii="Josefin Slab" w:hAnsi="Josefin Slab"/>
          <w:spacing w:val="-8"/>
        </w:rPr>
        <w:t xml:space="preserve">la </w:t>
      </w:r>
      <w:r w:rsidRPr="00594731">
        <w:rPr>
          <w:rFonts w:ascii="Josefin Slab" w:hAnsi="Josefin Slab"/>
          <w:spacing w:val="-3"/>
        </w:rPr>
        <w:t xml:space="preserve">arrogancia, </w:t>
      </w:r>
      <w:r w:rsidRPr="00594731">
        <w:rPr>
          <w:rFonts w:ascii="Josefin Slab" w:hAnsi="Josefin Slab"/>
          <w:spacing w:val="-8"/>
        </w:rPr>
        <w:t xml:space="preserve">la </w:t>
      </w:r>
      <w:r w:rsidRPr="00594731">
        <w:rPr>
          <w:rFonts w:ascii="Josefin Slab" w:hAnsi="Josefin Slab"/>
        </w:rPr>
        <w:t xml:space="preserve">hipocresía y </w:t>
      </w:r>
      <w:r w:rsidRPr="00594731">
        <w:rPr>
          <w:rFonts w:ascii="Josefin Slab" w:hAnsi="Josefin Slab"/>
          <w:spacing w:val="-8"/>
        </w:rPr>
        <w:t xml:space="preserve">la </w:t>
      </w:r>
      <w:r w:rsidRPr="00594731">
        <w:rPr>
          <w:rFonts w:ascii="Josefin Slab" w:hAnsi="Josefin Slab"/>
          <w:spacing w:val="-4"/>
        </w:rPr>
        <w:t>teología</w:t>
      </w:r>
      <w:r w:rsidRPr="00594731">
        <w:rPr>
          <w:rFonts w:ascii="Josefin Slab" w:hAnsi="Josefin Slab"/>
          <w:spacing w:val="6"/>
        </w:rPr>
        <w:t xml:space="preserve"> </w:t>
      </w:r>
      <w:r w:rsidRPr="00594731">
        <w:rPr>
          <w:rFonts w:ascii="Josefin Slab" w:hAnsi="Josefin Slab"/>
        </w:rPr>
        <w:t>aberrante.</w:t>
      </w:r>
    </w:p>
    <w:p w:rsidR="00703F8A" w:rsidRPr="00594731" w:rsidRDefault="00D9371B" w:rsidP="007A564F">
      <w:pPr>
        <w:pStyle w:val="Textoindependiente"/>
        <w:spacing w:before="61" w:line="276" w:lineRule="auto"/>
        <w:ind w:right="137" w:firstLine="449"/>
        <w:rPr>
          <w:rFonts w:ascii="Josefin Slab" w:hAnsi="Josefin Slab"/>
        </w:rPr>
      </w:pPr>
      <w:bookmarkStart w:id="282" w:name="_bookmark273"/>
      <w:bookmarkEnd w:id="282"/>
      <w:r w:rsidRPr="00594731">
        <w:rPr>
          <w:rFonts w:ascii="Josefin Slab" w:hAnsi="Josefin Slab"/>
        </w:rPr>
        <w:t xml:space="preserve">En el </w:t>
      </w:r>
      <w:r w:rsidRPr="00594731">
        <w:rPr>
          <w:rFonts w:ascii="Josefin Slab" w:hAnsi="Josefin Slab"/>
          <w:spacing w:val="-3"/>
        </w:rPr>
        <w:t xml:space="preserve">contexto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evaluación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mensajes que pretenden ser proféticos, Pablo </w:t>
      </w:r>
      <w:r w:rsidRPr="00594731">
        <w:rPr>
          <w:rFonts w:ascii="Josefin Slab" w:hAnsi="Josefin Slab"/>
          <w:spacing w:val="-5"/>
        </w:rPr>
        <w:t xml:space="preserve">les indicó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3"/>
        </w:rPr>
        <w:t xml:space="preserve">tesalonicenses: «Examinadlo </w:t>
      </w:r>
      <w:r w:rsidRPr="00594731">
        <w:rPr>
          <w:rFonts w:ascii="Josefin Slab" w:hAnsi="Josefin Slab"/>
        </w:rPr>
        <w:t xml:space="preserve">todo; retened </w:t>
      </w:r>
      <w:r w:rsidRPr="00594731">
        <w:rPr>
          <w:rFonts w:ascii="Josefin Slab" w:hAnsi="Josefin Slab"/>
          <w:spacing w:val="-8"/>
        </w:rPr>
        <w:t xml:space="preserve">lo </w:t>
      </w:r>
      <w:r w:rsidRPr="00594731">
        <w:rPr>
          <w:rFonts w:ascii="Josefin Slab" w:hAnsi="Josefin Slab"/>
        </w:rPr>
        <w:t xml:space="preserve">bueno. Absteneos de toda </w:t>
      </w:r>
      <w:r w:rsidRPr="00594731">
        <w:rPr>
          <w:rFonts w:ascii="Josefin Slab" w:hAnsi="Josefin Slab"/>
          <w:spacing w:val="-3"/>
        </w:rPr>
        <w:t xml:space="preserve">especie </w:t>
      </w:r>
      <w:r w:rsidRPr="00594731">
        <w:rPr>
          <w:rFonts w:ascii="Josefin Slab" w:hAnsi="Josefin Slab"/>
        </w:rPr>
        <w:t xml:space="preserve">de </w:t>
      </w:r>
      <w:r w:rsidRPr="00594731">
        <w:rPr>
          <w:rFonts w:ascii="Josefin Slab" w:hAnsi="Josefin Slab"/>
          <w:spacing w:val="-4"/>
        </w:rPr>
        <w:t xml:space="preserve">mal» </w:t>
      </w:r>
      <w:r w:rsidRPr="00594731">
        <w:rPr>
          <w:rFonts w:ascii="Josefin Slab" w:hAnsi="Josefin Slab"/>
        </w:rPr>
        <w:t xml:space="preserve">(1 </w:t>
      </w:r>
      <w:r w:rsidRPr="00594731">
        <w:rPr>
          <w:rFonts w:ascii="Josefin Slab" w:hAnsi="Josefin Slab"/>
          <w:spacing w:val="-3"/>
        </w:rPr>
        <w:t xml:space="preserve">Tesalonicenses </w:t>
      </w:r>
      <w:r w:rsidRPr="00594731">
        <w:rPr>
          <w:rFonts w:ascii="Josefin Slab" w:hAnsi="Josefin Slab"/>
        </w:rPr>
        <w:t xml:space="preserve">5.21–22). Las doctrinas novedosas, </w:t>
      </w:r>
      <w:r w:rsidRPr="00594731">
        <w:rPr>
          <w:rFonts w:ascii="Josefin Slab" w:hAnsi="Josefin Slab"/>
          <w:spacing w:val="-8"/>
        </w:rPr>
        <w:t xml:space="preserve">la </w:t>
      </w:r>
      <w:r w:rsidRPr="00594731">
        <w:rPr>
          <w:rFonts w:ascii="Josefin Slab" w:hAnsi="Josefin Slab"/>
        </w:rPr>
        <w:t xml:space="preserve">autopromoción ostentosa y </w:t>
      </w:r>
      <w:r w:rsidRPr="00594731">
        <w:rPr>
          <w:rFonts w:ascii="Josefin Slab" w:hAnsi="Josefin Slab"/>
          <w:spacing w:val="-5"/>
        </w:rPr>
        <w:t xml:space="preserve">los </w:t>
      </w:r>
      <w:r w:rsidRPr="00594731">
        <w:rPr>
          <w:rFonts w:ascii="Josefin Slab" w:hAnsi="Josefin Slab"/>
        </w:rPr>
        <w:t xml:space="preserve">reclamos de una nueva </w:t>
      </w:r>
      <w:r w:rsidRPr="00594731">
        <w:rPr>
          <w:rFonts w:ascii="Josefin Slab" w:hAnsi="Josefin Slab"/>
          <w:spacing w:val="-3"/>
        </w:rPr>
        <w:t xml:space="preserve">revelación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(todas características muy comunes del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son </w:t>
      </w:r>
      <w:r w:rsidRPr="00594731">
        <w:rPr>
          <w:rFonts w:ascii="Josefin Slab" w:hAnsi="Josefin Slab"/>
          <w:spacing w:val="-5"/>
        </w:rPr>
        <w:t xml:space="preserve">las </w:t>
      </w:r>
      <w:r w:rsidRPr="00594731">
        <w:rPr>
          <w:rFonts w:ascii="Josefin Slab" w:hAnsi="Josefin Slab"/>
          <w:spacing w:val="-3"/>
        </w:rPr>
        <w:t xml:space="preserve">señales particulares </w:t>
      </w:r>
      <w:r w:rsidRPr="00594731">
        <w:rPr>
          <w:rFonts w:ascii="Josefin Slab" w:hAnsi="Josefin Slab"/>
        </w:rPr>
        <w:t xml:space="preserve">de un </w:t>
      </w:r>
      <w:r w:rsidRPr="00594731">
        <w:rPr>
          <w:rFonts w:ascii="Josefin Slab" w:hAnsi="Josefin Slab"/>
          <w:spacing w:val="-4"/>
        </w:rPr>
        <w:t xml:space="preserve">falso  </w:t>
      </w:r>
      <w:r w:rsidRPr="00594731">
        <w:rPr>
          <w:rFonts w:ascii="Josefin Slab" w:hAnsi="Josefin Slab"/>
        </w:rPr>
        <w:t xml:space="preserve">maestro. La </w:t>
      </w:r>
      <w:r w:rsidRPr="00594731">
        <w:rPr>
          <w:rFonts w:ascii="Josefin Slab" w:hAnsi="Josefin Slab"/>
          <w:spacing w:val="-4"/>
        </w:rPr>
        <w:t xml:space="preserve">afirmación  </w:t>
      </w:r>
      <w:r w:rsidRPr="00594731">
        <w:rPr>
          <w:rFonts w:ascii="Josefin Slab" w:hAnsi="Josefin Slab"/>
        </w:rPr>
        <w:t>de que una</w:t>
      </w:r>
      <w:r w:rsidRPr="00594731">
        <w:rPr>
          <w:rFonts w:ascii="Josefin Slab" w:hAnsi="Josefin Slab"/>
          <w:spacing w:val="46"/>
        </w:rPr>
        <w:t xml:space="preserve"> </w:t>
      </w:r>
      <w:r w:rsidRPr="00594731">
        <w:rPr>
          <w:rFonts w:ascii="Josefin Slab" w:hAnsi="Josefin Slab"/>
        </w:rPr>
        <w:t>nueva</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rPr>
        <w:lastRenderedPageBreak/>
        <w:t xml:space="preserve">enseñanza proviene de </w:t>
      </w:r>
      <w:r w:rsidRPr="00594731">
        <w:rPr>
          <w:rFonts w:ascii="Josefin Slab" w:hAnsi="Josefin Slab"/>
          <w:spacing w:val="-4"/>
        </w:rPr>
        <w:t>Dios</w:t>
      </w:r>
      <w:r w:rsidRPr="00594731">
        <w:rPr>
          <w:rFonts w:ascii="Josefin Slab" w:hAnsi="Josefin Slab"/>
          <w:spacing w:val="59"/>
        </w:rPr>
        <w:t xml:space="preserve"> </w:t>
      </w:r>
      <w:r w:rsidRPr="00594731">
        <w:rPr>
          <w:rFonts w:ascii="Josefin Slab" w:hAnsi="Josefin Slab"/>
          <w:spacing w:val="-3"/>
        </w:rPr>
        <w:t xml:space="preserve">resulta </w:t>
      </w:r>
      <w:r w:rsidRPr="00594731">
        <w:rPr>
          <w:rFonts w:ascii="Josefin Slab" w:hAnsi="Josefin Slab"/>
        </w:rPr>
        <w:t xml:space="preserve">absolutamente esencial para el </w:t>
      </w:r>
      <w:r w:rsidRPr="00594731">
        <w:rPr>
          <w:rFonts w:ascii="Josefin Slab" w:hAnsi="Josefin Slab"/>
          <w:spacing w:val="-7"/>
        </w:rPr>
        <w:t xml:space="preserve">éxito </w:t>
      </w:r>
      <w:r w:rsidRPr="00594731">
        <w:rPr>
          <w:rFonts w:ascii="Josefin Slab" w:hAnsi="Josefin Slab"/>
        </w:rPr>
        <w:t xml:space="preserve">de </w:t>
      </w:r>
      <w:r w:rsidRPr="00594731">
        <w:rPr>
          <w:rFonts w:ascii="Josefin Slab" w:hAnsi="Josefin Slab"/>
          <w:spacing w:val="-4"/>
        </w:rPr>
        <w:t xml:space="preserve">cualquier plan </w:t>
      </w:r>
      <w:r w:rsidRPr="00594731">
        <w:rPr>
          <w:rFonts w:ascii="Josefin Slab" w:hAnsi="Josefin Slab"/>
        </w:rPr>
        <w:t xml:space="preserve">herético.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es </w:t>
      </w:r>
      <w:r w:rsidRPr="00594731">
        <w:rPr>
          <w:rFonts w:ascii="Josefin Slab" w:hAnsi="Josefin Slab"/>
          <w:spacing w:val="-6"/>
        </w:rPr>
        <w:t xml:space="preserve">igual </w:t>
      </w:r>
      <w:r w:rsidRPr="00594731">
        <w:rPr>
          <w:rFonts w:ascii="Josefin Slab" w:hAnsi="Josefin Slab"/>
        </w:rPr>
        <w:t xml:space="preserve">de esencial que </w:t>
      </w:r>
      <w:r w:rsidRPr="00594731">
        <w:rPr>
          <w:rFonts w:ascii="Josefin Slab" w:hAnsi="Josefin Slab"/>
          <w:spacing w:val="-5"/>
        </w:rPr>
        <w:t xml:space="preserve">los </w:t>
      </w:r>
      <w:r w:rsidRPr="00594731">
        <w:rPr>
          <w:rFonts w:ascii="Josefin Slab" w:hAnsi="Josefin Slab"/>
        </w:rPr>
        <w:t xml:space="preserve">creyentes ejerciten el </w:t>
      </w:r>
      <w:r w:rsidRPr="00594731">
        <w:rPr>
          <w:rFonts w:ascii="Josefin Slab" w:hAnsi="Josefin Slab"/>
          <w:spacing w:val="-4"/>
        </w:rPr>
        <w:t xml:space="preserve">discernimiento </w:t>
      </w:r>
      <w:r w:rsidRPr="00594731">
        <w:rPr>
          <w:rFonts w:ascii="Josefin Slab" w:hAnsi="Josefin Slab"/>
          <w:spacing w:val="-5"/>
        </w:rPr>
        <w:t xml:space="preserve">bíblico </w:t>
      </w:r>
      <w:r w:rsidRPr="00594731">
        <w:rPr>
          <w:rFonts w:ascii="Josefin Slab" w:hAnsi="Josefin Slab"/>
        </w:rPr>
        <w:t xml:space="preserve">en el </w:t>
      </w:r>
      <w:r w:rsidRPr="00594731">
        <w:rPr>
          <w:rFonts w:ascii="Josefin Slab" w:hAnsi="Josefin Slab"/>
          <w:spacing w:val="-3"/>
        </w:rPr>
        <w:t xml:space="preserve">reconocimiento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mentira. </w:t>
      </w:r>
      <w:r w:rsidRPr="00594731">
        <w:rPr>
          <w:rFonts w:ascii="Josefin Slab" w:hAnsi="Josefin Slab"/>
        </w:rPr>
        <w:t xml:space="preserve">Si </w:t>
      </w:r>
      <w:r w:rsidRPr="00594731">
        <w:rPr>
          <w:rFonts w:ascii="Josefin Slab" w:hAnsi="Josefin Slab"/>
          <w:spacing w:val="-5"/>
        </w:rPr>
        <w:t xml:space="preserve">los </w:t>
      </w:r>
      <w:r w:rsidRPr="00594731">
        <w:rPr>
          <w:rFonts w:ascii="Josefin Slab" w:hAnsi="Josefin Slab"/>
          <w:spacing w:val="-4"/>
        </w:rPr>
        <w:t>cristianos</w:t>
      </w:r>
      <w:r w:rsidRPr="00594731">
        <w:rPr>
          <w:rFonts w:ascii="Josefin Slab" w:hAnsi="Josefin Slab"/>
          <w:spacing w:val="59"/>
        </w:rPr>
        <w:t xml:space="preserve"> </w:t>
      </w:r>
      <w:r w:rsidRPr="00594731">
        <w:rPr>
          <w:rFonts w:ascii="Josefin Slab" w:hAnsi="Josefin Slab"/>
          <w:spacing w:val="-5"/>
        </w:rPr>
        <w:t xml:space="preserve">fallan </w:t>
      </w:r>
      <w:r w:rsidRPr="00594731">
        <w:rPr>
          <w:rFonts w:ascii="Josefin Slab" w:hAnsi="Josefin Slab"/>
        </w:rPr>
        <w:t xml:space="preserve">en este </w:t>
      </w:r>
      <w:r w:rsidRPr="00594731">
        <w:rPr>
          <w:rFonts w:ascii="Josefin Slab" w:hAnsi="Josefin Slab"/>
          <w:spacing w:val="-3"/>
        </w:rPr>
        <w:t xml:space="preserve">sentido, </w:t>
      </w:r>
      <w:r w:rsidRPr="00594731">
        <w:rPr>
          <w:rFonts w:ascii="Josefin Slab" w:hAnsi="Josefin Slab"/>
        </w:rPr>
        <w:t xml:space="preserve">demuestran el </w:t>
      </w:r>
      <w:r w:rsidRPr="00594731">
        <w:rPr>
          <w:rFonts w:ascii="Josefin Slab" w:hAnsi="Josefin Slab"/>
          <w:spacing w:val="-7"/>
        </w:rPr>
        <w:t xml:space="preserve">peligro </w:t>
      </w:r>
      <w:r w:rsidRPr="00594731">
        <w:rPr>
          <w:rFonts w:ascii="Josefin Slab" w:hAnsi="Josefin Slab"/>
        </w:rPr>
        <w:t xml:space="preserve">de su inmadurez, </w:t>
      </w:r>
      <w:r w:rsidRPr="00594731">
        <w:rPr>
          <w:rFonts w:ascii="Josefin Slab" w:hAnsi="Josefin Slab"/>
          <w:spacing w:val="-3"/>
        </w:rPr>
        <w:t xml:space="preserve">permitiéndose </w:t>
      </w:r>
      <w:r w:rsidRPr="00594731">
        <w:rPr>
          <w:rFonts w:ascii="Josefin Slab" w:hAnsi="Josefin Slab"/>
        </w:rPr>
        <w:t xml:space="preserve">ser como «niños», «llevados por doquiera de todo </w:t>
      </w:r>
      <w:r w:rsidRPr="00594731">
        <w:rPr>
          <w:rFonts w:ascii="Josefin Slab" w:hAnsi="Josefin Slab"/>
          <w:spacing w:val="-3"/>
        </w:rPr>
        <w:t xml:space="preserve">viento </w:t>
      </w:r>
      <w:r w:rsidRPr="00594731">
        <w:rPr>
          <w:rFonts w:ascii="Josefin Slab" w:hAnsi="Josefin Slab"/>
        </w:rPr>
        <w:t xml:space="preserve">de doctrina, por estratagema de hombres que para </w:t>
      </w:r>
      <w:r w:rsidRPr="00594731">
        <w:rPr>
          <w:rFonts w:ascii="Josefin Slab" w:hAnsi="Josefin Slab"/>
          <w:spacing w:val="-3"/>
        </w:rPr>
        <w:t xml:space="preserve">engañar emplean </w:t>
      </w:r>
      <w:r w:rsidRPr="00594731">
        <w:rPr>
          <w:rFonts w:ascii="Josefin Slab" w:hAnsi="Josefin Slab"/>
        </w:rPr>
        <w:t xml:space="preserve">con </w:t>
      </w:r>
      <w:r w:rsidRPr="00594731">
        <w:rPr>
          <w:rFonts w:ascii="Josefin Slab" w:hAnsi="Josefin Slab"/>
          <w:spacing w:val="-3"/>
        </w:rPr>
        <w:t xml:space="preserve">astucia </w:t>
      </w:r>
      <w:r w:rsidRPr="00594731">
        <w:rPr>
          <w:rFonts w:ascii="Josefin Slab" w:hAnsi="Josefin Slab"/>
          <w:spacing w:val="-5"/>
        </w:rPr>
        <w:t xml:space="preserve">las </w:t>
      </w:r>
      <w:r w:rsidRPr="00594731">
        <w:rPr>
          <w:rFonts w:ascii="Josefin Slab" w:hAnsi="Josefin Slab"/>
        </w:rPr>
        <w:t>artimañas del error» (Efesios 4.14).</w:t>
      </w:r>
    </w:p>
    <w:p w:rsidR="00703F8A" w:rsidRPr="00594731" w:rsidRDefault="00D9371B" w:rsidP="007A564F">
      <w:pPr>
        <w:pStyle w:val="Textoindependiente"/>
        <w:spacing w:before="55" w:line="276" w:lineRule="auto"/>
        <w:ind w:right="137" w:firstLine="449"/>
        <w:rPr>
          <w:rFonts w:ascii="Josefin Slab" w:hAnsi="Josefin Slab"/>
        </w:rPr>
      </w:pPr>
      <w:r w:rsidRPr="00594731">
        <w:rPr>
          <w:rFonts w:ascii="Josefin Slab" w:hAnsi="Josefin Slab"/>
        </w:rPr>
        <w:t xml:space="preserve">El apóstol Juan </w:t>
      </w:r>
      <w:r w:rsidRPr="00594731">
        <w:rPr>
          <w:rFonts w:ascii="Josefin Slab" w:hAnsi="Josefin Slab"/>
          <w:spacing w:val="-4"/>
        </w:rPr>
        <w:t xml:space="preserve">escribió </w:t>
      </w:r>
      <w:r w:rsidRPr="00594731">
        <w:rPr>
          <w:rFonts w:ascii="Josefin Slab" w:hAnsi="Josefin Slab"/>
        </w:rPr>
        <w:t xml:space="preserve">su </w:t>
      </w:r>
      <w:r w:rsidRPr="00594731">
        <w:rPr>
          <w:rFonts w:ascii="Josefin Slab" w:hAnsi="Josefin Slab"/>
          <w:spacing w:val="-3"/>
        </w:rPr>
        <w:t xml:space="preserve">primera epístola </w:t>
      </w:r>
      <w:r w:rsidRPr="00594731">
        <w:rPr>
          <w:rFonts w:ascii="Josefin Slab" w:hAnsi="Josefin Slab"/>
        </w:rPr>
        <w:t xml:space="preserve">más de </w:t>
      </w:r>
      <w:r w:rsidRPr="00594731">
        <w:rPr>
          <w:rFonts w:ascii="Josefin Slab" w:hAnsi="Josefin Slab"/>
          <w:spacing w:val="-4"/>
        </w:rPr>
        <w:t xml:space="preserve">medio </w:t>
      </w:r>
      <w:r w:rsidRPr="00594731">
        <w:rPr>
          <w:rFonts w:ascii="Josefin Slab" w:hAnsi="Josefin Slab"/>
          <w:spacing w:val="-10"/>
        </w:rPr>
        <w:t xml:space="preserve">siglo </w:t>
      </w:r>
      <w:r w:rsidRPr="00594731">
        <w:rPr>
          <w:rFonts w:ascii="Josefin Slab" w:hAnsi="Josefin Slab"/>
        </w:rPr>
        <w:t xml:space="preserve">después de que Jesús predicara el Sermón del Monte y </w:t>
      </w:r>
      <w:r w:rsidRPr="00594731">
        <w:rPr>
          <w:rFonts w:ascii="Josefin Slab" w:hAnsi="Josefin Slab"/>
          <w:spacing w:val="-3"/>
        </w:rPr>
        <w:t xml:space="preserve">varias </w:t>
      </w:r>
      <w:r w:rsidRPr="00594731">
        <w:rPr>
          <w:rFonts w:ascii="Josefin Slab" w:hAnsi="Josefin Slab"/>
        </w:rPr>
        <w:t xml:space="preserve">décadas más tarde de que Pablo </w:t>
      </w:r>
      <w:r w:rsidRPr="00594731">
        <w:rPr>
          <w:rFonts w:ascii="Josefin Slab" w:hAnsi="Josefin Slab"/>
          <w:spacing w:val="-4"/>
        </w:rPr>
        <w:t>escribiera</w:t>
      </w:r>
      <w:r w:rsidRPr="00594731">
        <w:rPr>
          <w:rFonts w:ascii="Josefin Slab" w:hAnsi="Josefin Slab"/>
          <w:spacing w:val="59"/>
        </w:rPr>
        <w:t xml:space="preserve"> </w:t>
      </w:r>
      <w:r w:rsidRPr="00594731">
        <w:rPr>
          <w:rFonts w:ascii="Josefin Slab" w:hAnsi="Josefin Slab"/>
        </w:rPr>
        <w:t xml:space="preserve">sus cartas. </w:t>
      </w:r>
      <w:r w:rsidRPr="00594731">
        <w:rPr>
          <w:rFonts w:ascii="Josefin Slab" w:hAnsi="Josefin Slab"/>
          <w:spacing w:val="-6"/>
        </w:rPr>
        <w:t xml:space="preserve">Sin </w:t>
      </w:r>
      <w:r w:rsidRPr="00594731">
        <w:rPr>
          <w:rFonts w:ascii="Josefin Slab" w:hAnsi="Josefin Slab"/>
        </w:rPr>
        <w:t xml:space="preserve">embargo, nada había cambiado. Los </w:t>
      </w:r>
      <w:r w:rsidRPr="00594731">
        <w:rPr>
          <w:rFonts w:ascii="Josefin Slab" w:hAnsi="Josefin Slab"/>
          <w:spacing w:val="-3"/>
        </w:rPr>
        <w:t xml:space="preserve">falsos </w:t>
      </w:r>
      <w:r w:rsidRPr="00594731">
        <w:rPr>
          <w:rFonts w:ascii="Josefin Slab" w:hAnsi="Josefin Slab"/>
        </w:rPr>
        <w:t xml:space="preserve">maestros todavía planteaban una amenaza importante para </w:t>
      </w:r>
      <w:r w:rsidRPr="00594731">
        <w:rPr>
          <w:rFonts w:ascii="Josefin Slab" w:hAnsi="Josefin Slab"/>
          <w:spacing w:val="-8"/>
        </w:rPr>
        <w:t xml:space="preserve">la iglesia. </w:t>
      </w:r>
      <w:r w:rsidRPr="00594731">
        <w:rPr>
          <w:rFonts w:ascii="Josefin Slab" w:hAnsi="Josefin Slab"/>
          <w:spacing w:val="-6"/>
        </w:rPr>
        <w:t xml:space="preserve">Así </w:t>
      </w:r>
      <w:r w:rsidRPr="00594731">
        <w:rPr>
          <w:rFonts w:ascii="Josefin Slab" w:hAnsi="Josefin Slab"/>
        </w:rPr>
        <w:t xml:space="preserve">que  Juan </w:t>
      </w:r>
      <w:r w:rsidRPr="00594731">
        <w:rPr>
          <w:rFonts w:ascii="Josefin Slab" w:hAnsi="Josefin Slab"/>
          <w:spacing w:val="-4"/>
        </w:rPr>
        <w:t xml:space="preserve">animó </w:t>
      </w:r>
      <w:r w:rsidRPr="00594731">
        <w:rPr>
          <w:rFonts w:ascii="Josefin Slab" w:hAnsi="Josefin Slab"/>
        </w:rPr>
        <w:t xml:space="preserve">a sus lectores a conocer y amar </w:t>
      </w:r>
      <w:r w:rsidRPr="00594731">
        <w:rPr>
          <w:rFonts w:ascii="Josefin Slab" w:hAnsi="Josefin Slab"/>
          <w:spacing w:val="-8"/>
        </w:rPr>
        <w:t xml:space="preserve">la </w:t>
      </w:r>
      <w:r w:rsidRPr="00594731">
        <w:rPr>
          <w:rFonts w:ascii="Josefin Slab" w:hAnsi="Josefin Slab"/>
        </w:rPr>
        <w:t xml:space="preserve">verdad, al </w:t>
      </w:r>
      <w:r w:rsidRPr="00594731">
        <w:rPr>
          <w:rFonts w:ascii="Josefin Slab" w:hAnsi="Josefin Slab"/>
          <w:spacing w:val="-4"/>
        </w:rPr>
        <w:t xml:space="preserve">mismo </w:t>
      </w:r>
      <w:r w:rsidRPr="00594731">
        <w:rPr>
          <w:rFonts w:ascii="Josefin Slab" w:hAnsi="Josefin Slab"/>
          <w:spacing w:val="-3"/>
        </w:rPr>
        <w:t xml:space="preserve">tiempo </w:t>
      </w:r>
      <w:r w:rsidRPr="00594731">
        <w:rPr>
          <w:rFonts w:ascii="Josefin Slab" w:hAnsi="Josefin Slab"/>
          <w:spacing w:val="-5"/>
        </w:rPr>
        <w:t xml:space="preserve">les </w:t>
      </w:r>
      <w:r w:rsidRPr="00594731">
        <w:rPr>
          <w:rFonts w:ascii="Josefin Slab" w:hAnsi="Josefin Slab"/>
          <w:spacing w:val="-4"/>
        </w:rPr>
        <w:t xml:space="preserve">advirtió </w:t>
      </w:r>
      <w:r w:rsidRPr="00594731">
        <w:rPr>
          <w:rFonts w:ascii="Josefin Slab" w:hAnsi="Josefin Slab"/>
        </w:rPr>
        <w:t xml:space="preserve">que se </w:t>
      </w:r>
      <w:r w:rsidRPr="00594731">
        <w:rPr>
          <w:rFonts w:ascii="Josefin Slab" w:hAnsi="Josefin Slab"/>
          <w:spacing w:val="-3"/>
        </w:rPr>
        <w:t xml:space="preserve">protegieran </w:t>
      </w:r>
      <w:r w:rsidRPr="00594731">
        <w:rPr>
          <w:rFonts w:ascii="Josefin Slab" w:hAnsi="Josefin Slab"/>
        </w:rPr>
        <w:t xml:space="preserve">contra </w:t>
      </w:r>
      <w:r w:rsidRPr="00594731">
        <w:rPr>
          <w:rFonts w:ascii="Josefin Slab" w:hAnsi="Josefin Slab"/>
          <w:spacing w:val="-5"/>
        </w:rPr>
        <w:t xml:space="preserve">las </w:t>
      </w:r>
      <w:r w:rsidRPr="00594731">
        <w:rPr>
          <w:rFonts w:ascii="Josefin Slab" w:hAnsi="Josefin Slab"/>
        </w:rPr>
        <w:t xml:space="preserve">doctrinas engañosas y destructivas de </w:t>
      </w:r>
      <w:r w:rsidRPr="00594731">
        <w:rPr>
          <w:rFonts w:ascii="Josefin Slab" w:hAnsi="Josefin Slab"/>
          <w:spacing w:val="-5"/>
        </w:rPr>
        <w:t xml:space="preserve">los </w:t>
      </w:r>
      <w:r w:rsidRPr="00594731">
        <w:rPr>
          <w:rFonts w:ascii="Josefin Slab" w:hAnsi="Josefin Slab"/>
          <w:spacing w:val="-3"/>
        </w:rPr>
        <w:t>falsos</w:t>
      </w:r>
      <w:r w:rsidRPr="00594731">
        <w:rPr>
          <w:rFonts w:ascii="Josefin Slab" w:hAnsi="Josefin Slab"/>
          <w:spacing w:val="7"/>
        </w:rPr>
        <w:t xml:space="preserve"> </w:t>
      </w:r>
      <w:r w:rsidRPr="00594731">
        <w:rPr>
          <w:rFonts w:ascii="Josefin Slab" w:hAnsi="Josefin Slab"/>
        </w:rPr>
        <w:t>profetas.</w:t>
      </w:r>
    </w:p>
    <w:p w:rsidR="00703F8A" w:rsidRPr="00594731" w:rsidRDefault="00D9371B" w:rsidP="007A564F">
      <w:pPr>
        <w:pStyle w:val="Textoindependiente"/>
        <w:spacing w:before="55" w:line="276" w:lineRule="auto"/>
        <w:ind w:right="137" w:firstLine="449"/>
        <w:rPr>
          <w:rFonts w:ascii="Josefin Slab" w:hAnsi="Josefin Slab"/>
        </w:rPr>
      </w:pPr>
      <w:r w:rsidRPr="00594731">
        <w:rPr>
          <w:rFonts w:ascii="Josefin Slab" w:hAnsi="Josefin Slab"/>
        </w:rPr>
        <w:t xml:space="preserve">En 1 Juan 4.1–8, el apóstol </w:t>
      </w:r>
      <w:r w:rsidRPr="00594731">
        <w:rPr>
          <w:rFonts w:ascii="Josefin Slab" w:hAnsi="Josefin Slab"/>
          <w:spacing w:val="-5"/>
        </w:rPr>
        <w:t xml:space="preserve">delineó </w:t>
      </w:r>
      <w:r w:rsidRPr="00594731">
        <w:rPr>
          <w:rFonts w:ascii="Josefin Slab" w:hAnsi="Josefin Slab"/>
        </w:rPr>
        <w:t xml:space="preserve">una </w:t>
      </w:r>
      <w:r w:rsidRPr="00594731">
        <w:rPr>
          <w:rFonts w:ascii="Josefin Slab" w:hAnsi="Josefin Slab"/>
          <w:spacing w:val="-4"/>
        </w:rPr>
        <w:t xml:space="preserve">estrategia </w:t>
      </w:r>
      <w:r w:rsidRPr="00594731">
        <w:rPr>
          <w:rFonts w:ascii="Josefin Slab" w:hAnsi="Josefin Slab"/>
          <w:spacing w:val="-3"/>
        </w:rPr>
        <w:t xml:space="preserve">mediante </w:t>
      </w:r>
      <w:r w:rsidRPr="00594731">
        <w:rPr>
          <w:rFonts w:ascii="Josefin Slab" w:hAnsi="Josefin Slab"/>
          <w:spacing w:val="-8"/>
        </w:rPr>
        <w:t xml:space="preserve">la </w:t>
      </w:r>
      <w:r w:rsidRPr="00594731">
        <w:rPr>
          <w:rFonts w:ascii="Josefin Slab" w:hAnsi="Josefin Slab"/>
        </w:rPr>
        <w:t xml:space="preserve">cual </w:t>
      </w:r>
      <w:r w:rsidRPr="00594731">
        <w:rPr>
          <w:rFonts w:ascii="Josefin Slab" w:hAnsi="Josefin Slab"/>
          <w:spacing w:val="-5"/>
        </w:rPr>
        <w:t xml:space="preserve">los </w:t>
      </w:r>
      <w:r w:rsidRPr="00594731">
        <w:rPr>
          <w:rFonts w:ascii="Josefin Slab" w:hAnsi="Josefin Slab"/>
        </w:rPr>
        <w:t xml:space="preserve">creyentes pueden convertirse en expertos en </w:t>
      </w:r>
      <w:r w:rsidRPr="00594731">
        <w:rPr>
          <w:rFonts w:ascii="Josefin Slab" w:hAnsi="Josefin Slab"/>
          <w:spacing w:val="-8"/>
        </w:rPr>
        <w:t xml:space="preserve">lo </w:t>
      </w:r>
      <w:r w:rsidRPr="00594731">
        <w:rPr>
          <w:rFonts w:ascii="Josefin Slab" w:hAnsi="Josefin Slab"/>
        </w:rPr>
        <w:t xml:space="preserve">que concierne a </w:t>
      </w:r>
      <w:r w:rsidRPr="00594731">
        <w:rPr>
          <w:rFonts w:ascii="Josefin Slab" w:hAnsi="Josefin Slab"/>
          <w:spacing w:val="-3"/>
        </w:rPr>
        <w:t xml:space="preserve">diferenciar </w:t>
      </w:r>
      <w:r w:rsidRPr="00594731">
        <w:rPr>
          <w:rFonts w:ascii="Josefin Slab" w:hAnsi="Josefin Slab"/>
        </w:rPr>
        <w:t xml:space="preserve">entre </w:t>
      </w:r>
      <w:r w:rsidRPr="00594731">
        <w:rPr>
          <w:rFonts w:ascii="Josefin Slab" w:hAnsi="Josefin Slab"/>
          <w:spacing w:val="-8"/>
        </w:rPr>
        <w:t xml:space="preserve">la </w:t>
      </w:r>
      <w:r w:rsidRPr="00594731">
        <w:rPr>
          <w:rFonts w:ascii="Josefin Slab" w:hAnsi="Josefin Slab"/>
        </w:rPr>
        <w:t xml:space="preserve">verdadera obra del </w:t>
      </w:r>
      <w:r w:rsidRPr="00594731">
        <w:rPr>
          <w:rFonts w:ascii="Josefin Slab" w:hAnsi="Josefin Slab"/>
          <w:spacing w:val="-3"/>
        </w:rPr>
        <w:t xml:space="preserve">Espíritu </w:t>
      </w:r>
      <w:r w:rsidRPr="00594731">
        <w:rPr>
          <w:rFonts w:ascii="Josefin Slab" w:hAnsi="Josefin Slab"/>
        </w:rPr>
        <w:t xml:space="preserve">Santo y </w:t>
      </w:r>
      <w:r w:rsidRPr="00594731">
        <w:rPr>
          <w:rFonts w:ascii="Josefin Slab" w:hAnsi="Josefin Slab"/>
          <w:spacing w:val="-5"/>
        </w:rPr>
        <w:t xml:space="preserve">los ministerios </w:t>
      </w:r>
      <w:r w:rsidRPr="00594731">
        <w:rPr>
          <w:rFonts w:ascii="Josefin Slab" w:hAnsi="Josefin Slab"/>
        </w:rPr>
        <w:t xml:space="preserve">engañosos de </w:t>
      </w:r>
      <w:r w:rsidRPr="00594731">
        <w:rPr>
          <w:rFonts w:ascii="Josefin Slab" w:hAnsi="Josefin Slab"/>
          <w:spacing w:val="-5"/>
        </w:rPr>
        <w:t xml:space="preserve">los </w:t>
      </w:r>
      <w:r w:rsidRPr="00594731">
        <w:rPr>
          <w:rFonts w:ascii="Josefin Slab" w:hAnsi="Josefin Slab"/>
          <w:spacing w:val="-3"/>
        </w:rPr>
        <w:t xml:space="preserve">falsos </w:t>
      </w:r>
      <w:r w:rsidRPr="00594731">
        <w:rPr>
          <w:rFonts w:ascii="Josefin Slab" w:hAnsi="Josefin Slab"/>
        </w:rPr>
        <w:t xml:space="preserve">profetas. </w:t>
      </w:r>
      <w:r w:rsidRPr="00594731">
        <w:rPr>
          <w:rFonts w:ascii="Josefin Slab" w:hAnsi="Josefin Slab"/>
          <w:spacing w:val="-3"/>
        </w:rPr>
        <w:t xml:space="preserve">Aunque </w:t>
      </w:r>
      <w:r w:rsidRPr="00594731">
        <w:rPr>
          <w:rFonts w:ascii="Josefin Slab" w:hAnsi="Josefin Slab"/>
        </w:rPr>
        <w:t xml:space="preserve">fueron </w:t>
      </w:r>
      <w:r w:rsidRPr="00594731">
        <w:rPr>
          <w:rFonts w:ascii="Josefin Slab" w:hAnsi="Josefin Slab"/>
          <w:spacing w:val="-3"/>
        </w:rPr>
        <w:t xml:space="preserve">escritos </w:t>
      </w:r>
      <w:r w:rsidRPr="00594731">
        <w:rPr>
          <w:rFonts w:ascii="Josefin Slab" w:hAnsi="Josefin Slab"/>
        </w:rPr>
        <w:t xml:space="preserve">en el </w:t>
      </w:r>
      <w:r w:rsidRPr="00594731">
        <w:rPr>
          <w:rFonts w:ascii="Josefin Slab" w:hAnsi="Josefin Slab"/>
          <w:spacing w:val="-3"/>
        </w:rPr>
        <w:t xml:space="preserve">primer </w:t>
      </w:r>
      <w:r w:rsidRPr="00594731">
        <w:rPr>
          <w:rFonts w:ascii="Josefin Slab" w:hAnsi="Josefin Slab"/>
          <w:spacing w:val="-8"/>
        </w:rPr>
        <w:t xml:space="preserve">siglo, </w:t>
      </w:r>
      <w:r w:rsidRPr="00594731">
        <w:rPr>
          <w:rFonts w:ascii="Josefin Slab" w:hAnsi="Josefin Slab"/>
          <w:spacing w:val="-5"/>
        </w:rPr>
        <w:t xml:space="preserve">los principios </w:t>
      </w:r>
      <w:r w:rsidRPr="00594731">
        <w:rPr>
          <w:rFonts w:ascii="Josefin Slab" w:hAnsi="Josefin Slab"/>
        </w:rPr>
        <w:t xml:space="preserve">presentados en estos versículos son atemporales. </w:t>
      </w:r>
      <w:r w:rsidRPr="00594731">
        <w:rPr>
          <w:rFonts w:ascii="Josefin Slab" w:hAnsi="Josefin Slab"/>
          <w:spacing w:val="-3"/>
        </w:rPr>
        <w:t xml:space="preserve">Resultan </w:t>
      </w:r>
      <w:r w:rsidRPr="00594731">
        <w:rPr>
          <w:rFonts w:ascii="Josefin Slab" w:hAnsi="Josefin Slab"/>
        </w:rPr>
        <w:t xml:space="preserve">pertinentes en especial en un momento en que muchos de </w:t>
      </w:r>
      <w:r w:rsidRPr="00594731">
        <w:rPr>
          <w:rFonts w:ascii="Josefin Slab" w:hAnsi="Josefin Slab"/>
          <w:spacing w:val="-5"/>
        </w:rPr>
        <w:t xml:space="preserve">los </w:t>
      </w:r>
      <w:r w:rsidRPr="00594731">
        <w:rPr>
          <w:rFonts w:ascii="Josefin Slab" w:hAnsi="Josefin Slab"/>
          <w:spacing w:val="-4"/>
        </w:rPr>
        <w:t xml:space="preserve">llamados </w:t>
      </w:r>
      <w:r w:rsidRPr="00594731">
        <w:rPr>
          <w:rFonts w:ascii="Josefin Slab" w:hAnsi="Josefin Slab"/>
          <w:spacing w:val="-3"/>
        </w:rPr>
        <w:t xml:space="preserve">líderes </w:t>
      </w:r>
      <w:r w:rsidRPr="00594731">
        <w:rPr>
          <w:rFonts w:ascii="Josefin Slab" w:hAnsi="Josefin Slab"/>
          <w:spacing w:val="-4"/>
        </w:rPr>
        <w:t xml:space="preserve">cristianos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spacing w:val="-3"/>
        </w:rPr>
        <w:t xml:space="preserve">medios </w:t>
      </w:r>
      <w:r w:rsidRPr="00594731">
        <w:rPr>
          <w:rFonts w:ascii="Josefin Slab" w:hAnsi="Josefin Slab"/>
        </w:rPr>
        <w:t xml:space="preserve">de </w:t>
      </w:r>
      <w:r w:rsidRPr="00594731">
        <w:rPr>
          <w:rFonts w:ascii="Josefin Slab" w:hAnsi="Josefin Slab"/>
          <w:spacing w:val="-3"/>
        </w:rPr>
        <w:t xml:space="preserve">comunicación </w:t>
      </w:r>
      <w:r w:rsidRPr="00594731">
        <w:rPr>
          <w:rFonts w:ascii="Josefin Slab" w:hAnsi="Josefin Slab"/>
          <w:spacing w:val="-7"/>
        </w:rPr>
        <w:t xml:space="preserve">religiosos </w:t>
      </w:r>
      <w:r w:rsidRPr="00594731">
        <w:rPr>
          <w:rFonts w:ascii="Josefin Slab" w:hAnsi="Josefin Slab"/>
        </w:rPr>
        <w:t xml:space="preserve">son </w:t>
      </w:r>
      <w:r w:rsidRPr="00594731">
        <w:rPr>
          <w:rFonts w:ascii="Josefin Slab" w:hAnsi="Josefin Slab"/>
          <w:spacing w:val="-5"/>
        </w:rPr>
        <w:t xml:space="preserve">felices </w:t>
      </w:r>
      <w:r w:rsidRPr="00594731">
        <w:rPr>
          <w:rFonts w:ascii="Josefin Slab" w:hAnsi="Josefin Slab"/>
        </w:rPr>
        <w:t xml:space="preserve">al </w:t>
      </w:r>
      <w:r w:rsidRPr="00594731">
        <w:rPr>
          <w:rFonts w:ascii="Josefin Slab" w:hAnsi="Josefin Slab"/>
          <w:spacing w:val="-3"/>
        </w:rPr>
        <w:t xml:space="preserve">mezclar </w:t>
      </w:r>
      <w:r w:rsidRPr="00594731">
        <w:rPr>
          <w:rFonts w:ascii="Josefin Slab" w:hAnsi="Josefin Slab"/>
          <w:spacing w:val="-8"/>
        </w:rPr>
        <w:t xml:space="preserve">la </w:t>
      </w:r>
      <w:r w:rsidRPr="00594731">
        <w:rPr>
          <w:rFonts w:ascii="Josefin Slab" w:hAnsi="Josefin Slab"/>
        </w:rPr>
        <w:t xml:space="preserve">verdad con errores de todo </w:t>
      </w:r>
      <w:r w:rsidRPr="00594731">
        <w:rPr>
          <w:rFonts w:ascii="Josefin Slab" w:hAnsi="Josefin Slab"/>
          <w:spacing w:val="-4"/>
        </w:rPr>
        <w:t xml:space="preserve">tipo </w:t>
      </w:r>
      <w:r w:rsidRPr="00594731">
        <w:rPr>
          <w:rFonts w:ascii="Josefin Slab" w:hAnsi="Josefin Slab"/>
          <w:spacing w:val="59"/>
        </w:rPr>
        <w:t xml:space="preserve"> </w:t>
      </w:r>
      <w:r w:rsidRPr="00594731">
        <w:rPr>
          <w:rFonts w:ascii="Josefin Slab" w:hAnsi="Josefin Slab"/>
        </w:rPr>
        <w:t>y venderlo como Palabra de</w:t>
      </w:r>
      <w:r w:rsidRPr="00594731">
        <w:rPr>
          <w:rFonts w:ascii="Josefin Slab" w:hAnsi="Josefin Slab"/>
          <w:spacing w:val="34"/>
        </w:rPr>
        <w:t xml:space="preserve"> </w:t>
      </w:r>
      <w:r w:rsidRPr="00594731">
        <w:rPr>
          <w:rFonts w:ascii="Josefin Slab" w:hAnsi="Josefin Slab"/>
          <w:spacing w:val="-4"/>
        </w:rPr>
        <w:t>Dios.</w:t>
      </w:r>
    </w:p>
    <w:p w:rsidR="00703F8A" w:rsidRPr="00594731" w:rsidRDefault="00D9371B" w:rsidP="007A564F">
      <w:pPr>
        <w:pStyle w:val="Textoindependiente"/>
        <w:spacing w:before="56" w:line="276" w:lineRule="auto"/>
        <w:ind w:right="137" w:firstLine="449"/>
        <w:rPr>
          <w:rFonts w:ascii="Josefin Slab" w:hAnsi="Josefin Slab"/>
        </w:rPr>
      </w:pPr>
      <w:r w:rsidRPr="00594731">
        <w:rPr>
          <w:rFonts w:ascii="Josefin Slab" w:hAnsi="Josefin Slab"/>
        </w:rPr>
        <w:t xml:space="preserve">El </w:t>
      </w:r>
      <w:r w:rsidRPr="00594731">
        <w:rPr>
          <w:rFonts w:ascii="Josefin Slab" w:hAnsi="Josefin Slab"/>
          <w:spacing w:val="-3"/>
        </w:rPr>
        <w:t xml:space="preserve">capítulo </w:t>
      </w:r>
      <w:r w:rsidRPr="00594731">
        <w:rPr>
          <w:rFonts w:ascii="Josefin Slab" w:hAnsi="Josefin Slab"/>
        </w:rPr>
        <w:t xml:space="preserve">comienza con estas palabras: «Amados, no </w:t>
      </w:r>
      <w:r w:rsidRPr="00594731">
        <w:rPr>
          <w:rFonts w:ascii="Josefin Slab" w:hAnsi="Josefin Slab"/>
          <w:spacing w:val="-3"/>
        </w:rPr>
        <w:t xml:space="preserve">creáis </w:t>
      </w:r>
      <w:r w:rsidRPr="00594731">
        <w:rPr>
          <w:rFonts w:ascii="Josefin Slab" w:hAnsi="Josefin Slab"/>
        </w:rPr>
        <w:t xml:space="preserve">a todo espíritu, </w:t>
      </w:r>
      <w:r w:rsidRPr="00594731">
        <w:rPr>
          <w:rFonts w:ascii="Josefin Slab" w:hAnsi="Josefin Slab"/>
          <w:spacing w:val="-4"/>
        </w:rPr>
        <w:t xml:space="preserve">sino </w:t>
      </w:r>
      <w:r w:rsidRPr="00594731">
        <w:rPr>
          <w:rFonts w:ascii="Josefin Slab" w:hAnsi="Josefin Slab"/>
        </w:rPr>
        <w:t xml:space="preserve">probad </w:t>
      </w:r>
      <w:r w:rsidRPr="00594731">
        <w:rPr>
          <w:rFonts w:ascii="Josefin Slab" w:hAnsi="Josefin Slab"/>
          <w:spacing w:val="-5"/>
        </w:rPr>
        <w:t xml:space="preserve">los </w:t>
      </w:r>
      <w:r w:rsidRPr="00594731">
        <w:rPr>
          <w:rFonts w:ascii="Josefin Slab" w:hAnsi="Josefin Slab"/>
        </w:rPr>
        <w:t xml:space="preserve">espíritus si son de </w:t>
      </w:r>
      <w:r w:rsidRPr="00594731">
        <w:rPr>
          <w:rFonts w:ascii="Josefin Slab" w:hAnsi="Josefin Slab"/>
          <w:spacing w:val="-4"/>
        </w:rPr>
        <w:t xml:space="preserve">Dios; </w:t>
      </w:r>
      <w:r w:rsidRPr="00594731">
        <w:rPr>
          <w:rFonts w:ascii="Josefin Slab" w:hAnsi="Josefin Slab"/>
        </w:rPr>
        <w:t xml:space="preserve">porque muchos </w:t>
      </w:r>
      <w:r w:rsidRPr="00594731">
        <w:rPr>
          <w:rFonts w:ascii="Josefin Slab" w:hAnsi="Josefin Slab"/>
          <w:spacing w:val="-3"/>
        </w:rPr>
        <w:t xml:space="preserve">falsos </w:t>
      </w:r>
      <w:r w:rsidRPr="00594731">
        <w:rPr>
          <w:rFonts w:ascii="Josefin Slab" w:hAnsi="Josefin Slab"/>
        </w:rPr>
        <w:t xml:space="preserve">profetas han </w:t>
      </w:r>
      <w:r w:rsidRPr="00594731">
        <w:rPr>
          <w:rFonts w:ascii="Josefin Slab" w:hAnsi="Josefin Slab"/>
          <w:spacing w:val="-6"/>
        </w:rPr>
        <w:t xml:space="preserve">salido </w:t>
      </w:r>
      <w:r w:rsidRPr="00594731">
        <w:rPr>
          <w:rFonts w:ascii="Josefin Slab" w:hAnsi="Josefin Slab"/>
        </w:rPr>
        <w:t xml:space="preserve">por el mundo» (1 Juan 4.1). La </w:t>
      </w:r>
      <w:r w:rsidRPr="00594731">
        <w:rPr>
          <w:rFonts w:ascii="Josefin Slab" w:hAnsi="Josefin Slab"/>
          <w:spacing w:val="-3"/>
        </w:rPr>
        <w:t xml:space="preserve">palabra </w:t>
      </w:r>
      <w:r w:rsidRPr="00594731">
        <w:rPr>
          <w:rFonts w:ascii="Josefin Slab" w:hAnsi="Josefin Slab"/>
          <w:spacing w:val="-8"/>
        </w:rPr>
        <w:t xml:space="preserve">griega </w:t>
      </w:r>
      <w:r w:rsidRPr="00594731">
        <w:rPr>
          <w:rFonts w:ascii="Josefin Slab" w:hAnsi="Josefin Slab"/>
        </w:rPr>
        <w:t xml:space="preserve">traducida </w:t>
      </w:r>
      <w:r w:rsidRPr="00594731">
        <w:rPr>
          <w:rFonts w:ascii="Josefin Slab" w:hAnsi="Josefin Slab"/>
          <w:i/>
        </w:rPr>
        <w:t xml:space="preserve">probad </w:t>
      </w:r>
      <w:r w:rsidRPr="00594731">
        <w:rPr>
          <w:rFonts w:ascii="Josefin Slab" w:hAnsi="Josefin Slab"/>
        </w:rPr>
        <w:t xml:space="preserve">se </w:t>
      </w:r>
      <w:r w:rsidRPr="00594731">
        <w:rPr>
          <w:rFonts w:ascii="Josefin Slab" w:hAnsi="Josefin Slab"/>
          <w:spacing w:val="-6"/>
        </w:rPr>
        <w:t xml:space="preserve">utilizaba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4"/>
        </w:rPr>
        <w:t xml:space="preserve">antigüedad </w:t>
      </w:r>
      <w:r w:rsidRPr="00594731">
        <w:rPr>
          <w:rFonts w:ascii="Josefin Slab" w:hAnsi="Josefin Slab"/>
        </w:rPr>
        <w:t xml:space="preserve">para referirse al proceso </w:t>
      </w:r>
      <w:r w:rsidRPr="00594731">
        <w:rPr>
          <w:rFonts w:ascii="Josefin Slab" w:hAnsi="Josefin Slab"/>
          <w:spacing w:val="-5"/>
        </w:rPr>
        <w:t xml:space="preserve">metalúrgico </w:t>
      </w:r>
      <w:r w:rsidRPr="00594731">
        <w:rPr>
          <w:rFonts w:ascii="Josefin Slab" w:hAnsi="Josefin Slab"/>
        </w:rPr>
        <w:t xml:space="preserve">del </w:t>
      </w:r>
      <w:r w:rsidRPr="00594731">
        <w:rPr>
          <w:rFonts w:ascii="Josefin Slab" w:hAnsi="Josefin Slab"/>
          <w:spacing w:val="-3"/>
        </w:rPr>
        <w:t xml:space="preserve">mineral </w:t>
      </w:r>
      <w:r w:rsidRPr="00594731">
        <w:rPr>
          <w:rFonts w:ascii="Josefin Slab" w:hAnsi="Josefin Slab"/>
        </w:rPr>
        <w:t xml:space="preserve">a </w:t>
      </w:r>
      <w:r w:rsidRPr="00594731">
        <w:rPr>
          <w:rFonts w:ascii="Josefin Slab" w:hAnsi="Josefin Slab"/>
          <w:spacing w:val="-5"/>
        </w:rPr>
        <w:t xml:space="preserve">fin </w:t>
      </w:r>
      <w:r w:rsidRPr="00594731">
        <w:rPr>
          <w:rFonts w:ascii="Josefin Slab" w:hAnsi="Josefin Slab"/>
        </w:rPr>
        <w:t xml:space="preserve">de determinar  su pureza y </w:t>
      </w:r>
      <w:r w:rsidRPr="00594731">
        <w:rPr>
          <w:rFonts w:ascii="Josefin Slab" w:hAnsi="Josefin Slab"/>
          <w:spacing w:val="-5"/>
        </w:rPr>
        <w:t xml:space="preserve">valor. </w:t>
      </w:r>
      <w:r w:rsidRPr="00594731">
        <w:rPr>
          <w:rFonts w:ascii="Josefin Slab" w:hAnsi="Josefin Slab"/>
        </w:rPr>
        <w:t xml:space="preserve">Los </w:t>
      </w:r>
      <w:r w:rsidRPr="00594731">
        <w:rPr>
          <w:rFonts w:ascii="Josefin Slab" w:hAnsi="Josefin Slab"/>
          <w:spacing w:val="-3"/>
        </w:rPr>
        <w:t xml:space="preserve">metales </w:t>
      </w:r>
      <w:r w:rsidRPr="00594731">
        <w:rPr>
          <w:rFonts w:ascii="Josefin Slab" w:hAnsi="Josefin Slab"/>
        </w:rPr>
        <w:t xml:space="preserve">preciosos se probaban en un </w:t>
      </w:r>
      <w:r w:rsidRPr="00594731">
        <w:rPr>
          <w:rFonts w:ascii="Josefin Slab" w:hAnsi="Josefin Slab"/>
          <w:spacing w:val="-3"/>
        </w:rPr>
        <w:t xml:space="preserve">crisol </w:t>
      </w:r>
      <w:r w:rsidRPr="00594731">
        <w:rPr>
          <w:rFonts w:ascii="Josefin Slab" w:hAnsi="Josefin Slab"/>
        </w:rPr>
        <w:t>u horno</w:t>
      </w:r>
      <w:bookmarkStart w:id="283" w:name="_bookmark275"/>
      <w:bookmarkEnd w:id="283"/>
      <w:r w:rsidRPr="00594731">
        <w:rPr>
          <w:rFonts w:ascii="Josefin Slab" w:hAnsi="Josefin Slab"/>
        </w:rPr>
        <w:t xml:space="preserve"> (Proverbios 17.3), </w:t>
      </w:r>
      <w:r w:rsidRPr="00594731">
        <w:rPr>
          <w:rFonts w:ascii="Josefin Slab" w:hAnsi="Josefin Slab"/>
          <w:spacing w:val="-3"/>
        </w:rPr>
        <w:t xml:space="preserve">sometiéndolos </w:t>
      </w:r>
      <w:r w:rsidRPr="00594731">
        <w:rPr>
          <w:rFonts w:ascii="Josefin Slab" w:hAnsi="Josefin Slab"/>
        </w:rPr>
        <w:t xml:space="preserve">a un </w:t>
      </w:r>
      <w:r w:rsidRPr="00594731">
        <w:rPr>
          <w:rFonts w:ascii="Josefin Slab" w:hAnsi="Josefin Slab"/>
          <w:spacing w:val="-3"/>
        </w:rPr>
        <w:t xml:space="preserve">calor intenso </w:t>
      </w:r>
      <w:r w:rsidRPr="00594731">
        <w:rPr>
          <w:rFonts w:ascii="Josefin Slab" w:hAnsi="Josefin Slab"/>
        </w:rPr>
        <w:t xml:space="preserve">que revelaría y quemaría </w:t>
      </w:r>
      <w:r w:rsidRPr="00594731">
        <w:rPr>
          <w:rFonts w:ascii="Josefin Slab" w:hAnsi="Josefin Slab"/>
          <w:spacing w:val="-8"/>
        </w:rPr>
        <w:t xml:space="preserve">la </w:t>
      </w:r>
      <w:r w:rsidRPr="00594731">
        <w:rPr>
          <w:rFonts w:ascii="Josefin Slab" w:hAnsi="Josefin Slab"/>
          <w:spacing w:val="-3"/>
        </w:rPr>
        <w:t xml:space="preserve">escoria </w:t>
      </w:r>
      <w:r w:rsidRPr="00594731">
        <w:rPr>
          <w:rFonts w:ascii="Josefin Slab" w:hAnsi="Josefin Slab"/>
          <w:spacing w:val="-6"/>
        </w:rPr>
        <w:t xml:space="preserve">sin </w:t>
      </w:r>
      <w:r w:rsidRPr="00594731">
        <w:rPr>
          <w:rFonts w:ascii="Josefin Slab" w:hAnsi="Josefin Slab"/>
          <w:spacing w:val="-3"/>
        </w:rPr>
        <w:t xml:space="preserve">valor </w:t>
      </w:r>
      <w:r w:rsidRPr="00594731">
        <w:rPr>
          <w:rFonts w:ascii="Josefin Slab" w:hAnsi="Josefin Slab"/>
        </w:rPr>
        <w:t xml:space="preserve">y </w:t>
      </w:r>
      <w:r w:rsidRPr="00594731">
        <w:rPr>
          <w:rFonts w:ascii="Josefin Slab" w:hAnsi="Josefin Slab"/>
          <w:spacing w:val="-5"/>
        </w:rPr>
        <w:t xml:space="preserve">las </w:t>
      </w:r>
      <w:r w:rsidRPr="00594731">
        <w:rPr>
          <w:rFonts w:ascii="Josefin Slab" w:hAnsi="Josefin Slab"/>
        </w:rPr>
        <w:t xml:space="preserve">impurezas que podrían estar mezcladas con el </w:t>
      </w:r>
      <w:r w:rsidRPr="00594731">
        <w:rPr>
          <w:rFonts w:ascii="Josefin Slab" w:hAnsi="Josefin Slab"/>
          <w:spacing w:val="-3"/>
        </w:rPr>
        <w:t xml:space="preserve">metal. </w:t>
      </w:r>
      <w:r w:rsidRPr="00594731">
        <w:rPr>
          <w:rFonts w:ascii="Josefin Slab" w:hAnsi="Josefin Slab"/>
        </w:rPr>
        <w:t xml:space="preserve">De manera </w:t>
      </w:r>
      <w:r w:rsidRPr="00594731">
        <w:rPr>
          <w:rFonts w:ascii="Josefin Slab" w:hAnsi="Josefin Slab"/>
          <w:spacing w:val="-8"/>
        </w:rPr>
        <w:t xml:space="preserve">similar, </w:t>
      </w:r>
      <w:r w:rsidRPr="00594731">
        <w:rPr>
          <w:rFonts w:ascii="Josefin Slab" w:hAnsi="Josefin Slab"/>
          <w:spacing w:val="-5"/>
        </w:rPr>
        <w:t xml:space="preserve">los </w:t>
      </w:r>
      <w:r w:rsidRPr="00594731">
        <w:rPr>
          <w:rFonts w:ascii="Josefin Slab" w:hAnsi="Josefin Slab"/>
        </w:rPr>
        <w:t xml:space="preserve">creyentes están continuamente probando </w:t>
      </w:r>
      <w:r w:rsidRPr="00594731">
        <w:rPr>
          <w:rFonts w:ascii="Josefin Slab" w:hAnsi="Josefin Slab"/>
          <w:spacing w:val="-5"/>
        </w:rPr>
        <w:t xml:space="preserve">los </w:t>
      </w:r>
      <w:r w:rsidRPr="00594731">
        <w:rPr>
          <w:rFonts w:ascii="Josefin Slab" w:hAnsi="Josefin Slab"/>
        </w:rPr>
        <w:t xml:space="preserve">espíritus: evaluando a </w:t>
      </w:r>
      <w:r w:rsidRPr="00594731">
        <w:rPr>
          <w:rFonts w:ascii="Josefin Slab" w:hAnsi="Josefin Slab"/>
          <w:spacing w:val="-5"/>
        </w:rPr>
        <w:t xml:space="preserve">los </w:t>
      </w:r>
      <w:r w:rsidRPr="00594731">
        <w:rPr>
          <w:rFonts w:ascii="Josefin Slab" w:hAnsi="Josefin Slab"/>
          <w:spacing w:val="-4"/>
        </w:rPr>
        <w:t>ministros,</w:t>
      </w:r>
      <w:r w:rsidRPr="00594731">
        <w:rPr>
          <w:rFonts w:ascii="Josefin Slab" w:hAnsi="Josefin Slab"/>
          <w:spacing w:val="59"/>
        </w:rPr>
        <w:t xml:space="preserve"> </w:t>
      </w:r>
      <w:r w:rsidRPr="00594731">
        <w:rPr>
          <w:rFonts w:ascii="Josefin Slab" w:hAnsi="Josefin Slab"/>
        </w:rPr>
        <w:t xml:space="preserve">sus </w:t>
      </w:r>
      <w:bookmarkStart w:id="284" w:name="_bookmark274"/>
      <w:bookmarkEnd w:id="284"/>
      <w:r w:rsidRPr="00594731">
        <w:rPr>
          <w:rFonts w:ascii="Josefin Slab" w:hAnsi="Josefin Slab"/>
        </w:rPr>
        <w:t xml:space="preserve">mensajes y </w:t>
      </w:r>
      <w:r w:rsidRPr="00594731">
        <w:rPr>
          <w:rFonts w:ascii="Josefin Slab" w:hAnsi="Josefin Slab"/>
          <w:spacing w:val="-5"/>
        </w:rPr>
        <w:t xml:space="preserve">los principios </w:t>
      </w:r>
      <w:r w:rsidRPr="00594731">
        <w:rPr>
          <w:rFonts w:ascii="Josefin Slab" w:hAnsi="Josefin Slab"/>
        </w:rPr>
        <w:t xml:space="preserve">que </w:t>
      </w:r>
      <w:r w:rsidRPr="00594731">
        <w:rPr>
          <w:rFonts w:ascii="Josefin Slab" w:hAnsi="Josefin Slab"/>
          <w:spacing w:val="-3"/>
        </w:rPr>
        <w:t xml:space="preserve">animan </w:t>
      </w:r>
      <w:r w:rsidRPr="00594731">
        <w:rPr>
          <w:rFonts w:ascii="Josefin Slab" w:hAnsi="Josefin Slab"/>
        </w:rPr>
        <w:t xml:space="preserve">a cada enseñanza para </w:t>
      </w:r>
      <w:r w:rsidRPr="00594731">
        <w:rPr>
          <w:rFonts w:ascii="Josefin Slab" w:hAnsi="Josefin Slab"/>
          <w:spacing w:val="-4"/>
        </w:rPr>
        <w:t xml:space="preserve">discernir </w:t>
      </w:r>
      <w:r w:rsidRPr="00594731">
        <w:rPr>
          <w:rFonts w:ascii="Josefin Slab" w:hAnsi="Josefin Slab"/>
        </w:rPr>
        <w:t xml:space="preserve">entre </w:t>
      </w:r>
      <w:r w:rsidRPr="00594731">
        <w:rPr>
          <w:rFonts w:ascii="Josefin Slab" w:hAnsi="Josefin Slab"/>
          <w:spacing w:val="-8"/>
        </w:rPr>
        <w:t xml:space="preserve">lo </w:t>
      </w:r>
      <w:r w:rsidRPr="00594731">
        <w:rPr>
          <w:rFonts w:ascii="Josefin Slab" w:hAnsi="Josefin Slab"/>
        </w:rPr>
        <w:t xml:space="preserve">que es verdaderamente </w:t>
      </w:r>
      <w:r w:rsidRPr="00594731">
        <w:rPr>
          <w:rFonts w:ascii="Josefin Slab" w:hAnsi="Josefin Slab"/>
          <w:spacing w:val="-5"/>
        </w:rPr>
        <w:t xml:space="preserve">valioso  </w:t>
      </w:r>
      <w:r w:rsidRPr="00594731">
        <w:rPr>
          <w:rFonts w:ascii="Josefin Slab" w:hAnsi="Josefin Slab"/>
        </w:rPr>
        <w:t xml:space="preserve">y </w:t>
      </w:r>
      <w:r w:rsidRPr="00594731">
        <w:rPr>
          <w:rFonts w:ascii="Josefin Slab" w:hAnsi="Josefin Slab"/>
          <w:spacing w:val="-8"/>
        </w:rPr>
        <w:t xml:space="preserve">lo  </w:t>
      </w:r>
      <w:r w:rsidRPr="00594731">
        <w:rPr>
          <w:rFonts w:ascii="Josefin Slab" w:hAnsi="Josefin Slab"/>
        </w:rPr>
        <w:t xml:space="preserve">que es  </w:t>
      </w:r>
      <w:r w:rsidRPr="00594731">
        <w:rPr>
          <w:rFonts w:ascii="Josefin Slab" w:hAnsi="Josefin Slab"/>
          <w:spacing w:val="-3"/>
        </w:rPr>
        <w:t>falso.</w:t>
      </w:r>
    </w:p>
    <w:p w:rsidR="00703F8A" w:rsidRPr="00594731" w:rsidRDefault="00D9371B" w:rsidP="007A564F">
      <w:pPr>
        <w:pStyle w:val="Textoindependiente"/>
        <w:spacing w:before="61" w:line="276" w:lineRule="auto"/>
        <w:ind w:right="137" w:firstLine="449"/>
        <w:rPr>
          <w:rFonts w:ascii="Josefin Slab" w:hAnsi="Josefin Slab"/>
        </w:rPr>
      </w:pP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rPr>
        <w:t xml:space="preserve">versículos 2 al 8, Juan continúa su consejo de probar </w:t>
      </w:r>
      <w:r w:rsidRPr="00594731">
        <w:rPr>
          <w:rFonts w:ascii="Josefin Slab" w:hAnsi="Josefin Slab"/>
          <w:spacing w:val="-5"/>
        </w:rPr>
        <w:t xml:space="preserve">los </w:t>
      </w:r>
      <w:r w:rsidRPr="00594731">
        <w:rPr>
          <w:rFonts w:ascii="Josefin Slab" w:hAnsi="Josefin Slab"/>
        </w:rPr>
        <w:t xml:space="preserve">espíritus con un esquema de </w:t>
      </w:r>
      <w:r w:rsidRPr="00594731">
        <w:rPr>
          <w:rFonts w:ascii="Josefin Slab" w:hAnsi="Josefin Slab"/>
          <w:spacing w:val="-3"/>
        </w:rPr>
        <w:t xml:space="preserve">cinco </w:t>
      </w:r>
      <w:r w:rsidRPr="00594731">
        <w:rPr>
          <w:rFonts w:ascii="Josefin Slab" w:hAnsi="Josefin Slab"/>
        </w:rPr>
        <w:t xml:space="preserve">puntos para </w:t>
      </w:r>
      <w:r w:rsidRPr="00594731">
        <w:rPr>
          <w:rFonts w:ascii="Josefin Slab" w:hAnsi="Josefin Slab"/>
          <w:spacing w:val="-3"/>
        </w:rPr>
        <w:t xml:space="preserve">evaluar </w:t>
      </w:r>
      <w:r w:rsidRPr="00594731">
        <w:rPr>
          <w:rFonts w:ascii="Josefin Slab" w:hAnsi="Josefin Slab"/>
          <w:spacing w:val="-8"/>
        </w:rPr>
        <w:t xml:space="preserve">la </w:t>
      </w:r>
      <w:r w:rsidRPr="00594731">
        <w:rPr>
          <w:rFonts w:ascii="Josefin Slab" w:hAnsi="Josefin Slab"/>
        </w:rPr>
        <w:t xml:space="preserve">verdadera naturaleza de </w:t>
      </w:r>
      <w:r w:rsidRPr="00594731">
        <w:rPr>
          <w:rFonts w:ascii="Josefin Slab" w:hAnsi="Josefin Slab"/>
          <w:spacing w:val="-4"/>
        </w:rPr>
        <w:t xml:space="preserve">cualquier </w:t>
      </w:r>
      <w:r w:rsidRPr="00594731">
        <w:rPr>
          <w:rFonts w:ascii="Josefin Slab" w:hAnsi="Josefin Slab"/>
        </w:rPr>
        <w:t xml:space="preserve">enseñanza. Más de </w:t>
      </w:r>
      <w:r w:rsidRPr="00594731">
        <w:rPr>
          <w:rFonts w:ascii="Josefin Slab" w:hAnsi="Josefin Slab"/>
          <w:spacing w:val="-6"/>
        </w:rPr>
        <w:t xml:space="preserve">mil </w:t>
      </w:r>
      <w:r w:rsidRPr="00594731">
        <w:rPr>
          <w:rFonts w:ascii="Josefin Slab" w:hAnsi="Josefin Slab"/>
          <w:spacing w:val="-3"/>
        </w:rPr>
        <w:t xml:space="preserve">seiscientos </w:t>
      </w:r>
      <w:r w:rsidRPr="00594731">
        <w:rPr>
          <w:rFonts w:ascii="Josefin Slab" w:hAnsi="Josefin Slab"/>
        </w:rPr>
        <w:t xml:space="preserve">años después de que el apóstol Juan muriera, Jonathan Edwards </w:t>
      </w:r>
      <w:r w:rsidRPr="00594731">
        <w:rPr>
          <w:rFonts w:ascii="Josefin Slab" w:hAnsi="Josefin Slab"/>
          <w:spacing w:val="-3"/>
        </w:rPr>
        <w:t xml:space="preserve">estudió </w:t>
      </w:r>
      <w:r w:rsidRPr="00594731">
        <w:rPr>
          <w:rFonts w:ascii="Josefin Slab" w:hAnsi="Josefin Slab"/>
        </w:rPr>
        <w:t xml:space="preserve">este pasaje y </w:t>
      </w:r>
      <w:r w:rsidRPr="00594731">
        <w:rPr>
          <w:rFonts w:ascii="Josefin Slab" w:hAnsi="Josefin Slab"/>
          <w:spacing w:val="-5"/>
        </w:rPr>
        <w:t xml:space="preserve">aplicó </w:t>
      </w:r>
      <w:r w:rsidRPr="00594731">
        <w:rPr>
          <w:rFonts w:ascii="Josefin Slab" w:hAnsi="Josefin Slab"/>
        </w:rPr>
        <w:t xml:space="preserve">sus </w:t>
      </w:r>
      <w:r w:rsidRPr="00594731">
        <w:rPr>
          <w:rFonts w:ascii="Josefin Slab" w:hAnsi="Josefin Slab"/>
          <w:spacing w:val="-5"/>
        </w:rPr>
        <w:t xml:space="preserve">principios </w:t>
      </w:r>
      <w:r w:rsidRPr="00594731">
        <w:rPr>
          <w:rFonts w:ascii="Josefin Slab" w:hAnsi="Josefin Slab"/>
        </w:rPr>
        <w:t xml:space="preserve">al Gran Despertar. Como hemos </w:t>
      </w:r>
      <w:r w:rsidRPr="00594731">
        <w:rPr>
          <w:rFonts w:ascii="Josefin Slab" w:hAnsi="Josefin Slab"/>
          <w:spacing w:val="-3"/>
        </w:rPr>
        <w:t xml:space="preserve">visto, </w:t>
      </w:r>
      <w:r w:rsidRPr="00594731">
        <w:rPr>
          <w:rFonts w:ascii="Josefin Slab" w:hAnsi="Josefin Slab"/>
        </w:rPr>
        <w:t xml:space="preserve">él no defendió el </w:t>
      </w:r>
      <w:r w:rsidRPr="00594731">
        <w:rPr>
          <w:rFonts w:ascii="Josefin Slab" w:hAnsi="Josefin Slab"/>
          <w:spacing w:val="-3"/>
        </w:rPr>
        <w:t xml:space="preserve">avivamiento </w:t>
      </w:r>
      <w:r w:rsidRPr="00594731">
        <w:rPr>
          <w:rFonts w:ascii="Josefin Slab" w:hAnsi="Josefin Slab"/>
        </w:rPr>
        <w:t xml:space="preserve">de Norteamérica basado en su </w:t>
      </w:r>
      <w:r w:rsidRPr="00594731">
        <w:rPr>
          <w:rFonts w:ascii="Josefin Slab" w:hAnsi="Josefin Slab"/>
          <w:spacing w:val="-3"/>
        </w:rPr>
        <w:t xml:space="preserve">popularidad </w:t>
      </w:r>
      <w:r w:rsidRPr="00594731">
        <w:rPr>
          <w:rFonts w:ascii="Josefin Slab" w:hAnsi="Josefin Slab"/>
        </w:rPr>
        <w:t xml:space="preserve">o por el entusiasmo emocional que produjo. Más </w:t>
      </w:r>
      <w:r w:rsidRPr="00594731">
        <w:rPr>
          <w:rFonts w:ascii="Josefin Slab" w:hAnsi="Josefin Slab"/>
          <w:spacing w:val="-3"/>
        </w:rPr>
        <w:t xml:space="preserve">bien, </w:t>
      </w:r>
      <w:r w:rsidRPr="00594731">
        <w:rPr>
          <w:rFonts w:ascii="Josefin Slab" w:hAnsi="Josefin Slab"/>
          <w:spacing w:val="-4"/>
        </w:rPr>
        <w:t xml:space="preserve">permitió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rPr>
        <w:t xml:space="preserve">prueba de </w:t>
      </w:r>
      <w:r w:rsidRPr="00594731">
        <w:rPr>
          <w:rFonts w:ascii="Josefin Slab" w:hAnsi="Josefin Slab"/>
          <w:spacing w:val="-5"/>
        </w:rPr>
        <w:t xml:space="preserve">las </w:t>
      </w:r>
      <w:r w:rsidRPr="00594731">
        <w:rPr>
          <w:rFonts w:ascii="Josefin Slab" w:hAnsi="Josefin Slab"/>
        </w:rPr>
        <w:t xml:space="preserve">Escrituras determinara </w:t>
      </w:r>
      <w:r w:rsidRPr="00594731">
        <w:rPr>
          <w:rFonts w:ascii="Josefin Slab" w:hAnsi="Josefin Slab"/>
          <w:spacing w:val="-8"/>
        </w:rPr>
        <w:t xml:space="preserve">la </w:t>
      </w:r>
      <w:r w:rsidRPr="00594731">
        <w:rPr>
          <w:rFonts w:ascii="Josefin Slab" w:hAnsi="Josefin Slab"/>
        </w:rPr>
        <w:t xml:space="preserve">respuesta adecuada a </w:t>
      </w:r>
      <w:r w:rsidRPr="00594731">
        <w:rPr>
          <w:rFonts w:ascii="Josefin Slab" w:hAnsi="Josefin Slab"/>
          <w:spacing w:val="-5"/>
        </w:rPr>
        <w:t xml:space="preserve">los </w:t>
      </w:r>
      <w:r w:rsidRPr="00594731">
        <w:rPr>
          <w:rFonts w:ascii="Josefin Slab" w:hAnsi="Josefin Slab"/>
        </w:rPr>
        <w:t xml:space="preserve">fenómenos </w:t>
      </w:r>
      <w:r w:rsidRPr="00594731">
        <w:rPr>
          <w:rFonts w:ascii="Josefin Slab" w:hAnsi="Josefin Slab"/>
          <w:spacing w:val="-4"/>
        </w:rPr>
        <w:t>espirituales</w:t>
      </w:r>
      <w:r w:rsidRPr="00594731">
        <w:rPr>
          <w:rFonts w:ascii="Josefin Slab" w:hAnsi="Josefin Slab"/>
          <w:spacing w:val="30"/>
        </w:rPr>
        <w:t xml:space="preserve"> </w:t>
      </w:r>
      <w:r w:rsidRPr="00594731">
        <w:rPr>
          <w:rFonts w:ascii="Josefin Slab" w:hAnsi="Josefin Slab"/>
        </w:rPr>
        <w:t>de</w:t>
      </w:r>
      <w:r w:rsidRPr="00594731">
        <w:rPr>
          <w:rFonts w:ascii="Josefin Slab" w:hAnsi="Josefin Slab"/>
          <w:spacing w:val="30"/>
        </w:rPr>
        <w:t xml:space="preserve"> </w:t>
      </w:r>
      <w:r w:rsidRPr="00594731">
        <w:rPr>
          <w:rFonts w:ascii="Josefin Slab" w:hAnsi="Josefin Slab"/>
        </w:rPr>
        <w:t>su</w:t>
      </w:r>
      <w:r w:rsidRPr="00594731">
        <w:rPr>
          <w:rFonts w:ascii="Josefin Slab" w:hAnsi="Josefin Slab"/>
          <w:spacing w:val="30"/>
        </w:rPr>
        <w:t xml:space="preserve"> </w:t>
      </w:r>
      <w:r w:rsidRPr="00594731">
        <w:rPr>
          <w:rFonts w:ascii="Josefin Slab" w:hAnsi="Josefin Slab"/>
          <w:spacing w:val="-3"/>
        </w:rPr>
        <w:t>tiempo.</w:t>
      </w:r>
      <w:r w:rsidRPr="00594731">
        <w:rPr>
          <w:rFonts w:ascii="Josefin Slab" w:hAnsi="Josefin Slab"/>
          <w:spacing w:val="22"/>
        </w:rPr>
        <w:t xml:space="preserve"> </w:t>
      </w:r>
      <w:r w:rsidRPr="00594731">
        <w:rPr>
          <w:rFonts w:ascii="Josefin Slab" w:hAnsi="Josefin Slab"/>
          <w:spacing w:val="-8"/>
        </w:rPr>
        <w:t>Al</w:t>
      </w:r>
      <w:r w:rsidRPr="00594731">
        <w:rPr>
          <w:rFonts w:ascii="Josefin Slab" w:hAnsi="Josefin Slab"/>
          <w:spacing w:val="15"/>
        </w:rPr>
        <w:t xml:space="preserve"> </w:t>
      </w:r>
      <w:r w:rsidRPr="00594731">
        <w:rPr>
          <w:rFonts w:ascii="Josefin Slab" w:hAnsi="Josefin Slab"/>
          <w:spacing w:val="-6"/>
        </w:rPr>
        <w:t>igual</w:t>
      </w:r>
      <w:r w:rsidRPr="00594731">
        <w:rPr>
          <w:rFonts w:ascii="Josefin Slab" w:hAnsi="Josefin Slab"/>
          <w:spacing w:val="15"/>
        </w:rPr>
        <w:t xml:space="preserve"> </w:t>
      </w:r>
      <w:r w:rsidRPr="00594731">
        <w:rPr>
          <w:rFonts w:ascii="Josefin Slab" w:hAnsi="Josefin Slab"/>
        </w:rPr>
        <w:t>que</w:t>
      </w:r>
      <w:r w:rsidRPr="00594731">
        <w:rPr>
          <w:rFonts w:ascii="Josefin Slab" w:hAnsi="Josefin Slab"/>
          <w:spacing w:val="30"/>
        </w:rPr>
        <w:t xml:space="preserve"> </w:t>
      </w:r>
      <w:r w:rsidRPr="00594731">
        <w:rPr>
          <w:rFonts w:ascii="Josefin Slab" w:hAnsi="Josefin Slab"/>
        </w:rPr>
        <w:t>Edwards,</w:t>
      </w:r>
      <w:r w:rsidRPr="00594731">
        <w:rPr>
          <w:rFonts w:ascii="Josefin Slab" w:hAnsi="Josefin Slab"/>
          <w:spacing w:val="37"/>
        </w:rPr>
        <w:t xml:space="preserve"> </w:t>
      </w:r>
      <w:r w:rsidRPr="00594731">
        <w:rPr>
          <w:rFonts w:ascii="Josefin Slab" w:hAnsi="Josefin Slab"/>
          <w:spacing w:val="-5"/>
        </w:rPr>
        <w:t>los</w:t>
      </w:r>
      <w:r w:rsidRPr="00594731">
        <w:rPr>
          <w:rFonts w:ascii="Josefin Slab" w:hAnsi="Josefin Slab"/>
          <w:spacing w:val="30"/>
        </w:rPr>
        <w:t xml:space="preserve"> </w:t>
      </w:r>
      <w:r w:rsidRPr="00594731">
        <w:rPr>
          <w:rFonts w:ascii="Josefin Slab" w:hAnsi="Josefin Slab"/>
        </w:rPr>
        <w:t>creyentes</w:t>
      </w:r>
      <w:r w:rsidRPr="00594731">
        <w:rPr>
          <w:rFonts w:ascii="Josefin Slab" w:hAnsi="Josefin Slab"/>
          <w:spacing w:val="30"/>
        </w:rPr>
        <w:t xml:space="preserve"> </w:t>
      </w:r>
      <w:r w:rsidRPr="00594731">
        <w:rPr>
          <w:rFonts w:ascii="Josefin Slab" w:hAnsi="Josefin Slab"/>
        </w:rPr>
        <w:t>de</w:t>
      </w:r>
      <w:r w:rsidRPr="00594731">
        <w:rPr>
          <w:rFonts w:ascii="Josefin Slab" w:hAnsi="Josefin Slab"/>
          <w:spacing w:val="31"/>
        </w:rPr>
        <w:t xml:space="preserve"> </w:t>
      </w:r>
      <w:r w:rsidRPr="00594731">
        <w:rPr>
          <w:rFonts w:ascii="Josefin Slab" w:hAnsi="Josefin Slab"/>
        </w:rPr>
        <w:t>hoy</w:t>
      </w:r>
      <w:r w:rsidRPr="00594731">
        <w:rPr>
          <w:rFonts w:ascii="Josefin Slab" w:hAnsi="Josefin Slab"/>
          <w:spacing w:val="30"/>
        </w:rPr>
        <w:t xml:space="preserve"> </w:t>
      </w:r>
      <w:r w:rsidRPr="00594731">
        <w:rPr>
          <w:rFonts w:ascii="Josefin Slab" w:hAnsi="Josefin Slab"/>
        </w:rPr>
        <w:t>no</w:t>
      </w:r>
      <w:r w:rsidRPr="00594731">
        <w:rPr>
          <w:rFonts w:ascii="Josefin Slab" w:hAnsi="Josefin Slab"/>
          <w:spacing w:val="30"/>
        </w:rPr>
        <w:t xml:space="preserve"> </w:t>
      </w:r>
      <w:r w:rsidRPr="00594731">
        <w:rPr>
          <w:rFonts w:ascii="Josefin Slab" w:hAnsi="Josefin Slab"/>
          <w:spacing w:val="-3"/>
        </w:rPr>
        <w:t>tienen</w:t>
      </w:r>
    </w:p>
    <w:p w:rsidR="00703F8A" w:rsidRPr="00594731" w:rsidRDefault="00703F8A" w:rsidP="007A564F">
      <w:pPr>
        <w:spacing w:line="276" w:lineRule="auto"/>
        <w:rPr>
          <w:rFonts w:ascii="Josefin Slab" w:hAnsi="Josefin Slab"/>
        </w:rPr>
        <w:sectPr w:rsidR="00703F8A" w:rsidRPr="00594731">
          <w:footerReference w:type="default" r:id="rId17"/>
          <w:pgSz w:w="10800" w:h="15120"/>
          <w:pgMar w:top="900" w:right="860" w:bottom="600" w:left="900" w:header="0" w:footer="403" w:gutter="0"/>
          <w:pgNumType w:start="5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rPr>
        <w:lastRenderedPageBreak/>
        <w:t xml:space="preserve">más que una norma </w:t>
      </w:r>
      <w:r w:rsidRPr="00594731">
        <w:rPr>
          <w:rFonts w:ascii="Josefin Slab" w:hAnsi="Josefin Slab"/>
          <w:spacing w:val="-3"/>
        </w:rPr>
        <w:t xml:space="preserve">segura </w:t>
      </w:r>
      <w:r w:rsidRPr="00594731">
        <w:rPr>
          <w:rFonts w:ascii="Josefin Slab" w:hAnsi="Josefin Slab"/>
        </w:rPr>
        <w:t xml:space="preserve">para </w:t>
      </w:r>
      <w:r w:rsidRPr="00594731">
        <w:rPr>
          <w:rFonts w:ascii="Josefin Slab" w:hAnsi="Josefin Slab"/>
          <w:spacing w:val="-3"/>
        </w:rPr>
        <w:t xml:space="preserve">evaluar </w:t>
      </w:r>
      <w:r w:rsidRPr="00594731">
        <w:rPr>
          <w:rFonts w:ascii="Josefin Slab" w:hAnsi="Josefin Slab"/>
          <w:spacing w:val="-5"/>
        </w:rPr>
        <w:t xml:space="preserve">las </w:t>
      </w:r>
      <w:r w:rsidRPr="00594731">
        <w:rPr>
          <w:rFonts w:ascii="Josefin Slab" w:hAnsi="Josefin Slab"/>
          <w:spacing w:val="-4"/>
        </w:rPr>
        <w:t xml:space="preserve">experiencias espirituales </w:t>
      </w:r>
      <w:bookmarkStart w:id="285" w:name="_bookmark276"/>
      <w:bookmarkEnd w:id="285"/>
      <w:r w:rsidRPr="00594731">
        <w:rPr>
          <w:rFonts w:ascii="Josefin Slab" w:hAnsi="Josefin Slab"/>
          <w:spacing w:val="-4"/>
        </w:rPr>
        <w:t xml:space="preserve"> </w:t>
      </w:r>
      <w:r w:rsidRPr="00594731">
        <w:rPr>
          <w:rFonts w:ascii="Josefin Slab" w:hAnsi="Josefin Slab"/>
        </w:rPr>
        <w:t xml:space="preserve">contemporáneas, </w:t>
      </w:r>
      <w:r w:rsidRPr="00594731">
        <w:rPr>
          <w:rFonts w:ascii="Josefin Slab" w:hAnsi="Josefin Slab"/>
          <w:spacing w:val="-5"/>
        </w:rPr>
        <w:t xml:space="preserve">incluso los </w:t>
      </w:r>
      <w:r w:rsidRPr="00594731">
        <w:rPr>
          <w:rFonts w:ascii="Josefin Slab" w:hAnsi="Josefin Slab"/>
        </w:rPr>
        <w:t xml:space="preserve">reclamos y prácticas del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moderno. </w:t>
      </w:r>
      <w:r w:rsidRPr="00594731">
        <w:rPr>
          <w:rFonts w:ascii="Josefin Slab" w:hAnsi="Josefin Slab"/>
          <w:spacing w:val="-4"/>
        </w:rPr>
        <w:t xml:space="preserve">Solo </w:t>
      </w:r>
      <w:r w:rsidRPr="00594731">
        <w:rPr>
          <w:rFonts w:ascii="Josefin Slab" w:hAnsi="Josefin Slab"/>
          <w:spacing w:val="-5"/>
        </w:rPr>
        <w:t xml:space="preserve">aquello </w:t>
      </w:r>
      <w:r w:rsidRPr="00594731">
        <w:rPr>
          <w:rFonts w:ascii="Josefin Slab" w:hAnsi="Josefin Slab"/>
        </w:rPr>
        <w:t xml:space="preserve">capaz de soportar el </w:t>
      </w:r>
      <w:r w:rsidRPr="00594731">
        <w:rPr>
          <w:rFonts w:ascii="Josefin Slab" w:hAnsi="Josefin Slab"/>
          <w:spacing w:val="-4"/>
        </w:rPr>
        <w:t xml:space="preserve">escrutinio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Escrituras puede ser aceptado, </w:t>
      </w:r>
      <w:r w:rsidRPr="00594731">
        <w:rPr>
          <w:rFonts w:ascii="Josefin Slab" w:hAnsi="Josefin Slab"/>
          <w:spacing w:val="-3"/>
        </w:rPr>
        <w:t xml:space="preserve">mientras </w:t>
      </w:r>
      <w:r w:rsidRPr="00594731">
        <w:rPr>
          <w:rFonts w:ascii="Josefin Slab" w:hAnsi="Josefin Slab"/>
        </w:rPr>
        <w:t xml:space="preserve">que </w:t>
      </w:r>
      <w:r w:rsidRPr="00594731">
        <w:rPr>
          <w:rFonts w:ascii="Josefin Slab" w:hAnsi="Josefin Slab"/>
          <w:spacing w:val="-8"/>
        </w:rPr>
        <w:t xml:space="preserve">lo </w:t>
      </w:r>
      <w:r w:rsidRPr="00594731">
        <w:rPr>
          <w:rFonts w:ascii="Josefin Slab" w:hAnsi="Josefin Slab"/>
        </w:rPr>
        <w:t xml:space="preserve">que no </w:t>
      </w:r>
      <w:r w:rsidRPr="00594731">
        <w:rPr>
          <w:rFonts w:ascii="Josefin Slab" w:hAnsi="Josefin Slab"/>
          <w:spacing w:val="-3"/>
        </w:rPr>
        <w:t xml:space="preserve">cumple </w:t>
      </w:r>
      <w:r w:rsidRPr="00594731">
        <w:rPr>
          <w:rFonts w:ascii="Josefin Slab" w:hAnsi="Josefin Slab"/>
        </w:rPr>
        <w:t xml:space="preserve">con ese parámetro  debe  ser confrontado y rechazado. El deber de cada pastor y maestro, así como </w:t>
      </w:r>
      <w:r w:rsidRPr="00594731">
        <w:rPr>
          <w:rFonts w:ascii="Josefin Slab" w:hAnsi="Josefin Slab"/>
          <w:spacing w:val="-8"/>
        </w:rPr>
        <w:t xml:space="preserve">la </w:t>
      </w:r>
      <w:r w:rsidRPr="00594731">
        <w:rPr>
          <w:rFonts w:ascii="Josefin Slab" w:hAnsi="Josefin Slab"/>
          <w:spacing w:val="-4"/>
        </w:rPr>
        <w:t xml:space="preserve">responsabilidad </w:t>
      </w:r>
      <w:r w:rsidRPr="00594731">
        <w:rPr>
          <w:rFonts w:ascii="Josefin Slab" w:hAnsi="Josefin Slab"/>
        </w:rPr>
        <w:t>de cada verdadero creyente,</w:t>
      </w:r>
      <w:r w:rsidRPr="00594731">
        <w:rPr>
          <w:rFonts w:ascii="Josefin Slab" w:hAnsi="Josefin Slab"/>
          <w:spacing w:val="25"/>
        </w:rPr>
        <w:t xml:space="preserve"> </w:t>
      </w:r>
      <w:r w:rsidRPr="00594731">
        <w:rPr>
          <w:rFonts w:ascii="Josefin Slab" w:hAnsi="Josefin Slab"/>
        </w:rPr>
        <w:t xml:space="preserve">no </w:t>
      </w:r>
      <w:r w:rsidRPr="00594731">
        <w:rPr>
          <w:rFonts w:ascii="Josefin Slab" w:hAnsi="Josefin Slab"/>
          <w:spacing w:val="-7"/>
        </w:rPr>
        <w:t xml:space="preserve">implica </w:t>
      </w:r>
      <w:r w:rsidRPr="00594731">
        <w:rPr>
          <w:rFonts w:ascii="Josefin Slab" w:hAnsi="Josefin Slab"/>
        </w:rPr>
        <w:t>nada menos que eso.</w:t>
      </w:r>
    </w:p>
    <w:p w:rsidR="00703F8A" w:rsidRPr="00594731" w:rsidRDefault="00D9371B" w:rsidP="007A564F">
      <w:pPr>
        <w:pStyle w:val="Textoindependiente"/>
        <w:spacing w:before="53" w:line="276" w:lineRule="auto"/>
        <w:ind w:right="138" w:firstLine="449"/>
        <w:rPr>
          <w:rFonts w:ascii="Josefin Slab" w:hAnsi="Josefin Slab"/>
        </w:rPr>
      </w:pPr>
      <w:r w:rsidRPr="00594731">
        <w:rPr>
          <w:rFonts w:ascii="Josefin Slab" w:hAnsi="Josefin Slab"/>
        </w:rPr>
        <w:t>Podríamos enmarcar estas pruebas de 1 Juan 4.2–8 en la forma de cinco preguntas: (1) ¿Exalta al verdadero Cristo? (2) ¿Se opone a lo mundano? (3)</w:t>
      </w:r>
    </w:p>
    <w:p w:rsidR="00703F8A" w:rsidRPr="00594731" w:rsidRDefault="00D9371B" w:rsidP="007A564F">
      <w:pPr>
        <w:pStyle w:val="Textoindependiente"/>
        <w:spacing w:before="3" w:line="276" w:lineRule="auto"/>
        <w:ind w:right="137"/>
        <w:rPr>
          <w:rFonts w:ascii="Josefin Slab" w:hAnsi="Josefin Slab"/>
        </w:rPr>
      </w:pPr>
      <w:r w:rsidRPr="00594731">
        <w:rPr>
          <w:rFonts w:ascii="Josefin Slab" w:hAnsi="Josefin Slab"/>
          <w:spacing w:val="-3"/>
        </w:rPr>
        <w:t xml:space="preserve">¿Lleva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personas </w:t>
      </w:r>
      <w:r w:rsidRPr="00594731">
        <w:rPr>
          <w:rFonts w:ascii="Josefin Slab" w:hAnsi="Josefin Slab"/>
          <w:spacing w:val="-3"/>
        </w:rPr>
        <w:t xml:space="preserve">hacia </w:t>
      </w:r>
      <w:r w:rsidRPr="00594731">
        <w:rPr>
          <w:rFonts w:ascii="Josefin Slab" w:hAnsi="Josefin Slab"/>
          <w:spacing w:val="-5"/>
        </w:rPr>
        <w:t xml:space="preserve">las </w:t>
      </w:r>
      <w:r w:rsidRPr="00594731">
        <w:rPr>
          <w:rFonts w:ascii="Josefin Slab" w:hAnsi="Josefin Slab"/>
        </w:rPr>
        <w:t xml:space="preserve">Escrituras? (4) </w:t>
      </w:r>
      <w:r w:rsidRPr="00594731">
        <w:rPr>
          <w:rFonts w:ascii="Josefin Slab" w:hAnsi="Josefin Slab"/>
          <w:spacing w:val="-5"/>
        </w:rPr>
        <w:t xml:space="preserve">¿Exalta </w:t>
      </w:r>
      <w:r w:rsidRPr="00594731">
        <w:rPr>
          <w:rFonts w:ascii="Josefin Slab" w:hAnsi="Josefin Slab"/>
          <w:spacing w:val="-8"/>
        </w:rPr>
        <w:t xml:space="preserve">la </w:t>
      </w:r>
      <w:r w:rsidRPr="00594731">
        <w:rPr>
          <w:rFonts w:ascii="Josefin Slab" w:hAnsi="Josefin Slab"/>
        </w:rPr>
        <w:t xml:space="preserve">verdad? (5) ¿Produce amor a </w:t>
      </w:r>
      <w:r w:rsidRPr="00594731">
        <w:rPr>
          <w:rFonts w:ascii="Josefin Slab" w:hAnsi="Josefin Slab"/>
          <w:spacing w:val="-4"/>
        </w:rPr>
        <w:t xml:space="preserve">Dios </w:t>
      </w:r>
      <w:r w:rsidRPr="00594731">
        <w:rPr>
          <w:rFonts w:ascii="Josefin Slab" w:hAnsi="Josefin Slab"/>
        </w:rPr>
        <w:t xml:space="preserve">y a </w:t>
      </w:r>
      <w:r w:rsidRPr="00594731">
        <w:rPr>
          <w:rFonts w:ascii="Josefin Slab" w:hAnsi="Josefin Slab"/>
          <w:spacing w:val="-5"/>
        </w:rPr>
        <w:t xml:space="preserve">los </w:t>
      </w:r>
      <w:r w:rsidRPr="00594731">
        <w:rPr>
          <w:rFonts w:ascii="Josefin Slab" w:hAnsi="Josefin Slab"/>
        </w:rPr>
        <w:t xml:space="preserve">demás? Estas son </w:t>
      </w:r>
      <w:r w:rsidRPr="00594731">
        <w:rPr>
          <w:rFonts w:ascii="Josefin Slab" w:hAnsi="Josefin Slab"/>
          <w:spacing w:val="-5"/>
        </w:rPr>
        <w:t xml:space="preserve">las  </w:t>
      </w:r>
      <w:r w:rsidRPr="00594731">
        <w:rPr>
          <w:rFonts w:ascii="Josefin Slab" w:hAnsi="Josefin Slab"/>
        </w:rPr>
        <w:t xml:space="preserve">pruebas que Jonathan Edwards </w:t>
      </w:r>
      <w:r w:rsidRPr="00594731">
        <w:rPr>
          <w:rFonts w:ascii="Josefin Slab" w:hAnsi="Josefin Slab"/>
          <w:spacing w:val="-5"/>
        </w:rPr>
        <w:t xml:space="preserve">aplicó  </w:t>
      </w:r>
      <w:r w:rsidRPr="00594731">
        <w:rPr>
          <w:rFonts w:ascii="Josefin Slab" w:hAnsi="Josefin Slab"/>
        </w:rPr>
        <w:t xml:space="preserve">al </w:t>
      </w:r>
      <w:r w:rsidRPr="00594731">
        <w:rPr>
          <w:rFonts w:ascii="Josefin Slab" w:hAnsi="Josefin Slab"/>
          <w:spacing w:val="-3"/>
        </w:rPr>
        <w:t xml:space="preserve">avivamiento </w:t>
      </w:r>
      <w:r w:rsidRPr="00594731">
        <w:rPr>
          <w:rFonts w:ascii="Josefin Slab" w:hAnsi="Josefin Slab"/>
          <w:spacing w:val="-4"/>
        </w:rPr>
        <w:t xml:space="preserve">espiritual </w:t>
      </w:r>
      <w:r w:rsidRPr="00594731">
        <w:rPr>
          <w:rFonts w:ascii="Josefin Slab" w:hAnsi="Josefin Slab"/>
        </w:rPr>
        <w:t xml:space="preserve">del Gran Despertar. En este </w:t>
      </w:r>
      <w:r w:rsidRPr="00594731">
        <w:rPr>
          <w:rFonts w:ascii="Josefin Slab" w:hAnsi="Josefin Slab"/>
          <w:spacing w:val="-3"/>
        </w:rPr>
        <w:t xml:space="preserve">capítulo </w:t>
      </w:r>
      <w:r w:rsidRPr="00594731">
        <w:rPr>
          <w:rFonts w:ascii="Josefin Slab" w:hAnsi="Josefin Slab"/>
        </w:rPr>
        <w:t xml:space="preserve">y el </w:t>
      </w:r>
      <w:r w:rsidRPr="00594731">
        <w:rPr>
          <w:rFonts w:ascii="Josefin Slab" w:hAnsi="Josefin Slab"/>
          <w:spacing w:val="-5"/>
        </w:rPr>
        <w:t xml:space="preserve">siguiente, </w:t>
      </w:r>
      <w:r w:rsidRPr="00594731">
        <w:rPr>
          <w:rFonts w:ascii="Josefin Slab" w:hAnsi="Josefin Slab"/>
        </w:rPr>
        <w:t xml:space="preserve">vamos a </w:t>
      </w:r>
      <w:r w:rsidRPr="00594731">
        <w:rPr>
          <w:rFonts w:ascii="Josefin Slab" w:hAnsi="Josefin Slab"/>
          <w:spacing w:val="-4"/>
        </w:rPr>
        <w:t xml:space="preserve">examinar </w:t>
      </w:r>
      <w:r w:rsidRPr="00594731">
        <w:rPr>
          <w:rFonts w:ascii="Josefin Slab" w:hAnsi="Josefin Slab"/>
        </w:rPr>
        <w:t xml:space="preserve">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moderno a </w:t>
      </w:r>
      <w:r w:rsidRPr="00594731">
        <w:rPr>
          <w:rFonts w:ascii="Josefin Slab" w:hAnsi="Josefin Slab"/>
          <w:spacing w:val="-8"/>
        </w:rPr>
        <w:t xml:space="preserve">la </w:t>
      </w:r>
      <w:r w:rsidRPr="00594731">
        <w:rPr>
          <w:rFonts w:ascii="Josefin Slab" w:hAnsi="Josefin Slab"/>
          <w:spacing w:val="-5"/>
        </w:rPr>
        <w:t xml:space="preserve">luz </w:t>
      </w:r>
      <w:r w:rsidRPr="00594731">
        <w:rPr>
          <w:rFonts w:ascii="Josefin Slab" w:hAnsi="Josefin Slab"/>
        </w:rPr>
        <w:t xml:space="preserve">de estos </w:t>
      </w:r>
      <w:r w:rsidRPr="00594731">
        <w:rPr>
          <w:rFonts w:ascii="Josefin Slab" w:hAnsi="Josefin Slab"/>
          <w:spacing w:val="-3"/>
        </w:rPr>
        <w:t xml:space="preserve">mismos </w:t>
      </w:r>
      <w:r w:rsidRPr="00594731">
        <w:rPr>
          <w:rFonts w:ascii="Josefin Slab" w:hAnsi="Josefin Slab"/>
          <w:spacing w:val="-5"/>
        </w:rPr>
        <w:t>principios.</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9" w:line="276" w:lineRule="auto"/>
        <w:ind w:left="0"/>
        <w:jc w:val="left"/>
        <w:rPr>
          <w:rFonts w:ascii="Josefin Slab" w:hAnsi="Josefin Slab"/>
          <w:sz w:val="37"/>
        </w:rPr>
      </w:pPr>
    </w:p>
    <w:p w:rsidR="00703F8A" w:rsidRPr="00594731" w:rsidRDefault="00D9371B" w:rsidP="007A564F">
      <w:pPr>
        <w:pStyle w:val="Ttulo3"/>
        <w:spacing w:before="1" w:line="276" w:lineRule="auto"/>
        <w:ind w:left="3735" w:right="383" w:hanging="3381"/>
        <w:rPr>
          <w:rFonts w:ascii="Josefin Slab" w:hAnsi="Josefin Slab"/>
        </w:rPr>
      </w:pPr>
      <w:r w:rsidRPr="00594731">
        <w:rPr>
          <w:rFonts w:ascii="Josefin Slab" w:hAnsi="Josefin Slab"/>
          <w:spacing w:val="-3"/>
        </w:rPr>
        <w:t xml:space="preserve">PRIMERA </w:t>
      </w:r>
      <w:r w:rsidRPr="00594731">
        <w:rPr>
          <w:rFonts w:ascii="Josefin Slab" w:hAnsi="Josefin Slab"/>
          <w:spacing w:val="-6"/>
        </w:rPr>
        <w:t xml:space="preserve">PRUEBA: </w:t>
      </w:r>
      <w:r w:rsidRPr="00594731">
        <w:rPr>
          <w:rFonts w:ascii="Josefin Slab" w:hAnsi="Josefin Slab"/>
          <w:spacing w:val="-7"/>
        </w:rPr>
        <w:t xml:space="preserve">¿EXALTA </w:t>
      </w:r>
      <w:r w:rsidRPr="00594731">
        <w:rPr>
          <w:rFonts w:ascii="Josefin Slab" w:hAnsi="Josefin Slab"/>
          <w:spacing w:val="-6"/>
        </w:rPr>
        <w:t xml:space="preserve">AL </w:t>
      </w:r>
      <w:r w:rsidRPr="00594731">
        <w:rPr>
          <w:rFonts w:ascii="Josefin Slab" w:hAnsi="Josefin Slab"/>
        </w:rPr>
        <w:t xml:space="preserve">VERDADERO </w:t>
      </w:r>
      <w:r w:rsidRPr="00594731">
        <w:rPr>
          <w:rFonts w:ascii="Josefin Slab" w:hAnsi="Josefin Slab"/>
          <w:spacing w:val="-4"/>
        </w:rPr>
        <w:t>CRISTO?</w:t>
      </w:r>
    </w:p>
    <w:p w:rsidR="00703F8A" w:rsidRPr="00594731" w:rsidRDefault="00D9371B" w:rsidP="007A564F">
      <w:pPr>
        <w:pStyle w:val="Textoindependiente"/>
        <w:spacing w:before="259" w:line="276" w:lineRule="auto"/>
        <w:ind w:right="124"/>
        <w:rPr>
          <w:rFonts w:ascii="Josefin Slab" w:hAnsi="Josefin Slab"/>
        </w:rPr>
      </w:pPr>
      <w:r w:rsidRPr="00594731">
        <w:rPr>
          <w:rFonts w:ascii="Josefin Slab" w:hAnsi="Josefin Slab"/>
        </w:rPr>
        <w:t xml:space="preserve">Cuando Jonathan Edwards </w:t>
      </w:r>
      <w:r w:rsidRPr="00594731">
        <w:rPr>
          <w:rFonts w:ascii="Josefin Slab" w:hAnsi="Josefin Slab"/>
          <w:spacing w:val="-3"/>
        </w:rPr>
        <w:t xml:space="preserve">estudió </w:t>
      </w:r>
      <w:r w:rsidRPr="00594731">
        <w:rPr>
          <w:rFonts w:ascii="Josefin Slab" w:hAnsi="Josefin Slab"/>
          <w:spacing w:val="-8"/>
        </w:rPr>
        <w:t xml:space="preserve">la </w:t>
      </w:r>
      <w:r w:rsidRPr="00594731">
        <w:rPr>
          <w:rFonts w:ascii="Josefin Slab" w:hAnsi="Josefin Slab"/>
          <w:spacing w:val="-3"/>
        </w:rPr>
        <w:t xml:space="preserve">primera </w:t>
      </w:r>
      <w:r w:rsidRPr="00594731">
        <w:rPr>
          <w:rFonts w:ascii="Josefin Slab" w:hAnsi="Josefin Slab"/>
        </w:rPr>
        <w:t xml:space="preserve">carta de Juan, </w:t>
      </w:r>
      <w:r w:rsidRPr="00594731">
        <w:rPr>
          <w:rFonts w:ascii="Josefin Slab" w:hAnsi="Josefin Slab"/>
          <w:spacing w:val="-5"/>
        </w:rPr>
        <w:t xml:space="preserve">identificó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7"/>
        </w:rPr>
        <w:t xml:space="preserve">inicial </w:t>
      </w:r>
      <w:r w:rsidRPr="00594731">
        <w:rPr>
          <w:rFonts w:ascii="Josefin Slab" w:hAnsi="Josefin Slab"/>
        </w:rPr>
        <w:t xml:space="preserve">de 1 Juan 4.2–3, a </w:t>
      </w:r>
      <w:r w:rsidRPr="00594731">
        <w:rPr>
          <w:rFonts w:ascii="Josefin Slab" w:hAnsi="Josefin Slab"/>
          <w:spacing w:val="-3"/>
        </w:rPr>
        <w:t xml:space="preserve">saber, </w:t>
      </w:r>
      <w:r w:rsidRPr="00594731">
        <w:rPr>
          <w:rFonts w:ascii="Josefin Slab" w:hAnsi="Josefin Slab"/>
        </w:rPr>
        <w:t xml:space="preserve">que </w:t>
      </w:r>
      <w:r w:rsidRPr="00594731">
        <w:rPr>
          <w:rFonts w:ascii="Josefin Slab" w:hAnsi="Josefin Slab"/>
          <w:i/>
        </w:rPr>
        <w:t xml:space="preserve">una verdadera obra del Espíritu  Santo  exalta al </w:t>
      </w:r>
      <w:r w:rsidRPr="00594731">
        <w:rPr>
          <w:rFonts w:ascii="Josefin Slab" w:hAnsi="Josefin Slab"/>
          <w:i/>
          <w:spacing w:val="-4"/>
        </w:rPr>
        <w:t xml:space="preserve">verdadero </w:t>
      </w:r>
      <w:r w:rsidRPr="00594731">
        <w:rPr>
          <w:rFonts w:ascii="Josefin Slab" w:hAnsi="Josefin Slab"/>
          <w:i/>
        </w:rPr>
        <w:t xml:space="preserve">Cristo </w:t>
      </w:r>
      <w:r w:rsidRPr="00594731">
        <w:rPr>
          <w:rFonts w:ascii="Josefin Slab" w:hAnsi="Josefin Slab"/>
        </w:rPr>
        <w:t xml:space="preserve">. A </w:t>
      </w:r>
      <w:r w:rsidRPr="00594731">
        <w:rPr>
          <w:rFonts w:ascii="Josefin Slab" w:hAnsi="Josefin Slab"/>
          <w:spacing w:val="-3"/>
        </w:rPr>
        <w:t xml:space="preserve">diferencia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3"/>
        </w:rPr>
        <w:t xml:space="preserve">falsos </w:t>
      </w:r>
      <w:r w:rsidRPr="00594731">
        <w:rPr>
          <w:rFonts w:ascii="Josefin Slab" w:hAnsi="Josefin Slab"/>
        </w:rPr>
        <w:t xml:space="preserve">profetas, </w:t>
      </w:r>
      <w:r w:rsidRPr="00594731">
        <w:rPr>
          <w:rFonts w:ascii="Josefin Slab" w:hAnsi="Josefin Slab"/>
          <w:spacing w:val="-5"/>
        </w:rPr>
        <w:t xml:space="preserve">los </w:t>
      </w:r>
      <w:r w:rsidRPr="00594731">
        <w:rPr>
          <w:rFonts w:ascii="Josefin Slab" w:hAnsi="Josefin Slab"/>
        </w:rPr>
        <w:t xml:space="preserve">que están verdaderamente </w:t>
      </w:r>
      <w:r w:rsidRPr="00594731">
        <w:rPr>
          <w:rFonts w:ascii="Josefin Slab" w:hAnsi="Josefin Slab"/>
          <w:spacing w:val="-5"/>
        </w:rPr>
        <w:t xml:space="preserve">llenos </w:t>
      </w:r>
      <w:r w:rsidRPr="00594731">
        <w:rPr>
          <w:rFonts w:ascii="Josefin Slab" w:hAnsi="Josefin Slab"/>
        </w:rPr>
        <w:t xml:space="preserve">del poder 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8"/>
        </w:rPr>
        <w:t xml:space="preserve">le </w:t>
      </w:r>
      <w:r w:rsidRPr="00594731">
        <w:rPr>
          <w:rFonts w:ascii="Josefin Slab" w:hAnsi="Josefin Slab"/>
        </w:rPr>
        <w:t xml:space="preserve">dan el </w:t>
      </w:r>
      <w:r w:rsidRPr="00594731">
        <w:rPr>
          <w:rFonts w:ascii="Josefin Slab" w:hAnsi="Josefin Slab"/>
          <w:spacing w:val="-3"/>
        </w:rPr>
        <w:t xml:space="preserve">énfasis </w:t>
      </w:r>
      <w:r w:rsidRPr="00594731">
        <w:rPr>
          <w:rFonts w:ascii="Josefin Slab" w:hAnsi="Josefin Slab"/>
          <w:spacing w:val="-4"/>
        </w:rPr>
        <w:t xml:space="preserve">principal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persona y </w:t>
      </w:r>
      <w:r w:rsidRPr="00594731">
        <w:rPr>
          <w:rFonts w:ascii="Josefin Slab" w:hAnsi="Josefin Slab"/>
          <w:spacing w:val="-8"/>
        </w:rPr>
        <w:t xml:space="preserve">la </w:t>
      </w:r>
      <w:r w:rsidRPr="00594731">
        <w:rPr>
          <w:rFonts w:ascii="Josefin Slab" w:hAnsi="Josefin Slab"/>
        </w:rPr>
        <w:t xml:space="preserve">obra del Señor Jesucristo.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una verdadera obra del </w:t>
      </w:r>
      <w:r w:rsidRPr="00594731">
        <w:rPr>
          <w:rFonts w:ascii="Josefin Slab" w:hAnsi="Josefin Slab"/>
          <w:spacing w:val="-3"/>
        </w:rPr>
        <w:t xml:space="preserve">Espíritu </w:t>
      </w:r>
      <w:r w:rsidRPr="00594731">
        <w:rPr>
          <w:rFonts w:ascii="Josefin Slab" w:hAnsi="Josefin Slab"/>
        </w:rPr>
        <w:t xml:space="preserve">se enfoca en el </w:t>
      </w:r>
      <w:r w:rsidRPr="00594731">
        <w:rPr>
          <w:rFonts w:ascii="Josefin Slab" w:hAnsi="Josefin Slab"/>
          <w:spacing w:val="-4"/>
        </w:rPr>
        <w:t xml:space="preserve">Salvador, </w:t>
      </w:r>
      <w:r w:rsidRPr="00594731">
        <w:rPr>
          <w:rFonts w:ascii="Josefin Slab" w:hAnsi="Josefin Slab"/>
        </w:rPr>
        <w:t xml:space="preserve">señalando </w:t>
      </w:r>
      <w:r w:rsidRPr="00594731">
        <w:rPr>
          <w:rFonts w:ascii="Josefin Slab" w:hAnsi="Josefin Slab"/>
          <w:spacing w:val="-3"/>
        </w:rPr>
        <w:t xml:space="preserve">hacia </w:t>
      </w:r>
      <w:r w:rsidRPr="00594731">
        <w:rPr>
          <w:rFonts w:ascii="Josefin Slab" w:hAnsi="Josefin Slab"/>
        </w:rPr>
        <w:t xml:space="preserve">él de una manera precisa, preeminente y que </w:t>
      </w:r>
      <w:r w:rsidRPr="00594731">
        <w:rPr>
          <w:rFonts w:ascii="Josefin Slab" w:hAnsi="Josefin Slab"/>
          <w:spacing w:val="-8"/>
        </w:rPr>
        <w:t xml:space="preserve">lo </w:t>
      </w:r>
      <w:r w:rsidRPr="00594731">
        <w:rPr>
          <w:rFonts w:ascii="Josefin Slab" w:hAnsi="Josefin Slab"/>
          <w:spacing w:val="-5"/>
        </w:rPr>
        <w:t xml:space="preserve">exalta. </w:t>
      </w:r>
      <w:r w:rsidRPr="00594731">
        <w:rPr>
          <w:rFonts w:ascii="Josefin Slab" w:hAnsi="Josefin Slab"/>
        </w:rPr>
        <w:t xml:space="preserve">Los </w:t>
      </w:r>
      <w:r w:rsidRPr="00594731">
        <w:rPr>
          <w:rFonts w:ascii="Josefin Slab" w:hAnsi="Josefin Slab"/>
          <w:spacing w:val="-3"/>
        </w:rPr>
        <w:t xml:space="preserve">falsos </w:t>
      </w:r>
      <w:r w:rsidRPr="00594731">
        <w:rPr>
          <w:rFonts w:ascii="Josefin Slab" w:hAnsi="Josefin Slab"/>
        </w:rPr>
        <w:t xml:space="preserve">maestros, por el contrario, </w:t>
      </w:r>
      <w:r w:rsidRPr="00594731">
        <w:rPr>
          <w:rFonts w:ascii="Josefin Slab" w:hAnsi="Josefin Slab"/>
          <w:spacing w:val="-4"/>
        </w:rPr>
        <w:t xml:space="preserve">disminuyen </w:t>
      </w:r>
      <w:r w:rsidRPr="00594731">
        <w:rPr>
          <w:rFonts w:ascii="Josefin Slab" w:hAnsi="Josefin Slab"/>
        </w:rPr>
        <w:t xml:space="preserve">y </w:t>
      </w:r>
      <w:r w:rsidRPr="00594731">
        <w:rPr>
          <w:rFonts w:ascii="Josefin Slab" w:hAnsi="Josefin Slab"/>
          <w:spacing w:val="-3"/>
        </w:rPr>
        <w:t xml:space="preserve">distorsionan </w:t>
      </w:r>
      <w:r w:rsidRPr="00594731">
        <w:rPr>
          <w:rFonts w:ascii="Josefin Slab" w:hAnsi="Josefin Slab"/>
          <w:spacing w:val="-8"/>
        </w:rPr>
        <w:t xml:space="preserve">la </w:t>
      </w:r>
      <w:r w:rsidRPr="00594731">
        <w:rPr>
          <w:rFonts w:ascii="Josefin Slab" w:hAnsi="Josefin Slab"/>
        </w:rPr>
        <w:t>verdad acerca de</w:t>
      </w:r>
      <w:r w:rsidRPr="00594731">
        <w:rPr>
          <w:rFonts w:ascii="Josefin Slab" w:hAnsi="Josefin Slab"/>
          <w:spacing w:val="46"/>
        </w:rPr>
        <w:t xml:space="preserve"> </w:t>
      </w:r>
      <w:r w:rsidRPr="00594731">
        <w:rPr>
          <w:rFonts w:ascii="Josefin Slab" w:hAnsi="Josefin Slab"/>
          <w:spacing w:val="-3"/>
        </w:rPr>
        <w:t>Cristo.</w:t>
      </w:r>
    </w:p>
    <w:p w:rsidR="00703F8A" w:rsidRPr="00594731" w:rsidRDefault="00D9371B" w:rsidP="007A564F">
      <w:pPr>
        <w:pStyle w:val="Textoindependiente"/>
        <w:spacing w:before="56" w:line="276" w:lineRule="auto"/>
        <w:ind w:right="138" w:firstLine="449"/>
        <w:rPr>
          <w:rFonts w:ascii="Josefin Slab" w:hAnsi="Josefin Slab"/>
        </w:rPr>
      </w:pPr>
      <w:bookmarkStart w:id="286" w:name="_bookmark278"/>
      <w:bookmarkEnd w:id="286"/>
      <w:r w:rsidRPr="00594731">
        <w:rPr>
          <w:rFonts w:ascii="Josefin Slab" w:hAnsi="Josefin Slab"/>
        </w:rPr>
        <w:t xml:space="preserve">Una de </w:t>
      </w:r>
      <w:r w:rsidRPr="00594731">
        <w:rPr>
          <w:rFonts w:ascii="Josefin Slab" w:hAnsi="Josefin Slab"/>
          <w:spacing w:val="-5"/>
        </w:rPr>
        <w:t xml:space="preserve">las </w:t>
      </w:r>
      <w:r w:rsidRPr="00594731">
        <w:rPr>
          <w:rFonts w:ascii="Josefin Slab" w:hAnsi="Josefin Slab"/>
        </w:rPr>
        <w:t xml:space="preserve">herejías populares en </w:t>
      </w:r>
      <w:r w:rsidRPr="00594731">
        <w:rPr>
          <w:rFonts w:ascii="Josefin Slab" w:hAnsi="Josefin Slab"/>
          <w:spacing w:val="-8"/>
        </w:rPr>
        <w:t xml:space="preserve">la </w:t>
      </w:r>
      <w:r w:rsidRPr="00594731">
        <w:rPr>
          <w:rFonts w:ascii="Josefin Slab" w:hAnsi="Josefin Slab"/>
        </w:rPr>
        <w:t xml:space="preserve">época de Juan atacaba </w:t>
      </w:r>
      <w:r w:rsidRPr="00594731">
        <w:rPr>
          <w:rFonts w:ascii="Josefin Slab" w:hAnsi="Josefin Slab"/>
          <w:spacing w:val="-8"/>
        </w:rPr>
        <w:t xml:space="preserve">la </w:t>
      </w:r>
      <w:r w:rsidRPr="00594731">
        <w:rPr>
          <w:rFonts w:ascii="Josefin Slab" w:hAnsi="Josefin Slab"/>
        </w:rPr>
        <w:t xml:space="preserve">doctrina </w:t>
      </w:r>
      <w:r w:rsidRPr="00594731">
        <w:rPr>
          <w:rFonts w:ascii="Josefin Slab" w:hAnsi="Josefin Slab"/>
          <w:spacing w:val="-5"/>
        </w:rPr>
        <w:t xml:space="preserve">bíblica </w:t>
      </w:r>
      <w:r w:rsidRPr="00594731">
        <w:rPr>
          <w:rFonts w:ascii="Josefin Slab" w:hAnsi="Josefin Slab"/>
        </w:rPr>
        <w:t xml:space="preserve">de </w:t>
      </w:r>
      <w:r w:rsidRPr="00594731">
        <w:rPr>
          <w:rFonts w:ascii="Josefin Slab" w:hAnsi="Josefin Slab"/>
          <w:spacing w:val="-8"/>
        </w:rPr>
        <w:t xml:space="preserve">la </w:t>
      </w:r>
      <w:bookmarkStart w:id="287" w:name="_bookmark279"/>
      <w:bookmarkEnd w:id="287"/>
      <w:r w:rsidRPr="00594731">
        <w:rPr>
          <w:rFonts w:ascii="Josefin Slab" w:hAnsi="Josefin Slab"/>
        </w:rPr>
        <w:t xml:space="preserve">encarnación de </w:t>
      </w:r>
      <w:r w:rsidRPr="00594731">
        <w:rPr>
          <w:rFonts w:ascii="Josefin Slab" w:hAnsi="Josefin Slab"/>
          <w:spacing w:val="-3"/>
        </w:rPr>
        <w:t xml:space="preserve">Cristo </w:t>
      </w:r>
      <w:r w:rsidRPr="00594731">
        <w:rPr>
          <w:rFonts w:ascii="Josefin Slab" w:hAnsi="Josefin Slab"/>
        </w:rPr>
        <w:t xml:space="preserve">al </w:t>
      </w:r>
      <w:r w:rsidRPr="00594731">
        <w:rPr>
          <w:rFonts w:ascii="Josefin Slab" w:hAnsi="Josefin Slab"/>
          <w:spacing w:val="-3"/>
        </w:rPr>
        <w:t xml:space="preserve">negar </w:t>
      </w:r>
      <w:r w:rsidRPr="00594731">
        <w:rPr>
          <w:rFonts w:ascii="Josefin Slab" w:hAnsi="Josefin Slab"/>
        </w:rPr>
        <w:t xml:space="preserve">que Jesús poseyera un  cuerpo  humano </w:t>
      </w:r>
      <w:r w:rsidRPr="00594731">
        <w:rPr>
          <w:rFonts w:ascii="Josefin Slab" w:hAnsi="Josefin Slab"/>
          <w:spacing w:val="-3"/>
        </w:rPr>
        <w:t xml:space="preserve">físico. </w:t>
      </w:r>
      <w:r w:rsidRPr="00594731">
        <w:rPr>
          <w:rFonts w:ascii="Josefin Slab" w:hAnsi="Josefin Slab"/>
        </w:rPr>
        <w:t xml:space="preserve">Esa </w:t>
      </w:r>
      <w:r w:rsidRPr="00594731">
        <w:rPr>
          <w:rFonts w:ascii="Josefin Slab" w:hAnsi="Josefin Slab"/>
          <w:spacing w:val="-3"/>
        </w:rPr>
        <w:t xml:space="preserve">noción </w:t>
      </w:r>
      <w:r w:rsidRPr="00594731">
        <w:rPr>
          <w:rFonts w:ascii="Josefin Slab" w:hAnsi="Josefin Slab"/>
        </w:rPr>
        <w:t xml:space="preserve">equivocada, conocida como </w:t>
      </w:r>
      <w:bookmarkStart w:id="288" w:name="_bookmark277"/>
      <w:bookmarkEnd w:id="288"/>
      <w:r w:rsidRPr="00594731">
        <w:rPr>
          <w:rFonts w:ascii="Josefin Slab" w:hAnsi="Josefin Slab"/>
        </w:rPr>
        <w:t xml:space="preserve">docetismo (de </w:t>
      </w:r>
      <w:r w:rsidRPr="00594731">
        <w:rPr>
          <w:rFonts w:ascii="Josefin Slab" w:hAnsi="Josefin Slab"/>
          <w:spacing w:val="-8"/>
        </w:rPr>
        <w:t xml:space="preserve">la </w:t>
      </w:r>
      <w:r w:rsidRPr="00594731">
        <w:rPr>
          <w:rFonts w:ascii="Josefin Slab" w:hAnsi="Josefin Slab"/>
          <w:spacing w:val="-3"/>
        </w:rPr>
        <w:t xml:space="preserve">palabra  </w:t>
      </w:r>
      <w:r w:rsidRPr="00594731">
        <w:rPr>
          <w:rFonts w:ascii="Josefin Slab" w:hAnsi="Josefin Slab"/>
          <w:spacing w:val="-8"/>
        </w:rPr>
        <w:t xml:space="preserve">griega </w:t>
      </w:r>
      <w:r w:rsidRPr="00594731">
        <w:rPr>
          <w:rFonts w:ascii="Josefin Slab" w:hAnsi="Josefin Slab"/>
        </w:rPr>
        <w:t xml:space="preserve">que </w:t>
      </w:r>
      <w:r w:rsidRPr="00594731">
        <w:rPr>
          <w:rFonts w:ascii="Josefin Slab" w:hAnsi="Josefin Slab"/>
          <w:spacing w:val="-7"/>
        </w:rPr>
        <w:t xml:space="preserve">significa </w:t>
      </w:r>
      <w:r w:rsidRPr="00594731">
        <w:rPr>
          <w:rFonts w:ascii="Josefin Slab" w:hAnsi="Josefin Slab"/>
          <w:i/>
          <w:spacing w:val="2"/>
        </w:rPr>
        <w:t>apariencia</w:t>
      </w:r>
      <w:r w:rsidRPr="00594731">
        <w:rPr>
          <w:rFonts w:ascii="Josefin Slab" w:hAnsi="Josefin Slab"/>
          <w:spacing w:val="2"/>
        </w:rPr>
        <w:t xml:space="preserve">), </w:t>
      </w:r>
      <w:r w:rsidRPr="00594731">
        <w:rPr>
          <w:rFonts w:ascii="Josefin Slab" w:hAnsi="Josefin Slab"/>
        </w:rPr>
        <w:t xml:space="preserve">enseñaba que el cuerpo del Señor no era más que una </w:t>
      </w:r>
      <w:r w:rsidRPr="00594731">
        <w:rPr>
          <w:rFonts w:ascii="Josefin Slab" w:hAnsi="Josefin Slab"/>
          <w:spacing w:val="-6"/>
        </w:rPr>
        <w:t xml:space="preserve">ilusión. </w:t>
      </w:r>
      <w:r w:rsidRPr="00594731">
        <w:rPr>
          <w:rFonts w:ascii="Josefin Slab" w:hAnsi="Josefin Slab"/>
          <w:spacing w:val="-3"/>
        </w:rPr>
        <w:t xml:space="preserve">Aunque </w:t>
      </w:r>
      <w:r w:rsidRPr="00594731">
        <w:rPr>
          <w:rFonts w:ascii="Josefin Slab" w:hAnsi="Josefin Slab"/>
        </w:rPr>
        <w:t xml:space="preserve">esto puede sonar </w:t>
      </w:r>
      <w:r w:rsidRPr="00594731">
        <w:rPr>
          <w:rFonts w:ascii="Josefin Slab" w:hAnsi="Josefin Slab"/>
          <w:spacing w:val="-3"/>
        </w:rPr>
        <w:t xml:space="preserve">extraño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oídos modernos,  se </w:t>
      </w:r>
      <w:r w:rsidRPr="00594731">
        <w:rPr>
          <w:rFonts w:ascii="Josefin Slab" w:hAnsi="Josefin Slab"/>
          <w:spacing w:val="-4"/>
        </w:rPr>
        <w:t xml:space="preserve">difundió  </w:t>
      </w:r>
      <w:r w:rsidRPr="00594731">
        <w:rPr>
          <w:rFonts w:ascii="Josefin Slab" w:hAnsi="Josefin Slab"/>
        </w:rPr>
        <w:t xml:space="preserve">en  un </w:t>
      </w:r>
      <w:r w:rsidRPr="00594731">
        <w:rPr>
          <w:rFonts w:ascii="Josefin Slab" w:hAnsi="Josefin Slab"/>
          <w:spacing w:val="-3"/>
        </w:rPr>
        <w:t xml:space="preserve">cierto </w:t>
      </w:r>
      <w:r w:rsidRPr="00594731">
        <w:rPr>
          <w:rFonts w:ascii="Josefin Slab" w:hAnsi="Josefin Slab"/>
        </w:rPr>
        <w:t xml:space="preserve">momento cuando </w:t>
      </w:r>
      <w:r w:rsidRPr="00594731">
        <w:rPr>
          <w:rFonts w:ascii="Josefin Slab" w:hAnsi="Josefin Slab"/>
          <w:spacing w:val="-8"/>
        </w:rPr>
        <w:t xml:space="preserve">la </w:t>
      </w:r>
      <w:r w:rsidRPr="00594731">
        <w:rPr>
          <w:rFonts w:ascii="Josefin Slab" w:hAnsi="Josefin Slab"/>
          <w:spacing w:val="-4"/>
        </w:rPr>
        <w:t xml:space="preserve">generalizada filosofía </w:t>
      </w:r>
      <w:r w:rsidRPr="00594731">
        <w:rPr>
          <w:rFonts w:ascii="Josefin Slab" w:hAnsi="Josefin Slab"/>
          <w:spacing w:val="-8"/>
        </w:rPr>
        <w:t xml:space="preserve">griega </w:t>
      </w:r>
      <w:r w:rsidRPr="00594731">
        <w:rPr>
          <w:rFonts w:ascii="Josefin Slab" w:hAnsi="Josefin Slab"/>
          <w:spacing w:val="-3"/>
        </w:rPr>
        <w:t xml:space="preserve">afirmó </w:t>
      </w:r>
      <w:r w:rsidRPr="00594731">
        <w:rPr>
          <w:rFonts w:ascii="Josefin Slab" w:hAnsi="Josefin Slab"/>
        </w:rPr>
        <w:t xml:space="preserve">que el universo </w:t>
      </w:r>
      <w:r w:rsidRPr="00594731">
        <w:rPr>
          <w:rFonts w:ascii="Josefin Slab" w:hAnsi="Josefin Slab"/>
          <w:spacing w:val="-3"/>
        </w:rPr>
        <w:t xml:space="preserve">material </w:t>
      </w:r>
      <w:r w:rsidRPr="00594731">
        <w:rPr>
          <w:rFonts w:ascii="Josefin Slab" w:hAnsi="Josefin Slab"/>
        </w:rPr>
        <w:t xml:space="preserve">era </w:t>
      </w:r>
      <w:r w:rsidRPr="00594731">
        <w:rPr>
          <w:rFonts w:ascii="Josefin Slab" w:hAnsi="Josefin Slab"/>
          <w:spacing w:val="-4"/>
        </w:rPr>
        <w:t xml:space="preserve">malo </w:t>
      </w:r>
      <w:r w:rsidRPr="00594731">
        <w:rPr>
          <w:rFonts w:ascii="Josefin Slab" w:hAnsi="Josefin Slab"/>
        </w:rPr>
        <w:t xml:space="preserve">y </w:t>
      </w:r>
      <w:r w:rsidRPr="00594731">
        <w:rPr>
          <w:rFonts w:ascii="Josefin Slab" w:hAnsi="Josefin Slab"/>
          <w:spacing w:val="-4"/>
        </w:rPr>
        <w:t xml:space="preserve">solo </w:t>
      </w:r>
      <w:r w:rsidRPr="00594731">
        <w:rPr>
          <w:rFonts w:ascii="Josefin Slab" w:hAnsi="Josefin Slab"/>
          <w:spacing w:val="-5"/>
        </w:rPr>
        <w:t xml:space="preserve">las </w:t>
      </w:r>
      <w:r w:rsidRPr="00594731">
        <w:rPr>
          <w:rFonts w:ascii="Josefin Slab" w:hAnsi="Josefin Slab"/>
          <w:spacing w:val="-3"/>
        </w:rPr>
        <w:t xml:space="preserve">realidades </w:t>
      </w:r>
      <w:r w:rsidRPr="00594731">
        <w:rPr>
          <w:rFonts w:ascii="Josefin Slab" w:hAnsi="Josefin Slab"/>
          <w:spacing w:val="-4"/>
        </w:rPr>
        <w:t xml:space="preserve">espirituales </w:t>
      </w:r>
      <w:r w:rsidRPr="00594731">
        <w:rPr>
          <w:rFonts w:ascii="Josefin Slab" w:hAnsi="Josefin Slab"/>
        </w:rPr>
        <w:t xml:space="preserve">eran buenas.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de acuerdo con el docetismo, Jesús no pudo haber </w:t>
      </w:r>
      <w:r w:rsidRPr="00594731">
        <w:rPr>
          <w:rFonts w:ascii="Josefin Slab" w:hAnsi="Josefin Slab"/>
          <w:spacing w:val="-3"/>
        </w:rPr>
        <w:t xml:space="preserve">tenido </w:t>
      </w:r>
      <w:r w:rsidRPr="00594731">
        <w:rPr>
          <w:rFonts w:ascii="Josefin Slab" w:hAnsi="Josefin Slab"/>
        </w:rPr>
        <w:t xml:space="preserve">un cuerpo real o habría </w:t>
      </w:r>
      <w:r w:rsidRPr="00594731">
        <w:rPr>
          <w:rFonts w:ascii="Josefin Slab" w:hAnsi="Josefin Slab"/>
          <w:spacing w:val="-4"/>
        </w:rPr>
        <w:t xml:space="preserve">sido </w:t>
      </w:r>
      <w:r w:rsidRPr="00594731">
        <w:rPr>
          <w:rFonts w:ascii="Josefin Slab" w:hAnsi="Josefin Slab"/>
        </w:rPr>
        <w:t>manchado por el</w:t>
      </w:r>
      <w:r w:rsidRPr="00594731">
        <w:rPr>
          <w:rFonts w:ascii="Josefin Slab" w:hAnsi="Josefin Slab"/>
          <w:spacing w:val="16"/>
        </w:rPr>
        <w:t xml:space="preserve"> </w:t>
      </w:r>
      <w:r w:rsidRPr="00594731">
        <w:rPr>
          <w:rFonts w:ascii="Josefin Slab" w:hAnsi="Josefin Slab"/>
          <w:spacing w:val="-4"/>
        </w:rPr>
        <w:t>mal.</w:t>
      </w:r>
    </w:p>
    <w:p w:rsidR="00703F8A" w:rsidRPr="00594731" w:rsidRDefault="00D9371B" w:rsidP="007A564F">
      <w:pPr>
        <w:pStyle w:val="Textoindependiente"/>
        <w:spacing w:before="58" w:line="276" w:lineRule="auto"/>
        <w:ind w:right="124" w:firstLine="449"/>
        <w:rPr>
          <w:rFonts w:ascii="Josefin Slab" w:hAnsi="Josefin Slab"/>
        </w:rPr>
      </w:pPr>
      <w:r w:rsidRPr="00594731">
        <w:rPr>
          <w:rFonts w:ascii="Josefin Slab" w:hAnsi="Josefin Slab"/>
        </w:rPr>
        <w:t xml:space="preserve">Las enseñanzas del docetismo se acomodaban perfectamente al </w:t>
      </w:r>
      <w:r w:rsidRPr="00594731">
        <w:rPr>
          <w:rFonts w:ascii="Josefin Slab" w:hAnsi="Josefin Slab"/>
          <w:spacing w:val="-4"/>
        </w:rPr>
        <w:t xml:space="preserve">dualismo </w:t>
      </w:r>
      <w:r w:rsidRPr="00594731">
        <w:rPr>
          <w:rFonts w:ascii="Josefin Slab" w:hAnsi="Josefin Slab"/>
          <w:spacing w:val="-7"/>
        </w:rPr>
        <w:t xml:space="preserve">griego, </w:t>
      </w:r>
      <w:r w:rsidRPr="00594731">
        <w:rPr>
          <w:rFonts w:ascii="Josefin Slab" w:hAnsi="Josefin Slab"/>
        </w:rPr>
        <w:t xml:space="preserve">pero estaban en </w:t>
      </w:r>
      <w:r w:rsidRPr="00594731">
        <w:rPr>
          <w:rFonts w:ascii="Josefin Slab" w:hAnsi="Josefin Slab"/>
          <w:spacing w:val="-3"/>
        </w:rPr>
        <w:t xml:space="preserve">completo </w:t>
      </w:r>
      <w:r w:rsidRPr="00594731">
        <w:rPr>
          <w:rFonts w:ascii="Josefin Slab" w:hAnsi="Josefin Slab"/>
        </w:rPr>
        <w:t xml:space="preserve">desacuerdo con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5"/>
        </w:rPr>
        <w:t xml:space="preserve">bíblica </w:t>
      </w:r>
      <w:r w:rsidRPr="00594731">
        <w:rPr>
          <w:rFonts w:ascii="Josefin Slab" w:hAnsi="Josefin Slab"/>
        </w:rPr>
        <w:t xml:space="preserve">acerca de </w:t>
      </w:r>
      <w:r w:rsidRPr="00594731">
        <w:rPr>
          <w:rFonts w:ascii="Josefin Slab" w:hAnsi="Josefin Slab"/>
          <w:spacing w:val="-3"/>
        </w:rPr>
        <w:t xml:space="preserve">Cristo </w:t>
      </w:r>
      <w:r w:rsidRPr="00594731">
        <w:rPr>
          <w:rFonts w:ascii="Josefin Slab" w:hAnsi="Josefin Slab"/>
        </w:rPr>
        <w:t xml:space="preserve">y su </w:t>
      </w:r>
      <w:r w:rsidRPr="00594731">
        <w:rPr>
          <w:rFonts w:ascii="Josefin Slab" w:hAnsi="Josefin Slab"/>
          <w:spacing w:val="-4"/>
        </w:rPr>
        <w:t>evangelio</w:t>
      </w:r>
      <w:bookmarkStart w:id="289" w:name="_bookmark280"/>
      <w:bookmarkEnd w:id="289"/>
      <w:r w:rsidRPr="00594731">
        <w:rPr>
          <w:rFonts w:ascii="Josefin Slab" w:hAnsi="Josefin Slab"/>
          <w:spacing w:val="-4"/>
        </w:rPr>
        <w:t>.</w:t>
      </w:r>
      <w:hyperlink w:anchor="_bookmark1453" w:history="1">
        <w:r w:rsidRPr="00594731">
          <w:rPr>
            <w:rFonts w:ascii="Josefin Slab" w:hAnsi="Josefin Slab"/>
            <w:color w:val="0000ED"/>
            <w:spacing w:val="-4"/>
            <w:vertAlign w:val="superscript"/>
          </w:rPr>
          <w:t>1</w:t>
        </w:r>
      </w:hyperlink>
      <w:r w:rsidRPr="00594731">
        <w:rPr>
          <w:rFonts w:ascii="Josefin Slab" w:hAnsi="Josefin Slab"/>
          <w:color w:val="0000ED"/>
          <w:spacing w:val="-4"/>
        </w:rPr>
        <w:t xml:space="preserve"> </w:t>
      </w:r>
      <w:r w:rsidRPr="00594731">
        <w:rPr>
          <w:rFonts w:ascii="Josefin Slab" w:hAnsi="Josefin Slab"/>
        </w:rPr>
        <w:t xml:space="preserve">Reconociendo el </w:t>
      </w:r>
      <w:r w:rsidRPr="00594731">
        <w:rPr>
          <w:rFonts w:ascii="Josefin Slab" w:hAnsi="Josefin Slab"/>
          <w:spacing w:val="-7"/>
        </w:rPr>
        <w:t xml:space="preserve">peligro </w:t>
      </w:r>
      <w:r w:rsidRPr="00594731">
        <w:rPr>
          <w:rFonts w:ascii="Josefin Slab" w:hAnsi="Josefin Slab"/>
        </w:rPr>
        <w:t xml:space="preserve">del docetismo, el apóstol Juan </w:t>
      </w:r>
      <w:r w:rsidRPr="00594731">
        <w:rPr>
          <w:rFonts w:ascii="Josefin Slab" w:hAnsi="Josefin Slab"/>
          <w:spacing w:val="-3"/>
        </w:rPr>
        <w:t xml:space="preserve">expuso </w:t>
      </w:r>
      <w:r w:rsidRPr="00594731">
        <w:rPr>
          <w:rFonts w:ascii="Josefin Slab" w:hAnsi="Josefin Slab"/>
          <w:spacing w:val="-8"/>
        </w:rPr>
        <w:t xml:space="preserve">lo </w:t>
      </w:r>
      <w:r w:rsidRPr="00594731">
        <w:rPr>
          <w:rFonts w:ascii="Josefin Slab" w:hAnsi="Josefin Slab"/>
        </w:rPr>
        <w:t xml:space="preserve">que realmente era: un </w:t>
      </w:r>
      <w:r w:rsidRPr="00594731">
        <w:rPr>
          <w:rFonts w:ascii="Josefin Slab" w:hAnsi="Josefin Slab"/>
          <w:spacing w:val="-3"/>
        </w:rPr>
        <w:t xml:space="preserve">engaño </w:t>
      </w:r>
      <w:r w:rsidRPr="00594731">
        <w:rPr>
          <w:rFonts w:ascii="Josefin Slab" w:hAnsi="Josefin Slab"/>
        </w:rPr>
        <w:t xml:space="preserve">satánico. Él </w:t>
      </w:r>
      <w:r w:rsidRPr="00594731">
        <w:rPr>
          <w:rFonts w:ascii="Josefin Slab" w:hAnsi="Josefin Slab"/>
          <w:spacing w:val="-4"/>
        </w:rPr>
        <w:t xml:space="preserve">escribió: </w:t>
      </w:r>
      <w:r w:rsidRPr="00594731">
        <w:rPr>
          <w:rFonts w:ascii="Josefin Slab" w:hAnsi="Josefin Slab"/>
          <w:spacing w:val="5"/>
        </w:rPr>
        <w:t xml:space="preserve">«En </w:t>
      </w:r>
      <w:r w:rsidRPr="00594731">
        <w:rPr>
          <w:rFonts w:ascii="Josefin Slab" w:hAnsi="Josefin Slab"/>
        </w:rPr>
        <w:t>esto conoced</w:t>
      </w:r>
      <w:r w:rsidRPr="00594731">
        <w:rPr>
          <w:rFonts w:ascii="Josefin Slab" w:hAnsi="Josefin Slab"/>
          <w:spacing w:val="37"/>
        </w:rPr>
        <w:t xml:space="preserve"> </w:t>
      </w:r>
      <w:r w:rsidRPr="00594731">
        <w:rPr>
          <w:rFonts w:ascii="Josefin Slab" w:hAnsi="Josefin Slab"/>
        </w:rPr>
        <w:t>el</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rPr>
          <w:rFonts w:ascii="Josefin Slab" w:hAnsi="Josefin Slab"/>
        </w:rPr>
      </w:pPr>
      <w:r w:rsidRPr="00594731">
        <w:rPr>
          <w:rFonts w:ascii="Josefin Slab" w:hAnsi="Josefin Slab"/>
          <w:spacing w:val="-3"/>
        </w:rPr>
        <w:lastRenderedPageBreak/>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Todo </w:t>
      </w:r>
      <w:r w:rsidRPr="00594731">
        <w:rPr>
          <w:rFonts w:ascii="Josefin Slab" w:hAnsi="Josefin Slab"/>
          <w:spacing w:val="-3"/>
        </w:rPr>
        <w:t xml:space="preserve">espíritu </w:t>
      </w:r>
      <w:r w:rsidRPr="00594731">
        <w:rPr>
          <w:rFonts w:ascii="Josefin Slab" w:hAnsi="Josefin Slab"/>
        </w:rPr>
        <w:t xml:space="preserve">que confiesa que Jesucristo ha </w:t>
      </w:r>
      <w:r w:rsidRPr="00594731">
        <w:rPr>
          <w:rFonts w:ascii="Josefin Slab" w:hAnsi="Josefin Slab"/>
          <w:spacing w:val="-3"/>
        </w:rPr>
        <w:t xml:space="preserve">venido  </w:t>
      </w:r>
      <w:r w:rsidRPr="00594731">
        <w:rPr>
          <w:rFonts w:ascii="Josefin Slab" w:hAnsi="Josefin Slab"/>
        </w:rPr>
        <w:t xml:space="preserve">en carne,  es de </w:t>
      </w:r>
      <w:r w:rsidRPr="00594731">
        <w:rPr>
          <w:rFonts w:ascii="Josefin Slab" w:hAnsi="Josefin Slab"/>
          <w:spacing w:val="-4"/>
        </w:rPr>
        <w:t xml:space="preserve">Dios; </w:t>
      </w:r>
      <w:r w:rsidRPr="00594731">
        <w:rPr>
          <w:rFonts w:ascii="Josefin Slab" w:hAnsi="Josefin Slab"/>
        </w:rPr>
        <w:t xml:space="preserve">y todo </w:t>
      </w:r>
      <w:r w:rsidRPr="00594731">
        <w:rPr>
          <w:rFonts w:ascii="Josefin Slab" w:hAnsi="Josefin Slab"/>
          <w:spacing w:val="-3"/>
        </w:rPr>
        <w:t xml:space="preserve">espíritu </w:t>
      </w:r>
      <w:r w:rsidRPr="00594731">
        <w:rPr>
          <w:rFonts w:ascii="Josefin Slab" w:hAnsi="Josefin Slab"/>
        </w:rPr>
        <w:t xml:space="preserve">que no confiesa que Jesucristo ha </w:t>
      </w:r>
      <w:r w:rsidRPr="00594731">
        <w:rPr>
          <w:rFonts w:ascii="Josefin Slab" w:hAnsi="Josefin Slab"/>
          <w:spacing w:val="-3"/>
        </w:rPr>
        <w:t xml:space="preserve">venido </w:t>
      </w:r>
      <w:r w:rsidRPr="00594731">
        <w:rPr>
          <w:rFonts w:ascii="Josefin Slab" w:hAnsi="Josefin Slab"/>
        </w:rPr>
        <w:t xml:space="preserve">en carne, no es de </w:t>
      </w:r>
      <w:r w:rsidRPr="00594731">
        <w:rPr>
          <w:rFonts w:ascii="Josefin Slab" w:hAnsi="Josefin Slab"/>
          <w:spacing w:val="-4"/>
        </w:rPr>
        <w:t xml:space="preserve">Dios» </w:t>
      </w:r>
      <w:r w:rsidRPr="00594731">
        <w:rPr>
          <w:rFonts w:ascii="Josefin Slab" w:hAnsi="Josefin Slab"/>
        </w:rPr>
        <w:t xml:space="preserve">(1 Juan 4.2–3). El punto del apóstol era </w:t>
      </w:r>
      <w:r w:rsidRPr="00594731">
        <w:rPr>
          <w:rFonts w:ascii="Josefin Slab" w:hAnsi="Josefin Slab"/>
          <w:spacing w:val="-4"/>
        </w:rPr>
        <w:t xml:space="preserve">inconfundible: </w:t>
      </w:r>
      <w:r w:rsidRPr="00594731">
        <w:rPr>
          <w:rFonts w:ascii="Josefin Slab" w:hAnsi="Josefin Slab"/>
        </w:rPr>
        <w:t xml:space="preserve">si </w:t>
      </w:r>
      <w:r w:rsidRPr="00594731">
        <w:rPr>
          <w:rFonts w:ascii="Josefin Slab" w:hAnsi="Josefin Slab"/>
          <w:spacing w:val="-7"/>
        </w:rPr>
        <w:t xml:space="preserve">alguien </w:t>
      </w:r>
      <w:r w:rsidRPr="00594731">
        <w:rPr>
          <w:rFonts w:ascii="Josefin Slab" w:hAnsi="Josefin Slab"/>
          <w:spacing w:val="-3"/>
        </w:rPr>
        <w:t xml:space="preserve">predica </w:t>
      </w:r>
      <w:r w:rsidRPr="00594731">
        <w:rPr>
          <w:rFonts w:ascii="Josefin Slab" w:hAnsi="Josefin Slab"/>
        </w:rPr>
        <w:t xml:space="preserve">una </w:t>
      </w:r>
      <w:r w:rsidRPr="00594731">
        <w:rPr>
          <w:rFonts w:ascii="Josefin Slab" w:hAnsi="Josefin Slab"/>
          <w:spacing w:val="-3"/>
        </w:rPr>
        <w:t xml:space="preserve">versión </w:t>
      </w:r>
      <w:r w:rsidRPr="00594731">
        <w:rPr>
          <w:rFonts w:ascii="Josefin Slab" w:hAnsi="Josefin Slab"/>
          <w:spacing w:val="-4"/>
        </w:rPr>
        <w:t xml:space="preserve">falsa  </w:t>
      </w:r>
      <w:r w:rsidRPr="00594731">
        <w:rPr>
          <w:rFonts w:ascii="Josefin Slab" w:hAnsi="Josefin Slab"/>
        </w:rPr>
        <w:t xml:space="preserve">de Jesucristo (como </w:t>
      </w:r>
      <w:r w:rsidRPr="00594731">
        <w:rPr>
          <w:rFonts w:ascii="Josefin Slab" w:hAnsi="Josefin Slab"/>
          <w:spacing w:val="-8"/>
        </w:rPr>
        <w:t xml:space="preserve">la </w:t>
      </w:r>
      <w:r w:rsidRPr="00594731">
        <w:rPr>
          <w:rFonts w:ascii="Josefin Slab" w:hAnsi="Josefin Slab"/>
        </w:rPr>
        <w:t xml:space="preserve">que se encuentra en el docetismo), esa persona se </w:t>
      </w:r>
      <w:r w:rsidRPr="00594731">
        <w:rPr>
          <w:rFonts w:ascii="Josefin Slab" w:hAnsi="Josefin Slab"/>
          <w:spacing w:val="-3"/>
        </w:rPr>
        <w:t xml:space="preserve">revela </w:t>
      </w:r>
      <w:r w:rsidRPr="00594731">
        <w:rPr>
          <w:rFonts w:ascii="Josefin Slab" w:hAnsi="Josefin Slab"/>
        </w:rPr>
        <w:t xml:space="preserve">como un </w:t>
      </w:r>
      <w:r w:rsidRPr="00594731">
        <w:rPr>
          <w:rFonts w:ascii="Josefin Slab" w:hAnsi="Josefin Slab"/>
          <w:spacing w:val="-4"/>
        </w:rPr>
        <w:t xml:space="preserve">falso </w:t>
      </w:r>
      <w:r w:rsidRPr="00594731">
        <w:rPr>
          <w:rFonts w:ascii="Josefin Slab" w:hAnsi="Josefin Slab"/>
        </w:rPr>
        <w:t xml:space="preserve">profeta cuyo </w:t>
      </w:r>
      <w:r w:rsidRPr="00594731">
        <w:rPr>
          <w:rFonts w:ascii="Josefin Slab" w:hAnsi="Josefin Slab"/>
          <w:spacing w:val="-5"/>
        </w:rPr>
        <w:t xml:space="preserve">ministerio </w:t>
      </w:r>
      <w:r w:rsidRPr="00594731">
        <w:rPr>
          <w:rFonts w:ascii="Josefin Slab" w:hAnsi="Josefin Slab"/>
        </w:rPr>
        <w:t>no proviene de</w:t>
      </w:r>
      <w:r w:rsidRPr="00594731">
        <w:rPr>
          <w:rFonts w:ascii="Josefin Slab" w:hAnsi="Josefin Slab"/>
          <w:spacing w:val="13"/>
        </w:rPr>
        <w:t xml:space="preserve"> </w:t>
      </w:r>
      <w:r w:rsidRPr="00594731">
        <w:rPr>
          <w:rFonts w:ascii="Josefin Slab" w:hAnsi="Josefin Slab"/>
          <w:spacing w:val="-4"/>
        </w:rPr>
        <w:t>Dios.</w:t>
      </w:r>
    </w:p>
    <w:p w:rsidR="00703F8A" w:rsidRPr="00594731" w:rsidRDefault="00D9371B" w:rsidP="007A564F">
      <w:pPr>
        <w:pStyle w:val="Textoindependiente"/>
        <w:spacing w:before="53" w:line="276" w:lineRule="auto"/>
        <w:ind w:right="124" w:firstLine="449"/>
        <w:rPr>
          <w:rFonts w:ascii="Josefin Slab" w:hAnsi="Josefin Slab"/>
        </w:rPr>
      </w:pPr>
      <w:r w:rsidRPr="00594731">
        <w:rPr>
          <w:rFonts w:ascii="Josefin Slab" w:hAnsi="Josefin Slab"/>
        </w:rPr>
        <w:t xml:space="preserve">A </w:t>
      </w:r>
      <w:r w:rsidRPr="00594731">
        <w:rPr>
          <w:rFonts w:ascii="Josefin Slab" w:hAnsi="Josefin Slab"/>
          <w:spacing w:val="-3"/>
        </w:rPr>
        <w:t xml:space="preserve">partir </w:t>
      </w:r>
      <w:r w:rsidRPr="00594731">
        <w:rPr>
          <w:rFonts w:ascii="Josefin Slab" w:hAnsi="Josefin Slab"/>
        </w:rPr>
        <w:t xml:space="preserve">de este pasaje, Jonathan Edwards </w:t>
      </w:r>
      <w:r w:rsidRPr="00594731">
        <w:rPr>
          <w:rFonts w:ascii="Josefin Slab" w:hAnsi="Josefin Slab"/>
          <w:spacing w:val="-3"/>
        </w:rPr>
        <w:t xml:space="preserve">expresó </w:t>
      </w:r>
      <w:r w:rsidRPr="00594731">
        <w:rPr>
          <w:rFonts w:ascii="Josefin Slab" w:hAnsi="Josefin Slab"/>
        </w:rPr>
        <w:t xml:space="preserve">el </w:t>
      </w:r>
      <w:r w:rsidRPr="00594731">
        <w:rPr>
          <w:rFonts w:ascii="Josefin Slab" w:hAnsi="Josefin Slab"/>
          <w:spacing w:val="-5"/>
        </w:rPr>
        <w:t xml:space="preserve">principio  </w:t>
      </w:r>
      <w:r w:rsidRPr="00594731">
        <w:rPr>
          <w:rFonts w:ascii="Josefin Slab" w:hAnsi="Josefin Slab"/>
        </w:rPr>
        <w:t xml:space="preserve">más </w:t>
      </w:r>
      <w:r w:rsidRPr="00594731">
        <w:rPr>
          <w:rFonts w:ascii="Josefin Slab" w:hAnsi="Josefin Slab"/>
          <w:spacing w:val="-5"/>
        </w:rPr>
        <w:t xml:space="preserve">amplio,  </w:t>
      </w:r>
      <w:r w:rsidRPr="00594731">
        <w:rPr>
          <w:rFonts w:ascii="Josefin Slab" w:hAnsi="Josefin Slab"/>
        </w:rPr>
        <w:t xml:space="preserve">es </w:t>
      </w:r>
      <w:r w:rsidRPr="00594731">
        <w:rPr>
          <w:rFonts w:ascii="Josefin Slab" w:hAnsi="Josefin Slab"/>
          <w:spacing w:val="-5"/>
        </w:rPr>
        <w:t xml:space="preserve">decir, </w:t>
      </w:r>
      <w:r w:rsidRPr="00594731">
        <w:rPr>
          <w:rFonts w:ascii="Josefin Slab" w:hAnsi="Josefin Slab"/>
        </w:rPr>
        <w:t xml:space="preserve">que una verdadera obra del </w:t>
      </w:r>
      <w:r w:rsidRPr="00594731">
        <w:rPr>
          <w:rFonts w:ascii="Josefin Slab" w:hAnsi="Josefin Slab"/>
          <w:spacing w:val="-3"/>
        </w:rPr>
        <w:t xml:space="preserve">Espíritu </w:t>
      </w:r>
      <w:r w:rsidRPr="00594731">
        <w:rPr>
          <w:rFonts w:ascii="Josefin Slab" w:hAnsi="Josefin Slab"/>
          <w:spacing w:val="-4"/>
        </w:rPr>
        <w:t xml:space="preserve">guía </w:t>
      </w:r>
      <w:r w:rsidRPr="00594731">
        <w:rPr>
          <w:rFonts w:ascii="Josefin Slab" w:hAnsi="Josefin Slab"/>
          <w:spacing w:val="-3"/>
        </w:rPr>
        <w:t xml:space="preserve">siempre </w:t>
      </w:r>
      <w:r w:rsidRPr="00594731">
        <w:rPr>
          <w:rFonts w:ascii="Josefin Slab" w:hAnsi="Josefin Slab"/>
        </w:rPr>
        <w:t xml:space="preserve">y necesariamente a </w:t>
      </w:r>
      <w:r w:rsidRPr="00594731">
        <w:rPr>
          <w:rFonts w:ascii="Josefin Slab" w:hAnsi="Josefin Slab"/>
          <w:spacing w:val="-5"/>
        </w:rPr>
        <w:t xml:space="preserve">las </w:t>
      </w:r>
      <w:r w:rsidRPr="00594731">
        <w:rPr>
          <w:rFonts w:ascii="Josefin Slab" w:hAnsi="Josefin Slab"/>
        </w:rPr>
        <w:t xml:space="preserve">personas a </w:t>
      </w:r>
      <w:r w:rsidRPr="00594731">
        <w:rPr>
          <w:rFonts w:ascii="Josefin Slab" w:hAnsi="Josefin Slab"/>
          <w:spacing w:val="-8"/>
        </w:rPr>
        <w:t xml:space="preserve">la </w:t>
      </w:r>
      <w:r w:rsidRPr="00594731">
        <w:rPr>
          <w:rFonts w:ascii="Josefin Slab" w:hAnsi="Josefin Slab"/>
        </w:rPr>
        <w:t xml:space="preserve">verdad sobre el Señor Jesucristo. Comentando estos versículos, Edwards </w:t>
      </w:r>
      <w:r w:rsidRPr="00594731">
        <w:rPr>
          <w:rFonts w:ascii="Josefin Slab" w:hAnsi="Josefin Slab"/>
          <w:spacing w:val="-4"/>
        </w:rPr>
        <w:t xml:space="preserve">escribió: </w:t>
      </w:r>
      <w:r w:rsidRPr="00594731">
        <w:rPr>
          <w:rFonts w:ascii="Josefin Slab" w:hAnsi="Josefin Slab"/>
        </w:rPr>
        <w:t xml:space="preserve">«Cuando es el </w:t>
      </w:r>
      <w:r w:rsidRPr="00594731">
        <w:rPr>
          <w:rFonts w:ascii="Josefin Slab" w:hAnsi="Josefin Slab"/>
          <w:spacing w:val="-3"/>
        </w:rPr>
        <w:t xml:space="preserve">Espíritu quien </w:t>
      </w:r>
      <w:r w:rsidRPr="00594731">
        <w:rPr>
          <w:rFonts w:ascii="Josefin Slab" w:hAnsi="Josefin Slab"/>
        </w:rPr>
        <w:t xml:space="preserve">está obrando en el </w:t>
      </w:r>
      <w:r w:rsidRPr="00594731">
        <w:rPr>
          <w:rFonts w:ascii="Josefin Slab" w:hAnsi="Josefin Slab"/>
          <w:spacing w:val="-3"/>
        </w:rPr>
        <w:t xml:space="preserve">pueblo, </w:t>
      </w:r>
      <w:r w:rsidRPr="00594731">
        <w:rPr>
          <w:rFonts w:ascii="Josefin Slab" w:hAnsi="Josefin Slab"/>
        </w:rPr>
        <w:t xml:space="preserve">se observa de una manera tal que se </w:t>
      </w:r>
      <w:r w:rsidRPr="00594731">
        <w:rPr>
          <w:rFonts w:ascii="Josefin Slab" w:hAnsi="Josefin Slab"/>
          <w:spacing w:val="-3"/>
        </w:rPr>
        <w:t xml:space="preserve">eleva </w:t>
      </w:r>
      <w:r w:rsidRPr="00594731">
        <w:rPr>
          <w:rFonts w:ascii="Josefin Slab" w:hAnsi="Josefin Slab"/>
        </w:rPr>
        <w:t xml:space="preserve">entre </w:t>
      </w:r>
      <w:r w:rsidRPr="00594731">
        <w:rPr>
          <w:rFonts w:ascii="Josefin Slab" w:hAnsi="Josefin Slab"/>
          <w:spacing w:val="-5"/>
        </w:rPr>
        <w:t xml:space="preserve">las </w:t>
      </w:r>
      <w:r w:rsidRPr="00594731">
        <w:rPr>
          <w:rFonts w:ascii="Josefin Slab" w:hAnsi="Josefin Slab"/>
        </w:rPr>
        <w:t xml:space="preserve">personas </w:t>
      </w:r>
      <w:r w:rsidRPr="00594731">
        <w:rPr>
          <w:rFonts w:ascii="Josefin Slab" w:hAnsi="Josefin Slab"/>
          <w:spacing w:val="-8"/>
        </w:rPr>
        <w:t xml:space="preserve">la </w:t>
      </w:r>
      <w:r w:rsidRPr="00594731">
        <w:rPr>
          <w:rFonts w:ascii="Josefin Slab" w:hAnsi="Josefin Slab"/>
          <w:spacing w:val="-3"/>
        </w:rPr>
        <w:t xml:space="preserve">estima </w:t>
      </w:r>
      <w:r w:rsidRPr="00594731">
        <w:rPr>
          <w:rFonts w:ascii="Josefin Slab" w:hAnsi="Josefin Slab"/>
        </w:rPr>
        <w:t xml:space="preserve">de ese Jesús que </w:t>
      </w:r>
      <w:r w:rsidRPr="00594731">
        <w:rPr>
          <w:rFonts w:ascii="Josefin Slab" w:hAnsi="Josefin Slab"/>
          <w:spacing w:val="-3"/>
        </w:rPr>
        <w:t xml:space="preserve">nació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5"/>
        </w:rPr>
        <w:t xml:space="preserve">virgen </w:t>
      </w:r>
      <w:r w:rsidRPr="00594731">
        <w:rPr>
          <w:rFonts w:ascii="Josefin Slab" w:hAnsi="Josefin Slab"/>
        </w:rPr>
        <w:t xml:space="preserve">y fue </w:t>
      </w:r>
      <w:r w:rsidRPr="00594731">
        <w:rPr>
          <w:rFonts w:ascii="Josefin Slab" w:hAnsi="Josefin Slab"/>
          <w:spacing w:val="-3"/>
        </w:rPr>
        <w:t xml:space="preserve">crucificado </w:t>
      </w:r>
      <w:r w:rsidRPr="00594731">
        <w:rPr>
          <w:rFonts w:ascii="Josefin Slab" w:hAnsi="Josefin Slab"/>
        </w:rPr>
        <w:t xml:space="preserve">fuera de </w:t>
      </w:r>
      <w:r w:rsidRPr="00594731">
        <w:rPr>
          <w:rFonts w:ascii="Josefin Slab" w:hAnsi="Josefin Slab"/>
          <w:spacing w:val="-5"/>
        </w:rPr>
        <w:t xml:space="preserve">las </w:t>
      </w:r>
      <w:r w:rsidRPr="00594731">
        <w:rPr>
          <w:rFonts w:ascii="Josefin Slab" w:hAnsi="Josefin Slab"/>
        </w:rPr>
        <w:t xml:space="preserve">puertas de Jerusalén; y  parece confirmarse y establecerse aun más en sus mentes </w:t>
      </w:r>
      <w:r w:rsidRPr="00594731">
        <w:rPr>
          <w:rFonts w:ascii="Josefin Slab" w:hAnsi="Josefin Slab"/>
          <w:spacing w:val="-8"/>
        </w:rPr>
        <w:t xml:space="preserve">la </w:t>
      </w:r>
      <w:r w:rsidRPr="00594731">
        <w:rPr>
          <w:rFonts w:ascii="Josefin Slab" w:hAnsi="Josefin Slab"/>
        </w:rPr>
        <w:t xml:space="preserve">verdad que el </w:t>
      </w:r>
      <w:r w:rsidRPr="00594731">
        <w:rPr>
          <w:rFonts w:ascii="Josefin Slab" w:hAnsi="Josefin Slab"/>
          <w:spacing w:val="-5"/>
        </w:rPr>
        <w:t xml:space="preserve">evangelio </w:t>
      </w:r>
      <w:r w:rsidRPr="00594731">
        <w:rPr>
          <w:rFonts w:ascii="Josefin Slab" w:hAnsi="Josefin Slab"/>
          <w:spacing w:val="-3"/>
        </w:rPr>
        <w:t xml:space="preserve">declara </w:t>
      </w:r>
      <w:r w:rsidRPr="00594731">
        <w:rPr>
          <w:rFonts w:ascii="Josefin Slab" w:hAnsi="Josefin Slab"/>
        </w:rPr>
        <w:t xml:space="preserve">acerca de que él es el </w:t>
      </w:r>
      <w:r w:rsidRPr="00594731">
        <w:rPr>
          <w:rFonts w:ascii="Josefin Slab" w:hAnsi="Josefin Slab"/>
          <w:spacing w:val="-4"/>
        </w:rPr>
        <w:t xml:space="preserve">Hijo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y el Salvador de</w:t>
      </w:r>
      <w:r w:rsidRPr="00594731">
        <w:rPr>
          <w:rFonts w:ascii="Josefin Slab" w:hAnsi="Josefin Slab"/>
          <w:spacing w:val="26"/>
        </w:rPr>
        <w:t xml:space="preserve"> </w:t>
      </w:r>
      <w:r w:rsidRPr="00594731">
        <w:rPr>
          <w:rFonts w:ascii="Josefin Slab" w:hAnsi="Josefin Slab"/>
          <w:spacing w:val="-5"/>
        </w:rPr>
        <w:t>los</w:t>
      </w:r>
    </w:p>
    <w:p w:rsidR="00703F8A" w:rsidRPr="00594731" w:rsidRDefault="00D9371B" w:rsidP="007A564F">
      <w:pPr>
        <w:pStyle w:val="Textoindependiente"/>
        <w:spacing w:before="57" w:line="276" w:lineRule="auto"/>
        <w:ind w:right="130"/>
        <w:rPr>
          <w:rFonts w:ascii="Josefin Slab" w:hAnsi="Josefin Slab"/>
        </w:rPr>
      </w:pPr>
      <w:r w:rsidRPr="00594731">
        <w:rPr>
          <w:rFonts w:ascii="Josefin Slab" w:hAnsi="Josefin Slab"/>
        </w:rPr>
        <w:t xml:space="preserve">hombres. Esta es una señal </w:t>
      </w:r>
      <w:r w:rsidRPr="00594731">
        <w:rPr>
          <w:rFonts w:ascii="Josefin Slab" w:hAnsi="Josefin Slab"/>
          <w:spacing w:val="-3"/>
        </w:rPr>
        <w:t xml:space="preserve">segura </w:t>
      </w:r>
      <w:r w:rsidRPr="00594731">
        <w:rPr>
          <w:rFonts w:ascii="Josefin Slab" w:hAnsi="Josefin Slab"/>
        </w:rPr>
        <w:t xml:space="preserve">de que ese </w:t>
      </w:r>
      <w:r w:rsidRPr="00594731">
        <w:rPr>
          <w:rFonts w:ascii="Josefin Slab" w:hAnsi="Josefin Slab"/>
          <w:spacing w:val="-3"/>
        </w:rPr>
        <w:t xml:space="preserve">espíritu </w:t>
      </w:r>
      <w:r w:rsidRPr="00594731">
        <w:rPr>
          <w:rFonts w:ascii="Josefin Slab" w:hAnsi="Josefin Slab"/>
        </w:rPr>
        <w:t xml:space="preserve">es el </w:t>
      </w:r>
      <w:r w:rsidRPr="00594731">
        <w:rPr>
          <w:rFonts w:ascii="Josefin Slab" w:hAnsi="Josefin Slab"/>
          <w:spacing w:val="-3"/>
        </w:rPr>
        <w:t xml:space="preserve">Espíritu </w:t>
      </w:r>
      <w:r w:rsidRPr="00594731">
        <w:rPr>
          <w:rFonts w:ascii="Josefin Slab" w:hAnsi="Josefin Slab"/>
        </w:rPr>
        <w:t>de Dios».</w:t>
      </w:r>
      <w:bookmarkStart w:id="290" w:name="_bookmark281"/>
      <w:bookmarkEnd w:id="290"/>
      <w:r w:rsidRPr="00594731">
        <w:rPr>
          <w:rFonts w:ascii="Josefin Slab" w:hAnsi="Josefin Slab"/>
        </w:rPr>
        <w:fldChar w:fldCharType="begin"/>
      </w:r>
      <w:r w:rsidRPr="00594731">
        <w:rPr>
          <w:rFonts w:ascii="Josefin Slab" w:hAnsi="Josefin Slab"/>
        </w:rPr>
        <w:instrText xml:space="preserve"> HYPERLINK \l "_bookmark1455" </w:instrText>
      </w:r>
      <w:r w:rsidRPr="00594731">
        <w:rPr>
          <w:rFonts w:ascii="Josefin Slab" w:hAnsi="Josefin Slab"/>
        </w:rPr>
        <w:fldChar w:fldCharType="separate"/>
      </w:r>
      <w:r w:rsidRPr="00594731">
        <w:rPr>
          <w:rFonts w:ascii="Josefin Slab" w:hAnsi="Josefin Slab"/>
          <w:color w:val="0000ED"/>
          <w:vertAlign w:val="superscript"/>
        </w:rPr>
        <w:t>2</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4"/>
        </w:rPr>
        <w:t xml:space="preserve">Por </w:t>
      </w:r>
      <w:r w:rsidRPr="00594731">
        <w:rPr>
          <w:rFonts w:ascii="Josefin Slab" w:hAnsi="Josefin Slab"/>
        </w:rPr>
        <w:t xml:space="preserve">el contrario, </w:t>
      </w:r>
      <w:r w:rsidRPr="00594731">
        <w:rPr>
          <w:rFonts w:ascii="Josefin Slab" w:hAnsi="Josefin Slab"/>
          <w:spacing w:val="-4"/>
        </w:rPr>
        <w:t xml:space="preserve">aquellos </w:t>
      </w:r>
      <w:r w:rsidRPr="00594731">
        <w:rPr>
          <w:rFonts w:ascii="Josefin Slab" w:hAnsi="Josefin Slab"/>
          <w:spacing w:val="-5"/>
        </w:rPr>
        <w:t xml:space="preserve">ministerios </w:t>
      </w:r>
      <w:r w:rsidRPr="00594731">
        <w:rPr>
          <w:rFonts w:ascii="Josefin Slab" w:hAnsi="Josefin Slab"/>
        </w:rPr>
        <w:t xml:space="preserve">que </w:t>
      </w:r>
      <w:r w:rsidRPr="00594731">
        <w:rPr>
          <w:rFonts w:ascii="Josefin Slab" w:hAnsi="Josefin Slab"/>
          <w:spacing w:val="-3"/>
        </w:rPr>
        <w:t xml:space="preserve">distraen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rPr>
        <w:t xml:space="preserve">o </w:t>
      </w:r>
      <w:r w:rsidRPr="00594731">
        <w:rPr>
          <w:rFonts w:ascii="Josefin Slab" w:hAnsi="Josefin Slab"/>
          <w:spacing w:val="-3"/>
        </w:rPr>
        <w:t xml:space="preserve">distorsionan </w:t>
      </w:r>
      <w:r w:rsidRPr="00594731">
        <w:rPr>
          <w:rFonts w:ascii="Josefin Slab" w:hAnsi="Josefin Slab"/>
          <w:spacing w:val="-8"/>
        </w:rPr>
        <w:t xml:space="preserve">la </w:t>
      </w:r>
      <w:r w:rsidRPr="00594731">
        <w:rPr>
          <w:rFonts w:ascii="Josefin Slab" w:hAnsi="Josefin Slab"/>
        </w:rPr>
        <w:t xml:space="preserve">verdad de su naturaleza y su </w:t>
      </w:r>
      <w:r w:rsidRPr="00594731">
        <w:rPr>
          <w:rFonts w:ascii="Josefin Slab" w:hAnsi="Josefin Slab"/>
          <w:spacing w:val="-5"/>
        </w:rPr>
        <w:t xml:space="preserve">evangelio, </w:t>
      </w:r>
      <w:r w:rsidRPr="00594731">
        <w:rPr>
          <w:rFonts w:ascii="Josefin Slab" w:hAnsi="Josefin Slab"/>
        </w:rPr>
        <w:t xml:space="preserve">o tratan de </w:t>
      </w:r>
      <w:r w:rsidRPr="00594731">
        <w:rPr>
          <w:rFonts w:ascii="Josefin Slab" w:hAnsi="Josefin Slab"/>
          <w:spacing w:val="-6"/>
        </w:rPr>
        <w:t xml:space="preserve">disminuir </w:t>
      </w:r>
      <w:r w:rsidRPr="00594731">
        <w:rPr>
          <w:rFonts w:ascii="Josefin Slab" w:hAnsi="Josefin Slab"/>
        </w:rPr>
        <w:t xml:space="preserve">su </w:t>
      </w:r>
      <w:r w:rsidRPr="00594731">
        <w:rPr>
          <w:rFonts w:ascii="Josefin Slab" w:hAnsi="Josefin Slab"/>
          <w:spacing w:val="-7"/>
        </w:rPr>
        <w:t xml:space="preserve">gloria, </w:t>
      </w:r>
      <w:r w:rsidRPr="00594731">
        <w:rPr>
          <w:rFonts w:ascii="Josefin Slab" w:hAnsi="Josefin Slab"/>
        </w:rPr>
        <w:t xml:space="preserve">ciertamente </w:t>
      </w:r>
      <w:r w:rsidRPr="00594731">
        <w:rPr>
          <w:rFonts w:ascii="Josefin Slab" w:hAnsi="Josefin Slab"/>
          <w:i/>
        </w:rPr>
        <w:t xml:space="preserve">no </w:t>
      </w:r>
      <w:r w:rsidRPr="00594731">
        <w:rPr>
          <w:rFonts w:ascii="Josefin Slab" w:hAnsi="Josefin Slab"/>
        </w:rPr>
        <w:t xml:space="preserve">están facultados por el </w:t>
      </w:r>
      <w:r w:rsidRPr="00594731">
        <w:rPr>
          <w:rFonts w:ascii="Josefin Slab" w:hAnsi="Josefin Slab"/>
          <w:spacing w:val="-3"/>
        </w:rPr>
        <w:t>Espíritu</w:t>
      </w:r>
      <w:r w:rsidRPr="00594731">
        <w:rPr>
          <w:rFonts w:ascii="Josefin Slab" w:hAnsi="Josefin Slab"/>
          <w:spacing w:val="-12"/>
        </w:rPr>
        <w:t xml:space="preserve"> </w:t>
      </w:r>
      <w:r w:rsidRPr="00594731">
        <w:rPr>
          <w:rFonts w:ascii="Josefin Slab" w:hAnsi="Josefin Slab"/>
        </w:rPr>
        <w:t>Santo.</w:t>
      </w:r>
    </w:p>
    <w:p w:rsidR="00703F8A" w:rsidRPr="00594731" w:rsidRDefault="00D9371B" w:rsidP="007A564F">
      <w:pPr>
        <w:pStyle w:val="Textoindependiente"/>
        <w:spacing w:before="50" w:line="276" w:lineRule="auto"/>
        <w:ind w:left="549"/>
        <w:rPr>
          <w:rFonts w:ascii="Josefin Slab" w:hAnsi="Josefin Slab"/>
        </w:rPr>
      </w:pPr>
      <w:r w:rsidRPr="00594731">
        <w:rPr>
          <w:rFonts w:ascii="Josefin Slab" w:hAnsi="Josefin Slab"/>
        </w:rPr>
        <w:t>Tal como Edwards pasó a explicar:</w:t>
      </w:r>
    </w:p>
    <w:p w:rsidR="00703F8A" w:rsidRPr="00594731" w:rsidRDefault="00703F8A" w:rsidP="007A564F">
      <w:pPr>
        <w:pStyle w:val="Textoindependiente"/>
        <w:spacing w:before="10" w:line="276" w:lineRule="auto"/>
        <w:ind w:left="0"/>
        <w:jc w:val="left"/>
        <w:rPr>
          <w:rFonts w:ascii="Josefin Slab" w:hAnsi="Josefin Slab"/>
          <w:sz w:val="23"/>
        </w:rPr>
      </w:pPr>
    </w:p>
    <w:p w:rsidR="00703F8A" w:rsidRPr="00594731" w:rsidRDefault="00D9371B" w:rsidP="007A564F">
      <w:pPr>
        <w:pStyle w:val="Textoindependiente"/>
        <w:spacing w:before="0" w:line="276" w:lineRule="auto"/>
        <w:ind w:left="549" w:right="572"/>
        <w:rPr>
          <w:rFonts w:ascii="Josefin Slab" w:hAnsi="Josefin Slab"/>
        </w:rPr>
      </w:pPr>
      <w:r w:rsidRPr="00594731">
        <w:rPr>
          <w:rFonts w:ascii="Josefin Slab" w:hAnsi="Josefin Slab"/>
        </w:rPr>
        <w:t xml:space="preserve">[L]a persona de </w:t>
      </w:r>
      <w:r w:rsidRPr="00594731">
        <w:rPr>
          <w:rFonts w:ascii="Josefin Slab" w:hAnsi="Josefin Slab"/>
          <w:spacing w:val="-8"/>
        </w:rPr>
        <w:t xml:space="preserve">la </w:t>
      </w:r>
      <w:r w:rsidRPr="00594731">
        <w:rPr>
          <w:rFonts w:ascii="Josefin Slab" w:hAnsi="Josefin Slab"/>
        </w:rPr>
        <w:t xml:space="preserve">que el </w:t>
      </w:r>
      <w:r w:rsidRPr="00594731">
        <w:rPr>
          <w:rFonts w:ascii="Josefin Slab" w:hAnsi="Josefin Slab"/>
          <w:spacing w:val="-3"/>
        </w:rPr>
        <w:t xml:space="preserve">Espíritu </w:t>
      </w:r>
      <w:r w:rsidRPr="00594731">
        <w:rPr>
          <w:rFonts w:ascii="Josefin Slab" w:hAnsi="Josefin Slab"/>
        </w:rPr>
        <w:t xml:space="preserve">da </w:t>
      </w:r>
      <w:r w:rsidRPr="00594731">
        <w:rPr>
          <w:rFonts w:ascii="Josefin Slab" w:hAnsi="Josefin Slab"/>
          <w:spacing w:val="-4"/>
        </w:rPr>
        <w:t xml:space="preserve">testimonio, </w:t>
      </w:r>
      <w:r w:rsidRPr="00594731">
        <w:rPr>
          <w:rFonts w:ascii="Josefin Slab" w:hAnsi="Josefin Slab"/>
        </w:rPr>
        <w:t xml:space="preserve">y cuya </w:t>
      </w:r>
      <w:r w:rsidRPr="00594731">
        <w:rPr>
          <w:rFonts w:ascii="Josefin Slab" w:hAnsi="Josefin Slab"/>
          <w:spacing w:val="-3"/>
        </w:rPr>
        <w:t xml:space="preserve">estima </w:t>
      </w:r>
      <w:r w:rsidRPr="00594731">
        <w:rPr>
          <w:rFonts w:ascii="Josefin Slab" w:hAnsi="Josefin Slab"/>
        </w:rPr>
        <w:t xml:space="preserve">y respeto </w:t>
      </w:r>
      <w:r w:rsidRPr="00594731">
        <w:rPr>
          <w:rFonts w:ascii="Josefin Slab" w:hAnsi="Josefin Slab"/>
          <w:spacing w:val="-3"/>
        </w:rPr>
        <w:t xml:space="preserve">eleva, </w:t>
      </w:r>
      <w:r w:rsidRPr="00594731">
        <w:rPr>
          <w:rFonts w:ascii="Josefin Slab" w:hAnsi="Josefin Slab"/>
        </w:rPr>
        <w:t xml:space="preserve">debe ser aquel Jesús que apareció en </w:t>
      </w:r>
      <w:r w:rsidRPr="00594731">
        <w:rPr>
          <w:rFonts w:ascii="Josefin Slab" w:hAnsi="Josefin Slab"/>
          <w:spacing w:val="-8"/>
        </w:rPr>
        <w:t xml:space="preserve">la </w:t>
      </w:r>
      <w:r w:rsidRPr="00594731">
        <w:rPr>
          <w:rFonts w:ascii="Josefin Slab" w:hAnsi="Josefin Slab"/>
        </w:rPr>
        <w:t xml:space="preserve">carne, y no otro </w:t>
      </w:r>
      <w:r w:rsidRPr="00594731">
        <w:rPr>
          <w:rFonts w:ascii="Josefin Slab" w:hAnsi="Josefin Slab"/>
          <w:spacing w:val="-3"/>
        </w:rPr>
        <w:t xml:space="preserve">Cristo </w:t>
      </w:r>
      <w:r w:rsidRPr="00594731">
        <w:rPr>
          <w:rFonts w:ascii="Josefin Slab" w:hAnsi="Josefin Slab"/>
        </w:rPr>
        <w:t xml:space="preserve">en su </w:t>
      </w:r>
      <w:r w:rsidRPr="00594731">
        <w:rPr>
          <w:rFonts w:ascii="Josefin Slab" w:hAnsi="Josefin Slab"/>
          <w:spacing w:val="-5"/>
        </w:rPr>
        <w:t xml:space="preserve">lugar; </w:t>
      </w:r>
      <w:r w:rsidRPr="00594731">
        <w:rPr>
          <w:rFonts w:ascii="Josefin Slab" w:hAnsi="Josefin Slab"/>
        </w:rPr>
        <w:t xml:space="preserve">no </w:t>
      </w:r>
      <w:bookmarkStart w:id="291" w:name="_bookmark282"/>
      <w:bookmarkEnd w:id="291"/>
      <w:r w:rsidRPr="00594731">
        <w:rPr>
          <w:rFonts w:ascii="Josefin Slab" w:hAnsi="Josefin Slab"/>
          <w:spacing w:val="-4"/>
        </w:rPr>
        <w:t xml:space="preserve">cualquier </w:t>
      </w:r>
      <w:r w:rsidRPr="00594731">
        <w:rPr>
          <w:rFonts w:ascii="Josefin Slab" w:hAnsi="Josefin Slab"/>
          <w:spacing w:val="-3"/>
        </w:rPr>
        <w:t xml:space="preserve">místico </w:t>
      </w:r>
      <w:r w:rsidRPr="00594731">
        <w:rPr>
          <w:rFonts w:ascii="Josefin Slab" w:hAnsi="Josefin Slab"/>
        </w:rPr>
        <w:t xml:space="preserve">o fantástico </w:t>
      </w:r>
      <w:r w:rsidRPr="00594731">
        <w:rPr>
          <w:rFonts w:ascii="Josefin Slab" w:hAnsi="Josefin Slab"/>
          <w:spacing w:val="-3"/>
        </w:rPr>
        <w:t xml:space="preserve">Cristo, </w:t>
      </w:r>
      <w:r w:rsidRPr="00594731">
        <w:rPr>
          <w:rFonts w:ascii="Josefin Slab" w:hAnsi="Josefin Slab"/>
        </w:rPr>
        <w:t xml:space="preserve">tal como </w:t>
      </w:r>
      <w:r w:rsidRPr="00594731">
        <w:rPr>
          <w:rFonts w:ascii="Josefin Slab" w:hAnsi="Josefin Slab"/>
          <w:spacing w:val="-8"/>
        </w:rPr>
        <w:t xml:space="preserve">la </w:t>
      </w:r>
      <w:r w:rsidRPr="00594731">
        <w:rPr>
          <w:rFonts w:ascii="Josefin Slab" w:hAnsi="Josefin Slab"/>
          <w:spacing w:val="-5"/>
        </w:rPr>
        <w:t xml:space="preserve">luz </w:t>
      </w:r>
      <w:r w:rsidRPr="00594731">
        <w:rPr>
          <w:rFonts w:ascii="Josefin Slab" w:hAnsi="Josefin Slab"/>
          <w:spacing w:val="-4"/>
        </w:rPr>
        <w:t xml:space="preserve">interior </w:t>
      </w:r>
      <w:r w:rsidRPr="00594731">
        <w:rPr>
          <w:rFonts w:ascii="Josefin Slab" w:hAnsi="Josefin Slab"/>
        </w:rPr>
        <w:t xml:space="preserve">que 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cuáqueros ensalza, que </w:t>
      </w:r>
      <w:r w:rsidRPr="00594731">
        <w:rPr>
          <w:rFonts w:ascii="Josefin Slab" w:hAnsi="Josefin Slab"/>
          <w:spacing w:val="-4"/>
        </w:rPr>
        <w:t xml:space="preserve">disminuye </w:t>
      </w:r>
      <w:r w:rsidRPr="00594731">
        <w:rPr>
          <w:rFonts w:ascii="Josefin Slab" w:hAnsi="Josefin Slab"/>
          <w:spacing w:val="-8"/>
        </w:rPr>
        <w:t xml:space="preserve">la </w:t>
      </w:r>
      <w:r w:rsidRPr="00594731">
        <w:rPr>
          <w:rFonts w:ascii="Josefin Slab" w:hAnsi="Josefin Slab"/>
          <w:spacing w:val="-3"/>
        </w:rPr>
        <w:t xml:space="preserve">estima hacia </w:t>
      </w:r>
      <w:r w:rsidRPr="00594731">
        <w:rPr>
          <w:rFonts w:ascii="Josefin Slab" w:hAnsi="Josefin Slab"/>
        </w:rPr>
        <w:t xml:space="preserve">él y </w:t>
      </w:r>
      <w:r w:rsidRPr="00594731">
        <w:rPr>
          <w:rFonts w:ascii="Josefin Slab" w:hAnsi="Josefin Slab"/>
          <w:spacing w:val="-8"/>
        </w:rPr>
        <w:t xml:space="preserve">la </w:t>
      </w:r>
      <w:r w:rsidRPr="00594731">
        <w:rPr>
          <w:rFonts w:ascii="Josefin Slab" w:hAnsi="Josefin Slab"/>
        </w:rPr>
        <w:t xml:space="preserve">dependencia de un </w:t>
      </w:r>
      <w:r w:rsidRPr="00594731">
        <w:rPr>
          <w:rFonts w:ascii="Josefin Slab" w:hAnsi="Josefin Slab"/>
          <w:spacing w:val="-3"/>
        </w:rPr>
        <w:t xml:space="preserve">Cristo </w:t>
      </w:r>
      <w:r w:rsidRPr="00594731">
        <w:rPr>
          <w:rFonts w:ascii="Josefin Slab" w:hAnsi="Josefin Slab"/>
        </w:rPr>
        <w:t xml:space="preserve">externo, o de ese Jesús que </w:t>
      </w:r>
      <w:r w:rsidRPr="00594731">
        <w:rPr>
          <w:rFonts w:ascii="Josefin Slab" w:hAnsi="Josefin Slab"/>
          <w:spacing w:val="-4"/>
        </w:rPr>
        <w:t xml:space="preserve">vino </w:t>
      </w:r>
      <w:r w:rsidRPr="00594731">
        <w:rPr>
          <w:rFonts w:ascii="Josefin Slab" w:hAnsi="Josefin Slab"/>
        </w:rPr>
        <w:t xml:space="preserve">en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rPr>
        <w:t xml:space="preserve">carne, y </w:t>
      </w:r>
      <w:r w:rsidRPr="00594731">
        <w:rPr>
          <w:rFonts w:ascii="Josefin Slab" w:hAnsi="Josefin Slab"/>
          <w:spacing w:val="-5"/>
        </w:rPr>
        <w:t xml:space="preserve">los </w:t>
      </w:r>
      <w:r w:rsidRPr="00594731">
        <w:rPr>
          <w:rFonts w:ascii="Josefin Slab" w:hAnsi="Josefin Slab"/>
          <w:spacing w:val="-4"/>
        </w:rPr>
        <w:t xml:space="preserve">guía </w:t>
      </w:r>
      <w:r w:rsidRPr="00594731">
        <w:rPr>
          <w:rFonts w:ascii="Josefin Slab" w:hAnsi="Josefin Slab"/>
        </w:rPr>
        <w:t>fuera de él [</w:t>
      </w:r>
      <w:r w:rsidRPr="00594731">
        <w:t>…</w:t>
      </w:r>
      <w:r w:rsidRPr="00594731">
        <w:rPr>
          <w:rFonts w:ascii="Josefin Slab" w:hAnsi="Josefin Slab"/>
        </w:rPr>
        <w:t xml:space="preserve">] pero el </w:t>
      </w:r>
      <w:r w:rsidRPr="00594731">
        <w:rPr>
          <w:rFonts w:ascii="Josefin Slab" w:hAnsi="Josefin Slab"/>
          <w:spacing w:val="-3"/>
        </w:rPr>
        <w:t xml:space="preserve">espíritu </w:t>
      </w:r>
      <w:r w:rsidRPr="00594731">
        <w:rPr>
          <w:rFonts w:ascii="Josefin Slab" w:hAnsi="Josefin Slab"/>
        </w:rPr>
        <w:t xml:space="preserve">da </w:t>
      </w:r>
      <w:r w:rsidRPr="00594731">
        <w:rPr>
          <w:rFonts w:ascii="Josefin Slab" w:hAnsi="Josefin Slab"/>
          <w:spacing w:val="-4"/>
        </w:rPr>
        <w:t xml:space="preserve">testimonio </w:t>
      </w:r>
      <w:r w:rsidRPr="00594731">
        <w:rPr>
          <w:rFonts w:ascii="Josefin Slab" w:hAnsi="Josefin Slab"/>
        </w:rPr>
        <w:t>de ese Jesús, y conduce a él [</w:t>
      </w:r>
      <w:r w:rsidRPr="00594731">
        <w:t>…</w:t>
      </w:r>
      <w:r w:rsidRPr="00594731">
        <w:rPr>
          <w:rFonts w:ascii="Josefin Slab" w:hAnsi="Josefin Slab"/>
        </w:rPr>
        <w:t xml:space="preserve">] El </w:t>
      </w:r>
      <w:r w:rsidRPr="00594731">
        <w:rPr>
          <w:rFonts w:ascii="Josefin Slab" w:hAnsi="Josefin Slab"/>
          <w:spacing w:val="-5"/>
        </w:rPr>
        <w:t xml:space="preserve">diablo </w:t>
      </w:r>
      <w:r w:rsidRPr="00594731">
        <w:rPr>
          <w:rFonts w:ascii="Josefin Slab" w:hAnsi="Josefin Slab"/>
          <w:spacing w:val="-4"/>
        </w:rPr>
        <w:t xml:space="preserve">tiene </w:t>
      </w:r>
      <w:r w:rsidRPr="00594731">
        <w:rPr>
          <w:rFonts w:ascii="Josefin Slab" w:hAnsi="Josefin Slab"/>
          <w:spacing w:val="-8"/>
        </w:rPr>
        <w:t xml:space="preserve">la </w:t>
      </w:r>
      <w:r w:rsidRPr="00594731">
        <w:rPr>
          <w:rFonts w:ascii="Josefin Slab" w:hAnsi="Josefin Slab"/>
        </w:rPr>
        <w:t xml:space="preserve">enemistad más </w:t>
      </w:r>
      <w:r w:rsidRPr="00594731">
        <w:rPr>
          <w:rFonts w:ascii="Josefin Slab" w:hAnsi="Josefin Slab"/>
          <w:spacing w:val="-3"/>
        </w:rPr>
        <w:t xml:space="preserve">amarga </w:t>
      </w:r>
      <w:r w:rsidRPr="00594731">
        <w:rPr>
          <w:rFonts w:ascii="Josefin Slab" w:hAnsi="Josefin Slab"/>
        </w:rPr>
        <w:t xml:space="preserve">e </w:t>
      </w:r>
      <w:r w:rsidRPr="00594731">
        <w:rPr>
          <w:rFonts w:ascii="Josefin Slab" w:hAnsi="Josefin Slab"/>
          <w:spacing w:val="-5"/>
        </w:rPr>
        <w:t xml:space="preserve">implacable </w:t>
      </w:r>
      <w:r w:rsidRPr="00594731">
        <w:rPr>
          <w:rFonts w:ascii="Josefin Slab" w:hAnsi="Josefin Slab"/>
        </w:rPr>
        <w:t xml:space="preserve">contra esa persona [Cristo], sobre todo en su carácter de Salvador de </w:t>
      </w:r>
      <w:r w:rsidRPr="00594731">
        <w:rPr>
          <w:rFonts w:ascii="Josefin Slab" w:hAnsi="Josefin Slab"/>
          <w:spacing w:val="-5"/>
        </w:rPr>
        <w:t xml:space="preserve">los </w:t>
      </w:r>
      <w:r w:rsidRPr="00594731">
        <w:rPr>
          <w:rFonts w:ascii="Josefin Slab" w:hAnsi="Josefin Slab"/>
        </w:rPr>
        <w:t xml:space="preserve">hombres; él </w:t>
      </w:r>
      <w:r w:rsidRPr="00594731">
        <w:rPr>
          <w:rFonts w:ascii="Josefin Slab" w:hAnsi="Josefin Slab"/>
          <w:spacing w:val="-4"/>
        </w:rPr>
        <w:t xml:space="preserve">odia </w:t>
      </w:r>
      <w:r w:rsidRPr="00594731">
        <w:rPr>
          <w:rFonts w:ascii="Josefin Slab" w:hAnsi="Josefin Slab"/>
        </w:rPr>
        <w:t xml:space="preserve">a muerte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doctrina de </w:t>
      </w:r>
      <w:r w:rsidRPr="00594731">
        <w:rPr>
          <w:rFonts w:ascii="Josefin Slab" w:hAnsi="Josefin Slab"/>
          <w:spacing w:val="-8"/>
        </w:rPr>
        <w:t xml:space="preserve">la </w:t>
      </w:r>
      <w:r w:rsidRPr="00594731">
        <w:rPr>
          <w:rFonts w:ascii="Josefin Slab" w:hAnsi="Josefin Slab"/>
        </w:rPr>
        <w:t xml:space="preserve">redención; nunca engendraría en </w:t>
      </w:r>
      <w:r w:rsidRPr="00594731">
        <w:rPr>
          <w:rFonts w:ascii="Josefin Slab" w:hAnsi="Josefin Slab"/>
          <w:spacing w:val="-5"/>
        </w:rPr>
        <w:t xml:space="preserve">los </w:t>
      </w:r>
      <w:r w:rsidRPr="00594731">
        <w:rPr>
          <w:rFonts w:ascii="Josefin Slab" w:hAnsi="Josefin Slab"/>
        </w:rPr>
        <w:t>hombres más pensamientos honorables</w:t>
      </w:r>
      <w:r w:rsidRPr="00594731">
        <w:rPr>
          <w:rFonts w:ascii="Josefin Slab" w:hAnsi="Josefin Slab"/>
          <w:spacing w:val="8"/>
        </w:rPr>
        <w:t xml:space="preserve"> </w:t>
      </w:r>
      <w:r w:rsidRPr="00594731">
        <w:rPr>
          <w:rFonts w:ascii="Josefin Slab" w:hAnsi="Josefin Slab"/>
        </w:rPr>
        <w:t>de</w:t>
      </w:r>
      <w:r w:rsidRPr="00594731">
        <w:rPr>
          <w:rFonts w:ascii="Josefin Slab" w:hAnsi="Josefin Slab"/>
          <w:spacing w:val="8"/>
        </w:rPr>
        <w:t xml:space="preserve"> </w:t>
      </w:r>
      <w:r w:rsidRPr="00594731">
        <w:rPr>
          <w:rFonts w:ascii="Josefin Slab" w:hAnsi="Josefin Slab"/>
          <w:spacing w:val="-5"/>
        </w:rPr>
        <w:t>él,</w:t>
      </w:r>
      <w:r w:rsidRPr="00594731">
        <w:rPr>
          <w:rFonts w:ascii="Josefin Slab" w:hAnsi="Josefin Slab"/>
          <w:spacing w:val="15"/>
        </w:rPr>
        <w:t xml:space="preserve"> </w:t>
      </w:r>
      <w:r w:rsidRPr="00594731">
        <w:rPr>
          <w:rFonts w:ascii="Josefin Slab" w:hAnsi="Josefin Slab"/>
        </w:rPr>
        <w:t>y</w:t>
      </w:r>
      <w:r w:rsidRPr="00594731">
        <w:rPr>
          <w:rFonts w:ascii="Josefin Slab" w:hAnsi="Josefin Slab"/>
          <w:spacing w:val="9"/>
        </w:rPr>
        <w:t xml:space="preserve"> </w:t>
      </w:r>
      <w:r w:rsidRPr="00594731">
        <w:rPr>
          <w:rFonts w:ascii="Josefin Slab" w:hAnsi="Josefin Slab"/>
        </w:rPr>
        <w:t>sí</w:t>
      </w:r>
      <w:r w:rsidRPr="00594731">
        <w:rPr>
          <w:rFonts w:ascii="Josefin Slab" w:hAnsi="Josefin Slab"/>
          <w:spacing w:val="8"/>
        </w:rPr>
        <w:t xml:space="preserve"> </w:t>
      </w:r>
      <w:r w:rsidRPr="00594731">
        <w:rPr>
          <w:rFonts w:ascii="Josefin Slab" w:hAnsi="Josefin Slab"/>
          <w:spacing w:val="-5"/>
        </w:rPr>
        <w:t>los</w:t>
      </w:r>
      <w:r w:rsidRPr="00594731">
        <w:rPr>
          <w:rFonts w:ascii="Josefin Slab" w:hAnsi="Josefin Slab"/>
          <w:spacing w:val="9"/>
        </w:rPr>
        <w:t xml:space="preserve"> </w:t>
      </w:r>
      <w:r w:rsidRPr="00594731">
        <w:rPr>
          <w:rFonts w:ascii="Josefin Slab" w:hAnsi="Josefin Slab"/>
          <w:spacing w:val="-7"/>
        </w:rPr>
        <w:t>inclina</w:t>
      </w:r>
      <w:r w:rsidRPr="00594731">
        <w:rPr>
          <w:rFonts w:ascii="Josefin Slab" w:hAnsi="Josefin Slab"/>
          <w:spacing w:val="8"/>
        </w:rPr>
        <w:t xml:space="preserve"> </w:t>
      </w:r>
      <w:r w:rsidRPr="00594731">
        <w:rPr>
          <w:rFonts w:ascii="Josefin Slab" w:hAnsi="Josefin Slab"/>
        </w:rPr>
        <w:t>aun</w:t>
      </w:r>
      <w:r w:rsidRPr="00594731">
        <w:rPr>
          <w:rFonts w:ascii="Josefin Slab" w:hAnsi="Josefin Slab"/>
          <w:spacing w:val="8"/>
        </w:rPr>
        <w:t xml:space="preserve"> </w:t>
      </w:r>
      <w:r w:rsidRPr="00594731">
        <w:rPr>
          <w:rFonts w:ascii="Josefin Slab" w:hAnsi="Josefin Slab"/>
        </w:rPr>
        <w:t>más</w:t>
      </w:r>
      <w:r w:rsidRPr="00594731">
        <w:rPr>
          <w:rFonts w:ascii="Josefin Slab" w:hAnsi="Josefin Slab"/>
          <w:spacing w:val="9"/>
        </w:rPr>
        <w:t xml:space="preserve"> </w:t>
      </w:r>
      <w:r w:rsidRPr="00594731">
        <w:rPr>
          <w:rFonts w:ascii="Josefin Slab" w:hAnsi="Josefin Slab"/>
        </w:rPr>
        <w:t>a</w:t>
      </w:r>
      <w:r w:rsidRPr="00594731">
        <w:rPr>
          <w:rFonts w:ascii="Josefin Slab" w:hAnsi="Josefin Slab"/>
          <w:spacing w:val="8"/>
        </w:rPr>
        <w:t xml:space="preserve"> </w:t>
      </w:r>
      <w:r w:rsidRPr="00594731">
        <w:rPr>
          <w:rFonts w:ascii="Josefin Slab" w:hAnsi="Josefin Slab"/>
          <w:spacing w:val="-3"/>
        </w:rPr>
        <w:t>temerle,</w:t>
      </w:r>
      <w:r w:rsidRPr="00594731">
        <w:rPr>
          <w:rFonts w:ascii="Josefin Slab" w:hAnsi="Josefin Slab"/>
          <w:spacing w:val="15"/>
        </w:rPr>
        <w:t xml:space="preserve"> </w:t>
      </w:r>
      <w:r w:rsidRPr="00594731">
        <w:rPr>
          <w:rFonts w:ascii="Josefin Slab" w:hAnsi="Josefin Slab"/>
        </w:rPr>
        <w:t>y</w:t>
      </w:r>
      <w:r w:rsidRPr="00594731">
        <w:rPr>
          <w:rFonts w:ascii="Josefin Slab" w:hAnsi="Josefin Slab"/>
          <w:spacing w:val="9"/>
        </w:rPr>
        <w:t xml:space="preserve"> </w:t>
      </w:r>
      <w:r w:rsidRPr="00594731">
        <w:rPr>
          <w:rFonts w:ascii="Josefin Slab" w:hAnsi="Josefin Slab"/>
          <w:spacing w:val="-8"/>
        </w:rPr>
        <w:t>le</w:t>
      </w:r>
      <w:r w:rsidRPr="00594731">
        <w:rPr>
          <w:rFonts w:ascii="Josefin Slab" w:hAnsi="Josefin Slab"/>
          <w:spacing w:val="8"/>
        </w:rPr>
        <w:t xml:space="preserve"> </w:t>
      </w:r>
      <w:r w:rsidRPr="00594731">
        <w:rPr>
          <w:rFonts w:ascii="Josefin Slab" w:hAnsi="Josefin Slab"/>
        </w:rPr>
        <w:t>da</w:t>
      </w:r>
      <w:r w:rsidRPr="00594731">
        <w:rPr>
          <w:rFonts w:ascii="Josefin Slab" w:hAnsi="Josefin Slab"/>
          <w:spacing w:val="8"/>
        </w:rPr>
        <w:t xml:space="preserve"> </w:t>
      </w:r>
      <w:r w:rsidRPr="00594731">
        <w:rPr>
          <w:rFonts w:ascii="Josefin Slab" w:hAnsi="Josefin Slab"/>
        </w:rPr>
        <w:t>mayor</w:t>
      </w:r>
      <w:r w:rsidRPr="00594731">
        <w:rPr>
          <w:rFonts w:ascii="Josefin Slab" w:hAnsi="Josefin Slab"/>
          <w:spacing w:val="9"/>
        </w:rPr>
        <w:t xml:space="preserve"> </w:t>
      </w:r>
      <w:r w:rsidRPr="00594731">
        <w:rPr>
          <w:rFonts w:ascii="Josefin Slab" w:hAnsi="Josefin Slab"/>
        </w:rPr>
        <w:t>peso</w:t>
      </w:r>
      <w:r w:rsidRPr="00594731">
        <w:rPr>
          <w:rFonts w:ascii="Josefin Slab" w:hAnsi="Josefin Slab"/>
          <w:spacing w:val="8"/>
        </w:rPr>
        <w:t xml:space="preserve"> </w:t>
      </w:r>
      <w:r w:rsidRPr="00594731">
        <w:rPr>
          <w:rFonts w:ascii="Josefin Slab" w:hAnsi="Josefin Slab"/>
        </w:rPr>
        <w:t>a</w:t>
      </w:r>
    </w:p>
    <w:p w:rsidR="00703F8A" w:rsidRPr="00594731" w:rsidRDefault="00D9371B" w:rsidP="007A564F">
      <w:pPr>
        <w:pStyle w:val="Textoindependiente"/>
        <w:spacing w:before="61" w:line="276" w:lineRule="auto"/>
        <w:ind w:left="549"/>
        <w:rPr>
          <w:rFonts w:ascii="Josefin Slab" w:hAnsi="Josefin Slab"/>
        </w:rPr>
      </w:pPr>
      <w:r w:rsidRPr="00594731">
        <w:rPr>
          <w:rFonts w:ascii="Josefin Slab" w:hAnsi="Josefin Slab"/>
        </w:rPr>
        <w:t>sus propias instrucciones y mandatos.</w:t>
      </w:r>
      <w:bookmarkStart w:id="292" w:name="_bookmark283"/>
      <w:bookmarkEnd w:id="292"/>
      <w:r w:rsidRPr="00594731">
        <w:rPr>
          <w:rFonts w:ascii="Josefin Slab" w:hAnsi="Josefin Slab"/>
        </w:rPr>
        <w:fldChar w:fldCharType="begin"/>
      </w:r>
      <w:r w:rsidRPr="00594731">
        <w:rPr>
          <w:rFonts w:ascii="Josefin Slab" w:hAnsi="Josefin Slab"/>
        </w:rPr>
        <w:instrText xml:space="preserve"> HYPERLINK \l "_bookmark1456" </w:instrText>
      </w:r>
      <w:r w:rsidRPr="00594731">
        <w:rPr>
          <w:rFonts w:ascii="Josefin Slab" w:hAnsi="Josefin Slab"/>
        </w:rPr>
        <w:fldChar w:fldCharType="separate"/>
      </w:r>
      <w:r w:rsidRPr="00594731">
        <w:rPr>
          <w:rFonts w:ascii="Josefin Slab" w:hAnsi="Josefin Slab"/>
          <w:color w:val="0000ED"/>
          <w:vertAlign w:val="superscript"/>
        </w:rPr>
        <w:t>3</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4" w:line="276" w:lineRule="auto"/>
        <w:ind w:right="124" w:firstLine="449"/>
        <w:rPr>
          <w:rFonts w:ascii="Josefin Slab" w:hAnsi="Josefin Slab"/>
        </w:rPr>
      </w:pPr>
      <w:r w:rsidRPr="00594731">
        <w:rPr>
          <w:rFonts w:ascii="Josefin Slab" w:hAnsi="Josefin Slab"/>
        </w:rPr>
        <w:t xml:space="preserve">El </w:t>
      </w:r>
      <w:r w:rsidRPr="00594731">
        <w:rPr>
          <w:rFonts w:ascii="Josefin Slab" w:hAnsi="Josefin Slab"/>
          <w:spacing w:val="-5"/>
        </w:rPr>
        <w:t xml:space="preserve">diablo </w:t>
      </w:r>
      <w:r w:rsidRPr="00594731">
        <w:rPr>
          <w:rFonts w:ascii="Josefin Slab" w:hAnsi="Josefin Slab"/>
        </w:rPr>
        <w:t xml:space="preserve">busca </w:t>
      </w:r>
      <w:r w:rsidRPr="00594731">
        <w:rPr>
          <w:rFonts w:ascii="Josefin Slab" w:hAnsi="Josefin Slab"/>
          <w:spacing w:val="-3"/>
        </w:rPr>
        <w:t xml:space="preserve">torcer, </w:t>
      </w:r>
      <w:r w:rsidRPr="00594731">
        <w:rPr>
          <w:rFonts w:ascii="Josefin Slab" w:hAnsi="Josefin Slab"/>
        </w:rPr>
        <w:t xml:space="preserve">confundir y </w:t>
      </w:r>
      <w:r w:rsidRPr="00594731">
        <w:rPr>
          <w:rFonts w:ascii="Josefin Slab" w:hAnsi="Josefin Slab"/>
          <w:spacing w:val="-3"/>
        </w:rPr>
        <w:t xml:space="preserve">ocultar </w:t>
      </w:r>
      <w:r w:rsidRPr="00594731">
        <w:rPr>
          <w:rFonts w:ascii="Josefin Slab" w:hAnsi="Josefin Slab"/>
          <w:spacing w:val="-8"/>
        </w:rPr>
        <w:t xml:space="preserve">la </w:t>
      </w:r>
      <w:r w:rsidRPr="00594731">
        <w:rPr>
          <w:rFonts w:ascii="Josefin Slab" w:hAnsi="Josefin Slab"/>
        </w:rPr>
        <w:t xml:space="preserve">verdad acerca del Señor Jesús, </w:t>
      </w:r>
      <w:r w:rsidRPr="00594731">
        <w:rPr>
          <w:rFonts w:ascii="Josefin Slab" w:hAnsi="Josefin Slab"/>
          <w:spacing w:val="-3"/>
        </w:rPr>
        <w:t xml:space="preserve">quiere alejar </w:t>
      </w:r>
      <w:r w:rsidRPr="00594731">
        <w:rPr>
          <w:rFonts w:ascii="Josefin Slab" w:hAnsi="Josefin Slab"/>
          <w:spacing w:val="-8"/>
        </w:rPr>
        <w:t xml:space="preserve">la </w:t>
      </w:r>
      <w:r w:rsidRPr="00594731">
        <w:rPr>
          <w:rFonts w:ascii="Josefin Slab" w:hAnsi="Josefin Slab"/>
        </w:rPr>
        <w:t xml:space="preserve">atención de </w:t>
      </w:r>
      <w:r w:rsidRPr="00594731">
        <w:rPr>
          <w:rFonts w:ascii="Josefin Slab" w:hAnsi="Josefin Slab"/>
          <w:spacing w:val="-5"/>
        </w:rPr>
        <w:t xml:space="preserve">las </w:t>
      </w:r>
      <w:r w:rsidRPr="00594731">
        <w:rPr>
          <w:rFonts w:ascii="Josefin Slab" w:hAnsi="Josefin Slab"/>
        </w:rPr>
        <w:t xml:space="preserve">personas del Salvador por </w:t>
      </w:r>
      <w:r w:rsidRPr="00594731">
        <w:rPr>
          <w:rFonts w:ascii="Josefin Slab" w:hAnsi="Josefin Slab"/>
          <w:spacing w:val="-4"/>
        </w:rPr>
        <w:t xml:space="preserve">cualquier medio posible. </w:t>
      </w:r>
      <w:r w:rsidRPr="00594731">
        <w:rPr>
          <w:rFonts w:ascii="Josefin Slab" w:hAnsi="Josefin Slab"/>
        </w:rPr>
        <w:t xml:space="preserve">Una verdadera obra del </w:t>
      </w:r>
      <w:r w:rsidRPr="00594731">
        <w:rPr>
          <w:rFonts w:ascii="Josefin Slab" w:hAnsi="Josefin Slab"/>
          <w:spacing w:val="-3"/>
        </w:rPr>
        <w:t xml:space="preserve">Espíritu </w:t>
      </w:r>
      <w:r w:rsidRPr="00594731">
        <w:rPr>
          <w:rFonts w:ascii="Josefin Slab" w:hAnsi="Josefin Slab"/>
        </w:rPr>
        <w:t xml:space="preserve">hace exactamente </w:t>
      </w:r>
      <w:r w:rsidRPr="00594731">
        <w:rPr>
          <w:rFonts w:ascii="Josefin Slab" w:hAnsi="Josefin Slab"/>
          <w:spacing w:val="-8"/>
        </w:rPr>
        <w:t xml:space="preserve">lo </w:t>
      </w:r>
      <w:r w:rsidRPr="00594731">
        <w:rPr>
          <w:rFonts w:ascii="Josefin Slab" w:hAnsi="Josefin Slab"/>
        </w:rPr>
        <w:t xml:space="preserve">contrario: apunta </w:t>
      </w:r>
      <w:r w:rsidRPr="00594731">
        <w:rPr>
          <w:rFonts w:ascii="Josefin Slab" w:hAnsi="Josefin Slab"/>
          <w:spacing w:val="-3"/>
        </w:rPr>
        <w:t xml:space="preserve">hacia </w:t>
      </w:r>
      <w:r w:rsidRPr="00594731">
        <w:rPr>
          <w:rFonts w:ascii="Josefin Slab" w:hAnsi="Josefin Slab"/>
        </w:rPr>
        <w:t xml:space="preserve">el </w:t>
      </w:r>
      <w:r w:rsidRPr="00594731">
        <w:rPr>
          <w:rFonts w:ascii="Josefin Slab" w:hAnsi="Josefin Slab"/>
          <w:spacing w:val="-3"/>
        </w:rPr>
        <w:t xml:space="preserve">Cristo </w:t>
      </w:r>
      <w:r w:rsidRPr="00594731">
        <w:rPr>
          <w:rFonts w:ascii="Josefin Slab" w:hAnsi="Josefin Slab"/>
          <w:spacing w:val="-5"/>
        </w:rPr>
        <w:t xml:space="preserve">bíblico </w:t>
      </w:r>
      <w:r w:rsidRPr="00594731">
        <w:rPr>
          <w:rFonts w:ascii="Josefin Slab" w:hAnsi="Josefin Slab"/>
        </w:rPr>
        <w:t xml:space="preserve">y </w:t>
      </w:r>
      <w:r w:rsidRPr="00594731">
        <w:rPr>
          <w:rFonts w:ascii="Josefin Slab" w:hAnsi="Josefin Slab"/>
          <w:spacing w:val="-3"/>
        </w:rPr>
        <w:t xml:space="preserve">afirma </w:t>
      </w:r>
      <w:r w:rsidRPr="00594731">
        <w:rPr>
          <w:rFonts w:ascii="Josefin Slab" w:hAnsi="Josefin Slab"/>
          <w:spacing w:val="-8"/>
        </w:rPr>
        <w:t xml:space="preserve">la </w:t>
      </w:r>
      <w:r w:rsidRPr="00594731">
        <w:rPr>
          <w:rFonts w:ascii="Josefin Slab" w:hAnsi="Josefin Slab"/>
        </w:rPr>
        <w:t xml:space="preserve">verdad de su </w:t>
      </w:r>
      <w:r w:rsidRPr="00594731">
        <w:rPr>
          <w:rFonts w:ascii="Josefin Slab" w:hAnsi="Josefin Slab"/>
          <w:spacing w:val="-5"/>
        </w:rPr>
        <w:t>evangelio.</w:t>
      </w:r>
    </w:p>
    <w:p w:rsidR="00703F8A" w:rsidRPr="00594731" w:rsidRDefault="00703F8A" w:rsidP="007A564F">
      <w:pPr>
        <w:pStyle w:val="Textoindependiente"/>
        <w:spacing w:before="9" w:line="276" w:lineRule="auto"/>
        <w:ind w:left="0"/>
        <w:jc w:val="left"/>
        <w:rPr>
          <w:rFonts w:ascii="Josefin Slab" w:hAnsi="Josefin Slab"/>
          <w:sz w:val="26"/>
        </w:rPr>
      </w:pPr>
    </w:p>
    <w:p w:rsidR="00703F8A" w:rsidRPr="00594731" w:rsidRDefault="00D9371B" w:rsidP="007A564F">
      <w:pPr>
        <w:pStyle w:val="Ttulo4"/>
        <w:spacing w:line="276" w:lineRule="auto"/>
        <w:rPr>
          <w:rFonts w:ascii="Josefin Slab" w:hAnsi="Josefin Slab"/>
        </w:rPr>
      </w:pPr>
      <w:r w:rsidRPr="00594731">
        <w:rPr>
          <w:rFonts w:ascii="Josefin Slab" w:hAnsi="Josefin Slab"/>
        </w:rPr>
        <w:t xml:space="preserve">Una verdadera obra del Espíritu guía a las </w:t>
      </w:r>
      <w:bookmarkStart w:id="293" w:name="_bookmark284"/>
      <w:bookmarkEnd w:id="293"/>
      <w:r w:rsidRPr="00594731">
        <w:rPr>
          <w:rFonts w:ascii="Josefin Slab" w:hAnsi="Josefin Slab"/>
        </w:rPr>
        <w:t>personas a Cristo</w:t>
      </w:r>
    </w:p>
    <w:p w:rsidR="00703F8A" w:rsidRPr="00594731" w:rsidRDefault="00D9371B" w:rsidP="007A564F">
      <w:pPr>
        <w:pStyle w:val="Textoindependiente"/>
        <w:spacing w:before="73" w:line="276" w:lineRule="auto"/>
        <w:ind w:right="138" w:firstLine="449"/>
        <w:rPr>
          <w:rFonts w:ascii="Josefin Slab" w:hAnsi="Josefin Slab"/>
        </w:rPr>
      </w:pPr>
      <w:r w:rsidRPr="00594731">
        <w:rPr>
          <w:rFonts w:ascii="Josefin Slab" w:hAnsi="Josefin Slab"/>
        </w:rPr>
        <w:t xml:space="preserve">La </w:t>
      </w:r>
      <w:r w:rsidRPr="00594731">
        <w:rPr>
          <w:rFonts w:ascii="Josefin Slab" w:hAnsi="Josefin Slab"/>
          <w:spacing w:val="-6"/>
        </w:rPr>
        <w:t xml:space="preserve">gloriosa </w:t>
      </w:r>
      <w:r w:rsidRPr="00594731">
        <w:rPr>
          <w:rFonts w:ascii="Josefin Slab" w:hAnsi="Josefin Slab"/>
          <w:spacing w:val="-4"/>
        </w:rPr>
        <w:t xml:space="preserve">prioridad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es </w:t>
      </w:r>
      <w:r w:rsidRPr="00594731">
        <w:rPr>
          <w:rFonts w:ascii="Josefin Slab" w:hAnsi="Josefin Slab"/>
          <w:spacing w:val="-6"/>
        </w:rPr>
        <w:t xml:space="preserve">guiar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personas </w:t>
      </w:r>
      <w:r w:rsidRPr="00594731">
        <w:rPr>
          <w:rFonts w:ascii="Josefin Slab" w:hAnsi="Josefin Slab"/>
          <w:spacing w:val="-3"/>
        </w:rPr>
        <w:t xml:space="preserve">hacia </w:t>
      </w:r>
      <w:r w:rsidRPr="00594731">
        <w:rPr>
          <w:rFonts w:ascii="Josefin Slab" w:hAnsi="Josefin Slab"/>
        </w:rPr>
        <w:t xml:space="preserve">el </w:t>
      </w:r>
      <w:r w:rsidRPr="00594731">
        <w:rPr>
          <w:rFonts w:ascii="Josefin Slab" w:hAnsi="Josefin Slab"/>
        </w:rPr>
        <w:lastRenderedPageBreak/>
        <w:t xml:space="preserve">Señor Jesucristo. Como Jesús </w:t>
      </w:r>
      <w:r w:rsidRPr="00594731">
        <w:rPr>
          <w:rFonts w:ascii="Josefin Slab" w:hAnsi="Josefin Slab"/>
          <w:spacing w:val="-5"/>
        </w:rPr>
        <w:t xml:space="preserve">les </w:t>
      </w:r>
      <w:r w:rsidRPr="00594731">
        <w:rPr>
          <w:rFonts w:ascii="Josefin Slab" w:hAnsi="Josefin Slab"/>
          <w:spacing w:val="-4"/>
        </w:rPr>
        <w:t xml:space="preserve">dijo </w:t>
      </w:r>
      <w:r w:rsidRPr="00594731">
        <w:rPr>
          <w:rFonts w:ascii="Josefin Slab" w:hAnsi="Josefin Slab"/>
        </w:rPr>
        <w:t xml:space="preserve">a sus </w:t>
      </w:r>
      <w:r w:rsidRPr="00594731">
        <w:rPr>
          <w:rFonts w:ascii="Josefin Slab" w:hAnsi="Josefin Slab"/>
          <w:spacing w:val="-3"/>
        </w:rPr>
        <w:t xml:space="preserve">discípulos: </w:t>
      </w:r>
      <w:r w:rsidRPr="00594731">
        <w:rPr>
          <w:rFonts w:ascii="Josefin Slab" w:hAnsi="Josefin Slab"/>
          <w:spacing w:val="3"/>
        </w:rPr>
        <w:t xml:space="preserve">«Mas </w:t>
      </w:r>
      <w:r w:rsidRPr="00594731">
        <w:rPr>
          <w:rFonts w:ascii="Josefin Slab" w:hAnsi="Josefin Slab"/>
        </w:rPr>
        <w:t xml:space="preserve">el </w:t>
      </w:r>
      <w:r w:rsidRPr="00594731">
        <w:rPr>
          <w:rFonts w:ascii="Josefin Slab" w:hAnsi="Josefin Slab"/>
          <w:spacing w:val="-3"/>
        </w:rPr>
        <w:t xml:space="preserve">Consolador, </w:t>
      </w:r>
      <w:r w:rsidRPr="00594731">
        <w:rPr>
          <w:rFonts w:ascii="Josefin Slab" w:hAnsi="Josefin Slab"/>
        </w:rPr>
        <w:t>el</w:t>
      </w:r>
      <w:r w:rsidRPr="00594731">
        <w:rPr>
          <w:rFonts w:ascii="Josefin Slab" w:hAnsi="Josefin Slab"/>
          <w:spacing w:val="64"/>
        </w:rPr>
        <w:t xml:space="preserve"> </w:t>
      </w:r>
      <w:r w:rsidRPr="00594731">
        <w:rPr>
          <w:rFonts w:ascii="Josefin Slab" w:hAnsi="Josefin Slab"/>
          <w:spacing w:val="-3"/>
        </w:rPr>
        <w:t>Espíritu</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lastRenderedPageBreak/>
        <w:t xml:space="preserve">Santo, a </w:t>
      </w:r>
      <w:r w:rsidRPr="00594731">
        <w:rPr>
          <w:rFonts w:ascii="Josefin Slab" w:hAnsi="Josefin Slab"/>
          <w:spacing w:val="-3"/>
        </w:rPr>
        <w:t xml:space="preserve">quien </w:t>
      </w:r>
      <w:r w:rsidRPr="00594731">
        <w:rPr>
          <w:rFonts w:ascii="Josefin Slab" w:hAnsi="Josefin Slab"/>
        </w:rPr>
        <w:t xml:space="preserve">el </w:t>
      </w:r>
      <w:r w:rsidRPr="00594731">
        <w:rPr>
          <w:rFonts w:ascii="Josefin Slab" w:hAnsi="Josefin Slab"/>
          <w:spacing w:val="2"/>
        </w:rPr>
        <w:t xml:space="preserve">Padre </w:t>
      </w:r>
      <w:r w:rsidRPr="00594731">
        <w:rPr>
          <w:rFonts w:ascii="Josefin Slab" w:hAnsi="Josefin Slab"/>
          <w:spacing w:val="-3"/>
        </w:rPr>
        <w:t xml:space="preserve">enviará </w:t>
      </w:r>
      <w:r w:rsidRPr="00594731">
        <w:rPr>
          <w:rFonts w:ascii="Josefin Slab" w:hAnsi="Josefin Slab"/>
        </w:rPr>
        <w:t xml:space="preserve">en mi nombre, él os enseñará todas </w:t>
      </w:r>
      <w:r w:rsidRPr="00594731">
        <w:rPr>
          <w:rFonts w:ascii="Josefin Slab" w:hAnsi="Josefin Slab"/>
          <w:spacing w:val="-5"/>
        </w:rPr>
        <w:t xml:space="preserve">las </w:t>
      </w:r>
      <w:r w:rsidRPr="00594731">
        <w:rPr>
          <w:rFonts w:ascii="Josefin Slab" w:hAnsi="Josefin Slab"/>
        </w:rPr>
        <w:t xml:space="preserve">cosas, y  os recordará todo </w:t>
      </w:r>
      <w:r w:rsidRPr="00594731">
        <w:rPr>
          <w:rFonts w:ascii="Josefin Slab" w:hAnsi="Josefin Slab"/>
          <w:spacing w:val="-8"/>
        </w:rPr>
        <w:t xml:space="preserve">lo </w:t>
      </w:r>
      <w:r w:rsidRPr="00594731">
        <w:rPr>
          <w:rFonts w:ascii="Josefin Slab" w:hAnsi="Josefin Slab"/>
        </w:rPr>
        <w:t xml:space="preserve">que yo os he </w:t>
      </w:r>
      <w:r w:rsidRPr="00594731">
        <w:rPr>
          <w:rFonts w:ascii="Josefin Slab" w:hAnsi="Josefin Slab"/>
          <w:spacing w:val="-3"/>
        </w:rPr>
        <w:t xml:space="preserve">dicho </w:t>
      </w:r>
      <w:r w:rsidRPr="00594731">
        <w:rPr>
          <w:rFonts w:ascii="Josefin Slab" w:hAnsi="Josefin Slab"/>
        </w:rPr>
        <w:t>[</w:t>
      </w:r>
      <w:r w:rsidRPr="00594731">
        <w:t>…</w:t>
      </w:r>
      <w:r w:rsidRPr="00594731">
        <w:rPr>
          <w:rFonts w:ascii="Josefin Slab" w:hAnsi="Josefin Slab"/>
        </w:rPr>
        <w:t xml:space="preserve">] </w:t>
      </w:r>
      <w:r w:rsidRPr="00594731">
        <w:rPr>
          <w:rFonts w:ascii="Josefin Slab" w:hAnsi="Josefin Slab" w:cs="Josefin Slab"/>
        </w:rPr>
        <w:t>É</w:t>
      </w:r>
      <w:r w:rsidRPr="00594731">
        <w:rPr>
          <w:rFonts w:ascii="Josefin Slab" w:hAnsi="Josefin Slab"/>
        </w:rPr>
        <w:t xml:space="preserve">l me </w:t>
      </w:r>
      <w:r w:rsidRPr="00594731">
        <w:rPr>
          <w:rFonts w:ascii="Josefin Slab" w:hAnsi="Josefin Slab"/>
          <w:spacing w:val="-5"/>
        </w:rPr>
        <w:t xml:space="preserve">glorificará; </w:t>
      </w:r>
      <w:r w:rsidRPr="00594731">
        <w:rPr>
          <w:rFonts w:ascii="Josefin Slab" w:hAnsi="Josefin Slab"/>
        </w:rPr>
        <w:t xml:space="preserve">porque tomará de </w:t>
      </w:r>
      <w:r w:rsidRPr="00594731">
        <w:rPr>
          <w:rFonts w:ascii="Josefin Slab" w:hAnsi="Josefin Slab"/>
          <w:spacing w:val="-8"/>
        </w:rPr>
        <w:t xml:space="preserve">lo </w:t>
      </w:r>
      <w:r w:rsidRPr="00594731">
        <w:rPr>
          <w:rFonts w:ascii="Josefin Slab" w:hAnsi="Josefin Slab"/>
        </w:rPr>
        <w:t xml:space="preserve">mío, y os </w:t>
      </w:r>
      <w:r w:rsidRPr="00594731">
        <w:rPr>
          <w:rFonts w:ascii="Josefin Slab" w:hAnsi="Josefin Slab"/>
          <w:spacing w:val="-8"/>
        </w:rPr>
        <w:t xml:space="preserve">lo </w:t>
      </w:r>
      <w:r w:rsidRPr="00594731">
        <w:rPr>
          <w:rFonts w:ascii="Josefin Slab" w:hAnsi="Josefin Slab"/>
        </w:rPr>
        <w:t xml:space="preserve">hará saber» (Juan 14.26; 16.14). La obra del </w:t>
      </w:r>
      <w:r w:rsidRPr="00594731">
        <w:rPr>
          <w:rFonts w:ascii="Josefin Slab" w:hAnsi="Josefin Slab"/>
          <w:spacing w:val="-3"/>
        </w:rPr>
        <w:t xml:space="preserve">Espíritu siempre </w:t>
      </w:r>
      <w:r w:rsidRPr="00594731">
        <w:rPr>
          <w:rFonts w:ascii="Josefin Slab" w:hAnsi="Josefin Slab"/>
        </w:rPr>
        <w:t xml:space="preserve">está enfocada en el </w:t>
      </w:r>
      <w:r w:rsidRPr="00594731">
        <w:rPr>
          <w:rFonts w:ascii="Josefin Slab" w:hAnsi="Josefin Slab"/>
          <w:spacing w:val="-4"/>
        </w:rPr>
        <w:t xml:space="preserve">Salvador. </w:t>
      </w:r>
      <w:r w:rsidRPr="00594731">
        <w:rPr>
          <w:rFonts w:ascii="Josefin Slab" w:hAnsi="Josefin Slab"/>
        </w:rPr>
        <w:t xml:space="preserve">Y </w:t>
      </w:r>
      <w:r w:rsidRPr="00594731">
        <w:rPr>
          <w:rFonts w:ascii="Josefin Slab" w:hAnsi="Josefin Slab"/>
          <w:spacing w:val="-4"/>
        </w:rPr>
        <w:t xml:space="preserve">cualquier </w:t>
      </w:r>
      <w:r w:rsidRPr="00594731">
        <w:rPr>
          <w:rFonts w:ascii="Josefin Slab" w:hAnsi="Josefin Slab"/>
          <w:spacing w:val="-5"/>
        </w:rPr>
        <w:t xml:space="preserve">ministerio </w:t>
      </w:r>
      <w:r w:rsidRPr="00594731">
        <w:rPr>
          <w:rFonts w:ascii="Josefin Slab" w:hAnsi="Josefin Slab"/>
        </w:rPr>
        <w:t xml:space="preserve">o </w:t>
      </w:r>
      <w:r w:rsidRPr="00594731">
        <w:rPr>
          <w:rFonts w:ascii="Josefin Slab" w:hAnsi="Josefin Slab"/>
          <w:spacing w:val="-4"/>
        </w:rPr>
        <w:t xml:space="preserve">movimiento </w:t>
      </w:r>
      <w:r w:rsidRPr="00594731">
        <w:rPr>
          <w:rFonts w:ascii="Josefin Slab" w:hAnsi="Josefin Slab"/>
        </w:rPr>
        <w:t xml:space="preserve">al que él </w:t>
      </w:r>
      <w:r w:rsidRPr="00594731">
        <w:rPr>
          <w:rFonts w:ascii="Josefin Slab" w:hAnsi="Josefin Slab"/>
          <w:spacing w:val="-8"/>
        </w:rPr>
        <w:t xml:space="preserve">le  </w:t>
      </w:r>
      <w:r w:rsidRPr="00594731">
        <w:rPr>
          <w:rFonts w:ascii="Josefin Slab" w:hAnsi="Josefin Slab"/>
        </w:rPr>
        <w:t xml:space="preserve">da poder compartirá </w:t>
      </w:r>
      <w:r w:rsidRPr="00594731">
        <w:rPr>
          <w:rFonts w:ascii="Josefin Slab" w:hAnsi="Josefin Slab"/>
          <w:spacing w:val="-8"/>
        </w:rPr>
        <w:t xml:space="preserve">la </w:t>
      </w:r>
      <w:r w:rsidRPr="00594731">
        <w:rPr>
          <w:rFonts w:ascii="Josefin Slab" w:hAnsi="Josefin Slab"/>
          <w:spacing w:val="-4"/>
        </w:rPr>
        <w:t xml:space="preserve">misma prioridad </w:t>
      </w:r>
      <w:r w:rsidRPr="00594731">
        <w:rPr>
          <w:rFonts w:ascii="Josefin Slab" w:hAnsi="Josefin Slab"/>
        </w:rPr>
        <w:t>y</w:t>
      </w:r>
      <w:r w:rsidRPr="00594731">
        <w:rPr>
          <w:rFonts w:ascii="Josefin Slab" w:hAnsi="Josefin Slab"/>
          <w:spacing w:val="57"/>
        </w:rPr>
        <w:t xml:space="preserve"> </w:t>
      </w:r>
      <w:r w:rsidRPr="00594731">
        <w:rPr>
          <w:rFonts w:ascii="Josefin Slab" w:hAnsi="Josefin Slab"/>
          <w:spacing w:val="-4"/>
        </w:rPr>
        <w:t>claridad.</w:t>
      </w:r>
    </w:p>
    <w:p w:rsidR="00703F8A" w:rsidRPr="00594731" w:rsidRDefault="00D9371B" w:rsidP="007A564F">
      <w:pPr>
        <w:pStyle w:val="Textoindependiente"/>
        <w:spacing w:before="52" w:line="276" w:lineRule="auto"/>
        <w:ind w:right="124" w:firstLine="449"/>
        <w:rPr>
          <w:rFonts w:ascii="Josefin Slab" w:hAnsi="Josefin Slab"/>
        </w:rPr>
      </w:pPr>
      <w:bookmarkStart w:id="294" w:name="_bookmark285"/>
      <w:bookmarkEnd w:id="294"/>
      <w:r w:rsidRPr="00594731">
        <w:rPr>
          <w:rFonts w:ascii="Josefin Slab" w:hAnsi="Josefin Slab"/>
        </w:rPr>
        <w:t xml:space="preserve">En contraste con esto, el </w:t>
      </w:r>
      <w:r w:rsidRPr="00594731">
        <w:rPr>
          <w:rFonts w:ascii="Josefin Slab" w:hAnsi="Josefin Slab"/>
          <w:spacing w:val="-3"/>
        </w:rPr>
        <w:t xml:space="preserve">énfasis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persona y </w:t>
      </w:r>
      <w:r w:rsidRPr="00594731">
        <w:rPr>
          <w:rFonts w:ascii="Josefin Slab" w:hAnsi="Josefin Slab"/>
          <w:spacing w:val="-8"/>
        </w:rPr>
        <w:t xml:space="preserve">la </w:t>
      </w:r>
      <w:r w:rsidRPr="00594731">
        <w:rPr>
          <w:rFonts w:ascii="Josefin Slab" w:hAnsi="Josefin Slab"/>
        </w:rPr>
        <w:t xml:space="preserve">obra de </w:t>
      </w:r>
      <w:r w:rsidRPr="00594731">
        <w:rPr>
          <w:rFonts w:ascii="Josefin Slab" w:hAnsi="Josefin Slab"/>
          <w:spacing w:val="-3"/>
        </w:rPr>
        <w:t xml:space="preserve">Cristo </w:t>
      </w:r>
      <w:r w:rsidRPr="00594731">
        <w:rPr>
          <w:rFonts w:ascii="Josefin Slab" w:hAnsi="Josefin Slab"/>
        </w:rPr>
        <w:t xml:space="preserve">no es </w:t>
      </w:r>
      <w:r w:rsidRPr="00594731">
        <w:rPr>
          <w:rFonts w:ascii="Josefin Slab" w:hAnsi="Josefin Slab"/>
          <w:spacing w:val="-8"/>
        </w:rPr>
        <w:t xml:space="preserve">la </w:t>
      </w:r>
      <w:r w:rsidRPr="00594731">
        <w:rPr>
          <w:rFonts w:ascii="Josefin Slab" w:hAnsi="Josefin Slab"/>
        </w:rPr>
        <w:t xml:space="preserve">característica </w:t>
      </w:r>
      <w:r w:rsidRPr="00594731">
        <w:rPr>
          <w:rFonts w:ascii="Josefin Slab" w:hAnsi="Josefin Slab"/>
          <w:spacing w:val="-5"/>
        </w:rPr>
        <w:t xml:space="preserve">definitoria </w:t>
      </w:r>
      <w:r w:rsidRPr="00594731">
        <w:rPr>
          <w:rFonts w:ascii="Josefin Slab" w:hAnsi="Josefin Slab"/>
        </w:rPr>
        <w:t xml:space="preserve">del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en el que en </w:t>
      </w:r>
      <w:r w:rsidRPr="00594731">
        <w:rPr>
          <w:rFonts w:ascii="Josefin Slab" w:hAnsi="Josefin Slab"/>
          <w:spacing w:val="-3"/>
        </w:rPr>
        <w:t xml:space="preserve">cambio </w:t>
      </w:r>
      <w:r w:rsidRPr="00594731">
        <w:rPr>
          <w:rFonts w:ascii="Josefin Slab" w:hAnsi="Josefin Slab"/>
        </w:rPr>
        <w:t xml:space="preserve">ha tomado el </w:t>
      </w:r>
      <w:r w:rsidRPr="00594731">
        <w:rPr>
          <w:rFonts w:ascii="Josefin Slab" w:hAnsi="Josefin Slab"/>
          <w:spacing w:val="-6"/>
        </w:rPr>
        <w:t xml:space="preserve">lugar </w:t>
      </w:r>
      <w:r w:rsidRPr="00594731">
        <w:rPr>
          <w:rFonts w:ascii="Josefin Slab" w:hAnsi="Josefin Slab"/>
        </w:rPr>
        <w:t xml:space="preserve">central una </w:t>
      </w:r>
      <w:r w:rsidRPr="00594731">
        <w:rPr>
          <w:rFonts w:ascii="Josefin Slab" w:hAnsi="Josefin Slab"/>
          <w:spacing w:val="-4"/>
        </w:rPr>
        <w:t xml:space="preserve">fijación </w:t>
      </w:r>
      <w:r w:rsidRPr="00594731">
        <w:rPr>
          <w:rFonts w:ascii="Josefin Slab" w:hAnsi="Josefin Slab"/>
          <w:spacing w:val="-3"/>
        </w:rPr>
        <w:t xml:space="preserve">intensa </w:t>
      </w:r>
      <w:r w:rsidRPr="00594731">
        <w:rPr>
          <w:rFonts w:ascii="Josefin Slab" w:hAnsi="Josefin Slab"/>
        </w:rPr>
        <w:t xml:space="preserve">en una caricatura de </w:t>
      </w:r>
      <w:r w:rsidRPr="00594731">
        <w:rPr>
          <w:rFonts w:ascii="Josefin Slab" w:hAnsi="Josefin Slab"/>
          <w:spacing w:val="-8"/>
        </w:rPr>
        <w:t xml:space="preserve">la </w:t>
      </w:r>
      <w:r w:rsidRPr="00594731">
        <w:rPr>
          <w:rFonts w:ascii="Josefin Slab" w:hAnsi="Josefin Slab"/>
          <w:spacing w:val="-4"/>
        </w:rPr>
        <w:t xml:space="preserve">bendición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dones 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3"/>
        </w:rPr>
        <w:t xml:space="preserve">Autores carismáticos </w:t>
      </w:r>
      <w:r w:rsidRPr="00594731">
        <w:rPr>
          <w:rFonts w:ascii="Josefin Slab" w:hAnsi="Josefin Slab"/>
        </w:rPr>
        <w:t xml:space="preserve">como Jack Hayford y </w:t>
      </w:r>
      <w:r w:rsidRPr="00594731">
        <w:rPr>
          <w:rFonts w:ascii="Josefin Slab" w:hAnsi="Josefin Slab"/>
          <w:spacing w:val="-3"/>
        </w:rPr>
        <w:t xml:space="preserve">David </w:t>
      </w:r>
      <w:r w:rsidRPr="00594731">
        <w:rPr>
          <w:rFonts w:ascii="Josefin Slab" w:hAnsi="Josefin Slab"/>
        </w:rPr>
        <w:t xml:space="preserve">Moore afirman: </w:t>
      </w:r>
      <w:r w:rsidRPr="00594731">
        <w:rPr>
          <w:rFonts w:ascii="Josefin Slab" w:hAnsi="Josefin Slab"/>
          <w:spacing w:val="5"/>
        </w:rPr>
        <w:t xml:space="preserve">«En </w:t>
      </w:r>
      <w:r w:rsidRPr="00594731">
        <w:rPr>
          <w:rFonts w:ascii="Josefin Slab" w:hAnsi="Josefin Slab"/>
        </w:rPr>
        <w:t xml:space="preserve">el popurrí pentecostal </w:t>
      </w:r>
      <w:r w:rsidRPr="00594731">
        <w:rPr>
          <w:rFonts w:ascii="Josefin Slab" w:hAnsi="Josefin Slab"/>
          <w:spacing w:val="-4"/>
        </w:rPr>
        <w:t xml:space="preserve">solo </w:t>
      </w:r>
      <w:r w:rsidRPr="00594731">
        <w:rPr>
          <w:rFonts w:ascii="Josefin Slab" w:hAnsi="Josefin Slab"/>
        </w:rPr>
        <w:t xml:space="preserve">una cosa es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rPr>
        <w:t xml:space="preserve">para todos: </w:t>
      </w:r>
      <w:r w:rsidRPr="00594731">
        <w:rPr>
          <w:rFonts w:ascii="Josefin Slab" w:hAnsi="Josefin Slab"/>
          <w:i/>
        </w:rPr>
        <w:t xml:space="preserve">la </w:t>
      </w:r>
      <w:r w:rsidRPr="00594731">
        <w:rPr>
          <w:rFonts w:ascii="Josefin Slab" w:hAnsi="Josefin Slab"/>
          <w:i/>
          <w:spacing w:val="2"/>
        </w:rPr>
        <w:t xml:space="preserve">pasión </w:t>
      </w:r>
      <w:r w:rsidRPr="00594731">
        <w:rPr>
          <w:rFonts w:ascii="Josefin Slab" w:hAnsi="Josefin Slab"/>
          <w:i/>
        </w:rPr>
        <w:t xml:space="preserve">que </w:t>
      </w:r>
      <w:r w:rsidRPr="00594731">
        <w:rPr>
          <w:rFonts w:ascii="Josefin Slab" w:hAnsi="Josefin Slab"/>
          <w:i/>
          <w:spacing w:val="2"/>
        </w:rPr>
        <w:t xml:space="preserve">tienen </w:t>
      </w:r>
      <w:r w:rsidRPr="00594731">
        <w:rPr>
          <w:rFonts w:ascii="Josefin Slab" w:hAnsi="Josefin Slab"/>
          <w:i/>
        </w:rPr>
        <w:t>por experimentar la presencia y el poder del  Espíritu Santo</w:t>
      </w:r>
      <w:r w:rsidRPr="00594731">
        <w:rPr>
          <w:rFonts w:ascii="Josefin Slab" w:hAnsi="Josefin Slab"/>
        </w:rPr>
        <w:t xml:space="preserve">. Este es el denominador común. Tal </w:t>
      </w:r>
      <w:r w:rsidRPr="00594731">
        <w:rPr>
          <w:rFonts w:ascii="Josefin Slab" w:hAnsi="Josefin Slab"/>
          <w:spacing w:val="-3"/>
        </w:rPr>
        <w:t xml:space="preserve">énfasis </w:t>
      </w:r>
      <w:r w:rsidRPr="00594731">
        <w:rPr>
          <w:rFonts w:ascii="Josefin Slab" w:hAnsi="Josefin Slab"/>
        </w:rPr>
        <w:t xml:space="preserve">en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16"/>
        </w:rPr>
        <w:t xml:space="preserve"> </w:t>
      </w:r>
      <w:r w:rsidRPr="00594731">
        <w:rPr>
          <w:rFonts w:ascii="Josefin Slab" w:hAnsi="Josefin Slab"/>
          <w:spacing w:val="-8"/>
        </w:rPr>
        <w:t xml:space="preserve">la  </w:t>
      </w:r>
      <w:r w:rsidRPr="00594731">
        <w:rPr>
          <w:rFonts w:ascii="Josefin Slab" w:hAnsi="Josefin Slab"/>
        </w:rPr>
        <w:t>tercera</w:t>
      </w:r>
    </w:p>
    <w:p w:rsidR="00703F8A" w:rsidRPr="00594731" w:rsidRDefault="00D9371B" w:rsidP="007A564F">
      <w:pPr>
        <w:pStyle w:val="Textoindependiente"/>
        <w:spacing w:before="55" w:line="276" w:lineRule="auto"/>
        <w:ind w:right="124"/>
        <w:rPr>
          <w:rFonts w:ascii="Josefin Slab" w:hAnsi="Josefin Slab"/>
        </w:rPr>
      </w:pPr>
      <w:r w:rsidRPr="00594731">
        <w:rPr>
          <w:rFonts w:ascii="Josefin Slab" w:hAnsi="Josefin Slab"/>
        </w:rPr>
        <w:t xml:space="preserve">persona de </w:t>
      </w:r>
      <w:r w:rsidRPr="00594731">
        <w:rPr>
          <w:rFonts w:ascii="Josefin Slab" w:hAnsi="Josefin Slab"/>
          <w:spacing w:val="-8"/>
        </w:rPr>
        <w:t xml:space="preserve">la </w:t>
      </w:r>
      <w:r w:rsidRPr="00594731">
        <w:rPr>
          <w:rFonts w:ascii="Josefin Slab" w:hAnsi="Josefin Slab"/>
          <w:spacing w:val="-4"/>
        </w:rPr>
        <w:t xml:space="preserve">Trinidad, </w:t>
      </w:r>
      <w:r w:rsidRPr="00594731">
        <w:rPr>
          <w:rFonts w:ascii="Josefin Slab" w:hAnsi="Josefin Slab"/>
        </w:rPr>
        <w:t xml:space="preserve">es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3"/>
        </w:rPr>
        <w:t xml:space="preserve">define </w:t>
      </w:r>
      <w:r w:rsidRPr="00594731">
        <w:rPr>
          <w:rFonts w:ascii="Josefin Slab" w:hAnsi="Josefin Slab"/>
        </w:rPr>
        <w:t xml:space="preserve">el </w:t>
      </w:r>
      <w:r w:rsidRPr="00594731">
        <w:rPr>
          <w:rFonts w:ascii="Josefin Slab" w:hAnsi="Josefin Slab"/>
          <w:spacing w:val="-8"/>
        </w:rPr>
        <w:t xml:space="preserve">“siglo </w:t>
      </w:r>
      <w:r w:rsidRPr="00594731">
        <w:rPr>
          <w:rFonts w:ascii="Josefin Slab" w:hAnsi="Josefin Slab"/>
        </w:rPr>
        <w:t>carismático”».</w:t>
      </w:r>
      <w:bookmarkStart w:id="295" w:name="_bookmark286"/>
      <w:bookmarkEnd w:id="295"/>
      <w:r w:rsidRPr="00594731">
        <w:rPr>
          <w:rFonts w:ascii="Josefin Slab" w:hAnsi="Josefin Slab"/>
        </w:rPr>
        <w:fldChar w:fldCharType="begin"/>
      </w:r>
      <w:r w:rsidRPr="00594731">
        <w:rPr>
          <w:rFonts w:ascii="Josefin Slab" w:hAnsi="Josefin Slab"/>
        </w:rPr>
        <w:instrText xml:space="preserve"> HYPERLINK \l "_bookmark1457" </w:instrText>
      </w:r>
      <w:r w:rsidRPr="00594731">
        <w:rPr>
          <w:rFonts w:ascii="Josefin Slab" w:hAnsi="Josefin Slab"/>
        </w:rPr>
        <w:fldChar w:fldCharType="separate"/>
      </w:r>
      <w:r w:rsidRPr="00594731">
        <w:rPr>
          <w:rFonts w:ascii="Josefin Slab" w:hAnsi="Josefin Slab"/>
          <w:color w:val="0000ED"/>
          <w:vertAlign w:val="superscript"/>
        </w:rPr>
        <w:t>4</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Irónicamente, </w:t>
      </w:r>
      <w:r w:rsidRPr="00594731">
        <w:rPr>
          <w:rFonts w:ascii="Josefin Slab" w:hAnsi="Josefin Slab"/>
          <w:spacing w:val="-6"/>
        </w:rPr>
        <w:t xml:space="preserve">ellos </w:t>
      </w:r>
      <w:r w:rsidRPr="00594731">
        <w:rPr>
          <w:rFonts w:ascii="Josefin Slab" w:hAnsi="Josefin Slab"/>
        </w:rPr>
        <w:t xml:space="preserve">celebran una </w:t>
      </w:r>
      <w:r w:rsidRPr="00594731">
        <w:rPr>
          <w:rFonts w:ascii="Josefin Slab" w:hAnsi="Josefin Slab"/>
          <w:spacing w:val="-4"/>
        </w:rPr>
        <w:t xml:space="preserve">prioridad </w:t>
      </w:r>
      <w:r w:rsidRPr="00594731">
        <w:rPr>
          <w:rFonts w:ascii="Josefin Slab" w:hAnsi="Josefin Slab"/>
        </w:rPr>
        <w:t xml:space="preserve">inadecuada. Con el </w:t>
      </w:r>
      <w:r w:rsidRPr="00594731">
        <w:rPr>
          <w:rFonts w:ascii="Josefin Slab" w:hAnsi="Josefin Slab"/>
          <w:spacing w:val="-3"/>
        </w:rPr>
        <w:t xml:space="preserve">pretexto </w:t>
      </w:r>
      <w:r w:rsidRPr="00594731">
        <w:rPr>
          <w:rFonts w:ascii="Josefin Slab" w:hAnsi="Josefin Slab"/>
        </w:rPr>
        <w:t xml:space="preserve">de honrar al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por </w:t>
      </w:r>
      <w:r w:rsidRPr="00594731">
        <w:rPr>
          <w:rFonts w:ascii="Josefin Slab" w:hAnsi="Josefin Slab"/>
          <w:spacing w:val="-8"/>
        </w:rPr>
        <w:t xml:space="preserve">lo </w:t>
      </w:r>
      <w:r w:rsidRPr="00594731">
        <w:rPr>
          <w:rFonts w:ascii="Josefin Slab" w:hAnsi="Josefin Slab"/>
          <w:spacing w:val="-3"/>
        </w:rPr>
        <w:t xml:space="preserve">general </w:t>
      </w:r>
      <w:r w:rsidRPr="00594731">
        <w:rPr>
          <w:rFonts w:ascii="Josefin Slab" w:hAnsi="Josefin Slab"/>
          <w:spacing w:val="-5"/>
        </w:rPr>
        <w:t xml:space="preserve">ignoran </w:t>
      </w:r>
      <w:r w:rsidRPr="00594731">
        <w:rPr>
          <w:rFonts w:ascii="Josefin Slab" w:hAnsi="Josefin Slab"/>
        </w:rPr>
        <w:t xml:space="preserve">el verdadero propósito del  </w:t>
      </w:r>
      <w:r w:rsidRPr="00594731">
        <w:rPr>
          <w:rFonts w:ascii="Josefin Slab" w:hAnsi="Josefin Slab"/>
          <w:spacing w:val="-5"/>
        </w:rPr>
        <w:t xml:space="preserve">ministerio </w:t>
      </w:r>
      <w:r w:rsidRPr="00594731">
        <w:rPr>
          <w:rFonts w:ascii="Josefin Slab" w:hAnsi="Josefin Slab"/>
        </w:rPr>
        <w:t xml:space="preserve">del Espíritu, el cual es </w:t>
      </w:r>
      <w:r w:rsidRPr="00594731">
        <w:rPr>
          <w:rFonts w:ascii="Josefin Slab" w:hAnsi="Josefin Slab"/>
          <w:spacing w:val="-6"/>
        </w:rPr>
        <w:t xml:space="preserve">llamar </w:t>
      </w:r>
      <w:r w:rsidRPr="00594731">
        <w:rPr>
          <w:rFonts w:ascii="Josefin Slab" w:hAnsi="Josefin Slab"/>
          <w:spacing w:val="-8"/>
        </w:rPr>
        <w:t xml:space="preserve">la </w:t>
      </w:r>
      <w:r w:rsidRPr="00594731">
        <w:rPr>
          <w:rFonts w:ascii="Josefin Slab" w:hAnsi="Josefin Slab"/>
        </w:rPr>
        <w:t xml:space="preserve">atención de todos </w:t>
      </w:r>
      <w:r w:rsidRPr="00594731">
        <w:rPr>
          <w:rFonts w:ascii="Josefin Slab" w:hAnsi="Josefin Slab"/>
          <w:spacing w:val="-3"/>
        </w:rPr>
        <w:t xml:space="preserve">hacia </w:t>
      </w:r>
      <w:r w:rsidRPr="00594731">
        <w:rPr>
          <w:rFonts w:ascii="Josefin Slab" w:hAnsi="Josefin Slab"/>
        </w:rPr>
        <w:t xml:space="preserve">el Señor Jesucristo. Como Steve Lawson observa acertadamente: </w:t>
      </w:r>
      <w:r w:rsidRPr="00594731">
        <w:rPr>
          <w:rFonts w:ascii="Josefin Slab" w:hAnsi="Josefin Slab"/>
          <w:spacing w:val="5"/>
        </w:rPr>
        <w:t xml:space="preserve">«El </w:t>
      </w:r>
      <w:r w:rsidRPr="00594731">
        <w:rPr>
          <w:rFonts w:ascii="Josefin Slab" w:hAnsi="Josefin Slab"/>
        </w:rPr>
        <w:t xml:space="preserve">deseo del </w:t>
      </w:r>
      <w:r w:rsidRPr="00594731">
        <w:rPr>
          <w:rFonts w:ascii="Josefin Slab" w:hAnsi="Josefin Slab"/>
          <w:spacing w:val="-3"/>
        </w:rPr>
        <w:t xml:space="preserve">Espíritu </w:t>
      </w:r>
      <w:r w:rsidRPr="00594731">
        <w:rPr>
          <w:rFonts w:ascii="Josefin Slab" w:hAnsi="Josefin Slab"/>
        </w:rPr>
        <w:t xml:space="preserve">Santo es que nos centremos en Jesucristo, no en él </w:t>
      </w:r>
      <w:r w:rsidRPr="00594731">
        <w:rPr>
          <w:rFonts w:ascii="Josefin Slab" w:hAnsi="Josefin Slab"/>
          <w:spacing w:val="-3"/>
        </w:rPr>
        <w:t xml:space="preserve">mismo. </w:t>
      </w:r>
      <w:r w:rsidRPr="00594731">
        <w:rPr>
          <w:rFonts w:ascii="Josefin Slab" w:hAnsi="Josefin Slab"/>
        </w:rPr>
        <w:t xml:space="preserve">Ese </w:t>
      </w:r>
      <w:r w:rsidRPr="00594731">
        <w:rPr>
          <w:rFonts w:ascii="Josefin Slab" w:hAnsi="Josefin Slab"/>
          <w:i/>
        </w:rPr>
        <w:t xml:space="preserve">es </w:t>
      </w:r>
      <w:r w:rsidRPr="00594731">
        <w:rPr>
          <w:rFonts w:ascii="Josefin Slab" w:hAnsi="Josefin Slab"/>
        </w:rPr>
        <w:t xml:space="preserve">el </w:t>
      </w:r>
      <w:r w:rsidRPr="00594731">
        <w:rPr>
          <w:rFonts w:ascii="Josefin Slab" w:hAnsi="Josefin Slab"/>
          <w:spacing w:val="-5"/>
        </w:rPr>
        <w:t xml:space="preserve">ministerio </w:t>
      </w:r>
      <w:r w:rsidRPr="00594731">
        <w:rPr>
          <w:rFonts w:ascii="Josefin Slab" w:hAnsi="Josefin Slab"/>
          <w:spacing w:val="-4"/>
        </w:rPr>
        <w:t xml:space="preserve">principal </w:t>
      </w:r>
      <w:r w:rsidRPr="00594731">
        <w:rPr>
          <w:rFonts w:ascii="Josefin Slab" w:hAnsi="Josefin Slab"/>
        </w:rPr>
        <w:t xml:space="preserve">del Espíritu. Él nos está señalando a Jesús. Llevándonos a </w:t>
      </w:r>
      <w:r w:rsidRPr="00594731">
        <w:rPr>
          <w:rFonts w:ascii="Josefin Slab" w:hAnsi="Josefin Slab"/>
          <w:spacing w:val="-3"/>
        </w:rPr>
        <w:t xml:space="preserve">Cristo </w:t>
      </w:r>
      <w:r w:rsidRPr="00594731">
        <w:rPr>
          <w:rFonts w:ascii="Josefin Slab" w:hAnsi="Josefin Slab"/>
        </w:rPr>
        <w:t xml:space="preserve">con mayor  </w:t>
      </w:r>
      <w:r w:rsidRPr="00594731">
        <w:rPr>
          <w:rFonts w:ascii="Josefin Slab" w:hAnsi="Josefin Slab"/>
          <w:spacing w:val="-4"/>
        </w:rPr>
        <w:t xml:space="preserve">claridad.  </w:t>
      </w:r>
      <w:r w:rsidRPr="00594731">
        <w:rPr>
          <w:rFonts w:ascii="Josefin Slab" w:hAnsi="Josefin Slab"/>
        </w:rPr>
        <w:t xml:space="preserve">Cuando el </w:t>
      </w:r>
      <w:r w:rsidRPr="00594731">
        <w:rPr>
          <w:rFonts w:ascii="Josefin Slab" w:hAnsi="Josefin Slab"/>
          <w:spacing w:val="-3"/>
        </w:rPr>
        <w:t xml:space="preserve">Espíritu  </w:t>
      </w:r>
      <w:r w:rsidRPr="00594731">
        <w:rPr>
          <w:rFonts w:ascii="Josefin Slab" w:hAnsi="Josefin Slab"/>
        </w:rPr>
        <w:t xml:space="preserve">Santo se  convierte  en  un  </w:t>
      </w:r>
      <w:r w:rsidRPr="00594731">
        <w:rPr>
          <w:rFonts w:ascii="Josefin Slab" w:hAnsi="Josefin Slab"/>
          <w:spacing w:val="-5"/>
        </w:rPr>
        <w:t xml:space="preserve">fin  </w:t>
      </w:r>
      <w:r w:rsidRPr="00594731">
        <w:rPr>
          <w:rFonts w:ascii="Josefin Slab" w:hAnsi="Josefin Slab"/>
        </w:rPr>
        <w:t>en  sí</w:t>
      </w:r>
      <w:r w:rsidRPr="00594731">
        <w:rPr>
          <w:rFonts w:ascii="Josefin Slab" w:hAnsi="Josefin Slab"/>
          <w:spacing w:val="-18"/>
        </w:rPr>
        <w:t xml:space="preserve"> </w:t>
      </w:r>
      <w:r w:rsidRPr="00594731">
        <w:rPr>
          <w:rFonts w:ascii="Josefin Slab" w:hAnsi="Josefin Slab"/>
          <w:spacing w:val="-3"/>
        </w:rPr>
        <w:t>mismo,</w:t>
      </w:r>
    </w:p>
    <w:p w:rsidR="00703F8A" w:rsidRPr="00594731" w:rsidRDefault="00D9371B" w:rsidP="007A564F">
      <w:pPr>
        <w:pStyle w:val="Textoindependiente"/>
        <w:spacing w:before="56" w:line="276" w:lineRule="auto"/>
        <w:rPr>
          <w:rFonts w:ascii="Josefin Slab" w:hAnsi="Josefin Slab"/>
        </w:rPr>
      </w:pPr>
      <w:r w:rsidRPr="00594731">
        <w:rPr>
          <w:rFonts w:ascii="Josefin Slab" w:hAnsi="Josefin Slab"/>
        </w:rPr>
        <w:t>entonces hemos malentendido su ministerio».</w:t>
      </w:r>
      <w:bookmarkStart w:id="296" w:name="_bookmark287"/>
      <w:bookmarkEnd w:id="296"/>
      <w:r w:rsidRPr="00594731">
        <w:rPr>
          <w:rFonts w:ascii="Josefin Slab" w:hAnsi="Josefin Slab"/>
        </w:rPr>
        <w:fldChar w:fldCharType="begin"/>
      </w:r>
      <w:r w:rsidRPr="00594731">
        <w:rPr>
          <w:rFonts w:ascii="Josefin Slab" w:hAnsi="Josefin Slab"/>
        </w:rPr>
        <w:instrText xml:space="preserve"> HYPERLINK \l "_bookmark1458" </w:instrText>
      </w:r>
      <w:r w:rsidRPr="00594731">
        <w:rPr>
          <w:rFonts w:ascii="Josefin Slab" w:hAnsi="Josefin Slab"/>
        </w:rPr>
        <w:fldChar w:fldCharType="separate"/>
      </w:r>
      <w:r w:rsidRPr="00594731">
        <w:rPr>
          <w:rFonts w:ascii="Josefin Slab" w:hAnsi="Josefin Slab"/>
          <w:color w:val="0000ED"/>
          <w:vertAlign w:val="superscript"/>
        </w:rPr>
        <w:t>5</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50" w:line="276" w:lineRule="auto"/>
        <w:ind w:right="137" w:firstLine="449"/>
        <w:rPr>
          <w:rFonts w:ascii="Josefin Slab" w:hAnsi="Josefin Slab"/>
        </w:rPr>
      </w:pPr>
      <w:r w:rsidRPr="00594731">
        <w:rPr>
          <w:rFonts w:ascii="Josefin Slab" w:hAnsi="Josefin Slab"/>
        </w:rPr>
        <w:t xml:space="preserve">Dentro de </w:t>
      </w:r>
      <w:r w:rsidRPr="00594731">
        <w:rPr>
          <w:rFonts w:ascii="Josefin Slab" w:hAnsi="Josefin Slab"/>
          <w:spacing w:val="-5"/>
        </w:rPr>
        <w:t xml:space="preserve">los </w:t>
      </w:r>
      <w:r w:rsidRPr="00594731">
        <w:rPr>
          <w:rFonts w:ascii="Josefin Slab" w:hAnsi="Josefin Slab"/>
        </w:rPr>
        <w:t xml:space="preserve">círculos </w:t>
      </w:r>
      <w:r w:rsidRPr="00594731">
        <w:rPr>
          <w:rFonts w:ascii="Josefin Slab" w:hAnsi="Josefin Slab"/>
          <w:spacing w:val="-3"/>
        </w:rPr>
        <w:t xml:space="preserve">carismáticos, </w:t>
      </w:r>
      <w:r w:rsidRPr="00594731">
        <w:rPr>
          <w:rFonts w:ascii="Josefin Slab" w:hAnsi="Josefin Slab"/>
        </w:rPr>
        <w:t xml:space="preserve">enfoque adecuado en </w:t>
      </w:r>
      <w:r w:rsidRPr="00594731">
        <w:rPr>
          <w:rFonts w:ascii="Josefin Slab" w:hAnsi="Josefin Slab"/>
          <w:spacing w:val="-3"/>
        </w:rPr>
        <w:t xml:space="preserve">Cristo </w:t>
      </w:r>
      <w:r w:rsidRPr="00594731">
        <w:rPr>
          <w:rFonts w:ascii="Josefin Slab" w:hAnsi="Josefin Slab"/>
        </w:rPr>
        <w:t xml:space="preserve">está  opacado por una preocupación por </w:t>
      </w:r>
      <w:r w:rsidRPr="00594731">
        <w:rPr>
          <w:rFonts w:ascii="Josefin Slab" w:hAnsi="Josefin Slab"/>
          <w:spacing w:val="-5"/>
        </w:rPr>
        <w:t xml:space="preserve">los </w:t>
      </w:r>
      <w:r w:rsidRPr="00594731">
        <w:rPr>
          <w:rFonts w:ascii="Josefin Slab" w:hAnsi="Josefin Slab"/>
        </w:rPr>
        <w:t xml:space="preserve">presuntos dones </w:t>
      </w:r>
      <w:r w:rsidRPr="00594731">
        <w:rPr>
          <w:rFonts w:ascii="Josefin Slab" w:hAnsi="Josefin Slab"/>
          <w:spacing w:val="-4"/>
        </w:rPr>
        <w:t xml:space="preserve">espirituales </w:t>
      </w:r>
      <w:r w:rsidRPr="00594731">
        <w:rPr>
          <w:rFonts w:ascii="Josefin Slab" w:hAnsi="Josefin Slab"/>
        </w:rPr>
        <w:t>y poderes sobrenaturales.</w:t>
      </w:r>
      <w:bookmarkStart w:id="297" w:name="_bookmark288"/>
      <w:bookmarkEnd w:id="297"/>
      <w:r w:rsidRPr="00594731">
        <w:rPr>
          <w:rFonts w:ascii="Josefin Slab" w:hAnsi="Josefin Slab"/>
        </w:rPr>
        <w:fldChar w:fldCharType="begin"/>
      </w:r>
      <w:r w:rsidRPr="00594731">
        <w:rPr>
          <w:rFonts w:ascii="Josefin Slab" w:hAnsi="Josefin Slab"/>
        </w:rPr>
        <w:instrText xml:space="preserve"> HYPERLINK \l "_bookmark1459" </w:instrText>
      </w:r>
      <w:r w:rsidRPr="00594731">
        <w:rPr>
          <w:rFonts w:ascii="Josefin Slab" w:hAnsi="Josefin Slab"/>
        </w:rPr>
        <w:fldChar w:fldCharType="separate"/>
      </w:r>
      <w:r w:rsidRPr="00594731">
        <w:rPr>
          <w:rFonts w:ascii="Josefin Slab" w:hAnsi="Josefin Slab"/>
          <w:color w:val="0000ED"/>
          <w:vertAlign w:val="superscript"/>
        </w:rPr>
        <w:t>6</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Escuche al </w:t>
      </w:r>
      <w:r w:rsidRPr="00594731">
        <w:rPr>
          <w:rFonts w:ascii="Josefin Slab" w:hAnsi="Josefin Slab"/>
          <w:spacing w:val="-3"/>
        </w:rPr>
        <w:t xml:space="preserve">típico carismático </w:t>
      </w:r>
      <w:r w:rsidRPr="00594731">
        <w:rPr>
          <w:rFonts w:ascii="Josefin Slab" w:hAnsi="Josefin Slab"/>
        </w:rPr>
        <w:t xml:space="preserve">y usted podría pensar que </w:t>
      </w:r>
      <w:r w:rsidRPr="00594731">
        <w:rPr>
          <w:rFonts w:ascii="Josefin Slab" w:hAnsi="Josefin Slab"/>
          <w:spacing w:val="-8"/>
        </w:rPr>
        <w:t xml:space="preserve">la </w:t>
      </w:r>
      <w:r w:rsidRPr="00594731">
        <w:rPr>
          <w:rFonts w:ascii="Josefin Slab" w:hAnsi="Josefin Slab"/>
        </w:rPr>
        <w:t>obra del</w:t>
      </w:r>
      <w:r w:rsidRPr="00594731">
        <w:rPr>
          <w:rFonts w:ascii="Josefin Slab" w:hAnsi="Josefin Slab"/>
          <w:spacing w:val="31"/>
        </w:rPr>
        <w:t xml:space="preserve"> </w:t>
      </w:r>
      <w:r w:rsidRPr="00594731">
        <w:rPr>
          <w:rFonts w:ascii="Josefin Slab" w:hAnsi="Josefin Slab"/>
          <w:spacing w:val="-3"/>
        </w:rPr>
        <w:t>Espíritu</w:t>
      </w:r>
      <w:r w:rsidRPr="00594731">
        <w:rPr>
          <w:rFonts w:ascii="Josefin Slab" w:hAnsi="Josefin Slab"/>
          <w:spacing w:val="47"/>
        </w:rPr>
        <w:t xml:space="preserve"> </w:t>
      </w:r>
      <w:r w:rsidRPr="00594731">
        <w:rPr>
          <w:rFonts w:ascii="Josefin Slab" w:hAnsi="Josefin Slab"/>
        </w:rPr>
        <w:t>Santo</w:t>
      </w:r>
      <w:r w:rsidRPr="00594731">
        <w:rPr>
          <w:rFonts w:ascii="Josefin Slab" w:hAnsi="Josefin Slab"/>
          <w:spacing w:val="46"/>
        </w:rPr>
        <w:t xml:space="preserve"> </w:t>
      </w:r>
      <w:r w:rsidRPr="00594731">
        <w:rPr>
          <w:rFonts w:ascii="Josefin Slab" w:hAnsi="Josefin Slab"/>
        </w:rPr>
        <w:t>es</w:t>
      </w:r>
      <w:r w:rsidRPr="00594731">
        <w:rPr>
          <w:rFonts w:ascii="Josefin Slab" w:hAnsi="Josefin Slab"/>
          <w:spacing w:val="46"/>
        </w:rPr>
        <w:t xml:space="preserve"> </w:t>
      </w:r>
      <w:r w:rsidRPr="00594731">
        <w:rPr>
          <w:rFonts w:ascii="Josefin Slab" w:hAnsi="Josefin Slab"/>
        </w:rPr>
        <w:t>para</w:t>
      </w:r>
      <w:r w:rsidRPr="00594731">
        <w:rPr>
          <w:rFonts w:ascii="Josefin Slab" w:hAnsi="Josefin Slab"/>
          <w:spacing w:val="47"/>
        </w:rPr>
        <w:t xml:space="preserve"> </w:t>
      </w:r>
      <w:r w:rsidRPr="00594731">
        <w:rPr>
          <w:rFonts w:ascii="Josefin Slab" w:hAnsi="Josefin Slab"/>
        </w:rPr>
        <w:t>manifestarse</w:t>
      </w:r>
      <w:r w:rsidRPr="00594731">
        <w:rPr>
          <w:rFonts w:ascii="Josefin Slab" w:hAnsi="Josefin Slab"/>
          <w:spacing w:val="46"/>
        </w:rPr>
        <w:t xml:space="preserve"> </w:t>
      </w:r>
      <w:r w:rsidRPr="00594731">
        <w:rPr>
          <w:rFonts w:ascii="Josefin Slab" w:hAnsi="Josefin Slab"/>
        </w:rPr>
        <w:t>a</w:t>
      </w:r>
      <w:r w:rsidRPr="00594731">
        <w:rPr>
          <w:rFonts w:ascii="Josefin Slab" w:hAnsi="Josefin Slab"/>
          <w:spacing w:val="47"/>
        </w:rPr>
        <w:t xml:space="preserve"> </w:t>
      </w:r>
      <w:r w:rsidRPr="00594731">
        <w:rPr>
          <w:rFonts w:ascii="Josefin Slab" w:hAnsi="Josefin Slab"/>
        </w:rPr>
        <w:t>sí</w:t>
      </w:r>
      <w:r w:rsidRPr="00594731">
        <w:rPr>
          <w:rFonts w:ascii="Josefin Slab" w:hAnsi="Josefin Slab"/>
          <w:spacing w:val="46"/>
        </w:rPr>
        <w:t xml:space="preserve"> </w:t>
      </w:r>
      <w:r w:rsidRPr="00594731">
        <w:rPr>
          <w:rFonts w:ascii="Josefin Slab" w:hAnsi="Josefin Slab"/>
          <w:spacing w:val="-4"/>
        </w:rPr>
        <w:t>mismo</w:t>
      </w:r>
      <w:r w:rsidRPr="00594731">
        <w:rPr>
          <w:rFonts w:ascii="Josefin Slab" w:hAnsi="Josefin Slab"/>
          <w:spacing w:val="46"/>
        </w:rPr>
        <w:t xml:space="preserve"> </w:t>
      </w:r>
      <w:r w:rsidRPr="00594731">
        <w:rPr>
          <w:rFonts w:ascii="Josefin Slab" w:hAnsi="Josefin Slab"/>
        </w:rPr>
        <w:t>y</w:t>
      </w:r>
      <w:r w:rsidRPr="00594731">
        <w:rPr>
          <w:rFonts w:ascii="Josefin Slab" w:hAnsi="Josefin Slab"/>
          <w:spacing w:val="47"/>
        </w:rPr>
        <w:t xml:space="preserve"> </w:t>
      </w:r>
      <w:r w:rsidRPr="00594731">
        <w:rPr>
          <w:rFonts w:ascii="Josefin Slab" w:hAnsi="Josefin Slab"/>
          <w:spacing w:val="-6"/>
        </w:rPr>
        <w:t>llamar</w:t>
      </w:r>
      <w:r w:rsidRPr="00594731">
        <w:rPr>
          <w:rFonts w:ascii="Josefin Slab" w:hAnsi="Josefin Slab"/>
          <w:spacing w:val="46"/>
        </w:rPr>
        <w:t xml:space="preserve"> </w:t>
      </w:r>
      <w:r w:rsidRPr="00594731">
        <w:rPr>
          <w:rFonts w:ascii="Josefin Slab" w:hAnsi="Josefin Slab"/>
          <w:spacing w:val="-8"/>
        </w:rPr>
        <w:t>la</w:t>
      </w:r>
      <w:r w:rsidRPr="00594731">
        <w:rPr>
          <w:rFonts w:ascii="Josefin Slab" w:hAnsi="Josefin Slab"/>
          <w:spacing w:val="48"/>
        </w:rPr>
        <w:t xml:space="preserve"> </w:t>
      </w:r>
      <w:r w:rsidRPr="00594731">
        <w:rPr>
          <w:rFonts w:ascii="Josefin Slab" w:hAnsi="Josefin Slab"/>
        </w:rPr>
        <w:t>atención</w:t>
      </w:r>
      <w:r w:rsidRPr="00594731">
        <w:rPr>
          <w:rFonts w:ascii="Josefin Slab" w:hAnsi="Josefin Slab"/>
          <w:spacing w:val="46"/>
        </w:rPr>
        <w:t xml:space="preserve"> </w:t>
      </w:r>
      <w:r w:rsidRPr="00594731">
        <w:rPr>
          <w:rFonts w:ascii="Josefin Slab" w:hAnsi="Josefin Slab"/>
        </w:rPr>
        <w:t>a</w:t>
      </w:r>
      <w:r w:rsidRPr="00594731">
        <w:rPr>
          <w:rFonts w:ascii="Josefin Slab" w:hAnsi="Josefin Slab"/>
          <w:spacing w:val="47"/>
        </w:rPr>
        <w:t xml:space="preserve"> </w:t>
      </w:r>
      <w:r w:rsidRPr="00594731">
        <w:rPr>
          <w:rFonts w:ascii="Josefin Slab" w:hAnsi="Josefin Slab"/>
        </w:rPr>
        <w:t>sus</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spacing w:val="-3"/>
        </w:rPr>
        <w:t xml:space="preserve">propios </w:t>
      </w:r>
      <w:r w:rsidRPr="00594731">
        <w:rPr>
          <w:rFonts w:ascii="Josefin Slab" w:hAnsi="Josefin Slab"/>
        </w:rPr>
        <w:t xml:space="preserve">actos. En palabras de Kenneth D. Johns, un </w:t>
      </w:r>
      <w:r w:rsidRPr="00594731">
        <w:rPr>
          <w:rFonts w:ascii="Josefin Slab" w:hAnsi="Josefin Slab"/>
          <w:spacing w:val="-5"/>
        </w:rPr>
        <w:t xml:space="preserve">antiguo </w:t>
      </w:r>
      <w:r w:rsidRPr="00594731">
        <w:rPr>
          <w:rFonts w:ascii="Josefin Slab" w:hAnsi="Josefin Slab"/>
        </w:rPr>
        <w:t xml:space="preserve">pentecostal, muchas </w:t>
      </w:r>
      <w:r w:rsidRPr="00594731">
        <w:rPr>
          <w:rFonts w:ascii="Josefin Slab" w:hAnsi="Josefin Slab"/>
          <w:spacing w:val="-8"/>
        </w:rPr>
        <w:t xml:space="preserve">iglesias </w:t>
      </w:r>
      <w:r w:rsidRPr="00594731">
        <w:rPr>
          <w:rFonts w:ascii="Josefin Slab" w:hAnsi="Josefin Slab"/>
          <w:spacing w:val="-3"/>
        </w:rPr>
        <w:t xml:space="preserve">carismáticas </w:t>
      </w:r>
      <w:r w:rsidRPr="00594731">
        <w:rPr>
          <w:rFonts w:ascii="Josefin Slab" w:hAnsi="Josefin Slab"/>
          <w:spacing w:val="2"/>
        </w:rPr>
        <w:t xml:space="preserve">«están </w:t>
      </w:r>
      <w:r w:rsidRPr="00594731">
        <w:rPr>
          <w:rFonts w:ascii="Josefin Slab" w:hAnsi="Josefin Slab"/>
        </w:rPr>
        <w:t xml:space="preserve">centradas en el </w:t>
      </w:r>
      <w:r w:rsidRPr="00594731">
        <w:rPr>
          <w:rFonts w:ascii="Josefin Slab" w:hAnsi="Josefin Slab"/>
          <w:spacing w:val="-3"/>
        </w:rPr>
        <w:t xml:space="preserve">Espíritu </w:t>
      </w:r>
      <w:r w:rsidRPr="00594731">
        <w:rPr>
          <w:rFonts w:ascii="Josefin Slab" w:hAnsi="Josefin Slab"/>
        </w:rPr>
        <w:t xml:space="preserve">en </w:t>
      </w:r>
      <w:r w:rsidRPr="00594731">
        <w:rPr>
          <w:rFonts w:ascii="Josefin Slab" w:hAnsi="Josefin Slab"/>
          <w:spacing w:val="-6"/>
        </w:rPr>
        <w:t xml:space="preserve">lugar </w:t>
      </w:r>
      <w:r w:rsidRPr="00594731">
        <w:rPr>
          <w:rFonts w:ascii="Josefin Slab" w:hAnsi="Josefin Slab"/>
        </w:rPr>
        <w:t>de en Cristo».</w:t>
      </w:r>
      <w:bookmarkStart w:id="298" w:name="_bookmark289"/>
      <w:bookmarkEnd w:id="298"/>
      <w:r w:rsidRPr="00594731">
        <w:rPr>
          <w:rFonts w:ascii="Josefin Slab" w:hAnsi="Josefin Slab"/>
        </w:rPr>
        <w:fldChar w:fldCharType="begin"/>
      </w:r>
      <w:r w:rsidRPr="00594731">
        <w:rPr>
          <w:rFonts w:ascii="Josefin Slab" w:hAnsi="Josefin Slab"/>
        </w:rPr>
        <w:instrText xml:space="preserve"> HYPERLINK \l "_bookmark1460" </w:instrText>
      </w:r>
      <w:r w:rsidRPr="00594731">
        <w:rPr>
          <w:rFonts w:ascii="Josefin Slab" w:hAnsi="Josefin Slab"/>
        </w:rPr>
        <w:fldChar w:fldCharType="separate"/>
      </w:r>
      <w:r w:rsidRPr="00594731">
        <w:rPr>
          <w:rFonts w:ascii="Josefin Slab" w:hAnsi="Josefin Slab"/>
          <w:color w:val="0000ED"/>
          <w:vertAlign w:val="superscript"/>
        </w:rPr>
        <w:t>7</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spacing w:val="-8"/>
        </w:rPr>
        <w:t xml:space="preserve">Al </w:t>
      </w:r>
      <w:r w:rsidRPr="00594731">
        <w:rPr>
          <w:rFonts w:ascii="Josefin Slab" w:hAnsi="Josefin Slab"/>
          <w:spacing w:val="-5"/>
        </w:rPr>
        <w:t xml:space="preserve">reflexionar </w:t>
      </w:r>
      <w:r w:rsidRPr="00594731">
        <w:rPr>
          <w:rFonts w:ascii="Josefin Slab" w:hAnsi="Josefin Slab"/>
        </w:rPr>
        <w:t xml:space="preserve">sobre sus </w:t>
      </w:r>
      <w:r w:rsidRPr="00594731">
        <w:rPr>
          <w:rFonts w:ascii="Josefin Slab" w:hAnsi="Josefin Slab"/>
          <w:spacing w:val="-3"/>
        </w:rPr>
        <w:t xml:space="preserve">propias </w:t>
      </w:r>
      <w:r w:rsidRPr="00594731">
        <w:rPr>
          <w:rFonts w:ascii="Josefin Slab" w:hAnsi="Josefin Slab"/>
          <w:spacing w:val="-4"/>
        </w:rPr>
        <w:t xml:space="preserve">experiencias </w:t>
      </w:r>
      <w:r w:rsidRPr="00594731">
        <w:rPr>
          <w:rFonts w:ascii="Josefin Slab" w:hAnsi="Josefin Slab"/>
        </w:rPr>
        <w:t xml:space="preserve">en el </w:t>
      </w:r>
      <w:r w:rsidRPr="00594731">
        <w:rPr>
          <w:rFonts w:ascii="Josefin Slab" w:hAnsi="Josefin Slab"/>
          <w:spacing w:val="-3"/>
        </w:rPr>
        <w:t xml:space="preserve">movimiento, </w:t>
      </w:r>
      <w:r w:rsidRPr="00594731">
        <w:rPr>
          <w:rFonts w:ascii="Josefin Slab" w:hAnsi="Josefin Slab"/>
        </w:rPr>
        <w:t xml:space="preserve">con fenómenos  como </w:t>
      </w:r>
      <w:r w:rsidRPr="00594731">
        <w:rPr>
          <w:rFonts w:ascii="Josefin Slab" w:hAnsi="Josefin Slab"/>
          <w:spacing w:val="-8"/>
        </w:rPr>
        <w:t xml:space="preserve">la  </w:t>
      </w:r>
      <w:r w:rsidRPr="00594731">
        <w:rPr>
          <w:rFonts w:ascii="Josefin Slab" w:hAnsi="Josefin Slab"/>
        </w:rPr>
        <w:t xml:space="preserve">marcha de </w:t>
      </w:r>
      <w:r w:rsidRPr="00594731">
        <w:rPr>
          <w:rFonts w:ascii="Josefin Slab" w:hAnsi="Josefin Slab"/>
          <w:spacing w:val="-3"/>
        </w:rPr>
        <w:t>Jericó,</w:t>
      </w:r>
      <w:r w:rsidRPr="00594731">
        <w:rPr>
          <w:rFonts w:ascii="Josefin Slab" w:hAnsi="Josefin Slab"/>
          <w:spacing w:val="61"/>
        </w:rPr>
        <w:t xml:space="preserve"> </w:t>
      </w:r>
      <w:r w:rsidRPr="00594731">
        <w:rPr>
          <w:rFonts w:ascii="Josefin Slab" w:hAnsi="Josefin Slab"/>
        </w:rPr>
        <w:t xml:space="preserve">el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5"/>
        </w:rPr>
        <w:t xml:space="preserve">lenguas  </w:t>
      </w:r>
      <w:r w:rsidRPr="00594731">
        <w:rPr>
          <w:rFonts w:ascii="Josefin Slab" w:hAnsi="Josefin Slab"/>
        </w:rPr>
        <w:t>y  ser  derribado  por</w:t>
      </w:r>
      <w:r w:rsidRPr="00594731">
        <w:rPr>
          <w:rFonts w:ascii="Josefin Slab" w:hAnsi="Josefin Slab"/>
          <w:spacing w:val="19"/>
        </w:rPr>
        <w:t xml:space="preserve"> </w:t>
      </w:r>
      <w:r w:rsidRPr="00594731">
        <w:rPr>
          <w:rFonts w:ascii="Josefin Slab" w:hAnsi="Josefin Slab"/>
        </w:rPr>
        <w:t>el Espíritu,</w:t>
      </w:r>
    </w:p>
    <w:p w:rsidR="00703F8A" w:rsidRPr="00594731" w:rsidRDefault="00D9371B" w:rsidP="007A564F">
      <w:pPr>
        <w:pStyle w:val="Textoindependiente"/>
        <w:spacing w:before="0" w:line="276" w:lineRule="auto"/>
        <w:rPr>
          <w:rFonts w:ascii="Josefin Slab" w:hAnsi="Josefin Slab"/>
        </w:rPr>
      </w:pPr>
      <w:r w:rsidRPr="00594731">
        <w:rPr>
          <w:rFonts w:ascii="Josefin Slab" w:hAnsi="Josefin Slab"/>
        </w:rPr>
        <w:t>Johns observa:</w:t>
      </w:r>
    </w:p>
    <w:p w:rsidR="00703F8A" w:rsidRPr="00594731" w:rsidRDefault="00D9371B" w:rsidP="007A564F">
      <w:pPr>
        <w:pStyle w:val="Textoindependiente"/>
        <w:spacing w:before="263" w:line="276" w:lineRule="auto"/>
        <w:ind w:left="549" w:right="572"/>
        <w:rPr>
          <w:rFonts w:ascii="Josefin Slab" w:hAnsi="Josefin Slab"/>
        </w:rPr>
      </w:pPr>
      <w:r w:rsidRPr="00594731">
        <w:rPr>
          <w:rFonts w:ascii="Josefin Slab" w:hAnsi="Josefin Slab"/>
        </w:rPr>
        <w:t xml:space="preserve">En cada caso, fueron presentadas a nosotros como el </w:t>
      </w:r>
      <w:r w:rsidRPr="00594731">
        <w:rPr>
          <w:rFonts w:ascii="Josefin Slab" w:hAnsi="Josefin Slab"/>
          <w:spacing w:val="2"/>
        </w:rPr>
        <w:t xml:space="preserve">«mover </w:t>
      </w:r>
      <w:r w:rsidRPr="00594731">
        <w:rPr>
          <w:rFonts w:ascii="Josefin Slab" w:hAnsi="Josefin Slab"/>
        </w:rPr>
        <w:t xml:space="preserve">soberano del Espíritu» y una forma de </w:t>
      </w:r>
      <w:r w:rsidRPr="00594731">
        <w:rPr>
          <w:rFonts w:ascii="Josefin Slab" w:hAnsi="Josefin Slab"/>
          <w:spacing w:val="-5"/>
        </w:rPr>
        <w:t xml:space="preserve">recibir </w:t>
      </w:r>
      <w:r w:rsidRPr="00594731">
        <w:rPr>
          <w:rFonts w:ascii="Josefin Slab" w:hAnsi="Josefin Slab"/>
        </w:rPr>
        <w:t xml:space="preserve">el poder del </w:t>
      </w:r>
      <w:r w:rsidRPr="00594731">
        <w:rPr>
          <w:rFonts w:ascii="Josefin Slab" w:hAnsi="Josefin Slab"/>
          <w:spacing w:val="-3"/>
        </w:rPr>
        <w:t xml:space="preserve">Espíritu </w:t>
      </w:r>
      <w:r w:rsidRPr="00594731">
        <w:rPr>
          <w:rFonts w:ascii="Josefin Slab" w:hAnsi="Josefin Slab"/>
        </w:rPr>
        <w:t xml:space="preserve">Santo. En el </w:t>
      </w:r>
      <w:r w:rsidRPr="00594731">
        <w:rPr>
          <w:rFonts w:ascii="Josefin Slab" w:hAnsi="Josefin Slab"/>
          <w:spacing w:val="-6"/>
        </w:rPr>
        <w:t xml:space="preserve">logro </w:t>
      </w:r>
      <w:r w:rsidRPr="00594731">
        <w:rPr>
          <w:rFonts w:ascii="Josefin Slab" w:hAnsi="Josefin Slab"/>
        </w:rPr>
        <w:t xml:space="preserve">de estas </w:t>
      </w:r>
      <w:r w:rsidRPr="00594731">
        <w:rPr>
          <w:rFonts w:ascii="Josefin Slab" w:hAnsi="Josefin Slab"/>
          <w:spacing w:val="-4"/>
        </w:rPr>
        <w:t xml:space="preserve">experiencias </w:t>
      </w:r>
      <w:r w:rsidRPr="00594731">
        <w:rPr>
          <w:rFonts w:ascii="Josefin Slab" w:hAnsi="Josefin Slab"/>
        </w:rPr>
        <w:t xml:space="preserve">se nos </w:t>
      </w:r>
      <w:r w:rsidRPr="00594731">
        <w:rPr>
          <w:rFonts w:ascii="Josefin Slab" w:hAnsi="Josefin Slab"/>
          <w:spacing w:val="-3"/>
        </w:rPr>
        <w:t xml:space="preserve">exhorta </w:t>
      </w:r>
      <w:r w:rsidRPr="00594731">
        <w:rPr>
          <w:rFonts w:ascii="Josefin Slab" w:hAnsi="Josefin Slab"/>
        </w:rPr>
        <w:t xml:space="preserve">a </w:t>
      </w:r>
      <w:r w:rsidRPr="00594731">
        <w:rPr>
          <w:rFonts w:ascii="Josefin Slab" w:hAnsi="Josefin Slab"/>
          <w:spacing w:val="2"/>
        </w:rPr>
        <w:t xml:space="preserve">«ceder </w:t>
      </w:r>
      <w:r w:rsidRPr="00594731">
        <w:rPr>
          <w:rFonts w:ascii="Josefin Slab" w:hAnsi="Josefin Slab"/>
        </w:rPr>
        <w:t xml:space="preserve">al Espíritu», «liberar el poder del </w:t>
      </w:r>
      <w:r w:rsidRPr="00594731">
        <w:rPr>
          <w:rFonts w:ascii="Josefin Slab" w:hAnsi="Josefin Slab"/>
          <w:spacing w:val="-3"/>
        </w:rPr>
        <w:t xml:space="preserve">Espíritu </w:t>
      </w:r>
      <w:r w:rsidRPr="00594731">
        <w:rPr>
          <w:rFonts w:ascii="Josefin Slab" w:hAnsi="Josefin Slab"/>
        </w:rPr>
        <w:t xml:space="preserve">en nosotros», «sentir su presencia y </w:t>
      </w:r>
      <w:r w:rsidRPr="00594731">
        <w:rPr>
          <w:rFonts w:ascii="Josefin Slab" w:hAnsi="Josefin Slab"/>
          <w:spacing w:val="-8"/>
        </w:rPr>
        <w:t xml:space="preserve">la </w:t>
      </w:r>
      <w:r w:rsidRPr="00594731">
        <w:rPr>
          <w:rFonts w:ascii="Josefin Slab" w:hAnsi="Josefin Slab"/>
          <w:spacing w:val="-3"/>
        </w:rPr>
        <w:t xml:space="preserve">unción </w:t>
      </w:r>
      <w:r w:rsidRPr="00594731">
        <w:rPr>
          <w:rFonts w:ascii="Josefin Slab" w:hAnsi="Josefin Slab"/>
        </w:rPr>
        <w:t xml:space="preserve">moviéndose sobre nosotros», «escuchar su voz nueva y refrescante». Jesús fue </w:t>
      </w:r>
      <w:r w:rsidRPr="00594731">
        <w:rPr>
          <w:rFonts w:ascii="Josefin Slab" w:hAnsi="Josefin Slab"/>
          <w:spacing w:val="-4"/>
        </w:rPr>
        <w:t xml:space="preserve">relegado </w:t>
      </w:r>
      <w:r w:rsidRPr="00594731">
        <w:rPr>
          <w:rFonts w:ascii="Josefin Slab" w:hAnsi="Josefin Slab"/>
        </w:rPr>
        <w:t xml:space="preserve">a un </w:t>
      </w:r>
      <w:r w:rsidRPr="00594731">
        <w:rPr>
          <w:rFonts w:ascii="Josefin Slab" w:hAnsi="Josefin Slab"/>
          <w:spacing w:val="-3"/>
        </w:rPr>
        <w:t>segundo plano mientras</w:t>
      </w:r>
      <w:r w:rsidRPr="00594731">
        <w:rPr>
          <w:rFonts w:ascii="Josefin Slab" w:hAnsi="Josefin Slab"/>
          <w:spacing w:val="19"/>
        </w:rPr>
        <w:t xml:space="preserve"> </w:t>
      </w:r>
      <w:r w:rsidRPr="00594731">
        <w:rPr>
          <w:rFonts w:ascii="Josefin Slab" w:hAnsi="Josefin Slab"/>
        </w:rPr>
        <w:t>tratábamos de tener una</w:t>
      </w:r>
    </w:p>
    <w:p w:rsidR="00703F8A" w:rsidRPr="00594731" w:rsidRDefault="00D9371B" w:rsidP="007A564F">
      <w:pPr>
        <w:pStyle w:val="Textoindependiente"/>
        <w:spacing w:before="8" w:line="276" w:lineRule="auto"/>
        <w:ind w:left="549"/>
        <w:rPr>
          <w:rFonts w:ascii="Josefin Slab" w:hAnsi="Josefin Slab"/>
        </w:rPr>
      </w:pPr>
      <w:r w:rsidRPr="00594731">
        <w:rPr>
          <w:rFonts w:ascii="Josefin Slab" w:hAnsi="Josefin Slab"/>
        </w:rPr>
        <w:t>«experiencia» del Espíritu.</w:t>
      </w:r>
    </w:p>
    <w:p w:rsidR="00703F8A" w:rsidRPr="00594731" w:rsidRDefault="00D9371B" w:rsidP="007A564F">
      <w:pPr>
        <w:pStyle w:val="Textoindependiente"/>
        <w:spacing w:before="50" w:line="276" w:lineRule="auto"/>
        <w:ind w:left="549" w:right="587" w:firstLine="539"/>
        <w:rPr>
          <w:rFonts w:ascii="Josefin Slab" w:hAnsi="Josefin Slab"/>
        </w:rPr>
      </w:pPr>
      <w:r w:rsidRPr="00594731">
        <w:rPr>
          <w:rFonts w:ascii="Josefin Slab" w:hAnsi="Josefin Slab"/>
        </w:rPr>
        <w:lastRenderedPageBreak/>
        <w:t xml:space="preserve">Estábamos </w:t>
      </w:r>
      <w:r w:rsidRPr="00594731">
        <w:rPr>
          <w:rFonts w:ascii="Josefin Slab" w:hAnsi="Josefin Slab"/>
          <w:spacing w:val="-3"/>
        </w:rPr>
        <w:t xml:space="preserve">siendo </w:t>
      </w:r>
      <w:r w:rsidRPr="00594731">
        <w:rPr>
          <w:rFonts w:ascii="Josefin Slab" w:hAnsi="Josefin Slab"/>
          <w:spacing w:val="-5"/>
        </w:rPr>
        <w:t xml:space="preserve">urgidos </w:t>
      </w:r>
      <w:r w:rsidRPr="00594731">
        <w:rPr>
          <w:rFonts w:ascii="Josefin Slab" w:hAnsi="Josefin Slab"/>
        </w:rPr>
        <w:t xml:space="preserve">a enfocarnos en el </w:t>
      </w:r>
      <w:r w:rsidRPr="00594731">
        <w:rPr>
          <w:rFonts w:ascii="Josefin Slab" w:hAnsi="Josefin Slab"/>
          <w:spacing w:val="-3"/>
        </w:rPr>
        <w:t xml:space="preserve">Espíritu </w:t>
      </w:r>
      <w:r w:rsidRPr="00594731">
        <w:rPr>
          <w:rFonts w:ascii="Josefin Slab" w:hAnsi="Josefin Slab"/>
        </w:rPr>
        <w:t xml:space="preserve">Santo en </w:t>
      </w:r>
      <w:r w:rsidRPr="00594731">
        <w:rPr>
          <w:rFonts w:ascii="Josefin Slab" w:hAnsi="Josefin Slab"/>
          <w:spacing w:val="-6"/>
        </w:rPr>
        <w:t xml:space="preserve">lugar </w:t>
      </w:r>
      <w:r w:rsidRPr="00594731">
        <w:rPr>
          <w:rFonts w:ascii="Josefin Slab" w:hAnsi="Josefin Slab"/>
        </w:rPr>
        <w:t xml:space="preserve">de en Jesucristo. El resultado de este mensaje </w:t>
      </w:r>
      <w:r w:rsidRPr="00594731">
        <w:rPr>
          <w:rFonts w:ascii="Josefin Slab" w:hAnsi="Josefin Slab"/>
          <w:spacing w:val="-3"/>
        </w:rPr>
        <w:t xml:space="preserve">torcido </w:t>
      </w:r>
      <w:r w:rsidRPr="00594731">
        <w:rPr>
          <w:rFonts w:ascii="Josefin Slab" w:hAnsi="Josefin Slab"/>
        </w:rPr>
        <w:t xml:space="preserve">fue un </w:t>
      </w:r>
      <w:r w:rsidRPr="00594731">
        <w:rPr>
          <w:rFonts w:ascii="Josefin Slab" w:hAnsi="Josefin Slab"/>
          <w:spacing w:val="-3"/>
        </w:rPr>
        <w:t>énfasis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549" w:right="572"/>
        <w:rPr>
          <w:rFonts w:ascii="Josefin Slab" w:hAnsi="Josefin Slab"/>
        </w:rPr>
      </w:pPr>
      <w:r w:rsidRPr="00594731">
        <w:rPr>
          <w:rFonts w:ascii="Josefin Slab" w:hAnsi="Josefin Slab"/>
          <w:spacing w:val="-4"/>
        </w:rPr>
        <w:lastRenderedPageBreak/>
        <w:t xml:space="preserve">excesivo </w:t>
      </w:r>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rPr>
        <w:t xml:space="preserve">emociones y una </w:t>
      </w:r>
      <w:r w:rsidRPr="00594731">
        <w:rPr>
          <w:rFonts w:ascii="Josefin Slab" w:hAnsi="Josefin Slab"/>
          <w:spacing w:val="-5"/>
        </w:rPr>
        <w:t xml:space="preserve">exageración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spacing w:val="-3"/>
        </w:rPr>
        <w:t xml:space="preserve">expectativas, </w:t>
      </w:r>
      <w:r w:rsidRPr="00594731">
        <w:rPr>
          <w:rFonts w:ascii="Josefin Slab" w:hAnsi="Josefin Slab"/>
        </w:rPr>
        <w:t xml:space="preserve">como si pudiéramos </w:t>
      </w:r>
      <w:r w:rsidRPr="00594731">
        <w:rPr>
          <w:rFonts w:ascii="Josefin Slab" w:hAnsi="Josefin Slab"/>
          <w:spacing w:val="-5"/>
        </w:rPr>
        <w:t xml:space="preserve">llevar </w:t>
      </w:r>
      <w:r w:rsidRPr="00594731">
        <w:rPr>
          <w:rFonts w:ascii="Josefin Slab" w:hAnsi="Josefin Slab"/>
        </w:rPr>
        <w:t xml:space="preserve">una </w:t>
      </w:r>
      <w:r w:rsidRPr="00594731">
        <w:rPr>
          <w:rFonts w:ascii="Josefin Slab" w:hAnsi="Josefin Slab"/>
          <w:spacing w:val="-4"/>
        </w:rPr>
        <w:t xml:space="preserve">vida </w:t>
      </w:r>
      <w:r w:rsidRPr="00594731">
        <w:rPr>
          <w:rFonts w:ascii="Josefin Slab" w:hAnsi="Josefin Slab"/>
        </w:rPr>
        <w:t xml:space="preserve">sobrenatural en </w:t>
      </w:r>
      <w:r w:rsidRPr="00594731">
        <w:rPr>
          <w:rFonts w:ascii="Josefin Slab" w:hAnsi="Josefin Slab"/>
          <w:spacing w:val="-8"/>
        </w:rPr>
        <w:t xml:space="preserve">la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spacing w:val="-6"/>
        </w:rPr>
        <w:t xml:space="preserve">milagros </w:t>
      </w:r>
      <w:r w:rsidRPr="00594731">
        <w:rPr>
          <w:rFonts w:ascii="Josefin Slab" w:hAnsi="Josefin Slab"/>
        </w:rPr>
        <w:t xml:space="preserve">superarían todas </w:t>
      </w:r>
      <w:r w:rsidRPr="00594731">
        <w:rPr>
          <w:rFonts w:ascii="Josefin Slab" w:hAnsi="Josefin Slab"/>
          <w:spacing w:val="-5"/>
        </w:rPr>
        <w:t xml:space="preserve">las </w:t>
      </w:r>
      <w:r w:rsidRPr="00594731">
        <w:rPr>
          <w:rFonts w:ascii="Josefin Slab" w:hAnsi="Josefin Slab"/>
          <w:spacing w:val="-3"/>
        </w:rPr>
        <w:t xml:space="preserve">circunstancias </w:t>
      </w:r>
      <w:r w:rsidRPr="00594731">
        <w:rPr>
          <w:rFonts w:ascii="Josefin Slab" w:hAnsi="Josefin Slab"/>
          <w:spacing w:val="-4"/>
        </w:rPr>
        <w:t xml:space="preserve">negativas. </w:t>
      </w:r>
      <w:r w:rsidRPr="00594731">
        <w:rPr>
          <w:rFonts w:ascii="Josefin Slab" w:hAnsi="Josefin Slab"/>
        </w:rPr>
        <w:t xml:space="preserve">Nos </w:t>
      </w:r>
      <w:r w:rsidRPr="00594731">
        <w:rPr>
          <w:rFonts w:ascii="Josefin Slab" w:hAnsi="Josefin Slab"/>
          <w:spacing w:val="-3"/>
        </w:rPr>
        <w:t xml:space="preserve">dijeron </w:t>
      </w:r>
      <w:r w:rsidRPr="00594731">
        <w:rPr>
          <w:rFonts w:ascii="Josefin Slab" w:hAnsi="Josefin Slab"/>
        </w:rPr>
        <w:t xml:space="preserve">que si podíamos </w:t>
      </w:r>
      <w:r w:rsidRPr="00594731">
        <w:rPr>
          <w:rFonts w:ascii="Josefin Slab" w:hAnsi="Josefin Slab"/>
          <w:spacing w:val="-8"/>
        </w:rPr>
        <w:t xml:space="preserve">llegar  </w:t>
      </w:r>
      <w:r w:rsidRPr="00594731">
        <w:rPr>
          <w:rFonts w:ascii="Josefin Slab" w:hAnsi="Josefin Slab"/>
        </w:rPr>
        <w:t>a un estado de «plenitud del Espíritu», tendríamos poder</w:t>
      </w:r>
      <w:r w:rsidRPr="00594731">
        <w:rPr>
          <w:rFonts w:ascii="Josefin Slab" w:hAnsi="Josefin Slab"/>
          <w:spacing w:val="22"/>
        </w:rPr>
        <w:t xml:space="preserve"> </w:t>
      </w:r>
      <w:r w:rsidRPr="00594731">
        <w:rPr>
          <w:rFonts w:ascii="Josefin Slab" w:hAnsi="Josefin Slab"/>
        </w:rPr>
        <w:t>sobrenatural.</w:t>
      </w:r>
      <w:bookmarkStart w:id="299" w:name="_bookmark290"/>
      <w:bookmarkEnd w:id="299"/>
      <w:r w:rsidRPr="00594731">
        <w:rPr>
          <w:rFonts w:ascii="Josefin Slab" w:hAnsi="Josefin Slab"/>
        </w:rPr>
        <w:fldChar w:fldCharType="begin"/>
      </w:r>
      <w:r w:rsidRPr="00594731">
        <w:rPr>
          <w:rFonts w:ascii="Josefin Slab" w:hAnsi="Josefin Slab"/>
        </w:rPr>
        <w:instrText xml:space="preserve"> HYPERLINK \l "_bookmark1461" </w:instrText>
      </w:r>
      <w:r w:rsidRPr="00594731">
        <w:rPr>
          <w:rFonts w:ascii="Josefin Slab" w:hAnsi="Josefin Slab"/>
        </w:rPr>
        <w:fldChar w:fldCharType="separate"/>
      </w:r>
      <w:r w:rsidRPr="00594731">
        <w:rPr>
          <w:rFonts w:ascii="Josefin Slab" w:hAnsi="Josefin Slab"/>
          <w:color w:val="0000ED"/>
          <w:vertAlign w:val="superscript"/>
        </w:rPr>
        <w:t>8</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58" w:line="276" w:lineRule="auto"/>
        <w:ind w:right="137" w:firstLine="449"/>
        <w:rPr>
          <w:rFonts w:ascii="Josefin Slab" w:hAnsi="Josefin Slab"/>
        </w:rPr>
      </w:pPr>
      <w:r w:rsidRPr="00594731">
        <w:rPr>
          <w:rFonts w:ascii="Josefin Slab" w:hAnsi="Josefin Slab"/>
        </w:rPr>
        <w:t xml:space="preserve">Otro autor recuerda </w:t>
      </w:r>
      <w:r w:rsidRPr="00594731">
        <w:rPr>
          <w:rFonts w:ascii="Josefin Slab" w:hAnsi="Josefin Slab"/>
          <w:spacing w:val="-5"/>
        </w:rPr>
        <w:t xml:space="preserve">igualmente </w:t>
      </w:r>
      <w:r w:rsidRPr="00594731">
        <w:rPr>
          <w:rFonts w:ascii="Josefin Slab" w:hAnsi="Josefin Slab"/>
        </w:rPr>
        <w:t xml:space="preserve">que era </w:t>
      </w:r>
      <w:r w:rsidRPr="00594731">
        <w:rPr>
          <w:rFonts w:ascii="Josefin Slab" w:hAnsi="Josefin Slab"/>
          <w:spacing w:val="3"/>
        </w:rPr>
        <w:t xml:space="preserve">«muy </w:t>
      </w:r>
      <w:r w:rsidRPr="00594731">
        <w:rPr>
          <w:rFonts w:ascii="Josefin Slab" w:hAnsi="Josefin Slab"/>
          <w:spacing w:val="-3"/>
        </w:rPr>
        <w:t xml:space="preserve">fácil </w:t>
      </w:r>
      <w:r w:rsidRPr="00594731">
        <w:rPr>
          <w:rFonts w:ascii="Josefin Slab" w:hAnsi="Josefin Slab"/>
          <w:spacing w:val="-8"/>
        </w:rPr>
        <w:t xml:space="preserve">llegar </w:t>
      </w:r>
      <w:r w:rsidRPr="00594731">
        <w:rPr>
          <w:rFonts w:ascii="Josefin Slab" w:hAnsi="Josefin Slab"/>
        </w:rPr>
        <w:t xml:space="preserve">a emborracharse  con el poder de </w:t>
      </w:r>
      <w:r w:rsidRPr="00594731">
        <w:rPr>
          <w:rFonts w:ascii="Josefin Slab" w:hAnsi="Josefin Slab"/>
          <w:spacing w:val="-4"/>
        </w:rPr>
        <w:t xml:space="preserve">Dios </w:t>
      </w:r>
      <w:r w:rsidRPr="00594731">
        <w:rPr>
          <w:rFonts w:ascii="Josefin Slab" w:hAnsi="Josefin Slab"/>
        </w:rPr>
        <w:t xml:space="preserve">—obsesionarse con </w:t>
      </w:r>
      <w:r w:rsidRPr="00594731">
        <w:rPr>
          <w:rFonts w:ascii="Josefin Slab" w:hAnsi="Josefin Slab"/>
          <w:spacing w:val="-8"/>
        </w:rPr>
        <w:t xml:space="preserve">lo </w:t>
      </w:r>
      <w:r w:rsidRPr="00594731">
        <w:rPr>
          <w:rFonts w:ascii="Josefin Slab" w:hAnsi="Josefin Slab"/>
          <w:spacing w:val="-5"/>
        </w:rPr>
        <w:t xml:space="preserve">milagroso, </w:t>
      </w:r>
      <w:r w:rsidRPr="00594731">
        <w:rPr>
          <w:rFonts w:ascii="Josefin Slab" w:hAnsi="Josefin Slab"/>
        </w:rPr>
        <w:t xml:space="preserve">tener una </w:t>
      </w:r>
      <w:r w:rsidRPr="00594731">
        <w:rPr>
          <w:rFonts w:ascii="Josefin Slab" w:hAnsi="Josefin Slab"/>
          <w:spacing w:val="-4"/>
        </w:rPr>
        <w:t xml:space="preserve">fijación </w:t>
      </w:r>
      <w:r w:rsidRPr="00594731">
        <w:rPr>
          <w:rFonts w:ascii="Josefin Slab" w:hAnsi="Josefin Slab"/>
        </w:rPr>
        <w:t xml:space="preserve">con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4"/>
        </w:rPr>
        <w:t xml:space="preserve">espirituales— </w:t>
      </w:r>
      <w:r w:rsidRPr="00594731">
        <w:rPr>
          <w:rFonts w:ascii="Josefin Slab" w:hAnsi="Josefin Slab"/>
        </w:rPr>
        <w:t xml:space="preserve">y perder de </w:t>
      </w:r>
      <w:r w:rsidRPr="00594731">
        <w:rPr>
          <w:rFonts w:ascii="Josefin Slab" w:hAnsi="Josefin Slab"/>
          <w:spacing w:val="-4"/>
        </w:rPr>
        <w:t xml:space="preserve">vista </w:t>
      </w:r>
      <w:r w:rsidRPr="00594731">
        <w:rPr>
          <w:rFonts w:ascii="Josefin Slab" w:hAnsi="Josefin Slab"/>
        </w:rPr>
        <w:t>a Jesucristo en el</w:t>
      </w:r>
      <w:r w:rsidRPr="00594731">
        <w:rPr>
          <w:rFonts w:ascii="Josefin Slab" w:hAnsi="Josefin Slab"/>
          <w:spacing w:val="56"/>
        </w:rPr>
        <w:t xml:space="preserve"> </w:t>
      </w:r>
      <w:r w:rsidRPr="00594731">
        <w:rPr>
          <w:rFonts w:ascii="Josefin Slab" w:hAnsi="Josefin Slab"/>
          <w:spacing w:val="2"/>
        </w:rPr>
        <w:t>proceso».</w:t>
      </w:r>
      <w:bookmarkStart w:id="300" w:name="_bookmark291"/>
      <w:bookmarkEnd w:id="300"/>
      <w:r w:rsidRPr="00594731">
        <w:rPr>
          <w:rFonts w:ascii="Josefin Slab" w:hAnsi="Josefin Slab"/>
        </w:rPr>
        <w:fldChar w:fldCharType="begin"/>
      </w:r>
      <w:r w:rsidRPr="00594731">
        <w:rPr>
          <w:rFonts w:ascii="Josefin Slab" w:hAnsi="Josefin Slab"/>
        </w:rPr>
        <w:instrText xml:space="preserve"> HYPERLINK \l "_bookmark1462" </w:instrText>
      </w:r>
      <w:r w:rsidRPr="00594731">
        <w:rPr>
          <w:rFonts w:ascii="Josefin Slab" w:hAnsi="Josefin Slab"/>
        </w:rPr>
        <w:fldChar w:fldCharType="separate"/>
      </w:r>
      <w:r w:rsidRPr="00594731">
        <w:rPr>
          <w:rFonts w:ascii="Josefin Slab" w:hAnsi="Josefin Slab"/>
          <w:color w:val="0000ED"/>
          <w:spacing w:val="2"/>
          <w:vertAlign w:val="superscript"/>
        </w:rPr>
        <w:t>9</w:t>
      </w:r>
      <w:r w:rsidRPr="00594731">
        <w:rPr>
          <w:rFonts w:ascii="Josefin Slab" w:hAnsi="Josefin Slab"/>
          <w:color w:val="0000ED"/>
          <w:spacing w:val="2"/>
          <w:vertAlign w:val="superscript"/>
        </w:rPr>
        <w:fldChar w:fldCharType="end"/>
      </w:r>
    </w:p>
    <w:p w:rsidR="00703F8A" w:rsidRPr="00594731" w:rsidRDefault="00D9371B" w:rsidP="007A564F">
      <w:pPr>
        <w:pStyle w:val="Textoindependiente"/>
        <w:spacing w:before="20" w:line="276" w:lineRule="auto"/>
        <w:ind w:left="549"/>
        <w:rPr>
          <w:rFonts w:ascii="Josefin Slab" w:hAnsi="Josefin Slab"/>
        </w:rPr>
      </w:pPr>
      <w:r w:rsidRPr="00594731">
        <w:rPr>
          <w:rFonts w:ascii="Josefin Slab" w:hAnsi="Josefin Slab"/>
        </w:rPr>
        <w:t>Tales testimonios indican que Ronald Baxter tiene razón cuando pregunta:</w:t>
      </w:r>
    </w:p>
    <w:p w:rsidR="00703F8A" w:rsidRPr="00594731" w:rsidRDefault="00D9371B" w:rsidP="007A564F">
      <w:pPr>
        <w:pStyle w:val="Textoindependiente"/>
        <w:spacing w:line="276" w:lineRule="auto"/>
        <w:ind w:right="124"/>
        <w:rPr>
          <w:rFonts w:ascii="Josefin Slab" w:hAnsi="Josefin Slab"/>
        </w:rPr>
      </w:pPr>
      <w:r w:rsidRPr="00594731">
        <w:rPr>
          <w:rFonts w:ascii="Josefin Slab" w:hAnsi="Josefin Slab"/>
          <w:spacing w:val="3"/>
        </w:rPr>
        <w:t xml:space="preserve">«¿Qué </w:t>
      </w:r>
      <w:r w:rsidRPr="00594731">
        <w:rPr>
          <w:rFonts w:ascii="Josefin Slab" w:hAnsi="Josefin Slab"/>
          <w:spacing w:val="-4"/>
        </w:rPr>
        <w:t xml:space="preserve">tipo </w:t>
      </w:r>
      <w:r w:rsidRPr="00594731">
        <w:rPr>
          <w:rFonts w:ascii="Josefin Slab" w:hAnsi="Josefin Slab"/>
        </w:rPr>
        <w:t xml:space="preserve">de </w:t>
      </w:r>
      <w:r w:rsidRPr="00594731">
        <w:rPr>
          <w:rFonts w:ascii="Josefin Slab" w:hAnsi="Josefin Slab"/>
          <w:spacing w:val="-3"/>
        </w:rPr>
        <w:t xml:space="preserve">unión </w:t>
      </w:r>
      <w:r w:rsidRPr="00594731">
        <w:rPr>
          <w:rFonts w:ascii="Josefin Slab" w:hAnsi="Josefin Slab"/>
        </w:rPr>
        <w:t xml:space="preserve">produce 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Es una que </w:t>
      </w:r>
      <w:r w:rsidRPr="00594731">
        <w:rPr>
          <w:rFonts w:ascii="Josefin Slab" w:hAnsi="Josefin Slab"/>
          <w:spacing w:val="-3"/>
        </w:rPr>
        <w:t xml:space="preserve">sustituye </w:t>
      </w:r>
      <w:r w:rsidRPr="00594731">
        <w:rPr>
          <w:rFonts w:ascii="Josefin Slab" w:hAnsi="Josefin Slab"/>
        </w:rPr>
        <w:t xml:space="preserve">a </w:t>
      </w:r>
      <w:r w:rsidRPr="00594731">
        <w:rPr>
          <w:rFonts w:ascii="Josefin Slab" w:hAnsi="Josefin Slab"/>
          <w:spacing w:val="-3"/>
        </w:rPr>
        <w:t xml:space="preserve">Cristo </w:t>
      </w:r>
      <w:r w:rsidRPr="00594731">
        <w:rPr>
          <w:rFonts w:ascii="Josefin Slab" w:hAnsi="Josefin Slab"/>
        </w:rPr>
        <w:t xml:space="preserve">por un </w:t>
      </w:r>
      <w:r w:rsidRPr="00594731">
        <w:rPr>
          <w:rFonts w:ascii="Josefin Slab" w:hAnsi="Josefin Slab"/>
          <w:spacing w:val="-3"/>
        </w:rPr>
        <w:t xml:space="preserve">énfasis </w:t>
      </w:r>
      <w:r w:rsidRPr="00594731">
        <w:rPr>
          <w:rFonts w:ascii="Josefin Slab" w:hAnsi="Josefin Slab"/>
        </w:rPr>
        <w:t xml:space="preserve">en el </w:t>
      </w:r>
      <w:r w:rsidRPr="00594731">
        <w:rPr>
          <w:rFonts w:ascii="Josefin Slab" w:hAnsi="Josefin Slab"/>
          <w:spacing w:val="-3"/>
        </w:rPr>
        <w:t xml:space="preserve">Espíritu </w:t>
      </w:r>
      <w:r w:rsidRPr="00594731">
        <w:rPr>
          <w:rFonts w:ascii="Josefin Slab" w:hAnsi="Josefin Slab"/>
        </w:rPr>
        <w:t>Santo».</w:t>
      </w:r>
      <w:bookmarkStart w:id="301" w:name="_bookmark292"/>
      <w:bookmarkEnd w:id="301"/>
      <w:r w:rsidRPr="00594731">
        <w:rPr>
          <w:rFonts w:ascii="Josefin Slab" w:hAnsi="Josefin Slab"/>
        </w:rPr>
        <w:fldChar w:fldCharType="begin"/>
      </w:r>
      <w:r w:rsidRPr="00594731">
        <w:rPr>
          <w:rFonts w:ascii="Josefin Slab" w:hAnsi="Josefin Slab"/>
        </w:rPr>
        <w:instrText xml:space="preserve"> HYPERLINK \l "_bookmark1463" </w:instrText>
      </w:r>
      <w:r w:rsidRPr="00594731">
        <w:rPr>
          <w:rFonts w:ascii="Josefin Slab" w:hAnsi="Josefin Slab"/>
        </w:rPr>
        <w:fldChar w:fldCharType="separate"/>
      </w:r>
      <w:r w:rsidRPr="00594731">
        <w:rPr>
          <w:rFonts w:ascii="Josefin Slab" w:hAnsi="Josefin Slab"/>
          <w:color w:val="0000ED"/>
          <w:vertAlign w:val="superscript"/>
        </w:rPr>
        <w:t>10</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3"/>
        </w:rPr>
        <w:t xml:space="preserve">Incluso </w:t>
      </w:r>
      <w:r w:rsidRPr="00594731">
        <w:rPr>
          <w:rFonts w:ascii="Josefin Slab" w:hAnsi="Josefin Slab"/>
          <w:spacing w:val="-5"/>
        </w:rPr>
        <w:t xml:space="preserve">algunos </w:t>
      </w:r>
      <w:r w:rsidRPr="00594731">
        <w:rPr>
          <w:rFonts w:ascii="Josefin Slab" w:hAnsi="Josefin Slab"/>
        </w:rPr>
        <w:t xml:space="preserve">autores  carismáticos, </w:t>
      </w:r>
      <w:bookmarkStart w:id="302" w:name="_bookmark295"/>
      <w:bookmarkEnd w:id="302"/>
      <w:r w:rsidRPr="00594731">
        <w:rPr>
          <w:rFonts w:ascii="Josefin Slab" w:hAnsi="Josefin Slab"/>
        </w:rPr>
        <w:t xml:space="preserve">en momentos de </w:t>
      </w:r>
      <w:r w:rsidRPr="00594731">
        <w:rPr>
          <w:rFonts w:ascii="Josefin Slab" w:hAnsi="Josefin Slab"/>
          <w:spacing w:val="-3"/>
        </w:rPr>
        <w:t xml:space="preserve">sinceridad, </w:t>
      </w:r>
      <w:r w:rsidRPr="00594731">
        <w:rPr>
          <w:rFonts w:ascii="Josefin Slab" w:hAnsi="Josefin Slab"/>
        </w:rPr>
        <w:t xml:space="preserve">han reconocido que su </w:t>
      </w:r>
      <w:r w:rsidRPr="00594731">
        <w:rPr>
          <w:rFonts w:ascii="Josefin Slab" w:hAnsi="Josefin Slab"/>
          <w:spacing w:val="-4"/>
        </w:rPr>
        <w:t>movimiento</w:t>
      </w:r>
      <w:r w:rsidRPr="00594731">
        <w:rPr>
          <w:rFonts w:ascii="Josefin Slab" w:hAnsi="Josefin Slab"/>
          <w:spacing w:val="59"/>
        </w:rPr>
        <w:t xml:space="preserve"> </w:t>
      </w:r>
      <w:r w:rsidRPr="00594731">
        <w:rPr>
          <w:rFonts w:ascii="Josefin Slab" w:hAnsi="Josefin Slab"/>
        </w:rPr>
        <w:t xml:space="preserve">está fuera de </w:t>
      </w:r>
      <w:r w:rsidRPr="00594731">
        <w:rPr>
          <w:rFonts w:ascii="Josefin Slab" w:hAnsi="Josefin Slab"/>
          <w:spacing w:val="-3"/>
        </w:rPr>
        <w:t xml:space="preserve">balance </w:t>
      </w:r>
      <w:r w:rsidRPr="00594731">
        <w:rPr>
          <w:rFonts w:ascii="Josefin Slab" w:hAnsi="Josefin Slab"/>
        </w:rPr>
        <w:t xml:space="preserve">en su </w:t>
      </w:r>
      <w:r w:rsidRPr="00594731">
        <w:rPr>
          <w:rFonts w:ascii="Josefin Slab" w:hAnsi="Josefin Slab"/>
          <w:spacing w:val="-3"/>
        </w:rPr>
        <w:t xml:space="preserve">obsesión </w:t>
      </w:r>
      <w:r w:rsidRPr="00594731">
        <w:rPr>
          <w:rFonts w:ascii="Josefin Slab" w:hAnsi="Josefin Slab"/>
        </w:rPr>
        <w:t>por «experimentar» al Espíritu.</w:t>
      </w:r>
      <w:bookmarkStart w:id="303" w:name="_bookmark293"/>
      <w:bookmarkEnd w:id="303"/>
      <w:r w:rsidRPr="00594731">
        <w:rPr>
          <w:rFonts w:ascii="Josefin Slab" w:hAnsi="Josefin Slab"/>
        </w:rPr>
        <w:fldChar w:fldCharType="begin"/>
      </w:r>
      <w:r w:rsidRPr="00594731">
        <w:rPr>
          <w:rFonts w:ascii="Josefin Slab" w:hAnsi="Josefin Slab"/>
        </w:rPr>
        <w:instrText xml:space="preserve"> HYPERLINK \l "_bookmark1464" </w:instrText>
      </w:r>
      <w:r w:rsidRPr="00594731">
        <w:rPr>
          <w:rFonts w:ascii="Josefin Slab" w:hAnsi="Josefin Slab"/>
        </w:rPr>
        <w:fldChar w:fldCharType="separate"/>
      </w:r>
      <w:r w:rsidRPr="00594731">
        <w:rPr>
          <w:rFonts w:ascii="Josefin Slab" w:hAnsi="Josefin Slab"/>
          <w:color w:val="0000ED"/>
          <w:vertAlign w:val="superscript"/>
        </w:rPr>
        <w:t>11</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4"/>
        </w:rPr>
        <w:t xml:space="preserve">Por </w:t>
      </w:r>
      <w:r w:rsidRPr="00594731">
        <w:rPr>
          <w:rFonts w:ascii="Josefin Slab" w:hAnsi="Josefin Slab"/>
          <w:spacing w:val="-3"/>
        </w:rPr>
        <w:t xml:space="preserve">ejemplo, </w:t>
      </w:r>
      <w:r w:rsidRPr="00594731">
        <w:rPr>
          <w:rFonts w:ascii="Josefin Slab" w:hAnsi="Josefin Slab"/>
        </w:rPr>
        <w:t xml:space="preserve">el </w:t>
      </w:r>
      <w:r w:rsidRPr="00594731">
        <w:rPr>
          <w:rFonts w:ascii="Josefin Slab" w:hAnsi="Josefin Slab"/>
          <w:spacing w:val="-3"/>
        </w:rPr>
        <w:t xml:space="preserve">pionero </w:t>
      </w:r>
      <w:r w:rsidRPr="00594731">
        <w:rPr>
          <w:rFonts w:ascii="Josefin Slab" w:hAnsi="Josefin Slab"/>
        </w:rPr>
        <w:t xml:space="preserve">pentecostal y patriarca </w:t>
      </w:r>
      <w:r w:rsidRPr="00594731">
        <w:rPr>
          <w:rFonts w:ascii="Josefin Slab" w:hAnsi="Josefin Slab"/>
          <w:spacing w:val="-3"/>
        </w:rPr>
        <w:t xml:space="preserve">Donald </w:t>
      </w:r>
      <w:r w:rsidRPr="00594731">
        <w:rPr>
          <w:rFonts w:ascii="Josefin Slab" w:hAnsi="Josefin Slab"/>
        </w:rPr>
        <w:t xml:space="preserve">Gee, al </w:t>
      </w:r>
      <w:r w:rsidRPr="00594731">
        <w:rPr>
          <w:rFonts w:ascii="Josefin Slab" w:hAnsi="Josefin Slab"/>
          <w:spacing w:val="-3"/>
        </w:rPr>
        <w:t xml:space="preserve">final </w:t>
      </w:r>
      <w:r w:rsidRPr="00594731">
        <w:rPr>
          <w:rFonts w:ascii="Josefin Slab" w:hAnsi="Josefin Slab"/>
        </w:rPr>
        <w:t xml:space="preserve">de su </w:t>
      </w:r>
      <w:r w:rsidRPr="00594731">
        <w:rPr>
          <w:rFonts w:ascii="Josefin Slab" w:hAnsi="Josefin Slab"/>
          <w:spacing w:val="-3"/>
        </w:rPr>
        <w:t xml:space="preserve">vida, lamentó </w:t>
      </w:r>
      <w:r w:rsidRPr="00594731">
        <w:rPr>
          <w:rFonts w:ascii="Josefin Slab" w:hAnsi="Josefin Slab"/>
        </w:rPr>
        <w:t xml:space="preserve">el hecho de que «después de sesenta y </w:t>
      </w:r>
      <w:r w:rsidRPr="00594731">
        <w:rPr>
          <w:rFonts w:ascii="Josefin Slab" w:hAnsi="Josefin Slab"/>
          <w:spacing w:val="-3"/>
        </w:rPr>
        <w:t xml:space="preserve">cinco </w:t>
      </w:r>
      <w:r w:rsidRPr="00594731">
        <w:rPr>
          <w:rFonts w:ascii="Josefin Slab" w:hAnsi="Josefin Slab"/>
        </w:rPr>
        <w:t xml:space="preserve">años de </w:t>
      </w:r>
      <w:r w:rsidRPr="00594731">
        <w:rPr>
          <w:rFonts w:ascii="Josefin Slab" w:hAnsi="Josefin Slab"/>
          <w:spacing w:val="-4"/>
        </w:rPr>
        <w:t xml:space="preserve">historia </w:t>
      </w:r>
      <w:r w:rsidRPr="00594731">
        <w:rPr>
          <w:rFonts w:ascii="Josefin Slab" w:hAnsi="Josefin Slab"/>
        </w:rPr>
        <w:t xml:space="preserve">(1966), el </w:t>
      </w:r>
      <w:r w:rsidRPr="00594731">
        <w:rPr>
          <w:rFonts w:ascii="Josefin Slab" w:hAnsi="Josefin Slab"/>
          <w:spacing w:val="-3"/>
        </w:rPr>
        <w:t xml:space="preserve">pueblo </w:t>
      </w:r>
      <w:r w:rsidRPr="00594731">
        <w:rPr>
          <w:rFonts w:ascii="Josefin Slab" w:hAnsi="Josefin Slab"/>
        </w:rPr>
        <w:t xml:space="preserve">pentecostal, en </w:t>
      </w:r>
      <w:r w:rsidRPr="00594731">
        <w:rPr>
          <w:rFonts w:ascii="Josefin Slab" w:hAnsi="Josefin Slab"/>
          <w:spacing w:val="-4"/>
        </w:rPr>
        <w:t xml:space="preserve">gran  </w:t>
      </w:r>
      <w:r w:rsidRPr="00594731">
        <w:rPr>
          <w:rFonts w:ascii="Josefin Slab" w:hAnsi="Josefin Slab"/>
        </w:rPr>
        <w:t xml:space="preserve">parte, todavía </w:t>
      </w:r>
      <w:r w:rsidRPr="00594731">
        <w:rPr>
          <w:rFonts w:ascii="Josefin Slab" w:hAnsi="Josefin Slab"/>
          <w:spacing w:val="-5"/>
        </w:rPr>
        <w:t xml:space="preserve">exhibe </w:t>
      </w:r>
      <w:r w:rsidRPr="00594731">
        <w:rPr>
          <w:rFonts w:ascii="Josefin Slab" w:hAnsi="Josefin Slab"/>
        </w:rPr>
        <w:t xml:space="preserve">una </w:t>
      </w:r>
      <w:r w:rsidRPr="00594731">
        <w:rPr>
          <w:rFonts w:ascii="Josefin Slab" w:hAnsi="Josefin Slab"/>
          <w:spacing w:val="-3"/>
        </w:rPr>
        <w:t xml:space="preserve">obsesión hacia </w:t>
      </w:r>
      <w:r w:rsidRPr="00594731">
        <w:rPr>
          <w:rFonts w:ascii="Josefin Slab" w:hAnsi="Josefin Slab"/>
          <w:spacing w:val="-8"/>
        </w:rPr>
        <w:t xml:space="preserve">lo  </w:t>
      </w:r>
      <w:r w:rsidRPr="00594731">
        <w:rPr>
          <w:rFonts w:ascii="Josefin Slab" w:hAnsi="Josefin Slab"/>
          <w:spacing w:val="-4"/>
        </w:rPr>
        <w:t xml:space="preserve">emocional, </w:t>
      </w:r>
      <w:r w:rsidRPr="00594731">
        <w:rPr>
          <w:rFonts w:ascii="Josefin Slab" w:hAnsi="Josefin Slab"/>
          <w:spacing w:val="-8"/>
        </w:rPr>
        <w:t xml:space="preserve">lo </w:t>
      </w:r>
      <w:r w:rsidRPr="00594731">
        <w:rPr>
          <w:rFonts w:ascii="Josefin Slab" w:hAnsi="Josefin Slab"/>
        </w:rPr>
        <w:t xml:space="preserve">espectacular y </w:t>
      </w:r>
      <w:r w:rsidRPr="00594731">
        <w:rPr>
          <w:rFonts w:ascii="Josefin Slab" w:hAnsi="Josefin Slab"/>
          <w:spacing w:val="-8"/>
        </w:rPr>
        <w:t xml:space="preserve">la </w:t>
      </w:r>
      <w:r w:rsidRPr="00594731">
        <w:rPr>
          <w:rFonts w:ascii="Josefin Slab" w:hAnsi="Josefin Slab"/>
        </w:rPr>
        <w:t>búsqueda de señales».</w:t>
      </w:r>
      <w:bookmarkStart w:id="304" w:name="_bookmark294"/>
      <w:bookmarkEnd w:id="304"/>
      <w:r w:rsidRPr="00594731">
        <w:rPr>
          <w:rFonts w:ascii="Josefin Slab" w:hAnsi="Josefin Slab"/>
        </w:rPr>
        <w:fldChar w:fldCharType="begin"/>
      </w:r>
      <w:r w:rsidRPr="00594731">
        <w:rPr>
          <w:rFonts w:ascii="Josefin Slab" w:hAnsi="Josefin Slab"/>
        </w:rPr>
        <w:instrText xml:space="preserve"> HYPERLINK \l "_bookmark1466" </w:instrText>
      </w:r>
      <w:r w:rsidRPr="00594731">
        <w:rPr>
          <w:rFonts w:ascii="Josefin Slab" w:hAnsi="Josefin Slab"/>
        </w:rPr>
        <w:fldChar w:fldCharType="separate"/>
      </w:r>
      <w:r w:rsidRPr="00594731">
        <w:rPr>
          <w:rFonts w:ascii="Josefin Slab" w:hAnsi="Josefin Slab"/>
          <w:color w:val="0000ED"/>
          <w:vertAlign w:val="superscript"/>
        </w:rPr>
        <w:t>12</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spacing w:val="-4"/>
        </w:rPr>
        <w:t xml:space="preserve">Medio </w:t>
      </w:r>
      <w:r w:rsidRPr="00594731">
        <w:rPr>
          <w:rFonts w:ascii="Josefin Slab" w:hAnsi="Josefin Slab"/>
          <w:spacing w:val="-10"/>
        </w:rPr>
        <w:t xml:space="preserve">siglo </w:t>
      </w:r>
      <w:r w:rsidRPr="00594731">
        <w:rPr>
          <w:rFonts w:ascii="Josefin Slab" w:hAnsi="Josefin Slab"/>
        </w:rPr>
        <w:t xml:space="preserve">después, esa </w:t>
      </w:r>
      <w:r w:rsidRPr="00594731">
        <w:rPr>
          <w:rFonts w:ascii="Josefin Slab" w:hAnsi="Josefin Slab"/>
          <w:spacing w:val="-3"/>
        </w:rPr>
        <w:t xml:space="preserve">obsesión </w:t>
      </w:r>
      <w:r w:rsidRPr="00594731">
        <w:rPr>
          <w:rFonts w:ascii="Josefin Slab" w:hAnsi="Josefin Slab"/>
        </w:rPr>
        <w:t xml:space="preserve">se ha </w:t>
      </w:r>
      <w:r w:rsidRPr="00594731">
        <w:rPr>
          <w:rFonts w:ascii="Josefin Slab" w:hAnsi="Josefin Slab"/>
          <w:spacing w:val="-3"/>
        </w:rPr>
        <w:t xml:space="preserve">vuelto </w:t>
      </w:r>
      <w:r w:rsidRPr="00594731">
        <w:rPr>
          <w:rFonts w:ascii="Josefin Slab" w:hAnsi="Josefin Slab"/>
        </w:rPr>
        <w:t>más desenfrenada que</w:t>
      </w:r>
      <w:r w:rsidRPr="00594731">
        <w:rPr>
          <w:rFonts w:ascii="Josefin Slab" w:hAnsi="Josefin Slab"/>
          <w:spacing w:val="55"/>
        </w:rPr>
        <w:t xml:space="preserve"> </w:t>
      </w:r>
      <w:r w:rsidRPr="00594731">
        <w:rPr>
          <w:rFonts w:ascii="Josefin Slab" w:hAnsi="Josefin Slab"/>
        </w:rPr>
        <w:t>nunca.</w:t>
      </w:r>
    </w:p>
    <w:p w:rsidR="00703F8A" w:rsidRPr="00594731" w:rsidRDefault="00D9371B" w:rsidP="007A564F">
      <w:pPr>
        <w:pStyle w:val="Textoindependiente"/>
        <w:spacing w:before="26" w:line="276" w:lineRule="auto"/>
        <w:ind w:right="137" w:firstLine="449"/>
        <w:rPr>
          <w:rFonts w:ascii="Josefin Slab" w:hAnsi="Josefin Slab"/>
        </w:rPr>
      </w:pPr>
      <w:r w:rsidRPr="00594731">
        <w:rPr>
          <w:rFonts w:ascii="Josefin Slab" w:hAnsi="Josefin Slab"/>
        </w:rPr>
        <w:t xml:space="preserve">Todo esto pone en </w:t>
      </w:r>
      <w:r w:rsidRPr="00594731">
        <w:rPr>
          <w:rFonts w:ascii="Josefin Slab" w:hAnsi="Josefin Slab"/>
          <w:spacing w:val="-4"/>
        </w:rPr>
        <w:t xml:space="preserve">tela </w:t>
      </w:r>
      <w:r w:rsidRPr="00594731">
        <w:rPr>
          <w:rFonts w:ascii="Josefin Slab" w:hAnsi="Josefin Slab"/>
        </w:rPr>
        <w:t xml:space="preserve">de </w:t>
      </w:r>
      <w:r w:rsidRPr="00594731">
        <w:rPr>
          <w:rFonts w:ascii="Josefin Slab" w:hAnsi="Josefin Slab"/>
          <w:spacing w:val="-6"/>
        </w:rPr>
        <w:t xml:space="preserve">juicio </w:t>
      </w:r>
      <w:r w:rsidRPr="00594731">
        <w:rPr>
          <w:rFonts w:ascii="Josefin Slab" w:hAnsi="Josefin Slab"/>
          <w:spacing w:val="-8"/>
        </w:rPr>
        <w:t xml:space="preserve">la </w:t>
      </w:r>
      <w:r w:rsidRPr="00594731">
        <w:rPr>
          <w:rFonts w:ascii="Josefin Slab" w:hAnsi="Josefin Slab"/>
          <w:spacing w:val="-3"/>
        </w:rPr>
        <w:t xml:space="preserve">premisa </w:t>
      </w:r>
      <w:r w:rsidRPr="00594731">
        <w:rPr>
          <w:rFonts w:ascii="Josefin Slab" w:hAnsi="Josefin Slab"/>
        </w:rPr>
        <w:t xml:space="preserve">fundamental del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si </w:t>
      </w:r>
      <w:r w:rsidRPr="00594731">
        <w:rPr>
          <w:rFonts w:ascii="Josefin Slab" w:hAnsi="Josefin Slab"/>
          <w:spacing w:val="5"/>
        </w:rPr>
        <w:t xml:space="preserve">«el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7"/>
        </w:rPr>
        <w:t xml:space="preserve">llama </w:t>
      </w:r>
      <w:r w:rsidRPr="00594731">
        <w:rPr>
          <w:rFonts w:ascii="Josefin Slab" w:hAnsi="Josefin Slab"/>
          <w:spacing w:val="-8"/>
        </w:rPr>
        <w:t xml:space="preserve">la </w:t>
      </w:r>
      <w:r w:rsidRPr="00594731">
        <w:rPr>
          <w:rFonts w:ascii="Josefin Slab" w:hAnsi="Josefin Slab"/>
        </w:rPr>
        <w:t xml:space="preserve">atención no a sí </w:t>
      </w:r>
      <w:r w:rsidRPr="00594731">
        <w:rPr>
          <w:rFonts w:ascii="Josefin Slab" w:hAnsi="Josefin Slab"/>
          <w:spacing w:val="-4"/>
        </w:rPr>
        <w:t xml:space="preserve">mismo </w:t>
      </w:r>
      <w:r w:rsidRPr="00594731">
        <w:rPr>
          <w:rFonts w:ascii="Josefin Slab" w:hAnsi="Josefin Slab"/>
        </w:rPr>
        <w:t xml:space="preserve">ni a </w:t>
      </w:r>
      <w:r w:rsidRPr="00594731">
        <w:rPr>
          <w:rFonts w:ascii="Josefin Slab" w:hAnsi="Josefin Slab"/>
          <w:spacing w:val="-5"/>
        </w:rPr>
        <w:t xml:space="preserve">los </w:t>
      </w:r>
      <w:r w:rsidRPr="00594731">
        <w:rPr>
          <w:rFonts w:ascii="Josefin Slab" w:hAnsi="Josefin Slab"/>
        </w:rPr>
        <w:t xml:space="preserve">hombres, </w:t>
      </w:r>
      <w:r w:rsidRPr="00594731">
        <w:rPr>
          <w:rFonts w:ascii="Josefin Slab" w:hAnsi="Josefin Slab"/>
          <w:spacing w:val="-4"/>
        </w:rPr>
        <w:t xml:space="preserve">sino </w:t>
      </w:r>
      <w:r w:rsidRPr="00594731">
        <w:rPr>
          <w:rFonts w:ascii="Josefin Slab" w:hAnsi="Josefin Slab"/>
        </w:rPr>
        <w:t xml:space="preserve">que enfoca toda </w:t>
      </w:r>
      <w:r w:rsidRPr="00594731">
        <w:rPr>
          <w:rFonts w:ascii="Josefin Slab" w:hAnsi="Josefin Slab"/>
          <w:spacing w:val="-8"/>
        </w:rPr>
        <w:t xml:space="preserve">la </w:t>
      </w:r>
      <w:r w:rsidRPr="00594731">
        <w:rPr>
          <w:rFonts w:ascii="Josefin Slab" w:hAnsi="Josefin Slab"/>
        </w:rPr>
        <w:t xml:space="preserve">atención en el Señor Jesucristo y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4"/>
        </w:rPr>
        <w:t xml:space="preserve">Dios </w:t>
      </w:r>
      <w:r w:rsidRPr="00594731">
        <w:rPr>
          <w:rFonts w:ascii="Josefin Slab" w:hAnsi="Josefin Slab"/>
        </w:rPr>
        <w:t xml:space="preserve">ha hecho en y </w:t>
      </w:r>
      <w:r w:rsidRPr="00594731">
        <w:rPr>
          <w:rFonts w:ascii="Josefin Slab" w:hAnsi="Josefin Slab"/>
          <w:spacing w:val="-3"/>
        </w:rPr>
        <w:t xml:space="preserve">mediante </w:t>
      </w:r>
      <w:r w:rsidRPr="00594731">
        <w:rPr>
          <w:rFonts w:ascii="Josefin Slab" w:hAnsi="Josefin Slab"/>
        </w:rPr>
        <w:t>su Hijo»,</w:t>
      </w:r>
      <w:bookmarkStart w:id="305" w:name="_bookmark296"/>
      <w:bookmarkEnd w:id="305"/>
      <w:r w:rsidRPr="00594731">
        <w:rPr>
          <w:rFonts w:ascii="Josefin Slab" w:hAnsi="Josefin Slab"/>
        </w:rPr>
        <w:fldChar w:fldCharType="begin"/>
      </w:r>
      <w:r w:rsidRPr="00594731">
        <w:rPr>
          <w:rFonts w:ascii="Josefin Slab" w:hAnsi="Josefin Slab"/>
        </w:rPr>
        <w:instrText xml:space="preserve"> HYPERLINK \l "_bookmark1467" </w:instrText>
      </w:r>
      <w:r w:rsidRPr="00594731">
        <w:rPr>
          <w:rFonts w:ascii="Josefin Slab" w:hAnsi="Josefin Slab"/>
        </w:rPr>
        <w:fldChar w:fldCharType="separate"/>
      </w:r>
      <w:r w:rsidRPr="00594731">
        <w:rPr>
          <w:rFonts w:ascii="Josefin Slab" w:hAnsi="Josefin Slab"/>
          <w:color w:val="0000ED"/>
          <w:vertAlign w:val="superscript"/>
        </w:rPr>
        <w:t>13</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¿por qué entonces el autoproclamado </w:t>
      </w:r>
      <w:r w:rsidRPr="00594731">
        <w:rPr>
          <w:rFonts w:ascii="Josefin Slab" w:hAnsi="Josefin Slab"/>
          <w:i/>
          <w:spacing w:val="2"/>
        </w:rPr>
        <w:t xml:space="preserve">movimiento </w:t>
      </w:r>
      <w:r w:rsidRPr="00594731">
        <w:rPr>
          <w:rFonts w:ascii="Josefin Slab" w:hAnsi="Josefin Slab"/>
          <w:i/>
        </w:rPr>
        <w:t xml:space="preserve">del Espíritu </w:t>
      </w:r>
      <w:r w:rsidRPr="00594731">
        <w:rPr>
          <w:rFonts w:ascii="Josefin Slab" w:hAnsi="Josefin Slab"/>
        </w:rPr>
        <w:t xml:space="preserve">no se </w:t>
      </w:r>
      <w:r w:rsidRPr="00594731">
        <w:rPr>
          <w:rFonts w:ascii="Josefin Slab" w:hAnsi="Josefin Slab"/>
          <w:spacing w:val="-3"/>
        </w:rPr>
        <w:t xml:space="preserve">define </w:t>
      </w:r>
      <w:r w:rsidRPr="00594731">
        <w:rPr>
          <w:rFonts w:ascii="Josefin Slab" w:hAnsi="Josefin Slab"/>
        </w:rPr>
        <w:t xml:space="preserve">por ese </w:t>
      </w:r>
      <w:r w:rsidRPr="00594731">
        <w:rPr>
          <w:rFonts w:ascii="Josefin Slab" w:hAnsi="Josefin Slab"/>
          <w:spacing w:val="-4"/>
        </w:rPr>
        <w:t xml:space="preserve">mismo </w:t>
      </w:r>
      <w:r w:rsidRPr="00594731">
        <w:rPr>
          <w:rFonts w:ascii="Josefin Slab" w:hAnsi="Josefin Slab"/>
          <w:spacing w:val="-3"/>
        </w:rPr>
        <w:t>atributo?</w:t>
      </w:r>
      <w:bookmarkStart w:id="306" w:name="_bookmark297"/>
      <w:bookmarkEnd w:id="306"/>
      <w:r w:rsidRPr="00594731">
        <w:rPr>
          <w:rFonts w:ascii="Josefin Slab" w:hAnsi="Josefin Slab"/>
        </w:rPr>
        <w:fldChar w:fldCharType="begin"/>
      </w:r>
      <w:r w:rsidRPr="00594731">
        <w:rPr>
          <w:rFonts w:ascii="Josefin Slab" w:hAnsi="Josefin Slab"/>
        </w:rPr>
        <w:instrText xml:space="preserve"> HYPERLINK \l "_bookmark1468" </w:instrText>
      </w:r>
      <w:r w:rsidRPr="00594731">
        <w:rPr>
          <w:rFonts w:ascii="Josefin Slab" w:hAnsi="Josefin Slab"/>
        </w:rPr>
        <w:fldChar w:fldCharType="separate"/>
      </w:r>
      <w:r w:rsidRPr="00594731">
        <w:rPr>
          <w:rFonts w:ascii="Josefin Slab" w:hAnsi="Josefin Slab"/>
          <w:color w:val="0000ED"/>
          <w:spacing w:val="-3"/>
          <w:vertAlign w:val="superscript"/>
        </w:rPr>
        <w:t>14</w:t>
      </w:r>
      <w:r w:rsidRPr="00594731">
        <w:rPr>
          <w:rFonts w:ascii="Josefin Slab" w:hAnsi="Josefin Slab"/>
          <w:color w:val="0000ED"/>
          <w:spacing w:val="-3"/>
        </w:rPr>
        <w:t xml:space="preserve"> </w:t>
      </w:r>
      <w:r w:rsidRPr="00594731">
        <w:rPr>
          <w:rFonts w:ascii="Josefin Slab" w:hAnsi="Josefin Slab"/>
          <w:color w:val="0000ED"/>
          <w:spacing w:val="-3"/>
        </w:rPr>
        <w:fldChar w:fldCharType="end"/>
      </w:r>
      <w:r w:rsidRPr="00594731">
        <w:rPr>
          <w:rFonts w:ascii="Josefin Slab" w:hAnsi="Josefin Slab"/>
        </w:rPr>
        <w:t xml:space="preserve">Los </w:t>
      </w:r>
      <w:r w:rsidRPr="00594731">
        <w:rPr>
          <w:rFonts w:ascii="Josefin Slab" w:hAnsi="Josefin Slab"/>
          <w:spacing w:val="-3"/>
        </w:rPr>
        <w:t xml:space="preserve">carismáticos </w:t>
      </w:r>
      <w:r w:rsidRPr="00594731">
        <w:rPr>
          <w:rFonts w:ascii="Josefin Slab" w:hAnsi="Josefin Slab"/>
        </w:rPr>
        <w:t xml:space="preserve">desean centrar </w:t>
      </w:r>
      <w:r w:rsidRPr="00594731">
        <w:rPr>
          <w:rFonts w:ascii="Josefin Slab" w:hAnsi="Josefin Slab"/>
          <w:spacing w:val="-8"/>
        </w:rPr>
        <w:t xml:space="preserve">la </w:t>
      </w:r>
      <w:r w:rsidRPr="00594731">
        <w:rPr>
          <w:rFonts w:ascii="Josefin Slab" w:hAnsi="Josefin Slab"/>
        </w:rPr>
        <w:t xml:space="preserve">atención en el </w:t>
      </w:r>
      <w:r w:rsidRPr="00594731">
        <w:rPr>
          <w:rFonts w:ascii="Josefin Slab" w:hAnsi="Josefin Slab"/>
          <w:spacing w:val="-3"/>
        </w:rPr>
        <w:t xml:space="preserve">Espíritu </w:t>
      </w:r>
      <w:r w:rsidRPr="00594731">
        <w:rPr>
          <w:rFonts w:ascii="Josefin Slab" w:hAnsi="Josefin Slab"/>
        </w:rPr>
        <w:t xml:space="preserve">Santo o al menos en </w:t>
      </w:r>
      <w:r w:rsidRPr="00594731">
        <w:rPr>
          <w:rFonts w:ascii="Josefin Slab" w:hAnsi="Josefin Slab"/>
          <w:spacing w:val="-8"/>
        </w:rPr>
        <w:t xml:space="preserve">la </w:t>
      </w:r>
      <w:r w:rsidRPr="00594731">
        <w:rPr>
          <w:rFonts w:ascii="Josefin Slab" w:hAnsi="Josefin Slab"/>
          <w:spacing w:val="-3"/>
        </w:rPr>
        <w:t xml:space="preserve">suplantación </w:t>
      </w:r>
      <w:r w:rsidRPr="00594731">
        <w:rPr>
          <w:rFonts w:ascii="Josefin Slab" w:hAnsi="Josefin Slab"/>
        </w:rPr>
        <w:t xml:space="preserve">que </w:t>
      </w:r>
      <w:r w:rsidRPr="00594731">
        <w:rPr>
          <w:rFonts w:ascii="Josefin Slab" w:hAnsi="Josefin Slab"/>
          <w:spacing w:val="-6"/>
        </w:rPr>
        <w:t xml:space="preserve">ellos </w:t>
      </w:r>
      <w:r w:rsidRPr="00594731">
        <w:rPr>
          <w:rFonts w:ascii="Josefin Slab" w:hAnsi="Josefin Slab"/>
        </w:rPr>
        <w:t xml:space="preserve">hacen de </w:t>
      </w:r>
      <w:r w:rsidRPr="00594731">
        <w:rPr>
          <w:rFonts w:ascii="Josefin Slab" w:hAnsi="Josefin Slab"/>
          <w:spacing w:val="-4"/>
        </w:rPr>
        <w:t>él.</w:t>
      </w:r>
      <w:bookmarkStart w:id="307" w:name="_bookmark298"/>
      <w:bookmarkEnd w:id="307"/>
      <w:r w:rsidRPr="00594731">
        <w:rPr>
          <w:rFonts w:ascii="Josefin Slab" w:hAnsi="Josefin Slab"/>
        </w:rPr>
        <w:fldChar w:fldCharType="begin"/>
      </w:r>
      <w:r w:rsidRPr="00594731">
        <w:rPr>
          <w:rFonts w:ascii="Josefin Slab" w:hAnsi="Josefin Slab"/>
        </w:rPr>
        <w:instrText xml:space="preserve"> HYPERLINK \l "_bookmark1469" </w:instrText>
      </w:r>
      <w:r w:rsidRPr="00594731">
        <w:rPr>
          <w:rFonts w:ascii="Josefin Slab" w:hAnsi="Josefin Slab"/>
        </w:rPr>
        <w:fldChar w:fldCharType="separate"/>
      </w:r>
      <w:r w:rsidRPr="00594731">
        <w:rPr>
          <w:rFonts w:ascii="Josefin Slab" w:hAnsi="Josefin Slab"/>
          <w:color w:val="0000ED"/>
          <w:spacing w:val="-4"/>
          <w:vertAlign w:val="superscript"/>
        </w:rPr>
        <w:t>15</w:t>
      </w:r>
      <w:r w:rsidRPr="00594731">
        <w:rPr>
          <w:rFonts w:ascii="Josefin Slab" w:hAnsi="Josefin Slab"/>
          <w:color w:val="0000ED"/>
          <w:spacing w:val="-4"/>
        </w:rPr>
        <w:t xml:space="preserve"> </w:t>
      </w:r>
      <w:r w:rsidRPr="00594731">
        <w:rPr>
          <w:rFonts w:ascii="Josefin Slab" w:hAnsi="Josefin Slab"/>
          <w:color w:val="0000ED"/>
          <w:spacing w:val="-4"/>
        </w:rPr>
        <w:fldChar w:fldCharType="end"/>
      </w:r>
      <w:r w:rsidRPr="00594731">
        <w:rPr>
          <w:rFonts w:ascii="Josefin Slab" w:hAnsi="Josefin Slab"/>
          <w:spacing w:val="-6"/>
        </w:rPr>
        <w:t xml:space="preserve">Sin </w:t>
      </w:r>
      <w:r w:rsidRPr="00594731">
        <w:rPr>
          <w:rFonts w:ascii="Josefin Slab" w:hAnsi="Josefin Slab"/>
        </w:rPr>
        <w:t xml:space="preserve">embargo, el </w:t>
      </w:r>
      <w:r w:rsidRPr="00594731">
        <w:rPr>
          <w:rFonts w:ascii="Josefin Slab" w:hAnsi="Josefin Slab"/>
          <w:spacing w:val="-3"/>
        </w:rPr>
        <w:t xml:space="preserve">Espíritu </w:t>
      </w:r>
      <w:r w:rsidRPr="00594731">
        <w:rPr>
          <w:rFonts w:ascii="Josefin Slab" w:hAnsi="Josefin Slab"/>
        </w:rPr>
        <w:t xml:space="preserve">Santo desea centrar </w:t>
      </w:r>
      <w:r w:rsidRPr="00594731">
        <w:rPr>
          <w:rFonts w:ascii="Josefin Slab" w:hAnsi="Josefin Slab"/>
          <w:spacing w:val="-8"/>
        </w:rPr>
        <w:t xml:space="preserve">la </w:t>
      </w:r>
      <w:r w:rsidRPr="00594731">
        <w:rPr>
          <w:rFonts w:ascii="Josefin Slab" w:hAnsi="Josefin Slab"/>
        </w:rPr>
        <w:t xml:space="preserve">atención en </w:t>
      </w:r>
      <w:r w:rsidRPr="00594731">
        <w:rPr>
          <w:rFonts w:ascii="Josefin Slab" w:hAnsi="Josefin Slab"/>
          <w:spacing w:val="-8"/>
        </w:rPr>
        <w:t xml:space="preserve">la </w:t>
      </w:r>
      <w:r w:rsidRPr="00594731">
        <w:rPr>
          <w:rFonts w:ascii="Josefin Slab" w:hAnsi="Josefin Slab"/>
        </w:rPr>
        <w:t xml:space="preserve">verdadera persona y obra de Jesucristo. Como el Señor </w:t>
      </w:r>
      <w:r w:rsidRPr="00594731">
        <w:rPr>
          <w:rFonts w:ascii="Josefin Slab" w:hAnsi="Josefin Slab"/>
          <w:spacing w:val="-5"/>
        </w:rPr>
        <w:t xml:space="preserve">les </w:t>
      </w:r>
      <w:r w:rsidRPr="00594731">
        <w:rPr>
          <w:rFonts w:ascii="Josefin Slab" w:hAnsi="Josefin Slab"/>
          <w:spacing w:val="-4"/>
        </w:rPr>
        <w:t xml:space="preserve">dijo </w:t>
      </w:r>
      <w:r w:rsidRPr="00594731">
        <w:rPr>
          <w:rFonts w:ascii="Josefin Slab" w:hAnsi="Josefin Slab"/>
        </w:rPr>
        <w:t xml:space="preserve">a sus </w:t>
      </w:r>
      <w:r w:rsidRPr="00594731">
        <w:rPr>
          <w:rFonts w:ascii="Josefin Slab" w:hAnsi="Josefin Slab"/>
          <w:spacing w:val="-4"/>
        </w:rPr>
        <w:t xml:space="preserve">discípulos  </w:t>
      </w:r>
      <w:r w:rsidRPr="00594731">
        <w:rPr>
          <w:rFonts w:ascii="Josefin Slab" w:hAnsi="Josefin Slab"/>
        </w:rPr>
        <w:t xml:space="preserve">en el aposento </w:t>
      </w:r>
      <w:r w:rsidRPr="00594731">
        <w:rPr>
          <w:rFonts w:ascii="Josefin Slab" w:hAnsi="Josefin Slab"/>
          <w:spacing w:val="-4"/>
        </w:rPr>
        <w:t xml:space="preserve">alto,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sería </w:t>
      </w:r>
      <w:r w:rsidRPr="00594731">
        <w:rPr>
          <w:rFonts w:ascii="Josefin Slab" w:hAnsi="Josefin Slab"/>
          <w:spacing w:val="-3"/>
        </w:rPr>
        <w:t xml:space="preserve">enviado </w:t>
      </w:r>
      <w:r w:rsidRPr="00594731">
        <w:rPr>
          <w:rFonts w:ascii="Josefin Slab" w:hAnsi="Josefin Slab"/>
        </w:rPr>
        <w:t xml:space="preserve">en su nombre, para recordarles sus enseñanzas y dar </w:t>
      </w:r>
      <w:r w:rsidRPr="00594731">
        <w:rPr>
          <w:rFonts w:ascii="Josefin Slab" w:hAnsi="Josefin Slab"/>
          <w:spacing w:val="-4"/>
        </w:rPr>
        <w:t xml:space="preserve">testimonio </w:t>
      </w:r>
      <w:r w:rsidRPr="00594731">
        <w:rPr>
          <w:rFonts w:ascii="Josefin Slab" w:hAnsi="Josefin Slab"/>
        </w:rPr>
        <w:t xml:space="preserve">de su obra (Juan 14.26; 15.26). El </w:t>
      </w:r>
      <w:r w:rsidRPr="00594731">
        <w:rPr>
          <w:rFonts w:ascii="Josefin Slab" w:hAnsi="Josefin Slab"/>
          <w:spacing w:val="-3"/>
        </w:rPr>
        <w:t xml:space="preserve">Espíritu </w:t>
      </w:r>
      <w:r w:rsidRPr="00594731">
        <w:rPr>
          <w:rFonts w:ascii="Josefin Slab" w:hAnsi="Josefin Slab"/>
        </w:rPr>
        <w:t xml:space="preserve">no </w:t>
      </w:r>
      <w:r w:rsidRPr="00594731">
        <w:rPr>
          <w:rFonts w:ascii="Josefin Slab" w:hAnsi="Josefin Slab"/>
          <w:spacing w:val="-3"/>
        </w:rPr>
        <w:t>habla</w:t>
      </w:r>
    </w:p>
    <w:p w:rsidR="00703F8A" w:rsidRPr="00594731" w:rsidRDefault="00D9371B" w:rsidP="007A564F">
      <w:pPr>
        <w:pStyle w:val="Textoindependiente"/>
        <w:spacing w:before="0" w:line="276" w:lineRule="auto"/>
        <w:ind w:right="124"/>
        <w:rPr>
          <w:rFonts w:ascii="Josefin Slab" w:hAnsi="Josefin Slab"/>
        </w:rPr>
      </w:pPr>
      <w:r w:rsidRPr="00594731">
        <w:rPr>
          <w:rFonts w:ascii="Josefin Slab" w:hAnsi="Josefin Slab"/>
        </w:rPr>
        <w:t>por su propia cuenta, ni llama la atención a sí mismo, más bien desea glorificar al Hijo (</w:t>
      </w:r>
      <w:bookmarkStart w:id="308" w:name="_bookmark300"/>
      <w:bookmarkEnd w:id="308"/>
      <w:r w:rsidRPr="00594731">
        <w:rPr>
          <w:rFonts w:ascii="Josefin Slab" w:hAnsi="Josefin Slab"/>
        </w:rPr>
        <w:t>Juan 16.13–14). El famoso puritano Matthew Henry lo resumió así: «El Espíritu no vino para erigir un nuevo reino, sino para glorificar a Cristo».</w:t>
      </w:r>
      <w:bookmarkStart w:id="309" w:name="_bookmark299"/>
      <w:bookmarkEnd w:id="309"/>
      <w:r w:rsidRPr="00594731">
        <w:rPr>
          <w:rFonts w:ascii="Josefin Slab" w:hAnsi="Josefin Slab"/>
        </w:rPr>
        <w:fldChar w:fldCharType="begin"/>
      </w:r>
      <w:r w:rsidRPr="00594731">
        <w:rPr>
          <w:rFonts w:ascii="Josefin Slab" w:hAnsi="Josefin Slab"/>
        </w:rPr>
        <w:instrText xml:space="preserve"> HYPERLINK \l "_bookmark1471" </w:instrText>
      </w:r>
      <w:r w:rsidRPr="00594731">
        <w:rPr>
          <w:rFonts w:ascii="Josefin Slab" w:hAnsi="Josefin Slab"/>
        </w:rPr>
        <w:fldChar w:fldCharType="separate"/>
      </w:r>
      <w:r w:rsidRPr="00594731">
        <w:rPr>
          <w:rFonts w:ascii="Josefin Slab" w:hAnsi="Josefin Slab"/>
          <w:color w:val="0000ED"/>
          <w:vertAlign w:val="superscript"/>
        </w:rPr>
        <w:t>16</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Más recientemente, Kevin DeYoung describió el papel del Espíritu de esta manera:</w:t>
      </w:r>
    </w:p>
    <w:p w:rsidR="00703F8A" w:rsidRPr="00594731" w:rsidRDefault="00D9371B" w:rsidP="007A564F">
      <w:pPr>
        <w:pStyle w:val="Textoindependiente"/>
        <w:spacing w:before="252" w:line="276" w:lineRule="auto"/>
        <w:ind w:left="549" w:right="572"/>
        <w:rPr>
          <w:rFonts w:ascii="Josefin Slab" w:hAnsi="Josefin Slab"/>
        </w:rPr>
      </w:pPr>
      <w:r w:rsidRPr="00594731">
        <w:rPr>
          <w:rFonts w:ascii="Josefin Slab" w:hAnsi="Josefin Slab"/>
          <w:spacing w:val="-4"/>
        </w:rPr>
        <w:t xml:space="preserve">¡Exaltar </w:t>
      </w:r>
      <w:r w:rsidRPr="00594731">
        <w:rPr>
          <w:rFonts w:ascii="Josefin Slab" w:hAnsi="Josefin Slab"/>
        </w:rPr>
        <w:t xml:space="preserve">a </w:t>
      </w:r>
      <w:r w:rsidRPr="00594731">
        <w:rPr>
          <w:rFonts w:ascii="Josefin Slab" w:hAnsi="Josefin Slab"/>
          <w:spacing w:val="-3"/>
        </w:rPr>
        <w:t xml:space="preserve">Cristo </w:t>
      </w:r>
      <w:r w:rsidRPr="00594731">
        <w:rPr>
          <w:rFonts w:ascii="Josefin Slab" w:hAnsi="Josefin Slab"/>
        </w:rPr>
        <w:t xml:space="preserve">es </w:t>
      </w:r>
      <w:r w:rsidRPr="00594731">
        <w:rPr>
          <w:rFonts w:ascii="Josefin Slab" w:hAnsi="Josefin Slab"/>
          <w:spacing w:val="-8"/>
        </w:rPr>
        <w:t xml:space="preserve">la </w:t>
      </w:r>
      <w:r w:rsidRPr="00594731">
        <w:rPr>
          <w:rFonts w:ascii="Josefin Slab" w:hAnsi="Josefin Slab"/>
          <w:spacing w:val="-4"/>
        </w:rPr>
        <w:t xml:space="preserve">evidencia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obra del Espíritu! El enfoque 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no está en </w:t>
      </w:r>
      <w:r w:rsidRPr="00594731">
        <w:rPr>
          <w:rFonts w:ascii="Josefin Slab" w:hAnsi="Josefin Slab"/>
          <w:spacing w:val="-8"/>
        </w:rPr>
        <w:t xml:space="preserve">la </w:t>
      </w:r>
      <w:r w:rsidRPr="00594731">
        <w:rPr>
          <w:rFonts w:ascii="Josefin Slab" w:hAnsi="Josefin Slab"/>
          <w:spacing w:val="-3"/>
        </w:rPr>
        <w:t xml:space="preserve">paloma, </w:t>
      </w:r>
      <w:r w:rsidRPr="00594731">
        <w:rPr>
          <w:rFonts w:ascii="Josefin Slab" w:hAnsi="Josefin Slab"/>
          <w:spacing w:val="-4"/>
        </w:rPr>
        <w:t xml:space="preserve">sino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cruz, esa es </w:t>
      </w:r>
      <w:r w:rsidRPr="00594731">
        <w:rPr>
          <w:rFonts w:ascii="Josefin Slab" w:hAnsi="Josefin Slab"/>
          <w:spacing w:val="-8"/>
        </w:rPr>
        <w:t xml:space="preserve">la </w:t>
      </w:r>
      <w:r w:rsidRPr="00594731">
        <w:rPr>
          <w:rFonts w:ascii="Josefin Slab" w:hAnsi="Josefin Slab"/>
        </w:rPr>
        <w:t xml:space="preserve">forma en que el </w:t>
      </w:r>
      <w:r w:rsidRPr="00594731">
        <w:rPr>
          <w:rFonts w:ascii="Josefin Slab" w:hAnsi="Josefin Slab"/>
          <w:spacing w:val="-3"/>
        </w:rPr>
        <w:t xml:space="preserve">Espíritu </w:t>
      </w:r>
      <w:r w:rsidRPr="00594731">
        <w:rPr>
          <w:rFonts w:ascii="Josefin Slab" w:hAnsi="Josefin Slab"/>
        </w:rPr>
        <w:t xml:space="preserve">actuaría. Como J. I. </w:t>
      </w:r>
      <w:r w:rsidRPr="00594731">
        <w:rPr>
          <w:rFonts w:ascii="Josefin Slab" w:hAnsi="Josefin Slab"/>
          <w:spacing w:val="2"/>
        </w:rPr>
        <w:t xml:space="preserve">Packer </w:t>
      </w:r>
      <w:r w:rsidRPr="00594731">
        <w:rPr>
          <w:rFonts w:ascii="Josefin Slab" w:hAnsi="Josefin Slab"/>
          <w:spacing w:val="-3"/>
        </w:rPr>
        <w:t xml:space="preserve">afirma: </w:t>
      </w:r>
      <w:r w:rsidRPr="00594731">
        <w:rPr>
          <w:rFonts w:ascii="Josefin Slab" w:hAnsi="Josefin Slab"/>
          <w:spacing w:val="5"/>
        </w:rPr>
        <w:t xml:space="preserve">«El </w:t>
      </w:r>
      <w:r w:rsidRPr="00594731">
        <w:rPr>
          <w:rFonts w:ascii="Josefin Slab" w:hAnsi="Josefin Slab"/>
        </w:rPr>
        <w:t xml:space="preserve">mensaje  del </w:t>
      </w:r>
      <w:r w:rsidRPr="00594731">
        <w:rPr>
          <w:rFonts w:ascii="Josefin Slab" w:hAnsi="Josefin Slab"/>
          <w:spacing w:val="-3"/>
        </w:rPr>
        <w:t xml:space="preserve">Espíritu </w:t>
      </w:r>
      <w:r w:rsidRPr="00594731">
        <w:rPr>
          <w:rFonts w:ascii="Josefin Slab" w:hAnsi="Josefin Slab"/>
        </w:rPr>
        <w:t xml:space="preserve">para nosotros nunca es: “Mírame, escúchame, ven a mí,  conóceme”, </w:t>
      </w:r>
      <w:r w:rsidRPr="00594731">
        <w:rPr>
          <w:rFonts w:ascii="Josefin Slab" w:hAnsi="Josefin Slab"/>
          <w:spacing w:val="-4"/>
        </w:rPr>
        <w:t xml:space="preserve">sino </w:t>
      </w:r>
      <w:r w:rsidRPr="00594731">
        <w:rPr>
          <w:rFonts w:ascii="Josefin Slab" w:hAnsi="Josefin Slab"/>
          <w:spacing w:val="-3"/>
        </w:rPr>
        <w:t xml:space="preserve">siempre: </w:t>
      </w:r>
      <w:r w:rsidRPr="00594731">
        <w:rPr>
          <w:rFonts w:ascii="Josefin Slab" w:hAnsi="Josefin Slab"/>
          <w:spacing w:val="-4"/>
        </w:rPr>
        <w:t xml:space="preserve">“Mira </w:t>
      </w:r>
      <w:r w:rsidRPr="00594731">
        <w:rPr>
          <w:rFonts w:ascii="Josefin Slab" w:hAnsi="Josefin Slab"/>
        </w:rPr>
        <w:t xml:space="preserve">a </w:t>
      </w:r>
      <w:r w:rsidRPr="00594731">
        <w:rPr>
          <w:rFonts w:ascii="Josefin Slab" w:hAnsi="Josefin Slab"/>
          <w:spacing w:val="-3"/>
        </w:rPr>
        <w:t xml:space="preserve">Cristo, </w:t>
      </w:r>
      <w:r w:rsidRPr="00594731">
        <w:rPr>
          <w:rFonts w:ascii="Josefin Slab" w:hAnsi="Josefin Slab"/>
        </w:rPr>
        <w:t xml:space="preserve">y observa </w:t>
      </w:r>
      <w:r w:rsidRPr="00594731">
        <w:rPr>
          <w:rFonts w:ascii="Josefin Slab" w:hAnsi="Josefin Slab"/>
          <w:i/>
        </w:rPr>
        <w:t xml:space="preserve">su </w:t>
      </w:r>
      <w:r w:rsidRPr="00594731">
        <w:rPr>
          <w:rFonts w:ascii="Josefin Slab" w:hAnsi="Josefin Slab"/>
          <w:spacing w:val="-7"/>
        </w:rPr>
        <w:t xml:space="preserve">gloria; </w:t>
      </w:r>
      <w:r w:rsidRPr="00594731">
        <w:rPr>
          <w:rFonts w:ascii="Josefin Slab" w:hAnsi="Josefin Slab"/>
          <w:spacing w:val="-4"/>
        </w:rPr>
        <w:t xml:space="preserve">atiéndelo, </w:t>
      </w:r>
      <w:r w:rsidRPr="00594731">
        <w:rPr>
          <w:rFonts w:ascii="Josefin Slab" w:hAnsi="Josefin Slab"/>
        </w:rPr>
        <w:t xml:space="preserve">y escucha </w:t>
      </w:r>
      <w:r w:rsidRPr="00594731">
        <w:rPr>
          <w:rFonts w:ascii="Josefin Slab" w:hAnsi="Josefin Slab"/>
          <w:i/>
        </w:rPr>
        <w:t xml:space="preserve">su </w:t>
      </w:r>
      <w:r w:rsidRPr="00594731">
        <w:rPr>
          <w:rFonts w:ascii="Josefin Slab" w:hAnsi="Josefin Slab"/>
        </w:rPr>
        <w:t xml:space="preserve">palabra; ve a </w:t>
      </w:r>
      <w:r w:rsidRPr="00594731">
        <w:rPr>
          <w:rFonts w:ascii="Josefin Slab" w:hAnsi="Josefin Slab"/>
          <w:i/>
        </w:rPr>
        <w:t>él</w:t>
      </w:r>
      <w:r w:rsidRPr="00594731">
        <w:rPr>
          <w:rFonts w:ascii="Josefin Slab" w:hAnsi="Josefin Slab"/>
        </w:rPr>
        <w:t xml:space="preserve">, y ten </w:t>
      </w:r>
      <w:r w:rsidRPr="00594731">
        <w:rPr>
          <w:rFonts w:ascii="Josefin Slab" w:hAnsi="Josefin Slab"/>
          <w:spacing w:val="-3"/>
        </w:rPr>
        <w:t xml:space="preserve">vida; </w:t>
      </w:r>
      <w:r w:rsidRPr="00594731">
        <w:rPr>
          <w:rFonts w:ascii="Josefin Slab" w:hAnsi="Josefin Slab"/>
        </w:rPr>
        <w:t xml:space="preserve">conócelo; y saborea </w:t>
      </w:r>
      <w:r w:rsidRPr="00594731">
        <w:rPr>
          <w:rFonts w:ascii="Josefin Slab" w:hAnsi="Josefin Slab"/>
          <w:i/>
        </w:rPr>
        <w:t xml:space="preserve">su </w:t>
      </w:r>
      <w:r w:rsidRPr="00594731">
        <w:rPr>
          <w:rFonts w:ascii="Josefin Slab" w:hAnsi="Josefin Slab"/>
        </w:rPr>
        <w:t>don de</w:t>
      </w:r>
      <w:r w:rsidRPr="00594731">
        <w:rPr>
          <w:rFonts w:ascii="Josefin Slab" w:hAnsi="Josefin Slab"/>
          <w:spacing w:val="29"/>
        </w:rPr>
        <w:t xml:space="preserve"> </w:t>
      </w:r>
      <w:r w:rsidRPr="00594731">
        <w:rPr>
          <w:rFonts w:ascii="Josefin Slab" w:hAnsi="Josefin Slab"/>
          <w:spacing w:val="-4"/>
        </w:rPr>
        <w:t xml:space="preserve">gozo </w:t>
      </w:r>
      <w:r w:rsidRPr="00594731">
        <w:rPr>
          <w:rFonts w:ascii="Josefin Slab" w:hAnsi="Josefin Slab"/>
        </w:rPr>
        <w:t>y</w:t>
      </w:r>
    </w:p>
    <w:p w:rsidR="00703F8A" w:rsidRPr="00594731" w:rsidRDefault="00D9371B" w:rsidP="007A564F">
      <w:pPr>
        <w:pStyle w:val="Textoindependiente"/>
        <w:spacing w:before="54" w:line="276" w:lineRule="auto"/>
        <w:ind w:left="549"/>
        <w:jc w:val="left"/>
        <w:rPr>
          <w:rFonts w:ascii="Josefin Slab" w:hAnsi="Josefin Slab"/>
        </w:rPr>
      </w:pPr>
      <w:r w:rsidRPr="00594731">
        <w:rPr>
          <w:rFonts w:ascii="Josefin Slab" w:hAnsi="Josefin Slab"/>
        </w:rPr>
        <w:lastRenderedPageBreak/>
        <w:t>paz”»</w:t>
      </w:r>
      <w:bookmarkStart w:id="310" w:name="_bookmark301"/>
      <w:bookmarkEnd w:id="310"/>
      <w:r w:rsidRPr="00594731">
        <w:rPr>
          <w:rFonts w:ascii="Josefin Slab" w:hAnsi="Josefin Slab"/>
        </w:rPr>
        <w:t>.</w:t>
      </w:r>
      <w:hyperlink w:anchor="_bookmark1472" w:history="1">
        <w:r w:rsidRPr="00594731">
          <w:rPr>
            <w:rFonts w:ascii="Josefin Slab" w:hAnsi="Josefin Slab"/>
            <w:color w:val="0000ED"/>
            <w:vertAlign w:val="superscript"/>
          </w:rPr>
          <w:t>17</w:t>
        </w:r>
      </w:hyperlink>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firstLine="449"/>
        <w:rPr>
          <w:rFonts w:ascii="Josefin Slab" w:hAnsi="Josefin Slab"/>
        </w:rPr>
      </w:pPr>
      <w:r w:rsidRPr="00594731">
        <w:rPr>
          <w:rFonts w:ascii="Josefin Slab" w:hAnsi="Josefin Slab"/>
        </w:rPr>
        <w:lastRenderedPageBreak/>
        <w:t xml:space="preserve">El </w:t>
      </w:r>
      <w:r w:rsidRPr="00594731">
        <w:rPr>
          <w:rFonts w:ascii="Josefin Slab" w:hAnsi="Josefin Slab"/>
          <w:spacing w:val="-3"/>
        </w:rPr>
        <w:t xml:space="preserve">Espíritu </w:t>
      </w:r>
      <w:r w:rsidRPr="00594731">
        <w:rPr>
          <w:rFonts w:ascii="Josefin Slab" w:hAnsi="Josefin Slab"/>
        </w:rPr>
        <w:t xml:space="preserve">obra 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para que </w:t>
      </w:r>
      <w:r w:rsidRPr="00594731">
        <w:rPr>
          <w:rFonts w:ascii="Josefin Slab" w:hAnsi="Josefin Slab"/>
          <w:spacing w:val="-5"/>
        </w:rPr>
        <w:t xml:space="preserve">los </w:t>
      </w:r>
      <w:r w:rsidRPr="00594731">
        <w:rPr>
          <w:rFonts w:ascii="Josefin Slab" w:hAnsi="Josefin Slab"/>
        </w:rPr>
        <w:t xml:space="preserve">hombres puedan ver a Jesús como </w:t>
      </w:r>
      <w:r w:rsidRPr="00594731">
        <w:rPr>
          <w:rFonts w:ascii="Josefin Slab" w:hAnsi="Josefin Slab"/>
          <w:spacing w:val="-3"/>
        </w:rPr>
        <w:t xml:space="preserve">Señor, </w:t>
      </w:r>
      <w:r w:rsidRPr="00594731">
        <w:rPr>
          <w:rFonts w:ascii="Josefin Slab" w:hAnsi="Josefin Slab"/>
        </w:rPr>
        <w:t xml:space="preserve">reconozcan su autoridad y se sometan a su voluntad (1 </w:t>
      </w:r>
      <w:r w:rsidRPr="00594731">
        <w:rPr>
          <w:rFonts w:ascii="Josefin Slab" w:hAnsi="Josefin Slab"/>
          <w:spacing w:val="-4"/>
        </w:rPr>
        <w:t xml:space="preserve">Corintios </w:t>
      </w:r>
      <w:r w:rsidRPr="00594731">
        <w:rPr>
          <w:rFonts w:ascii="Josefin Slab" w:hAnsi="Josefin Slab"/>
        </w:rPr>
        <w:t xml:space="preserve">12.3; </w:t>
      </w:r>
      <w:r w:rsidRPr="00594731">
        <w:rPr>
          <w:rFonts w:ascii="Josefin Slab" w:hAnsi="Josefin Slab"/>
          <w:spacing w:val="-5"/>
        </w:rPr>
        <w:t xml:space="preserve">Filipenses </w:t>
      </w:r>
      <w:r w:rsidRPr="00594731">
        <w:rPr>
          <w:rFonts w:ascii="Josefin Slab" w:hAnsi="Josefin Slab"/>
        </w:rPr>
        <w:t>2.9–13).</w:t>
      </w:r>
      <w:bookmarkStart w:id="311" w:name="_bookmark302"/>
      <w:bookmarkEnd w:id="311"/>
      <w:r w:rsidRPr="00594731">
        <w:rPr>
          <w:rFonts w:ascii="Josefin Slab" w:hAnsi="Josefin Slab"/>
        </w:rPr>
        <w:fldChar w:fldCharType="begin"/>
      </w:r>
      <w:r w:rsidRPr="00594731">
        <w:rPr>
          <w:rFonts w:ascii="Josefin Slab" w:hAnsi="Josefin Slab"/>
        </w:rPr>
        <w:instrText xml:space="preserve"> HYPERLINK \l "_bookmark1473" </w:instrText>
      </w:r>
      <w:r w:rsidRPr="00594731">
        <w:rPr>
          <w:rFonts w:ascii="Josefin Slab" w:hAnsi="Josefin Slab"/>
        </w:rPr>
        <w:fldChar w:fldCharType="separate"/>
      </w:r>
      <w:r w:rsidRPr="00594731">
        <w:rPr>
          <w:rFonts w:ascii="Josefin Slab" w:hAnsi="Josefin Slab"/>
          <w:color w:val="0000ED"/>
          <w:vertAlign w:val="superscript"/>
        </w:rPr>
        <w:t>18</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una verdadera obra del </w:t>
      </w:r>
      <w:r w:rsidRPr="00594731">
        <w:rPr>
          <w:rFonts w:ascii="Josefin Slab" w:hAnsi="Josefin Slab"/>
          <w:spacing w:val="-3"/>
        </w:rPr>
        <w:t xml:space="preserve">Espíritu </w:t>
      </w:r>
      <w:r w:rsidRPr="00594731">
        <w:rPr>
          <w:rFonts w:ascii="Josefin Slab" w:hAnsi="Josefin Slab"/>
          <w:spacing w:val="-8"/>
        </w:rPr>
        <w:t xml:space="preserve">dirige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4"/>
        </w:rPr>
        <w:t>gente</w:t>
      </w:r>
      <w:r w:rsidRPr="00594731">
        <w:rPr>
          <w:rFonts w:ascii="Josefin Slab" w:hAnsi="Josefin Slab"/>
          <w:spacing w:val="32"/>
        </w:rPr>
        <w:t xml:space="preserve"> </w:t>
      </w:r>
      <w:r w:rsidRPr="00594731">
        <w:rPr>
          <w:rFonts w:ascii="Josefin Slab" w:hAnsi="Josefin Slab"/>
        </w:rPr>
        <w:t>en</w:t>
      </w:r>
      <w:r w:rsidRPr="00594731">
        <w:rPr>
          <w:rFonts w:ascii="Josefin Slab" w:hAnsi="Josefin Slab"/>
          <w:spacing w:val="32"/>
        </w:rPr>
        <w:t xml:space="preserve"> </w:t>
      </w:r>
      <w:r w:rsidRPr="00594731">
        <w:rPr>
          <w:rFonts w:ascii="Josefin Slab" w:hAnsi="Josefin Slab"/>
          <w:spacing w:val="-3"/>
        </w:rPr>
        <w:t>primer</w:t>
      </w:r>
      <w:r w:rsidRPr="00594731">
        <w:rPr>
          <w:rFonts w:ascii="Josefin Slab" w:hAnsi="Josefin Slab"/>
          <w:spacing w:val="32"/>
        </w:rPr>
        <w:t xml:space="preserve"> </w:t>
      </w:r>
      <w:r w:rsidRPr="00594731">
        <w:rPr>
          <w:rFonts w:ascii="Josefin Slab" w:hAnsi="Josefin Slab"/>
          <w:spacing w:val="-6"/>
        </w:rPr>
        <w:t>lugar</w:t>
      </w:r>
      <w:r w:rsidRPr="00594731">
        <w:rPr>
          <w:rFonts w:ascii="Josefin Slab" w:hAnsi="Josefin Slab"/>
          <w:spacing w:val="32"/>
        </w:rPr>
        <w:t xml:space="preserve"> </w:t>
      </w:r>
      <w:r w:rsidRPr="00594731">
        <w:rPr>
          <w:rFonts w:ascii="Josefin Slab" w:hAnsi="Josefin Slab"/>
        </w:rPr>
        <w:t>y</w:t>
      </w:r>
      <w:r w:rsidRPr="00594731">
        <w:rPr>
          <w:rFonts w:ascii="Josefin Slab" w:hAnsi="Josefin Slab"/>
          <w:spacing w:val="32"/>
        </w:rPr>
        <w:t xml:space="preserve"> </w:t>
      </w:r>
      <w:r w:rsidRPr="00594731">
        <w:rPr>
          <w:rFonts w:ascii="Josefin Slab" w:hAnsi="Josefin Slab"/>
        </w:rPr>
        <w:t>sobre</w:t>
      </w:r>
      <w:r w:rsidRPr="00594731">
        <w:rPr>
          <w:rFonts w:ascii="Josefin Slab" w:hAnsi="Josefin Slab"/>
          <w:spacing w:val="32"/>
        </w:rPr>
        <w:t xml:space="preserve"> </w:t>
      </w:r>
      <w:r w:rsidRPr="00594731">
        <w:rPr>
          <w:rFonts w:ascii="Josefin Slab" w:hAnsi="Josefin Slab"/>
        </w:rPr>
        <w:t>todo</w:t>
      </w:r>
      <w:r w:rsidRPr="00594731">
        <w:rPr>
          <w:rFonts w:ascii="Josefin Slab" w:hAnsi="Josefin Slab"/>
          <w:spacing w:val="32"/>
        </w:rPr>
        <w:t xml:space="preserve"> </w:t>
      </w:r>
      <w:r w:rsidRPr="00594731">
        <w:rPr>
          <w:rFonts w:ascii="Josefin Slab" w:hAnsi="Josefin Slab"/>
        </w:rPr>
        <w:t>a</w:t>
      </w:r>
      <w:r w:rsidRPr="00594731">
        <w:rPr>
          <w:rFonts w:ascii="Josefin Slab" w:hAnsi="Josefin Slab"/>
          <w:spacing w:val="32"/>
        </w:rPr>
        <w:t xml:space="preserve"> </w:t>
      </w:r>
      <w:r w:rsidRPr="00594731">
        <w:rPr>
          <w:rFonts w:ascii="Josefin Slab" w:hAnsi="Josefin Slab"/>
          <w:spacing w:val="-5"/>
        </w:rPr>
        <w:t>exaltar</w:t>
      </w:r>
      <w:r w:rsidRPr="00594731">
        <w:rPr>
          <w:rFonts w:ascii="Josefin Slab" w:hAnsi="Josefin Slab"/>
          <w:spacing w:val="32"/>
        </w:rPr>
        <w:t xml:space="preserve"> </w:t>
      </w:r>
      <w:r w:rsidRPr="00594731">
        <w:rPr>
          <w:rFonts w:ascii="Josefin Slab" w:hAnsi="Josefin Slab"/>
        </w:rPr>
        <w:t>a</w:t>
      </w:r>
      <w:r w:rsidRPr="00594731">
        <w:rPr>
          <w:rFonts w:ascii="Josefin Slab" w:hAnsi="Josefin Slab"/>
          <w:spacing w:val="32"/>
        </w:rPr>
        <w:t xml:space="preserve"> </w:t>
      </w:r>
      <w:r w:rsidRPr="00594731">
        <w:rPr>
          <w:rFonts w:ascii="Josefin Slab" w:hAnsi="Josefin Slab"/>
          <w:spacing w:val="-3"/>
        </w:rPr>
        <w:t>Cristo</w:t>
      </w:r>
      <w:r w:rsidRPr="00594731">
        <w:rPr>
          <w:rFonts w:ascii="Josefin Slab" w:hAnsi="Josefin Slab"/>
          <w:spacing w:val="32"/>
        </w:rPr>
        <w:t xml:space="preserve"> </w:t>
      </w:r>
      <w:r w:rsidRPr="00594731">
        <w:rPr>
          <w:rFonts w:ascii="Josefin Slab" w:hAnsi="Josefin Slab"/>
        </w:rPr>
        <w:t>como</w:t>
      </w:r>
      <w:r w:rsidRPr="00594731">
        <w:rPr>
          <w:rFonts w:ascii="Josefin Slab" w:hAnsi="Josefin Slab"/>
          <w:spacing w:val="32"/>
        </w:rPr>
        <w:t xml:space="preserve"> </w:t>
      </w:r>
      <w:r w:rsidRPr="00594731">
        <w:rPr>
          <w:rFonts w:ascii="Josefin Slab" w:hAnsi="Josefin Slab"/>
        </w:rPr>
        <w:t>Señor</w:t>
      </w:r>
      <w:r w:rsidRPr="00594731">
        <w:rPr>
          <w:rFonts w:ascii="Josefin Slab" w:hAnsi="Josefin Slab"/>
          <w:spacing w:val="32"/>
        </w:rPr>
        <w:t xml:space="preserve"> </w:t>
      </w:r>
      <w:r w:rsidRPr="00594731">
        <w:rPr>
          <w:rFonts w:ascii="Josefin Slab" w:hAnsi="Josefin Slab"/>
        </w:rPr>
        <w:t>soberano</w:t>
      </w:r>
      <w:r w:rsidRPr="00594731">
        <w:rPr>
          <w:rFonts w:ascii="Josefin Slab" w:hAnsi="Josefin Slab"/>
          <w:spacing w:val="32"/>
        </w:rPr>
        <w:t xml:space="preserve"> </w:t>
      </w:r>
      <w:r w:rsidRPr="00594731">
        <w:rPr>
          <w:rFonts w:ascii="Josefin Slab" w:hAnsi="Josefin Slab"/>
        </w:rPr>
        <w:t>y</w:t>
      </w:r>
      <w:r w:rsidRPr="00594731">
        <w:rPr>
          <w:rFonts w:ascii="Josefin Slab" w:hAnsi="Josefin Slab"/>
          <w:spacing w:val="32"/>
        </w:rPr>
        <w:t xml:space="preserve"> </w:t>
      </w:r>
      <w:r w:rsidRPr="00594731">
        <w:rPr>
          <w:rFonts w:ascii="Josefin Slab" w:hAnsi="Josefin Slab"/>
        </w:rPr>
        <w:t>a</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poner su atención y afecto en él. El Espíritu resulta más glorificado cuando honramos al Hijo.</w:t>
      </w:r>
    </w:p>
    <w:p w:rsidR="00703F8A" w:rsidRPr="00594731" w:rsidRDefault="00D9371B" w:rsidP="007A564F">
      <w:pPr>
        <w:pStyle w:val="Textoindependiente"/>
        <w:spacing w:before="36" w:line="276" w:lineRule="auto"/>
        <w:ind w:right="124" w:firstLine="449"/>
        <w:rPr>
          <w:rFonts w:ascii="Josefin Slab" w:hAnsi="Josefin Slab"/>
        </w:rPr>
      </w:pPr>
      <w:bookmarkStart w:id="312" w:name="_bookmark303"/>
      <w:bookmarkEnd w:id="312"/>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no </w:t>
      </w:r>
      <w:r w:rsidRPr="00594731">
        <w:rPr>
          <w:rFonts w:ascii="Josefin Slab" w:hAnsi="Josefin Slab"/>
          <w:spacing w:val="-4"/>
        </w:rPr>
        <w:t xml:space="preserve">solo </w:t>
      </w:r>
      <w:r w:rsidRPr="00594731">
        <w:rPr>
          <w:rFonts w:ascii="Josefin Slab" w:hAnsi="Josefin Slab"/>
          <w:spacing w:val="-8"/>
        </w:rPr>
        <w:t xml:space="preserve">dirige </w:t>
      </w:r>
      <w:r w:rsidRPr="00594731">
        <w:rPr>
          <w:rFonts w:ascii="Josefin Slab" w:hAnsi="Josefin Slab"/>
        </w:rPr>
        <w:t xml:space="preserve">nuestra atención </w:t>
      </w:r>
      <w:r w:rsidRPr="00594731">
        <w:rPr>
          <w:rFonts w:ascii="Josefin Slab" w:hAnsi="Josefin Slab"/>
          <w:spacing w:val="-3"/>
        </w:rPr>
        <w:t xml:space="preserve">hacia </w:t>
      </w:r>
      <w:r w:rsidRPr="00594731">
        <w:rPr>
          <w:rFonts w:ascii="Josefin Slab" w:hAnsi="Josefin Slab"/>
        </w:rPr>
        <w:t xml:space="preserve">el Señor Jesús, </w:t>
      </w:r>
      <w:r w:rsidRPr="00594731">
        <w:rPr>
          <w:rFonts w:ascii="Josefin Slab" w:hAnsi="Josefin Slab"/>
          <w:spacing w:val="-4"/>
        </w:rPr>
        <w:t xml:space="preserve">sino </w:t>
      </w:r>
      <w:r w:rsidRPr="00594731">
        <w:rPr>
          <w:rFonts w:ascii="Josefin Slab" w:hAnsi="Josefin Slab"/>
          <w:spacing w:val="-3"/>
        </w:rPr>
        <w:t xml:space="preserve">también </w:t>
      </w:r>
      <w:r w:rsidRPr="00594731">
        <w:rPr>
          <w:rFonts w:ascii="Josefin Slab" w:hAnsi="Josefin Slab"/>
        </w:rPr>
        <w:t xml:space="preserve">nos conforma a </w:t>
      </w:r>
      <w:r w:rsidRPr="00594731">
        <w:rPr>
          <w:rFonts w:ascii="Josefin Slab" w:hAnsi="Josefin Slab"/>
          <w:spacing w:val="-8"/>
        </w:rPr>
        <w:t xml:space="preserve">la </w:t>
      </w:r>
      <w:r w:rsidRPr="00594731">
        <w:rPr>
          <w:rFonts w:ascii="Josefin Slab" w:hAnsi="Josefin Slab"/>
          <w:spacing w:val="-6"/>
        </w:rPr>
        <w:t xml:space="preserve">imagen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rPr>
        <w:t xml:space="preserve">(Efesios 3.16–19). Como </w:t>
      </w:r>
      <w:r w:rsidRPr="00594731">
        <w:rPr>
          <w:rFonts w:ascii="Josefin Slab" w:hAnsi="Josefin Slab"/>
          <w:spacing w:val="-8"/>
        </w:rPr>
        <w:t xml:space="preserve">lo  </w:t>
      </w:r>
      <w:r w:rsidRPr="00594731">
        <w:rPr>
          <w:rFonts w:ascii="Josefin Slab" w:hAnsi="Josefin Slab"/>
          <w:spacing w:val="-7"/>
        </w:rPr>
        <w:t>explica</w:t>
      </w:r>
      <w:r w:rsidRPr="00594731">
        <w:rPr>
          <w:rFonts w:ascii="Josefin Slab" w:hAnsi="Josefin Slab"/>
          <w:spacing w:val="53"/>
        </w:rPr>
        <w:t xml:space="preserve"> </w:t>
      </w:r>
      <w:r w:rsidRPr="00594731">
        <w:rPr>
          <w:rFonts w:ascii="Josefin Slab" w:hAnsi="Josefin Slab"/>
        </w:rPr>
        <w:t xml:space="preserve">el </w:t>
      </w:r>
      <w:r w:rsidRPr="00594731">
        <w:rPr>
          <w:rFonts w:ascii="Josefin Slab" w:hAnsi="Josefin Slab"/>
          <w:spacing w:val="-5"/>
        </w:rPr>
        <w:t xml:space="preserve">teólogo </w:t>
      </w:r>
      <w:r w:rsidRPr="00594731">
        <w:rPr>
          <w:rFonts w:ascii="Josefin Slab" w:hAnsi="Josefin Slab"/>
        </w:rPr>
        <w:t xml:space="preserve">Bruce </w:t>
      </w:r>
      <w:r w:rsidRPr="00594731">
        <w:rPr>
          <w:rFonts w:ascii="Josefin Slab" w:hAnsi="Josefin Slab"/>
          <w:spacing w:val="-3"/>
        </w:rPr>
        <w:t xml:space="preserve">Ware: </w:t>
      </w:r>
      <w:r w:rsidRPr="00594731">
        <w:rPr>
          <w:rFonts w:ascii="Josefin Slab" w:hAnsi="Josefin Slab"/>
          <w:spacing w:val="5"/>
        </w:rPr>
        <w:t xml:space="preserve">«Es </w:t>
      </w:r>
      <w:r w:rsidRPr="00594731">
        <w:rPr>
          <w:rFonts w:ascii="Josefin Slab" w:hAnsi="Josefin Slab"/>
        </w:rPr>
        <w:t xml:space="preserve">evidente que el enfoque </w:t>
      </w:r>
      <w:r w:rsidRPr="00594731">
        <w:rPr>
          <w:rFonts w:ascii="Josefin Slab" w:hAnsi="Josefin Slab"/>
          <w:spacing w:val="-4"/>
        </w:rPr>
        <w:t xml:space="preserve">principal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y su </w:t>
      </w:r>
      <w:r w:rsidRPr="00594731">
        <w:rPr>
          <w:rFonts w:ascii="Josefin Slab" w:hAnsi="Josefin Slab"/>
          <w:spacing w:val="-4"/>
        </w:rPr>
        <w:t xml:space="preserve">actividad </w:t>
      </w:r>
      <w:r w:rsidRPr="00594731">
        <w:rPr>
          <w:rFonts w:ascii="Josefin Slab" w:hAnsi="Josefin Slab"/>
        </w:rPr>
        <w:t xml:space="preserve">constante es dar honor y </w:t>
      </w:r>
      <w:r w:rsidRPr="00594731">
        <w:rPr>
          <w:rFonts w:ascii="Josefin Slab" w:hAnsi="Josefin Slab"/>
          <w:spacing w:val="-8"/>
        </w:rPr>
        <w:t xml:space="preserve">gloria </w:t>
      </w:r>
      <w:r w:rsidRPr="00594731">
        <w:rPr>
          <w:rFonts w:ascii="Josefin Slab" w:hAnsi="Josefin Slab"/>
        </w:rPr>
        <w:t xml:space="preserve">a </w:t>
      </w:r>
      <w:r w:rsidRPr="00594731">
        <w:rPr>
          <w:rFonts w:ascii="Josefin Slab" w:hAnsi="Josefin Slab"/>
          <w:spacing w:val="-3"/>
        </w:rPr>
        <w:t xml:space="preserve">Cristo </w:t>
      </w:r>
      <w:r w:rsidRPr="00594731">
        <w:rPr>
          <w:rFonts w:ascii="Josefin Slab" w:hAnsi="Josefin Slab"/>
        </w:rPr>
        <w:t>[</w:t>
      </w:r>
      <w:r w:rsidRPr="00594731">
        <w:t>…</w:t>
      </w:r>
      <w:r w:rsidRPr="00594731">
        <w:rPr>
          <w:rFonts w:ascii="Josefin Slab" w:hAnsi="Josefin Slab"/>
        </w:rPr>
        <w:t xml:space="preserve">] El </w:t>
      </w:r>
      <w:r w:rsidRPr="00594731">
        <w:rPr>
          <w:rFonts w:ascii="Josefin Slab" w:hAnsi="Josefin Slab"/>
          <w:spacing w:val="-3"/>
        </w:rPr>
        <w:t xml:space="preserve">Espíritu </w:t>
      </w:r>
      <w:r w:rsidRPr="00594731">
        <w:rPr>
          <w:rFonts w:ascii="Josefin Slab" w:hAnsi="Josefin Slab"/>
        </w:rPr>
        <w:t xml:space="preserve">obra en </w:t>
      </w:r>
      <w:r w:rsidRPr="00594731">
        <w:rPr>
          <w:rFonts w:ascii="Josefin Slab" w:hAnsi="Josefin Slab"/>
          <w:spacing w:val="-5"/>
        </w:rPr>
        <w:t xml:space="preserve">los </w:t>
      </w:r>
      <w:r w:rsidRPr="00594731">
        <w:rPr>
          <w:rFonts w:ascii="Josefin Slab" w:hAnsi="Josefin Slab"/>
        </w:rPr>
        <w:t xml:space="preserve">creyentes, entonces, para que puedan </w:t>
      </w:r>
      <w:r w:rsidRPr="00594731">
        <w:rPr>
          <w:rFonts w:ascii="Josefin Slab" w:hAnsi="Josefin Slab"/>
          <w:spacing w:val="-5"/>
        </w:rPr>
        <w:t xml:space="preserve">llevar </w:t>
      </w:r>
      <w:r w:rsidRPr="00594731">
        <w:rPr>
          <w:rFonts w:ascii="Josefin Slab" w:hAnsi="Josefin Slab"/>
        </w:rPr>
        <w:t xml:space="preserve">a cabo </w:t>
      </w:r>
      <w:r w:rsidRPr="00594731">
        <w:rPr>
          <w:rFonts w:ascii="Josefin Slab" w:hAnsi="Josefin Slab"/>
          <w:spacing w:val="-8"/>
        </w:rPr>
        <w:t xml:space="preserve">la </w:t>
      </w:r>
      <w:r w:rsidRPr="00594731">
        <w:rPr>
          <w:rFonts w:ascii="Josefin Slab" w:hAnsi="Josefin Slab"/>
        </w:rPr>
        <w:t xml:space="preserve">obra del </w:t>
      </w:r>
      <w:r w:rsidRPr="00594731">
        <w:rPr>
          <w:rFonts w:ascii="Josefin Slab" w:hAnsi="Josefin Slab"/>
          <w:spacing w:val="2"/>
        </w:rPr>
        <w:t xml:space="preserve">Padre, </w:t>
      </w:r>
      <w:r w:rsidRPr="00594731">
        <w:rPr>
          <w:rFonts w:ascii="Josefin Slab" w:hAnsi="Josefin Slab"/>
        </w:rPr>
        <w:t xml:space="preserve">para que  sus </w:t>
      </w:r>
      <w:r w:rsidRPr="00594731">
        <w:rPr>
          <w:rFonts w:ascii="Josefin Slab" w:hAnsi="Josefin Slab"/>
          <w:spacing w:val="-4"/>
        </w:rPr>
        <w:t xml:space="preserve">hijos </w:t>
      </w:r>
      <w:r w:rsidRPr="00594731">
        <w:rPr>
          <w:rFonts w:ascii="Josefin Slab" w:hAnsi="Josefin Slab"/>
        </w:rPr>
        <w:t xml:space="preserve">sean cada vez más semejantes a su </w:t>
      </w:r>
      <w:r w:rsidRPr="00594731">
        <w:rPr>
          <w:rFonts w:ascii="Josefin Slab" w:hAnsi="Josefin Slab"/>
          <w:spacing w:val="-4"/>
        </w:rPr>
        <w:t xml:space="preserve">Hijo </w:t>
      </w:r>
      <w:r w:rsidRPr="00594731">
        <w:rPr>
          <w:rFonts w:ascii="Josefin Slab" w:hAnsi="Josefin Slab"/>
        </w:rPr>
        <w:t xml:space="preserve">Jesús. ¿Qué hace el </w:t>
      </w:r>
      <w:r w:rsidRPr="00594731">
        <w:rPr>
          <w:rFonts w:ascii="Josefin Slab" w:hAnsi="Josefin Slab"/>
          <w:spacing w:val="-3"/>
        </w:rPr>
        <w:t xml:space="preserve">Espíritu </w:t>
      </w:r>
      <w:r w:rsidRPr="00594731">
        <w:rPr>
          <w:rFonts w:ascii="Josefin Slab" w:hAnsi="Josefin Slab"/>
        </w:rPr>
        <w:t xml:space="preserve">Santo que provoca que seamos más como </w:t>
      </w:r>
      <w:r w:rsidRPr="00594731">
        <w:rPr>
          <w:rFonts w:ascii="Josefin Slab" w:hAnsi="Josefin Slab"/>
          <w:spacing w:val="-3"/>
        </w:rPr>
        <w:t xml:space="preserve">Cristo? </w:t>
      </w:r>
      <w:r w:rsidRPr="00594731">
        <w:rPr>
          <w:rFonts w:ascii="Josefin Slab" w:hAnsi="Josefin Slab"/>
          <w:spacing w:val="-4"/>
        </w:rPr>
        <w:t xml:space="preserve">Según </w:t>
      </w:r>
      <w:r w:rsidRPr="00594731">
        <w:rPr>
          <w:rFonts w:ascii="Josefin Slab" w:hAnsi="Josefin Slab"/>
        </w:rPr>
        <w:t xml:space="preserve">2 </w:t>
      </w:r>
      <w:r w:rsidRPr="00594731">
        <w:rPr>
          <w:rFonts w:ascii="Josefin Slab" w:hAnsi="Josefin Slab"/>
          <w:spacing w:val="-4"/>
        </w:rPr>
        <w:t xml:space="preserve">Corintios </w:t>
      </w:r>
      <w:r w:rsidRPr="00594731">
        <w:rPr>
          <w:rFonts w:ascii="Josefin Slab" w:hAnsi="Josefin Slab"/>
        </w:rPr>
        <w:t xml:space="preserve">3.18, el </w:t>
      </w:r>
      <w:r w:rsidRPr="00594731">
        <w:rPr>
          <w:rFonts w:ascii="Josefin Slab" w:hAnsi="Josefin Slab"/>
          <w:spacing w:val="-3"/>
        </w:rPr>
        <w:t>Espíritu</w:t>
      </w:r>
      <w:r w:rsidRPr="00594731">
        <w:rPr>
          <w:rFonts w:ascii="Josefin Slab" w:hAnsi="Josefin Slab"/>
          <w:spacing w:val="41"/>
        </w:rPr>
        <w:t xml:space="preserve"> </w:t>
      </w:r>
      <w:r w:rsidRPr="00594731">
        <w:rPr>
          <w:rFonts w:ascii="Josefin Slab" w:hAnsi="Josefin Slab"/>
        </w:rPr>
        <w:t>enfoca</w:t>
      </w:r>
      <w:r w:rsidRPr="00594731">
        <w:rPr>
          <w:rFonts w:ascii="Josefin Slab" w:hAnsi="Josefin Slab"/>
          <w:spacing w:val="41"/>
        </w:rPr>
        <w:t xml:space="preserve"> </w:t>
      </w:r>
      <w:r w:rsidRPr="00594731">
        <w:rPr>
          <w:rFonts w:ascii="Josefin Slab" w:hAnsi="Josefin Slab"/>
        </w:rPr>
        <w:t>nuestra</w:t>
      </w:r>
      <w:r w:rsidRPr="00594731">
        <w:rPr>
          <w:rFonts w:ascii="Josefin Slab" w:hAnsi="Josefin Slab"/>
          <w:spacing w:val="42"/>
        </w:rPr>
        <w:t xml:space="preserve"> </w:t>
      </w:r>
      <w:r w:rsidRPr="00594731">
        <w:rPr>
          <w:rFonts w:ascii="Josefin Slab" w:hAnsi="Josefin Slab"/>
        </w:rPr>
        <w:t>atención</w:t>
      </w:r>
      <w:r w:rsidRPr="00594731">
        <w:rPr>
          <w:rFonts w:ascii="Josefin Slab" w:hAnsi="Josefin Slab"/>
          <w:spacing w:val="41"/>
        </w:rPr>
        <w:t xml:space="preserve"> </w:t>
      </w:r>
      <w:r w:rsidRPr="00594731">
        <w:rPr>
          <w:rFonts w:ascii="Josefin Slab" w:hAnsi="Josefin Slab"/>
        </w:rPr>
        <w:t>en</w:t>
      </w:r>
      <w:r w:rsidRPr="00594731">
        <w:rPr>
          <w:rFonts w:ascii="Josefin Slab" w:hAnsi="Josefin Slab"/>
          <w:spacing w:val="42"/>
        </w:rPr>
        <w:t xml:space="preserve"> </w:t>
      </w:r>
      <w:r w:rsidRPr="00594731">
        <w:rPr>
          <w:rFonts w:ascii="Josefin Slab" w:hAnsi="Josefin Slab"/>
          <w:spacing w:val="-8"/>
        </w:rPr>
        <w:t>la</w:t>
      </w:r>
      <w:r w:rsidRPr="00594731">
        <w:rPr>
          <w:rFonts w:ascii="Josefin Slab" w:hAnsi="Josefin Slab"/>
          <w:spacing w:val="41"/>
        </w:rPr>
        <w:t xml:space="preserve"> </w:t>
      </w:r>
      <w:r w:rsidRPr="00594731">
        <w:rPr>
          <w:rFonts w:ascii="Josefin Slab" w:hAnsi="Josefin Slab"/>
          <w:spacing w:val="-5"/>
        </w:rPr>
        <w:t>belleza</w:t>
      </w:r>
      <w:r w:rsidRPr="00594731">
        <w:rPr>
          <w:rFonts w:ascii="Josefin Slab" w:hAnsi="Josefin Slab"/>
          <w:spacing w:val="41"/>
        </w:rPr>
        <w:t xml:space="preserve"> </w:t>
      </w:r>
      <w:r w:rsidRPr="00594731">
        <w:rPr>
          <w:rFonts w:ascii="Josefin Slab" w:hAnsi="Josefin Slab"/>
        </w:rPr>
        <w:t>de</w:t>
      </w:r>
      <w:r w:rsidRPr="00594731">
        <w:rPr>
          <w:rFonts w:ascii="Josefin Slab" w:hAnsi="Josefin Slab"/>
          <w:spacing w:val="42"/>
        </w:rPr>
        <w:t xml:space="preserve"> </w:t>
      </w:r>
      <w:r w:rsidRPr="00594731">
        <w:rPr>
          <w:rFonts w:ascii="Josefin Slab" w:hAnsi="Josefin Slab"/>
          <w:spacing w:val="-8"/>
        </w:rPr>
        <w:t>la</w:t>
      </w:r>
      <w:r w:rsidRPr="00594731">
        <w:rPr>
          <w:rFonts w:ascii="Josefin Slab" w:hAnsi="Josefin Slab"/>
          <w:spacing w:val="41"/>
        </w:rPr>
        <w:t xml:space="preserve"> </w:t>
      </w:r>
      <w:r w:rsidRPr="00594731">
        <w:rPr>
          <w:rFonts w:ascii="Josefin Slab" w:hAnsi="Josefin Slab"/>
          <w:spacing w:val="-8"/>
        </w:rPr>
        <w:t>gloria</w:t>
      </w:r>
      <w:r w:rsidRPr="00594731">
        <w:rPr>
          <w:rFonts w:ascii="Josefin Slab" w:hAnsi="Josefin Slab"/>
          <w:spacing w:val="42"/>
        </w:rPr>
        <w:t xml:space="preserve"> </w:t>
      </w:r>
      <w:r w:rsidRPr="00594731">
        <w:rPr>
          <w:rFonts w:ascii="Josefin Slab" w:hAnsi="Josefin Slab"/>
        </w:rPr>
        <w:t>de</w:t>
      </w:r>
      <w:r w:rsidRPr="00594731">
        <w:rPr>
          <w:rFonts w:ascii="Josefin Slab" w:hAnsi="Josefin Slab"/>
          <w:spacing w:val="41"/>
        </w:rPr>
        <w:t xml:space="preserve"> </w:t>
      </w:r>
      <w:r w:rsidRPr="00594731">
        <w:rPr>
          <w:rFonts w:ascii="Josefin Slab" w:hAnsi="Josefin Slab"/>
          <w:spacing w:val="-3"/>
        </w:rPr>
        <w:t>Cristo,</w:t>
      </w:r>
      <w:r w:rsidRPr="00594731">
        <w:rPr>
          <w:rFonts w:ascii="Josefin Slab" w:hAnsi="Josefin Slab"/>
          <w:spacing w:val="48"/>
        </w:rPr>
        <w:t xml:space="preserve"> </w:t>
      </w:r>
      <w:r w:rsidRPr="00594731">
        <w:rPr>
          <w:rFonts w:ascii="Josefin Slab" w:hAnsi="Josefin Slab"/>
        </w:rPr>
        <w:t>y</w:t>
      </w:r>
      <w:r w:rsidRPr="00594731">
        <w:rPr>
          <w:rFonts w:ascii="Josefin Slab" w:hAnsi="Josefin Slab"/>
          <w:spacing w:val="42"/>
        </w:rPr>
        <w:t xml:space="preserve"> </w:t>
      </w:r>
      <w:r w:rsidRPr="00594731">
        <w:rPr>
          <w:rFonts w:ascii="Josefin Slab" w:hAnsi="Josefin Slab"/>
        </w:rPr>
        <w:t>por</w:t>
      </w:r>
      <w:r w:rsidRPr="00594731">
        <w:rPr>
          <w:rFonts w:ascii="Josefin Slab" w:hAnsi="Josefin Slab"/>
          <w:spacing w:val="41"/>
        </w:rPr>
        <w:t xml:space="preserve"> </w:t>
      </w:r>
      <w:r w:rsidRPr="00594731">
        <w:rPr>
          <w:rFonts w:ascii="Josefin Slab" w:hAnsi="Josefin Slab"/>
          <w:spacing w:val="-8"/>
        </w:rPr>
        <w:t>ello</w:t>
      </w:r>
    </w:p>
    <w:p w:rsidR="00703F8A" w:rsidRPr="00594731" w:rsidRDefault="00D9371B" w:rsidP="007A564F">
      <w:pPr>
        <w:pStyle w:val="Textoindependiente"/>
        <w:spacing w:before="56" w:line="276" w:lineRule="auto"/>
        <w:ind w:right="137"/>
        <w:rPr>
          <w:rFonts w:ascii="Josefin Slab" w:hAnsi="Josefin Slab"/>
        </w:rPr>
      </w:pPr>
      <w:r w:rsidRPr="00594731">
        <w:rPr>
          <w:rFonts w:ascii="Josefin Slab" w:hAnsi="Josefin Slab"/>
        </w:rPr>
        <w:t xml:space="preserve">somos </w:t>
      </w:r>
      <w:r w:rsidRPr="00594731">
        <w:rPr>
          <w:rFonts w:ascii="Josefin Slab" w:hAnsi="Josefin Slab"/>
          <w:spacing w:val="-4"/>
        </w:rPr>
        <w:t xml:space="preserve">compelidos </w:t>
      </w:r>
      <w:r w:rsidRPr="00594731">
        <w:rPr>
          <w:rFonts w:ascii="Josefin Slab" w:hAnsi="Josefin Slab"/>
        </w:rPr>
        <w:t>a ser más y más como él».</w:t>
      </w:r>
      <w:bookmarkStart w:id="313" w:name="_bookmark304"/>
      <w:bookmarkEnd w:id="313"/>
      <w:r w:rsidRPr="00594731">
        <w:rPr>
          <w:rFonts w:ascii="Josefin Slab" w:hAnsi="Josefin Slab"/>
        </w:rPr>
        <w:fldChar w:fldCharType="begin"/>
      </w:r>
      <w:r w:rsidRPr="00594731">
        <w:rPr>
          <w:rFonts w:ascii="Josefin Slab" w:hAnsi="Josefin Slab"/>
        </w:rPr>
        <w:instrText xml:space="preserve"> HYPERLINK \l "_bookmark1474" </w:instrText>
      </w:r>
      <w:r w:rsidRPr="00594731">
        <w:rPr>
          <w:rFonts w:ascii="Josefin Slab" w:hAnsi="Josefin Slab"/>
        </w:rPr>
        <w:fldChar w:fldCharType="separate"/>
      </w:r>
      <w:r w:rsidRPr="00594731">
        <w:rPr>
          <w:rFonts w:ascii="Josefin Slab" w:hAnsi="Josefin Slab"/>
          <w:color w:val="0000ED"/>
          <w:vertAlign w:val="superscript"/>
        </w:rPr>
        <w:t>19</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4"/>
        </w:rPr>
        <w:t xml:space="preserve">Por </w:t>
      </w:r>
      <w:r w:rsidRPr="00594731">
        <w:rPr>
          <w:rFonts w:ascii="Josefin Slab" w:hAnsi="Josefin Slab"/>
        </w:rPr>
        <w:t xml:space="preserve">el poder del Espíritu, </w:t>
      </w:r>
      <w:r w:rsidRPr="00594731">
        <w:rPr>
          <w:rFonts w:ascii="Josefin Slab" w:hAnsi="Josefin Slab"/>
          <w:spacing w:val="-5"/>
        </w:rPr>
        <w:t xml:space="preserve">los </w:t>
      </w:r>
      <w:r w:rsidRPr="00594731">
        <w:rPr>
          <w:rFonts w:ascii="Josefin Slab" w:hAnsi="Josefin Slab"/>
        </w:rPr>
        <w:t xml:space="preserve">creyentes son </w:t>
      </w:r>
      <w:r w:rsidRPr="00594731">
        <w:rPr>
          <w:rFonts w:ascii="Josefin Slab" w:hAnsi="Josefin Slab"/>
          <w:spacing w:val="-4"/>
        </w:rPr>
        <w:t xml:space="preserve">llevados </w:t>
      </w:r>
      <w:r w:rsidRPr="00594731">
        <w:rPr>
          <w:rFonts w:ascii="Josefin Slab" w:hAnsi="Josefin Slab"/>
        </w:rPr>
        <w:t xml:space="preserve">a contemplar </w:t>
      </w:r>
      <w:r w:rsidRPr="00594731">
        <w:rPr>
          <w:rFonts w:ascii="Josefin Slab" w:hAnsi="Josefin Slab"/>
          <w:spacing w:val="-8"/>
        </w:rPr>
        <w:t xml:space="preserve">la gloria </w:t>
      </w:r>
      <w:r w:rsidRPr="00594731">
        <w:rPr>
          <w:rFonts w:ascii="Josefin Slab" w:hAnsi="Josefin Slab"/>
        </w:rPr>
        <w:t xml:space="preserve">del Señor Jesús,  y como resultado se transforman a su </w:t>
      </w:r>
      <w:r w:rsidRPr="00594731">
        <w:rPr>
          <w:rFonts w:ascii="Josefin Slab" w:hAnsi="Josefin Slab"/>
          <w:spacing w:val="-5"/>
        </w:rPr>
        <w:t xml:space="preserve">imagen. </w:t>
      </w:r>
      <w:r w:rsidRPr="00594731">
        <w:rPr>
          <w:rFonts w:ascii="Josefin Slab" w:hAnsi="Josefin Slab"/>
        </w:rPr>
        <w:t xml:space="preserve">Nada que </w:t>
      </w:r>
      <w:r w:rsidRPr="00594731">
        <w:rPr>
          <w:rFonts w:ascii="Josefin Slab" w:hAnsi="Josefin Slab"/>
          <w:spacing w:val="-6"/>
        </w:rPr>
        <w:t xml:space="preserve">distraiga </w:t>
      </w:r>
      <w:r w:rsidRPr="00594731">
        <w:rPr>
          <w:rFonts w:ascii="Josefin Slab" w:hAnsi="Josefin Slab"/>
        </w:rPr>
        <w:t xml:space="preserve">de tal enfoque centrado en </w:t>
      </w:r>
      <w:r w:rsidRPr="00594731">
        <w:rPr>
          <w:rFonts w:ascii="Josefin Slab" w:hAnsi="Josefin Slab"/>
          <w:spacing w:val="-3"/>
        </w:rPr>
        <w:t xml:space="preserve">Cristo </w:t>
      </w:r>
      <w:r w:rsidRPr="00594731">
        <w:rPr>
          <w:rFonts w:ascii="Josefin Slab" w:hAnsi="Josefin Slab"/>
        </w:rPr>
        <w:t xml:space="preserve">puede </w:t>
      </w:r>
      <w:r w:rsidRPr="00594731">
        <w:rPr>
          <w:rFonts w:ascii="Josefin Slab" w:hAnsi="Josefin Slab"/>
          <w:spacing w:val="-4"/>
        </w:rPr>
        <w:t xml:space="preserve">atribuirse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obra 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4"/>
        </w:rPr>
        <w:t xml:space="preserve">Por </w:t>
      </w:r>
      <w:r w:rsidRPr="00594731">
        <w:rPr>
          <w:rFonts w:ascii="Josefin Slab" w:hAnsi="Josefin Slab"/>
        </w:rPr>
        <w:t>el contrario,</w:t>
      </w:r>
      <w:r w:rsidRPr="00594731">
        <w:rPr>
          <w:rFonts w:ascii="Josefin Slab" w:hAnsi="Josefin Slab"/>
          <w:spacing w:val="25"/>
        </w:rPr>
        <w:t xml:space="preserve"> </w:t>
      </w:r>
      <w:r w:rsidRPr="00594731">
        <w:rPr>
          <w:rFonts w:ascii="Josefin Slab" w:hAnsi="Josefin Slab"/>
        </w:rPr>
        <w:t xml:space="preserve">eso </w:t>
      </w:r>
      <w:r w:rsidRPr="00594731">
        <w:rPr>
          <w:rFonts w:ascii="Josefin Slab" w:hAnsi="Josefin Slab"/>
          <w:spacing w:val="-8"/>
        </w:rPr>
        <w:t xml:space="preserve">lo </w:t>
      </w:r>
      <w:r w:rsidRPr="00594731">
        <w:rPr>
          <w:rFonts w:ascii="Josefin Slab" w:hAnsi="Josefin Slab"/>
          <w:spacing w:val="-7"/>
        </w:rPr>
        <w:t>aflige.</w:t>
      </w:r>
    </w:p>
    <w:p w:rsidR="00703F8A" w:rsidRPr="00594731" w:rsidRDefault="00D9371B" w:rsidP="007A564F">
      <w:pPr>
        <w:pStyle w:val="Textoindependiente"/>
        <w:spacing w:before="51" w:line="276" w:lineRule="auto"/>
        <w:ind w:right="138" w:firstLine="449"/>
        <w:rPr>
          <w:rFonts w:ascii="Josefin Slab" w:hAnsi="Josefin Slab"/>
        </w:rPr>
      </w:pPr>
      <w:r w:rsidRPr="00594731">
        <w:rPr>
          <w:rFonts w:ascii="Josefin Slab" w:hAnsi="Josefin Slab"/>
        </w:rPr>
        <w:t xml:space="preserve">Tal vez </w:t>
      </w:r>
      <w:r w:rsidRPr="00594731">
        <w:rPr>
          <w:rFonts w:ascii="Josefin Slab" w:hAnsi="Josefin Slab"/>
          <w:spacing w:val="-3"/>
        </w:rPr>
        <w:t xml:space="preserve">nadie </w:t>
      </w:r>
      <w:r w:rsidRPr="00594731">
        <w:rPr>
          <w:rFonts w:ascii="Josefin Slab" w:hAnsi="Josefin Slab"/>
          <w:spacing w:val="-4"/>
        </w:rPr>
        <w:t xml:space="preserve">estableció </w:t>
      </w:r>
      <w:r w:rsidRPr="00594731">
        <w:rPr>
          <w:rFonts w:ascii="Josefin Slab" w:hAnsi="Josefin Slab"/>
        </w:rPr>
        <w:t xml:space="preserve">este aspecto con mayor </w:t>
      </w:r>
      <w:r w:rsidRPr="00594731">
        <w:rPr>
          <w:rFonts w:ascii="Josefin Slab" w:hAnsi="Josefin Slab"/>
          <w:spacing w:val="-4"/>
        </w:rPr>
        <w:t xml:space="preserve">claridad </w:t>
      </w:r>
      <w:r w:rsidRPr="00594731">
        <w:rPr>
          <w:rFonts w:ascii="Josefin Slab" w:hAnsi="Josefin Slab"/>
        </w:rPr>
        <w:t xml:space="preserve">que el famoso predicador </w:t>
      </w:r>
      <w:r w:rsidRPr="00594731">
        <w:rPr>
          <w:rFonts w:ascii="Josefin Slab" w:hAnsi="Josefin Slab"/>
          <w:spacing w:val="-4"/>
        </w:rPr>
        <w:t xml:space="preserve">británico </w:t>
      </w:r>
      <w:r w:rsidRPr="00594731">
        <w:rPr>
          <w:rFonts w:ascii="Josefin Slab" w:hAnsi="Josefin Slab"/>
        </w:rPr>
        <w:t xml:space="preserve">de </w:t>
      </w:r>
      <w:r w:rsidRPr="00594731">
        <w:rPr>
          <w:rFonts w:ascii="Josefin Slab" w:hAnsi="Josefin Slab"/>
          <w:spacing w:val="-5"/>
        </w:rPr>
        <w:t xml:space="preserve">principios </w:t>
      </w:r>
      <w:r w:rsidRPr="00594731">
        <w:rPr>
          <w:rFonts w:ascii="Josefin Slab" w:hAnsi="Josefin Slab"/>
        </w:rPr>
        <w:t xml:space="preserve">del </w:t>
      </w:r>
      <w:r w:rsidRPr="00594731">
        <w:rPr>
          <w:rFonts w:ascii="Josefin Slab" w:hAnsi="Josefin Slab"/>
          <w:spacing w:val="-10"/>
        </w:rPr>
        <w:t xml:space="preserve">siglo </w:t>
      </w:r>
      <w:r w:rsidRPr="00594731">
        <w:rPr>
          <w:rFonts w:ascii="Josefin Slab" w:hAnsi="Josefin Slab"/>
          <w:spacing w:val="-3"/>
        </w:rPr>
        <w:t xml:space="preserve">veinte, David </w:t>
      </w:r>
      <w:r w:rsidRPr="00594731">
        <w:rPr>
          <w:rFonts w:ascii="Josefin Slab" w:hAnsi="Josefin Slab"/>
        </w:rPr>
        <w:t xml:space="preserve">Martyn Lloyd-Jones. En una </w:t>
      </w:r>
      <w:r w:rsidRPr="00594731">
        <w:rPr>
          <w:rFonts w:ascii="Josefin Slab" w:hAnsi="Josefin Slab"/>
          <w:spacing w:val="-6"/>
        </w:rPr>
        <w:t xml:space="preserve">amplia </w:t>
      </w:r>
      <w:r w:rsidRPr="00594731">
        <w:rPr>
          <w:rFonts w:ascii="Josefin Slab" w:hAnsi="Josefin Slab"/>
        </w:rPr>
        <w:t>sección, Lloyd-Jones declaró:</w:t>
      </w:r>
    </w:p>
    <w:p w:rsidR="00703F8A" w:rsidRPr="00594731" w:rsidRDefault="00703F8A" w:rsidP="007A564F">
      <w:pPr>
        <w:pStyle w:val="Textoindependiente"/>
        <w:spacing w:before="10" w:line="276" w:lineRule="auto"/>
        <w:ind w:left="0"/>
        <w:jc w:val="left"/>
        <w:rPr>
          <w:rFonts w:ascii="Josefin Slab" w:hAnsi="Josefin Slab"/>
          <w:sz w:val="23"/>
        </w:rPr>
      </w:pPr>
    </w:p>
    <w:p w:rsidR="00703F8A" w:rsidRPr="00594731" w:rsidRDefault="00D9371B" w:rsidP="007A564F">
      <w:pPr>
        <w:pStyle w:val="Textoindependiente"/>
        <w:spacing w:before="0" w:line="276" w:lineRule="auto"/>
        <w:ind w:left="549" w:right="572"/>
        <w:rPr>
          <w:rFonts w:ascii="Josefin Slab" w:hAnsi="Josefin Slab"/>
        </w:rPr>
      </w:pP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no se </w:t>
      </w:r>
      <w:r w:rsidRPr="00594731">
        <w:rPr>
          <w:rFonts w:ascii="Josefin Slab" w:hAnsi="Josefin Slab"/>
          <w:spacing w:val="-7"/>
        </w:rPr>
        <w:t xml:space="preserve">glorifica </w:t>
      </w:r>
      <w:r w:rsidRPr="00594731">
        <w:rPr>
          <w:rFonts w:ascii="Josefin Slab" w:hAnsi="Josefin Slab"/>
        </w:rPr>
        <w:t xml:space="preserve">a sí </w:t>
      </w:r>
      <w:r w:rsidRPr="00594731">
        <w:rPr>
          <w:rFonts w:ascii="Josefin Slab" w:hAnsi="Josefin Slab"/>
          <w:spacing w:val="-3"/>
        </w:rPr>
        <w:t xml:space="preserve">mismo; </w:t>
      </w:r>
      <w:r w:rsidRPr="00594731">
        <w:rPr>
          <w:rFonts w:ascii="Josefin Slab" w:hAnsi="Josefin Slab"/>
          <w:spacing w:val="-7"/>
        </w:rPr>
        <w:t xml:space="preserve">glorifica </w:t>
      </w:r>
      <w:r w:rsidRPr="00594731">
        <w:rPr>
          <w:rFonts w:ascii="Josefin Slab" w:hAnsi="Josefin Slab"/>
        </w:rPr>
        <w:t xml:space="preserve">al </w:t>
      </w:r>
      <w:r w:rsidRPr="00594731">
        <w:rPr>
          <w:rFonts w:ascii="Josefin Slab" w:hAnsi="Josefin Slab"/>
          <w:spacing w:val="-4"/>
        </w:rPr>
        <w:t xml:space="preserve">Hijo </w:t>
      </w:r>
      <w:r w:rsidRPr="00594731">
        <w:rPr>
          <w:rFonts w:ascii="Josefin Slab" w:hAnsi="Josefin Slab"/>
        </w:rPr>
        <w:t>[</w:t>
      </w:r>
      <w:r w:rsidRPr="00594731">
        <w:t>…</w:t>
      </w:r>
      <w:r w:rsidRPr="00594731">
        <w:rPr>
          <w:rFonts w:ascii="Josefin Slab" w:hAnsi="Josefin Slab"/>
        </w:rPr>
        <w:t>] Esto es, para m</w:t>
      </w:r>
      <w:r w:rsidRPr="00594731">
        <w:rPr>
          <w:rFonts w:ascii="Josefin Slab" w:hAnsi="Josefin Slab" w:cs="Josefin Slab"/>
        </w:rPr>
        <w:t>í</w:t>
      </w:r>
      <w:r w:rsidRPr="00594731">
        <w:rPr>
          <w:rFonts w:ascii="Josefin Slab" w:hAnsi="Josefin Slab"/>
        </w:rPr>
        <w:t xml:space="preserve">, una de </w:t>
      </w:r>
      <w:r w:rsidRPr="00594731">
        <w:rPr>
          <w:rFonts w:ascii="Josefin Slab" w:hAnsi="Josefin Slab"/>
          <w:spacing w:val="-5"/>
        </w:rPr>
        <w:t xml:space="preserve">las </w:t>
      </w:r>
      <w:r w:rsidRPr="00594731">
        <w:rPr>
          <w:rFonts w:ascii="Josefin Slab" w:hAnsi="Josefin Slab"/>
        </w:rPr>
        <w:t xml:space="preserve">cosas más sorprendentes y notables sobre </w:t>
      </w:r>
      <w:r w:rsidRPr="00594731">
        <w:rPr>
          <w:rFonts w:ascii="Josefin Slab" w:hAnsi="Josefin Slab"/>
          <w:spacing w:val="-8"/>
        </w:rPr>
        <w:t xml:space="preserve">la </w:t>
      </w:r>
      <w:r w:rsidRPr="00594731">
        <w:rPr>
          <w:rFonts w:ascii="Josefin Slab" w:hAnsi="Josefin Slab"/>
        </w:rPr>
        <w:t xml:space="preserve">doctrina </w:t>
      </w:r>
      <w:r w:rsidRPr="00594731">
        <w:rPr>
          <w:rFonts w:ascii="Josefin Slab" w:hAnsi="Josefin Slab"/>
          <w:spacing w:val="-5"/>
        </w:rPr>
        <w:t xml:space="preserve">bíblica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El </w:t>
      </w:r>
      <w:r w:rsidRPr="00594731">
        <w:rPr>
          <w:rFonts w:ascii="Josefin Slab" w:hAnsi="Josefin Slab"/>
          <w:spacing w:val="-3"/>
        </w:rPr>
        <w:t xml:space="preserve">Espíritu </w:t>
      </w:r>
      <w:r w:rsidRPr="00594731">
        <w:rPr>
          <w:rFonts w:ascii="Josefin Slab" w:hAnsi="Josefin Slab"/>
        </w:rPr>
        <w:t xml:space="preserve">Santo parece esconderse y </w:t>
      </w:r>
      <w:r w:rsidRPr="00594731">
        <w:rPr>
          <w:rFonts w:ascii="Josefin Slab" w:hAnsi="Josefin Slab"/>
          <w:spacing w:val="-4"/>
        </w:rPr>
        <w:t xml:space="preserve">disimularse. </w:t>
      </w:r>
      <w:r w:rsidRPr="00594731">
        <w:rPr>
          <w:rFonts w:ascii="Josefin Slab" w:hAnsi="Josefin Slab"/>
        </w:rPr>
        <w:t xml:space="preserve">Él </w:t>
      </w:r>
      <w:r w:rsidRPr="00594731">
        <w:rPr>
          <w:rFonts w:ascii="Josefin Slab" w:hAnsi="Josefin Slab"/>
          <w:spacing w:val="-3"/>
        </w:rPr>
        <w:t xml:space="preserve">siempre </w:t>
      </w:r>
      <w:r w:rsidRPr="00594731">
        <w:rPr>
          <w:rFonts w:ascii="Josefin Slab" w:hAnsi="Josefin Slab"/>
        </w:rPr>
        <w:t xml:space="preserve">está, por así </w:t>
      </w:r>
      <w:r w:rsidRPr="00594731">
        <w:rPr>
          <w:rFonts w:ascii="Josefin Slab" w:hAnsi="Josefin Slab"/>
          <w:spacing w:val="-4"/>
        </w:rPr>
        <w:t xml:space="preserve">decirlo, </w:t>
      </w:r>
      <w:r w:rsidRPr="00594731">
        <w:rPr>
          <w:rFonts w:ascii="Josefin Slab" w:hAnsi="Josefin Slab"/>
        </w:rPr>
        <w:t xml:space="preserve">poniendo el foco en el </w:t>
      </w:r>
      <w:r w:rsidRPr="00594731">
        <w:rPr>
          <w:rFonts w:ascii="Josefin Slab" w:hAnsi="Josefin Slab"/>
          <w:spacing w:val="-4"/>
        </w:rPr>
        <w:t xml:space="preserve">Hijo, </w:t>
      </w:r>
      <w:r w:rsidRPr="00594731">
        <w:rPr>
          <w:rFonts w:ascii="Josefin Slab" w:hAnsi="Josefin Slab"/>
        </w:rPr>
        <w:t xml:space="preserve">y es por eso que creo, y </w:t>
      </w:r>
      <w:r w:rsidRPr="00594731">
        <w:rPr>
          <w:rFonts w:ascii="Josefin Slab" w:hAnsi="Josefin Slab"/>
          <w:spacing w:val="-8"/>
        </w:rPr>
        <w:t xml:space="preserve">lo </w:t>
      </w:r>
      <w:r w:rsidRPr="00594731">
        <w:rPr>
          <w:rFonts w:ascii="Josefin Slab" w:hAnsi="Josefin Slab"/>
        </w:rPr>
        <w:t xml:space="preserve">creo profundamente, que </w:t>
      </w:r>
      <w:r w:rsidRPr="00594731">
        <w:rPr>
          <w:rFonts w:ascii="Josefin Slab" w:hAnsi="Josefin Slab"/>
          <w:spacing w:val="-8"/>
        </w:rPr>
        <w:t xml:space="preserve">la </w:t>
      </w:r>
      <w:r w:rsidRPr="00594731">
        <w:rPr>
          <w:rFonts w:ascii="Josefin Slab" w:hAnsi="Josefin Slab"/>
        </w:rPr>
        <w:t xml:space="preserve">mejor prueba de todas en cuanto a si hemos </w:t>
      </w:r>
      <w:r w:rsidRPr="00594731">
        <w:rPr>
          <w:rFonts w:ascii="Josefin Slab" w:hAnsi="Josefin Slab"/>
          <w:spacing w:val="-4"/>
        </w:rPr>
        <w:t xml:space="preserve">recibido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es preguntarnos: ¿Qué es </w:t>
      </w:r>
      <w:r w:rsidRPr="00594731">
        <w:rPr>
          <w:rFonts w:ascii="Josefin Slab" w:hAnsi="Josefin Slab"/>
          <w:spacing w:val="-8"/>
        </w:rPr>
        <w:t xml:space="preserve">lo </w:t>
      </w:r>
      <w:r w:rsidRPr="00594731">
        <w:rPr>
          <w:rFonts w:ascii="Josefin Slab" w:hAnsi="Josefin Slab"/>
        </w:rPr>
        <w:t xml:space="preserve">que pensamos del </w:t>
      </w:r>
      <w:r w:rsidRPr="00594731">
        <w:rPr>
          <w:rFonts w:ascii="Josefin Slab" w:hAnsi="Josefin Slab"/>
          <w:spacing w:val="-4"/>
        </w:rPr>
        <w:t xml:space="preserve">Hijo? </w:t>
      </w:r>
      <w:r w:rsidRPr="00594731">
        <w:rPr>
          <w:rFonts w:ascii="Josefin Slab" w:hAnsi="Josefin Slab"/>
        </w:rPr>
        <w:t xml:space="preserve">¿Qué sabemos sobre el </w:t>
      </w:r>
      <w:r w:rsidRPr="00594731">
        <w:rPr>
          <w:rFonts w:ascii="Josefin Slab" w:hAnsi="Josefin Slab"/>
          <w:spacing w:val="-4"/>
        </w:rPr>
        <w:t xml:space="preserve">Hijo? </w:t>
      </w:r>
      <w:r w:rsidRPr="00594731">
        <w:rPr>
          <w:rFonts w:ascii="Josefin Slab" w:hAnsi="Josefin Slab"/>
        </w:rPr>
        <w:t xml:space="preserve">¿Es el </w:t>
      </w:r>
      <w:r w:rsidRPr="00594731">
        <w:rPr>
          <w:rFonts w:ascii="Josefin Slab" w:hAnsi="Josefin Slab"/>
          <w:spacing w:val="-4"/>
        </w:rPr>
        <w:t xml:space="preserve">Hijo </w:t>
      </w:r>
      <w:r w:rsidRPr="00594731">
        <w:rPr>
          <w:rFonts w:ascii="Josefin Slab" w:hAnsi="Josefin Slab"/>
        </w:rPr>
        <w:t xml:space="preserve">real para nosotros? Esta es </w:t>
      </w:r>
      <w:r w:rsidRPr="00594731">
        <w:rPr>
          <w:rFonts w:ascii="Josefin Slab" w:hAnsi="Josefin Slab"/>
          <w:spacing w:val="-8"/>
        </w:rPr>
        <w:t xml:space="preserve">la </w:t>
      </w:r>
      <w:r w:rsidRPr="00594731">
        <w:rPr>
          <w:rFonts w:ascii="Josefin Slab" w:hAnsi="Josefin Slab"/>
        </w:rPr>
        <w:t xml:space="preserve">obra del Espíritu. Él es </w:t>
      </w:r>
      <w:r w:rsidRPr="00594731">
        <w:rPr>
          <w:rFonts w:ascii="Josefin Slab" w:hAnsi="Josefin Slab"/>
          <w:spacing w:val="-6"/>
        </w:rPr>
        <w:t xml:space="preserve">glorificado </w:t>
      </w:r>
      <w:r w:rsidRPr="00594731">
        <w:rPr>
          <w:rFonts w:ascii="Josefin Slab" w:hAnsi="Josefin Slab"/>
          <w:spacing w:val="-3"/>
        </w:rPr>
        <w:t xml:space="preserve">indirectamente. </w:t>
      </w:r>
      <w:r w:rsidRPr="00594731">
        <w:rPr>
          <w:rFonts w:ascii="Josefin Slab" w:hAnsi="Josefin Slab"/>
        </w:rPr>
        <w:t xml:space="preserve">Él </w:t>
      </w:r>
      <w:r w:rsidRPr="00594731">
        <w:rPr>
          <w:rFonts w:ascii="Josefin Slab" w:hAnsi="Josefin Slab"/>
          <w:spacing w:val="-3"/>
        </w:rPr>
        <w:t xml:space="preserve">siempre </w:t>
      </w:r>
      <w:r w:rsidRPr="00594731">
        <w:rPr>
          <w:rFonts w:ascii="Josefin Slab" w:hAnsi="Josefin Slab"/>
        </w:rPr>
        <w:t>nos está señalando al</w:t>
      </w:r>
      <w:r w:rsidRPr="00594731">
        <w:rPr>
          <w:rFonts w:ascii="Josefin Slab" w:hAnsi="Josefin Slab"/>
          <w:spacing w:val="31"/>
        </w:rPr>
        <w:t xml:space="preserve"> </w:t>
      </w:r>
      <w:r w:rsidRPr="00594731">
        <w:rPr>
          <w:rFonts w:ascii="Josefin Slab" w:hAnsi="Josefin Slab"/>
          <w:spacing w:val="-4"/>
        </w:rPr>
        <w:t>Hijo.</w:t>
      </w:r>
    </w:p>
    <w:p w:rsidR="00703F8A" w:rsidRPr="00594731" w:rsidRDefault="00D9371B" w:rsidP="007A564F">
      <w:pPr>
        <w:spacing w:before="58" w:line="276" w:lineRule="auto"/>
        <w:ind w:left="549" w:right="572" w:firstLine="539"/>
        <w:jc w:val="both"/>
        <w:rPr>
          <w:rFonts w:ascii="Josefin Slab" w:hAnsi="Josefin Slab"/>
          <w:sz w:val="27"/>
        </w:rPr>
      </w:pPr>
      <w:r w:rsidRPr="00594731">
        <w:rPr>
          <w:rFonts w:ascii="Josefin Slab" w:hAnsi="Josefin Slab"/>
          <w:i/>
          <w:sz w:val="27"/>
        </w:rPr>
        <w:t xml:space="preserve">Y por lo tanto, verá con cuánta </w:t>
      </w:r>
      <w:r w:rsidRPr="00594731">
        <w:rPr>
          <w:rFonts w:ascii="Josefin Slab" w:hAnsi="Josefin Slab"/>
          <w:i/>
          <w:spacing w:val="2"/>
          <w:sz w:val="27"/>
        </w:rPr>
        <w:t xml:space="preserve">facilidad </w:t>
      </w:r>
      <w:r w:rsidRPr="00594731">
        <w:rPr>
          <w:rFonts w:ascii="Josefin Slab" w:hAnsi="Josefin Slab"/>
          <w:i/>
          <w:sz w:val="27"/>
        </w:rPr>
        <w:t xml:space="preserve">nos desviamos del  </w:t>
      </w:r>
      <w:r w:rsidRPr="00594731">
        <w:rPr>
          <w:rFonts w:ascii="Josefin Slab" w:hAnsi="Josefin Slab"/>
          <w:i/>
          <w:spacing w:val="2"/>
          <w:sz w:val="27"/>
        </w:rPr>
        <w:t xml:space="preserve">camino </w:t>
      </w:r>
      <w:r w:rsidRPr="00594731">
        <w:rPr>
          <w:rFonts w:ascii="Josefin Slab" w:hAnsi="Josefin Slab"/>
          <w:i/>
          <w:sz w:val="27"/>
        </w:rPr>
        <w:t xml:space="preserve">y llegamos a ser </w:t>
      </w:r>
      <w:r w:rsidRPr="00594731">
        <w:rPr>
          <w:rFonts w:ascii="Josefin Slab" w:hAnsi="Josefin Slab"/>
          <w:i/>
          <w:spacing w:val="-3"/>
          <w:sz w:val="27"/>
        </w:rPr>
        <w:t xml:space="preserve">herejes </w:t>
      </w:r>
      <w:r w:rsidRPr="00594731">
        <w:rPr>
          <w:rFonts w:ascii="Josefin Slab" w:hAnsi="Josefin Slab"/>
          <w:i/>
          <w:sz w:val="27"/>
        </w:rPr>
        <w:t xml:space="preserve">si nos concentramos demasiado y de una manera no bíblica en el </w:t>
      </w:r>
      <w:r w:rsidRPr="00594731">
        <w:rPr>
          <w:rFonts w:ascii="Josefin Slab" w:hAnsi="Josefin Slab"/>
          <w:i/>
          <w:spacing w:val="2"/>
          <w:sz w:val="27"/>
        </w:rPr>
        <w:t xml:space="preserve">mismo </w:t>
      </w:r>
      <w:r w:rsidRPr="00594731">
        <w:rPr>
          <w:rFonts w:ascii="Josefin Slab" w:hAnsi="Josefin Slab"/>
          <w:i/>
          <w:sz w:val="27"/>
        </w:rPr>
        <w:t xml:space="preserve">Espíritu. </w:t>
      </w:r>
      <w:r w:rsidRPr="00594731">
        <w:rPr>
          <w:rFonts w:ascii="Josefin Slab" w:hAnsi="Josefin Slab"/>
          <w:sz w:val="27"/>
        </w:rPr>
        <w:t xml:space="preserve">Sí, debemos darnos cuenta de que él </w:t>
      </w:r>
      <w:r w:rsidRPr="00594731">
        <w:rPr>
          <w:rFonts w:ascii="Josefin Slab" w:hAnsi="Josefin Slab"/>
          <w:spacing w:val="-3"/>
          <w:sz w:val="27"/>
        </w:rPr>
        <w:t xml:space="preserve">habita </w:t>
      </w:r>
      <w:r w:rsidRPr="00594731">
        <w:rPr>
          <w:rFonts w:ascii="Josefin Slab" w:hAnsi="Josefin Slab"/>
          <w:sz w:val="27"/>
        </w:rPr>
        <w:t xml:space="preserve">en nosotros, pero su obra de morar en nuestro </w:t>
      </w:r>
      <w:r w:rsidRPr="00594731">
        <w:rPr>
          <w:rFonts w:ascii="Josefin Slab" w:hAnsi="Josefin Slab"/>
          <w:spacing w:val="-4"/>
          <w:sz w:val="27"/>
        </w:rPr>
        <w:t xml:space="preserve">interior </w:t>
      </w:r>
      <w:r w:rsidRPr="00594731">
        <w:rPr>
          <w:rFonts w:ascii="Josefin Slab" w:hAnsi="Josefin Slab"/>
          <w:sz w:val="27"/>
        </w:rPr>
        <w:t xml:space="preserve">es para </w:t>
      </w:r>
      <w:r w:rsidRPr="00594731">
        <w:rPr>
          <w:rFonts w:ascii="Josefin Slab" w:hAnsi="Josefin Slab"/>
          <w:spacing w:val="-6"/>
          <w:sz w:val="27"/>
        </w:rPr>
        <w:t xml:space="preserve">glorificar </w:t>
      </w:r>
      <w:r w:rsidRPr="00594731">
        <w:rPr>
          <w:rFonts w:ascii="Josefin Slab" w:hAnsi="Josefin Slab"/>
          <w:sz w:val="27"/>
        </w:rPr>
        <w:t xml:space="preserve">al </w:t>
      </w:r>
      <w:r w:rsidRPr="00594731">
        <w:rPr>
          <w:rFonts w:ascii="Josefin Slab" w:hAnsi="Josefin Slab"/>
          <w:spacing w:val="-4"/>
          <w:sz w:val="27"/>
        </w:rPr>
        <w:t xml:space="preserve">Hijo, </w:t>
      </w:r>
      <w:r w:rsidRPr="00594731">
        <w:rPr>
          <w:rFonts w:ascii="Josefin Slab" w:hAnsi="Josefin Slab"/>
          <w:sz w:val="27"/>
        </w:rPr>
        <w:t xml:space="preserve">y traernos ese </w:t>
      </w:r>
      <w:r w:rsidRPr="00594731">
        <w:rPr>
          <w:rFonts w:ascii="Josefin Slab" w:hAnsi="Josefin Slab"/>
          <w:spacing w:val="-3"/>
          <w:sz w:val="27"/>
        </w:rPr>
        <w:t xml:space="preserve">bendito conocimiento </w:t>
      </w:r>
      <w:r w:rsidRPr="00594731">
        <w:rPr>
          <w:rFonts w:ascii="Josefin Slab" w:hAnsi="Josefin Slab"/>
          <w:sz w:val="27"/>
        </w:rPr>
        <w:t xml:space="preserve">del </w:t>
      </w:r>
      <w:r w:rsidRPr="00594731">
        <w:rPr>
          <w:rFonts w:ascii="Josefin Slab" w:hAnsi="Josefin Slab"/>
          <w:spacing w:val="-4"/>
          <w:sz w:val="27"/>
        </w:rPr>
        <w:t xml:space="preserve">Hijo </w:t>
      </w:r>
      <w:r w:rsidRPr="00594731">
        <w:rPr>
          <w:rFonts w:ascii="Josefin Slab" w:hAnsi="Josefin Slab"/>
          <w:sz w:val="27"/>
        </w:rPr>
        <w:t xml:space="preserve">y su amor </w:t>
      </w:r>
      <w:r w:rsidRPr="00594731">
        <w:rPr>
          <w:rFonts w:ascii="Josefin Slab" w:hAnsi="Josefin Slab"/>
          <w:spacing w:val="-5"/>
          <w:sz w:val="27"/>
        </w:rPr>
        <w:t xml:space="preserve">maravilloso </w:t>
      </w:r>
      <w:r w:rsidRPr="00594731">
        <w:rPr>
          <w:rFonts w:ascii="Josefin Slab" w:hAnsi="Josefin Slab"/>
          <w:sz w:val="27"/>
        </w:rPr>
        <w:t xml:space="preserve">por nosotros. Él es </w:t>
      </w:r>
      <w:r w:rsidRPr="00594731">
        <w:rPr>
          <w:rFonts w:ascii="Josefin Slab" w:hAnsi="Josefin Slab"/>
          <w:spacing w:val="-3"/>
          <w:sz w:val="27"/>
        </w:rPr>
        <w:t xml:space="preserve">quien </w:t>
      </w:r>
      <w:r w:rsidRPr="00594731">
        <w:rPr>
          <w:rFonts w:ascii="Josefin Slab" w:hAnsi="Josefin Slab"/>
          <w:sz w:val="27"/>
        </w:rPr>
        <w:t xml:space="preserve">nos fortalece con poder en el hombre </w:t>
      </w:r>
      <w:r w:rsidRPr="00594731">
        <w:rPr>
          <w:rFonts w:ascii="Josefin Slab" w:hAnsi="Josefin Slab"/>
          <w:spacing w:val="-4"/>
          <w:sz w:val="27"/>
        </w:rPr>
        <w:t xml:space="preserve">interior </w:t>
      </w:r>
      <w:r w:rsidRPr="00594731">
        <w:rPr>
          <w:rFonts w:ascii="Josefin Slab" w:hAnsi="Josefin Slab"/>
          <w:sz w:val="27"/>
        </w:rPr>
        <w:t xml:space="preserve">(Efesios 3.16), para que podamos conocer este </w:t>
      </w:r>
      <w:r w:rsidRPr="00594731">
        <w:rPr>
          <w:rFonts w:ascii="Josefin Slab" w:hAnsi="Josefin Slab"/>
          <w:spacing w:val="-4"/>
          <w:sz w:val="27"/>
        </w:rPr>
        <w:t>amor,</w:t>
      </w:r>
      <w:r w:rsidRPr="00594731">
        <w:rPr>
          <w:rFonts w:ascii="Josefin Slab" w:hAnsi="Josefin Slab"/>
          <w:spacing w:val="17"/>
          <w:sz w:val="27"/>
        </w:rPr>
        <w:t xml:space="preserve"> </w:t>
      </w:r>
      <w:r w:rsidRPr="00594731">
        <w:rPr>
          <w:rFonts w:ascii="Josefin Slab" w:hAnsi="Josefin Slab"/>
          <w:sz w:val="27"/>
        </w:rPr>
        <w:t>el</w:t>
      </w:r>
    </w:p>
    <w:p w:rsidR="00703F8A" w:rsidRPr="00594731" w:rsidRDefault="00D9371B" w:rsidP="007A564F">
      <w:pPr>
        <w:pStyle w:val="Textoindependiente"/>
        <w:spacing w:before="55" w:line="276" w:lineRule="auto"/>
        <w:ind w:left="549"/>
        <w:rPr>
          <w:rFonts w:ascii="Josefin Slab" w:hAnsi="Josefin Slab"/>
        </w:rPr>
      </w:pPr>
      <w:r w:rsidRPr="00594731">
        <w:rPr>
          <w:rFonts w:ascii="Josefin Slab" w:hAnsi="Josefin Slab"/>
        </w:rPr>
        <w:lastRenderedPageBreak/>
        <w:t>amor de Cristo</w:t>
      </w:r>
      <w:bookmarkStart w:id="314" w:name="_bookmark305"/>
      <w:bookmarkEnd w:id="314"/>
      <w:r w:rsidRPr="00594731">
        <w:rPr>
          <w:rFonts w:ascii="Josefin Slab" w:hAnsi="Josefin Slab"/>
        </w:rPr>
        <w:t>.</w:t>
      </w:r>
      <w:hyperlink w:anchor="_bookmark1475" w:history="1">
        <w:r w:rsidRPr="00594731">
          <w:rPr>
            <w:rFonts w:ascii="Josefin Slab" w:hAnsi="Josefin Slab"/>
            <w:color w:val="0000ED"/>
            <w:vertAlign w:val="superscript"/>
          </w:rPr>
          <w:t>20</w:t>
        </w:r>
      </w:hyperlink>
    </w:p>
    <w:p w:rsidR="00703F8A" w:rsidRPr="00594731" w:rsidRDefault="00D9371B" w:rsidP="007A564F">
      <w:pPr>
        <w:pStyle w:val="Textoindependiente"/>
        <w:spacing w:before="274" w:line="276" w:lineRule="auto"/>
        <w:ind w:left="549"/>
        <w:rPr>
          <w:rFonts w:ascii="Josefin Slab" w:hAnsi="Josefin Slab"/>
        </w:rPr>
      </w:pPr>
      <w:r w:rsidRPr="00594731">
        <w:rPr>
          <w:rFonts w:ascii="Josefin Slab" w:hAnsi="Josefin Slab"/>
        </w:rPr>
        <w:t>Lamentablemente, es en este punto que muchos en el</w:t>
      </w:r>
      <w:r w:rsidRPr="00594731">
        <w:rPr>
          <w:rFonts w:ascii="Josefin Slab" w:hAnsi="Josefin Slab"/>
          <w:spacing w:val="52"/>
        </w:rPr>
        <w:t xml:space="preserve"> </w:t>
      </w:r>
      <w:r w:rsidRPr="00594731">
        <w:rPr>
          <w:rFonts w:ascii="Josefin Slab" w:hAnsi="Josefin Slab"/>
          <w:spacing w:val="-4"/>
        </w:rPr>
        <w:t>movimiento</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rPr>
          <w:rFonts w:ascii="Josefin Slab" w:hAnsi="Josefin Slab"/>
        </w:rPr>
      </w:pPr>
      <w:r w:rsidRPr="00594731">
        <w:rPr>
          <w:rFonts w:ascii="Josefin Slab" w:hAnsi="Josefin Slab"/>
          <w:spacing w:val="2"/>
        </w:rPr>
        <w:lastRenderedPageBreak/>
        <w:t xml:space="preserve">carismático </w:t>
      </w:r>
      <w:r w:rsidRPr="00594731">
        <w:rPr>
          <w:rFonts w:ascii="Josefin Slab" w:hAnsi="Josefin Slab"/>
          <w:i/>
        </w:rPr>
        <w:t xml:space="preserve">en </w:t>
      </w:r>
      <w:r w:rsidRPr="00594731">
        <w:rPr>
          <w:rFonts w:ascii="Josefin Slab" w:hAnsi="Josefin Slab"/>
          <w:i/>
          <w:spacing w:val="-3"/>
        </w:rPr>
        <w:t xml:space="preserve">verdad </w:t>
      </w:r>
      <w:r w:rsidRPr="00594731">
        <w:rPr>
          <w:rFonts w:ascii="Josefin Slab" w:hAnsi="Josefin Slab"/>
          <w:i/>
        </w:rPr>
        <w:t xml:space="preserve">han </w:t>
      </w:r>
      <w:r w:rsidRPr="00594731">
        <w:rPr>
          <w:rFonts w:ascii="Josefin Slab" w:hAnsi="Josefin Slab"/>
          <w:i/>
          <w:spacing w:val="4"/>
        </w:rPr>
        <w:t xml:space="preserve">ido </w:t>
      </w:r>
      <w:r w:rsidRPr="00594731">
        <w:rPr>
          <w:rFonts w:ascii="Josefin Slab" w:hAnsi="Josefin Slab"/>
        </w:rPr>
        <w:t xml:space="preserve">por el mal </w:t>
      </w:r>
      <w:r w:rsidRPr="00594731">
        <w:rPr>
          <w:rFonts w:ascii="Josefin Slab" w:hAnsi="Josefin Slab"/>
          <w:spacing w:val="-3"/>
        </w:rPr>
        <w:t xml:space="preserve">camino. </w:t>
      </w:r>
      <w:r w:rsidRPr="00594731">
        <w:rPr>
          <w:rFonts w:ascii="Josefin Slab" w:hAnsi="Josefin Slab"/>
          <w:spacing w:val="-6"/>
        </w:rPr>
        <w:t xml:space="preserve">Ellos </w:t>
      </w:r>
      <w:r w:rsidRPr="00594731">
        <w:rPr>
          <w:rFonts w:ascii="Josefin Slab" w:hAnsi="Josefin Slab"/>
          <w:spacing w:val="-3"/>
        </w:rPr>
        <w:t xml:space="preserve">piensan </w:t>
      </w:r>
      <w:r w:rsidRPr="00594731">
        <w:rPr>
          <w:rFonts w:ascii="Josefin Slab" w:hAnsi="Josefin Slab"/>
        </w:rPr>
        <w:t xml:space="preserve">que están </w:t>
      </w:r>
      <w:r w:rsidRPr="00594731">
        <w:rPr>
          <w:rFonts w:ascii="Josefin Slab" w:hAnsi="Josefin Slab"/>
          <w:spacing w:val="-4"/>
        </w:rPr>
        <w:t xml:space="preserve">exaltando </w:t>
      </w:r>
      <w:r w:rsidRPr="00594731">
        <w:rPr>
          <w:rFonts w:ascii="Josefin Slab" w:hAnsi="Josefin Slab"/>
        </w:rPr>
        <w:t xml:space="preserve">al </w:t>
      </w:r>
      <w:r w:rsidRPr="00594731">
        <w:rPr>
          <w:rFonts w:ascii="Josefin Slab" w:hAnsi="Josefin Slab"/>
          <w:spacing w:val="-3"/>
        </w:rPr>
        <w:t xml:space="preserve">Espíritu </w:t>
      </w:r>
      <w:r w:rsidRPr="00594731">
        <w:rPr>
          <w:rFonts w:ascii="Josefin Slab" w:hAnsi="Josefin Slab"/>
        </w:rPr>
        <w:t xml:space="preserve">al hacer de sus dones y </w:t>
      </w:r>
      <w:r w:rsidRPr="00594731">
        <w:rPr>
          <w:rFonts w:ascii="Josefin Slab" w:hAnsi="Josefin Slab"/>
          <w:spacing w:val="-3"/>
        </w:rPr>
        <w:t xml:space="preserve">bendiciones </w:t>
      </w:r>
      <w:r w:rsidRPr="00594731">
        <w:rPr>
          <w:rFonts w:ascii="Josefin Slab" w:hAnsi="Josefin Slab"/>
        </w:rPr>
        <w:t xml:space="preserve">el tema central. En </w:t>
      </w:r>
      <w:r w:rsidRPr="00594731">
        <w:rPr>
          <w:rFonts w:ascii="Josefin Slab" w:hAnsi="Josefin Slab"/>
          <w:spacing w:val="-4"/>
        </w:rPr>
        <w:t xml:space="preserve">realidad, </w:t>
      </w:r>
      <w:r w:rsidRPr="00594731">
        <w:rPr>
          <w:rFonts w:ascii="Josefin Slab" w:hAnsi="Josefin Slab"/>
        </w:rPr>
        <w:t xml:space="preserve">es todo </w:t>
      </w:r>
      <w:r w:rsidRPr="00594731">
        <w:rPr>
          <w:rFonts w:ascii="Josefin Slab" w:hAnsi="Josefin Slab"/>
          <w:spacing w:val="-8"/>
        </w:rPr>
        <w:t xml:space="preserve">lo </w:t>
      </w:r>
      <w:r w:rsidRPr="00594731">
        <w:rPr>
          <w:rFonts w:ascii="Josefin Slab" w:hAnsi="Josefin Slab"/>
        </w:rPr>
        <w:t xml:space="preserve">contrario. </w:t>
      </w:r>
      <w:bookmarkStart w:id="315" w:name="_bookmark307"/>
      <w:bookmarkEnd w:id="315"/>
      <w:r w:rsidRPr="00594731">
        <w:rPr>
          <w:rFonts w:ascii="Josefin Slab" w:hAnsi="Josefin Slab"/>
          <w:spacing w:val="3"/>
        </w:rPr>
        <w:t xml:space="preserve">Para </w:t>
      </w:r>
      <w:r w:rsidRPr="00594731">
        <w:rPr>
          <w:rFonts w:ascii="Josefin Slab" w:hAnsi="Josefin Slab"/>
        </w:rPr>
        <w:t xml:space="preserve">honrar verdaderamente al </w:t>
      </w:r>
      <w:r w:rsidRPr="00594731">
        <w:rPr>
          <w:rFonts w:ascii="Josefin Slab" w:hAnsi="Josefin Slab"/>
          <w:spacing w:val="-3"/>
        </w:rPr>
        <w:t xml:space="preserve">Espíritu </w:t>
      </w:r>
      <w:r w:rsidRPr="00594731">
        <w:rPr>
          <w:rFonts w:ascii="Josefin Slab" w:hAnsi="Josefin Slab"/>
          <w:spacing w:val="-8"/>
        </w:rPr>
        <w:t xml:space="preserve">la </w:t>
      </w:r>
      <w:r w:rsidRPr="00594731">
        <w:rPr>
          <w:rFonts w:ascii="Josefin Slab" w:hAnsi="Josefin Slab"/>
        </w:rPr>
        <w:t xml:space="preserve">atención debe estar puesta en </w:t>
      </w:r>
      <w:r w:rsidRPr="00594731">
        <w:rPr>
          <w:rFonts w:ascii="Josefin Slab" w:hAnsi="Josefin Slab"/>
          <w:spacing w:val="-3"/>
        </w:rPr>
        <w:t xml:space="preserve">Cristo. </w:t>
      </w:r>
      <w:r w:rsidRPr="00594731">
        <w:rPr>
          <w:rFonts w:ascii="Josefin Slab" w:hAnsi="Josefin Slab"/>
        </w:rPr>
        <w:t xml:space="preserve">Tal como el </w:t>
      </w:r>
      <w:r w:rsidRPr="00594731">
        <w:rPr>
          <w:rFonts w:ascii="Josefin Slab" w:hAnsi="Josefin Slab"/>
          <w:spacing w:val="-5"/>
        </w:rPr>
        <w:t xml:space="preserve">teólogo </w:t>
      </w:r>
      <w:r w:rsidRPr="00594731">
        <w:rPr>
          <w:rFonts w:ascii="Josefin Slab" w:hAnsi="Josefin Slab"/>
        </w:rPr>
        <w:t xml:space="preserve">James Montgomery </w:t>
      </w:r>
      <w:r w:rsidRPr="00594731">
        <w:rPr>
          <w:rFonts w:ascii="Josefin Slab" w:hAnsi="Josefin Slab"/>
          <w:spacing w:val="-4"/>
        </w:rPr>
        <w:t xml:space="preserve">Boice </w:t>
      </w:r>
      <w:r w:rsidRPr="00594731">
        <w:rPr>
          <w:rFonts w:ascii="Josefin Slab" w:hAnsi="Josefin Slab"/>
          <w:spacing w:val="-6"/>
        </w:rPr>
        <w:t xml:space="preserve">explicó: </w:t>
      </w:r>
      <w:r w:rsidRPr="00594731">
        <w:rPr>
          <w:rFonts w:ascii="Josefin Slab" w:hAnsi="Josefin Slab"/>
          <w:spacing w:val="4"/>
        </w:rPr>
        <w:t xml:space="preserve">«Si </w:t>
      </w:r>
      <w:r w:rsidRPr="00594731">
        <w:rPr>
          <w:rFonts w:ascii="Josefin Slab" w:hAnsi="Josefin Slab"/>
        </w:rPr>
        <w:t xml:space="preserve">se nos </w:t>
      </w:r>
      <w:r w:rsidRPr="00594731">
        <w:rPr>
          <w:rFonts w:ascii="Josefin Slab" w:hAnsi="Josefin Slab"/>
          <w:spacing w:val="-4"/>
        </w:rPr>
        <w:t xml:space="preserve">dice </w:t>
      </w:r>
      <w:r w:rsidRPr="00594731">
        <w:rPr>
          <w:rFonts w:ascii="Josefin Slab" w:hAnsi="Josefin Slab"/>
        </w:rPr>
        <w:t xml:space="preserve">que el </w:t>
      </w:r>
      <w:r w:rsidRPr="00594731">
        <w:rPr>
          <w:rFonts w:ascii="Josefin Slab" w:hAnsi="Josefin Slab"/>
          <w:spacing w:val="-3"/>
        </w:rPr>
        <w:t xml:space="preserve">Espíritu </w:t>
      </w:r>
      <w:r w:rsidRPr="00594731">
        <w:rPr>
          <w:rFonts w:ascii="Josefin Slab" w:hAnsi="Josefin Slab"/>
        </w:rPr>
        <w:t xml:space="preserve">Santo no </w:t>
      </w:r>
      <w:r w:rsidRPr="00594731">
        <w:rPr>
          <w:rFonts w:ascii="Josefin Slab" w:hAnsi="Josefin Slab"/>
          <w:spacing w:val="-3"/>
        </w:rPr>
        <w:t xml:space="preserve">hablará </w:t>
      </w:r>
      <w:r w:rsidRPr="00594731">
        <w:rPr>
          <w:rFonts w:ascii="Josefin Slab" w:hAnsi="Josefin Slab"/>
        </w:rPr>
        <w:t xml:space="preserve">de sí </w:t>
      </w:r>
      <w:r w:rsidRPr="00594731">
        <w:rPr>
          <w:rFonts w:ascii="Josefin Slab" w:hAnsi="Josefin Slab"/>
          <w:spacing w:val="-3"/>
        </w:rPr>
        <w:t xml:space="preserve">mismo, </w:t>
      </w:r>
      <w:r w:rsidRPr="00594731">
        <w:rPr>
          <w:rFonts w:ascii="Josefin Slab" w:hAnsi="Josefin Slab"/>
          <w:spacing w:val="-4"/>
        </w:rPr>
        <w:t xml:space="preserve">sino </w:t>
      </w:r>
      <w:r w:rsidRPr="00594731">
        <w:rPr>
          <w:rFonts w:ascii="Josefin Slab" w:hAnsi="Josefin Slab"/>
        </w:rPr>
        <w:t xml:space="preserve">de Jesús, entonces podemos </w:t>
      </w:r>
      <w:r w:rsidRPr="00594731">
        <w:rPr>
          <w:rFonts w:ascii="Josefin Slab" w:hAnsi="Josefin Slab"/>
          <w:spacing w:val="-4"/>
        </w:rPr>
        <w:t xml:space="preserve">concluir </w:t>
      </w:r>
      <w:r w:rsidRPr="00594731">
        <w:rPr>
          <w:rFonts w:ascii="Josefin Slab" w:hAnsi="Josefin Slab"/>
        </w:rPr>
        <w:t xml:space="preserve">que </w:t>
      </w:r>
      <w:r w:rsidRPr="00594731">
        <w:rPr>
          <w:rFonts w:ascii="Josefin Slab" w:hAnsi="Josefin Slab"/>
          <w:spacing w:val="-4"/>
        </w:rPr>
        <w:t xml:space="preserve">cualquier </w:t>
      </w:r>
      <w:r w:rsidRPr="00594731">
        <w:rPr>
          <w:rFonts w:ascii="Josefin Slab" w:hAnsi="Josefin Slab"/>
          <w:spacing w:val="-3"/>
        </w:rPr>
        <w:t xml:space="preserve">énfasis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persona y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rPr>
        <w:t xml:space="preserve">obra del </w:t>
      </w:r>
      <w:r w:rsidRPr="00594731">
        <w:rPr>
          <w:rFonts w:ascii="Josefin Slab" w:hAnsi="Josefin Slab"/>
          <w:spacing w:val="-3"/>
        </w:rPr>
        <w:t xml:space="preserve">Espíritu </w:t>
      </w:r>
      <w:r w:rsidRPr="00594731">
        <w:rPr>
          <w:rFonts w:ascii="Josefin Slab" w:hAnsi="Josefin Slab"/>
        </w:rPr>
        <w:t xml:space="preserve">que </w:t>
      </w:r>
      <w:r w:rsidRPr="00594731">
        <w:rPr>
          <w:rFonts w:ascii="Josefin Slab" w:hAnsi="Josefin Slab"/>
          <w:spacing w:val="-8"/>
        </w:rPr>
        <w:t xml:space="preserve">le </w:t>
      </w:r>
      <w:r w:rsidRPr="00594731">
        <w:rPr>
          <w:rFonts w:ascii="Josefin Slab" w:hAnsi="Josefin Slab"/>
        </w:rPr>
        <w:t xml:space="preserve">reste </w:t>
      </w:r>
      <w:r w:rsidRPr="00594731">
        <w:rPr>
          <w:rFonts w:ascii="Josefin Slab" w:hAnsi="Josefin Slab"/>
          <w:spacing w:val="-3"/>
        </w:rPr>
        <w:t xml:space="preserve">valor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persona y </w:t>
      </w:r>
      <w:r w:rsidRPr="00594731">
        <w:rPr>
          <w:rFonts w:ascii="Josefin Slab" w:hAnsi="Josefin Slab"/>
          <w:spacing w:val="-8"/>
        </w:rPr>
        <w:t xml:space="preserve">la </w:t>
      </w:r>
      <w:r w:rsidRPr="00594731">
        <w:rPr>
          <w:rFonts w:ascii="Josefin Slab" w:hAnsi="Josefin Slab"/>
        </w:rPr>
        <w:t xml:space="preserve">obra de Jesucristo no es </w:t>
      </w:r>
      <w:r w:rsidRPr="00594731">
        <w:rPr>
          <w:rFonts w:ascii="Josefin Slab" w:hAnsi="Josefin Slab"/>
          <w:spacing w:val="-5"/>
        </w:rPr>
        <w:t xml:space="preserve">llevado </w:t>
      </w:r>
      <w:r w:rsidRPr="00594731">
        <w:rPr>
          <w:rFonts w:ascii="Josefin Slab" w:hAnsi="Josefin Slab"/>
        </w:rPr>
        <w:t xml:space="preserve">a cabo por el Espíritu. De hecho, es </w:t>
      </w:r>
      <w:r w:rsidRPr="00594731">
        <w:rPr>
          <w:rFonts w:ascii="Josefin Slab" w:hAnsi="Josefin Slab"/>
          <w:spacing w:val="-8"/>
        </w:rPr>
        <w:t xml:space="preserve">la </w:t>
      </w:r>
      <w:r w:rsidRPr="00594731">
        <w:rPr>
          <w:rFonts w:ascii="Josefin Slab" w:hAnsi="Josefin Slab"/>
        </w:rPr>
        <w:t xml:space="preserve">obra de otro espíritu, el </w:t>
      </w:r>
      <w:bookmarkStart w:id="316" w:name="_bookmark306"/>
      <w:bookmarkEnd w:id="316"/>
      <w:r w:rsidRPr="00594731">
        <w:rPr>
          <w:rFonts w:ascii="Josefin Slab" w:hAnsi="Josefin Slab"/>
          <w:spacing w:val="-3"/>
        </w:rPr>
        <w:t xml:space="preserve">espíritu </w:t>
      </w:r>
      <w:r w:rsidRPr="00594731">
        <w:rPr>
          <w:rFonts w:ascii="Josefin Slab" w:hAnsi="Josefin Slab"/>
        </w:rPr>
        <w:t xml:space="preserve">del  </w:t>
      </w:r>
      <w:r w:rsidRPr="00594731">
        <w:rPr>
          <w:rFonts w:ascii="Josefin Slab" w:hAnsi="Josefin Slab"/>
          <w:spacing w:val="-3"/>
        </w:rPr>
        <w:t xml:space="preserve">anticristo, </w:t>
      </w:r>
      <w:r w:rsidRPr="00594731">
        <w:rPr>
          <w:rFonts w:ascii="Josefin Slab" w:hAnsi="Josefin Slab"/>
        </w:rPr>
        <w:t xml:space="preserve">cuyo trabajo es </w:t>
      </w:r>
      <w:r w:rsidRPr="00594731">
        <w:rPr>
          <w:rFonts w:ascii="Josefin Slab" w:hAnsi="Josefin Slab"/>
          <w:spacing w:val="-6"/>
        </w:rPr>
        <w:t xml:space="preserve">minimizar </w:t>
      </w:r>
      <w:r w:rsidRPr="00594731">
        <w:rPr>
          <w:rFonts w:ascii="Josefin Slab" w:hAnsi="Josefin Slab"/>
          <w:spacing w:val="-8"/>
        </w:rPr>
        <w:t xml:space="preserve">la </w:t>
      </w:r>
      <w:r w:rsidRPr="00594731">
        <w:rPr>
          <w:rFonts w:ascii="Josefin Slab" w:hAnsi="Josefin Slab"/>
        </w:rPr>
        <w:t xml:space="preserve">persona de </w:t>
      </w:r>
      <w:r w:rsidRPr="00594731">
        <w:rPr>
          <w:rFonts w:ascii="Josefin Slab" w:hAnsi="Josefin Slab"/>
          <w:spacing w:val="-3"/>
        </w:rPr>
        <w:t xml:space="preserve">Cristo </w:t>
      </w:r>
      <w:r w:rsidRPr="00594731">
        <w:rPr>
          <w:rFonts w:ascii="Josefin Slab" w:hAnsi="Josefin Slab"/>
        </w:rPr>
        <w:t xml:space="preserve">(1 Juan 4.2–3). </w:t>
      </w:r>
      <w:r w:rsidRPr="00594731">
        <w:rPr>
          <w:rFonts w:ascii="Josefin Slab" w:hAnsi="Josefin Slab"/>
          <w:spacing w:val="4"/>
        </w:rPr>
        <w:t xml:space="preserve">Por </w:t>
      </w:r>
      <w:r w:rsidRPr="00594731">
        <w:rPr>
          <w:rFonts w:ascii="Josefin Slab" w:hAnsi="Josefin Slab"/>
        </w:rPr>
        <w:t xml:space="preserve">importante que sea el </w:t>
      </w:r>
      <w:r w:rsidRPr="00594731">
        <w:rPr>
          <w:rFonts w:ascii="Josefin Slab" w:hAnsi="Josefin Slab"/>
          <w:spacing w:val="-3"/>
        </w:rPr>
        <w:t xml:space="preserve">Espíritu </w:t>
      </w:r>
      <w:r w:rsidRPr="00594731">
        <w:rPr>
          <w:rFonts w:ascii="Josefin Slab" w:hAnsi="Josefin Slab"/>
        </w:rPr>
        <w:t xml:space="preserve">Santo, él nunca pretende ocupar el </w:t>
      </w:r>
      <w:r w:rsidRPr="00594731">
        <w:rPr>
          <w:rFonts w:ascii="Josefin Slab" w:hAnsi="Josefin Slab"/>
          <w:spacing w:val="-6"/>
        </w:rPr>
        <w:t xml:space="preserve">lugar </w:t>
      </w:r>
      <w:r w:rsidRPr="00594731">
        <w:rPr>
          <w:rFonts w:ascii="Josefin Slab" w:hAnsi="Josefin Slab"/>
        </w:rPr>
        <w:t>de</w:t>
      </w:r>
      <w:r w:rsidRPr="00594731">
        <w:rPr>
          <w:rFonts w:ascii="Josefin Slab" w:hAnsi="Josefin Slab"/>
          <w:spacing w:val="48"/>
        </w:rPr>
        <w:t xml:space="preserve"> </w:t>
      </w:r>
      <w:r w:rsidRPr="00594731">
        <w:rPr>
          <w:rFonts w:ascii="Josefin Slab" w:hAnsi="Josefin Slab"/>
          <w:spacing w:val="-3"/>
        </w:rPr>
        <w:t>Cristo</w:t>
      </w:r>
    </w:p>
    <w:p w:rsidR="00703F8A" w:rsidRPr="00594731" w:rsidRDefault="00D9371B" w:rsidP="007A564F">
      <w:pPr>
        <w:pStyle w:val="Textoindependiente"/>
        <w:spacing w:before="59" w:line="276" w:lineRule="auto"/>
        <w:rPr>
          <w:rFonts w:ascii="Josefin Slab" w:hAnsi="Josefin Slab"/>
        </w:rPr>
      </w:pPr>
      <w:r w:rsidRPr="00594731">
        <w:rPr>
          <w:rFonts w:ascii="Josefin Slab" w:hAnsi="Josefin Slab"/>
        </w:rPr>
        <w:t>en nuestro pensamiento».</w:t>
      </w:r>
      <w:bookmarkStart w:id="317" w:name="_bookmark308"/>
      <w:bookmarkEnd w:id="317"/>
      <w:r w:rsidRPr="00594731">
        <w:rPr>
          <w:rFonts w:ascii="Josefin Slab" w:hAnsi="Josefin Slab"/>
        </w:rPr>
        <w:fldChar w:fldCharType="begin"/>
      </w:r>
      <w:r w:rsidRPr="00594731">
        <w:rPr>
          <w:rFonts w:ascii="Josefin Slab" w:hAnsi="Josefin Slab"/>
        </w:rPr>
        <w:instrText xml:space="preserve"> HYPERLINK \l "_bookmark1476" </w:instrText>
      </w:r>
      <w:r w:rsidRPr="00594731">
        <w:rPr>
          <w:rFonts w:ascii="Josefin Slab" w:hAnsi="Josefin Slab"/>
        </w:rPr>
        <w:fldChar w:fldCharType="separate"/>
      </w:r>
      <w:r w:rsidRPr="00594731">
        <w:rPr>
          <w:rFonts w:ascii="Josefin Slab" w:hAnsi="Josefin Slab"/>
          <w:color w:val="0000ED"/>
          <w:vertAlign w:val="superscript"/>
        </w:rPr>
        <w:t>21</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rPr>
        <w:t xml:space="preserve">El pastor Chuck </w:t>
      </w:r>
      <w:r w:rsidRPr="00594731">
        <w:rPr>
          <w:rFonts w:ascii="Josefin Slab" w:hAnsi="Josefin Slab"/>
          <w:spacing w:val="-4"/>
        </w:rPr>
        <w:t xml:space="preserve">Swindoll </w:t>
      </w:r>
      <w:r w:rsidRPr="00594731">
        <w:rPr>
          <w:rFonts w:ascii="Josefin Slab" w:hAnsi="Josefin Slab"/>
        </w:rPr>
        <w:t xml:space="preserve">es aun más </w:t>
      </w:r>
      <w:r w:rsidRPr="00594731">
        <w:rPr>
          <w:rFonts w:ascii="Josefin Slab" w:hAnsi="Josefin Slab"/>
          <w:spacing w:val="-6"/>
        </w:rPr>
        <w:t xml:space="preserve">explícito </w:t>
      </w:r>
      <w:r w:rsidRPr="00594731">
        <w:rPr>
          <w:rFonts w:ascii="Josefin Slab" w:hAnsi="Josefin Slab"/>
        </w:rPr>
        <w:t xml:space="preserve">al respecto: «Resalten esto: </w:t>
      </w:r>
      <w:r w:rsidRPr="00594731">
        <w:rPr>
          <w:rFonts w:ascii="Josefin Slab" w:hAnsi="Josefin Slab"/>
          <w:i/>
        </w:rPr>
        <w:t xml:space="preserve">el Espíritu </w:t>
      </w:r>
      <w:r w:rsidRPr="00594731">
        <w:rPr>
          <w:rFonts w:ascii="Josefin Slab" w:hAnsi="Josefin Slab"/>
          <w:i/>
          <w:spacing w:val="2"/>
        </w:rPr>
        <w:t xml:space="preserve">glorifica </w:t>
      </w:r>
      <w:r w:rsidRPr="00594731">
        <w:rPr>
          <w:rFonts w:ascii="Josefin Slab" w:hAnsi="Josefin Slab"/>
          <w:i/>
        </w:rPr>
        <w:t>a Cristo</w:t>
      </w:r>
      <w:r w:rsidRPr="00594731">
        <w:rPr>
          <w:rFonts w:ascii="Josefin Slab" w:hAnsi="Josefin Slab"/>
        </w:rPr>
        <w:t xml:space="preserve">. </w:t>
      </w:r>
      <w:r w:rsidRPr="00594731">
        <w:rPr>
          <w:rFonts w:ascii="Josefin Slab" w:hAnsi="Josefin Slab"/>
          <w:spacing w:val="-15"/>
        </w:rPr>
        <w:t xml:space="preserve">Voy </w:t>
      </w:r>
      <w:r w:rsidRPr="00594731">
        <w:rPr>
          <w:rFonts w:ascii="Josefin Slab" w:hAnsi="Josefin Slab"/>
        </w:rPr>
        <w:t xml:space="preserve">a </w:t>
      </w:r>
      <w:r w:rsidRPr="00594731">
        <w:rPr>
          <w:rFonts w:ascii="Josefin Slab" w:hAnsi="Josefin Slab"/>
          <w:spacing w:val="-8"/>
        </w:rPr>
        <w:t xml:space="preserve">ir </w:t>
      </w:r>
      <w:r w:rsidRPr="00594731">
        <w:rPr>
          <w:rFonts w:ascii="Josefin Slab" w:hAnsi="Josefin Slab"/>
        </w:rPr>
        <w:t xml:space="preserve">un paso más </w:t>
      </w:r>
      <w:r w:rsidRPr="00594731">
        <w:rPr>
          <w:rFonts w:ascii="Josefin Slab" w:hAnsi="Josefin Slab"/>
          <w:spacing w:val="-6"/>
        </w:rPr>
        <w:t xml:space="preserve">allá: </w:t>
      </w:r>
      <w:r w:rsidRPr="00594731">
        <w:rPr>
          <w:rFonts w:ascii="Josefin Slab" w:hAnsi="Josefin Slab"/>
        </w:rPr>
        <w:t xml:space="preserve">si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4"/>
        </w:rPr>
        <w:t xml:space="preserve">mismo </w:t>
      </w:r>
      <w:r w:rsidRPr="00594731">
        <w:rPr>
          <w:rFonts w:ascii="Josefin Slab" w:hAnsi="Josefin Slab"/>
        </w:rPr>
        <w:t xml:space="preserve">es enfatizado y </w:t>
      </w:r>
      <w:r w:rsidRPr="00594731">
        <w:rPr>
          <w:rFonts w:ascii="Josefin Slab" w:hAnsi="Josefin Slab"/>
          <w:spacing w:val="-4"/>
        </w:rPr>
        <w:t xml:space="preserve">magnificado,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no forma parte de </w:t>
      </w:r>
      <w:r w:rsidRPr="00594731">
        <w:rPr>
          <w:rFonts w:ascii="Josefin Slab" w:hAnsi="Josefin Slab"/>
          <w:spacing w:val="-6"/>
        </w:rPr>
        <w:t xml:space="preserve">ello. </w:t>
      </w:r>
      <w:r w:rsidRPr="00594731">
        <w:rPr>
          <w:rFonts w:ascii="Josefin Slab" w:hAnsi="Josefin Slab"/>
          <w:spacing w:val="-3"/>
        </w:rPr>
        <w:t xml:space="preserve">Cristo  </w:t>
      </w:r>
      <w:r w:rsidRPr="00594731">
        <w:rPr>
          <w:rFonts w:ascii="Josefin Slab" w:hAnsi="Josefin Slab"/>
        </w:rPr>
        <w:t xml:space="preserve">es el que  es </w:t>
      </w:r>
      <w:r w:rsidRPr="00594731">
        <w:rPr>
          <w:rFonts w:ascii="Josefin Slab" w:hAnsi="Josefin Slab"/>
          <w:spacing w:val="-6"/>
        </w:rPr>
        <w:t xml:space="preserve">glorificado </w:t>
      </w:r>
      <w:r w:rsidRPr="00594731">
        <w:rPr>
          <w:rFonts w:ascii="Josefin Slab" w:hAnsi="Josefin Slab"/>
        </w:rPr>
        <w:t xml:space="preserve">cuando el </w:t>
      </w:r>
      <w:r w:rsidRPr="00594731">
        <w:rPr>
          <w:rFonts w:ascii="Josefin Slab" w:hAnsi="Josefin Slab"/>
          <w:spacing w:val="-3"/>
        </w:rPr>
        <w:t xml:space="preserve">Espíritu </w:t>
      </w:r>
      <w:r w:rsidRPr="00594731">
        <w:rPr>
          <w:rFonts w:ascii="Josefin Slab" w:hAnsi="Josefin Slab"/>
        </w:rPr>
        <w:t>actúa. Él hace su trabajo detrás de</w:t>
      </w:r>
      <w:r w:rsidRPr="00594731">
        <w:rPr>
          <w:rFonts w:ascii="Josefin Slab" w:hAnsi="Josefin Slab"/>
          <w:spacing w:val="41"/>
        </w:rPr>
        <w:t xml:space="preserve"> </w:t>
      </w:r>
      <w:r w:rsidRPr="00594731">
        <w:rPr>
          <w:rFonts w:ascii="Josefin Slab" w:hAnsi="Josefin Slab"/>
        </w:rPr>
        <w:t>escena,</w:t>
      </w:r>
    </w:p>
    <w:p w:rsidR="00703F8A" w:rsidRPr="00594731" w:rsidRDefault="00D9371B" w:rsidP="007A564F">
      <w:pPr>
        <w:pStyle w:val="Textoindependiente"/>
        <w:spacing w:before="51" w:line="276" w:lineRule="auto"/>
        <w:ind w:right="124"/>
        <w:rPr>
          <w:rFonts w:ascii="Josefin Slab" w:hAnsi="Josefin Slab"/>
        </w:rPr>
      </w:pPr>
      <w:r w:rsidRPr="00594731">
        <w:rPr>
          <w:rFonts w:ascii="Josefin Slab" w:hAnsi="Josefin Slab"/>
        </w:rPr>
        <w:t>nunca es el centro de atención»</w:t>
      </w:r>
      <w:bookmarkStart w:id="318" w:name="_bookmark309"/>
      <w:bookmarkEnd w:id="318"/>
      <w:r w:rsidRPr="00594731">
        <w:rPr>
          <w:rFonts w:ascii="Josefin Slab" w:hAnsi="Josefin Slab"/>
        </w:rPr>
        <w:t>.</w:t>
      </w:r>
      <w:hyperlink w:anchor="_bookmark1477" w:history="1">
        <w:r w:rsidRPr="00594731">
          <w:rPr>
            <w:rFonts w:ascii="Josefin Slab" w:hAnsi="Josefin Slab"/>
            <w:color w:val="0000ED"/>
            <w:vertAlign w:val="superscript"/>
          </w:rPr>
          <w:t>22</w:t>
        </w:r>
      </w:hyperlink>
      <w:r w:rsidRPr="00594731">
        <w:rPr>
          <w:rFonts w:ascii="Josefin Slab" w:hAnsi="Josefin Slab"/>
          <w:color w:val="0000ED"/>
        </w:rPr>
        <w:t xml:space="preserve"> </w:t>
      </w:r>
      <w:r w:rsidRPr="00594731">
        <w:rPr>
          <w:rFonts w:ascii="Josefin Slab" w:hAnsi="Josefin Slab"/>
        </w:rPr>
        <w:t xml:space="preserve">Cuando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4"/>
        </w:rPr>
        <w:t>espirituales,</w:t>
      </w:r>
      <w:r w:rsidRPr="00594731">
        <w:rPr>
          <w:rFonts w:ascii="Josefin Slab" w:hAnsi="Josefin Slab"/>
          <w:spacing w:val="59"/>
        </w:rPr>
        <w:t xml:space="preserve"> </w:t>
      </w:r>
      <w:r w:rsidRPr="00594731">
        <w:rPr>
          <w:rFonts w:ascii="Josefin Slab" w:hAnsi="Josefin Slab"/>
        </w:rPr>
        <w:t xml:space="preserve">el poder </w:t>
      </w:r>
      <w:r w:rsidRPr="00594731">
        <w:rPr>
          <w:rFonts w:ascii="Josefin Slab" w:hAnsi="Josefin Slab"/>
          <w:spacing w:val="-6"/>
        </w:rPr>
        <w:t xml:space="preserve">milagroso </w:t>
      </w:r>
      <w:r w:rsidRPr="00594731">
        <w:rPr>
          <w:rFonts w:ascii="Josefin Slab" w:hAnsi="Josefin Slab"/>
        </w:rPr>
        <w:t xml:space="preserve">o </w:t>
      </w:r>
      <w:r w:rsidRPr="00594731">
        <w:rPr>
          <w:rFonts w:ascii="Josefin Slab" w:hAnsi="Josefin Slab"/>
          <w:spacing w:val="-5"/>
        </w:rPr>
        <w:t xml:space="preserve">las </w:t>
      </w:r>
      <w:r w:rsidRPr="00594731">
        <w:rPr>
          <w:rFonts w:ascii="Josefin Slab" w:hAnsi="Josefin Slab"/>
        </w:rPr>
        <w:t xml:space="preserve">promesas de </w:t>
      </w:r>
      <w:r w:rsidRPr="00594731">
        <w:rPr>
          <w:rFonts w:ascii="Josefin Slab" w:hAnsi="Josefin Slab"/>
          <w:spacing w:val="-4"/>
        </w:rPr>
        <w:t xml:space="preserve">salud </w:t>
      </w:r>
      <w:r w:rsidRPr="00594731">
        <w:rPr>
          <w:rFonts w:ascii="Josefin Slab" w:hAnsi="Josefin Slab"/>
        </w:rPr>
        <w:t xml:space="preserve">y riquezas se ponen en </w:t>
      </w:r>
      <w:r w:rsidRPr="00594731">
        <w:rPr>
          <w:rFonts w:ascii="Josefin Slab" w:hAnsi="Josefin Slab"/>
          <w:spacing w:val="-3"/>
        </w:rPr>
        <w:t xml:space="preserve">primer </w:t>
      </w:r>
      <w:r w:rsidRPr="00594731">
        <w:rPr>
          <w:rFonts w:ascii="Josefin Slab" w:hAnsi="Josefin Slab"/>
          <w:spacing w:val="-6"/>
        </w:rPr>
        <w:t xml:space="preserve">lugar </w:t>
      </w:r>
      <w:r w:rsidRPr="00594731">
        <w:rPr>
          <w:rFonts w:ascii="Josefin Slab" w:hAnsi="Josefin Slab"/>
        </w:rPr>
        <w:t xml:space="preserve">y son el centro, el foco se </w:t>
      </w:r>
      <w:r w:rsidRPr="00594731">
        <w:rPr>
          <w:rFonts w:ascii="Josefin Slab" w:hAnsi="Josefin Slab"/>
          <w:spacing w:val="-8"/>
        </w:rPr>
        <w:t xml:space="preserve">dirige </w:t>
      </w:r>
      <w:r w:rsidRPr="00594731">
        <w:rPr>
          <w:rFonts w:ascii="Josefin Slab" w:hAnsi="Josefin Slab"/>
          <w:spacing w:val="-4"/>
        </w:rPr>
        <w:t xml:space="preserve">lejos </w:t>
      </w:r>
      <w:r w:rsidRPr="00594731">
        <w:rPr>
          <w:rFonts w:ascii="Josefin Slab" w:hAnsi="Josefin Slab"/>
        </w:rPr>
        <w:t xml:space="preserve">de Jesucristo. Este </w:t>
      </w:r>
      <w:r w:rsidRPr="00594731">
        <w:rPr>
          <w:rFonts w:ascii="Josefin Slab" w:hAnsi="Josefin Slab"/>
          <w:spacing w:val="-4"/>
        </w:rPr>
        <w:t xml:space="preserve">tipo </w:t>
      </w:r>
      <w:r w:rsidRPr="00594731">
        <w:rPr>
          <w:rFonts w:ascii="Josefin Slab" w:hAnsi="Josefin Slab"/>
        </w:rPr>
        <w:t xml:space="preserve">de desvío no es obra del </w:t>
      </w:r>
      <w:r w:rsidRPr="00594731">
        <w:rPr>
          <w:rFonts w:ascii="Josefin Slab" w:hAnsi="Josefin Slab"/>
          <w:spacing w:val="-3"/>
        </w:rPr>
        <w:t xml:space="preserve">Espíritu </w:t>
      </w:r>
      <w:r w:rsidRPr="00594731">
        <w:rPr>
          <w:rFonts w:ascii="Josefin Slab" w:hAnsi="Josefin Slab"/>
        </w:rPr>
        <w:t>Santo.</w:t>
      </w:r>
    </w:p>
    <w:p w:rsidR="00703F8A" w:rsidRPr="00594731" w:rsidRDefault="00D9371B" w:rsidP="007A564F">
      <w:pPr>
        <w:pStyle w:val="Textoindependiente"/>
        <w:spacing w:before="51" w:line="276" w:lineRule="auto"/>
        <w:ind w:left="549"/>
        <w:rPr>
          <w:rFonts w:ascii="Josefin Slab" w:hAnsi="Josefin Slab"/>
        </w:rPr>
      </w:pPr>
      <w:r w:rsidRPr="00594731">
        <w:rPr>
          <w:rFonts w:ascii="Josefin Slab" w:hAnsi="Josefin Slab"/>
        </w:rPr>
        <w:t>El pastor Dan Phillips trata el punto de forma sucinta:</w:t>
      </w:r>
    </w:p>
    <w:p w:rsidR="00703F8A" w:rsidRPr="00594731" w:rsidRDefault="00703F8A" w:rsidP="007A564F">
      <w:pPr>
        <w:pStyle w:val="Textoindependiente"/>
        <w:spacing w:before="10" w:line="276" w:lineRule="auto"/>
        <w:ind w:left="0"/>
        <w:jc w:val="left"/>
        <w:rPr>
          <w:rFonts w:ascii="Josefin Slab" w:hAnsi="Josefin Slab"/>
          <w:sz w:val="23"/>
        </w:rPr>
      </w:pPr>
    </w:p>
    <w:p w:rsidR="00703F8A" w:rsidRPr="00594731" w:rsidRDefault="00D9371B" w:rsidP="007A564F">
      <w:pPr>
        <w:pStyle w:val="Textoindependiente"/>
        <w:spacing w:before="0" w:line="276" w:lineRule="auto"/>
        <w:ind w:left="549" w:right="587"/>
        <w:rPr>
          <w:rFonts w:ascii="Josefin Slab" w:hAnsi="Josefin Slab"/>
        </w:rPr>
      </w:pPr>
      <w:r w:rsidRPr="00594731">
        <w:rPr>
          <w:rFonts w:ascii="Josefin Slab" w:hAnsi="Josefin Slab"/>
        </w:rPr>
        <w:t xml:space="preserve">Muéstreme a una persona </w:t>
      </w:r>
      <w:r w:rsidRPr="00594731">
        <w:rPr>
          <w:rFonts w:ascii="Josefin Slab" w:hAnsi="Josefin Slab"/>
          <w:i/>
        </w:rPr>
        <w:t xml:space="preserve">obsesionada </w:t>
      </w:r>
      <w:r w:rsidRPr="00594731">
        <w:rPr>
          <w:rFonts w:ascii="Josefin Slab" w:hAnsi="Josefin Slab"/>
        </w:rPr>
        <w:t xml:space="preserve">con el Espíritu Santo y sus dones (reales o imaginarios), y yo le mostraré una persona </w:t>
      </w:r>
      <w:r w:rsidRPr="00594731">
        <w:rPr>
          <w:rFonts w:ascii="Josefin Slab" w:hAnsi="Josefin Slab"/>
          <w:i/>
        </w:rPr>
        <w:t xml:space="preserve">no </w:t>
      </w:r>
      <w:r w:rsidRPr="00594731">
        <w:rPr>
          <w:rFonts w:ascii="Josefin Slab" w:hAnsi="Josefin Slab"/>
        </w:rPr>
        <w:t>llena del Espíritu Santo.</w:t>
      </w:r>
    </w:p>
    <w:p w:rsidR="00703F8A" w:rsidRPr="00594731" w:rsidRDefault="00D9371B" w:rsidP="007A564F">
      <w:pPr>
        <w:pStyle w:val="Textoindependiente"/>
        <w:spacing w:before="49" w:line="276" w:lineRule="auto"/>
        <w:ind w:left="549" w:right="587" w:firstLine="539"/>
        <w:rPr>
          <w:rFonts w:ascii="Josefin Slab" w:hAnsi="Josefin Slab"/>
        </w:rPr>
      </w:pPr>
      <w:r w:rsidRPr="00594731">
        <w:rPr>
          <w:rFonts w:ascii="Josefin Slab" w:hAnsi="Josefin Slab"/>
        </w:rPr>
        <w:t xml:space="preserve">Muéstreme a alguien enfocado en la persona y la obra de Jesucristo, que nunca se cansa de aprender acerca de él, piensa en él y le exalta, que habla acerca de él, por él y a él, emocionado y fascinado con sus perfecciones y belleza, que busca maneras de servirlo y exaltarlo, que explora incansablemente formas de entregarse y ser usado por él, creciendo en su carácter para ser más y más como Cristo, y yo mostraré una persona que </w:t>
      </w:r>
      <w:r w:rsidRPr="00594731">
        <w:rPr>
          <w:rFonts w:ascii="Josefin Slab" w:hAnsi="Josefin Slab"/>
          <w:i/>
        </w:rPr>
        <w:t xml:space="preserve">está </w:t>
      </w:r>
      <w:r w:rsidRPr="00594731">
        <w:rPr>
          <w:rFonts w:ascii="Josefin Slab" w:hAnsi="Josefin Slab"/>
        </w:rPr>
        <w:t>llena del Espíritu Santo.</w:t>
      </w:r>
    </w:p>
    <w:p w:rsidR="00703F8A" w:rsidRPr="00594731" w:rsidRDefault="00D9371B" w:rsidP="007A564F">
      <w:pPr>
        <w:pStyle w:val="Textoindependiente"/>
        <w:spacing w:before="55" w:line="276" w:lineRule="auto"/>
        <w:ind w:left="549" w:right="572" w:firstLine="539"/>
        <w:rPr>
          <w:rFonts w:ascii="Josefin Slab" w:hAnsi="Josefin Slab"/>
        </w:rPr>
      </w:pPr>
      <w:r w:rsidRPr="00594731">
        <w:rPr>
          <w:rFonts w:ascii="Josefin Slab" w:hAnsi="Josefin Slab"/>
        </w:rPr>
        <w:t>Debemos aprender lo que la Biblia dice sobre el Espíritu Santo. Debemos enseñar lo que la Biblia dice sobre el Espíritu Santo. Debemos tratar de vivir una vida plena del ministerio bíblicamente definido del Espíritu Santo.</w:t>
      </w:r>
    </w:p>
    <w:p w:rsidR="00703F8A" w:rsidRPr="00594731" w:rsidRDefault="00D9371B" w:rsidP="007A564F">
      <w:pPr>
        <w:pStyle w:val="Textoindependiente"/>
        <w:spacing w:before="51" w:line="276" w:lineRule="auto"/>
        <w:ind w:left="549" w:right="587" w:firstLine="539"/>
        <w:rPr>
          <w:rFonts w:ascii="Josefin Slab" w:hAnsi="Josefin Slab"/>
        </w:rPr>
      </w:pPr>
      <w:r w:rsidRPr="00594731">
        <w:rPr>
          <w:rFonts w:ascii="Josefin Slab" w:hAnsi="Josefin Slab"/>
        </w:rPr>
        <w:t>Sin embargo, no debemos perder de vista lo siguiente: en la medida en que seamos llenos del Espíritu Santo, seremos guiados y enfocados en la persona del Señor Jesucristo.</w:t>
      </w:r>
      <w:bookmarkStart w:id="319" w:name="_bookmark310"/>
      <w:bookmarkEnd w:id="319"/>
      <w:r w:rsidRPr="00594731">
        <w:rPr>
          <w:rFonts w:ascii="Josefin Slab" w:hAnsi="Josefin Slab"/>
        </w:rPr>
        <w:fldChar w:fldCharType="begin"/>
      </w:r>
      <w:r w:rsidRPr="00594731">
        <w:rPr>
          <w:rFonts w:ascii="Josefin Slab" w:hAnsi="Josefin Slab"/>
        </w:rPr>
        <w:instrText xml:space="preserve"> HYPERLINK \l "_bookmark1478" </w:instrText>
      </w:r>
      <w:r w:rsidRPr="00594731">
        <w:rPr>
          <w:rFonts w:ascii="Josefin Slab" w:hAnsi="Josefin Slab"/>
        </w:rPr>
        <w:fldChar w:fldCharType="separate"/>
      </w:r>
      <w:r w:rsidRPr="00594731">
        <w:rPr>
          <w:rFonts w:ascii="Josefin Slab" w:hAnsi="Josefin Slab"/>
          <w:color w:val="0000ED"/>
          <w:vertAlign w:val="superscript"/>
        </w:rPr>
        <w:t>23</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44" w:line="276" w:lineRule="auto"/>
        <w:ind w:left="549"/>
        <w:rPr>
          <w:rFonts w:ascii="Josefin Slab" w:hAnsi="Josefin Slab"/>
        </w:rPr>
      </w:pPr>
      <w:r w:rsidRPr="00594731">
        <w:rPr>
          <w:rFonts w:ascii="Josefin Slab" w:hAnsi="Josefin Slab"/>
        </w:rPr>
        <w:lastRenderedPageBreak/>
        <w:t>Ser lleno del Espíritu es estar centrado en Cristo (Hebreos 12.2). El Espíritu</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lastRenderedPageBreak/>
        <w:t xml:space="preserve">Santo nos </w:t>
      </w:r>
      <w:r w:rsidRPr="00594731">
        <w:rPr>
          <w:rFonts w:ascii="Josefin Slab" w:hAnsi="Josefin Slab"/>
          <w:spacing w:val="-7"/>
        </w:rPr>
        <w:t xml:space="preserve">llama </w:t>
      </w:r>
      <w:r w:rsidRPr="00594731">
        <w:rPr>
          <w:rFonts w:ascii="Josefin Slab" w:hAnsi="Josefin Slab"/>
          <w:spacing w:val="-8"/>
        </w:rPr>
        <w:t xml:space="preserve">la </w:t>
      </w:r>
      <w:r w:rsidRPr="00594731">
        <w:rPr>
          <w:rFonts w:ascii="Josefin Slab" w:hAnsi="Josefin Slab"/>
        </w:rPr>
        <w:t xml:space="preserve">atención sobre el </w:t>
      </w:r>
      <w:r w:rsidRPr="00594731">
        <w:rPr>
          <w:rFonts w:ascii="Josefin Slab" w:hAnsi="Josefin Slab"/>
          <w:spacing w:val="-4"/>
        </w:rPr>
        <w:t xml:space="preserve">Salvador. </w:t>
      </w:r>
      <w:r w:rsidRPr="00594731">
        <w:rPr>
          <w:rFonts w:ascii="Josefin Slab" w:hAnsi="Josefin Slab"/>
        </w:rPr>
        <w:t xml:space="preserve">Este es su </w:t>
      </w:r>
      <w:r w:rsidRPr="00594731">
        <w:rPr>
          <w:rFonts w:ascii="Josefin Slab" w:hAnsi="Josefin Slab"/>
          <w:spacing w:val="-3"/>
        </w:rPr>
        <w:t xml:space="preserve">objetivo </w:t>
      </w:r>
      <w:r w:rsidRPr="00594731">
        <w:rPr>
          <w:rFonts w:ascii="Josefin Slab" w:hAnsi="Josefin Slab"/>
          <w:spacing w:val="-5"/>
        </w:rPr>
        <w:t xml:space="preserve">principal. </w:t>
      </w:r>
      <w:r w:rsidRPr="00594731">
        <w:rPr>
          <w:rFonts w:ascii="Josefin Slab" w:hAnsi="Josefin Slab"/>
          <w:spacing w:val="-3"/>
        </w:rPr>
        <w:t xml:space="preserve">Cualquier </w:t>
      </w:r>
      <w:bookmarkStart w:id="320" w:name="_bookmark311"/>
      <w:bookmarkEnd w:id="320"/>
      <w:r w:rsidRPr="00594731">
        <w:rPr>
          <w:rFonts w:ascii="Josefin Slab" w:hAnsi="Josefin Slab"/>
          <w:spacing w:val="-4"/>
        </w:rPr>
        <w:t xml:space="preserve">movimiento </w:t>
      </w:r>
      <w:r w:rsidRPr="00594731">
        <w:rPr>
          <w:rFonts w:ascii="Josefin Slab" w:hAnsi="Josefin Slab"/>
        </w:rPr>
        <w:t xml:space="preserve">que </w:t>
      </w:r>
      <w:r w:rsidRPr="00594731">
        <w:rPr>
          <w:rFonts w:ascii="Josefin Slab" w:hAnsi="Josefin Slab"/>
          <w:spacing w:val="-3"/>
        </w:rPr>
        <w:t xml:space="preserve">disuada </w:t>
      </w:r>
      <w:r w:rsidRPr="00594731">
        <w:rPr>
          <w:rFonts w:ascii="Josefin Slab" w:hAnsi="Josefin Slab"/>
        </w:rPr>
        <w:t xml:space="preserve">a sus </w:t>
      </w:r>
      <w:r w:rsidRPr="00594731">
        <w:rPr>
          <w:rFonts w:ascii="Josefin Slab" w:hAnsi="Josefin Slab"/>
          <w:spacing w:val="-4"/>
        </w:rPr>
        <w:t xml:space="preserve">seguidores </w:t>
      </w:r>
      <w:r w:rsidRPr="00594731">
        <w:rPr>
          <w:rFonts w:ascii="Josefin Slab" w:hAnsi="Josefin Slab"/>
        </w:rPr>
        <w:t xml:space="preserve">de esta </w:t>
      </w:r>
      <w:r w:rsidRPr="00594731">
        <w:rPr>
          <w:rFonts w:ascii="Josefin Slab" w:hAnsi="Josefin Slab"/>
          <w:spacing w:val="-3"/>
        </w:rPr>
        <w:t xml:space="preserve">prioridad,  </w:t>
      </w:r>
      <w:r w:rsidRPr="00594731">
        <w:rPr>
          <w:rFonts w:ascii="Josefin Slab" w:hAnsi="Josefin Slab"/>
          <w:spacing w:val="-4"/>
        </w:rPr>
        <w:t xml:space="preserve">manifiesta </w:t>
      </w:r>
      <w:r w:rsidRPr="00594731">
        <w:rPr>
          <w:rFonts w:ascii="Josefin Slab" w:hAnsi="Josefin Slab"/>
        </w:rPr>
        <w:t xml:space="preserve">el hecho de que no está facultado por el tercer </w:t>
      </w:r>
      <w:r w:rsidRPr="00594731">
        <w:rPr>
          <w:rFonts w:ascii="Josefin Slab" w:hAnsi="Josefin Slab"/>
          <w:spacing w:val="-3"/>
        </w:rPr>
        <w:t xml:space="preserve">miembro </w:t>
      </w:r>
      <w:r w:rsidRPr="00594731">
        <w:rPr>
          <w:rFonts w:ascii="Josefin Slab" w:hAnsi="Josefin Slab"/>
        </w:rPr>
        <w:t xml:space="preserve">de </w:t>
      </w:r>
      <w:r w:rsidRPr="00594731">
        <w:rPr>
          <w:rFonts w:ascii="Josefin Slab" w:hAnsi="Josefin Slab"/>
          <w:spacing w:val="-8"/>
        </w:rPr>
        <w:t>la</w:t>
      </w:r>
      <w:r w:rsidRPr="00594731">
        <w:rPr>
          <w:rFonts w:ascii="Josefin Slab" w:hAnsi="Josefin Slab"/>
          <w:spacing w:val="49"/>
        </w:rPr>
        <w:t xml:space="preserve"> </w:t>
      </w:r>
      <w:r w:rsidRPr="00594731">
        <w:rPr>
          <w:rFonts w:ascii="Josefin Slab" w:hAnsi="Josefin Slab"/>
        </w:rPr>
        <w:t>Trinidad.</w:t>
      </w:r>
    </w:p>
    <w:p w:rsidR="00703F8A" w:rsidRPr="00594731" w:rsidRDefault="00703F8A" w:rsidP="007A564F">
      <w:pPr>
        <w:pStyle w:val="Textoindependiente"/>
        <w:spacing w:before="7" w:line="276" w:lineRule="auto"/>
        <w:ind w:left="0"/>
        <w:jc w:val="left"/>
        <w:rPr>
          <w:rFonts w:ascii="Josefin Slab" w:hAnsi="Josefin Slab"/>
          <w:sz w:val="26"/>
        </w:rPr>
      </w:pPr>
    </w:p>
    <w:p w:rsidR="00703F8A" w:rsidRPr="00594731" w:rsidRDefault="00D9371B" w:rsidP="007A564F">
      <w:pPr>
        <w:pStyle w:val="Ttulo4"/>
        <w:spacing w:line="276" w:lineRule="auto"/>
        <w:rPr>
          <w:rFonts w:ascii="Josefin Slab" w:hAnsi="Josefin Slab"/>
        </w:rPr>
      </w:pPr>
      <w:r w:rsidRPr="00594731">
        <w:rPr>
          <w:rFonts w:ascii="Josefin Slab" w:hAnsi="Josefin Slab"/>
        </w:rPr>
        <w:t>Una verdadera obra del Espíritu afirma la verdad acerca de Cristo</w:t>
      </w:r>
    </w:p>
    <w:p w:rsidR="00703F8A" w:rsidRPr="00594731" w:rsidRDefault="00D9371B" w:rsidP="007A564F">
      <w:pPr>
        <w:pStyle w:val="Textoindependiente"/>
        <w:spacing w:before="73" w:line="276" w:lineRule="auto"/>
        <w:ind w:right="124" w:firstLine="449"/>
        <w:rPr>
          <w:rFonts w:ascii="Josefin Slab" w:hAnsi="Josefin Slab"/>
        </w:rPr>
      </w:pPr>
      <w:r w:rsidRPr="00594731">
        <w:rPr>
          <w:rFonts w:ascii="Josefin Slab" w:hAnsi="Josefin Slab"/>
        </w:rPr>
        <w:t xml:space="preserve">Cuando el </w:t>
      </w:r>
      <w:bookmarkStart w:id="321" w:name="_bookmark313"/>
      <w:bookmarkEnd w:id="321"/>
      <w:r w:rsidRPr="00594731">
        <w:rPr>
          <w:rFonts w:ascii="Josefin Slab" w:hAnsi="Josefin Slab"/>
          <w:spacing w:val="-3"/>
        </w:rPr>
        <w:t xml:space="preserve">Espíritu </w:t>
      </w:r>
      <w:r w:rsidRPr="00594731">
        <w:rPr>
          <w:rFonts w:ascii="Josefin Slab" w:hAnsi="Josefin Slab"/>
        </w:rPr>
        <w:t xml:space="preserve">Santo nos </w:t>
      </w:r>
      <w:r w:rsidRPr="00594731">
        <w:rPr>
          <w:rFonts w:ascii="Josefin Slab" w:hAnsi="Josefin Slab"/>
          <w:spacing w:val="-7"/>
        </w:rPr>
        <w:t xml:space="preserve">llama </w:t>
      </w:r>
      <w:r w:rsidRPr="00594731">
        <w:rPr>
          <w:rFonts w:ascii="Josefin Slab" w:hAnsi="Josefin Slab"/>
          <w:spacing w:val="-8"/>
        </w:rPr>
        <w:t xml:space="preserve">la </w:t>
      </w:r>
      <w:r w:rsidRPr="00594731">
        <w:rPr>
          <w:rFonts w:ascii="Josefin Slab" w:hAnsi="Josefin Slab"/>
        </w:rPr>
        <w:t xml:space="preserve">atención en cuanto al Señor Jesucristo, </w:t>
      </w:r>
      <w:r w:rsidRPr="00594731">
        <w:rPr>
          <w:rFonts w:ascii="Josefin Slab" w:hAnsi="Josefin Slab"/>
          <w:spacing w:val="-3"/>
        </w:rPr>
        <w:t xml:space="preserve">siempre </w:t>
      </w:r>
      <w:r w:rsidRPr="00594731">
        <w:rPr>
          <w:rFonts w:ascii="Josefin Slab" w:hAnsi="Josefin Slab"/>
        </w:rPr>
        <w:t xml:space="preserve">presenta al Salvador de una manera que es </w:t>
      </w:r>
      <w:r w:rsidRPr="00594731">
        <w:rPr>
          <w:rFonts w:ascii="Josefin Slab" w:hAnsi="Josefin Slab"/>
          <w:spacing w:val="-3"/>
        </w:rPr>
        <w:t xml:space="preserve">bíblicamente </w:t>
      </w:r>
      <w:r w:rsidRPr="00594731">
        <w:rPr>
          <w:rFonts w:ascii="Josefin Slab" w:hAnsi="Josefin Slab"/>
        </w:rPr>
        <w:t xml:space="preserve">correcta.  </w:t>
      </w:r>
      <w:r w:rsidRPr="00594731">
        <w:rPr>
          <w:rFonts w:ascii="Josefin Slab" w:hAnsi="Josefin Slab"/>
          <w:spacing w:val="-3"/>
        </w:rPr>
        <w:t xml:space="preserve">Debido </w:t>
      </w:r>
      <w:r w:rsidRPr="00594731">
        <w:rPr>
          <w:rFonts w:ascii="Josefin Slab" w:hAnsi="Josefin Slab"/>
        </w:rPr>
        <w:t>a que él es el</w:t>
      </w:r>
      <w:bookmarkStart w:id="322" w:name="_bookmark312"/>
      <w:bookmarkEnd w:id="322"/>
      <w:r w:rsidRPr="00594731">
        <w:rPr>
          <w:rFonts w:ascii="Josefin Slab" w:hAnsi="Josefin Slab"/>
        </w:rPr>
        <w:t xml:space="preserve"> </w:t>
      </w:r>
      <w:r w:rsidRPr="00594731">
        <w:rPr>
          <w:rFonts w:ascii="Josefin Slab" w:hAnsi="Josefin Slab"/>
          <w:i/>
        </w:rPr>
        <w:t xml:space="preserve">Espíritu de </w:t>
      </w:r>
      <w:r w:rsidRPr="00594731">
        <w:rPr>
          <w:rFonts w:ascii="Josefin Slab" w:hAnsi="Josefin Slab"/>
          <w:i/>
          <w:spacing w:val="-3"/>
        </w:rPr>
        <w:t xml:space="preserve">verdad </w:t>
      </w:r>
      <w:r w:rsidRPr="00594731">
        <w:rPr>
          <w:rFonts w:ascii="Josefin Slab" w:hAnsi="Josefin Slab"/>
        </w:rPr>
        <w:t xml:space="preserve">(Juan 15.26), su </w:t>
      </w:r>
      <w:r w:rsidRPr="00594731">
        <w:rPr>
          <w:rFonts w:ascii="Josefin Slab" w:hAnsi="Josefin Slab"/>
          <w:spacing w:val="-4"/>
        </w:rPr>
        <w:t xml:space="preserve">testimonio </w:t>
      </w:r>
      <w:r w:rsidRPr="00594731">
        <w:rPr>
          <w:rFonts w:ascii="Josefin Slab" w:hAnsi="Josefin Slab"/>
        </w:rPr>
        <w:t xml:space="preserve">sobre el Señor Jesucristo </w:t>
      </w:r>
      <w:r w:rsidRPr="00594731">
        <w:rPr>
          <w:rFonts w:ascii="Josefin Slab" w:hAnsi="Josefin Slab"/>
          <w:spacing w:val="-3"/>
        </w:rPr>
        <w:t xml:space="preserve">siempre </w:t>
      </w:r>
      <w:r w:rsidRPr="00594731">
        <w:rPr>
          <w:rFonts w:ascii="Josefin Slab" w:hAnsi="Josefin Slab"/>
        </w:rPr>
        <w:t xml:space="preserve">concuerda con </w:t>
      </w:r>
      <w:r w:rsidRPr="00594731">
        <w:rPr>
          <w:rFonts w:ascii="Josefin Slab" w:hAnsi="Josefin Slab"/>
          <w:spacing w:val="-8"/>
        </w:rPr>
        <w:t xml:space="preserve">la </w:t>
      </w:r>
      <w:r w:rsidRPr="00594731">
        <w:rPr>
          <w:rFonts w:ascii="Josefin Slab" w:hAnsi="Josefin Slab"/>
        </w:rPr>
        <w:t xml:space="preserve">verdad de </w:t>
      </w:r>
      <w:r w:rsidRPr="00594731">
        <w:rPr>
          <w:rFonts w:ascii="Josefin Slab" w:hAnsi="Josefin Slab"/>
          <w:spacing w:val="-8"/>
        </w:rPr>
        <w:t xml:space="preserve">la </w:t>
      </w:r>
      <w:r w:rsidRPr="00594731">
        <w:rPr>
          <w:rFonts w:ascii="Josefin Slab" w:hAnsi="Josefin Slab"/>
        </w:rPr>
        <w:t xml:space="preserve">Palabra, </w:t>
      </w:r>
      <w:r w:rsidRPr="00594731">
        <w:rPr>
          <w:rFonts w:ascii="Josefin Slab" w:hAnsi="Josefin Slab"/>
          <w:spacing w:val="-8"/>
        </w:rPr>
        <w:t xml:space="preserve">la </w:t>
      </w:r>
      <w:r w:rsidRPr="00594731">
        <w:rPr>
          <w:rFonts w:ascii="Josefin Slab" w:hAnsi="Josefin Slab"/>
        </w:rPr>
        <w:t xml:space="preserve">cual </w:t>
      </w:r>
      <w:r w:rsidRPr="00594731">
        <w:rPr>
          <w:rFonts w:ascii="Josefin Slab" w:hAnsi="Josefin Slab"/>
          <w:spacing w:val="-5"/>
        </w:rPr>
        <w:t xml:space="preserve">inspiró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3"/>
        </w:rPr>
        <w:t xml:space="preserve">mismo. </w:t>
      </w:r>
      <w:r w:rsidRPr="00594731">
        <w:rPr>
          <w:rFonts w:ascii="Josefin Slab" w:hAnsi="Josefin Slab"/>
        </w:rPr>
        <w:t xml:space="preserve">Él fue </w:t>
      </w:r>
      <w:r w:rsidRPr="00594731">
        <w:rPr>
          <w:rFonts w:ascii="Josefin Slab" w:hAnsi="Josefin Slab"/>
          <w:spacing w:val="-3"/>
        </w:rPr>
        <w:t xml:space="preserve">quien </w:t>
      </w:r>
      <w:r w:rsidRPr="00594731">
        <w:rPr>
          <w:rFonts w:ascii="Josefin Slab" w:hAnsi="Josefin Slab"/>
          <w:spacing w:val="-9"/>
        </w:rPr>
        <w:t xml:space="preserve">dirigió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profetas del </w:t>
      </w:r>
      <w:r w:rsidRPr="00594731">
        <w:rPr>
          <w:rFonts w:ascii="Josefin Slab" w:hAnsi="Josefin Slab"/>
          <w:spacing w:val="-7"/>
        </w:rPr>
        <w:t xml:space="preserve">Antiguo </w:t>
      </w:r>
      <w:r w:rsidRPr="00594731">
        <w:rPr>
          <w:rFonts w:ascii="Josefin Slab" w:hAnsi="Josefin Slab"/>
        </w:rPr>
        <w:t xml:space="preserve">Testamento para que predijeran </w:t>
      </w:r>
      <w:r w:rsidRPr="00594731">
        <w:rPr>
          <w:rFonts w:ascii="Josefin Slab" w:hAnsi="Josefin Slab"/>
          <w:spacing w:val="-8"/>
        </w:rPr>
        <w:t xml:space="preserve">la </w:t>
      </w:r>
      <w:r w:rsidRPr="00594731">
        <w:rPr>
          <w:rFonts w:ascii="Josefin Slab" w:hAnsi="Josefin Slab"/>
          <w:spacing w:val="-3"/>
        </w:rPr>
        <w:t xml:space="preserve">venida </w:t>
      </w:r>
      <w:r w:rsidRPr="00594731">
        <w:rPr>
          <w:rFonts w:ascii="Josefin Slab" w:hAnsi="Josefin Slab"/>
        </w:rPr>
        <w:t xml:space="preserve">del Mesías (2 </w:t>
      </w:r>
      <w:r w:rsidRPr="00594731">
        <w:rPr>
          <w:rFonts w:ascii="Josefin Slab" w:hAnsi="Josefin Slab"/>
          <w:spacing w:val="2"/>
        </w:rPr>
        <w:t xml:space="preserve">Pedro </w:t>
      </w:r>
      <w:r w:rsidRPr="00594731">
        <w:rPr>
          <w:rFonts w:ascii="Josefin Slab" w:hAnsi="Josefin Slab"/>
        </w:rPr>
        <w:t xml:space="preserve">1.21). Como el apóstol </w:t>
      </w:r>
      <w:r w:rsidRPr="00594731">
        <w:rPr>
          <w:rFonts w:ascii="Josefin Slab" w:hAnsi="Josefin Slab"/>
          <w:spacing w:val="2"/>
        </w:rPr>
        <w:t xml:space="preserve">Pedro </w:t>
      </w:r>
      <w:r w:rsidRPr="00594731">
        <w:rPr>
          <w:rFonts w:ascii="Josefin Slab" w:hAnsi="Josefin Slab"/>
          <w:spacing w:val="-7"/>
        </w:rPr>
        <w:t xml:space="preserve">explicó </w:t>
      </w:r>
      <w:r w:rsidRPr="00594731">
        <w:rPr>
          <w:rFonts w:ascii="Josefin Slab" w:hAnsi="Josefin Slab"/>
        </w:rPr>
        <w:t xml:space="preserve">en 1 </w:t>
      </w:r>
      <w:r w:rsidRPr="00594731">
        <w:rPr>
          <w:rFonts w:ascii="Josefin Slab" w:hAnsi="Josefin Slab"/>
          <w:spacing w:val="2"/>
        </w:rPr>
        <w:t xml:space="preserve">Pedro </w:t>
      </w:r>
      <w:r w:rsidRPr="00594731">
        <w:rPr>
          <w:rFonts w:ascii="Josefin Slab" w:hAnsi="Josefin Slab"/>
        </w:rPr>
        <w:t xml:space="preserve">1.10–11: </w:t>
      </w:r>
      <w:r w:rsidRPr="00594731">
        <w:rPr>
          <w:rFonts w:ascii="Josefin Slab" w:hAnsi="Josefin Slab"/>
          <w:spacing w:val="3"/>
        </w:rPr>
        <w:t xml:space="preserve">«Los </w:t>
      </w:r>
      <w:r w:rsidRPr="00594731">
        <w:rPr>
          <w:rFonts w:ascii="Josefin Slab" w:hAnsi="Josefin Slab"/>
        </w:rPr>
        <w:t xml:space="preserve">profetas que profetizaron de </w:t>
      </w:r>
      <w:r w:rsidRPr="00594731">
        <w:rPr>
          <w:rFonts w:ascii="Josefin Slab" w:hAnsi="Josefin Slab"/>
          <w:spacing w:val="-8"/>
        </w:rPr>
        <w:t xml:space="preserve">la  </w:t>
      </w:r>
      <w:r w:rsidRPr="00594731">
        <w:rPr>
          <w:rFonts w:ascii="Josefin Slab" w:hAnsi="Josefin Slab"/>
          <w:spacing w:val="-5"/>
        </w:rPr>
        <w:t xml:space="preserve">gracia  </w:t>
      </w:r>
      <w:r w:rsidRPr="00594731">
        <w:rPr>
          <w:rFonts w:ascii="Josefin Slab" w:hAnsi="Josefin Slab"/>
        </w:rPr>
        <w:t xml:space="preserve">destinada a vosotros, </w:t>
      </w:r>
      <w:r w:rsidRPr="00594731">
        <w:rPr>
          <w:rFonts w:ascii="Josefin Slab" w:hAnsi="Josefin Slab"/>
          <w:spacing w:val="-5"/>
        </w:rPr>
        <w:t xml:space="preserve">inquirieron </w:t>
      </w:r>
      <w:r w:rsidRPr="00594731">
        <w:rPr>
          <w:rFonts w:ascii="Josefin Slab" w:hAnsi="Josefin Slab"/>
        </w:rPr>
        <w:t xml:space="preserve">y </w:t>
      </w:r>
      <w:r w:rsidRPr="00594731">
        <w:rPr>
          <w:rFonts w:ascii="Josefin Slab" w:hAnsi="Josefin Slab"/>
          <w:spacing w:val="-5"/>
        </w:rPr>
        <w:t xml:space="preserve">diligentemente </w:t>
      </w:r>
      <w:r w:rsidRPr="00594731">
        <w:rPr>
          <w:rFonts w:ascii="Josefin Slab" w:hAnsi="Josefin Slab"/>
          <w:spacing w:val="-4"/>
        </w:rPr>
        <w:t>indagaron</w:t>
      </w:r>
      <w:r w:rsidRPr="00594731">
        <w:rPr>
          <w:rFonts w:ascii="Josefin Slab" w:hAnsi="Josefin Slab"/>
          <w:spacing w:val="59"/>
        </w:rPr>
        <w:t xml:space="preserve"> </w:t>
      </w:r>
      <w:r w:rsidRPr="00594731">
        <w:rPr>
          <w:rFonts w:ascii="Josefin Slab" w:hAnsi="Josefin Slab"/>
        </w:rPr>
        <w:t xml:space="preserve">acerca de esta </w:t>
      </w:r>
      <w:r w:rsidRPr="00594731">
        <w:rPr>
          <w:rFonts w:ascii="Josefin Slab" w:hAnsi="Josefin Slab"/>
          <w:spacing w:val="-4"/>
        </w:rPr>
        <w:t xml:space="preserve">salvación, </w:t>
      </w:r>
      <w:r w:rsidRPr="00594731">
        <w:rPr>
          <w:rFonts w:ascii="Josefin Slab" w:hAnsi="Josefin Slab"/>
        </w:rPr>
        <w:t xml:space="preserve">escudriñando qué persona y qué </w:t>
      </w:r>
      <w:r w:rsidRPr="00594731">
        <w:rPr>
          <w:rFonts w:ascii="Josefin Slab" w:hAnsi="Josefin Slab"/>
          <w:spacing w:val="-3"/>
        </w:rPr>
        <w:t xml:space="preserve">tiempo </w:t>
      </w:r>
      <w:r w:rsidRPr="00594731">
        <w:rPr>
          <w:rFonts w:ascii="Josefin Slab" w:hAnsi="Josefin Slab"/>
          <w:spacing w:val="-4"/>
        </w:rPr>
        <w:t xml:space="preserve">indicaba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rPr>
        <w:t xml:space="preserve">que estaba en </w:t>
      </w:r>
      <w:r w:rsidRPr="00594731">
        <w:rPr>
          <w:rFonts w:ascii="Josefin Slab" w:hAnsi="Josefin Slab"/>
          <w:spacing w:val="-6"/>
        </w:rPr>
        <w:t xml:space="preserve">ellos, </w:t>
      </w:r>
      <w:r w:rsidRPr="00594731">
        <w:rPr>
          <w:rFonts w:ascii="Josefin Slab" w:hAnsi="Josefin Slab"/>
        </w:rPr>
        <w:t xml:space="preserve">el cual anunciaba de antemano </w:t>
      </w:r>
      <w:r w:rsidRPr="00594731">
        <w:rPr>
          <w:rFonts w:ascii="Josefin Slab" w:hAnsi="Josefin Slab"/>
          <w:spacing w:val="-5"/>
        </w:rPr>
        <w:t xml:space="preserve">los </w:t>
      </w:r>
      <w:r w:rsidRPr="00594731">
        <w:rPr>
          <w:rFonts w:ascii="Josefin Slab" w:hAnsi="Josefin Slab"/>
          <w:spacing w:val="-3"/>
        </w:rPr>
        <w:t xml:space="preserve">sufrimientos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rPr>
        <w:t xml:space="preserve">y </w:t>
      </w:r>
      <w:r w:rsidRPr="00594731">
        <w:rPr>
          <w:rFonts w:ascii="Josefin Slab" w:hAnsi="Josefin Slab"/>
          <w:spacing w:val="-5"/>
        </w:rPr>
        <w:t xml:space="preserve">las </w:t>
      </w:r>
      <w:r w:rsidRPr="00594731">
        <w:rPr>
          <w:rFonts w:ascii="Josefin Slab" w:hAnsi="Josefin Slab"/>
          <w:spacing w:val="-7"/>
        </w:rPr>
        <w:t xml:space="preserve">glorias </w:t>
      </w:r>
      <w:r w:rsidRPr="00594731">
        <w:rPr>
          <w:rFonts w:ascii="Josefin Slab" w:hAnsi="Josefin Slab"/>
        </w:rPr>
        <w:t xml:space="preserve">que vendrían tras </w:t>
      </w:r>
      <w:r w:rsidRPr="00594731">
        <w:rPr>
          <w:rFonts w:ascii="Josefin Slab" w:hAnsi="Josefin Slab"/>
          <w:spacing w:val="-3"/>
        </w:rPr>
        <w:t xml:space="preserve">ellos». </w:t>
      </w:r>
      <w:r w:rsidRPr="00594731">
        <w:rPr>
          <w:rFonts w:ascii="Josefin Slab" w:hAnsi="Josefin Slab"/>
        </w:rPr>
        <w:t xml:space="preserve">El Señor Jesucristo es el tema de toda </w:t>
      </w:r>
      <w:r w:rsidRPr="00594731">
        <w:rPr>
          <w:rFonts w:ascii="Josefin Slab" w:hAnsi="Josefin Slab"/>
          <w:spacing w:val="-8"/>
        </w:rPr>
        <w:t xml:space="preserve">la </w:t>
      </w:r>
      <w:r w:rsidRPr="00594731">
        <w:rPr>
          <w:rFonts w:ascii="Josefin Slab" w:hAnsi="Josefin Slab"/>
        </w:rPr>
        <w:t xml:space="preserve">Escritura (Juan 5.39), y el </w:t>
      </w:r>
      <w:r w:rsidRPr="00594731">
        <w:rPr>
          <w:rFonts w:ascii="Josefin Slab" w:hAnsi="Josefin Slab"/>
          <w:spacing w:val="-3"/>
        </w:rPr>
        <w:t xml:space="preserve">Espíritu </w:t>
      </w:r>
      <w:r w:rsidRPr="00594731">
        <w:rPr>
          <w:rFonts w:ascii="Josefin Slab" w:hAnsi="Josefin Slab"/>
        </w:rPr>
        <w:t xml:space="preserve">Santo usa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para señalarnos de manera </w:t>
      </w:r>
      <w:r w:rsidRPr="00594731">
        <w:rPr>
          <w:rFonts w:ascii="Josefin Slab" w:hAnsi="Josefin Slab"/>
          <w:spacing w:val="-3"/>
        </w:rPr>
        <w:t xml:space="preserve">directa </w:t>
      </w:r>
      <w:r w:rsidRPr="00594731">
        <w:rPr>
          <w:rFonts w:ascii="Josefin Slab" w:hAnsi="Josefin Slab"/>
          <w:spacing w:val="-8"/>
        </w:rPr>
        <w:t xml:space="preserve">la gloria </w:t>
      </w:r>
      <w:r w:rsidRPr="00594731">
        <w:rPr>
          <w:rFonts w:ascii="Josefin Slab" w:hAnsi="Josefin Slab"/>
        </w:rPr>
        <w:t>de</w:t>
      </w:r>
      <w:r w:rsidRPr="00594731">
        <w:rPr>
          <w:rFonts w:ascii="Josefin Slab" w:hAnsi="Josefin Slab"/>
          <w:spacing w:val="59"/>
        </w:rPr>
        <w:t xml:space="preserve"> </w:t>
      </w:r>
      <w:r w:rsidRPr="00594731">
        <w:rPr>
          <w:rFonts w:ascii="Josefin Slab" w:hAnsi="Josefin Slab"/>
        </w:rPr>
        <w:t>Jesucristo.</w:t>
      </w:r>
    </w:p>
    <w:p w:rsidR="00703F8A" w:rsidRPr="00594731" w:rsidRDefault="00D9371B" w:rsidP="007A564F">
      <w:pPr>
        <w:pStyle w:val="Textoindependiente"/>
        <w:spacing w:before="63" w:line="276" w:lineRule="auto"/>
        <w:ind w:right="124" w:firstLine="449"/>
        <w:rPr>
          <w:rFonts w:ascii="Josefin Slab" w:hAnsi="Josefin Slab"/>
        </w:rPr>
      </w:pPr>
      <w:r w:rsidRPr="00594731">
        <w:rPr>
          <w:rFonts w:ascii="Josefin Slab" w:hAnsi="Josefin Slab"/>
          <w:spacing w:val="-4"/>
        </w:rPr>
        <w:t xml:space="preserve">Cualquier </w:t>
      </w:r>
      <w:r w:rsidRPr="00594731">
        <w:rPr>
          <w:rFonts w:ascii="Josefin Slab" w:hAnsi="Josefin Slab"/>
          <w:spacing w:val="-5"/>
        </w:rPr>
        <w:t xml:space="preserve">ministerio </w:t>
      </w:r>
      <w:r w:rsidRPr="00594731">
        <w:rPr>
          <w:rFonts w:ascii="Josefin Slab" w:hAnsi="Josefin Slab"/>
        </w:rPr>
        <w:t xml:space="preserve">o mensaje que no presenta a Jesucristo de una manera </w:t>
      </w:r>
      <w:r w:rsidRPr="00594731">
        <w:rPr>
          <w:rFonts w:ascii="Josefin Slab" w:hAnsi="Josefin Slab"/>
          <w:spacing w:val="-5"/>
        </w:rPr>
        <w:t xml:space="preserve">bíblica </w:t>
      </w:r>
      <w:r w:rsidRPr="00594731">
        <w:rPr>
          <w:rFonts w:ascii="Josefin Slab" w:hAnsi="Josefin Slab"/>
          <w:spacing w:val="-3"/>
        </w:rPr>
        <w:t xml:space="preserve">precisa </w:t>
      </w:r>
      <w:r w:rsidRPr="00594731">
        <w:rPr>
          <w:rFonts w:ascii="Josefin Slab" w:hAnsi="Josefin Slab"/>
        </w:rPr>
        <w:t xml:space="preserve">no es una verdadera obra del Espíritu. Ese era el punto del apóstol Juan cuando denunció el </w:t>
      </w:r>
      <w:r w:rsidRPr="00594731">
        <w:rPr>
          <w:rFonts w:ascii="Josefin Slab" w:hAnsi="Josefin Slab"/>
          <w:spacing w:val="-4"/>
        </w:rPr>
        <w:t>falso</w:t>
      </w:r>
      <w:r w:rsidRPr="00594731">
        <w:rPr>
          <w:rFonts w:ascii="Josefin Slab" w:hAnsi="Josefin Slab"/>
          <w:spacing w:val="59"/>
        </w:rPr>
        <w:t xml:space="preserve"> </w:t>
      </w:r>
      <w:r w:rsidRPr="00594731">
        <w:rPr>
          <w:rFonts w:ascii="Josefin Slab" w:hAnsi="Josefin Slab"/>
        </w:rPr>
        <w:t xml:space="preserve">«cristo» del </w:t>
      </w:r>
      <w:bookmarkStart w:id="323" w:name="_bookmark315"/>
      <w:bookmarkEnd w:id="323"/>
      <w:r w:rsidRPr="00594731">
        <w:rPr>
          <w:rFonts w:ascii="Josefin Slab" w:hAnsi="Josefin Slab"/>
        </w:rPr>
        <w:t xml:space="preserve">docetismo. Jonathan Edwards encontró una </w:t>
      </w:r>
      <w:r w:rsidRPr="00594731">
        <w:rPr>
          <w:rFonts w:ascii="Josefin Slab" w:hAnsi="Josefin Slab"/>
          <w:spacing w:val="-5"/>
        </w:rPr>
        <w:t xml:space="preserve">aplicación </w:t>
      </w:r>
      <w:r w:rsidRPr="00594731">
        <w:rPr>
          <w:rFonts w:ascii="Josefin Slab" w:hAnsi="Josefin Slab"/>
          <w:spacing w:val="-7"/>
        </w:rPr>
        <w:t xml:space="preserve">similar </w:t>
      </w:r>
      <w:r w:rsidRPr="00594731">
        <w:rPr>
          <w:rFonts w:ascii="Josefin Slab" w:hAnsi="Josefin Slab"/>
        </w:rPr>
        <w:t>en 1 Juan 4.2–3.</w:t>
      </w:r>
      <w:bookmarkStart w:id="324" w:name="_bookmark314"/>
      <w:bookmarkEnd w:id="324"/>
      <w:r w:rsidRPr="00594731">
        <w:rPr>
          <w:rFonts w:ascii="Josefin Slab" w:hAnsi="Josefin Slab"/>
        </w:rPr>
        <w:fldChar w:fldCharType="begin"/>
      </w:r>
      <w:r w:rsidRPr="00594731">
        <w:rPr>
          <w:rFonts w:ascii="Josefin Slab" w:hAnsi="Josefin Slab"/>
        </w:rPr>
        <w:instrText xml:space="preserve"> HYPERLINK \l "_bookmark1479" </w:instrText>
      </w:r>
      <w:r w:rsidRPr="00594731">
        <w:rPr>
          <w:rFonts w:ascii="Josefin Slab" w:hAnsi="Josefin Slab"/>
        </w:rPr>
        <w:fldChar w:fldCharType="separate"/>
      </w:r>
      <w:r w:rsidRPr="00594731">
        <w:rPr>
          <w:rFonts w:ascii="Josefin Slab" w:hAnsi="Josefin Slab"/>
          <w:color w:val="0000ED"/>
          <w:vertAlign w:val="superscript"/>
        </w:rPr>
        <w:t>24</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Como </w:t>
      </w:r>
      <w:r w:rsidRPr="00594731">
        <w:rPr>
          <w:rFonts w:ascii="Josefin Slab" w:hAnsi="Josefin Slab"/>
          <w:spacing w:val="-3"/>
        </w:rPr>
        <w:t xml:space="preserve">señalé </w:t>
      </w:r>
      <w:r w:rsidRPr="00594731">
        <w:rPr>
          <w:rFonts w:ascii="Josefin Slab" w:hAnsi="Josefin Slab"/>
        </w:rPr>
        <w:t>anteriormente,</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rPr>
        <w:t xml:space="preserve">Edwards rechazó de manera enfática </w:t>
      </w:r>
      <w:r w:rsidRPr="00594731">
        <w:rPr>
          <w:rFonts w:ascii="Josefin Slab" w:hAnsi="Josefin Slab"/>
          <w:spacing w:val="-5"/>
        </w:rPr>
        <w:t xml:space="preserve">las </w:t>
      </w:r>
      <w:r w:rsidRPr="00594731">
        <w:rPr>
          <w:rFonts w:ascii="Josefin Slab" w:hAnsi="Josefin Slab"/>
        </w:rPr>
        <w:t xml:space="preserve">versiones «místicas y fantásticas» de </w:t>
      </w:r>
      <w:r w:rsidRPr="00594731">
        <w:rPr>
          <w:rFonts w:ascii="Josefin Slab" w:hAnsi="Josefin Slab"/>
          <w:spacing w:val="-3"/>
        </w:rPr>
        <w:t xml:space="preserve">Cristo, </w:t>
      </w:r>
      <w:r w:rsidRPr="00594731">
        <w:rPr>
          <w:rFonts w:ascii="Josefin Slab" w:hAnsi="Josefin Slab"/>
          <w:spacing w:val="3"/>
        </w:rPr>
        <w:t xml:space="preserve">«tal </w:t>
      </w:r>
      <w:r w:rsidRPr="00594731">
        <w:rPr>
          <w:rFonts w:ascii="Josefin Slab" w:hAnsi="Josefin Slab"/>
        </w:rPr>
        <w:t xml:space="preserve">como </w:t>
      </w:r>
      <w:r w:rsidRPr="00594731">
        <w:rPr>
          <w:rFonts w:ascii="Josefin Slab" w:hAnsi="Josefin Slab"/>
          <w:spacing w:val="-8"/>
        </w:rPr>
        <w:t xml:space="preserve">la </w:t>
      </w:r>
      <w:r w:rsidRPr="00594731">
        <w:rPr>
          <w:rFonts w:ascii="Josefin Slab" w:hAnsi="Josefin Slab"/>
          <w:spacing w:val="-4"/>
        </w:rPr>
        <w:t xml:space="preserve">“luz interior”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cuáqueros». </w:t>
      </w:r>
      <w:r w:rsidRPr="00594731">
        <w:rPr>
          <w:rFonts w:ascii="Josefin Slab" w:hAnsi="Josefin Slab"/>
          <w:spacing w:val="-3"/>
        </w:rPr>
        <w:t xml:space="preserve">Tales </w:t>
      </w:r>
      <w:r w:rsidRPr="00594731">
        <w:rPr>
          <w:rFonts w:ascii="Josefin Slab" w:hAnsi="Josefin Slab"/>
          <w:spacing w:val="-5"/>
        </w:rPr>
        <w:t xml:space="preserve">imaginaciones </w:t>
      </w:r>
      <w:r w:rsidRPr="00594731">
        <w:rPr>
          <w:rFonts w:ascii="Josefin Slab" w:hAnsi="Josefin Slab"/>
        </w:rPr>
        <w:t xml:space="preserve">no son el </w:t>
      </w:r>
      <w:r w:rsidRPr="00594731">
        <w:rPr>
          <w:rFonts w:ascii="Josefin Slab" w:hAnsi="Josefin Slab"/>
          <w:spacing w:val="-3"/>
        </w:rPr>
        <w:t xml:space="preserve">reflejo </w:t>
      </w:r>
      <w:r w:rsidRPr="00594731">
        <w:rPr>
          <w:rFonts w:ascii="Josefin Slab" w:hAnsi="Josefin Slab"/>
        </w:rPr>
        <w:t xml:space="preserve">del verdadero </w:t>
      </w:r>
      <w:r w:rsidRPr="00594731">
        <w:rPr>
          <w:rFonts w:ascii="Josefin Slab" w:hAnsi="Josefin Slab"/>
          <w:spacing w:val="-4"/>
        </w:rPr>
        <w:t xml:space="preserve">Salvador. Cualquier movimiento </w:t>
      </w:r>
      <w:r w:rsidRPr="00594731">
        <w:rPr>
          <w:rFonts w:ascii="Josefin Slab" w:hAnsi="Josefin Slab"/>
        </w:rPr>
        <w:t xml:space="preserve">que presenta una </w:t>
      </w:r>
      <w:r w:rsidRPr="00594731">
        <w:rPr>
          <w:rFonts w:ascii="Josefin Slab" w:hAnsi="Josefin Slab"/>
          <w:spacing w:val="-6"/>
        </w:rPr>
        <w:t xml:space="preserve">visión </w:t>
      </w:r>
      <w:r w:rsidRPr="00594731">
        <w:rPr>
          <w:rFonts w:ascii="Josefin Slab" w:hAnsi="Josefin Slab"/>
        </w:rPr>
        <w:t xml:space="preserve">deformada de Jesucristo no constituye una verdadera obra 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8"/>
        </w:rPr>
        <w:t xml:space="preserve">Al </w:t>
      </w:r>
      <w:r w:rsidRPr="00594731">
        <w:rPr>
          <w:rFonts w:ascii="Josefin Slab" w:hAnsi="Josefin Slab"/>
        </w:rPr>
        <w:t xml:space="preserve">contrario, se </w:t>
      </w:r>
      <w:r w:rsidRPr="00594731">
        <w:rPr>
          <w:rFonts w:ascii="Josefin Slab" w:hAnsi="Josefin Slab"/>
          <w:spacing w:val="-7"/>
        </w:rPr>
        <w:t xml:space="preserve">origina </w:t>
      </w:r>
      <w:r w:rsidRPr="00594731">
        <w:rPr>
          <w:rFonts w:ascii="Josefin Slab" w:hAnsi="Josefin Slab"/>
        </w:rPr>
        <w:t xml:space="preserve">en el </w:t>
      </w:r>
      <w:r w:rsidRPr="00594731">
        <w:rPr>
          <w:rFonts w:ascii="Josefin Slab" w:hAnsi="Josefin Slab"/>
          <w:spacing w:val="-3"/>
        </w:rPr>
        <w:t xml:space="preserve">espíritu </w:t>
      </w:r>
      <w:r w:rsidRPr="00594731">
        <w:rPr>
          <w:rFonts w:ascii="Josefin Slab" w:hAnsi="Josefin Slab"/>
        </w:rPr>
        <w:t>del</w:t>
      </w:r>
      <w:r w:rsidRPr="00594731">
        <w:rPr>
          <w:rFonts w:ascii="Josefin Slab" w:hAnsi="Josefin Slab"/>
          <w:spacing w:val="34"/>
        </w:rPr>
        <w:t xml:space="preserve"> </w:t>
      </w:r>
      <w:r w:rsidRPr="00594731">
        <w:rPr>
          <w:rFonts w:ascii="Josefin Slab" w:hAnsi="Josefin Slab"/>
          <w:spacing w:val="-3"/>
        </w:rPr>
        <w:t>anticristo.</w:t>
      </w:r>
    </w:p>
    <w:p w:rsidR="00703F8A" w:rsidRPr="00594731" w:rsidRDefault="00D9371B" w:rsidP="007A564F">
      <w:pPr>
        <w:pStyle w:val="Textoindependiente"/>
        <w:spacing w:before="41" w:line="276" w:lineRule="auto"/>
        <w:ind w:right="137" w:firstLine="449"/>
        <w:rPr>
          <w:rFonts w:ascii="Josefin Slab" w:hAnsi="Josefin Slab"/>
        </w:rPr>
      </w:pPr>
      <w:bookmarkStart w:id="325" w:name="_bookmark320"/>
      <w:bookmarkEnd w:id="325"/>
      <w:r w:rsidRPr="00594731">
        <w:rPr>
          <w:rFonts w:ascii="Josefin Slab" w:hAnsi="Josefin Slab"/>
        </w:rPr>
        <w:t xml:space="preserve">Las </w:t>
      </w:r>
      <w:r w:rsidRPr="00594731">
        <w:rPr>
          <w:rFonts w:ascii="Josefin Slab" w:hAnsi="Josefin Slab"/>
          <w:spacing w:val="-4"/>
        </w:rPr>
        <w:t>historias</w:t>
      </w:r>
      <w:r w:rsidRPr="00594731">
        <w:rPr>
          <w:rFonts w:ascii="Josefin Slab" w:hAnsi="Josefin Slab"/>
          <w:spacing w:val="59"/>
        </w:rPr>
        <w:t xml:space="preserve"> </w:t>
      </w:r>
      <w:r w:rsidRPr="00594731">
        <w:rPr>
          <w:rFonts w:ascii="Josefin Slab" w:hAnsi="Josefin Slab"/>
        </w:rPr>
        <w:t xml:space="preserve">sobre </w:t>
      </w:r>
      <w:bookmarkStart w:id="326" w:name="_bookmark321"/>
      <w:bookmarkEnd w:id="326"/>
      <w:r w:rsidRPr="00594731">
        <w:rPr>
          <w:rFonts w:ascii="Josefin Slab" w:hAnsi="Josefin Slab"/>
          <w:spacing w:val="-4"/>
        </w:rPr>
        <w:t xml:space="preserve">visiones </w:t>
      </w:r>
      <w:r w:rsidRPr="00594731">
        <w:rPr>
          <w:rFonts w:ascii="Josefin Slab" w:hAnsi="Josefin Slab"/>
        </w:rPr>
        <w:t xml:space="preserve">de Jesucristo son comunes en </w:t>
      </w:r>
      <w:r w:rsidRPr="00594731">
        <w:rPr>
          <w:rFonts w:ascii="Josefin Slab" w:hAnsi="Josefin Slab"/>
          <w:spacing w:val="-5"/>
        </w:rPr>
        <w:t xml:space="preserve">los </w:t>
      </w:r>
      <w:r w:rsidRPr="00594731">
        <w:rPr>
          <w:rFonts w:ascii="Josefin Slab" w:hAnsi="Josefin Slab"/>
        </w:rPr>
        <w:t xml:space="preserve">círculos </w:t>
      </w:r>
      <w:r w:rsidRPr="00594731">
        <w:rPr>
          <w:rFonts w:ascii="Josefin Slab" w:hAnsi="Josefin Slab"/>
          <w:spacing w:val="-3"/>
        </w:rPr>
        <w:t xml:space="preserve">carismáticos. </w:t>
      </w:r>
      <w:r w:rsidRPr="00594731">
        <w:rPr>
          <w:rFonts w:ascii="Josefin Slab" w:hAnsi="Josefin Slab"/>
        </w:rPr>
        <w:t xml:space="preserve">Supuestamente, se </w:t>
      </w:r>
      <w:r w:rsidRPr="00594731">
        <w:rPr>
          <w:rFonts w:ascii="Josefin Slab" w:hAnsi="Josefin Slab"/>
          <w:spacing w:val="-4"/>
        </w:rPr>
        <w:t xml:space="preserve">viste </w:t>
      </w:r>
      <w:r w:rsidRPr="00594731">
        <w:rPr>
          <w:rFonts w:ascii="Josefin Slab" w:hAnsi="Josefin Slab"/>
        </w:rPr>
        <w:t>como bombero,</w:t>
      </w:r>
      <w:bookmarkStart w:id="327" w:name="_bookmark316"/>
      <w:bookmarkEnd w:id="327"/>
      <w:r w:rsidRPr="00594731">
        <w:rPr>
          <w:rFonts w:ascii="Josefin Slab" w:hAnsi="Josefin Slab"/>
        </w:rPr>
        <w:fldChar w:fldCharType="begin"/>
      </w:r>
      <w:r w:rsidRPr="00594731">
        <w:rPr>
          <w:rFonts w:ascii="Josefin Slab" w:hAnsi="Josefin Slab"/>
        </w:rPr>
        <w:instrText xml:space="preserve"> HYPERLINK \l "_bookmark1480" </w:instrText>
      </w:r>
      <w:r w:rsidRPr="00594731">
        <w:rPr>
          <w:rFonts w:ascii="Josefin Slab" w:hAnsi="Josefin Slab"/>
        </w:rPr>
        <w:fldChar w:fldCharType="separate"/>
      </w:r>
      <w:r w:rsidRPr="00594731">
        <w:rPr>
          <w:rFonts w:ascii="Josefin Slab" w:hAnsi="Josefin Slab"/>
          <w:color w:val="0000ED"/>
          <w:vertAlign w:val="superscript"/>
        </w:rPr>
        <w:t>25</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con más de trescientos metros de altura,</w:t>
      </w:r>
      <w:bookmarkStart w:id="328" w:name="_bookmark317"/>
      <w:bookmarkEnd w:id="328"/>
      <w:r w:rsidRPr="00594731">
        <w:rPr>
          <w:rFonts w:ascii="Josefin Slab" w:hAnsi="Josefin Slab"/>
        </w:rPr>
        <w:fldChar w:fldCharType="begin"/>
      </w:r>
      <w:r w:rsidRPr="00594731">
        <w:rPr>
          <w:rFonts w:ascii="Josefin Slab" w:hAnsi="Josefin Slab"/>
        </w:rPr>
        <w:instrText xml:space="preserve"> HYPERLINK \l "_bookmark1482" </w:instrText>
      </w:r>
      <w:r w:rsidRPr="00594731">
        <w:rPr>
          <w:rFonts w:ascii="Josefin Slab" w:hAnsi="Josefin Slab"/>
        </w:rPr>
        <w:fldChar w:fldCharType="separate"/>
      </w:r>
      <w:r w:rsidRPr="00594731">
        <w:rPr>
          <w:rFonts w:ascii="Josefin Slab" w:hAnsi="Josefin Slab"/>
          <w:color w:val="0000ED"/>
          <w:vertAlign w:val="superscript"/>
        </w:rPr>
        <w:t>26</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aparece inesperadamente en el baño,</w:t>
      </w:r>
      <w:bookmarkStart w:id="329" w:name="_bookmark318"/>
      <w:bookmarkEnd w:id="329"/>
      <w:r w:rsidRPr="00594731">
        <w:rPr>
          <w:rFonts w:ascii="Josefin Slab" w:hAnsi="Josefin Slab"/>
        </w:rPr>
        <w:fldChar w:fldCharType="begin"/>
      </w:r>
      <w:r w:rsidRPr="00594731">
        <w:rPr>
          <w:rFonts w:ascii="Josefin Slab" w:hAnsi="Josefin Slab"/>
        </w:rPr>
        <w:instrText xml:space="preserve"> HYPERLINK \l "_bookmark1483" </w:instrText>
      </w:r>
      <w:r w:rsidRPr="00594731">
        <w:rPr>
          <w:rFonts w:ascii="Josefin Slab" w:hAnsi="Josefin Slab"/>
        </w:rPr>
        <w:fldChar w:fldCharType="separate"/>
      </w:r>
      <w:r w:rsidRPr="00594731">
        <w:rPr>
          <w:rFonts w:ascii="Josefin Slab" w:hAnsi="Josefin Slab"/>
          <w:color w:val="0000ED"/>
          <w:vertAlign w:val="superscript"/>
        </w:rPr>
        <w:t>27</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danza </w:t>
      </w:r>
      <w:r w:rsidRPr="00594731">
        <w:rPr>
          <w:rFonts w:ascii="Josefin Slab" w:hAnsi="Josefin Slab"/>
          <w:spacing w:val="-3"/>
        </w:rPr>
        <w:t xml:space="preserve">encima </w:t>
      </w:r>
      <w:r w:rsidRPr="00594731">
        <w:rPr>
          <w:rFonts w:ascii="Josefin Slab" w:hAnsi="Josefin Slab"/>
        </w:rPr>
        <w:t xml:space="preserve">de un vertedero </w:t>
      </w:r>
      <w:r w:rsidRPr="00594731">
        <w:rPr>
          <w:rFonts w:ascii="Josefin Slab" w:hAnsi="Josefin Slab"/>
          <w:spacing w:val="21"/>
        </w:rPr>
        <w:t xml:space="preserve"> </w:t>
      </w:r>
      <w:r w:rsidRPr="00594731">
        <w:rPr>
          <w:rFonts w:ascii="Josefin Slab" w:hAnsi="Josefin Slab"/>
        </w:rPr>
        <w:t xml:space="preserve">de </w:t>
      </w:r>
      <w:r w:rsidRPr="00594731">
        <w:rPr>
          <w:rFonts w:ascii="Josefin Slab" w:hAnsi="Josefin Slab"/>
          <w:spacing w:val="21"/>
        </w:rPr>
        <w:t xml:space="preserve"> </w:t>
      </w:r>
      <w:r w:rsidRPr="00594731">
        <w:rPr>
          <w:rFonts w:ascii="Josefin Slab" w:hAnsi="Josefin Slab"/>
        </w:rPr>
        <w:t>basura</w:t>
      </w:r>
      <w:bookmarkStart w:id="330" w:name="_bookmark319"/>
      <w:bookmarkEnd w:id="330"/>
      <w:r w:rsidRPr="00594731">
        <w:rPr>
          <w:rFonts w:ascii="Josefin Slab" w:hAnsi="Josefin Slab"/>
        </w:rPr>
        <w:t>,</w:t>
      </w:r>
      <w:hyperlink w:anchor="_bookmark1484" w:history="1">
        <w:r w:rsidRPr="00594731">
          <w:rPr>
            <w:rFonts w:ascii="Josefin Slab" w:hAnsi="Josefin Slab"/>
            <w:color w:val="0000ED"/>
            <w:vertAlign w:val="superscript"/>
          </w:rPr>
          <w:t>28</w:t>
        </w:r>
      </w:hyperlink>
      <w:r w:rsidRPr="00594731">
        <w:rPr>
          <w:rFonts w:ascii="Josefin Slab" w:hAnsi="Josefin Slab"/>
          <w:color w:val="0000ED"/>
        </w:rPr>
        <w:t xml:space="preserve"> </w:t>
      </w:r>
      <w:r w:rsidRPr="00594731">
        <w:rPr>
          <w:rFonts w:ascii="Josefin Slab" w:hAnsi="Josefin Slab"/>
          <w:color w:val="0000ED"/>
          <w:spacing w:val="21"/>
        </w:rPr>
        <w:t xml:space="preserve"> </w:t>
      </w:r>
      <w:r w:rsidRPr="00594731">
        <w:rPr>
          <w:rFonts w:ascii="Josefin Slab" w:hAnsi="Josefin Slab"/>
        </w:rPr>
        <w:t xml:space="preserve">se </w:t>
      </w:r>
      <w:r w:rsidRPr="00594731">
        <w:rPr>
          <w:rFonts w:ascii="Josefin Slab" w:hAnsi="Josefin Slab"/>
          <w:spacing w:val="29"/>
        </w:rPr>
        <w:t xml:space="preserve"> </w:t>
      </w:r>
      <w:r w:rsidRPr="00594731">
        <w:rPr>
          <w:rFonts w:ascii="Josefin Slab" w:hAnsi="Josefin Slab"/>
          <w:spacing w:val="-3"/>
        </w:rPr>
        <w:t xml:space="preserve">sienta </w:t>
      </w:r>
      <w:r w:rsidRPr="00594731">
        <w:rPr>
          <w:rFonts w:ascii="Josefin Slab" w:hAnsi="Josefin Slab"/>
          <w:spacing w:val="32"/>
        </w:rPr>
        <w:t xml:space="preserve"> </w:t>
      </w:r>
      <w:r w:rsidRPr="00594731">
        <w:rPr>
          <w:rFonts w:ascii="Josefin Slab" w:hAnsi="Josefin Slab"/>
        </w:rPr>
        <w:t xml:space="preserve">en </w:t>
      </w:r>
      <w:r w:rsidRPr="00594731">
        <w:rPr>
          <w:rFonts w:ascii="Josefin Slab" w:hAnsi="Josefin Slab"/>
          <w:spacing w:val="28"/>
        </w:rPr>
        <w:t xml:space="preserve"> </w:t>
      </w:r>
      <w:r w:rsidRPr="00594731">
        <w:rPr>
          <w:rFonts w:ascii="Josefin Slab" w:hAnsi="Josefin Slab"/>
        </w:rPr>
        <w:t xml:space="preserve">una </w:t>
      </w:r>
      <w:r w:rsidRPr="00594731">
        <w:rPr>
          <w:rFonts w:ascii="Josefin Slab" w:hAnsi="Josefin Slab"/>
          <w:spacing w:val="29"/>
        </w:rPr>
        <w:t xml:space="preserve"> </w:t>
      </w:r>
      <w:r w:rsidRPr="00594731">
        <w:rPr>
          <w:rFonts w:ascii="Josefin Slab" w:hAnsi="Josefin Slab"/>
          <w:spacing w:val="-10"/>
        </w:rPr>
        <w:t xml:space="preserve">silla </w:t>
      </w:r>
      <w:r w:rsidRPr="00594731">
        <w:rPr>
          <w:rFonts w:ascii="Josefin Slab" w:hAnsi="Josefin Slab"/>
          <w:spacing w:val="39"/>
        </w:rPr>
        <w:t xml:space="preserve"> </w:t>
      </w:r>
      <w:r w:rsidRPr="00594731">
        <w:rPr>
          <w:rFonts w:ascii="Josefin Slab" w:hAnsi="Josefin Slab"/>
        </w:rPr>
        <w:t xml:space="preserve">de </w:t>
      </w:r>
      <w:r w:rsidRPr="00594731">
        <w:rPr>
          <w:rFonts w:ascii="Josefin Slab" w:hAnsi="Josefin Slab"/>
          <w:spacing w:val="29"/>
        </w:rPr>
        <w:t xml:space="preserve"> </w:t>
      </w:r>
      <w:r w:rsidRPr="00594731">
        <w:rPr>
          <w:rFonts w:ascii="Josefin Slab" w:hAnsi="Josefin Slab"/>
        </w:rPr>
        <w:t xml:space="preserve">ruedas </w:t>
      </w:r>
      <w:r w:rsidRPr="00594731">
        <w:rPr>
          <w:rFonts w:ascii="Josefin Slab" w:hAnsi="Josefin Slab"/>
          <w:spacing w:val="28"/>
        </w:rPr>
        <w:t xml:space="preserve"> </w:t>
      </w:r>
      <w:r w:rsidRPr="00594731">
        <w:rPr>
          <w:rFonts w:ascii="Josefin Slab" w:hAnsi="Josefin Slab"/>
        </w:rPr>
        <w:t xml:space="preserve">en </w:t>
      </w:r>
      <w:r w:rsidRPr="00594731">
        <w:rPr>
          <w:rFonts w:ascii="Josefin Slab" w:hAnsi="Josefin Slab"/>
          <w:spacing w:val="28"/>
        </w:rPr>
        <w:t xml:space="preserve"> </w:t>
      </w:r>
      <w:r w:rsidRPr="00594731">
        <w:rPr>
          <w:rFonts w:ascii="Josefin Slab" w:hAnsi="Josefin Slab"/>
        </w:rPr>
        <w:t xml:space="preserve">una </w:t>
      </w:r>
      <w:r w:rsidRPr="00594731">
        <w:rPr>
          <w:rFonts w:ascii="Josefin Slab" w:hAnsi="Josefin Slab"/>
          <w:spacing w:val="29"/>
        </w:rPr>
        <w:t xml:space="preserve"> </w:t>
      </w:r>
      <w:r w:rsidRPr="00594731">
        <w:rPr>
          <w:rFonts w:ascii="Josefin Slab" w:hAnsi="Josefin Slab"/>
          <w:spacing w:val="-5"/>
        </w:rPr>
        <w:t xml:space="preserve">clínica </w:t>
      </w:r>
      <w:r w:rsidRPr="00594731">
        <w:rPr>
          <w:rFonts w:ascii="Josefin Slab" w:hAnsi="Josefin Slab"/>
          <w:spacing w:val="34"/>
        </w:rPr>
        <w:t xml:space="preserve"> </w:t>
      </w:r>
      <w:r w:rsidRPr="00594731">
        <w:rPr>
          <w:rFonts w:ascii="Josefin Slab" w:hAnsi="Josefin Slab"/>
        </w:rPr>
        <w:t>de</w:t>
      </w:r>
    </w:p>
    <w:p w:rsidR="00703F8A" w:rsidRPr="00594731" w:rsidRDefault="00D9371B" w:rsidP="007A564F">
      <w:pPr>
        <w:pStyle w:val="Textoindependiente"/>
        <w:spacing w:before="0" w:line="276" w:lineRule="auto"/>
        <w:ind w:right="124"/>
        <w:rPr>
          <w:rFonts w:ascii="Josefin Slab" w:hAnsi="Josefin Slab"/>
        </w:rPr>
      </w:pPr>
      <w:r w:rsidRPr="00594731">
        <w:rPr>
          <w:rFonts w:ascii="Josefin Slab" w:hAnsi="Josefin Slab"/>
        </w:rPr>
        <w:t>convalecientes,</w:t>
      </w:r>
      <w:bookmarkStart w:id="331" w:name="_bookmark322"/>
      <w:bookmarkEnd w:id="331"/>
      <w:r w:rsidRPr="00594731">
        <w:rPr>
          <w:rFonts w:ascii="Josefin Slab" w:hAnsi="Josefin Slab"/>
        </w:rPr>
        <w:fldChar w:fldCharType="begin"/>
      </w:r>
      <w:r w:rsidRPr="00594731">
        <w:rPr>
          <w:rFonts w:ascii="Josefin Slab" w:hAnsi="Josefin Slab"/>
        </w:rPr>
        <w:instrText xml:space="preserve"> HYPERLINK \l "_bookmark1485" </w:instrText>
      </w:r>
      <w:r w:rsidRPr="00594731">
        <w:rPr>
          <w:rFonts w:ascii="Josefin Slab" w:hAnsi="Josefin Slab"/>
        </w:rPr>
        <w:fldChar w:fldCharType="separate"/>
      </w:r>
      <w:r w:rsidRPr="00594731">
        <w:rPr>
          <w:rFonts w:ascii="Josefin Slab" w:hAnsi="Josefin Slab"/>
          <w:color w:val="0000ED"/>
          <w:vertAlign w:val="superscript"/>
        </w:rPr>
        <w:t>29</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hace </w:t>
      </w:r>
      <w:r w:rsidRPr="00594731">
        <w:rPr>
          <w:rFonts w:ascii="Josefin Slab" w:hAnsi="Josefin Slab"/>
          <w:spacing w:val="-5"/>
        </w:rPr>
        <w:t xml:space="preserve">largas </w:t>
      </w:r>
      <w:r w:rsidRPr="00594731">
        <w:rPr>
          <w:rFonts w:ascii="Josefin Slab" w:hAnsi="Josefin Slab"/>
        </w:rPr>
        <w:t xml:space="preserve">caminatas por </w:t>
      </w:r>
      <w:r w:rsidRPr="00594731">
        <w:rPr>
          <w:rFonts w:ascii="Josefin Slab" w:hAnsi="Josefin Slab"/>
          <w:spacing w:val="-8"/>
        </w:rPr>
        <w:t xml:space="preserve">la </w:t>
      </w:r>
      <w:r w:rsidRPr="00594731">
        <w:rPr>
          <w:rFonts w:ascii="Josefin Slab" w:hAnsi="Josefin Slab"/>
        </w:rPr>
        <w:t>playa,</w:t>
      </w:r>
      <w:bookmarkStart w:id="332" w:name="_bookmark323"/>
      <w:bookmarkEnd w:id="332"/>
      <w:r w:rsidRPr="00594731">
        <w:rPr>
          <w:rFonts w:ascii="Josefin Slab" w:hAnsi="Josefin Slab"/>
        </w:rPr>
        <w:fldChar w:fldCharType="begin"/>
      </w:r>
      <w:r w:rsidRPr="00594731">
        <w:rPr>
          <w:rFonts w:ascii="Josefin Slab" w:hAnsi="Josefin Slab"/>
        </w:rPr>
        <w:instrText xml:space="preserve"> HYPERLINK \l "_bookmark1486" </w:instrText>
      </w:r>
      <w:r w:rsidRPr="00594731">
        <w:rPr>
          <w:rFonts w:ascii="Josefin Slab" w:hAnsi="Josefin Slab"/>
        </w:rPr>
        <w:fldChar w:fldCharType="separate"/>
      </w:r>
      <w:r w:rsidRPr="00594731">
        <w:rPr>
          <w:rFonts w:ascii="Josefin Slab" w:hAnsi="Josefin Slab"/>
          <w:color w:val="0000ED"/>
          <w:vertAlign w:val="superscript"/>
        </w:rPr>
        <w:t>30</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o aparece en </w:t>
      </w:r>
      <w:r w:rsidRPr="00594731">
        <w:rPr>
          <w:rFonts w:ascii="Josefin Slab" w:hAnsi="Josefin Slab"/>
          <w:spacing w:val="-4"/>
        </w:rPr>
        <w:t xml:space="preserve">cualquier </w:t>
      </w:r>
      <w:r w:rsidRPr="00594731">
        <w:rPr>
          <w:rFonts w:ascii="Josefin Slab" w:hAnsi="Josefin Slab"/>
        </w:rPr>
        <w:t xml:space="preserve">número de formas </w:t>
      </w:r>
      <w:r w:rsidRPr="00594731">
        <w:rPr>
          <w:rFonts w:ascii="Josefin Slab" w:hAnsi="Josefin Slab"/>
          <w:spacing w:val="-3"/>
        </w:rPr>
        <w:t xml:space="preserve">excesivamente </w:t>
      </w:r>
      <w:r w:rsidRPr="00594731">
        <w:rPr>
          <w:rFonts w:ascii="Josefin Slab" w:hAnsi="Josefin Slab"/>
          <w:spacing w:val="-5"/>
        </w:rPr>
        <w:t xml:space="preserve">imaginativas. </w:t>
      </w:r>
      <w:r w:rsidRPr="00594731">
        <w:rPr>
          <w:rFonts w:ascii="Josefin Slab" w:hAnsi="Josefin Slab"/>
          <w:spacing w:val="-6"/>
        </w:rPr>
        <w:t xml:space="preserve">Sin </w:t>
      </w:r>
      <w:r w:rsidRPr="00594731">
        <w:rPr>
          <w:rFonts w:ascii="Josefin Slab" w:hAnsi="Josefin Slab"/>
        </w:rPr>
        <w:t xml:space="preserve">embargo, estas </w:t>
      </w:r>
      <w:r w:rsidRPr="00594731">
        <w:rPr>
          <w:rFonts w:ascii="Josefin Slab" w:hAnsi="Josefin Slab"/>
          <w:spacing w:val="-4"/>
        </w:rPr>
        <w:t xml:space="preserve">experiencias </w:t>
      </w:r>
      <w:r w:rsidRPr="00594731">
        <w:rPr>
          <w:rFonts w:ascii="Josefin Slab" w:hAnsi="Josefin Slab"/>
          <w:spacing w:val="-6"/>
        </w:rPr>
        <w:t xml:space="preserve">imaginarias </w:t>
      </w:r>
      <w:r w:rsidRPr="00594731">
        <w:rPr>
          <w:rFonts w:ascii="Josefin Slab" w:hAnsi="Josefin Slab"/>
        </w:rPr>
        <w:t xml:space="preserve">no pueden ser del </w:t>
      </w:r>
      <w:r w:rsidRPr="00594731">
        <w:rPr>
          <w:rFonts w:ascii="Josefin Slab" w:hAnsi="Josefin Slab"/>
          <w:spacing w:val="-3"/>
        </w:rPr>
        <w:t xml:space="preserve">Espíritu </w:t>
      </w:r>
      <w:r w:rsidRPr="00594731">
        <w:rPr>
          <w:rFonts w:ascii="Josefin Slab" w:hAnsi="Josefin Slab"/>
        </w:rPr>
        <w:t xml:space="preserve">Santo, ya que </w:t>
      </w:r>
      <w:r w:rsidRPr="00594731">
        <w:rPr>
          <w:rFonts w:ascii="Josefin Slab" w:hAnsi="Josefin Slab"/>
          <w:spacing w:val="-3"/>
        </w:rPr>
        <w:t xml:space="preserve">distorsionan  </w:t>
      </w:r>
      <w:r w:rsidRPr="00594731">
        <w:rPr>
          <w:rFonts w:ascii="Josefin Slab" w:hAnsi="Josefin Slab"/>
          <w:spacing w:val="-8"/>
        </w:rPr>
        <w:t xml:space="preserve">la </w:t>
      </w:r>
      <w:r w:rsidRPr="00594731">
        <w:rPr>
          <w:rFonts w:ascii="Josefin Slab" w:hAnsi="Josefin Slab"/>
        </w:rPr>
        <w:t xml:space="preserve">representación </w:t>
      </w:r>
      <w:r w:rsidRPr="00594731">
        <w:rPr>
          <w:rFonts w:ascii="Josefin Slab" w:hAnsi="Josefin Slab"/>
          <w:spacing w:val="-5"/>
        </w:rPr>
        <w:t xml:space="preserve">bíblica </w:t>
      </w:r>
      <w:r w:rsidRPr="00594731">
        <w:rPr>
          <w:rFonts w:ascii="Josefin Slab" w:hAnsi="Josefin Slab"/>
        </w:rPr>
        <w:t xml:space="preserve">de </w:t>
      </w:r>
      <w:r w:rsidRPr="00594731">
        <w:rPr>
          <w:rFonts w:ascii="Josefin Slab" w:hAnsi="Josefin Slab"/>
          <w:spacing w:val="-8"/>
        </w:rPr>
        <w:t xml:space="preserve">lo </w:t>
      </w:r>
      <w:r w:rsidRPr="00594731">
        <w:rPr>
          <w:rFonts w:ascii="Josefin Slab" w:hAnsi="Josefin Slab"/>
        </w:rPr>
        <w:t xml:space="preserve">que es el Señor Jesús en </w:t>
      </w:r>
      <w:r w:rsidRPr="00594731">
        <w:rPr>
          <w:rFonts w:ascii="Josefin Slab" w:hAnsi="Josefin Slab"/>
          <w:spacing w:val="-4"/>
        </w:rPr>
        <w:t xml:space="preserve">realidad. </w:t>
      </w:r>
      <w:r w:rsidRPr="00594731">
        <w:rPr>
          <w:rFonts w:ascii="Josefin Slab" w:hAnsi="Josefin Slab"/>
        </w:rPr>
        <w:t xml:space="preserve">Cuando el apóstol Juan tuvo una </w:t>
      </w:r>
      <w:r w:rsidRPr="00594731">
        <w:rPr>
          <w:rFonts w:ascii="Josefin Slab" w:hAnsi="Josefin Slab"/>
          <w:spacing w:val="-6"/>
        </w:rPr>
        <w:t xml:space="preserve">visión </w:t>
      </w:r>
      <w:r w:rsidRPr="00594731">
        <w:rPr>
          <w:rFonts w:ascii="Josefin Slab" w:hAnsi="Josefin Slab"/>
        </w:rPr>
        <w:t xml:space="preserve">del </w:t>
      </w:r>
      <w:r w:rsidRPr="00594731">
        <w:rPr>
          <w:rFonts w:ascii="Josefin Slab" w:hAnsi="Josefin Slab"/>
          <w:spacing w:val="-3"/>
        </w:rPr>
        <w:t xml:space="preserve">Cristo </w:t>
      </w:r>
      <w:r w:rsidRPr="00594731">
        <w:rPr>
          <w:rFonts w:ascii="Josefin Slab" w:hAnsi="Josefin Slab"/>
        </w:rPr>
        <w:t xml:space="preserve">resucitado, cayó al </w:t>
      </w:r>
      <w:r w:rsidRPr="00594731">
        <w:rPr>
          <w:rFonts w:ascii="Josefin Slab" w:hAnsi="Josefin Slab"/>
          <w:spacing w:val="-4"/>
        </w:rPr>
        <w:t xml:space="preserve">suelo  </w:t>
      </w:r>
      <w:r w:rsidRPr="00594731">
        <w:rPr>
          <w:rFonts w:ascii="Josefin Slab" w:hAnsi="Josefin Slab"/>
        </w:rPr>
        <w:t xml:space="preserve">como muerto </w:t>
      </w:r>
      <w:r w:rsidRPr="00594731">
        <w:rPr>
          <w:rFonts w:ascii="Josefin Slab" w:hAnsi="Josefin Slab"/>
          <w:spacing w:val="-6"/>
        </w:rPr>
        <w:t xml:space="preserve">(Apocalipsis </w:t>
      </w:r>
      <w:r w:rsidRPr="00594731">
        <w:rPr>
          <w:rFonts w:ascii="Josefin Slab" w:hAnsi="Josefin Slab"/>
        </w:rPr>
        <w:t xml:space="preserve">1.17). Compare esto con </w:t>
      </w:r>
      <w:r w:rsidRPr="00594731">
        <w:rPr>
          <w:rFonts w:ascii="Josefin Slab" w:hAnsi="Josefin Slab"/>
          <w:spacing w:val="-5"/>
        </w:rPr>
        <w:t xml:space="preserve">las </w:t>
      </w:r>
      <w:r w:rsidRPr="00594731">
        <w:rPr>
          <w:rFonts w:ascii="Josefin Slab" w:hAnsi="Josefin Slab"/>
          <w:spacing w:val="-4"/>
        </w:rPr>
        <w:t xml:space="preserve">experiencias </w:t>
      </w:r>
      <w:r w:rsidRPr="00594731">
        <w:rPr>
          <w:rFonts w:ascii="Josefin Slab" w:hAnsi="Josefin Slab"/>
        </w:rPr>
        <w:t xml:space="preserve">modernas, como </w:t>
      </w:r>
      <w:r w:rsidRPr="00594731">
        <w:rPr>
          <w:rFonts w:ascii="Josefin Slab" w:hAnsi="Josefin Slab"/>
          <w:spacing w:val="-8"/>
        </w:rPr>
        <w:t xml:space="preserve">la </w:t>
      </w:r>
      <w:r w:rsidRPr="00594731">
        <w:rPr>
          <w:rFonts w:ascii="Josefin Slab" w:hAnsi="Josefin Slab"/>
          <w:spacing w:val="-6"/>
        </w:rPr>
        <w:t xml:space="preserve">visión </w:t>
      </w:r>
      <w:r w:rsidRPr="00594731">
        <w:rPr>
          <w:rFonts w:ascii="Josefin Slab" w:hAnsi="Josefin Slab"/>
        </w:rPr>
        <w:t xml:space="preserve">relatada por un autor </w:t>
      </w:r>
      <w:r w:rsidRPr="00594731">
        <w:rPr>
          <w:rFonts w:ascii="Josefin Slab" w:hAnsi="Josefin Slab"/>
          <w:spacing w:val="-3"/>
        </w:rPr>
        <w:t xml:space="preserve">carismático, </w:t>
      </w:r>
      <w:r w:rsidRPr="00594731">
        <w:rPr>
          <w:rFonts w:ascii="Josefin Slab" w:hAnsi="Josefin Slab"/>
        </w:rPr>
        <w:t xml:space="preserve">y </w:t>
      </w:r>
      <w:r w:rsidRPr="00594731">
        <w:rPr>
          <w:rFonts w:ascii="Josefin Slab" w:hAnsi="Josefin Slab"/>
          <w:spacing w:val="-5"/>
        </w:rPr>
        <w:t xml:space="preserve">las </w:t>
      </w:r>
      <w:r w:rsidRPr="00594731">
        <w:rPr>
          <w:rFonts w:ascii="Josefin Slab" w:hAnsi="Josefin Slab"/>
          <w:spacing w:val="-3"/>
        </w:rPr>
        <w:t xml:space="preserve">diferencias resultan </w:t>
      </w:r>
      <w:r w:rsidRPr="00594731">
        <w:rPr>
          <w:rFonts w:ascii="Josefin Slab" w:hAnsi="Josefin Slab"/>
        </w:rPr>
        <w:t xml:space="preserve">notables: </w:t>
      </w:r>
      <w:r w:rsidRPr="00594731">
        <w:rPr>
          <w:rFonts w:ascii="Josefin Slab" w:hAnsi="Josefin Slab"/>
          <w:spacing w:val="5"/>
        </w:rPr>
        <w:t xml:space="preserve">«Poco </w:t>
      </w:r>
      <w:r w:rsidRPr="00594731">
        <w:rPr>
          <w:rFonts w:ascii="Josefin Slab" w:hAnsi="Josefin Slab"/>
        </w:rPr>
        <w:t xml:space="preserve">después que el </w:t>
      </w:r>
      <w:r w:rsidRPr="00594731">
        <w:rPr>
          <w:rFonts w:ascii="Josefin Slab" w:hAnsi="Josefin Slab"/>
          <w:spacing w:val="-3"/>
        </w:rPr>
        <w:t xml:space="preserve">Espíritu </w:t>
      </w:r>
      <w:r w:rsidRPr="00594731">
        <w:rPr>
          <w:rFonts w:ascii="Josefin Slab" w:hAnsi="Josefin Slab"/>
        </w:rPr>
        <w:t xml:space="preserve">Santo se </w:t>
      </w:r>
      <w:r w:rsidRPr="00594731">
        <w:rPr>
          <w:rFonts w:ascii="Josefin Slab" w:hAnsi="Josefin Slab"/>
          <w:spacing w:val="-3"/>
        </w:rPr>
        <w:t xml:space="preserve">reveló </w:t>
      </w:r>
      <w:r w:rsidRPr="00594731">
        <w:rPr>
          <w:rFonts w:ascii="Josefin Slab" w:hAnsi="Josefin Slab"/>
        </w:rPr>
        <w:t xml:space="preserve">a sí </w:t>
      </w:r>
      <w:r w:rsidRPr="00594731">
        <w:rPr>
          <w:rFonts w:ascii="Josefin Slab" w:hAnsi="Josefin Slab"/>
          <w:spacing w:val="-3"/>
        </w:rPr>
        <w:t xml:space="preserve">mismo, </w:t>
      </w:r>
      <w:r w:rsidRPr="00594731">
        <w:rPr>
          <w:rFonts w:ascii="Josefin Slab" w:hAnsi="Josefin Slab"/>
        </w:rPr>
        <w:t xml:space="preserve">vi a Jesús.  Entonces </w:t>
      </w:r>
      <w:r w:rsidRPr="00594731">
        <w:rPr>
          <w:rFonts w:ascii="Josefin Slab" w:hAnsi="Josefin Slab"/>
          <w:spacing w:val="-8"/>
        </w:rPr>
        <w:t xml:space="preserve">le  </w:t>
      </w:r>
      <w:r w:rsidRPr="00594731">
        <w:rPr>
          <w:rFonts w:ascii="Josefin Slab" w:hAnsi="Josefin Slab"/>
        </w:rPr>
        <w:t xml:space="preserve">pedí al Señor que me </w:t>
      </w:r>
      <w:r w:rsidRPr="00594731">
        <w:rPr>
          <w:rFonts w:ascii="Josefin Slab" w:hAnsi="Josefin Slab"/>
          <w:spacing w:val="-5"/>
        </w:rPr>
        <w:t xml:space="preserve">llevara </w:t>
      </w:r>
      <w:r w:rsidRPr="00594731">
        <w:rPr>
          <w:rFonts w:ascii="Josefin Slab" w:hAnsi="Josefin Slab"/>
        </w:rPr>
        <w:t xml:space="preserve">a su </w:t>
      </w:r>
      <w:r w:rsidRPr="00594731">
        <w:rPr>
          <w:rFonts w:ascii="Josefin Slab" w:hAnsi="Josefin Slab"/>
          <w:spacing w:val="-6"/>
        </w:rPr>
        <w:t xml:space="preserve">lugar </w:t>
      </w:r>
      <w:r w:rsidRPr="00594731">
        <w:rPr>
          <w:rFonts w:ascii="Josefin Slab" w:hAnsi="Josefin Slab"/>
        </w:rPr>
        <w:t xml:space="preserve">secreto. </w:t>
      </w:r>
      <w:r w:rsidRPr="00594731">
        <w:rPr>
          <w:rFonts w:ascii="Josefin Slab" w:hAnsi="Josefin Slab"/>
          <w:spacing w:val="-15"/>
        </w:rPr>
        <w:t xml:space="preserve">Yo </w:t>
      </w:r>
      <w:r w:rsidRPr="00594731">
        <w:rPr>
          <w:rFonts w:ascii="Josefin Slab" w:hAnsi="Josefin Slab"/>
        </w:rPr>
        <w:t xml:space="preserve">estaba tumbado en </w:t>
      </w:r>
      <w:r w:rsidRPr="00594731">
        <w:rPr>
          <w:rFonts w:ascii="Josefin Slab" w:hAnsi="Josefin Slab"/>
          <w:spacing w:val="-8"/>
        </w:rPr>
        <w:t xml:space="preserve">la </w:t>
      </w:r>
      <w:r w:rsidRPr="00594731">
        <w:rPr>
          <w:rFonts w:ascii="Josefin Slab" w:hAnsi="Josefin Slab"/>
          <w:spacing w:val="-3"/>
        </w:rPr>
        <w:t xml:space="preserve">hierba </w:t>
      </w:r>
      <w:r w:rsidRPr="00594731">
        <w:rPr>
          <w:rFonts w:ascii="Josefin Slab" w:hAnsi="Josefin Slab"/>
        </w:rPr>
        <w:t>y</w:t>
      </w:r>
      <w:r w:rsidRPr="00594731">
        <w:rPr>
          <w:rFonts w:ascii="Josefin Slab" w:hAnsi="Josefin Slab"/>
          <w:spacing w:val="42"/>
        </w:rPr>
        <w:t xml:space="preserve"> </w:t>
      </w:r>
      <w:r w:rsidRPr="00594731">
        <w:rPr>
          <w:rFonts w:ascii="Josefin Slab" w:hAnsi="Josefin Slab"/>
          <w:spacing w:val="-8"/>
        </w:rPr>
        <w:lastRenderedPageBreak/>
        <w:t>le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rPr>
        <w:lastRenderedPageBreak/>
        <w:t xml:space="preserve">pregunté: “Jesús, ¿te acostarías a mi </w:t>
      </w:r>
      <w:r w:rsidRPr="00594731">
        <w:rPr>
          <w:rFonts w:ascii="Josefin Slab" w:hAnsi="Josefin Slab"/>
          <w:spacing w:val="-3"/>
        </w:rPr>
        <w:t xml:space="preserve">lado?” </w:t>
      </w:r>
      <w:r w:rsidRPr="00594731">
        <w:rPr>
          <w:rFonts w:ascii="Josefin Slab" w:hAnsi="Josefin Slab"/>
        </w:rPr>
        <w:t xml:space="preserve">Estábamos ahí, mirándonos a </w:t>
      </w:r>
      <w:r w:rsidRPr="00594731">
        <w:rPr>
          <w:rFonts w:ascii="Josefin Slab" w:hAnsi="Josefin Slab"/>
          <w:spacing w:val="-5"/>
        </w:rPr>
        <w:t xml:space="preserve">los </w:t>
      </w:r>
      <w:r w:rsidRPr="00594731">
        <w:rPr>
          <w:rFonts w:ascii="Josefin Slab" w:hAnsi="Josefin Slab"/>
        </w:rPr>
        <w:t xml:space="preserve">ojos. El </w:t>
      </w:r>
      <w:r w:rsidRPr="00594731">
        <w:rPr>
          <w:rFonts w:ascii="Josefin Slab" w:hAnsi="Josefin Slab"/>
          <w:spacing w:val="2"/>
        </w:rPr>
        <w:t xml:space="preserve">Padre </w:t>
      </w:r>
      <w:r w:rsidRPr="00594731">
        <w:rPr>
          <w:rFonts w:ascii="Josefin Slab" w:hAnsi="Josefin Slab"/>
          <w:spacing w:val="-4"/>
        </w:rPr>
        <w:t xml:space="preserve">vino </w:t>
      </w:r>
      <w:r w:rsidRPr="00594731">
        <w:rPr>
          <w:rFonts w:ascii="Josefin Slab" w:hAnsi="Josefin Slab"/>
          <w:spacing w:val="-3"/>
        </w:rPr>
        <w:t xml:space="preserve">también </w:t>
      </w:r>
      <w:r w:rsidRPr="00594731">
        <w:rPr>
          <w:rFonts w:ascii="Josefin Slab" w:hAnsi="Josefin Slab"/>
        </w:rPr>
        <w:t xml:space="preserve">y se sentó al </w:t>
      </w:r>
      <w:r w:rsidRPr="00594731">
        <w:rPr>
          <w:rFonts w:ascii="Josefin Slab" w:hAnsi="Josefin Slab"/>
          <w:spacing w:val="-4"/>
        </w:rPr>
        <w:t xml:space="preserve">lado </w:t>
      </w:r>
      <w:r w:rsidRPr="00594731">
        <w:rPr>
          <w:rFonts w:ascii="Josefin Slab" w:hAnsi="Josefin Slab"/>
        </w:rPr>
        <w:t>de Jesús».</w:t>
      </w:r>
      <w:bookmarkStart w:id="333" w:name="_bookmark324"/>
      <w:bookmarkEnd w:id="333"/>
      <w:r w:rsidRPr="00594731">
        <w:rPr>
          <w:rFonts w:ascii="Josefin Slab" w:hAnsi="Josefin Slab"/>
        </w:rPr>
        <w:fldChar w:fldCharType="begin"/>
      </w:r>
      <w:r w:rsidRPr="00594731">
        <w:rPr>
          <w:rFonts w:ascii="Josefin Slab" w:hAnsi="Josefin Slab"/>
        </w:rPr>
        <w:instrText xml:space="preserve"> HYPERLINK \l "_bookmark1487" </w:instrText>
      </w:r>
      <w:r w:rsidRPr="00594731">
        <w:rPr>
          <w:rFonts w:ascii="Josefin Slab" w:hAnsi="Josefin Slab"/>
        </w:rPr>
        <w:fldChar w:fldCharType="separate"/>
      </w:r>
      <w:r w:rsidRPr="00594731">
        <w:rPr>
          <w:rFonts w:ascii="Josefin Slab" w:hAnsi="Josefin Slab"/>
          <w:color w:val="0000ED"/>
          <w:vertAlign w:val="superscript"/>
        </w:rPr>
        <w:t>31</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spacing w:val="-8"/>
        </w:rPr>
        <w:t xml:space="preserve">Visiones </w:t>
      </w:r>
      <w:r w:rsidRPr="00594731">
        <w:rPr>
          <w:rFonts w:ascii="Josefin Slab" w:hAnsi="Josefin Slab"/>
          <w:spacing w:val="-3"/>
        </w:rPr>
        <w:t xml:space="preserve">carismáticas </w:t>
      </w:r>
      <w:r w:rsidRPr="00594731">
        <w:rPr>
          <w:rFonts w:ascii="Josefin Slab" w:hAnsi="Josefin Slab"/>
        </w:rPr>
        <w:t xml:space="preserve">como esta, que van desde el </w:t>
      </w:r>
      <w:r w:rsidRPr="00594731">
        <w:rPr>
          <w:rFonts w:ascii="Josefin Slab" w:hAnsi="Josefin Slab"/>
          <w:spacing w:val="-4"/>
        </w:rPr>
        <w:t xml:space="preserve">sentimentalismo </w:t>
      </w:r>
      <w:r w:rsidRPr="00594731">
        <w:rPr>
          <w:rFonts w:ascii="Josefin Slab" w:hAnsi="Josefin Slab"/>
        </w:rPr>
        <w:t xml:space="preserve">cursi hasta </w:t>
      </w:r>
      <w:r w:rsidRPr="00594731">
        <w:rPr>
          <w:rFonts w:ascii="Josefin Slab" w:hAnsi="Josefin Slab"/>
          <w:spacing w:val="-8"/>
        </w:rPr>
        <w:t xml:space="preserve">la </w:t>
      </w:r>
      <w:r w:rsidRPr="00594731">
        <w:rPr>
          <w:rFonts w:ascii="Josefin Slab" w:hAnsi="Josefin Slab"/>
        </w:rPr>
        <w:t xml:space="preserve">fantasía extraña, pueden ser populares en </w:t>
      </w:r>
      <w:r w:rsidRPr="00594731">
        <w:rPr>
          <w:rFonts w:ascii="Josefin Slab" w:hAnsi="Josefin Slab"/>
          <w:spacing w:val="-5"/>
        </w:rPr>
        <w:t xml:space="preserve">algunas </w:t>
      </w:r>
      <w:r w:rsidRPr="00594731">
        <w:rPr>
          <w:rFonts w:ascii="Josefin Slab" w:hAnsi="Josefin Slab"/>
          <w:spacing w:val="-7"/>
        </w:rPr>
        <w:t xml:space="preserve">iglesias, </w:t>
      </w:r>
      <w:r w:rsidRPr="00594731">
        <w:rPr>
          <w:rFonts w:ascii="Josefin Slab" w:hAnsi="Josefin Slab"/>
        </w:rPr>
        <w:t xml:space="preserve">pero no </w:t>
      </w:r>
      <w:r w:rsidRPr="00594731">
        <w:rPr>
          <w:rFonts w:ascii="Josefin Slab" w:hAnsi="Josefin Slab"/>
          <w:spacing w:val="-3"/>
        </w:rPr>
        <w:t xml:space="preserve">tienen </w:t>
      </w:r>
      <w:r w:rsidRPr="00594731">
        <w:rPr>
          <w:rFonts w:ascii="Josefin Slab" w:hAnsi="Josefin Slab"/>
        </w:rPr>
        <w:t xml:space="preserve">su </w:t>
      </w:r>
      <w:r w:rsidRPr="00594731">
        <w:rPr>
          <w:rFonts w:ascii="Josefin Slab" w:hAnsi="Josefin Slab"/>
          <w:spacing w:val="-5"/>
        </w:rPr>
        <w:t xml:space="preserve">origen </w:t>
      </w:r>
      <w:r w:rsidRPr="00594731">
        <w:rPr>
          <w:rFonts w:ascii="Josefin Slab" w:hAnsi="Josefin Slab"/>
        </w:rPr>
        <w:t>en</w:t>
      </w:r>
      <w:r w:rsidRPr="00594731">
        <w:rPr>
          <w:rFonts w:ascii="Josefin Slab" w:hAnsi="Josefin Slab"/>
          <w:spacing w:val="34"/>
        </w:rPr>
        <w:t xml:space="preserve"> </w:t>
      </w:r>
      <w:r w:rsidRPr="00594731">
        <w:rPr>
          <w:rFonts w:ascii="Josefin Slab" w:hAnsi="Josefin Slab"/>
        </w:rPr>
        <w:t xml:space="preserve">el </w:t>
      </w:r>
      <w:r w:rsidRPr="00594731">
        <w:rPr>
          <w:rFonts w:ascii="Josefin Slab" w:hAnsi="Josefin Slab"/>
          <w:spacing w:val="-3"/>
        </w:rPr>
        <w:t>Espíritu</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Santo. Ellas no representan al Señor Jesús con exactitud bíblica  ni lo  exaltan como infinitamente glorioso. Por el contrario, una verdadera obra del Espíritu siempre hace estas dos cosas.</w:t>
      </w:r>
    </w:p>
    <w:p w:rsidR="00703F8A" w:rsidRPr="00594731" w:rsidRDefault="00D9371B" w:rsidP="007A564F">
      <w:pPr>
        <w:pStyle w:val="Textoindependiente"/>
        <w:spacing w:before="37" w:line="276" w:lineRule="auto"/>
        <w:ind w:right="130" w:firstLine="449"/>
        <w:rPr>
          <w:rFonts w:ascii="Josefin Slab" w:hAnsi="Josefin Slab"/>
        </w:rPr>
      </w:pPr>
      <w:r w:rsidRPr="00594731">
        <w:rPr>
          <w:rFonts w:ascii="Josefin Slab" w:hAnsi="Josefin Slab"/>
          <w:spacing w:val="3"/>
        </w:rPr>
        <w:t xml:space="preserve">Para </w:t>
      </w:r>
      <w:r w:rsidRPr="00594731">
        <w:rPr>
          <w:rFonts w:ascii="Josefin Slab" w:hAnsi="Josefin Slab"/>
        </w:rPr>
        <w:t xml:space="preserve">empeorar el asunto, </w:t>
      </w:r>
      <w:r w:rsidRPr="00594731">
        <w:rPr>
          <w:rFonts w:ascii="Josefin Slab" w:hAnsi="Josefin Slab"/>
          <w:spacing w:val="-5"/>
        </w:rPr>
        <w:t xml:space="preserve">algunos </w:t>
      </w:r>
      <w:r w:rsidRPr="00594731">
        <w:rPr>
          <w:rFonts w:ascii="Josefin Slab" w:hAnsi="Josefin Slab"/>
        </w:rPr>
        <w:t xml:space="preserve">maestros </w:t>
      </w:r>
      <w:r w:rsidRPr="00594731">
        <w:rPr>
          <w:rFonts w:ascii="Josefin Slab" w:hAnsi="Josefin Slab"/>
          <w:spacing w:val="-3"/>
        </w:rPr>
        <w:t xml:space="preserve">carismáticos </w:t>
      </w:r>
      <w:r w:rsidRPr="00594731">
        <w:rPr>
          <w:rFonts w:ascii="Josefin Slab" w:hAnsi="Josefin Slab"/>
        </w:rPr>
        <w:t xml:space="preserve">defienden abiertamente </w:t>
      </w:r>
      <w:bookmarkStart w:id="334" w:name="_bookmark327"/>
      <w:bookmarkEnd w:id="334"/>
      <w:r w:rsidRPr="00594731">
        <w:rPr>
          <w:rFonts w:ascii="Josefin Slab" w:hAnsi="Josefin Slab"/>
        </w:rPr>
        <w:t xml:space="preserve">herejías </w:t>
      </w:r>
      <w:r w:rsidRPr="00594731">
        <w:rPr>
          <w:rFonts w:ascii="Josefin Slab" w:hAnsi="Josefin Slab"/>
          <w:spacing w:val="-5"/>
        </w:rPr>
        <w:t xml:space="preserve">cristológicas </w:t>
      </w:r>
      <w:r w:rsidRPr="00594731">
        <w:rPr>
          <w:rFonts w:ascii="Josefin Slab" w:hAnsi="Josefin Slab"/>
        </w:rPr>
        <w:t xml:space="preserve">grotescas, </w:t>
      </w:r>
      <w:r w:rsidRPr="00594731">
        <w:rPr>
          <w:rFonts w:ascii="Josefin Slab" w:hAnsi="Josefin Slab"/>
          <w:spacing w:val="-5"/>
        </w:rPr>
        <w:t xml:space="preserve">incluso </w:t>
      </w:r>
      <w:r w:rsidRPr="00594731">
        <w:rPr>
          <w:rFonts w:ascii="Josefin Slab" w:hAnsi="Josefin Slab"/>
          <w:spacing w:val="-4"/>
        </w:rPr>
        <w:t xml:space="preserve">blasfemias </w:t>
      </w:r>
      <w:r w:rsidRPr="00594731">
        <w:rPr>
          <w:rFonts w:ascii="Josefin Slab" w:hAnsi="Josefin Slab"/>
        </w:rPr>
        <w:t xml:space="preserve">osadas como </w:t>
      </w:r>
      <w:r w:rsidRPr="00594731">
        <w:rPr>
          <w:rFonts w:ascii="Josefin Slab" w:hAnsi="Josefin Slab"/>
          <w:spacing w:val="-8"/>
        </w:rPr>
        <w:t xml:space="preserve">la </w:t>
      </w:r>
      <w:r w:rsidRPr="00594731">
        <w:rPr>
          <w:rFonts w:ascii="Josefin Slab" w:hAnsi="Josefin Slab"/>
        </w:rPr>
        <w:t xml:space="preserve">enseñanza de que Jesús no </w:t>
      </w:r>
      <w:r w:rsidRPr="00594731">
        <w:rPr>
          <w:rFonts w:ascii="Josefin Slab" w:hAnsi="Josefin Slab"/>
          <w:spacing w:val="-4"/>
        </w:rPr>
        <w:t xml:space="preserve">vino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3"/>
        </w:rPr>
        <w:t xml:space="preserve">tierra </w:t>
      </w:r>
      <w:r w:rsidRPr="00594731">
        <w:rPr>
          <w:rFonts w:ascii="Josefin Slab" w:hAnsi="Josefin Slab"/>
        </w:rPr>
        <w:t xml:space="preserve">como </w:t>
      </w:r>
      <w:r w:rsidRPr="00594731">
        <w:rPr>
          <w:rFonts w:ascii="Josefin Slab" w:hAnsi="Josefin Slab"/>
          <w:spacing w:val="-4"/>
        </w:rPr>
        <w:t xml:space="preserve">Dios </w:t>
      </w:r>
      <w:r w:rsidRPr="00594731">
        <w:rPr>
          <w:rFonts w:ascii="Josefin Slab" w:hAnsi="Josefin Slab"/>
        </w:rPr>
        <w:t>en carne  humana,</w:t>
      </w:r>
      <w:bookmarkStart w:id="335" w:name="_bookmark325"/>
      <w:bookmarkEnd w:id="335"/>
      <w:r w:rsidRPr="00594731">
        <w:rPr>
          <w:rFonts w:ascii="Josefin Slab" w:hAnsi="Josefin Slab"/>
        </w:rPr>
        <w:fldChar w:fldCharType="begin"/>
      </w:r>
      <w:r w:rsidRPr="00594731">
        <w:rPr>
          <w:rFonts w:ascii="Josefin Slab" w:hAnsi="Josefin Slab"/>
        </w:rPr>
        <w:instrText xml:space="preserve"> HYPERLINK \l "_bookmark1488" </w:instrText>
      </w:r>
      <w:r w:rsidRPr="00594731">
        <w:rPr>
          <w:rFonts w:ascii="Josefin Slab" w:hAnsi="Josefin Slab"/>
        </w:rPr>
        <w:fldChar w:fldCharType="separate"/>
      </w:r>
      <w:r w:rsidRPr="00594731">
        <w:rPr>
          <w:rFonts w:ascii="Josefin Slab" w:hAnsi="Josefin Slab"/>
          <w:color w:val="0000ED"/>
          <w:vertAlign w:val="superscript"/>
        </w:rPr>
        <w:t>32</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3"/>
        </w:rPr>
        <w:t xml:space="preserve">negando </w:t>
      </w:r>
      <w:r w:rsidRPr="00594731">
        <w:rPr>
          <w:rFonts w:ascii="Josefin Slab" w:hAnsi="Josefin Slab"/>
        </w:rPr>
        <w:t xml:space="preserve">que él </w:t>
      </w:r>
      <w:r w:rsidRPr="00594731">
        <w:rPr>
          <w:rFonts w:ascii="Josefin Slab" w:hAnsi="Josefin Slab"/>
          <w:spacing w:val="-5"/>
        </w:rPr>
        <w:t xml:space="preserve">alguna </w:t>
      </w:r>
      <w:r w:rsidRPr="00594731">
        <w:rPr>
          <w:rFonts w:ascii="Josefin Slab" w:hAnsi="Josefin Slab"/>
        </w:rPr>
        <w:t xml:space="preserve">vez afirmara ser </w:t>
      </w:r>
      <w:r w:rsidRPr="00594731">
        <w:rPr>
          <w:rFonts w:ascii="Josefin Slab" w:hAnsi="Josefin Slab"/>
          <w:spacing w:val="-3"/>
        </w:rPr>
        <w:t>Dios,</w:t>
      </w:r>
      <w:bookmarkStart w:id="336" w:name="_bookmark326"/>
      <w:bookmarkEnd w:id="336"/>
      <w:r w:rsidRPr="00594731">
        <w:rPr>
          <w:rFonts w:ascii="Josefin Slab" w:hAnsi="Josefin Slab"/>
        </w:rPr>
        <w:fldChar w:fldCharType="begin"/>
      </w:r>
      <w:r w:rsidRPr="00594731">
        <w:rPr>
          <w:rFonts w:ascii="Josefin Slab" w:hAnsi="Josefin Slab"/>
        </w:rPr>
        <w:instrText xml:space="preserve"> HYPERLINK \l "_bookmark1489" </w:instrText>
      </w:r>
      <w:r w:rsidRPr="00594731">
        <w:rPr>
          <w:rFonts w:ascii="Josefin Slab" w:hAnsi="Josefin Slab"/>
        </w:rPr>
        <w:fldChar w:fldCharType="separate"/>
      </w:r>
      <w:r w:rsidRPr="00594731">
        <w:rPr>
          <w:rFonts w:ascii="Josefin Slab" w:hAnsi="Josefin Slab"/>
          <w:color w:val="0000ED"/>
          <w:spacing w:val="-3"/>
          <w:vertAlign w:val="superscript"/>
        </w:rPr>
        <w:t>33</w:t>
      </w:r>
      <w:r w:rsidRPr="00594731">
        <w:rPr>
          <w:rFonts w:ascii="Josefin Slab" w:hAnsi="Josefin Slab"/>
          <w:color w:val="0000ED"/>
          <w:spacing w:val="-3"/>
          <w:vertAlign w:val="superscript"/>
        </w:rPr>
        <w:fldChar w:fldCharType="end"/>
      </w:r>
      <w:r w:rsidRPr="00594731">
        <w:rPr>
          <w:rFonts w:ascii="Josefin Slab" w:hAnsi="Josefin Slab"/>
          <w:color w:val="0000ED"/>
          <w:spacing w:val="-3"/>
        </w:rPr>
        <w:t xml:space="preserve"> </w:t>
      </w:r>
      <w:r w:rsidRPr="00594731">
        <w:rPr>
          <w:rFonts w:ascii="Josefin Slab" w:hAnsi="Josefin Slab"/>
        </w:rPr>
        <w:t xml:space="preserve">asegurando que </w:t>
      </w:r>
      <w:r w:rsidRPr="00594731">
        <w:rPr>
          <w:rFonts w:ascii="Josefin Slab" w:hAnsi="Josefin Slab"/>
          <w:spacing w:val="-3"/>
        </w:rPr>
        <w:t>asumió</w:t>
      </w:r>
      <w:r w:rsidRPr="00594731">
        <w:rPr>
          <w:rFonts w:ascii="Josefin Slab" w:hAnsi="Josefin Slab"/>
          <w:spacing w:val="38"/>
        </w:rPr>
        <w:t xml:space="preserve"> </w:t>
      </w:r>
      <w:r w:rsidRPr="00594731">
        <w:rPr>
          <w:rFonts w:ascii="Josefin Slab" w:hAnsi="Josefin Slab"/>
          <w:spacing w:val="-8"/>
        </w:rPr>
        <w:t>la</w:t>
      </w:r>
    </w:p>
    <w:p w:rsidR="00703F8A" w:rsidRPr="00594731" w:rsidRDefault="00D9371B" w:rsidP="007A564F">
      <w:pPr>
        <w:pStyle w:val="Textoindependiente"/>
        <w:spacing w:before="17" w:line="276" w:lineRule="auto"/>
        <w:ind w:right="124"/>
        <w:rPr>
          <w:rFonts w:ascii="Josefin Slab" w:hAnsi="Josefin Slab"/>
        </w:rPr>
      </w:pPr>
      <w:r w:rsidRPr="00594731">
        <w:rPr>
          <w:rFonts w:ascii="Josefin Slab" w:hAnsi="Josefin Slab"/>
        </w:rPr>
        <w:t>naturaleza pecaminosa de Satanás en la cru</w:t>
      </w:r>
      <w:bookmarkStart w:id="337" w:name="_bookmark328"/>
      <w:bookmarkEnd w:id="337"/>
      <w:r w:rsidRPr="00594731">
        <w:rPr>
          <w:rFonts w:ascii="Josefin Slab" w:hAnsi="Josefin Slab"/>
        </w:rPr>
        <w:t>z</w:t>
      </w:r>
      <w:hyperlink w:anchor="_bookmark1490" w:history="1">
        <w:r w:rsidRPr="00594731">
          <w:rPr>
            <w:rFonts w:ascii="Josefin Slab" w:hAnsi="Josefin Slab"/>
            <w:color w:val="0000ED"/>
            <w:vertAlign w:val="superscript"/>
          </w:rPr>
          <w:t>34</w:t>
        </w:r>
      </w:hyperlink>
      <w:r w:rsidRPr="00594731">
        <w:rPr>
          <w:rFonts w:ascii="Josefin Slab" w:hAnsi="Josefin Slab"/>
          <w:color w:val="0000ED"/>
        </w:rPr>
        <w:t xml:space="preserve"> </w:t>
      </w:r>
      <w:r w:rsidRPr="00594731">
        <w:rPr>
          <w:rFonts w:ascii="Josefin Slab" w:hAnsi="Josefin Slab"/>
        </w:rPr>
        <w:t>y alegando que Jesús murió espiritualmente en el infierno después de morir físicamente en la cruz.</w:t>
      </w:r>
      <w:bookmarkStart w:id="338" w:name="_bookmark329"/>
      <w:bookmarkEnd w:id="338"/>
      <w:r w:rsidRPr="00594731">
        <w:rPr>
          <w:rFonts w:ascii="Josefin Slab" w:hAnsi="Josefin Slab"/>
        </w:rPr>
        <w:fldChar w:fldCharType="begin"/>
      </w:r>
      <w:r w:rsidRPr="00594731">
        <w:rPr>
          <w:rFonts w:ascii="Josefin Slab" w:hAnsi="Josefin Slab"/>
        </w:rPr>
        <w:instrText xml:space="preserve"> HYPERLINK \l "_bookmark1492" </w:instrText>
      </w:r>
      <w:r w:rsidRPr="00594731">
        <w:rPr>
          <w:rFonts w:ascii="Josefin Slab" w:hAnsi="Josefin Slab"/>
        </w:rPr>
        <w:fldChar w:fldCharType="separate"/>
      </w:r>
      <w:r w:rsidRPr="00594731">
        <w:rPr>
          <w:rFonts w:ascii="Josefin Slab" w:hAnsi="Josefin Slab"/>
          <w:color w:val="0000ED"/>
          <w:vertAlign w:val="superscript"/>
        </w:rPr>
        <w:t>35</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El predicador de la prosperidad Kenneth Copeland muestra la forma blasfema y antibíblica en que se trata a Jesucristo en los círculos de la Palabra de Fe:</w:t>
      </w:r>
    </w:p>
    <w:p w:rsidR="00703F8A" w:rsidRPr="00594731" w:rsidRDefault="00D9371B" w:rsidP="007A564F">
      <w:pPr>
        <w:pStyle w:val="Textoindependiente"/>
        <w:spacing w:before="259" w:line="276" w:lineRule="auto"/>
        <w:ind w:left="549" w:right="587"/>
        <w:rPr>
          <w:rFonts w:ascii="Josefin Slab" w:hAnsi="Josefin Slab"/>
        </w:rPr>
      </w:pPr>
      <w:r w:rsidRPr="00594731">
        <w:rPr>
          <w:rFonts w:ascii="Josefin Slab" w:hAnsi="Josefin Slab"/>
        </w:rPr>
        <w:t xml:space="preserve">¿Cómo fue entonces que Jesús </w:t>
      </w:r>
      <w:r w:rsidRPr="00594731">
        <w:rPr>
          <w:rFonts w:ascii="Josefin Slab" w:hAnsi="Josefin Slab"/>
          <w:spacing w:val="-4"/>
        </w:rPr>
        <w:t xml:space="preserve">dijo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cruz: «Dios </w:t>
      </w:r>
      <w:r w:rsidRPr="00594731">
        <w:rPr>
          <w:rFonts w:ascii="Josefin Slab" w:hAnsi="Josefin Slab"/>
          <w:spacing w:val="2"/>
        </w:rPr>
        <w:t xml:space="preserve">mío»? Porque </w:t>
      </w:r>
      <w:r w:rsidRPr="00594731">
        <w:rPr>
          <w:rFonts w:ascii="Josefin Slab" w:hAnsi="Josefin Slab"/>
          <w:spacing w:val="-4"/>
        </w:rPr>
        <w:t xml:space="preserve">Dios </w:t>
      </w:r>
      <w:r w:rsidRPr="00594731">
        <w:rPr>
          <w:rFonts w:ascii="Josefin Slab" w:hAnsi="Josefin Slab"/>
        </w:rPr>
        <w:t xml:space="preserve">ya no era su padre. Él tomó sobre sí </w:t>
      </w:r>
      <w:r w:rsidRPr="00594731">
        <w:rPr>
          <w:rFonts w:ascii="Josefin Slab" w:hAnsi="Josefin Slab"/>
          <w:spacing w:val="-8"/>
        </w:rPr>
        <w:t xml:space="preserve">la </w:t>
      </w:r>
      <w:r w:rsidRPr="00594731">
        <w:rPr>
          <w:rFonts w:ascii="Josefin Slab" w:hAnsi="Josefin Slab"/>
        </w:rPr>
        <w:t xml:space="preserve">naturaleza de Satanás. Y </w:t>
      </w:r>
      <w:r w:rsidRPr="00594731">
        <w:rPr>
          <w:rFonts w:ascii="Josefin Slab" w:hAnsi="Josefin Slab"/>
          <w:spacing w:val="-8"/>
        </w:rPr>
        <w:t xml:space="preserve">le </w:t>
      </w:r>
      <w:r w:rsidRPr="00594731">
        <w:rPr>
          <w:rFonts w:ascii="Josefin Slab" w:hAnsi="Josefin Slab"/>
          <w:spacing w:val="-3"/>
        </w:rPr>
        <w:t xml:space="preserve">aseguro </w:t>
      </w:r>
      <w:r w:rsidRPr="00594731">
        <w:rPr>
          <w:rFonts w:ascii="Josefin Slab" w:hAnsi="Josefin Slab"/>
        </w:rPr>
        <w:t xml:space="preserve">que Jesús se encuentra en </w:t>
      </w:r>
      <w:r w:rsidRPr="00594731">
        <w:rPr>
          <w:rFonts w:ascii="Josefin Slab" w:hAnsi="Josefin Slab"/>
          <w:spacing w:val="-4"/>
        </w:rPr>
        <w:t xml:space="preserve">medio </w:t>
      </w:r>
      <w:r w:rsidRPr="00594731">
        <w:rPr>
          <w:rFonts w:ascii="Josefin Slab" w:hAnsi="Josefin Slab"/>
        </w:rPr>
        <w:t xml:space="preserve">de ese pozo. Está sufriendo todo </w:t>
      </w:r>
      <w:r w:rsidRPr="00594731">
        <w:rPr>
          <w:rFonts w:ascii="Josefin Slab" w:hAnsi="Josefin Slab"/>
          <w:spacing w:val="-8"/>
        </w:rPr>
        <w:t xml:space="preserve">lo </w:t>
      </w:r>
      <w:r w:rsidRPr="00594731">
        <w:rPr>
          <w:rFonts w:ascii="Josefin Slab" w:hAnsi="Josefin Slab"/>
        </w:rPr>
        <w:t xml:space="preserve">que hay que </w:t>
      </w:r>
      <w:r w:rsidRPr="00594731">
        <w:rPr>
          <w:rFonts w:ascii="Josefin Slab" w:hAnsi="Josefin Slab"/>
          <w:spacing w:val="-3"/>
        </w:rPr>
        <w:t xml:space="preserve">sufrir </w:t>
      </w:r>
      <w:r w:rsidRPr="00594731">
        <w:rPr>
          <w:rFonts w:ascii="Josefin Slab" w:hAnsi="Josefin Slab"/>
        </w:rPr>
        <w:t>[</w:t>
      </w:r>
      <w:r w:rsidRPr="00594731">
        <w:t>…</w:t>
      </w:r>
      <w:r w:rsidRPr="00594731">
        <w:rPr>
          <w:rFonts w:ascii="Josefin Slab" w:hAnsi="Josefin Slab"/>
        </w:rPr>
        <w:t xml:space="preserve">] Su demacrado, escaso e </w:t>
      </w:r>
      <w:r w:rsidRPr="00594731">
        <w:rPr>
          <w:rFonts w:ascii="Josefin Slab" w:hAnsi="Josefin Slab"/>
          <w:spacing w:val="-4"/>
        </w:rPr>
        <w:t xml:space="preserve">inferior </w:t>
      </w:r>
      <w:r w:rsidRPr="00594731">
        <w:rPr>
          <w:rFonts w:ascii="Josefin Slab" w:hAnsi="Josefin Slab"/>
          <w:spacing w:val="-3"/>
        </w:rPr>
        <w:t xml:space="preserve">espíritu </w:t>
      </w:r>
      <w:r w:rsidRPr="00594731">
        <w:rPr>
          <w:rFonts w:ascii="Josefin Slab" w:hAnsi="Josefin Slab"/>
        </w:rPr>
        <w:t>fue</w:t>
      </w:r>
      <w:r w:rsidRPr="00594731">
        <w:rPr>
          <w:rFonts w:ascii="Josefin Slab" w:hAnsi="Josefin Slab"/>
          <w:spacing w:val="29"/>
        </w:rPr>
        <w:t xml:space="preserve"> </w:t>
      </w:r>
      <w:r w:rsidRPr="00594731">
        <w:rPr>
          <w:rFonts w:ascii="Josefin Slab" w:hAnsi="Josefin Slab"/>
          <w:spacing w:val="-5"/>
        </w:rPr>
        <w:t>llevado</w:t>
      </w:r>
      <w:r w:rsidRPr="00594731">
        <w:rPr>
          <w:rFonts w:ascii="Josefin Slab" w:hAnsi="Josefin Slab"/>
          <w:spacing w:val="30"/>
        </w:rPr>
        <w:t xml:space="preserve"> </w:t>
      </w:r>
      <w:r w:rsidRPr="00594731">
        <w:rPr>
          <w:rFonts w:ascii="Josefin Slab" w:hAnsi="Josefin Slab"/>
        </w:rPr>
        <w:t>hasta</w:t>
      </w:r>
      <w:r w:rsidRPr="00594731">
        <w:rPr>
          <w:rFonts w:ascii="Josefin Slab" w:hAnsi="Josefin Slab"/>
          <w:spacing w:val="30"/>
        </w:rPr>
        <w:t xml:space="preserve"> </w:t>
      </w:r>
      <w:r w:rsidRPr="00594731">
        <w:rPr>
          <w:rFonts w:ascii="Josefin Slab" w:hAnsi="Josefin Slab"/>
        </w:rPr>
        <w:t>el</w:t>
      </w:r>
      <w:r w:rsidRPr="00594731">
        <w:rPr>
          <w:rFonts w:ascii="Josefin Slab" w:hAnsi="Josefin Slab"/>
          <w:spacing w:val="15"/>
        </w:rPr>
        <w:t xml:space="preserve"> </w:t>
      </w:r>
      <w:r w:rsidRPr="00594731">
        <w:rPr>
          <w:rFonts w:ascii="Josefin Slab" w:hAnsi="Josefin Slab"/>
        </w:rPr>
        <w:t>fondo</w:t>
      </w:r>
      <w:r w:rsidRPr="00594731">
        <w:rPr>
          <w:rFonts w:ascii="Josefin Slab" w:hAnsi="Josefin Slab"/>
          <w:spacing w:val="30"/>
        </w:rPr>
        <w:t xml:space="preserve"> </w:t>
      </w:r>
      <w:r w:rsidRPr="00594731">
        <w:rPr>
          <w:rFonts w:ascii="Josefin Slab" w:hAnsi="Josefin Slab"/>
        </w:rPr>
        <w:t>y</w:t>
      </w:r>
      <w:r w:rsidRPr="00594731">
        <w:rPr>
          <w:rFonts w:ascii="Josefin Slab" w:hAnsi="Josefin Slab"/>
          <w:spacing w:val="29"/>
        </w:rPr>
        <w:t xml:space="preserve"> </w:t>
      </w:r>
      <w:r w:rsidRPr="00594731">
        <w:rPr>
          <w:rFonts w:ascii="Josefin Slab" w:hAnsi="Josefin Slab"/>
        </w:rPr>
        <w:t>el</w:t>
      </w:r>
      <w:r w:rsidRPr="00594731">
        <w:rPr>
          <w:rFonts w:ascii="Josefin Slab" w:hAnsi="Josefin Slab"/>
          <w:spacing w:val="15"/>
        </w:rPr>
        <w:t xml:space="preserve"> </w:t>
      </w:r>
      <w:r w:rsidRPr="00594731">
        <w:rPr>
          <w:rFonts w:ascii="Josefin Slab" w:hAnsi="Josefin Slab"/>
          <w:spacing w:val="-5"/>
        </w:rPr>
        <w:t>diablo</w:t>
      </w:r>
      <w:r w:rsidRPr="00594731">
        <w:rPr>
          <w:rFonts w:ascii="Josefin Slab" w:hAnsi="Josefin Slab"/>
          <w:spacing w:val="30"/>
        </w:rPr>
        <w:t xml:space="preserve"> </w:t>
      </w:r>
      <w:r w:rsidRPr="00594731">
        <w:rPr>
          <w:rFonts w:ascii="Josefin Slab" w:hAnsi="Josefin Slab"/>
        </w:rPr>
        <w:t>creyó</w:t>
      </w:r>
      <w:r w:rsidRPr="00594731">
        <w:rPr>
          <w:rFonts w:ascii="Josefin Slab" w:hAnsi="Josefin Slab"/>
          <w:spacing w:val="30"/>
        </w:rPr>
        <w:t xml:space="preserve"> </w:t>
      </w:r>
      <w:r w:rsidRPr="00594731">
        <w:rPr>
          <w:rFonts w:ascii="Josefin Slab" w:hAnsi="Josefin Slab"/>
        </w:rPr>
        <w:t>que</w:t>
      </w:r>
      <w:r w:rsidRPr="00594731">
        <w:rPr>
          <w:rFonts w:ascii="Josefin Slab" w:hAnsi="Josefin Slab"/>
          <w:spacing w:val="30"/>
        </w:rPr>
        <w:t xml:space="preserve"> </w:t>
      </w:r>
      <w:r w:rsidRPr="00594731">
        <w:rPr>
          <w:rFonts w:ascii="Josefin Slab" w:hAnsi="Josefin Slab"/>
          <w:spacing w:val="-8"/>
        </w:rPr>
        <w:t>lo</w:t>
      </w:r>
      <w:r w:rsidRPr="00594731">
        <w:rPr>
          <w:rFonts w:ascii="Josefin Slab" w:hAnsi="Josefin Slab"/>
          <w:spacing w:val="29"/>
        </w:rPr>
        <w:t xml:space="preserve"> </w:t>
      </w:r>
      <w:r w:rsidRPr="00594731">
        <w:rPr>
          <w:rFonts w:ascii="Josefin Slab" w:hAnsi="Josefin Slab"/>
        </w:rPr>
        <w:t>había</w:t>
      </w:r>
      <w:r w:rsidRPr="00594731">
        <w:rPr>
          <w:rFonts w:ascii="Josefin Slab" w:hAnsi="Josefin Slab"/>
          <w:spacing w:val="30"/>
        </w:rPr>
        <w:t xml:space="preserve"> </w:t>
      </w:r>
      <w:r w:rsidRPr="00594731">
        <w:rPr>
          <w:rFonts w:ascii="Josefin Slab" w:hAnsi="Josefin Slab"/>
        </w:rPr>
        <w:t>destruido.</w:t>
      </w:r>
      <w:r w:rsidRPr="00594731">
        <w:rPr>
          <w:rFonts w:ascii="Josefin Slab" w:hAnsi="Josefin Slab"/>
          <w:spacing w:val="37"/>
        </w:rPr>
        <w:t xml:space="preserve"> </w:t>
      </w:r>
      <w:r w:rsidRPr="00594731">
        <w:rPr>
          <w:rFonts w:ascii="Josefin Slab" w:hAnsi="Josefin Slab"/>
          <w:spacing w:val="-6"/>
        </w:rPr>
        <w:t>Sin</w:t>
      </w:r>
    </w:p>
    <w:p w:rsidR="00703F8A" w:rsidRPr="00594731" w:rsidRDefault="00D9371B" w:rsidP="007A564F">
      <w:pPr>
        <w:pStyle w:val="Textoindependiente"/>
        <w:spacing w:before="52" w:line="276" w:lineRule="auto"/>
        <w:ind w:left="549"/>
        <w:rPr>
          <w:rFonts w:ascii="Josefin Slab" w:hAnsi="Josefin Slab"/>
        </w:rPr>
      </w:pPr>
      <w:r w:rsidRPr="00594731">
        <w:rPr>
          <w:rFonts w:ascii="Josefin Slab" w:hAnsi="Josefin Slab"/>
        </w:rPr>
        <w:t>embargo, de repente Dios comenzó a hablar.</w:t>
      </w:r>
      <w:bookmarkStart w:id="339" w:name="_bookmark330"/>
      <w:bookmarkEnd w:id="339"/>
      <w:r w:rsidRPr="00594731">
        <w:rPr>
          <w:rFonts w:ascii="Josefin Slab" w:hAnsi="Josefin Slab"/>
        </w:rPr>
        <w:fldChar w:fldCharType="begin"/>
      </w:r>
      <w:r w:rsidRPr="00594731">
        <w:rPr>
          <w:rFonts w:ascii="Josefin Slab" w:hAnsi="Josefin Slab"/>
        </w:rPr>
        <w:instrText xml:space="preserve"> HYPERLINK \l "_bookmark1493" </w:instrText>
      </w:r>
      <w:r w:rsidRPr="00594731">
        <w:rPr>
          <w:rFonts w:ascii="Josefin Slab" w:hAnsi="Josefin Slab"/>
        </w:rPr>
        <w:fldChar w:fldCharType="separate"/>
      </w:r>
      <w:r w:rsidRPr="00594731">
        <w:rPr>
          <w:rFonts w:ascii="Josefin Slab" w:hAnsi="Josefin Slab"/>
          <w:color w:val="0000ED"/>
          <w:vertAlign w:val="superscript"/>
        </w:rPr>
        <w:t>36</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4" w:line="276" w:lineRule="auto"/>
        <w:ind w:right="153" w:firstLine="449"/>
        <w:rPr>
          <w:rFonts w:ascii="Josefin Slab" w:hAnsi="Josefin Slab"/>
        </w:rPr>
      </w:pPr>
      <w:r w:rsidRPr="00594731">
        <w:rPr>
          <w:rFonts w:ascii="Josefin Slab" w:hAnsi="Josefin Slab"/>
          <w:spacing w:val="-3"/>
        </w:rPr>
        <w:t xml:space="preserve">Creflo </w:t>
      </w:r>
      <w:r w:rsidRPr="00594731">
        <w:rPr>
          <w:rFonts w:ascii="Josefin Slab" w:hAnsi="Josefin Slab"/>
          <w:spacing w:val="-7"/>
        </w:rPr>
        <w:t xml:space="preserve">Dollar, </w:t>
      </w:r>
      <w:r w:rsidRPr="00594731">
        <w:rPr>
          <w:rFonts w:ascii="Josefin Slab" w:hAnsi="Josefin Slab"/>
        </w:rPr>
        <w:t>otro defensor de Palabra de Fe, muestra una</w:t>
      </w:r>
      <w:r w:rsidRPr="00594731">
        <w:rPr>
          <w:rFonts w:ascii="Josefin Slab" w:hAnsi="Josefin Slab"/>
          <w:spacing w:val="67"/>
        </w:rPr>
        <w:t xml:space="preserve"> </w:t>
      </w:r>
      <w:r w:rsidRPr="00594731">
        <w:rPr>
          <w:rFonts w:ascii="Josefin Slab" w:hAnsi="Josefin Slab"/>
          <w:spacing w:val="-3"/>
        </w:rPr>
        <w:t xml:space="preserve">irreverencia </w:t>
      </w:r>
      <w:r w:rsidRPr="00594731">
        <w:rPr>
          <w:rFonts w:ascii="Josefin Slab" w:hAnsi="Josefin Slab"/>
          <w:spacing w:val="-7"/>
        </w:rPr>
        <w:t xml:space="preserve">similar </w:t>
      </w:r>
      <w:r w:rsidRPr="00594731">
        <w:rPr>
          <w:rFonts w:ascii="Josefin Slab" w:hAnsi="Josefin Slab"/>
        </w:rPr>
        <w:t xml:space="preserve">al cuestionar de forma evidente </w:t>
      </w:r>
      <w:r w:rsidRPr="00594731">
        <w:rPr>
          <w:rFonts w:ascii="Josefin Slab" w:hAnsi="Josefin Slab"/>
          <w:spacing w:val="-8"/>
        </w:rPr>
        <w:t xml:space="preserve">la </w:t>
      </w:r>
      <w:r w:rsidRPr="00594731">
        <w:rPr>
          <w:rFonts w:ascii="Josefin Slab" w:hAnsi="Josefin Slab"/>
          <w:spacing w:val="-3"/>
        </w:rPr>
        <w:t xml:space="preserve">deidad </w:t>
      </w:r>
      <w:r w:rsidRPr="00594731">
        <w:rPr>
          <w:rFonts w:ascii="Josefin Slab" w:hAnsi="Josefin Slab"/>
        </w:rPr>
        <w:t>de</w:t>
      </w:r>
      <w:r w:rsidRPr="00594731">
        <w:rPr>
          <w:rFonts w:ascii="Josefin Slab" w:hAnsi="Josefin Slab"/>
          <w:spacing w:val="60"/>
        </w:rPr>
        <w:t xml:space="preserve"> </w:t>
      </w:r>
      <w:r w:rsidRPr="00594731">
        <w:rPr>
          <w:rFonts w:ascii="Josefin Slab" w:hAnsi="Josefin Slab"/>
          <w:spacing w:val="-3"/>
        </w:rPr>
        <w:t>Cristo:</w:t>
      </w:r>
    </w:p>
    <w:p w:rsidR="00703F8A" w:rsidRPr="00594731" w:rsidRDefault="00703F8A" w:rsidP="007A564F">
      <w:pPr>
        <w:pStyle w:val="Textoindependiente"/>
        <w:spacing w:before="8" w:line="276" w:lineRule="auto"/>
        <w:ind w:left="0"/>
        <w:jc w:val="left"/>
        <w:rPr>
          <w:rFonts w:ascii="Josefin Slab" w:hAnsi="Josefin Slab"/>
          <w:sz w:val="23"/>
        </w:rPr>
      </w:pPr>
    </w:p>
    <w:p w:rsidR="00703F8A" w:rsidRPr="00594731" w:rsidRDefault="00D9371B" w:rsidP="007A564F">
      <w:pPr>
        <w:pStyle w:val="Textoindependiente"/>
        <w:spacing w:before="1" w:line="276" w:lineRule="auto"/>
        <w:ind w:left="549" w:right="572"/>
        <w:rPr>
          <w:rFonts w:ascii="Josefin Slab" w:hAnsi="Josefin Slab"/>
        </w:rPr>
      </w:pPr>
      <w:r w:rsidRPr="00594731">
        <w:rPr>
          <w:rFonts w:ascii="Josefin Slab" w:hAnsi="Josefin Slab"/>
        </w:rPr>
        <w:t xml:space="preserve">Jesús no </w:t>
      </w:r>
      <w:r w:rsidRPr="00594731">
        <w:rPr>
          <w:rFonts w:ascii="Josefin Slab" w:hAnsi="Josefin Slab"/>
          <w:spacing w:val="-4"/>
        </w:rPr>
        <w:t xml:space="preserve">vino </w:t>
      </w:r>
      <w:r w:rsidRPr="00594731">
        <w:rPr>
          <w:rFonts w:ascii="Josefin Slab" w:hAnsi="Josefin Slab"/>
        </w:rPr>
        <w:t xml:space="preserve">perfecto, </w:t>
      </w:r>
      <w:r w:rsidRPr="00594731">
        <w:rPr>
          <w:rFonts w:ascii="Josefin Slab" w:hAnsi="Josefin Slab"/>
          <w:spacing w:val="-3"/>
        </w:rPr>
        <w:t xml:space="preserve">creció </w:t>
      </w:r>
      <w:r w:rsidRPr="00594731">
        <w:rPr>
          <w:rFonts w:ascii="Josefin Slab" w:hAnsi="Josefin Slab"/>
        </w:rPr>
        <w:t xml:space="preserve">hasta alcanzar su perfección. Usted </w:t>
      </w:r>
      <w:r w:rsidRPr="00594731">
        <w:rPr>
          <w:rFonts w:ascii="Josefin Slab" w:hAnsi="Josefin Slab"/>
          <w:spacing w:val="-8"/>
        </w:rPr>
        <w:t xml:space="preserve">lo </w:t>
      </w:r>
      <w:r w:rsidRPr="00594731">
        <w:rPr>
          <w:rFonts w:ascii="Josefin Slab" w:hAnsi="Josefin Slab"/>
        </w:rPr>
        <w:t xml:space="preserve">conoce en un pasaje de </w:t>
      </w:r>
      <w:r w:rsidRPr="00594731">
        <w:rPr>
          <w:rFonts w:ascii="Josefin Slab" w:hAnsi="Josefin Slab"/>
          <w:spacing w:val="-8"/>
        </w:rPr>
        <w:t xml:space="preserve">la Biblia </w:t>
      </w:r>
      <w:r w:rsidRPr="00594731">
        <w:rPr>
          <w:rFonts w:ascii="Josefin Slab" w:hAnsi="Josefin Slab"/>
          <w:spacing w:val="-4"/>
        </w:rPr>
        <w:t xml:space="preserve">dice </w:t>
      </w:r>
      <w:r w:rsidRPr="00594731">
        <w:rPr>
          <w:rFonts w:ascii="Josefin Slab" w:hAnsi="Josefin Slab"/>
        </w:rPr>
        <w:t xml:space="preserve">que estaba viajando y  que  se cansó. Uno esperaría que </w:t>
      </w:r>
      <w:r w:rsidRPr="00594731">
        <w:rPr>
          <w:rFonts w:ascii="Josefin Slab" w:hAnsi="Josefin Slab"/>
          <w:spacing w:val="-4"/>
        </w:rPr>
        <w:t xml:space="preserve">Dios </w:t>
      </w:r>
      <w:r w:rsidRPr="00594731">
        <w:rPr>
          <w:rFonts w:ascii="Josefin Slab" w:hAnsi="Josefin Slab"/>
        </w:rPr>
        <w:t>no se cansara [</w:t>
      </w:r>
      <w:r w:rsidRPr="00594731">
        <w:t>…</w:t>
      </w:r>
      <w:r w:rsidRPr="00594731">
        <w:rPr>
          <w:rFonts w:ascii="Josefin Slab" w:hAnsi="Josefin Slab"/>
        </w:rPr>
        <w:t xml:space="preserve">] </w:t>
      </w:r>
      <w:r w:rsidRPr="00594731">
        <w:rPr>
          <w:rFonts w:ascii="Josefin Slab" w:hAnsi="Josefin Slab"/>
          <w:spacing w:val="3"/>
        </w:rPr>
        <w:t xml:space="preserve">Pero </w:t>
      </w:r>
      <w:r w:rsidRPr="00594731">
        <w:rPr>
          <w:rFonts w:ascii="Josefin Slab" w:hAnsi="Josefin Slab"/>
        </w:rPr>
        <w:t xml:space="preserve">Jesús </w:t>
      </w:r>
      <w:r w:rsidRPr="00594731">
        <w:rPr>
          <w:rFonts w:ascii="Josefin Slab" w:hAnsi="Josefin Slab"/>
          <w:spacing w:val="-8"/>
        </w:rPr>
        <w:t xml:space="preserve">lo </w:t>
      </w:r>
      <w:r w:rsidRPr="00594731">
        <w:rPr>
          <w:rFonts w:ascii="Josefin Slab" w:hAnsi="Josefin Slab"/>
          <w:spacing w:val="-3"/>
        </w:rPr>
        <w:t xml:space="preserve">hizo.  </w:t>
      </w:r>
      <w:r w:rsidRPr="00594731">
        <w:rPr>
          <w:rFonts w:ascii="Josefin Slab" w:hAnsi="Josefin Slab"/>
        </w:rPr>
        <w:t xml:space="preserve">Si él </w:t>
      </w:r>
      <w:r w:rsidRPr="00594731">
        <w:rPr>
          <w:rFonts w:ascii="Josefin Slab" w:hAnsi="Josefin Slab"/>
          <w:spacing w:val="-4"/>
        </w:rPr>
        <w:t xml:space="preserve">vino </w:t>
      </w:r>
      <w:r w:rsidRPr="00594731">
        <w:rPr>
          <w:rFonts w:ascii="Josefin Slab" w:hAnsi="Josefin Slab"/>
        </w:rPr>
        <w:t xml:space="preserve">como </w:t>
      </w:r>
      <w:r w:rsidRPr="00594731">
        <w:rPr>
          <w:rFonts w:ascii="Josefin Slab" w:hAnsi="Josefin Slab"/>
          <w:spacing w:val="-4"/>
        </w:rPr>
        <w:t xml:space="preserve">Dios </w:t>
      </w:r>
      <w:r w:rsidRPr="00594731">
        <w:rPr>
          <w:rFonts w:ascii="Josefin Slab" w:hAnsi="Josefin Slab"/>
        </w:rPr>
        <w:t xml:space="preserve">y se cansó </w:t>
      </w:r>
      <w:r w:rsidRPr="00594731">
        <w:rPr>
          <w:rFonts w:ascii="Josefin Slab" w:hAnsi="Josefin Slab"/>
          <w:spacing w:val="-3"/>
        </w:rPr>
        <w:t xml:space="preserve">—afirma </w:t>
      </w:r>
      <w:r w:rsidRPr="00594731">
        <w:rPr>
          <w:rFonts w:ascii="Josefin Slab" w:hAnsi="Josefin Slab"/>
        </w:rPr>
        <w:t xml:space="preserve">que se sentó junto  al  pozo porque estaba cansado— </w:t>
      </w:r>
      <w:r w:rsidRPr="00594731">
        <w:rPr>
          <w:rFonts w:ascii="Josefin Slab" w:hAnsi="Josefin Slab"/>
          <w:spacing w:val="-5"/>
        </w:rPr>
        <w:t xml:space="preserve">óigame, </w:t>
      </w:r>
      <w:r w:rsidRPr="00594731">
        <w:rPr>
          <w:rFonts w:ascii="Josefin Slab" w:hAnsi="Josefin Slab"/>
        </w:rPr>
        <w:t xml:space="preserve">estamos en problemas. Y </w:t>
      </w:r>
      <w:r w:rsidRPr="00594731">
        <w:rPr>
          <w:rFonts w:ascii="Josefin Slab" w:hAnsi="Josefin Slab"/>
          <w:spacing w:val="-7"/>
        </w:rPr>
        <w:t>alguien</w:t>
      </w:r>
      <w:r w:rsidRPr="00594731">
        <w:rPr>
          <w:rFonts w:ascii="Josefin Slab" w:hAnsi="Josefin Slab"/>
          <w:spacing w:val="22"/>
        </w:rPr>
        <w:t xml:space="preserve"> </w:t>
      </w:r>
      <w:r w:rsidRPr="00594731">
        <w:rPr>
          <w:rFonts w:ascii="Josefin Slab" w:hAnsi="Josefin Slab"/>
          <w:spacing w:val="-4"/>
        </w:rPr>
        <w:t>dijo:</w:t>
      </w:r>
    </w:p>
    <w:p w:rsidR="00703F8A" w:rsidRPr="00594731" w:rsidRDefault="00D9371B" w:rsidP="007A564F">
      <w:pPr>
        <w:pStyle w:val="Textoindependiente"/>
        <w:spacing w:before="7" w:line="276" w:lineRule="auto"/>
        <w:ind w:left="549" w:right="572"/>
        <w:rPr>
          <w:rFonts w:ascii="Josefin Slab" w:hAnsi="Josefin Slab"/>
        </w:rPr>
      </w:pPr>
      <w:r w:rsidRPr="00594731">
        <w:rPr>
          <w:rFonts w:ascii="Josefin Slab" w:hAnsi="Josefin Slab"/>
        </w:rPr>
        <w:t xml:space="preserve">«Bueno, Jesús </w:t>
      </w:r>
      <w:r w:rsidRPr="00594731">
        <w:rPr>
          <w:rFonts w:ascii="Josefin Slab" w:hAnsi="Josefin Slab"/>
          <w:spacing w:val="-4"/>
        </w:rPr>
        <w:t xml:space="preserve">vino </w:t>
      </w:r>
      <w:r w:rsidRPr="00594731">
        <w:rPr>
          <w:rFonts w:ascii="Josefin Slab" w:hAnsi="Josefin Slab"/>
        </w:rPr>
        <w:t xml:space="preserve">como Dios». </w:t>
      </w:r>
      <w:r w:rsidRPr="00594731">
        <w:rPr>
          <w:rFonts w:ascii="Josefin Slab" w:hAnsi="Josefin Slab"/>
          <w:spacing w:val="-4"/>
        </w:rPr>
        <w:t xml:space="preserve">Bien, </w:t>
      </w:r>
      <w:r w:rsidRPr="00594731">
        <w:rPr>
          <w:rFonts w:ascii="Josefin Slab" w:hAnsi="Josefin Slab"/>
        </w:rPr>
        <w:t xml:space="preserve">¿cuántos de ustedes saben que </w:t>
      </w:r>
      <w:r w:rsidRPr="00594731">
        <w:rPr>
          <w:rFonts w:ascii="Josefin Slab" w:hAnsi="Josefin Slab"/>
          <w:spacing w:val="-8"/>
        </w:rPr>
        <w:t xml:space="preserve">la Biblia </w:t>
      </w:r>
      <w:r w:rsidRPr="00594731">
        <w:rPr>
          <w:rFonts w:ascii="Josefin Slab" w:hAnsi="Josefin Slab"/>
          <w:spacing w:val="-3"/>
        </w:rPr>
        <w:t xml:space="preserve">declara </w:t>
      </w:r>
      <w:r w:rsidRPr="00594731">
        <w:rPr>
          <w:rFonts w:ascii="Josefin Slab" w:hAnsi="Josefin Slab"/>
        </w:rPr>
        <w:t xml:space="preserve">que </w:t>
      </w:r>
      <w:r w:rsidRPr="00594731">
        <w:rPr>
          <w:rFonts w:ascii="Josefin Slab" w:hAnsi="Josefin Slab"/>
          <w:spacing w:val="-4"/>
        </w:rPr>
        <w:t xml:space="preserve">Dios </w:t>
      </w:r>
      <w:r w:rsidRPr="00594731">
        <w:rPr>
          <w:rFonts w:ascii="Josefin Slab" w:hAnsi="Josefin Slab"/>
        </w:rPr>
        <w:t xml:space="preserve">nunca duerme ni descansa? </w:t>
      </w:r>
      <w:r w:rsidRPr="00594731">
        <w:rPr>
          <w:rFonts w:ascii="Josefin Slab" w:hAnsi="Josefin Slab"/>
          <w:spacing w:val="-6"/>
        </w:rPr>
        <w:t xml:space="preserve">Sin </w:t>
      </w:r>
      <w:bookmarkStart w:id="340" w:name="_bookmark332"/>
      <w:bookmarkEnd w:id="340"/>
      <w:r w:rsidRPr="00594731">
        <w:rPr>
          <w:rFonts w:ascii="Josefin Slab" w:hAnsi="Josefin Slab"/>
        </w:rPr>
        <w:t xml:space="preserve">embargo, en el </w:t>
      </w:r>
      <w:r w:rsidRPr="00594731">
        <w:rPr>
          <w:rFonts w:ascii="Josefin Slab" w:hAnsi="Josefin Slab"/>
          <w:spacing w:val="-6"/>
        </w:rPr>
        <w:t xml:space="preserve">libro </w:t>
      </w:r>
      <w:r w:rsidRPr="00594731">
        <w:rPr>
          <w:rFonts w:ascii="Josefin Slab" w:hAnsi="Josefin Slab"/>
        </w:rPr>
        <w:t xml:space="preserve">de Marcos, vemos a Jesús </w:t>
      </w:r>
      <w:r w:rsidRPr="00594731">
        <w:rPr>
          <w:rFonts w:ascii="Josefin Slab" w:hAnsi="Josefin Slab"/>
          <w:spacing w:val="-3"/>
        </w:rPr>
        <w:t xml:space="preserve">dormido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parte posterior de </w:t>
      </w:r>
      <w:r w:rsidRPr="00594731">
        <w:rPr>
          <w:rFonts w:ascii="Josefin Slab" w:hAnsi="Josefin Slab"/>
          <w:spacing w:val="-8"/>
        </w:rPr>
        <w:t xml:space="preserve">la </w:t>
      </w:r>
      <w:r w:rsidRPr="00594731">
        <w:rPr>
          <w:rFonts w:ascii="Josefin Slab" w:hAnsi="Josefin Slab"/>
        </w:rPr>
        <w:t>barca</w:t>
      </w:r>
      <w:bookmarkStart w:id="341" w:name="_bookmark331"/>
      <w:bookmarkEnd w:id="341"/>
      <w:r w:rsidRPr="00594731">
        <w:rPr>
          <w:rFonts w:ascii="Josefin Slab" w:hAnsi="Josefin Slab"/>
        </w:rPr>
        <w:t>.</w:t>
      </w:r>
      <w:hyperlink w:anchor="_bookmark1494" w:history="1">
        <w:r w:rsidRPr="00594731">
          <w:rPr>
            <w:rFonts w:ascii="Josefin Slab" w:hAnsi="Josefin Slab"/>
            <w:color w:val="0000ED"/>
            <w:vertAlign w:val="superscript"/>
          </w:rPr>
          <w:t>37</w:t>
        </w:r>
      </w:hyperlink>
    </w:p>
    <w:p w:rsidR="00703F8A" w:rsidRPr="00594731" w:rsidRDefault="00D9371B" w:rsidP="007A564F">
      <w:pPr>
        <w:pStyle w:val="Textoindependiente"/>
        <w:spacing w:before="258" w:line="276" w:lineRule="auto"/>
        <w:ind w:right="130" w:firstLine="449"/>
        <w:rPr>
          <w:rFonts w:ascii="Josefin Slab" w:hAnsi="Josefin Slab"/>
        </w:rPr>
      </w:pPr>
      <w:r w:rsidRPr="00594731">
        <w:rPr>
          <w:rFonts w:ascii="Josefin Slab" w:hAnsi="Josefin Slab"/>
        </w:rPr>
        <w:t xml:space="preserve">Irónicamente, aunque dudan de </w:t>
      </w:r>
      <w:r w:rsidRPr="00594731">
        <w:rPr>
          <w:rFonts w:ascii="Josefin Slab" w:hAnsi="Josefin Slab"/>
          <w:spacing w:val="-8"/>
        </w:rPr>
        <w:t xml:space="preserve">la </w:t>
      </w:r>
      <w:r w:rsidRPr="00594731">
        <w:rPr>
          <w:rFonts w:ascii="Josefin Slab" w:hAnsi="Josefin Slab"/>
          <w:spacing w:val="-3"/>
        </w:rPr>
        <w:t xml:space="preserve">deidad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spacing w:val="-5"/>
        </w:rPr>
        <w:t xml:space="preserve">los </w:t>
      </w:r>
      <w:r w:rsidRPr="00594731">
        <w:rPr>
          <w:rFonts w:ascii="Josefin Slab" w:hAnsi="Josefin Slab"/>
        </w:rPr>
        <w:t xml:space="preserve">maestros de  </w:t>
      </w:r>
      <w:r w:rsidRPr="00594731">
        <w:rPr>
          <w:rFonts w:ascii="Josefin Slab" w:hAnsi="Josefin Slab"/>
          <w:spacing w:val="-8"/>
        </w:rPr>
        <w:t xml:space="preserve">la </w:t>
      </w:r>
      <w:r w:rsidRPr="00594731">
        <w:rPr>
          <w:rFonts w:ascii="Josefin Slab" w:hAnsi="Josefin Slab"/>
        </w:rPr>
        <w:t xml:space="preserve">Palabra de Fe al </w:t>
      </w:r>
      <w:r w:rsidRPr="00594731">
        <w:rPr>
          <w:rFonts w:ascii="Josefin Slab" w:hAnsi="Josefin Slab"/>
          <w:spacing w:val="-4"/>
        </w:rPr>
        <w:t xml:space="preserve">mismo </w:t>
      </w:r>
      <w:r w:rsidRPr="00594731">
        <w:rPr>
          <w:rFonts w:ascii="Josefin Slab" w:hAnsi="Josefin Slab"/>
          <w:spacing w:val="-3"/>
        </w:rPr>
        <w:t xml:space="preserve">tiempo </w:t>
      </w:r>
      <w:r w:rsidRPr="00594731">
        <w:rPr>
          <w:rFonts w:ascii="Josefin Slab" w:hAnsi="Josefin Slab"/>
        </w:rPr>
        <w:t xml:space="preserve">se </w:t>
      </w:r>
      <w:r w:rsidRPr="00594731">
        <w:rPr>
          <w:rFonts w:ascii="Josefin Slab" w:hAnsi="Josefin Slab"/>
          <w:spacing w:val="-5"/>
        </w:rPr>
        <w:t xml:space="preserve">exaltan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4"/>
        </w:rPr>
        <w:t xml:space="preserve">condición  </w:t>
      </w:r>
      <w:r w:rsidRPr="00594731">
        <w:rPr>
          <w:rFonts w:ascii="Josefin Slab" w:hAnsi="Josefin Slab"/>
        </w:rPr>
        <w:t xml:space="preserve">de </w:t>
      </w:r>
      <w:bookmarkStart w:id="342" w:name="_bookmark334"/>
      <w:bookmarkEnd w:id="342"/>
      <w:r w:rsidRPr="00594731">
        <w:rPr>
          <w:rFonts w:ascii="Josefin Slab" w:hAnsi="Josefin Slab"/>
        </w:rPr>
        <w:t xml:space="preserve">pequeños </w:t>
      </w:r>
      <w:r w:rsidRPr="00594731">
        <w:rPr>
          <w:rFonts w:ascii="Josefin Slab" w:hAnsi="Josefin Slab"/>
          <w:spacing w:val="-2"/>
        </w:rPr>
        <w:t>dioses.</w:t>
      </w:r>
      <w:bookmarkStart w:id="343" w:name="_bookmark333"/>
      <w:bookmarkEnd w:id="343"/>
      <w:r w:rsidRPr="00594731">
        <w:rPr>
          <w:rFonts w:ascii="Josefin Slab" w:hAnsi="Josefin Slab"/>
        </w:rPr>
        <w:fldChar w:fldCharType="begin"/>
      </w:r>
      <w:r w:rsidRPr="00594731">
        <w:rPr>
          <w:rFonts w:ascii="Josefin Slab" w:hAnsi="Josefin Slab"/>
        </w:rPr>
        <w:instrText xml:space="preserve"> HYPERLINK \l "_bookmark1495" </w:instrText>
      </w:r>
      <w:r w:rsidRPr="00594731">
        <w:rPr>
          <w:rFonts w:ascii="Josefin Slab" w:hAnsi="Josefin Slab"/>
        </w:rPr>
        <w:fldChar w:fldCharType="separate"/>
      </w:r>
      <w:r w:rsidRPr="00594731">
        <w:rPr>
          <w:rFonts w:ascii="Josefin Slab" w:hAnsi="Josefin Slab"/>
          <w:color w:val="0000ED"/>
          <w:spacing w:val="-2"/>
          <w:vertAlign w:val="superscript"/>
        </w:rPr>
        <w:t>38</w:t>
      </w:r>
      <w:r w:rsidRPr="00594731">
        <w:rPr>
          <w:rFonts w:ascii="Josefin Slab" w:hAnsi="Josefin Slab"/>
          <w:color w:val="0000ED"/>
          <w:spacing w:val="-2"/>
          <w:vertAlign w:val="superscript"/>
        </w:rPr>
        <w:fldChar w:fldCharType="end"/>
      </w:r>
      <w:r w:rsidRPr="00594731">
        <w:rPr>
          <w:rFonts w:ascii="Josefin Slab" w:hAnsi="Josefin Slab"/>
          <w:color w:val="0000ED"/>
          <w:spacing w:val="63"/>
        </w:rPr>
        <w:t xml:space="preserve"> </w:t>
      </w:r>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spacing w:val="-3"/>
        </w:rPr>
        <w:t xml:space="preserve">propias </w:t>
      </w:r>
      <w:r w:rsidRPr="00594731">
        <w:rPr>
          <w:rFonts w:ascii="Josefin Slab" w:hAnsi="Josefin Slab"/>
        </w:rPr>
        <w:t xml:space="preserve">palabras retorcidas de Kenneth Copeland, </w:t>
      </w:r>
      <w:r w:rsidRPr="00594731">
        <w:rPr>
          <w:rFonts w:ascii="Josefin Slab" w:hAnsi="Josefin Slab"/>
          <w:spacing w:val="-3"/>
        </w:rPr>
        <w:t xml:space="preserve">quien </w:t>
      </w:r>
      <w:r w:rsidRPr="00594731">
        <w:rPr>
          <w:rFonts w:ascii="Josefin Slab" w:hAnsi="Josefin Slab"/>
        </w:rPr>
        <w:t xml:space="preserve">pretende </w:t>
      </w:r>
      <w:r w:rsidRPr="00594731">
        <w:rPr>
          <w:rFonts w:ascii="Josefin Slab" w:hAnsi="Josefin Slab"/>
          <w:spacing w:val="-3"/>
        </w:rPr>
        <w:t xml:space="preserve">hablar  </w:t>
      </w:r>
      <w:r w:rsidRPr="00594731">
        <w:rPr>
          <w:rFonts w:ascii="Josefin Slab" w:hAnsi="Josefin Slab"/>
        </w:rPr>
        <w:t>en</w:t>
      </w:r>
      <w:r w:rsidRPr="00594731">
        <w:rPr>
          <w:rFonts w:ascii="Josefin Slab" w:hAnsi="Josefin Slab"/>
          <w:spacing w:val="26"/>
        </w:rPr>
        <w:t xml:space="preserve"> </w:t>
      </w:r>
      <w:r w:rsidRPr="00594731">
        <w:rPr>
          <w:rFonts w:ascii="Josefin Slab" w:hAnsi="Josefin Slab"/>
        </w:rPr>
        <w:t>nombre</w:t>
      </w:r>
      <w:r w:rsidRPr="00594731">
        <w:rPr>
          <w:rFonts w:ascii="Josefin Slab" w:hAnsi="Josefin Slab"/>
          <w:spacing w:val="26"/>
        </w:rPr>
        <w:t xml:space="preserve"> </w:t>
      </w:r>
      <w:r w:rsidRPr="00594731">
        <w:rPr>
          <w:rFonts w:ascii="Josefin Slab" w:hAnsi="Josefin Slab"/>
        </w:rPr>
        <w:t>de</w:t>
      </w:r>
      <w:r w:rsidRPr="00594731">
        <w:rPr>
          <w:rFonts w:ascii="Josefin Slab" w:hAnsi="Josefin Slab"/>
          <w:spacing w:val="27"/>
        </w:rPr>
        <w:t xml:space="preserve"> </w:t>
      </w:r>
      <w:r w:rsidRPr="00594731">
        <w:rPr>
          <w:rFonts w:ascii="Josefin Slab" w:hAnsi="Josefin Slab"/>
          <w:spacing w:val="-3"/>
        </w:rPr>
        <w:t>Cristo:</w:t>
      </w:r>
      <w:r w:rsidRPr="00594731">
        <w:rPr>
          <w:rFonts w:ascii="Josefin Slab" w:hAnsi="Josefin Slab"/>
          <w:spacing w:val="11"/>
        </w:rPr>
        <w:t xml:space="preserve"> </w:t>
      </w:r>
      <w:r w:rsidRPr="00594731">
        <w:rPr>
          <w:rFonts w:ascii="Josefin Slab" w:hAnsi="Josefin Slab"/>
          <w:spacing w:val="5"/>
        </w:rPr>
        <w:t>«No</w:t>
      </w:r>
      <w:r w:rsidRPr="00594731">
        <w:rPr>
          <w:rFonts w:ascii="Josefin Slab" w:hAnsi="Josefin Slab"/>
          <w:spacing w:val="26"/>
        </w:rPr>
        <w:t xml:space="preserve"> </w:t>
      </w:r>
      <w:r w:rsidRPr="00594731">
        <w:rPr>
          <w:rFonts w:ascii="Josefin Slab" w:hAnsi="Josefin Slab"/>
        </w:rPr>
        <w:t>se</w:t>
      </w:r>
      <w:r w:rsidRPr="00594731">
        <w:rPr>
          <w:rFonts w:ascii="Josefin Slab" w:hAnsi="Josefin Slab"/>
          <w:spacing w:val="27"/>
        </w:rPr>
        <w:t xml:space="preserve"> </w:t>
      </w:r>
      <w:r w:rsidRPr="00594731">
        <w:rPr>
          <w:rFonts w:ascii="Josefin Slab" w:hAnsi="Josefin Slab"/>
          <w:spacing w:val="-3"/>
        </w:rPr>
        <w:t>molesten</w:t>
      </w:r>
      <w:r w:rsidRPr="00594731">
        <w:rPr>
          <w:rFonts w:ascii="Josefin Slab" w:hAnsi="Josefin Slab"/>
          <w:spacing w:val="26"/>
        </w:rPr>
        <w:t xml:space="preserve"> </w:t>
      </w:r>
      <w:r w:rsidRPr="00594731">
        <w:rPr>
          <w:rFonts w:ascii="Josefin Slab" w:hAnsi="Josefin Slab"/>
        </w:rPr>
        <w:t>cuando</w:t>
      </w:r>
      <w:r w:rsidRPr="00594731">
        <w:rPr>
          <w:rFonts w:ascii="Josefin Slab" w:hAnsi="Josefin Slab"/>
          <w:spacing w:val="27"/>
        </w:rPr>
        <w:t xml:space="preserve"> </w:t>
      </w:r>
      <w:r w:rsidRPr="00594731">
        <w:rPr>
          <w:rFonts w:ascii="Josefin Slab" w:hAnsi="Josefin Slab"/>
          <w:spacing w:val="-8"/>
        </w:rPr>
        <w:t>la</w:t>
      </w:r>
      <w:r w:rsidRPr="00594731">
        <w:rPr>
          <w:rFonts w:ascii="Josefin Slab" w:hAnsi="Josefin Slab"/>
          <w:spacing w:val="26"/>
        </w:rPr>
        <w:t xml:space="preserve"> </w:t>
      </w:r>
      <w:r w:rsidRPr="00594731">
        <w:rPr>
          <w:rFonts w:ascii="Josefin Slab" w:hAnsi="Josefin Slab"/>
          <w:spacing w:val="-4"/>
        </w:rPr>
        <w:t>gente</w:t>
      </w:r>
      <w:r w:rsidRPr="00594731">
        <w:rPr>
          <w:rFonts w:ascii="Josefin Slab" w:hAnsi="Josefin Slab"/>
          <w:spacing w:val="27"/>
        </w:rPr>
        <w:t xml:space="preserve"> </w:t>
      </w:r>
      <w:r w:rsidRPr="00594731">
        <w:rPr>
          <w:rFonts w:ascii="Josefin Slab" w:hAnsi="Josefin Slab"/>
          <w:spacing w:val="-5"/>
        </w:rPr>
        <w:t>los</w:t>
      </w:r>
      <w:r w:rsidRPr="00594731">
        <w:rPr>
          <w:rFonts w:ascii="Josefin Slab" w:hAnsi="Josefin Slab"/>
          <w:spacing w:val="26"/>
        </w:rPr>
        <w:t xml:space="preserve"> </w:t>
      </w:r>
      <w:r w:rsidRPr="00594731">
        <w:rPr>
          <w:rFonts w:ascii="Josefin Slab" w:hAnsi="Josefin Slab"/>
        </w:rPr>
        <w:t>acuse</w:t>
      </w:r>
      <w:r w:rsidRPr="00594731">
        <w:rPr>
          <w:rFonts w:ascii="Josefin Slab" w:hAnsi="Josefin Slab"/>
          <w:spacing w:val="27"/>
        </w:rPr>
        <w:t xml:space="preserve"> </w:t>
      </w:r>
      <w:r w:rsidRPr="00594731">
        <w:rPr>
          <w:rFonts w:ascii="Josefin Slab" w:hAnsi="Josefin Slab"/>
        </w:rPr>
        <w:t>de</w:t>
      </w:r>
      <w:r w:rsidRPr="00594731">
        <w:rPr>
          <w:rFonts w:ascii="Josefin Slab" w:hAnsi="Josefin Slab"/>
          <w:spacing w:val="28"/>
        </w:rPr>
        <w:t xml:space="preserve"> </w:t>
      </w:r>
      <w:r w:rsidRPr="00594731">
        <w:rPr>
          <w:rFonts w:ascii="Josefin Slab" w:hAnsi="Josefin Slab"/>
        </w:rPr>
        <w:t>pensar</w:t>
      </w:r>
      <w:r w:rsidRPr="00594731">
        <w:rPr>
          <w:rFonts w:ascii="Josefin Slab" w:hAnsi="Josefin Slab"/>
          <w:spacing w:val="26"/>
        </w:rPr>
        <w:t xml:space="preserve"> </w:t>
      </w:r>
      <w:r w:rsidRPr="00594731">
        <w:rPr>
          <w:rFonts w:ascii="Josefin Slab" w:hAnsi="Josefin Slab"/>
        </w:rPr>
        <w:t>que</w:t>
      </w:r>
    </w:p>
    <w:p w:rsidR="00703F8A" w:rsidRPr="00594731" w:rsidRDefault="00D9371B" w:rsidP="007A564F">
      <w:pPr>
        <w:pStyle w:val="Textoindependiente"/>
        <w:spacing w:before="0" w:line="276" w:lineRule="auto"/>
        <w:rPr>
          <w:rFonts w:ascii="Josefin Slab" w:hAnsi="Josefin Slab"/>
        </w:rPr>
      </w:pPr>
      <w:r w:rsidRPr="00594731">
        <w:rPr>
          <w:rFonts w:ascii="Josefin Slab" w:hAnsi="Josefin Slab"/>
        </w:rPr>
        <w:lastRenderedPageBreak/>
        <w:t>ustedes</w:t>
      </w:r>
      <w:r w:rsidRPr="00594731">
        <w:rPr>
          <w:rFonts w:ascii="Josefin Slab" w:hAnsi="Josefin Slab"/>
          <w:spacing w:val="13"/>
        </w:rPr>
        <w:t xml:space="preserve"> </w:t>
      </w:r>
      <w:r w:rsidRPr="00594731">
        <w:rPr>
          <w:rFonts w:ascii="Josefin Slab" w:hAnsi="Josefin Slab"/>
        </w:rPr>
        <w:t>son</w:t>
      </w:r>
      <w:r w:rsidRPr="00594731">
        <w:rPr>
          <w:rFonts w:ascii="Josefin Slab" w:hAnsi="Josefin Slab"/>
          <w:spacing w:val="14"/>
        </w:rPr>
        <w:t xml:space="preserve"> </w:t>
      </w:r>
      <w:r w:rsidRPr="00594731">
        <w:rPr>
          <w:rFonts w:ascii="Josefin Slab" w:hAnsi="Josefin Slab"/>
          <w:spacing w:val="-4"/>
        </w:rPr>
        <w:t>Dios</w:t>
      </w:r>
      <w:r w:rsidRPr="00594731">
        <w:rPr>
          <w:rFonts w:ascii="Josefin Slab" w:hAnsi="Josefin Slab"/>
          <w:spacing w:val="13"/>
        </w:rPr>
        <w:t xml:space="preserve"> </w:t>
      </w:r>
      <w:r w:rsidRPr="00594731">
        <w:rPr>
          <w:rFonts w:ascii="Josefin Slab" w:hAnsi="Josefin Slab"/>
        </w:rPr>
        <w:t>[</w:t>
      </w:r>
      <w:r w:rsidRPr="00594731">
        <w:t>…</w:t>
      </w:r>
      <w:r w:rsidRPr="00594731">
        <w:rPr>
          <w:rFonts w:ascii="Josefin Slab" w:hAnsi="Josefin Slab"/>
        </w:rPr>
        <w:t>]</w:t>
      </w:r>
      <w:r w:rsidRPr="00594731">
        <w:rPr>
          <w:rFonts w:ascii="Josefin Slab" w:hAnsi="Josefin Slab"/>
          <w:spacing w:val="14"/>
        </w:rPr>
        <w:t xml:space="preserve"> </w:t>
      </w:r>
      <w:r w:rsidRPr="00594731">
        <w:rPr>
          <w:rFonts w:ascii="Josefin Slab" w:hAnsi="Josefin Slab"/>
          <w:spacing w:val="-6"/>
        </w:rPr>
        <w:t>Ellos</w:t>
      </w:r>
      <w:r w:rsidRPr="00594731">
        <w:rPr>
          <w:rFonts w:ascii="Josefin Slab" w:hAnsi="Josefin Slab"/>
          <w:spacing w:val="13"/>
        </w:rPr>
        <w:t xml:space="preserve"> </w:t>
      </w:r>
      <w:r w:rsidRPr="00594731">
        <w:rPr>
          <w:rFonts w:ascii="Josefin Slab" w:hAnsi="Josefin Slab"/>
        </w:rPr>
        <w:t>me</w:t>
      </w:r>
      <w:r w:rsidRPr="00594731">
        <w:rPr>
          <w:rFonts w:ascii="Josefin Slab" w:hAnsi="Josefin Slab"/>
          <w:spacing w:val="14"/>
        </w:rPr>
        <w:t xml:space="preserve"> </w:t>
      </w:r>
      <w:r w:rsidRPr="00594731">
        <w:rPr>
          <w:rFonts w:ascii="Josefin Slab" w:hAnsi="Josefin Slab"/>
          <w:spacing w:val="-3"/>
        </w:rPr>
        <w:t>crucificaron</w:t>
      </w:r>
      <w:r w:rsidRPr="00594731">
        <w:rPr>
          <w:rFonts w:ascii="Josefin Slab" w:hAnsi="Josefin Slab"/>
          <w:spacing w:val="13"/>
        </w:rPr>
        <w:t xml:space="preserve"> </w:t>
      </w:r>
      <w:r w:rsidRPr="00594731">
        <w:rPr>
          <w:rFonts w:ascii="Josefin Slab" w:hAnsi="Josefin Slab"/>
        </w:rPr>
        <w:t>por</w:t>
      </w:r>
      <w:r w:rsidRPr="00594731">
        <w:rPr>
          <w:rFonts w:ascii="Josefin Slab" w:hAnsi="Josefin Slab"/>
          <w:spacing w:val="14"/>
        </w:rPr>
        <w:t xml:space="preserve"> </w:t>
      </w:r>
      <w:r w:rsidRPr="00594731">
        <w:rPr>
          <w:rFonts w:ascii="Josefin Slab" w:hAnsi="Josefin Slab"/>
          <w:spacing w:val="-3"/>
        </w:rPr>
        <w:t>afirmar</w:t>
      </w:r>
      <w:r w:rsidRPr="00594731">
        <w:rPr>
          <w:rFonts w:ascii="Josefin Slab" w:hAnsi="Josefin Slab"/>
          <w:spacing w:val="14"/>
        </w:rPr>
        <w:t xml:space="preserve"> </w:t>
      </w:r>
      <w:r w:rsidRPr="00594731">
        <w:rPr>
          <w:rFonts w:ascii="Josefin Slab" w:hAnsi="Josefin Slab"/>
        </w:rPr>
        <w:t>que</w:t>
      </w:r>
      <w:r w:rsidRPr="00594731">
        <w:rPr>
          <w:rFonts w:ascii="Josefin Slab" w:hAnsi="Josefin Slab"/>
          <w:spacing w:val="15"/>
        </w:rPr>
        <w:t xml:space="preserve"> </w:t>
      </w:r>
      <w:r w:rsidRPr="00594731">
        <w:rPr>
          <w:rFonts w:ascii="Josefin Slab" w:hAnsi="Josefin Slab"/>
        </w:rPr>
        <w:t>era</w:t>
      </w:r>
      <w:r w:rsidRPr="00594731">
        <w:rPr>
          <w:rFonts w:ascii="Josefin Slab" w:hAnsi="Josefin Slab"/>
          <w:spacing w:val="14"/>
        </w:rPr>
        <w:t xml:space="preserve"> </w:t>
      </w:r>
      <w:r w:rsidRPr="00594731">
        <w:rPr>
          <w:rFonts w:ascii="Josefin Slab" w:hAnsi="Josefin Slab"/>
          <w:spacing w:val="-4"/>
        </w:rPr>
        <w:t>Dios.</w:t>
      </w:r>
      <w:r w:rsidRPr="00594731">
        <w:rPr>
          <w:rFonts w:ascii="Josefin Slab" w:hAnsi="Josefin Slab"/>
          <w:spacing w:val="7"/>
        </w:rPr>
        <w:t xml:space="preserve"> </w:t>
      </w:r>
      <w:r w:rsidRPr="00594731">
        <w:rPr>
          <w:rFonts w:ascii="Josefin Slab" w:hAnsi="Josefin Slab"/>
          <w:spacing w:val="-15"/>
        </w:rPr>
        <w:t>Yo</w:t>
      </w:r>
      <w:r w:rsidRPr="00594731">
        <w:rPr>
          <w:rFonts w:ascii="Josefin Slab" w:hAnsi="Josefin Slab"/>
          <w:spacing w:val="15"/>
        </w:rPr>
        <w:t xml:space="preserve"> </w:t>
      </w:r>
      <w:r w:rsidRPr="00594731">
        <w:rPr>
          <w:rFonts w:ascii="Josefin Slab" w:hAnsi="Josefin Slab"/>
        </w:rPr>
        <w:t>no</w:t>
      </w:r>
      <w:r w:rsidRPr="00594731">
        <w:rPr>
          <w:rFonts w:ascii="Josefin Slab" w:hAnsi="Josefin Slab"/>
          <w:spacing w:val="14"/>
        </w:rPr>
        <w:t xml:space="preserve"> </w:t>
      </w:r>
      <w:r w:rsidRPr="00594731">
        <w:rPr>
          <w:rFonts w:ascii="Josefin Slab" w:hAnsi="Josefin Slab"/>
          <w:spacing w:val="-4"/>
        </w:rPr>
        <w:t>dije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lastRenderedPageBreak/>
        <w:t xml:space="preserve">que era </w:t>
      </w:r>
      <w:r w:rsidRPr="00594731">
        <w:rPr>
          <w:rFonts w:ascii="Josefin Slab" w:hAnsi="Josefin Slab"/>
          <w:spacing w:val="-4"/>
        </w:rPr>
        <w:t xml:space="preserve">Dios, solo </w:t>
      </w:r>
      <w:r w:rsidRPr="00594731">
        <w:rPr>
          <w:rFonts w:ascii="Josefin Slab" w:hAnsi="Josefin Slab"/>
          <w:spacing w:val="-3"/>
        </w:rPr>
        <w:t xml:space="preserve">afirmé </w:t>
      </w:r>
      <w:r w:rsidRPr="00594731">
        <w:rPr>
          <w:rFonts w:ascii="Josefin Slab" w:hAnsi="Josefin Slab"/>
        </w:rPr>
        <w:t xml:space="preserve">que andaba con él y que él estaba en mí. </w:t>
      </w:r>
      <w:r w:rsidRPr="00594731">
        <w:rPr>
          <w:rFonts w:ascii="Josefin Slab" w:hAnsi="Josefin Slab"/>
          <w:spacing w:val="-5"/>
        </w:rPr>
        <w:t xml:space="preserve">¡Aleluya! </w:t>
      </w:r>
      <w:r w:rsidRPr="00594731">
        <w:rPr>
          <w:rFonts w:ascii="Josefin Slab" w:hAnsi="Josefin Slab"/>
        </w:rPr>
        <w:t xml:space="preserve">Eso es </w:t>
      </w:r>
      <w:r w:rsidRPr="00594731">
        <w:rPr>
          <w:rFonts w:ascii="Josefin Slab" w:hAnsi="Josefin Slab"/>
          <w:spacing w:val="-8"/>
        </w:rPr>
        <w:t xml:space="preserve">lo </w:t>
      </w:r>
      <w:r w:rsidRPr="00594731">
        <w:rPr>
          <w:rFonts w:ascii="Josefin Slab" w:hAnsi="Josefin Slab"/>
        </w:rPr>
        <w:t>que ustedes están haciendo».</w:t>
      </w:r>
      <w:bookmarkStart w:id="344" w:name="_bookmark335"/>
      <w:bookmarkEnd w:id="344"/>
      <w:r w:rsidRPr="00594731">
        <w:rPr>
          <w:rFonts w:ascii="Josefin Slab" w:hAnsi="Josefin Slab"/>
        </w:rPr>
        <w:fldChar w:fldCharType="begin"/>
      </w:r>
      <w:r w:rsidRPr="00594731">
        <w:rPr>
          <w:rFonts w:ascii="Josefin Slab" w:hAnsi="Josefin Slab"/>
        </w:rPr>
        <w:instrText xml:space="preserve"> HYPERLINK \l "_bookmark1496" </w:instrText>
      </w:r>
      <w:r w:rsidRPr="00594731">
        <w:rPr>
          <w:rFonts w:ascii="Josefin Slab" w:hAnsi="Josefin Slab"/>
        </w:rPr>
        <w:fldChar w:fldCharType="separate"/>
      </w:r>
      <w:r w:rsidRPr="00594731">
        <w:rPr>
          <w:rFonts w:ascii="Josefin Slab" w:hAnsi="Josefin Slab"/>
          <w:color w:val="0000ED"/>
          <w:vertAlign w:val="superscript"/>
        </w:rPr>
        <w:t>39</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3"/>
        </w:rPr>
        <w:t xml:space="preserve">Para </w:t>
      </w:r>
      <w:r w:rsidRPr="00594731">
        <w:rPr>
          <w:rFonts w:ascii="Josefin Slab" w:hAnsi="Josefin Slab"/>
          <w:spacing w:val="-4"/>
        </w:rPr>
        <w:t xml:space="preserve">cualquier  </w:t>
      </w:r>
      <w:r w:rsidRPr="00594731">
        <w:rPr>
          <w:rFonts w:ascii="Josefin Slab" w:hAnsi="Josefin Slab"/>
        </w:rPr>
        <w:t xml:space="preserve">verdadero creyente, </w:t>
      </w:r>
      <w:r w:rsidRPr="00594731">
        <w:rPr>
          <w:rFonts w:ascii="Josefin Slab" w:hAnsi="Josefin Slab"/>
          <w:spacing w:val="-8"/>
        </w:rPr>
        <w:t xml:space="preserve">la </w:t>
      </w:r>
      <w:r w:rsidRPr="00594731">
        <w:rPr>
          <w:rFonts w:ascii="Josefin Slab" w:hAnsi="Josefin Slab"/>
          <w:spacing w:val="-3"/>
        </w:rPr>
        <w:t xml:space="preserve">arrogancia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burda </w:t>
      </w:r>
      <w:r w:rsidRPr="00594731">
        <w:rPr>
          <w:rFonts w:ascii="Josefin Slab" w:hAnsi="Josefin Slab"/>
          <w:spacing w:val="-3"/>
        </w:rPr>
        <w:t xml:space="preserve">mentira </w:t>
      </w:r>
      <w:r w:rsidRPr="00594731">
        <w:rPr>
          <w:rFonts w:ascii="Josefin Slab" w:hAnsi="Josefin Slab"/>
        </w:rPr>
        <w:t xml:space="preserve">inherentes a </w:t>
      </w:r>
      <w:r w:rsidRPr="00594731">
        <w:rPr>
          <w:rFonts w:ascii="Josefin Slab" w:hAnsi="Josefin Slab"/>
          <w:spacing w:val="-4"/>
        </w:rPr>
        <w:t xml:space="preserve">tales </w:t>
      </w:r>
      <w:r w:rsidRPr="00594731">
        <w:rPr>
          <w:rFonts w:ascii="Josefin Slab" w:hAnsi="Josefin Slab"/>
          <w:spacing w:val="-3"/>
        </w:rPr>
        <w:t xml:space="preserve">declaraciones </w:t>
      </w:r>
      <w:r w:rsidRPr="00594731">
        <w:rPr>
          <w:rFonts w:ascii="Josefin Slab" w:hAnsi="Josefin Slab"/>
        </w:rPr>
        <w:t xml:space="preserve">dan escalofríos. </w:t>
      </w:r>
      <w:r w:rsidRPr="00594731">
        <w:rPr>
          <w:rFonts w:ascii="Josefin Slab" w:hAnsi="Josefin Slab"/>
          <w:spacing w:val="-4"/>
        </w:rPr>
        <w:t xml:space="preserve">Solo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del </w:t>
      </w:r>
      <w:bookmarkStart w:id="345" w:name="_bookmark336"/>
      <w:bookmarkEnd w:id="345"/>
      <w:r w:rsidRPr="00594731">
        <w:rPr>
          <w:rFonts w:ascii="Josefin Slab" w:hAnsi="Josefin Slab"/>
          <w:spacing w:val="-4"/>
        </w:rPr>
        <w:t xml:space="preserve">anticristo </w:t>
      </w:r>
      <w:r w:rsidRPr="00594731">
        <w:rPr>
          <w:rFonts w:ascii="Josefin Slab" w:hAnsi="Josefin Slab"/>
        </w:rPr>
        <w:t xml:space="preserve">podría </w:t>
      </w:r>
      <w:r w:rsidRPr="00594731">
        <w:rPr>
          <w:rFonts w:ascii="Josefin Slab" w:hAnsi="Josefin Slab"/>
          <w:spacing w:val="-4"/>
        </w:rPr>
        <w:t xml:space="preserve">inspirar </w:t>
      </w:r>
      <w:r w:rsidRPr="00594731">
        <w:rPr>
          <w:rFonts w:ascii="Josefin Slab" w:hAnsi="Josefin Slab"/>
        </w:rPr>
        <w:t xml:space="preserve">ese </w:t>
      </w:r>
      <w:r w:rsidRPr="00594731">
        <w:rPr>
          <w:rFonts w:ascii="Josefin Slab" w:hAnsi="Josefin Slab"/>
          <w:spacing w:val="-4"/>
        </w:rPr>
        <w:t xml:space="preserve">tipo </w:t>
      </w:r>
      <w:r w:rsidRPr="00594731">
        <w:rPr>
          <w:rFonts w:ascii="Josefin Slab" w:hAnsi="Josefin Slab"/>
        </w:rPr>
        <w:t>de</w:t>
      </w:r>
      <w:r w:rsidRPr="00594731">
        <w:rPr>
          <w:rFonts w:ascii="Josefin Slab" w:hAnsi="Josefin Slab"/>
          <w:spacing w:val="16"/>
        </w:rPr>
        <w:t xml:space="preserve"> </w:t>
      </w:r>
      <w:r w:rsidRPr="00594731">
        <w:rPr>
          <w:rFonts w:ascii="Josefin Slab" w:hAnsi="Josefin Slab"/>
        </w:rPr>
        <w:t>enseñanza</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 xml:space="preserve">desvergonzadamente </w:t>
      </w:r>
      <w:r w:rsidRPr="00594731">
        <w:rPr>
          <w:rFonts w:ascii="Josefin Slab" w:hAnsi="Josefin Slab"/>
          <w:spacing w:val="-4"/>
        </w:rPr>
        <w:t xml:space="preserve">antibíblica. </w:t>
      </w:r>
      <w:r w:rsidRPr="00594731">
        <w:rPr>
          <w:rFonts w:ascii="Josefin Slab" w:hAnsi="Josefin Slab"/>
          <w:spacing w:val="4"/>
        </w:rPr>
        <w:t xml:space="preserve">Por </w:t>
      </w:r>
      <w:r w:rsidRPr="00594731">
        <w:rPr>
          <w:rFonts w:ascii="Josefin Slab" w:hAnsi="Josefin Slab"/>
        </w:rPr>
        <w:t xml:space="preserve">el contrario, una verdadera obra 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4"/>
        </w:rPr>
        <w:t xml:space="preserve">guía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personas a </w:t>
      </w:r>
      <w:r w:rsidRPr="00594731">
        <w:rPr>
          <w:rFonts w:ascii="Josefin Slab" w:hAnsi="Josefin Slab"/>
          <w:spacing w:val="-8"/>
        </w:rPr>
        <w:t xml:space="preserve">la </w:t>
      </w:r>
      <w:r w:rsidRPr="00594731">
        <w:rPr>
          <w:rFonts w:ascii="Josefin Slab" w:hAnsi="Josefin Slab"/>
        </w:rPr>
        <w:t xml:space="preserve">verdad acerca de «nuestro </w:t>
      </w:r>
      <w:r w:rsidRPr="00594731">
        <w:rPr>
          <w:rFonts w:ascii="Josefin Slab" w:hAnsi="Josefin Slab"/>
          <w:spacing w:val="-4"/>
        </w:rPr>
        <w:t xml:space="preserve">gran Dios </w:t>
      </w:r>
      <w:r w:rsidRPr="00594731">
        <w:rPr>
          <w:rFonts w:ascii="Josefin Slab" w:hAnsi="Josefin Slab"/>
        </w:rPr>
        <w:t>y Salvador Jesucristo» (Tito 2.13).</w:t>
      </w:r>
    </w:p>
    <w:p w:rsidR="00703F8A" w:rsidRPr="00594731" w:rsidRDefault="00D9371B" w:rsidP="007A564F">
      <w:pPr>
        <w:pStyle w:val="Textoindependiente"/>
        <w:spacing w:before="37" w:line="276" w:lineRule="auto"/>
        <w:ind w:right="137" w:firstLine="449"/>
        <w:rPr>
          <w:rFonts w:ascii="Josefin Slab" w:hAnsi="Josefin Slab"/>
        </w:rPr>
      </w:pPr>
      <w:r w:rsidRPr="00594731">
        <w:rPr>
          <w:rFonts w:ascii="Josefin Slab" w:hAnsi="Josefin Slab"/>
        </w:rPr>
        <w:t xml:space="preserve">De la misma forma, el Espíritu Santo guía a las personas a la verdad </w:t>
      </w:r>
      <w:r w:rsidRPr="00594731">
        <w:rPr>
          <w:rFonts w:ascii="Josefin Slab" w:hAnsi="Josefin Slab"/>
          <w:i/>
        </w:rPr>
        <w:t>del evangelio de Jesucristo</w:t>
      </w:r>
      <w:r w:rsidRPr="00594731">
        <w:rPr>
          <w:rFonts w:ascii="Josefin Slab" w:hAnsi="Josefin Slab"/>
        </w:rPr>
        <w:t>. El Espíritu fue enviado para convencer al mundo de pecado y de justicia, de modo que los pecadores puedan creer en el Señor Jesús (Juan 16.</w:t>
      </w:r>
      <w:bookmarkStart w:id="346" w:name="_bookmark337"/>
      <w:bookmarkEnd w:id="346"/>
      <w:r w:rsidRPr="00594731">
        <w:rPr>
          <w:rFonts w:ascii="Josefin Slab" w:hAnsi="Josefin Slab"/>
        </w:rPr>
        <w:t>7–11). El Espíritu da testimonio de la verdad histórica del evangelio (Hechos 5.30–32) y capacita a los que predican el mensaje de salvación (1 Pedro 1.12). Todo lo que socave el mensaje del evangelio no es una verdadera obra del Espíritu Santo.</w:t>
      </w:r>
    </w:p>
    <w:p w:rsidR="00703F8A" w:rsidRPr="00594731" w:rsidRDefault="00D9371B" w:rsidP="007A564F">
      <w:pPr>
        <w:pStyle w:val="Textoindependiente"/>
        <w:spacing w:before="55" w:line="276" w:lineRule="auto"/>
        <w:ind w:right="124" w:firstLine="449"/>
        <w:rPr>
          <w:rFonts w:ascii="Josefin Slab" w:hAnsi="Josefin Slab"/>
        </w:rPr>
      </w:pPr>
      <w:r w:rsidRPr="00594731">
        <w:rPr>
          <w:rFonts w:ascii="Josefin Slab" w:hAnsi="Josefin Slab"/>
        </w:rPr>
        <w:t xml:space="preserve">Una </w:t>
      </w:r>
      <w:r w:rsidRPr="00594731">
        <w:rPr>
          <w:rFonts w:ascii="Josefin Slab" w:hAnsi="Josefin Slab"/>
          <w:spacing w:val="-3"/>
        </w:rPr>
        <w:t xml:space="preserve">devaluación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verdad del </w:t>
      </w:r>
      <w:r w:rsidRPr="00594731">
        <w:rPr>
          <w:rFonts w:ascii="Josefin Slab" w:hAnsi="Josefin Slab"/>
          <w:spacing w:val="-5"/>
        </w:rPr>
        <w:t xml:space="preserve">evangelio </w:t>
      </w:r>
      <w:r w:rsidRPr="00594731">
        <w:rPr>
          <w:rFonts w:ascii="Josefin Slab" w:hAnsi="Josefin Slab"/>
        </w:rPr>
        <w:t xml:space="preserve">se observa en el </w:t>
      </w:r>
      <w:r w:rsidRPr="00594731">
        <w:rPr>
          <w:rFonts w:ascii="Josefin Slab" w:hAnsi="Josefin Slab"/>
          <w:spacing w:val="-6"/>
        </w:rPr>
        <w:t xml:space="preserve">amplio </w:t>
      </w:r>
      <w:r w:rsidRPr="00594731">
        <w:rPr>
          <w:rFonts w:ascii="Josefin Slab" w:hAnsi="Josefin Slab"/>
        </w:rPr>
        <w:t xml:space="preserve">marco ecuménico del mundo </w:t>
      </w:r>
      <w:r w:rsidRPr="00594731">
        <w:rPr>
          <w:rFonts w:ascii="Josefin Slab" w:hAnsi="Josefin Slab"/>
          <w:spacing w:val="-3"/>
        </w:rPr>
        <w:t xml:space="preserve">carismático, </w:t>
      </w:r>
      <w:r w:rsidRPr="00594731">
        <w:rPr>
          <w:rFonts w:ascii="Josefin Slab" w:hAnsi="Josefin Slab"/>
        </w:rPr>
        <w:t xml:space="preserve">el cual </w:t>
      </w:r>
      <w:r w:rsidRPr="00594731">
        <w:rPr>
          <w:rFonts w:ascii="Josefin Slab" w:hAnsi="Josefin Slab"/>
          <w:spacing w:val="-5"/>
        </w:rPr>
        <w:t xml:space="preserve">incluye </w:t>
      </w:r>
      <w:r w:rsidRPr="00594731">
        <w:rPr>
          <w:rFonts w:ascii="Josefin Slab" w:hAnsi="Josefin Slab"/>
        </w:rPr>
        <w:t xml:space="preserve">a </w:t>
      </w:r>
      <w:r w:rsidRPr="00594731">
        <w:rPr>
          <w:rFonts w:ascii="Josefin Slab" w:hAnsi="Josefin Slab"/>
          <w:spacing w:val="-3"/>
        </w:rPr>
        <w:t xml:space="preserve">carismáticos </w:t>
      </w:r>
      <w:r w:rsidRPr="00594731">
        <w:rPr>
          <w:rFonts w:ascii="Josefin Slab" w:hAnsi="Josefin Slab"/>
          <w:spacing w:val="-4"/>
        </w:rPr>
        <w:t xml:space="preserve">católicos, </w:t>
      </w:r>
      <w:r w:rsidRPr="00594731">
        <w:rPr>
          <w:rFonts w:ascii="Josefin Slab" w:hAnsi="Josefin Slab"/>
        </w:rPr>
        <w:t xml:space="preserve">pentecostales </w:t>
      </w:r>
      <w:r w:rsidRPr="00594731">
        <w:rPr>
          <w:rFonts w:ascii="Josefin Slab" w:hAnsi="Josefin Slab"/>
          <w:spacing w:val="-4"/>
        </w:rPr>
        <w:t xml:space="preserve">unitarios, </w:t>
      </w:r>
      <w:r w:rsidRPr="00594731">
        <w:rPr>
          <w:rFonts w:ascii="Josefin Slab" w:hAnsi="Josefin Slab"/>
        </w:rPr>
        <w:t xml:space="preserve">maestros de </w:t>
      </w:r>
      <w:r w:rsidRPr="00594731">
        <w:rPr>
          <w:rFonts w:ascii="Josefin Slab" w:hAnsi="Josefin Slab"/>
          <w:spacing w:val="-8"/>
        </w:rPr>
        <w:t xml:space="preserve">la </w:t>
      </w:r>
      <w:r w:rsidRPr="00594731">
        <w:rPr>
          <w:rFonts w:ascii="Josefin Slab" w:hAnsi="Josefin Slab"/>
        </w:rPr>
        <w:t xml:space="preserve">Palabra de Fe y otros </w:t>
      </w:r>
      <w:r w:rsidRPr="00594731">
        <w:rPr>
          <w:rFonts w:ascii="Josefin Slab" w:hAnsi="Josefin Slab"/>
          <w:spacing w:val="-3"/>
        </w:rPr>
        <w:t xml:space="preserve">grupos </w:t>
      </w:r>
      <w:r w:rsidRPr="00594731">
        <w:rPr>
          <w:rFonts w:ascii="Josefin Slab" w:hAnsi="Josefin Slab"/>
        </w:rPr>
        <w:t xml:space="preserve">aberrantes.  La característica común que une al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no es </w:t>
      </w:r>
      <w:r w:rsidRPr="00594731">
        <w:rPr>
          <w:rFonts w:ascii="Josefin Slab" w:hAnsi="Josefin Slab"/>
          <w:spacing w:val="-8"/>
        </w:rPr>
        <w:t xml:space="preserve">la </w:t>
      </w:r>
      <w:r w:rsidRPr="00594731">
        <w:rPr>
          <w:rFonts w:ascii="Josefin Slab" w:hAnsi="Josefin Slab"/>
        </w:rPr>
        <w:t xml:space="preserve">verdad del </w:t>
      </w:r>
      <w:r w:rsidRPr="00594731">
        <w:rPr>
          <w:rFonts w:ascii="Josefin Slab" w:hAnsi="Josefin Slab"/>
          <w:spacing w:val="-5"/>
        </w:rPr>
        <w:t xml:space="preserve">evangelio, </w:t>
      </w:r>
      <w:r w:rsidRPr="00594731">
        <w:rPr>
          <w:rFonts w:ascii="Josefin Slab" w:hAnsi="Josefin Slab"/>
          <w:spacing w:val="-4"/>
        </w:rPr>
        <w:t xml:space="preserve">sino </w:t>
      </w:r>
      <w:r w:rsidRPr="00594731">
        <w:rPr>
          <w:rFonts w:ascii="Josefin Slab" w:hAnsi="Josefin Slab"/>
          <w:spacing w:val="-5"/>
        </w:rPr>
        <w:t xml:space="preserve">las </w:t>
      </w:r>
      <w:r w:rsidRPr="00594731">
        <w:rPr>
          <w:rFonts w:ascii="Josefin Slab" w:hAnsi="Josefin Slab"/>
          <w:spacing w:val="-4"/>
        </w:rPr>
        <w:t xml:space="preserve">experiencias espirituales extáticas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fenómenos </w:t>
      </w:r>
      <w:r w:rsidRPr="00594731">
        <w:rPr>
          <w:rFonts w:ascii="Josefin Slab" w:hAnsi="Josefin Slab"/>
          <w:spacing w:val="-3"/>
        </w:rPr>
        <w:t xml:space="preserve">físicos </w:t>
      </w:r>
      <w:r w:rsidRPr="00594731">
        <w:rPr>
          <w:rFonts w:ascii="Josefin Slab" w:hAnsi="Josefin Slab"/>
          <w:spacing w:val="-4"/>
        </w:rPr>
        <w:t xml:space="preserve">tales </w:t>
      </w:r>
      <w:r w:rsidRPr="00594731">
        <w:rPr>
          <w:rFonts w:ascii="Josefin Slab" w:hAnsi="Josefin Slab"/>
        </w:rPr>
        <w:t xml:space="preserve">como el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4"/>
        </w:rPr>
        <w:t>lenguas.</w:t>
      </w:r>
      <w:r w:rsidRPr="00594731">
        <w:rPr>
          <w:rFonts w:ascii="Josefin Slab" w:hAnsi="Josefin Slab"/>
          <w:spacing w:val="59"/>
        </w:rPr>
        <w:t xml:space="preserve"> </w:t>
      </w:r>
      <w:r w:rsidRPr="00594731">
        <w:rPr>
          <w:rFonts w:ascii="Josefin Slab" w:hAnsi="Josefin Slab"/>
        </w:rPr>
        <w:t xml:space="preserve">Como observa un autor: </w:t>
      </w:r>
      <w:r w:rsidRPr="00594731">
        <w:rPr>
          <w:rFonts w:ascii="Josefin Slab" w:hAnsi="Josefin Slab"/>
          <w:spacing w:val="5"/>
        </w:rPr>
        <w:t xml:space="preserve">«El </w:t>
      </w:r>
      <w:r w:rsidRPr="00594731">
        <w:rPr>
          <w:rFonts w:ascii="Josefin Slab" w:hAnsi="Josefin Slab"/>
        </w:rPr>
        <w:t xml:space="preserve">hecho de que [el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ha </w:t>
      </w:r>
      <w:r w:rsidRPr="00594731">
        <w:rPr>
          <w:rFonts w:ascii="Josefin Slab" w:hAnsi="Josefin Slab"/>
          <w:spacing w:val="-4"/>
        </w:rPr>
        <w:t xml:space="preserve">florecido </w:t>
      </w:r>
      <w:r w:rsidRPr="00594731">
        <w:rPr>
          <w:rFonts w:ascii="Josefin Slab" w:hAnsi="Josefin Slab"/>
        </w:rPr>
        <w:t xml:space="preserve">dentro del </w:t>
      </w:r>
      <w:r w:rsidRPr="00594731">
        <w:rPr>
          <w:rFonts w:ascii="Josefin Slab" w:hAnsi="Josefin Slab"/>
          <w:spacing w:val="-3"/>
        </w:rPr>
        <w:t xml:space="preserve">sistema </w:t>
      </w:r>
      <w:r w:rsidRPr="00594731">
        <w:rPr>
          <w:rFonts w:ascii="Josefin Slab" w:hAnsi="Josefin Slab"/>
        </w:rPr>
        <w:t xml:space="preserve">jerárquico 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4"/>
        </w:rPr>
        <w:t>católica,</w:t>
      </w:r>
      <w:r w:rsidRPr="00594731">
        <w:rPr>
          <w:rFonts w:ascii="Josefin Slab" w:hAnsi="Josefin Slab"/>
          <w:spacing w:val="59"/>
        </w:rPr>
        <w:t xml:space="preserve"> </w:t>
      </w:r>
      <w:r w:rsidRPr="00594731">
        <w:rPr>
          <w:rFonts w:ascii="Josefin Slab" w:hAnsi="Josefin Slab"/>
        </w:rPr>
        <w:t xml:space="preserve">así como en </w:t>
      </w:r>
      <w:r w:rsidRPr="00594731">
        <w:rPr>
          <w:rFonts w:ascii="Josefin Slab" w:hAnsi="Josefin Slab"/>
          <w:spacing w:val="-5"/>
        </w:rPr>
        <w:t xml:space="preserve">las </w:t>
      </w:r>
      <w:r w:rsidRPr="00594731">
        <w:rPr>
          <w:rFonts w:ascii="Josefin Slab" w:hAnsi="Josefin Slab"/>
          <w:spacing w:val="-8"/>
        </w:rPr>
        <w:t xml:space="preserve">iglesias </w:t>
      </w:r>
      <w:r w:rsidRPr="00594731">
        <w:rPr>
          <w:rFonts w:ascii="Josefin Slab" w:hAnsi="Josefin Slab"/>
          <w:spacing w:val="-3"/>
        </w:rPr>
        <w:t xml:space="preserve">independientes </w:t>
      </w:r>
      <w:r w:rsidRPr="00594731">
        <w:rPr>
          <w:rFonts w:ascii="Josefin Slab" w:hAnsi="Josefin Slab"/>
        </w:rPr>
        <w:t xml:space="preserve">extremadamente </w:t>
      </w:r>
      <w:r w:rsidRPr="00594731">
        <w:rPr>
          <w:rFonts w:ascii="Josefin Slab" w:hAnsi="Josefin Slab"/>
          <w:spacing w:val="-3"/>
        </w:rPr>
        <w:t xml:space="preserve">informales, </w:t>
      </w:r>
      <w:r w:rsidRPr="00594731">
        <w:rPr>
          <w:rFonts w:ascii="Josefin Slab" w:hAnsi="Josefin Slab"/>
          <w:spacing w:val="-5"/>
        </w:rPr>
        <w:t xml:space="preserve">indica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spacing w:val="-5"/>
        </w:rPr>
        <w:t xml:space="preserve">experiencia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dones del </w:t>
      </w:r>
      <w:r w:rsidRPr="00594731">
        <w:rPr>
          <w:rFonts w:ascii="Josefin Slab" w:hAnsi="Josefin Slab"/>
          <w:spacing w:val="-3"/>
        </w:rPr>
        <w:t xml:space="preserve">Espíritu </w:t>
      </w:r>
      <w:r w:rsidRPr="00594731">
        <w:rPr>
          <w:rFonts w:ascii="Josefin Slab" w:hAnsi="Josefin Slab"/>
        </w:rPr>
        <w:t xml:space="preserve">y </w:t>
      </w:r>
      <w:r w:rsidRPr="00594731">
        <w:rPr>
          <w:rFonts w:ascii="Josefin Slab" w:hAnsi="Josefin Slab"/>
          <w:spacing w:val="-5"/>
        </w:rPr>
        <w:t xml:space="preserve">las </w:t>
      </w:r>
      <w:r w:rsidRPr="00594731">
        <w:rPr>
          <w:rFonts w:ascii="Josefin Slab" w:hAnsi="Josefin Slab"/>
        </w:rPr>
        <w:t xml:space="preserve">doctrinas </w:t>
      </w:r>
      <w:r w:rsidRPr="00594731">
        <w:rPr>
          <w:rFonts w:ascii="Josefin Slab" w:hAnsi="Josefin Slab"/>
          <w:spacing w:val="-4"/>
        </w:rPr>
        <w:t xml:space="preserve">tales </w:t>
      </w:r>
      <w:r w:rsidRPr="00594731">
        <w:rPr>
          <w:rFonts w:ascii="Josefin Slab" w:hAnsi="Josefin Slab"/>
        </w:rPr>
        <w:t xml:space="preserve">como el </w:t>
      </w:r>
      <w:r w:rsidRPr="00594731">
        <w:rPr>
          <w:rFonts w:ascii="Josefin Slab" w:hAnsi="Josefin Slab"/>
          <w:spacing w:val="-4"/>
        </w:rPr>
        <w:t xml:space="preserve">nacimiento </w:t>
      </w:r>
      <w:r w:rsidRPr="00594731">
        <w:rPr>
          <w:rFonts w:ascii="Josefin Slab" w:hAnsi="Josefin Slab"/>
        </w:rPr>
        <w:t xml:space="preserve">en el </w:t>
      </w:r>
      <w:r w:rsidRPr="00594731">
        <w:rPr>
          <w:rFonts w:ascii="Josefin Slab" w:hAnsi="Josefin Slab"/>
          <w:spacing w:val="-3"/>
        </w:rPr>
        <w:t xml:space="preserve">Espíritu </w:t>
      </w:r>
      <w:r w:rsidRPr="00594731">
        <w:rPr>
          <w:rFonts w:ascii="Josefin Slab" w:hAnsi="Josefin Slab"/>
        </w:rPr>
        <w:t xml:space="preserve">son </w:t>
      </w:r>
      <w:r w:rsidRPr="00594731">
        <w:rPr>
          <w:rFonts w:ascii="Josefin Slab" w:hAnsi="Josefin Slab"/>
          <w:spacing w:val="-8"/>
        </w:rPr>
        <w:t xml:space="preserve">lo </w:t>
      </w:r>
      <w:r w:rsidRPr="00594731">
        <w:rPr>
          <w:rFonts w:ascii="Josefin Slab" w:hAnsi="Josefin Slab"/>
        </w:rPr>
        <w:t xml:space="preserve">bastante </w:t>
      </w:r>
      <w:r w:rsidRPr="00594731">
        <w:rPr>
          <w:rFonts w:ascii="Josefin Slab" w:hAnsi="Josefin Slab"/>
          <w:spacing w:val="-7"/>
        </w:rPr>
        <w:t xml:space="preserve">flexibles </w:t>
      </w:r>
      <w:r w:rsidRPr="00594731">
        <w:rPr>
          <w:rFonts w:ascii="Josefin Slab" w:hAnsi="Josefin Slab"/>
        </w:rPr>
        <w:t xml:space="preserve">para </w:t>
      </w:r>
      <w:r w:rsidRPr="00594731">
        <w:rPr>
          <w:rFonts w:ascii="Josefin Slab" w:hAnsi="Josefin Slab"/>
          <w:spacing w:val="-3"/>
        </w:rPr>
        <w:t xml:space="preserve">darle cabida </w:t>
      </w:r>
      <w:r w:rsidRPr="00594731">
        <w:rPr>
          <w:rFonts w:ascii="Josefin Slab" w:hAnsi="Josefin Slab"/>
        </w:rPr>
        <w:t>a</w:t>
      </w:r>
      <w:r w:rsidRPr="00594731">
        <w:rPr>
          <w:rFonts w:ascii="Josefin Slab" w:hAnsi="Josefin Slab"/>
          <w:spacing w:val="4"/>
        </w:rPr>
        <w:t xml:space="preserve"> </w:t>
      </w:r>
      <w:r w:rsidRPr="00594731">
        <w:rPr>
          <w:rFonts w:ascii="Josefin Slab" w:hAnsi="Josefin Slab"/>
        </w:rPr>
        <w:t>diferentes</w:t>
      </w:r>
    </w:p>
    <w:p w:rsidR="00703F8A" w:rsidRPr="00594731" w:rsidRDefault="00D9371B" w:rsidP="007A564F">
      <w:pPr>
        <w:pStyle w:val="Textoindependiente"/>
        <w:spacing w:before="60" w:line="276" w:lineRule="auto"/>
        <w:ind w:right="138"/>
        <w:rPr>
          <w:rFonts w:ascii="Josefin Slab" w:hAnsi="Josefin Slab"/>
        </w:rPr>
      </w:pPr>
      <w:r w:rsidRPr="00594731">
        <w:rPr>
          <w:rFonts w:ascii="Josefin Slab" w:hAnsi="Josefin Slab"/>
          <w:spacing w:val="-3"/>
        </w:rPr>
        <w:t xml:space="preserve">convicciones </w:t>
      </w:r>
      <w:r w:rsidRPr="00594731">
        <w:rPr>
          <w:rFonts w:ascii="Josefin Slab" w:hAnsi="Josefin Slab"/>
          <w:spacing w:val="-5"/>
        </w:rPr>
        <w:t xml:space="preserve">teológicas </w:t>
      </w:r>
      <w:r w:rsidRPr="00594731">
        <w:rPr>
          <w:rFonts w:ascii="Josefin Slab" w:hAnsi="Josefin Slab"/>
        </w:rPr>
        <w:t xml:space="preserve">en el espectro de </w:t>
      </w:r>
      <w:r w:rsidRPr="00594731">
        <w:rPr>
          <w:rFonts w:ascii="Josefin Slab" w:hAnsi="Josefin Slab"/>
          <w:spacing w:val="-8"/>
        </w:rPr>
        <w:t xml:space="preserve">la </w:t>
      </w:r>
      <w:r w:rsidRPr="00594731">
        <w:rPr>
          <w:rFonts w:ascii="Josefin Slab" w:hAnsi="Josefin Slab"/>
        </w:rPr>
        <w:t>fe cristiana».</w:t>
      </w:r>
      <w:bookmarkStart w:id="347" w:name="_bookmark338"/>
      <w:bookmarkEnd w:id="347"/>
      <w:r w:rsidRPr="00594731">
        <w:rPr>
          <w:rFonts w:ascii="Josefin Slab" w:hAnsi="Josefin Slab"/>
        </w:rPr>
        <w:fldChar w:fldCharType="begin"/>
      </w:r>
      <w:r w:rsidRPr="00594731">
        <w:rPr>
          <w:rFonts w:ascii="Josefin Slab" w:hAnsi="Josefin Slab"/>
        </w:rPr>
        <w:instrText xml:space="preserve"> HYPERLINK \l "_bookmark1497" </w:instrText>
      </w:r>
      <w:r w:rsidRPr="00594731">
        <w:rPr>
          <w:rFonts w:ascii="Josefin Slab" w:hAnsi="Josefin Slab"/>
        </w:rPr>
        <w:fldChar w:fldCharType="separate"/>
      </w:r>
      <w:r w:rsidRPr="00594731">
        <w:rPr>
          <w:rFonts w:ascii="Josefin Slab" w:hAnsi="Josefin Slab"/>
          <w:color w:val="0000ED"/>
          <w:vertAlign w:val="superscript"/>
        </w:rPr>
        <w:t>40</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spacing w:val="-3"/>
        </w:rPr>
        <w:t xml:space="preserve">Debido </w:t>
      </w:r>
      <w:r w:rsidRPr="00594731">
        <w:rPr>
          <w:rFonts w:ascii="Josefin Slab" w:hAnsi="Josefin Slab"/>
        </w:rPr>
        <w:t xml:space="preserve">a que </w:t>
      </w:r>
      <w:r w:rsidRPr="00594731">
        <w:rPr>
          <w:rFonts w:ascii="Josefin Slab" w:hAnsi="Josefin Slab"/>
          <w:spacing w:val="-8"/>
        </w:rPr>
        <w:t xml:space="preserve">la </w:t>
      </w:r>
      <w:r w:rsidRPr="00594731">
        <w:rPr>
          <w:rFonts w:ascii="Josefin Slab" w:hAnsi="Josefin Slab"/>
        </w:rPr>
        <w:t xml:space="preserve">sana doctrina está subordinada a </w:t>
      </w:r>
      <w:r w:rsidRPr="00594731">
        <w:rPr>
          <w:rFonts w:ascii="Josefin Slab" w:hAnsi="Josefin Slab"/>
          <w:spacing w:val="-8"/>
        </w:rPr>
        <w:t xml:space="preserve">la </w:t>
      </w:r>
      <w:r w:rsidRPr="00594731">
        <w:rPr>
          <w:rFonts w:ascii="Josefin Slab" w:hAnsi="Josefin Slab"/>
          <w:spacing w:val="-5"/>
        </w:rPr>
        <w:t xml:space="preserve">experiencia espiritual, </w:t>
      </w:r>
      <w:r w:rsidRPr="00594731">
        <w:rPr>
          <w:rFonts w:ascii="Josefin Slab" w:hAnsi="Josefin Slab"/>
        </w:rPr>
        <w:t xml:space="preserve">muchos, dentro del mundo </w:t>
      </w:r>
      <w:r w:rsidRPr="00594731">
        <w:rPr>
          <w:rFonts w:ascii="Josefin Slab" w:hAnsi="Josefin Slab"/>
          <w:spacing w:val="-3"/>
        </w:rPr>
        <w:t xml:space="preserve">carismático, </w:t>
      </w:r>
      <w:r w:rsidRPr="00594731">
        <w:rPr>
          <w:rFonts w:ascii="Josefin Slab" w:hAnsi="Josefin Slab"/>
        </w:rPr>
        <w:t xml:space="preserve">aceptan </w:t>
      </w:r>
      <w:r w:rsidRPr="00594731">
        <w:rPr>
          <w:rFonts w:ascii="Josefin Slab" w:hAnsi="Josefin Slab"/>
          <w:spacing w:val="-5"/>
        </w:rPr>
        <w:t xml:space="preserve">alegres las </w:t>
      </w:r>
      <w:r w:rsidRPr="00594731">
        <w:rPr>
          <w:rFonts w:ascii="Josefin Slab" w:hAnsi="Josefin Slab"/>
          <w:spacing w:val="-3"/>
        </w:rPr>
        <w:t xml:space="preserve">falsas </w:t>
      </w:r>
      <w:r w:rsidRPr="00594731">
        <w:rPr>
          <w:rFonts w:ascii="Josefin Slab" w:hAnsi="Josefin Slab"/>
        </w:rPr>
        <w:t>formas del</w:t>
      </w:r>
      <w:r w:rsidRPr="00594731">
        <w:rPr>
          <w:rFonts w:ascii="Josefin Slab" w:hAnsi="Josefin Slab"/>
          <w:spacing w:val="58"/>
        </w:rPr>
        <w:t xml:space="preserve"> </w:t>
      </w:r>
      <w:r w:rsidRPr="00594731">
        <w:rPr>
          <w:rFonts w:ascii="Josefin Slab" w:hAnsi="Josefin Slab"/>
          <w:spacing w:val="-5"/>
        </w:rPr>
        <w:t>evangelio.</w:t>
      </w:r>
    </w:p>
    <w:p w:rsidR="00703F8A" w:rsidRPr="00594731" w:rsidRDefault="00D9371B" w:rsidP="007A564F">
      <w:pPr>
        <w:pStyle w:val="Textoindependiente"/>
        <w:spacing w:before="49" w:line="276" w:lineRule="auto"/>
        <w:ind w:right="137" w:firstLine="449"/>
        <w:rPr>
          <w:rFonts w:ascii="Josefin Slab" w:hAnsi="Josefin Slab"/>
        </w:rPr>
      </w:pPr>
      <w:bookmarkStart w:id="348" w:name="_bookmark339"/>
      <w:bookmarkEnd w:id="348"/>
      <w:r w:rsidRPr="00594731">
        <w:rPr>
          <w:rFonts w:ascii="Josefin Slab" w:hAnsi="Josefin Slab"/>
        </w:rPr>
        <w:t xml:space="preserve">La Renovación </w:t>
      </w:r>
      <w:r w:rsidRPr="00594731">
        <w:rPr>
          <w:rFonts w:ascii="Josefin Slab" w:hAnsi="Josefin Slab"/>
          <w:spacing w:val="-4"/>
        </w:rPr>
        <w:t xml:space="preserve">Carismática Católica </w:t>
      </w:r>
      <w:r w:rsidRPr="00594731">
        <w:rPr>
          <w:rFonts w:ascii="Josefin Slab" w:hAnsi="Josefin Slab"/>
        </w:rPr>
        <w:t xml:space="preserve">se </w:t>
      </w:r>
      <w:r w:rsidRPr="00594731">
        <w:rPr>
          <w:rFonts w:ascii="Josefin Slab" w:hAnsi="Josefin Slab"/>
          <w:spacing w:val="-8"/>
        </w:rPr>
        <w:t xml:space="preserve">inició </w:t>
      </w:r>
      <w:r w:rsidRPr="00594731">
        <w:rPr>
          <w:rFonts w:ascii="Josefin Slab" w:hAnsi="Josefin Slab"/>
        </w:rPr>
        <w:t xml:space="preserve">en 1967, cuando un </w:t>
      </w:r>
      <w:r w:rsidRPr="00594731">
        <w:rPr>
          <w:rFonts w:ascii="Josefin Slab" w:hAnsi="Josefin Slab"/>
          <w:spacing w:val="-3"/>
        </w:rPr>
        <w:t xml:space="preserve">grupo </w:t>
      </w:r>
      <w:r w:rsidRPr="00594731">
        <w:rPr>
          <w:rFonts w:ascii="Josefin Slab" w:hAnsi="Josefin Slab"/>
        </w:rPr>
        <w:t xml:space="preserve">de estudiantes </w:t>
      </w:r>
      <w:r w:rsidRPr="00594731">
        <w:rPr>
          <w:rFonts w:ascii="Josefin Slab" w:hAnsi="Josefin Slab"/>
          <w:spacing w:val="-4"/>
        </w:rPr>
        <w:t xml:space="preserve">dijo </w:t>
      </w:r>
      <w:r w:rsidRPr="00594731">
        <w:rPr>
          <w:rFonts w:ascii="Josefin Slab" w:hAnsi="Josefin Slab"/>
        </w:rPr>
        <w:t xml:space="preserve">haber </w:t>
      </w:r>
      <w:r w:rsidRPr="00594731">
        <w:rPr>
          <w:rFonts w:ascii="Josefin Slab" w:hAnsi="Josefin Slab"/>
          <w:spacing w:val="-4"/>
        </w:rPr>
        <w:t xml:space="preserve">recibido </w:t>
      </w:r>
      <w:r w:rsidRPr="00594731">
        <w:rPr>
          <w:rFonts w:ascii="Josefin Slab" w:hAnsi="Josefin Slab"/>
        </w:rPr>
        <w:t xml:space="preserve">el </w:t>
      </w:r>
      <w:r w:rsidRPr="00594731">
        <w:rPr>
          <w:rFonts w:ascii="Josefin Slab" w:hAnsi="Josefin Slab"/>
          <w:spacing w:val="-3"/>
        </w:rPr>
        <w:t xml:space="preserve">bautismo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y comenzó a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4"/>
        </w:rPr>
        <w:t xml:space="preserve">lenguas. </w:t>
      </w:r>
      <w:r w:rsidRPr="00594731">
        <w:rPr>
          <w:rFonts w:ascii="Josefin Slab" w:hAnsi="Josefin Slab"/>
        </w:rPr>
        <w:t xml:space="preserve">El </w:t>
      </w:r>
      <w:r w:rsidRPr="00594731">
        <w:rPr>
          <w:rFonts w:ascii="Josefin Slab" w:hAnsi="Josefin Slab"/>
          <w:spacing w:val="-4"/>
        </w:rPr>
        <w:t xml:space="preserve">movimiento </w:t>
      </w:r>
      <w:r w:rsidRPr="00594731">
        <w:rPr>
          <w:rFonts w:ascii="Josefin Slab" w:hAnsi="Josefin Slab"/>
        </w:rPr>
        <w:t xml:space="preserve">fue pronto reconocido de manera </w:t>
      </w:r>
      <w:r w:rsidRPr="00594731">
        <w:rPr>
          <w:rFonts w:ascii="Josefin Slab" w:hAnsi="Josefin Slab"/>
          <w:spacing w:val="-5"/>
        </w:rPr>
        <w:t xml:space="preserve">oficial </w:t>
      </w:r>
      <w:r w:rsidRPr="00594731">
        <w:rPr>
          <w:rFonts w:ascii="Josefin Slab" w:hAnsi="Josefin Slab"/>
        </w:rPr>
        <w:t xml:space="preserve">por el </w:t>
      </w:r>
      <w:r w:rsidRPr="00594731">
        <w:rPr>
          <w:rFonts w:ascii="Josefin Slab" w:hAnsi="Josefin Slab"/>
          <w:spacing w:val="3"/>
        </w:rPr>
        <w:t xml:space="preserve">Papa </w:t>
      </w:r>
      <w:r w:rsidRPr="00594731">
        <w:rPr>
          <w:rFonts w:ascii="Josefin Slab" w:hAnsi="Josefin Slab"/>
        </w:rPr>
        <w:t xml:space="preserve">Juan Pablo II y se </w:t>
      </w:r>
      <w:r w:rsidRPr="00594731">
        <w:rPr>
          <w:rFonts w:ascii="Josefin Slab" w:hAnsi="Josefin Slab"/>
          <w:spacing w:val="-4"/>
        </w:rPr>
        <w:t xml:space="preserve">expandió </w:t>
      </w:r>
      <w:r w:rsidRPr="00594731">
        <w:rPr>
          <w:rFonts w:ascii="Josefin Slab" w:hAnsi="Josefin Slab"/>
        </w:rPr>
        <w:t xml:space="preserve">rápidamente con </w:t>
      </w:r>
      <w:r w:rsidRPr="00594731">
        <w:rPr>
          <w:rFonts w:ascii="Josefin Slab" w:hAnsi="Josefin Slab"/>
          <w:spacing w:val="-8"/>
        </w:rPr>
        <w:t xml:space="preserve">la </w:t>
      </w:r>
      <w:r w:rsidRPr="00594731">
        <w:rPr>
          <w:rFonts w:ascii="Josefin Slab" w:hAnsi="Josefin Slab"/>
          <w:spacing w:val="-4"/>
        </w:rPr>
        <w:t xml:space="preserve">bendición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7"/>
        </w:rPr>
        <w:t xml:space="preserve">Iglesia </w:t>
      </w:r>
      <w:r w:rsidRPr="00594731">
        <w:rPr>
          <w:rFonts w:ascii="Josefin Slab" w:hAnsi="Josefin Slab"/>
          <w:spacing w:val="-4"/>
        </w:rPr>
        <w:t xml:space="preserve">Católica. Según </w:t>
      </w:r>
      <w:r w:rsidRPr="00594731">
        <w:rPr>
          <w:rFonts w:ascii="Josefin Slab" w:hAnsi="Josefin Slab"/>
          <w:spacing w:val="-9"/>
        </w:rPr>
        <w:t xml:space="preserve">Allen </w:t>
      </w:r>
      <w:r w:rsidRPr="00594731">
        <w:rPr>
          <w:rFonts w:ascii="Josefin Slab" w:hAnsi="Josefin Slab"/>
        </w:rPr>
        <w:t xml:space="preserve">Anderson: </w:t>
      </w:r>
      <w:r w:rsidRPr="00594731">
        <w:rPr>
          <w:rFonts w:ascii="Josefin Slab" w:hAnsi="Josefin Slab"/>
          <w:spacing w:val="5"/>
        </w:rPr>
        <w:t xml:space="preserve">«Para </w:t>
      </w:r>
      <w:r w:rsidRPr="00594731">
        <w:rPr>
          <w:rFonts w:ascii="Josefin Slab" w:hAnsi="Josefin Slab"/>
        </w:rPr>
        <w:t xml:space="preserve">el año 2000 se </w:t>
      </w:r>
      <w:r w:rsidRPr="00594731">
        <w:rPr>
          <w:rFonts w:ascii="Josefin Slab" w:hAnsi="Josefin Slab"/>
          <w:spacing w:val="-3"/>
        </w:rPr>
        <w:t xml:space="preserve">estimaba </w:t>
      </w:r>
      <w:r w:rsidRPr="00594731">
        <w:rPr>
          <w:rFonts w:ascii="Josefin Slab" w:hAnsi="Josefin Slab"/>
        </w:rPr>
        <w:t xml:space="preserve">que había </w:t>
      </w:r>
      <w:r w:rsidRPr="00594731">
        <w:rPr>
          <w:rFonts w:ascii="Josefin Slab" w:hAnsi="Josefin Slab"/>
          <w:spacing w:val="-3"/>
        </w:rPr>
        <w:t xml:space="preserve">ciento veinte </w:t>
      </w:r>
      <w:r w:rsidRPr="00594731">
        <w:rPr>
          <w:rFonts w:ascii="Josefin Slab" w:hAnsi="Josefin Slab"/>
          <w:spacing w:val="-6"/>
        </w:rPr>
        <w:t xml:space="preserve">millones </w:t>
      </w:r>
      <w:r w:rsidRPr="00594731">
        <w:rPr>
          <w:rFonts w:ascii="Josefin Slab" w:hAnsi="Josefin Slab"/>
        </w:rPr>
        <w:t xml:space="preserve">de </w:t>
      </w:r>
      <w:r w:rsidRPr="00594731">
        <w:rPr>
          <w:rFonts w:ascii="Josefin Slab" w:hAnsi="Josefin Slab"/>
          <w:spacing w:val="-3"/>
        </w:rPr>
        <w:t xml:space="preserve">carismáticos </w:t>
      </w:r>
      <w:r w:rsidRPr="00594731">
        <w:rPr>
          <w:rFonts w:ascii="Josefin Slab" w:hAnsi="Josefin Slab"/>
          <w:spacing w:val="-4"/>
        </w:rPr>
        <w:t xml:space="preserve">católicos, </w:t>
      </w:r>
      <w:r w:rsidRPr="00594731">
        <w:rPr>
          <w:rFonts w:ascii="Josefin Slab" w:hAnsi="Josefin Slab"/>
        </w:rPr>
        <w:t xml:space="preserve">un once por </w:t>
      </w:r>
      <w:r w:rsidRPr="00594731">
        <w:rPr>
          <w:rFonts w:ascii="Josefin Slab" w:hAnsi="Josefin Slab"/>
          <w:spacing w:val="-3"/>
        </w:rPr>
        <w:t xml:space="preserve">ciento </w:t>
      </w:r>
      <w:r w:rsidRPr="00594731">
        <w:rPr>
          <w:rFonts w:ascii="Josefin Slab" w:hAnsi="Josefin Slab"/>
        </w:rPr>
        <w:t xml:space="preserve">de todos </w:t>
      </w:r>
      <w:r w:rsidRPr="00594731">
        <w:rPr>
          <w:rFonts w:ascii="Josefin Slab" w:hAnsi="Josefin Slab"/>
          <w:spacing w:val="-5"/>
        </w:rPr>
        <w:t xml:space="preserve">los </w:t>
      </w:r>
      <w:r w:rsidRPr="00594731">
        <w:rPr>
          <w:rFonts w:ascii="Josefin Slab" w:hAnsi="Josefin Slab"/>
          <w:spacing w:val="-4"/>
        </w:rPr>
        <w:t xml:space="preserve">católicos </w:t>
      </w:r>
      <w:r w:rsidRPr="00594731">
        <w:rPr>
          <w:rFonts w:ascii="Josefin Slab" w:hAnsi="Josefin Slab"/>
        </w:rPr>
        <w:t xml:space="preserve">en todo  el mundo  y  casi el </w:t>
      </w:r>
      <w:r w:rsidRPr="00594731">
        <w:rPr>
          <w:rFonts w:ascii="Josefin Slab" w:hAnsi="Josefin Slab"/>
          <w:spacing w:val="-3"/>
        </w:rPr>
        <w:t xml:space="preserve">doble  </w:t>
      </w:r>
      <w:r w:rsidRPr="00594731">
        <w:rPr>
          <w:rFonts w:ascii="Josefin Slab" w:hAnsi="Josefin Slab"/>
        </w:rPr>
        <w:t xml:space="preserve">del número  de  todos  </w:t>
      </w:r>
      <w:r w:rsidRPr="00594731">
        <w:rPr>
          <w:rFonts w:ascii="Josefin Slab" w:hAnsi="Josefin Slab"/>
          <w:spacing w:val="-5"/>
        </w:rPr>
        <w:t xml:space="preserve">los  </w:t>
      </w:r>
      <w:r w:rsidRPr="00594731">
        <w:rPr>
          <w:rFonts w:ascii="Josefin Slab" w:hAnsi="Josefin Slab"/>
        </w:rPr>
        <w:t>pentecostales</w:t>
      </w:r>
      <w:r w:rsidRPr="00594731">
        <w:rPr>
          <w:rFonts w:ascii="Josefin Slab" w:hAnsi="Josefin Slab"/>
          <w:spacing w:val="61"/>
        </w:rPr>
        <w:t xml:space="preserve"> </w:t>
      </w:r>
      <w:r w:rsidRPr="00594731">
        <w:rPr>
          <w:rFonts w:ascii="Josefin Slab" w:hAnsi="Josefin Slab"/>
          <w:spacing w:val="-4"/>
        </w:rPr>
        <w:t>clásicos</w:t>
      </w:r>
    </w:p>
    <w:p w:rsidR="00703F8A" w:rsidRPr="00594731" w:rsidRDefault="00D9371B" w:rsidP="007A564F">
      <w:pPr>
        <w:pStyle w:val="Textoindependiente"/>
        <w:spacing w:before="55" w:line="276" w:lineRule="auto"/>
        <w:ind w:right="137"/>
        <w:rPr>
          <w:rFonts w:ascii="Josefin Slab" w:hAnsi="Josefin Slab"/>
        </w:rPr>
      </w:pPr>
      <w:r w:rsidRPr="00594731">
        <w:rPr>
          <w:rFonts w:ascii="Josefin Slab" w:hAnsi="Josefin Slab"/>
        </w:rPr>
        <w:t>combinados».</w:t>
      </w:r>
      <w:bookmarkStart w:id="349" w:name="_bookmark340"/>
      <w:bookmarkEnd w:id="349"/>
      <w:r w:rsidRPr="00594731">
        <w:rPr>
          <w:rFonts w:ascii="Josefin Slab" w:hAnsi="Josefin Slab"/>
        </w:rPr>
        <w:fldChar w:fldCharType="begin"/>
      </w:r>
      <w:r w:rsidRPr="00594731">
        <w:rPr>
          <w:rFonts w:ascii="Josefin Slab" w:hAnsi="Josefin Slab"/>
        </w:rPr>
        <w:instrText xml:space="preserve"> HYPERLINK \l "_bookmark1498" </w:instrText>
      </w:r>
      <w:r w:rsidRPr="00594731">
        <w:rPr>
          <w:rFonts w:ascii="Josefin Slab" w:hAnsi="Josefin Slab"/>
        </w:rPr>
        <w:fldChar w:fldCharType="separate"/>
      </w:r>
      <w:r w:rsidRPr="00594731">
        <w:rPr>
          <w:rFonts w:ascii="Josefin Slab" w:hAnsi="Josefin Slab"/>
          <w:color w:val="0000ED"/>
          <w:vertAlign w:val="superscript"/>
        </w:rPr>
        <w:t>41</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Estas </w:t>
      </w:r>
      <w:r w:rsidRPr="00594731">
        <w:rPr>
          <w:rFonts w:ascii="Josefin Slab" w:hAnsi="Josefin Slab"/>
          <w:spacing w:val="-3"/>
        </w:rPr>
        <w:t xml:space="preserve">cifras </w:t>
      </w:r>
      <w:r w:rsidRPr="00594731">
        <w:rPr>
          <w:rFonts w:ascii="Josefin Slab" w:hAnsi="Josefin Slab"/>
          <w:spacing w:val="-5"/>
        </w:rPr>
        <w:t xml:space="preserve">indican </w:t>
      </w:r>
      <w:r w:rsidRPr="00594731">
        <w:rPr>
          <w:rFonts w:ascii="Josefin Slab" w:hAnsi="Josefin Slab"/>
        </w:rPr>
        <w:t xml:space="preserve">que más de una </w:t>
      </w:r>
      <w:r w:rsidRPr="00594731">
        <w:rPr>
          <w:rFonts w:ascii="Josefin Slab" w:hAnsi="Josefin Slab"/>
          <w:spacing w:val="-3"/>
        </w:rPr>
        <w:t xml:space="preserve">quinta </w:t>
      </w:r>
      <w:r w:rsidRPr="00594731">
        <w:rPr>
          <w:rFonts w:ascii="Josefin Slab" w:hAnsi="Josefin Slab"/>
        </w:rPr>
        <w:t xml:space="preserve">parte de </w:t>
      </w:r>
      <w:r w:rsidRPr="00594731">
        <w:rPr>
          <w:rFonts w:ascii="Josefin Slab" w:hAnsi="Josefin Slab"/>
          <w:spacing w:val="-8"/>
        </w:rPr>
        <w:t xml:space="preserve">la </w:t>
      </w:r>
      <w:r w:rsidRPr="00594731">
        <w:rPr>
          <w:rFonts w:ascii="Josefin Slab" w:hAnsi="Josefin Slab"/>
          <w:spacing w:val="-4"/>
        </w:rPr>
        <w:t xml:space="preserve">población </w:t>
      </w:r>
      <w:r w:rsidRPr="00594731">
        <w:rPr>
          <w:rFonts w:ascii="Josefin Slab" w:hAnsi="Josefin Slab"/>
          <w:spacing w:val="-3"/>
        </w:rPr>
        <w:t xml:space="preserve">carismática mundial </w:t>
      </w:r>
      <w:r w:rsidRPr="00594731">
        <w:rPr>
          <w:rFonts w:ascii="Josefin Slab" w:hAnsi="Josefin Slab"/>
        </w:rPr>
        <w:t xml:space="preserve">es </w:t>
      </w:r>
      <w:r w:rsidRPr="00594731">
        <w:rPr>
          <w:rFonts w:ascii="Josefin Slab" w:hAnsi="Josefin Slab"/>
          <w:spacing w:val="-4"/>
        </w:rPr>
        <w:t xml:space="preserve">católica  </w:t>
      </w:r>
      <w:r w:rsidRPr="00594731">
        <w:rPr>
          <w:rFonts w:ascii="Josefin Slab" w:hAnsi="Josefin Slab"/>
        </w:rPr>
        <w:t xml:space="preserve">romana. </w:t>
      </w:r>
      <w:r w:rsidRPr="00594731">
        <w:rPr>
          <w:rFonts w:ascii="Josefin Slab" w:hAnsi="Josefin Slab"/>
          <w:spacing w:val="-3"/>
        </w:rPr>
        <w:t xml:space="preserve">Aunque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spacing w:val="-4"/>
        </w:rPr>
        <w:t xml:space="preserve">católicos </w:t>
      </w:r>
      <w:r w:rsidRPr="00594731">
        <w:rPr>
          <w:rFonts w:ascii="Josefin Slab" w:hAnsi="Josefin Slab"/>
        </w:rPr>
        <w:t xml:space="preserve">sostienen </w:t>
      </w:r>
      <w:r w:rsidRPr="00594731">
        <w:rPr>
          <w:rFonts w:ascii="Josefin Slab" w:hAnsi="Josefin Slab"/>
          <w:spacing w:val="-8"/>
        </w:rPr>
        <w:t xml:space="preserve">la </w:t>
      </w:r>
      <w:r w:rsidRPr="00594731">
        <w:rPr>
          <w:rFonts w:ascii="Josefin Slab" w:hAnsi="Josefin Slab"/>
        </w:rPr>
        <w:t xml:space="preserve">doctrina </w:t>
      </w:r>
      <w:r w:rsidRPr="00594731">
        <w:rPr>
          <w:rFonts w:ascii="Josefin Slab" w:hAnsi="Josefin Slab"/>
          <w:spacing w:val="-4"/>
        </w:rPr>
        <w:t>católic</w:t>
      </w:r>
      <w:bookmarkStart w:id="350" w:name="_bookmark341"/>
      <w:bookmarkEnd w:id="350"/>
      <w:r w:rsidRPr="00594731">
        <w:rPr>
          <w:rFonts w:ascii="Josefin Slab" w:hAnsi="Josefin Slab"/>
          <w:spacing w:val="-4"/>
        </w:rPr>
        <w:t>a</w:t>
      </w:r>
      <w:hyperlink w:anchor="_bookmark1499" w:history="1">
        <w:r w:rsidRPr="00594731">
          <w:rPr>
            <w:rFonts w:ascii="Josefin Slab" w:hAnsi="Josefin Slab"/>
            <w:color w:val="0000ED"/>
            <w:spacing w:val="-4"/>
            <w:vertAlign w:val="superscript"/>
          </w:rPr>
          <w:t>42</w:t>
        </w:r>
      </w:hyperlink>
      <w:r w:rsidRPr="00594731">
        <w:rPr>
          <w:rFonts w:ascii="Josefin Slab" w:hAnsi="Josefin Slab"/>
          <w:color w:val="0000ED"/>
          <w:spacing w:val="-4"/>
        </w:rPr>
        <w:t xml:space="preserve"> </w:t>
      </w:r>
      <w:r w:rsidRPr="00594731">
        <w:rPr>
          <w:rFonts w:ascii="Josefin Slab" w:hAnsi="Josefin Slab"/>
          <w:spacing w:val="-3"/>
        </w:rPr>
        <w:t xml:space="preserve">—incluyendo </w:t>
      </w:r>
      <w:r w:rsidRPr="00594731">
        <w:rPr>
          <w:rFonts w:ascii="Josefin Slab" w:hAnsi="Josefin Slab"/>
          <w:spacing w:val="-8"/>
        </w:rPr>
        <w:t xml:space="preserve">la </w:t>
      </w:r>
      <w:r w:rsidRPr="00594731">
        <w:rPr>
          <w:rFonts w:ascii="Josefin Slab" w:hAnsi="Josefin Slab"/>
          <w:spacing w:val="-4"/>
        </w:rPr>
        <w:t xml:space="preserve">negación </w:t>
      </w:r>
      <w:r w:rsidRPr="00594731">
        <w:rPr>
          <w:rFonts w:ascii="Josefin Slab" w:hAnsi="Josefin Slab"/>
        </w:rPr>
        <w:t xml:space="preserve">de Roma de que </w:t>
      </w:r>
      <w:r w:rsidRPr="00594731">
        <w:rPr>
          <w:rFonts w:ascii="Josefin Slab" w:hAnsi="Josefin Slab"/>
          <w:spacing w:val="-5"/>
        </w:rPr>
        <w:t xml:space="preserve">los </w:t>
      </w:r>
      <w:r w:rsidRPr="00594731">
        <w:rPr>
          <w:rFonts w:ascii="Josefin Slab" w:hAnsi="Josefin Slab"/>
        </w:rPr>
        <w:t xml:space="preserve">creyentes son </w:t>
      </w:r>
      <w:r w:rsidRPr="00594731">
        <w:rPr>
          <w:rFonts w:ascii="Josefin Slab" w:hAnsi="Josefin Slab"/>
          <w:spacing w:val="-3"/>
        </w:rPr>
        <w:t xml:space="preserve">justificados </w:t>
      </w:r>
      <w:r w:rsidRPr="00594731">
        <w:rPr>
          <w:rFonts w:ascii="Josefin Slab" w:hAnsi="Josefin Slab"/>
          <w:spacing w:val="-4"/>
        </w:rPr>
        <w:t xml:space="preserve">solo </w:t>
      </w:r>
      <w:r w:rsidRPr="00594731">
        <w:rPr>
          <w:rFonts w:ascii="Josefin Slab" w:hAnsi="Josefin Slab"/>
        </w:rPr>
        <w:t xml:space="preserve">por </w:t>
      </w:r>
      <w:r w:rsidRPr="00594731">
        <w:rPr>
          <w:rFonts w:ascii="Josefin Slab" w:hAnsi="Josefin Slab"/>
          <w:spacing w:val="-8"/>
        </w:rPr>
        <w:t xml:space="preserve">la </w:t>
      </w:r>
      <w:r w:rsidRPr="00594731">
        <w:rPr>
          <w:rFonts w:ascii="Josefin Slab" w:hAnsi="Josefin Slab"/>
        </w:rPr>
        <w:t xml:space="preserve">fe, </w:t>
      </w:r>
      <w:r w:rsidRPr="00594731">
        <w:rPr>
          <w:rFonts w:ascii="Josefin Slab" w:hAnsi="Josefin Slab"/>
          <w:spacing w:val="-8"/>
        </w:rPr>
        <w:t xml:space="preserve">la </w:t>
      </w:r>
      <w:r w:rsidRPr="00594731">
        <w:rPr>
          <w:rFonts w:ascii="Josefin Slab" w:hAnsi="Josefin Slab"/>
        </w:rPr>
        <w:t xml:space="preserve">creencia en </w:t>
      </w:r>
      <w:r w:rsidRPr="00594731">
        <w:rPr>
          <w:rFonts w:ascii="Josefin Slab" w:hAnsi="Josefin Slab"/>
          <w:spacing w:val="-8"/>
        </w:rPr>
        <w:t xml:space="preserve">la </w:t>
      </w:r>
      <w:r w:rsidRPr="00594731">
        <w:rPr>
          <w:rFonts w:ascii="Josefin Slab" w:hAnsi="Josefin Slab"/>
          <w:spacing w:val="-4"/>
        </w:rPr>
        <w:t xml:space="preserve">eficacia </w:t>
      </w:r>
      <w:r w:rsidRPr="00594731">
        <w:rPr>
          <w:rFonts w:ascii="Josefin Slab" w:hAnsi="Josefin Slab"/>
          <w:i/>
        </w:rPr>
        <w:t xml:space="preserve">ex </w:t>
      </w:r>
      <w:r w:rsidRPr="00594731">
        <w:rPr>
          <w:rFonts w:ascii="Josefin Slab" w:hAnsi="Josefin Slab"/>
          <w:i/>
          <w:spacing w:val="-4"/>
        </w:rPr>
        <w:t>opere</w:t>
      </w:r>
      <w:r w:rsidRPr="00594731">
        <w:rPr>
          <w:rFonts w:ascii="Josefin Slab" w:hAnsi="Josefin Slab"/>
          <w:i/>
          <w:spacing w:val="59"/>
        </w:rPr>
        <w:t xml:space="preserve"> </w:t>
      </w:r>
      <w:r w:rsidRPr="00594731">
        <w:rPr>
          <w:rFonts w:ascii="Josefin Slab" w:hAnsi="Josefin Slab"/>
          <w:i/>
        </w:rPr>
        <w:t xml:space="preserve">operato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4"/>
        </w:rPr>
        <w:t xml:space="preserve">siete </w:t>
      </w:r>
      <w:r w:rsidRPr="00594731">
        <w:rPr>
          <w:rFonts w:ascii="Josefin Slab" w:hAnsi="Josefin Slab"/>
        </w:rPr>
        <w:t>sacramentos romanos,</w:t>
      </w:r>
      <w:bookmarkStart w:id="351" w:name="_bookmark342"/>
      <w:bookmarkEnd w:id="351"/>
      <w:r w:rsidRPr="00594731">
        <w:rPr>
          <w:rFonts w:ascii="Josefin Slab" w:hAnsi="Josefin Slab"/>
        </w:rPr>
        <w:fldChar w:fldCharType="begin"/>
      </w:r>
      <w:r w:rsidRPr="00594731">
        <w:rPr>
          <w:rFonts w:ascii="Josefin Slab" w:hAnsi="Josefin Slab"/>
        </w:rPr>
        <w:instrText xml:space="preserve"> HYPERLINK \l "_bookmark1500" </w:instrText>
      </w:r>
      <w:r w:rsidRPr="00594731">
        <w:rPr>
          <w:rFonts w:ascii="Josefin Slab" w:hAnsi="Josefin Slab"/>
        </w:rPr>
        <w:fldChar w:fldCharType="separate"/>
      </w:r>
      <w:r w:rsidRPr="00594731">
        <w:rPr>
          <w:rFonts w:ascii="Josefin Slab" w:hAnsi="Josefin Slab"/>
          <w:color w:val="0000ED"/>
          <w:vertAlign w:val="superscript"/>
        </w:rPr>
        <w:t>43</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toda </w:t>
      </w:r>
      <w:r w:rsidRPr="00594731">
        <w:rPr>
          <w:rFonts w:ascii="Josefin Slab" w:hAnsi="Josefin Slab"/>
          <w:spacing w:val="-8"/>
        </w:rPr>
        <w:t xml:space="preserve">la </w:t>
      </w:r>
      <w:r w:rsidRPr="00594731">
        <w:rPr>
          <w:rFonts w:ascii="Josefin Slab" w:hAnsi="Josefin Slab"/>
          <w:spacing w:val="-4"/>
        </w:rPr>
        <w:t xml:space="preserve">idolatría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5"/>
        </w:rPr>
        <w:t xml:space="preserve">misa </w:t>
      </w:r>
      <w:r w:rsidRPr="00594731">
        <w:rPr>
          <w:rFonts w:ascii="Josefin Slab" w:hAnsi="Josefin Slab"/>
          <w:spacing w:val="-4"/>
        </w:rPr>
        <w:t xml:space="preserve">católica </w:t>
      </w:r>
      <w:r w:rsidRPr="00594731">
        <w:rPr>
          <w:rFonts w:ascii="Josefin Slab" w:hAnsi="Josefin Slab"/>
        </w:rPr>
        <w:t xml:space="preserve">y el  </w:t>
      </w:r>
      <w:r w:rsidRPr="00594731">
        <w:rPr>
          <w:rFonts w:ascii="Josefin Slab" w:hAnsi="Josefin Slab"/>
          <w:spacing w:val="-4"/>
        </w:rPr>
        <w:t xml:space="preserve">culto  </w:t>
      </w:r>
      <w:r w:rsidRPr="00594731">
        <w:rPr>
          <w:rFonts w:ascii="Josefin Slab" w:hAnsi="Josefin Slab"/>
          <w:spacing w:val="-5"/>
        </w:rPr>
        <w:t xml:space="preserve">idolátrico  </w:t>
      </w:r>
      <w:r w:rsidRPr="00594731">
        <w:rPr>
          <w:rFonts w:ascii="Josefin Slab" w:hAnsi="Josefin Slab"/>
        </w:rPr>
        <w:t xml:space="preserve">a  </w:t>
      </w:r>
      <w:r w:rsidRPr="00594731">
        <w:rPr>
          <w:rFonts w:ascii="Josefin Slab" w:hAnsi="Josefin Slab"/>
          <w:spacing w:val="-3"/>
        </w:rPr>
        <w:t>María</w:t>
      </w:r>
      <w:bookmarkStart w:id="352" w:name="_bookmark343"/>
      <w:bookmarkEnd w:id="352"/>
      <w:r w:rsidRPr="00594731">
        <w:rPr>
          <w:rFonts w:ascii="Josefin Slab" w:hAnsi="Josefin Slab"/>
        </w:rPr>
        <w:fldChar w:fldCharType="begin"/>
      </w:r>
      <w:r w:rsidRPr="00594731">
        <w:rPr>
          <w:rFonts w:ascii="Josefin Slab" w:hAnsi="Josefin Slab"/>
        </w:rPr>
        <w:instrText xml:space="preserve"> HYPERLINK \l "_bookmark1502" </w:instrText>
      </w:r>
      <w:r w:rsidRPr="00594731">
        <w:rPr>
          <w:rFonts w:ascii="Josefin Slab" w:hAnsi="Josefin Slab"/>
        </w:rPr>
        <w:fldChar w:fldCharType="separate"/>
      </w:r>
      <w:r w:rsidRPr="00594731">
        <w:rPr>
          <w:rFonts w:ascii="Josefin Slab" w:hAnsi="Josefin Slab"/>
          <w:color w:val="0000ED"/>
          <w:spacing w:val="-3"/>
          <w:vertAlign w:val="superscript"/>
        </w:rPr>
        <w:t>44</w:t>
      </w:r>
      <w:r w:rsidRPr="00594731">
        <w:rPr>
          <w:rFonts w:ascii="Josefin Slab" w:hAnsi="Josefin Slab"/>
          <w:color w:val="0000ED"/>
          <w:spacing w:val="-3"/>
          <w:vertAlign w:val="superscript"/>
        </w:rPr>
        <w:fldChar w:fldCharType="end"/>
      </w:r>
      <w:r w:rsidRPr="00594731">
        <w:rPr>
          <w:rFonts w:ascii="Josefin Slab" w:hAnsi="Josefin Slab"/>
          <w:spacing w:val="-3"/>
        </w:rPr>
        <w:t xml:space="preserve">—  </w:t>
      </w:r>
      <w:r w:rsidRPr="00594731">
        <w:rPr>
          <w:rFonts w:ascii="Josefin Slab" w:hAnsi="Josefin Slab"/>
        </w:rPr>
        <w:t xml:space="preserve">han  </w:t>
      </w:r>
      <w:r w:rsidRPr="00594731">
        <w:rPr>
          <w:rFonts w:ascii="Josefin Slab" w:hAnsi="Josefin Slab"/>
          <w:spacing w:val="-4"/>
        </w:rPr>
        <w:t xml:space="preserve">sido  </w:t>
      </w:r>
      <w:r w:rsidRPr="00594731">
        <w:rPr>
          <w:rFonts w:ascii="Josefin Slab" w:hAnsi="Josefin Slab"/>
        </w:rPr>
        <w:t xml:space="preserve">adoptados  </w:t>
      </w:r>
      <w:r w:rsidRPr="00594731">
        <w:rPr>
          <w:rFonts w:ascii="Josefin Slab" w:hAnsi="Josefin Slab"/>
        </w:rPr>
        <w:lastRenderedPageBreak/>
        <w:t xml:space="preserve">abiertamente  por </w:t>
      </w:r>
      <w:r w:rsidRPr="00594731">
        <w:rPr>
          <w:rFonts w:ascii="Josefin Slab" w:hAnsi="Josefin Slab"/>
          <w:spacing w:val="31"/>
        </w:rPr>
        <w:t xml:space="preserve"> </w:t>
      </w:r>
      <w:r w:rsidRPr="00594731">
        <w:rPr>
          <w:rFonts w:ascii="Josefin Slab" w:hAnsi="Josefin Slab"/>
        </w:rPr>
        <w:t>muchos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rPr>
          <w:rFonts w:ascii="Josefin Slab" w:hAnsi="Josefin Slab"/>
        </w:rPr>
      </w:pPr>
      <w:r w:rsidRPr="00594731">
        <w:rPr>
          <w:rFonts w:ascii="Josefin Slab" w:hAnsi="Josefin Slab"/>
        </w:rPr>
        <w:lastRenderedPageBreak/>
        <w:t>grupos pentecostales y carismáticos protestantes.</w:t>
      </w:r>
    </w:p>
    <w:p w:rsidR="00703F8A" w:rsidRPr="00594731" w:rsidRDefault="00D9371B" w:rsidP="007A564F">
      <w:pPr>
        <w:pStyle w:val="Prrafodelista"/>
        <w:numPr>
          <w:ilvl w:val="0"/>
          <w:numId w:val="30"/>
        </w:numPr>
        <w:tabs>
          <w:tab w:val="left" w:pos="963"/>
        </w:tabs>
        <w:spacing w:line="276" w:lineRule="auto"/>
        <w:ind w:left="100" w:right="124" w:firstLine="449"/>
        <w:jc w:val="both"/>
        <w:rPr>
          <w:rFonts w:ascii="Josefin Slab" w:hAnsi="Josefin Slab"/>
          <w:sz w:val="27"/>
        </w:rPr>
      </w:pPr>
      <w:r w:rsidRPr="00594731">
        <w:rPr>
          <w:rFonts w:ascii="Josefin Slab" w:hAnsi="Josefin Slab"/>
          <w:spacing w:val="-8"/>
          <w:sz w:val="27"/>
        </w:rPr>
        <w:t xml:space="preserve">P. </w:t>
      </w:r>
      <w:r w:rsidRPr="00594731">
        <w:rPr>
          <w:rFonts w:ascii="Josefin Slab" w:hAnsi="Josefin Slab"/>
          <w:spacing w:val="-3"/>
          <w:sz w:val="27"/>
        </w:rPr>
        <w:t xml:space="preserve">Thigpen </w:t>
      </w:r>
      <w:r w:rsidRPr="00594731">
        <w:rPr>
          <w:rFonts w:ascii="Josefin Slab" w:hAnsi="Josefin Slab"/>
          <w:spacing w:val="-6"/>
          <w:sz w:val="27"/>
        </w:rPr>
        <w:t xml:space="preserve">explica: </w:t>
      </w:r>
      <w:r w:rsidRPr="00594731">
        <w:rPr>
          <w:rFonts w:ascii="Josefin Slab" w:hAnsi="Josefin Slab"/>
          <w:spacing w:val="3"/>
          <w:sz w:val="27"/>
        </w:rPr>
        <w:t xml:space="preserve">«Los </w:t>
      </w:r>
      <w:r w:rsidRPr="00594731">
        <w:rPr>
          <w:rFonts w:ascii="Josefin Slab" w:hAnsi="Josefin Slab"/>
          <w:spacing w:val="-4"/>
          <w:sz w:val="27"/>
        </w:rPr>
        <w:t xml:space="preserve">católicos  </w:t>
      </w:r>
      <w:r w:rsidRPr="00594731">
        <w:rPr>
          <w:rFonts w:ascii="Josefin Slab" w:hAnsi="Josefin Slab"/>
          <w:spacing w:val="-3"/>
          <w:sz w:val="27"/>
        </w:rPr>
        <w:t xml:space="preserve">carismáticos, </w:t>
      </w:r>
      <w:r w:rsidRPr="00594731">
        <w:rPr>
          <w:rFonts w:ascii="Josefin Slab" w:hAnsi="Josefin Slab"/>
          <w:sz w:val="27"/>
        </w:rPr>
        <w:t xml:space="preserve">como otros en el </w:t>
      </w:r>
      <w:r w:rsidRPr="00594731">
        <w:rPr>
          <w:rFonts w:ascii="Josefin Slab" w:hAnsi="Josefin Slab"/>
          <w:spacing w:val="-4"/>
          <w:sz w:val="27"/>
        </w:rPr>
        <w:t xml:space="preserve">movimiento </w:t>
      </w:r>
      <w:r w:rsidRPr="00594731">
        <w:rPr>
          <w:rFonts w:ascii="Josefin Slab" w:hAnsi="Josefin Slab"/>
          <w:sz w:val="27"/>
        </w:rPr>
        <w:t xml:space="preserve">pentecostal, han </w:t>
      </w:r>
      <w:r w:rsidRPr="00594731">
        <w:rPr>
          <w:rFonts w:ascii="Josefin Slab" w:hAnsi="Josefin Slab"/>
          <w:spacing w:val="-7"/>
          <w:sz w:val="27"/>
        </w:rPr>
        <w:t xml:space="preserve">llegado </w:t>
      </w:r>
      <w:r w:rsidRPr="00594731">
        <w:rPr>
          <w:rFonts w:ascii="Josefin Slab" w:hAnsi="Josefin Slab"/>
          <w:sz w:val="27"/>
        </w:rPr>
        <w:t xml:space="preserve">a compartir una </w:t>
      </w:r>
      <w:r w:rsidRPr="00594731">
        <w:rPr>
          <w:rFonts w:ascii="Josefin Slab" w:hAnsi="Josefin Slab"/>
          <w:spacing w:val="-5"/>
          <w:sz w:val="27"/>
        </w:rPr>
        <w:t xml:space="preserve">experiencia </w:t>
      </w:r>
      <w:r w:rsidRPr="00594731">
        <w:rPr>
          <w:rFonts w:ascii="Josefin Slab" w:hAnsi="Josefin Slab"/>
          <w:sz w:val="27"/>
        </w:rPr>
        <w:t xml:space="preserve">fundamental: un encuentro con el </w:t>
      </w:r>
      <w:r w:rsidRPr="00594731">
        <w:rPr>
          <w:rFonts w:ascii="Josefin Slab" w:hAnsi="Josefin Slab"/>
          <w:spacing w:val="-3"/>
          <w:sz w:val="27"/>
        </w:rPr>
        <w:t xml:space="preserve">Espíritu </w:t>
      </w:r>
      <w:r w:rsidRPr="00594731">
        <w:rPr>
          <w:rFonts w:ascii="Josefin Slab" w:hAnsi="Josefin Slab"/>
          <w:sz w:val="27"/>
        </w:rPr>
        <w:t xml:space="preserve">Santo con </w:t>
      </w:r>
      <w:r w:rsidRPr="00594731">
        <w:rPr>
          <w:rFonts w:ascii="Josefin Slab" w:hAnsi="Josefin Slab"/>
          <w:spacing w:val="-3"/>
          <w:sz w:val="27"/>
        </w:rPr>
        <w:t xml:space="preserve">ciertos carismas </w:t>
      </w:r>
      <w:r w:rsidRPr="00594731">
        <w:rPr>
          <w:rFonts w:ascii="Josefin Slab" w:hAnsi="Josefin Slab"/>
          <w:sz w:val="27"/>
        </w:rPr>
        <w:t xml:space="preserve">que normalmente </w:t>
      </w:r>
      <w:r w:rsidRPr="00594731">
        <w:rPr>
          <w:rFonts w:ascii="Josefin Slab" w:hAnsi="Josefin Slab"/>
          <w:spacing w:val="-5"/>
          <w:sz w:val="27"/>
        </w:rPr>
        <w:t xml:space="preserve">siguen. </w:t>
      </w:r>
      <w:r w:rsidRPr="00594731">
        <w:rPr>
          <w:rFonts w:ascii="Josefin Slab" w:hAnsi="Josefin Slab"/>
          <w:sz w:val="27"/>
        </w:rPr>
        <w:t xml:space="preserve">Estas </w:t>
      </w:r>
      <w:r w:rsidRPr="00594731">
        <w:rPr>
          <w:rFonts w:ascii="Josefin Slab" w:hAnsi="Josefin Slab"/>
          <w:spacing w:val="-6"/>
          <w:sz w:val="27"/>
        </w:rPr>
        <w:t xml:space="preserve">similitudes </w:t>
      </w:r>
      <w:r w:rsidRPr="00594731">
        <w:rPr>
          <w:rFonts w:ascii="Josefin Slab" w:hAnsi="Josefin Slab"/>
          <w:sz w:val="27"/>
        </w:rPr>
        <w:t xml:space="preserve">han hecho </w:t>
      </w:r>
      <w:r w:rsidRPr="00594731">
        <w:rPr>
          <w:rFonts w:ascii="Josefin Slab" w:hAnsi="Josefin Slab"/>
          <w:spacing w:val="-5"/>
          <w:sz w:val="27"/>
        </w:rPr>
        <w:t xml:space="preserve">posible </w:t>
      </w:r>
      <w:r w:rsidRPr="00594731">
        <w:rPr>
          <w:rFonts w:ascii="Josefin Slab" w:hAnsi="Josefin Slab"/>
          <w:sz w:val="27"/>
        </w:rPr>
        <w:t xml:space="preserve">que </w:t>
      </w:r>
      <w:r w:rsidRPr="00594731">
        <w:rPr>
          <w:rFonts w:ascii="Josefin Slab" w:hAnsi="Josefin Slab"/>
          <w:spacing w:val="-5"/>
          <w:sz w:val="27"/>
        </w:rPr>
        <w:t xml:space="preserve">los </w:t>
      </w:r>
      <w:r w:rsidRPr="00594731">
        <w:rPr>
          <w:rFonts w:ascii="Josefin Slab" w:hAnsi="Josefin Slab"/>
          <w:spacing w:val="-4"/>
          <w:sz w:val="27"/>
        </w:rPr>
        <w:t xml:space="preserve">católicos </w:t>
      </w:r>
      <w:r w:rsidRPr="00594731">
        <w:rPr>
          <w:rFonts w:ascii="Josefin Slab" w:hAnsi="Josefin Slab"/>
          <w:sz w:val="27"/>
        </w:rPr>
        <w:t xml:space="preserve">y </w:t>
      </w:r>
      <w:r w:rsidRPr="00594731">
        <w:rPr>
          <w:rFonts w:ascii="Josefin Slab" w:hAnsi="Josefin Slab"/>
          <w:spacing w:val="-5"/>
          <w:sz w:val="27"/>
        </w:rPr>
        <w:t xml:space="preserve">los </w:t>
      </w:r>
      <w:r w:rsidRPr="00594731">
        <w:rPr>
          <w:rFonts w:ascii="Josefin Slab" w:hAnsi="Josefin Slab"/>
          <w:sz w:val="27"/>
        </w:rPr>
        <w:t xml:space="preserve">protestantes </w:t>
      </w:r>
      <w:r w:rsidRPr="00594731">
        <w:rPr>
          <w:rFonts w:ascii="Josefin Slab" w:hAnsi="Josefin Slab"/>
          <w:spacing w:val="-4"/>
          <w:sz w:val="27"/>
        </w:rPr>
        <w:t>participen</w:t>
      </w:r>
      <w:r w:rsidRPr="00594731">
        <w:rPr>
          <w:rFonts w:ascii="Josefin Slab" w:hAnsi="Josefin Slab"/>
          <w:spacing w:val="59"/>
          <w:sz w:val="27"/>
        </w:rPr>
        <w:t xml:space="preserve"> </w:t>
      </w:r>
      <w:r w:rsidRPr="00594731">
        <w:rPr>
          <w:rFonts w:ascii="Josefin Slab" w:hAnsi="Josefin Slab"/>
          <w:sz w:val="27"/>
        </w:rPr>
        <w:t>en</w:t>
      </w:r>
      <w:r w:rsidRPr="00594731">
        <w:rPr>
          <w:rFonts w:ascii="Josefin Slab" w:hAnsi="Josefin Slab"/>
          <w:spacing w:val="12"/>
          <w:sz w:val="27"/>
        </w:rPr>
        <w:t xml:space="preserve"> </w:t>
      </w:r>
      <w:r w:rsidRPr="00594731">
        <w:rPr>
          <w:rFonts w:ascii="Josefin Slab" w:hAnsi="Josefin Slab"/>
          <w:sz w:val="27"/>
        </w:rPr>
        <w:t>reuniones</w:t>
      </w:r>
      <w:r w:rsidRPr="00594731">
        <w:rPr>
          <w:rFonts w:ascii="Josefin Slab" w:hAnsi="Josefin Slab"/>
          <w:spacing w:val="13"/>
          <w:sz w:val="27"/>
        </w:rPr>
        <w:t xml:space="preserve"> </w:t>
      </w:r>
      <w:r w:rsidRPr="00594731">
        <w:rPr>
          <w:rFonts w:ascii="Josefin Slab" w:hAnsi="Josefin Slab"/>
          <w:spacing w:val="-3"/>
          <w:sz w:val="27"/>
        </w:rPr>
        <w:t>carismáticas</w:t>
      </w:r>
      <w:r w:rsidRPr="00594731">
        <w:rPr>
          <w:rFonts w:ascii="Josefin Slab" w:hAnsi="Josefin Slab"/>
          <w:spacing w:val="12"/>
          <w:sz w:val="27"/>
        </w:rPr>
        <w:t xml:space="preserve"> </w:t>
      </w:r>
      <w:r w:rsidRPr="00594731">
        <w:rPr>
          <w:rFonts w:ascii="Josefin Slab" w:hAnsi="Josefin Slab"/>
          <w:sz w:val="27"/>
        </w:rPr>
        <w:t>e</w:t>
      </w:r>
      <w:r w:rsidRPr="00594731">
        <w:rPr>
          <w:rFonts w:ascii="Josefin Slab" w:hAnsi="Josefin Slab"/>
          <w:spacing w:val="13"/>
          <w:sz w:val="27"/>
        </w:rPr>
        <w:t xml:space="preserve"> </w:t>
      </w:r>
      <w:r w:rsidRPr="00594731">
        <w:rPr>
          <w:rFonts w:ascii="Josefin Slab" w:hAnsi="Josefin Slab"/>
          <w:spacing w:val="-5"/>
          <w:sz w:val="27"/>
        </w:rPr>
        <w:t>incluso</w:t>
      </w:r>
      <w:r w:rsidRPr="00594731">
        <w:rPr>
          <w:rFonts w:ascii="Josefin Slab" w:hAnsi="Josefin Slab"/>
          <w:spacing w:val="13"/>
          <w:sz w:val="27"/>
        </w:rPr>
        <w:t xml:space="preserve"> </w:t>
      </w:r>
      <w:r w:rsidRPr="00594731">
        <w:rPr>
          <w:rFonts w:ascii="Josefin Slab" w:hAnsi="Josefin Slab"/>
          <w:spacing w:val="-3"/>
          <w:sz w:val="27"/>
        </w:rPr>
        <w:t>vivan</w:t>
      </w:r>
      <w:r w:rsidRPr="00594731">
        <w:rPr>
          <w:rFonts w:ascii="Josefin Slab" w:hAnsi="Josefin Slab"/>
          <w:spacing w:val="12"/>
          <w:sz w:val="27"/>
        </w:rPr>
        <w:t xml:space="preserve"> </w:t>
      </w:r>
      <w:r w:rsidRPr="00594731">
        <w:rPr>
          <w:rFonts w:ascii="Josefin Slab" w:hAnsi="Josefin Slab"/>
          <w:sz w:val="27"/>
        </w:rPr>
        <w:t>juntos</w:t>
      </w:r>
      <w:r w:rsidRPr="00594731">
        <w:rPr>
          <w:rFonts w:ascii="Josefin Slab" w:hAnsi="Josefin Slab"/>
          <w:spacing w:val="13"/>
          <w:sz w:val="27"/>
        </w:rPr>
        <w:t xml:space="preserve"> </w:t>
      </w:r>
      <w:r w:rsidRPr="00594731">
        <w:rPr>
          <w:rFonts w:ascii="Josefin Slab" w:hAnsi="Josefin Slab"/>
          <w:sz w:val="27"/>
        </w:rPr>
        <w:t>en</w:t>
      </w:r>
      <w:r w:rsidRPr="00594731">
        <w:rPr>
          <w:rFonts w:ascii="Josefin Slab" w:hAnsi="Josefin Slab"/>
          <w:spacing w:val="13"/>
          <w:sz w:val="27"/>
        </w:rPr>
        <w:t xml:space="preserve"> </w:t>
      </w:r>
      <w:r w:rsidRPr="00594731">
        <w:rPr>
          <w:rFonts w:ascii="Josefin Slab" w:hAnsi="Josefin Slab"/>
          <w:sz w:val="27"/>
        </w:rPr>
        <w:t>comunidades</w:t>
      </w:r>
      <w:r w:rsidRPr="00594731">
        <w:rPr>
          <w:rFonts w:ascii="Josefin Slab" w:hAnsi="Josefin Slab"/>
          <w:spacing w:val="12"/>
          <w:sz w:val="27"/>
        </w:rPr>
        <w:t xml:space="preserve"> </w:t>
      </w:r>
      <w:r w:rsidRPr="00594731">
        <w:rPr>
          <w:rFonts w:ascii="Josefin Slab" w:hAnsi="Josefin Slab"/>
          <w:spacing w:val="-5"/>
          <w:sz w:val="27"/>
        </w:rPr>
        <w:t>aliadas</w:t>
      </w:r>
      <w:r w:rsidRPr="00594731">
        <w:rPr>
          <w:rFonts w:ascii="Josefin Slab" w:hAnsi="Josefin Slab"/>
          <w:spacing w:val="13"/>
          <w:sz w:val="27"/>
        </w:rPr>
        <w:t xml:space="preserve"> </w:t>
      </w:r>
      <w:r w:rsidRPr="00594731">
        <w:rPr>
          <w:rFonts w:ascii="Josefin Slab" w:hAnsi="Josefin Slab"/>
          <w:sz w:val="27"/>
        </w:rPr>
        <w:t>desde</w:t>
      </w:r>
      <w:r w:rsidRPr="00594731">
        <w:rPr>
          <w:rFonts w:ascii="Josefin Slab" w:hAnsi="Josefin Slab"/>
          <w:spacing w:val="12"/>
          <w:sz w:val="27"/>
        </w:rPr>
        <w:t xml:space="preserve"> </w:t>
      </w:r>
      <w:r w:rsidRPr="00594731">
        <w:rPr>
          <w:rFonts w:ascii="Josefin Slab" w:hAnsi="Josefin Slab"/>
          <w:sz w:val="27"/>
        </w:rPr>
        <w:t>el</w:t>
      </w:r>
    </w:p>
    <w:p w:rsidR="00703F8A" w:rsidRPr="00594731" w:rsidRDefault="00D9371B" w:rsidP="007A564F">
      <w:pPr>
        <w:pStyle w:val="Textoindependiente"/>
        <w:spacing w:before="52" w:line="276" w:lineRule="auto"/>
        <w:rPr>
          <w:rFonts w:ascii="Josefin Slab" w:hAnsi="Josefin Slab"/>
        </w:rPr>
      </w:pPr>
      <w:r w:rsidRPr="00594731">
        <w:rPr>
          <w:rFonts w:ascii="Josefin Slab" w:hAnsi="Josefin Slab"/>
        </w:rPr>
        <w:t>inicio del movimiento».</w:t>
      </w:r>
      <w:bookmarkStart w:id="353" w:name="_bookmark344"/>
      <w:bookmarkEnd w:id="353"/>
      <w:r w:rsidRPr="00594731">
        <w:rPr>
          <w:rFonts w:ascii="Josefin Slab" w:hAnsi="Josefin Slab"/>
        </w:rPr>
        <w:fldChar w:fldCharType="begin"/>
      </w:r>
      <w:r w:rsidRPr="00594731">
        <w:rPr>
          <w:rFonts w:ascii="Josefin Slab" w:hAnsi="Josefin Slab"/>
        </w:rPr>
        <w:instrText xml:space="preserve"> HYPERLINK \l "_bookmark1503" </w:instrText>
      </w:r>
      <w:r w:rsidRPr="00594731">
        <w:rPr>
          <w:rFonts w:ascii="Josefin Slab" w:hAnsi="Josefin Slab"/>
        </w:rPr>
        <w:fldChar w:fldCharType="separate"/>
      </w:r>
      <w:r w:rsidRPr="00594731">
        <w:rPr>
          <w:rFonts w:ascii="Josefin Slab" w:hAnsi="Josefin Slab"/>
          <w:color w:val="0000ED"/>
          <w:vertAlign w:val="superscript"/>
        </w:rPr>
        <w:t>45</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A modo de ejemplo, considere el siguiente informe:</w:t>
      </w:r>
    </w:p>
    <w:p w:rsidR="00703F8A" w:rsidRPr="00594731" w:rsidRDefault="00D9371B" w:rsidP="007A564F">
      <w:pPr>
        <w:pStyle w:val="Textoindependiente"/>
        <w:spacing w:before="275" w:line="276" w:lineRule="auto"/>
        <w:ind w:left="549" w:right="572"/>
        <w:rPr>
          <w:rFonts w:ascii="Josefin Slab" w:hAnsi="Josefin Slab"/>
        </w:rPr>
      </w:pPr>
      <w:r w:rsidRPr="00594731">
        <w:rPr>
          <w:rFonts w:ascii="Josefin Slab" w:hAnsi="Josefin Slab"/>
          <w:spacing w:val="-4"/>
        </w:rPr>
        <w:t>Diez</w:t>
      </w:r>
      <w:r w:rsidRPr="00594731">
        <w:rPr>
          <w:rFonts w:ascii="Josefin Slab" w:hAnsi="Josefin Slab"/>
          <w:spacing w:val="59"/>
        </w:rPr>
        <w:t xml:space="preserve"> </w:t>
      </w:r>
      <w:r w:rsidRPr="00594731">
        <w:rPr>
          <w:rFonts w:ascii="Josefin Slab" w:hAnsi="Josefin Slab"/>
          <w:spacing w:val="-6"/>
        </w:rPr>
        <w:t xml:space="preserve">mil </w:t>
      </w:r>
      <w:r w:rsidRPr="00594731">
        <w:rPr>
          <w:rFonts w:ascii="Josefin Slab" w:hAnsi="Josefin Slab"/>
          <w:spacing w:val="-3"/>
        </w:rPr>
        <w:t xml:space="preserve">carismáticos </w:t>
      </w:r>
      <w:r w:rsidRPr="00594731">
        <w:rPr>
          <w:rFonts w:ascii="Josefin Slab" w:hAnsi="Josefin Slab"/>
        </w:rPr>
        <w:t xml:space="preserve">y pentecostales oraron, cantaron, danzaron, </w:t>
      </w:r>
      <w:r w:rsidRPr="00594731">
        <w:rPr>
          <w:rFonts w:ascii="Josefin Slab" w:hAnsi="Josefin Slab"/>
          <w:spacing w:val="-3"/>
        </w:rPr>
        <w:t xml:space="preserve">aplaudieron </w:t>
      </w:r>
      <w:r w:rsidRPr="00594731">
        <w:rPr>
          <w:rFonts w:ascii="Josefin Slab" w:hAnsi="Josefin Slab"/>
        </w:rPr>
        <w:t xml:space="preserve">y vitorearon bajo el </w:t>
      </w:r>
      <w:r w:rsidRPr="00594731">
        <w:rPr>
          <w:rFonts w:ascii="Josefin Slab" w:hAnsi="Josefin Slab"/>
          <w:spacing w:val="-4"/>
        </w:rPr>
        <w:t xml:space="preserve">nexo </w:t>
      </w:r>
      <w:r w:rsidRPr="00594731">
        <w:rPr>
          <w:rFonts w:ascii="Josefin Slab" w:hAnsi="Josefin Slab"/>
        </w:rPr>
        <w:t xml:space="preserve">común del </w:t>
      </w:r>
      <w:r w:rsidRPr="00594731">
        <w:rPr>
          <w:rFonts w:ascii="Josefin Slab" w:hAnsi="Josefin Slab"/>
          <w:spacing w:val="-3"/>
        </w:rPr>
        <w:t xml:space="preserve">Espíritu </w:t>
      </w:r>
      <w:r w:rsidRPr="00594731">
        <w:rPr>
          <w:rFonts w:ascii="Josefin Slab" w:hAnsi="Josefin Slab"/>
        </w:rPr>
        <w:t>Santo durante una convención ecuménica de cuatro días el pasado verano [</w:t>
      </w:r>
      <w:r w:rsidRPr="00594731">
        <w:t>…</w:t>
      </w:r>
      <w:r w:rsidRPr="00594731">
        <w:rPr>
          <w:rFonts w:ascii="Josefin Slab" w:hAnsi="Josefin Slab"/>
        </w:rPr>
        <w:t xml:space="preserve">] </w:t>
      </w:r>
      <w:r w:rsidRPr="00594731">
        <w:rPr>
          <w:rFonts w:ascii="Josefin Slab" w:hAnsi="Josefin Slab"/>
          <w:spacing w:val="-4"/>
        </w:rPr>
        <w:t xml:space="preserve">Aproximadamente </w:t>
      </w:r>
      <w:r w:rsidRPr="00594731">
        <w:rPr>
          <w:rFonts w:ascii="Josefin Slab" w:hAnsi="Josefin Slab"/>
          <w:spacing w:val="-8"/>
        </w:rPr>
        <w:t xml:space="preserve">la </w:t>
      </w:r>
      <w:r w:rsidRPr="00594731">
        <w:rPr>
          <w:rFonts w:ascii="Josefin Slab" w:hAnsi="Josefin Slab"/>
          <w:spacing w:val="-4"/>
        </w:rPr>
        <w:t xml:space="preserve">mitad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3"/>
        </w:rPr>
        <w:t xml:space="preserve">participantes </w:t>
      </w:r>
      <w:r w:rsidRPr="00594731">
        <w:rPr>
          <w:rFonts w:ascii="Josefin Slab" w:hAnsi="Josefin Slab"/>
        </w:rPr>
        <w:t xml:space="preserve">en el congreso sobre el </w:t>
      </w:r>
      <w:r w:rsidRPr="00594731">
        <w:rPr>
          <w:rFonts w:ascii="Josefin Slab" w:hAnsi="Josefin Slab"/>
          <w:spacing w:val="-3"/>
        </w:rPr>
        <w:t xml:space="preserve">Espíritu </w:t>
      </w:r>
      <w:r w:rsidRPr="00594731">
        <w:rPr>
          <w:rFonts w:ascii="Josefin Slab" w:hAnsi="Josefin Slab"/>
        </w:rPr>
        <w:t xml:space="preserve">Santo y </w:t>
      </w:r>
      <w:r w:rsidRPr="00594731">
        <w:rPr>
          <w:rFonts w:ascii="Josefin Slab" w:hAnsi="Josefin Slab"/>
          <w:spacing w:val="-8"/>
        </w:rPr>
        <w:t xml:space="preserve">la </w:t>
      </w:r>
      <w:bookmarkStart w:id="354" w:name="_bookmark345"/>
      <w:bookmarkEnd w:id="354"/>
      <w:r w:rsidRPr="00594731">
        <w:rPr>
          <w:rFonts w:ascii="Josefin Slab" w:hAnsi="Josefin Slab"/>
          <w:spacing w:val="-5"/>
        </w:rPr>
        <w:t xml:space="preserve">Evangelización </w:t>
      </w:r>
      <w:r w:rsidRPr="00594731">
        <w:rPr>
          <w:rFonts w:ascii="Josefin Slab" w:hAnsi="Josefin Slab"/>
          <w:spacing w:val="-4"/>
        </w:rPr>
        <w:t xml:space="preserve">Mundial, </w:t>
      </w:r>
      <w:r w:rsidRPr="00594731">
        <w:rPr>
          <w:rFonts w:ascii="Josefin Slab" w:hAnsi="Josefin Slab"/>
        </w:rPr>
        <w:t xml:space="preserve">que se </w:t>
      </w:r>
      <w:r w:rsidRPr="00594731">
        <w:rPr>
          <w:rFonts w:ascii="Josefin Slab" w:hAnsi="Josefin Slab"/>
          <w:spacing w:val="-3"/>
        </w:rPr>
        <w:t xml:space="preserve">celebró </w:t>
      </w:r>
      <w:r w:rsidRPr="00594731">
        <w:rPr>
          <w:rFonts w:ascii="Josefin Slab" w:hAnsi="Josefin Slab"/>
        </w:rPr>
        <w:t xml:space="preserve">del 26 al 29  de </w:t>
      </w:r>
      <w:r w:rsidRPr="00594731">
        <w:rPr>
          <w:rFonts w:ascii="Josefin Slab" w:hAnsi="Josefin Slab"/>
          <w:spacing w:val="-7"/>
        </w:rPr>
        <w:t xml:space="preserve">julio </w:t>
      </w:r>
      <w:r w:rsidRPr="00594731">
        <w:rPr>
          <w:rFonts w:ascii="Josefin Slab" w:hAnsi="Josefin Slab"/>
        </w:rPr>
        <w:t xml:space="preserve">en Orlando, </w:t>
      </w:r>
      <w:r w:rsidRPr="00594731">
        <w:rPr>
          <w:rFonts w:ascii="Josefin Slab" w:hAnsi="Josefin Slab"/>
          <w:spacing w:val="-4"/>
        </w:rPr>
        <w:t xml:space="preserve">Florida, </w:t>
      </w:r>
      <w:r w:rsidRPr="00594731">
        <w:rPr>
          <w:rFonts w:ascii="Josefin Slab" w:hAnsi="Josefin Slab"/>
        </w:rPr>
        <w:t xml:space="preserve">eran </w:t>
      </w:r>
      <w:r w:rsidRPr="00594731">
        <w:rPr>
          <w:rFonts w:ascii="Josefin Slab" w:hAnsi="Josefin Slab"/>
          <w:spacing w:val="-4"/>
        </w:rPr>
        <w:t xml:space="preserve">católicos </w:t>
      </w:r>
      <w:r w:rsidRPr="00594731">
        <w:rPr>
          <w:rFonts w:ascii="Josefin Slab" w:hAnsi="Josefin Slab"/>
        </w:rPr>
        <w:t>[</w:t>
      </w:r>
      <w:r w:rsidRPr="00594731">
        <w:t>…</w:t>
      </w:r>
      <w:r w:rsidRPr="00594731">
        <w:rPr>
          <w:rFonts w:ascii="Josefin Slab" w:hAnsi="Josefin Slab"/>
        </w:rPr>
        <w:t xml:space="preserve">] </w:t>
      </w:r>
      <w:r w:rsidRPr="00594731">
        <w:rPr>
          <w:rFonts w:ascii="Josefin Slab" w:hAnsi="Josefin Slab"/>
          <w:spacing w:val="5"/>
        </w:rPr>
        <w:t xml:space="preserve">«El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3"/>
        </w:rPr>
        <w:t xml:space="preserve">quiere </w:t>
      </w:r>
      <w:r w:rsidRPr="00594731">
        <w:rPr>
          <w:rFonts w:ascii="Josefin Slab" w:hAnsi="Josefin Slab"/>
        </w:rPr>
        <w:t xml:space="preserve">derribar </w:t>
      </w:r>
      <w:r w:rsidRPr="00594731">
        <w:rPr>
          <w:rFonts w:ascii="Josefin Slab" w:hAnsi="Josefin Slab"/>
          <w:spacing w:val="-5"/>
        </w:rPr>
        <w:t xml:space="preserve">los </w:t>
      </w:r>
      <w:r w:rsidRPr="00594731">
        <w:rPr>
          <w:rFonts w:ascii="Josefin Slab" w:hAnsi="Josefin Slab"/>
        </w:rPr>
        <w:t xml:space="preserve">muros entre </w:t>
      </w:r>
      <w:r w:rsidRPr="00594731">
        <w:rPr>
          <w:rFonts w:ascii="Josefin Slab" w:hAnsi="Josefin Slab"/>
          <w:spacing w:val="-4"/>
        </w:rPr>
        <w:t xml:space="preserve">católicos </w:t>
      </w:r>
      <w:r w:rsidRPr="00594731">
        <w:rPr>
          <w:rFonts w:ascii="Josefin Slab" w:hAnsi="Josefin Slab"/>
        </w:rPr>
        <w:t xml:space="preserve">y protestantes», </w:t>
      </w:r>
      <w:r w:rsidRPr="00594731">
        <w:rPr>
          <w:rFonts w:ascii="Josefin Slab" w:hAnsi="Josefin Slab"/>
          <w:spacing w:val="-4"/>
        </w:rPr>
        <w:t xml:space="preserve">dijo </w:t>
      </w:r>
      <w:r w:rsidRPr="00594731">
        <w:rPr>
          <w:rFonts w:ascii="Josefin Slab" w:hAnsi="Josefin Slab"/>
          <w:spacing w:val="-8"/>
        </w:rPr>
        <w:t xml:space="preserve">Vinson </w:t>
      </w:r>
      <w:r w:rsidRPr="00594731">
        <w:rPr>
          <w:rFonts w:ascii="Josefin Slab" w:hAnsi="Josefin Slab"/>
        </w:rPr>
        <w:t xml:space="preserve">Synan, decano en </w:t>
      </w:r>
      <w:r w:rsidRPr="00594731">
        <w:rPr>
          <w:rFonts w:ascii="Josefin Slab" w:hAnsi="Josefin Slab"/>
          <w:spacing w:val="-4"/>
        </w:rPr>
        <w:t xml:space="preserve">teología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Universidad Regent </w:t>
      </w:r>
      <w:r w:rsidRPr="00594731">
        <w:rPr>
          <w:rFonts w:ascii="Josefin Slab" w:hAnsi="Josefin Slab"/>
        </w:rPr>
        <w:t xml:space="preserve">de </w:t>
      </w:r>
      <w:r w:rsidRPr="00594731">
        <w:rPr>
          <w:rFonts w:ascii="Josefin Slab" w:hAnsi="Josefin Slab"/>
          <w:spacing w:val="4"/>
        </w:rPr>
        <w:t xml:space="preserve">Pat </w:t>
      </w:r>
      <w:r w:rsidRPr="00594731">
        <w:rPr>
          <w:rFonts w:ascii="Josefin Slab" w:hAnsi="Josefin Slab"/>
        </w:rPr>
        <w:t>Robertson, que</w:t>
      </w:r>
    </w:p>
    <w:p w:rsidR="00703F8A" w:rsidRPr="00594731" w:rsidRDefault="00D9371B" w:rsidP="007A564F">
      <w:pPr>
        <w:pStyle w:val="Textoindependiente"/>
        <w:spacing w:before="56" w:line="276" w:lineRule="auto"/>
        <w:ind w:left="549"/>
        <w:rPr>
          <w:rFonts w:ascii="Josefin Slab" w:hAnsi="Josefin Slab"/>
        </w:rPr>
      </w:pPr>
      <w:r w:rsidRPr="00594731">
        <w:rPr>
          <w:rFonts w:ascii="Josefin Slab" w:hAnsi="Josefin Slab"/>
        </w:rPr>
        <w:t>presidió el congreso.</w:t>
      </w:r>
      <w:bookmarkStart w:id="355" w:name="_bookmark346"/>
      <w:bookmarkEnd w:id="355"/>
      <w:r w:rsidRPr="00594731">
        <w:rPr>
          <w:rFonts w:ascii="Josefin Slab" w:hAnsi="Josefin Slab"/>
        </w:rPr>
        <w:fldChar w:fldCharType="begin"/>
      </w:r>
      <w:r w:rsidRPr="00594731">
        <w:rPr>
          <w:rFonts w:ascii="Josefin Slab" w:hAnsi="Josefin Slab"/>
        </w:rPr>
        <w:instrText xml:space="preserve"> HYPERLINK \l "_bookmark1504" </w:instrText>
      </w:r>
      <w:r w:rsidRPr="00594731">
        <w:rPr>
          <w:rFonts w:ascii="Josefin Slab" w:hAnsi="Josefin Slab"/>
        </w:rPr>
        <w:fldChar w:fldCharType="separate"/>
      </w:r>
      <w:r w:rsidRPr="00594731">
        <w:rPr>
          <w:rFonts w:ascii="Josefin Slab" w:hAnsi="Josefin Slab"/>
          <w:color w:val="0000ED"/>
          <w:vertAlign w:val="superscript"/>
        </w:rPr>
        <w:t>46</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5" w:line="276" w:lineRule="auto"/>
        <w:ind w:right="138" w:firstLine="449"/>
        <w:rPr>
          <w:rFonts w:ascii="Josefin Slab" w:hAnsi="Josefin Slab"/>
        </w:rPr>
      </w:pPr>
      <w:bookmarkStart w:id="356" w:name="_bookmark348"/>
      <w:bookmarkEnd w:id="356"/>
      <w:r w:rsidRPr="00594731">
        <w:rPr>
          <w:rFonts w:ascii="Josefin Slab" w:hAnsi="Josefin Slab"/>
        </w:rPr>
        <w:t xml:space="preserve">En </w:t>
      </w:r>
      <w:r w:rsidRPr="00594731">
        <w:rPr>
          <w:rFonts w:ascii="Josefin Slab" w:hAnsi="Josefin Slab"/>
          <w:spacing w:val="-4"/>
        </w:rPr>
        <w:t xml:space="preserve">tales </w:t>
      </w:r>
      <w:r w:rsidRPr="00594731">
        <w:rPr>
          <w:rFonts w:ascii="Josefin Slab" w:hAnsi="Josefin Slab"/>
        </w:rPr>
        <w:t xml:space="preserve">casos, </w:t>
      </w:r>
      <w:r w:rsidRPr="00594731">
        <w:rPr>
          <w:rFonts w:ascii="Josefin Slab" w:hAnsi="Josefin Slab"/>
          <w:spacing w:val="-8"/>
        </w:rPr>
        <w:t xml:space="preserve">la </w:t>
      </w:r>
      <w:r w:rsidRPr="00594731">
        <w:rPr>
          <w:rFonts w:ascii="Josefin Slab" w:hAnsi="Josefin Slab"/>
        </w:rPr>
        <w:t xml:space="preserve">sana </w:t>
      </w:r>
      <w:bookmarkStart w:id="357" w:name="_bookmark349"/>
      <w:bookmarkEnd w:id="357"/>
      <w:r w:rsidRPr="00594731">
        <w:rPr>
          <w:rFonts w:ascii="Josefin Slab" w:hAnsi="Josefin Slab"/>
        </w:rPr>
        <w:t xml:space="preserve">doctrina ha </w:t>
      </w:r>
      <w:r w:rsidRPr="00594731">
        <w:rPr>
          <w:rFonts w:ascii="Josefin Slab" w:hAnsi="Josefin Slab"/>
          <w:spacing w:val="-4"/>
        </w:rPr>
        <w:t xml:space="preserve">sido ignorada </w:t>
      </w:r>
      <w:r w:rsidRPr="00594731">
        <w:rPr>
          <w:rFonts w:ascii="Josefin Slab" w:hAnsi="Josefin Slab"/>
        </w:rPr>
        <w:t xml:space="preserve">en aras de una </w:t>
      </w:r>
      <w:r w:rsidRPr="00594731">
        <w:rPr>
          <w:rFonts w:ascii="Josefin Slab" w:hAnsi="Josefin Slab"/>
          <w:spacing w:val="-4"/>
        </w:rPr>
        <w:t xml:space="preserve">falsa </w:t>
      </w:r>
      <w:r w:rsidRPr="00594731">
        <w:rPr>
          <w:rFonts w:ascii="Josefin Slab" w:hAnsi="Josefin Slab"/>
          <w:spacing w:val="-3"/>
        </w:rPr>
        <w:t xml:space="preserve">unidad </w:t>
      </w:r>
      <w:r w:rsidRPr="00594731">
        <w:rPr>
          <w:rFonts w:ascii="Josefin Slab" w:hAnsi="Josefin Slab"/>
        </w:rPr>
        <w:t xml:space="preserve">que se basa en </w:t>
      </w:r>
      <w:r w:rsidRPr="00594731">
        <w:rPr>
          <w:rFonts w:ascii="Josefin Slab" w:hAnsi="Josefin Slab"/>
          <w:spacing w:val="-4"/>
        </w:rPr>
        <w:t xml:space="preserve">experiencias espirituales </w:t>
      </w:r>
      <w:r w:rsidRPr="00594731">
        <w:rPr>
          <w:rFonts w:ascii="Josefin Slab" w:hAnsi="Josefin Slab"/>
        </w:rPr>
        <w:t xml:space="preserve">compartidas en </w:t>
      </w:r>
      <w:r w:rsidRPr="00594731">
        <w:rPr>
          <w:rFonts w:ascii="Josefin Slab" w:hAnsi="Josefin Slab"/>
          <w:spacing w:val="-6"/>
        </w:rPr>
        <w:t xml:space="preserve">lugar </w:t>
      </w:r>
      <w:r w:rsidRPr="00594731">
        <w:rPr>
          <w:rFonts w:ascii="Josefin Slab" w:hAnsi="Josefin Slab"/>
        </w:rPr>
        <w:t xml:space="preserve">de en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4"/>
        </w:rPr>
        <w:t>bíblica.</w:t>
      </w:r>
      <w:bookmarkStart w:id="358" w:name="_bookmark347"/>
      <w:bookmarkEnd w:id="358"/>
      <w:r w:rsidRPr="00594731">
        <w:rPr>
          <w:rFonts w:ascii="Josefin Slab" w:hAnsi="Josefin Slab"/>
        </w:rPr>
        <w:fldChar w:fldCharType="begin"/>
      </w:r>
      <w:r w:rsidRPr="00594731">
        <w:rPr>
          <w:rFonts w:ascii="Josefin Slab" w:hAnsi="Josefin Slab"/>
        </w:rPr>
        <w:instrText xml:space="preserve"> HYPERLINK \l "_bookmark1505" </w:instrText>
      </w:r>
      <w:r w:rsidRPr="00594731">
        <w:rPr>
          <w:rFonts w:ascii="Josefin Slab" w:hAnsi="Josefin Slab"/>
        </w:rPr>
        <w:fldChar w:fldCharType="separate"/>
      </w:r>
      <w:r w:rsidRPr="00594731">
        <w:rPr>
          <w:rFonts w:ascii="Josefin Slab" w:hAnsi="Josefin Slab"/>
          <w:color w:val="0000ED"/>
          <w:spacing w:val="-4"/>
          <w:vertAlign w:val="superscript"/>
        </w:rPr>
        <w:t>47</w:t>
      </w:r>
      <w:r w:rsidRPr="00594731">
        <w:rPr>
          <w:rFonts w:ascii="Josefin Slab" w:hAnsi="Josefin Slab"/>
          <w:color w:val="0000ED"/>
          <w:spacing w:val="-4"/>
          <w:vertAlign w:val="superscript"/>
        </w:rPr>
        <w:fldChar w:fldCharType="end"/>
      </w:r>
      <w:r w:rsidRPr="00594731">
        <w:rPr>
          <w:rFonts w:ascii="Josefin Slab" w:hAnsi="Josefin Slab"/>
          <w:color w:val="0000ED"/>
          <w:spacing w:val="-4"/>
        </w:rPr>
        <w:t xml:space="preserve"> </w:t>
      </w:r>
      <w:r w:rsidRPr="00594731">
        <w:rPr>
          <w:rFonts w:ascii="Josefin Slab" w:hAnsi="Josefin Slab"/>
          <w:spacing w:val="-6"/>
        </w:rPr>
        <w:t xml:space="preserve">Sin </w:t>
      </w:r>
      <w:r w:rsidRPr="00594731">
        <w:rPr>
          <w:rFonts w:ascii="Josefin Slab" w:hAnsi="Josefin Slab"/>
        </w:rPr>
        <w:t xml:space="preserve">embargo, ya que </w:t>
      </w:r>
      <w:r w:rsidRPr="00594731">
        <w:rPr>
          <w:rFonts w:ascii="Josefin Slab" w:hAnsi="Josefin Slab"/>
          <w:spacing w:val="-8"/>
        </w:rPr>
        <w:t xml:space="preserve">la </w:t>
      </w:r>
      <w:r w:rsidRPr="00594731">
        <w:rPr>
          <w:rFonts w:ascii="Josefin Slab" w:hAnsi="Josefin Slab"/>
          <w:spacing w:val="-7"/>
        </w:rPr>
        <w:t xml:space="preserve">Iglesia </w:t>
      </w:r>
      <w:r w:rsidRPr="00594731">
        <w:rPr>
          <w:rFonts w:ascii="Josefin Slab" w:hAnsi="Josefin Slab"/>
          <w:spacing w:val="-4"/>
        </w:rPr>
        <w:t xml:space="preserve">Católica </w:t>
      </w:r>
      <w:r w:rsidRPr="00594731">
        <w:rPr>
          <w:rFonts w:ascii="Josefin Slab" w:hAnsi="Josefin Slab"/>
        </w:rPr>
        <w:t xml:space="preserve">romana enseña un </w:t>
      </w:r>
      <w:r w:rsidRPr="00594731">
        <w:rPr>
          <w:rFonts w:ascii="Josefin Slab" w:hAnsi="Josefin Slab"/>
          <w:spacing w:val="-5"/>
        </w:rPr>
        <w:t xml:space="preserve">evangelio  </w:t>
      </w:r>
      <w:r w:rsidRPr="00594731">
        <w:rPr>
          <w:rFonts w:ascii="Josefin Slab" w:hAnsi="Josefin Slab"/>
          <w:spacing w:val="-4"/>
        </w:rPr>
        <w:t>falso</w:t>
      </w:r>
      <w:r w:rsidRPr="00594731">
        <w:rPr>
          <w:rFonts w:ascii="Josefin Slab" w:hAnsi="Josefin Slab"/>
          <w:spacing w:val="20"/>
        </w:rPr>
        <w:t xml:space="preserve"> </w:t>
      </w:r>
      <w:r w:rsidRPr="00594731">
        <w:rPr>
          <w:rFonts w:ascii="Josefin Slab" w:hAnsi="Josefin Slab"/>
        </w:rPr>
        <w:t xml:space="preserve">y corrupto (como </w:t>
      </w:r>
      <w:r w:rsidRPr="00594731">
        <w:rPr>
          <w:rFonts w:ascii="Josefin Slab" w:hAnsi="Josefin Slab"/>
          <w:spacing w:val="-5"/>
        </w:rPr>
        <w:t xml:space="preserve">los </w:t>
      </w:r>
      <w:r w:rsidRPr="00594731">
        <w:rPr>
          <w:rFonts w:ascii="Josefin Slab" w:hAnsi="Josefin Slab"/>
        </w:rPr>
        <w:t xml:space="preserve">protestantes que reconocen </w:t>
      </w:r>
      <w:r w:rsidRPr="00594731">
        <w:rPr>
          <w:rFonts w:ascii="Josefin Slab" w:hAnsi="Josefin Slab"/>
          <w:spacing w:val="-8"/>
        </w:rPr>
        <w:t xml:space="preserve">la </w:t>
      </w:r>
      <w:r w:rsidRPr="00594731">
        <w:rPr>
          <w:rFonts w:ascii="Josefin Slab" w:hAnsi="Josefin Slab"/>
        </w:rPr>
        <w:t xml:space="preserve">autoridad y </w:t>
      </w:r>
      <w:r w:rsidRPr="00594731">
        <w:rPr>
          <w:rFonts w:ascii="Josefin Slab" w:hAnsi="Josefin Slab"/>
          <w:spacing w:val="-8"/>
        </w:rPr>
        <w:t>la</w:t>
      </w:r>
    </w:p>
    <w:p w:rsidR="00703F8A" w:rsidRPr="00594731" w:rsidRDefault="00D9371B" w:rsidP="007A564F">
      <w:pPr>
        <w:pStyle w:val="Textoindependiente"/>
        <w:spacing w:before="0" w:line="276" w:lineRule="auto"/>
        <w:ind w:right="124"/>
        <w:rPr>
          <w:rFonts w:ascii="Josefin Slab" w:hAnsi="Josefin Slab"/>
        </w:rPr>
      </w:pPr>
      <w:r w:rsidRPr="00594731">
        <w:rPr>
          <w:rFonts w:ascii="Josefin Slab" w:hAnsi="Josefin Slab"/>
        </w:rPr>
        <w:t xml:space="preserve">suficiencia de las Escrituras han afirmado siempre de manera categórica), el espíritu de la </w:t>
      </w:r>
      <w:bookmarkStart w:id="359" w:name="_bookmark350"/>
      <w:bookmarkEnd w:id="359"/>
      <w:r w:rsidRPr="00594731">
        <w:rPr>
          <w:rFonts w:ascii="Josefin Slab" w:hAnsi="Josefin Slab"/>
        </w:rPr>
        <w:t>renovación carismática católica no es el Espíritu Santo.</w:t>
      </w:r>
    </w:p>
    <w:p w:rsidR="00703F8A" w:rsidRPr="00594731" w:rsidRDefault="00D9371B" w:rsidP="007A564F">
      <w:pPr>
        <w:pStyle w:val="Textoindependiente"/>
        <w:spacing w:before="36" w:line="276" w:lineRule="auto"/>
        <w:ind w:right="124" w:firstLine="449"/>
        <w:rPr>
          <w:rFonts w:ascii="Josefin Slab" w:hAnsi="Josefin Slab"/>
        </w:rPr>
      </w:pPr>
      <w:r w:rsidRPr="00594731">
        <w:rPr>
          <w:rFonts w:ascii="Josefin Slab" w:hAnsi="Josefin Slab"/>
        </w:rPr>
        <w:t xml:space="preserve">Igualmente preocupante es el pentecostalismo unitario, un gran segmento del movimiento </w:t>
      </w:r>
      <w:bookmarkStart w:id="360" w:name="_bookmark353"/>
      <w:bookmarkEnd w:id="360"/>
      <w:r w:rsidRPr="00594731">
        <w:rPr>
          <w:rFonts w:ascii="Josefin Slab" w:hAnsi="Josefin Slab"/>
        </w:rPr>
        <w:t>carismático (con unos veinticuatro millones de miembros en todo el mundo)</w:t>
      </w:r>
      <w:bookmarkStart w:id="361" w:name="_bookmark351"/>
      <w:bookmarkEnd w:id="361"/>
      <w:r w:rsidRPr="00594731">
        <w:rPr>
          <w:rFonts w:ascii="Josefin Slab" w:hAnsi="Josefin Slab"/>
        </w:rPr>
        <w:fldChar w:fldCharType="begin"/>
      </w:r>
      <w:r w:rsidRPr="00594731">
        <w:rPr>
          <w:rFonts w:ascii="Josefin Slab" w:hAnsi="Josefin Slab"/>
        </w:rPr>
        <w:instrText xml:space="preserve"> HYPERLINK \l "_bookmark1506" </w:instrText>
      </w:r>
      <w:r w:rsidRPr="00594731">
        <w:rPr>
          <w:rFonts w:ascii="Josefin Slab" w:hAnsi="Josefin Slab"/>
        </w:rPr>
        <w:fldChar w:fldCharType="separate"/>
      </w:r>
      <w:r w:rsidRPr="00594731">
        <w:rPr>
          <w:rFonts w:ascii="Josefin Slab" w:hAnsi="Josefin Slab"/>
          <w:color w:val="0000ED"/>
          <w:vertAlign w:val="superscript"/>
        </w:rPr>
        <w:t>48</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que niega la doctrina de la Trinidad.</w:t>
      </w:r>
      <w:bookmarkStart w:id="362" w:name="_bookmark352"/>
      <w:bookmarkEnd w:id="362"/>
      <w:r w:rsidRPr="00594731">
        <w:rPr>
          <w:rFonts w:ascii="Josefin Slab" w:hAnsi="Josefin Slab"/>
        </w:rPr>
        <w:fldChar w:fldCharType="begin"/>
      </w:r>
      <w:r w:rsidRPr="00594731">
        <w:rPr>
          <w:rFonts w:ascii="Josefin Slab" w:hAnsi="Josefin Slab"/>
        </w:rPr>
        <w:instrText xml:space="preserve"> HYPERLINK \l "_bookmark1507" </w:instrText>
      </w:r>
      <w:r w:rsidRPr="00594731">
        <w:rPr>
          <w:rFonts w:ascii="Josefin Slab" w:hAnsi="Josefin Slab"/>
        </w:rPr>
        <w:fldChar w:fldCharType="separate"/>
      </w:r>
      <w:r w:rsidRPr="00594731">
        <w:rPr>
          <w:rFonts w:ascii="Josefin Slab" w:hAnsi="Josefin Slab"/>
          <w:color w:val="0000ED"/>
          <w:vertAlign w:val="superscript"/>
        </w:rPr>
        <w:t>49</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Como William Kay explica:</w:t>
      </w:r>
    </w:p>
    <w:p w:rsidR="00703F8A" w:rsidRPr="00594731" w:rsidRDefault="00D9371B" w:rsidP="007A564F">
      <w:pPr>
        <w:pStyle w:val="Textoindependiente"/>
        <w:spacing w:before="0" w:line="276" w:lineRule="auto"/>
        <w:rPr>
          <w:rFonts w:ascii="Josefin Slab" w:hAnsi="Josefin Slab"/>
        </w:rPr>
      </w:pPr>
      <w:r w:rsidRPr="00594731">
        <w:rPr>
          <w:rFonts w:ascii="Josefin Slab" w:hAnsi="Josefin Slab"/>
          <w:spacing w:val="2"/>
        </w:rPr>
        <w:t xml:space="preserve">«Entre </w:t>
      </w:r>
      <w:r w:rsidRPr="00594731">
        <w:rPr>
          <w:rFonts w:ascii="Josefin Slab" w:hAnsi="Josefin Slab"/>
          <w:spacing w:val="-5"/>
        </w:rPr>
        <w:t xml:space="preserve">los  </w:t>
      </w:r>
      <w:r w:rsidRPr="00594731">
        <w:rPr>
          <w:rFonts w:ascii="Josefin Slab" w:hAnsi="Josefin Slab"/>
        </w:rPr>
        <w:t xml:space="preserve">pentecostales </w:t>
      </w:r>
      <w:r w:rsidRPr="00594731">
        <w:rPr>
          <w:rFonts w:ascii="Josefin Slab" w:hAnsi="Josefin Slab"/>
          <w:spacing w:val="-4"/>
        </w:rPr>
        <w:t xml:space="preserve">clásicos  </w:t>
      </w:r>
      <w:r w:rsidRPr="00594731">
        <w:rPr>
          <w:rFonts w:ascii="Josefin Slab" w:hAnsi="Josefin Slab"/>
        </w:rPr>
        <w:t xml:space="preserve">estrechamente </w:t>
      </w:r>
      <w:r w:rsidRPr="00594731">
        <w:rPr>
          <w:rFonts w:ascii="Josefin Slab" w:hAnsi="Josefin Slab"/>
          <w:spacing w:val="-4"/>
        </w:rPr>
        <w:t xml:space="preserve">definidos  </w:t>
      </w:r>
      <w:r w:rsidRPr="00594731">
        <w:rPr>
          <w:rFonts w:ascii="Josefin Slab" w:hAnsi="Josefin Slab"/>
        </w:rPr>
        <w:t xml:space="preserve">en </w:t>
      </w:r>
      <w:r w:rsidRPr="00594731">
        <w:rPr>
          <w:rFonts w:ascii="Josefin Slab" w:hAnsi="Josefin Slab"/>
          <w:spacing w:val="-5"/>
        </w:rPr>
        <w:t>los</w:t>
      </w:r>
      <w:r w:rsidRPr="00594731">
        <w:rPr>
          <w:rFonts w:ascii="Josefin Slab" w:hAnsi="Josefin Slab"/>
          <w:spacing w:val="-41"/>
        </w:rPr>
        <w:t xml:space="preserve"> </w:t>
      </w:r>
      <w:r w:rsidRPr="00594731">
        <w:rPr>
          <w:rFonts w:ascii="Josefin Slab" w:hAnsi="Josefin Slab"/>
        </w:rPr>
        <w:t xml:space="preserve">Estados </w:t>
      </w:r>
      <w:r w:rsidRPr="00594731">
        <w:rPr>
          <w:rFonts w:ascii="Josefin Slab" w:hAnsi="Josefin Slab"/>
          <w:spacing w:val="-3"/>
        </w:rPr>
        <w:t>Unidos,</w:t>
      </w:r>
    </w:p>
    <w:p w:rsidR="00703F8A" w:rsidRPr="00594731" w:rsidRDefault="00D9371B" w:rsidP="007A564F">
      <w:pPr>
        <w:pStyle w:val="Textoindependiente"/>
        <w:spacing w:before="5" w:line="276" w:lineRule="auto"/>
        <w:ind w:right="138"/>
        <w:rPr>
          <w:rFonts w:ascii="Josefin Slab" w:hAnsi="Josefin Slab"/>
        </w:rPr>
      </w:pPr>
      <w:r w:rsidRPr="00594731">
        <w:rPr>
          <w:rFonts w:ascii="Josefin Slab" w:hAnsi="Josefin Slab"/>
        </w:rPr>
        <w:t xml:space="preserve">alrededor del </w:t>
      </w:r>
      <w:r w:rsidRPr="00594731">
        <w:rPr>
          <w:rFonts w:ascii="Josefin Slab" w:hAnsi="Josefin Slab"/>
          <w:spacing w:val="-5"/>
        </w:rPr>
        <w:t xml:space="preserve">veinticinco </w:t>
      </w:r>
      <w:r w:rsidRPr="00594731">
        <w:rPr>
          <w:rFonts w:ascii="Josefin Slab" w:hAnsi="Josefin Slab"/>
        </w:rPr>
        <w:t xml:space="preserve">por </w:t>
      </w:r>
      <w:r w:rsidRPr="00594731">
        <w:rPr>
          <w:rFonts w:ascii="Josefin Slab" w:hAnsi="Josefin Slab"/>
          <w:spacing w:val="-3"/>
        </w:rPr>
        <w:t xml:space="preserve">ciento </w:t>
      </w:r>
      <w:r w:rsidRPr="00594731">
        <w:rPr>
          <w:rFonts w:ascii="Josefin Slab" w:hAnsi="Josefin Slab"/>
        </w:rPr>
        <w:t xml:space="preserve">son </w:t>
      </w:r>
      <w:r w:rsidRPr="00594731">
        <w:rPr>
          <w:rFonts w:ascii="Josefin Slab" w:hAnsi="Josefin Slab"/>
          <w:spacing w:val="-3"/>
        </w:rPr>
        <w:t xml:space="preserve">“unitarios” </w:t>
      </w:r>
      <w:r w:rsidRPr="00594731">
        <w:rPr>
          <w:rFonts w:ascii="Josefin Slab" w:hAnsi="Josefin Slab"/>
        </w:rPr>
        <w:t xml:space="preserve">en su </w:t>
      </w:r>
      <w:r w:rsidRPr="00594731">
        <w:rPr>
          <w:rFonts w:ascii="Josefin Slab" w:hAnsi="Josefin Slab"/>
          <w:spacing w:val="-4"/>
        </w:rPr>
        <w:t xml:space="preserve">teología. </w:t>
      </w:r>
      <w:r w:rsidRPr="00594731">
        <w:rPr>
          <w:rFonts w:ascii="Josefin Slab" w:hAnsi="Josefin Slab"/>
        </w:rPr>
        <w:t xml:space="preserve">Esta </w:t>
      </w:r>
      <w:r w:rsidRPr="00594731">
        <w:rPr>
          <w:rFonts w:ascii="Josefin Slab" w:hAnsi="Josefin Slab"/>
          <w:spacing w:val="-4"/>
        </w:rPr>
        <w:t xml:space="preserve">teología tiene </w:t>
      </w:r>
      <w:r w:rsidRPr="00594731">
        <w:rPr>
          <w:rFonts w:ascii="Josefin Slab" w:hAnsi="Josefin Slab"/>
          <w:spacing w:val="-3"/>
        </w:rPr>
        <w:t xml:space="preserve">afinidades </w:t>
      </w:r>
      <w:r w:rsidRPr="00594731">
        <w:rPr>
          <w:rFonts w:ascii="Josefin Slab" w:hAnsi="Josefin Slab"/>
        </w:rPr>
        <w:t xml:space="preserve">con el </w:t>
      </w:r>
      <w:bookmarkStart w:id="363" w:name="_bookmark354"/>
      <w:bookmarkEnd w:id="363"/>
      <w:r w:rsidRPr="00594731">
        <w:rPr>
          <w:rFonts w:ascii="Josefin Slab" w:hAnsi="Josefin Slab"/>
          <w:spacing w:val="-4"/>
        </w:rPr>
        <w:t xml:space="preserve">modalismo </w:t>
      </w:r>
      <w:r w:rsidRPr="00594731">
        <w:rPr>
          <w:rFonts w:ascii="Josefin Slab" w:hAnsi="Josefin Slab"/>
        </w:rPr>
        <w:t xml:space="preserve">en el </w:t>
      </w:r>
      <w:r w:rsidRPr="00594731">
        <w:rPr>
          <w:rFonts w:ascii="Josefin Slab" w:hAnsi="Josefin Slab"/>
          <w:spacing w:val="-3"/>
        </w:rPr>
        <w:t xml:space="preserve">sentido </w:t>
      </w:r>
      <w:r w:rsidRPr="00594731">
        <w:rPr>
          <w:rFonts w:ascii="Josefin Slab" w:hAnsi="Josefin Slab"/>
        </w:rPr>
        <w:t xml:space="preserve">de que se entiende que </w:t>
      </w:r>
      <w:r w:rsidRPr="00594731">
        <w:rPr>
          <w:rFonts w:ascii="Josefin Slab" w:hAnsi="Josefin Slab"/>
          <w:spacing w:val="-4"/>
        </w:rPr>
        <w:t xml:space="preserve">Dios </w:t>
      </w:r>
      <w:r w:rsidRPr="00594731">
        <w:rPr>
          <w:rFonts w:ascii="Josefin Slab" w:hAnsi="Josefin Slab"/>
        </w:rPr>
        <w:t xml:space="preserve">se </w:t>
      </w:r>
      <w:r w:rsidRPr="00594731">
        <w:rPr>
          <w:rFonts w:ascii="Josefin Slab" w:hAnsi="Josefin Slab"/>
          <w:spacing w:val="-4"/>
        </w:rPr>
        <w:t xml:space="preserve">manifiesta </w:t>
      </w:r>
      <w:r w:rsidRPr="00594731">
        <w:rPr>
          <w:rFonts w:ascii="Josefin Slab" w:hAnsi="Josefin Slab"/>
        </w:rPr>
        <w:t xml:space="preserve">de tres modos (es </w:t>
      </w:r>
      <w:r w:rsidRPr="00594731">
        <w:rPr>
          <w:rFonts w:ascii="Josefin Slab" w:hAnsi="Josefin Slab"/>
          <w:spacing w:val="-5"/>
        </w:rPr>
        <w:t xml:space="preserve">decir, </w:t>
      </w:r>
      <w:r w:rsidRPr="00594731">
        <w:rPr>
          <w:rFonts w:ascii="Josefin Slab" w:hAnsi="Josefin Slab"/>
          <w:spacing w:val="2"/>
        </w:rPr>
        <w:t xml:space="preserve">Padre, </w:t>
      </w:r>
      <w:r w:rsidRPr="00594731">
        <w:rPr>
          <w:rFonts w:ascii="Josefin Slab" w:hAnsi="Josefin Slab"/>
          <w:spacing w:val="-4"/>
        </w:rPr>
        <w:t xml:space="preserve">Hijo </w:t>
      </w:r>
      <w:r w:rsidRPr="00594731">
        <w:rPr>
          <w:rFonts w:ascii="Josefin Slab" w:hAnsi="Josefin Slab"/>
        </w:rPr>
        <w:t xml:space="preserve">y Espíritu) en </w:t>
      </w:r>
      <w:r w:rsidRPr="00594731">
        <w:rPr>
          <w:rFonts w:ascii="Josefin Slab" w:hAnsi="Josefin Slab"/>
          <w:spacing w:val="-6"/>
        </w:rPr>
        <w:t xml:space="preserve">lugar </w:t>
      </w:r>
      <w:r w:rsidRPr="00594731">
        <w:rPr>
          <w:rFonts w:ascii="Josefin Slab" w:hAnsi="Josefin Slab"/>
        </w:rPr>
        <w:t xml:space="preserve">de ser tres personas </w:t>
      </w:r>
      <w:r w:rsidRPr="00594731">
        <w:rPr>
          <w:rFonts w:ascii="Josefin Slab" w:hAnsi="Josefin Slab"/>
          <w:spacing w:val="37"/>
        </w:rPr>
        <w:t xml:space="preserve"> </w:t>
      </w:r>
      <w:r w:rsidRPr="00594731">
        <w:rPr>
          <w:rFonts w:ascii="Josefin Slab" w:hAnsi="Josefin Slab"/>
          <w:spacing w:val="-5"/>
        </w:rPr>
        <w:t xml:space="preserve">divinas </w:t>
      </w:r>
      <w:r w:rsidRPr="00594731">
        <w:rPr>
          <w:rFonts w:ascii="Josefin Slab" w:hAnsi="Josefin Slab"/>
          <w:spacing w:val="43"/>
        </w:rPr>
        <w:t xml:space="preserve"> </w:t>
      </w:r>
      <w:r w:rsidRPr="00594731">
        <w:rPr>
          <w:rFonts w:ascii="Josefin Slab" w:hAnsi="Josefin Slab"/>
          <w:spacing w:val="-5"/>
        </w:rPr>
        <w:t xml:space="preserve">coiguales </w:t>
      </w:r>
      <w:r w:rsidRPr="00594731">
        <w:rPr>
          <w:rFonts w:ascii="Josefin Slab" w:hAnsi="Josefin Slab"/>
          <w:spacing w:val="42"/>
        </w:rPr>
        <w:t xml:space="preserve"> </w:t>
      </w:r>
      <w:r w:rsidRPr="00594731">
        <w:rPr>
          <w:rFonts w:ascii="Josefin Slab" w:hAnsi="Josefin Slab"/>
        </w:rPr>
        <w:t xml:space="preserve">y </w:t>
      </w:r>
      <w:r w:rsidRPr="00594731">
        <w:rPr>
          <w:rFonts w:ascii="Josefin Slab" w:hAnsi="Josefin Slab"/>
          <w:spacing w:val="38"/>
        </w:rPr>
        <w:t xml:space="preserve"> </w:t>
      </w:r>
      <w:r w:rsidRPr="00594731">
        <w:rPr>
          <w:rFonts w:ascii="Josefin Slab" w:hAnsi="Josefin Slab"/>
          <w:spacing w:val="-3"/>
        </w:rPr>
        <w:t xml:space="preserve">coexistentes </w:t>
      </w:r>
      <w:r w:rsidRPr="00594731">
        <w:rPr>
          <w:rFonts w:ascii="Josefin Slab" w:hAnsi="Josefin Slab"/>
          <w:spacing w:val="40"/>
        </w:rPr>
        <w:t xml:space="preserve"> </w:t>
      </w:r>
      <w:r w:rsidRPr="00594731">
        <w:rPr>
          <w:rFonts w:ascii="Josefin Slab" w:hAnsi="Josefin Slab"/>
        </w:rPr>
        <w:t xml:space="preserve">como </w:t>
      </w:r>
      <w:r w:rsidRPr="00594731">
        <w:rPr>
          <w:rFonts w:ascii="Josefin Slab" w:hAnsi="Josefin Slab"/>
          <w:spacing w:val="38"/>
        </w:rPr>
        <w:t xml:space="preserve"> </w:t>
      </w:r>
      <w:r w:rsidRPr="00594731">
        <w:rPr>
          <w:rFonts w:ascii="Josefin Slab" w:hAnsi="Josefin Slab"/>
        </w:rPr>
        <w:t xml:space="preserve">se </w:t>
      </w:r>
      <w:r w:rsidRPr="00594731">
        <w:rPr>
          <w:rFonts w:ascii="Josefin Slab" w:hAnsi="Josefin Slab"/>
          <w:spacing w:val="37"/>
        </w:rPr>
        <w:t xml:space="preserve"> </w:t>
      </w:r>
      <w:r w:rsidRPr="00594731">
        <w:rPr>
          <w:rFonts w:ascii="Josefin Slab" w:hAnsi="Josefin Slab"/>
          <w:spacing w:val="-5"/>
        </w:rPr>
        <w:t xml:space="preserve">indica </w:t>
      </w:r>
      <w:r w:rsidRPr="00594731">
        <w:rPr>
          <w:rFonts w:ascii="Josefin Slab" w:hAnsi="Josefin Slab"/>
          <w:spacing w:val="42"/>
        </w:rPr>
        <w:t xml:space="preserve"> </w:t>
      </w:r>
      <w:r w:rsidRPr="00594731">
        <w:rPr>
          <w:rFonts w:ascii="Josefin Slab" w:hAnsi="Josefin Slab"/>
        </w:rPr>
        <w:t xml:space="preserve">en </w:t>
      </w:r>
      <w:r w:rsidRPr="00594731">
        <w:rPr>
          <w:rFonts w:ascii="Josefin Slab" w:hAnsi="Josefin Slab"/>
          <w:spacing w:val="38"/>
        </w:rPr>
        <w:t xml:space="preserve"> </w:t>
      </w:r>
      <w:r w:rsidRPr="00594731">
        <w:rPr>
          <w:rFonts w:ascii="Josefin Slab" w:hAnsi="Josefin Slab"/>
        </w:rPr>
        <w:t xml:space="preserve">el </w:t>
      </w:r>
      <w:r w:rsidRPr="00594731">
        <w:rPr>
          <w:rFonts w:ascii="Josefin Slab" w:hAnsi="Josefin Slab"/>
          <w:spacing w:val="23"/>
        </w:rPr>
        <w:t xml:space="preserve"> </w:t>
      </w:r>
      <w:r w:rsidRPr="00594731">
        <w:rPr>
          <w:rFonts w:ascii="Josefin Slab" w:hAnsi="Josefin Slab"/>
        </w:rPr>
        <w:t xml:space="preserve">Credo </w:t>
      </w:r>
      <w:r w:rsidRPr="00594731">
        <w:rPr>
          <w:rFonts w:ascii="Josefin Slab" w:hAnsi="Josefin Slab"/>
          <w:spacing w:val="37"/>
        </w:rPr>
        <w:t xml:space="preserve"> </w:t>
      </w:r>
      <w:r w:rsidRPr="00594731">
        <w:rPr>
          <w:rFonts w:ascii="Josefin Slab" w:hAnsi="Josefin Slab"/>
        </w:rPr>
        <w:t>de</w:t>
      </w:r>
    </w:p>
    <w:p w:rsidR="00703F8A" w:rsidRPr="00594731" w:rsidRDefault="00D9371B" w:rsidP="007A564F">
      <w:pPr>
        <w:pStyle w:val="Textoindependiente"/>
        <w:spacing w:before="50" w:line="276" w:lineRule="auto"/>
        <w:ind w:right="137"/>
        <w:rPr>
          <w:rFonts w:ascii="Josefin Slab" w:hAnsi="Josefin Slab"/>
        </w:rPr>
      </w:pPr>
      <w:r w:rsidRPr="00594731">
        <w:rPr>
          <w:rFonts w:ascii="Josefin Slab" w:hAnsi="Josefin Slab"/>
        </w:rPr>
        <w:t>Atanasio».</w:t>
      </w:r>
      <w:bookmarkStart w:id="364" w:name="_bookmark355"/>
      <w:bookmarkEnd w:id="364"/>
      <w:r w:rsidRPr="00594731">
        <w:rPr>
          <w:rFonts w:ascii="Josefin Slab" w:hAnsi="Josefin Slab"/>
        </w:rPr>
        <w:fldChar w:fldCharType="begin"/>
      </w:r>
      <w:r w:rsidRPr="00594731">
        <w:rPr>
          <w:rFonts w:ascii="Josefin Slab" w:hAnsi="Josefin Slab"/>
        </w:rPr>
        <w:instrText xml:space="preserve"> HYPERLINK \l "_bookmark1508" </w:instrText>
      </w:r>
      <w:r w:rsidRPr="00594731">
        <w:rPr>
          <w:rFonts w:ascii="Josefin Slab" w:hAnsi="Josefin Slab"/>
        </w:rPr>
        <w:fldChar w:fldCharType="separate"/>
      </w:r>
      <w:r w:rsidRPr="00594731">
        <w:rPr>
          <w:rFonts w:ascii="Josefin Slab" w:hAnsi="Josefin Slab"/>
          <w:color w:val="0000ED"/>
          <w:vertAlign w:val="superscript"/>
        </w:rPr>
        <w:t>50</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En la historia de la iglesia, el modalismo fue condenado a fondo, ya que rechazó la enseñanza bíblica de que la Deidad se compone de tres personas distintas: el Padre, el Hijo y el Espíritu Santo. Al contrario, los modalistas afirmaron</w:t>
      </w:r>
    </w:p>
    <w:p w:rsidR="00703F8A" w:rsidRPr="00594731" w:rsidRDefault="00703F8A" w:rsidP="007A564F">
      <w:pPr>
        <w:pStyle w:val="Textoindependiente"/>
        <w:spacing w:before="0" w:line="276" w:lineRule="auto"/>
        <w:ind w:left="0"/>
        <w:jc w:val="left"/>
        <w:rPr>
          <w:rFonts w:ascii="Josefin Slab" w:hAnsi="Josefin Slab"/>
          <w:sz w:val="24"/>
        </w:rPr>
      </w:pPr>
    </w:p>
    <w:p w:rsidR="00703F8A" w:rsidRPr="00594731" w:rsidRDefault="00D9371B" w:rsidP="007A564F">
      <w:pPr>
        <w:pStyle w:val="Textoindependiente"/>
        <w:spacing w:before="0" w:line="276" w:lineRule="auto"/>
        <w:ind w:left="549"/>
        <w:rPr>
          <w:rFonts w:ascii="Josefin Slab" w:hAnsi="Josefin Slab"/>
        </w:rPr>
      </w:pPr>
      <w:r w:rsidRPr="00594731">
        <w:rPr>
          <w:rFonts w:ascii="Josefin Slab" w:hAnsi="Josefin Slab"/>
        </w:rPr>
        <w:lastRenderedPageBreak/>
        <w:t>que</w:t>
      </w:r>
      <w:r w:rsidRPr="00594731">
        <w:rPr>
          <w:rFonts w:ascii="Josefin Slab" w:hAnsi="Josefin Slab"/>
          <w:spacing w:val="35"/>
        </w:rPr>
        <w:t xml:space="preserve"> </w:t>
      </w:r>
      <w:r w:rsidRPr="00594731">
        <w:rPr>
          <w:rFonts w:ascii="Josefin Slab" w:hAnsi="Josefin Slab"/>
        </w:rPr>
        <w:t>hay</w:t>
      </w:r>
      <w:r w:rsidRPr="00594731">
        <w:rPr>
          <w:rFonts w:ascii="Josefin Slab" w:hAnsi="Josefin Slab"/>
          <w:spacing w:val="35"/>
        </w:rPr>
        <w:t xml:space="preserve"> </w:t>
      </w:r>
      <w:r w:rsidRPr="00594731">
        <w:rPr>
          <w:rFonts w:ascii="Josefin Slab" w:hAnsi="Josefin Slab"/>
        </w:rPr>
        <w:t>un</w:t>
      </w:r>
      <w:r w:rsidRPr="00594731">
        <w:rPr>
          <w:rFonts w:ascii="Josefin Slab" w:hAnsi="Josefin Slab"/>
          <w:spacing w:val="35"/>
        </w:rPr>
        <w:t xml:space="preserve"> </w:t>
      </w:r>
      <w:r w:rsidRPr="00594731">
        <w:rPr>
          <w:rFonts w:ascii="Josefin Slab" w:hAnsi="Josefin Slab"/>
          <w:spacing w:val="-4"/>
        </w:rPr>
        <w:t>Dios</w:t>
      </w:r>
      <w:r w:rsidRPr="00594731">
        <w:rPr>
          <w:rFonts w:ascii="Josefin Slab" w:hAnsi="Josefin Slab"/>
          <w:spacing w:val="35"/>
        </w:rPr>
        <w:t xml:space="preserve"> </w:t>
      </w:r>
      <w:r w:rsidRPr="00594731">
        <w:rPr>
          <w:rFonts w:ascii="Josefin Slab" w:hAnsi="Josefin Slab"/>
        </w:rPr>
        <w:t>que</w:t>
      </w:r>
      <w:r w:rsidRPr="00594731">
        <w:rPr>
          <w:rFonts w:ascii="Josefin Slab" w:hAnsi="Josefin Slab"/>
          <w:spacing w:val="36"/>
        </w:rPr>
        <w:t xml:space="preserve"> </w:t>
      </w:r>
      <w:r w:rsidRPr="00594731">
        <w:rPr>
          <w:rFonts w:ascii="Josefin Slab" w:hAnsi="Josefin Slab"/>
        </w:rPr>
        <w:t>puede</w:t>
      </w:r>
      <w:r w:rsidRPr="00594731">
        <w:rPr>
          <w:rFonts w:ascii="Josefin Slab" w:hAnsi="Josefin Slab"/>
          <w:spacing w:val="36"/>
        </w:rPr>
        <w:t xml:space="preserve"> </w:t>
      </w:r>
      <w:r w:rsidRPr="00594731">
        <w:rPr>
          <w:rFonts w:ascii="Josefin Slab" w:hAnsi="Josefin Slab"/>
        </w:rPr>
        <w:t>ser</w:t>
      </w:r>
      <w:r w:rsidRPr="00594731">
        <w:rPr>
          <w:rFonts w:ascii="Josefin Slab" w:hAnsi="Josefin Slab"/>
          <w:spacing w:val="36"/>
        </w:rPr>
        <w:t xml:space="preserve"> </w:t>
      </w:r>
      <w:r w:rsidRPr="00594731">
        <w:rPr>
          <w:rFonts w:ascii="Josefin Slab" w:hAnsi="Josefin Slab"/>
          <w:spacing w:val="-4"/>
        </w:rPr>
        <w:t>designado</w:t>
      </w:r>
      <w:r w:rsidRPr="00594731">
        <w:rPr>
          <w:rFonts w:ascii="Josefin Slab" w:hAnsi="Josefin Slab"/>
          <w:spacing w:val="34"/>
        </w:rPr>
        <w:t xml:space="preserve"> </w:t>
      </w:r>
      <w:r w:rsidRPr="00594731">
        <w:rPr>
          <w:rFonts w:ascii="Josefin Slab" w:hAnsi="Josefin Slab"/>
        </w:rPr>
        <w:t>por</w:t>
      </w:r>
      <w:r w:rsidRPr="00594731">
        <w:rPr>
          <w:rFonts w:ascii="Josefin Slab" w:hAnsi="Josefin Slab"/>
          <w:spacing w:val="36"/>
        </w:rPr>
        <w:t xml:space="preserve"> </w:t>
      </w:r>
      <w:r w:rsidRPr="00594731">
        <w:rPr>
          <w:rFonts w:ascii="Josefin Slab" w:hAnsi="Josefin Slab"/>
        </w:rPr>
        <w:t>tres</w:t>
      </w:r>
      <w:r w:rsidRPr="00594731">
        <w:rPr>
          <w:rFonts w:ascii="Josefin Slab" w:hAnsi="Josefin Slab"/>
          <w:spacing w:val="35"/>
        </w:rPr>
        <w:t xml:space="preserve"> </w:t>
      </w:r>
      <w:r w:rsidRPr="00594731">
        <w:rPr>
          <w:rFonts w:ascii="Josefin Slab" w:hAnsi="Josefin Slab"/>
        </w:rPr>
        <w:t>nombres</w:t>
      </w:r>
      <w:r w:rsidRPr="00594731">
        <w:rPr>
          <w:rFonts w:ascii="Josefin Slab" w:hAnsi="Josefin Slab"/>
          <w:spacing w:val="35"/>
        </w:rPr>
        <w:t xml:space="preserve"> </w:t>
      </w:r>
      <w:r w:rsidRPr="00594731">
        <w:rPr>
          <w:rFonts w:ascii="Josefin Slab" w:hAnsi="Josefin Slab"/>
        </w:rPr>
        <w:t>diferentes:</w:t>
      </w:r>
    </w:p>
    <w:p w:rsidR="00703F8A" w:rsidRPr="00594731" w:rsidRDefault="00D9371B" w:rsidP="007A564F">
      <w:pPr>
        <w:pStyle w:val="Textoindependiente"/>
        <w:spacing w:before="5" w:line="276" w:lineRule="auto"/>
        <w:ind w:left="549" w:right="587"/>
        <w:rPr>
          <w:rFonts w:ascii="Josefin Slab" w:hAnsi="Josefin Slab"/>
        </w:rPr>
      </w:pPr>
      <w:r w:rsidRPr="00594731">
        <w:rPr>
          <w:rFonts w:ascii="Josefin Slab" w:hAnsi="Josefin Slab"/>
          <w:spacing w:val="5"/>
        </w:rPr>
        <w:t xml:space="preserve">«Padre», </w:t>
      </w:r>
      <w:r w:rsidRPr="00594731">
        <w:rPr>
          <w:rFonts w:ascii="Josefin Slab" w:hAnsi="Josefin Slab"/>
        </w:rPr>
        <w:t xml:space="preserve">«Hijo» y «Espíritu Santo» en diferentes momentos, pero estas tres no son personas </w:t>
      </w:r>
      <w:r w:rsidRPr="00594731">
        <w:rPr>
          <w:rFonts w:ascii="Josefin Slab" w:hAnsi="Josefin Slab"/>
          <w:spacing w:val="-4"/>
        </w:rPr>
        <w:t xml:space="preserve">distintas. </w:t>
      </w:r>
      <w:r w:rsidRPr="00594731">
        <w:rPr>
          <w:rFonts w:ascii="Josefin Slab" w:hAnsi="Josefin Slab"/>
          <w:spacing w:val="-8"/>
        </w:rPr>
        <w:t xml:space="preserve">Al </w:t>
      </w:r>
      <w:r w:rsidRPr="00594731">
        <w:rPr>
          <w:rFonts w:ascii="Josefin Slab" w:hAnsi="Josefin Slab"/>
        </w:rPr>
        <w:t xml:space="preserve">contrario, son diferentes modos (de ahí el  nombre  </w:t>
      </w:r>
      <w:r w:rsidRPr="00594731">
        <w:rPr>
          <w:rFonts w:ascii="Josefin Slab" w:hAnsi="Josefin Slab"/>
          <w:spacing w:val="-4"/>
        </w:rPr>
        <w:t xml:space="preserve">modalismo)  </w:t>
      </w:r>
      <w:r w:rsidRPr="00594731">
        <w:rPr>
          <w:rFonts w:ascii="Josefin Slab" w:hAnsi="Josefin Slab"/>
        </w:rPr>
        <w:t xml:space="preserve">del  </w:t>
      </w:r>
      <w:r w:rsidRPr="00594731">
        <w:rPr>
          <w:rFonts w:ascii="Josefin Slab" w:hAnsi="Josefin Slab"/>
          <w:spacing w:val="-3"/>
        </w:rPr>
        <w:t xml:space="preserve">único  </w:t>
      </w:r>
      <w:r w:rsidRPr="00594731">
        <w:rPr>
          <w:rFonts w:ascii="Josefin Slab" w:hAnsi="Josefin Slab"/>
          <w:spacing w:val="-4"/>
        </w:rPr>
        <w:t xml:space="preserve">Dios.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w:t>
      </w:r>
      <w:r w:rsidRPr="00594731">
        <w:rPr>
          <w:rFonts w:ascii="Josefin Slab" w:hAnsi="Josefin Slab"/>
          <w:spacing w:val="-4"/>
        </w:rPr>
        <w:t xml:space="preserve">Dios  </w:t>
      </w:r>
      <w:r w:rsidRPr="00594731">
        <w:rPr>
          <w:rFonts w:ascii="Josefin Slab" w:hAnsi="Josefin Slab"/>
        </w:rPr>
        <w:t>puede</w:t>
      </w:r>
      <w:r w:rsidRPr="00594731">
        <w:rPr>
          <w:rFonts w:ascii="Josefin Slab" w:hAnsi="Josefin Slab"/>
          <w:spacing w:val="61"/>
        </w:rPr>
        <w:t xml:space="preserve"> </w:t>
      </w:r>
      <w:r w:rsidRPr="00594731">
        <w:rPr>
          <w:rFonts w:ascii="Josefin Slab" w:hAnsi="Josefin Slab"/>
        </w:rPr>
        <w:t>ser</w:t>
      </w:r>
    </w:p>
    <w:p w:rsidR="00703F8A" w:rsidRPr="00594731" w:rsidRDefault="00703F8A" w:rsidP="007A564F">
      <w:pPr>
        <w:spacing w:line="276" w:lineRule="auto"/>
        <w:rPr>
          <w:rFonts w:ascii="Josefin Slab" w:hAnsi="Josefin Slab"/>
        </w:rPr>
        <w:sectPr w:rsidR="00703F8A" w:rsidRPr="00594731">
          <w:footerReference w:type="default" r:id="rId18"/>
          <w:pgSz w:w="10800" w:h="15120"/>
          <w:pgMar w:top="900" w:right="860" w:bottom="600" w:left="900" w:header="0" w:footer="403" w:gutter="0"/>
          <w:pgNumType w:start="60"/>
          <w:cols w:space="720"/>
        </w:sectPr>
      </w:pPr>
    </w:p>
    <w:p w:rsidR="00703F8A" w:rsidRPr="00594731" w:rsidRDefault="00D9371B" w:rsidP="007A564F">
      <w:pPr>
        <w:pStyle w:val="Textoindependiente"/>
        <w:spacing w:before="78" w:line="276" w:lineRule="auto"/>
        <w:ind w:left="549" w:right="657"/>
        <w:jc w:val="left"/>
        <w:rPr>
          <w:rFonts w:ascii="Josefin Slab" w:hAnsi="Josefin Slab"/>
        </w:rPr>
      </w:pPr>
      <w:r w:rsidRPr="00594731">
        <w:rPr>
          <w:rFonts w:ascii="Josefin Slab" w:hAnsi="Josefin Slab"/>
          <w:spacing w:val="-5"/>
        </w:rPr>
        <w:lastRenderedPageBreak/>
        <w:t xml:space="preserve">llamado </w:t>
      </w:r>
      <w:r w:rsidRPr="00594731">
        <w:rPr>
          <w:rFonts w:ascii="Josefin Slab" w:hAnsi="Josefin Slab"/>
          <w:spacing w:val="5"/>
        </w:rPr>
        <w:t xml:space="preserve">«Padre», </w:t>
      </w:r>
      <w:r w:rsidRPr="00594731">
        <w:rPr>
          <w:rFonts w:ascii="Josefin Slab" w:hAnsi="Josefin Slab"/>
        </w:rPr>
        <w:t xml:space="preserve">como el Creador del mundo y </w:t>
      </w:r>
      <w:r w:rsidRPr="00594731">
        <w:rPr>
          <w:rFonts w:ascii="Josefin Slab" w:hAnsi="Josefin Slab"/>
          <w:spacing w:val="-6"/>
        </w:rPr>
        <w:t xml:space="preserve">Legislador, </w:t>
      </w:r>
      <w:r w:rsidRPr="00594731">
        <w:rPr>
          <w:rFonts w:ascii="Josefin Slab" w:hAnsi="Josefin Slab"/>
        </w:rPr>
        <w:t xml:space="preserve">puede ser </w:t>
      </w:r>
      <w:r w:rsidRPr="00594731">
        <w:rPr>
          <w:rFonts w:ascii="Josefin Slab" w:hAnsi="Josefin Slab"/>
          <w:spacing w:val="-5"/>
        </w:rPr>
        <w:t xml:space="preserve">llamado </w:t>
      </w:r>
      <w:r w:rsidRPr="00594731">
        <w:rPr>
          <w:rFonts w:ascii="Josefin Slab" w:hAnsi="Josefin Slab"/>
        </w:rPr>
        <w:t xml:space="preserve">«Hijo» como </w:t>
      </w:r>
      <w:r w:rsidRPr="00594731">
        <w:rPr>
          <w:rFonts w:ascii="Josefin Slab" w:hAnsi="Josefin Slab"/>
          <w:spacing w:val="-4"/>
        </w:rPr>
        <w:t xml:space="preserve">Dios </w:t>
      </w:r>
      <w:r w:rsidRPr="00594731">
        <w:rPr>
          <w:rFonts w:ascii="Josefin Slab" w:hAnsi="Josefin Slab"/>
        </w:rPr>
        <w:t xml:space="preserve">encarnado en Jesucristo, y puede ser </w:t>
      </w:r>
      <w:r w:rsidRPr="00594731">
        <w:rPr>
          <w:rFonts w:ascii="Josefin Slab" w:hAnsi="Josefin Slab"/>
          <w:spacing w:val="-5"/>
        </w:rPr>
        <w:t>llamado</w:t>
      </w:r>
    </w:p>
    <w:p w:rsidR="00703F8A" w:rsidRPr="00594731" w:rsidRDefault="00D9371B" w:rsidP="007A564F">
      <w:pPr>
        <w:pStyle w:val="Textoindependiente"/>
        <w:spacing w:before="2" w:line="276" w:lineRule="auto"/>
        <w:ind w:left="549" w:right="657"/>
        <w:jc w:val="left"/>
        <w:rPr>
          <w:rFonts w:ascii="Josefin Slab" w:hAnsi="Josefin Slab"/>
        </w:rPr>
      </w:pPr>
      <w:r w:rsidRPr="00594731">
        <w:rPr>
          <w:rFonts w:ascii="Josefin Slab" w:hAnsi="Josefin Slab"/>
        </w:rPr>
        <w:t xml:space="preserve">«Espíritu Santo» como </w:t>
      </w:r>
      <w:r w:rsidRPr="00594731">
        <w:rPr>
          <w:rFonts w:ascii="Josefin Slab" w:hAnsi="Josefin Slab"/>
          <w:spacing w:val="-4"/>
        </w:rPr>
        <w:t>Dios</w:t>
      </w:r>
      <w:r w:rsidRPr="00594731">
        <w:rPr>
          <w:rFonts w:ascii="Josefin Slab" w:hAnsi="Josefin Slab"/>
          <w:spacing w:val="59"/>
        </w:rPr>
        <w:t xml:space="preserve">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era de </w:t>
      </w:r>
      <w:r w:rsidRPr="00594731">
        <w:rPr>
          <w:rFonts w:ascii="Josefin Slab" w:hAnsi="Josefin Slab"/>
          <w:spacing w:val="-8"/>
        </w:rPr>
        <w:t xml:space="preserve">la iglesia.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Jesucristo es </w:t>
      </w:r>
      <w:r w:rsidRPr="00594731">
        <w:rPr>
          <w:rFonts w:ascii="Josefin Slab" w:hAnsi="Josefin Slab"/>
          <w:spacing w:val="-4"/>
        </w:rPr>
        <w:t xml:space="preserve">Dios </w:t>
      </w:r>
      <w:r w:rsidRPr="00594731">
        <w:rPr>
          <w:rFonts w:ascii="Josefin Slab" w:hAnsi="Josefin Slab"/>
        </w:rPr>
        <w:t xml:space="preserve">y el </w:t>
      </w:r>
      <w:r w:rsidRPr="00594731">
        <w:rPr>
          <w:rFonts w:ascii="Josefin Slab" w:hAnsi="Josefin Slab"/>
          <w:spacing w:val="-3"/>
        </w:rPr>
        <w:t xml:space="preserve">Espíritu </w:t>
      </w:r>
      <w:r w:rsidRPr="00594731">
        <w:rPr>
          <w:rFonts w:ascii="Josefin Slab" w:hAnsi="Josefin Slab"/>
        </w:rPr>
        <w:t xml:space="preserve">es </w:t>
      </w:r>
      <w:r w:rsidRPr="00594731">
        <w:rPr>
          <w:rFonts w:ascii="Josefin Slab" w:hAnsi="Josefin Slab"/>
          <w:spacing w:val="-4"/>
        </w:rPr>
        <w:t xml:space="preserve">Dios, </w:t>
      </w:r>
      <w:r w:rsidRPr="00594731">
        <w:rPr>
          <w:rFonts w:ascii="Josefin Slab" w:hAnsi="Josefin Slab"/>
        </w:rPr>
        <w:t xml:space="preserve">pero no son </w:t>
      </w:r>
      <w:r w:rsidRPr="00594731">
        <w:rPr>
          <w:rFonts w:ascii="Josefin Slab" w:hAnsi="Josefin Slab"/>
          <w:spacing w:val="-4"/>
        </w:rPr>
        <w:t>distintas</w:t>
      </w:r>
      <w:r w:rsidRPr="00594731">
        <w:rPr>
          <w:rFonts w:ascii="Josefin Slab" w:hAnsi="Josefin Slab"/>
        </w:rPr>
        <w:t xml:space="preserve"> personas.</w:t>
      </w:r>
      <w:bookmarkStart w:id="365" w:name="_bookmark356"/>
      <w:bookmarkEnd w:id="365"/>
      <w:r w:rsidRPr="00594731">
        <w:rPr>
          <w:rFonts w:ascii="Josefin Slab" w:hAnsi="Josefin Slab"/>
        </w:rPr>
        <w:fldChar w:fldCharType="begin"/>
      </w:r>
      <w:r w:rsidRPr="00594731">
        <w:rPr>
          <w:rFonts w:ascii="Josefin Slab" w:hAnsi="Josefin Slab"/>
        </w:rPr>
        <w:instrText xml:space="preserve"> HYPERLINK \l "_bookmark1509" </w:instrText>
      </w:r>
      <w:r w:rsidRPr="00594731">
        <w:rPr>
          <w:rFonts w:ascii="Josefin Slab" w:hAnsi="Josefin Slab"/>
        </w:rPr>
        <w:fldChar w:fldCharType="separate"/>
      </w:r>
      <w:r w:rsidRPr="00594731">
        <w:rPr>
          <w:rFonts w:ascii="Josefin Slab" w:hAnsi="Josefin Slab"/>
          <w:color w:val="0000ED"/>
          <w:vertAlign w:val="superscript"/>
        </w:rPr>
        <w:t>51</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25" w:line="276" w:lineRule="auto"/>
        <w:ind w:right="137" w:firstLine="449"/>
        <w:rPr>
          <w:rFonts w:ascii="Josefin Slab" w:hAnsi="Josefin Slab"/>
        </w:rPr>
      </w:pPr>
      <w:r w:rsidRPr="00594731">
        <w:rPr>
          <w:rFonts w:ascii="Josefin Slab" w:hAnsi="Josefin Slab"/>
        </w:rPr>
        <w:t xml:space="preserve">Desde </w:t>
      </w:r>
      <w:r w:rsidRPr="00594731">
        <w:rPr>
          <w:rFonts w:ascii="Josefin Slab" w:hAnsi="Josefin Slab"/>
          <w:spacing w:val="-5"/>
        </w:rPr>
        <w:t xml:space="preserve">los </w:t>
      </w:r>
      <w:r w:rsidRPr="00594731">
        <w:rPr>
          <w:rFonts w:ascii="Josefin Slab" w:hAnsi="Josefin Slab"/>
          <w:spacing w:val="-6"/>
        </w:rPr>
        <w:t xml:space="preserve">Concilios </w:t>
      </w:r>
      <w:r w:rsidRPr="00594731">
        <w:rPr>
          <w:rFonts w:ascii="Josefin Slab" w:hAnsi="Josefin Slab"/>
        </w:rPr>
        <w:t xml:space="preserve">de </w:t>
      </w:r>
      <w:r w:rsidRPr="00594731">
        <w:rPr>
          <w:rFonts w:ascii="Josefin Slab" w:hAnsi="Josefin Slab"/>
          <w:spacing w:val="-3"/>
        </w:rPr>
        <w:t xml:space="preserve">Nicea </w:t>
      </w:r>
      <w:r w:rsidRPr="00594731">
        <w:rPr>
          <w:rFonts w:ascii="Josefin Slab" w:hAnsi="Josefin Slab"/>
        </w:rPr>
        <w:t xml:space="preserve">(325) y </w:t>
      </w:r>
      <w:r w:rsidRPr="00594731">
        <w:rPr>
          <w:rFonts w:ascii="Josefin Slab" w:hAnsi="Josefin Slab"/>
          <w:spacing w:val="-3"/>
        </w:rPr>
        <w:t xml:space="preserve">Constantinopla </w:t>
      </w:r>
      <w:r w:rsidRPr="00594731">
        <w:rPr>
          <w:rFonts w:ascii="Josefin Slab" w:hAnsi="Josefin Slab"/>
        </w:rPr>
        <w:t xml:space="preserve">(381), el </w:t>
      </w:r>
      <w:r w:rsidRPr="00594731">
        <w:rPr>
          <w:rFonts w:ascii="Josefin Slab" w:hAnsi="Josefin Slab"/>
          <w:spacing w:val="-4"/>
        </w:rPr>
        <w:t xml:space="preserve">modalismo </w:t>
      </w:r>
      <w:r w:rsidRPr="00594731">
        <w:rPr>
          <w:rFonts w:ascii="Josefin Slab" w:hAnsi="Josefin Slab"/>
        </w:rPr>
        <w:t xml:space="preserve">ha </w:t>
      </w:r>
      <w:r w:rsidRPr="00594731">
        <w:rPr>
          <w:rFonts w:ascii="Josefin Slab" w:hAnsi="Josefin Slab"/>
          <w:spacing w:val="-4"/>
        </w:rPr>
        <w:t xml:space="preserve">sido </w:t>
      </w:r>
      <w:r w:rsidRPr="00594731">
        <w:rPr>
          <w:rFonts w:ascii="Josefin Slab" w:hAnsi="Josefin Slab"/>
          <w:spacing w:val="-3"/>
        </w:rPr>
        <w:t xml:space="preserve">universalmente </w:t>
      </w:r>
      <w:r w:rsidRPr="00594731">
        <w:rPr>
          <w:rFonts w:ascii="Josefin Slab" w:hAnsi="Josefin Slab"/>
        </w:rPr>
        <w:t xml:space="preserve">reconocido por todas </w:t>
      </w:r>
      <w:r w:rsidRPr="00594731">
        <w:rPr>
          <w:rFonts w:ascii="Josefin Slab" w:hAnsi="Josefin Slab"/>
          <w:spacing w:val="-5"/>
        </w:rPr>
        <w:t xml:space="preserve">las </w:t>
      </w:r>
      <w:r w:rsidRPr="00594731">
        <w:rPr>
          <w:rFonts w:ascii="Josefin Slab" w:hAnsi="Josefin Slab"/>
        </w:rPr>
        <w:t xml:space="preserve">ramas </w:t>
      </w:r>
      <w:r w:rsidRPr="00594731">
        <w:rPr>
          <w:rFonts w:ascii="Josefin Slab" w:hAnsi="Josefin Slab"/>
          <w:spacing w:val="-5"/>
        </w:rPr>
        <w:t xml:space="preserve">principales </w:t>
      </w:r>
      <w:r w:rsidRPr="00594731">
        <w:rPr>
          <w:rFonts w:ascii="Josefin Slab" w:hAnsi="Josefin Slab"/>
        </w:rPr>
        <w:t xml:space="preserve">del </w:t>
      </w:r>
      <w:r w:rsidRPr="00594731">
        <w:rPr>
          <w:rFonts w:ascii="Josefin Slab" w:hAnsi="Josefin Slab"/>
          <w:spacing w:val="-5"/>
        </w:rPr>
        <w:t xml:space="preserve">cristianismo </w:t>
      </w:r>
      <w:r w:rsidRPr="00594731">
        <w:rPr>
          <w:rFonts w:ascii="Josefin Slab" w:hAnsi="Josefin Slab"/>
        </w:rPr>
        <w:t xml:space="preserve">como herético, cayendo fuera de </w:t>
      </w:r>
      <w:r w:rsidRPr="00594731">
        <w:rPr>
          <w:rFonts w:ascii="Josefin Slab" w:hAnsi="Josefin Slab"/>
          <w:spacing w:val="-5"/>
        </w:rPr>
        <w:t xml:space="preserve">los límites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ortodoxia </w:t>
      </w:r>
      <w:r w:rsidRPr="00594731">
        <w:rPr>
          <w:rFonts w:ascii="Josefin Slab" w:hAnsi="Josefin Slab"/>
          <w:spacing w:val="-5"/>
        </w:rPr>
        <w:t xml:space="preserve">teológica. Aun </w:t>
      </w:r>
      <w:r w:rsidRPr="00594731">
        <w:rPr>
          <w:rFonts w:ascii="Josefin Slab" w:hAnsi="Josefin Slab"/>
        </w:rPr>
        <w:t xml:space="preserve">más importante, el </w:t>
      </w:r>
      <w:r w:rsidRPr="00594731">
        <w:rPr>
          <w:rFonts w:ascii="Josefin Slab" w:hAnsi="Josefin Slab"/>
          <w:spacing w:val="-4"/>
        </w:rPr>
        <w:t xml:space="preserve">modalismo </w:t>
      </w:r>
      <w:r w:rsidRPr="00594731">
        <w:rPr>
          <w:rFonts w:ascii="Josefin Slab" w:hAnsi="Josefin Slab"/>
        </w:rPr>
        <w:t xml:space="preserve">se queda corto en cuanto a </w:t>
      </w:r>
      <w:r w:rsidRPr="00594731">
        <w:rPr>
          <w:rFonts w:ascii="Josefin Slab" w:hAnsi="Josefin Slab"/>
          <w:spacing w:val="-8"/>
        </w:rPr>
        <w:t xml:space="preserve">la </w:t>
      </w:r>
      <w:r w:rsidRPr="00594731">
        <w:rPr>
          <w:rFonts w:ascii="Josefin Slab" w:hAnsi="Josefin Slab"/>
          <w:spacing w:val="-3"/>
        </w:rPr>
        <w:t xml:space="preserve">clara </w:t>
      </w:r>
      <w:r w:rsidRPr="00594731">
        <w:rPr>
          <w:rFonts w:ascii="Josefin Slab" w:hAnsi="Josefin Slab"/>
        </w:rPr>
        <w:t xml:space="preserve">enseñanza de </w:t>
      </w:r>
      <w:r w:rsidRPr="00594731">
        <w:rPr>
          <w:rFonts w:ascii="Josefin Slab" w:hAnsi="Josefin Slab"/>
          <w:spacing w:val="-5"/>
        </w:rPr>
        <w:t xml:space="preserve">las </w:t>
      </w:r>
      <w:r w:rsidRPr="00594731">
        <w:rPr>
          <w:rFonts w:ascii="Josefin Slab" w:hAnsi="Josefin Slab"/>
        </w:rPr>
        <w:t>Escrituras (cp. Mateo 3.13–17; 28.19; y muchos otros</w:t>
      </w:r>
      <w:r w:rsidRPr="00594731">
        <w:rPr>
          <w:rFonts w:ascii="Josefin Slab" w:hAnsi="Josefin Slab"/>
          <w:spacing w:val="59"/>
        </w:rPr>
        <w:t xml:space="preserve"> </w:t>
      </w:r>
      <w:r w:rsidRPr="00594731">
        <w:rPr>
          <w:rFonts w:ascii="Josefin Slab" w:hAnsi="Josefin Slab"/>
        </w:rPr>
        <w:t>pasajes).</w:t>
      </w:r>
    </w:p>
    <w:p w:rsidR="00703F8A" w:rsidRPr="00594731" w:rsidRDefault="00D9371B" w:rsidP="007A564F">
      <w:pPr>
        <w:pStyle w:val="Textoindependiente"/>
        <w:spacing w:before="52" w:line="276" w:lineRule="auto"/>
        <w:ind w:right="137" w:firstLine="449"/>
        <w:rPr>
          <w:rFonts w:ascii="Josefin Slab" w:hAnsi="Josefin Slab"/>
        </w:rPr>
      </w:pPr>
      <w:bookmarkStart w:id="366" w:name="_bookmark357"/>
      <w:bookmarkEnd w:id="366"/>
      <w:r w:rsidRPr="00594731">
        <w:rPr>
          <w:rFonts w:ascii="Josefin Slab" w:hAnsi="Josefin Slab"/>
        </w:rPr>
        <w:t xml:space="preserve">Otro </w:t>
      </w:r>
      <w:r w:rsidRPr="00594731">
        <w:rPr>
          <w:rFonts w:ascii="Josefin Slab" w:hAnsi="Josefin Slab"/>
          <w:spacing w:val="-3"/>
        </w:rPr>
        <w:t xml:space="preserve">ejemplo </w:t>
      </w:r>
      <w:r w:rsidRPr="00594731">
        <w:rPr>
          <w:rFonts w:ascii="Josefin Slab" w:hAnsi="Josefin Slab"/>
        </w:rPr>
        <w:t xml:space="preserve">de ecumenismo </w:t>
      </w:r>
      <w:r w:rsidRPr="00594731">
        <w:rPr>
          <w:rFonts w:ascii="Josefin Slab" w:hAnsi="Josefin Slab"/>
          <w:spacing w:val="-3"/>
        </w:rPr>
        <w:t xml:space="preserve">carismático </w:t>
      </w:r>
      <w:r w:rsidRPr="00594731">
        <w:rPr>
          <w:rFonts w:ascii="Josefin Slab" w:hAnsi="Josefin Slab"/>
        </w:rPr>
        <w:t xml:space="preserve">se observa en el caso del </w:t>
      </w:r>
      <w:r w:rsidRPr="00594731">
        <w:rPr>
          <w:rFonts w:ascii="Josefin Slab" w:hAnsi="Josefin Slab"/>
          <w:spacing w:val="-3"/>
        </w:rPr>
        <w:t xml:space="preserve">popular </w:t>
      </w:r>
      <w:r w:rsidRPr="00594731">
        <w:rPr>
          <w:rFonts w:ascii="Josefin Slab" w:hAnsi="Josefin Slab"/>
        </w:rPr>
        <w:t xml:space="preserve">predicador de </w:t>
      </w:r>
      <w:r w:rsidRPr="00594731">
        <w:rPr>
          <w:rFonts w:ascii="Josefin Slab" w:hAnsi="Josefin Slab"/>
          <w:spacing w:val="-8"/>
        </w:rPr>
        <w:t xml:space="preserve">la </w:t>
      </w:r>
      <w:r w:rsidRPr="00594731">
        <w:rPr>
          <w:rFonts w:ascii="Josefin Slab" w:hAnsi="Josefin Slab"/>
        </w:rPr>
        <w:t xml:space="preserve">prosperidad Joel Osteen. La doctrina de Osteen es poco profunda, una variedad endulzada del </w:t>
      </w:r>
      <w:bookmarkStart w:id="367" w:name="_bookmark358"/>
      <w:bookmarkEnd w:id="367"/>
      <w:r w:rsidRPr="00594731">
        <w:rPr>
          <w:rFonts w:ascii="Josefin Slab" w:hAnsi="Josefin Slab"/>
          <w:spacing w:val="-4"/>
        </w:rPr>
        <w:t xml:space="preserve">universalismo </w:t>
      </w:r>
      <w:r w:rsidRPr="00594731">
        <w:rPr>
          <w:rFonts w:ascii="Josefin Slab" w:hAnsi="Josefin Slab"/>
        </w:rPr>
        <w:t xml:space="preserve">que se destaca por su marcado desacuerdo con todo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3"/>
        </w:rPr>
        <w:t xml:space="preserve">afirman </w:t>
      </w:r>
      <w:r w:rsidRPr="00594731">
        <w:rPr>
          <w:rFonts w:ascii="Josefin Slab" w:hAnsi="Josefin Slab"/>
        </w:rPr>
        <w:t xml:space="preserve">acerca de </w:t>
      </w:r>
      <w:r w:rsidRPr="00594731">
        <w:rPr>
          <w:rFonts w:ascii="Josefin Slab" w:hAnsi="Josefin Slab"/>
          <w:spacing w:val="-8"/>
        </w:rPr>
        <w:t xml:space="preserve">la </w:t>
      </w:r>
      <w:r w:rsidRPr="00594731">
        <w:rPr>
          <w:rFonts w:ascii="Josefin Slab" w:hAnsi="Josefin Slab"/>
        </w:rPr>
        <w:t xml:space="preserve">supremacía y </w:t>
      </w:r>
      <w:r w:rsidRPr="00594731">
        <w:rPr>
          <w:rFonts w:ascii="Josefin Slab" w:hAnsi="Josefin Slab"/>
          <w:spacing w:val="-8"/>
        </w:rPr>
        <w:t xml:space="preserve">la </w:t>
      </w:r>
      <w:r w:rsidRPr="00594731">
        <w:rPr>
          <w:rFonts w:ascii="Josefin Slab" w:hAnsi="Josefin Slab"/>
          <w:spacing w:val="-6"/>
        </w:rPr>
        <w:t xml:space="preserve">exclusividad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rPr>
        <w:t xml:space="preserve">Cuando se </w:t>
      </w:r>
      <w:r w:rsidRPr="00594731">
        <w:rPr>
          <w:rFonts w:ascii="Josefin Slab" w:hAnsi="Josefin Slab"/>
          <w:spacing w:val="-8"/>
        </w:rPr>
        <w:t xml:space="preserve">le </w:t>
      </w:r>
      <w:r w:rsidRPr="00594731">
        <w:rPr>
          <w:rFonts w:ascii="Josefin Slab" w:hAnsi="Josefin Slab"/>
        </w:rPr>
        <w:t xml:space="preserve">preguntó si pensaba que </w:t>
      </w:r>
      <w:r w:rsidRPr="00594731">
        <w:rPr>
          <w:rFonts w:ascii="Josefin Slab" w:hAnsi="Josefin Slab"/>
          <w:spacing w:val="-5"/>
        </w:rPr>
        <w:t xml:space="preserve">las </w:t>
      </w:r>
      <w:r w:rsidRPr="00594731">
        <w:rPr>
          <w:rFonts w:ascii="Josefin Slab" w:hAnsi="Josefin Slab"/>
        </w:rPr>
        <w:t xml:space="preserve">personas que se </w:t>
      </w:r>
      <w:r w:rsidRPr="00594731">
        <w:rPr>
          <w:rFonts w:ascii="Josefin Slab" w:hAnsi="Josefin Slab"/>
          <w:spacing w:val="-5"/>
        </w:rPr>
        <w:t xml:space="preserve">niegan </w:t>
      </w:r>
      <w:r w:rsidRPr="00594731">
        <w:rPr>
          <w:rFonts w:ascii="Josefin Slab" w:hAnsi="Josefin Slab"/>
        </w:rPr>
        <w:t xml:space="preserve">a aceptar a Jesucristo estaban equivocadas, Osteen respondió con </w:t>
      </w:r>
      <w:r w:rsidRPr="00594731">
        <w:rPr>
          <w:rFonts w:ascii="Josefin Slab" w:hAnsi="Josefin Slab"/>
          <w:spacing w:val="-4"/>
        </w:rPr>
        <w:t>ambigüedad</w:t>
      </w:r>
      <w:r w:rsidRPr="00594731">
        <w:rPr>
          <w:rFonts w:ascii="Josefin Slab" w:hAnsi="Josefin Slab"/>
          <w:spacing w:val="59"/>
        </w:rPr>
        <w:t xml:space="preserve"> </w:t>
      </w:r>
      <w:r w:rsidRPr="00594731">
        <w:rPr>
          <w:rFonts w:ascii="Josefin Slab" w:hAnsi="Josefin Slab"/>
          <w:spacing w:val="-4"/>
        </w:rPr>
        <w:t xml:space="preserve">incierta: </w:t>
      </w:r>
      <w:r w:rsidRPr="00594731">
        <w:rPr>
          <w:rFonts w:ascii="Josefin Slab" w:hAnsi="Josefin Slab"/>
        </w:rPr>
        <w:t xml:space="preserve">«Bueno, yo no sé si creo que están equivocadas. Creo que esto es </w:t>
      </w:r>
      <w:r w:rsidRPr="00594731">
        <w:rPr>
          <w:rFonts w:ascii="Josefin Slab" w:hAnsi="Josefin Slab"/>
          <w:spacing w:val="-8"/>
        </w:rPr>
        <w:t xml:space="preserve">lo </w:t>
      </w:r>
      <w:r w:rsidRPr="00594731">
        <w:rPr>
          <w:rFonts w:ascii="Josefin Slab" w:hAnsi="Josefin Slab"/>
        </w:rPr>
        <w:t xml:space="preserve">que enseña </w:t>
      </w:r>
      <w:r w:rsidRPr="00594731">
        <w:rPr>
          <w:rFonts w:ascii="Josefin Slab" w:hAnsi="Josefin Slab"/>
          <w:spacing w:val="-8"/>
        </w:rPr>
        <w:t xml:space="preserve">la Biblia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fe </w:t>
      </w:r>
      <w:r w:rsidRPr="00594731">
        <w:rPr>
          <w:rFonts w:ascii="Josefin Slab" w:hAnsi="Josefin Slab"/>
          <w:spacing w:val="-4"/>
        </w:rPr>
        <w:t xml:space="preserve">cristiana, </w:t>
      </w:r>
      <w:r w:rsidRPr="00594731">
        <w:rPr>
          <w:rFonts w:ascii="Josefin Slab" w:hAnsi="Josefin Slab"/>
        </w:rPr>
        <w:t xml:space="preserve">eso es </w:t>
      </w:r>
      <w:r w:rsidRPr="00594731">
        <w:rPr>
          <w:rFonts w:ascii="Josefin Slab" w:hAnsi="Josefin Slab"/>
          <w:spacing w:val="-8"/>
        </w:rPr>
        <w:t xml:space="preserve">lo </w:t>
      </w:r>
      <w:r w:rsidRPr="00594731">
        <w:rPr>
          <w:rFonts w:ascii="Josefin Slab" w:hAnsi="Josefin Slab"/>
        </w:rPr>
        <w:t xml:space="preserve">que creo.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3"/>
        </w:rPr>
        <w:t xml:space="preserve">pienso </w:t>
      </w:r>
      <w:r w:rsidRPr="00594731">
        <w:rPr>
          <w:rFonts w:ascii="Josefin Slab" w:hAnsi="Josefin Slab"/>
        </w:rPr>
        <w:t xml:space="preserve">que </w:t>
      </w:r>
      <w:r w:rsidRPr="00594731">
        <w:rPr>
          <w:rFonts w:ascii="Josefin Slab" w:hAnsi="Josefin Slab"/>
          <w:spacing w:val="-4"/>
        </w:rPr>
        <w:t xml:space="preserve">solo Dios </w:t>
      </w:r>
      <w:r w:rsidRPr="00594731">
        <w:rPr>
          <w:rFonts w:ascii="Josefin Slab" w:hAnsi="Josefin Slab"/>
          <w:spacing w:val="-3"/>
        </w:rPr>
        <w:t xml:space="preserve">juzgará </w:t>
      </w:r>
      <w:r w:rsidRPr="00594731">
        <w:rPr>
          <w:rFonts w:ascii="Josefin Slab" w:hAnsi="Josefin Slab"/>
        </w:rPr>
        <w:t xml:space="preserve">el corazón de </w:t>
      </w:r>
      <w:r w:rsidRPr="00594731">
        <w:rPr>
          <w:rFonts w:ascii="Josefin Slab" w:hAnsi="Josefin Slab"/>
          <w:spacing w:val="-8"/>
        </w:rPr>
        <w:t xml:space="preserve">la </w:t>
      </w:r>
      <w:r w:rsidRPr="00594731">
        <w:rPr>
          <w:rFonts w:ascii="Josefin Slab" w:hAnsi="Josefin Slab"/>
        </w:rPr>
        <w:t xml:space="preserve">persona. </w:t>
      </w:r>
      <w:r w:rsidRPr="00594731">
        <w:rPr>
          <w:rFonts w:ascii="Josefin Slab" w:hAnsi="Josefin Slab"/>
          <w:spacing w:val="3"/>
        </w:rPr>
        <w:t xml:space="preserve">Pasé </w:t>
      </w:r>
      <w:r w:rsidRPr="00594731">
        <w:rPr>
          <w:rFonts w:ascii="Josefin Slab" w:hAnsi="Josefin Slab"/>
        </w:rPr>
        <w:t xml:space="preserve">mucho </w:t>
      </w:r>
      <w:r w:rsidRPr="00594731">
        <w:rPr>
          <w:rFonts w:ascii="Josefin Slab" w:hAnsi="Josefin Slab"/>
          <w:spacing w:val="-3"/>
        </w:rPr>
        <w:t xml:space="preserve">tiempo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3"/>
        </w:rPr>
        <w:t xml:space="preserve">India </w:t>
      </w:r>
      <w:r w:rsidRPr="00594731">
        <w:rPr>
          <w:rFonts w:ascii="Josefin Slab" w:hAnsi="Josefin Slab"/>
        </w:rPr>
        <w:t xml:space="preserve">con mi padre y no conozco todo sobre su </w:t>
      </w:r>
      <w:r w:rsidRPr="00594731">
        <w:rPr>
          <w:rFonts w:ascii="Josefin Slab" w:hAnsi="Josefin Slab"/>
          <w:spacing w:val="-7"/>
        </w:rPr>
        <w:t xml:space="preserve">religión. </w:t>
      </w:r>
      <w:r w:rsidRPr="00594731">
        <w:rPr>
          <w:rFonts w:ascii="Josefin Slab" w:hAnsi="Josefin Slab"/>
          <w:spacing w:val="3"/>
        </w:rPr>
        <w:t xml:space="preserve">Pero </w:t>
      </w:r>
      <w:r w:rsidRPr="00594731">
        <w:rPr>
          <w:rFonts w:ascii="Josefin Slab" w:hAnsi="Josefin Slab"/>
        </w:rPr>
        <w:t xml:space="preserve">sé que aman a </w:t>
      </w:r>
      <w:r w:rsidRPr="00594731">
        <w:rPr>
          <w:rFonts w:ascii="Josefin Slab" w:hAnsi="Josefin Slab"/>
          <w:spacing w:val="-4"/>
        </w:rPr>
        <w:t xml:space="preserve">Dios. </w:t>
      </w:r>
      <w:r w:rsidRPr="00594731">
        <w:rPr>
          <w:rFonts w:ascii="Josefin Slab" w:hAnsi="Josefin Slab"/>
        </w:rPr>
        <w:t xml:space="preserve">Y no sé. He </w:t>
      </w:r>
      <w:r w:rsidRPr="00594731">
        <w:rPr>
          <w:rFonts w:ascii="Josefin Slab" w:hAnsi="Josefin Slab"/>
          <w:spacing w:val="-4"/>
        </w:rPr>
        <w:t xml:space="preserve">visto </w:t>
      </w:r>
      <w:r w:rsidRPr="00594731">
        <w:rPr>
          <w:rFonts w:ascii="Josefin Slab" w:hAnsi="Josefin Slab"/>
          <w:spacing w:val="-8"/>
        </w:rPr>
        <w:t xml:space="preserve">la </w:t>
      </w:r>
      <w:r w:rsidRPr="00594731">
        <w:rPr>
          <w:rFonts w:ascii="Josefin Slab" w:hAnsi="Josefin Slab"/>
          <w:spacing w:val="-4"/>
        </w:rPr>
        <w:t xml:space="preserve">sinceridad </w:t>
      </w:r>
      <w:r w:rsidRPr="00594731">
        <w:rPr>
          <w:rFonts w:ascii="Josefin Slab" w:hAnsi="Josefin Slab"/>
        </w:rPr>
        <w:t xml:space="preserve">de </w:t>
      </w:r>
      <w:r w:rsidRPr="00594731">
        <w:rPr>
          <w:rFonts w:ascii="Josefin Slab" w:hAnsi="Josefin Slab"/>
          <w:spacing w:val="-6"/>
        </w:rPr>
        <w:t xml:space="preserve">ellos. Así </w:t>
      </w:r>
      <w:r w:rsidRPr="00594731">
        <w:rPr>
          <w:rFonts w:ascii="Josefin Slab" w:hAnsi="Josefin Slab"/>
        </w:rPr>
        <w:t>que no sé. Sé</w:t>
      </w:r>
      <w:r w:rsidRPr="00594731">
        <w:rPr>
          <w:rFonts w:ascii="Josefin Slab" w:hAnsi="Josefin Slab"/>
          <w:spacing w:val="37"/>
        </w:rPr>
        <w:t xml:space="preserve"> </w:t>
      </w:r>
      <w:r w:rsidRPr="00594731">
        <w:rPr>
          <w:rFonts w:ascii="Josefin Slab" w:hAnsi="Josefin Slab"/>
        </w:rPr>
        <w:t>que</w:t>
      </w:r>
      <w:r w:rsidRPr="00594731">
        <w:rPr>
          <w:rFonts w:ascii="Josefin Slab" w:hAnsi="Josefin Slab"/>
          <w:spacing w:val="37"/>
        </w:rPr>
        <w:t xml:space="preserve"> </w:t>
      </w:r>
      <w:r w:rsidRPr="00594731">
        <w:rPr>
          <w:rFonts w:ascii="Josefin Slab" w:hAnsi="Josefin Slab"/>
        </w:rPr>
        <w:t>en</w:t>
      </w:r>
      <w:r w:rsidRPr="00594731">
        <w:rPr>
          <w:rFonts w:ascii="Josefin Slab" w:hAnsi="Josefin Slab"/>
          <w:spacing w:val="37"/>
        </w:rPr>
        <w:t xml:space="preserve"> </w:t>
      </w:r>
      <w:r w:rsidRPr="00594731">
        <w:rPr>
          <w:rFonts w:ascii="Josefin Slab" w:hAnsi="Josefin Slab"/>
          <w:spacing w:val="-8"/>
        </w:rPr>
        <w:t>lo</w:t>
      </w:r>
      <w:r w:rsidRPr="00594731">
        <w:rPr>
          <w:rFonts w:ascii="Josefin Slab" w:hAnsi="Josefin Slab"/>
          <w:spacing w:val="36"/>
        </w:rPr>
        <w:t xml:space="preserve"> </w:t>
      </w:r>
      <w:r w:rsidRPr="00594731">
        <w:rPr>
          <w:rFonts w:ascii="Josefin Slab" w:hAnsi="Josefin Slab"/>
        </w:rPr>
        <w:t>que</w:t>
      </w:r>
      <w:r w:rsidRPr="00594731">
        <w:rPr>
          <w:rFonts w:ascii="Josefin Slab" w:hAnsi="Josefin Slab"/>
          <w:spacing w:val="37"/>
        </w:rPr>
        <w:t xml:space="preserve"> </w:t>
      </w:r>
      <w:r w:rsidRPr="00594731">
        <w:rPr>
          <w:rFonts w:ascii="Josefin Slab" w:hAnsi="Josefin Slab"/>
        </w:rPr>
        <w:t>a</w:t>
      </w:r>
      <w:r w:rsidRPr="00594731">
        <w:rPr>
          <w:rFonts w:ascii="Josefin Slab" w:hAnsi="Josefin Slab"/>
          <w:spacing w:val="38"/>
        </w:rPr>
        <w:t xml:space="preserve"> </w:t>
      </w:r>
      <w:r w:rsidRPr="00594731">
        <w:rPr>
          <w:rFonts w:ascii="Josefin Slab" w:hAnsi="Josefin Slab"/>
        </w:rPr>
        <w:t>mí</w:t>
      </w:r>
      <w:r w:rsidRPr="00594731">
        <w:rPr>
          <w:rFonts w:ascii="Josefin Slab" w:hAnsi="Josefin Slab"/>
          <w:spacing w:val="36"/>
        </w:rPr>
        <w:t xml:space="preserve"> </w:t>
      </w:r>
      <w:r w:rsidRPr="00594731">
        <w:rPr>
          <w:rFonts w:ascii="Josefin Slab" w:hAnsi="Josefin Slab"/>
        </w:rPr>
        <w:t>respecta,</w:t>
      </w:r>
      <w:r w:rsidRPr="00594731">
        <w:rPr>
          <w:rFonts w:ascii="Josefin Slab" w:hAnsi="Josefin Slab"/>
          <w:spacing w:val="45"/>
        </w:rPr>
        <w:t xml:space="preserve"> </w:t>
      </w:r>
      <w:r w:rsidRPr="00594731">
        <w:rPr>
          <w:rFonts w:ascii="Josefin Slab" w:hAnsi="Josefin Slab"/>
        </w:rPr>
        <w:t>y</w:t>
      </w:r>
      <w:r w:rsidRPr="00594731">
        <w:rPr>
          <w:rFonts w:ascii="Josefin Slab" w:hAnsi="Josefin Slab"/>
          <w:spacing w:val="36"/>
        </w:rPr>
        <w:t xml:space="preserve"> </w:t>
      </w:r>
      <w:r w:rsidRPr="00594731">
        <w:rPr>
          <w:rFonts w:ascii="Josefin Slab" w:hAnsi="Josefin Slab"/>
        </w:rPr>
        <w:t>es</w:t>
      </w:r>
      <w:r w:rsidRPr="00594731">
        <w:rPr>
          <w:rFonts w:ascii="Josefin Slab" w:hAnsi="Josefin Slab"/>
          <w:spacing w:val="36"/>
        </w:rPr>
        <w:t xml:space="preserve"> </w:t>
      </w:r>
      <w:r w:rsidRPr="00594731">
        <w:rPr>
          <w:rFonts w:ascii="Josefin Slab" w:hAnsi="Josefin Slab"/>
          <w:spacing w:val="-8"/>
        </w:rPr>
        <w:t>lo</w:t>
      </w:r>
      <w:r w:rsidRPr="00594731">
        <w:rPr>
          <w:rFonts w:ascii="Josefin Slab" w:hAnsi="Josefin Slab"/>
          <w:spacing w:val="37"/>
        </w:rPr>
        <w:t xml:space="preserve"> </w:t>
      </w:r>
      <w:r w:rsidRPr="00594731">
        <w:rPr>
          <w:rFonts w:ascii="Josefin Slab" w:hAnsi="Josefin Slab"/>
        </w:rPr>
        <w:t>que</w:t>
      </w:r>
      <w:r w:rsidRPr="00594731">
        <w:rPr>
          <w:rFonts w:ascii="Josefin Slab" w:hAnsi="Josefin Slab"/>
          <w:spacing w:val="37"/>
        </w:rPr>
        <w:t xml:space="preserve"> </w:t>
      </w:r>
      <w:r w:rsidRPr="00594731">
        <w:rPr>
          <w:rFonts w:ascii="Josefin Slab" w:hAnsi="Josefin Slab"/>
          <w:spacing w:val="-8"/>
        </w:rPr>
        <w:t>la</w:t>
      </w:r>
      <w:r w:rsidRPr="00594731">
        <w:rPr>
          <w:rFonts w:ascii="Josefin Slab" w:hAnsi="Josefin Slab"/>
          <w:spacing w:val="37"/>
        </w:rPr>
        <w:t xml:space="preserve"> </w:t>
      </w:r>
      <w:r w:rsidRPr="00594731">
        <w:rPr>
          <w:rFonts w:ascii="Josefin Slab" w:hAnsi="Josefin Slab"/>
          <w:spacing w:val="-8"/>
        </w:rPr>
        <w:t>Biblia</w:t>
      </w:r>
      <w:r w:rsidRPr="00594731">
        <w:rPr>
          <w:rFonts w:ascii="Josefin Slab" w:hAnsi="Josefin Slab"/>
          <w:spacing w:val="38"/>
        </w:rPr>
        <w:t xml:space="preserve"> </w:t>
      </w:r>
      <w:r w:rsidRPr="00594731">
        <w:rPr>
          <w:rFonts w:ascii="Josefin Slab" w:hAnsi="Josefin Slab"/>
        </w:rPr>
        <w:t>enseña,</w:t>
      </w:r>
      <w:r w:rsidRPr="00594731">
        <w:rPr>
          <w:rFonts w:ascii="Josefin Slab" w:hAnsi="Josefin Slab"/>
          <w:spacing w:val="44"/>
        </w:rPr>
        <w:t xml:space="preserve"> </w:t>
      </w:r>
      <w:r w:rsidRPr="00594731">
        <w:rPr>
          <w:rFonts w:ascii="Josefin Slab" w:hAnsi="Josefin Slab"/>
          <w:spacing w:val="-3"/>
        </w:rPr>
        <w:t>quiero</w:t>
      </w:r>
      <w:r w:rsidRPr="00594731">
        <w:rPr>
          <w:rFonts w:ascii="Josefin Slab" w:hAnsi="Josefin Slab"/>
          <w:spacing w:val="37"/>
        </w:rPr>
        <w:t xml:space="preserve"> </w:t>
      </w:r>
      <w:r w:rsidRPr="00594731">
        <w:rPr>
          <w:rFonts w:ascii="Josefin Slab" w:hAnsi="Josefin Slab"/>
        </w:rPr>
        <w:t>tener</w:t>
      </w:r>
      <w:r w:rsidRPr="00594731">
        <w:rPr>
          <w:rFonts w:ascii="Josefin Slab" w:hAnsi="Josefin Slab"/>
          <w:spacing w:val="37"/>
        </w:rPr>
        <w:t xml:space="preserve"> </w:t>
      </w:r>
      <w:r w:rsidRPr="00594731">
        <w:rPr>
          <w:rFonts w:ascii="Josefin Slab" w:hAnsi="Josefin Slab"/>
        </w:rPr>
        <w:t>una</w:t>
      </w:r>
    </w:p>
    <w:p w:rsidR="00703F8A" w:rsidRPr="00594731" w:rsidRDefault="00D9371B" w:rsidP="007A564F">
      <w:pPr>
        <w:pStyle w:val="Textoindependiente"/>
        <w:spacing w:before="62" w:line="276" w:lineRule="auto"/>
        <w:ind w:right="124"/>
        <w:rPr>
          <w:rFonts w:ascii="Josefin Slab" w:hAnsi="Josefin Slab"/>
        </w:rPr>
      </w:pPr>
      <w:r w:rsidRPr="00594731">
        <w:rPr>
          <w:rFonts w:ascii="Josefin Slab" w:hAnsi="Josefin Slab"/>
          <w:spacing w:val="-4"/>
        </w:rPr>
        <w:t xml:space="preserve">relación </w:t>
      </w:r>
      <w:r w:rsidRPr="00594731">
        <w:rPr>
          <w:rFonts w:ascii="Josefin Slab" w:hAnsi="Josefin Slab"/>
        </w:rPr>
        <w:t>con Jesucristo».</w:t>
      </w:r>
      <w:bookmarkStart w:id="368" w:name="_bookmark359"/>
      <w:bookmarkEnd w:id="368"/>
      <w:r w:rsidRPr="00594731">
        <w:rPr>
          <w:rFonts w:ascii="Josefin Slab" w:hAnsi="Josefin Slab"/>
        </w:rPr>
        <w:fldChar w:fldCharType="begin"/>
      </w:r>
      <w:r w:rsidRPr="00594731">
        <w:rPr>
          <w:rFonts w:ascii="Josefin Slab" w:hAnsi="Josefin Slab"/>
        </w:rPr>
        <w:instrText xml:space="preserve"> HYPERLINK \l "_bookmark1510" </w:instrText>
      </w:r>
      <w:r w:rsidRPr="00594731">
        <w:rPr>
          <w:rFonts w:ascii="Josefin Slab" w:hAnsi="Josefin Slab"/>
        </w:rPr>
        <w:fldChar w:fldCharType="separate"/>
      </w:r>
      <w:r w:rsidRPr="00594731">
        <w:rPr>
          <w:rFonts w:ascii="Josefin Slab" w:hAnsi="Josefin Slab"/>
          <w:color w:val="0000ED"/>
          <w:vertAlign w:val="superscript"/>
        </w:rPr>
        <w:t>52</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En otra ocasión, a Osteen se </w:t>
      </w:r>
      <w:r w:rsidRPr="00594731">
        <w:rPr>
          <w:rFonts w:ascii="Josefin Slab" w:hAnsi="Josefin Slab"/>
          <w:spacing w:val="-8"/>
        </w:rPr>
        <w:t xml:space="preserve">le </w:t>
      </w:r>
      <w:r w:rsidRPr="00594731">
        <w:rPr>
          <w:rFonts w:ascii="Josefin Slab" w:hAnsi="Josefin Slab"/>
        </w:rPr>
        <w:t xml:space="preserve">preguntó si </w:t>
      </w:r>
      <w:r w:rsidRPr="00594731">
        <w:rPr>
          <w:rFonts w:ascii="Josefin Slab" w:hAnsi="Josefin Slab"/>
          <w:spacing w:val="-5"/>
        </w:rPr>
        <w:t xml:space="preserve">los </w:t>
      </w:r>
      <w:r w:rsidRPr="00594731">
        <w:rPr>
          <w:rFonts w:ascii="Josefin Slab" w:hAnsi="Josefin Slab"/>
        </w:rPr>
        <w:t>mormones</w:t>
      </w:r>
      <w:r w:rsidRPr="00594731">
        <w:rPr>
          <w:rFonts w:ascii="Josefin Slab" w:hAnsi="Josefin Slab"/>
          <w:spacing w:val="46"/>
        </w:rPr>
        <w:t xml:space="preserve"> </w:t>
      </w:r>
      <w:r w:rsidRPr="00594731">
        <w:rPr>
          <w:rFonts w:ascii="Josefin Slab" w:hAnsi="Josefin Slab"/>
        </w:rPr>
        <w:t>son</w:t>
      </w:r>
      <w:r w:rsidRPr="00594731">
        <w:rPr>
          <w:rFonts w:ascii="Josefin Slab" w:hAnsi="Josefin Slab"/>
          <w:spacing w:val="46"/>
        </w:rPr>
        <w:t xml:space="preserve"> </w:t>
      </w:r>
      <w:r w:rsidRPr="00594731">
        <w:rPr>
          <w:rFonts w:ascii="Josefin Slab" w:hAnsi="Josefin Slab"/>
          <w:spacing w:val="-4"/>
        </w:rPr>
        <w:t>cristianos</w:t>
      </w:r>
      <w:r w:rsidRPr="00594731">
        <w:rPr>
          <w:rFonts w:ascii="Josefin Slab" w:hAnsi="Josefin Slab"/>
          <w:spacing w:val="46"/>
        </w:rPr>
        <w:t xml:space="preserve"> </w:t>
      </w:r>
      <w:r w:rsidRPr="00594731">
        <w:rPr>
          <w:rFonts w:ascii="Josefin Slab" w:hAnsi="Josefin Slab"/>
        </w:rPr>
        <w:t>verdaderos.</w:t>
      </w:r>
      <w:r w:rsidRPr="00594731">
        <w:rPr>
          <w:rFonts w:ascii="Josefin Slab" w:hAnsi="Josefin Slab"/>
          <w:spacing w:val="54"/>
        </w:rPr>
        <w:t xml:space="preserve"> </w:t>
      </w:r>
      <w:r w:rsidRPr="00594731">
        <w:rPr>
          <w:rFonts w:ascii="Josefin Slab" w:hAnsi="Josefin Slab"/>
        </w:rPr>
        <w:t>Su</w:t>
      </w:r>
      <w:r w:rsidRPr="00594731">
        <w:rPr>
          <w:rFonts w:ascii="Josefin Slab" w:hAnsi="Josefin Slab"/>
          <w:spacing w:val="46"/>
        </w:rPr>
        <w:t xml:space="preserve"> </w:t>
      </w:r>
      <w:r w:rsidRPr="00594731">
        <w:rPr>
          <w:rFonts w:ascii="Josefin Slab" w:hAnsi="Josefin Slab"/>
        </w:rPr>
        <w:t>respuesta</w:t>
      </w:r>
      <w:r w:rsidRPr="00594731">
        <w:rPr>
          <w:rFonts w:ascii="Josefin Slab" w:hAnsi="Josefin Slab"/>
          <w:spacing w:val="47"/>
        </w:rPr>
        <w:t xml:space="preserve"> </w:t>
      </w:r>
      <w:r w:rsidRPr="00594731">
        <w:rPr>
          <w:rFonts w:ascii="Josefin Slab" w:hAnsi="Josefin Slab"/>
        </w:rPr>
        <w:t>fue</w:t>
      </w:r>
      <w:r w:rsidRPr="00594731">
        <w:rPr>
          <w:rFonts w:ascii="Josefin Slab" w:hAnsi="Josefin Slab"/>
          <w:spacing w:val="46"/>
        </w:rPr>
        <w:t xml:space="preserve"> </w:t>
      </w:r>
      <w:r w:rsidRPr="00594731">
        <w:rPr>
          <w:rFonts w:ascii="Josefin Slab" w:hAnsi="Josefin Slab"/>
          <w:spacing w:val="-6"/>
        </w:rPr>
        <w:t>igual</w:t>
      </w:r>
      <w:r w:rsidRPr="00594731">
        <w:rPr>
          <w:rFonts w:ascii="Josefin Slab" w:hAnsi="Josefin Slab"/>
          <w:spacing w:val="31"/>
        </w:rPr>
        <w:t xml:space="preserve"> </w:t>
      </w:r>
      <w:r w:rsidRPr="00594731">
        <w:rPr>
          <w:rFonts w:ascii="Josefin Slab" w:hAnsi="Josefin Slab"/>
        </w:rPr>
        <w:t>de</w:t>
      </w:r>
      <w:r w:rsidRPr="00594731">
        <w:rPr>
          <w:rFonts w:ascii="Josefin Slab" w:hAnsi="Josefin Slab"/>
          <w:spacing w:val="47"/>
        </w:rPr>
        <w:t xml:space="preserve"> </w:t>
      </w:r>
      <w:r w:rsidRPr="00594731">
        <w:rPr>
          <w:rFonts w:ascii="Josefin Slab" w:hAnsi="Josefin Slab"/>
        </w:rPr>
        <w:t>decepcionante:</w:t>
      </w:r>
    </w:p>
    <w:p w:rsidR="00703F8A" w:rsidRPr="00594731" w:rsidRDefault="00D9371B" w:rsidP="007A564F">
      <w:pPr>
        <w:pStyle w:val="Textoindependiente"/>
        <w:spacing w:before="3" w:line="276" w:lineRule="auto"/>
        <w:ind w:right="137"/>
        <w:rPr>
          <w:rFonts w:ascii="Josefin Slab" w:hAnsi="Josefin Slab"/>
        </w:rPr>
      </w:pPr>
      <w:r w:rsidRPr="00594731">
        <w:rPr>
          <w:rFonts w:ascii="Josefin Slab" w:hAnsi="Josefin Slab"/>
        </w:rPr>
        <w:t>«Bueno, pienso que lo son. Mitt Romney ha dicho que él cree en Cristo como su Salvador y eso es lo que yo creo, así que, ya sabes, no soy el que juzga los pequeños detalles de esto. De modo que creo que lo son».</w:t>
      </w:r>
      <w:bookmarkStart w:id="369" w:name="_bookmark360"/>
      <w:bookmarkEnd w:id="369"/>
      <w:r w:rsidRPr="00594731">
        <w:rPr>
          <w:rFonts w:ascii="Josefin Slab" w:hAnsi="Josefin Slab"/>
        </w:rPr>
        <w:fldChar w:fldCharType="begin"/>
      </w:r>
      <w:r w:rsidRPr="00594731">
        <w:rPr>
          <w:rFonts w:ascii="Josefin Slab" w:hAnsi="Josefin Slab"/>
        </w:rPr>
        <w:instrText xml:space="preserve"> HYPERLINK \l "_bookmark1512" </w:instrText>
      </w:r>
      <w:r w:rsidRPr="00594731">
        <w:rPr>
          <w:rFonts w:ascii="Josefin Slab" w:hAnsi="Josefin Slab"/>
        </w:rPr>
        <w:fldChar w:fldCharType="separate"/>
      </w:r>
      <w:r w:rsidRPr="00594731">
        <w:rPr>
          <w:rFonts w:ascii="Josefin Slab" w:hAnsi="Josefin Slab"/>
          <w:color w:val="0000ED"/>
          <w:vertAlign w:val="superscript"/>
        </w:rPr>
        <w:t>53</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0" w:line="276" w:lineRule="auto"/>
        <w:ind w:right="137" w:firstLine="449"/>
        <w:rPr>
          <w:rFonts w:ascii="Josefin Slab" w:hAnsi="Josefin Slab"/>
        </w:rPr>
      </w:pPr>
      <w:r w:rsidRPr="00594731">
        <w:rPr>
          <w:rFonts w:ascii="Josefin Slab" w:hAnsi="Josefin Slab"/>
        </w:rPr>
        <w:t xml:space="preserve">El comentario confuso de Osteen acerca de </w:t>
      </w:r>
      <w:r w:rsidRPr="00594731">
        <w:rPr>
          <w:rFonts w:ascii="Josefin Slab" w:hAnsi="Josefin Slab"/>
          <w:spacing w:val="-5"/>
        </w:rPr>
        <w:t xml:space="preserve">los </w:t>
      </w:r>
      <w:r w:rsidRPr="00594731">
        <w:rPr>
          <w:rFonts w:ascii="Josefin Slab" w:hAnsi="Josefin Slab"/>
        </w:rPr>
        <w:t xml:space="preserve">Santos de </w:t>
      </w:r>
      <w:r w:rsidRPr="00594731">
        <w:rPr>
          <w:rFonts w:ascii="Josefin Slab" w:hAnsi="Josefin Slab"/>
          <w:spacing w:val="-5"/>
        </w:rPr>
        <w:t xml:space="preserve">los Últimos </w:t>
      </w:r>
      <w:r w:rsidRPr="00594731">
        <w:rPr>
          <w:rFonts w:ascii="Josefin Slab" w:hAnsi="Josefin Slab"/>
        </w:rPr>
        <w:t xml:space="preserve">Días introduce un punto de </w:t>
      </w:r>
      <w:r w:rsidRPr="00594731">
        <w:rPr>
          <w:rFonts w:ascii="Josefin Slab" w:hAnsi="Josefin Slab"/>
          <w:spacing w:val="-4"/>
        </w:rPr>
        <w:t>discusión</w:t>
      </w:r>
      <w:r w:rsidRPr="00594731">
        <w:rPr>
          <w:rFonts w:ascii="Josefin Slab" w:hAnsi="Josefin Slab"/>
          <w:spacing w:val="59"/>
        </w:rPr>
        <w:t xml:space="preserve"> </w:t>
      </w:r>
      <w:r w:rsidRPr="00594731">
        <w:rPr>
          <w:rFonts w:ascii="Josefin Slab" w:hAnsi="Josefin Slab"/>
        </w:rPr>
        <w:t xml:space="preserve">interesante, en especial </w:t>
      </w:r>
      <w:r w:rsidRPr="00594731">
        <w:rPr>
          <w:rFonts w:ascii="Josefin Slab" w:hAnsi="Josefin Slab"/>
          <w:spacing w:val="-3"/>
        </w:rPr>
        <w:t xml:space="preserve">debido </w:t>
      </w:r>
      <w:r w:rsidRPr="00594731">
        <w:rPr>
          <w:rFonts w:ascii="Josefin Slab" w:hAnsi="Josefin Slab"/>
        </w:rPr>
        <w:t xml:space="preserve">a que </w:t>
      </w:r>
      <w:r w:rsidRPr="00594731">
        <w:rPr>
          <w:rFonts w:ascii="Josefin Slab" w:hAnsi="Josefin Slab"/>
          <w:spacing w:val="-5"/>
        </w:rPr>
        <w:t xml:space="preserve">los </w:t>
      </w:r>
      <w:r w:rsidRPr="00594731">
        <w:rPr>
          <w:rFonts w:ascii="Josefin Slab" w:hAnsi="Josefin Slab"/>
        </w:rPr>
        <w:t xml:space="preserve">fundadores de </w:t>
      </w:r>
      <w:r w:rsidRPr="00594731">
        <w:rPr>
          <w:rFonts w:ascii="Josefin Slab" w:hAnsi="Josefin Slab"/>
          <w:spacing w:val="-5"/>
        </w:rPr>
        <w:t xml:space="preserve">los </w:t>
      </w:r>
      <w:r w:rsidRPr="00594731">
        <w:rPr>
          <w:rFonts w:ascii="Josefin Slab" w:hAnsi="Josefin Slab"/>
        </w:rPr>
        <w:t xml:space="preserve">mormones afirmaban </w:t>
      </w:r>
      <w:r w:rsidRPr="00594731">
        <w:rPr>
          <w:rFonts w:ascii="Josefin Slab" w:hAnsi="Josefin Slab"/>
          <w:spacing w:val="-3"/>
        </w:rPr>
        <w:t xml:space="preserve">experimentar </w:t>
      </w:r>
      <w:r w:rsidRPr="00594731">
        <w:rPr>
          <w:rFonts w:ascii="Josefin Slab" w:hAnsi="Josefin Slab"/>
          <w:spacing w:val="-5"/>
        </w:rPr>
        <w:t xml:space="preserve">los </w:t>
      </w:r>
      <w:r w:rsidRPr="00594731">
        <w:rPr>
          <w:rFonts w:ascii="Josefin Slab" w:hAnsi="Josefin Slab"/>
          <w:spacing w:val="-3"/>
        </w:rPr>
        <w:t xml:space="preserve">mismos </w:t>
      </w:r>
      <w:r w:rsidRPr="00594731">
        <w:rPr>
          <w:rFonts w:ascii="Josefin Slab" w:hAnsi="Josefin Slab"/>
        </w:rPr>
        <w:t xml:space="preserve">fenómenos sobrenaturales que </w:t>
      </w:r>
      <w:r w:rsidRPr="00594731">
        <w:rPr>
          <w:rFonts w:ascii="Josefin Slab" w:hAnsi="Josefin Slab"/>
          <w:spacing w:val="-5"/>
        </w:rPr>
        <w:t xml:space="preserve">los </w:t>
      </w:r>
      <w:r w:rsidRPr="00594731">
        <w:rPr>
          <w:rFonts w:ascii="Josefin Slab" w:hAnsi="Josefin Slab"/>
        </w:rPr>
        <w:t xml:space="preserve">pentecostales y </w:t>
      </w:r>
      <w:r w:rsidRPr="00594731">
        <w:rPr>
          <w:rFonts w:ascii="Josefin Slab" w:hAnsi="Josefin Slab"/>
          <w:spacing w:val="-3"/>
        </w:rPr>
        <w:t xml:space="preserve">carismáticos.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3"/>
        </w:rPr>
        <w:t xml:space="preserve">dedicación </w:t>
      </w:r>
      <w:r w:rsidRPr="00594731">
        <w:rPr>
          <w:rFonts w:ascii="Josefin Slab" w:hAnsi="Josefin Slab"/>
        </w:rPr>
        <w:t xml:space="preserve">del </w:t>
      </w:r>
      <w:r w:rsidRPr="00594731">
        <w:rPr>
          <w:rFonts w:ascii="Josefin Slab" w:hAnsi="Josefin Slab"/>
          <w:spacing w:val="-3"/>
        </w:rPr>
        <w:t xml:space="preserve">Templo </w:t>
      </w:r>
      <w:r w:rsidRPr="00594731">
        <w:rPr>
          <w:rFonts w:ascii="Josefin Slab" w:hAnsi="Josefin Slab"/>
          <w:spacing w:val="-4"/>
        </w:rPr>
        <w:t xml:space="preserve">Kirtland </w:t>
      </w:r>
      <w:r w:rsidRPr="00594731">
        <w:rPr>
          <w:rFonts w:ascii="Josefin Slab" w:hAnsi="Josefin Slab"/>
          <w:spacing w:val="59"/>
        </w:rPr>
        <w:t xml:space="preserve"> </w:t>
      </w:r>
      <w:r w:rsidRPr="00594731">
        <w:rPr>
          <w:rFonts w:ascii="Josefin Slab" w:hAnsi="Josefin Slab"/>
        </w:rPr>
        <w:t xml:space="preserve">en   1836,   Joseph   </w:t>
      </w:r>
      <w:r w:rsidRPr="00594731">
        <w:rPr>
          <w:rFonts w:ascii="Josefin Slab" w:hAnsi="Josefin Slab"/>
          <w:spacing w:val="-4"/>
        </w:rPr>
        <w:t xml:space="preserve">Smith   </w:t>
      </w:r>
      <w:r w:rsidRPr="00594731">
        <w:rPr>
          <w:rFonts w:ascii="Josefin Slab" w:hAnsi="Josefin Slab"/>
          <w:spacing w:val="-3"/>
        </w:rPr>
        <w:t xml:space="preserve">informó   </w:t>
      </w:r>
      <w:r w:rsidRPr="00594731">
        <w:rPr>
          <w:rFonts w:ascii="Josefin Slab" w:hAnsi="Josefin Slab"/>
        </w:rPr>
        <w:t xml:space="preserve">de   </w:t>
      </w:r>
      <w:r w:rsidRPr="00594731">
        <w:rPr>
          <w:rFonts w:ascii="Josefin Slab" w:hAnsi="Josefin Slab"/>
          <w:spacing w:val="-3"/>
        </w:rPr>
        <w:t xml:space="preserve">varios   </w:t>
      </w:r>
      <w:r w:rsidRPr="00594731">
        <w:rPr>
          <w:rFonts w:ascii="Josefin Slab" w:hAnsi="Josefin Slab"/>
          <w:spacing w:val="-4"/>
        </w:rPr>
        <w:t xml:space="preserve">tipos   </w:t>
      </w:r>
      <w:r w:rsidRPr="00594731">
        <w:rPr>
          <w:rFonts w:ascii="Josefin Slab" w:hAnsi="Josefin Slab"/>
        </w:rPr>
        <w:t xml:space="preserve">de  </w:t>
      </w:r>
      <w:r w:rsidRPr="00594731">
        <w:rPr>
          <w:rFonts w:ascii="Josefin Slab" w:hAnsi="Josefin Slab"/>
          <w:spacing w:val="33"/>
        </w:rPr>
        <w:t xml:space="preserve"> </w:t>
      </w:r>
      <w:r w:rsidRPr="00594731">
        <w:rPr>
          <w:rFonts w:ascii="Josefin Slab" w:hAnsi="Josefin Slab"/>
        </w:rPr>
        <w:t>fenómenos</w:t>
      </w:r>
    </w:p>
    <w:p w:rsidR="00703F8A" w:rsidRPr="00594731" w:rsidRDefault="00D9371B" w:rsidP="007A564F">
      <w:pPr>
        <w:pStyle w:val="Textoindependiente"/>
        <w:spacing w:before="52" w:line="276" w:lineRule="auto"/>
        <w:ind w:right="137"/>
        <w:rPr>
          <w:rFonts w:ascii="Josefin Slab" w:hAnsi="Josefin Slab"/>
        </w:rPr>
      </w:pPr>
      <w:r w:rsidRPr="00594731">
        <w:rPr>
          <w:rFonts w:ascii="Josefin Slab" w:hAnsi="Josefin Slab"/>
          <w:spacing w:val="-3"/>
        </w:rPr>
        <w:t xml:space="preserve">carismáticos, </w:t>
      </w:r>
      <w:r w:rsidRPr="00594731">
        <w:rPr>
          <w:rFonts w:ascii="Josefin Slab" w:hAnsi="Josefin Slab"/>
          <w:spacing w:val="-5"/>
        </w:rPr>
        <w:t xml:space="preserve">incluso </w:t>
      </w:r>
      <w:r w:rsidRPr="00594731">
        <w:rPr>
          <w:rFonts w:ascii="Josefin Slab" w:hAnsi="Josefin Slab"/>
          <w:spacing w:val="-4"/>
        </w:rPr>
        <w:t xml:space="preserve">lenguas, </w:t>
      </w:r>
      <w:r w:rsidRPr="00594731">
        <w:rPr>
          <w:rFonts w:ascii="Josefin Slab" w:hAnsi="Josefin Slab"/>
        </w:rPr>
        <w:t xml:space="preserve">profecías y </w:t>
      </w:r>
      <w:r w:rsidRPr="00594731">
        <w:rPr>
          <w:rFonts w:ascii="Josefin Slab" w:hAnsi="Josefin Slab"/>
          <w:spacing w:val="-4"/>
        </w:rPr>
        <w:t>visiones milagrosas.</w:t>
      </w:r>
      <w:bookmarkStart w:id="370" w:name="_bookmark361"/>
      <w:bookmarkEnd w:id="370"/>
      <w:r w:rsidRPr="00594731">
        <w:rPr>
          <w:rFonts w:ascii="Josefin Slab" w:hAnsi="Josefin Slab"/>
        </w:rPr>
        <w:fldChar w:fldCharType="begin"/>
      </w:r>
      <w:r w:rsidRPr="00594731">
        <w:rPr>
          <w:rFonts w:ascii="Josefin Slab" w:hAnsi="Josefin Slab"/>
        </w:rPr>
        <w:instrText xml:space="preserve"> HYPERLINK \l "_bookmark1513" </w:instrText>
      </w:r>
      <w:r w:rsidRPr="00594731">
        <w:rPr>
          <w:rFonts w:ascii="Josefin Slab" w:hAnsi="Josefin Slab"/>
        </w:rPr>
        <w:fldChar w:fldCharType="separate"/>
      </w:r>
      <w:r w:rsidRPr="00594731">
        <w:rPr>
          <w:rFonts w:ascii="Josefin Slab" w:hAnsi="Josefin Slab"/>
          <w:color w:val="0000ED"/>
          <w:spacing w:val="-4"/>
          <w:vertAlign w:val="superscript"/>
        </w:rPr>
        <w:t>54</w:t>
      </w:r>
      <w:r w:rsidRPr="00594731">
        <w:rPr>
          <w:rFonts w:ascii="Josefin Slab" w:hAnsi="Josefin Slab"/>
          <w:color w:val="0000ED"/>
          <w:spacing w:val="-4"/>
        </w:rPr>
        <w:t xml:space="preserve"> </w:t>
      </w:r>
      <w:r w:rsidRPr="00594731">
        <w:rPr>
          <w:rFonts w:ascii="Josefin Slab" w:hAnsi="Josefin Slab"/>
          <w:color w:val="0000ED"/>
          <w:spacing w:val="-4"/>
        </w:rPr>
        <w:fldChar w:fldCharType="end"/>
      </w:r>
      <w:r w:rsidRPr="00594731">
        <w:rPr>
          <w:rFonts w:ascii="Josefin Slab" w:hAnsi="Josefin Slab"/>
        </w:rPr>
        <w:t xml:space="preserve">Otros </w:t>
      </w:r>
      <w:r w:rsidRPr="00594731">
        <w:rPr>
          <w:rFonts w:ascii="Josefin Slab" w:hAnsi="Josefin Slab"/>
          <w:spacing w:val="-3"/>
        </w:rPr>
        <w:t xml:space="preserve">relatos </w:t>
      </w:r>
      <w:r w:rsidRPr="00594731">
        <w:rPr>
          <w:rFonts w:ascii="Josefin Slab" w:hAnsi="Josefin Slab"/>
        </w:rPr>
        <w:t xml:space="preserve">de </w:t>
      </w:r>
      <w:r w:rsidRPr="00594731">
        <w:rPr>
          <w:rFonts w:ascii="Josefin Slab" w:hAnsi="Josefin Slab"/>
          <w:spacing w:val="-5"/>
        </w:rPr>
        <w:t xml:space="preserve">testigos </w:t>
      </w:r>
      <w:r w:rsidRPr="00594731">
        <w:rPr>
          <w:rFonts w:ascii="Josefin Slab" w:hAnsi="Josefin Slab"/>
        </w:rPr>
        <w:t xml:space="preserve">oculares de ese </w:t>
      </w:r>
      <w:r w:rsidRPr="00594731">
        <w:rPr>
          <w:rFonts w:ascii="Josefin Slab" w:hAnsi="Josefin Slab"/>
          <w:spacing w:val="-4"/>
        </w:rPr>
        <w:t xml:space="preserve">mismo </w:t>
      </w:r>
      <w:r w:rsidRPr="00594731">
        <w:rPr>
          <w:rFonts w:ascii="Josefin Slab" w:hAnsi="Josefin Slab"/>
        </w:rPr>
        <w:t xml:space="preserve">evento contienen </w:t>
      </w:r>
      <w:r w:rsidRPr="00594731">
        <w:rPr>
          <w:rFonts w:ascii="Josefin Slab" w:hAnsi="Josefin Slab"/>
          <w:spacing w:val="-3"/>
        </w:rPr>
        <w:t xml:space="preserve">afirmaciones </w:t>
      </w:r>
      <w:r w:rsidRPr="00594731">
        <w:rPr>
          <w:rFonts w:ascii="Josefin Slab" w:hAnsi="Josefin Slab"/>
          <w:spacing w:val="-5"/>
        </w:rPr>
        <w:t xml:space="preserve">similares: </w:t>
      </w:r>
      <w:r w:rsidRPr="00594731">
        <w:rPr>
          <w:rFonts w:ascii="Josefin Slab" w:hAnsi="Josefin Slab"/>
          <w:spacing w:val="3"/>
        </w:rPr>
        <w:t xml:space="preserve">«Hubo </w:t>
      </w:r>
      <w:r w:rsidRPr="00594731">
        <w:rPr>
          <w:rFonts w:ascii="Josefin Slab" w:hAnsi="Josefin Slab"/>
          <w:spacing w:val="-3"/>
        </w:rPr>
        <w:t xml:space="preserve">grandes manifestaciones </w:t>
      </w:r>
      <w:r w:rsidRPr="00594731">
        <w:rPr>
          <w:rFonts w:ascii="Josefin Slab" w:hAnsi="Josefin Slab"/>
        </w:rPr>
        <w:t xml:space="preserve">de </w:t>
      </w:r>
      <w:r w:rsidRPr="00594731">
        <w:rPr>
          <w:rFonts w:ascii="Josefin Slab" w:hAnsi="Josefin Slab"/>
          <w:spacing w:val="-3"/>
        </w:rPr>
        <w:t xml:space="preserve">poder, </w:t>
      </w:r>
      <w:r w:rsidRPr="00594731">
        <w:rPr>
          <w:rFonts w:ascii="Josefin Slab" w:hAnsi="Josefin Slab"/>
        </w:rPr>
        <w:t xml:space="preserve">como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4"/>
        </w:rPr>
        <w:t xml:space="preserve">lenguas,  </w:t>
      </w:r>
      <w:r w:rsidRPr="00594731">
        <w:rPr>
          <w:rFonts w:ascii="Josefin Slab" w:hAnsi="Josefin Slab"/>
        </w:rPr>
        <w:t xml:space="preserve">ver </w:t>
      </w:r>
      <w:r w:rsidRPr="00594731">
        <w:rPr>
          <w:rFonts w:ascii="Josefin Slab" w:hAnsi="Josefin Slab"/>
          <w:spacing w:val="-4"/>
        </w:rPr>
        <w:t xml:space="preserve">visiones, ministración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ángeles»,</w:t>
      </w:r>
      <w:bookmarkStart w:id="371" w:name="_bookmark362"/>
      <w:bookmarkEnd w:id="371"/>
      <w:r w:rsidRPr="00594731">
        <w:rPr>
          <w:rFonts w:ascii="Josefin Slab" w:hAnsi="Josefin Slab"/>
        </w:rPr>
        <w:fldChar w:fldCharType="begin"/>
      </w:r>
      <w:r w:rsidRPr="00594731">
        <w:rPr>
          <w:rFonts w:ascii="Josefin Slab" w:hAnsi="Josefin Slab"/>
        </w:rPr>
        <w:instrText xml:space="preserve"> HYPERLINK \l "_bookmark1514" </w:instrText>
      </w:r>
      <w:r w:rsidRPr="00594731">
        <w:rPr>
          <w:rFonts w:ascii="Josefin Slab" w:hAnsi="Josefin Slab"/>
        </w:rPr>
        <w:fldChar w:fldCharType="separate"/>
      </w:r>
      <w:r w:rsidRPr="00594731">
        <w:rPr>
          <w:rFonts w:ascii="Josefin Slab" w:hAnsi="Josefin Slab"/>
          <w:color w:val="0000ED"/>
          <w:vertAlign w:val="superscript"/>
        </w:rPr>
        <w:t>55</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y: </w:t>
      </w:r>
      <w:r w:rsidRPr="00594731">
        <w:rPr>
          <w:rFonts w:ascii="Josefin Slab" w:hAnsi="Josefin Slab"/>
          <w:spacing w:val="4"/>
        </w:rPr>
        <w:t xml:space="preserve">«Se </w:t>
      </w:r>
      <w:r w:rsidRPr="00594731">
        <w:rPr>
          <w:rFonts w:ascii="Josefin Slab" w:hAnsi="Josefin Slab"/>
        </w:rPr>
        <w:t xml:space="preserve">trataba del </w:t>
      </w:r>
      <w:r w:rsidRPr="00594731">
        <w:rPr>
          <w:rFonts w:ascii="Josefin Slab" w:hAnsi="Josefin Slab"/>
          <w:spacing w:val="-3"/>
        </w:rPr>
        <w:t xml:space="preserve">Espíritu  </w:t>
      </w:r>
      <w:r w:rsidRPr="00594731">
        <w:rPr>
          <w:rFonts w:ascii="Josefin Slab" w:hAnsi="Josefin Slab"/>
        </w:rPr>
        <w:t xml:space="preserve">del </w:t>
      </w:r>
      <w:r w:rsidRPr="00594731">
        <w:rPr>
          <w:rFonts w:ascii="Josefin Slab" w:hAnsi="Josefin Slab"/>
          <w:spacing w:val="-3"/>
        </w:rPr>
        <w:t>Señor,</w:t>
      </w:r>
      <w:r w:rsidRPr="00594731">
        <w:rPr>
          <w:rFonts w:ascii="Josefin Slab" w:hAnsi="Josefin Slab"/>
          <w:spacing w:val="61"/>
        </w:rPr>
        <w:t xml:space="preserve"> </w:t>
      </w:r>
      <w:r w:rsidRPr="00594731">
        <w:rPr>
          <w:rFonts w:ascii="Josefin Slab" w:hAnsi="Josefin Slab"/>
        </w:rPr>
        <w:t>como en</w:t>
      </w:r>
      <w:r w:rsidRPr="00594731">
        <w:rPr>
          <w:rFonts w:ascii="Josefin Slab" w:hAnsi="Josefin Slab"/>
          <w:spacing w:val="-2"/>
        </w:rPr>
        <w:t xml:space="preserve"> </w:t>
      </w:r>
      <w:r w:rsidRPr="00594731">
        <w:rPr>
          <w:rFonts w:ascii="Josefin Slab" w:hAnsi="Josefin Slab"/>
        </w:rPr>
        <w:t>el</w:t>
      </w:r>
    </w:p>
    <w:p w:rsidR="00703F8A" w:rsidRPr="00594731" w:rsidRDefault="00D9371B" w:rsidP="007A564F">
      <w:pPr>
        <w:pStyle w:val="Textoindependiente"/>
        <w:spacing w:before="0" w:line="276" w:lineRule="auto"/>
        <w:ind w:right="124"/>
        <w:rPr>
          <w:rFonts w:ascii="Josefin Slab" w:hAnsi="Josefin Slab"/>
        </w:rPr>
      </w:pPr>
      <w:r w:rsidRPr="00594731">
        <w:rPr>
          <w:rFonts w:ascii="Josefin Slab" w:hAnsi="Josefin Slab"/>
        </w:rPr>
        <w:t xml:space="preserve">día de Pentecostés, </w:t>
      </w:r>
      <w:r w:rsidRPr="00594731">
        <w:rPr>
          <w:rFonts w:ascii="Josefin Slab" w:hAnsi="Josefin Slab"/>
          <w:spacing w:val="-3"/>
        </w:rPr>
        <w:t xml:space="preserve">vertido </w:t>
      </w:r>
      <w:r w:rsidRPr="00594731">
        <w:rPr>
          <w:rFonts w:ascii="Josefin Slab" w:hAnsi="Josefin Slab"/>
        </w:rPr>
        <w:t xml:space="preserve">profusamente. </w:t>
      </w:r>
      <w:r w:rsidRPr="00594731">
        <w:rPr>
          <w:rFonts w:ascii="Josefin Slab" w:hAnsi="Josefin Slab"/>
          <w:spacing w:val="-3"/>
        </w:rPr>
        <w:t xml:space="preserve">Cientos </w:t>
      </w:r>
      <w:r w:rsidRPr="00594731">
        <w:rPr>
          <w:rFonts w:ascii="Josefin Slab" w:hAnsi="Josefin Slab"/>
        </w:rPr>
        <w:t>de ancianos hablaron en lenguas».</w:t>
      </w:r>
      <w:bookmarkStart w:id="372" w:name="_bookmark363"/>
      <w:bookmarkEnd w:id="372"/>
      <w:r w:rsidRPr="00594731">
        <w:rPr>
          <w:rFonts w:ascii="Josefin Slab" w:hAnsi="Josefin Slab"/>
        </w:rPr>
        <w:fldChar w:fldCharType="begin"/>
      </w:r>
      <w:r w:rsidRPr="00594731">
        <w:rPr>
          <w:rFonts w:ascii="Josefin Slab" w:hAnsi="Josefin Slab"/>
        </w:rPr>
        <w:instrText xml:space="preserve"> HYPERLINK \l "_bookmark1515" </w:instrText>
      </w:r>
      <w:r w:rsidRPr="00594731">
        <w:rPr>
          <w:rFonts w:ascii="Josefin Slab" w:hAnsi="Josefin Slab"/>
        </w:rPr>
        <w:fldChar w:fldCharType="separate"/>
      </w:r>
      <w:r w:rsidRPr="00594731">
        <w:rPr>
          <w:rFonts w:ascii="Josefin Slab" w:hAnsi="Josefin Slab"/>
          <w:color w:val="0000ED"/>
          <w:vertAlign w:val="superscript"/>
        </w:rPr>
        <w:t>56</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Más de </w:t>
      </w:r>
      <w:r w:rsidRPr="00594731">
        <w:rPr>
          <w:rFonts w:ascii="Josefin Slab" w:hAnsi="Josefin Slab"/>
          <w:spacing w:val="-4"/>
        </w:rPr>
        <w:t xml:space="preserve">medio </w:t>
      </w:r>
      <w:r w:rsidRPr="00594731">
        <w:rPr>
          <w:rFonts w:ascii="Josefin Slab" w:hAnsi="Josefin Slab"/>
          <w:spacing w:val="-10"/>
        </w:rPr>
        <w:t xml:space="preserve">siglo </w:t>
      </w:r>
      <w:r w:rsidRPr="00594731">
        <w:rPr>
          <w:rFonts w:ascii="Josefin Slab" w:hAnsi="Josefin Slab"/>
        </w:rPr>
        <w:t xml:space="preserve">antes de que </w:t>
      </w:r>
      <w:r w:rsidRPr="00594731">
        <w:rPr>
          <w:rFonts w:ascii="Josefin Slab" w:hAnsi="Josefin Slab"/>
          <w:spacing w:val="-3"/>
        </w:rPr>
        <w:t xml:space="preserve">Charles </w:t>
      </w:r>
      <w:r w:rsidRPr="00594731">
        <w:rPr>
          <w:rFonts w:ascii="Josefin Slab" w:hAnsi="Josefin Slab"/>
          <w:spacing w:val="2"/>
        </w:rPr>
        <w:t xml:space="preserve">Parham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lastRenderedPageBreak/>
        <w:t xml:space="preserve">pentecostales hablaran en </w:t>
      </w:r>
      <w:r w:rsidRPr="00594731">
        <w:rPr>
          <w:rFonts w:ascii="Josefin Slab" w:hAnsi="Josefin Slab"/>
          <w:spacing w:val="-4"/>
        </w:rPr>
        <w:t xml:space="preserve">lenguas, </w:t>
      </w:r>
      <w:r w:rsidRPr="00594731">
        <w:rPr>
          <w:rFonts w:ascii="Josefin Slab" w:hAnsi="Josefin Slab"/>
          <w:spacing w:val="-5"/>
        </w:rPr>
        <w:t xml:space="preserve">los </w:t>
      </w:r>
      <w:r w:rsidRPr="00594731">
        <w:rPr>
          <w:rFonts w:ascii="Josefin Slab" w:hAnsi="Josefin Slab"/>
        </w:rPr>
        <w:t xml:space="preserve">Santos de </w:t>
      </w:r>
      <w:r w:rsidRPr="00594731">
        <w:rPr>
          <w:rFonts w:ascii="Josefin Slab" w:hAnsi="Josefin Slab"/>
          <w:spacing w:val="-5"/>
        </w:rPr>
        <w:t xml:space="preserve">los Últimos </w:t>
      </w:r>
      <w:r w:rsidRPr="00594731">
        <w:rPr>
          <w:rFonts w:ascii="Josefin Slab" w:hAnsi="Josefin Slab"/>
        </w:rPr>
        <w:t xml:space="preserve">Días informaron acerca de brotes </w:t>
      </w:r>
      <w:r w:rsidRPr="00594731">
        <w:rPr>
          <w:rFonts w:ascii="Josefin Slab" w:hAnsi="Josefin Slab"/>
          <w:spacing w:val="-5"/>
        </w:rPr>
        <w:t>similares,</w:t>
      </w:r>
      <w:bookmarkStart w:id="373" w:name="_bookmark364"/>
      <w:bookmarkEnd w:id="373"/>
      <w:r w:rsidRPr="00594731">
        <w:rPr>
          <w:rFonts w:ascii="Josefin Slab" w:hAnsi="Josefin Slab"/>
        </w:rPr>
        <w:fldChar w:fldCharType="begin"/>
      </w:r>
      <w:r w:rsidRPr="00594731">
        <w:rPr>
          <w:rFonts w:ascii="Josefin Slab" w:hAnsi="Josefin Slab"/>
        </w:rPr>
        <w:instrText xml:space="preserve"> HYPERLINK \l "_bookmark1516" </w:instrText>
      </w:r>
      <w:r w:rsidRPr="00594731">
        <w:rPr>
          <w:rFonts w:ascii="Josefin Slab" w:hAnsi="Josefin Slab"/>
        </w:rPr>
        <w:fldChar w:fldCharType="separate"/>
      </w:r>
      <w:r w:rsidRPr="00594731">
        <w:rPr>
          <w:rFonts w:ascii="Josefin Slab" w:hAnsi="Josefin Slab"/>
          <w:color w:val="0000ED"/>
          <w:spacing w:val="-5"/>
          <w:vertAlign w:val="superscript"/>
        </w:rPr>
        <w:t>57</w:t>
      </w:r>
      <w:r w:rsidRPr="00594731">
        <w:rPr>
          <w:rFonts w:ascii="Josefin Slab" w:hAnsi="Josefin Slab"/>
          <w:color w:val="0000ED"/>
          <w:spacing w:val="-5"/>
          <w:vertAlign w:val="superscript"/>
        </w:rPr>
        <w:fldChar w:fldCharType="end"/>
      </w:r>
      <w:r w:rsidRPr="00594731">
        <w:rPr>
          <w:rFonts w:ascii="Josefin Slab" w:hAnsi="Josefin Slab"/>
          <w:color w:val="0000ED"/>
          <w:spacing w:val="-5"/>
        </w:rPr>
        <w:t xml:space="preserve">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6"/>
        </w:rPr>
        <w:t xml:space="preserve">llevó   </w:t>
      </w:r>
      <w:r w:rsidRPr="00594731">
        <w:rPr>
          <w:rFonts w:ascii="Josefin Slab" w:hAnsi="Josefin Slab"/>
        </w:rPr>
        <w:t xml:space="preserve">a   </w:t>
      </w:r>
      <w:r w:rsidRPr="00594731">
        <w:rPr>
          <w:rFonts w:ascii="Josefin Slab" w:hAnsi="Josefin Slab"/>
          <w:spacing w:val="-5"/>
        </w:rPr>
        <w:t xml:space="preserve">algunos   </w:t>
      </w:r>
      <w:r w:rsidRPr="00594731">
        <w:rPr>
          <w:rFonts w:ascii="Josefin Slab" w:hAnsi="Josefin Slab"/>
          <w:spacing w:val="-3"/>
        </w:rPr>
        <w:t xml:space="preserve">historiadores   </w:t>
      </w:r>
      <w:r w:rsidRPr="00594731">
        <w:rPr>
          <w:rFonts w:ascii="Josefin Slab" w:hAnsi="Josefin Slab"/>
        </w:rPr>
        <w:t xml:space="preserve">a   rastrear   </w:t>
      </w:r>
      <w:r w:rsidRPr="00594731">
        <w:rPr>
          <w:rFonts w:ascii="Josefin Slab" w:hAnsi="Josefin Slab"/>
          <w:spacing w:val="-5"/>
        </w:rPr>
        <w:t xml:space="preserve">las   </w:t>
      </w:r>
      <w:r w:rsidRPr="00594731">
        <w:rPr>
          <w:rFonts w:ascii="Josefin Slab" w:hAnsi="Josefin Slab"/>
        </w:rPr>
        <w:t>raíces</w:t>
      </w:r>
      <w:r w:rsidRPr="00594731">
        <w:rPr>
          <w:rFonts w:ascii="Josefin Slab" w:hAnsi="Josefin Slab"/>
          <w:spacing w:val="61"/>
        </w:rPr>
        <w:t xml:space="preserve"> </w:t>
      </w:r>
      <w:r w:rsidRPr="00594731">
        <w:rPr>
          <w:rFonts w:ascii="Josefin Slab" w:hAnsi="Josefin Slab"/>
        </w:rPr>
        <w:t>del</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103" w:line="276" w:lineRule="auto"/>
        <w:rPr>
          <w:rFonts w:ascii="Josefin Slab" w:hAnsi="Josefin Slab"/>
        </w:rPr>
      </w:pPr>
      <w:r w:rsidRPr="00594731">
        <w:rPr>
          <w:rFonts w:ascii="Josefin Slab" w:hAnsi="Josefin Slab"/>
        </w:rPr>
        <w:lastRenderedPageBreak/>
        <w:t>pentecostalismo hasta el mormonismo</w:t>
      </w:r>
      <w:bookmarkStart w:id="374" w:name="_bookmark365"/>
      <w:bookmarkEnd w:id="374"/>
      <w:r w:rsidRPr="00594731">
        <w:rPr>
          <w:rFonts w:ascii="Josefin Slab" w:hAnsi="Josefin Slab"/>
        </w:rPr>
        <w:t>.</w:t>
      </w:r>
      <w:hyperlink w:anchor="_bookmark1517" w:history="1">
        <w:r w:rsidRPr="00594731">
          <w:rPr>
            <w:rFonts w:ascii="Josefin Slab" w:hAnsi="Josefin Slab"/>
            <w:color w:val="0000ED"/>
            <w:vertAlign w:val="superscript"/>
          </w:rPr>
          <w:t>58</w:t>
        </w:r>
      </w:hyperlink>
    </w:p>
    <w:p w:rsidR="00703F8A" w:rsidRPr="00594731" w:rsidRDefault="00D9371B" w:rsidP="007A564F">
      <w:pPr>
        <w:pStyle w:val="Textoindependiente"/>
        <w:spacing w:before="49" w:line="276" w:lineRule="auto"/>
        <w:ind w:right="124" w:firstLine="449"/>
        <w:rPr>
          <w:rFonts w:ascii="Josefin Slab" w:hAnsi="Josefin Slab"/>
        </w:rPr>
      </w:pPr>
      <w:r w:rsidRPr="00594731">
        <w:rPr>
          <w:rFonts w:ascii="Josefin Slab" w:hAnsi="Josefin Slab"/>
          <w:spacing w:val="-3"/>
        </w:rPr>
        <w:t xml:space="preserve">Incluso </w:t>
      </w:r>
      <w:r w:rsidRPr="00594731">
        <w:rPr>
          <w:rFonts w:ascii="Josefin Slab" w:hAnsi="Josefin Slab"/>
        </w:rPr>
        <w:t xml:space="preserve">hoy, </w:t>
      </w:r>
      <w:r w:rsidRPr="00594731">
        <w:rPr>
          <w:rFonts w:ascii="Josefin Slab" w:hAnsi="Josefin Slab"/>
          <w:spacing w:val="-5"/>
        </w:rPr>
        <w:t xml:space="preserve">las </w:t>
      </w:r>
      <w:r w:rsidRPr="00594731">
        <w:rPr>
          <w:rFonts w:ascii="Josefin Slab" w:hAnsi="Josefin Slab"/>
          <w:spacing w:val="-6"/>
        </w:rPr>
        <w:t xml:space="preserve">similitudes </w:t>
      </w:r>
      <w:r w:rsidRPr="00594731">
        <w:rPr>
          <w:rFonts w:ascii="Josefin Slab" w:hAnsi="Josefin Slab"/>
        </w:rPr>
        <w:t xml:space="preserve">entre </w:t>
      </w:r>
      <w:r w:rsidRPr="00594731">
        <w:rPr>
          <w:rFonts w:ascii="Josefin Slab" w:hAnsi="Josefin Slab"/>
          <w:spacing w:val="-5"/>
        </w:rPr>
        <w:t xml:space="preserve">los </w:t>
      </w:r>
      <w:r w:rsidRPr="00594731">
        <w:rPr>
          <w:rFonts w:ascii="Josefin Slab" w:hAnsi="Josefin Slab"/>
        </w:rPr>
        <w:t xml:space="preserve">dos </w:t>
      </w:r>
      <w:r w:rsidRPr="00594731">
        <w:rPr>
          <w:rFonts w:ascii="Josefin Slab" w:hAnsi="Josefin Slab"/>
          <w:spacing w:val="-3"/>
        </w:rPr>
        <w:t xml:space="preserve">grupos </w:t>
      </w:r>
      <w:r w:rsidRPr="00594731">
        <w:rPr>
          <w:rFonts w:ascii="Josefin Slab" w:hAnsi="Josefin Slab"/>
        </w:rPr>
        <w:t xml:space="preserve">ha </w:t>
      </w:r>
      <w:r w:rsidRPr="00594731">
        <w:rPr>
          <w:rFonts w:ascii="Josefin Slab" w:hAnsi="Josefin Slab"/>
          <w:spacing w:val="-5"/>
        </w:rPr>
        <w:t xml:space="preserve">llevado </w:t>
      </w:r>
      <w:r w:rsidRPr="00594731">
        <w:rPr>
          <w:rFonts w:ascii="Josefin Slab" w:hAnsi="Josefin Slab"/>
        </w:rPr>
        <w:t xml:space="preserve">a </w:t>
      </w:r>
      <w:r w:rsidRPr="00594731">
        <w:rPr>
          <w:rFonts w:ascii="Josefin Slab" w:hAnsi="Josefin Slab"/>
          <w:spacing w:val="-5"/>
        </w:rPr>
        <w:t xml:space="preserve">algunos </w:t>
      </w:r>
      <w:r w:rsidRPr="00594731">
        <w:rPr>
          <w:rFonts w:ascii="Josefin Slab" w:hAnsi="Josefin Slab"/>
        </w:rPr>
        <w:t xml:space="preserve">a buscar una mayor </w:t>
      </w:r>
      <w:r w:rsidRPr="00594731">
        <w:rPr>
          <w:rFonts w:ascii="Josefin Slab" w:hAnsi="Josefin Slab"/>
          <w:spacing w:val="-3"/>
        </w:rPr>
        <w:t xml:space="preserve">unidad </w:t>
      </w:r>
      <w:r w:rsidRPr="00594731">
        <w:rPr>
          <w:rFonts w:ascii="Josefin Slab" w:hAnsi="Josefin Slab"/>
        </w:rPr>
        <w:t xml:space="preserve">entre </w:t>
      </w:r>
      <w:r w:rsidRPr="00594731">
        <w:rPr>
          <w:rFonts w:ascii="Josefin Slab" w:hAnsi="Josefin Slab"/>
          <w:spacing w:val="-6"/>
        </w:rPr>
        <w:t xml:space="preserve">ellos. </w:t>
      </w:r>
      <w:r w:rsidRPr="00594731">
        <w:rPr>
          <w:rFonts w:ascii="Josefin Slab" w:hAnsi="Josefin Slab"/>
        </w:rPr>
        <w:t xml:space="preserve">En su </w:t>
      </w:r>
      <w:r w:rsidRPr="00594731">
        <w:rPr>
          <w:rFonts w:ascii="Josefin Slab" w:hAnsi="Josefin Slab"/>
          <w:spacing w:val="-6"/>
        </w:rPr>
        <w:t xml:space="preserve">libro </w:t>
      </w:r>
      <w:r w:rsidRPr="00594731">
        <w:rPr>
          <w:rFonts w:ascii="Josefin Slab" w:hAnsi="Josefin Slab"/>
          <w:i/>
          <w:spacing w:val="3"/>
        </w:rPr>
        <w:t xml:space="preserve">Building </w:t>
      </w:r>
      <w:r w:rsidRPr="00594731">
        <w:rPr>
          <w:rFonts w:ascii="Josefin Slab" w:hAnsi="Josefin Slab"/>
          <w:i/>
        </w:rPr>
        <w:t xml:space="preserve">Bridges Between  </w:t>
      </w:r>
      <w:r w:rsidRPr="00594731">
        <w:rPr>
          <w:rFonts w:ascii="Josefin Slab" w:hAnsi="Josefin Slab"/>
          <w:i/>
          <w:spacing w:val="3"/>
        </w:rPr>
        <w:t xml:space="preserve">Spirit- </w:t>
      </w:r>
      <w:r w:rsidRPr="00594731">
        <w:rPr>
          <w:rFonts w:ascii="Josefin Slab" w:hAnsi="Josefin Slab"/>
          <w:i/>
        </w:rPr>
        <w:t xml:space="preserve">Filled </w:t>
      </w:r>
      <w:r w:rsidRPr="00594731">
        <w:rPr>
          <w:rFonts w:ascii="Josefin Slab" w:hAnsi="Josefin Slab"/>
          <w:i/>
          <w:spacing w:val="2"/>
        </w:rPr>
        <w:t xml:space="preserve">Christians </w:t>
      </w:r>
      <w:r w:rsidRPr="00594731">
        <w:rPr>
          <w:rFonts w:ascii="Josefin Slab" w:hAnsi="Josefin Slab"/>
          <w:i/>
        </w:rPr>
        <w:t xml:space="preserve">and Later-Day </w:t>
      </w:r>
      <w:r w:rsidRPr="00594731">
        <w:rPr>
          <w:rFonts w:ascii="Josefin Slab" w:hAnsi="Josefin Slab"/>
          <w:i/>
          <w:spacing w:val="2"/>
        </w:rPr>
        <w:t xml:space="preserve">Saints </w:t>
      </w:r>
      <w:r w:rsidRPr="00594731">
        <w:rPr>
          <w:rFonts w:ascii="Josefin Slab" w:hAnsi="Josefin Slab"/>
        </w:rPr>
        <w:t xml:space="preserve">[Construyendo puentes entre </w:t>
      </w:r>
      <w:r w:rsidRPr="00594731">
        <w:rPr>
          <w:rFonts w:ascii="Josefin Slab" w:hAnsi="Josefin Slab"/>
          <w:spacing w:val="-4"/>
        </w:rPr>
        <w:t xml:space="preserve">cristianos </w:t>
      </w:r>
      <w:r w:rsidRPr="00594731">
        <w:rPr>
          <w:rFonts w:ascii="Josefin Slab" w:hAnsi="Josefin Slab"/>
          <w:spacing w:val="-5"/>
        </w:rPr>
        <w:t xml:space="preserve">llenos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Santos de </w:t>
      </w:r>
      <w:r w:rsidRPr="00594731">
        <w:rPr>
          <w:rFonts w:ascii="Josefin Slab" w:hAnsi="Josefin Slab"/>
          <w:spacing w:val="-5"/>
        </w:rPr>
        <w:t xml:space="preserve">los Últimos </w:t>
      </w:r>
      <w:r w:rsidRPr="00594731">
        <w:rPr>
          <w:rFonts w:ascii="Josefin Slab" w:hAnsi="Josefin Slab"/>
        </w:rPr>
        <w:t xml:space="preserve">Días], autores como Rob y Kathy Datsko afirman: </w:t>
      </w:r>
      <w:r w:rsidRPr="00594731">
        <w:rPr>
          <w:rFonts w:ascii="Josefin Slab" w:hAnsi="Josefin Slab"/>
          <w:spacing w:val="7"/>
        </w:rPr>
        <w:t xml:space="preserve">«A </w:t>
      </w:r>
      <w:r w:rsidRPr="00594731">
        <w:rPr>
          <w:rFonts w:ascii="Josefin Slab" w:hAnsi="Josefin Slab"/>
        </w:rPr>
        <w:t xml:space="preserve">pesar de que hay una barrera </w:t>
      </w:r>
      <w:r w:rsidRPr="00594731">
        <w:rPr>
          <w:rFonts w:ascii="Josefin Slab" w:hAnsi="Josefin Slab"/>
          <w:spacing w:val="-4"/>
        </w:rPr>
        <w:t xml:space="preserve">increíble </w:t>
      </w:r>
      <w:r w:rsidRPr="00594731">
        <w:rPr>
          <w:rFonts w:ascii="Josefin Slab" w:hAnsi="Josefin Slab"/>
        </w:rPr>
        <w:t xml:space="preserve">de </w:t>
      </w:r>
      <w:r w:rsidRPr="00594731">
        <w:rPr>
          <w:rFonts w:ascii="Josefin Slab" w:hAnsi="Josefin Slab"/>
          <w:spacing w:val="-4"/>
        </w:rPr>
        <w:t xml:space="preserve">lenguaje </w:t>
      </w:r>
      <w:r w:rsidRPr="00594731">
        <w:rPr>
          <w:rFonts w:ascii="Josefin Slab" w:hAnsi="Josefin Slab"/>
        </w:rPr>
        <w:t xml:space="preserve">y </w:t>
      </w:r>
      <w:r w:rsidRPr="00594731">
        <w:rPr>
          <w:rFonts w:ascii="Josefin Slab" w:hAnsi="Josefin Slab"/>
          <w:spacing w:val="-3"/>
        </w:rPr>
        <w:t xml:space="preserve">cultura </w:t>
      </w:r>
      <w:r w:rsidRPr="00594731">
        <w:rPr>
          <w:rFonts w:ascii="Josefin Slab" w:hAnsi="Josefin Slab"/>
        </w:rPr>
        <w:t xml:space="preserve">entre </w:t>
      </w:r>
      <w:r w:rsidRPr="00594731">
        <w:rPr>
          <w:rFonts w:ascii="Josefin Slab" w:hAnsi="Josefin Slab"/>
          <w:spacing w:val="-5"/>
        </w:rPr>
        <w:t xml:space="preserve">los </w:t>
      </w:r>
      <w:r w:rsidRPr="00594731">
        <w:rPr>
          <w:rFonts w:ascii="Josefin Slab" w:hAnsi="Josefin Slab"/>
        </w:rPr>
        <w:t xml:space="preserve">SUD [Santos de </w:t>
      </w:r>
      <w:r w:rsidRPr="00594731">
        <w:rPr>
          <w:rFonts w:ascii="Josefin Slab" w:hAnsi="Josefin Slab"/>
          <w:spacing w:val="-5"/>
        </w:rPr>
        <w:t xml:space="preserve">los Últimos </w:t>
      </w:r>
      <w:r w:rsidRPr="00594731">
        <w:rPr>
          <w:rFonts w:ascii="Josefin Slab" w:hAnsi="Josefin Slab"/>
        </w:rPr>
        <w:t xml:space="preserve">Días] y </w:t>
      </w:r>
      <w:r w:rsidRPr="00594731">
        <w:rPr>
          <w:rFonts w:ascii="Josefin Slab" w:hAnsi="Josefin Slab"/>
          <w:spacing w:val="-5"/>
        </w:rPr>
        <w:t xml:space="preserve">los </w:t>
      </w:r>
      <w:r w:rsidRPr="00594731">
        <w:rPr>
          <w:rFonts w:ascii="Josefin Slab" w:hAnsi="Josefin Slab"/>
        </w:rPr>
        <w:t xml:space="preserve">CLE </w:t>
      </w:r>
      <w:r w:rsidRPr="00594731">
        <w:rPr>
          <w:rFonts w:ascii="Josefin Slab" w:hAnsi="Josefin Slab"/>
          <w:spacing w:val="-3"/>
        </w:rPr>
        <w:t xml:space="preserve">[cristianos </w:t>
      </w:r>
      <w:r w:rsidRPr="00594731">
        <w:rPr>
          <w:rFonts w:ascii="Josefin Slab" w:hAnsi="Josefin Slab"/>
          <w:spacing w:val="-5"/>
        </w:rPr>
        <w:t xml:space="preserve">llenos </w:t>
      </w:r>
      <w:r w:rsidRPr="00594731">
        <w:rPr>
          <w:rFonts w:ascii="Josefin Slab" w:hAnsi="Josefin Slab"/>
        </w:rPr>
        <w:t xml:space="preserve">del Espíritu],  a menudo estos dos </w:t>
      </w:r>
      <w:r w:rsidRPr="00594731">
        <w:rPr>
          <w:rFonts w:ascii="Josefin Slab" w:hAnsi="Josefin Slab"/>
          <w:spacing w:val="-3"/>
        </w:rPr>
        <w:t xml:space="preserve">grupos  </w:t>
      </w:r>
      <w:r w:rsidRPr="00594731">
        <w:rPr>
          <w:rFonts w:ascii="Josefin Slab" w:hAnsi="Josefin Slab"/>
        </w:rPr>
        <w:t xml:space="preserve">creen en muchas de </w:t>
      </w:r>
      <w:r w:rsidRPr="00594731">
        <w:rPr>
          <w:rFonts w:ascii="Josefin Slab" w:hAnsi="Josefin Slab"/>
          <w:spacing w:val="24"/>
        </w:rPr>
        <w:t xml:space="preserve"> </w:t>
      </w:r>
      <w:r w:rsidRPr="00594731">
        <w:rPr>
          <w:rFonts w:ascii="Josefin Slab" w:hAnsi="Josefin Slab"/>
          <w:spacing w:val="-5"/>
        </w:rPr>
        <w:t xml:space="preserve">las  </w:t>
      </w:r>
      <w:r w:rsidRPr="00594731">
        <w:rPr>
          <w:rFonts w:ascii="Josefin Slab" w:hAnsi="Josefin Slab"/>
          <w:spacing w:val="-3"/>
        </w:rPr>
        <w:t xml:space="preserve">mismas  </w:t>
      </w:r>
      <w:r w:rsidRPr="00594731">
        <w:rPr>
          <w:rFonts w:ascii="Josefin Slab" w:hAnsi="Josefin Slab"/>
        </w:rPr>
        <w:t>doctrinas</w:t>
      </w:r>
    </w:p>
    <w:p w:rsidR="00703F8A" w:rsidRPr="00594731" w:rsidRDefault="00D9371B" w:rsidP="007A564F">
      <w:pPr>
        <w:pStyle w:val="Textoindependiente"/>
        <w:spacing w:before="55" w:line="276" w:lineRule="auto"/>
        <w:ind w:right="138"/>
        <w:rPr>
          <w:rFonts w:ascii="Josefin Slab" w:hAnsi="Josefin Slab"/>
        </w:rPr>
      </w:pPr>
      <w:r w:rsidRPr="00594731">
        <w:rPr>
          <w:rFonts w:ascii="Josefin Slab" w:hAnsi="Josefin Slab"/>
        </w:rPr>
        <w:t>básicas»</w:t>
      </w:r>
      <w:bookmarkStart w:id="375" w:name="_bookmark366"/>
      <w:bookmarkEnd w:id="375"/>
      <w:r w:rsidRPr="00594731">
        <w:rPr>
          <w:rFonts w:ascii="Josefin Slab" w:hAnsi="Josefin Slab"/>
        </w:rPr>
        <w:t>.</w:t>
      </w:r>
      <w:hyperlink w:anchor="_bookmark1518" w:history="1">
        <w:r w:rsidRPr="00594731">
          <w:rPr>
            <w:rFonts w:ascii="Josefin Slab" w:hAnsi="Josefin Slab"/>
            <w:color w:val="0000ED"/>
            <w:vertAlign w:val="superscript"/>
          </w:rPr>
          <w:t>59</w:t>
        </w:r>
      </w:hyperlink>
      <w:r w:rsidRPr="00594731">
        <w:rPr>
          <w:rFonts w:ascii="Josefin Slab" w:hAnsi="Josefin Slab"/>
          <w:color w:val="0000ED"/>
        </w:rPr>
        <w:t xml:space="preserve"> </w:t>
      </w:r>
      <w:r w:rsidRPr="00594731">
        <w:rPr>
          <w:rFonts w:ascii="Josefin Slab" w:hAnsi="Josefin Slab"/>
          <w:spacing w:val="-3"/>
        </w:rPr>
        <w:t xml:space="preserve">Aunque </w:t>
      </w:r>
      <w:r w:rsidRPr="00594731">
        <w:rPr>
          <w:rFonts w:ascii="Josefin Slab" w:hAnsi="Josefin Slab"/>
        </w:rPr>
        <w:t xml:space="preserve">el </w:t>
      </w:r>
      <w:r w:rsidRPr="00594731">
        <w:rPr>
          <w:rFonts w:ascii="Josefin Slab" w:hAnsi="Josefin Slab"/>
          <w:spacing w:val="-3"/>
        </w:rPr>
        <w:t xml:space="preserve">pentecostalismo </w:t>
      </w:r>
      <w:r w:rsidRPr="00594731">
        <w:rPr>
          <w:rFonts w:ascii="Josefin Slab" w:hAnsi="Josefin Slab"/>
        </w:rPr>
        <w:t xml:space="preserve">ha rechazado </w:t>
      </w:r>
      <w:r w:rsidRPr="00594731">
        <w:rPr>
          <w:rFonts w:ascii="Josefin Slab" w:hAnsi="Josefin Slab"/>
          <w:spacing w:val="-3"/>
        </w:rPr>
        <w:t xml:space="preserve">tradicionalmente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Santos de </w:t>
      </w:r>
      <w:r w:rsidRPr="00594731">
        <w:rPr>
          <w:rFonts w:ascii="Josefin Slab" w:hAnsi="Josefin Slab"/>
          <w:spacing w:val="-5"/>
        </w:rPr>
        <w:t xml:space="preserve">los Últimos </w:t>
      </w:r>
      <w:r w:rsidRPr="00594731">
        <w:rPr>
          <w:rFonts w:ascii="Josefin Slab" w:hAnsi="Josefin Slab"/>
        </w:rPr>
        <w:t>Días</w:t>
      </w:r>
      <w:bookmarkStart w:id="376" w:name="_bookmark367"/>
      <w:bookmarkEnd w:id="376"/>
      <w:r w:rsidRPr="00594731">
        <w:rPr>
          <w:rFonts w:ascii="Josefin Slab" w:hAnsi="Josefin Slab"/>
        </w:rPr>
        <w:t>,</w:t>
      </w:r>
      <w:hyperlink w:anchor="_bookmark1519" w:history="1">
        <w:r w:rsidRPr="00594731">
          <w:rPr>
            <w:rFonts w:ascii="Josefin Slab" w:hAnsi="Josefin Slab"/>
            <w:color w:val="0000ED"/>
            <w:vertAlign w:val="superscript"/>
          </w:rPr>
          <w:t>60</w:t>
        </w:r>
        <w:r w:rsidRPr="00594731">
          <w:rPr>
            <w:rFonts w:ascii="Josefin Slab" w:hAnsi="Josefin Slab"/>
            <w:color w:val="0000ED"/>
          </w:rPr>
          <w:t xml:space="preserve"> </w:t>
        </w:r>
      </w:hyperlink>
      <w:r w:rsidRPr="00594731">
        <w:rPr>
          <w:rFonts w:ascii="Josefin Slab" w:hAnsi="Josefin Slab"/>
        </w:rPr>
        <w:t xml:space="preserve">comentarios como </w:t>
      </w:r>
      <w:r w:rsidRPr="00594731">
        <w:rPr>
          <w:rFonts w:ascii="Josefin Slab" w:hAnsi="Josefin Slab"/>
          <w:spacing w:val="-5"/>
        </w:rPr>
        <w:t xml:space="preserve">los </w:t>
      </w:r>
      <w:r w:rsidRPr="00594731">
        <w:rPr>
          <w:rFonts w:ascii="Josefin Slab" w:hAnsi="Josefin Slab"/>
          <w:spacing w:val="-3"/>
        </w:rPr>
        <w:t xml:space="preserve">realizados </w:t>
      </w:r>
      <w:r w:rsidRPr="00594731">
        <w:rPr>
          <w:rFonts w:ascii="Josefin Slab" w:hAnsi="Josefin Slab"/>
        </w:rPr>
        <w:t xml:space="preserve">por Joel Osteen </w:t>
      </w:r>
      <w:r w:rsidRPr="00594731">
        <w:rPr>
          <w:rFonts w:ascii="Josefin Slab" w:hAnsi="Josefin Slab"/>
          <w:spacing w:val="-5"/>
        </w:rPr>
        <w:t xml:space="preserve">indican </w:t>
      </w:r>
      <w:r w:rsidRPr="00594731">
        <w:rPr>
          <w:rFonts w:ascii="Josefin Slab" w:hAnsi="Josefin Slab"/>
        </w:rPr>
        <w:t xml:space="preserve">que una nueva </w:t>
      </w:r>
      <w:r w:rsidRPr="00594731">
        <w:rPr>
          <w:rFonts w:ascii="Josefin Slab" w:hAnsi="Josefin Slab"/>
          <w:spacing w:val="-5"/>
        </w:rPr>
        <w:t xml:space="preserve">ola </w:t>
      </w:r>
      <w:r w:rsidRPr="00594731">
        <w:rPr>
          <w:rFonts w:ascii="Josefin Slab" w:hAnsi="Josefin Slab"/>
        </w:rPr>
        <w:t xml:space="preserve">de </w:t>
      </w:r>
      <w:r w:rsidRPr="00594731">
        <w:rPr>
          <w:rFonts w:ascii="Josefin Slab" w:hAnsi="Josefin Slab"/>
          <w:spacing w:val="-6"/>
        </w:rPr>
        <w:t xml:space="preserve">inclusivismo </w:t>
      </w:r>
      <w:r w:rsidRPr="00594731">
        <w:rPr>
          <w:rFonts w:ascii="Josefin Slab" w:hAnsi="Josefin Slab"/>
        </w:rPr>
        <w:t xml:space="preserve">ecuménico puede estar en el horizonte. Es  apenas  una  </w:t>
      </w:r>
      <w:r w:rsidRPr="00594731">
        <w:rPr>
          <w:rFonts w:ascii="Josefin Slab" w:hAnsi="Josefin Slab"/>
          <w:spacing w:val="-4"/>
        </w:rPr>
        <w:t xml:space="preserve">coincidencia </w:t>
      </w:r>
      <w:r w:rsidRPr="00594731">
        <w:rPr>
          <w:rFonts w:ascii="Josefin Slab" w:hAnsi="Josefin Slab"/>
          <w:spacing w:val="59"/>
        </w:rPr>
        <w:t xml:space="preserve"> </w:t>
      </w:r>
      <w:r w:rsidRPr="00594731">
        <w:rPr>
          <w:rFonts w:ascii="Josefin Slab" w:hAnsi="Josefin Slab"/>
        </w:rPr>
        <w:t xml:space="preserve">que  el  </w:t>
      </w:r>
      <w:r w:rsidRPr="00594731">
        <w:rPr>
          <w:rFonts w:ascii="Josefin Slab" w:hAnsi="Josefin Slab"/>
          <w:spacing w:val="-4"/>
        </w:rPr>
        <w:t xml:space="preserve">Seminario   </w:t>
      </w:r>
      <w:r w:rsidRPr="00594731">
        <w:rPr>
          <w:rFonts w:ascii="Josefin Slab" w:hAnsi="Josefin Slab"/>
          <w:spacing w:val="-5"/>
        </w:rPr>
        <w:t xml:space="preserve">Teológico   </w:t>
      </w:r>
      <w:r w:rsidRPr="00594731">
        <w:rPr>
          <w:rFonts w:ascii="Josefin Slab" w:hAnsi="Josefin Slab"/>
          <w:spacing w:val="-7"/>
        </w:rPr>
        <w:t xml:space="preserve">Fuller,   </w:t>
      </w:r>
      <w:r w:rsidRPr="00594731">
        <w:rPr>
          <w:rFonts w:ascii="Josefin Slab" w:hAnsi="Josefin Slab"/>
        </w:rPr>
        <w:t xml:space="preserve">el  </w:t>
      </w:r>
      <w:r w:rsidRPr="00594731">
        <w:rPr>
          <w:rFonts w:ascii="Josefin Slab" w:hAnsi="Josefin Slab"/>
          <w:spacing w:val="-6"/>
        </w:rPr>
        <w:t xml:space="preserve">lugar </w:t>
      </w:r>
      <w:r w:rsidRPr="00594731">
        <w:rPr>
          <w:rFonts w:ascii="Josefin Slab" w:hAnsi="Josefin Slab"/>
          <w:spacing w:val="12"/>
        </w:rPr>
        <w:t xml:space="preserve"> </w:t>
      </w:r>
      <w:r w:rsidRPr="00594731">
        <w:rPr>
          <w:rFonts w:ascii="Josefin Slab" w:hAnsi="Josefin Slab"/>
        </w:rPr>
        <w:t>de</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 xml:space="preserve">nacimiento del movimiento de la tercera </w:t>
      </w:r>
      <w:bookmarkStart w:id="377" w:name="_bookmark369"/>
      <w:bookmarkEnd w:id="377"/>
      <w:r w:rsidRPr="00594731">
        <w:rPr>
          <w:rFonts w:ascii="Josefin Slab" w:hAnsi="Josefin Slab"/>
        </w:rPr>
        <w:t>ola, sea actualmente líder en la campaña por una mayor unidad entre los mormones y los cristianos evangélicos.</w:t>
      </w:r>
      <w:bookmarkStart w:id="378" w:name="_bookmark368"/>
      <w:bookmarkEnd w:id="378"/>
      <w:r w:rsidRPr="00594731">
        <w:rPr>
          <w:rFonts w:ascii="Josefin Slab" w:hAnsi="Josefin Slab"/>
        </w:rPr>
        <w:fldChar w:fldCharType="begin"/>
      </w:r>
      <w:r w:rsidRPr="00594731">
        <w:rPr>
          <w:rFonts w:ascii="Josefin Slab" w:hAnsi="Josefin Slab"/>
        </w:rPr>
        <w:instrText xml:space="preserve"> HYPERLINK \l "_bookmark1520" </w:instrText>
      </w:r>
      <w:r w:rsidRPr="00594731">
        <w:rPr>
          <w:rFonts w:ascii="Josefin Slab" w:hAnsi="Josefin Slab"/>
        </w:rPr>
        <w:fldChar w:fldCharType="separate"/>
      </w:r>
      <w:r w:rsidRPr="00594731">
        <w:rPr>
          <w:rFonts w:ascii="Josefin Slab" w:hAnsi="Josefin Slab"/>
          <w:color w:val="0000ED"/>
          <w:vertAlign w:val="superscript"/>
        </w:rPr>
        <w:t>61</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0" w:line="276" w:lineRule="auto"/>
        <w:ind w:right="137" w:firstLine="449"/>
        <w:rPr>
          <w:rFonts w:ascii="Josefin Slab" w:hAnsi="Josefin Slab"/>
        </w:rPr>
      </w:pPr>
      <w:r w:rsidRPr="00594731">
        <w:rPr>
          <w:rFonts w:ascii="Josefin Slab" w:hAnsi="Josefin Slab"/>
        </w:rPr>
        <w:t xml:space="preserve">Otra importante </w:t>
      </w:r>
      <w:r w:rsidRPr="00594731">
        <w:rPr>
          <w:rFonts w:ascii="Josefin Slab" w:hAnsi="Josefin Slab"/>
          <w:spacing w:val="-4"/>
        </w:rPr>
        <w:t>distorsión</w:t>
      </w:r>
      <w:r w:rsidRPr="00594731">
        <w:rPr>
          <w:rFonts w:ascii="Josefin Slab" w:hAnsi="Josefin Slab"/>
          <w:spacing w:val="59"/>
        </w:rPr>
        <w:t xml:space="preserve"> </w:t>
      </w:r>
      <w:r w:rsidRPr="00594731">
        <w:rPr>
          <w:rFonts w:ascii="Josefin Slab" w:hAnsi="Josefin Slab"/>
          <w:spacing w:val="-3"/>
        </w:rPr>
        <w:t xml:space="preserve">carismática </w:t>
      </w:r>
      <w:r w:rsidRPr="00594731">
        <w:rPr>
          <w:rFonts w:ascii="Josefin Slab" w:hAnsi="Josefin Slab"/>
        </w:rPr>
        <w:t xml:space="preserve">del </w:t>
      </w:r>
      <w:r w:rsidRPr="00594731">
        <w:rPr>
          <w:rFonts w:ascii="Josefin Slab" w:hAnsi="Josefin Slab"/>
          <w:spacing w:val="-5"/>
        </w:rPr>
        <w:t xml:space="preserve">evangelio </w:t>
      </w:r>
      <w:r w:rsidRPr="00594731">
        <w:rPr>
          <w:rFonts w:ascii="Josefin Slab" w:hAnsi="Josefin Slab"/>
        </w:rPr>
        <w:t xml:space="preserve">se encuentra en </w:t>
      </w:r>
      <w:r w:rsidRPr="00594731">
        <w:rPr>
          <w:rFonts w:ascii="Josefin Slab" w:hAnsi="Josefin Slab"/>
          <w:spacing w:val="-5"/>
        </w:rPr>
        <w:t xml:space="preserve">las </w:t>
      </w:r>
      <w:r w:rsidRPr="00594731">
        <w:rPr>
          <w:rFonts w:ascii="Josefin Slab" w:hAnsi="Josefin Slab"/>
        </w:rPr>
        <w:t xml:space="preserve">promesas de </w:t>
      </w:r>
      <w:r w:rsidRPr="00594731">
        <w:rPr>
          <w:rFonts w:ascii="Josefin Slab" w:hAnsi="Josefin Slab"/>
          <w:spacing w:val="-4"/>
        </w:rPr>
        <w:t xml:space="preserve">salud </w:t>
      </w:r>
      <w:r w:rsidRPr="00594731">
        <w:rPr>
          <w:rFonts w:ascii="Josefin Slab" w:hAnsi="Josefin Slab"/>
        </w:rPr>
        <w:t xml:space="preserve">y riquezas del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del </w:t>
      </w:r>
      <w:r w:rsidRPr="00594731">
        <w:rPr>
          <w:rFonts w:ascii="Josefin Slab" w:hAnsi="Josefin Slab"/>
          <w:spacing w:val="-4"/>
        </w:rPr>
        <w:t>movimiento</w:t>
      </w:r>
      <w:r w:rsidRPr="00594731">
        <w:rPr>
          <w:rFonts w:ascii="Josefin Slab" w:hAnsi="Josefin Slab"/>
          <w:spacing w:val="59"/>
        </w:rPr>
        <w:t xml:space="preserve"> </w:t>
      </w:r>
      <w:r w:rsidRPr="00594731">
        <w:rPr>
          <w:rFonts w:ascii="Josefin Slab" w:hAnsi="Josefin Slab"/>
        </w:rPr>
        <w:t xml:space="preserve">Palabra de Fe, un error fatal que </w:t>
      </w:r>
      <w:r w:rsidRPr="00594731">
        <w:rPr>
          <w:rFonts w:ascii="Josefin Slab" w:hAnsi="Josefin Slab"/>
          <w:spacing w:val="-3"/>
        </w:rPr>
        <w:t xml:space="preserve">domina </w:t>
      </w:r>
      <w:r w:rsidRPr="00594731">
        <w:rPr>
          <w:rFonts w:ascii="Josefin Slab" w:hAnsi="Josefin Slab"/>
        </w:rPr>
        <w:t xml:space="preserve">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Como señalamos en el </w:t>
      </w:r>
      <w:r w:rsidRPr="00594731">
        <w:rPr>
          <w:rFonts w:ascii="Josefin Slab" w:hAnsi="Josefin Slab"/>
          <w:spacing w:val="-3"/>
        </w:rPr>
        <w:t xml:space="preserve">capítulo </w:t>
      </w:r>
      <w:r w:rsidRPr="00594731">
        <w:rPr>
          <w:rFonts w:ascii="Josefin Slab" w:hAnsi="Josefin Slab"/>
          <w:spacing w:val="-4"/>
        </w:rPr>
        <w:t xml:space="preserve">anterior,  </w:t>
      </w:r>
      <w:r w:rsidRPr="00594731">
        <w:rPr>
          <w:rFonts w:ascii="Josefin Slab" w:hAnsi="Josefin Slab"/>
          <w:spacing w:val="-8"/>
        </w:rPr>
        <w:t xml:space="preserve">la </w:t>
      </w:r>
      <w:r w:rsidRPr="00594731">
        <w:rPr>
          <w:rFonts w:ascii="Josefin Slab" w:hAnsi="Josefin Slab"/>
          <w:spacing w:val="-4"/>
        </w:rPr>
        <w:t xml:space="preserve">teología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es </w:t>
      </w:r>
      <w:r w:rsidRPr="00594731">
        <w:rPr>
          <w:rFonts w:ascii="Josefin Slab" w:hAnsi="Josefin Slab"/>
          <w:spacing w:val="3"/>
        </w:rPr>
        <w:t xml:space="preserve">«una </w:t>
      </w:r>
      <w:r w:rsidRPr="00594731">
        <w:rPr>
          <w:rFonts w:ascii="Josefin Slab" w:hAnsi="Josefin Slab"/>
        </w:rPr>
        <w:t xml:space="preserve">característica </w:t>
      </w:r>
      <w:r w:rsidRPr="00594731">
        <w:rPr>
          <w:rFonts w:ascii="Josefin Slab" w:hAnsi="Josefin Slab"/>
          <w:spacing w:val="-5"/>
        </w:rPr>
        <w:t xml:space="preserve">definitoria </w:t>
      </w:r>
      <w:r w:rsidRPr="00594731">
        <w:rPr>
          <w:rFonts w:ascii="Josefin Slab" w:hAnsi="Josefin Slab"/>
        </w:rPr>
        <w:t xml:space="preserve">de todo el pentecostalismo», de tal manera que «la mayoría de </w:t>
      </w:r>
      <w:r w:rsidRPr="00594731">
        <w:rPr>
          <w:rFonts w:ascii="Josefin Slab" w:hAnsi="Josefin Slab"/>
          <w:spacing w:val="-5"/>
        </w:rPr>
        <w:t xml:space="preserve">los </w:t>
      </w:r>
      <w:r w:rsidRPr="00594731">
        <w:rPr>
          <w:rFonts w:ascii="Josefin Slab" w:hAnsi="Josefin Slab"/>
        </w:rPr>
        <w:t xml:space="preserve">pentecostales, </w:t>
      </w:r>
      <w:r w:rsidRPr="00594731">
        <w:rPr>
          <w:rFonts w:ascii="Josefin Slab" w:hAnsi="Josefin Slab"/>
          <w:spacing w:val="-3"/>
        </w:rPr>
        <w:t xml:space="preserve">excediendo </w:t>
      </w:r>
      <w:r w:rsidRPr="00594731">
        <w:rPr>
          <w:rFonts w:ascii="Josefin Slab" w:hAnsi="Josefin Slab"/>
        </w:rPr>
        <w:t xml:space="preserve">el noventa por </w:t>
      </w:r>
      <w:r w:rsidRPr="00594731">
        <w:rPr>
          <w:rFonts w:ascii="Josefin Slab" w:hAnsi="Josefin Slab"/>
          <w:spacing w:val="-3"/>
        </w:rPr>
        <w:t xml:space="preserve">ciento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mayoría de</w:t>
      </w:r>
    </w:p>
    <w:p w:rsidR="00703F8A" w:rsidRPr="00594731" w:rsidRDefault="00D9371B" w:rsidP="007A564F">
      <w:pPr>
        <w:pStyle w:val="Textoindependiente"/>
        <w:spacing w:before="42" w:line="276" w:lineRule="auto"/>
        <w:ind w:right="124"/>
        <w:rPr>
          <w:rFonts w:ascii="Josefin Slab" w:hAnsi="Josefin Slab"/>
        </w:rPr>
      </w:pPr>
      <w:r w:rsidRPr="00594731">
        <w:rPr>
          <w:rFonts w:ascii="Josefin Slab" w:hAnsi="Josefin Slab"/>
          <w:spacing w:val="-5"/>
        </w:rPr>
        <w:t xml:space="preserve">los </w:t>
      </w:r>
      <w:r w:rsidRPr="00594731">
        <w:rPr>
          <w:rFonts w:ascii="Josefin Slab" w:hAnsi="Josefin Slab"/>
        </w:rPr>
        <w:t xml:space="preserve">países, </w:t>
      </w:r>
      <w:r w:rsidRPr="00594731">
        <w:rPr>
          <w:rFonts w:ascii="Josefin Slab" w:hAnsi="Josefin Slab"/>
          <w:spacing w:val="-3"/>
        </w:rPr>
        <w:t xml:space="preserve">mantiene </w:t>
      </w:r>
      <w:r w:rsidRPr="00594731">
        <w:rPr>
          <w:rFonts w:ascii="Josefin Slab" w:hAnsi="Josefin Slab"/>
        </w:rPr>
        <w:t>estas creencias»</w:t>
      </w:r>
      <w:bookmarkStart w:id="379" w:name="_bookmark370"/>
      <w:bookmarkEnd w:id="379"/>
      <w:r w:rsidRPr="00594731">
        <w:rPr>
          <w:rFonts w:ascii="Josefin Slab" w:hAnsi="Josefin Slab"/>
        </w:rPr>
        <w:t>.</w:t>
      </w:r>
      <w:hyperlink w:anchor="_bookmark1521" w:history="1">
        <w:r w:rsidRPr="00594731">
          <w:rPr>
            <w:rFonts w:ascii="Josefin Slab" w:hAnsi="Josefin Slab"/>
            <w:color w:val="0000ED"/>
            <w:vertAlign w:val="superscript"/>
          </w:rPr>
          <w:t>62</w:t>
        </w:r>
        <w:r w:rsidRPr="00594731">
          <w:rPr>
            <w:rFonts w:ascii="Josefin Slab" w:hAnsi="Josefin Slab"/>
            <w:color w:val="0000ED"/>
          </w:rPr>
          <w:t xml:space="preserve"> </w:t>
        </w:r>
      </w:hyperlink>
      <w:r w:rsidRPr="00594731">
        <w:rPr>
          <w:rFonts w:ascii="Josefin Slab" w:hAnsi="Josefin Slab"/>
        </w:rPr>
        <w:t xml:space="preserve">El </w:t>
      </w:r>
      <w:r w:rsidRPr="00594731">
        <w:rPr>
          <w:rFonts w:ascii="Josefin Slab" w:hAnsi="Josefin Slab"/>
          <w:spacing w:val="-5"/>
        </w:rPr>
        <w:t xml:space="preserve">materialismo  </w:t>
      </w:r>
      <w:r w:rsidRPr="00594731">
        <w:rPr>
          <w:rFonts w:ascii="Josefin Slab" w:hAnsi="Josefin Slab"/>
          <w:spacing w:val="-4"/>
        </w:rPr>
        <w:t xml:space="preserve">codicioso  </w:t>
      </w:r>
      <w:r w:rsidRPr="00594731">
        <w:rPr>
          <w:rFonts w:ascii="Josefin Slab" w:hAnsi="Josefin Slab"/>
        </w:rPr>
        <w:t xml:space="preserve">del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se convierte en el </w:t>
      </w:r>
      <w:r w:rsidRPr="00594731">
        <w:rPr>
          <w:rFonts w:ascii="Josefin Slab" w:hAnsi="Josefin Slab"/>
          <w:spacing w:val="-5"/>
        </w:rPr>
        <w:t xml:space="preserve">evangelio bíblico </w:t>
      </w:r>
      <w:r w:rsidRPr="00594731">
        <w:rPr>
          <w:rFonts w:ascii="Josefin Slab" w:hAnsi="Josefin Slab"/>
        </w:rPr>
        <w:t xml:space="preserve">de </w:t>
      </w:r>
      <w:r w:rsidRPr="00594731">
        <w:rPr>
          <w:rFonts w:ascii="Josefin Slab" w:hAnsi="Josefin Slab"/>
          <w:spacing w:val="-6"/>
        </w:rPr>
        <w:t xml:space="preserve">ellos. </w:t>
      </w:r>
      <w:r w:rsidRPr="00594731">
        <w:rPr>
          <w:rFonts w:ascii="Josefin Slab" w:hAnsi="Josefin Slab"/>
        </w:rPr>
        <w:t xml:space="preserve">El verdadero </w:t>
      </w:r>
      <w:r w:rsidRPr="00594731">
        <w:rPr>
          <w:rFonts w:ascii="Josefin Slab" w:hAnsi="Josefin Slab"/>
          <w:spacing w:val="-5"/>
        </w:rPr>
        <w:t xml:space="preserve">evangelio </w:t>
      </w:r>
      <w:r w:rsidRPr="00594731">
        <w:rPr>
          <w:rFonts w:ascii="Josefin Slab" w:hAnsi="Josefin Slab"/>
        </w:rPr>
        <w:t xml:space="preserve">constituye una oferta de </w:t>
      </w:r>
      <w:r w:rsidRPr="00594731">
        <w:rPr>
          <w:rFonts w:ascii="Josefin Slab" w:hAnsi="Josefin Slab"/>
          <w:spacing w:val="-4"/>
        </w:rPr>
        <w:t xml:space="preserve">salvación </w:t>
      </w:r>
      <w:r w:rsidRPr="00594731">
        <w:rPr>
          <w:rFonts w:ascii="Josefin Slab" w:hAnsi="Josefin Slab"/>
        </w:rPr>
        <w:t xml:space="preserve">del pecado y </w:t>
      </w:r>
      <w:r w:rsidRPr="00594731">
        <w:rPr>
          <w:rFonts w:ascii="Josefin Slab" w:hAnsi="Josefin Slab"/>
          <w:spacing w:val="-8"/>
        </w:rPr>
        <w:t xml:space="preserve">la </w:t>
      </w:r>
      <w:r w:rsidRPr="00594731">
        <w:rPr>
          <w:rFonts w:ascii="Josefin Slab" w:hAnsi="Josefin Slab"/>
        </w:rPr>
        <w:t xml:space="preserve">muerte </w:t>
      </w:r>
      <w:r w:rsidRPr="00594731">
        <w:rPr>
          <w:rFonts w:ascii="Josefin Slab" w:hAnsi="Josefin Slab"/>
          <w:spacing w:val="-5"/>
        </w:rPr>
        <w:t xml:space="preserve">espiritual. </w:t>
      </w:r>
      <w:r w:rsidRPr="00594731">
        <w:rPr>
          <w:rFonts w:ascii="Josefin Slab" w:hAnsi="Josefin Slab"/>
        </w:rPr>
        <w:t xml:space="preserve">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hace caso </w:t>
      </w:r>
      <w:r w:rsidRPr="00594731">
        <w:rPr>
          <w:rFonts w:ascii="Josefin Slab" w:hAnsi="Josefin Slab"/>
          <w:spacing w:val="-4"/>
        </w:rPr>
        <w:t xml:space="preserve">omiso </w:t>
      </w:r>
      <w:r w:rsidRPr="00594731">
        <w:rPr>
          <w:rFonts w:ascii="Josefin Slab" w:hAnsi="Josefin Slab"/>
        </w:rPr>
        <w:t xml:space="preserve">de esas </w:t>
      </w:r>
      <w:r w:rsidRPr="00594731">
        <w:rPr>
          <w:rFonts w:ascii="Josefin Slab" w:hAnsi="Josefin Slab"/>
          <w:spacing w:val="-3"/>
        </w:rPr>
        <w:t xml:space="preserve">realidades </w:t>
      </w:r>
      <w:r w:rsidRPr="00594731">
        <w:rPr>
          <w:rFonts w:ascii="Josefin Slab" w:hAnsi="Josefin Slab"/>
        </w:rPr>
        <w:t xml:space="preserve">eternas y promete falsamente </w:t>
      </w:r>
      <w:r w:rsidRPr="00594731">
        <w:rPr>
          <w:rFonts w:ascii="Josefin Slab" w:hAnsi="Josefin Slab"/>
          <w:spacing w:val="-8"/>
        </w:rPr>
        <w:t xml:space="preserve">la </w:t>
      </w:r>
      <w:r w:rsidRPr="00594731">
        <w:rPr>
          <w:rFonts w:ascii="Josefin Slab" w:hAnsi="Josefin Slab"/>
          <w:spacing w:val="-5"/>
        </w:rPr>
        <w:t xml:space="preserve">liberación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problemas temporales como </w:t>
      </w:r>
      <w:r w:rsidRPr="00594731">
        <w:rPr>
          <w:rFonts w:ascii="Josefin Slab" w:hAnsi="Josefin Slab"/>
          <w:spacing w:val="-8"/>
        </w:rPr>
        <w:t xml:space="preserve">la </w:t>
      </w:r>
      <w:r w:rsidRPr="00594731">
        <w:rPr>
          <w:rFonts w:ascii="Josefin Slab" w:hAnsi="Josefin Slab"/>
        </w:rPr>
        <w:t xml:space="preserve">pobreza económica y </w:t>
      </w:r>
      <w:r w:rsidRPr="00594731">
        <w:rPr>
          <w:rFonts w:ascii="Josefin Slab" w:hAnsi="Josefin Slab"/>
          <w:spacing w:val="-8"/>
        </w:rPr>
        <w:t xml:space="preserve">la </w:t>
      </w:r>
      <w:r w:rsidRPr="00594731">
        <w:rPr>
          <w:rFonts w:ascii="Josefin Slab" w:hAnsi="Josefin Slab"/>
        </w:rPr>
        <w:t>enfermedad</w:t>
      </w:r>
      <w:r w:rsidRPr="00594731">
        <w:rPr>
          <w:rFonts w:ascii="Josefin Slab" w:hAnsi="Josefin Slab"/>
          <w:spacing w:val="29"/>
        </w:rPr>
        <w:t xml:space="preserve"> </w:t>
      </w:r>
      <w:r w:rsidRPr="00594731">
        <w:rPr>
          <w:rFonts w:ascii="Josefin Slab" w:hAnsi="Josefin Slab"/>
          <w:spacing w:val="-3"/>
        </w:rPr>
        <w:t>física.</w:t>
      </w:r>
    </w:p>
    <w:p w:rsidR="00703F8A" w:rsidRPr="00594731" w:rsidRDefault="00D9371B" w:rsidP="007A564F">
      <w:pPr>
        <w:pStyle w:val="Textoindependiente"/>
        <w:spacing w:before="53" w:line="276" w:lineRule="auto"/>
        <w:ind w:right="137" w:firstLine="449"/>
        <w:rPr>
          <w:rFonts w:ascii="Josefin Slab" w:hAnsi="Josefin Slab"/>
        </w:rPr>
      </w:pPr>
      <w:r w:rsidRPr="00594731">
        <w:rPr>
          <w:rFonts w:ascii="Josefin Slab" w:hAnsi="Josefin Slab"/>
        </w:rPr>
        <w:t xml:space="preserve">Jesús </w:t>
      </w:r>
      <w:r w:rsidRPr="00594731">
        <w:rPr>
          <w:rFonts w:ascii="Josefin Slab" w:hAnsi="Josefin Slab"/>
          <w:spacing w:val="-7"/>
        </w:rPr>
        <w:t xml:space="preserve">llamó </w:t>
      </w:r>
      <w:r w:rsidRPr="00594731">
        <w:rPr>
          <w:rFonts w:ascii="Josefin Slab" w:hAnsi="Josefin Slab"/>
        </w:rPr>
        <w:t xml:space="preserve">a sus </w:t>
      </w:r>
      <w:r w:rsidRPr="00594731">
        <w:rPr>
          <w:rFonts w:ascii="Josefin Slab" w:hAnsi="Josefin Slab"/>
          <w:spacing w:val="-4"/>
        </w:rPr>
        <w:t xml:space="preserve">discípulos </w:t>
      </w:r>
      <w:r w:rsidRPr="00594731">
        <w:rPr>
          <w:rFonts w:ascii="Josefin Slab" w:hAnsi="Josefin Slab"/>
        </w:rPr>
        <w:t xml:space="preserve">a abandonarlo todo, tomar su cruz y </w:t>
      </w:r>
      <w:r w:rsidRPr="00594731">
        <w:rPr>
          <w:rFonts w:ascii="Josefin Slab" w:hAnsi="Josefin Slab"/>
          <w:spacing w:val="-6"/>
        </w:rPr>
        <w:t>seguirle</w:t>
      </w:r>
      <w:bookmarkStart w:id="380" w:name="_bookmark372"/>
      <w:bookmarkEnd w:id="380"/>
      <w:r w:rsidRPr="00594731">
        <w:rPr>
          <w:rFonts w:ascii="Josefin Slab" w:hAnsi="Josefin Slab"/>
          <w:spacing w:val="-6"/>
        </w:rPr>
        <w:t xml:space="preserve"> </w:t>
      </w:r>
      <w:r w:rsidRPr="00594731">
        <w:rPr>
          <w:rFonts w:ascii="Josefin Slab" w:hAnsi="Josefin Slab"/>
        </w:rPr>
        <w:t xml:space="preserve">(Lucas 9.23). </w:t>
      </w:r>
      <w:r w:rsidRPr="00594731">
        <w:rPr>
          <w:rFonts w:ascii="Josefin Slab" w:hAnsi="Josefin Slab"/>
          <w:spacing w:val="4"/>
        </w:rPr>
        <w:t xml:space="preserve">Por </w:t>
      </w:r>
      <w:r w:rsidRPr="00594731">
        <w:rPr>
          <w:rFonts w:ascii="Josefin Slab" w:hAnsi="Josefin Slab"/>
        </w:rPr>
        <w:t xml:space="preserve">el contrario, 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ofrece comodidades carnales, riquezas terrenales y un </w:t>
      </w:r>
      <w:r w:rsidRPr="00594731">
        <w:rPr>
          <w:rFonts w:ascii="Josefin Slab" w:hAnsi="Josefin Slab"/>
          <w:spacing w:val="-7"/>
        </w:rPr>
        <w:t xml:space="preserve">éxito </w:t>
      </w:r>
      <w:r w:rsidRPr="00594731">
        <w:rPr>
          <w:rFonts w:ascii="Josefin Slab" w:hAnsi="Josefin Slab"/>
        </w:rPr>
        <w:t xml:space="preserve">mundano a </w:t>
      </w:r>
      <w:r w:rsidRPr="00594731">
        <w:rPr>
          <w:rFonts w:ascii="Josefin Slab" w:hAnsi="Josefin Slab"/>
          <w:spacing w:val="-6"/>
        </w:rPr>
        <w:t xml:space="preserve">millones </w:t>
      </w:r>
      <w:r w:rsidRPr="00594731">
        <w:rPr>
          <w:rFonts w:ascii="Josefin Slab" w:hAnsi="Josefin Slab"/>
        </w:rPr>
        <w:t xml:space="preserve">de personas desesperadas   que   </w:t>
      </w:r>
      <w:r w:rsidRPr="00594731">
        <w:rPr>
          <w:rFonts w:ascii="Josefin Slab" w:hAnsi="Josefin Slab"/>
          <w:spacing w:val="-4"/>
        </w:rPr>
        <w:t xml:space="preserve">literalmente </w:t>
      </w:r>
      <w:r w:rsidRPr="00594731">
        <w:rPr>
          <w:rFonts w:ascii="Josefin Slab" w:hAnsi="Josefin Slab"/>
          <w:spacing w:val="59"/>
        </w:rPr>
        <w:t xml:space="preserve"> </w:t>
      </w:r>
      <w:r w:rsidRPr="00594731">
        <w:rPr>
          <w:rFonts w:ascii="Josefin Slab" w:hAnsi="Josefin Slab"/>
          <w:spacing w:val="-8"/>
        </w:rPr>
        <w:t xml:space="preserve">lo   </w:t>
      </w:r>
      <w:r w:rsidRPr="00594731">
        <w:rPr>
          <w:rFonts w:ascii="Josefin Slab" w:hAnsi="Josefin Slab"/>
        </w:rPr>
        <w:t>hacen   suyo.</w:t>
      </w:r>
      <w:bookmarkStart w:id="381" w:name="_bookmark371"/>
      <w:bookmarkEnd w:id="381"/>
      <w:r w:rsidRPr="00594731">
        <w:rPr>
          <w:rFonts w:ascii="Josefin Slab" w:hAnsi="Josefin Slab"/>
        </w:rPr>
        <w:fldChar w:fldCharType="begin"/>
      </w:r>
      <w:r w:rsidRPr="00594731">
        <w:rPr>
          <w:rFonts w:ascii="Josefin Slab" w:hAnsi="Josefin Slab"/>
        </w:rPr>
        <w:instrText xml:space="preserve"> HYPERLINK \l "_bookmark1522" </w:instrText>
      </w:r>
      <w:r w:rsidRPr="00594731">
        <w:rPr>
          <w:rFonts w:ascii="Josefin Slab" w:hAnsi="Josefin Slab"/>
        </w:rPr>
        <w:fldChar w:fldCharType="separate"/>
      </w:r>
      <w:r w:rsidRPr="00594731">
        <w:rPr>
          <w:rFonts w:ascii="Josefin Slab" w:hAnsi="Josefin Slab"/>
          <w:color w:val="0000ED"/>
          <w:vertAlign w:val="superscript"/>
        </w:rPr>
        <w:t>63</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3"/>
        </w:rPr>
        <w:t xml:space="preserve">Mientras   </w:t>
      </w:r>
      <w:r w:rsidRPr="00594731">
        <w:rPr>
          <w:rFonts w:ascii="Josefin Slab" w:hAnsi="Josefin Slab"/>
        </w:rPr>
        <w:t>que</w:t>
      </w:r>
      <w:r w:rsidRPr="00594731">
        <w:rPr>
          <w:rFonts w:ascii="Josefin Slab" w:hAnsi="Josefin Slab"/>
          <w:spacing w:val="26"/>
        </w:rPr>
        <w:t xml:space="preserve"> </w:t>
      </w:r>
      <w:r w:rsidRPr="00594731">
        <w:rPr>
          <w:rFonts w:ascii="Josefin Slab" w:hAnsi="Josefin Slab"/>
        </w:rPr>
        <w:t>el  verdadero</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spacing w:val="-5"/>
        </w:rPr>
        <w:t xml:space="preserve">evangelio </w:t>
      </w:r>
      <w:r w:rsidRPr="00594731">
        <w:rPr>
          <w:rFonts w:ascii="Josefin Slab" w:hAnsi="Josefin Slab"/>
        </w:rPr>
        <w:t xml:space="preserve">se centra en </w:t>
      </w:r>
      <w:r w:rsidRPr="00594731">
        <w:rPr>
          <w:rFonts w:ascii="Josefin Slab" w:hAnsi="Josefin Slab"/>
          <w:spacing w:val="-8"/>
        </w:rPr>
        <w:t xml:space="preserve">la gloria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pone </w:t>
      </w:r>
      <w:r w:rsidRPr="00594731">
        <w:rPr>
          <w:rFonts w:ascii="Josefin Slab" w:hAnsi="Josefin Slab"/>
          <w:spacing w:val="-5"/>
        </w:rPr>
        <w:t xml:space="preserve">los </w:t>
      </w:r>
      <w:r w:rsidRPr="00594731">
        <w:rPr>
          <w:rFonts w:ascii="Josefin Slab" w:hAnsi="Josefin Slab"/>
        </w:rPr>
        <w:t xml:space="preserve">deseos y </w:t>
      </w:r>
      <w:r w:rsidRPr="00594731">
        <w:rPr>
          <w:rFonts w:ascii="Josefin Slab" w:hAnsi="Josefin Slab"/>
          <w:spacing w:val="-3"/>
        </w:rPr>
        <w:t xml:space="preserve">anhelos </w:t>
      </w:r>
      <w:r w:rsidRPr="00594731">
        <w:rPr>
          <w:rFonts w:ascii="Josefin Slab" w:hAnsi="Josefin Slab"/>
        </w:rPr>
        <w:t xml:space="preserve">del hombre en </w:t>
      </w:r>
      <w:r w:rsidRPr="00594731">
        <w:rPr>
          <w:rFonts w:ascii="Josefin Slab" w:hAnsi="Josefin Slab"/>
          <w:spacing w:val="-3"/>
        </w:rPr>
        <w:t xml:space="preserve">primer </w:t>
      </w:r>
      <w:r w:rsidRPr="00594731">
        <w:rPr>
          <w:rFonts w:ascii="Josefin Slab" w:hAnsi="Josefin Slab"/>
          <w:spacing w:val="-6"/>
        </w:rPr>
        <w:t xml:space="preserve">lugar </w:t>
      </w:r>
      <w:r w:rsidRPr="00594731">
        <w:rPr>
          <w:rFonts w:ascii="Josefin Slab" w:hAnsi="Josefin Slab"/>
        </w:rPr>
        <w:t xml:space="preserve">y en el centro. Como un autor </w:t>
      </w:r>
      <w:r w:rsidRPr="00594731">
        <w:rPr>
          <w:rFonts w:ascii="Josefin Slab" w:hAnsi="Josefin Slab"/>
          <w:spacing w:val="-6"/>
        </w:rPr>
        <w:t xml:space="preserve">explica: </w:t>
      </w:r>
      <w:r w:rsidRPr="00594731">
        <w:rPr>
          <w:rFonts w:ascii="Josefin Slab" w:hAnsi="Josefin Slab"/>
          <w:spacing w:val="3"/>
        </w:rPr>
        <w:t xml:space="preserve">«Los </w:t>
      </w:r>
      <w:r w:rsidRPr="00594731">
        <w:rPr>
          <w:rFonts w:ascii="Josefin Slab" w:hAnsi="Josefin Slab"/>
        </w:rPr>
        <w:t xml:space="preserve">vendedores ambulantes de esta perversión son </w:t>
      </w:r>
      <w:r w:rsidRPr="00594731">
        <w:rPr>
          <w:rFonts w:ascii="Josefin Slab" w:hAnsi="Josefin Slab"/>
          <w:spacing w:val="-4"/>
        </w:rPr>
        <w:t xml:space="preserve">culpables </w:t>
      </w:r>
      <w:r w:rsidRPr="00594731">
        <w:rPr>
          <w:rFonts w:ascii="Josefin Slab" w:hAnsi="Josefin Slab"/>
        </w:rPr>
        <w:t xml:space="preserve">de </w:t>
      </w:r>
      <w:r w:rsidRPr="00594731">
        <w:rPr>
          <w:rFonts w:ascii="Josefin Slab" w:hAnsi="Josefin Slab"/>
          <w:spacing w:val="-3"/>
        </w:rPr>
        <w:t xml:space="preserve">vender, </w:t>
      </w:r>
      <w:r w:rsidRPr="00594731">
        <w:rPr>
          <w:rFonts w:ascii="Josefin Slab" w:hAnsi="Josefin Slab"/>
        </w:rPr>
        <w:t xml:space="preserve">de forma </w:t>
      </w:r>
      <w:r w:rsidRPr="00594731">
        <w:rPr>
          <w:rFonts w:ascii="Josefin Slab" w:hAnsi="Josefin Slab"/>
          <w:spacing w:val="-6"/>
        </w:rPr>
        <w:t xml:space="preserve">literal,  </w:t>
      </w:r>
      <w:r w:rsidRPr="00594731">
        <w:rPr>
          <w:rFonts w:ascii="Josefin Slab" w:hAnsi="Josefin Slab"/>
        </w:rPr>
        <w:t xml:space="preserve">un </w:t>
      </w:r>
      <w:r w:rsidRPr="00594731">
        <w:rPr>
          <w:rFonts w:ascii="Josefin Slab" w:hAnsi="Josefin Slab"/>
          <w:spacing w:val="-4"/>
        </w:rPr>
        <w:t xml:space="preserve">falso  </w:t>
      </w:r>
      <w:r w:rsidRPr="00594731">
        <w:rPr>
          <w:rFonts w:ascii="Josefin Slab" w:hAnsi="Josefin Slab"/>
          <w:spacing w:val="-5"/>
        </w:rPr>
        <w:t xml:space="preserve">evangelio,  </w:t>
      </w:r>
      <w:r w:rsidRPr="00594731">
        <w:rPr>
          <w:rFonts w:ascii="Josefin Slab" w:hAnsi="Josefin Slab"/>
        </w:rPr>
        <w:t xml:space="preserve">en el que han desplazado a </w:t>
      </w:r>
      <w:r w:rsidRPr="00594731">
        <w:rPr>
          <w:rFonts w:ascii="Josefin Slab" w:hAnsi="Josefin Slab"/>
          <w:spacing w:val="-3"/>
        </w:rPr>
        <w:t xml:space="preserve">Cristo  </w:t>
      </w:r>
      <w:r w:rsidRPr="00594731">
        <w:rPr>
          <w:rFonts w:ascii="Josefin Slab" w:hAnsi="Josefin Slab"/>
        </w:rPr>
        <w:t>del</w:t>
      </w:r>
      <w:r w:rsidRPr="00594731">
        <w:rPr>
          <w:rFonts w:ascii="Josefin Slab" w:hAnsi="Josefin Slab"/>
          <w:spacing w:val="18"/>
        </w:rPr>
        <w:t xml:space="preserve"> </w:t>
      </w:r>
      <w:r w:rsidRPr="00594731">
        <w:rPr>
          <w:rFonts w:ascii="Josefin Slab" w:hAnsi="Josefin Slab"/>
        </w:rPr>
        <w:t>centro</w:t>
      </w:r>
    </w:p>
    <w:p w:rsidR="00703F8A" w:rsidRPr="00594731" w:rsidRDefault="00D9371B" w:rsidP="007A564F">
      <w:pPr>
        <w:pStyle w:val="Textoindependiente"/>
        <w:spacing w:before="40" w:line="276" w:lineRule="auto"/>
        <w:rPr>
          <w:rFonts w:ascii="Josefin Slab" w:hAnsi="Josefin Slab"/>
        </w:rPr>
      </w:pPr>
      <w:r w:rsidRPr="00594731">
        <w:rPr>
          <w:rFonts w:ascii="Josefin Slab" w:hAnsi="Josefin Slab"/>
        </w:rPr>
        <w:t>del evangelio y exaltado lo temporal por encima de lo eterno».</w:t>
      </w:r>
      <w:bookmarkStart w:id="382" w:name="_bookmark373"/>
      <w:bookmarkEnd w:id="382"/>
      <w:r w:rsidRPr="00594731">
        <w:rPr>
          <w:rFonts w:ascii="Josefin Slab" w:hAnsi="Josefin Slab"/>
        </w:rPr>
        <w:fldChar w:fldCharType="begin"/>
      </w:r>
      <w:r w:rsidRPr="00594731">
        <w:rPr>
          <w:rFonts w:ascii="Josefin Slab" w:hAnsi="Josefin Slab"/>
        </w:rPr>
        <w:instrText xml:space="preserve"> HYPERLINK \l "_bookmark1524" </w:instrText>
      </w:r>
      <w:r w:rsidRPr="00594731">
        <w:rPr>
          <w:rFonts w:ascii="Josefin Slab" w:hAnsi="Josefin Slab"/>
        </w:rPr>
        <w:fldChar w:fldCharType="separate"/>
      </w:r>
      <w:r w:rsidRPr="00594731">
        <w:rPr>
          <w:rFonts w:ascii="Josefin Slab" w:hAnsi="Josefin Slab"/>
          <w:color w:val="0000ED"/>
          <w:vertAlign w:val="superscript"/>
        </w:rPr>
        <w:t>64</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38" w:firstLine="449"/>
        <w:rPr>
          <w:rFonts w:ascii="Josefin Slab" w:hAnsi="Josefin Slab"/>
        </w:rPr>
      </w:pPr>
      <w:r w:rsidRPr="00594731">
        <w:rPr>
          <w:rFonts w:ascii="Josefin Slab" w:hAnsi="Josefin Slab"/>
        </w:rPr>
        <w:t xml:space="preserve">En el proceso de traficar sus mercancías heréticas, </w:t>
      </w:r>
      <w:r w:rsidRPr="00594731">
        <w:rPr>
          <w:rFonts w:ascii="Josefin Slab" w:hAnsi="Josefin Slab"/>
          <w:spacing w:val="-5"/>
        </w:rPr>
        <w:t xml:space="preserve">los </w:t>
      </w:r>
      <w:r w:rsidRPr="00594731">
        <w:rPr>
          <w:rFonts w:ascii="Josefin Slab" w:hAnsi="Josefin Slab"/>
        </w:rPr>
        <w:t xml:space="preserve">predicadores de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rPr>
        <w:lastRenderedPageBreak/>
        <w:t xml:space="preserve">prosperidad han hecho del </w:t>
      </w:r>
      <w:r w:rsidRPr="00594731">
        <w:rPr>
          <w:rFonts w:ascii="Josefin Slab" w:hAnsi="Josefin Slab"/>
          <w:spacing w:val="-5"/>
        </w:rPr>
        <w:t xml:space="preserve">cristianismo </w:t>
      </w:r>
      <w:r w:rsidRPr="00594731">
        <w:rPr>
          <w:rFonts w:ascii="Josefin Slab" w:hAnsi="Josefin Slab"/>
        </w:rPr>
        <w:t xml:space="preserve">una </w:t>
      </w:r>
      <w:r w:rsidRPr="00594731">
        <w:rPr>
          <w:rFonts w:ascii="Josefin Slab" w:hAnsi="Josefin Slab"/>
          <w:spacing w:val="-3"/>
        </w:rPr>
        <w:t xml:space="preserve">burla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ojos del mundo. Tal vez Bruce </w:t>
      </w:r>
      <w:r w:rsidRPr="00594731">
        <w:rPr>
          <w:rFonts w:ascii="Josefin Slab" w:hAnsi="Josefin Slab"/>
          <w:spacing w:val="-3"/>
        </w:rPr>
        <w:t xml:space="preserve">Bickel </w:t>
      </w:r>
      <w:r w:rsidRPr="00594731">
        <w:rPr>
          <w:rFonts w:ascii="Josefin Slab" w:hAnsi="Josefin Slab"/>
        </w:rPr>
        <w:t xml:space="preserve">y Stan Jantz </w:t>
      </w:r>
      <w:r w:rsidRPr="00594731">
        <w:rPr>
          <w:rFonts w:ascii="Josefin Slab" w:hAnsi="Josefin Slab"/>
          <w:spacing w:val="-8"/>
        </w:rPr>
        <w:t xml:space="preserve">lo </w:t>
      </w:r>
      <w:r w:rsidRPr="00594731">
        <w:rPr>
          <w:rFonts w:ascii="Josefin Slab" w:hAnsi="Josefin Slab"/>
        </w:rPr>
        <w:t xml:space="preserve">expresaron de </w:t>
      </w:r>
      <w:r w:rsidRPr="00594731">
        <w:rPr>
          <w:rFonts w:ascii="Josefin Slab" w:hAnsi="Josefin Slab"/>
          <w:spacing w:val="-8"/>
        </w:rPr>
        <w:t xml:space="preserve">la </w:t>
      </w:r>
      <w:r w:rsidRPr="00594731">
        <w:rPr>
          <w:rFonts w:ascii="Josefin Slab" w:hAnsi="Josefin Slab"/>
        </w:rPr>
        <w:t xml:space="preserve">mejor forma cuando </w:t>
      </w:r>
      <w:r w:rsidRPr="00594731">
        <w:rPr>
          <w:rFonts w:ascii="Josefin Slab" w:hAnsi="Josefin Slab"/>
          <w:spacing w:val="-3"/>
        </w:rPr>
        <w:t xml:space="preserve">dijeron </w:t>
      </w:r>
      <w:r w:rsidRPr="00594731">
        <w:rPr>
          <w:rFonts w:ascii="Josefin Slab" w:hAnsi="Josefin Slab"/>
        </w:rPr>
        <w:t xml:space="preserve">en broma: </w:t>
      </w:r>
      <w:r w:rsidRPr="00594731">
        <w:rPr>
          <w:rFonts w:ascii="Josefin Slab" w:hAnsi="Josefin Slab"/>
          <w:spacing w:val="5"/>
        </w:rPr>
        <w:t xml:space="preserve">«El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es </w:t>
      </w:r>
      <w:r w:rsidRPr="00594731">
        <w:rPr>
          <w:rFonts w:ascii="Josefin Slab" w:hAnsi="Josefin Slab"/>
          <w:spacing w:val="-8"/>
        </w:rPr>
        <w:t xml:space="preserve">la </w:t>
      </w:r>
      <w:r w:rsidRPr="00594731">
        <w:rPr>
          <w:rFonts w:ascii="Josefin Slab" w:hAnsi="Josefin Slab"/>
          <w:spacing w:val="-3"/>
        </w:rPr>
        <w:t xml:space="preserve">versión </w:t>
      </w:r>
      <w:r w:rsidRPr="00594731">
        <w:rPr>
          <w:rFonts w:ascii="Josefin Slab" w:hAnsi="Josefin Slab"/>
        </w:rPr>
        <w:t xml:space="preserve">del </w:t>
      </w:r>
      <w:r w:rsidRPr="00594731">
        <w:rPr>
          <w:rFonts w:ascii="Josefin Slab" w:hAnsi="Josefin Slab"/>
          <w:spacing w:val="-5"/>
        </w:rPr>
        <w:t xml:space="preserve">cristianismo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lucha </w:t>
      </w:r>
      <w:r w:rsidRPr="00594731">
        <w:rPr>
          <w:rFonts w:ascii="Josefin Slab" w:hAnsi="Josefin Slab"/>
          <w:spacing w:val="-6"/>
        </w:rPr>
        <w:t xml:space="preserve">libre </w:t>
      </w:r>
      <w:r w:rsidRPr="00594731">
        <w:rPr>
          <w:rFonts w:ascii="Josefin Slab" w:hAnsi="Josefin Slab"/>
          <w:spacing w:val="-3"/>
        </w:rPr>
        <w:t xml:space="preserve">profesional. </w:t>
      </w:r>
      <w:r w:rsidRPr="00594731">
        <w:rPr>
          <w:rFonts w:ascii="Josefin Slab" w:hAnsi="Josefin Slab"/>
        </w:rPr>
        <w:t xml:space="preserve">Usted sabe que es </w:t>
      </w:r>
      <w:r w:rsidRPr="00594731">
        <w:rPr>
          <w:rFonts w:ascii="Josefin Slab" w:hAnsi="Josefin Slab"/>
          <w:spacing w:val="-3"/>
        </w:rPr>
        <w:t xml:space="preserve">falso,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4"/>
        </w:rPr>
        <w:t xml:space="preserve">tiene  </w:t>
      </w:r>
      <w:r w:rsidRPr="00594731">
        <w:rPr>
          <w:rFonts w:ascii="Josefin Slab" w:hAnsi="Josefin Slab"/>
          <w:spacing w:val="-3"/>
        </w:rPr>
        <w:t xml:space="preserve">valor </w:t>
      </w:r>
      <w:r w:rsidRPr="00594731">
        <w:rPr>
          <w:rFonts w:ascii="Josefin Slab" w:hAnsi="Josefin Slab"/>
        </w:rPr>
        <w:t>como</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103" w:line="276" w:lineRule="auto"/>
        <w:ind w:right="138"/>
        <w:rPr>
          <w:rFonts w:ascii="Josefin Slab" w:hAnsi="Josefin Slab"/>
        </w:rPr>
      </w:pPr>
      <w:r w:rsidRPr="00594731">
        <w:rPr>
          <w:rFonts w:ascii="Josefin Slab" w:hAnsi="Josefin Slab"/>
        </w:rPr>
        <w:lastRenderedPageBreak/>
        <w:t>entretenimiento»</w:t>
      </w:r>
      <w:bookmarkStart w:id="383" w:name="_bookmark374"/>
      <w:bookmarkEnd w:id="383"/>
      <w:r w:rsidRPr="00594731">
        <w:rPr>
          <w:rFonts w:ascii="Josefin Slab" w:hAnsi="Josefin Slab"/>
        </w:rPr>
        <w:t>.</w:t>
      </w:r>
      <w:hyperlink w:anchor="_bookmark1525" w:history="1">
        <w:r w:rsidRPr="00594731">
          <w:rPr>
            <w:rFonts w:ascii="Josefin Slab" w:hAnsi="Josefin Slab"/>
            <w:color w:val="0000ED"/>
            <w:vertAlign w:val="superscript"/>
          </w:rPr>
          <w:t>65</w:t>
        </w:r>
        <w:r w:rsidRPr="00594731">
          <w:rPr>
            <w:rFonts w:ascii="Josefin Slab" w:hAnsi="Josefin Slab"/>
            <w:color w:val="0000ED"/>
          </w:rPr>
          <w:t xml:space="preserve"> </w:t>
        </w:r>
      </w:hyperlink>
      <w:r w:rsidRPr="00594731">
        <w:rPr>
          <w:rFonts w:ascii="Josefin Slab" w:hAnsi="Josefin Slab"/>
          <w:spacing w:val="-6"/>
        </w:rPr>
        <w:t xml:space="preserve">Sin </w:t>
      </w:r>
      <w:r w:rsidRPr="00594731">
        <w:rPr>
          <w:rFonts w:ascii="Josefin Slab" w:hAnsi="Josefin Slab"/>
        </w:rPr>
        <w:t xml:space="preserve">embargo, a </w:t>
      </w:r>
      <w:r w:rsidRPr="00594731">
        <w:rPr>
          <w:rFonts w:ascii="Josefin Slab" w:hAnsi="Josefin Slab"/>
          <w:spacing w:val="-3"/>
        </w:rPr>
        <w:t xml:space="preserve">diferencia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lucha </w:t>
      </w:r>
      <w:r w:rsidRPr="00594731">
        <w:rPr>
          <w:rFonts w:ascii="Josefin Slab" w:hAnsi="Josefin Slab"/>
          <w:spacing w:val="-6"/>
        </w:rPr>
        <w:t xml:space="preserve">libre </w:t>
      </w:r>
      <w:r w:rsidRPr="00594731">
        <w:rPr>
          <w:rFonts w:ascii="Josefin Slab" w:hAnsi="Josefin Slab"/>
          <w:spacing w:val="-3"/>
        </w:rPr>
        <w:t xml:space="preserve">profesional, </w:t>
      </w:r>
      <w:r w:rsidRPr="00594731">
        <w:rPr>
          <w:rFonts w:ascii="Josefin Slab" w:hAnsi="Josefin Slab"/>
        </w:rPr>
        <w:t xml:space="preserve">no hay nada realmente </w:t>
      </w:r>
      <w:r w:rsidRPr="00594731">
        <w:rPr>
          <w:rFonts w:ascii="Josefin Slab" w:hAnsi="Josefin Slab"/>
          <w:spacing w:val="-4"/>
        </w:rPr>
        <w:t xml:space="preserve">divertido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4"/>
        </w:rPr>
        <w:t xml:space="preserve">teología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prosperidad.</w:t>
      </w:r>
      <w:bookmarkStart w:id="384" w:name="_bookmark375"/>
      <w:bookmarkEnd w:id="384"/>
      <w:r w:rsidRPr="00594731">
        <w:rPr>
          <w:rFonts w:ascii="Josefin Slab" w:hAnsi="Josefin Slab"/>
        </w:rPr>
        <w:fldChar w:fldCharType="begin"/>
      </w:r>
      <w:r w:rsidRPr="00594731">
        <w:rPr>
          <w:rFonts w:ascii="Josefin Slab" w:hAnsi="Josefin Slab"/>
        </w:rPr>
        <w:instrText xml:space="preserve"> HYPERLINK \l "_bookmark1526" </w:instrText>
      </w:r>
      <w:r w:rsidRPr="00594731">
        <w:rPr>
          <w:rFonts w:ascii="Josefin Slab" w:hAnsi="Josefin Slab"/>
        </w:rPr>
        <w:fldChar w:fldCharType="separate"/>
      </w:r>
      <w:r w:rsidRPr="00594731">
        <w:rPr>
          <w:rFonts w:ascii="Josefin Slab" w:hAnsi="Josefin Slab"/>
          <w:color w:val="0000ED"/>
          <w:vertAlign w:val="superscript"/>
        </w:rPr>
        <w:t>66</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Se trata  de  una herejía mortal y condenable, en </w:t>
      </w:r>
      <w:r w:rsidRPr="00594731">
        <w:rPr>
          <w:rFonts w:ascii="Josefin Slab" w:hAnsi="Josefin Slab"/>
          <w:spacing w:val="-8"/>
        </w:rPr>
        <w:t xml:space="preserve">la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rPr>
        <w:t xml:space="preserve">verdad de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se tuerce de forma </w:t>
      </w:r>
      <w:r w:rsidRPr="00594731">
        <w:rPr>
          <w:rFonts w:ascii="Josefin Slab" w:hAnsi="Josefin Slab"/>
          <w:spacing w:val="-3"/>
        </w:rPr>
        <w:t xml:space="preserve">intencional </w:t>
      </w:r>
      <w:r w:rsidRPr="00594731">
        <w:rPr>
          <w:rFonts w:ascii="Josefin Slab" w:hAnsi="Josefin Slab"/>
        </w:rPr>
        <w:t xml:space="preserve">por parte de estafadores </w:t>
      </w:r>
      <w:r w:rsidRPr="00594731">
        <w:rPr>
          <w:rFonts w:ascii="Josefin Slab" w:hAnsi="Josefin Slab"/>
          <w:spacing w:val="-4"/>
        </w:rPr>
        <w:t>espirituales</w:t>
      </w:r>
      <w:r w:rsidRPr="00594731">
        <w:rPr>
          <w:rFonts w:ascii="Josefin Slab" w:hAnsi="Josefin Slab"/>
          <w:spacing w:val="59"/>
        </w:rPr>
        <w:t xml:space="preserve"> </w:t>
      </w:r>
      <w:r w:rsidRPr="00594731">
        <w:rPr>
          <w:rFonts w:ascii="Josefin Slab" w:hAnsi="Josefin Slab"/>
        </w:rPr>
        <w:t>que un día</w:t>
      </w:r>
      <w:r w:rsidRPr="00594731">
        <w:rPr>
          <w:rFonts w:ascii="Josefin Slab" w:hAnsi="Josefin Slab"/>
          <w:spacing w:val="4"/>
        </w:rPr>
        <w:t xml:space="preserve"> </w:t>
      </w:r>
      <w:r w:rsidRPr="00594731">
        <w:rPr>
          <w:rFonts w:ascii="Josefin Slab" w:hAnsi="Josefin Slab"/>
        </w:rPr>
        <w:t>serán</w:t>
      </w:r>
    </w:p>
    <w:p w:rsidR="00703F8A" w:rsidRPr="00594731" w:rsidRDefault="00D9371B" w:rsidP="007A564F">
      <w:pPr>
        <w:pStyle w:val="Textoindependiente"/>
        <w:spacing w:before="0" w:line="276" w:lineRule="auto"/>
        <w:rPr>
          <w:rFonts w:ascii="Josefin Slab" w:hAnsi="Josefin Slab"/>
        </w:rPr>
      </w:pPr>
      <w:r w:rsidRPr="00594731">
        <w:rPr>
          <w:rFonts w:ascii="Josefin Slab" w:hAnsi="Josefin Slab"/>
          <w:spacing w:val="-4"/>
        </w:rPr>
        <w:t xml:space="preserve">castigados </w:t>
      </w:r>
      <w:r w:rsidRPr="00594731">
        <w:rPr>
          <w:rFonts w:ascii="Josefin Slab" w:hAnsi="Josefin Slab"/>
        </w:rPr>
        <w:t xml:space="preserve">por su </w:t>
      </w:r>
      <w:r w:rsidRPr="00594731">
        <w:rPr>
          <w:rFonts w:ascii="Josefin Slab" w:hAnsi="Josefin Slab"/>
          <w:spacing w:val="-3"/>
        </w:rPr>
        <w:t xml:space="preserve">arrogancia blasfema </w:t>
      </w:r>
      <w:r w:rsidRPr="00594731">
        <w:rPr>
          <w:rFonts w:ascii="Josefin Slab" w:hAnsi="Josefin Slab"/>
        </w:rPr>
        <w:t>(Judas</w:t>
      </w:r>
      <w:r w:rsidRPr="00594731">
        <w:rPr>
          <w:rFonts w:ascii="Josefin Slab" w:hAnsi="Josefin Slab"/>
          <w:spacing w:val="53"/>
        </w:rPr>
        <w:t xml:space="preserve"> </w:t>
      </w:r>
      <w:r w:rsidRPr="00594731">
        <w:rPr>
          <w:rFonts w:ascii="Josefin Slab" w:hAnsi="Josefin Slab"/>
        </w:rPr>
        <w:t>13).</w:t>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rPr>
        <w:t xml:space="preserve">Si uno </w:t>
      </w:r>
      <w:r w:rsidRPr="00594731">
        <w:rPr>
          <w:rFonts w:ascii="Josefin Slab" w:hAnsi="Josefin Slab"/>
          <w:spacing w:val="-3"/>
        </w:rPr>
        <w:t xml:space="preserve">tuviera </w:t>
      </w:r>
      <w:r w:rsidRPr="00594731">
        <w:rPr>
          <w:rFonts w:ascii="Josefin Slab" w:hAnsi="Josefin Slab"/>
        </w:rPr>
        <w:t xml:space="preserve">que sumar el número de personas </w:t>
      </w:r>
      <w:r w:rsidRPr="00594731">
        <w:rPr>
          <w:rFonts w:ascii="Josefin Slab" w:hAnsi="Josefin Slab"/>
          <w:spacing w:val="-3"/>
        </w:rPr>
        <w:t xml:space="preserve">relacionadas </w:t>
      </w:r>
      <w:r w:rsidRPr="00594731">
        <w:rPr>
          <w:rFonts w:ascii="Josefin Slab" w:hAnsi="Josefin Slab"/>
        </w:rPr>
        <w:t xml:space="preserve">a </w:t>
      </w:r>
      <w:r w:rsidRPr="00594731">
        <w:rPr>
          <w:rFonts w:ascii="Josefin Slab" w:hAnsi="Josefin Slab"/>
          <w:spacing w:val="-3"/>
        </w:rPr>
        <w:t xml:space="preserve">grupos </w:t>
      </w:r>
      <w:r w:rsidRPr="00594731">
        <w:rPr>
          <w:rFonts w:ascii="Josefin Slab" w:hAnsi="Josefin Slab"/>
        </w:rPr>
        <w:t xml:space="preserve">heréticos como </w:t>
      </w:r>
      <w:r w:rsidRPr="00594731">
        <w:rPr>
          <w:rFonts w:ascii="Josefin Slab" w:hAnsi="Josefin Slab"/>
          <w:spacing w:val="-8"/>
        </w:rPr>
        <w:t xml:space="preserve">la </w:t>
      </w:r>
      <w:r w:rsidRPr="00594731">
        <w:rPr>
          <w:rFonts w:ascii="Josefin Slab" w:hAnsi="Josefin Slab"/>
        </w:rPr>
        <w:t xml:space="preserve">Renovación </w:t>
      </w:r>
      <w:r w:rsidRPr="00594731">
        <w:rPr>
          <w:rFonts w:ascii="Josefin Slab" w:hAnsi="Josefin Slab"/>
          <w:spacing w:val="-4"/>
        </w:rPr>
        <w:t xml:space="preserve">Carismática Católica, </w:t>
      </w:r>
      <w:r w:rsidRPr="00594731">
        <w:rPr>
          <w:rFonts w:ascii="Josefin Slab" w:hAnsi="Josefin Slab"/>
        </w:rPr>
        <w:t xml:space="preserve">el </w:t>
      </w:r>
      <w:r w:rsidRPr="00594731">
        <w:rPr>
          <w:rFonts w:ascii="Josefin Slab" w:hAnsi="Josefin Slab"/>
          <w:spacing w:val="-3"/>
        </w:rPr>
        <w:t xml:space="preserve">pentecostalismo </w:t>
      </w:r>
      <w:r w:rsidRPr="00594731">
        <w:rPr>
          <w:rFonts w:ascii="Josefin Slab" w:hAnsi="Josefin Slab"/>
          <w:spacing w:val="-4"/>
        </w:rPr>
        <w:t xml:space="preserve">unitario </w:t>
      </w:r>
      <w:r w:rsidRPr="00594731">
        <w:rPr>
          <w:rFonts w:ascii="Josefin Slab" w:hAnsi="Josefin Slab"/>
        </w:rPr>
        <w:t xml:space="preserve">y el </w:t>
      </w:r>
      <w:r w:rsidRPr="00594731">
        <w:rPr>
          <w:rFonts w:ascii="Josefin Slab" w:hAnsi="Josefin Slab"/>
          <w:spacing w:val="-4"/>
        </w:rPr>
        <w:t xml:space="preserve">movimiento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Palabra de Fe (con su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3"/>
        </w:rPr>
        <w:t xml:space="preserve">salud, </w:t>
      </w:r>
      <w:r w:rsidRPr="00594731">
        <w:rPr>
          <w:rFonts w:ascii="Josefin Slab" w:hAnsi="Josefin Slab"/>
        </w:rPr>
        <w:t xml:space="preserve">riquezas y prosperidad), </w:t>
      </w:r>
      <w:r w:rsidRPr="00594731">
        <w:rPr>
          <w:rFonts w:ascii="Josefin Slab" w:hAnsi="Josefin Slab"/>
          <w:spacing w:val="-8"/>
        </w:rPr>
        <w:t xml:space="preserve">la </w:t>
      </w:r>
      <w:bookmarkStart w:id="385" w:name="_bookmark376"/>
      <w:bookmarkEnd w:id="385"/>
      <w:r w:rsidRPr="00594731">
        <w:rPr>
          <w:rFonts w:ascii="Josefin Slab" w:hAnsi="Josefin Slab"/>
        </w:rPr>
        <w:t xml:space="preserve">suma sería </w:t>
      </w:r>
      <w:r w:rsidRPr="00594731">
        <w:rPr>
          <w:rFonts w:ascii="Josefin Slab" w:hAnsi="Josefin Slab"/>
          <w:spacing w:val="-4"/>
        </w:rPr>
        <w:t>fácilmente</w:t>
      </w:r>
      <w:r w:rsidRPr="00594731">
        <w:rPr>
          <w:rFonts w:ascii="Josefin Slab" w:hAnsi="Josefin Slab"/>
          <w:spacing w:val="59"/>
        </w:rPr>
        <w:t xml:space="preserve"> </w:t>
      </w:r>
      <w:r w:rsidRPr="00594731">
        <w:rPr>
          <w:rFonts w:ascii="Josefin Slab" w:hAnsi="Josefin Slab"/>
        </w:rPr>
        <w:t xml:space="preserve">de </w:t>
      </w:r>
      <w:r w:rsidRPr="00594731">
        <w:rPr>
          <w:rFonts w:ascii="Josefin Slab" w:hAnsi="Josefin Slab"/>
          <w:spacing w:val="-3"/>
        </w:rPr>
        <w:t xml:space="preserve">cientos </w:t>
      </w:r>
      <w:r w:rsidRPr="00594731">
        <w:rPr>
          <w:rFonts w:ascii="Josefin Slab" w:hAnsi="Josefin Slab"/>
        </w:rPr>
        <w:t xml:space="preserve">de </w:t>
      </w:r>
      <w:r w:rsidRPr="00594731">
        <w:rPr>
          <w:rFonts w:ascii="Josefin Slab" w:hAnsi="Josefin Slab"/>
          <w:spacing w:val="-6"/>
        </w:rPr>
        <w:t xml:space="preserve">millones. </w:t>
      </w:r>
      <w:r w:rsidRPr="00594731">
        <w:rPr>
          <w:rFonts w:ascii="Josefin Slab" w:hAnsi="Josefin Slab"/>
        </w:rPr>
        <w:t xml:space="preserve">Juntos,  estos </w:t>
      </w:r>
      <w:r w:rsidRPr="00594731">
        <w:rPr>
          <w:rFonts w:ascii="Josefin Slab" w:hAnsi="Josefin Slab"/>
          <w:spacing w:val="-3"/>
        </w:rPr>
        <w:t xml:space="preserve">grupos </w:t>
      </w:r>
      <w:r w:rsidRPr="00594731">
        <w:rPr>
          <w:rFonts w:ascii="Josefin Slab" w:hAnsi="Josefin Slab"/>
        </w:rPr>
        <w:t xml:space="preserve">representan una </w:t>
      </w:r>
      <w:r w:rsidRPr="00594731">
        <w:rPr>
          <w:rFonts w:ascii="Josefin Slab" w:hAnsi="Josefin Slab"/>
          <w:spacing w:val="-4"/>
        </w:rPr>
        <w:t xml:space="preserve">gran  </w:t>
      </w:r>
      <w:r w:rsidRPr="00594731">
        <w:rPr>
          <w:rFonts w:ascii="Josefin Slab" w:hAnsi="Josefin Slab"/>
        </w:rPr>
        <w:t xml:space="preserve">mayoría dentro del </w:t>
      </w:r>
      <w:r w:rsidRPr="00594731">
        <w:rPr>
          <w:rFonts w:ascii="Josefin Slab" w:hAnsi="Josefin Slab"/>
          <w:spacing w:val="-4"/>
        </w:rPr>
        <w:t>movimiento</w:t>
      </w:r>
      <w:r w:rsidRPr="00594731">
        <w:rPr>
          <w:rFonts w:ascii="Josefin Slab" w:hAnsi="Josefin Slab"/>
          <w:spacing w:val="59"/>
        </w:rPr>
        <w:t xml:space="preserve"> </w:t>
      </w:r>
      <w:r w:rsidRPr="00594731">
        <w:rPr>
          <w:rFonts w:ascii="Josefin Slab" w:hAnsi="Josefin Slab"/>
          <w:spacing w:val="-3"/>
        </w:rPr>
        <w:t xml:space="preserve">carismático </w:t>
      </w:r>
      <w:r w:rsidRPr="00594731">
        <w:rPr>
          <w:rFonts w:ascii="Josefin Slab" w:hAnsi="Josefin Slab"/>
        </w:rPr>
        <w:t xml:space="preserve">moderno. </w:t>
      </w:r>
      <w:r w:rsidRPr="00594731">
        <w:rPr>
          <w:rFonts w:ascii="Josefin Slab" w:hAnsi="Josefin Slab"/>
          <w:spacing w:val="-3"/>
        </w:rPr>
        <w:t xml:space="preserve">Aunque </w:t>
      </w:r>
      <w:r w:rsidRPr="00594731">
        <w:rPr>
          <w:rFonts w:ascii="Josefin Slab" w:hAnsi="Josefin Slab"/>
        </w:rPr>
        <w:t xml:space="preserve">defienden formas </w:t>
      </w:r>
      <w:r w:rsidRPr="00594731">
        <w:rPr>
          <w:rFonts w:ascii="Josefin Slab" w:hAnsi="Josefin Slab"/>
          <w:spacing w:val="-3"/>
        </w:rPr>
        <w:t xml:space="preserve">falsas </w:t>
      </w:r>
      <w:r w:rsidRPr="00594731">
        <w:rPr>
          <w:rFonts w:ascii="Josefin Slab" w:hAnsi="Josefin Slab"/>
        </w:rPr>
        <w:t xml:space="preserve">del </w:t>
      </w:r>
      <w:r w:rsidRPr="00594731">
        <w:rPr>
          <w:rFonts w:ascii="Josefin Slab" w:hAnsi="Josefin Slab"/>
          <w:spacing w:val="-5"/>
        </w:rPr>
        <w:t xml:space="preserve">evangelio, </w:t>
      </w:r>
      <w:r w:rsidRPr="00594731">
        <w:rPr>
          <w:rFonts w:ascii="Josefin Slab" w:hAnsi="Josefin Slab"/>
        </w:rPr>
        <w:t xml:space="preserve">son aceptados en </w:t>
      </w:r>
      <w:r w:rsidRPr="00594731">
        <w:rPr>
          <w:rFonts w:ascii="Josefin Slab" w:hAnsi="Josefin Slab"/>
          <w:spacing w:val="-4"/>
        </w:rPr>
        <w:t xml:space="preserve">gran </w:t>
      </w:r>
      <w:r w:rsidRPr="00594731">
        <w:rPr>
          <w:rFonts w:ascii="Josefin Slab" w:hAnsi="Josefin Slab"/>
          <w:spacing w:val="-3"/>
        </w:rPr>
        <w:t xml:space="preserve">medida </w:t>
      </w:r>
      <w:r w:rsidRPr="00594731">
        <w:rPr>
          <w:rFonts w:ascii="Josefin Slab" w:hAnsi="Josefin Slab"/>
        </w:rPr>
        <w:t xml:space="preserve">en el mundo </w:t>
      </w:r>
      <w:r w:rsidRPr="00594731">
        <w:rPr>
          <w:rFonts w:ascii="Josefin Slab" w:hAnsi="Josefin Slab"/>
          <w:spacing w:val="-3"/>
        </w:rPr>
        <w:t xml:space="preserve">carismático debido </w:t>
      </w:r>
      <w:r w:rsidRPr="00594731">
        <w:rPr>
          <w:rFonts w:ascii="Josefin Slab" w:hAnsi="Josefin Slab"/>
        </w:rPr>
        <w:t xml:space="preserve">a sus </w:t>
      </w:r>
      <w:r w:rsidRPr="00594731">
        <w:rPr>
          <w:rFonts w:ascii="Josefin Slab" w:hAnsi="Josefin Slab"/>
          <w:spacing w:val="-4"/>
        </w:rPr>
        <w:t xml:space="preserve">experiencias  </w:t>
      </w:r>
      <w:r w:rsidRPr="00594731">
        <w:rPr>
          <w:rFonts w:ascii="Josefin Slab" w:hAnsi="Josefin Slab"/>
          <w:spacing w:val="-3"/>
        </w:rPr>
        <w:t xml:space="preserve">«espirituales» </w:t>
      </w:r>
      <w:r w:rsidRPr="00594731">
        <w:rPr>
          <w:rFonts w:ascii="Josefin Slab" w:hAnsi="Josefin Slab"/>
        </w:rPr>
        <w:t>compartidas.</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2" w:line="276" w:lineRule="auto"/>
        <w:ind w:left="0"/>
        <w:jc w:val="left"/>
        <w:rPr>
          <w:rFonts w:ascii="Josefin Slab" w:hAnsi="Josefin Slab"/>
          <w:sz w:val="38"/>
        </w:rPr>
      </w:pPr>
    </w:p>
    <w:p w:rsidR="00703F8A" w:rsidRPr="00594731" w:rsidRDefault="00D9371B" w:rsidP="007A564F">
      <w:pPr>
        <w:pStyle w:val="Ttulo3"/>
        <w:spacing w:before="1" w:line="276" w:lineRule="auto"/>
        <w:ind w:left="170" w:right="196"/>
        <w:jc w:val="center"/>
        <w:rPr>
          <w:rFonts w:ascii="Josefin Slab" w:hAnsi="Josefin Slab"/>
        </w:rPr>
      </w:pPr>
      <w:r w:rsidRPr="00594731">
        <w:rPr>
          <w:rFonts w:ascii="Josefin Slab" w:hAnsi="Josefin Slab"/>
        </w:rPr>
        <w:t>NO PASA LA PRUEBA</w:t>
      </w:r>
    </w:p>
    <w:p w:rsidR="00703F8A" w:rsidRPr="00594731" w:rsidRDefault="00D9371B" w:rsidP="007A564F">
      <w:pPr>
        <w:pStyle w:val="Textoindependiente"/>
        <w:spacing w:before="278" w:line="276" w:lineRule="auto"/>
        <w:ind w:right="137"/>
        <w:rPr>
          <w:rFonts w:ascii="Josefin Slab" w:hAnsi="Josefin Slab"/>
        </w:rPr>
      </w:pPr>
      <w:r w:rsidRPr="00594731">
        <w:rPr>
          <w:rFonts w:ascii="Josefin Slab" w:hAnsi="Josefin Slab"/>
        </w:rPr>
        <w:t xml:space="preserve">Tal como hemos </w:t>
      </w:r>
      <w:r w:rsidRPr="00594731">
        <w:rPr>
          <w:rFonts w:ascii="Josefin Slab" w:hAnsi="Josefin Slab"/>
          <w:spacing w:val="-4"/>
        </w:rPr>
        <w:t xml:space="preserve">visto </w:t>
      </w:r>
      <w:r w:rsidRPr="00594731">
        <w:rPr>
          <w:rFonts w:ascii="Josefin Slab" w:hAnsi="Josefin Slab"/>
        </w:rPr>
        <w:t xml:space="preserve">en este capítulo, una verdadera obra 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4"/>
        </w:rPr>
        <w:t xml:space="preserve">guía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personas a </w:t>
      </w:r>
      <w:r w:rsidRPr="00594731">
        <w:rPr>
          <w:rFonts w:ascii="Josefin Slab" w:hAnsi="Josefin Slab"/>
          <w:spacing w:val="-8"/>
        </w:rPr>
        <w:t xml:space="preserve">la </w:t>
      </w:r>
      <w:r w:rsidRPr="00594731">
        <w:rPr>
          <w:rFonts w:ascii="Josefin Slab" w:hAnsi="Josefin Slab"/>
        </w:rPr>
        <w:t xml:space="preserve">verdad sobre </w:t>
      </w:r>
      <w:r w:rsidRPr="00594731">
        <w:rPr>
          <w:rFonts w:ascii="Josefin Slab" w:hAnsi="Josefin Slab"/>
          <w:spacing w:val="-3"/>
        </w:rPr>
        <w:t xml:space="preserve">Cristo. </w:t>
      </w:r>
      <w:r w:rsidRPr="00594731">
        <w:rPr>
          <w:rFonts w:ascii="Josefin Slab" w:hAnsi="Josefin Slab"/>
        </w:rPr>
        <w:t xml:space="preserve">Jonathan Edwards </w:t>
      </w:r>
      <w:r w:rsidRPr="00594731">
        <w:rPr>
          <w:rFonts w:ascii="Josefin Slab" w:hAnsi="Josefin Slab"/>
          <w:spacing w:val="-5"/>
        </w:rPr>
        <w:t xml:space="preserve">aplicó </w:t>
      </w:r>
      <w:r w:rsidRPr="00594731">
        <w:rPr>
          <w:rFonts w:ascii="Josefin Slab" w:hAnsi="Josefin Slab"/>
        </w:rPr>
        <w:t xml:space="preserve">esa prueba  a </w:t>
      </w:r>
      <w:r w:rsidRPr="00594731">
        <w:rPr>
          <w:rFonts w:ascii="Josefin Slab" w:hAnsi="Josefin Slab"/>
          <w:spacing w:val="-5"/>
        </w:rPr>
        <w:t xml:space="preserve">las </w:t>
      </w:r>
      <w:r w:rsidRPr="00594731">
        <w:rPr>
          <w:rFonts w:ascii="Josefin Slab" w:hAnsi="Josefin Slab"/>
          <w:spacing w:val="-4"/>
        </w:rPr>
        <w:t xml:space="preserve">experiencias espirituales </w:t>
      </w:r>
      <w:r w:rsidRPr="00594731">
        <w:rPr>
          <w:rFonts w:ascii="Josefin Slab" w:hAnsi="Josefin Slab"/>
        </w:rPr>
        <w:t xml:space="preserve">de su época y seremos </w:t>
      </w:r>
      <w:r w:rsidRPr="00594731">
        <w:rPr>
          <w:rFonts w:ascii="Josefin Slab" w:hAnsi="Josefin Slab"/>
          <w:spacing w:val="-3"/>
        </w:rPr>
        <w:t xml:space="preserve">sabios </w:t>
      </w:r>
      <w:r w:rsidRPr="00594731">
        <w:rPr>
          <w:rFonts w:ascii="Josefin Slab" w:hAnsi="Josefin Slab"/>
        </w:rPr>
        <w:t xml:space="preserve">si hacemos </w:t>
      </w:r>
      <w:r w:rsidRPr="00594731">
        <w:rPr>
          <w:rFonts w:ascii="Josefin Slab" w:hAnsi="Josefin Slab"/>
          <w:spacing w:val="-8"/>
        </w:rPr>
        <w:t xml:space="preserve">lo </w:t>
      </w:r>
      <w:r w:rsidRPr="00594731">
        <w:rPr>
          <w:rFonts w:ascii="Josefin Slab" w:hAnsi="Josefin Slab"/>
          <w:spacing w:val="-4"/>
        </w:rPr>
        <w:t xml:space="preserve">mismo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nuestra. Cuando se </w:t>
      </w:r>
      <w:r w:rsidRPr="00594731">
        <w:rPr>
          <w:rFonts w:ascii="Josefin Slab" w:hAnsi="Josefin Slab"/>
          <w:spacing w:val="-3"/>
        </w:rPr>
        <w:t xml:space="preserve">evalúa </w:t>
      </w:r>
      <w:r w:rsidRPr="00594731">
        <w:rPr>
          <w:rFonts w:ascii="Josefin Slab" w:hAnsi="Josefin Slab"/>
        </w:rPr>
        <w:t xml:space="preserve">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sobre esa base, nos encontramos con que no pasa esta prueba al menos en dos aspectos</w:t>
      </w:r>
      <w:r w:rsidRPr="00594731">
        <w:rPr>
          <w:rFonts w:ascii="Josefin Slab" w:hAnsi="Josefin Slab"/>
          <w:spacing w:val="40"/>
        </w:rPr>
        <w:t xml:space="preserve"> </w:t>
      </w:r>
      <w:r w:rsidRPr="00594731">
        <w:rPr>
          <w:rFonts w:ascii="Josefin Slab" w:hAnsi="Josefin Slab"/>
        </w:rPr>
        <w:t>importantes.</w:t>
      </w:r>
    </w:p>
    <w:p w:rsidR="00703F8A" w:rsidRPr="00594731" w:rsidRDefault="00D9371B" w:rsidP="007A564F">
      <w:pPr>
        <w:pStyle w:val="Textoindependiente"/>
        <w:spacing w:before="52" w:line="276" w:lineRule="auto"/>
        <w:ind w:right="137" w:firstLine="449"/>
        <w:rPr>
          <w:rFonts w:ascii="Josefin Slab" w:hAnsi="Josefin Slab"/>
        </w:rPr>
      </w:pPr>
      <w:r w:rsidRPr="00594731">
        <w:rPr>
          <w:rFonts w:ascii="Josefin Slab" w:hAnsi="Josefin Slab"/>
        </w:rPr>
        <w:t xml:space="preserve">En </w:t>
      </w:r>
      <w:r w:rsidRPr="00594731">
        <w:rPr>
          <w:rFonts w:ascii="Josefin Slab" w:hAnsi="Josefin Slab"/>
          <w:spacing w:val="-3"/>
        </w:rPr>
        <w:t xml:space="preserve">primer </w:t>
      </w:r>
      <w:r w:rsidRPr="00594731">
        <w:rPr>
          <w:rFonts w:ascii="Josefin Slab" w:hAnsi="Josefin Slab"/>
          <w:spacing w:val="-8"/>
        </w:rPr>
        <w:t xml:space="preserve">lugar, la </w:t>
      </w:r>
      <w:r w:rsidRPr="00594731">
        <w:rPr>
          <w:rFonts w:ascii="Josefin Slab" w:hAnsi="Josefin Slab"/>
          <w:spacing w:val="-3"/>
        </w:rPr>
        <w:t xml:space="preserve">obsesión carismática </w:t>
      </w:r>
      <w:r w:rsidRPr="00594731">
        <w:rPr>
          <w:rFonts w:ascii="Josefin Slab" w:hAnsi="Josefin Slab"/>
        </w:rPr>
        <w:t xml:space="preserve">con </w:t>
      </w:r>
      <w:r w:rsidRPr="00594731">
        <w:rPr>
          <w:rFonts w:ascii="Josefin Slab" w:hAnsi="Josefin Slab"/>
          <w:spacing w:val="-5"/>
        </w:rPr>
        <w:t xml:space="preserve">los </w:t>
      </w:r>
      <w:r w:rsidRPr="00594731">
        <w:rPr>
          <w:rFonts w:ascii="Josefin Slab" w:hAnsi="Josefin Slab"/>
        </w:rPr>
        <w:t xml:space="preserve">supuestos dones y el poder del </w:t>
      </w:r>
      <w:r w:rsidRPr="00594731">
        <w:rPr>
          <w:rFonts w:ascii="Josefin Slab" w:hAnsi="Josefin Slab"/>
          <w:spacing w:val="-3"/>
        </w:rPr>
        <w:t xml:space="preserve">Espíritu </w:t>
      </w:r>
      <w:r w:rsidRPr="00594731">
        <w:rPr>
          <w:rFonts w:ascii="Josefin Slab" w:hAnsi="Josefin Slab"/>
        </w:rPr>
        <w:t xml:space="preserve">Santo desvía </w:t>
      </w:r>
      <w:r w:rsidRPr="00594731">
        <w:rPr>
          <w:rFonts w:ascii="Josefin Slab" w:hAnsi="Josefin Slab"/>
          <w:spacing w:val="-8"/>
        </w:rPr>
        <w:t xml:space="preserve">la </w:t>
      </w:r>
      <w:r w:rsidRPr="00594731">
        <w:rPr>
          <w:rFonts w:ascii="Josefin Slab" w:hAnsi="Josefin Slab"/>
        </w:rPr>
        <w:t xml:space="preserve">atención de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persona y </w:t>
      </w:r>
      <w:r w:rsidRPr="00594731">
        <w:rPr>
          <w:rFonts w:ascii="Josefin Slab" w:hAnsi="Josefin Slab"/>
          <w:spacing w:val="-8"/>
        </w:rPr>
        <w:t xml:space="preserve">la </w:t>
      </w:r>
      <w:r w:rsidRPr="00594731">
        <w:rPr>
          <w:rFonts w:ascii="Josefin Slab" w:hAnsi="Josefin Slab"/>
        </w:rPr>
        <w:t xml:space="preserve">obra de Jesucristo.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3"/>
        </w:rPr>
        <w:t xml:space="preserve">señala </w:t>
      </w:r>
      <w:r w:rsidRPr="00594731">
        <w:rPr>
          <w:rFonts w:ascii="Josefin Slab" w:hAnsi="Josefin Slab"/>
        </w:rPr>
        <w:t xml:space="preserve">a </w:t>
      </w:r>
      <w:r w:rsidRPr="00594731">
        <w:rPr>
          <w:rFonts w:ascii="Josefin Slab" w:hAnsi="Josefin Slab"/>
          <w:spacing w:val="-3"/>
        </w:rPr>
        <w:t xml:space="preserve">Cristo, </w:t>
      </w:r>
      <w:r w:rsidRPr="00594731">
        <w:rPr>
          <w:rFonts w:ascii="Josefin Slab" w:hAnsi="Josefin Slab"/>
        </w:rPr>
        <w:t xml:space="preserve">no a sí </w:t>
      </w:r>
      <w:r w:rsidRPr="00594731">
        <w:rPr>
          <w:rFonts w:ascii="Josefin Slab" w:hAnsi="Josefin Slab"/>
          <w:spacing w:val="-3"/>
        </w:rPr>
        <w:t xml:space="preserve">mismo. </w:t>
      </w:r>
      <w:r w:rsidRPr="00594731">
        <w:rPr>
          <w:rFonts w:ascii="Josefin Slab" w:hAnsi="Josefin Slab"/>
        </w:rPr>
        <w:t xml:space="preserve">Los que están en verdad </w:t>
      </w:r>
      <w:r w:rsidRPr="00594731">
        <w:rPr>
          <w:rFonts w:ascii="Josefin Slab" w:hAnsi="Josefin Slab"/>
          <w:spacing w:val="-5"/>
        </w:rPr>
        <w:t xml:space="preserve">llenos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comparten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spacing w:val="-3"/>
        </w:rPr>
        <w:t xml:space="preserve">pasión. </w:t>
      </w:r>
      <w:r w:rsidRPr="00594731">
        <w:rPr>
          <w:rFonts w:ascii="Josefin Slab" w:hAnsi="Josefin Slab"/>
        </w:rPr>
        <w:t xml:space="preserve">En </w:t>
      </w:r>
      <w:r w:rsidRPr="00594731">
        <w:rPr>
          <w:rFonts w:ascii="Josefin Slab" w:hAnsi="Josefin Slab"/>
          <w:spacing w:val="-3"/>
        </w:rPr>
        <w:t xml:space="preserve">segundo </w:t>
      </w:r>
      <w:r w:rsidRPr="00594731">
        <w:rPr>
          <w:rFonts w:ascii="Josefin Slab" w:hAnsi="Josefin Slab"/>
          <w:spacing w:val="-8"/>
        </w:rPr>
        <w:t xml:space="preserve">lugar, </w:t>
      </w:r>
      <w:r w:rsidRPr="00594731">
        <w:rPr>
          <w:rFonts w:ascii="Josefin Slab" w:hAnsi="Josefin Slab"/>
        </w:rPr>
        <w:t xml:space="preserve">el </w:t>
      </w:r>
      <w:r w:rsidRPr="00594731">
        <w:rPr>
          <w:rFonts w:ascii="Josefin Slab" w:hAnsi="Josefin Slab"/>
          <w:spacing w:val="-4"/>
        </w:rPr>
        <w:t xml:space="preserve">movimiento </w:t>
      </w:r>
      <w:r w:rsidRPr="00594731">
        <w:rPr>
          <w:rFonts w:ascii="Josefin Slab" w:hAnsi="Josefin Slab"/>
        </w:rPr>
        <w:t xml:space="preserve">ha </w:t>
      </w:r>
      <w:r w:rsidRPr="00594731">
        <w:rPr>
          <w:rFonts w:ascii="Josefin Slab" w:hAnsi="Josefin Slab"/>
          <w:spacing w:val="-4"/>
        </w:rPr>
        <w:t xml:space="preserve">permitido </w:t>
      </w:r>
      <w:r w:rsidRPr="00594731">
        <w:rPr>
          <w:rFonts w:ascii="Josefin Slab" w:hAnsi="Josefin Slab"/>
        </w:rPr>
        <w:t xml:space="preserve">que </w:t>
      </w:r>
      <w:r w:rsidRPr="00594731">
        <w:rPr>
          <w:rFonts w:ascii="Josefin Slab" w:hAnsi="Josefin Slab"/>
          <w:spacing w:val="-3"/>
        </w:rPr>
        <w:t xml:space="preserve">falsas </w:t>
      </w:r>
      <w:r w:rsidRPr="00594731">
        <w:rPr>
          <w:rFonts w:ascii="Josefin Slab" w:hAnsi="Josefin Slab"/>
        </w:rPr>
        <w:t xml:space="preserve">formas del </w:t>
      </w:r>
      <w:r w:rsidRPr="00594731">
        <w:rPr>
          <w:rFonts w:ascii="Josefin Slab" w:hAnsi="Josefin Slab"/>
          <w:spacing w:val="-5"/>
        </w:rPr>
        <w:t xml:space="preserve">evangelio </w:t>
      </w:r>
      <w:r w:rsidRPr="00594731">
        <w:rPr>
          <w:rFonts w:ascii="Josefin Slab" w:hAnsi="Josefin Slab"/>
        </w:rPr>
        <w:t xml:space="preserve">prosperen de manera evidente dentro de sus fronteras, </w:t>
      </w:r>
      <w:r w:rsidRPr="00594731">
        <w:rPr>
          <w:rFonts w:ascii="Josefin Slab" w:hAnsi="Josefin Slab"/>
          <w:spacing w:val="-5"/>
        </w:rPr>
        <w:t xml:space="preserve">incluso </w:t>
      </w:r>
      <w:r w:rsidRPr="00594731">
        <w:rPr>
          <w:rFonts w:ascii="Josefin Slab" w:hAnsi="Josefin Slab"/>
        </w:rPr>
        <w:t xml:space="preserve">errores que van desde </w:t>
      </w:r>
      <w:r w:rsidRPr="00594731">
        <w:rPr>
          <w:rFonts w:ascii="Josefin Slab" w:hAnsi="Josefin Slab"/>
          <w:spacing w:val="-5"/>
        </w:rPr>
        <w:t xml:space="preserve">las </w:t>
      </w:r>
      <w:r w:rsidRPr="00594731">
        <w:rPr>
          <w:rFonts w:ascii="Josefin Slab" w:hAnsi="Josefin Slab"/>
        </w:rPr>
        <w:t xml:space="preserve">obras de </w:t>
      </w:r>
      <w:r w:rsidRPr="00594731">
        <w:rPr>
          <w:rFonts w:ascii="Josefin Slab" w:hAnsi="Josefin Slab"/>
          <w:spacing w:val="-5"/>
        </w:rPr>
        <w:t xml:space="preserve">justicia </w:t>
      </w:r>
      <w:r w:rsidRPr="00594731">
        <w:rPr>
          <w:rFonts w:ascii="Josefin Slab" w:hAnsi="Josefin Slab"/>
        </w:rPr>
        <w:t xml:space="preserve">del </w:t>
      </w:r>
      <w:r w:rsidRPr="00594731">
        <w:rPr>
          <w:rFonts w:ascii="Josefin Slab" w:hAnsi="Josefin Slab"/>
          <w:spacing w:val="-5"/>
        </w:rPr>
        <w:t xml:space="preserve">catolicismo </w:t>
      </w:r>
      <w:r w:rsidRPr="00594731">
        <w:rPr>
          <w:rFonts w:ascii="Josefin Slab" w:hAnsi="Josefin Slab"/>
        </w:rPr>
        <w:t xml:space="preserve">romano hasta el </w:t>
      </w:r>
      <w:r w:rsidRPr="00594731">
        <w:rPr>
          <w:rFonts w:ascii="Josefin Slab" w:hAnsi="Josefin Slab"/>
          <w:spacing w:val="-5"/>
        </w:rPr>
        <w:t xml:space="preserve">materialismo </w:t>
      </w:r>
      <w:r w:rsidRPr="00594731">
        <w:rPr>
          <w:rFonts w:ascii="Josefin Slab" w:hAnsi="Josefin Slab"/>
        </w:rPr>
        <w:t xml:space="preserve">del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Cabe destacar que estas </w:t>
      </w:r>
      <w:r w:rsidRPr="00594731">
        <w:rPr>
          <w:rFonts w:ascii="Josefin Slab" w:hAnsi="Josefin Slab"/>
          <w:spacing w:val="-3"/>
        </w:rPr>
        <w:t xml:space="preserve">desviaciones </w:t>
      </w:r>
      <w:r w:rsidRPr="00594731">
        <w:rPr>
          <w:rFonts w:ascii="Josefin Slab" w:hAnsi="Josefin Slab"/>
        </w:rPr>
        <w:t xml:space="preserve">no son </w:t>
      </w:r>
      <w:r w:rsidRPr="00594731">
        <w:rPr>
          <w:rFonts w:ascii="Josefin Slab" w:hAnsi="Josefin Slab"/>
          <w:spacing w:val="-4"/>
        </w:rPr>
        <w:t xml:space="preserve">relegadas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márgenes del </w:t>
      </w:r>
      <w:r w:rsidRPr="00594731">
        <w:rPr>
          <w:rFonts w:ascii="Josefin Slab" w:hAnsi="Josefin Slab"/>
          <w:spacing w:val="-3"/>
        </w:rPr>
        <w:t xml:space="preserve">movimiento. </w:t>
      </w:r>
      <w:r w:rsidRPr="00594731">
        <w:rPr>
          <w:rFonts w:ascii="Josefin Slab" w:hAnsi="Josefin Slab"/>
          <w:spacing w:val="-6"/>
        </w:rPr>
        <w:t xml:space="preserve">Ellas </w:t>
      </w:r>
      <w:r w:rsidRPr="00594731">
        <w:rPr>
          <w:rFonts w:ascii="Josefin Slab" w:hAnsi="Josefin Slab"/>
        </w:rPr>
        <w:t xml:space="preserve">representan </w:t>
      </w:r>
      <w:r w:rsidRPr="00594731">
        <w:rPr>
          <w:rFonts w:ascii="Josefin Slab" w:hAnsi="Josefin Slab"/>
          <w:spacing w:val="-8"/>
        </w:rPr>
        <w:t xml:space="preserve">la </w:t>
      </w:r>
      <w:r w:rsidRPr="00594731">
        <w:rPr>
          <w:rFonts w:ascii="Josefin Slab" w:hAnsi="Josefin Slab"/>
        </w:rPr>
        <w:t xml:space="preserve">corriente </w:t>
      </w:r>
      <w:r w:rsidRPr="00594731">
        <w:rPr>
          <w:rFonts w:ascii="Josefin Slab" w:hAnsi="Josefin Slab"/>
          <w:spacing w:val="-4"/>
        </w:rPr>
        <w:t xml:space="preserve">principal </w:t>
      </w:r>
      <w:r w:rsidRPr="00594731">
        <w:rPr>
          <w:rFonts w:ascii="Josefin Slab" w:hAnsi="Josefin Slab"/>
        </w:rPr>
        <w:t>del</w:t>
      </w:r>
      <w:r w:rsidRPr="00594731">
        <w:rPr>
          <w:rFonts w:ascii="Josefin Slab" w:hAnsi="Josefin Slab"/>
          <w:spacing w:val="29"/>
        </w:rPr>
        <w:t xml:space="preserve"> </w:t>
      </w:r>
      <w:r w:rsidRPr="00594731">
        <w:rPr>
          <w:rFonts w:ascii="Josefin Slab" w:hAnsi="Josefin Slab"/>
          <w:spacing w:val="-3"/>
        </w:rPr>
        <w:t>mismo.</w:t>
      </w:r>
    </w:p>
    <w:p w:rsidR="00703F8A" w:rsidRPr="00594731" w:rsidRDefault="00D9371B" w:rsidP="007A564F">
      <w:pPr>
        <w:pStyle w:val="Textoindependiente"/>
        <w:spacing w:before="58" w:line="276" w:lineRule="auto"/>
        <w:ind w:right="124" w:firstLine="449"/>
        <w:rPr>
          <w:rFonts w:ascii="Josefin Slab" w:hAnsi="Josefin Slab"/>
        </w:rPr>
      </w:pPr>
      <w:r w:rsidRPr="00594731">
        <w:rPr>
          <w:rFonts w:ascii="Josefin Slab" w:hAnsi="Josefin Slab"/>
        </w:rPr>
        <w:t xml:space="preserve">Todo esto </w:t>
      </w:r>
      <w:r w:rsidRPr="00594731">
        <w:rPr>
          <w:rFonts w:ascii="Josefin Slab" w:hAnsi="Josefin Slab"/>
          <w:spacing w:val="-3"/>
        </w:rPr>
        <w:t xml:space="preserve">plantea </w:t>
      </w:r>
      <w:r w:rsidRPr="00594731">
        <w:rPr>
          <w:rFonts w:ascii="Josefin Slab" w:hAnsi="Josefin Slab"/>
        </w:rPr>
        <w:t xml:space="preserve">una pregunta fundamental: ¿puede un </w:t>
      </w:r>
      <w:r w:rsidRPr="00594731">
        <w:rPr>
          <w:rFonts w:ascii="Josefin Slab" w:hAnsi="Josefin Slab"/>
          <w:spacing w:val="-4"/>
        </w:rPr>
        <w:t xml:space="preserve">movimiento </w:t>
      </w:r>
      <w:r w:rsidRPr="00594731">
        <w:rPr>
          <w:rFonts w:ascii="Josefin Slab" w:hAnsi="Josefin Slab"/>
        </w:rPr>
        <w:t xml:space="preserve">que </w:t>
      </w:r>
      <w:r w:rsidRPr="00594731">
        <w:rPr>
          <w:rFonts w:ascii="Josefin Slab" w:hAnsi="Josefin Slab"/>
          <w:spacing w:val="-6"/>
        </w:rPr>
        <w:t xml:space="preserve">distraiga </w:t>
      </w:r>
      <w:r w:rsidRPr="00594731">
        <w:rPr>
          <w:rFonts w:ascii="Josefin Slab" w:hAnsi="Josefin Slab"/>
          <w:spacing w:val="-8"/>
        </w:rPr>
        <w:t xml:space="preserve">la </w:t>
      </w:r>
      <w:r w:rsidRPr="00594731">
        <w:rPr>
          <w:rFonts w:ascii="Josefin Slab" w:hAnsi="Josefin Slab"/>
        </w:rPr>
        <w:t xml:space="preserve">atención de </w:t>
      </w:r>
      <w:r w:rsidRPr="00594731">
        <w:rPr>
          <w:rFonts w:ascii="Josefin Slab" w:hAnsi="Josefin Slab"/>
          <w:spacing w:val="-8"/>
        </w:rPr>
        <w:t xml:space="preserve">la </w:t>
      </w:r>
      <w:r w:rsidRPr="00594731">
        <w:rPr>
          <w:rFonts w:ascii="Josefin Slab" w:hAnsi="Josefin Slab"/>
          <w:spacing w:val="-4"/>
        </w:rPr>
        <w:t xml:space="preserve">gente alejándola </w:t>
      </w:r>
      <w:r w:rsidRPr="00594731">
        <w:rPr>
          <w:rFonts w:ascii="Josefin Slab" w:hAnsi="Josefin Slab"/>
        </w:rPr>
        <w:t xml:space="preserve">de </w:t>
      </w:r>
      <w:r w:rsidRPr="00594731">
        <w:rPr>
          <w:rFonts w:ascii="Josefin Slab" w:hAnsi="Josefin Slab"/>
          <w:spacing w:val="-3"/>
        </w:rPr>
        <w:t xml:space="preserve">Cristo, mientras </w:t>
      </w:r>
      <w:r w:rsidRPr="00594731">
        <w:rPr>
          <w:rFonts w:ascii="Josefin Slab" w:hAnsi="Josefin Slab"/>
        </w:rPr>
        <w:t xml:space="preserve">que al  </w:t>
      </w:r>
      <w:r w:rsidRPr="00594731">
        <w:rPr>
          <w:rFonts w:ascii="Josefin Slab" w:hAnsi="Josefin Slab"/>
          <w:spacing w:val="-4"/>
        </w:rPr>
        <w:t xml:space="preserve">mismo </w:t>
      </w:r>
      <w:r w:rsidRPr="00594731">
        <w:rPr>
          <w:rFonts w:ascii="Josefin Slab" w:hAnsi="Josefin Slab"/>
          <w:spacing w:val="-3"/>
        </w:rPr>
        <w:t xml:space="preserve">tiempo </w:t>
      </w:r>
      <w:r w:rsidRPr="00594731">
        <w:rPr>
          <w:rFonts w:ascii="Josefin Slab" w:hAnsi="Josefin Slab"/>
        </w:rPr>
        <w:t xml:space="preserve">acepta </w:t>
      </w:r>
      <w:r w:rsidRPr="00594731">
        <w:rPr>
          <w:rFonts w:ascii="Josefin Slab" w:hAnsi="Josefin Slab"/>
          <w:spacing w:val="-3"/>
        </w:rPr>
        <w:t xml:space="preserve">falsas </w:t>
      </w:r>
      <w:r w:rsidRPr="00594731">
        <w:rPr>
          <w:rFonts w:ascii="Josefin Slab" w:hAnsi="Josefin Slab"/>
        </w:rPr>
        <w:t xml:space="preserve">formas del </w:t>
      </w:r>
      <w:r w:rsidRPr="00594731">
        <w:rPr>
          <w:rFonts w:ascii="Josefin Slab" w:hAnsi="Josefin Slab"/>
          <w:spacing w:val="-5"/>
        </w:rPr>
        <w:t xml:space="preserve">evangelio, </w:t>
      </w:r>
      <w:r w:rsidRPr="00594731">
        <w:rPr>
          <w:rFonts w:ascii="Josefin Slab" w:hAnsi="Josefin Slab"/>
          <w:spacing w:val="-4"/>
        </w:rPr>
        <w:t xml:space="preserve">atribuirse </w:t>
      </w:r>
      <w:r w:rsidRPr="00594731">
        <w:rPr>
          <w:rFonts w:ascii="Josefin Slab" w:hAnsi="Josefin Slab"/>
        </w:rPr>
        <w:t xml:space="preserve">al </w:t>
      </w:r>
      <w:r w:rsidRPr="00594731">
        <w:rPr>
          <w:rFonts w:ascii="Josefin Slab" w:hAnsi="Josefin Slab"/>
          <w:spacing w:val="-3"/>
        </w:rPr>
        <w:t xml:space="preserve">Espíritu </w:t>
      </w:r>
      <w:r w:rsidRPr="00594731">
        <w:rPr>
          <w:rFonts w:ascii="Josefin Slab" w:hAnsi="Josefin Slab"/>
        </w:rPr>
        <w:t>Santo? Jonathan Edwards</w:t>
      </w:r>
      <w:r w:rsidRPr="00594731">
        <w:rPr>
          <w:rFonts w:ascii="Josefin Slab" w:hAnsi="Josefin Slab"/>
          <w:spacing w:val="36"/>
        </w:rPr>
        <w:t xml:space="preserve"> </w:t>
      </w:r>
      <w:r w:rsidRPr="00594731">
        <w:rPr>
          <w:rFonts w:ascii="Josefin Slab" w:hAnsi="Josefin Slab"/>
        </w:rPr>
        <w:t>habría</w:t>
      </w:r>
      <w:r w:rsidRPr="00594731">
        <w:rPr>
          <w:rFonts w:ascii="Josefin Slab" w:hAnsi="Josefin Slab"/>
          <w:spacing w:val="37"/>
        </w:rPr>
        <w:t xml:space="preserve"> </w:t>
      </w:r>
      <w:r w:rsidRPr="00594731">
        <w:rPr>
          <w:rFonts w:ascii="Josefin Slab" w:hAnsi="Josefin Slab"/>
        </w:rPr>
        <w:t>contestado</w:t>
      </w:r>
      <w:r w:rsidRPr="00594731">
        <w:rPr>
          <w:rFonts w:ascii="Josefin Slab" w:hAnsi="Josefin Slab"/>
          <w:spacing w:val="37"/>
        </w:rPr>
        <w:t xml:space="preserve"> </w:t>
      </w:r>
      <w:r w:rsidRPr="00594731">
        <w:rPr>
          <w:rFonts w:ascii="Josefin Slab" w:hAnsi="Josefin Slab"/>
        </w:rPr>
        <w:t>a</w:t>
      </w:r>
      <w:r w:rsidRPr="00594731">
        <w:rPr>
          <w:rFonts w:ascii="Josefin Slab" w:hAnsi="Josefin Slab"/>
          <w:spacing w:val="37"/>
        </w:rPr>
        <w:t xml:space="preserve"> </w:t>
      </w:r>
      <w:r w:rsidRPr="00594731">
        <w:rPr>
          <w:rFonts w:ascii="Josefin Slab" w:hAnsi="Josefin Slab"/>
        </w:rPr>
        <w:t>esta</w:t>
      </w:r>
      <w:r w:rsidRPr="00594731">
        <w:rPr>
          <w:rFonts w:ascii="Josefin Slab" w:hAnsi="Josefin Slab"/>
          <w:spacing w:val="37"/>
        </w:rPr>
        <w:t xml:space="preserve"> </w:t>
      </w:r>
      <w:r w:rsidRPr="00594731">
        <w:rPr>
          <w:rFonts w:ascii="Josefin Slab" w:hAnsi="Josefin Slab"/>
        </w:rPr>
        <w:t>pregunta</w:t>
      </w:r>
      <w:r w:rsidRPr="00594731">
        <w:rPr>
          <w:rFonts w:ascii="Josefin Slab" w:hAnsi="Josefin Slab"/>
          <w:spacing w:val="37"/>
        </w:rPr>
        <w:t xml:space="preserve"> </w:t>
      </w:r>
      <w:r w:rsidRPr="00594731">
        <w:rPr>
          <w:rFonts w:ascii="Josefin Slab" w:hAnsi="Josefin Slab"/>
        </w:rPr>
        <w:t>con</w:t>
      </w:r>
      <w:r w:rsidRPr="00594731">
        <w:rPr>
          <w:rFonts w:ascii="Josefin Slab" w:hAnsi="Josefin Slab"/>
          <w:spacing w:val="36"/>
        </w:rPr>
        <w:t xml:space="preserve"> </w:t>
      </w:r>
      <w:r w:rsidRPr="00594731">
        <w:rPr>
          <w:rFonts w:ascii="Josefin Slab" w:hAnsi="Josefin Slab"/>
        </w:rPr>
        <w:t>un</w:t>
      </w:r>
      <w:r w:rsidRPr="00594731">
        <w:rPr>
          <w:rFonts w:ascii="Josefin Slab" w:hAnsi="Josefin Slab"/>
          <w:spacing w:val="37"/>
        </w:rPr>
        <w:t xml:space="preserve"> </w:t>
      </w:r>
      <w:r w:rsidRPr="00594731">
        <w:rPr>
          <w:rFonts w:ascii="Josefin Slab" w:hAnsi="Josefin Slab"/>
        </w:rPr>
        <w:t>rotundo</w:t>
      </w:r>
      <w:r w:rsidRPr="00594731">
        <w:rPr>
          <w:rFonts w:ascii="Josefin Slab" w:hAnsi="Josefin Slab"/>
          <w:spacing w:val="37"/>
        </w:rPr>
        <w:t xml:space="preserve"> </w:t>
      </w:r>
      <w:r w:rsidRPr="00594731">
        <w:rPr>
          <w:rFonts w:ascii="Josefin Slab" w:hAnsi="Josefin Slab"/>
        </w:rPr>
        <w:t>no.</w:t>
      </w:r>
      <w:bookmarkStart w:id="386" w:name="_bookmark377"/>
      <w:bookmarkEnd w:id="386"/>
      <w:r w:rsidRPr="00594731">
        <w:rPr>
          <w:rFonts w:ascii="Josefin Slab" w:hAnsi="Josefin Slab"/>
        </w:rPr>
        <w:fldChar w:fldCharType="begin"/>
      </w:r>
      <w:r w:rsidRPr="00594731">
        <w:rPr>
          <w:rFonts w:ascii="Josefin Slab" w:hAnsi="Josefin Slab"/>
        </w:rPr>
        <w:instrText xml:space="preserve"> HYPERLINK \l "_bookmark1527" </w:instrText>
      </w:r>
      <w:r w:rsidRPr="00594731">
        <w:rPr>
          <w:rFonts w:ascii="Josefin Slab" w:hAnsi="Josefin Slab"/>
        </w:rPr>
        <w:fldChar w:fldCharType="separate"/>
      </w:r>
      <w:r w:rsidRPr="00594731">
        <w:rPr>
          <w:rFonts w:ascii="Josefin Slab" w:hAnsi="Josefin Slab"/>
          <w:color w:val="0000ED"/>
          <w:vertAlign w:val="superscript"/>
        </w:rPr>
        <w:t>67</w:t>
      </w:r>
      <w:r w:rsidRPr="00594731">
        <w:rPr>
          <w:rFonts w:ascii="Josefin Slab" w:hAnsi="Josefin Slab"/>
          <w:color w:val="0000ED"/>
          <w:vertAlign w:val="superscript"/>
        </w:rPr>
        <w:fldChar w:fldCharType="end"/>
      </w:r>
      <w:r w:rsidRPr="00594731">
        <w:rPr>
          <w:rFonts w:ascii="Josefin Slab" w:hAnsi="Josefin Slab"/>
          <w:color w:val="0000ED"/>
          <w:spacing w:val="31"/>
        </w:rPr>
        <w:t xml:space="preserve"> </w:t>
      </w:r>
      <w:r w:rsidRPr="00594731">
        <w:rPr>
          <w:rFonts w:ascii="Josefin Slab" w:hAnsi="Josefin Slab"/>
        </w:rPr>
        <w:t>Basado</w:t>
      </w:r>
      <w:r w:rsidRPr="00594731">
        <w:rPr>
          <w:rFonts w:ascii="Josefin Slab" w:hAnsi="Josefin Slab"/>
          <w:spacing w:val="38"/>
        </w:rPr>
        <w:t xml:space="preserve"> </w:t>
      </w:r>
      <w:r w:rsidRPr="00594731">
        <w:rPr>
          <w:rFonts w:ascii="Josefin Slab" w:hAnsi="Josefin Slab"/>
        </w:rPr>
        <w:t>en</w:t>
      </w:r>
      <w:r w:rsidRPr="00594731">
        <w:rPr>
          <w:rFonts w:ascii="Josefin Slab" w:hAnsi="Josefin Slab"/>
          <w:spacing w:val="39"/>
        </w:rPr>
        <w:t xml:space="preserve"> </w:t>
      </w:r>
      <w:r w:rsidRPr="00594731">
        <w:rPr>
          <w:rFonts w:ascii="Josefin Slab" w:hAnsi="Josefin Slab"/>
        </w:rPr>
        <w:t>el</w:t>
      </w:r>
    </w:p>
    <w:p w:rsidR="00703F8A" w:rsidRPr="00594731" w:rsidRDefault="00D9371B" w:rsidP="007A564F">
      <w:pPr>
        <w:pStyle w:val="Textoindependiente"/>
        <w:spacing w:before="0" w:line="276" w:lineRule="auto"/>
        <w:ind w:right="137"/>
        <w:rPr>
          <w:rFonts w:ascii="Josefin Slab" w:hAnsi="Josefin Slab"/>
          <w:i/>
        </w:rPr>
      </w:pPr>
      <w:r w:rsidRPr="00594731">
        <w:rPr>
          <w:rFonts w:ascii="Josefin Slab" w:hAnsi="Josefin Slab"/>
          <w:spacing w:val="-5"/>
        </w:rPr>
        <w:t xml:space="preserve">principio bíblico </w:t>
      </w:r>
      <w:r w:rsidRPr="00594731">
        <w:rPr>
          <w:rFonts w:ascii="Josefin Slab" w:hAnsi="Josefin Slab"/>
        </w:rPr>
        <w:t xml:space="preserve">que se encuentra en 1 Juan 4.2–3, de todo corazón estaría de acuerdo con esa </w:t>
      </w:r>
      <w:r w:rsidRPr="00594731">
        <w:rPr>
          <w:rFonts w:ascii="Josefin Slab" w:hAnsi="Josefin Slab"/>
          <w:spacing w:val="-3"/>
        </w:rPr>
        <w:t xml:space="preserve">evaluación.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nunca </w:t>
      </w:r>
      <w:r w:rsidRPr="00594731">
        <w:rPr>
          <w:rFonts w:ascii="Josefin Slab" w:hAnsi="Josefin Slab"/>
          <w:spacing w:val="-5"/>
        </w:rPr>
        <w:t xml:space="preserve">utilizaría </w:t>
      </w:r>
      <w:r w:rsidRPr="00594731">
        <w:rPr>
          <w:rFonts w:ascii="Josefin Slab" w:hAnsi="Josefin Slab"/>
        </w:rPr>
        <w:t xml:space="preserve">sus dones para autenticar a </w:t>
      </w:r>
      <w:r w:rsidRPr="00594731">
        <w:rPr>
          <w:rFonts w:ascii="Josefin Slab" w:hAnsi="Josefin Slab"/>
          <w:spacing w:val="-5"/>
        </w:rPr>
        <w:t xml:space="preserve">los </w:t>
      </w:r>
      <w:r w:rsidRPr="00594731">
        <w:rPr>
          <w:rFonts w:ascii="Josefin Slab" w:hAnsi="Josefin Slab"/>
        </w:rPr>
        <w:t xml:space="preserve">que propagan un </w:t>
      </w:r>
      <w:r w:rsidRPr="00594731">
        <w:rPr>
          <w:rFonts w:ascii="Josefin Slab" w:hAnsi="Josefin Slab"/>
          <w:spacing w:val="-4"/>
        </w:rPr>
        <w:t xml:space="preserve">falso </w:t>
      </w:r>
      <w:r w:rsidRPr="00594731">
        <w:rPr>
          <w:rFonts w:ascii="Josefin Slab" w:hAnsi="Josefin Slab"/>
          <w:spacing w:val="-5"/>
        </w:rPr>
        <w:t xml:space="preserve">evangelio </w:t>
      </w:r>
      <w:r w:rsidRPr="00594731">
        <w:rPr>
          <w:rFonts w:ascii="Josefin Slab" w:hAnsi="Josefin Slab"/>
        </w:rPr>
        <w:t xml:space="preserve">y </w:t>
      </w:r>
      <w:r w:rsidRPr="00594731">
        <w:rPr>
          <w:rFonts w:ascii="Josefin Slab" w:hAnsi="Josefin Slab"/>
          <w:spacing w:val="-5"/>
        </w:rPr>
        <w:t xml:space="preserve">llevan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4"/>
        </w:rPr>
        <w:t xml:space="preserve">gente lejos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verdad acerca de </w:t>
      </w:r>
      <w:r w:rsidRPr="00594731">
        <w:rPr>
          <w:rFonts w:ascii="Josefin Slab" w:hAnsi="Josefin Slab"/>
          <w:spacing w:val="-3"/>
        </w:rPr>
        <w:t xml:space="preserve">Cristo. </w:t>
      </w:r>
      <w:r w:rsidRPr="00594731">
        <w:rPr>
          <w:rFonts w:ascii="Josefin Slab" w:hAnsi="Josefin Slab"/>
        </w:rPr>
        <w:t xml:space="preserve">En el </w:t>
      </w:r>
      <w:r w:rsidRPr="00594731">
        <w:rPr>
          <w:rFonts w:ascii="Josefin Slab" w:hAnsi="Josefin Slab"/>
          <w:spacing w:val="-6"/>
        </w:rPr>
        <w:t xml:space="preserve">siguiente </w:t>
      </w:r>
      <w:r w:rsidRPr="00594731">
        <w:rPr>
          <w:rFonts w:ascii="Josefin Slab" w:hAnsi="Josefin Slab"/>
        </w:rPr>
        <w:t xml:space="preserve">capítulo, vamos a considerar </w:t>
      </w:r>
      <w:r w:rsidRPr="00594731">
        <w:rPr>
          <w:rFonts w:ascii="Josefin Slab" w:hAnsi="Josefin Slab"/>
          <w:spacing w:val="-5"/>
        </w:rPr>
        <w:t xml:space="preserve">las </w:t>
      </w:r>
      <w:r w:rsidRPr="00594731">
        <w:rPr>
          <w:rFonts w:ascii="Josefin Slab" w:hAnsi="Josefin Slab"/>
        </w:rPr>
        <w:lastRenderedPageBreak/>
        <w:t xml:space="preserve">pruebas restantes de 1 Juan 4.2–8 a </w:t>
      </w:r>
      <w:r w:rsidRPr="00594731">
        <w:rPr>
          <w:rFonts w:ascii="Josefin Slab" w:hAnsi="Josefin Slab"/>
          <w:spacing w:val="-3"/>
        </w:rPr>
        <w:t xml:space="preserve">medida </w:t>
      </w:r>
      <w:r w:rsidRPr="00594731">
        <w:rPr>
          <w:rFonts w:ascii="Josefin Slab" w:hAnsi="Josefin Slab"/>
        </w:rPr>
        <w:t xml:space="preserve">que </w:t>
      </w:r>
      <w:r w:rsidRPr="00594731">
        <w:rPr>
          <w:rFonts w:ascii="Josefin Slab" w:hAnsi="Josefin Slab"/>
          <w:spacing w:val="-4"/>
        </w:rPr>
        <w:t xml:space="preserve">seguimos investigando </w:t>
      </w:r>
      <w:r w:rsidRPr="00594731">
        <w:rPr>
          <w:rFonts w:ascii="Josefin Slab" w:hAnsi="Josefin Slab"/>
          <w:spacing w:val="-8"/>
        </w:rPr>
        <w:t xml:space="preserve">la </w:t>
      </w:r>
      <w:r w:rsidRPr="00594731">
        <w:rPr>
          <w:rFonts w:ascii="Josefin Slab" w:hAnsi="Josefin Slab"/>
        </w:rPr>
        <w:t>pregunta:</w:t>
      </w:r>
      <w:r w:rsidRPr="00594731">
        <w:rPr>
          <w:rFonts w:ascii="Josefin Slab" w:hAnsi="Josefin Slab"/>
          <w:spacing w:val="61"/>
        </w:rPr>
        <w:t xml:space="preserve"> </w:t>
      </w:r>
      <w:r w:rsidRPr="00594731">
        <w:rPr>
          <w:rFonts w:ascii="Josefin Slab" w:hAnsi="Josefin Slab"/>
          <w:i/>
        </w:rPr>
        <w:t>¿es</w:t>
      </w:r>
      <w:r w:rsidRPr="00594731">
        <w:rPr>
          <w:rFonts w:ascii="Josefin Slab" w:hAnsi="Josefin Slab"/>
          <w:i/>
          <w:spacing w:val="67"/>
        </w:rPr>
        <w:t xml:space="preserve"> </w:t>
      </w:r>
      <w:r w:rsidRPr="00594731">
        <w:rPr>
          <w:rFonts w:ascii="Josefin Slab" w:hAnsi="Josefin Slab"/>
          <w:i/>
        </w:rPr>
        <w:t>el</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spacing w:before="78" w:line="276" w:lineRule="auto"/>
        <w:ind w:left="100"/>
        <w:rPr>
          <w:rFonts w:ascii="Josefin Slab" w:hAnsi="Josefin Slab"/>
          <w:i/>
          <w:sz w:val="27"/>
        </w:rPr>
      </w:pPr>
      <w:r w:rsidRPr="00594731">
        <w:rPr>
          <w:rFonts w:ascii="Josefin Slab" w:hAnsi="Josefin Slab"/>
          <w:i/>
          <w:spacing w:val="2"/>
          <w:sz w:val="27"/>
        </w:rPr>
        <w:lastRenderedPageBreak/>
        <w:t xml:space="preserve">movimiento carismático </w:t>
      </w:r>
      <w:r w:rsidRPr="00594731">
        <w:rPr>
          <w:rFonts w:ascii="Josefin Slab" w:hAnsi="Josefin Slab"/>
          <w:i/>
          <w:sz w:val="27"/>
        </w:rPr>
        <w:t>moderno una verdadera obra del Espíritu</w:t>
      </w:r>
      <w:r w:rsidRPr="00594731">
        <w:rPr>
          <w:rFonts w:ascii="Josefin Slab" w:hAnsi="Josefin Slab"/>
          <w:i/>
          <w:spacing w:val="56"/>
          <w:sz w:val="27"/>
        </w:rPr>
        <w:t xml:space="preserve"> </w:t>
      </w:r>
      <w:r w:rsidRPr="00594731">
        <w:rPr>
          <w:rFonts w:ascii="Josefin Slab" w:hAnsi="Josefin Slab"/>
          <w:i/>
          <w:sz w:val="27"/>
        </w:rPr>
        <w:t>Santo?</w:t>
      </w:r>
    </w:p>
    <w:p w:rsidR="00703F8A" w:rsidRPr="00594731" w:rsidRDefault="00703F8A" w:rsidP="007A564F">
      <w:pPr>
        <w:spacing w:line="276" w:lineRule="auto"/>
        <w:rPr>
          <w:rFonts w:ascii="Josefin Slab" w:hAnsi="Josefin Slab"/>
          <w:sz w:val="27"/>
        </w:rPr>
        <w:sectPr w:rsidR="00703F8A" w:rsidRPr="00594731">
          <w:pgSz w:w="10800" w:h="15120"/>
          <w:pgMar w:top="900" w:right="860" w:bottom="600" w:left="900" w:header="0" w:footer="403" w:gutter="0"/>
          <w:cols w:space="720"/>
        </w:sectPr>
      </w:pPr>
    </w:p>
    <w:bookmarkStart w:id="387" w:name="4._Probemos_los_espíritus_"/>
    <w:bookmarkStart w:id="388" w:name="_bookmark378"/>
    <w:bookmarkStart w:id="389" w:name="_bookmark379"/>
    <w:bookmarkEnd w:id="387"/>
    <w:bookmarkEnd w:id="388"/>
    <w:bookmarkEnd w:id="389"/>
    <w:p w:rsidR="00703F8A" w:rsidRPr="00594731" w:rsidRDefault="00D9371B" w:rsidP="007A564F">
      <w:pPr>
        <w:spacing w:before="62" w:line="276" w:lineRule="auto"/>
        <w:ind w:left="153" w:right="196"/>
        <w:jc w:val="center"/>
        <w:rPr>
          <w:rFonts w:ascii="Josefin Slab" w:hAnsi="Josefin Slab"/>
          <w:sz w:val="45"/>
        </w:rPr>
      </w:pPr>
      <w:r w:rsidRPr="00594731">
        <w:rPr>
          <w:rFonts w:ascii="Josefin Slab" w:hAnsi="Josefin Slab"/>
        </w:rPr>
        <w:lastRenderedPageBreak/>
        <w:fldChar w:fldCharType="begin"/>
      </w:r>
      <w:r w:rsidRPr="00594731">
        <w:rPr>
          <w:rFonts w:ascii="Josefin Slab" w:hAnsi="Josefin Slab"/>
        </w:rPr>
        <w:instrText xml:space="preserve"> HYPERLINK \l "_bookmark5" </w:instrText>
      </w:r>
      <w:r w:rsidRPr="00594731">
        <w:rPr>
          <w:rFonts w:ascii="Josefin Slab" w:hAnsi="Josefin Slab"/>
        </w:rPr>
        <w:fldChar w:fldCharType="separate"/>
      </w:r>
      <w:r w:rsidRPr="00594731">
        <w:rPr>
          <w:rFonts w:ascii="Josefin Slab" w:hAnsi="Josefin Slab"/>
          <w:color w:val="0000ED"/>
          <w:sz w:val="49"/>
        </w:rPr>
        <w:t>C</w:t>
      </w:r>
      <w:r w:rsidRPr="00594731">
        <w:rPr>
          <w:rFonts w:ascii="Josefin Slab" w:hAnsi="Josefin Slab"/>
          <w:color w:val="0000ED"/>
          <w:sz w:val="45"/>
        </w:rPr>
        <w:t>UATRO</w:t>
      </w:r>
      <w:r w:rsidRPr="00594731">
        <w:rPr>
          <w:rFonts w:ascii="Josefin Slab" w:hAnsi="Josefin Slab"/>
          <w:color w:val="0000ED"/>
          <w:sz w:val="45"/>
        </w:rPr>
        <w:fldChar w:fldCharType="end"/>
      </w:r>
    </w:p>
    <w:p w:rsidR="00703F8A" w:rsidRPr="00594731" w:rsidRDefault="00D9371B" w:rsidP="007A564F">
      <w:pPr>
        <w:pStyle w:val="Textoindependiente"/>
        <w:spacing w:before="9" w:line="276" w:lineRule="auto"/>
        <w:ind w:left="0"/>
        <w:jc w:val="left"/>
        <w:rPr>
          <w:rFonts w:ascii="Josefin Slab" w:hAnsi="Josefin Slab"/>
          <w:sz w:val="14"/>
        </w:rPr>
      </w:pPr>
      <w:r w:rsidRPr="00594731">
        <w:rPr>
          <w:rFonts w:ascii="Josefin Slab" w:hAnsi="Josefin Slab"/>
          <w:noProof/>
          <w:lang w:val="es-PE" w:eastAsia="es-PE" w:bidi="ar-SA"/>
        </w:rPr>
        <w:drawing>
          <wp:anchor distT="0" distB="0" distL="0" distR="0" simplePos="0" relativeHeight="8" behindDoc="0" locked="0" layoutInCell="1" allowOverlap="1">
            <wp:simplePos x="0" y="0"/>
            <wp:positionH relativeFrom="page">
              <wp:posOffset>2957779</wp:posOffset>
            </wp:positionH>
            <wp:positionV relativeFrom="paragraph">
              <wp:posOffset>133062</wp:posOffset>
            </wp:positionV>
            <wp:extent cx="951958" cy="47625"/>
            <wp:effectExtent l="0" t="0" r="0" b="0"/>
            <wp:wrapTopAndBottom/>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11" cstate="print"/>
                    <a:stretch>
                      <a:fillRect/>
                    </a:stretch>
                  </pic:blipFill>
                  <pic:spPr>
                    <a:xfrm>
                      <a:off x="0" y="0"/>
                      <a:ext cx="951958" cy="47625"/>
                    </a:xfrm>
                    <a:prstGeom prst="rect">
                      <a:avLst/>
                    </a:prstGeom>
                  </pic:spPr>
                </pic:pic>
              </a:graphicData>
            </a:graphic>
          </wp:anchor>
        </w:drawing>
      </w:r>
    </w:p>
    <w:p w:rsidR="00703F8A" w:rsidRPr="00594731" w:rsidRDefault="00703F8A" w:rsidP="007A564F">
      <w:pPr>
        <w:pStyle w:val="Textoindependiente"/>
        <w:spacing w:before="7" w:line="276" w:lineRule="auto"/>
        <w:ind w:left="0"/>
        <w:jc w:val="left"/>
        <w:rPr>
          <w:rFonts w:ascii="Josefin Slab" w:hAnsi="Josefin Slab"/>
          <w:sz w:val="43"/>
        </w:rPr>
      </w:pPr>
    </w:p>
    <w:p w:rsidR="00703F8A" w:rsidRPr="00594731" w:rsidRDefault="004216E5" w:rsidP="007A564F">
      <w:pPr>
        <w:spacing w:line="276" w:lineRule="auto"/>
        <w:ind w:left="164" w:right="196"/>
        <w:jc w:val="center"/>
        <w:rPr>
          <w:rFonts w:ascii="Josefin Slab" w:hAnsi="Josefin Slab"/>
          <w:sz w:val="49"/>
        </w:rPr>
      </w:pPr>
      <w:hyperlink w:anchor="_bookmark5" w:history="1">
        <w:r w:rsidR="00D9371B" w:rsidRPr="00594731">
          <w:rPr>
            <w:rFonts w:ascii="Josefin Slab" w:hAnsi="Josefin Slab"/>
            <w:color w:val="0000ED"/>
            <w:sz w:val="54"/>
          </w:rPr>
          <w:t>P</w:t>
        </w:r>
        <w:r w:rsidR="00D9371B" w:rsidRPr="00594731">
          <w:rPr>
            <w:rFonts w:ascii="Josefin Slab" w:hAnsi="Josefin Slab"/>
            <w:color w:val="0000ED"/>
            <w:sz w:val="49"/>
          </w:rPr>
          <w:t>ROBEMOS LOS ESPÍRITUS</w:t>
        </w:r>
      </w:hyperlink>
    </w:p>
    <w:p w:rsidR="00703F8A" w:rsidRPr="00594731" w:rsidRDefault="004216E5" w:rsidP="007A564F">
      <w:pPr>
        <w:spacing w:before="24" w:line="276" w:lineRule="auto"/>
        <w:ind w:left="158" w:right="196"/>
        <w:jc w:val="center"/>
        <w:rPr>
          <w:rFonts w:ascii="Josefin Slab" w:hAnsi="Josefin Slab"/>
          <w:sz w:val="54"/>
        </w:rPr>
      </w:pPr>
      <w:hyperlink w:anchor="_bookmark5" w:history="1">
        <w:r w:rsidR="00D9371B" w:rsidRPr="00594731">
          <w:rPr>
            <w:rFonts w:ascii="Josefin Slab" w:hAnsi="Josefin Slab"/>
            <w:color w:val="0000ED"/>
            <w:sz w:val="54"/>
          </w:rPr>
          <w:t>(</w:t>
        </w:r>
        <w:r w:rsidR="00D9371B" w:rsidRPr="00594731">
          <w:rPr>
            <w:rFonts w:ascii="Josefin Slab" w:hAnsi="Josefin Slab"/>
            <w:color w:val="0000ED"/>
            <w:sz w:val="49"/>
          </w:rPr>
          <w:t>SEGUNDA PARTE</w:t>
        </w:r>
        <w:r w:rsidR="00D9371B" w:rsidRPr="00594731">
          <w:rPr>
            <w:rFonts w:ascii="Josefin Slab" w:hAnsi="Josefin Slab"/>
            <w:color w:val="0000ED"/>
            <w:sz w:val="54"/>
          </w:rPr>
          <w:t>)</w:t>
        </w:r>
      </w:hyperlink>
    </w:p>
    <w:p w:rsidR="00703F8A" w:rsidRPr="00594731" w:rsidRDefault="00703F8A" w:rsidP="007A564F">
      <w:pPr>
        <w:pStyle w:val="Textoindependiente"/>
        <w:spacing w:before="9" w:line="276" w:lineRule="auto"/>
        <w:ind w:left="0"/>
        <w:jc w:val="left"/>
        <w:rPr>
          <w:rFonts w:ascii="Josefin Slab" w:hAnsi="Josefin Slab"/>
          <w:sz w:val="77"/>
        </w:rPr>
      </w:pP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spacing w:val="-6"/>
          <w:sz w:val="54"/>
        </w:rPr>
        <w:t>F</w:t>
      </w:r>
      <w:r w:rsidRPr="00594731">
        <w:rPr>
          <w:rFonts w:ascii="Josefin Slab" w:hAnsi="Josefin Slab"/>
          <w:spacing w:val="-6"/>
        </w:rPr>
        <w:t xml:space="preserve">ue </w:t>
      </w:r>
      <w:r w:rsidRPr="00594731">
        <w:rPr>
          <w:rFonts w:ascii="Josefin Slab" w:hAnsi="Josefin Slab"/>
          <w:spacing w:val="-11"/>
        </w:rPr>
        <w:t xml:space="preserve">William </w:t>
      </w:r>
      <w:r w:rsidRPr="00594731">
        <w:rPr>
          <w:rFonts w:ascii="Josefin Slab" w:hAnsi="Josefin Slab"/>
        </w:rPr>
        <w:t xml:space="preserve">Shakespeare, en su famosa obra </w:t>
      </w:r>
      <w:r w:rsidRPr="00594731">
        <w:rPr>
          <w:rFonts w:ascii="Josefin Slab" w:hAnsi="Josefin Slab"/>
          <w:i/>
        </w:rPr>
        <w:t xml:space="preserve">El mercader de </w:t>
      </w:r>
      <w:r w:rsidRPr="00594731">
        <w:rPr>
          <w:rFonts w:ascii="Josefin Slab" w:hAnsi="Josefin Slab"/>
          <w:i/>
          <w:spacing w:val="-3"/>
        </w:rPr>
        <w:t xml:space="preserve">Venecia </w:t>
      </w:r>
      <w:r w:rsidRPr="00594731">
        <w:rPr>
          <w:rFonts w:ascii="Josefin Slab" w:hAnsi="Josefin Slab"/>
        </w:rPr>
        <w:t xml:space="preserve">, el que acuñó </w:t>
      </w:r>
      <w:r w:rsidRPr="00594731">
        <w:rPr>
          <w:rFonts w:ascii="Josefin Slab" w:hAnsi="Josefin Slab"/>
          <w:spacing w:val="-8"/>
        </w:rPr>
        <w:t xml:space="preserve">la </w:t>
      </w:r>
      <w:r w:rsidRPr="00594731">
        <w:rPr>
          <w:rFonts w:ascii="Josefin Slab" w:hAnsi="Josefin Slab"/>
        </w:rPr>
        <w:t xml:space="preserve">frase: </w:t>
      </w:r>
      <w:r w:rsidRPr="00594731">
        <w:rPr>
          <w:rFonts w:ascii="Josefin Slab" w:hAnsi="Josefin Slab"/>
          <w:spacing w:val="3"/>
        </w:rPr>
        <w:t xml:space="preserve">«Todo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8"/>
        </w:rPr>
        <w:t xml:space="preserve">brilla </w:t>
      </w:r>
      <w:r w:rsidRPr="00594731">
        <w:rPr>
          <w:rFonts w:ascii="Josefin Slab" w:hAnsi="Josefin Slab"/>
        </w:rPr>
        <w:t xml:space="preserve">no es </w:t>
      </w:r>
      <w:r w:rsidRPr="00594731">
        <w:rPr>
          <w:rFonts w:ascii="Josefin Slab" w:hAnsi="Josefin Slab"/>
          <w:spacing w:val="3"/>
        </w:rPr>
        <w:t xml:space="preserve">oro». </w:t>
      </w:r>
      <w:r w:rsidRPr="00594731">
        <w:rPr>
          <w:rFonts w:ascii="Josefin Slab" w:hAnsi="Josefin Slab"/>
        </w:rPr>
        <w:t xml:space="preserve">Dos </w:t>
      </w:r>
      <w:r w:rsidRPr="00594731">
        <w:rPr>
          <w:rFonts w:ascii="Josefin Slab" w:hAnsi="Josefin Slab"/>
          <w:spacing w:val="-8"/>
        </w:rPr>
        <w:t xml:space="preserve">siglos </w:t>
      </w:r>
      <w:r w:rsidRPr="00594731">
        <w:rPr>
          <w:rFonts w:ascii="Josefin Slab" w:hAnsi="Josefin Slab"/>
        </w:rPr>
        <w:t xml:space="preserve">y </w:t>
      </w:r>
      <w:r w:rsidRPr="00594731">
        <w:rPr>
          <w:rFonts w:ascii="Josefin Slab" w:hAnsi="Josefin Slab"/>
          <w:spacing w:val="-4"/>
        </w:rPr>
        <w:t xml:space="preserve">medio </w:t>
      </w:r>
      <w:r w:rsidRPr="00594731">
        <w:rPr>
          <w:rFonts w:ascii="Josefin Slab" w:hAnsi="Josefin Slab"/>
        </w:rPr>
        <w:t xml:space="preserve">más tarde, durante </w:t>
      </w:r>
      <w:r w:rsidRPr="00594731">
        <w:rPr>
          <w:rFonts w:ascii="Josefin Slab" w:hAnsi="Josefin Slab"/>
          <w:spacing w:val="-8"/>
        </w:rPr>
        <w:t xml:space="preserve">la </w:t>
      </w:r>
      <w:r w:rsidRPr="00594731">
        <w:rPr>
          <w:rFonts w:ascii="Josefin Slab" w:hAnsi="Josefin Slab"/>
          <w:spacing w:val="-3"/>
        </w:rPr>
        <w:t xml:space="preserve">fiebre </w:t>
      </w:r>
      <w:r w:rsidRPr="00594731">
        <w:rPr>
          <w:rFonts w:ascii="Josefin Slab" w:hAnsi="Josefin Slab"/>
        </w:rPr>
        <w:t xml:space="preserve">del oro de </w:t>
      </w:r>
      <w:r w:rsidRPr="00594731">
        <w:rPr>
          <w:rFonts w:ascii="Josefin Slab" w:hAnsi="Josefin Slab"/>
          <w:spacing w:val="-5"/>
        </w:rPr>
        <w:t xml:space="preserve">California </w:t>
      </w:r>
      <w:r w:rsidRPr="00594731">
        <w:rPr>
          <w:rFonts w:ascii="Josefin Slab" w:hAnsi="Josefin Slab"/>
        </w:rPr>
        <w:t xml:space="preserve">a </w:t>
      </w:r>
      <w:r w:rsidRPr="00594731">
        <w:rPr>
          <w:rFonts w:ascii="Josefin Slab" w:hAnsi="Josefin Slab"/>
          <w:spacing w:val="-5"/>
        </w:rPr>
        <w:t xml:space="preserve">finales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década de 1840, </w:t>
      </w:r>
      <w:r w:rsidRPr="00594731">
        <w:rPr>
          <w:rFonts w:ascii="Josefin Slab" w:hAnsi="Josefin Slab"/>
          <w:spacing w:val="-5"/>
        </w:rPr>
        <w:t xml:space="preserve">los </w:t>
      </w:r>
      <w:r w:rsidRPr="00594731">
        <w:rPr>
          <w:rFonts w:ascii="Josefin Slab" w:hAnsi="Josefin Slab"/>
        </w:rPr>
        <w:t xml:space="preserve">aventureros cazadores de tesoros </w:t>
      </w:r>
      <w:r w:rsidRPr="00594731">
        <w:rPr>
          <w:rFonts w:ascii="Josefin Slab" w:hAnsi="Josefin Slab"/>
          <w:spacing w:val="-3"/>
        </w:rPr>
        <w:t xml:space="preserve">experimentaron </w:t>
      </w:r>
      <w:r w:rsidRPr="00594731">
        <w:rPr>
          <w:rFonts w:ascii="Josefin Slab" w:hAnsi="Josefin Slab"/>
          <w:spacing w:val="-8"/>
        </w:rPr>
        <w:t xml:space="preserve">la </w:t>
      </w:r>
      <w:r w:rsidRPr="00594731">
        <w:rPr>
          <w:rFonts w:ascii="Josefin Slab" w:hAnsi="Josefin Slab"/>
        </w:rPr>
        <w:t xml:space="preserve">verdad de esa </w:t>
      </w:r>
      <w:r w:rsidRPr="00594731">
        <w:rPr>
          <w:rFonts w:ascii="Josefin Slab" w:hAnsi="Josefin Slab"/>
          <w:spacing w:val="-3"/>
        </w:rPr>
        <w:t xml:space="preserve">declaración </w:t>
      </w:r>
      <w:r w:rsidRPr="00594731">
        <w:rPr>
          <w:rFonts w:ascii="Josefin Slab" w:hAnsi="Josefin Slab"/>
        </w:rPr>
        <w:t xml:space="preserve">de </w:t>
      </w:r>
      <w:r w:rsidRPr="00594731">
        <w:rPr>
          <w:rFonts w:ascii="Josefin Slab" w:hAnsi="Josefin Slab"/>
          <w:spacing w:val="-3"/>
        </w:rPr>
        <w:t xml:space="preserve">primera </w:t>
      </w:r>
      <w:r w:rsidRPr="00594731">
        <w:rPr>
          <w:rFonts w:ascii="Josefin Slab" w:hAnsi="Josefin Slab"/>
        </w:rPr>
        <w:t xml:space="preserve">mano. En su búsqueda de </w:t>
      </w:r>
      <w:r w:rsidRPr="00594731">
        <w:rPr>
          <w:rFonts w:ascii="Josefin Slab" w:hAnsi="Josefin Slab"/>
          <w:spacing w:val="-3"/>
        </w:rPr>
        <w:t xml:space="preserve">metales </w:t>
      </w:r>
      <w:r w:rsidRPr="00594731">
        <w:rPr>
          <w:rFonts w:ascii="Josefin Slab" w:hAnsi="Josefin Slab"/>
        </w:rPr>
        <w:t xml:space="preserve">preciosos, </w:t>
      </w:r>
      <w:r w:rsidRPr="00594731">
        <w:rPr>
          <w:rFonts w:ascii="Josefin Slab" w:hAnsi="Josefin Slab"/>
          <w:spacing w:val="-5"/>
        </w:rPr>
        <w:t xml:space="preserve">los </w:t>
      </w:r>
      <w:r w:rsidRPr="00594731">
        <w:rPr>
          <w:rFonts w:ascii="Josefin Slab" w:hAnsi="Josefin Slab"/>
        </w:rPr>
        <w:t xml:space="preserve">buscadores de oro pronto descubrieron que no </w:t>
      </w:r>
      <w:r w:rsidRPr="00594731">
        <w:rPr>
          <w:rFonts w:ascii="Josefin Slab" w:hAnsi="Josefin Slab"/>
          <w:spacing w:val="-4"/>
        </w:rPr>
        <w:t xml:space="preserve">valía </w:t>
      </w:r>
      <w:r w:rsidRPr="00594731">
        <w:rPr>
          <w:rFonts w:ascii="Josefin Slab" w:hAnsi="Josefin Slab"/>
          <w:spacing w:val="-8"/>
        </w:rPr>
        <w:t xml:space="preserve">la </w:t>
      </w:r>
      <w:r w:rsidRPr="00594731">
        <w:rPr>
          <w:rFonts w:ascii="Josefin Slab" w:hAnsi="Josefin Slab"/>
        </w:rPr>
        <w:t xml:space="preserve">pena mantener todo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5"/>
        </w:rPr>
        <w:t xml:space="preserve">brillaba. </w:t>
      </w:r>
      <w:r w:rsidRPr="00594731">
        <w:rPr>
          <w:rFonts w:ascii="Josefin Slab" w:hAnsi="Josefin Slab"/>
        </w:rPr>
        <w:t xml:space="preserve">Las </w:t>
      </w:r>
      <w:r w:rsidRPr="00594731">
        <w:rPr>
          <w:rFonts w:ascii="Josefin Slab" w:hAnsi="Josefin Slab"/>
          <w:spacing w:val="-3"/>
        </w:rPr>
        <w:t xml:space="preserve">fisuras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rocas y </w:t>
      </w:r>
      <w:r w:rsidRPr="00594731">
        <w:rPr>
          <w:rFonts w:ascii="Josefin Slab" w:hAnsi="Josefin Slab"/>
          <w:spacing w:val="-5"/>
        </w:rPr>
        <w:t xml:space="preserve">los </w:t>
      </w:r>
      <w:r w:rsidRPr="00594731">
        <w:rPr>
          <w:rFonts w:ascii="Josefin Slab" w:hAnsi="Josefin Slab"/>
          <w:spacing w:val="-3"/>
        </w:rPr>
        <w:t xml:space="preserve">lechos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corrientes de </w:t>
      </w:r>
      <w:r w:rsidRPr="00594731">
        <w:rPr>
          <w:rFonts w:ascii="Josefin Slab" w:hAnsi="Josefin Slab"/>
          <w:spacing w:val="-4"/>
        </w:rPr>
        <w:t xml:space="preserve">agua </w:t>
      </w:r>
      <w:r w:rsidRPr="00594731">
        <w:rPr>
          <w:rFonts w:ascii="Josefin Slab" w:hAnsi="Josefin Slab"/>
        </w:rPr>
        <w:t xml:space="preserve">podían estar </w:t>
      </w:r>
      <w:r w:rsidRPr="00594731">
        <w:rPr>
          <w:rFonts w:ascii="Josefin Slab" w:hAnsi="Josefin Slab"/>
          <w:spacing w:val="-5"/>
        </w:rPr>
        <w:t xml:space="preserve">llenos </w:t>
      </w:r>
      <w:r w:rsidRPr="00594731">
        <w:rPr>
          <w:rFonts w:ascii="Josefin Slab" w:hAnsi="Josefin Slab"/>
        </w:rPr>
        <w:t xml:space="preserve">de manchas doradas </w:t>
      </w:r>
      <w:r w:rsidRPr="00594731">
        <w:rPr>
          <w:rFonts w:ascii="Josefin Slab" w:hAnsi="Josefin Slab"/>
          <w:spacing w:val="-8"/>
        </w:rPr>
        <w:t xml:space="preserve">y, </w:t>
      </w:r>
      <w:r w:rsidRPr="00594731">
        <w:rPr>
          <w:rFonts w:ascii="Josefin Slab" w:hAnsi="Josefin Slab"/>
          <w:spacing w:val="-6"/>
        </w:rPr>
        <w:t xml:space="preserve">sin </w:t>
      </w:r>
      <w:r w:rsidRPr="00594731">
        <w:rPr>
          <w:rFonts w:ascii="Josefin Slab" w:hAnsi="Josefin Slab"/>
        </w:rPr>
        <w:t xml:space="preserve">embargo,  ser carentes de </w:t>
      </w:r>
      <w:r w:rsidRPr="00594731">
        <w:rPr>
          <w:rFonts w:ascii="Josefin Slab" w:hAnsi="Josefin Slab"/>
          <w:spacing w:val="-3"/>
        </w:rPr>
        <w:t xml:space="preserve">valor </w:t>
      </w:r>
      <w:r w:rsidRPr="00594731">
        <w:rPr>
          <w:rFonts w:ascii="Josefin Slab" w:hAnsi="Josefin Slab"/>
          <w:spacing w:val="-5"/>
        </w:rPr>
        <w:t xml:space="preserve">alguno.  </w:t>
      </w:r>
      <w:r w:rsidRPr="00594731">
        <w:rPr>
          <w:rFonts w:ascii="Josefin Slab" w:hAnsi="Josefin Slab"/>
        </w:rPr>
        <w:t xml:space="preserve">El </w:t>
      </w:r>
      <w:r w:rsidRPr="00594731">
        <w:rPr>
          <w:rFonts w:ascii="Josefin Slab" w:hAnsi="Josefin Slab"/>
          <w:spacing w:val="-8"/>
        </w:rPr>
        <w:t xml:space="preserve">brillo  </w:t>
      </w:r>
      <w:r w:rsidRPr="00594731">
        <w:rPr>
          <w:rFonts w:ascii="Josefin Slab" w:hAnsi="Josefin Slab"/>
          <w:spacing w:val="-4"/>
        </w:rPr>
        <w:t xml:space="preserve">falso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6"/>
        </w:rPr>
        <w:t xml:space="preserve">pirita </w:t>
      </w:r>
      <w:r w:rsidRPr="00594731">
        <w:rPr>
          <w:rFonts w:ascii="Josefin Slab" w:hAnsi="Josefin Slab"/>
        </w:rPr>
        <w:t xml:space="preserve">de </w:t>
      </w:r>
      <w:r w:rsidRPr="00594731">
        <w:rPr>
          <w:rFonts w:ascii="Josefin Slab" w:hAnsi="Josefin Slab"/>
          <w:spacing w:val="-3"/>
        </w:rPr>
        <w:t xml:space="preserve">hierro, </w:t>
      </w:r>
      <w:r w:rsidRPr="00594731">
        <w:rPr>
          <w:rFonts w:ascii="Josefin Slab" w:hAnsi="Josefin Slab"/>
        </w:rPr>
        <w:t xml:space="preserve">un </w:t>
      </w:r>
      <w:r w:rsidRPr="00594731">
        <w:rPr>
          <w:rFonts w:ascii="Josefin Slab" w:hAnsi="Josefin Slab"/>
          <w:spacing w:val="-3"/>
        </w:rPr>
        <w:t xml:space="preserve">mineral </w:t>
      </w:r>
      <w:r w:rsidRPr="00594731">
        <w:rPr>
          <w:rFonts w:ascii="Josefin Slab" w:hAnsi="Josefin Slab"/>
        </w:rPr>
        <w:t xml:space="preserve">común, rápidamente se </w:t>
      </w:r>
      <w:r w:rsidRPr="00594731">
        <w:rPr>
          <w:rFonts w:ascii="Josefin Slab" w:hAnsi="Josefin Slab"/>
          <w:spacing w:val="-4"/>
        </w:rPr>
        <w:t xml:space="preserve">ganó </w:t>
      </w:r>
      <w:r w:rsidRPr="00594731">
        <w:rPr>
          <w:rFonts w:ascii="Josefin Slab" w:hAnsi="Josefin Slab"/>
        </w:rPr>
        <w:t xml:space="preserve">el apodo de </w:t>
      </w:r>
      <w:r w:rsidRPr="00594731">
        <w:rPr>
          <w:rFonts w:ascii="Josefin Slab" w:hAnsi="Josefin Slab"/>
          <w:spacing w:val="3"/>
        </w:rPr>
        <w:t xml:space="preserve">«oro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tontos». Y </w:t>
      </w:r>
      <w:r w:rsidRPr="00594731">
        <w:rPr>
          <w:rFonts w:ascii="Josefin Slab" w:hAnsi="Josefin Slab"/>
          <w:spacing w:val="-4"/>
        </w:rPr>
        <w:t xml:space="preserve">cualquier </w:t>
      </w:r>
      <w:r w:rsidRPr="00594731">
        <w:rPr>
          <w:rFonts w:ascii="Josefin Slab" w:hAnsi="Josefin Slab"/>
        </w:rPr>
        <w:t xml:space="preserve">buscador de oro respetable tenía que ser capaz de </w:t>
      </w:r>
      <w:r w:rsidRPr="00594731">
        <w:rPr>
          <w:rFonts w:ascii="Josefin Slab" w:hAnsi="Josefin Slab"/>
          <w:spacing w:val="-3"/>
        </w:rPr>
        <w:t xml:space="preserve">diferenciar </w:t>
      </w:r>
      <w:r w:rsidRPr="00594731">
        <w:rPr>
          <w:rFonts w:ascii="Josefin Slab" w:hAnsi="Josefin Slab"/>
        </w:rPr>
        <w:t xml:space="preserve">entre </w:t>
      </w:r>
      <w:r w:rsidRPr="00594731">
        <w:rPr>
          <w:rFonts w:ascii="Josefin Slab" w:hAnsi="Josefin Slab"/>
          <w:spacing w:val="-8"/>
        </w:rPr>
        <w:t xml:space="preserve">la </w:t>
      </w:r>
      <w:r w:rsidRPr="00594731">
        <w:rPr>
          <w:rFonts w:ascii="Josefin Slab" w:hAnsi="Josefin Slab"/>
          <w:spacing w:val="-6"/>
        </w:rPr>
        <w:t xml:space="preserve">brillante </w:t>
      </w:r>
      <w:r w:rsidRPr="00594731">
        <w:rPr>
          <w:rFonts w:ascii="Josefin Slab" w:hAnsi="Josefin Slab"/>
        </w:rPr>
        <w:t xml:space="preserve">mercancía que </w:t>
      </w:r>
      <w:r w:rsidRPr="00594731">
        <w:rPr>
          <w:rFonts w:ascii="Josefin Slab" w:hAnsi="Josefin Slab"/>
          <w:spacing w:val="-4"/>
        </w:rPr>
        <w:t xml:space="preserve">solo </w:t>
      </w:r>
      <w:r w:rsidRPr="00594731">
        <w:rPr>
          <w:rFonts w:ascii="Josefin Slab" w:hAnsi="Josefin Slab"/>
        </w:rPr>
        <w:t xml:space="preserve">parecía ser real y </w:t>
      </w:r>
      <w:r w:rsidRPr="00594731">
        <w:rPr>
          <w:rFonts w:ascii="Josefin Slab" w:hAnsi="Josefin Slab"/>
          <w:spacing w:val="-8"/>
        </w:rPr>
        <w:t xml:space="preserve">la </w:t>
      </w:r>
      <w:r w:rsidRPr="00594731">
        <w:rPr>
          <w:rFonts w:ascii="Josefin Slab" w:hAnsi="Josefin Slab"/>
        </w:rPr>
        <w:t>que era auténtica.</w:t>
      </w:r>
    </w:p>
    <w:p w:rsidR="00703F8A" w:rsidRPr="00594731" w:rsidRDefault="00D9371B" w:rsidP="007A564F">
      <w:pPr>
        <w:pStyle w:val="Textoindependiente"/>
        <w:spacing w:before="35" w:line="276" w:lineRule="auto"/>
        <w:ind w:right="124" w:firstLine="449"/>
        <w:rPr>
          <w:rFonts w:ascii="Josefin Slab" w:hAnsi="Josefin Slab"/>
        </w:rPr>
      </w:pPr>
      <w:r w:rsidRPr="00594731">
        <w:rPr>
          <w:rFonts w:ascii="Josefin Slab" w:hAnsi="Josefin Slab"/>
          <w:spacing w:val="-8"/>
        </w:rPr>
        <w:t xml:space="preserve">Al </w:t>
      </w:r>
      <w:r w:rsidRPr="00594731">
        <w:rPr>
          <w:rFonts w:ascii="Josefin Slab" w:hAnsi="Josefin Slab"/>
          <w:spacing w:val="-6"/>
        </w:rPr>
        <w:t xml:space="preserve">igual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ríos y </w:t>
      </w:r>
      <w:r w:rsidRPr="00594731">
        <w:rPr>
          <w:rFonts w:ascii="Josefin Slab" w:hAnsi="Josefin Slab"/>
          <w:spacing w:val="-5"/>
        </w:rPr>
        <w:t xml:space="preserve">las </w:t>
      </w:r>
      <w:r w:rsidRPr="00594731">
        <w:rPr>
          <w:rFonts w:ascii="Josefin Slab" w:hAnsi="Josefin Slab"/>
        </w:rPr>
        <w:t xml:space="preserve">montañas de </w:t>
      </w:r>
      <w:r w:rsidRPr="00594731">
        <w:rPr>
          <w:rFonts w:ascii="Josefin Slab" w:hAnsi="Josefin Slab"/>
          <w:spacing w:val="-5"/>
        </w:rPr>
        <w:t xml:space="preserve">California </w:t>
      </w:r>
      <w:r w:rsidRPr="00594731">
        <w:rPr>
          <w:rFonts w:ascii="Josefin Slab" w:hAnsi="Josefin Slab"/>
        </w:rPr>
        <w:t xml:space="preserve">del </w:t>
      </w:r>
      <w:r w:rsidRPr="00594731">
        <w:rPr>
          <w:rFonts w:ascii="Josefin Slab" w:hAnsi="Josefin Slab"/>
          <w:spacing w:val="-10"/>
        </w:rPr>
        <w:t xml:space="preserve">siglo </w:t>
      </w:r>
      <w:r w:rsidRPr="00594731">
        <w:rPr>
          <w:rFonts w:ascii="Josefin Slab" w:hAnsi="Josefin Slab"/>
          <w:spacing w:val="-3"/>
        </w:rPr>
        <w:t xml:space="preserve">diecinueve, </w:t>
      </w:r>
      <w:r w:rsidRPr="00594731">
        <w:rPr>
          <w:rFonts w:ascii="Josefin Slab" w:hAnsi="Josefin Slab"/>
        </w:rPr>
        <w:t xml:space="preserve">el </w:t>
      </w:r>
      <w:r w:rsidRPr="00594731">
        <w:rPr>
          <w:rFonts w:ascii="Josefin Slab" w:hAnsi="Josefin Slab"/>
          <w:spacing w:val="-3"/>
        </w:rPr>
        <w:t xml:space="preserve">paisaje </w:t>
      </w:r>
      <w:r w:rsidRPr="00594731">
        <w:rPr>
          <w:rFonts w:ascii="Josefin Slab" w:hAnsi="Josefin Slab"/>
          <w:spacing w:val="-4"/>
        </w:rPr>
        <w:t xml:space="preserve">cristiano </w:t>
      </w:r>
      <w:r w:rsidRPr="00594731">
        <w:rPr>
          <w:rFonts w:ascii="Josefin Slab" w:hAnsi="Josefin Slab"/>
        </w:rPr>
        <w:t xml:space="preserve">contemporáneo está </w:t>
      </w:r>
      <w:r w:rsidRPr="00594731">
        <w:rPr>
          <w:rFonts w:ascii="Josefin Slab" w:hAnsi="Josefin Slab"/>
          <w:spacing w:val="-6"/>
        </w:rPr>
        <w:t xml:space="preserve">lleno </w:t>
      </w:r>
      <w:r w:rsidRPr="00594731">
        <w:rPr>
          <w:rFonts w:ascii="Josefin Slab" w:hAnsi="Josefin Slab"/>
        </w:rPr>
        <w:t xml:space="preserve">de oro de </w:t>
      </w:r>
      <w:r w:rsidRPr="00594731">
        <w:rPr>
          <w:rFonts w:ascii="Josefin Slab" w:hAnsi="Josefin Slab"/>
          <w:spacing w:val="-5"/>
        </w:rPr>
        <w:t xml:space="preserve">los </w:t>
      </w:r>
      <w:r w:rsidRPr="00594731">
        <w:rPr>
          <w:rFonts w:ascii="Josefin Slab" w:hAnsi="Josefin Slab"/>
        </w:rPr>
        <w:t xml:space="preserve">tontos. Hay mucho que </w:t>
      </w:r>
      <w:r w:rsidRPr="00594731">
        <w:rPr>
          <w:rFonts w:ascii="Josefin Slab" w:hAnsi="Josefin Slab"/>
          <w:spacing w:val="-3"/>
        </w:rPr>
        <w:t xml:space="preserve">reluce, </w:t>
      </w:r>
      <w:r w:rsidRPr="00594731">
        <w:rPr>
          <w:rFonts w:ascii="Josefin Slab" w:hAnsi="Josefin Slab"/>
        </w:rPr>
        <w:t xml:space="preserve">pero es </w:t>
      </w:r>
      <w:r w:rsidRPr="00594731">
        <w:rPr>
          <w:rFonts w:ascii="Josefin Slab" w:hAnsi="Josefin Slab"/>
          <w:spacing w:val="-4"/>
        </w:rPr>
        <w:t xml:space="preserve">espiritualmente </w:t>
      </w:r>
      <w:r w:rsidRPr="00594731">
        <w:rPr>
          <w:rFonts w:ascii="Josefin Slab" w:hAnsi="Josefin Slab"/>
          <w:spacing w:val="-7"/>
        </w:rPr>
        <w:t xml:space="preserve">inútil. </w:t>
      </w:r>
      <w:r w:rsidRPr="00594731">
        <w:rPr>
          <w:rFonts w:ascii="Josefin Slab" w:hAnsi="Josefin Slab"/>
        </w:rPr>
        <w:t xml:space="preserve">En el </w:t>
      </w:r>
      <w:r w:rsidRPr="00594731">
        <w:rPr>
          <w:rFonts w:ascii="Josefin Slab" w:hAnsi="Josefin Slab"/>
          <w:spacing w:val="-3"/>
        </w:rPr>
        <w:t xml:space="preserve">capítulo </w:t>
      </w:r>
      <w:r w:rsidRPr="00594731">
        <w:rPr>
          <w:rFonts w:ascii="Josefin Slab" w:hAnsi="Josefin Slab"/>
          <w:spacing w:val="-4"/>
        </w:rPr>
        <w:t xml:space="preserve">anterior, </w:t>
      </w:r>
      <w:r w:rsidRPr="00594731">
        <w:rPr>
          <w:rFonts w:ascii="Josefin Slab" w:hAnsi="Josefin Slab"/>
        </w:rPr>
        <w:t xml:space="preserve">el pasaje de 1 Juan 4.1–8 nos </w:t>
      </w:r>
      <w:r w:rsidRPr="00594731">
        <w:rPr>
          <w:rFonts w:ascii="Josefin Slab" w:hAnsi="Josefin Slab"/>
          <w:spacing w:val="-5"/>
        </w:rPr>
        <w:t xml:space="preserve">indicó </w:t>
      </w:r>
      <w:r w:rsidRPr="00594731">
        <w:rPr>
          <w:rFonts w:ascii="Josefin Slab" w:hAnsi="Josefin Slab"/>
          <w:spacing w:val="-3"/>
        </w:rPr>
        <w:t xml:space="preserve">cinco </w:t>
      </w:r>
      <w:r w:rsidRPr="00594731">
        <w:rPr>
          <w:rFonts w:ascii="Josefin Slab" w:hAnsi="Josefin Slab"/>
        </w:rPr>
        <w:t xml:space="preserve">preguntas que </w:t>
      </w:r>
      <w:r w:rsidRPr="00594731">
        <w:rPr>
          <w:rFonts w:ascii="Josefin Slab" w:hAnsi="Josefin Slab"/>
          <w:spacing w:val="-5"/>
        </w:rPr>
        <w:t xml:space="preserve">los </w:t>
      </w:r>
      <w:r w:rsidRPr="00594731">
        <w:rPr>
          <w:rFonts w:ascii="Josefin Slab" w:hAnsi="Josefin Slab"/>
          <w:spacing w:val="-4"/>
        </w:rPr>
        <w:t xml:space="preserve">cristianos </w:t>
      </w:r>
      <w:r w:rsidRPr="00594731">
        <w:rPr>
          <w:rFonts w:ascii="Josefin Slab" w:hAnsi="Josefin Slab"/>
        </w:rPr>
        <w:t xml:space="preserve">pueden hacerse al </w:t>
      </w:r>
      <w:r w:rsidRPr="00594731">
        <w:rPr>
          <w:rFonts w:ascii="Josefin Slab" w:hAnsi="Josefin Slab"/>
          <w:spacing w:val="-3"/>
        </w:rPr>
        <w:t xml:space="preserve">evaluar </w:t>
      </w:r>
      <w:r w:rsidRPr="00594731">
        <w:rPr>
          <w:rFonts w:ascii="Josefin Slab" w:hAnsi="Josefin Slab"/>
        </w:rPr>
        <w:t xml:space="preserve">un </w:t>
      </w:r>
      <w:r w:rsidRPr="00594731">
        <w:rPr>
          <w:rFonts w:ascii="Josefin Slab" w:hAnsi="Josefin Slab"/>
          <w:spacing w:val="-4"/>
        </w:rPr>
        <w:t>movimiento</w:t>
      </w:r>
      <w:r w:rsidRPr="00594731">
        <w:rPr>
          <w:rFonts w:ascii="Josefin Slab" w:hAnsi="Josefin Slab"/>
          <w:spacing w:val="59"/>
        </w:rPr>
        <w:t xml:space="preserve"> </w:t>
      </w:r>
      <w:r w:rsidRPr="00594731">
        <w:rPr>
          <w:rFonts w:ascii="Josefin Slab" w:hAnsi="Josefin Slab"/>
          <w:spacing w:val="-5"/>
        </w:rPr>
        <w:t xml:space="preserve">espiritual: </w:t>
      </w:r>
      <w:r w:rsidRPr="00594731">
        <w:rPr>
          <w:rFonts w:ascii="Josefin Slab" w:hAnsi="Josefin Slab"/>
        </w:rPr>
        <w:t xml:space="preserve">(1) </w:t>
      </w:r>
      <w:r w:rsidRPr="00594731">
        <w:rPr>
          <w:rFonts w:ascii="Josefin Slab" w:hAnsi="Josefin Slab"/>
          <w:spacing w:val="-5"/>
        </w:rPr>
        <w:t xml:space="preserve">¿Exalta </w:t>
      </w:r>
      <w:r w:rsidRPr="00594731">
        <w:rPr>
          <w:rFonts w:ascii="Josefin Slab" w:hAnsi="Josefin Slab"/>
        </w:rPr>
        <w:t xml:space="preserve">al verdadero </w:t>
      </w:r>
      <w:r w:rsidRPr="00594731">
        <w:rPr>
          <w:rFonts w:ascii="Josefin Slab" w:hAnsi="Josefin Slab"/>
          <w:spacing w:val="-3"/>
        </w:rPr>
        <w:t xml:space="preserve">Cristo? </w:t>
      </w:r>
      <w:r w:rsidRPr="00594731">
        <w:rPr>
          <w:rFonts w:ascii="Josefin Slab" w:hAnsi="Josefin Slab"/>
        </w:rPr>
        <w:t xml:space="preserve">(2) ¿Se opone a </w:t>
      </w:r>
      <w:r w:rsidRPr="00594731">
        <w:rPr>
          <w:rFonts w:ascii="Josefin Slab" w:hAnsi="Josefin Slab"/>
          <w:spacing w:val="-8"/>
        </w:rPr>
        <w:t xml:space="preserve">lo </w:t>
      </w:r>
      <w:r w:rsidRPr="00594731">
        <w:rPr>
          <w:rFonts w:ascii="Josefin Slab" w:hAnsi="Josefin Slab"/>
        </w:rPr>
        <w:t xml:space="preserve">mundano? (3) </w:t>
      </w:r>
      <w:r w:rsidRPr="00594731">
        <w:rPr>
          <w:rFonts w:ascii="Josefin Slab" w:hAnsi="Josefin Slab"/>
          <w:spacing w:val="-3"/>
        </w:rPr>
        <w:t xml:space="preserve">¿Lleva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personas </w:t>
      </w:r>
      <w:r w:rsidRPr="00594731">
        <w:rPr>
          <w:rFonts w:ascii="Josefin Slab" w:hAnsi="Josefin Slab"/>
          <w:spacing w:val="-3"/>
        </w:rPr>
        <w:t xml:space="preserve">hacia </w:t>
      </w:r>
      <w:r w:rsidRPr="00594731">
        <w:rPr>
          <w:rFonts w:ascii="Josefin Slab" w:hAnsi="Josefin Slab"/>
          <w:spacing w:val="-5"/>
        </w:rPr>
        <w:t xml:space="preserve">las </w:t>
      </w:r>
      <w:r w:rsidRPr="00594731">
        <w:rPr>
          <w:rFonts w:ascii="Josefin Slab" w:hAnsi="Josefin Slab"/>
        </w:rPr>
        <w:t xml:space="preserve">Escrituras? (4) </w:t>
      </w:r>
      <w:r w:rsidRPr="00594731">
        <w:rPr>
          <w:rFonts w:ascii="Josefin Slab" w:hAnsi="Josefin Slab"/>
          <w:spacing w:val="-5"/>
        </w:rPr>
        <w:t xml:space="preserve">¿Exalta </w:t>
      </w:r>
      <w:r w:rsidRPr="00594731">
        <w:rPr>
          <w:rFonts w:ascii="Josefin Slab" w:hAnsi="Josefin Slab"/>
          <w:spacing w:val="-8"/>
        </w:rPr>
        <w:t xml:space="preserve">la </w:t>
      </w:r>
      <w:r w:rsidRPr="00594731">
        <w:rPr>
          <w:rFonts w:ascii="Josefin Slab" w:hAnsi="Josefin Slab"/>
        </w:rPr>
        <w:t>verdad?</w:t>
      </w:r>
    </w:p>
    <w:p w:rsidR="00703F8A" w:rsidRPr="00594731" w:rsidRDefault="00D9371B" w:rsidP="007A564F">
      <w:pPr>
        <w:pStyle w:val="Textoindependiente"/>
        <w:spacing w:before="9" w:line="276" w:lineRule="auto"/>
        <w:ind w:right="138"/>
        <w:rPr>
          <w:rFonts w:ascii="Josefin Slab" w:hAnsi="Josefin Slab"/>
        </w:rPr>
      </w:pPr>
      <w:r w:rsidRPr="00594731">
        <w:rPr>
          <w:rFonts w:ascii="Josefin Slab" w:hAnsi="Josefin Slab"/>
        </w:rPr>
        <w:t>(5) ¿Produce amor a Dios y a los demás? Después de haber mirado la primera de estas cinco, ahora estamos listos para considerar las cuatro restantes.</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5" w:line="276" w:lineRule="auto"/>
        <w:ind w:left="0"/>
        <w:jc w:val="left"/>
        <w:rPr>
          <w:rFonts w:ascii="Josefin Slab" w:hAnsi="Josefin Slab"/>
          <w:sz w:val="37"/>
        </w:rPr>
      </w:pPr>
    </w:p>
    <w:p w:rsidR="00703F8A" w:rsidRPr="00594731" w:rsidRDefault="00D9371B" w:rsidP="007A564F">
      <w:pPr>
        <w:pStyle w:val="Ttulo3"/>
        <w:spacing w:line="276" w:lineRule="auto"/>
        <w:ind w:left="155" w:right="196"/>
        <w:jc w:val="center"/>
        <w:rPr>
          <w:rFonts w:ascii="Josefin Slab" w:hAnsi="Josefin Slab"/>
        </w:rPr>
      </w:pPr>
      <w:bookmarkStart w:id="390" w:name="_bookmark380"/>
      <w:bookmarkEnd w:id="390"/>
      <w:r w:rsidRPr="00594731">
        <w:rPr>
          <w:rFonts w:ascii="Josefin Slab" w:hAnsi="Josefin Slab"/>
          <w:spacing w:val="-7"/>
        </w:rPr>
        <w:t xml:space="preserve">LA </w:t>
      </w:r>
      <w:r w:rsidRPr="00594731">
        <w:rPr>
          <w:rFonts w:ascii="Josefin Slab" w:hAnsi="Josefin Slab"/>
          <w:spacing w:val="-8"/>
        </w:rPr>
        <w:t xml:space="preserve">SEGUNDA </w:t>
      </w:r>
      <w:r w:rsidRPr="00594731">
        <w:rPr>
          <w:rFonts w:ascii="Josefin Slab" w:hAnsi="Josefin Slab"/>
          <w:spacing w:val="-6"/>
        </w:rPr>
        <w:t xml:space="preserve">PRUEBA: </w:t>
      </w:r>
      <w:r w:rsidRPr="00594731">
        <w:rPr>
          <w:rFonts w:ascii="Josefin Slab" w:hAnsi="Josefin Slab"/>
          <w:spacing w:val="-11"/>
        </w:rPr>
        <w:t xml:space="preserve">¿SE </w:t>
      </w:r>
      <w:r w:rsidRPr="00594731">
        <w:rPr>
          <w:rFonts w:ascii="Josefin Slab" w:hAnsi="Josefin Slab"/>
          <w:spacing w:val="3"/>
        </w:rPr>
        <w:t xml:space="preserve">OPONE </w:t>
      </w:r>
      <w:r w:rsidRPr="00594731">
        <w:rPr>
          <w:rFonts w:ascii="Josefin Slab" w:hAnsi="Josefin Slab"/>
        </w:rPr>
        <w:t xml:space="preserve">A </w:t>
      </w:r>
      <w:r w:rsidRPr="00594731">
        <w:rPr>
          <w:rFonts w:ascii="Josefin Slab" w:hAnsi="Josefin Slab"/>
          <w:spacing w:val="-7"/>
        </w:rPr>
        <w:t xml:space="preserve">LO </w:t>
      </w:r>
      <w:r w:rsidRPr="00594731">
        <w:rPr>
          <w:rFonts w:ascii="Josefin Slab" w:hAnsi="Josefin Slab"/>
          <w:spacing w:val="-4"/>
        </w:rPr>
        <w:t>MUNDANO?</w:t>
      </w:r>
    </w:p>
    <w:p w:rsidR="00703F8A" w:rsidRPr="00594731" w:rsidRDefault="00D9371B" w:rsidP="007A564F">
      <w:pPr>
        <w:pStyle w:val="Textoindependiente"/>
        <w:spacing w:before="259" w:line="276" w:lineRule="auto"/>
        <w:ind w:right="124"/>
        <w:rPr>
          <w:rFonts w:ascii="Josefin Slab" w:hAnsi="Josefin Slab"/>
        </w:rPr>
      </w:pPr>
      <w:r w:rsidRPr="00594731">
        <w:rPr>
          <w:rFonts w:ascii="Josefin Slab" w:hAnsi="Josefin Slab"/>
        </w:rPr>
        <w:t xml:space="preserve">Pregúntele al </w:t>
      </w:r>
      <w:r w:rsidRPr="00594731">
        <w:rPr>
          <w:rFonts w:ascii="Josefin Slab" w:hAnsi="Josefin Slab"/>
          <w:spacing w:val="-3"/>
        </w:rPr>
        <w:t xml:space="preserve">carismático </w:t>
      </w:r>
      <w:r w:rsidRPr="00594731">
        <w:rPr>
          <w:rFonts w:ascii="Josefin Slab" w:hAnsi="Josefin Slab"/>
        </w:rPr>
        <w:t xml:space="preserve">promedio qué </w:t>
      </w:r>
      <w:r w:rsidRPr="00594731">
        <w:rPr>
          <w:rFonts w:ascii="Josefin Slab" w:hAnsi="Josefin Slab"/>
          <w:spacing w:val="-5"/>
        </w:rPr>
        <w:t xml:space="preserve">influencia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ve en su  </w:t>
      </w:r>
      <w:r w:rsidRPr="00594731">
        <w:rPr>
          <w:rFonts w:ascii="Josefin Slab" w:hAnsi="Josefin Slab"/>
          <w:spacing w:val="-4"/>
        </w:rPr>
        <w:t>vida</w:t>
      </w:r>
      <w:r w:rsidRPr="00594731">
        <w:rPr>
          <w:rFonts w:ascii="Josefin Slab" w:hAnsi="Josefin Slab"/>
          <w:spacing w:val="59"/>
        </w:rPr>
        <w:t xml:space="preserve"> </w:t>
      </w:r>
      <w:r w:rsidRPr="00594731">
        <w:rPr>
          <w:rFonts w:ascii="Josefin Slab" w:hAnsi="Josefin Slab"/>
        </w:rPr>
        <w:t xml:space="preserve">y es muy probable que </w:t>
      </w:r>
      <w:r w:rsidRPr="00594731">
        <w:rPr>
          <w:rFonts w:ascii="Josefin Slab" w:hAnsi="Josefin Slab"/>
          <w:spacing w:val="-5"/>
        </w:rPr>
        <w:t xml:space="preserve">consiga </w:t>
      </w:r>
      <w:r w:rsidRPr="00594731">
        <w:rPr>
          <w:rFonts w:ascii="Josefin Slab" w:hAnsi="Josefin Slab"/>
        </w:rPr>
        <w:t xml:space="preserve">una de </w:t>
      </w:r>
      <w:r w:rsidRPr="00594731">
        <w:rPr>
          <w:rFonts w:ascii="Josefin Slab" w:hAnsi="Josefin Slab"/>
          <w:spacing w:val="-3"/>
        </w:rPr>
        <w:t xml:space="preserve">varias </w:t>
      </w:r>
      <w:r w:rsidRPr="00594731">
        <w:rPr>
          <w:rFonts w:ascii="Josefin Slab" w:hAnsi="Josefin Slab"/>
        </w:rPr>
        <w:t xml:space="preserve">respuestas. El </w:t>
      </w:r>
      <w:r w:rsidRPr="00594731">
        <w:rPr>
          <w:rFonts w:ascii="Josefin Slab" w:hAnsi="Josefin Slab"/>
          <w:spacing w:val="-5"/>
        </w:rPr>
        <w:t xml:space="preserve">clásico </w:t>
      </w:r>
      <w:r w:rsidRPr="00594731">
        <w:rPr>
          <w:rFonts w:ascii="Josefin Slab" w:hAnsi="Josefin Slab"/>
        </w:rPr>
        <w:t xml:space="preserve">pentecostal </w:t>
      </w:r>
      <w:r w:rsidRPr="00594731">
        <w:rPr>
          <w:rFonts w:ascii="Josefin Slab" w:hAnsi="Josefin Slab"/>
          <w:spacing w:val="-3"/>
        </w:rPr>
        <w:t xml:space="preserve">posiblemente </w:t>
      </w:r>
      <w:r w:rsidRPr="00594731">
        <w:rPr>
          <w:rFonts w:ascii="Josefin Slab" w:hAnsi="Josefin Slab"/>
        </w:rPr>
        <w:t xml:space="preserve">recalcará el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4"/>
        </w:rPr>
        <w:t xml:space="preserve">lenguas, </w:t>
      </w:r>
      <w:r w:rsidRPr="00594731">
        <w:rPr>
          <w:rFonts w:ascii="Josefin Slab" w:hAnsi="Josefin Slab"/>
        </w:rPr>
        <w:t>ser derribado por</w:t>
      </w:r>
      <w:r w:rsidRPr="00594731">
        <w:rPr>
          <w:rFonts w:ascii="Josefin Slab" w:hAnsi="Josefin Slab"/>
          <w:spacing w:val="6"/>
        </w:rPr>
        <w:t xml:space="preserve"> </w:t>
      </w:r>
      <w:r w:rsidRPr="00594731">
        <w:rPr>
          <w:rFonts w:ascii="Josefin Slab" w:hAnsi="Josefin Slab"/>
        </w:rPr>
        <w:t>el</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spacing w:val="-3"/>
        </w:rPr>
        <w:lastRenderedPageBreak/>
        <w:t xml:space="preserve">Espíritu </w:t>
      </w:r>
      <w:r w:rsidRPr="00594731">
        <w:rPr>
          <w:rFonts w:ascii="Josefin Slab" w:hAnsi="Josefin Slab"/>
        </w:rPr>
        <w:t xml:space="preserve">o </w:t>
      </w:r>
      <w:r w:rsidRPr="00594731">
        <w:rPr>
          <w:rFonts w:ascii="Josefin Slab" w:hAnsi="Josefin Slab"/>
          <w:spacing w:val="-5"/>
        </w:rPr>
        <w:t xml:space="preserve">alguna </w:t>
      </w:r>
      <w:r w:rsidRPr="00594731">
        <w:rPr>
          <w:rFonts w:ascii="Josefin Slab" w:hAnsi="Josefin Slab"/>
        </w:rPr>
        <w:t xml:space="preserve">otra </w:t>
      </w:r>
      <w:r w:rsidRPr="00594731">
        <w:rPr>
          <w:rFonts w:ascii="Josefin Slab" w:hAnsi="Josefin Slab"/>
          <w:spacing w:val="-3"/>
        </w:rPr>
        <w:t xml:space="preserve">manifestación </w:t>
      </w:r>
      <w:r w:rsidRPr="00594731">
        <w:rPr>
          <w:rFonts w:ascii="Josefin Slab" w:hAnsi="Josefin Slab"/>
          <w:spacing w:val="-7"/>
        </w:rPr>
        <w:t xml:space="preserve">imaginaria </w:t>
      </w:r>
      <w:r w:rsidRPr="00594731">
        <w:rPr>
          <w:rFonts w:ascii="Josefin Slab" w:hAnsi="Josefin Slab"/>
        </w:rPr>
        <w:t xml:space="preserve">de dones </w:t>
      </w:r>
      <w:r w:rsidRPr="00594731">
        <w:rPr>
          <w:rFonts w:ascii="Josefin Slab" w:hAnsi="Josefin Slab"/>
          <w:spacing w:val="-5"/>
        </w:rPr>
        <w:t xml:space="preserve">milagrosos. </w:t>
      </w:r>
      <w:r w:rsidRPr="00594731">
        <w:rPr>
          <w:rFonts w:ascii="Josefin Slab" w:hAnsi="Josefin Slab"/>
        </w:rPr>
        <w:t xml:space="preserve">La corriente </w:t>
      </w:r>
      <w:r w:rsidRPr="00594731">
        <w:rPr>
          <w:rFonts w:ascii="Josefin Slab" w:hAnsi="Josefin Slab"/>
          <w:spacing w:val="-3"/>
        </w:rPr>
        <w:t xml:space="preserve">carismática </w:t>
      </w:r>
      <w:r w:rsidRPr="00594731">
        <w:rPr>
          <w:rFonts w:ascii="Josefin Slab" w:hAnsi="Josefin Slab"/>
        </w:rPr>
        <w:t xml:space="preserve">probablemente </w:t>
      </w:r>
      <w:r w:rsidRPr="00594731">
        <w:rPr>
          <w:rFonts w:ascii="Josefin Slab" w:hAnsi="Josefin Slab"/>
          <w:spacing w:val="-3"/>
        </w:rPr>
        <w:t xml:space="preserve">refleje </w:t>
      </w:r>
      <w:r w:rsidRPr="00594731">
        <w:rPr>
          <w:rFonts w:ascii="Josefin Slab" w:hAnsi="Josefin Slab"/>
          <w:spacing w:val="-8"/>
        </w:rPr>
        <w:t xml:space="preserve">la </w:t>
      </w:r>
      <w:r w:rsidRPr="00594731">
        <w:rPr>
          <w:rFonts w:ascii="Josefin Slab" w:hAnsi="Josefin Slab"/>
        </w:rPr>
        <w:t xml:space="preserve">enseñanza de </w:t>
      </w:r>
      <w:r w:rsidRPr="00594731">
        <w:rPr>
          <w:rFonts w:ascii="Josefin Slab" w:hAnsi="Josefin Slab"/>
          <w:spacing w:val="-5"/>
        </w:rPr>
        <w:t xml:space="preserve">los </w:t>
      </w:r>
      <w:r w:rsidRPr="00594731">
        <w:rPr>
          <w:rFonts w:ascii="Josefin Slab" w:hAnsi="Josefin Slab"/>
          <w:spacing w:val="-4"/>
        </w:rPr>
        <w:t xml:space="preserve">teleevangelistas </w:t>
      </w:r>
      <w:r w:rsidRPr="00594731">
        <w:rPr>
          <w:rFonts w:ascii="Josefin Slab" w:hAnsi="Josefin Slab"/>
        </w:rPr>
        <w:t xml:space="preserve">populares, apuntando a una forma de </w:t>
      </w:r>
      <w:r w:rsidRPr="00594731">
        <w:rPr>
          <w:rFonts w:ascii="Josefin Slab" w:hAnsi="Josefin Slab"/>
          <w:spacing w:val="-3"/>
        </w:rPr>
        <w:t xml:space="preserve">sanidad </w:t>
      </w:r>
      <w:r w:rsidRPr="00594731">
        <w:rPr>
          <w:rFonts w:ascii="Josefin Slab" w:hAnsi="Josefin Slab"/>
        </w:rPr>
        <w:t xml:space="preserve">por fe o a </w:t>
      </w:r>
      <w:r w:rsidRPr="00594731">
        <w:rPr>
          <w:rFonts w:ascii="Josefin Slab" w:hAnsi="Josefin Slab"/>
          <w:spacing w:val="-8"/>
        </w:rPr>
        <w:t xml:space="preserve">la </w:t>
      </w:r>
      <w:r w:rsidRPr="00594731">
        <w:rPr>
          <w:rFonts w:ascii="Josefin Slab" w:hAnsi="Josefin Slab"/>
        </w:rPr>
        <w:t xml:space="preserve">esperanza de una </w:t>
      </w:r>
      <w:r w:rsidRPr="00594731">
        <w:rPr>
          <w:rFonts w:ascii="Josefin Slab" w:hAnsi="Josefin Slab"/>
          <w:spacing w:val="-4"/>
        </w:rPr>
        <w:t>ganancia</w:t>
      </w:r>
      <w:r w:rsidRPr="00594731">
        <w:rPr>
          <w:rFonts w:ascii="Josefin Slab" w:hAnsi="Josefin Slab"/>
          <w:spacing w:val="59"/>
        </w:rPr>
        <w:t xml:space="preserve"> </w:t>
      </w:r>
      <w:r w:rsidRPr="00594731">
        <w:rPr>
          <w:rFonts w:ascii="Josefin Slab" w:hAnsi="Josefin Slab"/>
          <w:spacing w:val="-3"/>
        </w:rPr>
        <w:t xml:space="preserve">financiera. </w:t>
      </w:r>
      <w:r w:rsidRPr="00594731">
        <w:rPr>
          <w:rFonts w:ascii="Josefin Slab" w:hAnsi="Josefin Slab"/>
        </w:rPr>
        <w:t xml:space="preserve">Los que están en una u otra categoría podrían </w:t>
      </w:r>
      <w:r w:rsidRPr="00594731">
        <w:rPr>
          <w:rFonts w:ascii="Josefin Slab" w:hAnsi="Josefin Slab"/>
          <w:spacing w:val="-3"/>
        </w:rPr>
        <w:t xml:space="preserve">decir </w:t>
      </w:r>
      <w:r w:rsidRPr="00594731">
        <w:rPr>
          <w:rFonts w:ascii="Josefin Slab" w:hAnsi="Josefin Slab"/>
        </w:rPr>
        <w:t xml:space="preserve">que ha </w:t>
      </w:r>
      <w:r w:rsidRPr="00594731">
        <w:rPr>
          <w:rFonts w:ascii="Josefin Slab" w:hAnsi="Josefin Slab"/>
          <w:spacing w:val="-3"/>
        </w:rPr>
        <w:t xml:space="preserve">tenido </w:t>
      </w:r>
      <w:r w:rsidRPr="00594731">
        <w:rPr>
          <w:rFonts w:ascii="Josefin Slab" w:hAnsi="Josefin Slab"/>
        </w:rPr>
        <w:t xml:space="preserve">un </w:t>
      </w:r>
      <w:r w:rsidRPr="00594731">
        <w:rPr>
          <w:rFonts w:ascii="Josefin Slab" w:hAnsi="Josefin Slab"/>
          <w:spacing w:val="-4"/>
        </w:rPr>
        <w:t xml:space="preserve">extraordinario </w:t>
      </w:r>
      <w:r w:rsidRPr="00594731">
        <w:rPr>
          <w:rFonts w:ascii="Josefin Slab" w:hAnsi="Josefin Slab"/>
        </w:rPr>
        <w:t xml:space="preserve">encuentro con </w:t>
      </w:r>
      <w:r w:rsidRPr="00594731">
        <w:rPr>
          <w:rFonts w:ascii="Josefin Slab" w:hAnsi="Josefin Slab"/>
          <w:spacing w:val="-4"/>
        </w:rPr>
        <w:t>Dios,</w:t>
      </w:r>
      <w:r w:rsidRPr="00594731">
        <w:rPr>
          <w:rFonts w:ascii="Josefin Slab" w:hAnsi="Josefin Slab"/>
          <w:spacing w:val="59"/>
        </w:rPr>
        <w:t xml:space="preserve"> </w:t>
      </w:r>
      <w:r w:rsidRPr="00594731">
        <w:rPr>
          <w:rFonts w:ascii="Josefin Slab" w:hAnsi="Josefin Slab"/>
        </w:rPr>
        <w:t xml:space="preserve">como una </w:t>
      </w:r>
      <w:r w:rsidRPr="00594731">
        <w:rPr>
          <w:rFonts w:ascii="Josefin Slab" w:hAnsi="Josefin Slab"/>
          <w:spacing w:val="-6"/>
        </w:rPr>
        <w:t xml:space="preserve">visión </w:t>
      </w:r>
      <w:r w:rsidRPr="00594731">
        <w:rPr>
          <w:rFonts w:ascii="Josefin Slab" w:hAnsi="Josefin Slab"/>
        </w:rPr>
        <w:t xml:space="preserve">reveladora, una </w:t>
      </w:r>
      <w:r w:rsidRPr="00594731">
        <w:rPr>
          <w:rFonts w:ascii="Josefin Slab" w:hAnsi="Josefin Slab"/>
          <w:spacing w:val="-3"/>
        </w:rPr>
        <w:t xml:space="preserve">palabra </w:t>
      </w:r>
      <w:r w:rsidRPr="00594731">
        <w:rPr>
          <w:rFonts w:ascii="Josefin Slab" w:hAnsi="Josefin Slab"/>
        </w:rPr>
        <w:t xml:space="preserve">profética, una sensación de </w:t>
      </w:r>
      <w:r w:rsidRPr="00594731">
        <w:rPr>
          <w:rFonts w:ascii="Josefin Slab" w:hAnsi="Josefin Slab"/>
          <w:spacing w:val="-4"/>
        </w:rPr>
        <w:t xml:space="preserve">hormigueo </w:t>
      </w:r>
      <w:r w:rsidRPr="00594731">
        <w:rPr>
          <w:rFonts w:ascii="Josefin Slab" w:hAnsi="Josefin Slab"/>
        </w:rPr>
        <w:t xml:space="preserve">por el poder sobrenatural. En base a estos </w:t>
      </w:r>
      <w:r w:rsidRPr="00594731">
        <w:rPr>
          <w:rFonts w:ascii="Josefin Slab" w:hAnsi="Josefin Slab"/>
          <w:spacing w:val="-4"/>
        </w:rPr>
        <w:t>criterios,</w:t>
      </w:r>
      <w:r w:rsidRPr="00594731">
        <w:rPr>
          <w:rFonts w:ascii="Josefin Slab" w:hAnsi="Josefin Slab"/>
          <w:spacing w:val="59"/>
        </w:rPr>
        <w:t xml:space="preserve"> </w:t>
      </w:r>
      <w:r w:rsidRPr="00594731">
        <w:rPr>
          <w:rFonts w:ascii="Josefin Slab" w:hAnsi="Josefin Slab"/>
        </w:rPr>
        <w:t xml:space="preserve">se </w:t>
      </w:r>
      <w:r w:rsidRPr="00594731">
        <w:rPr>
          <w:rFonts w:ascii="Josefin Slab" w:hAnsi="Josefin Slab"/>
          <w:spacing w:val="-5"/>
        </w:rPr>
        <w:t xml:space="preserve">identifican </w:t>
      </w:r>
      <w:r w:rsidRPr="00594731">
        <w:rPr>
          <w:rFonts w:ascii="Josefin Slab" w:hAnsi="Josefin Slab"/>
        </w:rPr>
        <w:t xml:space="preserve">a sí </w:t>
      </w:r>
      <w:r w:rsidRPr="00594731">
        <w:rPr>
          <w:rFonts w:ascii="Josefin Slab" w:hAnsi="Josefin Slab"/>
          <w:spacing w:val="-3"/>
        </w:rPr>
        <w:t xml:space="preserve">mismos </w:t>
      </w:r>
      <w:r w:rsidRPr="00594731">
        <w:rPr>
          <w:rFonts w:ascii="Josefin Slab" w:hAnsi="Josefin Slab"/>
        </w:rPr>
        <w:t xml:space="preserve">como </w:t>
      </w:r>
      <w:r w:rsidRPr="00594731">
        <w:rPr>
          <w:rFonts w:ascii="Josefin Slab" w:hAnsi="Josefin Slab"/>
          <w:spacing w:val="-4"/>
        </w:rPr>
        <w:t xml:space="preserve">cristianos </w:t>
      </w:r>
      <w:r w:rsidRPr="00594731">
        <w:rPr>
          <w:rFonts w:ascii="Josefin Slab" w:hAnsi="Josefin Slab"/>
          <w:spacing w:val="-5"/>
        </w:rPr>
        <w:t xml:space="preserve">llenos </w:t>
      </w:r>
      <w:r w:rsidRPr="00594731">
        <w:rPr>
          <w:rFonts w:ascii="Josefin Slab" w:hAnsi="Josefin Slab"/>
        </w:rPr>
        <w:t xml:space="preserve">del Espíritu. </w:t>
      </w:r>
      <w:r w:rsidRPr="00594731">
        <w:rPr>
          <w:rFonts w:ascii="Josefin Slab" w:hAnsi="Josefin Slab"/>
          <w:spacing w:val="-6"/>
        </w:rPr>
        <w:t xml:space="preserve">Sin </w:t>
      </w:r>
      <w:r w:rsidRPr="00594731">
        <w:rPr>
          <w:rFonts w:ascii="Josefin Slab" w:hAnsi="Josefin Slab"/>
        </w:rPr>
        <w:t xml:space="preserve">embargo, ¿qué es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3"/>
        </w:rPr>
        <w:t xml:space="preserve">quieren decir </w:t>
      </w:r>
      <w:r w:rsidRPr="00594731">
        <w:rPr>
          <w:rFonts w:ascii="Josefin Slab" w:hAnsi="Josefin Slab"/>
        </w:rPr>
        <w:t xml:space="preserve">con ese </w:t>
      </w:r>
      <w:r w:rsidRPr="00594731">
        <w:rPr>
          <w:rFonts w:ascii="Josefin Slab" w:hAnsi="Josefin Slab"/>
          <w:spacing w:val="-5"/>
        </w:rPr>
        <w:t>calificativo?</w:t>
      </w:r>
    </w:p>
    <w:p w:rsidR="00703F8A" w:rsidRPr="00594731" w:rsidRDefault="00D9371B" w:rsidP="007A564F">
      <w:pPr>
        <w:pStyle w:val="Textoindependiente"/>
        <w:spacing w:before="56" w:line="276" w:lineRule="auto"/>
        <w:ind w:right="137" w:firstLine="449"/>
        <w:rPr>
          <w:rFonts w:ascii="Josefin Slab" w:hAnsi="Josefin Slab"/>
        </w:rPr>
      </w:pPr>
      <w:r w:rsidRPr="00594731">
        <w:rPr>
          <w:rFonts w:ascii="Josefin Slab" w:hAnsi="Josefin Slab"/>
        </w:rPr>
        <w:t xml:space="preserve">Dentro de un </w:t>
      </w:r>
      <w:r w:rsidRPr="00594731">
        <w:rPr>
          <w:rFonts w:ascii="Josefin Slab" w:hAnsi="Josefin Slab"/>
          <w:spacing w:val="-3"/>
        </w:rPr>
        <w:t xml:space="preserve">contexto carismático, </w:t>
      </w:r>
      <w:r w:rsidRPr="00594731">
        <w:rPr>
          <w:rFonts w:ascii="Josefin Slab" w:hAnsi="Josefin Slab"/>
        </w:rPr>
        <w:t xml:space="preserve">casi </w:t>
      </w:r>
      <w:r w:rsidRPr="00594731">
        <w:rPr>
          <w:rFonts w:ascii="Josefin Slab" w:hAnsi="Josefin Slab"/>
          <w:spacing w:val="-4"/>
        </w:rPr>
        <w:t xml:space="preserve">cualquier </w:t>
      </w:r>
      <w:r w:rsidRPr="00594731">
        <w:rPr>
          <w:rFonts w:ascii="Josefin Slab" w:hAnsi="Josefin Slab"/>
          <w:spacing w:val="-5"/>
        </w:rPr>
        <w:t xml:space="preserve">experiencia </w:t>
      </w:r>
      <w:r w:rsidRPr="00594731">
        <w:rPr>
          <w:rFonts w:ascii="Josefin Slab" w:hAnsi="Josefin Slab"/>
        </w:rPr>
        <w:t xml:space="preserve">subjetiva se interpreta como </w:t>
      </w:r>
      <w:r w:rsidRPr="00594731">
        <w:rPr>
          <w:rFonts w:ascii="Josefin Slab" w:hAnsi="Josefin Slab"/>
          <w:spacing w:val="-4"/>
        </w:rPr>
        <w:t>evidencia</w:t>
      </w:r>
      <w:r w:rsidRPr="00594731">
        <w:rPr>
          <w:rFonts w:ascii="Josefin Slab" w:hAnsi="Josefin Slab"/>
          <w:spacing w:val="59"/>
        </w:rPr>
        <w:t xml:space="preserve">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participación  </w:t>
      </w:r>
      <w:r w:rsidRPr="00594731">
        <w:rPr>
          <w:rFonts w:ascii="Josefin Slab" w:hAnsi="Josefin Slab"/>
        </w:rPr>
        <w:t xml:space="preserve">del Espíritu. Los </w:t>
      </w:r>
      <w:r w:rsidRPr="00594731">
        <w:rPr>
          <w:rFonts w:ascii="Josefin Slab" w:hAnsi="Josefin Slab"/>
          <w:spacing w:val="-3"/>
        </w:rPr>
        <w:t xml:space="preserve">carismáticos </w:t>
      </w:r>
      <w:r w:rsidRPr="00594731">
        <w:rPr>
          <w:rFonts w:ascii="Josefin Slab" w:hAnsi="Josefin Slab"/>
        </w:rPr>
        <w:t xml:space="preserve">pueden </w:t>
      </w:r>
      <w:r w:rsidRPr="00594731">
        <w:rPr>
          <w:rFonts w:ascii="Josefin Slab" w:hAnsi="Josefin Slab"/>
          <w:i/>
        </w:rPr>
        <w:t xml:space="preserve">pensar </w:t>
      </w:r>
      <w:r w:rsidRPr="00594731">
        <w:rPr>
          <w:rFonts w:ascii="Josefin Slab" w:hAnsi="Josefin Slab"/>
        </w:rPr>
        <w:t xml:space="preserve">que están </w:t>
      </w:r>
      <w:r w:rsidRPr="00594731">
        <w:rPr>
          <w:rFonts w:ascii="Josefin Slab" w:hAnsi="Josefin Slab"/>
          <w:spacing w:val="-3"/>
        </w:rPr>
        <w:t xml:space="preserve">siendo </w:t>
      </w:r>
      <w:r w:rsidRPr="00594731">
        <w:rPr>
          <w:rFonts w:ascii="Josefin Slab" w:hAnsi="Josefin Slab"/>
          <w:spacing w:val="-5"/>
        </w:rPr>
        <w:t xml:space="preserve">llenos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cuando pronuncian </w:t>
      </w:r>
      <w:r w:rsidRPr="00594731">
        <w:rPr>
          <w:rFonts w:ascii="Josefin Slab" w:hAnsi="Josefin Slab"/>
          <w:spacing w:val="-3"/>
        </w:rPr>
        <w:t xml:space="preserve">sílabas </w:t>
      </w:r>
      <w:r w:rsidRPr="00594731">
        <w:rPr>
          <w:rFonts w:ascii="Josefin Slab" w:hAnsi="Josefin Slab"/>
          <w:spacing w:val="-6"/>
        </w:rPr>
        <w:t xml:space="preserve">sin </w:t>
      </w:r>
      <w:r w:rsidRPr="00594731">
        <w:rPr>
          <w:rFonts w:ascii="Josefin Slab" w:hAnsi="Josefin Slab"/>
          <w:spacing w:val="-3"/>
        </w:rPr>
        <w:t xml:space="preserve">sentido </w:t>
      </w:r>
      <w:r w:rsidRPr="00594731">
        <w:rPr>
          <w:rFonts w:ascii="Josefin Slab" w:hAnsi="Josefin Slab"/>
        </w:rPr>
        <w:t xml:space="preserve">(y a menudo </w:t>
      </w:r>
      <w:r w:rsidRPr="00594731">
        <w:rPr>
          <w:rFonts w:ascii="Josefin Slab" w:hAnsi="Josefin Slab"/>
          <w:spacing w:val="-3"/>
        </w:rPr>
        <w:t xml:space="preserve">repetitivas), </w:t>
      </w:r>
      <w:r w:rsidRPr="00594731">
        <w:rPr>
          <w:rFonts w:ascii="Josefin Slab" w:hAnsi="Josefin Slab"/>
        </w:rPr>
        <w:t xml:space="preserve">caen de espaldas en un trance, </w:t>
      </w:r>
      <w:r w:rsidRPr="00594731">
        <w:rPr>
          <w:rFonts w:ascii="Josefin Slab" w:hAnsi="Josefin Slab"/>
          <w:spacing w:val="-3"/>
        </w:rPr>
        <w:t xml:space="preserve">hablan </w:t>
      </w:r>
      <w:r w:rsidRPr="00594731">
        <w:rPr>
          <w:rFonts w:ascii="Josefin Slab" w:hAnsi="Josefin Slab"/>
        </w:rPr>
        <w:t xml:space="preserve">palabras </w:t>
      </w:r>
      <w:r w:rsidRPr="00594731">
        <w:rPr>
          <w:rFonts w:ascii="Josefin Slab" w:hAnsi="Josefin Slab"/>
          <w:spacing w:val="-6"/>
        </w:rPr>
        <w:t xml:space="preserve">falibles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spacing w:val="-4"/>
        </w:rPr>
        <w:t xml:space="preserve">llamadas  </w:t>
      </w:r>
      <w:r w:rsidRPr="00594731">
        <w:rPr>
          <w:rFonts w:ascii="Josefin Slab" w:hAnsi="Josefin Slab"/>
        </w:rPr>
        <w:t xml:space="preserve">profecías, </w:t>
      </w:r>
      <w:r w:rsidRPr="00594731">
        <w:rPr>
          <w:rFonts w:ascii="Josefin Slab" w:hAnsi="Josefin Slab"/>
          <w:spacing w:val="-3"/>
        </w:rPr>
        <w:t xml:space="preserve">experimentan </w:t>
      </w:r>
      <w:r w:rsidRPr="00594731">
        <w:rPr>
          <w:rFonts w:ascii="Josefin Slab" w:hAnsi="Josefin Slab"/>
        </w:rPr>
        <w:t xml:space="preserve">una sensación de </w:t>
      </w:r>
      <w:r w:rsidRPr="00594731">
        <w:rPr>
          <w:rFonts w:ascii="Josefin Slab" w:hAnsi="Josefin Slab"/>
          <w:spacing w:val="-3"/>
        </w:rPr>
        <w:t xml:space="preserve">energía </w:t>
      </w:r>
      <w:r w:rsidRPr="00594731">
        <w:rPr>
          <w:rFonts w:ascii="Josefin Slab" w:hAnsi="Josefin Slab"/>
        </w:rPr>
        <w:t xml:space="preserve">emocional </w:t>
      </w:r>
      <w:r w:rsidRPr="00594731">
        <w:rPr>
          <w:rFonts w:ascii="Josefin Slab" w:hAnsi="Josefin Slab"/>
          <w:spacing w:val="-3"/>
        </w:rPr>
        <w:t xml:space="preserve">electrizante, </w:t>
      </w:r>
      <w:r w:rsidRPr="00594731">
        <w:rPr>
          <w:rFonts w:ascii="Josefin Slab" w:hAnsi="Josefin Slab"/>
        </w:rPr>
        <w:t xml:space="preserve">o donan </w:t>
      </w:r>
      <w:r w:rsidRPr="00594731">
        <w:rPr>
          <w:rFonts w:ascii="Josefin Slab" w:hAnsi="Josefin Slab"/>
          <w:spacing w:val="-3"/>
        </w:rPr>
        <w:t xml:space="preserve">dinero </w:t>
      </w:r>
      <w:r w:rsidRPr="00594731">
        <w:rPr>
          <w:rFonts w:ascii="Josefin Slab" w:hAnsi="Josefin Slab"/>
        </w:rPr>
        <w:t xml:space="preserve">a sus predicadores favoritos del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que </w:t>
      </w:r>
      <w:r w:rsidRPr="00594731">
        <w:rPr>
          <w:rFonts w:ascii="Josefin Slab" w:hAnsi="Josefin Slab"/>
          <w:spacing w:val="-3"/>
        </w:rPr>
        <w:t xml:space="preserve">hablan </w:t>
      </w:r>
      <w:r w:rsidRPr="00594731">
        <w:rPr>
          <w:rFonts w:ascii="Josefin Slab" w:hAnsi="Josefin Slab"/>
        </w:rPr>
        <w:t xml:space="preserve">de </w:t>
      </w:r>
      <w:r w:rsidRPr="00594731">
        <w:rPr>
          <w:rFonts w:ascii="Josefin Slab" w:hAnsi="Josefin Slab"/>
          <w:spacing w:val="-4"/>
        </w:rPr>
        <w:t xml:space="preserve">salud </w:t>
      </w:r>
      <w:r w:rsidRPr="00594731">
        <w:rPr>
          <w:rFonts w:ascii="Josefin Slab" w:hAnsi="Josefin Slab"/>
        </w:rPr>
        <w:t xml:space="preserve">y riquezas. No obstante, </w:t>
      </w:r>
      <w:r w:rsidRPr="00594731">
        <w:rPr>
          <w:rFonts w:ascii="Josefin Slab" w:hAnsi="Josefin Slab"/>
          <w:i/>
        </w:rPr>
        <w:t xml:space="preserve">nada </w:t>
      </w:r>
      <w:r w:rsidRPr="00594731">
        <w:rPr>
          <w:rFonts w:ascii="Josefin Slab" w:hAnsi="Josefin Slab"/>
        </w:rPr>
        <w:t xml:space="preserve">de esto es una </w:t>
      </w:r>
      <w:r w:rsidRPr="00594731">
        <w:rPr>
          <w:rFonts w:ascii="Josefin Slab" w:hAnsi="Josefin Slab"/>
          <w:spacing w:val="-5"/>
        </w:rPr>
        <w:t xml:space="preserve">indicación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presencia del </w:t>
      </w:r>
      <w:r w:rsidRPr="00594731">
        <w:rPr>
          <w:rFonts w:ascii="Josefin Slab" w:hAnsi="Josefin Slab"/>
          <w:spacing w:val="-3"/>
        </w:rPr>
        <w:t xml:space="preserve">Espíritu </w:t>
      </w:r>
      <w:r w:rsidRPr="00594731">
        <w:rPr>
          <w:rFonts w:ascii="Josefin Slab" w:hAnsi="Josefin Slab"/>
        </w:rPr>
        <w:t xml:space="preserve">Santo. Un </w:t>
      </w:r>
      <w:r w:rsidRPr="00594731">
        <w:rPr>
          <w:rFonts w:ascii="Josefin Slab" w:hAnsi="Josefin Slab"/>
          <w:spacing w:val="-3"/>
        </w:rPr>
        <w:t xml:space="preserve">espíritu  </w:t>
      </w:r>
      <w:r w:rsidRPr="00594731">
        <w:rPr>
          <w:rFonts w:ascii="Josefin Slab" w:hAnsi="Josefin Slab"/>
        </w:rPr>
        <w:t xml:space="preserve">puede  estar obrando en este </w:t>
      </w:r>
      <w:r w:rsidRPr="00594731">
        <w:rPr>
          <w:rFonts w:ascii="Josefin Slab" w:hAnsi="Josefin Slab"/>
          <w:spacing w:val="-4"/>
        </w:rPr>
        <w:t xml:space="preserve">tipo </w:t>
      </w:r>
      <w:r w:rsidRPr="00594731">
        <w:rPr>
          <w:rFonts w:ascii="Josefin Slab" w:hAnsi="Josefin Slab"/>
        </w:rPr>
        <w:t xml:space="preserve">de fenómenos, pero no es el </w:t>
      </w:r>
      <w:r w:rsidRPr="00594731">
        <w:rPr>
          <w:rFonts w:ascii="Josefin Slab" w:hAnsi="Josefin Slab"/>
          <w:spacing w:val="-3"/>
        </w:rPr>
        <w:t>Espíritu</w:t>
      </w:r>
      <w:r w:rsidRPr="00594731">
        <w:rPr>
          <w:rFonts w:ascii="Josefin Slab" w:hAnsi="Josefin Slab"/>
          <w:spacing w:val="16"/>
        </w:rPr>
        <w:t xml:space="preserve"> </w:t>
      </w:r>
      <w:r w:rsidRPr="00594731">
        <w:rPr>
          <w:rFonts w:ascii="Josefin Slab" w:hAnsi="Josefin Slab"/>
        </w:rPr>
        <w:t xml:space="preserve">de </w:t>
      </w:r>
      <w:r w:rsidRPr="00594731">
        <w:rPr>
          <w:rFonts w:ascii="Josefin Slab" w:hAnsi="Josefin Slab"/>
          <w:spacing w:val="-4"/>
        </w:rPr>
        <w:t>Dios.</w:t>
      </w:r>
    </w:p>
    <w:p w:rsidR="00703F8A" w:rsidRPr="00594731" w:rsidRDefault="00D9371B" w:rsidP="007A564F">
      <w:pPr>
        <w:pStyle w:val="Textoindependiente"/>
        <w:spacing w:before="58" w:line="276" w:lineRule="auto"/>
        <w:ind w:right="137" w:firstLine="449"/>
        <w:rPr>
          <w:rFonts w:ascii="Josefin Slab" w:hAnsi="Josefin Slab"/>
        </w:rPr>
      </w:pPr>
      <w:r w:rsidRPr="00594731">
        <w:rPr>
          <w:rFonts w:ascii="Josefin Slab" w:hAnsi="Josefin Slab"/>
        </w:rPr>
        <w:t xml:space="preserve">A pesar de </w:t>
      </w:r>
      <w:r w:rsidRPr="00594731">
        <w:rPr>
          <w:rFonts w:ascii="Josefin Slab" w:hAnsi="Josefin Slab"/>
          <w:spacing w:val="-8"/>
        </w:rPr>
        <w:t xml:space="preserve">lo </w:t>
      </w:r>
      <w:r w:rsidRPr="00594731">
        <w:rPr>
          <w:rFonts w:ascii="Josefin Slab" w:hAnsi="Josefin Slab"/>
        </w:rPr>
        <w:t xml:space="preserve">que comúnmente se enfatiza en </w:t>
      </w:r>
      <w:r w:rsidRPr="00594731">
        <w:rPr>
          <w:rFonts w:ascii="Josefin Slab" w:hAnsi="Josefin Slab"/>
          <w:spacing w:val="-5"/>
        </w:rPr>
        <w:t xml:space="preserve">los </w:t>
      </w:r>
      <w:r w:rsidRPr="00594731">
        <w:rPr>
          <w:rFonts w:ascii="Josefin Slab" w:hAnsi="Josefin Slab"/>
        </w:rPr>
        <w:t xml:space="preserve">círculos </w:t>
      </w:r>
      <w:r w:rsidRPr="00594731">
        <w:rPr>
          <w:rFonts w:ascii="Josefin Slab" w:hAnsi="Josefin Slab"/>
          <w:spacing w:val="-3"/>
        </w:rPr>
        <w:t xml:space="preserve">carismáticos, </w:t>
      </w:r>
      <w:r w:rsidRPr="00594731">
        <w:rPr>
          <w:rFonts w:ascii="Josefin Slab" w:hAnsi="Josefin Slab"/>
          <w:spacing w:val="-8"/>
        </w:rPr>
        <w:t xml:space="preserve">la </w:t>
      </w:r>
      <w:r w:rsidRPr="00594731">
        <w:rPr>
          <w:rFonts w:ascii="Josefin Slab" w:hAnsi="Josefin Slab"/>
        </w:rPr>
        <w:t xml:space="preserve">verdadera prueba de </w:t>
      </w:r>
      <w:r w:rsidRPr="00594731">
        <w:rPr>
          <w:rFonts w:ascii="Josefin Slab" w:hAnsi="Josefin Slab"/>
          <w:spacing w:val="-8"/>
        </w:rPr>
        <w:t xml:space="preserve">la </w:t>
      </w:r>
      <w:r w:rsidRPr="00594731">
        <w:rPr>
          <w:rFonts w:ascii="Josefin Slab" w:hAnsi="Josefin Slab"/>
          <w:spacing w:val="-5"/>
        </w:rPr>
        <w:t xml:space="preserve">influencia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en </w:t>
      </w:r>
      <w:r w:rsidRPr="00594731">
        <w:rPr>
          <w:rFonts w:ascii="Josefin Slab" w:hAnsi="Josefin Slab"/>
          <w:spacing w:val="-8"/>
        </w:rPr>
        <w:t xml:space="preserve">la </w:t>
      </w:r>
      <w:r w:rsidRPr="00594731">
        <w:rPr>
          <w:rFonts w:ascii="Josefin Slab" w:hAnsi="Josefin Slab"/>
          <w:spacing w:val="-4"/>
        </w:rPr>
        <w:t xml:space="preserve">vida </w:t>
      </w:r>
      <w:r w:rsidRPr="00594731">
        <w:rPr>
          <w:rFonts w:ascii="Josefin Slab" w:hAnsi="Josefin Slab"/>
        </w:rPr>
        <w:t xml:space="preserve">de una persona no es </w:t>
      </w:r>
      <w:r w:rsidRPr="00594731">
        <w:rPr>
          <w:rFonts w:ascii="Josefin Slab" w:hAnsi="Josefin Slab"/>
          <w:spacing w:val="-8"/>
        </w:rPr>
        <w:t xml:space="preserve">la </w:t>
      </w:r>
      <w:r w:rsidRPr="00594731">
        <w:rPr>
          <w:rFonts w:ascii="Josefin Slab" w:hAnsi="Josefin Slab"/>
        </w:rPr>
        <w:t xml:space="preserve">prosperidad </w:t>
      </w:r>
      <w:r w:rsidRPr="00594731">
        <w:rPr>
          <w:rFonts w:ascii="Josefin Slab" w:hAnsi="Josefin Slab"/>
          <w:spacing w:val="-4"/>
        </w:rPr>
        <w:t xml:space="preserve">material, </w:t>
      </w:r>
      <w:r w:rsidRPr="00594731">
        <w:rPr>
          <w:rFonts w:ascii="Josefin Slab" w:hAnsi="Josefin Slab"/>
        </w:rPr>
        <w:t xml:space="preserve">el </w:t>
      </w:r>
      <w:r w:rsidRPr="00594731">
        <w:rPr>
          <w:rFonts w:ascii="Josefin Slab" w:hAnsi="Josefin Slab"/>
          <w:spacing w:val="-4"/>
        </w:rPr>
        <w:t xml:space="preserve">emocionalismo </w:t>
      </w:r>
      <w:r w:rsidRPr="00594731">
        <w:rPr>
          <w:rFonts w:ascii="Josefin Slab" w:hAnsi="Josefin Slab"/>
          <w:spacing w:val="-6"/>
        </w:rPr>
        <w:t xml:space="preserve">sin </w:t>
      </w:r>
      <w:r w:rsidRPr="00594731">
        <w:rPr>
          <w:rFonts w:ascii="Josefin Slab" w:hAnsi="Josefin Slab"/>
          <w:spacing w:val="-3"/>
        </w:rPr>
        <w:t xml:space="preserve">sentido </w:t>
      </w:r>
      <w:r w:rsidRPr="00594731">
        <w:rPr>
          <w:rFonts w:ascii="Josefin Slab" w:hAnsi="Josefin Slab"/>
        </w:rPr>
        <w:t xml:space="preserve">o </w:t>
      </w:r>
      <w:r w:rsidRPr="00594731">
        <w:rPr>
          <w:rFonts w:ascii="Josefin Slab" w:hAnsi="Josefin Slab"/>
          <w:spacing w:val="-5"/>
        </w:rPr>
        <w:t xml:space="preserve">los </w:t>
      </w:r>
      <w:r w:rsidRPr="00594731">
        <w:rPr>
          <w:rFonts w:ascii="Josefin Slab" w:hAnsi="Josefin Slab"/>
        </w:rPr>
        <w:t xml:space="preserve">supuestos </w:t>
      </w:r>
      <w:r w:rsidRPr="00594731">
        <w:rPr>
          <w:rFonts w:ascii="Josefin Slab" w:hAnsi="Josefin Slab"/>
          <w:spacing w:val="-6"/>
        </w:rPr>
        <w:t xml:space="preserve">milagros. </w:t>
      </w:r>
      <w:r w:rsidRPr="00594731">
        <w:rPr>
          <w:rFonts w:ascii="Josefin Slab" w:hAnsi="Josefin Slab"/>
        </w:rPr>
        <w:t xml:space="preserve">Más </w:t>
      </w:r>
      <w:r w:rsidRPr="00594731">
        <w:rPr>
          <w:rFonts w:ascii="Josefin Slab" w:hAnsi="Josefin Slab"/>
          <w:spacing w:val="-3"/>
        </w:rPr>
        <w:t xml:space="preserve">bien, </w:t>
      </w:r>
      <w:r w:rsidRPr="00594731">
        <w:rPr>
          <w:rFonts w:ascii="Josefin Slab" w:hAnsi="Josefin Slab"/>
        </w:rPr>
        <w:t xml:space="preserve">es </w:t>
      </w:r>
      <w:r w:rsidRPr="00594731">
        <w:rPr>
          <w:rFonts w:ascii="Josefin Slab" w:hAnsi="Josefin Slab"/>
          <w:spacing w:val="-8"/>
        </w:rPr>
        <w:t xml:space="preserve">la </w:t>
      </w:r>
      <w:r w:rsidRPr="00594731">
        <w:rPr>
          <w:rFonts w:ascii="Josefin Slab" w:hAnsi="Josefin Slab"/>
          <w:spacing w:val="-4"/>
        </w:rPr>
        <w:t xml:space="preserve">santificación: </w:t>
      </w:r>
      <w:r w:rsidRPr="00594731">
        <w:rPr>
          <w:rFonts w:ascii="Josefin Slab" w:hAnsi="Josefin Slab"/>
        </w:rPr>
        <w:t xml:space="preserve">el </w:t>
      </w:r>
      <w:r w:rsidRPr="00594731">
        <w:rPr>
          <w:rFonts w:ascii="Josefin Slab" w:hAnsi="Josefin Slab"/>
          <w:spacing w:val="-3"/>
        </w:rPr>
        <w:t xml:space="preserve">crecimiento </w:t>
      </w:r>
      <w:r w:rsidRPr="00594731">
        <w:rPr>
          <w:rFonts w:ascii="Josefin Slab" w:hAnsi="Josefin Slab"/>
        </w:rPr>
        <w:t xml:space="preserve">del creyente en madurez </w:t>
      </w:r>
      <w:r w:rsidRPr="00594731">
        <w:rPr>
          <w:rFonts w:ascii="Josefin Slab" w:hAnsi="Josefin Slab"/>
          <w:spacing w:val="-5"/>
        </w:rPr>
        <w:t xml:space="preserve">espiritual, </w:t>
      </w:r>
      <w:r w:rsidRPr="00594731">
        <w:rPr>
          <w:rFonts w:ascii="Josefin Slab" w:hAnsi="Josefin Slab"/>
          <w:spacing w:val="-3"/>
        </w:rPr>
        <w:t xml:space="preserve">santidad </w:t>
      </w:r>
      <w:r w:rsidRPr="00594731">
        <w:rPr>
          <w:rFonts w:ascii="Josefin Slab" w:hAnsi="Josefin Slab"/>
        </w:rPr>
        <w:t xml:space="preserve">práctica y semejanza a </w:t>
      </w:r>
      <w:r w:rsidRPr="00594731">
        <w:rPr>
          <w:rFonts w:ascii="Josefin Slab" w:hAnsi="Josefin Slab"/>
          <w:spacing w:val="-3"/>
        </w:rPr>
        <w:t xml:space="preserve">Cristo mediante </w:t>
      </w:r>
      <w:r w:rsidRPr="00594731">
        <w:rPr>
          <w:rFonts w:ascii="Josefin Slab" w:hAnsi="Josefin Slab"/>
        </w:rPr>
        <w:t xml:space="preserve">el poder y </w:t>
      </w:r>
      <w:r w:rsidRPr="00594731">
        <w:rPr>
          <w:rFonts w:ascii="Josefin Slab" w:hAnsi="Josefin Slab"/>
          <w:spacing w:val="-8"/>
        </w:rPr>
        <w:t xml:space="preserve">la </w:t>
      </w:r>
      <w:r w:rsidRPr="00594731">
        <w:rPr>
          <w:rFonts w:ascii="Josefin Slab" w:hAnsi="Josefin Slab"/>
          <w:spacing w:val="-4"/>
        </w:rPr>
        <w:t xml:space="preserve">guía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(cuando él </w:t>
      </w:r>
      <w:r w:rsidRPr="00594731">
        <w:rPr>
          <w:rFonts w:ascii="Josefin Slab" w:hAnsi="Josefin Slab"/>
          <w:spacing w:val="-5"/>
        </w:rPr>
        <w:t xml:space="preserve">aplica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5"/>
        </w:rPr>
        <w:t xml:space="preserve">bíblica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corazones de sus santos). Una verdadera obra del </w:t>
      </w:r>
      <w:r w:rsidRPr="00594731">
        <w:rPr>
          <w:rFonts w:ascii="Josefin Slab" w:hAnsi="Josefin Slab"/>
          <w:spacing w:val="-3"/>
        </w:rPr>
        <w:t xml:space="preserve">Espíritu </w:t>
      </w:r>
      <w:r w:rsidRPr="00594731">
        <w:rPr>
          <w:rFonts w:ascii="Josefin Slab" w:hAnsi="Josefin Slab"/>
        </w:rPr>
        <w:t xml:space="preserve">convence al corazón de pecado, combate </w:t>
      </w:r>
      <w:r w:rsidRPr="00594731">
        <w:rPr>
          <w:rFonts w:ascii="Josefin Slab" w:hAnsi="Josefin Slab"/>
          <w:spacing w:val="-5"/>
        </w:rPr>
        <w:t xml:space="preserve">los </w:t>
      </w:r>
      <w:r w:rsidRPr="00594731">
        <w:rPr>
          <w:rFonts w:ascii="Josefin Slab" w:hAnsi="Josefin Slab"/>
        </w:rPr>
        <w:t xml:space="preserve">deseos mundanos y </w:t>
      </w:r>
      <w:r w:rsidRPr="00594731">
        <w:rPr>
          <w:rFonts w:ascii="Josefin Slab" w:hAnsi="Josefin Slab"/>
          <w:spacing w:val="-5"/>
        </w:rPr>
        <w:t xml:space="preserve">cultiva </w:t>
      </w:r>
      <w:r w:rsidRPr="00594731">
        <w:rPr>
          <w:rFonts w:ascii="Josefin Slab" w:hAnsi="Josefin Slab"/>
        </w:rPr>
        <w:t xml:space="preserve">el fruto </w:t>
      </w:r>
      <w:r w:rsidRPr="00594731">
        <w:rPr>
          <w:rFonts w:ascii="Josefin Slab" w:hAnsi="Josefin Slab"/>
          <w:spacing w:val="-4"/>
        </w:rPr>
        <w:t xml:space="preserve">espiritual </w:t>
      </w:r>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spacing w:val="-3"/>
        </w:rPr>
        <w:t xml:space="preserve">vidas </w:t>
      </w:r>
      <w:r w:rsidRPr="00594731">
        <w:rPr>
          <w:rFonts w:ascii="Josefin Slab" w:hAnsi="Josefin Slab"/>
        </w:rPr>
        <w:t xml:space="preserve">del </w:t>
      </w:r>
      <w:r w:rsidRPr="00594731">
        <w:rPr>
          <w:rFonts w:ascii="Josefin Slab" w:hAnsi="Josefin Slab"/>
          <w:spacing w:val="-3"/>
        </w:rPr>
        <w:t xml:space="preserve">pueblo </w:t>
      </w:r>
      <w:r w:rsidRPr="00594731">
        <w:rPr>
          <w:rFonts w:ascii="Josefin Slab" w:hAnsi="Josefin Slab"/>
        </w:rPr>
        <w:t>de</w:t>
      </w:r>
      <w:r w:rsidRPr="00594731">
        <w:rPr>
          <w:rFonts w:ascii="Josefin Slab" w:hAnsi="Josefin Slab"/>
          <w:spacing w:val="64"/>
        </w:rPr>
        <w:t xml:space="preserve"> </w:t>
      </w:r>
      <w:r w:rsidRPr="00594731">
        <w:rPr>
          <w:rFonts w:ascii="Josefin Slab" w:hAnsi="Josefin Slab"/>
          <w:spacing w:val="-4"/>
        </w:rPr>
        <w:t>Dios.</w:t>
      </w:r>
    </w:p>
    <w:p w:rsidR="00703F8A" w:rsidRPr="00594731" w:rsidRDefault="00D9371B" w:rsidP="007A564F">
      <w:pPr>
        <w:pStyle w:val="Textoindependiente"/>
        <w:spacing w:before="56" w:line="276" w:lineRule="auto"/>
        <w:ind w:right="137" w:firstLine="449"/>
        <w:rPr>
          <w:rFonts w:ascii="Josefin Slab" w:hAnsi="Josefin Slab"/>
        </w:rPr>
      </w:pPr>
      <w:bookmarkStart w:id="391" w:name="_bookmark381"/>
      <w:bookmarkEnd w:id="391"/>
      <w:r w:rsidRPr="00594731">
        <w:rPr>
          <w:rFonts w:ascii="Josefin Slab" w:hAnsi="Josefin Slab"/>
        </w:rPr>
        <w:t>En Romanos 8.5–11, el apóstol Pablo divide a todas las personas en dos categorías fundamentales: los que andan conforme a la carne y los que andan según el Espíritu. Las personas que viven según la carne persiguen los placeres pasajeros de este mundo (Romanos 8.5; cp. 1 Juan 2.16–17). Se caracterizan por una mente carnal que «no pueden agradar a Dios» (Romanos 8.8). La maldad de sus corazones se manifiesta en malos comportamientos, incluso el pecado sexual, la idolatría, la arrogancia y las obras de la carne, como aparecen en Gálatas 5.19– 21.</w:t>
      </w:r>
    </w:p>
    <w:p w:rsidR="00703F8A" w:rsidRPr="00594731" w:rsidRDefault="00D9371B" w:rsidP="007A564F">
      <w:pPr>
        <w:pStyle w:val="Textoindependiente"/>
        <w:spacing w:before="57" w:line="276" w:lineRule="auto"/>
        <w:ind w:right="137" w:firstLine="449"/>
        <w:rPr>
          <w:rFonts w:ascii="Josefin Slab" w:hAnsi="Josefin Slab"/>
        </w:rPr>
      </w:pPr>
      <w:r w:rsidRPr="00594731">
        <w:rPr>
          <w:rFonts w:ascii="Josefin Slab" w:hAnsi="Josefin Slab"/>
          <w:spacing w:val="4"/>
        </w:rPr>
        <w:t xml:space="preserve">Por </w:t>
      </w:r>
      <w:r w:rsidRPr="00594731">
        <w:rPr>
          <w:rFonts w:ascii="Josefin Slab" w:hAnsi="Josefin Slab"/>
        </w:rPr>
        <w:t xml:space="preserve">el contrario, </w:t>
      </w:r>
      <w:r w:rsidRPr="00594731">
        <w:rPr>
          <w:rFonts w:ascii="Josefin Slab" w:hAnsi="Josefin Slab"/>
          <w:spacing w:val="-5"/>
        </w:rPr>
        <w:t xml:space="preserve">las </w:t>
      </w:r>
      <w:r w:rsidRPr="00594731">
        <w:rPr>
          <w:rFonts w:ascii="Josefin Slab" w:hAnsi="Josefin Slab"/>
        </w:rPr>
        <w:t xml:space="preserve">que </w:t>
      </w:r>
      <w:r w:rsidRPr="00594731">
        <w:rPr>
          <w:rFonts w:ascii="Josefin Slab" w:hAnsi="Josefin Slab"/>
          <w:spacing w:val="-3"/>
        </w:rPr>
        <w:t xml:space="preserve">viven </w:t>
      </w:r>
      <w:r w:rsidRPr="00594731">
        <w:rPr>
          <w:rFonts w:ascii="Josefin Slab" w:hAnsi="Josefin Slab"/>
        </w:rPr>
        <w:t xml:space="preserve">por el </w:t>
      </w:r>
      <w:r w:rsidRPr="00594731">
        <w:rPr>
          <w:rFonts w:ascii="Josefin Slab" w:hAnsi="Josefin Slab"/>
          <w:spacing w:val="-3"/>
        </w:rPr>
        <w:t xml:space="preserve">Espíritu </w:t>
      </w:r>
      <w:r w:rsidRPr="00594731">
        <w:rPr>
          <w:rFonts w:ascii="Josefin Slab" w:hAnsi="Josefin Slab"/>
        </w:rPr>
        <w:t xml:space="preserve">ponen su mente en </w:t>
      </w:r>
      <w:r w:rsidRPr="00594731">
        <w:rPr>
          <w:rFonts w:ascii="Josefin Slab" w:hAnsi="Josefin Slab"/>
          <w:spacing w:val="-5"/>
        </w:rPr>
        <w:t xml:space="preserve">las </w:t>
      </w:r>
      <w:r w:rsidRPr="00594731">
        <w:rPr>
          <w:rFonts w:ascii="Josefin Slab" w:hAnsi="Josefin Slab"/>
        </w:rPr>
        <w:t xml:space="preserve">cosas de </w:t>
      </w:r>
      <w:r w:rsidRPr="00594731">
        <w:rPr>
          <w:rFonts w:ascii="Josefin Slab" w:hAnsi="Josefin Slab"/>
          <w:spacing w:val="-3"/>
        </w:rPr>
        <w:t xml:space="preserve">arriba, </w:t>
      </w:r>
      <w:r w:rsidRPr="00594731">
        <w:rPr>
          <w:rFonts w:ascii="Josefin Slab" w:hAnsi="Josefin Slab"/>
        </w:rPr>
        <w:t xml:space="preserve">donde está </w:t>
      </w:r>
      <w:r w:rsidRPr="00594731">
        <w:rPr>
          <w:rFonts w:ascii="Josefin Slab" w:hAnsi="Josefin Slab"/>
          <w:spacing w:val="-3"/>
        </w:rPr>
        <w:t xml:space="preserve">Cristo </w:t>
      </w:r>
      <w:r w:rsidRPr="00594731">
        <w:rPr>
          <w:rFonts w:ascii="Josefin Slab" w:hAnsi="Josefin Slab"/>
        </w:rPr>
        <w:t xml:space="preserve">(Colosenses 3.1–2). La </w:t>
      </w:r>
      <w:r w:rsidRPr="00594731">
        <w:rPr>
          <w:rFonts w:ascii="Josefin Slab" w:hAnsi="Josefin Slab"/>
          <w:spacing w:val="-5"/>
        </w:rPr>
        <w:t xml:space="preserve">alegría </w:t>
      </w:r>
      <w:r w:rsidRPr="00594731">
        <w:rPr>
          <w:rFonts w:ascii="Josefin Slab" w:hAnsi="Josefin Slab"/>
        </w:rPr>
        <w:t xml:space="preserve">de </w:t>
      </w:r>
      <w:r w:rsidRPr="00594731">
        <w:rPr>
          <w:rFonts w:ascii="Josefin Slab" w:hAnsi="Josefin Slab"/>
          <w:spacing w:val="-6"/>
        </w:rPr>
        <w:t xml:space="preserve">ellas </w:t>
      </w:r>
      <w:r w:rsidRPr="00594731">
        <w:rPr>
          <w:rFonts w:ascii="Josefin Slab" w:hAnsi="Josefin Slab"/>
        </w:rPr>
        <w:t xml:space="preserve">se encuentra en  el </w:t>
      </w:r>
      <w:r w:rsidRPr="00594731">
        <w:rPr>
          <w:rFonts w:ascii="Josefin Slab" w:hAnsi="Josefin Slab"/>
          <w:spacing w:val="-4"/>
        </w:rPr>
        <w:t xml:space="preserve">servicio </w:t>
      </w:r>
      <w:r w:rsidRPr="00594731">
        <w:rPr>
          <w:rFonts w:ascii="Josefin Slab" w:hAnsi="Josefin Slab"/>
        </w:rPr>
        <w:t xml:space="preserve">al </w:t>
      </w:r>
      <w:r w:rsidRPr="00594731">
        <w:rPr>
          <w:rFonts w:ascii="Josefin Slab" w:hAnsi="Josefin Slab"/>
          <w:spacing w:val="-3"/>
        </w:rPr>
        <w:t xml:space="preserve">Señor, </w:t>
      </w:r>
      <w:r w:rsidRPr="00594731">
        <w:rPr>
          <w:rFonts w:ascii="Josefin Slab" w:hAnsi="Josefin Slab"/>
        </w:rPr>
        <w:t xml:space="preserve">y su amor por él se </w:t>
      </w:r>
      <w:r w:rsidRPr="00594731">
        <w:rPr>
          <w:rFonts w:ascii="Josefin Slab" w:hAnsi="Josefin Slab"/>
          <w:spacing w:val="-4"/>
        </w:rPr>
        <w:t xml:space="preserve">evidencia </w:t>
      </w:r>
      <w:r w:rsidRPr="00594731">
        <w:rPr>
          <w:rFonts w:ascii="Josefin Slab" w:hAnsi="Josefin Slab"/>
        </w:rPr>
        <w:t xml:space="preserve">en su </w:t>
      </w:r>
      <w:r w:rsidRPr="00594731">
        <w:rPr>
          <w:rFonts w:ascii="Josefin Slab" w:hAnsi="Josefin Slab"/>
          <w:spacing w:val="-3"/>
        </w:rPr>
        <w:t xml:space="preserve">obediencia </w:t>
      </w:r>
      <w:r w:rsidRPr="00594731">
        <w:rPr>
          <w:rFonts w:ascii="Josefin Slab" w:hAnsi="Josefin Slab"/>
        </w:rPr>
        <w:t xml:space="preserve">a </w:t>
      </w:r>
      <w:r w:rsidRPr="00594731">
        <w:rPr>
          <w:rFonts w:ascii="Josefin Slab" w:hAnsi="Josefin Slab"/>
          <w:spacing w:val="-3"/>
        </w:rPr>
        <w:t xml:space="preserve">Cristo </w:t>
      </w:r>
      <w:r w:rsidRPr="00594731">
        <w:rPr>
          <w:rFonts w:ascii="Josefin Slab" w:hAnsi="Josefin Slab"/>
        </w:rPr>
        <w:t>(cp.</w:t>
      </w:r>
      <w:bookmarkStart w:id="392" w:name="_bookmark382"/>
      <w:bookmarkEnd w:id="392"/>
      <w:r w:rsidRPr="00594731">
        <w:rPr>
          <w:rFonts w:ascii="Josefin Slab" w:hAnsi="Josefin Slab"/>
        </w:rPr>
        <w:t xml:space="preserve"> Juan 14.15). </w:t>
      </w:r>
      <w:r w:rsidRPr="00594731">
        <w:rPr>
          <w:rFonts w:ascii="Josefin Slab" w:hAnsi="Josefin Slab"/>
          <w:spacing w:val="-3"/>
        </w:rPr>
        <w:t xml:space="preserve">Tales </w:t>
      </w:r>
      <w:r w:rsidRPr="00594731">
        <w:rPr>
          <w:rFonts w:ascii="Josefin Slab" w:hAnsi="Josefin Slab"/>
        </w:rPr>
        <w:t xml:space="preserve">personas son </w:t>
      </w:r>
      <w:r w:rsidRPr="00594731">
        <w:rPr>
          <w:rFonts w:ascii="Josefin Slab" w:hAnsi="Josefin Slab"/>
          <w:spacing w:val="-5"/>
        </w:rPr>
        <w:t xml:space="preserve">guiadas </w:t>
      </w:r>
      <w:r w:rsidRPr="00594731">
        <w:rPr>
          <w:rFonts w:ascii="Josefin Slab" w:hAnsi="Josefin Slab"/>
        </w:rPr>
        <w:t xml:space="preserve">por el </w:t>
      </w:r>
      <w:r w:rsidRPr="00594731">
        <w:rPr>
          <w:rFonts w:ascii="Josefin Slab" w:hAnsi="Josefin Slab"/>
          <w:spacing w:val="-3"/>
        </w:rPr>
        <w:t xml:space="preserve">Espíritu </w:t>
      </w:r>
      <w:r w:rsidRPr="00594731">
        <w:rPr>
          <w:rFonts w:ascii="Josefin Slab" w:hAnsi="Josefin Slab"/>
        </w:rPr>
        <w:t xml:space="preserve">y como resultado el fruto del </w:t>
      </w:r>
      <w:r w:rsidRPr="00594731">
        <w:rPr>
          <w:rFonts w:ascii="Josefin Slab" w:hAnsi="Josefin Slab"/>
          <w:spacing w:val="-3"/>
        </w:rPr>
        <w:t xml:space="preserve">Espíritu </w:t>
      </w:r>
      <w:r w:rsidRPr="00594731">
        <w:rPr>
          <w:rFonts w:ascii="Josefin Slab" w:hAnsi="Josefin Slab"/>
        </w:rPr>
        <w:t xml:space="preserve">se </w:t>
      </w:r>
      <w:r w:rsidRPr="00594731">
        <w:rPr>
          <w:rFonts w:ascii="Josefin Slab" w:hAnsi="Josefin Slab"/>
          <w:spacing w:val="-4"/>
        </w:rPr>
        <w:t xml:space="preserve">manifiesta </w:t>
      </w:r>
      <w:r w:rsidRPr="00594731">
        <w:rPr>
          <w:rFonts w:ascii="Josefin Slab" w:hAnsi="Josefin Slab"/>
        </w:rPr>
        <w:t xml:space="preserve">en sus </w:t>
      </w:r>
      <w:r w:rsidRPr="00594731">
        <w:rPr>
          <w:rFonts w:ascii="Josefin Slab" w:hAnsi="Josefin Slab"/>
          <w:spacing w:val="-3"/>
        </w:rPr>
        <w:t xml:space="preserve">vidas </w:t>
      </w:r>
      <w:r w:rsidRPr="00594731">
        <w:rPr>
          <w:rFonts w:ascii="Josefin Slab" w:hAnsi="Josefin Slab"/>
        </w:rPr>
        <w:t xml:space="preserve">(Romanos 8.14; </w:t>
      </w:r>
      <w:r w:rsidRPr="00594731">
        <w:rPr>
          <w:rFonts w:ascii="Josefin Slab" w:hAnsi="Josefin Slab"/>
          <w:spacing w:val="-3"/>
        </w:rPr>
        <w:t xml:space="preserve">Gálatas </w:t>
      </w:r>
      <w:r w:rsidRPr="00594731">
        <w:rPr>
          <w:rFonts w:ascii="Josefin Slab" w:hAnsi="Josefin Slab"/>
        </w:rPr>
        <w:t xml:space="preserve">5.22–23). Cuando el </w:t>
      </w:r>
      <w:r w:rsidRPr="00594731">
        <w:rPr>
          <w:rFonts w:ascii="Josefin Slab" w:hAnsi="Josefin Slab"/>
          <w:spacing w:val="-3"/>
        </w:rPr>
        <w:t xml:space="preserve">Espíritu </w:t>
      </w:r>
      <w:r w:rsidRPr="00594731">
        <w:rPr>
          <w:rFonts w:ascii="Josefin Slab" w:hAnsi="Josefin Slab"/>
        </w:rPr>
        <w:t xml:space="preserve">Santo está obrando, </w:t>
      </w:r>
      <w:r w:rsidRPr="00594731">
        <w:rPr>
          <w:rFonts w:ascii="Josefin Slab" w:hAnsi="Josefin Slab"/>
          <w:spacing w:val="-5"/>
        </w:rPr>
        <w:t xml:space="preserve">las </w:t>
      </w:r>
      <w:r w:rsidRPr="00594731">
        <w:rPr>
          <w:rFonts w:ascii="Josefin Slab" w:hAnsi="Josefin Slab"/>
          <w:spacing w:val="-3"/>
        </w:rPr>
        <w:t xml:space="preserve">actividades </w:t>
      </w:r>
      <w:r w:rsidRPr="00594731">
        <w:rPr>
          <w:rFonts w:ascii="Josefin Slab" w:hAnsi="Josefin Slab"/>
        </w:rPr>
        <w:t xml:space="preserve">pecaminosas, pasiones y </w:t>
      </w:r>
      <w:r w:rsidRPr="00594731">
        <w:rPr>
          <w:rFonts w:ascii="Josefin Slab" w:hAnsi="Josefin Slab"/>
          <w:spacing w:val="-3"/>
        </w:rPr>
        <w:t xml:space="preserve">prioridades </w:t>
      </w:r>
      <w:r w:rsidRPr="00594731">
        <w:rPr>
          <w:rFonts w:ascii="Josefin Slab" w:hAnsi="Josefin Slab"/>
        </w:rPr>
        <w:t xml:space="preserve">son cambiadas al </w:t>
      </w:r>
      <w:r w:rsidRPr="00594731">
        <w:rPr>
          <w:rFonts w:ascii="Josefin Slab" w:hAnsi="Josefin Slab"/>
          <w:spacing w:val="2"/>
        </w:rPr>
        <w:t xml:space="preserve">«hacer </w:t>
      </w:r>
      <w:r w:rsidRPr="00594731">
        <w:rPr>
          <w:rFonts w:ascii="Josefin Slab" w:hAnsi="Josefin Slab"/>
          <w:spacing w:val="-4"/>
        </w:rPr>
        <w:t xml:space="preserve">morir </w:t>
      </w:r>
      <w:r w:rsidRPr="00594731">
        <w:rPr>
          <w:rFonts w:ascii="Josefin Slab" w:hAnsi="Josefin Slab"/>
          <w:spacing w:val="-5"/>
        </w:rPr>
        <w:t xml:space="preserve">las </w:t>
      </w:r>
      <w:r w:rsidRPr="00594731">
        <w:rPr>
          <w:rFonts w:ascii="Josefin Slab" w:hAnsi="Josefin Slab"/>
        </w:rPr>
        <w:t xml:space="preserve">obras de </w:t>
      </w:r>
      <w:r w:rsidRPr="00594731">
        <w:rPr>
          <w:rFonts w:ascii="Josefin Slab" w:hAnsi="Josefin Slab"/>
          <w:spacing w:val="-8"/>
        </w:rPr>
        <w:t xml:space="preserve">la </w:t>
      </w:r>
      <w:r w:rsidRPr="00594731">
        <w:rPr>
          <w:rFonts w:ascii="Josefin Slab" w:hAnsi="Josefin Slab"/>
        </w:rPr>
        <w:t>carne» (Romanos 8.13) en</w:t>
      </w:r>
      <w:r w:rsidRPr="00594731">
        <w:rPr>
          <w:rFonts w:ascii="Josefin Slab" w:hAnsi="Josefin Slab"/>
          <w:spacing w:val="46"/>
        </w:rPr>
        <w:t xml:space="preserve"> </w:t>
      </w:r>
      <w:r w:rsidRPr="00594731">
        <w:rPr>
          <w:rFonts w:ascii="Josefin Slab" w:hAnsi="Josefin Slab"/>
          <w:spacing w:val="-5"/>
        </w:rPr>
        <w:t>los</w:t>
      </w:r>
      <w:r w:rsidRPr="00594731">
        <w:rPr>
          <w:rFonts w:ascii="Josefin Slab" w:hAnsi="Josefin Slab"/>
          <w:spacing w:val="47"/>
        </w:rPr>
        <w:t xml:space="preserve"> </w:t>
      </w:r>
      <w:r w:rsidRPr="00594731">
        <w:rPr>
          <w:rFonts w:ascii="Josefin Slab" w:hAnsi="Josefin Slab"/>
        </w:rPr>
        <w:t>creyentes.</w:t>
      </w:r>
      <w:r w:rsidRPr="00594731">
        <w:rPr>
          <w:rFonts w:ascii="Josefin Slab" w:hAnsi="Josefin Slab"/>
          <w:spacing w:val="54"/>
        </w:rPr>
        <w:t xml:space="preserve"> </w:t>
      </w:r>
      <w:r w:rsidRPr="00594731">
        <w:rPr>
          <w:rFonts w:ascii="Josefin Slab" w:hAnsi="Josefin Slab"/>
        </w:rPr>
        <w:t>El</w:t>
      </w:r>
      <w:r w:rsidRPr="00594731">
        <w:rPr>
          <w:rFonts w:ascii="Josefin Slab" w:hAnsi="Josefin Slab"/>
          <w:spacing w:val="31"/>
        </w:rPr>
        <w:t xml:space="preserve"> </w:t>
      </w:r>
      <w:r w:rsidRPr="00594731">
        <w:rPr>
          <w:rFonts w:ascii="Josefin Slab" w:hAnsi="Josefin Slab"/>
          <w:spacing w:val="-5"/>
        </w:rPr>
        <w:t>ministerio</w:t>
      </w:r>
      <w:r w:rsidRPr="00594731">
        <w:rPr>
          <w:rFonts w:ascii="Josefin Slab" w:hAnsi="Josefin Slab"/>
          <w:spacing w:val="47"/>
        </w:rPr>
        <w:t xml:space="preserve"> </w:t>
      </w:r>
      <w:r w:rsidRPr="00594731">
        <w:rPr>
          <w:rFonts w:ascii="Josefin Slab" w:hAnsi="Josefin Slab"/>
        </w:rPr>
        <w:t>del</w:t>
      </w:r>
      <w:r w:rsidRPr="00594731">
        <w:rPr>
          <w:rFonts w:ascii="Josefin Slab" w:hAnsi="Josefin Slab"/>
          <w:spacing w:val="32"/>
        </w:rPr>
        <w:t xml:space="preserve"> </w:t>
      </w:r>
      <w:r w:rsidRPr="00594731">
        <w:rPr>
          <w:rFonts w:ascii="Josefin Slab" w:hAnsi="Josefin Slab"/>
          <w:spacing w:val="-3"/>
        </w:rPr>
        <w:t>Espíritu</w:t>
      </w:r>
      <w:r w:rsidRPr="00594731">
        <w:rPr>
          <w:rFonts w:ascii="Josefin Slab" w:hAnsi="Josefin Slab"/>
          <w:spacing w:val="47"/>
        </w:rPr>
        <w:t xml:space="preserve"> </w:t>
      </w:r>
      <w:r w:rsidRPr="00594731">
        <w:rPr>
          <w:rFonts w:ascii="Josefin Slab" w:hAnsi="Josefin Slab"/>
        </w:rPr>
        <w:t>es</w:t>
      </w:r>
      <w:r w:rsidRPr="00594731">
        <w:rPr>
          <w:rFonts w:ascii="Josefin Slab" w:hAnsi="Josefin Slab"/>
          <w:spacing w:val="46"/>
        </w:rPr>
        <w:t xml:space="preserve"> </w:t>
      </w:r>
      <w:r w:rsidRPr="00594731">
        <w:rPr>
          <w:rFonts w:ascii="Josefin Slab" w:hAnsi="Josefin Slab"/>
        </w:rPr>
        <w:t>totalmente</w:t>
      </w:r>
      <w:r w:rsidRPr="00594731">
        <w:rPr>
          <w:rFonts w:ascii="Josefin Slab" w:hAnsi="Josefin Slab"/>
          <w:spacing w:val="47"/>
        </w:rPr>
        <w:t xml:space="preserve"> </w:t>
      </w:r>
      <w:r w:rsidRPr="00594731">
        <w:rPr>
          <w:rFonts w:ascii="Josefin Slab" w:hAnsi="Josefin Slab"/>
        </w:rPr>
        <w:t>opuesto</w:t>
      </w:r>
      <w:r w:rsidRPr="00594731">
        <w:rPr>
          <w:rFonts w:ascii="Josefin Slab" w:hAnsi="Josefin Slab"/>
          <w:spacing w:val="47"/>
        </w:rPr>
        <w:t xml:space="preserve"> </w:t>
      </w:r>
      <w:r w:rsidRPr="00594731">
        <w:rPr>
          <w:rFonts w:ascii="Josefin Slab" w:hAnsi="Josefin Slab"/>
        </w:rPr>
        <w:t>a</w:t>
      </w:r>
      <w:r w:rsidRPr="00594731">
        <w:rPr>
          <w:rFonts w:ascii="Josefin Slab" w:hAnsi="Josefin Slab"/>
          <w:spacing w:val="47"/>
        </w:rPr>
        <w:t xml:space="preserve"> </w:t>
      </w:r>
      <w:r w:rsidRPr="00594731">
        <w:rPr>
          <w:rFonts w:ascii="Josefin Slab" w:hAnsi="Josefin Slab"/>
          <w:spacing w:val="-5"/>
        </w:rPr>
        <w:t>los</w:t>
      </w:r>
      <w:r w:rsidRPr="00594731">
        <w:rPr>
          <w:rFonts w:ascii="Josefin Slab" w:hAnsi="Josefin Slab"/>
          <w:spacing w:val="47"/>
        </w:rPr>
        <w:t xml:space="preserve"> </w:t>
      </w:r>
      <w:r w:rsidRPr="00594731">
        <w:rPr>
          <w:rFonts w:ascii="Josefin Slab" w:hAnsi="Josefin Slab"/>
        </w:rPr>
        <w:t>deseos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rPr>
          <w:rFonts w:ascii="Josefin Slab" w:hAnsi="Josefin Slab"/>
        </w:rPr>
      </w:pPr>
      <w:r w:rsidRPr="00594731">
        <w:rPr>
          <w:rFonts w:ascii="Josefin Slab" w:hAnsi="Josefin Slab"/>
        </w:rPr>
        <w:lastRenderedPageBreak/>
        <w:t xml:space="preserve">mundanos de </w:t>
      </w:r>
      <w:r w:rsidRPr="00594731">
        <w:rPr>
          <w:rFonts w:ascii="Josefin Slab" w:hAnsi="Josefin Slab"/>
          <w:spacing w:val="-8"/>
        </w:rPr>
        <w:t xml:space="preserve">la </w:t>
      </w:r>
      <w:r w:rsidRPr="00594731">
        <w:rPr>
          <w:rFonts w:ascii="Josefin Slab" w:hAnsi="Josefin Slab"/>
        </w:rPr>
        <w:t xml:space="preserve">carne. Como Pablo </w:t>
      </w:r>
      <w:r w:rsidRPr="00594731">
        <w:rPr>
          <w:rFonts w:ascii="Josefin Slab" w:hAnsi="Josefin Slab"/>
          <w:spacing w:val="-7"/>
        </w:rPr>
        <w:t xml:space="preserve">explica </w:t>
      </w:r>
      <w:r w:rsidRPr="00594731">
        <w:rPr>
          <w:rFonts w:ascii="Josefin Slab" w:hAnsi="Josefin Slab"/>
        </w:rPr>
        <w:t xml:space="preserve">en </w:t>
      </w:r>
      <w:r w:rsidRPr="00594731">
        <w:rPr>
          <w:rFonts w:ascii="Josefin Slab" w:hAnsi="Josefin Slab"/>
          <w:spacing w:val="-3"/>
        </w:rPr>
        <w:t xml:space="preserve">Gálatas </w:t>
      </w:r>
      <w:r w:rsidRPr="00594731">
        <w:rPr>
          <w:rFonts w:ascii="Josefin Slab" w:hAnsi="Josefin Slab"/>
        </w:rPr>
        <w:t xml:space="preserve">5.16–17: «Andad en el Espíritu, y no </w:t>
      </w:r>
      <w:r w:rsidRPr="00594731">
        <w:rPr>
          <w:rFonts w:ascii="Josefin Slab" w:hAnsi="Josefin Slab"/>
          <w:spacing w:val="-5"/>
        </w:rPr>
        <w:t xml:space="preserve">satisfagáis los </w:t>
      </w:r>
      <w:r w:rsidRPr="00594731">
        <w:rPr>
          <w:rFonts w:ascii="Josefin Slab" w:hAnsi="Josefin Slab"/>
        </w:rPr>
        <w:t xml:space="preserve">deseos de </w:t>
      </w:r>
      <w:r w:rsidRPr="00594731">
        <w:rPr>
          <w:rFonts w:ascii="Josefin Slab" w:hAnsi="Josefin Slab"/>
          <w:spacing w:val="-8"/>
        </w:rPr>
        <w:t xml:space="preserve">la </w:t>
      </w:r>
      <w:r w:rsidRPr="00594731">
        <w:rPr>
          <w:rFonts w:ascii="Josefin Slab" w:hAnsi="Josefin Slab"/>
        </w:rPr>
        <w:t xml:space="preserve">carne. </w:t>
      </w:r>
      <w:r w:rsidRPr="00594731">
        <w:rPr>
          <w:rFonts w:ascii="Josefin Slab" w:hAnsi="Josefin Slab"/>
          <w:spacing w:val="2"/>
        </w:rPr>
        <w:t xml:space="preserve">Porque </w:t>
      </w:r>
      <w:r w:rsidRPr="00594731">
        <w:rPr>
          <w:rFonts w:ascii="Josefin Slab" w:hAnsi="Josefin Slab"/>
        </w:rPr>
        <w:t xml:space="preserve">el deseo de </w:t>
      </w:r>
      <w:r w:rsidRPr="00594731">
        <w:rPr>
          <w:rFonts w:ascii="Josefin Slab" w:hAnsi="Josefin Slab"/>
          <w:spacing w:val="-8"/>
        </w:rPr>
        <w:t xml:space="preserve">la </w:t>
      </w:r>
      <w:r w:rsidRPr="00594731">
        <w:rPr>
          <w:rFonts w:ascii="Josefin Slab" w:hAnsi="Josefin Slab"/>
        </w:rPr>
        <w:t xml:space="preserve">carne es contra el Espíritu, y el del </w:t>
      </w:r>
      <w:r w:rsidRPr="00594731">
        <w:rPr>
          <w:rFonts w:ascii="Josefin Slab" w:hAnsi="Josefin Slab"/>
          <w:spacing w:val="-3"/>
        </w:rPr>
        <w:t xml:space="preserve">Espíritu </w:t>
      </w:r>
      <w:r w:rsidRPr="00594731">
        <w:rPr>
          <w:rFonts w:ascii="Josefin Slab" w:hAnsi="Josefin Slab"/>
        </w:rPr>
        <w:t xml:space="preserve">es contra </w:t>
      </w:r>
      <w:r w:rsidRPr="00594731">
        <w:rPr>
          <w:rFonts w:ascii="Josefin Slab" w:hAnsi="Josefin Slab"/>
          <w:spacing w:val="-8"/>
        </w:rPr>
        <w:t xml:space="preserve">la  </w:t>
      </w:r>
      <w:r w:rsidRPr="00594731">
        <w:rPr>
          <w:rFonts w:ascii="Josefin Slab" w:hAnsi="Josefin Slab"/>
        </w:rPr>
        <w:t xml:space="preserve">carne; y éstos se oponen entre  </w:t>
      </w:r>
      <w:r w:rsidRPr="00594731">
        <w:rPr>
          <w:rFonts w:ascii="Josefin Slab" w:hAnsi="Josefin Slab"/>
          <w:spacing w:val="3"/>
        </w:rPr>
        <w:t>sí».</w:t>
      </w:r>
    </w:p>
    <w:p w:rsidR="00703F8A" w:rsidRPr="00594731" w:rsidRDefault="00D9371B" w:rsidP="007A564F">
      <w:pPr>
        <w:pStyle w:val="Textoindependiente"/>
        <w:spacing w:before="50" w:line="276" w:lineRule="auto"/>
        <w:ind w:right="124" w:firstLine="449"/>
        <w:rPr>
          <w:rFonts w:ascii="Josefin Slab" w:hAnsi="Josefin Slab"/>
        </w:rPr>
      </w:pPr>
      <w:r w:rsidRPr="00594731">
        <w:rPr>
          <w:rFonts w:ascii="Josefin Slab" w:hAnsi="Josefin Slab"/>
        </w:rPr>
        <w:t xml:space="preserve">El apóstol Juan, en el contexto de las pruebas de los espíritus, se hizo eco de esas mismas verdades bíblicas. Al hablar </w:t>
      </w:r>
      <w:bookmarkStart w:id="393" w:name="_bookmark383"/>
      <w:bookmarkEnd w:id="393"/>
      <w:r w:rsidRPr="00594731">
        <w:rPr>
          <w:rFonts w:ascii="Josefin Slab" w:hAnsi="Josefin Slab"/>
        </w:rPr>
        <w:t>de los falsos profetas, Juan escribió:</w:t>
      </w:r>
    </w:p>
    <w:p w:rsidR="00703F8A" w:rsidRPr="00594731" w:rsidRDefault="00D9371B" w:rsidP="007A564F">
      <w:pPr>
        <w:pStyle w:val="Textoindependiente"/>
        <w:spacing w:before="3" w:line="276" w:lineRule="auto"/>
        <w:ind w:right="124"/>
        <w:rPr>
          <w:rFonts w:ascii="Josefin Slab" w:hAnsi="Josefin Slab"/>
        </w:rPr>
      </w:pPr>
      <w:r w:rsidRPr="00594731">
        <w:rPr>
          <w:rFonts w:ascii="Josefin Slab" w:hAnsi="Josefin Slab"/>
          <w:spacing w:val="-2"/>
        </w:rPr>
        <w:t xml:space="preserve">«Hijitos, </w:t>
      </w:r>
      <w:r w:rsidRPr="00594731">
        <w:rPr>
          <w:rFonts w:ascii="Josefin Slab" w:hAnsi="Josefin Slab"/>
        </w:rPr>
        <w:t xml:space="preserve">vosotros </w:t>
      </w:r>
      <w:r w:rsidRPr="00594731">
        <w:rPr>
          <w:rFonts w:ascii="Josefin Slab" w:hAnsi="Josefin Slab"/>
          <w:spacing w:val="-4"/>
        </w:rPr>
        <w:t xml:space="preserve">sois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spacing w:val="-3"/>
        </w:rPr>
        <w:t xml:space="preserve">habéis </w:t>
      </w:r>
      <w:r w:rsidRPr="00594731">
        <w:rPr>
          <w:rFonts w:ascii="Josefin Slab" w:hAnsi="Josefin Slab"/>
        </w:rPr>
        <w:t xml:space="preserve">vencido; porque mayor es el que está en vosotros, que el que está en el mundo. </w:t>
      </w:r>
      <w:r w:rsidRPr="00594731">
        <w:rPr>
          <w:rFonts w:ascii="Josefin Slab" w:hAnsi="Josefin Slab"/>
          <w:spacing w:val="-6"/>
        </w:rPr>
        <w:t xml:space="preserve">Ellos </w:t>
      </w:r>
      <w:r w:rsidRPr="00594731">
        <w:rPr>
          <w:rFonts w:ascii="Josefin Slab" w:hAnsi="Josefin Slab"/>
        </w:rPr>
        <w:t xml:space="preserve">son del mundo; por eso </w:t>
      </w:r>
      <w:r w:rsidRPr="00594731">
        <w:rPr>
          <w:rFonts w:ascii="Josefin Slab" w:hAnsi="Josefin Slab"/>
          <w:spacing w:val="-3"/>
        </w:rPr>
        <w:t xml:space="preserve">hablan  </w:t>
      </w:r>
      <w:r w:rsidRPr="00594731">
        <w:rPr>
          <w:rFonts w:ascii="Josefin Slab" w:hAnsi="Josefin Slab"/>
        </w:rPr>
        <w:t xml:space="preserve">del mundo, y el mundo </w:t>
      </w:r>
      <w:r w:rsidRPr="00594731">
        <w:rPr>
          <w:rFonts w:ascii="Josefin Slab" w:hAnsi="Josefin Slab"/>
          <w:spacing w:val="-5"/>
        </w:rPr>
        <w:t xml:space="preserve">los </w:t>
      </w:r>
      <w:r w:rsidRPr="00594731">
        <w:rPr>
          <w:rFonts w:ascii="Josefin Slab" w:hAnsi="Josefin Slab"/>
        </w:rPr>
        <w:t xml:space="preserve">oye» (1 Juan 4.4–5). Los </w:t>
      </w:r>
      <w:r w:rsidRPr="00594731">
        <w:rPr>
          <w:rFonts w:ascii="Josefin Slab" w:hAnsi="Josefin Slab"/>
          <w:spacing w:val="-3"/>
        </w:rPr>
        <w:t xml:space="preserve">falsos </w:t>
      </w:r>
      <w:r w:rsidRPr="00594731">
        <w:rPr>
          <w:rFonts w:ascii="Josefin Slab" w:hAnsi="Josefin Slab"/>
        </w:rPr>
        <w:t>maestros se</w:t>
      </w:r>
      <w:bookmarkStart w:id="394" w:name="_bookmark384"/>
      <w:bookmarkEnd w:id="394"/>
      <w:r w:rsidRPr="00594731">
        <w:rPr>
          <w:rFonts w:ascii="Josefin Slab" w:hAnsi="Josefin Slab"/>
        </w:rPr>
        <w:t xml:space="preserve"> caracterizan por su </w:t>
      </w:r>
      <w:r w:rsidRPr="00594731">
        <w:rPr>
          <w:rFonts w:ascii="Josefin Slab" w:hAnsi="Josefin Slab"/>
          <w:spacing w:val="-4"/>
        </w:rPr>
        <w:t xml:space="preserve">asociación </w:t>
      </w:r>
      <w:r w:rsidRPr="00594731">
        <w:rPr>
          <w:rFonts w:ascii="Josefin Slab" w:hAnsi="Josefin Slab"/>
        </w:rPr>
        <w:t xml:space="preserve">con </w:t>
      </w:r>
      <w:r w:rsidRPr="00594731">
        <w:rPr>
          <w:rFonts w:ascii="Josefin Slab" w:hAnsi="Josefin Slab"/>
          <w:i/>
        </w:rPr>
        <w:t>el mundo</w:t>
      </w:r>
      <w:r w:rsidRPr="00594731">
        <w:rPr>
          <w:rFonts w:ascii="Josefin Slab" w:hAnsi="Josefin Slab"/>
        </w:rPr>
        <w:t xml:space="preserve">, una referencia al </w:t>
      </w:r>
      <w:r w:rsidRPr="00594731">
        <w:rPr>
          <w:rFonts w:ascii="Josefin Slab" w:hAnsi="Josefin Slab"/>
          <w:spacing w:val="-3"/>
        </w:rPr>
        <w:t xml:space="preserve">sistema </w:t>
      </w:r>
      <w:r w:rsidRPr="00594731">
        <w:rPr>
          <w:rFonts w:ascii="Josefin Slab" w:hAnsi="Josefin Slab"/>
          <w:spacing w:val="-4"/>
        </w:rPr>
        <w:t xml:space="preserve">espiritual </w:t>
      </w:r>
      <w:r w:rsidRPr="00594731">
        <w:rPr>
          <w:rFonts w:ascii="Josefin Slab" w:hAnsi="Josefin Slab"/>
        </w:rPr>
        <w:t xml:space="preserve">del </w:t>
      </w:r>
      <w:r w:rsidRPr="00594731">
        <w:rPr>
          <w:rFonts w:ascii="Josefin Slab" w:hAnsi="Josefin Slab"/>
          <w:spacing w:val="-4"/>
        </w:rPr>
        <w:t>mal,</w:t>
      </w:r>
      <w:r w:rsidRPr="00594731">
        <w:rPr>
          <w:rFonts w:ascii="Josefin Slab" w:hAnsi="Josefin Slab"/>
          <w:spacing w:val="59"/>
        </w:rPr>
        <w:t xml:space="preserve"> </w:t>
      </w:r>
      <w:r w:rsidRPr="00594731">
        <w:rPr>
          <w:rFonts w:ascii="Josefin Slab" w:hAnsi="Josefin Slab"/>
        </w:rPr>
        <w:t xml:space="preserve">dominado por Satanás, que se opone a </w:t>
      </w:r>
      <w:r w:rsidRPr="00594731">
        <w:rPr>
          <w:rFonts w:ascii="Josefin Slab" w:hAnsi="Josefin Slab"/>
          <w:spacing w:val="-4"/>
        </w:rPr>
        <w:t xml:space="preserve">Dios  </w:t>
      </w:r>
      <w:r w:rsidRPr="00594731">
        <w:rPr>
          <w:rFonts w:ascii="Josefin Slab" w:hAnsi="Josefin Slab"/>
        </w:rPr>
        <w:t xml:space="preserve">y busca </w:t>
      </w:r>
      <w:r w:rsidRPr="00594731">
        <w:rPr>
          <w:rFonts w:ascii="Josefin Slab" w:hAnsi="Josefin Slab"/>
          <w:spacing w:val="-5"/>
        </w:rPr>
        <w:t xml:space="preserve">los </w:t>
      </w:r>
      <w:r w:rsidRPr="00594731">
        <w:rPr>
          <w:rFonts w:ascii="Josefin Slab" w:hAnsi="Josefin Slab"/>
        </w:rPr>
        <w:t xml:space="preserve">deseos temporales (cp. </w:t>
      </w:r>
      <w:r w:rsidRPr="00594731">
        <w:rPr>
          <w:rFonts w:ascii="Josefin Slab" w:hAnsi="Josefin Slab"/>
          <w:spacing w:val="-3"/>
        </w:rPr>
        <w:t xml:space="preserve">Efesios </w:t>
      </w:r>
      <w:r w:rsidRPr="00594731">
        <w:rPr>
          <w:rFonts w:ascii="Josefin Slab" w:hAnsi="Josefin Slab"/>
        </w:rPr>
        <w:t xml:space="preserve">2.1–3; 1 Juan 5.19). </w:t>
      </w:r>
      <w:r w:rsidRPr="00594731">
        <w:rPr>
          <w:rFonts w:ascii="Josefin Slab" w:hAnsi="Josefin Slab"/>
          <w:spacing w:val="-8"/>
        </w:rPr>
        <w:t xml:space="preserve">Al </w:t>
      </w:r>
      <w:r w:rsidRPr="00594731">
        <w:rPr>
          <w:rFonts w:ascii="Josefin Slab" w:hAnsi="Josefin Slab"/>
          <w:spacing w:val="-5"/>
        </w:rPr>
        <w:t xml:space="preserve">principio </w:t>
      </w:r>
      <w:r w:rsidRPr="00594731">
        <w:rPr>
          <w:rFonts w:ascii="Josefin Slab" w:hAnsi="Josefin Slab"/>
        </w:rPr>
        <w:t xml:space="preserve">de su epístola, Juan denunció </w:t>
      </w:r>
      <w:r w:rsidRPr="00594731">
        <w:rPr>
          <w:rFonts w:ascii="Josefin Slab" w:hAnsi="Josefin Slab"/>
          <w:i/>
        </w:rPr>
        <w:t xml:space="preserve">lo mundano </w:t>
      </w:r>
      <w:r w:rsidRPr="00594731">
        <w:rPr>
          <w:rFonts w:ascii="Josefin Slab" w:hAnsi="Josefin Slab"/>
        </w:rPr>
        <w:t xml:space="preserve">con estas palabras: </w:t>
      </w:r>
      <w:r w:rsidRPr="00594731">
        <w:rPr>
          <w:rFonts w:ascii="Josefin Slab" w:hAnsi="Josefin Slab"/>
          <w:spacing w:val="5"/>
        </w:rPr>
        <w:t xml:space="preserve">«No </w:t>
      </w:r>
      <w:r w:rsidRPr="00594731">
        <w:rPr>
          <w:rFonts w:ascii="Josefin Slab" w:hAnsi="Josefin Slab"/>
          <w:spacing w:val="-4"/>
        </w:rPr>
        <w:t xml:space="preserve">améis </w:t>
      </w:r>
      <w:r w:rsidRPr="00594731">
        <w:rPr>
          <w:rFonts w:ascii="Josefin Slab" w:hAnsi="Josefin Slab"/>
        </w:rPr>
        <w:t xml:space="preserve">al mundo, ni </w:t>
      </w:r>
      <w:r w:rsidRPr="00594731">
        <w:rPr>
          <w:rFonts w:ascii="Josefin Slab" w:hAnsi="Josefin Slab"/>
          <w:spacing w:val="-5"/>
        </w:rPr>
        <w:t xml:space="preserve">las </w:t>
      </w:r>
      <w:r w:rsidRPr="00594731">
        <w:rPr>
          <w:rFonts w:ascii="Josefin Slab" w:hAnsi="Josefin Slab"/>
        </w:rPr>
        <w:t xml:space="preserve">cosas que están en el mundo. Si </w:t>
      </w:r>
      <w:r w:rsidRPr="00594731">
        <w:rPr>
          <w:rFonts w:ascii="Josefin Slab" w:hAnsi="Josefin Slab"/>
          <w:spacing w:val="-5"/>
        </w:rPr>
        <w:t xml:space="preserve">alguno </w:t>
      </w:r>
      <w:r w:rsidRPr="00594731">
        <w:rPr>
          <w:rFonts w:ascii="Josefin Slab" w:hAnsi="Josefin Slab"/>
        </w:rPr>
        <w:t xml:space="preserve">ama al mundo, el amor del </w:t>
      </w:r>
      <w:r w:rsidRPr="00594731">
        <w:rPr>
          <w:rFonts w:ascii="Josefin Slab" w:hAnsi="Josefin Slab"/>
          <w:spacing w:val="2"/>
        </w:rPr>
        <w:t xml:space="preserve">Padre </w:t>
      </w:r>
      <w:r w:rsidRPr="00594731">
        <w:rPr>
          <w:rFonts w:ascii="Josefin Slab" w:hAnsi="Josefin Slab"/>
        </w:rPr>
        <w:t xml:space="preserve">no está en </w:t>
      </w:r>
      <w:r w:rsidRPr="00594731">
        <w:rPr>
          <w:rFonts w:ascii="Josefin Slab" w:hAnsi="Josefin Slab"/>
          <w:spacing w:val="-5"/>
        </w:rPr>
        <w:t xml:space="preserve">él. </w:t>
      </w:r>
      <w:r w:rsidRPr="00594731">
        <w:rPr>
          <w:rFonts w:ascii="Josefin Slab" w:hAnsi="Josefin Slab"/>
          <w:spacing w:val="2"/>
        </w:rPr>
        <w:t xml:space="preserve">Porque </w:t>
      </w:r>
      <w:r w:rsidRPr="00594731">
        <w:rPr>
          <w:rFonts w:ascii="Josefin Slab" w:hAnsi="Josefin Slab"/>
        </w:rPr>
        <w:t xml:space="preserve">todo </w:t>
      </w:r>
      <w:r w:rsidRPr="00594731">
        <w:rPr>
          <w:rFonts w:ascii="Josefin Slab" w:hAnsi="Josefin Slab"/>
          <w:spacing w:val="-8"/>
        </w:rPr>
        <w:t xml:space="preserve">lo </w:t>
      </w:r>
      <w:r w:rsidRPr="00594731">
        <w:rPr>
          <w:rFonts w:ascii="Josefin Slab" w:hAnsi="Josefin Slab"/>
        </w:rPr>
        <w:t xml:space="preserve">que hay en el mundo, </w:t>
      </w:r>
      <w:r w:rsidRPr="00594731">
        <w:rPr>
          <w:rFonts w:ascii="Josefin Slab" w:hAnsi="Josefin Slab"/>
          <w:spacing w:val="-5"/>
        </w:rPr>
        <w:t xml:space="preserve">los </w:t>
      </w:r>
      <w:r w:rsidRPr="00594731">
        <w:rPr>
          <w:rFonts w:ascii="Josefin Slab" w:hAnsi="Josefin Slab"/>
        </w:rPr>
        <w:t xml:space="preserve">deseos de </w:t>
      </w:r>
      <w:r w:rsidRPr="00594731">
        <w:rPr>
          <w:rFonts w:ascii="Josefin Slab" w:hAnsi="Josefin Slab"/>
          <w:spacing w:val="-8"/>
        </w:rPr>
        <w:t xml:space="preserve">la </w:t>
      </w:r>
      <w:r w:rsidRPr="00594731">
        <w:rPr>
          <w:rFonts w:ascii="Josefin Slab" w:hAnsi="Josefin Slab"/>
        </w:rPr>
        <w:t xml:space="preserve">carne, </w:t>
      </w:r>
      <w:r w:rsidRPr="00594731">
        <w:rPr>
          <w:rFonts w:ascii="Josefin Slab" w:hAnsi="Josefin Slab"/>
          <w:spacing w:val="-5"/>
        </w:rPr>
        <w:t xml:space="preserve">los </w:t>
      </w:r>
      <w:r w:rsidRPr="00594731">
        <w:rPr>
          <w:rFonts w:ascii="Josefin Slab" w:hAnsi="Josefin Slab"/>
        </w:rPr>
        <w:t xml:space="preserve">deseos de </w:t>
      </w:r>
      <w:r w:rsidRPr="00594731">
        <w:rPr>
          <w:rFonts w:ascii="Josefin Slab" w:hAnsi="Josefin Slab"/>
          <w:spacing w:val="-5"/>
        </w:rPr>
        <w:t xml:space="preserve">los  </w:t>
      </w:r>
      <w:r w:rsidRPr="00594731">
        <w:rPr>
          <w:rFonts w:ascii="Josefin Slab" w:hAnsi="Josefin Slab"/>
        </w:rPr>
        <w:t xml:space="preserve">ojos, y </w:t>
      </w:r>
      <w:r w:rsidRPr="00594731">
        <w:rPr>
          <w:rFonts w:ascii="Josefin Slab" w:hAnsi="Josefin Slab"/>
          <w:spacing w:val="-8"/>
        </w:rPr>
        <w:t xml:space="preserve">la </w:t>
      </w:r>
      <w:r w:rsidRPr="00594731">
        <w:rPr>
          <w:rFonts w:ascii="Josefin Slab" w:hAnsi="Josefin Slab"/>
          <w:spacing w:val="-5"/>
        </w:rPr>
        <w:t xml:space="preserve">vanagloria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vida, </w:t>
      </w:r>
      <w:r w:rsidRPr="00594731">
        <w:rPr>
          <w:rFonts w:ascii="Josefin Slab" w:hAnsi="Josefin Slab"/>
        </w:rPr>
        <w:t xml:space="preserve">no proviene del </w:t>
      </w:r>
      <w:r w:rsidRPr="00594731">
        <w:rPr>
          <w:rFonts w:ascii="Josefin Slab" w:hAnsi="Josefin Slab"/>
          <w:spacing w:val="2"/>
        </w:rPr>
        <w:t xml:space="preserve">Padre, </w:t>
      </w:r>
      <w:r w:rsidRPr="00594731">
        <w:rPr>
          <w:rFonts w:ascii="Josefin Slab" w:hAnsi="Josefin Slab"/>
          <w:spacing w:val="-4"/>
        </w:rPr>
        <w:t xml:space="preserve">sino </w:t>
      </w:r>
      <w:r w:rsidRPr="00594731">
        <w:rPr>
          <w:rFonts w:ascii="Josefin Slab" w:hAnsi="Josefin Slab"/>
        </w:rPr>
        <w:t xml:space="preserve">del mundo» (1 Juan 2.15–16; cp. </w:t>
      </w:r>
      <w:r w:rsidRPr="00594731">
        <w:rPr>
          <w:rFonts w:ascii="Josefin Slab" w:hAnsi="Josefin Slab"/>
          <w:spacing w:val="-4"/>
        </w:rPr>
        <w:t>Santiago</w:t>
      </w:r>
      <w:r w:rsidRPr="00594731">
        <w:rPr>
          <w:rFonts w:ascii="Josefin Slab" w:hAnsi="Josefin Slab"/>
          <w:spacing w:val="28"/>
        </w:rPr>
        <w:t xml:space="preserve"> </w:t>
      </w:r>
      <w:r w:rsidRPr="00594731">
        <w:rPr>
          <w:rFonts w:ascii="Josefin Slab" w:hAnsi="Josefin Slab"/>
        </w:rPr>
        <w:t>4.4).</w:t>
      </w:r>
    </w:p>
    <w:p w:rsidR="00703F8A" w:rsidRPr="00594731" w:rsidRDefault="00D9371B" w:rsidP="007A564F">
      <w:pPr>
        <w:pStyle w:val="Textoindependiente"/>
        <w:spacing w:before="61" w:line="276" w:lineRule="auto"/>
        <w:ind w:right="137" w:firstLine="449"/>
        <w:rPr>
          <w:rFonts w:ascii="Josefin Slab" w:hAnsi="Josefin Slab"/>
        </w:rPr>
      </w:pPr>
      <w:r w:rsidRPr="00594731">
        <w:rPr>
          <w:rFonts w:ascii="Josefin Slab" w:hAnsi="Josefin Slab"/>
        </w:rPr>
        <w:t xml:space="preserve">Cuando un </w:t>
      </w:r>
      <w:r w:rsidRPr="00594731">
        <w:rPr>
          <w:rFonts w:ascii="Josefin Slab" w:hAnsi="Josefin Slab"/>
          <w:spacing w:val="-4"/>
        </w:rPr>
        <w:t xml:space="preserve">movimiento </w:t>
      </w:r>
      <w:r w:rsidRPr="00594731">
        <w:rPr>
          <w:rFonts w:ascii="Josefin Slab" w:hAnsi="Josefin Slab"/>
        </w:rPr>
        <w:t xml:space="preserve">se caracteriza por </w:t>
      </w:r>
      <w:r w:rsidRPr="00594731">
        <w:rPr>
          <w:rFonts w:ascii="Josefin Slab" w:hAnsi="Josefin Slab"/>
          <w:spacing w:val="-5"/>
        </w:rPr>
        <w:t xml:space="preserve">las </w:t>
      </w:r>
      <w:r w:rsidRPr="00594731">
        <w:rPr>
          <w:rFonts w:ascii="Josefin Slab" w:hAnsi="Josefin Slab"/>
          <w:spacing w:val="-3"/>
        </w:rPr>
        <w:t xml:space="preserve">prioridades </w:t>
      </w:r>
      <w:r w:rsidRPr="00594731">
        <w:rPr>
          <w:rFonts w:ascii="Josefin Slab" w:hAnsi="Josefin Slab"/>
        </w:rPr>
        <w:t xml:space="preserve">mundanas y </w:t>
      </w:r>
      <w:r w:rsidRPr="00594731">
        <w:rPr>
          <w:rFonts w:ascii="Josefin Slab" w:hAnsi="Josefin Slab"/>
          <w:spacing w:val="-8"/>
        </w:rPr>
        <w:t xml:space="preserve">la </w:t>
      </w:r>
      <w:r w:rsidRPr="00594731">
        <w:rPr>
          <w:rFonts w:ascii="Josefin Slab" w:hAnsi="Josefin Slab"/>
        </w:rPr>
        <w:t xml:space="preserve">búsqueda de </w:t>
      </w:r>
      <w:r w:rsidRPr="00594731">
        <w:rPr>
          <w:rFonts w:ascii="Josefin Slab" w:hAnsi="Josefin Slab"/>
          <w:spacing w:val="-8"/>
        </w:rPr>
        <w:t xml:space="preserve">lo </w:t>
      </w:r>
      <w:r w:rsidRPr="00594731">
        <w:rPr>
          <w:rFonts w:ascii="Josefin Slab" w:hAnsi="Josefin Slab"/>
          <w:spacing w:val="-3"/>
        </w:rPr>
        <w:t xml:space="preserve">carnal, surgen graves señales </w:t>
      </w:r>
      <w:r w:rsidRPr="00594731">
        <w:rPr>
          <w:rFonts w:ascii="Josefin Slab" w:hAnsi="Josefin Slab"/>
        </w:rPr>
        <w:t xml:space="preserve">de </w:t>
      </w:r>
      <w:r w:rsidRPr="00594731">
        <w:rPr>
          <w:rFonts w:ascii="Josefin Slab" w:hAnsi="Josefin Slab"/>
          <w:spacing w:val="-3"/>
        </w:rPr>
        <w:t xml:space="preserve">alerta </w:t>
      </w:r>
      <w:r w:rsidRPr="00594731">
        <w:rPr>
          <w:rFonts w:ascii="Josefin Slab" w:hAnsi="Josefin Slab"/>
        </w:rPr>
        <w:t xml:space="preserve">sobre </w:t>
      </w:r>
      <w:r w:rsidRPr="00594731">
        <w:rPr>
          <w:rFonts w:ascii="Josefin Slab" w:hAnsi="Josefin Slab"/>
          <w:spacing w:val="-5"/>
        </w:rPr>
        <w:t xml:space="preserve">las </w:t>
      </w:r>
      <w:r w:rsidRPr="00594731">
        <w:rPr>
          <w:rFonts w:ascii="Josefin Slab" w:hAnsi="Josefin Slab"/>
        </w:rPr>
        <w:t xml:space="preserve">fuerzas  </w:t>
      </w:r>
      <w:r w:rsidRPr="00594731">
        <w:rPr>
          <w:rFonts w:ascii="Josefin Slab" w:hAnsi="Josefin Slab"/>
          <w:spacing w:val="-4"/>
        </w:rPr>
        <w:t xml:space="preserve">espirituales </w:t>
      </w:r>
      <w:r w:rsidRPr="00594731">
        <w:rPr>
          <w:rFonts w:ascii="Josefin Slab" w:hAnsi="Josefin Slab"/>
          <w:spacing w:val="39"/>
        </w:rPr>
        <w:t xml:space="preserve"> </w:t>
      </w:r>
      <w:r w:rsidRPr="00594731">
        <w:rPr>
          <w:rFonts w:ascii="Josefin Slab" w:hAnsi="Josefin Slab"/>
        </w:rPr>
        <w:t xml:space="preserve">detrás </w:t>
      </w:r>
      <w:r w:rsidRPr="00594731">
        <w:rPr>
          <w:rFonts w:ascii="Josefin Slab" w:hAnsi="Josefin Slab"/>
          <w:spacing w:val="36"/>
        </w:rPr>
        <w:t xml:space="preserve"> </w:t>
      </w:r>
      <w:r w:rsidRPr="00594731">
        <w:rPr>
          <w:rFonts w:ascii="Josefin Slab" w:hAnsi="Josefin Slab"/>
        </w:rPr>
        <w:t xml:space="preserve">de </w:t>
      </w:r>
      <w:r w:rsidRPr="00594731">
        <w:rPr>
          <w:rFonts w:ascii="Josefin Slab" w:hAnsi="Josefin Slab"/>
          <w:spacing w:val="36"/>
        </w:rPr>
        <w:t xml:space="preserve"> </w:t>
      </w:r>
      <w:r w:rsidRPr="00594731">
        <w:rPr>
          <w:rFonts w:ascii="Josefin Slab" w:hAnsi="Josefin Slab"/>
          <w:spacing w:val="-5"/>
        </w:rPr>
        <w:t xml:space="preserve">él. </w:t>
      </w:r>
      <w:r w:rsidRPr="00594731">
        <w:rPr>
          <w:rFonts w:ascii="Josefin Slab" w:hAnsi="Josefin Slab"/>
          <w:spacing w:val="49"/>
        </w:rPr>
        <w:t xml:space="preserve"> </w:t>
      </w:r>
      <w:r w:rsidRPr="00594731">
        <w:rPr>
          <w:rFonts w:ascii="Josefin Slab" w:hAnsi="Josefin Slab"/>
          <w:spacing w:val="4"/>
        </w:rPr>
        <w:t xml:space="preserve">Por </w:t>
      </w:r>
      <w:r w:rsidRPr="00594731">
        <w:rPr>
          <w:rFonts w:ascii="Josefin Slab" w:hAnsi="Josefin Slab"/>
          <w:spacing w:val="31"/>
        </w:rPr>
        <w:t xml:space="preserve"> </w:t>
      </w:r>
      <w:r w:rsidRPr="00594731">
        <w:rPr>
          <w:rFonts w:ascii="Josefin Slab" w:hAnsi="Josefin Slab"/>
        </w:rPr>
        <w:t xml:space="preserve">otro </w:t>
      </w:r>
      <w:r w:rsidRPr="00594731">
        <w:rPr>
          <w:rFonts w:ascii="Josefin Slab" w:hAnsi="Josefin Slab"/>
          <w:spacing w:val="36"/>
        </w:rPr>
        <w:t xml:space="preserve"> </w:t>
      </w:r>
      <w:r w:rsidRPr="00594731">
        <w:rPr>
          <w:rFonts w:ascii="Josefin Slab" w:hAnsi="Josefin Slab"/>
          <w:spacing w:val="-3"/>
        </w:rPr>
        <w:t xml:space="preserve">lado, </w:t>
      </w:r>
      <w:r w:rsidRPr="00594731">
        <w:rPr>
          <w:rFonts w:ascii="Josefin Slab" w:hAnsi="Josefin Slab"/>
          <w:spacing w:val="47"/>
        </w:rPr>
        <w:t xml:space="preserve"> </w:t>
      </w:r>
      <w:r w:rsidRPr="00594731">
        <w:rPr>
          <w:rFonts w:ascii="Josefin Slab" w:hAnsi="Josefin Slab"/>
        </w:rPr>
        <w:t xml:space="preserve">como </w:t>
      </w:r>
      <w:r w:rsidRPr="00594731">
        <w:rPr>
          <w:rFonts w:ascii="Josefin Slab" w:hAnsi="Josefin Slab"/>
          <w:spacing w:val="35"/>
        </w:rPr>
        <w:t xml:space="preserve"> </w:t>
      </w:r>
      <w:r w:rsidRPr="00594731">
        <w:rPr>
          <w:rFonts w:ascii="Josefin Slab" w:hAnsi="Josefin Slab"/>
        </w:rPr>
        <w:t xml:space="preserve">destacó </w:t>
      </w:r>
      <w:r w:rsidRPr="00594731">
        <w:rPr>
          <w:rFonts w:ascii="Josefin Slab" w:hAnsi="Josefin Slab"/>
          <w:spacing w:val="36"/>
        </w:rPr>
        <w:t xml:space="preserve"> </w:t>
      </w:r>
      <w:r w:rsidRPr="00594731">
        <w:rPr>
          <w:rFonts w:ascii="Josefin Slab" w:hAnsi="Josefin Slab"/>
        </w:rPr>
        <w:t xml:space="preserve">Jonathan </w:t>
      </w:r>
      <w:r w:rsidRPr="00594731">
        <w:rPr>
          <w:rFonts w:ascii="Josefin Slab" w:hAnsi="Josefin Slab"/>
          <w:spacing w:val="35"/>
        </w:rPr>
        <w:t xml:space="preserve"> </w:t>
      </w:r>
      <w:r w:rsidRPr="00594731">
        <w:rPr>
          <w:rFonts w:ascii="Josefin Slab" w:hAnsi="Josefin Slab"/>
        </w:rPr>
        <w:t>Edwards,</w:t>
      </w:r>
    </w:p>
    <w:p w:rsidR="00703F8A" w:rsidRPr="00594731" w:rsidRDefault="00D9371B" w:rsidP="007A564F">
      <w:pPr>
        <w:pStyle w:val="Textoindependiente"/>
        <w:spacing w:line="276" w:lineRule="auto"/>
        <w:ind w:right="137"/>
        <w:rPr>
          <w:rFonts w:ascii="Josefin Slab" w:hAnsi="Josefin Slab"/>
        </w:rPr>
      </w:pPr>
      <w:r w:rsidRPr="00594731">
        <w:rPr>
          <w:rFonts w:ascii="Josefin Slab" w:hAnsi="Josefin Slab"/>
          <w:spacing w:val="2"/>
        </w:rPr>
        <w:t xml:space="preserve">«cuando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que está actuando opera en contra de </w:t>
      </w:r>
      <w:r w:rsidRPr="00594731">
        <w:rPr>
          <w:rFonts w:ascii="Josefin Slab" w:hAnsi="Josefin Slab"/>
          <w:spacing w:val="-5"/>
        </w:rPr>
        <w:t xml:space="preserve">los </w:t>
      </w:r>
      <w:r w:rsidRPr="00594731">
        <w:rPr>
          <w:rFonts w:ascii="Josefin Slab" w:hAnsi="Josefin Slab"/>
        </w:rPr>
        <w:t xml:space="preserve">intereses del </w:t>
      </w:r>
      <w:r w:rsidRPr="00594731">
        <w:rPr>
          <w:rFonts w:ascii="Josefin Slab" w:hAnsi="Josefin Slab"/>
          <w:spacing w:val="-3"/>
        </w:rPr>
        <w:t xml:space="preserve">reino  </w:t>
      </w:r>
      <w:r w:rsidRPr="00594731">
        <w:rPr>
          <w:rFonts w:ascii="Josefin Slab" w:hAnsi="Josefin Slab"/>
        </w:rPr>
        <w:t xml:space="preserve">de Satanás, que trata de fomentar y establecer el pecado, y apreciar </w:t>
      </w:r>
      <w:r w:rsidRPr="00594731">
        <w:rPr>
          <w:rFonts w:ascii="Josefin Slab" w:hAnsi="Josefin Slab"/>
          <w:spacing w:val="-5"/>
        </w:rPr>
        <w:t xml:space="preserve">los </w:t>
      </w:r>
      <w:r w:rsidRPr="00594731">
        <w:rPr>
          <w:rFonts w:ascii="Josefin Slab" w:hAnsi="Josefin Slab"/>
        </w:rPr>
        <w:t xml:space="preserve">deseos mundanos de </w:t>
      </w:r>
      <w:r w:rsidRPr="00594731">
        <w:rPr>
          <w:rFonts w:ascii="Josefin Slab" w:hAnsi="Josefin Slab"/>
          <w:spacing w:val="-5"/>
        </w:rPr>
        <w:t xml:space="preserve">los </w:t>
      </w:r>
      <w:r w:rsidRPr="00594731">
        <w:rPr>
          <w:rFonts w:ascii="Josefin Slab" w:hAnsi="Josefin Slab"/>
        </w:rPr>
        <w:t xml:space="preserve">hombres, esta </w:t>
      </w:r>
      <w:r w:rsidRPr="00594731">
        <w:rPr>
          <w:rFonts w:ascii="Josefin Slab" w:hAnsi="Josefin Slab"/>
          <w:spacing w:val="-3"/>
        </w:rPr>
        <w:t xml:space="preserve">acción </w:t>
      </w:r>
      <w:r w:rsidRPr="00594731">
        <w:rPr>
          <w:rFonts w:ascii="Josefin Slab" w:hAnsi="Josefin Slab"/>
        </w:rPr>
        <w:t xml:space="preserve">contra el </w:t>
      </w:r>
      <w:r w:rsidRPr="00594731">
        <w:rPr>
          <w:rFonts w:ascii="Josefin Slab" w:hAnsi="Josefin Slab"/>
          <w:spacing w:val="-5"/>
        </w:rPr>
        <w:t xml:space="preserve">diablo </w:t>
      </w:r>
      <w:r w:rsidRPr="00594731">
        <w:rPr>
          <w:rFonts w:ascii="Josefin Slab" w:hAnsi="Josefin Slab"/>
        </w:rPr>
        <w:t xml:space="preserve">es una señal </w:t>
      </w:r>
      <w:r w:rsidRPr="00594731">
        <w:rPr>
          <w:rFonts w:ascii="Josefin Slab" w:hAnsi="Josefin Slab"/>
          <w:spacing w:val="-3"/>
        </w:rPr>
        <w:t xml:space="preserve">segura  </w:t>
      </w:r>
      <w:r w:rsidRPr="00594731">
        <w:rPr>
          <w:rFonts w:ascii="Josefin Slab" w:hAnsi="Josefin Slab"/>
        </w:rPr>
        <w:t>de  que</w:t>
      </w:r>
      <w:r w:rsidRPr="00594731">
        <w:rPr>
          <w:rFonts w:ascii="Josefin Slab" w:hAnsi="Josefin Slab"/>
          <w:spacing w:val="12"/>
        </w:rPr>
        <w:t xml:space="preserve"> </w:t>
      </w:r>
      <w:r w:rsidRPr="00594731">
        <w:rPr>
          <w:rFonts w:ascii="Josefin Slab" w:hAnsi="Josefin Slab"/>
        </w:rPr>
        <w:t>se</w:t>
      </w:r>
      <w:r w:rsidRPr="00594731">
        <w:rPr>
          <w:rFonts w:ascii="Josefin Slab" w:hAnsi="Josefin Slab"/>
          <w:spacing w:val="13"/>
        </w:rPr>
        <w:t xml:space="preserve"> </w:t>
      </w:r>
      <w:r w:rsidRPr="00594731">
        <w:rPr>
          <w:rFonts w:ascii="Josefin Slab" w:hAnsi="Josefin Slab"/>
        </w:rPr>
        <w:t>trata</w:t>
      </w:r>
      <w:r w:rsidRPr="00594731">
        <w:rPr>
          <w:rFonts w:ascii="Josefin Slab" w:hAnsi="Josefin Slab"/>
          <w:spacing w:val="13"/>
        </w:rPr>
        <w:t xml:space="preserve"> </w:t>
      </w:r>
      <w:r w:rsidRPr="00594731">
        <w:rPr>
          <w:rFonts w:ascii="Josefin Slab" w:hAnsi="Josefin Slab"/>
        </w:rPr>
        <w:t>de</w:t>
      </w:r>
      <w:r w:rsidRPr="00594731">
        <w:rPr>
          <w:rFonts w:ascii="Josefin Slab" w:hAnsi="Josefin Slab"/>
          <w:spacing w:val="13"/>
        </w:rPr>
        <w:t xml:space="preserve"> </w:t>
      </w:r>
      <w:r w:rsidRPr="00594731">
        <w:rPr>
          <w:rFonts w:ascii="Josefin Slab" w:hAnsi="Josefin Slab"/>
        </w:rPr>
        <w:t>un</w:t>
      </w:r>
      <w:r w:rsidRPr="00594731">
        <w:rPr>
          <w:rFonts w:ascii="Josefin Slab" w:hAnsi="Josefin Slab"/>
          <w:spacing w:val="12"/>
        </w:rPr>
        <w:t xml:space="preserve"> </w:t>
      </w:r>
      <w:r w:rsidRPr="00594731">
        <w:rPr>
          <w:rFonts w:ascii="Josefin Slab" w:hAnsi="Josefin Slab"/>
          <w:spacing w:val="-3"/>
        </w:rPr>
        <w:t>espíritu</w:t>
      </w:r>
      <w:r w:rsidRPr="00594731">
        <w:rPr>
          <w:rFonts w:ascii="Josefin Slab" w:hAnsi="Josefin Slab"/>
          <w:spacing w:val="13"/>
        </w:rPr>
        <w:t xml:space="preserve"> </w:t>
      </w:r>
      <w:r w:rsidRPr="00594731">
        <w:rPr>
          <w:rFonts w:ascii="Josefin Slab" w:hAnsi="Josefin Slab"/>
        </w:rPr>
        <w:t>verdadero</w:t>
      </w:r>
      <w:r w:rsidRPr="00594731">
        <w:rPr>
          <w:rFonts w:ascii="Josefin Slab" w:hAnsi="Josefin Slab"/>
          <w:spacing w:val="13"/>
        </w:rPr>
        <w:t xml:space="preserve"> </w:t>
      </w:r>
      <w:r w:rsidRPr="00594731">
        <w:rPr>
          <w:rFonts w:ascii="Josefin Slab" w:hAnsi="Josefin Slab"/>
        </w:rPr>
        <w:t>y</w:t>
      </w:r>
      <w:r w:rsidRPr="00594731">
        <w:rPr>
          <w:rFonts w:ascii="Josefin Slab" w:hAnsi="Josefin Slab"/>
          <w:spacing w:val="13"/>
        </w:rPr>
        <w:t xml:space="preserve"> </w:t>
      </w:r>
      <w:r w:rsidRPr="00594731">
        <w:rPr>
          <w:rFonts w:ascii="Josefin Slab" w:hAnsi="Josefin Slab"/>
        </w:rPr>
        <w:t>no</w:t>
      </w:r>
      <w:r w:rsidRPr="00594731">
        <w:rPr>
          <w:rFonts w:ascii="Josefin Slab" w:hAnsi="Josefin Slab"/>
          <w:spacing w:val="12"/>
        </w:rPr>
        <w:t xml:space="preserve"> </w:t>
      </w:r>
      <w:r w:rsidRPr="00594731">
        <w:rPr>
          <w:rFonts w:ascii="Josefin Slab" w:hAnsi="Josefin Slab"/>
        </w:rPr>
        <w:t>de</w:t>
      </w:r>
      <w:r w:rsidRPr="00594731">
        <w:rPr>
          <w:rFonts w:ascii="Josefin Slab" w:hAnsi="Josefin Slab"/>
          <w:spacing w:val="13"/>
        </w:rPr>
        <w:t xml:space="preserve"> </w:t>
      </w:r>
      <w:r w:rsidRPr="00594731">
        <w:rPr>
          <w:rFonts w:ascii="Josefin Slab" w:hAnsi="Josefin Slab"/>
        </w:rPr>
        <w:t>uno</w:t>
      </w:r>
      <w:r w:rsidRPr="00594731">
        <w:rPr>
          <w:rFonts w:ascii="Josefin Slab" w:hAnsi="Josefin Slab"/>
          <w:spacing w:val="13"/>
        </w:rPr>
        <w:t xml:space="preserve"> </w:t>
      </w:r>
      <w:r w:rsidRPr="00594731">
        <w:rPr>
          <w:rFonts w:ascii="Josefin Slab" w:hAnsi="Josefin Slab"/>
        </w:rPr>
        <w:t>falso».</w:t>
      </w:r>
      <w:bookmarkStart w:id="395" w:name="_bookmark385"/>
      <w:bookmarkEnd w:id="395"/>
      <w:r w:rsidRPr="00594731">
        <w:rPr>
          <w:rFonts w:ascii="Josefin Slab" w:hAnsi="Josefin Slab"/>
        </w:rPr>
        <w:fldChar w:fldCharType="begin"/>
      </w:r>
      <w:r w:rsidRPr="00594731">
        <w:rPr>
          <w:rFonts w:ascii="Josefin Slab" w:hAnsi="Josefin Slab"/>
        </w:rPr>
        <w:instrText xml:space="preserve"> HYPERLINK \l "_bookmark1528" </w:instrText>
      </w:r>
      <w:r w:rsidRPr="00594731">
        <w:rPr>
          <w:rFonts w:ascii="Josefin Slab" w:hAnsi="Josefin Slab"/>
        </w:rPr>
        <w:fldChar w:fldCharType="separate"/>
      </w:r>
      <w:r w:rsidRPr="00594731">
        <w:rPr>
          <w:rFonts w:ascii="Josefin Slab" w:hAnsi="Josefin Slab"/>
          <w:color w:val="0000ED"/>
          <w:vertAlign w:val="superscript"/>
        </w:rPr>
        <w:t>1</w:t>
      </w:r>
      <w:r w:rsidRPr="00594731">
        <w:rPr>
          <w:rFonts w:ascii="Josefin Slab" w:hAnsi="Josefin Slab"/>
          <w:color w:val="0000ED"/>
          <w:spacing w:val="10"/>
        </w:rPr>
        <w:t xml:space="preserve"> </w:t>
      </w:r>
      <w:r w:rsidRPr="00594731">
        <w:rPr>
          <w:rFonts w:ascii="Josefin Slab" w:hAnsi="Josefin Slab"/>
          <w:color w:val="0000ED"/>
          <w:spacing w:val="10"/>
        </w:rPr>
        <w:fldChar w:fldCharType="end"/>
      </w:r>
      <w:r w:rsidRPr="00594731">
        <w:rPr>
          <w:rFonts w:ascii="Josefin Slab" w:hAnsi="Josefin Slab"/>
        </w:rPr>
        <w:t>En</w:t>
      </w:r>
      <w:r w:rsidRPr="00594731">
        <w:rPr>
          <w:rFonts w:ascii="Josefin Slab" w:hAnsi="Josefin Slab"/>
          <w:spacing w:val="16"/>
        </w:rPr>
        <w:t xml:space="preserve"> </w:t>
      </w:r>
      <w:r w:rsidRPr="00594731">
        <w:rPr>
          <w:rFonts w:ascii="Josefin Slab" w:hAnsi="Josefin Slab"/>
        </w:rPr>
        <w:t>otras</w:t>
      </w:r>
      <w:r w:rsidRPr="00594731">
        <w:rPr>
          <w:rFonts w:ascii="Josefin Slab" w:hAnsi="Josefin Slab"/>
          <w:spacing w:val="17"/>
        </w:rPr>
        <w:t xml:space="preserve"> </w:t>
      </w:r>
      <w:r w:rsidRPr="00594731">
        <w:rPr>
          <w:rFonts w:ascii="Josefin Slab" w:hAnsi="Josefin Slab"/>
        </w:rPr>
        <w:t>palabras,</w:t>
      </w:r>
      <w:r w:rsidRPr="00594731">
        <w:rPr>
          <w:rFonts w:ascii="Josefin Slab" w:hAnsi="Josefin Slab"/>
          <w:spacing w:val="24"/>
        </w:rPr>
        <w:t xml:space="preserve"> </w:t>
      </w:r>
      <w:r w:rsidRPr="00594731">
        <w:rPr>
          <w:rFonts w:ascii="Josefin Slab" w:hAnsi="Josefin Slab"/>
        </w:rPr>
        <w:t>una</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rPr>
        <w:t xml:space="preserve">verdadera obra del </w:t>
      </w:r>
      <w:r w:rsidRPr="00594731">
        <w:rPr>
          <w:rFonts w:ascii="Josefin Slab" w:hAnsi="Josefin Slab"/>
          <w:spacing w:val="-3"/>
        </w:rPr>
        <w:t xml:space="preserve">Espíritu </w:t>
      </w:r>
      <w:r w:rsidRPr="00594731">
        <w:rPr>
          <w:rFonts w:ascii="Josefin Slab" w:hAnsi="Josefin Slab"/>
        </w:rPr>
        <w:t xml:space="preserve">Santo no </w:t>
      </w:r>
      <w:r w:rsidRPr="00594731">
        <w:rPr>
          <w:rFonts w:ascii="Josefin Slab" w:hAnsi="Josefin Slab"/>
          <w:spacing w:val="-3"/>
        </w:rPr>
        <w:t xml:space="preserve">tienta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personas con búsquedas vacías  o deseos de </w:t>
      </w:r>
      <w:r w:rsidRPr="00594731">
        <w:rPr>
          <w:rFonts w:ascii="Josefin Slab" w:hAnsi="Josefin Slab"/>
          <w:spacing w:val="-8"/>
        </w:rPr>
        <w:t xml:space="preserve">la </w:t>
      </w:r>
      <w:r w:rsidRPr="00594731">
        <w:rPr>
          <w:rFonts w:ascii="Josefin Slab" w:hAnsi="Josefin Slab"/>
        </w:rPr>
        <w:t xml:space="preserve">carne, </w:t>
      </w:r>
      <w:r w:rsidRPr="00594731">
        <w:rPr>
          <w:rFonts w:ascii="Josefin Slab" w:hAnsi="Josefin Slab"/>
          <w:spacing w:val="-4"/>
        </w:rPr>
        <w:t xml:space="preserve">sino </w:t>
      </w:r>
      <w:r w:rsidRPr="00594731">
        <w:rPr>
          <w:rFonts w:ascii="Josefin Slab" w:hAnsi="Josefin Slab"/>
        </w:rPr>
        <w:t xml:space="preserve">que promueve </w:t>
      </w:r>
      <w:r w:rsidRPr="00594731">
        <w:rPr>
          <w:rFonts w:ascii="Josefin Slab" w:hAnsi="Josefin Slab"/>
          <w:spacing w:val="-8"/>
        </w:rPr>
        <w:t xml:space="preserve">la </w:t>
      </w:r>
      <w:r w:rsidRPr="00594731">
        <w:rPr>
          <w:rFonts w:ascii="Josefin Slab" w:hAnsi="Josefin Slab"/>
          <w:spacing w:val="-3"/>
        </w:rPr>
        <w:t xml:space="preserve">santidad </w:t>
      </w:r>
      <w:r w:rsidRPr="00594731">
        <w:rPr>
          <w:rFonts w:ascii="Josefin Slab" w:hAnsi="Josefin Slab"/>
        </w:rPr>
        <w:t xml:space="preserve">personal y </w:t>
      </w:r>
      <w:r w:rsidRPr="00594731">
        <w:rPr>
          <w:rFonts w:ascii="Josefin Slab" w:hAnsi="Josefin Slab"/>
          <w:spacing w:val="-8"/>
        </w:rPr>
        <w:t xml:space="preserve">la </w:t>
      </w:r>
      <w:r w:rsidRPr="00594731">
        <w:rPr>
          <w:rFonts w:ascii="Josefin Slab" w:hAnsi="Josefin Slab"/>
        </w:rPr>
        <w:t xml:space="preserve">entereza frente  a </w:t>
      </w:r>
      <w:r w:rsidRPr="00594731">
        <w:rPr>
          <w:rFonts w:ascii="Josefin Slab" w:hAnsi="Josefin Slab"/>
          <w:spacing w:val="-5"/>
        </w:rPr>
        <w:t xml:space="preserve">los </w:t>
      </w:r>
      <w:r w:rsidRPr="00594731">
        <w:rPr>
          <w:rFonts w:ascii="Josefin Slab" w:hAnsi="Josefin Slab"/>
        </w:rPr>
        <w:t>deseos</w:t>
      </w:r>
      <w:r w:rsidRPr="00594731">
        <w:rPr>
          <w:rFonts w:ascii="Josefin Slab" w:hAnsi="Josefin Slab"/>
          <w:spacing w:val="25"/>
        </w:rPr>
        <w:t xml:space="preserve"> </w:t>
      </w:r>
      <w:r w:rsidRPr="00594731">
        <w:rPr>
          <w:rFonts w:ascii="Josefin Slab" w:hAnsi="Josefin Slab"/>
        </w:rPr>
        <w:t>mundanos.</w:t>
      </w:r>
    </w:p>
    <w:p w:rsidR="00703F8A" w:rsidRPr="00594731" w:rsidRDefault="00D9371B" w:rsidP="007A564F">
      <w:pPr>
        <w:pStyle w:val="Textoindependiente"/>
        <w:spacing w:before="38" w:line="276" w:lineRule="auto"/>
        <w:ind w:right="137" w:firstLine="449"/>
        <w:rPr>
          <w:rFonts w:ascii="Josefin Slab" w:hAnsi="Josefin Slab"/>
        </w:rPr>
      </w:pPr>
      <w:bookmarkStart w:id="396" w:name="_bookmark386"/>
      <w:bookmarkEnd w:id="396"/>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5"/>
        </w:rPr>
        <w:t xml:space="preserve">los </w:t>
      </w:r>
      <w:r w:rsidRPr="00594731">
        <w:rPr>
          <w:rFonts w:ascii="Josefin Slab" w:hAnsi="Josefin Slab"/>
        </w:rPr>
        <w:t xml:space="preserve">recursos más </w:t>
      </w:r>
      <w:r w:rsidRPr="00594731">
        <w:rPr>
          <w:rFonts w:ascii="Josefin Slab" w:hAnsi="Josefin Slab"/>
          <w:spacing w:val="-6"/>
        </w:rPr>
        <w:t xml:space="preserve">visibles </w:t>
      </w:r>
      <w:r w:rsidRPr="00594731">
        <w:rPr>
          <w:rFonts w:ascii="Josefin Slab" w:hAnsi="Josefin Slab"/>
        </w:rPr>
        <w:t xml:space="preserve">y evidentes de </w:t>
      </w:r>
      <w:r w:rsidRPr="00594731">
        <w:rPr>
          <w:rFonts w:ascii="Josefin Slab" w:hAnsi="Josefin Slab"/>
          <w:spacing w:val="-8"/>
        </w:rPr>
        <w:t xml:space="preserve">la </w:t>
      </w:r>
      <w:r w:rsidRPr="00594731">
        <w:rPr>
          <w:rFonts w:ascii="Josefin Slab" w:hAnsi="Josefin Slab"/>
          <w:spacing w:val="-4"/>
        </w:rPr>
        <w:t xml:space="preserve">teología </w:t>
      </w:r>
      <w:r w:rsidRPr="00594731">
        <w:rPr>
          <w:rFonts w:ascii="Josefin Slab" w:hAnsi="Josefin Slab"/>
          <w:spacing w:val="-3"/>
        </w:rPr>
        <w:t xml:space="preserve">carismática </w:t>
      </w:r>
      <w:r w:rsidRPr="00594731">
        <w:rPr>
          <w:rFonts w:ascii="Josefin Slab" w:hAnsi="Josefin Slab"/>
        </w:rPr>
        <w:t xml:space="preserve">contemporánea </w:t>
      </w:r>
      <w:r w:rsidRPr="00594731">
        <w:rPr>
          <w:rFonts w:ascii="Josefin Slab" w:hAnsi="Josefin Slab"/>
          <w:spacing w:val="-3"/>
        </w:rPr>
        <w:t xml:space="preserve">apelan </w:t>
      </w:r>
      <w:r w:rsidRPr="00594731">
        <w:rPr>
          <w:rFonts w:ascii="Josefin Slab" w:hAnsi="Josefin Slab"/>
          <w:spacing w:val="-6"/>
        </w:rPr>
        <w:t xml:space="preserve">sin </w:t>
      </w:r>
      <w:r w:rsidRPr="00594731">
        <w:rPr>
          <w:rFonts w:ascii="Josefin Slab" w:hAnsi="Josefin Slab"/>
        </w:rPr>
        <w:t xml:space="preserve">descanso a </w:t>
      </w:r>
      <w:r w:rsidRPr="00594731">
        <w:rPr>
          <w:rFonts w:ascii="Josefin Slab" w:hAnsi="Josefin Slab"/>
          <w:spacing w:val="-5"/>
        </w:rPr>
        <w:t xml:space="preserve">los </w:t>
      </w:r>
      <w:r w:rsidRPr="00594731">
        <w:rPr>
          <w:rFonts w:ascii="Josefin Slab" w:hAnsi="Josefin Slab"/>
          <w:i/>
          <w:spacing w:val="-3"/>
        </w:rPr>
        <w:t xml:space="preserve">valores </w:t>
      </w:r>
      <w:r w:rsidRPr="00594731">
        <w:rPr>
          <w:rFonts w:ascii="Josefin Slab" w:hAnsi="Josefin Slab"/>
          <w:i/>
        </w:rPr>
        <w:t>francamente mundanos</w:t>
      </w:r>
      <w:r w:rsidRPr="00594731">
        <w:rPr>
          <w:rFonts w:ascii="Josefin Slab" w:hAnsi="Josefin Slab"/>
        </w:rPr>
        <w:t xml:space="preserve">. La atracción </w:t>
      </w:r>
      <w:r w:rsidRPr="00594731">
        <w:rPr>
          <w:rFonts w:ascii="Josefin Slab" w:hAnsi="Josefin Slab"/>
          <w:spacing w:val="-4"/>
        </w:rPr>
        <w:t xml:space="preserve">principal </w:t>
      </w:r>
      <w:r w:rsidRPr="00594731">
        <w:rPr>
          <w:rFonts w:ascii="Josefin Slab" w:hAnsi="Josefin Slab"/>
        </w:rPr>
        <w:t xml:space="preserve">es el </w:t>
      </w:r>
      <w:r w:rsidRPr="00594731">
        <w:rPr>
          <w:rFonts w:ascii="Josefin Slab" w:hAnsi="Josefin Slab"/>
          <w:spacing w:val="-4"/>
        </w:rPr>
        <w:t>cumplimiento</w:t>
      </w:r>
      <w:r w:rsidRPr="00594731">
        <w:rPr>
          <w:rFonts w:ascii="Josefin Slab" w:hAnsi="Josefin Slab"/>
          <w:spacing w:val="59"/>
        </w:rPr>
        <w:t xml:space="preserve">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deseos carnales. Desde </w:t>
      </w:r>
      <w:r w:rsidRPr="00594731">
        <w:rPr>
          <w:rFonts w:ascii="Josefin Slab" w:hAnsi="Josefin Slab"/>
          <w:spacing w:val="-5"/>
        </w:rPr>
        <w:t xml:space="preserve">los </w:t>
      </w:r>
      <w:r w:rsidRPr="00594731">
        <w:rPr>
          <w:rFonts w:ascii="Josefin Slab" w:hAnsi="Josefin Slab"/>
          <w:spacing w:val="-4"/>
        </w:rPr>
        <w:t xml:space="preserve">teleevangelistas </w:t>
      </w:r>
      <w:r w:rsidRPr="00594731">
        <w:rPr>
          <w:rFonts w:ascii="Josefin Slab" w:hAnsi="Josefin Slab"/>
        </w:rPr>
        <w:t xml:space="preserve">hasta </w:t>
      </w:r>
      <w:r w:rsidRPr="00594731">
        <w:rPr>
          <w:rFonts w:ascii="Josefin Slab" w:hAnsi="Josefin Slab"/>
          <w:spacing w:val="-5"/>
        </w:rPr>
        <w:t xml:space="preserve">los </w:t>
      </w:r>
      <w:r w:rsidRPr="00594731">
        <w:rPr>
          <w:rFonts w:ascii="Josefin Slab" w:hAnsi="Josefin Slab"/>
        </w:rPr>
        <w:t xml:space="preserve">sanadores por fe, pasando por </w:t>
      </w:r>
      <w:r w:rsidRPr="00594731">
        <w:rPr>
          <w:rFonts w:ascii="Josefin Slab" w:hAnsi="Josefin Slab"/>
          <w:spacing w:val="-5"/>
        </w:rPr>
        <w:t xml:space="preserve">los </w:t>
      </w:r>
      <w:r w:rsidRPr="00594731">
        <w:rPr>
          <w:rFonts w:ascii="Josefin Slab" w:hAnsi="Josefin Slab"/>
        </w:rPr>
        <w:t xml:space="preserve">predicadores de </w:t>
      </w:r>
      <w:r w:rsidRPr="00594731">
        <w:rPr>
          <w:rFonts w:ascii="Josefin Slab" w:hAnsi="Josefin Slab"/>
          <w:spacing w:val="-8"/>
        </w:rPr>
        <w:t xml:space="preserve">la </w:t>
      </w:r>
      <w:r w:rsidRPr="00594731">
        <w:rPr>
          <w:rFonts w:ascii="Josefin Slab" w:hAnsi="Josefin Slab"/>
        </w:rPr>
        <w:t xml:space="preserve">prosperidad, </w:t>
      </w:r>
      <w:r w:rsidRPr="00594731">
        <w:rPr>
          <w:rFonts w:ascii="Josefin Slab" w:hAnsi="Josefin Slab"/>
          <w:spacing w:val="-5"/>
        </w:rPr>
        <w:t xml:space="preserve">las </w:t>
      </w:r>
      <w:r w:rsidRPr="00594731">
        <w:rPr>
          <w:rFonts w:ascii="Josefin Slab" w:hAnsi="Josefin Slab"/>
          <w:spacing w:val="-3"/>
        </w:rPr>
        <w:t xml:space="preserve">celebridades carismáticas </w:t>
      </w:r>
      <w:r w:rsidRPr="00594731">
        <w:rPr>
          <w:rFonts w:ascii="Josefin Slab" w:hAnsi="Josefin Slab"/>
        </w:rPr>
        <w:t xml:space="preserve">presentan descaradamente </w:t>
      </w:r>
      <w:r w:rsidRPr="00594731">
        <w:rPr>
          <w:rFonts w:ascii="Josefin Slab" w:hAnsi="Josefin Slab"/>
          <w:spacing w:val="-5"/>
        </w:rPr>
        <w:t xml:space="preserve">los  </w:t>
      </w:r>
      <w:r w:rsidRPr="00594731">
        <w:rPr>
          <w:rFonts w:ascii="Josefin Slab" w:hAnsi="Josefin Slab"/>
        </w:rPr>
        <w:t xml:space="preserve">deseos de este mundo como si fueran el verdadero </w:t>
      </w:r>
      <w:r w:rsidRPr="00594731">
        <w:rPr>
          <w:rFonts w:ascii="Josefin Slab" w:hAnsi="Josefin Slab"/>
          <w:spacing w:val="-5"/>
        </w:rPr>
        <w:t xml:space="preserve">fin </w:t>
      </w:r>
      <w:r w:rsidRPr="00594731">
        <w:rPr>
          <w:rFonts w:ascii="Josefin Slab" w:hAnsi="Josefin Slab"/>
        </w:rPr>
        <w:t xml:space="preserve">de toda </w:t>
      </w:r>
      <w:r w:rsidRPr="00594731">
        <w:rPr>
          <w:rFonts w:ascii="Josefin Slab" w:hAnsi="Josefin Slab"/>
          <w:spacing w:val="-7"/>
        </w:rPr>
        <w:t xml:space="preserve">religión. </w:t>
      </w:r>
      <w:r w:rsidRPr="00594731">
        <w:rPr>
          <w:rFonts w:ascii="Josefin Slab" w:hAnsi="Josefin Slab"/>
        </w:rPr>
        <w:t xml:space="preserve">Sus reclamos estridentes y sus </w:t>
      </w:r>
      <w:r w:rsidRPr="00594731">
        <w:rPr>
          <w:rFonts w:ascii="Josefin Slab" w:hAnsi="Josefin Slab"/>
          <w:spacing w:val="-5"/>
        </w:rPr>
        <w:t xml:space="preserve">llamativos estilos </w:t>
      </w:r>
      <w:r w:rsidRPr="00594731">
        <w:rPr>
          <w:rFonts w:ascii="Josefin Slab" w:hAnsi="Josefin Slab"/>
        </w:rPr>
        <w:t xml:space="preserve">de </w:t>
      </w:r>
      <w:r w:rsidRPr="00594731">
        <w:rPr>
          <w:rFonts w:ascii="Josefin Slab" w:hAnsi="Josefin Slab"/>
          <w:spacing w:val="-4"/>
        </w:rPr>
        <w:t xml:space="preserve">vida </w:t>
      </w:r>
      <w:r w:rsidRPr="00594731">
        <w:rPr>
          <w:rFonts w:ascii="Josefin Slab" w:hAnsi="Josefin Slab"/>
        </w:rPr>
        <w:t xml:space="preserve">están en </w:t>
      </w:r>
      <w:r w:rsidRPr="00594731">
        <w:rPr>
          <w:rFonts w:ascii="Josefin Slab" w:hAnsi="Josefin Slab"/>
          <w:spacing w:val="-3"/>
        </w:rPr>
        <w:t xml:space="preserve">claro </w:t>
      </w:r>
      <w:r w:rsidRPr="00594731">
        <w:rPr>
          <w:rFonts w:ascii="Josefin Slab" w:hAnsi="Josefin Slab"/>
        </w:rPr>
        <w:t xml:space="preserve">contraste con </w:t>
      </w:r>
      <w:r w:rsidRPr="00594731">
        <w:rPr>
          <w:rFonts w:ascii="Josefin Slab" w:hAnsi="Josefin Slab"/>
          <w:spacing w:val="-8"/>
        </w:rPr>
        <w:t xml:space="preserve">la </w:t>
      </w:r>
      <w:r w:rsidRPr="00594731">
        <w:rPr>
          <w:rFonts w:ascii="Josefin Slab" w:hAnsi="Josefin Slab"/>
        </w:rPr>
        <w:t xml:space="preserve">norma </w:t>
      </w:r>
      <w:r w:rsidRPr="00594731">
        <w:rPr>
          <w:rFonts w:ascii="Josefin Slab" w:hAnsi="Josefin Slab"/>
          <w:spacing w:val="-5"/>
        </w:rPr>
        <w:t>bíblica</w:t>
      </w:r>
      <w:r w:rsidRPr="00594731">
        <w:rPr>
          <w:rFonts w:ascii="Josefin Slab" w:hAnsi="Josefin Slab"/>
          <w:spacing w:val="7"/>
        </w:rPr>
        <w:t xml:space="preserve"> </w:t>
      </w:r>
      <w:r w:rsidRPr="00594731">
        <w:rPr>
          <w:rFonts w:ascii="Josefin Slab" w:hAnsi="Josefin Slab"/>
        </w:rPr>
        <w:t>para</w:t>
      </w:r>
      <w:r w:rsidRPr="00594731">
        <w:rPr>
          <w:rFonts w:ascii="Josefin Slab" w:hAnsi="Josefin Slab"/>
          <w:spacing w:val="8"/>
        </w:rPr>
        <w:t xml:space="preserve"> </w:t>
      </w:r>
      <w:r w:rsidRPr="00594731">
        <w:rPr>
          <w:rFonts w:ascii="Josefin Slab" w:hAnsi="Josefin Slab"/>
          <w:spacing w:val="-5"/>
        </w:rPr>
        <w:t>los</w:t>
      </w:r>
      <w:r w:rsidRPr="00594731">
        <w:rPr>
          <w:rFonts w:ascii="Josefin Slab" w:hAnsi="Josefin Slab"/>
          <w:spacing w:val="7"/>
        </w:rPr>
        <w:t xml:space="preserve"> </w:t>
      </w:r>
      <w:r w:rsidRPr="00594731">
        <w:rPr>
          <w:rFonts w:ascii="Josefin Slab" w:hAnsi="Josefin Slab"/>
          <w:spacing w:val="-3"/>
        </w:rPr>
        <w:t>líderes</w:t>
      </w:r>
      <w:r w:rsidRPr="00594731">
        <w:rPr>
          <w:rFonts w:ascii="Josefin Slab" w:hAnsi="Josefin Slab"/>
          <w:spacing w:val="8"/>
        </w:rPr>
        <w:t xml:space="preserve"> </w:t>
      </w:r>
      <w:r w:rsidRPr="00594731">
        <w:rPr>
          <w:rFonts w:ascii="Josefin Slab" w:hAnsi="Josefin Slab"/>
        </w:rPr>
        <w:t>de</w:t>
      </w:r>
      <w:r w:rsidRPr="00594731">
        <w:rPr>
          <w:rFonts w:ascii="Josefin Slab" w:hAnsi="Josefin Slab"/>
          <w:spacing w:val="7"/>
        </w:rPr>
        <w:t xml:space="preserve"> </w:t>
      </w:r>
      <w:r w:rsidRPr="00594731">
        <w:rPr>
          <w:rFonts w:ascii="Josefin Slab" w:hAnsi="Josefin Slab"/>
          <w:spacing w:val="-8"/>
        </w:rPr>
        <w:t>la</w:t>
      </w:r>
      <w:r w:rsidRPr="00594731">
        <w:rPr>
          <w:rFonts w:ascii="Josefin Slab" w:hAnsi="Josefin Slab"/>
          <w:spacing w:val="8"/>
        </w:rPr>
        <w:t xml:space="preserve"> </w:t>
      </w:r>
      <w:r w:rsidRPr="00594731">
        <w:rPr>
          <w:rFonts w:ascii="Josefin Slab" w:hAnsi="Josefin Slab"/>
          <w:spacing w:val="-9"/>
        </w:rPr>
        <w:t>iglesia</w:t>
      </w:r>
      <w:r w:rsidRPr="00594731">
        <w:rPr>
          <w:rFonts w:ascii="Josefin Slab" w:hAnsi="Josefin Slab"/>
          <w:spacing w:val="8"/>
        </w:rPr>
        <w:t xml:space="preserve"> </w:t>
      </w:r>
      <w:r w:rsidRPr="00594731">
        <w:rPr>
          <w:rFonts w:ascii="Josefin Slab" w:hAnsi="Josefin Slab"/>
        </w:rPr>
        <w:t>(1</w:t>
      </w:r>
      <w:r w:rsidRPr="00594731">
        <w:rPr>
          <w:rFonts w:ascii="Josefin Slab" w:hAnsi="Josefin Slab"/>
          <w:spacing w:val="7"/>
        </w:rPr>
        <w:t xml:space="preserve"> </w:t>
      </w:r>
      <w:r w:rsidRPr="00594731">
        <w:rPr>
          <w:rFonts w:ascii="Josefin Slab" w:hAnsi="Josefin Slab"/>
        </w:rPr>
        <w:t>Timoteo</w:t>
      </w:r>
      <w:r w:rsidRPr="00594731">
        <w:rPr>
          <w:rFonts w:ascii="Josefin Slab" w:hAnsi="Josefin Slab"/>
          <w:spacing w:val="8"/>
        </w:rPr>
        <w:t xml:space="preserve"> </w:t>
      </w:r>
      <w:r w:rsidRPr="00594731">
        <w:rPr>
          <w:rFonts w:ascii="Josefin Slab" w:hAnsi="Josefin Slab"/>
        </w:rPr>
        <w:t>3.1–7;</w:t>
      </w:r>
      <w:r w:rsidRPr="00594731">
        <w:rPr>
          <w:rFonts w:ascii="Josefin Slab" w:hAnsi="Josefin Slab"/>
          <w:spacing w:val="7"/>
        </w:rPr>
        <w:t xml:space="preserve"> </w:t>
      </w:r>
      <w:r w:rsidRPr="00594731">
        <w:rPr>
          <w:rFonts w:ascii="Josefin Slab" w:hAnsi="Josefin Slab"/>
        </w:rPr>
        <w:t>Tito</w:t>
      </w:r>
      <w:r w:rsidRPr="00594731">
        <w:rPr>
          <w:rFonts w:ascii="Josefin Slab" w:hAnsi="Josefin Slab"/>
          <w:spacing w:val="8"/>
        </w:rPr>
        <w:t xml:space="preserve"> </w:t>
      </w:r>
      <w:r w:rsidRPr="00594731">
        <w:rPr>
          <w:rFonts w:ascii="Josefin Slab" w:hAnsi="Josefin Slab"/>
        </w:rPr>
        <w:t>1.5–9).</w:t>
      </w:r>
    </w:p>
    <w:p w:rsidR="00703F8A" w:rsidRPr="00594731" w:rsidRDefault="00D9371B" w:rsidP="007A564F">
      <w:pPr>
        <w:pStyle w:val="Textoindependiente"/>
        <w:spacing w:before="56" w:line="276" w:lineRule="auto"/>
        <w:ind w:right="124" w:firstLine="449"/>
        <w:rPr>
          <w:rFonts w:ascii="Josefin Slab" w:hAnsi="Josefin Slab"/>
        </w:rPr>
      </w:pPr>
      <w:r w:rsidRPr="00594731">
        <w:rPr>
          <w:rFonts w:ascii="Josefin Slab" w:hAnsi="Josefin Slab"/>
        </w:rPr>
        <w:t xml:space="preserve">Cuando se compara con </w:t>
      </w:r>
      <w:r w:rsidRPr="00594731">
        <w:rPr>
          <w:rFonts w:ascii="Josefin Slab" w:hAnsi="Josefin Slab"/>
          <w:spacing w:val="-3"/>
        </w:rPr>
        <w:t xml:space="preserve">Cristo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apóstoles, el verdadero carácter del </w:t>
      </w:r>
      <w:r w:rsidRPr="00594731">
        <w:rPr>
          <w:rFonts w:ascii="Josefin Slab" w:hAnsi="Josefin Slab"/>
          <w:spacing w:val="-5"/>
        </w:rPr>
        <w:t xml:space="preserve">teleevangelista </w:t>
      </w:r>
      <w:r w:rsidRPr="00594731">
        <w:rPr>
          <w:rFonts w:ascii="Josefin Slab" w:hAnsi="Josefin Slab"/>
          <w:spacing w:val="-3"/>
        </w:rPr>
        <w:t xml:space="preserve">carismático </w:t>
      </w:r>
      <w:r w:rsidRPr="00594731">
        <w:rPr>
          <w:rFonts w:ascii="Josefin Slab" w:hAnsi="Josefin Slab"/>
        </w:rPr>
        <w:t xml:space="preserve">promedio queda </w:t>
      </w:r>
      <w:r w:rsidRPr="00594731">
        <w:rPr>
          <w:rFonts w:ascii="Josefin Slab" w:hAnsi="Josefin Slab"/>
          <w:spacing w:val="-3"/>
        </w:rPr>
        <w:t xml:space="preserve">expuesto </w:t>
      </w:r>
      <w:r w:rsidRPr="00594731">
        <w:rPr>
          <w:rFonts w:ascii="Josefin Slab" w:hAnsi="Josefin Slab"/>
        </w:rPr>
        <w:t xml:space="preserve">de </w:t>
      </w:r>
      <w:r w:rsidRPr="00594731">
        <w:rPr>
          <w:rFonts w:ascii="Josefin Slab" w:hAnsi="Josefin Slab"/>
          <w:spacing w:val="-4"/>
        </w:rPr>
        <w:t xml:space="preserve">inmediato. </w:t>
      </w:r>
      <w:r w:rsidRPr="00594731">
        <w:rPr>
          <w:rFonts w:ascii="Josefin Slab" w:hAnsi="Josefin Slab"/>
        </w:rPr>
        <w:t xml:space="preserve">El </w:t>
      </w:r>
      <w:r w:rsidRPr="00594731">
        <w:rPr>
          <w:rFonts w:ascii="Josefin Slab" w:hAnsi="Josefin Slab"/>
          <w:spacing w:val="-6"/>
        </w:rPr>
        <w:t xml:space="preserve">estilo </w:t>
      </w:r>
      <w:r w:rsidRPr="00594731">
        <w:rPr>
          <w:rFonts w:ascii="Josefin Slab" w:hAnsi="Josefin Slab"/>
        </w:rPr>
        <w:t xml:space="preserve">de </w:t>
      </w:r>
      <w:r w:rsidRPr="00594731">
        <w:rPr>
          <w:rFonts w:ascii="Josefin Slab" w:hAnsi="Josefin Slab"/>
          <w:spacing w:val="-4"/>
        </w:rPr>
        <w:t xml:space="preserve">vida </w:t>
      </w:r>
      <w:r w:rsidRPr="00594731">
        <w:rPr>
          <w:rFonts w:ascii="Josefin Slab" w:hAnsi="Josefin Slab"/>
          <w:spacing w:val="-6"/>
        </w:rPr>
        <w:t xml:space="preserve">llamativo </w:t>
      </w:r>
      <w:r w:rsidRPr="00594731">
        <w:rPr>
          <w:rFonts w:ascii="Josefin Slab" w:hAnsi="Josefin Slab"/>
        </w:rPr>
        <w:t xml:space="preserve">y </w:t>
      </w:r>
      <w:r w:rsidRPr="00594731">
        <w:rPr>
          <w:rFonts w:ascii="Josefin Slab" w:hAnsi="Josefin Slab"/>
          <w:spacing w:val="-4"/>
        </w:rPr>
        <w:t xml:space="preserve">autoindulgente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4"/>
        </w:rPr>
        <w:t xml:space="preserve">teleevangelistas </w:t>
      </w:r>
      <w:r w:rsidRPr="00594731">
        <w:rPr>
          <w:rFonts w:ascii="Josefin Slab" w:hAnsi="Josefin Slab"/>
        </w:rPr>
        <w:t>no se pare</w:t>
      </w:r>
      <w:bookmarkStart w:id="397" w:name="_bookmark387"/>
      <w:bookmarkEnd w:id="397"/>
      <w:r w:rsidRPr="00594731">
        <w:rPr>
          <w:rFonts w:ascii="Josefin Slab" w:hAnsi="Josefin Slab"/>
        </w:rPr>
        <w:t xml:space="preserve">cen en nada al  del «Hijo del Hombre [que] no [tenía] dónde recostar </w:t>
      </w:r>
      <w:r w:rsidRPr="00594731">
        <w:rPr>
          <w:rFonts w:ascii="Josefin Slab" w:hAnsi="Josefin Slab"/>
          <w:spacing w:val="-8"/>
        </w:rPr>
        <w:t xml:space="preserve">la </w:t>
      </w:r>
      <w:r w:rsidRPr="00594731">
        <w:rPr>
          <w:rFonts w:ascii="Josefin Slab" w:hAnsi="Josefin Slab"/>
        </w:rPr>
        <w:t xml:space="preserve">cabeza» </w:t>
      </w:r>
      <w:bookmarkStart w:id="398" w:name="_bookmark388"/>
      <w:bookmarkEnd w:id="398"/>
      <w:r w:rsidRPr="00594731">
        <w:rPr>
          <w:rFonts w:ascii="Josefin Slab" w:hAnsi="Josefin Slab"/>
        </w:rPr>
        <w:t xml:space="preserve">(Lucas </w:t>
      </w:r>
      <w:r w:rsidRPr="00594731">
        <w:rPr>
          <w:rFonts w:ascii="Josefin Slab" w:hAnsi="Josefin Slab"/>
        </w:rPr>
        <w:lastRenderedPageBreak/>
        <w:t xml:space="preserve">9.58).  La </w:t>
      </w:r>
      <w:r w:rsidRPr="00594731">
        <w:rPr>
          <w:rFonts w:ascii="Josefin Slab" w:hAnsi="Josefin Slab"/>
          <w:spacing w:val="-3"/>
        </w:rPr>
        <w:t xml:space="preserve">obsesión </w:t>
      </w:r>
      <w:r w:rsidRPr="00594731">
        <w:rPr>
          <w:rFonts w:ascii="Josefin Slab" w:hAnsi="Josefin Slab"/>
        </w:rPr>
        <w:t xml:space="preserve">de </w:t>
      </w:r>
      <w:r w:rsidRPr="00594731">
        <w:rPr>
          <w:rFonts w:ascii="Josefin Slab" w:hAnsi="Josefin Slab"/>
          <w:spacing w:val="-6"/>
        </w:rPr>
        <w:t xml:space="preserve">ellos </w:t>
      </w:r>
      <w:r w:rsidRPr="00594731">
        <w:rPr>
          <w:rFonts w:ascii="Josefin Slab" w:hAnsi="Josefin Slab"/>
        </w:rPr>
        <w:t xml:space="preserve">por el </w:t>
      </w:r>
      <w:r w:rsidRPr="00594731">
        <w:rPr>
          <w:rFonts w:ascii="Josefin Slab" w:hAnsi="Josefin Slab"/>
          <w:spacing w:val="-3"/>
        </w:rPr>
        <w:t xml:space="preserve">dinero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forma en que envuelven a sus oyentes (muchos de </w:t>
      </w:r>
      <w:r w:rsidRPr="00594731">
        <w:rPr>
          <w:rFonts w:ascii="Josefin Slab" w:hAnsi="Josefin Slab"/>
          <w:spacing w:val="-5"/>
        </w:rPr>
        <w:t xml:space="preserve">los </w:t>
      </w:r>
      <w:r w:rsidRPr="00594731">
        <w:rPr>
          <w:rFonts w:ascii="Josefin Slab" w:hAnsi="Josefin Slab"/>
          <w:spacing w:val="-3"/>
        </w:rPr>
        <w:t xml:space="preserve">cuales viven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pobreza) contrastan fuertemente con</w:t>
      </w:r>
      <w:r w:rsidRPr="00594731">
        <w:rPr>
          <w:rFonts w:ascii="Josefin Slab" w:hAnsi="Josefin Slab"/>
          <w:spacing w:val="11"/>
        </w:rPr>
        <w:t xml:space="preserve"> </w:t>
      </w:r>
      <w:r w:rsidRPr="00594731">
        <w:rPr>
          <w:rFonts w:ascii="Josefin Slab" w:hAnsi="Josefin Slab"/>
        </w:rPr>
        <w:t>el</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spacing w:val="-3"/>
        </w:rPr>
        <w:lastRenderedPageBreak/>
        <w:t xml:space="preserve">ejemplo </w:t>
      </w:r>
      <w:r w:rsidRPr="00594731">
        <w:rPr>
          <w:rFonts w:ascii="Josefin Slab" w:hAnsi="Josefin Slab"/>
        </w:rPr>
        <w:t xml:space="preserve">de Jesús, que no </w:t>
      </w:r>
      <w:r w:rsidRPr="00594731">
        <w:rPr>
          <w:rFonts w:ascii="Josefin Slab" w:hAnsi="Josefin Slab"/>
          <w:spacing w:val="-4"/>
        </w:rPr>
        <w:t xml:space="preserve">vino </w:t>
      </w:r>
      <w:r w:rsidRPr="00594731">
        <w:rPr>
          <w:rFonts w:ascii="Josefin Slab" w:hAnsi="Josefin Slab"/>
          <w:spacing w:val="3"/>
        </w:rPr>
        <w:t xml:space="preserve">«para </w:t>
      </w:r>
      <w:r w:rsidRPr="00594731">
        <w:rPr>
          <w:rFonts w:ascii="Josefin Slab" w:hAnsi="Josefin Slab"/>
        </w:rPr>
        <w:t xml:space="preserve">ser servido, </w:t>
      </w:r>
      <w:r w:rsidRPr="00594731">
        <w:rPr>
          <w:rFonts w:ascii="Josefin Slab" w:hAnsi="Josefin Slab"/>
          <w:spacing w:val="-4"/>
        </w:rPr>
        <w:t xml:space="preserve">sino </w:t>
      </w:r>
      <w:r w:rsidRPr="00594731">
        <w:rPr>
          <w:rFonts w:ascii="Josefin Slab" w:hAnsi="Josefin Slab"/>
        </w:rPr>
        <w:t xml:space="preserve">para </w:t>
      </w:r>
      <w:r w:rsidRPr="00594731">
        <w:rPr>
          <w:rFonts w:ascii="Josefin Slab" w:hAnsi="Josefin Slab"/>
          <w:spacing w:val="-5"/>
        </w:rPr>
        <w:t xml:space="preserve">servir, </w:t>
      </w:r>
      <w:r w:rsidRPr="00594731">
        <w:rPr>
          <w:rFonts w:ascii="Josefin Slab" w:hAnsi="Josefin Slab"/>
        </w:rPr>
        <w:t xml:space="preserve">y para dar su </w:t>
      </w:r>
      <w:r w:rsidRPr="00594731">
        <w:rPr>
          <w:rFonts w:ascii="Josefin Slab" w:hAnsi="Josefin Slab"/>
          <w:spacing w:val="-4"/>
        </w:rPr>
        <w:t xml:space="preserve">vida </w:t>
      </w:r>
      <w:r w:rsidRPr="00594731">
        <w:rPr>
          <w:rFonts w:ascii="Josefin Slab" w:hAnsi="Josefin Slab"/>
        </w:rPr>
        <w:t xml:space="preserve">en rescate por muchos» </w:t>
      </w:r>
      <w:bookmarkStart w:id="399" w:name="_bookmark390"/>
      <w:bookmarkEnd w:id="399"/>
      <w:r w:rsidRPr="00594731">
        <w:rPr>
          <w:rFonts w:ascii="Josefin Slab" w:hAnsi="Josefin Slab"/>
        </w:rPr>
        <w:t xml:space="preserve">(Mateo 20.28). La forma en que </w:t>
      </w:r>
      <w:r w:rsidRPr="00594731">
        <w:rPr>
          <w:rFonts w:ascii="Josefin Slab" w:hAnsi="Josefin Slab"/>
          <w:spacing w:val="-4"/>
        </w:rPr>
        <w:t xml:space="preserve">comercializan </w:t>
      </w:r>
      <w:r w:rsidRPr="00594731">
        <w:rPr>
          <w:rFonts w:ascii="Josefin Slab" w:hAnsi="Josefin Slab"/>
          <w:spacing w:val="-5"/>
        </w:rPr>
        <w:t xml:space="preserve">los </w:t>
      </w:r>
      <w:r w:rsidRPr="00594731">
        <w:rPr>
          <w:rFonts w:ascii="Josefin Slab" w:hAnsi="Josefin Slab"/>
          <w:spacing w:val="-6"/>
        </w:rPr>
        <w:t xml:space="preserve">milagros </w:t>
      </w:r>
      <w:r w:rsidRPr="00594731">
        <w:rPr>
          <w:rFonts w:ascii="Josefin Slab" w:hAnsi="Josefin Slab"/>
        </w:rPr>
        <w:t xml:space="preserve">y buscan </w:t>
      </w:r>
      <w:r w:rsidRPr="00594731">
        <w:rPr>
          <w:rFonts w:ascii="Josefin Slab" w:hAnsi="Josefin Slab"/>
          <w:spacing w:val="-8"/>
        </w:rPr>
        <w:t xml:space="preserve">la </w:t>
      </w:r>
      <w:r w:rsidRPr="00594731">
        <w:rPr>
          <w:rFonts w:ascii="Josefin Slab" w:hAnsi="Josefin Slab"/>
          <w:spacing w:val="-5"/>
        </w:rPr>
        <w:t xml:space="preserve">publicidad </w:t>
      </w:r>
      <w:r w:rsidRPr="00594731">
        <w:rPr>
          <w:rFonts w:ascii="Josefin Slab" w:hAnsi="Josefin Slab"/>
        </w:rPr>
        <w:t xml:space="preserve">es el </w:t>
      </w:r>
      <w:r w:rsidRPr="00594731">
        <w:rPr>
          <w:rFonts w:ascii="Josefin Slab" w:hAnsi="Josefin Slab"/>
          <w:spacing w:val="-4"/>
        </w:rPr>
        <w:t xml:space="preserve">polo </w:t>
      </w:r>
      <w:r w:rsidRPr="00594731">
        <w:rPr>
          <w:rFonts w:ascii="Josefin Slab" w:hAnsi="Josefin Slab"/>
        </w:rPr>
        <w:t xml:space="preserve">opuesto al </w:t>
      </w:r>
      <w:r w:rsidRPr="00594731">
        <w:rPr>
          <w:rFonts w:ascii="Josefin Slab" w:hAnsi="Josefin Slab"/>
          <w:spacing w:val="-6"/>
        </w:rPr>
        <w:t xml:space="preserve">estilo </w:t>
      </w:r>
      <w:r w:rsidRPr="00594731">
        <w:rPr>
          <w:rFonts w:ascii="Josefin Slab" w:hAnsi="Josefin Slab"/>
        </w:rPr>
        <w:t xml:space="preserve">de Jesús. Con frecuencia Jesucristo </w:t>
      </w:r>
      <w:r w:rsidRPr="00594731">
        <w:rPr>
          <w:rFonts w:ascii="Josefin Slab" w:hAnsi="Josefin Slab"/>
          <w:spacing w:val="-3"/>
        </w:rPr>
        <w:t xml:space="preserve">instruyó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personas que había sanado a que </w:t>
      </w:r>
      <w:r w:rsidRPr="00594731">
        <w:rPr>
          <w:rFonts w:ascii="Josefin Slab" w:hAnsi="Josefin Slab"/>
          <w:spacing w:val="7"/>
        </w:rPr>
        <w:t xml:space="preserve">«a </w:t>
      </w:r>
      <w:r w:rsidRPr="00594731">
        <w:rPr>
          <w:rFonts w:ascii="Josefin Slab" w:hAnsi="Josefin Slab"/>
          <w:spacing w:val="-3"/>
        </w:rPr>
        <w:t xml:space="preserve">nadie dijesen </w:t>
      </w:r>
      <w:r w:rsidRPr="00594731">
        <w:rPr>
          <w:rFonts w:ascii="Josefin Slab" w:hAnsi="Josefin Slab"/>
          <w:spacing w:val="-8"/>
        </w:rPr>
        <w:t xml:space="preserve">lo </w:t>
      </w:r>
      <w:r w:rsidRPr="00594731">
        <w:rPr>
          <w:rFonts w:ascii="Josefin Slab" w:hAnsi="Josefin Slab"/>
        </w:rPr>
        <w:t>que había sucedido» (</w:t>
      </w:r>
      <w:bookmarkStart w:id="400" w:name="_bookmark392"/>
      <w:bookmarkEnd w:id="400"/>
      <w:r w:rsidRPr="00594731">
        <w:rPr>
          <w:rFonts w:ascii="Josefin Slab" w:hAnsi="Josefin Slab"/>
        </w:rPr>
        <w:t xml:space="preserve">Lucas </w:t>
      </w:r>
      <w:r w:rsidRPr="00594731">
        <w:rPr>
          <w:rFonts w:ascii="Josefin Slab" w:hAnsi="Josefin Slab"/>
          <w:spacing w:val="9"/>
        </w:rPr>
        <w:t xml:space="preserve">8.56 </w:t>
      </w:r>
      <w:r w:rsidRPr="00594731">
        <w:rPr>
          <w:rFonts w:ascii="Josefin Slab" w:hAnsi="Josefin Slab"/>
        </w:rPr>
        <w:t xml:space="preserve">; </w:t>
      </w:r>
      <w:bookmarkStart w:id="401" w:name="_bookmark389"/>
      <w:bookmarkEnd w:id="401"/>
      <w:r w:rsidRPr="00594731">
        <w:rPr>
          <w:rFonts w:ascii="Josefin Slab" w:hAnsi="Josefin Slab"/>
        </w:rPr>
        <w:t xml:space="preserve">Mateo 8.4; </w:t>
      </w:r>
      <w:bookmarkStart w:id="402" w:name="_bookmark391"/>
      <w:bookmarkEnd w:id="402"/>
      <w:r w:rsidRPr="00594731">
        <w:rPr>
          <w:rFonts w:ascii="Josefin Slab" w:hAnsi="Josefin Slab"/>
        </w:rPr>
        <w:t xml:space="preserve">Marcos 7.36). </w:t>
      </w:r>
      <w:r w:rsidRPr="00594731">
        <w:rPr>
          <w:rFonts w:ascii="Josefin Slab" w:hAnsi="Josefin Slab"/>
          <w:spacing w:val="4"/>
        </w:rPr>
        <w:t xml:space="preserve">Por </w:t>
      </w:r>
      <w:r w:rsidRPr="00594731">
        <w:rPr>
          <w:rFonts w:ascii="Josefin Slab" w:hAnsi="Josefin Slab"/>
          <w:spacing w:val="-3"/>
        </w:rPr>
        <w:t xml:space="preserve">encima </w:t>
      </w:r>
      <w:r w:rsidRPr="00594731">
        <w:rPr>
          <w:rFonts w:ascii="Josefin Slab" w:hAnsi="Josefin Slab"/>
        </w:rPr>
        <w:t xml:space="preserve">de todo, </w:t>
      </w:r>
      <w:r w:rsidRPr="00594731">
        <w:rPr>
          <w:rFonts w:ascii="Josefin Slab" w:hAnsi="Josefin Slab"/>
          <w:spacing w:val="-8"/>
        </w:rPr>
        <w:t xml:space="preserve">la </w:t>
      </w:r>
      <w:r w:rsidRPr="00594731">
        <w:rPr>
          <w:rFonts w:ascii="Josefin Slab" w:hAnsi="Josefin Slab"/>
        </w:rPr>
        <w:t xml:space="preserve">reputación de mal </w:t>
      </w:r>
      <w:r w:rsidRPr="00594731">
        <w:rPr>
          <w:rFonts w:ascii="Josefin Slab" w:hAnsi="Josefin Slab"/>
          <w:spacing w:val="-4"/>
        </w:rPr>
        <w:t xml:space="preserve">gusto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fracasos </w:t>
      </w:r>
      <w:r w:rsidRPr="00594731">
        <w:rPr>
          <w:rFonts w:ascii="Josefin Slab" w:hAnsi="Josefin Slab"/>
          <w:spacing w:val="-3"/>
        </w:rPr>
        <w:t xml:space="preserve">morales graves, </w:t>
      </w:r>
      <w:r w:rsidRPr="00594731">
        <w:rPr>
          <w:rFonts w:ascii="Josefin Slab" w:hAnsi="Josefin Slab"/>
        </w:rPr>
        <w:t xml:space="preserve">tan comunes entre </w:t>
      </w:r>
      <w:r w:rsidRPr="00594731">
        <w:rPr>
          <w:rFonts w:ascii="Josefin Slab" w:hAnsi="Josefin Slab"/>
          <w:spacing w:val="-5"/>
        </w:rPr>
        <w:t xml:space="preserve">los </w:t>
      </w:r>
      <w:r w:rsidRPr="00594731">
        <w:rPr>
          <w:rFonts w:ascii="Josefin Slab" w:hAnsi="Josefin Slab"/>
        </w:rPr>
        <w:t xml:space="preserve">charlatanes </w:t>
      </w:r>
      <w:r w:rsidRPr="00594731">
        <w:rPr>
          <w:rFonts w:ascii="Josefin Slab" w:hAnsi="Josefin Slab"/>
          <w:spacing w:val="-3"/>
        </w:rPr>
        <w:t xml:space="preserve">carismáticos, </w:t>
      </w:r>
      <w:r w:rsidRPr="00594731">
        <w:rPr>
          <w:rFonts w:ascii="Josefin Slab" w:hAnsi="Josefin Slab"/>
        </w:rPr>
        <w:t xml:space="preserve">nada </w:t>
      </w:r>
      <w:r w:rsidRPr="00594731">
        <w:rPr>
          <w:rFonts w:ascii="Josefin Slab" w:hAnsi="Josefin Slab"/>
          <w:spacing w:val="-3"/>
        </w:rPr>
        <w:t xml:space="preserve">tienen </w:t>
      </w:r>
      <w:r w:rsidRPr="00594731">
        <w:rPr>
          <w:rFonts w:ascii="Josefin Slab" w:hAnsi="Josefin Slab"/>
        </w:rPr>
        <w:t xml:space="preserve">que ver con Jesús,  que  es «santo, inocente, </w:t>
      </w:r>
      <w:r w:rsidRPr="00594731">
        <w:rPr>
          <w:rFonts w:ascii="Josefin Slab" w:hAnsi="Josefin Slab"/>
          <w:spacing w:val="-6"/>
        </w:rPr>
        <w:t xml:space="preserve">sin </w:t>
      </w:r>
      <w:r w:rsidRPr="00594731">
        <w:rPr>
          <w:rFonts w:ascii="Josefin Slab" w:hAnsi="Josefin Slab"/>
        </w:rPr>
        <w:t xml:space="preserve">mancha, apartado de </w:t>
      </w:r>
      <w:r w:rsidRPr="00594731">
        <w:rPr>
          <w:rFonts w:ascii="Josefin Slab" w:hAnsi="Josefin Slab"/>
          <w:spacing w:val="-5"/>
        </w:rPr>
        <w:t xml:space="preserve">los </w:t>
      </w:r>
      <w:r w:rsidRPr="00594731">
        <w:rPr>
          <w:rFonts w:ascii="Josefin Slab" w:hAnsi="Josefin Slab"/>
        </w:rPr>
        <w:t xml:space="preserve">pecadores, y hecho más </w:t>
      </w:r>
      <w:r w:rsidRPr="00594731">
        <w:rPr>
          <w:rFonts w:ascii="Josefin Slab" w:hAnsi="Josefin Slab"/>
          <w:spacing w:val="-5"/>
        </w:rPr>
        <w:t xml:space="preserve">sublime </w:t>
      </w:r>
      <w:r w:rsidRPr="00594731">
        <w:rPr>
          <w:rFonts w:ascii="Josefin Slab" w:hAnsi="Josefin Slab"/>
        </w:rPr>
        <w:t xml:space="preserve">que </w:t>
      </w:r>
      <w:r w:rsidRPr="00594731">
        <w:rPr>
          <w:rFonts w:ascii="Josefin Slab" w:hAnsi="Josefin Slab"/>
          <w:spacing w:val="-5"/>
        </w:rPr>
        <w:t xml:space="preserve">los cielos» </w:t>
      </w:r>
      <w:r w:rsidRPr="00594731">
        <w:rPr>
          <w:rFonts w:ascii="Josefin Slab" w:hAnsi="Josefin Slab"/>
        </w:rPr>
        <w:t>(Hebreos</w:t>
      </w:r>
      <w:r w:rsidRPr="00594731">
        <w:rPr>
          <w:rFonts w:ascii="Josefin Slab" w:hAnsi="Josefin Slab"/>
          <w:spacing w:val="-9"/>
        </w:rPr>
        <w:t xml:space="preserve"> </w:t>
      </w:r>
      <w:r w:rsidRPr="00594731">
        <w:rPr>
          <w:rFonts w:ascii="Josefin Slab" w:hAnsi="Josefin Slab"/>
        </w:rPr>
        <w:t>7.26).</w:t>
      </w:r>
    </w:p>
    <w:p w:rsidR="00703F8A" w:rsidRPr="00594731" w:rsidRDefault="00D9371B" w:rsidP="007A564F">
      <w:pPr>
        <w:pStyle w:val="Textoindependiente"/>
        <w:spacing w:before="57" w:line="276" w:lineRule="auto"/>
        <w:ind w:right="137" w:firstLine="449"/>
        <w:rPr>
          <w:rFonts w:ascii="Josefin Slab" w:hAnsi="Josefin Slab"/>
        </w:rPr>
      </w:pPr>
      <w:r w:rsidRPr="00594731">
        <w:rPr>
          <w:rFonts w:ascii="Josefin Slab" w:hAnsi="Josefin Slab"/>
        </w:rPr>
        <w:t xml:space="preserve">Dentro del </w:t>
      </w:r>
      <w:r w:rsidRPr="00594731">
        <w:rPr>
          <w:rFonts w:ascii="Josefin Slab" w:hAnsi="Josefin Slab"/>
          <w:spacing w:val="-4"/>
        </w:rPr>
        <w:t xml:space="preserve">paradigma </w:t>
      </w:r>
      <w:r w:rsidRPr="00594731">
        <w:rPr>
          <w:rFonts w:ascii="Josefin Slab" w:hAnsi="Josefin Slab"/>
          <w:spacing w:val="-3"/>
        </w:rPr>
        <w:t xml:space="preserve">carismático, </w:t>
      </w:r>
      <w:r w:rsidRPr="00594731">
        <w:rPr>
          <w:rFonts w:ascii="Josefin Slab" w:hAnsi="Josefin Slab"/>
          <w:spacing w:val="-5"/>
        </w:rPr>
        <w:t xml:space="preserve">los </w:t>
      </w:r>
      <w:r w:rsidRPr="00594731">
        <w:rPr>
          <w:rFonts w:ascii="Josefin Slab" w:hAnsi="Josefin Slab"/>
        </w:rPr>
        <w:t xml:space="preserve">frutos </w:t>
      </w:r>
      <w:r w:rsidRPr="00594731">
        <w:rPr>
          <w:rFonts w:ascii="Josefin Slab" w:hAnsi="Josefin Slab"/>
          <w:spacing w:val="-4"/>
        </w:rPr>
        <w:t xml:space="preserve">genuinos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(como </w:t>
      </w:r>
      <w:r w:rsidRPr="00594731">
        <w:rPr>
          <w:rFonts w:ascii="Josefin Slab" w:hAnsi="Josefin Slab"/>
          <w:spacing w:val="-8"/>
        </w:rPr>
        <w:t xml:space="preserve">la </w:t>
      </w:r>
      <w:r w:rsidRPr="00594731">
        <w:rPr>
          <w:rFonts w:ascii="Josefin Slab" w:hAnsi="Josefin Slab"/>
          <w:spacing w:val="-4"/>
        </w:rPr>
        <w:t xml:space="preserve">humildad, </w:t>
      </w:r>
      <w:r w:rsidRPr="00594731">
        <w:rPr>
          <w:rFonts w:ascii="Josefin Slab" w:hAnsi="Josefin Slab"/>
          <w:spacing w:val="-8"/>
        </w:rPr>
        <w:t xml:space="preserve">la </w:t>
      </w:r>
      <w:r w:rsidRPr="00594731">
        <w:rPr>
          <w:rFonts w:ascii="Josefin Slab" w:hAnsi="Josefin Slab"/>
          <w:spacing w:val="-3"/>
        </w:rPr>
        <w:t xml:space="preserve">paciencia, </w:t>
      </w:r>
      <w:r w:rsidRPr="00594731">
        <w:rPr>
          <w:rFonts w:ascii="Josefin Slab" w:hAnsi="Josefin Slab"/>
          <w:spacing w:val="-8"/>
        </w:rPr>
        <w:t xml:space="preserve">la </w:t>
      </w:r>
      <w:r w:rsidRPr="00594731">
        <w:rPr>
          <w:rFonts w:ascii="Josefin Slab" w:hAnsi="Josefin Slab"/>
        </w:rPr>
        <w:t xml:space="preserve">paz y el compromiso </w:t>
      </w:r>
      <w:r w:rsidRPr="00594731">
        <w:rPr>
          <w:rFonts w:ascii="Josefin Slab" w:hAnsi="Josefin Slab"/>
          <w:spacing w:val="-5"/>
        </w:rPr>
        <w:t xml:space="preserve">sacrificial </w:t>
      </w:r>
      <w:r w:rsidRPr="00594731">
        <w:rPr>
          <w:rFonts w:ascii="Josefin Slab" w:hAnsi="Josefin Slab"/>
        </w:rPr>
        <w:t xml:space="preserve">con el señorío  de </w:t>
      </w:r>
      <w:r w:rsidRPr="00594731">
        <w:rPr>
          <w:rFonts w:ascii="Josefin Slab" w:hAnsi="Josefin Slab"/>
          <w:spacing w:val="-3"/>
        </w:rPr>
        <w:t xml:space="preserve">Cristo) </w:t>
      </w:r>
      <w:r w:rsidRPr="00594731">
        <w:rPr>
          <w:rFonts w:ascii="Josefin Slab" w:hAnsi="Josefin Slab"/>
        </w:rPr>
        <w:t xml:space="preserve">a menudo son ocultados, </w:t>
      </w:r>
      <w:r w:rsidRPr="00594731">
        <w:rPr>
          <w:rFonts w:ascii="Josefin Slab" w:hAnsi="Josefin Slab"/>
          <w:spacing w:val="-4"/>
        </w:rPr>
        <w:t xml:space="preserve">sustituidos </w:t>
      </w:r>
      <w:r w:rsidRPr="00594731">
        <w:rPr>
          <w:rFonts w:ascii="Josefin Slab" w:hAnsi="Josefin Slab"/>
        </w:rPr>
        <w:t xml:space="preserve">por una </w:t>
      </w:r>
      <w:r w:rsidRPr="00594731">
        <w:rPr>
          <w:rFonts w:ascii="Josefin Slab" w:hAnsi="Josefin Slab"/>
          <w:spacing w:val="-3"/>
        </w:rPr>
        <w:t xml:space="preserve">obsesión </w:t>
      </w:r>
      <w:r w:rsidRPr="00594731">
        <w:rPr>
          <w:rFonts w:ascii="Josefin Slab" w:hAnsi="Josefin Slab"/>
        </w:rPr>
        <w:t xml:space="preserve">perversa con </w:t>
      </w:r>
      <w:r w:rsidRPr="00594731">
        <w:rPr>
          <w:rFonts w:ascii="Josefin Slab" w:hAnsi="Josefin Slab"/>
          <w:spacing w:val="-8"/>
        </w:rPr>
        <w:t xml:space="preserve">la </w:t>
      </w:r>
      <w:bookmarkStart w:id="403" w:name="_bookmark393"/>
      <w:bookmarkEnd w:id="403"/>
      <w:r w:rsidRPr="00594731">
        <w:rPr>
          <w:rFonts w:ascii="Josefin Slab" w:hAnsi="Josefin Slab"/>
          <w:spacing w:val="-8"/>
        </w:rPr>
        <w:t xml:space="preserve"> </w:t>
      </w:r>
      <w:r w:rsidRPr="00594731">
        <w:rPr>
          <w:rFonts w:ascii="Josefin Slab" w:hAnsi="Josefin Slab"/>
          <w:spacing w:val="-4"/>
        </w:rPr>
        <w:t xml:space="preserve">salud </w:t>
      </w:r>
      <w:r w:rsidRPr="00594731">
        <w:rPr>
          <w:rFonts w:ascii="Josefin Slab" w:hAnsi="Josefin Slab"/>
          <w:spacing w:val="-3"/>
        </w:rPr>
        <w:t xml:space="preserve">física, </w:t>
      </w:r>
      <w:r w:rsidRPr="00594731">
        <w:rPr>
          <w:rFonts w:ascii="Josefin Slab" w:hAnsi="Josefin Slab"/>
          <w:spacing w:val="-8"/>
        </w:rPr>
        <w:t xml:space="preserve">la </w:t>
      </w:r>
      <w:r w:rsidRPr="00594731">
        <w:rPr>
          <w:rFonts w:ascii="Josefin Slab" w:hAnsi="Josefin Slab"/>
          <w:spacing w:val="-3"/>
        </w:rPr>
        <w:t xml:space="preserve">riqueza material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5"/>
        </w:rPr>
        <w:t xml:space="preserve">felicidad </w:t>
      </w:r>
      <w:r w:rsidRPr="00594731">
        <w:rPr>
          <w:rFonts w:ascii="Josefin Slab" w:hAnsi="Josefin Slab"/>
        </w:rPr>
        <w:t xml:space="preserve">temporal. Ese </w:t>
      </w:r>
      <w:r w:rsidRPr="00594731">
        <w:rPr>
          <w:rFonts w:ascii="Josefin Slab" w:hAnsi="Josefin Slab"/>
          <w:spacing w:val="-3"/>
        </w:rPr>
        <w:t xml:space="preserve">énfasis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4"/>
        </w:rPr>
        <w:t>teología</w:t>
      </w:r>
      <w:r w:rsidRPr="00594731">
        <w:rPr>
          <w:rFonts w:ascii="Josefin Slab" w:hAnsi="Josefin Slab"/>
          <w:spacing w:val="59"/>
        </w:rPr>
        <w:t xml:space="preserve">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w:t>
      </w:r>
      <w:r w:rsidRPr="00594731">
        <w:rPr>
          <w:rFonts w:ascii="Josefin Slab" w:hAnsi="Josefin Slab"/>
          <w:spacing w:val="-7"/>
        </w:rPr>
        <w:t xml:space="preserve">explica </w:t>
      </w:r>
      <w:r w:rsidRPr="00594731">
        <w:rPr>
          <w:rFonts w:ascii="Josefin Slab" w:hAnsi="Josefin Slab"/>
        </w:rPr>
        <w:t xml:space="preserve">el fenomenal </w:t>
      </w:r>
      <w:r w:rsidRPr="00594731">
        <w:rPr>
          <w:rFonts w:ascii="Josefin Slab" w:hAnsi="Josefin Slab"/>
          <w:spacing w:val="-3"/>
        </w:rPr>
        <w:t xml:space="preserve">crecimiento </w:t>
      </w:r>
      <w:r w:rsidRPr="00594731">
        <w:rPr>
          <w:rFonts w:ascii="Josefin Slab" w:hAnsi="Josefin Slab"/>
        </w:rPr>
        <w:t xml:space="preserve">del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en </w:t>
      </w:r>
      <w:r w:rsidRPr="00594731">
        <w:rPr>
          <w:rFonts w:ascii="Josefin Slab" w:hAnsi="Josefin Slab"/>
          <w:spacing w:val="-5"/>
        </w:rPr>
        <w:t xml:space="preserve">las últimas </w:t>
      </w:r>
      <w:r w:rsidRPr="00594731">
        <w:rPr>
          <w:rFonts w:ascii="Josefin Slab" w:hAnsi="Josefin Slab"/>
        </w:rPr>
        <w:t xml:space="preserve">décadas, al prometer a </w:t>
      </w:r>
      <w:r w:rsidRPr="00594731">
        <w:rPr>
          <w:rFonts w:ascii="Josefin Slab" w:hAnsi="Josefin Slab"/>
          <w:spacing w:val="-5"/>
        </w:rPr>
        <w:t xml:space="preserve">los </w:t>
      </w:r>
      <w:r w:rsidRPr="00594731">
        <w:rPr>
          <w:rFonts w:ascii="Josefin Slab" w:hAnsi="Josefin Slab"/>
        </w:rPr>
        <w:t xml:space="preserve">pecadores no regenerados </w:t>
      </w:r>
      <w:r w:rsidRPr="00594731">
        <w:rPr>
          <w:rFonts w:ascii="Josefin Slab" w:hAnsi="Josefin Slab"/>
          <w:spacing w:val="-5"/>
        </w:rPr>
        <w:t xml:space="preserve">las </w:t>
      </w:r>
      <w:r w:rsidRPr="00594731">
        <w:rPr>
          <w:rFonts w:ascii="Josefin Slab" w:hAnsi="Josefin Slab"/>
        </w:rPr>
        <w:t xml:space="preserve">cosas que sus corazones desean, y </w:t>
      </w:r>
      <w:r w:rsidRPr="00594731">
        <w:rPr>
          <w:rFonts w:ascii="Josefin Slab" w:hAnsi="Josefin Slab"/>
          <w:spacing w:val="-6"/>
        </w:rPr>
        <w:t xml:space="preserve">luego </w:t>
      </w:r>
      <w:r w:rsidRPr="00594731">
        <w:rPr>
          <w:rFonts w:ascii="Josefin Slab" w:hAnsi="Josefin Slab"/>
        </w:rPr>
        <w:t xml:space="preserve">bautizar estos deseos carnales con un </w:t>
      </w:r>
      <w:r w:rsidRPr="00594731">
        <w:rPr>
          <w:rFonts w:ascii="Josefin Slab" w:hAnsi="Josefin Slab"/>
          <w:spacing w:val="-4"/>
        </w:rPr>
        <w:t xml:space="preserve">lenguaje  cristiano </w:t>
      </w:r>
      <w:r w:rsidRPr="00594731">
        <w:rPr>
          <w:rFonts w:ascii="Josefin Slab" w:hAnsi="Josefin Slab"/>
        </w:rPr>
        <w:t xml:space="preserve">como si representaran </w:t>
      </w:r>
      <w:r w:rsidRPr="00594731">
        <w:rPr>
          <w:rFonts w:ascii="Josefin Slab" w:hAnsi="Josefin Slab"/>
          <w:spacing w:val="-5"/>
        </w:rPr>
        <w:t xml:space="preserve">las </w:t>
      </w:r>
      <w:r w:rsidRPr="00594731">
        <w:rPr>
          <w:rFonts w:ascii="Josefin Slab" w:hAnsi="Josefin Slab"/>
        </w:rPr>
        <w:t xml:space="preserve">buenas nuevas de Jesucristo. </w:t>
      </w:r>
      <w:r w:rsidRPr="00594731">
        <w:rPr>
          <w:rFonts w:ascii="Josefin Slab" w:hAnsi="Josefin Slab"/>
          <w:spacing w:val="-3"/>
        </w:rPr>
        <w:t>Aunque</w:t>
      </w:r>
      <w:r w:rsidRPr="00594731">
        <w:rPr>
          <w:rFonts w:ascii="Josefin Slab" w:hAnsi="Josefin Slab"/>
          <w:spacing w:val="29"/>
        </w:rPr>
        <w:t xml:space="preserve"> </w:t>
      </w:r>
      <w:r w:rsidRPr="00594731">
        <w:rPr>
          <w:rFonts w:ascii="Josefin Slab" w:hAnsi="Josefin Slab"/>
        </w:rPr>
        <w:t>casi</w:t>
      </w:r>
    </w:p>
    <w:p w:rsidR="00703F8A" w:rsidRPr="00594731" w:rsidRDefault="00D9371B" w:rsidP="007A564F">
      <w:pPr>
        <w:pStyle w:val="Textoindependiente"/>
        <w:spacing w:before="57" w:line="276" w:lineRule="auto"/>
        <w:ind w:right="138"/>
        <w:rPr>
          <w:rFonts w:ascii="Josefin Slab" w:hAnsi="Josefin Slab"/>
        </w:rPr>
      </w:pPr>
      <w:r w:rsidRPr="00594731">
        <w:rPr>
          <w:rFonts w:ascii="Josefin Slab" w:hAnsi="Josefin Slab"/>
        </w:rPr>
        <w:t xml:space="preserve">nueve de cada </w:t>
      </w:r>
      <w:r w:rsidRPr="00594731">
        <w:rPr>
          <w:rFonts w:ascii="Josefin Slab" w:hAnsi="Josefin Slab"/>
          <w:spacing w:val="-4"/>
        </w:rPr>
        <w:t>diez</w:t>
      </w:r>
      <w:r w:rsidRPr="00594731">
        <w:rPr>
          <w:rFonts w:ascii="Josefin Slab" w:hAnsi="Josefin Slab"/>
          <w:spacing w:val="59"/>
        </w:rPr>
        <w:t xml:space="preserve"> </w:t>
      </w:r>
      <w:r w:rsidRPr="00594731">
        <w:rPr>
          <w:rFonts w:ascii="Josefin Slab" w:hAnsi="Josefin Slab"/>
        </w:rPr>
        <w:t xml:space="preserve">pentecostales </w:t>
      </w:r>
      <w:r w:rsidRPr="00594731">
        <w:rPr>
          <w:rFonts w:ascii="Josefin Slab" w:hAnsi="Josefin Slab"/>
          <w:spacing w:val="-3"/>
        </w:rPr>
        <w:t xml:space="preserve">viven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pobreza,</w:t>
      </w:r>
      <w:bookmarkStart w:id="404" w:name="_bookmark394"/>
      <w:bookmarkEnd w:id="404"/>
      <w:r w:rsidRPr="00594731">
        <w:rPr>
          <w:rFonts w:ascii="Josefin Slab" w:hAnsi="Josefin Slab"/>
        </w:rPr>
        <w:fldChar w:fldCharType="begin"/>
      </w:r>
      <w:r w:rsidRPr="00594731">
        <w:rPr>
          <w:rFonts w:ascii="Josefin Slab" w:hAnsi="Josefin Slab"/>
        </w:rPr>
        <w:instrText xml:space="preserve"> HYPERLINK \l "_bookmark1529" </w:instrText>
      </w:r>
      <w:r w:rsidRPr="00594731">
        <w:rPr>
          <w:rFonts w:ascii="Josefin Slab" w:hAnsi="Josefin Slab"/>
        </w:rPr>
        <w:fldChar w:fldCharType="separate"/>
      </w:r>
      <w:r w:rsidRPr="00594731">
        <w:rPr>
          <w:rFonts w:ascii="Josefin Slab" w:hAnsi="Josefin Slab"/>
          <w:color w:val="0000ED"/>
          <w:vertAlign w:val="superscript"/>
        </w:rPr>
        <w:t>2</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w:t>
      </w:r>
      <w:r w:rsidRPr="00594731">
        <w:rPr>
          <w:rFonts w:ascii="Josefin Slab" w:hAnsi="Josefin Slab"/>
          <w:spacing w:val="-7"/>
        </w:rPr>
        <w:t xml:space="preserve">sigue </w:t>
      </w:r>
      <w:r w:rsidRPr="00594731">
        <w:rPr>
          <w:rFonts w:ascii="Josefin Slab" w:hAnsi="Josefin Slab"/>
        </w:rPr>
        <w:t xml:space="preserve">atrayendo </w:t>
      </w:r>
      <w:r w:rsidRPr="00594731">
        <w:rPr>
          <w:rFonts w:ascii="Josefin Slab" w:hAnsi="Josefin Slab"/>
          <w:spacing w:val="-4"/>
        </w:rPr>
        <w:t xml:space="preserve">gente </w:t>
      </w:r>
      <w:r w:rsidRPr="00594731">
        <w:rPr>
          <w:rFonts w:ascii="Josefin Slab" w:hAnsi="Josefin Slab"/>
        </w:rPr>
        <w:t xml:space="preserve">al </w:t>
      </w:r>
      <w:r w:rsidRPr="00594731">
        <w:rPr>
          <w:rFonts w:ascii="Josefin Slab" w:hAnsi="Josefin Slab"/>
          <w:spacing w:val="-3"/>
        </w:rPr>
        <w:t xml:space="preserve">movimiento. </w:t>
      </w:r>
      <w:r w:rsidRPr="00594731">
        <w:rPr>
          <w:rFonts w:ascii="Josefin Slab" w:hAnsi="Josefin Slab"/>
        </w:rPr>
        <w:t xml:space="preserve">El más necesitado de </w:t>
      </w:r>
      <w:r w:rsidRPr="00594731">
        <w:rPr>
          <w:rFonts w:ascii="Josefin Slab" w:hAnsi="Josefin Slab"/>
          <w:spacing w:val="-8"/>
        </w:rPr>
        <w:t xml:space="preserve">la </w:t>
      </w:r>
      <w:r w:rsidRPr="00594731">
        <w:rPr>
          <w:rFonts w:ascii="Josefin Slab" w:hAnsi="Josefin Slab"/>
          <w:spacing w:val="-3"/>
        </w:rPr>
        <w:t xml:space="preserve">cultura </w:t>
      </w:r>
      <w:r w:rsidRPr="00594731">
        <w:rPr>
          <w:rFonts w:ascii="Josefin Slab" w:hAnsi="Josefin Slab"/>
        </w:rPr>
        <w:t xml:space="preserve">es el más </w:t>
      </w:r>
      <w:r w:rsidRPr="00594731">
        <w:rPr>
          <w:rFonts w:ascii="Josefin Slab" w:hAnsi="Josefin Slab"/>
          <w:spacing w:val="-3"/>
        </w:rPr>
        <w:t xml:space="preserve">fácil </w:t>
      </w:r>
      <w:r w:rsidRPr="00594731">
        <w:rPr>
          <w:rFonts w:ascii="Josefin Slab" w:hAnsi="Josefin Slab"/>
        </w:rPr>
        <w:t xml:space="preserve">de estafar por parte del predicador de </w:t>
      </w:r>
      <w:r w:rsidRPr="00594731">
        <w:rPr>
          <w:rFonts w:ascii="Josefin Slab" w:hAnsi="Josefin Slab"/>
          <w:spacing w:val="-8"/>
        </w:rPr>
        <w:t xml:space="preserve">la </w:t>
      </w:r>
      <w:r w:rsidRPr="00594731">
        <w:rPr>
          <w:rFonts w:ascii="Josefin Slab" w:hAnsi="Josefin Slab"/>
        </w:rPr>
        <w:t>prosperidad:</w:t>
      </w:r>
    </w:p>
    <w:p w:rsidR="00703F8A" w:rsidRPr="00594731" w:rsidRDefault="00703F8A" w:rsidP="007A564F">
      <w:pPr>
        <w:pStyle w:val="Textoindependiente"/>
        <w:spacing w:before="9" w:line="276" w:lineRule="auto"/>
        <w:ind w:left="0"/>
        <w:jc w:val="left"/>
        <w:rPr>
          <w:rFonts w:ascii="Josefin Slab" w:hAnsi="Josefin Slab"/>
          <w:sz w:val="23"/>
        </w:rPr>
      </w:pPr>
    </w:p>
    <w:p w:rsidR="00703F8A" w:rsidRPr="00594731" w:rsidRDefault="00D9371B" w:rsidP="007A564F">
      <w:pPr>
        <w:pStyle w:val="Textoindependiente"/>
        <w:spacing w:before="1" w:line="276" w:lineRule="auto"/>
        <w:ind w:left="549" w:right="587"/>
        <w:rPr>
          <w:rFonts w:ascii="Josefin Slab" w:hAnsi="Josefin Slab"/>
        </w:rPr>
      </w:pPr>
      <w:r w:rsidRPr="00594731">
        <w:rPr>
          <w:rFonts w:ascii="Josefin Slab" w:hAnsi="Josefin Slab"/>
        </w:rPr>
        <w:t xml:space="preserve">Más del noventa por </w:t>
      </w:r>
      <w:r w:rsidRPr="00594731">
        <w:rPr>
          <w:rFonts w:ascii="Josefin Slab" w:hAnsi="Josefin Slab"/>
          <w:spacing w:val="-3"/>
        </w:rPr>
        <w:t xml:space="preserve">ciento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pentecostales y </w:t>
      </w:r>
      <w:r w:rsidRPr="00594731">
        <w:rPr>
          <w:rFonts w:ascii="Josefin Slab" w:hAnsi="Josefin Slab"/>
          <w:spacing w:val="-3"/>
        </w:rPr>
        <w:t xml:space="preserve">carismáticos </w:t>
      </w:r>
      <w:r w:rsidRPr="00594731">
        <w:rPr>
          <w:rFonts w:ascii="Josefin Slab" w:hAnsi="Josefin Slab"/>
        </w:rPr>
        <w:t xml:space="preserve">de </w:t>
      </w:r>
      <w:r w:rsidRPr="00594731">
        <w:rPr>
          <w:rFonts w:ascii="Josefin Slab" w:hAnsi="Josefin Slab"/>
          <w:spacing w:val="-6"/>
        </w:rPr>
        <w:t xml:space="preserve">Nigeria, </w:t>
      </w:r>
      <w:r w:rsidRPr="00594731">
        <w:rPr>
          <w:rFonts w:ascii="Josefin Slab" w:hAnsi="Josefin Slab"/>
        </w:rPr>
        <w:t xml:space="preserve">Sudáfrica, </w:t>
      </w:r>
      <w:r w:rsidRPr="00594731">
        <w:rPr>
          <w:rFonts w:ascii="Josefin Slab" w:hAnsi="Josefin Slab"/>
          <w:spacing w:val="-8"/>
        </w:rPr>
        <w:t xml:space="preserve">la </w:t>
      </w:r>
      <w:r w:rsidRPr="00594731">
        <w:rPr>
          <w:rFonts w:ascii="Josefin Slab" w:hAnsi="Josefin Slab"/>
          <w:spacing w:val="-3"/>
        </w:rPr>
        <w:t xml:space="preserve">India </w:t>
      </w:r>
      <w:r w:rsidRPr="00594731">
        <w:rPr>
          <w:rFonts w:ascii="Josefin Slab" w:hAnsi="Josefin Slab"/>
        </w:rPr>
        <w:t xml:space="preserve">y </w:t>
      </w:r>
      <w:r w:rsidRPr="00594731">
        <w:rPr>
          <w:rFonts w:ascii="Josefin Slab" w:hAnsi="Josefin Slab"/>
          <w:spacing w:val="-7"/>
        </w:rPr>
        <w:t xml:space="preserve">Filipinas </w:t>
      </w:r>
      <w:r w:rsidRPr="00594731">
        <w:rPr>
          <w:rFonts w:ascii="Josefin Slab" w:hAnsi="Josefin Slab"/>
        </w:rPr>
        <w:t xml:space="preserve">cree que «Dios </w:t>
      </w:r>
      <w:r w:rsidRPr="00594731">
        <w:rPr>
          <w:rFonts w:ascii="Josefin Slab" w:hAnsi="Josefin Slab"/>
          <w:spacing w:val="-5"/>
        </w:rPr>
        <w:t xml:space="preserve">les </w:t>
      </w:r>
      <w:r w:rsidRPr="00594731">
        <w:rPr>
          <w:rFonts w:ascii="Josefin Slab" w:hAnsi="Josefin Slab"/>
        </w:rPr>
        <w:t xml:space="preserve">concederá prosperidad </w:t>
      </w:r>
      <w:r w:rsidRPr="00594731">
        <w:rPr>
          <w:rFonts w:ascii="Josefin Slab" w:hAnsi="Josefin Slab"/>
          <w:spacing w:val="-3"/>
        </w:rPr>
        <w:t xml:space="preserve">material </w:t>
      </w:r>
      <w:bookmarkStart w:id="405" w:name="_bookmark395"/>
      <w:bookmarkEnd w:id="405"/>
      <w:r w:rsidRPr="00594731">
        <w:rPr>
          <w:rFonts w:ascii="Josefin Slab" w:hAnsi="Josefin Slab"/>
        </w:rPr>
        <w:t xml:space="preserve">a todos </w:t>
      </w:r>
      <w:r w:rsidRPr="00594731">
        <w:rPr>
          <w:rFonts w:ascii="Josefin Slab" w:hAnsi="Josefin Slab"/>
          <w:spacing w:val="-5"/>
        </w:rPr>
        <w:t xml:space="preserve">los </w:t>
      </w:r>
      <w:r w:rsidRPr="00594731">
        <w:rPr>
          <w:rFonts w:ascii="Josefin Slab" w:hAnsi="Josefin Slab"/>
        </w:rPr>
        <w:t xml:space="preserve">creyentes que </w:t>
      </w:r>
      <w:r w:rsidRPr="00594731">
        <w:rPr>
          <w:rFonts w:ascii="Josefin Slab" w:hAnsi="Josefin Slab"/>
          <w:spacing w:val="-3"/>
        </w:rPr>
        <w:t xml:space="preserve">tengan </w:t>
      </w:r>
      <w:r w:rsidRPr="00594731">
        <w:rPr>
          <w:rFonts w:ascii="Josefin Slab" w:hAnsi="Josefin Slab"/>
          <w:spacing w:val="-4"/>
        </w:rPr>
        <w:t xml:space="preserve">suficiente </w:t>
      </w:r>
      <w:r w:rsidRPr="00594731">
        <w:rPr>
          <w:rFonts w:ascii="Josefin Slab" w:hAnsi="Josefin Slab"/>
          <w:spacing w:val="3"/>
        </w:rPr>
        <w:t xml:space="preserve">fe». </w:t>
      </w:r>
      <w:r w:rsidRPr="00594731">
        <w:rPr>
          <w:rFonts w:ascii="Josefin Slab" w:hAnsi="Josefin Slab"/>
        </w:rPr>
        <w:t xml:space="preserve">Y  en todos </w:t>
      </w:r>
      <w:r w:rsidRPr="00594731">
        <w:rPr>
          <w:rFonts w:ascii="Josefin Slab" w:hAnsi="Josefin Slab"/>
          <w:spacing w:val="-5"/>
        </w:rPr>
        <w:t xml:space="preserve">los </w:t>
      </w:r>
      <w:r w:rsidRPr="00594731">
        <w:rPr>
          <w:rFonts w:ascii="Josefin Slab" w:hAnsi="Josefin Slab"/>
        </w:rPr>
        <w:t xml:space="preserve">países, muchos más pentecostales que el resto de </w:t>
      </w:r>
      <w:r w:rsidRPr="00594731">
        <w:rPr>
          <w:rFonts w:ascii="Josefin Slab" w:hAnsi="Josefin Slab"/>
          <w:spacing w:val="-5"/>
        </w:rPr>
        <w:t xml:space="preserve">los </w:t>
      </w:r>
      <w:r w:rsidRPr="00594731">
        <w:rPr>
          <w:rFonts w:ascii="Josefin Slab" w:hAnsi="Josefin Slab"/>
          <w:spacing w:val="-4"/>
        </w:rPr>
        <w:t xml:space="preserve">cristianos </w:t>
      </w:r>
      <w:r w:rsidRPr="00594731">
        <w:rPr>
          <w:rFonts w:ascii="Josefin Slab" w:hAnsi="Josefin Slab"/>
        </w:rPr>
        <w:t>creen esto [</w:t>
      </w:r>
      <w:r w:rsidRPr="00594731">
        <w:t>…</w:t>
      </w:r>
      <w:r w:rsidRPr="00594731">
        <w:rPr>
          <w:rFonts w:ascii="Josefin Slab" w:hAnsi="Josefin Slab"/>
        </w:rPr>
        <w:t xml:space="preserve">] Con un mensaje tan </w:t>
      </w:r>
      <w:r w:rsidRPr="00594731">
        <w:rPr>
          <w:rFonts w:ascii="Josefin Slab" w:hAnsi="Josefin Slab"/>
          <w:spacing w:val="-4"/>
        </w:rPr>
        <w:t xml:space="preserve">grandioso </w:t>
      </w:r>
      <w:r w:rsidRPr="00594731">
        <w:rPr>
          <w:rFonts w:ascii="Josefin Slab" w:hAnsi="Josefin Slab"/>
        </w:rPr>
        <w:t xml:space="preserve">como este no es de extrañar que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se </w:t>
      </w:r>
      <w:r w:rsidRPr="00594731">
        <w:rPr>
          <w:rFonts w:ascii="Josefin Slab" w:hAnsi="Josefin Slab"/>
          <w:spacing w:val="-5"/>
        </w:rPr>
        <w:t xml:space="preserve">les </w:t>
      </w:r>
      <w:r w:rsidRPr="00594731">
        <w:rPr>
          <w:rFonts w:ascii="Josefin Slab" w:hAnsi="Josefin Slab"/>
        </w:rPr>
        <w:t xml:space="preserve">sume. 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es  una </w:t>
      </w:r>
      <w:r w:rsidRPr="00594731">
        <w:rPr>
          <w:rFonts w:ascii="Josefin Slab" w:hAnsi="Josefin Slab"/>
          <w:spacing w:val="-3"/>
        </w:rPr>
        <w:t xml:space="preserve">versión divinamente garantizada </w:t>
      </w:r>
      <w:r w:rsidRPr="00594731">
        <w:rPr>
          <w:rFonts w:ascii="Josefin Slab" w:hAnsi="Josefin Slab"/>
        </w:rPr>
        <w:t xml:space="preserve">del sueño estadounidense: una casa, un trabajo y </w:t>
      </w:r>
      <w:r w:rsidRPr="00594731">
        <w:rPr>
          <w:rFonts w:ascii="Josefin Slab" w:hAnsi="Josefin Slab"/>
          <w:spacing w:val="-3"/>
        </w:rPr>
        <w:t xml:space="preserve">dinero </w:t>
      </w:r>
      <w:r w:rsidRPr="00594731">
        <w:rPr>
          <w:rFonts w:ascii="Josefin Slab" w:hAnsi="Josefin Slab"/>
        </w:rPr>
        <w:t xml:space="preserve">en el banco. Y el </w:t>
      </w:r>
      <w:r w:rsidRPr="00594731">
        <w:rPr>
          <w:rFonts w:ascii="Josefin Slab" w:hAnsi="Josefin Slab"/>
          <w:spacing w:val="-7"/>
        </w:rPr>
        <w:t xml:space="preserve">éxito </w:t>
      </w:r>
      <w:r w:rsidRPr="00594731">
        <w:rPr>
          <w:rFonts w:ascii="Josefin Slab" w:hAnsi="Josefin Slab"/>
          <w:spacing w:val="-5"/>
        </w:rPr>
        <w:t xml:space="preserve">global </w:t>
      </w:r>
      <w:r w:rsidRPr="00594731">
        <w:rPr>
          <w:rFonts w:ascii="Josefin Slab" w:hAnsi="Josefin Slab"/>
        </w:rPr>
        <w:t xml:space="preserve">del </w:t>
      </w:r>
      <w:r w:rsidRPr="00594731">
        <w:rPr>
          <w:rFonts w:ascii="Josefin Slab" w:hAnsi="Josefin Slab"/>
          <w:spacing w:val="-5"/>
        </w:rPr>
        <w:t xml:space="preserve">evangelio </w:t>
      </w:r>
      <w:r w:rsidRPr="00594731">
        <w:rPr>
          <w:rFonts w:ascii="Josefin Slab" w:hAnsi="Josefin Slab"/>
        </w:rPr>
        <w:t>de</w:t>
      </w:r>
      <w:r w:rsidRPr="00594731">
        <w:rPr>
          <w:rFonts w:ascii="Josefin Slab" w:hAnsi="Josefin Slab"/>
          <w:spacing w:val="45"/>
        </w:rPr>
        <w:t xml:space="preserve"> </w:t>
      </w:r>
      <w:r w:rsidRPr="00594731">
        <w:rPr>
          <w:rFonts w:ascii="Josefin Slab" w:hAnsi="Josefin Slab"/>
          <w:spacing w:val="-8"/>
        </w:rPr>
        <w:t>la</w:t>
      </w:r>
    </w:p>
    <w:p w:rsidR="00703F8A" w:rsidRPr="00594731" w:rsidRDefault="00D9371B" w:rsidP="007A564F">
      <w:pPr>
        <w:pStyle w:val="Textoindependiente"/>
        <w:spacing w:before="56" w:line="276" w:lineRule="auto"/>
        <w:ind w:left="549"/>
        <w:rPr>
          <w:rFonts w:ascii="Josefin Slab" w:hAnsi="Josefin Slab"/>
        </w:rPr>
      </w:pPr>
      <w:r w:rsidRPr="00594731">
        <w:rPr>
          <w:rFonts w:ascii="Josefin Slab" w:hAnsi="Josefin Slab"/>
        </w:rPr>
        <w:t xml:space="preserve">prosperidad está en </w:t>
      </w:r>
      <w:r w:rsidRPr="00594731">
        <w:rPr>
          <w:rFonts w:ascii="Josefin Slab" w:hAnsi="Josefin Slab"/>
          <w:spacing w:val="-8"/>
        </w:rPr>
        <w:t xml:space="preserve">la </w:t>
      </w:r>
      <w:r w:rsidRPr="00594731">
        <w:rPr>
          <w:rFonts w:ascii="Josefin Slab" w:hAnsi="Josefin Slab"/>
          <w:spacing w:val="-3"/>
        </w:rPr>
        <w:t xml:space="preserve">exportación </w:t>
      </w:r>
      <w:r w:rsidRPr="00594731">
        <w:rPr>
          <w:rFonts w:ascii="Josefin Slab" w:hAnsi="Josefin Slab"/>
        </w:rPr>
        <w:t>de ese sueño</w:t>
      </w:r>
      <w:r w:rsidRPr="00594731">
        <w:rPr>
          <w:rFonts w:ascii="Josefin Slab" w:hAnsi="Josefin Slab"/>
          <w:spacing w:val="56"/>
        </w:rPr>
        <w:t xml:space="preserve"> </w:t>
      </w:r>
      <w:r w:rsidRPr="00594731">
        <w:rPr>
          <w:rFonts w:ascii="Josefin Slab" w:hAnsi="Josefin Slab"/>
        </w:rPr>
        <w:t>estadounidense.</w:t>
      </w:r>
      <w:bookmarkStart w:id="406" w:name="_bookmark396"/>
      <w:bookmarkEnd w:id="406"/>
      <w:r w:rsidRPr="00594731">
        <w:rPr>
          <w:rFonts w:ascii="Josefin Slab" w:hAnsi="Josefin Slab"/>
        </w:rPr>
        <w:fldChar w:fldCharType="begin"/>
      </w:r>
      <w:r w:rsidRPr="00594731">
        <w:rPr>
          <w:rFonts w:ascii="Josefin Slab" w:hAnsi="Josefin Slab"/>
        </w:rPr>
        <w:instrText xml:space="preserve"> HYPERLINK \l "_bookmark1530" </w:instrText>
      </w:r>
      <w:r w:rsidRPr="00594731">
        <w:rPr>
          <w:rFonts w:ascii="Josefin Slab" w:hAnsi="Josefin Slab"/>
        </w:rPr>
        <w:fldChar w:fldCharType="separate"/>
      </w:r>
      <w:r w:rsidRPr="00594731">
        <w:rPr>
          <w:rFonts w:ascii="Josefin Slab" w:hAnsi="Josefin Slab"/>
          <w:color w:val="0000ED"/>
          <w:vertAlign w:val="superscript"/>
        </w:rPr>
        <w:t>3</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4" w:line="276" w:lineRule="auto"/>
        <w:ind w:right="124" w:firstLine="449"/>
        <w:rPr>
          <w:rFonts w:ascii="Josefin Slab" w:hAnsi="Josefin Slab"/>
        </w:rPr>
      </w:pPr>
      <w:r w:rsidRPr="00594731">
        <w:rPr>
          <w:rFonts w:ascii="Josefin Slab" w:hAnsi="Josefin Slab"/>
        </w:rPr>
        <w:t xml:space="preserve">El mensaje de </w:t>
      </w:r>
      <w:r w:rsidRPr="00594731">
        <w:rPr>
          <w:rFonts w:ascii="Josefin Slab" w:hAnsi="Josefin Slab"/>
          <w:spacing w:val="-8"/>
        </w:rPr>
        <w:t xml:space="preserve">la </w:t>
      </w:r>
      <w:r w:rsidRPr="00594731">
        <w:rPr>
          <w:rFonts w:ascii="Josefin Slab" w:hAnsi="Josefin Slab"/>
        </w:rPr>
        <w:t xml:space="preserve">prosperidad </w:t>
      </w:r>
      <w:r w:rsidRPr="00594731">
        <w:rPr>
          <w:rFonts w:ascii="Josefin Slab" w:hAnsi="Josefin Slab"/>
          <w:spacing w:val="-7"/>
        </w:rPr>
        <w:t xml:space="preserve">llama </w:t>
      </w:r>
      <w:r w:rsidRPr="00594731">
        <w:rPr>
          <w:rFonts w:ascii="Josefin Slab" w:hAnsi="Josefin Slab"/>
          <w:spacing w:val="-6"/>
        </w:rPr>
        <w:t xml:space="preserve">sin </w:t>
      </w:r>
      <w:r w:rsidRPr="00594731">
        <w:rPr>
          <w:rFonts w:ascii="Josefin Slab" w:hAnsi="Josefin Slab"/>
        </w:rPr>
        <w:t xml:space="preserve">vergüenza a </w:t>
      </w:r>
      <w:r w:rsidRPr="00594731">
        <w:rPr>
          <w:rFonts w:ascii="Josefin Slab" w:hAnsi="Josefin Slab"/>
          <w:spacing w:val="-5"/>
        </w:rPr>
        <w:t xml:space="preserve">las </w:t>
      </w:r>
      <w:r w:rsidRPr="00594731">
        <w:rPr>
          <w:rFonts w:ascii="Josefin Slab" w:hAnsi="Josefin Slab"/>
        </w:rPr>
        <w:t xml:space="preserve">personas a poner sus esperanzas en </w:t>
      </w:r>
      <w:r w:rsidRPr="00594731">
        <w:rPr>
          <w:rFonts w:ascii="Josefin Slab" w:hAnsi="Josefin Slab"/>
          <w:spacing w:val="-5"/>
        </w:rPr>
        <w:t xml:space="preserve">los </w:t>
      </w:r>
      <w:r w:rsidRPr="00594731">
        <w:rPr>
          <w:rFonts w:ascii="Josefin Slab" w:hAnsi="Josefin Slab"/>
        </w:rPr>
        <w:t xml:space="preserve">placeres pasajeros de este mundo. En vez de denunciar </w:t>
      </w:r>
      <w:r w:rsidRPr="00594731">
        <w:rPr>
          <w:rFonts w:ascii="Josefin Slab" w:hAnsi="Josefin Slab"/>
          <w:spacing w:val="-5"/>
        </w:rPr>
        <w:t xml:space="preserve">los </w:t>
      </w:r>
      <w:r w:rsidRPr="00594731">
        <w:rPr>
          <w:rFonts w:ascii="Josefin Slab" w:hAnsi="Josefin Slab"/>
          <w:spacing w:val="-4"/>
        </w:rPr>
        <w:t>malos</w:t>
      </w:r>
      <w:r w:rsidRPr="00594731">
        <w:rPr>
          <w:rFonts w:ascii="Josefin Slab" w:hAnsi="Josefin Slab"/>
          <w:spacing w:val="59"/>
        </w:rPr>
        <w:t xml:space="preserve"> </w:t>
      </w:r>
      <w:r w:rsidRPr="00594731">
        <w:rPr>
          <w:rFonts w:ascii="Josefin Slab" w:hAnsi="Josefin Slab"/>
        </w:rPr>
        <w:t xml:space="preserve">deseos, </w:t>
      </w:r>
      <w:r w:rsidRPr="00594731">
        <w:rPr>
          <w:rFonts w:ascii="Josefin Slab" w:hAnsi="Josefin Slab"/>
          <w:spacing w:val="-7"/>
        </w:rPr>
        <w:t xml:space="preserve">glorifica </w:t>
      </w:r>
      <w:r w:rsidRPr="00594731">
        <w:rPr>
          <w:rFonts w:ascii="Josefin Slab" w:hAnsi="Josefin Slab"/>
          <w:spacing w:val="-5"/>
        </w:rPr>
        <w:t xml:space="preserve">los estilos </w:t>
      </w:r>
      <w:r w:rsidRPr="00594731">
        <w:rPr>
          <w:rFonts w:ascii="Josefin Slab" w:hAnsi="Josefin Slab"/>
        </w:rPr>
        <w:t xml:space="preserve">de </w:t>
      </w:r>
      <w:r w:rsidRPr="00594731">
        <w:rPr>
          <w:rFonts w:ascii="Josefin Slab" w:hAnsi="Josefin Slab"/>
          <w:spacing w:val="-4"/>
        </w:rPr>
        <w:t xml:space="preserve">vida  </w:t>
      </w:r>
      <w:r w:rsidRPr="00594731">
        <w:rPr>
          <w:rFonts w:ascii="Josefin Slab" w:hAnsi="Josefin Slab"/>
        </w:rPr>
        <w:t xml:space="preserve">mundanos, </w:t>
      </w:r>
      <w:r w:rsidRPr="00594731">
        <w:rPr>
          <w:rFonts w:ascii="Josefin Slab" w:hAnsi="Josefin Slab"/>
          <w:spacing w:val="-4"/>
        </w:rPr>
        <w:t xml:space="preserve">alimenta  </w:t>
      </w:r>
      <w:r w:rsidRPr="00594731">
        <w:rPr>
          <w:rFonts w:ascii="Josefin Slab" w:hAnsi="Josefin Slab"/>
          <w:spacing w:val="-8"/>
        </w:rPr>
        <w:t xml:space="preserve">la </w:t>
      </w:r>
      <w:r w:rsidRPr="00594731">
        <w:rPr>
          <w:rFonts w:ascii="Josefin Slab" w:hAnsi="Josefin Slab"/>
          <w:spacing w:val="-5"/>
        </w:rPr>
        <w:t xml:space="preserve">codicia </w:t>
      </w:r>
      <w:r w:rsidRPr="00594731">
        <w:rPr>
          <w:rFonts w:ascii="Josefin Slab" w:hAnsi="Josefin Slab"/>
        </w:rPr>
        <w:t xml:space="preserve">pecaminosa y hace tontas promesas a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desesperada: </w:t>
      </w:r>
      <w:r w:rsidRPr="00594731">
        <w:rPr>
          <w:rFonts w:ascii="Josefin Slab" w:hAnsi="Josefin Slab"/>
          <w:spacing w:val="2"/>
        </w:rPr>
        <w:t xml:space="preserve">«Esté </w:t>
      </w:r>
      <w:r w:rsidRPr="00594731">
        <w:rPr>
          <w:rFonts w:ascii="Josefin Slab" w:hAnsi="Josefin Slab"/>
          <w:spacing w:val="-4"/>
        </w:rPr>
        <w:t xml:space="preserve">bien </w:t>
      </w:r>
      <w:r w:rsidRPr="00594731">
        <w:rPr>
          <w:rFonts w:ascii="Josefin Slab" w:hAnsi="Josefin Slab"/>
        </w:rPr>
        <w:t xml:space="preserve">con el Señor  y  él  </w:t>
      </w:r>
      <w:r w:rsidRPr="00594731">
        <w:rPr>
          <w:rFonts w:ascii="Josefin Slab" w:hAnsi="Josefin Slab"/>
          <w:spacing w:val="-8"/>
        </w:rPr>
        <w:t xml:space="preserve">le  </w:t>
      </w:r>
      <w:r w:rsidRPr="00594731">
        <w:rPr>
          <w:rFonts w:ascii="Josefin Slab" w:hAnsi="Josefin Slab"/>
        </w:rPr>
        <w:t xml:space="preserve">dará  un  trabajo  </w:t>
      </w:r>
      <w:r w:rsidRPr="00594731">
        <w:rPr>
          <w:rFonts w:ascii="Josefin Slab" w:hAnsi="Josefin Slab"/>
          <w:spacing w:val="-4"/>
        </w:rPr>
        <w:t xml:space="preserve">bien  </w:t>
      </w:r>
      <w:r w:rsidRPr="00594731">
        <w:rPr>
          <w:rFonts w:ascii="Josefin Slab" w:hAnsi="Josefin Slab"/>
        </w:rPr>
        <w:t xml:space="preserve">remunerado,  una  </w:t>
      </w:r>
      <w:r w:rsidRPr="00594731">
        <w:rPr>
          <w:rFonts w:ascii="Josefin Slab" w:hAnsi="Josefin Slab"/>
          <w:spacing w:val="-3"/>
        </w:rPr>
        <w:t xml:space="preserve">bonita  </w:t>
      </w:r>
      <w:r w:rsidRPr="00594731">
        <w:rPr>
          <w:rFonts w:ascii="Josefin Slab" w:hAnsi="Josefin Slab"/>
        </w:rPr>
        <w:t>casa  y  un</w:t>
      </w:r>
      <w:r w:rsidRPr="00594731">
        <w:rPr>
          <w:rFonts w:ascii="Josefin Slab" w:hAnsi="Josefin Slab"/>
          <w:spacing w:val="15"/>
        </w:rPr>
        <w:t xml:space="preserve"> </w:t>
      </w:r>
      <w:r w:rsidRPr="00594731">
        <w:rPr>
          <w:rFonts w:ascii="Josefin Slab" w:hAnsi="Josefin Slab"/>
        </w:rPr>
        <w:t>coche</w:t>
      </w:r>
    </w:p>
    <w:p w:rsidR="00703F8A" w:rsidRPr="00594731" w:rsidRDefault="00D9371B" w:rsidP="007A564F">
      <w:pPr>
        <w:pStyle w:val="Textoindependiente"/>
        <w:spacing w:before="53" w:line="276" w:lineRule="auto"/>
        <w:ind w:right="124"/>
        <w:rPr>
          <w:rFonts w:ascii="Josefin Slab" w:hAnsi="Josefin Slab"/>
        </w:rPr>
      </w:pPr>
      <w:r w:rsidRPr="00594731">
        <w:rPr>
          <w:rFonts w:ascii="Josefin Slab" w:hAnsi="Josefin Slab"/>
          <w:spacing w:val="2"/>
        </w:rPr>
        <w:t>nuevo».</w:t>
      </w:r>
      <w:bookmarkStart w:id="407" w:name="_bookmark397"/>
      <w:bookmarkEnd w:id="407"/>
      <w:r w:rsidRPr="00594731">
        <w:rPr>
          <w:rFonts w:ascii="Josefin Slab" w:hAnsi="Josefin Slab"/>
        </w:rPr>
        <w:fldChar w:fldCharType="begin"/>
      </w:r>
      <w:r w:rsidRPr="00594731">
        <w:rPr>
          <w:rFonts w:ascii="Josefin Slab" w:hAnsi="Josefin Slab"/>
        </w:rPr>
        <w:instrText xml:space="preserve"> HYPERLINK \l "_bookmark1531" </w:instrText>
      </w:r>
      <w:r w:rsidRPr="00594731">
        <w:rPr>
          <w:rFonts w:ascii="Josefin Slab" w:hAnsi="Josefin Slab"/>
        </w:rPr>
        <w:fldChar w:fldCharType="separate"/>
      </w:r>
      <w:r w:rsidRPr="00594731">
        <w:rPr>
          <w:rFonts w:ascii="Josefin Slab" w:hAnsi="Josefin Slab"/>
          <w:color w:val="0000ED"/>
          <w:spacing w:val="2"/>
          <w:vertAlign w:val="superscript"/>
        </w:rPr>
        <w:t>4</w:t>
      </w:r>
      <w:r w:rsidRPr="00594731">
        <w:rPr>
          <w:rFonts w:ascii="Josefin Slab" w:hAnsi="Josefin Slab"/>
          <w:color w:val="0000ED"/>
          <w:spacing w:val="2"/>
        </w:rPr>
        <w:t xml:space="preserve"> </w:t>
      </w:r>
      <w:r w:rsidRPr="00594731">
        <w:rPr>
          <w:rFonts w:ascii="Josefin Slab" w:hAnsi="Josefin Slab"/>
          <w:color w:val="0000ED"/>
          <w:spacing w:val="2"/>
        </w:rPr>
        <w:fldChar w:fldCharType="end"/>
      </w:r>
      <w:r w:rsidRPr="00594731">
        <w:rPr>
          <w:rFonts w:ascii="Josefin Slab" w:hAnsi="Josefin Slab"/>
        </w:rPr>
        <w:t xml:space="preserve">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es más reprobable moralmente que un </w:t>
      </w:r>
      <w:r w:rsidRPr="00594731">
        <w:rPr>
          <w:rFonts w:ascii="Josefin Slab" w:hAnsi="Josefin Slab"/>
          <w:spacing w:val="-3"/>
        </w:rPr>
        <w:t xml:space="preserve">casino </w:t>
      </w:r>
      <w:r w:rsidRPr="00594731">
        <w:rPr>
          <w:rFonts w:ascii="Josefin Slab" w:hAnsi="Josefin Slab"/>
        </w:rPr>
        <w:t xml:space="preserve">de Las </w:t>
      </w:r>
      <w:r w:rsidRPr="00594731">
        <w:rPr>
          <w:rFonts w:ascii="Josefin Slab" w:hAnsi="Josefin Slab"/>
          <w:spacing w:val="-11"/>
        </w:rPr>
        <w:t xml:space="preserve">Vegas, </w:t>
      </w:r>
      <w:r w:rsidRPr="00594731">
        <w:rPr>
          <w:rFonts w:ascii="Josefin Slab" w:hAnsi="Josefin Slab"/>
        </w:rPr>
        <w:t xml:space="preserve">ya que se hace pasar por </w:t>
      </w:r>
      <w:r w:rsidRPr="00594731">
        <w:rPr>
          <w:rFonts w:ascii="Josefin Slab" w:hAnsi="Josefin Slab"/>
          <w:spacing w:val="-8"/>
        </w:rPr>
        <w:t xml:space="preserve">religión </w:t>
      </w:r>
      <w:r w:rsidRPr="00594731">
        <w:rPr>
          <w:rFonts w:ascii="Josefin Slab" w:hAnsi="Josefin Slab"/>
        </w:rPr>
        <w:t xml:space="preserve">y </w:t>
      </w:r>
      <w:r w:rsidRPr="00594731">
        <w:rPr>
          <w:rFonts w:ascii="Josefin Slab" w:hAnsi="Josefin Slab"/>
          <w:spacing w:val="-3"/>
        </w:rPr>
        <w:t xml:space="preserve">viene </w:t>
      </w:r>
      <w:r w:rsidRPr="00594731">
        <w:rPr>
          <w:rFonts w:ascii="Josefin Slab" w:hAnsi="Josefin Slab"/>
        </w:rPr>
        <w:t xml:space="preserve">en el nombre de </w:t>
      </w:r>
      <w:r w:rsidRPr="00594731">
        <w:rPr>
          <w:rFonts w:ascii="Josefin Slab" w:hAnsi="Josefin Slab"/>
          <w:spacing w:val="-3"/>
        </w:rPr>
        <w:t xml:space="preserve">Cristo. </w:t>
      </w:r>
      <w:r w:rsidRPr="00594731">
        <w:rPr>
          <w:rFonts w:ascii="Josefin Slab" w:hAnsi="Josefin Slab"/>
        </w:rPr>
        <w:t xml:space="preserve">No obstante, al </w:t>
      </w:r>
      <w:r w:rsidRPr="00594731">
        <w:rPr>
          <w:rFonts w:ascii="Josefin Slab" w:hAnsi="Josefin Slab"/>
          <w:spacing w:val="-6"/>
        </w:rPr>
        <w:t xml:space="preserve">igual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spacing w:val="-3"/>
        </w:rPr>
        <w:t xml:space="preserve">casinos, </w:t>
      </w:r>
      <w:r w:rsidRPr="00594731">
        <w:rPr>
          <w:rFonts w:ascii="Josefin Slab" w:hAnsi="Josefin Slab"/>
        </w:rPr>
        <w:t xml:space="preserve">atrae a sus </w:t>
      </w:r>
      <w:r w:rsidRPr="00594731">
        <w:rPr>
          <w:rFonts w:ascii="Josefin Slab" w:hAnsi="Josefin Slab"/>
          <w:spacing w:val="-3"/>
        </w:rPr>
        <w:t xml:space="preserve">víctimas </w:t>
      </w:r>
      <w:r w:rsidRPr="00594731">
        <w:rPr>
          <w:rFonts w:ascii="Josefin Slab" w:hAnsi="Josefin Slab"/>
        </w:rPr>
        <w:t xml:space="preserve">con el espectáculo relumbrante y </w:t>
      </w:r>
      <w:r w:rsidRPr="00594731">
        <w:rPr>
          <w:rFonts w:ascii="Josefin Slab" w:hAnsi="Josefin Slab"/>
          <w:spacing w:val="-8"/>
        </w:rPr>
        <w:t xml:space="preserve">la </w:t>
      </w:r>
      <w:r w:rsidRPr="00594731">
        <w:rPr>
          <w:rFonts w:ascii="Josefin Slab" w:hAnsi="Josefin Slab"/>
        </w:rPr>
        <w:t xml:space="preserve">atracción de </w:t>
      </w:r>
      <w:r w:rsidRPr="00594731">
        <w:rPr>
          <w:rFonts w:ascii="Josefin Slab" w:hAnsi="Josefin Slab"/>
          <w:spacing w:val="-8"/>
        </w:rPr>
        <w:t xml:space="preserve">la </w:t>
      </w:r>
      <w:r w:rsidRPr="00594731">
        <w:rPr>
          <w:rFonts w:ascii="Josefin Slab" w:hAnsi="Josefin Slab"/>
          <w:spacing w:val="-3"/>
        </w:rPr>
        <w:t xml:space="preserve">riqueza </w:t>
      </w:r>
      <w:r w:rsidRPr="00594731">
        <w:rPr>
          <w:rFonts w:ascii="Josefin Slab" w:hAnsi="Josefin Slab"/>
        </w:rPr>
        <w:t xml:space="preserve">instantánea. </w:t>
      </w:r>
      <w:r w:rsidRPr="00594731">
        <w:rPr>
          <w:rFonts w:ascii="Josefin Slab" w:hAnsi="Josefin Slab"/>
        </w:rPr>
        <w:lastRenderedPageBreak/>
        <w:t>Después de devorar</w:t>
      </w:r>
      <w:r w:rsidRPr="00594731">
        <w:rPr>
          <w:rFonts w:ascii="Josefin Slab" w:hAnsi="Josefin Slab"/>
          <w:spacing w:val="52"/>
        </w:rPr>
        <w:t xml:space="preserve"> </w:t>
      </w:r>
      <w:r w:rsidRPr="00594731">
        <w:rPr>
          <w:rFonts w:ascii="Josefin Slab" w:hAnsi="Josefin Slab"/>
        </w:rPr>
        <w:t>su</w:t>
      </w:r>
      <w:r w:rsidRPr="00594731">
        <w:rPr>
          <w:rFonts w:ascii="Josefin Slab" w:hAnsi="Josefin Slab"/>
          <w:spacing w:val="53"/>
        </w:rPr>
        <w:t xml:space="preserve"> </w:t>
      </w:r>
      <w:r w:rsidRPr="00594731">
        <w:rPr>
          <w:rFonts w:ascii="Josefin Slab" w:hAnsi="Josefin Slab"/>
          <w:spacing w:val="-6"/>
        </w:rPr>
        <w:t>último</w:t>
      </w:r>
      <w:r w:rsidRPr="00594731">
        <w:rPr>
          <w:rFonts w:ascii="Josefin Slab" w:hAnsi="Josefin Slab"/>
          <w:spacing w:val="53"/>
        </w:rPr>
        <w:t xml:space="preserve"> </w:t>
      </w:r>
      <w:r w:rsidRPr="00594731">
        <w:rPr>
          <w:rFonts w:ascii="Josefin Slab" w:hAnsi="Josefin Slab"/>
        </w:rPr>
        <w:t>centavo,</w:t>
      </w:r>
      <w:r w:rsidRPr="00594731">
        <w:rPr>
          <w:rFonts w:ascii="Josefin Slab" w:hAnsi="Josefin Slab"/>
          <w:spacing w:val="59"/>
        </w:rPr>
        <w:t xml:space="preserve"> </w:t>
      </w:r>
      <w:r w:rsidRPr="00594731">
        <w:rPr>
          <w:rFonts w:ascii="Josefin Slab" w:hAnsi="Josefin Slab"/>
        </w:rPr>
        <w:t>como</w:t>
      </w:r>
      <w:r w:rsidRPr="00594731">
        <w:rPr>
          <w:rFonts w:ascii="Josefin Slab" w:hAnsi="Josefin Slab"/>
          <w:spacing w:val="53"/>
        </w:rPr>
        <w:t xml:space="preserve"> </w:t>
      </w:r>
      <w:r w:rsidRPr="00594731">
        <w:rPr>
          <w:rFonts w:ascii="Josefin Slab" w:hAnsi="Josefin Slab"/>
        </w:rPr>
        <w:t>una</w:t>
      </w:r>
      <w:r w:rsidRPr="00594731">
        <w:rPr>
          <w:rFonts w:ascii="Josefin Slab" w:hAnsi="Josefin Slab"/>
          <w:spacing w:val="52"/>
        </w:rPr>
        <w:t xml:space="preserve"> </w:t>
      </w:r>
      <w:r w:rsidRPr="00594731">
        <w:rPr>
          <w:rFonts w:ascii="Josefin Slab" w:hAnsi="Josefin Slab"/>
          <w:spacing w:val="-3"/>
        </w:rPr>
        <w:t>máquina</w:t>
      </w:r>
      <w:r w:rsidRPr="00594731">
        <w:rPr>
          <w:rFonts w:ascii="Josefin Slab" w:hAnsi="Josefin Slab"/>
          <w:spacing w:val="53"/>
        </w:rPr>
        <w:t xml:space="preserve"> </w:t>
      </w:r>
      <w:r w:rsidRPr="00594731">
        <w:rPr>
          <w:rFonts w:ascii="Josefin Slab" w:hAnsi="Josefin Slab"/>
        </w:rPr>
        <w:t>tragamonedas</w:t>
      </w:r>
      <w:r w:rsidRPr="00594731">
        <w:rPr>
          <w:rFonts w:ascii="Josefin Slab" w:hAnsi="Josefin Slab"/>
          <w:spacing w:val="53"/>
        </w:rPr>
        <w:t xml:space="preserve"> </w:t>
      </w:r>
      <w:r w:rsidRPr="00594731">
        <w:rPr>
          <w:rFonts w:ascii="Josefin Slab" w:hAnsi="Josefin Slab"/>
          <w:spacing w:val="-5"/>
        </w:rPr>
        <w:t xml:space="preserve">espiritual, </w:t>
      </w:r>
      <w:r w:rsidRPr="00594731">
        <w:rPr>
          <w:rFonts w:ascii="Josefin Slab" w:hAnsi="Josefin Slab"/>
          <w:spacing w:val="-2"/>
        </w:rPr>
        <w:t xml:space="preserve"> </w:t>
      </w:r>
      <w:r w:rsidRPr="00594731">
        <w:rPr>
          <w:rFonts w:ascii="Josefin Slab" w:hAnsi="Josefin Slab"/>
        </w:rPr>
        <w:t>se</w:t>
      </w:r>
      <w:r w:rsidRPr="00594731">
        <w:rPr>
          <w:rFonts w:ascii="Josefin Slab" w:hAnsi="Josefin Slab"/>
          <w:spacing w:val="53"/>
        </w:rPr>
        <w:t xml:space="preserve"> </w:t>
      </w:r>
      <w:r w:rsidRPr="00594731">
        <w:rPr>
          <w:rFonts w:ascii="Josefin Slab" w:hAnsi="Josefin Slab"/>
          <w:spacing w:val="-5"/>
        </w:rPr>
        <w:t>les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rPr>
          <w:rFonts w:ascii="Josefin Slab" w:hAnsi="Josefin Slab"/>
        </w:rPr>
      </w:pPr>
      <w:r w:rsidRPr="00594731">
        <w:rPr>
          <w:rFonts w:ascii="Josefin Slab" w:hAnsi="Josefin Slab"/>
        </w:rPr>
        <w:lastRenderedPageBreak/>
        <w:t xml:space="preserve">envía a casa en peor </w:t>
      </w:r>
      <w:r w:rsidRPr="00594731">
        <w:rPr>
          <w:rFonts w:ascii="Josefin Slab" w:hAnsi="Josefin Slab"/>
          <w:spacing w:val="-4"/>
        </w:rPr>
        <w:t xml:space="preserve">situación </w:t>
      </w:r>
      <w:r w:rsidRPr="00594731">
        <w:rPr>
          <w:rFonts w:ascii="Josefin Slab" w:hAnsi="Josefin Slab"/>
        </w:rPr>
        <w:t>que cuando</w:t>
      </w:r>
      <w:r w:rsidRPr="00594731">
        <w:rPr>
          <w:rFonts w:ascii="Josefin Slab" w:hAnsi="Josefin Slab"/>
          <w:spacing w:val="59"/>
        </w:rPr>
        <w:t xml:space="preserve"> </w:t>
      </w:r>
      <w:r w:rsidRPr="00594731">
        <w:rPr>
          <w:rFonts w:ascii="Josefin Slab" w:hAnsi="Josefin Slab"/>
          <w:spacing w:val="-5"/>
        </w:rPr>
        <w:t>llegaron.</w:t>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rPr>
        <w:t xml:space="preserve">La naturaleza subjetiva y </w:t>
      </w:r>
      <w:r w:rsidRPr="00594731">
        <w:rPr>
          <w:rFonts w:ascii="Josefin Slab" w:hAnsi="Josefin Slab"/>
          <w:spacing w:val="-3"/>
        </w:rPr>
        <w:t xml:space="preserve">mística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teología </w:t>
      </w:r>
      <w:r w:rsidRPr="00594731">
        <w:rPr>
          <w:rFonts w:ascii="Josefin Slab" w:hAnsi="Josefin Slab"/>
          <w:spacing w:val="-3"/>
        </w:rPr>
        <w:t xml:space="preserve">carismática </w:t>
      </w:r>
      <w:r w:rsidRPr="00594731">
        <w:rPr>
          <w:rFonts w:ascii="Josefin Slab" w:hAnsi="Josefin Slab"/>
        </w:rPr>
        <w:t xml:space="preserve">es una incubadora </w:t>
      </w:r>
      <w:r w:rsidRPr="00594731">
        <w:rPr>
          <w:rFonts w:ascii="Josefin Slab" w:hAnsi="Josefin Slab"/>
          <w:spacing w:val="-3"/>
        </w:rPr>
        <w:t xml:space="preserve">ideal </w:t>
      </w:r>
      <w:r w:rsidRPr="00594731">
        <w:rPr>
          <w:rFonts w:ascii="Josefin Slab" w:hAnsi="Josefin Slab"/>
        </w:rPr>
        <w:t xml:space="preserve">para </w:t>
      </w:r>
      <w:r w:rsidRPr="00594731">
        <w:rPr>
          <w:rFonts w:ascii="Josefin Slab" w:hAnsi="Josefin Slab"/>
          <w:spacing w:val="-8"/>
        </w:rPr>
        <w:t xml:space="preserve">la </w:t>
      </w:r>
      <w:r w:rsidRPr="00594731">
        <w:rPr>
          <w:rFonts w:ascii="Josefin Slab" w:hAnsi="Josefin Slab"/>
          <w:spacing w:val="-4"/>
        </w:rPr>
        <w:t xml:space="preserve">teología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ya que </w:t>
      </w:r>
      <w:r w:rsidRPr="00594731">
        <w:rPr>
          <w:rFonts w:ascii="Josefin Slab" w:hAnsi="Josefin Slab"/>
          <w:spacing w:val="-5"/>
        </w:rPr>
        <w:t xml:space="preserve">les </w:t>
      </w:r>
      <w:r w:rsidRPr="00594731">
        <w:rPr>
          <w:rFonts w:ascii="Josefin Slab" w:hAnsi="Josefin Slab"/>
          <w:spacing w:val="-3"/>
        </w:rPr>
        <w:t xml:space="preserve">permite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estafadores </w:t>
      </w:r>
      <w:r w:rsidRPr="00594731">
        <w:rPr>
          <w:rFonts w:ascii="Josefin Slab" w:hAnsi="Josefin Slab"/>
          <w:spacing w:val="-4"/>
        </w:rPr>
        <w:t xml:space="preserve">espirituales </w:t>
      </w:r>
      <w:r w:rsidRPr="00594731">
        <w:rPr>
          <w:rFonts w:ascii="Josefin Slab" w:hAnsi="Josefin Slab"/>
        </w:rPr>
        <w:t xml:space="preserve">declararse profetas, </w:t>
      </w:r>
      <w:r w:rsidRPr="00594731">
        <w:rPr>
          <w:rFonts w:ascii="Josefin Slab" w:hAnsi="Josefin Slab"/>
          <w:spacing w:val="-3"/>
        </w:rPr>
        <w:t xml:space="preserve">afirmar </w:t>
      </w:r>
      <w:r w:rsidRPr="00594731">
        <w:rPr>
          <w:rFonts w:ascii="Josefin Slab" w:hAnsi="Josefin Slab"/>
        </w:rPr>
        <w:t xml:space="preserve">poseer una </w:t>
      </w:r>
      <w:r w:rsidRPr="00594731">
        <w:rPr>
          <w:rFonts w:ascii="Josefin Slab" w:hAnsi="Josefin Slab"/>
          <w:spacing w:val="-3"/>
        </w:rPr>
        <w:t xml:space="preserve">unción </w:t>
      </w:r>
      <w:r w:rsidRPr="00594731">
        <w:rPr>
          <w:rFonts w:ascii="Josefin Slab" w:hAnsi="Josefin Slab"/>
          <w:spacing w:val="-5"/>
        </w:rPr>
        <w:t xml:space="preserve">divina,  </w:t>
      </w:r>
      <w:r w:rsidRPr="00594731">
        <w:rPr>
          <w:rFonts w:ascii="Josefin Slab" w:hAnsi="Josefin Slab"/>
        </w:rPr>
        <w:t xml:space="preserve">y pretender  que </w:t>
      </w:r>
      <w:r w:rsidRPr="00594731">
        <w:rPr>
          <w:rFonts w:ascii="Josefin Slab" w:hAnsi="Josefin Slab"/>
          <w:spacing w:val="-3"/>
        </w:rPr>
        <w:t xml:space="preserve">hablan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rPr>
        <w:t xml:space="preserve">autoridad de </w:t>
      </w:r>
      <w:r w:rsidRPr="00594731">
        <w:rPr>
          <w:rFonts w:ascii="Josefin Slab" w:hAnsi="Josefin Slab"/>
          <w:spacing w:val="-4"/>
        </w:rPr>
        <w:t xml:space="preserve">Dios </w:t>
      </w:r>
      <w:r w:rsidRPr="00594731">
        <w:rPr>
          <w:rFonts w:ascii="Josefin Slab" w:hAnsi="Josefin Slab"/>
        </w:rPr>
        <w:t xml:space="preserve">con el </w:t>
      </w:r>
      <w:r w:rsidRPr="00594731">
        <w:rPr>
          <w:rFonts w:ascii="Josefin Slab" w:hAnsi="Josefin Slab"/>
          <w:spacing w:val="-5"/>
        </w:rPr>
        <w:t xml:space="preserve">fin </w:t>
      </w:r>
      <w:r w:rsidRPr="00594731">
        <w:rPr>
          <w:rFonts w:ascii="Josefin Slab" w:hAnsi="Josefin Slab"/>
        </w:rPr>
        <w:t xml:space="preserve">de escapar al </w:t>
      </w:r>
      <w:r w:rsidRPr="00594731">
        <w:rPr>
          <w:rFonts w:ascii="Josefin Slab" w:hAnsi="Josefin Slab"/>
          <w:spacing w:val="-4"/>
        </w:rPr>
        <w:t>escrutinio bíblico,</w:t>
      </w:r>
      <w:r w:rsidRPr="00594731">
        <w:rPr>
          <w:rFonts w:ascii="Josefin Slab" w:hAnsi="Josefin Slab"/>
          <w:spacing w:val="59"/>
        </w:rPr>
        <w:t xml:space="preserve"> </w:t>
      </w:r>
      <w:r w:rsidRPr="00594731">
        <w:rPr>
          <w:rFonts w:ascii="Josefin Slab" w:hAnsi="Josefin Slab"/>
          <w:spacing w:val="-3"/>
        </w:rPr>
        <w:t xml:space="preserve">mientras </w:t>
      </w:r>
      <w:r w:rsidRPr="00594731">
        <w:rPr>
          <w:rFonts w:ascii="Josefin Slab" w:hAnsi="Josefin Slab"/>
        </w:rPr>
        <w:t xml:space="preserve">despluman a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y trafican con doctrinas aberrantes. Tal como </w:t>
      </w:r>
      <w:r w:rsidRPr="00594731">
        <w:rPr>
          <w:rFonts w:ascii="Josefin Slab" w:hAnsi="Josefin Slab"/>
          <w:spacing w:val="-6"/>
        </w:rPr>
        <w:t xml:space="preserve">Philip </w:t>
      </w:r>
      <w:r w:rsidRPr="00594731">
        <w:rPr>
          <w:rFonts w:ascii="Josefin Slab" w:hAnsi="Josefin Slab"/>
          <w:spacing w:val="-3"/>
        </w:rPr>
        <w:t xml:space="preserve">Jenkins </w:t>
      </w:r>
      <w:r w:rsidRPr="00594731">
        <w:rPr>
          <w:rFonts w:ascii="Josefin Slab" w:hAnsi="Josefin Slab"/>
          <w:spacing w:val="-6"/>
        </w:rPr>
        <w:t xml:space="preserve">explica: </w:t>
      </w:r>
      <w:r w:rsidRPr="00594731">
        <w:rPr>
          <w:rFonts w:ascii="Josefin Slab" w:hAnsi="Josefin Slab"/>
          <w:spacing w:val="5"/>
        </w:rPr>
        <w:t xml:space="preserve">«En </w:t>
      </w:r>
      <w:r w:rsidRPr="00594731">
        <w:rPr>
          <w:rFonts w:ascii="Josefin Slab" w:hAnsi="Josefin Slab"/>
        </w:rPr>
        <w:t xml:space="preserve">el peor de </w:t>
      </w:r>
      <w:r w:rsidRPr="00594731">
        <w:rPr>
          <w:rFonts w:ascii="Josefin Slab" w:hAnsi="Josefin Slab"/>
          <w:spacing w:val="-5"/>
        </w:rPr>
        <w:t xml:space="preserve">los </w:t>
      </w:r>
      <w:r w:rsidRPr="00594731">
        <w:rPr>
          <w:rFonts w:ascii="Josefin Slab" w:hAnsi="Josefin Slab"/>
        </w:rPr>
        <w:t xml:space="preserve">casos, 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w:t>
      </w:r>
      <w:r w:rsidRPr="00594731">
        <w:rPr>
          <w:rFonts w:ascii="Josefin Slab" w:hAnsi="Josefin Slab"/>
          <w:spacing w:val="-8"/>
        </w:rPr>
        <w:t xml:space="preserve">le </w:t>
      </w:r>
      <w:r w:rsidRPr="00594731">
        <w:rPr>
          <w:rFonts w:ascii="Josefin Slab" w:hAnsi="Josefin Slab"/>
          <w:spacing w:val="-3"/>
        </w:rPr>
        <w:t xml:space="preserve">permite </w:t>
      </w:r>
      <w:r w:rsidRPr="00594731">
        <w:rPr>
          <w:rFonts w:ascii="Josefin Slab" w:hAnsi="Josefin Slab"/>
        </w:rPr>
        <w:t xml:space="preserve">al </w:t>
      </w:r>
      <w:r w:rsidRPr="00594731">
        <w:rPr>
          <w:rFonts w:ascii="Josefin Slab" w:hAnsi="Josefin Slab"/>
          <w:spacing w:val="-3"/>
        </w:rPr>
        <w:t xml:space="preserve">clero </w:t>
      </w:r>
      <w:r w:rsidRPr="00594731">
        <w:rPr>
          <w:rFonts w:ascii="Josefin Slab" w:hAnsi="Josefin Slab"/>
        </w:rPr>
        <w:t xml:space="preserve">corrupto </w:t>
      </w:r>
      <w:r w:rsidRPr="00594731">
        <w:rPr>
          <w:rFonts w:ascii="Josefin Slab" w:hAnsi="Josefin Slab"/>
          <w:spacing w:val="-5"/>
        </w:rPr>
        <w:t xml:space="preserve">salirse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rPr>
        <w:t xml:space="preserve">suya en </w:t>
      </w:r>
      <w:r w:rsidRPr="00594731">
        <w:rPr>
          <w:rFonts w:ascii="Josefin Slab" w:hAnsi="Josefin Slab"/>
          <w:spacing w:val="-8"/>
        </w:rPr>
        <w:t xml:space="preserve">lo </w:t>
      </w:r>
      <w:r w:rsidRPr="00594731">
        <w:rPr>
          <w:rFonts w:ascii="Josefin Slab" w:hAnsi="Josefin Slab"/>
        </w:rPr>
        <w:t xml:space="preserve">que respecta a casi </w:t>
      </w:r>
      <w:r w:rsidRPr="00594731">
        <w:rPr>
          <w:rFonts w:ascii="Josefin Slab" w:hAnsi="Josefin Slab"/>
          <w:spacing w:val="-4"/>
        </w:rPr>
        <w:t xml:space="preserve">cualquier </w:t>
      </w:r>
      <w:r w:rsidRPr="00594731">
        <w:rPr>
          <w:rFonts w:ascii="Josefin Slab" w:hAnsi="Josefin Slab"/>
        </w:rPr>
        <w:t xml:space="preserve">cosa. No </w:t>
      </w:r>
      <w:r w:rsidRPr="00594731">
        <w:rPr>
          <w:rFonts w:ascii="Josefin Slab" w:hAnsi="Josefin Slab"/>
          <w:spacing w:val="-4"/>
        </w:rPr>
        <w:t xml:space="preserve">solo </w:t>
      </w:r>
      <w:r w:rsidRPr="00594731">
        <w:rPr>
          <w:rFonts w:ascii="Josefin Slab" w:hAnsi="Josefin Slab"/>
        </w:rPr>
        <w:t xml:space="preserve">pueden </w:t>
      </w:r>
      <w:r w:rsidRPr="00594731">
        <w:rPr>
          <w:rFonts w:ascii="Josefin Slab" w:hAnsi="Josefin Slab"/>
          <w:spacing w:val="-7"/>
        </w:rPr>
        <w:t xml:space="preserve">obligar </w:t>
      </w:r>
      <w:r w:rsidRPr="00594731">
        <w:rPr>
          <w:rFonts w:ascii="Josefin Slab" w:hAnsi="Josefin Slab"/>
        </w:rPr>
        <w:t xml:space="preserve">a </w:t>
      </w:r>
      <w:r w:rsidRPr="00594731">
        <w:rPr>
          <w:rFonts w:ascii="Josefin Slab" w:hAnsi="Josefin Slab"/>
          <w:spacing w:val="-5"/>
        </w:rPr>
        <w:t xml:space="preserve">los fieles </w:t>
      </w:r>
      <w:r w:rsidRPr="00594731">
        <w:rPr>
          <w:rFonts w:ascii="Josefin Slab" w:hAnsi="Josefin Slab"/>
        </w:rPr>
        <w:t xml:space="preserve">a </w:t>
      </w:r>
      <w:r w:rsidRPr="00594731">
        <w:rPr>
          <w:rFonts w:ascii="Josefin Slab" w:hAnsi="Josefin Slab"/>
          <w:spacing w:val="-3"/>
        </w:rPr>
        <w:t xml:space="preserve">pagar </w:t>
      </w:r>
      <w:r w:rsidRPr="00594731">
        <w:rPr>
          <w:rFonts w:ascii="Josefin Slab" w:hAnsi="Josefin Slab"/>
        </w:rPr>
        <w:t xml:space="preserve">sus </w:t>
      </w:r>
      <w:r w:rsidRPr="00594731">
        <w:rPr>
          <w:rFonts w:ascii="Josefin Slab" w:hAnsi="Josefin Slab"/>
          <w:spacing w:val="-5"/>
        </w:rPr>
        <w:t xml:space="preserve">obligaciones  </w:t>
      </w:r>
      <w:r w:rsidRPr="00594731">
        <w:rPr>
          <w:rFonts w:ascii="Josefin Slab" w:hAnsi="Josefin Slab"/>
          <w:spacing w:val="-3"/>
        </w:rPr>
        <w:t xml:space="preserve">mediante  </w:t>
      </w:r>
      <w:r w:rsidRPr="00594731">
        <w:rPr>
          <w:rFonts w:ascii="Josefin Slab" w:hAnsi="Josefin Slab"/>
        </w:rPr>
        <w:t xml:space="preserve">un </w:t>
      </w:r>
      <w:r w:rsidRPr="00594731">
        <w:rPr>
          <w:rFonts w:ascii="Josefin Slab" w:hAnsi="Josefin Slab"/>
          <w:spacing w:val="-4"/>
        </w:rPr>
        <w:t xml:space="preserve">tipo </w:t>
      </w:r>
      <w:r w:rsidRPr="00594731">
        <w:rPr>
          <w:rFonts w:ascii="Josefin Slab" w:hAnsi="Josefin Slab"/>
        </w:rPr>
        <w:t xml:space="preserve">de terrorismo </w:t>
      </w:r>
      <w:r w:rsidRPr="00594731">
        <w:rPr>
          <w:rFonts w:ascii="Josefin Slab" w:hAnsi="Josefin Slab"/>
          <w:spacing w:val="-4"/>
        </w:rPr>
        <w:t xml:space="preserve">bíblico, sino </w:t>
      </w:r>
      <w:r w:rsidRPr="00594731">
        <w:rPr>
          <w:rFonts w:ascii="Josefin Slab" w:hAnsi="Josefin Slab"/>
        </w:rPr>
        <w:t xml:space="preserve">que el </w:t>
      </w:r>
      <w:r w:rsidRPr="00594731">
        <w:rPr>
          <w:rFonts w:ascii="Josefin Slab" w:hAnsi="Josefin Slab"/>
          <w:spacing w:val="-3"/>
        </w:rPr>
        <w:t xml:space="preserve">sistema </w:t>
      </w:r>
      <w:r w:rsidRPr="00594731">
        <w:rPr>
          <w:rFonts w:ascii="Josefin Slab" w:hAnsi="Josefin Slab"/>
        </w:rPr>
        <w:t xml:space="preserve">de creencias </w:t>
      </w:r>
      <w:r w:rsidRPr="00594731">
        <w:rPr>
          <w:rFonts w:ascii="Josefin Slab" w:hAnsi="Josefin Slab"/>
          <w:spacing w:val="-5"/>
        </w:rPr>
        <w:t xml:space="preserve">les </w:t>
      </w:r>
      <w:r w:rsidRPr="00594731">
        <w:rPr>
          <w:rFonts w:ascii="Josefin Slab" w:hAnsi="Josefin Slab"/>
          <w:spacing w:val="-3"/>
        </w:rPr>
        <w:t>permite excusar</w:t>
      </w:r>
      <w:r w:rsidRPr="00594731">
        <w:rPr>
          <w:rFonts w:ascii="Josefin Slab" w:hAnsi="Josefin Slab"/>
          <w:spacing w:val="-38"/>
        </w:rPr>
        <w:t xml:space="preserve"> </w:t>
      </w:r>
      <w:r w:rsidRPr="00594731">
        <w:rPr>
          <w:rFonts w:ascii="Josefin Slab" w:hAnsi="Josefin Slab"/>
          <w:spacing w:val="-8"/>
        </w:rPr>
        <w:t>la</w:t>
      </w:r>
    </w:p>
    <w:p w:rsidR="00703F8A" w:rsidRPr="00594731" w:rsidRDefault="00D9371B" w:rsidP="007A564F">
      <w:pPr>
        <w:pStyle w:val="Textoindependiente"/>
        <w:spacing w:before="58" w:line="276" w:lineRule="auto"/>
        <w:ind w:right="137"/>
        <w:rPr>
          <w:rFonts w:ascii="Josefin Slab" w:hAnsi="Josefin Slab"/>
        </w:rPr>
      </w:pPr>
      <w:r w:rsidRPr="00594731">
        <w:rPr>
          <w:rFonts w:ascii="Josefin Slab" w:hAnsi="Josefin Slab"/>
          <w:spacing w:val="-4"/>
        </w:rPr>
        <w:t>negligencia».</w:t>
      </w:r>
      <w:bookmarkStart w:id="408" w:name="_bookmark398"/>
      <w:bookmarkEnd w:id="408"/>
      <w:r w:rsidRPr="00594731">
        <w:rPr>
          <w:rFonts w:ascii="Josefin Slab" w:hAnsi="Josefin Slab"/>
        </w:rPr>
        <w:fldChar w:fldCharType="begin"/>
      </w:r>
      <w:r w:rsidRPr="00594731">
        <w:rPr>
          <w:rFonts w:ascii="Josefin Slab" w:hAnsi="Josefin Slab"/>
        </w:rPr>
        <w:instrText xml:space="preserve"> HYPERLINK \l "_bookmark1532" </w:instrText>
      </w:r>
      <w:r w:rsidRPr="00594731">
        <w:rPr>
          <w:rFonts w:ascii="Josefin Slab" w:hAnsi="Josefin Slab"/>
        </w:rPr>
        <w:fldChar w:fldCharType="separate"/>
      </w:r>
      <w:r w:rsidRPr="00594731">
        <w:rPr>
          <w:rFonts w:ascii="Josefin Slab" w:hAnsi="Josefin Slab"/>
          <w:color w:val="0000ED"/>
          <w:spacing w:val="-4"/>
          <w:vertAlign w:val="superscript"/>
        </w:rPr>
        <w:t>5</w:t>
      </w:r>
      <w:r w:rsidRPr="00594731">
        <w:rPr>
          <w:rFonts w:ascii="Josefin Slab" w:hAnsi="Josefin Slab"/>
          <w:color w:val="0000ED"/>
          <w:spacing w:val="-4"/>
          <w:vertAlign w:val="superscript"/>
        </w:rPr>
        <w:fldChar w:fldCharType="end"/>
      </w:r>
      <w:r w:rsidRPr="00594731">
        <w:rPr>
          <w:rFonts w:ascii="Josefin Slab" w:hAnsi="Josefin Slab"/>
          <w:color w:val="0000ED"/>
          <w:spacing w:val="59"/>
        </w:rPr>
        <w:t xml:space="preserve"> </w:t>
      </w:r>
      <w:r w:rsidRPr="00594731">
        <w:rPr>
          <w:rFonts w:ascii="Josefin Slab" w:hAnsi="Josefin Slab"/>
        </w:rPr>
        <w:t xml:space="preserve">Esta corrupción </w:t>
      </w:r>
      <w:r w:rsidRPr="00594731">
        <w:rPr>
          <w:rFonts w:ascii="Josefin Slab" w:hAnsi="Josefin Slab"/>
          <w:spacing w:val="-4"/>
        </w:rPr>
        <w:t xml:space="preserve">flagrante  </w:t>
      </w:r>
      <w:r w:rsidRPr="00594731">
        <w:rPr>
          <w:rFonts w:ascii="Josefin Slab" w:hAnsi="Josefin Slab"/>
        </w:rPr>
        <w:t xml:space="preserve">ha </w:t>
      </w:r>
      <w:r w:rsidRPr="00594731">
        <w:rPr>
          <w:rFonts w:ascii="Josefin Slab" w:hAnsi="Josefin Slab"/>
          <w:spacing w:val="-3"/>
        </w:rPr>
        <w:t xml:space="preserve">caricaturizado, </w:t>
      </w:r>
      <w:r w:rsidRPr="00594731">
        <w:rPr>
          <w:rFonts w:ascii="Josefin Slab" w:hAnsi="Josefin Slab"/>
        </w:rPr>
        <w:t xml:space="preserve">estereotipado y manchado </w:t>
      </w:r>
      <w:r w:rsidRPr="00594731">
        <w:rPr>
          <w:rFonts w:ascii="Josefin Slab" w:hAnsi="Josefin Slab"/>
          <w:spacing w:val="-8"/>
        </w:rPr>
        <w:t xml:space="preserve">la </w:t>
      </w:r>
      <w:r w:rsidRPr="00594731">
        <w:rPr>
          <w:rFonts w:ascii="Josefin Slab" w:hAnsi="Josefin Slab"/>
        </w:rPr>
        <w:t xml:space="preserve">reputación de </w:t>
      </w:r>
      <w:r w:rsidRPr="00594731">
        <w:rPr>
          <w:rFonts w:ascii="Josefin Slab" w:hAnsi="Josefin Slab"/>
          <w:spacing w:val="-8"/>
        </w:rPr>
        <w:t xml:space="preserve">la </w:t>
      </w:r>
      <w:r w:rsidRPr="00594731">
        <w:rPr>
          <w:rFonts w:ascii="Josefin Slab" w:hAnsi="Josefin Slab"/>
          <w:spacing w:val="-3"/>
        </w:rPr>
        <w:t xml:space="preserve">cristiandad </w:t>
      </w:r>
      <w:r w:rsidRPr="00594731">
        <w:rPr>
          <w:rFonts w:ascii="Josefin Slab" w:hAnsi="Josefin Slab"/>
        </w:rPr>
        <w:t xml:space="preserve">estadounidense en </w:t>
      </w:r>
      <w:r w:rsidRPr="00594731">
        <w:rPr>
          <w:rFonts w:ascii="Josefin Slab" w:hAnsi="Josefin Slab"/>
          <w:spacing w:val="-4"/>
        </w:rPr>
        <w:t xml:space="preserve">general.  </w:t>
      </w:r>
      <w:r w:rsidRPr="00594731">
        <w:rPr>
          <w:rFonts w:ascii="Josefin Slab" w:hAnsi="Josefin Slab"/>
        </w:rPr>
        <w:t xml:space="preserve">Como resultado de </w:t>
      </w:r>
      <w:r w:rsidRPr="00594731">
        <w:rPr>
          <w:rFonts w:ascii="Josefin Slab" w:hAnsi="Josefin Slab"/>
          <w:spacing w:val="-6"/>
        </w:rPr>
        <w:t xml:space="preserve">ello, </w:t>
      </w:r>
      <w:r w:rsidRPr="00594731">
        <w:rPr>
          <w:rFonts w:ascii="Josefin Slab" w:hAnsi="Josefin Slab"/>
        </w:rPr>
        <w:t xml:space="preserve">el </w:t>
      </w:r>
      <w:r w:rsidRPr="00594731">
        <w:rPr>
          <w:rFonts w:ascii="Josefin Slab" w:hAnsi="Josefin Slab"/>
          <w:spacing w:val="-4"/>
        </w:rPr>
        <w:t xml:space="preserve">testimonio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se ha </w:t>
      </w:r>
      <w:r w:rsidRPr="00594731">
        <w:rPr>
          <w:rFonts w:ascii="Josefin Slab" w:hAnsi="Josefin Slab"/>
          <w:spacing w:val="-4"/>
        </w:rPr>
        <w:t xml:space="preserve">visto </w:t>
      </w:r>
      <w:r w:rsidRPr="00594731">
        <w:rPr>
          <w:rFonts w:ascii="Josefin Slab" w:hAnsi="Josefin Slab"/>
        </w:rPr>
        <w:t xml:space="preserve">gravemente </w:t>
      </w:r>
      <w:r w:rsidRPr="00594731">
        <w:rPr>
          <w:rFonts w:ascii="Josefin Slab" w:hAnsi="Josefin Slab"/>
          <w:spacing w:val="-3"/>
        </w:rPr>
        <w:t xml:space="preserve">obstaculizado, </w:t>
      </w:r>
      <w:r w:rsidRPr="00594731">
        <w:rPr>
          <w:rFonts w:ascii="Josefin Slab" w:hAnsi="Josefin Slab"/>
        </w:rPr>
        <w:t xml:space="preserve">ya que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que </w:t>
      </w:r>
      <w:r w:rsidRPr="00594731">
        <w:rPr>
          <w:rFonts w:ascii="Josefin Slab" w:hAnsi="Josefin Slab"/>
          <w:spacing w:val="-3"/>
        </w:rPr>
        <w:t xml:space="preserve">piensa </w:t>
      </w:r>
      <w:r w:rsidRPr="00594731">
        <w:rPr>
          <w:rFonts w:ascii="Josefin Slab" w:hAnsi="Josefin Slab"/>
        </w:rPr>
        <w:t xml:space="preserve">rechaza al </w:t>
      </w:r>
      <w:r w:rsidRPr="00594731">
        <w:rPr>
          <w:rFonts w:ascii="Josefin Slab" w:hAnsi="Josefin Slab"/>
          <w:spacing w:val="-5"/>
        </w:rPr>
        <w:t xml:space="preserve">cristianismo </w:t>
      </w:r>
      <w:r w:rsidRPr="00594731">
        <w:rPr>
          <w:rFonts w:ascii="Josefin Slab" w:hAnsi="Josefin Slab"/>
        </w:rPr>
        <w:t xml:space="preserve">no por el verdadero mensaje  del </w:t>
      </w:r>
      <w:r w:rsidRPr="00594731">
        <w:rPr>
          <w:rFonts w:ascii="Josefin Slab" w:hAnsi="Josefin Slab"/>
          <w:spacing w:val="-5"/>
        </w:rPr>
        <w:t xml:space="preserve">evangelio, </w:t>
      </w:r>
      <w:r w:rsidRPr="00594731">
        <w:rPr>
          <w:rFonts w:ascii="Josefin Slab" w:hAnsi="Josefin Slab"/>
          <w:spacing w:val="-4"/>
        </w:rPr>
        <w:t>sino</w:t>
      </w:r>
      <w:r w:rsidRPr="00594731">
        <w:rPr>
          <w:rFonts w:ascii="Josefin Slab" w:hAnsi="Josefin Slab"/>
          <w:spacing w:val="59"/>
        </w:rPr>
        <w:t xml:space="preserve"> </w:t>
      </w:r>
      <w:r w:rsidRPr="00594731">
        <w:rPr>
          <w:rFonts w:ascii="Josefin Slab" w:hAnsi="Josefin Slab"/>
        </w:rPr>
        <w:t xml:space="preserve">por </w:t>
      </w:r>
      <w:r w:rsidRPr="00594731">
        <w:rPr>
          <w:rFonts w:ascii="Josefin Slab" w:hAnsi="Josefin Slab"/>
          <w:spacing w:val="-8"/>
        </w:rPr>
        <w:t xml:space="preserve">la </w:t>
      </w:r>
      <w:r w:rsidRPr="00594731">
        <w:rPr>
          <w:rFonts w:ascii="Josefin Slab" w:hAnsi="Josefin Slab"/>
        </w:rPr>
        <w:t xml:space="preserve">cara </w:t>
      </w:r>
      <w:r w:rsidRPr="00594731">
        <w:rPr>
          <w:rFonts w:ascii="Josefin Slab" w:hAnsi="Josefin Slab"/>
          <w:spacing w:val="-3"/>
        </w:rPr>
        <w:t xml:space="preserve">extraña </w:t>
      </w:r>
      <w:r w:rsidRPr="00594731">
        <w:rPr>
          <w:rFonts w:ascii="Josefin Slab" w:hAnsi="Josefin Slab"/>
        </w:rPr>
        <w:t xml:space="preserve">que este muestra en </w:t>
      </w:r>
      <w:r w:rsidRPr="00594731">
        <w:rPr>
          <w:rFonts w:ascii="Josefin Slab" w:hAnsi="Josefin Slab"/>
          <w:spacing w:val="-5"/>
        </w:rPr>
        <w:t xml:space="preserve">los </w:t>
      </w:r>
      <w:r w:rsidRPr="00594731">
        <w:rPr>
          <w:rFonts w:ascii="Josefin Slab" w:hAnsi="Josefin Slab"/>
          <w:spacing w:val="-3"/>
        </w:rPr>
        <w:t>medios carismáticos.</w:t>
      </w:r>
    </w:p>
    <w:p w:rsidR="00703F8A" w:rsidRPr="00594731" w:rsidRDefault="00D9371B" w:rsidP="007A564F">
      <w:pPr>
        <w:pStyle w:val="Textoindependiente"/>
        <w:spacing w:before="53" w:line="276" w:lineRule="auto"/>
        <w:ind w:right="124" w:firstLine="449"/>
        <w:rPr>
          <w:rFonts w:ascii="Josefin Slab" w:hAnsi="Josefin Slab"/>
        </w:rPr>
      </w:pPr>
      <w:r w:rsidRPr="00594731">
        <w:rPr>
          <w:rFonts w:ascii="Josefin Slab" w:hAnsi="Josefin Slab"/>
        </w:rPr>
        <w:t xml:space="preserve">Es </w:t>
      </w:r>
      <w:r w:rsidRPr="00594731">
        <w:rPr>
          <w:rFonts w:ascii="Josefin Slab" w:hAnsi="Josefin Slab"/>
          <w:spacing w:val="-3"/>
        </w:rPr>
        <w:t xml:space="preserve">cierto, </w:t>
      </w:r>
      <w:r w:rsidRPr="00594731">
        <w:rPr>
          <w:rFonts w:ascii="Josefin Slab" w:hAnsi="Josefin Slab"/>
          <w:spacing w:val="-5"/>
        </w:rPr>
        <w:t xml:space="preserve">las </w:t>
      </w:r>
      <w:r w:rsidRPr="00594731">
        <w:rPr>
          <w:rFonts w:ascii="Josefin Slab" w:hAnsi="Josefin Slab"/>
          <w:spacing w:val="-4"/>
        </w:rPr>
        <w:t xml:space="preserve">irregularidades </w:t>
      </w:r>
      <w:r w:rsidRPr="00594731">
        <w:rPr>
          <w:rFonts w:ascii="Josefin Slab" w:hAnsi="Josefin Slab"/>
          <w:spacing w:val="-3"/>
        </w:rPr>
        <w:t xml:space="preserve">financieras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fracasos </w:t>
      </w:r>
      <w:r w:rsidRPr="00594731">
        <w:rPr>
          <w:rFonts w:ascii="Josefin Slab" w:hAnsi="Josefin Slab"/>
          <w:spacing w:val="-3"/>
        </w:rPr>
        <w:t xml:space="preserve">morales </w:t>
      </w:r>
      <w:r w:rsidRPr="00594731">
        <w:rPr>
          <w:rFonts w:ascii="Josefin Slab" w:hAnsi="Josefin Slab"/>
        </w:rPr>
        <w:t xml:space="preserve">pueden </w:t>
      </w:r>
      <w:r w:rsidRPr="00594731">
        <w:rPr>
          <w:rFonts w:ascii="Josefin Slab" w:hAnsi="Josefin Slab"/>
          <w:spacing w:val="-6"/>
        </w:rPr>
        <w:t xml:space="preserve">surgir </w:t>
      </w:r>
      <w:r w:rsidRPr="00594731">
        <w:rPr>
          <w:rFonts w:ascii="Josefin Slab" w:hAnsi="Josefin Slab"/>
        </w:rPr>
        <w:t xml:space="preserve">de vez en cuando </w:t>
      </w:r>
      <w:r w:rsidRPr="00594731">
        <w:rPr>
          <w:rFonts w:ascii="Josefin Slab" w:hAnsi="Josefin Slab"/>
          <w:spacing w:val="-5"/>
        </w:rPr>
        <w:t xml:space="preserve">incluso </w:t>
      </w:r>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rPr>
        <w:t xml:space="preserve">más </w:t>
      </w:r>
      <w:r w:rsidRPr="00594731">
        <w:rPr>
          <w:rFonts w:ascii="Josefin Slab" w:hAnsi="Josefin Slab"/>
          <w:spacing w:val="-5"/>
        </w:rPr>
        <w:t xml:space="preserve">sólidas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spacing w:val="-7"/>
        </w:rPr>
        <w:t xml:space="preserve">iglesias. </w:t>
      </w:r>
      <w:r w:rsidRPr="00594731">
        <w:rPr>
          <w:rFonts w:ascii="Josefin Slab" w:hAnsi="Josefin Slab"/>
        </w:rPr>
        <w:t xml:space="preserve">No obstante, uno pensaría que </w:t>
      </w:r>
      <w:r w:rsidRPr="00594731">
        <w:rPr>
          <w:rFonts w:ascii="Josefin Slab" w:hAnsi="Josefin Slab"/>
          <w:spacing w:val="-4"/>
        </w:rPr>
        <w:t xml:space="preserve">tales </w:t>
      </w:r>
      <w:bookmarkStart w:id="409" w:name="_bookmark400"/>
      <w:bookmarkEnd w:id="409"/>
      <w:r w:rsidRPr="00594731">
        <w:rPr>
          <w:rFonts w:ascii="Josefin Slab" w:hAnsi="Josefin Slab"/>
        </w:rPr>
        <w:t xml:space="preserve">escándalos deberían </w:t>
      </w:r>
      <w:r w:rsidRPr="00594731">
        <w:rPr>
          <w:rFonts w:ascii="Josefin Slab" w:hAnsi="Josefin Slab"/>
          <w:spacing w:val="-3"/>
        </w:rPr>
        <w:t xml:space="preserve">ocurrir </w:t>
      </w:r>
      <w:r w:rsidRPr="00594731">
        <w:rPr>
          <w:rFonts w:ascii="Josefin Slab" w:hAnsi="Josefin Slab"/>
        </w:rPr>
        <w:t xml:space="preserve">con menos frecuencia, no más a menudo, entre </w:t>
      </w:r>
      <w:bookmarkStart w:id="410" w:name="_bookmark399"/>
      <w:bookmarkEnd w:id="410"/>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3"/>
        </w:rPr>
        <w:t xml:space="preserve">afirman </w:t>
      </w:r>
      <w:r w:rsidRPr="00594731">
        <w:rPr>
          <w:rFonts w:ascii="Josefin Slab" w:hAnsi="Josefin Slab"/>
        </w:rPr>
        <w:t xml:space="preserve">haber alcanzado </w:t>
      </w:r>
      <w:r w:rsidRPr="00594731">
        <w:rPr>
          <w:rFonts w:ascii="Josefin Slab" w:hAnsi="Josefin Slab"/>
          <w:spacing w:val="-5"/>
        </w:rPr>
        <w:t xml:space="preserve">los niveles </w:t>
      </w:r>
      <w:r w:rsidRPr="00594731">
        <w:rPr>
          <w:rFonts w:ascii="Josefin Slab" w:hAnsi="Josefin Slab"/>
        </w:rPr>
        <w:t xml:space="preserve">más </w:t>
      </w:r>
      <w:r w:rsidRPr="00594731">
        <w:rPr>
          <w:rFonts w:ascii="Josefin Slab" w:hAnsi="Josefin Slab"/>
          <w:spacing w:val="-4"/>
        </w:rPr>
        <w:t xml:space="preserve">altos  </w:t>
      </w:r>
      <w:r w:rsidRPr="00594731">
        <w:rPr>
          <w:rFonts w:ascii="Josefin Slab" w:hAnsi="Josefin Slab"/>
        </w:rPr>
        <w:t xml:space="preserve">de </w:t>
      </w:r>
      <w:r w:rsidRPr="00594731">
        <w:rPr>
          <w:rFonts w:ascii="Josefin Slab" w:hAnsi="Josefin Slab"/>
          <w:spacing w:val="-5"/>
        </w:rPr>
        <w:t xml:space="preserve">espiritualidad. Ahí </w:t>
      </w:r>
      <w:r w:rsidRPr="00594731">
        <w:rPr>
          <w:rFonts w:ascii="Josefin Slab" w:hAnsi="Josefin Slab"/>
        </w:rPr>
        <w:t xml:space="preserve">está </w:t>
      </w:r>
      <w:r w:rsidRPr="00594731">
        <w:rPr>
          <w:rFonts w:ascii="Josefin Slab" w:hAnsi="Josefin Slab"/>
          <w:spacing w:val="-8"/>
        </w:rPr>
        <w:t xml:space="preserve">la </w:t>
      </w:r>
      <w:r w:rsidRPr="00594731">
        <w:rPr>
          <w:rFonts w:ascii="Josefin Slab" w:hAnsi="Josefin Slab"/>
        </w:rPr>
        <w:t xml:space="preserve">raíz del problema. </w:t>
      </w:r>
      <w:r w:rsidRPr="00594731">
        <w:rPr>
          <w:rFonts w:ascii="Josefin Slab" w:hAnsi="Josefin Slab"/>
          <w:spacing w:val="-8"/>
        </w:rPr>
        <w:t xml:space="preserve">Al </w:t>
      </w:r>
      <w:r w:rsidRPr="00594731">
        <w:rPr>
          <w:rFonts w:ascii="Josefin Slab" w:hAnsi="Josefin Slab"/>
          <w:spacing w:val="-5"/>
        </w:rPr>
        <w:t xml:space="preserve">definir </w:t>
      </w:r>
      <w:r w:rsidRPr="00594731">
        <w:rPr>
          <w:rFonts w:ascii="Josefin Slab" w:hAnsi="Josefin Slab"/>
          <w:spacing w:val="-8"/>
        </w:rPr>
        <w:t xml:space="preserve">la </w:t>
      </w:r>
      <w:r w:rsidRPr="00594731">
        <w:rPr>
          <w:rFonts w:ascii="Josefin Slab" w:hAnsi="Josefin Slab"/>
          <w:spacing w:val="-3"/>
        </w:rPr>
        <w:t xml:space="preserve">«espiritualidad» </w:t>
      </w:r>
      <w:r w:rsidRPr="00594731">
        <w:rPr>
          <w:rFonts w:ascii="Josefin Slab" w:hAnsi="Josefin Slab"/>
        </w:rPr>
        <w:t xml:space="preserve">en </w:t>
      </w:r>
      <w:r w:rsidRPr="00594731">
        <w:rPr>
          <w:rFonts w:ascii="Josefin Slab" w:hAnsi="Josefin Slab"/>
          <w:spacing w:val="-3"/>
        </w:rPr>
        <w:t xml:space="preserve">términos </w:t>
      </w:r>
      <w:r w:rsidRPr="00594731">
        <w:rPr>
          <w:rFonts w:ascii="Josefin Slab" w:hAnsi="Josefin Slab"/>
        </w:rPr>
        <w:t xml:space="preserve">de </w:t>
      </w:r>
      <w:r w:rsidRPr="00594731">
        <w:rPr>
          <w:rFonts w:ascii="Josefin Slab" w:hAnsi="Josefin Slab"/>
          <w:spacing w:val="-3"/>
        </w:rPr>
        <w:t xml:space="preserve">señales, </w:t>
      </w:r>
      <w:r w:rsidRPr="00594731">
        <w:rPr>
          <w:rFonts w:ascii="Josefin Slab" w:hAnsi="Josefin Slab"/>
          <w:spacing w:val="-5"/>
        </w:rPr>
        <w:t xml:space="preserve">prodigios </w:t>
      </w:r>
      <w:r w:rsidRPr="00594731">
        <w:rPr>
          <w:rFonts w:ascii="Josefin Slab" w:hAnsi="Josefin Slab"/>
        </w:rPr>
        <w:t xml:space="preserve">y </w:t>
      </w:r>
      <w:r w:rsidRPr="00594731">
        <w:rPr>
          <w:rFonts w:ascii="Josefin Slab" w:hAnsi="Josefin Slab"/>
          <w:spacing w:val="-4"/>
        </w:rPr>
        <w:t xml:space="preserve">experiencias </w:t>
      </w:r>
      <w:r w:rsidRPr="00594731">
        <w:rPr>
          <w:rFonts w:ascii="Josefin Slab" w:hAnsi="Josefin Slab"/>
        </w:rPr>
        <w:t xml:space="preserve">espectaculares, y al </w:t>
      </w:r>
      <w:r w:rsidRPr="00594731">
        <w:rPr>
          <w:rFonts w:ascii="Josefin Slab" w:hAnsi="Josefin Slab"/>
          <w:spacing w:val="-4"/>
        </w:rPr>
        <w:t xml:space="preserve">permitir </w:t>
      </w:r>
      <w:r w:rsidRPr="00594731">
        <w:rPr>
          <w:rFonts w:ascii="Josefin Slab" w:hAnsi="Josefin Slab"/>
        </w:rPr>
        <w:t xml:space="preserve">que el craso </w:t>
      </w:r>
      <w:r w:rsidRPr="00594731">
        <w:rPr>
          <w:rFonts w:ascii="Josefin Slab" w:hAnsi="Josefin Slab"/>
          <w:spacing w:val="-5"/>
        </w:rPr>
        <w:t xml:space="preserve">materialismo </w:t>
      </w:r>
      <w:r w:rsidRPr="00594731">
        <w:rPr>
          <w:rFonts w:ascii="Josefin Slab" w:hAnsi="Josefin Slab"/>
        </w:rPr>
        <w:t xml:space="preserve">del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prospere dentro de sus fronteras, 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ha dejado a un </w:t>
      </w:r>
      <w:r w:rsidRPr="00594731">
        <w:rPr>
          <w:rFonts w:ascii="Josefin Slab" w:hAnsi="Josefin Slab"/>
          <w:spacing w:val="-4"/>
        </w:rPr>
        <w:t xml:space="preserve">lado </w:t>
      </w:r>
      <w:r w:rsidRPr="00594731">
        <w:rPr>
          <w:rFonts w:ascii="Josefin Slab" w:hAnsi="Josefin Slab"/>
        </w:rPr>
        <w:t xml:space="preserve">el </w:t>
      </w:r>
      <w:r w:rsidRPr="00594731">
        <w:rPr>
          <w:rFonts w:ascii="Josefin Slab" w:hAnsi="Josefin Slab"/>
          <w:spacing w:val="-3"/>
        </w:rPr>
        <w:t xml:space="preserve">camino </w:t>
      </w:r>
      <w:r w:rsidRPr="00594731">
        <w:rPr>
          <w:rFonts w:ascii="Josefin Slab" w:hAnsi="Josefin Slab"/>
        </w:rPr>
        <w:t xml:space="preserve">del verdadero </w:t>
      </w:r>
      <w:r w:rsidRPr="00594731">
        <w:rPr>
          <w:rFonts w:ascii="Josefin Slab" w:hAnsi="Josefin Slab"/>
          <w:spacing w:val="-3"/>
        </w:rPr>
        <w:t xml:space="preserve">crecimiento </w:t>
      </w:r>
      <w:r w:rsidRPr="00594731">
        <w:rPr>
          <w:rFonts w:ascii="Josefin Slab" w:hAnsi="Josefin Slab"/>
          <w:spacing w:val="-5"/>
        </w:rPr>
        <w:t xml:space="preserve">espiritual. </w:t>
      </w:r>
      <w:r w:rsidRPr="00594731">
        <w:rPr>
          <w:rFonts w:ascii="Josefin Slab" w:hAnsi="Josefin Slab"/>
        </w:rPr>
        <w:t xml:space="preserve">Las normas </w:t>
      </w:r>
      <w:r w:rsidRPr="00594731">
        <w:rPr>
          <w:rFonts w:ascii="Josefin Slab" w:hAnsi="Josefin Slab"/>
          <w:spacing w:val="-3"/>
        </w:rPr>
        <w:t xml:space="preserve">falsas </w:t>
      </w:r>
      <w:r w:rsidRPr="00594731">
        <w:rPr>
          <w:rFonts w:ascii="Josefin Slab" w:hAnsi="Josefin Slab"/>
        </w:rPr>
        <w:t xml:space="preserve">de </w:t>
      </w:r>
      <w:r w:rsidRPr="00594731">
        <w:rPr>
          <w:rFonts w:ascii="Josefin Slab" w:hAnsi="Josefin Slab"/>
          <w:spacing w:val="-5"/>
        </w:rPr>
        <w:t xml:space="preserve">espiritualidad </w:t>
      </w:r>
      <w:r w:rsidRPr="00594731">
        <w:rPr>
          <w:rFonts w:ascii="Josefin Slab" w:hAnsi="Josefin Slab"/>
        </w:rPr>
        <w:t xml:space="preserve">no pueden sujetar </w:t>
      </w:r>
      <w:r w:rsidRPr="00594731">
        <w:rPr>
          <w:rFonts w:ascii="Josefin Slab" w:hAnsi="Josefin Slab"/>
          <w:spacing w:val="-8"/>
        </w:rPr>
        <w:t xml:space="preserve">la </w:t>
      </w:r>
      <w:r w:rsidRPr="00594731">
        <w:rPr>
          <w:rFonts w:ascii="Josefin Slab" w:hAnsi="Josefin Slab"/>
        </w:rPr>
        <w:t>carne.</w:t>
      </w:r>
    </w:p>
    <w:p w:rsidR="00703F8A" w:rsidRPr="00594731" w:rsidRDefault="00D9371B" w:rsidP="007A564F">
      <w:pPr>
        <w:pStyle w:val="Textoindependiente"/>
        <w:spacing w:before="60" w:line="276" w:lineRule="auto"/>
        <w:ind w:right="124" w:firstLine="449"/>
        <w:rPr>
          <w:rFonts w:ascii="Josefin Slab" w:hAnsi="Josefin Slab"/>
        </w:rPr>
      </w:pPr>
      <w:r w:rsidRPr="00594731">
        <w:rPr>
          <w:rFonts w:ascii="Josefin Slab" w:hAnsi="Josefin Slab"/>
        </w:rPr>
        <w:t xml:space="preserve">El fundador del pentecostalismo, Charles Parham (a quien conocimos en el </w:t>
      </w:r>
      <w:hyperlink w:anchor="_bookmark149" w:history="1">
        <w:r w:rsidRPr="00594731">
          <w:rPr>
            <w:rFonts w:ascii="Josefin Slab" w:hAnsi="Josefin Slab"/>
            <w:color w:val="0000ED"/>
          </w:rPr>
          <w:t>capítulo 2</w:t>
        </w:r>
      </w:hyperlink>
      <w:r w:rsidRPr="00594731">
        <w:rPr>
          <w:rFonts w:ascii="Josefin Slab" w:hAnsi="Josefin Slab"/>
        </w:rPr>
        <w:t xml:space="preserve">), no era de ninguna manera el único destacado carismático cuyos fracasos morales fueron notorios. Las sendas de la historia  pentecostal y carismática están pavimentadas con </w:t>
      </w:r>
      <w:bookmarkStart w:id="411" w:name="_bookmark401"/>
      <w:bookmarkEnd w:id="411"/>
      <w:r w:rsidRPr="00594731">
        <w:rPr>
          <w:rFonts w:ascii="Josefin Slab" w:hAnsi="Josefin Slab"/>
        </w:rPr>
        <w:t>escándalos.</w:t>
      </w:r>
    </w:p>
    <w:p w:rsidR="00703F8A" w:rsidRPr="00594731" w:rsidRDefault="00D9371B" w:rsidP="007A564F">
      <w:pPr>
        <w:pStyle w:val="Textoindependiente"/>
        <w:spacing w:before="50" w:line="276" w:lineRule="auto"/>
        <w:ind w:right="137" w:firstLine="449"/>
        <w:rPr>
          <w:rFonts w:ascii="Josefin Slab" w:hAnsi="Josefin Slab"/>
        </w:rPr>
      </w:pPr>
      <w:r w:rsidRPr="00594731">
        <w:rPr>
          <w:rFonts w:ascii="Josefin Slab" w:hAnsi="Josefin Slab"/>
        </w:rPr>
        <w:t xml:space="preserve">En mayo de 1926, </w:t>
      </w:r>
      <w:r w:rsidRPr="00594731">
        <w:rPr>
          <w:rFonts w:ascii="Josefin Slab" w:hAnsi="Josefin Slab"/>
          <w:spacing w:val="-7"/>
        </w:rPr>
        <w:t xml:space="preserve">Aimee </w:t>
      </w:r>
      <w:r w:rsidRPr="00594731">
        <w:rPr>
          <w:rFonts w:ascii="Josefin Slab" w:hAnsi="Josefin Slab"/>
          <w:spacing w:val="-3"/>
        </w:rPr>
        <w:t xml:space="preserve">Semple </w:t>
      </w:r>
      <w:r w:rsidRPr="00594731">
        <w:rPr>
          <w:rFonts w:ascii="Josefin Slab" w:hAnsi="Josefin Slab"/>
        </w:rPr>
        <w:t xml:space="preserve">McPherson, una profetisa famosa y fundadora de </w:t>
      </w:r>
      <w:r w:rsidRPr="00594731">
        <w:rPr>
          <w:rFonts w:ascii="Josefin Slab" w:hAnsi="Josefin Slab"/>
          <w:spacing w:val="-8"/>
        </w:rPr>
        <w:t xml:space="preserve">la </w:t>
      </w:r>
      <w:r w:rsidRPr="00594731">
        <w:rPr>
          <w:rFonts w:ascii="Josefin Slab" w:hAnsi="Josefin Slab"/>
          <w:spacing w:val="-7"/>
        </w:rPr>
        <w:t xml:space="preserve">Iglesia </w:t>
      </w:r>
      <w:r w:rsidRPr="00594731">
        <w:rPr>
          <w:rFonts w:ascii="Josefin Slab" w:hAnsi="Josefin Slab"/>
        </w:rPr>
        <w:t xml:space="preserve">Internacional del </w:t>
      </w:r>
      <w:r w:rsidRPr="00594731">
        <w:rPr>
          <w:rFonts w:ascii="Josefin Slab" w:hAnsi="Josefin Slab"/>
          <w:spacing w:val="-5"/>
        </w:rPr>
        <w:t xml:space="preserve">Evangelio </w:t>
      </w:r>
      <w:bookmarkStart w:id="412" w:name="_bookmark402"/>
      <w:bookmarkEnd w:id="412"/>
      <w:r w:rsidRPr="00594731">
        <w:rPr>
          <w:rFonts w:ascii="Josefin Slab" w:hAnsi="Josefin Slab"/>
          <w:spacing w:val="-3"/>
        </w:rPr>
        <w:t xml:space="preserve">Cuadrangular, </w:t>
      </w:r>
      <w:r w:rsidRPr="00594731">
        <w:rPr>
          <w:rFonts w:ascii="Josefin Slab" w:hAnsi="Josefin Slab"/>
        </w:rPr>
        <w:t xml:space="preserve">desapareció </w:t>
      </w:r>
      <w:r w:rsidRPr="00594731">
        <w:rPr>
          <w:rFonts w:ascii="Josefin Slab" w:hAnsi="Josefin Slab"/>
          <w:spacing w:val="-3"/>
        </w:rPr>
        <w:t xml:space="preserve">mientras </w:t>
      </w:r>
      <w:r w:rsidRPr="00594731">
        <w:rPr>
          <w:rFonts w:ascii="Josefin Slab" w:hAnsi="Josefin Slab"/>
        </w:rPr>
        <w:t xml:space="preserve">nadaba en una </w:t>
      </w:r>
      <w:r w:rsidRPr="00594731">
        <w:rPr>
          <w:rFonts w:ascii="Josefin Slab" w:hAnsi="Josefin Slab"/>
          <w:spacing w:val="-3"/>
        </w:rPr>
        <w:t xml:space="preserve">playa </w:t>
      </w:r>
      <w:r w:rsidRPr="00594731">
        <w:rPr>
          <w:rFonts w:ascii="Josefin Slab" w:hAnsi="Josefin Slab"/>
        </w:rPr>
        <w:t xml:space="preserve">de Los </w:t>
      </w:r>
      <w:r w:rsidRPr="00594731">
        <w:rPr>
          <w:rFonts w:ascii="Josefin Slab" w:hAnsi="Josefin Slab"/>
          <w:spacing w:val="-4"/>
        </w:rPr>
        <w:t xml:space="preserve">Ángeles. </w:t>
      </w:r>
      <w:r w:rsidRPr="00594731">
        <w:rPr>
          <w:rFonts w:ascii="Josefin Slab" w:hAnsi="Josefin Slab"/>
        </w:rPr>
        <w:t xml:space="preserve">Su repentina </w:t>
      </w:r>
      <w:r w:rsidRPr="00594731">
        <w:rPr>
          <w:rFonts w:ascii="Josefin Slab" w:hAnsi="Josefin Slab"/>
          <w:spacing w:val="-3"/>
        </w:rPr>
        <w:t xml:space="preserve">desaparición </w:t>
      </w:r>
      <w:r w:rsidRPr="00594731">
        <w:rPr>
          <w:rFonts w:ascii="Josefin Slab" w:hAnsi="Josefin Slab"/>
        </w:rPr>
        <w:t xml:space="preserve">fue </w:t>
      </w:r>
      <w:r w:rsidRPr="00594731">
        <w:rPr>
          <w:rFonts w:ascii="Josefin Slab" w:hAnsi="Josefin Slab"/>
          <w:spacing w:val="-5"/>
        </w:rPr>
        <w:t xml:space="preserve">noticia </w:t>
      </w:r>
      <w:r w:rsidRPr="00594731">
        <w:rPr>
          <w:rFonts w:ascii="Josefin Slab" w:hAnsi="Josefin Slab"/>
        </w:rPr>
        <w:t xml:space="preserve">de </w:t>
      </w:r>
      <w:r w:rsidRPr="00594731">
        <w:rPr>
          <w:rFonts w:ascii="Josefin Slab" w:hAnsi="Josefin Slab"/>
          <w:spacing w:val="-3"/>
        </w:rPr>
        <w:t xml:space="preserve">primera plana </w:t>
      </w:r>
      <w:r w:rsidRPr="00594731">
        <w:rPr>
          <w:rFonts w:ascii="Josefin Slab" w:hAnsi="Josefin Slab"/>
        </w:rPr>
        <w:t xml:space="preserve">en todos </w:t>
      </w:r>
      <w:r w:rsidRPr="00594731">
        <w:rPr>
          <w:rFonts w:ascii="Josefin Slab" w:hAnsi="Josefin Slab"/>
          <w:spacing w:val="-5"/>
        </w:rPr>
        <w:t xml:space="preserve">los </w:t>
      </w:r>
      <w:r w:rsidRPr="00594731">
        <w:rPr>
          <w:rFonts w:ascii="Josefin Slab" w:hAnsi="Josefin Slab"/>
          <w:spacing w:val="-3"/>
        </w:rPr>
        <w:t xml:space="preserve">periódicos </w:t>
      </w:r>
      <w:r w:rsidRPr="00594731">
        <w:rPr>
          <w:rFonts w:ascii="Josefin Slab" w:hAnsi="Josefin Slab"/>
        </w:rPr>
        <w:t xml:space="preserve">de Estados </w:t>
      </w:r>
      <w:r w:rsidRPr="00594731">
        <w:rPr>
          <w:rFonts w:ascii="Josefin Slab" w:hAnsi="Josefin Slab"/>
          <w:spacing w:val="-3"/>
        </w:rPr>
        <w:t xml:space="preserve">Unidos </w:t>
      </w:r>
      <w:r w:rsidRPr="00594731">
        <w:rPr>
          <w:rFonts w:ascii="Josefin Slab" w:hAnsi="Josefin Slab"/>
        </w:rPr>
        <w:t xml:space="preserve">en ese momento. Sus </w:t>
      </w:r>
      <w:r w:rsidRPr="00594731">
        <w:rPr>
          <w:rFonts w:ascii="Josefin Slab" w:hAnsi="Josefin Slab"/>
          <w:spacing w:val="-4"/>
        </w:rPr>
        <w:t xml:space="preserve">seguidores lloraron </w:t>
      </w:r>
      <w:r w:rsidRPr="00594731">
        <w:rPr>
          <w:rFonts w:ascii="Josefin Slab" w:hAnsi="Josefin Slab"/>
        </w:rPr>
        <w:t xml:space="preserve">su pérdida, pensando que se había ahogado.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3"/>
        </w:rPr>
        <w:t xml:space="preserve">«volvió </w:t>
      </w:r>
      <w:r w:rsidRPr="00594731">
        <w:rPr>
          <w:rFonts w:ascii="Josefin Slab" w:hAnsi="Josefin Slab"/>
        </w:rPr>
        <w:t xml:space="preserve">a aparecer dos semanas más tarde, </w:t>
      </w:r>
      <w:r w:rsidRPr="00594731">
        <w:rPr>
          <w:rFonts w:ascii="Josefin Slab" w:hAnsi="Josefin Slab"/>
          <w:spacing w:val="-4"/>
        </w:rPr>
        <w:t xml:space="preserve">alegando </w:t>
      </w:r>
      <w:r w:rsidRPr="00594731">
        <w:rPr>
          <w:rFonts w:ascii="Josefin Slab" w:hAnsi="Josefin Slab"/>
        </w:rPr>
        <w:t xml:space="preserve">que había </w:t>
      </w:r>
      <w:r w:rsidRPr="00594731">
        <w:rPr>
          <w:rFonts w:ascii="Josefin Slab" w:hAnsi="Josefin Slab"/>
          <w:spacing w:val="-4"/>
        </w:rPr>
        <w:t xml:space="preserve">sido </w:t>
      </w:r>
      <w:r w:rsidRPr="00594731">
        <w:rPr>
          <w:rFonts w:ascii="Josefin Slab" w:hAnsi="Josefin Slab"/>
        </w:rPr>
        <w:t xml:space="preserve">secuestrada y encarcelada en </w:t>
      </w:r>
      <w:r w:rsidRPr="00594731">
        <w:rPr>
          <w:rFonts w:ascii="Josefin Slab" w:hAnsi="Josefin Slab"/>
          <w:spacing w:val="-5"/>
        </w:rPr>
        <w:t xml:space="preserve">México, </w:t>
      </w:r>
      <w:r w:rsidRPr="00594731">
        <w:rPr>
          <w:rFonts w:ascii="Josefin Slab" w:hAnsi="Josefin Slab"/>
        </w:rPr>
        <w:t xml:space="preserve">se había </w:t>
      </w:r>
      <w:r w:rsidRPr="00594731">
        <w:rPr>
          <w:rFonts w:ascii="Josefin Slab" w:hAnsi="Josefin Slab"/>
          <w:spacing w:val="-4"/>
        </w:rPr>
        <w:t xml:space="preserve">liberado, </w:t>
      </w:r>
      <w:r w:rsidRPr="00594731">
        <w:rPr>
          <w:rFonts w:ascii="Josefin Slab" w:hAnsi="Josefin Slab"/>
        </w:rPr>
        <w:t xml:space="preserve">cruzó el </w:t>
      </w:r>
      <w:r w:rsidRPr="00594731">
        <w:rPr>
          <w:rFonts w:ascii="Josefin Slab" w:hAnsi="Josefin Slab"/>
          <w:spacing w:val="-3"/>
        </w:rPr>
        <w:t xml:space="preserve">desierto </w:t>
      </w:r>
      <w:r w:rsidRPr="00594731">
        <w:rPr>
          <w:rFonts w:ascii="Josefin Slab" w:hAnsi="Josefin Slab"/>
        </w:rPr>
        <w:t xml:space="preserve">a </w:t>
      </w:r>
      <w:r w:rsidRPr="00594731">
        <w:rPr>
          <w:rFonts w:ascii="Josefin Slab" w:hAnsi="Josefin Slab"/>
          <w:spacing w:val="-5"/>
        </w:rPr>
        <w:t xml:space="preserve">pie </w:t>
      </w:r>
      <w:r w:rsidRPr="00594731">
        <w:rPr>
          <w:rFonts w:ascii="Josefin Slab" w:hAnsi="Josefin Slab"/>
        </w:rPr>
        <w:t xml:space="preserve">y osadamente </w:t>
      </w:r>
      <w:r w:rsidRPr="00594731">
        <w:rPr>
          <w:rFonts w:ascii="Josefin Slab" w:hAnsi="Josefin Slab"/>
          <w:spacing w:val="-3"/>
        </w:rPr>
        <w:t xml:space="preserve">evadió </w:t>
      </w:r>
      <w:r w:rsidRPr="00594731">
        <w:rPr>
          <w:rFonts w:ascii="Josefin Slab" w:hAnsi="Josefin Slab"/>
        </w:rPr>
        <w:t xml:space="preserve">a sus secuestradores. Los </w:t>
      </w:r>
      <w:r w:rsidRPr="00594731">
        <w:rPr>
          <w:rFonts w:ascii="Josefin Slab" w:hAnsi="Josefin Slab"/>
          <w:spacing w:val="-4"/>
        </w:rPr>
        <w:t xml:space="preserve">investigadores </w:t>
      </w:r>
      <w:r w:rsidRPr="00594731">
        <w:rPr>
          <w:rFonts w:ascii="Josefin Slab" w:hAnsi="Josefin Slab"/>
        </w:rPr>
        <w:t xml:space="preserve">encontraron vacíos en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casi de </w:t>
      </w:r>
      <w:r w:rsidRPr="00594731">
        <w:rPr>
          <w:rFonts w:ascii="Josefin Slab" w:hAnsi="Josefin Slab"/>
          <w:spacing w:val="-4"/>
        </w:rPr>
        <w:t xml:space="preserve">inmediato,  </w:t>
      </w:r>
      <w:r w:rsidRPr="00594731">
        <w:rPr>
          <w:rFonts w:ascii="Josefin Slab" w:hAnsi="Josefin Slab"/>
        </w:rPr>
        <w:t xml:space="preserve">sobre todo cuando </w:t>
      </w:r>
      <w:r w:rsidRPr="00594731">
        <w:rPr>
          <w:rFonts w:ascii="Josefin Slab" w:hAnsi="Josefin Slab"/>
          <w:spacing w:val="-8"/>
        </w:rPr>
        <w:t xml:space="preserve">la </w:t>
      </w:r>
      <w:r w:rsidRPr="00594731">
        <w:rPr>
          <w:rFonts w:ascii="Josefin Slab" w:hAnsi="Josefin Slab"/>
          <w:spacing w:val="-4"/>
        </w:rPr>
        <w:t xml:space="preserve">evidencia </w:t>
      </w:r>
      <w:r w:rsidRPr="00594731">
        <w:rPr>
          <w:rFonts w:ascii="Josefin Slab" w:hAnsi="Josefin Slab"/>
          <w:spacing w:val="-5"/>
        </w:rPr>
        <w:t xml:space="preserve">hallada  </w:t>
      </w:r>
      <w:r w:rsidRPr="00594731">
        <w:rPr>
          <w:rFonts w:ascii="Josefin Slab" w:hAnsi="Josefin Slab"/>
        </w:rPr>
        <w:t xml:space="preserve">en </w:t>
      </w:r>
      <w:r w:rsidRPr="00594731">
        <w:rPr>
          <w:rFonts w:ascii="Josefin Slab" w:hAnsi="Josefin Slab"/>
          <w:spacing w:val="-3"/>
        </w:rPr>
        <w:t>Carmel,</w:t>
      </w:r>
      <w:r w:rsidRPr="00594731">
        <w:rPr>
          <w:rFonts w:ascii="Josefin Slab" w:hAnsi="Josefin Slab"/>
          <w:spacing w:val="12"/>
        </w:rPr>
        <w:t xml:space="preserve"> </w:t>
      </w:r>
      <w:r w:rsidRPr="00594731">
        <w:rPr>
          <w:rFonts w:ascii="Josefin Slab" w:hAnsi="Josefin Slab"/>
        </w:rPr>
        <w:t>más</w:t>
      </w:r>
      <w:r w:rsidRPr="00594731">
        <w:rPr>
          <w:rFonts w:ascii="Josefin Slab" w:hAnsi="Josefin Slab"/>
          <w:spacing w:val="6"/>
        </w:rPr>
        <w:t xml:space="preserve"> </w:t>
      </w:r>
      <w:r w:rsidRPr="00594731">
        <w:rPr>
          <w:rFonts w:ascii="Josefin Slab" w:hAnsi="Josefin Slab"/>
          <w:spacing w:val="-3"/>
        </w:rPr>
        <w:t>arriba</w:t>
      </w:r>
      <w:r w:rsidRPr="00594731">
        <w:rPr>
          <w:rFonts w:ascii="Josefin Slab" w:hAnsi="Josefin Slab"/>
          <w:spacing w:val="6"/>
        </w:rPr>
        <w:t xml:space="preserve"> </w:t>
      </w:r>
      <w:r w:rsidRPr="00594731">
        <w:rPr>
          <w:rFonts w:ascii="Josefin Slab" w:hAnsi="Josefin Slab"/>
        </w:rPr>
        <w:t>en</w:t>
      </w:r>
      <w:r w:rsidRPr="00594731">
        <w:rPr>
          <w:rFonts w:ascii="Josefin Slab" w:hAnsi="Josefin Slab"/>
          <w:spacing w:val="6"/>
        </w:rPr>
        <w:t xml:space="preserve"> </w:t>
      </w:r>
      <w:r w:rsidRPr="00594731">
        <w:rPr>
          <w:rFonts w:ascii="Josefin Slab" w:hAnsi="Josefin Slab"/>
          <w:spacing w:val="-8"/>
        </w:rPr>
        <w:t>la</w:t>
      </w:r>
      <w:r w:rsidRPr="00594731">
        <w:rPr>
          <w:rFonts w:ascii="Josefin Slab" w:hAnsi="Josefin Slab"/>
          <w:spacing w:val="6"/>
        </w:rPr>
        <w:t xml:space="preserve"> </w:t>
      </w:r>
      <w:r w:rsidRPr="00594731">
        <w:rPr>
          <w:rFonts w:ascii="Josefin Slab" w:hAnsi="Josefin Slab"/>
        </w:rPr>
        <w:t>costa</w:t>
      </w:r>
      <w:r w:rsidRPr="00594731">
        <w:rPr>
          <w:rFonts w:ascii="Josefin Slab" w:hAnsi="Josefin Slab"/>
          <w:spacing w:val="6"/>
        </w:rPr>
        <w:t xml:space="preserve"> </w:t>
      </w:r>
      <w:r w:rsidRPr="00594731">
        <w:rPr>
          <w:rFonts w:ascii="Josefin Slab" w:hAnsi="Josefin Slab"/>
        </w:rPr>
        <w:t>de</w:t>
      </w:r>
      <w:r w:rsidRPr="00594731">
        <w:rPr>
          <w:rFonts w:ascii="Josefin Slab" w:hAnsi="Josefin Slab"/>
          <w:spacing w:val="6"/>
        </w:rPr>
        <w:t xml:space="preserve"> </w:t>
      </w:r>
      <w:r w:rsidRPr="00594731">
        <w:rPr>
          <w:rFonts w:ascii="Josefin Slab" w:hAnsi="Josefin Slab"/>
          <w:spacing w:val="-5"/>
        </w:rPr>
        <w:t>California,</w:t>
      </w:r>
      <w:r w:rsidRPr="00594731">
        <w:rPr>
          <w:rFonts w:ascii="Josefin Slab" w:hAnsi="Josefin Slab"/>
          <w:spacing w:val="13"/>
        </w:rPr>
        <w:t xml:space="preserve"> </w:t>
      </w:r>
      <w:r w:rsidRPr="00594731">
        <w:rPr>
          <w:rFonts w:ascii="Josefin Slab" w:hAnsi="Josefin Slab"/>
        </w:rPr>
        <w:t>mostró</w:t>
      </w:r>
      <w:r w:rsidRPr="00594731">
        <w:rPr>
          <w:rFonts w:ascii="Josefin Slab" w:hAnsi="Josefin Slab"/>
          <w:spacing w:val="6"/>
        </w:rPr>
        <w:t xml:space="preserve"> </w:t>
      </w:r>
      <w:r w:rsidRPr="00594731">
        <w:rPr>
          <w:rFonts w:ascii="Josefin Slab" w:hAnsi="Josefin Slab"/>
        </w:rPr>
        <w:t>que</w:t>
      </w:r>
      <w:r w:rsidRPr="00594731">
        <w:rPr>
          <w:rFonts w:ascii="Josefin Slab" w:hAnsi="Josefin Slab"/>
          <w:spacing w:val="5"/>
        </w:rPr>
        <w:t xml:space="preserve"> </w:t>
      </w:r>
      <w:r w:rsidRPr="00594731">
        <w:rPr>
          <w:rFonts w:ascii="Josefin Slab" w:hAnsi="Josefin Slab"/>
        </w:rPr>
        <w:t>había</w:t>
      </w:r>
      <w:r w:rsidRPr="00594731">
        <w:rPr>
          <w:rFonts w:ascii="Josefin Slab" w:hAnsi="Josefin Slab"/>
          <w:spacing w:val="6"/>
        </w:rPr>
        <w:t xml:space="preserve"> </w:t>
      </w:r>
      <w:r w:rsidRPr="00594731">
        <w:rPr>
          <w:rFonts w:ascii="Josefin Slab" w:hAnsi="Josefin Slab"/>
        </w:rPr>
        <w:t>estado</w:t>
      </w:r>
      <w:r w:rsidRPr="00594731">
        <w:rPr>
          <w:rFonts w:ascii="Josefin Slab" w:hAnsi="Josefin Slab"/>
          <w:spacing w:val="6"/>
        </w:rPr>
        <w:t xml:space="preserve"> </w:t>
      </w:r>
      <w:r w:rsidRPr="00594731">
        <w:rPr>
          <w:rFonts w:ascii="Josefin Slab" w:hAnsi="Josefin Slab"/>
        </w:rPr>
        <w:t>disfrutando</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103" w:line="276" w:lineRule="auto"/>
        <w:ind w:right="145"/>
        <w:jc w:val="right"/>
        <w:rPr>
          <w:rFonts w:ascii="Josefin Slab" w:hAnsi="Josefin Slab"/>
        </w:rPr>
      </w:pPr>
      <w:r w:rsidRPr="00594731">
        <w:rPr>
          <w:rFonts w:ascii="Josefin Slab" w:hAnsi="Josefin Slab"/>
        </w:rPr>
        <w:lastRenderedPageBreak/>
        <w:t xml:space="preserve">en un </w:t>
      </w:r>
      <w:r w:rsidRPr="00594731">
        <w:rPr>
          <w:rFonts w:ascii="Josefin Slab" w:hAnsi="Josefin Slab"/>
          <w:spacing w:val="-4"/>
        </w:rPr>
        <w:t xml:space="preserve">nido </w:t>
      </w:r>
      <w:r w:rsidRPr="00594731">
        <w:rPr>
          <w:rFonts w:ascii="Josefin Slab" w:hAnsi="Josefin Slab"/>
        </w:rPr>
        <w:t xml:space="preserve">de amor con un </w:t>
      </w:r>
      <w:r w:rsidRPr="00594731">
        <w:rPr>
          <w:rFonts w:ascii="Josefin Slab" w:hAnsi="Josefin Slab"/>
          <w:spacing w:val="-5"/>
        </w:rPr>
        <w:t xml:space="preserve">ingeniero </w:t>
      </w:r>
      <w:r w:rsidRPr="00594731">
        <w:rPr>
          <w:rFonts w:ascii="Josefin Slab" w:hAnsi="Josefin Slab"/>
        </w:rPr>
        <w:t xml:space="preserve">de su </w:t>
      </w:r>
      <w:r w:rsidRPr="00594731">
        <w:rPr>
          <w:rFonts w:ascii="Josefin Slab" w:hAnsi="Josefin Slab"/>
          <w:spacing w:val="-3"/>
        </w:rPr>
        <w:t xml:space="preserve">propia estación </w:t>
      </w:r>
      <w:r w:rsidRPr="00594731">
        <w:rPr>
          <w:rFonts w:ascii="Josefin Slab" w:hAnsi="Josefin Slab"/>
        </w:rPr>
        <w:t>de radio».</w:t>
      </w:r>
      <w:bookmarkStart w:id="413" w:name="_bookmark403"/>
      <w:bookmarkEnd w:id="413"/>
      <w:r w:rsidRPr="00594731">
        <w:rPr>
          <w:rFonts w:ascii="Josefin Slab" w:hAnsi="Josefin Slab"/>
        </w:rPr>
        <w:fldChar w:fldCharType="begin"/>
      </w:r>
      <w:r w:rsidRPr="00594731">
        <w:rPr>
          <w:rFonts w:ascii="Josefin Slab" w:hAnsi="Josefin Slab"/>
        </w:rPr>
        <w:instrText xml:space="preserve"> HYPERLINK \l "_bookmark1533" </w:instrText>
      </w:r>
      <w:r w:rsidRPr="00594731">
        <w:rPr>
          <w:rFonts w:ascii="Josefin Slab" w:hAnsi="Josefin Slab"/>
        </w:rPr>
        <w:fldChar w:fldCharType="separate"/>
      </w:r>
      <w:r w:rsidRPr="00594731">
        <w:rPr>
          <w:rFonts w:ascii="Josefin Slab" w:hAnsi="Josefin Slab"/>
          <w:color w:val="0000ED"/>
          <w:vertAlign w:val="superscript"/>
        </w:rPr>
        <w:t>6</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A</w:t>
      </w:r>
      <w:r w:rsidRPr="00594731">
        <w:rPr>
          <w:rFonts w:ascii="Josefin Slab" w:hAnsi="Josefin Slab"/>
          <w:spacing w:val="13"/>
        </w:rPr>
        <w:t xml:space="preserve"> </w:t>
      </w:r>
      <w:r w:rsidRPr="00594731">
        <w:rPr>
          <w:rFonts w:ascii="Josefin Slab" w:hAnsi="Josefin Slab"/>
        </w:rPr>
        <w:t>pesar</w:t>
      </w:r>
      <w:r w:rsidRPr="00594731">
        <w:rPr>
          <w:rFonts w:ascii="Josefin Slab" w:hAnsi="Josefin Slab"/>
          <w:spacing w:val="12"/>
        </w:rPr>
        <w:t xml:space="preserve"> </w:t>
      </w:r>
      <w:r w:rsidRPr="00594731">
        <w:rPr>
          <w:rFonts w:ascii="Josefin Slab" w:hAnsi="Josefin Slab"/>
        </w:rPr>
        <w:t>de</w:t>
      </w:r>
      <w:r w:rsidRPr="00594731">
        <w:rPr>
          <w:rFonts w:ascii="Josefin Slab" w:hAnsi="Josefin Slab"/>
          <w:w w:val="99"/>
        </w:rPr>
        <w:t xml:space="preserve"> </w:t>
      </w:r>
      <w:r w:rsidRPr="00594731">
        <w:rPr>
          <w:rFonts w:ascii="Josefin Slab" w:hAnsi="Josefin Slab"/>
        </w:rPr>
        <w:t xml:space="preserve">que  nunca  fue  encarcelada,   sus  </w:t>
      </w:r>
      <w:r w:rsidRPr="00594731">
        <w:rPr>
          <w:rFonts w:ascii="Josefin Slab" w:hAnsi="Josefin Slab"/>
          <w:spacing w:val="-4"/>
        </w:rPr>
        <w:t xml:space="preserve">historias </w:t>
      </w:r>
      <w:r w:rsidRPr="00594731">
        <w:rPr>
          <w:rFonts w:ascii="Josefin Slab" w:hAnsi="Josefin Slab"/>
          <w:spacing w:val="59"/>
        </w:rPr>
        <w:t xml:space="preserve"> </w:t>
      </w:r>
      <w:r w:rsidRPr="00594731">
        <w:rPr>
          <w:rFonts w:ascii="Josefin Slab" w:hAnsi="Josefin Slab"/>
        </w:rPr>
        <w:t xml:space="preserve">inventadas  </w:t>
      </w:r>
      <w:r w:rsidRPr="00594731">
        <w:rPr>
          <w:rFonts w:ascii="Josefin Slab" w:hAnsi="Josefin Slab"/>
          <w:spacing w:val="8"/>
        </w:rPr>
        <w:t xml:space="preserve"> </w:t>
      </w:r>
      <w:r w:rsidRPr="00594731">
        <w:rPr>
          <w:rFonts w:ascii="Josefin Slab" w:hAnsi="Josefin Slab"/>
        </w:rPr>
        <w:t xml:space="preserve">de   secuestro   y   </w:t>
      </w:r>
      <w:r w:rsidRPr="00594731">
        <w:rPr>
          <w:rFonts w:ascii="Josefin Slab" w:hAnsi="Josefin Slab"/>
          <w:spacing w:val="-3"/>
        </w:rPr>
        <w:t>fuga,</w:t>
      </w:r>
    </w:p>
    <w:p w:rsidR="00703F8A" w:rsidRPr="00594731" w:rsidRDefault="00D9371B" w:rsidP="007A564F">
      <w:pPr>
        <w:pStyle w:val="Textoindependiente"/>
        <w:spacing w:before="2" w:line="276" w:lineRule="auto"/>
        <w:ind w:right="124"/>
        <w:jc w:val="right"/>
        <w:rPr>
          <w:rFonts w:ascii="Josefin Slab" w:hAnsi="Josefin Slab"/>
        </w:rPr>
      </w:pPr>
      <w:r w:rsidRPr="00594731">
        <w:rPr>
          <w:rFonts w:ascii="Josefin Slab" w:hAnsi="Josefin Slab"/>
        </w:rPr>
        <w:t xml:space="preserve">«sazonadas por el </w:t>
      </w:r>
      <w:r w:rsidRPr="00594731">
        <w:rPr>
          <w:rFonts w:ascii="Josefin Slab" w:hAnsi="Josefin Slab"/>
          <w:spacing w:val="-3"/>
        </w:rPr>
        <w:t xml:space="preserve">motivo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aventura </w:t>
      </w:r>
      <w:r w:rsidRPr="00594731">
        <w:rPr>
          <w:rFonts w:ascii="Josefin Slab" w:hAnsi="Josefin Slab"/>
          <w:spacing w:val="-5"/>
        </w:rPr>
        <w:t xml:space="preserve">sexual, </w:t>
      </w:r>
      <w:r w:rsidRPr="00594731">
        <w:rPr>
          <w:rFonts w:ascii="Josefin Slab" w:hAnsi="Josefin Slab"/>
          <w:spacing w:val="-4"/>
        </w:rPr>
        <w:t xml:space="preserve">hicieron </w:t>
      </w:r>
      <w:r w:rsidRPr="00594731">
        <w:rPr>
          <w:rFonts w:ascii="Josefin Slab" w:hAnsi="Josefin Slab"/>
        </w:rPr>
        <w:t xml:space="preserve">de </w:t>
      </w:r>
      <w:r w:rsidRPr="00594731">
        <w:rPr>
          <w:rFonts w:ascii="Josefin Slab" w:hAnsi="Josefin Slab"/>
          <w:spacing w:val="-8"/>
        </w:rPr>
        <w:t xml:space="preserve">ella </w:t>
      </w:r>
      <w:r w:rsidRPr="00594731">
        <w:rPr>
          <w:rFonts w:ascii="Josefin Slab" w:hAnsi="Josefin Slab"/>
        </w:rPr>
        <w:t>el</w:t>
      </w:r>
      <w:r w:rsidRPr="00594731">
        <w:rPr>
          <w:rFonts w:ascii="Josefin Slab" w:hAnsi="Josefin Slab"/>
          <w:spacing w:val="31"/>
        </w:rPr>
        <w:t xml:space="preserve"> </w:t>
      </w:r>
      <w:r w:rsidRPr="00594731">
        <w:rPr>
          <w:rFonts w:ascii="Josefin Slab" w:hAnsi="Josefin Slab"/>
        </w:rPr>
        <w:t>hazmerreír</w:t>
      </w:r>
      <w:r w:rsidRPr="00594731">
        <w:rPr>
          <w:rFonts w:ascii="Josefin Slab" w:hAnsi="Josefin Slab"/>
          <w:spacing w:val="18"/>
        </w:rPr>
        <w:t xml:space="preserve"> </w:t>
      </w:r>
      <w:r w:rsidRPr="00594731">
        <w:rPr>
          <w:rFonts w:ascii="Josefin Slab" w:hAnsi="Josefin Slab"/>
        </w:rPr>
        <w:t>de</w:t>
      </w:r>
      <w:r w:rsidRPr="00594731">
        <w:rPr>
          <w:rFonts w:ascii="Josefin Slab" w:hAnsi="Josefin Slab"/>
          <w:w w:val="99"/>
        </w:rPr>
        <w:t xml:space="preserve"> </w:t>
      </w:r>
      <w:r w:rsidRPr="00594731">
        <w:rPr>
          <w:rFonts w:ascii="Josefin Slab" w:hAnsi="Josefin Slab"/>
        </w:rPr>
        <w:t>todos.</w:t>
      </w:r>
      <w:r w:rsidRPr="00594731">
        <w:rPr>
          <w:rFonts w:ascii="Josefin Slab" w:hAnsi="Josefin Slab"/>
          <w:spacing w:val="46"/>
        </w:rPr>
        <w:t xml:space="preserve"> </w:t>
      </w:r>
      <w:r w:rsidRPr="00594731">
        <w:rPr>
          <w:rFonts w:ascii="Josefin Slab" w:hAnsi="Josefin Slab"/>
        </w:rPr>
        <w:t>Después</w:t>
      </w:r>
      <w:r w:rsidRPr="00594731">
        <w:rPr>
          <w:rFonts w:ascii="Josefin Slab" w:hAnsi="Josefin Slab"/>
          <w:spacing w:val="39"/>
        </w:rPr>
        <w:t xml:space="preserve"> </w:t>
      </w:r>
      <w:r w:rsidRPr="00594731">
        <w:rPr>
          <w:rFonts w:ascii="Josefin Slab" w:hAnsi="Josefin Slab"/>
        </w:rPr>
        <w:t>de</w:t>
      </w:r>
      <w:r w:rsidRPr="00594731">
        <w:rPr>
          <w:rFonts w:ascii="Josefin Slab" w:hAnsi="Josefin Slab"/>
          <w:spacing w:val="40"/>
        </w:rPr>
        <w:t xml:space="preserve"> </w:t>
      </w:r>
      <w:r w:rsidRPr="00594731">
        <w:rPr>
          <w:rFonts w:ascii="Josefin Slab" w:hAnsi="Josefin Slab"/>
          <w:spacing w:val="-8"/>
        </w:rPr>
        <w:t>algo</w:t>
      </w:r>
      <w:r w:rsidRPr="00594731">
        <w:rPr>
          <w:rFonts w:ascii="Josefin Slab" w:hAnsi="Josefin Slab"/>
          <w:spacing w:val="47"/>
        </w:rPr>
        <w:t xml:space="preserve"> </w:t>
      </w:r>
      <w:r w:rsidRPr="00594731">
        <w:rPr>
          <w:rFonts w:ascii="Josefin Slab" w:hAnsi="Josefin Slab"/>
        </w:rPr>
        <w:t>más</w:t>
      </w:r>
      <w:r w:rsidRPr="00594731">
        <w:rPr>
          <w:rFonts w:ascii="Josefin Slab" w:hAnsi="Josefin Slab"/>
          <w:spacing w:val="39"/>
        </w:rPr>
        <w:t xml:space="preserve"> </w:t>
      </w:r>
      <w:r w:rsidRPr="00594731">
        <w:rPr>
          <w:rFonts w:ascii="Josefin Slab" w:hAnsi="Josefin Slab"/>
        </w:rPr>
        <w:t>de</w:t>
      </w:r>
      <w:r w:rsidRPr="00594731">
        <w:rPr>
          <w:rFonts w:ascii="Josefin Slab" w:hAnsi="Josefin Slab"/>
          <w:spacing w:val="40"/>
        </w:rPr>
        <w:t xml:space="preserve"> </w:t>
      </w:r>
      <w:r w:rsidRPr="00594731">
        <w:rPr>
          <w:rFonts w:ascii="Josefin Slab" w:hAnsi="Josefin Slab"/>
        </w:rPr>
        <w:t>un</w:t>
      </w:r>
      <w:r w:rsidRPr="00594731">
        <w:rPr>
          <w:rFonts w:ascii="Josefin Slab" w:hAnsi="Josefin Slab"/>
          <w:spacing w:val="40"/>
        </w:rPr>
        <w:t xml:space="preserve"> </w:t>
      </w:r>
      <w:r w:rsidRPr="00594731">
        <w:rPr>
          <w:rFonts w:ascii="Josefin Slab" w:hAnsi="Josefin Slab"/>
        </w:rPr>
        <w:t>año</w:t>
      </w:r>
      <w:r w:rsidRPr="00594731">
        <w:rPr>
          <w:rFonts w:ascii="Josefin Slab" w:hAnsi="Josefin Slab"/>
          <w:spacing w:val="39"/>
        </w:rPr>
        <w:t xml:space="preserve"> </w:t>
      </w:r>
      <w:r w:rsidRPr="00594731">
        <w:rPr>
          <w:rFonts w:ascii="Josefin Slab" w:hAnsi="Josefin Slab"/>
        </w:rPr>
        <w:t>de</w:t>
      </w:r>
      <w:r w:rsidRPr="00594731">
        <w:rPr>
          <w:rFonts w:ascii="Josefin Slab" w:hAnsi="Josefin Slab"/>
          <w:spacing w:val="40"/>
        </w:rPr>
        <w:t xml:space="preserve"> </w:t>
      </w:r>
      <w:r w:rsidRPr="00594731">
        <w:rPr>
          <w:rFonts w:ascii="Josefin Slab" w:hAnsi="Josefin Slab"/>
          <w:spacing w:val="-4"/>
        </w:rPr>
        <w:t>escrutinio</w:t>
      </w:r>
      <w:r w:rsidRPr="00594731">
        <w:rPr>
          <w:rFonts w:ascii="Josefin Slab" w:hAnsi="Josefin Slab"/>
          <w:spacing w:val="44"/>
        </w:rPr>
        <w:t xml:space="preserve"> </w:t>
      </w:r>
      <w:r w:rsidRPr="00594731">
        <w:rPr>
          <w:rFonts w:ascii="Josefin Slab" w:hAnsi="Josefin Slab"/>
        </w:rPr>
        <w:t>de</w:t>
      </w:r>
      <w:r w:rsidRPr="00594731">
        <w:rPr>
          <w:rFonts w:ascii="Josefin Slab" w:hAnsi="Josefin Slab"/>
          <w:spacing w:val="40"/>
        </w:rPr>
        <w:t xml:space="preserve"> </w:t>
      </w:r>
      <w:r w:rsidRPr="00594731">
        <w:rPr>
          <w:rFonts w:ascii="Josefin Slab" w:hAnsi="Josefin Slab"/>
          <w:spacing w:val="-8"/>
        </w:rPr>
        <w:t>la</w:t>
      </w:r>
      <w:r w:rsidRPr="00594731">
        <w:rPr>
          <w:rFonts w:ascii="Josefin Slab" w:hAnsi="Josefin Slab"/>
          <w:spacing w:val="47"/>
        </w:rPr>
        <w:t xml:space="preserve"> </w:t>
      </w:r>
      <w:r w:rsidRPr="00594731">
        <w:rPr>
          <w:rFonts w:ascii="Josefin Slab" w:hAnsi="Josefin Slab"/>
        </w:rPr>
        <w:t>prensa</w:t>
      </w:r>
      <w:r w:rsidRPr="00594731">
        <w:rPr>
          <w:rFonts w:ascii="Josefin Slab" w:hAnsi="Josefin Slab"/>
          <w:spacing w:val="40"/>
        </w:rPr>
        <w:t xml:space="preserve"> </w:t>
      </w:r>
      <w:r w:rsidRPr="00594731">
        <w:rPr>
          <w:rFonts w:ascii="Josefin Slab" w:hAnsi="Josefin Slab"/>
        </w:rPr>
        <w:t>y</w:t>
      </w:r>
      <w:r w:rsidRPr="00594731">
        <w:rPr>
          <w:rFonts w:ascii="Josefin Slab" w:hAnsi="Josefin Slab"/>
          <w:spacing w:val="40"/>
        </w:rPr>
        <w:t xml:space="preserve"> </w:t>
      </w:r>
      <w:r w:rsidRPr="00594731">
        <w:rPr>
          <w:rFonts w:ascii="Josefin Slab" w:hAnsi="Josefin Slab"/>
          <w:spacing w:val="-8"/>
        </w:rPr>
        <w:t>la</w:t>
      </w:r>
      <w:r w:rsidRPr="00594731">
        <w:rPr>
          <w:rFonts w:ascii="Josefin Slab" w:hAnsi="Josefin Slab"/>
          <w:w w:val="99"/>
        </w:rPr>
        <w:t xml:space="preserve"> </w:t>
      </w:r>
      <w:r w:rsidRPr="00594731">
        <w:rPr>
          <w:rFonts w:ascii="Josefin Slab" w:hAnsi="Josefin Slab"/>
          <w:spacing w:val="-5"/>
        </w:rPr>
        <w:t xml:space="preserve">investigación </w:t>
      </w:r>
      <w:r w:rsidRPr="00594731">
        <w:rPr>
          <w:rFonts w:ascii="Josefin Slab" w:hAnsi="Josefin Slab"/>
        </w:rPr>
        <w:t xml:space="preserve">jurídica, </w:t>
      </w:r>
      <w:r w:rsidRPr="00594731">
        <w:rPr>
          <w:rFonts w:ascii="Josefin Slab" w:hAnsi="Josefin Slab"/>
          <w:spacing w:val="-7"/>
        </w:rPr>
        <w:t xml:space="preserve">Aimee </w:t>
      </w:r>
      <w:r w:rsidRPr="00594731">
        <w:rPr>
          <w:rFonts w:ascii="Josefin Slab" w:hAnsi="Josefin Slab"/>
          <w:spacing w:val="-3"/>
        </w:rPr>
        <w:t xml:space="preserve">Semple </w:t>
      </w:r>
      <w:r w:rsidRPr="00594731">
        <w:rPr>
          <w:rFonts w:ascii="Josefin Slab" w:hAnsi="Josefin Slab"/>
        </w:rPr>
        <w:t xml:space="preserve">McPherson se </w:t>
      </w:r>
      <w:r w:rsidRPr="00594731">
        <w:rPr>
          <w:rFonts w:ascii="Josefin Slab" w:hAnsi="Josefin Slab"/>
          <w:spacing w:val="-4"/>
        </w:rPr>
        <w:t xml:space="preserve">convirtió </w:t>
      </w:r>
      <w:r w:rsidRPr="00594731">
        <w:rPr>
          <w:rFonts w:ascii="Josefin Slab" w:hAnsi="Josefin Slab"/>
        </w:rPr>
        <w:t xml:space="preserve">en  </w:t>
      </w:r>
      <w:r w:rsidRPr="00594731">
        <w:rPr>
          <w:rFonts w:ascii="Josefin Slab" w:hAnsi="Josefin Slab"/>
          <w:spacing w:val="-5"/>
        </w:rPr>
        <w:t>aquello</w:t>
      </w:r>
      <w:r w:rsidRPr="00594731">
        <w:rPr>
          <w:rFonts w:ascii="Josefin Slab" w:hAnsi="Josefin Slab"/>
          <w:spacing w:val="6"/>
        </w:rPr>
        <w:t xml:space="preserve"> </w:t>
      </w:r>
      <w:r w:rsidRPr="00594731">
        <w:rPr>
          <w:rFonts w:ascii="Josefin Slab" w:hAnsi="Josefin Slab"/>
        </w:rPr>
        <w:t>de</w:t>
      </w:r>
      <w:r w:rsidRPr="00594731">
        <w:rPr>
          <w:rFonts w:ascii="Josefin Slab" w:hAnsi="Josefin Slab"/>
          <w:spacing w:val="51"/>
        </w:rPr>
        <w:t xml:space="preserve"> </w:t>
      </w:r>
      <w:r w:rsidRPr="00594731">
        <w:rPr>
          <w:rFonts w:ascii="Josefin Slab" w:hAnsi="Josefin Slab"/>
          <w:spacing w:val="-8"/>
        </w:rPr>
        <w:t>lo</w:t>
      </w:r>
      <w:r w:rsidRPr="00594731">
        <w:rPr>
          <w:rFonts w:ascii="Josefin Slab" w:hAnsi="Josefin Slab"/>
          <w:w w:val="99"/>
        </w:rPr>
        <w:t xml:space="preserve"> </w:t>
      </w:r>
      <w:r w:rsidRPr="00594731">
        <w:rPr>
          <w:rFonts w:ascii="Josefin Slab" w:hAnsi="Josefin Slab"/>
        </w:rPr>
        <w:t xml:space="preserve">que una </w:t>
      </w:r>
      <w:r w:rsidRPr="00594731">
        <w:rPr>
          <w:rFonts w:ascii="Josefin Slab" w:hAnsi="Josefin Slab"/>
          <w:spacing w:val="-5"/>
        </w:rPr>
        <w:t xml:space="preserve">figura pública </w:t>
      </w:r>
      <w:r w:rsidRPr="00594731">
        <w:rPr>
          <w:rFonts w:ascii="Josefin Slab" w:hAnsi="Josefin Slab"/>
        </w:rPr>
        <w:t>nunca puede recuperarse: un objeto de</w:t>
      </w:r>
      <w:r w:rsidRPr="00594731">
        <w:rPr>
          <w:rFonts w:ascii="Josefin Slab" w:hAnsi="Josefin Slab"/>
          <w:spacing w:val="34"/>
        </w:rPr>
        <w:t xml:space="preserve"> </w:t>
      </w:r>
      <w:r w:rsidRPr="00594731">
        <w:rPr>
          <w:rFonts w:ascii="Josefin Slab" w:hAnsi="Josefin Slab"/>
        </w:rPr>
        <w:t>escarnio</w:t>
      </w:r>
      <w:r w:rsidRPr="00594731">
        <w:rPr>
          <w:rFonts w:ascii="Josefin Slab" w:hAnsi="Josefin Slab"/>
          <w:spacing w:val="4"/>
        </w:rPr>
        <w:t xml:space="preserve"> </w:t>
      </w:r>
      <w:r w:rsidRPr="00594731">
        <w:rPr>
          <w:rFonts w:ascii="Josefin Slab" w:hAnsi="Josefin Slab"/>
        </w:rPr>
        <w:t>público».</w:t>
      </w:r>
      <w:bookmarkStart w:id="414" w:name="_bookmark404"/>
      <w:bookmarkEnd w:id="414"/>
      <w:r w:rsidRPr="00594731">
        <w:rPr>
          <w:rFonts w:ascii="Josefin Slab" w:hAnsi="Josefin Slab"/>
        </w:rPr>
        <w:fldChar w:fldCharType="begin"/>
      </w:r>
      <w:r w:rsidRPr="00594731">
        <w:rPr>
          <w:rFonts w:ascii="Josefin Slab" w:hAnsi="Josefin Slab"/>
        </w:rPr>
        <w:instrText xml:space="preserve"> HYPERLINK \l "_bookmark1534" </w:instrText>
      </w:r>
      <w:r w:rsidRPr="00594731">
        <w:rPr>
          <w:rFonts w:ascii="Josefin Slab" w:hAnsi="Josefin Slab"/>
        </w:rPr>
        <w:fldChar w:fldCharType="separate"/>
      </w:r>
      <w:r w:rsidRPr="00594731">
        <w:rPr>
          <w:rFonts w:ascii="Josefin Slab" w:hAnsi="Josefin Slab"/>
          <w:color w:val="0000ED"/>
          <w:vertAlign w:val="superscript"/>
        </w:rPr>
        <w:t>7</w:t>
      </w:r>
      <w:r w:rsidRPr="00594731">
        <w:rPr>
          <w:rFonts w:ascii="Josefin Slab" w:hAnsi="Josefin Slab"/>
          <w:color w:val="0000ED"/>
          <w:vertAlign w:val="superscript"/>
        </w:rPr>
        <w:fldChar w:fldCharType="end"/>
      </w:r>
      <w:r w:rsidRPr="00594731">
        <w:rPr>
          <w:rFonts w:ascii="Josefin Slab" w:hAnsi="Josefin Slab"/>
          <w:color w:val="0000ED"/>
          <w:w w:val="92"/>
        </w:rPr>
        <w:t xml:space="preserve"> </w:t>
      </w:r>
      <w:r w:rsidRPr="00594731">
        <w:rPr>
          <w:rFonts w:ascii="Josefin Slab" w:hAnsi="Josefin Slab"/>
        </w:rPr>
        <w:t>En</w:t>
      </w:r>
      <w:r w:rsidRPr="00594731">
        <w:rPr>
          <w:rFonts w:ascii="Josefin Slab" w:hAnsi="Josefin Slab"/>
          <w:spacing w:val="39"/>
        </w:rPr>
        <w:t xml:space="preserve"> </w:t>
      </w:r>
      <w:r w:rsidRPr="00594731">
        <w:rPr>
          <w:rFonts w:ascii="Josefin Slab" w:hAnsi="Josefin Slab"/>
          <w:spacing w:val="-8"/>
        </w:rPr>
        <w:t>la</w:t>
      </w:r>
      <w:r w:rsidRPr="00594731">
        <w:rPr>
          <w:rFonts w:ascii="Josefin Slab" w:hAnsi="Josefin Slab"/>
          <w:spacing w:val="39"/>
        </w:rPr>
        <w:t xml:space="preserve"> </w:t>
      </w:r>
      <w:r w:rsidRPr="00594731">
        <w:rPr>
          <w:rFonts w:ascii="Josefin Slab" w:hAnsi="Josefin Slab"/>
        </w:rPr>
        <w:t>década</w:t>
      </w:r>
      <w:r w:rsidRPr="00594731">
        <w:rPr>
          <w:rFonts w:ascii="Josefin Slab" w:hAnsi="Josefin Slab"/>
          <w:spacing w:val="39"/>
        </w:rPr>
        <w:t xml:space="preserve"> </w:t>
      </w:r>
      <w:r w:rsidRPr="00594731">
        <w:rPr>
          <w:rFonts w:ascii="Josefin Slab" w:hAnsi="Josefin Slab"/>
        </w:rPr>
        <w:t>de</w:t>
      </w:r>
      <w:r w:rsidRPr="00594731">
        <w:rPr>
          <w:rFonts w:ascii="Josefin Slab" w:hAnsi="Josefin Slab"/>
          <w:spacing w:val="39"/>
        </w:rPr>
        <w:t xml:space="preserve"> </w:t>
      </w:r>
      <w:r w:rsidRPr="00594731">
        <w:rPr>
          <w:rFonts w:ascii="Josefin Slab" w:hAnsi="Josefin Slab"/>
        </w:rPr>
        <w:t>1970</w:t>
      </w:r>
      <w:r w:rsidRPr="00594731">
        <w:rPr>
          <w:rFonts w:ascii="Josefin Slab" w:hAnsi="Josefin Slab"/>
          <w:spacing w:val="39"/>
        </w:rPr>
        <w:t xml:space="preserve"> </w:t>
      </w:r>
      <w:r w:rsidRPr="00594731">
        <w:rPr>
          <w:rFonts w:ascii="Josefin Slab" w:hAnsi="Josefin Slab"/>
        </w:rPr>
        <w:t>y</w:t>
      </w:r>
      <w:r w:rsidRPr="00594731">
        <w:rPr>
          <w:rFonts w:ascii="Josefin Slab" w:hAnsi="Josefin Slab"/>
          <w:spacing w:val="40"/>
        </w:rPr>
        <w:t xml:space="preserve"> </w:t>
      </w:r>
      <w:r w:rsidRPr="00594731">
        <w:rPr>
          <w:rFonts w:ascii="Josefin Slab" w:hAnsi="Josefin Slab"/>
        </w:rPr>
        <w:t>1980,</w:t>
      </w:r>
      <w:r w:rsidRPr="00594731">
        <w:rPr>
          <w:rFonts w:ascii="Josefin Slab" w:hAnsi="Josefin Slab"/>
          <w:spacing w:val="46"/>
        </w:rPr>
        <w:t xml:space="preserve"> </w:t>
      </w:r>
      <w:r w:rsidRPr="00594731">
        <w:rPr>
          <w:rFonts w:ascii="Josefin Slab" w:hAnsi="Josefin Slab"/>
        </w:rPr>
        <w:t>el</w:t>
      </w:r>
      <w:r w:rsidRPr="00594731">
        <w:rPr>
          <w:rFonts w:ascii="Josefin Slab" w:hAnsi="Josefin Slab"/>
          <w:spacing w:val="23"/>
        </w:rPr>
        <w:t xml:space="preserve"> </w:t>
      </w:r>
      <w:r w:rsidRPr="00594731">
        <w:rPr>
          <w:rFonts w:ascii="Josefin Slab" w:hAnsi="Josefin Slab"/>
          <w:spacing w:val="-5"/>
        </w:rPr>
        <w:t>evangelista</w:t>
      </w:r>
      <w:r w:rsidRPr="00594731">
        <w:rPr>
          <w:rFonts w:ascii="Josefin Slab" w:hAnsi="Josefin Slab"/>
          <w:spacing w:val="39"/>
        </w:rPr>
        <w:t xml:space="preserve"> </w:t>
      </w:r>
      <w:r w:rsidRPr="00594731">
        <w:rPr>
          <w:rFonts w:ascii="Josefin Slab" w:hAnsi="Josefin Slab"/>
        </w:rPr>
        <w:t>pentecostal</w:t>
      </w:r>
      <w:r w:rsidRPr="00594731">
        <w:rPr>
          <w:rFonts w:ascii="Josefin Slab" w:hAnsi="Josefin Slab"/>
          <w:spacing w:val="24"/>
        </w:rPr>
        <w:t xml:space="preserve"> </w:t>
      </w:r>
      <w:r w:rsidRPr="00594731">
        <w:rPr>
          <w:rFonts w:ascii="Josefin Slab" w:hAnsi="Josefin Slab"/>
          <w:spacing w:val="-3"/>
        </w:rPr>
        <w:t>Lonnie</w:t>
      </w:r>
      <w:r w:rsidRPr="00594731">
        <w:rPr>
          <w:rFonts w:ascii="Josefin Slab" w:hAnsi="Josefin Slab"/>
          <w:spacing w:val="39"/>
        </w:rPr>
        <w:t xml:space="preserve"> </w:t>
      </w:r>
      <w:r w:rsidRPr="00594731">
        <w:rPr>
          <w:rFonts w:ascii="Josefin Slab" w:hAnsi="Josefin Slab"/>
          <w:spacing w:val="-3"/>
        </w:rPr>
        <w:t>Frisbee</w:t>
      </w:r>
      <w:r w:rsidRPr="00594731">
        <w:rPr>
          <w:rFonts w:ascii="Josefin Slab" w:hAnsi="Josefin Slab"/>
          <w:spacing w:val="39"/>
        </w:rPr>
        <w:t xml:space="preserve"> </w:t>
      </w:r>
      <w:r w:rsidRPr="00594731">
        <w:rPr>
          <w:rFonts w:ascii="Josefin Slab" w:hAnsi="Josefin Slab"/>
        </w:rPr>
        <w:t>se</w:t>
      </w:r>
      <w:r w:rsidRPr="00594731">
        <w:rPr>
          <w:rFonts w:ascii="Josefin Slab" w:hAnsi="Josefin Slab"/>
          <w:w w:val="99"/>
        </w:rPr>
        <w:t xml:space="preserve"> </w:t>
      </w:r>
      <w:r w:rsidRPr="00594731">
        <w:rPr>
          <w:rFonts w:ascii="Josefin Slab" w:hAnsi="Josefin Slab"/>
          <w:spacing w:val="-4"/>
        </w:rPr>
        <w:t>convirtió</w:t>
      </w:r>
      <w:r w:rsidRPr="00594731">
        <w:rPr>
          <w:rFonts w:ascii="Josefin Slab" w:hAnsi="Josefin Slab"/>
          <w:spacing w:val="40"/>
        </w:rPr>
        <w:t xml:space="preserve"> </w:t>
      </w:r>
      <w:r w:rsidRPr="00594731">
        <w:rPr>
          <w:rFonts w:ascii="Josefin Slab" w:hAnsi="Josefin Slab"/>
        </w:rPr>
        <w:t>en</w:t>
      </w:r>
      <w:r w:rsidRPr="00594731">
        <w:rPr>
          <w:rFonts w:ascii="Josefin Slab" w:hAnsi="Josefin Slab"/>
          <w:spacing w:val="37"/>
        </w:rPr>
        <w:t xml:space="preserve"> </w:t>
      </w:r>
      <w:r w:rsidRPr="00594731">
        <w:rPr>
          <w:rFonts w:ascii="Josefin Slab" w:hAnsi="Josefin Slab"/>
        </w:rPr>
        <w:t>uno</w:t>
      </w:r>
      <w:r w:rsidRPr="00594731">
        <w:rPr>
          <w:rFonts w:ascii="Josefin Slab" w:hAnsi="Josefin Slab"/>
          <w:spacing w:val="37"/>
        </w:rPr>
        <w:t xml:space="preserve"> </w:t>
      </w:r>
      <w:r w:rsidRPr="00594731">
        <w:rPr>
          <w:rFonts w:ascii="Josefin Slab" w:hAnsi="Josefin Slab"/>
        </w:rPr>
        <w:t>de</w:t>
      </w:r>
      <w:r w:rsidRPr="00594731">
        <w:rPr>
          <w:rFonts w:ascii="Josefin Slab" w:hAnsi="Josefin Slab"/>
          <w:spacing w:val="38"/>
        </w:rPr>
        <w:t xml:space="preserve"> </w:t>
      </w:r>
      <w:r w:rsidRPr="00594731">
        <w:rPr>
          <w:rFonts w:ascii="Josefin Slab" w:hAnsi="Josefin Slab"/>
          <w:spacing w:val="-5"/>
        </w:rPr>
        <w:t>los</w:t>
      </w:r>
      <w:r w:rsidRPr="00594731">
        <w:rPr>
          <w:rFonts w:ascii="Josefin Slab" w:hAnsi="Josefin Slab"/>
          <w:spacing w:val="42"/>
        </w:rPr>
        <w:t xml:space="preserve"> </w:t>
      </w:r>
      <w:r w:rsidRPr="00594731">
        <w:rPr>
          <w:rFonts w:ascii="Josefin Slab" w:hAnsi="Josefin Slab"/>
        </w:rPr>
        <w:t>rostros</w:t>
      </w:r>
      <w:r w:rsidRPr="00594731">
        <w:rPr>
          <w:rFonts w:ascii="Josefin Slab" w:hAnsi="Josefin Slab"/>
          <w:spacing w:val="37"/>
        </w:rPr>
        <w:t xml:space="preserve"> </w:t>
      </w:r>
      <w:r w:rsidRPr="00594731">
        <w:rPr>
          <w:rFonts w:ascii="Josefin Slab" w:hAnsi="Josefin Slab"/>
        </w:rPr>
        <w:t>más</w:t>
      </w:r>
      <w:r w:rsidRPr="00594731">
        <w:rPr>
          <w:rFonts w:ascii="Josefin Slab" w:hAnsi="Josefin Slab"/>
          <w:spacing w:val="37"/>
        </w:rPr>
        <w:t xml:space="preserve"> </w:t>
      </w:r>
      <w:r w:rsidRPr="00594731">
        <w:rPr>
          <w:rFonts w:ascii="Josefin Slab" w:hAnsi="Josefin Slab"/>
          <w:spacing w:val="-6"/>
        </w:rPr>
        <w:t>visibles</w:t>
      </w:r>
      <w:r w:rsidRPr="00594731">
        <w:rPr>
          <w:rFonts w:ascii="Josefin Slab" w:hAnsi="Josefin Slab"/>
          <w:spacing w:val="42"/>
        </w:rPr>
        <w:t xml:space="preserve"> </w:t>
      </w:r>
      <w:r w:rsidRPr="00594731">
        <w:rPr>
          <w:rFonts w:ascii="Josefin Slab" w:hAnsi="Josefin Slab"/>
        </w:rPr>
        <w:t>del</w:t>
      </w:r>
      <w:r w:rsidRPr="00594731">
        <w:rPr>
          <w:rFonts w:ascii="Josefin Slab" w:hAnsi="Josefin Slab"/>
          <w:spacing w:val="-8"/>
        </w:rPr>
        <w:t xml:space="preserve"> </w:t>
      </w:r>
      <w:bookmarkStart w:id="415" w:name="_bookmark405"/>
      <w:bookmarkEnd w:id="415"/>
      <w:r w:rsidRPr="00594731">
        <w:rPr>
          <w:rFonts w:ascii="Josefin Slab" w:hAnsi="Josefin Slab"/>
          <w:spacing w:val="-4"/>
        </w:rPr>
        <w:t>Movimiento</w:t>
      </w:r>
      <w:r w:rsidRPr="00594731">
        <w:rPr>
          <w:rFonts w:ascii="Josefin Slab" w:hAnsi="Josefin Slab"/>
          <w:spacing w:val="34"/>
        </w:rPr>
        <w:t xml:space="preserve"> </w:t>
      </w:r>
      <w:r w:rsidRPr="00594731">
        <w:rPr>
          <w:rFonts w:ascii="Josefin Slab" w:hAnsi="Josefin Slab"/>
        </w:rPr>
        <w:t>de</w:t>
      </w:r>
      <w:r w:rsidRPr="00594731">
        <w:rPr>
          <w:rFonts w:ascii="Josefin Slab" w:hAnsi="Josefin Slab"/>
          <w:spacing w:val="30"/>
        </w:rPr>
        <w:t xml:space="preserve"> </w:t>
      </w:r>
      <w:r w:rsidRPr="00594731">
        <w:rPr>
          <w:rFonts w:ascii="Josefin Slab" w:hAnsi="Josefin Slab"/>
        </w:rPr>
        <w:t>Jesús.</w:t>
      </w:r>
      <w:r w:rsidRPr="00594731">
        <w:rPr>
          <w:rFonts w:ascii="Josefin Slab" w:hAnsi="Josefin Slab"/>
          <w:spacing w:val="37"/>
        </w:rPr>
        <w:t xml:space="preserve"> </w:t>
      </w:r>
      <w:r w:rsidRPr="00594731">
        <w:rPr>
          <w:rFonts w:ascii="Josefin Slab" w:hAnsi="Josefin Slab"/>
        </w:rPr>
        <w:t>El</w:t>
      </w:r>
      <w:r w:rsidRPr="00594731">
        <w:rPr>
          <w:rFonts w:ascii="Josefin Slab" w:hAnsi="Josefin Slab"/>
          <w:w w:val="99"/>
        </w:rPr>
        <w:t xml:space="preserve"> </w:t>
      </w:r>
      <w:r w:rsidRPr="00594731">
        <w:rPr>
          <w:rFonts w:ascii="Josefin Slab" w:hAnsi="Josefin Slab"/>
        </w:rPr>
        <w:t xml:space="preserve">autoproclamado  profeta  —cuya  </w:t>
      </w:r>
      <w:r w:rsidRPr="00594731">
        <w:rPr>
          <w:rFonts w:ascii="Josefin Slab" w:hAnsi="Josefin Slab"/>
          <w:spacing w:val="-4"/>
        </w:rPr>
        <w:t xml:space="preserve">vida  </w:t>
      </w:r>
      <w:r w:rsidRPr="00594731">
        <w:rPr>
          <w:rFonts w:ascii="Josefin Slab" w:hAnsi="Josefin Slab"/>
        </w:rPr>
        <w:t xml:space="preserve">apareció  en  </w:t>
      </w:r>
      <w:r w:rsidRPr="00594731">
        <w:rPr>
          <w:rFonts w:ascii="Josefin Slab" w:hAnsi="Josefin Slab"/>
          <w:spacing w:val="-8"/>
        </w:rPr>
        <w:t xml:space="preserve">la   </w:t>
      </w:r>
      <w:r w:rsidRPr="00594731">
        <w:rPr>
          <w:rFonts w:ascii="Josefin Slab" w:hAnsi="Josefin Slab"/>
          <w:spacing w:val="-4"/>
        </w:rPr>
        <w:t xml:space="preserve">película  </w:t>
      </w:r>
      <w:r w:rsidRPr="00594731">
        <w:rPr>
          <w:rFonts w:ascii="Josefin Slab" w:hAnsi="Josefin Slab"/>
        </w:rPr>
        <w:t xml:space="preserve">nominada  a </w:t>
      </w:r>
      <w:r w:rsidRPr="00594731">
        <w:rPr>
          <w:rFonts w:ascii="Josefin Slab" w:hAnsi="Josefin Slab"/>
          <w:spacing w:val="22"/>
        </w:rPr>
        <w:t xml:space="preserve"> </w:t>
      </w:r>
      <w:r w:rsidRPr="00594731">
        <w:rPr>
          <w:rFonts w:ascii="Josefin Slab" w:hAnsi="Josefin Slab"/>
          <w:spacing w:val="-5"/>
        </w:rPr>
        <w:t>los</w:t>
      </w:r>
    </w:p>
    <w:p w:rsidR="00703F8A" w:rsidRPr="00594731" w:rsidRDefault="00D9371B" w:rsidP="007A564F">
      <w:pPr>
        <w:pStyle w:val="Textoindependiente"/>
        <w:spacing w:before="0" w:line="276" w:lineRule="auto"/>
        <w:ind w:right="124"/>
        <w:rPr>
          <w:rFonts w:ascii="Josefin Slab" w:hAnsi="Josefin Slab"/>
        </w:rPr>
      </w:pPr>
      <w:r w:rsidRPr="00594731">
        <w:rPr>
          <w:rFonts w:ascii="Josefin Slab" w:hAnsi="Josefin Slab"/>
          <w:spacing w:val="-3"/>
        </w:rPr>
        <w:t xml:space="preserve">premios </w:t>
      </w:r>
      <w:r w:rsidRPr="00594731">
        <w:rPr>
          <w:rFonts w:ascii="Josefin Slab" w:hAnsi="Josefin Slab"/>
        </w:rPr>
        <w:t xml:space="preserve">Emmy: </w:t>
      </w:r>
      <w:r w:rsidRPr="00594731">
        <w:rPr>
          <w:rFonts w:ascii="Josefin Slab" w:hAnsi="Josefin Slab"/>
          <w:i/>
        </w:rPr>
        <w:t xml:space="preserve">Frisbee: The </w:t>
      </w:r>
      <w:r w:rsidRPr="00594731">
        <w:rPr>
          <w:rFonts w:ascii="Josefin Slab" w:hAnsi="Josefin Slab"/>
          <w:i/>
          <w:spacing w:val="3"/>
        </w:rPr>
        <w:t xml:space="preserve">Life </w:t>
      </w:r>
      <w:r w:rsidRPr="00594731">
        <w:rPr>
          <w:rFonts w:ascii="Josefin Slab" w:hAnsi="Josefin Slab"/>
          <w:i/>
        </w:rPr>
        <w:t xml:space="preserve">and Death of a </w:t>
      </w:r>
      <w:r w:rsidRPr="00594731">
        <w:rPr>
          <w:rFonts w:ascii="Josefin Slab" w:hAnsi="Josefin Slab"/>
          <w:i/>
          <w:spacing w:val="4"/>
        </w:rPr>
        <w:t xml:space="preserve">Hippie </w:t>
      </w:r>
      <w:r w:rsidRPr="00594731">
        <w:rPr>
          <w:rFonts w:ascii="Josefin Slab" w:hAnsi="Josefin Slab"/>
          <w:i/>
        </w:rPr>
        <w:t xml:space="preserve">Preacher  </w:t>
      </w:r>
      <w:r w:rsidRPr="00594731">
        <w:rPr>
          <w:rFonts w:ascii="Josefin Slab" w:hAnsi="Josefin Slab"/>
        </w:rPr>
        <w:t xml:space="preserve">[Frisbee: </w:t>
      </w:r>
      <w:r w:rsidRPr="00594731">
        <w:rPr>
          <w:rFonts w:ascii="Josefin Slab" w:hAnsi="Josefin Slab"/>
          <w:spacing w:val="-4"/>
        </w:rPr>
        <w:t xml:space="preserve">vida </w:t>
      </w:r>
      <w:r w:rsidRPr="00594731">
        <w:rPr>
          <w:rFonts w:ascii="Josefin Slab" w:hAnsi="Josefin Slab"/>
        </w:rPr>
        <w:t xml:space="preserve">y muerte de un predicador </w:t>
      </w:r>
      <w:r w:rsidRPr="00594731">
        <w:rPr>
          <w:rFonts w:ascii="Josefin Slab" w:hAnsi="Josefin Slab"/>
          <w:spacing w:val="-4"/>
        </w:rPr>
        <w:t xml:space="preserve">hippie]— </w:t>
      </w:r>
      <w:r w:rsidRPr="00594731">
        <w:rPr>
          <w:rFonts w:ascii="Josefin Slab" w:hAnsi="Josefin Slab"/>
        </w:rPr>
        <w:t xml:space="preserve">fue un </w:t>
      </w:r>
      <w:r w:rsidRPr="00594731">
        <w:rPr>
          <w:rFonts w:ascii="Josefin Slab" w:hAnsi="Josefin Slab"/>
          <w:spacing w:val="-3"/>
        </w:rPr>
        <w:t xml:space="preserve">pionero </w:t>
      </w:r>
      <w:r w:rsidRPr="00594731">
        <w:rPr>
          <w:rFonts w:ascii="Josefin Slab" w:hAnsi="Josefin Slab"/>
        </w:rPr>
        <w:t xml:space="preserve">y una </w:t>
      </w:r>
      <w:r w:rsidRPr="00594731">
        <w:rPr>
          <w:rFonts w:ascii="Josefin Slab" w:hAnsi="Josefin Slab"/>
          <w:spacing w:val="-5"/>
        </w:rPr>
        <w:t xml:space="preserve">figura  </w:t>
      </w:r>
      <w:r w:rsidRPr="00594731">
        <w:rPr>
          <w:rFonts w:ascii="Josefin Slab" w:hAnsi="Josefin Slab"/>
        </w:rPr>
        <w:t xml:space="preserve">destacada en el </w:t>
      </w:r>
      <w:r w:rsidRPr="00594731">
        <w:rPr>
          <w:rFonts w:ascii="Josefin Slab" w:hAnsi="Josefin Slab"/>
          <w:spacing w:val="-4"/>
        </w:rPr>
        <w:t xml:space="preserve">Movimiento </w:t>
      </w:r>
      <w:r w:rsidRPr="00594731">
        <w:rPr>
          <w:rFonts w:ascii="Josefin Slab" w:hAnsi="Josefin Slab"/>
        </w:rPr>
        <w:t xml:space="preserve">de Jesús a </w:t>
      </w:r>
      <w:r w:rsidRPr="00594731">
        <w:rPr>
          <w:rFonts w:ascii="Josefin Slab" w:hAnsi="Josefin Slab"/>
          <w:spacing w:val="-5"/>
        </w:rPr>
        <w:t xml:space="preserve">finales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década de 1960 y </w:t>
      </w:r>
      <w:r w:rsidRPr="00594731">
        <w:rPr>
          <w:rFonts w:ascii="Josefin Slab" w:hAnsi="Josefin Slab"/>
          <w:spacing w:val="-5"/>
        </w:rPr>
        <w:t xml:space="preserve">principios  </w:t>
      </w:r>
      <w:r w:rsidRPr="00594731">
        <w:rPr>
          <w:rFonts w:ascii="Josefin Slab" w:hAnsi="Josefin Slab"/>
        </w:rPr>
        <w:t xml:space="preserve">de </w:t>
      </w:r>
      <w:r w:rsidRPr="00594731">
        <w:rPr>
          <w:rFonts w:ascii="Josefin Slab" w:hAnsi="Josefin Slab"/>
          <w:spacing w:val="-8"/>
        </w:rPr>
        <w:t>la</w:t>
      </w:r>
      <w:bookmarkStart w:id="416" w:name="_bookmark406"/>
      <w:bookmarkEnd w:id="416"/>
      <w:r w:rsidRPr="00594731">
        <w:rPr>
          <w:rFonts w:ascii="Josefin Slab" w:hAnsi="Josefin Slab"/>
          <w:spacing w:val="51"/>
        </w:rPr>
        <w:t xml:space="preserve"> </w:t>
      </w:r>
      <w:r w:rsidRPr="00594731">
        <w:rPr>
          <w:rFonts w:ascii="Josefin Slab" w:hAnsi="Josefin Slab"/>
        </w:rPr>
        <w:t xml:space="preserve">década de 1970. Más tarde </w:t>
      </w:r>
      <w:r w:rsidRPr="00594731">
        <w:rPr>
          <w:rFonts w:ascii="Josefin Slab" w:hAnsi="Josefin Slab"/>
          <w:spacing w:val="-4"/>
        </w:rPr>
        <w:t xml:space="preserve">participó </w:t>
      </w:r>
      <w:r w:rsidRPr="00594731">
        <w:rPr>
          <w:rFonts w:ascii="Josefin Slab" w:hAnsi="Josefin Slab"/>
        </w:rPr>
        <w:t xml:space="preserve">con John </w:t>
      </w:r>
      <w:r w:rsidRPr="00594731">
        <w:rPr>
          <w:rFonts w:ascii="Josefin Slab" w:hAnsi="Josefin Slab"/>
          <w:spacing w:val="-6"/>
        </w:rPr>
        <w:t xml:space="preserve">Wimber </w:t>
      </w:r>
      <w:r w:rsidRPr="00594731">
        <w:rPr>
          <w:rFonts w:ascii="Josefin Slab" w:hAnsi="Josefin Slab"/>
        </w:rPr>
        <w:t xml:space="preserve">en el </w:t>
      </w:r>
      <w:r w:rsidRPr="00594731">
        <w:rPr>
          <w:rFonts w:ascii="Josefin Slab" w:hAnsi="Josefin Slab"/>
          <w:spacing w:val="-4"/>
        </w:rPr>
        <w:t xml:space="preserve">Movimiento </w:t>
      </w:r>
      <w:r w:rsidRPr="00594731">
        <w:rPr>
          <w:rFonts w:ascii="Josefin Slab" w:hAnsi="Josefin Slab"/>
        </w:rPr>
        <w:t xml:space="preserve">de </w:t>
      </w:r>
      <w:r w:rsidRPr="00594731">
        <w:rPr>
          <w:rFonts w:ascii="Josefin Slab" w:hAnsi="Josefin Slab"/>
          <w:spacing w:val="-3"/>
        </w:rPr>
        <w:t xml:space="preserve">Señales </w:t>
      </w:r>
      <w:r w:rsidRPr="00594731">
        <w:rPr>
          <w:rFonts w:ascii="Josefin Slab" w:hAnsi="Josefin Slab"/>
        </w:rPr>
        <w:t xml:space="preserve">y </w:t>
      </w:r>
      <w:r w:rsidRPr="00594731">
        <w:rPr>
          <w:rFonts w:ascii="Josefin Slab" w:hAnsi="Josefin Slab"/>
          <w:spacing w:val="-5"/>
        </w:rPr>
        <w:t xml:space="preserve">Maravillas. </w:t>
      </w:r>
      <w:r w:rsidRPr="00594731">
        <w:rPr>
          <w:rFonts w:ascii="Josefin Slab" w:hAnsi="Josefin Slab"/>
          <w:spacing w:val="-3"/>
        </w:rPr>
        <w:t xml:space="preserve">También </w:t>
      </w:r>
      <w:r w:rsidRPr="00594731">
        <w:rPr>
          <w:rFonts w:ascii="Josefin Slab" w:hAnsi="Josefin Slab"/>
        </w:rPr>
        <w:t xml:space="preserve">desempeñó un papel importante (junto a Chuck </w:t>
      </w:r>
      <w:r w:rsidRPr="00594731">
        <w:rPr>
          <w:rFonts w:ascii="Josefin Slab" w:hAnsi="Josefin Slab"/>
          <w:spacing w:val="-4"/>
        </w:rPr>
        <w:t xml:space="preserve">Smith </w:t>
      </w:r>
      <w:r w:rsidRPr="00594731">
        <w:rPr>
          <w:rFonts w:ascii="Josefin Slab" w:hAnsi="Josefin Slab"/>
        </w:rPr>
        <w:t xml:space="preserve">y </w:t>
      </w:r>
      <w:r w:rsidRPr="00594731">
        <w:rPr>
          <w:rFonts w:ascii="Josefin Slab" w:hAnsi="Josefin Slab"/>
          <w:spacing w:val="-6"/>
        </w:rPr>
        <w:t xml:space="preserve">luego </w:t>
      </w:r>
      <w:r w:rsidRPr="00594731">
        <w:rPr>
          <w:rFonts w:ascii="Josefin Slab" w:hAnsi="Josefin Slab"/>
          <w:spacing w:val="-5"/>
        </w:rPr>
        <w:t xml:space="preserve">Wimber) </w:t>
      </w:r>
      <w:r w:rsidRPr="00594731">
        <w:rPr>
          <w:rFonts w:ascii="Josefin Slab" w:hAnsi="Josefin Slab"/>
        </w:rPr>
        <w:t xml:space="preserve">en el </w:t>
      </w:r>
      <w:r w:rsidRPr="00594731">
        <w:rPr>
          <w:rFonts w:ascii="Josefin Slab" w:hAnsi="Josefin Slab"/>
          <w:spacing w:val="-4"/>
        </w:rPr>
        <w:t xml:space="preserve">desarrollo </w:t>
      </w:r>
      <w:r w:rsidRPr="00594731">
        <w:rPr>
          <w:rFonts w:ascii="Josefin Slab" w:hAnsi="Josefin Slab"/>
        </w:rPr>
        <w:t xml:space="preserve">temprano tanto de </w:t>
      </w:r>
      <w:r w:rsidRPr="00594731">
        <w:rPr>
          <w:rFonts w:ascii="Josefin Slab" w:hAnsi="Josefin Slab"/>
          <w:spacing w:val="-3"/>
        </w:rPr>
        <w:t xml:space="preserve">Calvary </w:t>
      </w:r>
      <w:r w:rsidRPr="00594731">
        <w:rPr>
          <w:rFonts w:ascii="Josefin Slab" w:hAnsi="Josefin Slab"/>
        </w:rPr>
        <w:t xml:space="preserve">Chapel como de </w:t>
      </w:r>
      <w:bookmarkStart w:id="417" w:name="_bookmark407"/>
      <w:bookmarkEnd w:id="417"/>
      <w:r w:rsidRPr="00594731">
        <w:rPr>
          <w:rFonts w:ascii="Josefin Slab" w:hAnsi="Josefin Slab"/>
          <w:spacing w:val="-4"/>
        </w:rPr>
        <w:t xml:space="preserve">movimiento Vineyard. </w:t>
      </w:r>
      <w:r w:rsidRPr="00594731">
        <w:rPr>
          <w:rFonts w:ascii="Josefin Slab" w:hAnsi="Josefin Slab"/>
        </w:rPr>
        <w:t xml:space="preserve">El </w:t>
      </w:r>
      <w:r w:rsidRPr="00594731">
        <w:rPr>
          <w:rFonts w:ascii="Josefin Slab" w:hAnsi="Josefin Slab"/>
          <w:spacing w:val="-5"/>
        </w:rPr>
        <w:t xml:space="preserve">ministerio </w:t>
      </w:r>
      <w:r w:rsidRPr="00594731">
        <w:rPr>
          <w:rFonts w:ascii="Josefin Slab" w:hAnsi="Josefin Slab"/>
        </w:rPr>
        <w:t xml:space="preserve">de </w:t>
      </w:r>
      <w:r w:rsidRPr="00594731">
        <w:rPr>
          <w:rFonts w:ascii="Josefin Slab" w:hAnsi="Josefin Slab"/>
          <w:spacing w:val="-3"/>
        </w:rPr>
        <w:t xml:space="preserve">Frisbee terminó </w:t>
      </w:r>
      <w:r w:rsidRPr="00594731">
        <w:rPr>
          <w:rFonts w:ascii="Josefin Slab" w:hAnsi="Josefin Slab"/>
        </w:rPr>
        <w:t xml:space="preserve">en </w:t>
      </w:r>
      <w:r w:rsidRPr="00594731">
        <w:rPr>
          <w:rFonts w:ascii="Josefin Slab" w:hAnsi="Josefin Slab"/>
          <w:spacing w:val="-4"/>
        </w:rPr>
        <w:t xml:space="preserve">desgracia </w:t>
      </w:r>
      <w:r w:rsidRPr="00594731">
        <w:rPr>
          <w:rFonts w:ascii="Josefin Slab" w:hAnsi="Josefin Slab"/>
        </w:rPr>
        <w:t xml:space="preserve">cuando se </w:t>
      </w:r>
      <w:r w:rsidRPr="00594731">
        <w:rPr>
          <w:rFonts w:ascii="Josefin Slab" w:hAnsi="Josefin Slab"/>
          <w:spacing w:val="-4"/>
        </w:rPr>
        <w:t xml:space="preserve">hizo </w:t>
      </w:r>
      <w:r w:rsidRPr="00594731">
        <w:rPr>
          <w:rFonts w:ascii="Josefin Slab" w:hAnsi="Josefin Slab"/>
          <w:spacing w:val="-3"/>
        </w:rPr>
        <w:t xml:space="preserve">ampliamente </w:t>
      </w:r>
      <w:r w:rsidRPr="00594731">
        <w:rPr>
          <w:rFonts w:ascii="Josefin Slab" w:hAnsi="Josefin Slab"/>
        </w:rPr>
        <w:t xml:space="preserve">conocido que había </w:t>
      </w:r>
      <w:r w:rsidRPr="00594731">
        <w:rPr>
          <w:rFonts w:ascii="Josefin Slab" w:hAnsi="Josefin Slab"/>
          <w:spacing w:val="-4"/>
        </w:rPr>
        <w:t xml:space="preserve">sido </w:t>
      </w:r>
      <w:r w:rsidRPr="00594731">
        <w:rPr>
          <w:rFonts w:ascii="Josefin Slab" w:hAnsi="Josefin Slab"/>
        </w:rPr>
        <w:t>homosexual practicante desde hacía años.</w:t>
      </w:r>
    </w:p>
    <w:p w:rsidR="00703F8A" w:rsidRPr="00594731" w:rsidRDefault="00D9371B" w:rsidP="007A564F">
      <w:pPr>
        <w:pStyle w:val="Textoindependiente"/>
        <w:spacing w:before="50" w:line="276" w:lineRule="auto"/>
        <w:ind w:right="124" w:firstLine="449"/>
        <w:rPr>
          <w:rFonts w:ascii="Josefin Slab" w:hAnsi="Josefin Slab"/>
        </w:rPr>
      </w:pPr>
      <w:bookmarkStart w:id="418" w:name="_bookmark409"/>
      <w:bookmarkEnd w:id="418"/>
      <w:r w:rsidRPr="00594731">
        <w:rPr>
          <w:rFonts w:ascii="Josefin Slab" w:hAnsi="Josefin Slab"/>
        </w:rPr>
        <w:t xml:space="preserve">En </w:t>
      </w:r>
      <w:r w:rsidRPr="00594731">
        <w:rPr>
          <w:rFonts w:ascii="Josefin Slab" w:hAnsi="Josefin Slab"/>
          <w:spacing w:val="-4"/>
        </w:rPr>
        <w:t xml:space="preserve">realidad, </w:t>
      </w:r>
      <w:r w:rsidRPr="00594731">
        <w:rPr>
          <w:rFonts w:ascii="Josefin Slab" w:hAnsi="Josefin Slab"/>
        </w:rPr>
        <w:t xml:space="preserve">el </w:t>
      </w:r>
      <w:r w:rsidRPr="00594731">
        <w:rPr>
          <w:rFonts w:ascii="Josefin Slab" w:hAnsi="Josefin Slab"/>
          <w:spacing w:val="-6"/>
        </w:rPr>
        <w:t xml:space="preserve">estilo </w:t>
      </w:r>
      <w:r w:rsidRPr="00594731">
        <w:rPr>
          <w:rFonts w:ascii="Josefin Slab" w:hAnsi="Josefin Slab"/>
        </w:rPr>
        <w:t xml:space="preserve">de </w:t>
      </w:r>
      <w:r w:rsidRPr="00594731">
        <w:rPr>
          <w:rFonts w:ascii="Josefin Slab" w:hAnsi="Josefin Slab"/>
          <w:spacing w:val="-4"/>
        </w:rPr>
        <w:t xml:space="preserve">vida </w:t>
      </w:r>
      <w:r w:rsidRPr="00594731">
        <w:rPr>
          <w:rFonts w:ascii="Josefin Slab" w:hAnsi="Josefin Slab"/>
          <w:spacing w:val="-3"/>
        </w:rPr>
        <w:t xml:space="preserve">privada </w:t>
      </w:r>
      <w:r w:rsidRPr="00594731">
        <w:rPr>
          <w:rFonts w:ascii="Josefin Slab" w:hAnsi="Josefin Slab"/>
        </w:rPr>
        <w:t xml:space="preserve">de </w:t>
      </w:r>
      <w:r w:rsidRPr="00594731">
        <w:rPr>
          <w:rFonts w:ascii="Josefin Slab" w:hAnsi="Josefin Slab"/>
          <w:spacing w:val="-3"/>
        </w:rPr>
        <w:t xml:space="preserve">Frisbee </w:t>
      </w:r>
      <w:r w:rsidRPr="00594731">
        <w:rPr>
          <w:rFonts w:ascii="Josefin Slab" w:hAnsi="Josefin Slab"/>
        </w:rPr>
        <w:t xml:space="preserve">había </w:t>
      </w:r>
      <w:r w:rsidRPr="00594731">
        <w:rPr>
          <w:rFonts w:ascii="Josefin Slab" w:hAnsi="Josefin Slab"/>
          <w:spacing w:val="-4"/>
        </w:rPr>
        <w:t xml:space="preserve">sido </w:t>
      </w:r>
      <w:r w:rsidRPr="00594731">
        <w:rPr>
          <w:rFonts w:ascii="Josefin Slab" w:hAnsi="Josefin Slab"/>
        </w:rPr>
        <w:t xml:space="preserve">un secreto a voces desde hacía muchos años en </w:t>
      </w:r>
      <w:r w:rsidRPr="00594731">
        <w:rPr>
          <w:rFonts w:ascii="Josefin Slab" w:hAnsi="Josefin Slab"/>
          <w:spacing w:val="-8"/>
        </w:rPr>
        <w:t xml:space="preserve">la </w:t>
      </w:r>
      <w:r w:rsidRPr="00594731">
        <w:rPr>
          <w:rFonts w:ascii="Josefin Slab" w:hAnsi="Josefin Slab"/>
        </w:rPr>
        <w:t xml:space="preserve">comunidad </w:t>
      </w:r>
      <w:r w:rsidRPr="00594731">
        <w:rPr>
          <w:rFonts w:ascii="Josefin Slab" w:hAnsi="Josefin Slab"/>
          <w:spacing w:val="-3"/>
        </w:rPr>
        <w:t xml:space="preserve">carismática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costa oeste de </w:t>
      </w:r>
      <w:r w:rsidRPr="00594731">
        <w:rPr>
          <w:rFonts w:ascii="Josefin Slab" w:hAnsi="Josefin Slab"/>
          <w:spacing w:val="-5"/>
        </w:rPr>
        <w:t xml:space="preserve">los </w:t>
      </w:r>
      <w:r w:rsidRPr="00594731">
        <w:rPr>
          <w:rFonts w:ascii="Josefin Slab" w:hAnsi="Josefin Slab"/>
        </w:rPr>
        <w:t xml:space="preserve">Estados </w:t>
      </w:r>
      <w:r w:rsidRPr="00594731">
        <w:rPr>
          <w:rFonts w:ascii="Josefin Slab" w:hAnsi="Josefin Slab"/>
          <w:spacing w:val="-3"/>
        </w:rPr>
        <w:t xml:space="preserve">Unidos. </w:t>
      </w:r>
      <w:r w:rsidRPr="00594731">
        <w:rPr>
          <w:rFonts w:ascii="Josefin Slab" w:hAnsi="Josefin Slab"/>
        </w:rPr>
        <w:t xml:space="preserve">Él se </w:t>
      </w:r>
      <w:r w:rsidRPr="00594731">
        <w:rPr>
          <w:rFonts w:ascii="Josefin Slab" w:hAnsi="Josefin Slab"/>
          <w:spacing w:val="-3"/>
        </w:rPr>
        <w:t xml:space="preserve">involucraba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3"/>
        </w:rPr>
        <w:t xml:space="preserve">promiscuidad </w:t>
      </w:r>
      <w:r w:rsidRPr="00594731">
        <w:rPr>
          <w:rFonts w:ascii="Josefin Slab" w:hAnsi="Josefin Slab"/>
        </w:rPr>
        <w:t xml:space="preserve">total en </w:t>
      </w:r>
      <w:r w:rsidRPr="00594731">
        <w:rPr>
          <w:rFonts w:ascii="Josefin Slab" w:hAnsi="Josefin Slab"/>
          <w:spacing w:val="-8"/>
        </w:rPr>
        <w:t xml:space="preserve">la </w:t>
      </w:r>
      <w:r w:rsidRPr="00594731">
        <w:rPr>
          <w:rFonts w:ascii="Josefin Slab" w:hAnsi="Josefin Slab"/>
        </w:rPr>
        <w:t xml:space="preserve">noche  del  sábado y </w:t>
      </w:r>
      <w:r w:rsidRPr="00594731">
        <w:rPr>
          <w:rFonts w:ascii="Josefin Slab" w:hAnsi="Josefin Slab"/>
          <w:spacing w:val="-6"/>
        </w:rPr>
        <w:t xml:space="preserve">luego </w:t>
      </w:r>
      <w:r w:rsidRPr="00594731">
        <w:rPr>
          <w:rFonts w:ascii="Josefin Slab" w:hAnsi="Josefin Slab"/>
        </w:rPr>
        <w:t xml:space="preserve">predicaba el </w:t>
      </w:r>
      <w:r w:rsidRPr="00594731">
        <w:rPr>
          <w:rFonts w:ascii="Josefin Slab" w:hAnsi="Josefin Slab"/>
          <w:spacing w:val="-5"/>
        </w:rPr>
        <w:t xml:space="preserve">domingo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mañana.</w:t>
      </w:r>
      <w:bookmarkStart w:id="419" w:name="_bookmark408"/>
      <w:bookmarkEnd w:id="419"/>
      <w:r w:rsidRPr="00594731">
        <w:rPr>
          <w:rFonts w:ascii="Josefin Slab" w:hAnsi="Josefin Slab"/>
        </w:rPr>
        <w:fldChar w:fldCharType="begin"/>
      </w:r>
      <w:r w:rsidRPr="00594731">
        <w:rPr>
          <w:rFonts w:ascii="Josefin Slab" w:hAnsi="Josefin Slab"/>
        </w:rPr>
        <w:instrText xml:space="preserve"> HYPERLINK \l "_bookmark1535" </w:instrText>
      </w:r>
      <w:r w:rsidRPr="00594731">
        <w:rPr>
          <w:rFonts w:ascii="Josefin Slab" w:hAnsi="Josefin Slab"/>
        </w:rPr>
        <w:fldChar w:fldCharType="separate"/>
      </w:r>
      <w:r w:rsidRPr="00594731">
        <w:rPr>
          <w:rFonts w:ascii="Josefin Slab" w:hAnsi="Josefin Slab"/>
          <w:color w:val="0000ED"/>
          <w:vertAlign w:val="superscript"/>
        </w:rPr>
        <w:t>8</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Cuando </w:t>
      </w:r>
      <w:r w:rsidRPr="00594731">
        <w:rPr>
          <w:rFonts w:ascii="Josefin Slab" w:hAnsi="Josefin Slab"/>
          <w:spacing w:val="-4"/>
        </w:rPr>
        <w:t xml:space="preserve">finalmente </w:t>
      </w:r>
      <w:r w:rsidRPr="00594731">
        <w:rPr>
          <w:rFonts w:ascii="Josefin Slab" w:hAnsi="Josefin Slab"/>
        </w:rPr>
        <w:t>se</w:t>
      </w:r>
      <w:r w:rsidRPr="00594731">
        <w:rPr>
          <w:rFonts w:ascii="Josefin Slab" w:hAnsi="Josefin Slab"/>
          <w:spacing w:val="56"/>
        </w:rPr>
        <w:t xml:space="preserve"> </w:t>
      </w:r>
      <w:r w:rsidRPr="00594731">
        <w:rPr>
          <w:rFonts w:ascii="Josefin Slab" w:hAnsi="Josefin Slab"/>
          <w:spacing w:val="-4"/>
        </w:rPr>
        <w:t>hizo</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spacing w:val="-6"/>
        </w:rPr>
        <w:t xml:space="preserve">imposible </w:t>
      </w:r>
      <w:r w:rsidRPr="00594731">
        <w:rPr>
          <w:rFonts w:ascii="Josefin Slab" w:hAnsi="Josefin Slab"/>
        </w:rPr>
        <w:t xml:space="preserve">mantener el </w:t>
      </w:r>
      <w:r w:rsidRPr="00594731">
        <w:rPr>
          <w:rFonts w:ascii="Josefin Slab" w:hAnsi="Josefin Slab"/>
          <w:spacing w:val="-5"/>
        </w:rPr>
        <w:t xml:space="preserve">libertinaje </w:t>
      </w:r>
      <w:r w:rsidRPr="00594731">
        <w:rPr>
          <w:rFonts w:ascii="Josefin Slab" w:hAnsi="Josefin Slab"/>
        </w:rPr>
        <w:t xml:space="preserve">de </w:t>
      </w:r>
      <w:r w:rsidRPr="00594731">
        <w:rPr>
          <w:rFonts w:ascii="Josefin Slab" w:hAnsi="Josefin Slab"/>
          <w:spacing w:val="-3"/>
        </w:rPr>
        <w:t xml:space="preserve">Frisbee </w:t>
      </w:r>
      <w:r w:rsidRPr="00594731">
        <w:rPr>
          <w:rFonts w:ascii="Josefin Slab" w:hAnsi="Josefin Slab"/>
        </w:rPr>
        <w:t xml:space="preserve">en secreto, John </w:t>
      </w:r>
      <w:r w:rsidRPr="00594731">
        <w:rPr>
          <w:rFonts w:ascii="Josefin Slab" w:hAnsi="Josefin Slab"/>
          <w:spacing w:val="-6"/>
        </w:rPr>
        <w:t xml:space="preserve">Wimber  </w:t>
      </w:r>
      <w:r w:rsidRPr="00594731">
        <w:rPr>
          <w:rFonts w:ascii="Josefin Slab" w:hAnsi="Josefin Slab"/>
        </w:rPr>
        <w:t xml:space="preserve">«comenzó  a preocuparse de que el </w:t>
      </w:r>
      <w:r w:rsidRPr="00594731">
        <w:rPr>
          <w:rFonts w:ascii="Josefin Slab" w:hAnsi="Josefin Slab"/>
          <w:spacing w:val="-6"/>
        </w:rPr>
        <w:t xml:space="preserve">Vineyard </w:t>
      </w:r>
      <w:r w:rsidRPr="00594731">
        <w:rPr>
          <w:rFonts w:ascii="Josefin Slab" w:hAnsi="Josefin Slab"/>
        </w:rPr>
        <w:t xml:space="preserve">Movement se podría </w:t>
      </w:r>
      <w:r w:rsidRPr="00594731">
        <w:rPr>
          <w:rFonts w:ascii="Josefin Slab" w:hAnsi="Josefin Slab"/>
          <w:spacing w:val="-6"/>
        </w:rPr>
        <w:t xml:space="preserve">debilitar </w:t>
      </w:r>
      <w:r w:rsidRPr="00594731">
        <w:rPr>
          <w:rFonts w:ascii="Josefin Slab" w:hAnsi="Josefin Slab"/>
          <w:spacing w:val="-3"/>
        </w:rPr>
        <w:t>significativamente»,</w:t>
      </w:r>
      <w:bookmarkStart w:id="420" w:name="_bookmark410"/>
      <w:bookmarkEnd w:id="420"/>
      <w:r w:rsidRPr="00594731">
        <w:rPr>
          <w:rFonts w:ascii="Josefin Slab" w:hAnsi="Josefin Slab"/>
        </w:rPr>
        <w:fldChar w:fldCharType="begin"/>
      </w:r>
      <w:r w:rsidRPr="00594731">
        <w:rPr>
          <w:rFonts w:ascii="Josefin Slab" w:hAnsi="Josefin Slab"/>
        </w:rPr>
        <w:instrText xml:space="preserve"> HYPERLINK \l "_bookmark1536" </w:instrText>
      </w:r>
      <w:r w:rsidRPr="00594731">
        <w:rPr>
          <w:rFonts w:ascii="Josefin Slab" w:hAnsi="Josefin Slab"/>
        </w:rPr>
        <w:fldChar w:fldCharType="separate"/>
      </w:r>
      <w:r w:rsidRPr="00594731">
        <w:rPr>
          <w:rFonts w:ascii="Josefin Slab" w:hAnsi="Josefin Slab"/>
          <w:color w:val="0000ED"/>
          <w:spacing w:val="-3"/>
          <w:vertAlign w:val="superscript"/>
        </w:rPr>
        <w:t>9</w:t>
      </w:r>
      <w:r w:rsidRPr="00594731">
        <w:rPr>
          <w:rFonts w:ascii="Josefin Slab" w:hAnsi="Josefin Slab"/>
          <w:color w:val="0000ED"/>
          <w:spacing w:val="-3"/>
          <w:vertAlign w:val="superscript"/>
        </w:rPr>
        <w:fldChar w:fldCharType="end"/>
      </w:r>
      <w:r w:rsidRPr="00594731">
        <w:rPr>
          <w:rFonts w:ascii="Josefin Slab" w:hAnsi="Josefin Slab"/>
          <w:color w:val="0000ED"/>
          <w:spacing w:val="-3"/>
        </w:rPr>
        <w:t xml:space="preserve"> </w:t>
      </w:r>
      <w:r w:rsidRPr="00594731">
        <w:rPr>
          <w:rFonts w:ascii="Josefin Slab" w:hAnsi="Josefin Slab"/>
        </w:rPr>
        <w:t xml:space="preserve">y apartó a </w:t>
      </w:r>
      <w:r w:rsidRPr="00594731">
        <w:rPr>
          <w:rFonts w:ascii="Josefin Slab" w:hAnsi="Josefin Slab"/>
          <w:spacing w:val="-3"/>
        </w:rPr>
        <w:t xml:space="preserve">Frisbee </w:t>
      </w:r>
      <w:r w:rsidRPr="00594731">
        <w:rPr>
          <w:rFonts w:ascii="Josefin Slab" w:hAnsi="Josefin Slab"/>
        </w:rPr>
        <w:t xml:space="preserve">del </w:t>
      </w:r>
      <w:r w:rsidRPr="00594731">
        <w:rPr>
          <w:rFonts w:ascii="Josefin Slab" w:hAnsi="Josefin Slab"/>
          <w:spacing w:val="-5"/>
        </w:rPr>
        <w:t xml:space="preserve">ministerio público </w:t>
      </w:r>
      <w:r w:rsidRPr="00594731">
        <w:rPr>
          <w:rFonts w:ascii="Josefin Slab" w:hAnsi="Josefin Slab"/>
        </w:rPr>
        <w:t xml:space="preserve">en </w:t>
      </w:r>
      <w:r w:rsidRPr="00594731">
        <w:rPr>
          <w:rFonts w:ascii="Josefin Slab" w:hAnsi="Josefin Slab"/>
          <w:spacing w:val="-3"/>
        </w:rPr>
        <w:t xml:space="preserve">dicho movimiento. Frisbee </w:t>
      </w:r>
      <w:r w:rsidRPr="00594731">
        <w:rPr>
          <w:rFonts w:ascii="Josefin Slab" w:hAnsi="Josefin Slab"/>
        </w:rPr>
        <w:t xml:space="preserve">al </w:t>
      </w:r>
      <w:r w:rsidRPr="00594731">
        <w:rPr>
          <w:rFonts w:ascii="Josefin Slab" w:hAnsi="Josefin Slab"/>
          <w:spacing w:val="-3"/>
        </w:rPr>
        <w:t xml:space="preserve">final </w:t>
      </w:r>
      <w:r w:rsidRPr="00594731">
        <w:rPr>
          <w:rFonts w:ascii="Josefin Slab" w:hAnsi="Josefin Slab"/>
        </w:rPr>
        <w:t xml:space="preserve">contrajo SIDA y </w:t>
      </w:r>
      <w:r w:rsidRPr="00594731">
        <w:rPr>
          <w:rFonts w:ascii="Josefin Slab" w:hAnsi="Josefin Slab"/>
          <w:spacing w:val="-4"/>
        </w:rPr>
        <w:t xml:space="preserve">murió </w:t>
      </w:r>
      <w:r w:rsidRPr="00594731">
        <w:rPr>
          <w:rFonts w:ascii="Josefin Slab" w:hAnsi="Josefin Slab"/>
        </w:rPr>
        <w:t>en el año</w:t>
      </w:r>
      <w:r w:rsidRPr="00594731">
        <w:rPr>
          <w:rFonts w:ascii="Josefin Slab" w:hAnsi="Josefin Slab"/>
          <w:spacing w:val="32"/>
        </w:rPr>
        <w:t xml:space="preserve"> </w:t>
      </w:r>
      <w:r w:rsidRPr="00594731">
        <w:rPr>
          <w:rFonts w:ascii="Josefin Slab" w:hAnsi="Josefin Slab"/>
        </w:rPr>
        <w:t>1993.</w:t>
      </w:r>
      <w:bookmarkStart w:id="421" w:name="_bookmark411"/>
      <w:bookmarkEnd w:id="421"/>
      <w:r w:rsidRPr="00594731">
        <w:rPr>
          <w:rFonts w:ascii="Josefin Slab" w:hAnsi="Josefin Slab"/>
        </w:rPr>
        <w:fldChar w:fldCharType="begin"/>
      </w:r>
      <w:r w:rsidRPr="00594731">
        <w:rPr>
          <w:rFonts w:ascii="Josefin Slab" w:hAnsi="Josefin Slab"/>
        </w:rPr>
        <w:instrText xml:space="preserve"> HYPERLINK \l "_bookmark1537" </w:instrText>
      </w:r>
      <w:r w:rsidRPr="00594731">
        <w:rPr>
          <w:rFonts w:ascii="Josefin Slab" w:hAnsi="Josefin Slab"/>
        </w:rPr>
        <w:fldChar w:fldCharType="separate"/>
      </w:r>
      <w:r w:rsidRPr="00594731">
        <w:rPr>
          <w:rFonts w:ascii="Josefin Slab" w:hAnsi="Josefin Slab"/>
          <w:color w:val="0000ED"/>
          <w:vertAlign w:val="superscript"/>
        </w:rPr>
        <w:t>10</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5" w:line="276" w:lineRule="auto"/>
        <w:ind w:right="124" w:firstLine="449"/>
        <w:rPr>
          <w:rFonts w:ascii="Josefin Slab" w:hAnsi="Josefin Slab"/>
        </w:rPr>
      </w:pPr>
      <w:r w:rsidRPr="00594731">
        <w:rPr>
          <w:rFonts w:ascii="Josefin Slab" w:hAnsi="Josefin Slab"/>
        </w:rPr>
        <w:t xml:space="preserve">En 1983, </w:t>
      </w:r>
      <w:r w:rsidRPr="00594731">
        <w:rPr>
          <w:rFonts w:ascii="Josefin Slab" w:hAnsi="Josefin Slab"/>
          <w:spacing w:val="-7"/>
        </w:rPr>
        <w:t xml:space="preserve">Neville </w:t>
      </w:r>
      <w:r w:rsidRPr="00594731">
        <w:rPr>
          <w:rFonts w:ascii="Josefin Slab" w:hAnsi="Josefin Slab"/>
        </w:rPr>
        <w:t xml:space="preserve">Johnson, un importante pastor de </w:t>
      </w:r>
      <w:r w:rsidRPr="00594731">
        <w:rPr>
          <w:rFonts w:ascii="Josefin Slab" w:hAnsi="Josefin Slab"/>
          <w:spacing w:val="-5"/>
        </w:rPr>
        <w:t xml:space="preserve">las </w:t>
      </w:r>
      <w:bookmarkStart w:id="422" w:name="_bookmark412"/>
      <w:bookmarkEnd w:id="422"/>
      <w:r w:rsidRPr="00594731">
        <w:rPr>
          <w:rFonts w:ascii="Josefin Slab" w:hAnsi="Josefin Slab"/>
          <w:spacing w:val="-4"/>
        </w:rPr>
        <w:t xml:space="preserve">Asambleas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en Nueva Zelanda, renunció </w:t>
      </w:r>
      <w:r w:rsidRPr="00594731">
        <w:rPr>
          <w:rFonts w:ascii="Josefin Slab" w:hAnsi="Josefin Slab"/>
          <w:spacing w:val="-3"/>
        </w:rPr>
        <w:t xml:space="preserve">debido </w:t>
      </w:r>
      <w:r w:rsidRPr="00594731">
        <w:rPr>
          <w:rFonts w:ascii="Josefin Slab" w:hAnsi="Josefin Slab"/>
        </w:rPr>
        <w:t xml:space="preserve">a una conducta </w:t>
      </w:r>
      <w:r w:rsidRPr="00594731">
        <w:rPr>
          <w:rFonts w:ascii="Josefin Slab" w:hAnsi="Josefin Slab"/>
          <w:spacing w:val="-4"/>
        </w:rPr>
        <w:t xml:space="preserve">inmoral. </w:t>
      </w:r>
      <w:r w:rsidRPr="00594731">
        <w:rPr>
          <w:rFonts w:ascii="Josefin Slab" w:hAnsi="Josefin Slab"/>
        </w:rPr>
        <w:t xml:space="preserve">Llevando su </w:t>
      </w:r>
      <w:r w:rsidRPr="00594731">
        <w:rPr>
          <w:rFonts w:ascii="Josefin Slab" w:hAnsi="Josefin Slab"/>
          <w:spacing w:val="-4"/>
        </w:rPr>
        <w:t>teología</w:t>
      </w:r>
      <w:r w:rsidRPr="00594731">
        <w:rPr>
          <w:rFonts w:ascii="Josefin Slab" w:hAnsi="Josefin Slab"/>
          <w:spacing w:val="59"/>
        </w:rPr>
        <w:t xml:space="preserve"> </w:t>
      </w:r>
      <w:r w:rsidRPr="00594731">
        <w:rPr>
          <w:rFonts w:ascii="Josefin Slab" w:hAnsi="Josefin Slab"/>
          <w:spacing w:val="-3"/>
        </w:rPr>
        <w:t xml:space="preserve">carismática </w:t>
      </w:r>
      <w:r w:rsidRPr="00594731">
        <w:rPr>
          <w:rFonts w:ascii="Josefin Slab" w:hAnsi="Josefin Slab"/>
        </w:rPr>
        <w:t xml:space="preserve">a un </w:t>
      </w:r>
      <w:r w:rsidRPr="00594731">
        <w:rPr>
          <w:rFonts w:ascii="Josefin Slab" w:hAnsi="Josefin Slab"/>
          <w:spacing w:val="-3"/>
        </w:rPr>
        <w:t xml:space="preserve">grado </w:t>
      </w:r>
      <w:r w:rsidRPr="00594731">
        <w:rPr>
          <w:rFonts w:ascii="Josefin Slab" w:hAnsi="Josefin Slab"/>
          <w:spacing w:val="-4"/>
        </w:rPr>
        <w:t xml:space="preserve">delirante,  </w:t>
      </w:r>
      <w:r w:rsidRPr="00594731">
        <w:rPr>
          <w:rFonts w:ascii="Josefin Slab" w:hAnsi="Josefin Slab"/>
        </w:rPr>
        <w:t xml:space="preserve">Johnson </w:t>
      </w:r>
      <w:r w:rsidRPr="00594731">
        <w:rPr>
          <w:rFonts w:ascii="Josefin Slab" w:hAnsi="Josefin Slab"/>
          <w:spacing w:val="-3"/>
        </w:rPr>
        <w:t xml:space="preserve">afirmó </w:t>
      </w:r>
      <w:r w:rsidRPr="00594731">
        <w:rPr>
          <w:rFonts w:ascii="Josefin Slab" w:hAnsi="Josefin Slab"/>
        </w:rPr>
        <w:t xml:space="preserve">que había </w:t>
      </w:r>
      <w:r w:rsidRPr="00594731">
        <w:rPr>
          <w:rFonts w:ascii="Josefin Slab" w:hAnsi="Josefin Slab"/>
          <w:spacing w:val="-4"/>
        </w:rPr>
        <w:t xml:space="preserve">recibido  </w:t>
      </w:r>
      <w:r w:rsidRPr="00594731">
        <w:rPr>
          <w:rFonts w:ascii="Josefin Slab" w:hAnsi="Josefin Slab"/>
        </w:rPr>
        <w:t xml:space="preserve">una </w:t>
      </w:r>
      <w:r w:rsidRPr="00594731">
        <w:rPr>
          <w:rFonts w:ascii="Josefin Slab" w:hAnsi="Josefin Slab"/>
          <w:spacing w:val="-3"/>
        </w:rPr>
        <w:t xml:space="preserve">revelación </w:t>
      </w:r>
      <w:r w:rsidRPr="00594731">
        <w:rPr>
          <w:rFonts w:ascii="Josefin Slab" w:hAnsi="Josefin Slab"/>
        </w:rPr>
        <w:t xml:space="preserve">especial de </w:t>
      </w:r>
      <w:r w:rsidRPr="00594731">
        <w:rPr>
          <w:rFonts w:ascii="Josefin Slab" w:hAnsi="Josefin Slab"/>
          <w:spacing w:val="-4"/>
        </w:rPr>
        <w:t xml:space="preserve">Dios </w:t>
      </w:r>
      <w:r w:rsidRPr="00594731">
        <w:rPr>
          <w:rFonts w:ascii="Josefin Slab" w:hAnsi="Josefin Slab"/>
        </w:rPr>
        <w:t xml:space="preserve">que </w:t>
      </w:r>
      <w:r w:rsidRPr="00594731">
        <w:rPr>
          <w:rFonts w:ascii="Josefin Slab" w:hAnsi="Josefin Slab"/>
          <w:spacing w:val="-4"/>
        </w:rPr>
        <w:t xml:space="preserve">indicaba </w:t>
      </w:r>
      <w:r w:rsidRPr="00594731">
        <w:rPr>
          <w:rFonts w:ascii="Josefin Slab" w:hAnsi="Josefin Slab"/>
        </w:rPr>
        <w:t xml:space="preserve">que su esposa pronto </w:t>
      </w:r>
      <w:r w:rsidRPr="00594731">
        <w:rPr>
          <w:rFonts w:ascii="Josefin Slab" w:hAnsi="Josefin Slab"/>
          <w:spacing w:val="-3"/>
        </w:rPr>
        <w:t xml:space="preserve">moriría </w:t>
      </w:r>
      <w:r w:rsidRPr="00594731">
        <w:rPr>
          <w:rFonts w:ascii="Josefin Slab" w:hAnsi="Josefin Slab"/>
        </w:rPr>
        <w:t xml:space="preserve">y sería  </w:t>
      </w:r>
      <w:r w:rsidRPr="00594731">
        <w:rPr>
          <w:rFonts w:ascii="Josefin Slab" w:hAnsi="Josefin Slab"/>
          <w:spacing w:val="-6"/>
        </w:rPr>
        <w:t xml:space="preserve">libre </w:t>
      </w:r>
      <w:r w:rsidRPr="00594731">
        <w:rPr>
          <w:rFonts w:ascii="Josefin Slab" w:hAnsi="Josefin Slab"/>
        </w:rPr>
        <w:t xml:space="preserve">para </w:t>
      </w:r>
      <w:r w:rsidRPr="00594731">
        <w:rPr>
          <w:rFonts w:ascii="Josefin Slab" w:hAnsi="Josefin Slab"/>
          <w:spacing w:val="-3"/>
        </w:rPr>
        <w:t xml:space="preserve">volver </w:t>
      </w:r>
      <w:r w:rsidRPr="00594731">
        <w:rPr>
          <w:rFonts w:ascii="Josefin Slab" w:hAnsi="Josefin Slab"/>
        </w:rPr>
        <w:t xml:space="preserve">a casarse. Como resultado de </w:t>
      </w:r>
      <w:r w:rsidRPr="00594731">
        <w:rPr>
          <w:rFonts w:ascii="Josefin Slab" w:hAnsi="Josefin Slab"/>
          <w:spacing w:val="-6"/>
        </w:rPr>
        <w:t xml:space="preserve">ello, </w:t>
      </w:r>
      <w:r w:rsidRPr="00594731">
        <w:rPr>
          <w:rFonts w:ascii="Josefin Slab" w:hAnsi="Josefin Slab"/>
        </w:rPr>
        <w:t xml:space="preserve">Johnson </w:t>
      </w:r>
      <w:r w:rsidRPr="00594731">
        <w:rPr>
          <w:rFonts w:ascii="Josefin Slab" w:hAnsi="Josefin Slab"/>
          <w:spacing w:val="-3"/>
        </w:rPr>
        <w:t xml:space="preserve">afirmó </w:t>
      </w:r>
      <w:r w:rsidRPr="00594731">
        <w:rPr>
          <w:rFonts w:ascii="Josefin Slab" w:hAnsi="Josefin Slab"/>
        </w:rPr>
        <w:t xml:space="preserve">que se </w:t>
      </w:r>
      <w:r w:rsidRPr="00594731">
        <w:rPr>
          <w:rFonts w:ascii="Josefin Slab" w:hAnsi="Josefin Slab"/>
          <w:spacing w:val="-8"/>
        </w:rPr>
        <w:t xml:space="preserve">le  </w:t>
      </w:r>
      <w:r w:rsidRPr="00594731">
        <w:rPr>
          <w:rFonts w:ascii="Josefin Slab" w:hAnsi="Josefin Slab"/>
        </w:rPr>
        <w:t xml:space="preserve">había concedido </w:t>
      </w:r>
      <w:r w:rsidRPr="00594731">
        <w:rPr>
          <w:rFonts w:ascii="Josefin Slab" w:hAnsi="Josefin Slab"/>
          <w:spacing w:val="-8"/>
        </w:rPr>
        <w:t xml:space="preserve">la </w:t>
      </w:r>
      <w:r w:rsidRPr="00594731">
        <w:rPr>
          <w:rFonts w:ascii="Josefin Slab" w:hAnsi="Josefin Slab"/>
          <w:spacing w:val="-5"/>
        </w:rPr>
        <w:t xml:space="preserve">gracia </w:t>
      </w:r>
      <w:r w:rsidRPr="00594731">
        <w:rPr>
          <w:rFonts w:ascii="Josefin Slab" w:hAnsi="Josefin Slab"/>
        </w:rPr>
        <w:t xml:space="preserve">especial de </w:t>
      </w:r>
      <w:r w:rsidRPr="00594731">
        <w:rPr>
          <w:rFonts w:ascii="Josefin Slab" w:hAnsi="Josefin Slab"/>
          <w:spacing w:val="-5"/>
        </w:rPr>
        <w:t xml:space="preserve">permitirle </w:t>
      </w:r>
      <w:r w:rsidRPr="00594731">
        <w:rPr>
          <w:rFonts w:ascii="Josefin Slab" w:hAnsi="Josefin Slab"/>
          <w:spacing w:val="-4"/>
        </w:rPr>
        <w:t xml:space="preserve">participar </w:t>
      </w:r>
      <w:r w:rsidRPr="00594731">
        <w:rPr>
          <w:rFonts w:ascii="Josefin Slab" w:hAnsi="Josefin Slab"/>
        </w:rPr>
        <w:t xml:space="preserve">en </w:t>
      </w:r>
      <w:r w:rsidRPr="00594731">
        <w:rPr>
          <w:rFonts w:ascii="Josefin Slab" w:hAnsi="Josefin Slab"/>
          <w:spacing w:val="-3"/>
        </w:rPr>
        <w:t>relaciones</w:t>
      </w:r>
      <w:r w:rsidRPr="00594731">
        <w:rPr>
          <w:rFonts w:ascii="Josefin Slab" w:hAnsi="Josefin Slab"/>
          <w:spacing w:val="-7"/>
        </w:rPr>
        <w:t xml:space="preserve"> </w:t>
      </w:r>
      <w:r w:rsidRPr="00594731">
        <w:rPr>
          <w:rFonts w:ascii="Josefin Slab" w:hAnsi="Josefin Slab"/>
        </w:rPr>
        <w:t>fuera del</w:t>
      </w:r>
    </w:p>
    <w:p w:rsidR="00703F8A" w:rsidRPr="00594731" w:rsidRDefault="00D9371B" w:rsidP="007A564F">
      <w:pPr>
        <w:pStyle w:val="Textoindependiente"/>
        <w:spacing w:before="53" w:line="276" w:lineRule="auto"/>
        <w:jc w:val="left"/>
        <w:rPr>
          <w:rFonts w:ascii="Josefin Slab" w:hAnsi="Josefin Slab"/>
        </w:rPr>
      </w:pPr>
      <w:r w:rsidRPr="00594731">
        <w:rPr>
          <w:rFonts w:ascii="Josefin Slab" w:hAnsi="Josefin Slab"/>
        </w:rPr>
        <w:t>matrimonio.</w:t>
      </w:r>
      <w:bookmarkStart w:id="423" w:name="_bookmark413"/>
      <w:bookmarkEnd w:id="423"/>
      <w:r w:rsidRPr="00594731">
        <w:rPr>
          <w:rFonts w:ascii="Josefin Slab" w:hAnsi="Josefin Slab"/>
        </w:rPr>
        <w:fldChar w:fldCharType="begin"/>
      </w:r>
      <w:r w:rsidRPr="00594731">
        <w:rPr>
          <w:rFonts w:ascii="Josefin Slab" w:hAnsi="Josefin Slab"/>
        </w:rPr>
        <w:instrText xml:space="preserve"> HYPERLINK \l "_bookmark1538" </w:instrText>
      </w:r>
      <w:r w:rsidRPr="00594731">
        <w:rPr>
          <w:rFonts w:ascii="Josefin Slab" w:hAnsi="Josefin Slab"/>
        </w:rPr>
        <w:fldChar w:fldCharType="separate"/>
      </w:r>
      <w:r w:rsidRPr="00594731">
        <w:rPr>
          <w:rFonts w:ascii="Josefin Slab" w:hAnsi="Josefin Slab"/>
          <w:color w:val="0000ED"/>
          <w:vertAlign w:val="superscript"/>
        </w:rPr>
        <w:t>11</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50" w:line="276" w:lineRule="auto"/>
        <w:ind w:right="124" w:firstLine="449"/>
        <w:rPr>
          <w:rFonts w:ascii="Josefin Slab" w:hAnsi="Josefin Slab"/>
        </w:rPr>
      </w:pPr>
      <w:r w:rsidRPr="00594731">
        <w:rPr>
          <w:rFonts w:ascii="Josefin Slab" w:hAnsi="Josefin Slab"/>
        </w:rPr>
        <w:t xml:space="preserve">En 1986, el </w:t>
      </w:r>
      <w:r w:rsidRPr="00594731">
        <w:rPr>
          <w:rFonts w:ascii="Josefin Slab" w:hAnsi="Josefin Slab"/>
          <w:spacing w:val="-5"/>
        </w:rPr>
        <w:t xml:space="preserve">ministro </w:t>
      </w:r>
      <w:r w:rsidRPr="00594731">
        <w:rPr>
          <w:rFonts w:ascii="Josefin Slab" w:hAnsi="Josefin Slab"/>
        </w:rPr>
        <w:t xml:space="preserve">de </w:t>
      </w:r>
      <w:r w:rsidRPr="00594731">
        <w:rPr>
          <w:rFonts w:ascii="Josefin Slab" w:hAnsi="Josefin Slab"/>
          <w:spacing w:val="-3"/>
        </w:rPr>
        <w:t xml:space="preserve">sanidad </w:t>
      </w:r>
      <w:r w:rsidRPr="00594731">
        <w:rPr>
          <w:rFonts w:ascii="Josefin Slab" w:hAnsi="Josefin Slab"/>
        </w:rPr>
        <w:t xml:space="preserve">por fe </w:t>
      </w:r>
      <w:r w:rsidRPr="00594731">
        <w:rPr>
          <w:rFonts w:ascii="Josefin Slab" w:hAnsi="Josefin Slab"/>
          <w:spacing w:val="2"/>
        </w:rPr>
        <w:t xml:space="preserve">Peter Popoff </w:t>
      </w:r>
      <w:r w:rsidRPr="00594731">
        <w:rPr>
          <w:rFonts w:ascii="Josefin Slab" w:hAnsi="Josefin Slab"/>
        </w:rPr>
        <w:t xml:space="preserve">fue desmentido por </w:t>
      </w:r>
      <w:r w:rsidRPr="00594731">
        <w:rPr>
          <w:rFonts w:ascii="Josefin Slab" w:hAnsi="Josefin Slab"/>
          <w:spacing w:val="-8"/>
        </w:rPr>
        <w:t xml:space="preserve">la </w:t>
      </w:r>
      <w:r w:rsidRPr="00594731">
        <w:rPr>
          <w:rFonts w:ascii="Josefin Slab" w:hAnsi="Josefin Slab"/>
          <w:spacing w:val="-5"/>
        </w:rPr>
        <w:t xml:space="preserve">televisión </w:t>
      </w:r>
      <w:r w:rsidRPr="00594731">
        <w:rPr>
          <w:rFonts w:ascii="Josefin Slab" w:hAnsi="Josefin Slab"/>
          <w:spacing w:val="-4"/>
        </w:rPr>
        <w:t xml:space="preserve">nacional. </w:t>
      </w:r>
      <w:r w:rsidRPr="00594731">
        <w:rPr>
          <w:rFonts w:ascii="Josefin Slab" w:hAnsi="Josefin Slab"/>
        </w:rPr>
        <w:t xml:space="preserve">El </w:t>
      </w:r>
      <w:r w:rsidRPr="00594731">
        <w:rPr>
          <w:rFonts w:ascii="Josefin Slab" w:hAnsi="Josefin Slab"/>
          <w:spacing w:val="-4"/>
        </w:rPr>
        <w:t xml:space="preserve">mago </w:t>
      </w:r>
      <w:r w:rsidRPr="00594731">
        <w:rPr>
          <w:rFonts w:ascii="Josefin Slab" w:hAnsi="Josefin Slab"/>
        </w:rPr>
        <w:t xml:space="preserve">e </w:t>
      </w:r>
      <w:r w:rsidRPr="00594731">
        <w:rPr>
          <w:rFonts w:ascii="Josefin Slab" w:hAnsi="Josefin Slab"/>
          <w:spacing w:val="-4"/>
        </w:rPr>
        <w:t xml:space="preserve">investigador </w:t>
      </w:r>
      <w:r w:rsidRPr="00594731">
        <w:rPr>
          <w:rFonts w:ascii="Josefin Slab" w:hAnsi="Josefin Slab"/>
        </w:rPr>
        <w:t xml:space="preserve">paranormal James  Randi descubrió que el autoproclamado profeta estaba usando un </w:t>
      </w:r>
      <w:r w:rsidRPr="00594731">
        <w:rPr>
          <w:rFonts w:ascii="Josefin Slab" w:hAnsi="Josefin Slab"/>
          <w:spacing w:val="-4"/>
        </w:rPr>
        <w:t>auricular</w:t>
      </w:r>
      <w:r w:rsidRPr="00594731">
        <w:rPr>
          <w:rFonts w:ascii="Josefin Slab" w:hAnsi="Josefin Slab"/>
          <w:spacing w:val="59"/>
        </w:rPr>
        <w:t xml:space="preserve"> </w:t>
      </w:r>
      <w:r w:rsidRPr="00594731">
        <w:rPr>
          <w:rFonts w:ascii="Josefin Slab" w:hAnsi="Josefin Slab"/>
          <w:spacing w:val="-5"/>
        </w:rPr>
        <w:t xml:space="preserve">inalámbrico </w:t>
      </w:r>
      <w:r w:rsidRPr="00594731">
        <w:rPr>
          <w:rFonts w:ascii="Josefin Slab" w:hAnsi="Josefin Slab"/>
        </w:rPr>
        <w:t xml:space="preserve">casi </w:t>
      </w:r>
      <w:r w:rsidRPr="00594731">
        <w:rPr>
          <w:rFonts w:ascii="Josefin Slab" w:hAnsi="Josefin Slab"/>
          <w:spacing w:val="-7"/>
        </w:rPr>
        <w:t xml:space="preserve">invisible  </w:t>
      </w:r>
      <w:r w:rsidRPr="00594731">
        <w:rPr>
          <w:rFonts w:ascii="Josefin Slab" w:hAnsi="Josefin Slab"/>
        </w:rPr>
        <w:t xml:space="preserve">para obtener </w:t>
      </w:r>
      <w:r w:rsidRPr="00594731">
        <w:rPr>
          <w:rFonts w:ascii="Josefin Slab" w:hAnsi="Josefin Slab"/>
          <w:spacing w:val="-3"/>
        </w:rPr>
        <w:t xml:space="preserve">información  </w:t>
      </w:r>
      <w:r w:rsidRPr="00594731">
        <w:rPr>
          <w:rFonts w:ascii="Josefin Slab" w:hAnsi="Josefin Slab"/>
        </w:rPr>
        <w:t xml:space="preserve">«reveladora»  de </w:t>
      </w:r>
      <w:r w:rsidRPr="00594731">
        <w:rPr>
          <w:rFonts w:ascii="Josefin Slab" w:hAnsi="Josefin Slab"/>
          <w:spacing w:val="-5"/>
        </w:rPr>
        <w:t xml:space="preserve">las  </w:t>
      </w:r>
      <w:r w:rsidRPr="00594731">
        <w:rPr>
          <w:rFonts w:ascii="Josefin Slab" w:hAnsi="Josefin Slab"/>
        </w:rPr>
        <w:t xml:space="preserve">personas en el </w:t>
      </w:r>
      <w:r w:rsidRPr="00594731">
        <w:rPr>
          <w:rFonts w:ascii="Josefin Slab" w:hAnsi="Josefin Slab"/>
          <w:spacing w:val="21"/>
        </w:rPr>
        <w:t xml:space="preserve"> </w:t>
      </w:r>
      <w:r w:rsidRPr="00594731">
        <w:rPr>
          <w:rFonts w:ascii="Josefin Slab" w:hAnsi="Josefin Slab"/>
          <w:spacing w:val="-4"/>
        </w:rPr>
        <w:t>auditorio.</w:t>
      </w:r>
    </w:p>
    <w:p w:rsidR="00703F8A" w:rsidRPr="00594731" w:rsidRDefault="00D9371B" w:rsidP="007A564F">
      <w:pPr>
        <w:pStyle w:val="Textoindependiente"/>
        <w:spacing w:before="5" w:line="276" w:lineRule="auto"/>
        <w:ind w:right="138"/>
        <w:rPr>
          <w:rFonts w:ascii="Josefin Slab" w:hAnsi="Josefin Slab"/>
        </w:rPr>
      </w:pPr>
      <w:r w:rsidRPr="00594731">
        <w:rPr>
          <w:rFonts w:ascii="Josefin Slab" w:hAnsi="Josefin Slab"/>
          <w:spacing w:val="5"/>
        </w:rPr>
        <w:t xml:space="preserve">«La </w:t>
      </w:r>
      <w:r w:rsidRPr="00594731">
        <w:rPr>
          <w:rFonts w:ascii="Josefin Slab" w:hAnsi="Josefin Slab"/>
        </w:rPr>
        <w:t xml:space="preserve">esposa de Popoff, mezclada entre el </w:t>
      </w:r>
      <w:r w:rsidRPr="00594731">
        <w:rPr>
          <w:rFonts w:ascii="Josefin Slab" w:hAnsi="Josefin Slab"/>
          <w:spacing w:val="-5"/>
        </w:rPr>
        <w:t xml:space="preserve">público </w:t>
      </w:r>
      <w:r w:rsidRPr="00594731">
        <w:rPr>
          <w:rFonts w:ascii="Josefin Slab" w:hAnsi="Josefin Slab"/>
        </w:rPr>
        <w:t xml:space="preserve">y de manera </w:t>
      </w:r>
      <w:r w:rsidRPr="00594731">
        <w:rPr>
          <w:rFonts w:ascii="Josefin Slab" w:hAnsi="Josefin Slab"/>
          <w:spacing w:val="-3"/>
        </w:rPr>
        <w:t xml:space="preserve">casual,  hablaba  </w:t>
      </w:r>
      <w:r w:rsidRPr="00594731">
        <w:rPr>
          <w:rFonts w:ascii="Josefin Slab" w:hAnsi="Josefin Slab"/>
        </w:rPr>
        <w:lastRenderedPageBreak/>
        <w:t xml:space="preserve">con </w:t>
      </w:r>
      <w:r w:rsidRPr="00594731">
        <w:rPr>
          <w:rFonts w:ascii="Josefin Slab" w:hAnsi="Josefin Slab"/>
          <w:spacing w:val="-3"/>
        </w:rPr>
        <w:t xml:space="preserve">varios participantes. Luego, </w:t>
      </w:r>
      <w:r w:rsidRPr="00594731">
        <w:rPr>
          <w:rFonts w:ascii="Josefin Slab" w:hAnsi="Josefin Slab"/>
          <w:spacing w:val="-5"/>
        </w:rPr>
        <w:t xml:space="preserve">utilizando </w:t>
      </w:r>
      <w:r w:rsidRPr="00594731">
        <w:rPr>
          <w:rFonts w:ascii="Josefin Slab" w:hAnsi="Josefin Slab"/>
        </w:rPr>
        <w:t xml:space="preserve">un transmisor de </w:t>
      </w:r>
      <w:r w:rsidRPr="00594731">
        <w:rPr>
          <w:rFonts w:ascii="Josefin Slab" w:hAnsi="Josefin Slab"/>
          <w:spacing w:val="-3"/>
        </w:rPr>
        <w:t xml:space="preserve">radio portátil </w:t>
      </w:r>
      <w:r w:rsidRPr="00594731">
        <w:rPr>
          <w:rFonts w:ascii="Josefin Slab" w:hAnsi="Josefin Slab"/>
          <w:spacing w:val="-8"/>
        </w:rPr>
        <w:t xml:space="preserve">le </w:t>
      </w:r>
      <w:r w:rsidRPr="00594731">
        <w:rPr>
          <w:rFonts w:ascii="Josefin Slab" w:hAnsi="Josefin Slab"/>
          <w:spacing w:val="-4"/>
        </w:rPr>
        <w:t xml:space="preserve">indicaba  </w:t>
      </w:r>
      <w:r w:rsidRPr="00594731">
        <w:rPr>
          <w:rFonts w:ascii="Josefin Slab" w:hAnsi="Josefin Slab"/>
        </w:rPr>
        <w:t xml:space="preserve">a  su  </w:t>
      </w:r>
      <w:r w:rsidRPr="00594731">
        <w:rPr>
          <w:rFonts w:ascii="Josefin Slab" w:hAnsi="Josefin Slab"/>
          <w:spacing w:val="-3"/>
        </w:rPr>
        <w:t xml:space="preserve">marido  </w:t>
      </w:r>
      <w:r w:rsidRPr="00594731">
        <w:rPr>
          <w:rFonts w:ascii="Josefin Slab" w:hAnsi="Josefin Slab"/>
        </w:rPr>
        <w:t xml:space="preserve">(que  </w:t>
      </w:r>
      <w:r w:rsidRPr="00594731">
        <w:rPr>
          <w:rFonts w:ascii="Josefin Slab" w:hAnsi="Josefin Slab"/>
          <w:spacing w:val="-5"/>
        </w:rPr>
        <w:t xml:space="preserve">llevaba  </w:t>
      </w:r>
      <w:r w:rsidRPr="00594731">
        <w:rPr>
          <w:rFonts w:ascii="Josefin Slab" w:hAnsi="Josefin Slab"/>
        </w:rPr>
        <w:t xml:space="preserve">unos  </w:t>
      </w:r>
      <w:r w:rsidRPr="00594731">
        <w:rPr>
          <w:rFonts w:ascii="Josefin Slab" w:hAnsi="Josefin Slab"/>
          <w:spacing w:val="-3"/>
        </w:rPr>
        <w:t xml:space="preserve">auriculares  minúsculos)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25"/>
        </w:rPr>
        <w:t xml:space="preserve"> </w:t>
      </w:r>
      <w:r w:rsidRPr="00594731">
        <w:rPr>
          <w:rFonts w:ascii="Josefin Slab" w:hAnsi="Josefin Slab"/>
        </w:rPr>
        <w:t>debía</w:t>
      </w:r>
    </w:p>
    <w:p w:rsidR="00703F8A" w:rsidRPr="00594731" w:rsidRDefault="00703F8A" w:rsidP="007A564F">
      <w:pPr>
        <w:spacing w:line="276" w:lineRule="auto"/>
        <w:rPr>
          <w:rFonts w:ascii="Josefin Slab" w:hAnsi="Josefin Slab"/>
        </w:rPr>
        <w:sectPr w:rsidR="00703F8A" w:rsidRPr="00594731">
          <w:footerReference w:type="default" r:id="rId19"/>
          <w:pgSz w:w="10800" w:h="15120"/>
          <w:pgMar w:top="920" w:right="860" w:bottom="600" w:left="900" w:header="0" w:footer="403" w:gutter="0"/>
          <w:pgNumType w:start="7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spacing w:val="-5"/>
        </w:rPr>
        <w:lastRenderedPageBreak/>
        <w:t xml:space="preserve">decir. </w:t>
      </w:r>
      <w:r w:rsidRPr="00594731">
        <w:rPr>
          <w:rFonts w:ascii="Josefin Slab" w:hAnsi="Josefin Slab"/>
          <w:spacing w:val="2"/>
        </w:rPr>
        <w:t xml:space="preserve">Popoff </w:t>
      </w:r>
      <w:r w:rsidRPr="00594731">
        <w:rPr>
          <w:rFonts w:ascii="Josefin Slab" w:hAnsi="Josefin Slab"/>
        </w:rPr>
        <w:t xml:space="preserve">entonces anunciaba a </w:t>
      </w:r>
      <w:r w:rsidRPr="00594731">
        <w:rPr>
          <w:rFonts w:ascii="Josefin Slab" w:hAnsi="Josefin Slab"/>
          <w:spacing w:val="-7"/>
        </w:rPr>
        <w:t xml:space="preserve">miles </w:t>
      </w:r>
      <w:r w:rsidRPr="00594731">
        <w:rPr>
          <w:rFonts w:ascii="Josefin Slab" w:hAnsi="Josefin Slab"/>
        </w:rPr>
        <w:t xml:space="preserve">de </w:t>
      </w:r>
      <w:r w:rsidRPr="00594731">
        <w:rPr>
          <w:rFonts w:ascii="Josefin Slab" w:hAnsi="Josefin Slab"/>
          <w:spacing w:val="-5"/>
        </w:rPr>
        <w:t xml:space="preserve">fieles </w:t>
      </w:r>
      <w:r w:rsidRPr="00594731">
        <w:rPr>
          <w:rFonts w:ascii="Josefin Slab" w:hAnsi="Josefin Slab"/>
        </w:rPr>
        <w:t xml:space="preserve">emocionados el nombre específico, </w:t>
      </w:r>
      <w:r w:rsidRPr="00594731">
        <w:rPr>
          <w:rFonts w:ascii="Josefin Slab" w:hAnsi="Josefin Slab"/>
          <w:spacing w:val="-8"/>
        </w:rPr>
        <w:t xml:space="preserve">la </w:t>
      </w:r>
      <w:r w:rsidRPr="00594731">
        <w:rPr>
          <w:rFonts w:ascii="Josefin Slab" w:hAnsi="Josefin Slab"/>
        </w:rPr>
        <w:t xml:space="preserve">enfermedad y </w:t>
      </w:r>
      <w:r w:rsidRPr="00594731">
        <w:rPr>
          <w:rFonts w:ascii="Josefin Slab" w:hAnsi="Josefin Slab"/>
          <w:spacing w:val="-8"/>
        </w:rPr>
        <w:t xml:space="preserve">la </w:t>
      </w:r>
      <w:r w:rsidRPr="00594731">
        <w:rPr>
          <w:rFonts w:ascii="Josefin Slab" w:hAnsi="Josefin Slab"/>
          <w:spacing w:val="-4"/>
        </w:rPr>
        <w:t xml:space="preserve">dirección </w:t>
      </w:r>
      <w:r w:rsidRPr="00594731">
        <w:rPr>
          <w:rFonts w:ascii="Josefin Slab" w:hAnsi="Josefin Slab"/>
        </w:rPr>
        <w:t xml:space="preserve">de un </w:t>
      </w:r>
      <w:r w:rsidRPr="00594731">
        <w:rPr>
          <w:rFonts w:ascii="Josefin Slab" w:hAnsi="Josefin Slab"/>
          <w:spacing w:val="-3"/>
        </w:rPr>
        <w:t xml:space="preserve">participante </w:t>
      </w:r>
      <w:r w:rsidRPr="00594731">
        <w:rPr>
          <w:rFonts w:ascii="Josefin Slab" w:hAnsi="Josefin Slab"/>
        </w:rPr>
        <w:t>real».</w:t>
      </w:r>
      <w:bookmarkStart w:id="424" w:name="_bookmark414"/>
      <w:bookmarkEnd w:id="424"/>
      <w:r w:rsidRPr="00594731">
        <w:rPr>
          <w:rFonts w:ascii="Josefin Slab" w:hAnsi="Josefin Slab"/>
        </w:rPr>
        <w:fldChar w:fldCharType="begin"/>
      </w:r>
      <w:r w:rsidRPr="00594731">
        <w:rPr>
          <w:rFonts w:ascii="Josefin Slab" w:hAnsi="Josefin Slab"/>
        </w:rPr>
        <w:instrText xml:space="preserve"> HYPERLINK \l "_bookmark1539" </w:instrText>
      </w:r>
      <w:r w:rsidRPr="00594731">
        <w:rPr>
          <w:rFonts w:ascii="Josefin Slab" w:hAnsi="Josefin Slab"/>
        </w:rPr>
        <w:fldChar w:fldCharType="separate"/>
      </w:r>
      <w:r w:rsidRPr="00594731">
        <w:rPr>
          <w:rFonts w:ascii="Josefin Slab" w:hAnsi="Josefin Slab"/>
          <w:color w:val="0000ED"/>
          <w:vertAlign w:val="superscript"/>
        </w:rPr>
        <w:t>12</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Randi usó un escáner </w:t>
      </w:r>
      <w:r w:rsidRPr="00594731">
        <w:rPr>
          <w:rFonts w:ascii="Josefin Slab" w:hAnsi="Josefin Slab"/>
          <w:spacing w:val="-7"/>
        </w:rPr>
        <w:t xml:space="preserve">digital </w:t>
      </w:r>
      <w:r w:rsidRPr="00594731">
        <w:rPr>
          <w:rFonts w:ascii="Josefin Slab" w:hAnsi="Josefin Slab"/>
        </w:rPr>
        <w:t xml:space="preserve">para captar </w:t>
      </w:r>
      <w:r w:rsidRPr="00594731">
        <w:rPr>
          <w:rFonts w:ascii="Josefin Slab" w:hAnsi="Josefin Slab"/>
          <w:spacing w:val="-5"/>
        </w:rPr>
        <w:t xml:space="preserve">las </w:t>
      </w:r>
      <w:r w:rsidRPr="00594731">
        <w:rPr>
          <w:rFonts w:ascii="Josefin Slab" w:hAnsi="Josefin Slab"/>
          <w:spacing w:val="-3"/>
        </w:rPr>
        <w:t xml:space="preserve">comunicaciones </w:t>
      </w:r>
      <w:r w:rsidRPr="00594731">
        <w:rPr>
          <w:rFonts w:ascii="Josefin Slab" w:hAnsi="Josefin Slab"/>
        </w:rPr>
        <w:t xml:space="preserve">secretas de </w:t>
      </w:r>
      <w:r w:rsidRPr="00594731">
        <w:rPr>
          <w:rFonts w:ascii="Josefin Slab" w:hAnsi="Josefin Slab"/>
          <w:spacing w:val="-8"/>
        </w:rPr>
        <w:t xml:space="preserve">la </w:t>
      </w:r>
      <w:r w:rsidRPr="00594731">
        <w:rPr>
          <w:rFonts w:ascii="Josefin Slab" w:hAnsi="Josefin Slab"/>
        </w:rPr>
        <w:t xml:space="preserve">esposa de </w:t>
      </w:r>
      <w:r w:rsidRPr="00594731">
        <w:rPr>
          <w:rFonts w:ascii="Josefin Slab" w:hAnsi="Josefin Slab"/>
          <w:spacing w:val="2"/>
        </w:rPr>
        <w:t xml:space="preserve">Popoff  </w:t>
      </w:r>
      <w:r w:rsidRPr="00594731">
        <w:rPr>
          <w:rFonts w:ascii="Josefin Slab" w:hAnsi="Josefin Slab"/>
        </w:rPr>
        <w:t xml:space="preserve">con su </w:t>
      </w:r>
      <w:r w:rsidRPr="00594731">
        <w:rPr>
          <w:rFonts w:ascii="Josefin Slab" w:hAnsi="Josefin Slab"/>
          <w:spacing w:val="-3"/>
        </w:rPr>
        <w:t xml:space="preserve">marido. Luego expuso </w:t>
      </w:r>
      <w:r w:rsidRPr="00594731">
        <w:rPr>
          <w:rFonts w:ascii="Josefin Slab" w:hAnsi="Josefin Slab"/>
        </w:rPr>
        <w:t xml:space="preserve">el fraude en el </w:t>
      </w:r>
      <w:r w:rsidRPr="00594731">
        <w:rPr>
          <w:rFonts w:ascii="Josefin Slab" w:hAnsi="Josefin Slab"/>
          <w:i/>
          <w:spacing w:val="-3"/>
        </w:rPr>
        <w:t xml:space="preserve">Tonight </w:t>
      </w:r>
      <w:r w:rsidRPr="00594731">
        <w:rPr>
          <w:rFonts w:ascii="Josefin Slab" w:hAnsi="Josefin Slab"/>
          <w:i/>
        </w:rPr>
        <w:t xml:space="preserve">Show </w:t>
      </w:r>
      <w:r w:rsidRPr="00594731">
        <w:rPr>
          <w:rFonts w:ascii="Josefin Slab" w:hAnsi="Josefin Slab"/>
          <w:i/>
          <w:spacing w:val="3"/>
        </w:rPr>
        <w:t xml:space="preserve">with </w:t>
      </w:r>
      <w:r w:rsidRPr="00594731">
        <w:rPr>
          <w:rFonts w:ascii="Josefin Slab" w:hAnsi="Josefin Slab"/>
          <w:i/>
        </w:rPr>
        <w:t>Johnny</w:t>
      </w:r>
      <w:r w:rsidRPr="00594731">
        <w:rPr>
          <w:rFonts w:ascii="Josefin Slab" w:hAnsi="Josefin Slab"/>
          <w:i/>
          <w:spacing w:val="54"/>
        </w:rPr>
        <w:t xml:space="preserve"> </w:t>
      </w:r>
      <w:r w:rsidRPr="00594731">
        <w:rPr>
          <w:rFonts w:ascii="Josefin Slab" w:hAnsi="Josefin Slab"/>
          <w:i/>
        </w:rPr>
        <w:t xml:space="preserve">Carson </w:t>
      </w:r>
      <w:r w:rsidRPr="00594731">
        <w:rPr>
          <w:rFonts w:ascii="Josefin Slab" w:hAnsi="Josefin Slab"/>
        </w:rPr>
        <w:t>.</w:t>
      </w:r>
    </w:p>
    <w:p w:rsidR="00703F8A" w:rsidRPr="00594731" w:rsidRDefault="00D9371B" w:rsidP="007A564F">
      <w:pPr>
        <w:pStyle w:val="Textoindependiente"/>
        <w:spacing w:before="0" w:line="276" w:lineRule="auto"/>
        <w:rPr>
          <w:rFonts w:ascii="Josefin Slab" w:hAnsi="Josefin Slab"/>
        </w:rPr>
      </w:pPr>
      <w:r w:rsidRPr="00594731">
        <w:rPr>
          <w:rFonts w:ascii="Josefin Slab" w:hAnsi="Josefin Slab"/>
        </w:rPr>
        <w:t>Al año, Popoff tuvo que declararse en quiebra.</w:t>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rPr>
        <w:t xml:space="preserve">No obstante, a pesar de </w:t>
      </w:r>
      <w:r w:rsidRPr="00594731">
        <w:rPr>
          <w:rFonts w:ascii="Josefin Slab" w:hAnsi="Josefin Slab"/>
          <w:spacing w:val="-8"/>
        </w:rPr>
        <w:t xml:space="preserve">la </w:t>
      </w:r>
      <w:r w:rsidRPr="00594731">
        <w:rPr>
          <w:rFonts w:ascii="Josefin Slab" w:hAnsi="Josefin Slab"/>
          <w:spacing w:val="-7"/>
        </w:rPr>
        <w:t xml:space="preserve">exigencia </w:t>
      </w:r>
      <w:r w:rsidRPr="00594731">
        <w:rPr>
          <w:rFonts w:ascii="Josefin Slab" w:hAnsi="Josefin Slab"/>
          <w:spacing w:val="-5"/>
        </w:rPr>
        <w:t xml:space="preserve">bíblica </w:t>
      </w:r>
      <w:r w:rsidRPr="00594731">
        <w:rPr>
          <w:rFonts w:ascii="Josefin Slab" w:hAnsi="Josefin Slab"/>
        </w:rPr>
        <w:t xml:space="preserve">de que </w:t>
      </w:r>
      <w:r w:rsidRPr="00594731">
        <w:rPr>
          <w:rFonts w:ascii="Josefin Slab" w:hAnsi="Josefin Slab"/>
          <w:spacing w:val="-5"/>
        </w:rPr>
        <w:t xml:space="preserve">los </w:t>
      </w:r>
      <w:r w:rsidRPr="00594731">
        <w:rPr>
          <w:rFonts w:ascii="Josefin Slab" w:hAnsi="Josefin Slab"/>
          <w:spacing w:val="-4"/>
        </w:rPr>
        <w:t xml:space="preserve">ministros </w:t>
      </w:r>
      <w:r w:rsidRPr="00594731">
        <w:rPr>
          <w:rFonts w:ascii="Josefin Slab" w:hAnsi="Josefin Slab"/>
        </w:rPr>
        <w:t xml:space="preserve">sean </w:t>
      </w:r>
      <w:r w:rsidRPr="00594731">
        <w:rPr>
          <w:rFonts w:ascii="Josefin Slab" w:hAnsi="Josefin Slab"/>
          <w:spacing w:val="-3"/>
        </w:rPr>
        <w:t xml:space="preserve">irreprochables, </w:t>
      </w:r>
      <w:r w:rsidRPr="00594731">
        <w:rPr>
          <w:rFonts w:ascii="Josefin Slab" w:hAnsi="Josefin Slab"/>
        </w:rPr>
        <w:t xml:space="preserve">el fracaso moral y </w:t>
      </w:r>
      <w:r w:rsidRPr="00594731">
        <w:rPr>
          <w:rFonts w:ascii="Josefin Slab" w:hAnsi="Josefin Slab"/>
          <w:spacing w:val="-4"/>
        </w:rPr>
        <w:t xml:space="preserve">ético </w:t>
      </w:r>
      <w:r w:rsidRPr="00594731">
        <w:rPr>
          <w:rFonts w:ascii="Josefin Slab" w:hAnsi="Josefin Slab"/>
        </w:rPr>
        <w:t xml:space="preserve">en el mundo </w:t>
      </w:r>
      <w:r w:rsidRPr="00594731">
        <w:rPr>
          <w:rFonts w:ascii="Josefin Slab" w:hAnsi="Josefin Slab"/>
          <w:spacing w:val="-3"/>
        </w:rPr>
        <w:t xml:space="preserve">carismático </w:t>
      </w:r>
      <w:r w:rsidRPr="00594731">
        <w:rPr>
          <w:rFonts w:ascii="Josefin Slab" w:hAnsi="Josefin Slab"/>
        </w:rPr>
        <w:t xml:space="preserve">no necesariamente </w:t>
      </w:r>
      <w:r w:rsidRPr="00594731">
        <w:rPr>
          <w:rFonts w:ascii="Josefin Slab" w:hAnsi="Josefin Slab"/>
          <w:spacing w:val="-7"/>
        </w:rPr>
        <w:t xml:space="preserve">significa </w:t>
      </w:r>
      <w:r w:rsidRPr="00594731">
        <w:rPr>
          <w:rFonts w:ascii="Josefin Slab" w:hAnsi="Josefin Slab"/>
          <w:spacing w:val="-8"/>
        </w:rPr>
        <w:t xml:space="preserve">la </w:t>
      </w:r>
      <w:r w:rsidRPr="00594731">
        <w:rPr>
          <w:rFonts w:ascii="Josefin Slab" w:hAnsi="Josefin Slab"/>
          <w:spacing w:val="-5"/>
        </w:rPr>
        <w:t xml:space="preserve">descalificación </w:t>
      </w:r>
      <w:r w:rsidRPr="00594731">
        <w:rPr>
          <w:rFonts w:ascii="Josefin Slab" w:hAnsi="Josefin Slab"/>
        </w:rPr>
        <w:t xml:space="preserve">para el </w:t>
      </w:r>
      <w:r w:rsidRPr="00594731">
        <w:rPr>
          <w:rFonts w:ascii="Josefin Slab" w:hAnsi="Josefin Slab"/>
          <w:spacing w:val="-5"/>
        </w:rPr>
        <w:t xml:space="preserve">ministerio </w:t>
      </w:r>
      <w:r w:rsidRPr="00594731">
        <w:rPr>
          <w:rFonts w:ascii="Josefin Slab" w:hAnsi="Josefin Slab"/>
          <w:spacing w:val="-4"/>
        </w:rPr>
        <w:t xml:space="preserve">público. </w:t>
      </w:r>
      <w:r w:rsidRPr="00594731">
        <w:rPr>
          <w:rFonts w:ascii="Josefin Slab" w:hAnsi="Josefin Slab"/>
        </w:rPr>
        <w:t xml:space="preserve">En estos círculos, </w:t>
      </w:r>
      <w:r w:rsidRPr="00594731">
        <w:rPr>
          <w:rFonts w:ascii="Josefin Slab" w:hAnsi="Josefin Slab"/>
          <w:spacing w:val="-8"/>
        </w:rPr>
        <w:t xml:space="preserve">la </w:t>
      </w:r>
      <w:r w:rsidRPr="00594731">
        <w:rPr>
          <w:rFonts w:ascii="Josefin Slab" w:hAnsi="Josefin Slab"/>
        </w:rPr>
        <w:t xml:space="preserve">amonestación por un escándalo como ese sorprendentemente </w:t>
      </w:r>
      <w:r w:rsidRPr="00594731">
        <w:rPr>
          <w:rFonts w:ascii="Josefin Slab" w:hAnsi="Josefin Slab"/>
          <w:spacing w:val="-4"/>
        </w:rPr>
        <w:t xml:space="preserve">tiene </w:t>
      </w:r>
      <w:r w:rsidRPr="00594731">
        <w:rPr>
          <w:rFonts w:ascii="Josefin Slab" w:hAnsi="Josefin Slab"/>
        </w:rPr>
        <w:t xml:space="preserve">una corta </w:t>
      </w:r>
      <w:r w:rsidRPr="00594731">
        <w:rPr>
          <w:rFonts w:ascii="Josefin Slab" w:hAnsi="Josefin Slab"/>
          <w:spacing w:val="-3"/>
        </w:rPr>
        <w:t xml:space="preserve">vida. </w:t>
      </w:r>
      <w:r w:rsidRPr="00594731">
        <w:rPr>
          <w:rFonts w:ascii="Josefin Slab" w:hAnsi="Josefin Slab"/>
          <w:spacing w:val="2"/>
        </w:rPr>
        <w:t xml:space="preserve">Peter Popoff </w:t>
      </w:r>
      <w:r w:rsidRPr="00594731">
        <w:rPr>
          <w:rFonts w:ascii="Josefin Slab" w:hAnsi="Josefin Slab"/>
        </w:rPr>
        <w:t xml:space="preserve">nunca </w:t>
      </w:r>
      <w:r w:rsidRPr="00594731">
        <w:rPr>
          <w:rFonts w:ascii="Josefin Slab" w:hAnsi="Josefin Slab"/>
          <w:spacing w:val="-7"/>
        </w:rPr>
        <w:t xml:space="preserve">salió </w:t>
      </w:r>
      <w:r w:rsidRPr="00594731">
        <w:rPr>
          <w:rFonts w:ascii="Josefin Slab" w:hAnsi="Josefin Slab"/>
        </w:rPr>
        <w:t xml:space="preserve">del </w:t>
      </w:r>
      <w:r w:rsidRPr="00594731">
        <w:rPr>
          <w:rFonts w:ascii="Josefin Slab" w:hAnsi="Josefin Slab"/>
          <w:spacing w:val="-5"/>
        </w:rPr>
        <w:t xml:space="preserve">ministerio </w:t>
      </w:r>
      <w:r w:rsidRPr="00594731">
        <w:rPr>
          <w:rFonts w:ascii="Josefin Slab" w:hAnsi="Josefin Slab"/>
          <w:spacing w:val="-4"/>
        </w:rPr>
        <w:t xml:space="preserve">público. </w:t>
      </w:r>
      <w:r w:rsidRPr="00594731">
        <w:rPr>
          <w:rFonts w:ascii="Josefin Slab" w:hAnsi="Josefin Slab"/>
          <w:spacing w:val="-5"/>
        </w:rPr>
        <w:t xml:space="preserve">Resistió </w:t>
      </w:r>
      <w:r w:rsidRPr="00594731">
        <w:rPr>
          <w:rFonts w:ascii="Josefin Slab" w:hAnsi="Josefin Slab"/>
          <w:spacing w:val="-8"/>
        </w:rPr>
        <w:t xml:space="preserve">la </w:t>
      </w:r>
      <w:r w:rsidRPr="00594731">
        <w:rPr>
          <w:rFonts w:ascii="Josefin Slab" w:hAnsi="Josefin Slab"/>
          <w:spacing w:val="-6"/>
        </w:rPr>
        <w:t xml:space="preserve">crisis </w:t>
      </w:r>
      <w:r w:rsidRPr="00594731">
        <w:rPr>
          <w:rFonts w:ascii="Josefin Slab" w:hAnsi="Josefin Slab"/>
          <w:spacing w:val="-3"/>
        </w:rPr>
        <w:t xml:space="preserve">financiera. </w:t>
      </w:r>
      <w:r w:rsidRPr="00594731">
        <w:rPr>
          <w:rFonts w:ascii="Josefin Slab" w:hAnsi="Josefin Slab"/>
        </w:rPr>
        <w:t>En 1998, el</w:t>
      </w:r>
      <w:bookmarkStart w:id="425" w:name="_bookmark415"/>
      <w:bookmarkEnd w:id="425"/>
      <w:r w:rsidRPr="00594731">
        <w:rPr>
          <w:rFonts w:ascii="Josefin Slab" w:hAnsi="Josefin Slab"/>
        </w:rPr>
        <w:t xml:space="preserve"> </w:t>
      </w:r>
      <w:r w:rsidRPr="00594731">
        <w:rPr>
          <w:rFonts w:ascii="Josefin Slab" w:hAnsi="Josefin Slab"/>
          <w:i/>
          <w:spacing w:val="-4"/>
        </w:rPr>
        <w:t xml:space="preserve">Washington </w:t>
      </w:r>
      <w:r w:rsidRPr="00594731">
        <w:rPr>
          <w:rFonts w:ascii="Josefin Slab" w:hAnsi="Josefin Slab"/>
          <w:i/>
        </w:rPr>
        <w:t xml:space="preserve">Post </w:t>
      </w:r>
      <w:r w:rsidRPr="00594731">
        <w:rPr>
          <w:rFonts w:ascii="Josefin Slab" w:hAnsi="Josefin Slab"/>
        </w:rPr>
        <w:t xml:space="preserve">informaba que había «renovado </w:t>
      </w:r>
      <w:r w:rsidRPr="00594731">
        <w:rPr>
          <w:rFonts w:ascii="Josefin Slab" w:hAnsi="Josefin Slab"/>
          <w:spacing w:val="-8"/>
        </w:rPr>
        <w:t xml:space="preserve">la </w:t>
      </w:r>
      <w:r w:rsidRPr="00594731">
        <w:rPr>
          <w:rFonts w:ascii="Josefin Slab" w:hAnsi="Josefin Slab"/>
          <w:spacing w:val="-6"/>
        </w:rPr>
        <w:t xml:space="preserve">imagen  </w:t>
      </w:r>
      <w:r w:rsidRPr="00594731">
        <w:rPr>
          <w:rFonts w:ascii="Josefin Slab" w:hAnsi="Josefin Slab"/>
        </w:rPr>
        <w:t xml:space="preserve">de  sí  </w:t>
      </w:r>
      <w:r w:rsidRPr="00594731">
        <w:rPr>
          <w:rFonts w:ascii="Josefin Slab" w:hAnsi="Josefin Slab"/>
          <w:spacing w:val="-4"/>
        </w:rPr>
        <w:t xml:space="preserve">mismo  </w:t>
      </w:r>
      <w:r w:rsidRPr="00594731">
        <w:rPr>
          <w:rFonts w:ascii="Josefin Slab" w:hAnsi="Josefin Slab"/>
        </w:rPr>
        <w:t xml:space="preserve">para  un  </w:t>
      </w:r>
      <w:r w:rsidRPr="00594731">
        <w:rPr>
          <w:rFonts w:ascii="Josefin Slab" w:hAnsi="Josefin Slab"/>
          <w:spacing w:val="-5"/>
        </w:rPr>
        <w:t xml:space="preserve">público  </w:t>
      </w:r>
      <w:r w:rsidRPr="00594731">
        <w:rPr>
          <w:rFonts w:ascii="Josefin Slab" w:hAnsi="Josefin Slab"/>
        </w:rPr>
        <w:t>afroamericano»  y  estaba  «logrando</w:t>
      </w:r>
      <w:r w:rsidRPr="00594731">
        <w:rPr>
          <w:rFonts w:ascii="Josefin Slab" w:hAnsi="Josefin Slab"/>
          <w:spacing w:val="-13"/>
        </w:rPr>
        <w:t xml:space="preserve"> </w:t>
      </w:r>
      <w:r w:rsidRPr="00594731">
        <w:rPr>
          <w:rFonts w:ascii="Josefin Slab" w:hAnsi="Josefin Slab"/>
        </w:rPr>
        <w:t>una</w:t>
      </w:r>
    </w:p>
    <w:p w:rsidR="00703F8A" w:rsidRPr="00594731" w:rsidRDefault="00D9371B" w:rsidP="007A564F">
      <w:pPr>
        <w:pStyle w:val="Textoindependiente"/>
        <w:spacing w:before="55" w:line="276" w:lineRule="auto"/>
        <w:ind w:right="138"/>
        <w:rPr>
          <w:rFonts w:ascii="Josefin Slab" w:hAnsi="Josefin Slab"/>
        </w:rPr>
      </w:pPr>
      <w:r w:rsidRPr="00594731">
        <w:rPr>
          <w:rFonts w:ascii="Josefin Slab" w:hAnsi="Josefin Slab"/>
        </w:rPr>
        <w:t>recuperación vigorosa».</w:t>
      </w:r>
      <w:bookmarkStart w:id="426" w:name="_bookmark416"/>
      <w:bookmarkEnd w:id="426"/>
      <w:r w:rsidRPr="00594731">
        <w:rPr>
          <w:rFonts w:ascii="Josefin Slab" w:hAnsi="Josefin Slab"/>
        </w:rPr>
        <w:fldChar w:fldCharType="begin"/>
      </w:r>
      <w:r w:rsidRPr="00594731">
        <w:rPr>
          <w:rFonts w:ascii="Josefin Slab" w:hAnsi="Josefin Slab"/>
        </w:rPr>
        <w:instrText xml:space="preserve"> HYPERLINK \l "_bookmark1540" </w:instrText>
      </w:r>
      <w:r w:rsidRPr="00594731">
        <w:rPr>
          <w:rFonts w:ascii="Josefin Slab" w:hAnsi="Josefin Slab"/>
        </w:rPr>
        <w:fldChar w:fldCharType="separate"/>
      </w:r>
      <w:r w:rsidRPr="00594731">
        <w:rPr>
          <w:rFonts w:ascii="Josefin Slab" w:hAnsi="Josefin Slab"/>
          <w:color w:val="0000ED"/>
          <w:vertAlign w:val="superscript"/>
        </w:rPr>
        <w:t>13</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spacing w:val="-4"/>
        </w:rPr>
        <w:t xml:space="preserve">Hoy, </w:t>
      </w:r>
      <w:r w:rsidRPr="00594731">
        <w:rPr>
          <w:rFonts w:ascii="Josefin Slab" w:hAnsi="Josefin Slab"/>
        </w:rPr>
        <w:t xml:space="preserve">más de </w:t>
      </w:r>
      <w:r w:rsidRPr="00594731">
        <w:rPr>
          <w:rFonts w:ascii="Josefin Slab" w:hAnsi="Josefin Slab"/>
          <w:spacing w:val="-5"/>
        </w:rPr>
        <w:t xml:space="preserve">veinticinco </w:t>
      </w:r>
      <w:r w:rsidRPr="00594731">
        <w:rPr>
          <w:rFonts w:ascii="Josefin Slab" w:hAnsi="Josefin Slab"/>
        </w:rPr>
        <w:t xml:space="preserve">años después de ser </w:t>
      </w:r>
      <w:r w:rsidRPr="00594731">
        <w:rPr>
          <w:rFonts w:ascii="Josefin Slab" w:hAnsi="Josefin Slab"/>
          <w:spacing w:val="-3"/>
        </w:rPr>
        <w:t xml:space="preserve">expuesto </w:t>
      </w:r>
      <w:r w:rsidRPr="00594731">
        <w:rPr>
          <w:rFonts w:ascii="Josefin Slab" w:hAnsi="Josefin Slab"/>
        </w:rPr>
        <w:t xml:space="preserve">como un fraude en </w:t>
      </w:r>
      <w:r w:rsidRPr="00594731">
        <w:rPr>
          <w:rFonts w:ascii="Josefin Slab" w:hAnsi="Josefin Slab"/>
          <w:spacing w:val="-8"/>
        </w:rPr>
        <w:t xml:space="preserve">la </w:t>
      </w:r>
      <w:r w:rsidRPr="00594731">
        <w:rPr>
          <w:rFonts w:ascii="Josefin Slab" w:hAnsi="Josefin Slab"/>
          <w:spacing w:val="-5"/>
        </w:rPr>
        <w:t xml:space="preserve">televisión </w:t>
      </w:r>
      <w:r w:rsidRPr="00594731">
        <w:rPr>
          <w:rFonts w:ascii="Josefin Slab" w:hAnsi="Josefin Slab"/>
        </w:rPr>
        <w:t xml:space="preserve">nacional en </w:t>
      </w:r>
      <w:r w:rsidRPr="00594731">
        <w:rPr>
          <w:rFonts w:ascii="Josefin Slab" w:hAnsi="Josefin Slab"/>
          <w:spacing w:val="-4"/>
        </w:rPr>
        <w:t xml:space="preserve">vivo </w:t>
      </w:r>
      <w:r w:rsidRPr="00594731">
        <w:rPr>
          <w:rFonts w:ascii="Josefin Slab" w:hAnsi="Josefin Slab"/>
        </w:rPr>
        <w:t xml:space="preserve">(y a pesar de una </w:t>
      </w:r>
      <w:r w:rsidRPr="00594731">
        <w:rPr>
          <w:rFonts w:ascii="Josefin Slab" w:hAnsi="Josefin Slab"/>
          <w:spacing w:val="-4"/>
        </w:rPr>
        <w:t xml:space="preserve">serie </w:t>
      </w:r>
      <w:r w:rsidRPr="00594731">
        <w:rPr>
          <w:rFonts w:ascii="Josefin Slab" w:hAnsi="Josefin Slab"/>
        </w:rPr>
        <w:t xml:space="preserve">de problemas menos </w:t>
      </w:r>
      <w:bookmarkStart w:id="427" w:name="_bookmark417"/>
      <w:bookmarkEnd w:id="427"/>
      <w:r w:rsidRPr="00594731">
        <w:rPr>
          <w:rFonts w:ascii="Josefin Slab" w:hAnsi="Josefin Slab"/>
        </w:rPr>
        <w:t xml:space="preserve">conocidos, pero </w:t>
      </w:r>
      <w:r w:rsidRPr="00594731">
        <w:rPr>
          <w:rFonts w:ascii="Josefin Slab" w:hAnsi="Josefin Slab"/>
          <w:spacing w:val="-5"/>
        </w:rPr>
        <w:t xml:space="preserve">similares), los ministerios </w:t>
      </w:r>
      <w:r w:rsidRPr="00594731">
        <w:rPr>
          <w:rFonts w:ascii="Josefin Slab" w:hAnsi="Josefin Slab"/>
          <w:spacing w:val="2"/>
        </w:rPr>
        <w:t xml:space="preserve">Peter  Popoff </w:t>
      </w:r>
      <w:r w:rsidRPr="00594731">
        <w:rPr>
          <w:rFonts w:ascii="Josefin Slab" w:hAnsi="Josefin Slab"/>
        </w:rPr>
        <w:t xml:space="preserve">parecen  estar  prosperando  de  nuevo.  Su  </w:t>
      </w:r>
      <w:r w:rsidRPr="00594731">
        <w:rPr>
          <w:rFonts w:ascii="Josefin Slab" w:hAnsi="Josefin Slab"/>
          <w:spacing w:val="-5"/>
        </w:rPr>
        <w:t xml:space="preserve">página  </w:t>
      </w:r>
      <w:r w:rsidRPr="00594731">
        <w:rPr>
          <w:rFonts w:ascii="Josefin Slab" w:hAnsi="Josefin Slab"/>
        </w:rPr>
        <w:t xml:space="preserve">web  presenta  </w:t>
      </w:r>
      <w:r w:rsidRPr="00594731">
        <w:rPr>
          <w:rFonts w:ascii="Josefin Slab" w:hAnsi="Josefin Slab"/>
          <w:spacing w:val="-4"/>
        </w:rPr>
        <w:t xml:space="preserve">testimonios </w:t>
      </w:r>
      <w:r w:rsidRPr="00594731">
        <w:rPr>
          <w:rFonts w:ascii="Josefin Slab" w:hAnsi="Josefin Slab"/>
          <w:spacing w:val="1"/>
        </w:rPr>
        <w:t xml:space="preserve"> </w:t>
      </w:r>
      <w:r w:rsidRPr="00594731">
        <w:rPr>
          <w:rFonts w:ascii="Josefin Slab" w:hAnsi="Josefin Slab"/>
        </w:rPr>
        <w:t>de</w:t>
      </w:r>
    </w:p>
    <w:p w:rsidR="00703F8A" w:rsidRPr="00594731" w:rsidRDefault="00D9371B" w:rsidP="007A564F">
      <w:pPr>
        <w:pStyle w:val="Textoindependiente"/>
        <w:spacing w:before="51" w:line="276" w:lineRule="auto"/>
        <w:ind w:right="138"/>
        <w:rPr>
          <w:rFonts w:ascii="Josefin Slab" w:hAnsi="Josefin Slab"/>
        </w:rPr>
      </w:pPr>
      <w:r w:rsidRPr="00594731">
        <w:rPr>
          <w:rFonts w:ascii="Josefin Slab" w:hAnsi="Josefin Slab"/>
        </w:rPr>
        <w:t>ganancias inesperadas y sanidades milagrosas.</w:t>
      </w:r>
      <w:bookmarkStart w:id="428" w:name="_bookmark418"/>
      <w:bookmarkEnd w:id="428"/>
      <w:r w:rsidRPr="00594731">
        <w:rPr>
          <w:rFonts w:ascii="Josefin Slab" w:hAnsi="Josefin Slab"/>
        </w:rPr>
        <w:fldChar w:fldCharType="begin"/>
      </w:r>
      <w:r w:rsidRPr="00594731">
        <w:rPr>
          <w:rFonts w:ascii="Josefin Slab" w:hAnsi="Josefin Slab"/>
        </w:rPr>
        <w:instrText xml:space="preserve"> HYPERLINK \l "_bookmark1541" </w:instrText>
      </w:r>
      <w:r w:rsidRPr="00594731">
        <w:rPr>
          <w:rFonts w:ascii="Josefin Slab" w:hAnsi="Josefin Slab"/>
        </w:rPr>
        <w:fldChar w:fldCharType="separate"/>
      </w:r>
      <w:r w:rsidRPr="00594731">
        <w:rPr>
          <w:rFonts w:ascii="Josefin Slab" w:hAnsi="Josefin Slab"/>
          <w:color w:val="0000ED"/>
          <w:vertAlign w:val="superscript"/>
        </w:rPr>
        <w:t>14</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En el 2007, la organización recaudó veintitrés millones de dólares, con Popoff vendiendo paquetes de «Agua milagrosa de primavera» en su programa de televisión nocturno.</w:t>
      </w:r>
      <w:bookmarkStart w:id="429" w:name="_bookmark419"/>
      <w:bookmarkEnd w:id="429"/>
      <w:r w:rsidRPr="00594731">
        <w:rPr>
          <w:rFonts w:ascii="Josefin Slab" w:hAnsi="Josefin Slab"/>
        </w:rPr>
        <w:fldChar w:fldCharType="begin"/>
      </w:r>
      <w:r w:rsidRPr="00594731">
        <w:rPr>
          <w:rFonts w:ascii="Josefin Slab" w:hAnsi="Josefin Slab"/>
        </w:rPr>
        <w:instrText xml:space="preserve"> HYPERLINK \l "_bookmark1542" </w:instrText>
      </w:r>
      <w:r w:rsidRPr="00594731">
        <w:rPr>
          <w:rFonts w:ascii="Josefin Slab" w:hAnsi="Josefin Slab"/>
        </w:rPr>
        <w:fldChar w:fldCharType="separate"/>
      </w:r>
      <w:r w:rsidRPr="00594731">
        <w:rPr>
          <w:rFonts w:ascii="Josefin Slab" w:hAnsi="Josefin Slab"/>
          <w:color w:val="0000ED"/>
          <w:vertAlign w:val="superscript"/>
        </w:rPr>
        <w:t>15</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0" w:line="276" w:lineRule="auto"/>
        <w:ind w:right="137" w:firstLine="449"/>
        <w:rPr>
          <w:rFonts w:ascii="Josefin Slab" w:hAnsi="Josefin Slab"/>
        </w:rPr>
      </w:pPr>
      <w:r w:rsidRPr="00594731">
        <w:rPr>
          <w:rFonts w:ascii="Josefin Slab" w:hAnsi="Josefin Slab"/>
        </w:rPr>
        <w:t xml:space="preserve">En 1986 y 1987, </w:t>
      </w:r>
      <w:r w:rsidRPr="00594731">
        <w:rPr>
          <w:rFonts w:ascii="Josefin Slab" w:hAnsi="Josefin Slab"/>
          <w:spacing w:val="-4"/>
        </w:rPr>
        <w:t xml:space="preserve">Jimmy Swaggart </w:t>
      </w:r>
      <w:r w:rsidRPr="00594731">
        <w:rPr>
          <w:rFonts w:ascii="Josefin Slab" w:hAnsi="Josefin Slab"/>
        </w:rPr>
        <w:t xml:space="preserve">fue </w:t>
      </w:r>
      <w:r w:rsidRPr="00594731">
        <w:rPr>
          <w:rFonts w:ascii="Josefin Slab" w:hAnsi="Josefin Slab"/>
          <w:spacing w:val="-5"/>
        </w:rPr>
        <w:t xml:space="preserve">noticia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rPr>
        <w:t xml:space="preserve">Estados </w:t>
      </w:r>
      <w:r w:rsidRPr="00594731">
        <w:rPr>
          <w:rFonts w:ascii="Josefin Slab" w:hAnsi="Josefin Slab"/>
          <w:spacing w:val="-3"/>
        </w:rPr>
        <w:t xml:space="preserve">Unidos </w:t>
      </w:r>
      <w:r w:rsidRPr="00594731">
        <w:rPr>
          <w:rFonts w:ascii="Josefin Slab" w:hAnsi="Josefin Slab"/>
        </w:rPr>
        <w:t xml:space="preserve">cuando </w:t>
      </w:r>
      <w:r w:rsidRPr="00594731">
        <w:rPr>
          <w:rFonts w:ascii="Josefin Slab" w:hAnsi="Josefin Slab"/>
          <w:spacing w:val="-3"/>
        </w:rPr>
        <w:t xml:space="preserve">expuso públicamente </w:t>
      </w:r>
      <w:r w:rsidRPr="00594731">
        <w:rPr>
          <w:rFonts w:ascii="Josefin Slab" w:hAnsi="Josefin Slab"/>
          <w:spacing w:val="-5"/>
        </w:rPr>
        <w:t xml:space="preserve">las </w:t>
      </w:r>
      <w:r w:rsidRPr="00594731">
        <w:rPr>
          <w:rFonts w:ascii="Josefin Slab" w:hAnsi="Josefin Slab"/>
          <w:spacing w:val="-3"/>
        </w:rPr>
        <w:t xml:space="preserve">relaciones </w:t>
      </w:r>
      <w:r w:rsidRPr="00594731">
        <w:rPr>
          <w:rFonts w:ascii="Josefin Slab" w:hAnsi="Josefin Slab"/>
        </w:rPr>
        <w:t xml:space="preserve">adúlteras de dos compañeros </w:t>
      </w:r>
      <w:r w:rsidRPr="00594731">
        <w:rPr>
          <w:rFonts w:ascii="Josefin Slab" w:hAnsi="Josefin Slab"/>
          <w:spacing w:val="-4"/>
        </w:rPr>
        <w:t xml:space="preserve">teleevangelistas, </w:t>
      </w:r>
      <w:r w:rsidRPr="00594731">
        <w:rPr>
          <w:rFonts w:ascii="Josefin Slab" w:hAnsi="Josefin Slab"/>
          <w:spacing w:val="-3"/>
        </w:rPr>
        <w:t xml:space="preserve">Marvin </w:t>
      </w:r>
      <w:r w:rsidRPr="00594731">
        <w:rPr>
          <w:rFonts w:ascii="Josefin Slab" w:hAnsi="Josefin Slab"/>
        </w:rPr>
        <w:t xml:space="preserve">Gorman y </w:t>
      </w:r>
      <w:r w:rsidRPr="00594731">
        <w:rPr>
          <w:rFonts w:ascii="Josefin Slab" w:hAnsi="Josefin Slab"/>
          <w:spacing w:val="-6"/>
        </w:rPr>
        <w:t xml:space="preserve">Jim </w:t>
      </w:r>
      <w:r w:rsidRPr="00594731">
        <w:rPr>
          <w:rFonts w:ascii="Josefin Slab" w:hAnsi="Josefin Slab"/>
          <w:spacing w:val="-3"/>
        </w:rPr>
        <w:t xml:space="preserve">Bakker. </w:t>
      </w:r>
      <w:r w:rsidRPr="00594731">
        <w:rPr>
          <w:rFonts w:ascii="Josefin Slab" w:hAnsi="Josefin Slab"/>
        </w:rPr>
        <w:t xml:space="preserve">La </w:t>
      </w:r>
      <w:r w:rsidRPr="00594731">
        <w:rPr>
          <w:rFonts w:ascii="Josefin Slab" w:hAnsi="Josefin Slab"/>
          <w:spacing w:val="-4"/>
        </w:rPr>
        <w:t xml:space="preserve">evidencia  </w:t>
      </w:r>
      <w:r w:rsidRPr="00594731">
        <w:rPr>
          <w:rFonts w:ascii="Josefin Slab" w:hAnsi="Josefin Slab"/>
        </w:rPr>
        <w:t xml:space="preserve">mostró que </w:t>
      </w:r>
      <w:r w:rsidRPr="00594731">
        <w:rPr>
          <w:rFonts w:ascii="Josefin Slab" w:hAnsi="Josefin Slab"/>
          <w:spacing w:val="-6"/>
        </w:rPr>
        <w:t xml:space="preserve">Jim </w:t>
      </w:r>
      <w:r w:rsidRPr="00594731">
        <w:rPr>
          <w:rFonts w:ascii="Josefin Slab" w:hAnsi="Josefin Slab"/>
          <w:spacing w:val="-3"/>
        </w:rPr>
        <w:t xml:space="preserve">Bakker, </w:t>
      </w:r>
      <w:r w:rsidRPr="00594731">
        <w:rPr>
          <w:rFonts w:ascii="Josefin Slab" w:hAnsi="Josefin Slab"/>
        </w:rPr>
        <w:t xml:space="preserve">en  </w:t>
      </w:r>
      <w:r w:rsidRPr="00594731">
        <w:rPr>
          <w:rFonts w:ascii="Josefin Slab" w:hAnsi="Josefin Slab"/>
          <w:spacing w:val="-3"/>
        </w:rPr>
        <w:t xml:space="preserve">particular, </w:t>
      </w:r>
      <w:r w:rsidRPr="00594731">
        <w:rPr>
          <w:rFonts w:ascii="Josefin Slab" w:hAnsi="Josefin Slab"/>
          <w:spacing w:val="-8"/>
        </w:rPr>
        <w:t xml:space="preserve">le </w:t>
      </w:r>
      <w:r w:rsidRPr="00594731">
        <w:rPr>
          <w:rFonts w:ascii="Josefin Slab" w:hAnsi="Josefin Slab"/>
        </w:rPr>
        <w:t xml:space="preserve">había </w:t>
      </w:r>
      <w:r w:rsidRPr="00594731">
        <w:rPr>
          <w:rFonts w:ascii="Josefin Slab" w:hAnsi="Josefin Slab"/>
          <w:spacing w:val="-3"/>
        </w:rPr>
        <w:t xml:space="preserve">pagado </w:t>
      </w:r>
      <w:r w:rsidRPr="00594731">
        <w:rPr>
          <w:rFonts w:ascii="Josefin Slab" w:hAnsi="Josefin Slab"/>
        </w:rPr>
        <w:t xml:space="preserve">a una secretaria 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doscientos sesenta y </w:t>
      </w:r>
      <w:r w:rsidRPr="00594731">
        <w:rPr>
          <w:rFonts w:ascii="Josefin Slab" w:hAnsi="Josefin Slab"/>
          <w:spacing w:val="-3"/>
        </w:rPr>
        <w:t xml:space="preserve">cinco </w:t>
      </w:r>
      <w:r w:rsidRPr="00594731">
        <w:rPr>
          <w:rFonts w:ascii="Josefin Slab" w:hAnsi="Josefin Slab"/>
          <w:spacing w:val="-6"/>
        </w:rPr>
        <w:t xml:space="preserve">mil </w:t>
      </w:r>
      <w:r w:rsidRPr="00594731">
        <w:rPr>
          <w:rFonts w:ascii="Josefin Slab" w:hAnsi="Josefin Slab"/>
          <w:spacing w:val="-3"/>
        </w:rPr>
        <w:t xml:space="preserve">dólares </w:t>
      </w:r>
      <w:r w:rsidRPr="00594731">
        <w:rPr>
          <w:rFonts w:ascii="Josefin Slab" w:hAnsi="Josefin Slab"/>
        </w:rPr>
        <w:t xml:space="preserve">para </w:t>
      </w:r>
      <w:r w:rsidRPr="00594731">
        <w:rPr>
          <w:rFonts w:ascii="Josefin Slab" w:hAnsi="Josefin Slab"/>
          <w:spacing w:val="-5"/>
        </w:rPr>
        <w:t xml:space="preserve">lograr </w:t>
      </w:r>
      <w:r w:rsidRPr="00594731">
        <w:rPr>
          <w:rFonts w:ascii="Josefin Slab" w:hAnsi="Josefin Slab"/>
        </w:rPr>
        <w:t xml:space="preserve">su </w:t>
      </w:r>
      <w:r w:rsidRPr="00594731">
        <w:rPr>
          <w:rFonts w:ascii="Josefin Slab" w:hAnsi="Josefin Slab"/>
          <w:spacing w:val="-6"/>
        </w:rPr>
        <w:t xml:space="preserve">silencio </w:t>
      </w:r>
      <w:r w:rsidRPr="00594731">
        <w:rPr>
          <w:rFonts w:ascii="Josefin Slab" w:hAnsi="Josefin Slab"/>
        </w:rPr>
        <w:t xml:space="preserve">acerca de sus </w:t>
      </w:r>
      <w:r w:rsidRPr="00594731">
        <w:rPr>
          <w:rFonts w:ascii="Josefin Slab" w:hAnsi="Josefin Slab"/>
          <w:spacing w:val="-4"/>
        </w:rPr>
        <w:t xml:space="preserve">citas </w:t>
      </w:r>
      <w:r w:rsidRPr="00594731">
        <w:rPr>
          <w:rFonts w:ascii="Josefin Slab" w:hAnsi="Josefin Slab"/>
          <w:spacing w:val="-6"/>
        </w:rPr>
        <w:t xml:space="preserve">ilícitas. </w:t>
      </w:r>
      <w:r w:rsidRPr="00594731">
        <w:rPr>
          <w:rFonts w:ascii="Josefin Slab" w:hAnsi="Josefin Slab"/>
        </w:rPr>
        <w:t xml:space="preserve">Bakker fue </w:t>
      </w:r>
      <w:r w:rsidRPr="00594731">
        <w:rPr>
          <w:rFonts w:ascii="Josefin Slab" w:hAnsi="Josefin Slab"/>
          <w:spacing w:val="-3"/>
        </w:rPr>
        <w:t xml:space="preserve">enviado </w:t>
      </w:r>
      <w:r w:rsidRPr="00594731">
        <w:rPr>
          <w:rFonts w:ascii="Josefin Slab" w:hAnsi="Josefin Slab"/>
        </w:rPr>
        <w:t xml:space="preserve">posteriormente a </w:t>
      </w:r>
      <w:r w:rsidRPr="00594731">
        <w:rPr>
          <w:rFonts w:ascii="Josefin Slab" w:hAnsi="Josefin Slab"/>
          <w:spacing w:val="-8"/>
        </w:rPr>
        <w:t xml:space="preserve">la </w:t>
      </w:r>
      <w:r w:rsidRPr="00594731">
        <w:rPr>
          <w:rFonts w:ascii="Josefin Slab" w:hAnsi="Josefin Slab"/>
        </w:rPr>
        <w:t xml:space="preserve">cárcel cuando se </w:t>
      </w:r>
      <w:r w:rsidRPr="00594731">
        <w:rPr>
          <w:rFonts w:ascii="Josefin Slab" w:hAnsi="Josefin Slab"/>
          <w:spacing w:val="-4"/>
        </w:rPr>
        <w:t xml:space="preserve">hizo </w:t>
      </w:r>
      <w:r w:rsidRPr="00594731">
        <w:rPr>
          <w:rFonts w:ascii="Josefin Slab" w:hAnsi="Josefin Slab"/>
        </w:rPr>
        <w:t xml:space="preserve">evidente que había estafado a </w:t>
      </w:r>
      <w:r w:rsidRPr="00594731">
        <w:rPr>
          <w:rFonts w:ascii="Josefin Slab" w:hAnsi="Josefin Slab"/>
          <w:spacing w:val="-5"/>
        </w:rPr>
        <w:t xml:space="preserve">los </w:t>
      </w:r>
      <w:r w:rsidRPr="00594731">
        <w:rPr>
          <w:rFonts w:ascii="Josefin Slab" w:hAnsi="Josefin Slab"/>
        </w:rPr>
        <w:t xml:space="preserve">donantes del </w:t>
      </w:r>
      <w:r w:rsidRPr="00594731">
        <w:rPr>
          <w:rFonts w:ascii="Josefin Slab" w:hAnsi="Josefin Slab"/>
          <w:spacing w:val="-5"/>
        </w:rPr>
        <w:t xml:space="preserve">ministerio </w:t>
      </w:r>
      <w:r w:rsidRPr="00594731">
        <w:rPr>
          <w:rFonts w:ascii="Josefin Slab" w:hAnsi="Josefin Slab"/>
          <w:spacing w:val="-8"/>
        </w:rPr>
        <w:t xml:space="preserve">la </w:t>
      </w:r>
      <w:r w:rsidRPr="00594731">
        <w:rPr>
          <w:rFonts w:ascii="Josefin Slab" w:hAnsi="Josefin Slab"/>
        </w:rPr>
        <w:t xml:space="preserve">suma de </w:t>
      </w:r>
      <w:r w:rsidRPr="00594731">
        <w:rPr>
          <w:rFonts w:ascii="Josefin Slab" w:hAnsi="Josefin Slab"/>
          <w:spacing w:val="-3"/>
        </w:rPr>
        <w:t xml:space="preserve">ciento </w:t>
      </w:r>
      <w:r w:rsidRPr="00594731">
        <w:rPr>
          <w:rFonts w:ascii="Josefin Slab" w:hAnsi="Josefin Slab"/>
        </w:rPr>
        <w:t xml:space="preserve">cincuenta y ocho </w:t>
      </w:r>
      <w:r w:rsidRPr="00594731">
        <w:rPr>
          <w:rFonts w:ascii="Josefin Slab" w:hAnsi="Josefin Slab"/>
          <w:spacing w:val="-6"/>
        </w:rPr>
        <w:t xml:space="preserve">millones </w:t>
      </w:r>
      <w:r w:rsidRPr="00594731">
        <w:rPr>
          <w:rFonts w:ascii="Josefin Slab" w:hAnsi="Josefin Slab"/>
        </w:rPr>
        <w:t xml:space="preserve">de dólares. En un </w:t>
      </w:r>
      <w:r w:rsidRPr="00594731">
        <w:rPr>
          <w:rFonts w:ascii="Josefin Slab" w:hAnsi="Josefin Slab"/>
          <w:spacing w:val="-3"/>
        </w:rPr>
        <w:t xml:space="preserve">extraño </w:t>
      </w:r>
      <w:r w:rsidRPr="00594731">
        <w:rPr>
          <w:rFonts w:ascii="Josefin Slab" w:hAnsi="Josefin Slab"/>
          <w:spacing w:val="-8"/>
        </w:rPr>
        <w:t xml:space="preserve">giro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ironía, </w:t>
      </w:r>
      <w:r w:rsidRPr="00594731">
        <w:rPr>
          <w:rFonts w:ascii="Josefin Slab" w:hAnsi="Josefin Slab"/>
        </w:rPr>
        <w:t xml:space="preserve">poco después de desacreditar a  Gorman  y </w:t>
      </w:r>
      <w:r w:rsidRPr="00594731">
        <w:rPr>
          <w:rFonts w:ascii="Josefin Slab" w:hAnsi="Josefin Slab"/>
          <w:spacing w:val="-3"/>
        </w:rPr>
        <w:t xml:space="preserve">Bakker, </w:t>
      </w:r>
      <w:r w:rsidRPr="00594731">
        <w:rPr>
          <w:rFonts w:ascii="Josefin Slab" w:hAnsi="Josefin Slab"/>
        </w:rPr>
        <w:t xml:space="preserve">el </w:t>
      </w:r>
      <w:r w:rsidRPr="00594731">
        <w:rPr>
          <w:rFonts w:ascii="Josefin Slab" w:hAnsi="Josefin Slab"/>
          <w:spacing w:val="-3"/>
        </w:rPr>
        <w:t xml:space="preserve">propio </w:t>
      </w:r>
      <w:r w:rsidRPr="00594731">
        <w:rPr>
          <w:rFonts w:ascii="Josefin Slab" w:hAnsi="Josefin Slab"/>
          <w:spacing w:val="-4"/>
        </w:rPr>
        <w:t xml:space="preserve">Swaggart  </w:t>
      </w:r>
      <w:r w:rsidRPr="00594731">
        <w:rPr>
          <w:rFonts w:ascii="Josefin Slab" w:hAnsi="Josefin Slab"/>
        </w:rPr>
        <w:t xml:space="preserve">fue descubierto </w:t>
      </w:r>
      <w:r w:rsidRPr="00594731">
        <w:rPr>
          <w:rFonts w:ascii="Josefin Slab" w:hAnsi="Josefin Slab"/>
          <w:spacing w:val="-4"/>
        </w:rPr>
        <w:t xml:space="preserve">visitando  </w:t>
      </w:r>
      <w:r w:rsidRPr="00594731">
        <w:rPr>
          <w:rFonts w:ascii="Josefin Slab" w:hAnsi="Josefin Slab"/>
        </w:rPr>
        <w:t xml:space="preserve">a una prostituta. La </w:t>
      </w:r>
      <w:r w:rsidRPr="00594731">
        <w:rPr>
          <w:rFonts w:ascii="Josefin Slab" w:hAnsi="Josefin Slab"/>
          <w:spacing w:val="-5"/>
        </w:rPr>
        <w:t xml:space="preserve">lloriqueada </w:t>
      </w:r>
      <w:r w:rsidRPr="00594731">
        <w:rPr>
          <w:rFonts w:ascii="Josefin Slab" w:hAnsi="Josefin Slab"/>
        </w:rPr>
        <w:t xml:space="preserve">confesión de </w:t>
      </w:r>
      <w:r w:rsidRPr="00594731">
        <w:rPr>
          <w:rFonts w:ascii="Josefin Slab" w:hAnsi="Josefin Slab"/>
          <w:spacing w:val="-4"/>
        </w:rPr>
        <w:t xml:space="preserve">Swaggart </w:t>
      </w:r>
      <w:r w:rsidRPr="00594731">
        <w:rPr>
          <w:rFonts w:ascii="Josefin Slab" w:hAnsi="Josefin Slab"/>
        </w:rPr>
        <w:t xml:space="preserve">se </w:t>
      </w:r>
      <w:r w:rsidRPr="00594731">
        <w:rPr>
          <w:rFonts w:ascii="Josefin Slab" w:hAnsi="Josefin Slab"/>
          <w:spacing w:val="-4"/>
        </w:rPr>
        <w:t xml:space="preserve">convirtió </w:t>
      </w:r>
      <w:r w:rsidRPr="00594731">
        <w:rPr>
          <w:rFonts w:ascii="Josefin Slab" w:hAnsi="Josefin Slab"/>
        </w:rPr>
        <w:t xml:space="preserve">en uno de </w:t>
      </w:r>
      <w:r w:rsidRPr="00594731">
        <w:rPr>
          <w:rFonts w:ascii="Josefin Slab" w:hAnsi="Josefin Slab"/>
          <w:spacing w:val="-5"/>
        </w:rPr>
        <w:t xml:space="preserve">los </w:t>
      </w:r>
      <w:r w:rsidRPr="00594731">
        <w:rPr>
          <w:rFonts w:ascii="Josefin Slab" w:hAnsi="Josefin Slab"/>
        </w:rPr>
        <w:t xml:space="preserve">momentos más representativos de </w:t>
      </w:r>
      <w:r w:rsidRPr="00594731">
        <w:rPr>
          <w:rFonts w:ascii="Josefin Slab" w:hAnsi="Josefin Slab"/>
          <w:spacing w:val="-8"/>
        </w:rPr>
        <w:t xml:space="preserve">la </w:t>
      </w:r>
      <w:r w:rsidRPr="00594731">
        <w:rPr>
          <w:rFonts w:ascii="Josefin Slab" w:hAnsi="Josefin Slab"/>
          <w:spacing w:val="-5"/>
        </w:rPr>
        <w:t xml:space="preserve">televisión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década de 1980. Con el rostro bañado en </w:t>
      </w:r>
      <w:r w:rsidRPr="00594731">
        <w:rPr>
          <w:rFonts w:ascii="Josefin Slab" w:hAnsi="Josefin Slab"/>
          <w:spacing w:val="-6"/>
        </w:rPr>
        <w:t xml:space="preserve">lágrimas </w:t>
      </w:r>
      <w:r w:rsidRPr="00594731">
        <w:rPr>
          <w:rFonts w:ascii="Josefin Slab" w:hAnsi="Josefin Slab"/>
        </w:rPr>
        <w:t xml:space="preserve">y </w:t>
      </w:r>
      <w:r w:rsidRPr="00594731">
        <w:rPr>
          <w:rFonts w:ascii="Josefin Slab" w:hAnsi="Josefin Slab"/>
          <w:spacing w:val="-3"/>
        </w:rPr>
        <w:t xml:space="preserve">temblándole </w:t>
      </w:r>
      <w:r w:rsidRPr="00594731">
        <w:rPr>
          <w:rFonts w:ascii="Josefin Slab" w:hAnsi="Josefin Slab"/>
          <w:spacing w:val="-8"/>
        </w:rPr>
        <w:t xml:space="preserve">la </w:t>
      </w:r>
      <w:r w:rsidRPr="00594731">
        <w:rPr>
          <w:rFonts w:ascii="Josefin Slab" w:hAnsi="Josefin Slab"/>
          <w:spacing w:val="-5"/>
        </w:rPr>
        <w:t xml:space="preserve">barbilla, </w:t>
      </w:r>
      <w:r w:rsidRPr="00594731">
        <w:rPr>
          <w:rFonts w:ascii="Josefin Slab" w:hAnsi="Josefin Slab"/>
        </w:rPr>
        <w:t xml:space="preserve">declaró: </w:t>
      </w:r>
      <w:r w:rsidRPr="00594731">
        <w:rPr>
          <w:rFonts w:ascii="Josefin Slab" w:hAnsi="Josefin Slab"/>
          <w:spacing w:val="5"/>
        </w:rPr>
        <w:t xml:space="preserve">«He </w:t>
      </w:r>
      <w:r w:rsidRPr="00594731">
        <w:rPr>
          <w:rFonts w:ascii="Josefin Slab" w:hAnsi="Josefin Slab"/>
        </w:rPr>
        <w:t xml:space="preserve">pecado contra </w:t>
      </w:r>
      <w:r w:rsidRPr="00594731">
        <w:rPr>
          <w:rFonts w:ascii="Josefin Slab" w:hAnsi="Josefin Slab"/>
          <w:spacing w:val="-6"/>
        </w:rPr>
        <w:t xml:space="preserve">ti, </w:t>
      </w:r>
      <w:r w:rsidRPr="00594731">
        <w:rPr>
          <w:rFonts w:ascii="Josefin Slab" w:hAnsi="Josefin Slab"/>
        </w:rPr>
        <w:t xml:space="preserve">mi </w:t>
      </w:r>
      <w:r w:rsidRPr="00594731">
        <w:rPr>
          <w:rFonts w:ascii="Josefin Slab" w:hAnsi="Josefin Slab"/>
          <w:spacing w:val="-3"/>
        </w:rPr>
        <w:t xml:space="preserve">Señor, </w:t>
      </w:r>
      <w:r w:rsidRPr="00594731">
        <w:rPr>
          <w:rFonts w:ascii="Josefin Slab" w:hAnsi="Josefin Slab"/>
        </w:rPr>
        <w:t xml:space="preserve">y te </w:t>
      </w:r>
      <w:r w:rsidRPr="00594731">
        <w:rPr>
          <w:rFonts w:ascii="Josefin Slab" w:hAnsi="Josefin Slab"/>
          <w:spacing w:val="-4"/>
        </w:rPr>
        <w:t>pido</w:t>
      </w:r>
      <w:r w:rsidRPr="00594731">
        <w:rPr>
          <w:rFonts w:ascii="Josefin Slab" w:hAnsi="Josefin Slab"/>
          <w:spacing w:val="25"/>
        </w:rPr>
        <w:t xml:space="preserve"> </w:t>
      </w:r>
      <w:r w:rsidRPr="00594731">
        <w:rPr>
          <w:rFonts w:ascii="Josefin Slab" w:hAnsi="Josefin Slab"/>
        </w:rPr>
        <w:t>que</w:t>
      </w:r>
      <w:r w:rsidRPr="00594731">
        <w:rPr>
          <w:rFonts w:ascii="Josefin Slab" w:hAnsi="Josefin Slab"/>
          <w:spacing w:val="26"/>
        </w:rPr>
        <w:t xml:space="preserve"> </w:t>
      </w:r>
      <w:r w:rsidRPr="00594731">
        <w:rPr>
          <w:rFonts w:ascii="Josefin Slab" w:hAnsi="Josefin Slab"/>
        </w:rPr>
        <w:t>tu</w:t>
      </w:r>
      <w:r w:rsidRPr="00594731">
        <w:rPr>
          <w:rFonts w:ascii="Josefin Slab" w:hAnsi="Josefin Slab"/>
          <w:spacing w:val="25"/>
        </w:rPr>
        <w:t xml:space="preserve"> </w:t>
      </w:r>
      <w:r w:rsidRPr="00594731">
        <w:rPr>
          <w:rFonts w:ascii="Josefin Slab" w:hAnsi="Josefin Slab"/>
          <w:spacing w:val="-3"/>
        </w:rPr>
        <w:t>sangre</w:t>
      </w:r>
      <w:r w:rsidRPr="00594731">
        <w:rPr>
          <w:rFonts w:ascii="Josefin Slab" w:hAnsi="Josefin Slab"/>
          <w:spacing w:val="26"/>
        </w:rPr>
        <w:t xml:space="preserve"> </w:t>
      </w:r>
      <w:r w:rsidRPr="00594731">
        <w:rPr>
          <w:rFonts w:ascii="Josefin Slab" w:hAnsi="Josefin Slab"/>
        </w:rPr>
        <w:t>preciosa</w:t>
      </w:r>
      <w:r w:rsidRPr="00594731">
        <w:rPr>
          <w:rFonts w:ascii="Josefin Slab" w:hAnsi="Josefin Slab"/>
          <w:spacing w:val="25"/>
        </w:rPr>
        <w:t xml:space="preserve"> </w:t>
      </w:r>
      <w:r w:rsidRPr="00594731">
        <w:rPr>
          <w:rFonts w:ascii="Josefin Slab" w:hAnsi="Josefin Slab"/>
          <w:spacing w:val="-4"/>
        </w:rPr>
        <w:t>lave</w:t>
      </w:r>
      <w:r w:rsidRPr="00594731">
        <w:rPr>
          <w:rFonts w:ascii="Josefin Slab" w:hAnsi="Josefin Slab"/>
          <w:spacing w:val="26"/>
        </w:rPr>
        <w:t xml:space="preserve"> </w:t>
      </w:r>
      <w:r w:rsidRPr="00594731">
        <w:rPr>
          <w:rFonts w:ascii="Josefin Slab" w:hAnsi="Josefin Slab"/>
        </w:rPr>
        <w:t>y</w:t>
      </w:r>
      <w:r w:rsidRPr="00594731">
        <w:rPr>
          <w:rFonts w:ascii="Josefin Slab" w:hAnsi="Josefin Slab"/>
          <w:spacing w:val="25"/>
        </w:rPr>
        <w:t xml:space="preserve"> </w:t>
      </w:r>
      <w:r w:rsidRPr="00594731">
        <w:rPr>
          <w:rFonts w:ascii="Josefin Slab" w:hAnsi="Josefin Slab"/>
          <w:spacing w:val="-8"/>
        </w:rPr>
        <w:t>limpie</w:t>
      </w:r>
      <w:r w:rsidRPr="00594731">
        <w:rPr>
          <w:rFonts w:ascii="Josefin Slab" w:hAnsi="Josefin Slab"/>
          <w:spacing w:val="26"/>
        </w:rPr>
        <w:t xml:space="preserve"> </w:t>
      </w:r>
      <w:r w:rsidRPr="00594731">
        <w:rPr>
          <w:rFonts w:ascii="Josefin Slab" w:hAnsi="Josefin Slab"/>
        </w:rPr>
        <w:t>toda</w:t>
      </w:r>
      <w:r w:rsidRPr="00594731">
        <w:rPr>
          <w:rFonts w:ascii="Josefin Slab" w:hAnsi="Josefin Slab"/>
          <w:spacing w:val="25"/>
        </w:rPr>
        <w:t xml:space="preserve"> </w:t>
      </w:r>
      <w:r w:rsidRPr="00594731">
        <w:rPr>
          <w:rFonts w:ascii="Josefin Slab" w:hAnsi="Josefin Slab"/>
        </w:rPr>
        <w:t>mancha</w:t>
      </w:r>
      <w:r w:rsidRPr="00594731">
        <w:rPr>
          <w:rFonts w:ascii="Josefin Slab" w:hAnsi="Josefin Slab"/>
          <w:spacing w:val="26"/>
        </w:rPr>
        <w:t xml:space="preserve"> </w:t>
      </w:r>
      <w:r w:rsidRPr="00594731">
        <w:rPr>
          <w:rFonts w:ascii="Josefin Slab" w:hAnsi="Josefin Slab"/>
        </w:rPr>
        <w:t>hasta</w:t>
      </w:r>
      <w:r w:rsidRPr="00594731">
        <w:rPr>
          <w:rFonts w:ascii="Josefin Slab" w:hAnsi="Josefin Slab"/>
          <w:spacing w:val="25"/>
        </w:rPr>
        <w:t xml:space="preserve"> </w:t>
      </w:r>
      <w:r w:rsidRPr="00594731">
        <w:rPr>
          <w:rFonts w:ascii="Josefin Slab" w:hAnsi="Josefin Slab"/>
        </w:rPr>
        <w:t>que</w:t>
      </w:r>
      <w:r w:rsidRPr="00594731">
        <w:rPr>
          <w:rFonts w:ascii="Josefin Slab" w:hAnsi="Josefin Slab"/>
          <w:spacing w:val="26"/>
        </w:rPr>
        <w:t xml:space="preserve"> </w:t>
      </w:r>
      <w:r w:rsidRPr="00594731">
        <w:rPr>
          <w:rFonts w:ascii="Josefin Slab" w:hAnsi="Josefin Slab"/>
        </w:rPr>
        <w:t>esté</w:t>
      </w:r>
      <w:r w:rsidRPr="00594731">
        <w:rPr>
          <w:rFonts w:ascii="Josefin Slab" w:hAnsi="Josefin Slab"/>
          <w:spacing w:val="25"/>
        </w:rPr>
        <w:t xml:space="preserve"> </w:t>
      </w:r>
      <w:r w:rsidRPr="00594731">
        <w:rPr>
          <w:rFonts w:ascii="Josefin Slab" w:hAnsi="Josefin Slab"/>
        </w:rPr>
        <w:t>en</w:t>
      </w:r>
      <w:r w:rsidRPr="00594731">
        <w:rPr>
          <w:rFonts w:ascii="Josefin Slab" w:hAnsi="Josefin Slab"/>
          <w:spacing w:val="26"/>
        </w:rPr>
        <w:t xml:space="preserve"> </w:t>
      </w:r>
      <w:r w:rsidRPr="00594731">
        <w:rPr>
          <w:rFonts w:ascii="Josefin Slab" w:hAnsi="Josefin Slab"/>
        </w:rPr>
        <w:t>el</w:t>
      </w:r>
      <w:r w:rsidRPr="00594731">
        <w:rPr>
          <w:rFonts w:ascii="Josefin Slab" w:hAnsi="Josefin Slab"/>
          <w:spacing w:val="11"/>
        </w:rPr>
        <w:t xml:space="preserve"> </w:t>
      </w:r>
      <w:r w:rsidRPr="00594731">
        <w:rPr>
          <w:rFonts w:ascii="Josefin Slab" w:hAnsi="Josefin Slab"/>
        </w:rPr>
        <w:t>mar</w:t>
      </w:r>
    </w:p>
    <w:p w:rsidR="00703F8A" w:rsidRPr="00594731" w:rsidRDefault="00D9371B" w:rsidP="007A564F">
      <w:pPr>
        <w:pStyle w:val="Textoindependiente"/>
        <w:spacing w:before="63" w:line="276" w:lineRule="auto"/>
        <w:rPr>
          <w:rFonts w:ascii="Josefin Slab" w:hAnsi="Josefin Slab"/>
        </w:rPr>
      </w:pPr>
      <w:r w:rsidRPr="00594731">
        <w:rPr>
          <w:rFonts w:ascii="Josefin Slab" w:hAnsi="Josefin Slab"/>
        </w:rPr>
        <w:t>del olvido de Dios, para que no sea recordada contra mí nunca más».</w:t>
      </w:r>
      <w:bookmarkStart w:id="430" w:name="_bookmark420"/>
      <w:bookmarkEnd w:id="430"/>
      <w:r w:rsidRPr="00594731">
        <w:rPr>
          <w:rFonts w:ascii="Josefin Slab" w:hAnsi="Josefin Slab"/>
        </w:rPr>
        <w:fldChar w:fldCharType="begin"/>
      </w:r>
      <w:r w:rsidRPr="00594731">
        <w:rPr>
          <w:rFonts w:ascii="Josefin Slab" w:hAnsi="Josefin Slab"/>
        </w:rPr>
        <w:instrText xml:space="preserve"> HYPERLINK \l "_bookmark1543" </w:instrText>
      </w:r>
      <w:r w:rsidRPr="00594731">
        <w:rPr>
          <w:rFonts w:ascii="Josefin Slab" w:hAnsi="Josefin Slab"/>
        </w:rPr>
        <w:fldChar w:fldCharType="separate"/>
      </w:r>
      <w:r w:rsidRPr="00594731">
        <w:rPr>
          <w:rFonts w:ascii="Josefin Slab" w:hAnsi="Josefin Slab"/>
          <w:color w:val="0000ED"/>
          <w:vertAlign w:val="superscript"/>
        </w:rPr>
        <w:t>16</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50" w:line="276" w:lineRule="auto"/>
        <w:ind w:right="137" w:firstLine="449"/>
        <w:rPr>
          <w:rFonts w:ascii="Josefin Slab" w:hAnsi="Josefin Slab"/>
        </w:rPr>
      </w:pPr>
      <w:r w:rsidRPr="00594731">
        <w:rPr>
          <w:rFonts w:ascii="Josefin Slab" w:hAnsi="Josefin Slab"/>
          <w:spacing w:val="-6"/>
        </w:rPr>
        <w:t xml:space="preserve">Sin </w:t>
      </w:r>
      <w:r w:rsidRPr="00594731">
        <w:rPr>
          <w:rFonts w:ascii="Josefin Slab" w:hAnsi="Josefin Slab"/>
        </w:rPr>
        <w:t xml:space="preserve">embargo, esto no </w:t>
      </w:r>
      <w:r w:rsidRPr="00594731">
        <w:rPr>
          <w:rFonts w:ascii="Josefin Slab" w:hAnsi="Josefin Slab"/>
          <w:spacing w:val="-8"/>
        </w:rPr>
        <w:t xml:space="preserve">le </w:t>
      </w:r>
      <w:r w:rsidRPr="00594731">
        <w:rPr>
          <w:rFonts w:ascii="Josefin Slab" w:hAnsi="Josefin Slab"/>
          <w:spacing w:val="-4"/>
        </w:rPr>
        <w:t xml:space="preserve">hizo </w:t>
      </w:r>
      <w:r w:rsidRPr="00594731">
        <w:rPr>
          <w:rFonts w:ascii="Josefin Slab" w:hAnsi="Josefin Slab"/>
          <w:spacing w:val="-3"/>
        </w:rPr>
        <w:t xml:space="preserve">alejarse </w:t>
      </w:r>
      <w:r w:rsidRPr="00594731">
        <w:rPr>
          <w:rFonts w:ascii="Josefin Slab" w:hAnsi="Josefin Slab"/>
        </w:rPr>
        <w:t xml:space="preserve">del </w:t>
      </w:r>
      <w:r w:rsidRPr="00594731">
        <w:rPr>
          <w:rFonts w:ascii="Josefin Slab" w:hAnsi="Josefin Slab"/>
          <w:spacing w:val="-5"/>
        </w:rPr>
        <w:t xml:space="preserve">ministerio </w:t>
      </w:r>
      <w:r w:rsidRPr="00594731">
        <w:rPr>
          <w:rFonts w:ascii="Josefin Slab" w:hAnsi="Josefin Slab"/>
          <w:spacing w:val="-4"/>
        </w:rPr>
        <w:t xml:space="preserve">público. </w:t>
      </w:r>
      <w:r w:rsidRPr="00594731">
        <w:rPr>
          <w:rFonts w:ascii="Josefin Slab" w:hAnsi="Josefin Slab"/>
          <w:spacing w:val="-3"/>
        </w:rPr>
        <w:t xml:space="preserve">Luego, </w:t>
      </w:r>
      <w:r w:rsidRPr="00594731">
        <w:rPr>
          <w:rFonts w:ascii="Josefin Slab" w:hAnsi="Josefin Slab"/>
        </w:rPr>
        <w:t xml:space="preserve">en 1991, </w:t>
      </w:r>
      <w:r w:rsidRPr="00594731">
        <w:rPr>
          <w:rFonts w:ascii="Josefin Slab" w:hAnsi="Josefin Slab"/>
          <w:spacing w:val="-4"/>
        </w:rPr>
        <w:t>Swaggart</w:t>
      </w:r>
      <w:r w:rsidRPr="00594731">
        <w:rPr>
          <w:rFonts w:ascii="Josefin Slab" w:hAnsi="Josefin Slab"/>
          <w:spacing w:val="59"/>
        </w:rPr>
        <w:t xml:space="preserve"> </w:t>
      </w:r>
      <w:r w:rsidRPr="00594731">
        <w:rPr>
          <w:rFonts w:ascii="Josefin Slab" w:hAnsi="Josefin Slab"/>
        </w:rPr>
        <w:t xml:space="preserve">fue capturado por </w:t>
      </w:r>
      <w:r w:rsidRPr="00594731">
        <w:rPr>
          <w:rFonts w:ascii="Josefin Slab" w:hAnsi="Josefin Slab"/>
          <w:spacing w:val="-8"/>
        </w:rPr>
        <w:t xml:space="preserve">la </w:t>
      </w:r>
      <w:r w:rsidRPr="00594731">
        <w:rPr>
          <w:rFonts w:ascii="Josefin Slab" w:hAnsi="Josefin Slab"/>
          <w:spacing w:val="-4"/>
        </w:rPr>
        <w:t xml:space="preserve">patrulla  </w:t>
      </w:r>
      <w:r w:rsidRPr="00594731">
        <w:rPr>
          <w:rFonts w:ascii="Josefin Slab" w:hAnsi="Josefin Slab"/>
        </w:rPr>
        <w:t xml:space="preserve">de </w:t>
      </w:r>
      <w:r w:rsidRPr="00594731">
        <w:rPr>
          <w:rFonts w:ascii="Josefin Slab" w:hAnsi="Josefin Slab"/>
          <w:spacing w:val="-3"/>
        </w:rPr>
        <w:t xml:space="preserve">caminos </w:t>
      </w:r>
      <w:r w:rsidRPr="00594731">
        <w:rPr>
          <w:rFonts w:ascii="Josefin Slab" w:hAnsi="Josefin Slab"/>
        </w:rPr>
        <w:t xml:space="preserve">de </w:t>
      </w:r>
      <w:r w:rsidRPr="00594731">
        <w:rPr>
          <w:rFonts w:ascii="Josefin Slab" w:hAnsi="Josefin Slab"/>
          <w:spacing w:val="-5"/>
        </w:rPr>
        <w:t xml:space="preserve">California </w:t>
      </w:r>
      <w:r w:rsidRPr="00594731">
        <w:rPr>
          <w:rFonts w:ascii="Josefin Slab" w:hAnsi="Josefin Slab"/>
          <w:spacing w:val="-3"/>
        </w:rPr>
        <w:t xml:space="preserve">mientras </w:t>
      </w:r>
      <w:r w:rsidRPr="00594731">
        <w:rPr>
          <w:rFonts w:ascii="Josefin Slab" w:hAnsi="Josefin Slab"/>
        </w:rPr>
        <w:t xml:space="preserve">conducía por el </w:t>
      </w:r>
      <w:r w:rsidRPr="00594731">
        <w:rPr>
          <w:rFonts w:ascii="Josefin Slab" w:hAnsi="Josefin Slab"/>
          <w:spacing w:val="-4"/>
        </w:rPr>
        <w:t xml:space="preserve">lado </w:t>
      </w:r>
      <w:r w:rsidRPr="00594731">
        <w:rPr>
          <w:rFonts w:ascii="Josefin Slab" w:hAnsi="Josefin Slab"/>
        </w:rPr>
        <w:t xml:space="preserve">equivocado de </w:t>
      </w:r>
      <w:r w:rsidRPr="00594731">
        <w:rPr>
          <w:rFonts w:ascii="Josefin Slab" w:hAnsi="Josefin Slab"/>
          <w:spacing w:val="-8"/>
        </w:rPr>
        <w:t xml:space="preserve">la </w:t>
      </w:r>
      <w:r w:rsidRPr="00594731">
        <w:rPr>
          <w:rFonts w:ascii="Josefin Slab" w:hAnsi="Josefin Slab"/>
        </w:rPr>
        <w:t xml:space="preserve">carretera y de nuevo en compañía de una prostituta. Esta vez </w:t>
      </w:r>
      <w:r w:rsidRPr="00594731">
        <w:rPr>
          <w:rFonts w:ascii="Josefin Slab" w:hAnsi="Josefin Slab"/>
          <w:spacing w:val="-8"/>
        </w:rPr>
        <w:t xml:space="preserve">le </w:t>
      </w:r>
      <w:r w:rsidRPr="00594731">
        <w:rPr>
          <w:rFonts w:ascii="Josefin Slab" w:hAnsi="Josefin Slab"/>
          <w:spacing w:val="-4"/>
        </w:rPr>
        <w:t xml:space="preserve">dijo </w:t>
      </w:r>
      <w:r w:rsidRPr="00594731">
        <w:rPr>
          <w:rFonts w:ascii="Josefin Slab" w:hAnsi="Josefin Slab"/>
        </w:rPr>
        <w:t xml:space="preserve">a </w:t>
      </w:r>
      <w:r w:rsidRPr="00594731">
        <w:rPr>
          <w:rFonts w:ascii="Josefin Slab" w:hAnsi="Josefin Slab"/>
          <w:spacing w:val="-3"/>
        </w:rPr>
        <w:t xml:space="preserve">quienes </w:t>
      </w:r>
      <w:r w:rsidRPr="00594731">
        <w:rPr>
          <w:rFonts w:ascii="Josefin Slab" w:hAnsi="Josefin Slab"/>
          <w:spacing w:val="-8"/>
        </w:rPr>
        <w:t xml:space="preserve">lo </w:t>
      </w:r>
      <w:r w:rsidRPr="00594731">
        <w:rPr>
          <w:rFonts w:ascii="Josefin Slab" w:hAnsi="Josefin Slab"/>
        </w:rPr>
        <w:t xml:space="preserve">apoyaban: </w:t>
      </w:r>
      <w:r w:rsidRPr="00594731">
        <w:rPr>
          <w:rFonts w:ascii="Josefin Slab" w:hAnsi="Josefin Slab"/>
          <w:spacing w:val="5"/>
        </w:rPr>
        <w:t xml:space="preserve">«El </w:t>
      </w:r>
      <w:r w:rsidRPr="00594731">
        <w:rPr>
          <w:rFonts w:ascii="Josefin Slab" w:hAnsi="Josefin Slab"/>
        </w:rPr>
        <w:t xml:space="preserve">Señor me </w:t>
      </w:r>
      <w:r w:rsidRPr="00594731">
        <w:rPr>
          <w:rFonts w:ascii="Josefin Slab" w:hAnsi="Josefin Slab"/>
          <w:spacing w:val="-4"/>
        </w:rPr>
        <w:t xml:space="preserve">dijo </w:t>
      </w:r>
      <w:r w:rsidRPr="00594731">
        <w:rPr>
          <w:rFonts w:ascii="Josefin Slab" w:hAnsi="Josefin Slab"/>
        </w:rPr>
        <w:t xml:space="preserve">que no me preocupara», e </w:t>
      </w:r>
      <w:r w:rsidRPr="00594731">
        <w:rPr>
          <w:rFonts w:ascii="Josefin Slab" w:hAnsi="Josefin Slab"/>
          <w:spacing w:val="-5"/>
        </w:rPr>
        <w:t xml:space="preserve">indicó </w:t>
      </w:r>
      <w:r w:rsidRPr="00594731">
        <w:rPr>
          <w:rFonts w:ascii="Josefin Slab" w:hAnsi="Josefin Slab"/>
        </w:rPr>
        <w:t xml:space="preserve">que </w:t>
      </w:r>
      <w:r w:rsidRPr="00594731">
        <w:rPr>
          <w:rFonts w:ascii="Josefin Slab" w:hAnsi="Josefin Slab"/>
          <w:spacing w:val="-4"/>
        </w:rPr>
        <w:t xml:space="preserve">Dios </w:t>
      </w:r>
      <w:r w:rsidRPr="00594731">
        <w:rPr>
          <w:rFonts w:ascii="Josefin Slab" w:hAnsi="Josefin Slab"/>
          <w:spacing w:val="-8"/>
        </w:rPr>
        <w:t xml:space="preserve">le </w:t>
      </w:r>
      <w:r w:rsidRPr="00594731">
        <w:rPr>
          <w:rFonts w:ascii="Josefin Slab" w:hAnsi="Josefin Slab"/>
        </w:rPr>
        <w:t xml:space="preserve">había dado </w:t>
      </w:r>
      <w:r w:rsidRPr="00594731">
        <w:rPr>
          <w:rFonts w:ascii="Josefin Slab" w:hAnsi="Josefin Slab"/>
          <w:spacing w:val="-3"/>
        </w:rPr>
        <w:t xml:space="preserve">instrucciones </w:t>
      </w:r>
      <w:r w:rsidRPr="00594731">
        <w:rPr>
          <w:rFonts w:ascii="Josefin Slab" w:hAnsi="Josefin Slab"/>
        </w:rPr>
        <w:t xml:space="preserve">de no </w:t>
      </w:r>
      <w:r w:rsidRPr="00594731">
        <w:rPr>
          <w:rFonts w:ascii="Josefin Slab" w:hAnsi="Josefin Slab"/>
        </w:rPr>
        <w:lastRenderedPageBreak/>
        <w:t>renunciar a su</w:t>
      </w:r>
    </w:p>
    <w:p w:rsidR="00703F8A" w:rsidRPr="00594731" w:rsidRDefault="00D9371B" w:rsidP="007A564F">
      <w:pPr>
        <w:pStyle w:val="Textoindependiente"/>
        <w:spacing w:before="52" w:line="276" w:lineRule="auto"/>
        <w:ind w:right="152"/>
        <w:rPr>
          <w:rFonts w:ascii="Josefin Slab" w:hAnsi="Josefin Slab"/>
        </w:rPr>
      </w:pPr>
      <w:r w:rsidRPr="00594731">
        <w:rPr>
          <w:rFonts w:ascii="Josefin Slab" w:hAnsi="Josefin Slab"/>
          <w:spacing w:val="-4"/>
        </w:rPr>
        <w:t>púlpito</w:t>
      </w:r>
      <w:bookmarkStart w:id="431" w:name="_bookmark421"/>
      <w:bookmarkEnd w:id="431"/>
      <w:r w:rsidRPr="00594731">
        <w:rPr>
          <w:rFonts w:ascii="Josefin Slab" w:hAnsi="Josefin Slab"/>
          <w:spacing w:val="-4"/>
        </w:rPr>
        <w:t>.</w:t>
      </w:r>
      <w:hyperlink w:anchor="_bookmark1544" w:history="1">
        <w:r w:rsidRPr="00594731">
          <w:rPr>
            <w:rFonts w:ascii="Josefin Slab" w:hAnsi="Josefin Slab"/>
            <w:color w:val="0000ED"/>
            <w:spacing w:val="-4"/>
            <w:vertAlign w:val="superscript"/>
          </w:rPr>
          <w:t>17</w:t>
        </w:r>
      </w:hyperlink>
      <w:r w:rsidRPr="00594731">
        <w:rPr>
          <w:rFonts w:ascii="Josefin Slab" w:hAnsi="Josefin Slab"/>
          <w:color w:val="0000ED"/>
          <w:spacing w:val="59"/>
        </w:rPr>
        <w:t xml:space="preserve"> </w:t>
      </w:r>
      <w:r w:rsidRPr="00594731">
        <w:rPr>
          <w:rFonts w:ascii="Josefin Slab" w:hAnsi="Josefin Slab"/>
          <w:spacing w:val="-4"/>
        </w:rPr>
        <w:t xml:space="preserve">Hoy,  </w:t>
      </w:r>
      <w:r w:rsidRPr="00594731">
        <w:rPr>
          <w:rFonts w:ascii="Josefin Slab" w:hAnsi="Josefin Slab"/>
        </w:rPr>
        <w:t xml:space="preserve">tanto </w:t>
      </w:r>
      <w:r w:rsidRPr="00594731">
        <w:rPr>
          <w:rFonts w:ascii="Josefin Slab" w:hAnsi="Josefin Slab"/>
          <w:spacing w:val="-4"/>
        </w:rPr>
        <w:t xml:space="preserve">Swaggart  </w:t>
      </w:r>
      <w:r w:rsidRPr="00594731">
        <w:rPr>
          <w:rFonts w:ascii="Josefin Slab" w:hAnsi="Josefin Slab"/>
        </w:rPr>
        <w:t xml:space="preserve">como Bakker todavía son </w:t>
      </w:r>
      <w:r w:rsidRPr="00594731">
        <w:rPr>
          <w:rFonts w:ascii="Josefin Slab" w:hAnsi="Josefin Slab"/>
          <w:spacing w:val="-4"/>
        </w:rPr>
        <w:t xml:space="preserve">teleevangelistas </w:t>
      </w:r>
      <w:r w:rsidRPr="00594731">
        <w:rPr>
          <w:rFonts w:ascii="Josefin Slab" w:hAnsi="Josefin Slab"/>
          <w:spacing w:val="-3"/>
        </w:rPr>
        <w:t xml:space="preserve">carismáticos </w:t>
      </w:r>
      <w:r w:rsidRPr="00594731">
        <w:rPr>
          <w:rFonts w:ascii="Josefin Slab" w:hAnsi="Josefin Slab"/>
        </w:rPr>
        <w:t xml:space="preserve">a </w:t>
      </w:r>
      <w:r w:rsidRPr="00594731">
        <w:rPr>
          <w:rFonts w:ascii="Josefin Slab" w:hAnsi="Josefin Slab"/>
          <w:spacing w:val="-3"/>
        </w:rPr>
        <w:t xml:space="preserve">tiempo </w:t>
      </w:r>
      <w:r w:rsidRPr="00594731">
        <w:rPr>
          <w:rFonts w:ascii="Josefin Slab" w:hAnsi="Josefin Slab"/>
        </w:rPr>
        <w:t xml:space="preserve">completo, y no carecen de </w:t>
      </w:r>
      <w:r w:rsidRPr="00594731">
        <w:rPr>
          <w:rFonts w:ascii="Josefin Slab" w:hAnsi="Josefin Slab"/>
          <w:spacing w:val="-4"/>
        </w:rPr>
        <w:t xml:space="preserve">seguidores </w:t>
      </w:r>
      <w:r w:rsidRPr="00594731">
        <w:rPr>
          <w:rFonts w:ascii="Josefin Slab" w:hAnsi="Josefin Slab"/>
        </w:rPr>
        <w:t>entusiastas.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firstLine="449"/>
        <w:rPr>
          <w:rFonts w:ascii="Josefin Slab" w:hAnsi="Josefin Slab"/>
        </w:rPr>
      </w:pPr>
      <w:r w:rsidRPr="00594731">
        <w:rPr>
          <w:rFonts w:ascii="Josefin Slab" w:hAnsi="Josefin Slab"/>
        </w:rPr>
        <w:lastRenderedPageBreak/>
        <w:t>En 1991, el profeta de Kansas City, Bob Jones, fue desacreditado en público porque supuestamente utilizaba su «unción profética» para convencer a las mujeres de que se desvistieran.</w:t>
      </w:r>
      <w:bookmarkStart w:id="432" w:name="_bookmark422"/>
      <w:bookmarkEnd w:id="432"/>
      <w:r w:rsidRPr="00594731">
        <w:rPr>
          <w:rFonts w:ascii="Josefin Slab" w:hAnsi="Josefin Slab"/>
        </w:rPr>
        <w:fldChar w:fldCharType="begin"/>
      </w:r>
      <w:r w:rsidRPr="00594731">
        <w:rPr>
          <w:rFonts w:ascii="Josefin Slab" w:hAnsi="Josefin Slab"/>
        </w:rPr>
        <w:instrText xml:space="preserve"> HYPERLINK \l "_bookmark1545" </w:instrText>
      </w:r>
      <w:r w:rsidRPr="00594731">
        <w:rPr>
          <w:rFonts w:ascii="Josefin Slab" w:hAnsi="Josefin Slab"/>
        </w:rPr>
        <w:fldChar w:fldCharType="separate"/>
      </w:r>
      <w:r w:rsidRPr="00594731">
        <w:rPr>
          <w:rFonts w:ascii="Josefin Slab" w:hAnsi="Josefin Slab"/>
          <w:color w:val="0000ED"/>
          <w:vertAlign w:val="superscript"/>
        </w:rPr>
        <w:t>18</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Ese mismo  año, </w:t>
      </w:r>
      <w:bookmarkStart w:id="433" w:name="_bookmark423"/>
      <w:bookmarkEnd w:id="433"/>
      <w:r w:rsidRPr="00594731">
        <w:rPr>
          <w:rFonts w:ascii="Josefin Slab" w:hAnsi="Josefin Slab"/>
        </w:rPr>
        <w:t>ABC News investigó el ministerio de Robert Tilton que en ese momento estaba recaudando más de</w:t>
      </w:r>
    </w:p>
    <w:p w:rsidR="00703F8A" w:rsidRPr="00594731" w:rsidRDefault="00D9371B" w:rsidP="007A564F">
      <w:pPr>
        <w:pStyle w:val="Textoindependiente"/>
        <w:spacing w:before="0" w:line="276" w:lineRule="auto"/>
        <w:ind w:right="124"/>
        <w:rPr>
          <w:rFonts w:ascii="Josefin Slab" w:hAnsi="Josefin Slab"/>
        </w:rPr>
      </w:pPr>
      <w:r w:rsidRPr="00594731">
        <w:rPr>
          <w:rFonts w:ascii="Josefin Slab" w:hAnsi="Josefin Slab"/>
        </w:rPr>
        <w:t xml:space="preserve">ochenta </w:t>
      </w:r>
      <w:r w:rsidRPr="00594731">
        <w:rPr>
          <w:rFonts w:ascii="Josefin Slab" w:hAnsi="Josefin Slab"/>
          <w:spacing w:val="-6"/>
        </w:rPr>
        <w:t xml:space="preserve">millones </w:t>
      </w:r>
      <w:r w:rsidRPr="00594731">
        <w:rPr>
          <w:rFonts w:ascii="Josefin Slab" w:hAnsi="Josefin Slab"/>
        </w:rPr>
        <w:t xml:space="preserve">de </w:t>
      </w:r>
      <w:r w:rsidRPr="00594731">
        <w:rPr>
          <w:rFonts w:ascii="Josefin Slab" w:hAnsi="Josefin Slab"/>
          <w:spacing w:val="-3"/>
        </w:rPr>
        <w:t xml:space="preserve">dólares </w:t>
      </w:r>
      <w:r w:rsidRPr="00594731">
        <w:rPr>
          <w:rFonts w:ascii="Josefin Slab" w:hAnsi="Josefin Slab"/>
        </w:rPr>
        <w:t xml:space="preserve">al año. La </w:t>
      </w:r>
      <w:r w:rsidRPr="00594731">
        <w:rPr>
          <w:rFonts w:ascii="Josefin Slab" w:hAnsi="Josefin Slab"/>
          <w:spacing w:val="-5"/>
        </w:rPr>
        <w:t xml:space="preserve">investigación </w:t>
      </w:r>
      <w:r w:rsidRPr="00594731">
        <w:rPr>
          <w:rFonts w:ascii="Josefin Slab" w:hAnsi="Josefin Slab"/>
        </w:rPr>
        <w:t xml:space="preserve">encontró que su </w:t>
      </w:r>
      <w:r w:rsidRPr="00594731">
        <w:rPr>
          <w:rFonts w:ascii="Josefin Slab" w:hAnsi="Josefin Slab"/>
          <w:spacing w:val="-5"/>
        </w:rPr>
        <w:t xml:space="preserve">ministerio </w:t>
      </w:r>
      <w:r w:rsidRPr="00594731">
        <w:rPr>
          <w:rFonts w:ascii="Josefin Slab" w:hAnsi="Josefin Slab"/>
        </w:rPr>
        <w:t xml:space="preserve">botaba </w:t>
      </w:r>
      <w:r w:rsidRPr="00594731">
        <w:rPr>
          <w:rFonts w:ascii="Josefin Slab" w:hAnsi="Josefin Slab"/>
          <w:spacing w:val="-5"/>
        </w:rPr>
        <w:t xml:space="preserve">las </w:t>
      </w:r>
      <w:r w:rsidRPr="00594731">
        <w:rPr>
          <w:rFonts w:ascii="Josefin Slab" w:hAnsi="Josefin Slab"/>
          <w:spacing w:val="-4"/>
        </w:rPr>
        <w:t xml:space="preserve">peticiones </w:t>
      </w:r>
      <w:r w:rsidRPr="00594731">
        <w:rPr>
          <w:rFonts w:ascii="Josefin Slab" w:hAnsi="Josefin Slab"/>
        </w:rPr>
        <w:t xml:space="preserve">de </w:t>
      </w:r>
      <w:r w:rsidRPr="00594731">
        <w:rPr>
          <w:rFonts w:ascii="Josefin Slab" w:hAnsi="Josefin Slab"/>
          <w:spacing w:val="-3"/>
        </w:rPr>
        <w:t xml:space="preserve">oración </w:t>
      </w:r>
      <w:r w:rsidRPr="00594731">
        <w:rPr>
          <w:rFonts w:ascii="Josefin Slab" w:hAnsi="Josefin Slab"/>
        </w:rPr>
        <w:t xml:space="preserve">que </w:t>
      </w:r>
      <w:r w:rsidRPr="00594731">
        <w:rPr>
          <w:rFonts w:ascii="Josefin Slab" w:hAnsi="Josefin Slab"/>
          <w:spacing w:val="-3"/>
        </w:rPr>
        <w:t xml:space="preserve">recibía </w:t>
      </w:r>
      <w:r w:rsidRPr="00594731">
        <w:rPr>
          <w:rFonts w:ascii="Josefin Slab" w:hAnsi="Josefin Slab"/>
          <w:spacing w:val="-6"/>
        </w:rPr>
        <w:t xml:space="preserve">sin </w:t>
      </w:r>
      <w:r w:rsidRPr="00594731">
        <w:rPr>
          <w:rFonts w:ascii="Josefin Slab" w:hAnsi="Josefin Slab"/>
          <w:spacing w:val="-4"/>
        </w:rPr>
        <w:t xml:space="preserve">leerlas, </w:t>
      </w:r>
      <w:r w:rsidRPr="00594731">
        <w:rPr>
          <w:rFonts w:ascii="Josefin Slab" w:hAnsi="Josefin Slab"/>
        </w:rPr>
        <w:t xml:space="preserve">abriendo </w:t>
      </w:r>
      <w:r w:rsidRPr="00594731">
        <w:rPr>
          <w:rFonts w:ascii="Josefin Slab" w:hAnsi="Josefin Slab"/>
          <w:spacing w:val="-5"/>
        </w:rPr>
        <w:t xml:space="preserve">los </w:t>
      </w:r>
      <w:r w:rsidRPr="00594731">
        <w:rPr>
          <w:rFonts w:ascii="Josefin Slab" w:hAnsi="Josefin Slab"/>
        </w:rPr>
        <w:t xml:space="preserve">sobres </w:t>
      </w:r>
      <w:r w:rsidRPr="00594731">
        <w:rPr>
          <w:rFonts w:ascii="Josefin Slab" w:hAnsi="Josefin Slab"/>
          <w:spacing w:val="-4"/>
        </w:rPr>
        <w:t xml:space="preserve">solo </w:t>
      </w:r>
      <w:r w:rsidRPr="00594731">
        <w:rPr>
          <w:rFonts w:ascii="Josefin Slab" w:hAnsi="Josefin Slab"/>
        </w:rPr>
        <w:t xml:space="preserve">el </w:t>
      </w:r>
      <w:r w:rsidRPr="00594731">
        <w:rPr>
          <w:rFonts w:ascii="Josefin Slab" w:hAnsi="Josefin Slab"/>
          <w:spacing w:val="-3"/>
        </w:rPr>
        <w:t xml:space="preserve">tiempo </w:t>
      </w:r>
      <w:r w:rsidRPr="00594731">
        <w:rPr>
          <w:rFonts w:ascii="Josefin Slab" w:hAnsi="Josefin Slab"/>
        </w:rPr>
        <w:t xml:space="preserve">necesario para sacar el </w:t>
      </w:r>
      <w:r w:rsidRPr="00594731">
        <w:rPr>
          <w:rFonts w:ascii="Josefin Slab" w:hAnsi="Josefin Slab"/>
          <w:spacing w:val="-3"/>
        </w:rPr>
        <w:t xml:space="preserve">dinero </w:t>
      </w:r>
      <w:r w:rsidRPr="00594731">
        <w:rPr>
          <w:rFonts w:ascii="Josefin Slab" w:hAnsi="Josefin Slab"/>
        </w:rPr>
        <w:t>que tenían dentro.</w:t>
      </w:r>
      <w:bookmarkStart w:id="434" w:name="_bookmark424"/>
      <w:bookmarkEnd w:id="434"/>
      <w:r w:rsidRPr="00594731">
        <w:rPr>
          <w:rFonts w:ascii="Josefin Slab" w:hAnsi="Josefin Slab"/>
        </w:rPr>
        <w:fldChar w:fldCharType="begin"/>
      </w:r>
      <w:r w:rsidRPr="00594731">
        <w:rPr>
          <w:rFonts w:ascii="Josefin Slab" w:hAnsi="Josefin Slab"/>
        </w:rPr>
        <w:instrText xml:space="preserve"> HYPERLINK \l "_bookmark1546" </w:instrText>
      </w:r>
      <w:r w:rsidRPr="00594731">
        <w:rPr>
          <w:rFonts w:ascii="Josefin Slab" w:hAnsi="Josefin Slab"/>
        </w:rPr>
        <w:fldChar w:fldCharType="separate"/>
      </w:r>
      <w:r w:rsidRPr="00594731">
        <w:rPr>
          <w:rFonts w:ascii="Josefin Slab" w:hAnsi="Josefin Slab"/>
          <w:color w:val="0000ED"/>
          <w:vertAlign w:val="superscript"/>
        </w:rPr>
        <w:t>19</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8" w:line="276" w:lineRule="auto"/>
        <w:ind w:right="137" w:firstLine="449"/>
        <w:rPr>
          <w:rFonts w:ascii="Josefin Slab" w:hAnsi="Josefin Slab"/>
        </w:rPr>
      </w:pPr>
      <w:r w:rsidRPr="00594731">
        <w:rPr>
          <w:rFonts w:ascii="Josefin Slab" w:hAnsi="Josefin Slab"/>
        </w:rPr>
        <w:t xml:space="preserve">En el año 2000, el </w:t>
      </w:r>
      <w:r w:rsidRPr="00594731">
        <w:rPr>
          <w:rFonts w:ascii="Josefin Slab" w:hAnsi="Josefin Slab"/>
          <w:spacing w:val="-3"/>
        </w:rPr>
        <w:t xml:space="preserve">obispo </w:t>
      </w:r>
      <w:r w:rsidRPr="00594731">
        <w:rPr>
          <w:rFonts w:ascii="Josefin Slab" w:hAnsi="Josefin Slab"/>
        </w:rPr>
        <w:t xml:space="preserve">Clarence McClendon se </w:t>
      </w:r>
      <w:r w:rsidRPr="00594731">
        <w:rPr>
          <w:rFonts w:ascii="Josefin Slab" w:hAnsi="Josefin Slab"/>
          <w:spacing w:val="-5"/>
        </w:rPr>
        <w:t xml:space="preserve">volvió </w:t>
      </w:r>
      <w:r w:rsidRPr="00594731">
        <w:rPr>
          <w:rFonts w:ascii="Josefin Slab" w:hAnsi="Josefin Slab"/>
        </w:rPr>
        <w:t xml:space="preserve">a casar tan </w:t>
      </w:r>
      <w:r w:rsidRPr="00594731">
        <w:rPr>
          <w:rFonts w:ascii="Josefin Slab" w:hAnsi="Josefin Slab"/>
          <w:spacing w:val="-4"/>
        </w:rPr>
        <w:t>solo</w:t>
      </w:r>
      <w:r w:rsidRPr="00594731">
        <w:rPr>
          <w:rFonts w:ascii="Josefin Slab" w:hAnsi="Josefin Slab"/>
          <w:spacing w:val="59"/>
        </w:rPr>
        <w:t xml:space="preserve"> </w:t>
      </w:r>
      <w:r w:rsidRPr="00594731">
        <w:rPr>
          <w:rFonts w:ascii="Josefin Slab" w:hAnsi="Josefin Slab"/>
          <w:spacing w:val="-4"/>
        </w:rPr>
        <w:t xml:space="preserve">siete </w:t>
      </w:r>
      <w:r w:rsidRPr="00594731">
        <w:rPr>
          <w:rFonts w:ascii="Josefin Slab" w:hAnsi="Josefin Slab"/>
        </w:rPr>
        <w:t xml:space="preserve">días después de </w:t>
      </w:r>
      <w:r w:rsidRPr="00594731">
        <w:rPr>
          <w:rFonts w:ascii="Josefin Slab" w:hAnsi="Josefin Slab"/>
          <w:spacing w:val="-3"/>
        </w:rPr>
        <w:t xml:space="preserve">divorciarse </w:t>
      </w:r>
      <w:r w:rsidRPr="00594731">
        <w:rPr>
          <w:rFonts w:ascii="Josefin Slab" w:hAnsi="Josefin Slab"/>
        </w:rPr>
        <w:t xml:space="preserve">de su mujer de </w:t>
      </w:r>
      <w:r w:rsidRPr="00594731">
        <w:rPr>
          <w:rFonts w:ascii="Josefin Slab" w:hAnsi="Josefin Slab"/>
          <w:spacing w:val="-6"/>
        </w:rPr>
        <w:t xml:space="preserve">dieciséis </w:t>
      </w:r>
      <w:r w:rsidRPr="00594731">
        <w:rPr>
          <w:rFonts w:ascii="Josefin Slab" w:hAnsi="Josefin Slab"/>
        </w:rPr>
        <w:t xml:space="preserve">años, en </w:t>
      </w:r>
      <w:r w:rsidRPr="00594731">
        <w:rPr>
          <w:rFonts w:ascii="Josefin Slab" w:hAnsi="Josefin Slab"/>
          <w:spacing w:val="-4"/>
        </w:rPr>
        <w:t xml:space="preserve">medio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sospechas de que había engendrado un </w:t>
      </w:r>
      <w:r w:rsidRPr="00594731">
        <w:rPr>
          <w:rFonts w:ascii="Josefin Slab" w:hAnsi="Josefin Slab"/>
          <w:spacing w:val="-4"/>
        </w:rPr>
        <w:t xml:space="preserve">hijo </w:t>
      </w:r>
      <w:r w:rsidRPr="00594731">
        <w:rPr>
          <w:rFonts w:ascii="Josefin Slab" w:hAnsi="Josefin Slab"/>
        </w:rPr>
        <w:t xml:space="preserve">fuera del </w:t>
      </w:r>
      <w:r w:rsidRPr="00594731">
        <w:rPr>
          <w:rFonts w:ascii="Josefin Slab" w:hAnsi="Josefin Slab"/>
          <w:spacing w:val="-3"/>
        </w:rPr>
        <w:t xml:space="preserve">matrimonio. </w:t>
      </w:r>
      <w:r w:rsidRPr="00594731">
        <w:rPr>
          <w:rFonts w:ascii="Josefin Slab" w:hAnsi="Josefin Slab"/>
        </w:rPr>
        <w:t xml:space="preserve">Como pastor  de una </w:t>
      </w:r>
      <w:r w:rsidRPr="00594731">
        <w:rPr>
          <w:rFonts w:ascii="Josefin Slab" w:hAnsi="Josefin Slab"/>
          <w:spacing w:val="-7"/>
        </w:rPr>
        <w:t xml:space="preserve">megaiglesia </w:t>
      </w:r>
      <w:bookmarkStart w:id="435" w:name="_bookmark425"/>
      <w:bookmarkEnd w:id="435"/>
      <w:r w:rsidRPr="00594731">
        <w:rPr>
          <w:rFonts w:ascii="Josefin Slab" w:hAnsi="Josefin Slab"/>
        </w:rPr>
        <w:t xml:space="preserve">pentecostal en Los </w:t>
      </w:r>
      <w:r w:rsidRPr="00594731">
        <w:rPr>
          <w:rFonts w:ascii="Josefin Slab" w:hAnsi="Josefin Slab"/>
          <w:spacing w:val="-4"/>
        </w:rPr>
        <w:t xml:space="preserve">Ángeles, </w:t>
      </w:r>
      <w:r w:rsidRPr="00594731">
        <w:rPr>
          <w:rFonts w:ascii="Josefin Slab" w:hAnsi="Josefin Slab"/>
        </w:rPr>
        <w:t xml:space="preserve">McClendon era un destacado </w:t>
      </w:r>
      <w:r w:rsidRPr="00594731">
        <w:rPr>
          <w:rFonts w:ascii="Josefin Slab" w:hAnsi="Josefin Slab"/>
          <w:spacing w:val="-3"/>
        </w:rPr>
        <w:t xml:space="preserve">miembro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Comunión </w:t>
      </w:r>
      <w:r w:rsidRPr="00594731">
        <w:rPr>
          <w:rFonts w:ascii="Josefin Slab" w:hAnsi="Josefin Slab"/>
        </w:rPr>
        <w:t xml:space="preserve">Internacional de </w:t>
      </w:r>
      <w:r w:rsidRPr="00594731">
        <w:rPr>
          <w:rFonts w:ascii="Josefin Slab" w:hAnsi="Josefin Slab"/>
          <w:spacing w:val="-6"/>
        </w:rPr>
        <w:t xml:space="preserve">Iglesias </w:t>
      </w:r>
      <w:bookmarkStart w:id="436" w:name="_bookmark426"/>
      <w:bookmarkEnd w:id="436"/>
      <w:r w:rsidRPr="00594731">
        <w:rPr>
          <w:rFonts w:ascii="Josefin Slab" w:hAnsi="Josefin Slab"/>
          <w:spacing w:val="-3"/>
        </w:rPr>
        <w:t xml:space="preserve">Carismáticas. </w:t>
      </w:r>
      <w:r w:rsidRPr="00594731">
        <w:rPr>
          <w:rFonts w:ascii="Josefin Slab" w:hAnsi="Josefin Slab"/>
        </w:rPr>
        <w:t xml:space="preserve">A pesar del escándalo, se </w:t>
      </w:r>
      <w:r w:rsidRPr="00594731">
        <w:rPr>
          <w:rFonts w:ascii="Josefin Slab" w:hAnsi="Josefin Slab"/>
          <w:spacing w:val="-4"/>
        </w:rPr>
        <w:t>negó</w:t>
      </w:r>
      <w:r w:rsidRPr="00594731">
        <w:rPr>
          <w:rFonts w:ascii="Josefin Slab" w:hAnsi="Josefin Slab"/>
          <w:spacing w:val="59"/>
        </w:rPr>
        <w:t xml:space="preserve"> </w:t>
      </w:r>
      <w:r w:rsidRPr="00594731">
        <w:rPr>
          <w:rFonts w:ascii="Josefin Slab" w:hAnsi="Josefin Slab"/>
        </w:rPr>
        <w:t xml:space="preserve">a renunciar o dejar su </w:t>
      </w:r>
      <w:r w:rsidRPr="00594731">
        <w:rPr>
          <w:rFonts w:ascii="Josefin Slab" w:hAnsi="Josefin Slab"/>
          <w:spacing w:val="-5"/>
        </w:rPr>
        <w:t xml:space="preserve">púlpito </w:t>
      </w:r>
      <w:r w:rsidRPr="00594731">
        <w:rPr>
          <w:rFonts w:ascii="Josefin Slab" w:hAnsi="Josefin Slab"/>
        </w:rPr>
        <w:t xml:space="preserve">por un </w:t>
      </w:r>
      <w:r w:rsidRPr="00594731">
        <w:rPr>
          <w:rFonts w:ascii="Josefin Slab" w:hAnsi="Josefin Slab"/>
          <w:spacing w:val="-3"/>
        </w:rPr>
        <w:t xml:space="preserve">tiempo. </w:t>
      </w:r>
      <w:r w:rsidRPr="00594731">
        <w:rPr>
          <w:rFonts w:ascii="Josefin Slab" w:hAnsi="Josefin Slab"/>
        </w:rPr>
        <w:t xml:space="preserve">En una </w:t>
      </w:r>
      <w:r w:rsidRPr="00594731">
        <w:rPr>
          <w:rFonts w:ascii="Josefin Slab" w:hAnsi="Josefin Slab"/>
          <w:spacing w:val="-3"/>
        </w:rPr>
        <w:t>declaración</w:t>
      </w:r>
      <w:r w:rsidRPr="00594731">
        <w:rPr>
          <w:rFonts w:ascii="Josefin Slab" w:hAnsi="Josefin Slab"/>
          <w:spacing w:val="17"/>
        </w:rPr>
        <w:t xml:space="preserve"> </w:t>
      </w:r>
      <w:r w:rsidRPr="00594731">
        <w:rPr>
          <w:rFonts w:ascii="Josefin Slab" w:hAnsi="Josefin Slab"/>
        </w:rPr>
        <w:t>en</w:t>
      </w:r>
      <w:r w:rsidRPr="00594731">
        <w:rPr>
          <w:rFonts w:ascii="Josefin Slab" w:hAnsi="Josefin Slab"/>
          <w:spacing w:val="18"/>
        </w:rPr>
        <w:t xml:space="preserve"> </w:t>
      </w:r>
      <w:r w:rsidRPr="00594731">
        <w:rPr>
          <w:rFonts w:ascii="Josefin Slab" w:hAnsi="Josefin Slab"/>
          <w:spacing w:val="-4"/>
        </w:rPr>
        <w:t>relación</w:t>
      </w:r>
      <w:r w:rsidRPr="00594731">
        <w:rPr>
          <w:rFonts w:ascii="Josefin Slab" w:hAnsi="Josefin Slab"/>
          <w:spacing w:val="18"/>
        </w:rPr>
        <w:t xml:space="preserve"> </w:t>
      </w:r>
      <w:r w:rsidRPr="00594731">
        <w:rPr>
          <w:rFonts w:ascii="Josefin Slab" w:hAnsi="Josefin Slab"/>
        </w:rPr>
        <w:t>con</w:t>
      </w:r>
      <w:r w:rsidRPr="00594731">
        <w:rPr>
          <w:rFonts w:ascii="Josefin Slab" w:hAnsi="Josefin Slab"/>
          <w:spacing w:val="18"/>
        </w:rPr>
        <w:t xml:space="preserve"> </w:t>
      </w:r>
      <w:r w:rsidRPr="00594731">
        <w:rPr>
          <w:rFonts w:ascii="Josefin Slab" w:hAnsi="Josefin Slab"/>
        </w:rPr>
        <w:t>el</w:t>
      </w:r>
      <w:r w:rsidRPr="00594731">
        <w:rPr>
          <w:rFonts w:ascii="Josefin Slab" w:hAnsi="Josefin Slab"/>
          <w:spacing w:val="2"/>
        </w:rPr>
        <w:t xml:space="preserve"> </w:t>
      </w:r>
      <w:r w:rsidRPr="00594731">
        <w:rPr>
          <w:rFonts w:ascii="Josefin Slab" w:hAnsi="Josefin Slab"/>
          <w:spacing w:val="-4"/>
        </w:rPr>
        <w:t>divorcio,</w:t>
      </w:r>
      <w:r w:rsidRPr="00594731">
        <w:rPr>
          <w:rFonts w:ascii="Josefin Slab" w:hAnsi="Josefin Slab"/>
          <w:spacing w:val="26"/>
        </w:rPr>
        <w:t xml:space="preserve"> </w:t>
      </w:r>
      <w:r w:rsidRPr="00594731">
        <w:rPr>
          <w:rFonts w:ascii="Josefin Slab" w:hAnsi="Josefin Slab"/>
        </w:rPr>
        <w:t>él</w:t>
      </w:r>
      <w:r w:rsidRPr="00594731">
        <w:rPr>
          <w:rFonts w:ascii="Josefin Slab" w:hAnsi="Josefin Slab"/>
          <w:spacing w:val="3"/>
        </w:rPr>
        <w:t xml:space="preserve"> </w:t>
      </w:r>
      <w:r w:rsidRPr="00594731">
        <w:rPr>
          <w:rFonts w:ascii="Josefin Slab" w:hAnsi="Josefin Slab"/>
          <w:spacing w:val="-4"/>
        </w:rPr>
        <w:t>dijo:</w:t>
      </w:r>
      <w:r w:rsidRPr="00594731">
        <w:rPr>
          <w:rFonts w:ascii="Josefin Slab" w:hAnsi="Josefin Slab"/>
          <w:spacing w:val="2"/>
        </w:rPr>
        <w:t xml:space="preserve"> </w:t>
      </w:r>
      <w:r w:rsidRPr="00594731">
        <w:rPr>
          <w:rFonts w:ascii="Josefin Slab" w:hAnsi="Josefin Slab"/>
          <w:spacing w:val="-5"/>
        </w:rPr>
        <w:t>«Yo</w:t>
      </w:r>
      <w:r w:rsidRPr="00594731">
        <w:rPr>
          <w:rFonts w:ascii="Josefin Slab" w:hAnsi="Josefin Slab"/>
          <w:spacing w:val="18"/>
        </w:rPr>
        <w:t xml:space="preserve"> </w:t>
      </w:r>
      <w:r w:rsidRPr="00594731">
        <w:rPr>
          <w:rFonts w:ascii="Josefin Slab" w:hAnsi="Josefin Slab"/>
          <w:spacing w:val="-4"/>
        </w:rPr>
        <w:t>tengo</w:t>
      </w:r>
      <w:r w:rsidRPr="00594731">
        <w:rPr>
          <w:rFonts w:ascii="Josefin Slab" w:hAnsi="Josefin Slab"/>
          <w:spacing w:val="18"/>
        </w:rPr>
        <w:t xml:space="preserve"> </w:t>
      </w:r>
      <w:r w:rsidRPr="00594731">
        <w:rPr>
          <w:rFonts w:ascii="Josefin Slab" w:hAnsi="Josefin Slab"/>
        </w:rPr>
        <w:t>un</w:t>
      </w:r>
      <w:r w:rsidRPr="00594731">
        <w:rPr>
          <w:rFonts w:ascii="Josefin Slab" w:hAnsi="Josefin Slab"/>
          <w:spacing w:val="18"/>
        </w:rPr>
        <w:t xml:space="preserve"> </w:t>
      </w:r>
      <w:r w:rsidRPr="00594731">
        <w:rPr>
          <w:rFonts w:ascii="Josefin Slab" w:hAnsi="Josefin Slab"/>
          <w:spacing w:val="-5"/>
        </w:rPr>
        <w:t>llamado</w:t>
      </w:r>
      <w:r w:rsidRPr="00594731">
        <w:rPr>
          <w:rFonts w:ascii="Josefin Slab" w:hAnsi="Josefin Slab"/>
          <w:spacing w:val="18"/>
        </w:rPr>
        <w:t xml:space="preserve"> </w:t>
      </w:r>
      <w:r w:rsidRPr="00594731">
        <w:rPr>
          <w:rFonts w:ascii="Josefin Slab" w:hAnsi="Josefin Slab"/>
        </w:rPr>
        <w:t>a</w:t>
      </w:r>
      <w:r w:rsidRPr="00594731">
        <w:rPr>
          <w:rFonts w:ascii="Josefin Slab" w:hAnsi="Josefin Slab"/>
          <w:spacing w:val="17"/>
        </w:rPr>
        <w:t xml:space="preserve"> </w:t>
      </w:r>
      <w:r w:rsidRPr="00594731">
        <w:rPr>
          <w:rFonts w:ascii="Josefin Slab" w:hAnsi="Josefin Slab"/>
          <w:spacing w:val="-4"/>
        </w:rPr>
        <w:t>predicar,</w:t>
      </w:r>
    </w:p>
    <w:p w:rsidR="00703F8A" w:rsidRPr="00594731" w:rsidRDefault="00D9371B" w:rsidP="007A564F">
      <w:pPr>
        <w:pStyle w:val="Textoindependiente"/>
        <w:spacing w:before="55" w:line="276" w:lineRule="auto"/>
        <w:rPr>
          <w:rFonts w:ascii="Josefin Slab" w:hAnsi="Josefin Slab"/>
        </w:rPr>
      </w:pPr>
      <w:r w:rsidRPr="00594731">
        <w:rPr>
          <w:rFonts w:ascii="Josefin Slab" w:hAnsi="Josefin Slab"/>
        </w:rPr>
        <w:t>no a estar casado [</w:t>
      </w:r>
      <w:r w:rsidRPr="00594731">
        <w:t>…</w:t>
      </w:r>
      <w:r w:rsidRPr="00594731">
        <w:rPr>
          <w:rFonts w:ascii="Josefin Slab" w:hAnsi="Josefin Slab"/>
        </w:rPr>
        <w:t>] Eso no afecta mi ministerio</w:t>
      </w:r>
      <w:r w:rsidRPr="00594731">
        <w:rPr>
          <w:rFonts w:ascii="Josefin Slab" w:hAnsi="Josefin Slab" w:cs="Josefin Slab"/>
        </w:rPr>
        <w:t>»</w:t>
      </w:r>
      <w:r w:rsidRPr="00594731">
        <w:rPr>
          <w:rFonts w:ascii="Josefin Slab" w:hAnsi="Josefin Slab"/>
        </w:rPr>
        <w:t>.</w:t>
      </w:r>
      <w:bookmarkStart w:id="437" w:name="_bookmark427"/>
      <w:bookmarkEnd w:id="437"/>
      <w:r w:rsidRPr="00594731">
        <w:rPr>
          <w:rFonts w:ascii="Josefin Slab" w:hAnsi="Josefin Slab"/>
        </w:rPr>
        <w:fldChar w:fldCharType="begin"/>
      </w:r>
      <w:r w:rsidRPr="00594731">
        <w:rPr>
          <w:rFonts w:ascii="Josefin Slab" w:hAnsi="Josefin Slab"/>
        </w:rPr>
        <w:instrText xml:space="preserve"> HYPERLINK \l "_bookmark1547" </w:instrText>
      </w:r>
      <w:r w:rsidRPr="00594731">
        <w:rPr>
          <w:rFonts w:ascii="Josefin Slab" w:hAnsi="Josefin Slab"/>
        </w:rPr>
        <w:fldChar w:fldCharType="separate"/>
      </w:r>
      <w:r w:rsidRPr="00594731">
        <w:rPr>
          <w:rFonts w:ascii="Josefin Slab" w:hAnsi="Josefin Slab"/>
          <w:color w:val="0000ED"/>
          <w:vertAlign w:val="superscript"/>
        </w:rPr>
        <w:t>20</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38" w:firstLine="449"/>
        <w:rPr>
          <w:rFonts w:ascii="Josefin Slab" w:hAnsi="Josefin Slab"/>
        </w:rPr>
      </w:pPr>
      <w:r w:rsidRPr="00594731">
        <w:rPr>
          <w:rFonts w:ascii="Josefin Slab" w:hAnsi="Josefin Slab"/>
        </w:rPr>
        <w:t xml:space="preserve">A </w:t>
      </w:r>
      <w:r w:rsidRPr="00594731">
        <w:rPr>
          <w:rFonts w:ascii="Josefin Slab" w:hAnsi="Josefin Slab"/>
          <w:spacing w:val="-5"/>
        </w:rPr>
        <w:t xml:space="preserve">principios </w:t>
      </w:r>
      <w:r w:rsidRPr="00594731">
        <w:rPr>
          <w:rFonts w:ascii="Josefin Slab" w:hAnsi="Josefin Slab"/>
        </w:rPr>
        <w:t xml:space="preserve">del año 2002, el pastor pentecostal con sede en </w:t>
      </w:r>
      <w:r w:rsidRPr="00594731">
        <w:rPr>
          <w:rFonts w:ascii="Josefin Slab" w:hAnsi="Josefin Slab"/>
          <w:spacing w:val="-5"/>
        </w:rPr>
        <w:t xml:space="preserve">California, </w:t>
      </w:r>
      <w:r w:rsidRPr="00594731">
        <w:rPr>
          <w:rFonts w:ascii="Josefin Slab" w:hAnsi="Josefin Slab"/>
        </w:rPr>
        <w:t xml:space="preserve">Roberts Liardon, sorprendió a sus </w:t>
      </w:r>
      <w:r w:rsidRPr="00594731">
        <w:rPr>
          <w:rFonts w:ascii="Josefin Slab" w:hAnsi="Josefin Slab"/>
          <w:spacing w:val="-4"/>
        </w:rPr>
        <w:t xml:space="preserve">seguidores </w:t>
      </w:r>
      <w:r w:rsidRPr="00594731">
        <w:rPr>
          <w:rFonts w:ascii="Josefin Slab" w:hAnsi="Josefin Slab"/>
        </w:rPr>
        <w:t xml:space="preserve">cuando </w:t>
      </w:r>
      <w:r w:rsidRPr="00594731">
        <w:rPr>
          <w:rFonts w:ascii="Josefin Slab" w:hAnsi="Josefin Slab"/>
          <w:spacing w:val="-5"/>
        </w:rPr>
        <w:t xml:space="preserve">admitió </w:t>
      </w:r>
      <w:r w:rsidRPr="00594731">
        <w:rPr>
          <w:rFonts w:ascii="Josefin Slab" w:hAnsi="Josefin Slab"/>
        </w:rPr>
        <w:t xml:space="preserve">haber </w:t>
      </w:r>
      <w:r w:rsidRPr="00594731">
        <w:rPr>
          <w:rFonts w:ascii="Josefin Slab" w:hAnsi="Josefin Slab"/>
          <w:spacing w:val="-3"/>
        </w:rPr>
        <w:t xml:space="preserve">tenido </w:t>
      </w:r>
      <w:r w:rsidRPr="00594731">
        <w:rPr>
          <w:rFonts w:ascii="Josefin Slab" w:hAnsi="Josefin Slab"/>
        </w:rPr>
        <w:t xml:space="preserve">una </w:t>
      </w:r>
      <w:r w:rsidRPr="00594731">
        <w:rPr>
          <w:rFonts w:ascii="Josefin Slab" w:hAnsi="Josefin Slab"/>
          <w:spacing w:val="-4"/>
        </w:rPr>
        <w:t xml:space="preserve">relación </w:t>
      </w:r>
      <w:r w:rsidRPr="00594731">
        <w:rPr>
          <w:rFonts w:ascii="Josefin Slab" w:hAnsi="Josefin Slab"/>
        </w:rPr>
        <w:t xml:space="preserve">homosexual con el </w:t>
      </w:r>
      <w:r w:rsidRPr="00594731">
        <w:rPr>
          <w:rFonts w:ascii="Josefin Slab" w:hAnsi="Josefin Slab"/>
          <w:spacing w:val="-5"/>
        </w:rPr>
        <w:t xml:space="preserve">ministro </w:t>
      </w:r>
      <w:r w:rsidRPr="00594731">
        <w:rPr>
          <w:rFonts w:ascii="Josefin Slab" w:hAnsi="Josefin Slab"/>
        </w:rPr>
        <w:t xml:space="preserve">de jóvenes de su </w:t>
      </w:r>
      <w:r w:rsidRPr="00594731">
        <w:rPr>
          <w:rFonts w:ascii="Josefin Slab" w:hAnsi="Josefin Slab"/>
          <w:spacing w:val="-8"/>
        </w:rPr>
        <w:t xml:space="preserve">iglesia, </w:t>
      </w:r>
      <w:r w:rsidRPr="00594731">
        <w:rPr>
          <w:rFonts w:ascii="Josefin Slab" w:hAnsi="Josefin Slab"/>
        </w:rPr>
        <w:t xml:space="preserve">John Carette. Increíblemente,  </w:t>
      </w:r>
      <w:r w:rsidRPr="00594731">
        <w:rPr>
          <w:rFonts w:ascii="Josefin Slab" w:hAnsi="Josefin Slab"/>
          <w:spacing w:val="-3"/>
        </w:rPr>
        <w:t xml:space="preserve">Liardon  </w:t>
      </w:r>
      <w:r w:rsidRPr="00594731">
        <w:rPr>
          <w:rFonts w:ascii="Josefin Slab" w:hAnsi="Josefin Slab"/>
        </w:rPr>
        <w:t xml:space="preserve">estaba de </w:t>
      </w:r>
      <w:r w:rsidRPr="00594731">
        <w:rPr>
          <w:rFonts w:ascii="Josefin Slab" w:hAnsi="Josefin Slab"/>
          <w:spacing w:val="-3"/>
        </w:rPr>
        <w:t>vuelta</w:t>
      </w:r>
      <w:r w:rsidRPr="00594731">
        <w:rPr>
          <w:rFonts w:ascii="Josefin Slab" w:hAnsi="Josefin Slab"/>
          <w:spacing w:val="61"/>
        </w:rPr>
        <w:t xml:space="preserve"> </w:t>
      </w:r>
      <w:r w:rsidRPr="00594731">
        <w:rPr>
          <w:rFonts w:ascii="Josefin Slab" w:hAnsi="Josefin Slab"/>
        </w:rPr>
        <w:t xml:space="preserve">en el </w:t>
      </w:r>
      <w:r w:rsidRPr="00594731">
        <w:rPr>
          <w:rFonts w:ascii="Josefin Slab" w:hAnsi="Josefin Slab"/>
          <w:spacing w:val="-5"/>
        </w:rPr>
        <w:t xml:space="preserve">ministerio  </w:t>
      </w:r>
      <w:r w:rsidRPr="00594731">
        <w:rPr>
          <w:rFonts w:ascii="Josefin Slab" w:hAnsi="Josefin Slab"/>
        </w:rPr>
        <w:t xml:space="preserve">a </w:t>
      </w:r>
      <w:r w:rsidRPr="00594731">
        <w:rPr>
          <w:rFonts w:ascii="Josefin Slab" w:hAnsi="Josefin Slab"/>
          <w:spacing w:val="-3"/>
        </w:rPr>
        <w:t>tiempo  completo</w:t>
      </w:r>
      <w:r w:rsidRPr="00594731">
        <w:rPr>
          <w:rFonts w:ascii="Josefin Slab" w:hAnsi="Josefin Slab"/>
          <w:spacing w:val="55"/>
        </w:rPr>
        <w:t xml:space="preserve"> </w:t>
      </w:r>
      <w:r w:rsidRPr="00594731">
        <w:rPr>
          <w:rFonts w:ascii="Josefin Slab" w:hAnsi="Josefin Slab"/>
        </w:rPr>
        <w:t>en</w:t>
      </w:r>
    </w:p>
    <w:p w:rsidR="00703F8A" w:rsidRPr="00594731" w:rsidRDefault="00D9371B" w:rsidP="007A564F">
      <w:pPr>
        <w:pStyle w:val="Textoindependiente"/>
        <w:spacing w:before="51" w:line="276" w:lineRule="auto"/>
        <w:ind w:right="138"/>
        <w:rPr>
          <w:rFonts w:ascii="Josefin Slab" w:hAnsi="Josefin Slab"/>
        </w:rPr>
      </w:pPr>
      <w:r w:rsidRPr="00594731">
        <w:rPr>
          <w:rFonts w:ascii="Josefin Slab" w:hAnsi="Josefin Slab"/>
        </w:rPr>
        <w:t xml:space="preserve">un corto </w:t>
      </w:r>
      <w:r w:rsidRPr="00594731">
        <w:rPr>
          <w:rFonts w:ascii="Josefin Slab" w:hAnsi="Josefin Slab"/>
          <w:spacing w:val="-3"/>
        </w:rPr>
        <w:t xml:space="preserve">plazo </w:t>
      </w:r>
      <w:r w:rsidRPr="00594731">
        <w:rPr>
          <w:rFonts w:ascii="Josefin Slab" w:hAnsi="Josefin Slab"/>
        </w:rPr>
        <w:t xml:space="preserve">después del </w:t>
      </w:r>
      <w:r w:rsidRPr="00594731">
        <w:rPr>
          <w:rFonts w:ascii="Josefin Slab" w:hAnsi="Josefin Slab"/>
          <w:spacing w:val="-3"/>
        </w:rPr>
        <w:t>incidente.</w:t>
      </w:r>
      <w:bookmarkStart w:id="438" w:name="_bookmark428"/>
      <w:bookmarkEnd w:id="438"/>
      <w:r w:rsidRPr="00594731">
        <w:rPr>
          <w:rFonts w:ascii="Josefin Slab" w:hAnsi="Josefin Slab"/>
        </w:rPr>
        <w:fldChar w:fldCharType="begin"/>
      </w:r>
      <w:r w:rsidRPr="00594731">
        <w:rPr>
          <w:rFonts w:ascii="Josefin Slab" w:hAnsi="Josefin Slab"/>
        </w:rPr>
        <w:instrText xml:space="preserve"> HYPERLINK \l "_bookmark1548" </w:instrText>
      </w:r>
      <w:r w:rsidRPr="00594731">
        <w:rPr>
          <w:rFonts w:ascii="Josefin Slab" w:hAnsi="Josefin Slab"/>
        </w:rPr>
        <w:fldChar w:fldCharType="separate"/>
      </w:r>
      <w:r w:rsidRPr="00594731">
        <w:rPr>
          <w:rFonts w:ascii="Josefin Slab" w:hAnsi="Josefin Slab"/>
          <w:color w:val="0000ED"/>
          <w:spacing w:val="-3"/>
          <w:vertAlign w:val="superscript"/>
        </w:rPr>
        <w:t>21</w:t>
      </w:r>
      <w:r w:rsidRPr="00594731">
        <w:rPr>
          <w:rFonts w:ascii="Josefin Slab" w:hAnsi="Josefin Slab"/>
          <w:color w:val="0000ED"/>
          <w:spacing w:val="-3"/>
        </w:rPr>
        <w:t xml:space="preserve"> </w:t>
      </w:r>
      <w:r w:rsidRPr="00594731">
        <w:rPr>
          <w:rFonts w:ascii="Josefin Slab" w:hAnsi="Josefin Slab"/>
          <w:color w:val="0000ED"/>
          <w:spacing w:val="-3"/>
        </w:rPr>
        <w:fldChar w:fldCharType="end"/>
      </w:r>
      <w:r w:rsidRPr="00594731">
        <w:rPr>
          <w:rFonts w:ascii="Josefin Slab" w:hAnsi="Josefin Slab"/>
        </w:rPr>
        <w:t xml:space="preserve">En el 2004, Enoc </w:t>
      </w:r>
      <w:r w:rsidRPr="00594731">
        <w:rPr>
          <w:rFonts w:ascii="Josefin Slab" w:hAnsi="Josefin Slab"/>
          <w:spacing w:val="-3"/>
        </w:rPr>
        <w:t xml:space="preserve">Lonnie </w:t>
      </w:r>
      <w:r w:rsidRPr="00594731">
        <w:rPr>
          <w:rFonts w:ascii="Josefin Slab" w:hAnsi="Josefin Slab"/>
        </w:rPr>
        <w:t xml:space="preserve">Ford, un </w:t>
      </w:r>
      <w:r w:rsidRPr="00594731">
        <w:rPr>
          <w:rFonts w:ascii="Josefin Slab" w:hAnsi="Josefin Slab"/>
          <w:spacing w:val="-5"/>
        </w:rPr>
        <w:t xml:space="preserve">antiguo </w:t>
      </w:r>
      <w:r w:rsidRPr="00594731">
        <w:rPr>
          <w:rFonts w:ascii="Josefin Slab" w:hAnsi="Josefin Slab"/>
        </w:rPr>
        <w:t xml:space="preserve">empleado de </w:t>
      </w:r>
      <w:r w:rsidRPr="00594731">
        <w:rPr>
          <w:rFonts w:ascii="Josefin Slab" w:hAnsi="Josefin Slab"/>
          <w:spacing w:val="-5"/>
        </w:rPr>
        <w:t xml:space="preserve">Trinity </w:t>
      </w:r>
      <w:r w:rsidRPr="00594731">
        <w:rPr>
          <w:rFonts w:ascii="Josefin Slab" w:hAnsi="Josefin Slab"/>
        </w:rPr>
        <w:t xml:space="preserve">Broadcasting Network, amenazó con </w:t>
      </w:r>
      <w:r w:rsidRPr="00594731">
        <w:rPr>
          <w:rFonts w:ascii="Josefin Slab" w:hAnsi="Josefin Slab"/>
          <w:spacing w:val="-4"/>
        </w:rPr>
        <w:t xml:space="preserve">publicar </w:t>
      </w:r>
      <w:r w:rsidRPr="00594731">
        <w:rPr>
          <w:rFonts w:ascii="Josefin Slab" w:hAnsi="Josefin Slab"/>
        </w:rPr>
        <w:t xml:space="preserve">un manuscrito que </w:t>
      </w:r>
      <w:r w:rsidRPr="00594731">
        <w:rPr>
          <w:rFonts w:ascii="Josefin Slab" w:hAnsi="Josefin Slab"/>
          <w:spacing w:val="-4"/>
        </w:rPr>
        <w:t xml:space="preserve">detallaba </w:t>
      </w:r>
      <w:r w:rsidRPr="00594731">
        <w:rPr>
          <w:rFonts w:ascii="Josefin Slab" w:hAnsi="Josefin Slab"/>
        </w:rPr>
        <w:t xml:space="preserve">su supuesta </w:t>
      </w:r>
      <w:r w:rsidRPr="00594731">
        <w:rPr>
          <w:rFonts w:ascii="Josefin Slab" w:hAnsi="Josefin Slab"/>
          <w:spacing w:val="-4"/>
        </w:rPr>
        <w:t xml:space="preserve">relación </w:t>
      </w:r>
      <w:r w:rsidRPr="00594731">
        <w:rPr>
          <w:rFonts w:ascii="Josefin Slab" w:hAnsi="Josefin Slab"/>
        </w:rPr>
        <w:t xml:space="preserve">homosexual con </w:t>
      </w:r>
      <w:r w:rsidRPr="00594731">
        <w:rPr>
          <w:rFonts w:ascii="Josefin Slab" w:hAnsi="Josefin Slab"/>
          <w:spacing w:val="3"/>
        </w:rPr>
        <w:t xml:space="preserve">Paul </w:t>
      </w:r>
      <w:r w:rsidRPr="00594731">
        <w:rPr>
          <w:rFonts w:ascii="Josefin Slab" w:hAnsi="Josefin Slab"/>
        </w:rPr>
        <w:t xml:space="preserve">Crouch, </w:t>
      </w:r>
      <w:r w:rsidRPr="00594731">
        <w:rPr>
          <w:rFonts w:ascii="Josefin Slab" w:hAnsi="Josefin Slab"/>
          <w:spacing w:val="-8"/>
        </w:rPr>
        <w:t xml:space="preserve">la </w:t>
      </w:r>
      <w:r w:rsidRPr="00594731">
        <w:rPr>
          <w:rFonts w:ascii="Josefin Slab" w:hAnsi="Josefin Slab"/>
        </w:rPr>
        <w:t xml:space="preserve">cual tuvo </w:t>
      </w:r>
      <w:r w:rsidRPr="00594731">
        <w:rPr>
          <w:rFonts w:ascii="Josefin Slab" w:hAnsi="Josefin Slab"/>
          <w:spacing w:val="-6"/>
        </w:rPr>
        <w:t xml:space="preserve">lugar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década de 1990. El </w:t>
      </w:r>
      <w:r w:rsidRPr="00594731">
        <w:rPr>
          <w:rFonts w:ascii="Josefin Slab" w:hAnsi="Josefin Slab"/>
          <w:spacing w:val="-4"/>
        </w:rPr>
        <w:t>periódico</w:t>
      </w:r>
      <w:bookmarkStart w:id="439" w:name="_bookmark429"/>
      <w:bookmarkEnd w:id="439"/>
      <w:r w:rsidRPr="00594731">
        <w:rPr>
          <w:rFonts w:ascii="Josefin Slab" w:hAnsi="Josefin Slab"/>
          <w:spacing w:val="-4"/>
        </w:rPr>
        <w:t xml:space="preserve"> </w:t>
      </w:r>
      <w:r w:rsidRPr="00594731">
        <w:rPr>
          <w:rFonts w:ascii="Josefin Slab" w:hAnsi="Josefin Slab"/>
          <w:i/>
        </w:rPr>
        <w:t xml:space="preserve">Los Angeles Times </w:t>
      </w:r>
      <w:r w:rsidRPr="00594731">
        <w:rPr>
          <w:rFonts w:ascii="Josefin Slab" w:hAnsi="Josefin Slab"/>
          <w:spacing w:val="-3"/>
        </w:rPr>
        <w:t xml:space="preserve">informó </w:t>
      </w:r>
      <w:r w:rsidRPr="00594731">
        <w:rPr>
          <w:rFonts w:ascii="Josefin Slab" w:hAnsi="Josefin Slab"/>
        </w:rPr>
        <w:t xml:space="preserve">que Crouch </w:t>
      </w:r>
      <w:r w:rsidRPr="00594731">
        <w:rPr>
          <w:rFonts w:ascii="Josefin Slab" w:hAnsi="Josefin Slab"/>
          <w:spacing w:val="-8"/>
        </w:rPr>
        <w:t xml:space="preserve">le  </w:t>
      </w:r>
      <w:r w:rsidRPr="00594731">
        <w:rPr>
          <w:rFonts w:ascii="Josefin Slab" w:hAnsi="Josefin Slab"/>
        </w:rPr>
        <w:t xml:space="preserve">había  </w:t>
      </w:r>
      <w:r w:rsidRPr="00594731">
        <w:rPr>
          <w:rFonts w:ascii="Josefin Slab" w:hAnsi="Josefin Slab"/>
          <w:spacing w:val="-3"/>
        </w:rPr>
        <w:t xml:space="preserve">pagado  </w:t>
      </w:r>
      <w:r w:rsidRPr="00594731">
        <w:rPr>
          <w:rFonts w:ascii="Josefin Slab" w:hAnsi="Josefin Slab"/>
        </w:rPr>
        <w:t xml:space="preserve">previamente  cuatrocientos  </w:t>
      </w:r>
      <w:r w:rsidRPr="00594731">
        <w:rPr>
          <w:rFonts w:ascii="Josefin Slab" w:hAnsi="Josefin Slab"/>
          <w:spacing w:val="-5"/>
        </w:rPr>
        <w:t xml:space="preserve">veinticinco  </w:t>
      </w:r>
      <w:r w:rsidRPr="00594731">
        <w:rPr>
          <w:rFonts w:ascii="Josefin Slab" w:hAnsi="Josefin Slab"/>
          <w:spacing w:val="-6"/>
        </w:rPr>
        <w:t xml:space="preserve">mil </w:t>
      </w:r>
      <w:r w:rsidRPr="00594731">
        <w:rPr>
          <w:rFonts w:ascii="Josefin Slab" w:hAnsi="Josefin Slab"/>
          <w:spacing w:val="-3"/>
        </w:rPr>
        <w:t xml:space="preserve">dólares  </w:t>
      </w:r>
      <w:r w:rsidRPr="00594731">
        <w:rPr>
          <w:rFonts w:ascii="Josefin Slab" w:hAnsi="Josefin Slab"/>
        </w:rPr>
        <w:t>a  Ford</w:t>
      </w:r>
      <w:r w:rsidRPr="00594731">
        <w:rPr>
          <w:rFonts w:ascii="Josefin Slab" w:hAnsi="Josefin Slab"/>
          <w:spacing w:val="-26"/>
        </w:rPr>
        <w:t xml:space="preserve"> </w:t>
      </w:r>
      <w:r w:rsidRPr="00594731">
        <w:rPr>
          <w:rFonts w:ascii="Josefin Slab" w:hAnsi="Josefin Slab"/>
        </w:rPr>
        <w:t>para</w:t>
      </w:r>
    </w:p>
    <w:p w:rsidR="00703F8A" w:rsidRPr="00594731" w:rsidRDefault="00D9371B" w:rsidP="007A564F">
      <w:pPr>
        <w:pStyle w:val="Textoindependiente"/>
        <w:spacing w:before="52" w:line="276" w:lineRule="auto"/>
        <w:rPr>
          <w:rFonts w:ascii="Josefin Slab" w:hAnsi="Josefin Slab"/>
        </w:rPr>
      </w:pPr>
      <w:r w:rsidRPr="00594731">
        <w:rPr>
          <w:rFonts w:ascii="Josefin Slab" w:hAnsi="Josefin Slab"/>
        </w:rPr>
        <w:t xml:space="preserve">que no </w:t>
      </w:r>
      <w:r w:rsidRPr="00594731">
        <w:rPr>
          <w:rFonts w:ascii="Josefin Slab" w:hAnsi="Josefin Slab"/>
          <w:spacing w:val="-5"/>
        </w:rPr>
        <w:t xml:space="preserve">hiciera pública </w:t>
      </w:r>
      <w:r w:rsidRPr="00594731">
        <w:rPr>
          <w:rFonts w:ascii="Josefin Slab" w:hAnsi="Josefin Slab"/>
          <w:spacing w:val="-8"/>
        </w:rPr>
        <w:t>la</w:t>
      </w:r>
      <w:r w:rsidRPr="00594731">
        <w:rPr>
          <w:rFonts w:ascii="Josefin Slab" w:hAnsi="Josefin Slab"/>
          <w:spacing w:val="44"/>
        </w:rPr>
        <w:t xml:space="preserve"> </w:t>
      </w:r>
      <w:r w:rsidRPr="00594731">
        <w:rPr>
          <w:rFonts w:ascii="Josefin Slab" w:hAnsi="Josefin Slab"/>
          <w:spacing w:val="-3"/>
        </w:rPr>
        <w:t>historia.</w:t>
      </w:r>
      <w:bookmarkStart w:id="440" w:name="_bookmark430"/>
      <w:bookmarkEnd w:id="440"/>
      <w:r w:rsidRPr="00594731">
        <w:rPr>
          <w:rFonts w:ascii="Josefin Slab" w:hAnsi="Josefin Slab"/>
        </w:rPr>
        <w:fldChar w:fldCharType="begin"/>
      </w:r>
      <w:r w:rsidRPr="00594731">
        <w:rPr>
          <w:rFonts w:ascii="Josefin Slab" w:hAnsi="Josefin Slab"/>
        </w:rPr>
        <w:instrText xml:space="preserve"> HYPERLINK \l "_bookmark1549" </w:instrText>
      </w:r>
      <w:r w:rsidRPr="00594731">
        <w:rPr>
          <w:rFonts w:ascii="Josefin Slab" w:hAnsi="Josefin Slab"/>
        </w:rPr>
        <w:fldChar w:fldCharType="separate"/>
      </w:r>
      <w:r w:rsidRPr="00594731">
        <w:rPr>
          <w:rFonts w:ascii="Josefin Slab" w:hAnsi="Josefin Slab"/>
          <w:color w:val="0000ED"/>
          <w:spacing w:val="-3"/>
          <w:vertAlign w:val="superscript"/>
        </w:rPr>
        <w:t>22</w:t>
      </w:r>
      <w:r w:rsidRPr="00594731">
        <w:rPr>
          <w:rFonts w:ascii="Josefin Slab" w:hAnsi="Josefin Slab"/>
          <w:color w:val="0000ED"/>
          <w:spacing w:val="-3"/>
          <w:vertAlign w:val="superscript"/>
        </w:rPr>
        <w:fldChar w:fldCharType="end"/>
      </w:r>
    </w:p>
    <w:p w:rsidR="00703F8A" w:rsidRPr="00594731" w:rsidRDefault="00D9371B" w:rsidP="007A564F">
      <w:pPr>
        <w:pStyle w:val="Textoindependiente"/>
        <w:spacing w:before="50" w:line="276" w:lineRule="auto"/>
        <w:ind w:left="549"/>
        <w:rPr>
          <w:rFonts w:ascii="Josefin Slab" w:hAnsi="Josefin Slab"/>
        </w:rPr>
      </w:pPr>
      <w:r w:rsidRPr="00594731">
        <w:rPr>
          <w:rFonts w:ascii="Josefin Slab" w:hAnsi="Josefin Slab"/>
        </w:rPr>
        <w:t xml:space="preserve">En  el  2005,  el  famoso  profeta  </w:t>
      </w:r>
      <w:r w:rsidRPr="00594731">
        <w:rPr>
          <w:rFonts w:ascii="Josefin Slab" w:hAnsi="Josefin Slab"/>
          <w:spacing w:val="-3"/>
        </w:rPr>
        <w:t xml:space="preserve">carismático  </w:t>
      </w:r>
      <w:r w:rsidRPr="00594731">
        <w:rPr>
          <w:rFonts w:ascii="Josefin Slab" w:hAnsi="Josefin Slab"/>
          <w:spacing w:val="3"/>
        </w:rPr>
        <w:t xml:space="preserve">Paul  </w:t>
      </w:r>
      <w:r w:rsidRPr="00594731">
        <w:rPr>
          <w:rFonts w:ascii="Josefin Slab" w:hAnsi="Josefin Slab"/>
          <w:spacing w:val="-4"/>
        </w:rPr>
        <w:t xml:space="preserve">Cain  </w:t>
      </w:r>
      <w:r w:rsidRPr="00594731">
        <w:rPr>
          <w:rFonts w:ascii="Josefin Slab" w:hAnsi="Josefin Slab"/>
          <w:spacing w:val="-5"/>
        </w:rPr>
        <w:t xml:space="preserve">admitió  </w:t>
      </w:r>
      <w:r w:rsidRPr="00594731">
        <w:rPr>
          <w:rFonts w:ascii="Josefin Slab" w:hAnsi="Josefin Slab"/>
        </w:rPr>
        <w:t xml:space="preserve">que </w:t>
      </w:r>
      <w:r w:rsidRPr="00594731">
        <w:rPr>
          <w:rFonts w:ascii="Josefin Slab" w:hAnsi="Josefin Slab"/>
          <w:spacing w:val="45"/>
        </w:rPr>
        <w:t xml:space="preserve"> </w:t>
      </w:r>
      <w:r w:rsidRPr="00594731">
        <w:rPr>
          <w:rFonts w:ascii="Josefin Slab" w:hAnsi="Josefin Slab"/>
        </w:rPr>
        <w:t>había</w:t>
      </w:r>
    </w:p>
    <w:p w:rsidR="00703F8A" w:rsidRPr="00594731" w:rsidRDefault="00D9371B" w:rsidP="007A564F">
      <w:pPr>
        <w:pStyle w:val="Textoindependiente"/>
        <w:spacing w:line="276" w:lineRule="auto"/>
        <w:ind w:right="138"/>
        <w:rPr>
          <w:rFonts w:ascii="Josefin Slab" w:hAnsi="Josefin Slab"/>
        </w:rPr>
      </w:pPr>
      <w:r w:rsidRPr="00594731">
        <w:rPr>
          <w:rFonts w:ascii="Josefin Slab" w:hAnsi="Josefin Slab"/>
        </w:rPr>
        <w:t xml:space="preserve">«luchado en dos áreas </w:t>
      </w:r>
      <w:r w:rsidRPr="00594731">
        <w:rPr>
          <w:rFonts w:ascii="Josefin Slab" w:hAnsi="Josefin Slab"/>
          <w:spacing w:val="-3"/>
        </w:rPr>
        <w:t xml:space="preserve">particulares, </w:t>
      </w:r>
      <w:r w:rsidRPr="00594731">
        <w:rPr>
          <w:rFonts w:ascii="Josefin Slab" w:hAnsi="Josefin Slab"/>
          <w:spacing w:val="-8"/>
        </w:rPr>
        <w:t xml:space="preserve">la </w:t>
      </w:r>
      <w:r w:rsidRPr="00594731">
        <w:rPr>
          <w:rFonts w:ascii="Josefin Slab" w:hAnsi="Josefin Slab"/>
          <w:spacing w:val="-4"/>
        </w:rPr>
        <w:t xml:space="preserve">homosexualidad </w:t>
      </w:r>
      <w:r w:rsidRPr="00594731">
        <w:rPr>
          <w:rFonts w:ascii="Josefin Slab" w:hAnsi="Josefin Slab"/>
        </w:rPr>
        <w:t xml:space="preserve">y el </w:t>
      </w:r>
      <w:bookmarkStart w:id="441" w:name="_bookmark432"/>
      <w:bookmarkEnd w:id="441"/>
      <w:r w:rsidRPr="00594731">
        <w:rPr>
          <w:rFonts w:ascii="Josefin Slab" w:hAnsi="Josefin Slab"/>
          <w:spacing w:val="-4"/>
        </w:rPr>
        <w:t xml:space="preserve">alcoholismo, </w:t>
      </w:r>
      <w:r w:rsidRPr="00594731">
        <w:rPr>
          <w:rFonts w:ascii="Josefin Slab" w:hAnsi="Josefin Slab"/>
        </w:rPr>
        <w:t xml:space="preserve">por un período </w:t>
      </w:r>
      <w:r w:rsidRPr="00594731">
        <w:rPr>
          <w:rFonts w:ascii="Josefin Slab" w:hAnsi="Josefin Slab"/>
          <w:spacing w:val="-3"/>
        </w:rPr>
        <w:t xml:space="preserve">prolongado </w:t>
      </w:r>
      <w:r w:rsidRPr="00594731">
        <w:rPr>
          <w:rFonts w:ascii="Josefin Slab" w:hAnsi="Josefin Slab"/>
        </w:rPr>
        <w:t>de tiempo».</w:t>
      </w:r>
      <w:bookmarkStart w:id="442" w:name="_bookmark431"/>
      <w:bookmarkEnd w:id="442"/>
      <w:r w:rsidRPr="00594731">
        <w:rPr>
          <w:rFonts w:ascii="Josefin Slab" w:hAnsi="Josefin Slab"/>
        </w:rPr>
        <w:fldChar w:fldCharType="begin"/>
      </w:r>
      <w:r w:rsidRPr="00594731">
        <w:rPr>
          <w:rFonts w:ascii="Josefin Slab" w:hAnsi="Josefin Slab"/>
        </w:rPr>
        <w:instrText xml:space="preserve"> HYPERLINK \l "_bookmark1550" </w:instrText>
      </w:r>
      <w:r w:rsidRPr="00594731">
        <w:rPr>
          <w:rFonts w:ascii="Josefin Slab" w:hAnsi="Josefin Slab"/>
        </w:rPr>
        <w:fldChar w:fldCharType="separate"/>
      </w:r>
      <w:r w:rsidRPr="00594731">
        <w:rPr>
          <w:rFonts w:ascii="Josefin Slab" w:hAnsi="Josefin Slab"/>
          <w:color w:val="0000ED"/>
          <w:vertAlign w:val="superscript"/>
        </w:rPr>
        <w:t>23</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Ese </w:t>
      </w:r>
      <w:r w:rsidRPr="00594731">
        <w:rPr>
          <w:rFonts w:ascii="Josefin Slab" w:hAnsi="Josefin Slab"/>
          <w:spacing w:val="-4"/>
        </w:rPr>
        <w:t xml:space="preserve">mismo </w:t>
      </w:r>
      <w:r w:rsidRPr="00594731">
        <w:rPr>
          <w:rFonts w:ascii="Josefin Slab" w:hAnsi="Josefin Slab"/>
        </w:rPr>
        <w:t xml:space="preserve">año se presentó una demanda contra Earl Paulk, fundador del International </w:t>
      </w:r>
      <w:r w:rsidRPr="00594731">
        <w:rPr>
          <w:rFonts w:ascii="Josefin Slab" w:hAnsi="Josefin Slab"/>
          <w:spacing w:val="-4"/>
        </w:rPr>
        <w:t xml:space="preserve">Charismatic </w:t>
      </w:r>
      <w:r w:rsidRPr="00594731">
        <w:rPr>
          <w:rFonts w:ascii="Josefin Slab" w:hAnsi="Josefin Slab"/>
          <w:spacing w:val="-7"/>
        </w:rPr>
        <w:t xml:space="preserve">Bible </w:t>
      </w:r>
      <w:r w:rsidRPr="00594731">
        <w:rPr>
          <w:rFonts w:ascii="Josefin Slab" w:hAnsi="Josefin Slab"/>
          <w:spacing w:val="-5"/>
        </w:rPr>
        <w:t xml:space="preserve">Ministries. </w:t>
      </w:r>
      <w:r w:rsidRPr="00594731">
        <w:rPr>
          <w:rFonts w:ascii="Josefin Slab" w:hAnsi="Josefin Slab"/>
        </w:rPr>
        <w:t xml:space="preserve">Una mujer casada 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de Paulk </w:t>
      </w:r>
      <w:r w:rsidRPr="00594731">
        <w:rPr>
          <w:rFonts w:ascii="Josefin Slab" w:hAnsi="Josefin Slab"/>
          <w:spacing w:val="-8"/>
        </w:rPr>
        <w:t xml:space="preserve">lo  </w:t>
      </w:r>
      <w:r w:rsidRPr="00594731">
        <w:rPr>
          <w:rFonts w:ascii="Josefin Slab" w:hAnsi="Josefin Slab"/>
        </w:rPr>
        <w:t xml:space="preserve">acusó de </w:t>
      </w:r>
      <w:r w:rsidRPr="00594731">
        <w:rPr>
          <w:rFonts w:ascii="Josefin Slab" w:hAnsi="Josefin Slab"/>
          <w:spacing w:val="-5"/>
        </w:rPr>
        <w:t xml:space="preserve">inducirla  </w:t>
      </w:r>
      <w:r w:rsidRPr="00594731">
        <w:rPr>
          <w:rFonts w:ascii="Josefin Slab" w:hAnsi="Josefin Slab"/>
        </w:rPr>
        <w:t xml:space="preserve">a tener una </w:t>
      </w:r>
      <w:r w:rsidRPr="00594731">
        <w:rPr>
          <w:rFonts w:ascii="Josefin Slab" w:hAnsi="Josefin Slab"/>
          <w:spacing w:val="18"/>
        </w:rPr>
        <w:t xml:space="preserve"> </w:t>
      </w:r>
      <w:r w:rsidRPr="00594731">
        <w:rPr>
          <w:rFonts w:ascii="Josefin Slab" w:hAnsi="Josefin Slab"/>
          <w:spacing w:val="-4"/>
        </w:rPr>
        <w:t xml:space="preserve">relación  </w:t>
      </w:r>
      <w:r w:rsidRPr="00594731">
        <w:rPr>
          <w:rFonts w:ascii="Josefin Slab" w:hAnsi="Josefin Slab"/>
        </w:rPr>
        <w:t>de</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 xml:space="preserve">catorce años con él. Según la mujer, Paulk dijo que los que están espiritualmente exaltados pueden tener relaciones sexuales fuera del matrimonio sin cometer adulterio, él calificó estas relaciones ilícitas como </w:t>
      </w:r>
      <w:bookmarkStart w:id="443" w:name="_bookmark434"/>
      <w:bookmarkEnd w:id="443"/>
      <w:r w:rsidRPr="00594731">
        <w:rPr>
          <w:rFonts w:ascii="Josefin Slab" w:hAnsi="Josefin Slab"/>
        </w:rPr>
        <w:t>«relaciones del reino».</w:t>
      </w:r>
      <w:bookmarkStart w:id="444" w:name="_bookmark433"/>
      <w:bookmarkEnd w:id="444"/>
      <w:r w:rsidRPr="00594731">
        <w:rPr>
          <w:rFonts w:ascii="Josefin Slab" w:hAnsi="Josefin Slab"/>
        </w:rPr>
        <w:fldChar w:fldCharType="begin"/>
      </w:r>
      <w:r w:rsidRPr="00594731">
        <w:rPr>
          <w:rFonts w:ascii="Josefin Slab" w:hAnsi="Josefin Slab"/>
        </w:rPr>
        <w:instrText xml:space="preserve"> HYPERLINK \l "_bookmark1551" </w:instrText>
      </w:r>
      <w:r w:rsidRPr="00594731">
        <w:rPr>
          <w:rFonts w:ascii="Josefin Slab" w:hAnsi="Josefin Slab"/>
        </w:rPr>
        <w:fldChar w:fldCharType="separate"/>
      </w:r>
      <w:r w:rsidRPr="00594731">
        <w:rPr>
          <w:rFonts w:ascii="Josefin Slab" w:hAnsi="Josefin Slab"/>
          <w:color w:val="0000ED"/>
          <w:vertAlign w:val="superscript"/>
        </w:rPr>
        <w:t>24</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9" w:line="276" w:lineRule="auto"/>
        <w:ind w:right="137" w:firstLine="449"/>
        <w:rPr>
          <w:rFonts w:ascii="Josefin Slab" w:hAnsi="Josefin Slab"/>
        </w:rPr>
      </w:pPr>
      <w:r w:rsidRPr="00594731">
        <w:rPr>
          <w:rFonts w:ascii="Josefin Slab" w:hAnsi="Josefin Slab"/>
        </w:rPr>
        <w:t xml:space="preserve">En el 2006, Ted </w:t>
      </w:r>
      <w:r w:rsidRPr="00594731">
        <w:rPr>
          <w:rFonts w:ascii="Josefin Slab" w:hAnsi="Josefin Slab"/>
          <w:spacing w:val="-4"/>
        </w:rPr>
        <w:t>Haggard,</w:t>
      </w:r>
      <w:r w:rsidRPr="00594731">
        <w:rPr>
          <w:rFonts w:ascii="Josefin Slab" w:hAnsi="Josefin Slab"/>
          <w:spacing w:val="59"/>
        </w:rPr>
        <w:t xml:space="preserve"> </w:t>
      </w:r>
      <w:r w:rsidRPr="00594731">
        <w:rPr>
          <w:rFonts w:ascii="Josefin Slab" w:hAnsi="Josefin Slab"/>
          <w:spacing w:val="-3"/>
        </w:rPr>
        <w:t xml:space="preserve">quien </w:t>
      </w:r>
      <w:r w:rsidRPr="00594731">
        <w:rPr>
          <w:rFonts w:ascii="Josefin Slab" w:hAnsi="Josefin Slab"/>
        </w:rPr>
        <w:t xml:space="preserve">fue pastor 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3"/>
        </w:rPr>
        <w:t xml:space="preserve">carismática </w:t>
      </w:r>
      <w:r w:rsidRPr="00594731">
        <w:rPr>
          <w:rFonts w:ascii="Josefin Slab" w:hAnsi="Josefin Slab"/>
          <w:spacing w:val="-5"/>
        </w:rPr>
        <w:t xml:space="preserve">evangélica </w:t>
      </w:r>
      <w:r w:rsidRPr="00594731">
        <w:rPr>
          <w:rFonts w:ascii="Josefin Slab" w:hAnsi="Josefin Slab"/>
        </w:rPr>
        <w:t xml:space="preserve">New </w:t>
      </w:r>
      <w:r w:rsidRPr="00594731">
        <w:rPr>
          <w:rFonts w:ascii="Josefin Slab" w:hAnsi="Josefin Slab"/>
          <w:spacing w:val="-4"/>
        </w:rPr>
        <w:t xml:space="preserve">Life </w:t>
      </w:r>
      <w:r w:rsidRPr="00594731">
        <w:rPr>
          <w:rFonts w:ascii="Josefin Slab" w:hAnsi="Josefin Slab"/>
        </w:rPr>
        <w:t xml:space="preserve">Church en Colorado </w:t>
      </w:r>
      <w:r w:rsidRPr="00594731">
        <w:rPr>
          <w:rFonts w:ascii="Josefin Slab" w:hAnsi="Josefin Slab"/>
          <w:spacing w:val="-4"/>
        </w:rPr>
        <w:t xml:space="preserve">Springs, </w:t>
      </w:r>
      <w:r w:rsidRPr="00594731">
        <w:rPr>
          <w:rFonts w:ascii="Josefin Slab" w:hAnsi="Josefin Slab"/>
        </w:rPr>
        <w:t xml:space="preserve">renunció después de  que quedó </w:t>
      </w:r>
      <w:r w:rsidRPr="00594731">
        <w:rPr>
          <w:rFonts w:ascii="Josefin Slab" w:hAnsi="Josefin Slab"/>
          <w:spacing w:val="-3"/>
        </w:rPr>
        <w:t xml:space="preserve">claro </w:t>
      </w:r>
      <w:r w:rsidRPr="00594731">
        <w:rPr>
          <w:rFonts w:ascii="Josefin Slab" w:hAnsi="Josefin Slab"/>
        </w:rPr>
        <w:t xml:space="preserve">que él </w:t>
      </w:r>
      <w:r w:rsidRPr="00594731">
        <w:rPr>
          <w:rFonts w:ascii="Josefin Slab" w:hAnsi="Josefin Slab"/>
          <w:spacing w:val="-8"/>
        </w:rPr>
        <w:t xml:space="preserve">le </w:t>
      </w:r>
      <w:r w:rsidRPr="00594731">
        <w:rPr>
          <w:rFonts w:ascii="Josefin Slab" w:hAnsi="Josefin Slab"/>
        </w:rPr>
        <w:t xml:space="preserve">había </w:t>
      </w:r>
      <w:r w:rsidRPr="00594731">
        <w:rPr>
          <w:rFonts w:ascii="Josefin Slab" w:hAnsi="Josefin Slab"/>
          <w:spacing w:val="-3"/>
        </w:rPr>
        <w:t xml:space="preserve">pagado </w:t>
      </w:r>
      <w:r w:rsidRPr="00594731">
        <w:rPr>
          <w:rFonts w:ascii="Josefin Slab" w:hAnsi="Josefin Slab"/>
        </w:rPr>
        <w:t xml:space="preserve">a una </w:t>
      </w:r>
      <w:r w:rsidRPr="00594731">
        <w:rPr>
          <w:rFonts w:ascii="Josefin Slab" w:hAnsi="Josefin Slab"/>
          <w:spacing w:val="-3"/>
        </w:rPr>
        <w:t xml:space="preserve">amistad </w:t>
      </w:r>
      <w:r w:rsidRPr="00594731">
        <w:rPr>
          <w:rFonts w:ascii="Josefin Slab" w:hAnsi="Josefin Slab"/>
        </w:rPr>
        <w:t xml:space="preserve">homosexual por favores </w:t>
      </w:r>
      <w:r w:rsidRPr="00594731">
        <w:rPr>
          <w:rFonts w:ascii="Josefin Slab" w:hAnsi="Josefin Slab"/>
          <w:spacing w:val="-4"/>
        </w:rPr>
        <w:lastRenderedPageBreak/>
        <w:t xml:space="preserve">sexuales </w:t>
      </w:r>
      <w:r w:rsidRPr="00594731">
        <w:rPr>
          <w:rFonts w:ascii="Josefin Slab" w:hAnsi="Josefin Slab"/>
        </w:rPr>
        <w:t xml:space="preserve">y </w:t>
      </w:r>
      <w:r w:rsidRPr="00594731">
        <w:rPr>
          <w:rFonts w:ascii="Josefin Slab" w:hAnsi="Josefin Slab"/>
          <w:spacing w:val="-3"/>
        </w:rPr>
        <w:t xml:space="preserve">drogas </w:t>
      </w:r>
      <w:r w:rsidRPr="00594731">
        <w:rPr>
          <w:rFonts w:ascii="Josefin Slab" w:hAnsi="Josefin Slab"/>
        </w:rPr>
        <w:t xml:space="preserve">durante un período de tres años. </w:t>
      </w:r>
      <w:r w:rsidRPr="00594731">
        <w:rPr>
          <w:rFonts w:ascii="Josefin Slab" w:hAnsi="Josefin Slab"/>
          <w:spacing w:val="-8"/>
        </w:rPr>
        <w:t xml:space="preserve">Al </w:t>
      </w:r>
      <w:r w:rsidRPr="00594731">
        <w:rPr>
          <w:rFonts w:ascii="Josefin Slab" w:hAnsi="Josefin Slab"/>
        </w:rPr>
        <w:t xml:space="preserve">ser entrevistado por </w:t>
      </w:r>
      <w:r w:rsidRPr="00594731">
        <w:rPr>
          <w:rFonts w:ascii="Josefin Slab" w:hAnsi="Josefin Slab"/>
          <w:spacing w:val="-8"/>
        </w:rPr>
        <w:t xml:space="preserve">la </w:t>
      </w:r>
      <w:r w:rsidRPr="00594731">
        <w:rPr>
          <w:rFonts w:ascii="Josefin Slab" w:hAnsi="Josefin Slab"/>
        </w:rPr>
        <w:t xml:space="preserve">revista </w:t>
      </w:r>
      <w:r w:rsidRPr="00594731">
        <w:rPr>
          <w:rFonts w:ascii="Josefin Slab" w:hAnsi="Josefin Slab"/>
          <w:i/>
        </w:rPr>
        <w:t xml:space="preserve">GQ </w:t>
      </w:r>
      <w:r w:rsidRPr="00594731">
        <w:rPr>
          <w:rFonts w:ascii="Josefin Slab" w:hAnsi="Josefin Slab"/>
        </w:rPr>
        <w:t xml:space="preserve">en febrero de </w:t>
      </w:r>
      <w:r w:rsidRPr="00594731">
        <w:rPr>
          <w:rFonts w:ascii="Josefin Slab" w:hAnsi="Josefin Slab"/>
          <w:spacing w:val="-3"/>
        </w:rPr>
        <w:t xml:space="preserve">2011, </w:t>
      </w:r>
      <w:r w:rsidRPr="00594731">
        <w:rPr>
          <w:rFonts w:ascii="Josefin Slab" w:hAnsi="Josefin Slab"/>
          <w:spacing w:val="-5"/>
        </w:rPr>
        <w:t xml:space="preserve">Haggard </w:t>
      </w:r>
      <w:r w:rsidRPr="00594731">
        <w:rPr>
          <w:rFonts w:ascii="Josefin Slab" w:hAnsi="Josefin Slab"/>
          <w:spacing w:val="-6"/>
        </w:rPr>
        <w:t xml:space="preserve">explicó: </w:t>
      </w:r>
      <w:r w:rsidRPr="00594731">
        <w:rPr>
          <w:rFonts w:ascii="Josefin Slab" w:hAnsi="Josefin Slab"/>
          <w:spacing w:val="2"/>
        </w:rPr>
        <w:t xml:space="preserve">«Creo </w:t>
      </w:r>
      <w:r w:rsidRPr="00594731">
        <w:rPr>
          <w:rFonts w:ascii="Josefin Slab" w:hAnsi="Josefin Slab"/>
        </w:rPr>
        <w:t xml:space="preserve">que, probablemente, si </w:t>
      </w:r>
      <w:r w:rsidRPr="00594731">
        <w:rPr>
          <w:rFonts w:ascii="Josefin Slab" w:hAnsi="Josefin Slab"/>
          <w:spacing w:val="-3"/>
        </w:rPr>
        <w:t xml:space="preserve">tuviera </w:t>
      </w:r>
      <w:r w:rsidRPr="00594731">
        <w:rPr>
          <w:rFonts w:ascii="Josefin Slab" w:hAnsi="Josefin Slab"/>
          <w:spacing w:val="-4"/>
        </w:rPr>
        <w:t xml:space="preserve">veintiún </w:t>
      </w:r>
      <w:r w:rsidRPr="00594731">
        <w:rPr>
          <w:rFonts w:ascii="Josefin Slab" w:hAnsi="Josefin Slab"/>
        </w:rPr>
        <w:t xml:space="preserve">años de edad en esta sociedad, me </w:t>
      </w:r>
      <w:r w:rsidRPr="00594731">
        <w:rPr>
          <w:rFonts w:ascii="Josefin Slab" w:hAnsi="Josefin Slab"/>
          <w:spacing w:val="-3"/>
        </w:rPr>
        <w:t xml:space="preserve">gustaría </w:t>
      </w:r>
      <w:r w:rsidRPr="00594731">
        <w:rPr>
          <w:rFonts w:ascii="Josefin Slab" w:hAnsi="Josefin Slab"/>
          <w:spacing w:val="-4"/>
        </w:rPr>
        <w:t>identificarme</w:t>
      </w:r>
      <w:r w:rsidRPr="00594731">
        <w:rPr>
          <w:rFonts w:ascii="Josefin Slab" w:hAnsi="Josefin Slab"/>
          <w:spacing w:val="49"/>
        </w:rPr>
        <w:t xml:space="preserve"> </w:t>
      </w:r>
      <w:r w:rsidRPr="00594731">
        <w:rPr>
          <w:rFonts w:ascii="Josefin Slab" w:hAnsi="Josefin Slab"/>
        </w:rPr>
        <w:t>como</w:t>
      </w:r>
    </w:p>
    <w:p w:rsidR="00703F8A" w:rsidRPr="00594731" w:rsidRDefault="00D9371B" w:rsidP="007A564F">
      <w:pPr>
        <w:pStyle w:val="Textoindependiente"/>
        <w:spacing w:before="53" w:line="276" w:lineRule="auto"/>
        <w:rPr>
          <w:rFonts w:ascii="Josefin Slab" w:hAnsi="Josefin Slab"/>
        </w:rPr>
      </w:pPr>
      <w:r w:rsidRPr="00594731">
        <w:rPr>
          <w:rFonts w:ascii="Josefin Slab" w:hAnsi="Josefin Slab"/>
        </w:rPr>
        <w:t>bisexual».</w:t>
      </w:r>
      <w:bookmarkStart w:id="445" w:name="_bookmark435"/>
      <w:bookmarkEnd w:id="445"/>
      <w:r w:rsidRPr="00594731">
        <w:rPr>
          <w:rFonts w:ascii="Josefin Slab" w:hAnsi="Josefin Slab"/>
        </w:rPr>
        <w:fldChar w:fldCharType="begin"/>
      </w:r>
      <w:r w:rsidRPr="00594731">
        <w:rPr>
          <w:rFonts w:ascii="Josefin Slab" w:hAnsi="Josefin Slab"/>
        </w:rPr>
        <w:instrText xml:space="preserve"> HYPERLINK \l "_bookmark1552" </w:instrText>
      </w:r>
      <w:r w:rsidRPr="00594731">
        <w:rPr>
          <w:rFonts w:ascii="Josefin Slab" w:hAnsi="Josefin Slab"/>
        </w:rPr>
        <w:fldChar w:fldCharType="separate"/>
      </w:r>
      <w:r w:rsidRPr="00594731">
        <w:rPr>
          <w:rFonts w:ascii="Josefin Slab" w:hAnsi="Josefin Slab"/>
          <w:color w:val="0000ED"/>
          <w:vertAlign w:val="superscript"/>
        </w:rPr>
        <w:t>25</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En el 2010, Ted comenzó una nueva iglesia en Colorado.</w:t>
      </w:r>
      <w:bookmarkStart w:id="446" w:name="_bookmark436"/>
      <w:bookmarkEnd w:id="446"/>
      <w:r w:rsidRPr="00594731">
        <w:rPr>
          <w:rFonts w:ascii="Josefin Slab" w:hAnsi="Josefin Slab"/>
        </w:rPr>
        <w:fldChar w:fldCharType="begin"/>
      </w:r>
      <w:r w:rsidRPr="00594731">
        <w:rPr>
          <w:rFonts w:ascii="Josefin Slab" w:hAnsi="Josefin Slab"/>
        </w:rPr>
        <w:instrText xml:space="preserve"> HYPERLINK \l "_bookmark1553" </w:instrText>
      </w:r>
      <w:r w:rsidRPr="00594731">
        <w:rPr>
          <w:rFonts w:ascii="Josefin Slab" w:hAnsi="Josefin Slab"/>
        </w:rPr>
        <w:fldChar w:fldCharType="separate"/>
      </w:r>
      <w:r w:rsidRPr="00594731">
        <w:rPr>
          <w:rFonts w:ascii="Josefin Slab" w:hAnsi="Josefin Slab"/>
          <w:color w:val="0000ED"/>
          <w:vertAlign w:val="superscript"/>
        </w:rPr>
        <w:t>26</w:t>
      </w:r>
      <w:r w:rsidRPr="00594731">
        <w:rPr>
          <w:rFonts w:ascii="Josefin Slab" w:hAnsi="Josefin Slab"/>
          <w:color w:val="0000ED"/>
          <w:vertAlign w:val="superscript"/>
        </w:rPr>
        <w:fldChar w:fldCharType="end"/>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firstLine="449"/>
        <w:rPr>
          <w:rFonts w:ascii="Josefin Slab" w:hAnsi="Josefin Slab"/>
        </w:rPr>
      </w:pPr>
      <w:r w:rsidRPr="00594731">
        <w:rPr>
          <w:rFonts w:ascii="Josefin Slab" w:hAnsi="Josefin Slab"/>
        </w:rPr>
        <w:lastRenderedPageBreak/>
        <w:t xml:space="preserve">En el 2008, el </w:t>
      </w:r>
      <w:r w:rsidRPr="00594731">
        <w:rPr>
          <w:rFonts w:ascii="Josefin Slab" w:hAnsi="Josefin Slab"/>
          <w:spacing w:val="-3"/>
        </w:rPr>
        <w:t xml:space="preserve">obispo </w:t>
      </w:r>
      <w:r w:rsidRPr="00594731">
        <w:rPr>
          <w:rFonts w:ascii="Josefin Slab" w:hAnsi="Josefin Slab"/>
        </w:rPr>
        <w:t xml:space="preserve">pentecostal </w:t>
      </w:r>
      <w:r w:rsidRPr="00594731">
        <w:rPr>
          <w:rFonts w:ascii="Josefin Slab" w:hAnsi="Josefin Slab"/>
          <w:spacing w:val="2"/>
        </w:rPr>
        <w:t xml:space="preserve">Thomas </w:t>
      </w:r>
      <w:r w:rsidRPr="00594731">
        <w:rPr>
          <w:rFonts w:ascii="Josefin Slab" w:hAnsi="Josefin Slab"/>
          <w:spacing w:val="-6"/>
        </w:rPr>
        <w:t xml:space="preserve">Wesley </w:t>
      </w:r>
      <w:r w:rsidRPr="00594731">
        <w:rPr>
          <w:rFonts w:ascii="Josefin Slab" w:hAnsi="Josefin Slab"/>
          <w:spacing w:val="-3"/>
        </w:rPr>
        <w:t xml:space="preserve">Weeks </w:t>
      </w:r>
      <w:r w:rsidRPr="00594731">
        <w:rPr>
          <w:rFonts w:ascii="Josefin Slab" w:hAnsi="Josefin Slab"/>
        </w:rPr>
        <w:t xml:space="preserve">III </w:t>
      </w:r>
      <w:r w:rsidRPr="00594731">
        <w:rPr>
          <w:rFonts w:ascii="Josefin Slab" w:hAnsi="Josefin Slab"/>
          <w:spacing w:val="-5"/>
        </w:rPr>
        <w:t xml:space="preserve">admitió </w:t>
      </w:r>
      <w:r w:rsidRPr="00594731">
        <w:rPr>
          <w:rFonts w:ascii="Josefin Slab" w:hAnsi="Josefin Slab"/>
        </w:rPr>
        <w:t xml:space="preserve">haber </w:t>
      </w:r>
      <w:r w:rsidRPr="00594731">
        <w:rPr>
          <w:rFonts w:ascii="Josefin Slab" w:hAnsi="Josefin Slab"/>
          <w:spacing w:val="-4"/>
        </w:rPr>
        <w:t xml:space="preserve">agredido </w:t>
      </w:r>
      <w:r w:rsidRPr="00594731">
        <w:rPr>
          <w:rFonts w:ascii="Josefin Slab" w:hAnsi="Josefin Slab"/>
        </w:rPr>
        <w:t xml:space="preserve">físicamente a su esposa, </w:t>
      </w:r>
      <w:r w:rsidRPr="00594731">
        <w:rPr>
          <w:rFonts w:ascii="Josefin Slab" w:hAnsi="Josefin Slab"/>
          <w:spacing w:val="-8"/>
        </w:rPr>
        <w:t xml:space="preserve">la </w:t>
      </w:r>
      <w:r w:rsidRPr="00594731">
        <w:rPr>
          <w:rFonts w:ascii="Josefin Slab" w:hAnsi="Josefin Slab"/>
        </w:rPr>
        <w:t xml:space="preserve">«profetisa» </w:t>
      </w:r>
      <w:r w:rsidRPr="00594731">
        <w:rPr>
          <w:rFonts w:ascii="Josefin Slab" w:hAnsi="Josefin Slab"/>
          <w:spacing w:val="-3"/>
        </w:rPr>
        <w:t xml:space="preserve">carismática Juanita  </w:t>
      </w:r>
      <w:r w:rsidRPr="00594731">
        <w:rPr>
          <w:rFonts w:ascii="Josefin Slab" w:hAnsi="Josefin Slab"/>
        </w:rPr>
        <w:t xml:space="preserve">Bynum, </w:t>
      </w:r>
      <w:r w:rsidRPr="00594731">
        <w:rPr>
          <w:rFonts w:ascii="Josefin Slab" w:hAnsi="Josefin Slab"/>
          <w:spacing w:val="-3"/>
        </w:rPr>
        <w:t xml:space="preserve">quien </w:t>
      </w:r>
      <w:r w:rsidRPr="00594731">
        <w:rPr>
          <w:rFonts w:ascii="Josefin Slab" w:hAnsi="Josefin Slab"/>
          <w:spacing w:val="-4"/>
        </w:rPr>
        <w:t xml:space="preserve">dijo </w:t>
      </w:r>
      <w:r w:rsidRPr="00594731">
        <w:rPr>
          <w:rFonts w:ascii="Josefin Slab" w:hAnsi="Josefin Slab"/>
        </w:rPr>
        <w:t xml:space="preserve">que su </w:t>
      </w:r>
      <w:r w:rsidRPr="00594731">
        <w:rPr>
          <w:rFonts w:ascii="Josefin Slab" w:hAnsi="Josefin Slab"/>
          <w:spacing w:val="-3"/>
        </w:rPr>
        <w:t xml:space="preserve">marido </w:t>
      </w:r>
      <w:r w:rsidRPr="00594731">
        <w:rPr>
          <w:rFonts w:ascii="Josefin Slab" w:hAnsi="Josefin Slab"/>
          <w:spacing w:val="-8"/>
        </w:rPr>
        <w:t xml:space="preserve">la </w:t>
      </w:r>
      <w:r w:rsidRPr="00594731">
        <w:rPr>
          <w:rFonts w:ascii="Josefin Slab" w:hAnsi="Josefin Slab"/>
          <w:spacing w:val="-3"/>
        </w:rPr>
        <w:t xml:space="preserve">agarró </w:t>
      </w:r>
      <w:r w:rsidRPr="00594731">
        <w:rPr>
          <w:rFonts w:ascii="Josefin Slab" w:hAnsi="Josefin Slab"/>
        </w:rPr>
        <w:t xml:space="preserve">por el </w:t>
      </w:r>
      <w:r w:rsidRPr="00594731">
        <w:rPr>
          <w:rFonts w:ascii="Josefin Slab" w:hAnsi="Josefin Slab"/>
          <w:spacing w:val="-5"/>
        </w:rPr>
        <w:t xml:space="preserve">cuello, </w:t>
      </w:r>
      <w:r w:rsidRPr="00594731">
        <w:rPr>
          <w:rFonts w:ascii="Josefin Slab" w:hAnsi="Josefin Slab"/>
          <w:spacing w:val="-8"/>
        </w:rPr>
        <w:t xml:space="preserve">la </w:t>
      </w:r>
      <w:r w:rsidRPr="00594731">
        <w:rPr>
          <w:rFonts w:ascii="Josefin Slab" w:hAnsi="Josefin Slab"/>
        </w:rPr>
        <w:t xml:space="preserve">empujó al </w:t>
      </w:r>
      <w:r w:rsidRPr="00594731">
        <w:rPr>
          <w:rFonts w:ascii="Josefin Slab" w:hAnsi="Josefin Slab"/>
          <w:spacing w:val="-4"/>
        </w:rPr>
        <w:t xml:space="preserve">suelo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3"/>
        </w:rPr>
        <w:t xml:space="preserve">pisoteó </w:t>
      </w:r>
      <w:r w:rsidRPr="00594731">
        <w:rPr>
          <w:rFonts w:ascii="Josefin Slab" w:hAnsi="Josefin Slab"/>
        </w:rPr>
        <w:t>en el</w:t>
      </w:r>
      <w:r w:rsidRPr="00594731">
        <w:rPr>
          <w:rFonts w:ascii="Josefin Slab" w:hAnsi="Josefin Slab"/>
          <w:spacing w:val="24"/>
        </w:rPr>
        <w:t xml:space="preserve"> </w:t>
      </w:r>
      <w:r w:rsidRPr="00594731">
        <w:rPr>
          <w:rFonts w:ascii="Josefin Slab" w:hAnsi="Josefin Slab"/>
          <w:spacing w:val="-3"/>
        </w:rPr>
        <w:t>estacionamiento</w:t>
      </w:r>
      <w:r w:rsidRPr="00594731">
        <w:rPr>
          <w:rFonts w:ascii="Josefin Slab" w:hAnsi="Josefin Slab"/>
          <w:spacing w:val="41"/>
        </w:rPr>
        <w:t xml:space="preserve"> </w:t>
      </w:r>
      <w:r w:rsidRPr="00594731">
        <w:rPr>
          <w:rFonts w:ascii="Josefin Slab" w:hAnsi="Josefin Slab"/>
        </w:rPr>
        <w:t>de</w:t>
      </w:r>
      <w:r w:rsidRPr="00594731">
        <w:rPr>
          <w:rFonts w:ascii="Josefin Slab" w:hAnsi="Josefin Slab"/>
          <w:spacing w:val="40"/>
        </w:rPr>
        <w:t xml:space="preserve"> </w:t>
      </w:r>
      <w:r w:rsidRPr="00594731">
        <w:rPr>
          <w:rFonts w:ascii="Josefin Slab" w:hAnsi="Josefin Slab"/>
        </w:rPr>
        <w:t>un</w:t>
      </w:r>
      <w:r w:rsidRPr="00594731">
        <w:rPr>
          <w:rFonts w:ascii="Josefin Slab" w:hAnsi="Josefin Slab"/>
          <w:spacing w:val="40"/>
        </w:rPr>
        <w:t xml:space="preserve"> </w:t>
      </w:r>
      <w:r w:rsidRPr="00594731">
        <w:rPr>
          <w:rFonts w:ascii="Josefin Slab" w:hAnsi="Josefin Slab"/>
          <w:spacing w:val="-3"/>
        </w:rPr>
        <w:t>hotel.</w:t>
      </w:r>
      <w:r w:rsidRPr="00594731">
        <w:rPr>
          <w:rFonts w:ascii="Josefin Slab" w:hAnsi="Josefin Slab"/>
          <w:spacing w:val="48"/>
        </w:rPr>
        <w:t xml:space="preserve"> </w:t>
      </w:r>
      <w:r w:rsidRPr="00594731">
        <w:rPr>
          <w:rFonts w:ascii="Josefin Slab" w:hAnsi="Josefin Slab"/>
        </w:rPr>
        <w:t>Él</w:t>
      </w:r>
      <w:r w:rsidRPr="00594731">
        <w:rPr>
          <w:rFonts w:ascii="Josefin Slab" w:hAnsi="Josefin Slab"/>
          <w:spacing w:val="24"/>
        </w:rPr>
        <w:t xml:space="preserve"> </w:t>
      </w:r>
      <w:r w:rsidRPr="00594731">
        <w:rPr>
          <w:rFonts w:ascii="Josefin Slab" w:hAnsi="Josefin Slab"/>
        </w:rPr>
        <w:t>se</w:t>
      </w:r>
      <w:r w:rsidRPr="00594731">
        <w:rPr>
          <w:rFonts w:ascii="Josefin Slab" w:hAnsi="Josefin Slab"/>
          <w:spacing w:val="41"/>
        </w:rPr>
        <w:t xml:space="preserve"> </w:t>
      </w:r>
      <w:r w:rsidRPr="00594731">
        <w:rPr>
          <w:rFonts w:ascii="Josefin Slab" w:hAnsi="Josefin Slab"/>
          <w:spacing w:val="-3"/>
        </w:rPr>
        <w:t>declaró</w:t>
      </w:r>
      <w:r w:rsidRPr="00594731">
        <w:rPr>
          <w:rFonts w:ascii="Josefin Slab" w:hAnsi="Josefin Slab"/>
          <w:spacing w:val="40"/>
        </w:rPr>
        <w:t xml:space="preserve"> </w:t>
      </w:r>
      <w:r w:rsidRPr="00594731">
        <w:rPr>
          <w:rFonts w:ascii="Josefin Slab" w:hAnsi="Josefin Slab"/>
          <w:spacing w:val="-4"/>
        </w:rPr>
        <w:t>culpable</w:t>
      </w:r>
      <w:r w:rsidRPr="00594731">
        <w:rPr>
          <w:rFonts w:ascii="Josefin Slab" w:hAnsi="Josefin Slab"/>
          <w:spacing w:val="40"/>
        </w:rPr>
        <w:t xml:space="preserve"> </w:t>
      </w:r>
      <w:r w:rsidRPr="00594731">
        <w:rPr>
          <w:rFonts w:ascii="Josefin Slab" w:hAnsi="Josefin Slab"/>
        </w:rPr>
        <w:t>y</w:t>
      </w:r>
      <w:r w:rsidRPr="00594731">
        <w:rPr>
          <w:rFonts w:ascii="Josefin Slab" w:hAnsi="Josefin Slab"/>
          <w:spacing w:val="41"/>
        </w:rPr>
        <w:t xml:space="preserve"> </w:t>
      </w:r>
      <w:r w:rsidRPr="00594731">
        <w:rPr>
          <w:rFonts w:ascii="Josefin Slab" w:hAnsi="Josefin Slab"/>
        </w:rPr>
        <w:t>fue</w:t>
      </w:r>
      <w:r w:rsidRPr="00594731">
        <w:rPr>
          <w:rFonts w:ascii="Josefin Slab" w:hAnsi="Josefin Slab"/>
          <w:spacing w:val="40"/>
        </w:rPr>
        <w:t xml:space="preserve"> </w:t>
      </w:r>
      <w:r w:rsidRPr="00594731">
        <w:rPr>
          <w:rFonts w:ascii="Josefin Slab" w:hAnsi="Josefin Slab"/>
        </w:rPr>
        <w:t>sentenciado</w:t>
      </w:r>
      <w:r w:rsidRPr="00594731">
        <w:rPr>
          <w:rFonts w:ascii="Josefin Slab" w:hAnsi="Josefin Slab"/>
          <w:spacing w:val="40"/>
        </w:rPr>
        <w:t xml:space="preserve"> </w:t>
      </w:r>
      <w:r w:rsidRPr="00594731">
        <w:rPr>
          <w:rFonts w:ascii="Josefin Slab" w:hAnsi="Josefin Slab"/>
        </w:rPr>
        <w:t>a</w:t>
      </w:r>
      <w:r w:rsidRPr="00594731">
        <w:rPr>
          <w:rFonts w:ascii="Josefin Slab" w:hAnsi="Josefin Slab"/>
          <w:spacing w:val="41"/>
        </w:rPr>
        <w:t xml:space="preserve"> </w:t>
      </w:r>
      <w:r w:rsidRPr="00594731">
        <w:rPr>
          <w:rFonts w:ascii="Josefin Slab" w:hAnsi="Josefin Slab"/>
        </w:rPr>
        <w:t>tres</w:t>
      </w:r>
    </w:p>
    <w:p w:rsidR="00703F8A" w:rsidRPr="00594731" w:rsidRDefault="00D9371B" w:rsidP="007A564F">
      <w:pPr>
        <w:pStyle w:val="Textoindependiente"/>
        <w:spacing w:before="50" w:line="276" w:lineRule="auto"/>
        <w:ind w:right="137"/>
        <w:rPr>
          <w:rFonts w:ascii="Josefin Slab" w:hAnsi="Josefin Slab"/>
        </w:rPr>
      </w:pPr>
      <w:r w:rsidRPr="00594731">
        <w:rPr>
          <w:rFonts w:ascii="Josefin Slab" w:hAnsi="Josefin Slab"/>
        </w:rPr>
        <w:t>años en probatoria.</w:t>
      </w:r>
      <w:bookmarkStart w:id="447" w:name="_bookmark437"/>
      <w:bookmarkEnd w:id="447"/>
      <w:r w:rsidRPr="00594731">
        <w:rPr>
          <w:rFonts w:ascii="Josefin Slab" w:hAnsi="Josefin Slab"/>
        </w:rPr>
        <w:fldChar w:fldCharType="begin"/>
      </w:r>
      <w:r w:rsidRPr="00594731">
        <w:rPr>
          <w:rFonts w:ascii="Josefin Slab" w:hAnsi="Josefin Slab"/>
        </w:rPr>
        <w:instrText xml:space="preserve"> HYPERLINK \l "_bookmark1554" </w:instrText>
      </w:r>
      <w:r w:rsidRPr="00594731">
        <w:rPr>
          <w:rFonts w:ascii="Josefin Slab" w:hAnsi="Josefin Slab"/>
        </w:rPr>
        <w:fldChar w:fldCharType="separate"/>
      </w:r>
      <w:r w:rsidRPr="00594731">
        <w:rPr>
          <w:rFonts w:ascii="Josefin Slab" w:hAnsi="Josefin Slab"/>
          <w:color w:val="0000ED"/>
          <w:vertAlign w:val="superscript"/>
        </w:rPr>
        <w:t>27</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La </w:t>
      </w:r>
      <w:r w:rsidRPr="00594731">
        <w:rPr>
          <w:rFonts w:ascii="Josefin Slab" w:hAnsi="Josefin Slab"/>
          <w:spacing w:val="-4"/>
        </w:rPr>
        <w:t xml:space="preserve">misma </w:t>
      </w:r>
      <w:r w:rsidRPr="00594731">
        <w:rPr>
          <w:rFonts w:ascii="Josefin Slab" w:hAnsi="Josefin Slab"/>
        </w:rPr>
        <w:t xml:space="preserve">Bynum más tarde confesó que </w:t>
      </w:r>
      <w:r w:rsidRPr="00594731">
        <w:rPr>
          <w:rFonts w:ascii="Josefin Slab" w:hAnsi="Josefin Slab"/>
          <w:spacing w:val="-8"/>
        </w:rPr>
        <w:t xml:space="preserve">ella </w:t>
      </w:r>
      <w:r w:rsidRPr="00594731">
        <w:rPr>
          <w:rFonts w:ascii="Josefin Slab" w:hAnsi="Josefin Slab"/>
          <w:spacing w:val="-3"/>
        </w:rPr>
        <w:t xml:space="preserve">luchaba </w:t>
      </w:r>
      <w:r w:rsidRPr="00594731">
        <w:rPr>
          <w:rFonts w:ascii="Josefin Slab" w:hAnsi="Josefin Slab"/>
        </w:rPr>
        <w:t xml:space="preserve">con sus deseos </w:t>
      </w:r>
      <w:r w:rsidRPr="00594731">
        <w:rPr>
          <w:rFonts w:ascii="Josefin Slab" w:hAnsi="Josefin Slab"/>
          <w:spacing w:val="-3"/>
        </w:rPr>
        <w:t xml:space="preserve">homosexuales </w:t>
      </w:r>
      <w:r w:rsidRPr="00594731">
        <w:rPr>
          <w:rFonts w:ascii="Josefin Slab" w:hAnsi="Josefin Slab"/>
        </w:rPr>
        <w:t xml:space="preserve">y se había </w:t>
      </w:r>
      <w:r w:rsidRPr="00594731">
        <w:rPr>
          <w:rFonts w:ascii="Josefin Slab" w:hAnsi="Josefin Slab"/>
          <w:spacing w:val="-3"/>
        </w:rPr>
        <w:t xml:space="preserve">involucrado </w:t>
      </w:r>
      <w:r w:rsidRPr="00594731">
        <w:rPr>
          <w:rFonts w:ascii="Josefin Slab" w:hAnsi="Josefin Slab"/>
        </w:rPr>
        <w:t xml:space="preserve">en </w:t>
      </w:r>
      <w:r w:rsidRPr="00594731">
        <w:rPr>
          <w:rFonts w:ascii="Josefin Slab" w:hAnsi="Josefin Slab"/>
          <w:spacing w:val="-3"/>
        </w:rPr>
        <w:t xml:space="preserve">relaciones </w:t>
      </w:r>
      <w:r w:rsidRPr="00594731">
        <w:rPr>
          <w:rFonts w:ascii="Josefin Slab" w:hAnsi="Josefin Slab"/>
          <w:spacing w:val="-6"/>
        </w:rPr>
        <w:t xml:space="preserve">ilícitas </w:t>
      </w:r>
      <w:r w:rsidRPr="00594731">
        <w:rPr>
          <w:rFonts w:ascii="Josefin Slab" w:hAnsi="Josefin Slab"/>
        </w:rPr>
        <w:t xml:space="preserve">con </w:t>
      </w:r>
      <w:r w:rsidRPr="00594731">
        <w:rPr>
          <w:rFonts w:ascii="Josefin Slab" w:hAnsi="Josefin Slab"/>
          <w:spacing w:val="-3"/>
        </w:rPr>
        <w:t xml:space="preserve">varias </w:t>
      </w:r>
      <w:r w:rsidRPr="00594731">
        <w:rPr>
          <w:rFonts w:ascii="Josefin Slab" w:hAnsi="Josefin Slab"/>
        </w:rPr>
        <w:t xml:space="preserve">mujeres durante </w:t>
      </w:r>
      <w:r w:rsidRPr="00594731">
        <w:rPr>
          <w:rFonts w:ascii="Josefin Slab" w:hAnsi="Josefin Slab"/>
          <w:spacing w:val="-5"/>
        </w:rPr>
        <w:t>algunos</w:t>
      </w:r>
      <w:r w:rsidRPr="00594731">
        <w:rPr>
          <w:rFonts w:ascii="Josefin Slab" w:hAnsi="Josefin Slab"/>
          <w:spacing w:val="20"/>
        </w:rPr>
        <w:t xml:space="preserve"> </w:t>
      </w:r>
      <w:r w:rsidRPr="00594731">
        <w:rPr>
          <w:rFonts w:ascii="Josefin Slab" w:hAnsi="Josefin Slab"/>
        </w:rPr>
        <w:t>años</w:t>
      </w:r>
      <w:bookmarkStart w:id="448" w:name="_bookmark438"/>
      <w:bookmarkEnd w:id="448"/>
      <w:r w:rsidRPr="00594731">
        <w:rPr>
          <w:rFonts w:ascii="Josefin Slab" w:hAnsi="Josefin Slab"/>
        </w:rPr>
        <w:t>.</w:t>
      </w:r>
      <w:hyperlink w:anchor="_bookmark1555" w:history="1">
        <w:r w:rsidRPr="00594731">
          <w:rPr>
            <w:rFonts w:ascii="Josefin Slab" w:hAnsi="Josefin Slab"/>
            <w:color w:val="0000ED"/>
            <w:vertAlign w:val="superscript"/>
          </w:rPr>
          <w:t>28</w:t>
        </w:r>
      </w:hyperlink>
    </w:p>
    <w:p w:rsidR="00703F8A" w:rsidRPr="00594731" w:rsidRDefault="00D9371B" w:rsidP="007A564F">
      <w:pPr>
        <w:pStyle w:val="Textoindependiente"/>
        <w:spacing w:before="20" w:line="276" w:lineRule="auto"/>
        <w:ind w:right="138" w:firstLine="449"/>
        <w:rPr>
          <w:rFonts w:ascii="Josefin Slab" w:hAnsi="Josefin Slab"/>
        </w:rPr>
      </w:pPr>
      <w:bookmarkStart w:id="449" w:name="_bookmark440"/>
      <w:bookmarkEnd w:id="449"/>
      <w:r w:rsidRPr="00594731">
        <w:rPr>
          <w:rFonts w:ascii="Josefin Slab" w:hAnsi="Josefin Slab"/>
          <w:spacing w:val="-3"/>
        </w:rPr>
        <w:t xml:space="preserve">También </w:t>
      </w:r>
      <w:r w:rsidRPr="00594731">
        <w:rPr>
          <w:rFonts w:ascii="Josefin Slab" w:hAnsi="Josefin Slab"/>
        </w:rPr>
        <w:t xml:space="preserve">en el 2008, el sanador por fe Todd </w:t>
      </w:r>
      <w:r w:rsidRPr="00594731">
        <w:rPr>
          <w:rFonts w:ascii="Josefin Slab" w:hAnsi="Josefin Slab"/>
          <w:spacing w:val="-3"/>
        </w:rPr>
        <w:t xml:space="preserve">Bentley </w:t>
      </w:r>
      <w:r w:rsidRPr="00594731">
        <w:rPr>
          <w:rFonts w:ascii="Josefin Slab" w:hAnsi="Josefin Slab"/>
        </w:rPr>
        <w:t xml:space="preserve">confesó tener una </w:t>
      </w:r>
      <w:r w:rsidRPr="00594731">
        <w:rPr>
          <w:rFonts w:ascii="Josefin Slab" w:hAnsi="Josefin Slab"/>
          <w:spacing w:val="-4"/>
        </w:rPr>
        <w:t xml:space="preserve">relación </w:t>
      </w:r>
      <w:r w:rsidRPr="00594731">
        <w:rPr>
          <w:rFonts w:ascii="Josefin Slab" w:hAnsi="Josefin Slab"/>
          <w:spacing w:val="-7"/>
        </w:rPr>
        <w:t xml:space="preserve">ilícita </w:t>
      </w:r>
      <w:r w:rsidRPr="00594731">
        <w:rPr>
          <w:rFonts w:ascii="Josefin Slab" w:hAnsi="Josefin Slab"/>
        </w:rPr>
        <w:t xml:space="preserve">con una de sus empleadas </w:t>
      </w:r>
      <w:r w:rsidRPr="00594731">
        <w:rPr>
          <w:rFonts w:ascii="Josefin Slab" w:hAnsi="Josefin Slab"/>
          <w:spacing w:val="-4"/>
        </w:rPr>
        <w:t xml:space="preserve">principales. </w:t>
      </w:r>
      <w:r w:rsidRPr="00594731">
        <w:rPr>
          <w:rFonts w:ascii="Josefin Slab" w:hAnsi="Josefin Slab"/>
        </w:rPr>
        <w:t xml:space="preserve">Tras </w:t>
      </w:r>
      <w:r w:rsidRPr="00594731">
        <w:rPr>
          <w:rFonts w:ascii="Josefin Slab" w:hAnsi="Josefin Slab"/>
          <w:spacing w:val="-3"/>
        </w:rPr>
        <w:t xml:space="preserve">divorciarse </w:t>
      </w:r>
      <w:r w:rsidRPr="00594731">
        <w:rPr>
          <w:rFonts w:ascii="Josefin Slab" w:hAnsi="Josefin Slab"/>
        </w:rPr>
        <w:t xml:space="preserve">de su esposa, </w:t>
      </w:r>
      <w:r w:rsidRPr="00594731">
        <w:rPr>
          <w:rFonts w:ascii="Josefin Slab" w:hAnsi="Josefin Slab"/>
          <w:spacing w:val="-3"/>
        </w:rPr>
        <w:t xml:space="preserve">Bentley </w:t>
      </w:r>
      <w:r w:rsidRPr="00594731">
        <w:rPr>
          <w:rFonts w:ascii="Josefin Slab" w:hAnsi="Josefin Slab"/>
        </w:rPr>
        <w:t xml:space="preserve">se casó con </w:t>
      </w:r>
      <w:r w:rsidRPr="00594731">
        <w:rPr>
          <w:rFonts w:ascii="Josefin Slab" w:hAnsi="Josefin Slab"/>
          <w:spacing w:val="-8"/>
        </w:rPr>
        <w:t xml:space="preserve">la </w:t>
      </w:r>
      <w:r w:rsidRPr="00594731">
        <w:rPr>
          <w:rFonts w:ascii="Josefin Slab" w:hAnsi="Josefin Slab"/>
          <w:spacing w:val="-3"/>
        </w:rPr>
        <w:t xml:space="preserve">miembro </w:t>
      </w:r>
      <w:r w:rsidRPr="00594731">
        <w:rPr>
          <w:rFonts w:ascii="Josefin Slab" w:hAnsi="Josefin Slab"/>
        </w:rPr>
        <w:t xml:space="preserve">del personal con </w:t>
      </w:r>
      <w:r w:rsidRPr="00594731">
        <w:rPr>
          <w:rFonts w:ascii="Josefin Slab" w:hAnsi="Josefin Slab"/>
          <w:spacing w:val="-8"/>
        </w:rPr>
        <w:t xml:space="preserve">la </w:t>
      </w:r>
      <w:r w:rsidRPr="00594731">
        <w:rPr>
          <w:rFonts w:ascii="Josefin Slab" w:hAnsi="Josefin Slab"/>
        </w:rPr>
        <w:t xml:space="preserve">que había estado </w:t>
      </w:r>
      <w:r w:rsidRPr="00594731">
        <w:rPr>
          <w:rFonts w:ascii="Josefin Slab" w:hAnsi="Josefin Slab"/>
          <w:spacing w:val="-3"/>
        </w:rPr>
        <w:t xml:space="preserve">relacionándose </w:t>
      </w:r>
      <w:r w:rsidRPr="00594731">
        <w:rPr>
          <w:rFonts w:ascii="Josefin Slab" w:hAnsi="Josefin Slab"/>
        </w:rPr>
        <w:t xml:space="preserve">de forma </w:t>
      </w:r>
      <w:r w:rsidRPr="00594731">
        <w:rPr>
          <w:rFonts w:ascii="Josefin Slab" w:hAnsi="Josefin Slab"/>
          <w:spacing w:val="-3"/>
        </w:rPr>
        <w:t>inapropiada</w:t>
      </w:r>
      <w:bookmarkStart w:id="450" w:name="_bookmark439"/>
      <w:bookmarkEnd w:id="450"/>
      <w:r w:rsidRPr="00594731">
        <w:rPr>
          <w:rFonts w:ascii="Josefin Slab" w:hAnsi="Josefin Slab"/>
          <w:spacing w:val="-3"/>
        </w:rPr>
        <w:t>.</w:t>
      </w:r>
      <w:hyperlink w:anchor="_bookmark1556" w:history="1">
        <w:r w:rsidRPr="00594731">
          <w:rPr>
            <w:rFonts w:ascii="Josefin Slab" w:hAnsi="Josefin Slab"/>
            <w:color w:val="0000ED"/>
            <w:spacing w:val="-3"/>
            <w:vertAlign w:val="superscript"/>
          </w:rPr>
          <w:t>29</w:t>
        </w:r>
        <w:r w:rsidRPr="00594731">
          <w:rPr>
            <w:rFonts w:ascii="Josefin Slab" w:hAnsi="Josefin Slab"/>
            <w:color w:val="0000ED"/>
            <w:spacing w:val="-3"/>
          </w:rPr>
          <w:t xml:space="preserve"> </w:t>
        </w:r>
      </w:hyperlink>
      <w:r w:rsidRPr="00594731">
        <w:rPr>
          <w:rFonts w:ascii="Josefin Slab" w:hAnsi="Josefin Slab"/>
        </w:rPr>
        <w:t xml:space="preserve">Ese </w:t>
      </w:r>
      <w:r w:rsidRPr="00594731">
        <w:rPr>
          <w:rFonts w:ascii="Josefin Slab" w:hAnsi="Josefin Slab"/>
          <w:spacing w:val="-4"/>
        </w:rPr>
        <w:t xml:space="preserve">mismo </w:t>
      </w:r>
      <w:r w:rsidRPr="00594731">
        <w:rPr>
          <w:rFonts w:ascii="Josefin Slab" w:hAnsi="Josefin Slab"/>
        </w:rPr>
        <w:t xml:space="preserve">año apareció </w:t>
      </w:r>
      <w:r w:rsidRPr="00594731">
        <w:rPr>
          <w:rFonts w:ascii="Josefin Slab" w:hAnsi="Josefin Slab"/>
          <w:spacing w:val="-8"/>
        </w:rPr>
        <w:t xml:space="preserve">la  </w:t>
      </w:r>
      <w:r w:rsidRPr="00594731">
        <w:rPr>
          <w:rFonts w:ascii="Josefin Slab" w:hAnsi="Josefin Slab"/>
          <w:spacing w:val="-5"/>
        </w:rPr>
        <w:t xml:space="preserve">noticia </w:t>
      </w:r>
      <w:r w:rsidRPr="00594731">
        <w:rPr>
          <w:rFonts w:ascii="Josefin Slab" w:hAnsi="Josefin Slab"/>
        </w:rPr>
        <w:t xml:space="preserve">de </w:t>
      </w:r>
      <w:r w:rsidRPr="00594731">
        <w:rPr>
          <w:rFonts w:ascii="Josefin Slab" w:hAnsi="Josefin Slab"/>
          <w:spacing w:val="22"/>
        </w:rPr>
        <w:t xml:space="preserve"> </w:t>
      </w:r>
      <w:r w:rsidRPr="00594731">
        <w:rPr>
          <w:rFonts w:ascii="Josefin Slab" w:hAnsi="Josefin Slab"/>
        </w:rPr>
        <w:t>que</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 xml:space="preserve">el </w:t>
      </w:r>
      <w:r w:rsidRPr="00594731">
        <w:rPr>
          <w:rFonts w:ascii="Josefin Slab" w:hAnsi="Josefin Slab"/>
          <w:spacing w:val="-5"/>
        </w:rPr>
        <w:t xml:space="preserve">evangelista </w:t>
      </w:r>
      <w:r w:rsidRPr="00594731">
        <w:rPr>
          <w:rFonts w:ascii="Josefin Slab" w:hAnsi="Josefin Slab"/>
        </w:rPr>
        <w:t xml:space="preserve">pentecostal </w:t>
      </w:r>
      <w:r w:rsidRPr="00594731">
        <w:rPr>
          <w:rFonts w:ascii="Josefin Slab" w:hAnsi="Josefin Slab"/>
          <w:spacing w:val="-3"/>
        </w:rPr>
        <w:t xml:space="preserve">australiano Michael </w:t>
      </w:r>
      <w:r w:rsidRPr="00594731">
        <w:rPr>
          <w:rFonts w:ascii="Josefin Slab" w:hAnsi="Josefin Slab"/>
          <w:spacing w:val="-6"/>
        </w:rPr>
        <w:t xml:space="preserve">Guglielmucci </w:t>
      </w:r>
      <w:r w:rsidRPr="00594731">
        <w:rPr>
          <w:rFonts w:ascii="Josefin Slab" w:hAnsi="Josefin Slab"/>
        </w:rPr>
        <w:t xml:space="preserve">había </w:t>
      </w:r>
      <w:r w:rsidRPr="00594731">
        <w:rPr>
          <w:rFonts w:ascii="Josefin Slab" w:hAnsi="Josefin Slab"/>
          <w:spacing w:val="-7"/>
        </w:rPr>
        <w:t xml:space="preserve">fingido </w:t>
      </w:r>
      <w:r w:rsidRPr="00594731">
        <w:rPr>
          <w:rFonts w:ascii="Josefin Slab" w:hAnsi="Josefin Slab"/>
          <w:spacing w:val="-3"/>
        </w:rPr>
        <w:t xml:space="preserve">luchar </w:t>
      </w:r>
      <w:r w:rsidRPr="00594731">
        <w:rPr>
          <w:rFonts w:ascii="Josefin Slab" w:hAnsi="Josefin Slab"/>
        </w:rPr>
        <w:t xml:space="preserve">contra el </w:t>
      </w:r>
      <w:r w:rsidRPr="00594731">
        <w:rPr>
          <w:rFonts w:ascii="Josefin Slab" w:hAnsi="Josefin Slab"/>
          <w:spacing w:val="-3"/>
        </w:rPr>
        <w:t xml:space="preserve">cáncer, </w:t>
      </w:r>
      <w:r w:rsidRPr="00594731">
        <w:rPr>
          <w:rFonts w:ascii="Josefin Slab" w:hAnsi="Josefin Slab"/>
        </w:rPr>
        <w:t xml:space="preserve">en parte para </w:t>
      </w:r>
      <w:r w:rsidRPr="00594731">
        <w:rPr>
          <w:rFonts w:ascii="Josefin Slab" w:hAnsi="Josefin Slab"/>
          <w:spacing w:val="-6"/>
        </w:rPr>
        <w:t xml:space="preserve">disimular </w:t>
      </w:r>
      <w:r w:rsidRPr="00594731">
        <w:rPr>
          <w:rFonts w:ascii="Josefin Slab" w:hAnsi="Josefin Slab"/>
        </w:rPr>
        <w:t xml:space="preserve">todos </w:t>
      </w:r>
      <w:r w:rsidRPr="00594731">
        <w:rPr>
          <w:rFonts w:ascii="Josefin Slab" w:hAnsi="Josefin Slab"/>
          <w:spacing w:val="-5"/>
        </w:rPr>
        <w:t xml:space="preserve">los </w:t>
      </w:r>
      <w:r w:rsidRPr="00594731">
        <w:rPr>
          <w:rFonts w:ascii="Josefin Slab" w:hAnsi="Josefin Slab"/>
        </w:rPr>
        <w:t xml:space="preserve">síntomas  de  estrés </w:t>
      </w:r>
      <w:r w:rsidRPr="00594731">
        <w:rPr>
          <w:rFonts w:ascii="Josefin Slab" w:hAnsi="Josefin Slab"/>
          <w:spacing w:val="-3"/>
        </w:rPr>
        <w:t xml:space="preserve">relacionados </w:t>
      </w:r>
      <w:r w:rsidRPr="00594731">
        <w:rPr>
          <w:rFonts w:ascii="Josefin Slab" w:hAnsi="Josefin Slab"/>
        </w:rPr>
        <w:t xml:space="preserve">con su </w:t>
      </w:r>
      <w:r w:rsidRPr="00594731">
        <w:rPr>
          <w:rFonts w:ascii="Josefin Slab" w:hAnsi="Josefin Slab"/>
          <w:spacing w:val="-4"/>
        </w:rPr>
        <w:t xml:space="preserve">adicción </w:t>
      </w:r>
      <w:r w:rsidRPr="00594731">
        <w:rPr>
          <w:rFonts w:ascii="Josefin Slab" w:hAnsi="Josefin Slab"/>
        </w:rPr>
        <w:t xml:space="preserve">de por </w:t>
      </w:r>
      <w:r w:rsidRPr="00594731">
        <w:rPr>
          <w:rFonts w:ascii="Josefin Slab" w:hAnsi="Josefin Slab"/>
          <w:spacing w:val="-4"/>
        </w:rPr>
        <w:t xml:space="preserve">vida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pornografía. En un </w:t>
      </w:r>
      <w:r w:rsidRPr="00594731">
        <w:rPr>
          <w:rFonts w:ascii="Josefin Slab" w:hAnsi="Josefin Slab"/>
          <w:spacing w:val="-3"/>
        </w:rPr>
        <w:t xml:space="preserve">intento </w:t>
      </w:r>
      <w:r w:rsidRPr="00594731">
        <w:rPr>
          <w:rFonts w:ascii="Josefin Slab" w:hAnsi="Josefin Slab"/>
        </w:rPr>
        <w:t xml:space="preserve">de convencer al mundo de que tenía </w:t>
      </w:r>
      <w:r w:rsidRPr="00594731">
        <w:rPr>
          <w:rFonts w:ascii="Josefin Slab" w:hAnsi="Josefin Slab"/>
          <w:spacing w:val="-3"/>
        </w:rPr>
        <w:t xml:space="preserve">cáncer, </w:t>
      </w:r>
      <w:r w:rsidRPr="00594731">
        <w:rPr>
          <w:rFonts w:ascii="Josefin Slab" w:hAnsi="Josefin Slab"/>
          <w:spacing w:val="-6"/>
        </w:rPr>
        <w:t xml:space="preserve">Guglielmucci </w:t>
      </w:r>
      <w:r w:rsidRPr="00594731">
        <w:rPr>
          <w:rFonts w:ascii="Josefin Slab" w:hAnsi="Josefin Slab"/>
        </w:rPr>
        <w:t xml:space="preserve">se </w:t>
      </w:r>
      <w:r w:rsidRPr="00594731">
        <w:rPr>
          <w:rFonts w:ascii="Josefin Slab" w:hAnsi="Josefin Slab"/>
          <w:spacing w:val="-3"/>
        </w:rPr>
        <w:t xml:space="preserve">afeitó </w:t>
      </w:r>
      <w:r w:rsidRPr="00594731">
        <w:rPr>
          <w:rFonts w:ascii="Josefin Slab" w:hAnsi="Josefin Slab"/>
          <w:spacing w:val="-8"/>
        </w:rPr>
        <w:t xml:space="preserve">la </w:t>
      </w:r>
      <w:r w:rsidRPr="00594731">
        <w:rPr>
          <w:rFonts w:ascii="Josefin Slab" w:hAnsi="Josefin Slab"/>
        </w:rPr>
        <w:t xml:space="preserve">cabeza,  usó  un tanque de </w:t>
      </w:r>
      <w:r w:rsidRPr="00594731">
        <w:rPr>
          <w:rFonts w:ascii="Josefin Slab" w:hAnsi="Josefin Slab"/>
          <w:spacing w:val="-5"/>
        </w:rPr>
        <w:t xml:space="preserve">oxígeno </w:t>
      </w:r>
      <w:r w:rsidRPr="00594731">
        <w:rPr>
          <w:rFonts w:ascii="Josefin Slab" w:hAnsi="Josefin Slab"/>
        </w:rPr>
        <w:t xml:space="preserve">y creó </w:t>
      </w:r>
      <w:r w:rsidRPr="00594731">
        <w:rPr>
          <w:rFonts w:ascii="Josefin Slab" w:hAnsi="Josefin Slab"/>
          <w:spacing w:val="-3"/>
        </w:rPr>
        <w:t xml:space="preserve">falsos </w:t>
      </w:r>
      <w:r w:rsidRPr="00594731">
        <w:rPr>
          <w:rFonts w:ascii="Josefin Slab" w:hAnsi="Josefin Slab"/>
        </w:rPr>
        <w:t xml:space="preserve">correos </w:t>
      </w:r>
      <w:r w:rsidRPr="00594731">
        <w:rPr>
          <w:rFonts w:ascii="Josefin Slab" w:hAnsi="Josefin Slab"/>
          <w:spacing w:val="-3"/>
        </w:rPr>
        <w:t xml:space="preserve">electrónicos </w:t>
      </w:r>
      <w:r w:rsidRPr="00594731">
        <w:rPr>
          <w:rFonts w:ascii="Josefin Slab" w:hAnsi="Josefin Slab"/>
        </w:rPr>
        <w:t xml:space="preserve">para hacer creer que eran de  </w:t>
      </w:r>
      <w:r w:rsidRPr="00594731">
        <w:rPr>
          <w:rFonts w:ascii="Josefin Slab" w:hAnsi="Josefin Slab"/>
          <w:spacing w:val="-5"/>
        </w:rPr>
        <w:t xml:space="preserve">los   </w:t>
      </w:r>
      <w:r w:rsidRPr="00594731">
        <w:rPr>
          <w:rFonts w:ascii="Josefin Slab" w:hAnsi="Josefin Slab"/>
          <w:spacing w:val="-3"/>
        </w:rPr>
        <w:t xml:space="preserve">médicos.   También  </w:t>
      </w:r>
      <w:r w:rsidRPr="00594731">
        <w:rPr>
          <w:rFonts w:ascii="Josefin Slab" w:hAnsi="Josefin Slab"/>
          <w:spacing w:val="-4"/>
        </w:rPr>
        <w:t xml:space="preserve">escribió </w:t>
      </w:r>
      <w:r w:rsidRPr="00594731">
        <w:rPr>
          <w:rFonts w:ascii="Josefin Slab" w:hAnsi="Josefin Slab"/>
          <w:spacing w:val="59"/>
        </w:rPr>
        <w:t xml:space="preserve"> </w:t>
      </w:r>
      <w:r w:rsidRPr="00594731">
        <w:rPr>
          <w:rFonts w:ascii="Josefin Slab" w:hAnsi="Josefin Slab"/>
        </w:rPr>
        <w:t xml:space="preserve">una  </w:t>
      </w:r>
      <w:r w:rsidRPr="00594731">
        <w:rPr>
          <w:rFonts w:ascii="Josefin Slab" w:hAnsi="Josefin Slab"/>
          <w:spacing w:val="-3"/>
        </w:rPr>
        <w:t xml:space="preserve">canción  </w:t>
      </w:r>
      <w:r w:rsidRPr="00594731">
        <w:rPr>
          <w:rFonts w:ascii="Josefin Slab" w:hAnsi="Josefin Slab"/>
        </w:rPr>
        <w:t xml:space="preserve">de  </w:t>
      </w:r>
      <w:r w:rsidRPr="00594731">
        <w:rPr>
          <w:rFonts w:ascii="Josefin Slab" w:hAnsi="Josefin Slab"/>
          <w:spacing w:val="-7"/>
        </w:rPr>
        <w:t xml:space="preserve">éxito   </w:t>
      </w:r>
      <w:r w:rsidRPr="00594731">
        <w:rPr>
          <w:rFonts w:ascii="Josefin Slab" w:hAnsi="Josefin Slab"/>
          <w:spacing w:val="-4"/>
        </w:rPr>
        <w:t>titulada</w:t>
      </w:r>
      <w:r w:rsidRPr="00594731">
        <w:rPr>
          <w:rFonts w:ascii="Josefin Slab" w:hAnsi="Josefin Slab"/>
          <w:spacing w:val="31"/>
        </w:rPr>
        <w:t xml:space="preserve"> </w:t>
      </w:r>
      <w:r w:rsidRPr="00594731">
        <w:rPr>
          <w:rFonts w:ascii="Josefin Slab" w:hAnsi="Josefin Slab"/>
          <w:spacing w:val="2"/>
        </w:rPr>
        <w:t>«Sanador»,</w:t>
      </w:r>
    </w:p>
    <w:p w:rsidR="00703F8A" w:rsidRPr="00594731" w:rsidRDefault="00D9371B" w:rsidP="007A564F">
      <w:pPr>
        <w:pStyle w:val="Textoindependiente"/>
        <w:spacing w:before="42" w:line="276" w:lineRule="auto"/>
        <w:ind w:left="549" w:right="138" w:hanging="450"/>
        <w:rPr>
          <w:rFonts w:ascii="Josefin Slab" w:hAnsi="Josefin Slab"/>
        </w:rPr>
      </w:pPr>
      <w:r w:rsidRPr="00594731">
        <w:rPr>
          <w:rFonts w:ascii="Josefin Slab" w:hAnsi="Josefin Slab"/>
        </w:rPr>
        <w:t xml:space="preserve">acerca de cómo el Señor </w:t>
      </w:r>
      <w:r w:rsidRPr="00594731">
        <w:rPr>
          <w:rFonts w:ascii="Josefin Slab" w:hAnsi="Josefin Slab"/>
          <w:spacing w:val="-8"/>
        </w:rPr>
        <w:t xml:space="preserve">lo </w:t>
      </w:r>
      <w:r w:rsidRPr="00594731">
        <w:rPr>
          <w:rFonts w:ascii="Josefin Slab" w:hAnsi="Josefin Slab"/>
        </w:rPr>
        <w:t xml:space="preserve">estaba ayudando a </w:t>
      </w:r>
      <w:r w:rsidRPr="00594731">
        <w:rPr>
          <w:rFonts w:ascii="Josefin Slab" w:hAnsi="Josefin Slab"/>
          <w:spacing w:val="-3"/>
        </w:rPr>
        <w:t xml:space="preserve">hacerle </w:t>
      </w:r>
      <w:r w:rsidRPr="00594731">
        <w:rPr>
          <w:rFonts w:ascii="Josefin Slab" w:hAnsi="Josefin Slab"/>
        </w:rPr>
        <w:t>frente a su enfermedad.</w:t>
      </w:r>
      <w:bookmarkStart w:id="451" w:name="_bookmark441"/>
      <w:bookmarkEnd w:id="451"/>
      <w:r w:rsidRPr="00594731">
        <w:rPr>
          <w:rFonts w:ascii="Josefin Slab" w:hAnsi="Josefin Slab"/>
        </w:rPr>
        <w:fldChar w:fldCharType="begin"/>
      </w:r>
      <w:r w:rsidRPr="00594731">
        <w:rPr>
          <w:rFonts w:ascii="Josefin Slab" w:hAnsi="Josefin Slab"/>
        </w:rPr>
        <w:instrText xml:space="preserve"> HYPERLINK \l "_bookmark1558" </w:instrText>
      </w:r>
      <w:r w:rsidRPr="00594731">
        <w:rPr>
          <w:rFonts w:ascii="Josefin Slab" w:hAnsi="Josefin Slab"/>
        </w:rPr>
        <w:fldChar w:fldCharType="separate"/>
      </w:r>
      <w:r w:rsidRPr="00594731">
        <w:rPr>
          <w:rFonts w:ascii="Josefin Slab" w:hAnsi="Josefin Slab"/>
          <w:color w:val="0000ED"/>
          <w:vertAlign w:val="superscript"/>
        </w:rPr>
        <w:t>30</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En el 2009,  el senador </w:t>
      </w:r>
      <w:r w:rsidRPr="00594731">
        <w:rPr>
          <w:rFonts w:ascii="Josefin Slab" w:hAnsi="Josefin Slab"/>
          <w:spacing w:val="-3"/>
        </w:rPr>
        <w:t xml:space="preserve">republicano  </w:t>
      </w:r>
      <w:r w:rsidRPr="00594731">
        <w:rPr>
          <w:rFonts w:ascii="Josefin Slab" w:hAnsi="Josefin Slab"/>
        </w:rPr>
        <w:t xml:space="preserve">Chuck </w:t>
      </w:r>
      <w:r w:rsidRPr="00594731">
        <w:rPr>
          <w:rFonts w:ascii="Josefin Slab" w:hAnsi="Josefin Slab"/>
          <w:spacing w:val="-3"/>
        </w:rPr>
        <w:t>Grassley</w:t>
      </w:r>
      <w:r w:rsidRPr="00594731">
        <w:rPr>
          <w:rFonts w:ascii="Josefin Slab" w:hAnsi="Josefin Slab"/>
          <w:spacing w:val="61"/>
        </w:rPr>
        <w:t xml:space="preserve"> </w:t>
      </w:r>
      <w:r w:rsidRPr="00594731">
        <w:rPr>
          <w:rFonts w:ascii="Josefin Slab" w:hAnsi="Josefin Slab"/>
          <w:spacing w:val="-3"/>
        </w:rPr>
        <w:t xml:space="preserve">abrió  </w:t>
      </w:r>
      <w:r w:rsidRPr="00594731">
        <w:rPr>
          <w:rFonts w:ascii="Josefin Slab" w:hAnsi="Josefin Slab"/>
        </w:rPr>
        <w:t xml:space="preserve">una </w:t>
      </w:r>
      <w:r w:rsidRPr="00594731">
        <w:rPr>
          <w:rFonts w:ascii="Josefin Slab" w:hAnsi="Josefin Slab"/>
          <w:spacing w:val="33"/>
        </w:rPr>
        <w:t xml:space="preserve"> </w:t>
      </w:r>
      <w:r w:rsidRPr="00594731">
        <w:rPr>
          <w:rFonts w:ascii="Josefin Slab" w:hAnsi="Josefin Slab"/>
          <w:spacing w:val="-5"/>
        </w:rPr>
        <w:t>investigación</w:t>
      </w:r>
    </w:p>
    <w:p w:rsidR="00703F8A" w:rsidRPr="00594731" w:rsidRDefault="00D9371B" w:rsidP="007A564F">
      <w:pPr>
        <w:pStyle w:val="Textoindependiente"/>
        <w:spacing w:before="0" w:line="276" w:lineRule="auto"/>
        <w:rPr>
          <w:rFonts w:ascii="Josefin Slab" w:hAnsi="Josefin Slab"/>
        </w:rPr>
      </w:pPr>
      <w:r w:rsidRPr="00594731">
        <w:rPr>
          <w:rFonts w:ascii="Josefin Slab" w:hAnsi="Josefin Slab"/>
          <w:spacing w:val="-5"/>
        </w:rPr>
        <w:t xml:space="preserve">oficial </w:t>
      </w:r>
      <w:r w:rsidRPr="00594731">
        <w:rPr>
          <w:rFonts w:ascii="Josefin Slab" w:hAnsi="Josefin Slab"/>
        </w:rPr>
        <w:t xml:space="preserve">sobre </w:t>
      </w:r>
      <w:r w:rsidRPr="00594731">
        <w:rPr>
          <w:rFonts w:ascii="Josefin Slab" w:hAnsi="Josefin Slab"/>
          <w:spacing w:val="-5"/>
        </w:rPr>
        <w:t xml:space="preserve">las  </w:t>
      </w:r>
      <w:r w:rsidRPr="00594731">
        <w:rPr>
          <w:rFonts w:ascii="Josefin Slab" w:hAnsi="Josefin Slab"/>
        </w:rPr>
        <w:t xml:space="preserve">finanzas de </w:t>
      </w:r>
      <w:r w:rsidRPr="00594731">
        <w:rPr>
          <w:rFonts w:ascii="Josefin Slab" w:hAnsi="Josefin Slab"/>
          <w:spacing w:val="-5"/>
        </w:rPr>
        <w:t xml:space="preserve">los  ministerios  </w:t>
      </w:r>
      <w:r w:rsidRPr="00594731">
        <w:rPr>
          <w:rFonts w:ascii="Josefin Slab" w:hAnsi="Josefin Slab"/>
        </w:rPr>
        <w:t xml:space="preserve">de Kenneth Copeland,  </w:t>
      </w:r>
      <w:r w:rsidRPr="00594731">
        <w:rPr>
          <w:rFonts w:ascii="Josefin Slab" w:hAnsi="Josefin Slab"/>
          <w:spacing w:val="-3"/>
        </w:rPr>
        <w:t>Creflo</w:t>
      </w:r>
      <w:r w:rsidRPr="00594731">
        <w:rPr>
          <w:rFonts w:ascii="Josefin Slab" w:hAnsi="Josefin Slab"/>
          <w:spacing w:val="10"/>
        </w:rPr>
        <w:t xml:space="preserve"> </w:t>
      </w:r>
      <w:r w:rsidRPr="00594731">
        <w:rPr>
          <w:rFonts w:ascii="Josefin Slab" w:hAnsi="Josefin Slab"/>
          <w:spacing w:val="-7"/>
        </w:rPr>
        <w:t>Dollar,</w:t>
      </w:r>
    </w:p>
    <w:p w:rsidR="00703F8A" w:rsidRPr="00594731" w:rsidRDefault="00D9371B" w:rsidP="007A564F">
      <w:pPr>
        <w:pStyle w:val="Textoindependiente"/>
        <w:spacing w:before="5" w:line="276" w:lineRule="auto"/>
        <w:ind w:right="138"/>
        <w:rPr>
          <w:rFonts w:ascii="Josefin Slab" w:hAnsi="Josefin Slab"/>
        </w:rPr>
      </w:pPr>
      <w:r w:rsidRPr="00594731">
        <w:rPr>
          <w:rFonts w:ascii="Josefin Slab" w:hAnsi="Josefin Slab"/>
        </w:rPr>
        <w:t xml:space="preserve">Benny </w:t>
      </w:r>
      <w:r w:rsidRPr="00594731">
        <w:rPr>
          <w:rFonts w:ascii="Josefin Slab" w:hAnsi="Josefin Slab"/>
          <w:spacing w:val="-3"/>
        </w:rPr>
        <w:t xml:space="preserve">Hinn, Eddie Long, </w:t>
      </w:r>
      <w:r w:rsidRPr="00594731">
        <w:rPr>
          <w:rFonts w:ascii="Josefin Slab" w:hAnsi="Josefin Slab"/>
        </w:rPr>
        <w:t xml:space="preserve">Joyce Meyer y Paula </w:t>
      </w:r>
      <w:r w:rsidRPr="00594731">
        <w:rPr>
          <w:rFonts w:ascii="Josefin Slab" w:hAnsi="Josefin Slab"/>
          <w:spacing w:val="-3"/>
        </w:rPr>
        <w:t xml:space="preserve">White. </w:t>
      </w:r>
      <w:r w:rsidRPr="00594731">
        <w:rPr>
          <w:rFonts w:ascii="Josefin Slab" w:hAnsi="Josefin Slab"/>
        </w:rPr>
        <w:t xml:space="preserve">La </w:t>
      </w:r>
      <w:r w:rsidRPr="00594731">
        <w:rPr>
          <w:rFonts w:ascii="Josefin Slab" w:hAnsi="Josefin Slab"/>
          <w:spacing w:val="-5"/>
        </w:rPr>
        <w:t xml:space="preserve">investigación </w:t>
      </w:r>
      <w:r w:rsidRPr="00594731">
        <w:rPr>
          <w:rFonts w:ascii="Josefin Slab" w:hAnsi="Josefin Slab"/>
        </w:rPr>
        <w:t xml:space="preserve">se </w:t>
      </w:r>
      <w:r w:rsidRPr="00594731">
        <w:rPr>
          <w:rFonts w:ascii="Josefin Slab" w:hAnsi="Josefin Slab"/>
          <w:spacing w:val="-8"/>
        </w:rPr>
        <w:t xml:space="preserve">inició </w:t>
      </w:r>
      <w:r w:rsidRPr="00594731">
        <w:rPr>
          <w:rFonts w:ascii="Josefin Slab" w:hAnsi="Josefin Slab"/>
          <w:spacing w:val="-3"/>
        </w:rPr>
        <w:t xml:space="preserve">debido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3"/>
        </w:rPr>
        <w:t xml:space="preserve">lujosos </w:t>
      </w:r>
      <w:r w:rsidRPr="00594731">
        <w:rPr>
          <w:rFonts w:ascii="Josefin Slab" w:hAnsi="Josefin Slab"/>
          <w:spacing w:val="-5"/>
        </w:rPr>
        <w:t xml:space="preserve">estilos </w:t>
      </w:r>
      <w:r w:rsidRPr="00594731">
        <w:rPr>
          <w:rFonts w:ascii="Josefin Slab" w:hAnsi="Josefin Slab"/>
        </w:rPr>
        <w:t xml:space="preserve">de </w:t>
      </w:r>
      <w:r w:rsidRPr="00594731">
        <w:rPr>
          <w:rFonts w:ascii="Josefin Slab" w:hAnsi="Josefin Slab"/>
          <w:spacing w:val="-4"/>
        </w:rPr>
        <w:t xml:space="preserve">vida </w:t>
      </w:r>
      <w:r w:rsidRPr="00594731">
        <w:rPr>
          <w:rFonts w:ascii="Josefin Slab" w:hAnsi="Josefin Slab"/>
        </w:rPr>
        <w:t xml:space="preserve">de estos prominentes </w:t>
      </w:r>
      <w:r w:rsidRPr="00594731">
        <w:rPr>
          <w:rFonts w:ascii="Josefin Slab" w:hAnsi="Josefin Slab"/>
          <w:spacing w:val="-4"/>
        </w:rPr>
        <w:t>teleevangelistas.</w:t>
      </w:r>
      <w:bookmarkStart w:id="452" w:name="_bookmark442"/>
      <w:bookmarkEnd w:id="452"/>
      <w:r w:rsidRPr="00594731">
        <w:rPr>
          <w:rFonts w:ascii="Josefin Slab" w:hAnsi="Josefin Slab"/>
        </w:rPr>
        <w:fldChar w:fldCharType="begin"/>
      </w:r>
      <w:r w:rsidRPr="00594731">
        <w:rPr>
          <w:rFonts w:ascii="Josefin Slab" w:hAnsi="Josefin Slab"/>
        </w:rPr>
        <w:instrText xml:space="preserve"> HYPERLINK \l "_bookmark1559" </w:instrText>
      </w:r>
      <w:r w:rsidRPr="00594731">
        <w:rPr>
          <w:rFonts w:ascii="Josefin Slab" w:hAnsi="Josefin Slab"/>
        </w:rPr>
        <w:fldChar w:fldCharType="separate"/>
      </w:r>
      <w:r w:rsidRPr="00594731">
        <w:rPr>
          <w:rFonts w:ascii="Josefin Slab" w:hAnsi="Josefin Slab"/>
          <w:color w:val="0000ED"/>
          <w:spacing w:val="-4"/>
          <w:vertAlign w:val="superscript"/>
        </w:rPr>
        <w:t>31</w:t>
      </w:r>
      <w:r w:rsidRPr="00594731">
        <w:rPr>
          <w:rFonts w:ascii="Josefin Slab" w:hAnsi="Josefin Slab"/>
          <w:color w:val="0000ED"/>
          <w:spacing w:val="-4"/>
          <w:vertAlign w:val="superscript"/>
        </w:rPr>
        <w:fldChar w:fldCharType="end"/>
      </w:r>
      <w:r w:rsidRPr="00594731">
        <w:rPr>
          <w:rFonts w:ascii="Josefin Slab" w:hAnsi="Josefin Slab"/>
          <w:color w:val="0000ED"/>
          <w:spacing w:val="-4"/>
        </w:rPr>
        <w:t xml:space="preserve">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8"/>
        </w:rPr>
        <w:t xml:space="preserve">la </w:t>
      </w:r>
      <w:r w:rsidRPr="00594731">
        <w:rPr>
          <w:rFonts w:ascii="Josefin Slab" w:hAnsi="Josefin Slab"/>
        </w:rPr>
        <w:t xml:space="preserve">sospecha de </w:t>
      </w:r>
      <w:r w:rsidRPr="00594731">
        <w:rPr>
          <w:rFonts w:ascii="Josefin Slab" w:hAnsi="Josefin Slab"/>
          <w:spacing w:val="-4"/>
        </w:rPr>
        <w:t xml:space="preserve">irregularidades </w:t>
      </w:r>
      <w:r w:rsidRPr="00594731">
        <w:rPr>
          <w:rFonts w:ascii="Josefin Slab" w:hAnsi="Josefin Slab"/>
          <w:spacing w:val="-3"/>
        </w:rPr>
        <w:t xml:space="preserve">financieras </w:t>
      </w:r>
      <w:r w:rsidRPr="00594731">
        <w:rPr>
          <w:rFonts w:ascii="Josefin Slab" w:hAnsi="Josefin Slab"/>
        </w:rPr>
        <w:t xml:space="preserve">no es </w:t>
      </w:r>
      <w:r w:rsidRPr="00594731">
        <w:rPr>
          <w:rFonts w:ascii="Josefin Slab" w:hAnsi="Josefin Slab"/>
          <w:spacing w:val="-8"/>
        </w:rPr>
        <w:t xml:space="preserve">la </w:t>
      </w:r>
      <w:r w:rsidRPr="00594731">
        <w:rPr>
          <w:rFonts w:ascii="Josefin Slab" w:hAnsi="Josefin Slab"/>
          <w:spacing w:val="-3"/>
        </w:rPr>
        <w:t xml:space="preserve">única </w:t>
      </w:r>
      <w:r w:rsidRPr="00594731">
        <w:rPr>
          <w:rFonts w:ascii="Josefin Slab" w:hAnsi="Josefin Slab"/>
        </w:rPr>
        <w:t xml:space="preserve">fuente de escándalo   en   estos   </w:t>
      </w:r>
      <w:r w:rsidRPr="00594731">
        <w:rPr>
          <w:rFonts w:ascii="Josefin Slab" w:hAnsi="Josefin Slab"/>
          <w:spacing w:val="-5"/>
        </w:rPr>
        <w:t xml:space="preserve">ministerios.   </w:t>
      </w:r>
      <w:r w:rsidRPr="00594731">
        <w:rPr>
          <w:rFonts w:ascii="Josefin Slab" w:hAnsi="Josefin Slab"/>
        </w:rPr>
        <w:t xml:space="preserve">En   el  año   2010,   </w:t>
      </w:r>
      <w:r w:rsidRPr="00594731">
        <w:rPr>
          <w:rFonts w:ascii="Josefin Slab" w:hAnsi="Josefin Slab"/>
          <w:spacing w:val="-3"/>
        </w:rPr>
        <w:t xml:space="preserve">varias   </w:t>
      </w:r>
      <w:r w:rsidRPr="00594731">
        <w:rPr>
          <w:rFonts w:ascii="Josefin Slab" w:hAnsi="Josefin Slab"/>
        </w:rPr>
        <w:t>demandas</w:t>
      </w:r>
      <w:r w:rsidRPr="00594731">
        <w:rPr>
          <w:rFonts w:ascii="Josefin Slab" w:hAnsi="Josefin Slab"/>
          <w:spacing w:val="15"/>
        </w:rPr>
        <w:t xml:space="preserve"> </w:t>
      </w:r>
      <w:r w:rsidRPr="00594731">
        <w:rPr>
          <w:rFonts w:ascii="Josefin Slab" w:hAnsi="Josefin Slab"/>
        </w:rPr>
        <w:t>fueron</w:t>
      </w:r>
    </w:p>
    <w:p w:rsidR="00703F8A" w:rsidRPr="00594731" w:rsidRDefault="00D9371B" w:rsidP="007A564F">
      <w:pPr>
        <w:pStyle w:val="Textoindependiente"/>
        <w:spacing w:before="0" w:line="276" w:lineRule="auto"/>
        <w:ind w:right="137"/>
        <w:rPr>
          <w:rFonts w:ascii="Josefin Slab" w:hAnsi="Josefin Slab"/>
        </w:rPr>
      </w:pPr>
      <w:bookmarkStart w:id="453" w:name="_bookmark445"/>
      <w:bookmarkEnd w:id="453"/>
      <w:r w:rsidRPr="00594731">
        <w:rPr>
          <w:rFonts w:ascii="Josefin Slab" w:hAnsi="Josefin Slab"/>
        </w:rPr>
        <w:t xml:space="preserve">presentadas contra </w:t>
      </w:r>
      <w:r w:rsidRPr="00594731">
        <w:rPr>
          <w:rFonts w:ascii="Josefin Slab" w:hAnsi="Josefin Slab"/>
          <w:spacing w:val="-3"/>
        </w:rPr>
        <w:t xml:space="preserve">Eddie Long, </w:t>
      </w:r>
      <w:r w:rsidRPr="00594731">
        <w:rPr>
          <w:rFonts w:ascii="Josefin Slab" w:hAnsi="Josefin Slab"/>
        </w:rPr>
        <w:t xml:space="preserve">basadas en el hecho de que buscó </w:t>
      </w:r>
      <w:r w:rsidRPr="00594731">
        <w:rPr>
          <w:rFonts w:ascii="Josefin Slab" w:hAnsi="Josefin Slab"/>
          <w:spacing w:val="-3"/>
        </w:rPr>
        <w:t xml:space="preserve">relaciones homosexuales </w:t>
      </w:r>
      <w:r w:rsidRPr="00594731">
        <w:rPr>
          <w:rFonts w:ascii="Josefin Slab" w:hAnsi="Josefin Slab"/>
        </w:rPr>
        <w:t xml:space="preserve">con adolescentes de su </w:t>
      </w:r>
      <w:r w:rsidRPr="00594731">
        <w:rPr>
          <w:rFonts w:ascii="Josefin Slab" w:hAnsi="Josefin Slab"/>
          <w:spacing w:val="-4"/>
        </w:rPr>
        <w:t xml:space="preserve">congregación </w:t>
      </w:r>
      <w:r w:rsidRPr="00594731">
        <w:rPr>
          <w:rFonts w:ascii="Josefin Slab" w:hAnsi="Josefin Slab"/>
        </w:rPr>
        <w:t xml:space="preserve">a </w:t>
      </w:r>
      <w:r w:rsidRPr="00594731">
        <w:rPr>
          <w:rFonts w:ascii="Josefin Slab" w:hAnsi="Josefin Slab"/>
          <w:spacing w:val="-3"/>
        </w:rPr>
        <w:t xml:space="preserve">cambio </w:t>
      </w:r>
      <w:r w:rsidRPr="00594731">
        <w:rPr>
          <w:rFonts w:ascii="Josefin Slab" w:hAnsi="Josefin Slab"/>
        </w:rPr>
        <w:t xml:space="preserve">de </w:t>
      </w:r>
      <w:r w:rsidRPr="00594731">
        <w:rPr>
          <w:rFonts w:ascii="Josefin Slab" w:hAnsi="Josefin Slab"/>
          <w:spacing w:val="-3"/>
        </w:rPr>
        <w:t xml:space="preserve">dinero </w:t>
      </w:r>
      <w:r w:rsidRPr="00594731">
        <w:rPr>
          <w:rFonts w:ascii="Josefin Slab" w:hAnsi="Josefin Slab"/>
        </w:rPr>
        <w:t xml:space="preserve">y otros </w:t>
      </w:r>
      <w:r w:rsidRPr="00594731">
        <w:rPr>
          <w:rFonts w:ascii="Josefin Slab" w:hAnsi="Josefin Slab"/>
          <w:spacing w:val="-3"/>
        </w:rPr>
        <w:t>beneficios.</w:t>
      </w:r>
      <w:bookmarkStart w:id="454" w:name="_bookmark443"/>
      <w:bookmarkEnd w:id="454"/>
      <w:r w:rsidRPr="00594731">
        <w:rPr>
          <w:rFonts w:ascii="Josefin Slab" w:hAnsi="Josefin Slab"/>
        </w:rPr>
        <w:fldChar w:fldCharType="begin"/>
      </w:r>
      <w:r w:rsidRPr="00594731">
        <w:rPr>
          <w:rFonts w:ascii="Josefin Slab" w:hAnsi="Josefin Slab"/>
        </w:rPr>
        <w:instrText xml:space="preserve"> HYPERLINK \l "_bookmark1560" </w:instrText>
      </w:r>
      <w:r w:rsidRPr="00594731">
        <w:rPr>
          <w:rFonts w:ascii="Josefin Slab" w:hAnsi="Josefin Slab"/>
        </w:rPr>
        <w:fldChar w:fldCharType="separate"/>
      </w:r>
      <w:r w:rsidRPr="00594731">
        <w:rPr>
          <w:rFonts w:ascii="Josefin Slab" w:hAnsi="Josefin Slab"/>
          <w:color w:val="0000ED"/>
          <w:spacing w:val="-3"/>
          <w:vertAlign w:val="superscript"/>
        </w:rPr>
        <w:t>32</w:t>
      </w:r>
      <w:r w:rsidRPr="00594731">
        <w:rPr>
          <w:rFonts w:ascii="Josefin Slab" w:hAnsi="Josefin Slab"/>
          <w:color w:val="0000ED"/>
          <w:spacing w:val="-3"/>
        </w:rPr>
        <w:t xml:space="preserve"> </w:t>
      </w:r>
      <w:r w:rsidRPr="00594731">
        <w:rPr>
          <w:rFonts w:ascii="Josefin Slab" w:hAnsi="Josefin Slab"/>
          <w:color w:val="0000ED"/>
          <w:spacing w:val="-3"/>
        </w:rPr>
        <w:fldChar w:fldCharType="end"/>
      </w:r>
      <w:r w:rsidRPr="00594731">
        <w:rPr>
          <w:rFonts w:ascii="Josefin Slab" w:hAnsi="Josefin Slab"/>
        </w:rPr>
        <w:t xml:space="preserve">Y en el </w:t>
      </w:r>
      <w:r w:rsidRPr="00594731">
        <w:rPr>
          <w:rFonts w:ascii="Josefin Slab" w:hAnsi="Josefin Slab"/>
          <w:spacing w:val="-3"/>
        </w:rPr>
        <w:t xml:space="preserve">2011, Creflo </w:t>
      </w:r>
      <w:r w:rsidRPr="00594731">
        <w:rPr>
          <w:rFonts w:ascii="Josefin Slab" w:hAnsi="Josefin Slab"/>
          <w:spacing w:val="-5"/>
        </w:rPr>
        <w:t xml:space="preserve">Dollar </w:t>
      </w:r>
      <w:r w:rsidRPr="00594731">
        <w:rPr>
          <w:rFonts w:ascii="Josefin Slab" w:hAnsi="Josefin Slab"/>
        </w:rPr>
        <w:t xml:space="preserve">fue arrestado bajo </w:t>
      </w:r>
      <w:r w:rsidRPr="00594731">
        <w:rPr>
          <w:rFonts w:ascii="Josefin Slab" w:hAnsi="Josefin Slab"/>
          <w:spacing w:val="-3"/>
        </w:rPr>
        <w:t xml:space="preserve">cargos </w:t>
      </w:r>
      <w:r w:rsidRPr="00594731">
        <w:rPr>
          <w:rFonts w:ascii="Josefin Slab" w:hAnsi="Josefin Slab"/>
        </w:rPr>
        <w:t xml:space="preserve">de tratar de </w:t>
      </w:r>
      <w:r w:rsidRPr="00594731">
        <w:rPr>
          <w:rFonts w:ascii="Josefin Slab" w:hAnsi="Josefin Slab"/>
          <w:spacing w:val="-6"/>
        </w:rPr>
        <w:t xml:space="preserve">asfixiar </w:t>
      </w:r>
      <w:r w:rsidRPr="00594731">
        <w:rPr>
          <w:rFonts w:ascii="Josefin Slab" w:hAnsi="Josefin Slab"/>
        </w:rPr>
        <w:t xml:space="preserve">a su </w:t>
      </w:r>
      <w:r w:rsidRPr="00594731">
        <w:rPr>
          <w:rFonts w:ascii="Josefin Slab" w:hAnsi="Josefin Slab"/>
          <w:spacing w:val="-4"/>
        </w:rPr>
        <w:t xml:space="preserve">hija </w:t>
      </w:r>
      <w:r w:rsidRPr="00594731">
        <w:rPr>
          <w:rFonts w:ascii="Josefin Slab" w:hAnsi="Josefin Slab"/>
        </w:rPr>
        <w:t xml:space="preserve">de </w:t>
      </w:r>
      <w:r w:rsidRPr="00594731">
        <w:rPr>
          <w:rFonts w:ascii="Josefin Slab" w:hAnsi="Josefin Slab"/>
          <w:spacing w:val="-3"/>
        </w:rPr>
        <w:t xml:space="preserve">quince </w:t>
      </w:r>
      <w:r w:rsidRPr="00594731">
        <w:rPr>
          <w:rFonts w:ascii="Josefin Slab" w:hAnsi="Josefin Slab"/>
        </w:rPr>
        <w:t>años de</w:t>
      </w:r>
      <w:r w:rsidRPr="00594731">
        <w:rPr>
          <w:rFonts w:ascii="Josefin Slab" w:hAnsi="Josefin Slab"/>
          <w:spacing w:val="67"/>
        </w:rPr>
        <w:t xml:space="preserve"> </w:t>
      </w:r>
      <w:r w:rsidRPr="00594731">
        <w:rPr>
          <w:rFonts w:ascii="Josefin Slab" w:hAnsi="Josefin Slab"/>
        </w:rPr>
        <w:t>edad.</w:t>
      </w:r>
      <w:bookmarkStart w:id="455" w:name="_bookmark444"/>
      <w:bookmarkEnd w:id="455"/>
      <w:r w:rsidRPr="00594731">
        <w:rPr>
          <w:rFonts w:ascii="Josefin Slab" w:hAnsi="Josefin Slab"/>
        </w:rPr>
        <w:fldChar w:fldCharType="begin"/>
      </w:r>
      <w:r w:rsidRPr="00594731">
        <w:rPr>
          <w:rFonts w:ascii="Josefin Slab" w:hAnsi="Josefin Slab"/>
        </w:rPr>
        <w:instrText xml:space="preserve"> HYPERLINK \l "_bookmark1561" </w:instrText>
      </w:r>
      <w:r w:rsidRPr="00594731">
        <w:rPr>
          <w:rFonts w:ascii="Josefin Slab" w:hAnsi="Josefin Slab"/>
        </w:rPr>
        <w:fldChar w:fldCharType="separate"/>
      </w:r>
      <w:r w:rsidRPr="00594731">
        <w:rPr>
          <w:rFonts w:ascii="Josefin Slab" w:hAnsi="Josefin Slab"/>
          <w:color w:val="0000ED"/>
          <w:vertAlign w:val="superscript"/>
        </w:rPr>
        <w:t>33</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5" w:line="276" w:lineRule="auto"/>
        <w:ind w:right="124" w:firstLine="449"/>
        <w:rPr>
          <w:rFonts w:ascii="Josefin Slab" w:hAnsi="Josefin Slab"/>
        </w:rPr>
      </w:pPr>
      <w:r w:rsidRPr="00594731">
        <w:rPr>
          <w:rFonts w:ascii="Josefin Slab" w:hAnsi="Josefin Slab"/>
        </w:rPr>
        <w:t xml:space="preserve">Las fotografías </w:t>
      </w:r>
      <w:r w:rsidRPr="00594731">
        <w:rPr>
          <w:rFonts w:ascii="Josefin Slab" w:hAnsi="Josefin Slab"/>
          <w:spacing w:val="-3"/>
        </w:rPr>
        <w:t xml:space="preserve">publicadas </w:t>
      </w:r>
      <w:r w:rsidRPr="00594731">
        <w:rPr>
          <w:rFonts w:ascii="Josefin Slab" w:hAnsi="Josefin Slab"/>
        </w:rPr>
        <w:t xml:space="preserve">en una </w:t>
      </w:r>
      <w:r w:rsidRPr="00594731">
        <w:rPr>
          <w:rFonts w:ascii="Josefin Slab" w:hAnsi="Josefin Slab"/>
          <w:spacing w:val="-5"/>
        </w:rPr>
        <w:t xml:space="preserve">edición </w:t>
      </w:r>
      <w:r w:rsidRPr="00594731">
        <w:rPr>
          <w:rFonts w:ascii="Josefin Slab" w:hAnsi="Josefin Slab"/>
        </w:rPr>
        <w:t xml:space="preserve">del 2010 de </w:t>
      </w:r>
      <w:r w:rsidRPr="00594731">
        <w:rPr>
          <w:rFonts w:ascii="Josefin Slab" w:hAnsi="Josefin Slab"/>
          <w:spacing w:val="-8"/>
        </w:rPr>
        <w:t xml:space="preserve">la </w:t>
      </w:r>
      <w:r w:rsidRPr="00594731">
        <w:rPr>
          <w:rFonts w:ascii="Josefin Slab" w:hAnsi="Josefin Slab"/>
          <w:spacing w:val="-3"/>
        </w:rPr>
        <w:t xml:space="preserve">revista </w:t>
      </w:r>
      <w:r w:rsidRPr="00594731">
        <w:rPr>
          <w:rFonts w:ascii="Josefin Slab" w:hAnsi="Josefin Slab"/>
          <w:i/>
        </w:rPr>
        <w:t xml:space="preserve">National Enquirer </w:t>
      </w:r>
      <w:r w:rsidRPr="00594731">
        <w:rPr>
          <w:rFonts w:ascii="Josefin Slab" w:hAnsi="Josefin Slab"/>
        </w:rPr>
        <w:t xml:space="preserve">muestran a </w:t>
      </w:r>
      <w:r w:rsidRPr="00594731">
        <w:rPr>
          <w:rFonts w:ascii="Josefin Slab" w:hAnsi="Josefin Slab"/>
          <w:spacing w:val="-5"/>
        </w:rPr>
        <w:t xml:space="preserve">los </w:t>
      </w:r>
      <w:r w:rsidRPr="00594731">
        <w:rPr>
          <w:rFonts w:ascii="Josefin Slab" w:hAnsi="Josefin Slab"/>
          <w:spacing w:val="-4"/>
        </w:rPr>
        <w:t xml:space="preserve">teleevangelistas </w:t>
      </w:r>
      <w:r w:rsidRPr="00594731">
        <w:rPr>
          <w:rFonts w:ascii="Josefin Slab" w:hAnsi="Josefin Slab"/>
          <w:spacing w:val="-3"/>
        </w:rPr>
        <w:t xml:space="preserve">divorciados </w:t>
      </w:r>
      <w:r w:rsidRPr="00594731">
        <w:rPr>
          <w:rFonts w:ascii="Josefin Slab" w:hAnsi="Josefin Slab"/>
        </w:rPr>
        <w:t xml:space="preserve">Benny </w:t>
      </w:r>
      <w:r w:rsidRPr="00594731">
        <w:rPr>
          <w:rFonts w:ascii="Josefin Slab" w:hAnsi="Josefin Slab"/>
          <w:spacing w:val="-4"/>
        </w:rPr>
        <w:t xml:space="preserve">Hinn </w:t>
      </w:r>
      <w:r w:rsidRPr="00594731">
        <w:rPr>
          <w:rFonts w:ascii="Josefin Slab" w:hAnsi="Josefin Slab"/>
        </w:rPr>
        <w:t xml:space="preserve">y Paula </w:t>
      </w:r>
      <w:r w:rsidRPr="00594731">
        <w:rPr>
          <w:rFonts w:ascii="Josefin Slab" w:hAnsi="Josefin Slab"/>
          <w:spacing w:val="-4"/>
        </w:rPr>
        <w:t xml:space="preserve">White </w:t>
      </w:r>
      <w:r w:rsidRPr="00594731">
        <w:rPr>
          <w:rFonts w:ascii="Josefin Slab" w:hAnsi="Josefin Slab"/>
        </w:rPr>
        <w:t xml:space="preserve">tomados de </w:t>
      </w:r>
      <w:r w:rsidRPr="00594731">
        <w:rPr>
          <w:rFonts w:ascii="Josefin Slab" w:hAnsi="Josefin Slab"/>
          <w:spacing w:val="-8"/>
        </w:rPr>
        <w:t xml:space="preserve">la </w:t>
      </w:r>
      <w:r w:rsidRPr="00594731">
        <w:rPr>
          <w:rFonts w:ascii="Josefin Slab" w:hAnsi="Josefin Slab"/>
        </w:rPr>
        <w:t>mano, dejando un hotel en Roma.</w:t>
      </w:r>
      <w:bookmarkStart w:id="456" w:name="_bookmark446"/>
      <w:bookmarkEnd w:id="456"/>
      <w:r w:rsidRPr="00594731">
        <w:rPr>
          <w:rFonts w:ascii="Josefin Slab" w:hAnsi="Josefin Slab"/>
        </w:rPr>
        <w:fldChar w:fldCharType="begin"/>
      </w:r>
      <w:r w:rsidRPr="00594731">
        <w:rPr>
          <w:rFonts w:ascii="Josefin Slab" w:hAnsi="Josefin Slab"/>
        </w:rPr>
        <w:instrText xml:space="preserve"> HYPERLINK \l "_bookmark1562" </w:instrText>
      </w:r>
      <w:r w:rsidRPr="00594731">
        <w:rPr>
          <w:rFonts w:ascii="Josefin Slab" w:hAnsi="Josefin Slab"/>
        </w:rPr>
        <w:fldChar w:fldCharType="separate"/>
      </w:r>
      <w:r w:rsidRPr="00594731">
        <w:rPr>
          <w:rFonts w:ascii="Josefin Slab" w:hAnsi="Josefin Slab"/>
          <w:color w:val="0000ED"/>
          <w:vertAlign w:val="superscript"/>
        </w:rPr>
        <w:t>34</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spacing w:val="5"/>
        </w:rPr>
        <w:t xml:space="preserve">«El </w:t>
      </w:r>
      <w:r w:rsidRPr="00594731">
        <w:rPr>
          <w:rFonts w:ascii="Josefin Slab" w:hAnsi="Josefin Slab"/>
        </w:rPr>
        <w:t xml:space="preserve">artículo, que se </w:t>
      </w:r>
      <w:r w:rsidRPr="00594731">
        <w:rPr>
          <w:rFonts w:ascii="Josefin Slab" w:hAnsi="Josefin Slab"/>
          <w:spacing w:val="-5"/>
        </w:rPr>
        <w:t xml:space="preserve">publicó </w:t>
      </w:r>
      <w:r w:rsidRPr="00594731">
        <w:rPr>
          <w:rFonts w:ascii="Josefin Slab" w:hAnsi="Josefin Slab"/>
        </w:rPr>
        <w:t xml:space="preserve">el 23 de </w:t>
      </w:r>
      <w:r w:rsidRPr="00594731">
        <w:rPr>
          <w:rFonts w:ascii="Josefin Slab" w:hAnsi="Josefin Slab"/>
          <w:spacing w:val="-6"/>
        </w:rPr>
        <w:t xml:space="preserve">julio, </w:t>
      </w:r>
      <w:r w:rsidRPr="00594731">
        <w:rPr>
          <w:rFonts w:ascii="Josefin Slab" w:hAnsi="Josefin Slab"/>
          <w:spacing w:val="-3"/>
        </w:rPr>
        <w:t xml:space="preserve">señaló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dos pasaron tres noches en un hotel de </w:t>
      </w:r>
      <w:r w:rsidRPr="00594731">
        <w:rPr>
          <w:rFonts w:ascii="Josefin Slab" w:hAnsi="Josefin Slab"/>
          <w:spacing w:val="-3"/>
        </w:rPr>
        <w:t xml:space="preserve">cinco </w:t>
      </w:r>
      <w:r w:rsidRPr="00594731">
        <w:rPr>
          <w:rFonts w:ascii="Josefin Slab" w:hAnsi="Josefin Slab"/>
          <w:spacing w:val="-4"/>
        </w:rPr>
        <w:t xml:space="preserve">estrellas </w:t>
      </w:r>
      <w:r w:rsidRPr="00594731">
        <w:rPr>
          <w:rFonts w:ascii="Josefin Slab" w:hAnsi="Josefin Slab"/>
        </w:rPr>
        <w:t xml:space="preserve">reservado por </w:t>
      </w:r>
      <w:r w:rsidRPr="00594731">
        <w:rPr>
          <w:rFonts w:ascii="Josefin Slab" w:hAnsi="Josefin Slab"/>
          <w:spacing w:val="-4"/>
        </w:rPr>
        <w:t xml:space="preserve">Hinn </w:t>
      </w:r>
      <w:r w:rsidRPr="00594731">
        <w:rPr>
          <w:rFonts w:ascii="Josefin Slab" w:hAnsi="Josefin Slab"/>
        </w:rPr>
        <w:t>con un nombre falso».</w:t>
      </w:r>
      <w:bookmarkStart w:id="457" w:name="_bookmark447"/>
      <w:bookmarkEnd w:id="457"/>
      <w:r w:rsidRPr="00594731">
        <w:rPr>
          <w:rFonts w:ascii="Josefin Slab" w:hAnsi="Josefin Slab"/>
        </w:rPr>
        <w:fldChar w:fldCharType="begin"/>
      </w:r>
      <w:r w:rsidRPr="00594731">
        <w:rPr>
          <w:rFonts w:ascii="Josefin Slab" w:hAnsi="Josefin Slab"/>
        </w:rPr>
        <w:instrText xml:space="preserve"> HYPERLINK \l "_bookmark1563" </w:instrText>
      </w:r>
      <w:r w:rsidRPr="00594731">
        <w:rPr>
          <w:rFonts w:ascii="Josefin Slab" w:hAnsi="Josefin Slab"/>
        </w:rPr>
        <w:fldChar w:fldCharType="separate"/>
      </w:r>
      <w:r w:rsidRPr="00594731">
        <w:rPr>
          <w:rFonts w:ascii="Josefin Slab" w:hAnsi="Josefin Slab"/>
          <w:color w:val="0000ED"/>
          <w:vertAlign w:val="superscript"/>
        </w:rPr>
        <w:t>35</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Rápidamente </w:t>
      </w:r>
      <w:r w:rsidRPr="00594731">
        <w:rPr>
          <w:rFonts w:ascii="Josefin Slab" w:hAnsi="Josefin Slab"/>
          <w:spacing w:val="-3"/>
        </w:rPr>
        <w:t xml:space="preserve">circularon </w:t>
      </w:r>
      <w:r w:rsidRPr="00594731">
        <w:rPr>
          <w:rFonts w:ascii="Josefin Slab" w:hAnsi="Josefin Slab"/>
          <w:spacing w:val="-5"/>
        </w:rPr>
        <w:t xml:space="preserve">los </w:t>
      </w:r>
      <w:r w:rsidRPr="00594731">
        <w:rPr>
          <w:rFonts w:ascii="Josefin Slab" w:hAnsi="Josefin Slab"/>
        </w:rPr>
        <w:t xml:space="preserve">rumores de que </w:t>
      </w:r>
      <w:r w:rsidRPr="00594731">
        <w:rPr>
          <w:rFonts w:ascii="Josefin Slab" w:hAnsi="Josefin Slab"/>
          <w:spacing w:val="-5"/>
        </w:rPr>
        <w:t xml:space="preserve">los </w:t>
      </w:r>
      <w:r w:rsidRPr="00594731">
        <w:rPr>
          <w:rFonts w:ascii="Josefin Slab" w:hAnsi="Josefin Slab"/>
        </w:rPr>
        <w:t xml:space="preserve">dos estaban teniendo una aventura, aunque ambas partes </w:t>
      </w:r>
      <w:r w:rsidRPr="00594731">
        <w:rPr>
          <w:rFonts w:ascii="Josefin Slab" w:hAnsi="Josefin Slab"/>
          <w:spacing w:val="-3"/>
        </w:rPr>
        <w:t xml:space="preserve">negaron </w:t>
      </w:r>
      <w:r w:rsidRPr="00594731">
        <w:rPr>
          <w:rFonts w:ascii="Josefin Slab" w:hAnsi="Josefin Slab"/>
          <w:spacing w:val="-5"/>
        </w:rPr>
        <w:t xml:space="preserve">las </w:t>
      </w:r>
      <w:r w:rsidRPr="00594731">
        <w:rPr>
          <w:rFonts w:ascii="Josefin Slab" w:hAnsi="Josefin Slab"/>
        </w:rPr>
        <w:t>acusaciones.</w:t>
      </w:r>
      <w:r w:rsidRPr="00594731">
        <w:rPr>
          <w:rFonts w:ascii="Josefin Slab" w:hAnsi="Josefin Slab"/>
          <w:spacing w:val="58"/>
        </w:rPr>
        <w:t xml:space="preserve"> </w:t>
      </w:r>
      <w:r w:rsidRPr="00594731">
        <w:rPr>
          <w:rFonts w:ascii="Josefin Slab" w:hAnsi="Josefin Slab"/>
        </w:rPr>
        <w:t>En</w:t>
      </w:r>
      <w:r w:rsidRPr="00594731">
        <w:rPr>
          <w:rFonts w:ascii="Josefin Slab" w:hAnsi="Josefin Slab"/>
          <w:spacing w:val="51"/>
        </w:rPr>
        <w:t xml:space="preserve"> </w:t>
      </w:r>
      <w:r w:rsidRPr="00594731">
        <w:rPr>
          <w:rFonts w:ascii="Josefin Slab" w:hAnsi="Josefin Slab"/>
          <w:spacing w:val="-3"/>
        </w:rPr>
        <w:t>cambio,</w:t>
      </w:r>
      <w:r w:rsidRPr="00594731">
        <w:rPr>
          <w:rFonts w:ascii="Josefin Slab" w:hAnsi="Josefin Slab"/>
          <w:spacing w:val="58"/>
        </w:rPr>
        <w:t xml:space="preserve"> </w:t>
      </w:r>
      <w:r w:rsidRPr="00594731">
        <w:rPr>
          <w:rFonts w:ascii="Josefin Slab" w:hAnsi="Josefin Slab"/>
          <w:spacing w:val="-5"/>
        </w:rPr>
        <w:t>insistieron</w:t>
      </w:r>
      <w:r w:rsidRPr="00594731">
        <w:rPr>
          <w:rFonts w:ascii="Josefin Slab" w:hAnsi="Josefin Slab"/>
          <w:spacing w:val="51"/>
        </w:rPr>
        <w:t xml:space="preserve"> </w:t>
      </w:r>
      <w:r w:rsidRPr="00594731">
        <w:rPr>
          <w:rFonts w:ascii="Josefin Slab" w:hAnsi="Josefin Slab"/>
        </w:rPr>
        <w:t>en</w:t>
      </w:r>
      <w:r w:rsidRPr="00594731">
        <w:rPr>
          <w:rFonts w:ascii="Josefin Slab" w:hAnsi="Josefin Slab"/>
          <w:spacing w:val="51"/>
        </w:rPr>
        <w:t xml:space="preserve"> </w:t>
      </w:r>
      <w:r w:rsidRPr="00594731">
        <w:rPr>
          <w:rFonts w:ascii="Josefin Slab" w:hAnsi="Josefin Slab"/>
        </w:rPr>
        <w:t>que</w:t>
      </w:r>
      <w:r w:rsidRPr="00594731">
        <w:rPr>
          <w:rFonts w:ascii="Josefin Slab" w:hAnsi="Josefin Slab"/>
          <w:spacing w:val="51"/>
        </w:rPr>
        <w:t xml:space="preserve"> </w:t>
      </w:r>
      <w:r w:rsidRPr="00594731">
        <w:rPr>
          <w:rFonts w:ascii="Josefin Slab" w:hAnsi="Josefin Slab"/>
        </w:rPr>
        <w:t>habían</w:t>
      </w:r>
      <w:r w:rsidRPr="00594731">
        <w:rPr>
          <w:rFonts w:ascii="Josefin Slab" w:hAnsi="Josefin Slab"/>
          <w:spacing w:val="51"/>
        </w:rPr>
        <w:t xml:space="preserve"> </w:t>
      </w:r>
      <w:r w:rsidRPr="00594731">
        <w:rPr>
          <w:rFonts w:ascii="Josefin Slab" w:hAnsi="Josefin Slab"/>
          <w:spacing w:val="-3"/>
        </w:rPr>
        <w:t>venido</w:t>
      </w:r>
      <w:r w:rsidRPr="00594731">
        <w:rPr>
          <w:rFonts w:ascii="Josefin Slab" w:hAnsi="Josefin Slab"/>
          <w:spacing w:val="51"/>
        </w:rPr>
        <w:t xml:space="preserve"> </w:t>
      </w:r>
      <w:r w:rsidRPr="00594731">
        <w:rPr>
          <w:rFonts w:ascii="Josefin Slab" w:hAnsi="Josefin Slab"/>
        </w:rPr>
        <w:t>a</w:t>
      </w:r>
      <w:r w:rsidRPr="00594731">
        <w:rPr>
          <w:rFonts w:ascii="Josefin Slab" w:hAnsi="Josefin Slab"/>
          <w:spacing w:val="51"/>
        </w:rPr>
        <w:t xml:space="preserve"> </w:t>
      </w:r>
      <w:r w:rsidRPr="00594731">
        <w:rPr>
          <w:rFonts w:ascii="Josefin Slab" w:hAnsi="Josefin Slab"/>
        </w:rPr>
        <w:t>Roma</w:t>
      </w:r>
      <w:r w:rsidRPr="00594731">
        <w:rPr>
          <w:rFonts w:ascii="Josefin Slab" w:hAnsi="Josefin Slab"/>
          <w:spacing w:val="52"/>
        </w:rPr>
        <w:t xml:space="preserve"> </w:t>
      </w:r>
      <w:r w:rsidRPr="00594731">
        <w:rPr>
          <w:rFonts w:ascii="Josefin Slab" w:hAnsi="Josefin Slab"/>
        </w:rPr>
        <w:t>para</w:t>
      </w:r>
      <w:r w:rsidRPr="00594731">
        <w:rPr>
          <w:rFonts w:ascii="Josefin Slab" w:hAnsi="Josefin Slab"/>
          <w:spacing w:val="52"/>
        </w:rPr>
        <w:t xml:space="preserve"> </w:t>
      </w:r>
      <w:r w:rsidRPr="00594731">
        <w:rPr>
          <w:rFonts w:ascii="Josefin Slab" w:hAnsi="Josefin Slab"/>
        </w:rPr>
        <w:t>hacer</w:t>
      </w:r>
    </w:p>
    <w:p w:rsidR="00703F8A" w:rsidRPr="00594731" w:rsidRDefault="00D9371B" w:rsidP="007A564F">
      <w:pPr>
        <w:pStyle w:val="Textoindependiente"/>
        <w:spacing w:before="0" w:line="276" w:lineRule="auto"/>
        <w:ind w:right="124"/>
        <w:rPr>
          <w:rFonts w:ascii="Josefin Slab" w:hAnsi="Josefin Slab"/>
        </w:rPr>
      </w:pPr>
      <w:r w:rsidRPr="00594731">
        <w:rPr>
          <w:rFonts w:ascii="Josefin Slab" w:hAnsi="Josefin Slab"/>
        </w:rPr>
        <w:t xml:space="preserve">donaciones de </w:t>
      </w:r>
      <w:r w:rsidRPr="00594731">
        <w:rPr>
          <w:rFonts w:ascii="Josefin Slab" w:hAnsi="Josefin Slab"/>
          <w:spacing w:val="-3"/>
        </w:rPr>
        <w:t xml:space="preserve">dinero </w:t>
      </w:r>
      <w:r w:rsidRPr="00594731">
        <w:rPr>
          <w:rFonts w:ascii="Josefin Slab" w:hAnsi="Josefin Slab"/>
        </w:rPr>
        <w:t xml:space="preserve">al </w:t>
      </w:r>
      <w:r w:rsidRPr="00594731">
        <w:rPr>
          <w:rFonts w:ascii="Josefin Slab" w:hAnsi="Josefin Slab"/>
          <w:spacing w:val="-7"/>
        </w:rPr>
        <w:t xml:space="preserve">Vaticano, </w:t>
      </w:r>
      <w:r w:rsidRPr="00594731">
        <w:rPr>
          <w:rFonts w:ascii="Josefin Slab" w:hAnsi="Josefin Slab"/>
        </w:rPr>
        <w:t xml:space="preserve">como si de </w:t>
      </w:r>
      <w:r w:rsidRPr="00594731">
        <w:rPr>
          <w:rFonts w:ascii="Josefin Slab" w:hAnsi="Josefin Slab"/>
          <w:spacing w:val="-5"/>
        </w:rPr>
        <w:t xml:space="preserve">alguna  </w:t>
      </w:r>
      <w:r w:rsidRPr="00594731">
        <w:rPr>
          <w:rFonts w:ascii="Josefin Slab" w:hAnsi="Josefin Slab"/>
        </w:rPr>
        <w:t xml:space="preserve">manera pudieran hacer que el escándalo pareciera menos obsceno. Dos años más tarde, en el 2012, </w:t>
      </w:r>
      <w:r w:rsidRPr="00594731">
        <w:rPr>
          <w:rFonts w:ascii="Josefin Slab" w:hAnsi="Josefin Slab"/>
          <w:spacing w:val="-4"/>
        </w:rPr>
        <w:lastRenderedPageBreak/>
        <w:t xml:space="preserve">Hinn </w:t>
      </w:r>
      <w:r w:rsidRPr="00594731">
        <w:rPr>
          <w:rFonts w:ascii="Josefin Slab" w:hAnsi="Josefin Slab"/>
          <w:spacing w:val="-3"/>
        </w:rPr>
        <w:t xml:space="preserve">anunció </w:t>
      </w:r>
      <w:r w:rsidRPr="00594731">
        <w:rPr>
          <w:rFonts w:ascii="Josefin Slab" w:hAnsi="Josefin Slab"/>
        </w:rPr>
        <w:t xml:space="preserve">que él y su esposa, Suzanne, se casarían de nuevo, con el patriarca Jack Hayford </w:t>
      </w:r>
      <w:r w:rsidRPr="00594731">
        <w:rPr>
          <w:rFonts w:ascii="Josefin Slab" w:hAnsi="Josefin Slab"/>
          <w:spacing w:val="-3"/>
        </w:rPr>
        <w:t xml:space="preserve">realizando </w:t>
      </w:r>
      <w:r w:rsidRPr="00594731">
        <w:rPr>
          <w:rFonts w:ascii="Josefin Slab" w:hAnsi="Josefin Slab"/>
          <w:spacing w:val="-8"/>
        </w:rPr>
        <w:t xml:space="preserve">la </w:t>
      </w:r>
      <w:r w:rsidRPr="00594731">
        <w:rPr>
          <w:rFonts w:ascii="Josefin Slab" w:hAnsi="Josefin Slab"/>
        </w:rPr>
        <w:t xml:space="preserve">ceremonia. Suzanne había </w:t>
      </w:r>
      <w:r w:rsidRPr="00594731">
        <w:rPr>
          <w:rFonts w:ascii="Josefin Slab" w:hAnsi="Josefin Slab"/>
          <w:spacing w:val="-3"/>
        </w:rPr>
        <w:t xml:space="preserve">pedido </w:t>
      </w:r>
      <w:r w:rsidRPr="00594731">
        <w:rPr>
          <w:rFonts w:ascii="Josefin Slab" w:hAnsi="Josefin Slab"/>
        </w:rPr>
        <w:t xml:space="preserve">el </w:t>
      </w:r>
      <w:r w:rsidRPr="00594731">
        <w:rPr>
          <w:rFonts w:ascii="Josefin Slab" w:hAnsi="Josefin Slab"/>
          <w:spacing w:val="-4"/>
        </w:rPr>
        <w:t xml:space="preserve">divorcio </w:t>
      </w:r>
      <w:r w:rsidRPr="00594731">
        <w:rPr>
          <w:rFonts w:ascii="Josefin Slab" w:hAnsi="Josefin Slab"/>
        </w:rPr>
        <w:t xml:space="preserve">en febrero del 2010,   </w:t>
      </w:r>
      <w:r w:rsidRPr="00594731">
        <w:rPr>
          <w:rFonts w:ascii="Josefin Slab" w:hAnsi="Josefin Slab"/>
          <w:spacing w:val="-4"/>
        </w:rPr>
        <w:t xml:space="preserve">alegando </w:t>
      </w:r>
      <w:r w:rsidRPr="00594731">
        <w:rPr>
          <w:rFonts w:ascii="Josefin Slab" w:hAnsi="Josefin Slab"/>
          <w:spacing w:val="59"/>
        </w:rPr>
        <w:t xml:space="preserve"> </w:t>
      </w:r>
      <w:r w:rsidRPr="00594731">
        <w:rPr>
          <w:rFonts w:ascii="Josefin Slab" w:hAnsi="Josefin Slab"/>
          <w:spacing w:val="-3"/>
        </w:rPr>
        <w:t xml:space="preserve">diferencias   </w:t>
      </w:r>
      <w:r w:rsidRPr="00594731">
        <w:rPr>
          <w:rFonts w:ascii="Josefin Slab" w:hAnsi="Josefin Slab"/>
          <w:spacing w:val="-5"/>
        </w:rPr>
        <w:t xml:space="preserve">irreconciliables.   </w:t>
      </w:r>
      <w:r w:rsidRPr="00594731">
        <w:rPr>
          <w:rFonts w:ascii="Josefin Slab" w:hAnsi="Josefin Slab"/>
        </w:rPr>
        <w:t xml:space="preserve">Más  tarde  Benny  </w:t>
      </w:r>
      <w:r w:rsidRPr="00594731">
        <w:rPr>
          <w:rFonts w:ascii="Josefin Slab" w:hAnsi="Josefin Slab"/>
          <w:spacing w:val="-3"/>
        </w:rPr>
        <w:t>afirmó</w:t>
      </w:r>
      <w:r w:rsidRPr="00594731">
        <w:rPr>
          <w:rFonts w:ascii="Josefin Slab" w:hAnsi="Josefin Slab"/>
          <w:spacing w:val="17"/>
        </w:rPr>
        <w:t xml:space="preserve"> </w:t>
      </w:r>
      <w:r w:rsidRPr="00594731">
        <w:rPr>
          <w:rFonts w:ascii="Josefin Slab" w:hAnsi="Josefin Slab"/>
        </w:rPr>
        <w:t>que  su</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103" w:line="276" w:lineRule="auto"/>
        <w:ind w:right="137"/>
        <w:jc w:val="right"/>
        <w:rPr>
          <w:rFonts w:ascii="Josefin Slab" w:hAnsi="Josefin Slab"/>
        </w:rPr>
      </w:pPr>
      <w:r w:rsidRPr="00594731">
        <w:rPr>
          <w:rFonts w:ascii="Josefin Slab" w:hAnsi="Josefin Slab"/>
        </w:rPr>
        <w:lastRenderedPageBreak/>
        <w:t xml:space="preserve">separación estaba </w:t>
      </w:r>
      <w:r w:rsidRPr="00594731">
        <w:rPr>
          <w:rFonts w:ascii="Josefin Slab" w:hAnsi="Josefin Slab"/>
          <w:spacing w:val="-3"/>
        </w:rPr>
        <w:t xml:space="preserve">relacionada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spacing w:val="-4"/>
        </w:rPr>
        <w:t xml:space="preserve">adicción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medicamentos de</w:t>
      </w:r>
      <w:r w:rsidRPr="00594731">
        <w:rPr>
          <w:rFonts w:ascii="Josefin Slab" w:hAnsi="Josefin Slab"/>
          <w:spacing w:val="42"/>
        </w:rPr>
        <w:t xml:space="preserve"> </w:t>
      </w:r>
      <w:r w:rsidRPr="00594731">
        <w:rPr>
          <w:rFonts w:ascii="Josefin Slab" w:hAnsi="Josefin Slab"/>
        </w:rPr>
        <w:t>su</w:t>
      </w:r>
      <w:r w:rsidRPr="00594731">
        <w:rPr>
          <w:rFonts w:ascii="Josefin Slab" w:hAnsi="Josefin Slab"/>
          <w:spacing w:val="3"/>
        </w:rPr>
        <w:t xml:space="preserve"> </w:t>
      </w:r>
      <w:r w:rsidRPr="00594731">
        <w:rPr>
          <w:rFonts w:ascii="Josefin Slab" w:hAnsi="Josefin Slab"/>
        </w:rPr>
        <w:t>esposa.</w:t>
      </w:r>
      <w:bookmarkStart w:id="458" w:name="_bookmark448"/>
      <w:bookmarkEnd w:id="458"/>
      <w:r w:rsidRPr="00594731">
        <w:rPr>
          <w:rFonts w:ascii="Josefin Slab" w:hAnsi="Josefin Slab"/>
        </w:rPr>
        <w:fldChar w:fldCharType="begin"/>
      </w:r>
      <w:r w:rsidRPr="00594731">
        <w:rPr>
          <w:rFonts w:ascii="Josefin Slab" w:hAnsi="Josefin Slab"/>
        </w:rPr>
        <w:instrText xml:space="preserve"> HYPERLINK \l "_bookmark1564" </w:instrText>
      </w:r>
      <w:r w:rsidRPr="00594731">
        <w:rPr>
          <w:rFonts w:ascii="Josefin Slab" w:hAnsi="Josefin Slab"/>
        </w:rPr>
        <w:fldChar w:fldCharType="separate"/>
      </w:r>
      <w:r w:rsidRPr="00594731">
        <w:rPr>
          <w:rFonts w:ascii="Josefin Slab" w:hAnsi="Josefin Slab"/>
          <w:color w:val="0000ED"/>
          <w:vertAlign w:val="superscript"/>
        </w:rPr>
        <w:t>36</w:t>
      </w:r>
      <w:r w:rsidRPr="00594731">
        <w:rPr>
          <w:rFonts w:ascii="Josefin Slab" w:hAnsi="Josefin Slab"/>
          <w:color w:val="0000ED"/>
          <w:vertAlign w:val="superscript"/>
        </w:rPr>
        <w:fldChar w:fldCharType="end"/>
      </w:r>
      <w:r w:rsidRPr="00594731">
        <w:rPr>
          <w:rFonts w:ascii="Josefin Slab" w:hAnsi="Josefin Slab"/>
          <w:color w:val="0000ED"/>
          <w:w w:val="92"/>
        </w:rPr>
        <w:t xml:space="preserve"> </w:t>
      </w:r>
      <w:r w:rsidRPr="00594731">
        <w:rPr>
          <w:rFonts w:ascii="Josefin Slab" w:hAnsi="Josefin Slab"/>
        </w:rPr>
        <w:t xml:space="preserve">Los </w:t>
      </w:r>
      <w:r w:rsidRPr="00594731">
        <w:rPr>
          <w:rFonts w:ascii="Josefin Slab" w:hAnsi="Josefin Slab"/>
          <w:spacing w:val="-3"/>
        </w:rPr>
        <w:t xml:space="preserve">ejemplos </w:t>
      </w:r>
      <w:r w:rsidRPr="00594731">
        <w:rPr>
          <w:rFonts w:ascii="Josefin Slab" w:hAnsi="Josefin Slab"/>
        </w:rPr>
        <w:t xml:space="preserve">mencionados antes representan </w:t>
      </w:r>
      <w:r w:rsidRPr="00594731">
        <w:rPr>
          <w:rFonts w:ascii="Josefin Slab" w:hAnsi="Josefin Slab"/>
          <w:spacing w:val="-4"/>
        </w:rPr>
        <w:t xml:space="preserve">solo </w:t>
      </w:r>
      <w:r w:rsidRPr="00594731">
        <w:rPr>
          <w:rFonts w:ascii="Josefin Slab" w:hAnsi="Josefin Slab"/>
        </w:rPr>
        <w:t>un puñado de</w:t>
      </w:r>
      <w:r w:rsidRPr="00594731">
        <w:rPr>
          <w:rFonts w:ascii="Josefin Slab" w:hAnsi="Josefin Slab"/>
          <w:spacing w:val="48"/>
        </w:rPr>
        <w:t xml:space="preserve"> </w:t>
      </w:r>
      <w:r w:rsidRPr="00594731">
        <w:rPr>
          <w:rFonts w:ascii="Josefin Slab" w:hAnsi="Josefin Slab"/>
          <w:spacing w:val="-5"/>
        </w:rPr>
        <w:t>los</w:t>
      </w:r>
      <w:r w:rsidRPr="00594731">
        <w:rPr>
          <w:rFonts w:ascii="Josefin Slab" w:hAnsi="Josefin Slab"/>
          <w:spacing w:val="18"/>
        </w:rPr>
        <w:t xml:space="preserve"> </w:t>
      </w:r>
      <w:r w:rsidRPr="00594731">
        <w:rPr>
          <w:rFonts w:ascii="Josefin Slab" w:hAnsi="Josefin Slab"/>
        </w:rPr>
        <w:t>muchos</w:t>
      </w:r>
      <w:r w:rsidRPr="00594731">
        <w:rPr>
          <w:rFonts w:ascii="Josefin Slab" w:hAnsi="Josefin Slab"/>
          <w:w w:val="99"/>
        </w:rPr>
        <w:t xml:space="preserve"> </w:t>
      </w:r>
      <w:r w:rsidRPr="00594731">
        <w:rPr>
          <w:rFonts w:ascii="Josefin Slab" w:hAnsi="Josefin Slab"/>
        </w:rPr>
        <w:t xml:space="preserve">escándalos </w:t>
      </w:r>
      <w:r w:rsidRPr="00594731">
        <w:rPr>
          <w:rFonts w:ascii="Josefin Slab" w:hAnsi="Josefin Slab"/>
          <w:spacing w:val="-3"/>
        </w:rPr>
        <w:t xml:space="preserve">nacionales </w:t>
      </w:r>
      <w:r w:rsidRPr="00594731">
        <w:rPr>
          <w:rFonts w:ascii="Josefin Slab" w:hAnsi="Josefin Slab"/>
        </w:rPr>
        <w:t xml:space="preserve">e </w:t>
      </w:r>
      <w:r w:rsidRPr="00594731">
        <w:rPr>
          <w:rFonts w:ascii="Josefin Slab" w:hAnsi="Josefin Slab"/>
          <w:spacing w:val="-4"/>
        </w:rPr>
        <w:t xml:space="preserve">internacionales </w:t>
      </w:r>
      <w:r w:rsidRPr="00594731">
        <w:rPr>
          <w:rFonts w:ascii="Josefin Slab" w:hAnsi="Josefin Slab"/>
        </w:rPr>
        <w:t>que continuamente afectan</w:t>
      </w:r>
      <w:r w:rsidRPr="00594731">
        <w:rPr>
          <w:rFonts w:ascii="Josefin Slab" w:hAnsi="Josefin Slab"/>
          <w:spacing w:val="67"/>
        </w:rPr>
        <w:t xml:space="preserve"> </w:t>
      </w:r>
      <w:r w:rsidRPr="00594731">
        <w:rPr>
          <w:rFonts w:ascii="Josefin Slab" w:hAnsi="Josefin Slab"/>
        </w:rPr>
        <w:t>al</w:t>
      </w:r>
      <w:r w:rsidRPr="00594731">
        <w:rPr>
          <w:rFonts w:ascii="Josefin Slab" w:hAnsi="Josefin Slab"/>
          <w:spacing w:val="-6"/>
        </w:rPr>
        <w:t xml:space="preserve"> </w:t>
      </w:r>
      <w:r w:rsidRPr="00594731">
        <w:rPr>
          <w:rFonts w:ascii="Josefin Slab" w:hAnsi="Josefin Slab"/>
          <w:spacing w:val="-4"/>
        </w:rPr>
        <w:t>movimiento</w:t>
      </w:r>
      <w:r w:rsidRPr="00594731">
        <w:rPr>
          <w:rFonts w:ascii="Josefin Slab" w:hAnsi="Josefin Slab"/>
          <w:w w:val="99"/>
        </w:rPr>
        <w:t xml:space="preserve"> </w:t>
      </w:r>
      <w:r w:rsidRPr="00594731">
        <w:rPr>
          <w:rFonts w:ascii="Josefin Slab" w:hAnsi="Josefin Slab"/>
          <w:spacing w:val="-3"/>
        </w:rPr>
        <w:t>carismático</w:t>
      </w:r>
      <w:bookmarkStart w:id="459" w:name="_bookmark449"/>
      <w:bookmarkEnd w:id="459"/>
      <w:r w:rsidRPr="00594731">
        <w:rPr>
          <w:rFonts w:ascii="Josefin Slab" w:hAnsi="Josefin Slab"/>
          <w:spacing w:val="-3"/>
        </w:rPr>
        <w:t>.</w:t>
      </w:r>
      <w:hyperlink w:anchor="_bookmark1565" w:history="1">
        <w:r w:rsidRPr="00594731">
          <w:rPr>
            <w:rFonts w:ascii="Josefin Slab" w:hAnsi="Josefin Slab"/>
            <w:color w:val="0000ED"/>
            <w:spacing w:val="-3"/>
            <w:vertAlign w:val="superscript"/>
          </w:rPr>
          <w:t>37</w:t>
        </w:r>
        <w:r w:rsidRPr="00594731">
          <w:rPr>
            <w:rFonts w:ascii="Josefin Slab" w:hAnsi="Josefin Slab"/>
            <w:color w:val="0000ED"/>
            <w:spacing w:val="-3"/>
          </w:rPr>
          <w:t xml:space="preserve"> </w:t>
        </w:r>
      </w:hyperlink>
      <w:r w:rsidRPr="00594731">
        <w:rPr>
          <w:rFonts w:ascii="Josefin Slab" w:hAnsi="Josefin Slab"/>
        </w:rPr>
        <w:t xml:space="preserve">No obstante, proporcionan pruebas </w:t>
      </w:r>
      <w:r w:rsidRPr="00594731">
        <w:rPr>
          <w:rFonts w:ascii="Josefin Slab" w:hAnsi="Josefin Slab"/>
          <w:spacing w:val="-3"/>
        </w:rPr>
        <w:t xml:space="preserve">suficientes </w:t>
      </w:r>
      <w:r w:rsidRPr="00594731">
        <w:rPr>
          <w:rFonts w:ascii="Josefin Slab" w:hAnsi="Josefin Slab"/>
        </w:rPr>
        <w:t xml:space="preserve">de </w:t>
      </w:r>
      <w:r w:rsidRPr="00594731">
        <w:rPr>
          <w:rFonts w:ascii="Josefin Slab" w:hAnsi="Josefin Slab"/>
          <w:spacing w:val="-8"/>
        </w:rPr>
        <w:t xml:space="preserve">lo </w:t>
      </w:r>
      <w:r w:rsidRPr="00594731">
        <w:rPr>
          <w:rFonts w:ascii="Josefin Slab" w:hAnsi="Josefin Slab"/>
        </w:rPr>
        <w:t>que</w:t>
      </w:r>
      <w:r w:rsidRPr="00594731">
        <w:rPr>
          <w:rFonts w:ascii="Josefin Slab" w:hAnsi="Josefin Slab"/>
          <w:spacing w:val="14"/>
        </w:rPr>
        <w:t xml:space="preserve"> </w:t>
      </w:r>
      <w:r w:rsidRPr="00594731">
        <w:rPr>
          <w:rFonts w:ascii="Josefin Slab" w:hAnsi="Josefin Slab"/>
          <w:spacing w:val="-8"/>
        </w:rPr>
        <w:t>la</w:t>
      </w:r>
      <w:r w:rsidRPr="00594731">
        <w:rPr>
          <w:rFonts w:ascii="Josefin Slab" w:hAnsi="Josefin Slab"/>
          <w:spacing w:val="22"/>
        </w:rPr>
        <w:t xml:space="preserve"> </w:t>
      </w:r>
      <w:r w:rsidRPr="00594731">
        <w:rPr>
          <w:rFonts w:ascii="Josefin Slab" w:hAnsi="Josefin Slab"/>
          <w:spacing w:val="-3"/>
        </w:rPr>
        <w:t>revista</w:t>
      </w:r>
      <w:r w:rsidRPr="00594731">
        <w:rPr>
          <w:rFonts w:ascii="Josefin Slab" w:hAnsi="Josefin Slab"/>
          <w:w w:val="99"/>
        </w:rPr>
        <w:t xml:space="preserve"> </w:t>
      </w:r>
      <w:r w:rsidRPr="00594731">
        <w:rPr>
          <w:rFonts w:ascii="Josefin Slab" w:hAnsi="Josefin Slab"/>
          <w:i/>
          <w:spacing w:val="7"/>
        </w:rPr>
        <w:t xml:space="preserve">Ti </w:t>
      </w:r>
      <w:r w:rsidRPr="00594731">
        <w:rPr>
          <w:rFonts w:ascii="Josefin Slab" w:hAnsi="Josefin Slab"/>
          <w:i/>
          <w:spacing w:val="15"/>
        </w:rPr>
        <w:t>me</w:t>
      </w:r>
      <w:bookmarkStart w:id="460" w:name="_bookmark451"/>
      <w:bookmarkEnd w:id="460"/>
      <w:r w:rsidRPr="00594731">
        <w:rPr>
          <w:rFonts w:ascii="Josefin Slab" w:hAnsi="Josefin Slab"/>
          <w:i/>
          <w:spacing w:val="15"/>
        </w:rPr>
        <w:t xml:space="preserve"> </w:t>
      </w:r>
      <w:r w:rsidRPr="00594731">
        <w:rPr>
          <w:rFonts w:ascii="Josefin Slab" w:hAnsi="Josefin Slab"/>
          <w:spacing w:val="-7"/>
        </w:rPr>
        <w:t xml:space="preserve">llama </w:t>
      </w:r>
      <w:r w:rsidRPr="00594731">
        <w:rPr>
          <w:rFonts w:ascii="Josefin Slab" w:hAnsi="Josefin Slab"/>
          <w:spacing w:val="5"/>
        </w:rPr>
        <w:t xml:space="preserve">«el </w:t>
      </w:r>
      <w:r w:rsidRPr="00594731">
        <w:rPr>
          <w:rFonts w:ascii="Josefin Slab" w:hAnsi="Josefin Slab"/>
          <w:spacing w:val="-4"/>
        </w:rPr>
        <w:t>magnetismo</w:t>
      </w:r>
      <w:r w:rsidRPr="00594731">
        <w:rPr>
          <w:rFonts w:ascii="Josefin Slab" w:hAnsi="Josefin Slab"/>
          <w:spacing w:val="59"/>
        </w:rPr>
        <w:t xml:space="preserve"> </w:t>
      </w:r>
      <w:r w:rsidRPr="00594731">
        <w:rPr>
          <w:rFonts w:ascii="Josefin Slab" w:hAnsi="Josefin Slab"/>
        </w:rPr>
        <w:t xml:space="preserve">desde hace mucho </w:t>
      </w:r>
      <w:r w:rsidRPr="00594731">
        <w:rPr>
          <w:rFonts w:ascii="Josefin Slab" w:hAnsi="Josefin Slab"/>
          <w:spacing w:val="-3"/>
        </w:rPr>
        <w:t xml:space="preserve">tiempo </w:t>
      </w:r>
      <w:r w:rsidRPr="00594731">
        <w:rPr>
          <w:rFonts w:ascii="Josefin Slab" w:hAnsi="Josefin Slab"/>
        </w:rPr>
        <w:t>entre</w:t>
      </w:r>
      <w:r w:rsidRPr="00594731">
        <w:rPr>
          <w:rFonts w:ascii="Josefin Slab" w:hAnsi="Josefin Slab"/>
          <w:spacing w:val="41"/>
        </w:rPr>
        <w:t xml:space="preserve"> </w:t>
      </w:r>
      <w:r w:rsidRPr="00594731">
        <w:rPr>
          <w:rFonts w:ascii="Josefin Slab" w:hAnsi="Josefin Slab"/>
          <w:spacing w:val="-5"/>
        </w:rPr>
        <w:t>los</w:t>
      </w:r>
      <w:r w:rsidRPr="00594731">
        <w:rPr>
          <w:rFonts w:ascii="Josefin Slab" w:hAnsi="Josefin Slab"/>
          <w:spacing w:val="45"/>
        </w:rPr>
        <w:t xml:space="preserve"> </w:t>
      </w:r>
      <w:r w:rsidRPr="00594731">
        <w:rPr>
          <w:rFonts w:ascii="Josefin Slab" w:hAnsi="Josefin Slab"/>
        </w:rPr>
        <w:t>famosos</w:t>
      </w:r>
      <w:r w:rsidRPr="00594731">
        <w:rPr>
          <w:rFonts w:ascii="Josefin Slab" w:hAnsi="Josefin Slab"/>
          <w:w w:val="99"/>
        </w:rPr>
        <w:t xml:space="preserve"> </w:t>
      </w:r>
      <w:r w:rsidRPr="00594731">
        <w:rPr>
          <w:rFonts w:ascii="Josefin Slab" w:hAnsi="Josefin Slab"/>
        </w:rPr>
        <w:t>predicadores pentecostales y el escándalo».</w:t>
      </w:r>
      <w:bookmarkStart w:id="461" w:name="_bookmark450"/>
      <w:bookmarkEnd w:id="461"/>
      <w:r w:rsidRPr="00594731">
        <w:rPr>
          <w:rFonts w:ascii="Josefin Slab" w:hAnsi="Josefin Slab"/>
        </w:rPr>
        <w:fldChar w:fldCharType="begin"/>
      </w:r>
      <w:r w:rsidRPr="00594731">
        <w:rPr>
          <w:rFonts w:ascii="Josefin Slab" w:hAnsi="Josefin Slab"/>
        </w:rPr>
        <w:instrText xml:space="preserve"> HYPERLINK \l "_bookmark1567" </w:instrText>
      </w:r>
      <w:r w:rsidRPr="00594731">
        <w:rPr>
          <w:rFonts w:ascii="Josefin Slab" w:hAnsi="Josefin Slab"/>
        </w:rPr>
        <w:fldChar w:fldCharType="separate"/>
      </w:r>
      <w:r w:rsidRPr="00594731">
        <w:rPr>
          <w:rFonts w:ascii="Josefin Slab" w:hAnsi="Josefin Slab"/>
          <w:color w:val="0000ED"/>
          <w:vertAlign w:val="superscript"/>
        </w:rPr>
        <w:t>38</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8"/>
        </w:rPr>
        <w:t xml:space="preserve">Al </w:t>
      </w:r>
      <w:r w:rsidRPr="00594731">
        <w:rPr>
          <w:rFonts w:ascii="Josefin Slab" w:hAnsi="Josefin Slab"/>
        </w:rPr>
        <w:t>comentar</w:t>
      </w:r>
      <w:r w:rsidRPr="00594731">
        <w:rPr>
          <w:rFonts w:ascii="Josefin Slab" w:hAnsi="Josefin Slab"/>
          <w:spacing w:val="28"/>
        </w:rPr>
        <w:t xml:space="preserve"> </w:t>
      </w:r>
      <w:r w:rsidRPr="00594731">
        <w:rPr>
          <w:rFonts w:ascii="Josefin Slab" w:hAnsi="Josefin Slab"/>
        </w:rPr>
        <w:t>sobre</w:t>
      </w:r>
      <w:r w:rsidRPr="00594731">
        <w:rPr>
          <w:rFonts w:ascii="Josefin Slab" w:hAnsi="Josefin Slab"/>
          <w:spacing w:val="27"/>
        </w:rPr>
        <w:t xml:space="preserve"> </w:t>
      </w:r>
      <w:r w:rsidRPr="00594731">
        <w:rPr>
          <w:rFonts w:ascii="Josefin Slab" w:hAnsi="Josefin Slab"/>
          <w:spacing w:val="-4"/>
        </w:rPr>
        <w:t>incidentes</w:t>
      </w:r>
      <w:r w:rsidRPr="00594731">
        <w:rPr>
          <w:rFonts w:ascii="Josefin Slab" w:hAnsi="Josefin Slab"/>
          <w:w w:val="99"/>
        </w:rPr>
        <w:t xml:space="preserve"> </w:t>
      </w:r>
      <w:r w:rsidRPr="00594731">
        <w:rPr>
          <w:rFonts w:ascii="Josefin Slab" w:hAnsi="Josefin Slab"/>
          <w:spacing w:val="-5"/>
        </w:rPr>
        <w:t xml:space="preserve">similares, </w:t>
      </w:r>
      <w:r w:rsidRPr="00594731">
        <w:rPr>
          <w:rFonts w:ascii="Josefin Slab" w:hAnsi="Josefin Slab"/>
        </w:rPr>
        <w:t xml:space="preserve">J. Lee </w:t>
      </w:r>
      <w:r w:rsidRPr="00594731">
        <w:rPr>
          <w:rFonts w:ascii="Josefin Slab" w:hAnsi="Josefin Slab"/>
          <w:spacing w:val="-3"/>
        </w:rPr>
        <w:t xml:space="preserve">Grady, </w:t>
      </w:r>
      <w:r w:rsidRPr="00594731">
        <w:rPr>
          <w:rFonts w:ascii="Josefin Slab" w:hAnsi="Josefin Slab"/>
        </w:rPr>
        <w:t xml:space="preserve">un </w:t>
      </w:r>
      <w:r w:rsidRPr="00594731">
        <w:rPr>
          <w:rFonts w:ascii="Josefin Slab" w:hAnsi="Josefin Slab"/>
          <w:spacing w:val="-3"/>
        </w:rPr>
        <w:t xml:space="preserve">editor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revista </w:t>
      </w:r>
      <w:r w:rsidRPr="00594731">
        <w:rPr>
          <w:rFonts w:ascii="Josefin Slab" w:hAnsi="Josefin Slab"/>
          <w:i/>
        </w:rPr>
        <w:t>Charisma</w:t>
      </w:r>
      <w:r w:rsidRPr="00594731">
        <w:rPr>
          <w:rFonts w:ascii="Josefin Slab" w:hAnsi="Josefin Slab"/>
        </w:rPr>
        <w:t>,  se  ve</w:t>
      </w:r>
      <w:r w:rsidRPr="00594731">
        <w:rPr>
          <w:rFonts w:ascii="Josefin Slab" w:hAnsi="Josefin Slab"/>
          <w:spacing w:val="7"/>
        </w:rPr>
        <w:t xml:space="preserve"> </w:t>
      </w:r>
      <w:r w:rsidRPr="00594731">
        <w:rPr>
          <w:rFonts w:ascii="Josefin Slab" w:hAnsi="Josefin Slab"/>
          <w:spacing w:val="-6"/>
        </w:rPr>
        <w:t xml:space="preserve">obligado </w:t>
      </w:r>
      <w:r w:rsidRPr="00594731">
        <w:rPr>
          <w:rFonts w:ascii="Josefin Slab" w:hAnsi="Josefin Slab"/>
          <w:spacing w:val="11"/>
        </w:rPr>
        <w:t xml:space="preserve"> </w:t>
      </w:r>
      <w:r w:rsidRPr="00594731">
        <w:rPr>
          <w:rFonts w:ascii="Josefin Slab" w:hAnsi="Josefin Slab"/>
        </w:rPr>
        <w:t>a</w:t>
      </w:r>
      <w:r w:rsidRPr="00594731">
        <w:rPr>
          <w:rFonts w:ascii="Josefin Slab" w:hAnsi="Josefin Slab"/>
          <w:w w:val="99"/>
        </w:rPr>
        <w:t xml:space="preserve"> </w:t>
      </w:r>
      <w:r w:rsidRPr="00594731">
        <w:rPr>
          <w:rFonts w:ascii="Josefin Slab" w:hAnsi="Josefin Slab"/>
          <w:spacing w:val="-4"/>
        </w:rPr>
        <w:t xml:space="preserve">admitir: </w:t>
      </w:r>
      <w:r w:rsidRPr="00594731">
        <w:rPr>
          <w:rFonts w:ascii="Josefin Slab" w:hAnsi="Josefin Slab"/>
          <w:spacing w:val="5"/>
        </w:rPr>
        <w:t xml:space="preserve">«No </w:t>
      </w:r>
      <w:r w:rsidRPr="00594731">
        <w:rPr>
          <w:rFonts w:ascii="Josefin Slab" w:hAnsi="Josefin Slab"/>
          <w:spacing w:val="-5"/>
        </w:rPr>
        <w:t xml:space="preserve">albergo ninguna </w:t>
      </w:r>
      <w:r w:rsidRPr="00594731">
        <w:rPr>
          <w:rFonts w:ascii="Josefin Slab" w:hAnsi="Josefin Slab"/>
        </w:rPr>
        <w:t>venganza contra estas personas, pero</w:t>
      </w:r>
      <w:r w:rsidRPr="00594731">
        <w:rPr>
          <w:rFonts w:ascii="Josefin Slab" w:hAnsi="Josefin Slab"/>
          <w:spacing w:val="51"/>
        </w:rPr>
        <w:t xml:space="preserve"> </w:t>
      </w:r>
      <w:r w:rsidRPr="00594731">
        <w:rPr>
          <w:rFonts w:ascii="Josefin Slab" w:hAnsi="Josefin Slab"/>
        </w:rPr>
        <w:t>no</w:t>
      </w:r>
      <w:r w:rsidRPr="00594731">
        <w:rPr>
          <w:rFonts w:ascii="Josefin Slab" w:hAnsi="Josefin Slab"/>
          <w:spacing w:val="64"/>
        </w:rPr>
        <w:t xml:space="preserve"> </w:t>
      </w:r>
      <w:r w:rsidRPr="00594731">
        <w:rPr>
          <w:rFonts w:ascii="Josefin Slab" w:hAnsi="Josefin Slab"/>
          <w:spacing w:val="-4"/>
        </w:rPr>
        <w:t>tengo</w:t>
      </w:r>
      <w:r w:rsidRPr="00594731">
        <w:rPr>
          <w:rFonts w:ascii="Josefin Slab" w:hAnsi="Josefin Slab"/>
          <w:w w:val="99"/>
        </w:rPr>
        <w:t xml:space="preserve"> </w:t>
      </w:r>
      <w:r w:rsidRPr="00594731">
        <w:rPr>
          <w:rFonts w:ascii="Josefin Slab" w:hAnsi="Josefin Slab"/>
          <w:spacing w:val="-5"/>
        </w:rPr>
        <w:t xml:space="preserve">ningún </w:t>
      </w:r>
      <w:r w:rsidRPr="00594731">
        <w:rPr>
          <w:rFonts w:ascii="Josefin Slab" w:hAnsi="Josefin Slab"/>
        </w:rPr>
        <w:t xml:space="preserve">problema en </w:t>
      </w:r>
      <w:r w:rsidRPr="00594731">
        <w:rPr>
          <w:rFonts w:ascii="Josefin Slab" w:hAnsi="Josefin Slab"/>
          <w:spacing w:val="-3"/>
        </w:rPr>
        <w:t xml:space="preserve">decir </w:t>
      </w:r>
      <w:r w:rsidRPr="00594731">
        <w:rPr>
          <w:rFonts w:ascii="Josefin Slab" w:hAnsi="Josefin Slab"/>
        </w:rPr>
        <w:t xml:space="preserve">que son </w:t>
      </w:r>
      <w:r w:rsidRPr="00594731">
        <w:rPr>
          <w:rFonts w:ascii="Josefin Slab" w:hAnsi="Josefin Slab"/>
          <w:spacing w:val="-5"/>
        </w:rPr>
        <w:t xml:space="preserve">los </w:t>
      </w:r>
      <w:r w:rsidRPr="00594731">
        <w:rPr>
          <w:rFonts w:ascii="Josefin Slab" w:hAnsi="Josefin Slab"/>
          <w:spacing w:val="-3"/>
        </w:rPr>
        <w:t xml:space="preserve">equivalentes </w:t>
      </w:r>
      <w:r w:rsidRPr="00594731">
        <w:rPr>
          <w:rFonts w:ascii="Josefin Slab" w:hAnsi="Josefin Slab"/>
        </w:rPr>
        <w:t>modernos de Nadab</w:t>
      </w:r>
      <w:r w:rsidRPr="00594731">
        <w:rPr>
          <w:rFonts w:ascii="Josefin Slab" w:hAnsi="Josefin Slab"/>
          <w:spacing w:val="1"/>
        </w:rPr>
        <w:t xml:space="preserve"> </w:t>
      </w:r>
      <w:r w:rsidRPr="00594731">
        <w:rPr>
          <w:rFonts w:ascii="Josefin Slab" w:hAnsi="Josefin Slab"/>
        </w:rPr>
        <w:t>y</w:t>
      </w:r>
      <w:r w:rsidRPr="00594731">
        <w:rPr>
          <w:rFonts w:ascii="Josefin Slab" w:hAnsi="Josefin Slab"/>
          <w:spacing w:val="13"/>
        </w:rPr>
        <w:t xml:space="preserve"> </w:t>
      </w:r>
      <w:r w:rsidRPr="00594731">
        <w:rPr>
          <w:rFonts w:ascii="Josefin Slab" w:hAnsi="Josefin Slab"/>
          <w:spacing w:val="-6"/>
        </w:rPr>
        <w:t>Abiú.</w:t>
      </w:r>
      <w:r w:rsidRPr="00594731">
        <w:rPr>
          <w:rFonts w:ascii="Josefin Slab" w:hAnsi="Josefin Slab"/>
          <w:w w:val="99"/>
        </w:rPr>
        <w:t xml:space="preserve"> </w:t>
      </w:r>
      <w:r w:rsidRPr="00594731">
        <w:rPr>
          <w:rFonts w:ascii="Josefin Slab" w:hAnsi="Josefin Slab"/>
        </w:rPr>
        <w:t xml:space="preserve">Son rufianes </w:t>
      </w:r>
      <w:r w:rsidRPr="00594731">
        <w:rPr>
          <w:rFonts w:ascii="Josefin Slab" w:hAnsi="Josefin Slab"/>
          <w:spacing w:val="-4"/>
        </w:rPr>
        <w:t xml:space="preserve">espirituales. </w:t>
      </w:r>
      <w:r w:rsidRPr="00594731">
        <w:rPr>
          <w:rFonts w:ascii="Josefin Slab" w:hAnsi="Josefin Slab"/>
        </w:rPr>
        <w:t xml:space="preserve">Están </w:t>
      </w:r>
      <w:r w:rsidRPr="00594731">
        <w:rPr>
          <w:rFonts w:ascii="Josefin Slab" w:hAnsi="Josefin Slab"/>
          <w:spacing w:val="-3"/>
        </w:rPr>
        <w:t xml:space="preserve">jugando </w:t>
      </w:r>
      <w:r w:rsidRPr="00594731">
        <w:rPr>
          <w:rFonts w:ascii="Josefin Slab" w:hAnsi="Josefin Slab"/>
        </w:rPr>
        <w:t xml:space="preserve">con </w:t>
      </w:r>
      <w:r w:rsidRPr="00594731">
        <w:rPr>
          <w:rFonts w:ascii="Josefin Slab" w:hAnsi="Josefin Slab"/>
          <w:spacing w:val="-3"/>
        </w:rPr>
        <w:t xml:space="preserve">fuego </w:t>
      </w:r>
      <w:r w:rsidRPr="00594731">
        <w:rPr>
          <w:rFonts w:ascii="Josefin Slab" w:hAnsi="Josefin Slab"/>
        </w:rPr>
        <w:t xml:space="preserve">extraño. No </w:t>
      </w:r>
      <w:r w:rsidRPr="00594731">
        <w:rPr>
          <w:rFonts w:ascii="Josefin Slab" w:hAnsi="Josefin Slab"/>
          <w:spacing w:val="-3"/>
        </w:rPr>
        <w:t xml:space="preserve">tienen </w:t>
      </w:r>
      <w:r w:rsidRPr="00594731">
        <w:rPr>
          <w:rFonts w:ascii="Josefin Slab" w:hAnsi="Josefin Slab"/>
        </w:rPr>
        <w:t>nada</w:t>
      </w:r>
      <w:r w:rsidRPr="00594731">
        <w:rPr>
          <w:rFonts w:ascii="Josefin Slab" w:hAnsi="Josefin Slab"/>
          <w:spacing w:val="6"/>
        </w:rPr>
        <w:t xml:space="preserve"> </w:t>
      </w:r>
      <w:r w:rsidRPr="00594731">
        <w:rPr>
          <w:rFonts w:ascii="Josefin Slab" w:hAnsi="Josefin Slab"/>
        </w:rPr>
        <w:t>que</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hacer en el ministerio, y ellos responderán ante Dios  por el daño que han causado».</w:t>
      </w:r>
      <w:bookmarkStart w:id="462" w:name="_bookmark452"/>
      <w:bookmarkEnd w:id="462"/>
      <w:r w:rsidRPr="00594731">
        <w:rPr>
          <w:rFonts w:ascii="Josefin Slab" w:hAnsi="Josefin Slab"/>
        </w:rPr>
        <w:fldChar w:fldCharType="begin"/>
      </w:r>
      <w:r w:rsidRPr="00594731">
        <w:rPr>
          <w:rFonts w:ascii="Josefin Slab" w:hAnsi="Josefin Slab"/>
        </w:rPr>
        <w:instrText xml:space="preserve"> HYPERLINK \l "_bookmark1568" </w:instrText>
      </w:r>
      <w:r w:rsidRPr="00594731">
        <w:rPr>
          <w:rFonts w:ascii="Josefin Slab" w:hAnsi="Josefin Slab"/>
        </w:rPr>
        <w:fldChar w:fldCharType="separate"/>
      </w:r>
      <w:r w:rsidRPr="00594731">
        <w:rPr>
          <w:rFonts w:ascii="Josefin Slab" w:hAnsi="Josefin Slab"/>
          <w:color w:val="0000ED"/>
          <w:vertAlign w:val="superscript"/>
        </w:rPr>
        <w:t>39</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0" w:line="276" w:lineRule="auto"/>
        <w:ind w:right="137" w:firstLine="449"/>
        <w:rPr>
          <w:rFonts w:ascii="Josefin Slab" w:hAnsi="Josefin Slab"/>
        </w:rPr>
      </w:pPr>
      <w:r w:rsidRPr="00594731">
        <w:rPr>
          <w:rFonts w:ascii="Josefin Slab" w:hAnsi="Josefin Slab"/>
        </w:rPr>
        <w:t xml:space="preserve">Grady </w:t>
      </w:r>
      <w:r w:rsidRPr="00594731">
        <w:rPr>
          <w:rFonts w:ascii="Josefin Slab" w:hAnsi="Josefin Slab"/>
          <w:spacing w:val="-4"/>
        </w:rPr>
        <w:t xml:space="preserve">tiene </w:t>
      </w:r>
      <w:r w:rsidRPr="00594731">
        <w:rPr>
          <w:rFonts w:ascii="Josefin Slab" w:hAnsi="Josefin Slab"/>
        </w:rPr>
        <w:t xml:space="preserve">razón para alarmarse, pero él no ve estos escándalos como </w:t>
      </w:r>
      <w:r w:rsidRPr="00594731">
        <w:rPr>
          <w:rFonts w:ascii="Josefin Slab" w:hAnsi="Josefin Slab"/>
          <w:spacing w:val="-8"/>
        </w:rPr>
        <w:t xml:space="preserve">algo </w:t>
      </w:r>
      <w:r w:rsidRPr="00594731">
        <w:rPr>
          <w:rFonts w:ascii="Josefin Slab" w:hAnsi="Josefin Slab"/>
        </w:rPr>
        <w:t xml:space="preserve">más que un problema </w:t>
      </w:r>
      <w:r w:rsidRPr="00594731">
        <w:rPr>
          <w:rFonts w:ascii="Josefin Slab" w:hAnsi="Josefin Slab"/>
          <w:spacing w:val="-3"/>
        </w:rPr>
        <w:t xml:space="preserve">periférico. </w:t>
      </w:r>
      <w:r w:rsidRPr="00594731">
        <w:rPr>
          <w:rFonts w:ascii="Josefin Slab" w:hAnsi="Josefin Slab"/>
        </w:rPr>
        <w:t xml:space="preserve">En </w:t>
      </w:r>
      <w:r w:rsidRPr="00594731">
        <w:rPr>
          <w:rFonts w:ascii="Josefin Slab" w:hAnsi="Josefin Slab"/>
          <w:spacing w:val="-4"/>
        </w:rPr>
        <w:t xml:space="preserve">realidad,  </w:t>
      </w:r>
      <w:r w:rsidRPr="00594731">
        <w:rPr>
          <w:rFonts w:ascii="Josefin Slab" w:hAnsi="Josefin Slab"/>
        </w:rPr>
        <w:t xml:space="preserve">son </w:t>
      </w:r>
      <w:r w:rsidRPr="00594731">
        <w:rPr>
          <w:rFonts w:ascii="Josefin Slab" w:hAnsi="Josefin Slab"/>
          <w:spacing w:val="-5"/>
        </w:rPr>
        <w:t xml:space="preserve">los </w:t>
      </w:r>
      <w:r w:rsidRPr="00594731">
        <w:rPr>
          <w:rFonts w:ascii="Josefin Slab" w:hAnsi="Josefin Slab"/>
        </w:rPr>
        <w:t xml:space="preserve">síntomas de errores </w:t>
      </w:r>
      <w:r w:rsidRPr="00594731">
        <w:rPr>
          <w:rFonts w:ascii="Josefin Slab" w:hAnsi="Josefin Slab"/>
          <w:spacing w:val="-4"/>
        </w:rPr>
        <w:t xml:space="preserve">sistémicos. </w:t>
      </w:r>
      <w:r w:rsidRPr="00594731">
        <w:rPr>
          <w:rFonts w:ascii="Josefin Slab" w:hAnsi="Josefin Slab"/>
        </w:rPr>
        <w:t xml:space="preserve">Escándalos como estos </w:t>
      </w:r>
      <w:r w:rsidRPr="00594731">
        <w:rPr>
          <w:rFonts w:ascii="Josefin Slab" w:hAnsi="Josefin Slab"/>
          <w:spacing w:val="-4"/>
        </w:rPr>
        <w:t xml:space="preserve">impregnan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spacing w:val="-3"/>
        </w:rPr>
        <w:t xml:space="preserve">carismática. </w:t>
      </w:r>
      <w:r w:rsidRPr="00594731">
        <w:rPr>
          <w:rFonts w:ascii="Josefin Slab" w:hAnsi="Josefin Slab"/>
        </w:rPr>
        <w:t xml:space="preserve">Trácelos hasta su fuente y descubrirá que </w:t>
      </w:r>
      <w:r w:rsidRPr="00594731">
        <w:rPr>
          <w:rFonts w:ascii="Josefin Slab" w:hAnsi="Josefin Slab"/>
          <w:spacing w:val="-3"/>
        </w:rPr>
        <w:t xml:space="preserve">tienen </w:t>
      </w:r>
      <w:r w:rsidRPr="00594731">
        <w:rPr>
          <w:rFonts w:ascii="Josefin Slab" w:hAnsi="Josefin Slab"/>
        </w:rPr>
        <w:t xml:space="preserve">sus raíces en </w:t>
      </w:r>
      <w:r w:rsidRPr="00594731">
        <w:rPr>
          <w:rFonts w:ascii="Josefin Slab" w:hAnsi="Josefin Slab"/>
          <w:spacing w:val="-8"/>
        </w:rPr>
        <w:t xml:space="preserve">la </w:t>
      </w:r>
      <w:r w:rsidRPr="00594731">
        <w:rPr>
          <w:rFonts w:ascii="Josefin Slab" w:hAnsi="Josefin Slab"/>
          <w:spacing w:val="-4"/>
        </w:rPr>
        <w:t xml:space="preserve">mala </w:t>
      </w:r>
      <w:r w:rsidRPr="00594731">
        <w:rPr>
          <w:rFonts w:ascii="Josefin Slab" w:hAnsi="Josefin Slab"/>
        </w:rPr>
        <w:t xml:space="preserve">doctrina. En pocas palabras, </w:t>
      </w:r>
      <w:r w:rsidRPr="00594731">
        <w:rPr>
          <w:rFonts w:ascii="Josefin Slab" w:hAnsi="Josefin Slab"/>
          <w:spacing w:val="-5"/>
        </w:rPr>
        <w:t xml:space="preserve">los </w:t>
      </w:r>
      <w:r w:rsidRPr="00594731">
        <w:rPr>
          <w:rFonts w:ascii="Josefin Slab" w:hAnsi="Josefin Slab"/>
        </w:rPr>
        <w:t xml:space="preserve">fracasos </w:t>
      </w:r>
      <w:r w:rsidRPr="00594731">
        <w:rPr>
          <w:rFonts w:ascii="Josefin Slab" w:hAnsi="Josefin Slab"/>
          <w:spacing w:val="-3"/>
        </w:rPr>
        <w:t xml:space="preserve">morales </w:t>
      </w:r>
      <w:r w:rsidRPr="00594731">
        <w:rPr>
          <w:rFonts w:ascii="Josefin Slab" w:hAnsi="Josefin Slab"/>
        </w:rPr>
        <w:t xml:space="preserve">y </w:t>
      </w:r>
      <w:r w:rsidRPr="00594731">
        <w:rPr>
          <w:rFonts w:ascii="Josefin Slab" w:hAnsi="Josefin Slab"/>
          <w:spacing w:val="-4"/>
        </w:rPr>
        <w:t xml:space="preserve">espirituales, </w:t>
      </w:r>
      <w:r w:rsidRPr="00594731">
        <w:rPr>
          <w:rFonts w:ascii="Josefin Slab" w:hAnsi="Josefin Slab"/>
        </w:rPr>
        <w:t xml:space="preserve">como </w:t>
      </w:r>
      <w:r w:rsidRPr="00594731">
        <w:rPr>
          <w:rFonts w:ascii="Josefin Slab" w:hAnsi="Josefin Slab"/>
          <w:spacing w:val="-5"/>
        </w:rPr>
        <w:t xml:space="preserve">los </w:t>
      </w:r>
      <w:r w:rsidRPr="00594731">
        <w:rPr>
          <w:rFonts w:ascii="Josefin Slab" w:hAnsi="Josefin Slab"/>
        </w:rPr>
        <w:t xml:space="preserve">que hemos narrado en este capítulo, son </w:t>
      </w:r>
      <w:r w:rsidRPr="00594731">
        <w:rPr>
          <w:rFonts w:ascii="Josefin Slab" w:hAnsi="Josefin Slab"/>
          <w:spacing w:val="-8"/>
        </w:rPr>
        <w:t xml:space="preserve">la </w:t>
      </w:r>
      <w:r w:rsidRPr="00594731">
        <w:rPr>
          <w:rFonts w:ascii="Josefin Slab" w:hAnsi="Josefin Slab"/>
        </w:rPr>
        <w:t xml:space="preserve">consecuencia </w:t>
      </w:r>
      <w:r w:rsidRPr="00594731">
        <w:rPr>
          <w:rFonts w:ascii="Josefin Slab" w:hAnsi="Josefin Slab"/>
          <w:spacing w:val="-5"/>
        </w:rPr>
        <w:t xml:space="preserve">inevitable </w:t>
      </w:r>
      <w:r w:rsidRPr="00594731">
        <w:rPr>
          <w:rFonts w:ascii="Josefin Slab" w:hAnsi="Josefin Slab"/>
        </w:rPr>
        <w:t xml:space="preserve">de una </w:t>
      </w:r>
      <w:r w:rsidRPr="00594731">
        <w:rPr>
          <w:rFonts w:ascii="Josefin Slab" w:hAnsi="Josefin Slab"/>
          <w:spacing w:val="-3"/>
        </w:rPr>
        <w:t xml:space="preserve">pneumatología </w:t>
      </w:r>
      <w:r w:rsidRPr="00594731">
        <w:rPr>
          <w:rFonts w:ascii="Josefin Slab" w:hAnsi="Josefin Slab"/>
        </w:rPr>
        <w:t xml:space="preserve">podrida, es </w:t>
      </w:r>
      <w:r w:rsidRPr="00594731">
        <w:rPr>
          <w:rFonts w:ascii="Josefin Slab" w:hAnsi="Josefin Slab"/>
          <w:spacing w:val="-5"/>
        </w:rPr>
        <w:t xml:space="preserve">decir,  </w:t>
      </w:r>
      <w:r w:rsidRPr="00594731">
        <w:rPr>
          <w:rFonts w:ascii="Josefin Slab" w:hAnsi="Josefin Slab"/>
          <w:spacing w:val="-8"/>
        </w:rPr>
        <w:t xml:space="preserve">la </w:t>
      </w:r>
      <w:r w:rsidRPr="00594731">
        <w:rPr>
          <w:rFonts w:ascii="Josefin Slab" w:hAnsi="Josefin Slab"/>
          <w:spacing w:val="-4"/>
        </w:rPr>
        <w:t xml:space="preserve">falsa </w:t>
      </w:r>
      <w:r w:rsidRPr="00594731">
        <w:rPr>
          <w:rFonts w:ascii="Josefin Slab" w:hAnsi="Josefin Slab"/>
        </w:rPr>
        <w:t xml:space="preserve">enseñanza sobre el </w:t>
      </w:r>
      <w:r w:rsidRPr="00594731">
        <w:rPr>
          <w:rFonts w:ascii="Josefin Slab" w:hAnsi="Josefin Slab"/>
          <w:spacing w:val="-3"/>
        </w:rPr>
        <w:t>Espíritu</w:t>
      </w:r>
      <w:r w:rsidRPr="00594731">
        <w:rPr>
          <w:rFonts w:ascii="Josefin Slab" w:hAnsi="Josefin Slab"/>
          <w:spacing w:val="39"/>
        </w:rPr>
        <w:t xml:space="preserve"> </w:t>
      </w:r>
      <w:r w:rsidRPr="00594731">
        <w:rPr>
          <w:rFonts w:ascii="Josefin Slab" w:hAnsi="Josefin Slab"/>
        </w:rPr>
        <w:t>Santo.</w:t>
      </w:r>
    </w:p>
    <w:p w:rsidR="00703F8A" w:rsidRPr="00594731" w:rsidRDefault="00D9371B" w:rsidP="007A564F">
      <w:pPr>
        <w:pStyle w:val="Textoindependiente"/>
        <w:spacing w:before="48" w:line="276" w:lineRule="auto"/>
        <w:ind w:right="137" w:firstLine="449"/>
        <w:rPr>
          <w:rFonts w:ascii="Josefin Slab" w:hAnsi="Josefin Slab"/>
        </w:rPr>
      </w:pPr>
      <w:r w:rsidRPr="00594731">
        <w:rPr>
          <w:rFonts w:ascii="Josefin Slab" w:hAnsi="Josefin Slab"/>
        </w:rPr>
        <w:t xml:space="preserve">Es </w:t>
      </w:r>
      <w:r w:rsidRPr="00594731">
        <w:rPr>
          <w:rFonts w:ascii="Josefin Slab" w:hAnsi="Josefin Slab"/>
          <w:spacing w:val="-6"/>
        </w:rPr>
        <w:t xml:space="preserve">imposible </w:t>
      </w:r>
      <w:r w:rsidRPr="00594731">
        <w:rPr>
          <w:rFonts w:ascii="Josefin Slab" w:hAnsi="Josefin Slab"/>
        </w:rPr>
        <w:t xml:space="preserve">pasar por </w:t>
      </w:r>
      <w:r w:rsidRPr="00594731">
        <w:rPr>
          <w:rFonts w:ascii="Josefin Slab" w:hAnsi="Josefin Slab"/>
          <w:spacing w:val="-4"/>
        </w:rPr>
        <w:t xml:space="preserve">alto </w:t>
      </w:r>
      <w:r w:rsidRPr="00594731">
        <w:rPr>
          <w:rFonts w:ascii="Josefin Slab" w:hAnsi="Josefin Slab"/>
          <w:spacing w:val="-8"/>
        </w:rPr>
        <w:t xml:space="preserve">la </w:t>
      </w:r>
      <w:r w:rsidRPr="00594731">
        <w:rPr>
          <w:rFonts w:ascii="Josefin Slab" w:hAnsi="Josefin Slab"/>
          <w:spacing w:val="-3"/>
        </w:rPr>
        <w:t xml:space="preserve">continuidad </w:t>
      </w:r>
      <w:r w:rsidRPr="00594731">
        <w:rPr>
          <w:rFonts w:ascii="Josefin Slab" w:hAnsi="Josefin Slab"/>
        </w:rPr>
        <w:t xml:space="preserve">que se </w:t>
      </w:r>
      <w:r w:rsidRPr="00594731">
        <w:rPr>
          <w:rFonts w:ascii="Josefin Slab" w:hAnsi="Josefin Slab"/>
          <w:spacing w:val="-4"/>
        </w:rPr>
        <w:t xml:space="preserve">evidencia </w:t>
      </w:r>
      <w:r w:rsidRPr="00594731">
        <w:rPr>
          <w:rFonts w:ascii="Josefin Slab" w:hAnsi="Josefin Slab"/>
        </w:rPr>
        <w:t xml:space="preserve">a través de esta </w:t>
      </w:r>
      <w:r w:rsidRPr="00594731">
        <w:rPr>
          <w:rFonts w:ascii="Josefin Slab" w:hAnsi="Josefin Slab"/>
          <w:spacing w:val="-6"/>
        </w:rPr>
        <w:t xml:space="preserve">larga </w:t>
      </w:r>
      <w:r w:rsidRPr="00594731">
        <w:rPr>
          <w:rFonts w:ascii="Josefin Slab" w:hAnsi="Josefin Slab"/>
          <w:spacing w:val="-7"/>
        </w:rPr>
        <w:t xml:space="preserve">lista </w:t>
      </w:r>
      <w:r w:rsidRPr="00594731">
        <w:rPr>
          <w:rFonts w:ascii="Josefin Slab" w:hAnsi="Josefin Slab"/>
        </w:rPr>
        <w:t xml:space="preserve">de escándalos: no </w:t>
      </w:r>
      <w:r w:rsidRPr="00594731">
        <w:rPr>
          <w:rFonts w:ascii="Josefin Slab" w:hAnsi="Josefin Slab"/>
          <w:spacing w:val="-3"/>
        </w:rPr>
        <w:t xml:space="preserve">importa </w:t>
      </w:r>
      <w:r w:rsidRPr="00594731">
        <w:rPr>
          <w:rFonts w:ascii="Josefin Slab" w:hAnsi="Josefin Slab"/>
          <w:spacing w:val="-8"/>
        </w:rPr>
        <w:t xml:space="preserve">la </w:t>
      </w:r>
      <w:r w:rsidRPr="00594731">
        <w:rPr>
          <w:rFonts w:ascii="Josefin Slab" w:hAnsi="Josefin Slab"/>
        </w:rPr>
        <w:t xml:space="preserve">gravedad de </w:t>
      </w:r>
      <w:r w:rsidRPr="00594731">
        <w:rPr>
          <w:rFonts w:ascii="Josefin Slab" w:hAnsi="Josefin Slab"/>
          <w:spacing w:val="-8"/>
        </w:rPr>
        <w:t xml:space="preserve">la </w:t>
      </w:r>
      <w:r w:rsidRPr="00594731">
        <w:rPr>
          <w:rFonts w:ascii="Josefin Slab" w:hAnsi="Josefin Slab"/>
          <w:spacing w:val="-3"/>
        </w:rPr>
        <w:t xml:space="preserve">infracción </w:t>
      </w:r>
      <w:r w:rsidRPr="00594731">
        <w:rPr>
          <w:rFonts w:ascii="Josefin Slab" w:hAnsi="Josefin Slab"/>
        </w:rPr>
        <w:t xml:space="preserve">o cuán profunda sea </w:t>
      </w:r>
      <w:r w:rsidRPr="00594731">
        <w:rPr>
          <w:rFonts w:ascii="Josefin Slab" w:hAnsi="Josefin Slab"/>
          <w:spacing w:val="-8"/>
        </w:rPr>
        <w:t xml:space="preserve">la </w:t>
      </w:r>
      <w:r w:rsidRPr="00594731">
        <w:rPr>
          <w:rFonts w:ascii="Josefin Slab" w:hAnsi="Josefin Slab"/>
          <w:spacing w:val="-6"/>
        </w:rPr>
        <w:t xml:space="preserve">indignación </w:t>
      </w:r>
      <w:r w:rsidRPr="00594731">
        <w:rPr>
          <w:rFonts w:ascii="Josefin Slab" w:hAnsi="Josefin Slab"/>
          <w:spacing w:val="-4"/>
        </w:rPr>
        <w:t xml:space="preserve">pública,  </w:t>
      </w:r>
      <w:r w:rsidRPr="00594731">
        <w:rPr>
          <w:rFonts w:ascii="Josefin Slab" w:hAnsi="Josefin Slab"/>
          <w:spacing w:val="-5"/>
        </w:rPr>
        <w:t xml:space="preserve">los </w:t>
      </w:r>
      <w:r w:rsidRPr="00594731">
        <w:rPr>
          <w:rFonts w:ascii="Josefin Slab" w:hAnsi="Josefin Slab"/>
        </w:rPr>
        <w:t xml:space="preserve">pastores </w:t>
      </w:r>
      <w:r w:rsidRPr="00594731">
        <w:rPr>
          <w:rFonts w:ascii="Josefin Slab" w:hAnsi="Josefin Slab"/>
          <w:spacing w:val="-4"/>
        </w:rPr>
        <w:t xml:space="preserve">descalificados  </w:t>
      </w:r>
      <w:r w:rsidRPr="00594731">
        <w:rPr>
          <w:rFonts w:ascii="Josefin Slab" w:hAnsi="Josefin Slab"/>
        </w:rPr>
        <w:t xml:space="preserve">en el </w:t>
      </w:r>
      <w:r w:rsidRPr="00594731">
        <w:rPr>
          <w:rFonts w:ascii="Josefin Slab" w:hAnsi="Josefin Slab"/>
          <w:spacing w:val="-4"/>
        </w:rPr>
        <w:t xml:space="preserve">movimiento </w:t>
      </w:r>
      <w:r w:rsidRPr="00594731">
        <w:rPr>
          <w:rFonts w:ascii="Josefin Slab" w:hAnsi="Josefin Slab"/>
          <w:spacing w:val="-3"/>
        </w:rPr>
        <w:t xml:space="preserve">carismático suelen </w:t>
      </w:r>
      <w:r w:rsidRPr="00594731">
        <w:rPr>
          <w:rFonts w:ascii="Josefin Slab" w:hAnsi="Josefin Slab"/>
        </w:rPr>
        <w:t xml:space="preserve">ser restaurados </w:t>
      </w:r>
      <w:r w:rsidRPr="00594731">
        <w:rPr>
          <w:rFonts w:ascii="Josefin Slab" w:hAnsi="Josefin Slab"/>
          <w:spacing w:val="-8"/>
        </w:rPr>
        <w:t xml:space="preserve">lo </w:t>
      </w:r>
      <w:r w:rsidRPr="00594731">
        <w:rPr>
          <w:rFonts w:ascii="Josefin Slab" w:hAnsi="Josefin Slab"/>
        </w:rPr>
        <w:t xml:space="preserve">antes </w:t>
      </w:r>
      <w:r w:rsidRPr="00594731">
        <w:rPr>
          <w:rFonts w:ascii="Josefin Slab" w:hAnsi="Josefin Slab"/>
          <w:spacing w:val="-5"/>
        </w:rPr>
        <w:t xml:space="preserve">posible </w:t>
      </w:r>
      <w:r w:rsidRPr="00594731">
        <w:rPr>
          <w:rFonts w:ascii="Josefin Slab" w:hAnsi="Josefin Slab"/>
        </w:rPr>
        <w:t xml:space="preserve">a sus </w:t>
      </w:r>
      <w:r w:rsidRPr="00594731">
        <w:rPr>
          <w:rFonts w:ascii="Josefin Slab" w:hAnsi="Josefin Slab"/>
          <w:spacing w:val="-4"/>
        </w:rPr>
        <w:t xml:space="preserve">púlpitos </w:t>
      </w:r>
      <w:r w:rsidRPr="00594731">
        <w:rPr>
          <w:rFonts w:ascii="Josefin Slab" w:hAnsi="Josefin Slab"/>
        </w:rPr>
        <w:t xml:space="preserve">tronos, a veces  en </w:t>
      </w:r>
      <w:r w:rsidRPr="00594731">
        <w:rPr>
          <w:rFonts w:ascii="Josefin Slab" w:hAnsi="Josefin Slab"/>
          <w:spacing w:val="-4"/>
        </w:rPr>
        <w:t xml:space="preserve">solo </w:t>
      </w:r>
      <w:r w:rsidRPr="00594731">
        <w:rPr>
          <w:rFonts w:ascii="Josefin Slab" w:hAnsi="Josefin Slab"/>
          <w:spacing w:val="-3"/>
        </w:rPr>
        <w:t xml:space="preserve">cuestión </w:t>
      </w:r>
      <w:r w:rsidRPr="00594731">
        <w:rPr>
          <w:rFonts w:ascii="Josefin Slab" w:hAnsi="Josefin Slab"/>
        </w:rPr>
        <w:t xml:space="preserve">de semanas (e </w:t>
      </w:r>
      <w:r w:rsidRPr="00594731">
        <w:rPr>
          <w:rFonts w:ascii="Josefin Slab" w:hAnsi="Josefin Slab"/>
          <w:spacing w:val="-5"/>
        </w:rPr>
        <w:t xml:space="preserve">incluso </w:t>
      </w:r>
      <w:r w:rsidRPr="00594731">
        <w:rPr>
          <w:rFonts w:ascii="Josefin Slab" w:hAnsi="Josefin Slab"/>
        </w:rPr>
        <w:t xml:space="preserve">en ocasiones, en el peor de </w:t>
      </w:r>
      <w:r w:rsidRPr="00594731">
        <w:rPr>
          <w:rFonts w:ascii="Josefin Slab" w:hAnsi="Josefin Slab"/>
          <w:spacing w:val="-5"/>
        </w:rPr>
        <w:t xml:space="preserve">los </w:t>
      </w:r>
      <w:r w:rsidRPr="00594731">
        <w:rPr>
          <w:rFonts w:ascii="Josefin Slab" w:hAnsi="Josefin Slab"/>
        </w:rPr>
        <w:t xml:space="preserve">casos, se  </w:t>
      </w:r>
      <w:r w:rsidRPr="00594731">
        <w:rPr>
          <w:rFonts w:ascii="Josefin Slab" w:hAnsi="Josefin Slab"/>
          <w:spacing w:val="-5"/>
        </w:rPr>
        <w:t xml:space="preserve">les </w:t>
      </w:r>
      <w:r w:rsidRPr="00594731">
        <w:rPr>
          <w:rFonts w:ascii="Josefin Slab" w:hAnsi="Josefin Slab"/>
          <w:spacing w:val="-3"/>
        </w:rPr>
        <w:t xml:space="preserve">permite </w:t>
      </w:r>
      <w:r w:rsidRPr="00594731">
        <w:rPr>
          <w:rFonts w:ascii="Josefin Slab" w:hAnsi="Josefin Slab"/>
        </w:rPr>
        <w:t xml:space="preserve">continuar </w:t>
      </w:r>
      <w:r w:rsidRPr="00594731">
        <w:rPr>
          <w:rFonts w:ascii="Josefin Slab" w:hAnsi="Josefin Slab"/>
          <w:spacing w:val="-6"/>
        </w:rPr>
        <w:t xml:space="preserve">sin </w:t>
      </w:r>
      <w:r w:rsidRPr="00594731">
        <w:rPr>
          <w:rFonts w:ascii="Josefin Slab" w:hAnsi="Josefin Slab"/>
          <w:spacing w:val="-3"/>
        </w:rPr>
        <w:t xml:space="preserve">interrupción </w:t>
      </w:r>
      <w:r w:rsidRPr="00594731">
        <w:rPr>
          <w:rFonts w:ascii="Josefin Slab" w:hAnsi="Josefin Slab"/>
        </w:rPr>
        <w:t xml:space="preserve">en </w:t>
      </w:r>
      <w:r w:rsidRPr="00594731">
        <w:rPr>
          <w:rFonts w:ascii="Josefin Slab" w:hAnsi="Josefin Slab"/>
          <w:spacing w:val="-8"/>
        </w:rPr>
        <w:t xml:space="preserve">lo  </w:t>
      </w:r>
      <w:r w:rsidRPr="00594731">
        <w:rPr>
          <w:rFonts w:ascii="Josefin Slab" w:hAnsi="Josefin Slab"/>
        </w:rPr>
        <w:t xml:space="preserve">absoluto). Esto se debe en </w:t>
      </w:r>
      <w:r w:rsidRPr="00594731">
        <w:rPr>
          <w:rFonts w:ascii="Josefin Slab" w:hAnsi="Josefin Slab"/>
          <w:spacing w:val="-4"/>
        </w:rPr>
        <w:t xml:space="preserve">gran </w:t>
      </w:r>
      <w:r w:rsidRPr="00594731">
        <w:rPr>
          <w:rFonts w:ascii="Josefin Slab" w:hAnsi="Josefin Slab"/>
        </w:rPr>
        <w:t>parte</w:t>
      </w:r>
      <w:r w:rsidRPr="00594731">
        <w:rPr>
          <w:rFonts w:ascii="Josefin Slab" w:hAnsi="Josefin Slab"/>
          <w:spacing w:val="67"/>
        </w:rPr>
        <w:t xml:space="preserve">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forma en que se </w:t>
      </w:r>
      <w:r w:rsidRPr="00594731">
        <w:rPr>
          <w:rFonts w:ascii="Josefin Slab" w:hAnsi="Josefin Slab"/>
          <w:spacing w:val="-5"/>
        </w:rPr>
        <w:t xml:space="preserve">les </w:t>
      </w:r>
      <w:r w:rsidRPr="00594731">
        <w:rPr>
          <w:rFonts w:ascii="Josefin Slab" w:hAnsi="Josefin Slab"/>
        </w:rPr>
        <w:t xml:space="preserve">enseña a </w:t>
      </w:r>
      <w:r w:rsidRPr="00594731">
        <w:rPr>
          <w:rFonts w:ascii="Josefin Slab" w:hAnsi="Josefin Slab"/>
          <w:spacing w:val="-5"/>
        </w:rPr>
        <w:t xml:space="preserve">las </w:t>
      </w:r>
      <w:r w:rsidRPr="00594731">
        <w:rPr>
          <w:rFonts w:ascii="Josefin Slab" w:hAnsi="Josefin Slab"/>
          <w:spacing w:val="-4"/>
        </w:rPr>
        <w:t xml:space="preserve">congregaciones </w:t>
      </w:r>
      <w:r w:rsidRPr="00594731">
        <w:rPr>
          <w:rFonts w:ascii="Josefin Slab" w:hAnsi="Josefin Slab"/>
          <w:spacing w:val="-3"/>
        </w:rPr>
        <w:t xml:space="preserve">carismáticas </w:t>
      </w:r>
      <w:r w:rsidRPr="00594731">
        <w:rPr>
          <w:rFonts w:ascii="Josefin Slab" w:hAnsi="Josefin Slab"/>
        </w:rPr>
        <w:t xml:space="preserve">a ver a sus </w:t>
      </w:r>
      <w:r w:rsidRPr="00594731">
        <w:rPr>
          <w:rFonts w:ascii="Josefin Slab" w:hAnsi="Josefin Slab"/>
          <w:spacing w:val="-3"/>
        </w:rPr>
        <w:t xml:space="preserve">líderes </w:t>
      </w:r>
      <w:r w:rsidRPr="00594731">
        <w:rPr>
          <w:rFonts w:ascii="Josefin Slab" w:hAnsi="Josefin Slab"/>
        </w:rPr>
        <w:t xml:space="preserve">como </w:t>
      </w:r>
      <w:r w:rsidRPr="00594731">
        <w:rPr>
          <w:rFonts w:ascii="Josefin Slab" w:hAnsi="Josefin Slab"/>
          <w:spacing w:val="-4"/>
        </w:rPr>
        <w:t xml:space="preserve">almas </w:t>
      </w:r>
      <w:r w:rsidRPr="00594731">
        <w:rPr>
          <w:rFonts w:ascii="Josefin Slab" w:hAnsi="Josefin Slab"/>
        </w:rPr>
        <w:t xml:space="preserve">trascendentes que </w:t>
      </w:r>
      <w:r w:rsidRPr="00594731">
        <w:rPr>
          <w:rFonts w:ascii="Josefin Slab" w:hAnsi="Josefin Slab"/>
          <w:spacing w:val="-3"/>
        </w:rPr>
        <w:t xml:space="preserve">tienen conexiones </w:t>
      </w:r>
      <w:r w:rsidRPr="00594731">
        <w:rPr>
          <w:rFonts w:ascii="Josefin Slab" w:hAnsi="Josefin Slab"/>
        </w:rPr>
        <w:t xml:space="preserve">elevadas con </w:t>
      </w:r>
      <w:r w:rsidRPr="00594731">
        <w:rPr>
          <w:rFonts w:ascii="Josefin Slab" w:hAnsi="Josefin Slab"/>
          <w:spacing w:val="-4"/>
        </w:rPr>
        <w:t xml:space="preserve">Dios </w:t>
      </w:r>
      <w:r w:rsidRPr="00594731">
        <w:rPr>
          <w:rFonts w:ascii="Josefin Slab" w:hAnsi="Josefin Slab"/>
        </w:rPr>
        <w:t xml:space="preserve">personalmente y por </w:t>
      </w:r>
      <w:r w:rsidRPr="00594731">
        <w:rPr>
          <w:rFonts w:ascii="Josefin Slab" w:hAnsi="Josefin Slab"/>
          <w:spacing w:val="-8"/>
        </w:rPr>
        <w:t xml:space="preserve">lo </w:t>
      </w:r>
      <w:r w:rsidRPr="00594731">
        <w:rPr>
          <w:rFonts w:ascii="Josefin Slab" w:hAnsi="Josefin Slab"/>
        </w:rPr>
        <w:t xml:space="preserve">tanto no están sujetos a </w:t>
      </w:r>
      <w:r w:rsidRPr="00594731">
        <w:rPr>
          <w:rFonts w:ascii="Josefin Slab" w:hAnsi="Josefin Slab"/>
          <w:spacing w:val="-4"/>
        </w:rPr>
        <w:t xml:space="preserve">rendirle </w:t>
      </w:r>
      <w:r w:rsidRPr="00594731">
        <w:rPr>
          <w:rFonts w:ascii="Josefin Slab" w:hAnsi="Josefin Slab"/>
        </w:rPr>
        <w:t xml:space="preserve">cuentas a otra persona a </w:t>
      </w:r>
      <w:r w:rsidRPr="00594731">
        <w:rPr>
          <w:rFonts w:ascii="Josefin Slab" w:hAnsi="Josefin Slab"/>
          <w:spacing w:val="-3"/>
        </w:rPr>
        <w:t>nivel</w:t>
      </w:r>
      <w:r w:rsidRPr="00594731">
        <w:rPr>
          <w:rFonts w:ascii="Josefin Slab" w:hAnsi="Josefin Slab"/>
          <w:spacing w:val="-8"/>
        </w:rPr>
        <w:t xml:space="preserve"> </w:t>
      </w:r>
      <w:r w:rsidRPr="00594731">
        <w:rPr>
          <w:rFonts w:ascii="Josefin Slab" w:hAnsi="Josefin Slab"/>
          <w:spacing w:val="-5"/>
        </w:rPr>
        <w:t>local.</w:t>
      </w:r>
    </w:p>
    <w:p w:rsidR="00703F8A" w:rsidRPr="00594731" w:rsidRDefault="00D9371B" w:rsidP="007A564F">
      <w:pPr>
        <w:pStyle w:val="Textoindependiente"/>
        <w:spacing w:before="59" w:line="276" w:lineRule="auto"/>
        <w:ind w:right="124" w:firstLine="449"/>
        <w:rPr>
          <w:rFonts w:ascii="Josefin Slab" w:hAnsi="Josefin Slab"/>
        </w:rPr>
      </w:pPr>
      <w:r w:rsidRPr="00594731">
        <w:rPr>
          <w:rFonts w:ascii="Josefin Slab" w:hAnsi="Josefin Slab"/>
        </w:rPr>
        <w:t xml:space="preserve">Tal como el profesor de </w:t>
      </w:r>
      <w:r w:rsidRPr="00594731">
        <w:rPr>
          <w:rFonts w:ascii="Josefin Slab" w:hAnsi="Josefin Slab"/>
          <w:spacing w:val="-4"/>
        </w:rPr>
        <w:t xml:space="preserve">teología </w:t>
      </w:r>
      <w:r w:rsidRPr="00594731">
        <w:rPr>
          <w:rFonts w:ascii="Josefin Slab" w:hAnsi="Josefin Slab"/>
        </w:rPr>
        <w:t xml:space="preserve">Chad Brand </w:t>
      </w:r>
      <w:r w:rsidRPr="00594731">
        <w:rPr>
          <w:rFonts w:ascii="Josefin Slab" w:hAnsi="Josefin Slab"/>
          <w:spacing w:val="-6"/>
        </w:rPr>
        <w:t xml:space="preserve">explica: </w:t>
      </w:r>
      <w:r w:rsidRPr="00594731">
        <w:rPr>
          <w:rFonts w:ascii="Josefin Slab" w:hAnsi="Josefin Slab"/>
        </w:rPr>
        <w:t xml:space="preserve">«Debido a que se considera que esta persona </w:t>
      </w:r>
      <w:r w:rsidRPr="00594731">
        <w:rPr>
          <w:rFonts w:ascii="Josefin Slab" w:hAnsi="Josefin Slab"/>
          <w:spacing w:val="-4"/>
        </w:rPr>
        <w:t xml:space="preserve">tiene </w:t>
      </w:r>
      <w:r w:rsidRPr="00594731">
        <w:rPr>
          <w:rFonts w:ascii="Josefin Slab" w:hAnsi="Josefin Slab"/>
        </w:rPr>
        <w:t xml:space="preserve">poder </w:t>
      </w:r>
      <w:r w:rsidRPr="00594731">
        <w:rPr>
          <w:rFonts w:ascii="Josefin Slab" w:hAnsi="Josefin Slab"/>
          <w:spacing w:val="-3"/>
        </w:rPr>
        <w:t xml:space="preserve">carismático </w:t>
      </w:r>
      <w:r w:rsidRPr="00594731">
        <w:rPr>
          <w:rFonts w:ascii="Josefin Slab" w:hAnsi="Josefin Slab"/>
        </w:rPr>
        <w:t xml:space="preserve">o </w:t>
      </w:r>
      <w:r w:rsidRPr="00594731">
        <w:rPr>
          <w:rFonts w:ascii="Josefin Slab" w:hAnsi="Josefin Slab"/>
          <w:spacing w:val="-3"/>
        </w:rPr>
        <w:t xml:space="preserve">unción, </w:t>
      </w:r>
      <w:r w:rsidRPr="00594731">
        <w:rPr>
          <w:rFonts w:ascii="Josefin Slab" w:hAnsi="Josefin Slab"/>
        </w:rPr>
        <w:t>su fracaso [</w:t>
      </w:r>
      <w:r w:rsidRPr="00594731">
        <w:t>…</w:t>
      </w:r>
      <w:r w:rsidRPr="00594731">
        <w:rPr>
          <w:rFonts w:ascii="Josefin Slab" w:hAnsi="Josefin Slab"/>
        </w:rPr>
        <w:t xml:space="preserve">] es a menudo </w:t>
      </w:r>
      <w:r w:rsidRPr="00594731">
        <w:rPr>
          <w:rFonts w:ascii="Josefin Slab" w:hAnsi="Josefin Slab"/>
          <w:spacing w:val="-4"/>
        </w:rPr>
        <w:t>fácilmente</w:t>
      </w:r>
      <w:r w:rsidRPr="00594731">
        <w:rPr>
          <w:rFonts w:ascii="Josefin Slab" w:hAnsi="Josefin Slab"/>
          <w:spacing w:val="59"/>
        </w:rPr>
        <w:t xml:space="preserve"> </w:t>
      </w:r>
      <w:r w:rsidRPr="00594731">
        <w:rPr>
          <w:rFonts w:ascii="Josefin Slab" w:hAnsi="Josefin Slab"/>
        </w:rPr>
        <w:t>perdonado y pasado por alto».</w:t>
      </w:r>
      <w:bookmarkStart w:id="463" w:name="_bookmark453"/>
      <w:bookmarkEnd w:id="463"/>
      <w:r w:rsidRPr="00594731">
        <w:rPr>
          <w:rFonts w:ascii="Josefin Slab" w:hAnsi="Josefin Slab"/>
        </w:rPr>
        <w:fldChar w:fldCharType="begin"/>
      </w:r>
      <w:r w:rsidRPr="00594731">
        <w:rPr>
          <w:rFonts w:ascii="Josefin Slab" w:hAnsi="Josefin Slab"/>
        </w:rPr>
        <w:instrText xml:space="preserve"> HYPERLINK \l "_bookmark1569" </w:instrText>
      </w:r>
      <w:r w:rsidRPr="00594731">
        <w:rPr>
          <w:rFonts w:ascii="Josefin Slab" w:hAnsi="Josefin Slab"/>
        </w:rPr>
        <w:fldChar w:fldCharType="separate"/>
      </w:r>
      <w:r w:rsidRPr="00594731">
        <w:rPr>
          <w:rFonts w:ascii="Josefin Slab" w:hAnsi="Josefin Slab"/>
          <w:color w:val="0000ED"/>
          <w:vertAlign w:val="superscript"/>
        </w:rPr>
        <w:t>40</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Después de </w:t>
      </w:r>
      <w:r w:rsidRPr="00594731">
        <w:rPr>
          <w:rFonts w:ascii="Josefin Slab" w:hAnsi="Josefin Slab"/>
          <w:spacing w:val="-3"/>
        </w:rPr>
        <w:t xml:space="preserve">señalar </w:t>
      </w:r>
      <w:r w:rsidRPr="00594731">
        <w:rPr>
          <w:rFonts w:ascii="Josefin Slab" w:hAnsi="Josefin Slab"/>
        </w:rPr>
        <w:t>el</w:t>
      </w:r>
      <w:bookmarkStart w:id="464" w:name="_bookmark454"/>
      <w:bookmarkEnd w:id="464"/>
      <w:r w:rsidRPr="00594731">
        <w:rPr>
          <w:rFonts w:ascii="Josefin Slab" w:hAnsi="Josefin Slab"/>
        </w:rPr>
        <w:t xml:space="preserve"> </w:t>
      </w:r>
      <w:r w:rsidRPr="00594731">
        <w:rPr>
          <w:rFonts w:ascii="Josefin Slab" w:hAnsi="Josefin Slab"/>
          <w:spacing w:val="-4"/>
        </w:rPr>
        <w:t>divorcio</w:t>
      </w:r>
      <w:r w:rsidRPr="00594731">
        <w:rPr>
          <w:rFonts w:ascii="Josefin Slab" w:hAnsi="Josefin Slab"/>
          <w:spacing w:val="11"/>
        </w:rPr>
        <w:t xml:space="preserve"> </w:t>
      </w:r>
      <w:r w:rsidRPr="00594731">
        <w:rPr>
          <w:rFonts w:ascii="Josefin Slab" w:hAnsi="Josefin Slab"/>
        </w:rPr>
        <w:t>de</w:t>
      </w:r>
      <w:r w:rsidRPr="00594731">
        <w:rPr>
          <w:rFonts w:ascii="Josefin Slab" w:hAnsi="Josefin Slab"/>
          <w:spacing w:val="11"/>
        </w:rPr>
        <w:t xml:space="preserve"> </w:t>
      </w:r>
      <w:r w:rsidRPr="00594731">
        <w:rPr>
          <w:rFonts w:ascii="Josefin Slab" w:hAnsi="Josefin Slab"/>
        </w:rPr>
        <w:t>John</w:t>
      </w:r>
      <w:r w:rsidRPr="00594731">
        <w:rPr>
          <w:rFonts w:ascii="Josefin Slab" w:hAnsi="Josefin Slab"/>
          <w:spacing w:val="11"/>
        </w:rPr>
        <w:t xml:space="preserve"> </w:t>
      </w:r>
      <w:r w:rsidRPr="00594731">
        <w:rPr>
          <w:rFonts w:ascii="Josefin Slab" w:hAnsi="Josefin Slab"/>
          <w:spacing w:val="-3"/>
        </w:rPr>
        <w:t>Hagee</w:t>
      </w:r>
      <w:r w:rsidRPr="00594731">
        <w:rPr>
          <w:rFonts w:ascii="Josefin Slab" w:hAnsi="Josefin Slab"/>
          <w:spacing w:val="11"/>
        </w:rPr>
        <w:t xml:space="preserve"> </w:t>
      </w:r>
      <w:r w:rsidRPr="00594731">
        <w:rPr>
          <w:rFonts w:ascii="Josefin Slab" w:hAnsi="Josefin Slab"/>
        </w:rPr>
        <w:t>en</w:t>
      </w:r>
      <w:r w:rsidRPr="00594731">
        <w:rPr>
          <w:rFonts w:ascii="Josefin Slab" w:hAnsi="Josefin Slab"/>
          <w:spacing w:val="11"/>
        </w:rPr>
        <w:t xml:space="preserve"> </w:t>
      </w:r>
      <w:r w:rsidRPr="00594731">
        <w:rPr>
          <w:rFonts w:ascii="Josefin Slab" w:hAnsi="Josefin Slab"/>
        </w:rPr>
        <w:t>1975,</w:t>
      </w:r>
      <w:r w:rsidRPr="00594731">
        <w:rPr>
          <w:rFonts w:ascii="Josefin Slab" w:hAnsi="Josefin Slab"/>
          <w:spacing w:val="19"/>
        </w:rPr>
        <w:t xml:space="preserve"> </w:t>
      </w:r>
      <w:r w:rsidRPr="00594731">
        <w:rPr>
          <w:rFonts w:ascii="Josefin Slab" w:hAnsi="Josefin Slab"/>
        </w:rPr>
        <w:t>el</w:t>
      </w:r>
      <w:r w:rsidRPr="00594731">
        <w:rPr>
          <w:rFonts w:ascii="Josefin Slab" w:hAnsi="Josefin Slab"/>
          <w:spacing w:val="-4"/>
        </w:rPr>
        <w:t xml:space="preserve"> </w:t>
      </w:r>
      <w:r w:rsidRPr="00594731">
        <w:rPr>
          <w:rFonts w:ascii="Josefin Slab" w:hAnsi="Josefin Slab"/>
        </w:rPr>
        <w:t>de</w:t>
      </w:r>
      <w:r w:rsidRPr="00594731">
        <w:rPr>
          <w:rFonts w:ascii="Josefin Slab" w:hAnsi="Josefin Slab"/>
          <w:spacing w:val="11"/>
        </w:rPr>
        <w:t xml:space="preserve"> </w:t>
      </w:r>
      <w:r w:rsidRPr="00594731">
        <w:rPr>
          <w:rFonts w:ascii="Josefin Slab" w:hAnsi="Josefin Slab"/>
          <w:spacing w:val="-3"/>
        </w:rPr>
        <w:t>Richard</w:t>
      </w:r>
      <w:r w:rsidRPr="00594731">
        <w:rPr>
          <w:rFonts w:ascii="Josefin Slab" w:hAnsi="Josefin Slab"/>
          <w:spacing w:val="11"/>
        </w:rPr>
        <w:t xml:space="preserve"> </w:t>
      </w:r>
      <w:r w:rsidRPr="00594731">
        <w:rPr>
          <w:rFonts w:ascii="Josefin Slab" w:hAnsi="Josefin Slab"/>
        </w:rPr>
        <w:t>Roberts</w:t>
      </w:r>
      <w:r w:rsidRPr="00594731">
        <w:rPr>
          <w:rFonts w:ascii="Josefin Slab" w:hAnsi="Josefin Slab"/>
          <w:spacing w:val="11"/>
        </w:rPr>
        <w:t xml:space="preserve"> </w:t>
      </w:r>
      <w:r w:rsidRPr="00594731">
        <w:rPr>
          <w:rFonts w:ascii="Josefin Slab" w:hAnsi="Josefin Slab"/>
          <w:spacing w:val="-4"/>
        </w:rPr>
        <w:t>(hijo</w:t>
      </w:r>
      <w:r w:rsidRPr="00594731">
        <w:rPr>
          <w:rFonts w:ascii="Josefin Slab" w:hAnsi="Josefin Slab"/>
          <w:spacing w:val="11"/>
        </w:rPr>
        <w:t xml:space="preserve"> </w:t>
      </w:r>
      <w:r w:rsidRPr="00594731">
        <w:rPr>
          <w:rFonts w:ascii="Josefin Slab" w:hAnsi="Josefin Slab"/>
        </w:rPr>
        <w:t>de</w:t>
      </w:r>
      <w:r w:rsidRPr="00594731">
        <w:rPr>
          <w:rFonts w:ascii="Josefin Slab" w:hAnsi="Josefin Slab"/>
          <w:spacing w:val="12"/>
        </w:rPr>
        <w:t xml:space="preserve"> </w:t>
      </w:r>
      <w:r w:rsidRPr="00594731">
        <w:rPr>
          <w:rFonts w:ascii="Josefin Slab" w:hAnsi="Josefin Slab"/>
        </w:rPr>
        <w:t>Oral</w:t>
      </w:r>
      <w:r w:rsidRPr="00594731">
        <w:rPr>
          <w:rFonts w:ascii="Josefin Slab" w:hAnsi="Josefin Slab"/>
          <w:spacing w:val="-4"/>
        </w:rPr>
        <w:t xml:space="preserve"> </w:t>
      </w:r>
      <w:r w:rsidRPr="00594731">
        <w:rPr>
          <w:rFonts w:ascii="Josefin Slab" w:hAnsi="Josefin Slab"/>
        </w:rPr>
        <w:t>Roberts)</w:t>
      </w:r>
      <w:r w:rsidRPr="00594731">
        <w:rPr>
          <w:rFonts w:ascii="Josefin Slab" w:hAnsi="Josefin Slab"/>
          <w:spacing w:val="12"/>
        </w:rPr>
        <w:t xml:space="preserve"> </w:t>
      </w:r>
      <w:r w:rsidRPr="00594731">
        <w:rPr>
          <w:rFonts w:ascii="Josefin Slab" w:hAnsi="Josefin Slab"/>
        </w:rPr>
        <w:t>en</w:t>
      </w:r>
    </w:p>
    <w:p w:rsidR="00703F8A" w:rsidRPr="00594731" w:rsidRDefault="00D9371B" w:rsidP="007A564F">
      <w:pPr>
        <w:pStyle w:val="Textoindependiente"/>
        <w:spacing w:before="0" w:line="276" w:lineRule="auto"/>
        <w:ind w:right="124"/>
        <w:rPr>
          <w:rFonts w:ascii="Josefin Slab" w:hAnsi="Josefin Slab"/>
        </w:rPr>
      </w:pPr>
      <w:r w:rsidRPr="00594731">
        <w:rPr>
          <w:rFonts w:ascii="Josefin Slab" w:hAnsi="Josefin Slab"/>
        </w:rPr>
        <w:t xml:space="preserve">1979, y el de Paula y Randy </w:t>
      </w:r>
      <w:r w:rsidRPr="00594731">
        <w:rPr>
          <w:rFonts w:ascii="Josefin Slab" w:hAnsi="Josefin Slab"/>
          <w:spacing w:val="-4"/>
        </w:rPr>
        <w:t xml:space="preserve">White </w:t>
      </w:r>
      <w:r w:rsidRPr="00594731">
        <w:rPr>
          <w:rFonts w:ascii="Josefin Slab" w:hAnsi="Josefin Slab"/>
        </w:rPr>
        <w:t xml:space="preserve">en el año 2007, </w:t>
      </w:r>
      <w:r w:rsidRPr="00594731">
        <w:rPr>
          <w:rFonts w:ascii="Josefin Slab" w:hAnsi="Josefin Slab"/>
          <w:spacing w:val="-5"/>
        </w:rPr>
        <w:t xml:space="preserve">agrega: </w:t>
      </w:r>
      <w:r w:rsidRPr="00594731">
        <w:rPr>
          <w:rFonts w:ascii="Josefin Slab" w:hAnsi="Josefin Slab"/>
          <w:spacing w:val="4"/>
        </w:rPr>
        <w:t xml:space="preserve">«Si </w:t>
      </w:r>
      <w:r w:rsidRPr="00594731">
        <w:rPr>
          <w:rFonts w:ascii="Josefin Slab" w:hAnsi="Josefin Slab"/>
          <w:spacing w:val="-4"/>
        </w:rPr>
        <w:t xml:space="preserve">bien </w:t>
      </w:r>
      <w:r w:rsidRPr="00594731">
        <w:rPr>
          <w:rFonts w:ascii="Josefin Slab" w:hAnsi="Josefin Slab"/>
        </w:rPr>
        <w:t xml:space="preserve">estos </w:t>
      </w:r>
      <w:r w:rsidRPr="00594731">
        <w:rPr>
          <w:rFonts w:ascii="Josefin Slab" w:hAnsi="Josefin Slab"/>
          <w:spacing w:val="-4"/>
        </w:rPr>
        <w:t xml:space="preserve">divorcios </w:t>
      </w:r>
      <w:r w:rsidRPr="00594731">
        <w:rPr>
          <w:rFonts w:ascii="Josefin Slab" w:hAnsi="Josefin Slab"/>
        </w:rPr>
        <w:t xml:space="preserve">han </w:t>
      </w:r>
      <w:r w:rsidRPr="00594731">
        <w:rPr>
          <w:rFonts w:ascii="Josefin Slab" w:hAnsi="Josefin Slab"/>
          <w:spacing w:val="-3"/>
        </w:rPr>
        <w:t xml:space="preserve">tenido </w:t>
      </w:r>
      <w:r w:rsidRPr="00594731">
        <w:rPr>
          <w:rFonts w:ascii="Josefin Slab" w:hAnsi="Josefin Slab"/>
        </w:rPr>
        <w:t xml:space="preserve">consecuencias para sus </w:t>
      </w:r>
      <w:r w:rsidRPr="00594731">
        <w:rPr>
          <w:rFonts w:ascii="Josefin Slab" w:hAnsi="Josefin Slab"/>
          <w:spacing w:val="-5"/>
        </w:rPr>
        <w:t xml:space="preserve">ministerios, </w:t>
      </w:r>
      <w:r w:rsidRPr="00594731">
        <w:rPr>
          <w:rFonts w:ascii="Josefin Slab" w:hAnsi="Josefin Slab"/>
        </w:rPr>
        <w:t xml:space="preserve">en todos </w:t>
      </w:r>
      <w:r w:rsidRPr="00594731">
        <w:rPr>
          <w:rFonts w:ascii="Josefin Slab" w:hAnsi="Josefin Slab"/>
          <w:spacing w:val="-5"/>
        </w:rPr>
        <w:t xml:space="preserve">los </w:t>
      </w:r>
      <w:r w:rsidRPr="00594731">
        <w:rPr>
          <w:rFonts w:ascii="Josefin Slab" w:hAnsi="Josefin Slab"/>
        </w:rPr>
        <w:t xml:space="preserve">casos el </w:t>
      </w:r>
      <w:r w:rsidRPr="00594731">
        <w:rPr>
          <w:rFonts w:ascii="Josefin Slab" w:hAnsi="Josefin Slab"/>
          <w:spacing w:val="-5"/>
        </w:rPr>
        <w:t xml:space="preserve">ministerio </w:t>
      </w:r>
      <w:r w:rsidRPr="00594731">
        <w:rPr>
          <w:rFonts w:ascii="Josefin Slab" w:hAnsi="Josefin Slab"/>
          <w:spacing w:val="-4"/>
        </w:rPr>
        <w:t>solo</w:t>
      </w:r>
      <w:r w:rsidRPr="00594731">
        <w:rPr>
          <w:rFonts w:ascii="Josefin Slab" w:hAnsi="Josefin Slab"/>
          <w:spacing w:val="59"/>
        </w:rPr>
        <w:t xml:space="preserve"> </w:t>
      </w:r>
      <w:r w:rsidRPr="00594731">
        <w:rPr>
          <w:rFonts w:ascii="Josefin Slab" w:hAnsi="Josefin Slab"/>
          <w:spacing w:val="-4"/>
        </w:rPr>
        <w:t xml:space="preserve">floreció  </w:t>
      </w:r>
      <w:r w:rsidRPr="00594731">
        <w:rPr>
          <w:rFonts w:ascii="Josefin Slab" w:hAnsi="Josefin Slab"/>
        </w:rPr>
        <w:t xml:space="preserve">después. En </w:t>
      </w:r>
      <w:r w:rsidRPr="00594731">
        <w:rPr>
          <w:rFonts w:ascii="Josefin Slab" w:hAnsi="Josefin Slab"/>
          <w:spacing w:val="-8"/>
        </w:rPr>
        <w:t xml:space="preserve">la </w:t>
      </w:r>
      <w:r w:rsidRPr="00594731">
        <w:rPr>
          <w:rFonts w:ascii="Josefin Slab" w:hAnsi="Josefin Slab"/>
        </w:rPr>
        <w:t xml:space="preserve">mayoría de </w:t>
      </w:r>
      <w:r w:rsidRPr="00594731">
        <w:rPr>
          <w:rFonts w:ascii="Josefin Slab" w:hAnsi="Josefin Slab"/>
          <w:spacing w:val="-5"/>
        </w:rPr>
        <w:t xml:space="preserve">las </w:t>
      </w:r>
      <w:r w:rsidRPr="00594731">
        <w:rPr>
          <w:rFonts w:ascii="Josefin Slab" w:hAnsi="Josefin Slab"/>
        </w:rPr>
        <w:t xml:space="preserve">otras </w:t>
      </w:r>
      <w:r w:rsidRPr="00594731">
        <w:rPr>
          <w:rFonts w:ascii="Josefin Slab" w:hAnsi="Josefin Slab"/>
          <w:spacing w:val="-3"/>
        </w:rPr>
        <w:t xml:space="preserve">tradiciones </w:t>
      </w:r>
      <w:r w:rsidRPr="00594731">
        <w:rPr>
          <w:rFonts w:ascii="Josefin Slab" w:hAnsi="Josefin Slab"/>
          <w:spacing w:val="-4"/>
        </w:rPr>
        <w:t xml:space="preserve">evangélicas, </w:t>
      </w:r>
      <w:r w:rsidRPr="00594731">
        <w:rPr>
          <w:rFonts w:ascii="Josefin Slab" w:hAnsi="Josefin Slab"/>
          <w:spacing w:val="59"/>
        </w:rPr>
        <w:t xml:space="preserve"> </w:t>
      </w:r>
      <w:r w:rsidRPr="00594731">
        <w:rPr>
          <w:rFonts w:ascii="Josefin Slab" w:hAnsi="Josefin Slab"/>
        </w:rPr>
        <w:t xml:space="preserve">el  </w:t>
      </w:r>
      <w:r w:rsidRPr="00594731">
        <w:rPr>
          <w:rFonts w:ascii="Josefin Slab" w:hAnsi="Josefin Slab"/>
          <w:spacing w:val="-3"/>
        </w:rPr>
        <w:t xml:space="preserve">impacto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4"/>
        </w:rPr>
        <w:t xml:space="preserve">divorcios   </w:t>
      </w:r>
      <w:r w:rsidRPr="00594731">
        <w:rPr>
          <w:rFonts w:ascii="Josefin Slab" w:hAnsi="Josefin Slab"/>
        </w:rPr>
        <w:t xml:space="preserve">ha  </w:t>
      </w:r>
      <w:r w:rsidRPr="00594731">
        <w:rPr>
          <w:rFonts w:ascii="Josefin Slab" w:hAnsi="Josefin Slab"/>
          <w:spacing w:val="-4"/>
        </w:rPr>
        <w:t xml:space="preserve">sido   </w:t>
      </w:r>
      <w:r w:rsidRPr="00594731">
        <w:rPr>
          <w:rFonts w:ascii="Josefin Slab" w:hAnsi="Josefin Slab"/>
          <w:spacing w:val="-3"/>
        </w:rPr>
        <w:t xml:space="preserve">sentido   </w:t>
      </w:r>
      <w:r w:rsidRPr="00594731">
        <w:rPr>
          <w:rFonts w:ascii="Josefin Slab" w:hAnsi="Josefin Slab"/>
        </w:rPr>
        <w:t>de  un  modo</w:t>
      </w:r>
      <w:r w:rsidRPr="00594731">
        <w:rPr>
          <w:rFonts w:ascii="Josefin Slab" w:hAnsi="Josefin Slab"/>
          <w:spacing w:val="25"/>
        </w:rPr>
        <w:t xml:space="preserve"> </w:t>
      </w:r>
      <w:r w:rsidRPr="00594731">
        <w:rPr>
          <w:rFonts w:ascii="Josefin Slab" w:hAnsi="Josefin Slab"/>
        </w:rPr>
        <w:t>más</w:t>
      </w:r>
    </w:p>
    <w:p w:rsidR="00703F8A" w:rsidRPr="00594731" w:rsidRDefault="00D9371B" w:rsidP="007A564F">
      <w:pPr>
        <w:pStyle w:val="Textoindependiente"/>
        <w:spacing w:before="40" w:line="276" w:lineRule="auto"/>
        <w:rPr>
          <w:rFonts w:ascii="Josefin Slab" w:hAnsi="Josefin Slab"/>
        </w:rPr>
      </w:pPr>
      <w:r w:rsidRPr="00594731">
        <w:rPr>
          <w:rFonts w:ascii="Josefin Slab" w:hAnsi="Josefin Slab"/>
        </w:rPr>
        <w:t>profundo por los ministerios en cuestión».</w:t>
      </w:r>
      <w:bookmarkStart w:id="465" w:name="_bookmark455"/>
      <w:bookmarkEnd w:id="465"/>
      <w:r w:rsidRPr="00594731">
        <w:rPr>
          <w:rFonts w:ascii="Josefin Slab" w:hAnsi="Josefin Slab"/>
        </w:rPr>
        <w:fldChar w:fldCharType="begin"/>
      </w:r>
      <w:r w:rsidRPr="00594731">
        <w:rPr>
          <w:rFonts w:ascii="Josefin Slab" w:hAnsi="Josefin Slab"/>
        </w:rPr>
        <w:instrText xml:space="preserve"> HYPERLINK \l "_bookmark1570" </w:instrText>
      </w:r>
      <w:r w:rsidRPr="00594731">
        <w:rPr>
          <w:rFonts w:ascii="Josefin Slab" w:hAnsi="Josefin Slab"/>
        </w:rPr>
        <w:fldChar w:fldCharType="separate"/>
      </w:r>
      <w:r w:rsidRPr="00594731">
        <w:rPr>
          <w:rFonts w:ascii="Josefin Slab" w:hAnsi="Josefin Slab"/>
          <w:color w:val="0000ED"/>
          <w:vertAlign w:val="superscript"/>
        </w:rPr>
        <w:t>41</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38" w:firstLine="449"/>
        <w:rPr>
          <w:rFonts w:ascii="Josefin Slab" w:hAnsi="Josefin Slab"/>
        </w:rPr>
      </w:pPr>
      <w:r w:rsidRPr="00594731">
        <w:rPr>
          <w:rFonts w:ascii="Josefin Slab" w:hAnsi="Josefin Slab"/>
        </w:rPr>
        <w:t xml:space="preserve">La </w:t>
      </w:r>
      <w:r w:rsidRPr="00594731">
        <w:rPr>
          <w:rFonts w:ascii="Josefin Slab" w:hAnsi="Josefin Slab"/>
          <w:spacing w:val="-3"/>
        </w:rPr>
        <w:t xml:space="preserve">ironía </w:t>
      </w:r>
      <w:r w:rsidRPr="00594731">
        <w:rPr>
          <w:rFonts w:ascii="Josefin Slab" w:hAnsi="Josefin Slab"/>
        </w:rPr>
        <w:t xml:space="preserve">es </w:t>
      </w:r>
      <w:r w:rsidRPr="00594731">
        <w:rPr>
          <w:rFonts w:ascii="Josefin Slab" w:hAnsi="Josefin Slab"/>
          <w:spacing w:val="-6"/>
        </w:rPr>
        <w:t xml:space="preserve">ineludible: </w:t>
      </w:r>
      <w:r w:rsidRPr="00594731">
        <w:rPr>
          <w:rFonts w:ascii="Josefin Slab" w:hAnsi="Josefin Slab"/>
        </w:rPr>
        <w:t xml:space="preserve">el </w:t>
      </w:r>
      <w:r w:rsidRPr="00594731">
        <w:rPr>
          <w:rFonts w:ascii="Josefin Slab" w:hAnsi="Josefin Slab"/>
          <w:spacing w:val="-4"/>
        </w:rPr>
        <w:t xml:space="preserve">movimiento </w:t>
      </w:r>
      <w:r w:rsidRPr="00594731">
        <w:rPr>
          <w:rFonts w:ascii="Josefin Slab" w:hAnsi="Josefin Slab"/>
        </w:rPr>
        <w:t xml:space="preserve">que pretende estar más en </w:t>
      </w:r>
      <w:r w:rsidRPr="00594731">
        <w:rPr>
          <w:rFonts w:ascii="Josefin Slab" w:hAnsi="Josefin Slab"/>
          <w:spacing w:val="-3"/>
        </w:rPr>
        <w:t xml:space="preserve">sintonía </w:t>
      </w:r>
      <w:r w:rsidRPr="00594731">
        <w:rPr>
          <w:rFonts w:ascii="Josefin Slab" w:hAnsi="Josefin Slab"/>
        </w:rPr>
        <w:lastRenderedPageBreak/>
        <w:t xml:space="preserve">con el </w:t>
      </w:r>
      <w:r w:rsidRPr="00594731">
        <w:rPr>
          <w:rFonts w:ascii="Josefin Slab" w:hAnsi="Josefin Slab"/>
          <w:spacing w:val="-3"/>
        </w:rPr>
        <w:t xml:space="preserve">Espíritu </w:t>
      </w:r>
      <w:r w:rsidRPr="00594731">
        <w:rPr>
          <w:rFonts w:ascii="Josefin Slab" w:hAnsi="Josefin Slab"/>
        </w:rPr>
        <w:t xml:space="preserve">Santo es al </w:t>
      </w:r>
      <w:r w:rsidRPr="00594731">
        <w:rPr>
          <w:rFonts w:ascii="Josefin Slab" w:hAnsi="Josefin Slab"/>
          <w:spacing w:val="-4"/>
        </w:rPr>
        <w:t xml:space="preserve">mismo </w:t>
      </w:r>
      <w:r w:rsidRPr="00594731">
        <w:rPr>
          <w:rFonts w:ascii="Josefin Slab" w:hAnsi="Josefin Slab"/>
          <w:spacing w:val="-3"/>
        </w:rPr>
        <w:t xml:space="preserve">tiempo </w:t>
      </w:r>
      <w:r w:rsidRPr="00594731">
        <w:rPr>
          <w:rFonts w:ascii="Josefin Slab" w:hAnsi="Josefin Slab"/>
        </w:rPr>
        <w:t>el menos preocupado por</w:t>
      </w:r>
      <w:r w:rsidRPr="00594731">
        <w:rPr>
          <w:rFonts w:ascii="Josefin Slab" w:hAnsi="Josefin Slab"/>
          <w:spacing w:val="54"/>
        </w:rPr>
        <w:t xml:space="preserve"> </w:t>
      </w:r>
      <w:r w:rsidRPr="00594731">
        <w:rPr>
          <w:rFonts w:ascii="Josefin Slab" w:hAnsi="Josefin Slab"/>
          <w:spacing w:val="-8"/>
        </w:rPr>
        <w:t xml:space="preserve">la </w:t>
      </w:r>
      <w:r w:rsidRPr="00594731">
        <w:rPr>
          <w:rFonts w:ascii="Josefin Slab" w:hAnsi="Josefin Slab"/>
          <w:spacing w:val="-3"/>
        </w:rPr>
        <w:t>santidad</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lastRenderedPageBreak/>
        <w:t xml:space="preserve">personal y </w:t>
      </w:r>
      <w:r w:rsidRPr="00594731">
        <w:rPr>
          <w:rFonts w:ascii="Josefin Slab" w:hAnsi="Josefin Slab"/>
          <w:spacing w:val="-8"/>
        </w:rPr>
        <w:t xml:space="preserve">la </w:t>
      </w:r>
      <w:r w:rsidRPr="00594731">
        <w:rPr>
          <w:rFonts w:ascii="Josefin Slab" w:hAnsi="Josefin Slab"/>
        </w:rPr>
        <w:t xml:space="preserve">pureza en un </w:t>
      </w:r>
      <w:r w:rsidRPr="00594731">
        <w:rPr>
          <w:rFonts w:ascii="Josefin Slab" w:hAnsi="Josefin Slab"/>
          <w:spacing w:val="-3"/>
        </w:rPr>
        <w:t xml:space="preserve">nivel </w:t>
      </w:r>
      <w:r w:rsidRPr="00594731">
        <w:rPr>
          <w:rFonts w:ascii="Josefin Slab" w:hAnsi="Josefin Slab"/>
        </w:rPr>
        <w:t xml:space="preserve">para el que </w:t>
      </w:r>
      <w:r w:rsidRPr="00594731">
        <w:rPr>
          <w:rFonts w:ascii="Josefin Slab" w:hAnsi="Josefin Slab"/>
          <w:spacing w:val="-5"/>
        </w:rPr>
        <w:t xml:space="preserve">las </w:t>
      </w:r>
      <w:r w:rsidRPr="00594731">
        <w:rPr>
          <w:rFonts w:ascii="Josefin Slab" w:hAnsi="Josefin Slab"/>
        </w:rPr>
        <w:t xml:space="preserve">Escrituras establecen el más </w:t>
      </w:r>
      <w:r w:rsidRPr="00594731">
        <w:rPr>
          <w:rFonts w:ascii="Josefin Slab" w:hAnsi="Josefin Slab"/>
          <w:spacing w:val="-4"/>
        </w:rPr>
        <w:t xml:space="preserve">alto </w:t>
      </w:r>
      <w:r w:rsidRPr="00594731">
        <w:rPr>
          <w:rFonts w:ascii="Josefin Slab" w:hAnsi="Josefin Slab"/>
        </w:rPr>
        <w:t xml:space="preserve">estándar: </w:t>
      </w:r>
      <w:r w:rsidRPr="00594731">
        <w:rPr>
          <w:rFonts w:ascii="Josefin Slab" w:hAnsi="Josefin Slab"/>
          <w:spacing w:val="-5"/>
        </w:rPr>
        <w:t xml:space="preserve">los </w:t>
      </w:r>
      <w:bookmarkStart w:id="466" w:name="_bookmark456"/>
      <w:bookmarkEnd w:id="466"/>
      <w:r w:rsidRPr="00594731">
        <w:rPr>
          <w:rFonts w:ascii="Josefin Slab" w:hAnsi="Josefin Slab"/>
          <w:spacing w:val="-4"/>
        </w:rPr>
        <w:t xml:space="preserve">requisitos </w:t>
      </w:r>
      <w:r w:rsidRPr="00594731">
        <w:rPr>
          <w:rFonts w:ascii="Josefin Slab" w:hAnsi="Josefin Slab"/>
        </w:rPr>
        <w:t xml:space="preserve">para </w:t>
      </w:r>
      <w:r w:rsidRPr="00594731">
        <w:rPr>
          <w:rFonts w:ascii="Josefin Slab" w:hAnsi="Josefin Slab"/>
          <w:spacing w:val="-5"/>
        </w:rPr>
        <w:t xml:space="preserve">los </w:t>
      </w:r>
      <w:r w:rsidRPr="00594731">
        <w:rPr>
          <w:rFonts w:ascii="Josefin Slab" w:hAnsi="Josefin Slab"/>
        </w:rPr>
        <w:t xml:space="preserve">que predican y enseñan. Y </w:t>
      </w:r>
      <w:r w:rsidRPr="00594731">
        <w:rPr>
          <w:rFonts w:ascii="Josefin Slab" w:hAnsi="Josefin Slab"/>
          <w:spacing w:val="-3"/>
        </w:rPr>
        <w:t xml:space="preserve">debido </w:t>
      </w:r>
      <w:r w:rsidRPr="00594731">
        <w:rPr>
          <w:rFonts w:ascii="Josefin Slab" w:hAnsi="Josefin Slab"/>
        </w:rPr>
        <w:t xml:space="preserve">a que el </w:t>
      </w:r>
      <w:r w:rsidRPr="00594731">
        <w:rPr>
          <w:rFonts w:ascii="Josefin Slab" w:hAnsi="Josefin Slab"/>
          <w:spacing w:val="-3"/>
        </w:rPr>
        <w:t xml:space="preserve">pueblo </w:t>
      </w:r>
      <w:r w:rsidRPr="00594731">
        <w:rPr>
          <w:rFonts w:ascii="Josefin Slab" w:hAnsi="Josefin Slab"/>
        </w:rPr>
        <w:t xml:space="preserve">no se </w:t>
      </w:r>
      <w:r w:rsidRPr="00594731">
        <w:rPr>
          <w:rFonts w:ascii="Josefin Slab" w:hAnsi="Josefin Slab"/>
          <w:spacing w:val="-3"/>
        </w:rPr>
        <w:t xml:space="preserve">eleva </w:t>
      </w:r>
      <w:r w:rsidRPr="00594731">
        <w:rPr>
          <w:rFonts w:ascii="Josefin Slab" w:hAnsi="Josefin Slab"/>
        </w:rPr>
        <w:t xml:space="preserve">más </w:t>
      </w:r>
      <w:r w:rsidRPr="00594731">
        <w:rPr>
          <w:rFonts w:ascii="Josefin Slab" w:hAnsi="Josefin Slab"/>
          <w:spacing w:val="-4"/>
        </w:rPr>
        <w:t xml:space="preserve">alto </w:t>
      </w:r>
      <w:r w:rsidRPr="00594731">
        <w:rPr>
          <w:rFonts w:ascii="Josefin Slab" w:hAnsi="Josefin Slab"/>
        </w:rPr>
        <w:t xml:space="preserve">que sus </w:t>
      </w:r>
      <w:r w:rsidRPr="00594731">
        <w:rPr>
          <w:rFonts w:ascii="Josefin Slab" w:hAnsi="Josefin Slab"/>
          <w:spacing w:val="-3"/>
        </w:rPr>
        <w:t xml:space="preserve">líderes, </w:t>
      </w:r>
      <w:r w:rsidRPr="00594731">
        <w:rPr>
          <w:rFonts w:ascii="Josefin Slab" w:hAnsi="Josefin Slab"/>
          <w:spacing w:val="-8"/>
        </w:rPr>
        <w:t xml:space="preserve">la </w:t>
      </w:r>
      <w:r w:rsidRPr="00594731">
        <w:rPr>
          <w:rFonts w:ascii="Josefin Slab" w:hAnsi="Josefin Slab"/>
          <w:spacing w:val="-3"/>
        </w:rPr>
        <w:t xml:space="preserve">asamblea </w:t>
      </w:r>
      <w:r w:rsidRPr="00594731">
        <w:rPr>
          <w:rFonts w:ascii="Josefin Slab" w:hAnsi="Josefin Slab"/>
        </w:rPr>
        <w:t xml:space="preserve">está </w:t>
      </w:r>
      <w:r w:rsidRPr="00594731">
        <w:rPr>
          <w:rFonts w:ascii="Josefin Slab" w:hAnsi="Josefin Slab"/>
          <w:spacing w:val="-6"/>
        </w:rPr>
        <w:t xml:space="preserve">llena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misma clase </w:t>
      </w:r>
      <w:r w:rsidRPr="00594731">
        <w:rPr>
          <w:rFonts w:ascii="Josefin Slab" w:hAnsi="Josefin Slab"/>
        </w:rPr>
        <w:t>de pecados.</w:t>
      </w:r>
    </w:p>
    <w:p w:rsidR="00703F8A" w:rsidRPr="00594731" w:rsidRDefault="00D9371B" w:rsidP="007A564F">
      <w:pPr>
        <w:pStyle w:val="Textoindependiente"/>
        <w:spacing w:before="50" w:line="276" w:lineRule="auto"/>
        <w:ind w:right="124" w:firstLine="449"/>
        <w:rPr>
          <w:rFonts w:ascii="Josefin Slab" w:hAnsi="Josefin Slab"/>
        </w:rPr>
      </w:pPr>
      <w:r w:rsidRPr="00594731">
        <w:rPr>
          <w:rFonts w:ascii="Josefin Slab" w:hAnsi="Josefin Slab"/>
        </w:rPr>
        <w:t xml:space="preserve">Una verdadera obra del </w:t>
      </w:r>
      <w:r w:rsidRPr="00594731">
        <w:rPr>
          <w:rFonts w:ascii="Josefin Slab" w:hAnsi="Josefin Slab"/>
          <w:spacing w:val="-3"/>
        </w:rPr>
        <w:t xml:space="preserve">Espíritu </w:t>
      </w:r>
      <w:r w:rsidRPr="00594731">
        <w:rPr>
          <w:rFonts w:ascii="Josefin Slab" w:hAnsi="Josefin Slab"/>
        </w:rPr>
        <w:t xml:space="preserve">produce </w:t>
      </w:r>
      <w:r w:rsidRPr="00594731">
        <w:rPr>
          <w:rFonts w:ascii="Josefin Slab" w:hAnsi="Josefin Slab"/>
          <w:spacing w:val="-3"/>
        </w:rPr>
        <w:t xml:space="preserve">santidad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4"/>
        </w:rPr>
        <w:t xml:space="preserve">vida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personas. Cuando </w:t>
      </w:r>
      <w:r w:rsidRPr="00594731">
        <w:rPr>
          <w:rFonts w:ascii="Josefin Slab" w:hAnsi="Josefin Slab"/>
          <w:spacing w:val="-5"/>
        </w:rPr>
        <w:t xml:space="preserve">los dirigentes </w:t>
      </w:r>
      <w:r w:rsidRPr="00594731">
        <w:rPr>
          <w:rFonts w:ascii="Josefin Slab" w:hAnsi="Josefin Slab"/>
        </w:rPr>
        <w:t xml:space="preserve">de un </w:t>
      </w:r>
      <w:r w:rsidRPr="00594731">
        <w:rPr>
          <w:rFonts w:ascii="Josefin Slab" w:hAnsi="Josefin Slab"/>
          <w:spacing w:val="-4"/>
        </w:rPr>
        <w:t xml:space="preserve">movimiento </w:t>
      </w:r>
      <w:r w:rsidRPr="00594731">
        <w:rPr>
          <w:rFonts w:ascii="Josefin Slab" w:hAnsi="Josefin Slab"/>
        </w:rPr>
        <w:t xml:space="preserve">se ven afectados continuamente por el escándalo y </w:t>
      </w:r>
      <w:r w:rsidRPr="00594731">
        <w:rPr>
          <w:rFonts w:ascii="Josefin Slab" w:hAnsi="Josefin Slab"/>
          <w:spacing w:val="-8"/>
        </w:rPr>
        <w:t xml:space="preserve">la </w:t>
      </w:r>
      <w:r w:rsidRPr="00594731">
        <w:rPr>
          <w:rFonts w:ascii="Josefin Slab" w:hAnsi="Josefin Slab"/>
        </w:rPr>
        <w:t xml:space="preserve">corrupción, esto pone en </w:t>
      </w:r>
      <w:r w:rsidRPr="00594731">
        <w:rPr>
          <w:rFonts w:ascii="Josefin Slab" w:hAnsi="Josefin Slab"/>
          <w:spacing w:val="-4"/>
        </w:rPr>
        <w:t xml:space="preserve">tela </w:t>
      </w:r>
      <w:r w:rsidRPr="00594731">
        <w:rPr>
          <w:rFonts w:ascii="Josefin Slab" w:hAnsi="Josefin Slab"/>
        </w:rPr>
        <w:t xml:space="preserve">de </w:t>
      </w:r>
      <w:r w:rsidRPr="00594731">
        <w:rPr>
          <w:rFonts w:ascii="Josefin Slab" w:hAnsi="Josefin Slab"/>
          <w:spacing w:val="-6"/>
        </w:rPr>
        <w:t xml:space="preserve">juicio </w:t>
      </w:r>
      <w:r w:rsidRPr="00594731">
        <w:rPr>
          <w:rFonts w:ascii="Josefin Slab" w:hAnsi="Josefin Slab"/>
          <w:spacing w:val="-5"/>
        </w:rPr>
        <w:t xml:space="preserve">las </w:t>
      </w:r>
      <w:r w:rsidRPr="00594731">
        <w:rPr>
          <w:rFonts w:ascii="Josefin Slab" w:hAnsi="Josefin Slab"/>
        </w:rPr>
        <w:t xml:space="preserve">fuerzas </w:t>
      </w:r>
      <w:r w:rsidRPr="00594731">
        <w:rPr>
          <w:rFonts w:ascii="Josefin Slab" w:hAnsi="Josefin Slab"/>
          <w:spacing w:val="-4"/>
        </w:rPr>
        <w:t>espirituales</w:t>
      </w:r>
      <w:r w:rsidRPr="00594731">
        <w:rPr>
          <w:rFonts w:ascii="Josefin Slab" w:hAnsi="Josefin Slab"/>
          <w:spacing w:val="59"/>
        </w:rPr>
        <w:t xml:space="preserve"> </w:t>
      </w:r>
      <w:r w:rsidRPr="00594731">
        <w:rPr>
          <w:rFonts w:ascii="Josefin Slab" w:hAnsi="Josefin Slab"/>
        </w:rPr>
        <w:t xml:space="preserve">detrás de ese </w:t>
      </w:r>
      <w:r w:rsidRPr="00594731">
        <w:rPr>
          <w:rFonts w:ascii="Josefin Slab" w:hAnsi="Josefin Slab"/>
          <w:spacing w:val="-3"/>
        </w:rPr>
        <w:t xml:space="preserve">movimiento.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está </w:t>
      </w:r>
      <w:r w:rsidRPr="00594731">
        <w:rPr>
          <w:rFonts w:ascii="Josefin Slab" w:hAnsi="Josefin Slab"/>
          <w:spacing w:val="-3"/>
        </w:rPr>
        <w:t xml:space="preserve">involucrado </w:t>
      </w:r>
      <w:r w:rsidRPr="00594731">
        <w:rPr>
          <w:rFonts w:ascii="Josefin Slab" w:hAnsi="Josefin Slab"/>
        </w:rPr>
        <w:t xml:space="preserve">de forma </w:t>
      </w:r>
      <w:r w:rsidRPr="00594731">
        <w:rPr>
          <w:rFonts w:ascii="Josefin Slab" w:hAnsi="Josefin Slab"/>
          <w:spacing w:val="-3"/>
        </w:rPr>
        <w:t xml:space="preserve">activa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4"/>
        </w:rPr>
        <w:t xml:space="preserve">santificación </w:t>
      </w:r>
      <w:r w:rsidRPr="00594731">
        <w:rPr>
          <w:rFonts w:ascii="Josefin Slab" w:hAnsi="Josefin Slab"/>
        </w:rPr>
        <w:t xml:space="preserve">de su </w:t>
      </w:r>
      <w:r w:rsidRPr="00594731">
        <w:rPr>
          <w:rFonts w:ascii="Josefin Slab" w:hAnsi="Josefin Slab"/>
          <w:spacing w:val="-3"/>
        </w:rPr>
        <w:t xml:space="preserve">pueblo, dándole </w:t>
      </w:r>
      <w:r w:rsidRPr="00594731">
        <w:rPr>
          <w:rFonts w:ascii="Josefin Slab" w:hAnsi="Josefin Slab"/>
        </w:rPr>
        <w:t xml:space="preserve">el poder para </w:t>
      </w:r>
      <w:r w:rsidRPr="00594731">
        <w:rPr>
          <w:rFonts w:ascii="Josefin Slab" w:hAnsi="Josefin Slab"/>
          <w:spacing w:val="-3"/>
        </w:rPr>
        <w:t xml:space="preserve">luchar </w:t>
      </w:r>
      <w:r w:rsidRPr="00594731">
        <w:rPr>
          <w:rFonts w:ascii="Josefin Slab" w:hAnsi="Josefin Slab"/>
        </w:rPr>
        <w:t xml:space="preserve">contra </w:t>
      </w:r>
      <w:r w:rsidRPr="00594731">
        <w:rPr>
          <w:rFonts w:ascii="Josefin Slab" w:hAnsi="Josefin Slab"/>
          <w:spacing w:val="-8"/>
        </w:rPr>
        <w:t xml:space="preserve">la  </w:t>
      </w:r>
      <w:r w:rsidRPr="00594731">
        <w:rPr>
          <w:rFonts w:ascii="Josefin Slab" w:hAnsi="Josefin Slab"/>
        </w:rPr>
        <w:t xml:space="preserve">carne, </w:t>
      </w:r>
      <w:r w:rsidRPr="00594731">
        <w:rPr>
          <w:rFonts w:ascii="Josefin Slab" w:hAnsi="Josefin Slab"/>
          <w:spacing w:val="-3"/>
        </w:rPr>
        <w:t xml:space="preserve">mientras </w:t>
      </w:r>
      <w:r w:rsidRPr="00594731">
        <w:rPr>
          <w:rFonts w:ascii="Josefin Slab" w:hAnsi="Josefin Slab"/>
        </w:rPr>
        <w:t xml:space="preserve">crece en </w:t>
      </w:r>
      <w:r w:rsidRPr="00594731">
        <w:rPr>
          <w:rFonts w:ascii="Josefin Slab" w:hAnsi="Josefin Slab"/>
          <w:spacing w:val="-8"/>
        </w:rPr>
        <w:t xml:space="preserve">la </w:t>
      </w:r>
      <w:r w:rsidRPr="00594731">
        <w:rPr>
          <w:rFonts w:ascii="Josefin Slab" w:hAnsi="Josefin Slab"/>
        </w:rPr>
        <w:t xml:space="preserve">semejanza a </w:t>
      </w:r>
      <w:r w:rsidRPr="00594731">
        <w:rPr>
          <w:rFonts w:ascii="Josefin Slab" w:hAnsi="Josefin Slab"/>
          <w:spacing w:val="-3"/>
        </w:rPr>
        <w:t xml:space="preserve">Cristo. </w:t>
      </w:r>
      <w:r w:rsidRPr="00594731">
        <w:rPr>
          <w:rFonts w:ascii="Josefin Slab" w:hAnsi="Josefin Slab"/>
        </w:rPr>
        <w:t xml:space="preserve">Los deseos carnales </w:t>
      </w:r>
      <w:r w:rsidRPr="00594731">
        <w:rPr>
          <w:rFonts w:ascii="Josefin Slab" w:hAnsi="Josefin Slab"/>
          <w:spacing w:val="-6"/>
        </w:rPr>
        <w:t xml:space="preserve">sin </w:t>
      </w:r>
      <w:r w:rsidRPr="00594731">
        <w:rPr>
          <w:rFonts w:ascii="Josefin Slab" w:hAnsi="Josefin Slab"/>
          <w:spacing w:val="-5"/>
        </w:rPr>
        <w:t xml:space="preserve">límites, </w:t>
      </w:r>
      <w:r w:rsidRPr="00594731">
        <w:rPr>
          <w:rFonts w:ascii="Josefin Slab" w:hAnsi="Josefin Slab"/>
        </w:rPr>
        <w:t xml:space="preserve">por el contrario, son característicos de </w:t>
      </w:r>
      <w:r w:rsidRPr="00594731">
        <w:rPr>
          <w:rFonts w:ascii="Josefin Slab" w:hAnsi="Josefin Slab"/>
          <w:spacing w:val="-5"/>
        </w:rPr>
        <w:t xml:space="preserve">los </w:t>
      </w:r>
      <w:r w:rsidRPr="00594731">
        <w:rPr>
          <w:rFonts w:ascii="Josefin Slab" w:hAnsi="Josefin Slab"/>
          <w:spacing w:val="-3"/>
        </w:rPr>
        <w:t xml:space="preserve">falsos </w:t>
      </w:r>
      <w:r w:rsidRPr="00594731">
        <w:rPr>
          <w:rFonts w:ascii="Josefin Slab" w:hAnsi="Josefin Slab"/>
        </w:rPr>
        <w:t xml:space="preserve">maestros (2 </w:t>
      </w:r>
      <w:r w:rsidRPr="00594731">
        <w:rPr>
          <w:rFonts w:ascii="Josefin Slab" w:hAnsi="Josefin Slab"/>
          <w:spacing w:val="2"/>
        </w:rPr>
        <w:t xml:space="preserve">Pedro </w:t>
      </w:r>
      <w:r w:rsidRPr="00594731">
        <w:rPr>
          <w:rFonts w:ascii="Josefin Slab" w:hAnsi="Josefin Slab"/>
        </w:rPr>
        <w:t>2.10,</w:t>
      </w:r>
      <w:r w:rsidRPr="00594731">
        <w:rPr>
          <w:rFonts w:ascii="Josefin Slab" w:hAnsi="Josefin Slab"/>
          <w:spacing w:val="10"/>
        </w:rPr>
        <w:t xml:space="preserve"> </w:t>
      </w:r>
      <w:r w:rsidRPr="00594731">
        <w:rPr>
          <w:rFonts w:ascii="Josefin Slab" w:hAnsi="Josefin Slab"/>
        </w:rPr>
        <w:t>19).</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1" w:line="276" w:lineRule="auto"/>
        <w:ind w:left="0"/>
        <w:jc w:val="left"/>
        <w:rPr>
          <w:rFonts w:ascii="Josefin Slab" w:hAnsi="Josefin Slab"/>
          <w:sz w:val="38"/>
        </w:rPr>
      </w:pPr>
    </w:p>
    <w:p w:rsidR="00703F8A" w:rsidRPr="00594731" w:rsidRDefault="00D9371B" w:rsidP="007A564F">
      <w:pPr>
        <w:pStyle w:val="Ttulo3"/>
        <w:spacing w:line="276" w:lineRule="auto"/>
        <w:ind w:left="1164" w:right="1161" w:hanging="30"/>
        <w:rPr>
          <w:rFonts w:ascii="Josefin Slab" w:hAnsi="Josefin Slab"/>
        </w:rPr>
      </w:pPr>
      <w:r w:rsidRPr="00594731">
        <w:rPr>
          <w:rFonts w:ascii="Josefin Slab" w:hAnsi="Josefin Slab"/>
          <w:spacing w:val="-7"/>
        </w:rPr>
        <w:t xml:space="preserve">LA </w:t>
      </w:r>
      <w:r w:rsidRPr="00594731">
        <w:rPr>
          <w:rFonts w:ascii="Josefin Slab" w:hAnsi="Josefin Slab"/>
          <w:spacing w:val="-3"/>
        </w:rPr>
        <w:t xml:space="preserve">TERCERA </w:t>
      </w:r>
      <w:r w:rsidRPr="00594731">
        <w:rPr>
          <w:rFonts w:ascii="Josefin Slab" w:hAnsi="Josefin Slab"/>
          <w:spacing w:val="-6"/>
        </w:rPr>
        <w:t xml:space="preserve">PRUEBA: </w:t>
      </w:r>
      <w:r w:rsidRPr="00594731">
        <w:rPr>
          <w:rFonts w:ascii="Josefin Slab" w:hAnsi="Josefin Slab"/>
          <w:spacing w:val="-8"/>
        </w:rPr>
        <w:t xml:space="preserve">¿LLEVA </w:t>
      </w:r>
      <w:r w:rsidRPr="00594731">
        <w:rPr>
          <w:rFonts w:ascii="Josefin Slab" w:hAnsi="Josefin Slab"/>
        </w:rPr>
        <w:t xml:space="preserve">A </w:t>
      </w:r>
      <w:r w:rsidRPr="00594731">
        <w:rPr>
          <w:rFonts w:ascii="Josefin Slab" w:hAnsi="Josefin Slab"/>
          <w:spacing w:val="-9"/>
        </w:rPr>
        <w:t xml:space="preserve">LAS </w:t>
      </w:r>
      <w:r w:rsidRPr="00594731">
        <w:rPr>
          <w:rFonts w:ascii="Josefin Slab" w:hAnsi="Josefin Slab"/>
        </w:rPr>
        <w:t xml:space="preserve">PERSONAS </w:t>
      </w:r>
      <w:r w:rsidRPr="00594731">
        <w:rPr>
          <w:rFonts w:ascii="Josefin Slab" w:hAnsi="Josefin Slab"/>
          <w:spacing w:val="-5"/>
        </w:rPr>
        <w:t xml:space="preserve">HACIA </w:t>
      </w:r>
      <w:r w:rsidRPr="00594731">
        <w:rPr>
          <w:rFonts w:ascii="Josefin Slab" w:hAnsi="Josefin Slab"/>
          <w:spacing w:val="-9"/>
        </w:rPr>
        <w:t xml:space="preserve">LAS </w:t>
      </w:r>
      <w:r w:rsidRPr="00594731">
        <w:rPr>
          <w:rFonts w:ascii="Josefin Slab" w:hAnsi="Josefin Slab"/>
          <w:spacing w:val="-8"/>
        </w:rPr>
        <w:t>ESCRITURAS?</w:t>
      </w:r>
    </w:p>
    <w:p w:rsidR="00703F8A" w:rsidRPr="00594731" w:rsidRDefault="00D9371B" w:rsidP="007A564F">
      <w:pPr>
        <w:pStyle w:val="Textoindependiente"/>
        <w:spacing w:before="260" w:line="276" w:lineRule="auto"/>
        <w:ind w:right="124"/>
        <w:rPr>
          <w:rFonts w:ascii="Josefin Slab" w:hAnsi="Josefin Slab"/>
        </w:rPr>
      </w:pPr>
      <w:r w:rsidRPr="00594731">
        <w:rPr>
          <w:rFonts w:ascii="Josefin Slab" w:hAnsi="Josefin Slab"/>
        </w:rPr>
        <w:t xml:space="preserve">Un tercer </w:t>
      </w:r>
      <w:r w:rsidRPr="00594731">
        <w:rPr>
          <w:rFonts w:ascii="Josefin Slab" w:hAnsi="Josefin Slab"/>
          <w:spacing w:val="-4"/>
        </w:rPr>
        <w:t xml:space="preserve">rasgo </w:t>
      </w:r>
      <w:r w:rsidRPr="00594731">
        <w:rPr>
          <w:rFonts w:ascii="Josefin Slab" w:hAnsi="Josefin Slab"/>
          <w:spacing w:val="-5"/>
        </w:rPr>
        <w:t xml:space="preserve">distintivo </w:t>
      </w:r>
      <w:r w:rsidRPr="00594731">
        <w:rPr>
          <w:rFonts w:ascii="Josefin Slab" w:hAnsi="Josefin Slab"/>
        </w:rPr>
        <w:t xml:space="preserve">de una verdadera obra del </w:t>
      </w:r>
      <w:r w:rsidRPr="00594731">
        <w:rPr>
          <w:rFonts w:ascii="Josefin Slab" w:hAnsi="Josefin Slab"/>
          <w:spacing w:val="-3"/>
        </w:rPr>
        <w:t xml:space="preserve">Espíritu </w:t>
      </w:r>
      <w:r w:rsidRPr="00594731">
        <w:rPr>
          <w:rFonts w:ascii="Josefin Slab" w:hAnsi="Josefin Slab"/>
        </w:rPr>
        <w:t xml:space="preserve">Santo es que se  </w:t>
      </w:r>
      <w:r w:rsidRPr="00594731">
        <w:rPr>
          <w:rFonts w:ascii="Josefin Slab" w:hAnsi="Josefin Slab"/>
          <w:spacing w:val="-8"/>
        </w:rPr>
        <w:t xml:space="preserve">dirige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personas </w:t>
      </w:r>
      <w:r w:rsidRPr="00594731">
        <w:rPr>
          <w:rFonts w:ascii="Josefin Slab" w:hAnsi="Josefin Slab"/>
          <w:spacing w:val="-3"/>
        </w:rPr>
        <w:t xml:space="preserve">hacia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Como Jonathan Edwards</w:t>
      </w:r>
      <w:r w:rsidRPr="00594731">
        <w:rPr>
          <w:rFonts w:ascii="Josefin Slab" w:hAnsi="Josefin Slab"/>
          <w:spacing w:val="38"/>
        </w:rPr>
        <w:t xml:space="preserve"> </w:t>
      </w:r>
      <w:r w:rsidRPr="00594731">
        <w:rPr>
          <w:rFonts w:ascii="Josefin Slab" w:hAnsi="Josefin Slab"/>
          <w:spacing w:val="-6"/>
        </w:rPr>
        <w:t>explicó:</w:t>
      </w:r>
    </w:p>
    <w:p w:rsidR="00703F8A" w:rsidRPr="00594731" w:rsidRDefault="00D9371B" w:rsidP="007A564F">
      <w:pPr>
        <w:pStyle w:val="Textoindependiente"/>
        <w:spacing w:before="2" w:line="276" w:lineRule="auto"/>
        <w:ind w:right="137"/>
        <w:rPr>
          <w:rFonts w:ascii="Josefin Slab" w:hAnsi="Josefin Slab"/>
        </w:rPr>
      </w:pPr>
      <w:r w:rsidRPr="00594731">
        <w:rPr>
          <w:rFonts w:ascii="Josefin Slab" w:hAnsi="Josefin Slab"/>
          <w:spacing w:val="3"/>
        </w:rPr>
        <w:t xml:space="preserve">«Ese </w:t>
      </w:r>
      <w:r w:rsidRPr="00594731">
        <w:rPr>
          <w:rFonts w:ascii="Josefin Slab" w:hAnsi="Josefin Slab"/>
          <w:spacing w:val="-3"/>
        </w:rPr>
        <w:t xml:space="preserve">espíritu </w:t>
      </w:r>
      <w:r w:rsidRPr="00594731">
        <w:rPr>
          <w:rFonts w:ascii="Josefin Slab" w:hAnsi="Josefin Slab"/>
        </w:rPr>
        <w:t xml:space="preserve">que opera de una manera tal que provoca en </w:t>
      </w:r>
      <w:r w:rsidRPr="00594731">
        <w:rPr>
          <w:rFonts w:ascii="Josefin Slab" w:hAnsi="Josefin Slab"/>
          <w:spacing w:val="-5"/>
        </w:rPr>
        <w:t xml:space="preserve">los </w:t>
      </w:r>
      <w:r w:rsidRPr="00594731">
        <w:rPr>
          <w:rFonts w:ascii="Josefin Slab" w:hAnsi="Josefin Slab"/>
        </w:rPr>
        <w:t xml:space="preserve">hombres una más profunda </w:t>
      </w:r>
      <w:r w:rsidRPr="00594731">
        <w:rPr>
          <w:rFonts w:ascii="Josefin Slab" w:hAnsi="Josefin Slab"/>
          <w:spacing w:val="-3"/>
        </w:rPr>
        <w:t xml:space="preserve">consideración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Sagradas Escrituras, y </w:t>
      </w:r>
      <w:r w:rsidRPr="00594731">
        <w:rPr>
          <w:rFonts w:ascii="Josefin Slab" w:hAnsi="Josefin Slab"/>
          <w:spacing w:val="-5"/>
        </w:rPr>
        <w:t xml:space="preserve">los </w:t>
      </w:r>
      <w:r w:rsidRPr="00594731">
        <w:rPr>
          <w:rFonts w:ascii="Josefin Slab" w:hAnsi="Josefin Slab"/>
        </w:rPr>
        <w:t xml:space="preserve">establece más en su verdad y </w:t>
      </w:r>
      <w:r w:rsidRPr="00594731">
        <w:rPr>
          <w:rFonts w:ascii="Josefin Slab" w:hAnsi="Josefin Slab"/>
          <w:spacing w:val="-3"/>
        </w:rPr>
        <w:t xml:space="preserve">deidad, </w:t>
      </w:r>
      <w:r w:rsidRPr="00594731">
        <w:rPr>
          <w:rFonts w:ascii="Josefin Slab" w:hAnsi="Josefin Slab"/>
        </w:rPr>
        <w:t xml:space="preserve">es </w:t>
      </w:r>
      <w:r w:rsidRPr="00594731">
        <w:rPr>
          <w:rFonts w:ascii="Josefin Slab" w:hAnsi="Josefin Slab"/>
          <w:spacing w:val="-6"/>
        </w:rPr>
        <w:t xml:space="preserve">sin </w:t>
      </w:r>
      <w:r w:rsidRPr="00594731">
        <w:rPr>
          <w:rFonts w:ascii="Josefin Slab" w:hAnsi="Josefin Slab"/>
        </w:rPr>
        <w:t xml:space="preserve">duda el </w:t>
      </w:r>
      <w:r w:rsidRPr="00594731">
        <w:rPr>
          <w:rFonts w:ascii="Josefin Slab" w:hAnsi="Josefin Slab"/>
          <w:spacing w:val="-3"/>
        </w:rPr>
        <w:t xml:space="preserve">Espíritu </w:t>
      </w:r>
      <w:r w:rsidRPr="00594731">
        <w:rPr>
          <w:rFonts w:ascii="Josefin Slab" w:hAnsi="Josefin Slab"/>
        </w:rPr>
        <w:t>de Dios».</w:t>
      </w:r>
      <w:bookmarkStart w:id="467" w:name="_bookmark457"/>
      <w:bookmarkEnd w:id="467"/>
      <w:r w:rsidRPr="00594731">
        <w:rPr>
          <w:rFonts w:ascii="Josefin Slab" w:hAnsi="Josefin Slab"/>
        </w:rPr>
        <w:fldChar w:fldCharType="begin"/>
      </w:r>
      <w:r w:rsidRPr="00594731">
        <w:rPr>
          <w:rFonts w:ascii="Josefin Slab" w:hAnsi="Josefin Slab"/>
        </w:rPr>
        <w:instrText xml:space="preserve"> HYPERLINK \l "_bookmark1571" </w:instrText>
      </w:r>
      <w:r w:rsidRPr="00594731">
        <w:rPr>
          <w:rFonts w:ascii="Josefin Slab" w:hAnsi="Josefin Slab"/>
        </w:rPr>
        <w:fldChar w:fldCharType="separate"/>
      </w:r>
      <w:r w:rsidRPr="00594731">
        <w:rPr>
          <w:rFonts w:ascii="Josefin Slab" w:hAnsi="Josefin Slab"/>
          <w:color w:val="0000ED"/>
          <w:vertAlign w:val="superscript"/>
        </w:rPr>
        <w:t>42</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Edwards obtuvo  este </w:t>
      </w:r>
      <w:r w:rsidRPr="00594731">
        <w:rPr>
          <w:rFonts w:ascii="Josefin Slab" w:hAnsi="Josefin Slab"/>
          <w:spacing w:val="-5"/>
        </w:rPr>
        <w:t xml:space="preserve">principio  </w:t>
      </w:r>
      <w:r w:rsidRPr="00594731">
        <w:rPr>
          <w:rFonts w:ascii="Josefin Slab" w:hAnsi="Josefin Slab"/>
        </w:rPr>
        <w:t xml:space="preserve">de 1 Juan 4.6,  donde el apóstol Juan </w:t>
      </w:r>
      <w:r w:rsidRPr="00594731">
        <w:rPr>
          <w:rFonts w:ascii="Josefin Slab" w:hAnsi="Josefin Slab"/>
          <w:spacing w:val="-5"/>
        </w:rPr>
        <w:t xml:space="preserve">les  </w:t>
      </w:r>
      <w:r w:rsidRPr="00594731">
        <w:rPr>
          <w:rFonts w:ascii="Josefin Slab" w:hAnsi="Josefin Slab"/>
          <w:spacing w:val="-4"/>
        </w:rPr>
        <w:t xml:space="preserve">dijo  </w:t>
      </w:r>
      <w:r w:rsidRPr="00594731">
        <w:rPr>
          <w:rFonts w:ascii="Josefin Slab" w:hAnsi="Josefin Slab"/>
        </w:rPr>
        <w:t>a sus lectores:</w:t>
      </w:r>
      <w:r w:rsidRPr="00594731">
        <w:rPr>
          <w:rFonts w:ascii="Josefin Slab" w:hAnsi="Josefin Slab"/>
          <w:spacing w:val="64"/>
        </w:rPr>
        <w:t xml:space="preserve"> </w:t>
      </w:r>
      <w:r w:rsidRPr="00594731">
        <w:rPr>
          <w:rFonts w:ascii="Josefin Slab" w:hAnsi="Josefin Slab"/>
        </w:rPr>
        <w:t>«Nosotros</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rPr>
        <w:t>somos de Dios; el que conoce a Dios, nos oye; el que no es de Dios, no nos oye. En esto conocemos el espíritu de verdad y el espíritu de error». Una verdadera obra del Espíritu lleva a los creyentes a someterse a la enseñanza apostólica (es decir, el Nuevo Testamento) y por extensión a toda la Biblia. Él los guía a un mayor aprecio y amor por las Escrituras. Al contrario, los falsos profetas menosprecian la Palabra de Dios,  añaden sus propias ideas y tuercen su significado (cp. 2 Pedro 3.16).</w:t>
      </w:r>
    </w:p>
    <w:p w:rsidR="00703F8A" w:rsidRPr="00594731" w:rsidRDefault="00D9371B" w:rsidP="007A564F">
      <w:pPr>
        <w:pStyle w:val="Textoindependiente"/>
        <w:spacing w:before="44" w:line="276" w:lineRule="auto"/>
        <w:ind w:right="124" w:firstLine="449"/>
        <w:rPr>
          <w:rFonts w:ascii="Josefin Slab" w:hAnsi="Josefin Slab"/>
        </w:rPr>
      </w:pPr>
      <w:bookmarkStart w:id="468" w:name="_bookmark459"/>
      <w:bookmarkEnd w:id="468"/>
      <w:r w:rsidRPr="00594731">
        <w:rPr>
          <w:rFonts w:ascii="Josefin Slab" w:hAnsi="Josefin Slab"/>
        </w:rPr>
        <w:t xml:space="preserve">La </w:t>
      </w:r>
      <w:r w:rsidRPr="00594731">
        <w:rPr>
          <w:rFonts w:ascii="Josefin Slab" w:hAnsi="Josefin Slab"/>
          <w:spacing w:val="-8"/>
        </w:rPr>
        <w:t xml:space="preserve">Biblia </w:t>
      </w:r>
      <w:r w:rsidRPr="00594731">
        <w:rPr>
          <w:rFonts w:ascii="Josefin Slab" w:hAnsi="Josefin Slab"/>
          <w:spacing w:val="-3"/>
        </w:rPr>
        <w:t xml:space="preserve">revela </w:t>
      </w:r>
      <w:r w:rsidRPr="00594731">
        <w:rPr>
          <w:rFonts w:ascii="Josefin Slab" w:hAnsi="Josefin Slab"/>
        </w:rPr>
        <w:t xml:space="preserve">una </w:t>
      </w:r>
      <w:r w:rsidRPr="00594731">
        <w:rPr>
          <w:rFonts w:ascii="Josefin Slab" w:hAnsi="Josefin Slab"/>
          <w:spacing w:val="-4"/>
        </w:rPr>
        <w:t xml:space="preserve">relación  </w:t>
      </w:r>
      <w:r w:rsidRPr="00594731">
        <w:rPr>
          <w:rFonts w:ascii="Josefin Slab" w:hAnsi="Josefin Slab"/>
          <w:spacing w:val="-3"/>
        </w:rPr>
        <w:t xml:space="preserve">inseparable </w:t>
      </w:r>
      <w:r w:rsidRPr="00594731">
        <w:rPr>
          <w:rFonts w:ascii="Josefin Slab" w:hAnsi="Josefin Slab"/>
        </w:rPr>
        <w:t xml:space="preserve">entre el </w:t>
      </w:r>
      <w:r w:rsidRPr="00594731">
        <w:rPr>
          <w:rFonts w:ascii="Josefin Slab" w:hAnsi="Josefin Slab"/>
          <w:spacing w:val="-3"/>
        </w:rPr>
        <w:t xml:space="preserve">Espíritu </w:t>
      </w:r>
      <w:r w:rsidRPr="00594731">
        <w:rPr>
          <w:rFonts w:ascii="Josefin Slab" w:hAnsi="Josefin Slab"/>
        </w:rPr>
        <w:t xml:space="preserve">Santo y </w:t>
      </w:r>
      <w:r w:rsidRPr="00594731">
        <w:rPr>
          <w:rFonts w:ascii="Josefin Slab" w:hAnsi="Josefin Slab"/>
          <w:spacing w:val="-5"/>
        </w:rPr>
        <w:t xml:space="preserve">las </w:t>
      </w:r>
      <w:r w:rsidRPr="00594731">
        <w:rPr>
          <w:rFonts w:ascii="Josefin Slab" w:hAnsi="Josefin Slab"/>
        </w:rPr>
        <w:t xml:space="preserve">Escrituras que él </w:t>
      </w:r>
      <w:r w:rsidRPr="00594731">
        <w:rPr>
          <w:rFonts w:ascii="Josefin Slab" w:hAnsi="Josefin Slab"/>
          <w:spacing w:val="-5"/>
        </w:rPr>
        <w:t xml:space="preserve">inspiró </w:t>
      </w:r>
      <w:r w:rsidRPr="00594731">
        <w:rPr>
          <w:rFonts w:ascii="Josefin Slab" w:hAnsi="Josefin Slab"/>
        </w:rPr>
        <w:t xml:space="preserve">(2 </w:t>
      </w:r>
      <w:r w:rsidRPr="00594731">
        <w:rPr>
          <w:rFonts w:ascii="Josefin Slab" w:hAnsi="Josefin Slab"/>
          <w:spacing w:val="2"/>
        </w:rPr>
        <w:t xml:space="preserve">Pedro </w:t>
      </w:r>
      <w:r w:rsidRPr="00594731">
        <w:rPr>
          <w:rFonts w:ascii="Josefin Slab" w:hAnsi="Josefin Slab"/>
        </w:rPr>
        <w:t xml:space="preserve">1.20–21). Los profetas del </w:t>
      </w:r>
      <w:r w:rsidRPr="00594731">
        <w:rPr>
          <w:rFonts w:ascii="Josefin Slab" w:hAnsi="Josefin Slab"/>
          <w:spacing w:val="-7"/>
        </w:rPr>
        <w:t xml:space="preserve">Antiguo </w:t>
      </w:r>
      <w:r w:rsidRPr="00594731">
        <w:rPr>
          <w:rFonts w:ascii="Josefin Slab" w:hAnsi="Josefin Slab"/>
        </w:rPr>
        <w:t xml:space="preserve">Testamento fueron </w:t>
      </w:r>
      <w:r w:rsidRPr="00594731">
        <w:rPr>
          <w:rFonts w:ascii="Josefin Slab" w:hAnsi="Josefin Slab"/>
          <w:spacing w:val="-4"/>
        </w:rPr>
        <w:t xml:space="preserve">inspirados </w:t>
      </w:r>
      <w:r w:rsidRPr="00594731">
        <w:rPr>
          <w:rFonts w:ascii="Josefin Slab" w:hAnsi="Josefin Slab"/>
        </w:rPr>
        <w:t xml:space="preserve">por el </w:t>
      </w:r>
      <w:r w:rsidRPr="00594731">
        <w:rPr>
          <w:rFonts w:ascii="Josefin Slab" w:hAnsi="Josefin Slab"/>
          <w:spacing w:val="-3"/>
        </w:rPr>
        <w:t xml:space="preserve">Espíritu </w:t>
      </w:r>
      <w:r w:rsidRPr="00594731">
        <w:rPr>
          <w:rFonts w:ascii="Josefin Slab" w:hAnsi="Josefin Slab"/>
        </w:rPr>
        <w:t xml:space="preserve">para predecir </w:t>
      </w:r>
      <w:r w:rsidRPr="00594731">
        <w:rPr>
          <w:rFonts w:ascii="Josefin Slab" w:hAnsi="Josefin Slab"/>
          <w:spacing w:val="-8"/>
        </w:rPr>
        <w:t xml:space="preserve">la </w:t>
      </w:r>
      <w:r w:rsidRPr="00594731">
        <w:rPr>
          <w:rFonts w:ascii="Josefin Slab" w:hAnsi="Josefin Slab"/>
          <w:spacing w:val="-3"/>
        </w:rPr>
        <w:t xml:space="preserve">venida </w:t>
      </w:r>
      <w:r w:rsidRPr="00594731">
        <w:rPr>
          <w:rFonts w:ascii="Josefin Slab" w:hAnsi="Josefin Slab"/>
        </w:rPr>
        <w:t xml:space="preserve">del Señor Jesucristo (1 </w:t>
      </w:r>
      <w:r w:rsidRPr="00594731">
        <w:rPr>
          <w:rFonts w:ascii="Josefin Slab" w:hAnsi="Josefin Slab"/>
          <w:spacing w:val="2"/>
        </w:rPr>
        <w:t xml:space="preserve">Pedro </w:t>
      </w:r>
      <w:r w:rsidRPr="00594731">
        <w:rPr>
          <w:rFonts w:ascii="Josefin Slab" w:hAnsi="Josefin Slab"/>
        </w:rPr>
        <w:t xml:space="preserve">1.10–11; cp. </w:t>
      </w:r>
      <w:bookmarkStart w:id="469" w:name="_bookmark460"/>
      <w:bookmarkEnd w:id="469"/>
      <w:r w:rsidRPr="00594731">
        <w:rPr>
          <w:rFonts w:ascii="Josefin Slab" w:hAnsi="Josefin Slab"/>
        </w:rPr>
        <w:t xml:space="preserve">Hechos 1.16; 3.18). Los apóstoles fueron </w:t>
      </w:r>
      <w:r w:rsidRPr="00594731">
        <w:rPr>
          <w:rFonts w:ascii="Josefin Slab" w:hAnsi="Josefin Slab"/>
          <w:spacing w:val="-5"/>
        </w:rPr>
        <w:t xml:space="preserve">igualmente </w:t>
      </w:r>
      <w:r w:rsidRPr="00594731">
        <w:rPr>
          <w:rFonts w:ascii="Josefin Slab" w:hAnsi="Josefin Slab"/>
          <w:spacing w:val="-4"/>
        </w:rPr>
        <w:t xml:space="preserve">inspirados </w:t>
      </w:r>
      <w:r w:rsidRPr="00594731">
        <w:rPr>
          <w:rFonts w:ascii="Josefin Slab" w:hAnsi="Josefin Slab"/>
        </w:rPr>
        <w:t xml:space="preserve">por él para componer </w:t>
      </w:r>
      <w:r w:rsidRPr="00594731">
        <w:rPr>
          <w:rFonts w:ascii="Josefin Slab" w:hAnsi="Josefin Slab"/>
          <w:spacing w:val="-5"/>
        </w:rPr>
        <w:t xml:space="preserve">los evangelios </w:t>
      </w:r>
      <w:r w:rsidRPr="00594731">
        <w:rPr>
          <w:rFonts w:ascii="Josefin Slab" w:hAnsi="Josefin Slab"/>
          <w:spacing w:val="-4"/>
        </w:rPr>
        <w:t xml:space="preserve">bíblicos </w:t>
      </w:r>
      <w:r w:rsidRPr="00594731">
        <w:rPr>
          <w:rFonts w:ascii="Josefin Slab" w:hAnsi="Josefin Slab"/>
        </w:rPr>
        <w:t xml:space="preserve">y </w:t>
      </w:r>
      <w:r w:rsidRPr="00594731">
        <w:rPr>
          <w:rFonts w:ascii="Josefin Slab" w:hAnsi="Josefin Slab"/>
          <w:spacing w:val="-4"/>
        </w:rPr>
        <w:t xml:space="preserve">escribir </w:t>
      </w:r>
      <w:r w:rsidRPr="00594731">
        <w:rPr>
          <w:rFonts w:ascii="Josefin Slab" w:hAnsi="Josefin Slab"/>
          <w:spacing w:val="-5"/>
        </w:rPr>
        <w:t xml:space="preserve">las </w:t>
      </w:r>
      <w:r w:rsidRPr="00594731">
        <w:rPr>
          <w:rFonts w:ascii="Josefin Slab" w:hAnsi="Josefin Slab"/>
        </w:rPr>
        <w:t xml:space="preserve">epístolas del Nuevo Testamento (Juan </w:t>
      </w:r>
      <w:r w:rsidRPr="00594731">
        <w:rPr>
          <w:rFonts w:ascii="Josefin Slab" w:hAnsi="Josefin Slab"/>
          <w:spacing w:val="2"/>
        </w:rPr>
        <w:t>14.25</w:t>
      </w:r>
      <w:bookmarkStart w:id="470" w:name="_bookmark458"/>
      <w:bookmarkEnd w:id="470"/>
      <w:r w:rsidRPr="00594731">
        <w:rPr>
          <w:rFonts w:ascii="Josefin Slab" w:hAnsi="Josefin Slab"/>
          <w:spacing w:val="2"/>
        </w:rPr>
        <w:t xml:space="preserve">–26; </w:t>
      </w:r>
      <w:r w:rsidRPr="00594731">
        <w:rPr>
          <w:rFonts w:ascii="Josefin Slab" w:hAnsi="Josefin Slab"/>
        </w:rPr>
        <w:t xml:space="preserve">15.26). Hablando de </w:t>
      </w:r>
      <w:r w:rsidRPr="00594731">
        <w:rPr>
          <w:rFonts w:ascii="Josefin Slab" w:hAnsi="Josefin Slab"/>
          <w:spacing w:val="-8"/>
        </w:rPr>
        <w:t xml:space="preserve">la </w:t>
      </w:r>
      <w:r w:rsidRPr="00594731">
        <w:rPr>
          <w:rFonts w:ascii="Josefin Slab" w:hAnsi="Josefin Slab"/>
          <w:spacing w:val="-3"/>
        </w:rPr>
        <w:t xml:space="preserve">revelación </w:t>
      </w:r>
      <w:r w:rsidRPr="00594731">
        <w:rPr>
          <w:rFonts w:ascii="Josefin Slab" w:hAnsi="Josefin Slab"/>
        </w:rPr>
        <w:t xml:space="preserve">que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5"/>
        </w:rPr>
        <w:t xml:space="preserve">les </w:t>
      </w:r>
      <w:r w:rsidRPr="00594731">
        <w:rPr>
          <w:rFonts w:ascii="Josefin Slab" w:hAnsi="Josefin Slab"/>
        </w:rPr>
        <w:t xml:space="preserve">daría a </w:t>
      </w:r>
      <w:r w:rsidRPr="00594731">
        <w:rPr>
          <w:rFonts w:ascii="Josefin Slab" w:hAnsi="Josefin Slab"/>
          <w:spacing w:val="-5"/>
        </w:rPr>
        <w:t xml:space="preserve">los </w:t>
      </w:r>
      <w:r w:rsidRPr="00594731">
        <w:rPr>
          <w:rFonts w:ascii="Josefin Slab" w:hAnsi="Josefin Slab"/>
        </w:rPr>
        <w:t xml:space="preserve">apóstoles, el Señor </w:t>
      </w:r>
      <w:r w:rsidRPr="00594731">
        <w:rPr>
          <w:rFonts w:ascii="Josefin Slab" w:hAnsi="Josefin Slab"/>
          <w:spacing w:val="-5"/>
        </w:rPr>
        <w:t xml:space="preserve">les </w:t>
      </w:r>
      <w:r w:rsidRPr="00594731">
        <w:rPr>
          <w:rFonts w:ascii="Josefin Slab" w:hAnsi="Josefin Slab"/>
          <w:spacing w:val="-6"/>
        </w:rPr>
        <w:t xml:space="preserve">explicó: </w:t>
      </w:r>
      <w:r w:rsidRPr="00594731">
        <w:rPr>
          <w:rFonts w:ascii="Josefin Slab" w:hAnsi="Josefin Slab"/>
        </w:rPr>
        <w:t xml:space="preserve">«Aún </w:t>
      </w:r>
      <w:r w:rsidRPr="00594731">
        <w:rPr>
          <w:rFonts w:ascii="Josefin Slab" w:hAnsi="Josefin Slab"/>
          <w:spacing w:val="-4"/>
        </w:rPr>
        <w:t xml:space="preserve">tengo </w:t>
      </w:r>
      <w:r w:rsidRPr="00594731">
        <w:rPr>
          <w:rFonts w:ascii="Josefin Slab" w:hAnsi="Josefin Slab"/>
        </w:rPr>
        <w:t xml:space="preserve">muchas cosas que deciros, pero ahora no </w:t>
      </w:r>
      <w:r w:rsidRPr="00594731">
        <w:rPr>
          <w:rFonts w:ascii="Josefin Slab" w:hAnsi="Josefin Slab"/>
          <w:spacing w:val="-5"/>
        </w:rPr>
        <w:t xml:space="preserve">las </w:t>
      </w:r>
      <w:r w:rsidRPr="00594731">
        <w:rPr>
          <w:rFonts w:ascii="Josefin Slab" w:hAnsi="Josefin Slab"/>
          <w:spacing w:val="-3"/>
        </w:rPr>
        <w:t xml:space="preserve">podéis </w:t>
      </w:r>
      <w:r w:rsidRPr="00594731">
        <w:rPr>
          <w:rFonts w:ascii="Josefin Slab" w:hAnsi="Josefin Slab"/>
          <w:spacing w:val="-4"/>
        </w:rPr>
        <w:t xml:space="preserve">sobrellevar. </w:t>
      </w:r>
      <w:r w:rsidRPr="00594731">
        <w:rPr>
          <w:rFonts w:ascii="Josefin Slab" w:hAnsi="Josefin Slab"/>
          <w:spacing w:val="3"/>
        </w:rPr>
        <w:t xml:space="preserve">Pero </w:t>
      </w:r>
      <w:r w:rsidRPr="00594731">
        <w:rPr>
          <w:rFonts w:ascii="Josefin Slab" w:hAnsi="Josefin Slab"/>
        </w:rPr>
        <w:t xml:space="preserve">cuando </w:t>
      </w:r>
      <w:r w:rsidRPr="00594731">
        <w:rPr>
          <w:rFonts w:ascii="Josefin Slab" w:hAnsi="Josefin Slab"/>
          <w:spacing w:val="-3"/>
        </w:rPr>
        <w:t xml:space="preserve">venga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de verdad, él os </w:t>
      </w:r>
      <w:r w:rsidRPr="00594731">
        <w:rPr>
          <w:rFonts w:ascii="Josefin Slab" w:hAnsi="Josefin Slab"/>
          <w:spacing w:val="-5"/>
        </w:rPr>
        <w:t xml:space="preserve">guiará </w:t>
      </w:r>
      <w:r w:rsidRPr="00594731">
        <w:rPr>
          <w:rFonts w:ascii="Josefin Slab" w:hAnsi="Josefin Slab"/>
        </w:rPr>
        <w:t xml:space="preserve">a toda </w:t>
      </w:r>
      <w:r w:rsidRPr="00594731">
        <w:rPr>
          <w:rFonts w:ascii="Josefin Slab" w:hAnsi="Josefin Slab"/>
          <w:spacing w:val="-8"/>
        </w:rPr>
        <w:t xml:space="preserve">la </w:t>
      </w:r>
      <w:r w:rsidRPr="00594731">
        <w:rPr>
          <w:rFonts w:ascii="Josefin Slab" w:hAnsi="Josefin Slab"/>
        </w:rPr>
        <w:t xml:space="preserve">verdad; porque no </w:t>
      </w:r>
      <w:r w:rsidRPr="00594731">
        <w:rPr>
          <w:rFonts w:ascii="Josefin Slab" w:hAnsi="Josefin Slab"/>
          <w:spacing w:val="-3"/>
        </w:rPr>
        <w:t xml:space="preserve">hablará </w:t>
      </w:r>
      <w:r w:rsidRPr="00594731">
        <w:rPr>
          <w:rFonts w:ascii="Josefin Slab" w:hAnsi="Josefin Slab"/>
        </w:rPr>
        <w:t xml:space="preserve">por su </w:t>
      </w:r>
      <w:r w:rsidRPr="00594731">
        <w:rPr>
          <w:rFonts w:ascii="Josefin Slab" w:hAnsi="Josefin Slab"/>
          <w:spacing w:val="-3"/>
        </w:rPr>
        <w:t xml:space="preserve">propia </w:t>
      </w:r>
      <w:r w:rsidRPr="00594731">
        <w:rPr>
          <w:rFonts w:ascii="Josefin Slab" w:hAnsi="Josefin Slab"/>
        </w:rPr>
        <w:t xml:space="preserve">cuenta, </w:t>
      </w:r>
      <w:r w:rsidRPr="00594731">
        <w:rPr>
          <w:rFonts w:ascii="Josefin Slab" w:hAnsi="Josefin Slab"/>
          <w:spacing w:val="-4"/>
        </w:rPr>
        <w:t xml:space="preserve">sino </w:t>
      </w:r>
      <w:r w:rsidRPr="00594731">
        <w:rPr>
          <w:rFonts w:ascii="Josefin Slab" w:hAnsi="Josefin Slab"/>
        </w:rPr>
        <w:t xml:space="preserve">que </w:t>
      </w:r>
      <w:r w:rsidRPr="00594731">
        <w:rPr>
          <w:rFonts w:ascii="Josefin Slab" w:hAnsi="Josefin Slab"/>
          <w:spacing w:val="-3"/>
        </w:rPr>
        <w:t xml:space="preserve">hablará </w:t>
      </w:r>
      <w:r w:rsidRPr="00594731">
        <w:rPr>
          <w:rFonts w:ascii="Josefin Slab" w:hAnsi="Josefin Slab"/>
        </w:rPr>
        <w:t xml:space="preserve">todo </w:t>
      </w:r>
      <w:r w:rsidRPr="00594731">
        <w:rPr>
          <w:rFonts w:ascii="Josefin Slab" w:hAnsi="Josefin Slab"/>
          <w:spacing w:val="-8"/>
        </w:rPr>
        <w:t xml:space="preserve">lo </w:t>
      </w:r>
      <w:r w:rsidRPr="00594731">
        <w:rPr>
          <w:rFonts w:ascii="Josefin Slab" w:hAnsi="Josefin Slab"/>
        </w:rPr>
        <w:t xml:space="preserve">que oyere, y os hará saber </w:t>
      </w:r>
      <w:r w:rsidRPr="00594731">
        <w:rPr>
          <w:rFonts w:ascii="Josefin Slab" w:hAnsi="Josefin Slab"/>
          <w:spacing w:val="-5"/>
        </w:rPr>
        <w:t xml:space="preserve">las </w:t>
      </w:r>
      <w:r w:rsidRPr="00594731">
        <w:rPr>
          <w:rFonts w:ascii="Josefin Slab" w:hAnsi="Josefin Slab"/>
        </w:rPr>
        <w:lastRenderedPageBreak/>
        <w:t xml:space="preserve">cosas que habrán de </w:t>
      </w:r>
      <w:r w:rsidRPr="00594731">
        <w:rPr>
          <w:rFonts w:ascii="Josefin Slab" w:hAnsi="Josefin Slab"/>
          <w:spacing w:val="-5"/>
        </w:rPr>
        <w:t xml:space="preserve">venir. </w:t>
      </w:r>
      <w:r w:rsidRPr="00594731">
        <w:rPr>
          <w:rFonts w:ascii="Josefin Slab" w:hAnsi="Josefin Slab"/>
        </w:rPr>
        <w:t xml:space="preserve">El me </w:t>
      </w:r>
      <w:r w:rsidRPr="00594731">
        <w:rPr>
          <w:rFonts w:ascii="Josefin Slab" w:hAnsi="Josefin Slab"/>
          <w:spacing w:val="-5"/>
        </w:rPr>
        <w:t xml:space="preserve">glorificará; </w:t>
      </w:r>
      <w:r w:rsidRPr="00594731">
        <w:rPr>
          <w:rFonts w:ascii="Josefin Slab" w:hAnsi="Josefin Slab"/>
        </w:rPr>
        <w:t xml:space="preserve">porque tomará de </w:t>
      </w:r>
      <w:r w:rsidRPr="00594731">
        <w:rPr>
          <w:rFonts w:ascii="Josefin Slab" w:hAnsi="Josefin Slab"/>
          <w:spacing w:val="-8"/>
        </w:rPr>
        <w:t xml:space="preserve">lo </w:t>
      </w:r>
      <w:r w:rsidRPr="00594731">
        <w:rPr>
          <w:rFonts w:ascii="Josefin Slab" w:hAnsi="Josefin Slab"/>
        </w:rPr>
        <w:t xml:space="preserve">mío, y os </w:t>
      </w:r>
      <w:r w:rsidRPr="00594731">
        <w:rPr>
          <w:rFonts w:ascii="Josefin Slab" w:hAnsi="Josefin Slab"/>
          <w:spacing w:val="-8"/>
        </w:rPr>
        <w:t xml:space="preserve">lo </w:t>
      </w:r>
      <w:r w:rsidRPr="00594731">
        <w:rPr>
          <w:rFonts w:ascii="Josefin Slab" w:hAnsi="Josefin Slab"/>
        </w:rPr>
        <w:t xml:space="preserve">hará </w:t>
      </w:r>
      <w:r w:rsidRPr="00594731">
        <w:rPr>
          <w:rFonts w:ascii="Josefin Slab" w:hAnsi="Josefin Slab"/>
          <w:spacing w:val="-3"/>
        </w:rPr>
        <w:t xml:space="preserve">saber. </w:t>
      </w:r>
      <w:r w:rsidRPr="00594731">
        <w:rPr>
          <w:rFonts w:ascii="Josefin Slab" w:hAnsi="Josefin Slab"/>
        </w:rPr>
        <w:t>Todo</w:t>
      </w:r>
      <w:r w:rsidRPr="00594731">
        <w:rPr>
          <w:rFonts w:ascii="Josefin Slab" w:hAnsi="Josefin Slab"/>
          <w:spacing w:val="33"/>
        </w:rPr>
        <w:t xml:space="preserve"> </w:t>
      </w:r>
      <w:r w:rsidRPr="00594731">
        <w:rPr>
          <w:rFonts w:ascii="Josefin Slab" w:hAnsi="Josefin Slab"/>
          <w:spacing w:val="-8"/>
        </w:rPr>
        <w:t>lo</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lastRenderedPageBreak/>
        <w:t>que tiene el Padre es mío; por eso dije que tomará de lo mío, y os lo hará saber» (Juan 16.12–15). Como el Señor dejó claro, el Espíritu Santo no hablaría por su propia cuenta, sino les revelaría a ellos las palabras de Cristo. Esa promesa se cumplió en la escritura del Nuevo Testamento.</w:t>
      </w:r>
    </w:p>
    <w:p w:rsidR="00703F8A" w:rsidRPr="00594731" w:rsidRDefault="00D9371B" w:rsidP="007A564F">
      <w:pPr>
        <w:pStyle w:val="Textoindependiente"/>
        <w:spacing w:before="50" w:line="276" w:lineRule="auto"/>
        <w:ind w:right="124" w:firstLine="449"/>
        <w:rPr>
          <w:rFonts w:ascii="Josefin Slab" w:hAnsi="Josefin Slab"/>
        </w:rPr>
      </w:pPr>
      <w:r w:rsidRPr="00594731">
        <w:rPr>
          <w:rFonts w:ascii="Josefin Slab" w:hAnsi="Josefin Slab"/>
        </w:rPr>
        <w:t xml:space="preserve">La </w:t>
      </w:r>
      <w:r w:rsidRPr="00594731">
        <w:rPr>
          <w:rFonts w:ascii="Josefin Slab" w:hAnsi="Josefin Slab"/>
          <w:spacing w:val="-8"/>
        </w:rPr>
        <w:t xml:space="preserve">Biblia </w:t>
      </w:r>
      <w:r w:rsidRPr="00594731">
        <w:rPr>
          <w:rFonts w:ascii="Josefin Slab" w:hAnsi="Josefin Slab"/>
        </w:rPr>
        <w:t xml:space="preserve">es el </w:t>
      </w:r>
      <w:r w:rsidRPr="00594731">
        <w:rPr>
          <w:rFonts w:ascii="Josefin Slab" w:hAnsi="Josefin Slab"/>
          <w:spacing w:val="-6"/>
        </w:rPr>
        <w:t xml:space="preserve">libro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él </w:t>
      </w:r>
      <w:r w:rsidRPr="00594731">
        <w:rPr>
          <w:rFonts w:ascii="Josefin Slab" w:hAnsi="Josefin Slab"/>
          <w:spacing w:val="-8"/>
        </w:rPr>
        <w:t xml:space="preserve">lo </w:t>
      </w:r>
      <w:r w:rsidRPr="00594731">
        <w:rPr>
          <w:rFonts w:ascii="Josefin Slab" w:hAnsi="Josefin Slab"/>
          <w:spacing w:val="-5"/>
        </w:rPr>
        <w:t xml:space="preserve">inspiró </w:t>
      </w:r>
      <w:r w:rsidRPr="00594731">
        <w:rPr>
          <w:rFonts w:ascii="Josefin Slab" w:hAnsi="Josefin Slab"/>
        </w:rPr>
        <w:t xml:space="preserve">y autenticó. Este es el </w:t>
      </w:r>
      <w:r w:rsidRPr="00594731">
        <w:rPr>
          <w:rFonts w:ascii="Josefin Slab" w:hAnsi="Josefin Slab"/>
          <w:spacing w:val="-4"/>
        </w:rPr>
        <w:t xml:space="preserve">principal </w:t>
      </w:r>
      <w:r w:rsidRPr="00594731">
        <w:rPr>
          <w:rFonts w:ascii="Josefin Slab" w:hAnsi="Josefin Slab"/>
        </w:rPr>
        <w:t xml:space="preserve">instrumento que él usa para convencer al mundo de pecado (Juan 16.8– 11; </w:t>
      </w:r>
      <w:bookmarkStart w:id="471" w:name="_bookmark462"/>
      <w:bookmarkEnd w:id="471"/>
      <w:r w:rsidRPr="00594731">
        <w:rPr>
          <w:rFonts w:ascii="Josefin Slab" w:hAnsi="Josefin Slab"/>
        </w:rPr>
        <w:t xml:space="preserve">Hechos 2.37), </w:t>
      </w:r>
      <w:r w:rsidRPr="00594731">
        <w:rPr>
          <w:rFonts w:ascii="Josefin Slab" w:hAnsi="Josefin Slab"/>
          <w:spacing w:val="-6"/>
        </w:rPr>
        <w:t xml:space="preserve">guiar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pecadores al Salvador (</w:t>
      </w:r>
      <w:bookmarkStart w:id="472" w:name="_bookmark461"/>
      <w:bookmarkEnd w:id="472"/>
      <w:r w:rsidRPr="00594731">
        <w:rPr>
          <w:rFonts w:ascii="Josefin Slab" w:hAnsi="Josefin Slab"/>
        </w:rPr>
        <w:t xml:space="preserve">Juan 5.39; 1 Juan 5.6), y conformar a </w:t>
      </w:r>
      <w:r w:rsidRPr="00594731">
        <w:rPr>
          <w:rFonts w:ascii="Josefin Slab" w:hAnsi="Josefin Slab"/>
          <w:spacing w:val="-5"/>
        </w:rPr>
        <w:t xml:space="preserve">los </w:t>
      </w:r>
      <w:r w:rsidRPr="00594731">
        <w:rPr>
          <w:rFonts w:ascii="Josefin Slab" w:hAnsi="Josefin Slab"/>
        </w:rPr>
        <w:t xml:space="preserve">creyentes a </w:t>
      </w:r>
      <w:r w:rsidRPr="00594731">
        <w:rPr>
          <w:rFonts w:ascii="Josefin Slab" w:hAnsi="Josefin Slab"/>
          <w:spacing w:val="-8"/>
        </w:rPr>
        <w:t xml:space="preserve">la </w:t>
      </w:r>
      <w:r w:rsidRPr="00594731">
        <w:rPr>
          <w:rFonts w:ascii="Josefin Slab" w:hAnsi="Josefin Slab"/>
          <w:spacing w:val="-6"/>
        </w:rPr>
        <w:t xml:space="preserve">imagen </w:t>
      </w:r>
      <w:r w:rsidRPr="00594731">
        <w:rPr>
          <w:rFonts w:ascii="Josefin Slab" w:hAnsi="Josefin Slab"/>
        </w:rPr>
        <w:t xml:space="preserve">de su Señor (2 </w:t>
      </w:r>
      <w:r w:rsidRPr="00594731">
        <w:rPr>
          <w:rFonts w:ascii="Josefin Slab" w:hAnsi="Josefin Slab"/>
          <w:spacing w:val="-4"/>
        </w:rPr>
        <w:t xml:space="preserve">Corintios </w:t>
      </w:r>
      <w:r w:rsidRPr="00594731">
        <w:rPr>
          <w:rFonts w:ascii="Josefin Slab" w:hAnsi="Josefin Slab"/>
        </w:rPr>
        <w:t xml:space="preserve">3.18; 1 </w:t>
      </w:r>
      <w:r w:rsidRPr="00594731">
        <w:rPr>
          <w:rFonts w:ascii="Josefin Slab" w:hAnsi="Josefin Slab"/>
          <w:spacing w:val="2"/>
        </w:rPr>
        <w:t xml:space="preserve">Pedro  </w:t>
      </w:r>
      <w:r w:rsidRPr="00594731">
        <w:rPr>
          <w:rFonts w:ascii="Josefin Slab" w:hAnsi="Josefin Slab"/>
        </w:rPr>
        <w:t xml:space="preserve">2.2).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w:t>
      </w:r>
      <w:r w:rsidRPr="00594731">
        <w:rPr>
          <w:rFonts w:ascii="Josefin Slab" w:hAnsi="Josefin Slab"/>
          <w:spacing w:val="-5"/>
        </w:rPr>
        <w:t xml:space="preserve">las  </w:t>
      </w:r>
      <w:r w:rsidRPr="00594731">
        <w:rPr>
          <w:rFonts w:ascii="Josefin Slab" w:hAnsi="Josefin Slab"/>
        </w:rPr>
        <w:t xml:space="preserve">Escrituras se describen como «la espada del Espíritu».  </w:t>
      </w:r>
      <w:r w:rsidRPr="00594731">
        <w:rPr>
          <w:rFonts w:ascii="Josefin Slab" w:hAnsi="Josefin Slab"/>
          <w:spacing w:val="3"/>
        </w:rPr>
        <w:t xml:space="preserve">Para </w:t>
      </w:r>
      <w:r w:rsidRPr="00594731">
        <w:rPr>
          <w:rFonts w:ascii="Josefin Slab" w:hAnsi="Josefin Slab"/>
          <w:spacing w:val="-5"/>
        </w:rPr>
        <w:t xml:space="preserve">los </w:t>
      </w:r>
      <w:r w:rsidRPr="00594731">
        <w:rPr>
          <w:rFonts w:ascii="Josefin Slab" w:hAnsi="Josefin Slab"/>
        </w:rPr>
        <w:t xml:space="preserve">creyentes, esa espada </w:t>
      </w:r>
      <w:r w:rsidRPr="00594731">
        <w:rPr>
          <w:rFonts w:ascii="Josefin Slab" w:hAnsi="Josefin Slab"/>
          <w:spacing w:val="-7"/>
        </w:rPr>
        <w:t xml:space="preserve">significa </w:t>
      </w:r>
      <w:r w:rsidRPr="00594731">
        <w:rPr>
          <w:rFonts w:ascii="Josefin Slab" w:hAnsi="Josefin Slab"/>
        </w:rPr>
        <w:t xml:space="preserve">el poder del </w:t>
      </w:r>
      <w:r w:rsidRPr="00594731">
        <w:rPr>
          <w:rFonts w:ascii="Josefin Slab" w:hAnsi="Josefin Slab"/>
          <w:spacing w:val="-3"/>
        </w:rPr>
        <w:t xml:space="preserve">Espíritu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defiende de </w:t>
      </w:r>
      <w:r w:rsidRPr="00594731">
        <w:rPr>
          <w:rFonts w:ascii="Josefin Slab" w:hAnsi="Josefin Slab"/>
          <w:spacing w:val="-8"/>
        </w:rPr>
        <w:t xml:space="preserve">la </w:t>
      </w:r>
      <w:r w:rsidRPr="00594731">
        <w:rPr>
          <w:rFonts w:ascii="Josefin Slab" w:hAnsi="Josefin Slab"/>
        </w:rPr>
        <w:t xml:space="preserve">tentación (Efesios 6.17); para </w:t>
      </w:r>
      <w:r w:rsidRPr="00594731">
        <w:rPr>
          <w:rFonts w:ascii="Josefin Slab" w:hAnsi="Josefin Slab"/>
          <w:spacing w:val="-5"/>
        </w:rPr>
        <w:t xml:space="preserve">los </w:t>
      </w:r>
      <w:r w:rsidRPr="00594731">
        <w:rPr>
          <w:rFonts w:ascii="Josefin Slab" w:hAnsi="Josefin Slab"/>
        </w:rPr>
        <w:t xml:space="preserve">no creyentes, es un instrumento de </w:t>
      </w:r>
      <w:r w:rsidRPr="00594731">
        <w:rPr>
          <w:rFonts w:ascii="Josefin Slab" w:hAnsi="Josefin Slab"/>
          <w:spacing w:val="-4"/>
        </w:rPr>
        <w:t xml:space="preserve">precisión </w:t>
      </w:r>
      <w:r w:rsidRPr="00594731">
        <w:rPr>
          <w:rFonts w:ascii="Josefin Slab" w:hAnsi="Josefin Slab"/>
        </w:rPr>
        <w:t xml:space="preserve">que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7"/>
        </w:rPr>
        <w:t xml:space="preserve">utiliza </w:t>
      </w:r>
      <w:r w:rsidRPr="00594731">
        <w:rPr>
          <w:rFonts w:ascii="Josefin Slab" w:hAnsi="Josefin Slab"/>
        </w:rPr>
        <w:t xml:space="preserve">para penetrar en </w:t>
      </w:r>
      <w:r w:rsidRPr="00594731">
        <w:rPr>
          <w:rFonts w:ascii="Josefin Slab" w:hAnsi="Josefin Slab"/>
          <w:spacing w:val="-5"/>
        </w:rPr>
        <w:t xml:space="preserve">los </w:t>
      </w:r>
      <w:r w:rsidRPr="00594731">
        <w:rPr>
          <w:rFonts w:ascii="Josefin Slab" w:hAnsi="Josefin Slab"/>
        </w:rPr>
        <w:t xml:space="preserve">corazones </w:t>
      </w:r>
      <w:r w:rsidRPr="00594731">
        <w:rPr>
          <w:rFonts w:ascii="Josefin Slab" w:hAnsi="Josefin Slab"/>
          <w:spacing w:val="-5"/>
        </w:rPr>
        <w:t xml:space="preserve">llenos </w:t>
      </w:r>
      <w:r w:rsidRPr="00594731">
        <w:rPr>
          <w:rFonts w:ascii="Josefin Slab" w:hAnsi="Josefin Slab"/>
        </w:rPr>
        <w:t xml:space="preserve">de </w:t>
      </w:r>
      <w:r w:rsidRPr="00594731">
        <w:rPr>
          <w:rFonts w:ascii="Josefin Slab" w:hAnsi="Josefin Slab"/>
          <w:spacing w:val="-4"/>
        </w:rPr>
        <w:t xml:space="preserve">incredulidad </w:t>
      </w:r>
      <w:r w:rsidRPr="00594731">
        <w:rPr>
          <w:rFonts w:ascii="Josefin Slab" w:hAnsi="Josefin Slab"/>
        </w:rPr>
        <w:t xml:space="preserve">(Hebreos 4.12). Una comparación de </w:t>
      </w:r>
      <w:r w:rsidRPr="00594731">
        <w:rPr>
          <w:rFonts w:ascii="Josefin Slab" w:hAnsi="Josefin Slab"/>
          <w:spacing w:val="-3"/>
        </w:rPr>
        <w:t xml:space="preserve">Efesios </w:t>
      </w:r>
      <w:r w:rsidRPr="00594731">
        <w:rPr>
          <w:rFonts w:ascii="Josefin Slab" w:hAnsi="Josefin Slab"/>
        </w:rPr>
        <w:t xml:space="preserve">5.18 con Colosenses 3.16 demuestra que el mandamiento </w:t>
      </w:r>
      <w:r w:rsidRPr="00594731">
        <w:rPr>
          <w:rFonts w:ascii="Josefin Slab" w:hAnsi="Josefin Slab"/>
          <w:spacing w:val="3"/>
        </w:rPr>
        <w:t xml:space="preserve">«sed </w:t>
      </w:r>
      <w:r w:rsidRPr="00594731">
        <w:rPr>
          <w:rFonts w:ascii="Josefin Slab" w:hAnsi="Josefin Slab"/>
          <w:spacing w:val="-5"/>
        </w:rPr>
        <w:t xml:space="preserve">llenos </w:t>
      </w:r>
      <w:r w:rsidRPr="00594731">
        <w:rPr>
          <w:rFonts w:ascii="Josefin Slab" w:hAnsi="Josefin Slab"/>
        </w:rPr>
        <w:t xml:space="preserve">del Espíritu» es </w:t>
      </w:r>
      <w:r w:rsidRPr="00594731">
        <w:rPr>
          <w:rFonts w:ascii="Josefin Slab" w:hAnsi="Josefin Slab"/>
          <w:spacing w:val="-4"/>
        </w:rPr>
        <w:t xml:space="preserve">paralelo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orden</w:t>
      </w:r>
      <w:r w:rsidRPr="00594731">
        <w:rPr>
          <w:rFonts w:ascii="Josefin Slab" w:hAnsi="Josefin Slab"/>
          <w:spacing w:val="11"/>
        </w:rPr>
        <w:t xml:space="preserve"> </w:t>
      </w:r>
      <w:r w:rsidRPr="00594731">
        <w:rPr>
          <w:rFonts w:ascii="Josefin Slab" w:hAnsi="Josefin Slab"/>
        </w:rPr>
        <w:t>de</w:t>
      </w:r>
    </w:p>
    <w:p w:rsidR="00703F8A" w:rsidRPr="00594731" w:rsidRDefault="00D9371B" w:rsidP="007A564F">
      <w:pPr>
        <w:pStyle w:val="Textoindependiente"/>
        <w:spacing w:before="15" w:line="276" w:lineRule="auto"/>
        <w:ind w:right="137"/>
        <w:rPr>
          <w:rFonts w:ascii="Josefin Slab" w:hAnsi="Josefin Slab"/>
        </w:rPr>
      </w:pPr>
      <w:r w:rsidRPr="00594731">
        <w:rPr>
          <w:rFonts w:ascii="Josefin Slab" w:hAnsi="Josefin Slab"/>
          <w:spacing w:val="2"/>
        </w:rPr>
        <w:t xml:space="preserve">«dejar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spacing w:val="-3"/>
        </w:rPr>
        <w:t xml:space="preserve">palabra </w:t>
      </w:r>
      <w:r w:rsidRPr="00594731">
        <w:rPr>
          <w:rFonts w:ascii="Josefin Slab" w:hAnsi="Josefin Slab"/>
        </w:rPr>
        <w:t xml:space="preserve">de </w:t>
      </w:r>
      <w:r w:rsidRPr="00594731">
        <w:rPr>
          <w:rFonts w:ascii="Josefin Slab" w:hAnsi="Josefin Slab"/>
          <w:spacing w:val="-3"/>
        </w:rPr>
        <w:t xml:space="preserve">Cristo habite </w:t>
      </w:r>
      <w:r w:rsidRPr="00594731">
        <w:rPr>
          <w:rFonts w:ascii="Josefin Slab" w:hAnsi="Josefin Slab"/>
        </w:rPr>
        <w:t xml:space="preserve">en abundancia en vosotros», ya que ambos producen el </w:t>
      </w:r>
      <w:r w:rsidRPr="00594731">
        <w:rPr>
          <w:rFonts w:ascii="Josefin Slab" w:hAnsi="Josefin Slab"/>
          <w:spacing w:val="-4"/>
        </w:rPr>
        <w:t xml:space="preserve">mismo </w:t>
      </w:r>
      <w:r w:rsidRPr="00594731">
        <w:rPr>
          <w:rFonts w:ascii="Josefin Slab" w:hAnsi="Josefin Slab"/>
        </w:rPr>
        <w:t xml:space="preserve">resultado (cp. </w:t>
      </w:r>
      <w:r w:rsidRPr="00594731">
        <w:rPr>
          <w:rFonts w:ascii="Josefin Slab" w:hAnsi="Josefin Slab"/>
          <w:spacing w:val="-3"/>
        </w:rPr>
        <w:t xml:space="preserve">Efesios </w:t>
      </w:r>
      <w:r w:rsidRPr="00594731">
        <w:rPr>
          <w:rFonts w:ascii="Josefin Slab" w:hAnsi="Josefin Slab"/>
        </w:rPr>
        <w:t>5.18—6.9; Colosenses</w:t>
      </w:r>
      <w:r w:rsidRPr="00594731">
        <w:rPr>
          <w:rFonts w:ascii="Josefin Slab" w:hAnsi="Josefin Slab"/>
          <w:spacing w:val="52"/>
        </w:rPr>
        <w:t xml:space="preserve"> </w:t>
      </w:r>
      <w:r w:rsidRPr="00594731">
        <w:rPr>
          <w:rFonts w:ascii="Josefin Slab" w:hAnsi="Josefin Slab"/>
        </w:rPr>
        <w:t>3.16—4.1).</w:t>
      </w:r>
    </w:p>
    <w:p w:rsidR="00703F8A" w:rsidRPr="00594731" w:rsidRDefault="00D9371B" w:rsidP="007A564F">
      <w:pPr>
        <w:pStyle w:val="Textoindependiente"/>
        <w:spacing w:before="47" w:line="276" w:lineRule="auto"/>
        <w:ind w:right="138" w:firstLine="449"/>
        <w:rPr>
          <w:rFonts w:ascii="Josefin Slab" w:hAnsi="Josefin Slab"/>
        </w:rPr>
      </w:pPr>
      <w:r w:rsidRPr="00594731">
        <w:rPr>
          <w:rFonts w:ascii="Josefin Slab" w:hAnsi="Josefin Slab"/>
        </w:rPr>
        <w:t xml:space="preserve">Tal como un comentarista </w:t>
      </w:r>
      <w:r w:rsidRPr="00594731">
        <w:rPr>
          <w:rFonts w:ascii="Josefin Slab" w:hAnsi="Josefin Slab"/>
          <w:spacing w:val="-6"/>
        </w:rPr>
        <w:t xml:space="preserve">explica: </w:t>
      </w:r>
      <w:r w:rsidRPr="00594731">
        <w:rPr>
          <w:rFonts w:ascii="Josefin Slab" w:hAnsi="Josefin Slab"/>
          <w:spacing w:val="5"/>
        </w:rPr>
        <w:t xml:space="preserve">«No </w:t>
      </w:r>
      <w:r w:rsidRPr="00594731">
        <w:rPr>
          <w:rFonts w:ascii="Josefin Slab" w:hAnsi="Josefin Slab"/>
        </w:rPr>
        <w:t xml:space="preserve">es </w:t>
      </w:r>
      <w:r w:rsidRPr="00594731">
        <w:rPr>
          <w:rFonts w:ascii="Josefin Slab" w:hAnsi="Josefin Slab"/>
          <w:spacing w:val="-5"/>
        </w:rPr>
        <w:t xml:space="preserve">posible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more en </w:t>
      </w:r>
      <w:r w:rsidRPr="00594731">
        <w:rPr>
          <w:rFonts w:ascii="Josefin Slab" w:hAnsi="Josefin Slab"/>
          <w:spacing w:val="-5"/>
        </w:rPr>
        <w:t xml:space="preserve">los </w:t>
      </w:r>
      <w:r w:rsidRPr="00594731">
        <w:rPr>
          <w:rFonts w:ascii="Josefin Slab" w:hAnsi="Josefin Slab"/>
        </w:rPr>
        <w:t xml:space="preserve">creyentes a menos que estén </w:t>
      </w:r>
      <w:r w:rsidRPr="00594731">
        <w:rPr>
          <w:rFonts w:ascii="Josefin Slab" w:hAnsi="Josefin Slab"/>
          <w:spacing w:val="-5"/>
        </w:rPr>
        <w:t xml:space="preserve">llenos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spacing w:val="-8"/>
        </w:rPr>
        <w:t xml:space="preserve">y, </w:t>
      </w:r>
      <w:r w:rsidRPr="00594731">
        <w:rPr>
          <w:rFonts w:ascii="Josefin Slab" w:hAnsi="Josefin Slab"/>
        </w:rPr>
        <w:t xml:space="preserve">por el contrario,  </w:t>
      </w:r>
      <w:r w:rsidRPr="00594731">
        <w:rPr>
          <w:rFonts w:ascii="Josefin Slab" w:hAnsi="Josefin Slab"/>
          <w:spacing w:val="-5"/>
        </w:rPr>
        <w:t xml:space="preserve">los </w:t>
      </w:r>
      <w:r w:rsidRPr="00594731">
        <w:rPr>
          <w:rFonts w:ascii="Josefin Slab" w:hAnsi="Josefin Slab"/>
          <w:spacing w:val="-4"/>
        </w:rPr>
        <w:t xml:space="preserve">cristianos </w:t>
      </w:r>
      <w:r w:rsidRPr="00594731">
        <w:rPr>
          <w:rFonts w:ascii="Josefin Slab" w:hAnsi="Josefin Slab"/>
        </w:rPr>
        <w:t xml:space="preserve">no pueden ser </w:t>
      </w:r>
      <w:r w:rsidRPr="00594731">
        <w:rPr>
          <w:rFonts w:ascii="Josefin Slab" w:hAnsi="Josefin Slab"/>
          <w:spacing w:val="-4"/>
        </w:rPr>
        <w:t xml:space="preserve">llenados </w:t>
      </w:r>
      <w:r w:rsidRPr="00594731">
        <w:rPr>
          <w:rFonts w:ascii="Josefin Slab" w:hAnsi="Josefin Slab"/>
        </w:rPr>
        <w:t xml:space="preserve">con el </w:t>
      </w:r>
      <w:r w:rsidRPr="00594731">
        <w:rPr>
          <w:rFonts w:ascii="Josefin Slab" w:hAnsi="Josefin Slab"/>
          <w:spacing w:val="-3"/>
        </w:rPr>
        <w:t xml:space="preserve">Espíritu </w:t>
      </w:r>
      <w:r w:rsidRPr="00594731">
        <w:rPr>
          <w:rFonts w:ascii="Josefin Slab" w:hAnsi="Josefin Slab"/>
        </w:rPr>
        <w:t xml:space="preserve">si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3"/>
        </w:rPr>
        <w:t xml:space="preserve">Cristo  </w:t>
      </w:r>
      <w:r w:rsidRPr="00594731">
        <w:rPr>
          <w:rFonts w:ascii="Josefin Slab" w:hAnsi="Josefin Slab"/>
        </w:rPr>
        <w:t>no  está</w:t>
      </w:r>
      <w:r w:rsidRPr="00594731">
        <w:rPr>
          <w:rFonts w:ascii="Josefin Slab" w:hAnsi="Josefin Slab"/>
          <w:spacing w:val="22"/>
        </w:rPr>
        <w:t xml:space="preserve"> </w:t>
      </w:r>
      <w:r w:rsidRPr="00594731">
        <w:rPr>
          <w:rFonts w:ascii="Josefin Slab" w:hAnsi="Josefin Slab"/>
        </w:rPr>
        <w:t>morando</w:t>
      </w:r>
      <w:r w:rsidRPr="00594731">
        <w:rPr>
          <w:rFonts w:ascii="Josefin Slab" w:hAnsi="Josefin Slab"/>
          <w:spacing w:val="23"/>
        </w:rPr>
        <w:t xml:space="preserve"> </w:t>
      </w:r>
      <w:r w:rsidRPr="00594731">
        <w:rPr>
          <w:rFonts w:ascii="Josefin Slab" w:hAnsi="Josefin Slab"/>
        </w:rPr>
        <w:t>en</w:t>
      </w:r>
      <w:r w:rsidRPr="00594731">
        <w:rPr>
          <w:rFonts w:ascii="Josefin Slab" w:hAnsi="Josefin Slab"/>
          <w:spacing w:val="23"/>
        </w:rPr>
        <w:t xml:space="preserve"> </w:t>
      </w:r>
      <w:r w:rsidRPr="00594731">
        <w:rPr>
          <w:rFonts w:ascii="Josefin Slab" w:hAnsi="Josefin Slab"/>
        </w:rPr>
        <w:t>ellos».</w:t>
      </w:r>
      <w:bookmarkStart w:id="473" w:name="_bookmark463"/>
      <w:bookmarkEnd w:id="473"/>
      <w:r w:rsidRPr="00594731">
        <w:rPr>
          <w:rFonts w:ascii="Josefin Slab" w:hAnsi="Josefin Slab"/>
        </w:rPr>
        <w:fldChar w:fldCharType="begin"/>
      </w:r>
      <w:r w:rsidRPr="00594731">
        <w:rPr>
          <w:rFonts w:ascii="Josefin Slab" w:hAnsi="Josefin Slab"/>
        </w:rPr>
        <w:instrText xml:space="preserve"> HYPERLINK \l "_bookmark1572" </w:instrText>
      </w:r>
      <w:r w:rsidRPr="00594731">
        <w:rPr>
          <w:rFonts w:ascii="Josefin Slab" w:hAnsi="Josefin Slab"/>
        </w:rPr>
        <w:fldChar w:fldCharType="separate"/>
      </w:r>
      <w:r w:rsidRPr="00594731">
        <w:rPr>
          <w:rFonts w:ascii="Josefin Slab" w:hAnsi="Josefin Slab"/>
          <w:color w:val="0000ED"/>
          <w:vertAlign w:val="superscript"/>
        </w:rPr>
        <w:t>43</w:t>
      </w:r>
      <w:r w:rsidRPr="00594731">
        <w:rPr>
          <w:rFonts w:ascii="Josefin Slab" w:hAnsi="Josefin Slab"/>
          <w:color w:val="0000ED"/>
          <w:spacing w:val="19"/>
        </w:rPr>
        <w:t xml:space="preserve"> </w:t>
      </w:r>
      <w:r w:rsidRPr="00594731">
        <w:rPr>
          <w:rFonts w:ascii="Josefin Slab" w:hAnsi="Josefin Slab"/>
          <w:color w:val="0000ED"/>
          <w:spacing w:val="19"/>
        </w:rPr>
        <w:fldChar w:fldCharType="end"/>
      </w:r>
      <w:r w:rsidRPr="00594731">
        <w:rPr>
          <w:rFonts w:ascii="Josefin Slab" w:hAnsi="Josefin Slab"/>
        </w:rPr>
        <w:t>Ser</w:t>
      </w:r>
      <w:r w:rsidRPr="00594731">
        <w:rPr>
          <w:rFonts w:ascii="Josefin Slab" w:hAnsi="Josefin Slab"/>
          <w:spacing w:val="26"/>
        </w:rPr>
        <w:t xml:space="preserve"> </w:t>
      </w:r>
      <w:r w:rsidRPr="00594731">
        <w:rPr>
          <w:rFonts w:ascii="Josefin Slab" w:hAnsi="Josefin Slab"/>
          <w:spacing w:val="-6"/>
        </w:rPr>
        <w:t>lleno</w:t>
      </w:r>
      <w:r w:rsidRPr="00594731">
        <w:rPr>
          <w:rFonts w:ascii="Josefin Slab" w:hAnsi="Josefin Slab"/>
          <w:spacing w:val="25"/>
        </w:rPr>
        <w:t xml:space="preserve"> </w:t>
      </w:r>
      <w:r w:rsidRPr="00594731">
        <w:rPr>
          <w:rFonts w:ascii="Josefin Slab" w:hAnsi="Josefin Slab"/>
        </w:rPr>
        <w:t>del</w:t>
      </w:r>
      <w:r w:rsidRPr="00594731">
        <w:rPr>
          <w:rFonts w:ascii="Josefin Slab" w:hAnsi="Josefin Slab"/>
          <w:spacing w:val="12"/>
        </w:rPr>
        <w:t xml:space="preserve"> </w:t>
      </w:r>
      <w:r w:rsidRPr="00594731">
        <w:rPr>
          <w:rFonts w:ascii="Josefin Slab" w:hAnsi="Josefin Slab"/>
          <w:spacing w:val="-3"/>
        </w:rPr>
        <w:t>Espíritu</w:t>
      </w:r>
      <w:r w:rsidRPr="00594731">
        <w:rPr>
          <w:rFonts w:ascii="Josefin Slab" w:hAnsi="Josefin Slab"/>
          <w:spacing w:val="26"/>
        </w:rPr>
        <w:t xml:space="preserve"> </w:t>
      </w:r>
      <w:r w:rsidRPr="00594731">
        <w:rPr>
          <w:rFonts w:ascii="Josefin Slab" w:hAnsi="Josefin Slab"/>
        </w:rPr>
        <w:t>comienza</w:t>
      </w:r>
      <w:r w:rsidRPr="00594731">
        <w:rPr>
          <w:rFonts w:ascii="Josefin Slab" w:hAnsi="Josefin Slab"/>
          <w:spacing w:val="26"/>
        </w:rPr>
        <w:t xml:space="preserve"> </w:t>
      </w:r>
      <w:r w:rsidRPr="00594731">
        <w:rPr>
          <w:rFonts w:ascii="Josefin Slab" w:hAnsi="Josefin Slab"/>
        </w:rPr>
        <w:t>con</w:t>
      </w:r>
      <w:r w:rsidRPr="00594731">
        <w:rPr>
          <w:rFonts w:ascii="Josefin Slab" w:hAnsi="Josefin Slab"/>
          <w:spacing w:val="26"/>
        </w:rPr>
        <w:t xml:space="preserve"> </w:t>
      </w:r>
      <w:r w:rsidRPr="00594731">
        <w:rPr>
          <w:rFonts w:ascii="Josefin Slab" w:hAnsi="Josefin Slab"/>
        </w:rPr>
        <w:t>estar</w:t>
      </w:r>
      <w:r w:rsidRPr="00594731">
        <w:rPr>
          <w:rFonts w:ascii="Josefin Slab" w:hAnsi="Josefin Slab"/>
          <w:spacing w:val="26"/>
        </w:rPr>
        <w:t xml:space="preserve"> </w:t>
      </w:r>
      <w:r w:rsidRPr="00594731">
        <w:rPr>
          <w:rFonts w:ascii="Josefin Slab" w:hAnsi="Josefin Slab"/>
        </w:rPr>
        <w:t>saturado</w:t>
      </w:r>
      <w:r w:rsidRPr="00594731">
        <w:rPr>
          <w:rFonts w:ascii="Josefin Slab" w:hAnsi="Josefin Slab"/>
          <w:spacing w:val="25"/>
        </w:rPr>
        <w:t xml:space="preserve"> </w:t>
      </w:r>
      <w:r w:rsidRPr="00594731">
        <w:rPr>
          <w:rFonts w:ascii="Josefin Slab" w:hAnsi="Josefin Slab"/>
        </w:rPr>
        <w:t>de</w:t>
      </w:r>
    </w:p>
    <w:p w:rsidR="00703F8A" w:rsidRPr="00594731" w:rsidRDefault="00D9371B" w:rsidP="007A564F">
      <w:pPr>
        <w:pStyle w:val="Textoindependiente"/>
        <w:spacing w:before="0" w:line="276" w:lineRule="auto"/>
        <w:ind w:right="124"/>
        <w:rPr>
          <w:rFonts w:ascii="Josefin Slab" w:hAnsi="Josefin Slab"/>
        </w:rPr>
      </w:pPr>
      <w:r w:rsidRPr="00594731">
        <w:rPr>
          <w:rFonts w:ascii="Josefin Slab" w:hAnsi="Josefin Slab"/>
          <w:spacing w:val="-5"/>
        </w:rPr>
        <w:t xml:space="preserve">las </w:t>
      </w:r>
      <w:r w:rsidRPr="00594731">
        <w:rPr>
          <w:rFonts w:ascii="Josefin Slab" w:hAnsi="Josefin Slab"/>
        </w:rPr>
        <w:t xml:space="preserve">Escrituras; cuando </w:t>
      </w:r>
      <w:r w:rsidRPr="00594731">
        <w:rPr>
          <w:rFonts w:ascii="Josefin Slab" w:hAnsi="Josefin Slab"/>
          <w:spacing w:val="-5"/>
        </w:rPr>
        <w:t xml:space="preserve">los </w:t>
      </w:r>
      <w:r w:rsidRPr="00594731">
        <w:rPr>
          <w:rFonts w:ascii="Josefin Slab" w:hAnsi="Josefin Slab"/>
        </w:rPr>
        <w:t xml:space="preserve">creyentes se someten a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3"/>
        </w:rPr>
        <w:t xml:space="preserve">Cristo, </w:t>
      </w:r>
      <w:r w:rsidRPr="00594731">
        <w:rPr>
          <w:rFonts w:ascii="Josefin Slab" w:hAnsi="Josefin Slab"/>
        </w:rPr>
        <w:t xml:space="preserve">al </w:t>
      </w:r>
      <w:r w:rsidRPr="00594731">
        <w:rPr>
          <w:rFonts w:ascii="Josefin Slab" w:hAnsi="Josefin Slab"/>
          <w:spacing w:val="-4"/>
        </w:rPr>
        <w:t xml:space="preserve">mismo </w:t>
      </w:r>
      <w:r w:rsidRPr="00594731">
        <w:rPr>
          <w:rFonts w:ascii="Josefin Slab" w:hAnsi="Josefin Slab"/>
          <w:spacing w:val="-3"/>
        </w:rPr>
        <w:t xml:space="preserve">tiempo </w:t>
      </w:r>
      <w:r w:rsidRPr="00594731">
        <w:rPr>
          <w:rFonts w:ascii="Josefin Slab" w:hAnsi="Josefin Slab"/>
        </w:rPr>
        <w:t xml:space="preserve">están bajo </w:t>
      </w:r>
      <w:r w:rsidRPr="00594731">
        <w:rPr>
          <w:rFonts w:ascii="Josefin Slab" w:hAnsi="Josefin Slab"/>
          <w:spacing w:val="-8"/>
        </w:rPr>
        <w:t xml:space="preserve">la </w:t>
      </w:r>
      <w:r w:rsidRPr="00594731">
        <w:rPr>
          <w:rFonts w:ascii="Josefin Slab" w:hAnsi="Josefin Slab"/>
          <w:spacing w:val="-5"/>
        </w:rPr>
        <w:t xml:space="preserve">influencia </w:t>
      </w:r>
      <w:r w:rsidRPr="00594731">
        <w:rPr>
          <w:rFonts w:ascii="Josefin Slab" w:hAnsi="Josefin Slab"/>
          <w:spacing w:val="-3"/>
        </w:rPr>
        <w:t xml:space="preserve">santificadora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Es el </w:t>
      </w:r>
      <w:r w:rsidRPr="00594731">
        <w:rPr>
          <w:rFonts w:ascii="Josefin Slab" w:hAnsi="Josefin Slab"/>
          <w:spacing w:val="-3"/>
        </w:rPr>
        <w:t xml:space="preserve">Espíritu </w:t>
      </w:r>
      <w:r w:rsidRPr="00594731">
        <w:rPr>
          <w:rFonts w:ascii="Josefin Slab" w:hAnsi="Josefin Slab"/>
        </w:rPr>
        <w:t xml:space="preserve">el que </w:t>
      </w:r>
      <w:r w:rsidRPr="00594731">
        <w:rPr>
          <w:rFonts w:ascii="Josefin Slab" w:hAnsi="Josefin Slab"/>
          <w:spacing w:val="-7"/>
        </w:rPr>
        <w:t xml:space="preserve">ilumina </w:t>
      </w:r>
      <w:r w:rsidRPr="00594731">
        <w:rPr>
          <w:rFonts w:ascii="Josefin Slab" w:hAnsi="Josefin Slab"/>
        </w:rPr>
        <w:t xml:space="preserve">sus corazones, de modo que a </w:t>
      </w:r>
      <w:r w:rsidRPr="00594731">
        <w:rPr>
          <w:rFonts w:ascii="Josefin Slab" w:hAnsi="Josefin Slab"/>
          <w:spacing w:val="-3"/>
        </w:rPr>
        <w:t xml:space="preserve">medida </w:t>
      </w:r>
      <w:r w:rsidRPr="00594731">
        <w:rPr>
          <w:rFonts w:ascii="Josefin Slab" w:hAnsi="Josefin Slab"/>
        </w:rPr>
        <w:t xml:space="preserve">que crecen  en  su </w:t>
      </w:r>
      <w:r w:rsidRPr="00594731">
        <w:rPr>
          <w:rFonts w:ascii="Josefin Slab" w:hAnsi="Josefin Slab"/>
          <w:spacing w:val="-3"/>
        </w:rPr>
        <w:t xml:space="preserve">conocimiento </w:t>
      </w:r>
      <w:r w:rsidRPr="00594731">
        <w:rPr>
          <w:rFonts w:ascii="Josefin Slab" w:hAnsi="Josefin Slab"/>
        </w:rPr>
        <w:t xml:space="preserve">del Señor Jesús, su amor por el Salvador se profundiza (cp. 1 </w:t>
      </w:r>
      <w:r w:rsidRPr="00594731">
        <w:rPr>
          <w:rFonts w:ascii="Josefin Slab" w:hAnsi="Josefin Slab"/>
          <w:spacing w:val="-4"/>
        </w:rPr>
        <w:t>Corintios</w:t>
      </w:r>
      <w:r w:rsidRPr="00594731">
        <w:rPr>
          <w:rFonts w:ascii="Josefin Slab" w:hAnsi="Josefin Slab"/>
          <w:spacing w:val="7"/>
        </w:rPr>
        <w:t xml:space="preserve"> </w:t>
      </w:r>
      <w:r w:rsidRPr="00594731">
        <w:rPr>
          <w:rFonts w:ascii="Josefin Slab" w:hAnsi="Josefin Slab"/>
        </w:rPr>
        <w:t>2.12–16).</w:t>
      </w:r>
    </w:p>
    <w:p w:rsidR="00703F8A" w:rsidRPr="00594731" w:rsidRDefault="00D9371B" w:rsidP="007A564F">
      <w:pPr>
        <w:pStyle w:val="Textoindependiente"/>
        <w:spacing w:before="41" w:line="276" w:lineRule="auto"/>
        <w:ind w:right="124" w:firstLine="449"/>
        <w:rPr>
          <w:rFonts w:ascii="Josefin Slab" w:hAnsi="Josefin Slab"/>
        </w:rPr>
      </w:pP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nunca </w:t>
      </w:r>
      <w:r w:rsidRPr="00594731">
        <w:rPr>
          <w:rFonts w:ascii="Josefin Slab" w:hAnsi="Josefin Slab"/>
          <w:spacing w:val="-3"/>
        </w:rPr>
        <w:t xml:space="preserve">disuade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personas de </w:t>
      </w:r>
      <w:r w:rsidRPr="00594731">
        <w:rPr>
          <w:rFonts w:ascii="Josefin Slab" w:hAnsi="Josefin Slab"/>
          <w:spacing w:val="-8"/>
        </w:rPr>
        <w:t xml:space="preserve">la </w:t>
      </w:r>
      <w:r w:rsidRPr="00594731">
        <w:rPr>
          <w:rFonts w:ascii="Josefin Slab" w:hAnsi="Josefin Slab"/>
        </w:rPr>
        <w:t xml:space="preserve">lectura, el </w:t>
      </w:r>
      <w:r w:rsidRPr="00594731">
        <w:rPr>
          <w:rFonts w:ascii="Josefin Slab" w:hAnsi="Josefin Slab"/>
          <w:spacing w:val="-3"/>
        </w:rPr>
        <w:t xml:space="preserve">estudio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5"/>
        </w:rPr>
        <w:t xml:space="preserve">aplicación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Sagradas Escrituras, el </w:t>
      </w:r>
      <w:r w:rsidRPr="00594731">
        <w:rPr>
          <w:rFonts w:ascii="Josefin Slab" w:hAnsi="Josefin Slab"/>
          <w:spacing w:val="-6"/>
        </w:rPr>
        <w:t xml:space="preserve">libro </w:t>
      </w:r>
      <w:r w:rsidRPr="00594731">
        <w:rPr>
          <w:rFonts w:ascii="Josefin Slab" w:hAnsi="Josefin Slab"/>
        </w:rPr>
        <w:t xml:space="preserve">que él </w:t>
      </w:r>
      <w:r w:rsidRPr="00594731">
        <w:rPr>
          <w:rFonts w:ascii="Josefin Slab" w:hAnsi="Josefin Slab"/>
          <w:spacing w:val="-4"/>
        </w:rPr>
        <w:t xml:space="preserve">inspiró, </w:t>
      </w:r>
      <w:r w:rsidRPr="00594731">
        <w:rPr>
          <w:rFonts w:ascii="Josefin Slab" w:hAnsi="Josefin Slab"/>
          <w:spacing w:val="-3"/>
        </w:rPr>
        <w:t xml:space="preserve">faculta </w:t>
      </w:r>
      <w:r w:rsidRPr="00594731">
        <w:rPr>
          <w:rFonts w:ascii="Josefin Slab" w:hAnsi="Josefin Slab"/>
        </w:rPr>
        <w:t xml:space="preserve">e </w:t>
      </w:r>
      <w:r w:rsidRPr="00594731">
        <w:rPr>
          <w:rFonts w:ascii="Josefin Slab" w:hAnsi="Josefin Slab"/>
          <w:spacing w:val="-7"/>
        </w:rPr>
        <w:t xml:space="preserve">ilumina </w:t>
      </w:r>
      <w:r w:rsidRPr="00594731">
        <w:rPr>
          <w:rFonts w:ascii="Josefin Slab" w:hAnsi="Josefin Slab"/>
        </w:rPr>
        <w:t xml:space="preserve">para </w:t>
      </w:r>
      <w:r w:rsidRPr="00594731">
        <w:rPr>
          <w:rFonts w:ascii="Josefin Slab" w:hAnsi="Josefin Slab"/>
          <w:spacing w:val="-4"/>
        </w:rPr>
        <w:t xml:space="preserve">salvación </w:t>
      </w:r>
      <w:r w:rsidRPr="00594731">
        <w:rPr>
          <w:rFonts w:ascii="Josefin Slab" w:hAnsi="Josefin Slab"/>
        </w:rPr>
        <w:t xml:space="preserve">y </w:t>
      </w:r>
      <w:r w:rsidRPr="00594731">
        <w:rPr>
          <w:rFonts w:ascii="Josefin Slab" w:hAnsi="Josefin Slab"/>
          <w:spacing w:val="-4"/>
        </w:rPr>
        <w:t xml:space="preserve">santificación. </w:t>
      </w:r>
      <w:r w:rsidRPr="00594731">
        <w:rPr>
          <w:rFonts w:ascii="Josefin Slab" w:hAnsi="Josefin Slab"/>
          <w:spacing w:val="-6"/>
        </w:rPr>
        <w:t xml:space="preserve">Sin </w:t>
      </w:r>
      <w:r w:rsidRPr="00594731">
        <w:rPr>
          <w:rFonts w:ascii="Josefin Slab" w:hAnsi="Josefin Slab"/>
        </w:rPr>
        <w:t xml:space="preserve">embargo, 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moderno abre una brecha entre </w:t>
      </w:r>
      <w:r w:rsidRPr="00594731">
        <w:rPr>
          <w:rFonts w:ascii="Josefin Slab" w:hAnsi="Josefin Slab"/>
          <w:spacing w:val="-8"/>
        </w:rPr>
        <w:t xml:space="preserve">la Biblia </w:t>
      </w:r>
      <w:r w:rsidRPr="00594731">
        <w:rPr>
          <w:rFonts w:ascii="Josefin Slab" w:hAnsi="Josefin Slab"/>
        </w:rPr>
        <w:t xml:space="preserve">y su </w:t>
      </w:r>
      <w:r w:rsidRPr="00594731">
        <w:rPr>
          <w:rFonts w:ascii="Josefin Slab" w:hAnsi="Josefin Slab"/>
          <w:spacing w:val="-4"/>
        </w:rPr>
        <w:t xml:space="preserve">Autor </w:t>
      </w:r>
      <w:r w:rsidRPr="00594731">
        <w:rPr>
          <w:rFonts w:ascii="Josefin Slab" w:hAnsi="Josefin Slab"/>
          <w:spacing w:val="-5"/>
        </w:rPr>
        <w:t xml:space="preserve">divino, </w:t>
      </w:r>
      <w:r w:rsidRPr="00594731">
        <w:rPr>
          <w:rFonts w:ascii="Josefin Slab" w:hAnsi="Josefin Slab"/>
        </w:rPr>
        <w:t xml:space="preserve">respaldando </w:t>
      </w:r>
      <w:r w:rsidRPr="00594731">
        <w:rPr>
          <w:rFonts w:ascii="Josefin Slab" w:hAnsi="Josefin Slab"/>
          <w:spacing w:val="-4"/>
        </w:rPr>
        <w:t xml:space="preserve">experiencias </w:t>
      </w:r>
      <w:r w:rsidRPr="00594731">
        <w:rPr>
          <w:rFonts w:ascii="Josefin Slab" w:hAnsi="Josefin Slab"/>
          <w:i/>
        </w:rPr>
        <w:t xml:space="preserve">no bíblicas </w:t>
      </w:r>
      <w:r w:rsidRPr="00594731">
        <w:rPr>
          <w:rFonts w:ascii="Josefin Slab" w:hAnsi="Josefin Slab"/>
        </w:rPr>
        <w:t xml:space="preserve">y defendiendo </w:t>
      </w:r>
      <w:r w:rsidRPr="00594731">
        <w:rPr>
          <w:rFonts w:ascii="Josefin Slab" w:hAnsi="Josefin Slab"/>
          <w:spacing w:val="-3"/>
        </w:rPr>
        <w:t xml:space="preserve">revelaciones </w:t>
      </w:r>
      <w:r w:rsidRPr="00594731">
        <w:rPr>
          <w:rFonts w:ascii="Josefin Slab" w:hAnsi="Josefin Slab"/>
          <w:i/>
        </w:rPr>
        <w:t xml:space="preserve">ajenas a la </w:t>
      </w:r>
      <w:r w:rsidRPr="00594731">
        <w:rPr>
          <w:rFonts w:ascii="Josefin Slab" w:hAnsi="Josefin Slab"/>
          <w:i/>
          <w:spacing w:val="3"/>
        </w:rPr>
        <w:t>Biblia</w:t>
      </w:r>
      <w:r w:rsidRPr="00594731">
        <w:rPr>
          <w:rFonts w:ascii="Josefin Slab" w:hAnsi="Josefin Slab"/>
          <w:spacing w:val="3"/>
        </w:rPr>
        <w:t xml:space="preserve">, </w:t>
      </w:r>
      <w:r w:rsidRPr="00594731">
        <w:rPr>
          <w:rFonts w:ascii="Josefin Slab" w:hAnsi="Josefin Slab"/>
        </w:rPr>
        <w:t xml:space="preserve">como si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3"/>
        </w:rPr>
        <w:t xml:space="preserve">hablara </w:t>
      </w:r>
      <w:r w:rsidRPr="00594731">
        <w:rPr>
          <w:rFonts w:ascii="Josefin Slab" w:hAnsi="Josefin Slab"/>
        </w:rPr>
        <w:t xml:space="preserve">por </w:t>
      </w:r>
      <w:bookmarkStart w:id="474" w:name="_bookmark464"/>
      <w:bookmarkEnd w:id="474"/>
      <w:r w:rsidRPr="00594731">
        <w:rPr>
          <w:rFonts w:ascii="Josefin Slab" w:hAnsi="Josefin Slab"/>
        </w:rPr>
        <w:t xml:space="preserve">su </w:t>
      </w:r>
      <w:r w:rsidRPr="00594731">
        <w:rPr>
          <w:rFonts w:ascii="Josefin Slab" w:hAnsi="Josefin Slab"/>
          <w:spacing w:val="-3"/>
        </w:rPr>
        <w:t xml:space="preserve">propia </w:t>
      </w:r>
      <w:r w:rsidRPr="00594731">
        <w:rPr>
          <w:rFonts w:ascii="Josefin Slab" w:hAnsi="Josefin Slab"/>
        </w:rPr>
        <w:t xml:space="preserve">cuenta o funcionara 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de hoy de una manera contraria a  </w:t>
      </w:r>
      <w:r w:rsidRPr="00594731">
        <w:rPr>
          <w:rFonts w:ascii="Josefin Slab" w:hAnsi="Josefin Slab"/>
          <w:spacing w:val="-8"/>
        </w:rPr>
        <w:t xml:space="preserve">la </w:t>
      </w:r>
      <w:r w:rsidRPr="00594731">
        <w:rPr>
          <w:rFonts w:ascii="Josefin Slab" w:hAnsi="Josefin Slab"/>
        </w:rPr>
        <w:t xml:space="preserve">verdad de su Palabra. Después de haber inventado su </w:t>
      </w:r>
      <w:r w:rsidRPr="00594731">
        <w:rPr>
          <w:rFonts w:ascii="Josefin Slab" w:hAnsi="Josefin Slab"/>
          <w:spacing w:val="-3"/>
        </w:rPr>
        <w:t xml:space="preserve">propia versión </w:t>
      </w:r>
      <w:r w:rsidRPr="00594731">
        <w:rPr>
          <w:rFonts w:ascii="Josefin Slab" w:hAnsi="Josefin Slab"/>
        </w:rPr>
        <w:t xml:space="preserve">del Espíritu,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esperan que él </w:t>
      </w:r>
      <w:r w:rsidRPr="00594731">
        <w:rPr>
          <w:rFonts w:ascii="Josefin Slab" w:hAnsi="Josefin Slab"/>
          <w:spacing w:val="-3"/>
        </w:rPr>
        <w:t xml:space="preserve">hable </w:t>
      </w:r>
      <w:r w:rsidRPr="00594731">
        <w:rPr>
          <w:rFonts w:ascii="Josefin Slab" w:hAnsi="Josefin Slab"/>
        </w:rPr>
        <w:t xml:space="preserve">y actúe de maneras novedosas que son ajenas a </w:t>
      </w:r>
      <w:r w:rsidRPr="00594731">
        <w:rPr>
          <w:rFonts w:ascii="Josefin Slab" w:hAnsi="Josefin Slab"/>
          <w:spacing w:val="-5"/>
        </w:rPr>
        <w:t xml:space="preserve">las </w:t>
      </w:r>
      <w:r w:rsidRPr="00594731">
        <w:rPr>
          <w:rFonts w:ascii="Josefin Slab" w:hAnsi="Josefin Slab"/>
        </w:rPr>
        <w:t xml:space="preserve">Escrituras. Como resultado, </w:t>
      </w:r>
      <w:r w:rsidRPr="00594731">
        <w:rPr>
          <w:rFonts w:ascii="Josefin Slab" w:hAnsi="Josefin Slab"/>
          <w:spacing w:val="-8"/>
        </w:rPr>
        <w:t xml:space="preserve">la </w:t>
      </w:r>
      <w:r w:rsidRPr="00594731">
        <w:rPr>
          <w:rFonts w:ascii="Josefin Slab" w:hAnsi="Josefin Slab"/>
          <w:spacing w:val="-3"/>
        </w:rPr>
        <w:t xml:space="preserve">revelación </w:t>
      </w:r>
      <w:r w:rsidRPr="00594731">
        <w:rPr>
          <w:rFonts w:ascii="Josefin Slab" w:hAnsi="Josefin Slab"/>
          <w:spacing w:val="-5"/>
        </w:rPr>
        <w:t xml:space="preserve">bíblica  </w:t>
      </w:r>
      <w:r w:rsidRPr="00594731">
        <w:rPr>
          <w:rFonts w:ascii="Josefin Slab" w:hAnsi="Josefin Slab"/>
        </w:rPr>
        <w:t xml:space="preserve">es </w:t>
      </w:r>
      <w:r w:rsidRPr="00594731">
        <w:rPr>
          <w:rFonts w:ascii="Josefin Slab" w:hAnsi="Josefin Slab"/>
          <w:spacing w:val="-3"/>
        </w:rPr>
        <w:t xml:space="preserve">flagrantemente </w:t>
      </w:r>
      <w:r w:rsidRPr="00594731">
        <w:rPr>
          <w:rFonts w:ascii="Josefin Slab" w:hAnsi="Josefin Slab"/>
        </w:rPr>
        <w:t>degradada, rebajada y</w:t>
      </w:r>
      <w:r w:rsidRPr="00594731">
        <w:rPr>
          <w:rFonts w:ascii="Josefin Slab" w:hAnsi="Josefin Slab"/>
          <w:spacing w:val="37"/>
        </w:rPr>
        <w:t xml:space="preserve"> </w:t>
      </w:r>
      <w:r w:rsidRPr="00594731">
        <w:rPr>
          <w:rFonts w:ascii="Josefin Slab" w:hAnsi="Josefin Slab"/>
          <w:spacing w:val="-5"/>
        </w:rPr>
        <w:t>disminuida.</w:t>
      </w:r>
    </w:p>
    <w:p w:rsidR="00703F8A" w:rsidRPr="00594731" w:rsidRDefault="00D9371B" w:rsidP="007A564F">
      <w:pPr>
        <w:pStyle w:val="Textoindependiente"/>
        <w:spacing w:before="59" w:line="276" w:lineRule="auto"/>
        <w:ind w:right="138" w:firstLine="449"/>
        <w:rPr>
          <w:rFonts w:ascii="Josefin Slab" w:hAnsi="Josefin Slab"/>
        </w:rPr>
      </w:pPr>
      <w:r w:rsidRPr="00594731">
        <w:rPr>
          <w:rFonts w:ascii="Josefin Slab" w:hAnsi="Josefin Slab"/>
        </w:rPr>
        <w:t xml:space="preserve">La </w:t>
      </w:r>
      <w:r w:rsidRPr="00594731">
        <w:rPr>
          <w:rFonts w:ascii="Josefin Slab" w:hAnsi="Josefin Slab"/>
          <w:spacing w:val="-6"/>
        </w:rPr>
        <w:t xml:space="preserve">implicación </w:t>
      </w:r>
      <w:r w:rsidRPr="00594731">
        <w:rPr>
          <w:rFonts w:ascii="Josefin Slab" w:hAnsi="Josefin Slab"/>
        </w:rPr>
        <w:t xml:space="preserve">sorprendente en muchos círculos </w:t>
      </w:r>
      <w:r w:rsidRPr="00594731">
        <w:rPr>
          <w:rFonts w:ascii="Josefin Slab" w:hAnsi="Josefin Slab"/>
          <w:spacing w:val="-3"/>
        </w:rPr>
        <w:t xml:space="preserve">carismáticos </w:t>
      </w:r>
      <w:r w:rsidRPr="00594731">
        <w:rPr>
          <w:rFonts w:ascii="Josefin Slab" w:hAnsi="Josefin Slab"/>
        </w:rPr>
        <w:t xml:space="preserve">es que un </w:t>
      </w:r>
      <w:r w:rsidRPr="00594731">
        <w:rPr>
          <w:rFonts w:ascii="Josefin Slab" w:hAnsi="Josefin Slab"/>
          <w:spacing w:val="-3"/>
        </w:rPr>
        <w:t xml:space="preserve">estudio </w:t>
      </w:r>
      <w:r w:rsidRPr="00594731">
        <w:rPr>
          <w:rFonts w:ascii="Josefin Slab" w:hAnsi="Josefin Slab"/>
          <w:spacing w:val="-4"/>
        </w:rPr>
        <w:t xml:space="preserve">serio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spacing w:val="-8"/>
        </w:rPr>
        <w:t xml:space="preserve">limita </w:t>
      </w:r>
      <w:r w:rsidRPr="00594731">
        <w:rPr>
          <w:rFonts w:ascii="Josefin Slab" w:hAnsi="Josefin Slab"/>
        </w:rPr>
        <w:t xml:space="preserve">o frustra </w:t>
      </w:r>
      <w:r w:rsidRPr="00594731">
        <w:rPr>
          <w:rFonts w:ascii="Josefin Slab" w:hAnsi="Josefin Slab"/>
          <w:spacing w:val="-8"/>
        </w:rPr>
        <w:t xml:space="preserve">la </w:t>
      </w:r>
      <w:r w:rsidRPr="00594731">
        <w:rPr>
          <w:rFonts w:ascii="Josefin Slab" w:hAnsi="Josefin Slab"/>
        </w:rPr>
        <w:t>obra del Espíritu.</w:t>
      </w:r>
      <w:bookmarkStart w:id="475" w:name="_bookmark465"/>
      <w:bookmarkEnd w:id="475"/>
      <w:r w:rsidRPr="00594731">
        <w:rPr>
          <w:rFonts w:ascii="Josefin Slab" w:hAnsi="Josefin Slab"/>
        </w:rPr>
        <w:fldChar w:fldCharType="begin"/>
      </w:r>
      <w:r w:rsidRPr="00594731">
        <w:rPr>
          <w:rFonts w:ascii="Josefin Slab" w:hAnsi="Josefin Slab"/>
        </w:rPr>
        <w:instrText xml:space="preserve"> HYPERLINK \l "_bookmark1573" </w:instrText>
      </w:r>
      <w:r w:rsidRPr="00594731">
        <w:rPr>
          <w:rFonts w:ascii="Josefin Slab" w:hAnsi="Josefin Slab"/>
        </w:rPr>
        <w:fldChar w:fldCharType="separate"/>
      </w:r>
      <w:r w:rsidRPr="00594731">
        <w:rPr>
          <w:rFonts w:ascii="Josefin Slab" w:hAnsi="Josefin Slab"/>
          <w:color w:val="0000ED"/>
          <w:vertAlign w:val="superscript"/>
        </w:rPr>
        <w:t>44</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6"/>
        </w:rPr>
        <w:t xml:space="preserve">Sin </w:t>
      </w:r>
      <w:r w:rsidRPr="00594731">
        <w:rPr>
          <w:rFonts w:ascii="Josefin Slab" w:hAnsi="Josefin Slab"/>
        </w:rPr>
        <w:t xml:space="preserve">embargo, nada podría estar más </w:t>
      </w:r>
      <w:r w:rsidRPr="00594731">
        <w:rPr>
          <w:rFonts w:ascii="Josefin Slab" w:hAnsi="Josefin Slab"/>
          <w:spacing w:val="-4"/>
        </w:rPr>
        <w:t xml:space="preserve">lejos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verdad. Si se </w:t>
      </w:r>
      <w:r w:rsidRPr="00594731">
        <w:rPr>
          <w:rFonts w:ascii="Josefin Slab" w:hAnsi="Josefin Slab"/>
          <w:spacing w:val="-3"/>
        </w:rPr>
        <w:t xml:space="preserve">consulta </w:t>
      </w:r>
      <w:r w:rsidRPr="00594731">
        <w:rPr>
          <w:rFonts w:ascii="Josefin Slab" w:hAnsi="Josefin Slab"/>
        </w:rPr>
        <w:t xml:space="preserve">el </w:t>
      </w:r>
      <w:r w:rsidRPr="00594731">
        <w:rPr>
          <w:rFonts w:ascii="Josefin Slab" w:hAnsi="Josefin Slab"/>
          <w:spacing w:val="-3"/>
        </w:rPr>
        <w:t xml:space="preserve">texto, </w:t>
      </w:r>
      <w:r w:rsidRPr="00594731">
        <w:rPr>
          <w:rFonts w:ascii="Josefin Slab" w:hAnsi="Josefin Slab"/>
        </w:rPr>
        <w:t xml:space="preserve">este no </w:t>
      </w:r>
      <w:r w:rsidRPr="00594731">
        <w:rPr>
          <w:rFonts w:ascii="Josefin Slab" w:hAnsi="Josefin Slab"/>
          <w:i/>
        </w:rPr>
        <w:t xml:space="preserve">pasa  por  alto   </w:t>
      </w:r>
      <w:r w:rsidRPr="00594731">
        <w:rPr>
          <w:rFonts w:ascii="Josefin Slab" w:hAnsi="Josefin Slab"/>
        </w:rPr>
        <w:t xml:space="preserve">al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4"/>
        </w:rPr>
        <w:t xml:space="preserve">sino </w:t>
      </w:r>
      <w:r w:rsidRPr="00594731">
        <w:rPr>
          <w:rFonts w:ascii="Josefin Slab" w:hAnsi="Josefin Slab"/>
          <w:spacing w:val="59"/>
        </w:rPr>
        <w:t xml:space="preserve"> </w:t>
      </w:r>
      <w:r w:rsidRPr="00594731">
        <w:rPr>
          <w:rFonts w:ascii="Josefin Slab" w:hAnsi="Josefin Slab"/>
        </w:rPr>
        <w:t xml:space="preserve">que   </w:t>
      </w:r>
      <w:r w:rsidRPr="00594731">
        <w:rPr>
          <w:rFonts w:ascii="Josefin Slab" w:hAnsi="Josefin Slab"/>
          <w:spacing w:val="-8"/>
        </w:rPr>
        <w:t xml:space="preserve">lo </w:t>
      </w:r>
      <w:r w:rsidRPr="00594731">
        <w:rPr>
          <w:rFonts w:ascii="Josefin Slab" w:hAnsi="Josefin Slab"/>
          <w:i/>
        </w:rPr>
        <w:t xml:space="preserve">honra   </w:t>
      </w:r>
      <w:r w:rsidRPr="00594731">
        <w:rPr>
          <w:rFonts w:ascii="Josefin Slab" w:hAnsi="Josefin Slab"/>
        </w:rPr>
        <w:t xml:space="preserve">(cp.   Hechos </w:t>
      </w:r>
      <w:r w:rsidRPr="00594731">
        <w:rPr>
          <w:rFonts w:ascii="Josefin Slab" w:hAnsi="Josefin Slab"/>
          <w:spacing w:val="33"/>
        </w:rPr>
        <w:t xml:space="preserve"> </w:t>
      </w:r>
      <w:r w:rsidRPr="00594731">
        <w:rPr>
          <w:rFonts w:ascii="Josefin Slab" w:hAnsi="Josefin Slab"/>
        </w:rPr>
        <w:t>17.11).</w:t>
      </w:r>
    </w:p>
    <w:p w:rsidR="00703F8A" w:rsidRPr="00594731" w:rsidRDefault="00D9371B" w:rsidP="007A564F">
      <w:pPr>
        <w:pStyle w:val="Textoindependiente"/>
        <w:spacing w:before="0" w:line="276" w:lineRule="auto"/>
        <w:rPr>
          <w:rFonts w:ascii="Josefin Slab" w:hAnsi="Josefin Slab"/>
        </w:rPr>
      </w:pPr>
      <w:r w:rsidRPr="00594731">
        <w:rPr>
          <w:rFonts w:ascii="Josefin Slab" w:hAnsi="Josefin Slab"/>
        </w:rPr>
        <w:t xml:space="preserve">Escudriñar </w:t>
      </w:r>
      <w:r w:rsidRPr="00594731">
        <w:rPr>
          <w:rFonts w:ascii="Josefin Slab" w:hAnsi="Josefin Slab"/>
          <w:spacing w:val="-5"/>
        </w:rPr>
        <w:t xml:space="preserve">las  </w:t>
      </w:r>
      <w:r w:rsidRPr="00594731">
        <w:rPr>
          <w:rFonts w:ascii="Josefin Slab" w:hAnsi="Josefin Slab"/>
        </w:rPr>
        <w:t xml:space="preserve">Escrituras con el </w:t>
      </w:r>
      <w:r w:rsidRPr="00594731">
        <w:rPr>
          <w:rFonts w:ascii="Josefin Slab" w:hAnsi="Josefin Slab"/>
          <w:spacing w:val="-5"/>
        </w:rPr>
        <w:t xml:space="preserve">fin  </w:t>
      </w:r>
      <w:r w:rsidRPr="00594731">
        <w:rPr>
          <w:rFonts w:ascii="Josefin Slab" w:hAnsi="Josefin Slab"/>
        </w:rPr>
        <w:t xml:space="preserve">de </w:t>
      </w:r>
      <w:r w:rsidRPr="00594731">
        <w:rPr>
          <w:rFonts w:ascii="Josefin Slab" w:hAnsi="Josefin Slab"/>
          <w:spacing w:val="-4"/>
        </w:rPr>
        <w:t xml:space="preserve">discernir  </w:t>
      </w:r>
      <w:r w:rsidRPr="00594731">
        <w:rPr>
          <w:rFonts w:ascii="Josefin Slab" w:hAnsi="Josefin Slab"/>
        </w:rPr>
        <w:t xml:space="preserve">su </w:t>
      </w:r>
      <w:r w:rsidRPr="00594731">
        <w:rPr>
          <w:rFonts w:ascii="Josefin Slab" w:hAnsi="Josefin Slab"/>
          <w:spacing w:val="-6"/>
        </w:rPr>
        <w:t>significado</w:t>
      </w:r>
      <w:r w:rsidRPr="00594731">
        <w:rPr>
          <w:rFonts w:ascii="Josefin Slab" w:hAnsi="Josefin Slab"/>
          <w:spacing w:val="1"/>
        </w:rPr>
        <w:t xml:space="preserve"> </w:t>
      </w:r>
      <w:r w:rsidRPr="00594731">
        <w:rPr>
          <w:rFonts w:ascii="Josefin Slab" w:hAnsi="Josefin Slab"/>
          <w:spacing w:val="-3"/>
        </w:rPr>
        <w:t xml:space="preserve">exacto </w:t>
      </w:r>
      <w:r w:rsidRPr="00594731">
        <w:rPr>
          <w:rFonts w:ascii="Josefin Slab" w:hAnsi="Josefin Slab"/>
        </w:rPr>
        <w:t xml:space="preserve">es </w:t>
      </w:r>
      <w:r w:rsidRPr="00594731">
        <w:rPr>
          <w:rFonts w:ascii="Josefin Slab" w:hAnsi="Josefin Slab"/>
        </w:rPr>
        <w:lastRenderedPageBreak/>
        <w:t>escuchar</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rPr>
          <w:rFonts w:ascii="Josefin Slab" w:hAnsi="Josefin Slab"/>
        </w:rPr>
      </w:pPr>
      <w:r w:rsidRPr="00594731">
        <w:rPr>
          <w:rFonts w:ascii="Josefin Slab" w:hAnsi="Josefin Slab"/>
        </w:rPr>
        <w:lastRenderedPageBreak/>
        <w:t>directamente al Espíritu Santo, ya que él es el que inspiró cada palabra.</w:t>
      </w:r>
    </w:p>
    <w:p w:rsidR="00703F8A" w:rsidRPr="00594731" w:rsidRDefault="00D9371B" w:rsidP="007A564F">
      <w:pPr>
        <w:pStyle w:val="Textoindependiente"/>
        <w:spacing w:before="49" w:line="276" w:lineRule="auto"/>
        <w:ind w:right="124" w:firstLine="449"/>
        <w:rPr>
          <w:rFonts w:ascii="Josefin Slab" w:hAnsi="Josefin Slab"/>
        </w:rPr>
      </w:pPr>
      <w:r w:rsidRPr="00594731">
        <w:rPr>
          <w:rFonts w:ascii="Josefin Slab" w:hAnsi="Josefin Slab"/>
        </w:rPr>
        <w:t xml:space="preserve">En vez de </w:t>
      </w:r>
      <w:r w:rsidRPr="00594731">
        <w:rPr>
          <w:rFonts w:ascii="Josefin Slab" w:hAnsi="Josefin Slab"/>
          <w:spacing w:val="-4"/>
        </w:rPr>
        <w:t xml:space="preserve">infundir </w:t>
      </w:r>
      <w:r w:rsidRPr="00594731">
        <w:rPr>
          <w:rFonts w:ascii="Josefin Slab" w:hAnsi="Josefin Slab"/>
        </w:rPr>
        <w:t xml:space="preserve">una mayor </w:t>
      </w:r>
      <w:r w:rsidRPr="00594731">
        <w:rPr>
          <w:rFonts w:ascii="Josefin Slab" w:hAnsi="Josefin Slab"/>
          <w:spacing w:val="-3"/>
        </w:rPr>
        <w:t xml:space="preserve">apreciación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4"/>
        </w:rPr>
        <w:t xml:space="preserve">inspiradas </w:t>
      </w:r>
      <w:r w:rsidRPr="00594731">
        <w:rPr>
          <w:rFonts w:ascii="Josefin Slab" w:hAnsi="Josefin Slab"/>
        </w:rPr>
        <w:t xml:space="preserve">por el Espíritu, </w:t>
      </w:r>
      <w:r w:rsidRPr="00594731">
        <w:rPr>
          <w:rFonts w:ascii="Josefin Slab" w:hAnsi="Josefin Slab"/>
          <w:spacing w:val="-5"/>
        </w:rPr>
        <w:t xml:space="preserve">las </w:t>
      </w:r>
      <w:r w:rsidRPr="00594731">
        <w:rPr>
          <w:rFonts w:ascii="Josefin Slab" w:hAnsi="Josefin Slab"/>
          <w:spacing w:val="-3"/>
        </w:rPr>
        <w:t xml:space="preserve">cuales </w:t>
      </w:r>
      <w:r w:rsidRPr="00594731">
        <w:rPr>
          <w:rFonts w:ascii="Josefin Slab" w:hAnsi="Josefin Slab"/>
          <w:spacing w:val="-4"/>
        </w:rPr>
        <w:t xml:space="preserve">Dios </w:t>
      </w:r>
      <w:r w:rsidRPr="00594731">
        <w:rPr>
          <w:rFonts w:ascii="Josefin Slab" w:hAnsi="Josefin Slab"/>
          <w:spacing w:val="-6"/>
        </w:rPr>
        <w:t xml:space="preserve">exalta </w:t>
      </w:r>
      <w:r w:rsidRPr="00594731">
        <w:rPr>
          <w:rFonts w:ascii="Josefin Slab" w:hAnsi="Josefin Slab"/>
        </w:rPr>
        <w:t xml:space="preserve">tan </w:t>
      </w:r>
      <w:r w:rsidRPr="00594731">
        <w:rPr>
          <w:rFonts w:ascii="Josefin Slab" w:hAnsi="Josefin Slab"/>
          <w:spacing w:val="-4"/>
        </w:rPr>
        <w:t xml:space="preserve">alto </w:t>
      </w:r>
      <w:r w:rsidRPr="00594731">
        <w:rPr>
          <w:rFonts w:ascii="Josefin Slab" w:hAnsi="Josefin Slab"/>
        </w:rPr>
        <w:t xml:space="preserve">como su </w:t>
      </w:r>
      <w:r w:rsidRPr="00594731">
        <w:rPr>
          <w:rFonts w:ascii="Josefin Slab" w:hAnsi="Josefin Slab"/>
          <w:spacing w:val="-3"/>
        </w:rPr>
        <w:t xml:space="preserve">propio </w:t>
      </w:r>
      <w:r w:rsidRPr="00594731">
        <w:rPr>
          <w:rFonts w:ascii="Josefin Slab" w:hAnsi="Josefin Slab"/>
        </w:rPr>
        <w:t xml:space="preserve">nombre </w:t>
      </w:r>
      <w:r w:rsidRPr="00594731">
        <w:rPr>
          <w:rFonts w:ascii="Josefin Slab" w:hAnsi="Josefin Slab"/>
          <w:spacing w:val="-3"/>
        </w:rPr>
        <w:t xml:space="preserve">(Salmo </w:t>
      </w:r>
      <w:r w:rsidRPr="00594731">
        <w:rPr>
          <w:rFonts w:ascii="Josefin Slab" w:hAnsi="Josefin Slab"/>
        </w:rPr>
        <w:t xml:space="preserve">138.2), 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spacing w:val="-8"/>
        </w:rPr>
        <w:t xml:space="preserve">dirige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personas a buscar </w:t>
      </w:r>
      <w:r w:rsidRPr="00594731">
        <w:rPr>
          <w:rFonts w:ascii="Josefin Slab" w:hAnsi="Josefin Slab"/>
          <w:spacing w:val="-8"/>
        </w:rPr>
        <w:t xml:space="preserve">la </w:t>
      </w:r>
      <w:bookmarkStart w:id="476" w:name="_bookmark466"/>
      <w:bookmarkEnd w:id="476"/>
      <w:r w:rsidRPr="00594731">
        <w:rPr>
          <w:rFonts w:ascii="Josefin Slab" w:hAnsi="Josefin Slab"/>
          <w:spacing w:val="-3"/>
        </w:rPr>
        <w:t xml:space="preserve">revelación </w:t>
      </w:r>
      <w:r w:rsidRPr="00594731">
        <w:rPr>
          <w:rFonts w:ascii="Josefin Slab" w:hAnsi="Josefin Slab"/>
          <w:spacing w:val="-5"/>
        </w:rPr>
        <w:t xml:space="preserve">divina </w:t>
      </w:r>
      <w:r w:rsidRPr="00594731">
        <w:rPr>
          <w:rFonts w:ascii="Josefin Slab" w:hAnsi="Josefin Slab"/>
        </w:rPr>
        <w:t xml:space="preserve">en lugares </w:t>
      </w:r>
      <w:r w:rsidRPr="00594731">
        <w:rPr>
          <w:rFonts w:ascii="Josefin Slab" w:hAnsi="Josefin Slab"/>
          <w:i/>
        </w:rPr>
        <w:t xml:space="preserve">fuera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7"/>
        </w:rPr>
        <w:t xml:space="preserve">Biblia. </w:t>
      </w:r>
      <w:r w:rsidRPr="00594731">
        <w:rPr>
          <w:rFonts w:ascii="Josefin Slab" w:hAnsi="Josefin Slab"/>
        </w:rPr>
        <w:t xml:space="preserve">Las </w:t>
      </w:r>
      <w:r w:rsidRPr="00594731">
        <w:rPr>
          <w:rFonts w:ascii="Josefin Slab" w:hAnsi="Josefin Slab"/>
          <w:spacing w:val="-4"/>
        </w:rPr>
        <w:t xml:space="preserve">ramificaciones </w:t>
      </w:r>
      <w:r w:rsidRPr="00594731">
        <w:rPr>
          <w:rFonts w:ascii="Josefin Slab" w:hAnsi="Josefin Slab"/>
        </w:rPr>
        <w:t xml:space="preserve">de esta </w:t>
      </w:r>
      <w:r w:rsidRPr="00594731">
        <w:rPr>
          <w:rFonts w:ascii="Josefin Slab" w:hAnsi="Josefin Slab"/>
          <w:spacing w:val="-3"/>
        </w:rPr>
        <w:t xml:space="preserve">premisa </w:t>
      </w:r>
      <w:r w:rsidRPr="00594731">
        <w:rPr>
          <w:rFonts w:ascii="Josefin Slab" w:hAnsi="Josefin Slab"/>
        </w:rPr>
        <w:t xml:space="preserve">defectuosa son desastrosas, ya que destruyen </w:t>
      </w:r>
      <w:r w:rsidRPr="00594731">
        <w:rPr>
          <w:rFonts w:ascii="Josefin Slab" w:hAnsi="Josefin Slab"/>
          <w:spacing w:val="-8"/>
        </w:rPr>
        <w:t xml:space="preserve">la </w:t>
      </w:r>
      <w:r w:rsidRPr="00594731">
        <w:rPr>
          <w:rFonts w:ascii="Josefin Slab" w:hAnsi="Josefin Slab"/>
        </w:rPr>
        <w:t xml:space="preserve">doctrina de </w:t>
      </w:r>
      <w:r w:rsidRPr="00594731">
        <w:rPr>
          <w:rFonts w:ascii="Josefin Slab" w:hAnsi="Josefin Slab"/>
          <w:spacing w:val="-8"/>
        </w:rPr>
        <w:t xml:space="preserve">la </w:t>
      </w:r>
      <w:r w:rsidRPr="00594731">
        <w:rPr>
          <w:rFonts w:ascii="Josefin Slab" w:hAnsi="Josefin Slab"/>
          <w:spacing w:val="-5"/>
        </w:rPr>
        <w:t xml:space="preserve">suficiencia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Escrituras e </w:t>
      </w:r>
      <w:r w:rsidRPr="00594731">
        <w:rPr>
          <w:rFonts w:ascii="Josefin Slab" w:hAnsi="Josefin Slab"/>
          <w:spacing w:val="-5"/>
        </w:rPr>
        <w:t xml:space="preserve">ignoran </w:t>
      </w:r>
      <w:r w:rsidRPr="00594731">
        <w:rPr>
          <w:rFonts w:ascii="Josefin Slab" w:hAnsi="Josefin Slab"/>
        </w:rPr>
        <w:t xml:space="preserve">efectivamente el </w:t>
      </w:r>
      <w:r w:rsidRPr="00594731">
        <w:rPr>
          <w:rFonts w:ascii="Josefin Slab" w:hAnsi="Josefin Slab"/>
          <w:spacing w:val="-3"/>
        </w:rPr>
        <w:t xml:space="preserve">cierre </w:t>
      </w:r>
      <w:r w:rsidRPr="00594731">
        <w:rPr>
          <w:rFonts w:ascii="Josefin Slab" w:hAnsi="Josefin Slab"/>
        </w:rPr>
        <w:t xml:space="preserve">del canon. El autoproclamado apóstol y arquitecto de </w:t>
      </w:r>
      <w:r w:rsidRPr="00594731">
        <w:rPr>
          <w:rFonts w:ascii="Josefin Slab" w:hAnsi="Josefin Slab"/>
          <w:spacing w:val="-8"/>
        </w:rPr>
        <w:t xml:space="preserve">la </w:t>
      </w:r>
      <w:r w:rsidRPr="00594731">
        <w:rPr>
          <w:rFonts w:ascii="Josefin Slab" w:hAnsi="Josefin Slab"/>
        </w:rPr>
        <w:t xml:space="preserve">Tercera </w:t>
      </w:r>
      <w:r w:rsidRPr="00594731">
        <w:rPr>
          <w:rFonts w:ascii="Josefin Slab" w:hAnsi="Josefin Slab"/>
          <w:spacing w:val="-4"/>
        </w:rPr>
        <w:t xml:space="preserve">Ola, </w:t>
      </w:r>
      <w:r w:rsidRPr="00594731">
        <w:rPr>
          <w:rFonts w:ascii="Josefin Slab" w:hAnsi="Josefin Slab"/>
          <w:spacing w:val="2"/>
        </w:rPr>
        <w:t xml:space="preserve">Peter </w:t>
      </w:r>
      <w:r w:rsidRPr="00594731">
        <w:rPr>
          <w:rFonts w:ascii="Josefin Slab" w:hAnsi="Josefin Slab"/>
          <w:spacing w:val="-7"/>
        </w:rPr>
        <w:t xml:space="preserve">Wagner, </w:t>
      </w:r>
      <w:r w:rsidRPr="00594731">
        <w:rPr>
          <w:rFonts w:ascii="Josefin Slab" w:hAnsi="Josefin Slab"/>
        </w:rPr>
        <w:t xml:space="preserve">ofrece </w:t>
      </w:r>
      <w:r w:rsidRPr="00594731">
        <w:rPr>
          <w:rFonts w:ascii="Josefin Slab" w:hAnsi="Josefin Slab"/>
          <w:spacing w:val="-4"/>
        </w:rPr>
        <w:t xml:space="preserve">solo </w:t>
      </w:r>
      <w:r w:rsidRPr="00594731">
        <w:rPr>
          <w:rFonts w:ascii="Josefin Slab" w:hAnsi="Josefin Slab"/>
        </w:rPr>
        <w:t xml:space="preserve">un </w:t>
      </w:r>
      <w:r w:rsidRPr="00594731">
        <w:rPr>
          <w:rFonts w:ascii="Josefin Slab" w:hAnsi="Josefin Slab"/>
          <w:spacing w:val="-3"/>
        </w:rPr>
        <w:t xml:space="preserve">ejemplo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que de forma presuntuosa cuestionan </w:t>
      </w:r>
      <w:r w:rsidRPr="00594731">
        <w:rPr>
          <w:rFonts w:ascii="Josefin Slab" w:hAnsi="Josefin Slab"/>
          <w:spacing w:val="-8"/>
        </w:rPr>
        <w:t xml:space="preserve">la </w:t>
      </w:r>
      <w:r w:rsidRPr="00594731">
        <w:rPr>
          <w:rFonts w:ascii="Josefin Slab" w:hAnsi="Josefin Slab"/>
          <w:spacing w:val="-4"/>
        </w:rPr>
        <w:t xml:space="preserve">unicidad </w:t>
      </w:r>
      <w:r w:rsidRPr="00594731">
        <w:rPr>
          <w:rFonts w:ascii="Josefin Slab" w:hAnsi="Josefin Slab"/>
          <w:spacing w:val="-6"/>
        </w:rPr>
        <w:t xml:space="preserve">singular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revelación </w:t>
      </w:r>
      <w:r w:rsidRPr="00594731">
        <w:rPr>
          <w:rFonts w:ascii="Josefin Slab" w:hAnsi="Josefin Slab"/>
          <w:spacing w:val="-5"/>
        </w:rPr>
        <w:t xml:space="preserve">bíblica </w:t>
      </w:r>
      <w:r w:rsidRPr="00594731">
        <w:rPr>
          <w:rFonts w:ascii="Josefin Slab" w:hAnsi="Josefin Slab"/>
        </w:rPr>
        <w:t xml:space="preserve">al </w:t>
      </w:r>
      <w:r w:rsidRPr="00594731">
        <w:rPr>
          <w:rFonts w:ascii="Josefin Slab" w:hAnsi="Josefin Slab"/>
          <w:spacing w:val="-6"/>
        </w:rPr>
        <w:t xml:space="preserve">insistir </w:t>
      </w:r>
      <w:r w:rsidRPr="00594731">
        <w:rPr>
          <w:rFonts w:ascii="Josefin Slab" w:hAnsi="Josefin Slab"/>
        </w:rPr>
        <w:t>en que</w:t>
      </w:r>
      <w:r w:rsidRPr="00594731">
        <w:rPr>
          <w:rFonts w:ascii="Josefin Slab" w:hAnsi="Josefin Slab"/>
          <w:spacing w:val="6"/>
        </w:rPr>
        <w:t xml:space="preserve"> </w:t>
      </w:r>
      <w:r w:rsidRPr="00594731">
        <w:rPr>
          <w:rFonts w:ascii="Josefin Slab" w:hAnsi="Josefin Slab"/>
          <w:spacing w:val="-8"/>
        </w:rPr>
        <w:t>la</w:t>
      </w:r>
      <w:r w:rsidRPr="00594731">
        <w:rPr>
          <w:rFonts w:ascii="Josefin Slab" w:hAnsi="Josefin Slab"/>
          <w:spacing w:val="6"/>
        </w:rPr>
        <w:t xml:space="preserve"> </w:t>
      </w:r>
      <w:r w:rsidRPr="00594731">
        <w:rPr>
          <w:rFonts w:ascii="Josefin Slab" w:hAnsi="Josefin Slab"/>
          <w:spacing w:val="-3"/>
        </w:rPr>
        <w:t>revelación</w:t>
      </w:r>
      <w:r w:rsidRPr="00594731">
        <w:rPr>
          <w:rFonts w:ascii="Josefin Slab" w:hAnsi="Josefin Slab"/>
          <w:spacing w:val="6"/>
        </w:rPr>
        <w:t xml:space="preserve"> </w:t>
      </w:r>
      <w:r w:rsidRPr="00594731">
        <w:rPr>
          <w:rFonts w:ascii="Josefin Slab" w:hAnsi="Josefin Slab"/>
          <w:spacing w:val="-5"/>
        </w:rPr>
        <w:t>divina</w:t>
      </w:r>
      <w:r w:rsidRPr="00594731">
        <w:rPr>
          <w:rFonts w:ascii="Josefin Slab" w:hAnsi="Josefin Slab"/>
          <w:spacing w:val="6"/>
        </w:rPr>
        <w:t xml:space="preserve"> </w:t>
      </w:r>
      <w:r w:rsidRPr="00594731">
        <w:rPr>
          <w:rFonts w:ascii="Josefin Slab" w:hAnsi="Josefin Slab"/>
        </w:rPr>
        <w:t>aún</w:t>
      </w:r>
      <w:r w:rsidRPr="00594731">
        <w:rPr>
          <w:rFonts w:ascii="Josefin Slab" w:hAnsi="Josefin Slab"/>
          <w:spacing w:val="6"/>
        </w:rPr>
        <w:t xml:space="preserve"> </w:t>
      </w:r>
      <w:r w:rsidRPr="00594731">
        <w:rPr>
          <w:rFonts w:ascii="Josefin Slab" w:hAnsi="Josefin Slab"/>
        </w:rPr>
        <w:t>se</w:t>
      </w:r>
      <w:r w:rsidRPr="00594731">
        <w:rPr>
          <w:rFonts w:ascii="Josefin Slab" w:hAnsi="Josefin Slab"/>
          <w:spacing w:val="6"/>
        </w:rPr>
        <w:t xml:space="preserve"> </w:t>
      </w:r>
      <w:r w:rsidRPr="00594731">
        <w:rPr>
          <w:rFonts w:ascii="Josefin Slab" w:hAnsi="Josefin Slab"/>
        </w:rPr>
        <w:t>está</w:t>
      </w:r>
      <w:r w:rsidRPr="00594731">
        <w:rPr>
          <w:rFonts w:ascii="Josefin Slab" w:hAnsi="Josefin Slab"/>
          <w:spacing w:val="7"/>
        </w:rPr>
        <w:t xml:space="preserve"> </w:t>
      </w:r>
      <w:r w:rsidRPr="00594731">
        <w:rPr>
          <w:rFonts w:ascii="Josefin Slab" w:hAnsi="Josefin Slab"/>
        </w:rPr>
        <w:t>dando</w:t>
      </w:r>
      <w:r w:rsidRPr="00594731">
        <w:rPr>
          <w:rFonts w:ascii="Josefin Slab" w:hAnsi="Josefin Slab"/>
          <w:spacing w:val="6"/>
        </w:rPr>
        <w:t xml:space="preserve"> </w:t>
      </w:r>
      <w:r w:rsidRPr="00594731">
        <w:rPr>
          <w:rFonts w:ascii="Josefin Slab" w:hAnsi="Josefin Slab"/>
        </w:rPr>
        <w:t>hoy</w:t>
      </w:r>
      <w:r w:rsidRPr="00594731">
        <w:rPr>
          <w:rFonts w:ascii="Josefin Slab" w:hAnsi="Josefin Slab"/>
          <w:spacing w:val="6"/>
        </w:rPr>
        <w:t xml:space="preserve"> </w:t>
      </w:r>
      <w:r w:rsidRPr="00594731">
        <w:rPr>
          <w:rFonts w:ascii="Josefin Slab" w:hAnsi="Josefin Slab"/>
        </w:rPr>
        <w:t>en</w:t>
      </w:r>
      <w:r w:rsidRPr="00594731">
        <w:rPr>
          <w:rFonts w:ascii="Josefin Slab" w:hAnsi="Josefin Slab"/>
          <w:spacing w:val="6"/>
        </w:rPr>
        <w:t xml:space="preserve"> </w:t>
      </w:r>
      <w:r w:rsidRPr="00594731">
        <w:rPr>
          <w:rFonts w:ascii="Josefin Slab" w:hAnsi="Josefin Slab"/>
        </w:rPr>
        <w:t>día.</w:t>
      </w:r>
      <w:r w:rsidRPr="00594731">
        <w:rPr>
          <w:rFonts w:ascii="Josefin Slab" w:hAnsi="Josefin Slab"/>
          <w:spacing w:val="13"/>
        </w:rPr>
        <w:t xml:space="preserve"> </w:t>
      </w:r>
      <w:r w:rsidRPr="00594731">
        <w:rPr>
          <w:rFonts w:ascii="Josefin Slab" w:hAnsi="Josefin Slab"/>
          <w:spacing w:val="2"/>
        </w:rPr>
        <w:t>Peter</w:t>
      </w:r>
      <w:r w:rsidRPr="00594731">
        <w:rPr>
          <w:rFonts w:ascii="Josefin Slab" w:hAnsi="Josefin Slab"/>
          <w:spacing w:val="6"/>
        </w:rPr>
        <w:t xml:space="preserve"> </w:t>
      </w:r>
      <w:r w:rsidRPr="00594731">
        <w:rPr>
          <w:rFonts w:ascii="Josefin Slab" w:hAnsi="Josefin Slab"/>
          <w:spacing w:val="-3"/>
        </w:rPr>
        <w:t>Wagner</w:t>
      </w:r>
      <w:r w:rsidRPr="00594731">
        <w:rPr>
          <w:rFonts w:ascii="Josefin Slab" w:hAnsi="Josefin Slab"/>
          <w:spacing w:val="7"/>
        </w:rPr>
        <w:t xml:space="preserve"> </w:t>
      </w:r>
      <w:r w:rsidRPr="00594731">
        <w:rPr>
          <w:rFonts w:ascii="Josefin Slab" w:hAnsi="Josefin Slab"/>
        </w:rPr>
        <w:t>escribe:</w:t>
      </w:r>
    </w:p>
    <w:p w:rsidR="00703F8A" w:rsidRPr="00594731" w:rsidRDefault="00703F8A" w:rsidP="007A564F">
      <w:pPr>
        <w:pStyle w:val="Textoindependiente"/>
        <w:spacing w:before="7" w:line="276" w:lineRule="auto"/>
        <w:ind w:left="0"/>
        <w:jc w:val="left"/>
        <w:rPr>
          <w:rFonts w:ascii="Josefin Slab" w:hAnsi="Josefin Slab"/>
          <w:sz w:val="24"/>
        </w:rPr>
      </w:pPr>
    </w:p>
    <w:p w:rsidR="00703F8A" w:rsidRPr="00594731" w:rsidRDefault="00D9371B" w:rsidP="007A564F">
      <w:pPr>
        <w:pStyle w:val="Textoindependiente"/>
        <w:spacing w:before="0" w:line="276" w:lineRule="auto"/>
        <w:ind w:left="549" w:right="572"/>
        <w:rPr>
          <w:rFonts w:ascii="Josefin Slab" w:hAnsi="Josefin Slab"/>
        </w:rPr>
      </w:pPr>
      <w:r w:rsidRPr="00594731">
        <w:rPr>
          <w:rFonts w:ascii="Josefin Slab" w:hAnsi="Josefin Slab"/>
          <w:spacing w:val="-7"/>
        </w:rPr>
        <w:t xml:space="preserve">Algunos </w:t>
      </w:r>
      <w:r w:rsidRPr="00594731">
        <w:rPr>
          <w:rFonts w:ascii="Josefin Slab" w:hAnsi="Josefin Slab"/>
        </w:rPr>
        <w:t xml:space="preserve">se oponen a </w:t>
      </w:r>
      <w:r w:rsidRPr="00594731">
        <w:rPr>
          <w:rFonts w:ascii="Josefin Slab" w:hAnsi="Josefin Slab"/>
          <w:spacing w:val="-8"/>
        </w:rPr>
        <w:t xml:space="preserve">la </w:t>
      </w:r>
      <w:r w:rsidRPr="00594731">
        <w:rPr>
          <w:rFonts w:ascii="Josefin Slab" w:hAnsi="Josefin Slab"/>
          <w:spacing w:val="-4"/>
        </w:rPr>
        <w:t xml:space="preserve">idea </w:t>
      </w:r>
      <w:r w:rsidRPr="00594731">
        <w:rPr>
          <w:rFonts w:ascii="Josefin Slab" w:hAnsi="Josefin Slab"/>
        </w:rPr>
        <w:t xml:space="preserve">de que </w:t>
      </w:r>
      <w:r w:rsidRPr="00594731">
        <w:rPr>
          <w:rFonts w:ascii="Josefin Slab" w:hAnsi="Josefin Slab"/>
          <w:spacing w:val="-4"/>
        </w:rPr>
        <w:t xml:space="preserve">Dios </w:t>
      </w:r>
      <w:r w:rsidRPr="00594731">
        <w:rPr>
          <w:rFonts w:ascii="Josefin Slab" w:hAnsi="Josefin Slab"/>
        </w:rPr>
        <w:t xml:space="preserve">se comunica directamente con nosotros, pensando que todo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4"/>
        </w:rPr>
        <w:t xml:space="preserve">Dios </w:t>
      </w:r>
      <w:r w:rsidRPr="00594731">
        <w:rPr>
          <w:rFonts w:ascii="Josefin Slab" w:hAnsi="Josefin Slab"/>
        </w:rPr>
        <w:t xml:space="preserve">ha </w:t>
      </w:r>
      <w:r w:rsidRPr="00594731">
        <w:rPr>
          <w:rFonts w:ascii="Josefin Slab" w:hAnsi="Josefin Slab"/>
          <w:spacing w:val="-3"/>
        </w:rPr>
        <w:t xml:space="preserve">querido revelar </w:t>
      </w:r>
      <w:r w:rsidRPr="00594731">
        <w:rPr>
          <w:rFonts w:ascii="Josefin Slab" w:hAnsi="Josefin Slab"/>
          <w:spacing w:val="-8"/>
        </w:rPr>
        <w:t xml:space="preserve">lo </w:t>
      </w:r>
      <w:r w:rsidRPr="00594731">
        <w:rPr>
          <w:rFonts w:ascii="Josefin Slab" w:hAnsi="Josefin Slab"/>
        </w:rPr>
        <w:t xml:space="preserve">mostró en </w:t>
      </w:r>
      <w:r w:rsidRPr="00594731">
        <w:rPr>
          <w:rFonts w:ascii="Josefin Slab" w:hAnsi="Josefin Slab"/>
          <w:spacing w:val="-8"/>
        </w:rPr>
        <w:t xml:space="preserve">la </w:t>
      </w:r>
      <w:r w:rsidRPr="00594731">
        <w:rPr>
          <w:rFonts w:ascii="Josefin Slab" w:hAnsi="Josefin Slab"/>
          <w:spacing w:val="-7"/>
        </w:rPr>
        <w:t xml:space="preserve">Biblia. </w:t>
      </w:r>
      <w:r w:rsidRPr="00594731">
        <w:rPr>
          <w:rFonts w:ascii="Josefin Slab" w:hAnsi="Josefin Slab"/>
          <w:spacing w:val="-6"/>
        </w:rPr>
        <w:t xml:space="preserve">Sin </w:t>
      </w:r>
      <w:r w:rsidRPr="00594731">
        <w:rPr>
          <w:rFonts w:ascii="Josefin Slab" w:hAnsi="Josefin Slab"/>
        </w:rPr>
        <w:t xml:space="preserve">embargo,  esto no puede ser </w:t>
      </w:r>
      <w:r w:rsidRPr="00594731">
        <w:rPr>
          <w:rFonts w:ascii="Josefin Slab" w:hAnsi="Josefin Slab"/>
          <w:spacing w:val="-3"/>
        </w:rPr>
        <w:t xml:space="preserve">cierto,  </w:t>
      </w:r>
      <w:r w:rsidRPr="00594731">
        <w:rPr>
          <w:rFonts w:ascii="Josefin Slab" w:hAnsi="Josefin Slab"/>
        </w:rPr>
        <w:t xml:space="preserve">porque no hay nada en </w:t>
      </w:r>
      <w:r w:rsidRPr="00594731">
        <w:rPr>
          <w:rFonts w:ascii="Josefin Slab" w:hAnsi="Josefin Slab"/>
          <w:spacing w:val="-8"/>
        </w:rPr>
        <w:t xml:space="preserve">la Biblia </w:t>
      </w:r>
      <w:r w:rsidRPr="00594731">
        <w:rPr>
          <w:rFonts w:ascii="Josefin Slab" w:hAnsi="Josefin Slab"/>
        </w:rPr>
        <w:t xml:space="preserve">que </w:t>
      </w:r>
      <w:r w:rsidRPr="00594731">
        <w:rPr>
          <w:rFonts w:ascii="Josefin Slab" w:hAnsi="Josefin Slab"/>
          <w:spacing w:val="-8"/>
        </w:rPr>
        <w:t xml:space="preserve">diga </w:t>
      </w:r>
      <w:r w:rsidRPr="00594731">
        <w:rPr>
          <w:rFonts w:ascii="Josefin Slab" w:hAnsi="Josefin Slab"/>
        </w:rPr>
        <w:t xml:space="preserve">que contiene sesenta y </w:t>
      </w:r>
      <w:r w:rsidRPr="00594731">
        <w:rPr>
          <w:rFonts w:ascii="Josefin Slab" w:hAnsi="Josefin Slab"/>
          <w:spacing w:val="-4"/>
        </w:rPr>
        <w:t xml:space="preserve">seis  </w:t>
      </w:r>
      <w:r w:rsidRPr="00594731">
        <w:rPr>
          <w:rFonts w:ascii="Josefin Slab" w:hAnsi="Josefin Slab"/>
          <w:spacing w:val="-5"/>
        </w:rPr>
        <w:t xml:space="preserve">libros.  </w:t>
      </w:r>
      <w:r w:rsidRPr="00594731">
        <w:rPr>
          <w:rFonts w:ascii="Josefin Slab" w:hAnsi="Josefin Slab"/>
        </w:rPr>
        <w:t xml:space="preserve">En </w:t>
      </w:r>
      <w:r w:rsidRPr="00594731">
        <w:rPr>
          <w:rFonts w:ascii="Josefin Slab" w:hAnsi="Josefin Slab"/>
          <w:spacing w:val="-4"/>
        </w:rPr>
        <w:t xml:space="preserve">realidad,  </w:t>
      </w:r>
      <w:r w:rsidRPr="00594731">
        <w:rPr>
          <w:rFonts w:ascii="Josefin Slab" w:hAnsi="Josefin Slab"/>
        </w:rPr>
        <w:t xml:space="preserve">a </w:t>
      </w:r>
      <w:r w:rsidRPr="00594731">
        <w:rPr>
          <w:rFonts w:ascii="Josefin Slab" w:hAnsi="Josefin Slab"/>
          <w:spacing w:val="-4"/>
        </w:rPr>
        <w:t xml:space="preserve">Dios </w:t>
      </w:r>
      <w:r w:rsidRPr="00594731">
        <w:rPr>
          <w:rFonts w:ascii="Josefin Slab" w:hAnsi="Josefin Slab"/>
          <w:spacing w:val="-8"/>
        </w:rPr>
        <w:t xml:space="preserve">le </w:t>
      </w:r>
      <w:r w:rsidRPr="00594731">
        <w:rPr>
          <w:rFonts w:ascii="Josefin Slab" w:hAnsi="Josefin Slab"/>
        </w:rPr>
        <w:t xml:space="preserve">tomó unos doscientos años </w:t>
      </w:r>
      <w:r w:rsidRPr="00594731">
        <w:rPr>
          <w:rFonts w:ascii="Josefin Slab" w:hAnsi="Josefin Slab"/>
          <w:spacing w:val="-4"/>
        </w:rPr>
        <w:t xml:space="preserve">revelarle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qué </w:t>
      </w:r>
      <w:r w:rsidRPr="00594731">
        <w:rPr>
          <w:rFonts w:ascii="Josefin Slab" w:hAnsi="Josefin Slab"/>
          <w:spacing w:val="-3"/>
        </w:rPr>
        <w:t xml:space="preserve">escritos </w:t>
      </w:r>
      <w:r w:rsidRPr="00594731">
        <w:rPr>
          <w:rFonts w:ascii="Josefin Slab" w:hAnsi="Josefin Slab"/>
        </w:rPr>
        <w:t xml:space="preserve">se debían </w:t>
      </w:r>
      <w:r w:rsidRPr="00594731">
        <w:rPr>
          <w:rFonts w:ascii="Josefin Slab" w:hAnsi="Josefin Slab"/>
          <w:spacing w:val="-7"/>
        </w:rPr>
        <w:t xml:space="preserve">incluir </w:t>
      </w:r>
      <w:r w:rsidRPr="00594731">
        <w:rPr>
          <w:rFonts w:ascii="Josefin Slab" w:hAnsi="Josefin Slab"/>
        </w:rPr>
        <w:t xml:space="preserve">en </w:t>
      </w:r>
      <w:r w:rsidRPr="00594731">
        <w:rPr>
          <w:rFonts w:ascii="Josefin Slab" w:hAnsi="Josefin Slab"/>
          <w:spacing w:val="-8"/>
        </w:rPr>
        <w:t xml:space="preserve">la Biblia </w:t>
      </w:r>
      <w:r w:rsidRPr="00594731">
        <w:rPr>
          <w:rFonts w:ascii="Josefin Slab" w:hAnsi="Josefin Slab"/>
        </w:rPr>
        <w:t xml:space="preserve">y </w:t>
      </w:r>
      <w:r w:rsidRPr="00594731">
        <w:rPr>
          <w:rFonts w:ascii="Josefin Slab" w:hAnsi="Josefin Slab"/>
          <w:spacing w:val="-3"/>
        </w:rPr>
        <w:t xml:space="preserve">cuáles </w:t>
      </w:r>
      <w:r w:rsidRPr="00594731">
        <w:rPr>
          <w:rFonts w:ascii="Josefin Slab" w:hAnsi="Josefin Slab"/>
        </w:rPr>
        <w:t xml:space="preserve">no. Eso es una </w:t>
      </w:r>
      <w:r w:rsidRPr="00594731">
        <w:rPr>
          <w:rFonts w:ascii="Josefin Slab" w:hAnsi="Josefin Slab"/>
          <w:spacing w:val="-3"/>
        </w:rPr>
        <w:t xml:space="preserve">revelación  </w:t>
      </w:r>
      <w:r w:rsidRPr="00594731">
        <w:rPr>
          <w:rFonts w:ascii="Josefin Slab" w:hAnsi="Josefin Slab"/>
          <w:spacing w:val="-4"/>
        </w:rPr>
        <w:t xml:space="preserve">extrabíblica. </w:t>
      </w:r>
      <w:r w:rsidRPr="00594731">
        <w:rPr>
          <w:rFonts w:ascii="Josefin Slab" w:hAnsi="Josefin Slab"/>
          <w:spacing w:val="-5"/>
        </w:rPr>
        <w:t xml:space="preserve">Aun </w:t>
      </w:r>
      <w:r w:rsidRPr="00594731">
        <w:rPr>
          <w:rFonts w:ascii="Josefin Slab" w:hAnsi="Josefin Slab"/>
        </w:rPr>
        <w:t xml:space="preserve">así, </w:t>
      </w:r>
      <w:r w:rsidRPr="00594731">
        <w:rPr>
          <w:rFonts w:ascii="Josefin Slab" w:hAnsi="Josefin Slab"/>
          <w:spacing w:val="-5"/>
        </w:rPr>
        <w:t xml:space="preserve">los </w:t>
      </w:r>
      <w:r w:rsidRPr="00594731">
        <w:rPr>
          <w:rFonts w:ascii="Josefin Slab" w:hAnsi="Josefin Slab"/>
          <w:spacing w:val="-4"/>
        </w:rPr>
        <w:t xml:space="preserve">católicos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protestantes todavía no están de acuerdo sobre el número de </w:t>
      </w:r>
      <w:r w:rsidRPr="00594731">
        <w:rPr>
          <w:rFonts w:ascii="Josefin Slab" w:hAnsi="Josefin Slab"/>
          <w:spacing w:val="-5"/>
        </w:rPr>
        <w:t xml:space="preserve">libros. </w:t>
      </w:r>
      <w:r w:rsidRPr="00594731">
        <w:rPr>
          <w:rFonts w:ascii="Josefin Slab" w:hAnsi="Josefin Slab"/>
        </w:rPr>
        <w:t xml:space="preserve">Más </w:t>
      </w:r>
      <w:r w:rsidRPr="00594731">
        <w:rPr>
          <w:rFonts w:ascii="Josefin Slab" w:hAnsi="Josefin Slab"/>
          <w:spacing w:val="-8"/>
        </w:rPr>
        <w:t xml:space="preserve">allá </w:t>
      </w:r>
      <w:r w:rsidRPr="00594731">
        <w:rPr>
          <w:rFonts w:ascii="Josefin Slab" w:hAnsi="Josefin Slab"/>
        </w:rPr>
        <w:t xml:space="preserve">de eso, creo que </w:t>
      </w:r>
      <w:r w:rsidRPr="00594731">
        <w:rPr>
          <w:rFonts w:ascii="Josefin Slab" w:hAnsi="Josefin Slab"/>
          <w:spacing w:val="-8"/>
        </w:rPr>
        <w:t xml:space="preserve">la </w:t>
      </w:r>
      <w:r w:rsidRPr="00594731">
        <w:rPr>
          <w:rFonts w:ascii="Josefin Slab" w:hAnsi="Josefin Slab"/>
          <w:spacing w:val="-3"/>
        </w:rPr>
        <w:t xml:space="preserve">oración </w:t>
      </w:r>
      <w:r w:rsidRPr="00594731">
        <w:rPr>
          <w:rFonts w:ascii="Josefin Slab" w:hAnsi="Josefin Slab"/>
        </w:rPr>
        <w:t xml:space="preserve">es de dos vías, </w:t>
      </w:r>
      <w:r w:rsidRPr="00594731">
        <w:rPr>
          <w:rFonts w:ascii="Josefin Slab" w:hAnsi="Josefin Slab"/>
          <w:spacing w:val="-8"/>
        </w:rPr>
        <w:t xml:space="preserve">le </w:t>
      </w:r>
      <w:r w:rsidRPr="00594731">
        <w:rPr>
          <w:rFonts w:ascii="Josefin Slab" w:hAnsi="Josefin Slab"/>
        </w:rPr>
        <w:t xml:space="preserve">hablamos a </w:t>
      </w:r>
      <w:r w:rsidRPr="00594731">
        <w:rPr>
          <w:rFonts w:ascii="Josefin Slab" w:hAnsi="Josefin Slab"/>
          <w:spacing w:val="-4"/>
        </w:rPr>
        <w:t xml:space="preserve">Dios </w:t>
      </w:r>
      <w:r w:rsidRPr="00594731">
        <w:rPr>
          <w:rFonts w:ascii="Josefin Slab" w:hAnsi="Josefin Slab"/>
        </w:rPr>
        <w:t xml:space="preserve">y esperamos que él nos </w:t>
      </w:r>
      <w:r w:rsidRPr="00594731">
        <w:rPr>
          <w:rFonts w:ascii="Josefin Slab" w:hAnsi="Josefin Slab"/>
          <w:spacing w:val="-3"/>
        </w:rPr>
        <w:t xml:space="preserve">hable </w:t>
      </w:r>
      <w:r w:rsidRPr="00594731">
        <w:rPr>
          <w:rFonts w:ascii="Josefin Slab" w:hAnsi="Josefin Slab"/>
        </w:rPr>
        <w:t xml:space="preserve">a nosotros. Podemos escuchar </w:t>
      </w:r>
      <w:r w:rsidRPr="00594731">
        <w:rPr>
          <w:rFonts w:ascii="Josefin Slab" w:hAnsi="Josefin Slab"/>
          <w:spacing w:val="-8"/>
        </w:rPr>
        <w:t xml:space="preserve">la </w:t>
      </w:r>
      <w:r w:rsidRPr="00594731">
        <w:rPr>
          <w:rFonts w:ascii="Josefin Slab" w:hAnsi="Josefin Slab"/>
        </w:rPr>
        <w:t xml:space="preserve">voz de </w:t>
      </w:r>
      <w:r w:rsidRPr="00594731">
        <w:rPr>
          <w:rFonts w:ascii="Josefin Slab" w:hAnsi="Josefin Slab"/>
          <w:spacing w:val="-4"/>
        </w:rPr>
        <w:t xml:space="preserve">Dios.  </w:t>
      </w:r>
      <w:r w:rsidRPr="00594731">
        <w:rPr>
          <w:rFonts w:ascii="Josefin Slab" w:hAnsi="Josefin Slab"/>
        </w:rPr>
        <w:t xml:space="preserve">Él </w:t>
      </w:r>
      <w:r w:rsidRPr="00594731">
        <w:rPr>
          <w:rFonts w:ascii="Josefin Slab" w:hAnsi="Josefin Slab"/>
          <w:spacing w:val="-3"/>
        </w:rPr>
        <w:t xml:space="preserve">también </w:t>
      </w:r>
      <w:r w:rsidRPr="00594731">
        <w:rPr>
          <w:rFonts w:ascii="Josefin Slab" w:hAnsi="Josefin Slab"/>
          <w:spacing w:val="-5"/>
        </w:rPr>
        <w:t xml:space="preserve">les </w:t>
      </w:r>
      <w:r w:rsidRPr="00594731">
        <w:rPr>
          <w:rFonts w:ascii="Josefin Slab" w:hAnsi="Josefin Slab"/>
          <w:spacing w:val="-3"/>
        </w:rPr>
        <w:t xml:space="preserve">revela </w:t>
      </w:r>
      <w:r w:rsidRPr="00594731">
        <w:rPr>
          <w:rFonts w:ascii="Josefin Slab" w:hAnsi="Josefin Slab"/>
        </w:rPr>
        <w:t>cosas nuevas a</w:t>
      </w:r>
      <w:r w:rsidRPr="00594731">
        <w:rPr>
          <w:rFonts w:ascii="Josefin Slab" w:hAnsi="Josefin Slab"/>
          <w:spacing w:val="33"/>
        </w:rPr>
        <w:t xml:space="preserve"> </w:t>
      </w:r>
      <w:r w:rsidRPr="00594731">
        <w:rPr>
          <w:rFonts w:ascii="Josefin Slab" w:hAnsi="Josefin Slab"/>
          <w:spacing w:val="-5"/>
        </w:rPr>
        <w:t>los</w:t>
      </w:r>
    </w:p>
    <w:p w:rsidR="00703F8A" w:rsidRPr="00594731" w:rsidRDefault="00D9371B" w:rsidP="007A564F">
      <w:pPr>
        <w:pStyle w:val="Textoindependiente"/>
        <w:spacing w:before="59" w:line="276" w:lineRule="auto"/>
        <w:ind w:left="549"/>
        <w:rPr>
          <w:rFonts w:ascii="Josefin Slab" w:hAnsi="Josefin Slab"/>
        </w:rPr>
      </w:pPr>
      <w:r w:rsidRPr="00594731">
        <w:rPr>
          <w:rFonts w:ascii="Josefin Slab" w:hAnsi="Josefin Slab"/>
        </w:rPr>
        <w:t>profetas como hemos visto.</w:t>
      </w:r>
      <w:bookmarkStart w:id="477" w:name="_bookmark467"/>
      <w:bookmarkEnd w:id="477"/>
      <w:r w:rsidRPr="00594731">
        <w:rPr>
          <w:rFonts w:ascii="Josefin Slab" w:hAnsi="Josefin Slab"/>
        </w:rPr>
        <w:fldChar w:fldCharType="begin"/>
      </w:r>
      <w:r w:rsidRPr="00594731">
        <w:rPr>
          <w:rFonts w:ascii="Josefin Slab" w:hAnsi="Josefin Slab"/>
        </w:rPr>
        <w:instrText xml:space="preserve"> HYPERLINK \l "_bookmark1574" </w:instrText>
      </w:r>
      <w:r w:rsidRPr="00594731">
        <w:rPr>
          <w:rFonts w:ascii="Josefin Slab" w:hAnsi="Josefin Slab"/>
        </w:rPr>
        <w:fldChar w:fldCharType="separate"/>
      </w:r>
      <w:r w:rsidRPr="00594731">
        <w:rPr>
          <w:rFonts w:ascii="Josefin Slab" w:hAnsi="Josefin Slab"/>
          <w:color w:val="0000ED"/>
          <w:vertAlign w:val="superscript"/>
        </w:rPr>
        <w:t>45</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5" w:line="276" w:lineRule="auto"/>
        <w:ind w:right="124" w:firstLine="449"/>
        <w:rPr>
          <w:rFonts w:ascii="Josefin Slab" w:hAnsi="Josefin Slab"/>
        </w:rPr>
      </w:pPr>
      <w:r w:rsidRPr="00594731">
        <w:rPr>
          <w:rFonts w:ascii="Josefin Slab" w:hAnsi="Josefin Slab"/>
        </w:rPr>
        <w:t xml:space="preserve">Ese </w:t>
      </w:r>
      <w:r w:rsidRPr="00594731">
        <w:rPr>
          <w:rFonts w:ascii="Josefin Slab" w:hAnsi="Josefin Slab"/>
          <w:spacing w:val="-4"/>
        </w:rPr>
        <w:t xml:space="preserve">tipo </w:t>
      </w:r>
      <w:r w:rsidRPr="00594731">
        <w:rPr>
          <w:rFonts w:ascii="Josefin Slab" w:hAnsi="Josefin Slab"/>
        </w:rPr>
        <w:t xml:space="preserve">de </w:t>
      </w:r>
      <w:r w:rsidRPr="00594731">
        <w:rPr>
          <w:rFonts w:ascii="Josefin Slab" w:hAnsi="Josefin Slab"/>
          <w:spacing w:val="-5"/>
        </w:rPr>
        <w:t xml:space="preserve">reflexión </w:t>
      </w:r>
      <w:r w:rsidRPr="00594731">
        <w:rPr>
          <w:rFonts w:ascii="Josefin Slab" w:hAnsi="Josefin Slab"/>
          <w:spacing w:val="-3"/>
        </w:rPr>
        <w:t xml:space="preserve">expone </w:t>
      </w:r>
      <w:r w:rsidRPr="00594731">
        <w:rPr>
          <w:rFonts w:ascii="Josefin Slab" w:hAnsi="Josefin Slab"/>
          <w:spacing w:val="-8"/>
        </w:rPr>
        <w:t xml:space="preserve">lo </w:t>
      </w:r>
      <w:r w:rsidRPr="00594731">
        <w:rPr>
          <w:rFonts w:ascii="Josefin Slab" w:hAnsi="Josefin Slab"/>
          <w:spacing w:val="-6"/>
        </w:rPr>
        <w:t xml:space="preserve">peligroso </w:t>
      </w:r>
      <w:r w:rsidRPr="00594731">
        <w:rPr>
          <w:rFonts w:ascii="Josefin Slab" w:hAnsi="Josefin Slab"/>
        </w:rPr>
        <w:t xml:space="preserve">que el pensamiento </w:t>
      </w:r>
      <w:r w:rsidRPr="00594731">
        <w:rPr>
          <w:rFonts w:ascii="Josefin Slab" w:hAnsi="Josefin Slab"/>
          <w:spacing w:val="-3"/>
        </w:rPr>
        <w:t xml:space="preserve">carismático </w:t>
      </w:r>
      <w:r w:rsidRPr="00594731">
        <w:rPr>
          <w:rFonts w:ascii="Josefin Slab" w:hAnsi="Josefin Slab"/>
        </w:rPr>
        <w:t xml:space="preserve">puede ser cuando </w:t>
      </w:r>
      <w:r w:rsidRPr="00594731">
        <w:rPr>
          <w:rFonts w:ascii="Josefin Slab" w:hAnsi="Josefin Slab"/>
          <w:spacing w:val="-8"/>
        </w:rPr>
        <w:t xml:space="preserve">algo </w:t>
      </w:r>
      <w:r w:rsidRPr="00594731">
        <w:rPr>
          <w:rFonts w:ascii="Josefin Slab" w:hAnsi="Josefin Slab"/>
        </w:rPr>
        <w:t xml:space="preserve">tan fundamental como el canon cerrado de </w:t>
      </w:r>
      <w:r w:rsidRPr="00594731">
        <w:rPr>
          <w:rFonts w:ascii="Josefin Slab" w:hAnsi="Josefin Slab"/>
          <w:spacing w:val="-5"/>
        </w:rPr>
        <w:t xml:space="preserve">las </w:t>
      </w:r>
      <w:r w:rsidRPr="00594731">
        <w:rPr>
          <w:rFonts w:ascii="Josefin Slab" w:hAnsi="Josefin Slab"/>
        </w:rPr>
        <w:t xml:space="preserve">Escrituras  se cuestiona </w:t>
      </w:r>
      <w:bookmarkStart w:id="478" w:name="_bookmark468"/>
      <w:bookmarkEnd w:id="478"/>
      <w:r w:rsidRPr="00594731">
        <w:rPr>
          <w:rFonts w:ascii="Josefin Slab" w:hAnsi="Josefin Slab"/>
        </w:rPr>
        <w:t xml:space="preserve">abiertamente, e </w:t>
      </w:r>
      <w:r w:rsidRPr="00594731">
        <w:rPr>
          <w:rFonts w:ascii="Josefin Slab" w:hAnsi="Josefin Slab"/>
          <w:spacing w:val="-5"/>
        </w:rPr>
        <w:t xml:space="preserve">incluso </w:t>
      </w:r>
      <w:r w:rsidRPr="00594731">
        <w:rPr>
          <w:rFonts w:ascii="Josefin Slab" w:hAnsi="Josefin Slab"/>
        </w:rPr>
        <w:t xml:space="preserve">se </w:t>
      </w:r>
      <w:r w:rsidRPr="00594731">
        <w:rPr>
          <w:rFonts w:ascii="Josefin Slab" w:hAnsi="Josefin Slab"/>
          <w:spacing w:val="-6"/>
        </w:rPr>
        <w:t xml:space="preserve">niega </w:t>
      </w:r>
      <w:r w:rsidRPr="00594731">
        <w:rPr>
          <w:rFonts w:ascii="Josefin Slab" w:hAnsi="Josefin Slab"/>
        </w:rPr>
        <w:t xml:space="preserve">de forma </w:t>
      </w:r>
      <w:r w:rsidRPr="00594731">
        <w:rPr>
          <w:rFonts w:ascii="Josefin Slab" w:hAnsi="Josefin Slab"/>
          <w:spacing w:val="-5"/>
        </w:rPr>
        <w:t xml:space="preserve">implícita. </w:t>
      </w:r>
      <w:r w:rsidRPr="00594731">
        <w:rPr>
          <w:rFonts w:ascii="Josefin Slab" w:hAnsi="Josefin Slab"/>
        </w:rPr>
        <w:t xml:space="preserve">No es  de extrañar que el </w:t>
      </w:r>
      <w:r w:rsidRPr="00594731">
        <w:rPr>
          <w:rFonts w:ascii="Josefin Slab" w:hAnsi="Josefin Slab"/>
          <w:spacing w:val="-3"/>
        </w:rPr>
        <w:t xml:space="preserve">propio </w:t>
      </w:r>
      <w:r w:rsidRPr="00594731">
        <w:rPr>
          <w:rFonts w:ascii="Josefin Slab" w:hAnsi="Josefin Slab"/>
          <w:spacing w:val="-5"/>
        </w:rPr>
        <w:t xml:space="preserve">Wagner </w:t>
      </w:r>
      <w:r w:rsidRPr="00594731">
        <w:rPr>
          <w:rFonts w:ascii="Josefin Slab" w:hAnsi="Josefin Slab"/>
        </w:rPr>
        <w:t xml:space="preserve">haya </w:t>
      </w:r>
      <w:r w:rsidRPr="00594731">
        <w:rPr>
          <w:rFonts w:ascii="Josefin Slab" w:hAnsi="Josefin Slab"/>
          <w:spacing w:val="-3"/>
        </w:rPr>
        <w:t xml:space="preserve">desarrollado </w:t>
      </w:r>
      <w:r w:rsidRPr="00594731">
        <w:rPr>
          <w:rFonts w:ascii="Josefin Slab" w:hAnsi="Josefin Slab"/>
        </w:rPr>
        <w:t xml:space="preserve">su carrera como proveedor de </w:t>
      </w:r>
      <w:r w:rsidRPr="00594731">
        <w:rPr>
          <w:rFonts w:ascii="Josefin Slab" w:hAnsi="Josefin Slab"/>
          <w:spacing w:val="-6"/>
        </w:rPr>
        <w:t>múltiples</w:t>
      </w:r>
      <w:r w:rsidRPr="00594731">
        <w:rPr>
          <w:rFonts w:ascii="Josefin Slab" w:hAnsi="Josefin Slab"/>
          <w:spacing w:val="32"/>
        </w:rPr>
        <w:t xml:space="preserve"> </w:t>
      </w:r>
      <w:r w:rsidRPr="00594731">
        <w:rPr>
          <w:rFonts w:ascii="Josefin Slab" w:hAnsi="Josefin Slab"/>
        </w:rPr>
        <w:t>herejías,</w:t>
      </w:r>
      <w:r w:rsidRPr="00594731">
        <w:rPr>
          <w:rFonts w:ascii="Josefin Slab" w:hAnsi="Josefin Slab"/>
          <w:spacing w:val="40"/>
        </w:rPr>
        <w:t xml:space="preserve"> </w:t>
      </w:r>
      <w:r w:rsidRPr="00594731">
        <w:rPr>
          <w:rFonts w:ascii="Josefin Slab" w:hAnsi="Josefin Slab"/>
        </w:rPr>
        <w:t>cayendo</w:t>
      </w:r>
      <w:r w:rsidRPr="00594731">
        <w:rPr>
          <w:rFonts w:ascii="Josefin Slab" w:hAnsi="Josefin Slab"/>
          <w:spacing w:val="32"/>
        </w:rPr>
        <w:t xml:space="preserve"> </w:t>
      </w:r>
      <w:r w:rsidRPr="00594731">
        <w:rPr>
          <w:rFonts w:ascii="Josefin Slab" w:hAnsi="Josefin Slab"/>
        </w:rPr>
        <w:t>cada</w:t>
      </w:r>
      <w:r w:rsidRPr="00594731">
        <w:rPr>
          <w:rFonts w:ascii="Josefin Slab" w:hAnsi="Josefin Slab"/>
          <w:spacing w:val="33"/>
        </w:rPr>
        <w:t xml:space="preserve"> </w:t>
      </w:r>
      <w:r w:rsidRPr="00594731">
        <w:rPr>
          <w:rFonts w:ascii="Josefin Slab" w:hAnsi="Josefin Slab"/>
        </w:rPr>
        <w:t>vez</w:t>
      </w:r>
      <w:r w:rsidRPr="00594731">
        <w:rPr>
          <w:rFonts w:ascii="Josefin Slab" w:hAnsi="Josefin Slab"/>
          <w:spacing w:val="32"/>
        </w:rPr>
        <w:t xml:space="preserve"> </w:t>
      </w:r>
      <w:r w:rsidRPr="00594731">
        <w:rPr>
          <w:rFonts w:ascii="Josefin Slab" w:hAnsi="Josefin Slab"/>
        </w:rPr>
        <w:t>más</w:t>
      </w:r>
      <w:r w:rsidRPr="00594731">
        <w:rPr>
          <w:rFonts w:ascii="Josefin Slab" w:hAnsi="Josefin Slab"/>
          <w:spacing w:val="33"/>
        </w:rPr>
        <w:t xml:space="preserve"> </w:t>
      </w:r>
      <w:r w:rsidRPr="00594731">
        <w:rPr>
          <w:rFonts w:ascii="Josefin Slab" w:hAnsi="Josefin Slab"/>
        </w:rPr>
        <w:t>bajo</w:t>
      </w:r>
      <w:r w:rsidRPr="00594731">
        <w:rPr>
          <w:rFonts w:ascii="Josefin Slab" w:hAnsi="Josefin Slab"/>
          <w:spacing w:val="32"/>
        </w:rPr>
        <w:t xml:space="preserve"> </w:t>
      </w:r>
      <w:r w:rsidRPr="00594731">
        <w:rPr>
          <w:rFonts w:ascii="Josefin Slab" w:hAnsi="Josefin Slab"/>
          <w:spacing w:val="-3"/>
        </w:rPr>
        <w:t>mientras</w:t>
      </w:r>
      <w:r w:rsidRPr="00594731">
        <w:rPr>
          <w:rFonts w:ascii="Josefin Slab" w:hAnsi="Josefin Slab"/>
          <w:spacing w:val="32"/>
        </w:rPr>
        <w:t xml:space="preserve"> </w:t>
      </w:r>
      <w:r w:rsidRPr="00594731">
        <w:rPr>
          <w:rFonts w:ascii="Josefin Slab" w:hAnsi="Josefin Slab"/>
        </w:rPr>
        <w:t>se</w:t>
      </w:r>
      <w:r w:rsidRPr="00594731">
        <w:rPr>
          <w:rFonts w:ascii="Josefin Slab" w:hAnsi="Josefin Slab"/>
          <w:spacing w:val="33"/>
        </w:rPr>
        <w:t xml:space="preserve"> </w:t>
      </w:r>
      <w:r w:rsidRPr="00594731">
        <w:rPr>
          <w:rFonts w:ascii="Josefin Slab" w:hAnsi="Josefin Slab"/>
          <w:spacing w:val="-4"/>
        </w:rPr>
        <w:t>aleja</w:t>
      </w:r>
      <w:r w:rsidRPr="00594731">
        <w:rPr>
          <w:rFonts w:ascii="Josefin Slab" w:hAnsi="Josefin Slab"/>
          <w:spacing w:val="33"/>
        </w:rPr>
        <w:t xml:space="preserve"> </w:t>
      </w:r>
      <w:r w:rsidRPr="00594731">
        <w:rPr>
          <w:rFonts w:ascii="Josefin Slab" w:hAnsi="Josefin Slab"/>
        </w:rPr>
        <w:t>más</w:t>
      </w:r>
      <w:r w:rsidRPr="00594731">
        <w:rPr>
          <w:rFonts w:ascii="Josefin Slab" w:hAnsi="Josefin Slab"/>
          <w:spacing w:val="33"/>
        </w:rPr>
        <w:t xml:space="preserve"> </w:t>
      </w:r>
      <w:r w:rsidRPr="00594731">
        <w:rPr>
          <w:rFonts w:ascii="Josefin Slab" w:hAnsi="Josefin Slab"/>
        </w:rPr>
        <w:t>y</w:t>
      </w:r>
      <w:r w:rsidRPr="00594731">
        <w:rPr>
          <w:rFonts w:ascii="Josefin Slab" w:hAnsi="Josefin Slab"/>
          <w:spacing w:val="32"/>
        </w:rPr>
        <w:t xml:space="preserve"> </w:t>
      </w:r>
      <w:r w:rsidRPr="00594731">
        <w:rPr>
          <w:rFonts w:ascii="Josefin Slab" w:hAnsi="Josefin Slab"/>
        </w:rPr>
        <w:t>más</w:t>
      </w:r>
      <w:r w:rsidRPr="00594731">
        <w:rPr>
          <w:rFonts w:ascii="Josefin Slab" w:hAnsi="Josefin Slab"/>
          <w:spacing w:val="33"/>
        </w:rPr>
        <w:t xml:space="preserve"> </w:t>
      </w:r>
      <w:r w:rsidRPr="00594731">
        <w:rPr>
          <w:rFonts w:ascii="Josefin Slab" w:hAnsi="Josefin Slab"/>
        </w:rPr>
        <w:t>del</w:t>
      </w:r>
    </w:p>
    <w:p w:rsidR="00703F8A" w:rsidRPr="00594731" w:rsidRDefault="00D9371B" w:rsidP="007A564F">
      <w:pPr>
        <w:pStyle w:val="Textoindependiente"/>
        <w:spacing w:before="52" w:line="276" w:lineRule="auto"/>
        <w:rPr>
          <w:rFonts w:ascii="Josefin Slab" w:hAnsi="Josefin Slab"/>
        </w:rPr>
      </w:pPr>
      <w:r w:rsidRPr="00594731">
        <w:rPr>
          <w:rFonts w:ascii="Josefin Slab" w:hAnsi="Josefin Slab"/>
        </w:rPr>
        <w:t>ancla de la revelación bíblica.</w:t>
      </w:r>
      <w:bookmarkStart w:id="479" w:name="_bookmark469"/>
      <w:bookmarkEnd w:id="479"/>
      <w:r w:rsidRPr="00594731">
        <w:rPr>
          <w:rFonts w:ascii="Josefin Slab" w:hAnsi="Josefin Slab"/>
        </w:rPr>
        <w:fldChar w:fldCharType="begin"/>
      </w:r>
      <w:r w:rsidRPr="00594731">
        <w:rPr>
          <w:rFonts w:ascii="Josefin Slab" w:hAnsi="Josefin Slab"/>
        </w:rPr>
        <w:instrText xml:space="preserve"> HYPERLINK \l "_bookmark1575" </w:instrText>
      </w:r>
      <w:r w:rsidRPr="00594731">
        <w:rPr>
          <w:rFonts w:ascii="Josefin Slab" w:hAnsi="Josefin Slab"/>
        </w:rPr>
        <w:fldChar w:fldCharType="separate"/>
      </w:r>
      <w:r w:rsidRPr="00594731">
        <w:rPr>
          <w:rFonts w:ascii="Josefin Slab" w:hAnsi="Josefin Slab"/>
          <w:color w:val="0000ED"/>
          <w:vertAlign w:val="superscript"/>
        </w:rPr>
        <w:t>46</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38" w:firstLine="449"/>
        <w:rPr>
          <w:rFonts w:ascii="Josefin Slab" w:hAnsi="Josefin Slab"/>
        </w:rPr>
      </w:pPr>
      <w:r w:rsidRPr="00594731">
        <w:rPr>
          <w:rFonts w:ascii="Josefin Slab" w:hAnsi="Josefin Slab"/>
        </w:rPr>
        <w:t xml:space="preserve">El autor </w:t>
      </w:r>
      <w:r w:rsidRPr="00594731">
        <w:rPr>
          <w:rFonts w:ascii="Josefin Slab" w:hAnsi="Josefin Slab"/>
          <w:spacing w:val="-3"/>
        </w:rPr>
        <w:t xml:space="preserve">carismático </w:t>
      </w:r>
      <w:r w:rsidRPr="00594731">
        <w:rPr>
          <w:rFonts w:ascii="Josefin Slab" w:hAnsi="Josefin Slab"/>
        </w:rPr>
        <w:t xml:space="preserve">Jack Deere va tan </w:t>
      </w:r>
      <w:r w:rsidRPr="00594731">
        <w:rPr>
          <w:rFonts w:ascii="Josefin Slab" w:hAnsi="Josefin Slab"/>
          <w:spacing w:val="-4"/>
        </w:rPr>
        <w:t xml:space="preserve">lejos  </w:t>
      </w:r>
      <w:r w:rsidRPr="00594731">
        <w:rPr>
          <w:rFonts w:ascii="Josefin Slab" w:hAnsi="Josefin Slab"/>
        </w:rPr>
        <w:t xml:space="preserve">como para </w:t>
      </w:r>
      <w:r w:rsidRPr="00594731">
        <w:rPr>
          <w:rFonts w:ascii="Josefin Slab" w:hAnsi="Josefin Slab"/>
          <w:spacing w:val="-4"/>
        </w:rPr>
        <w:t>catalogar</w:t>
      </w:r>
      <w:r w:rsidRPr="00594731">
        <w:rPr>
          <w:rFonts w:ascii="Josefin Slab" w:hAnsi="Josefin Slab"/>
          <w:spacing w:val="59"/>
        </w:rPr>
        <w:t xml:space="preserve"> </w:t>
      </w:r>
      <w:r w:rsidRPr="00594731">
        <w:rPr>
          <w:rFonts w:ascii="Josefin Slab" w:hAnsi="Josefin Slab"/>
          <w:spacing w:val="-8"/>
        </w:rPr>
        <w:t>la</w:t>
      </w:r>
      <w:bookmarkStart w:id="480" w:name="_bookmark470"/>
      <w:bookmarkEnd w:id="480"/>
      <w:r w:rsidRPr="00594731">
        <w:rPr>
          <w:rFonts w:ascii="Josefin Slab" w:hAnsi="Josefin Slab"/>
          <w:spacing w:val="-8"/>
        </w:rPr>
        <w:t xml:space="preserve"> </w:t>
      </w:r>
      <w:r w:rsidRPr="00594731">
        <w:rPr>
          <w:rFonts w:ascii="Josefin Slab" w:hAnsi="Josefin Slab"/>
          <w:spacing w:val="-5"/>
        </w:rPr>
        <w:t xml:space="preserve">suficiencia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Escrituras como una doctrina </w:t>
      </w:r>
      <w:r w:rsidRPr="00594731">
        <w:rPr>
          <w:rFonts w:ascii="Josefin Slab" w:hAnsi="Josefin Slab"/>
          <w:i/>
        </w:rPr>
        <w:t>demoníaca</w:t>
      </w:r>
      <w:r w:rsidRPr="00594731">
        <w:rPr>
          <w:rFonts w:ascii="Josefin Slab" w:hAnsi="Josefin Slab"/>
        </w:rPr>
        <w:t>. En sus</w:t>
      </w:r>
      <w:r w:rsidRPr="00594731">
        <w:rPr>
          <w:rFonts w:ascii="Josefin Slab" w:hAnsi="Josefin Slab"/>
          <w:spacing w:val="61"/>
        </w:rPr>
        <w:t xml:space="preserve"> </w:t>
      </w:r>
      <w:r w:rsidRPr="00594731">
        <w:rPr>
          <w:rFonts w:ascii="Josefin Slab" w:hAnsi="Josefin Slab"/>
        </w:rPr>
        <w:t>palabras:</w:t>
      </w:r>
    </w:p>
    <w:p w:rsidR="00703F8A" w:rsidRPr="00594731" w:rsidRDefault="00703F8A" w:rsidP="007A564F">
      <w:pPr>
        <w:pStyle w:val="Textoindependiente"/>
        <w:spacing w:before="9" w:line="276" w:lineRule="auto"/>
        <w:ind w:left="0"/>
        <w:jc w:val="left"/>
        <w:rPr>
          <w:rFonts w:ascii="Josefin Slab" w:hAnsi="Josefin Slab"/>
          <w:sz w:val="23"/>
        </w:rPr>
      </w:pPr>
    </w:p>
    <w:p w:rsidR="00703F8A" w:rsidRPr="00594731" w:rsidRDefault="00D9371B" w:rsidP="007A564F">
      <w:pPr>
        <w:pStyle w:val="Textoindependiente"/>
        <w:spacing w:before="0" w:line="276" w:lineRule="auto"/>
        <w:ind w:left="549" w:right="587"/>
        <w:rPr>
          <w:rFonts w:ascii="Josefin Slab" w:hAnsi="Josefin Slab"/>
        </w:rPr>
      </w:pPr>
      <w:r w:rsidRPr="00594731">
        <w:rPr>
          <w:rFonts w:ascii="Josefin Slab" w:hAnsi="Josefin Slab"/>
        </w:rPr>
        <w:t xml:space="preserve">Con el </w:t>
      </w:r>
      <w:r w:rsidRPr="00594731">
        <w:rPr>
          <w:rFonts w:ascii="Josefin Slab" w:hAnsi="Josefin Slab"/>
          <w:spacing w:val="-5"/>
        </w:rPr>
        <w:t xml:space="preserve">fin </w:t>
      </w:r>
      <w:r w:rsidRPr="00594731">
        <w:rPr>
          <w:rFonts w:ascii="Josefin Slab" w:hAnsi="Josefin Slab"/>
        </w:rPr>
        <w:t xml:space="preserve">de </w:t>
      </w:r>
      <w:r w:rsidRPr="00594731">
        <w:rPr>
          <w:rFonts w:ascii="Josefin Slab" w:hAnsi="Josefin Slab"/>
          <w:spacing w:val="-5"/>
        </w:rPr>
        <w:t xml:space="preserve">cumplir </w:t>
      </w:r>
      <w:r w:rsidRPr="00594731">
        <w:rPr>
          <w:rFonts w:ascii="Josefin Slab" w:hAnsi="Josefin Slab"/>
        </w:rPr>
        <w:t xml:space="preserve">con el propósito más </w:t>
      </w:r>
      <w:r w:rsidRPr="00594731">
        <w:rPr>
          <w:rFonts w:ascii="Josefin Slab" w:hAnsi="Josefin Slab"/>
          <w:spacing w:val="-4"/>
        </w:rPr>
        <w:t xml:space="preserve">alto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para nuestras </w:t>
      </w:r>
      <w:r w:rsidRPr="00594731">
        <w:rPr>
          <w:rFonts w:ascii="Josefin Slab" w:hAnsi="Josefin Slab"/>
          <w:spacing w:val="-3"/>
        </w:rPr>
        <w:t xml:space="preserve">vidas, </w:t>
      </w:r>
      <w:r w:rsidRPr="00594731">
        <w:rPr>
          <w:rFonts w:ascii="Josefin Slab" w:hAnsi="Josefin Slab"/>
        </w:rPr>
        <w:t xml:space="preserve">tenemos que ser capaces de escuchar su voz tanto en </w:t>
      </w:r>
      <w:r w:rsidRPr="00594731">
        <w:rPr>
          <w:rFonts w:ascii="Josefin Slab" w:hAnsi="Josefin Slab"/>
          <w:spacing w:val="-8"/>
        </w:rPr>
        <w:t xml:space="preserve">la </w:t>
      </w:r>
      <w:r w:rsidRPr="00594731">
        <w:rPr>
          <w:rFonts w:ascii="Josefin Slab" w:hAnsi="Josefin Slab"/>
        </w:rPr>
        <w:t xml:space="preserve">Palabra </w:t>
      </w:r>
      <w:r w:rsidRPr="00594731">
        <w:rPr>
          <w:rFonts w:ascii="Josefin Slab" w:hAnsi="Josefin Slab"/>
          <w:spacing w:val="-3"/>
        </w:rPr>
        <w:t xml:space="preserve">escrita </w:t>
      </w:r>
      <w:r w:rsidRPr="00594731">
        <w:rPr>
          <w:rFonts w:ascii="Josefin Slab" w:hAnsi="Josefin Slab"/>
        </w:rPr>
        <w:t xml:space="preserve">como en </w:t>
      </w:r>
      <w:r w:rsidRPr="00594731">
        <w:rPr>
          <w:rFonts w:ascii="Josefin Slab" w:hAnsi="Josefin Slab"/>
          <w:spacing w:val="-8"/>
        </w:rPr>
        <w:t xml:space="preserve">la </w:t>
      </w:r>
      <w:r w:rsidRPr="00594731">
        <w:rPr>
          <w:rFonts w:ascii="Josefin Slab" w:hAnsi="Josefin Slab"/>
          <w:spacing w:val="-3"/>
        </w:rPr>
        <w:t xml:space="preserve">palabra recién hablada </w:t>
      </w:r>
      <w:r w:rsidRPr="00594731">
        <w:rPr>
          <w:rFonts w:ascii="Josefin Slab" w:hAnsi="Josefin Slab"/>
        </w:rPr>
        <w:t xml:space="preserve">desde el </w:t>
      </w:r>
      <w:r w:rsidRPr="00594731">
        <w:rPr>
          <w:rFonts w:ascii="Josefin Slab" w:hAnsi="Josefin Slab"/>
          <w:spacing w:val="-6"/>
        </w:rPr>
        <w:t xml:space="preserve">cielo </w:t>
      </w:r>
      <w:r w:rsidRPr="00594731">
        <w:rPr>
          <w:rFonts w:ascii="Josefin Slab" w:hAnsi="Josefin Slab"/>
        </w:rPr>
        <w:t>[</w:t>
      </w:r>
      <w:r w:rsidRPr="00594731">
        <w:t>…</w:t>
      </w:r>
      <w:r w:rsidRPr="00594731">
        <w:rPr>
          <w:rFonts w:ascii="Josefin Slab" w:hAnsi="Josefin Slab"/>
        </w:rPr>
        <w:t>] Satan</w:t>
      </w:r>
      <w:r w:rsidRPr="00594731">
        <w:rPr>
          <w:rFonts w:ascii="Josefin Slab" w:hAnsi="Josefin Slab" w:cs="Josefin Slab"/>
        </w:rPr>
        <w:t>á</w:t>
      </w:r>
      <w:r w:rsidRPr="00594731">
        <w:rPr>
          <w:rFonts w:ascii="Josefin Slab" w:hAnsi="Josefin Slab"/>
        </w:rPr>
        <w:t xml:space="preserve">s entiende </w:t>
      </w:r>
      <w:r w:rsidRPr="00594731">
        <w:rPr>
          <w:rFonts w:ascii="Josefin Slab" w:hAnsi="Josefin Slab"/>
          <w:spacing w:val="-8"/>
        </w:rPr>
        <w:t xml:space="preserve">la </w:t>
      </w:r>
      <w:r w:rsidRPr="00594731">
        <w:rPr>
          <w:rFonts w:ascii="Josefin Slab" w:hAnsi="Josefin Slab"/>
          <w:spacing w:val="-3"/>
        </w:rPr>
        <w:t xml:space="preserve">importancia estratégica </w:t>
      </w:r>
      <w:r w:rsidRPr="00594731">
        <w:rPr>
          <w:rFonts w:ascii="Josefin Slab" w:hAnsi="Josefin Slab"/>
        </w:rPr>
        <w:t xml:space="preserve">de que </w:t>
      </w:r>
      <w:r w:rsidRPr="00594731">
        <w:rPr>
          <w:rFonts w:ascii="Josefin Slab" w:hAnsi="Josefin Slab"/>
          <w:spacing w:val="-5"/>
        </w:rPr>
        <w:t xml:space="preserve">los </w:t>
      </w:r>
      <w:r w:rsidRPr="00594731">
        <w:rPr>
          <w:rFonts w:ascii="Josefin Slab" w:hAnsi="Josefin Slab"/>
          <w:spacing w:val="-4"/>
        </w:rPr>
        <w:t xml:space="preserve">cristianos </w:t>
      </w:r>
      <w:r w:rsidRPr="00594731">
        <w:rPr>
          <w:rFonts w:ascii="Josefin Slab" w:hAnsi="Josefin Slab"/>
          <w:spacing w:val="-6"/>
        </w:rPr>
        <w:t xml:space="preserve">oigan </w:t>
      </w:r>
      <w:r w:rsidRPr="00594731">
        <w:rPr>
          <w:rFonts w:ascii="Josefin Slab" w:hAnsi="Josefin Slab"/>
          <w:spacing w:val="-8"/>
        </w:rPr>
        <w:t xml:space="preserve">la </w:t>
      </w:r>
      <w:r w:rsidRPr="00594731">
        <w:rPr>
          <w:rFonts w:ascii="Josefin Slab" w:hAnsi="Josefin Slab"/>
        </w:rPr>
        <w:t xml:space="preserve">voz de </w:t>
      </w:r>
      <w:r w:rsidRPr="00594731">
        <w:rPr>
          <w:rFonts w:ascii="Josefin Slab" w:hAnsi="Josefin Slab"/>
          <w:spacing w:val="-4"/>
        </w:rPr>
        <w:t xml:space="preserve">Dios, </w:t>
      </w:r>
      <w:r w:rsidRPr="00594731">
        <w:rPr>
          <w:rFonts w:ascii="Josefin Slab" w:hAnsi="Josefin Slab"/>
        </w:rPr>
        <w:t xml:space="preserve">por </w:t>
      </w:r>
      <w:r w:rsidRPr="00594731">
        <w:rPr>
          <w:rFonts w:ascii="Josefin Slab" w:hAnsi="Josefin Slab"/>
          <w:spacing w:val="-8"/>
        </w:rPr>
        <w:t xml:space="preserve">lo </w:t>
      </w:r>
      <w:r w:rsidRPr="00594731">
        <w:rPr>
          <w:rFonts w:ascii="Josefin Slab" w:hAnsi="Josefin Slab"/>
        </w:rPr>
        <w:t xml:space="preserve">que ha </w:t>
      </w:r>
      <w:r w:rsidRPr="00594731">
        <w:rPr>
          <w:rFonts w:ascii="Josefin Slab" w:hAnsi="Josefin Slab"/>
          <w:spacing w:val="-3"/>
        </w:rPr>
        <w:t xml:space="preserve">lanzado varios </w:t>
      </w:r>
      <w:r w:rsidRPr="00594731">
        <w:rPr>
          <w:rFonts w:ascii="Josefin Slab" w:hAnsi="Josefin Slab"/>
        </w:rPr>
        <w:t xml:space="preserve">ataques contra nosotros en esta área. Uno de sus ataques más </w:t>
      </w:r>
      <w:r w:rsidRPr="00594731">
        <w:rPr>
          <w:rFonts w:ascii="Josefin Slab" w:hAnsi="Josefin Slab"/>
          <w:spacing w:val="-4"/>
        </w:rPr>
        <w:t xml:space="preserve">exitosos </w:t>
      </w:r>
      <w:r w:rsidRPr="00594731">
        <w:rPr>
          <w:rFonts w:ascii="Josefin Slab" w:hAnsi="Josefin Slab"/>
        </w:rPr>
        <w:t xml:space="preserve">ha </w:t>
      </w:r>
      <w:r w:rsidRPr="00594731">
        <w:rPr>
          <w:rFonts w:ascii="Josefin Slab" w:hAnsi="Josefin Slab"/>
          <w:spacing w:val="-4"/>
        </w:rPr>
        <w:t xml:space="preserve">sido </w:t>
      </w:r>
      <w:r w:rsidRPr="00594731">
        <w:rPr>
          <w:rFonts w:ascii="Josefin Slab" w:hAnsi="Josefin Slab"/>
        </w:rPr>
        <w:t xml:space="preserve">el </w:t>
      </w:r>
      <w:r w:rsidRPr="00594731">
        <w:rPr>
          <w:rFonts w:ascii="Josefin Slab" w:hAnsi="Josefin Slab"/>
          <w:spacing w:val="-4"/>
        </w:rPr>
        <w:t xml:space="preserve">desarrollo </w:t>
      </w:r>
      <w:r w:rsidRPr="00594731">
        <w:rPr>
          <w:rFonts w:ascii="Josefin Slab" w:hAnsi="Josefin Slab"/>
        </w:rPr>
        <w:t xml:space="preserve">de una doctrina  que enseña que </w:t>
      </w:r>
      <w:r w:rsidRPr="00594731">
        <w:rPr>
          <w:rFonts w:ascii="Josefin Slab" w:hAnsi="Josefin Slab"/>
          <w:spacing w:val="-4"/>
        </w:rPr>
        <w:t xml:space="preserve">Dios </w:t>
      </w:r>
      <w:r w:rsidRPr="00594731">
        <w:rPr>
          <w:rFonts w:ascii="Josefin Slab" w:hAnsi="Josefin Slab"/>
        </w:rPr>
        <w:t xml:space="preserve">ya no nos </w:t>
      </w:r>
      <w:r w:rsidRPr="00594731">
        <w:rPr>
          <w:rFonts w:ascii="Josefin Slab" w:hAnsi="Josefin Slab"/>
          <w:spacing w:val="-3"/>
        </w:rPr>
        <w:t xml:space="preserve">habla </w:t>
      </w:r>
      <w:r w:rsidRPr="00594731">
        <w:rPr>
          <w:rFonts w:ascii="Josefin Slab" w:hAnsi="Josefin Slab"/>
          <w:spacing w:val="-4"/>
        </w:rPr>
        <w:t xml:space="preserve">sino </w:t>
      </w:r>
      <w:r w:rsidRPr="00594731">
        <w:rPr>
          <w:rFonts w:ascii="Josefin Slab" w:hAnsi="Josefin Slab"/>
          <w:spacing w:val="-3"/>
        </w:rPr>
        <w:t xml:space="preserve">mediante  </w:t>
      </w:r>
      <w:r w:rsidRPr="00594731">
        <w:rPr>
          <w:rFonts w:ascii="Josefin Slab" w:hAnsi="Josefin Slab"/>
          <w:spacing w:val="-8"/>
        </w:rPr>
        <w:t xml:space="preserve">la  </w:t>
      </w:r>
      <w:r w:rsidRPr="00594731">
        <w:rPr>
          <w:rFonts w:ascii="Josefin Slab" w:hAnsi="Josefin Slab"/>
        </w:rPr>
        <w:t xml:space="preserve">Palabra </w:t>
      </w:r>
      <w:r w:rsidRPr="00594731">
        <w:rPr>
          <w:rFonts w:ascii="Josefin Slab" w:hAnsi="Josefin Slab"/>
          <w:spacing w:val="-3"/>
        </w:rPr>
        <w:t xml:space="preserve">escrita.  </w:t>
      </w:r>
      <w:r w:rsidRPr="00594731">
        <w:rPr>
          <w:rFonts w:ascii="Josefin Slab" w:hAnsi="Josefin Slab"/>
        </w:rPr>
        <w:t xml:space="preserve">En </w:t>
      </w:r>
      <w:r w:rsidRPr="00594731">
        <w:rPr>
          <w:rFonts w:ascii="Josefin Slab" w:hAnsi="Josefin Slab"/>
          <w:spacing w:val="-6"/>
        </w:rPr>
        <w:t xml:space="preserve">última </w:t>
      </w:r>
      <w:r w:rsidRPr="00594731">
        <w:rPr>
          <w:rFonts w:ascii="Josefin Slab" w:hAnsi="Josefin Slab"/>
          <w:spacing w:val="-4"/>
        </w:rPr>
        <w:t xml:space="preserve">instancia, </w:t>
      </w:r>
      <w:r w:rsidRPr="00594731">
        <w:rPr>
          <w:rFonts w:ascii="Josefin Slab" w:hAnsi="Josefin Slab"/>
        </w:rPr>
        <w:t xml:space="preserve">esta doctrina es demoníaca, </w:t>
      </w:r>
      <w:r w:rsidRPr="00594731">
        <w:rPr>
          <w:rFonts w:ascii="Josefin Slab" w:hAnsi="Josefin Slab"/>
          <w:spacing w:val="-5"/>
        </w:rPr>
        <w:lastRenderedPageBreak/>
        <w:t>incluso</w:t>
      </w:r>
      <w:r w:rsidRPr="00594731">
        <w:rPr>
          <w:rFonts w:ascii="Josefin Slab" w:hAnsi="Josefin Slab"/>
          <w:spacing w:val="-11"/>
        </w:rPr>
        <w:t xml:space="preserve"> </w:t>
      </w:r>
      <w:r w:rsidRPr="00594731">
        <w:rPr>
          <w:rFonts w:ascii="Josefin Slab" w:hAnsi="Josefin Slab"/>
        </w:rPr>
        <w:t>[a pesar de que]</w:t>
      </w:r>
    </w:p>
    <w:p w:rsidR="00703F8A" w:rsidRPr="00594731" w:rsidRDefault="00D9371B" w:rsidP="007A564F">
      <w:pPr>
        <w:pStyle w:val="Textoindependiente"/>
        <w:spacing w:before="56" w:line="276" w:lineRule="auto"/>
        <w:ind w:left="549"/>
        <w:rPr>
          <w:rFonts w:ascii="Josefin Slab" w:hAnsi="Josefin Slab"/>
        </w:rPr>
      </w:pPr>
      <w:r w:rsidRPr="00594731">
        <w:rPr>
          <w:rFonts w:ascii="Josefin Slab" w:hAnsi="Josefin Slab"/>
          <w:spacing w:val="-5"/>
        </w:rPr>
        <w:t xml:space="preserve">los </w:t>
      </w:r>
      <w:r w:rsidRPr="00594731">
        <w:rPr>
          <w:rFonts w:ascii="Josefin Slab" w:hAnsi="Josefin Slab"/>
          <w:spacing w:val="-4"/>
        </w:rPr>
        <w:t xml:space="preserve">teólogos cristianos </w:t>
      </w:r>
      <w:r w:rsidRPr="00594731">
        <w:rPr>
          <w:rFonts w:ascii="Josefin Slab" w:hAnsi="Josefin Slab"/>
        </w:rPr>
        <w:t xml:space="preserve">hayan </w:t>
      </w:r>
      <w:r w:rsidRPr="00594731">
        <w:rPr>
          <w:rFonts w:ascii="Josefin Slab" w:hAnsi="Josefin Slab"/>
          <w:spacing w:val="-4"/>
        </w:rPr>
        <w:t xml:space="preserve">sido </w:t>
      </w:r>
      <w:r w:rsidRPr="00594731">
        <w:rPr>
          <w:rFonts w:ascii="Josefin Slab" w:hAnsi="Josefin Slab"/>
        </w:rPr>
        <w:t>usados para</w:t>
      </w:r>
      <w:r w:rsidRPr="00594731">
        <w:rPr>
          <w:rFonts w:ascii="Josefin Slab" w:hAnsi="Josefin Slab"/>
          <w:spacing w:val="56"/>
        </w:rPr>
        <w:t xml:space="preserve"> </w:t>
      </w:r>
      <w:r w:rsidRPr="00594731">
        <w:rPr>
          <w:rFonts w:ascii="Josefin Slab" w:hAnsi="Josefin Slab"/>
        </w:rPr>
        <w:t>perfeccionarla.</w:t>
      </w:r>
      <w:bookmarkStart w:id="481" w:name="_bookmark471"/>
      <w:bookmarkEnd w:id="481"/>
      <w:r w:rsidRPr="00594731">
        <w:rPr>
          <w:rFonts w:ascii="Josefin Slab" w:hAnsi="Josefin Slab"/>
        </w:rPr>
        <w:fldChar w:fldCharType="begin"/>
      </w:r>
      <w:r w:rsidRPr="00594731">
        <w:rPr>
          <w:rFonts w:ascii="Josefin Slab" w:hAnsi="Josefin Slab"/>
        </w:rPr>
        <w:instrText xml:space="preserve"> HYPERLINK \l "_bookmark1576" </w:instrText>
      </w:r>
      <w:r w:rsidRPr="00594731">
        <w:rPr>
          <w:rFonts w:ascii="Josefin Slab" w:hAnsi="Josefin Slab"/>
        </w:rPr>
        <w:fldChar w:fldCharType="separate"/>
      </w:r>
      <w:r w:rsidRPr="00594731">
        <w:rPr>
          <w:rFonts w:ascii="Josefin Slab" w:hAnsi="Josefin Slab"/>
          <w:color w:val="0000ED"/>
          <w:vertAlign w:val="superscript"/>
        </w:rPr>
        <w:t>47</w:t>
      </w:r>
      <w:r w:rsidRPr="00594731">
        <w:rPr>
          <w:rFonts w:ascii="Josefin Slab" w:hAnsi="Josefin Slab"/>
          <w:color w:val="0000ED"/>
          <w:vertAlign w:val="superscript"/>
        </w:rPr>
        <w:fldChar w:fldCharType="end"/>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firstLine="449"/>
        <w:rPr>
          <w:rFonts w:ascii="Josefin Slab" w:hAnsi="Josefin Slab"/>
        </w:rPr>
      </w:pPr>
      <w:r w:rsidRPr="00594731">
        <w:rPr>
          <w:rFonts w:ascii="Josefin Slab" w:hAnsi="Josefin Slab"/>
        </w:rPr>
        <w:lastRenderedPageBreak/>
        <w:t xml:space="preserve">Deere </w:t>
      </w:r>
      <w:r w:rsidRPr="00594731">
        <w:rPr>
          <w:rFonts w:ascii="Josefin Slab" w:hAnsi="Josefin Slab"/>
          <w:spacing w:val="-5"/>
        </w:rPr>
        <w:t xml:space="preserve">insiste </w:t>
      </w:r>
      <w:r w:rsidRPr="00594731">
        <w:rPr>
          <w:rFonts w:ascii="Josefin Slab" w:hAnsi="Josefin Slab"/>
        </w:rPr>
        <w:t xml:space="preserve">en que </w:t>
      </w:r>
      <w:r w:rsidRPr="00594731">
        <w:rPr>
          <w:rFonts w:ascii="Josefin Slab" w:hAnsi="Josefin Slab"/>
          <w:spacing w:val="-5"/>
        </w:rPr>
        <w:t xml:space="preserve">los </w:t>
      </w:r>
      <w:r w:rsidRPr="00594731">
        <w:rPr>
          <w:rFonts w:ascii="Josefin Slab" w:hAnsi="Josefin Slab"/>
          <w:spacing w:val="-4"/>
        </w:rPr>
        <w:t xml:space="preserve">cristianos </w:t>
      </w:r>
      <w:r w:rsidRPr="00594731">
        <w:rPr>
          <w:rFonts w:ascii="Josefin Slab" w:hAnsi="Josefin Slab"/>
        </w:rPr>
        <w:t xml:space="preserve">deben buscar </w:t>
      </w:r>
      <w:r w:rsidRPr="00594731">
        <w:rPr>
          <w:rFonts w:ascii="Josefin Slab" w:hAnsi="Josefin Slab"/>
          <w:spacing w:val="-8"/>
        </w:rPr>
        <w:t xml:space="preserve">la </w:t>
      </w:r>
      <w:r w:rsidRPr="00594731">
        <w:rPr>
          <w:rFonts w:ascii="Josefin Slab" w:hAnsi="Josefin Slab"/>
          <w:spacing w:val="-3"/>
        </w:rPr>
        <w:t xml:space="preserve">revelación </w:t>
      </w:r>
      <w:r w:rsidRPr="00594731">
        <w:rPr>
          <w:rFonts w:ascii="Josefin Slab" w:hAnsi="Josefin Slab"/>
          <w:spacing w:val="-5"/>
        </w:rPr>
        <w:t xml:space="preserve">divina </w:t>
      </w:r>
      <w:r w:rsidRPr="00594731">
        <w:rPr>
          <w:rFonts w:ascii="Josefin Slab" w:hAnsi="Josefin Slab"/>
        </w:rPr>
        <w:t xml:space="preserve">más </w:t>
      </w:r>
      <w:r w:rsidRPr="00594731">
        <w:rPr>
          <w:rFonts w:ascii="Josefin Slab" w:hAnsi="Josefin Slab"/>
          <w:spacing w:val="-8"/>
        </w:rPr>
        <w:t xml:space="preserve">allá </w:t>
      </w:r>
      <w:r w:rsidRPr="00594731">
        <w:rPr>
          <w:rFonts w:ascii="Josefin Slab" w:hAnsi="Josefin Slab"/>
        </w:rPr>
        <w:t xml:space="preserve">de </w:t>
      </w:r>
      <w:r w:rsidRPr="00594731">
        <w:rPr>
          <w:rFonts w:ascii="Josefin Slab" w:hAnsi="Josefin Slab"/>
          <w:spacing w:val="-5"/>
        </w:rPr>
        <w:t xml:space="preserve">las páginas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3"/>
        </w:rPr>
        <w:t xml:space="preserve">admite </w:t>
      </w:r>
      <w:r w:rsidRPr="00594731">
        <w:rPr>
          <w:rFonts w:ascii="Josefin Slab" w:hAnsi="Josefin Slab"/>
        </w:rPr>
        <w:t xml:space="preserve">que </w:t>
      </w:r>
      <w:r w:rsidRPr="00594731">
        <w:rPr>
          <w:rFonts w:ascii="Josefin Slab" w:hAnsi="Josefin Slab"/>
          <w:spacing w:val="-5"/>
        </w:rPr>
        <w:t xml:space="preserve">las </w:t>
      </w:r>
      <w:r w:rsidRPr="00594731">
        <w:rPr>
          <w:rFonts w:ascii="Josefin Slab" w:hAnsi="Josefin Slab"/>
        </w:rPr>
        <w:t xml:space="preserve">profecías de </w:t>
      </w:r>
      <w:r w:rsidRPr="00594731">
        <w:rPr>
          <w:rFonts w:ascii="Josefin Slab" w:hAnsi="Josefin Slab"/>
          <w:spacing w:val="-5"/>
        </w:rPr>
        <w:t xml:space="preserve">los </w:t>
      </w:r>
      <w:r w:rsidRPr="00594731">
        <w:rPr>
          <w:rFonts w:ascii="Josefin Slab" w:hAnsi="Josefin Slab"/>
        </w:rPr>
        <w:t xml:space="preserve">profetas </w:t>
      </w:r>
      <w:r w:rsidRPr="00594731">
        <w:rPr>
          <w:rFonts w:ascii="Josefin Slab" w:hAnsi="Josefin Slab"/>
          <w:spacing w:val="-3"/>
        </w:rPr>
        <w:t xml:space="preserve">carismáticos </w:t>
      </w:r>
      <w:r w:rsidRPr="00594731">
        <w:rPr>
          <w:rFonts w:ascii="Josefin Slab" w:hAnsi="Josefin Slab"/>
        </w:rPr>
        <w:t xml:space="preserve">están </w:t>
      </w:r>
      <w:r w:rsidRPr="00594731">
        <w:rPr>
          <w:rFonts w:ascii="Josefin Slab" w:hAnsi="Josefin Slab"/>
          <w:spacing w:val="-5"/>
        </w:rPr>
        <w:t xml:space="preserve">llenas </w:t>
      </w:r>
      <w:r w:rsidRPr="00594731">
        <w:rPr>
          <w:rFonts w:ascii="Josefin Slab" w:hAnsi="Josefin Slab"/>
        </w:rPr>
        <w:t xml:space="preserve">de errores, y reconoce que es casi </w:t>
      </w:r>
      <w:r w:rsidRPr="00594731">
        <w:rPr>
          <w:rFonts w:ascii="Josefin Slab" w:hAnsi="Josefin Slab"/>
          <w:spacing w:val="-6"/>
        </w:rPr>
        <w:t xml:space="preserve">imposible </w:t>
      </w:r>
      <w:r w:rsidRPr="00594731">
        <w:rPr>
          <w:rFonts w:ascii="Josefin Slab" w:hAnsi="Josefin Slab"/>
        </w:rPr>
        <w:t xml:space="preserve">interpretar </w:t>
      </w:r>
      <w:r w:rsidRPr="00594731">
        <w:rPr>
          <w:rFonts w:ascii="Josefin Slab" w:hAnsi="Josefin Slab"/>
          <w:spacing w:val="-5"/>
        </w:rPr>
        <w:t xml:space="preserve">los </w:t>
      </w:r>
      <w:r w:rsidRPr="00594731">
        <w:rPr>
          <w:rFonts w:ascii="Josefin Slab" w:hAnsi="Josefin Slab"/>
        </w:rPr>
        <w:t xml:space="preserve">mensajes </w:t>
      </w:r>
      <w:r w:rsidRPr="00594731">
        <w:rPr>
          <w:rFonts w:ascii="Josefin Slab" w:hAnsi="Josefin Slab"/>
          <w:spacing w:val="-4"/>
        </w:rPr>
        <w:t xml:space="preserve">extrabíblicos </w:t>
      </w:r>
      <w:r w:rsidRPr="00594731">
        <w:rPr>
          <w:rFonts w:ascii="Josefin Slab" w:hAnsi="Josefin Slab"/>
        </w:rPr>
        <w:t xml:space="preserve">con </w:t>
      </w:r>
      <w:r w:rsidRPr="00594731">
        <w:rPr>
          <w:rFonts w:ascii="Josefin Slab" w:hAnsi="Josefin Slab"/>
          <w:spacing w:val="-3"/>
        </w:rPr>
        <w:t xml:space="preserve">cierto grado </w:t>
      </w:r>
      <w:r w:rsidRPr="00594731">
        <w:rPr>
          <w:rFonts w:ascii="Josefin Slab" w:hAnsi="Josefin Slab"/>
        </w:rPr>
        <w:t xml:space="preserve">de confianza. Deere  </w:t>
      </w:r>
      <w:r w:rsidRPr="00594731">
        <w:rPr>
          <w:rFonts w:ascii="Josefin Slab" w:hAnsi="Josefin Slab"/>
          <w:spacing w:val="-5"/>
        </w:rPr>
        <w:t xml:space="preserve">incluso </w:t>
      </w:r>
      <w:r w:rsidRPr="00594731">
        <w:rPr>
          <w:rFonts w:ascii="Josefin Slab" w:hAnsi="Josefin Slab"/>
        </w:rPr>
        <w:t xml:space="preserve">reconoce: </w:t>
      </w:r>
      <w:r w:rsidRPr="00594731">
        <w:rPr>
          <w:rFonts w:ascii="Josefin Slab" w:hAnsi="Josefin Slab"/>
          <w:spacing w:val="5"/>
        </w:rPr>
        <w:t xml:space="preserve">«Es </w:t>
      </w:r>
      <w:r w:rsidRPr="00594731">
        <w:rPr>
          <w:rFonts w:ascii="Josefin Slab" w:hAnsi="Josefin Slab"/>
          <w:spacing w:val="-5"/>
        </w:rPr>
        <w:t xml:space="preserve">posible </w:t>
      </w:r>
      <w:r w:rsidRPr="00594731">
        <w:rPr>
          <w:rFonts w:ascii="Josefin Slab" w:hAnsi="Josefin Slab"/>
        </w:rPr>
        <w:t xml:space="preserve">confundir nuestros </w:t>
      </w:r>
      <w:r w:rsidRPr="00594731">
        <w:rPr>
          <w:rFonts w:ascii="Josefin Slab" w:hAnsi="Josefin Slab"/>
          <w:spacing w:val="-3"/>
        </w:rPr>
        <w:t xml:space="preserve">propios </w:t>
      </w:r>
      <w:r w:rsidRPr="00594731">
        <w:rPr>
          <w:rFonts w:ascii="Josefin Slab" w:hAnsi="Josefin Slab"/>
        </w:rPr>
        <w:t>pensamientos con</w:t>
      </w:r>
      <w:r w:rsidRPr="00594731">
        <w:rPr>
          <w:rFonts w:ascii="Josefin Slab" w:hAnsi="Josefin Slab"/>
          <w:spacing w:val="-15"/>
        </w:rPr>
        <w:t xml:space="preserve"> </w:t>
      </w:r>
      <w:r w:rsidRPr="00594731">
        <w:rPr>
          <w:rFonts w:ascii="Josefin Slab" w:hAnsi="Josefin Slab"/>
          <w:spacing w:val="-8"/>
        </w:rPr>
        <w:t>la</w:t>
      </w:r>
    </w:p>
    <w:p w:rsidR="00703F8A" w:rsidRPr="00594731" w:rsidRDefault="00D9371B" w:rsidP="007A564F">
      <w:pPr>
        <w:pStyle w:val="Textoindependiente"/>
        <w:spacing w:before="52" w:line="276" w:lineRule="auto"/>
        <w:ind w:right="137"/>
        <w:rPr>
          <w:rFonts w:ascii="Josefin Slab" w:hAnsi="Josefin Slab"/>
        </w:rPr>
      </w:pPr>
      <w:r w:rsidRPr="00594731">
        <w:rPr>
          <w:rFonts w:ascii="Josefin Slab" w:hAnsi="Josefin Slab"/>
        </w:rPr>
        <w:t>revelación de Dios».</w:t>
      </w:r>
      <w:bookmarkStart w:id="482" w:name="_bookmark472"/>
      <w:bookmarkEnd w:id="482"/>
      <w:r w:rsidRPr="00594731">
        <w:rPr>
          <w:rFonts w:ascii="Josefin Slab" w:hAnsi="Josefin Slab"/>
        </w:rPr>
        <w:fldChar w:fldCharType="begin"/>
      </w:r>
      <w:r w:rsidRPr="00594731">
        <w:rPr>
          <w:rFonts w:ascii="Josefin Slab" w:hAnsi="Josefin Slab"/>
        </w:rPr>
        <w:instrText xml:space="preserve"> HYPERLINK \l "_bookmark1577" </w:instrText>
      </w:r>
      <w:r w:rsidRPr="00594731">
        <w:rPr>
          <w:rFonts w:ascii="Josefin Slab" w:hAnsi="Josefin Slab"/>
        </w:rPr>
        <w:fldChar w:fldCharType="separate"/>
      </w:r>
      <w:r w:rsidRPr="00594731">
        <w:rPr>
          <w:rFonts w:ascii="Josefin Slab" w:hAnsi="Josefin Slab"/>
          <w:color w:val="0000ED"/>
          <w:vertAlign w:val="superscript"/>
        </w:rPr>
        <w:t>48</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Como veremos en el capítulo seis,  las revelaciones</w:t>
      </w:r>
      <w:bookmarkStart w:id="483" w:name="_bookmark473"/>
      <w:bookmarkEnd w:id="483"/>
      <w:r w:rsidRPr="00594731">
        <w:rPr>
          <w:rFonts w:ascii="Josefin Slab" w:hAnsi="Josefin Slab"/>
        </w:rPr>
        <w:t xml:space="preserve"> imaginarias y «profecías» inexactas  son muy abundantes en el movimiento carismático.</w:t>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rPr>
        <w:t xml:space="preserve">A pesar del error </w:t>
      </w:r>
      <w:r w:rsidRPr="00594731">
        <w:rPr>
          <w:rFonts w:ascii="Josefin Slab" w:hAnsi="Josefin Slab"/>
          <w:spacing w:val="-3"/>
        </w:rPr>
        <w:t xml:space="preserve">grave </w:t>
      </w:r>
      <w:r w:rsidRPr="00594731">
        <w:rPr>
          <w:rFonts w:ascii="Josefin Slab" w:hAnsi="Josefin Slab"/>
        </w:rPr>
        <w:t xml:space="preserve">y el daño potencial que están haciendo estas supuestas nuevas «revelaciones», </w:t>
      </w:r>
      <w:r w:rsidRPr="00594731">
        <w:rPr>
          <w:rFonts w:ascii="Josefin Slab" w:hAnsi="Josefin Slab"/>
          <w:spacing w:val="-5"/>
        </w:rPr>
        <w:t xml:space="preserve">algunas </w:t>
      </w:r>
      <w:r w:rsidRPr="00594731">
        <w:rPr>
          <w:rFonts w:ascii="Josefin Slab" w:hAnsi="Josefin Slab"/>
          <w:spacing w:val="-8"/>
        </w:rPr>
        <w:t xml:space="preserve">iglesias </w:t>
      </w:r>
      <w:r w:rsidRPr="00594731">
        <w:rPr>
          <w:rFonts w:ascii="Josefin Slab" w:hAnsi="Josefin Slab"/>
          <w:spacing w:val="-3"/>
        </w:rPr>
        <w:t xml:space="preserve">carismáticas </w:t>
      </w:r>
      <w:r w:rsidRPr="00594731">
        <w:rPr>
          <w:rFonts w:ascii="Josefin Slab" w:hAnsi="Josefin Slab"/>
          <w:spacing w:val="-6"/>
        </w:rPr>
        <w:t xml:space="preserve">siguen </w:t>
      </w:r>
      <w:r w:rsidRPr="00594731">
        <w:rPr>
          <w:rFonts w:ascii="Josefin Slab" w:hAnsi="Josefin Slab"/>
        </w:rPr>
        <w:t xml:space="preserve">considerando </w:t>
      </w:r>
      <w:r w:rsidRPr="00594731">
        <w:rPr>
          <w:rFonts w:ascii="Josefin Slab" w:hAnsi="Josefin Slab"/>
          <w:spacing w:val="-8"/>
        </w:rPr>
        <w:t xml:space="preserve">la </w:t>
      </w:r>
      <w:r w:rsidRPr="00594731">
        <w:rPr>
          <w:rFonts w:ascii="Josefin Slab" w:hAnsi="Josefin Slab"/>
        </w:rPr>
        <w:t xml:space="preserve">profecía moderna como más importante que </w:t>
      </w:r>
      <w:r w:rsidRPr="00594731">
        <w:rPr>
          <w:rFonts w:ascii="Josefin Slab" w:hAnsi="Josefin Slab"/>
          <w:spacing w:val="-8"/>
        </w:rPr>
        <w:t xml:space="preserve">la </w:t>
      </w:r>
      <w:r w:rsidRPr="00594731">
        <w:rPr>
          <w:rFonts w:ascii="Josefin Slab" w:hAnsi="Josefin Slab"/>
          <w:spacing w:val="-7"/>
        </w:rPr>
        <w:t xml:space="preserve">Biblia. </w:t>
      </w:r>
      <w:r w:rsidRPr="00594731">
        <w:rPr>
          <w:rFonts w:ascii="Josefin Slab" w:hAnsi="Josefin Slab"/>
        </w:rPr>
        <w:t xml:space="preserve">Como </w:t>
      </w:r>
      <w:r w:rsidRPr="00594731">
        <w:rPr>
          <w:rFonts w:ascii="Josefin Slab" w:hAnsi="Josefin Slab"/>
          <w:spacing w:val="-3"/>
        </w:rPr>
        <w:t xml:space="preserve">señala </w:t>
      </w:r>
      <w:r w:rsidRPr="00594731">
        <w:rPr>
          <w:rFonts w:ascii="Josefin Slab" w:hAnsi="Josefin Slab"/>
        </w:rPr>
        <w:t xml:space="preserve">un autor: </w:t>
      </w:r>
      <w:r w:rsidRPr="00594731">
        <w:rPr>
          <w:rFonts w:ascii="Josefin Slab" w:hAnsi="Josefin Slab"/>
          <w:spacing w:val="3"/>
        </w:rPr>
        <w:t xml:space="preserve">«Las </w:t>
      </w:r>
      <w:r w:rsidRPr="00594731">
        <w:rPr>
          <w:rFonts w:ascii="Josefin Slab" w:hAnsi="Josefin Slab"/>
          <w:spacing w:val="-8"/>
        </w:rPr>
        <w:t xml:space="preserve">iglesias </w:t>
      </w:r>
      <w:r w:rsidRPr="00594731">
        <w:rPr>
          <w:rFonts w:ascii="Josefin Slab" w:hAnsi="Josefin Slab"/>
        </w:rPr>
        <w:t xml:space="preserve">que </w:t>
      </w:r>
      <w:r w:rsidRPr="00594731">
        <w:rPr>
          <w:rFonts w:ascii="Josefin Slab" w:hAnsi="Josefin Slab"/>
          <w:spacing w:val="-3"/>
        </w:rPr>
        <w:t xml:space="preserve">apelan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nuevas </w:t>
      </w:r>
      <w:r w:rsidRPr="00594731">
        <w:rPr>
          <w:rFonts w:ascii="Josefin Slab" w:hAnsi="Josefin Slab"/>
          <w:spacing w:val="-3"/>
        </w:rPr>
        <w:t xml:space="preserve">revelaciones </w:t>
      </w:r>
      <w:r w:rsidRPr="00594731">
        <w:rPr>
          <w:rFonts w:ascii="Josefin Slab" w:hAnsi="Josefin Slab"/>
        </w:rPr>
        <w:t xml:space="preserve">que a menudo se </w:t>
      </w:r>
      <w:r w:rsidRPr="00594731">
        <w:rPr>
          <w:rFonts w:ascii="Josefin Slab" w:hAnsi="Josefin Slab"/>
          <w:spacing w:val="-3"/>
        </w:rPr>
        <w:t xml:space="preserve">valoran </w:t>
      </w:r>
      <w:r w:rsidRPr="00594731">
        <w:rPr>
          <w:rFonts w:ascii="Josefin Slab" w:hAnsi="Josefin Slab"/>
        </w:rPr>
        <w:t xml:space="preserve">más que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spacing w:val="-8"/>
        </w:rPr>
        <w:t xml:space="preserve">Biblia </w:t>
      </w:r>
      <w:r w:rsidRPr="00594731">
        <w:rPr>
          <w:rFonts w:ascii="Josefin Slab" w:hAnsi="Josefin Slab"/>
          <w:spacing w:val="-4"/>
        </w:rPr>
        <w:t xml:space="preserve">incluyen </w:t>
      </w:r>
      <w:r w:rsidRPr="00594731">
        <w:rPr>
          <w:rFonts w:ascii="Josefin Slab" w:hAnsi="Josefin Slab"/>
          <w:spacing w:val="-8"/>
        </w:rPr>
        <w:t xml:space="preserve">la </w:t>
      </w:r>
      <w:r w:rsidRPr="00594731">
        <w:rPr>
          <w:rFonts w:ascii="Josefin Slab" w:hAnsi="Josefin Slab"/>
        </w:rPr>
        <w:t xml:space="preserve">Church of the </w:t>
      </w:r>
      <w:r w:rsidRPr="00594731">
        <w:rPr>
          <w:rFonts w:ascii="Josefin Slab" w:hAnsi="Josefin Slab"/>
          <w:spacing w:val="-5"/>
        </w:rPr>
        <w:t xml:space="preserve">Living </w:t>
      </w:r>
      <w:r w:rsidRPr="00594731">
        <w:rPr>
          <w:rFonts w:ascii="Josefin Slab" w:hAnsi="Josefin Slab"/>
          <w:spacing w:val="-3"/>
        </w:rPr>
        <w:t xml:space="preserve">Word, </w:t>
      </w:r>
      <w:r w:rsidRPr="00594731">
        <w:rPr>
          <w:rFonts w:ascii="Josefin Slab" w:hAnsi="Josefin Slab"/>
        </w:rPr>
        <w:t xml:space="preserve">fundada por John Robert Stevens, y </w:t>
      </w:r>
      <w:r w:rsidRPr="00594731">
        <w:rPr>
          <w:rFonts w:ascii="Josefin Slab" w:hAnsi="Josefin Slab"/>
          <w:spacing w:val="-8"/>
        </w:rPr>
        <w:t xml:space="preserve">la </w:t>
      </w:r>
      <w:r w:rsidRPr="00594731">
        <w:rPr>
          <w:rFonts w:ascii="Josefin Slab" w:hAnsi="Josefin Slab"/>
          <w:spacing w:val="-3"/>
        </w:rPr>
        <w:t xml:space="preserve">United </w:t>
      </w:r>
      <w:r w:rsidRPr="00594731">
        <w:rPr>
          <w:rFonts w:ascii="Josefin Slab" w:hAnsi="Josefin Slab"/>
        </w:rPr>
        <w:t xml:space="preserve">House of </w:t>
      </w:r>
      <w:r w:rsidRPr="00594731">
        <w:rPr>
          <w:rFonts w:ascii="Josefin Slab" w:hAnsi="Josefin Slab"/>
          <w:spacing w:val="2"/>
        </w:rPr>
        <w:t xml:space="preserve">Prayer </w:t>
      </w:r>
      <w:r w:rsidRPr="00594731">
        <w:rPr>
          <w:rFonts w:ascii="Josefin Slab" w:hAnsi="Josefin Slab"/>
        </w:rPr>
        <w:t xml:space="preserve">for </w:t>
      </w:r>
      <w:r w:rsidRPr="00594731">
        <w:rPr>
          <w:rFonts w:ascii="Josefin Slab" w:hAnsi="Josefin Slab"/>
          <w:spacing w:val="-10"/>
        </w:rPr>
        <w:t xml:space="preserve">All </w:t>
      </w:r>
      <w:r w:rsidRPr="00594731">
        <w:rPr>
          <w:rFonts w:ascii="Josefin Slab" w:hAnsi="Josefin Slab"/>
        </w:rPr>
        <w:t>People. Stevens</w:t>
      </w:r>
      <w:r w:rsidRPr="00594731">
        <w:rPr>
          <w:rFonts w:ascii="Josefin Slab" w:hAnsi="Josefin Slab"/>
          <w:spacing w:val="35"/>
        </w:rPr>
        <w:t xml:space="preserve"> </w:t>
      </w:r>
      <w:r w:rsidRPr="00594731">
        <w:rPr>
          <w:rFonts w:ascii="Josefin Slab" w:hAnsi="Josefin Slab"/>
        </w:rPr>
        <w:t>enseña</w:t>
      </w:r>
      <w:r w:rsidRPr="00594731">
        <w:rPr>
          <w:rFonts w:ascii="Josefin Slab" w:hAnsi="Josefin Slab"/>
          <w:spacing w:val="37"/>
        </w:rPr>
        <w:t xml:space="preserve"> </w:t>
      </w:r>
      <w:r w:rsidRPr="00594731">
        <w:rPr>
          <w:rFonts w:ascii="Josefin Slab" w:hAnsi="Josefin Slab"/>
        </w:rPr>
        <w:t>que</w:t>
      </w:r>
      <w:r w:rsidRPr="00594731">
        <w:rPr>
          <w:rFonts w:ascii="Josefin Slab" w:hAnsi="Josefin Slab"/>
          <w:spacing w:val="37"/>
        </w:rPr>
        <w:t xml:space="preserve"> </w:t>
      </w:r>
      <w:r w:rsidRPr="00594731">
        <w:rPr>
          <w:rFonts w:ascii="Josefin Slab" w:hAnsi="Josefin Slab"/>
          <w:spacing w:val="-8"/>
        </w:rPr>
        <w:t>la</w:t>
      </w:r>
      <w:r w:rsidRPr="00594731">
        <w:rPr>
          <w:rFonts w:ascii="Josefin Slab" w:hAnsi="Josefin Slab"/>
          <w:spacing w:val="36"/>
        </w:rPr>
        <w:t xml:space="preserve"> </w:t>
      </w:r>
      <w:r w:rsidRPr="00594731">
        <w:rPr>
          <w:rFonts w:ascii="Josefin Slab" w:hAnsi="Josefin Slab"/>
          <w:spacing w:val="-8"/>
        </w:rPr>
        <w:t>Biblia</w:t>
      </w:r>
      <w:r w:rsidRPr="00594731">
        <w:rPr>
          <w:rFonts w:ascii="Josefin Slab" w:hAnsi="Josefin Slab"/>
          <w:spacing w:val="37"/>
        </w:rPr>
        <w:t xml:space="preserve"> </w:t>
      </w:r>
      <w:r w:rsidRPr="00594731">
        <w:rPr>
          <w:rFonts w:ascii="Josefin Slab" w:hAnsi="Josefin Slab"/>
        </w:rPr>
        <w:t>es</w:t>
      </w:r>
      <w:r w:rsidRPr="00594731">
        <w:rPr>
          <w:rFonts w:ascii="Josefin Slab" w:hAnsi="Josefin Slab"/>
          <w:spacing w:val="36"/>
        </w:rPr>
        <w:t xml:space="preserve"> </w:t>
      </w:r>
      <w:r w:rsidRPr="00594731">
        <w:rPr>
          <w:rFonts w:ascii="Josefin Slab" w:hAnsi="Josefin Slab"/>
          <w:spacing w:val="-3"/>
        </w:rPr>
        <w:t>obsoleta</w:t>
      </w:r>
      <w:r w:rsidRPr="00594731">
        <w:rPr>
          <w:rFonts w:ascii="Josefin Slab" w:hAnsi="Josefin Slab"/>
          <w:spacing w:val="37"/>
        </w:rPr>
        <w:t xml:space="preserve"> </w:t>
      </w:r>
      <w:r w:rsidRPr="00594731">
        <w:rPr>
          <w:rFonts w:ascii="Josefin Slab" w:hAnsi="Josefin Slab"/>
        </w:rPr>
        <w:t>y</w:t>
      </w:r>
      <w:r w:rsidRPr="00594731">
        <w:rPr>
          <w:rFonts w:ascii="Josefin Slab" w:hAnsi="Josefin Slab"/>
          <w:spacing w:val="35"/>
        </w:rPr>
        <w:t xml:space="preserve"> </w:t>
      </w:r>
      <w:r w:rsidRPr="00594731">
        <w:rPr>
          <w:rFonts w:ascii="Josefin Slab" w:hAnsi="Josefin Slab"/>
          <w:spacing w:val="-3"/>
        </w:rPr>
        <w:t>necesita</w:t>
      </w:r>
      <w:r w:rsidRPr="00594731">
        <w:rPr>
          <w:rFonts w:ascii="Josefin Slab" w:hAnsi="Josefin Slab"/>
          <w:spacing w:val="37"/>
        </w:rPr>
        <w:t xml:space="preserve"> </w:t>
      </w:r>
      <w:r w:rsidRPr="00594731">
        <w:rPr>
          <w:rFonts w:ascii="Josefin Slab" w:hAnsi="Josefin Slab"/>
        </w:rPr>
        <w:t>ser</w:t>
      </w:r>
      <w:r w:rsidRPr="00594731">
        <w:rPr>
          <w:rFonts w:ascii="Josefin Slab" w:hAnsi="Josefin Slab"/>
          <w:spacing w:val="37"/>
        </w:rPr>
        <w:t xml:space="preserve"> </w:t>
      </w:r>
      <w:r w:rsidRPr="00594731">
        <w:rPr>
          <w:rFonts w:ascii="Josefin Slab" w:hAnsi="Josefin Slab"/>
        </w:rPr>
        <w:t>complementada</w:t>
      </w:r>
      <w:r w:rsidRPr="00594731">
        <w:rPr>
          <w:rFonts w:ascii="Josefin Slab" w:hAnsi="Josefin Slab"/>
          <w:spacing w:val="37"/>
        </w:rPr>
        <w:t xml:space="preserve"> </w:t>
      </w:r>
      <w:r w:rsidRPr="00594731">
        <w:rPr>
          <w:rFonts w:ascii="Josefin Slab" w:hAnsi="Josefin Slab"/>
        </w:rPr>
        <w:t>con</w:t>
      </w:r>
      <w:r w:rsidRPr="00594731">
        <w:rPr>
          <w:rFonts w:ascii="Josefin Slab" w:hAnsi="Josefin Slab"/>
          <w:spacing w:val="35"/>
        </w:rPr>
        <w:t xml:space="preserve"> </w:t>
      </w:r>
      <w:r w:rsidRPr="00594731">
        <w:rPr>
          <w:rFonts w:ascii="Josefin Slab" w:hAnsi="Josefin Slab"/>
          <w:spacing w:val="-5"/>
        </w:rPr>
        <w:t>las</w:t>
      </w:r>
    </w:p>
    <w:p w:rsidR="00703F8A" w:rsidRPr="00594731" w:rsidRDefault="00D9371B" w:rsidP="007A564F">
      <w:pPr>
        <w:pStyle w:val="Textoindependiente"/>
        <w:spacing w:before="55" w:line="276" w:lineRule="auto"/>
        <w:ind w:right="137"/>
        <w:rPr>
          <w:rFonts w:ascii="Josefin Slab" w:hAnsi="Josefin Slab"/>
        </w:rPr>
      </w:pPr>
      <w:r w:rsidRPr="00594731">
        <w:rPr>
          <w:rFonts w:ascii="Josefin Slab" w:hAnsi="Josefin Slab"/>
        </w:rPr>
        <w:t xml:space="preserve">profecías </w:t>
      </w:r>
      <w:r w:rsidRPr="00594731">
        <w:rPr>
          <w:rFonts w:ascii="Josefin Slab" w:hAnsi="Josefin Slab"/>
          <w:spacing w:val="-4"/>
        </w:rPr>
        <w:t>inspiradas</w:t>
      </w:r>
      <w:r w:rsidRPr="00594731">
        <w:rPr>
          <w:rFonts w:ascii="Josefin Slab" w:hAnsi="Josefin Slab"/>
          <w:spacing w:val="59"/>
        </w:rPr>
        <w:t xml:space="preserve"> </w:t>
      </w:r>
      <w:r w:rsidRPr="00594731">
        <w:rPr>
          <w:rFonts w:ascii="Josefin Slab" w:hAnsi="Josefin Slab"/>
        </w:rPr>
        <w:t xml:space="preserve">por el </w:t>
      </w:r>
      <w:r w:rsidRPr="00594731">
        <w:rPr>
          <w:rFonts w:ascii="Josefin Slab" w:hAnsi="Josefin Slab"/>
          <w:spacing w:val="-3"/>
        </w:rPr>
        <w:t xml:space="preserve">Espíritu </w:t>
      </w:r>
      <w:r w:rsidRPr="00594731">
        <w:rPr>
          <w:rFonts w:ascii="Josefin Slab" w:hAnsi="Josefin Slab"/>
        </w:rPr>
        <w:t>en nuestro tiempo».</w:t>
      </w:r>
      <w:bookmarkStart w:id="484" w:name="_bookmark474"/>
      <w:bookmarkEnd w:id="484"/>
      <w:r w:rsidRPr="00594731">
        <w:rPr>
          <w:rFonts w:ascii="Josefin Slab" w:hAnsi="Josefin Slab"/>
        </w:rPr>
        <w:fldChar w:fldCharType="begin"/>
      </w:r>
      <w:r w:rsidRPr="00594731">
        <w:rPr>
          <w:rFonts w:ascii="Josefin Slab" w:hAnsi="Josefin Slab"/>
        </w:rPr>
        <w:instrText xml:space="preserve"> HYPERLINK \l "_bookmark1578" </w:instrText>
      </w:r>
      <w:r w:rsidRPr="00594731">
        <w:rPr>
          <w:rFonts w:ascii="Josefin Slab" w:hAnsi="Josefin Slab"/>
        </w:rPr>
        <w:fldChar w:fldCharType="separate"/>
      </w:r>
      <w:r w:rsidRPr="00594731">
        <w:rPr>
          <w:rFonts w:ascii="Josefin Slab" w:hAnsi="Josefin Slab"/>
          <w:color w:val="0000ED"/>
          <w:vertAlign w:val="superscript"/>
        </w:rPr>
        <w:t>49</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4"/>
        </w:rPr>
        <w:t xml:space="preserve">Por </w:t>
      </w:r>
      <w:r w:rsidRPr="00594731">
        <w:rPr>
          <w:rFonts w:ascii="Josefin Slab" w:hAnsi="Josefin Slab"/>
        </w:rPr>
        <w:t xml:space="preserve">supuesto, </w:t>
      </w:r>
      <w:r w:rsidRPr="00594731">
        <w:rPr>
          <w:rFonts w:ascii="Josefin Slab" w:hAnsi="Josefin Slab"/>
          <w:spacing w:val="-8"/>
        </w:rPr>
        <w:t xml:space="preserve">la </w:t>
      </w:r>
      <w:r w:rsidRPr="00594731">
        <w:rPr>
          <w:rFonts w:ascii="Josefin Slab" w:hAnsi="Josefin Slab"/>
        </w:rPr>
        <w:t xml:space="preserve">mayoría de </w:t>
      </w:r>
      <w:r w:rsidRPr="00594731">
        <w:rPr>
          <w:rFonts w:ascii="Josefin Slab" w:hAnsi="Josefin Slab"/>
          <w:spacing w:val="-5"/>
        </w:rPr>
        <w:t xml:space="preserve">las </w:t>
      </w:r>
      <w:r w:rsidRPr="00594731">
        <w:rPr>
          <w:rFonts w:ascii="Josefin Slab" w:hAnsi="Josefin Slab"/>
          <w:spacing w:val="-8"/>
        </w:rPr>
        <w:t xml:space="preserve">iglesias </w:t>
      </w:r>
      <w:r w:rsidRPr="00594731">
        <w:rPr>
          <w:rFonts w:ascii="Josefin Slab" w:hAnsi="Josefin Slab"/>
        </w:rPr>
        <w:t xml:space="preserve">no </w:t>
      </w:r>
      <w:r w:rsidRPr="00594731">
        <w:rPr>
          <w:rFonts w:ascii="Josefin Slab" w:hAnsi="Josefin Slab"/>
          <w:spacing w:val="-8"/>
        </w:rPr>
        <w:t xml:space="preserve">llegan </w:t>
      </w:r>
      <w:r w:rsidRPr="00594731">
        <w:rPr>
          <w:rFonts w:ascii="Josefin Slab" w:hAnsi="Josefin Slab"/>
        </w:rPr>
        <w:t xml:space="preserve">a ese </w:t>
      </w:r>
      <w:r w:rsidRPr="00594731">
        <w:rPr>
          <w:rFonts w:ascii="Josefin Slab" w:hAnsi="Josefin Slab"/>
          <w:spacing w:val="-3"/>
        </w:rPr>
        <w:t xml:space="preserve">extremo. </w:t>
      </w:r>
      <w:r w:rsidRPr="00594731">
        <w:rPr>
          <w:rFonts w:ascii="Josefin Slab" w:hAnsi="Josefin Slab"/>
        </w:rPr>
        <w:t xml:space="preserve">No obstante, estos </w:t>
      </w:r>
      <w:r w:rsidRPr="00594731">
        <w:rPr>
          <w:rFonts w:ascii="Josefin Slab" w:hAnsi="Josefin Slab"/>
          <w:spacing w:val="-3"/>
        </w:rPr>
        <w:t xml:space="preserve">ejemplos </w:t>
      </w:r>
      <w:r w:rsidRPr="00594731">
        <w:rPr>
          <w:rFonts w:ascii="Josefin Slab" w:hAnsi="Josefin Slab"/>
        </w:rPr>
        <w:t xml:space="preserve">representan el </w:t>
      </w:r>
      <w:r w:rsidRPr="00594731">
        <w:rPr>
          <w:rFonts w:ascii="Josefin Slab" w:hAnsi="Josefin Slab"/>
          <w:spacing w:val="-3"/>
        </w:rPr>
        <w:t xml:space="preserve">final </w:t>
      </w:r>
      <w:r w:rsidRPr="00594731">
        <w:rPr>
          <w:rFonts w:ascii="Josefin Slab" w:hAnsi="Josefin Slab"/>
          <w:spacing w:val="-8"/>
        </w:rPr>
        <w:t xml:space="preserve">lógico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5"/>
        </w:rPr>
        <w:t xml:space="preserve">insistencia </w:t>
      </w:r>
      <w:r w:rsidRPr="00594731">
        <w:rPr>
          <w:rFonts w:ascii="Josefin Slab" w:hAnsi="Josefin Slab"/>
          <w:spacing w:val="-3"/>
        </w:rPr>
        <w:t xml:space="preserve">carismática </w:t>
      </w:r>
      <w:r w:rsidRPr="00594731">
        <w:rPr>
          <w:rFonts w:ascii="Josefin Slab" w:hAnsi="Josefin Slab"/>
        </w:rPr>
        <w:t xml:space="preserve">en que </w:t>
      </w:r>
      <w:r w:rsidRPr="00594731">
        <w:rPr>
          <w:rFonts w:ascii="Josefin Slab" w:hAnsi="Josefin Slab"/>
          <w:spacing w:val="-4"/>
        </w:rPr>
        <w:t xml:space="preserve">Dios </w:t>
      </w:r>
      <w:r w:rsidRPr="00594731">
        <w:rPr>
          <w:rFonts w:ascii="Josefin Slab" w:hAnsi="Josefin Slab"/>
        </w:rPr>
        <w:t xml:space="preserve">está dando nueva </w:t>
      </w:r>
      <w:r w:rsidRPr="00594731">
        <w:rPr>
          <w:rFonts w:ascii="Josefin Slab" w:hAnsi="Josefin Slab"/>
          <w:spacing w:val="-3"/>
        </w:rPr>
        <w:t xml:space="preserve">revelación </w:t>
      </w:r>
      <w:r w:rsidRPr="00594731">
        <w:rPr>
          <w:rFonts w:ascii="Josefin Slab" w:hAnsi="Josefin Slab"/>
        </w:rPr>
        <w:t xml:space="preserve">para </w:t>
      </w:r>
      <w:r w:rsidRPr="00594731">
        <w:rPr>
          <w:rFonts w:ascii="Josefin Slab" w:hAnsi="Josefin Slab"/>
          <w:spacing w:val="-8"/>
        </w:rPr>
        <w:t xml:space="preserve">la </w:t>
      </w:r>
      <w:r w:rsidRPr="00594731">
        <w:rPr>
          <w:rFonts w:ascii="Josefin Slab" w:hAnsi="Josefin Slab"/>
          <w:spacing w:val="-9"/>
        </w:rPr>
        <w:t>iglesia</w:t>
      </w:r>
      <w:r w:rsidRPr="00594731">
        <w:rPr>
          <w:rFonts w:ascii="Josefin Slab" w:hAnsi="Josefin Slab"/>
          <w:spacing w:val="49"/>
        </w:rPr>
        <w:t xml:space="preserve"> </w:t>
      </w:r>
      <w:r w:rsidRPr="00594731">
        <w:rPr>
          <w:rFonts w:ascii="Josefin Slab" w:hAnsi="Josefin Slab"/>
          <w:spacing w:val="-4"/>
        </w:rPr>
        <w:t xml:space="preserve">hoy. </w:t>
      </w:r>
      <w:r w:rsidRPr="00594731">
        <w:rPr>
          <w:rFonts w:ascii="Josefin Slab" w:hAnsi="Josefin Slab"/>
        </w:rPr>
        <w:t xml:space="preserve">Si el </w:t>
      </w:r>
      <w:r w:rsidRPr="00594731">
        <w:rPr>
          <w:rFonts w:ascii="Josefin Slab" w:hAnsi="Josefin Slab"/>
          <w:spacing w:val="-3"/>
        </w:rPr>
        <w:t xml:space="preserve">Espíritu </w:t>
      </w:r>
      <w:r w:rsidRPr="00594731">
        <w:rPr>
          <w:rFonts w:ascii="Josefin Slab" w:hAnsi="Josefin Slab"/>
        </w:rPr>
        <w:t xml:space="preserve">aún estuviera ofreciendo </w:t>
      </w:r>
      <w:r w:rsidRPr="00594731">
        <w:rPr>
          <w:rFonts w:ascii="Josefin Slab" w:hAnsi="Josefin Slab"/>
          <w:spacing w:val="-3"/>
        </w:rPr>
        <w:t xml:space="preserve">revelación </w:t>
      </w:r>
      <w:r w:rsidRPr="00594731">
        <w:rPr>
          <w:rFonts w:ascii="Josefin Slab" w:hAnsi="Josefin Slab"/>
          <w:spacing w:val="-5"/>
        </w:rPr>
        <w:t xml:space="preserve">divina, </w:t>
      </w:r>
      <w:r w:rsidRPr="00594731">
        <w:rPr>
          <w:rFonts w:ascii="Josefin Slab" w:hAnsi="Josefin Slab"/>
        </w:rPr>
        <w:t xml:space="preserve">¿por qué no habríamos de </w:t>
      </w:r>
      <w:r w:rsidRPr="00594731">
        <w:rPr>
          <w:rFonts w:ascii="Josefin Slab" w:hAnsi="Josefin Slab"/>
          <w:spacing w:val="-4"/>
        </w:rPr>
        <w:t xml:space="preserve">recogerla </w:t>
      </w:r>
      <w:r w:rsidRPr="00594731">
        <w:rPr>
          <w:rFonts w:ascii="Josefin Slab" w:hAnsi="Josefin Slab"/>
        </w:rPr>
        <w:t xml:space="preserve">y </w:t>
      </w:r>
      <w:r w:rsidRPr="00594731">
        <w:rPr>
          <w:rFonts w:ascii="Josefin Slab" w:hAnsi="Josefin Slab"/>
          <w:spacing w:val="-5"/>
        </w:rPr>
        <w:t xml:space="preserve">agregar </w:t>
      </w:r>
      <w:r w:rsidRPr="00594731">
        <w:rPr>
          <w:rFonts w:ascii="Josefin Slab" w:hAnsi="Josefin Slab"/>
        </w:rPr>
        <w:t xml:space="preserve">esas palabras a nuestra </w:t>
      </w:r>
      <w:r w:rsidRPr="00594731">
        <w:rPr>
          <w:rFonts w:ascii="Josefin Slab" w:hAnsi="Josefin Slab"/>
          <w:spacing w:val="-7"/>
        </w:rPr>
        <w:t>Biblia?</w:t>
      </w:r>
    </w:p>
    <w:p w:rsidR="00703F8A" w:rsidRPr="00594731" w:rsidRDefault="00D9371B" w:rsidP="007A564F">
      <w:pPr>
        <w:pStyle w:val="Textoindependiente"/>
        <w:spacing w:before="53" w:line="276" w:lineRule="auto"/>
        <w:ind w:right="138" w:firstLine="449"/>
        <w:rPr>
          <w:rFonts w:ascii="Josefin Slab" w:hAnsi="Josefin Slab"/>
        </w:rPr>
      </w:pPr>
      <w:bookmarkStart w:id="485" w:name="_bookmark475"/>
      <w:bookmarkEnd w:id="485"/>
      <w:r w:rsidRPr="00594731">
        <w:rPr>
          <w:rFonts w:ascii="Josefin Slab" w:hAnsi="Josefin Slab"/>
        </w:rPr>
        <w:t xml:space="preserve">La </w:t>
      </w:r>
      <w:r w:rsidRPr="00594731">
        <w:rPr>
          <w:rFonts w:ascii="Josefin Slab" w:hAnsi="Josefin Slab"/>
          <w:spacing w:val="-4"/>
        </w:rPr>
        <w:t xml:space="preserve">realidad </w:t>
      </w:r>
      <w:r w:rsidRPr="00594731">
        <w:rPr>
          <w:rFonts w:ascii="Josefin Slab" w:hAnsi="Josefin Slab"/>
        </w:rPr>
        <w:t xml:space="preserve">es que 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moderno se </w:t>
      </w:r>
      <w:r w:rsidRPr="00594731">
        <w:rPr>
          <w:rFonts w:ascii="Josefin Slab" w:hAnsi="Josefin Slab"/>
          <w:spacing w:val="-7"/>
        </w:rPr>
        <w:t xml:space="preserve">llama </w:t>
      </w:r>
      <w:r w:rsidRPr="00594731">
        <w:rPr>
          <w:rFonts w:ascii="Josefin Slab" w:hAnsi="Josefin Slab"/>
        </w:rPr>
        <w:t xml:space="preserve">falsamente a sí </w:t>
      </w:r>
      <w:r w:rsidRPr="00594731">
        <w:rPr>
          <w:rFonts w:ascii="Josefin Slab" w:hAnsi="Josefin Slab"/>
          <w:spacing w:val="-4"/>
        </w:rPr>
        <w:t xml:space="preserve">mismo </w:t>
      </w:r>
      <w:r w:rsidRPr="00594731">
        <w:rPr>
          <w:rFonts w:ascii="Josefin Slab" w:hAnsi="Josefin Slab"/>
          <w:spacing w:val="-5"/>
        </w:rPr>
        <w:t xml:space="preserve">evangélico </w:t>
      </w:r>
      <w:r w:rsidRPr="00594731">
        <w:rPr>
          <w:rFonts w:ascii="Josefin Slab" w:hAnsi="Josefin Slab"/>
        </w:rPr>
        <w:t xml:space="preserve">aunque socava </w:t>
      </w:r>
      <w:r w:rsidRPr="00594731">
        <w:rPr>
          <w:rFonts w:ascii="Josefin Slab" w:hAnsi="Josefin Slab"/>
          <w:spacing w:val="-8"/>
        </w:rPr>
        <w:t xml:space="preserve">la </w:t>
      </w:r>
      <w:r w:rsidRPr="00594731">
        <w:rPr>
          <w:rFonts w:ascii="Josefin Slab" w:hAnsi="Josefin Slab"/>
        </w:rPr>
        <w:t xml:space="preserve">autoridad y </w:t>
      </w:r>
      <w:r w:rsidRPr="00594731">
        <w:rPr>
          <w:rFonts w:ascii="Josefin Slab" w:hAnsi="Josefin Slab"/>
          <w:spacing w:val="-8"/>
        </w:rPr>
        <w:t xml:space="preserve">la </w:t>
      </w:r>
      <w:r w:rsidRPr="00594731">
        <w:rPr>
          <w:rFonts w:ascii="Josefin Slab" w:hAnsi="Josefin Slab"/>
          <w:spacing w:val="-5"/>
        </w:rPr>
        <w:t xml:space="preserve">suficiencia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Escrituras. No es ni ortodoxo ni verdaderamente </w:t>
      </w:r>
      <w:r w:rsidRPr="00594731">
        <w:rPr>
          <w:rFonts w:ascii="Josefin Slab" w:hAnsi="Josefin Slab"/>
          <w:spacing w:val="-5"/>
        </w:rPr>
        <w:t xml:space="preserve">evangélico </w:t>
      </w:r>
      <w:r w:rsidRPr="00594731">
        <w:rPr>
          <w:rFonts w:ascii="Josefin Slab" w:hAnsi="Josefin Slab"/>
          <w:spacing w:val="-3"/>
        </w:rPr>
        <w:t xml:space="preserve">elevar </w:t>
      </w:r>
      <w:r w:rsidRPr="00594731">
        <w:rPr>
          <w:rFonts w:ascii="Josefin Slab" w:hAnsi="Josefin Slab"/>
          <w:spacing w:val="-4"/>
        </w:rPr>
        <w:t xml:space="preserve">experiencias espirituales, </w:t>
      </w:r>
      <w:r w:rsidRPr="00594731">
        <w:rPr>
          <w:rFonts w:ascii="Josefin Slab" w:hAnsi="Josefin Slab"/>
          <w:spacing w:val="-5"/>
        </w:rPr>
        <w:t xml:space="preserve">incluso </w:t>
      </w:r>
      <w:r w:rsidRPr="00594731">
        <w:rPr>
          <w:rFonts w:ascii="Josefin Slab" w:hAnsi="Josefin Slab"/>
          <w:spacing w:val="-3"/>
        </w:rPr>
        <w:t xml:space="preserve">revelaciones </w:t>
      </w:r>
      <w:r w:rsidRPr="00594731">
        <w:rPr>
          <w:rFonts w:ascii="Josefin Slab" w:hAnsi="Josefin Slab"/>
          <w:spacing w:val="-6"/>
        </w:rPr>
        <w:t xml:space="preserve">imaginarias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por </w:t>
      </w:r>
      <w:r w:rsidRPr="00594731">
        <w:rPr>
          <w:rFonts w:ascii="Josefin Slab" w:hAnsi="Josefin Slab"/>
          <w:spacing w:val="-3"/>
        </w:rPr>
        <w:t xml:space="preserve">encima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7"/>
        </w:rPr>
        <w:t xml:space="preserve">Biblia. </w:t>
      </w:r>
      <w:r w:rsidRPr="00594731">
        <w:rPr>
          <w:rFonts w:ascii="Josefin Slab" w:hAnsi="Josefin Slab"/>
        </w:rPr>
        <w:t xml:space="preserve">Hablando de su </w:t>
      </w:r>
      <w:r w:rsidRPr="00594731">
        <w:rPr>
          <w:rFonts w:ascii="Josefin Slab" w:hAnsi="Josefin Slab"/>
          <w:spacing w:val="-3"/>
        </w:rPr>
        <w:t xml:space="preserve">propia </w:t>
      </w:r>
      <w:r w:rsidRPr="00594731">
        <w:rPr>
          <w:rFonts w:ascii="Josefin Slab" w:hAnsi="Josefin Slab"/>
          <w:spacing w:val="-5"/>
        </w:rPr>
        <w:t xml:space="preserve">experiencia </w:t>
      </w:r>
      <w:r w:rsidRPr="00594731">
        <w:rPr>
          <w:rFonts w:ascii="Josefin Slab" w:hAnsi="Josefin Slab"/>
        </w:rPr>
        <w:t xml:space="preserve">como </w:t>
      </w:r>
      <w:r w:rsidRPr="00594731">
        <w:rPr>
          <w:rFonts w:ascii="Josefin Slab" w:hAnsi="Josefin Slab"/>
          <w:spacing w:val="-5"/>
        </w:rPr>
        <w:t xml:space="preserve">testigo </w:t>
      </w:r>
      <w:r w:rsidRPr="00594731">
        <w:rPr>
          <w:rFonts w:ascii="Josefin Slab" w:hAnsi="Josefin Slab"/>
          <w:spacing w:val="-3"/>
        </w:rPr>
        <w:t xml:space="preserve">ocular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transfiguración, </w:t>
      </w:r>
      <w:r w:rsidRPr="00594731">
        <w:rPr>
          <w:rFonts w:ascii="Josefin Slab" w:hAnsi="Josefin Slab"/>
        </w:rPr>
        <w:t xml:space="preserve">el apóstol </w:t>
      </w:r>
      <w:r w:rsidRPr="00594731">
        <w:rPr>
          <w:rFonts w:ascii="Josefin Slab" w:hAnsi="Josefin Slab"/>
          <w:spacing w:val="2"/>
        </w:rPr>
        <w:t xml:space="preserve">Pedro </w:t>
      </w:r>
      <w:r w:rsidRPr="00594731">
        <w:rPr>
          <w:rFonts w:ascii="Josefin Slab" w:hAnsi="Josefin Slab"/>
          <w:spacing w:val="-5"/>
        </w:rPr>
        <w:t xml:space="preserve">dio </w:t>
      </w:r>
      <w:r w:rsidRPr="00594731">
        <w:rPr>
          <w:rFonts w:ascii="Josefin Slab" w:hAnsi="Josefin Slab"/>
        </w:rPr>
        <w:t>esta</w:t>
      </w:r>
      <w:r w:rsidRPr="00594731">
        <w:rPr>
          <w:rFonts w:ascii="Josefin Slab" w:hAnsi="Josefin Slab"/>
          <w:spacing w:val="7"/>
        </w:rPr>
        <w:t xml:space="preserve"> </w:t>
      </w:r>
      <w:r w:rsidRPr="00594731">
        <w:rPr>
          <w:rFonts w:ascii="Josefin Slab" w:hAnsi="Josefin Slab"/>
          <w:spacing w:val="-3"/>
        </w:rPr>
        <w:t>revelación:</w:t>
      </w:r>
    </w:p>
    <w:p w:rsidR="00703F8A" w:rsidRPr="00594731" w:rsidRDefault="00703F8A" w:rsidP="007A564F">
      <w:pPr>
        <w:pStyle w:val="Textoindependiente"/>
        <w:spacing w:before="3" w:line="276" w:lineRule="auto"/>
        <w:ind w:left="0"/>
        <w:jc w:val="left"/>
        <w:rPr>
          <w:rFonts w:ascii="Josefin Slab" w:hAnsi="Josefin Slab"/>
          <w:sz w:val="24"/>
        </w:rPr>
      </w:pPr>
    </w:p>
    <w:p w:rsidR="00703F8A" w:rsidRPr="00594731" w:rsidRDefault="00D9371B" w:rsidP="007A564F">
      <w:pPr>
        <w:pStyle w:val="Textoindependiente"/>
        <w:spacing w:before="0" w:line="276" w:lineRule="auto"/>
        <w:ind w:left="549" w:right="572"/>
        <w:rPr>
          <w:rFonts w:ascii="Josefin Slab" w:hAnsi="Josefin Slab"/>
        </w:rPr>
      </w:pPr>
      <w:r w:rsidRPr="00594731">
        <w:rPr>
          <w:rFonts w:ascii="Josefin Slab" w:hAnsi="Josefin Slab"/>
          <w:spacing w:val="2"/>
        </w:rPr>
        <w:t xml:space="preserve">Porque </w:t>
      </w:r>
      <w:r w:rsidRPr="00594731">
        <w:rPr>
          <w:rFonts w:ascii="Josefin Slab" w:hAnsi="Josefin Slab"/>
        </w:rPr>
        <w:t xml:space="preserve">no os hemos dado a conocer el poder y </w:t>
      </w:r>
      <w:r w:rsidRPr="00594731">
        <w:rPr>
          <w:rFonts w:ascii="Josefin Slab" w:hAnsi="Josefin Slab"/>
          <w:spacing w:val="-8"/>
        </w:rPr>
        <w:t xml:space="preserve">la </w:t>
      </w:r>
      <w:r w:rsidRPr="00594731">
        <w:rPr>
          <w:rFonts w:ascii="Josefin Slab" w:hAnsi="Josefin Slab"/>
          <w:spacing w:val="-3"/>
        </w:rPr>
        <w:t xml:space="preserve">venida </w:t>
      </w:r>
      <w:r w:rsidRPr="00594731">
        <w:rPr>
          <w:rFonts w:ascii="Josefin Slab" w:hAnsi="Josefin Slab"/>
        </w:rPr>
        <w:t xml:space="preserve">de nuestro Señor Jesucristo </w:t>
      </w:r>
      <w:r w:rsidRPr="00594731">
        <w:rPr>
          <w:rFonts w:ascii="Josefin Slab" w:hAnsi="Josefin Slab"/>
          <w:spacing w:val="-6"/>
        </w:rPr>
        <w:t xml:space="preserve">siguiendo </w:t>
      </w:r>
      <w:r w:rsidRPr="00594731">
        <w:rPr>
          <w:rFonts w:ascii="Josefin Slab" w:hAnsi="Josefin Slab"/>
          <w:spacing w:val="-3"/>
        </w:rPr>
        <w:t xml:space="preserve">fábulas </w:t>
      </w:r>
      <w:r w:rsidRPr="00594731">
        <w:rPr>
          <w:rFonts w:ascii="Josefin Slab" w:hAnsi="Josefin Slab"/>
          <w:spacing w:val="-4"/>
        </w:rPr>
        <w:t xml:space="preserve">artificiosas, sino </w:t>
      </w:r>
      <w:r w:rsidRPr="00594731">
        <w:rPr>
          <w:rFonts w:ascii="Josefin Slab" w:hAnsi="Josefin Slab"/>
        </w:rPr>
        <w:t xml:space="preserve">como habiendo </w:t>
      </w:r>
      <w:r w:rsidRPr="00594731">
        <w:rPr>
          <w:rFonts w:ascii="Josefin Slab" w:hAnsi="Josefin Slab"/>
          <w:spacing w:val="-4"/>
        </w:rPr>
        <w:t xml:space="preserve">visto </w:t>
      </w:r>
      <w:r w:rsidRPr="00594731">
        <w:rPr>
          <w:rFonts w:ascii="Josefin Slab" w:hAnsi="Josefin Slab"/>
        </w:rPr>
        <w:t xml:space="preserve">con nuestros </w:t>
      </w:r>
      <w:r w:rsidRPr="00594731">
        <w:rPr>
          <w:rFonts w:ascii="Josefin Slab" w:hAnsi="Josefin Slab"/>
          <w:spacing w:val="-3"/>
        </w:rPr>
        <w:t xml:space="preserve">propios </w:t>
      </w:r>
      <w:r w:rsidRPr="00594731">
        <w:rPr>
          <w:rFonts w:ascii="Josefin Slab" w:hAnsi="Josefin Slab"/>
        </w:rPr>
        <w:t xml:space="preserve">ojos su majestad. </w:t>
      </w:r>
      <w:r w:rsidRPr="00594731">
        <w:rPr>
          <w:rFonts w:ascii="Josefin Slab" w:hAnsi="Josefin Slab"/>
          <w:spacing w:val="3"/>
        </w:rPr>
        <w:t xml:space="preserve">Pues </w:t>
      </w:r>
      <w:r w:rsidRPr="00594731">
        <w:rPr>
          <w:rFonts w:ascii="Josefin Slab" w:hAnsi="Josefin Slab"/>
        </w:rPr>
        <w:t xml:space="preserve">cuando él </w:t>
      </w:r>
      <w:r w:rsidRPr="00594731">
        <w:rPr>
          <w:rFonts w:ascii="Josefin Slab" w:hAnsi="Josefin Slab"/>
          <w:spacing w:val="-5"/>
        </w:rPr>
        <w:t xml:space="preserve">recibió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spacing w:val="2"/>
        </w:rPr>
        <w:t xml:space="preserve">Padre </w:t>
      </w:r>
      <w:r w:rsidRPr="00594731">
        <w:rPr>
          <w:rFonts w:ascii="Josefin Slab" w:hAnsi="Josefin Slab"/>
        </w:rPr>
        <w:t xml:space="preserve">honra y </w:t>
      </w:r>
      <w:r w:rsidRPr="00594731">
        <w:rPr>
          <w:rFonts w:ascii="Josefin Slab" w:hAnsi="Josefin Slab"/>
          <w:spacing w:val="-7"/>
        </w:rPr>
        <w:t xml:space="preserve">gloria, </w:t>
      </w:r>
      <w:r w:rsidRPr="00594731">
        <w:rPr>
          <w:rFonts w:ascii="Josefin Slab" w:hAnsi="Josefin Slab"/>
          <w:spacing w:val="-8"/>
        </w:rPr>
        <w:t xml:space="preserve">le </w:t>
      </w:r>
      <w:r w:rsidRPr="00594731">
        <w:rPr>
          <w:rFonts w:ascii="Josefin Slab" w:hAnsi="Josefin Slab"/>
        </w:rPr>
        <w:t xml:space="preserve">fue </w:t>
      </w:r>
      <w:r w:rsidRPr="00594731">
        <w:rPr>
          <w:rFonts w:ascii="Josefin Slab" w:hAnsi="Josefin Slab"/>
          <w:spacing w:val="-3"/>
        </w:rPr>
        <w:t xml:space="preserve">enviada </w:t>
      </w:r>
      <w:r w:rsidRPr="00594731">
        <w:rPr>
          <w:rFonts w:ascii="Josefin Slab" w:hAnsi="Josefin Slab"/>
        </w:rPr>
        <w:t xml:space="preserve">desde </w:t>
      </w:r>
      <w:r w:rsidRPr="00594731">
        <w:rPr>
          <w:rFonts w:ascii="Josefin Slab" w:hAnsi="Josefin Slab"/>
          <w:spacing w:val="-8"/>
        </w:rPr>
        <w:t xml:space="preserve">la </w:t>
      </w:r>
      <w:r w:rsidRPr="00594731">
        <w:rPr>
          <w:rFonts w:ascii="Josefin Slab" w:hAnsi="Josefin Slab"/>
          <w:spacing w:val="-4"/>
        </w:rPr>
        <w:t xml:space="preserve">magnífica </w:t>
      </w:r>
      <w:r w:rsidRPr="00594731">
        <w:rPr>
          <w:rFonts w:ascii="Josefin Slab" w:hAnsi="Josefin Slab"/>
          <w:spacing w:val="-8"/>
        </w:rPr>
        <w:t xml:space="preserve">gloria  </w:t>
      </w:r>
      <w:r w:rsidRPr="00594731">
        <w:rPr>
          <w:rFonts w:ascii="Josefin Slab" w:hAnsi="Josefin Slab"/>
        </w:rPr>
        <w:t xml:space="preserve">una voz  que decía: Este es mi </w:t>
      </w:r>
      <w:r w:rsidRPr="00594731">
        <w:rPr>
          <w:rFonts w:ascii="Josefin Slab" w:hAnsi="Josefin Slab"/>
          <w:spacing w:val="-4"/>
        </w:rPr>
        <w:t xml:space="preserve">Hijo </w:t>
      </w:r>
      <w:r w:rsidRPr="00594731">
        <w:rPr>
          <w:rFonts w:ascii="Josefin Slab" w:hAnsi="Josefin Slab"/>
        </w:rPr>
        <w:t xml:space="preserve">amado, en el cual </w:t>
      </w:r>
      <w:r w:rsidRPr="00594731">
        <w:rPr>
          <w:rFonts w:ascii="Josefin Slab" w:hAnsi="Josefin Slab"/>
          <w:spacing w:val="-4"/>
        </w:rPr>
        <w:t xml:space="preserve">tengo </w:t>
      </w:r>
      <w:r w:rsidRPr="00594731">
        <w:rPr>
          <w:rFonts w:ascii="Josefin Slab" w:hAnsi="Josefin Slab"/>
          <w:spacing w:val="-3"/>
        </w:rPr>
        <w:t xml:space="preserve">complacencia. </w:t>
      </w:r>
      <w:r w:rsidRPr="00594731">
        <w:rPr>
          <w:rFonts w:ascii="Josefin Slab" w:hAnsi="Josefin Slab"/>
        </w:rPr>
        <w:t xml:space="preserve">Y nosotros oímos esta voz </w:t>
      </w:r>
      <w:r w:rsidRPr="00594731">
        <w:rPr>
          <w:rFonts w:ascii="Josefin Slab" w:hAnsi="Josefin Slab"/>
          <w:spacing w:val="-3"/>
        </w:rPr>
        <w:t xml:space="preserve">enviada </w:t>
      </w:r>
      <w:r w:rsidRPr="00594731">
        <w:rPr>
          <w:rFonts w:ascii="Josefin Slab" w:hAnsi="Josefin Slab"/>
        </w:rPr>
        <w:t xml:space="preserve">del </w:t>
      </w:r>
      <w:r w:rsidRPr="00594731">
        <w:rPr>
          <w:rFonts w:ascii="Josefin Slab" w:hAnsi="Josefin Slab"/>
          <w:spacing w:val="-5"/>
        </w:rPr>
        <w:t xml:space="preserve">cielo, </w:t>
      </w:r>
      <w:r w:rsidRPr="00594731">
        <w:rPr>
          <w:rFonts w:ascii="Josefin Slab" w:hAnsi="Josefin Slab"/>
        </w:rPr>
        <w:t xml:space="preserve">cuando estábamos con él en el monte santo. Tenemos </w:t>
      </w:r>
      <w:r w:rsidRPr="00594731">
        <w:rPr>
          <w:rFonts w:ascii="Josefin Slab" w:hAnsi="Josefin Slab"/>
          <w:spacing w:val="-3"/>
        </w:rPr>
        <w:t xml:space="preserve">también </w:t>
      </w:r>
      <w:r w:rsidRPr="00594731">
        <w:rPr>
          <w:rFonts w:ascii="Josefin Slab" w:hAnsi="Josefin Slab"/>
          <w:spacing w:val="-8"/>
        </w:rPr>
        <w:t xml:space="preserve">la </w:t>
      </w:r>
      <w:r w:rsidRPr="00594731">
        <w:rPr>
          <w:rFonts w:ascii="Josefin Slab" w:hAnsi="Josefin Slab"/>
          <w:spacing w:val="-3"/>
        </w:rPr>
        <w:t xml:space="preserve">palabra </w:t>
      </w:r>
      <w:r w:rsidRPr="00594731">
        <w:rPr>
          <w:rFonts w:ascii="Josefin Slab" w:hAnsi="Josefin Slab"/>
        </w:rPr>
        <w:t xml:space="preserve">profética más </w:t>
      </w:r>
      <w:r w:rsidRPr="00594731">
        <w:rPr>
          <w:rFonts w:ascii="Josefin Slab" w:hAnsi="Josefin Slab"/>
          <w:spacing w:val="-3"/>
        </w:rPr>
        <w:t xml:space="preserve">segura,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cual </w:t>
      </w:r>
      <w:r w:rsidRPr="00594731">
        <w:rPr>
          <w:rFonts w:ascii="Josefin Slab" w:hAnsi="Josefin Slab"/>
          <w:spacing w:val="-3"/>
        </w:rPr>
        <w:t xml:space="preserve">hacéis </w:t>
      </w:r>
      <w:r w:rsidRPr="00594731">
        <w:rPr>
          <w:rFonts w:ascii="Josefin Slab" w:hAnsi="Josefin Slab"/>
          <w:spacing w:val="-4"/>
        </w:rPr>
        <w:t xml:space="preserve">bien </w:t>
      </w:r>
      <w:r w:rsidRPr="00594731">
        <w:rPr>
          <w:rFonts w:ascii="Josefin Slab" w:hAnsi="Josefin Slab"/>
        </w:rPr>
        <w:t xml:space="preserve">en estar atentos como a una antorcha que </w:t>
      </w:r>
      <w:r w:rsidRPr="00594731">
        <w:rPr>
          <w:rFonts w:ascii="Josefin Slab" w:hAnsi="Josefin Slab"/>
          <w:spacing w:val="-3"/>
        </w:rPr>
        <w:t xml:space="preserve">alumbra </w:t>
      </w:r>
      <w:r w:rsidRPr="00594731">
        <w:rPr>
          <w:rFonts w:ascii="Josefin Slab" w:hAnsi="Josefin Slab"/>
        </w:rPr>
        <w:t xml:space="preserve">en </w:t>
      </w:r>
      <w:r w:rsidRPr="00594731">
        <w:rPr>
          <w:rFonts w:ascii="Josefin Slab" w:hAnsi="Josefin Slab"/>
          <w:spacing w:val="-6"/>
        </w:rPr>
        <w:t xml:space="preserve">lugar </w:t>
      </w:r>
      <w:r w:rsidRPr="00594731">
        <w:rPr>
          <w:rFonts w:ascii="Josefin Slab" w:hAnsi="Josefin Slab"/>
        </w:rPr>
        <w:t xml:space="preserve">oscuro, hasta que el día esclarezca y el </w:t>
      </w:r>
      <w:r w:rsidRPr="00594731">
        <w:rPr>
          <w:rFonts w:ascii="Josefin Slab" w:hAnsi="Josefin Slab"/>
          <w:spacing w:val="-3"/>
        </w:rPr>
        <w:t xml:space="preserve">lucero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mañana </w:t>
      </w:r>
      <w:r w:rsidRPr="00594731">
        <w:rPr>
          <w:rFonts w:ascii="Josefin Slab" w:hAnsi="Josefin Slab"/>
          <w:spacing w:val="-7"/>
        </w:rPr>
        <w:t xml:space="preserve">salga </w:t>
      </w:r>
      <w:r w:rsidRPr="00594731">
        <w:rPr>
          <w:rFonts w:ascii="Josefin Slab" w:hAnsi="Josefin Slab"/>
        </w:rPr>
        <w:t xml:space="preserve">en vuestros corazones (2 </w:t>
      </w:r>
      <w:r w:rsidRPr="00594731">
        <w:rPr>
          <w:rFonts w:ascii="Josefin Slab" w:hAnsi="Josefin Slab"/>
          <w:spacing w:val="2"/>
        </w:rPr>
        <w:t>Pedro</w:t>
      </w:r>
      <w:r w:rsidRPr="00594731">
        <w:rPr>
          <w:rFonts w:ascii="Josefin Slab" w:hAnsi="Josefin Slab"/>
          <w:spacing w:val="28"/>
        </w:rPr>
        <w:t xml:space="preserve"> </w:t>
      </w:r>
      <w:r w:rsidRPr="00594731">
        <w:rPr>
          <w:rFonts w:ascii="Josefin Slab" w:hAnsi="Josefin Slab"/>
        </w:rPr>
        <w:t>1.16–19).</w:t>
      </w:r>
    </w:p>
    <w:p w:rsidR="00703F8A" w:rsidRPr="00594731" w:rsidRDefault="00703F8A" w:rsidP="007A564F">
      <w:pPr>
        <w:pStyle w:val="Textoindependiente"/>
        <w:spacing w:before="8" w:line="276" w:lineRule="auto"/>
        <w:ind w:left="0"/>
        <w:jc w:val="left"/>
        <w:rPr>
          <w:rFonts w:ascii="Josefin Slab" w:hAnsi="Josefin Slab"/>
          <w:sz w:val="24"/>
        </w:rPr>
      </w:pPr>
    </w:p>
    <w:p w:rsidR="00703F8A" w:rsidRPr="00594731" w:rsidRDefault="00D9371B" w:rsidP="007A564F">
      <w:pPr>
        <w:pStyle w:val="Textoindependiente"/>
        <w:spacing w:before="0" w:line="276" w:lineRule="auto"/>
        <w:ind w:right="138" w:firstLine="449"/>
        <w:rPr>
          <w:rFonts w:ascii="Josefin Slab" w:hAnsi="Josefin Slab"/>
        </w:rPr>
      </w:pPr>
      <w:r w:rsidRPr="00594731">
        <w:rPr>
          <w:rFonts w:ascii="Josefin Slab" w:hAnsi="Josefin Slab"/>
        </w:rPr>
        <w:t xml:space="preserve">En la </w:t>
      </w:r>
      <w:bookmarkStart w:id="486" w:name="_bookmark476"/>
      <w:bookmarkEnd w:id="486"/>
      <w:r w:rsidRPr="00594731">
        <w:rPr>
          <w:rFonts w:ascii="Josefin Slab" w:hAnsi="Josefin Slab"/>
        </w:rPr>
        <w:t>transfiguración, Pedro fue testigo de un espectáculo sobrenatural sin precedentes. Tuvo una verdadera y divina experiencia celestial. Aun así, el</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lastRenderedPageBreak/>
        <w:t xml:space="preserve">apóstol sabía que </w:t>
      </w:r>
      <w:r w:rsidRPr="00594731">
        <w:rPr>
          <w:rFonts w:ascii="Josefin Slab" w:hAnsi="Josefin Slab"/>
          <w:spacing w:val="-5"/>
        </w:rPr>
        <w:t xml:space="preserve">las </w:t>
      </w:r>
      <w:r w:rsidRPr="00594731">
        <w:rPr>
          <w:rFonts w:ascii="Josefin Slab" w:hAnsi="Josefin Slab"/>
        </w:rPr>
        <w:t xml:space="preserve">Escrituras («la </w:t>
      </w:r>
      <w:r w:rsidRPr="00594731">
        <w:rPr>
          <w:rFonts w:ascii="Josefin Slab" w:hAnsi="Josefin Slab"/>
          <w:spacing w:val="-3"/>
        </w:rPr>
        <w:t xml:space="preserve">palabra </w:t>
      </w:r>
      <w:r w:rsidRPr="00594731">
        <w:rPr>
          <w:rFonts w:ascii="Josefin Slab" w:hAnsi="Josefin Slab"/>
        </w:rPr>
        <w:t xml:space="preserve">profética») son </w:t>
      </w:r>
      <w:r w:rsidRPr="00594731">
        <w:rPr>
          <w:rFonts w:ascii="Josefin Slab" w:hAnsi="Josefin Slab"/>
          <w:spacing w:val="3"/>
        </w:rPr>
        <w:t xml:space="preserve">«más </w:t>
      </w:r>
      <w:r w:rsidRPr="00594731">
        <w:rPr>
          <w:rFonts w:ascii="Josefin Slab" w:hAnsi="Josefin Slab"/>
          <w:spacing w:val="-3"/>
        </w:rPr>
        <w:t xml:space="preserve">seguras» </w:t>
      </w:r>
      <w:r w:rsidRPr="00594731">
        <w:rPr>
          <w:rFonts w:ascii="Josefin Slab" w:hAnsi="Josefin Slab"/>
        </w:rPr>
        <w:t xml:space="preserve">que </w:t>
      </w:r>
      <w:r w:rsidRPr="00594731">
        <w:rPr>
          <w:rFonts w:ascii="Josefin Slab" w:hAnsi="Josefin Slab"/>
          <w:spacing w:val="-5"/>
        </w:rPr>
        <w:t xml:space="preserve">incluso las </w:t>
      </w:r>
      <w:r w:rsidRPr="00594731">
        <w:rPr>
          <w:rFonts w:ascii="Josefin Slab" w:hAnsi="Josefin Slab"/>
          <w:spacing w:val="-4"/>
        </w:rPr>
        <w:t xml:space="preserve">experiencias </w:t>
      </w:r>
      <w:r w:rsidRPr="00594731">
        <w:rPr>
          <w:rFonts w:ascii="Josefin Slab" w:hAnsi="Josefin Slab"/>
        </w:rPr>
        <w:t xml:space="preserve">más </w:t>
      </w:r>
      <w:r w:rsidRPr="00594731">
        <w:rPr>
          <w:rFonts w:ascii="Josefin Slab" w:hAnsi="Josefin Slab"/>
          <w:spacing w:val="-4"/>
        </w:rPr>
        <w:t xml:space="preserve">sublimes. </w:t>
      </w:r>
      <w:r w:rsidRPr="00594731">
        <w:rPr>
          <w:rFonts w:ascii="Josefin Slab" w:hAnsi="Josefin Slab"/>
        </w:rPr>
        <w:t xml:space="preserve">El punto de </w:t>
      </w:r>
      <w:r w:rsidRPr="00594731">
        <w:rPr>
          <w:rFonts w:ascii="Josefin Slab" w:hAnsi="Josefin Slab"/>
          <w:spacing w:val="2"/>
        </w:rPr>
        <w:t xml:space="preserve">Pedro </w:t>
      </w:r>
      <w:r w:rsidRPr="00594731">
        <w:rPr>
          <w:rFonts w:ascii="Josefin Slab" w:hAnsi="Josefin Slab"/>
        </w:rPr>
        <w:t xml:space="preserve">es precisamente el tema que muchos </w:t>
      </w:r>
      <w:r w:rsidRPr="00594731">
        <w:rPr>
          <w:rFonts w:ascii="Josefin Slab" w:hAnsi="Josefin Slab"/>
          <w:spacing w:val="-3"/>
        </w:rPr>
        <w:t xml:space="preserve">carismáticos </w:t>
      </w:r>
      <w:r w:rsidRPr="00594731">
        <w:rPr>
          <w:rFonts w:ascii="Josefin Slab" w:hAnsi="Josefin Slab"/>
        </w:rPr>
        <w:t xml:space="preserve">no pueden entender. La </w:t>
      </w:r>
      <w:r w:rsidRPr="00594731">
        <w:rPr>
          <w:rFonts w:ascii="Josefin Slab" w:hAnsi="Josefin Slab"/>
          <w:spacing w:val="-5"/>
        </w:rPr>
        <w:t xml:space="preserve">experiencia </w:t>
      </w:r>
      <w:r w:rsidRPr="00594731">
        <w:rPr>
          <w:rFonts w:ascii="Josefin Slab" w:hAnsi="Josefin Slab"/>
        </w:rPr>
        <w:t xml:space="preserve">humana es  subjetiva y </w:t>
      </w:r>
      <w:r w:rsidRPr="00594731">
        <w:rPr>
          <w:rFonts w:ascii="Josefin Slab" w:hAnsi="Josefin Slab"/>
          <w:spacing w:val="-6"/>
        </w:rPr>
        <w:t xml:space="preserve">falible; </w:t>
      </w:r>
      <w:r w:rsidRPr="00594731">
        <w:rPr>
          <w:rFonts w:ascii="Josefin Slab" w:hAnsi="Josefin Slab"/>
          <w:spacing w:val="-4"/>
        </w:rPr>
        <w:t xml:space="preserve">solo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es </w:t>
      </w:r>
      <w:r w:rsidRPr="00594731">
        <w:rPr>
          <w:rFonts w:ascii="Josefin Slab" w:hAnsi="Josefin Slab"/>
          <w:spacing w:val="-7"/>
        </w:rPr>
        <w:t xml:space="preserve">infalible </w:t>
      </w:r>
      <w:r w:rsidRPr="00594731">
        <w:rPr>
          <w:rFonts w:ascii="Josefin Slab" w:hAnsi="Josefin Slab"/>
        </w:rPr>
        <w:t xml:space="preserve">y </w:t>
      </w:r>
      <w:r w:rsidRPr="00594731">
        <w:rPr>
          <w:rFonts w:ascii="Josefin Slab" w:hAnsi="Josefin Slab"/>
          <w:spacing w:val="-6"/>
        </w:rPr>
        <w:t xml:space="preserve">sin </w:t>
      </w:r>
      <w:r w:rsidRPr="00594731">
        <w:rPr>
          <w:rFonts w:ascii="Josefin Slab" w:hAnsi="Josefin Slab"/>
          <w:spacing w:val="-3"/>
        </w:rPr>
        <w:t xml:space="preserve">error, </w:t>
      </w:r>
      <w:r w:rsidRPr="00594731">
        <w:rPr>
          <w:rFonts w:ascii="Josefin Slab" w:hAnsi="Josefin Slab"/>
        </w:rPr>
        <w:t>ya que su autor es</w:t>
      </w:r>
      <w:r w:rsidRPr="00594731">
        <w:rPr>
          <w:rFonts w:ascii="Josefin Slab" w:hAnsi="Josefin Slab"/>
          <w:spacing w:val="6"/>
        </w:rPr>
        <w:t xml:space="preserve"> </w:t>
      </w:r>
      <w:r w:rsidRPr="00594731">
        <w:rPr>
          <w:rFonts w:ascii="Josefin Slab" w:hAnsi="Josefin Slab"/>
        </w:rPr>
        <w:t>perfecto.</w:t>
      </w:r>
    </w:p>
    <w:p w:rsidR="00703F8A" w:rsidRPr="00594731" w:rsidRDefault="00D9371B" w:rsidP="007A564F">
      <w:pPr>
        <w:pStyle w:val="Textoindependiente"/>
        <w:spacing w:before="52" w:line="276" w:lineRule="auto"/>
        <w:ind w:right="138" w:firstLine="449"/>
        <w:rPr>
          <w:rFonts w:ascii="Josefin Slab" w:hAnsi="Josefin Slab"/>
        </w:rPr>
      </w:pPr>
      <w:bookmarkStart w:id="487" w:name="_bookmark477"/>
      <w:bookmarkEnd w:id="487"/>
      <w:r w:rsidRPr="00594731">
        <w:rPr>
          <w:rFonts w:ascii="Josefin Slab" w:hAnsi="Josefin Slab"/>
          <w:spacing w:val="-8"/>
        </w:rPr>
        <w:t xml:space="preserve">Al </w:t>
      </w:r>
      <w:r w:rsidRPr="00594731">
        <w:rPr>
          <w:rFonts w:ascii="Josefin Slab" w:hAnsi="Josefin Slab"/>
          <w:spacing w:val="-6"/>
        </w:rPr>
        <w:t xml:space="preserve">igual </w:t>
      </w:r>
      <w:r w:rsidRPr="00594731">
        <w:rPr>
          <w:rFonts w:ascii="Josefin Slab" w:hAnsi="Josefin Slab"/>
        </w:rPr>
        <w:t xml:space="preserve">que </w:t>
      </w:r>
      <w:r w:rsidRPr="00594731">
        <w:rPr>
          <w:rFonts w:ascii="Josefin Slab" w:hAnsi="Josefin Slab"/>
          <w:spacing w:val="2"/>
        </w:rPr>
        <w:t xml:space="preserve">Pedro, </w:t>
      </w:r>
      <w:r w:rsidRPr="00594731">
        <w:rPr>
          <w:rFonts w:ascii="Josefin Slab" w:hAnsi="Josefin Slab"/>
        </w:rPr>
        <w:t xml:space="preserve">el apóstol Pablo </w:t>
      </w:r>
      <w:r w:rsidRPr="00594731">
        <w:rPr>
          <w:rFonts w:ascii="Josefin Slab" w:hAnsi="Josefin Slab"/>
          <w:spacing w:val="-3"/>
        </w:rPr>
        <w:t xml:space="preserve">también experimentó </w:t>
      </w:r>
      <w:r w:rsidRPr="00594731">
        <w:rPr>
          <w:rFonts w:ascii="Josefin Slab" w:hAnsi="Josefin Slab"/>
          <w:spacing w:val="-8"/>
        </w:rPr>
        <w:t xml:space="preserve">algo </w:t>
      </w:r>
      <w:r w:rsidRPr="00594731">
        <w:rPr>
          <w:rFonts w:ascii="Josefin Slab" w:hAnsi="Josefin Slab"/>
          <w:spacing w:val="-4"/>
        </w:rPr>
        <w:t xml:space="preserve">increíble. </w:t>
      </w:r>
      <w:r w:rsidRPr="00594731">
        <w:rPr>
          <w:rFonts w:ascii="Josefin Slab" w:hAnsi="Josefin Slab"/>
        </w:rPr>
        <w:t xml:space="preserve">Fue </w:t>
      </w:r>
      <w:r w:rsidRPr="00594731">
        <w:rPr>
          <w:rFonts w:ascii="Josefin Slab" w:hAnsi="Josefin Slab"/>
          <w:spacing w:val="-5"/>
        </w:rPr>
        <w:t xml:space="preserve">llevado   </w:t>
      </w:r>
      <w:r w:rsidRPr="00594731">
        <w:rPr>
          <w:rFonts w:ascii="Josefin Slab" w:hAnsi="Josefin Slab"/>
        </w:rPr>
        <w:t xml:space="preserve">al  </w:t>
      </w:r>
      <w:r w:rsidRPr="00594731">
        <w:rPr>
          <w:rFonts w:ascii="Josefin Slab" w:hAnsi="Josefin Slab"/>
          <w:spacing w:val="-5"/>
        </w:rPr>
        <w:t xml:space="preserve">cielo,   </w:t>
      </w:r>
      <w:r w:rsidRPr="00594731">
        <w:rPr>
          <w:rFonts w:ascii="Josefin Slab" w:hAnsi="Josefin Slab"/>
        </w:rPr>
        <w:t xml:space="preserve">«arrebatado  al  paraíso»,  para  encontrar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3"/>
        </w:rPr>
        <w:t>consistía</w:t>
      </w:r>
      <w:r w:rsidRPr="00594731">
        <w:rPr>
          <w:rFonts w:ascii="Josefin Slab" w:hAnsi="Josefin Slab"/>
          <w:spacing w:val="7"/>
        </w:rPr>
        <w:t xml:space="preserve"> </w:t>
      </w:r>
      <w:r w:rsidRPr="00594731">
        <w:rPr>
          <w:rFonts w:ascii="Josefin Slab" w:hAnsi="Josefin Slab"/>
        </w:rPr>
        <w:t>en</w:t>
      </w:r>
    </w:p>
    <w:p w:rsidR="00703F8A" w:rsidRPr="00594731" w:rsidRDefault="00D9371B" w:rsidP="007A564F">
      <w:pPr>
        <w:pStyle w:val="Textoindependiente"/>
        <w:spacing w:before="3" w:line="276" w:lineRule="auto"/>
        <w:ind w:right="137"/>
        <w:rPr>
          <w:rFonts w:ascii="Josefin Slab" w:hAnsi="Josefin Slab"/>
        </w:rPr>
      </w:pPr>
      <w:r w:rsidRPr="00594731">
        <w:rPr>
          <w:rFonts w:ascii="Josefin Slab" w:hAnsi="Josefin Slab"/>
        </w:rPr>
        <w:t xml:space="preserve">«palabras </w:t>
      </w:r>
      <w:r w:rsidRPr="00594731">
        <w:rPr>
          <w:rFonts w:ascii="Josefin Slab" w:hAnsi="Josefin Slab"/>
          <w:spacing w:val="-4"/>
        </w:rPr>
        <w:t xml:space="preserve">inefables </w:t>
      </w:r>
      <w:r w:rsidRPr="00594731">
        <w:rPr>
          <w:rFonts w:ascii="Josefin Slab" w:hAnsi="Josefin Slab"/>
        </w:rPr>
        <w:t xml:space="preserve">que no </w:t>
      </w:r>
      <w:r w:rsidRPr="00594731">
        <w:rPr>
          <w:rFonts w:ascii="Josefin Slab" w:hAnsi="Josefin Slab"/>
          <w:spacing w:val="-8"/>
        </w:rPr>
        <w:t xml:space="preserve">le </w:t>
      </w:r>
      <w:r w:rsidRPr="00594731">
        <w:rPr>
          <w:rFonts w:ascii="Josefin Slab" w:hAnsi="Josefin Slab"/>
        </w:rPr>
        <w:t xml:space="preserve">es dado al hombre expresar» (2 </w:t>
      </w:r>
      <w:r w:rsidRPr="00594731">
        <w:rPr>
          <w:rFonts w:ascii="Josefin Slab" w:hAnsi="Josefin Slab"/>
          <w:spacing w:val="-4"/>
        </w:rPr>
        <w:t xml:space="preserve">Corintios </w:t>
      </w:r>
      <w:r w:rsidRPr="00594731">
        <w:rPr>
          <w:rFonts w:ascii="Josefin Slab" w:hAnsi="Josefin Slab"/>
        </w:rPr>
        <w:t xml:space="preserve">12.4). A </w:t>
      </w:r>
      <w:r w:rsidRPr="00594731">
        <w:rPr>
          <w:rFonts w:ascii="Josefin Slab" w:hAnsi="Josefin Slab"/>
          <w:spacing w:val="-3"/>
        </w:rPr>
        <w:t xml:space="preserve">diferencia </w:t>
      </w:r>
      <w:r w:rsidRPr="00594731">
        <w:rPr>
          <w:rFonts w:ascii="Josefin Slab" w:hAnsi="Josefin Slab"/>
        </w:rPr>
        <w:t xml:space="preserve">de </w:t>
      </w:r>
      <w:r w:rsidRPr="00594731">
        <w:rPr>
          <w:rFonts w:ascii="Josefin Slab" w:hAnsi="Josefin Slab"/>
          <w:spacing w:val="-4"/>
        </w:rPr>
        <w:t xml:space="preserve">aquellos </w:t>
      </w:r>
      <w:r w:rsidRPr="00594731">
        <w:rPr>
          <w:rFonts w:ascii="Josefin Slab" w:hAnsi="Josefin Slab"/>
        </w:rPr>
        <w:t xml:space="preserve">que hoy narran cuentos fantásticos sobre el más </w:t>
      </w:r>
      <w:r w:rsidRPr="00594731">
        <w:rPr>
          <w:rFonts w:ascii="Josefin Slab" w:hAnsi="Josefin Slab"/>
          <w:spacing w:val="-6"/>
        </w:rPr>
        <w:t xml:space="preserve">allá, </w:t>
      </w:r>
      <w:r w:rsidRPr="00594731">
        <w:rPr>
          <w:rFonts w:ascii="Josefin Slab" w:hAnsi="Josefin Slab"/>
        </w:rPr>
        <w:t xml:space="preserve">e </w:t>
      </w:r>
      <w:r w:rsidRPr="00594731">
        <w:rPr>
          <w:rFonts w:ascii="Josefin Slab" w:hAnsi="Josefin Slab"/>
          <w:spacing w:val="-5"/>
        </w:rPr>
        <w:t xml:space="preserve">incluso </w:t>
      </w:r>
      <w:r w:rsidRPr="00594731">
        <w:rPr>
          <w:rFonts w:ascii="Josefin Slab" w:hAnsi="Josefin Slab"/>
        </w:rPr>
        <w:t xml:space="preserve">hacen una carrera dando conferencias y hablando de </w:t>
      </w:r>
      <w:r w:rsidRPr="00594731">
        <w:rPr>
          <w:rFonts w:ascii="Josefin Slab" w:hAnsi="Josefin Slab"/>
          <w:spacing w:val="-8"/>
        </w:rPr>
        <w:t xml:space="preserve">lo </w:t>
      </w:r>
      <w:r w:rsidRPr="00594731">
        <w:rPr>
          <w:rFonts w:ascii="Josefin Slab" w:hAnsi="Josefin Slab"/>
        </w:rPr>
        <w:t xml:space="preserve">que supuestamente </w:t>
      </w:r>
      <w:r w:rsidRPr="00594731">
        <w:rPr>
          <w:rFonts w:ascii="Josefin Slab" w:hAnsi="Josefin Slab"/>
          <w:spacing w:val="-3"/>
        </w:rPr>
        <w:t xml:space="preserve">vieron </w:t>
      </w:r>
      <w:r w:rsidRPr="00594731">
        <w:rPr>
          <w:rFonts w:ascii="Josefin Slab" w:hAnsi="Josefin Slab"/>
        </w:rPr>
        <w:t xml:space="preserve">en el </w:t>
      </w:r>
      <w:r w:rsidRPr="00594731">
        <w:rPr>
          <w:rFonts w:ascii="Josefin Slab" w:hAnsi="Josefin Slab"/>
          <w:spacing w:val="-5"/>
        </w:rPr>
        <w:t xml:space="preserve">cielo, </w:t>
      </w:r>
      <w:r w:rsidRPr="00594731">
        <w:rPr>
          <w:rFonts w:ascii="Josefin Slab" w:hAnsi="Josefin Slab"/>
        </w:rPr>
        <w:t xml:space="preserve">Pablo </w:t>
      </w:r>
      <w:r w:rsidRPr="00594731">
        <w:rPr>
          <w:rFonts w:ascii="Josefin Slab" w:hAnsi="Josefin Slab"/>
          <w:spacing w:val="-4"/>
        </w:rPr>
        <w:t xml:space="preserve">dijo </w:t>
      </w:r>
      <w:r w:rsidRPr="00594731">
        <w:rPr>
          <w:rFonts w:ascii="Josefin Slab" w:hAnsi="Josefin Slab"/>
        </w:rPr>
        <w:t xml:space="preserve">que hacer </w:t>
      </w:r>
      <w:r w:rsidRPr="00594731">
        <w:rPr>
          <w:rFonts w:ascii="Josefin Slab" w:hAnsi="Josefin Slab"/>
          <w:spacing w:val="-3"/>
        </w:rPr>
        <w:t xml:space="preserve">alarde  </w:t>
      </w:r>
      <w:r w:rsidRPr="00594731">
        <w:rPr>
          <w:rFonts w:ascii="Josefin Slab" w:hAnsi="Josefin Slab"/>
        </w:rPr>
        <w:t xml:space="preserve">de su </w:t>
      </w:r>
      <w:r w:rsidRPr="00594731">
        <w:rPr>
          <w:rFonts w:ascii="Josefin Slab" w:hAnsi="Josefin Slab"/>
          <w:spacing w:val="-5"/>
        </w:rPr>
        <w:t xml:space="preserve">experiencia  </w:t>
      </w:r>
      <w:r w:rsidRPr="00594731">
        <w:rPr>
          <w:rFonts w:ascii="Josefin Slab" w:hAnsi="Josefin Slab"/>
        </w:rPr>
        <w:t xml:space="preserve">no era conveniente </w:t>
      </w:r>
      <w:r w:rsidRPr="00594731">
        <w:rPr>
          <w:rFonts w:ascii="Josefin Slab" w:hAnsi="Josefin Slab"/>
          <w:spacing w:val="-5"/>
        </w:rPr>
        <w:t xml:space="preserve">(v. </w:t>
      </w:r>
      <w:r w:rsidRPr="00594731">
        <w:rPr>
          <w:rFonts w:ascii="Josefin Slab" w:hAnsi="Josefin Slab"/>
        </w:rPr>
        <w:t xml:space="preserve">1) o </w:t>
      </w:r>
      <w:r w:rsidRPr="00594731">
        <w:rPr>
          <w:rFonts w:ascii="Josefin Slab" w:hAnsi="Josefin Slab"/>
          <w:spacing w:val="-4"/>
        </w:rPr>
        <w:t xml:space="preserve">espiritualmente </w:t>
      </w:r>
      <w:r w:rsidRPr="00594731">
        <w:rPr>
          <w:rFonts w:ascii="Josefin Slab" w:hAnsi="Josefin Slab"/>
          <w:spacing w:val="-3"/>
        </w:rPr>
        <w:t xml:space="preserve">beneficioso. </w:t>
      </w:r>
      <w:r w:rsidRPr="00594731">
        <w:rPr>
          <w:rFonts w:ascii="Josefin Slab" w:hAnsi="Josefin Slab"/>
          <w:spacing w:val="3"/>
        </w:rPr>
        <w:t xml:space="preserve">¿Por </w:t>
      </w:r>
      <w:r w:rsidRPr="00594731">
        <w:rPr>
          <w:rFonts w:ascii="Josefin Slab" w:hAnsi="Josefin Slab"/>
        </w:rPr>
        <w:t xml:space="preserve">qué? </w:t>
      </w:r>
      <w:r w:rsidRPr="00594731">
        <w:rPr>
          <w:rFonts w:ascii="Josefin Slab" w:hAnsi="Josefin Slab"/>
          <w:spacing w:val="2"/>
        </w:rPr>
        <w:t xml:space="preserve">Porque </w:t>
      </w:r>
      <w:r w:rsidRPr="00594731">
        <w:rPr>
          <w:rFonts w:ascii="Josefin Slab" w:hAnsi="Josefin Slab"/>
        </w:rPr>
        <w:t xml:space="preserve">esa </w:t>
      </w:r>
      <w:r w:rsidRPr="00594731">
        <w:rPr>
          <w:rFonts w:ascii="Josefin Slab" w:hAnsi="Josefin Slab"/>
          <w:spacing w:val="-5"/>
        </w:rPr>
        <w:t xml:space="preserve">experiencia </w:t>
      </w:r>
      <w:r w:rsidRPr="00594731">
        <w:rPr>
          <w:rFonts w:ascii="Josefin Slab" w:hAnsi="Josefin Slab"/>
        </w:rPr>
        <w:t xml:space="preserve">verdadera no podía ser </w:t>
      </w:r>
      <w:r w:rsidRPr="00594731">
        <w:rPr>
          <w:rFonts w:ascii="Josefin Slab" w:hAnsi="Josefin Slab"/>
          <w:spacing w:val="-3"/>
        </w:rPr>
        <w:t xml:space="preserve">verificada </w:t>
      </w:r>
      <w:r w:rsidRPr="00594731">
        <w:rPr>
          <w:rFonts w:ascii="Josefin Slab" w:hAnsi="Josefin Slab"/>
        </w:rPr>
        <w:t xml:space="preserve">o repetida. Si Pablo </w:t>
      </w:r>
      <w:r w:rsidRPr="00594731">
        <w:rPr>
          <w:rFonts w:ascii="Josefin Slab" w:hAnsi="Josefin Slab"/>
          <w:spacing w:val="-5"/>
        </w:rPr>
        <w:t xml:space="preserve">iba </w:t>
      </w:r>
      <w:r w:rsidRPr="00594731">
        <w:rPr>
          <w:rFonts w:ascii="Josefin Slab" w:hAnsi="Josefin Slab"/>
        </w:rPr>
        <w:t xml:space="preserve">a </w:t>
      </w:r>
      <w:r w:rsidRPr="00594731">
        <w:rPr>
          <w:rFonts w:ascii="Josefin Slab" w:hAnsi="Josefin Slab"/>
          <w:spacing w:val="-4"/>
        </w:rPr>
        <w:t>presumir,</w:t>
      </w:r>
      <w:r w:rsidRPr="00594731">
        <w:rPr>
          <w:rFonts w:ascii="Josefin Slab" w:hAnsi="Josefin Slab"/>
          <w:spacing w:val="59"/>
        </w:rPr>
        <w:t xml:space="preserve"> </w:t>
      </w:r>
      <w:r w:rsidRPr="00594731">
        <w:rPr>
          <w:rFonts w:ascii="Josefin Slab" w:hAnsi="Josefin Slab"/>
        </w:rPr>
        <w:t xml:space="preserve">sería de </w:t>
      </w:r>
      <w:r w:rsidRPr="00594731">
        <w:rPr>
          <w:rFonts w:ascii="Josefin Slab" w:hAnsi="Josefin Slab"/>
          <w:spacing w:val="-8"/>
        </w:rPr>
        <w:t xml:space="preserve">la </w:t>
      </w:r>
      <w:r w:rsidRPr="00594731">
        <w:rPr>
          <w:rFonts w:ascii="Josefin Slab" w:hAnsi="Josefin Slab"/>
        </w:rPr>
        <w:t xml:space="preserve">verdad del </w:t>
      </w:r>
      <w:r w:rsidRPr="00594731">
        <w:rPr>
          <w:rFonts w:ascii="Josefin Slab" w:hAnsi="Josefin Slab"/>
          <w:spacing w:val="-5"/>
        </w:rPr>
        <w:t xml:space="preserve">evangelio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6"/>
        </w:rPr>
        <w:t xml:space="preserve">maravilla </w:t>
      </w:r>
      <w:r w:rsidRPr="00594731">
        <w:rPr>
          <w:rFonts w:ascii="Josefin Slab" w:hAnsi="Josefin Slab"/>
        </w:rPr>
        <w:t xml:space="preserve">de su </w:t>
      </w:r>
      <w:r w:rsidRPr="00594731">
        <w:rPr>
          <w:rFonts w:ascii="Josefin Slab" w:hAnsi="Josefin Slab"/>
          <w:spacing w:val="-3"/>
        </w:rPr>
        <w:t xml:space="preserve">propia </w:t>
      </w:r>
      <w:r w:rsidRPr="00594731">
        <w:rPr>
          <w:rFonts w:ascii="Josefin Slab" w:hAnsi="Josefin Slab"/>
          <w:spacing w:val="-4"/>
        </w:rPr>
        <w:t xml:space="preserve">salvación </w:t>
      </w:r>
      <w:r w:rsidRPr="00594731">
        <w:rPr>
          <w:rFonts w:ascii="Josefin Slab" w:hAnsi="Josefin Slab"/>
        </w:rPr>
        <w:t xml:space="preserve">(Gálatas 6.14). De hecho, para </w:t>
      </w:r>
      <w:r w:rsidRPr="00594731">
        <w:rPr>
          <w:rFonts w:ascii="Josefin Slab" w:hAnsi="Josefin Slab"/>
          <w:spacing w:val="-3"/>
        </w:rPr>
        <w:t xml:space="preserve">evitar </w:t>
      </w:r>
      <w:r w:rsidRPr="00594731">
        <w:rPr>
          <w:rFonts w:ascii="Josefin Slab" w:hAnsi="Josefin Slab"/>
        </w:rPr>
        <w:t xml:space="preserve">que </w:t>
      </w:r>
      <w:r w:rsidRPr="00594731">
        <w:rPr>
          <w:rFonts w:ascii="Josefin Slab" w:hAnsi="Josefin Slab"/>
          <w:spacing w:val="-5"/>
        </w:rPr>
        <w:t xml:space="preserve">hiciera </w:t>
      </w:r>
      <w:r w:rsidRPr="00594731">
        <w:rPr>
          <w:rFonts w:ascii="Josefin Slab" w:hAnsi="Josefin Slab"/>
        </w:rPr>
        <w:t xml:space="preserve">demasiado </w:t>
      </w:r>
      <w:r w:rsidRPr="00594731">
        <w:rPr>
          <w:rFonts w:ascii="Josefin Slab" w:hAnsi="Josefin Slab"/>
          <w:spacing w:val="-3"/>
        </w:rPr>
        <w:t xml:space="preserve">alarde </w:t>
      </w:r>
      <w:r w:rsidRPr="00594731">
        <w:rPr>
          <w:rFonts w:ascii="Josefin Slab" w:hAnsi="Josefin Slab"/>
        </w:rPr>
        <w:t xml:space="preserve">de </w:t>
      </w:r>
      <w:r w:rsidRPr="00594731">
        <w:rPr>
          <w:rFonts w:ascii="Josefin Slab" w:hAnsi="Josefin Slab"/>
          <w:spacing w:val="-4"/>
        </w:rPr>
        <w:t xml:space="preserve">tales visiones </w:t>
      </w:r>
      <w:r w:rsidRPr="00594731">
        <w:rPr>
          <w:rFonts w:ascii="Josefin Slab" w:hAnsi="Josefin Slab"/>
        </w:rPr>
        <w:t xml:space="preserve">y </w:t>
      </w:r>
      <w:r w:rsidRPr="00594731">
        <w:rPr>
          <w:rFonts w:ascii="Josefin Slab" w:hAnsi="Josefin Slab"/>
          <w:spacing w:val="-3"/>
        </w:rPr>
        <w:t xml:space="preserve">revelaciones reales, </w:t>
      </w:r>
      <w:r w:rsidRPr="00594731">
        <w:rPr>
          <w:rFonts w:ascii="Josefin Slab" w:hAnsi="Josefin Slab"/>
        </w:rPr>
        <w:t xml:space="preserve">Pablo </w:t>
      </w:r>
      <w:r w:rsidRPr="00594731">
        <w:rPr>
          <w:rFonts w:ascii="Josefin Slab" w:hAnsi="Josefin Slab"/>
          <w:spacing w:val="-3"/>
        </w:rPr>
        <w:t xml:space="preserve">afirma </w:t>
      </w:r>
      <w:r w:rsidRPr="00594731">
        <w:rPr>
          <w:rFonts w:ascii="Josefin Slab" w:hAnsi="Josefin Slab"/>
        </w:rPr>
        <w:t xml:space="preserve">que el Señor </w:t>
      </w:r>
      <w:r w:rsidRPr="00594731">
        <w:rPr>
          <w:rFonts w:ascii="Josefin Slab" w:hAnsi="Josefin Slab"/>
          <w:spacing w:val="-8"/>
        </w:rPr>
        <w:t xml:space="preserve">le </w:t>
      </w:r>
      <w:r w:rsidRPr="00594731">
        <w:rPr>
          <w:rFonts w:ascii="Josefin Slab" w:hAnsi="Josefin Slab"/>
          <w:spacing w:val="-5"/>
        </w:rPr>
        <w:t xml:space="preserve">dio </w:t>
      </w:r>
      <w:r w:rsidRPr="00594731">
        <w:rPr>
          <w:rFonts w:ascii="Josefin Slab" w:hAnsi="Josefin Slab"/>
        </w:rPr>
        <w:t xml:space="preserve">un «aguijón en mi carne, un mensajero de Satanás que me abofetee, para que no me enaltezca sobremanera» </w:t>
      </w:r>
      <w:r w:rsidRPr="00594731">
        <w:rPr>
          <w:rFonts w:ascii="Josefin Slab" w:hAnsi="Josefin Slab"/>
          <w:spacing w:val="-5"/>
        </w:rPr>
        <w:t xml:space="preserve">(v. </w:t>
      </w:r>
      <w:r w:rsidRPr="00594731">
        <w:rPr>
          <w:rFonts w:ascii="Josefin Slab" w:hAnsi="Josefin Slab"/>
        </w:rPr>
        <w:t xml:space="preserve">7). En </w:t>
      </w:r>
      <w:r w:rsidRPr="00594731">
        <w:rPr>
          <w:rFonts w:ascii="Josefin Slab" w:hAnsi="Josefin Slab"/>
          <w:spacing w:val="-6"/>
        </w:rPr>
        <w:t xml:space="preserve">lugar </w:t>
      </w:r>
      <w:r w:rsidRPr="00594731">
        <w:rPr>
          <w:rFonts w:ascii="Josefin Slab" w:hAnsi="Josefin Slab"/>
        </w:rPr>
        <w:t xml:space="preserve">de jactarse de sus </w:t>
      </w:r>
      <w:r w:rsidRPr="00594731">
        <w:rPr>
          <w:rFonts w:ascii="Josefin Slab" w:hAnsi="Josefin Slab"/>
          <w:spacing w:val="-4"/>
        </w:rPr>
        <w:t xml:space="preserve">experiencias </w:t>
      </w:r>
      <w:r w:rsidRPr="00594731">
        <w:rPr>
          <w:rFonts w:ascii="Josefin Slab" w:hAnsi="Josefin Slab"/>
        </w:rPr>
        <w:t xml:space="preserve">trascendentales, Pablo  fue  </w:t>
      </w:r>
      <w:r w:rsidRPr="00594731">
        <w:rPr>
          <w:rFonts w:ascii="Josefin Slab" w:hAnsi="Josefin Slab"/>
          <w:spacing w:val="-5"/>
        </w:rPr>
        <w:t xml:space="preserve">llamado </w:t>
      </w:r>
      <w:r w:rsidRPr="00594731">
        <w:rPr>
          <w:rFonts w:ascii="Josefin Slab" w:hAnsi="Josefin Slab"/>
        </w:rPr>
        <w:t xml:space="preserve">a predicar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(2 </w:t>
      </w:r>
      <w:r w:rsidRPr="00594731">
        <w:rPr>
          <w:rFonts w:ascii="Josefin Slab" w:hAnsi="Josefin Slab"/>
          <w:spacing w:val="-3"/>
        </w:rPr>
        <w:t xml:space="preserve">Timoteo </w:t>
      </w:r>
      <w:r w:rsidRPr="00594731">
        <w:rPr>
          <w:rFonts w:ascii="Josefin Slab" w:hAnsi="Josefin Slab"/>
        </w:rPr>
        <w:t xml:space="preserve">4.2), ya que  el  </w:t>
      </w:r>
      <w:r w:rsidRPr="00594731">
        <w:rPr>
          <w:rFonts w:ascii="Josefin Slab" w:hAnsi="Josefin Slab"/>
          <w:spacing w:val="-5"/>
        </w:rPr>
        <w:t xml:space="preserve">evangelio bíblico </w:t>
      </w:r>
      <w:r w:rsidRPr="00594731">
        <w:rPr>
          <w:rFonts w:ascii="Josefin Slab" w:hAnsi="Josefin Slab"/>
        </w:rPr>
        <w:t xml:space="preserve">es </w:t>
      </w:r>
      <w:r w:rsidRPr="00594731">
        <w:rPr>
          <w:rFonts w:ascii="Josefin Slab" w:hAnsi="Josefin Slab"/>
          <w:spacing w:val="2"/>
        </w:rPr>
        <w:t xml:space="preserve">«poder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para </w:t>
      </w:r>
      <w:r w:rsidRPr="00594731">
        <w:rPr>
          <w:rFonts w:ascii="Josefin Slab" w:hAnsi="Josefin Slab"/>
          <w:spacing w:val="-4"/>
        </w:rPr>
        <w:t xml:space="preserve">salvación </w:t>
      </w:r>
      <w:r w:rsidRPr="00594731">
        <w:rPr>
          <w:rFonts w:ascii="Josefin Slab" w:hAnsi="Josefin Slab"/>
        </w:rPr>
        <w:t>a todo aquel que cree»  (Romanos</w:t>
      </w:r>
      <w:r w:rsidRPr="00594731">
        <w:rPr>
          <w:rFonts w:ascii="Josefin Slab" w:hAnsi="Josefin Slab"/>
          <w:spacing w:val="47"/>
        </w:rPr>
        <w:t xml:space="preserve"> </w:t>
      </w:r>
      <w:r w:rsidRPr="00594731">
        <w:rPr>
          <w:rFonts w:ascii="Josefin Slab" w:hAnsi="Josefin Slab"/>
        </w:rPr>
        <w:t>1.16).</w:t>
      </w:r>
    </w:p>
    <w:p w:rsidR="00703F8A" w:rsidRPr="00594731" w:rsidRDefault="00D9371B" w:rsidP="007A564F">
      <w:pPr>
        <w:pStyle w:val="Textoindependiente"/>
        <w:spacing w:before="63" w:line="276" w:lineRule="auto"/>
        <w:ind w:right="137" w:firstLine="449"/>
        <w:rPr>
          <w:rFonts w:ascii="Josefin Slab" w:hAnsi="Josefin Slab"/>
        </w:rPr>
      </w:pPr>
      <w:r w:rsidRPr="00594731">
        <w:rPr>
          <w:rFonts w:ascii="Josefin Slab" w:hAnsi="Josefin Slab"/>
          <w:spacing w:val="-3"/>
        </w:rPr>
        <w:t xml:space="preserve">¿Quién </w:t>
      </w:r>
      <w:r w:rsidRPr="00594731">
        <w:rPr>
          <w:rFonts w:ascii="Josefin Slab" w:hAnsi="Josefin Slab"/>
        </w:rPr>
        <w:t xml:space="preserve">es </w:t>
      </w:r>
      <w:r w:rsidRPr="00594731">
        <w:rPr>
          <w:rFonts w:ascii="Josefin Slab" w:hAnsi="Josefin Slab"/>
          <w:spacing w:val="-8"/>
        </w:rPr>
        <w:t xml:space="preserve">la </w:t>
      </w:r>
      <w:r w:rsidRPr="00594731">
        <w:rPr>
          <w:rFonts w:ascii="Josefin Slab" w:hAnsi="Josefin Slab"/>
        </w:rPr>
        <w:t xml:space="preserve">fuente y el poder detrás de </w:t>
      </w:r>
      <w:r w:rsidRPr="00594731">
        <w:rPr>
          <w:rFonts w:ascii="Josefin Slab" w:hAnsi="Josefin Slab"/>
          <w:spacing w:val="-8"/>
        </w:rPr>
        <w:t xml:space="preserve">la </w:t>
      </w:r>
      <w:r w:rsidRPr="00594731">
        <w:rPr>
          <w:rFonts w:ascii="Josefin Slab" w:hAnsi="Josefin Slab"/>
          <w:spacing w:val="-3"/>
        </w:rPr>
        <w:t xml:space="preserve">revelación </w:t>
      </w:r>
      <w:r w:rsidRPr="00594731">
        <w:rPr>
          <w:rFonts w:ascii="Josefin Slab" w:hAnsi="Josefin Slab"/>
          <w:spacing w:val="-4"/>
        </w:rPr>
        <w:t xml:space="preserve">bíblica? </w:t>
      </w:r>
      <w:r w:rsidRPr="00594731">
        <w:rPr>
          <w:rFonts w:ascii="Josefin Slab" w:hAnsi="Josefin Slab"/>
        </w:rPr>
        <w:t xml:space="preserve">Si </w:t>
      </w:r>
      <w:r w:rsidRPr="00594731">
        <w:rPr>
          <w:rFonts w:ascii="Josefin Slab" w:hAnsi="Josefin Slab"/>
          <w:spacing w:val="-3"/>
        </w:rPr>
        <w:t xml:space="preserve">miramos </w:t>
      </w:r>
      <w:r w:rsidRPr="00594731">
        <w:rPr>
          <w:rFonts w:ascii="Josefin Slab" w:hAnsi="Josefin Slab"/>
        </w:rPr>
        <w:t xml:space="preserve">atrás al </w:t>
      </w:r>
      <w:r w:rsidRPr="00594731">
        <w:rPr>
          <w:rFonts w:ascii="Josefin Slab" w:hAnsi="Josefin Slab"/>
          <w:spacing w:val="-3"/>
        </w:rPr>
        <w:t xml:space="preserve">relato </w:t>
      </w:r>
      <w:r w:rsidRPr="00594731">
        <w:rPr>
          <w:rFonts w:ascii="Josefin Slab" w:hAnsi="Josefin Slab"/>
        </w:rPr>
        <w:t xml:space="preserve">de </w:t>
      </w:r>
      <w:r w:rsidRPr="00594731">
        <w:rPr>
          <w:rFonts w:ascii="Josefin Slab" w:hAnsi="Josefin Slab"/>
          <w:spacing w:val="2"/>
        </w:rPr>
        <w:t xml:space="preserve">Pedro </w:t>
      </w:r>
      <w:r w:rsidRPr="00594731">
        <w:rPr>
          <w:rFonts w:ascii="Josefin Slab" w:hAnsi="Josefin Slab"/>
        </w:rPr>
        <w:t xml:space="preserve">sobre </w:t>
      </w:r>
      <w:r w:rsidRPr="00594731">
        <w:rPr>
          <w:rFonts w:ascii="Josefin Slab" w:hAnsi="Josefin Slab"/>
          <w:spacing w:val="-8"/>
        </w:rPr>
        <w:t xml:space="preserve">la </w:t>
      </w:r>
      <w:r w:rsidRPr="00594731">
        <w:rPr>
          <w:rFonts w:ascii="Josefin Slab" w:hAnsi="Josefin Slab"/>
          <w:spacing w:val="-3"/>
        </w:rPr>
        <w:t xml:space="preserve">transfiguración, </w:t>
      </w:r>
      <w:r w:rsidRPr="00594731">
        <w:rPr>
          <w:rFonts w:ascii="Josefin Slab" w:hAnsi="Josefin Slab"/>
        </w:rPr>
        <w:t xml:space="preserve">veremos que </w:t>
      </w:r>
      <w:r w:rsidRPr="00594731">
        <w:rPr>
          <w:rFonts w:ascii="Josefin Slab" w:hAnsi="Josefin Slab"/>
          <w:spacing w:val="-4"/>
        </w:rPr>
        <w:t xml:space="preserve">solo </w:t>
      </w:r>
      <w:r w:rsidRPr="00594731">
        <w:rPr>
          <w:rFonts w:ascii="Josefin Slab" w:hAnsi="Josefin Slab"/>
        </w:rPr>
        <w:t xml:space="preserve">dos versículos más adelante se contesta esta pregunta: </w:t>
      </w:r>
      <w:r w:rsidRPr="00594731">
        <w:rPr>
          <w:rFonts w:ascii="Josefin Slab" w:hAnsi="Josefin Slab"/>
          <w:spacing w:val="4"/>
        </w:rPr>
        <w:t xml:space="preserve">«Porque </w:t>
      </w:r>
      <w:r w:rsidRPr="00594731">
        <w:rPr>
          <w:rFonts w:ascii="Josefin Slab" w:hAnsi="Josefin Slab"/>
        </w:rPr>
        <w:t xml:space="preserve">nunca </w:t>
      </w:r>
      <w:r w:rsidRPr="00594731">
        <w:rPr>
          <w:rFonts w:ascii="Josefin Slab" w:hAnsi="Josefin Slab"/>
          <w:spacing w:val="-8"/>
        </w:rPr>
        <w:t xml:space="preserve">la </w:t>
      </w:r>
      <w:r w:rsidRPr="00594731">
        <w:rPr>
          <w:rFonts w:ascii="Josefin Slab" w:hAnsi="Josefin Slab"/>
        </w:rPr>
        <w:t xml:space="preserve">profecía fue traída por voluntad humana, </w:t>
      </w:r>
      <w:r w:rsidRPr="00594731">
        <w:rPr>
          <w:rFonts w:ascii="Josefin Slab" w:hAnsi="Josefin Slab"/>
          <w:spacing w:val="-4"/>
        </w:rPr>
        <w:t>sino</w:t>
      </w:r>
      <w:r w:rsidRPr="00594731">
        <w:rPr>
          <w:rFonts w:ascii="Josefin Slab" w:hAnsi="Josefin Slab"/>
          <w:spacing w:val="59"/>
        </w:rPr>
        <w:t xml:space="preserve">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santos hombres de </w:t>
      </w:r>
      <w:r w:rsidRPr="00594731">
        <w:rPr>
          <w:rFonts w:ascii="Josefin Slab" w:hAnsi="Josefin Slab"/>
          <w:spacing w:val="-4"/>
        </w:rPr>
        <w:t xml:space="preserve">Dios  </w:t>
      </w:r>
      <w:r w:rsidRPr="00594731">
        <w:rPr>
          <w:rFonts w:ascii="Josefin Slab" w:hAnsi="Josefin Slab"/>
        </w:rPr>
        <w:t xml:space="preserve">hablaron </w:t>
      </w:r>
      <w:r w:rsidRPr="00594731">
        <w:rPr>
          <w:rFonts w:ascii="Josefin Slab" w:hAnsi="Josefin Slab"/>
          <w:spacing w:val="-3"/>
        </w:rPr>
        <w:t xml:space="preserve">siendo </w:t>
      </w:r>
      <w:r w:rsidRPr="00594731">
        <w:rPr>
          <w:rFonts w:ascii="Josefin Slab" w:hAnsi="Josefin Slab"/>
          <w:spacing w:val="-4"/>
        </w:rPr>
        <w:t xml:space="preserve">inspirados </w:t>
      </w:r>
      <w:r w:rsidRPr="00594731">
        <w:rPr>
          <w:rFonts w:ascii="Josefin Slab" w:hAnsi="Josefin Slab"/>
        </w:rPr>
        <w:t xml:space="preserve">por el </w:t>
      </w:r>
      <w:r w:rsidRPr="00594731">
        <w:rPr>
          <w:rFonts w:ascii="Josefin Slab" w:hAnsi="Josefin Slab"/>
          <w:spacing w:val="-3"/>
        </w:rPr>
        <w:t xml:space="preserve">Espíritu </w:t>
      </w:r>
      <w:r w:rsidRPr="00594731">
        <w:rPr>
          <w:rFonts w:ascii="Josefin Slab" w:hAnsi="Josefin Slab"/>
        </w:rPr>
        <w:t xml:space="preserve">Santo» (2 </w:t>
      </w:r>
      <w:r w:rsidRPr="00594731">
        <w:rPr>
          <w:rFonts w:ascii="Josefin Slab" w:hAnsi="Josefin Slab"/>
          <w:spacing w:val="2"/>
        </w:rPr>
        <w:t xml:space="preserve">Pedro </w:t>
      </w:r>
      <w:r w:rsidRPr="00594731">
        <w:rPr>
          <w:rFonts w:ascii="Josefin Slab" w:hAnsi="Josefin Slab"/>
        </w:rPr>
        <w:t xml:space="preserve">1.21). Cuando nos sometemos a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como nuestra autoridad, nos sometemos al </w:t>
      </w:r>
      <w:r w:rsidRPr="00594731">
        <w:rPr>
          <w:rFonts w:ascii="Josefin Slab" w:hAnsi="Josefin Slab"/>
          <w:spacing w:val="-3"/>
        </w:rPr>
        <w:t xml:space="preserve">Espíritu mismo, </w:t>
      </w:r>
      <w:r w:rsidRPr="00594731">
        <w:rPr>
          <w:rFonts w:ascii="Josefin Slab" w:hAnsi="Josefin Slab"/>
        </w:rPr>
        <w:t xml:space="preserve">ya que él </w:t>
      </w:r>
      <w:r w:rsidRPr="00594731">
        <w:rPr>
          <w:rFonts w:ascii="Josefin Slab" w:hAnsi="Josefin Slab"/>
          <w:spacing w:val="-5"/>
        </w:rPr>
        <w:t xml:space="preserve">inspiró </w:t>
      </w:r>
      <w:r w:rsidRPr="00594731">
        <w:rPr>
          <w:rFonts w:ascii="Josefin Slab" w:hAnsi="Josefin Slab"/>
        </w:rPr>
        <w:t xml:space="preserve">cada </w:t>
      </w:r>
      <w:r w:rsidRPr="00594731">
        <w:rPr>
          <w:rFonts w:ascii="Josefin Slab" w:hAnsi="Josefin Slab"/>
          <w:spacing w:val="-3"/>
        </w:rPr>
        <w:t xml:space="preserve">palabra </w:t>
      </w:r>
      <w:r w:rsidRPr="00594731">
        <w:rPr>
          <w:rFonts w:ascii="Josefin Slab" w:hAnsi="Josefin Slab"/>
        </w:rPr>
        <w:t xml:space="preserve">que </w:t>
      </w:r>
      <w:r w:rsidRPr="00594731">
        <w:rPr>
          <w:rFonts w:ascii="Josefin Slab" w:hAnsi="Josefin Slab"/>
          <w:spacing w:val="-8"/>
        </w:rPr>
        <w:t xml:space="preserve">ella </w:t>
      </w:r>
      <w:r w:rsidRPr="00594731">
        <w:rPr>
          <w:rFonts w:ascii="Josefin Slab" w:hAnsi="Josefin Slab"/>
        </w:rPr>
        <w:t xml:space="preserve">contiene. </w:t>
      </w:r>
      <w:r w:rsidRPr="00594731">
        <w:rPr>
          <w:rFonts w:ascii="Josefin Slab" w:hAnsi="Josefin Slab"/>
          <w:spacing w:val="-5"/>
        </w:rPr>
        <w:t xml:space="preserve">Ninguna </w:t>
      </w:r>
      <w:r w:rsidRPr="00594731">
        <w:rPr>
          <w:rFonts w:ascii="Josefin Slab" w:hAnsi="Josefin Slab"/>
        </w:rPr>
        <w:t xml:space="preserve">verdadera obra del </w:t>
      </w:r>
      <w:r w:rsidRPr="00594731">
        <w:rPr>
          <w:rFonts w:ascii="Josefin Slab" w:hAnsi="Josefin Slab"/>
          <w:spacing w:val="-3"/>
        </w:rPr>
        <w:t xml:space="preserve">Espíritu </w:t>
      </w:r>
      <w:r w:rsidRPr="00594731">
        <w:rPr>
          <w:rFonts w:ascii="Josefin Slab" w:hAnsi="Josefin Slab"/>
        </w:rPr>
        <w:t xml:space="preserve">contradice, </w:t>
      </w:r>
      <w:r w:rsidRPr="00594731">
        <w:rPr>
          <w:rFonts w:ascii="Josefin Slab" w:hAnsi="Josefin Slab"/>
          <w:spacing w:val="-3"/>
        </w:rPr>
        <w:t xml:space="preserve">devalúa </w:t>
      </w:r>
      <w:r w:rsidRPr="00594731">
        <w:rPr>
          <w:rFonts w:ascii="Josefin Slab" w:hAnsi="Josefin Slab"/>
        </w:rPr>
        <w:t xml:space="preserve">o añade nueva </w:t>
      </w:r>
      <w:r w:rsidRPr="00594731">
        <w:rPr>
          <w:rFonts w:ascii="Josefin Slab" w:hAnsi="Josefin Slab"/>
          <w:spacing w:val="-3"/>
        </w:rPr>
        <w:t xml:space="preserve">revelación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Escrituras (cp. </w:t>
      </w:r>
      <w:r w:rsidRPr="00594731">
        <w:rPr>
          <w:rFonts w:ascii="Josefin Slab" w:hAnsi="Josefin Slab"/>
          <w:spacing w:val="-6"/>
        </w:rPr>
        <w:t xml:space="preserve">Apocalipsis </w:t>
      </w:r>
      <w:r w:rsidRPr="00594731">
        <w:rPr>
          <w:rFonts w:ascii="Josefin Slab" w:hAnsi="Josefin Slab"/>
        </w:rPr>
        <w:t xml:space="preserve">22.17–19). </w:t>
      </w:r>
      <w:r w:rsidRPr="00594731">
        <w:rPr>
          <w:rFonts w:ascii="Josefin Slab" w:hAnsi="Josefin Slab"/>
          <w:spacing w:val="-8"/>
        </w:rPr>
        <w:t xml:space="preserve">Al </w:t>
      </w:r>
      <w:r w:rsidRPr="00594731">
        <w:rPr>
          <w:rFonts w:ascii="Josefin Slab" w:hAnsi="Josefin Slab"/>
        </w:rPr>
        <w:t xml:space="preserve">contrario, </w:t>
      </w:r>
      <w:r w:rsidRPr="00594731">
        <w:rPr>
          <w:rFonts w:ascii="Josefin Slab" w:hAnsi="Josefin Slab"/>
          <w:spacing w:val="-3"/>
        </w:rPr>
        <w:t xml:space="preserve">elevará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5"/>
        </w:rPr>
        <w:t xml:space="preserve">bíblica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rPr>
        <w:t xml:space="preserve">corazones y </w:t>
      </w:r>
      <w:r w:rsidRPr="00594731">
        <w:rPr>
          <w:rFonts w:ascii="Josefin Slab" w:hAnsi="Josefin Slab"/>
          <w:spacing w:val="-5"/>
        </w:rPr>
        <w:t xml:space="preserve">las </w:t>
      </w:r>
      <w:r w:rsidRPr="00594731">
        <w:rPr>
          <w:rFonts w:ascii="Josefin Slab" w:hAnsi="Josefin Slab"/>
        </w:rPr>
        <w:t xml:space="preserve">mentes  de </w:t>
      </w:r>
      <w:r w:rsidRPr="00594731">
        <w:rPr>
          <w:rFonts w:ascii="Josefin Slab" w:hAnsi="Josefin Slab"/>
          <w:spacing w:val="-5"/>
        </w:rPr>
        <w:t>los</w:t>
      </w:r>
      <w:r w:rsidRPr="00594731">
        <w:rPr>
          <w:rFonts w:ascii="Josefin Slab" w:hAnsi="Josefin Slab"/>
          <w:spacing w:val="13"/>
        </w:rPr>
        <w:t xml:space="preserve"> </w:t>
      </w:r>
      <w:r w:rsidRPr="00594731">
        <w:rPr>
          <w:rFonts w:ascii="Josefin Slab" w:hAnsi="Josefin Slab"/>
        </w:rPr>
        <w:t>creyentes.</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5" w:line="276" w:lineRule="auto"/>
        <w:ind w:left="0"/>
        <w:jc w:val="left"/>
        <w:rPr>
          <w:rFonts w:ascii="Josefin Slab" w:hAnsi="Josefin Slab"/>
          <w:sz w:val="38"/>
        </w:rPr>
      </w:pPr>
    </w:p>
    <w:p w:rsidR="00703F8A" w:rsidRPr="00594731" w:rsidRDefault="00D9371B" w:rsidP="007A564F">
      <w:pPr>
        <w:pStyle w:val="Ttulo3"/>
        <w:spacing w:line="276" w:lineRule="auto"/>
        <w:ind w:left="444"/>
        <w:rPr>
          <w:rFonts w:ascii="Josefin Slab" w:hAnsi="Josefin Slab"/>
        </w:rPr>
      </w:pPr>
      <w:r w:rsidRPr="00594731">
        <w:rPr>
          <w:rFonts w:ascii="Josefin Slab" w:hAnsi="Josefin Slab"/>
        </w:rPr>
        <w:t>LA CUARTA PRUEBA: ¿EXALTA LA VERDAD?</w:t>
      </w:r>
    </w:p>
    <w:p w:rsidR="00703F8A" w:rsidRPr="00594731" w:rsidRDefault="00D9371B" w:rsidP="007A564F">
      <w:pPr>
        <w:pStyle w:val="Textoindependiente"/>
        <w:spacing w:before="279" w:line="276" w:lineRule="auto"/>
        <w:ind w:right="138"/>
        <w:rPr>
          <w:rFonts w:ascii="Josefin Slab" w:hAnsi="Josefin Slab"/>
        </w:rPr>
      </w:pPr>
      <w:r w:rsidRPr="00594731">
        <w:rPr>
          <w:rFonts w:ascii="Josefin Slab" w:hAnsi="Josefin Slab"/>
        </w:rPr>
        <w:t xml:space="preserve">Una cuarta y estrechamente </w:t>
      </w:r>
      <w:r w:rsidRPr="00594731">
        <w:rPr>
          <w:rFonts w:ascii="Josefin Slab" w:hAnsi="Josefin Slab"/>
          <w:spacing w:val="-3"/>
        </w:rPr>
        <w:t xml:space="preserve">relacionada </w:t>
      </w:r>
      <w:r w:rsidRPr="00594731">
        <w:rPr>
          <w:rFonts w:ascii="Josefin Slab" w:hAnsi="Josefin Slab"/>
        </w:rPr>
        <w:t xml:space="preserve">prueba que debe ser </w:t>
      </w:r>
      <w:r w:rsidRPr="00594731">
        <w:rPr>
          <w:rFonts w:ascii="Josefin Slab" w:hAnsi="Josefin Slab"/>
          <w:spacing w:val="-4"/>
        </w:rPr>
        <w:t xml:space="preserve">aplicada </w:t>
      </w:r>
      <w:r w:rsidRPr="00594731">
        <w:rPr>
          <w:rFonts w:ascii="Josefin Slab" w:hAnsi="Josefin Slab"/>
        </w:rPr>
        <w:t xml:space="preserve">a </w:t>
      </w:r>
      <w:r w:rsidRPr="00594731">
        <w:rPr>
          <w:rFonts w:ascii="Josefin Slab" w:hAnsi="Josefin Slab"/>
          <w:spacing w:val="-4"/>
        </w:rPr>
        <w:t>cualquier</w:t>
      </w:r>
      <w:r w:rsidRPr="00594731">
        <w:rPr>
          <w:rFonts w:ascii="Josefin Slab" w:hAnsi="Josefin Slab"/>
          <w:spacing w:val="59"/>
        </w:rPr>
        <w:t xml:space="preserve"> </w:t>
      </w:r>
      <w:r w:rsidRPr="00594731">
        <w:rPr>
          <w:rFonts w:ascii="Josefin Slab" w:hAnsi="Josefin Slab"/>
        </w:rPr>
        <w:t xml:space="preserve">supuesta obra del </w:t>
      </w:r>
      <w:r w:rsidRPr="00594731">
        <w:rPr>
          <w:rFonts w:ascii="Josefin Slab" w:hAnsi="Josefin Slab"/>
          <w:spacing w:val="-3"/>
        </w:rPr>
        <w:t xml:space="preserve">Espíritu </w:t>
      </w:r>
      <w:r w:rsidRPr="00594731">
        <w:rPr>
          <w:rFonts w:ascii="Josefin Slab" w:hAnsi="Josefin Slab"/>
        </w:rPr>
        <w:t xml:space="preserve">Santo es </w:t>
      </w:r>
      <w:r w:rsidRPr="00594731">
        <w:rPr>
          <w:rFonts w:ascii="Josefin Slab" w:hAnsi="Josefin Slab"/>
          <w:spacing w:val="-8"/>
        </w:rPr>
        <w:t xml:space="preserve">la </w:t>
      </w:r>
      <w:r w:rsidRPr="00594731">
        <w:rPr>
          <w:rFonts w:ascii="Josefin Slab" w:hAnsi="Josefin Slab"/>
          <w:spacing w:val="-5"/>
        </w:rPr>
        <w:t xml:space="preserve">siguiente: ¿la </w:t>
      </w:r>
      <w:r w:rsidRPr="00594731">
        <w:rPr>
          <w:rFonts w:ascii="Josefin Slab" w:hAnsi="Josefin Slab"/>
        </w:rPr>
        <w:t xml:space="preserve">obra destaca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4"/>
        </w:rPr>
        <w:t xml:space="preserve">espiritual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4"/>
        </w:rPr>
        <w:t xml:space="preserve">claridad doctrinal, </w:t>
      </w:r>
      <w:r w:rsidRPr="00594731">
        <w:rPr>
          <w:rFonts w:ascii="Josefin Slab" w:hAnsi="Josefin Slab"/>
        </w:rPr>
        <w:t>o crea confusión y promueve el error?</w:t>
      </w:r>
    </w:p>
    <w:p w:rsidR="00703F8A" w:rsidRPr="00594731" w:rsidRDefault="00D9371B" w:rsidP="007A564F">
      <w:pPr>
        <w:pStyle w:val="Textoindependiente"/>
        <w:spacing w:before="49" w:line="276" w:lineRule="auto"/>
        <w:ind w:right="138" w:firstLine="449"/>
        <w:rPr>
          <w:rFonts w:ascii="Josefin Slab" w:hAnsi="Josefin Slab"/>
        </w:rPr>
      </w:pPr>
      <w:r w:rsidRPr="00594731">
        <w:rPr>
          <w:rFonts w:ascii="Josefin Slab" w:hAnsi="Josefin Slab"/>
        </w:rPr>
        <w:t>En 1 Juan 4.6, el apóstol escribió simplemente: «Conocemos el espíritu de verdad y el espíritu de error». El Espíritu Santo, que se define por la verdad, ofrece un marcado contraste con los falsos espíritus del engaño que se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rPr>
          <w:rFonts w:ascii="Josefin Slab" w:hAnsi="Josefin Slab"/>
        </w:rPr>
      </w:pPr>
      <w:r w:rsidRPr="00594731">
        <w:rPr>
          <w:rFonts w:ascii="Josefin Slab" w:hAnsi="Josefin Slab"/>
        </w:rPr>
        <w:lastRenderedPageBreak/>
        <w:t xml:space="preserve">caracterizan por el error y </w:t>
      </w:r>
      <w:r w:rsidRPr="00594731">
        <w:rPr>
          <w:rFonts w:ascii="Josefin Slab" w:hAnsi="Josefin Slab"/>
          <w:spacing w:val="-8"/>
        </w:rPr>
        <w:t xml:space="preserve">la </w:t>
      </w:r>
      <w:r w:rsidRPr="00594731">
        <w:rPr>
          <w:rFonts w:ascii="Josefin Slab" w:hAnsi="Josefin Slab"/>
        </w:rPr>
        <w:t xml:space="preserve">falsedad. Cuando un </w:t>
      </w:r>
      <w:r w:rsidRPr="00594731">
        <w:rPr>
          <w:rFonts w:ascii="Josefin Slab" w:hAnsi="Josefin Slab"/>
          <w:spacing w:val="-4"/>
        </w:rPr>
        <w:t xml:space="preserve">movimiento espiritual </w:t>
      </w:r>
      <w:r w:rsidRPr="00594731">
        <w:rPr>
          <w:rFonts w:ascii="Josefin Slab" w:hAnsi="Josefin Slab"/>
        </w:rPr>
        <w:t xml:space="preserve">es conocido por defender </w:t>
      </w:r>
      <w:r w:rsidRPr="00594731">
        <w:rPr>
          <w:rFonts w:ascii="Josefin Slab" w:hAnsi="Josefin Slab"/>
          <w:spacing w:val="-8"/>
        </w:rPr>
        <w:t xml:space="preserve">la </w:t>
      </w:r>
      <w:r w:rsidRPr="00594731">
        <w:rPr>
          <w:rFonts w:ascii="Josefin Slab" w:hAnsi="Josefin Slab"/>
        </w:rPr>
        <w:t xml:space="preserve">sana </w:t>
      </w:r>
      <w:r w:rsidRPr="00594731">
        <w:rPr>
          <w:rFonts w:ascii="Josefin Slab" w:hAnsi="Josefin Slab"/>
          <w:spacing w:val="-4"/>
        </w:rPr>
        <w:t xml:space="preserve">teología, </w:t>
      </w:r>
      <w:r w:rsidRPr="00594731">
        <w:rPr>
          <w:rFonts w:ascii="Josefin Slab" w:hAnsi="Josefin Slab"/>
        </w:rPr>
        <w:t xml:space="preserve">denunciar </w:t>
      </w:r>
      <w:r w:rsidRPr="00594731">
        <w:rPr>
          <w:rFonts w:ascii="Josefin Slab" w:hAnsi="Josefin Slab"/>
          <w:spacing w:val="-5"/>
        </w:rPr>
        <w:t xml:space="preserve">las </w:t>
      </w:r>
      <w:r w:rsidRPr="00594731">
        <w:rPr>
          <w:rFonts w:ascii="Josefin Slab" w:hAnsi="Josefin Slab"/>
          <w:spacing w:val="-3"/>
        </w:rPr>
        <w:t xml:space="preserve">falsas </w:t>
      </w:r>
      <w:r w:rsidRPr="00594731">
        <w:rPr>
          <w:rFonts w:ascii="Josefin Slab" w:hAnsi="Josefin Slab"/>
        </w:rPr>
        <w:t xml:space="preserve">enseñanzas y detestar </w:t>
      </w:r>
      <w:r w:rsidRPr="00594731">
        <w:rPr>
          <w:rFonts w:ascii="Josefin Slab" w:hAnsi="Josefin Slab"/>
          <w:spacing w:val="-8"/>
        </w:rPr>
        <w:t xml:space="preserve">la </w:t>
      </w:r>
      <w:r w:rsidRPr="00594731">
        <w:rPr>
          <w:rFonts w:ascii="Josefin Slab" w:hAnsi="Josefin Slab"/>
          <w:spacing w:val="-3"/>
        </w:rPr>
        <w:t xml:space="preserve">unidad </w:t>
      </w:r>
      <w:r w:rsidRPr="00594731">
        <w:rPr>
          <w:rFonts w:ascii="Josefin Slab" w:hAnsi="Josefin Slab"/>
          <w:spacing w:val="-4"/>
        </w:rPr>
        <w:t xml:space="preserve">superficial, </w:t>
      </w:r>
      <w:r w:rsidRPr="00594731">
        <w:rPr>
          <w:rFonts w:ascii="Josefin Slab" w:hAnsi="Josefin Slab"/>
        </w:rPr>
        <w:t xml:space="preserve">estos son </w:t>
      </w:r>
      <w:r w:rsidRPr="00594731">
        <w:rPr>
          <w:rFonts w:ascii="Josefin Slab" w:hAnsi="Josefin Slab"/>
          <w:spacing w:val="-6"/>
        </w:rPr>
        <w:t xml:space="preserve">indicios </w:t>
      </w:r>
      <w:r w:rsidRPr="00594731">
        <w:rPr>
          <w:rFonts w:ascii="Josefin Slab" w:hAnsi="Josefin Slab"/>
        </w:rPr>
        <w:t xml:space="preserve">de que se trata de una obra </w:t>
      </w:r>
      <w:r w:rsidRPr="00594731">
        <w:rPr>
          <w:rFonts w:ascii="Josefin Slab" w:hAnsi="Josefin Slab"/>
          <w:spacing w:val="-5"/>
        </w:rPr>
        <w:t xml:space="preserve">genuina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Santo.</w:t>
      </w:r>
      <w:bookmarkStart w:id="488" w:name="_bookmark478"/>
      <w:bookmarkEnd w:id="488"/>
      <w:r w:rsidRPr="00594731">
        <w:rPr>
          <w:rFonts w:ascii="Josefin Slab" w:hAnsi="Josefin Slab"/>
        </w:rPr>
        <w:fldChar w:fldCharType="begin"/>
      </w:r>
      <w:r w:rsidRPr="00594731">
        <w:rPr>
          <w:rFonts w:ascii="Josefin Slab" w:hAnsi="Josefin Slab"/>
        </w:rPr>
        <w:instrText xml:space="preserve"> HYPERLINK \l "_bookmark1579" </w:instrText>
      </w:r>
      <w:r w:rsidRPr="00594731">
        <w:rPr>
          <w:rFonts w:ascii="Josefin Slab" w:hAnsi="Josefin Slab"/>
        </w:rPr>
        <w:fldChar w:fldCharType="separate"/>
      </w:r>
      <w:r w:rsidRPr="00594731">
        <w:rPr>
          <w:rFonts w:ascii="Josefin Slab" w:hAnsi="Josefin Slab"/>
          <w:color w:val="0000ED"/>
          <w:vertAlign w:val="superscript"/>
        </w:rPr>
        <w:t>50</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spacing w:val="4"/>
        </w:rPr>
        <w:t xml:space="preserve">Por </w:t>
      </w:r>
      <w:r w:rsidRPr="00594731">
        <w:rPr>
          <w:rFonts w:ascii="Josefin Slab" w:hAnsi="Josefin Slab"/>
        </w:rPr>
        <w:t xml:space="preserve">el contrario, </w:t>
      </w:r>
      <w:r w:rsidRPr="00594731">
        <w:rPr>
          <w:rFonts w:ascii="Josefin Slab" w:hAnsi="Josefin Slab"/>
          <w:spacing w:val="-5"/>
        </w:rPr>
        <w:t xml:space="preserve">los </w:t>
      </w:r>
      <w:r w:rsidRPr="00594731">
        <w:rPr>
          <w:rFonts w:ascii="Josefin Slab" w:hAnsi="Josefin Slab"/>
        </w:rPr>
        <w:t xml:space="preserve">creyentes deben tener </w:t>
      </w:r>
      <w:r w:rsidRPr="00594731">
        <w:rPr>
          <w:rFonts w:ascii="Josefin Slab" w:hAnsi="Josefin Slab"/>
          <w:spacing w:val="-3"/>
        </w:rPr>
        <w:t xml:space="preserve">cuidado </w:t>
      </w:r>
      <w:r w:rsidRPr="00594731">
        <w:rPr>
          <w:rFonts w:ascii="Josefin Slab" w:hAnsi="Josefin Slab"/>
        </w:rPr>
        <w:t xml:space="preserve">de </w:t>
      </w:r>
      <w:r w:rsidRPr="00594731">
        <w:rPr>
          <w:rFonts w:ascii="Josefin Slab" w:hAnsi="Josefin Slab"/>
          <w:spacing w:val="-4"/>
        </w:rPr>
        <w:t>cualquier</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sistema religioso que hace caso omiso de la sana doctrina, propaga la mentira o felizmente respalda el compromiso ecuménico.</w:t>
      </w:r>
    </w:p>
    <w:p w:rsidR="00703F8A" w:rsidRPr="00594731" w:rsidRDefault="00D9371B" w:rsidP="007A564F">
      <w:pPr>
        <w:pStyle w:val="Textoindependiente"/>
        <w:spacing w:before="36" w:line="276" w:lineRule="auto"/>
        <w:ind w:right="124" w:firstLine="449"/>
        <w:rPr>
          <w:rFonts w:ascii="Josefin Slab" w:hAnsi="Josefin Slab"/>
        </w:rPr>
      </w:pPr>
      <w:r w:rsidRPr="00594731">
        <w:rPr>
          <w:rFonts w:ascii="Josefin Slab" w:hAnsi="Josefin Slab"/>
        </w:rPr>
        <w:t xml:space="preserve">La </w:t>
      </w:r>
      <w:r w:rsidRPr="00594731">
        <w:rPr>
          <w:rFonts w:ascii="Josefin Slab" w:hAnsi="Josefin Slab"/>
          <w:spacing w:val="-3"/>
        </w:rPr>
        <w:t xml:space="preserve">triste </w:t>
      </w:r>
      <w:r w:rsidRPr="00594731">
        <w:rPr>
          <w:rFonts w:ascii="Josefin Slab" w:hAnsi="Josefin Slab"/>
          <w:spacing w:val="-4"/>
        </w:rPr>
        <w:t xml:space="preserve">realidad </w:t>
      </w:r>
      <w:r w:rsidRPr="00594731">
        <w:rPr>
          <w:rFonts w:ascii="Josefin Slab" w:hAnsi="Josefin Slab"/>
        </w:rPr>
        <w:t xml:space="preserve">es que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5"/>
        </w:rPr>
        <w:t xml:space="preserve">bíblica </w:t>
      </w:r>
      <w:r w:rsidRPr="00594731">
        <w:rPr>
          <w:rFonts w:ascii="Josefin Slab" w:hAnsi="Josefin Slab"/>
        </w:rPr>
        <w:t xml:space="preserve">nunca ha </w:t>
      </w:r>
      <w:r w:rsidRPr="00594731">
        <w:rPr>
          <w:rFonts w:ascii="Josefin Slab" w:hAnsi="Josefin Slab"/>
          <w:spacing w:val="-4"/>
        </w:rPr>
        <w:t xml:space="preserve">sido </w:t>
      </w:r>
      <w:r w:rsidRPr="00594731">
        <w:rPr>
          <w:rFonts w:ascii="Josefin Slab" w:hAnsi="Josefin Slab"/>
        </w:rPr>
        <w:t xml:space="preserve">el </w:t>
      </w:r>
      <w:r w:rsidRPr="00594731">
        <w:rPr>
          <w:rFonts w:ascii="Josefin Slab" w:hAnsi="Josefin Slab"/>
          <w:spacing w:val="-7"/>
        </w:rPr>
        <w:t xml:space="preserve">sello </w:t>
      </w:r>
      <w:r w:rsidRPr="00594731">
        <w:rPr>
          <w:rFonts w:ascii="Josefin Slab" w:hAnsi="Josefin Slab"/>
          <w:spacing w:val="-5"/>
        </w:rPr>
        <w:t xml:space="preserve">distintivo </w:t>
      </w:r>
      <w:r w:rsidRPr="00594731">
        <w:rPr>
          <w:rFonts w:ascii="Josefin Slab" w:hAnsi="Josefin Slab"/>
        </w:rPr>
        <w:t xml:space="preserve">del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en el que </w:t>
      </w:r>
      <w:r w:rsidRPr="00594731">
        <w:rPr>
          <w:rFonts w:ascii="Josefin Slab" w:hAnsi="Josefin Slab"/>
          <w:spacing w:val="-8"/>
        </w:rPr>
        <w:t xml:space="preserve">la </w:t>
      </w:r>
      <w:r w:rsidRPr="00594731">
        <w:rPr>
          <w:rFonts w:ascii="Josefin Slab" w:hAnsi="Josefin Slab"/>
          <w:spacing w:val="-5"/>
        </w:rPr>
        <w:t xml:space="preserve">experiencia </w:t>
      </w:r>
      <w:r w:rsidRPr="00594731">
        <w:rPr>
          <w:rFonts w:ascii="Josefin Slab" w:hAnsi="Josefin Slab"/>
          <w:spacing w:val="-4"/>
        </w:rPr>
        <w:t xml:space="preserve">espiritual  </w:t>
      </w:r>
      <w:r w:rsidRPr="00594731">
        <w:rPr>
          <w:rFonts w:ascii="Josefin Slab" w:hAnsi="Josefin Slab"/>
        </w:rPr>
        <w:t xml:space="preserve">se  </w:t>
      </w:r>
      <w:r w:rsidRPr="00594731">
        <w:rPr>
          <w:rFonts w:ascii="Josefin Slab" w:hAnsi="Josefin Slab"/>
          <w:spacing w:val="-3"/>
        </w:rPr>
        <w:t xml:space="preserve">eleva </w:t>
      </w:r>
      <w:r w:rsidRPr="00594731">
        <w:rPr>
          <w:rFonts w:ascii="Josefin Slab" w:hAnsi="Josefin Slab"/>
        </w:rPr>
        <w:t xml:space="preserve">continuamente por </w:t>
      </w:r>
      <w:r w:rsidRPr="00594731">
        <w:rPr>
          <w:rFonts w:ascii="Josefin Slab" w:hAnsi="Josefin Slab"/>
          <w:spacing w:val="-3"/>
        </w:rPr>
        <w:t xml:space="preserve">encima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sana doctrina. Como el </w:t>
      </w:r>
      <w:r w:rsidRPr="00594731">
        <w:rPr>
          <w:rFonts w:ascii="Josefin Slab" w:hAnsi="Josefin Slab"/>
          <w:spacing w:val="-5"/>
        </w:rPr>
        <w:t xml:space="preserve">teólogo </w:t>
      </w:r>
      <w:r w:rsidRPr="00594731">
        <w:rPr>
          <w:rFonts w:ascii="Josefin Slab" w:hAnsi="Josefin Slab"/>
        </w:rPr>
        <w:t xml:space="preserve">Frederick </w:t>
      </w:r>
      <w:r w:rsidRPr="00594731">
        <w:rPr>
          <w:rFonts w:ascii="Josefin Slab" w:hAnsi="Josefin Slab"/>
          <w:spacing w:val="-4"/>
        </w:rPr>
        <w:t xml:space="preserve">Dale </w:t>
      </w:r>
      <w:r w:rsidRPr="00594731">
        <w:rPr>
          <w:rFonts w:ascii="Josefin Slab" w:hAnsi="Josefin Slab"/>
        </w:rPr>
        <w:t xml:space="preserve">Bruner </w:t>
      </w:r>
      <w:r w:rsidRPr="00594731">
        <w:rPr>
          <w:rFonts w:ascii="Josefin Slab" w:hAnsi="Josefin Slab"/>
          <w:spacing w:val="-6"/>
        </w:rPr>
        <w:t xml:space="preserve">explica: </w:t>
      </w:r>
      <w:r w:rsidRPr="00594731">
        <w:rPr>
          <w:rFonts w:ascii="Josefin Slab" w:hAnsi="Josefin Slab"/>
          <w:spacing w:val="3"/>
        </w:rPr>
        <w:t xml:space="preserve">«Los </w:t>
      </w:r>
      <w:r w:rsidRPr="00594731">
        <w:rPr>
          <w:rFonts w:ascii="Josefin Slab" w:hAnsi="Josefin Slab"/>
        </w:rPr>
        <w:t xml:space="preserve">deseos del </w:t>
      </w:r>
      <w:r w:rsidRPr="00594731">
        <w:rPr>
          <w:rFonts w:ascii="Josefin Slab" w:hAnsi="Josefin Slab"/>
          <w:spacing w:val="-3"/>
        </w:rPr>
        <w:t xml:space="preserve">pentecostalismo, </w:t>
      </w:r>
      <w:r w:rsidRPr="00594731">
        <w:rPr>
          <w:rFonts w:ascii="Josefin Slab" w:hAnsi="Josefin Slab"/>
        </w:rPr>
        <w:t xml:space="preserve">en resumen, deben entenderse como el </w:t>
      </w:r>
      <w:r w:rsidRPr="00594731">
        <w:rPr>
          <w:rFonts w:ascii="Josefin Slab" w:hAnsi="Josefin Slab"/>
          <w:spacing w:val="-5"/>
        </w:rPr>
        <w:t xml:space="preserve">cristianismo </w:t>
      </w:r>
      <w:bookmarkStart w:id="489" w:name="_bookmark479"/>
      <w:bookmarkEnd w:id="489"/>
      <w:r w:rsidRPr="00594731">
        <w:rPr>
          <w:rFonts w:ascii="Josefin Slab" w:hAnsi="Josefin Slab"/>
        </w:rPr>
        <w:t xml:space="preserve">empírico, con su </w:t>
      </w:r>
      <w:r w:rsidRPr="00594731">
        <w:rPr>
          <w:rFonts w:ascii="Josefin Slab" w:hAnsi="Josefin Slab"/>
          <w:spacing w:val="-5"/>
        </w:rPr>
        <w:t xml:space="preserve">experiencia </w:t>
      </w:r>
      <w:r w:rsidRPr="00594731">
        <w:rPr>
          <w:rFonts w:ascii="Josefin Slab" w:hAnsi="Josefin Slab"/>
          <w:spacing w:val="-4"/>
        </w:rPr>
        <w:t xml:space="preserve">culminando </w:t>
      </w:r>
      <w:r w:rsidRPr="00594731">
        <w:rPr>
          <w:rFonts w:ascii="Josefin Slab" w:hAnsi="Josefin Slab"/>
        </w:rPr>
        <w:t xml:space="preserve">en el </w:t>
      </w:r>
      <w:r w:rsidRPr="00594731">
        <w:rPr>
          <w:rFonts w:ascii="Josefin Slab" w:hAnsi="Josefin Slab"/>
          <w:spacing w:val="-3"/>
        </w:rPr>
        <w:t xml:space="preserve">bautismo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creyentes en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3"/>
        </w:rPr>
        <w:t xml:space="preserve">evidenciado, </w:t>
      </w:r>
      <w:r w:rsidRPr="00594731">
        <w:rPr>
          <w:rFonts w:ascii="Josefin Slab" w:hAnsi="Josefin Slab"/>
        </w:rPr>
        <w:t xml:space="preserve">como en Pentecostés,  por </w:t>
      </w:r>
      <w:r w:rsidRPr="00594731">
        <w:rPr>
          <w:rFonts w:ascii="Josefin Slab" w:hAnsi="Josefin Slab"/>
          <w:spacing w:val="-3"/>
        </w:rPr>
        <w:t xml:space="preserve">hablar </w:t>
      </w:r>
      <w:r w:rsidRPr="00594731">
        <w:rPr>
          <w:rFonts w:ascii="Josefin Slab" w:hAnsi="Josefin Slab"/>
        </w:rPr>
        <w:t>en</w:t>
      </w:r>
      <w:r w:rsidRPr="00594731">
        <w:rPr>
          <w:rFonts w:ascii="Josefin Slab" w:hAnsi="Josefin Slab"/>
          <w:spacing w:val="11"/>
        </w:rPr>
        <w:t xml:space="preserve"> </w:t>
      </w:r>
      <w:r w:rsidRPr="00594731">
        <w:rPr>
          <w:rFonts w:ascii="Josefin Slab" w:hAnsi="Josefin Slab"/>
        </w:rPr>
        <w:t>otras</w:t>
      </w:r>
      <w:r w:rsidRPr="00594731">
        <w:rPr>
          <w:rFonts w:ascii="Josefin Slab" w:hAnsi="Josefin Slab"/>
          <w:spacing w:val="12"/>
        </w:rPr>
        <w:t xml:space="preserve"> </w:t>
      </w:r>
      <w:r w:rsidRPr="00594731">
        <w:rPr>
          <w:rFonts w:ascii="Josefin Slab" w:hAnsi="Josefin Slab"/>
          <w:spacing w:val="-5"/>
        </w:rPr>
        <w:t>lenguas</w:t>
      </w:r>
      <w:r w:rsidRPr="00594731">
        <w:rPr>
          <w:rFonts w:ascii="Josefin Slab" w:hAnsi="Josefin Slab"/>
          <w:spacing w:val="12"/>
        </w:rPr>
        <w:t xml:space="preserve"> </w:t>
      </w:r>
      <w:r w:rsidRPr="00594731">
        <w:rPr>
          <w:rFonts w:ascii="Josefin Slab" w:hAnsi="Josefin Slab"/>
        </w:rPr>
        <w:t>[</w:t>
      </w:r>
      <w:r w:rsidRPr="00594731">
        <w:t>…</w:t>
      </w:r>
      <w:r w:rsidRPr="00594731">
        <w:rPr>
          <w:rFonts w:ascii="Josefin Slab" w:hAnsi="Josefin Slab"/>
        </w:rPr>
        <w:t>]</w:t>
      </w:r>
      <w:r w:rsidRPr="00594731">
        <w:rPr>
          <w:rFonts w:ascii="Josefin Slab" w:hAnsi="Josefin Slab"/>
          <w:spacing w:val="11"/>
        </w:rPr>
        <w:t xml:space="preserve"> </w:t>
      </w:r>
      <w:r w:rsidRPr="00594731">
        <w:rPr>
          <w:rFonts w:ascii="Josefin Slab" w:hAnsi="Josefin Slab"/>
        </w:rPr>
        <w:t>Es</w:t>
      </w:r>
      <w:r w:rsidRPr="00594731">
        <w:rPr>
          <w:rFonts w:ascii="Josefin Slab" w:hAnsi="Josefin Slab"/>
          <w:spacing w:val="12"/>
        </w:rPr>
        <w:t xml:space="preserve"> </w:t>
      </w:r>
      <w:r w:rsidRPr="00594731">
        <w:rPr>
          <w:rFonts w:ascii="Josefin Slab" w:hAnsi="Josefin Slab"/>
        </w:rPr>
        <w:t>importante</w:t>
      </w:r>
      <w:r w:rsidRPr="00594731">
        <w:rPr>
          <w:rFonts w:ascii="Josefin Slab" w:hAnsi="Josefin Slab"/>
          <w:spacing w:val="12"/>
        </w:rPr>
        <w:t xml:space="preserve"> </w:t>
      </w:r>
      <w:r w:rsidRPr="00594731">
        <w:rPr>
          <w:rFonts w:ascii="Josefin Slab" w:hAnsi="Josefin Slab"/>
        </w:rPr>
        <w:t>tener</w:t>
      </w:r>
      <w:r w:rsidRPr="00594731">
        <w:rPr>
          <w:rFonts w:ascii="Josefin Slab" w:hAnsi="Josefin Slab"/>
          <w:spacing w:val="12"/>
        </w:rPr>
        <w:t xml:space="preserve"> </w:t>
      </w:r>
      <w:r w:rsidRPr="00594731">
        <w:rPr>
          <w:rFonts w:ascii="Josefin Slab" w:hAnsi="Josefin Slab"/>
        </w:rPr>
        <w:t>en</w:t>
      </w:r>
      <w:r w:rsidRPr="00594731">
        <w:rPr>
          <w:rFonts w:ascii="Josefin Slab" w:hAnsi="Josefin Slab"/>
          <w:spacing w:val="11"/>
        </w:rPr>
        <w:t xml:space="preserve"> </w:t>
      </w:r>
      <w:r w:rsidRPr="00594731">
        <w:rPr>
          <w:rFonts w:ascii="Josefin Slab" w:hAnsi="Josefin Slab"/>
        </w:rPr>
        <w:t>cuenta</w:t>
      </w:r>
      <w:r w:rsidRPr="00594731">
        <w:rPr>
          <w:rFonts w:ascii="Josefin Slab" w:hAnsi="Josefin Slab"/>
          <w:spacing w:val="12"/>
        </w:rPr>
        <w:t xml:space="preserve"> </w:t>
      </w:r>
      <w:r w:rsidRPr="00594731">
        <w:rPr>
          <w:rFonts w:ascii="Josefin Slab" w:hAnsi="Josefin Slab"/>
        </w:rPr>
        <w:t>que</w:t>
      </w:r>
      <w:r w:rsidRPr="00594731">
        <w:rPr>
          <w:rFonts w:ascii="Josefin Slab" w:hAnsi="Josefin Slab"/>
          <w:spacing w:val="12"/>
        </w:rPr>
        <w:t xml:space="preserve"> </w:t>
      </w:r>
      <w:r w:rsidRPr="00594731">
        <w:rPr>
          <w:rFonts w:ascii="Josefin Slab" w:hAnsi="Josefin Slab"/>
        </w:rPr>
        <w:t>no</w:t>
      </w:r>
      <w:r w:rsidRPr="00594731">
        <w:rPr>
          <w:rFonts w:ascii="Josefin Slab" w:hAnsi="Josefin Slab"/>
          <w:spacing w:val="11"/>
        </w:rPr>
        <w:t xml:space="preserve"> </w:t>
      </w:r>
      <w:r w:rsidRPr="00594731">
        <w:rPr>
          <w:rFonts w:ascii="Josefin Slab" w:hAnsi="Josefin Slab"/>
        </w:rPr>
        <w:t>es</w:t>
      </w:r>
      <w:r w:rsidRPr="00594731">
        <w:rPr>
          <w:rFonts w:ascii="Josefin Slab" w:hAnsi="Josefin Slab"/>
          <w:spacing w:val="12"/>
        </w:rPr>
        <w:t xml:space="preserve"> </w:t>
      </w:r>
      <w:r w:rsidRPr="00594731">
        <w:rPr>
          <w:rFonts w:ascii="Josefin Slab" w:hAnsi="Josefin Slab"/>
          <w:spacing w:val="-8"/>
        </w:rPr>
        <w:t>la</w:t>
      </w:r>
      <w:r w:rsidRPr="00594731">
        <w:rPr>
          <w:rFonts w:ascii="Josefin Slab" w:hAnsi="Josefin Slab"/>
          <w:spacing w:val="12"/>
        </w:rPr>
        <w:t xml:space="preserve"> </w:t>
      </w:r>
      <w:r w:rsidRPr="00594731">
        <w:rPr>
          <w:rFonts w:ascii="Josefin Slab" w:hAnsi="Josefin Slab"/>
        </w:rPr>
        <w:t>doctrina,</w:t>
      </w:r>
      <w:r w:rsidRPr="00594731">
        <w:rPr>
          <w:rFonts w:ascii="Josefin Slab" w:hAnsi="Josefin Slab"/>
          <w:spacing w:val="18"/>
        </w:rPr>
        <w:t xml:space="preserve"> </w:t>
      </w:r>
      <w:r w:rsidRPr="00594731">
        <w:rPr>
          <w:rFonts w:ascii="Josefin Slab" w:hAnsi="Josefin Slab"/>
          <w:spacing w:val="-4"/>
        </w:rPr>
        <w:t>sino</w:t>
      </w:r>
      <w:r w:rsidRPr="00594731">
        <w:rPr>
          <w:rFonts w:ascii="Josefin Slab" w:hAnsi="Josefin Slab"/>
          <w:spacing w:val="12"/>
        </w:rPr>
        <w:t xml:space="preserve"> </w:t>
      </w:r>
      <w:r w:rsidRPr="00594731">
        <w:rPr>
          <w:rFonts w:ascii="Josefin Slab" w:hAnsi="Josefin Slab"/>
          <w:spacing w:val="-8"/>
        </w:rPr>
        <w:t>la</w:t>
      </w:r>
    </w:p>
    <w:p w:rsidR="00703F8A" w:rsidRPr="00594731" w:rsidRDefault="00D9371B" w:rsidP="007A564F">
      <w:pPr>
        <w:pStyle w:val="Textoindependiente"/>
        <w:spacing w:before="55" w:line="276" w:lineRule="auto"/>
        <w:ind w:right="137"/>
        <w:jc w:val="right"/>
        <w:rPr>
          <w:rFonts w:ascii="Josefin Slab" w:hAnsi="Josefin Slab"/>
        </w:rPr>
      </w:pPr>
      <w:r w:rsidRPr="00594731">
        <w:rPr>
          <w:rFonts w:ascii="Josefin Slab" w:hAnsi="Josefin Slab"/>
          <w:spacing w:val="-5"/>
        </w:rPr>
        <w:t xml:space="preserve">experiencia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pentecostales</w:t>
      </w:r>
      <w:r w:rsidRPr="00594731">
        <w:rPr>
          <w:rFonts w:ascii="Josefin Slab" w:hAnsi="Josefin Slab"/>
          <w:spacing w:val="51"/>
        </w:rPr>
        <w:t xml:space="preserve"> </w:t>
      </w:r>
      <w:r w:rsidRPr="00594731">
        <w:rPr>
          <w:rFonts w:ascii="Josefin Slab" w:hAnsi="Josefin Slab"/>
          <w:spacing w:val="-3"/>
        </w:rPr>
        <w:t>afirman</w:t>
      </w:r>
      <w:r w:rsidRPr="00594731">
        <w:rPr>
          <w:rFonts w:ascii="Josefin Slab" w:hAnsi="Josefin Slab"/>
          <w:spacing w:val="4"/>
        </w:rPr>
        <w:t xml:space="preserve"> </w:t>
      </w:r>
      <w:r w:rsidRPr="00594731">
        <w:rPr>
          <w:rFonts w:ascii="Josefin Slab" w:hAnsi="Josefin Slab"/>
        </w:rPr>
        <w:t>repetidamente».</w:t>
      </w:r>
      <w:bookmarkStart w:id="490" w:name="_bookmark480"/>
      <w:bookmarkEnd w:id="490"/>
      <w:r w:rsidRPr="00594731">
        <w:rPr>
          <w:rFonts w:ascii="Josefin Slab" w:hAnsi="Josefin Slab"/>
        </w:rPr>
        <w:fldChar w:fldCharType="begin"/>
      </w:r>
      <w:r w:rsidRPr="00594731">
        <w:rPr>
          <w:rFonts w:ascii="Josefin Slab" w:hAnsi="Josefin Slab"/>
        </w:rPr>
        <w:instrText xml:space="preserve"> HYPERLINK \l "_bookmark1580" </w:instrText>
      </w:r>
      <w:r w:rsidRPr="00594731">
        <w:rPr>
          <w:rFonts w:ascii="Josefin Slab" w:hAnsi="Josefin Slab"/>
        </w:rPr>
        <w:fldChar w:fldCharType="separate"/>
      </w:r>
      <w:r w:rsidRPr="00594731">
        <w:rPr>
          <w:rFonts w:ascii="Josefin Slab" w:hAnsi="Josefin Slab"/>
          <w:color w:val="0000ED"/>
          <w:vertAlign w:val="superscript"/>
        </w:rPr>
        <w:t>51</w:t>
      </w:r>
      <w:r w:rsidRPr="00594731">
        <w:rPr>
          <w:rFonts w:ascii="Josefin Slab" w:hAnsi="Josefin Slab"/>
          <w:color w:val="0000ED"/>
          <w:vertAlign w:val="superscript"/>
        </w:rPr>
        <w:fldChar w:fldCharType="end"/>
      </w:r>
      <w:r w:rsidRPr="00594731">
        <w:rPr>
          <w:rFonts w:ascii="Josefin Slab" w:hAnsi="Josefin Slab"/>
          <w:color w:val="0000ED"/>
          <w:w w:val="92"/>
        </w:rPr>
        <w:t xml:space="preserve"> </w:t>
      </w:r>
      <w:r w:rsidRPr="00594731">
        <w:rPr>
          <w:rFonts w:ascii="Josefin Slab" w:hAnsi="Josefin Slab"/>
        </w:rPr>
        <w:t xml:space="preserve">Un </w:t>
      </w:r>
      <w:r w:rsidRPr="00594731">
        <w:rPr>
          <w:rFonts w:ascii="Josefin Slab" w:hAnsi="Josefin Slab"/>
          <w:spacing w:val="-3"/>
        </w:rPr>
        <w:t xml:space="preserve">ejemplo </w:t>
      </w:r>
      <w:r w:rsidRPr="00594731">
        <w:rPr>
          <w:rFonts w:ascii="Josefin Slab" w:hAnsi="Josefin Slab"/>
        </w:rPr>
        <w:t xml:space="preserve">de esto se ve en </w:t>
      </w:r>
      <w:r w:rsidRPr="00594731">
        <w:rPr>
          <w:rFonts w:ascii="Josefin Slab" w:hAnsi="Josefin Slab"/>
          <w:spacing w:val="-8"/>
        </w:rPr>
        <w:t xml:space="preserve">la </w:t>
      </w:r>
      <w:bookmarkStart w:id="491" w:name="_bookmark481"/>
      <w:bookmarkEnd w:id="491"/>
      <w:r w:rsidRPr="00594731">
        <w:rPr>
          <w:rFonts w:ascii="Josefin Slab" w:hAnsi="Josefin Slab"/>
          <w:spacing w:val="-4"/>
        </w:rPr>
        <w:t xml:space="preserve">historia </w:t>
      </w:r>
      <w:r w:rsidRPr="00594731">
        <w:rPr>
          <w:rFonts w:ascii="Josefin Slab" w:hAnsi="Josefin Slab"/>
        </w:rPr>
        <w:t xml:space="preserve">del </w:t>
      </w:r>
      <w:r w:rsidRPr="00594731">
        <w:rPr>
          <w:rFonts w:ascii="Josefin Slab" w:hAnsi="Josefin Slab"/>
          <w:spacing w:val="-3"/>
        </w:rPr>
        <w:t>pentecostalismo,</w:t>
      </w:r>
      <w:r w:rsidRPr="00594731">
        <w:rPr>
          <w:rFonts w:ascii="Josefin Slab" w:hAnsi="Josefin Slab"/>
          <w:spacing w:val="48"/>
        </w:rPr>
        <w:t xml:space="preserve"> </w:t>
      </w:r>
      <w:r w:rsidRPr="00594731">
        <w:rPr>
          <w:rFonts w:ascii="Josefin Slab" w:hAnsi="Josefin Slab"/>
        </w:rPr>
        <w:t>un</w:t>
      </w:r>
      <w:r w:rsidRPr="00594731">
        <w:rPr>
          <w:rFonts w:ascii="Josefin Slab" w:hAnsi="Josefin Slab"/>
          <w:spacing w:val="34"/>
        </w:rPr>
        <w:t xml:space="preserve"> </w:t>
      </w:r>
      <w:r w:rsidRPr="00594731">
        <w:rPr>
          <w:rFonts w:ascii="Josefin Slab" w:hAnsi="Josefin Slab"/>
          <w:spacing w:val="-4"/>
        </w:rPr>
        <w:t>movimiento</w:t>
      </w:r>
      <w:r w:rsidRPr="00594731">
        <w:rPr>
          <w:rFonts w:ascii="Josefin Slab" w:hAnsi="Josefin Slab"/>
          <w:w w:val="99"/>
        </w:rPr>
        <w:t xml:space="preserve">  </w:t>
      </w:r>
      <w:r w:rsidRPr="00594731">
        <w:rPr>
          <w:rFonts w:ascii="Josefin Slab" w:hAnsi="Josefin Slab"/>
        </w:rPr>
        <w:t>que</w:t>
      </w:r>
      <w:r w:rsidRPr="00594731">
        <w:rPr>
          <w:rFonts w:ascii="Josefin Slab" w:hAnsi="Josefin Slab"/>
          <w:spacing w:val="49"/>
        </w:rPr>
        <w:t xml:space="preserve"> </w:t>
      </w:r>
      <w:r w:rsidRPr="00594731">
        <w:rPr>
          <w:rFonts w:ascii="Josefin Slab" w:hAnsi="Josefin Slab"/>
          <w:spacing w:val="-4"/>
        </w:rPr>
        <w:t>hizo</w:t>
      </w:r>
      <w:r w:rsidRPr="00594731">
        <w:rPr>
          <w:rFonts w:ascii="Josefin Slab" w:hAnsi="Josefin Slab"/>
          <w:spacing w:val="49"/>
        </w:rPr>
        <w:t xml:space="preserve"> </w:t>
      </w:r>
      <w:r w:rsidRPr="00594731">
        <w:rPr>
          <w:rFonts w:ascii="Josefin Slab" w:hAnsi="Josefin Slab"/>
        </w:rPr>
        <w:t>del</w:t>
      </w:r>
      <w:r w:rsidRPr="00594731">
        <w:rPr>
          <w:rFonts w:ascii="Josefin Slab" w:hAnsi="Josefin Slab"/>
          <w:spacing w:val="33"/>
        </w:rPr>
        <w:t xml:space="preserve"> </w:t>
      </w:r>
      <w:r w:rsidRPr="00594731">
        <w:rPr>
          <w:rFonts w:ascii="Josefin Slab" w:hAnsi="Josefin Slab"/>
          <w:spacing w:val="-3"/>
        </w:rPr>
        <w:t>hablar</w:t>
      </w:r>
      <w:r w:rsidRPr="00594731">
        <w:rPr>
          <w:rFonts w:ascii="Josefin Slab" w:hAnsi="Josefin Slab"/>
          <w:spacing w:val="49"/>
        </w:rPr>
        <w:t xml:space="preserve"> </w:t>
      </w:r>
      <w:r w:rsidRPr="00594731">
        <w:rPr>
          <w:rFonts w:ascii="Josefin Slab" w:hAnsi="Josefin Slab"/>
        </w:rPr>
        <w:t>en</w:t>
      </w:r>
      <w:r w:rsidRPr="00594731">
        <w:rPr>
          <w:rFonts w:ascii="Josefin Slab" w:hAnsi="Josefin Slab"/>
          <w:spacing w:val="49"/>
        </w:rPr>
        <w:t xml:space="preserve"> </w:t>
      </w:r>
      <w:r w:rsidRPr="00594731">
        <w:rPr>
          <w:rFonts w:ascii="Josefin Slab" w:hAnsi="Josefin Slab"/>
          <w:spacing w:val="-5"/>
        </w:rPr>
        <w:t>lenguas</w:t>
      </w:r>
      <w:r w:rsidRPr="00594731">
        <w:rPr>
          <w:rFonts w:ascii="Josefin Slab" w:hAnsi="Josefin Slab"/>
          <w:spacing w:val="49"/>
        </w:rPr>
        <w:t xml:space="preserve"> </w:t>
      </w:r>
      <w:r w:rsidRPr="00594731">
        <w:rPr>
          <w:rFonts w:ascii="Josefin Slab" w:hAnsi="Josefin Slab"/>
        </w:rPr>
        <w:t>el</w:t>
      </w:r>
      <w:r w:rsidRPr="00594731">
        <w:rPr>
          <w:rFonts w:ascii="Josefin Slab" w:hAnsi="Josefin Slab"/>
          <w:spacing w:val="34"/>
        </w:rPr>
        <w:t xml:space="preserve"> </w:t>
      </w:r>
      <w:r w:rsidRPr="00594731">
        <w:rPr>
          <w:rFonts w:ascii="Josefin Slab" w:hAnsi="Josefin Slab"/>
        </w:rPr>
        <w:t>centro</w:t>
      </w:r>
      <w:r w:rsidRPr="00594731">
        <w:rPr>
          <w:rFonts w:ascii="Josefin Slab" w:hAnsi="Josefin Slab"/>
          <w:spacing w:val="49"/>
        </w:rPr>
        <w:t xml:space="preserve"> </w:t>
      </w:r>
      <w:r w:rsidRPr="00594731">
        <w:rPr>
          <w:rFonts w:ascii="Josefin Slab" w:hAnsi="Josefin Slab"/>
        </w:rPr>
        <w:t>de</w:t>
      </w:r>
      <w:r w:rsidRPr="00594731">
        <w:rPr>
          <w:rFonts w:ascii="Josefin Slab" w:hAnsi="Josefin Slab"/>
          <w:spacing w:val="49"/>
        </w:rPr>
        <w:t xml:space="preserve"> </w:t>
      </w:r>
      <w:r w:rsidRPr="00594731">
        <w:rPr>
          <w:rFonts w:ascii="Josefin Slab" w:hAnsi="Josefin Slab"/>
        </w:rPr>
        <w:t>su</w:t>
      </w:r>
      <w:r w:rsidRPr="00594731">
        <w:rPr>
          <w:rFonts w:ascii="Josefin Slab" w:hAnsi="Josefin Slab"/>
          <w:spacing w:val="49"/>
        </w:rPr>
        <w:t xml:space="preserve"> </w:t>
      </w:r>
      <w:r w:rsidRPr="00594731">
        <w:rPr>
          <w:rFonts w:ascii="Josefin Slab" w:hAnsi="Josefin Slab"/>
          <w:spacing w:val="-4"/>
        </w:rPr>
        <w:t>teología</w:t>
      </w:r>
      <w:r w:rsidRPr="00594731">
        <w:rPr>
          <w:rFonts w:ascii="Josefin Slab" w:hAnsi="Josefin Slab"/>
          <w:spacing w:val="50"/>
        </w:rPr>
        <w:t xml:space="preserve"> </w:t>
      </w:r>
      <w:r w:rsidRPr="00594731">
        <w:rPr>
          <w:rFonts w:ascii="Josefin Slab" w:hAnsi="Josefin Slab"/>
        </w:rPr>
        <w:t>(basado</w:t>
      </w:r>
      <w:r w:rsidRPr="00594731">
        <w:rPr>
          <w:rFonts w:ascii="Josefin Slab" w:hAnsi="Josefin Slab"/>
          <w:spacing w:val="49"/>
        </w:rPr>
        <w:t xml:space="preserve"> </w:t>
      </w:r>
      <w:r w:rsidRPr="00594731">
        <w:rPr>
          <w:rFonts w:ascii="Josefin Slab" w:hAnsi="Josefin Slab"/>
        </w:rPr>
        <w:t>en</w:t>
      </w:r>
      <w:r w:rsidRPr="00594731">
        <w:rPr>
          <w:rFonts w:ascii="Josefin Slab" w:hAnsi="Josefin Slab"/>
          <w:spacing w:val="49"/>
        </w:rPr>
        <w:t xml:space="preserve"> </w:t>
      </w:r>
      <w:r w:rsidRPr="00594731">
        <w:rPr>
          <w:rFonts w:ascii="Josefin Slab" w:hAnsi="Josefin Slab"/>
        </w:rPr>
        <w:t>una</w:t>
      </w:r>
      <w:r w:rsidRPr="00594731">
        <w:rPr>
          <w:rFonts w:ascii="Josefin Slab" w:hAnsi="Josefin Slab"/>
          <w:spacing w:val="50"/>
        </w:rPr>
        <w:t xml:space="preserve"> </w:t>
      </w:r>
      <w:r w:rsidRPr="00594731">
        <w:rPr>
          <w:rFonts w:ascii="Josefin Slab" w:hAnsi="Josefin Slab"/>
          <w:spacing w:val="-6"/>
        </w:rPr>
        <w:t>visión</w:t>
      </w:r>
      <w:r w:rsidRPr="00594731">
        <w:rPr>
          <w:rFonts w:ascii="Josefin Slab" w:hAnsi="Josefin Slab"/>
          <w:w w:val="99"/>
        </w:rPr>
        <w:t xml:space="preserve"> </w:t>
      </w:r>
      <w:r w:rsidRPr="00594731">
        <w:rPr>
          <w:rFonts w:ascii="Josefin Slab" w:hAnsi="Josefin Slab"/>
          <w:spacing w:val="-3"/>
        </w:rPr>
        <w:t xml:space="preserve">distorsionada </w:t>
      </w:r>
      <w:r w:rsidRPr="00594731">
        <w:rPr>
          <w:rFonts w:ascii="Josefin Slab" w:hAnsi="Josefin Slab"/>
        </w:rPr>
        <w:t xml:space="preserve">del </w:t>
      </w:r>
      <w:r w:rsidRPr="00594731">
        <w:rPr>
          <w:rFonts w:ascii="Josefin Slab" w:hAnsi="Josefin Slab"/>
          <w:spacing w:val="-3"/>
        </w:rPr>
        <w:t xml:space="preserve">bautismo </w:t>
      </w:r>
      <w:r w:rsidRPr="00594731">
        <w:rPr>
          <w:rFonts w:ascii="Josefin Slab" w:hAnsi="Josefin Slab"/>
        </w:rPr>
        <w:t xml:space="preserve">del Espíritu). Como </w:t>
      </w:r>
      <w:r w:rsidRPr="00594731">
        <w:rPr>
          <w:rFonts w:ascii="Josefin Slab" w:hAnsi="Josefin Slab"/>
          <w:spacing w:val="-4"/>
        </w:rPr>
        <w:t xml:space="preserve">vimos </w:t>
      </w:r>
      <w:r w:rsidRPr="00594731">
        <w:rPr>
          <w:rFonts w:ascii="Josefin Slab" w:hAnsi="Josefin Slab"/>
        </w:rPr>
        <w:t xml:space="preserve">en el </w:t>
      </w:r>
      <w:hyperlink w:anchor="_bookmark149" w:history="1">
        <w:r w:rsidRPr="00594731">
          <w:rPr>
            <w:rFonts w:ascii="Josefin Slab" w:hAnsi="Josefin Slab"/>
            <w:color w:val="0000ED"/>
            <w:spacing w:val="-3"/>
          </w:rPr>
          <w:t xml:space="preserve">capítulo </w:t>
        </w:r>
        <w:r w:rsidRPr="00594731">
          <w:rPr>
            <w:rFonts w:ascii="Josefin Slab" w:hAnsi="Josefin Slab"/>
            <w:color w:val="0000ED"/>
          </w:rPr>
          <w:t>2</w:t>
        </w:r>
      </w:hyperlink>
      <w:r w:rsidRPr="00594731">
        <w:rPr>
          <w:rFonts w:ascii="Josefin Slab" w:hAnsi="Josefin Slab"/>
        </w:rPr>
        <w:t>, cuando</w:t>
      </w:r>
      <w:r w:rsidRPr="00594731">
        <w:rPr>
          <w:rFonts w:ascii="Josefin Slab" w:hAnsi="Josefin Slab"/>
          <w:spacing w:val="64"/>
        </w:rPr>
        <w:t xml:space="preserve"> </w:t>
      </w:r>
      <w:r w:rsidRPr="00594731">
        <w:rPr>
          <w:rFonts w:ascii="Josefin Slab" w:hAnsi="Josefin Slab"/>
          <w:spacing w:val="-5"/>
        </w:rPr>
        <w:t>los</w:t>
      </w:r>
    </w:p>
    <w:p w:rsidR="00703F8A" w:rsidRPr="00594731" w:rsidRDefault="00D9371B" w:rsidP="007A564F">
      <w:pPr>
        <w:pStyle w:val="Textoindependiente"/>
        <w:spacing w:before="0" w:line="276" w:lineRule="auto"/>
        <w:ind w:right="138"/>
        <w:jc w:val="right"/>
        <w:rPr>
          <w:rFonts w:ascii="Josefin Slab" w:hAnsi="Josefin Slab"/>
        </w:rPr>
      </w:pPr>
      <w:r w:rsidRPr="00594731">
        <w:rPr>
          <w:rFonts w:ascii="Josefin Slab" w:hAnsi="Josefin Slab"/>
        </w:rPr>
        <w:t xml:space="preserve">pentecostales </w:t>
      </w:r>
      <w:r w:rsidRPr="00594731">
        <w:rPr>
          <w:rFonts w:ascii="Josefin Slab" w:hAnsi="Josefin Slab"/>
          <w:spacing w:val="-6"/>
        </w:rPr>
        <w:t xml:space="preserve">originales </w:t>
      </w:r>
      <w:r w:rsidRPr="00594731">
        <w:rPr>
          <w:rFonts w:ascii="Josefin Slab" w:hAnsi="Josefin Slab"/>
        </w:rPr>
        <w:t xml:space="preserve">estudiaron el </w:t>
      </w:r>
      <w:r w:rsidRPr="00594731">
        <w:rPr>
          <w:rFonts w:ascii="Josefin Slab" w:hAnsi="Josefin Slab"/>
          <w:spacing w:val="-4"/>
        </w:rPr>
        <w:t xml:space="preserve">texto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Escrituras,</w:t>
      </w:r>
      <w:r w:rsidRPr="00594731">
        <w:rPr>
          <w:rFonts w:ascii="Josefin Slab" w:hAnsi="Josefin Slab"/>
          <w:spacing w:val="8"/>
        </w:rPr>
        <w:t xml:space="preserve"> </w:t>
      </w:r>
      <w:r w:rsidRPr="00594731">
        <w:rPr>
          <w:rFonts w:ascii="Josefin Slab" w:hAnsi="Josefin Slab"/>
        </w:rPr>
        <w:t>se convencieron</w:t>
      </w:r>
      <w:r w:rsidRPr="00594731">
        <w:rPr>
          <w:rFonts w:ascii="Josefin Slab" w:hAnsi="Josefin Slab"/>
          <w:spacing w:val="21"/>
        </w:rPr>
        <w:t xml:space="preserve"> </w:t>
      </w:r>
      <w:r w:rsidRPr="00594731">
        <w:rPr>
          <w:rFonts w:ascii="Josefin Slab" w:hAnsi="Josefin Slab"/>
        </w:rPr>
        <w:t>de</w:t>
      </w:r>
      <w:r w:rsidRPr="00594731">
        <w:rPr>
          <w:rFonts w:ascii="Josefin Slab" w:hAnsi="Josefin Slab"/>
          <w:w w:val="99"/>
        </w:rPr>
        <w:t xml:space="preserve"> </w:t>
      </w:r>
      <w:r w:rsidRPr="00594731">
        <w:rPr>
          <w:rFonts w:ascii="Josefin Slab" w:hAnsi="Josefin Slab"/>
        </w:rPr>
        <w:t xml:space="preserve">que </w:t>
      </w:r>
      <w:r w:rsidRPr="00594731">
        <w:rPr>
          <w:rFonts w:ascii="Josefin Slab" w:hAnsi="Josefin Slab"/>
          <w:spacing w:val="-5"/>
        </w:rPr>
        <w:t xml:space="preserve">las  lenguas  </w:t>
      </w:r>
      <w:r w:rsidRPr="00594731">
        <w:rPr>
          <w:rFonts w:ascii="Josefin Slab" w:hAnsi="Josefin Slab"/>
        </w:rPr>
        <w:t xml:space="preserve">en </w:t>
      </w:r>
      <w:r w:rsidRPr="00594731">
        <w:rPr>
          <w:rFonts w:ascii="Josefin Slab" w:hAnsi="Josefin Slab"/>
          <w:spacing w:val="-8"/>
        </w:rPr>
        <w:t xml:space="preserve">la  Biblia  </w:t>
      </w:r>
      <w:r w:rsidRPr="00594731">
        <w:rPr>
          <w:rFonts w:ascii="Josefin Slab" w:hAnsi="Josefin Slab"/>
        </w:rPr>
        <w:t xml:space="preserve">eran auténticos </w:t>
      </w:r>
      <w:r w:rsidRPr="00594731">
        <w:rPr>
          <w:rFonts w:ascii="Josefin Slab" w:hAnsi="Josefin Slab"/>
          <w:spacing w:val="56"/>
        </w:rPr>
        <w:t xml:space="preserve"> </w:t>
      </w:r>
      <w:r w:rsidRPr="00594731">
        <w:rPr>
          <w:rFonts w:ascii="Josefin Slab" w:hAnsi="Josefin Slab"/>
          <w:spacing w:val="-5"/>
        </w:rPr>
        <w:t xml:space="preserve">idiomas  </w:t>
      </w:r>
      <w:r w:rsidRPr="00594731">
        <w:rPr>
          <w:rFonts w:ascii="Josefin Slab" w:hAnsi="Josefin Slab"/>
        </w:rPr>
        <w:t xml:space="preserve">extranjeros.  </w:t>
      </w:r>
      <w:r w:rsidRPr="00594731">
        <w:rPr>
          <w:rFonts w:ascii="Josefin Slab" w:hAnsi="Josefin Slab"/>
          <w:spacing w:val="-6"/>
        </w:rPr>
        <w:t xml:space="preserve">Sin  </w:t>
      </w:r>
      <w:r w:rsidRPr="00594731">
        <w:rPr>
          <w:rFonts w:ascii="Josefin Slab" w:hAnsi="Josefin Slab"/>
        </w:rPr>
        <w:t>embargo,</w:t>
      </w:r>
    </w:p>
    <w:p w:rsidR="00703F8A" w:rsidRPr="00594731" w:rsidRDefault="00D9371B" w:rsidP="007A564F">
      <w:pPr>
        <w:pStyle w:val="Textoindependiente"/>
        <w:spacing w:before="0" w:line="276" w:lineRule="auto"/>
        <w:ind w:right="124"/>
        <w:rPr>
          <w:rFonts w:ascii="Josefin Slab" w:hAnsi="Josefin Slab"/>
        </w:rPr>
      </w:pPr>
      <w:r w:rsidRPr="00594731">
        <w:rPr>
          <w:rFonts w:ascii="Josefin Slab" w:hAnsi="Josefin Slab"/>
        </w:rPr>
        <w:t xml:space="preserve">¿qué </w:t>
      </w:r>
      <w:r w:rsidRPr="00594731">
        <w:rPr>
          <w:rFonts w:ascii="Josefin Slab" w:hAnsi="Josefin Slab"/>
          <w:spacing w:val="-3"/>
        </w:rPr>
        <w:t xml:space="preserve">sucedió </w:t>
      </w:r>
      <w:r w:rsidRPr="00594731">
        <w:rPr>
          <w:rFonts w:ascii="Josefin Slab" w:hAnsi="Josefin Slab"/>
        </w:rPr>
        <w:t xml:space="preserve">cuando se </w:t>
      </w:r>
      <w:r w:rsidRPr="00594731">
        <w:rPr>
          <w:rFonts w:ascii="Josefin Slab" w:hAnsi="Josefin Slab"/>
          <w:spacing w:val="-4"/>
        </w:rPr>
        <w:t xml:space="preserve">hizo </w:t>
      </w:r>
      <w:r w:rsidRPr="00594731">
        <w:rPr>
          <w:rFonts w:ascii="Josefin Slab" w:hAnsi="Josefin Slab"/>
        </w:rPr>
        <w:t xml:space="preserve">evidente que </w:t>
      </w:r>
      <w:r w:rsidRPr="00594731">
        <w:rPr>
          <w:rFonts w:ascii="Josefin Slab" w:hAnsi="Josefin Slab"/>
          <w:spacing w:val="-8"/>
        </w:rPr>
        <w:t xml:space="preserve">la </w:t>
      </w:r>
      <w:r w:rsidRPr="00594731">
        <w:rPr>
          <w:rFonts w:ascii="Josefin Slab" w:hAnsi="Josefin Slab"/>
          <w:spacing w:val="-3"/>
        </w:rPr>
        <w:t xml:space="preserve">versión </w:t>
      </w:r>
      <w:r w:rsidRPr="00594731">
        <w:rPr>
          <w:rFonts w:ascii="Josefin Slab" w:hAnsi="Josefin Slab"/>
        </w:rPr>
        <w:t xml:space="preserve">moderna del </w:t>
      </w:r>
      <w:r w:rsidRPr="00594731">
        <w:rPr>
          <w:rFonts w:ascii="Josefin Slab" w:hAnsi="Josefin Slab"/>
          <w:spacing w:val="3"/>
        </w:rPr>
        <w:t xml:space="preserve">«don» </w:t>
      </w:r>
      <w:r w:rsidRPr="00594731">
        <w:rPr>
          <w:rFonts w:ascii="Josefin Slab" w:hAnsi="Josefin Slab"/>
        </w:rPr>
        <w:t xml:space="preserve">no </w:t>
      </w:r>
      <w:r w:rsidRPr="00594731">
        <w:rPr>
          <w:rFonts w:ascii="Josefin Slab" w:hAnsi="Josefin Slab"/>
          <w:spacing w:val="-3"/>
        </w:rPr>
        <w:t xml:space="preserve">consistía </w:t>
      </w:r>
      <w:r w:rsidRPr="00594731">
        <w:rPr>
          <w:rFonts w:ascii="Josefin Slab" w:hAnsi="Josefin Slab"/>
        </w:rPr>
        <w:t xml:space="preserve">en verdaderos </w:t>
      </w:r>
      <w:r w:rsidRPr="00594731">
        <w:rPr>
          <w:rFonts w:ascii="Josefin Slab" w:hAnsi="Josefin Slab"/>
          <w:spacing w:val="-4"/>
        </w:rPr>
        <w:t xml:space="preserve">idiomas? </w:t>
      </w:r>
      <w:r w:rsidRPr="00594731">
        <w:rPr>
          <w:rFonts w:ascii="Josefin Slab" w:hAnsi="Josefin Slab"/>
        </w:rPr>
        <w:t xml:space="preserve">Si </w:t>
      </w:r>
      <w:r w:rsidRPr="00594731">
        <w:rPr>
          <w:rFonts w:ascii="Josefin Slab" w:hAnsi="Josefin Slab"/>
          <w:spacing w:val="-5"/>
        </w:rPr>
        <w:t xml:space="preserve">las </w:t>
      </w:r>
      <w:r w:rsidRPr="00594731">
        <w:rPr>
          <w:rFonts w:ascii="Josefin Slab" w:hAnsi="Josefin Slab"/>
        </w:rPr>
        <w:t xml:space="preserve">Escrituras hubieran </w:t>
      </w:r>
      <w:r w:rsidRPr="00594731">
        <w:rPr>
          <w:rFonts w:ascii="Josefin Slab" w:hAnsi="Josefin Slab"/>
          <w:spacing w:val="-4"/>
        </w:rPr>
        <w:t xml:space="preserve">sido </w:t>
      </w:r>
      <w:r w:rsidRPr="00594731">
        <w:rPr>
          <w:rFonts w:ascii="Josefin Slab" w:hAnsi="Josefin Slab"/>
        </w:rPr>
        <w:t xml:space="preserve">su </w:t>
      </w:r>
      <w:r w:rsidRPr="00594731">
        <w:rPr>
          <w:rFonts w:ascii="Josefin Slab" w:hAnsi="Josefin Slab"/>
          <w:spacing w:val="-6"/>
        </w:rPr>
        <w:t xml:space="preserve">máxima </w:t>
      </w:r>
      <w:r w:rsidRPr="00594731">
        <w:rPr>
          <w:rFonts w:ascii="Josefin Slab" w:hAnsi="Josefin Slab"/>
        </w:rPr>
        <w:t xml:space="preserve">autoridad, habrían abandonado </w:t>
      </w:r>
      <w:r w:rsidRPr="00594731">
        <w:rPr>
          <w:rFonts w:ascii="Josefin Slab" w:hAnsi="Josefin Slab"/>
          <w:spacing w:val="-8"/>
        </w:rPr>
        <w:t xml:space="preserve">la </w:t>
      </w:r>
      <w:r w:rsidRPr="00594731">
        <w:rPr>
          <w:rFonts w:ascii="Josefin Slab" w:hAnsi="Josefin Slab"/>
        </w:rPr>
        <w:t xml:space="preserve">práctica del todo, reconociendo el hecho de  que </w:t>
      </w:r>
      <w:r w:rsidRPr="00594731">
        <w:rPr>
          <w:rFonts w:ascii="Josefin Slab" w:hAnsi="Josefin Slab"/>
          <w:spacing w:val="-8"/>
        </w:rPr>
        <w:t xml:space="preserve">lo </w:t>
      </w:r>
      <w:r w:rsidRPr="00594731">
        <w:rPr>
          <w:rFonts w:ascii="Josefin Slab" w:hAnsi="Josefin Slab"/>
        </w:rPr>
        <w:t xml:space="preserve">que estaban haciendo no </w:t>
      </w:r>
      <w:r w:rsidRPr="00594731">
        <w:rPr>
          <w:rFonts w:ascii="Josefin Slab" w:hAnsi="Josefin Slab"/>
          <w:spacing w:val="-4"/>
        </w:rPr>
        <w:t xml:space="preserve">coincidía </w:t>
      </w:r>
      <w:r w:rsidRPr="00594731">
        <w:rPr>
          <w:rFonts w:ascii="Josefin Slab" w:hAnsi="Josefin Slab"/>
        </w:rPr>
        <w:t xml:space="preserve">con el precedente </w:t>
      </w:r>
      <w:r w:rsidRPr="00594731">
        <w:rPr>
          <w:rFonts w:ascii="Josefin Slab" w:hAnsi="Josefin Slab"/>
          <w:spacing w:val="-4"/>
        </w:rPr>
        <w:t xml:space="preserve">bíblico. </w:t>
      </w:r>
      <w:r w:rsidRPr="00594731">
        <w:rPr>
          <w:rFonts w:ascii="Josefin Slab" w:hAnsi="Josefin Slab"/>
          <w:spacing w:val="4"/>
        </w:rPr>
        <w:t xml:space="preserve">Por </w:t>
      </w:r>
      <w:r w:rsidRPr="00594731">
        <w:rPr>
          <w:rFonts w:ascii="Josefin Slab" w:hAnsi="Josefin Slab"/>
        </w:rPr>
        <w:t xml:space="preserve">el contrario, cambiaron </w:t>
      </w:r>
      <w:r w:rsidRPr="00594731">
        <w:rPr>
          <w:rFonts w:ascii="Josefin Slab" w:hAnsi="Josefin Slab"/>
          <w:spacing w:val="-3"/>
        </w:rPr>
        <w:t xml:space="preserve">radicalmente </w:t>
      </w:r>
      <w:r w:rsidRPr="00594731">
        <w:rPr>
          <w:rFonts w:ascii="Josefin Slab" w:hAnsi="Josefin Slab"/>
        </w:rPr>
        <w:t xml:space="preserve">su </w:t>
      </w:r>
      <w:r w:rsidRPr="00594731">
        <w:rPr>
          <w:rFonts w:ascii="Josefin Slab" w:hAnsi="Josefin Slab"/>
          <w:spacing w:val="-3"/>
        </w:rPr>
        <w:t xml:space="preserve">interpretación </w:t>
      </w:r>
      <w:r w:rsidRPr="00594731">
        <w:rPr>
          <w:rFonts w:ascii="Josefin Slab" w:hAnsi="Josefin Slab"/>
        </w:rPr>
        <w:t xml:space="preserve">del Nuevo Testamento, </w:t>
      </w:r>
      <w:r w:rsidRPr="00594731">
        <w:rPr>
          <w:rFonts w:ascii="Josefin Slab" w:hAnsi="Josefin Slab"/>
          <w:spacing w:val="-3"/>
        </w:rPr>
        <w:t xml:space="preserve">manipulando </w:t>
      </w:r>
      <w:r w:rsidRPr="00594731">
        <w:rPr>
          <w:rFonts w:ascii="Josefin Slab" w:hAnsi="Josefin Slab"/>
        </w:rPr>
        <w:t xml:space="preserve">el </w:t>
      </w:r>
      <w:r w:rsidRPr="00594731">
        <w:rPr>
          <w:rFonts w:ascii="Josefin Slab" w:hAnsi="Josefin Slab"/>
          <w:spacing w:val="-4"/>
        </w:rPr>
        <w:t xml:space="preserve">texto </w:t>
      </w:r>
      <w:r w:rsidRPr="00594731">
        <w:rPr>
          <w:rFonts w:ascii="Josefin Slab" w:hAnsi="Josefin Slab"/>
        </w:rPr>
        <w:t xml:space="preserve">con el </w:t>
      </w:r>
      <w:r w:rsidRPr="00594731">
        <w:rPr>
          <w:rFonts w:ascii="Josefin Slab" w:hAnsi="Josefin Slab"/>
          <w:spacing w:val="-5"/>
        </w:rPr>
        <w:t xml:space="preserve">fin </w:t>
      </w:r>
      <w:r w:rsidRPr="00594731">
        <w:rPr>
          <w:rFonts w:ascii="Josefin Slab" w:hAnsi="Josefin Slab"/>
        </w:rPr>
        <w:t xml:space="preserve">de </w:t>
      </w:r>
      <w:r w:rsidRPr="00594731">
        <w:rPr>
          <w:rFonts w:ascii="Josefin Slab" w:hAnsi="Josefin Slab"/>
          <w:spacing w:val="-4"/>
        </w:rPr>
        <w:t xml:space="preserve">justificar </w:t>
      </w:r>
      <w:r w:rsidRPr="00594731">
        <w:rPr>
          <w:rFonts w:ascii="Josefin Slab" w:hAnsi="Josefin Slab"/>
        </w:rPr>
        <w:t xml:space="preserve">y mantener una </w:t>
      </w:r>
      <w:r w:rsidRPr="00594731">
        <w:rPr>
          <w:rFonts w:ascii="Josefin Slab" w:hAnsi="Josefin Slab"/>
          <w:spacing w:val="-5"/>
        </w:rPr>
        <w:t xml:space="preserve">falsificación.  </w:t>
      </w:r>
      <w:r w:rsidRPr="00594731">
        <w:rPr>
          <w:rFonts w:ascii="Josefin Slab" w:hAnsi="Josefin Slab"/>
        </w:rPr>
        <w:t xml:space="preserve">De modo que </w:t>
      </w:r>
      <w:r w:rsidRPr="00594731">
        <w:rPr>
          <w:rFonts w:ascii="Josefin Slab" w:hAnsi="Josefin Slab"/>
          <w:spacing w:val="-8"/>
        </w:rPr>
        <w:t xml:space="preserve">la </w:t>
      </w:r>
      <w:r w:rsidRPr="00594731">
        <w:rPr>
          <w:rFonts w:ascii="Josefin Slab" w:hAnsi="Josefin Slab"/>
          <w:spacing w:val="-3"/>
        </w:rPr>
        <w:t xml:space="preserve">clara </w:t>
      </w:r>
      <w:r w:rsidRPr="00594731">
        <w:rPr>
          <w:rFonts w:ascii="Josefin Slab" w:hAnsi="Josefin Slab"/>
        </w:rPr>
        <w:t xml:space="preserve">enseñanza de </w:t>
      </w:r>
      <w:r w:rsidRPr="00594731">
        <w:rPr>
          <w:rFonts w:ascii="Josefin Slab" w:hAnsi="Josefin Slab"/>
          <w:spacing w:val="-5"/>
        </w:rPr>
        <w:t xml:space="preserve">las </w:t>
      </w:r>
      <w:r w:rsidRPr="00594731">
        <w:rPr>
          <w:rFonts w:ascii="Josefin Slab" w:hAnsi="Josefin Slab"/>
        </w:rPr>
        <w:t xml:space="preserve">Escrituras acerca de </w:t>
      </w:r>
      <w:r w:rsidRPr="00594731">
        <w:rPr>
          <w:rFonts w:ascii="Josefin Slab" w:hAnsi="Josefin Slab"/>
          <w:spacing w:val="-5"/>
        </w:rPr>
        <w:t xml:space="preserve">las lenguas </w:t>
      </w:r>
      <w:r w:rsidRPr="00594731">
        <w:rPr>
          <w:rFonts w:ascii="Josefin Slab" w:hAnsi="Josefin Slab"/>
        </w:rPr>
        <w:t xml:space="preserve">fue </w:t>
      </w:r>
      <w:r w:rsidRPr="00594731">
        <w:rPr>
          <w:rFonts w:ascii="Josefin Slab" w:hAnsi="Josefin Slab"/>
          <w:spacing w:val="-3"/>
        </w:rPr>
        <w:t xml:space="preserve">torcida </w:t>
      </w:r>
      <w:r w:rsidRPr="00594731">
        <w:rPr>
          <w:rFonts w:ascii="Josefin Slab" w:hAnsi="Josefin Slab"/>
        </w:rPr>
        <w:t xml:space="preserve">con el </w:t>
      </w:r>
      <w:r w:rsidRPr="00594731">
        <w:rPr>
          <w:rFonts w:ascii="Josefin Slab" w:hAnsi="Josefin Slab"/>
          <w:spacing w:val="-5"/>
        </w:rPr>
        <w:t xml:space="preserve">fin </w:t>
      </w:r>
      <w:r w:rsidRPr="00594731">
        <w:rPr>
          <w:rFonts w:ascii="Josefin Slab" w:hAnsi="Josefin Slab"/>
        </w:rPr>
        <w:t xml:space="preserve">de </w:t>
      </w:r>
      <w:r w:rsidRPr="00594731">
        <w:rPr>
          <w:rFonts w:ascii="Josefin Slab" w:hAnsi="Josefin Slab"/>
          <w:spacing w:val="-4"/>
        </w:rPr>
        <w:t xml:space="preserve">redefinir </w:t>
      </w:r>
      <w:r w:rsidRPr="00594731">
        <w:rPr>
          <w:rFonts w:ascii="Josefin Slab" w:hAnsi="Josefin Slab"/>
          <w:spacing w:val="-5"/>
        </w:rPr>
        <w:t xml:space="preserve">las lenguas </w:t>
      </w:r>
      <w:r w:rsidRPr="00594731">
        <w:rPr>
          <w:rFonts w:ascii="Josefin Slab" w:hAnsi="Josefin Slab"/>
        </w:rPr>
        <w:t xml:space="preserve">como </w:t>
      </w:r>
      <w:r w:rsidRPr="00594731">
        <w:rPr>
          <w:rFonts w:ascii="Josefin Slab" w:hAnsi="Josefin Slab"/>
          <w:i/>
        </w:rPr>
        <w:t xml:space="preserve">galimatías </w:t>
      </w:r>
      <w:r w:rsidRPr="00594731">
        <w:rPr>
          <w:rFonts w:ascii="Josefin Slab" w:hAnsi="Josefin Slab"/>
          <w:i/>
          <w:spacing w:val="4"/>
        </w:rPr>
        <w:t xml:space="preserve">sin </w:t>
      </w:r>
      <w:r w:rsidRPr="00594731">
        <w:rPr>
          <w:rFonts w:ascii="Josefin Slab" w:hAnsi="Josefin Slab"/>
          <w:i/>
        </w:rPr>
        <w:t xml:space="preserve">sentido </w:t>
      </w:r>
      <w:r w:rsidRPr="00594731">
        <w:rPr>
          <w:rFonts w:ascii="Josefin Slab" w:hAnsi="Josefin Slab"/>
        </w:rPr>
        <w:t xml:space="preserve">y hacerlas así </w:t>
      </w:r>
      <w:r w:rsidRPr="00594731">
        <w:rPr>
          <w:rFonts w:ascii="Josefin Slab" w:hAnsi="Josefin Slab"/>
          <w:spacing w:val="-5"/>
        </w:rPr>
        <w:t xml:space="preserve">coincidir </w:t>
      </w:r>
      <w:r w:rsidRPr="00594731">
        <w:rPr>
          <w:rFonts w:ascii="Josefin Slab" w:hAnsi="Josefin Slab"/>
        </w:rPr>
        <w:t>con el fenómeno</w:t>
      </w:r>
      <w:r w:rsidRPr="00594731">
        <w:rPr>
          <w:rFonts w:ascii="Josefin Slab" w:hAnsi="Josefin Slab"/>
          <w:spacing w:val="17"/>
        </w:rPr>
        <w:t xml:space="preserve"> </w:t>
      </w:r>
      <w:r w:rsidRPr="00594731">
        <w:rPr>
          <w:rFonts w:ascii="Josefin Slab" w:hAnsi="Josefin Slab"/>
        </w:rPr>
        <w:t>moderno.</w:t>
      </w:r>
    </w:p>
    <w:p w:rsidR="00703F8A" w:rsidRPr="00594731" w:rsidRDefault="00D9371B" w:rsidP="007A564F">
      <w:pPr>
        <w:pStyle w:val="Textoindependiente"/>
        <w:spacing w:before="49" w:line="276" w:lineRule="auto"/>
        <w:ind w:right="124" w:firstLine="449"/>
        <w:rPr>
          <w:rFonts w:ascii="Josefin Slab" w:hAnsi="Josefin Slab"/>
        </w:rPr>
      </w:pPr>
      <w:r w:rsidRPr="00594731">
        <w:rPr>
          <w:rFonts w:ascii="Josefin Slab" w:hAnsi="Josefin Slab"/>
        </w:rPr>
        <w:t xml:space="preserve">A </w:t>
      </w:r>
      <w:r w:rsidRPr="00594731">
        <w:rPr>
          <w:rFonts w:ascii="Josefin Slab" w:hAnsi="Josefin Slab"/>
          <w:spacing w:val="-3"/>
        </w:rPr>
        <w:t xml:space="preserve">nivel </w:t>
      </w:r>
      <w:r w:rsidRPr="00594731">
        <w:rPr>
          <w:rFonts w:ascii="Josefin Slab" w:hAnsi="Josefin Slab"/>
        </w:rPr>
        <w:t xml:space="preserve">práctico, </w:t>
      </w:r>
      <w:r w:rsidRPr="00594731">
        <w:rPr>
          <w:rFonts w:ascii="Josefin Slab" w:hAnsi="Josefin Slab"/>
          <w:spacing w:val="-5"/>
        </w:rPr>
        <w:t xml:space="preserve">las </w:t>
      </w:r>
      <w:r w:rsidRPr="00594731">
        <w:rPr>
          <w:rFonts w:ascii="Josefin Slab" w:hAnsi="Josefin Slab"/>
          <w:spacing w:val="-8"/>
        </w:rPr>
        <w:t xml:space="preserve">iglesias </w:t>
      </w:r>
      <w:r w:rsidRPr="00594731">
        <w:rPr>
          <w:rFonts w:ascii="Josefin Slab" w:hAnsi="Josefin Slab"/>
        </w:rPr>
        <w:t xml:space="preserve">pentecostales </w:t>
      </w:r>
      <w:r w:rsidRPr="00594731">
        <w:rPr>
          <w:rFonts w:ascii="Josefin Slab" w:hAnsi="Josefin Slab"/>
          <w:spacing w:val="-3"/>
        </w:rPr>
        <w:t xml:space="preserve">elevan regularmente </w:t>
      </w:r>
      <w:r w:rsidRPr="00594731">
        <w:rPr>
          <w:rFonts w:ascii="Josefin Slab" w:hAnsi="Josefin Slab"/>
          <w:spacing w:val="-8"/>
        </w:rPr>
        <w:t xml:space="preserve">la </w:t>
      </w:r>
      <w:r w:rsidRPr="00594731">
        <w:rPr>
          <w:rFonts w:ascii="Josefin Slab" w:hAnsi="Josefin Slab"/>
          <w:spacing w:val="-5"/>
        </w:rPr>
        <w:t xml:space="preserve">experiencia </w:t>
      </w:r>
      <w:r w:rsidRPr="00594731">
        <w:rPr>
          <w:rFonts w:ascii="Josefin Slab" w:hAnsi="Josefin Slab"/>
        </w:rPr>
        <w:t xml:space="preserve">por sobre </w:t>
      </w:r>
      <w:r w:rsidRPr="00594731">
        <w:rPr>
          <w:rFonts w:ascii="Josefin Slab" w:hAnsi="Josefin Slab"/>
          <w:spacing w:val="-8"/>
        </w:rPr>
        <w:t xml:space="preserve">la </w:t>
      </w:r>
      <w:r w:rsidRPr="00594731">
        <w:rPr>
          <w:rFonts w:ascii="Josefin Slab" w:hAnsi="Josefin Slab"/>
        </w:rPr>
        <w:t xml:space="preserve">verdad. Prácticas no </w:t>
      </w:r>
      <w:r w:rsidRPr="00594731">
        <w:rPr>
          <w:rFonts w:ascii="Josefin Slab" w:hAnsi="Josefin Slab"/>
          <w:spacing w:val="-4"/>
        </w:rPr>
        <w:t xml:space="preserve">bíblicas </w:t>
      </w:r>
      <w:r w:rsidRPr="00594731">
        <w:rPr>
          <w:rFonts w:ascii="Josefin Slab" w:hAnsi="Josefin Slab"/>
        </w:rPr>
        <w:t xml:space="preserve">como </w:t>
      </w:r>
      <w:r w:rsidRPr="00594731">
        <w:rPr>
          <w:rFonts w:ascii="Josefin Slab" w:hAnsi="Josefin Slab"/>
          <w:spacing w:val="-8"/>
        </w:rPr>
        <w:t xml:space="preserve">la  </w:t>
      </w:r>
      <w:r w:rsidRPr="00594731">
        <w:rPr>
          <w:rFonts w:ascii="Josefin Slab" w:hAnsi="Josefin Slab"/>
        </w:rPr>
        <w:t xml:space="preserve">de ser derribado o muerto por el </w:t>
      </w:r>
      <w:r w:rsidRPr="00594731">
        <w:rPr>
          <w:rFonts w:ascii="Josefin Slab" w:hAnsi="Josefin Slab"/>
          <w:spacing w:val="-3"/>
        </w:rPr>
        <w:t xml:space="preserve">Espíritu </w:t>
      </w:r>
      <w:r w:rsidRPr="00594731">
        <w:rPr>
          <w:rFonts w:ascii="Josefin Slab" w:hAnsi="Josefin Slab"/>
        </w:rPr>
        <w:t xml:space="preserve">se promueven, no porque </w:t>
      </w:r>
      <w:r w:rsidRPr="00594731">
        <w:rPr>
          <w:rFonts w:ascii="Josefin Slab" w:hAnsi="Josefin Slab"/>
          <w:spacing w:val="-3"/>
        </w:rPr>
        <w:t xml:space="preserve">tengan </w:t>
      </w:r>
      <w:r w:rsidRPr="00594731">
        <w:rPr>
          <w:rFonts w:ascii="Josefin Slab" w:hAnsi="Josefin Slab"/>
        </w:rPr>
        <w:t xml:space="preserve">apoyo </w:t>
      </w:r>
      <w:r w:rsidRPr="00594731">
        <w:rPr>
          <w:rFonts w:ascii="Josefin Slab" w:hAnsi="Josefin Slab"/>
          <w:spacing w:val="-4"/>
        </w:rPr>
        <w:t xml:space="preserve">bíblico, sino </w:t>
      </w:r>
      <w:r w:rsidRPr="00594731">
        <w:rPr>
          <w:rFonts w:ascii="Josefin Slab" w:hAnsi="Josefin Slab"/>
        </w:rPr>
        <w:t xml:space="preserve">porque  hacen  que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se </w:t>
      </w:r>
      <w:r w:rsidRPr="00594731">
        <w:rPr>
          <w:rFonts w:ascii="Josefin Slab" w:hAnsi="Josefin Slab"/>
          <w:spacing w:val="-3"/>
        </w:rPr>
        <w:t xml:space="preserve">sienta bien. </w:t>
      </w:r>
      <w:r w:rsidRPr="00594731">
        <w:rPr>
          <w:rFonts w:ascii="Josefin Slab" w:hAnsi="Josefin Slab"/>
        </w:rPr>
        <w:t xml:space="preserve">Las mujeres pueden ser pastores de </w:t>
      </w:r>
      <w:r w:rsidRPr="00594731">
        <w:rPr>
          <w:rFonts w:ascii="Josefin Slab" w:hAnsi="Josefin Slab"/>
          <w:spacing w:val="-8"/>
        </w:rPr>
        <w:t xml:space="preserve">la iglesia, </w:t>
      </w:r>
      <w:r w:rsidRPr="00594731">
        <w:rPr>
          <w:rFonts w:ascii="Josefin Slab" w:hAnsi="Josefin Slab"/>
        </w:rPr>
        <w:t xml:space="preserve">no porque el Nuevo Testamento </w:t>
      </w:r>
      <w:r w:rsidRPr="00594731">
        <w:rPr>
          <w:rFonts w:ascii="Josefin Slab" w:hAnsi="Josefin Slab"/>
          <w:spacing w:val="-8"/>
        </w:rPr>
        <w:t xml:space="preserve">lo </w:t>
      </w:r>
      <w:r w:rsidRPr="00594731">
        <w:rPr>
          <w:rFonts w:ascii="Josefin Slab" w:hAnsi="Josefin Slab"/>
          <w:spacing w:val="-3"/>
        </w:rPr>
        <w:t xml:space="preserve">permita </w:t>
      </w:r>
      <w:r w:rsidRPr="00594731">
        <w:rPr>
          <w:rFonts w:ascii="Josefin Slab" w:hAnsi="Josefin Slab"/>
        </w:rPr>
        <w:t xml:space="preserve">(1 </w:t>
      </w:r>
      <w:r w:rsidRPr="00594731">
        <w:rPr>
          <w:rFonts w:ascii="Josefin Slab" w:hAnsi="Josefin Slab"/>
          <w:spacing w:val="-3"/>
        </w:rPr>
        <w:t xml:space="preserve">Timoteo </w:t>
      </w:r>
      <w:r w:rsidRPr="00594731">
        <w:rPr>
          <w:rFonts w:ascii="Josefin Slab" w:hAnsi="Josefin Slab"/>
        </w:rPr>
        <w:t xml:space="preserve">2.12), </w:t>
      </w:r>
      <w:r w:rsidRPr="00594731">
        <w:rPr>
          <w:rFonts w:ascii="Josefin Slab" w:hAnsi="Josefin Slab"/>
          <w:spacing w:val="-4"/>
        </w:rPr>
        <w:t xml:space="preserve">sino  </w:t>
      </w:r>
      <w:r w:rsidRPr="00594731">
        <w:rPr>
          <w:rFonts w:ascii="Josefin Slab" w:hAnsi="Josefin Slab"/>
        </w:rPr>
        <w:t xml:space="preserve">porque el </w:t>
      </w:r>
      <w:r w:rsidRPr="00594731">
        <w:rPr>
          <w:rFonts w:ascii="Josefin Slab" w:hAnsi="Josefin Slab"/>
          <w:spacing w:val="-5"/>
        </w:rPr>
        <w:t xml:space="preserve">liderazgo </w:t>
      </w:r>
      <w:r w:rsidRPr="00594731">
        <w:rPr>
          <w:rFonts w:ascii="Josefin Slab" w:hAnsi="Josefin Slab"/>
        </w:rPr>
        <w:t xml:space="preserve">femenino ha </w:t>
      </w:r>
      <w:r w:rsidRPr="00594731">
        <w:rPr>
          <w:rFonts w:ascii="Josefin Slab" w:hAnsi="Josefin Slab"/>
          <w:spacing w:val="-4"/>
        </w:rPr>
        <w:t>sido</w:t>
      </w:r>
      <w:r w:rsidRPr="00594731">
        <w:rPr>
          <w:rFonts w:ascii="Josefin Slab" w:hAnsi="Josefin Slab"/>
          <w:spacing w:val="59"/>
        </w:rPr>
        <w:t xml:space="preserve"> </w:t>
      </w:r>
      <w:r w:rsidRPr="00594731">
        <w:rPr>
          <w:rFonts w:ascii="Josefin Slab" w:hAnsi="Josefin Slab"/>
          <w:spacing w:val="-3"/>
        </w:rPr>
        <w:t xml:space="preserve">siempre </w:t>
      </w:r>
      <w:r w:rsidRPr="00594731">
        <w:rPr>
          <w:rFonts w:ascii="Josefin Slab" w:hAnsi="Josefin Slab"/>
        </w:rPr>
        <w:t xml:space="preserve">una señal </w:t>
      </w:r>
      <w:r w:rsidRPr="00594731">
        <w:rPr>
          <w:rFonts w:ascii="Josefin Slab" w:hAnsi="Josefin Slab"/>
          <w:spacing w:val="-5"/>
        </w:rPr>
        <w:t xml:space="preserve">distintiva </w:t>
      </w:r>
      <w:r w:rsidRPr="00594731">
        <w:rPr>
          <w:rFonts w:ascii="Josefin Slab" w:hAnsi="Josefin Slab"/>
        </w:rPr>
        <w:t xml:space="preserve">del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Se </w:t>
      </w:r>
      <w:r w:rsidRPr="00594731">
        <w:rPr>
          <w:rFonts w:ascii="Josefin Slab" w:hAnsi="Josefin Slab"/>
          <w:spacing w:val="-3"/>
        </w:rPr>
        <w:t xml:space="preserve">animan </w:t>
      </w:r>
      <w:r w:rsidRPr="00594731">
        <w:rPr>
          <w:rFonts w:ascii="Josefin Slab" w:hAnsi="Josefin Slab"/>
          <w:spacing w:val="-5"/>
        </w:rPr>
        <w:t xml:space="preserve">las </w:t>
      </w:r>
      <w:r w:rsidRPr="00594731">
        <w:rPr>
          <w:rFonts w:ascii="Josefin Slab" w:hAnsi="Josefin Slab"/>
        </w:rPr>
        <w:t xml:space="preserve">formas de </w:t>
      </w:r>
      <w:r w:rsidRPr="00594731">
        <w:rPr>
          <w:rFonts w:ascii="Josefin Slab" w:hAnsi="Josefin Slab"/>
          <w:spacing w:val="-4"/>
        </w:rPr>
        <w:t xml:space="preserve">culto </w:t>
      </w:r>
      <w:r w:rsidRPr="00594731">
        <w:rPr>
          <w:rFonts w:ascii="Josefin Slab" w:hAnsi="Josefin Slab"/>
          <w:spacing w:val="-6"/>
        </w:rPr>
        <w:t xml:space="preserve">sin </w:t>
      </w:r>
      <w:r w:rsidRPr="00594731">
        <w:rPr>
          <w:rFonts w:ascii="Josefin Slab" w:hAnsi="Josefin Slab"/>
          <w:spacing w:val="-3"/>
        </w:rPr>
        <w:t xml:space="preserve">sentido </w:t>
      </w:r>
      <w:r w:rsidRPr="00594731">
        <w:rPr>
          <w:rFonts w:ascii="Josefin Slab" w:hAnsi="Josefin Slab"/>
        </w:rPr>
        <w:t xml:space="preserve">y fuera de control, no porque </w:t>
      </w:r>
      <w:r w:rsidRPr="00594731">
        <w:rPr>
          <w:rFonts w:ascii="Josefin Slab" w:hAnsi="Josefin Slab"/>
          <w:spacing w:val="-8"/>
        </w:rPr>
        <w:t xml:space="preserve">la Biblia </w:t>
      </w:r>
      <w:r w:rsidRPr="00594731">
        <w:rPr>
          <w:rFonts w:ascii="Josefin Slab" w:hAnsi="Josefin Slab"/>
          <w:spacing w:val="-5"/>
        </w:rPr>
        <w:t xml:space="preserve">las </w:t>
      </w:r>
      <w:r w:rsidRPr="00594731">
        <w:rPr>
          <w:rFonts w:ascii="Josefin Slab" w:hAnsi="Josefin Slab"/>
        </w:rPr>
        <w:t xml:space="preserve">condone (1 </w:t>
      </w:r>
      <w:r w:rsidRPr="00594731">
        <w:rPr>
          <w:rFonts w:ascii="Josefin Slab" w:hAnsi="Josefin Slab"/>
          <w:spacing w:val="-4"/>
        </w:rPr>
        <w:t xml:space="preserve">Corintios </w:t>
      </w:r>
      <w:r w:rsidRPr="00594731">
        <w:rPr>
          <w:rFonts w:ascii="Josefin Slab" w:hAnsi="Josefin Slab"/>
        </w:rPr>
        <w:t xml:space="preserve">14.33), </w:t>
      </w:r>
      <w:r w:rsidRPr="00594731">
        <w:rPr>
          <w:rFonts w:ascii="Josefin Slab" w:hAnsi="Josefin Slab"/>
          <w:spacing w:val="-4"/>
        </w:rPr>
        <w:t xml:space="preserve">sino </w:t>
      </w:r>
      <w:r w:rsidRPr="00594731">
        <w:rPr>
          <w:rFonts w:ascii="Josefin Slab" w:hAnsi="Josefin Slab"/>
        </w:rPr>
        <w:t xml:space="preserve">porque el fervor emocional es necesario para conjurar el </w:t>
      </w:r>
      <w:r w:rsidRPr="00594731">
        <w:rPr>
          <w:rFonts w:ascii="Josefin Slab" w:hAnsi="Josefin Slab"/>
          <w:spacing w:val="-5"/>
        </w:rPr>
        <w:t xml:space="preserve">éxtasis. </w:t>
      </w:r>
      <w:r w:rsidRPr="00594731">
        <w:rPr>
          <w:rFonts w:ascii="Josefin Slab" w:hAnsi="Josefin Slab"/>
        </w:rPr>
        <w:t xml:space="preserve">Muchos otros </w:t>
      </w:r>
      <w:r w:rsidRPr="00594731">
        <w:rPr>
          <w:rFonts w:ascii="Josefin Slab" w:hAnsi="Josefin Slab"/>
          <w:spacing w:val="-3"/>
        </w:rPr>
        <w:t xml:space="preserve">ejemplos </w:t>
      </w:r>
      <w:r w:rsidRPr="00594731">
        <w:rPr>
          <w:rFonts w:ascii="Josefin Slab" w:hAnsi="Josefin Slab"/>
        </w:rPr>
        <w:t xml:space="preserve">podrían darse, y todos </w:t>
      </w:r>
      <w:r w:rsidRPr="00594731">
        <w:rPr>
          <w:rFonts w:ascii="Josefin Slab" w:hAnsi="Josefin Slab"/>
          <w:spacing w:val="-4"/>
        </w:rPr>
        <w:t xml:space="preserve">ilustran </w:t>
      </w:r>
      <w:r w:rsidRPr="00594731">
        <w:rPr>
          <w:rFonts w:ascii="Josefin Slab" w:hAnsi="Josefin Slab"/>
        </w:rPr>
        <w:t xml:space="preserve">el hecho de que en el </w:t>
      </w:r>
      <w:r w:rsidRPr="00594731">
        <w:rPr>
          <w:rFonts w:ascii="Josefin Slab" w:hAnsi="Josefin Slab"/>
          <w:spacing w:val="-3"/>
        </w:rPr>
        <w:t xml:space="preserve">pentecostalismo </w:t>
      </w:r>
      <w:r w:rsidRPr="00594731">
        <w:rPr>
          <w:rFonts w:ascii="Josefin Slab" w:hAnsi="Josefin Slab"/>
          <w:spacing w:val="-8"/>
        </w:rPr>
        <w:t xml:space="preserve">la </w:t>
      </w:r>
      <w:r w:rsidRPr="00594731">
        <w:rPr>
          <w:rFonts w:ascii="Josefin Slab" w:hAnsi="Josefin Slab"/>
          <w:spacing w:val="-5"/>
        </w:rPr>
        <w:t xml:space="preserve">experiencia  </w:t>
      </w:r>
      <w:r w:rsidRPr="00594731">
        <w:rPr>
          <w:rFonts w:ascii="Josefin Slab" w:hAnsi="Josefin Slab"/>
          <w:spacing w:val="-4"/>
        </w:rPr>
        <w:t xml:space="preserve">espiritual </w:t>
      </w:r>
      <w:r w:rsidRPr="00594731">
        <w:rPr>
          <w:rFonts w:ascii="Josefin Slab" w:hAnsi="Josefin Slab"/>
          <w:spacing w:val="-3"/>
        </w:rPr>
        <w:t xml:space="preserve">triunfa </w:t>
      </w:r>
      <w:r w:rsidRPr="00594731">
        <w:rPr>
          <w:rFonts w:ascii="Josefin Slab" w:hAnsi="Josefin Slab"/>
        </w:rPr>
        <w:t xml:space="preserve">de manera constante sobre </w:t>
      </w:r>
      <w:r w:rsidRPr="00594731">
        <w:rPr>
          <w:rFonts w:ascii="Josefin Slab" w:hAnsi="Josefin Slab"/>
          <w:spacing w:val="-8"/>
        </w:rPr>
        <w:t xml:space="preserve">la </w:t>
      </w:r>
      <w:r w:rsidRPr="00594731">
        <w:rPr>
          <w:rFonts w:ascii="Josefin Slab" w:hAnsi="Josefin Slab"/>
        </w:rPr>
        <w:t>autoridad</w:t>
      </w:r>
      <w:r w:rsidRPr="00594731">
        <w:rPr>
          <w:rFonts w:ascii="Josefin Slab" w:hAnsi="Josefin Slab"/>
          <w:spacing w:val="57"/>
        </w:rPr>
        <w:t xml:space="preserve"> </w:t>
      </w:r>
      <w:r w:rsidRPr="00594731">
        <w:rPr>
          <w:rFonts w:ascii="Josefin Slab" w:hAnsi="Josefin Slab"/>
          <w:spacing w:val="-4"/>
        </w:rPr>
        <w:t>bíblica.</w:t>
      </w:r>
    </w:p>
    <w:p w:rsidR="00703F8A" w:rsidRPr="00594731" w:rsidRDefault="00D9371B" w:rsidP="007A564F">
      <w:pPr>
        <w:pStyle w:val="Textoindependiente"/>
        <w:spacing w:before="61" w:line="276" w:lineRule="auto"/>
        <w:ind w:left="549"/>
        <w:rPr>
          <w:rFonts w:ascii="Josefin Slab" w:hAnsi="Josefin Slab"/>
        </w:rPr>
      </w:pPr>
      <w:r w:rsidRPr="00594731">
        <w:rPr>
          <w:rFonts w:ascii="Josefin Slab" w:hAnsi="Josefin Slab"/>
        </w:rPr>
        <w:lastRenderedPageBreak/>
        <w:t xml:space="preserve">Tal como ya hemos </w:t>
      </w:r>
      <w:r w:rsidRPr="00594731">
        <w:rPr>
          <w:rFonts w:ascii="Josefin Slab" w:hAnsi="Josefin Slab"/>
          <w:spacing w:val="-3"/>
        </w:rPr>
        <w:t>visto,</w:t>
      </w:r>
      <w:r w:rsidRPr="00594731">
        <w:rPr>
          <w:rFonts w:ascii="Josefin Slab" w:hAnsi="Josefin Slab"/>
          <w:spacing w:val="49"/>
        </w:rPr>
        <w:t xml:space="preserve"> </w:t>
      </w:r>
      <w:r w:rsidRPr="00594731">
        <w:rPr>
          <w:rFonts w:ascii="Josefin Slab" w:hAnsi="Josefin Slab"/>
        </w:rPr>
        <w:t xml:space="preserve">el </w:t>
      </w:r>
      <w:r w:rsidRPr="00594731">
        <w:rPr>
          <w:rFonts w:ascii="Josefin Slab" w:hAnsi="Josefin Slab"/>
          <w:spacing w:val="-4"/>
        </w:rPr>
        <w:t xml:space="preserve">Movimiento </w:t>
      </w:r>
      <w:r w:rsidRPr="00594731">
        <w:rPr>
          <w:rFonts w:ascii="Josefin Slab" w:hAnsi="Josefin Slab"/>
        </w:rPr>
        <w:t xml:space="preserve">de Renovación </w:t>
      </w:r>
      <w:r w:rsidRPr="00594731">
        <w:rPr>
          <w:rFonts w:ascii="Josefin Slab" w:hAnsi="Josefin Slab"/>
          <w:spacing w:val="-3"/>
        </w:rPr>
        <w:t>Carismática,</w:t>
      </w:r>
      <w:r w:rsidRPr="00594731">
        <w:rPr>
          <w:rFonts w:ascii="Josefin Slab" w:hAnsi="Josefin Slab"/>
          <w:spacing w:val="49"/>
        </w:rPr>
        <w:t xml:space="preserve"> </w:t>
      </w:r>
      <w:r w:rsidRPr="00594731">
        <w:rPr>
          <w:rFonts w:ascii="Josefin Slab" w:hAnsi="Josefin Slab"/>
        </w:rPr>
        <w:t>que</w:t>
      </w:r>
    </w:p>
    <w:p w:rsidR="00703F8A" w:rsidRPr="00594731" w:rsidRDefault="00703F8A" w:rsidP="007A564F">
      <w:pPr>
        <w:spacing w:line="276" w:lineRule="auto"/>
        <w:rPr>
          <w:rFonts w:ascii="Josefin Slab" w:hAnsi="Josefin Slab"/>
        </w:rPr>
        <w:sectPr w:rsidR="00703F8A" w:rsidRPr="00594731">
          <w:footerReference w:type="default" r:id="rId20"/>
          <w:pgSz w:w="10800" w:h="15120"/>
          <w:pgMar w:top="900" w:right="860" w:bottom="600" w:left="900" w:header="0" w:footer="403" w:gutter="0"/>
          <w:pgNumType w:start="8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lastRenderedPageBreak/>
        <w:t xml:space="preserve">apareció en </w:t>
      </w:r>
      <w:r w:rsidRPr="00594731">
        <w:rPr>
          <w:rFonts w:ascii="Josefin Slab" w:hAnsi="Josefin Slab"/>
          <w:spacing w:val="-8"/>
        </w:rPr>
        <w:t xml:space="preserve">la </w:t>
      </w:r>
      <w:r w:rsidRPr="00594731">
        <w:rPr>
          <w:rFonts w:ascii="Josefin Slab" w:hAnsi="Josefin Slab"/>
        </w:rPr>
        <w:t xml:space="preserve">década de 1960, está </w:t>
      </w:r>
      <w:r w:rsidRPr="00594731">
        <w:rPr>
          <w:rFonts w:ascii="Josefin Slab" w:hAnsi="Josefin Slab"/>
          <w:spacing w:val="-5"/>
        </w:rPr>
        <w:t xml:space="preserve">plagado </w:t>
      </w:r>
      <w:r w:rsidRPr="00594731">
        <w:rPr>
          <w:rFonts w:ascii="Josefin Slab" w:hAnsi="Josefin Slab"/>
        </w:rPr>
        <w:t xml:space="preserve">del </w:t>
      </w:r>
      <w:r w:rsidRPr="00594731">
        <w:rPr>
          <w:rFonts w:ascii="Josefin Slab" w:hAnsi="Josefin Slab"/>
          <w:spacing w:val="-4"/>
        </w:rPr>
        <w:t xml:space="preserve">mismo </w:t>
      </w:r>
      <w:r w:rsidRPr="00594731">
        <w:rPr>
          <w:rFonts w:ascii="Josefin Slab" w:hAnsi="Josefin Slab"/>
        </w:rPr>
        <w:t xml:space="preserve">problema, y un punto que </w:t>
      </w:r>
      <w:r w:rsidRPr="00594731">
        <w:rPr>
          <w:rFonts w:ascii="Josefin Slab" w:hAnsi="Josefin Slab"/>
          <w:spacing w:val="-3"/>
        </w:rPr>
        <w:t xml:space="preserve">resulta </w:t>
      </w:r>
      <w:r w:rsidRPr="00594731">
        <w:rPr>
          <w:rFonts w:ascii="Josefin Slab" w:hAnsi="Josefin Slab"/>
        </w:rPr>
        <w:t xml:space="preserve">tal vez el más claramente </w:t>
      </w:r>
      <w:r w:rsidRPr="00594731">
        <w:rPr>
          <w:rFonts w:ascii="Josefin Slab" w:hAnsi="Josefin Slab"/>
          <w:spacing w:val="-4"/>
        </w:rPr>
        <w:t xml:space="preserve">visto </w:t>
      </w:r>
      <w:r w:rsidRPr="00594731">
        <w:rPr>
          <w:rFonts w:ascii="Josefin Slab" w:hAnsi="Josefin Slab"/>
        </w:rPr>
        <w:t xml:space="preserve">es </w:t>
      </w:r>
      <w:r w:rsidRPr="00594731">
        <w:rPr>
          <w:rFonts w:ascii="Josefin Slab" w:hAnsi="Josefin Slab"/>
          <w:spacing w:val="-8"/>
        </w:rPr>
        <w:t xml:space="preserve">la </w:t>
      </w:r>
      <w:r w:rsidRPr="00594731">
        <w:rPr>
          <w:rFonts w:ascii="Josefin Slab" w:hAnsi="Josefin Slab"/>
          <w:spacing w:val="-5"/>
        </w:rPr>
        <w:t xml:space="preserve">disposición </w:t>
      </w:r>
      <w:r w:rsidRPr="00594731">
        <w:rPr>
          <w:rFonts w:ascii="Josefin Slab" w:hAnsi="Josefin Slab"/>
        </w:rPr>
        <w:t xml:space="preserve">del </w:t>
      </w:r>
      <w:r w:rsidRPr="00594731">
        <w:rPr>
          <w:rFonts w:ascii="Josefin Slab" w:hAnsi="Josefin Slab"/>
          <w:spacing w:val="-4"/>
        </w:rPr>
        <w:t xml:space="preserve">movimiento </w:t>
      </w:r>
      <w:r w:rsidRPr="00594731">
        <w:rPr>
          <w:rFonts w:ascii="Josefin Slab" w:hAnsi="Josefin Slab"/>
        </w:rPr>
        <w:t xml:space="preserve">a pasar por </w:t>
      </w:r>
      <w:r w:rsidRPr="00594731">
        <w:rPr>
          <w:rFonts w:ascii="Josefin Slab" w:hAnsi="Josefin Slab"/>
          <w:spacing w:val="-4"/>
        </w:rPr>
        <w:t xml:space="preserve">alto </w:t>
      </w:r>
      <w:r w:rsidRPr="00594731">
        <w:rPr>
          <w:rFonts w:ascii="Josefin Slab" w:hAnsi="Josefin Slab"/>
        </w:rPr>
        <w:t xml:space="preserve">importantes </w:t>
      </w:r>
      <w:r w:rsidRPr="00594731">
        <w:rPr>
          <w:rFonts w:ascii="Josefin Slab" w:hAnsi="Josefin Slab"/>
          <w:spacing w:val="-3"/>
        </w:rPr>
        <w:t xml:space="preserve">diferencias doctrinales </w:t>
      </w:r>
      <w:r w:rsidRPr="00594731">
        <w:rPr>
          <w:rFonts w:ascii="Josefin Slab" w:hAnsi="Josefin Slab"/>
        </w:rPr>
        <w:t xml:space="preserve">en aras de una </w:t>
      </w:r>
      <w:r w:rsidRPr="00594731">
        <w:rPr>
          <w:rFonts w:ascii="Josefin Slab" w:hAnsi="Josefin Slab"/>
          <w:spacing w:val="-3"/>
        </w:rPr>
        <w:t xml:space="preserve">unidad superficial </w:t>
      </w:r>
      <w:r w:rsidRPr="00594731">
        <w:rPr>
          <w:rFonts w:ascii="Josefin Slab" w:hAnsi="Josefin Slab"/>
        </w:rPr>
        <w:t>que se</w:t>
      </w:r>
      <w:r w:rsidRPr="00594731">
        <w:rPr>
          <w:rFonts w:ascii="Josefin Slab" w:hAnsi="Josefin Slab"/>
          <w:spacing w:val="44"/>
        </w:rPr>
        <w:t xml:space="preserve"> </w:t>
      </w:r>
      <w:r w:rsidRPr="00594731">
        <w:rPr>
          <w:rFonts w:ascii="Josefin Slab" w:hAnsi="Josefin Slab"/>
        </w:rPr>
        <w:t>basa</w:t>
      </w:r>
      <w:r w:rsidRPr="00594731">
        <w:rPr>
          <w:rFonts w:ascii="Josefin Slab" w:hAnsi="Josefin Slab"/>
          <w:spacing w:val="44"/>
        </w:rPr>
        <w:t xml:space="preserve"> </w:t>
      </w:r>
      <w:r w:rsidRPr="00594731">
        <w:rPr>
          <w:rFonts w:ascii="Josefin Slab" w:hAnsi="Josefin Slab"/>
        </w:rPr>
        <w:t>en</w:t>
      </w:r>
      <w:r w:rsidRPr="00594731">
        <w:rPr>
          <w:rFonts w:ascii="Josefin Slab" w:hAnsi="Josefin Slab"/>
          <w:spacing w:val="44"/>
        </w:rPr>
        <w:t xml:space="preserve"> </w:t>
      </w:r>
      <w:r w:rsidRPr="00594731">
        <w:rPr>
          <w:rFonts w:ascii="Josefin Slab" w:hAnsi="Josefin Slab"/>
        </w:rPr>
        <w:t>nada</w:t>
      </w:r>
      <w:r w:rsidRPr="00594731">
        <w:rPr>
          <w:rFonts w:ascii="Josefin Slab" w:hAnsi="Josefin Slab"/>
          <w:spacing w:val="44"/>
        </w:rPr>
        <w:t xml:space="preserve"> </w:t>
      </w:r>
      <w:r w:rsidRPr="00594731">
        <w:rPr>
          <w:rFonts w:ascii="Josefin Slab" w:hAnsi="Josefin Slab"/>
        </w:rPr>
        <w:t>más</w:t>
      </w:r>
      <w:r w:rsidRPr="00594731">
        <w:rPr>
          <w:rFonts w:ascii="Josefin Slab" w:hAnsi="Josefin Slab"/>
          <w:spacing w:val="44"/>
        </w:rPr>
        <w:t xml:space="preserve"> </w:t>
      </w:r>
      <w:r w:rsidRPr="00594731">
        <w:rPr>
          <w:rFonts w:ascii="Josefin Slab" w:hAnsi="Josefin Slab"/>
        </w:rPr>
        <w:t>que</w:t>
      </w:r>
      <w:r w:rsidRPr="00594731">
        <w:rPr>
          <w:rFonts w:ascii="Josefin Slab" w:hAnsi="Josefin Slab"/>
          <w:spacing w:val="44"/>
        </w:rPr>
        <w:t xml:space="preserve"> </w:t>
      </w:r>
      <w:r w:rsidRPr="00594731">
        <w:rPr>
          <w:rFonts w:ascii="Josefin Slab" w:hAnsi="Josefin Slab"/>
        </w:rPr>
        <w:t>compartir</w:t>
      </w:r>
      <w:r w:rsidRPr="00594731">
        <w:rPr>
          <w:rFonts w:ascii="Josefin Slab" w:hAnsi="Josefin Slab"/>
          <w:spacing w:val="45"/>
        </w:rPr>
        <w:t xml:space="preserve"> </w:t>
      </w:r>
      <w:r w:rsidRPr="00594731">
        <w:rPr>
          <w:rFonts w:ascii="Josefin Slab" w:hAnsi="Josefin Slab"/>
          <w:spacing w:val="-4"/>
        </w:rPr>
        <w:t>experiencias.</w:t>
      </w:r>
      <w:bookmarkStart w:id="492" w:name="_bookmark482"/>
      <w:bookmarkEnd w:id="492"/>
      <w:r w:rsidRPr="00594731">
        <w:rPr>
          <w:rFonts w:ascii="Josefin Slab" w:hAnsi="Josefin Slab"/>
        </w:rPr>
        <w:fldChar w:fldCharType="begin"/>
      </w:r>
      <w:r w:rsidRPr="00594731">
        <w:rPr>
          <w:rFonts w:ascii="Josefin Slab" w:hAnsi="Josefin Slab"/>
        </w:rPr>
        <w:instrText xml:space="preserve"> HYPERLINK \l "_bookmark1582" </w:instrText>
      </w:r>
      <w:r w:rsidRPr="00594731">
        <w:rPr>
          <w:rFonts w:ascii="Josefin Slab" w:hAnsi="Josefin Slab"/>
        </w:rPr>
        <w:fldChar w:fldCharType="separate"/>
      </w:r>
      <w:r w:rsidRPr="00594731">
        <w:rPr>
          <w:rFonts w:ascii="Josefin Slab" w:hAnsi="Josefin Slab"/>
          <w:color w:val="0000ED"/>
          <w:spacing w:val="-4"/>
          <w:vertAlign w:val="superscript"/>
        </w:rPr>
        <w:t>52</w:t>
      </w:r>
      <w:r w:rsidRPr="00594731">
        <w:rPr>
          <w:rFonts w:ascii="Josefin Slab" w:hAnsi="Josefin Slab"/>
          <w:color w:val="0000ED"/>
          <w:spacing w:val="-4"/>
          <w:vertAlign w:val="superscript"/>
        </w:rPr>
        <w:fldChar w:fldCharType="end"/>
      </w:r>
      <w:r w:rsidRPr="00594731">
        <w:rPr>
          <w:rFonts w:ascii="Josefin Slab" w:hAnsi="Josefin Slab"/>
          <w:color w:val="0000ED"/>
          <w:spacing w:val="40"/>
        </w:rPr>
        <w:t xml:space="preserve"> </w:t>
      </w:r>
      <w:r w:rsidRPr="00594731">
        <w:rPr>
          <w:rFonts w:ascii="Josefin Slab" w:hAnsi="Josefin Slab"/>
        </w:rPr>
        <w:t>El</w:t>
      </w:r>
      <w:r w:rsidRPr="00594731">
        <w:rPr>
          <w:rFonts w:ascii="Josefin Slab" w:hAnsi="Josefin Slab"/>
          <w:spacing w:val="32"/>
        </w:rPr>
        <w:t xml:space="preserve"> </w:t>
      </w:r>
      <w:r w:rsidRPr="00594731">
        <w:rPr>
          <w:rFonts w:ascii="Josefin Slab" w:hAnsi="Josefin Slab"/>
          <w:spacing w:val="-3"/>
        </w:rPr>
        <w:t>ejemplo</w:t>
      </w:r>
      <w:r w:rsidRPr="00594731">
        <w:rPr>
          <w:rFonts w:ascii="Josefin Slab" w:hAnsi="Josefin Slab"/>
          <w:spacing w:val="47"/>
        </w:rPr>
        <w:t xml:space="preserve"> </w:t>
      </w:r>
      <w:r w:rsidRPr="00594731">
        <w:rPr>
          <w:rFonts w:ascii="Josefin Slab" w:hAnsi="Josefin Slab"/>
        </w:rPr>
        <w:t>más</w:t>
      </w:r>
      <w:r w:rsidRPr="00594731">
        <w:rPr>
          <w:rFonts w:ascii="Josefin Slab" w:hAnsi="Josefin Slab"/>
          <w:spacing w:val="47"/>
        </w:rPr>
        <w:t xml:space="preserve"> </w:t>
      </w:r>
      <w:r w:rsidRPr="00594731">
        <w:rPr>
          <w:rFonts w:ascii="Josefin Slab" w:hAnsi="Josefin Slab"/>
          <w:spacing w:val="-3"/>
        </w:rPr>
        <w:t>notorio</w:t>
      </w:r>
      <w:r w:rsidRPr="00594731">
        <w:rPr>
          <w:rFonts w:ascii="Josefin Slab" w:hAnsi="Josefin Slab"/>
          <w:spacing w:val="48"/>
        </w:rPr>
        <w:t xml:space="preserve"> </w:t>
      </w:r>
      <w:r w:rsidRPr="00594731">
        <w:rPr>
          <w:rFonts w:ascii="Josefin Slab" w:hAnsi="Josefin Slab"/>
        </w:rPr>
        <w:t>de</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rPr>
        <w:t xml:space="preserve">este </w:t>
      </w:r>
      <w:r w:rsidRPr="00594731">
        <w:rPr>
          <w:rFonts w:ascii="Josefin Slab" w:hAnsi="Josefin Slab"/>
          <w:spacing w:val="-6"/>
        </w:rPr>
        <w:t xml:space="preserve">inclusivismo </w:t>
      </w:r>
      <w:r w:rsidRPr="00594731">
        <w:rPr>
          <w:rFonts w:ascii="Josefin Slab" w:hAnsi="Josefin Slab"/>
          <w:spacing w:val="-4"/>
        </w:rPr>
        <w:t xml:space="preserve">impulsado </w:t>
      </w:r>
      <w:r w:rsidRPr="00594731">
        <w:rPr>
          <w:rFonts w:ascii="Josefin Slab" w:hAnsi="Josefin Slab"/>
        </w:rPr>
        <w:t xml:space="preserve">por </w:t>
      </w:r>
      <w:r w:rsidRPr="00594731">
        <w:rPr>
          <w:rFonts w:ascii="Josefin Slab" w:hAnsi="Josefin Slab"/>
          <w:spacing w:val="-8"/>
        </w:rPr>
        <w:t xml:space="preserve">la </w:t>
      </w:r>
      <w:r w:rsidRPr="00594731">
        <w:rPr>
          <w:rFonts w:ascii="Josefin Slab" w:hAnsi="Josefin Slab"/>
          <w:spacing w:val="-4"/>
        </w:rPr>
        <w:t xml:space="preserve">experiencia, </w:t>
      </w:r>
      <w:r w:rsidRPr="00594731">
        <w:rPr>
          <w:rFonts w:ascii="Josefin Slab" w:hAnsi="Josefin Slab"/>
        </w:rPr>
        <w:t xml:space="preserve">como se </w:t>
      </w:r>
      <w:r w:rsidRPr="00594731">
        <w:rPr>
          <w:rFonts w:ascii="Josefin Slab" w:hAnsi="Josefin Slab"/>
          <w:spacing w:val="-3"/>
        </w:rPr>
        <w:t xml:space="preserve">señaló </w:t>
      </w:r>
      <w:r w:rsidRPr="00594731">
        <w:rPr>
          <w:rFonts w:ascii="Josefin Slab" w:hAnsi="Josefin Slab"/>
        </w:rPr>
        <w:t xml:space="preserve">anteriormente, fue </w:t>
      </w:r>
      <w:r w:rsidRPr="00594731">
        <w:rPr>
          <w:rFonts w:ascii="Josefin Slab" w:hAnsi="Josefin Slab"/>
          <w:spacing w:val="-8"/>
        </w:rPr>
        <w:t xml:space="preserve">la </w:t>
      </w:r>
      <w:r w:rsidRPr="00594731">
        <w:rPr>
          <w:rFonts w:ascii="Josefin Slab" w:hAnsi="Josefin Slab"/>
        </w:rPr>
        <w:t xml:space="preserve">aceptación de </w:t>
      </w:r>
      <w:r w:rsidRPr="00594731">
        <w:rPr>
          <w:rFonts w:ascii="Josefin Slab" w:hAnsi="Josefin Slab"/>
          <w:spacing w:val="-5"/>
        </w:rPr>
        <w:t xml:space="preserve">los </w:t>
      </w:r>
      <w:r w:rsidRPr="00594731">
        <w:rPr>
          <w:rFonts w:ascii="Josefin Slab" w:hAnsi="Josefin Slab"/>
          <w:spacing w:val="-3"/>
        </w:rPr>
        <w:t xml:space="preserve">carismáticos </w:t>
      </w:r>
      <w:bookmarkStart w:id="493" w:name="_bookmark483"/>
      <w:bookmarkEnd w:id="493"/>
      <w:r w:rsidRPr="00594731">
        <w:rPr>
          <w:rFonts w:ascii="Josefin Slab" w:hAnsi="Josefin Slab"/>
          <w:spacing w:val="-4"/>
        </w:rPr>
        <w:t xml:space="preserve">católicos </w:t>
      </w:r>
      <w:r w:rsidRPr="00594731">
        <w:rPr>
          <w:rFonts w:ascii="Josefin Slab" w:hAnsi="Josefin Slab"/>
        </w:rPr>
        <w:t xml:space="preserve">por parte del </w:t>
      </w:r>
      <w:r w:rsidRPr="00594731">
        <w:rPr>
          <w:rFonts w:ascii="Josefin Slab" w:hAnsi="Josefin Slab"/>
          <w:spacing w:val="-4"/>
        </w:rPr>
        <w:t xml:space="preserve">movimiento </w:t>
      </w:r>
      <w:bookmarkStart w:id="494" w:name="_bookmark484"/>
      <w:bookmarkEnd w:id="494"/>
      <w:r w:rsidRPr="00594731">
        <w:rPr>
          <w:rFonts w:ascii="Josefin Slab" w:hAnsi="Josefin Slab"/>
          <w:spacing w:val="-3"/>
        </w:rPr>
        <w:t xml:space="preserve">carismático  </w:t>
      </w:r>
      <w:r w:rsidRPr="00594731">
        <w:rPr>
          <w:rFonts w:ascii="Josefin Slab" w:hAnsi="Josefin Slab"/>
        </w:rPr>
        <w:t xml:space="preserve">en </w:t>
      </w:r>
      <w:r w:rsidRPr="00594731">
        <w:rPr>
          <w:rFonts w:ascii="Josefin Slab" w:hAnsi="Josefin Slab"/>
          <w:spacing w:val="-4"/>
        </w:rPr>
        <w:t>general.</w:t>
      </w:r>
      <w:r w:rsidRPr="00594731">
        <w:rPr>
          <w:rFonts w:ascii="Josefin Slab" w:hAnsi="Josefin Slab"/>
          <w:spacing w:val="59"/>
        </w:rPr>
        <w:t xml:space="preserve"> </w:t>
      </w:r>
      <w:r w:rsidRPr="00594731">
        <w:rPr>
          <w:rFonts w:ascii="Josefin Slab" w:hAnsi="Josefin Slab"/>
        </w:rPr>
        <w:t xml:space="preserve">Como resultado, muchos </w:t>
      </w:r>
      <w:r w:rsidRPr="00594731">
        <w:rPr>
          <w:rFonts w:ascii="Josefin Slab" w:hAnsi="Josefin Slab"/>
          <w:spacing w:val="-3"/>
        </w:rPr>
        <w:t xml:space="preserve">carismáticos </w:t>
      </w:r>
      <w:r w:rsidRPr="00594731">
        <w:rPr>
          <w:rFonts w:ascii="Josefin Slab" w:hAnsi="Josefin Slab"/>
        </w:rPr>
        <w:t xml:space="preserve">han puesto a un </w:t>
      </w:r>
      <w:r w:rsidRPr="00594731">
        <w:rPr>
          <w:rFonts w:ascii="Josefin Slab" w:hAnsi="Josefin Slab"/>
          <w:spacing w:val="-4"/>
        </w:rPr>
        <w:t xml:space="preserve">lado </w:t>
      </w:r>
      <w:r w:rsidRPr="00594731">
        <w:rPr>
          <w:rFonts w:ascii="Josefin Slab" w:hAnsi="Josefin Slab"/>
          <w:spacing w:val="-5"/>
        </w:rPr>
        <w:t xml:space="preserve">los distintivos </w:t>
      </w:r>
      <w:r w:rsidRPr="00594731">
        <w:rPr>
          <w:rFonts w:ascii="Josefin Slab" w:hAnsi="Josefin Slab"/>
          <w:spacing w:val="-4"/>
        </w:rPr>
        <w:t>históricos</w:t>
      </w:r>
      <w:r w:rsidRPr="00594731">
        <w:rPr>
          <w:rFonts w:ascii="Josefin Slab" w:hAnsi="Josefin Slab"/>
          <w:spacing w:val="59"/>
        </w:rPr>
        <w:t xml:space="preserve">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doctrina protestante (o </w:t>
      </w:r>
      <w:r w:rsidRPr="00594731">
        <w:rPr>
          <w:rFonts w:ascii="Josefin Slab" w:hAnsi="Josefin Slab"/>
          <w:spacing w:val="-5"/>
        </w:rPr>
        <w:t xml:space="preserve">los </w:t>
      </w:r>
      <w:r w:rsidRPr="00594731">
        <w:rPr>
          <w:rFonts w:ascii="Josefin Slab" w:hAnsi="Josefin Slab"/>
        </w:rPr>
        <w:t xml:space="preserve">han considerado </w:t>
      </w:r>
      <w:r w:rsidRPr="00594731">
        <w:rPr>
          <w:rFonts w:ascii="Josefin Slab" w:hAnsi="Josefin Slab"/>
          <w:spacing w:val="-5"/>
        </w:rPr>
        <w:t xml:space="preserve">insignificantes) </w:t>
      </w:r>
      <w:r w:rsidRPr="00594731">
        <w:rPr>
          <w:rFonts w:ascii="Josefin Slab" w:hAnsi="Josefin Slab"/>
          <w:spacing w:val="-4"/>
        </w:rPr>
        <w:t xml:space="preserve">simplemente </w:t>
      </w:r>
      <w:r w:rsidRPr="00594731">
        <w:rPr>
          <w:rFonts w:ascii="Josefin Slab" w:hAnsi="Josefin Slab"/>
        </w:rPr>
        <w:t xml:space="preserve">porque sus contrapartes </w:t>
      </w:r>
      <w:r w:rsidRPr="00594731">
        <w:rPr>
          <w:rFonts w:ascii="Josefin Slab" w:hAnsi="Josefin Slab"/>
          <w:spacing w:val="-4"/>
        </w:rPr>
        <w:t xml:space="preserve">católicas </w:t>
      </w:r>
      <w:r w:rsidRPr="00594731">
        <w:rPr>
          <w:rFonts w:ascii="Josefin Slab" w:hAnsi="Josefin Slab"/>
        </w:rPr>
        <w:t xml:space="preserve">han </w:t>
      </w:r>
      <w:r w:rsidRPr="00594731">
        <w:rPr>
          <w:rFonts w:ascii="Josefin Slab" w:hAnsi="Josefin Slab"/>
          <w:spacing w:val="-3"/>
        </w:rPr>
        <w:t xml:space="preserve">hablado </w:t>
      </w:r>
      <w:r w:rsidRPr="00594731">
        <w:rPr>
          <w:rFonts w:ascii="Josefin Slab" w:hAnsi="Josefin Slab"/>
        </w:rPr>
        <w:t xml:space="preserve">en </w:t>
      </w:r>
      <w:r w:rsidRPr="00594731">
        <w:rPr>
          <w:rFonts w:ascii="Josefin Slab" w:hAnsi="Josefin Slab"/>
          <w:spacing w:val="-5"/>
        </w:rPr>
        <w:t>lenguas</w:t>
      </w:r>
      <w:r w:rsidRPr="00594731">
        <w:rPr>
          <w:rFonts w:ascii="Josefin Slab" w:hAnsi="Josefin Slab"/>
          <w:spacing w:val="7"/>
        </w:rPr>
        <w:t xml:space="preserve"> </w:t>
      </w:r>
      <w:r w:rsidRPr="00594731">
        <w:rPr>
          <w:rFonts w:ascii="Josefin Slab" w:hAnsi="Josefin Slab"/>
        </w:rPr>
        <w:t>o</w:t>
      </w:r>
      <w:r w:rsidRPr="00594731">
        <w:rPr>
          <w:rFonts w:ascii="Josefin Slab" w:hAnsi="Josefin Slab"/>
          <w:spacing w:val="8"/>
        </w:rPr>
        <w:t xml:space="preserve"> </w:t>
      </w:r>
      <w:r w:rsidRPr="00594731">
        <w:rPr>
          <w:rFonts w:ascii="Josefin Slab" w:hAnsi="Josefin Slab"/>
        </w:rPr>
        <w:t>adoptado</w:t>
      </w:r>
      <w:r w:rsidRPr="00594731">
        <w:rPr>
          <w:rFonts w:ascii="Josefin Slab" w:hAnsi="Josefin Slab"/>
          <w:spacing w:val="8"/>
        </w:rPr>
        <w:t xml:space="preserve"> </w:t>
      </w:r>
      <w:r w:rsidRPr="00594731">
        <w:rPr>
          <w:rFonts w:ascii="Josefin Slab" w:hAnsi="Josefin Slab"/>
        </w:rPr>
        <w:t>otros</w:t>
      </w:r>
      <w:r w:rsidRPr="00594731">
        <w:rPr>
          <w:rFonts w:ascii="Josefin Slab" w:hAnsi="Josefin Slab"/>
          <w:spacing w:val="8"/>
        </w:rPr>
        <w:t xml:space="preserve"> </w:t>
      </w:r>
      <w:r w:rsidRPr="00594731">
        <w:rPr>
          <w:rFonts w:ascii="Josefin Slab" w:hAnsi="Josefin Slab"/>
        </w:rPr>
        <w:t>aspectos</w:t>
      </w:r>
      <w:r w:rsidRPr="00594731">
        <w:rPr>
          <w:rFonts w:ascii="Josefin Slab" w:hAnsi="Josefin Slab"/>
          <w:spacing w:val="8"/>
        </w:rPr>
        <w:t xml:space="preserve"> </w:t>
      </w:r>
      <w:r w:rsidRPr="00594731">
        <w:rPr>
          <w:rFonts w:ascii="Josefin Slab" w:hAnsi="Josefin Slab"/>
        </w:rPr>
        <w:t>de</w:t>
      </w:r>
      <w:r w:rsidRPr="00594731">
        <w:rPr>
          <w:rFonts w:ascii="Josefin Slab" w:hAnsi="Josefin Slab"/>
          <w:spacing w:val="8"/>
        </w:rPr>
        <w:t xml:space="preserve"> </w:t>
      </w:r>
      <w:r w:rsidRPr="00594731">
        <w:rPr>
          <w:rFonts w:ascii="Josefin Slab" w:hAnsi="Josefin Slab"/>
          <w:spacing w:val="-8"/>
        </w:rPr>
        <w:t>la</w:t>
      </w:r>
      <w:r w:rsidRPr="00594731">
        <w:rPr>
          <w:rFonts w:ascii="Josefin Slab" w:hAnsi="Josefin Slab"/>
          <w:spacing w:val="7"/>
        </w:rPr>
        <w:t xml:space="preserve"> </w:t>
      </w:r>
      <w:r w:rsidRPr="00594731">
        <w:rPr>
          <w:rFonts w:ascii="Josefin Slab" w:hAnsi="Josefin Slab"/>
          <w:i/>
          <w:spacing w:val="2"/>
        </w:rPr>
        <w:t>experiencia</w:t>
      </w:r>
      <w:r w:rsidRPr="00594731">
        <w:rPr>
          <w:rFonts w:ascii="Josefin Slab" w:hAnsi="Josefin Slab"/>
          <w:i/>
          <w:spacing w:val="8"/>
        </w:rPr>
        <w:t xml:space="preserve"> </w:t>
      </w:r>
      <w:r w:rsidRPr="00594731">
        <w:rPr>
          <w:rFonts w:ascii="Josefin Slab" w:hAnsi="Josefin Slab"/>
          <w:spacing w:val="-3"/>
        </w:rPr>
        <w:t>carismática.</w:t>
      </w:r>
      <w:r w:rsidRPr="00594731">
        <w:rPr>
          <w:rFonts w:ascii="Josefin Slab" w:hAnsi="Josefin Slab"/>
          <w:spacing w:val="15"/>
        </w:rPr>
        <w:t xml:space="preserve"> </w:t>
      </w:r>
      <w:r w:rsidRPr="00594731">
        <w:rPr>
          <w:rFonts w:ascii="Josefin Slab" w:hAnsi="Josefin Slab"/>
        </w:rPr>
        <w:t>Hoy</w:t>
      </w:r>
      <w:r w:rsidRPr="00594731">
        <w:rPr>
          <w:rFonts w:ascii="Josefin Slab" w:hAnsi="Josefin Slab"/>
          <w:spacing w:val="8"/>
        </w:rPr>
        <w:t xml:space="preserve"> </w:t>
      </w:r>
      <w:r w:rsidRPr="00594731">
        <w:rPr>
          <w:rFonts w:ascii="Josefin Slab" w:hAnsi="Josefin Slab"/>
        </w:rPr>
        <w:t>hay</w:t>
      </w:r>
      <w:r w:rsidRPr="00594731">
        <w:rPr>
          <w:rFonts w:ascii="Josefin Slab" w:hAnsi="Josefin Slab"/>
          <w:spacing w:val="8"/>
        </w:rPr>
        <w:t xml:space="preserve"> </w:t>
      </w:r>
      <w:r w:rsidRPr="00594731">
        <w:rPr>
          <w:rFonts w:ascii="Josefin Slab" w:hAnsi="Josefin Slab"/>
          <w:spacing w:val="-5"/>
        </w:rPr>
        <w:t>incluso</w:t>
      </w:r>
    </w:p>
    <w:p w:rsidR="00703F8A" w:rsidRPr="00594731" w:rsidRDefault="00D9371B" w:rsidP="007A564F">
      <w:pPr>
        <w:pStyle w:val="Textoindependiente"/>
        <w:spacing w:before="42" w:line="276" w:lineRule="auto"/>
        <w:ind w:right="138"/>
        <w:rPr>
          <w:rFonts w:ascii="Josefin Slab" w:hAnsi="Josefin Slab"/>
        </w:rPr>
      </w:pPr>
      <w:r w:rsidRPr="00594731">
        <w:rPr>
          <w:rFonts w:ascii="Josefin Slab" w:hAnsi="Josefin Slab"/>
        </w:rPr>
        <w:t>carismáticos mormones.</w:t>
      </w:r>
      <w:bookmarkStart w:id="495" w:name="_bookmark485"/>
      <w:bookmarkEnd w:id="495"/>
      <w:r w:rsidRPr="00594731">
        <w:rPr>
          <w:rFonts w:ascii="Josefin Slab" w:hAnsi="Josefin Slab"/>
        </w:rPr>
        <w:fldChar w:fldCharType="begin"/>
      </w:r>
      <w:r w:rsidRPr="00594731">
        <w:rPr>
          <w:rFonts w:ascii="Josefin Slab" w:hAnsi="Josefin Slab"/>
        </w:rPr>
        <w:instrText xml:space="preserve"> HYPERLINK \l "_bookmark1583" </w:instrText>
      </w:r>
      <w:r w:rsidRPr="00594731">
        <w:rPr>
          <w:rFonts w:ascii="Josefin Slab" w:hAnsi="Josefin Slab"/>
        </w:rPr>
        <w:fldChar w:fldCharType="separate"/>
      </w:r>
      <w:r w:rsidRPr="00594731">
        <w:rPr>
          <w:rFonts w:ascii="Josefin Slab" w:hAnsi="Josefin Slab"/>
          <w:color w:val="0000ED"/>
          <w:vertAlign w:val="superscript"/>
        </w:rPr>
        <w:t>53</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Sin importar qué otra cosa enseñan, si han tenido esa experiencia, son incluidos dentro del movimiento.</w:t>
      </w:r>
    </w:p>
    <w:p w:rsidR="00703F8A" w:rsidRPr="00594731" w:rsidRDefault="00D9371B" w:rsidP="007A564F">
      <w:pPr>
        <w:pStyle w:val="Textoindependiente"/>
        <w:spacing w:before="48" w:line="276" w:lineRule="auto"/>
        <w:ind w:right="137" w:firstLine="449"/>
        <w:rPr>
          <w:rFonts w:ascii="Josefin Slab" w:hAnsi="Josefin Slab"/>
        </w:rPr>
      </w:pPr>
      <w:r w:rsidRPr="00594731">
        <w:rPr>
          <w:rFonts w:ascii="Josefin Slab" w:hAnsi="Josefin Slab"/>
        </w:rPr>
        <w:t xml:space="preserve">Una encuesta informal de </w:t>
      </w:r>
      <w:r w:rsidRPr="00594731">
        <w:rPr>
          <w:rFonts w:ascii="Josefin Slab" w:hAnsi="Josefin Slab"/>
          <w:spacing w:val="-8"/>
        </w:rPr>
        <w:t xml:space="preserve">la </w:t>
      </w:r>
      <w:r w:rsidRPr="00594731">
        <w:rPr>
          <w:rFonts w:ascii="Josefin Slab" w:hAnsi="Josefin Slab"/>
          <w:spacing w:val="-5"/>
        </w:rPr>
        <w:t xml:space="preserve">televisión </w:t>
      </w:r>
      <w:r w:rsidRPr="00594731">
        <w:rPr>
          <w:rFonts w:ascii="Josefin Slab" w:hAnsi="Josefin Slab"/>
          <w:spacing w:val="-3"/>
        </w:rPr>
        <w:t xml:space="preserve">carismática </w:t>
      </w:r>
      <w:r w:rsidRPr="00594731">
        <w:rPr>
          <w:rFonts w:ascii="Josefin Slab" w:hAnsi="Josefin Slab"/>
          <w:spacing w:val="-5"/>
        </w:rPr>
        <w:t xml:space="preserve">ilustra </w:t>
      </w:r>
      <w:r w:rsidRPr="00594731">
        <w:rPr>
          <w:rFonts w:ascii="Josefin Slab" w:hAnsi="Josefin Slab"/>
        </w:rPr>
        <w:t xml:space="preserve">aun más el hecho  de que para muchos </w:t>
      </w:r>
      <w:r w:rsidRPr="00594731">
        <w:rPr>
          <w:rFonts w:ascii="Josefin Slab" w:hAnsi="Josefin Slab"/>
          <w:spacing w:val="-3"/>
        </w:rPr>
        <w:t xml:space="preserve">carismáticos </w:t>
      </w:r>
      <w:r w:rsidRPr="00594731">
        <w:rPr>
          <w:rFonts w:ascii="Josefin Slab" w:hAnsi="Josefin Slab"/>
          <w:spacing w:val="-8"/>
        </w:rPr>
        <w:t xml:space="preserve">la </w:t>
      </w:r>
      <w:r w:rsidRPr="00594731">
        <w:rPr>
          <w:rFonts w:ascii="Josefin Slab" w:hAnsi="Josefin Slab"/>
          <w:spacing w:val="-5"/>
        </w:rPr>
        <w:t xml:space="preserve">experiencia </w:t>
      </w:r>
      <w:r w:rsidRPr="00594731">
        <w:rPr>
          <w:rFonts w:ascii="Josefin Slab" w:hAnsi="Josefin Slab"/>
        </w:rPr>
        <w:t xml:space="preserve">personal </w:t>
      </w:r>
      <w:r w:rsidRPr="00594731">
        <w:rPr>
          <w:rFonts w:ascii="Josefin Slab" w:hAnsi="Josefin Slab"/>
          <w:spacing w:val="-3"/>
        </w:rPr>
        <w:t xml:space="preserve">triunfa </w:t>
      </w:r>
      <w:r w:rsidRPr="00594731">
        <w:rPr>
          <w:rFonts w:ascii="Josefin Slab" w:hAnsi="Josefin Slab"/>
        </w:rPr>
        <w:t xml:space="preserve">sobre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4"/>
        </w:rPr>
        <w:t>proposicional.</w:t>
      </w:r>
      <w:r w:rsidRPr="00594731">
        <w:rPr>
          <w:rFonts w:ascii="Josefin Slab" w:hAnsi="Josefin Slab"/>
          <w:spacing w:val="59"/>
        </w:rPr>
        <w:t xml:space="preserve"> </w:t>
      </w:r>
      <w:r w:rsidRPr="00594731">
        <w:rPr>
          <w:rFonts w:ascii="Josefin Slab" w:hAnsi="Josefin Slab"/>
        </w:rPr>
        <w:t xml:space="preserve">He estado esperando durante muchos años escuchar a un presentador </w:t>
      </w:r>
      <w:r w:rsidRPr="00594731">
        <w:rPr>
          <w:rFonts w:ascii="Josefin Slab" w:hAnsi="Josefin Slab"/>
          <w:spacing w:val="-3"/>
        </w:rPr>
        <w:t xml:space="preserve">carismático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5"/>
        </w:rPr>
        <w:t xml:space="preserve">televisión </w:t>
      </w:r>
      <w:r w:rsidRPr="00594731">
        <w:rPr>
          <w:rFonts w:ascii="Josefin Slab" w:hAnsi="Josefin Slab"/>
          <w:spacing w:val="-3"/>
        </w:rPr>
        <w:t xml:space="preserve">interrumpir </w:t>
      </w:r>
      <w:r w:rsidRPr="00594731">
        <w:rPr>
          <w:rFonts w:ascii="Josefin Slab" w:hAnsi="Josefin Slab"/>
        </w:rPr>
        <w:t xml:space="preserve">a un </w:t>
      </w:r>
      <w:r w:rsidRPr="00594731">
        <w:rPr>
          <w:rFonts w:ascii="Josefin Slab" w:hAnsi="Josefin Slab"/>
          <w:spacing w:val="-4"/>
        </w:rPr>
        <w:t xml:space="preserve">invitado </w:t>
      </w:r>
      <w:r w:rsidRPr="00594731">
        <w:rPr>
          <w:rFonts w:ascii="Josefin Slab" w:hAnsi="Josefin Slab"/>
        </w:rPr>
        <w:t xml:space="preserve">y </w:t>
      </w:r>
      <w:r w:rsidRPr="00594731">
        <w:rPr>
          <w:rFonts w:ascii="Josefin Slab" w:hAnsi="Josefin Slab"/>
          <w:spacing w:val="-4"/>
        </w:rPr>
        <w:t xml:space="preserve">decirle: </w:t>
      </w:r>
      <w:r w:rsidRPr="00594731">
        <w:rPr>
          <w:rFonts w:ascii="Josefin Slab" w:hAnsi="Josefin Slab"/>
          <w:spacing w:val="3"/>
        </w:rPr>
        <w:t xml:space="preserve">«Eso </w:t>
      </w:r>
      <w:r w:rsidRPr="00594731">
        <w:rPr>
          <w:rFonts w:ascii="Josefin Slab" w:hAnsi="Josefin Slab"/>
        </w:rPr>
        <w:t xml:space="preserve">no es </w:t>
      </w:r>
      <w:r w:rsidRPr="00594731">
        <w:rPr>
          <w:rFonts w:ascii="Josefin Slab" w:hAnsi="Josefin Slab"/>
          <w:spacing w:val="-3"/>
        </w:rPr>
        <w:t xml:space="preserve">cierto. </w:t>
      </w:r>
      <w:r w:rsidRPr="00594731">
        <w:rPr>
          <w:rFonts w:ascii="Josefin Slab" w:hAnsi="Josefin Slab"/>
        </w:rPr>
        <w:t xml:space="preserve">Eso no está en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No vamos a aceptar eso. No se puede comprobar a </w:t>
      </w:r>
      <w:r w:rsidRPr="00594731">
        <w:rPr>
          <w:rFonts w:ascii="Josefin Slab" w:hAnsi="Josefin Slab"/>
          <w:spacing w:val="-3"/>
        </w:rPr>
        <w:t xml:space="preserve">partir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Escrituras». No obstante, ese </w:t>
      </w:r>
      <w:r w:rsidRPr="00594731">
        <w:rPr>
          <w:rFonts w:ascii="Josefin Slab" w:hAnsi="Josefin Slab"/>
          <w:spacing w:val="-4"/>
        </w:rPr>
        <w:t xml:space="preserve">tipo  </w:t>
      </w:r>
      <w:r w:rsidRPr="00594731">
        <w:rPr>
          <w:rFonts w:ascii="Josefin Slab" w:hAnsi="Josefin Slab"/>
        </w:rPr>
        <w:t xml:space="preserve">de confrontación nunca sucede, no </w:t>
      </w:r>
      <w:r w:rsidRPr="00594731">
        <w:rPr>
          <w:rFonts w:ascii="Josefin Slab" w:hAnsi="Josefin Slab"/>
          <w:spacing w:val="-3"/>
        </w:rPr>
        <w:t xml:space="preserve">importa </w:t>
      </w:r>
      <w:r w:rsidRPr="00594731">
        <w:rPr>
          <w:rFonts w:ascii="Josefin Slab" w:hAnsi="Josefin Slab"/>
          <w:spacing w:val="-8"/>
        </w:rPr>
        <w:t xml:space="preserve">lo </w:t>
      </w:r>
      <w:r w:rsidRPr="00594731">
        <w:rPr>
          <w:rFonts w:ascii="Josefin Slab" w:hAnsi="Josefin Slab"/>
        </w:rPr>
        <w:t xml:space="preserve">que se </w:t>
      </w:r>
      <w:r w:rsidRPr="00594731">
        <w:rPr>
          <w:rFonts w:ascii="Josefin Slab" w:hAnsi="Josefin Slab"/>
          <w:spacing w:val="-6"/>
        </w:rPr>
        <w:t xml:space="preserve">diga. </w:t>
      </w:r>
      <w:r w:rsidRPr="00594731">
        <w:rPr>
          <w:rFonts w:ascii="Josefin Slab" w:hAnsi="Josefin Slab"/>
          <w:spacing w:val="2"/>
        </w:rPr>
        <w:t xml:space="preserve">Puede </w:t>
      </w:r>
      <w:r w:rsidRPr="00594731">
        <w:rPr>
          <w:rFonts w:ascii="Josefin Slab" w:hAnsi="Josefin Slab"/>
        </w:rPr>
        <w:t xml:space="preserve">tratarse de </w:t>
      </w:r>
      <w:r w:rsidRPr="00594731">
        <w:rPr>
          <w:rFonts w:ascii="Josefin Slab" w:hAnsi="Josefin Slab"/>
          <w:spacing w:val="-8"/>
        </w:rPr>
        <w:t xml:space="preserve">la </w:t>
      </w:r>
      <w:r w:rsidRPr="00594731">
        <w:rPr>
          <w:rFonts w:ascii="Josefin Slab" w:hAnsi="Josefin Slab"/>
          <w:spacing w:val="-4"/>
        </w:rPr>
        <w:t xml:space="preserve">afirmación </w:t>
      </w:r>
      <w:r w:rsidRPr="00594731">
        <w:rPr>
          <w:rFonts w:ascii="Josefin Slab" w:hAnsi="Josefin Slab"/>
          <w:spacing w:val="-6"/>
        </w:rPr>
        <w:t xml:space="preserve">teológica </w:t>
      </w:r>
      <w:r w:rsidRPr="00594731">
        <w:rPr>
          <w:rFonts w:ascii="Josefin Slab" w:hAnsi="Josefin Slab"/>
        </w:rPr>
        <w:t xml:space="preserve">más </w:t>
      </w:r>
      <w:r w:rsidRPr="00594731">
        <w:rPr>
          <w:rFonts w:ascii="Josefin Slab" w:hAnsi="Josefin Slab"/>
          <w:spacing w:val="-3"/>
        </w:rPr>
        <w:t xml:space="preserve">extraña </w:t>
      </w:r>
      <w:r w:rsidRPr="00594731">
        <w:rPr>
          <w:rFonts w:ascii="Josefin Slab" w:hAnsi="Josefin Slab"/>
        </w:rPr>
        <w:t xml:space="preserve">o </w:t>
      </w:r>
      <w:r w:rsidRPr="00594731">
        <w:rPr>
          <w:rFonts w:ascii="Josefin Slab" w:hAnsi="Josefin Slab"/>
          <w:spacing w:val="-8"/>
        </w:rPr>
        <w:t xml:space="preserve">la </w:t>
      </w:r>
      <w:r w:rsidRPr="00594731">
        <w:rPr>
          <w:rFonts w:ascii="Josefin Slab" w:hAnsi="Josefin Slab"/>
          <w:spacing w:val="-4"/>
        </w:rPr>
        <w:t xml:space="preserve">mala </w:t>
      </w:r>
      <w:r w:rsidRPr="00594731">
        <w:rPr>
          <w:rFonts w:ascii="Josefin Slab" w:hAnsi="Josefin Slab"/>
          <w:spacing w:val="-3"/>
        </w:rPr>
        <w:t xml:space="preserve">interpretación </w:t>
      </w:r>
      <w:r w:rsidRPr="00594731">
        <w:rPr>
          <w:rFonts w:ascii="Josefin Slab" w:hAnsi="Josefin Slab"/>
        </w:rPr>
        <w:t xml:space="preserve">más absurda de </w:t>
      </w:r>
      <w:r w:rsidRPr="00594731">
        <w:rPr>
          <w:rFonts w:ascii="Josefin Slab" w:hAnsi="Josefin Slab"/>
          <w:spacing w:val="-5"/>
        </w:rPr>
        <w:t xml:space="preserve">las </w:t>
      </w:r>
      <w:r w:rsidRPr="00594731">
        <w:rPr>
          <w:rFonts w:ascii="Josefin Slab" w:hAnsi="Josefin Slab"/>
        </w:rPr>
        <w:t xml:space="preserve">Escrituras, donde el </w:t>
      </w:r>
      <w:r w:rsidRPr="00594731">
        <w:rPr>
          <w:rFonts w:ascii="Josefin Slab" w:hAnsi="Josefin Slab"/>
          <w:spacing w:val="-4"/>
        </w:rPr>
        <w:t xml:space="preserve">texto </w:t>
      </w:r>
      <w:r w:rsidRPr="00594731">
        <w:rPr>
          <w:rFonts w:ascii="Josefin Slab" w:hAnsi="Josefin Slab"/>
        </w:rPr>
        <w:t xml:space="preserve">es arrancado de su contexto, por </w:t>
      </w:r>
      <w:r w:rsidRPr="00594731">
        <w:rPr>
          <w:rFonts w:ascii="Josefin Slab" w:hAnsi="Josefin Slab"/>
          <w:spacing w:val="-8"/>
        </w:rPr>
        <w:t xml:space="preserve">lo </w:t>
      </w:r>
      <w:r w:rsidRPr="00594731">
        <w:rPr>
          <w:rFonts w:ascii="Josefin Slab" w:hAnsi="Josefin Slab"/>
        </w:rPr>
        <w:t xml:space="preserve">que su </w:t>
      </w:r>
      <w:r w:rsidRPr="00594731">
        <w:rPr>
          <w:rFonts w:ascii="Josefin Slab" w:hAnsi="Josefin Slab"/>
          <w:spacing w:val="-6"/>
        </w:rPr>
        <w:t xml:space="preserve">significado </w:t>
      </w:r>
      <w:r w:rsidRPr="00594731">
        <w:rPr>
          <w:rFonts w:ascii="Josefin Slab" w:hAnsi="Josefin Slab"/>
        </w:rPr>
        <w:t xml:space="preserve">está </w:t>
      </w:r>
      <w:r w:rsidRPr="00594731">
        <w:rPr>
          <w:rFonts w:ascii="Josefin Slab" w:hAnsi="Josefin Slab"/>
          <w:spacing w:val="-3"/>
        </w:rPr>
        <w:t xml:space="preserve">irremediablemente distorsionado,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3"/>
        </w:rPr>
        <w:t xml:space="preserve">nadie </w:t>
      </w:r>
      <w:r w:rsidRPr="00594731">
        <w:rPr>
          <w:rFonts w:ascii="Josefin Slab" w:hAnsi="Josefin Slab"/>
        </w:rPr>
        <w:t xml:space="preserve">se </w:t>
      </w:r>
      <w:r w:rsidRPr="00594731">
        <w:rPr>
          <w:rFonts w:ascii="Josefin Slab" w:hAnsi="Josefin Slab"/>
          <w:spacing w:val="-3"/>
        </w:rPr>
        <w:t xml:space="preserve">detiene </w:t>
      </w:r>
      <w:r w:rsidRPr="00594731">
        <w:rPr>
          <w:rFonts w:ascii="Josefin Slab" w:hAnsi="Josefin Slab"/>
        </w:rPr>
        <w:t xml:space="preserve">y </w:t>
      </w:r>
      <w:r w:rsidRPr="00594731">
        <w:rPr>
          <w:rFonts w:ascii="Josefin Slab" w:hAnsi="Josefin Slab"/>
          <w:spacing w:val="-3"/>
        </w:rPr>
        <w:t xml:space="preserve">dice: </w:t>
      </w:r>
      <w:r w:rsidRPr="00594731">
        <w:rPr>
          <w:rFonts w:ascii="Josefin Slab" w:hAnsi="Josefin Slab"/>
          <w:spacing w:val="5"/>
        </w:rPr>
        <w:t xml:space="preserve">«Un </w:t>
      </w:r>
      <w:r w:rsidRPr="00594731">
        <w:rPr>
          <w:rFonts w:ascii="Josefin Slab" w:hAnsi="Josefin Slab"/>
        </w:rPr>
        <w:t>momento, eso es herejía. Eso no es</w:t>
      </w:r>
      <w:r w:rsidRPr="00594731">
        <w:rPr>
          <w:rFonts w:ascii="Josefin Slab" w:hAnsi="Josefin Slab"/>
          <w:spacing w:val="61"/>
        </w:rPr>
        <w:t xml:space="preserve"> </w:t>
      </w:r>
      <w:r w:rsidRPr="00594731">
        <w:rPr>
          <w:rFonts w:ascii="Josefin Slab" w:hAnsi="Josefin Slab"/>
        </w:rPr>
        <w:t>cierto».</w:t>
      </w:r>
    </w:p>
    <w:p w:rsidR="00703F8A" w:rsidRPr="00594731" w:rsidRDefault="00D9371B" w:rsidP="007A564F">
      <w:pPr>
        <w:pStyle w:val="Textoindependiente"/>
        <w:spacing w:before="60" w:line="276" w:lineRule="auto"/>
        <w:ind w:right="137" w:firstLine="449"/>
        <w:rPr>
          <w:rFonts w:ascii="Josefin Slab" w:hAnsi="Josefin Slab"/>
        </w:rPr>
      </w:pPr>
      <w:r w:rsidRPr="00594731">
        <w:rPr>
          <w:rFonts w:ascii="Josefin Slab" w:hAnsi="Josefin Slab"/>
        </w:rPr>
        <w:t xml:space="preserve">La ausencia de </w:t>
      </w:r>
      <w:bookmarkStart w:id="496" w:name="_bookmark486"/>
      <w:bookmarkEnd w:id="496"/>
      <w:r w:rsidRPr="00594731">
        <w:rPr>
          <w:rFonts w:ascii="Josefin Slab" w:hAnsi="Josefin Slab"/>
          <w:spacing w:val="-4"/>
        </w:rPr>
        <w:t xml:space="preserve">discernimiento </w:t>
      </w:r>
      <w:r w:rsidRPr="00594731">
        <w:rPr>
          <w:rFonts w:ascii="Josefin Slab" w:hAnsi="Josefin Slab"/>
        </w:rPr>
        <w:t xml:space="preserve">doctrinal y </w:t>
      </w:r>
      <w:r w:rsidRPr="00594731">
        <w:rPr>
          <w:rFonts w:ascii="Josefin Slab" w:hAnsi="Josefin Slab"/>
          <w:spacing w:val="-4"/>
        </w:rPr>
        <w:t xml:space="preserve">responsabilidad </w:t>
      </w:r>
      <w:r w:rsidRPr="00594731">
        <w:rPr>
          <w:rFonts w:ascii="Josefin Slab" w:hAnsi="Josefin Slab"/>
          <w:spacing w:val="-6"/>
        </w:rPr>
        <w:t xml:space="preserve">teológica </w:t>
      </w:r>
      <w:r w:rsidRPr="00594731">
        <w:rPr>
          <w:rFonts w:ascii="Josefin Slab" w:hAnsi="Josefin Slab"/>
        </w:rPr>
        <w:t xml:space="preserve">dentro de </w:t>
      </w:r>
      <w:r w:rsidRPr="00594731">
        <w:rPr>
          <w:rFonts w:ascii="Josefin Slab" w:hAnsi="Josefin Slab"/>
          <w:spacing w:val="-5"/>
        </w:rPr>
        <w:t xml:space="preserve">los </w:t>
      </w:r>
      <w:r w:rsidRPr="00594731">
        <w:rPr>
          <w:rFonts w:ascii="Josefin Slab" w:hAnsi="Josefin Slab"/>
        </w:rPr>
        <w:t xml:space="preserve">círculos </w:t>
      </w:r>
      <w:r w:rsidRPr="00594731">
        <w:rPr>
          <w:rFonts w:ascii="Josefin Slab" w:hAnsi="Josefin Slab"/>
          <w:spacing w:val="-3"/>
        </w:rPr>
        <w:t xml:space="preserve">carismáticos </w:t>
      </w:r>
      <w:r w:rsidRPr="00594731">
        <w:rPr>
          <w:rFonts w:ascii="Josefin Slab" w:hAnsi="Josefin Slab"/>
        </w:rPr>
        <w:t xml:space="preserve">ha </w:t>
      </w:r>
      <w:r w:rsidRPr="00594731">
        <w:rPr>
          <w:rFonts w:ascii="Josefin Slab" w:hAnsi="Josefin Slab"/>
          <w:spacing w:val="-5"/>
        </w:rPr>
        <w:t xml:space="preserve">llevado </w:t>
      </w:r>
      <w:r w:rsidRPr="00594731">
        <w:rPr>
          <w:rFonts w:ascii="Josefin Slab" w:hAnsi="Josefin Slab"/>
        </w:rPr>
        <w:t xml:space="preserve">a </w:t>
      </w:r>
      <w:r w:rsidRPr="00594731">
        <w:rPr>
          <w:rFonts w:ascii="Josefin Slab" w:hAnsi="Josefin Slab"/>
          <w:spacing w:val="-5"/>
        </w:rPr>
        <w:t xml:space="preserve">algunos </w:t>
      </w:r>
      <w:r w:rsidRPr="00594731">
        <w:rPr>
          <w:rFonts w:ascii="Josefin Slab" w:hAnsi="Josefin Slab"/>
        </w:rPr>
        <w:t xml:space="preserve">observadores a expresar </w:t>
      </w:r>
      <w:r w:rsidRPr="00594731">
        <w:rPr>
          <w:rFonts w:ascii="Josefin Slab" w:hAnsi="Josefin Slab"/>
          <w:spacing w:val="-3"/>
        </w:rPr>
        <w:t xml:space="preserve">serias </w:t>
      </w:r>
      <w:r w:rsidRPr="00594731">
        <w:rPr>
          <w:rFonts w:ascii="Josefin Slab" w:hAnsi="Josefin Slab"/>
        </w:rPr>
        <w:t xml:space="preserve">preocupaciones: </w:t>
      </w:r>
      <w:r w:rsidRPr="00594731">
        <w:rPr>
          <w:rFonts w:ascii="Josefin Slab" w:hAnsi="Josefin Slab"/>
          <w:spacing w:val="5"/>
        </w:rPr>
        <w:t xml:space="preserve">«El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en su conjunto aún no ha </w:t>
      </w:r>
      <w:r w:rsidRPr="00594731">
        <w:rPr>
          <w:rFonts w:ascii="Josefin Slab" w:hAnsi="Josefin Slab"/>
          <w:spacing w:val="-4"/>
        </w:rPr>
        <w:t xml:space="preserve">integrado </w:t>
      </w:r>
      <w:r w:rsidRPr="00594731">
        <w:rPr>
          <w:rFonts w:ascii="Josefin Slab" w:hAnsi="Josefin Slab"/>
          <w:spacing w:val="-5"/>
        </w:rPr>
        <w:t xml:space="preserve">las </w:t>
      </w:r>
      <w:r w:rsidRPr="00594731">
        <w:rPr>
          <w:rFonts w:ascii="Josefin Slab" w:hAnsi="Josefin Slab"/>
          <w:spacing w:val="-3"/>
        </w:rPr>
        <w:t xml:space="preserve">grandes </w:t>
      </w:r>
      <w:r w:rsidRPr="00594731">
        <w:rPr>
          <w:rFonts w:ascii="Josefin Slab" w:hAnsi="Josefin Slab"/>
        </w:rPr>
        <w:t xml:space="preserve">verdades </w:t>
      </w:r>
      <w:r w:rsidRPr="00594731">
        <w:rPr>
          <w:rFonts w:ascii="Josefin Slab" w:hAnsi="Josefin Slab"/>
          <w:spacing w:val="-3"/>
        </w:rPr>
        <w:t xml:space="preserve">doctrinales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Escrituras a </w:t>
      </w:r>
      <w:r w:rsidRPr="00594731">
        <w:rPr>
          <w:rFonts w:ascii="Josefin Slab" w:hAnsi="Josefin Slab"/>
          <w:spacing w:val="-8"/>
        </w:rPr>
        <w:t xml:space="preserve">la </w:t>
      </w:r>
      <w:r w:rsidRPr="00594731">
        <w:rPr>
          <w:rFonts w:ascii="Josefin Slab" w:hAnsi="Josefin Slab"/>
          <w:spacing w:val="-4"/>
        </w:rPr>
        <w:t xml:space="preserve">vida </w:t>
      </w:r>
      <w:r w:rsidRPr="00594731">
        <w:rPr>
          <w:rFonts w:ascii="Josefin Slab" w:hAnsi="Josefin Slab"/>
        </w:rPr>
        <w:t xml:space="preserve">de su </w:t>
      </w:r>
      <w:r w:rsidRPr="00594731">
        <w:rPr>
          <w:rFonts w:ascii="Josefin Slab" w:hAnsi="Josefin Slab"/>
          <w:spacing w:val="-3"/>
        </w:rPr>
        <w:t xml:space="preserve">gente.  </w:t>
      </w:r>
      <w:r w:rsidRPr="00594731">
        <w:rPr>
          <w:rFonts w:ascii="Josefin Slab" w:hAnsi="Josefin Slab"/>
        </w:rPr>
        <w:t xml:space="preserve">En su  </w:t>
      </w:r>
      <w:r w:rsidRPr="00594731">
        <w:rPr>
          <w:rFonts w:ascii="Josefin Slab" w:hAnsi="Josefin Slab"/>
          <w:spacing w:val="-4"/>
        </w:rPr>
        <w:t xml:space="preserve">gran </w:t>
      </w:r>
      <w:r w:rsidRPr="00594731">
        <w:rPr>
          <w:rFonts w:ascii="Josefin Slab" w:hAnsi="Josefin Slab"/>
          <w:spacing w:val="-3"/>
        </w:rPr>
        <w:t xml:space="preserve">énfasis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5"/>
        </w:rPr>
        <w:t xml:space="preserve">experiencia </w:t>
      </w:r>
      <w:r w:rsidRPr="00594731">
        <w:rPr>
          <w:rFonts w:ascii="Josefin Slab" w:hAnsi="Josefin Slab"/>
        </w:rPr>
        <w:t xml:space="preserve">con el </w:t>
      </w:r>
      <w:r w:rsidRPr="00594731">
        <w:rPr>
          <w:rFonts w:ascii="Josefin Slab" w:hAnsi="Josefin Slab"/>
          <w:spacing w:val="-3"/>
        </w:rPr>
        <w:t xml:space="preserve">Espíritu </w:t>
      </w:r>
      <w:r w:rsidRPr="00594731">
        <w:rPr>
          <w:rFonts w:ascii="Josefin Slab" w:hAnsi="Josefin Slab"/>
        </w:rPr>
        <w:t xml:space="preserve">Santo, el </w:t>
      </w:r>
      <w:r w:rsidRPr="00594731">
        <w:rPr>
          <w:rFonts w:ascii="Josefin Slab" w:hAnsi="Josefin Slab"/>
          <w:spacing w:val="-3"/>
        </w:rPr>
        <w:t xml:space="preserve">valor </w:t>
      </w:r>
      <w:r w:rsidRPr="00594731">
        <w:rPr>
          <w:rFonts w:ascii="Josefin Slab" w:hAnsi="Josefin Slab"/>
        </w:rPr>
        <w:t xml:space="preserve">del </w:t>
      </w:r>
      <w:r w:rsidRPr="00594731">
        <w:rPr>
          <w:rFonts w:ascii="Josefin Slab" w:hAnsi="Josefin Slab"/>
          <w:spacing w:val="-3"/>
        </w:rPr>
        <w:t>estudio</w:t>
      </w:r>
      <w:r w:rsidRPr="00594731">
        <w:rPr>
          <w:rFonts w:ascii="Josefin Slab" w:hAnsi="Josefin Slab"/>
          <w:spacing w:val="57"/>
        </w:rPr>
        <w:t xml:space="preserve"> </w:t>
      </w:r>
      <w:r w:rsidRPr="00594731">
        <w:rPr>
          <w:rFonts w:ascii="Josefin Slab" w:hAnsi="Josefin Slab"/>
          <w:spacing w:val="-7"/>
        </w:rPr>
        <w:t>diligente</w:t>
      </w:r>
    </w:p>
    <w:p w:rsidR="00703F8A" w:rsidRPr="00594731" w:rsidRDefault="00D9371B" w:rsidP="007A564F">
      <w:pPr>
        <w:pStyle w:val="Textoindependiente"/>
        <w:spacing w:before="52" w:line="276" w:lineRule="auto"/>
        <w:ind w:right="124"/>
        <w:rPr>
          <w:rFonts w:ascii="Josefin Slab" w:hAnsi="Josefin Slab"/>
        </w:rPr>
      </w:pP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teología </w:t>
      </w:r>
      <w:r w:rsidRPr="00594731">
        <w:rPr>
          <w:rFonts w:ascii="Josefin Slab" w:hAnsi="Josefin Slab"/>
        </w:rPr>
        <w:t>a menudo se descuida».</w:t>
      </w:r>
      <w:bookmarkStart w:id="497" w:name="_bookmark487"/>
      <w:bookmarkEnd w:id="497"/>
      <w:r w:rsidRPr="00594731">
        <w:rPr>
          <w:rFonts w:ascii="Josefin Slab" w:hAnsi="Josefin Slab"/>
        </w:rPr>
        <w:fldChar w:fldCharType="begin"/>
      </w:r>
      <w:r w:rsidRPr="00594731">
        <w:rPr>
          <w:rFonts w:ascii="Josefin Slab" w:hAnsi="Josefin Slab"/>
        </w:rPr>
        <w:instrText xml:space="preserve"> HYPERLINK \l "_bookmark1584" </w:instrText>
      </w:r>
      <w:r w:rsidRPr="00594731">
        <w:rPr>
          <w:rFonts w:ascii="Josefin Slab" w:hAnsi="Josefin Slab"/>
        </w:rPr>
        <w:fldChar w:fldCharType="separate"/>
      </w:r>
      <w:r w:rsidRPr="00594731">
        <w:rPr>
          <w:rFonts w:ascii="Josefin Slab" w:hAnsi="Josefin Slab"/>
          <w:color w:val="0000ED"/>
          <w:vertAlign w:val="superscript"/>
        </w:rPr>
        <w:t>54</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Eso es </w:t>
      </w:r>
      <w:r w:rsidRPr="00594731">
        <w:rPr>
          <w:rFonts w:ascii="Josefin Slab" w:hAnsi="Josefin Slab"/>
          <w:spacing w:val="-3"/>
        </w:rPr>
        <w:t xml:space="preserve">decir </w:t>
      </w:r>
      <w:r w:rsidRPr="00594731">
        <w:rPr>
          <w:rFonts w:ascii="Josefin Slab" w:hAnsi="Josefin Slab"/>
        </w:rPr>
        <w:t xml:space="preserve">poco. </w:t>
      </w:r>
      <w:r w:rsidRPr="00594731">
        <w:rPr>
          <w:rFonts w:ascii="Josefin Slab" w:hAnsi="Josefin Slab"/>
          <w:spacing w:val="-3"/>
        </w:rPr>
        <w:t xml:space="preserve">Doctrinalmente, </w:t>
      </w:r>
      <w:r w:rsidRPr="00594731">
        <w:rPr>
          <w:rFonts w:ascii="Josefin Slab" w:hAnsi="Josefin Slab"/>
        </w:rPr>
        <w:t xml:space="preserve">el </w:t>
      </w:r>
      <w:r w:rsidRPr="00594731">
        <w:rPr>
          <w:rFonts w:ascii="Josefin Slab" w:hAnsi="Josefin Slab"/>
          <w:spacing w:val="-4"/>
        </w:rPr>
        <w:t xml:space="preserve">movimiento </w:t>
      </w:r>
      <w:r w:rsidRPr="00594731">
        <w:rPr>
          <w:rFonts w:ascii="Josefin Slab" w:hAnsi="Josefin Slab"/>
          <w:spacing w:val="-3"/>
        </w:rPr>
        <w:t xml:space="preserve">carismático refleja </w:t>
      </w:r>
      <w:r w:rsidRPr="00594731">
        <w:rPr>
          <w:rFonts w:ascii="Josefin Slab" w:hAnsi="Josefin Slab"/>
        </w:rPr>
        <w:t xml:space="preserve">el período de </w:t>
      </w:r>
      <w:r w:rsidRPr="00594731">
        <w:rPr>
          <w:rFonts w:ascii="Josefin Slab" w:hAnsi="Josefin Slab"/>
          <w:spacing w:val="-5"/>
        </w:rPr>
        <w:t xml:space="preserve">los </w:t>
      </w:r>
      <w:bookmarkStart w:id="498" w:name="_bookmark488"/>
      <w:bookmarkEnd w:id="498"/>
      <w:r w:rsidRPr="00594731">
        <w:rPr>
          <w:rFonts w:ascii="Josefin Slab" w:hAnsi="Josefin Slab"/>
        </w:rPr>
        <w:t xml:space="preserve">jueces, el </w:t>
      </w:r>
      <w:r w:rsidRPr="00594731">
        <w:rPr>
          <w:rFonts w:ascii="Josefin Slab" w:hAnsi="Josefin Slab"/>
          <w:spacing w:val="-3"/>
        </w:rPr>
        <w:t xml:space="preserve">tiempo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Israel en el que </w:t>
      </w:r>
      <w:r w:rsidRPr="00594731">
        <w:rPr>
          <w:rFonts w:ascii="Josefin Slab" w:hAnsi="Josefin Slab"/>
          <w:spacing w:val="3"/>
        </w:rPr>
        <w:t xml:space="preserve">«cada </w:t>
      </w:r>
      <w:r w:rsidRPr="00594731">
        <w:rPr>
          <w:rFonts w:ascii="Josefin Slab" w:hAnsi="Josefin Slab"/>
        </w:rPr>
        <w:t xml:space="preserve">uno hacía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4"/>
        </w:rPr>
        <w:t xml:space="preserve">bien </w:t>
      </w:r>
      <w:r w:rsidRPr="00594731">
        <w:rPr>
          <w:rFonts w:ascii="Josefin Slab" w:hAnsi="Josefin Slab"/>
          <w:spacing w:val="-8"/>
        </w:rPr>
        <w:t xml:space="preserve">le </w:t>
      </w:r>
      <w:r w:rsidRPr="00594731">
        <w:rPr>
          <w:rFonts w:ascii="Josefin Slab" w:hAnsi="Josefin Slab"/>
        </w:rPr>
        <w:t xml:space="preserve">parecía» (Jueces 21.25). Como resultado, es casi </w:t>
      </w:r>
      <w:r w:rsidRPr="00594731">
        <w:rPr>
          <w:rFonts w:ascii="Josefin Slab" w:hAnsi="Josefin Slab"/>
          <w:spacing w:val="-6"/>
        </w:rPr>
        <w:t xml:space="preserve">imposible </w:t>
      </w:r>
      <w:r w:rsidRPr="00594731">
        <w:rPr>
          <w:rFonts w:ascii="Josefin Slab" w:hAnsi="Josefin Slab"/>
          <w:spacing w:val="-5"/>
        </w:rPr>
        <w:t xml:space="preserve">definir </w:t>
      </w:r>
      <w:r w:rsidRPr="00594731">
        <w:rPr>
          <w:rFonts w:ascii="Josefin Slab" w:hAnsi="Josefin Slab"/>
        </w:rPr>
        <w:t xml:space="preserve">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desde el punto de </w:t>
      </w:r>
      <w:r w:rsidRPr="00594731">
        <w:rPr>
          <w:rFonts w:ascii="Josefin Slab" w:hAnsi="Josefin Slab"/>
          <w:spacing w:val="-4"/>
        </w:rPr>
        <w:t xml:space="preserve">vista </w:t>
      </w:r>
      <w:r w:rsidRPr="00594731">
        <w:rPr>
          <w:rFonts w:ascii="Josefin Slab" w:hAnsi="Josefin Slab"/>
        </w:rPr>
        <w:t xml:space="preserve">doctrinal </w:t>
      </w:r>
      <w:r w:rsidRPr="00594731">
        <w:rPr>
          <w:rFonts w:ascii="Josefin Slab" w:hAnsi="Josefin Slab"/>
          <w:spacing w:val="-3"/>
        </w:rPr>
        <w:t xml:space="preserve">excepto </w:t>
      </w:r>
      <w:r w:rsidRPr="00594731">
        <w:rPr>
          <w:rFonts w:ascii="Josefin Slab" w:hAnsi="Josefin Slab"/>
        </w:rPr>
        <w:t xml:space="preserve">por sus errores. El </w:t>
      </w:r>
      <w:r w:rsidRPr="00594731">
        <w:rPr>
          <w:rFonts w:ascii="Josefin Slab" w:hAnsi="Josefin Slab"/>
          <w:spacing w:val="-4"/>
        </w:rPr>
        <w:t xml:space="preserve">mismo </w:t>
      </w:r>
      <w:r w:rsidRPr="00594731">
        <w:rPr>
          <w:rFonts w:ascii="Josefin Slab" w:hAnsi="Josefin Slab"/>
        </w:rPr>
        <w:t xml:space="preserve">se </w:t>
      </w:r>
      <w:r w:rsidRPr="00594731">
        <w:rPr>
          <w:rFonts w:ascii="Josefin Slab" w:hAnsi="Josefin Slab"/>
          <w:spacing w:val="-3"/>
        </w:rPr>
        <w:t xml:space="preserve">resiste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4"/>
        </w:rPr>
        <w:t>categorización</w:t>
      </w:r>
      <w:r w:rsidRPr="00594731">
        <w:rPr>
          <w:rFonts w:ascii="Josefin Slab" w:hAnsi="Josefin Slab"/>
          <w:spacing w:val="59"/>
        </w:rPr>
        <w:t xml:space="preserve"> </w:t>
      </w:r>
      <w:r w:rsidRPr="00594731">
        <w:rPr>
          <w:rFonts w:ascii="Josefin Slab" w:hAnsi="Josefin Slab"/>
          <w:spacing w:val="-5"/>
        </w:rPr>
        <w:t xml:space="preserve">teológica, </w:t>
      </w:r>
      <w:r w:rsidRPr="00594731">
        <w:rPr>
          <w:rFonts w:ascii="Josefin Slab" w:hAnsi="Josefin Slab"/>
        </w:rPr>
        <w:t xml:space="preserve">ya que </w:t>
      </w:r>
      <w:r w:rsidRPr="00594731">
        <w:rPr>
          <w:rFonts w:ascii="Josefin Slab" w:hAnsi="Josefin Slab"/>
          <w:spacing w:val="-4"/>
        </w:rPr>
        <w:t xml:space="preserve">tiene </w:t>
      </w:r>
      <w:r w:rsidRPr="00594731">
        <w:rPr>
          <w:rFonts w:ascii="Josefin Slab" w:hAnsi="Josefin Slab"/>
        </w:rPr>
        <w:t xml:space="preserve">una </w:t>
      </w:r>
      <w:r w:rsidRPr="00594731">
        <w:rPr>
          <w:rFonts w:ascii="Josefin Slab" w:hAnsi="Josefin Slab"/>
          <w:spacing w:val="-6"/>
        </w:rPr>
        <w:t xml:space="preserve">amplia </w:t>
      </w:r>
      <w:r w:rsidRPr="00594731">
        <w:rPr>
          <w:rFonts w:ascii="Josefin Slab" w:hAnsi="Josefin Slab"/>
        </w:rPr>
        <w:t xml:space="preserve">y creciente </w:t>
      </w:r>
      <w:r w:rsidRPr="00594731">
        <w:rPr>
          <w:rFonts w:ascii="Josefin Slab" w:hAnsi="Josefin Slab"/>
          <w:spacing w:val="-4"/>
        </w:rPr>
        <w:t xml:space="preserve">gama </w:t>
      </w:r>
      <w:r w:rsidRPr="00594731">
        <w:rPr>
          <w:rFonts w:ascii="Josefin Slab" w:hAnsi="Josefin Slab"/>
        </w:rPr>
        <w:t xml:space="preserve">de puntos de </w:t>
      </w:r>
      <w:r w:rsidRPr="00594731">
        <w:rPr>
          <w:rFonts w:ascii="Josefin Slab" w:hAnsi="Josefin Slab"/>
          <w:spacing w:val="-3"/>
        </w:rPr>
        <w:t xml:space="preserve">vista, </w:t>
      </w:r>
      <w:r w:rsidRPr="00594731">
        <w:rPr>
          <w:rFonts w:ascii="Josefin Slab" w:hAnsi="Josefin Slab"/>
        </w:rPr>
        <w:t xml:space="preserve">cada uno de </w:t>
      </w:r>
      <w:r w:rsidRPr="00594731">
        <w:rPr>
          <w:rFonts w:ascii="Josefin Slab" w:hAnsi="Josefin Slab"/>
          <w:spacing w:val="-5"/>
        </w:rPr>
        <w:t xml:space="preserve">los </w:t>
      </w:r>
      <w:r w:rsidRPr="00594731">
        <w:rPr>
          <w:rFonts w:ascii="Josefin Slab" w:hAnsi="Josefin Slab"/>
          <w:spacing w:val="-3"/>
        </w:rPr>
        <w:t xml:space="preserve">cuales </w:t>
      </w:r>
      <w:r w:rsidRPr="00594731">
        <w:rPr>
          <w:rFonts w:ascii="Josefin Slab" w:hAnsi="Josefin Slab"/>
        </w:rPr>
        <w:t xml:space="preserve">está </w:t>
      </w:r>
      <w:r w:rsidRPr="00594731">
        <w:rPr>
          <w:rFonts w:ascii="Josefin Slab" w:hAnsi="Josefin Slab"/>
          <w:spacing w:val="-3"/>
        </w:rPr>
        <w:t xml:space="preserve">sometido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6"/>
        </w:rPr>
        <w:t xml:space="preserve">intuición </w:t>
      </w:r>
      <w:r w:rsidRPr="00594731">
        <w:rPr>
          <w:rFonts w:ascii="Josefin Slab" w:hAnsi="Josefin Slab"/>
        </w:rPr>
        <w:t>personal</w:t>
      </w:r>
      <w:r w:rsidRPr="00594731">
        <w:rPr>
          <w:rFonts w:ascii="Josefin Slab" w:hAnsi="Josefin Slab"/>
          <w:spacing w:val="35"/>
        </w:rPr>
        <w:t xml:space="preserve"> </w:t>
      </w:r>
      <w:r w:rsidRPr="00594731">
        <w:rPr>
          <w:rFonts w:ascii="Josefin Slab" w:hAnsi="Josefin Slab"/>
        </w:rPr>
        <w:t xml:space="preserve">o </w:t>
      </w:r>
      <w:r w:rsidRPr="00594731">
        <w:rPr>
          <w:rFonts w:ascii="Josefin Slab" w:hAnsi="Josefin Slab"/>
          <w:spacing w:val="-8"/>
        </w:rPr>
        <w:t xml:space="preserve">la </w:t>
      </w:r>
      <w:r w:rsidRPr="00594731">
        <w:rPr>
          <w:rFonts w:ascii="Josefin Slab" w:hAnsi="Josefin Slab"/>
          <w:spacing w:val="-6"/>
        </w:rPr>
        <w:t>imaginación.</w:t>
      </w:r>
    </w:p>
    <w:p w:rsidR="00703F8A" w:rsidRPr="00594731" w:rsidRDefault="00D9371B" w:rsidP="007A564F">
      <w:pPr>
        <w:pStyle w:val="Textoindependiente"/>
        <w:spacing w:before="55" w:line="276" w:lineRule="auto"/>
        <w:ind w:right="138" w:firstLine="449"/>
        <w:rPr>
          <w:rFonts w:ascii="Josefin Slab" w:hAnsi="Josefin Slab"/>
        </w:rPr>
      </w:pPr>
      <w:r w:rsidRPr="00594731">
        <w:rPr>
          <w:rFonts w:ascii="Josefin Slab" w:hAnsi="Josefin Slab"/>
          <w:spacing w:val="-3"/>
        </w:rPr>
        <w:t xml:space="preserve">Incluso </w:t>
      </w:r>
      <w:r w:rsidRPr="00594731">
        <w:rPr>
          <w:rFonts w:ascii="Josefin Slab" w:hAnsi="Josefin Slab"/>
          <w:spacing w:val="-5"/>
        </w:rPr>
        <w:t xml:space="preserve">los </w:t>
      </w:r>
      <w:r w:rsidRPr="00594731">
        <w:rPr>
          <w:rFonts w:ascii="Josefin Slab" w:hAnsi="Josefin Slab"/>
        </w:rPr>
        <w:t xml:space="preserve">autores </w:t>
      </w:r>
      <w:r w:rsidRPr="00594731">
        <w:rPr>
          <w:rFonts w:ascii="Josefin Slab" w:hAnsi="Josefin Slab"/>
          <w:spacing w:val="-3"/>
        </w:rPr>
        <w:t xml:space="preserve">carismáticos </w:t>
      </w:r>
      <w:r w:rsidRPr="00594731">
        <w:rPr>
          <w:rFonts w:ascii="Josefin Slab" w:hAnsi="Josefin Slab"/>
        </w:rPr>
        <w:t xml:space="preserve">reconocen que una queja común en contra  de </w:t>
      </w:r>
      <w:r w:rsidRPr="00594731">
        <w:rPr>
          <w:rFonts w:ascii="Josefin Slab" w:hAnsi="Josefin Slab"/>
          <w:spacing w:val="-6"/>
        </w:rPr>
        <w:t xml:space="preserve">ellos </w:t>
      </w:r>
      <w:r w:rsidRPr="00594731">
        <w:rPr>
          <w:rFonts w:ascii="Josefin Slab" w:hAnsi="Josefin Slab"/>
        </w:rPr>
        <w:t xml:space="preserve">es que </w:t>
      </w:r>
      <w:r w:rsidRPr="00594731">
        <w:rPr>
          <w:rFonts w:ascii="Josefin Slab" w:hAnsi="Josefin Slab"/>
          <w:spacing w:val="2"/>
        </w:rPr>
        <w:t xml:space="preserve">«cuando </w:t>
      </w:r>
      <w:r w:rsidRPr="00594731">
        <w:rPr>
          <w:rFonts w:ascii="Josefin Slab" w:hAnsi="Josefin Slab"/>
        </w:rPr>
        <w:t xml:space="preserve">se </w:t>
      </w:r>
      <w:r w:rsidRPr="00594731">
        <w:rPr>
          <w:rFonts w:ascii="Josefin Slab" w:hAnsi="Josefin Slab"/>
          <w:spacing w:val="-3"/>
        </w:rPr>
        <w:t xml:space="preserve">experimenta </w:t>
      </w:r>
      <w:r w:rsidRPr="00594731">
        <w:rPr>
          <w:rFonts w:ascii="Josefin Slab" w:hAnsi="Josefin Slab"/>
          <w:spacing w:val="-8"/>
        </w:rPr>
        <w:t xml:space="preserve">algo </w:t>
      </w:r>
      <w:r w:rsidRPr="00594731">
        <w:rPr>
          <w:rFonts w:ascii="Josefin Slab" w:hAnsi="Josefin Slab"/>
        </w:rPr>
        <w:t xml:space="preserve">por </w:t>
      </w:r>
      <w:r w:rsidRPr="00594731">
        <w:rPr>
          <w:rFonts w:ascii="Josefin Slab" w:hAnsi="Josefin Slab"/>
          <w:spacing w:val="-3"/>
        </w:rPr>
        <w:t xml:space="preserve">primera </w:t>
      </w:r>
      <w:r w:rsidRPr="00594731">
        <w:rPr>
          <w:rFonts w:ascii="Josefin Slab" w:hAnsi="Josefin Slab"/>
        </w:rPr>
        <w:t xml:space="preserve">vez, se apresuran a ver </w:t>
      </w:r>
      <w:r w:rsidRPr="00594731">
        <w:rPr>
          <w:rFonts w:ascii="Josefin Slab" w:hAnsi="Josefin Slab"/>
          <w:spacing w:val="-5"/>
        </w:rPr>
        <w:t xml:space="preserve">las </w:t>
      </w:r>
      <w:r w:rsidRPr="00594731">
        <w:rPr>
          <w:rFonts w:ascii="Josefin Slab" w:hAnsi="Josefin Slab"/>
        </w:rPr>
        <w:t xml:space="preserve">Escrituras después del hecho para </w:t>
      </w:r>
      <w:r w:rsidRPr="00594731">
        <w:rPr>
          <w:rFonts w:ascii="Josefin Slab" w:hAnsi="Josefin Slab"/>
          <w:spacing w:val="-5"/>
        </w:rPr>
        <w:t xml:space="preserve">lograr </w:t>
      </w:r>
      <w:r w:rsidRPr="00594731">
        <w:rPr>
          <w:rFonts w:ascii="Josefin Slab" w:hAnsi="Josefin Slab"/>
        </w:rPr>
        <w:t xml:space="preserve">una </w:t>
      </w:r>
      <w:r w:rsidRPr="00594731">
        <w:rPr>
          <w:rFonts w:ascii="Josefin Slab" w:hAnsi="Josefin Slab"/>
          <w:spacing w:val="-4"/>
        </w:rPr>
        <w:t xml:space="preserve">justificación </w:t>
      </w:r>
      <w:r w:rsidRPr="00594731">
        <w:rPr>
          <w:rFonts w:ascii="Josefin Slab" w:hAnsi="Josefin Slab"/>
        </w:rPr>
        <w:t xml:space="preserve">de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5"/>
        </w:rPr>
        <w:t xml:space="preserve">les </w:t>
      </w:r>
      <w:r w:rsidRPr="00594731">
        <w:rPr>
          <w:rFonts w:ascii="Josefin Slab" w:hAnsi="Josefin Slab"/>
        </w:rPr>
        <w:lastRenderedPageBreak/>
        <w:t>ha sucedido»</w:t>
      </w:r>
      <w:bookmarkStart w:id="499" w:name="_bookmark489"/>
      <w:bookmarkEnd w:id="499"/>
      <w:r w:rsidRPr="00594731">
        <w:rPr>
          <w:rFonts w:ascii="Josefin Slab" w:hAnsi="Josefin Slab"/>
        </w:rPr>
        <w:t>.</w:t>
      </w:r>
      <w:hyperlink w:anchor="_bookmark1585" w:history="1">
        <w:r w:rsidRPr="00594731">
          <w:rPr>
            <w:rFonts w:ascii="Josefin Slab" w:hAnsi="Josefin Slab"/>
            <w:color w:val="0000ED"/>
            <w:vertAlign w:val="superscript"/>
          </w:rPr>
          <w:t>55</w:t>
        </w:r>
        <w:r w:rsidRPr="00594731">
          <w:rPr>
            <w:rFonts w:ascii="Josefin Slab" w:hAnsi="Josefin Slab"/>
            <w:color w:val="0000ED"/>
            <w:spacing w:val="16"/>
          </w:rPr>
          <w:t xml:space="preserve"> </w:t>
        </w:r>
      </w:hyperlink>
      <w:r w:rsidRPr="00594731">
        <w:rPr>
          <w:rFonts w:ascii="Josefin Slab" w:hAnsi="Josefin Slab"/>
        </w:rPr>
        <w:t>Uno</w:t>
      </w:r>
      <w:r w:rsidRPr="00594731">
        <w:rPr>
          <w:rFonts w:ascii="Josefin Slab" w:hAnsi="Josefin Slab"/>
          <w:spacing w:val="22"/>
        </w:rPr>
        <w:t xml:space="preserve"> </w:t>
      </w:r>
      <w:r w:rsidRPr="00594731">
        <w:rPr>
          <w:rFonts w:ascii="Josefin Slab" w:hAnsi="Josefin Slab"/>
        </w:rPr>
        <w:t>de</w:t>
      </w:r>
      <w:r w:rsidRPr="00594731">
        <w:rPr>
          <w:rFonts w:ascii="Josefin Slab" w:hAnsi="Josefin Slab"/>
          <w:spacing w:val="24"/>
        </w:rPr>
        <w:t xml:space="preserve"> </w:t>
      </w:r>
      <w:r w:rsidRPr="00594731">
        <w:rPr>
          <w:rFonts w:ascii="Josefin Slab" w:hAnsi="Josefin Slab"/>
        </w:rPr>
        <w:t>estos</w:t>
      </w:r>
      <w:r w:rsidRPr="00594731">
        <w:rPr>
          <w:rFonts w:ascii="Josefin Slab" w:hAnsi="Josefin Slab"/>
          <w:spacing w:val="23"/>
        </w:rPr>
        <w:t xml:space="preserve"> </w:t>
      </w:r>
      <w:r w:rsidRPr="00594731">
        <w:rPr>
          <w:rFonts w:ascii="Josefin Slab" w:hAnsi="Josefin Slab"/>
        </w:rPr>
        <w:t>autores</w:t>
      </w:r>
      <w:r w:rsidRPr="00594731">
        <w:rPr>
          <w:rFonts w:ascii="Josefin Slab" w:hAnsi="Josefin Slab"/>
          <w:spacing w:val="24"/>
        </w:rPr>
        <w:t xml:space="preserve"> </w:t>
      </w:r>
      <w:r w:rsidRPr="00594731">
        <w:rPr>
          <w:rFonts w:ascii="Josefin Slab" w:hAnsi="Josefin Slab"/>
          <w:spacing w:val="-8"/>
        </w:rPr>
        <w:t>lo</w:t>
      </w:r>
      <w:r w:rsidRPr="00594731">
        <w:rPr>
          <w:rFonts w:ascii="Josefin Slab" w:hAnsi="Josefin Slab"/>
          <w:spacing w:val="24"/>
        </w:rPr>
        <w:t xml:space="preserve"> </w:t>
      </w:r>
      <w:r w:rsidRPr="00594731">
        <w:rPr>
          <w:rFonts w:ascii="Josefin Slab" w:hAnsi="Josefin Slab"/>
          <w:spacing w:val="-4"/>
        </w:rPr>
        <w:t>dice</w:t>
      </w:r>
      <w:r w:rsidRPr="00594731">
        <w:rPr>
          <w:rFonts w:ascii="Josefin Slab" w:hAnsi="Josefin Slab"/>
          <w:spacing w:val="24"/>
        </w:rPr>
        <w:t xml:space="preserve"> </w:t>
      </w:r>
      <w:r w:rsidRPr="00594731">
        <w:rPr>
          <w:rFonts w:ascii="Josefin Slab" w:hAnsi="Josefin Slab"/>
        </w:rPr>
        <w:t>de</w:t>
      </w:r>
      <w:r w:rsidRPr="00594731">
        <w:rPr>
          <w:rFonts w:ascii="Josefin Slab" w:hAnsi="Josefin Slab"/>
          <w:spacing w:val="24"/>
        </w:rPr>
        <w:t xml:space="preserve"> </w:t>
      </w:r>
      <w:r w:rsidRPr="00594731">
        <w:rPr>
          <w:rFonts w:ascii="Josefin Slab" w:hAnsi="Josefin Slab"/>
        </w:rPr>
        <w:t>esta</w:t>
      </w:r>
      <w:r w:rsidRPr="00594731">
        <w:rPr>
          <w:rFonts w:ascii="Josefin Slab" w:hAnsi="Josefin Slab"/>
          <w:spacing w:val="23"/>
        </w:rPr>
        <w:t xml:space="preserve"> </w:t>
      </w:r>
      <w:r w:rsidRPr="00594731">
        <w:rPr>
          <w:rFonts w:ascii="Josefin Slab" w:hAnsi="Josefin Slab"/>
        </w:rPr>
        <w:t>manera:</w:t>
      </w:r>
      <w:r w:rsidRPr="00594731">
        <w:rPr>
          <w:rFonts w:ascii="Josefin Slab" w:hAnsi="Josefin Slab"/>
          <w:spacing w:val="10"/>
        </w:rPr>
        <w:t xml:space="preserve"> </w:t>
      </w:r>
      <w:r w:rsidRPr="00594731">
        <w:rPr>
          <w:rFonts w:ascii="Josefin Slab" w:hAnsi="Josefin Slab"/>
          <w:spacing w:val="5"/>
        </w:rPr>
        <w:t>«No</w:t>
      </w:r>
      <w:r w:rsidRPr="00594731">
        <w:rPr>
          <w:rFonts w:ascii="Josefin Slab" w:hAnsi="Josefin Slab"/>
          <w:spacing w:val="24"/>
        </w:rPr>
        <w:t xml:space="preserve"> </w:t>
      </w:r>
      <w:r w:rsidRPr="00594731">
        <w:rPr>
          <w:rFonts w:ascii="Josefin Slab" w:hAnsi="Josefin Slab"/>
        </w:rPr>
        <w:t>tome</w:t>
      </w:r>
      <w:r w:rsidRPr="00594731">
        <w:rPr>
          <w:rFonts w:ascii="Josefin Slab" w:hAnsi="Josefin Slab"/>
          <w:spacing w:val="23"/>
        </w:rPr>
        <w:t xml:space="preserve"> </w:t>
      </w:r>
      <w:r w:rsidRPr="00594731">
        <w:rPr>
          <w:rFonts w:ascii="Josefin Slab" w:hAnsi="Josefin Slab"/>
        </w:rPr>
        <w:t>el</w:t>
      </w:r>
      <w:r w:rsidRPr="00594731">
        <w:rPr>
          <w:rFonts w:ascii="Josefin Slab" w:hAnsi="Josefin Slab"/>
          <w:spacing w:val="10"/>
        </w:rPr>
        <w:t xml:space="preserve"> </w:t>
      </w:r>
      <w:r w:rsidRPr="00594731">
        <w:rPr>
          <w:rFonts w:ascii="Josefin Slab" w:hAnsi="Josefin Slab"/>
        </w:rPr>
        <w:t>control,</w:t>
      </w:r>
    </w:p>
    <w:p w:rsidR="00703F8A" w:rsidRPr="00594731" w:rsidRDefault="00D9371B" w:rsidP="007A564F">
      <w:pPr>
        <w:pStyle w:val="Textoindependiente"/>
        <w:spacing w:before="0" w:line="276" w:lineRule="auto"/>
        <w:rPr>
          <w:rFonts w:ascii="Josefin Slab" w:hAnsi="Josefin Slab"/>
        </w:rPr>
      </w:pPr>
      <w:r w:rsidRPr="00594731">
        <w:rPr>
          <w:rFonts w:ascii="Josefin Slab" w:hAnsi="Josefin Slab"/>
        </w:rPr>
        <w:t xml:space="preserve">no se </w:t>
      </w:r>
      <w:r w:rsidRPr="00594731">
        <w:rPr>
          <w:rFonts w:ascii="Josefin Slab" w:hAnsi="Josefin Slab"/>
          <w:spacing w:val="-3"/>
        </w:rPr>
        <w:t xml:space="preserve">resista,  </w:t>
      </w:r>
      <w:r w:rsidRPr="00594731">
        <w:rPr>
          <w:rFonts w:ascii="Josefin Slab" w:hAnsi="Josefin Slab"/>
        </w:rPr>
        <w:t xml:space="preserve">no </w:t>
      </w:r>
      <w:r w:rsidRPr="00594731">
        <w:rPr>
          <w:rFonts w:ascii="Josefin Slab" w:hAnsi="Josefin Slab"/>
          <w:spacing w:val="-4"/>
        </w:rPr>
        <w:t xml:space="preserve">analice,  simplemente </w:t>
      </w:r>
      <w:r w:rsidRPr="00594731">
        <w:rPr>
          <w:rFonts w:ascii="Josefin Slab" w:hAnsi="Josefin Slab"/>
        </w:rPr>
        <w:t xml:space="preserve">entréguese a su </w:t>
      </w:r>
      <w:r w:rsidRPr="00594731">
        <w:rPr>
          <w:rFonts w:ascii="Josefin Slab" w:hAnsi="Josefin Slab"/>
          <w:spacing w:val="-4"/>
        </w:rPr>
        <w:t xml:space="preserve">amor.  </w:t>
      </w:r>
      <w:r w:rsidRPr="00594731">
        <w:rPr>
          <w:rFonts w:ascii="Josefin Slab" w:hAnsi="Josefin Slab"/>
        </w:rPr>
        <w:t xml:space="preserve">Se puede </w:t>
      </w:r>
      <w:r w:rsidRPr="00594731">
        <w:rPr>
          <w:rFonts w:ascii="Josefin Slab" w:hAnsi="Josefin Slab"/>
          <w:spacing w:val="-4"/>
        </w:rPr>
        <w:t>analizar</w:t>
      </w:r>
      <w:r w:rsidRPr="00594731">
        <w:rPr>
          <w:rFonts w:ascii="Josefin Slab" w:hAnsi="Josefin Slab"/>
          <w:spacing w:val="41"/>
        </w:rPr>
        <w:t xml:space="preserve"> </w:t>
      </w:r>
      <w:r w:rsidRPr="00594731">
        <w:rPr>
          <w:rFonts w:ascii="Josefin Slab" w:hAnsi="Josefin Slab"/>
          <w:spacing w:val="-8"/>
        </w:rPr>
        <w:t>la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103" w:line="276" w:lineRule="auto"/>
        <w:ind w:right="137"/>
        <w:rPr>
          <w:rFonts w:ascii="Josefin Slab" w:hAnsi="Josefin Slab"/>
        </w:rPr>
      </w:pPr>
      <w:r w:rsidRPr="00594731">
        <w:rPr>
          <w:rFonts w:ascii="Josefin Slab" w:hAnsi="Josefin Slab"/>
          <w:spacing w:val="-5"/>
        </w:rPr>
        <w:lastRenderedPageBreak/>
        <w:t xml:space="preserve">experiencia </w:t>
      </w:r>
      <w:r w:rsidRPr="00594731">
        <w:rPr>
          <w:rFonts w:ascii="Josefin Slab" w:hAnsi="Josefin Slab"/>
        </w:rPr>
        <w:t xml:space="preserve">más tarde, pero ahora </w:t>
      </w:r>
      <w:r w:rsidRPr="00594731">
        <w:rPr>
          <w:rFonts w:ascii="Josefin Slab" w:hAnsi="Josefin Slab"/>
          <w:spacing w:val="-4"/>
        </w:rPr>
        <w:t xml:space="preserve">solo </w:t>
      </w:r>
      <w:r w:rsidRPr="00594731">
        <w:rPr>
          <w:rFonts w:ascii="Josefin Slab" w:hAnsi="Josefin Slab"/>
        </w:rPr>
        <w:t>deje que suceda».</w:t>
      </w:r>
      <w:bookmarkStart w:id="500" w:name="_bookmark490"/>
      <w:bookmarkEnd w:id="500"/>
      <w:r w:rsidRPr="00594731">
        <w:rPr>
          <w:rFonts w:ascii="Josefin Slab" w:hAnsi="Josefin Slab"/>
        </w:rPr>
        <w:fldChar w:fldCharType="begin"/>
      </w:r>
      <w:r w:rsidRPr="00594731">
        <w:rPr>
          <w:rFonts w:ascii="Josefin Slab" w:hAnsi="Josefin Slab"/>
        </w:rPr>
        <w:instrText xml:space="preserve"> HYPERLINK \l "_bookmark1586" </w:instrText>
      </w:r>
      <w:r w:rsidRPr="00594731">
        <w:rPr>
          <w:rFonts w:ascii="Josefin Slab" w:hAnsi="Josefin Slab"/>
        </w:rPr>
        <w:fldChar w:fldCharType="separate"/>
      </w:r>
      <w:r w:rsidRPr="00594731">
        <w:rPr>
          <w:rFonts w:ascii="Josefin Slab" w:hAnsi="Josefin Slab"/>
          <w:color w:val="0000ED"/>
          <w:vertAlign w:val="superscript"/>
        </w:rPr>
        <w:t>56</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No obstante, es completamente al revés. Debemos comenzar con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3"/>
        </w:rPr>
        <w:t xml:space="preserve">permite </w:t>
      </w:r>
      <w:r w:rsidRPr="00594731">
        <w:rPr>
          <w:rFonts w:ascii="Josefin Slab" w:hAnsi="Josefin Slab"/>
        </w:rPr>
        <w:t xml:space="preserve">una </w:t>
      </w:r>
      <w:bookmarkStart w:id="501" w:name="_bookmark491"/>
      <w:bookmarkEnd w:id="501"/>
      <w:r w:rsidRPr="00594731">
        <w:rPr>
          <w:rFonts w:ascii="Josefin Slab" w:hAnsi="Josefin Slab"/>
        </w:rPr>
        <w:t xml:space="preserve">correcta </w:t>
      </w:r>
      <w:r w:rsidRPr="00594731">
        <w:rPr>
          <w:rFonts w:ascii="Josefin Slab" w:hAnsi="Josefin Slab"/>
          <w:spacing w:val="-3"/>
        </w:rPr>
        <w:t xml:space="preserve">interpretación </w:t>
      </w:r>
      <w:r w:rsidRPr="00594731">
        <w:rPr>
          <w:rFonts w:ascii="Josefin Slab" w:hAnsi="Josefin Slab"/>
        </w:rPr>
        <w:t xml:space="preserve">del </w:t>
      </w:r>
      <w:r w:rsidRPr="00594731">
        <w:rPr>
          <w:rFonts w:ascii="Josefin Slab" w:hAnsi="Josefin Slab"/>
          <w:spacing w:val="-4"/>
        </w:rPr>
        <w:t xml:space="preserve">texto </w:t>
      </w:r>
      <w:r w:rsidRPr="00594731">
        <w:rPr>
          <w:rFonts w:ascii="Josefin Slab" w:hAnsi="Josefin Slab"/>
        </w:rPr>
        <w:t xml:space="preserve">para gobernar nuestras </w:t>
      </w:r>
      <w:r w:rsidRPr="00594731">
        <w:rPr>
          <w:rFonts w:ascii="Josefin Slab" w:hAnsi="Josefin Slab"/>
          <w:spacing w:val="-4"/>
        </w:rPr>
        <w:t xml:space="preserve">experiencias. </w:t>
      </w:r>
      <w:r w:rsidRPr="00594731">
        <w:rPr>
          <w:rFonts w:ascii="Josefin Slab" w:hAnsi="Josefin Slab"/>
        </w:rPr>
        <w:t xml:space="preserve">Una verdadera obra del </w:t>
      </w:r>
      <w:r w:rsidRPr="00594731">
        <w:rPr>
          <w:rFonts w:ascii="Josefin Slab" w:hAnsi="Josefin Slab"/>
          <w:spacing w:val="-3"/>
        </w:rPr>
        <w:t xml:space="preserve">Espíritu </w:t>
      </w:r>
      <w:r w:rsidRPr="00594731">
        <w:rPr>
          <w:rFonts w:ascii="Josefin Slab" w:hAnsi="Josefin Slab"/>
        </w:rPr>
        <w:t xml:space="preserve">se nutre de </w:t>
      </w:r>
      <w:r w:rsidRPr="00594731">
        <w:rPr>
          <w:rFonts w:ascii="Josefin Slab" w:hAnsi="Josefin Slab"/>
          <w:spacing w:val="-8"/>
        </w:rPr>
        <w:t xml:space="preserve">la </w:t>
      </w:r>
      <w:r w:rsidRPr="00594731">
        <w:rPr>
          <w:rFonts w:ascii="Josefin Slab" w:hAnsi="Josefin Slab"/>
        </w:rPr>
        <w:t xml:space="preserve">sana doctrina. Promueve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4"/>
        </w:rPr>
        <w:t xml:space="preserve">bíblica, </w:t>
      </w:r>
      <w:r w:rsidRPr="00594731">
        <w:rPr>
          <w:rFonts w:ascii="Josefin Slab" w:hAnsi="Josefin Slab"/>
        </w:rPr>
        <w:t xml:space="preserve">no </w:t>
      </w:r>
      <w:r w:rsidRPr="00594731">
        <w:rPr>
          <w:rFonts w:ascii="Josefin Slab" w:hAnsi="Josefin Slab"/>
          <w:spacing w:val="-8"/>
        </w:rPr>
        <w:t xml:space="preserve">la </w:t>
      </w:r>
      <w:r w:rsidRPr="00594731">
        <w:rPr>
          <w:rFonts w:ascii="Josefin Slab" w:hAnsi="Josefin Slab"/>
        </w:rPr>
        <w:t xml:space="preserve">descarta o </w:t>
      </w:r>
      <w:r w:rsidRPr="00594731">
        <w:rPr>
          <w:rFonts w:ascii="Josefin Slab" w:hAnsi="Josefin Slab"/>
          <w:spacing w:val="-8"/>
        </w:rPr>
        <w:t xml:space="preserve">la </w:t>
      </w:r>
      <w:r w:rsidRPr="00594731">
        <w:rPr>
          <w:rFonts w:ascii="Josefin Slab" w:hAnsi="Josefin Slab"/>
        </w:rPr>
        <w:t xml:space="preserve">ve como una amenaza. Una vez que se </w:t>
      </w:r>
      <w:r w:rsidRPr="00594731">
        <w:rPr>
          <w:rFonts w:ascii="Josefin Slab" w:hAnsi="Josefin Slab"/>
          <w:spacing w:val="-8"/>
        </w:rPr>
        <w:t xml:space="preserve">le </w:t>
      </w:r>
      <w:r w:rsidRPr="00594731">
        <w:rPr>
          <w:rFonts w:ascii="Josefin Slab" w:hAnsi="Josefin Slab"/>
          <w:spacing w:val="-3"/>
        </w:rPr>
        <w:t xml:space="preserve">permite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5"/>
        </w:rPr>
        <w:t xml:space="preserve">experiencia </w:t>
      </w:r>
      <w:r w:rsidRPr="00594731">
        <w:rPr>
          <w:rFonts w:ascii="Josefin Slab" w:hAnsi="Josefin Slab"/>
        </w:rPr>
        <w:t xml:space="preserve">ser </w:t>
      </w:r>
      <w:r w:rsidRPr="00594731">
        <w:rPr>
          <w:rFonts w:ascii="Josefin Slab" w:hAnsi="Josefin Slab"/>
          <w:spacing w:val="-8"/>
        </w:rPr>
        <w:t xml:space="preserve">la </w:t>
      </w:r>
      <w:r w:rsidRPr="00594731">
        <w:rPr>
          <w:rFonts w:ascii="Josefin Slab" w:hAnsi="Josefin Slab"/>
        </w:rPr>
        <w:t xml:space="preserve">prueba de </w:t>
      </w:r>
      <w:r w:rsidRPr="00594731">
        <w:rPr>
          <w:rFonts w:ascii="Josefin Slab" w:hAnsi="Josefin Slab"/>
          <w:spacing w:val="-3"/>
        </w:rPr>
        <w:t xml:space="preserve">fuego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verdad, el </w:t>
      </w:r>
      <w:r w:rsidRPr="00594731">
        <w:rPr>
          <w:rFonts w:ascii="Josefin Slab" w:hAnsi="Josefin Slab"/>
          <w:spacing w:val="-3"/>
        </w:rPr>
        <w:t xml:space="preserve">subjetivismo </w:t>
      </w:r>
      <w:r w:rsidRPr="00594731">
        <w:rPr>
          <w:rFonts w:ascii="Josefin Slab" w:hAnsi="Josefin Slab"/>
        </w:rPr>
        <w:t xml:space="preserve">se convierte en </w:t>
      </w:r>
      <w:r w:rsidRPr="00594731">
        <w:rPr>
          <w:rFonts w:ascii="Josefin Slab" w:hAnsi="Josefin Slab"/>
          <w:spacing w:val="-8"/>
        </w:rPr>
        <w:t xml:space="preserve">algo </w:t>
      </w:r>
      <w:r w:rsidRPr="00594731">
        <w:rPr>
          <w:rFonts w:ascii="Josefin Slab" w:hAnsi="Josefin Slab"/>
        </w:rPr>
        <w:t xml:space="preserve">dominante y ni </w:t>
      </w:r>
      <w:r w:rsidRPr="00594731">
        <w:rPr>
          <w:rFonts w:ascii="Josefin Slab" w:hAnsi="Josefin Slab"/>
          <w:spacing w:val="-8"/>
        </w:rPr>
        <w:t xml:space="preserve">la </w:t>
      </w:r>
      <w:r w:rsidRPr="00594731">
        <w:rPr>
          <w:rFonts w:ascii="Josefin Slab" w:hAnsi="Josefin Slab"/>
        </w:rPr>
        <w:t xml:space="preserve">doctrina ni </w:t>
      </w:r>
      <w:r w:rsidRPr="00594731">
        <w:rPr>
          <w:rFonts w:ascii="Josefin Slab" w:hAnsi="Josefin Slab"/>
          <w:spacing w:val="-8"/>
        </w:rPr>
        <w:t xml:space="preserve">la </w:t>
      </w:r>
      <w:r w:rsidRPr="00594731">
        <w:rPr>
          <w:rFonts w:ascii="Josefin Slab" w:hAnsi="Josefin Slab"/>
        </w:rPr>
        <w:t xml:space="preserve">práctica se </w:t>
      </w:r>
      <w:r w:rsidRPr="00594731">
        <w:rPr>
          <w:rFonts w:ascii="Josefin Slab" w:hAnsi="Josefin Slab"/>
          <w:spacing w:val="-3"/>
        </w:rPr>
        <w:t xml:space="preserve">definen </w:t>
      </w:r>
      <w:r w:rsidRPr="00594731">
        <w:rPr>
          <w:rFonts w:ascii="Josefin Slab" w:hAnsi="Josefin Slab"/>
        </w:rPr>
        <w:t xml:space="preserve">por </w:t>
      </w:r>
      <w:r w:rsidRPr="00594731">
        <w:rPr>
          <w:rFonts w:ascii="Josefin Slab" w:hAnsi="Josefin Slab"/>
          <w:spacing w:val="-8"/>
        </w:rPr>
        <w:t xml:space="preserve">la </w:t>
      </w:r>
      <w:r w:rsidRPr="00594731">
        <w:rPr>
          <w:rFonts w:ascii="Josefin Slab" w:hAnsi="Josefin Slab"/>
        </w:rPr>
        <w:t xml:space="preserve">norma </w:t>
      </w:r>
      <w:r w:rsidRPr="00594731">
        <w:rPr>
          <w:rFonts w:ascii="Josefin Slab" w:hAnsi="Josefin Slab"/>
          <w:spacing w:val="-5"/>
        </w:rPr>
        <w:t xml:space="preserve">divina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Escrituras.</w:t>
      </w:r>
    </w:p>
    <w:p w:rsidR="00703F8A" w:rsidRPr="00594731" w:rsidRDefault="00D9371B" w:rsidP="007A564F">
      <w:pPr>
        <w:pStyle w:val="Textoindependiente"/>
        <w:spacing w:before="56" w:line="276" w:lineRule="auto"/>
        <w:ind w:right="137" w:firstLine="449"/>
        <w:rPr>
          <w:rFonts w:ascii="Josefin Slab" w:hAnsi="Josefin Slab"/>
        </w:rPr>
      </w:pPr>
      <w:r w:rsidRPr="00594731">
        <w:rPr>
          <w:rFonts w:ascii="Josefin Slab" w:hAnsi="Josefin Slab"/>
        </w:rPr>
        <w:t xml:space="preserve">Los </w:t>
      </w:r>
      <w:r w:rsidRPr="00594731">
        <w:rPr>
          <w:rFonts w:ascii="Josefin Slab" w:hAnsi="Josefin Slab"/>
          <w:spacing w:val="-3"/>
        </w:rPr>
        <w:t xml:space="preserve">carismáticos </w:t>
      </w:r>
      <w:r w:rsidRPr="00594731">
        <w:rPr>
          <w:rFonts w:ascii="Josefin Slab" w:hAnsi="Josefin Slab"/>
          <w:spacing w:val="-6"/>
        </w:rPr>
        <w:t xml:space="preserve">minimizan </w:t>
      </w:r>
      <w:r w:rsidRPr="00594731">
        <w:rPr>
          <w:rFonts w:ascii="Josefin Slab" w:hAnsi="Josefin Slab"/>
          <w:spacing w:val="-8"/>
        </w:rPr>
        <w:t xml:space="preserve">la </w:t>
      </w:r>
      <w:r w:rsidRPr="00594731">
        <w:rPr>
          <w:rFonts w:ascii="Josefin Slab" w:hAnsi="Josefin Slab"/>
        </w:rPr>
        <w:t xml:space="preserve">doctrina por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rPr>
        <w:t xml:space="preserve">razón que degradan </w:t>
      </w:r>
      <w:r w:rsidRPr="00594731">
        <w:rPr>
          <w:rFonts w:ascii="Josefin Slab" w:hAnsi="Josefin Slab"/>
          <w:spacing w:val="-8"/>
        </w:rPr>
        <w:t xml:space="preserve">la </w:t>
      </w:r>
      <w:r w:rsidRPr="00594731">
        <w:rPr>
          <w:rFonts w:ascii="Josefin Slab" w:hAnsi="Josefin Slab"/>
          <w:spacing w:val="-7"/>
        </w:rPr>
        <w:t xml:space="preserve">Biblia: </w:t>
      </w:r>
      <w:r w:rsidRPr="00594731">
        <w:rPr>
          <w:rFonts w:ascii="Josefin Slab" w:hAnsi="Josefin Slab"/>
          <w:spacing w:val="-3"/>
        </w:rPr>
        <w:t xml:space="preserve">piensan </w:t>
      </w:r>
      <w:r w:rsidRPr="00594731">
        <w:rPr>
          <w:rFonts w:ascii="Josefin Slab" w:hAnsi="Josefin Slab"/>
        </w:rPr>
        <w:t xml:space="preserve">que </w:t>
      </w:r>
      <w:r w:rsidRPr="00594731">
        <w:rPr>
          <w:rFonts w:ascii="Josefin Slab" w:hAnsi="Josefin Slab"/>
          <w:spacing w:val="-5"/>
        </w:rPr>
        <w:t xml:space="preserve">alguna </w:t>
      </w:r>
      <w:r w:rsidRPr="00594731">
        <w:rPr>
          <w:rFonts w:ascii="Josefin Slab" w:hAnsi="Josefin Slab"/>
        </w:rPr>
        <w:t xml:space="preserve">preocupación por </w:t>
      </w:r>
      <w:r w:rsidRPr="00594731">
        <w:rPr>
          <w:rFonts w:ascii="Josefin Slab" w:hAnsi="Josefin Slab"/>
          <w:spacing w:val="-8"/>
        </w:rPr>
        <w:t xml:space="preserve">lo </w:t>
      </w:r>
      <w:r w:rsidRPr="00594731">
        <w:rPr>
          <w:rFonts w:ascii="Josefin Slab" w:hAnsi="Josefin Slab"/>
        </w:rPr>
        <w:t xml:space="preserve">eterno y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3"/>
        </w:rPr>
        <w:t xml:space="preserve">objetiva </w:t>
      </w:r>
      <w:r w:rsidRPr="00594731">
        <w:rPr>
          <w:rFonts w:ascii="Josefin Slab" w:hAnsi="Josefin Slab"/>
        </w:rPr>
        <w:t xml:space="preserve">sofoca </w:t>
      </w:r>
      <w:r w:rsidRPr="00594731">
        <w:rPr>
          <w:rFonts w:ascii="Josefin Slab" w:hAnsi="Josefin Slab"/>
          <w:spacing w:val="-8"/>
        </w:rPr>
        <w:t xml:space="preserve">la </w:t>
      </w:r>
      <w:r w:rsidRPr="00594731">
        <w:rPr>
          <w:rFonts w:ascii="Josefin Slab" w:hAnsi="Josefin Slab"/>
        </w:rPr>
        <w:t xml:space="preserve">obra del Espíritu. </w:t>
      </w:r>
      <w:r w:rsidRPr="00594731">
        <w:rPr>
          <w:rFonts w:ascii="Josefin Slab" w:hAnsi="Josefin Slab"/>
          <w:spacing w:val="-6"/>
        </w:rPr>
        <w:t xml:space="preserve">Ellos </w:t>
      </w:r>
      <w:r w:rsidRPr="00594731">
        <w:rPr>
          <w:rFonts w:ascii="Josefin Slab" w:hAnsi="Josefin Slab"/>
        </w:rPr>
        <w:t xml:space="preserve">prevén el </w:t>
      </w:r>
      <w:r w:rsidRPr="00594731">
        <w:rPr>
          <w:rFonts w:ascii="Josefin Slab" w:hAnsi="Josefin Slab"/>
          <w:spacing w:val="-5"/>
        </w:rPr>
        <w:t xml:space="preserve">ministerio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como </w:t>
      </w:r>
      <w:r w:rsidRPr="00594731">
        <w:rPr>
          <w:rFonts w:ascii="Josefin Slab" w:hAnsi="Josefin Slab"/>
          <w:spacing w:val="-8"/>
        </w:rPr>
        <w:t xml:space="preserve">algo </w:t>
      </w:r>
      <w:r w:rsidRPr="00594731">
        <w:rPr>
          <w:rFonts w:ascii="Josefin Slab" w:hAnsi="Josefin Slab"/>
        </w:rPr>
        <w:t xml:space="preserve">que </w:t>
      </w:r>
      <w:r w:rsidRPr="00594731">
        <w:rPr>
          <w:rFonts w:ascii="Josefin Slab" w:hAnsi="Josefin Slab"/>
          <w:spacing w:val="-3"/>
        </w:rPr>
        <w:t xml:space="preserve">fluye </w:t>
      </w:r>
      <w:r w:rsidRPr="00594731">
        <w:rPr>
          <w:rFonts w:ascii="Josefin Slab" w:hAnsi="Josefin Slab"/>
          <w:spacing w:val="-5"/>
        </w:rPr>
        <w:t xml:space="preserve">libre, </w:t>
      </w:r>
      <w:r w:rsidRPr="00594731">
        <w:rPr>
          <w:rFonts w:ascii="Josefin Slab" w:hAnsi="Josefin Slab"/>
          <w:spacing w:val="-4"/>
        </w:rPr>
        <w:t xml:space="preserve">infinitamente maleable, </w:t>
      </w:r>
      <w:r w:rsidRPr="00594731">
        <w:rPr>
          <w:rFonts w:ascii="Josefin Slab" w:hAnsi="Josefin Slab"/>
        </w:rPr>
        <w:t xml:space="preserve">tan subjetivo como para desafiar </w:t>
      </w:r>
      <w:r w:rsidRPr="00594731">
        <w:rPr>
          <w:rFonts w:ascii="Josefin Slab" w:hAnsi="Josefin Slab"/>
          <w:spacing w:val="-8"/>
        </w:rPr>
        <w:t xml:space="preserve">la </w:t>
      </w:r>
      <w:r w:rsidRPr="00594731">
        <w:rPr>
          <w:rFonts w:ascii="Josefin Slab" w:hAnsi="Josefin Slab"/>
          <w:spacing w:val="-5"/>
        </w:rPr>
        <w:t xml:space="preserve">definición. </w:t>
      </w:r>
      <w:r w:rsidRPr="00594731">
        <w:rPr>
          <w:rFonts w:ascii="Josefin Slab" w:hAnsi="Josefin Slab"/>
        </w:rPr>
        <w:t xml:space="preserve">Los credos, </w:t>
      </w:r>
      <w:r w:rsidRPr="00594731">
        <w:rPr>
          <w:rFonts w:ascii="Josefin Slab" w:hAnsi="Josefin Slab"/>
          <w:spacing w:val="-5"/>
        </w:rPr>
        <w:t xml:space="preserve">las </w:t>
      </w:r>
      <w:r w:rsidRPr="00594731">
        <w:rPr>
          <w:rFonts w:ascii="Josefin Slab" w:hAnsi="Josefin Slab"/>
        </w:rPr>
        <w:t xml:space="preserve">confesiones de fe y </w:t>
      </w:r>
      <w:r w:rsidRPr="00594731">
        <w:rPr>
          <w:rFonts w:ascii="Josefin Slab" w:hAnsi="Josefin Slab"/>
          <w:spacing w:val="-8"/>
        </w:rPr>
        <w:t xml:space="preserve">la </w:t>
      </w:r>
      <w:r w:rsidRPr="00594731">
        <w:rPr>
          <w:rFonts w:ascii="Josefin Slab" w:hAnsi="Josefin Slab"/>
          <w:spacing w:val="-4"/>
        </w:rPr>
        <w:t>teología  sistemática</w:t>
      </w:r>
      <w:r w:rsidRPr="00594731">
        <w:rPr>
          <w:rFonts w:ascii="Josefin Slab" w:hAnsi="Josefin Slab"/>
          <w:spacing w:val="59"/>
        </w:rPr>
        <w:t xml:space="preserve"> </w:t>
      </w:r>
      <w:r w:rsidRPr="00594731">
        <w:rPr>
          <w:rFonts w:ascii="Josefin Slab" w:hAnsi="Josefin Slab"/>
        </w:rPr>
        <w:t xml:space="preserve">son </w:t>
      </w:r>
      <w:r w:rsidRPr="00594731">
        <w:rPr>
          <w:rFonts w:ascii="Josefin Slab" w:hAnsi="Josefin Slab"/>
          <w:spacing w:val="-3"/>
        </w:rPr>
        <w:t xml:space="preserve">vistos </w:t>
      </w:r>
      <w:r w:rsidRPr="00594731">
        <w:rPr>
          <w:rFonts w:ascii="Josefin Slab" w:hAnsi="Josefin Slab"/>
        </w:rPr>
        <w:t xml:space="preserve">como un estrecho </w:t>
      </w:r>
      <w:r w:rsidRPr="00594731">
        <w:rPr>
          <w:rFonts w:ascii="Josefin Slab" w:hAnsi="Josefin Slab"/>
          <w:spacing w:val="-3"/>
        </w:rPr>
        <w:t xml:space="preserve">confinamiento, </w:t>
      </w:r>
      <w:r w:rsidRPr="00594731">
        <w:rPr>
          <w:rFonts w:ascii="Josefin Slab" w:hAnsi="Josefin Slab"/>
          <w:spacing w:val="-6"/>
        </w:rPr>
        <w:t xml:space="preserve">sin </w:t>
      </w:r>
      <w:r w:rsidRPr="00594731">
        <w:rPr>
          <w:rFonts w:ascii="Josefin Slab" w:hAnsi="Josefin Slab"/>
        </w:rPr>
        <w:t xml:space="preserve">ser </w:t>
      </w:r>
      <w:r w:rsidRPr="00594731">
        <w:rPr>
          <w:rFonts w:ascii="Josefin Slab" w:hAnsi="Josefin Slab"/>
          <w:spacing w:val="-8"/>
        </w:rPr>
        <w:t xml:space="preserve">lo </w:t>
      </w:r>
      <w:r w:rsidRPr="00594731">
        <w:rPr>
          <w:rFonts w:ascii="Josefin Slab" w:hAnsi="Josefin Slab"/>
        </w:rPr>
        <w:t xml:space="preserve">bastante </w:t>
      </w:r>
      <w:r w:rsidRPr="00594731">
        <w:rPr>
          <w:rFonts w:ascii="Josefin Slab" w:hAnsi="Josefin Slab"/>
          <w:spacing w:val="-7"/>
        </w:rPr>
        <w:t xml:space="preserve">flexibles </w:t>
      </w:r>
      <w:r w:rsidRPr="00594731">
        <w:rPr>
          <w:rFonts w:ascii="Josefin Slab" w:hAnsi="Josefin Slab"/>
        </w:rPr>
        <w:t xml:space="preserve">como para que el </w:t>
      </w:r>
      <w:r w:rsidRPr="00594731">
        <w:rPr>
          <w:rFonts w:ascii="Josefin Slab" w:hAnsi="Josefin Slab"/>
          <w:spacing w:val="-3"/>
        </w:rPr>
        <w:t xml:space="preserve">Espíritu  </w:t>
      </w:r>
      <w:r w:rsidRPr="00594731">
        <w:rPr>
          <w:rFonts w:ascii="Josefin Slab" w:hAnsi="Josefin Slab"/>
        </w:rPr>
        <w:t xml:space="preserve">obre dentro de </w:t>
      </w:r>
      <w:r w:rsidRPr="00594731">
        <w:rPr>
          <w:rFonts w:ascii="Josefin Slab" w:hAnsi="Josefin Slab"/>
          <w:spacing w:val="-6"/>
        </w:rPr>
        <w:t xml:space="preserve">ellos. </w:t>
      </w:r>
      <w:r w:rsidRPr="00594731">
        <w:rPr>
          <w:rFonts w:ascii="Josefin Slab" w:hAnsi="Josefin Slab"/>
        </w:rPr>
        <w:t xml:space="preserve">Reconociendo esta tendencia en </w:t>
      </w:r>
      <w:r w:rsidRPr="00594731">
        <w:rPr>
          <w:rFonts w:ascii="Josefin Slab" w:hAnsi="Josefin Slab"/>
          <w:spacing w:val="-5"/>
        </w:rPr>
        <w:t xml:space="preserve">los </w:t>
      </w:r>
      <w:r w:rsidRPr="00594731">
        <w:rPr>
          <w:rFonts w:ascii="Josefin Slab" w:hAnsi="Josefin Slab"/>
        </w:rPr>
        <w:t xml:space="preserve">círculos </w:t>
      </w:r>
      <w:r w:rsidRPr="00594731">
        <w:rPr>
          <w:rFonts w:ascii="Josefin Slab" w:hAnsi="Josefin Slab"/>
          <w:spacing w:val="-3"/>
        </w:rPr>
        <w:t xml:space="preserve">carismáticos,  </w:t>
      </w:r>
      <w:r w:rsidRPr="00594731">
        <w:rPr>
          <w:rFonts w:ascii="Josefin Slab" w:hAnsi="Josefin Slab"/>
        </w:rPr>
        <w:t xml:space="preserve">un autor </w:t>
      </w:r>
      <w:r w:rsidRPr="00594731">
        <w:rPr>
          <w:rFonts w:ascii="Josefin Slab" w:hAnsi="Josefin Slab"/>
          <w:spacing w:val="-4"/>
        </w:rPr>
        <w:t xml:space="preserve">escribió: </w:t>
      </w:r>
      <w:r w:rsidRPr="00594731">
        <w:rPr>
          <w:rFonts w:ascii="Josefin Slab" w:hAnsi="Josefin Slab"/>
          <w:spacing w:val="5"/>
        </w:rPr>
        <w:t xml:space="preserve">«Un </w:t>
      </w:r>
      <w:r w:rsidRPr="00594731">
        <w:rPr>
          <w:rFonts w:ascii="Josefin Slab" w:hAnsi="Josefin Slab"/>
        </w:rPr>
        <w:t xml:space="preserve">estudiante de </w:t>
      </w:r>
      <w:r w:rsidRPr="00594731">
        <w:rPr>
          <w:rFonts w:ascii="Josefin Slab" w:hAnsi="Josefin Slab"/>
          <w:spacing w:val="-8"/>
        </w:rPr>
        <w:t xml:space="preserve">la </w:t>
      </w:r>
      <w:r w:rsidRPr="00594731">
        <w:rPr>
          <w:rFonts w:ascii="Josefin Slab" w:hAnsi="Josefin Slab"/>
          <w:spacing w:val="-3"/>
        </w:rPr>
        <w:t xml:space="preserve">universidad </w:t>
      </w:r>
      <w:r w:rsidRPr="00594731">
        <w:rPr>
          <w:rFonts w:ascii="Josefin Slab" w:hAnsi="Josefin Slab"/>
        </w:rPr>
        <w:t xml:space="preserve">una vez me </w:t>
      </w:r>
      <w:r w:rsidRPr="00594731">
        <w:rPr>
          <w:rFonts w:ascii="Josefin Slab" w:hAnsi="Josefin Slab"/>
          <w:spacing w:val="-4"/>
        </w:rPr>
        <w:t xml:space="preserve">advirtió </w:t>
      </w:r>
      <w:r w:rsidRPr="00594731">
        <w:rPr>
          <w:rFonts w:ascii="Josefin Slab" w:hAnsi="Josefin Slab"/>
        </w:rPr>
        <w:t xml:space="preserve">acerca de </w:t>
      </w:r>
      <w:r w:rsidRPr="00594731">
        <w:rPr>
          <w:rFonts w:ascii="Josefin Slab" w:hAnsi="Josefin Slab"/>
          <w:spacing w:val="-8"/>
        </w:rPr>
        <w:t xml:space="preserve">la </w:t>
      </w:r>
      <w:r w:rsidRPr="00594731">
        <w:rPr>
          <w:rFonts w:ascii="Josefin Slab" w:hAnsi="Josefin Slab"/>
        </w:rPr>
        <w:t xml:space="preserve">“doctrina </w:t>
      </w:r>
      <w:r w:rsidRPr="00594731">
        <w:rPr>
          <w:rFonts w:ascii="Josefin Slab" w:hAnsi="Josefin Slab"/>
          <w:spacing w:val="-6"/>
        </w:rPr>
        <w:t xml:space="preserve">peligrosa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demonios”, su </w:t>
      </w:r>
      <w:r w:rsidRPr="00594731">
        <w:rPr>
          <w:rFonts w:ascii="Josefin Slab" w:hAnsi="Josefin Slab"/>
          <w:spacing w:val="-3"/>
        </w:rPr>
        <w:t xml:space="preserve">descripción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teología </w:t>
      </w:r>
      <w:r w:rsidRPr="00594731">
        <w:rPr>
          <w:rFonts w:ascii="Josefin Slab" w:hAnsi="Josefin Slab"/>
          <w:spacing w:val="-3"/>
        </w:rPr>
        <w:t xml:space="preserve">sistemática. </w:t>
      </w:r>
      <w:r w:rsidRPr="00594731">
        <w:rPr>
          <w:rFonts w:ascii="Josefin Slab" w:hAnsi="Josefin Slab"/>
        </w:rPr>
        <w:t xml:space="preserve">Él </w:t>
      </w:r>
      <w:r w:rsidRPr="00594731">
        <w:rPr>
          <w:rFonts w:ascii="Josefin Slab" w:hAnsi="Josefin Slab"/>
          <w:spacing w:val="-6"/>
        </w:rPr>
        <w:t xml:space="preserve">explicó: </w:t>
      </w:r>
      <w:r w:rsidRPr="00594731">
        <w:rPr>
          <w:rFonts w:ascii="Josefin Slab" w:hAnsi="Josefin Slab"/>
        </w:rPr>
        <w:t xml:space="preserve">“El Señor nos ha dado el </w:t>
      </w:r>
      <w:r w:rsidRPr="00594731">
        <w:rPr>
          <w:rFonts w:ascii="Josefin Slab" w:hAnsi="Josefin Slab"/>
          <w:spacing w:val="-3"/>
        </w:rPr>
        <w:t xml:space="preserve">Espíritu </w:t>
      </w:r>
      <w:r w:rsidRPr="00594731">
        <w:rPr>
          <w:rFonts w:ascii="Josefin Slab" w:hAnsi="Josefin Slab"/>
        </w:rPr>
        <w:t xml:space="preserve">Santo para interpretar </w:t>
      </w:r>
      <w:r w:rsidRPr="00594731">
        <w:rPr>
          <w:rFonts w:ascii="Josefin Slab" w:hAnsi="Josefin Slab"/>
          <w:spacing w:val="-5"/>
        </w:rPr>
        <w:t xml:space="preserve">las </w:t>
      </w:r>
      <w:r w:rsidRPr="00594731">
        <w:rPr>
          <w:rFonts w:ascii="Josefin Slab" w:hAnsi="Josefin Slab"/>
        </w:rPr>
        <w:t>Escrituras. Enseñar</w:t>
      </w:r>
      <w:r w:rsidRPr="00594731">
        <w:rPr>
          <w:rFonts w:ascii="Josefin Slab" w:hAnsi="Josefin Slab"/>
          <w:spacing w:val="17"/>
        </w:rPr>
        <w:t xml:space="preserve"> </w:t>
      </w:r>
      <w:r w:rsidRPr="00594731">
        <w:rPr>
          <w:rFonts w:ascii="Josefin Slab" w:hAnsi="Josefin Slab"/>
        </w:rPr>
        <w:t>doctrina</w:t>
      </w:r>
      <w:r w:rsidRPr="00594731">
        <w:rPr>
          <w:rFonts w:ascii="Josefin Slab" w:hAnsi="Josefin Slab"/>
          <w:spacing w:val="17"/>
        </w:rPr>
        <w:t xml:space="preserve"> </w:t>
      </w:r>
      <w:r w:rsidRPr="00594731">
        <w:rPr>
          <w:rFonts w:ascii="Josefin Slab" w:hAnsi="Josefin Slab"/>
        </w:rPr>
        <w:t>es</w:t>
      </w:r>
      <w:r w:rsidRPr="00594731">
        <w:rPr>
          <w:rFonts w:ascii="Josefin Slab" w:hAnsi="Josefin Slab"/>
          <w:spacing w:val="16"/>
        </w:rPr>
        <w:t xml:space="preserve"> </w:t>
      </w:r>
      <w:r w:rsidRPr="00594731">
        <w:rPr>
          <w:rFonts w:ascii="Josefin Slab" w:hAnsi="Josefin Slab"/>
        </w:rPr>
        <w:t>el</w:t>
      </w:r>
      <w:r w:rsidRPr="00594731">
        <w:rPr>
          <w:rFonts w:ascii="Josefin Slab" w:hAnsi="Josefin Slab"/>
          <w:spacing w:val="1"/>
        </w:rPr>
        <w:t xml:space="preserve"> </w:t>
      </w:r>
      <w:r w:rsidRPr="00594731">
        <w:rPr>
          <w:rFonts w:ascii="Josefin Slab" w:hAnsi="Josefin Slab"/>
          <w:spacing w:val="-3"/>
        </w:rPr>
        <w:t>intento</w:t>
      </w:r>
      <w:r w:rsidRPr="00594731">
        <w:rPr>
          <w:rFonts w:ascii="Josefin Slab" w:hAnsi="Josefin Slab"/>
          <w:spacing w:val="17"/>
        </w:rPr>
        <w:t xml:space="preserve"> </w:t>
      </w:r>
      <w:r w:rsidRPr="00594731">
        <w:rPr>
          <w:rFonts w:ascii="Josefin Slab" w:hAnsi="Josefin Slab"/>
        </w:rPr>
        <w:t>de</w:t>
      </w:r>
      <w:r w:rsidRPr="00594731">
        <w:rPr>
          <w:rFonts w:ascii="Josefin Slab" w:hAnsi="Josefin Slab"/>
          <w:spacing w:val="17"/>
        </w:rPr>
        <w:t xml:space="preserve"> </w:t>
      </w:r>
      <w:r w:rsidRPr="00594731">
        <w:rPr>
          <w:rFonts w:ascii="Josefin Slab" w:hAnsi="Josefin Slab"/>
        </w:rPr>
        <w:t>Satanás</w:t>
      </w:r>
      <w:r w:rsidRPr="00594731">
        <w:rPr>
          <w:rFonts w:ascii="Josefin Slab" w:hAnsi="Josefin Slab"/>
          <w:spacing w:val="16"/>
        </w:rPr>
        <w:t xml:space="preserve"> </w:t>
      </w:r>
      <w:r w:rsidRPr="00594731">
        <w:rPr>
          <w:rFonts w:ascii="Josefin Slab" w:hAnsi="Josefin Slab"/>
        </w:rPr>
        <w:t>de</w:t>
      </w:r>
      <w:r w:rsidRPr="00594731">
        <w:rPr>
          <w:rFonts w:ascii="Josefin Slab" w:hAnsi="Josefin Slab"/>
          <w:spacing w:val="17"/>
        </w:rPr>
        <w:t xml:space="preserve"> </w:t>
      </w:r>
      <w:r w:rsidRPr="00594731">
        <w:rPr>
          <w:rFonts w:ascii="Josefin Slab" w:hAnsi="Josefin Slab"/>
        </w:rPr>
        <w:t>usar</w:t>
      </w:r>
      <w:r w:rsidRPr="00594731">
        <w:rPr>
          <w:rFonts w:ascii="Josefin Slab" w:hAnsi="Josefin Slab"/>
          <w:spacing w:val="17"/>
        </w:rPr>
        <w:t xml:space="preserve"> </w:t>
      </w:r>
      <w:r w:rsidRPr="00594731">
        <w:rPr>
          <w:rFonts w:ascii="Josefin Slab" w:hAnsi="Josefin Slab"/>
        </w:rPr>
        <w:t>nuestra</w:t>
      </w:r>
      <w:r w:rsidRPr="00594731">
        <w:rPr>
          <w:rFonts w:ascii="Josefin Slab" w:hAnsi="Josefin Slab"/>
          <w:spacing w:val="17"/>
        </w:rPr>
        <w:t xml:space="preserve"> </w:t>
      </w:r>
      <w:r w:rsidRPr="00594731">
        <w:rPr>
          <w:rFonts w:ascii="Josefin Slab" w:hAnsi="Josefin Slab"/>
        </w:rPr>
        <w:t>mente</w:t>
      </w:r>
      <w:r w:rsidRPr="00594731">
        <w:rPr>
          <w:rFonts w:ascii="Josefin Slab" w:hAnsi="Josefin Slab"/>
          <w:spacing w:val="17"/>
        </w:rPr>
        <w:t xml:space="preserve"> </w:t>
      </w:r>
      <w:r w:rsidRPr="00594731">
        <w:rPr>
          <w:rFonts w:ascii="Josefin Slab" w:hAnsi="Josefin Slab"/>
        </w:rPr>
        <w:t>para</w:t>
      </w:r>
      <w:r w:rsidRPr="00594731">
        <w:rPr>
          <w:rFonts w:ascii="Josefin Slab" w:hAnsi="Josefin Slab"/>
          <w:spacing w:val="17"/>
        </w:rPr>
        <w:t xml:space="preserve"> </w:t>
      </w:r>
      <w:r w:rsidRPr="00594731">
        <w:rPr>
          <w:rFonts w:ascii="Josefin Slab" w:hAnsi="Josefin Slab"/>
        </w:rPr>
        <w:t>entender</w:t>
      </w:r>
      <w:r w:rsidRPr="00594731">
        <w:rPr>
          <w:rFonts w:ascii="Josefin Slab" w:hAnsi="Josefin Slab"/>
          <w:spacing w:val="18"/>
        </w:rPr>
        <w:t xml:space="preserve"> </w:t>
      </w:r>
      <w:r w:rsidRPr="00594731">
        <w:rPr>
          <w:rFonts w:ascii="Josefin Slab" w:hAnsi="Josefin Slab"/>
          <w:spacing w:val="-8"/>
        </w:rPr>
        <w:t>la</w:t>
      </w:r>
    </w:p>
    <w:p w:rsidR="00703F8A" w:rsidRPr="00594731" w:rsidRDefault="00D9371B" w:rsidP="007A564F">
      <w:pPr>
        <w:pStyle w:val="Textoindependiente"/>
        <w:spacing w:before="61" w:line="276" w:lineRule="auto"/>
        <w:rPr>
          <w:rFonts w:ascii="Josefin Slab" w:hAnsi="Josefin Slab"/>
        </w:rPr>
      </w:pPr>
      <w:r w:rsidRPr="00594731">
        <w:rPr>
          <w:rFonts w:ascii="Josefin Slab" w:hAnsi="Josefin Slab"/>
          <w:spacing w:val="-8"/>
        </w:rPr>
        <w:t xml:space="preserve">Biblia </w:t>
      </w:r>
      <w:r w:rsidRPr="00594731">
        <w:rPr>
          <w:rFonts w:ascii="Josefin Slab" w:hAnsi="Josefin Slab"/>
        </w:rPr>
        <w:t xml:space="preserve">en </w:t>
      </w:r>
      <w:r w:rsidRPr="00594731">
        <w:rPr>
          <w:rFonts w:ascii="Josefin Slab" w:hAnsi="Josefin Slab"/>
          <w:spacing w:val="-6"/>
        </w:rPr>
        <w:t xml:space="preserve">lugar </w:t>
      </w:r>
      <w:r w:rsidRPr="00594731">
        <w:rPr>
          <w:rFonts w:ascii="Josefin Slab" w:hAnsi="Josefin Slab"/>
        </w:rPr>
        <w:t xml:space="preserve">de </w:t>
      </w:r>
      <w:r w:rsidRPr="00594731">
        <w:rPr>
          <w:rFonts w:ascii="Josefin Slab" w:hAnsi="Josefin Slab"/>
          <w:spacing w:val="-3"/>
        </w:rPr>
        <w:t xml:space="preserve">confiar </w:t>
      </w:r>
      <w:r w:rsidRPr="00594731">
        <w:rPr>
          <w:rFonts w:ascii="Josefin Slab" w:hAnsi="Josefin Slab"/>
        </w:rPr>
        <w:t xml:space="preserve">en el </w:t>
      </w:r>
      <w:r w:rsidRPr="00594731">
        <w:rPr>
          <w:rFonts w:ascii="Josefin Slab" w:hAnsi="Josefin Slab"/>
          <w:spacing w:val="-3"/>
        </w:rPr>
        <w:t>Espíritu</w:t>
      </w:r>
      <w:r w:rsidRPr="00594731">
        <w:rPr>
          <w:rFonts w:ascii="Josefin Slab" w:hAnsi="Josefin Slab"/>
          <w:spacing w:val="59"/>
        </w:rPr>
        <w:t xml:space="preserve"> </w:t>
      </w:r>
      <w:r w:rsidRPr="00594731">
        <w:rPr>
          <w:rFonts w:ascii="Josefin Slab" w:hAnsi="Josefin Slab"/>
        </w:rPr>
        <w:t>Santo”».</w:t>
      </w:r>
      <w:bookmarkStart w:id="502" w:name="_bookmark492"/>
      <w:bookmarkEnd w:id="502"/>
      <w:r w:rsidRPr="00594731">
        <w:rPr>
          <w:rFonts w:ascii="Josefin Slab" w:hAnsi="Josefin Slab"/>
        </w:rPr>
        <w:fldChar w:fldCharType="begin"/>
      </w:r>
      <w:r w:rsidRPr="00594731">
        <w:rPr>
          <w:rFonts w:ascii="Josefin Slab" w:hAnsi="Josefin Slab"/>
        </w:rPr>
        <w:instrText xml:space="preserve"> HYPERLINK \l "_bookmark1587" </w:instrText>
      </w:r>
      <w:r w:rsidRPr="00594731">
        <w:rPr>
          <w:rFonts w:ascii="Josefin Slab" w:hAnsi="Josefin Slab"/>
        </w:rPr>
        <w:fldChar w:fldCharType="separate"/>
      </w:r>
      <w:r w:rsidRPr="00594731">
        <w:rPr>
          <w:rFonts w:ascii="Josefin Slab" w:hAnsi="Josefin Slab"/>
          <w:color w:val="0000ED"/>
          <w:vertAlign w:val="superscript"/>
        </w:rPr>
        <w:t>57</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38" w:firstLine="449"/>
        <w:rPr>
          <w:rFonts w:ascii="Josefin Slab" w:hAnsi="Josefin Slab"/>
        </w:rPr>
      </w:pPr>
      <w:r w:rsidRPr="00594731">
        <w:rPr>
          <w:rFonts w:ascii="Josefin Slab" w:hAnsi="Josefin Slab"/>
        </w:rPr>
        <w:t xml:space="preserve">Esta es una </w:t>
      </w:r>
      <w:r w:rsidRPr="00594731">
        <w:rPr>
          <w:rFonts w:ascii="Josefin Slab" w:hAnsi="Josefin Slab"/>
          <w:spacing w:val="-3"/>
        </w:rPr>
        <w:t xml:space="preserve">declaración </w:t>
      </w:r>
      <w:r w:rsidRPr="00594731">
        <w:rPr>
          <w:rFonts w:ascii="Josefin Slab" w:hAnsi="Josefin Slab"/>
        </w:rPr>
        <w:t xml:space="preserve">sorprendente. En </w:t>
      </w:r>
      <w:r w:rsidRPr="00594731">
        <w:rPr>
          <w:rFonts w:ascii="Josefin Slab" w:hAnsi="Josefin Slab"/>
          <w:spacing w:val="-4"/>
        </w:rPr>
        <w:t xml:space="preserve">realidad, </w:t>
      </w:r>
      <w:r w:rsidRPr="00594731">
        <w:rPr>
          <w:rFonts w:ascii="Josefin Slab" w:hAnsi="Josefin Slab"/>
          <w:spacing w:val="-8"/>
        </w:rPr>
        <w:t xml:space="preserve">la </w:t>
      </w:r>
      <w:r w:rsidRPr="00594731">
        <w:rPr>
          <w:rFonts w:ascii="Josefin Slab" w:hAnsi="Josefin Slab"/>
          <w:spacing w:val="-3"/>
        </w:rPr>
        <w:t xml:space="preserve">única </w:t>
      </w:r>
      <w:r w:rsidRPr="00594731">
        <w:rPr>
          <w:rFonts w:ascii="Josefin Slab" w:hAnsi="Josefin Slab"/>
        </w:rPr>
        <w:t xml:space="preserve">cosa que </w:t>
      </w:r>
      <w:r w:rsidRPr="00594731">
        <w:rPr>
          <w:rFonts w:ascii="Josefin Slab" w:hAnsi="Josefin Slab"/>
          <w:spacing w:val="-8"/>
        </w:rPr>
        <w:t xml:space="preserve">la </w:t>
      </w:r>
      <w:r w:rsidRPr="00594731">
        <w:rPr>
          <w:rFonts w:ascii="Josefin Slab" w:hAnsi="Josefin Slab"/>
        </w:rPr>
        <w:t xml:space="preserve">buena </w:t>
      </w:r>
      <w:r w:rsidRPr="00594731">
        <w:rPr>
          <w:rFonts w:ascii="Josefin Slab" w:hAnsi="Josefin Slab"/>
          <w:spacing w:val="-4"/>
        </w:rPr>
        <w:t xml:space="preserve">teología </w:t>
      </w:r>
      <w:r w:rsidRPr="00594731">
        <w:rPr>
          <w:rFonts w:ascii="Josefin Slab" w:hAnsi="Josefin Slab"/>
          <w:spacing w:val="-7"/>
        </w:rPr>
        <w:t xml:space="preserve">liquida </w:t>
      </w:r>
      <w:r w:rsidRPr="00594731">
        <w:rPr>
          <w:rFonts w:ascii="Josefin Slab" w:hAnsi="Josefin Slab"/>
        </w:rPr>
        <w:t xml:space="preserve">es el error, por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rPr>
        <w:t xml:space="preserve">sana doctrina es el mayor antídoto contra </w:t>
      </w:r>
      <w:r w:rsidRPr="00594731">
        <w:rPr>
          <w:rFonts w:ascii="Josefin Slab" w:hAnsi="Josefin Slab"/>
          <w:spacing w:val="-5"/>
        </w:rPr>
        <w:t xml:space="preserve">las </w:t>
      </w:r>
      <w:r w:rsidRPr="00594731">
        <w:rPr>
          <w:rFonts w:ascii="Josefin Slab" w:hAnsi="Josefin Slab"/>
          <w:spacing w:val="-3"/>
        </w:rPr>
        <w:t xml:space="preserve">desviaciones carismáticas. </w:t>
      </w:r>
      <w:r w:rsidRPr="00594731">
        <w:rPr>
          <w:rFonts w:ascii="Josefin Slab" w:hAnsi="Josefin Slab"/>
        </w:rPr>
        <w:t xml:space="preserve">Recuerde, el </w:t>
      </w:r>
      <w:r w:rsidRPr="00594731">
        <w:rPr>
          <w:rFonts w:ascii="Josefin Slab" w:hAnsi="Josefin Slab"/>
          <w:spacing w:val="-3"/>
        </w:rPr>
        <w:t xml:space="preserve">Espíritu </w:t>
      </w:r>
      <w:r w:rsidRPr="00594731">
        <w:rPr>
          <w:rFonts w:ascii="Josefin Slab" w:hAnsi="Josefin Slab"/>
        </w:rPr>
        <w:t xml:space="preserve">Santo es 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i/>
          <w:spacing w:val="4"/>
        </w:rPr>
        <w:t xml:space="preserve">verdad </w:t>
      </w:r>
      <w:r w:rsidRPr="00594731">
        <w:rPr>
          <w:rFonts w:ascii="Josefin Slab" w:hAnsi="Josefin Slab"/>
        </w:rPr>
        <w:t>(</w:t>
      </w:r>
      <w:bookmarkStart w:id="503" w:name="_bookmark493"/>
      <w:bookmarkEnd w:id="503"/>
      <w:r w:rsidRPr="00594731">
        <w:rPr>
          <w:rFonts w:ascii="Josefin Slab" w:hAnsi="Josefin Slab"/>
        </w:rPr>
        <w:t xml:space="preserve">Juan 16.13). </w:t>
      </w:r>
      <w:r w:rsidRPr="00594731">
        <w:rPr>
          <w:rFonts w:ascii="Josefin Slab" w:hAnsi="Josefin Slab"/>
          <w:spacing w:val="-4"/>
        </w:rPr>
        <w:t xml:space="preserve">Cualquier </w:t>
      </w:r>
      <w:r w:rsidRPr="00594731">
        <w:rPr>
          <w:rFonts w:ascii="Josefin Slab" w:hAnsi="Josefin Slab"/>
        </w:rPr>
        <w:t xml:space="preserve">obra suya </w:t>
      </w:r>
      <w:r w:rsidRPr="00594731">
        <w:rPr>
          <w:rFonts w:ascii="Josefin Slab" w:hAnsi="Josefin Slab"/>
          <w:spacing w:val="-4"/>
        </w:rPr>
        <w:t xml:space="preserve">exaltará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5"/>
        </w:rPr>
        <w:t xml:space="preserve">bíblica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sana doctrina en </w:t>
      </w:r>
      <w:r w:rsidRPr="00594731">
        <w:rPr>
          <w:rFonts w:ascii="Josefin Slab" w:hAnsi="Josefin Slab"/>
          <w:spacing w:val="-5"/>
        </w:rPr>
        <w:t xml:space="preserve">los </w:t>
      </w:r>
      <w:r w:rsidRPr="00594731">
        <w:rPr>
          <w:rFonts w:ascii="Josefin Slab" w:hAnsi="Josefin Slab"/>
        </w:rPr>
        <w:t xml:space="preserve">corazones y </w:t>
      </w:r>
      <w:r w:rsidRPr="00594731">
        <w:rPr>
          <w:rFonts w:ascii="Josefin Slab" w:hAnsi="Josefin Slab"/>
          <w:spacing w:val="-5"/>
        </w:rPr>
        <w:t xml:space="preserve">las </w:t>
      </w:r>
      <w:r w:rsidRPr="00594731">
        <w:rPr>
          <w:rFonts w:ascii="Josefin Slab" w:hAnsi="Josefin Slab"/>
        </w:rPr>
        <w:t>mentes de su</w:t>
      </w:r>
      <w:r w:rsidRPr="00594731">
        <w:rPr>
          <w:rFonts w:ascii="Josefin Slab" w:hAnsi="Josefin Slab"/>
          <w:spacing w:val="2"/>
        </w:rPr>
        <w:t xml:space="preserve"> </w:t>
      </w:r>
      <w:r w:rsidRPr="00594731">
        <w:rPr>
          <w:rFonts w:ascii="Josefin Slab" w:hAnsi="Josefin Slab"/>
          <w:spacing w:val="-3"/>
        </w:rPr>
        <w:t>pueblo.</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10" w:line="276" w:lineRule="auto"/>
        <w:ind w:left="0"/>
        <w:jc w:val="left"/>
        <w:rPr>
          <w:rFonts w:ascii="Josefin Slab" w:hAnsi="Josefin Slab"/>
          <w:sz w:val="37"/>
        </w:rPr>
      </w:pPr>
    </w:p>
    <w:p w:rsidR="00703F8A" w:rsidRPr="00594731" w:rsidRDefault="00D9371B" w:rsidP="007A564F">
      <w:pPr>
        <w:pStyle w:val="Ttulo3"/>
        <w:spacing w:line="276" w:lineRule="auto"/>
        <w:ind w:left="2940" w:right="138" w:hanging="2661"/>
        <w:rPr>
          <w:rFonts w:ascii="Josefin Slab" w:hAnsi="Josefin Slab"/>
        </w:rPr>
      </w:pPr>
      <w:r w:rsidRPr="00594731">
        <w:rPr>
          <w:rFonts w:ascii="Josefin Slab" w:hAnsi="Josefin Slab"/>
          <w:spacing w:val="-7"/>
        </w:rPr>
        <w:t xml:space="preserve">LA </w:t>
      </w:r>
      <w:r w:rsidRPr="00594731">
        <w:rPr>
          <w:rFonts w:ascii="Josefin Slab" w:hAnsi="Josefin Slab"/>
          <w:spacing w:val="-5"/>
        </w:rPr>
        <w:t xml:space="preserve">QUINTA </w:t>
      </w:r>
      <w:r w:rsidRPr="00594731">
        <w:rPr>
          <w:rFonts w:ascii="Josefin Slab" w:hAnsi="Josefin Slab"/>
          <w:spacing w:val="-6"/>
        </w:rPr>
        <w:t xml:space="preserve">PRUEBA: </w:t>
      </w:r>
      <w:r w:rsidRPr="00594731">
        <w:rPr>
          <w:rFonts w:ascii="Josefin Slab" w:hAnsi="Josefin Slab"/>
          <w:spacing w:val="-7"/>
        </w:rPr>
        <w:t xml:space="preserve">¿PRODUCE </w:t>
      </w:r>
      <w:r w:rsidRPr="00594731">
        <w:rPr>
          <w:rFonts w:ascii="Josefin Slab" w:hAnsi="Josefin Slab"/>
          <w:spacing w:val="-3"/>
        </w:rPr>
        <w:t xml:space="preserve">AMOR </w:t>
      </w:r>
      <w:r w:rsidRPr="00594731">
        <w:rPr>
          <w:rFonts w:ascii="Josefin Slab" w:hAnsi="Josefin Slab"/>
        </w:rPr>
        <w:t xml:space="preserve">A DIOS Y A </w:t>
      </w:r>
      <w:r w:rsidRPr="00594731">
        <w:rPr>
          <w:rFonts w:ascii="Josefin Slab" w:hAnsi="Josefin Slab"/>
          <w:spacing w:val="-4"/>
        </w:rPr>
        <w:t xml:space="preserve">LOS </w:t>
      </w:r>
      <w:r w:rsidRPr="00594731">
        <w:rPr>
          <w:rFonts w:ascii="Josefin Slab" w:hAnsi="Josefin Slab"/>
        </w:rPr>
        <w:t>DEMÁS?</w:t>
      </w:r>
    </w:p>
    <w:p w:rsidR="00703F8A" w:rsidRPr="00594731" w:rsidRDefault="00D9371B" w:rsidP="007A564F">
      <w:pPr>
        <w:pStyle w:val="Textoindependiente"/>
        <w:spacing w:before="259" w:line="276" w:lineRule="auto"/>
        <w:ind w:right="137"/>
        <w:rPr>
          <w:rFonts w:ascii="Josefin Slab" w:hAnsi="Josefin Slab"/>
        </w:rPr>
      </w:pPr>
      <w:r w:rsidRPr="00594731">
        <w:rPr>
          <w:rFonts w:ascii="Josefin Slab" w:hAnsi="Josefin Slab"/>
        </w:rPr>
        <w:t xml:space="preserve">Jonathan Edwards </w:t>
      </w:r>
      <w:r w:rsidRPr="00594731">
        <w:rPr>
          <w:rFonts w:ascii="Josefin Slab" w:hAnsi="Josefin Slab"/>
          <w:spacing w:val="-3"/>
        </w:rPr>
        <w:t xml:space="preserve">expresó </w:t>
      </w:r>
      <w:r w:rsidRPr="00594731">
        <w:rPr>
          <w:rFonts w:ascii="Josefin Slab" w:hAnsi="Josefin Slab"/>
        </w:rPr>
        <w:t xml:space="preserve">una </w:t>
      </w:r>
      <w:r w:rsidRPr="00594731">
        <w:rPr>
          <w:rFonts w:ascii="Josefin Slab" w:hAnsi="Josefin Slab"/>
          <w:spacing w:val="-3"/>
        </w:rPr>
        <w:t xml:space="preserve">quinta </w:t>
      </w:r>
      <w:r w:rsidRPr="00594731">
        <w:rPr>
          <w:rFonts w:ascii="Josefin Slab" w:hAnsi="Josefin Slab"/>
        </w:rPr>
        <w:t xml:space="preserve">y </w:t>
      </w:r>
      <w:r w:rsidRPr="00594731">
        <w:rPr>
          <w:rFonts w:ascii="Josefin Slab" w:hAnsi="Josefin Slab"/>
          <w:spacing w:val="-6"/>
        </w:rPr>
        <w:t xml:space="preserve">última </w:t>
      </w:r>
      <w:r w:rsidRPr="00594731">
        <w:rPr>
          <w:rFonts w:ascii="Josefin Slab" w:hAnsi="Josefin Slab"/>
        </w:rPr>
        <w:t xml:space="preserve">prueba con el </w:t>
      </w:r>
      <w:r w:rsidRPr="00594731">
        <w:rPr>
          <w:rFonts w:ascii="Josefin Slab" w:hAnsi="Josefin Slab"/>
          <w:spacing w:val="-5"/>
        </w:rPr>
        <w:t xml:space="preserve">fin </w:t>
      </w:r>
      <w:r w:rsidRPr="00594731">
        <w:rPr>
          <w:rFonts w:ascii="Josefin Slab" w:hAnsi="Josefin Slab"/>
        </w:rPr>
        <w:t xml:space="preserve">de </w:t>
      </w:r>
      <w:r w:rsidRPr="00594731">
        <w:rPr>
          <w:rFonts w:ascii="Josefin Slab" w:hAnsi="Josefin Slab"/>
          <w:spacing w:val="-3"/>
        </w:rPr>
        <w:t xml:space="preserve">evaluar </w:t>
      </w:r>
      <w:r w:rsidRPr="00594731">
        <w:rPr>
          <w:rFonts w:ascii="Josefin Slab" w:hAnsi="Josefin Slab"/>
          <w:spacing w:val="-4"/>
        </w:rPr>
        <w:t xml:space="preserve">cualquier movimiento </w:t>
      </w:r>
      <w:r w:rsidRPr="00594731">
        <w:rPr>
          <w:rFonts w:ascii="Josefin Slab" w:hAnsi="Josefin Slab"/>
          <w:spacing w:val="-5"/>
        </w:rPr>
        <w:t xml:space="preserve">espiritual: </w:t>
      </w:r>
      <w:r w:rsidRPr="00594731">
        <w:rPr>
          <w:rFonts w:ascii="Josefin Slab" w:hAnsi="Josefin Slab"/>
        </w:rPr>
        <w:t xml:space="preserve">una verdadera obra del </w:t>
      </w:r>
      <w:r w:rsidRPr="00594731">
        <w:rPr>
          <w:rFonts w:ascii="Josefin Slab" w:hAnsi="Josefin Slab"/>
          <w:spacing w:val="-3"/>
        </w:rPr>
        <w:t xml:space="preserve">Espíritu </w:t>
      </w:r>
      <w:r w:rsidRPr="00594731">
        <w:rPr>
          <w:rFonts w:ascii="Josefin Slab" w:hAnsi="Josefin Slab"/>
        </w:rPr>
        <w:t xml:space="preserve">hace que </w:t>
      </w:r>
      <w:r w:rsidRPr="00594731">
        <w:rPr>
          <w:rFonts w:ascii="Josefin Slab" w:hAnsi="Josefin Slab"/>
          <w:spacing w:val="-5"/>
        </w:rPr>
        <w:t xml:space="preserve">las </w:t>
      </w:r>
      <w:r w:rsidRPr="00594731">
        <w:rPr>
          <w:rFonts w:ascii="Josefin Slab" w:hAnsi="Josefin Slab"/>
        </w:rPr>
        <w:t xml:space="preserve">personas amen más </w:t>
      </w:r>
      <w:bookmarkStart w:id="504" w:name="_bookmark494"/>
      <w:bookmarkEnd w:id="504"/>
      <w:r w:rsidRPr="00594731">
        <w:rPr>
          <w:rFonts w:ascii="Josefin Slab" w:hAnsi="Josefin Slab"/>
        </w:rPr>
        <w:t xml:space="preserve">a </w:t>
      </w:r>
      <w:r w:rsidRPr="00594731">
        <w:rPr>
          <w:rFonts w:ascii="Josefin Slab" w:hAnsi="Josefin Slab"/>
          <w:spacing w:val="-4"/>
        </w:rPr>
        <w:t xml:space="preserve">Dios </w:t>
      </w:r>
      <w:r w:rsidRPr="00594731">
        <w:rPr>
          <w:rFonts w:ascii="Josefin Slab" w:hAnsi="Josefin Slab"/>
        </w:rPr>
        <w:t xml:space="preserve">y a </w:t>
      </w:r>
      <w:r w:rsidRPr="00594731">
        <w:rPr>
          <w:rFonts w:ascii="Josefin Slab" w:hAnsi="Josefin Slab"/>
          <w:spacing w:val="-5"/>
        </w:rPr>
        <w:t xml:space="preserve">los </w:t>
      </w:r>
      <w:r w:rsidRPr="00594731">
        <w:rPr>
          <w:rFonts w:ascii="Josefin Slab" w:hAnsi="Josefin Slab"/>
        </w:rPr>
        <w:t xml:space="preserve">demás. Edwards </w:t>
      </w:r>
      <w:r w:rsidRPr="00594731">
        <w:rPr>
          <w:rFonts w:ascii="Josefin Slab" w:hAnsi="Josefin Slab"/>
          <w:spacing w:val="-3"/>
        </w:rPr>
        <w:t xml:space="preserve">señaló </w:t>
      </w:r>
      <w:r w:rsidRPr="00594731">
        <w:rPr>
          <w:rFonts w:ascii="Josefin Slab" w:hAnsi="Josefin Slab"/>
        </w:rPr>
        <w:t xml:space="preserve">este </w:t>
      </w:r>
      <w:r w:rsidRPr="00594731">
        <w:rPr>
          <w:rFonts w:ascii="Josefin Slab" w:hAnsi="Josefin Slab"/>
          <w:spacing w:val="-5"/>
        </w:rPr>
        <w:t xml:space="preserve">principio </w:t>
      </w:r>
      <w:r w:rsidRPr="00594731">
        <w:rPr>
          <w:rFonts w:ascii="Josefin Slab" w:hAnsi="Josefin Slab"/>
        </w:rPr>
        <w:t xml:space="preserve">de 1  Juan 4.7–8, donde el apóstol Juan </w:t>
      </w:r>
      <w:r w:rsidRPr="00594731">
        <w:rPr>
          <w:rFonts w:ascii="Josefin Slab" w:hAnsi="Josefin Slab"/>
          <w:spacing w:val="-4"/>
        </w:rPr>
        <w:t xml:space="preserve">escribió: </w:t>
      </w:r>
      <w:r w:rsidRPr="00594731">
        <w:rPr>
          <w:rFonts w:ascii="Josefin Slab" w:hAnsi="Josefin Slab"/>
        </w:rPr>
        <w:t xml:space="preserve">«Amados, amémonos unos a otros; porque el amor es de </w:t>
      </w:r>
      <w:r w:rsidRPr="00594731">
        <w:rPr>
          <w:rFonts w:ascii="Josefin Slab" w:hAnsi="Josefin Slab"/>
          <w:spacing w:val="-4"/>
        </w:rPr>
        <w:t xml:space="preserve">Dios. </w:t>
      </w:r>
      <w:r w:rsidRPr="00594731">
        <w:rPr>
          <w:rFonts w:ascii="Josefin Slab" w:hAnsi="Josefin Slab"/>
        </w:rPr>
        <w:t xml:space="preserve">Todo aquel que ama, es </w:t>
      </w:r>
      <w:r w:rsidRPr="00594731">
        <w:rPr>
          <w:rFonts w:ascii="Josefin Slab" w:hAnsi="Josefin Slab"/>
          <w:spacing w:val="-3"/>
        </w:rPr>
        <w:t xml:space="preserve">nacido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y conoce a </w:t>
      </w:r>
      <w:r w:rsidRPr="00594731">
        <w:rPr>
          <w:rFonts w:ascii="Josefin Slab" w:hAnsi="Josefin Slab"/>
          <w:spacing w:val="-4"/>
        </w:rPr>
        <w:t xml:space="preserve">Dios. </w:t>
      </w:r>
      <w:r w:rsidRPr="00594731">
        <w:rPr>
          <w:rFonts w:ascii="Josefin Slab" w:hAnsi="Josefin Slab"/>
        </w:rPr>
        <w:t xml:space="preserve">El que no ama, no ha conocido a </w:t>
      </w:r>
      <w:r w:rsidRPr="00594731">
        <w:rPr>
          <w:rFonts w:ascii="Josefin Slab" w:hAnsi="Josefin Slab"/>
          <w:spacing w:val="-4"/>
        </w:rPr>
        <w:t xml:space="preserve">Dios; </w:t>
      </w:r>
      <w:r w:rsidRPr="00594731">
        <w:rPr>
          <w:rFonts w:ascii="Josefin Slab" w:hAnsi="Josefin Slab"/>
        </w:rPr>
        <w:t xml:space="preserve">porque </w:t>
      </w:r>
      <w:r w:rsidRPr="00594731">
        <w:rPr>
          <w:rFonts w:ascii="Josefin Slab" w:hAnsi="Josefin Slab"/>
          <w:spacing w:val="-4"/>
        </w:rPr>
        <w:t xml:space="preserve">Dios </w:t>
      </w:r>
      <w:r w:rsidRPr="00594731">
        <w:rPr>
          <w:rFonts w:ascii="Josefin Slab" w:hAnsi="Josefin Slab"/>
        </w:rPr>
        <w:t xml:space="preserve">es </w:t>
      </w:r>
      <w:r w:rsidRPr="00594731">
        <w:rPr>
          <w:rFonts w:ascii="Josefin Slab" w:hAnsi="Josefin Slab"/>
          <w:spacing w:val="2"/>
        </w:rPr>
        <w:t xml:space="preserve">amor». </w:t>
      </w:r>
      <w:r w:rsidRPr="00594731">
        <w:rPr>
          <w:rFonts w:ascii="Josefin Slab" w:hAnsi="Josefin Slab"/>
        </w:rPr>
        <w:t xml:space="preserve">Un fruto </w:t>
      </w:r>
      <w:r w:rsidRPr="00594731">
        <w:rPr>
          <w:rFonts w:ascii="Josefin Slab" w:hAnsi="Josefin Slab"/>
          <w:spacing w:val="-4"/>
        </w:rPr>
        <w:t xml:space="preserve">principal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es el </w:t>
      </w:r>
      <w:r w:rsidRPr="00594731">
        <w:rPr>
          <w:rFonts w:ascii="Josefin Slab" w:hAnsi="Josefin Slab"/>
          <w:i/>
        </w:rPr>
        <w:t xml:space="preserve">amor </w:t>
      </w:r>
      <w:r w:rsidRPr="00594731">
        <w:rPr>
          <w:rFonts w:ascii="Josefin Slab" w:hAnsi="Josefin Slab"/>
        </w:rPr>
        <w:t xml:space="preserve">(Gálatas 5.21), y donde </w:t>
      </w:r>
      <w:r w:rsidRPr="00594731">
        <w:rPr>
          <w:rFonts w:ascii="Josefin Slab" w:hAnsi="Josefin Slab"/>
          <w:spacing w:val="-6"/>
        </w:rPr>
        <w:t xml:space="preserve">existe </w:t>
      </w:r>
      <w:r w:rsidRPr="00594731">
        <w:rPr>
          <w:rFonts w:ascii="Josefin Slab" w:hAnsi="Josefin Slab"/>
        </w:rPr>
        <w:t xml:space="preserve">el  verdadero amor, hay </w:t>
      </w:r>
      <w:r w:rsidRPr="00594731">
        <w:rPr>
          <w:rFonts w:ascii="Josefin Slab" w:hAnsi="Josefin Slab"/>
          <w:spacing w:val="-4"/>
        </w:rPr>
        <w:t xml:space="preserve">evidencia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obra </w:t>
      </w:r>
      <w:r w:rsidRPr="00594731">
        <w:rPr>
          <w:rFonts w:ascii="Josefin Slab" w:hAnsi="Josefin Slab"/>
          <w:spacing w:val="-5"/>
        </w:rPr>
        <w:t xml:space="preserve">genuina </w:t>
      </w:r>
      <w:r w:rsidRPr="00594731">
        <w:rPr>
          <w:rFonts w:ascii="Josefin Slab" w:hAnsi="Josefin Slab"/>
        </w:rPr>
        <w:t>del</w:t>
      </w:r>
      <w:r w:rsidRPr="00594731">
        <w:rPr>
          <w:rFonts w:ascii="Josefin Slab" w:hAnsi="Josefin Slab"/>
          <w:spacing w:val="63"/>
        </w:rPr>
        <w:t xml:space="preserve"> </w:t>
      </w:r>
      <w:r w:rsidRPr="00594731">
        <w:rPr>
          <w:rFonts w:ascii="Josefin Slab" w:hAnsi="Josefin Slab"/>
        </w:rPr>
        <w:t>Espíritu.</w:t>
      </w:r>
    </w:p>
    <w:p w:rsidR="00703F8A" w:rsidRPr="00594731" w:rsidRDefault="00D9371B" w:rsidP="007A564F">
      <w:pPr>
        <w:pStyle w:val="Textoindependiente"/>
        <w:spacing w:before="56" w:line="276" w:lineRule="auto"/>
        <w:ind w:left="549"/>
        <w:rPr>
          <w:rFonts w:ascii="Josefin Slab" w:hAnsi="Josefin Slab"/>
        </w:rPr>
      </w:pPr>
      <w:bookmarkStart w:id="505" w:name="_bookmark495"/>
      <w:bookmarkEnd w:id="505"/>
      <w:r w:rsidRPr="00594731">
        <w:rPr>
          <w:rFonts w:ascii="Josefin Slab" w:hAnsi="Josefin Slab"/>
        </w:rPr>
        <w:t>Una verdadera obra del Espíritu produce un amor a Dios que se expresa en</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rPr>
        <w:lastRenderedPageBreak/>
        <w:t xml:space="preserve">la adoración y la alabanza de una mente sobria. </w:t>
      </w:r>
      <w:r w:rsidRPr="00594731">
        <w:rPr>
          <w:rFonts w:ascii="Josefin Slab" w:hAnsi="Josefin Slab"/>
          <w:i/>
        </w:rPr>
        <w:t xml:space="preserve">Esa es la definición de la adoración bíblica. </w:t>
      </w:r>
      <w:r w:rsidRPr="00594731">
        <w:rPr>
          <w:rFonts w:ascii="Josefin Slab" w:hAnsi="Josefin Slab"/>
        </w:rPr>
        <w:t>La adoración es una expresión de amor a Dios y, por lo tanto, debido a su propia naturaleza involucra las pasiones del alma. La mayoría de los cristianos entiende esto al menos de forma rudimentaria.</w:t>
      </w:r>
    </w:p>
    <w:p w:rsidR="00703F8A" w:rsidRPr="00594731" w:rsidRDefault="00D9371B" w:rsidP="007A564F">
      <w:pPr>
        <w:pStyle w:val="Textoindependiente"/>
        <w:spacing w:before="50" w:line="276" w:lineRule="auto"/>
        <w:ind w:right="124" w:firstLine="449"/>
        <w:rPr>
          <w:rFonts w:ascii="Josefin Slab" w:hAnsi="Josefin Slab"/>
        </w:rPr>
      </w:pPr>
      <w:r w:rsidRPr="00594731">
        <w:rPr>
          <w:rFonts w:ascii="Josefin Slab" w:hAnsi="Josefin Slab"/>
        </w:rPr>
        <w:t xml:space="preserve">Sin embargo, muchos parecen pensar que no estamos en verdad adorando hasta que el intelecto humano está desactivado. He escuchado a predicadores carismáticos instando a la gente a suspender sus facultades racionales porque el Espíritu supuestamente no puede funcionar si estamos pensando demasiado. Este es un concepto no bíblico por completo. En el culto auténtico, los pensamientos y sentimientos van juntos, en conjunción con </w:t>
      </w:r>
      <w:r w:rsidRPr="00594731">
        <w:rPr>
          <w:rFonts w:ascii="Josefin Slab" w:hAnsi="Josefin Slab"/>
          <w:i/>
        </w:rPr>
        <w:t xml:space="preserve">todas </w:t>
      </w:r>
      <w:r w:rsidRPr="00594731">
        <w:rPr>
          <w:rFonts w:ascii="Josefin Slab" w:hAnsi="Josefin Slab"/>
        </w:rPr>
        <w:t xml:space="preserve">nuestras facultades humanas, centrándose en Dios en la adoración pura. Este principio está implícito en el primero y más grande mandamiento: «Amarás al Señor tu Dios con todo tu corazón, y con toda tu alma, y con toda tu </w:t>
      </w:r>
      <w:r w:rsidRPr="00594731">
        <w:rPr>
          <w:rFonts w:ascii="Josefin Slab" w:hAnsi="Josefin Slab"/>
          <w:i/>
        </w:rPr>
        <w:t>mente</w:t>
      </w:r>
      <w:r w:rsidRPr="00594731">
        <w:rPr>
          <w:rFonts w:ascii="Josefin Slab" w:hAnsi="Josefin Slab"/>
        </w:rPr>
        <w:t xml:space="preserve">» </w:t>
      </w:r>
      <w:bookmarkStart w:id="506" w:name="_bookmark496"/>
      <w:bookmarkEnd w:id="506"/>
      <w:r w:rsidRPr="00594731">
        <w:rPr>
          <w:rFonts w:ascii="Josefin Slab" w:hAnsi="Josefin Slab"/>
        </w:rPr>
        <w:t>(Mateo 22.37).</w:t>
      </w:r>
    </w:p>
    <w:p w:rsidR="00703F8A" w:rsidRPr="00594731" w:rsidRDefault="00D9371B" w:rsidP="007A564F">
      <w:pPr>
        <w:pStyle w:val="Textoindependiente"/>
        <w:spacing w:before="58" w:line="276" w:lineRule="auto"/>
        <w:ind w:right="137" w:firstLine="449"/>
        <w:rPr>
          <w:rFonts w:ascii="Josefin Slab" w:hAnsi="Josefin Slab"/>
        </w:rPr>
      </w:pPr>
      <w:r w:rsidRPr="00594731">
        <w:rPr>
          <w:rFonts w:ascii="Josefin Slab" w:hAnsi="Josefin Slab"/>
        </w:rPr>
        <w:t xml:space="preserve">El </w:t>
      </w:r>
      <w:r w:rsidRPr="00594731">
        <w:rPr>
          <w:rFonts w:ascii="Josefin Slab" w:hAnsi="Josefin Slab"/>
          <w:spacing w:val="-4"/>
        </w:rPr>
        <w:t xml:space="preserve">tipo </w:t>
      </w:r>
      <w:r w:rsidRPr="00594731">
        <w:rPr>
          <w:rFonts w:ascii="Josefin Slab" w:hAnsi="Josefin Slab"/>
        </w:rPr>
        <w:t xml:space="preserve">de alabanza que el </w:t>
      </w:r>
      <w:r w:rsidRPr="00594731">
        <w:rPr>
          <w:rFonts w:ascii="Josefin Slab" w:hAnsi="Josefin Slab"/>
          <w:spacing w:val="2"/>
        </w:rPr>
        <w:t xml:space="preserve">Padre </w:t>
      </w:r>
      <w:r w:rsidRPr="00594731">
        <w:rPr>
          <w:rFonts w:ascii="Josefin Slab" w:hAnsi="Josefin Slab"/>
        </w:rPr>
        <w:t xml:space="preserve">busca no es una cacofonía </w:t>
      </w:r>
      <w:r w:rsidRPr="00594731">
        <w:rPr>
          <w:rFonts w:ascii="Josefin Slab" w:hAnsi="Josefin Slab"/>
          <w:spacing w:val="-3"/>
        </w:rPr>
        <w:t xml:space="preserve">caótica </w:t>
      </w:r>
      <w:r w:rsidRPr="00594731">
        <w:rPr>
          <w:rFonts w:ascii="Josefin Slab" w:hAnsi="Josefin Slab"/>
          <w:spacing w:val="-6"/>
        </w:rPr>
        <w:t xml:space="preserve">sin </w:t>
      </w:r>
      <w:r w:rsidRPr="00594731">
        <w:rPr>
          <w:rFonts w:ascii="Josefin Slab" w:hAnsi="Josefin Slab"/>
          <w:spacing w:val="-3"/>
        </w:rPr>
        <w:t xml:space="preserve">sentido. </w:t>
      </w:r>
      <w:r w:rsidRPr="00594731">
        <w:rPr>
          <w:rFonts w:ascii="Josefin Slab" w:hAnsi="Josefin Slab"/>
        </w:rPr>
        <w:t xml:space="preserve">La adoración no es mera </w:t>
      </w:r>
      <w:r w:rsidRPr="00594731">
        <w:rPr>
          <w:rFonts w:ascii="Josefin Slab" w:hAnsi="Josefin Slab"/>
          <w:spacing w:val="-3"/>
        </w:rPr>
        <w:t xml:space="preserve">locura </w:t>
      </w:r>
      <w:r w:rsidRPr="00594731">
        <w:rPr>
          <w:rFonts w:ascii="Josefin Slab" w:hAnsi="Josefin Slab"/>
        </w:rPr>
        <w:t xml:space="preserve">y </w:t>
      </w:r>
      <w:r w:rsidRPr="00594731">
        <w:rPr>
          <w:rFonts w:ascii="Josefin Slab" w:hAnsi="Josefin Slab"/>
          <w:spacing w:val="-3"/>
        </w:rPr>
        <w:t xml:space="preserve">sentimientos. </w:t>
      </w:r>
      <w:r w:rsidRPr="00594731">
        <w:rPr>
          <w:rFonts w:ascii="Josefin Slab" w:hAnsi="Josefin Slab"/>
        </w:rPr>
        <w:t xml:space="preserve">«Dios es Espíritu; y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8"/>
        </w:rPr>
        <w:t xml:space="preserve">le </w:t>
      </w:r>
      <w:r w:rsidRPr="00594731">
        <w:rPr>
          <w:rFonts w:ascii="Josefin Slab" w:hAnsi="Josefin Slab"/>
        </w:rPr>
        <w:t xml:space="preserve">adoran, en </w:t>
      </w:r>
      <w:r w:rsidRPr="00594731">
        <w:rPr>
          <w:rFonts w:ascii="Josefin Slab" w:hAnsi="Josefin Slab"/>
          <w:spacing w:val="-3"/>
        </w:rPr>
        <w:t xml:space="preserve">espíritu </w:t>
      </w:r>
      <w:r w:rsidRPr="00594731">
        <w:rPr>
          <w:rFonts w:ascii="Josefin Slab" w:hAnsi="Josefin Slab"/>
        </w:rPr>
        <w:t xml:space="preserve">y en </w:t>
      </w:r>
      <w:r w:rsidRPr="00594731">
        <w:rPr>
          <w:rFonts w:ascii="Josefin Slab" w:hAnsi="Josefin Slab"/>
          <w:i/>
        </w:rPr>
        <w:t xml:space="preserve">verdad </w:t>
      </w:r>
      <w:r w:rsidRPr="00594731">
        <w:rPr>
          <w:rFonts w:ascii="Josefin Slab" w:hAnsi="Josefin Slab"/>
        </w:rPr>
        <w:t xml:space="preserve">es necesario que adoren»  </w:t>
      </w:r>
      <w:bookmarkStart w:id="507" w:name="_bookmark497"/>
      <w:bookmarkEnd w:id="507"/>
      <w:r w:rsidRPr="00594731">
        <w:rPr>
          <w:rFonts w:ascii="Josefin Slab" w:hAnsi="Josefin Slab"/>
        </w:rPr>
        <w:t xml:space="preserve">(Juan  4.24). </w:t>
      </w:r>
      <w:r w:rsidRPr="00594731">
        <w:rPr>
          <w:rFonts w:ascii="Josefin Slab" w:hAnsi="Josefin Slab"/>
          <w:spacing w:val="-4"/>
        </w:rPr>
        <w:t xml:space="preserve">Dios </w:t>
      </w:r>
      <w:r w:rsidRPr="00594731">
        <w:rPr>
          <w:rFonts w:ascii="Josefin Slab" w:hAnsi="Josefin Slab"/>
        </w:rPr>
        <w:t xml:space="preserve">ama «la verdad en </w:t>
      </w:r>
      <w:r w:rsidRPr="00594731">
        <w:rPr>
          <w:rFonts w:ascii="Josefin Slab" w:hAnsi="Josefin Slab"/>
          <w:spacing w:val="-8"/>
        </w:rPr>
        <w:t xml:space="preserve">lo </w:t>
      </w:r>
      <w:r w:rsidRPr="00594731">
        <w:rPr>
          <w:rFonts w:ascii="Josefin Slab" w:hAnsi="Josefin Slab"/>
          <w:spacing w:val="-3"/>
        </w:rPr>
        <w:t xml:space="preserve">íntimo» (Salmo </w:t>
      </w:r>
      <w:r w:rsidRPr="00594731">
        <w:rPr>
          <w:rFonts w:ascii="Josefin Slab" w:hAnsi="Josefin Slab"/>
        </w:rPr>
        <w:t xml:space="preserve">51.6).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w:t>
      </w:r>
      <w:r w:rsidRPr="00594731">
        <w:rPr>
          <w:rFonts w:ascii="Josefin Slab" w:hAnsi="Josefin Slab"/>
          <w:spacing w:val="-8"/>
        </w:rPr>
        <w:t xml:space="preserve">la </w:t>
      </w:r>
      <w:r w:rsidRPr="00594731">
        <w:rPr>
          <w:rFonts w:ascii="Josefin Slab" w:hAnsi="Josefin Slab"/>
        </w:rPr>
        <w:t xml:space="preserve">verdadera adoración (como </w:t>
      </w:r>
      <w:r w:rsidRPr="00594731">
        <w:rPr>
          <w:rFonts w:ascii="Josefin Slab" w:hAnsi="Josefin Slab"/>
          <w:spacing w:val="-8"/>
        </w:rPr>
        <w:t xml:space="preserve">la </w:t>
      </w:r>
      <w:r w:rsidRPr="00594731">
        <w:rPr>
          <w:rFonts w:ascii="Josefin Slab" w:hAnsi="Josefin Slab"/>
        </w:rPr>
        <w:t xml:space="preserve">auténtica </w:t>
      </w:r>
      <w:r w:rsidRPr="00594731">
        <w:rPr>
          <w:rFonts w:ascii="Josefin Slab" w:hAnsi="Josefin Slab"/>
          <w:spacing w:val="-4"/>
        </w:rPr>
        <w:t xml:space="preserve">santificación) </w:t>
      </w:r>
      <w:r w:rsidRPr="00594731">
        <w:rPr>
          <w:rFonts w:ascii="Josefin Slab" w:hAnsi="Josefin Slab"/>
        </w:rPr>
        <w:t xml:space="preserve">no puede pasar por </w:t>
      </w:r>
      <w:r w:rsidRPr="00594731">
        <w:rPr>
          <w:rFonts w:ascii="Josefin Slab" w:hAnsi="Josefin Slab"/>
          <w:spacing w:val="-4"/>
        </w:rPr>
        <w:t xml:space="preserve">alto </w:t>
      </w:r>
      <w:r w:rsidRPr="00594731">
        <w:rPr>
          <w:rFonts w:ascii="Josefin Slab" w:hAnsi="Josefin Slab"/>
          <w:spacing w:val="-8"/>
        </w:rPr>
        <w:t xml:space="preserve">la </w:t>
      </w:r>
      <w:r w:rsidRPr="00594731">
        <w:rPr>
          <w:rFonts w:ascii="Josefin Slab" w:hAnsi="Josefin Slab"/>
        </w:rPr>
        <w:t xml:space="preserve">mente, </w:t>
      </w:r>
      <w:r w:rsidRPr="00594731">
        <w:rPr>
          <w:rFonts w:ascii="Josefin Slab" w:hAnsi="Josefin Slab"/>
          <w:spacing w:val="-4"/>
        </w:rPr>
        <w:t xml:space="preserve">sino </w:t>
      </w:r>
      <w:r w:rsidRPr="00594731">
        <w:rPr>
          <w:rFonts w:ascii="Josefin Slab" w:hAnsi="Josefin Slab"/>
        </w:rPr>
        <w:t xml:space="preserve">que </w:t>
      </w:r>
      <w:r w:rsidRPr="00594731">
        <w:rPr>
          <w:rFonts w:ascii="Josefin Slab" w:hAnsi="Josefin Slab"/>
          <w:spacing w:val="-4"/>
        </w:rPr>
        <w:t xml:space="preserve">tiene </w:t>
      </w:r>
      <w:r w:rsidRPr="00594731">
        <w:rPr>
          <w:rFonts w:ascii="Josefin Slab" w:hAnsi="Josefin Slab"/>
        </w:rPr>
        <w:t xml:space="preserve">que ver con </w:t>
      </w:r>
      <w:r w:rsidRPr="00594731">
        <w:rPr>
          <w:rFonts w:ascii="Josefin Slab" w:hAnsi="Josefin Slab"/>
          <w:spacing w:val="-8"/>
        </w:rPr>
        <w:t xml:space="preserve">la </w:t>
      </w:r>
      <w:r w:rsidRPr="00594731">
        <w:rPr>
          <w:rFonts w:ascii="Josefin Slab" w:hAnsi="Josefin Slab"/>
          <w:i/>
        </w:rPr>
        <w:t xml:space="preserve">renovación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mente (Romanos 12.1–2; cp. </w:t>
      </w:r>
      <w:r w:rsidRPr="00594731">
        <w:rPr>
          <w:rFonts w:ascii="Josefin Slab" w:hAnsi="Josefin Slab"/>
          <w:spacing w:val="-3"/>
        </w:rPr>
        <w:t xml:space="preserve">Efesios </w:t>
      </w:r>
      <w:r w:rsidRPr="00594731">
        <w:rPr>
          <w:rFonts w:ascii="Josefin Slab" w:hAnsi="Josefin Slab"/>
        </w:rPr>
        <w:t xml:space="preserve">4.23–24). Como </w:t>
      </w:r>
      <w:r w:rsidRPr="00594731">
        <w:rPr>
          <w:rFonts w:ascii="Josefin Slab" w:hAnsi="Josefin Slab"/>
          <w:spacing w:val="-4"/>
        </w:rPr>
        <w:t xml:space="preserve">dijo </w:t>
      </w:r>
      <w:r w:rsidRPr="00594731">
        <w:rPr>
          <w:rFonts w:ascii="Josefin Slab" w:hAnsi="Josefin Slab"/>
        </w:rPr>
        <w:t xml:space="preserve">Jonathan Edwards, el </w:t>
      </w:r>
      <w:r w:rsidRPr="00594731">
        <w:rPr>
          <w:rFonts w:ascii="Josefin Slab" w:hAnsi="Josefin Slab"/>
          <w:spacing w:val="-4"/>
        </w:rPr>
        <w:t xml:space="preserve">culto </w:t>
      </w:r>
      <w:r w:rsidRPr="00594731">
        <w:rPr>
          <w:rFonts w:ascii="Josefin Slab" w:hAnsi="Josefin Slab"/>
        </w:rPr>
        <w:t xml:space="preserve">verdadero y </w:t>
      </w:r>
      <w:r w:rsidRPr="00594731">
        <w:rPr>
          <w:rFonts w:ascii="Josefin Slab" w:hAnsi="Josefin Slab"/>
          <w:spacing w:val="-5"/>
        </w:rPr>
        <w:t xml:space="preserve">bíblico </w:t>
      </w:r>
      <w:r w:rsidRPr="00594731">
        <w:rPr>
          <w:rFonts w:ascii="Josefin Slab" w:hAnsi="Josefin Slab"/>
        </w:rPr>
        <w:t xml:space="preserve">debe </w:t>
      </w:r>
      <w:r w:rsidRPr="00594731">
        <w:rPr>
          <w:rFonts w:ascii="Josefin Slab" w:hAnsi="Josefin Slab"/>
          <w:spacing w:val="-5"/>
        </w:rPr>
        <w:t xml:space="preserve">llevar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spacing w:val="7"/>
        </w:rPr>
        <w:t xml:space="preserve">«a </w:t>
      </w:r>
      <w:r w:rsidRPr="00594731">
        <w:rPr>
          <w:rFonts w:ascii="Josefin Slab" w:hAnsi="Josefin Slab"/>
          <w:spacing w:val="-5"/>
        </w:rPr>
        <w:t xml:space="preserve">los </w:t>
      </w:r>
      <w:r w:rsidRPr="00594731">
        <w:rPr>
          <w:rFonts w:ascii="Josefin Slab" w:hAnsi="Josefin Slab"/>
        </w:rPr>
        <w:t xml:space="preserve">pensamientos elevados y </w:t>
      </w:r>
      <w:r w:rsidRPr="00594731">
        <w:rPr>
          <w:rFonts w:ascii="Josefin Slab" w:hAnsi="Josefin Slab"/>
          <w:spacing w:val="-8"/>
        </w:rPr>
        <w:t xml:space="preserve">la </w:t>
      </w:r>
      <w:r w:rsidRPr="00594731">
        <w:rPr>
          <w:rFonts w:ascii="Josefin Slab" w:hAnsi="Josefin Slab"/>
          <w:spacing w:val="-5"/>
        </w:rPr>
        <w:t xml:space="preserve">exaltación </w:t>
      </w:r>
      <w:r w:rsidRPr="00594731">
        <w:rPr>
          <w:rFonts w:ascii="Josefin Slab" w:hAnsi="Josefin Slab"/>
        </w:rPr>
        <w:t xml:space="preserve">del Ser </w:t>
      </w:r>
      <w:r w:rsidRPr="00594731">
        <w:rPr>
          <w:rFonts w:ascii="Josefin Slab" w:hAnsi="Josefin Slab"/>
          <w:spacing w:val="-5"/>
        </w:rPr>
        <w:t xml:space="preserve">divino </w:t>
      </w:r>
      <w:r w:rsidRPr="00594731">
        <w:rPr>
          <w:rFonts w:ascii="Josefin Slab" w:hAnsi="Josefin Slab"/>
        </w:rPr>
        <w:t xml:space="preserve">y sus </w:t>
      </w:r>
      <w:r w:rsidRPr="00594731">
        <w:rPr>
          <w:rFonts w:ascii="Josefin Slab" w:hAnsi="Josefin Slab"/>
          <w:spacing w:val="-6"/>
        </w:rPr>
        <w:t xml:space="preserve">gloriosas </w:t>
      </w:r>
      <w:r w:rsidRPr="00594731">
        <w:rPr>
          <w:rFonts w:ascii="Josefin Slab" w:hAnsi="Josefin Slab"/>
        </w:rPr>
        <w:t xml:space="preserve">perfecciones [y esto] obra en </w:t>
      </w:r>
      <w:r w:rsidRPr="00594731">
        <w:rPr>
          <w:rFonts w:ascii="Josefin Slab" w:hAnsi="Josefin Slab"/>
          <w:spacing w:val="-6"/>
        </w:rPr>
        <w:t xml:space="preserve">ellos </w:t>
      </w:r>
      <w:r w:rsidRPr="00594731">
        <w:rPr>
          <w:rFonts w:ascii="Josefin Slab" w:hAnsi="Josefin Slab"/>
        </w:rPr>
        <w:t xml:space="preserve">una </w:t>
      </w:r>
      <w:r w:rsidRPr="00594731">
        <w:rPr>
          <w:rFonts w:ascii="Josefin Slab" w:hAnsi="Josefin Slab"/>
          <w:spacing w:val="-4"/>
        </w:rPr>
        <w:t xml:space="preserve">admiración </w:t>
      </w:r>
      <w:r w:rsidRPr="00594731">
        <w:rPr>
          <w:rFonts w:ascii="Josefin Slab" w:hAnsi="Josefin Slab"/>
        </w:rPr>
        <w:t xml:space="preserve">y un </w:t>
      </w:r>
      <w:r w:rsidRPr="00594731">
        <w:rPr>
          <w:rFonts w:ascii="Josefin Slab" w:hAnsi="Josefin Slab"/>
          <w:spacing w:val="-4"/>
        </w:rPr>
        <w:t xml:space="preserve">gran </w:t>
      </w:r>
      <w:r w:rsidRPr="00594731">
        <w:rPr>
          <w:rFonts w:ascii="Josefin Slab" w:hAnsi="Josefin Slab"/>
          <w:spacing w:val="-3"/>
        </w:rPr>
        <w:t>sentido</w:t>
      </w:r>
      <w:r w:rsidRPr="00594731">
        <w:rPr>
          <w:rFonts w:ascii="Josefin Slab" w:hAnsi="Josefin Slab"/>
          <w:spacing w:val="-22"/>
        </w:rPr>
        <w:t xml:space="preserve"> </w:t>
      </w:r>
      <w:r w:rsidRPr="00594731">
        <w:rPr>
          <w:rFonts w:ascii="Josefin Slab" w:hAnsi="Josefin Slab"/>
        </w:rPr>
        <w:t>de</w:t>
      </w:r>
    </w:p>
    <w:p w:rsidR="00703F8A" w:rsidRPr="00594731" w:rsidRDefault="00D9371B" w:rsidP="007A564F">
      <w:pPr>
        <w:pStyle w:val="Textoindependiente"/>
        <w:spacing w:before="58" w:line="276" w:lineRule="auto"/>
        <w:ind w:right="124"/>
        <w:rPr>
          <w:rFonts w:ascii="Josefin Slab" w:hAnsi="Josefin Slab"/>
        </w:rPr>
      </w:pPr>
      <w:r w:rsidRPr="00594731">
        <w:rPr>
          <w:rFonts w:ascii="Josefin Slab" w:hAnsi="Josefin Slab"/>
          <w:spacing w:val="-8"/>
        </w:rPr>
        <w:t xml:space="preserve">la gloria </w:t>
      </w:r>
      <w:r w:rsidRPr="00594731">
        <w:rPr>
          <w:rFonts w:ascii="Josefin Slab" w:hAnsi="Josefin Slab"/>
        </w:rPr>
        <w:t>de Jesucristo».</w:t>
      </w:r>
      <w:bookmarkStart w:id="508" w:name="_bookmark498"/>
      <w:bookmarkEnd w:id="508"/>
      <w:r w:rsidRPr="00594731">
        <w:rPr>
          <w:rFonts w:ascii="Josefin Slab" w:hAnsi="Josefin Slab"/>
        </w:rPr>
        <w:fldChar w:fldCharType="begin"/>
      </w:r>
      <w:r w:rsidRPr="00594731">
        <w:rPr>
          <w:rFonts w:ascii="Josefin Slab" w:hAnsi="Josefin Slab"/>
        </w:rPr>
        <w:instrText xml:space="preserve"> HYPERLINK \l "_bookmark1588" </w:instrText>
      </w:r>
      <w:r w:rsidRPr="00594731">
        <w:rPr>
          <w:rFonts w:ascii="Josefin Slab" w:hAnsi="Josefin Slab"/>
        </w:rPr>
        <w:fldChar w:fldCharType="separate"/>
      </w:r>
      <w:r w:rsidRPr="00594731">
        <w:rPr>
          <w:rFonts w:ascii="Josefin Slab" w:hAnsi="Josefin Slab"/>
          <w:color w:val="0000ED"/>
          <w:vertAlign w:val="superscript"/>
        </w:rPr>
        <w:t>58</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El efecto es que nos convertimos en nuevas personas por completo, renovadas </w:t>
      </w:r>
      <w:r w:rsidRPr="00594731">
        <w:rPr>
          <w:rFonts w:ascii="Josefin Slab" w:hAnsi="Josefin Slab"/>
          <w:spacing w:val="2"/>
        </w:rPr>
        <w:t xml:space="preserve">«hasta </w:t>
      </w:r>
      <w:r w:rsidRPr="00594731">
        <w:rPr>
          <w:rFonts w:ascii="Josefin Slab" w:hAnsi="Josefin Slab"/>
        </w:rPr>
        <w:t xml:space="preserve">el </w:t>
      </w:r>
      <w:r w:rsidRPr="00594731">
        <w:rPr>
          <w:rFonts w:ascii="Josefin Slab" w:hAnsi="Josefin Slab"/>
          <w:spacing w:val="-3"/>
        </w:rPr>
        <w:t xml:space="preserve">conocimiento pleno» </w:t>
      </w:r>
      <w:r w:rsidRPr="00594731">
        <w:rPr>
          <w:rFonts w:ascii="Josefin Slab" w:hAnsi="Josefin Slab"/>
        </w:rPr>
        <w:t xml:space="preserve">(Colosenses 3.10). Las Escrituras no saben nada de </w:t>
      </w:r>
      <w:r w:rsidRPr="00594731">
        <w:rPr>
          <w:rFonts w:ascii="Josefin Slab" w:hAnsi="Josefin Slab"/>
          <w:spacing w:val="-6"/>
        </w:rPr>
        <w:t xml:space="preserve">algún </w:t>
      </w:r>
      <w:r w:rsidRPr="00594731">
        <w:rPr>
          <w:rFonts w:ascii="Josefin Slab" w:hAnsi="Josefin Slab"/>
          <w:spacing w:val="-4"/>
        </w:rPr>
        <w:t xml:space="preserve">tipo </w:t>
      </w:r>
      <w:r w:rsidRPr="00594731">
        <w:rPr>
          <w:rFonts w:ascii="Josefin Slab" w:hAnsi="Josefin Slab"/>
        </w:rPr>
        <w:t xml:space="preserve">de </w:t>
      </w:r>
      <w:r w:rsidRPr="00594731">
        <w:rPr>
          <w:rFonts w:ascii="Josefin Slab" w:hAnsi="Josefin Slab"/>
          <w:spacing w:val="-5"/>
        </w:rPr>
        <w:t xml:space="preserve">espiritualidad </w:t>
      </w:r>
      <w:r w:rsidRPr="00594731">
        <w:rPr>
          <w:rFonts w:ascii="Josefin Slab" w:hAnsi="Josefin Slab"/>
        </w:rPr>
        <w:t xml:space="preserve">que pasa por </w:t>
      </w:r>
      <w:r w:rsidRPr="00594731">
        <w:rPr>
          <w:rFonts w:ascii="Josefin Slab" w:hAnsi="Josefin Slab"/>
          <w:spacing w:val="-4"/>
        </w:rPr>
        <w:t xml:space="preserve">alto </w:t>
      </w:r>
      <w:r w:rsidRPr="00594731">
        <w:rPr>
          <w:rFonts w:ascii="Josefin Slab" w:hAnsi="Josefin Slab"/>
        </w:rPr>
        <w:t xml:space="preserve">el </w:t>
      </w:r>
      <w:r w:rsidRPr="00594731">
        <w:rPr>
          <w:rFonts w:ascii="Josefin Slab" w:hAnsi="Josefin Slab"/>
          <w:spacing w:val="-4"/>
        </w:rPr>
        <w:t xml:space="preserve">intelecto </w:t>
      </w:r>
      <w:r w:rsidRPr="00594731">
        <w:rPr>
          <w:rFonts w:ascii="Josefin Slab" w:hAnsi="Josefin Slab"/>
        </w:rPr>
        <w:t xml:space="preserve">y opera </w:t>
      </w:r>
      <w:r w:rsidRPr="00594731">
        <w:rPr>
          <w:rFonts w:ascii="Josefin Slab" w:hAnsi="Josefin Slab"/>
          <w:spacing w:val="-4"/>
        </w:rPr>
        <w:t xml:space="preserve">solo </w:t>
      </w:r>
      <w:r w:rsidRPr="00594731">
        <w:rPr>
          <w:rFonts w:ascii="Josefin Slab" w:hAnsi="Josefin Slab"/>
        </w:rPr>
        <w:t xml:space="preserve">en </w:t>
      </w:r>
      <w:r w:rsidRPr="00594731">
        <w:rPr>
          <w:rFonts w:ascii="Josefin Slab" w:hAnsi="Josefin Slab"/>
          <w:spacing w:val="-5"/>
        </w:rPr>
        <w:t>los</w:t>
      </w:r>
      <w:r w:rsidRPr="00594731">
        <w:rPr>
          <w:rFonts w:ascii="Josefin Slab" w:hAnsi="Josefin Slab"/>
          <w:spacing w:val="50"/>
        </w:rPr>
        <w:t xml:space="preserve"> </w:t>
      </w:r>
      <w:r w:rsidRPr="00594731">
        <w:rPr>
          <w:rFonts w:ascii="Josefin Slab" w:hAnsi="Josefin Slab"/>
          <w:spacing w:val="-3"/>
        </w:rPr>
        <w:t>sentimientos.</w:t>
      </w:r>
    </w:p>
    <w:p w:rsidR="00703F8A" w:rsidRPr="00594731" w:rsidRDefault="00D9371B" w:rsidP="007A564F">
      <w:pPr>
        <w:pStyle w:val="Textoindependiente"/>
        <w:spacing w:before="51" w:line="276" w:lineRule="auto"/>
        <w:ind w:right="124" w:firstLine="449"/>
        <w:rPr>
          <w:rFonts w:ascii="Josefin Slab" w:hAnsi="Josefin Slab"/>
        </w:rPr>
      </w:pPr>
      <w:r w:rsidRPr="00594731">
        <w:rPr>
          <w:rFonts w:ascii="Josefin Slab" w:hAnsi="Josefin Slab"/>
        </w:rPr>
        <w:t xml:space="preserve">No obstante, </w:t>
      </w:r>
      <w:r w:rsidRPr="00594731">
        <w:rPr>
          <w:rFonts w:ascii="Josefin Slab" w:hAnsi="Josefin Slab"/>
          <w:spacing w:val="-5"/>
        </w:rPr>
        <w:t xml:space="preserve">los </w:t>
      </w:r>
      <w:r w:rsidRPr="00594731">
        <w:rPr>
          <w:rFonts w:ascii="Josefin Slab" w:hAnsi="Josefin Slab"/>
          <w:spacing w:val="-3"/>
        </w:rPr>
        <w:t xml:space="preserve">cultos carismáticos </w:t>
      </w:r>
      <w:r w:rsidRPr="00594731">
        <w:rPr>
          <w:rFonts w:ascii="Josefin Slab" w:hAnsi="Josefin Slab"/>
        </w:rPr>
        <w:t xml:space="preserve">a menudo se caracterizan por el  desorden y el caos, que no honran al Señor (1 </w:t>
      </w:r>
      <w:r w:rsidRPr="00594731">
        <w:rPr>
          <w:rFonts w:ascii="Josefin Slab" w:hAnsi="Josefin Slab"/>
          <w:spacing w:val="-4"/>
        </w:rPr>
        <w:t xml:space="preserve">Corintios </w:t>
      </w:r>
      <w:r w:rsidRPr="00594731">
        <w:rPr>
          <w:rFonts w:ascii="Josefin Slab" w:hAnsi="Josefin Slab"/>
        </w:rPr>
        <w:t xml:space="preserve">14.33). En </w:t>
      </w:r>
      <w:r w:rsidRPr="00594731">
        <w:rPr>
          <w:rFonts w:ascii="Josefin Slab" w:hAnsi="Josefin Slab"/>
          <w:spacing w:val="-5"/>
        </w:rPr>
        <w:t xml:space="preserve">las  </w:t>
      </w:r>
      <w:r w:rsidRPr="00594731">
        <w:rPr>
          <w:rFonts w:ascii="Josefin Slab" w:hAnsi="Josefin Slab"/>
        </w:rPr>
        <w:t xml:space="preserve">palabras de un profesor de </w:t>
      </w:r>
      <w:r w:rsidRPr="00594731">
        <w:rPr>
          <w:rFonts w:ascii="Josefin Slab" w:hAnsi="Josefin Slab"/>
          <w:spacing w:val="-4"/>
        </w:rPr>
        <w:t xml:space="preserve">teología </w:t>
      </w:r>
      <w:r w:rsidRPr="00594731">
        <w:rPr>
          <w:rFonts w:ascii="Josefin Slab" w:hAnsi="Josefin Slab"/>
        </w:rPr>
        <w:t xml:space="preserve">pentecostal: </w:t>
      </w:r>
      <w:r w:rsidRPr="00594731">
        <w:rPr>
          <w:rFonts w:ascii="Josefin Slab" w:hAnsi="Josefin Slab"/>
          <w:spacing w:val="4"/>
        </w:rPr>
        <w:t xml:space="preserve">«Me </w:t>
      </w:r>
      <w:r w:rsidRPr="00594731">
        <w:rPr>
          <w:rFonts w:ascii="Josefin Slab" w:hAnsi="Josefin Slab"/>
          <w:spacing w:val="-4"/>
        </w:rPr>
        <w:t xml:space="preserve">gusta </w:t>
      </w:r>
      <w:r w:rsidRPr="00594731">
        <w:rPr>
          <w:rFonts w:ascii="Josefin Slab" w:hAnsi="Josefin Slab"/>
          <w:spacing w:val="-6"/>
        </w:rPr>
        <w:t xml:space="preserve">llamarle </w:t>
      </w:r>
      <w:r w:rsidRPr="00594731">
        <w:rPr>
          <w:rFonts w:ascii="Josefin Slab" w:hAnsi="Josefin Slab"/>
        </w:rPr>
        <w:t xml:space="preserve">al </w:t>
      </w:r>
      <w:r w:rsidRPr="00594731">
        <w:rPr>
          <w:rFonts w:ascii="Josefin Slab" w:hAnsi="Josefin Slab"/>
          <w:spacing w:val="-4"/>
        </w:rPr>
        <w:t xml:space="preserve">culto </w:t>
      </w:r>
      <w:r w:rsidRPr="00594731">
        <w:rPr>
          <w:rFonts w:ascii="Josefin Slab" w:hAnsi="Josefin Slab"/>
          <w:spacing w:val="-3"/>
        </w:rPr>
        <w:t xml:space="preserve">carismático </w:t>
      </w:r>
      <w:r w:rsidRPr="00594731">
        <w:rPr>
          <w:rFonts w:ascii="Josefin Slab" w:hAnsi="Josefin Slab"/>
        </w:rPr>
        <w:t xml:space="preserve">“adoración de todo el cuerpo”, una adoración de corazón y mente, </w:t>
      </w:r>
      <w:r w:rsidRPr="00594731">
        <w:rPr>
          <w:rFonts w:ascii="Josefin Slab" w:hAnsi="Josefin Slab"/>
          <w:spacing w:val="-4"/>
        </w:rPr>
        <w:t xml:space="preserve">alma </w:t>
      </w:r>
      <w:r w:rsidRPr="00594731">
        <w:rPr>
          <w:rFonts w:ascii="Josefin Slab" w:hAnsi="Josefin Slab"/>
        </w:rPr>
        <w:t xml:space="preserve">y fuerza. Nos volvemos </w:t>
      </w:r>
      <w:r w:rsidRPr="00594731">
        <w:rPr>
          <w:rFonts w:ascii="Josefin Slab" w:hAnsi="Josefin Slab"/>
          <w:spacing w:val="-3"/>
        </w:rPr>
        <w:t xml:space="preserve">locos </w:t>
      </w:r>
      <w:r w:rsidRPr="00594731">
        <w:rPr>
          <w:rFonts w:ascii="Josefin Slab" w:hAnsi="Josefin Slab"/>
        </w:rPr>
        <w:t xml:space="preserve">cuando pensamos en todo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4"/>
        </w:rPr>
        <w:t xml:space="preserve">Dios  </w:t>
      </w:r>
      <w:r w:rsidRPr="00594731">
        <w:rPr>
          <w:rFonts w:ascii="Josefin Slab" w:hAnsi="Josefin Slab"/>
        </w:rPr>
        <w:t xml:space="preserve">ha hecho  por nosotros y con nosotros. </w:t>
      </w:r>
      <w:r w:rsidRPr="00594731">
        <w:rPr>
          <w:rFonts w:ascii="Josefin Slab" w:hAnsi="Josefin Slab"/>
          <w:spacing w:val="-5"/>
        </w:rPr>
        <w:t xml:space="preserve">Aun </w:t>
      </w:r>
      <w:r w:rsidRPr="00594731">
        <w:rPr>
          <w:rFonts w:ascii="Josefin Slab" w:hAnsi="Josefin Slab"/>
        </w:rPr>
        <w:t xml:space="preserve">más </w:t>
      </w:r>
      <w:r w:rsidRPr="00594731">
        <w:rPr>
          <w:rFonts w:ascii="Josefin Slab" w:hAnsi="Josefin Slab"/>
          <w:spacing w:val="-3"/>
        </w:rPr>
        <w:t xml:space="preserve">locos </w:t>
      </w:r>
      <w:r w:rsidRPr="00594731">
        <w:rPr>
          <w:rFonts w:ascii="Josefin Slab" w:hAnsi="Josefin Slab"/>
        </w:rPr>
        <w:t xml:space="preserve">que con nuestro </w:t>
      </w:r>
      <w:r w:rsidRPr="00594731">
        <w:rPr>
          <w:rFonts w:ascii="Josefin Slab" w:hAnsi="Josefin Slab"/>
          <w:spacing w:val="-3"/>
        </w:rPr>
        <w:t>equipo</w:t>
      </w:r>
      <w:r w:rsidRPr="00594731">
        <w:rPr>
          <w:rFonts w:ascii="Josefin Slab" w:hAnsi="Josefin Slab"/>
          <w:spacing w:val="40"/>
        </w:rPr>
        <w:t xml:space="preserve"> </w:t>
      </w:r>
      <w:r w:rsidRPr="00594731">
        <w:rPr>
          <w:rFonts w:ascii="Josefin Slab" w:hAnsi="Josefin Slab"/>
        </w:rPr>
        <w:t>de</w:t>
      </w:r>
    </w:p>
    <w:p w:rsidR="00703F8A" w:rsidRPr="00594731" w:rsidRDefault="00D9371B" w:rsidP="007A564F">
      <w:pPr>
        <w:pStyle w:val="Textoindependiente"/>
        <w:spacing w:before="53" w:line="276" w:lineRule="auto"/>
        <w:ind w:right="124"/>
        <w:rPr>
          <w:rFonts w:ascii="Josefin Slab" w:hAnsi="Josefin Slab"/>
        </w:rPr>
      </w:pPr>
      <w:r w:rsidRPr="00594731">
        <w:rPr>
          <w:rFonts w:ascii="Josefin Slab" w:hAnsi="Josefin Slab"/>
        </w:rPr>
        <w:t>baloncesto».</w:t>
      </w:r>
      <w:bookmarkStart w:id="509" w:name="_bookmark499"/>
      <w:bookmarkEnd w:id="509"/>
      <w:r w:rsidRPr="00594731">
        <w:rPr>
          <w:rFonts w:ascii="Josefin Slab" w:hAnsi="Josefin Slab"/>
        </w:rPr>
        <w:fldChar w:fldCharType="begin"/>
      </w:r>
      <w:r w:rsidRPr="00594731">
        <w:rPr>
          <w:rFonts w:ascii="Josefin Slab" w:hAnsi="Josefin Slab"/>
        </w:rPr>
        <w:instrText xml:space="preserve"> HYPERLINK \l "_bookmark1589" </w:instrText>
      </w:r>
      <w:r w:rsidRPr="00594731">
        <w:rPr>
          <w:rFonts w:ascii="Josefin Slab" w:hAnsi="Josefin Slab"/>
        </w:rPr>
        <w:fldChar w:fldCharType="separate"/>
      </w:r>
      <w:r w:rsidRPr="00594731">
        <w:rPr>
          <w:rFonts w:ascii="Josefin Slab" w:hAnsi="Josefin Slab"/>
          <w:color w:val="0000ED"/>
          <w:vertAlign w:val="superscript"/>
        </w:rPr>
        <w:t>59</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spacing w:val="-4"/>
        </w:rPr>
        <w:t xml:space="preserve">Sintonice </w:t>
      </w:r>
      <w:r w:rsidRPr="00594731">
        <w:rPr>
          <w:rFonts w:ascii="Josefin Slab" w:hAnsi="Josefin Slab"/>
          <w:spacing w:val="4"/>
        </w:rPr>
        <w:t xml:space="preserve">TBN </w:t>
      </w:r>
      <w:r w:rsidRPr="00594731">
        <w:rPr>
          <w:rFonts w:ascii="Josefin Slab" w:hAnsi="Josefin Slab"/>
        </w:rPr>
        <w:t xml:space="preserve">o </w:t>
      </w:r>
      <w:r w:rsidRPr="00594731">
        <w:rPr>
          <w:rFonts w:ascii="Josefin Slab" w:hAnsi="Josefin Slab"/>
          <w:spacing w:val="-4"/>
        </w:rPr>
        <w:t xml:space="preserve">cualquier </w:t>
      </w:r>
      <w:r w:rsidRPr="00594731">
        <w:rPr>
          <w:rFonts w:ascii="Josefin Slab" w:hAnsi="Josefin Slab"/>
        </w:rPr>
        <w:t xml:space="preserve">cadena de </w:t>
      </w:r>
      <w:r w:rsidRPr="00594731">
        <w:rPr>
          <w:rFonts w:ascii="Josefin Slab" w:hAnsi="Josefin Slab"/>
          <w:spacing w:val="-5"/>
        </w:rPr>
        <w:t xml:space="preserve">televisión </w:t>
      </w:r>
      <w:r w:rsidRPr="00594731">
        <w:rPr>
          <w:rFonts w:ascii="Josefin Slab" w:hAnsi="Josefin Slab"/>
          <w:spacing w:val="-3"/>
        </w:rPr>
        <w:t xml:space="preserve">carismática </w:t>
      </w:r>
      <w:r w:rsidRPr="00594731">
        <w:rPr>
          <w:rFonts w:ascii="Josefin Slab" w:hAnsi="Josefin Slab"/>
        </w:rPr>
        <w:t xml:space="preserve">y no pasará mucho </w:t>
      </w:r>
      <w:r w:rsidRPr="00594731">
        <w:rPr>
          <w:rFonts w:ascii="Josefin Slab" w:hAnsi="Josefin Slab"/>
          <w:spacing w:val="-3"/>
        </w:rPr>
        <w:t xml:space="preserve">tiempo </w:t>
      </w:r>
      <w:r w:rsidRPr="00594731">
        <w:rPr>
          <w:rFonts w:ascii="Josefin Slab" w:hAnsi="Josefin Slab"/>
          <w:spacing w:val="-6"/>
        </w:rPr>
        <w:t xml:space="preserve">sin </w:t>
      </w:r>
      <w:r w:rsidRPr="00594731">
        <w:rPr>
          <w:rFonts w:ascii="Josefin Slab" w:hAnsi="Josefin Slab"/>
        </w:rPr>
        <w:t xml:space="preserve">que vea </w:t>
      </w:r>
      <w:r w:rsidRPr="00594731">
        <w:rPr>
          <w:rFonts w:ascii="Josefin Slab" w:hAnsi="Josefin Slab"/>
          <w:spacing w:val="-3"/>
        </w:rPr>
        <w:t xml:space="preserve">ejemplos </w:t>
      </w:r>
      <w:r w:rsidRPr="00594731">
        <w:rPr>
          <w:rFonts w:ascii="Josefin Slab" w:hAnsi="Josefin Slab"/>
        </w:rPr>
        <w:t xml:space="preserve">de fenómenos </w:t>
      </w:r>
      <w:r w:rsidRPr="00594731">
        <w:rPr>
          <w:rFonts w:ascii="Josefin Slab" w:hAnsi="Josefin Slab"/>
          <w:spacing w:val="-4"/>
        </w:rPr>
        <w:t xml:space="preserve">irracionales </w:t>
      </w:r>
      <w:r w:rsidRPr="00594731">
        <w:rPr>
          <w:rFonts w:ascii="Josefin Slab" w:hAnsi="Josefin Slab"/>
        </w:rPr>
        <w:t xml:space="preserve">y </w:t>
      </w:r>
      <w:r w:rsidRPr="00594731">
        <w:rPr>
          <w:rFonts w:ascii="Josefin Slab" w:hAnsi="Josefin Slab"/>
          <w:spacing w:val="-4"/>
        </w:rPr>
        <w:t xml:space="preserve">extáticos: </w:t>
      </w:r>
      <w:r w:rsidRPr="00594731">
        <w:rPr>
          <w:rFonts w:ascii="Josefin Slab" w:hAnsi="Josefin Slab"/>
        </w:rPr>
        <w:t xml:space="preserve">desde </w:t>
      </w:r>
      <w:r w:rsidRPr="00594731">
        <w:rPr>
          <w:rFonts w:ascii="Josefin Slab" w:hAnsi="Josefin Slab"/>
          <w:spacing w:val="-3"/>
        </w:rPr>
        <w:t xml:space="preserve">hablar </w:t>
      </w:r>
      <w:r w:rsidRPr="00594731">
        <w:rPr>
          <w:rFonts w:ascii="Josefin Slab" w:hAnsi="Josefin Slab"/>
          <w:spacing w:val="-5"/>
        </w:rPr>
        <w:t xml:space="preserve">galimatías </w:t>
      </w:r>
      <w:r w:rsidRPr="00594731">
        <w:rPr>
          <w:rFonts w:ascii="Josefin Slab" w:hAnsi="Josefin Slab"/>
        </w:rPr>
        <w:t xml:space="preserve">hasta caerse en un trance que hace reír </w:t>
      </w:r>
      <w:r w:rsidRPr="00594731">
        <w:rPr>
          <w:rFonts w:ascii="Josefin Slab" w:hAnsi="Josefin Slab"/>
          <w:spacing w:val="-6"/>
        </w:rPr>
        <w:t xml:space="preserve">sin </w:t>
      </w:r>
      <w:r w:rsidRPr="00594731">
        <w:rPr>
          <w:rFonts w:ascii="Josefin Slab" w:hAnsi="Josefin Slab"/>
        </w:rPr>
        <w:t xml:space="preserve">control o </w:t>
      </w:r>
      <w:r w:rsidRPr="00594731">
        <w:rPr>
          <w:rFonts w:ascii="Josefin Slab" w:hAnsi="Josefin Slab"/>
          <w:spacing w:val="-5"/>
        </w:rPr>
        <w:t xml:space="preserve">incluso </w:t>
      </w:r>
      <w:r w:rsidRPr="00594731">
        <w:rPr>
          <w:rFonts w:ascii="Josefin Slab" w:hAnsi="Josefin Slab"/>
          <w:spacing w:val="-3"/>
        </w:rPr>
        <w:t xml:space="preserve">ladrar </w:t>
      </w:r>
      <w:r w:rsidRPr="00594731">
        <w:rPr>
          <w:rFonts w:ascii="Josefin Slab" w:hAnsi="Josefin Slab"/>
        </w:rPr>
        <w:t>como</w:t>
      </w:r>
      <w:r w:rsidRPr="00594731">
        <w:rPr>
          <w:rFonts w:ascii="Josefin Slab" w:hAnsi="Josefin Slab"/>
          <w:spacing w:val="28"/>
        </w:rPr>
        <w:t xml:space="preserve"> </w:t>
      </w:r>
      <w:r w:rsidRPr="00594731">
        <w:rPr>
          <w:rFonts w:ascii="Josefin Slab" w:hAnsi="Josefin Slab"/>
        </w:rPr>
        <w:t>perros.</w:t>
      </w:r>
      <w:bookmarkStart w:id="510" w:name="_bookmark500"/>
      <w:bookmarkEnd w:id="510"/>
      <w:r w:rsidRPr="00594731">
        <w:rPr>
          <w:rFonts w:ascii="Josefin Slab" w:hAnsi="Josefin Slab"/>
        </w:rPr>
        <w:fldChar w:fldCharType="begin"/>
      </w:r>
      <w:r w:rsidRPr="00594731">
        <w:rPr>
          <w:rFonts w:ascii="Josefin Slab" w:hAnsi="Josefin Slab"/>
        </w:rPr>
        <w:instrText xml:space="preserve"> HYPERLINK \l "_bookmark1590" </w:instrText>
      </w:r>
      <w:r w:rsidRPr="00594731">
        <w:rPr>
          <w:rFonts w:ascii="Josefin Slab" w:hAnsi="Josefin Slab"/>
        </w:rPr>
        <w:fldChar w:fldCharType="separate"/>
      </w:r>
      <w:r w:rsidRPr="00594731">
        <w:rPr>
          <w:rFonts w:ascii="Josefin Slab" w:hAnsi="Josefin Slab"/>
          <w:color w:val="0000ED"/>
          <w:vertAlign w:val="superscript"/>
        </w:rPr>
        <w:t>60</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34" w:line="276" w:lineRule="auto"/>
        <w:ind w:right="137" w:firstLine="449"/>
        <w:rPr>
          <w:rFonts w:ascii="Josefin Slab" w:hAnsi="Josefin Slab"/>
        </w:rPr>
      </w:pPr>
      <w:bookmarkStart w:id="511" w:name="_bookmark501"/>
      <w:bookmarkEnd w:id="511"/>
      <w:r w:rsidRPr="00594731">
        <w:rPr>
          <w:rFonts w:ascii="Josefin Slab" w:hAnsi="Josefin Slab"/>
        </w:rPr>
        <w:t xml:space="preserve">Con demasiada frecuencia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adoran y oran </w:t>
      </w:r>
      <w:r w:rsidRPr="00594731">
        <w:rPr>
          <w:rFonts w:ascii="Josefin Slab" w:hAnsi="Josefin Slab"/>
          <w:spacing w:val="-6"/>
        </w:rPr>
        <w:t xml:space="preserve">sin </w:t>
      </w:r>
      <w:r w:rsidRPr="00594731">
        <w:rPr>
          <w:rFonts w:ascii="Josefin Slab" w:hAnsi="Josefin Slab"/>
        </w:rPr>
        <w:t xml:space="preserve">usar  sus mentes. Se </w:t>
      </w:r>
      <w:r w:rsidRPr="00594731">
        <w:rPr>
          <w:rFonts w:ascii="Josefin Slab" w:hAnsi="Josefin Slab"/>
          <w:spacing w:val="-5"/>
        </w:rPr>
        <w:t xml:space="preserve">les </w:t>
      </w:r>
      <w:r w:rsidRPr="00594731">
        <w:rPr>
          <w:rFonts w:ascii="Josefin Slab" w:hAnsi="Josefin Slab"/>
          <w:spacing w:val="-4"/>
        </w:rPr>
        <w:t xml:space="preserve">dice </w:t>
      </w:r>
      <w:r w:rsidRPr="00594731">
        <w:rPr>
          <w:rFonts w:ascii="Josefin Slab" w:hAnsi="Josefin Slab"/>
        </w:rPr>
        <w:t xml:space="preserve">cosas como: «Encuentra un </w:t>
      </w:r>
      <w:r w:rsidRPr="00594731">
        <w:rPr>
          <w:rFonts w:ascii="Josefin Slab" w:hAnsi="Josefin Slab"/>
          <w:spacing w:val="-6"/>
        </w:rPr>
        <w:t xml:space="preserve">lugar </w:t>
      </w:r>
      <w:r w:rsidRPr="00594731">
        <w:rPr>
          <w:rFonts w:ascii="Josefin Slab" w:hAnsi="Josefin Slab"/>
          <w:spacing w:val="-4"/>
        </w:rPr>
        <w:t xml:space="preserve">tranquilo. </w:t>
      </w:r>
      <w:r w:rsidRPr="00594731">
        <w:rPr>
          <w:rFonts w:ascii="Josefin Slab" w:hAnsi="Josefin Slab"/>
          <w:spacing w:val="-10"/>
        </w:rPr>
        <w:t xml:space="preserve">Vacía </w:t>
      </w:r>
      <w:r w:rsidRPr="00594731">
        <w:rPr>
          <w:rFonts w:ascii="Josefin Slab" w:hAnsi="Josefin Slab"/>
        </w:rPr>
        <w:t xml:space="preserve">tu mente. Escucha tu </w:t>
      </w:r>
      <w:r w:rsidRPr="00594731">
        <w:rPr>
          <w:rFonts w:ascii="Josefin Slab" w:hAnsi="Josefin Slab"/>
          <w:spacing w:val="-3"/>
        </w:rPr>
        <w:t xml:space="preserve">respiración, </w:t>
      </w:r>
      <w:r w:rsidRPr="00594731">
        <w:rPr>
          <w:rFonts w:ascii="Josefin Slab" w:hAnsi="Josefin Slab"/>
        </w:rPr>
        <w:t xml:space="preserve">concéntrate en una palabra, un </w:t>
      </w:r>
      <w:r w:rsidRPr="00594731">
        <w:rPr>
          <w:rFonts w:ascii="Josefin Slab" w:hAnsi="Josefin Slab"/>
          <w:spacing w:val="-3"/>
        </w:rPr>
        <w:t xml:space="preserve">ejemplo </w:t>
      </w:r>
      <w:r w:rsidRPr="00594731">
        <w:rPr>
          <w:rFonts w:ascii="Josefin Slab" w:hAnsi="Josefin Slab"/>
        </w:rPr>
        <w:t>sería “Señor”, u otra</w:t>
      </w:r>
      <w:r w:rsidRPr="00594731">
        <w:rPr>
          <w:rFonts w:ascii="Josefin Slab" w:hAnsi="Josefin Slab"/>
          <w:spacing w:val="8"/>
        </w:rPr>
        <w:t xml:space="preserve"> </w:t>
      </w:r>
      <w:r w:rsidRPr="00594731">
        <w:rPr>
          <w:rFonts w:ascii="Josefin Slab" w:hAnsi="Josefin Slab"/>
        </w:rPr>
        <w:t>manera</w:t>
      </w:r>
      <w:r w:rsidRPr="00594731">
        <w:rPr>
          <w:rFonts w:ascii="Josefin Slab" w:hAnsi="Josefin Slab"/>
          <w:spacing w:val="9"/>
        </w:rPr>
        <w:t xml:space="preserve"> </w:t>
      </w:r>
      <w:r w:rsidRPr="00594731">
        <w:rPr>
          <w:rFonts w:ascii="Josefin Slab" w:hAnsi="Josefin Slab"/>
        </w:rPr>
        <w:t>de</w:t>
      </w:r>
      <w:r w:rsidRPr="00594731">
        <w:rPr>
          <w:rFonts w:ascii="Josefin Slab" w:hAnsi="Josefin Slab"/>
          <w:spacing w:val="9"/>
        </w:rPr>
        <w:t xml:space="preserve"> </w:t>
      </w:r>
      <w:r w:rsidRPr="00594731">
        <w:rPr>
          <w:rFonts w:ascii="Josefin Slab" w:hAnsi="Josefin Slab"/>
        </w:rPr>
        <w:t>enfocarte</w:t>
      </w:r>
      <w:r w:rsidRPr="00594731">
        <w:rPr>
          <w:rFonts w:ascii="Josefin Slab" w:hAnsi="Josefin Slab"/>
          <w:spacing w:val="8"/>
        </w:rPr>
        <w:t xml:space="preserve"> </w:t>
      </w:r>
      <w:r w:rsidRPr="00594731">
        <w:rPr>
          <w:rFonts w:ascii="Josefin Slab" w:hAnsi="Josefin Slab"/>
        </w:rPr>
        <w:t>es</w:t>
      </w:r>
      <w:r w:rsidRPr="00594731">
        <w:rPr>
          <w:rFonts w:ascii="Josefin Slab" w:hAnsi="Josefin Slab"/>
          <w:spacing w:val="9"/>
        </w:rPr>
        <w:t xml:space="preserve"> </w:t>
      </w:r>
      <w:r w:rsidRPr="00594731">
        <w:rPr>
          <w:rFonts w:ascii="Josefin Slab" w:hAnsi="Josefin Slab"/>
        </w:rPr>
        <w:t>escuchar</w:t>
      </w:r>
      <w:r w:rsidRPr="00594731">
        <w:rPr>
          <w:rFonts w:ascii="Josefin Slab" w:hAnsi="Josefin Slab"/>
          <w:spacing w:val="9"/>
        </w:rPr>
        <w:t xml:space="preserve"> </w:t>
      </w:r>
      <w:r w:rsidRPr="00594731">
        <w:rPr>
          <w:rFonts w:ascii="Josefin Slab" w:hAnsi="Josefin Slab"/>
          <w:spacing w:val="-3"/>
        </w:rPr>
        <w:t>música</w:t>
      </w:r>
      <w:r w:rsidRPr="00594731">
        <w:rPr>
          <w:rFonts w:ascii="Josefin Slab" w:hAnsi="Josefin Slab"/>
          <w:spacing w:val="11"/>
        </w:rPr>
        <w:t xml:space="preserve"> </w:t>
      </w:r>
      <w:r w:rsidRPr="00594731">
        <w:rPr>
          <w:rFonts w:ascii="Josefin Slab" w:hAnsi="Josefin Slab"/>
        </w:rPr>
        <w:t>suave</w:t>
      </w:r>
      <w:r w:rsidRPr="00594731">
        <w:rPr>
          <w:rFonts w:ascii="Josefin Slab" w:hAnsi="Josefin Slab"/>
          <w:spacing w:val="9"/>
        </w:rPr>
        <w:t xml:space="preserve"> </w:t>
      </w:r>
      <w:r w:rsidRPr="00594731">
        <w:rPr>
          <w:rFonts w:ascii="Josefin Slab" w:hAnsi="Josefin Slab"/>
        </w:rPr>
        <w:t>y</w:t>
      </w:r>
      <w:r w:rsidRPr="00594731">
        <w:rPr>
          <w:rFonts w:ascii="Josefin Slab" w:hAnsi="Josefin Slab"/>
          <w:spacing w:val="9"/>
        </w:rPr>
        <w:t xml:space="preserve"> </w:t>
      </w:r>
      <w:r w:rsidRPr="00594731">
        <w:rPr>
          <w:rFonts w:ascii="Josefin Slab" w:hAnsi="Josefin Slab"/>
          <w:spacing w:val="-4"/>
        </w:rPr>
        <w:t>espiritual</w:t>
      </w:r>
      <w:r w:rsidRPr="00594731">
        <w:rPr>
          <w:rFonts w:ascii="Josefin Slab" w:hAnsi="Josefin Slab"/>
          <w:spacing w:val="-2"/>
        </w:rPr>
        <w:t xml:space="preserve"> </w:t>
      </w:r>
      <w:r w:rsidRPr="00594731">
        <w:rPr>
          <w:rFonts w:ascii="Josefin Slab" w:hAnsi="Josefin Slab"/>
        </w:rPr>
        <w:t>en</w:t>
      </w:r>
      <w:r w:rsidRPr="00594731">
        <w:rPr>
          <w:rFonts w:ascii="Josefin Slab" w:hAnsi="Josefin Slab"/>
          <w:spacing w:val="8"/>
        </w:rPr>
        <w:t xml:space="preserve"> </w:t>
      </w:r>
      <w:r w:rsidRPr="00594731">
        <w:rPr>
          <w:rFonts w:ascii="Josefin Slab" w:hAnsi="Josefin Slab"/>
          <w:spacing w:val="-6"/>
        </w:rPr>
        <w:t>silencio,</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103" w:line="276" w:lineRule="auto"/>
        <w:ind w:right="138"/>
        <w:rPr>
          <w:rFonts w:ascii="Josefin Slab" w:hAnsi="Josefin Slab"/>
        </w:rPr>
      </w:pPr>
      <w:r w:rsidRPr="00594731">
        <w:rPr>
          <w:rFonts w:ascii="Josefin Slab" w:hAnsi="Josefin Slab"/>
        </w:rPr>
        <w:lastRenderedPageBreak/>
        <w:t xml:space="preserve">dejando que el </w:t>
      </w:r>
      <w:r w:rsidRPr="00594731">
        <w:rPr>
          <w:rFonts w:ascii="Josefin Slab" w:hAnsi="Josefin Slab"/>
          <w:spacing w:val="-3"/>
        </w:rPr>
        <w:t xml:space="preserve">Espíritu </w:t>
      </w:r>
      <w:r w:rsidRPr="00594731">
        <w:rPr>
          <w:rFonts w:ascii="Josefin Slab" w:hAnsi="Josefin Slab"/>
        </w:rPr>
        <w:t>Santo te hable».</w:t>
      </w:r>
      <w:bookmarkStart w:id="512" w:name="_bookmark502"/>
      <w:bookmarkEnd w:id="512"/>
      <w:r w:rsidRPr="00594731">
        <w:rPr>
          <w:rFonts w:ascii="Josefin Slab" w:hAnsi="Josefin Slab"/>
        </w:rPr>
        <w:fldChar w:fldCharType="begin"/>
      </w:r>
      <w:r w:rsidRPr="00594731">
        <w:rPr>
          <w:rFonts w:ascii="Josefin Slab" w:hAnsi="Josefin Slab"/>
        </w:rPr>
        <w:instrText xml:space="preserve"> HYPERLINK \l "_bookmark1591" </w:instrText>
      </w:r>
      <w:r w:rsidRPr="00594731">
        <w:rPr>
          <w:rFonts w:ascii="Josefin Slab" w:hAnsi="Josefin Slab"/>
        </w:rPr>
        <w:fldChar w:fldCharType="separate"/>
      </w:r>
      <w:r w:rsidRPr="00594731">
        <w:rPr>
          <w:rFonts w:ascii="Josefin Slab" w:hAnsi="Josefin Slab"/>
          <w:color w:val="0000ED"/>
          <w:vertAlign w:val="superscript"/>
        </w:rPr>
        <w:t>61</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spacing w:val="-6"/>
        </w:rPr>
        <w:t xml:space="preserve">Ellos </w:t>
      </w:r>
      <w:r w:rsidRPr="00594731">
        <w:rPr>
          <w:rFonts w:ascii="Josefin Slab" w:hAnsi="Josefin Slab"/>
          <w:spacing w:val="-3"/>
        </w:rPr>
        <w:t xml:space="preserve">asocian </w:t>
      </w:r>
      <w:r w:rsidRPr="00594731">
        <w:rPr>
          <w:rFonts w:ascii="Josefin Slab" w:hAnsi="Josefin Slab"/>
          <w:spacing w:val="-8"/>
        </w:rPr>
        <w:t xml:space="preserve">la </w:t>
      </w:r>
      <w:r w:rsidRPr="00594731">
        <w:rPr>
          <w:rFonts w:ascii="Josefin Slab" w:hAnsi="Josefin Slab"/>
          <w:spacing w:val="-5"/>
        </w:rPr>
        <w:t xml:space="preserve">llenura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spacing w:val="-3"/>
        </w:rPr>
        <w:t xml:space="preserve">posesión </w:t>
      </w:r>
      <w:r w:rsidRPr="00594731">
        <w:rPr>
          <w:rFonts w:ascii="Josefin Slab" w:hAnsi="Josefin Slab"/>
          <w:spacing w:val="-6"/>
        </w:rPr>
        <w:t xml:space="preserve">sin </w:t>
      </w:r>
      <w:r w:rsidRPr="00594731">
        <w:rPr>
          <w:rFonts w:ascii="Josefin Slab" w:hAnsi="Josefin Slab"/>
          <w:spacing w:val="-3"/>
        </w:rPr>
        <w:t xml:space="preserve">sentido. </w:t>
      </w:r>
      <w:r w:rsidRPr="00594731">
        <w:rPr>
          <w:rFonts w:ascii="Josefin Slab" w:hAnsi="Josefin Slab"/>
        </w:rPr>
        <w:t xml:space="preserve">En palabras de una mujer pentecostal: «Siempre me avergonzaba cuando el </w:t>
      </w:r>
      <w:r w:rsidRPr="00594731">
        <w:rPr>
          <w:rFonts w:ascii="Josefin Slab" w:hAnsi="Josefin Slab"/>
          <w:spacing w:val="-3"/>
        </w:rPr>
        <w:t xml:space="preserve">Espíritu </w:t>
      </w:r>
      <w:r w:rsidRPr="00594731">
        <w:rPr>
          <w:rFonts w:ascii="Josefin Slab" w:hAnsi="Josefin Slab"/>
        </w:rPr>
        <w:t xml:space="preserve">Santo me movía. Creía que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podría pensar que estaba </w:t>
      </w:r>
      <w:r w:rsidRPr="00594731">
        <w:rPr>
          <w:rFonts w:ascii="Josefin Slab" w:hAnsi="Josefin Slab"/>
          <w:spacing w:val="-3"/>
        </w:rPr>
        <w:t xml:space="preserve">loca. </w:t>
      </w:r>
      <w:r w:rsidRPr="00594731">
        <w:rPr>
          <w:rFonts w:ascii="Josefin Slab" w:hAnsi="Josefin Slab"/>
        </w:rPr>
        <w:t xml:space="preserve">Fue una </w:t>
      </w:r>
      <w:r w:rsidRPr="00594731">
        <w:rPr>
          <w:rFonts w:ascii="Josefin Slab" w:hAnsi="Josefin Slab"/>
          <w:spacing w:val="-5"/>
        </w:rPr>
        <w:t xml:space="preserve">experiencia </w:t>
      </w:r>
      <w:r w:rsidRPr="00594731">
        <w:rPr>
          <w:rFonts w:ascii="Josefin Slab" w:hAnsi="Josefin Slab"/>
        </w:rPr>
        <w:t xml:space="preserve">muy fuerte. Era como si </w:t>
      </w:r>
      <w:r w:rsidRPr="00594731">
        <w:rPr>
          <w:rFonts w:ascii="Josefin Slab" w:hAnsi="Josefin Slab"/>
          <w:spacing w:val="-3"/>
        </w:rPr>
        <w:t xml:space="preserve">hubiera perdido </w:t>
      </w:r>
      <w:r w:rsidRPr="00594731">
        <w:rPr>
          <w:rFonts w:ascii="Josefin Slab" w:hAnsi="Josefin Slab"/>
        </w:rPr>
        <w:t xml:space="preserve">totalmente el control de mi cuerpo y </w:t>
      </w:r>
      <w:r w:rsidRPr="00594731">
        <w:rPr>
          <w:rFonts w:ascii="Josefin Slab" w:hAnsi="Josefin Slab"/>
          <w:spacing w:val="-8"/>
        </w:rPr>
        <w:t xml:space="preserve">algo </w:t>
      </w:r>
      <w:r w:rsidRPr="00594731">
        <w:rPr>
          <w:rFonts w:ascii="Josefin Slab" w:hAnsi="Josefin Slab"/>
        </w:rPr>
        <w:t xml:space="preserve">se </w:t>
      </w:r>
      <w:r w:rsidRPr="00594731">
        <w:rPr>
          <w:rFonts w:ascii="Josefin Slab" w:hAnsi="Josefin Slab"/>
          <w:spacing w:val="-3"/>
        </w:rPr>
        <w:t xml:space="preserve">hubiera </w:t>
      </w:r>
      <w:r w:rsidRPr="00594731">
        <w:rPr>
          <w:rFonts w:ascii="Josefin Slab" w:hAnsi="Josefin Slab"/>
        </w:rPr>
        <w:t xml:space="preserve">hecho </w:t>
      </w:r>
      <w:r w:rsidRPr="00594731">
        <w:rPr>
          <w:rFonts w:ascii="Josefin Slab" w:hAnsi="Josefin Slab"/>
          <w:spacing w:val="-3"/>
        </w:rPr>
        <w:t xml:space="preserve">cargo </w:t>
      </w:r>
      <w:r w:rsidRPr="00594731">
        <w:rPr>
          <w:rFonts w:ascii="Josefin Slab" w:hAnsi="Josefin Slab"/>
        </w:rPr>
        <w:t xml:space="preserve">de </w:t>
      </w:r>
      <w:r w:rsidRPr="00594731">
        <w:rPr>
          <w:rFonts w:ascii="Josefin Slab" w:hAnsi="Josefin Slab"/>
          <w:spacing w:val="-5"/>
        </w:rPr>
        <w:t>él,</w:t>
      </w:r>
      <w:r w:rsidRPr="00594731">
        <w:rPr>
          <w:rFonts w:ascii="Josefin Slab" w:hAnsi="Josefin Slab"/>
          <w:spacing w:val="40"/>
        </w:rPr>
        <w:t xml:space="preserve"> </w:t>
      </w:r>
      <w:r w:rsidRPr="00594731">
        <w:rPr>
          <w:rFonts w:ascii="Josefin Slab" w:hAnsi="Josefin Slab"/>
        </w:rPr>
        <w:t>y</w:t>
      </w:r>
    </w:p>
    <w:p w:rsidR="00703F8A" w:rsidRPr="00594731" w:rsidRDefault="00D9371B" w:rsidP="007A564F">
      <w:pPr>
        <w:pStyle w:val="Textoindependiente"/>
        <w:spacing w:before="52" w:line="276" w:lineRule="auto"/>
        <w:rPr>
          <w:rFonts w:ascii="Josefin Slab" w:hAnsi="Josefin Slab"/>
        </w:rPr>
      </w:pPr>
      <w:r w:rsidRPr="00594731">
        <w:rPr>
          <w:rFonts w:ascii="Josefin Slab" w:hAnsi="Josefin Slab"/>
        </w:rPr>
        <w:t>no pude hacer nada para detenerlo».</w:t>
      </w:r>
      <w:bookmarkStart w:id="513" w:name="_bookmark503"/>
      <w:bookmarkEnd w:id="513"/>
      <w:r w:rsidRPr="00594731">
        <w:rPr>
          <w:rFonts w:ascii="Josefin Slab" w:hAnsi="Josefin Slab"/>
        </w:rPr>
        <w:fldChar w:fldCharType="begin"/>
      </w:r>
      <w:r w:rsidRPr="00594731">
        <w:rPr>
          <w:rFonts w:ascii="Josefin Slab" w:hAnsi="Josefin Slab"/>
        </w:rPr>
        <w:instrText xml:space="preserve"> HYPERLINK \l "_bookmark1592" </w:instrText>
      </w:r>
      <w:r w:rsidRPr="00594731">
        <w:rPr>
          <w:rFonts w:ascii="Josefin Slab" w:hAnsi="Josefin Slab"/>
        </w:rPr>
        <w:fldChar w:fldCharType="separate"/>
      </w:r>
      <w:r w:rsidRPr="00594731">
        <w:rPr>
          <w:rFonts w:ascii="Josefin Slab" w:hAnsi="Josefin Slab"/>
          <w:color w:val="0000ED"/>
          <w:vertAlign w:val="superscript"/>
        </w:rPr>
        <w:t>62</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38" w:firstLine="449"/>
        <w:rPr>
          <w:rFonts w:ascii="Josefin Slab" w:hAnsi="Josefin Slab"/>
        </w:rPr>
      </w:pPr>
      <w:r w:rsidRPr="00594731">
        <w:rPr>
          <w:rFonts w:ascii="Josefin Slab" w:hAnsi="Josefin Slab"/>
        </w:rPr>
        <w:t xml:space="preserve">Uno de </w:t>
      </w:r>
      <w:r w:rsidRPr="00594731">
        <w:rPr>
          <w:rFonts w:ascii="Josefin Slab" w:hAnsi="Josefin Slab"/>
          <w:spacing w:val="-5"/>
        </w:rPr>
        <w:t xml:space="preserve">los </w:t>
      </w:r>
      <w:r w:rsidRPr="00594731">
        <w:rPr>
          <w:rFonts w:ascii="Josefin Slab" w:hAnsi="Josefin Slab"/>
          <w:spacing w:val="-3"/>
        </w:rPr>
        <w:t xml:space="preserve">ejemplos </w:t>
      </w:r>
      <w:r w:rsidRPr="00594731">
        <w:rPr>
          <w:rFonts w:ascii="Josefin Slab" w:hAnsi="Josefin Slab"/>
        </w:rPr>
        <w:t xml:space="preserve">más </w:t>
      </w:r>
      <w:r w:rsidRPr="00594731">
        <w:rPr>
          <w:rFonts w:ascii="Josefin Slab" w:hAnsi="Josefin Slab"/>
          <w:spacing w:val="-3"/>
        </w:rPr>
        <w:t xml:space="preserve">vivos </w:t>
      </w:r>
      <w:r w:rsidRPr="00594731">
        <w:rPr>
          <w:rFonts w:ascii="Josefin Slab" w:hAnsi="Josefin Slab"/>
        </w:rPr>
        <w:t xml:space="preserve">del </w:t>
      </w:r>
      <w:r w:rsidRPr="00594731">
        <w:rPr>
          <w:rFonts w:ascii="Josefin Slab" w:hAnsi="Josefin Slab"/>
          <w:spacing w:val="-4"/>
        </w:rPr>
        <w:t xml:space="preserve">culto </w:t>
      </w:r>
      <w:r w:rsidRPr="00594731">
        <w:rPr>
          <w:rFonts w:ascii="Josefin Slab" w:hAnsi="Josefin Slab"/>
          <w:spacing w:val="-3"/>
        </w:rPr>
        <w:t xml:space="preserve">carismático caótico ocurrió </w:t>
      </w:r>
      <w:r w:rsidRPr="00594731">
        <w:rPr>
          <w:rFonts w:ascii="Josefin Slab" w:hAnsi="Josefin Slab"/>
        </w:rPr>
        <w:t xml:space="preserve">durante  </w:t>
      </w:r>
      <w:r w:rsidRPr="00594731">
        <w:rPr>
          <w:rFonts w:ascii="Josefin Slab" w:hAnsi="Josefin Slab"/>
          <w:spacing w:val="-8"/>
        </w:rPr>
        <w:t xml:space="preserve">la </w:t>
      </w:r>
      <w:r w:rsidRPr="00594731">
        <w:rPr>
          <w:rFonts w:ascii="Josefin Slab" w:hAnsi="Josefin Slab"/>
          <w:spacing w:val="-4"/>
        </w:rPr>
        <w:t xml:space="preserve">Bendición </w:t>
      </w:r>
      <w:r w:rsidRPr="00594731">
        <w:rPr>
          <w:rFonts w:ascii="Josefin Slab" w:hAnsi="Josefin Slab"/>
        </w:rPr>
        <w:t xml:space="preserve">de Toronto de mediados de </w:t>
      </w:r>
      <w:r w:rsidRPr="00594731">
        <w:rPr>
          <w:rFonts w:ascii="Josefin Slab" w:hAnsi="Josefin Slab"/>
          <w:spacing w:val="-8"/>
        </w:rPr>
        <w:t xml:space="preserve">la </w:t>
      </w:r>
      <w:r w:rsidRPr="00594731">
        <w:rPr>
          <w:rFonts w:ascii="Josefin Slab" w:hAnsi="Josefin Slab"/>
        </w:rPr>
        <w:t xml:space="preserve">década de 1990. La profesora de </w:t>
      </w:r>
      <w:r w:rsidRPr="00594731">
        <w:rPr>
          <w:rFonts w:ascii="Josefin Slab" w:hAnsi="Josefin Slab"/>
          <w:spacing w:val="-5"/>
        </w:rPr>
        <w:t xml:space="preserve">sociología </w:t>
      </w:r>
      <w:r w:rsidRPr="00594731">
        <w:rPr>
          <w:rFonts w:ascii="Josefin Slab" w:hAnsi="Josefin Slab"/>
        </w:rPr>
        <w:t xml:space="preserve">Margaret M. Poloma describe su </w:t>
      </w:r>
      <w:r w:rsidRPr="00594731">
        <w:rPr>
          <w:rFonts w:ascii="Josefin Slab" w:hAnsi="Josefin Slab"/>
          <w:spacing w:val="-3"/>
        </w:rPr>
        <w:t xml:space="preserve">propia </w:t>
      </w:r>
      <w:r w:rsidRPr="00594731">
        <w:rPr>
          <w:rFonts w:ascii="Josefin Slab" w:hAnsi="Josefin Slab"/>
          <w:spacing w:val="-5"/>
        </w:rPr>
        <w:t xml:space="preserve">experiencia </w:t>
      </w:r>
      <w:r w:rsidRPr="00594731">
        <w:rPr>
          <w:rFonts w:ascii="Josefin Slab" w:hAnsi="Josefin Slab"/>
        </w:rPr>
        <w:t xml:space="preserve">en un </w:t>
      </w:r>
      <w:r w:rsidRPr="00594731">
        <w:rPr>
          <w:rFonts w:ascii="Josefin Slab" w:hAnsi="Josefin Slab"/>
          <w:spacing w:val="-4"/>
        </w:rPr>
        <w:t xml:space="preserve">culto </w:t>
      </w:r>
      <w:r w:rsidRPr="00594731">
        <w:rPr>
          <w:rFonts w:ascii="Josefin Slab" w:hAnsi="Josefin Slab"/>
        </w:rPr>
        <w:t xml:space="preserve">celebrado en el Toronto </w:t>
      </w:r>
      <w:r w:rsidRPr="00594731">
        <w:rPr>
          <w:rFonts w:ascii="Josefin Slab" w:hAnsi="Josefin Slab"/>
          <w:spacing w:val="-5"/>
        </w:rPr>
        <w:t xml:space="preserve">Airport </w:t>
      </w:r>
      <w:r w:rsidRPr="00594731">
        <w:rPr>
          <w:rFonts w:ascii="Josefin Slab" w:hAnsi="Josefin Slab"/>
          <w:spacing w:val="-4"/>
        </w:rPr>
        <w:t xml:space="preserve">Christian </w:t>
      </w:r>
      <w:r w:rsidRPr="00594731">
        <w:rPr>
          <w:rFonts w:ascii="Josefin Slab" w:hAnsi="Josefin Slab"/>
          <w:spacing w:val="-5"/>
        </w:rPr>
        <w:t xml:space="preserve">Fellowship </w:t>
      </w:r>
      <w:r w:rsidRPr="00594731">
        <w:rPr>
          <w:rFonts w:ascii="Josefin Slab" w:hAnsi="Josefin Slab"/>
        </w:rPr>
        <w:t>en</w:t>
      </w:r>
      <w:r w:rsidRPr="00594731">
        <w:rPr>
          <w:rFonts w:ascii="Josefin Slab" w:hAnsi="Josefin Slab"/>
          <w:spacing w:val="56"/>
        </w:rPr>
        <w:t xml:space="preserve"> </w:t>
      </w:r>
      <w:r w:rsidRPr="00594731">
        <w:rPr>
          <w:rFonts w:ascii="Josefin Slab" w:hAnsi="Josefin Slab"/>
        </w:rPr>
        <w:t>1995:</w:t>
      </w:r>
    </w:p>
    <w:p w:rsidR="00703F8A" w:rsidRPr="00594731" w:rsidRDefault="00703F8A" w:rsidP="007A564F">
      <w:pPr>
        <w:pStyle w:val="Textoindependiente"/>
        <w:spacing w:before="0" w:line="276" w:lineRule="auto"/>
        <w:ind w:left="0"/>
        <w:jc w:val="left"/>
        <w:rPr>
          <w:rFonts w:ascii="Josefin Slab" w:hAnsi="Josefin Slab"/>
          <w:sz w:val="24"/>
        </w:rPr>
      </w:pPr>
    </w:p>
    <w:p w:rsidR="00703F8A" w:rsidRPr="00594731" w:rsidRDefault="00D9371B" w:rsidP="007A564F">
      <w:pPr>
        <w:pStyle w:val="Textoindependiente"/>
        <w:spacing w:before="0" w:line="276" w:lineRule="auto"/>
        <w:ind w:left="549" w:right="572"/>
        <w:rPr>
          <w:rFonts w:ascii="Josefin Slab" w:hAnsi="Josefin Slab"/>
        </w:rPr>
      </w:pPr>
      <w:r w:rsidRPr="00594731">
        <w:rPr>
          <w:rFonts w:ascii="Josefin Slab" w:hAnsi="Josefin Slab"/>
        </w:rPr>
        <w:t xml:space="preserve">Los </w:t>
      </w:r>
      <w:r w:rsidRPr="00594731">
        <w:rPr>
          <w:rFonts w:ascii="Josefin Slab" w:hAnsi="Josefin Slab"/>
          <w:spacing w:val="-5"/>
        </w:rPr>
        <w:t xml:space="preserve">estallidos </w:t>
      </w:r>
      <w:r w:rsidRPr="00594731">
        <w:rPr>
          <w:rFonts w:ascii="Josefin Slab" w:hAnsi="Josefin Slab"/>
        </w:rPr>
        <w:t xml:space="preserve">de </w:t>
      </w:r>
      <w:r w:rsidRPr="00594731">
        <w:rPr>
          <w:rFonts w:ascii="Josefin Slab" w:hAnsi="Josefin Slab"/>
          <w:spacing w:val="-4"/>
        </w:rPr>
        <w:t xml:space="preserve">risas </w:t>
      </w:r>
      <w:r w:rsidRPr="00594731">
        <w:rPr>
          <w:rFonts w:ascii="Josefin Slab" w:hAnsi="Josefin Slab"/>
        </w:rPr>
        <w:t xml:space="preserve">continuaron cobrando </w:t>
      </w:r>
      <w:r w:rsidRPr="00594731">
        <w:rPr>
          <w:rFonts w:ascii="Josefin Slab" w:hAnsi="Josefin Slab"/>
          <w:spacing w:val="-4"/>
        </w:rPr>
        <w:t xml:space="preserve">impulso. </w:t>
      </w:r>
      <w:r w:rsidRPr="00594731">
        <w:rPr>
          <w:rFonts w:ascii="Josefin Slab" w:hAnsi="Josefin Slab"/>
        </w:rPr>
        <w:t xml:space="preserve">[El </w:t>
      </w:r>
      <w:r w:rsidRPr="00594731">
        <w:rPr>
          <w:rFonts w:ascii="Josefin Slab" w:hAnsi="Josefin Slab"/>
          <w:spacing w:val="-5"/>
        </w:rPr>
        <w:t xml:space="preserve">evangelista </w:t>
      </w:r>
      <w:r w:rsidRPr="00594731">
        <w:rPr>
          <w:rFonts w:ascii="Josefin Slab" w:hAnsi="Josefin Slab"/>
        </w:rPr>
        <w:t xml:space="preserve">Byron] Mote proclamó: «Dios está preparando una </w:t>
      </w:r>
      <w:r w:rsidRPr="00594731">
        <w:rPr>
          <w:rFonts w:ascii="Josefin Slab" w:hAnsi="Josefin Slab"/>
          <w:spacing w:val="-4"/>
        </w:rPr>
        <w:t xml:space="preserve">gran </w:t>
      </w:r>
      <w:r w:rsidRPr="00594731">
        <w:rPr>
          <w:rFonts w:ascii="Josefin Slab" w:hAnsi="Josefin Slab"/>
        </w:rPr>
        <w:t xml:space="preserve">fiesta». </w:t>
      </w:r>
      <w:r w:rsidRPr="00594731">
        <w:rPr>
          <w:rFonts w:ascii="Josefin Slab" w:hAnsi="Josefin Slab"/>
          <w:spacing w:val="-3"/>
        </w:rPr>
        <w:t xml:space="preserve">Luego </w:t>
      </w:r>
      <w:r w:rsidRPr="00594731">
        <w:rPr>
          <w:rFonts w:ascii="Josefin Slab" w:hAnsi="Josefin Slab"/>
        </w:rPr>
        <w:t xml:space="preserve">buscó el </w:t>
      </w:r>
      <w:r w:rsidRPr="00594731">
        <w:rPr>
          <w:rFonts w:ascii="Josefin Slab" w:hAnsi="Josefin Slab"/>
          <w:spacing w:val="-3"/>
        </w:rPr>
        <w:t xml:space="preserve">primer capítulo </w:t>
      </w:r>
      <w:r w:rsidRPr="00594731">
        <w:rPr>
          <w:rFonts w:ascii="Josefin Slab" w:hAnsi="Josefin Slab"/>
        </w:rPr>
        <w:t xml:space="preserve">de Lucas, pareciendo comenzar un  sermón sobre María, </w:t>
      </w:r>
      <w:r w:rsidRPr="00594731">
        <w:rPr>
          <w:rFonts w:ascii="Josefin Slab" w:hAnsi="Josefin Slab"/>
          <w:spacing w:val="-8"/>
        </w:rPr>
        <w:t xml:space="preserve">la </w:t>
      </w:r>
      <w:r w:rsidRPr="00594731">
        <w:rPr>
          <w:rFonts w:ascii="Josefin Slab" w:hAnsi="Josefin Slab"/>
        </w:rPr>
        <w:t xml:space="preserve">madre de Jesús. Como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spacing w:val="-3"/>
        </w:rPr>
        <w:t xml:space="preserve">seguía riendo </w:t>
      </w:r>
      <w:r w:rsidRPr="00594731">
        <w:rPr>
          <w:rFonts w:ascii="Josefin Slab" w:hAnsi="Josefin Slab"/>
        </w:rPr>
        <w:t xml:space="preserve">por todo el </w:t>
      </w:r>
      <w:r w:rsidRPr="00594731">
        <w:rPr>
          <w:rFonts w:ascii="Josefin Slab" w:hAnsi="Josefin Slab"/>
          <w:spacing w:val="-4"/>
        </w:rPr>
        <w:t xml:space="preserve">auditorio, </w:t>
      </w:r>
      <w:r w:rsidRPr="00594731">
        <w:rPr>
          <w:rFonts w:ascii="Josefin Slab" w:hAnsi="Josefin Slab"/>
        </w:rPr>
        <w:t xml:space="preserve">el </w:t>
      </w:r>
      <w:r w:rsidRPr="00594731">
        <w:rPr>
          <w:rFonts w:ascii="Josefin Slab" w:hAnsi="Josefin Slab"/>
          <w:spacing w:val="-3"/>
        </w:rPr>
        <w:t xml:space="preserve">discurso </w:t>
      </w:r>
      <w:r w:rsidRPr="00594731">
        <w:rPr>
          <w:rFonts w:ascii="Josefin Slab" w:hAnsi="Josefin Slab"/>
        </w:rPr>
        <w:t xml:space="preserve">de Mote fue pasado por </w:t>
      </w:r>
      <w:r w:rsidRPr="00594731">
        <w:rPr>
          <w:rFonts w:ascii="Josefin Slab" w:hAnsi="Josefin Slab"/>
          <w:spacing w:val="-4"/>
        </w:rPr>
        <w:t xml:space="preserve">alto </w:t>
      </w:r>
      <w:r w:rsidRPr="00594731">
        <w:rPr>
          <w:rFonts w:ascii="Josefin Slab" w:hAnsi="Josefin Slab"/>
        </w:rPr>
        <w:t>[</w:t>
      </w:r>
      <w:r w:rsidRPr="00594731">
        <w:t>…</w:t>
      </w:r>
      <w:r w:rsidRPr="00594731">
        <w:rPr>
          <w:rFonts w:ascii="Josefin Slab" w:hAnsi="Josefin Slab"/>
        </w:rPr>
        <w:t>] Se sent</w:t>
      </w:r>
      <w:r w:rsidRPr="00594731">
        <w:rPr>
          <w:rFonts w:ascii="Josefin Slab" w:hAnsi="Josefin Slab" w:cs="Josefin Slab"/>
        </w:rPr>
        <w:t>ó</w:t>
      </w:r>
      <w:r w:rsidRPr="00594731">
        <w:rPr>
          <w:rFonts w:ascii="Josefin Slab" w:hAnsi="Josefin Slab"/>
        </w:rPr>
        <w:t xml:space="preserve"> tratando de </w:t>
      </w:r>
      <w:r w:rsidRPr="00594731">
        <w:rPr>
          <w:rFonts w:ascii="Josefin Slab" w:hAnsi="Josefin Slab"/>
          <w:spacing w:val="-3"/>
        </w:rPr>
        <w:t xml:space="preserve">ganar </w:t>
      </w:r>
      <w:r w:rsidRPr="00594731">
        <w:rPr>
          <w:rFonts w:ascii="Josefin Slab" w:hAnsi="Josefin Slab"/>
        </w:rPr>
        <w:t xml:space="preserve">compostura,  como un borracho que trata de no caerse de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spacing w:val="-8"/>
        </w:rPr>
        <w:t xml:space="preserve">silla. </w:t>
      </w:r>
      <w:r w:rsidRPr="00594731">
        <w:rPr>
          <w:rFonts w:ascii="Josefin Slab" w:hAnsi="Josefin Slab"/>
        </w:rPr>
        <w:t xml:space="preserve">Él pronto cayó al </w:t>
      </w:r>
      <w:r w:rsidRPr="00594731">
        <w:rPr>
          <w:rFonts w:ascii="Josefin Slab" w:hAnsi="Josefin Slab"/>
          <w:spacing w:val="-4"/>
        </w:rPr>
        <w:t xml:space="preserve">suelo </w:t>
      </w:r>
      <w:r w:rsidRPr="00594731">
        <w:rPr>
          <w:rFonts w:ascii="Josefin Slab" w:hAnsi="Josefin Slab"/>
        </w:rPr>
        <w:t xml:space="preserve">«embriagado en el Espíritu», </w:t>
      </w:r>
      <w:r w:rsidRPr="00594731">
        <w:rPr>
          <w:rFonts w:ascii="Josefin Slab" w:hAnsi="Josefin Slab"/>
          <w:spacing w:val="-3"/>
        </w:rPr>
        <w:t xml:space="preserve">mientras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se reía y aplaudía. Jan Mote </w:t>
      </w:r>
      <w:r w:rsidRPr="00594731">
        <w:rPr>
          <w:rFonts w:ascii="Josefin Slab" w:hAnsi="Josefin Slab"/>
          <w:spacing w:val="-6"/>
        </w:rPr>
        <w:t xml:space="preserve">luego </w:t>
      </w:r>
      <w:r w:rsidRPr="00594731">
        <w:rPr>
          <w:rFonts w:ascii="Josefin Slab" w:hAnsi="Josefin Slab"/>
        </w:rPr>
        <w:t xml:space="preserve">trató de tomar el </w:t>
      </w:r>
      <w:r w:rsidRPr="00594731">
        <w:rPr>
          <w:rFonts w:ascii="Josefin Slab" w:hAnsi="Josefin Slab"/>
          <w:spacing w:val="-6"/>
        </w:rPr>
        <w:t xml:space="preserve">lugar </w:t>
      </w:r>
      <w:r w:rsidRPr="00594731">
        <w:rPr>
          <w:rFonts w:ascii="Josefin Slab" w:hAnsi="Josefin Slab"/>
        </w:rPr>
        <w:t xml:space="preserve">de su </w:t>
      </w:r>
      <w:r w:rsidRPr="00594731">
        <w:rPr>
          <w:rFonts w:ascii="Josefin Slab" w:hAnsi="Josefin Slab"/>
          <w:spacing w:val="-3"/>
        </w:rPr>
        <w:t>marido</w:t>
      </w:r>
      <w:r w:rsidRPr="00594731">
        <w:rPr>
          <w:rFonts w:ascii="Josefin Slab" w:hAnsi="Josefin Slab"/>
          <w:spacing w:val="35"/>
        </w:rPr>
        <w:t xml:space="preserve"> </w:t>
      </w:r>
      <w:r w:rsidRPr="00594731">
        <w:rPr>
          <w:rFonts w:ascii="Josefin Slab" w:hAnsi="Josefin Slab"/>
        </w:rPr>
        <w:t>como</w:t>
      </w:r>
      <w:r w:rsidRPr="00594731">
        <w:rPr>
          <w:rFonts w:ascii="Josefin Slab" w:hAnsi="Josefin Slab"/>
          <w:spacing w:val="35"/>
        </w:rPr>
        <w:t xml:space="preserve"> </w:t>
      </w:r>
      <w:r w:rsidRPr="00594731">
        <w:rPr>
          <w:rFonts w:ascii="Josefin Slab" w:hAnsi="Josefin Slab"/>
        </w:rPr>
        <w:t>orador</w:t>
      </w:r>
      <w:r w:rsidRPr="00594731">
        <w:rPr>
          <w:rFonts w:ascii="Josefin Slab" w:hAnsi="Josefin Slab"/>
          <w:spacing w:val="36"/>
        </w:rPr>
        <w:t xml:space="preserve"> </w:t>
      </w:r>
      <w:r w:rsidRPr="00594731">
        <w:rPr>
          <w:rFonts w:ascii="Josefin Slab" w:hAnsi="Josefin Slab"/>
        </w:rPr>
        <w:t>de</w:t>
      </w:r>
      <w:r w:rsidRPr="00594731">
        <w:rPr>
          <w:rFonts w:ascii="Josefin Slab" w:hAnsi="Josefin Slab"/>
          <w:spacing w:val="36"/>
        </w:rPr>
        <w:t xml:space="preserve"> </w:t>
      </w:r>
      <w:r w:rsidRPr="00594731">
        <w:rPr>
          <w:rFonts w:ascii="Josefin Slab" w:hAnsi="Josefin Slab"/>
          <w:spacing w:val="-8"/>
        </w:rPr>
        <w:t>la</w:t>
      </w:r>
      <w:r w:rsidRPr="00594731">
        <w:rPr>
          <w:rFonts w:ascii="Josefin Slab" w:hAnsi="Josefin Slab"/>
          <w:spacing w:val="36"/>
        </w:rPr>
        <w:t xml:space="preserve"> </w:t>
      </w:r>
      <w:r w:rsidRPr="00594731">
        <w:rPr>
          <w:rFonts w:ascii="Josefin Slab" w:hAnsi="Josefin Slab"/>
        </w:rPr>
        <w:t>reunión,</w:t>
      </w:r>
      <w:r w:rsidRPr="00594731">
        <w:rPr>
          <w:rFonts w:ascii="Josefin Slab" w:hAnsi="Josefin Slab"/>
          <w:spacing w:val="43"/>
        </w:rPr>
        <w:t xml:space="preserve"> </w:t>
      </w:r>
      <w:r w:rsidRPr="00594731">
        <w:rPr>
          <w:rFonts w:ascii="Josefin Slab" w:hAnsi="Josefin Slab"/>
          <w:spacing w:val="-4"/>
        </w:rPr>
        <w:t>volviendo</w:t>
      </w:r>
      <w:r w:rsidRPr="00594731">
        <w:rPr>
          <w:rFonts w:ascii="Josefin Slab" w:hAnsi="Josefin Slab"/>
          <w:spacing w:val="35"/>
        </w:rPr>
        <w:t xml:space="preserve"> </w:t>
      </w:r>
      <w:r w:rsidRPr="00594731">
        <w:rPr>
          <w:rFonts w:ascii="Josefin Slab" w:hAnsi="Josefin Slab"/>
        </w:rPr>
        <w:t>a</w:t>
      </w:r>
      <w:r w:rsidRPr="00594731">
        <w:rPr>
          <w:rFonts w:ascii="Josefin Slab" w:hAnsi="Josefin Slab"/>
          <w:spacing w:val="36"/>
        </w:rPr>
        <w:t xml:space="preserve"> </w:t>
      </w:r>
      <w:r w:rsidRPr="00594731">
        <w:rPr>
          <w:rFonts w:ascii="Josefin Slab" w:hAnsi="Josefin Slab"/>
        </w:rPr>
        <w:t>un</w:t>
      </w:r>
      <w:r w:rsidRPr="00594731">
        <w:rPr>
          <w:rFonts w:ascii="Josefin Slab" w:hAnsi="Josefin Slab"/>
          <w:spacing w:val="35"/>
        </w:rPr>
        <w:t xml:space="preserve"> </w:t>
      </w:r>
      <w:r w:rsidRPr="00594731">
        <w:rPr>
          <w:rFonts w:ascii="Josefin Slab" w:hAnsi="Josefin Slab"/>
        </w:rPr>
        <w:t>pasaje</w:t>
      </w:r>
      <w:r w:rsidRPr="00594731">
        <w:rPr>
          <w:rFonts w:ascii="Josefin Slab" w:hAnsi="Josefin Slab"/>
          <w:spacing w:val="36"/>
        </w:rPr>
        <w:t xml:space="preserve"> </w:t>
      </w:r>
      <w:r w:rsidRPr="00594731">
        <w:rPr>
          <w:rFonts w:ascii="Josefin Slab" w:hAnsi="Josefin Slab"/>
        </w:rPr>
        <w:t>de</w:t>
      </w:r>
      <w:r w:rsidRPr="00594731">
        <w:rPr>
          <w:rFonts w:ascii="Josefin Slab" w:hAnsi="Josefin Slab"/>
          <w:spacing w:val="36"/>
        </w:rPr>
        <w:t xml:space="preserve"> </w:t>
      </w:r>
      <w:r w:rsidRPr="00594731">
        <w:rPr>
          <w:rFonts w:ascii="Josefin Slab" w:hAnsi="Josefin Slab"/>
        </w:rPr>
        <w:t>Cantares:</w:t>
      </w:r>
    </w:p>
    <w:p w:rsidR="00703F8A" w:rsidRPr="00594731" w:rsidRDefault="00D9371B" w:rsidP="007A564F">
      <w:pPr>
        <w:pStyle w:val="Textoindependiente"/>
        <w:spacing w:before="13" w:line="276" w:lineRule="auto"/>
        <w:ind w:left="549" w:right="572"/>
        <w:rPr>
          <w:rFonts w:ascii="Josefin Slab" w:hAnsi="Josefin Slab"/>
        </w:rPr>
      </w:pPr>
      <w:r w:rsidRPr="00594731">
        <w:rPr>
          <w:rFonts w:ascii="Josefin Slab" w:hAnsi="Josefin Slab"/>
          <w:spacing w:val="3"/>
        </w:rPr>
        <w:t xml:space="preserve">«¡Que </w:t>
      </w:r>
      <w:r w:rsidRPr="00594731">
        <w:rPr>
          <w:rFonts w:ascii="Josefin Slab" w:hAnsi="Josefin Slab"/>
        </w:rPr>
        <w:t xml:space="preserve">me bese con </w:t>
      </w:r>
      <w:r w:rsidRPr="00594731">
        <w:rPr>
          <w:rFonts w:ascii="Josefin Slab" w:hAnsi="Josefin Slab"/>
          <w:spacing w:val="-5"/>
        </w:rPr>
        <w:t xml:space="preserve">los </w:t>
      </w:r>
      <w:r w:rsidRPr="00594731">
        <w:rPr>
          <w:rFonts w:ascii="Josefin Slab" w:hAnsi="Josefin Slab"/>
        </w:rPr>
        <w:t xml:space="preserve">besos de su </w:t>
      </w:r>
      <w:r w:rsidRPr="00594731">
        <w:rPr>
          <w:rFonts w:ascii="Josefin Slab" w:hAnsi="Josefin Slab"/>
          <w:spacing w:val="2"/>
        </w:rPr>
        <w:t xml:space="preserve">boca!». </w:t>
      </w:r>
      <w:r w:rsidRPr="00594731">
        <w:rPr>
          <w:rFonts w:ascii="Josefin Slab" w:hAnsi="Josefin Slab"/>
          <w:spacing w:val="-3"/>
        </w:rPr>
        <w:t xml:space="preserve">Aunque </w:t>
      </w:r>
      <w:r w:rsidRPr="00594731">
        <w:rPr>
          <w:rFonts w:ascii="Josefin Slab" w:hAnsi="Josefin Slab"/>
        </w:rPr>
        <w:t xml:space="preserve">Jan Mote </w:t>
      </w:r>
      <w:r w:rsidRPr="00594731">
        <w:rPr>
          <w:rFonts w:ascii="Josefin Slab" w:hAnsi="Josefin Slab"/>
          <w:spacing w:val="-3"/>
        </w:rPr>
        <w:t xml:space="preserve">también </w:t>
      </w:r>
      <w:r w:rsidRPr="00594731">
        <w:rPr>
          <w:rFonts w:ascii="Josefin Slab" w:hAnsi="Josefin Slab"/>
        </w:rPr>
        <w:t xml:space="preserve">estaba luchando para conservar su compostura (teniendo que sentarse en un punto porque sus </w:t>
      </w:r>
      <w:r w:rsidRPr="00594731">
        <w:rPr>
          <w:rFonts w:ascii="Josefin Slab" w:hAnsi="Josefin Slab"/>
          <w:spacing w:val="-4"/>
        </w:rPr>
        <w:t xml:space="preserve">«rodillas </w:t>
      </w:r>
      <w:r w:rsidRPr="00594731">
        <w:rPr>
          <w:rFonts w:ascii="Josefin Slab" w:hAnsi="Josefin Slab"/>
        </w:rPr>
        <w:t xml:space="preserve">estaban débiles»), </w:t>
      </w:r>
      <w:r w:rsidRPr="00594731">
        <w:rPr>
          <w:rFonts w:ascii="Josefin Slab" w:hAnsi="Josefin Slab"/>
          <w:spacing w:val="-3"/>
        </w:rPr>
        <w:t xml:space="preserve">habló </w:t>
      </w:r>
      <w:r w:rsidRPr="00594731">
        <w:rPr>
          <w:rFonts w:ascii="Josefin Slab" w:hAnsi="Josefin Slab"/>
        </w:rPr>
        <w:t xml:space="preserve">sobre cómo </w:t>
      </w:r>
      <w:r w:rsidRPr="00594731">
        <w:rPr>
          <w:rFonts w:ascii="Josefin Slab" w:hAnsi="Josefin Slab"/>
          <w:spacing w:val="-8"/>
        </w:rPr>
        <w:t xml:space="preserve">la </w:t>
      </w:r>
      <w:r w:rsidRPr="00594731">
        <w:rPr>
          <w:rFonts w:ascii="Josefin Slab" w:hAnsi="Josefin Slab"/>
          <w:spacing w:val="-4"/>
        </w:rPr>
        <w:t xml:space="preserve">risa </w:t>
      </w:r>
      <w:r w:rsidRPr="00594731">
        <w:rPr>
          <w:rFonts w:ascii="Josefin Slab" w:hAnsi="Josefin Slab"/>
        </w:rPr>
        <w:t xml:space="preserve">estaba </w:t>
      </w:r>
      <w:r w:rsidRPr="00594731">
        <w:rPr>
          <w:rFonts w:ascii="Josefin Slab" w:hAnsi="Josefin Slab"/>
          <w:spacing w:val="-5"/>
        </w:rPr>
        <w:t xml:space="preserve">sensibilizando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para </w:t>
      </w:r>
      <w:r w:rsidRPr="00594731">
        <w:rPr>
          <w:rFonts w:ascii="Josefin Slab" w:hAnsi="Josefin Slab"/>
          <w:spacing w:val="-5"/>
        </w:rPr>
        <w:t xml:space="preserve">recibir </w:t>
      </w:r>
      <w:r w:rsidRPr="00594731">
        <w:rPr>
          <w:rFonts w:ascii="Josefin Slab" w:hAnsi="Josefin Slab"/>
        </w:rPr>
        <w:t xml:space="preserve">el amor de </w:t>
      </w:r>
      <w:r w:rsidRPr="00594731">
        <w:rPr>
          <w:rFonts w:ascii="Josefin Slab" w:hAnsi="Josefin Slab"/>
          <w:spacing w:val="-4"/>
        </w:rPr>
        <w:t xml:space="preserve">Dios. </w:t>
      </w:r>
      <w:r w:rsidRPr="00594731">
        <w:rPr>
          <w:rFonts w:ascii="Josefin Slab" w:hAnsi="Josefin Slab"/>
        </w:rPr>
        <w:t xml:space="preserve">Los de </w:t>
      </w:r>
      <w:r w:rsidRPr="00594731">
        <w:rPr>
          <w:rFonts w:ascii="Josefin Slab" w:hAnsi="Josefin Slab"/>
          <w:spacing w:val="-8"/>
        </w:rPr>
        <w:t xml:space="preserve">la </w:t>
      </w:r>
      <w:r w:rsidRPr="00594731">
        <w:rPr>
          <w:rFonts w:ascii="Josefin Slab" w:hAnsi="Josefin Slab"/>
          <w:spacing w:val="-4"/>
        </w:rPr>
        <w:t xml:space="preserve">congregación </w:t>
      </w:r>
      <w:r w:rsidRPr="00594731">
        <w:rPr>
          <w:rFonts w:ascii="Josefin Slab" w:hAnsi="Josefin Slab"/>
        </w:rPr>
        <w:t xml:space="preserve">que no estaban </w:t>
      </w:r>
      <w:r w:rsidRPr="00594731">
        <w:rPr>
          <w:rFonts w:ascii="Josefin Slab" w:hAnsi="Josefin Slab"/>
          <w:spacing w:val="-4"/>
        </w:rPr>
        <w:t xml:space="preserve">espiritualmente </w:t>
      </w:r>
      <w:r w:rsidRPr="00594731">
        <w:rPr>
          <w:rFonts w:ascii="Josefin Slab" w:hAnsi="Josefin Slab"/>
        </w:rPr>
        <w:t xml:space="preserve">borrachos, </w:t>
      </w:r>
      <w:r w:rsidRPr="00594731">
        <w:rPr>
          <w:rFonts w:ascii="Josefin Slab" w:hAnsi="Josefin Slab"/>
          <w:spacing w:val="-3"/>
        </w:rPr>
        <w:t xml:space="preserve">tirados </w:t>
      </w:r>
      <w:r w:rsidRPr="00594731">
        <w:rPr>
          <w:rFonts w:ascii="Josefin Slab" w:hAnsi="Josefin Slab"/>
        </w:rPr>
        <w:t xml:space="preserve">en el </w:t>
      </w:r>
      <w:r w:rsidRPr="00594731">
        <w:rPr>
          <w:rFonts w:ascii="Josefin Slab" w:hAnsi="Josefin Slab"/>
          <w:spacing w:val="-4"/>
        </w:rPr>
        <w:t xml:space="preserve">suelo  </w:t>
      </w:r>
      <w:r w:rsidRPr="00594731">
        <w:rPr>
          <w:rFonts w:ascii="Josefin Slab" w:hAnsi="Josefin Slab"/>
        </w:rPr>
        <w:t xml:space="preserve">o </w:t>
      </w:r>
      <w:r w:rsidRPr="00594731">
        <w:rPr>
          <w:rFonts w:ascii="Josefin Slab" w:hAnsi="Josefin Slab"/>
          <w:spacing w:val="-3"/>
        </w:rPr>
        <w:t xml:space="preserve">riendo  </w:t>
      </w:r>
      <w:r w:rsidRPr="00594731">
        <w:rPr>
          <w:rFonts w:ascii="Josefin Slab" w:hAnsi="Josefin Slab"/>
          <w:spacing w:val="-6"/>
        </w:rPr>
        <w:t xml:space="preserve">sin  </w:t>
      </w:r>
      <w:r w:rsidRPr="00594731">
        <w:rPr>
          <w:rFonts w:ascii="Josefin Slab" w:hAnsi="Josefin Slab"/>
        </w:rPr>
        <w:t xml:space="preserve">control,  </w:t>
      </w:r>
      <w:r w:rsidRPr="00594731">
        <w:rPr>
          <w:rFonts w:ascii="Josefin Slab" w:hAnsi="Josefin Slab"/>
          <w:spacing w:val="-8"/>
        </w:rPr>
        <w:t xml:space="preserve">la  </w:t>
      </w:r>
      <w:r w:rsidRPr="00594731">
        <w:rPr>
          <w:rFonts w:ascii="Josefin Slab" w:hAnsi="Josefin Slab"/>
          <w:spacing w:val="-6"/>
        </w:rPr>
        <w:t xml:space="preserve">siguieron  luego  </w:t>
      </w:r>
      <w:r w:rsidRPr="00594731">
        <w:rPr>
          <w:rFonts w:ascii="Josefin Slab" w:hAnsi="Josefin Slab"/>
        </w:rPr>
        <w:t xml:space="preserve">en el canto: </w:t>
      </w:r>
      <w:r w:rsidRPr="00594731">
        <w:rPr>
          <w:rFonts w:ascii="Josefin Slab" w:hAnsi="Josefin Slab"/>
          <w:spacing w:val="4"/>
        </w:rPr>
        <w:t xml:space="preserve">«Mi </w:t>
      </w:r>
      <w:r w:rsidRPr="00594731">
        <w:rPr>
          <w:rFonts w:ascii="Josefin Slab" w:hAnsi="Josefin Slab"/>
        </w:rPr>
        <w:t>Jesús,</w:t>
      </w:r>
      <w:r w:rsidRPr="00594731">
        <w:rPr>
          <w:rFonts w:ascii="Josefin Slab" w:hAnsi="Josefin Slab"/>
          <w:spacing w:val="5"/>
        </w:rPr>
        <w:t xml:space="preserve"> </w:t>
      </w:r>
      <w:r w:rsidRPr="00594731">
        <w:rPr>
          <w:rFonts w:ascii="Josefin Slab" w:hAnsi="Josefin Slab"/>
        </w:rPr>
        <w:t>te</w:t>
      </w:r>
    </w:p>
    <w:p w:rsidR="00703F8A" w:rsidRPr="00594731" w:rsidRDefault="00D9371B" w:rsidP="007A564F">
      <w:pPr>
        <w:pStyle w:val="Textoindependiente"/>
        <w:spacing w:before="53" w:line="276" w:lineRule="auto"/>
        <w:ind w:left="549"/>
        <w:jc w:val="left"/>
        <w:rPr>
          <w:rFonts w:ascii="Josefin Slab" w:hAnsi="Josefin Slab"/>
        </w:rPr>
      </w:pPr>
      <w:r w:rsidRPr="00594731">
        <w:rPr>
          <w:rFonts w:ascii="Josefin Slab" w:hAnsi="Josefin Slab"/>
        </w:rPr>
        <w:t>amo».</w:t>
      </w:r>
      <w:bookmarkStart w:id="514" w:name="_bookmark504"/>
      <w:bookmarkEnd w:id="514"/>
      <w:r w:rsidRPr="00594731">
        <w:rPr>
          <w:rFonts w:ascii="Josefin Slab" w:hAnsi="Josefin Slab"/>
        </w:rPr>
        <w:fldChar w:fldCharType="begin"/>
      </w:r>
      <w:r w:rsidRPr="00594731">
        <w:rPr>
          <w:rFonts w:ascii="Josefin Slab" w:hAnsi="Josefin Slab"/>
        </w:rPr>
        <w:instrText xml:space="preserve"> HYPERLINK \l "_bookmark1593" </w:instrText>
      </w:r>
      <w:r w:rsidRPr="00594731">
        <w:rPr>
          <w:rFonts w:ascii="Josefin Slab" w:hAnsi="Josefin Slab"/>
        </w:rPr>
        <w:fldChar w:fldCharType="separate"/>
      </w:r>
      <w:r w:rsidRPr="00594731">
        <w:rPr>
          <w:rFonts w:ascii="Josefin Slab" w:hAnsi="Josefin Slab"/>
          <w:color w:val="0000ED"/>
          <w:vertAlign w:val="superscript"/>
        </w:rPr>
        <w:t>63</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5" w:line="276" w:lineRule="auto"/>
        <w:ind w:right="124" w:firstLine="449"/>
        <w:rPr>
          <w:rFonts w:ascii="Josefin Slab" w:hAnsi="Josefin Slab"/>
        </w:rPr>
      </w:pPr>
      <w:r w:rsidRPr="00594731">
        <w:rPr>
          <w:rFonts w:ascii="Josefin Slab" w:hAnsi="Josefin Slab"/>
        </w:rPr>
        <w:t xml:space="preserve">Ese </w:t>
      </w:r>
      <w:r w:rsidRPr="00594731">
        <w:rPr>
          <w:rFonts w:ascii="Josefin Slab" w:hAnsi="Josefin Slab"/>
          <w:spacing w:val="-4"/>
        </w:rPr>
        <w:t xml:space="preserve">tipo </w:t>
      </w:r>
      <w:r w:rsidRPr="00594731">
        <w:rPr>
          <w:rFonts w:ascii="Josefin Slab" w:hAnsi="Josefin Slab"/>
        </w:rPr>
        <w:t xml:space="preserve">de comportamiento </w:t>
      </w:r>
      <w:r w:rsidRPr="00594731">
        <w:rPr>
          <w:rFonts w:ascii="Josefin Slab" w:hAnsi="Josefin Slab"/>
          <w:spacing w:val="-3"/>
        </w:rPr>
        <w:t xml:space="preserve">extraño </w:t>
      </w:r>
      <w:r w:rsidRPr="00594731">
        <w:rPr>
          <w:rFonts w:ascii="Josefin Slab" w:hAnsi="Josefin Slab"/>
        </w:rPr>
        <w:t xml:space="preserve">va en contra de </w:t>
      </w:r>
      <w:r w:rsidRPr="00594731">
        <w:rPr>
          <w:rFonts w:ascii="Josefin Slab" w:hAnsi="Josefin Slab"/>
          <w:spacing w:val="-8"/>
        </w:rPr>
        <w:t xml:space="preserve">la </w:t>
      </w:r>
      <w:r w:rsidRPr="00594731">
        <w:rPr>
          <w:rFonts w:ascii="Josefin Slab" w:hAnsi="Josefin Slab"/>
        </w:rPr>
        <w:t xml:space="preserve">adoración </w:t>
      </w:r>
      <w:r w:rsidRPr="00594731">
        <w:rPr>
          <w:rFonts w:ascii="Josefin Slab" w:hAnsi="Josefin Slab"/>
          <w:spacing w:val="-4"/>
        </w:rPr>
        <w:t xml:space="preserve">bíblica. </w:t>
      </w:r>
      <w:r w:rsidRPr="00594731">
        <w:rPr>
          <w:rFonts w:ascii="Josefin Slab" w:hAnsi="Josefin Slab"/>
        </w:rPr>
        <w:t xml:space="preserve">Es una </w:t>
      </w:r>
      <w:r w:rsidRPr="00594731">
        <w:rPr>
          <w:rFonts w:ascii="Josefin Slab" w:hAnsi="Josefin Slab"/>
          <w:spacing w:val="-3"/>
        </w:rPr>
        <w:t xml:space="preserve">burla </w:t>
      </w:r>
      <w:r w:rsidRPr="00594731">
        <w:rPr>
          <w:rFonts w:ascii="Josefin Slab" w:hAnsi="Josefin Slab"/>
        </w:rPr>
        <w:t xml:space="preserve">a </w:t>
      </w:r>
      <w:r w:rsidRPr="00594731">
        <w:rPr>
          <w:rFonts w:ascii="Josefin Slab" w:hAnsi="Josefin Slab"/>
          <w:spacing w:val="-8"/>
        </w:rPr>
        <w:t xml:space="preserve">lo </w:t>
      </w:r>
      <w:r w:rsidRPr="00594731">
        <w:rPr>
          <w:rFonts w:ascii="Josefin Slab" w:hAnsi="Josefin Slab"/>
        </w:rPr>
        <w:t xml:space="preserve">que es santo y trata a </w:t>
      </w:r>
      <w:r w:rsidRPr="00594731">
        <w:rPr>
          <w:rFonts w:ascii="Josefin Slab" w:hAnsi="Josefin Slab"/>
          <w:spacing w:val="-4"/>
        </w:rPr>
        <w:t xml:space="preserve">Dios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spacing w:val="-4"/>
        </w:rPr>
        <w:t xml:space="preserve">falta </w:t>
      </w:r>
      <w:r w:rsidRPr="00594731">
        <w:rPr>
          <w:rFonts w:ascii="Josefin Slab" w:hAnsi="Josefin Slab"/>
        </w:rPr>
        <w:t xml:space="preserve">de respeto de </w:t>
      </w:r>
      <w:r w:rsidRPr="00594731">
        <w:rPr>
          <w:rFonts w:ascii="Josefin Slab" w:hAnsi="Josefin Slab"/>
          <w:spacing w:val="-8"/>
        </w:rPr>
        <w:t xml:space="preserve">la </w:t>
      </w:r>
      <w:r w:rsidRPr="00594731">
        <w:rPr>
          <w:rFonts w:ascii="Josefin Slab" w:hAnsi="Josefin Slab"/>
        </w:rPr>
        <w:t xml:space="preserve">ebriedad. </w:t>
      </w:r>
      <w:r w:rsidRPr="00594731">
        <w:rPr>
          <w:rFonts w:ascii="Josefin Slab" w:hAnsi="Josefin Slab"/>
          <w:spacing w:val="-3"/>
        </w:rPr>
        <w:t xml:space="preserve">Aunque </w:t>
      </w:r>
      <w:r w:rsidRPr="00594731">
        <w:rPr>
          <w:rFonts w:ascii="Josefin Slab" w:hAnsi="Josefin Slab"/>
          <w:spacing w:val="-8"/>
        </w:rPr>
        <w:t xml:space="preserve">la </w:t>
      </w:r>
      <w:r w:rsidRPr="00594731">
        <w:rPr>
          <w:rFonts w:ascii="Josefin Slab" w:hAnsi="Josefin Slab"/>
          <w:spacing w:val="-4"/>
        </w:rPr>
        <w:t xml:space="preserve">Bendición  </w:t>
      </w:r>
      <w:r w:rsidRPr="00594731">
        <w:rPr>
          <w:rFonts w:ascii="Josefin Slab" w:hAnsi="Josefin Slab"/>
        </w:rPr>
        <w:t xml:space="preserve">de Toronto ha </w:t>
      </w:r>
      <w:r w:rsidRPr="00594731">
        <w:rPr>
          <w:rFonts w:ascii="Josefin Slab" w:hAnsi="Josefin Slab"/>
          <w:spacing w:val="-5"/>
        </w:rPr>
        <w:t xml:space="preserve">disminuido </w:t>
      </w:r>
      <w:r w:rsidRPr="00594731">
        <w:rPr>
          <w:rFonts w:ascii="Josefin Slab" w:hAnsi="Josefin Slab"/>
        </w:rPr>
        <w:t xml:space="preserve">en </w:t>
      </w:r>
      <w:r w:rsidRPr="00594731">
        <w:rPr>
          <w:rFonts w:ascii="Josefin Slab" w:hAnsi="Josefin Slab"/>
          <w:spacing w:val="-3"/>
        </w:rPr>
        <w:t xml:space="preserve">importancia </w:t>
      </w:r>
      <w:r w:rsidRPr="00594731">
        <w:rPr>
          <w:rFonts w:ascii="Josefin Slab" w:hAnsi="Josefin Slab"/>
        </w:rPr>
        <w:t xml:space="preserve">desde el  comienzo del nuevo </w:t>
      </w:r>
      <w:r w:rsidRPr="00594731">
        <w:rPr>
          <w:rFonts w:ascii="Josefin Slab" w:hAnsi="Josefin Slab"/>
          <w:spacing w:val="-6"/>
        </w:rPr>
        <w:t xml:space="preserve">milenio, </w:t>
      </w:r>
      <w:r w:rsidRPr="00594731">
        <w:rPr>
          <w:rFonts w:ascii="Josefin Slab" w:hAnsi="Josefin Slab"/>
        </w:rPr>
        <w:t xml:space="preserve">constituye un </w:t>
      </w:r>
      <w:r w:rsidRPr="00594731">
        <w:rPr>
          <w:rFonts w:ascii="Josefin Slab" w:hAnsi="Josefin Slab"/>
          <w:spacing w:val="-3"/>
        </w:rPr>
        <w:t xml:space="preserve">ejemplo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comportamientos </w:t>
      </w:r>
      <w:r w:rsidRPr="00594731">
        <w:rPr>
          <w:rFonts w:ascii="Josefin Slab" w:hAnsi="Josefin Slab"/>
          <w:spacing w:val="-4"/>
        </w:rPr>
        <w:t xml:space="preserve">irracionales </w:t>
      </w:r>
      <w:r w:rsidRPr="00594731">
        <w:rPr>
          <w:rFonts w:ascii="Josefin Slab" w:hAnsi="Josefin Slab"/>
        </w:rPr>
        <w:t xml:space="preserve">que </w:t>
      </w:r>
      <w:bookmarkStart w:id="515" w:name="_bookmark505"/>
      <w:bookmarkEnd w:id="515"/>
      <w:r w:rsidRPr="00594731">
        <w:rPr>
          <w:rFonts w:ascii="Josefin Slab" w:hAnsi="Josefin Slab"/>
        </w:rPr>
        <w:t xml:space="preserve">pueden </w:t>
      </w:r>
      <w:r w:rsidRPr="00594731">
        <w:rPr>
          <w:rFonts w:ascii="Josefin Slab" w:hAnsi="Josefin Slab"/>
          <w:spacing w:val="-6"/>
        </w:rPr>
        <w:t xml:space="preserve">surgir </w:t>
      </w:r>
      <w:r w:rsidRPr="00594731">
        <w:rPr>
          <w:rFonts w:ascii="Josefin Slab" w:hAnsi="Josefin Slab"/>
        </w:rPr>
        <w:t xml:space="preserve">cuando se </w:t>
      </w:r>
      <w:r w:rsidRPr="00594731">
        <w:rPr>
          <w:rFonts w:ascii="Josefin Slab" w:hAnsi="Josefin Slab"/>
          <w:spacing w:val="-4"/>
        </w:rPr>
        <w:t xml:space="preserve">anima </w:t>
      </w:r>
      <w:r w:rsidRPr="00594731">
        <w:rPr>
          <w:rFonts w:ascii="Josefin Slab" w:hAnsi="Josefin Slab"/>
          <w:spacing w:val="-8"/>
        </w:rPr>
        <w:t xml:space="preserve">la </w:t>
      </w:r>
      <w:r w:rsidRPr="00594731">
        <w:rPr>
          <w:rFonts w:ascii="Josefin Slab" w:hAnsi="Josefin Slab"/>
          <w:spacing w:val="-4"/>
        </w:rPr>
        <w:t xml:space="preserve">emotividad </w:t>
      </w:r>
      <w:r w:rsidRPr="00594731">
        <w:rPr>
          <w:rFonts w:ascii="Josefin Slab" w:hAnsi="Josefin Slab"/>
        </w:rPr>
        <w:t xml:space="preserve">desenfrenada en </w:t>
      </w:r>
      <w:r w:rsidRPr="00594731">
        <w:rPr>
          <w:rFonts w:ascii="Josefin Slab" w:hAnsi="Josefin Slab"/>
          <w:spacing w:val="-8"/>
        </w:rPr>
        <w:t xml:space="preserve">la </w:t>
      </w:r>
      <w:r w:rsidRPr="00594731">
        <w:rPr>
          <w:rFonts w:ascii="Josefin Slab" w:hAnsi="Josefin Slab"/>
        </w:rPr>
        <w:t>adoración.</w:t>
      </w:r>
      <w:r w:rsidRPr="00594731">
        <w:rPr>
          <w:rFonts w:ascii="Josefin Slab" w:hAnsi="Josefin Slab"/>
          <w:spacing w:val="58"/>
        </w:rPr>
        <w:t xml:space="preserve"> </w:t>
      </w:r>
      <w:r w:rsidRPr="00594731">
        <w:rPr>
          <w:rFonts w:ascii="Josefin Slab" w:hAnsi="Josefin Slab"/>
        </w:rPr>
        <w:t>Payasadas</w:t>
      </w:r>
      <w:r w:rsidRPr="00594731">
        <w:rPr>
          <w:rFonts w:ascii="Josefin Slab" w:hAnsi="Josefin Slab"/>
          <w:spacing w:val="52"/>
        </w:rPr>
        <w:t xml:space="preserve"> </w:t>
      </w:r>
      <w:r w:rsidRPr="00594731">
        <w:rPr>
          <w:rFonts w:ascii="Josefin Slab" w:hAnsi="Josefin Slab"/>
          <w:spacing w:val="-6"/>
        </w:rPr>
        <w:t>similares</w:t>
      </w:r>
      <w:r w:rsidRPr="00594731">
        <w:rPr>
          <w:rFonts w:ascii="Josefin Slab" w:hAnsi="Josefin Slab"/>
          <w:spacing w:val="51"/>
        </w:rPr>
        <w:t xml:space="preserve"> </w:t>
      </w:r>
      <w:r w:rsidRPr="00594731">
        <w:rPr>
          <w:rFonts w:ascii="Josefin Slab" w:hAnsi="Josefin Slab"/>
        </w:rPr>
        <w:t>caracterizaron</w:t>
      </w:r>
      <w:r w:rsidRPr="00594731">
        <w:rPr>
          <w:rFonts w:ascii="Josefin Slab" w:hAnsi="Josefin Slab"/>
          <w:spacing w:val="52"/>
        </w:rPr>
        <w:t xml:space="preserve"> </w:t>
      </w:r>
      <w:r w:rsidRPr="00594731">
        <w:rPr>
          <w:rFonts w:ascii="Josefin Slab" w:hAnsi="Josefin Slab"/>
        </w:rPr>
        <w:t>a</w:t>
      </w:r>
      <w:r w:rsidRPr="00594731">
        <w:rPr>
          <w:rFonts w:ascii="Josefin Slab" w:hAnsi="Josefin Slab"/>
          <w:spacing w:val="51"/>
        </w:rPr>
        <w:t xml:space="preserve"> </w:t>
      </w:r>
      <w:r w:rsidRPr="00594731">
        <w:rPr>
          <w:rFonts w:ascii="Josefin Slab" w:hAnsi="Josefin Slab"/>
          <w:spacing w:val="-5"/>
        </w:rPr>
        <w:t>los</w:t>
      </w:r>
      <w:r w:rsidRPr="00594731">
        <w:rPr>
          <w:rFonts w:ascii="Josefin Slab" w:hAnsi="Josefin Slab"/>
          <w:spacing w:val="51"/>
        </w:rPr>
        <w:t xml:space="preserve"> </w:t>
      </w:r>
      <w:r w:rsidRPr="00594731">
        <w:rPr>
          <w:rFonts w:ascii="Josefin Slab" w:hAnsi="Josefin Slab"/>
        </w:rPr>
        <w:t>primeros</w:t>
      </w:r>
      <w:r w:rsidRPr="00594731">
        <w:rPr>
          <w:rFonts w:ascii="Josefin Slab" w:hAnsi="Josefin Slab"/>
          <w:spacing w:val="52"/>
        </w:rPr>
        <w:t xml:space="preserve"> </w:t>
      </w:r>
      <w:r w:rsidRPr="00594731">
        <w:rPr>
          <w:rFonts w:ascii="Josefin Slab" w:hAnsi="Josefin Slab"/>
        </w:rPr>
        <w:t>pentecostales</w:t>
      </w:r>
      <w:r w:rsidRPr="00594731">
        <w:rPr>
          <w:rFonts w:ascii="Josefin Slab" w:hAnsi="Josefin Slab"/>
          <w:spacing w:val="51"/>
        </w:rPr>
        <w:t xml:space="preserve"> </w:t>
      </w:r>
      <w:r w:rsidRPr="00594731">
        <w:rPr>
          <w:rFonts w:ascii="Josefin Slab" w:hAnsi="Josefin Slab"/>
        </w:rPr>
        <w:t>del</w:t>
      </w:r>
    </w:p>
    <w:p w:rsidR="00703F8A" w:rsidRPr="00594731" w:rsidRDefault="00D9371B" w:rsidP="007A564F">
      <w:pPr>
        <w:pStyle w:val="Textoindependiente"/>
        <w:spacing w:before="53" w:line="276" w:lineRule="auto"/>
        <w:ind w:right="124"/>
        <w:rPr>
          <w:rFonts w:ascii="Josefin Slab" w:hAnsi="Josefin Slab"/>
        </w:rPr>
      </w:pPr>
      <w:r w:rsidRPr="00594731">
        <w:rPr>
          <w:rFonts w:ascii="Josefin Slab" w:hAnsi="Josefin Slab"/>
          <w:spacing w:val="-3"/>
        </w:rPr>
        <w:t xml:space="preserve">avivamiento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7"/>
        </w:rPr>
        <w:t xml:space="preserve">Calle </w:t>
      </w:r>
      <w:r w:rsidRPr="00594731">
        <w:rPr>
          <w:rFonts w:ascii="Josefin Slab" w:hAnsi="Josefin Slab"/>
        </w:rPr>
        <w:t>Azusa.</w:t>
      </w:r>
      <w:bookmarkStart w:id="516" w:name="_bookmark506"/>
      <w:bookmarkEnd w:id="516"/>
      <w:r w:rsidRPr="00594731">
        <w:rPr>
          <w:rFonts w:ascii="Josefin Slab" w:hAnsi="Josefin Slab"/>
        </w:rPr>
        <w:fldChar w:fldCharType="begin"/>
      </w:r>
      <w:r w:rsidRPr="00594731">
        <w:rPr>
          <w:rFonts w:ascii="Josefin Slab" w:hAnsi="Josefin Slab"/>
        </w:rPr>
        <w:instrText xml:space="preserve"> HYPERLINK \l "_bookmark1594" </w:instrText>
      </w:r>
      <w:r w:rsidRPr="00594731">
        <w:rPr>
          <w:rFonts w:ascii="Josefin Slab" w:hAnsi="Josefin Slab"/>
        </w:rPr>
        <w:fldChar w:fldCharType="separate"/>
      </w:r>
      <w:r w:rsidRPr="00594731">
        <w:rPr>
          <w:rFonts w:ascii="Josefin Slab" w:hAnsi="Josefin Slab"/>
          <w:color w:val="0000ED"/>
          <w:vertAlign w:val="superscript"/>
        </w:rPr>
        <w:t>64</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3"/>
        </w:rPr>
        <w:t xml:space="preserve">Incluso Charles </w:t>
      </w:r>
      <w:r w:rsidRPr="00594731">
        <w:rPr>
          <w:rFonts w:ascii="Josefin Slab" w:hAnsi="Josefin Slab"/>
        </w:rPr>
        <w:t xml:space="preserve">Parham, fundador del </w:t>
      </w:r>
      <w:r w:rsidRPr="00594731">
        <w:rPr>
          <w:rFonts w:ascii="Josefin Slab" w:hAnsi="Josefin Slab"/>
          <w:spacing w:val="-3"/>
        </w:rPr>
        <w:t xml:space="preserve">pentecostalismo, </w:t>
      </w:r>
      <w:r w:rsidRPr="00594731">
        <w:rPr>
          <w:rFonts w:ascii="Josefin Slab" w:hAnsi="Josefin Slab"/>
        </w:rPr>
        <w:t xml:space="preserve">se echó </w:t>
      </w:r>
      <w:r w:rsidRPr="00594731">
        <w:rPr>
          <w:rFonts w:ascii="Josefin Slab" w:hAnsi="Josefin Slab"/>
          <w:spacing w:val="-3"/>
        </w:rPr>
        <w:t xml:space="preserve">hacia </w:t>
      </w:r>
      <w:r w:rsidRPr="00594731">
        <w:rPr>
          <w:rFonts w:ascii="Josefin Slab" w:hAnsi="Josefin Slab"/>
        </w:rPr>
        <w:t xml:space="preserve">atrás con horror ante </w:t>
      </w:r>
      <w:r w:rsidRPr="00594731">
        <w:rPr>
          <w:rFonts w:ascii="Josefin Slab" w:hAnsi="Josefin Slab"/>
          <w:spacing w:val="-5"/>
        </w:rPr>
        <w:t xml:space="preserve">algunas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cosas que </w:t>
      </w:r>
      <w:r w:rsidRPr="00594731">
        <w:rPr>
          <w:rFonts w:ascii="Josefin Slab" w:hAnsi="Josefin Slab"/>
          <w:spacing w:val="-5"/>
        </w:rPr>
        <w:t xml:space="preserve">vio </w:t>
      </w:r>
      <w:r w:rsidRPr="00594731">
        <w:rPr>
          <w:rFonts w:ascii="Josefin Slab" w:hAnsi="Josefin Slab"/>
          <w:spacing w:val="-7"/>
        </w:rPr>
        <w:t xml:space="preserve">allí: </w:t>
      </w:r>
      <w:r w:rsidRPr="00594731">
        <w:rPr>
          <w:rFonts w:ascii="Josefin Slab" w:hAnsi="Josefin Slab"/>
          <w:spacing w:val="3"/>
        </w:rPr>
        <w:t xml:space="preserve">«Los </w:t>
      </w:r>
      <w:r w:rsidRPr="00594731">
        <w:rPr>
          <w:rFonts w:ascii="Josefin Slab" w:hAnsi="Josefin Slab"/>
          <w:spacing w:val="-4"/>
        </w:rPr>
        <w:t>servicios</w:t>
      </w:r>
      <w:r w:rsidRPr="00594731">
        <w:rPr>
          <w:rFonts w:ascii="Josefin Slab" w:hAnsi="Josefin Slab"/>
          <w:spacing w:val="59"/>
        </w:rPr>
        <w:t xml:space="preserve"> </w:t>
      </w:r>
      <w:r w:rsidRPr="00594731">
        <w:rPr>
          <w:rFonts w:ascii="Josefin Slab" w:hAnsi="Josefin Slab"/>
        </w:rPr>
        <w:t xml:space="preserve">de </w:t>
      </w:r>
      <w:r w:rsidRPr="00594731">
        <w:rPr>
          <w:rFonts w:ascii="Josefin Slab" w:hAnsi="Josefin Slab"/>
          <w:spacing w:val="-3"/>
        </w:rPr>
        <w:t xml:space="preserve">oración </w:t>
      </w:r>
      <w:r w:rsidRPr="00594731">
        <w:rPr>
          <w:rFonts w:ascii="Josefin Slab" w:hAnsi="Josefin Slab"/>
          <w:spacing w:val="-4"/>
        </w:rPr>
        <w:t xml:space="preserve">irracionales  </w:t>
      </w:r>
      <w:r w:rsidRPr="00594731">
        <w:rPr>
          <w:rFonts w:ascii="Josefin Slab" w:hAnsi="Josefin Slab"/>
        </w:rPr>
        <w:t xml:space="preserve">y extraños en muchas de estas reuniones fanáticas, donde el contacto de </w:t>
      </w:r>
      <w:r w:rsidRPr="00594731">
        <w:rPr>
          <w:rFonts w:ascii="Josefin Slab" w:hAnsi="Josefin Slab"/>
          <w:spacing w:val="-5"/>
        </w:rPr>
        <w:t xml:space="preserve">los </w:t>
      </w:r>
      <w:r w:rsidRPr="00594731">
        <w:rPr>
          <w:rFonts w:ascii="Josefin Slab" w:hAnsi="Josefin Slab"/>
        </w:rPr>
        <w:t xml:space="preserve">cuerpos en </w:t>
      </w:r>
      <w:r w:rsidRPr="00594731">
        <w:rPr>
          <w:rFonts w:ascii="Josefin Slab" w:hAnsi="Josefin Slab"/>
          <w:spacing w:val="-4"/>
        </w:rPr>
        <w:t xml:space="preserve">movimiento </w:t>
      </w:r>
      <w:r w:rsidRPr="00594731">
        <w:rPr>
          <w:rFonts w:ascii="Josefin Slab" w:hAnsi="Josefin Slab"/>
        </w:rPr>
        <w:t xml:space="preserve">es tan </w:t>
      </w:r>
      <w:r w:rsidRPr="00594731">
        <w:rPr>
          <w:rFonts w:ascii="Josefin Slab" w:hAnsi="Josefin Slab"/>
          <w:spacing w:val="-3"/>
        </w:rPr>
        <w:lastRenderedPageBreak/>
        <w:t xml:space="preserve">cierto </w:t>
      </w:r>
      <w:r w:rsidRPr="00594731">
        <w:rPr>
          <w:rFonts w:ascii="Josefin Slab" w:hAnsi="Josefin Slab"/>
        </w:rPr>
        <w:t xml:space="preserve">y  condenatorio  como  en  el </w:t>
      </w:r>
      <w:r w:rsidRPr="00594731">
        <w:rPr>
          <w:rFonts w:ascii="Josefin Slab" w:hAnsi="Josefin Slab"/>
          <w:spacing w:val="-4"/>
        </w:rPr>
        <w:t xml:space="preserve">salón  </w:t>
      </w:r>
      <w:r w:rsidRPr="00594731">
        <w:rPr>
          <w:rFonts w:ascii="Josefin Slab" w:hAnsi="Josefin Slab"/>
        </w:rPr>
        <w:t xml:space="preserve">de  </w:t>
      </w:r>
      <w:r w:rsidRPr="00594731">
        <w:rPr>
          <w:rFonts w:ascii="Josefin Slab" w:hAnsi="Josefin Slab"/>
          <w:spacing w:val="-5"/>
        </w:rPr>
        <w:t xml:space="preserve">baile,  </w:t>
      </w:r>
      <w:r w:rsidRPr="00594731">
        <w:rPr>
          <w:rFonts w:ascii="Josefin Slab" w:hAnsi="Josefin Slab"/>
        </w:rPr>
        <w:t>conducen  al amor</w:t>
      </w:r>
      <w:r w:rsidRPr="00594731">
        <w:rPr>
          <w:rFonts w:ascii="Josefin Slab" w:hAnsi="Josefin Slab"/>
          <w:spacing w:val="-31"/>
        </w:rPr>
        <w:t xml:space="preserve"> </w:t>
      </w:r>
      <w:r w:rsidRPr="00594731">
        <w:rPr>
          <w:rFonts w:ascii="Josefin Slab" w:hAnsi="Josefin Slab"/>
          <w:spacing w:val="-5"/>
        </w:rPr>
        <w:t xml:space="preserve">libre,  </w:t>
      </w:r>
      <w:r w:rsidRPr="00594731">
        <w:rPr>
          <w:rFonts w:ascii="Josefin Slab" w:hAnsi="Josefin Slab"/>
          <w:spacing w:val="-8"/>
        </w:rPr>
        <w:t xml:space="preserve">la  </w:t>
      </w:r>
      <w:r w:rsidRPr="00594731">
        <w:rPr>
          <w:rFonts w:ascii="Josefin Slab" w:hAnsi="Josefin Slab"/>
          <w:spacing w:val="-4"/>
        </w:rPr>
        <w:t>afinidad</w:t>
      </w:r>
    </w:p>
    <w:p w:rsidR="00703F8A" w:rsidRPr="00594731" w:rsidRDefault="00D9371B" w:rsidP="007A564F">
      <w:pPr>
        <w:pStyle w:val="Textoindependiente"/>
        <w:spacing w:before="52" w:line="276" w:lineRule="auto"/>
        <w:rPr>
          <w:rFonts w:ascii="Josefin Slab" w:hAnsi="Josefin Slab"/>
        </w:rPr>
      </w:pPr>
      <w:r w:rsidRPr="00594731">
        <w:rPr>
          <w:rFonts w:ascii="Josefin Slab" w:hAnsi="Josefin Slab"/>
        </w:rPr>
        <w:t>necia y el apareamiento del alma».</w:t>
      </w:r>
      <w:bookmarkStart w:id="517" w:name="_bookmark507"/>
      <w:bookmarkEnd w:id="517"/>
      <w:r w:rsidRPr="00594731">
        <w:rPr>
          <w:rFonts w:ascii="Josefin Slab" w:hAnsi="Josefin Slab"/>
        </w:rPr>
        <w:fldChar w:fldCharType="begin"/>
      </w:r>
      <w:r w:rsidRPr="00594731">
        <w:rPr>
          <w:rFonts w:ascii="Josefin Slab" w:hAnsi="Josefin Slab"/>
        </w:rPr>
        <w:instrText xml:space="preserve"> HYPERLINK \l "_bookmark1595" </w:instrText>
      </w:r>
      <w:r w:rsidRPr="00594731">
        <w:rPr>
          <w:rFonts w:ascii="Josefin Slab" w:hAnsi="Josefin Slab"/>
        </w:rPr>
        <w:fldChar w:fldCharType="separate"/>
      </w:r>
      <w:r w:rsidRPr="00594731">
        <w:rPr>
          <w:rFonts w:ascii="Josefin Slab" w:hAnsi="Josefin Slab"/>
          <w:color w:val="0000ED"/>
          <w:vertAlign w:val="superscript"/>
        </w:rPr>
        <w:t>65</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50" w:line="276" w:lineRule="auto"/>
        <w:ind w:left="549"/>
        <w:rPr>
          <w:rFonts w:ascii="Josefin Slab" w:hAnsi="Josefin Slab"/>
        </w:rPr>
      </w:pPr>
      <w:r w:rsidRPr="00594731">
        <w:rPr>
          <w:rFonts w:ascii="Josefin Slab" w:hAnsi="Josefin Slab"/>
        </w:rPr>
        <w:t>Peter Masters, pastor del Metropolitan Tabernacle de Londres, explica que la</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spacing w:val="-4"/>
        </w:rPr>
        <w:lastRenderedPageBreak/>
        <w:t xml:space="preserve">emotividad </w:t>
      </w:r>
      <w:r w:rsidRPr="00594731">
        <w:rPr>
          <w:rFonts w:ascii="Josefin Slab" w:hAnsi="Josefin Slab"/>
        </w:rPr>
        <w:t xml:space="preserve">desenfrenada y </w:t>
      </w:r>
      <w:r w:rsidRPr="00594731">
        <w:rPr>
          <w:rFonts w:ascii="Josefin Slab" w:hAnsi="Josefin Slab"/>
          <w:spacing w:val="-8"/>
        </w:rPr>
        <w:t xml:space="preserve">la </w:t>
      </w:r>
      <w:r w:rsidRPr="00594731">
        <w:rPr>
          <w:rFonts w:ascii="Josefin Slab" w:hAnsi="Josefin Slab"/>
          <w:spacing w:val="-3"/>
        </w:rPr>
        <w:t xml:space="preserve">pérdida </w:t>
      </w:r>
      <w:r w:rsidRPr="00594731">
        <w:rPr>
          <w:rFonts w:ascii="Josefin Slab" w:hAnsi="Josefin Slab"/>
        </w:rPr>
        <w:t xml:space="preserve">de control racional son un componente </w:t>
      </w:r>
      <w:r w:rsidRPr="00594731">
        <w:rPr>
          <w:rFonts w:ascii="Josefin Slab" w:hAnsi="Josefin Slab"/>
          <w:spacing w:val="-3"/>
        </w:rPr>
        <w:t xml:space="preserve">clave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adoración</w:t>
      </w:r>
      <w:r w:rsidRPr="00594731">
        <w:rPr>
          <w:rFonts w:ascii="Josefin Slab" w:hAnsi="Josefin Slab"/>
          <w:spacing w:val="38"/>
        </w:rPr>
        <w:t xml:space="preserve"> </w:t>
      </w:r>
      <w:r w:rsidRPr="00594731">
        <w:rPr>
          <w:rFonts w:ascii="Josefin Slab" w:hAnsi="Josefin Slab"/>
          <w:spacing w:val="-3"/>
        </w:rPr>
        <w:t>carismática:</w:t>
      </w:r>
    </w:p>
    <w:p w:rsidR="00703F8A" w:rsidRPr="00594731" w:rsidRDefault="00703F8A" w:rsidP="007A564F">
      <w:pPr>
        <w:pStyle w:val="Textoindependiente"/>
        <w:spacing w:before="8" w:line="276" w:lineRule="auto"/>
        <w:ind w:left="0"/>
        <w:jc w:val="left"/>
        <w:rPr>
          <w:rFonts w:ascii="Josefin Slab" w:hAnsi="Josefin Slab"/>
          <w:sz w:val="23"/>
        </w:rPr>
      </w:pPr>
    </w:p>
    <w:p w:rsidR="00703F8A" w:rsidRPr="00594731" w:rsidRDefault="00D9371B" w:rsidP="007A564F">
      <w:pPr>
        <w:pStyle w:val="Textoindependiente"/>
        <w:spacing w:before="0" w:line="276" w:lineRule="auto"/>
        <w:ind w:left="549" w:right="572"/>
        <w:rPr>
          <w:rFonts w:ascii="Josefin Slab" w:hAnsi="Josefin Slab"/>
        </w:rPr>
      </w:pPr>
      <w:r w:rsidRPr="00594731">
        <w:rPr>
          <w:rFonts w:ascii="Josefin Slab" w:hAnsi="Josefin Slab"/>
        </w:rPr>
        <w:t xml:space="preserve">Los </w:t>
      </w:r>
      <w:r w:rsidRPr="00594731">
        <w:rPr>
          <w:rFonts w:ascii="Josefin Slab" w:hAnsi="Josefin Slab"/>
          <w:spacing w:val="-3"/>
        </w:rPr>
        <w:t xml:space="preserve">carismáticos afirman </w:t>
      </w:r>
      <w:r w:rsidRPr="00594731">
        <w:rPr>
          <w:rFonts w:ascii="Josefin Slab" w:hAnsi="Josefin Slab"/>
        </w:rPr>
        <w:t xml:space="preserve">que al mantener el control racional sobre nuestras mentes y acciones nos oponemos y apagamos </w:t>
      </w:r>
      <w:r w:rsidRPr="00594731">
        <w:rPr>
          <w:rFonts w:ascii="Josefin Slab" w:hAnsi="Josefin Slab"/>
          <w:spacing w:val="-8"/>
        </w:rPr>
        <w:t xml:space="preserve">la </w:t>
      </w:r>
      <w:r w:rsidRPr="00594731">
        <w:rPr>
          <w:rFonts w:ascii="Josefin Slab" w:hAnsi="Josefin Slab"/>
        </w:rPr>
        <w:t xml:space="preserve">obra 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6"/>
        </w:rPr>
        <w:t xml:space="preserve">Ellos </w:t>
      </w:r>
      <w:r w:rsidRPr="00594731">
        <w:rPr>
          <w:rFonts w:ascii="Josefin Slab" w:hAnsi="Josefin Slab"/>
          <w:spacing w:val="-3"/>
        </w:rPr>
        <w:t xml:space="preserve">dicen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creyentes deben estar preparados para ceder el control </w:t>
      </w:r>
      <w:r w:rsidRPr="00594731">
        <w:rPr>
          <w:rFonts w:ascii="Josefin Slab" w:hAnsi="Josefin Slab"/>
          <w:spacing w:val="-4"/>
        </w:rPr>
        <w:t>racional,</w:t>
      </w:r>
      <w:r w:rsidRPr="00594731">
        <w:rPr>
          <w:rFonts w:ascii="Josefin Slab" w:hAnsi="Josefin Slab"/>
          <w:spacing w:val="59"/>
        </w:rPr>
        <w:t xml:space="preserve"> </w:t>
      </w:r>
      <w:r w:rsidRPr="00594731">
        <w:rPr>
          <w:rFonts w:ascii="Josefin Slab" w:hAnsi="Josefin Slab"/>
        </w:rPr>
        <w:t xml:space="preserve">a </w:t>
      </w:r>
      <w:r w:rsidRPr="00594731">
        <w:rPr>
          <w:rFonts w:ascii="Josefin Slab" w:hAnsi="Josefin Slab"/>
          <w:spacing w:val="-5"/>
        </w:rPr>
        <w:t xml:space="preserve">fin </w:t>
      </w:r>
      <w:r w:rsidRPr="00594731">
        <w:rPr>
          <w:rFonts w:ascii="Josefin Slab" w:hAnsi="Josefin Slab"/>
        </w:rPr>
        <w:t xml:space="preserve">de que puedan estar </w:t>
      </w:r>
      <w:r w:rsidRPr="00594731">
        <w:rPr>
          <w:rFonts w:ascii="Josefin Slab" w:hAnsi="Josefin Slab"/>
          <w:spacing w:val="-4"/>
        </w:rPr>
        <w:t xml:space="preserve">sensibles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4"/>
        </w:rPr>
        <w:t>actividad</w:t>
      </w:r>
      <w:r w:rsidRPr="00594731">
        <w:rPr>
          <w:rFonts w:ascii="Josefin Slab" w:hAnsi="Josefin Slab"/>
          <w:spacing w:val="59"/>
        </w:rPr>
        <w:t xml:space="preserve"> </w:t>
      </w:r>
      <w:r w:rsidRPr="00594731">
        <w:rPr>
          <w:rFonts w:ascii="Josefin Slab" w:hAnsi="Josefin Slab"/>
          <w:spacing w:val="-5"/>
        </w:rPr>
        <w:t xml:space="preserve">divina </w:t>
      </w:r>
      <w:r w:rsidRPr="00594731">
        <w:rPr>
          <w:rFonts w:ascii="Josefin Slab" w:hAnsi="Josefin Slab"/>
        </w:rPr>
        <w:t xml:space="preserve">directa, tanto en </w:t>
      </w:r>
      <w:r w:rsidRPr="00594731">
        <w:rPr>
          <w:rFonts w:ascii="Josefin Slab" w:hAnsi="Josefin Slab"/>
          <w:spacing w:val="-8"/>
        </w:rPr>
        <w:t xml:space="preserve">la </w:t>
      </w:r>
      <w:r w:rsidRPr="00594731">
        <w:rPr>
          <w:rFonts w:ascii="Josefin Slab" w:hAnsi="Josefin Slab"/>
        </w:rPr>
        <w:t xml:space="preserve">adoración como en el </w:t>
      </w:r>
      <w:r w:rsidRPr="00594731">
        <w:rPr>
          <w:rFonts w:ascii="Josefin Slab" w:hAnsi="Josefin Slab"/>
          <w:spacing w:val="-4"/>
        </w:rPr>
        <w:t>servicio cristiano.</w:t>
      </w:r>
      <w:r w:rsidRPr="00594731">
        <w:rPr>
          <w:rFonts w:ascii="Josefin Slab" w:hAnsi="Josefin Slab"/>
          <w:spacing w:val="59"/>
        </w:rPr>
        <w:t xml:space="preserve"> </w:t>
      </w:r>
      <w:r w:rsidRPr="00594731">
        <w:rPr>
          <w:rFonts w:ascii="Josefin Slab" w:hAnsi="Josefin Slab"/>
        </w:rPr>
        <w:t xml:space="preserve">John </w:t>
      </w:r>
      <w:r w:rsidRPr="00594731">
        <w:rPr>
          <w:rFonts w:ascii="Josefin Slab" w:hAnsi="Josefin Slab"/>
          <w:spacing w:val="-6"/>
        </w:rPr>
        <w:t xml:space="preserve">Wimber </w:t>
      </w:r>
      <w:r w:rsidRPr="00594731">
        <w:rPr>
          <w:rFonts w:ascii="Josefin Slab" w:hAnsi="Josefin Slab"/>
        </w:rPr>
        <w:t xml:space="preserve">observa con preocupación que </w:t>
      </w:r>
      <w:r w:rsidRPr="00594731">
        <w:rPr>
          <w:rFonts w:ascii="Josefin Slab" w:hAnsi="Josefin Slab"/>
          <w:spacing w:val="5"/>
        </w:rPr>
        <w:t xml:space="preserve">«el </w:t>
      </w:r>
      <w:r w:rsidRPr="00594731">
        <w:rPr>
          <w:rFonts w:ascii="Josefin Slab" w:hAnsi="Josefin Slab"/>
          <w:spacing w:val="-4"/>
        </w:rPr>
        <w:t xml:space="preserve">miedo  </w:t>
      </w:r>
      <w:r w:rsidRPr="00594731">
        <w:rPr>
          <w:rFonts w:ascii="Josefin Slab" w:hAnsi="Josefin Slab"/>
        </w:rPr>
        <w:t xml:space="preserve">a perder el control es una amenaza para </w:t>
      </w:r>
      <w:r w:rsidRPr="00594731">
        <w:rPr>
          <w:rFonts w:ascii="Josefin Slab" w:hAnsi="Josefin Slab"/>
          <w:spacing w:val="-5"/>
        </w:rPr>
        <w:t xml:space="preserve">los </w:t>
      </w:r>
      <w:r w:rsidRPr="00594731">
        <w:rPr>
          <w:rFonts w:ascii="Josefin Slab" w:hAnsi="Josefin Slab"/>
          <w:spacing w:val="-4"/>
        </w:rPr>
        <w:t xml:space="preserve">cristianos </w:t>
      </w:r>
      <w:r w:rsidRPr="00594731">
        <w:rPr>
          <w:rFonts w:ascii="Josefin Slab" w:hAnsi="Josefin Slab"/>
        </w:rPr>
        <w:t xml:space="preserve">más occidentales».  Él </w:t>
      </w:r>
      <w:r w:rsidRPr="00594731">
        <w:rPr>
          <w:rFonts w:ascii="Josefin Slab" w:hAnsi="Josefin Slab"/>
          <w:spacing w:val="-5"/>
        </w:rPr>
        <w:t xml:space="preserve">insiste </w:t>
      </w:r>
      <w:r w:rsidRPr="00594731">
        <w:rPr>
          <w:rFonts w:ascii="Josefin Slab" w:hAnsi="Josefin Slab"/>
        </w:rPr>
        <w:t xml:space="preserve">en que debemos superar nuestros </w:t>
      </w:r>
      <w:r w:rsidRPr="00594731">
        <w:rPr>
          <w:rFonts w:ascii="Josefin Slab" w:hAnsi="Josefin Slab"/>
          <w:spacing w:val="-3"/>
        </w:rPr>
        <w:t xml:space="preserve">miedos, </w:t>
      </w:r>
      <w:r w:rsidRPr="00594731">
        <w:rPr>
          <w:rFonts w:ascii="Josefin Slab" w:hAnsi="Josefin Slab"/>
        </w:rPr>
        <w:t xml:space="preserve">ya que el control racional se debe perder para que se produzca el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4"/>
        </w:rPr>
        <w:t xml:space="preserve">lenguas, </w:t>
      </w:r>
      <w:r w:rsidRPr="00594731">
        <w:rPr>
          <w:rFonts w:ascii="Josefin Slab" w:hAnsi="Josefin Slab"/>
        </w:rPr>
        <w:t xml:space="preserve">para que se </w:t>
      </w:r>
      <w:r w:rsidRPr="00594731">
        <w:rPr>
          <w:rFonts w:ascii="Josefin Slab" w:hAnsi="Josefin Slab"/>
          <w:spacing w:val="-3"/>
        </w:rPr>
        <w:t xml:space="preserve">sientan </w:t>
      </w:r>
      <w:r w:rsidRPr="00594731">
        <w:rPr>
          <w:rFonts w:ascii="Josefin Slab" w:hAnsi="Josefin Slab"/>
        </w:rPr>
        <w:t xml:space="preserve">crecientes sensaciones de </w:t>
      </w:r>
      <w:r w:rsidRPr="00594731">
        <w:rPr>
          <w:rFonts w:ascii="Josefin Slab" w:hAnsi="Josefin Slab"/>
          <w:spacing w:val="-5"/>
        </w:rPr>
        <w:t xml:space="preserve">éxtasis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adoración, para que </w:t>
      </w:r>
      <w:r w:rsidRPr="00594731">
        <w:rPr>
          <w:rFonts w:ascii="Josefin Slab" w:hAnsi="Josefin Slab"/>
          <w:spacing w:val="-5"/>
        </w:rPr>
        <w:t>los</w:t>
      </w:r>
      <w:r w:rsidRPr="00594731">
        <w:rPr>
          <w:rFonts w:ascii="Josefin Slab" w:hAnsi="Josefin Slab"/>
          <w:spacing w:val="45"/>
        </w:rPr>
        <w:t xml:space="preserve"> </w:t>
      </w:r>
      <w:r w:rsidRPr="00594731">
        <w:rPr>
          <w:rFonts w:ascii="Josefin Slab" w:hAnsi="Josefin Slab"/>
        </w:rPr>
        <w:t>mensajes</w:t>
      </w:r>
      <w:r w:rsidRPr="00594731">
        <w:rPr>
          <w:rFonts w:ascii="Josefin Slab" w:hAnsi="Josefin Slab"/>
          <w:spacing w:val="46"/>
        </w:rPr>
        <w:t xml:space="preserve"> </w:t>
      </w:r>
      <w:r w:rsidRPr="00594731">
        <w:rPr>
          <w:rFonts w:ascii="Josefin Slab" w:hAnsi="Josefin Slab"/>
        </w:rPr>
        <w:t>de</w:t>
      </w:r>
      <w:r w:rsidRPr="00594731">
        <w:rPr>
          <w:rFonts w:ascii="Josefin Slab" w:hAnsi="Josefin Slab"/>
          <w:spacing w:val="46"/>
        </w:rPr>
        <w:t xml:space="preserve"> </w:t>
      </w:r>
      <w:r w:rsidRPr="00594731">
        <w:rPr>
          <w:rFonts w:ascii="Josefin Slab" w:hAnsi="Josefin Slab"/>
          <w:spacing w:val="-4"/>
        </w:rPr>
        <w:t>Dios</w:t>
      </w:r>
      <w:r w:rsidRPr="00594731">
        <w:rPr>
          <w:rFonts w:ascii="Josefin Slab" w:hAnsi="Josefin Slab"/>
          <w:spacing w:val="46"/>
        </w:rPr>
        <w:t xml:space="preserve"> </w:t>
      </w:r>
      <w:r w:rsidRPr="00594731">
        <w:rPr>
          <w:rFonts w:ascii="Josefin Slab" w:hAnsi="Josefin Slab"/>
        </w:rPr>
        <w:t>sean</w:t>
      </w:r>
      <w:r w:rsidRPr="00594731">
        <w:rPr>
          <w:rFonts w:ascii="Josefin Slab" w:hAnsi="Josefin Slab"/>
          <w:spacing w:val="45"/>
        </w:rPr>
        <w:t xml:space="preserve"> </w:t>
      </w:r>
      <w:r w:rsidRPr="00594731">
        <w:rPr>
          <w:rFonts w:ascii="Josefin Slab" w:hAnsi="Josefin Slab"/>
          <w:spacing w:val="-4"/>
        </w:rPr>
        <w:t>recibidos</w:t>
      </w:r>
      <w:r w:rsidRPr="00594731">
        <w:rPr>
          <w:rFonts w:ascii="Josefin Slab" w:hAnsi="Josefin Slab"/>
          <w:spacing w:val="46"/>
        </w:rPr>
        <w:t xml:space="preserve"> </w:t>
      </w:r>
      <w:r w:rsidRPr="00594731">
        <w:rPr>
          <w:rFonts w:ascii="Josefin Slab" w:hAnsi="Josefin Slab"/>
        </w:rPr>
        <w:t>directamente</w:t>
      </w:r>
      <w:r w:rsidRPr="00594731">
        <w:rPr>
          <w:rFonts w:ascii="Josefin Slab" w:hAnsi="Josefin Slab"/>
          <w:spacing w:val="47"/>
        </w:rPr>
        <w:t xml:space="preserve"> </w:t>
      </w:r>
      <w:r w:rsidRPr="00594731">
        <w:rPr>
          <w:rFonts w:ascii="Josefin Slab" w:hAnsi="Josefin Slab"/>
        </w:rPr>
        <w:t>en</w:t>
      </w:r>
      <w:r w:rsidRPr="00594731">
        <w:rPr>
          <w:rFonts w:ascii="Josefin Slab" w:hAnsi="Josefin Slab"/>
          <w:spacing w:val="46"/>
        </w:rPr>
        <w:t xml:space="preserve"> </w:t>
      </w:r>
      <w:r w:rsidRPr="00594731">
        <w:rPr>
          <w:rFonts w:ascii="Josefin Slab" w:hAnsi="Josefin Slab"/>
          <w:spacing w:val="-8"/>
        </w:rPr>
        <w:t>la</w:t>
      </w:r>
      <w:r w:rsidRPr="00594731">
        <w:rPr>
          <w:rFonts w:ascii="Josefin Slab" w:hAnsi="Josefin Slab"/>
          <w:spacing w:val="46"/>
        </w:rPr>
        <w:t xml:space="preserve"> </w:t>
      </w:r>
      <w:r w:rsidRPr="00594731">
        <w:rPr>
          <w:rFonts w:ascii="Josefin Slab" w:hAnsi="Josefin Slab"/>
        </w:rPr>
        <w:t>mente,</w:t>
      </w:r>
      <w:r w:rsidRPr="00594731">
        <w:rPr>
          <w:rFonts w:ascii="Josefin Slab" w:hAnsi="Josefin Slab"/>
          <w:spacing w:val="54"/>
        </w:rPr>
        <w:t xml:space="preserve"> </w:t>
      </w:r>
      <w:r w:rsidRPr="00594731">
        <w:rPr>
          <w:rFonts w:ascii="Josefin Slab" w:hAnsi="Josefin Slab"/>
        </w:rPr>
        <w:t>y</w:t>
      </w:r>
      <w:r w:rsidRPr="00594731">
        <w:rPr>
          <w:rFonts w:ascii="Josefin Slab" w:hAnsi="Josefin Slab"/>
          <w:spacing w:val="46"/>
        </w:rPr>
        <w:t xml:space="preserve"> </w:t>
      </w:r>
      <w:r w:rsidRPr="00594731">
        <w:rPr>
          <w:rFonts w:ascii="Josefin Slab" w:hAnsi="Josefin Slab"/>
        </w:rPr>
        <w:t>para</w:t>
      </w:r>
    </w:p>
    <w:p w:rsidR="00703F8A" w:rsidRPr="00594731" w:rsidRDefault="00D9371B" w:rsidP="007A564F">
      <w:pPr>
        <w:pStyle w:val="Textoindependiente"/>
        <w:spacing w:before="61" w:line="276" w:lineRule="auto"/>
        <w:ind w:left="549"/>
        <w:rPr>
          <w:rFonts w:ascii="Josefin Slab" w:hAnsi="Josefin Slab"/>
        </w:rPr>
      </w:pPr>
      <w:r w:rsidRPr="00594731">
        <w:rPr>
          <w:rFonts w:ascii="Josefin Slab" w:hAnsi="Josefin Slab"/>
        </w:rPr>
        <w:t xml:space="preserve">que ocurran sucesos </w:t>
      </w:r>
      <w:r w:rsidRPr="00594731">
        <w:rPr>
          <w:rFonts w:ascii="Josefin Slab" w:hAnsi="Josefin Slab"/>
          <w:spacing w:val="-5"/>
        </w:rPr>
        <w:t xml:space="preserve">milagrosos </w:t>
      </w:r>
      <w:r w:rsidRPr="00594731">
        <w:rPr>
          <w:rFonts w:ascii="Josefin Slab" w:hAnsi="Josefin Slab"/>
          <w:spacing w:val="-4"/>
        </w:rPr>
        <w:t xml:space="preserve">tales </w:t>
      </w:r>
      <w:r w:rsidRPr="00594731">
        <w:rPr>
          <w:rFonts w:ascii="Josefin Slab" w:hAnsi="Josefin Slab"/>
        </w:rPr>
        <w:t xml:space="preserve">como </w:t>
      </w:r>
      <w:r w:rsidRPr="00594731">
        <w:rPr>
          <w:rFonts w:ascii="Josefin Slab" w:hAnsi="Josefin Slab"/>
          <w:spacing w:val="-5"/>
        </w:rPr>
        <w:t>las</w:t>
      </w:r>
      <w:r w:rsidRPr="00594731">
        <w:rPr>
          <w:rFonts w:ascii="Josefin Slab" w:hAnsi="Josefin Slab"/>
          <w:spacing w:val="27"/>
        </w:rPr>
        <w:t xml:space="preserve"> </w:t>
      </w:r>
      <w:r w:rsidRPr="00594731">
        <w:rPr>
          <w:rFonts w:ascii="Josefin Slab" w:hAnsi="Josefin Slab"/>
        </w:rPr>
        <w:t>sanidades.</w:t>
      </w:r>
      <w:bookmarkStart w:id="518" w:name="_bookmark508"/>
      <w:bookmarkEnd w:id="518"/>
      <w:r w:rsidRPr="00594731">
        <w:rPr>
          <w:rFonts w:ascii="Josefin Slab" w:hAnsi="Josefin Slab"/>
        </w:rPr>
        <w:fldChar w:fldCharType="begin"/>
      </w:r>
      <w:r w:rsidRPr="00594731">
        <w:rPr>
          <w:rFonts w:ascii="Josefin Slab" w:hAnsi="Josefin Slab"/>
        </w:rPr>
        <w:instrText xml:space="preserve"> HYPERLINK \l "_bookmark1596" </w:instrText>
      </w:r>
      <w:r w:rsidRPr="00594731">
        <w:rPr>
          <w:rFonts w:ascii="Josefin Slab" w:hAnsi="Josefin Slab"/>
        </w:rPr>
        <w:fldChar w:fldCharType="separate"/>
      </w:r>
      <w:r w:rsidRPr="00594731">
        <w:rPr>
          <w:rFonts w:ascii="Josefin Slab" w:hAnsi="Josefin Slab"/>
          <w:color w:val="0000ED"/>
          <w:vertAlign w:val="superscript"/>
        </w:rPr>
        <w:t>66</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4" w:line="276" w:lineRule="auto"/>
        <w:ind w:right="124" w:firstLine="449"/>
        <w:rPr>
          <w:rFonts w:ascii="Josefin Slab" w:hAnsi="Josefin Slab"/>
        </w:rPr>
      </w:pPr>
      <w:r w:rsidRPr="00594731">
        <w:rPr>
          <w:rFonts w:ascii="Josefin Slab" w:hAnsi="Josefin Slab"/>
          <w:spacing w:val="-6"/>
        </w:rPr>
        <w:t xml:space="preserve">Sin </w:t>
      </w:r>
      <w:r w:rsidRPr="00594731">
        <w:rPr>
          <w:rFonts w:ascii="Josefin Slab" w:hAnsi="Josefin Slab"/>
        </w:rPr>
        <w:t xml:space="preserve">embargo, perder el control en </w:t>
      </w:r>
      <w:r w:rsidRPr="00594731">
        <w:rPr>
          <w:rFonts w:ascii="Josefin Slab" w:hAnsi="Josefin Slab"/>
          <w:spacing w:val="-8"/>
        </w:rPr>
        <w:t xml:space="preserve">la </w:t>
      </w:r>
      <w:r w:rsidRPr="00594731">
        <w:rPr>
          <w:rFonts w:ascii="Josefin Slab" w:hAnsi="Josefin Slab"/>
        </w:rPr>
        <w:t xml:space="preserve">adoración es un error </w:t>
      </w:r>
      <w:r w:rsidRPr="00594731">
        <w:rPr>
          <w:rFonts w:ascii="Josefin Slab" w:hAnsi="Josefin Slab"/>
          <w:spacing w:val="-3"/>
        </w:rPr>
        <w:t xml:space="preserve">grave </w:t>
      </w:r>
      <w:r w:rsidRPr="00594731">
        <w:rPr>
          <w:rFonts w:ascii="Josefin Slab" w:hAnsi="Josefin Slab"/>
        </w:rPr>
        <w:t xml:space="preserve">y </w:t>
      </w:r>
      <w:r w:rsidRPr="00594731">
        <w:rPr>
          <w:rFonts w:ascii="Josefin Slab" w:hAnsi="Josefin Slab"/>
          <w:spacing w:val="-4"/>
        </w:rPr>
        <w:t xml:space="preserve">trágico. </w:t>
      </w:r>
      <w:r w:rsidRPr="00594731">
        <w:rPr>
          <w:rFonts w:ascii="Josefin Slab" w:hAnsi="Josefin Slab"/>
        </w:rPr>
        <w:t xml:space="preserve">Se trata de un enfoque de </w:t>
      </w:r>
      <w:r w:rsidRPr="00594731">
        <w:rPr>
          <w:rFonts w:ascii="Josefin Slab" w:hAnsi="Josefin Slab"/>
          <w:spacing w:val="-8"/>
        </w:rPr>
        <w:t xml:space="preserve">la </w:t>
      </w:r>
      <w:r w:rsidRPr="00594731">
        <w:rPr>
          <w:rFonts w:ascii="Josefin Slab" w:hAnsi="Josefin Slab"/>
        </w:rPr>
        <w:t xml:space="preserve">adoración soberbio, </w:t>
      </w:r>
      <w:r w:rsidRPr="00594731">
        <w:rPr>
          <w:rFonts w:ascii="Josefin Slab" w:hAnsi="Josefin Slab"/>
          <w:spacing w:val="-3"/>
        </w:rPr>
        <w:t xml:space="preserve">egoísta </w:t>
      </w:r>
      <w:r w:rsidRPr="00594731">
        <w:rPr>
          <w:rFonts w:ascii="Josefin Slab" w:hAnsi="Josefin Slab"/>
        </w:rPr>
        <w:t xml:space="preserve">e </w:t>
      </w:r>
      <w:r w:rsidRPr="00594731">
        <w:rPr>
          <w:rFonts w:ascii="Josefin Slab" w:hAnsi="Josefin Slab"/>
          <w:spacing w:val="-3"/>
        </w:rPr>
        <w:t xml:space="preserve">impío, </w:t>
      </w:r>
      <w:r w:rsidRPr="00594731">
        <w:rPr>
          <w:rFonts w:ascii="Josefin Slab" w:hAnsi="Josefin Slab"/>
        </w:rPr>
        <w:t xml:space="preserve">porque </w:t>
      </w:r>
      <w:r w:rsidRPr="00594731">
        <w:rPr>
          <w:rFonts w:ascii="Josefin Slab" w:hAnsi="Josefin Slab"/>
          <w:spacing w:val="-3"/>
        </w:rPr>
        <w:t xml:space="preserve">refleja </w:t>
      </w:r>
      <w:r w:rsidRPr="00594731">
        <w:rPr>
          <w:rFonts w:ascii="Josefin Slab" w:hAnsi="Josefin Slab"/>
        </w:rPr>
        <w:t xml:space="preserve">el descuido </w:t>
      </w:r>
      <w:r w:rsidRPr="00594731">
        <w:rPr>
          <w:rFonts w:ascii="Josefin Slab" w:hAnsi="Josefin Slab"/>
          <w:spacing w:val="-7"/>
        </w:rPr>
        <w:t xml:space="preserve">negligente </w:t>
      </w:r>
      <w:r w:rsidRPr="00594731">
        <w:rPr>
          <w:rFonts w:ascii="Josefin Slab" w:hAnsi="Josefin Slab"/>
        </w:rPr>
        <w:t xml:space="preserve">o un rotundo rechazo a adorar en </w:t>
      </w:r>
      <w:r w:rsidRPr="00594731">
        <w:rPr>
          <w:rFonts w:ascii="Josefin Slab" w:hAnsi="Josefin Slab"/>
          <w:spacing w:val="-3"/>
        </w:rPr>
        <w:t xml:space="preserve">espíritu </w:t>
      </w:r>
      <w:r w:rsidRPr="00594731">
        <w:rPr>
          <w:rFonts w:ascii="Josefin Slab" w:hAnsi="Josefin Slab"/>
        </w:rPr>
        <w:t xml:space="preserve">y verdad, de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rPr>
        <w:t xml:space="preserve">forma en que </w:t>
      </w:r>
      <w:r w:rsidRPr="00594731">
        <w:rPr>
          <w:rFonts w:ascii="Josefin Slab" w:hAnsi="Josefin Slab"/>
          <w:spacing w:val="-4"/>
        </w:rPr>
        <w:t xml:space="preserve">Dios </w:t>
      </w:r>
      <w:r w:rsidRPr="00594731">
        <w:rPr>
          <w:rFonts w:ascii="Josefin Slab" w:hAnsi="Josefin Slab"/>
        </w:rPr>
        <w:t xml:space="preserve">ha </w:t>
      </w:r>
      <w:r w:rsidRPr="00594731">
        <w:rPr>
          <w:rFonts w:ascii="Josefin Slab" w:hAnsi="Josefin Slab"/>
          <w:spacing w:val="-3"/>
        </w:rPr>
        <w:t xml:space="preserve">dicho </w:t>
      </w:r>
      <w:r w:rsidRPr="00594731">
        <w:rPr>
          <w:rFonts w:ascii="Josefin Slab" w:hAnsi="Josefin Slab"/>
        </w:rPr>
        <w:t xml:space="preserve">que debemos adorar </w:t>
      </w:r>
      <w:bookmarkStart w:id="519" w:name="_bookmark510"/>
      <w:bookmarkEnd w:id="519"/>
      <w:r w:rsidRPr="00594731">
        <w:rPr>
          <w:rFonts w:ascii="Josefin Slab" w:hAnsi="Josefin Slab"/>
        </w:rPr>
        <w:t>(Juan</w:t>
      </w:r>
      <w:r w:rsidRPr="00594731">
        <w:rPr>
          <w:rFonts w:ascii="Josefin Slab" w:hAnsi="Josefin Slab"/>
          <w:spacing w:val="6"/>
        </w:rPr>
        <w:t xml:space="preserve"> </w:t>
      </w:r>
      <w:r w:rsidRPr="00594731">
        <w:rPr>
          <w:rFonts w:ascii="Josefin Slab" w:hAnsi="Josefin Slab"/>
        </w:rPr>
        <w:t>4.24).</w:t>
      </w:r>
      <w:bookmarkStart w:id="520" w:name="_bookmark509"/>
      <w:bookmarkEnd w:id="520"/>
      <w:r w:rsidRPr="00594731">
        <w:rPr>
          <w:rFonts w:ascii="Josefin Slab" w:hAnsi="Josefin Slab"/>
        </w:rPr>
        <w:fldChar w:fldCharType="begin"/>
      </w:r>
      <w:r w:rsidRPr="00594731">
        <w:rPr>
          <w:rFonts w:ascii="Josefin Slab" w:hAnsi="Josefin Slab"/>
        </w:rPr>
        <w:instrText xml:space="preserve"> HYPERLINK \l "_bookmark1597" </w:instrText>
      </w:r>
      <w:r w:rsidRPr="00594731">
        <w:rPr>
          <w:rFonts w:ascii="Josefin Slab" w:hAnsi="Josefin Slab"/>
        </w:rPr>
        <w:fldChar w:fldCharType="separate"/>
      </w:r>
      <w:r w:rsidRPr="00594731">
        <w:rPr>
          <w:rFonts w:ascii="Josefin Slab" w:hAnsi="Josefin Slab"/>
          <w:color w:val="0000ED"/>
          <w:vertAlign w:val="superscript"/>
        </w:rPr>
        <w:t>67</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34" w:line="276" w:lineRule="auto"/>
        <w:ind w:right="137" w:firstLine="449"/>
        <w:rPr>
          <w:rFonts w:ascii="Josefin Slab" w:hAnsi="Josefin Slab"/>
        </w:rPr>
      </w:pPr>
      <w:bookmarkStart w:id="521" w:name="_bookmark511"/>
      <w:bookmarkEnd w:id="521"/>
      <w:r w:rsidRPr="00594731">
        <w:rPr>
          <w:rFonts w:ascii="Josefin Slab" w:hAnsi="Josefin Slab"/>
        </w:rPr>
        <w:t xml:space="preserve">Entonces, ¿cómo debemos </w:t>
      </w:r>
      <w:r w:rsidRPr="00594731">
        <w:rPr>
          <w:rFonts w:ascii="Josefin Slab" w:hAnsi="Josefin Slab"/>
          <w:spacing w:val="-3"/>
        </w:rPr>
        <w:t xml:space="preserve">evaluar </w:t>
      </w:r>
      <w:r w:rsidRPr="00594731">
        <w:rPr>
          <w:rFonts w:ascii="Josefin Slab" w:hAnsi="Josefin Slab"/>
          <w:spacing w:val="-5"/>
        </w:rPr>
        <w:t xml:space="preserve">las  </w:t>
      </w:r>
      <w:r w:rsidRPr="00594731">
        <w:rPr>
          <w:rFonts w:ascii="Josefin Slab" w:hAnsi="Josefin Slab"/>
        </w:rPr>
        <w:t xml:space="preserve">prácticas de adoración que fomentan </w:t>
      </w:r>
      <w:r w:rsidRPr="00594731">
        <w:rPr>
          <w:rFonts w:ascii="Josefin Slab" w:hAnsi="Josefin Slab"/>
          <w:spacing w:val="-8"/>
        </w:rPr>
        <w:t xml:space="preserve">la </w:t>
      </w:r>
      <w:r w:rsidRPr="00594731">
        <w:rPr>
          <w:rFonts w:ascii="Josefin Slab" w:hAnsi="Josefin Slab"/>
          <w:spacing w:val="-3"/>
        </w:rPr>
        <w:t xml:space="preserve">pérdida </w:t>
      </w:r>
      <w:r w:rsidRPr="00594731">
        <w:rPr>
          <w:rFonts w:ascii="Josefin Slab" w:hAnsi="Josefin Slab"/>
        </w:rPr>
        <w:t xml:space="preserve">del control </w:t>
      </w:r>
      <w:r w:rsidRPr="00594731">
        <w:rPr>
          <w:rFonts w:ascii="Josefin Slab" w:hAnsi="Josefin Slab"/>
          <w:spacing w:val="-4"/>
        </w:rPr>
        <w:t xml:space="preserve">racional? </w:t>
      </w:r>
      <w:r w:rsidRPr="00594731">
        <w:rPr>
          <w:rFonts w:ascii="Josefin Slab" w:hAnsi="Josefin Slab"/>
        </w:rPr>
        <w:t xml:space="preserve">He aquí una respuesta convincente: </w:t>
      </w:r>
      <w:r w:rsidRPr="00594731">
        <w:rPr>
          <w:rFonts w:ascii="Josefin Slab" w:hAnsi="Josefin Slab"/>
          <w:spacing w:val="5"/>
        </w:rPr>
        <w:t xml:space="preserve">«La </w:t>
      </w:r>
      <w:r w:rsidRPr="00594731">
        <w:rPr>
          <w:rFonts w:ascii="Josefin Slab" w:hAnsi="Josefin Slab"/>
          <w:spacing w:val="-4"/>
        </w:rPr>
        <w:t xml:space="preserve">idea </w:t>
      </w:r>
      <w:r w:rsidRPr="00594731">
        <w:rPr>
          <w:rFonts w:ascii="Josefin Slab" w:hAnsi="Josefin Slab"/>
        </w:rPr>
        <w:t xml:space="preserve">de </w:t>
      </w:r>
      <w:r w:rsidRPr="00594731">
        <w:rPr>
          <w:rFonts w:ascii="Josefin Slab" w:hAnsi="Josefin Slab"/>
          <w:spacing w:val="-3"/>
        </w:rPr>
        <w:t xml:space="preserve">vaciar </w:t>
      </w:r>
      <w:r w:rsidRPr="00594731">
        <w:rPr>
          <w:rFonts w:ascii="Josefin Slab" w:hAnsi="Josefin Slab"/>
          <w:spacing w:val="-8"/>
        </w:rPr>
        <w:t xml:space="preserve">la </w:t>
      </w:r>
      <w:r w:rsidRPr="00594731">
        <w:rPr>
          <w:rFonts w:ascii="Josefin Slab" w:hAnsi="Josefin Slab"/>
        </w:rPr>
        <w:t xml:space="preserve">mente es </w:t>
      </w:r>
      <w:r w:rsidRPr="00594731">
        <w:rPr>
          <w:rFonts w:ascii="Josefin Slab" w:hAnsi="Josefin Slab"/>
          <w:spacing w:val="-3"/>
        </w:rPr>
        <w:t xml:space="preserve">extraña </w:t>
      </w:r>
      <w:r w:rsidRPr="00594731">
        <w:rPr>
          <w:rFonts w:ascii="Josefin Slab" w:hAnsi="Josefin Slab"/>
        </w:rPr>
        <w:t xml:space="preserve">al pensamiento </w:t>
      </w:r>
      <w:r w:rsidRPr="00594731">
        <w:rPr>
          <w:rFonts w:ascii="Josefin Slab" w:hAnsi="Josefin Slab"/>
          <w:spacing w:val="-4"/>
        </w:rPr>
        <w:t xml:space="preserve">cristiano. </w:t>
      </w:r>
      <w:r w:rsidRPr="00594731">
        <w:rPr>
          <w:rFonts w:ascii="Josefin Slab" w:hAnsi="Josefin Slab"/>
          <w:spacing w:val="-3"/>
        </w:rPr>
        <w:t xml:space="preserve">Tiene </w:t>
      </w:r>
      <w:r w:rsidRPr="00594731">
        <w:rPr>
          <w:rFonts w:ascii="Josefin Slab" w:hAnsi="Josefin Slab"/>
        </w:rPr>
        <w:t xml:space="preserve">mucho más en común con </w:t>
      </w:r>
      <w:r w:rsidRPr="00594731">
        <w:rPr>
          <w:rFonts w:ascii="Josefin Slab" w:hAnsi="Josefin Slab"/>
          <w:spacing w:val="-5"/>
        </w:rPr>
        <w:t xml:space="preserve">las </w:t>
      </w:r>
      <w:r w:rsidRPr="00594731">
        <w:rPr>
          <w:rFonts w:ascii="Josefin Slab" w:hAnsi="Josefin Slab"/>
        </w:rPr>
        <w:t xml:space="preserve">prácticas </w:t>
      </w:r>
      <w:r w:rsidRPr="00594731">
        <w:rPr>
          <w:rFonts w:ascii="Josefin Slab" w:hAnsi="Josefin Slab"/>
          <w:spacing w:val="-3"/>
        </w:rPr>
        <w:t xml:space="preserve">paganas </w:t>
      </w:r>
      <w:r w:rsidRPr="00594731">
        <w:rPr>
          <w:rFonts w:ascii="Josefin Slab" w:hAnsi="Josefin Slab"/>
        </w:rPr>
        <w:t xml:space="preserve">como </w:t>
      </w:r>
      <w:r w:rsidRPr="00594731">
        <w:rPr>
          <w:rFonts w:ascii="Josefin Slab" w:hAnsi="Josefin Slab"/>
          <w:spacing w:val="-8"/>
        </w:rPr>
        <w:t xml:space="preserve">la </w:t>
      </w:r>
      <w:r w:rsidRPr="00594731">
        <w:rPr>
          <w:rFonts w:ascii="Josefin Slab" w:hAnsi="Josefin Slab"/>
          <w:spacing w:val="-4"/>
        </w:rPr>
        <w:t xml:space="preserve">meditación </w:t>
      </w:r>
      <w:r w:rsidRPr="00594731">
        <w:rPr>
          <w:rFonts w:ascii="Josefin Slab" w:hAnsi="Josefin Slab"/>
        </w:rPr>
        <w:t xml:space="preserve">trascendental, </w:t>
      </w:r>
      <w:r w:rsidRPr="00594731">
        <w:rPr>
          <w:rFonts w:ascii="Josefin Slab" w:hAnsi="Josefin Slab"/>
          <w:spacing w:val="-5"/>
        </w:rPr>
        <w:t xml:space="preserve">los </w:t>
      </w:r>
      <w:r w:rsidRPr="00594731">
        <w:rPr>
          <w:rFonts w:ascii="Josefin Slab" w:hAnsi="Josefin Slab"/>
          <w:spacing w:val="-4"/>
        </w:rPr>
        <w:t xml:space="preserve">rituales </w:t>
      </w:r>
      <w:r w:rsidRPr="00594731">
        <w:rPr>
          <w:rFonts w:ascii="Josefin Slab" w:hAnsi="Josefin Slab"/>
          <w:spacing w:val="-3"/>
        </w:rPr>
        <w:t xml:space="preserve">místicos, </w:t>
      </w:r>
      <w:r w:rsidRPr="00594731">
        <w:rPr>
          <w:rFonts w:ascii="Josefin Slab" w:hAnsi="Josefin Slab"/>
          <w:spacing w:val="-8"/>
        </w:rPr>
        <w:t xml:space="preserve">la </w:t>
      </w:r>
      <w:r w:rsidRPr="00594731">
        <w:rPr>
          <w:rFonts w:ascii="Josefin Slab" w:hAnsi="Josefin Slab"/>
          <w:spacing w:val="-4"/>
        </w:rPr>
        <w:t xml:space="preserve">hipnosis </w:t>
      </w:r>
      <w:r w:rsidRPr="00594731">
        <w:rPr>
          <w:rFonts w:ascii="Josefin Slab" w:hAnsi="Josefin Slab"/>
        </w:rPr>
        <w:t xml:space="preserve">y otros </w:t>
      </w:r>
      <w:r w:rsidRPr="00594731">
        <w:rPr>
          <w:rFonts w:ascii="Josefin Slab" w:hAnsi="Josefin Slab"/>
          <w:spacing w:val="-3"/>
        </w:rPr>
        <w:t xml:space="preserve">procedimientos </w:t>
      </w:r>
      <w:r w:rsidRPr="00594731">
        <w:rPr>
          <w:rFonts w:ascii="Josefin Slab" w:hAnsi="Josefin Slab"/>
        </w:rPr>
        <w:t xml:space="preserve">de </w:t>
      </w:r>
      <w:r w:rsidRPr="00594731">
        <w:rPr>
          <w:rFonts w:ascii="Josefin Slab" w:hAnsi="Josefin Slab"/>
          <w:spacing w:val="-3"/>
        </w:rPr>
        <w:t xml:space="preserve">vaciado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mente que a menudo abren </w:t>
      </w:r>
      <w:r w:rsidRPr="00594731">
        <w:rPr>
          <w:rFonts w:ascii="Josefin Slab" w:hAnsi="Josefin Slab"/>
          <w:spacing w:val="-8"/>
        </w:rPr>
        <w:t xml:space="preserve">la </w:t>
      </w:r>
      <w:r w:rsidRPr="00594731">
        <w:rPr>
          <w:rFonts w:ascii="Josefin Slab" w:hAnsi="Josefin Slab"/>
        </w:rPr>
        <w:t xml:space="preserve">puerta a </w:t>
      </w:r>
      <w:r w:rsidRPr="00594731">
        <w:rPr>
          <w:rFonts w:ascii="Josefin Slab" w:hAnsi="Josefin Slab"/>
          <w:spacing w:val="-5"/>
        </w:rPr>
        <w:t xml:space="preserve">las influencias </w:t>
      </w:r>
      <w:r w:rsidRPr="00594731">
        <w:rPr>
          <w:rFonts w:ascii="Josefin Slab" w:hAnsi="Josefin Slab"/>
        </w:rPr>
        <w:t xml:space="preserve">demoníacas. Una persona que está dispuesta a tener una </w:t>
      </w:r>
      <w:r w:rsidRPr="00594731">
        <w:rPr>
          <w:rFonts w:ascii="Josefin Slab" w:hAnsi="Josefin Slab"/>
          <w:spacing w:val="-5"/>
        </w:rPr>
        <w:t xml:space="preserve">experiencia </w:t>
      </w:r>
      <w:r w:rsidRPr="00594731">
        <w:rPr>
          <w:rFonts w:ascii="Josefin Slab" w:hAnsi="Josefin Slab"/>
          <w:spacing w:val="-4"/>
        </w:rPr>
        <w:t xml:space="preserve">espiritual </w:t>
      </w:r>
      <w:r w:rsidRPr="00594731">
        <w:rPr>
          <w:rFonts w:ascii="Josefin Slab" w:hAnsi="Josefin Slab"/>
        </w:rPr>
        <w:t xml:space="preserve">que no pasa por </w:t>
      </w:r>
      <w:r w:rsidRPr="00594731">
        <w:rPr>
          <w:rFonts w:ascii="Josefin Slab" w:hAnsi="Josefin Slab"/>
          <w:spacing w:val="-8"/>
        </w:rPr>
        <w:t xml:space="preserve">la </w:t>
      </w:r>
      <w:r w:rsidRPr="00594731">
        <w:rPr>
          <w:rFonts w:ascii="Josefin Slab" w:hAnsi="Josefin Slab"/>
        </w:rPr>
        <w:t xml:space="preserve">mente puede estar </w:t>
      </w:r>
      <w:r w:rsidRPr="00594731">
        <w:rPr>
          <w:rFonts w:ascii="Josefin Slab" w:hAnsi="Josefin Slab"/>
          <w:spacing w:val="-4"/>
        </w:rPr>
        <w:t xml:space="preserve">sensibilizándose </w:t>
      </w:r>
      <w:r w:rsidRPr="00594731">
        <w:rPr>
          <w:rFonts w:ascii="Josefin Slab" w:hAnsi="Josefin Slab"/>
        </w:rPr>
        <w:t xml:space="preserve">a sí </w:t>
      </w:r>
      <w:r w:rsidRPr="00594731">
        <w:rPr>
          <w:rFonts w:ascii="Josefin Slab" w:hAnsi="Josefin Slab"/>
          <w:spacing w:val="-4"/>
        </w:rPr>
        <w:t xml:space="preserve">misma </w:t>
      </w:r>
      <w:r w:rsidRPr="00594731">
        <w:rPr>
          <w:rFonts w:ascii="Josefin Slab" w:hAnsi="Josefin Slab"/>
        </w:rPr>
        <w:t xml:space="preserve">a entidades </w:t>
      </w:r>
      <w:r w:rsidRPr="00594731">
        <w:rPr>
          <w:rFonts w:ascii="Josefin Slab" w:hAnsi="Josefin Slab"/>
          <w:spacing w:val="-4"/>
        </w:rPr>
        <w:t xml:space="preserve">espirituales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que </w:t>
      </w:r>
      <w:r w:rsidRPr="00594731">
        <w:rPr>
          <w:rFonts w:ascii="Josefin Slab" w:hAnsi="Josefin Slab"/>
          <w:spacing w:val="-8"/>
        </w:rPr>
        <w:t xml:space="preserve">ella </w:t>
      </w:r>
      <w:r w:rsidRPr="00594731">
        <w:rPr>
          <w:rFonts w:ascii="Josefin Slab" w:hAnsi="Josefin Slab"/>
        </w:rPr>
        <w:t xml:space="preserve">no </w:t>
      </w:r>
      <w:r w:rsidRPr="00594731">
        <w:rPr>
          <w:rFonts w:ascii="Josefin Slab" w:hAnsi="Josefin Slab"/>
          <w:spacing w:val="-3"/>
        </w:rPr>
        <w:t xml:space="preserve">quiere </w:t>
      </w:r>
      <w:r w:rsidRPr="00594731">
        <w:rPr>
          <w:rFonts w:ascii="Josefin Slab" w:hAnsi="Josefin Slab"/>
        </w:rPr>
        <w:t>saber nada [</w:t>
      </w:r>
      <w:r w:rsidRPr="00594731">
        <w:t>…</w:t>
      </w:r>
      <w:r w:rsidRPr="00594731">
        <w:rPr>
          <w:rFonts w:ascii="Josefin Slab" w:hAnsi="Josefin Slab"/>
        </w:rPr>
        <w:t xml:space="preserve">] Cuando uno busca un </w:t>
      </w:r>
      <w:r w:rsidRPr="00594731">
        <w:rPr>
          <w:rFonts w:ascii="Josefin Slab" w:hAnsi="Josefin Slab"/>
          <w:spacing w:val="-3"/>
        </w:rPr>
        <w:t xml:space="preserve">camino </w:t>
      </w:r>
      <w:r w:rsidRPr="00594731">
        <w:rPr>
          <w:rFonts w:ascii="Josefin Slab" w:hAnsi="Josefin Slab"/>
        </w:rPr>
        <w:t xml:space="preserve">corto a </w:t>
      </w:r>
      <w:r w:rsidRPr="00594731">
        <w:rPr>
          <w:rFonts w:ascii="Josefin Slab" w:hAnsi="Josefin Slab"/>
          <w:spacing w:val="-8"/>
        </w:rPr>
        <w:t xml:space="preserve">la </w:t>
      </w:r>
      <w:r w:rsidRPr="00594731">
        <w:rPr>
          <w:rFonts w:ascii="Josefin Slab" w:hAnsi="Josefin Slab"/>
          <w:spacing w:val="-5"/>
        </w:rPr>
        <w:t xml:space="preserve">espiritualidad, </w:t>
      </w:r>
      <w:r w:rsidRPr="00594731">
        <w:rPr>
          <w:rFonts w:ascii="Josefin Slab" w:hAnsi="Josefin Slab"/>
          <w:spacing w:val="-3"/>
        </w:rPr>
        <w:t xml:space="preserve">sumergiéndose </w:t>
      </w:r>
      <w:r w:rsidRPr="00594731">
        <w:rPr>
          <w:rFonts w:ascii="Josefin Slab" w:hAnsi="Josefin Slab"/>
        </w:rPr>
        <w:t>en</w:t>
      </w:r>
      <w:r w:rsidRPr="00594731">
        <w:rPr>
          <w:rFonts w:ascii="Josefin Slab" w:hAnsi="Josefin Slab"/>
          <w:spacing w:val="20"/>
        </w:rPr>
        <w:t xml:space="preserve"> </w:t>
      </w:r>
      <w:r w:rsidRPr="00594731">
        <w:rPr>
          <w:rFonts w:ascii="Josefin Slab" w:hAnsi="Josefin Slab"/>
          <w:spacing w:val="-4"/>
        </w:rPr>
        <w:t>experiencias</w:t>
      </w:r>
    </w:p>
    <w:p w:rsidR="00703F8A" w:rsidRPr="00594731" w:rsidRDefault="00D9371B" w:rsidP="007A564F">
      <w:pPr>
        <w:pStyle w:val="Textoindependiente"/>
        <w:spacing w:before="58" w:line="276" w:lineRule="auto"/>
        <w:rPr>
          <w:rFonts w:ascii="Josefin Slab" w:hAnsi="Josefin Slab"/>
        </w:rPr>
      </w:pPr>
      <w:r w:rsidRPr="00594731">
        <w:rPr>
          <w:rFonts w:ascii="Josefin Slab" w:hAnsi="Josefin Slab"/>
        </w:rPr>
        <w:t>místicas o milagrosas, puede llegar a ser vulnerable al engaño satánico».</w:t>
      </w:r>
      <w:bookmarkStart w:id="522" w:name="_bookmark512"/>
      <w:bookmarkEnd w:id="522"/>
      <w:r w:rsidRPr="00594731">
        <w:rPr>
          <w:rFonts w:ascii="Josefin Slab" w:hAnsi="Josefin Slab"/>
        </w:rPr>
        <w:fldChar w:fldCharType="begin"/>
      </w:r>
      <w:r w:rsidRPr="00594731">
        <w:rPr>
          <w:rFonts w:ascii="Josefin Slab" w:hAnsi="Josefin Slab"/>
        </w:rPr>
        <w:instrText xml:space="preserve"> HYPERLINK \l "_bookmark1599" </w:instrText>
      </w:r>
      <w:r w:rsidRPr="00594731">
        <w:rPr>
          <w:rFonts w:ascii="Josefin Slab" w:hAnsi="Josefin Slab"/>
        </w:rPr>
        <w:fldChar w:fldCharType="separate"/>
      </w:r>
      <w:r w:rsidRPr="00594731">
        <w:rPr>
          <w:rFonts w:ascii="Josefin Slab" w:hAnsi="Josefin Slab"/>
          <w:color w:val="0000ED"/>
          <w:vertAlign w:val="superscript"/>
        </w:rPr>
        <w:t>68</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24" w:firstLine="449"/>
        <w:rPr>
          <w:rFonts w:ascii="Josefin Slab" w:hAnsi="Josefin Slab"/>
        </w:rPr>
      </w:pPr>
      <w:r w:rsidRPr="00594731">
        <w:rPr>
          <w:rFonts w:ascii="Josefin Slab" w:hAnsi="Josefin Slab"/>
        </w:rPr>
        <w:t xml:space="preserve">E l </w:t>
      </w:r>
      <w:r w:rsidRPr="00594731">
        <w:rPr>
          <w:rFonts w:ascii="Josefin Slab" w:hAnsi="Josefin Slab"/>
          <w:i/>
          <w:spacing w:val="3"/>
        </w:rPr>
        <w:t xml:space="preserve">misticismo </w:t>
      </w:r>
      <w:r w:rsidRPr="00594731">
        <w:rPr>
          <w:rFonts w:ascii="Josefin Slab" w:hAnsi="Josefin Slab"/>
        </w:rPr>
        <w:t xml:space="preserve">del </w:t>
      </w:r>
      <w:r w:rsidRPr="00594731">
        <w:rPr>
          <w:rFonts w:ascii="Josefin Slab" w:hAnsi="Josefin Slab"/>
          <w:spacing w:val="-4"/>
        </w:rPr>
        <w:t xml:space="preserve">culto </w:t>
      </w:r>
      <w:r w:rsidRPr="00594731">
        <w:rPr>
          <w:rFonts w:ascii="Josefin Slab" w:hAnsi="Josefin Slab"/>
          <w:spacing w:val="-3"/>
        </w:rPr>
        <w:t xml:space="preserve">carismático </w:t>
      </w:r>
      <w:r w:rsidRPr="00594731">
        <w:rPr>
          <w:rFonts w:ascii="Josefin Slab" w:hAnsi="Josefin Slab"/>
          <w:spacing w:val="-4"/>
        </w:rPr>
        <w:t xml:space="preserve">solo </w:t>
      </w:r>
      <w:r w:rsidRPr="00594731">
        <w:rPr>
          <w:rFonts w:ascii="Josefin Slab" w:hAnsi="Josefin Slab"/>
        </w:rPr>
        <w:t xml:space="preserve">se </w:t>
      </w:r>
      <w:r w:rsidRPr="00594731">
        <w:rPr>
          <w:rFonts w:ascii="Josefin Slab" w:hAnsi="Josefin Slab"/>
          <w:spacing w:val="-3"/>
        </w:rPr>
        <w:t xml:space="preserve">agrava </w:t>
      </w:r>
      <w:r w:rsidRPr="00594731">
        <w:rPr>
          <w:rFonts w:ascii="Josefin Slab" w:hAnsi="Josefin Slab"/>
        </w:rPr>
        <w:t xml:space="preserve">cuando se </w:t>
      </w:r>
      <w:r w:rsidRPr="00594731">
        <w:rPr>
          <w:rFonts w:ascii="Josefin Slab" w:hAnsi="Josefin Slab"/>
          <w:spacing w:val="-4"/>
        </w:rPr>
        <w:t xml:space="preserve">alía </w:t>
      </w:r>
      <w:r w:rsidRPr="00594731">
        <w:rPr>
          <w:rFonts w:ascii="Josefin Slab" w:hAnsi="Josefin Slab"/>
        </w:rPr>
        <w:t xml:space="preserve">con el </w:t>
      </w:r>
      <w:r w:rsidRPr="00594731">
        <w:rPr>
          <w:rFonts w:ascii="Josefin Slab" w:hAnsi="Josefin Slab"/>
          <w:i/>
          <w:spacing w:val="9"/>
        </w:rPr>
        <w:t xml:space="preserve">materialismo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teología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Como ya hemos </w:t>
      </w:r>
      <w:r w:rsidRPr="00594731">
        <w:rPr>
          <w:rFonts w:ascii="Josefin Slab" w:hAnsi="Josefin Slab"/>
          <w:spacing w:val="-3"/>
        </w:rPr>
        <w:t xml:space="preserve">visto, </w:t>
      </w:r>
      <w:r w:rsidRPr="00594731">
        <w:rPr>
          <w:rFonts w:ascii="Josefin Slab" w:hAnsi="Josefin Slab"/>
          <w:spacing w:val="-5"/>
        </w:rPr>
        <w:t xml:space="preserve">las </w:t>
      </w:r>
      <w:r w:rsidRPr="00594731">
        <w:rPr>
          <w:rFonts w:ascii="Josefin Slab" w:hAnsi="Josefin Slab"/>
          <w:spacing w:val="-3"/>
        </w:rPr>
        <w:t xml:space="preserve">personalidades </w:t>
      </w:r>
      <w:r w:rsidRPr="00594731">
        <w:rPr>
          <w:rFonts w:ascii="Josefin Slab" w:hAnsi="Josefin Slab"/>
        </w:rPr>
        <w:t xml:space="preserve">más </w:t>
      </w:r>
      <w:r w:rsidRPr="00594731">
        <w:rPr>
          <w:rFonts w:ascii="Josefin Slab" w:hAnsi="Josefin Slab"/>
          <w:spacing w:val="-3"/>
        </w:rPr>
        <w:t xml:space="preserve">influyentes </w:t>
      </w:r>
      <w:r w:rsidRPr="00594731">
        <w:rPr>
          <w:rFonts w:ascii="Josefin Slab" w:hAnsi="Josefin Slab"/>
        </w:rPr>
        <w:t xml:space="preserve">en 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tratan a </w:t>
      </w:r>
      <w:r w:rsidRPr="00594731">
        <w:rPr>
          <w:rFonts w:ascii="Josefin Slab" w:hAnsi="Josefin Slab"/>
          <w:spacing w:val="-4"/>
        </w:rPr>
        <w:t xml:space="preserve">Dios </w:t>
      </w:r>
      <w:r w:rsidRPr="00594731">
        <w:rPr>
          <w:rFonts w:ascii="Josefin Slab" w:hAnsi="Josefin Slab"/>
        </w:rPr>
        <w:t xml:space="preserve">como si fuera un </w:t>
      </w:r>
      <w:r w:rsidRPr="00594731">
        <w:rPr>
          <w:rFonts w:ascii="Josefin Slab" w:hAnsi="Josefin Slab"/>
          <w:spacing w:val="3"/>
        </w:rPr>
        <w:t xml:space="preserve">Papá </w:t>
      </w:r>
      <w:r w:rsidRPr="00594731">
        <w:rPr>
          <w:rFonts w:ascii="Josefin Slab" w:hAnsi="Josefin Slab"/>
        </w:rPr>
        <w:t xml:space="preserve">Noel </w:t>
      </w:r>
      <w:r w:rsidRPr="00594731">
        <w:rPr>
          <w:rFonts w:ascii="Josefin Slab" w:hAnsi="Josefin Slab"/>
          <w:spacing w:val="-3"/>
        </w:rPr>
        <w:t xml:space="preserve">cósmico </w:t>
      </w:r>
      <w:r w:rsidRPr="00594731">
        <w:rPr>
          <w:rFonts w:ascii="Josefin Slab" w:hAnsi="Josefin Slab"/>
        </w:rPr>
        <w:t xml:space="preserve">que concede </w:t>
      </w:r>
      <w:r w:rsidRPr="00594731">
        <w:rPr>
          <w:rFonts w:ascii="Josefin Slab" w:hAnsi="Josefin Slab"/>
          <w:spacing w:val="-3"/>
        </w:rPr>
        <w:t xml:space="preserve">alegremente </w:t>
      </w:r>
      <w:r w:rsidRPr="00594731">
        <w:rPr>
          <w:rFonts w:ascii="Josefin Slab" w:hAnsi="Josefin Slab"/>
        </w:rPr>
        <w:t xml:space="preserve">todos sus deseos </w:t>
      </w:r>
      <w:r w:rsidRPr="00594731">
        <w:rPr>
          <w:rFonts w:ascii="Josefin Slab" w:hAnsi="Josefin Slab"/>
          <w:spacing w:val="-3"/>
        </w:rPr>
        <w:t xml:space="preserve">materiales. </w:t>
      </w:r>
      <w:r w:rsidRPr="00594731">
        <w:rPr>
          <w:rFonts w:ascii="Josefin Slab" w:hAnsi="Josefin Slab"/>
        </w:rPr>
        <w:t xml:space="preserve">Otros tratan el </w:t>
      </w:r>
      <w:r w:rsidRPr="00594731">
        <w:rPr>
          <w:rFonts w:ascii="Josefin Slab" w:hAnsi="Josefin Slab"/>
          <w:spacing w:val="-3"/>
        </w:rPr>
        <w:t xml:space="preserve">Espíritu </w:t>
      </w:r>
      <w:r w:rsidRPr="00594731">
        <w:rPr>
          <w:rFonts w:ascii="Josefin Slab" w:hAnsi="Josefin Slab"/>
        </w:rPr>
        <w:t xml:space="preserve">Santo como si fuera una fuerza, una </w:t>
      </w:r>
      <w:r w:rsidRPr="00594731">
        <w:rPr>
          <w:rFonts w:ascii="Josefin Slab" w:hAnsi="Josefin Slab"/>
          <w:spacing w:val="-3"/>
        </w:rPr>
        <w:t xml:space="preserve">chispa </w:t>
      </w:r>
      <w:r w:rsidRPr="00594731">
        <w:rPr>
          <w:rFonts w:ascii="Josefin Slab" w:hAnsi="Josefin Slab"/>
        </w:rPr>
        <w:t xml:space="preserve">de </w:t>
      </w:r>
      <w:r w:rsidRPr="00594731">
        <w:rPr>
          <w:rFonts w:ascii="Josefin Slab" w:hAnsi="Josefin Slab"/>
          <w:spacing w:val="-4"/>
        </w:rPr>
        <w:t xml:space="preserve">electricidad </w:t>
      </w:r>
      <w:r w:rsidRPr="00594731">
        <w:rPr>
          <w:rFonts w:ascii="Josefin Slab" w:hAnsi="Josefin Slab"/>
        </w:rPr>
        <w:t xml:space="preserve">y poder </w:t>
      </w:r>
      <w:r w:rsidRPr="00594731">
        <w:rPr>
          <w:rFonts w:ascii="Josefin Slab" w:hAnsi="Josefin Slab"/>
          <w:spacing w:val="-4"/>
        </w:rPr>
        <w:t xml:space="preserve">espiritual </w:t>
      </w:r>
      <w:r w:rsidRPr="00594731">
        <w:rPr>
          <w:rFonts w:ascii="Josefin Slab" w:hAnsi="Josefin Slab"/>
        </w:rPr>
        <w:t xml:space="preserve">que produce un </w:t>
      </w:r>
      <w:r w:rsidRPr="00594731">
        <w:rPr>
          <w:rFonts w:ascii="Josefin Slab" w:hAnsi="Josefin Slab"/>
          <w:spacing w:val="-4"/>
        </w:rPr>
        <w:t xml:space="preserve">murmullo extático. </w:t>
      </w:r>
      <w:r w:rsidRPr="00594731">
        <w:rPr>
          <w:rFonts w:ascii="Josefin Slab" w:hAnsi="Josefin Slab"/>
        </w:rPr>
        <w:t xml:space="preserve">En </w:t>
      </w:r>
      <w:r w:rsidRPr="00594731">
        <w:rPr>
          <w:rFonts w:ascii="Josefin Slab" w:hAnsi="Josefin Slab"/>
          <w:spacing w:val="-4"/>
        </w:rPr>
        <w:t xml:space="preserve">cualquier </w:t>
      </w:r>
      <w:r w:rsidRPr="00594731">
        <w:rPr>
          <w:rFonts w:ascii="Josefin Slab" w:hAnsi="Josefin Slab"/>
        </w:rPr>
        <w:t xml:space="preserve">caso, </w:t>
      </w:r>
      <w:r w:rsidRPr="00594731">
        <w:rPr>
          <w:rFonts w:ascii="Josefin Slab" w:hAnsi="Josefin Slab"/>
          <w:spacing w:val="-5"/>
        </w:rPr>
        <w:t xml:space="preserve">los </w:t>
      </w:r>
      <w:r w:rsidRPr="00594731">
        <w:rPr>
          <w:rFonts w:ascii="Josefin Slab" w:hAnsi="Josefin Slab"/>
        </w:rPr>
        <w:t xml:space="preserve">adeptos </w:t>
      </w:r>
      <w:r w:rsidRPr="00594731">
        <w:rPr>
          <w:rFonts w:ascii="Josefin Slab" w:hAnsi="Josefin Slab"/>
          <w:spacing w:val="-3"/>
        </w:rPr>
        <w:t xml:space="preserve">carismáticos </w:t>
      </w:r>
      <w:r w:rsidRPr="00594731">
        <w:rPr>
          <w:rFonts w:ascii="Josefin Slab" w:hAnsi="Josefin Slab"/>
        </w:rPr>
        <w:t xml:space="preserve">son adiestrados para acercarse a </w:t>
      </w:r>
      <w:r w:rsidRPr="00594731">
        <w:rPr>
          <w:rFonts w:ascii="Josefin Slab" w:hAnsi="Josefin Slab"/>
          <w:spacing w:val="-4"/>
        </w:rPr>
        <w:t xml:space="preserve">Dios </w:t>
      </w:r>
      <w:r w:rsidRPr="00594731">
        <w:rPr>
          <w:rFonts w:ascii="Josefin Slab" w:hAnsi="Josefin Slab"/>
        </w:rPr>
        <w:t xml:space="preserve">de tal  manera que obtengan de él </w:t>
      </w:r>
      <w:r w:rsidRPr="00594731">
        <w:rPr>
          <w:rFonts w:ascii="Josefin Slab" w:hAnsi="Josefin Slab"/>
          <w:spacing w:val="-8"/>
        </w:rPr>
        <w:t xml:space="preserve">lo </w:t>
      </w:r>
      <w:r w:rsidRPr="00594731">
        <w:rPr>
          <w:rFonts w:ascii="Josefin Slab" w:hAnsi="Josefin Slab"/>
        </w:rPr>
        <w:t xml:space="preserve">que quieran. Como un autor </w:t>
      </w:r>
      <w:r w:rsidRPr="00594731">
        <w:rPr>
          <w:rFonts w:ascii="Josefin Slab" w:hAnsi="Josefin Slab"/>
          <w:spacing w:val="-6"/>
        </w:rPr>
        <w:t xml:space="preserve">explica: </w:t>
      </w:r>
      <w:r w:rsidRPr="00594731">
        <w:rPr>
          <w:rFonts w:ascii="Josefin Slab" w:hAnsi="Josefin Slab"/>
          <w:spacing w:val="5"/>
        </w:rPr>
        <w:t xml:space="preserve">«El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es el </w:t>
      </w:r>
      <w:r w:rsidRPr="00594731">
        <w:rPr>
          <w:rFonts w:ascii="Josefin Slab" w:hAnsi="Josefin Slab"/>
          <w:spacing w:val="-5"/>
        </w:rPr>
        <w:t xml:space="preserve">materialismo insensible </w:t>
      </w:r>
      <w:r w:rsidRPr="00594731">
        <w:rPr>
          <w:rFonts w:ascii="Josefin Slab" w:hAnsi="Josefin Slab"/>
        </w:rPr>
        <w:t xml:space="preserve">con un </w:t>
      </w:r>
      <w:r w:rsidRPr="00594731">
        <w:rPr>
          <w:rFonts w:ascii="Josefin Slab" w:hAnsi="Josefin Slab"/>
          <w:spacing w:val="-3"/>
        </w:rPr>
        <w:t xml:space="preserve">disfraz </w:t>
      </w:r>
      <w:r w:rsidRPr="00594731">
        <w:rPr>
          <w:rFonts w:ascii="Josefin Slab" w:hAnsi="Josefin Slab"/>
          <w:spacing w:val="-7"/>
        </w:rPr>
        <w:t xml:space="preserve">religioso. </w:t>
      </w:r>
      <w:r w:rsidRPr="00594731">
        <w:rPr>
          <w:rFonts w:ascii="Josefin Slab" w:hAnsi="Josefin Slab"/>
          <w:spacing w:val="-3"/>
        </w:rPr>
        <w:t xml:space="preserve">Escoge </w:t>
      </w:r>
      <w:r w:rsidRPr="00594731">
        <w:rPr>
          <w:rFonts w:ascii="Josefin Slab" w:hAnsi="Josefin Slab"/>
        </w:rPr>
        <w:t xml:space="preserve">versículos de </w:t>
      </w:r>
      <w:r w:rsidRPr="00594731">
        <w:rPr>
          <w:rFonts w:ascii="Josefin Slab" w:hAnsi="Josefin Slab"/>
          <w:spacing w:val="-8"/>
        </w:rPr>
        <w:t xml:space="preserve">la Biblia </w:t>
      </w:r>
      <w:r w:rsidRPr="00594731">
        <w:rPr>
          <w:rFonts w:ascii="Josefin Slab" w:hAnsi="Josefin Slab"/>
          <w:spacing w:val="-3"/>
        </w:rPr>
        <w:t xml:space="preserve">selectivamente </w:t>
      </w:r>
      <w:r w:rsidRPr="00594731">
        <w:rPr>
          <w:rFonts w:ascii="Josefin Slab" w:hAnsi="Josefin Slab"/>
        </w:rPr>
        <w:t xml:space="preserve">para adaptarlos a </w:t>
      </w:r>
      <w:r w:rsidRPr="00594731">
        <w:rPr>
          <w:rFonts w:ascii="Josefin Slab" w:hAnsi="Josefin Slab"/>
          <w:spacing w:val="-8"/>
        </w:rPr>
        <w:t xml:space="preserve">la </w:t>
      </w:r>
      <w:r w:rsidRPr="00594731">
        <w:rPr>
          <w:rFonts w:ascii="Josefin Slab" w:hAnsi="Josefin Slab"/>
        </w:rPr>
        <w:t xml:space="preserve">teoría que </w:t>
      </w:r>
      <w:r w:rsidRPr="00594731">
        <w:rPr>
          <w:rFonts w:ascii="Josefin Slab" w:hAnsi="Josefin Slab"/>
          <w:spacing w:val="-5"/>
        </w:rPr>
        <w:t xml:space="preserve">les </w:t>
      </w:r>
      <w:r w:rsidRPr="00594731">
        <w:rPr>
          <w:rFonts w:ascii="Josefin Slab" w:hAnsi="Josefin Slab"/>
        </w:rPr>
        <w:t xml:space="preserve">da  nombre y </w:t>
      </w:r>
      <w:r w:rsidRPr="00594731">
        <w:rPr>
          <w:rFonts w:ascii="Josefin Slab" w:hAnsi="Josefin Slab"/>
          <w:spacing w:val="-8"/>
        </w:rPr>
        <w:t xml:space="preserve">la </w:t>
      </w:r>
      <w:r w:rsidRPr="00594731">
        <w:rPr>
          <w:rFonts w:ascii="Josefin Slab" w:hAnsi="Josefin Slab"/>
        </w:rPr>
        <w:t>cual afirman,</w:t>
      </w:r>
      <w:r w:rsidRPr="00594731">
        <w:rPr>
          <w:rFonts w:ascii="Josefin Slab" w:hAnsi="Josefin Slab"/>
          <w:spacing w:val="36"/>
        </w:rPr>
        <w:t xml:space="preserve"> </w:t>
      </w:r>
      <w:r w:rsidRPr="00594731">
        <w:rPr>
          <w:rFonts w:ascii="Josefin Slab" w:hAnsi="Josefin Slab"/>
        </w:rPr>
        <w:t xml:space="preserve">pero esto no es amar a </w:t>
      </w:r>
      <w:r w:rsidRPr="00594731">
        <w:rPr>
          <w:rFonts w:ascii="Josefin Slab" w:hAnsi="Josefin Slab"/>
          <w:spacing w:val="-4"/>
        </w:rPr>
        <w:t xml:space="preserve">Dios. </w:t>
      </w:r>
      <w:r w:rsidRPr="00594731">
        <w:rPr>
          <w:rFonts w:ascii="Josefin Slab" w:hAnsi="Josefin Slab"/>
          <w:spacing w:val="-3"/>
        </w:rPr>
        <w:t xml:space="preserve">Quieren </w:t>
      </w:r>
      <w:r w:rsidRPr="00594731">
        <w:rPr>
          <w:rFonts w:ascii="Josefin Slab" w:hAnsi="Josefin Slab"/>
        </w:rPr>
        <w:t xml:space="preserve">usar a </w:t>
      </w:r>
      <w:r w:rsidRPr="00594731">
        <w:rPr>
          <w:rFonts w:ascii="Josefin Slab" w:hAnsi="Josefin Slab"/>
          <w:spacing w:val="-4"/>
        </w:rPr>
        <w:lastRenderedPageBreak/>
        <w:t xml:space="preserve">Dios </w:t>
      </w:r>
      <w:r w:rsidRPr="00594731">
        <w:rPr>
          <w:rFonts w:ascii="Josefin Slab" w:hAnsi="Josefin Slab"/>
        </w:rPr>
        <w:t>para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103" w:line="276" w:lineRule="auto"/>
        <w:ind w:right="124"/>
        <w:rPr>
          <w:rFonts w:ascii="Josefin Slab" w:hAnsi="Josefin Slab"/>
        </w:rPr>
      </w:pPr>
      <w:r w:rsidRPr="00594731">
        <w:rPr>
          <w:rFonts w:ascii="Josefin Slab" w:hAnsi="Josefin Slab"/>
          <w:spacing w:val="-3"/>
        </w:rPr>
        <w:lastRenderedPageBreak/>
        <w:t xml:space="preserve">fines egoístas </w:t>
      </w:r>
      <w:r w:rsidRPr="00594731">
        <w:rPr>
          <w:rFonts w:ascii="Josefin Slab" w:hAnsi="Josefin Slab"/>
        </w:rPr>
        <w:t xml:space="preserve">e </w:t>
      </w:r>
      <w:r w:rsidRPr="00594731">
        <w:rPr>
          <w:rFonts w:ascii="Josefin Slab" w:hAnsi="Josefin Slab"/>
          <w:spacing w:val="-3"/>
        </w:rPr>
        <w:t>infantiles»</w:t>
      </w:r>
      <w:bookmarkStart w:id="523" w:name="_bookmark513"/>
      <w:bookmarkEnd w:id="523"/>
      <w:r w:rsidRPr="00594731">
        <w:rPr>
          <w:rFonts w:ascii="Josefin Slab" w:hAnsi="Josefin Slab"/>
          <w:spacing w:val="-3"/>
        </w:rPr>
        <w:t>.</w:t>
      </w:r>
      <w:hyperlink w:anchor="_bookmark1600" w:history="1">
        <w:r w:rsidRPr="00594731">
          <w:rPr>
            <w:rFonts w:ascii="Josefin Slab" w:hAnsi="Josefin Slab"/>
            <w:color w:val="0000ED"/>
            <w:spacing w:val="-3"/>
            <w:vertAlign w:val="superscript"/>
          </w:rPr>
          <w:t>69</w:t>
        </w:r>
      </w:hyperlink>
      <w:r w:rsidRPr="00594731">
        <w:rPr>
          <w:rFonts w:ascii="Josefin Slab" w:hAnsi="Josefin Slab"/>
          <w:color w:val="0000ED"/>
          <w:spacing w:val="-3"/>
        </w:rPr>
        <w:t xml:space="preserve"> </w:t>
      </w:r>
      <w:r w:rsidRPr="00594731">
        <w:rPr>
          <w:rFonts w:ascii="Josefin Slab" w:hAnsi="Josefin Slab"/>
          <w:spacing w:val="4"/>
        </w:rPr>
        <w:t xml:space="preserve">Por </w:t>
      </w:r>
      <w:r w:rsidRPr="00594731">
        <w:rPr>
          <w:rFonts w:ascii="Josefin Slab" w:hAnsi="Josefin Slab"/>
        </w:rPr>
        <w:t xml:space="preserve">el contrario, el verdadero amor a </w:t>
      </w:r>
      <w:r w:rsidRPr="00594731">
        <w:rPr>
          <w:rFonts w:ascii="Josefin Slab" w:hAnsi="Josefin Slab"/>
          <w:spacing w:val="-4"/>
        </w:rPr>
        <w:t xml:space="preserve">Dios  </w:t>
      </w:r>
      <w:r w:rsidRPr="00594731">
        <w:rPr>
          <w:rFonts w:ascii="Josefin Slab" w:hAnsi="Josefin Slab"/>
        </w:rPr>
        <w:t xml:space="preserve">se </w:t>
      </w:r>
      <w:r w:rsidRPr="00594731">
        <w:rPr>
          <w:rFonts w:ascii="Josefin Slab" w:hAnsi="Josefin Slab"/>
          <w:spacing w:val="-3"/>
        </w:rPr>
        <w:t xml:space="preserve">expresa </w:t>
      </w:r>
      <w:r w:rsidRPr="00594731">
        <w:rPr>
          <w:rFonts w:ascii="Josefin Slab" w:hAnsi="Josefin Slab"/>
        </w:rPr>
        <w:t xml:space="preserve">en una </w:t>
      </w:r>
      <w:r w:rsidRPr="00594731">
        <w:rPr>
          <w:rFonts w:ascii="Josefin Slab" w:hAnsi="Josefin Slab"/>
          <w:spacing w:val="-4"/>
        </w:rPr>
        <w:t xml:space="preserve">vida  </w:t>
      </w:r>
      <w:r w:rsidRPr="00594731">
        <w:rPr>
          <w:rFonts w:ascii="Josefin Slab" w:hAnsi="Josefin Slab"/>
        </w:rPr>
        <w:t xml:space="preserve">de </w:t>
      </w:r>
      <w:r w:rsidRPr="00594731">
        <w:rPr>
          <w:rFonts w:ascii="Josefin Slab" w:hAnsi="Josefin Slab"/>
          <w:spacing w:val="-3"/>
        </w:rPr>
        <w:t xml:space="preserve">obediencia </w:t>
      </w:r>
      <w:r w:rsidRPr="00594731">
        <w:rPr>
          <w:rFonts w:ascii="Josefin Slab" w:hAnsi="Josefin Slab"/>
        </w:rPr>
        <w:t xml:space="preserve">desinteresada y </w:t>
      </w:r>
      <w:r w:rsidRPr="00594731">
        <w:rPr>
          <w:rFonts w:ascii="Josefin Slab" w:hAnsi="Josefin Slab"/>
          <w:spacing w:val="-4"/>
        </w:rPr>
        <w:t xml:space="preserve">servicio  </w:t>
      </w:r>
      <w:r w:rsidRPr="00594731">
        <w:rPr>
          <w:rFonts w:ascii="Josefin Slab" w:hAnsi="Josefin Slab"/>
          <w:spacing w:val="-5"/>
        </w:rPr>
        <w:t xml:space="preserve">sacrificial </w:t>
      </w:r>
      <w:r w:rsidRPr="00594731">
        <w:rPr>
          <w:rFonts w:ascii="Josefin Slab" w:hAnsi="Josefin Slab"/>
        </w:rPr>
        <w:t>a él (Romanos</w:t>
      </w:r>
      <w:r w:rsidRPr="00594731">
        <w:rPr>
          <w:rFonts w:ascii="Josefin Slab" w:hAnsi="Josefin Slab"/>
          <w:spacing w:val="7"/>
        </w:rPr>
        <w:t xml:space="preserve"> </w:t>
      </w:r>
      <w:r w:rsidRPr="00594731">
        <w:rPr>
          <w:rFonts w:ascii="Josefin Slab" w:hAnsi="Josefin Slab"/>
        </w:rPr>
        <w:t>12.1).</w:t>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spacing w:val="-3"/>
        </w:rPr>
        <w:t xml:space="preserve">Además </w:t>
      </w:r>
      <w:r w:rsidRPr="00594731">
        <w:rPr>
          <w:rFonts w:ascii="Josefin Slab" w:hAnsi="Josefin Slab"/>
        </w:rPr>
        <w:t xml:space="preserve">de producir un mayor amor a </w:t>
      </w:r>
      <w:r w:rsidRPr="00594731">
        <w:rPr>
          <w:rFonts w:ascii="Josefin Slab" w:hAnsi="Josefin Slab"/>
          <w:spacing w:val="-4"/>
        </w:rPr>
        <w:t xml:space="preserve">Dios, </w:t>
      </w:r>
      <w:r w:rsidRPr="00594731">
        <w:rPr>
          <w:rFonts w:ascii="Josefin Slab" w:hAnsi="Josefin Slab"/>
        </w:rPr>
        <w:t xml:space="preserve">una verdadera obra del </w:t>
      </w:r>
      <w:r w:rsidRPr="00594731">
        <w:rPr>
          <w:rFonts w:ascii="Josefin Slab" w:hAnsi="Josefin Slab"/>
          <w:spacing w:val="-3"/>
        </w:rPr>
        <w:t xml:space="preserve">Espíritu también infunde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rPr>
        <w:t xml:space="preserve">creyentes un </w:t>
      </w:r>
      <w:r w:rsidRPr="00594731">
        <w:rPr>
          <w:rFonts w:ascii="Josefin Slab" w:hAnsi="Josefin Slab"/>
          <w:spacing w:val="-3"/>
        </w:rPr>
        <w:t xml:space="preserve">sincero </w:t>
      </w:r>
      <w:r w:rsidRPr="00594731">
        <w:rPr>
          <w:rFonts w:ascii="Josefin Slab" w:hAnsi="Josefin Slab"/>
        </w:rPr>
        <w:t xml:space="preserve">amor y </w:t>
      </w:r>
      <w:r w:rsidRPr="00594731">
        <w:rPr>
          <w:rFonts w:ascii="Josefin Slab" w:hAnsi="Josefin Slab"/>
          <w:spacing w:val="-5"/>
        </w:rPr>
        <w:t xml:space="preserve">sacrificio </w:t>
      </w:r>
      <w:r w:rsidRPr="00594731">
        <w:rPr>
          <w:rFonts w:ascii="Josefin Slab" w:hAnsi="Josefin Slab"/>
        </w:rPr>
        <w:t xml:space="preserve">por </w:t>
      </w:r>
      <w:r w:rsidRPr="00594731">
        <w:rPr>
          <w:rFonts w:ascii="Josefin Slab" w:hAnsi="Josefin Slab"/>
          <w:spacing w:val="-5"/>
        </w:rPr>
        <w:t xml:space="preserve">los </w:t>
      </w:r>
      <w:r w:rsidRPr="00594731">
        <w:rPr>
          <w:rFonts w:ascii="Josefin Slab" w:hAnsi="Josefin Slab"/>
        </w:rPr>
        <w:t xml:space="preserve">demás. Tal amor </w:t>
      </w:r>
      <w:r w:rsidRPr="00594731">
        <w:rPr>
          <w:rFonts w:ascii="Josefin Slab" w:hAnsi="Josefin Slab"/>
          <w:spacing w:val="4"/>
        </w:rPr>
        <w:t xml:space="preserve">«se </w:t>
      </w:r>
      <w:r w:rsidRPr="00594731">
        <w:rPr>
          <w:rFonts w:ascii="Josefin Slab" w:hAnsi="Josefin Slab"/>
          <w:spacing w:val="-4"/>
        </w:rPr>
        <w:t xml:space="preserve">goza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verdad» (1 </w:t>
      </w:r>
      <w:r w:rsidRPr="00594731">
        <w:rPr>
          <w:rFonts w:ascii="Josefin Slab" w:hAnsi="Josefin Slab"/>
          <w:spacing w:val="-4"/>
        </w:rPr>
        <w:t xml:space="preserve">Corintios </w:t>
      </w:r>
      <w:r w:rsidRPr="00594731">
        <w:rPr>
          <w:rFonts w:ascii="Josefin Slab" w:hAnsi="Josefin Slab"/>
        </w:rPr>
        <w:t xml:space="preserve">13.6),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7"/>
        </w:rPr>
        <w:t xml:space="preserve">significa </w:t>
      </w:r>
      <w:r w:rsidRPr="00594731">
        <w:rPr>
          <w:rFonts w:ascii="Josefin Slab" w:hAnsi="Josefin Slab"/>
        </w:rPr>
        <w:t xml:space="preserve">que no </w:t>
      </w:r>
      <w:r w:rsidRPr="00594731">
        <w:rPr>
          <w:rFonts w:ascii="Josefin Slab" w:hAnsi="Josefin Slab"/>
          <w:spacing w:val="-3"/>
        </w:rPr>
        <w:t xml:space="preserve">tolera </w:t>
      </w:r>
      <w:r w:rsidRPr="00594731">
        <w:rPr>
          <w:rFonts w:ascii="Josefin Slab" w:hAnsi="Josefin Slab"/>
          <w:spacing w:val="-8"/>
        </w:rPr>
        <w:t xml:space="preserve">la </w:t>
      </w:r>
      <w:r w:rsidRPr="00594731">
        <w:rPr>
          <w:rFonts w:ascii="Josefin Slab" w:hAnsi="Josefin Slab"/>
          <w:spacing w:val="-4"/>
        </w:rPr>
        <w:t xml:space="preserve">falsa </w:t>
      </w:r>
      <w:r w:rsidRPr="00594731">
        <w:rPr>
          <w:rFonts w:ascii="Josefin Slab" w:hAnsi="Josefin Slab"/>
        </w:rPr>
        <w:t xml:space="preserve">enseñanza por el </w:t>
      </w:r>
      <w:r w:rsidRPr="00594731">
        <w:rPr>
          <w:rFonts w:ascii="Josefin Slab" w:hAnsi="Josefin Slab"/>
          <w:spacing w:val="-4"/>
        </w:rPr>
        <w:t xml:space="preserve">bien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unidad </w:t>
      </w:r>
      <w:r w:rsidRPr="00594731">
        <w:rPr>
          <w:rFonts w:ascii="Josefin Slab" w:hAnsi="Josefin Slab"/>
          <w:spacing w:val="-4"/>
        </w:rPr>
        <w:t xml:space="preserve">superficial.  </w:t>
      </w:r>
      <w:r w:rsidRPr="00594731">
        <w:rPr>
          <w:rFonts w:ascii="Josefin Slab" w:hAnsi="Josefin Slab"/>
          <w:spacing w:val="4"/>
        </w:rPr>
        <w:t xml:space="preserve">Por </w:t>
      </w:r>
      <w:r w:rsidRPr="00594731">
        <w:rPr>
          <w:rFonts w:ascii="Josefin Slab" w:hAnsi="Josefin Slab"/>
        </w:rPr>
        <w:t xml:space="preserve">otra parte,  </w:t>
      </w:r>
      <w:r w:rsidRPr="00594731">
        <w:rPr>
          <w:rFonts w:ascii="Josefin Slab" w:hAnsi="Josefin Slab"/>
          <w:spacing w:val="-3"/>
        </w:rPr>
        <w:t xml:space="preserve">intenta </w:t>
      </w:r>
      <w:r w:rsidRPr="00594731">
        <w:rPr>
          <w:rFonts w:ascii="Josefin Slab" w:hAnsi="Josefin Slab"/>
          <w:spacing w:val="-4"/>
        </w:rPr>
        <w:t xml:space="preserve">edificar </w:t>
      </w:r>
      <w:r w:rsidRPr="00594731">
        <w:rPr>
          <w:rFonts w:ascii="Josefin Slab" w:hAnsi="Josefin Slab"/>
        </w:rPr>
        <w:t xml:space="preserve">a otros en el cuerpo de </w:t>
      </w:r>
      <w:r w:rsidRPr="00594731">
        <w:rPr>
          <w:rFonts w:ascii="Josefin Slab" w:hAnsi="Josefin Slab"/>
          <w:spacing w:val="-3"/>
        </w:rPr>
        <w:t xml:space="preserve">Cristo. </w:t>
      </w:r>
      <w:r w:rsidRPr="00594731">
        <w:rPr>
          <w:rFonts w:ascii="Josefin Slab" w:hAnsi="Josefin Slab"/>
          <w:spacing w:val="-6"/>
        </w:rPr>
        <w:t xml:space="preserve">Sin </w:t>
      </w:r>
      <w:r w:rsidRPr="00594731">
        <w:rPr>
          <w:rFonts w:ascii="Josefin Slab" w:hAnsi="Josefin Slab"/>
        </w:rPr>
        <w:t xml:space="preserve">duda este es el punto de Pablo en </w:t>
      </w:r>
      <w:r w:rsidRPr="00594731">
        <w:rPr>
          <w:rFonts w:ascii="Josefin Slab" w:hAnsi="Josefin Slab"/>
          <w:spacing w:val="-8"/>
        </w:rPr>
        <w:t xml:space="preserve">la </w:t>
      </w:r>
      <w:r w:rsidRPr="00594731">
        <w:rPr>
          <w:rFonts w:ascii="Josefin Slab" w:hAnsi="Josefin Slab"/>
          <w:spacing w:val="-4"/>
        </w:rPr>
        <w:t xml:space="preserve">discusión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4"/>
        </w:rPr>
        <w:t xml:space="preserve">espirituales </w:t>
      </w:r>
      <w:r w:rsidRPr="00594731">
        <w:rPr>
          <w:rFonts w:ascii="Josefin Slab" w:hAnsi="Josefin Slab"/>
        </w:rPr>
        <w:t xml:space="preserve">en 1 </w:t>
      </w:r>
      <w:r w:rsidRPr="00594731">
        <w:rPr>
          <w:rFonts w:ascii="Josefin Slab" w:hAnsi="Josefin Slab"/>
          <w:spacing w:val="-4"/>
        </w:rPr>
        <w:t xml:space="preserve">Corintios </w:t>
      </w:r>
      <w:r w:rsidRPr="00594731">
        <w:rPr>
          <w:rFonts w:ascii="Josefin Slab" w:hAnsi="Josefin Slab"/>
        </w:rPr>
        <w:t xml:space="preserve">12—14: </w:t>
      </w:r>
      <w:r w:rsidRPr="00594731">
        <w:rPr>
          <w:rFonts w:ascii="Josefin Slab" w:hAnsi="Josefin Slab"/>
          <w:spacing w:val="-5"/>
        </w:rPr>
        <w:t xml:space="preserve">los </w:t>
      </w:r>
      <w:r w:rsidRPr="00594731">
        <w:rPr>
          <w:rFonts w:ascii="Josefin Slab" w:hAnsi="Josefin Slab"/>
        </w:rPr>
        <w:t xml:space="preserve">dones eran para ser </w:t>
      </w:r>
      <w:r w:rsidRPr="00594731">
        <w:rPr>
          <w:rFonts w:ascii="Josefin Slab" w:hAnsi="Josefin Slab"/>
          <w:spacing w:val="-5"/>
        </w:rPr>
        <w:t xml:space="preserve">utilizados </w:t>
      </w:r>
      <w:r w:rsidRPr="00594731">
        <w:rPr>
          <w:rFonts w:ascii="Josefin Slab" w:hAnsi="Josefin Slab"/>
        </w:rPr>
        <w:t xml:space="preserve">dentro 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con el </w:t>
      </w:r>
      <w:r w:rsidRPr="00594731">
        <w:rPr>
          <w:rFonts w:ascii="Josefin Slab" w:hAnsi="Josefin Slab"/>
          <w:spacing w:val="-5"/>
        </w:rPr>
        <w:t xml:space="preserve">fin </w:t>
      </w:r>
      <w:r w:rsidRPr="00594731">
        <w:rPr>
          <w:rFonts w:ascii="Josefin Slab" w:hAnsi="Josefin Slab"/>
        </w:rPr>
        <w:t xml:space="preserve">de </w:t>
      </w:r>
      <w:r w:rsidRPr="00594731">
        <w:rPr>
          <w:rFonts w:ascii="Josefin Slab" w:hAnsi="Josefin Slab"/>
          <w:spacing w:val="-4"/>
        </w:rPr>
        <w:t>edificar</w:t>
      </w:r>
      <w:r w:rsidRPr="00594731">
        <w:rPr>
          <w:rFonts w:ascii="Josefin Slab" w:hAnsi="Josefin Slab"/>
          <w:spacing w:val="59"/>
        </w:rPr>
        <w:t xml:space="preserve"> </w:t>
      </w:r>
      <w:r w:rsidRPr="00594731">
        <w:rPr>
          <w:rFonts w:ascii="Josefin Slab" w:hAnsi="Josefin Slab"/>
        </w:rPr>
        <w:t xml:space="preserve">a otros creyentes. Su </w:t>
      </w:r>
      <w:r w:rsidRPr="00594731">
        <w:rPr>
          <w:rFonts w:ascii="Josefin Slab" w:hAnsi="Josefin Slab"/>
          <w:spacing w:val="-3"/>
        </w:rPr>
        <w:t xml:space="preserve">declaración </w:t>
      </w:r>
      <w:r w:rsidRPr="00594731">
        <w:rPr>
          <w:rFonts w:ascii="Josefin Slab" w:hAnsi="Josefin Slab"/>
        </w:rPr>
        <w:t xml:space="preserve">en 1 </w:t>
      </w:r>
      <w:r w:rsidRPr="00594731">
        <w:rPr>
          <w:rFonts w:ascii="Josefin Slab" w:hAnsi="Josefin Slab"/>
          <w:spacing w:val="-4"/>
        </w:rPr>
        <w:t xml:space="preserve">Corintios </w:t>
      </w:r>
      <w:r w:rsidRPr="00594731">
        <w:rPr>
          <w:rFonts w:ascii="Josefin Slab" w:hAnsi="Josefin Slab"/>
        </w:rPr>
        <w:t xml:space="preserve">12.7 hace </w:t>
      </w:r>
      <w:r w:rsidRPr="00594731">
        <w:rPr>
          <w:rFonts w:ascii="Josefin Slab" w:hAnsi="Josefin Slab"/>
          <w:spacing w:val="-6"/>
        </w:rPr>
        <w:t xml:space="preserve">explícito </w:t>
      </w:r>
      <w:r w:rsidRPr="00594731">
        <w:rPr>
          <w:rFonts w:ascii="Josefin Slab" w:hAnsi="Josefin Slab"/>
        </w:rPr>
        <w:t xml:space="preserve">este punto: </w:t>
      </w:r>
      <w:r w:rsidRPr="00594731">
        <w:rPr>
          <w:rFonts w:ascii="Josefin Slab" w:hAnsi="Josefin Slab"/>
          <w:spacing w:val="5"/>
        </w:rPr>
        <w:t xml:space="preserve">«Pero </w:t>
      </w:r>
      <w:r w:rsidRPr="00594731">
        <w:rPr>
          <w:rFonts w:ascii="Josefin Slab" w:hAnsi="Josefin Slab"/>
        </w:rPr>
        <w:t xml:space="preserve">a cada uno </w:t>
      </w:r>
      <w:r w:rsidRPr="00594731">
        <w:rPr>
          <w:rFonts w:ascii="Josefin Slab" w:hAnsi="Josefin Slab"/>
          <w:spacing w:val="-8"/>
        </w:rPr>
        <w:t xml:space="preserve">le </w:t>
      </w:r>
      <w:r w:rsidRPr="00594731">
        <w:rPr>
          <w:rFonts w:ascii="Josefin Slab" w:hAnsi="Josefin Slab"/>
        </w:rPr>
        <w:t xml:space="preserve">es dada </w:t>
      </w:r>
      <w:r w:rsidRPr="00594731">
        <w:rPr>
          <w:rFonts w:ascii="Josefin Slab" w:hAnsi="Josefin Slab"/>
          <w:spacing w:val="-8"/>
        </w:rPr>
        <w:t xml:space="preserve">la </w:t>
      </w:r>
      <w:r w:rsidRPr="00594731">
        <w:rPr>
          <w:rFonts w:ascii="Josefin Slab" w:hAnsi="Josefin Slab"/>
          <w:spacing w:val="-3"/>
        </w:rPr>
        <w:t xml:space="preserve">manifestación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para provecho»  de todos.  Esta </w:t>
      </w:r>
      <w:r w:rsidRPr="00594731">
        <w:rPr>
          <w:rFonts w:ascii="Josefin Slab" w:hAnsi="Josefin Slab"/>
          <w:spacing w:val="-4"/>
        </w:rPr>
        <w:t xml:space="preserve">idea  </w:t>
      </w:r>
      <w:r w:rsidRPr="00594731">
        <w:rPr>
          <w:rFonts w:ascii="Josefin Slab" w:hAnsi="Josefin Slab"/>
        </w:rPr>
        <w:t xml:space="preserve">se </w:t>
      </w:r>
      <w:r w:rsidRPr="00594731">
        <w:rPr>
          <w:rFonts w:ascii="Josefin Slab" w:hAnsi="Josefin Slab"/>
          <w:spacing w:val="-3"/>
        </w:rPr>
        <w:t xml:space="preserve">repite </w:t>
      </w:r>
      <w:r w:rsidRPr="00594731">
        <w:rPr>
          <w:rFonts w:ascii="Josefin Slab" w:hAnsi="Josefin Slab"/>
        </w:rPr>
        <w:t xml:space="preserve">en 1 </w:t>
      </w:r>
      <w:r w:rsidRPr="00594731">
        <w:rPr>
          <w:rFonts w:ascii="Josefin Slab" w:hAnsi="Josefin Slab"/>
          <w:spacing w:val="-4"/>
        </w:rPr>
        <w:t xml:space="preserve">Corintios </w:t>
      </w:r>
      <w:r w:rsidRPr="00594731">
        <w:rPr>
          <w:rFonts w:ascii="Josefin Slab" w:hAnsi="Josefin Slab"/>
        </w:rPr>
        <w:t xml:space="preserve">13.5, donde Pablo </w:t>
      </w:r>
      <w:r w:rsidRPr="00594731">
        <w:rPr>
          <w:rFonts w:ascii="Josefin Slab" w:hAnsi="Josefin Slab"/>
          <w:spacing w:val="-7"/>
        </w:rPr>
        <w:t xml:space="preserve">explica </w:t>
      </w:r>
      <w:r w:rsidRPr="00594731">
        <w:rPr>
          <w:rFonts w:ascii="Josefin Slab" w:hAnsi="Josefin Slab"/>
        </w:rPr>
        <w:t xml:space="preserve">que el verdadero amor </w:t>
      </w:r>
      <w:r w:rsidRPr="00594731">
        <w:rPr>
          <w:rFonts w:ascii="Josefin Slab" w:hAnsi="Josefin Slab"/>
          <w:spacing w:val="5"/>
        </w:rPr>
        <w:t xml:space="preserve">«no </w:t>
      </w:r>
      <w:r w:rsidRPr="00594731">
        <w:rPr>
          <w:rFonts w:ascii="Josefin Slab" w:hAnsi="Josefin Slab"/>
        </w:rPr>
        <w:t xml:space="preserve">busca </w:t>
      </w:r>
      <w:r w:rsidRPr="00594731">
        <w:rPr>
          <w:rFonts w:ascii="Josefin Slab" w:hAnsi="Josefin Slab"/>
          <w:spacing w:val="-8"/>
        </w:rPr>
        <w:t>lo</w:t>
      </w:r>
      <w:r w:rsidRPr="00594731">
        <w:rPr>
          <w:rFonts w:ascii="Josefin Slab" w:hAnsi="Josefin Slab"/>
          <w:spacing w:val="51"/>
        </w:rPr>
        <w:t xml:space="preserve"> </w:t>
      </w:r>
      <w:r w:rsidRPr="00594731">
        <w:rPr>
          <w:rFonts w:ascii="Josefin Slab" w:hAnsi="Josefin Slab"/>
          <w:spacing w:val="2"/>
        </w:rPr>
        <w:t>suyo».</w:t>
      </w:r>
    </w:p>
    <w:p w:rsidR="00703F8A" w:rsidRPr="00594731" w:rsidRDefault="00D9371B" w:rsidP="007A564F">
      <w:pPr>
        <w:pStyle w:val="Textoindependiente"/>
        <w:spacing w:before="61" w:line="276" w:lineRule="auto"/>
        <w:ind w:right="138" w:firstLine="449"/>
        <w:rPr>
          <w:rFonts w:ascii="Josefin Slab" w:hAnsi="Josefin Slab"/>
        </w:rPr>
      </w:pP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han convertido esto en su estandarte, </w:t>
      </w:r>
      <w:r w:rsidRPr="00594731">
        <w:rPr>
          <w:rFonts w:ascii="Josefin Slab" w:hAnsi="Josefin Slab"/>
          <w:spacing w:val="-4"/>
        </w:rPr>
        <w:t xml:space="preserve">alegando </w:t>
      </w:r>
      <w:r w:rsidRPr="00594731">
        <w:rPr>
          <w:rFonts w:ascii="Josefin Slab" w:hAnsi="Josefin Slab"/>
        </w:rPr>
        <w:t xml:space="preserve">que </w:t>
      </w:r>
      <w:r w:rsidRPr="00594731">
        <w:rPr>
          <w:rFonts w:ascii="Josefin Slab" w:hAnsi="Josefin Slab"/>
          <w:spacing w:val="-3"/>
        </w:rPr>
        <w:t xml:space="preserve">ciertos </w:t>
      </w:r>
      <w:r w:rsidRPr="00594731">
        <w:rPr>
          <w:rFonts w:ascii="Josefin Slab" w:hAnsi="Josefin Slab"/>
        </w:rPr>
        <w:t xml:space="preserve">dones (en </w:t>
      </w:r>
      <w:r w:rsidRPr="00594731">
        <w:rPr>
          <w:rFonts w:ascii="Josefin Slab" w:hAnsi="Josefin Slab"/>
          <w:spacing w:val="-5"/>
        </w:rPr>
        <w:t xml:space="preserve">particular, </w:t>
      </w:r>
      <w:r w:rsidRPr="00594731">
        <w:rPr>
          <w:rFonts w:ascii="Josefin Slab" w:hAnsi="Josefin Slab"/>
        </w:rPr>
        <w:t xml:space="preserve">el don de </w:t>
      </w:r>
      <w:r w:rsidRPr="00594731">
        <w:rPr>
          <w:rFonts w:ascii="Josefin Slab" w:hAnsi="Josefin Slab"/>
          <w:spacing w:val="-4"/>
        </w:rPr>
        <w:t xml:space="preserve">lenguas) </w:t>
      </w:r>
      <w:r w:rsidRPr="00594731">
        <w:rPr>
          <w:rFonts w:ascii="Josefin Slab" w:hAnsi="Josefin Slab"/>
        </w:rPr>
        <w:t xml:space="preserve">se deben </w:t>
      </w:r>
      <w:r w:rsidRPr="00594731">
        <w:rPr>
          <w:rFonts w:ascii="Josefin Slab" w:hAnsi="Josefin Slab"/>
          <w:spacing w:val="-6"/>
        </w:rPr>
        <w:t xml:space="preserve">utilizar </w:t>
      </w:r>
      <w:r w:rsidRPr="00594731">
        <w:rPr>
          <w:rFonts w:ascii="Josefin Slab" w:hAnsi="Josefin Slab"/>
        </w:rPr>
        <w:t xml:space="preserve">para </w:t>
      </w:r>
      <w:r w:rsidRPr="00594731">
        <w:rPr>
          <w:rFonts w:ascii="Josefin Slab" w:hAnsi="Josefin Slab"/>
          <w:spacing w:val="-8"/>
        </w:rPr>
        <w:t>la</w:t>
      </w:r>
      <w:bookmarkStart w:id="524" w:name="_bookmark515"/>
      <w:bookmarkEnd w:id="524"/>
      <w:r w:rsidRPr="00594731">
        <w:rPr>
          <w:rFonts w:ascii="Josefin Slab" w:hAnsi="Josefin Slab"/>
          <w:spacing w:val="-8"/>
        </w:rPr>
        <w:t xml:space="preserve"> </w:t>
      </w:r>
      <w:r w:rsidRPr="00594731">
        <w:rPr>
          <w:rFonts w:ascii="Josefin Slab" w:hAnsi="Josefin Slab"/>
          <w:i/>
          <w:spacing w:val="2"/>
        </w:rPr>
        <w:t>autoedificación</w:t>
      </w:r>
      <w:r w:rsidRPr="00594731">
        <w:rPr>
          <w:rFonts w:ascii="Josefin Slab" w:hAnsi="Josefin Slab"/>
          <w:spacing w:val="2"/>
        </w:rPr>
        <w:t>.</w:t>
      </w:r>
      <w:bookmarkStart w:id="525" w:name="_bookmark514"/>
      <w:bookmarkEnd w:id="525"/>
      <w:r w:rsidRPr="00594731">
        <w:rPr>
          <w:rFonts w:ascii="Josefin Slab" w:hAnsi="Josefin Slab"/>
        </w:rPr>
        <w:fldChar w:fldCharType="begin"/>
      </w:r>
      <w:r w:rsidRPr="00594731">
        <w:rPr>
          <w:rFonts w:ascii="Josefin Slab" w:hAnsi="Josefin Slab"/>
        </w:rPr>
        <w:instrText xml:space="preserve"> HYPERLINK \l "_bookmark1601" </w:instrText>
      </w:r>
      <w:r w:rsidRPr="00594731">
        <w:rPr>
          <w:rFonts w:ascii="Josefin Slab" w:hAnsi="Josefin Slab"/>
        </w:rPr>
        <w:fldChar w:fldCharType="separate"/>
      </w:r>
      <w:r w:rsidRPr="00594731">
        <w:rPr>
          <w:rFonts w:ascii="Josefin Slab" w:hAnsi="Josefin Slab"/>
          <w:color w:val="0000ED"/>
          <w:spacing w:val="2"/>
          <w:vertAlign w:val="superscript"/>
        </w:rPr>
        <w:t>70</w:t>
      </w:r>
      <w:r w:rsidRPr="00594731">
        <w:rPr>
          <w:rFonts w:ascii="Josefin Slab" w:hAnsi="Josefin Slab"/>
          <w:color w:val="0000ED"/>
          <w:spacing w:val="2"/>
          <w:vertAlign w:val="superscript"/>
        </w:rPr>
        <w:fldChar w:fldCharType="end"/>
      </w:r>
      <w:r w:rsidRPr="00594731">
        <w:rPr>
          <w:rFonts w:ascii="Josefin Slab" w:hAnsi="Josefin Slab"/>
          <w:color w:val="0000ED"/>
          <w:spacing w:val="2"/>
        </w:rPr>
        <w:t xml:space="preserve"> </w:t>
      </w:r>
      <w:r w:rsidRPr="00594731">
        <w:rPr>
          <w:rFonts w:ascii="Josefin Slab" w:hAnsi="Josefin Slab"/>
        </w:rPr>
        <w:t xml:space="preserve">Este fue el </w:t>
      </w:r>
      <w:r w:rsidRPr="00594731">
        <w:rPr>
          <w:rFonts w:ascii="Josefin Slab" w:hAnsi="Josefin Slab"/>
          <w:spacing w:val="-4"/>
        </w:rPr>
        <w:t xml:space="preserve">mismo </w:t>
      </w:r>
      <w:r w:rsidRPr="00594731">
        <w:rPr>
          <w:rFonts w:ascii="Josefin Slab" w:hAnsi="Josefin Slab"/>
        </w:rPr>
        <w:t xml:space="preserve">problema que Pablo trataba de </w:t>
      </w:r>
      <w:r w:rsidRPr="00594731">
        <w:rPr>
          <w:rFonts w:ascii="Josefin Slab" w:hAnsi="Josefin Slab"/>
          <w:spacing w:val="-4"/>
        </w:rPr>
        <w:t xml:space="preserve">corregir </w:t>
      </w:r>
      <w:r w:rsidRPr="00594731">
        <w:rPr>
          <w:rFonts w:ascii="Josefin Slab" w:hAnsi="Josefin Slab"/>
        </w:rPr>
        <w:t xml:space="preserve">cuando </w:t>
      </w:r>
      <w:r w:rsidRPr="00594731">
        <w:rPr>
          <w:rFonts w:ascii="Josefin Slab" w:hAnsi="Josefin Slab"/>
          <w:spacing w:val="-5"/>
        </w:rPr>
        <w:t xml:space="preserve">les  </w:t>
      </w:r>
      <w:r w:rsidRPr="00594731">
        <w:rPr>
          <w:rFonts w:ascii="Josefin Slab" w:hAnsi="Josefin Slab"/>
          <w:spacing w:val="-4"/>
        </w:rPr>
        <w:t xml:space="preserve">escribió: </w:t>
      </w:r>
      <w:r w:rsidRPr="00594731">
        <w:rPr>
          <w:rFonts w:ascii="Josefin Slab" w:hAnsi="Josefin Slab"/>
        </w:rPr>
        <w:t xml:space="preserve">el uso </w:t>
      </w:r>
      <w:r w:rsidRPr="00594731">
        <w:rPr>
          <w:rFonts w:ascii="Josefin Slab" w:hAnsi="Josefin Slab"/>
          <w:spacing w:val="-3"/>
        </w:rPr>
        <w:t xml:space="preserve">egoísta  </w:t>
      </w:r>
      <w:r w:rsidRPr="00594731">
        <w:rPr>
          <w:rFonts w:ascii="Josefin Slab" w:hAnsi="Josefin Slab"/>
        </w:rPr>
        <w:t xml:space="preserve">y </w:t>
      </w:r>
      <w:r w:rsidRPr="00594731">
        <w:rPr>
          <w:rFonts w:ascii="Josefin Slab" w:hAnsi="Josefin Slab"/>
          <w:spacing w:val="-6"/>
        </w:rPr>
        <w:t xml:space="preserve">orgulloso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4"/>
        </w:rPr>
        <w:t xml:space="preserve">espirituales  </w:t>
      </w:r>
      <w:r w:rsidRPr="00594731">
        <w:rPr>
          <w:rFonts w:ascii="Josefin Slab" w:hAnsi="Josefin Slab"/>
        </w:rPr>
        <w:t>por</w:t>
      </w:r>
      <w:r w:rsidRPr="00594731">
        <w:rPr>
          <w:rFonts w:ascii="Josefin Slab" w:hAnsi="Josefin Slab"/>
          <w:spacing w:val="-21"/>
        </w:rPr>
        <w:t xml:space="preserve"> </w:t>
      </w:r>
      <w:r w:rsidRPr="00594731">
        <w:rPr>
          <w:rFonts w:ascii="Josefin Slab" w:hAnsi="Josefin Slab"/>
        </w:rPr>
        <w:t>parte</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4"/>
        </w:rPr>
        <w:t>corintios.</w:t>
      </w:r>
      <w:r w:rsidRPr="00594731">
        <w:rPr>
          <w:rFonts w:ascii="Josefin Slab" w:hAnsi="Josefin Slab"/>
          <w:spacing w:val="59"/>
        </w:rPr>
        <w:t xml:space="preserve"> </w:t>
      </w:r>
      <w:r w:rsidRPr="00594731">
        <w:rPr>
          <w:rFonts w:ascii="Josefin Slab" w:hAnsi="Josefin Slab"/>
          <w:spacing w:val="-4"/>
        </w:rPr>
        <w:t xml:space="preserve">Hoy,  </w:t>
      </w:r>
      <w:r w:rsidRPr="00594731">
        <w:rPr>
          <w:rFonts w:ascii="Josefin Slab" w:hAnsi="Josefin Slab"/>
        </w:rPr>
        <w:t xml:space="preserve">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ha convertido el error de </w:t>
      </w:r>
      <w:r w:rsidRPr="00594731">
        <w:rPr>
          <w:rFonts w:ascii="Josefin Slab" w:hAnsi="Josefin Slab"/>
          <w:spacing w:val="-3"/>
        </w:rPr>
        <w:t xml:space="preserve">Corinto </w:t>
      </w:r>
      <w:r w:rsidRPr="00594731">
        <w:rPr>
          <w:rFonts w:ascii="Josefin Slab" w:hAnsi="Josefin Slab"/>
        </w:rPr>
        <w:t xml:space="preserve">en un </w:t>
      </w:r>
      <w:r w:rsidRPr="00594731">
        <w:rPr>
          <w:rFonts w:ascii="Josefin Slab" w:hAnsi="Josefin Slab"/>
          <w:spacing w:val="-5"/>
        </w:rPr>
        <w:t xml:space="preserve">distintivo </w:t>
      </w:r>
      <w:r w:rsidRPr="00594731">
        <w:rPr>
          <w:rFonts w:ascii="Josefin Slab" w:hAnsi="Josefin Slab"/>
        </w:rPr>
        <w:t xml:space="preserve">de su </w:t>
      </w:r>
      <w:r w:rsidRPr="00594731">
        <w:rPr>
          <w:rFonts w:ascii="Josefin Slab" w:hAnsi="Josefin Slab"/>
          <w:spacing w:val="-3"/>
        </w:rPr>
        <w:t xml:space="preserve">movimiento. </w:t>
      </w:r>
      <w:r w:rsidRPr="00594731">
        <w:rPr>
          <w:rFonts w:ascii="Josefin Slab" w:hAnsi="Josefin Slab"/>
        </w:rPr>
        <w:t xml:space="preserve">No obstante, tal </w:t>
      </w:r>
      <w:r w:rsidRPr="00594731">
        <w:rPr>
          <w:rFonts w:ascii="Josefin Slab" w:hAnsi="Josefin Slab"/>
          <w:spacing w:val="-3"/>
        </w:rPr>
        <w:t xml:space="preserve">egocentrismo </w:t>
      </w:r>
      <w:r w:rsidRPr="00594731">
        <w:rPr>
          <w:rFonts w:ascii="Josefin Slab" w:hAnsi="Josefin Slab"/>
        </w:rPr>
        <w:t xml:space="preserve">trae consecuencias devastadoras: </w:t>
      </w:r>
      <w:r w:rsidRPr="00594731">
        <w:rPr>
          <w:rFonts w:ascii="Josefin Slab" w:hAnsi="Josefin Slab"/>
          <w:spacing w:val="2"/>
        </w:rPr>
        <w:t xml:space="preserve">«Sería </w:t>
      </w:r>
      <w:r w:rsidRPr="00594731">
        <w:rPr>
          <w:rFonts w:ascii="Josefin Slab" w:hAnsi="Josefin Slab"/>
          <w:spacing w:val="-6"/>
        </w:rPr>
        <w:t xml:space="preserve">imposible </w:t>
      </w:r>
      <w:r w:rsidRPr="00594731">
        <w:rPr>
          <w:rFonts w:ascii="Josefin Slab" w:hAnsi="Josefin Slab"/>
          <w:spacing w:val="-4"/>
        </w:rPr>
        <w:t xml:space="preserve">calcular  </w:t>
      </w:r>
      <w:r w:rsidRPr="00594731">
        <w:rPr>
          <w:rFonts w:ascii="Josefin Slab" w:hAnsi="Josefin Slab"/>
        </w:rPr>
        <w:t xml:space="preserve">el daño </w:t>
      </w:r>
      <w:r w:rsidRPr="00594731">
        <w:rPr>
          <w:rFonts w:ascii="Josefin Slab" w:hAnsi="Josefin Slab"/>
          <w:spacing w:val="-3"/>
        </w:rPr>
        <w:t xml:space="preserve">irreparable </w:t>
      </w:r>
      <w:r w:rsidRPr="00594731">
        <w:rPr>
          <w:rFonts w:ascii="Josefin Slab" w:hAnsi="Josefin Slab"/>
        </w:rPr>
        <w:t xml:space="preserve">causado al pensar que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4"/>
        </w:rPr>
        <w:t xml:space="preserve">espirituales </w:t>
      </w:r>
      <w:r w:rsidRPr="00594731">
        <w:rPr>
          <w:rFonts w:ascii="Josefin Slab" w:hAnsi="Josefin Slab"/>
        </w:rPr>
        <w:t xml:space="preserve">se dan para </w:t>
      </w:r>
      <w:r w:rsidRPr="00594731">
        <w:rPr>
          <w:rFonts w:ascii="Josefin Slab" w:hAnsi="Josefin Slab"/>
          <w:spacing w:val="-8"/>
        </w:rPr>
        <w:t xml:space="preserve">la </w:t>
      </w:r>
      <w:r w:rsidRPr="00594731">
        <w:rPr>
          <w:rFonts w:ascii="Josefin Slab" w:hAnsi="Josefin Slab"/>
          <w:spacing w:val="-4"/>
        </w:rPr>
        <w:t xml:space="preserve">autoedificación </w:t>
      </w:r>
      <w:r w:rsidRPr="00594731">
        <w:rPr>
          <w:rFonts w:ascii="Josefin Slab" w:hAnsi="Josefin Slab"/>
        </w:rPr>
        <w:t xml:space="preserve">y se pueden </w:t>
      </w:r>
      <w:r w:rsidRPr="00594731">
        <w:rPr>
          <w:rFonts w:ascii="Josefin Slab" w:hAnsi="Josefin Slab"/>
          <w:spacing w:val="-6"/>
        </w:rPr>
        <w:t xml:space="preserve">utilizar  </w:t>
      </w:r>
      <w:r w:rsidRPr="00594731">
        <w:rPr>
          <w:rFonts w:ascii="Josefin Slab" w:hAnsi="Josefin Slab"/>
        </w:rPr>
        <w:t xml:space="preserve">para </w:t>
      </w:r>
      <w:r w:rsidRPr="00594731">
        <w:rPr>
          <w:rFonts w:ascii="Josefin Slab" w:hAnsi="Josefin Slab"/>
          <w:spacing w:val="-3"/>
        </w:rPr>
        <w:t xml:space="preserve">edificarnos </w:t>
      </w:r>
      <w:r w:rsidRPr="00594731">
        <w:rPr>
          <w:rFonts w:ascii="Josefin Slab" w:hAnsi="Josefin Slab"/>
        </w:rPr>
        <w:t xml:space="preserve">a nosotros </w:t>
      </w:r>
      <w:r w:rsidRPr="00594731">
        <w:rPr>
          <w:rFonts w:ascii="Josefin Slab" w:hAnsi="Josefin Slab"/>
          <w:spacing w:val="-3"/>
        </w:rPr>
        <w:t xml:space="preserve">mismos.  </w:t>
      </w:r>
      <w:r w:rsidRPr="00594731">
        <w:rPr>
          <w:rFonts w:ascii="Josefin Slab" w:hAnsi="Josefin Slab"/>
          <w:spacing w:val="-6"/>
        </w:rPr>
        <w:t xml:space="preserve">Sin  </w:t>
      </w:r>
      <w:r w:rsidRPr="00594731">
        <w:rPr>
          <w:rFonts w:ascii="Josefin Slab" w:hAnsi="Josefin Slab"/>
        </w:rPr>
        <w:t xml:space="preserve">duda esto es </w:t>
      </w:r>
      <w:r w:rsidRPr="00594731">
        <w:rPr>
          <w:rFonts w:ascii="Josefin Slab" w:hAnsi="Josefin Slab"/>
          <w:spacing w:val="45"/>
        </w:rPr>
        <w:t xml:space="preserve"> </w:t>
      </w:r>
      <w:r w:rsidRPr="00594731">
        <w:rPr>
          <w:rFonts w:ascii="Josefin Slab" w:hAnsi="Josefin Slab"/>
          <w:spacing w:val="-4"/>
        </w:rPr>
        <w:t>antibíblico.</w:t>
      </w:r>
    </w:p>
    <w:p w:rsidR="00703F8A" w:rsidRPr="00594731" w:rsidRDefault="00D9371B" w:rsidP="007A564F">
      <w:pPr>
        <w:pStyle w:val="Textoindependiente"/>
        <w:spacing w:before="40" w:line="276" w:lineRule="auto"/>
        <w:rPr>
          <w:rFonts w:ascii="Josefin Slab" w:hAnsi="Josefin Slab"/>
        </w:rPr>
      </w:pPr>
      <w:r w:rsidRPr="00594731">
        <w:rPr>
          <w:rFonts w:ascii="Josefin Slab" w:hAnsi="Josefin Slab"/>
        </w:rPr>
        <w:t>Los dones se dan no para la edificación propia, sino para la de los demás».</w:t>
      </w:r>
      <w:bookmarkStart w:id="526" w:name="_bookmark516"/>
      <w:bookmarkEnd w:id="526"/>
      <w:r w:rsidRPr="00594731">
        <w:rPr>
          <w:rFonts w:ascii="Josefin Slab" w:hAnsi="Josefin Slab"/>
        </w:rPr>
        <w:fldChar w:fldCharType="begin"/>
      </w:r>
      <w:r w:rsidRPr="00594731">
        <w:rPr>
          <w:rFonts w:ascii="Josefin Slab" w:hAnsi="Josefin Slab"/>
        </w:rPr>
        <w:instrText xml:space="preserve"> HYPERLINK \l "_bookmark1602" </w:instrText>
      </w:r>
      <w:r w:rsidRPr="00594731">
        <w:rPr>
          <w:rFonts w:ascii="Josefin Slab" w:hAnsi="Josefin Slab"/>
        </w:rPr>
        <w:fldChar w:fldCharType="separate"/>
      </w:r>
      <w:r w:rsidRPr="00594731">
        <w:rPr>
          <w:rFonts w:ascii="Josefin Slab" w:hAnsi="Josefin Slab"/>
          <w:color w:val="0000ED"/>
          <w:vertAlign w:val="superscript"/>
        </w:rPr>
        <w:t>71</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50" w:line="276" w:lineRule="auto"/>
        <w:ind w:right="137" w:firstLine="449"/>
        <w:rPr>
          <w:rFonts w:ascii="Josefin Slab" w:hAnsi="Josefin Slab"/>
        </w:rPr>
      </w:pPr>
      <w:bookmarkStart w:id="527" w:name="_bookmark517"/>
      <w:bookmarkEnd w:id="527"/>
      <w:r w:rsidRPr="00594731">
        <w:rPr>
          <w:rFonts w:ascii="Josefin Slab" w:hAnsi="Josefin Slab"/>
        </w:rPr>
        <w:t>Para empeorar las cosas, este enfoque centrado en uno mismo de los dones espirituales a menudo se combina con las exigencias egoístas del evangelio de la prosperidad. De la misma manera que la teología de la prosperidad sustituye la verdadera adoración por una lista de deseos, también sustituye el amor genuino hacia los demás por un deseo egoísta de ganancia material.</w:t>
      </w:r>
    </w:p>
    <w:p w:rsidR="00703F8A" w:rsidRPr="00594731" w:rsidRDefault="00D9371B" w:rsidP="007A564F">
      <w:pPr>
        <w:pStyle w:val="Textoindependiente"/>
        <w:spacing w:before="52" w:line="276" w:lineRule="auto"/>
        <w:ind w:right="124" w:firstLine="449"/>
        <w:rPr>
          <w:rFonts w:ascii="Josefin Slab" w:hAnsi="Josefin Slab"/>
        </w:rPr>
      </w:pPr>
      <w:r w:rsidRPr="00594731">
        <w:rPr>
          <w:rFonts w:ascii="Josefin Slab" w:hAnsi="Josefin Slab"/>
        </w:rPr>
        <w:t xml:space="preserve">Es </w:t>
      </w:r>
      <w:r w:rsidRPr="00594731">
        <w:rPr>
          <w:rFonts w:ascii="Josefin Slab" w:hAnsi="Josefin Slab"/>
          <w:spacing w:val="-3"/>
        </w:rPr>
        <w:t xml:space="preserve">cierto, </w:t>
      </w:r>
      <w:r w:rsidRPr="00594731">
        <w:rPr>
          <w:rFonts w:ascii="Josefin Slab" w:hAnsi="Josefin Slab"/>
          <w:spacing w:val="-5"/>
        </w:rPr>
        <w:t xml:space="preserve">los </w:t>
      </w:r>
      <w:r w:rsidRPr="00594731">
        <w:rPr>
          <w:rFonts w:ascii="Josefin Slab" w:hAnsi="Josefin Slab"/>
          <w:spacing w:val="-3"/>
        </w:rPr>
        <w:t xml:space="preserve">carismáticos afirman </w:t>
      </w:r>
      <w:r w:rsidRPr="00594731">
        <w:rPr>
          <w:rFonts w:ascii="Josefin Slab" w:hAnsi="Josefin Slab"/>
        </w:rPr>
        <w:t xml:space="preserve">que su </w:t>
      </w:r>
      <w:r w:rsidRPr="00594731">
        <w:rPr>
          <w:rFonts w:ascii="Josefin Slab" w:hAnsi="Josefin Slab"/>
          <w:spacing w:val="-4"/>
        </w:rPr>
        <w:t xml:space="preserve">movimiento </w:t>
      </w:r>
      <w:r w:rsidRPr="00594731">
        <w:rPr>
          <w:rFonts w:ascii="Josefin Slab" w:hAnsi="Josefin Slab"/>
        </w:rPr>
        <w:t xml:space="preserve">está marcado por el amor </w:t>
      </w:r>
      <w:r w:rsidRPr="00594731">
        <w:rPr>
          <w:rFonts w:ascii="Josefin Slab" w:hAnsi="Josefin Slab"/>
          <w:spacing w:val="-5"/>
        </w:rPr>
        <w:t xml:space="preserve">genuino </w:t>
      </w:r>
      <w:r w:rsidRPr="00594731">
        <w:rPr>
          <w:rFonts w:ascii="Josefin Slab" w:hAnsi="Josefin Slab"/>
          <w:spacing w:val="-3"/>
        </w:rPr>
        <w:t xml:space="preserve">hacia </w:t>
      </w:r>
      <w:r w:rsidRPr="00594731">
        <w:rPr>
          <w:rFonts w:ascii="Josefin Slab" w:hAnsi="Josefin Slab"/>
          <w:spacing w:val="-5"/>
        </w:rPr>
        <w:t xml:space="preserve">los </w:t>
      </w:r>
      <w:r w:rsidRPr="00594731">
        <w:rPr>
          <w:rFonts w:ascii="Josefin Slab" w:hAnsi="Josefin Slab"/>
        </w:rPr>
        <w:t xml:space="preserve">demás. No obstante, Jonathan Edwards </w:t>
      </w:r>
      <w:r w:rsidRPr="00594731">
        <w:rPr>
          <w:rFonts w:ascii="Josefin Slab" w:hAnsi="Josefin Slab"/>
          <w:spacing w:val="-4"/>
        </w:rPr>
        <w:t xml:space="preserve">advirtió  </w:t>
      </w:r>
      <w:r w:rsidRPr="00594731">
        <w:rPr>
          <w:rFonts w:ascii="Josefin Slab" w:hAnsi="Josefin Slab"/>
        </w:rPr>
        <w:t xml:space="preserve">que es una forma </w:t>
      </w:r>
      <w:r w:rsidRPr="00594731">
        <w:rPr>
          <w:rFonts w:ascii="Josefin Slab" w:hAnsi="Josefin Slab"/>
          <w:spacing w:val="-4"/>
        </w:rPr>
        <w:t xml:space="preserve">falsa </w:t>
      </w:r>
      <w:r w:rsidRPr="00594731">
        <w:rPr>
          <w:rFonts w:ascii="Josefin Slab" w:hAnsi="Josefin Slab"/>
        </w:rPr>
        <w:t xml:space="preserve">de amor </w:t>
      </w:r>
      <w:r w:rsidRPr="00594731">
        <w:rPr>
          <w:rFonts w:ascii="Josefin Slab" w:hAnsi="Josefin Slab"/>
          <w:spacing w:val="-8"/>
        </w:rPr>
        <w:t xml:space="preserve">la </w:t>
      </w:r>
      <w:r w:rsidRPr="00594731">
        <w:rPr>
          <w:rFonts w:ascii="Josefin Slab" w:hAnsi="Josefin Slab"/>
        </w:rPr>
        <w:t xml:space="preserve">que se encuentra a menudo en </w:t>
      </w:r>
      <w:r w:rsidRPr="00594731">
        <w:rPr>
          <w:rFonts w:ascii="Josefin Slab" w:hAnsi="Josefin Slab"/>
          <w:spacing w:val="-5"/>
        </w:rPr>
        <w:t xml:space="preserve">los </w:t>
      </w:r>
      <w:r w:rsidRPr="00594731">
        <w:rPr>
          <w:rFonts w:ascii="Josefin Slab" w:hAnsi="Josefin Slab"/>
          <w:spacing w:val="-3"/>
        </w:rPr>
        <w:t xml:space="preserve">grupos </w:t>
      </w:r>
      <w:r w:rsidRPr="00594731">
        <w:rPr>
          <w:rFonts w:ascii="Josefin Slab" w:hAnsi="Josefin Slab"/>
        </w:rPr>
        <w:t xml:space="preserve">aberrantes. Sus palabras de advertencia parecen </w:t>
      </w:r>
      <w:r w:rsidRPr="00594731">
        <w:rPr>
          <w:rFonts w:ascii="Josefin Slab" w:hAnsi="Josefin Slab"/>
          <w:spacing w:val="-3"/>
        </w:rPr>
        <w:t xml:space="preserve">especialmente </w:t>
      </w:r>
      <w:r w:rsidRPr="00594731">
        <w:rPr>
          <w:rFonts w:ascii="Josefin Slab" w:hAnsi="Josefin Slab"/>
          <w:spacing w:val="-5"/>
        </w:rPr>
        <w:t xml:space="preserve">aplicables </w:t>
      </w:r>
      <w:r w:rsidRPr="00594731">
        <w:rPr>
          <w:rFonts w:ascii="Josefin Slab" w:hAnsi="Josefin Slab"/>
        </w:rPr>
        <w:t xml:space="preserve">al </w:t>
      </w:r>
      <w:r w:rsidRPr="00594731">
        <w:rPr>
          <w:rFonts w:ascii="Josefin Slab" w:hAnsi="Josefin Slab"/>
          <w:spacing w:val="-4"/>
        </w:rPr>
        <w:t xml:space="preserve">movimiento </w:t>
      </w:r>
      <w:r w:rsidRPr="00594731">
        <w:rPr>
          <w:rFonts w:ascii="Josefin Slab" w:hAnsi="Josefin Slab"/>
          <w:spacing w:val="-3"/>
        </w:rPr>
        <w:t>carismático</w:t>
      </w:r>
      <w:r w:rsidRPr="00594731">
        <w:rPr>
          <w:rFonts w:ascii="Josefin Slab" w:hAnsi="Josefin Slab"/>
          <w:spacing w:val="6"/>
        </w:rPr>
        <w:t xml:space="preserve"> </w:t>
      </w:r>
      <w:r w:rsidRPr="00594731">
        <w:rPr>
          <w:rFonts w:ascii="Josefin Slab" w:hAnsi="Josefin Slab"/>
        </w:rPr>
        <w:t>moderno:</w:t>
      </w:r>
    </w:p>
    <w:p w:rsidR="00703F8A" w:rsidRPr="00594731" w:rsidRDefault="00703F8A" w:rsidP="007A564F">
      <w:pPr>
        <w:pStyle w:val="Textoindependiente"/>
        <w:spacing w:before="1" w:line="276" w:lineRule="auto"/>
        <w:ind w:left="0"/>
        <w:jc w:val="left"/>
        <w:rPr>
          <w:rFonts w:ascii="Josefin Slab" w:hAnsi="Josefin Slab"/>
          <w:sz w:val="24"/>
        </w:rPr>
      </w:pPr>
    </w:p>
    <w:p w:rsidR="00703F8A" w:rsidRPr="00594731" w:rsidRDefault="00D9371B" w:rsidP="007A564F">
      <w:pPr>
        <w:pStyle w:val="Textoindependiente"/>
        <w:spacing w:before="0" w:line="276" w:lineRule="auto"/>
        <w:ind w:left="549" w:right="587"/>
        <w:rPr>
          <w:rFonts w:ascii="Josefin Slab" w:hAnsi="Josefin Slab"/>
        </w:rPr>
      </w:pPr>
      <w:r w:rsidRPr="00594731">
        <w:rPr>
          <w:rFonts w:ascii="Josefin Slab" w:hAnsi="Josefin Slab"/>
        </w:rPr>
        <w:t xml:space="preserve">De hecho, </w:t>
      </w:r>
      <w:r w:rsidRPr="00594731">
        <w:rPr>
          <w:rFonts w:ascii="Josefin Slab" w:hAnsi="Josefin Slab"/>
          <w:spacing w:val="-6"/>
        </w:rPr>
        <w:t xml:space="preserve">existe </w:t>
      </w:r>
      <w:r w:rsidRPr="00594731">
        <w:rPr>
          <w:rFonts w:ascii="Josefin Slab" w:hAnsi="Josefin Slab"/>
        </w:rPr>
        <w:t xml:space="preserve">una </w:t>
      </w:r>
      <w:r w:rsidRPr="00594731">
        <w:rPr>
          <w:rFonts w:ascii="Josefin Slab" w:hAnsi="Josefin Slab"/>
          <w:spacing w:val="-5"/>
        </w:rPr>
        <w:t xml:space="preserve">falsificación </w:t>
      </w:r>
      <w:r w:rsidRPr="00594731">
        <w:rPr>
          <w:rFonts w:ascii="Josefin Slab" w:hAnsi="Josefin Slab"/>
        </w:rPr>
        <w:t xml:space="preserve">del amor que a menudo aparece entre </w:t>
      </w:r>
      <w:r w:rsidRPr="00594731">
        <w:rPr>
          <w:rFonts w:ascii="Josefin Slab" w:hAnsi="Josefin Slab"/>
          <w:spacing w:val="-5"/>
        </w:rPr>
        <w:t xml:space="preserve">los </w:t>
      </w:r>
      <w:r w:rsidRPr="00594731">
        <w:rPr>
          <w:rFonts w:ascii="Josefin Slab" w:hAnsi="Josefin Slab"/>
        </w:rPr>
        <w:t xml:space="preserve">que son </w:t>
      </w:r>
      <w:r w:rsidRPr="00594731">
        <w:rPr>
          <w:rFonts w:ascii="Josefin Slab" w:hAnsi="Josefin Slab"/>
          <w:spacing w:val="-5"/>
        </w:rPr>
        <w:t xml:space="preserve">guiados </w:t>
      </w:r>
      <w:r w:rsidRPr="00594731">
        <w:rPr>
          <w:rFonts w:ascii="Josefin Slab" w:hAnsi="Josefin Slab"/>
        </w:rPr>
        <w:t xml:space="preserve">por un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3"/>
        </w:rPr>
        <w:t xml:space="preserve">engaño. </w:t>
      </w:r>
      <w:r w:rsidRPr="00594731">
        <w:rPr>
          <w:rFonts w:ascii="Josefin Slab" w:hAnsi="Josefin Slab"/>
        </w:rPr>
        <w:t xml:space="preserve">Es común en </w:t>
      </w:r>
      <w:r w:rsidRPr="00594731">
        <w:rPr>
          <w:rFonts w:ascii="Josefin Slab" w:hAnsi="Josefin Slab"/>
          <w:spacing w:val="-5"/>
        </w:rPr>
        <w:t xml:space="preserve">los </w:t>
      </w:r>
      <w:r w:rsidRPr="00594731">
        <w:rPr>
          <w:rFonts w:ascii="Josefin Slab" w:hAnsi="Josefin Slab"/>
        </w:rPr>
        <w:t xml:space="preserve">entusiastas más </w:t>
      </w:r>
      <w:r w:rsidRPr="00594731">
        <w:rPr>
          <w:rFonts w:ascii="Josefin Slab" w:hAnsi="Josefin Slab"/>
          <w:spacing w:val="-4"/>
        </w:rPr>
        <w:t xml:space="preserve">irracionales </w:t>
      </w:r>
      <w:r w:rsidRPr="00594731">
        <w:rPr>
          <w:rFonts w:ascii="Josefin Slab" w:hAnsi="Josefin Slab"/>
        </w:rPr>
        <w:t xml:space="preserve">un </w:t>
      </w:r>
      <w:r w:rsidRPr="00594731">
        <w:rPr>
          <w:rFonts w:ascii="Josefin Slab" w:hAnsi="Josefin Slab"/>
          <w:spacing w:val="-4"/>
        </w:rPr>
        <w:t xml:space="preserve">tipo </w:t>
      </w:r>
      <w:r w:rsidRPr="00594731">
        <w:rPr>
          <w:rFonts w:ascii="Josefin Slab" w:hAnsi="Josefin Slab"/>
        </w:rPr>
        <w:t xml:space="preserve">de </w:t>
      </w:r>
      <w:r w:rsidRPr="00594731">
        <w:rPr>
          <w:rFonts w:ascii="Josefin Slab" w:hAnsi="Josefin Slab"/>
          <w:spacing w:val="-3"/>
        </w:rPr>
        <w:t xml:space="preserve">unión </w:t>
      </w:r>
      <w:r w:rsidRPr="00594731">
        <w:rPr>
          <w:rFonts w:ascii="Josefin Slab" w:hAnsi="Josefin Slab"/>
        </w:rPr>
        <w:t xml:space="preserve">y afecto que se muestra de </w:t>
      </w:r>
      <w:r w:rsidRPr="00594731">
        <w:rPr>
          <w:rFonts w:ascii="Josefin Slab" w:hAnsi="Josefin Slab"/>
          <w:spacing w:val="-5"/>
        </w:rPr>
        <w:t xml:space="preserve">los </w:t>
      </w:r>
      <w:r w:rsidRPr="00594731">
        <w:rPr>
          <w:rFonts w:ascii="Josefin Slab" w:hAnsi="Josefin Slab"/>
        </w:rPr>
        <w:t xml:space="preserve">unos </w:t>
      </w:r>
      <w:r w:rsidRPr="00594731">
        <w:rPr>
          <w:rFonts w:ascii="Josefin Slab" w:hAnsi="Josefin Slab"/>
          <w:spacing w:val="-3"/>
        </w:rPr>
        <w:t xml:space="preserve">hacia </w:t>
      </w:r>
      <w:r w:rsidRPr="00594731">
        <w:rPr>
          <w:rFonts w:ascii="Josefin Slab" w:hAnsi="Josefin Slab"/>
          <w:spacing w:val="-5"/>
        </w:rPr>
        <w:t xml:space="preserve">los </w:t>
      </w:r>
      <w:r w:rsidRPr="00594731">
        <w:rPr>
          <w:rFonts w:ascii="Josefin Slab" w:hAnsi="Josefin Slab"/>
        </w:rPr>
        <w:t xml:space="preserve">otros, el cual </w:t>
      </w:r>
      <w:r w:rsidRPr="00594731">
        <w:rPr>
          <w:rFonts w:ascii="Josefin Slab" w:hAnsi="Josefin Slab"/>
          <w:spacing w:val="-4"/>
        </w:rPr>
        <w:t xml:space="preserve">surge </w:t>
      </w:r>
      <w:r w:rsidRPr="00594731">
        <w:rPr>
          <w:rFonts w:ascii="Josefin Slab" w:hAnsi="Josefin Slab"/>
        </w:rPr>
        <w:t xml:space="preserve">del amor </w:t>
      </w:r>
      <w:r w:rsidRPr="00594731">
        <w:rPr>
          <w:rFonts w:ascii="Josefin Slab" w:hAnsi="Josefin Slab"/>
          <w:spacing w:val="-3"/>
        </w:rPr>
        <w:t xml:space="preserve">propio, </w:t>
      </w:r>
      <w:r w:rsidRPr="00594731">
        <w:rPr>
          <w:rFonts w:ascii="Josefin Slab" w:hAnsi="Josefin Slab"/>
        </w:rPr>
        <w:t xml:space="preserve">ocasionado por estar de acuerdo en </w:t>
      </w:r>
      <w:r w:rsidRPr="00594731">
        <w:rPr>
          <w:rFonts w:ascii="Josefin Slab" w:hAnsi="Josefin Slab"/>
          <w:spacing w:val="-4"/>
        </w:rPr>
        <w:t>aquellas</w:t>
      </w:r>
      <w:r w:rsidRPr="00594731">
        <w:rPr>
          <w:rFonts w:ascii="Josefin Slab" w:hAnsi="Josefin Slab"/>
          <w:spacing w:val="59"/>
        </w:rPr>
        <w:t xml:space="preserve"> </w:t>
      </w:r>
      <w:r w:rsidRPr="00594731">
        <w:rPr>
          <w:rFonts w:ascii="Josefin Slab" w:hAnsi="Josefin Slab"/>
        </w:rPr>
        <w:t xml:space="preserve">cosas en </w:t>
      </w:r>
      <w:r w:rsidRPr="00594731">
        <w:rPr>
          <w:rFonts w:ascii="Josefin Slab" w:hAnsi="Josefin Slab"/>
          <w:spacing w:val="-5"/>
        </w:rPr>
        <w:t xml:space="preserve">las </w:t>
      </w:r>
      <w:r w:rsidRPr="00594731">
        <w:rPr>
          <w:rFonts w:ascii="Josefin Slab" w:hAnsi="Josefin Slab"/>
        </w:rPr>
        <w:t>que en</w:t>
      </w:r>
      <w:r w:rsidRPr="00594731">
        <w:rPr>
          <w:rFonts w:ascii="Josefin Slab" w:hAnsi="Josefin Slab"/>
          <w:spacing w:val="20"/>
        </w:rPr>
        <w:t xml:space="preserve"> </w:t>
      </w:r>
      <w:r w:rsidRPr="00594731">
        <w:rPr>
          <w:rFonts w:ascii="Josefin Slab" w:hAnsi="Josefin Slab"/>
          <w:spacing w:val="-4"/>
        </w:rPr>
        <w:t xml:space="preserve">gran  </w:t>
      </w:r>
      <w:r w:rsidRPr="00594731">
        <w:rPr>
          <w:rFonts w:ascii="Josefin Slab" w:hAnsi="Josefin Slab"/>
          <w:spacing w:val="-3"/>
        </w:rPr>
        <w:t xml:space="preserve">medida </w:t>
      </w:r>
      <w:r w:rsidRPr="00594731">
        <w:rPr>
          <w:rFonts w:ascii="Josefin Slab" w:hAnsi="Josefin Slab"/>
        </w:rPr>
        <w:t>se</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left="549" w:right="587"/>
        <w:rPr>
          <w:rFonts w:ascii="Josefin Slab" w:hAnsi="Josefin Slab"/>
        </w:rPr>
      </w:pPr>
      <w:r w:rsidRPr="00594731">
        <w:rPr>
          <w:rFonts w:ascii="Josefin Slab" w:hAnsi="Josefin Slab"/>
          <w:spacing w:val="-3"/>
        </w:rPr>
        <w:lastRenderedPageBreak/>
        <w:t xml:space="preserve">diferencian </w:t>
      </w:r>
      <w:r w:rsidRPr="00594731">
        <w:rPr>
          <w:rFonts w:ascii="Josefin Slab" w:hAnsi="Josefin Slab"/>
        </w:rPr>
        <w:t xml:space="preserve">de todos </w:t>
      </w:r>
      <w:r w:rsidRPr="00594731">
        <w:rPr>
          <w:rFonts w:ascii="Josefin Slab" w:hAnsi="Josefin Slab"/>
          <w:spacing w:val="-5"/>
        </w:rPr>
        <w:t xml:space="preserve">los </w:t>
      </w:r>
      <w:r w:rsidRPr="00594731">
        <w:rPr>
          <w:rFonts w:ascii="Josefin Slab" w:hAnsi="Josefin Slab"/>
        </w:rPr>
        <w:t xml:space="preserve">demás, y por </w:t>
      </w:r>
      <w:r w:rsidRPr="00594731">
        <w:rPr>
          <w:rFonts w:ascii="Josefin Slab" w:hAnsi="Josefin Slab"/>
          <w:spacing w:val="-5"/>
        </w:rPr>
        <w:t xml:space="preserve">las </w:t>
      </w:r>
      <w:r w:rsidRPr="00594731">
        <w:rPr>
          <w:rFonts w:ascii="Josefin Slab" w:hAnsi="Josefin Slab"/>
          <w:spacing w:val="-3"/>
        </w:rPr>
        <w:t xml:space="preserve">cuales </w:t>
      </w:r>
      <w:r w:rsidRPr="00594731">
        <w:rPr>
          <w:rFonts w:ascii="Josefin Slab" w:hAnsi="Josefin Slab"/>
        </w:rPr>
        <w:t xml:space="preserve">son objeto de </w:t>
      </w:r>
      <w:r w:rsidRPr="00594731">
        <w:rPr>
          <w:rFonts w:ascii="Josefin Slab" w:hAnsi="Josefin Slab"/>
          <w:spacing w:val="-8"/>
        </w:rPr>
        <w:t xml:space="preserve">la  </w:t>
      </w:r>
      <w:r w:rsidRPr="00594731">
        <w:rPr>
          <w:rFonts w:ascii="Josefin Slab" w:hAnsi="Josefin Slab"/>
          <w:spacing w:val="-3"/>
        </w:rPr>
        <w:t xml:space="preserve">burla  </w:t>
      </w:r>
      <w:r w:rsidRPr="00594731">
        <w:rPr>
          <w:rFonts w:ascii="Josefin Slab" w:hAnsi="Josefin Slab"/>
        </w:rPr>
        <w:t xml:space="preserve">del resto de </w:t>
      </w:r>
      <w:r w:rsidRPr="00594731">
        <w:rPr>
          <w:rFonts w:ascii="Josefin Slab" w:hAnsi="Josefin Slab"/>
          <w:spacing w:val="-8"/>
        </w:rPr>
        <w:t xml:space="preserve">la </w:t>
      </w:r>
      <w:r w:rsidRPr="00594731">
        <w:rPr>
          <w:rFonts w:ascii="Josefin Slab" w:hAnsi="Josefin Slab"/>
        </w:rPr>
        <w:t xml:space="preserve">humanidad; esto naturalmente va a causarles mucho más </w:t>
      </w:r>
      <w:r w:rsidRPr="00594731">
        <w:rPr>
          <w:rFonts w:ascii="Josefin Slab" w:hAnsi="Josefin Slab"/>
          <w:spacing w:val="-3"/>
        </w:rPr>
        <w:t xml:space="preserve">aprecio </w:t>
      </w:r>
      <w:r w:rsidRPr="00594731">
        <w:rPr>
          <w:rFonts w:ascii="Josefin Slab" w:hAnsi="Josefin Slab"/>
        </w:rPr>
        <w:t xml:space="preserve">a </w:t>
      </w:r>
      <w:r w:rsidRPr="00594731">
        <w:rPr>
          <w:rFonts w:ascii="Josefin Slab" w:hAnsi="Josefin Slab"/>
          <w:spacing w:val="-8"/>
        </w:rPr>
        <w:t xml:space="preserve">lo </w:t>
      </w:r>
      <w:r w:rsidRPr="00594731">
        <w:rPr>
          <w:rFonts w:ascii="Josefin Slab" w:hAnsi="Josefin Slab"/>
        </w:rPr>
        <w:t xml:space="preserve">que observan en sí </w:t>
      </w:r>
      <w:r w:rsidRPr="00594731">
        <w:rPr>
          <w:rFonts w:ascii="Josefin Slab" w:hAnsi="Josefin Slab"/>
          <w:spacing w:val="-3"/>
        </w:rPr>
        <w:t xml:space="preserve">mismos, </w:t>
      </w:r>
      <w:r w:rsidRPr="00594731">
        <w:rPr>
          <w:rFonts w:ascii="Josefin Slab" w:hAnsi="Josefin Slab"/>
        </w:rPr>
        <w:t xml:space="preserve">esas </w:t>
      </w:r>
      <w:r w:rsidRPr="00594731">
        <w:rPr>
          <w:rFonts w:ascii="Josefin Slab" w:hAnsi="Josefin Slab"/>
          <w:spacing w:val="-4"/>
        </w:rPr>
        <w:t xml:space="preserve">peculiaridades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hacen objeto del desprecio de </w:t>
      </w:r>
      <w:r w:rsidRPr="00594731">
        <w:rPr>
          <w:rFonts w:ascii="Josefin Slab" w:hAnsi="Josefin Slab"/>
          <w:spacing w:val="-5"/>
        </w:rPr>
        <w:t xml:space="preserve">los </w:t>
      </w:r>
      <w:r w:rsidRPr="00594731">
        <w:rPr>
          <w:rFonts w:ascii="Josefin Slab" w:hAnsi="Josefin Slab"/>
        </w:rPr>
        <w:t xml:space="preserve">demás, así como </w:t>
      </w:r>
      <w:r w:rsidRPr="00594731">
        <w:rPr>
          <w:rFonts w:ascii="Josefin Slab" w:hAnsi="Josefin Slab"/>
          <w:spacing w:val="-5"/>
        </w:rPr>
        <w:t xml:space="preserve">los </w:t>
      </w:r>
      <w:r w:rsidRPr="00594731">
        <w:rPr>
          <w:rFonts w:ascii="Josefin Slab" w:hAnsi="Josefin Slab"/>
          <w:spacing w:val="-4"/>
        </w:rPr>
        <w:t xml:space="preserve">antiguos gnósticos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fanáticos </w:t>
      </w:r>
      <w:r w:rsidRPr="00594731">
        <w:rPr>
          <w:rFonts w:ascii="Josefin Slab" w:hAnsi="Josefin Slab"/>
          <w:spacing w:val="-4"/>
        </w:rPr>
        <w:t>irracionales</w:t>
      </w:r>
      <w:r w:rsidRPr="00594731">
        <w:rPr>
          <w:rFonts w:ascii="Josefin Slab" w:hAnsi="Josefin Slab"/>
          <w:spacing w:val="59"/>
        </w:rPr>
        <w:t xml:space="preserve"> </w:t>
      </w:r>
      <w:r w:rsidRPr="00594731">
        <w:rPr>
          <w:rFonts w:ascii="Josefin Slab" w:hAnsi="Josefin Slab"/>
        </w:rPr>
        <w:t xml:space="preserve">que aparecieron en el comienzo de </w:t>
      </w:r>
      <w:r w:rsidRPr="00594731">
        <w:rPr>
          <w:rFonts w:ascii="Josefin Slab" w:hAnsi="Josefin Slab"/>
          <w:spacing w:val="-8"/>
        </w:rPr>
        <w:t xml:space="preserve">la </w:t>
      </w:r>
      <w:r w:rsidRPr="00594731">
        <w:rPr>
          <w:rFonts w:ascii="Josefin Slab" w:hAnsi="Josefin Slab"/>
        </w:rPr>
        <w:t xml:space="preserve">Reforma se jactaban del </w:t>
      </w:r>
      <w:r w:rsidRPr="00594731">
        <w:rPr>
          <w:rFonts w:ascii="Josefin Slab" w:hAnsi="Josefin Slab"/>
          <w:spacing w:val="-4"/>
        </w:rPr>
        <w:t xml:space="preserve">gran </w:t>
      </w:r>
      <w:r w:rsidRPr="00594731">
        <w:rPr>
          <w:rFonts w:ascii="Josefin Slab" w:hAnsi="Josefin Slab"/>
        </w:rPr>
        <w:t xml:space="preserve">amor de </w:t>
      </w:r>
      <w:r w:rsidRPr="00594731">
        <w:rPr>
          <w:rFonts w:ascii="Josefin Slab" w:hAnsi="Josefin Slab"/>
          <w:spacing w:val="-5"/>
        </w:rPr>
        <w:t xml:space="preserve">los </w:t>
      </w:r>
      <w:r w:rsidRPr="00594731">
        <w:rPr>
          <w:rFonts w:ascii="Josefin Slab" w:hAnsi="Josefin Slab"/>
        </w:rPr>
        <w:t xml:space="preserve">unos por </w:t>
      </w:r>
      <w:r w:rsidRPr="00594731">
        <w:rPr>
          <w:rFonts w:ascii="Josefin Slab" w:hAnsi="Josefin Slab"/>
          <w:spacing w:val="-5"/>
        </w:rPr>
        <w:t xml:space="preserve">los </w:t>
      </w:r>
      <w:r w:rsidRPr="00594731">
        <w:rPr>
          <w:rFonts w:ascii="Josefin Slab" w:hAnsi="Josefin Slab"/>
        </w:rPr>
        <w:t xml:space="preserve">otros: una secta  de </w:t>
      </w:r>
      <w:r w:rsidRPr="00594731">
        <w:rPr>
          <w:rFonts w:ascii="Josefin Slab" w:hAnsi="Josefin Slab"/>
          <w:spacing w:val="-6"/>
        </w:rPr>
        <w:t xml:space="preserve">ellos </w:t>
      </w:r>
      <w:r w:rsidRPr="00594731">
        <w:rPr>
          <w:rFonts w:ascii="Josefin Slab" w:hAnsi="Josefin Slab"/>
        </w:rPr>
        <w:t xml:space="preserve">en </w:t>
      </w:r>
      <w:r w:rsidRPr="00594731">
        <w:rPr>
          <w:rFonts w:ascii="Josefin Slab" w:hAnsi="Josefin Slab"/>
          <w:spacing w:val="-5"/>
        </w:rPr>
        <w:t xml:space="preserve">particular, </w:t>
      </w:r>
      <w:r w:rsidRPr="00594731">
        <w:rPr>
          <w:rFonts w:ascii="Josefin Slab" w:hAnsi="Josefin Slab"/>
        </w:rPr>
        <w:t xml:space="preserve">que se hace </w:t>
      </w:r>
      <w:r w:rsidRPr="00594731">
        <w:rPr>
          <w:rFonts w:ascii="Josefin Slab" w:hAnsi="Josefin Slab"/>
          <w:spacing w:val="-6"/>
        </w:rPr>
        <w:t xml:space="preserve">llamar </w:t>
      </w:r>
      <w:r w:rsidRPr="00594731">
        <w:rPr>
          <w:rFonts w:ascii="Josefin Slab" w:hAnsi="Josefin Slab"/>
          <w:spacing w:val="-8"/>
        </w:rPr>
        <w:t xml:space="preserve">la </w:t>
      </w:r>
      <w:r w:rsidRPr="00594731">
        <w:rPr>
          <w:rFonts w:ascii="Josefin Slab" w:hAnsi="Josefin Slab"/>
          <w:spacing w:val="-7"/>
        </w:rPr>
        <w:t xml:space="preserve">Familia </w:t>
      </w:r>
      <w:r w:rsidRPr="00594731">
        <w:rPr>
          <w:rFonts w:ascii="Josefin Slab" w:hAnsi="Josefin Slab"/>
        </w:rPr>
        <w:t xml:space="preserve">del </w:t>
      </w:r>
      <w:r w:rsidRPr="00594731">
        <w:rPr>
          <w:rFonts w:ascii="Josefin Slab" w:hAnsi="Josefin Slab"/>
          <w:spacing w:val="-7"/>
        </w:rPr>
        <w:t xml:space="preserve">Amor. </w:t>
      </w:r>
      <w:r w:rsidRPr="00594731">
        <w:rPr>
          <w:rFonts w:ascii="Josefin Slab" w:hAnsi="Josefin Slab"/>
          <w:spacing w:val="-6"/>
        </w:rPr>
        <w:t xml:space="preserve">Sin </w:t>
      </w:r>
      <w:r w:rsidRPr="00594731">
        <w:rPr>
          <w:rFonts w:ascii="Josefin Slab" w:hAnsi="Josefin Slab"/>
        </w:rPr>
        <w:t xml:space="preserve">embargo, esto es otra cosa </w:t>
      </w:r>
      <w:r w:rsidRPr="00594731">
        <w:rPr>
          <w:rFonts w:ascii="Josefin Slab" w:hAnsi="Josefin Slab"/>
          <w:spacing w:val="-5"/>
        </w:rPr>
        <w:t xml:space="preserve">distinta </w:t>
      </w:r>
      <w:r w:rsidRPr="00594731">
        <w:rPr>
          <w:rFonts w:ascii="Josefin Slab" w:hAnsi="Josefin Slab"/>
        </w:rPr>
        <w:t xml:space="preserve">al amor </w:t>
      </w:r>
      <w:r w:rsidRPr="00594731">
        <w:rPr>
          <w:rFonts w:ascii="Josefin Slab" w:hAnsi="Josefin Slab"/>
          <w:spacing w:val="-4"/>
        </w:rPr>
        <w:t xml:space="preserve">cristiano </w:t>
      </w:r>
      <w:r w:rsidRPr="00594731">
        <w:rPr>
          <w:rFonts w:ascii="Josefin Slab" w:hAnsi="Josefin Slab"/>
        </w:rPr>
        <w:t xml:space="preserve">que acabo de </w:t>
      </w:r>
      <w:r w:rsidRPr="00594731">
        <w:rPr>
          <w:rFonts w:ascii="Josefin Slab" w:hAnsi="Josefin Slab"/>
          <w:spacing w:val="-5"/>
        </w:rPr>
        <w:t xml:space="preserve">describir, </w:t>
      </w:r>
      <w:r w:rsidRPr="00594731">
        <w:rPr>
          <w:rFonts w:ascii="Josefin Slab" w:hAnsi="Josefin Slab"/>
        </w:rPr>
        <w:t xml:space="preserve">es </w:t>
      </w:r>
      <w:r w:rsidRPr="00594731">
        <w:rPr>
          <w:rFonts w:ascii="Josefin Slab" w:hAnsi="Josefin Slab"/>
          <w:spacing w:val="-4"/>
        </w:rPr>
        <w:t>solo</w:t>
      </w:r>
      <w:r w:rsidRPr="00594731">
        <w:rPr>
          <w:rFonts w:ascii="Josefin Slab" w:hAnsi="Josefin Slab"/>
          <w:spacing w:val="59"/>
        </w:rPr>
        <w:t xml:space="preserve"> </w:t>
      </w:r>
      <w:r w:rsidRPr="00594731">
        <w:rPr>
          <w:rFonts w:ascii="Josefin Slab" w:hAnsi="Josefin Slab"/>
        </w:rPr>
        <w:t xml:space="preserve">el </w:t>
      </w:r>
      <w:r w:rsidRPr="00594731">
        <w:rPr>
          <w:rFonts w:ascii="Josefin Slab" w:hAnsi="Josefin Slab"/>
          <w:spacing w:val="-3"/>
        </w:rPr>
        <w:t xml:space="preserve">funcionamiento </w:t>
      </w:r>
      <w:r w:rsidRPr="00594731">
        <w:rPr>
          <w:rFonts w:ascii="Josefin Slab" w:hAnsi="Josefin Slab"/>
        </w:rPr>
        <w:t xml:space="preserve">de un amor </w:t>
      </w:r>
      <w:r w:rsidRPr="00594731">
        <w:rPr>
          <w:rFonts w:ascii="Josefin Slab" w:hAnsi="Josefin Slab"/>
          <w:spacing w:val="-3"/>
        </w:rPr>
        <w:t xml:space="preserve">propio </w:t>
      </w:r>
      <w:r w:rsidRPr="00594731">
        <w:rPr>
          <w:rFonts w:ascii="Josefin Slab" w:hAnsi="Josefin Slab"/>
        </w:rPr>
        <w:t xml:space="preserve">natural, </w:t>
      </w:r>
      <w:r w:rsidRPr="00594731">
        <w:rPr>
          <w:rFonts w:ascii="Josefin Slab" w:hAnsi="Josefin Slab"/>
          <w:spacing w:val="-6"/>
        </w:rPr>
        <w:t xml:space="preserve">sin </w:t>
      </w:r>
      <w:r w:rsidRPr="00594731">
        <w:rPr>
          <w:rFonts w:ascii="Josefin Slab" w:hAnsi="Josefin Slab"/>
          <w:spacing w:val="-5"/>
        </w:rPr>
        <w:t xml:space="preserve">ninguna </w:t>
      </w:r>
      <w:r w:rsidRPr="00594731">
        <w:rPr>
          <w:rFonts w:ascii="Josefin Slab" w:hAnsi="Josefin Slab"/>
        </w:rPr>
        <w:t xml:space="preserve">verdadera </w:t>
      </w:r>
      <w:r w:rsidRPr="00594731">
        <w:rPr>
          <w:rFonts w:ascii="Josefin Slab" w:hAnsi="Josefin Slab"/>
          <w:spacing w:val="-3"/>
        </w:rPr>
        <w:t xml:space="preserve">benevolencia, </w:t>
      </w:r>
      <w:r w:rsidRPr="00594731">
        <w:rPr>
          <w:rFonts w:ascii="Josefin Slab" w:hAnsi="Josefin Slab"/>
        </w:rPr>
        <w:t xml:space="preserve">nada más que </w:t>
      </w:r>
      <w:r w:rsidRPr="00594731">
        <w:rPr>
          <w:rFonts w:ascii="Josefin Slab" w:hAnsi="Josefin Slab"/>
          <w:spacing w:val="-8"/>
        </w:rPr>
        <w:t xml:space="preserve">la </w:t>
      </w:r>
      <w:r w:rsidRPr="00594731">
        <w:rPr>
          <w:rFonts w:ascii="Josefin Slab" w:hAnsi="Josefin Slab"/>
          <w:spacing w:val="-3"/>
        </w:rPr>
        <w:t xml:space="preserve">unión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3"/>
        </w:rPr>
        <w:t xml:space="preserve">amistad </w:t>
      </w:r>
      <w:r w:rsidRPr="00594731">
        <w:rPr>
          <w:rFonts w:ascii="Josefin Slab" w:hAnsi="Josefin Slab"/>
        </w:rPr>
        <w:t>que puede</w:t>
      </w:r>
      <w:r w:rsidRPr="00594731">
        <w:rPr>
          <w:rFonts w:ascii="Josefin Slab" w:hAnsi="Josefin Slab"/>
          <w:spacing w:val="35"/>
        </w:rPr>
        <w:t xml:space="preserve"> </w:t>
      </w:r>
      <w:r w:rsidRPr="00594731">
        <w:rPr>
          <w:rFonts w:ascii="Josefin Slab" w:hAnsi="Josefin Slab"/>
        </w:rPr>
        <w:t>tenerse</w:t>
      </w:r>
      <w:r w:rsidRPr="00594731">
        <w:rPr>
          <w:rFonts w:ascii="Josefin Slab" w:hAnsi="Josefin Slab"/>
          <w:spacing w:val="35"/>
        </w:rPr>
        <w:t xml:space="preserve"> </w:t>
      </w:r>
      <w:r w:rsidRPr="00594731">
        <w:rPr>
          <w:rFonts w:ascii="Josefin Slab" w:hAnsi="Josefin Slab"/>
        </w:rPr>
        <w:t>entre</w:t>
      </w:r>
      <w:r w:rsidRPr="00594731">
        <w:rPr>
          <w:rFonts w:ascii="Josefin Slab" w:hAnsi="Josefin Slab"/>
          <w:spacing w:val="35"/>
        </w:rPr>
        <w:t xml:space="preserve"> </w:t>
      </w:r>
      <w:r w:rsidRPr="00594731">
        <w:rPr>
          <w:rFonts w:ascii="Josefin Slab" w:hAnsi="Josefin Slab"/>
        </w:rPr>
        <w:t>sí</w:t>
      </w:r>
      <w:r w:rsidRPr="00594731">
        <w:rPr>
          <w:rFonts w:ascii="Josefin Slab" w:hAnsi="Josefin Slab"/>
          <w:spacing w:val="35"/>
        </w:rPr>
        <w:t xml:space="preserve"> </w:t>
      </w:r>
      <w:r w:rsidRPr="00594731">
        <w:rPr>
          <w:rFonts w:ascii="Josefin Slab" w:hAnsi="Josefin Slab"/>
        </w:rPr>
        <w:t>una</w:t>
      </w:r>
      <w:r w:rsidRPr="00594731">
        <w:rPr>
          <w:rFonts w:ascii="Josefin Slab" w:hAnsi="Josefin Slab"/>
          <w:spacing w:val="35"/>
        </w:rPr>
        <w:t xml:space="preserve"> </w:t>
      </w:r>
      <w:r w:rsidRPr="00594731">
        <w:rPr>
          <w:rFonts w:ascii="Josefin Slab" w:hAnsi="Josefin Slab"/>
        </w:rPr>
        <w:t>compañía</w:t>
      </w:r>
      <w:r w:rsidRPr="00594731">
        <w:rPr>
          <w:rFonts w:ascii="Josefin Slab" w:hAnsi="Josefin Slab"/>
          <w:spacing w:val="36"/>
        </w:rPr>
        <w:t xml:space="preserve"> </w:t>
      </w:r>
      <w:r w:rsidRPr="00594731">
        <w:rPr>
          <w:rFonts w:ascii="Josefin Slab" w:hAnsi="Josefin Slab"/>
        </w:rPr>
        <w:t>de</w:t>
      </w:r>
      <w:r w:rsidRPr="00594731">
        <w:rPr>
          <w:rFonts w:ascii="Josefin Slab" w:hAnsi="Josefin Slab"/>
          <w:spacing w:val="35"/>
        </w:rPr>
        <w:t xml:space="preserve"> </w:t>
      </w:r>
      <w:r w:rsidRPr="00594731">
        <w:rPr>
          <w:rFonts w:ascii="Josefin Slab" w:hAnsi="Josefin Slab"/>
          <w:spacing w:val="-3"/>
        </w:rPr>
        <w:t>piratas</w:t>
      </w:r>
      <w:r w:rsidRPr="00594731">
        <w:rPr>
          <w:rFonts w:ascii="Josefin Slab" w:hAnsi="Josefin Slab"/>
          <w:spacing w:val="35"/>
        </w:rPr>
        <w:t xml:space="preserve"> </w:t>
      </w:r>
      <w:r w:rsidRPr="00594731">
        <w:rPr>
          <w:rFonts w:ascii="Josefin Slab" w:hAnsi="Josefin Slab"/>
        </w:rPr>
        <w:t>que</w:t>
      </w:r>
      <w:r w:rsidRPr="00594731">
        <w:rPr>
          <w:rFonts w:ascii="Josefin Slab" w:hAnsi="Josefin Slab"/>
          <w:spacing w:val="35"/>
        </w:rPr>
        <w:t xml:space="preserve"> </w:t>
      </w:r>
      <w:r w:rsidRPr="00594731">
        <w:rPr>
          <w:rFonts w:ascii="Josefin Slab" w:hAnsi="Josefin Slab"/>
        </w:rPr>
        <w:t>está</w:t>
      </w:r>
      <w:r w:rsidRPr="00594731">
        <w:rPr>
          <w:rFonts w:ascii="Josefin Slab" w:hAnsi="Josefin Slab"/>
          <w:spacing w:val="35"/>
        </w:rPr>
        <w:t xml:space="preserve"> </w:t>
      </w:r>
      <w:r w:rsidRPr="00594731">
        <w:rPr>
          <w:rFonts w:ascii="Josefin Slab" w:hAnsi="Josefin Slab"/>
        </w:rPr>
        <w:t>en</w:t>
      </w:r>
      <w:r w:rsidRPr="00594731">
        <w:rPr>
          <w:rFonts w:ascii="Josefin Slab" w:hAnsi="Josefin Slab"/>
          <w:spacing w:val="36"/>
        </w:rPr>
        <w:t xml:space="preserve"> </w:t>
      </w:r>
      <w:r w:rsidRPr="00594731">
        <w:rPr>
          <w:rFonts w:ascii="Josefin Slab" w:hAnsi="Josefin Slab"/>
          <w:spacing w:val="-3"/>
        </w:rPr>
        <w:t>guerra</w:t>
      </w:r>
      <w:r w:rsidRPr="00594731">
        <w:rPr>
          <w:rFonts w:ascii="Josefin Slab" w:hAnsi="Josefin Slab"/>
          <w:spacing w:val="35"/>
        </w:rPr>
        <w:t xml:space="preserve"> </w:t>
      </w:r>
      <w:r w:rsidRPr="00594731">
        <w:rPr>
          <w:rFonts w:ascii="Josefin Slab" w:hAnsi="Josefin Slab"/>
        </w:rPr>
        <w:t>con</w:t>
      </w:r>
    </w:p>
    <w:p w:rsidR="00703F8A" w:rsidRPr="00594731" w:rsidRDefault="00D9371B" w:rsidP="007A564F">
      <w:pPr>
        <w:pStyle w:val="Textoindependiente"/>
        <w:spacing w:before="60" w:line="276" w:lineRule="auto"/>
        <w:ind w:left="549"/>
        <w:rPr>
          <w:rFonts w:ascii="Josefin Slab" w:hAnsi="Josefin Slab"/>
        </w:rPr>
      </w:pPr>
      <w:r w:rsidRPr="00594731">
        <w:rPr>
          <w:rFonts w:ascii="Josefin Slab" w:hAnsi="Josefin Slab"/>
        </w:rPr>
        <w:t>todo el resto del mundo.</w:t>
      </w:r>
      <w:bookmarkStart w:id="528" w:name="_bookmark518"/>
      <w:bookmarkEnd w:id="528"/>
      <w:r w:rsidRPr="00594731">
        <w:rPr>
          <w:rFonts w:ascii="Josefin Slab" w:hAnsi="Josefin Slab"/>
        </w:rPr>
        <w:fldChar w:fldCharType="begin"/>
      </w:r>
      <w:r w:rsidRPr="00594731">
        <w:rPr>
          <w:rFonts w:ascii="Josefin Slab" w:hAnsi="Josefin Slab"/>
        </w:rPr>
        <w:instrText xml:space="preserve"> HYPERLINK \l "_bookmark1603" </w:instrText>
      </w:r>
      <w:r w:rsidRPr="00594731">
        <w:rPr>
          <w:rFonts w:ascii="Josefin Slab" w:hAnsi="Josefin Slab"/>
        </w:rPr>
        <w:fldChar w:fldCharType="separate"/>
      </w:r>
      <w:r w:rsidRPr="00594731">
        <w:rPr>
          <w:rFonts w:ascii="Josefin Slab" w:hAnsi="Josefin Slab"/>
          <w:color w:val="0000ED"/>
          <w:vertAlign w:val="superscript"/>
        </w:rPr>
        <w:t>72</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5" w:line="276" w:lineRule="auto"/>
        <w:ind w:right="124" w:firstLine="449"/>
        <w:rPr>
          <w:rFonts w:ascii="Josefin Slab" w:hAnsi="Josefin Slab"/>
        </w:rPr>
      </w:pPr>
      <w:r w:rsidRPr="00594731">
        <w:rPr>
          <w:rFonts w:ascii="Josefin Slab" w:hAnsi="Josefin Slab"/>
        </w:rPr>
        <w:t xml:space="preserve">Los «entusiastas más </w:t>
      </w:r>
      <w:r w:rsidRPr="00594731">
        <w:rPr>
          <w:rFonts w:ascii="Josefin Slab" w:hAnsi="Josefin Slab"/>
          <w:spacing w:val="-4"/>
        </w:rPr>
        <w:t>irracionales»</w:t>
      </w:r>
      <w:r w:rsidRPr="00594731">
        <w:rPr>
          <w:rFonts w:ascii="Josefin Slab" w:hAnsi="Josefin Slab"/>
          <w:spacing w:val="59"/>
        </w:rPr>
        <w:t xml:space="preserve">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«fanáticos </w:t>
      </w:r>
      <w:r w:rsidRPr="00594731">
        <w:rPr>
          <w:rFonts w:ascii="Josefin Slab" w:hAnsi="Josefin Slab"/>
          <w:spacing w:val="-4"/>
        </w:rPr>
        <w:t xml:space="preserve">irracionales»  </w:t>
      </w:r>
      <w:r w:rsidRPr="00594731">
        <w:rPr>
          <w:rFonts w:ascii="Josefin Slab" w:hAnsi="Josefin Slab"/>
        </w:rPr>
        <w:t xml:space="preserve">del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contemporáneo </w:t>
      </w:r>
      <w:r w:rsidRPr="00594731">
        <w:rPr>
          <w:rFonts w:ascii="Josefin Slab" w:hAnsi="Josefin Slab"/>
          <w:spacing w:val="-6"/>
        </w:rPr>
        <w:t xml:space="preserve">sin </w:t>
      </w:r>
      <w:r w:rsidRPr="00594731">
        <w:rPr>
          <w:rFonts w:ascii="Josefin Slab" w:hAnsi="Josefin Slab"/>
        </w:rPr>
        <w:t xml:space="preserve">duda se habrían encontrado con </w:t>
      </w:r>
      <w:r w:rsidRPr="00594731">
        <w:rPr>
          <w:rFonts w:ascii="Josefin Slab" w:hAnsi="Josefin Slab"/>
          <w:spacing w:val="-8"/>
        </w:rPr>
        <w:t xml:space="preserve">la </w:t>
      </w:r>
      <w:r w:rsidRPr="00594731">
        <w:rPr>
          <w:rFonts w:ascii="Josefin Slab" w:hAnsi="Josefin Slab"/>
        </w:rPr>
        <w:t xml:space="preserve">desaprobación de Edwards. La </w:t>
      </w:r>
      <w:r w:rsidRPr="00594731">
        <w:rPr>
          <w:rFonts w:ascii="Josefin Slab" w:hAnsi="Josefin Slab"/>
          <w:spacing w:val="-5"/>
        </w:rPr>
        <w:t xml:space="preserve">falange </w:t>
      </w:r>
      <w:r w:rsidRPr="00594731">
        <w:rPr>
          <w:rFonts w:ascii="Josefin Slab" w:hAnsi="Josefin Slab"/>
        </w:rPr>
        <w:t xml:space="preserve">fanática de </w:t>
      </w:r>
      <w:r w:rsidRPr="00594731">
        <w:rPr>
          <w:rFonts w:ascii="Josefin Slab" w:hAnsi="Josefin Slab"/>
          <w:spacing w:val="-8"/>
        </w:rPr>
        <w:t xml:space="preserve">la </w:t>
      </w:r>
      <w:r w:rsidRPr="00594731">
        <w:rPr>
          <w:rFonts w:ascii="Josefin Slab" w:hAnsi="Josefin Slab"/>
        </w:rPr>
        <w:t xml:space="preserve">Reforma, en </w:t>
      </w:r>
      <w:r w:rsidRPr="00594731">
        <w:rPr>
          <w:rFonts w:ascii="Josefin Slab" w:hAnsi="Josefin Slab"/>
          <w:spacing w:val="-5"/>
        </w:rPr>
        <w:t xml:space="preserve">particular, </w:t>
      </w:r>
      <w:r w:rsidRPr="00594731">
        <w:rPr>
          <w:rFonts w:ascii="Josefin Slab" w:hAnsi="Josefin Slab"/>
        </w:rPr>
        <w:t xml:space="preserve">comparte una </w:t>
      </w:r>
      <w:r w:rsidRPr="00594731">
        <w:rPr>
          <w:rFonts w:ascii="Josefin Slab" w:hAnsi="Josefin Slab"/>
          <w:spacing w:val="-4"/>
        </w:rPr>
        <w:t xml:space="preserve">serie </w:t>
      </w:r>
      <w:r w:rsidRPr="00594731">
        <w:rPr>
          <w:rFonts w:ascii="Josefin Slab" w:hAnsi="Josefin Slab"/>
        </w:rPr>
        <w:t xml:space="preserve">de características en común con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modernos, </w:t>
      </w:r>
      <w:r w:rsidRPr="00594731">
        <w:rPr>
          <w:rFonts w:ascii="Josefin Slab" w:hAnsi="Josefin Slab"/>
          <w:spacing w:val="-5"/>
        </w:rPr>
        <w:t xml:space="preserve">incluso </w:t>
      </w:r>
      <w:r w:rsidRPr="00594731">
        <w:rPr>
          <w:rFonts w:ascii="Josefin Slab" w:hAnsi="Josefin Slab"/>
          <w:spacing w:val="-3"/>
        </w:rPr>
        <w:t xml:space="preserve">varias </w:t>
      </w:r>
      <w:r w:rsidRPr="00594731">
        <w:rPr>
          <w:rFonts w:ascii="Josefin Slab" w:hAnsi="Josefin Slab"/>
          <w:spacing w:val="-4"/>
        </w:rPr>
        <w:t xml:space="preserve">experiencias </w:t>
      </w:r>
      <w:r w:rsidRPr="00594731">
        <w:rPr>
          <w:rFonts w:ascii="Josefin Slab" w:hAnsi="Josefin Slab"/>
        </w:rPr>
        <w:t xml:space="preserve">de </w:t>
      </w:r>
      <w:r w:rsidRPr="00594731">
        <w:rPr>
          <w:rFonts w:ascii="Josefin Slab" w:hAnsi="Josefin Slab"/>
          <w:spacing w:val="-5"/>
        </w:rPr>
        <w:t xml:space="preserve">éxtasis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5"/>
        </w:rPr>
        <w:t xml:space="preserve">insistencia </w:t>
      </w:r>
      <w:r w:rsidRPr="00594731">
        <w:rPr>
          <w:rFonts w:ascii="Josefin Slab" w:hAnsi="Josefin Slab"/>
        </w:rPr>
        <w:t xml:space="preserve">en que estaban </w:t>
      </w:r>
      <w:r w:rsidRPr="00594731">
        <w:rPr>
          <w:rFonts w:ascii="Josefin Slab" w:hAnsi="Josefin Slab"/>
          <w:spacing w:val="-3"/>
        </w:rPr>
        <w:t xml:space="preserve">recibiendo </w:t>
      </w:r>
      <w:r w:rsidRPr="00594731">
        <w:rPr>
          <w:rFonts w:ascii="Josefin Slab" w:hAnsi="Josefin Slab"/>
        </w:rPr>
        <w:t xml:space="preserve">nueva </w:t>
      </w:r>
      <w:r w:rsidRPr="00594731">
        <w:rPr>
          <w:rFonts w:ascii="Josefin Slab" w:hAnsi="Josefin Slab"/>
          <w:spacing w:val="-3"/>
        </w:rPr>
        <w:t xml:space="preserve">revelación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8"/>
        </w:rPr>
        <w:t xml:space="preserve">Al </w:t>
      </w:r>
      <w:r w:rsidRPr="00594731">
        <w:rPr>
          <w:rFonts w:ascii="Josefin Slab" w:hAnsi="Josefin Slab"/>
        </w:rPr>
        <w:t xml:space="preserve">oponerse a </w:t>
      </w:r>
      <w:r w:rsidRPr="00594731">
        <w:rPr>
          <w:rFonts w:ascii="Josefin Slab" w:hAnsi="Josefin Slab"/>
          <w:spacing w:val="-6"/>
        </w:rPr>
        <w:t xml:space="preserve">ellos </w:t>
      </w:r>
      <w:r w:rsidRPr="00594731">
        <w:rPr>
          <w:rFonts w:ascii="Josefin Slab" w:hAnsi="Josefin Slab"/>
        </w:rPr>
        <w:t xml:space="preserve">por sus puntos de </w:t>
      </w:r>
      <w:r w:rsidRPr="00594731">
        <w:rPr>
          <w:rFonts w:ascii="Josefin Slab" w:hAnsi="Josefin Slab"/>
          <w:spacing w:val="-4"/>
        </w:rPr>
        <w:t>vista</w:t>
      </w:r>
      <w:r w:rsidRPr="00594731">
        <w:rPr>
          <w:rFonts w:ascii="Josefin Slab" w:hAnsi="Josefin Slab"/>
          <w:spacing w:val="59"/>
        </w:rPr>
        <w:t xml:space="preserve"> </w:t>
      </w:r>
      <w:r w:rsidRPr="00594731">
        <w:rPr>
          <w:rFonts w:ascii="Josefin Slab" w:hAnsi="Josefin Slab"/>
        </w:rPr>
        <w:t>no</w:t>
      </w:r>
      <w:r w:rsidRPr="00594731">
        <w:rPr>
          <w:rFonts w:ascii="Josefin Slab" w:hAnsi="Josefin Slab"/>
          <w:spacing w:val="29"/>
        </w:rPr>
        <w:t xml:space="preserve"> </w:t>
      </w:r>
      <w:r w:rsidRPr="00594731">
        <w:rPr>
          <w:rFonts w:ascii="Josefin Slab" w:hAnsi="Josefin Slab"/>
          <w:spacing w:val="-4"/>
        </w:rPr>
        <w:t>bíblicos,</w:t>
      </w:r>
      <w:r w:rsidRPr="00594731">
        <w:rPr>
          <w:rFonts w:ascii="Josefin Slab" w:hAnsi="Josefin Slab"/>
          <w:spacing w:val="38"/>
        </w:rPr>
        <w:t xml:space="preserve"> </w:t>
      </w:r>
      <w:r w:rsidRPr="00594731">
        <w:rPr>
          <w:rFonts w:ascii="Josefin Slab" w:hAnsi="Josefin Slab"/>
        </w:rPr>
        <w:t>Martín</w:t>
      </w:r>
      <w:r w:rsidRPr="00594731">
        <w:rPr>
          <w:rFonts w:ascii="Josefin Slab" w:hAnsi="Josefin Slab"/>
          <w:spacing w:val="29"/>
        </w:rPr>
        <w:t xml:space="preserve"> </w:t>
      </w:r>
      <w:r w:rsidRPr="00594731">
        <w:rPr>
          <w:rFonts w:ascii="Josefin Slab" w:hAnsi="Josefin Slab"/>
        </w:rPr>
        <w:t>Lutero</w:t>
      </w:r>
      <w:r w:rsidRPr="00594731">
        <w:rPr>
          <w:rFonts w:ascii="Josefin Slab" w:hAnsi="Josefin Slab"/>
          <w:spacing w:val="30"/>
        </w:rPr>
        <w:t xml:space="preserve"> </w:t>
      </w:r>
      <w:r w:rsidRPr="00594731">
        <w:rPr>
          <w:rFonts w:ascii="Josefin Slab" w:hAnsi="Josefin Slab"/>
        </w:rPr>
        <w:t>se</w:t>
      </w:r>
      <w:r w:rsidRPr="00594731">
        <w:rPr>
          <w:rFonts w:ascii="Josefin Slab" w:hAnsi="Josefin Slab"/>
          <w:spacing w:val="30"/>
        </w:rPr>
        <w:t xml:space="preserve"> </w:t>
      </w:r>
      <w:r w:rsidRPr="00594731">
        <w:rPr>
          <w:rFonts w:ascii="Josefin Slab" w:hAnsi="Josefin Slab"/>
          <w:spacing w:val="-5"/>
        </w:rPr>
        <w:t>refirió</w:t>
      </w:r>
      <w:r w:rsidRPr="00594731">
        <w:rPr>
          <w:rFonts w:ascii="Josefin Slab" w:hAnsi="Josefin Slab"/>
          <w:spacing w:val="30"/>
        </w:rPr>
        <w:t xml:space="preserve"> </w:t>
      </w:r>
      <w:r w:rsidRPr="00594731">
        <w:rPr>
          <w:rFonts w:ascii="Josefin Slab" w:hAnsi="Josefin Slab"/>
        </w:rPr>
        <w:t>sarcásticamente</w:t>
      </w:r>
      <w:r w:rsidRPr="00594731">
        <w:rPr>
          <w:rFonts w:ascii="Josefin Slab" w:hAnsi="Josefin Slab"/>
          <w:spacing w:val="30"/>
        </w:rPr>
        <w:t xml:space="preserve"> </w:t>
      </w:r>
      <w:r w:rsidRPr="00594731">
        <w:rPr>
          <w:rFonts w:ascii="Josefin Slab" w:hAnsi="Josefin Slab"/>
        </w:rPr>
        <w:t>a</w:t>
      </w:r>
      <w:r w:rsidRPr="00594731">
        <w:rPr>
          <w:rFonts w:ascii="Josefin Slab" w:hAnsi="Josefin Slab"/>
          <w:spacing w:val="29"/>
        </w:rPr>
        <w:t xml:space="preserve"> </w:t>
      </w:r>
      <w:r w:rsidRPr="00594731">
        <w:rPr>
          <w:rFonts w:ascii="Josefin Slab" w:hAnsi="Josefin Slab"/>
        </w:rPr>
        <w:t>estas</w:t>
      </w:r>
      <w:r w:rsidRPr="00594731">
        <w:rPr>
          <w:rFonts w:ascii="Josefin Slab" w:hAnsi="Josefin Slab"/>
          <w:spacing w:val="30"/>
        </w:rPr>
        <w:t xml:space="preserve"> </w:t>
      </w:r>
      <w:r w:rsidRPr="00594731">
        <w:rPr>
          <w:rFonts w:ascii="Josefin Slab" w:hAnsi="Josefin Slab"/>
          <w:spacing w:val="-4"/>
        </w:rPr>
        <w:t>radicales</w:t>
      </w:r>
      <w:r w:rsidRPr="00594731">
        <w:rPr>
          <w:rFonts w:ascii="Josefin Slab" w:hAnsi="Josefin Slab"/>
          <w:spacing w:val="30"/>
        </w:rPr>
        <w:t xml:space="preserve"> </w:t>
      </w:r>
      <w:r w:rsidRPr="00594731">
        <w:rPr>
          <w:rFonts w:ascii="Josefin Slab" w:hAnsi="Josefin Slab"/>
          <w:spacing w:val="-5"/>
        </w:rPr>
        <w:t>teológicas</w:t>
      </w:r>
    </w:p>
    <w:p w:rsidR="00703F8A" w:rsidRPr="00594731" w:rsidRDefault="00D9371B" w:rsidP="007A564F">
      <w:pPr>
        <w:pStyle w:val="Textoindependiente"/>
        <w:spacing w:before="55" w:line="276" w:lineRule="auto"/>
        <w:rPr>
          <w:rFonts w:ascii="Josefin Slab" w:hAnsi="Josefin Slab"/>
        </w:rPr>
      </w:pPr>
      <w:r w:rsidRPr="00594731">
        <w:rPr>
          <w:rFonts w:ascii="Josefin Slab" w:hAnsi="Josefin Slab"/>
        </w:rPr>
        <w:t>como las que se había «tragado el Espíritu Santo con plumas y todo».</w:t>
      </w:r>
      <w:bookmarkStart w:id="529" w:name="_bookmark519"/>
      <w:bookmarkEnd w:id="529"/>
      <w:r w:rsidRPr="00594731">
        <w:rPr>
          <w:rFonts w:ascii="Josefin Slab" w:hAnsi="Josefin Slab"/>
        </w:rPr>
        <w:fldChar w:fldCharType="begin"/>
      </w:r>
      <w:r w:rsidRPr="00594731">
        <w:rPr>
          <w:rFonts w:ascii="Josefin Slab" w:hAnsi="Josefin Slab"/>
        </w:rPr>
        <w:instrText xml:space="preserve"> HYPERLINK \l "_bookmark1604" </w:instrText>
      </w:r>
      <w:r w:rsidRPr="00594731">
        <w:rPr>
          <w:rFonts w:ascii="Josefin Slab" w:hAnsi="Josefin Slab"/>
        </w:rPr>
        <w:fldChar w:fldCharType="separate"/>
      </w:r>
      <w:r w:rsidRPr="00594731">
        <w:rPr>
          <w:rFonts w:ascii="Josefin Slab" w:hAnsi="Josefin Slab"/>
          <w:color w:val="0000ED"/>
          <w:vertAlign w:val="superscript"/>
        </w:rPr>
        <w:t>73</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37" w:firstLine="449"/>
        <w:rPr>
          <w:rFonts w:ascii="Josefin Slab" w:hAnsi="Josefin Slab"/>
        </w:rPr>
      </w:pPr>
      <w:bookmarkStart w:id="530" w:name="_bookmark520"/>
      <w:bookmarkEnd w:id="530"/>
      <w:r w:rsidRPr="00594731">
        <w:rPr>
          <w:rFonts w:ascii="Josefin Slab" w:hAnsi="Josefin Slab"/>
          <w:spacing w:val="4"/>
        </w:rPr>
        <w:t xml:space="preserve">Por </w:t>
      </w:r>
      <w:r w:rsidRPr="00594731">
        <w:rPr>
          <w:rFonts w:ascii="Josefin Slab" w:hAnsi="Josefin Slab"/>
        </w:rPr>
        <w:t xml:space="preserve">supuesto, Jonathan Edwards no es </w:t>
      </w:r>
      <w:r w:rsidRPr="00594731">
        <w:rPr>
          <w:rFonts w:ascii="Josefin Slab" w:hAnsi="Josefin Slab"/>
          <w:spacing w:val="-8"/>
        </w:rPr>
        <w:t xml:space="preserve">la </w:t>
      </w:r>
      <w:r w:rsidRPr="00594731">
        <w:rPr>
          <w:rFonts w:ascii="Josefin Slab" w:hAnsi="Josefin Slab"/>
        </w:rPr>
        <w:t xml:space="preserve">autoridad </w:t>
      </w:r>
      <w:r w:rsidRPr="00594731">
        <w:rPr>
          <w:rFonts w:ascii="Josefin Slab" w:hAnsi="Josefin Slab"/>
          <w:spacing w:val="-3"/>
        </w:rPr>
        <w:t xml:space="preserve">final </w:t>
      </w:r>
      <w:r w:rsidRPr="00594731">
        <w:rPr>
          <w:rFonts w:ascii="Josefin Slab" w:hAnsi="Josefin Slab"/>
        </w:rPr>
        <w:t xml:space="preserve">para </w:t>
      </w:r>
      <w:r w:rsidRPr="00594731">
        <w:rPr>
          <w:rFonts w:ascii="Josefin Slab" w:hAnsi="Josefin Slab"/>
          <w:spacing w:val="-3"/>
        </w:rPr>
        <w:t xml:space="preserve">evaluar </w:t>
      </w:r>
      <w:r w:rsidRPr="00594731">
        <w:rPr>
          <w:rFonts w:ascii="Josefin Slab" w:hAnsi="Josefin Slab"/>
          <w:spacing w:val="-5"/>
        </w:rPr>
        <w:t xml:space="preserve">los </w:t>
      </w:r>
      <w:r w:rsidRPr="00594731">
        <w:rPr>
          <w:rFonts w:ascii="Josefin Slab" w:hAnsi="Josefin Slab"/>
          <w:spacing w:val="-3"/>
        </w:rPr>
        <w:t xml:space="preserve">méritos </w:t>
      </w:r>
      <w:r w:rsidRPr="00594731">
        <w:rPr>
          <w:rFonts w:ascii="Josefin Slab" w:hAnsi="Josefin Slab"/>
        </w:rPr>
        <w:t xml:space="preserve">de un determinado </w:t>
      </w:r>
      <w:r w:rsidRPr="00594731">
        <w:rPr>
          <w:rFonts w:ascii="Josefin Slab" w:hAnsi="Josefin Slab"/>
          <w:spacing w:val="-5"/>
        </w:rPr>
        <w:t xml:space="preserve">ministerio </w:t>
      </w:r>
      <w:r w:rsidRPr="00594731">
        <w:rPr>
          <w:rFonts w:ascii="Josefin Slab" w:hAnsi="Josefin Slab"/>
        </w:rPr>
        <w:t xml:space="preserve">o </w:t>
      </w:r>
      <w:r w:rsidRPr="00594731">
        <w:rPr>
          <w:rFonts w:ascii="Josefin Slab" w:hAnsi="Josefin Slab"/>
          <w:spacing w:val="-4"/>
        </w:rPr>
        <w:t xml:space="preserve">movimiento </w:t>
      </w:r>
      <w:r w:rsidRPr="00594731">
        <w:rPr>
          <w:rFonts w:ascii="Josefin Slab" w:hAnsi="Josefin Slab"/>
          <w:spacing w:val="-5"/>
        </w:rPr>
        <w:t xml:space="preserve">espiritual. </w:t>
      </w:r>
      <w:r w:rsidRPr="00594731">
        <w:rPr>
          <w:rFonts w:ascii="Josefin Slab" w:hAnsi="Josefin Slab"/>
        </w:rPr>
        <w:t xml:space="preserve">La </w:t>
      </w:r>
      <w:r w:rsidRPr="00594731">
        <w:rPr>
          <w:rFonts w:ascii="Josefin Slab" w:hAnsi="Josefin Slab"/>
          <w:spacing w:val="-8"/>
        </w:rPr>
        <w:t xml:space="preserve">Biblia </w:t>
      </w:r>
      <w:r w:rsidRPr="00594731">
        <w:rPr>
          <w:rFonts w:ascii="Josefin Slab" w:hAnsi="Josefin Slab"/>
          <w:spacing w:val="-4"/>
        </w:rPr>
        <w:t xml:space="preserve">sola </w:t>
      </w:r>
      <w:r w:rsidRPr="00594731">
        <w:rPr>
          <w:rFonts w:ascii="Josefin Slab" w:hAnsi="Josefin Slab"/>
        </w:rPr>
        <w:t xml:space="preserve">es </w:t>
      </w:r>
      <w:r w:rsidRPr="00594731">
        <w:rPr>
          <w:rFonts w:ascii="Josefin Slab" w:hAnsi="Josefin Slab"/>
          <w:spacing w:val="-8"/>
        </w:rPr>
        <w:t xml:space="preserve">la </w:t>
      </w:r>
      <w:r w:rsidRPr="00594731">
        <w:rPr>
          <w:rFonts w:ascii="Josefin Slab" w:hAnsi="Josefin Slab"/>
        </w:rPr>
        <w:t xml:space="preserve">norma con </w:t>
      </w:r>
      <w:r w:rsidRPr="00594731">
        <w:rPr>
          <w:rFonts w:ascii="Josefin Slab" w:hAnsi="Josefin Slab"/>
          <w:spacing w:val="-8"/>
        </w:rPr>
        <w:t xml:space="preserve">la </w:t>
      </w:r>
      <w:r w:rsidRPr="00594731">
        <w:rPr>
          <w:rFonts w:ascii="Josefin Slab" w:hAnsi="Josefin Slab"/>
        </w:rPr>
        <w:t xml:space="preserve">que se deben </w:t>
      </w:r>
      <w:r w:rsidRPr="00594731">
        <w:rPr>
          <w:rFonts w:ascii="Josefin Slab" w:hAnsi="Josefin Slab"/>
          <w:spacing w:val="-4"/>
        </w:rPr>
        <w:t xml:space="preserve">medir </w:t>
      </w:r>
      <w:r w:rsidRPr="00594731">
        <w:rPr>
          <w:rFonts w:ascii="Josefin Slab" w:hAnsi="Josefin Slab"/>
        </w:rPr>
        <w:t xml:space="preserve">todas </w:t>
      </w:r>
      <w:r w:rsidRPr="00594731">
        <w:rPr>
          <w:rFonts w:ascii="Josefin Slab" w:hAnsi="Josefin Slab"/>
          <w:spacing w:val="-5"/>
        </w:rPr>
        <w:t xml:space="preserve">las </w:t>
      </w:r>
      <w:r w:rsidRPr="00594731">
        <w:rPr>
          <w:rFonts w:ascii="Josefin Slab" w:hAnsi="Josefin Slab"/>
        </w:rPr>
        <w:t xml:space="preserve">cosas. No obstante, si tenemos en cuenta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3"/>
        </w:rPr>
        <w:t xml:space="preserve">dicen </w:t>
      </w:r>
      <w:r w:rsidRPr="00594731">
        <w:rPr>
          <w:rFonts w:ascii="Josefin Slab" w:hAnsi="Josefin Slab"/>
          <w:spacing w:val="-5"/>
        </w:rPr>
        <w:t xml:space="preserve">las </w:t>
      </w:r>
      <w:r w:rsidRPr="00594731">
        <w:rPr>
          <w:rFonts w:ascii="Josefin Slab" w:hAnsi="Josefin Slab"/>
        </w:rPr>
        <w:t xml:space="preserve">Escrituras sobre el </w:t>
      </w:r>
      <w:r w:rsidRPr="00594731">
        <w:rPr>
          <w:rFonts w:ascii="Josefin Slab" w:hAnsi="Josefin Slab"/>
          <w:spacing w:val="-6"/>
        </w:rPr>
        <w:t xml:space="preserve">lugar </w:t>
      </w:r>
      <w:r w:rsidRPr="00594731">
        <w:rPr>
          <w:rFonts w:ascii="Josefin Slab" w:hAnsi="Josefin Slab"/>
        </w:rPr>
        <w:t xml:space="preserve">esencial de </w:t>
      </w:r>
      <w:r w:rsidRPr="00594731">
        <w:rPr>
          <w:rFonts w:ascii="Josefin Slab" w:hAnsi="Josefin Slab"/>
          <w:spacing w:val="-8"/>
        </w:rPr>
        <w:t xml:space="preserve">la </w:t>
      </w:r>
      <w:r w:rsidRPr="00594731">
        <w:rPr>
          <w:rFonts w:ascii="Josefin Slab" w:hAnsi="Josefin Slab"/>
        </w:rPr>
        <w:t xml:space="preserve">verdad en el </w:t>
      </w:r>
      <w:r w:rsidRPr="00594731">
        <w:rPr>
          <w:rFonts w:ascii="Josefin Slab" w:hAnsi="Josefin Slab"/>
          <w:spacing w:val="-4"/>
        </w:rPr>
        <w:t xml:space="preserve">culto </w:t>
      </w:r>
      <w:r w:rsidRPr="00594731">
        <w:rPr>
          <w:rFonts w:ascii="Josefin Slab" w:hAnsi="Josefin Slab"/>
        </w:rPr>
        <w:t xml:space="preserve">que honra a </w:t>
      </w:r>
      <w:r w:rsidRPr="00594731">
        <w:rPr>
          <w:rFonts w:ascii="Josefin Slab" w:hAnsi="Josefin Slab"/>
          <w:spacing w:val="-4"/>
        </w:rPr>
        <w:t xml:space="preserve">Dios </w:t>
      </w:r>
      <w:r w:rsidRPr="00594731">
        <w:rPr>
          <w:rFonts w:ascii="Josefin Slab" w:hAnsi="Josefin Slab"/>
        </w:rPr>
        <w:t xml:space="preserve">y comparamos esa norma con </w:t>
      </w:r>
      <w:r w:rsidRPr="00594731">
        <w:rPr>
          <w:rFonts w:ascii="Josefin Slab" w:hAnsi="Josefin Slab"/>
          <w:spacing w:val="-8"/>
        </w:rPr>
        <w:t xml:space="preserve">la </w:t>
      </w:r>
      <w:r w:rsidRPr="00594731">
        <w:rPr>
          <w:rFonts w:ascii="Josefin Slab" w:hAnsi="Josefin Slab"/>
        </w:rPr>
        <w:t xml:space="preserve">naturaleza </w:t>
      </w:r>
      <w:r w:rsidRPr="00594731">
        <w:rPr>
          <w:rFonts w:ascii="Josefin Slab" w:hAnsi="Josefin Slab"/>
          <w:spacing w:val="-3"/>
        </w:rPr>
        <w:t xml:space="preserve">caótica </w:t>
      </w:r>
      <w:r w:rsidRPr="00594731">
        <w:rPr>
          <w:rFonts w:ascii="Josefin Slab" w:hAnsi="Josefin Slab"/>
        </w:rPr>
        <w:t xml:space="preserve">y </w:t>
      </w:r>
      <w:r w:rsidRPr="00594731">
        <w:rPr>
          <w:rFonts w:ascii="Josefin Slab" w:hAnsi="Josefin Slab"/>
          <w:spacing w:val="-6"/>
        </w:rPr>
        <w:t xml:space="preserve">sin </w:t>
      </w:r>
      <w:r w:rsidRPr="00594731">
        <w:rPr>
          <w:rFonts w:ascii="Josefin Slab" w:hAnsi="Josefin Slab"/>
          <w:spacing w:val="-3"/>
        </w:rPr>
        <w:t xml:space="preserve">restricciones </w:t>
      </w:r>
      <w:r w:rsidRPr="00594731">
        <w:rPr>
          <w:rFonts w:ascii="Josefin Slab" w:hAnsi="Josefin Slab"/>
        </w:rPr>
        <w:t xml:space="preserve">del </w:t>
      </w:r>
      <w:r w:rsidRPr="00594731">
        <w:rPr>
          <w:rFonts w:ascii="Josefin Slab" w:hAnsi="Josefin Slab"/>
          <w:spacing w:val="-4"/>
        </w:rPr>
        <w:t xml:space="preserve">culto </w:t>
      </w:r>
      <w:r w:rsidRPr="00594731">
        <w:rPr>
          <w:rFonts w:ascii="Josefin Slab" w:hAnsi="Josefin Slab"/>
          <w:spacing w:val="-3"/>
        </w:rPr>
        <w:t xml:space="preserve">carismático, </w:t>
      </w:r>
      <w:r w:rsidRPr="00594731">
        <w:rPr>
          <w:rFonts w:ascii="Josefin Slab" w:hAnsi="Josefin Slab"/>
        </w:rPr>
        <w:t xml:space="preserve">o si colocamos </w:t>
      </w:r>
      <w:r w:rsidRPr="00594731">
        <w:rPr>
          <w:rFonts w:ascii="Josefin Slab" w:hAnsi="Josefin Slab"/>
          <w:spacing w:val="-8"/>
        </w:rPr>
        <w:t xml:space="preserve">la </w:t>
      </w:r>
      <w:r w:rsidRPr="00594731">
        <w:rPr>
          <w:rFonts w:ascii="Josefin Slab" w:hAnsi="Josefin Slab"/>
          <w:spacing w:val="-5"/>
        </w:rPr>
        <w:t xml:space="preserve">definición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Escrituras del amor al </w:t>
      </w:r>
      <w:r w:rsidRPr="00594731">
        <w:rPr>
          <w:rFonts w:ascii="Josefin Slab" w:hAnsi="Josefin Slab"/>
          <w:spacing w:val="-4"/>
        </w:rPr>
        <w:t xml:space="preserve">lado </w:t>
      </w:r>
      <w:r w:rsidRPr="00594731">
        <w:rPr>
          <w:rFonts w:ascii="Josefin Slab" w:hAnsi="Josefin Slab"/>
        </w:rPr>
        <w:t xml:space="preserve">del </w:t>
      </w:r>
      <w:r w:rsidRPr="00594731">
        <w:rPr>
          <w:rFonts w:ascii="Josefin Slab" w:hAnsi="Josefin Slab"/>
          <w:spacing w:val="-3"/>
        </w:rPr>
        <w:t xml:space="preserve">énfasis egoísta </w:t>
      </w:r>
      <w:r w:rsidRPr="00594731">
        <w:rPr>
          <w:rFonts w:ascii="Josefin Slab" w:hAnsi="Josefin Slab"/>
        </w:rPr>
        <w:t xml:space="preserve">inherente a </w:t>
      </w:r>
      <w:r w:rsidRPr="00594731">
        <w:rPr>
          <w:rFonts w:ascii="Josefin Slab" w:hAnsi="Josefin Slab"/>
          <w:spacing w:val="-8"/>
        </w:rPr>
        <w:t xml:space="preserve">la </w:t>
      </w:r>
      <w:r w:rsidRPr="00594731">
        <w:rPr>
          <w:rFonts w:ascii="Josefin Slab" w:hAnsi="Josefin Slab"/>
          <w:spacing w:val="-4"/>
        </w:rPr>
        <w:t xml:space="preserve">teología </w:t>
      </w:r>
      <w:r w:rsidRPr="00594731">
        <w:rPr>
          <w:rFonts w:ascii="Josefin Slab" w:hAnsi="Josefin Slab"/>
          <w:spacing w:val="-3"/>
        </w:rPr>
        <w:t xml:space="preserve">carismática, </w:t>
      </w:r>
      <w:r w:rsidRPr="00594731">
        <w:rPr>
          <w:rFonts w:ascii="Josefin Slab" w:hAnsi="Josefin Slab"/>
        </w:rPr>
        <w:t xml:space="preserve">se plantean </w:t>
      </w:r>
      <w:r w:rsidRPr="00594731">
        <w:rPr>
          <w:rFonts w:ascii="Josefin Slab" w:hAnsi="Josefin Slab"/>
          <w:spacing w:val="-3"/>
        </w:rPr>
        <w:t xml:space="preserve">serios interrogantes. </w:t>
      </w:r>
      <w:r w:rsidRPr="00594731">
        <w:rPr>
          <w:rFonts w:ascii="Josefin Slab" w:hAnsi="Josefin Slab"/>
        </w:rPr>
        <w:t xml:space="preserve">Los </w:t>
      </w:r>
      <w:r w:rsidRPr="00594731">
        <w:rPr>
          <w:rFonts w:ascii="Josefin Slab" w:hAnsi="Josefin Slab"/>
          <w:spacing w:val="-3"/>
        </w:rPr>
        <w:t xml:space="preserve">carismáticos </w:t>
      </w:r>
      <w:r w:rsidRPr="00594731">
        <w:rPr>
          <w:rFonts w:ascii="Josefin Slab" w:hAnsi="Josefin Slab"/>
        </w:rPr>
        <w:t>pueden comparar su</w:t>
      </w:r>
      <w:r w:rsidRPr="00594731">
        <w:rPr>
          <w:rFonts w:ascii="Josefin Slab" w:hAnsi="Josefin Slab"/>
          <w:spacing w:val="58"/>
        </w:rPr>
        <w:t xml:space="preserve"> </w:t>
      </w:r>
      <w:r w:rsidRPr="00594731">
        <w:rPr>
          <w:rFonts w:ascii="Josefin Slab" w:hAnsi="Josefin Slab"/>
          <w:spacing w:val="-4"/>
        </w:rPr>
        <w:t xml:space="preserve">movimiento </w:t>
      </w:r>
      <w:r w:rsidRPr="00594731">
        <w:rPr>
          <w:rFonts w:ascii="Josefin Slab" w:hAnsi="Josefin Slab"/>
        </w:rPr>
        <w:t>al Gran</w:t>
      </w:r>
    </w:p>
    <w:p w:rsidR="00703F8A" w:rsidRPr="00594731" w:rsidRDefault="00D9371B" w:rsidP="007A564F">
      <w:pPr>
        <w:pStyle w:val="Textoindependiente"/>
        <w:spacing w:before="57" w:line="276" w:lineRule="auto"/>
        <w:ind w:right="137"/>
        <w:rPr>
          <w:rFonts w:ascii="Josefin Slab" w:hAnsi="Josefin Slab"/>
        </w:rPr>
      </w:pPr>
      <w:r w:rsidRPr="00594731">
        <w:rPr>
          <w:rFonts w:ascii="Josefin Slab" w:hAnsi="Josefin Slab"/>
        </w:rPr>
        <w:t xml:space="preserve">Despertar de </w:t>
      </w:r>
      <w:r w:rsidRPr="00594731">
        <w:rPr>
          <w:rFonts w:ascii="Josefin Slab" w:hAnsi="Josefin Slab"/>
          <w:spacing w:val="-5"/>
        </w:rPr>
        <w:t xml:space="preserve">los </w:t>
      </w:r>
      <w:r w:rsidRPr="00594731">
        <w:rPr>
          <w:rFonts w:ascii="Josefin Slab" w:hAnsi="Josefin Slab"/>
        </w:rPr>
        <w:t>días de Edwards.</w:t>
      </w:r>
      <w:bookmarkStart w:id="531" w:name="_bookmark521"/>
      <w:bookmarkEnd w:id="531"/>
      <w:r w:rsidRPr="00594731">
        <w:rPr>
          <w:rFonts w:ascii="Josefin Slab" w:hAnsi="Josefin Slab"/>
        </w:rPr>
        <w:fldChar w:fldCharType="begin"/>
      </w:r>
      <w:r w:rsidRPr="00594731">
        <w:rPr>
          <w:rFonts w:ascii="Josefin Slab" w:hAnsi="Josefin Slab"/>
        </w:rPr>
        <w:instrText xml:space="preserve"> HYPERLINK \l "_bookmark1605" </w:instrText>
      </w:r>
      <w:r w:rsidRPr="00594731">
        <w:rPr>
          <w:rFonts w:ascii="Josefin Slab" w:hAnsi="Josefin Slab"/>
        </w:rPr>
        <w:fldChar w:fldCharType="separate"/>
      </w:r>
      <w:r w:rsidRPr="00594731">
        <w:rPr>
          <w:rFonts w:ascii="Josefin Slab" w:hAnsi="Josefin Slab"/>
          <w:color w:val="0000ED"/>
          <w:vertAlign w:val="superscript"/>
        </w:rPr>
        <w:t>74</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spacing w:val="-6"/>
        </w:rPr>
        <w:t xml:space="preserve">Sin </w:t>
      </w:r>
      <w:r w:rsidRPr="00594731">
        <w:rPr>
          <w:rFonts w:ascii="Josefin Slab" w:hAnsi="Josefin Slab"/>
        </w:rPr>
        <w:t xml:space="preserve">embargo, cuando se </w:t>
      </w:r>
      <w:r w:rsidRPr="00594731">
        <w:rPr>
          <w:rFonts w:ascii="Josefin Slab" w:hAnsi="Josefin Slab"/>
          <w:spacing w:val="-5"/>
        </w:rPr>
        <w:t xml:space="preserve">aplican las </w:t>
      </w:r>
      <w:r w:rsidRPr="00594731">
        <w:rPr>
          <w:rFonts w:ascii="Josefin Slab" w:hAnsi="Josefin Slab"/>
        </w:rPr>
        <w:t xml:space="preserve">pruebas de 1 Juan 4, </w:t>
      </w:r>
      <w:r w:rsidRPr="00594731">
        <w:rPr>
          <w:rFonts w:ascii="Josefin Slab" w:hAnsi="Josefin Slab"/>
          <w:spacing w:val="-5"/>
        </w:rPr>
        <w:t xml:space="preserve">las </w:t>
      </w:r>
      <w:r w:rsidRPr="00594731">
        <w:rPr>
          <w:rFonts w:ascii="Josefin Slab" w:hAnsi="Josefin Slab"/>
          <w:spacing w:val="-3"/>
        </w:rPr>
        <w:t xml:space="preserve">diferencias </w:t>
      </w:r>
      <w:r w:rsidRPr="00594731">
        <w:rPr>
          <w:rFonts w:ascii="Josefin Slab" w:hAnsi="Josefin Slab"/>
        </w:rPr>
        <w:t xml:space="preserve">se hacen </w:t>
      </w:r>
      <w:r w:rsidRPr="00594731">
        <w:rPr>
          <w:rFonts w:ascii="Josefin Slab" w:hAnsi="Josefin Slab"/>
          <w:spacing w:val="-3"/>
        </w:rPr>
        <w:t>inmediatamente</w:t>
      </w:r>
      <w:r w:rsidRPr="00594731">
        <w:rPr>
          <w:rFonts w:ascii="Josefin Slab" w:hAnsi="Josefin Slab"/>
          <w:spacing w:val="10"/>
        </w:rPr>
        <w:t xml:space="preserve"> </w:t>
      </w:r>
      <w:r w:rsidRPr="00594731">
        <w:rPr>
          <w:rFonts w:ascii="Josefin Slab" w:hAnsi="Josefin Slab"/>
        </w:rPr>
        <w:t>evidentes.</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5" w:line="276" w:lineRule="auto"/>
        <w:ind w:left="0"/>
        <w:jc w:val="left"/>
        <w:rPr>
          <w:rFonts w:ascii="Josefin Slab" w:hAnsi="Josefin Slab"/>
          <w:sz w:val="37"/>
        </w:rPr>
      </w:pPr>
    </w:p>
    <w:p w:rsidR="00703F8A" w:rsidRPr="00594731" w:rsidRDefault="00D9371B" w:rsidP="007A564F">
      <w:pPr>
        <w:pStyle w:val="Ttulo3"/>
        <w:spacing w:line="276" w:lineRule="auto"/>
        <w:ind w:left="257"/>
        <w:jc w:val="both"/>
        <w:rPr>
          <w:rFonts w:ascii="Josefin Slab" w:hAnsi="Josefin Slab"/>
        </w:rPr>
      </w:pPr>
      <w:r w:rsidRPr="00594731">
        <w:rPr>
          <w:rFonts w:ascii="Josefin Slab" w:hAnsi="Josefin Slab"/>
        </w:rPr>
        <w:t>¿TESORO ESPIRITUAL U ORO DE LOS TONTOS?</w:t>
      </w:r>
    </w:p>
    <w:p w:rsidR="00703F8A" w:rsidRPr="00594731" w:rsidRDefault="00D9371B" w:rsidP="007A564F">
      <w:pPr>
        <w:pStyle w:val="Textoindependiente"/>
        <w:spacing w:before="279" w:line="276" w:lineRule="auto"/>
        <w:ind w:right="124"/>
        <w:rPr>
          <w:rFonts w:ascii="Josefin Slab" w:hAnsi="Josefin Slab"/>
        </w:rPr>
      </w:pPr>
      <w:r w:rsidRPr="00594731">
        <w:rPr>
          <w:rFonts w:ascii="Josefin Slab" w:hAnsi="Josefin Slab"/>
        </w:rPr>
        <w:t xml:space="preserve">Cuando Jonathan Edwards aplicó las pruebas de 1 Juan 4.1–8 al </w:t>
      </w:r>
      <w:bookmarkStart w:id="532" w:name="_bookmark522"/>
      <w:bookmarkEnd w:id="532"/>
      <w:r w:rsidRPr="00594731">
        <w:rPr>
          <w:rFonts w:ascii="Josefin Slab" w:hAnsi="Josefin Slab"/>
        </w:rPr>
        <w:t xml:space="preserve">Gran Despertar en la primera mitad del siglo dieciocho, llegó a la conclusión de que si bien hubo algunos excesos y expresiones carnales, el Espíritu de Dios estaba realmente en acción en el avivamiento: se predicó al verdadero Cristo, se </w:t>
      </w:r>
      <w:r w:rsidRPr="00594731">
        <w:rPr>
          <w:rFonts w:ascii="Josefin Slab" w:hAnsi="Josefin Slab"/>
        </w:rPr>
        <w:lastRenderedPageBreak/>
        <w:t>enfrentó la mundanalidad y el pecado, se proclamaron las Escrituras, se exaltó la verdad del</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rPr>
          <w:rFonts w:ascii="Josefin Slab" w:hAnsi="Josefin Slab"/>
        </w:rPr>
      </w:pPr>
      <w:r w:rsidRPr="00594731">
        <w:rPr>
          <w:rFonts w:ascii="Josefin Slab" w:hAnsi="Josefin Slab"/>
        </w:rPr>
        <w:lastRenderedPageBreak/>
        <w:t>evangelio, y un sincero amor por Dios y los demás se demostró como resultado.</w:t>
      </w:r>
    </w:p>
    <w:p w:rsidR="00703F8A" w:rsidRPr="00594731" w:rsidRDefault="00D9371B" w:rsidP="007A564F">
      <w:pPr>
        <w:pStyle w:val="Textoindependiente"/>
        <w:spacing w:before="49" w:line="276" w:lineRule="auto"/>
        <w:ind w:right="124" w:firstLine="449"/>
        <w:rPr>
          <w:rFonts w:ascii="Josefin Slab" w:hAnsi="Josefin Slab"/>
        </w:rPr>
      </w:pPr>
      <w:r w:rsidRPr="00594731">
        <w:rPr>
          <w:rFonts w:ascii="Josefin Slab" w:hAnsi="Josefin Slab"/>
        </w:rPr>
        <w:t xml:space="preserve">El </w:t>
      </w:r>
      <w:r w:rsidRPr="00594731">
        <w:rPr>
          <w:rFonts w:ascii="Josefin Slab" w:hAnsi="Josefin Slab"/>
          <w:spacing w:val="-4"/>
        </w:rPr>
        <w:t>movimiento</w:t>
      </w:r>
      <w:r w:rsidRPr="00594731">
        <w:rPr>
          <w:rFonts w:ascii="Josefin Slab" w:hAnsi="Josefin Slab"/>
          <w:spacing w:val="59"/>
        </w:rPr>
        <w:t xml:space="preserve"> </w:t>
      </w:r>
      <w:r w:rsidRPr="00594731">
        <w:rPr>
          <w:rFonts w:ascii="Josefin Slab" w:hAnsi="Josefin Slab"/>
          <w:spacing w:val="-3"/>
        </w:rPr>
        <w:t xml:space="preserve">carismático </w:t>
      </w:r>
      <w:r w:rsidRPr="00594731">
        <w:rPr>
          <w:rFonts w:ascii="Josefin Slab" w:hAnsi="Josefin Slab"/>
        </w:rPr>
        <w:t xml:space="preserve">moderno demuestra </w:t>
      </w:r>
      <w:r w:rsidRPr="00594731">
        <w:rPr>
          <w:rFonts w:ascii="Josefin Slab" w:hAnsi="Josefin Slab"/>
          <w:spacing w:val="-8"/>
        </w:rPr>
        <w:t xml:space="preserve">lo </w:t>
      </w:r>
      <w:r w:rsidRPr="00594731">
        <w:rPr>
          <w:rFonts w:ascii="Josefin Slab" w:hAnsi="Josefin Slab"/>
        </w:rPr>
        <w:t xml:space="preserve">contrario. La verdad acerca de </w:t>
      </w:r>
      <w:r w:rsidRPr="00594731">
        <w:rPr>
          <w:rFonts w:ascii="Josefin Slab" w:hAnsi="Josefin Slab"/>
          <w:spacing w:val="-3"/>
        </w:rPr>
        <w:t xml:space="preserve">Cristo </w:t>
      </w:r>
      <w:r w:rsidRPr="00594731">
        <w:rPr>
          <w:rFonts w:ascii="Josefin Slab" w:hAnsi="Josefin Slab"/>
        </w:rPr>
        <w:t xml:space="preserve">se </w:t>
      </w:r>
      <w:r w:rsidRPr="00594731">
        <w:rPr>
          <w:rFonts w:ascii="Josefin Slab" w:hAnsi="Josefin Slab"/>
          <w:spacing w:val="-3"/>
        </w:rPr>
        <w:t xml:space="preserve">distorsiona, </w:t>
      </w:r>
      <w:r w:rsidRPr="00594731">
        <w:rPr>
          <w:rFonts w:ascii="Josefin Slab" w:hAnsi="Josefin Slab"/>
        </w:rPr>
        <w:t xml:space="preserve">el enfoque a menudo se </w:t>
      </w:r>
      <w:r w:rsidRPr="00594731">
        <w:rPr>
          <w:rFonts w:ascii="Josefin Slab" w:hAnsi="Josefin Slab"/>
          <w:spacing w:val="-4"/>
        </w:rPr>
        <w:t xml:space="preserve">aleja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persona y </w:t>
      </w:r>
      <w:r w:rsidRPr="00594731">
        <w:rPr>
          <w:rFonts w:ascii="Josefin Slab" w:hAnsi="Josefin Slab"/>
          <w:spacing w:val="-8"/>
        </w:rPr>
        <w:t xml:space="preserve">la </w:t>
      </w:r>
      <w:r w:rsidRPr="00594731">
        <w:rPr>
          <w:rFonts w:ascii="Josefin Slab" w:hAnsi="Josefin Slab"/>
        </w:rPr>
        <w:t xml:space="preserve">obra del Señor Jesús y se </w:t>
      </w:r>
      <w:r w:rsidRPr="00594731">
        <w:rPr>
          <w:rFonts w:ascii="Josefin Slab" w:hAnsi="Josefin Slab"/>
          <w:spacing w:val="-3"/>
        </w:rPr>
        <w:t xml:space="preserve">coloca </w:t>
      </w:r>
      <w:r w:rsidRPr="00594731">
        <w:rPr>
          <w:rFonts w:ascii="Josefin Slab" w:hAnsi="Josefin Slab"/>
        </w:rPr>
        <w:t xml:space="preserve">en su </w:t>
      </w:r>
      <w:r w:rsidRPr="00594731">
        <w:rPr>
          <w:rFonts w:ascii="Josefin Slab" w:hAnsi="Josefin Slab"/>
          <w:spacing w:val="-6"/>
        </w:rPr>
        <w:t xml:space="preserve">lugar </w:t>
      </w:r>
      <w:r w:rsidRPr="00594731">
        <w:rPr>
          <w:rFonts w:ascii="Josefin Slab" w:hAnsi="Josefin Slab"/>
        </w:rPr>
        <w:t xml:space="preserve">en el supuesto poder y </w:t>
      </w:r>
      <w:r w:rsidRPr="00594731">
        <w:rPr>
          <w:rFonts w:ascii="Josefin Slab" w:hAnsi="Josefin Slab"/>
          <w:spacing w:val="-8"/>
        </w:rPr>
        <w:t xml:space="preserve">la </w:t>
      </w:r>
      <w:r w:rsidRPr="00594731">
        <w:rPr>
          <w:rFonts w:ascii="Josefin Slab" w:hAnsi="Josefin Slab"/>
          <w:spacing w:val="-4"/>
        </w:rPr>
        <w:t xml:space="preserve">bendición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Los predicadores de </w:t>
      </w:r>
      <w:r w:rsidRPr="00594731">
        <w:rPr>
          <w:rFonts w:ascii="Josefin Slab" w:hAnsi="Josefin Slab"/>
          <w:spacing w:val="-8"/>
        </w:rPr>
        <w:t xml:space="preserve">la </w:t>
      </w:r>
      <w:r w:rsidRPr="00594731">
        <w:rPr>
          <w:rFonts w:ascii="Josefin Slab" w:hAnsi="Josefin Slab"/>
        </w:rPr>
        <w:t xml:space="preserve">prosperidad (que constituyen el </w:t>
      </w:r>
      <w:r w:rsidRPr="00594731">
        <w:rPr>
          <w:rFonts w:ascii="Josefin Slab" w:hAnsi="Josefin Slab"/>
          <w:spacing w:val="-3"/>
        </w:rPr>
        <w:t xml:space="preserve">segmento </w:t>
      </w:r>
      <w:r w:rsidRPr="00594731">
        <w:rPr>
          <w:rFonts w:ascii="Josefin Slab" w:hAnsi="Josefin Slab"/>
        </w:rPr>
        <w:t xml:space="preserve">más </w:t>
      </w:r>
      <w:r w:rsidRPr="00594731">
        <w:rPr>
          <w:rFonts w:ascii="Josefin Slab" w:hAnsi="Josefin Slab"/>
          <w:spacing w:val="-4"/>
        </w:rPr>
        <w:t xml:space="preserve">influyente </w:t>
      </w:r>
      <w:r w:rsidRPr="00594731">
        <w:rPr>
          <w:rFonts w:ascii="Josefin Slab" w:hAnsi="Josefin Slab"/>
        </w:rPr>
        <w:t xml:space="preserve">y de mayor </w:t>
      </w:r>
      <w:r w:rsidRPr="00594731">
        <w:rPr>
          <w:rFonts w:ascii="Josefin Slab" w:hAnsi="Josefin Slab"/>
          <w:spacing w:val="-3"/>
        </w:rPr>
        <w:t xml:space="preserve">crecimiento </w:t>
      </w:r>
      <w:r w:rsidRPr="00594731">
        <w:rPr>
          <w:rFonts w:ascii="Josefin Slab" w:hAnsi="Josefin Slab"/>
        </w:rPr>
        <w:t xml:space="preserve">del </w:t>
      </w:r>
      <w:r w:rsidRPr="00594731">
        <w:rPr>
          <w:rFonts w:ascii="Josefin Slab" w:hAnsi="Josefin Slab"/>
          <w:spacing w:val="-3"/>
        </w:rPr>
        <w:t xml:space="preserve">movimiento) </w:t>
      </w:r>
      <w:r w:rsidRPr="00594731">
        <w:rPr>
          <w:rFonts w:ascii="Josefin Slab" w:hAnsi="Josefin Slab"/>
        </w:rPr>
        <w:t xml:space="preserve">promueven </w:t>
      </w:r>
      <w:r w:rsidRPr="00594731">
        <w:rPr>
          <w:rFonts w:ascii="Josefin Slab" w:hAnsi="Josefin Slab"/>
          <w:spacing w:val="-8"/>
        </w:rPr>
        <w:t xml:space="preserve">la </w:t>
      </w:r>
      <w:r w:rsidRPr="00594731">
        <w:rPr>
          <w:rFonts w:ascii="Josefin Slab" w:hAnsi="Josefin Slab"/>
          <w:spacing w:val="-3"/>
        </w:rPr>
        <w:t xml:space="preserve">mundanalidad </w:t>
      </w:r>
      <w:r w:rsidRPr="00594731">
        <w:rPr>
          <w:rFonts w:ascii="Josefin Slab" w:hAnsi="Josefin Slab"/>
        </w:rPr>
        <w:t xml:space="preserve">abiertamente, aunque </w:t>
      </w:r>
      <w:r w:rsidRPr="00594731">
        <w:rPr>
          <w:rFonts w:ascii="Josefin Slab" w:hAnsi="Josefin Slab"/>
          <w:spacing w:val="-5"/>
        </w:rPr>
        <w:t xml:space="preserve">los </w:t>
      </w:r>
      <w:r w:rsidRPr="00594731">
        <w:rPr>
          <w:rFonts w:ascii="Josefin Slab" w:hAnsi="Josefin Slab"/>
        </w:rPr>
        <w:t xml:space="preserve">escándalos del </w:t>
      </w:r>
      <w:r w:rsidRPr="00594731">
        <w:rPr>
          <w:rFonts w:ascii="Josefin Slab" w:hAnsi="Josefin Slab"/>
          <w:spacing w:val="-5"/>
        </w:rPr>
        <w:t xml:space="preserve">liderazgo </w:t>
      </w:r>
      <w:r w:rsidRPr="00594731">
        <w:rPr>
          <w:rFonts w:ascii="Josefin Slab" w:hAnsi="Josefin Slab"/>
        </w:rPr>
        <w:t xml:space="preserve">se han convertido en una mancha demasiado frecuente en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3"/>
        </w:rPr>
        <w:t xml:space="preserve">dicen </w:t>
      </w:r>
      <w:r w:rsidRPr="00594731">
        <w:rPr>
          <w:rFonts w:ascii="Josefin Slab" w:hAnsi="Josefin Slab"/>
        </w:rPr>
        <w:t xml:space="preserve">estar </w:t>
      </w:r>
      <w:r w:rsidRPr="00594731">
        <w:rPr>
          <w:rFonts w:ascii="Josefin Slab" w:hAnsi="Josefin Slab"/>
          <w:spacing w:val="-3"/>
        </w:rPr>
        <w:t xml:space="preserve">«llenos </w:t>
      </w:r>
      <w:r w:rsidRPr="00594731">
        <w:rPr>
          <w:rFonts w:ascii="Josefin Slab" w:hAnsi="Josefin Slab"/>
        </w:rPr>
        <w:t xml:space="preserve">del Espíritu». En </w:t>
      </w:r>
      <w:r w:rsidRPr="00594731">
        <w:rPr>
          <w:rFonts w:ascii="Josefin Slab" w:hAnsi="Josefin Slab"/>
          <w:spacing w:val="-6"/>
        </w:rPr>
        <w:t xml:space="preserve">lugar </w:t>
      </w:r>
      <w:r w:rsidRPr="00594731">
        <w:rPr>
          <w:rFonts w:ascii="Josefin Slab" w:hAnsi="Josefin Slab"/>
        </w:rPr>
        <w:t xml:space="preserve">de honrar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4"/>
        </w:rPr>
        <w:t xml:space="preserve">inspiradas </w:t>
      </w:r>
      <w:r w:rsidRPr="00594731">
        <w:rPr>
          <w:rFonts w:ascii="Josefin Slab" w:hAnsi="Josefin Slab"/>
        </w:rPr>
        <w:t xml:space="preserve">por el Espíritu, </w:t>
      </w:r>
      <w:r w:rsidRPr="00594731">
        <w:rPr>
          <w:rFonts w:ascii="Josefin Slab" w:hAnsi="Josefin Slab"/>
          <w:spacing w:val="-5"/>
        </w:rPr>
        <w:t xml:space="preserve">los </w:t>
      </w:r>
      <w:r w:rsidRPr="00594731">
        <w:rPr>
          <w:rFonts w:ascii="Josefin Slab" w:hAnsi="Josefin Slab"/>
          <w:spacing w:val="-3"/>
        </w:rPr>
        <w:t>carismáticos</w:t>
      </w:r>
      <w:r w:rsidRPr="00594731">
        <w:rPr>
          <w:rFonts w:ascii="Josefin Slab" w:hAnsi="Josefin Slab"/>
          <w:spacing w:val="46"/>
        </w:rPr>
        <w:t xml:space="preserve"> </w:t>
      </w:r>
      <w:r w:rsidRPr="00594731">
        <w:rPr>
          <w:rFonts w:ascii="Josefin Slab" w:hAnsi="Josefin Slab"/>
        </w:rPr>
        <w:t>tratan</w:t>
      </w:r>
      <w:r w:rsidRPr="00594731">
        <w:rPr>
          <w:rFonts w:ascii="Josefin Slab" w:hAnsi="Josefin Slab"/>
          <w:spacing w:val="47"/>
        </w:rPr>
        <w:t xml:space="preserve"> </w:t>
      </w:r>
      <w:r w:rsidRPr="00594731">
        <w:rPr>
          <w:rFonts w:ascii="Josefin Slab" w:hAnsi="Josefin Slab"/>
          <w:spacing w:val="-8"/>
        </w:rPr>
        <w:t>la</w:t>
      </w:r>
      <w:r w:rsidRPr="00594731">
        <w:rPr>
          <w:rFonts w:ascii="Josefin Slab" w:hAnsi="Josefin Slab"/>
          <w:spacing w:val="47"/>
        </w:rPr>
        <w:t xml:space="preserve"> </w:t>
      </w:r>
      <w:r w:rsidRPr="00594731">
        <w:rPr>
          <w:rFonts w:ascii="Josefin Slab" w:hAnsi="Josefin Slab"/>
          <w:spacing w:val="-8"/>
        </w:rPr>
        <w:t>Biblia</w:t>
      </w:r>
      <w:r w:rsidRPr="00594731">
        <w:rPr>
          <w:rFonts w:ascii="Josefin Slab" w:hAnsi="Josefin Slab"/>
          <w:spacing w:val="48"/>
        </w:rPr>
        <w:t xml:space="preserve"> </w:t>
      </w:r>
      <w:r w:rsidRPr="00594731">
        <w:rPr>
          <w:rFonts w:ascii="Josefin Slab" w:hAnsi="Josefin Slab"/>
        </w:rPr>
        <w:t>como</w:t>
      </w:r>
      <w:r w:rsidRPr="00594731">
        <w:rPr>
          <w:rFonts w:ascii="Josefin Slab" w:hAnsi="Josefin Slab"/>
          <w:spacing w:val="47"/>
        </w:rPr>
        <w:t xml:space="preserve"> </w:t>
      </w:r>
      <w:r w:rsidRPr="00594731">
        <w:rPr>
          <w:rFonts w:ascii="Josefin Slab" w:hAnsi="Josefin Slab"/>
          <w:spacing w:val="-4"/>
        </w:rPr>
        <w:t>insuficiente,</w:t>
      </w:r>
      <w:r w:rsidRPr="00594731">
        <w:rPr>
          <w:rFonts w:ascii="Josefin Slab" w:hAnsi="Josefin Slab"/>
          <w:spacing w:val="55"/>
        </w:rPr>
        <w:t xml:space="preserve"> </w:t>
      </w:r>
      <w:r w:rsidRPr="00594731">
        <w:rPr>
          <w:rFonts w:ascii="Josefin Slab" w:hAnsi="Josefin Slab"/>
        </w:rPr>
        <w:t>buscando</w:t>
      </w:r>
      <w:r w:rsidRPr="00594731">
        <w:rPr>
          <w:rFonts w:ascii="Josefin Slab" w:hAnsi="Josefin Slab"/>
          <w:spacing w:val="48"/>
        </w:rPr>
        <w:t xml:space="preserve"> </w:t>
      </w:r>
      <w:r w:rsidRPr="00594731">
        <w:rPr>
          <w:rFonts w:ascii="Josefin Slab" w:hAnsi="Josefin Slab"/>
        </w:rPr>
        <w:t>una</w:t>
      </w:r>
      <w:r w:rsidRPr="00594731">
        <w:rPr>
          <w:rFonts w:ascii="Josefin Slab" w:hAnsi="Josefin Slab"/>
          <w:spacing w:val="48"/>
        </w:rPr>
        <w:t xml:space="preserve"> </w:t>
      </w:r>
      <w:r w:rsidRPr="00594731">
        <w:rPr>
          <w:rFonts w:ascii="Josefin Slab" w:hAnsi="Josefin Slab"/>
        </w:rPr>
        <w:t>nueva</w:t>
      </w:r>
      <w:r w:rsidRPr="00594731">
        <w:rPr>
          <w:rFonts w:ascii="Josefin Slab" w:hAnsi="Josefin Slab"/>
          <w:spacing w:val="47"/>
        </w:rPr>
        <w:t xml:space="preserve"> </w:t>
      </w:r>
      <w:r w:rsidRPr="00594731">
        <w:rPr>
          <w:rFonts w:ascii="Josefin Slab" w:hAnsi="Josefin Slab"/>
          <w:spacing w:val="-3"/>
        </w:rPr>
        <w:t>revelación</w:t>
      </w:r>
    </w:p>
    <w:p w:rsidR="00703F8A" w:rsidRPr="00594731" w:rsidRDefault="00D9371B" w:rsidP="007A564F">
      <w:pPr>
        <w:pStyle w:val="Textoindependiente"/>
        <w:spacing w:before="13" w:line="276" w:lineRule="auto"/>
        <w:ind w:right="124"/>
        <w:rPr>
          <w:rFonts w:ascii="Josefin Slab" w:hAnsi="Josefin Slab"/>
        </w:rPr>
      </w:pPr>
      <w:r w:rsidRPr="00594731">
        <w:rPr>
          <w:rFonts w:ascii="Josefin Slab" w:hAnsi="Josefin Slab"/>
        </w:rPr>
        <w:t xml:space="preserve">«personalizada» como suplemento. Esto trae como resultado que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5"/>
        </w:rPr>
        <w:t xml:space="preserve">bíblica </w:t>
      </w:r>
      <w:r w:rsidRPr="00594731">
        <w:rPr>
          <w:rFonts w:ascii="Josefin Slab" w:hAnsi="Josefin Slab"/>
        </w:rPr>
        <w:t xml:space="preserve">es </w:t>
      </w:r>
      <w:r w:rsidRPr="00594731">
        <w:rPr>
          <w:rFonts w:ascii="Josefin Slab" w:hAnsi="Josefin Slab"/>
          <w:spacing w:val="-5"/>
        </w:rPr>
        <w:t xml:space="preserve">minimizada, </w:t>
      </w:r>
      <w:r w:rsidRPr="00594731">
        <w:rPr>
          <w:rFonts w:ascii="Josefin Slab" w:hAnsi="Josefin Slab"/>
        </w:rPr>
        <w:t xml:space="preserve">se </w:t>
      </w:r>
      <w:r w:rsidRPr="00594731">
        <w:rPr>
          <w:rFonts w:ascii="Josefin Slab" w:hAnsi="Josefin Slab"/>
          <w:spacing w:val="-3"/>
        </w:rPr>
        <w:t xml:space="preserve">aplaude </w:t>
      </w:r>
      <w:r w:rsidRPr="00594731">
        <w:rPr>
          <w:rFonts w:ascii="Josefin Slab" w:hAnsi="Josefin Slab"/>
        </w:rPr>
        <w:t xml:space="preserve">el ecumenismo </w:t>
      </w:r>
      <w:r w:rsidRPr="00594731">
        <w:rPr>
          <w:rFonts w:ascii="Josefin Slab" w:hAnsi="Josefin Slab"/>
          <w:spacing w:val="-5"/>
        </w:rPr>
        <w:t xml:space="preserve">indiscriminado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sana doctrina se </w:t>
      </w:r>
      <w:r w:rsidRPr="00594731">
        <w:rPr>
          <w:rFonts w:ascii="Josefin Slab" w:hAnsi="Josefin Slab"/>
          <w:spacing w:val="-6"/>
        </w:rPr>
        <w:t xml:space="preserve">ridiculiza </w:t>
      </w:r>
      <w:r w:rsidRPr="00594731">
        <w:rPr>
          <w:rFonts w:ascii="Josefin Slab" w:hAnsi="Josefin Slab"/>
        </w:rPr>
        <w:t xml:space="preserve">como «muerta» y «divisiva». El amor de </w:t>
      </w:r>
      <w:r w:rsidRPr="00594731">
        <w:rPr>
          <w:rFonts w:ascii="Josefin Slab" w:hAnsi="Josefin Slab"/>
          <w:spacing w:val="-4"/>
        </w:rPr>
        <w:t xml:space="preserve">Dios  </w:t>
      </w:r>
      <w:r w:rsidRPr="00594731">
        <w:rPr>
          <w:rFonts w:ascii="Josefin Slab" w:hAnsi="Josefin Slab"/>
        </w:rPr>
        <w:t xml:space="preserve">debe manifestarse en </w:t>
      </w:r>
      <w:r w:rsidRPr="00594731">
        <w:rPr>
          <w:rFonts w:ascii="Josefin Slab" w:hAnsi="Josefin Slab"/>
          <w:spacing w:val="-8"/>
        </w:rPr>
        <w:t xml:space="preserve">la </w:t>
      </w:r>
      <w:r w:rsidRPr="00594731">
        <w:rPr>
          <w:rFonts w:ascii="Josefin Slab" w:hAnsi="Josefin Slab"/>
        </w:rPr>
        <w:t xml:space="preserve">adoración con una mente </w:t>
      </w:r>
      <w:r w:rsidRPr="00594731">
        <w:rPr>
          <w:rFonts w:ascii="Josefin Slab" w:hAnsi="Josefin Slab"/>
          <w:spacing w:val="-3"/>
        </w:rPr>
        <w:t xml:space="preserve">sobria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3"/>
        </w:rPr>
        <w:t xml:space="preserve">sincera obediencia. </w:t>
      </w:r>
      <w:r w:rsidRPr="00594731">
        <w:rPr>
          <w:rFonts w:ascii="Josefin Slab" w:hAnsi="Josefin Slab"/>
        </w:rPr>
        <w:t xml:space="preserve">El amor por </w:t>
      </w:r>
      <w:r w:rsidRPr="00594731">
        <w:rPr>
          <w:rFonts w:ascii="Josefin Slab" w:hAnsi="Josefin Slab"/>
          <w:spacing w:val="-5"/>
        </w:rPr>
        <w:t xml:space="preserve">los </w:t>
      </w:r>
      <w:r w:rsidRPr="00594731">
        <w:rPr>
          <w:rFonts w:ascii="Josefin Slab" w:hAnsi="Josefin Slab"/>
        </w:rPr>
        <w:t xml:space="preserve">demás debe responder con un </w:t>
      </w:r>
      <w:r w:rsidRPr="00594731">
        <w:rPr>
          <w:rFonts w:ascii="Josefin Slab" w:hAnsi="Josefin Slab"/>
          <w:spacing w:val="-4"/>
        </w:rPr>
        <w:t xml:space="preserve">servicio </w:t>
      </w:r>
      <w:r w:rsidRPr="00594731">
        <w:rPr>
          <w:rFonts w:ascii="Josefin Slab" w:hAnsi="Josefin Slab"/>
        </w:rPr>
        <w:t xml:space="preserve">desinteresado y un deseo de </w:t>
      </w:r>
      <w:r w:rsidRPr="00594731">
        <w:rPr>
          <w:rFonts w:ascii="Josefin Slab" w:hAnsi="Josefin Slab"/>
          <w:spacing w:val="-4"/>
        </w:rPr>
        <w:t xml:space="preserve">edificar </w:t>
      </w:r>
      <w:r w:rsidRPr="00594731">
        <w:rPr>
          <w:rFonts w:ascii="Josefin Slab" w:hAnsi="Josefin Slab"/>
        </w:rPr>
        <w:t xml:space="preserve">a otros. </w:t>
      </w:r>
      <w:r w:rsidRPr="00594731">
        <w:rPr>
          <w:rFonts w:ascii="Josefin Slab" w:hAnsi="Josefin Slab"/>
          <w:spacing w:val="-6"/>
        </w:rPr>
        <w:t xml:space="preserve">Sin </w:t>
      </w:r>
      <w:r w:rsidRPr="00594731">
        <w:rPr>
          <w:rFonts w:ascii="Josefin Slab" w:hAnsi="Josefin Slab"/>
        </w:rPr>
        <w:t xml:space="preserve">embargo, 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tanto en </w:t>
      </w:r>
      <w:r w:rsidRPr="00594731">
        <w:rPr>
          <w:rFonts w:ascii="Josefin Slab" w:hAnsi="Josefin Slab"/>
          <w:spacing w:val="-8"/>
        </w:rPr>
        <w:t xml:space="preserve">la </w:t>
      </w:r>
      <w:r w:rsidRPr="00594731">
        <w:rPr>
          <w:rFonts w:ascii="Josefin Slab" w:hAnsi="Josefin Slab"/>
        </w:rPr>
        <w:t xml:space="preserve">búsqueda de </w:t>
      </w:r>
      <w:r w:rsidRPr="00594731">
        <w:rPr>
          <w:rFonts w:ascii="Josefin Slab" w:hAnsi="Josefin Slab"/>
          <w:spacing w:val="-5"/>
        </w:rPr>
        <w:t xml:space="preserve">los </w:t>
      </w:r>
      <w:r w:rsidRPr="00594731">
        <w:rPr>
          <w:rFonts w:ascii="Josefin Slab" w:hAnsi="Josefin Slab"/>
        </w:rPr>
        <w:t xml:space="preserve">dones </w:t>
      </w:r>
      <w:bookmarkStart w:id="533" w:name="_bookmark523"/>
      <w:bookmarkEnd w:id="533"/>
      <w:r w:rsidRPr="00594731">
        <w:rPr>
          <w:rFonts w:ascii="Josefin Slab" w:hAnsi="Josefin Slab"/>
          <w:spacing w:val="-4"/>
        </w:rPr>
        <w:t xml:space="preserve">espirituales </w:t>
      </w:r>
      <w:r w:rsidRPr="00594731">
        <w:rPr>
          <w:rFonts w:ascii="Josefin Slab" w:hAnsi="Josefin Slab"/>
        </w:rPr>
        <w:t xml:space="preserve">como en su </w:t>
      </w:r>
      <w:r w:rsidRPr="00594731">
        <w:rPr>
          <w:rFonts w:ascii="Josefin Slab" w:hAnsi="Josefin Slab"/>
          <w:spacing w:val="-3"/>
        </w:rPr>
        <w:t xml:space="preserve">incorporación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teología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se acerca a </w:t>
      </w:r>
      <w:r w:rsidRPr="00594731">
        <w:rPr>
          <w:rFonts w:ascii="Josefin Slab" w:hAnsi="Josefin Slab"/>
          <w:spacing w:val="-4"/>
        </w:rPr>
        <w:t xml:space="preserve">Dios </w:t>
      </w:r>
      <w:r w:rsidRPr="00594731">
        <w:rPr>
          <w:rFonts w:ascii="Josefin Slab" w:hAnsi="Josefin Slab"/>
        </w:rPr>
        <w:t xml:space="preserve">de una manera inherentemente orientada </w:t>
      </w:r>
      <w:r w:rsidRPr="00594731">
        <w:rPr>
          <w:rFonts w:ascii="Josefin Slab" w:hAnsi="Josefin Slab"/>
          <w:spacing w:val="-3"/>
        </w:rPr>
        <w:t xml:space="preserve">hacia </w:t>
      </w:r>
      <w:r w:rsidRPr="00594731">
        <w:rPr>
          <w:rFonts w:ascii="Josefin Slab" w:hAnsi="Josefin Slab"/>
        </w:rPr>
        <w:t>sí</w:t>
      </w:r>
      <w:r w:rsidRPr="00594731">
        <w:rPr>
          <w:rFonts w:ascii="Josefin Slab" w:hAnsi="Josefin Slab"/>
          <w:spacing w:val="64"/>
        </w:rPr>
        <w:t xml:space="preserve"> </w:t>
      </w:r>
      <w:r w:rsidRPr="00594731">
        <w:rPr>
          <w:rFonts w:ascii="Josefin Slab" w:hAnsi="Josefin Slab"/>
          <w:spacing w:val="-3"/>
        </w:rPr>
        <w:t>mismo.</w:t>
      </w:r>
    </w:p>
    <w:p w:rsidR="00703F8A" w:rsidRPr="00594731" w:rsidRDefault="00D9371B" w:rsidP="007A564F">
      <w:pPr>
        <w:pStyle w:val="Textoindependiente"/>
        <w:spacing w:before="56" w:line="276" w:lineRule="auto"/>
        <w:ind w:right="138" w:firstLine="449"/>
        <w:rPr>
          <w:rFonts w:ascii="Josefin Slab" w:hAnsi="Josefin Slab"/>
        </w:rPr>
      </w:pPr>
      <w:r w:rsidRPr="00594731">
        <w:rPr>
          <w:rFonts w:ascii="Josefin Slab" w:hAnsi="Josefin Slab"/>
        </w:rPr>
        <w:t xml:space="preserve">¿Qué vamos a </w:t>
      </w:r>
      <w:r w:rsidRPr="00594731">
        <w:rPr>
          <w:rFonts w:ascii="Josefin Slab" w:hAnsi="Josefin Slab"/>
          <w:spacing w:val="-4"/>
        </w:rPr>
        <w:t xml:space="preserve">concluir </w:t>
      </w:r>
      <w:r w:rsidRPr="00594731">
        <w:rPr>
          <w:rFonts w:ascii="Josefin Slab" w:hAnsi="Josefin Slab"/>
        </w:rPr>
        <w:t xml:space="preserve">basándonos en </w:t>
      </w:r>
      <w:r w:rsidRPr="00594731">
        <w:rPr>
          <w:rFonts w:ascii="Josefin Slab" w:hAnsi="Josefin Slab"/>
          <w:spacing w:val="-5"/>
        </w:rPr>
        <w:t xml:space="preserve">las </w:t>
      </w:r>
      <w:r w:rsidRPr="00594731">
        <w:rPr>
          <w:rFonts w:ascii="Josefin Slab" w:hAnsi="Josefin Slab"/>
        </w:rPr>
        <w:t xml:space="preserve">pruebas </w:t>
      </w:r>
      <w:r w:rsidRPr="00594731">
        <w:rPr>
          <w:rFonts w:ascii="Josefin Slab" w:hAnsi="Josefin Slab"/>
          <w:spacing w:val="-4"/>
        </w:rPr>
        <w:t xml:space="preserve">bíblicas? </w:t>
      </w:r>
      <w:r w:rsidRPr="00594731">
        <w:rPr>
          <w:rFonts w:ascii="Josefin Slab" w:hAnsi="Josefin Slab"/>
        </w:rPr>
        <w:t xml:space="preserve">La respuesta parece evidente. En muchos casos, 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se </w:t>
      </w:r>
      <w:r w:rsidRPr="00594731">
        <w:rPr>
          <w:rFonts w:ascii="Josefin Slab" w:hAnsi="Josefin Slab"/>
          <w:spacing w:val="-6"/>
        </w:rPr>
        <w:t xml:space="preserve">halla </w:t>
      </w:r>
      <w:r w:rsidRPr="00594731">
        <w:rPr>
          <w:rFonts w:ascii="Josefin Slab" w:hAnsi="Josefin Slab"/>
        </w:rPr>
        <w:t xml:space="preserve">dominado por </w:t>
      </w:r>
      <w:r w:rsidRPr="00594731">
        <w:rPr>
          <w:rFonts w:ascii="Josefin Slab" w:hAnsi="Josefin Slab"/>
          <w:spacing w:val="-5"/>
        </w:rPr>
        <w:t xml:space="preserve">los </w:t>
      </w:r>
      <w:r w:rsidRPr="00594731">
        <w:rPr>
          <w:rFonts w:ascii="Josefin Slab" w:hAnsi="Josefin Slab"/>
          <w:spacing w:val="-3"/>
        </w:rPr>
        <w:t xml:space="preserve">falsos </w:t>
      </w:r>
      <w:r w:rsidRPr="00594731">
        <w:rPr>
          <w:rFonts w:ascii="Josefin Slab" w:hAnsi="Josefin Slab"/>
        </w:rPr>
        <w:t xml:space="preserve">maestros que están abogando de forma </w:t>
      </w:r>
      <w:r w:rsidRPr="00594731">
        <w:rPr>
          <w:rFonts w:ascii="Josefin Slab" w:hAnsi="Josefin Slab"/>
          <w:spacing w:val="-3"/>
        </w:rPr>
        <w:t xml:space="preserve">activa </w:t>
      </w:r>
      <w:r w:rsidRPr="00594731">
        <w:rPr>
          <w:rFonts w:ascii="Josefin Slab" w:hAnsi="Josefin Slab"/>
        </w:rPr>
        <w:t xml:space="preserve">por un </w:t>
      </w:r>
      <w:r w:rsidRPr="00594731">
        <w:rPr>
          <w:rFonts w:ascii="Josefin Slab" w:hAnsi="Josefin Slab"/>
          <w:spacing w:val="-4"/>
        </w:rPr>
        <w:t xml:space="preserve">falso </w:t>
      </w:r>
      <w:r w:rsidRPr="00594731">
        <w:rPr>
          <w:rFonts w:ascii="Josefin Slab" w:hAnsi="Josefin Slab"/>
          <w:spacing w:val="-5"/>
        </w:rPr>
        <w:t xml:space="preserve">evangelio. </w:t>
      </w:r>
      <w:r w:rsidRPr="00594731">
        <w:rPr>
          <w:rFonts w:ascii="Josefin Slab" w:hAnsi="Josefin Slab"/>
        </w:rPr>
        <w:t xml:space="preserve">Esto es </w:t>
      </w:r>
      <w:r w:rsidRPr="00594731">
        <w:rPr>
          <w:rFonts w:ascii="Josefin Slab" w:hAnsi="Josefin Slab"/>
          <w:spacing w:val="-3"/>
        </w:rPr>
        <w:t xml:space="preserve">especialmente </w:t>
      </w:r>
      <w:r w:rsidRPr="00594731">
        <w:rPr>
          <w:rFonts w:ascii="Josefin Slab" w:hAnsi="Josefin Slab"/>
        </w:rPr>
        <w:t xml:space="preserve">verdad en </w:t>
      </w:r>
      <w:r w:rsidRPr="00594731">
        <w:rPr>
          <w:rFonts w:ascii="Josefin Slab" w:hAnsi="Josefin Slab"/>
          <w:spacing w:val="-8"/>
        </w:rPr>
        <w:t xml:space="preserve">lo </w:t>
      </w:r>
      <w:r w:rsidRPr="00594731">
        <w:rPr>
          <w:rFonts w:ascii="Josefin Slab" w:hAnsi="Josefin Slab"/>
        </w:rPr>
        <w:t xml:space="preserve">que respecta al desenfrenado </w:t>
      </w:r>
      <w:r w:rsidRPr="00594731">
        <w:rPr>
          <w:rFonts w:ascii="Josefin Slab" w:hAnsi="Josefin Slab"/>
          <w:spacing w:val="-4"/>
        </w:rPr>
        <w:t xml:space="preserve">movimiento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Palabra de Fe y 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que promueve. El Nuevo Testamento advierte repetidas veces contra </w:t>
      </w:r>
      <w:r w:rsidRPr="00594731">
        <w:rPr>
          <w:rFonts w:ascii="Josefin Slab" w:hAnsi="Josefin Slab"/>
          <w:spacing w:val="-4"/>
        </w:rPr>
        <w:t xml:space="preserve">aquellos </w:t>
      </w:r>
      <w:r w:rsidRPr="00594731">
        <w:rPr>
          <w:rFonts w:ascii="Josefin Slab" w:hAnsi="Josefin Slab"/>
        </w:rPr>
        <w:t xml:space="preserve">que introducen errores 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en busca de </w:t>
      </w:r>
      <w:r w:rsidRPr="00594731">
        <w:rPr>
          <w:rFonts w:ascii="Josefin Slab" w:hAnsi="Josefin Slab"/>
          <w:spacing w:val="-4"/>
        </w:rPr>
        <w:t xml:space="preserve">ganancias </w:t>
      </w:r>
      <w:r w:rsidRPr="00594731">
        <w:rPr>
          <w:rFonts w:ascii="Josefin Slab" w:hAnsi="Josefin Slab"/>
        </w:rPr>
        <w:t xml:space="preserve">deshonestas; </w:t>
      </w:r>
      <w:r w:rsidRPr="00594731">
        <w:rPr>
          <w:rFonts w:ascii="Josefin Slab" w:hAnsi="Josefin Slab"/>
          <w:spacing w:val="-5"/>
        </w:rPr>
        <w:t xml:space="preserve">ningún </w:t>
      </w:r>
      <w:r w:rsidRPr="00594731">
        <w:rPr>
          <w:rFonts w:ascii="Josefin Slab" w:hAnsi="Josefin Slab"/>
          <w:spacing w:val="-3"/>
        </w:rPr>
        <w:t xml:space="preserve">ejemplo </w:t>
      </w:r>
      <w:r w:rsidRPr="00594731">
        <w:rPr>
          <w:rFonts w:ascii="Josefin Slab" w:hAnsi="Josefin Slab"/>
        </w:rPr>
        <w:t xml:space="preserve">moderno encaja en estos versículos con más </w:t>
      </w:r>
      <w:r w:rsidRPr="00594731">
        <w:rPr>
          <w:rFonts w:ascii="Josefin Slab" w:hAnsi="Josefin Slab"/>
          <w:spacing w:val="-4"/>
        </w:rPr>
        <w:t xml:space="preserve">exactitud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populares </w:t>
      </w:r>
      <w:bookmarkStart w:id="534" w:name="_bookmark525"/>
      <w:bookmarkEnd w:id="534"/>
      <w:r w:rsidRPr="00594731">
        <w:rPr>
          <w:rFonts w:ascii="Josefin Slab" w:hAnsi="Josefin Slab"/>
        </w:rPr>
        <w:t xml:space="preserve">sanadores por fe, los </w:t>
      </w:r>
      <w:bookmarkStart w:id="535" w:name="_bookmark524"/>
      <w:bookmarkEnd w:id="535"/>
      <w:r w:rsidRPr="00594731">
        <w:rPr>
          <w:rFonts w:ascii="Josefin Slab" w:hAnsi="Josefin Slab"/>
        </w:rPr>
        <w:t xml:space="preserve">predicadores de </w:t>
      </w:r>
      <w:r w:rsidRPr="00594731">
        <w:rPr>
          <w:rFonts w:ascii="Josefin Slab" w:hAnsi="Josefin Slab"/>
          <w:spacing w:val="-8"/>
        </w:rPr>
        <w:t xml:space="preserve">la </w:t>
      </w:r>
      <w:r w:rsidRPr="00594731">
        <w:rPr>
          <w:rFonts w:ascii="Josefin Slab" w:hAnsi="Josefin Slab"/>
        </w:rPr>
        <w:t xml:space="preserve">prosperidad y </w:t>
      </w:r>
      <w:r w:rsidRPr="00594731">
        <w:rPr>
          <w:rFonts w:ascii="Josefin Slab" w:hAnsi="Josefin Slab"/>
          <w:spacing w:val="-5"/>
        </w:rPr>
        <w:t xml:space="preserve">los </w:t>
      </w:r>
      <w:r w:rsidRPr="00594731">
        <w:rPr>
          <w:rFonts w:ascii="Josefin Slab" w:hAnsi="Josefin Slab"/>
          <w:spacing w:val="-4"/>
        </w:rPr>
        <w:t xml:space="preserve">teleevangelistas </w:t>
      </w:r>
      <w:r w:rsidRPr="00594731">
        <w:rPr>
          <w:rFonts w:ascii="Josefin Slab" w:hAnsi="Josefin Slab"/>
        </w:rPr>
        <w:t xml:space="preserve">que conforman el rostro de </w:t>
      </w:r>
      <w:r w:rsidRPr="00594731">
        <w:rPr>
          <w:rFonts w:ascii="Josefin Slab" w:hAnsi="Josefin Slab"/>
          <w:spacing w:val="-5"/>
        </w:rPr>
        <w:t xml:space="preserve">los </w:t>
      </w:r>
      <w:r w:rsidRPr="00594731">
        <w:rPr>
          <w:rFonts w:ascii="Josefin Slab" w:hAnsi="Josefin Slab"/>
          <w:spacing w:val="-3"/>
        </w:rPr>
        <w:t xml:space="preserve">medios </w:t>
      </w:r>
      <w:r w:rsidRPr="00594731">
        <w:rPr>
          <w:rFonts w:ascii="Josefin Slab" w:hAnsi="Josefin Slab"/>
        </w:rPr>
        <w:t xml:space="preserve">de </w:t>
      </w:r>
      <w:r w:rsidRPr="00594731">
        <w:rPr>
          <w:rFonts w:ascii="Josefin Slab" w:hAnsi="Josefin Slab"/>
          <w:spacing w:val="-3"/>
        </w:rPr>
        <w:t xml:space="preserve">comunicación carismáticos. </w:t>
      </w:r>
      <w:r w:rsidRPr="00594731">
        <w:rPr>
          <w:rFonts w:ascii="Josefin Slab" w:hAnsi="Josefin Slab"/>
        </w:rPr>
        <w:t xml:space="preserve">Los verdaderos creyentes deben </w:t>
      </w:r>
      <w:r w:rsidRPr="00594731">
        <w:rPr>
          <w:rFonts w:ascii="Josefin Slab" w:hAnsi="Josefin Slab"/>
          <w:spacing w:val="-3"/>
        </w:rPr>
        <w:t xml:space="preserve">evitar </w:t>
      </w:r>
      <w:r w:rsidRPr="00594731">
        <w:rPr>
          <w:rFonts w:ascii="Josefin Slab" w:hAnsi="Josefin Slab"/>
        </w:rPr>
        <w:t xml:space="preserve">estos fraudes </w:t>
      </w:r>
      <w:r w:rsidRPr="00594731">
        <w:rPr>
          <w:rFonts w:ascii="Josefin Slab" w:hAnsi="Josefin Slab"/>
          <w:spacing w:val="-4"/>
        </w:rPr>
        <w:t xml:space="preserve">espirituales </w:t>
      </w:r>
      <w:r w:rsidRPr="00594731">
        <w:rPr>
          <w:rFonts w:ascii="Josefin Slab" w:hAnsi="Josefin Slab"/>
        </w:rPr>
        <w:t xml:space="preserve">a toda costa. Como el apóstol Juan </w:t>
      </w:r>
      <w:r w:rsidRPr="00594731">
        <w:rPr>
          <w:rFonts w:ascii="Josefin Slab" w:hAnsi="Josefin Slab"/>
          <w:spacing w:val="-4"/>
        </w:rPr>
        <w:t xml:space="preserve">advirtió </w:t>
      </w:r>
      <w:r w:rsidRPr="00594731">
        <w:rPr>
          <w:rFonts w:ascii="Josefin Slab" w:hAnsi="Josefin Slab"/>
        </w:rPr>
        <w:t>en 2 Juan</w:t>
      </w:r>
      <w:r w:rsidRPr="00594731">
        <w:rPr>
          <w:rFonts w:ascii="Josefin Slab" w:hAnsi="Josefin Slab"/>
          <w:spacing w:val="6"/>
        </w:rPr>
        <w:t xml:space="preserve"> </w:t>
      </w:r>
      <w:r w:rsidRPr="00594731">
        <w:rPr>
          <w:rFonts w:ascii="Josefin Slab" w:hAnsi="Josefin Slab"/>
        </w:rPr>
        <w:t>7–11:</w:t>
      </w:r>
    </w:p>
    <w:p w:rsidR="00703F8A" w:rsidRPr="00594731" w:rsidRDefault="00703F8A" w:rsidP="007A564F">
      <w:pPr>
        <w:pStyle w:val="Textoindependiente"/>
        <w:spacing w:before="0" w:line="276" w:lineRule="auto"/>
        <w:ind w:left="0"/>
        <w:jc w:val="left"/>
        <w:rPr>
          <w:rFonts w:ascii="Josefin Slab" w:hAnsi="Josefin Slab"/>
          <w:sz w:val="25"/>
        </w:rPr>
      </w:pPr>
    </w:p>
    <w:p w:rsidR="00703F8A" w:rsidRPr="00594731" w:rsidRDefault="00D9371B" w:rsidP="007A564F">
      <w:pPr>
        <w:pStyle w:val="Textoindependiente"/>
        <w:spacing w:before="0" w:line="276" w:lineRule="auto"/>
        <w:ind w:left="549" w:right="572"/>
        <w:rPr>
          <w:rFonts w:ascii="Josefin Slab" w:hAnsi="Josefin Slab"/>
        </w:rPr>
      </w:pPr>
      <w:r w:rsidRPr="00594731">
        <w:rPr>
          <w:rFonts w:ascii="Josefin Slab" w:hAnsi="Josefin Slab"/>
          <w:spacing w:val="2"/>
        </w:rPr>
        <w:t xml:space="preserve">Porque </w:t>
      </w:r>
      <w:r w:rsidRPr="00594731">
        <w:rPr>
          <w:rFonts w:ascii="Josefin Slab" w:hAnsi="Josefin Slab"/>
        </w:rPr>
        <w:t xml:space="preserve">muchos engañadores han </w:t>
      </w:r>
      <w:r w:rsidRPr="00594731">
        <w:rPr>
          <w:rFonts w:ascii="Josefin Slab" w:hAnsi="Josefin Slab"/>
          <w:spacing w:val="-6"/>
        </w:rPr>
        <w:t xml:space="preserve">salido </w:t>
      </w:r>
      <w:r w:rsidRPr="00594731">
        <w:rPr>
          <w:rFonts w:ascii="Josefin Slab" w:hAnsi="Josefin Slab"/>
        </w:rPr>
        <w:t xml:space="preserve">por el mundo, que no confiesan que Jesucristo ha </w:t>
      </w:r>
      <w:r w:rsidRPr="00594731">
        <w:rPr>
          <w:rFonts w:ascii="Josefin Slab" w:hAnsi="Josefin Slab"/>
          <w:spacing w:val="-3"/>
        </w:rPr>
        <w:t xml:space="preserve">venido </w:t>
      </w:r>
      <w:r w:rsidRPr="00594731">
        <w:rPr>
          <w:rFonts w:ascii="Josefin Slab" w:hAnsi="Josefin Slab"/>
        </w:rPr>
        <w:t xml:space="preserve">en carne. </w:t>
      </w:r>
      <w:r w:rsidRPr="00594731">
        <w:rPr>
          <w:rFonts w:ascii="Josefin Slab" w:hAnsi="Josefin Slab"/>
          <w:spacing w:val="-3"/>
        </w:rPr>
        <w:t xml:space="preserve">Quien </w:t>
      </w:r>
      <w:r w:rsidRPr="00594731">
        <w:rPr>
          <w:rFonts w:ascii="Josefin Slab" w:hAnsi="Josefin Slab"/>
        </w:rPr>
        <w:t xml:space="preserve">esto hace es el engañador y el </w:t>
      </w:r>
      <w:r w:rsidRPr="00594731">
        <w:rPr>
          <w:rFonts w:ascii="Josefin Slab" w:hAnsi="Josefin Slab"/>
          <w:spacing w:val="-3"/>
        </w:rPr>
        <w:t xml:space="preserve">anticristo. </w:t>
      </w:r>
      <w:r w:rsidRPr="00594731">
        <w:rPr>
          <w:rFonts w:ascii="Josefin Slab" w:hAnsi="Josefin Slab"/>
          <w:spacing w:val="-4"/>
        </w:rPr>
        <w:t xml:space="preserve">Mirad </w:t>
      </w:r>
      <w:r w:rsidRPr="00594731">
        <w:rPr>
          <w:rFonts w:ascii="Josefin Slab" w:hAnsi="Josefin Slab"/>
        </w:rPr>
        <w:t xml:space="preserve">por vosotros </w:t>
      </w:r>
      <w:r w:rsidRPr="00594731">
        <w:rPr>
          <w:rFonts w:ascii="Josefin Slab" w:hAnsi="Josefin Slab"/>
          <w:spacing w:val="-3"/>
        </w:rPr>
        <w:t xml:space="preserve">mismos, </w:t>
      </w:r>
      <w:r w:rsidRPr="00594731">
        <w:rPr>
          <w:rFonts w:ascii="Josefin Slab" w:hAnsi="Josefin Slab"/>
        </w:rPr>
        <w:t xml:space="preserve">para que no </w:t>
      </w:r>
      <w:r w:rsidRPr="00594731">
        <w:rPr>
          <w:rFonts w:ascii="Josefin Slab" w:hAnsi="Josefin Slab"/>
          <w:spacing w:val="-3"/>
        </w:rPr>
        <w:t xml:space="preserve">perdáis </w:t>
      </w:r>
      <w:r w:rsidRPr="00594731">
        <w:rPr>
          <w:rFonts w:ascii="Josefin Slab" w:hAnsi="Josefin Slab"/>
        </w:rPr>
        <w:t xml:space="preserve">el fruto de vuestro trabajo, </w:t>
      </w:r>
      <w:r w:rsidRPr="00594731">
        <w:rPr>
          <w:rFonts w:ascii="Josefin Slab" w:hAnsi="Josefin Slab"/>
          <w:spacing w:val="-4"/>
        </w:rPr>
        <w:t xml:space="preserve">sino </w:t>
      </w:r>
      <w:r w:rsidRPr="00594731">
        <w:rPr>
          <w:rFonts w:ascii="Josefin Slab" w:hAnsi="Josefin Slab"/>
        </w:rPr>
        <w:t xml:space="preserve">que </w:t>
      </w:r>
      <w:r w:rsidRPr="00594731">
        <w:rPr>
          <w:rFonts w:ascii="Josefin Slab" w:hAnsi="Josefin Slab"/>
          <w:spacing w:val="-4"/>
        </w:rPr>
        <w:t xml:space="preserve">recibáis galardón </w:t>
      </w:r>
      <w:r w:rsidRPr="00594731">
        <w:rPr>
          <w:rFonts w:ascii="Josefin Slab" w:hAnsi="Josefin Slab"/>
        </w:rPr>
        <w:t xml:space="preserve">completo. </w:t>
      </w:r>
      <w:r w:rsidRPr="00594731">
        <w:rPr>
          <w:rFonts w:ascii="Josefin Slab" w:hAnsi="Josefin Slab"/>
          <w:spacing w:val="-4"/>
        </w:rPr>
        <w:t xml:space="preserve">Cualquiera </w:t>
      </w:r>
      <w:r w:rsidRPr="00594731">
        <w:rPr>
          <w:rFonts w:ascii="Josefin Slab" w:hAnsi="Josefin Slab"/>
        </w:rPr>
        <w:t xml:space="preserve">que se extravía, y no persevera en </w:t>
      </w:r>
      <w:r w:rsidRPr="00594731">
        <w:rPr>
          <w:rFonts w:ascii="Josefin Slab" w:hAnsi="Josefin Slab"/>
          <w:spacing w:val="-8"/>
        </w:rPr>
        <w:t xml:space="preserve">la </w:t>
      </w:r>
      <w:r w:rsidRPr="00594731">
        <w:rPr>
          <w:rFonts w:ascii="Josefin Slab" w:hAnsi="Josefin Slab"/>
        </w:rPr>
        <w:t xml:space="preserve">doctrina de </w:t>
      </w:r>
      <w:r w:rsidRPr="00594731">
        <w:rPr>
          <w:rFonts w:ascii="Josefin Slab" w:hAnsi="Josefin Slab"/>
          <w:spacing w:val="-3"/>
        </w:rPr>
        <w:t xml:space="preserve">Cristo, </w:t>
      </w:r>
      <w:r w:rsidRPr="00594731">
        <w:rPr>
          <w:rFonts w:ascii="Josefin Slab" w:hAnsi="Josefin Slab"/>
        </w:rPr>
        <w:t xml:space="preserve">no </w:t>
      </w:r>
      <w:r w:rsidRPr="00594731">
        <w:rPr>
          <w:rFonts w:ascii="Josefin Slab" w:hAnsi="Josefin Slab"/>
          <w:spacing w:val="-4"/>
        </w:rPr>
        <w:t xml:space="preserve">tiene </w:t>
      </w:r>
      <w:r w:rsidRPr="00594731">
        <w:rPr>
          <w:rFonts w:ascii="Josefin Slab" w:hAnsi="Josefin Slab"/>
        </w:rPr>
        <w:t xml:space="preserve">a </w:t>
      </w:r>
      <w:r w:rsidRPr="00594731">
        <w:rPr>
          <w:rFonts w:ascii="Josefin Slab" w:hAnsi="Josefin Slab"/>
          <w:spacing w:val="-4"/>
        </w:rPr>
        <w:t xml:space="preserve">Dios; </w:t>
      </w:r>
      <w:r w:rsidRPr="00594731">
        <w:rPr>
          <w:rFonts w:ascii="Josefin Slab" w:hAnsi="Josefin Slab"/>
        </w:rPr>
        <w:t xml:space="preserve">el que persevera en </w:t>
      </w:r>
      <w:r w:rsidRPr="00594731">
        <w:rPr>
          <w:rFonts w:ascii="Josefin Slab" w:hAnsi="Josefin Slab"/>
          <w:spacing w:val="-8"/>
        </w:rPr>
        <w:t xml:space="preserve">la </w:t>
      </w:r>
      <w:r w:rsidRPr="00594731">
        <w:rPr>
          <w:rFonts w:ascii="Josefin Slab" w:hAnsi="Josefin Slab"/>
        </w:rPr>
        <w:t xml:space="preserve">doctrina de </w:t>
      </w:r>
      <w:r w:rsidRPr="00594731">
        <w:rPr>
          <w:rFonts w:ascii="Josefin Slab" w:hAnsi="Josefin Slab"/>
          <w:spacing w:val="-3"/>
        </w:rPr>
        <w:t xml:space="preserve">Cristo, </w:t>
      </w:r>
      <w:r w:rsidRPr="00594731">
        <w:rPr>
          <w:rFonts w:ascii="Josefin Slab" w:hAnsi="Josefin Slab"/>
        </w:rPr>
        <w:t xml:space="preserve">ése sí </w:t>
      </w:r>
      <w:r w:rsidRPr="00594731">
        <w:rPr>
          <w:rFonts w:ascii="Josefin Slab" w:hAnsi="Josefin Slab"/>
          <w:spacing w:val="-4"/>
        </w:rPr>
        <w:t xml:space="preserve">tiene </w:t>
      </w:r>
      <w:r w:rsidRPr="00594731">
        <w:rPr>
          <w:rFonts w:ascii="Josefin Slab" w:hAnsi="Josefin Slab"/>
        </w:rPr>
        <w:t xml:space="preserve">al </w:t>
      </w:r>
      <w:r w:rsidRPr="00594731">
        <w:rPr>
          <w:rFonts w:ascii="Josefin Slab" w:hAnsi="Josefin Slab"/>
          <w:spacing w:val="2"/>
        </w:rPr>
        <w:t xml:space="preserve">Padre </w:t>
      </w:r>
      <w:r w:rsidRPr="00594731">
        <w:rPr>
          <w:rFonts w:ascii="Josefin Slab" w:hAnsi="Josefin Slab"/>
        </w:rPr>
        <w:t xml:space="preserve">y al </w:t>
      </w:r>
      <w:r w:rsidRPr="00594731">
        <w:rPr>
          <w:rFonts w:ascii="Josefin Slab" w:hAnsi="Josefin Slab"/>
          <w:spacing w:val="-4"/>
        </w:rPr>
        <w:t xml:space="preserve">Hijo. </w:t>
      </w:r>
      <w:r w:rsidRPr="00594731">
        <w:rPr>
          <w:rFonts w:ascii="Josefin Slab" w:hAnsi="Josefin Slab"/>
        </w:rPr>
        <w:t xml:space="preserve">Si </w:t>
      </w:r>
      <w:r w:rsidRPr="00594731">
        <w:rPr>
          <w:rFonts w:ascii="Josefin Slab" w:hAnsi="Josefin Slab"/>
          <w:spacing w:val="-5"/>
        </w:rPr>
        <w:t xml:space="preserve">alguno </w:t>
      </w:r>
      <w:r w:rsidRPr="00594731">
        <w:rPr>
          <w:rFonts w:ascii="Josefin Slab" w:hAnsi="Josefin Slab"/>
          <w:spacing w:val="-3"/>
        </w:rPr>
        <w:t xml:space="preserve">viene </w:t>
      </w:r>
      <w:r w:rsidRPr="00594731">
        <w:rPr>
          <w:rFonts w:ascii="Josefin Slab" w:hAnsi="Josefin Slab"/>
        </w:rPr>
        <w:t xml:space="preserve">a vosotros, y no trae esta doctrina, no </w:t>
      </w:r>
      <w:r w:rsidRPr="00594731">
        <w:rPr>
          <w:rFonts w:ascii="Josefin Slab" w:hAnsi="Josefin Slab"/>
          <w:spacing w:val="-8"/>
        </w:rPr>
        <w:t xml:space="preserve">lo </w:t>
      </w:r>
      <w:r w:rsidRPr="00594731">
        <w:rPr>
          <w:rFonts w:ascii="Josefin Slab" w:hAnsi="Josefin Slab"/>
          <w:spacing w:val="-4"/>
        </w:rPr>
        <w:t xml:space="preserve">recibáis </w:t>
      </w:r>
      <w:r w:rsidRPr="00594731">
        <w:rPr>
          <w:rFonts w:ascii="Josefin Slab" w:hAnsi="Josefin Slab"/>
        </w:rPr>
        <w:t xml:space="preserve">en casa, ni </w:t>
      </w:r>
      <w:r w:rsidRPr="00594731">
        <w:rPr>
          <w:rFonts w:ascii="Josefin Slab" w:hAnsi="Josefin Slab"/>
          <w:spacing w:val="-8"/>
        </w:rPr>
        <w:t xml:space="preserve">le </w:t>
      </w:r>
      <w:r w:rsidRPr="00594731">
        <w:rPr>
          <w:rFonts w:ascii="Josefin Slab" w:hAnsi="Josefin Slab"/>
          <w:spacing w:val="-7"/>
        </w:rPr>
        <w:t xml:space="preserve">digáis: </w:t>
      </w:r>
      <w:r w:rsidRPr="00594731">
        <w:rPr>
          <w:rFonts w:ascii="Josefin Slab" w:hAnsi="Josefin Slab"/>
          <w:spacing w:val="-3"/>
        </w:rPr>
        <w:t xml:space="preserve">¡Bienvenido! </w:t>
      </w:r>
      <w:r w:rsidRPr="00594731">
        <w:rPr>
          <w:rFonts w:ascii="Josefin Slab" w:hAnsi="Josefin Slab"/>
          <w:spacing w:val="2"/>
        </w:rPr>
        <w:t xml:space="preserve">Porque </w:t>
      </w:r>
      <w:r w:rsidRPr="00594731">
        <w:rPr>
          <w:rFonts w:ascii="Josefin Slab" w:hAnsi="Josefin Slab"/>
        </w:rPr>
        <w:t xml:space="preserve">el que </w:t>
      </w:r>
      <w:r w:rsidRPr="00594731">
        <w:rPr>
          <w:rFonts w:ascii="Josefin Slab" w:hAnsi="Josefin Slab"/>
          <w:spacing w:val="-8"/>
        </w:rPr>
        <w:t xml:space="preserve">le </w:t>
      </w:r>
      <w:r w:rsidRPr="00594731">
        <w:rPr>
          <w:rFonts w:ascii="Josefin Slab" w:hAnsi="Josefin Slab"/>
          <w:spacing w:val="-3"/>
        </w:rPr>
        <w:t xml:space="preserve">dice: ¡Bienvenido! </w:t>
      </w:r>
      <w:r w:rsidRPr="00594731">
        <w:rPr>
          <w:rFonts w:ascii="Josefin Slab" w:hAnsi="Josefin Slab"/>
          <w:spacing w:val="-4"/>
        </w:rPr>
        <w:t xml:space="preserve">participa </w:t>
      </w:r>
      <w:r w:rsidRPr="00594731">
        <w:rPr>
          <w:rFonts w:ascii="Josefin Slab" w:hAnsi="Josefin Slab"/>
        </w:rPr>
        <w:t xml:space="preserve">en  sus </w:t>
      </w:r>
      <w:r w:rsidRPr="00594731">
        <w:rPr>
          <w:rFonts w:ascii="Josefin Slab" w:hAnsi="Josefin Slab"/>
          <w:spacing w:val="-4"/>
        </w:rPr>
        <w:t>malas</w:t>
      </w:r>
      <w:r w:rsidRPr="00594731">
        <w:rPr>
          <w:rFonts w:ascii="Josefin Slab" w:hAnsi="Josefin Slab"/>
          <w:spacing w:val="14"/>
        </w:rPr>
        <w:t xml:space="preserve"> </w:t>
      </w:r>
      <w:r w:rsidRPr="00594731">
        <w:rPr>
          <w:rFonts w:ascii="Josefin Slab" w:hAnsi="Josefin Slab"/>
        </w:rPr>
        <w:t>obras.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firstLine="449"/>
        <w:rPr>
          <w:rFonts w:ascii="Josefin Slab" w:hAnsi="Josefin Slab"/>
        </w:rPr>
      </w:pPr>
      <w:r w:rsidRPr="00594731">
        <w:rPr>
          <w:rFonts w:ascii="Josefin Slab" w:hAnsi="Josefin Slab"/>
        </w:rPr>
        <w:lastRenderedPageBreak/>
        <w:t xml:space="preserve">Yo creo que hay </w:t>
      </w:r>
      <w:bookmarkStart w:id="536" w:name="_bookmark526"/>
      <w:bookmarkEnd w:id="536"/>
      <w:r w:rsidRPr="00594731">
        <w:rPr>
          <w:rFonts w:ascii="Josefin Slab" w:hAnsi="Josefin Slab"/>
        </w:rPr>
        <w:t xml:space="preserve">personas sinceras en 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que, a pesar de </w:t>
      </w:r>
      <w:r w:rsidRPr="00594731">
        <w:rPr>
          <w:rFonts w:ascii="Josefin Slab" w:hAnsi="Josefin Slab"/>
          <w:spacing w:val="-8"/>
        </w:rPr>
        <w:t xml:space="preserve">la </w:t>
      </w:r>
      <w:r w:rsidRPr="00594731">
        <w:rPr>
          <w:rFonts w:ascii="Josefin Slab" w:hAnsi="Josefin Slab"/>
        </w:rPr>
        <w:t xml:space="preserve">corrupción </w:t>
      </w:r>
      <w:r w:rsidRPr="00594731">
        <w:rPr>
          <w:rFonts w:ascii="Josefin Slab" w:hAnsi="Josefin Slab"/>
          <w:spacing w:val="-4"/>
        </w:rPr>
        <w:t xml:space="preserve">sistémica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confusión, han </w:t>
      </w:r>
      <w:r w:rsidRPr="00594731">
        <w:rPr>
          <w:rFonts w:ascii="Josefin Slab" w:hAnsi="Josefin Slab"/>
          <w:spacing w:val="-7"/>
        </w:rPr>
        <w:t xml:space="preserve">llegado </w:t>
      </w:r>
      <w:r w:rsidRPr="00594731">
        <w:rPr>
          <w:rFonts w:ascii="Josefin Slab" w:hAnsi="Josefin Slab"/>
        </w:rPr>
        <w:t xml:space="preserve">a comprender </w:t>
      </w:r>
      <w:r w:rsidRPr="00594731">
        <w:rPr>
          <w:rFonts w:ascii="Josefin Slab" w:hAnsi="Josefin Slab"/>
          <w:spacing w:val="-5"/>
        </w:rPr>
        <w:t xml:space="preserve">las </w:t>
      </w:r>
      <w:r w:rsidRPr="00594731">
        <w:rPr>
          <w:rFonts w:ascii="Josefin Slab" w:hAnsi="Josefin Slab"/>
        </w:rPr>
        <w:t xml:space="preserve">verdades necesarias del </w:t>
      </w:r>
      <w:r w:rsidRPr="00594731">
        <w:rPr>
          <w:rFonts w:ascii="Josefin Slab" w:hAnsi="Josefin Slab"/>
          <w:spacing w:val="-5"/>
        </w:rPr>
        <w:t xml:space="preserve">evangelio. </w:t>
      </w:r>
      <w:r w:rsidRPr="00594731">
        <w:rPr>
          <w:rFonts w:ascii="Josefin Slab" w:hAnsi="Josefin Slab"/>
          <w:spacing w:val="-3"/>
        </w:rPr>
        <w:t xml:space="preserve">Aceptan </w:t>
      </w:r>
      <w:r w:rsidRPr="00594731">
        <w:rPr>
          <w:rFonts w:ascii="Josefin Slab" w:hAnsi="Josefin Slab"/>
          <w:spacing w:val="-8"/>
        </w:rPr>
        <w:t xml:space="preserve">la </w:t>
      </w:r>
      <w:r w:rsidRPr="00594731">
        <w:rPr>
          <w:rFonts w:ascii="Josefin Slab" w:hAnsi="Josefin Slab"/>
          <w:spacing w:val="-5"/>
        </w:rPr>
        <w:t xml:space="preserve">expiación </w:t>
      </w:r>
      <w:r w:rsidRPr="00594731">
        <w:rPr>
          <w:rFonts w:ascii="Josefin Slab" w:hAnsi="Josefin Slab"/>
          <w:spacing w:val="-3"/>
        </w:rPr>
        <w:t xml:space="preserve">sustitutiva, </w:t>
      </w:r>
      <w:r w:rsidRPr="00594731">
        <w:rPr>
          <w:rFonts w:ascii="Josefin Slab" w:hAnsi="Josefin Slab"/>
          <w:spacing w:val="-8"/>
        </w:rPr>
        <w:t xml:space="preserve">la </w:t>
      </w:r>
      <w:r w:rsidRPr="00594731">
        <w:rPr>
          <w:rFonts w:ascii="Josefin Slab" w:hAnsi="Josefin Slab"/>
        </w:rPr>
        <w:t xml:space="preserve">verdadera naturaleza de </w:t>
      </w:r>
      <w:r w:rsidRPr="00594731">
        <w:rPr>
          <w:rFonts w:ascii="Josefin Slab" w:hAnsi="Josefin Slab"/>
          <w:spacing w:val="-3"/>
        </w:rPr>
        <w:t xml:space="preserve">Cristo, </w:t>
      </w:r>
      <w:r w:rsidRPr="00594731">
        <w:rPr>
          <w:rFonts w:ascii="Josefin Slab" w:hAnsi="Josefin Slab"/>
          <w:spacing w:val="-8"/>
        </w:rPr>
        <w:t xml:space="preserve">la </w:t>
      </w:r>
      <w:r w:rsidRPr="00594731">
        <w:rPr>
          <w:rFonts w:ascii="Josefin Slab" w:hAnsi="Josefin Slab"/>
        </w:rPr>
        <w:t xml:space="preserve">naturaleza </w:t>
      </w:r>
      <w:r w:rsidRPr="00594731">
        <w:rPr>
          <w:rFonts w:ascii="Josefin Slab" w:hAnsi="Josefin Slab"/>
          <w:spacing w:val="-5"/>
        </w:rPr>
        <w:t xml:space="preserve">trinitaria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el </w:t>
      </w:r>
      <w:r w:rsidRPr="00594731">
        <w:rPr>
          <w:rFonts w:ascii="Josefin Slab" w:hAnsi="Josefin Slab"/>
          <w:spacing w:val="-3"/>
        </w:rPr>
        <w:t xml:space="preserve">arrepentimiento </w:t>
      </w:r>
      <w:r w:rsidRPr="00594731">
        <w:rPr>
          <w:rFonts w:ascii="Josefin Slab" w:hAnsi="Josefin Slab"/>
          <w:spacing w:val="-5"/>
        </w:rPr>
        <w:t xml:space="preserve">bíblico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autoridad </w:t>
      </w:r>
      <w:r w:rsidRPr="00594731">
        <w:rPr>
          <w:rFonts w:ascii="Josefin Slab" w:hAnsi="Josefin Slab"/>
          <w:spacing w:val="-3"/>
        </w:rPr>
        <w:t xml:space="preserve">única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7"/>
        </w:rPr>
        <w:t xml:space="preserve">Biblia. </w:t>
      </w:r>
      <w:r w:rsidRPr="00594731">
        <w:rPr>
          <w:rFonts w:ascii="Josefin Slab" w:hAnsi="Josefin Slab"/>
          <w:spacing w:val="-6"/>
        </w:rPr>
        <w:t xml:space="preserve">Ellas </w:t>
      </w:r>
      <w:r w:rsidRPr="00594731">
        <w:rPr>
          <w:rFonts w:ascii="Josefin Slab" w:hAnsi="Josefin Slab"/>
        </w:rPr>
        <w:t xml:space="preserve">reconocen que </w:t>
      </w:r>
      <w:r w:rsidRPr="00594731">
        <w:rPr>
          <w:rFonts w:ascii="Josefin Slab" w:hAnsi="Josefin Slab"/>
          <w:spacing w:val="-8"/>
        </w:rPr>
        <w:t xml:space="preserve">la </w:t>
      </w:r>
      <w:r w:rsidRPr="00594731">
        <w:rPr>
          <w:rFonts w:ascii="Josefin Slab" w:hAnsi="Josefin Slab"/>
          <w:spacing w:val="-4"/>
        </w:rPr>
        <w:t xml:space="preserve">salvación </w:t>
      </w:r>
      <w:r w:rsidRPr="00594731">
        <w:rPr>
          <w:rFonts w:ascii="Josefin Slab" w:hAnsi="Josefin Slab"/>
        </w:rPr>
        <w:t xml:space="preserve">no es asunto de </w:t>
      </w:r>
      <w:r w:rsidRPr="00594731">
        <w:rPr>
          <w:rFonts w:ascii="Josefin Slab" w:hAnsi="Josefin Slab"/>
          <w:spacing w:val="-4"/>
        </w:rPr>
        <w:t xml:space="preserve">salud </w:t>
      </w:r>
      <w:r w:rsidRPr="00594731">
        <w:rPr>
          <w:rFonts w:ascii="Josefin Slab" w:hAnsi="Josefin Slab"/>
        </w:rPr>
        <w:t xml:space="preserve">y riquezas, y realmente desean ser rescatadas del pecado, </w:t>
      </w:r>
      <w:r w:rsidRPr="00594731">
        <w:rPr>
          <w:rFonts w:ascii="Josefin Slab" w:hAnsi="Josefin Slab"/>
          <w:spacing w:val="-8"/>
        </w:rPr>
        <w:t xml:space="preserve">la </w:t>
      </w:r>
      <w:r w:rsidRPr="00594731">
        <w:rPr>
          <w:rFonts w:ascii="Josefin Slab" w:hAnsi="Josefin Slab"/>
        </w:rPr>
        <w:t xml:space="preserve">muerte </w:t>
      </w:r>
      <w:r w:rsidRPr="00594731">
        <w:rPr>
          <w:rFonts w:ascii="Josefin Slab" w:hAnsi="Josefin Slab"/>
          <w:spacing w:val="-4"/>
        </w:rPr>
        <w:t xml:space="preserve">espiritual </w:t>
      </w:r>
      <w:r w:rsidRPr="00594731">
        <w:rPr>
          <w:rFonts w:ascii="Josefin Slab" w:hAnsi="Josefin Slab"/>
        </w:rPr>
        <w:t xml:space="preserve">y el </w:t>
      </w:r>
      <w:r w:rsidRPr="00594731">
        <w:rPr>
          <w:rFonts w:ascii="Josefin Slab" w:hAnsi="Josefin Slab"/>
          <w:spacing w:val="-4"/>
        </w:rPr>
        <w:t xml:space="preserve">infierno </w:t>
      </w:r>
      <w:r w:rsidRPr="00594731">
        <w:rPr>
          <w:rFonts w:ascii="Josefin Slab" w:hAnsi="Josefin Slab"/>
        </w:rPr>
        <w:t xml:space="preserve">eterno.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6"/>
        </w:rPr>
        <w:t xml:space="preserve">siguen </w:t>
      </w:r>
      <w:r w:rsidRPr="00594731">
        <w:rPr>
          <w:rFonts w:ascii="Josefin Slab" w:hAnsi="Josefin Slab"/>
          <w:spacing w:val="-3"/>
        </w:rPr>
        <w:t xml:space="preserve">siendo </w:t>
      </w:r>
      <w:r w:rsidRPr="00594731">
        <w:rPr>
          <w:rFonts w:ascii="Josefin Slab" w:hAnsi="Josefin Slab"/>
        </w:rPr>
        <w:t xml:space="preserve">confundidos por el </w:t>
      </w:r>
      <w:r w:rsidRPr="00594731">
        <w:rPr>
          <w:rFonts w:ascii="Josefin Slab" w:hAnsi="Josefin Slab"/>
          <w:spacing w:val="-5"/>
        </w:rPr>
        <w:t xml:space="preserve">ministerio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y </w:t>
      </w:r>
      <w:r w:rsidRPr="00594731">
        <w:rPr>
          <w:rFonts w:ascii="Josefin Slab" w:hAnsi="Josefin Slab"/>
          <w:spacing w:val="-8"/>
        </w:rPr>
        <w:t xml:space="preserve">la </w:t>
      </w:r>
      <w:r w:rsidRPr="00594731">
        <w:rPr>
          <w:rFonts w:ascii="Josefin Slab" w:hAnsi="Josefin Slab"/>
        </w:rPr>
        <w:t xml:space="preserve">naturaleza de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4"/>
        </w:rPr>
        <w:t>espirituales.</w:t>
      </w:r>
    </w:p>
    <w:p w:rsidR="00703F8A" w:rsidRPr="00594731" w:rsidRDefault="00D9371B" w:rsidP="007A564F">
      <w:pPr>
        <w:pStyle w:val="Textoindependiente"/>
        <w:spacing w:before="56" w:line="276" w:lineRule="auto"/>
        <w:ind w:right="124" w:firstLine="449"/>
        <w:rPr>
          <w:rFonts w:ascii="Josefin Slab" w:hAnsi="Josefin Slab"/>
        </w:rPr>
      </w:pPr>
      <w:bookmarkStart w:id="537" w:name="_bookmark527"/>
      <w:bookmarkEnd w:id="537"/>
      <w:r w:rsidRPr="00594731">
        <w:rPr>
          <w:rFonts w:ascii="Josefin Slab" w:hAnsi="Josefin Slab"/>
        </w:rPr>
        <w:t>El resultado es que están jugando con fuego extraño. Al exponerse continuamente a la falsa enseñanza y la falsa espiritualidad del movimiento carismático, se han colocado a sí mismos (y a cualquier persona bajo su cuidado espiritual) en peligro eterno. Para los verdaderos creyentes, el movimiento carismático representa una enorme piedra de tropiezo en lo que concierne al verdadero crecimiento espiritual, el ministerio y el hecho de ser útiles. Sus enseñanzas erróneas sobre el Espíritu Santo y las Escrituras inspiradas por el Espíritu perpetúan la inmadurez, la debilidad espiritual y una interminable lucha con el pecado.</w:t>
      </w:r>
    </w:p>
    <w:p w:rsidR="00703F8A" w:rsidRPr="00594731" w:rsidRDefault="00D9371B" w:rsidP="007A564F">
      <w:pPr>
        <w:pStyle w:val="Textoindependiente"/>
        <w:spacing w:before="58" w:line="276" w:lineRule="auto"/>
        <w:ind w:right="124" w:firstLine="449"/>
        <w:rPr>
          <w:rFonts w:ascii="Josefin Slab" w:hAnsi="Josefin Slab"/>
        </w:rPr>
      </w:pPr>
      <w:r w:rsidRPr="00594731">
        <w:rPr>
          <w:rFonts w:ascii="Josefin Slab" w:hAnsi="Josefin Slab"/>
          <w:spacing w:val="-6"/>
        </w:rPr>
        <w:t xml:space="preserve">Existe </w:t>
      </w:r>
      <w:r w:rsidRPr="00594731">
        <w:rPr>
          <w:rFonts w:ascii="Josefin Slab" w:hAnsi="Josefin Slab"/>
        </w:rPr>
        <w:t xml:space="preserve">un </w:t>
      </w:r>
      <w:r w:rsidRPr="00594731">
        <w:rPr>
          <w:rFonts w:ascii="Josefin Slab" w:hAnsi="Josefin Slab"/>
          <w:spacing w:val="-5"/>
        </w:rPr>
        <w:t xml:space="preserve">paralelismo </w:t>
      </w:r>
      <w:r w:rsidRPr="00594731">
        <w:rPr>
          <w:rFonts w:ascii="Josefin Slab" w:hAnsi="Josefin Slab"/>
        </w:rPr>
        <w:t xml:space="preserve">entre </w:t>
      </w:r>
      <w:r w:rsidRPr="00594731">
        <w:rPr>
          <w:rFonts w:ascii="Josefin Slab" w:hAnsi="Josefin Slab"/>
          <w:spacing w:val="-5"/>
        </w:rPr>
        <w:t xml:space="preserve">los </w:t>
      </w:r>
      <w:r w:rsidRPr="00594731">
        <w:rPr>
          <w:rFonts w:ascii="Josefin Slab" w:hAnsi="Josefin Slab"/>
          <w:spacing w:val="-4"/>
        </w:rPr>
        <w:t xml:space="preserve">cristianos  </w:t>
      </w:r>
      <w:r w:rsidRPr="00594731">
        <w:rPr>
          <w:rFonts w:ascii="Josefin Slab" w:hAnsi="Josefin Slab"/>
        </w:rPr>
        <w:t xml:space="preserve">que están atrapados en 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moderno y </w:t>
      </w:r>
      <w:r w:rsidRPr="00594731">
        <w:rPr>
          <w:rFonts w:ascii="Josefin Slab" w:hAnsi="Josefin Slab"/>
          <w:spacing w:val="-5"/>
        </w:rPr>
        <w:t xml:space="preserve">los </w:t>
      </w:r>
      <w:r w:rsidRPr="00594731">
        <w:rPr>
          <w:rFonts w:ascii="Josefin Slab" w:hAnsi="Josefin Slab"/>
        </w:rPr>
        <w:t xml:space="preserve">verdaderos creyentes que formaron parte 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de </w:t>
      </w:r>
      <w:bookmarkStart w:id="538" w:name="_bookmark528"/>
      <w:bookmarkEnd w:id="538"/>
      <w:r w:rsidRPr="00594731">
        <w:rPr>
          <w:rFonts w:ascii="Josefin Slab" w:hAnsi="Josefin Slab"/>
          <w:spacing w:val="-3"/>
        </w:rPr>
        <w:t xml:space="preserve">Corinto </w:t>
      </w:r>
      <w:r w:rsidRPr="00594731">
        <w:rPr>
          <w:rFonts w:ascii="Josefin Slab" w:hAnsi="Josefin Slab"/>
        </w:rPr>
        <w:t xml:space="preserve">en el </w:t>
      </w:r>
      <w:r w:rsidRPr="00594731">
        <w:rPr>
          <w:rFonts w:ascii="Josefin Slab" w:hAnsi="Josefin Slab"/>
          <w:spacing w:val="-3"/>
        </w:rPr>
        <w:t xml:space="preserve">primer </w:t>
      </w:r>
      <w:r w:rsidRPr="00594731">
        <w:rPr>
          <w:rFonts w:ascii="Josefin Slab" w:hAnsi="Josefin Slab"/>
          <w:spacing w:val="-8"/>
        </w:rPr>
        <w:t xml:space="preserve">siglo. </w:t>
      </w:r>
      <w:r w:rsidRPr="00594731">
        <w:rPr>
          <w:rFonts w:ascii="Josefin Slab" w:hAnsi="Josefin Slab"/>
        </w:rPr>
        <w:t xml:space="preserve">La </w:t>
      </w:r>
      <w:r w:rsidRPr="00594731">
        <w:rPr>
          <w:rFonts w:ascii="Josefin Slab" w:hAnsi="Josefin Slab"/>
          <w:spacing w:val="-9"/>
        </w:rPr>
        <w:t xml:space="preserve">iglesia </w:t>
      </w:r>
      <w:r w:rsidRPr="00594731">
        <w:rPr>
          <w:rFonts w:ascii="Josefin Slab" w:hAnsi="Josefin Slab"/>
        </w:rPr>
        <w:t xml:space="preserve">en </w:t>
      </w:r>
      <w:r w:rsidRPr="00594731">
        <w:rPr>
          <w:rFonts w:ascii="Josefin Slab" w:hAnsi="Josefin Slab"/>
          <w:spacing w:val="-3"/>
        </w:rPr>
        <w:t xml:space="preserve">Corinto </w:t>
      </w:r>
      <w:r w:rsidRPr="00594731">
        <w:rPr>
          <w:rFonts w:ascii="Josefin Slab" w:hAnsi="Josefin Slab"/>
        </w:rPr>
        <w:t xml:space="preserve">se caracterizaba  por </w:t>
      </w:r>
      <w:r w:rsidRPr="00594731">
        <w:rPr>
          <w:rFonts w:ascii="Josefin Slab" w:hAnsi="Josefin Slab"/>
          <w:spacing w:val="-5"/>
        </w:rPr>
        <w:t xml:space="preserve">las </w:t>
      </w:r>
      <w:r w:rsidRPr="00594731">
        <w:rPr>
          <w:rFonts w:ascii="Josefin Slab" w:hAnsi="Josefin Slab"/>
        </w:rPr>
        <w:t xml:space="preserve">concesiones </w:t>
      </w:r>
      <w:r w:rsidRPr="00594731">
        <w:rPr>
          <w:rFonts w:ascii="Josefin Slab" w:hAnsi="Josefin Slab"/>
          <w:spacing w:val="-3"/>
        </w:rPr>
        <w:t xml:space="preserve">morales, </w:t>
      </w:r>
      <w:r w:rsidRPr="00594731">
        <w:rPr>
          <w:rFonts w:ascii="Josefin Slab" w:hAnsi="Josefin Slab"/>
          <w:spacing w:val="-5"/>
        </w:rPr>
        <w:t xml:space="preserve">los </w:t>
      </w:r>
      <w:r w:rsidRPr="00594731">
        <w:rPr>
          <w:rFonts w:ascii="Josefin Slab" w:hAnsi="Josefin Slab"/>
        </w:rPr>
        <w:t xml:space="preserve">deseos carnales y </w:t>
      </w:r>
      <w:r w:rsidRPr="00594731">
        <w:rPr>
          <w:rFonts w:ascii="Josefin Slab" w:hAnsi="Josefin Slab"/>
          <w:spacing w:val="-8"/>
        </w:rPr>
        <w:t xml:space="preserve">la </w:t>
      </w:r>
      <w:r w:rsidRPr="00594731">
        <w:rPr>
          <w:rFonts w:ascii="Josefin Slab" w:hAnsi="Josefin Slab"/>
        </w:rPr>
        <w:t xml:space="preserve">confusión acerca de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4"/>
        </w:rPr>
        <w:t>espirituales.</w:t>
      </w:r>
      <w:r w:rsidRPr="00594731">
        <w:rPr>
          <w:rFonts w:ascii="Josefin Slab" w:hAnsi="Josefin Slab"/>
          <w:spacing w:val="59"/>
        </w:rPr>
        <w:t xml:space="preserve"> </w:t>
      </w:r>
      <w:r w:rsidRPr="00594731">
        <w:rPr>
          <w:rFonts w:ascii="Josefin Slab" w:hAnsi="Josefin Slab"/>
          <w:spacing w:val="-6"/>
        </w:rPr>
        <w:t xml:space="preserve">Sin </w:t>
      </w:r>
      <w:r w:rsidRPr="00594731">
        <w:rPr>
          <w:rFonts w:ascii="Josefin Slab" w:hAnsi="Josefin Slab"/>
        </w:rPr>
        <w:t xml:space="preserve">embargo, por </w:t>
      </w:r>
      <w:r w:rsidRPr="00594731">
        <w:rPr>
          <w:rFonts w:ascii="Josefin Slab" w:hAnsi="Josefin Slab"/>
          <w:spacing w:val="-3"/>
        </w:rPr>
        <w:t xml:space="preserve">contradictorio </w:t>
      </w:r>
      <w:r w:rsidRPr="00594731">
        <w:rPr>
          <w:rFonts w:ascii="Josefin Slab" w:hAnsi="Josefin Slab"/>
        </w:rPr>
        <w:t xml:space="preserve">que pueda parecer, su </w:t>
      </w:r>
      <w:r w:rsidRPr="00594731">
        <w:rPr>
          <w:rFonts w:ascii="Josefin Slab" w:hAnsi="Josefin Slab"/>
          <w:spacing w:val="-4"/>
        </w:rPr>
        <w:t xml:space="preserve">congregación </w:t>
      </w:r>
      <w:r w:rsidRPr="00594731">
        <w:rPr>
          <w:rFonts w:ascii="Josefin Slab" w:hAnsi="Josefin Slab"/>
        </w:rPr>
        <w:t xml:space="preserve">se componía de muchos creyentes verdaderos. Obviamente, el </w:t>
      </w:r>
      <w:r w:rsidRPr="00594731">
        <w:rPr>
          <w:rFonts w:ascii="Josefin Slab" w:hAnsi="Josefin Slab"/>
          <w:spacing w:val="-3"/>
        </w:rPr>
        <w:t xml:space="preserve">Espíritu </w:t>
      </w:r>
      <w:r w:rsidRPr="00594731">
        <w:rPr>
          <w:rFonts w:ascii="Josefin Slab" w:hAnsi="Josefin Slab"/>
        </w:rPr>
        <w:t xml:space="preserve">Santo no era responsable de </w:t>
      </w:r>
      <w:r w:rsidRPr="00594731">
        <w:rPr>
          <w:rFonts w:ascii="Josefin Slab" w:hAnsi="Josefin Slab"/>
          <w:spacing w:val="-5"/>
        </w:rPr>
        <w:t xml:space="preserve">los </w:t>
      </w:r>
      <w:r w:rsidRPr="00594731">
        <w:rPr>
          <w:rFonts w:ascii="Josefin Slab" w:hAnsi="Josefin Slab"/>
        </w:rPr>
        <w:t xml:space="preserve">errores que se habían </w:t>
      </w:r>
      <w:r w:rsidRPr="00594731">
        <w:rPr>
          <w:rFonts w:ascii="Josefin Slab" w:hAnsi="Josefin Slab"/>
          <w:spacing w:val="-5"/>
        </w:rPr>
        <w:t xml:space="preserve">infiltrado </w:t>
      </w:r>
      <w:r w:rsidRPr="00594731">
        <w:rPr>
          <w:rFonts w:ascii="Josefin Slab" w:hAnsi="Josefin Slab"/>
        </w:rPr>
        <w:t xml:space="preserve">en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spacing w:val="-4"/>
        </w:rPr>
        <w:t xml:space="preserve">congregación </w:t>
      </w:r>
      <w:r w:rsidRPr="00594731">
        <w:rPr>
          <w:rFonts w:ascii="Josefin Slab" w:hAnsi="Josefin Slab"/>
        </w:rPr>
        <w:t xml:space="preserve">de </w:t>
      </w:r>
      <w:r w:rsidRPr="00594731">
        <w:rPr>
          <w:rFonts w:ascii="Josefin Slab" w:hAnsi="Josefin Slab"/>
          <w:spacing w:val="-3"/>
        </w:rPr>
        <w:t xml:space="preserve">Corinto. </w:t>
      </w:r>
      <w:r w:rsidRPr="00594731">
        <w:rPr>
          <w:rFonts w:ascii="Josefin Slab" w:hAnsi="Josefin Slab"/>
        </w:rPr>
        <w:t xml:space="preserve">Del </w:t>
      </w:r>
      <w:r w:rsidRPr="00594731">
        <w:rPr>
          <w:rFonts w:ascii="Josefin Slab" w:hAnsi="Josefin Slab"/>
          <w:spacing w:val="-4"/>
        </w:rPr>
        <w:t xml:space="preserve">mismo </w:t>
      </w:r>
      <w:r w:rsidRPr="00594731">
        <w:rPr>
          <w:rFonts w:ascii="Josefin Slab" w:hAnsi="Josefin Slab"/>
        </w:rPr>
        <w:t xml:space="preserve">modo, él no es </w:t>
      </w:r>
      <w:r w:rsidRPr="00594731">
        <w:rPr>
          <w:rFonts w:ascii="Josefin Slab" w:hAnsi="Josefin Slab"/>
          <w:spacing w:val="-8"/>
        </w:rPr>
        <w:t xml:space="preserve">la </w:t>
      </w:r>
      <w:r w:rsidRPr="00594731">
        <w:rPr>
          <w:rFonts w:ascii="Josefin Slab" w:hAnsi="Josefin Slab"/>
        </w:rPr>
        <w:t xml:space="preserve">fuente de </w:t>
      </w:r>
      <w:r w:rsidRPr="00594731">
        <w:rPr>
          <w:rFonts w:ascii="Josefin Slab" w:hAnsi="Josefin Slab"/>
          <w:spacing w:val="-8"/>
        </w:rPr>
        <w:t xml:space="preserve">la </w:t>
      </w:r>
      <w:r w:rsidRPr="00594731">
        <w:rPr>
          <w:rFonts w:ascii="Josefin Slab" w:hAnsi="Josefin Slab"/>
        </w:rPr>
        <w:t xml:space="preserve">confusión </w:t>
      </w:r>
      <w:r w:rsidRPr="00594731">
        <w:rPr>
          <w:rFonts w:ascii="Josefin Slab" w:hAnsi="Josefin Slab"/>
          <w:spacing w:val="-3"/>
        </w:rPr>
        <w:t xml:space="preserve">carismática </w:t>
      </w:r>
      <w:r w:rsidRPr="00594731">
        <w:rPr>
          <w:rFonts w:ascii="Josefin Slab" w:hAnsi="Josefin Slab"/>
        </w:rPr>
        <w:t xml:space="preserve">contemporánea dentro 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5"/>
        </w:rPr>
        <w:t xml:space="preserve">evangélica. </w:t>
      </w:r>
      <w:r w:rsidRPr="00594731">
        <w:rPr>
          <w:rFonts w:ascii="Josefin Slab" w:hAnsi="Josefin Slab"/>
          <w:spacing w:val="3"/>
        </w:rPr>
        <w:t xml:space="preserve">Para </w:t>
      </w:r>
      <w:r w:rsidRPr="00594731">
        <w:rPr>
          <w:rFonts w:ascii="Josefin Slab" w:hAnsi="Josefin Slab"/>
          <w:spacing w:val="-5"/>
        </w:rPr>
        <w:t xml:space="preserve">los </w:t>
      </w:r>
      <w:r w:rsidRPr="00594731">
        <w:rPr>
          <w:rFonts w:ascii="Josefin Slab" w:hAnsi="Josefin Slab"/>
        </w:rPr>
        <w:t>verdaderos creyentes</w:t>
      </w:r>
      <w:r w:rsidRPr="00594731">
        <w:rPr>
          <w:rFonts w:ascii="Josefin Slab" w:hAnsi="Josefin Slab"/>
          <w:spacing w:val="15"/>
        </w:rPr>
        <w:t xml:space="preserve"> </w:t>
      </w:r>
      <w:r w:rsidRPr="00594731">
        <w:rPr>
          <w:rFonts w:ascii="Josefin Slab" w:hAnsi="Josefin Slab"/>
        </w:rPr>
        <w:t>de</w:t>
      </w:r>
      <w:r w:rsidRPr="00594731">
        <w:rPr>
          <w:rFonts w:ascii="Josefin Slab" w:hAnsi="Josefin Slab"/>
          <w:spacing w:val="15"/>
        </w:rPr>
        <w:t xml:space="preserve"> </w:t>
      </w:r>
      <w:r w:rsidRPr="00594731">
        <w:rPr>
          <w:rFonts w:ascii="Josefin Slab" w:hAnsi="Josefin Slab"/>
          <w:spacing w:val="-3"/>
        </w:rPr>
        <w:t>Corinto,</w:t>
      </w:r>
      <w:r w:rsidRPr="00594731">
        <w:rPr>
          <w:rFonts w:ascii="Josefin Slab" w:hAnsi="Josefin Slab"/>
          <w:spacing w:val="23"/>
        </w:rPr>
        <w:t xml:space="preserve"> </w:t>
      </w:r>
      <w:r w:rsidRPr="00594731">
        <w:rPr>
          <w:rFonts w:ascii="Josefin Slab" w:hAnsi="Josefin Slab"/>
        </w:rPr>
        <w:t xml:space="preserve">el </w:t>
      </w:r>
      <w:r w:rsidRPr="00594731">
        <w:rPr>
          <w:rFonts w:ascii="Josefin Slab" w:hAnsi="Josefin Slab"/>
          <w:spacing w:val="-3"/>
        </w:rPr>
        <w:t>Espíritu</w:t>
      </w:r>
      <w:r w:rsidRPr="00594731">
        <w:rPr>
          <w:rFonts w:ascii="Josefin Slab" w:hAnsi="Josefin Slab"/>
          <w:spacing w:val="15"/>
        </w:rPr>
        <w:t xml:space="preserve"> </w:t>
      </w:r>
      <w:r w:rsidRPr="00594731">
        <w:rPr>
          <w:rFonts w:ascii="Josefin Slab" w:hAnsi="Josefin Slab"/>
        </w:rPr>
        <w:t>Santo</w:t>
      </w:r>
      <w:r w:rsidRPr="00594731">
        <w:rPr>
          <w:rFonts w:ascii="Josefin Slab" w:hAnsi="Josefin Slab"/>
          <w:spacing w:val="15"/>
        </w:rPr>
        <w:t xml:space="preserve"> </w:t>
      </w:r>
      <w:r w:rsidRPr="00594731">
        <w:rPr>
          <w:rFonts w:ascii="Josefin Slab" w:hAnsi="Josefin Slab"/>
        </w:rPr>
        <w:t>continuó</w:t>
      </w:r>
      <w:r w:rsidRPr="00594731">
        <w:rPr>
          <w:rFonts w:ascii="Josefin Slab" w:hAnsi="Josefin Slab"/>
          <w:spacing w:val="15"/>
        </w:rPr>
        <w:t xml:space="preserve"> </w:t>
      </w:r>
      <w:r w:rsidRPr="00594731">
        <w:rPr>
          <w:rFonts w:ascii="Josefin Slab" w:hAnsi="Josefin Slab"/>
        </w:rPr>
        <w:t>obrando</w:t>
      </w:r>
      <w:r w:rsidRPr="00594731">
        <w:rPr>
          <w:rFonts w:ascii="Josefin Slab" w:hAnsi="Josefin Slab"/>
          <w:spacing w:val="15"/>
        </w:rPr>
        <w:t xml:space="preserve"> </w:t>
      </w:r>
      <w:r w:rsidRPr="00594731">
        <w:rPr>
          <w:rFonts w:ascii="Josefin Slab" w:hAnsi="Josefin Slab"/>
        </w:rPr>
        <w:t>en</w:t>
      </w:r>
      <w:r w:rsidRPr="00594731">
        <w:rPr>
          <w:rFonts w:ascii="Josefin Slab" w:hAnsi="Josefin Slab"/>
          <w:spacing w:val="15"/>
        </w:rPr>
        <w:t xml:space="preserve"> </w:t>
      </w:r>
      <w:r w:rsidRPr="00594731">
        <w:rPr>
          <w:rFonts w:ascii="Josefin Slab" w:hAnsi="Josefin Slab"/>
        </w:rPr>
        <w:t>sus</w:t>
      </w:r>
      <w:r w:rsidRPr="00594731">
        <w:rPr>
          <w:rFonts w:ascii="Josefin Slab" w:hAnsi="Josefin Slab"/>
          <w:spacing w:val="15"/>
        </w:rPr>
        <w:t xml:space="preserve"> </w:t>
      </w:r>
      <w:r w:rsidRPr="00594731">
        <w:rPr>
          <w:rFonts w:ascii="Josefin Slab" w:hAnsi="Josefin Slab"/>
          <w:spacing w:val="-3"/>
        </w:rPr>
        <w:t>vidas</w:t>
      </w:r>
      <w:r w:rsidRPr="00594731">
        <w:rPr>
          <w:rFonts w:ascii="Josefin Slab" w:hAnsi="Josefin Slab"/>
          <w:spacing w:val="15"/>
        </w:rPr>
        <w:t xml:space="preserve"> </w:t>
      </w:r>
      <w:r w:rsidRPr="00594731">
        <w:rPr>
          <w:rFonts w:ascii="Josefin Slab" w:hAnsi="Josefin Slab"/>
        </w:rPr>
        <w:t>a</w:t>
      </w:r>
      <w:r w:rsidRPr="00594731">
        <w:rPr>
          <w:rFonts w:ascii="Josefin Slab" w:hAnsi="Josefin Slab"/>
          <w:spacing w:val="15"/>
        </w:rPr>
        <w:t xml:space="preserve"> </w:t>
      </w:r>
      <w:r w:rsidRPr="00594731">
        <w:rPr>
          <w:rFonts w:ascii="Josefin Slab" w:hAnsi="Josefin Slab"/>
        </w:rPr>
        <w:t>pesar</w:t>
      </w:r>
      <w:r w:rsidRPr="00594731">
        <w:rPr>
          <w:rFonts w:ascii="Josefin Slab" w:hAnsi="Josefin Slab"/>
          <w:spacing w:val="15"/>
        </w:rPr>
        <w:t xml:space="preserve"> </w:t>
      </w:r>
      <w:r w:rsidRPr="00594731">
        <w:rPr>
          <w:rFonts w:ascii="Josefin Slab" w:hAnsi="Josefin Slab"/>
        </w:rPr>
        <w:t>de</w:t>
      </w:r>
    </w:p>
    <w:p w:rsidR="00703F8A" w:rsidRPr="00594731" w:rsidRDefault="00D9371B" w:rsidP="007A564F">
      <w:pPr>
        <w:pStyle w:val="Textoindependiente"/>
        <w:spacing w:before="59" w:line="276" w:lineRule="auto"/>
        <w:ind w:right="153"/>
        <w:rPr>
          <w:rFonts w:ascii="Josefin Slab" w:hAnsi="Josefin Slab"/>
        </w:rPr>
      </w:pPr>
      <w:r w:rsidRPr="00594731">
        <w:rPr>
          <w:rFonts w:ascii="Josefin Slab" w:hAnsi="Josefin Slab"/>
        </w:rPr>
        <w:t>sus notorios errores</w:t>
      </w:r>
      <w:bookmarkStart w:id="539" w:name="_bookmark529"/>
      <w:bookmarkEnd w:id="539"/>
      <w:r w:rsidRPr="00594731">
        <w:rPr>
          <w:rFonts w:ascii="Josefin Slab" w:hAnsi="Josefin Slab"/>
        </w:rPr>
        <w:t>.</w:t>
      </w:r>
      <w:hyperlink w:anchor="_bookmark1606" w:history="1">
        <w:r w:rsidRPr="00594731">
          <w:rPr>
            <w:rFonts w:ascii="Josefin Slab" w:hAnsi="Josefin Slab"/>
            <w:color w:val="0000ED"/>
            <w:vertAlign w:val="superscript"/>
          </w:rPr>
          <w:t>75</w:t>
        </w:r>
        <w:r w:rsidRPr="00594731">
          <w:rPr>
            <w:rFonts w:ascii="Josefin Slab" w:hAnsi="Josefin Slab"/>
            <w:color w:val="0000ED"/>
          </w:rPr>
          <w:t xml:space="preserve"> </w:t>
        </w:r>
      </w:hyperlink>
      <w:r w:rsidRPr="00594731">
        <w:rPr>
          <w:rFonts w:ascii="Josefin Slab" w:hAnsi="Josefin Slab"/>
        </w:rPr>
        <w:t>Lo mismo sigue siendo cierto hoy, aunque esto no niega la gravedad de la corrupción.</w:t>
      </w:r>
    </w:p>
    <w:p w:rsidR="00703F8A" w:rsidRPr="00594731" w:rsidRDefault="00D9371B" w:rsidP="007A564F">
      <w:pPr>
        <w:pStyle w:val="Textoindependiente"/>
        <w:spacing w:before="48" w:line="276" w:lineRule="auto"/>
        <w:ind w:right="137" w:firstLine="449"/>
        <w:rPr>
          <w:rFonts w:ascii="Josefin Slab" w:hAnsi="Josefin Slab"/>
        </w:rPr>
      </w:pPr>
      <w:r w:rsidRPr="00594731">
        <w:rPr>
          <w:rFonts w:ascii="Josefin Slab" w:hAnsi="Josefin Slab"/>
        </w:rPr>
        <w:t xml:space="preserve">La búsqueda </w:t>
      </w:r>
      <w:r w:rsidRPr="00594731">
        <w:rPr>
          <w:rFonts w:ascii="Josefin Slab" w:hAnsi="Josefin Slab"/>
          <w:spacing w:val="-3"/>
        </w:rPr>
        <w:t xml:space="preserve">carismática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revelación </w:t>
      </w:r>
      <w:r w:rsidRPr="00594731">
        <w:rPr>
          <w:rFonts w:ascii="Josefin Slab" w:hAnsi="Josefin Slab"/>
          <w:spacing w:val="-4"/>
        </w:rPr>
        <w:t xml:space="preserve">extrabíblica,  </w:t>
      </w:r>
      <w:r w:rsidRPr="00594731">
        <w:rPr>
          <w:rFonts w:ascii="Josefin Slab" w:hAnsi="Josefin Slab"/>
          <w:spacing w:val="-5"/>
        </w:rPr>
        <w:t xml:space="preserve">las </w:t>
      </w:r>
      <w:r w:rsidRPr="00594731">
        <w:rPr>
          <w:rFonts w:ascii="Josefin Slab" w:hAnsi="Josefin Slab"/>
          <w:spacing w:val="-4"/>
        </w:rPr>
        <w:t xml:space="preserve">experiencias extáticas, </w:t>
      </w:r>
      <w:r w:rsidRPr="00594731">
        <w:rPr>
          <w:rFonts w:ascii="Josefin Slab" w:hAnsi="Josefin Slab"/>
          <w:spacing w:val="-8"/>
        </w:rPr>
        <w:t xml:space="preserve">la </w:t>
      </w:r>
      <w:r w:rsidRPr="00594731">
        <w:rPr>
          <w:rFonts w:ascii="Josefin Slab" w:hAnsi="Josefin Slab"/>
          <w:spacing w:val="-4"/>
        </w:rPr>
        <w:t xml:space="preserve">dirección </w:t>
      </w:r>
      <w:r w:rsidRPr="00594731">
        <w:rPr>
          <w:rFonts w:ascii="Josefin Slab" w:hAnsi="Josefin Slab"/>
        </w:rPr>
        <w:t xml:space="preserve">subjetiva, </w:t>
      </w:r>
      <w:r w:rsidRPr="00594731">
        <w:rPr>
          <w:rFonts w:ascii="Josefin Slab" w:hAnsi="Josefin Slab"/>
          <w:spacing w:val="-8"/>
        </w:rPr>
        <w:t xml:space="preserve">la </w:t>
      </w:r>
      <w:r w:rsidRPr="00594731">
        <w:rPr>
          <w:rFonts w:ascii="Josefin Slab" w:hAnsi="Josefin Slab"/>
          <w:spacing w:val="-4"/>
        </w:rPr>
        <w:t xml:space="preserve">emotividad </w:t>
      </w:r>
      <w:r w:rsidRPr="00594731">
        <w:rPr>
          <w:rFonts w:ascii="Josefin Slab" w:hAnsi="Josefin Slab"/>
        </w:rPr>
        <w:t xml:space="preserve">desenfrenada y </w:t>
      </w:r>
      <w:r w:rsidRPr="00594731">
        <w:rPr>
          <w:rFonts w:ascii="Josefin Slab" w:hAnsi="Josefin Slab"/>
          <w:spacing w:val="-8"/>
        </w:rPr>
        <w:t xml:space="preserve">la </w:t>
      </w:r>
      <w:r w:rsidRPr="00594731">
        <w:rPr>
          <w:rFonts w:ascii="Josefin Slab" w:hAnsi="Josefin Slab"/>
        </w:rPr>
        <w:t xml:space="preserve">prosperidad </w:t>
      </w:r>
      <w:r w:rsidRPr="00594731">
        <w:rPr>
          <w:rFonts w:ascii="Josefin Slab" w:hAnsi="Josefin Slab"/>
          <w:spacing w:val="-3"/>
        </w:rPr>
        <w:t xml:space="preserve">material </w:t>
      </w:r>
      <w:r w:rsidRPr="00594731">
        <w:rPr>
          <w:rFonts w:ascii="Josefin Slab" w:hAnsi="Josefin Slab"/>
        </w:rPr>
        <w:t xml:space="preserve">representan un </w:t>
      </w:r>
      <w:r w:rsidRPr="00594731">
        <w:rPr>
          <w:rFonts w:ascii="Josefin Slab" w:hAnsi="Josefin Slab"/>
          <w:spacing w:val="-7"/>
        </w:rPr>
        <w:t xml:space="preserve">peligro </w:t>
      </w:r>
      <w:r w:rsidRPr="00594731">
        <w:rPr>
          <w:rFonts w:ascii="Josefin Slab" w:hAnsi="Josefin Slab"/>
        </w:rPr>
        <w:t xml:space="preserve">enorme. De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rPr>
        <w:t xml:space="preserve">manera que un </w:t>
      </w:r>
      <w:r w:rsidRPr="00594731">
        <w:rPr>
          <w:rFonts w:ascii="Josefin Slab" w:hAnsi="Josefin Slab"/>
          <w:spacing w:val="-4"/>
        </w:rPr>
        <w:t xml:space="preserve">niño </w:t>
      </w:r>
      <w:r w:rsidRPr="00594731">
        <w:rPr>
          <w:rFonts w:ascii="Josefin Slab" w:hAnsi="Josefin Slab"/>
        </w:rPr>
        <w:t xml:space="preserve">debe </w:t>
      </w:r>
      <w:r w:rsidRPr="00594731">
        <w:rPr>
          <w:rFonts w:ascii="Josefin Slab" w:hAnsi="Josefin Slab"/>
          <w:spacing w:val="-3"/>
        </w:rPr>
        <w:t xml:space="preserve">evitar </w:t>
      </w:r>
      <w:r w:rsidRPr="00594731">
        <w:rPr>
          <w:rFonts w:ascii="Josefin Slab" w:hAnsi="Josefin Slab"/>
          <w:spacing w:val="-5"/>
        </w:rPr>
        <w:t xml:space="preserve">los </w:t>
      </w:r>
      <w:r w:rsidRPr="00594731">
        <w:rPr>
          <w:rFonts w:ascii="Josefin Slab" w:hAnsi="Josefin Slab"/>
        </w:rPr>
        <w:t xml:space="preserve">fósforos, </w:t>
      </w:r>
      <w:r w:rsidRPr="00594731">
        <w:rPr>
          <w:rFonts w:ascii="Josefin Slab" w:hAnsi="Josefin Slab"/>
          <w:spacing w:val="-5"/>
        </w:rPr>
        <w:t xml:space="preserve">los </w:t>
      </w:r>
      <w:r w:rsidRPr="00594731">
        <w:rPr>
          <w:rFonts w:ascii="Josefin Slab" w:hAnsi="Josefin Slab"/>
        </w:rPr>
        <w:t xml:space="preserve">creyentes deben permanecer </w:t>
      </w:r>
      <w:r w:rsidRPr="00594731">
        <w:rPr>
          <w:rFonts w:ascii="Josefin Slab" w:hAnsi="Josefin Slab"/>
          <w:spacing w:val="-4"/>
        </w:rPr>
        <w:t xml:space="preserve">lejos </w:t>
      </w:r>
      <w:r w:rsidRPr="00594731">
        <w:rPr>
          <w:rFonts w:ascii="Josefin Slab" w:hAnsi="Josefin Slab"/>
        </w:rPr>
        <w:t xml:space="preserve">del </w:t>
      </w:r>
      <w:r w:rsidRPr="00594731">
        <w:rPr>
          <w:rFonts w:ascii="Josefin Slab" w:hAnsi="Josefin Slab"/>
          <w:spacing w:val="-3"/>
        </w:rPr>
        <w:t xml:space="preserve">fuego extraño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adoración y </w:t>
      </w:r>
      <w:r w:rsidRPr="00594731">
        <w:rPr>
          <w:rFonts w:ascii="Josefin Slab" w:hAnsi="Josefin Slab"/>
          <w:spacing w:val="-8"/>
        </w:rPr>
        <w:t xml:space="preserve">la </w:t>
      </w:r>
      <w:r w:rsidRPr="00594731">
        <w:rPr>
          <w:rFonts w:ascii="Josefin Slab" w:hAnsi="Josefin Slab"/>
        </w:rPr>
        <w:t xml:space="preserve">práctica </w:t>
      </w:r>
      <w:r w:rsidRPr="00594731">
        <w:rPr>
          <w:rFonts w:ascii="Josefin Slab" w:hAnsi="Josefin Slab"/>
          <w:spacing w:val="-3"/>
        </w:rPr>
        <w:t xml:space="preserve">carismáticas inaceptables. </w:t>
      </w:r>
      <w:r w:rsidRPr="00594731">
        <w:rPr>
          <w:rFonts w:ascii="Josefin Slab" w:hAnsi="Josefin Slab"/>
        </w:rPr>
        <w:t xml:space="preserve">En el mejor de </w:t>
      </w:r>
      <w:r w:rsidRPr="00594731">
        <w:rPr>
          <w:rFonts w:ascii="Josefin Slab" w:hAnsi="Josefin Slab"/>
          <w:spacing w:val="-5"/>
        </w:rPr>
        <w:t xml:space="preserve">los </w:t>
      </w:r>
      <w:r w:rsidRPr="00594731">
        <w:rPr>
          <w:rFonts w:ascii="Josefin Slab" w:hAnsi="Josefin Slab"/>
        </w:rPr>
        <w:t xml:space="preserve">casos, esto representa </w:t>
      </w:r>
      <w:r w:rsidRPr="00594731">
        <w:rPr>
          <w:rFonts w:ascii="Josefin Slab" w:hAnsi="Josefin Slab"/>
          <w:spacing w:val="-8"/>
        </w:rPr>
        <w:t xml:space="preserve">la </w:t>
      </w:r>
      <w:r w:rsidRPr="00594731">
        <w:rPr>
          <w:rFonts w:ascii="Josefin Slab" w:hAnsi="Josefin Slab"/>
        </w:rPr>
        <w:t xml:space="preserve">confusión de </w:t>
      </w:r>
      <w:r w:rsidRPr="00594731">
        <w:rPr>
          <w:rFonts w:ascii="Josefin Slab" w:hAnsi="Josefin Slab"/>
          <w:spacing w:val="-3"/>
        </w:rPr>
        <w:t xml:space="preserve">Corinto </w:t>
      </w:r>
      <w:r w:rsidRPr="00594731">
        <w:rPr>
          <w:rFonts w:ascii="Josefin Slab" w:hAnsi="Josefin Slab"/>
        </w:rPr>
        <w:t xml:space="preserve">que Pablo </w:t>
      </w:r>
      <w:r w:rsidRPr="00594731">
        <w:rPr>
          <w:rFonts w:ascii="Josefin Slab" w:hAnsi="Josefin Slab"/>
          <w:spacing w:val="-5"/>
        </w:rPr>
        <w:t xml:space="preserve">corrigió. </w:t>
      </w:r>
      <w:r w:rsidRPr="00594731">
        <w:rPr>
          <w:rFonts w:ascii="Josefin Slab" w:hAnsi="Josefin Slab"/>
        </w:rPr>
        <w:t xml:space="preserve">En el </w:t>
      </w:r>
      <w:r w:rsidRPr="00594731">
        <w:rPr>
          <w:rFonts w:ascii="Josefin Slab" w:hAnsi="Josefin Slab"/>
          <w:spacing w:val="-3"/>
        </w:rPr>
        <w:t xml:space="preserve">peor, </w:t>
      </w:r>
      <w:r w:rsidRPr="00594731">
        <w:rPr>
          <w:rFonts w:ascii="Josefin Slab" w:hAnsi="Josefin Slab"/>
        </w:rPr>
        <w:t xml:space="preserve">se trata de </w:t>
      </w:r>
      <w:r w:rsidRPr="00594731">
        <w:rPr>
          <w:rFonts w:ascii="Josefin Slab" w:hAnsi="Josefin Slab"/>
          <w:spacing w:val="-5"/>
        </w:rPr>
        <w:t xml:space="preserve">las </w:t>
      </w:r>
      <w:r w:rsidRPr="00594731">
        <w:rPr>
          <w:rFonts w:ascii="Josefin Slab" w:hAnsi="Josefin Slab"/>
        </w:rPr>
        <w:t xml:space="preserve">herejías destructoras de </w:t>
      </w:r>
      <w:r w:rsidRPr="00594731">
        <w:rPr>
          <w:rFonts w:ascii="Josefin Slab" w:hAnsi="Josefin Slab"/>
          <w:spacing w:val="-5"/>
        </w:rPr>
        <w:t xml:space="preserve">los </w:t>
      </w:r>
      <w:bookmarkStart w:id="540" w:name="_bookmark530"/>
      <w:bookmarkEnd w:id="540"/>
      <w:r w:rsidRPr="00594731">
        <w:rPr>
          <w:rFonts w:ascii="Josefin Slab" w:hAnsi="Josefin Slab"/>
          <w:spacing w:val="-3"/>
        </w:rPr>
        <w:t xml:space="preserve">falsos </w:t>
      </w:r>
      <w:r w:rsidRPr="00594731">
        <w:rPr>
          <w:rFonts w:ascii="Josefin Slab" w:hAnsi="Josefin Slab"/>
        </w:rPr>
        <w:t xml:space="preserve">maestros. </w:t>
      </w:r>
      <w:r w:rsidRPr="00594731">
        <w:rPr>
          <w:rFonts w:ascii="Josefin Slab" w:hAnsi="Josefin Slab"/>
          <w:spacing w:val="-3"/>
        </w:rPr>
        <w:t xml:space="preserve">Acerca </w:t>
      </w:r>
      <w:r w:rsidRPr="00594731">
        <w:rPr>
          <w:rFonts w:ascii="Josefin Slab" w:hAnsi="Josefin Slab"/>
        </w:rPr>
        <w:t xml:space="preserve">de esos charlatanes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3"/>
        </w:rPr>
        <w:t xml:space="preserve">dicen: </w:t>
      </w:r>
      <w:r w:rsidRPr="00594731">
        <w:rPr>
          <w:rFonts w:ascii="Josefin Slab" w:hAnsi="Josefin Slab"/>
          <w:spacing w:val="4"/>
        </w:rPr>
        <w:t xml:space="preserve">«Porque </w:t>
      </w:r>
      <w:r w:rsidRPr="00594731">
        <w:rPr>
          <w:rFonts w:ascii="Josefin Slab" w:hAnsi="Josefin Slab"/>
        </w:rPr>
        <w:t xml:space="preserve">por ahí andan muchos, de </w:t>
      </w:r>
      <w:r w:rsidRPr="00594731">
        <w:rPr>
          <w:rFonts w:ascii="Josefin Slab" w:hAnsi="Josefin Slab"/>
          <w:spacing w:val="-5"/>
        </w:rPr>
        <w:t xml:space="preserve">los </w:t>
      </w:r>
      <w:r w:rsidRPr="00594731">
        <w:rPr>
          <w:rFonts w:ascii="Josefin Slab" w:hAnsi="Josefin Slab"/>
          <w:spacing w:val="-3"/>
        </w:rPr>
        <w:t xml:space="preserve">cuales </w:t>
      </w:r>
      <w:r w:rsidRPr="00594731">
        <w:rPr>
          <w:rFonts w:ascii="Josefin Slab" w:hAnsi="Josefin Slab"/>
        </w:rPr>
        <w:t xml:space="preserve">os </w:t>
      </w:r>
      <w:r w:rsidRPr="00594731">
        <w:rPr>
          <w:rFonts w:ascii="Josefin Slab" w:hAnsi="Josefin Slab"/>
          <w:spacing w:val="-4"/>
        </w:rPr>
        <w:t xml:space="preserve">dije </w:t>
      </w:r>
      <w:r w:rsidRPr="00594731">
        <w:rPr>
          <w:rFonts w:ascii="Josefin Slab" w:hAnsi="Josefin Slab"/>
        </w:rPr>
        <w:t xml:space="preserve">muchas veces, y aun ahora </w:t>
      </w:r>
      <w:r w:rsidRPr="00594731">
        <w:rPr>
          <w:rFonts w:ascii="Josefin Slab" w:hAnsi="Josefin Slab"/>
          <w:spacing w:val="-8"/>
        </w:rPr>
        <w:t xml:space="preserve">lo digo </w:t>
      </w:r>
      <w:r w:rsidRPr="00594731">
        <w:rPr>
          <w:rFonts w:ascii="Josefin Slab" w:hAnsi="Josefin Slab"/>
          <w:spacing w:val="-4"/>
        </w:rPr>
        <w:t xml:space="preserve">llorando, </w:t>
      </w:r>
      <w:r w:rsidRPr="00594731">
        <w:rPr>
          <w:rFonts w:ascii="Josefin Slab" w:hAnsi="Josefin Slab"/>
        </w:rPr>
        <w:t xml:space="preserve">que son </w:t>
      </w:r>
      <w:r w:rsidRPr="00594731">
        <w:rPr>
          <w:rFonts w:ascii="Josefin Slab" w:hAnsi="Josefin Slab"/>
          <w:spacing w:val="-4"/>
        </w:rPr>
        <w:t xml:space="preserve">enemigos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cruz de </w:t>
      </w:r>
      <w:r w:rsidRPr="00594731">
        <w:rPr>
          <w:rFonts w:ascii="Josefin Slab" w:hAnsi="Josefin Slab"/>
          <w:spacing w:val="-3"/>
        </w:rPr>
        <w:t xml:space="preserve">Cristo; </w:t>
      </w:r>
      <w:r w:rsidRPr="00594731">
        <w:rPr>
          <w:rFonts w:ascii="Josefin Slab" w:hAnsi="Josefin Slab"/>
        </w:rPr>
        <w:t xml:space="preserve">el </w:t>
      </w:r>
      <w:r w:rsidRPr="00594731">
        <w:rPr>
          <w:rFonts w:ascii="Josefin Slab" w:hAnsi="Josefin Slab"/>
          <w:spacing w:val="-5"/>
        </w:rPr>
        <w:t xml:space="preserve">fin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3"/>
        </w:rPr>
        <w:t xml:space="preserve">cuales </w:t>
      </w:r>
      <w:r w:rsidRPr="00594731">
        <w:rPr>
          <w:rFonts w:ascii="Josefin Slab" w:hAnsi="Josefin Slab"/>
        </w:rPr>
        <w:t xml:space="preserve">será </w:t>
      </w:r>
      <w:r w:rsidRPr="00594731">
        <w:rPr>
          <w:rFonts w:ascii="Josefin Slab" w:hAnsi="Josefin Slab"/>
          <w:spacing w:val="-3"/>
        </w:rPr>
        <w:t xml:space="preserve">perdición, </w:t>
      </w:r>
      <w:r w:rsidRPr="00594731">
        <w:rPr>
          <w:rFonts w:ascii="Josefin Slab" w:hAnsi="Josefin Slab"/>
        </w:rPr>
        <w:t xml:space="preserve">cuyo </w:t>
      </w:r>
      <w:r w:rsidRPr="00594731">
        <w:rPr>
          <w:rFonts w:ascii="Josefin Slab" w:hAnsi="Josefin Slab"/>
          <w:spacing w:val="-4"/>
        </w:rPr>
        <w:t xml:space="preserve">dios  </w:t>
      </w:r>
      <w:r w:rsidRPr="00594731">
        <w:rPr>
          <w:rFonts w:ascii="Josefin Slab" w:hAnsi="Josefin Slab"/>
        </w:rPr>
        <w:t xml:space="preserve">es el vientre, y cuya </w:t>
      </w:r>
      <w:r w:rsidRPr="00594731">
        <w:rPr>
          <w:rFonts w:ascii="Josefin Slab" w:hAnsi="Josefin Slab"/>
          <w:spacing w:val="-8"/>
        </w:rPr>
        <w:t xml:space="preserve">gloria </w:t>
      </w:r>
      <w:r w:rsidRPr="00594731">
        <w:rPr>
          <w:rFonts w:ascii="Josefin Slab" w:hAnsi="Josefin Slab"/>
        </w:rPr>
        <w:t xml:space="preserve">es su verguenza; que </w:t>
      </w:r>
      <w:r w:rsidRPr="00594731">
        <w:rPr>
          <w:rFonts w:ascii="Josefin Slab" w:hAnsi="Josefin Slab"/>
          <w:spacing w:val="-4"/>
        </w:rPr>
        <w:t xml:space="preserve">solo </w:t>
      </w:r>
      <w:r w:rsidRPr="00594731">
        <w:rPr>
          <w:rFonts w:ascii="Josefin Slab" w:hAnsi="Josefin Slab"/>
          <w:spacing w:val="-3"/>
        </w:rPr>
        <w:t xml:space="preserve">piensan </w:t>
      </w:r>
      <w:r w:rsidRPr="00594731">
        <w:rPr>
          <w:rFonts w:ascii="Josefin Slab" w:hAnsi="Josefin Slab"/>
        </w:rPr>
        <w:t xml:space="preserve">en </w:t>
      </w:r>
      <w:r w:rsidRPr="00594731">
        <w:rPr>
          <w:rFonts w:ascii="Josefin Slab" w:hAnsi="Josefin Slab"/>
          <w:spacing w:val="-8"/>
        </w:rPr>
        <w:t xml:space="preserve">lo </w:t>
      </w:r>
      <w:r w:rsidRPr="00594731">
        <w:rPr>
          <w:rFonts w:ascii="Josefin Slab" w:hAnsi="Josefin Slab"/>
        </w:rPr>
        <w:t xml:space="preserve">terrenal» </w:t>
      </w:r>
      <w:r w:rsidRPr="00594731">
        <w:rPr>
          <w:rFonts w:ascii="Josefin Slab" w:hAnsi="Josefin Slab"/>
          <w:spacing w:val="-5"/>
        </w:rPr>
        <w:t>(Filipenses</w:t>
      </w:r>
      <w:r w:rsidRPr="00594731">
        <w:rPr>
          <w:rFonts w:ascii="Josefin Slab" w:hAnsi="Josefin Slab"/>
          <w:spacing w:val="15"/>
        </w:rPr>
        <w:t xml:space="preserve"> </w:t>
      </w:r>
      <w:r w:rsidRPr="00594731">
        <w:rPr>
          <w:rFonts w:ascii="Josefin Slab" w:hAnsi="Josefin Slab"/>
        </w:rPr>
        <w:t>3.18-19).</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bookmarkStart w:id="541" w:name="Segunda_parte:_Los_dones_falsos_expuesto"/>
    <w:bookmarkStart w:id="542" w:name="_bookmark531"/>
    <w:bookmarkEnd w:id="541"/>
    <w:bookmarkEnd w:id="542"/>
    <w:p w:rsidR="00703F8A" w:rsidRPr="00594731" w:rsidRDefault="00D9371B" w:rsidP="007A564F">
      <w:pPr>
        <w:spacing w:before="62" w:line="276" w:lineRule="auto"/>
        <w:ind w:left="163" w:right="196"/>
        <w:jc w:val="center"/>
        <w:rPr>
          <w:rFonts w:ascii="Josefin Slab" w:hAnsi="Josefin Slab"/>
          <w:sz w:val="45"/>
        </w:rPr>
      </w:pPr>
      <w:r w:rsidRPr="00594731">
        <w:rPr>
          <w:rFonts w:ascii="Josefin Slab" w:hAnsi="Josefin Slab"/>
        </w:rPr>
        <w:lastRenderedPageBreak/>
        <w:fldChar w:fldCharType="begin"/>
      </w:r>
      <w:r w:rsidRPr="00594731">
        <w:rPr>
          <w:rFonts w:ascii="Josefin Slab" w:hAnsi="Josefin Slab"/>
        </w:rPr>
        <w:instrText xml:space="preserve"> HYPERLINK \l "_bookmark6" </w:instrText>
      </w:r>
      <w:r w:rsidRPr="00594731">
        <w:rPr>
          <w:rFonts w:ascii="Josefin Slab" w:hAnsi="Josefin Slab"/>
        </w:rPr>
        <w:fldChar w:fldCharType="separate"/>
      </w:r>
      <w:r w:rsidRPr="00594731">
        <w:rPr>
          <w:rFonts w:ascii="Josefin Slab" w:hAnsi="Josefin Slab"/>
          <w:color w:val="0000ED"/>
          <w:sz w:val="49"/>
        </w:rPr>
        <w:t>S</w:t>
      </w:r>
      <w:r w:rsidRPr="00594731">
        <w:rPr>
          <w:rFonts w:ascii="Josefin Slab" w:hAnsi="Josefin Slab"/>
          <w:color w:val="0000ED"/>
          <w:sz w:val="45"/>
        </w:rPr>
        <w:t>EGUNDA PARTE</w:t>
      </w:r>
      <w:r w:rsidRPr="00594731">
        <w:rPr>
          <w:rFonts w:ascii="Josefin Slab" w:hAnsi="Josefin Slab"/>
          <w:color w:val="0000ED"/>
          <w:sz w:val="45"/>
        </w:rPr>
        <w:fldChar w:fldCharType="end"/>
      </w:r>
    </w:p>
    <w:p w:rsidR="00703F8A" w:rsidRPr="00594731" w:rsidRDefault="00D9371B" w:rsidP="007A564F">
      <w:pPr>
        <w:pStyle w:val="Textoindependiente"/>
        <w:spacing w:before="9" w:line="276" w:lineRule="auto"/>
        <w:ind w:left="0"/>
        <w:jc w:val="left"/>
        <w:rPr>
          <w:rFonts w:ascii="Josefin Slab" w:hAnsi="Josefin Slab"/>
          <w:sz w:val="14"/>
        </w:rPr>
      </w:pPr>
      <w:r w:rsidRPr="00594731">
        <w:rPr>
          <w:rFonts w:ascii="Josefin Slab" w:hAnsi="Josefin Slab"/>
          <w:noProof/>
          <w:lang w:val="es-PE" w:eastAsia="es-PE" w:bidi="ar-SA"/>
        </w:rPr>
        <w:drawing>
          <wp:anchor distT="0" distB="0" distL="0" distR="0" simplePos="0" relativeHeight="9" behindDoc="0" locked="0" layoutInCell="1" allowOverlap="1">
            <wp:simplePos x="0" y="0"/>
            <wp:positionH relativeFrom="page">
              <wp:posOffset>2957779</wp:posOffset>
            </wp:positionH>
            <wp:positionV relativeFrom="paragraph">
              <wp:posOffset>133062</wp:posOffset>
            </wp:positionV>
            <wp:extent cx="951958" cy="47625"/>
            <wp:effectExtent l="0" t="0" r="0" b="0"/>
            <wp:wrapTopAndBottom/>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11" cstate="print"/>
                    <a:stretch>
                      <a:fillRect/>
                    </a:stretch>
                  </pic:blipFill>
                  <pic:spPr>
                    <a:xfrm>
                      <a:off x="0" y="0"/>
                      <a:ext cx="951958" cy="47625"/>
                    </a:xfrm>
                    <a:prstGeom prst="rect">
                      <a:avLst/>
                    </a:prstGeom>
                  </pic:spPr>
                </pic:pic>
              </a:graphicData>
            </a:graphic>
          </wp:anchor>
        </w:drawing>
      </w:r>
    </w:p>
    <w:p w:rsidR="00703F8A" w:rsidRPr="00594731" w:rsidRDefault="00703F8A" w:rsidP="007A564F">
      <w:pPr>
        <w:pStyle w:val="Textoindependiente"/>
        <w:spacing w:before="7" w:line="276" w:lineRule="auto"/>
        <w:ind w:left="0"/>
        <w:jc w:val="left"/>
        <w:rPr>
          <w:rFonts w:ascii="Josefin Slab" w:hAnsi="Josefin Slab"/>
          <w:sz w:val="43"/>
        </w:rPr>
      </w:pPr>
    </w:p>
    <w:p w:rsidR="00703F8A" w:rsidRPr="00594731" w:rsidRDefault="004216E5" w:rsidP="007A564F">
      <w:pPr>
        <w:spacing w:line="276" w:lineRule="auto"/>
        <w:ind w:left="164" w:right="196"/>
        <w:jc w:val="center"/>
        <w:rPr>
          <w:rFonts w:ascii="Josefin Slab" w:hAnsi="Josefin Slab"/>
          <w:sz w:val="49"/>
        </w:rPr>
      </w:pPr>
      <w:hyperlink w:anchor="_bookmark6" w:history="1">
        <w:r w:rsidR="00D9371B" w:rsidRPr="00594731">
          <w:rPr>
            <w:rFonts w:ascii="Josefin Slab" w:hAnsi="Josefin Slab"/>
            <w:color w:val="0000ED"/>
            <w:sz w:val="54"/>
          </w:rPr>
          <w:t>L</w:t>
        </w:r>
        <w:r w:rsidR="00D9371B" w:rsidRPr="00594731">
          <w:rPr>
            <w:rFonts w:ascii="Josefin Slab" w:hAnsi="Josefin Slab"/>
            <w:color w:val="0000ED"/>
            <w:sz w:val="49"/>
          </w:rPr>
          <w:t>OS DONES FALSOS EXPUESTOS</w:t>
        </w:r>
      </w:hyperlink>
    </w:p>
    <w:p w:rsidR="00703F8A" w:rsidRPr="00594731" w:rsidRDefault="00703F8A" w:rsidP="007A564F">
      <w:pPr>
        <w:spacing w:line="276" w:lineRule="auto"/>
        <w:jc w:val="center"/>
        <w:rPr>
          <w:rFonts w:ascii="Josefin Slab" w:hAnsi="Josefin Slab"/>
          <w:sz w:val="49"/>
        </w:rPr>
        <w:sectPr w:rsidR="00703F8A" w:rsidRPr="00594731">
          <w:footerReference w:type="default" r:id="rId21"/>
          <w:pgSz w:w="10800" w:h="15120"/>
          <w:pgMar w:top="920" w:right="860" w:bottom="600" w:left="900" w:header="0" w:footer="403" w:gutter="0"/>
          <w:pgNumType w:start="90"/>
          <w:cols w:space="720"/>
        </w:sectPr>
      </w:pPr>
    </w:p>
    <w:bookmarkStart w:id="543" w:name="5._¿Apóstoles_entre_nosotros?"/>
    <w:bookmarkStart w:id="544" w:name="_bookmark532"/>
    <w:bookmarkStart w:id="545" w:name="_bookmark533"/>
    <w:bookmarkEnd w:id="543"/>
    <w:bookmarkEnd w:id="544"/>
    <w:bookmarkEnd w:id="545"/>
    <w:p w:rsidR="00703F8A" w:rsidRPr="00594731" w:rsidRDefault="00D9371B" w:rsidP="007A564F">
      <w:pPr>
        <w:spacing w:before="62" w:line="276" w:lineRule="auto"/>
        <w:ind w:left="153" w:right="196"/>
        <w:jc w:val="center"/>
        <w:rPr>
          <w:rFonts w:ascii="Josefin Slab" w:hAnsi="Josefin Slab"/>
          <w:sz w:val="45"/>
        </w:rPr>
      </w:pPr>
      <w:r w:rsidRPr="00594731">
        <w:rPr>
          <w:rFonts w:ascii="Josefin Slab" w:hAnsi="Josefin Slab"/>
        </w:rPr>
        <w:lastRenderedPageBreak/>
        <w:fldChar w:fldCharType="begin"/>
      </w:r>
      <w:r w:rsidRPr="00594731">
        <w:rPr>
          <w:rFonts w:ascii="Josefin Slab" w:hAnsi="Josefin Slab"/>
        </w:rPr>
        <w:instrText xml:space="preserve"> HYPERLINK \l "_bookmark7" </w:instrText>
      </w:r>
      <w:r w:rsidRPr="00594731">
        <w:rPr>
          <w:rFonts w:ascii="Josefin Slab" w:hAnsi="Josefin Slab"/>
        </w:rPr>
        <w:fldChar w:fldCharType="separate"/>
      </w:r>
      <w:r w:rsidRPr="00594731">
        <w:rPr>
          <w:rFonts w:ascii="Josefin Slab" w:hAnsi="Josefin Slab"/>
          <w:color w:val="0000ED"/>
          <w:sz w:val="49"/>
        </w:rPr>
        <w:t>C</w:t>
      </w:r>
      <w:r w:rsidRPr="00594731">
        <w:rPr>
          <w:rFonts w:ascii="Josefin Slab" w:hAnsi="Josefin Slab"/>
          <w:color w:val="0000ED"/>
          <w:sz w:val="45"/>
        </w:rPr>
        <w:t>INCO</w:t>
      </w:r>
      <w:r w:rsidRPr="00594731">
        <w:rPr>
          <w:rFonts w:ascii="Josefin Slab" w:hAnsi="Josefin Slab"/>
          <w:color w:val="0000ED"/>
          <w:sz w:val="45"/>
        </w:rPr>
        <w:fldChar w:fldCharType="end"/>
      </w:r>
    </w:p>
    <w:p w:rsidR="00703F8A" w:rsidRPr="00594731" w:rsidRDefault="00D9371B" w:rsidP="007A564F">
      <w:pPr>
        <w:pStyle w:val="Textoindependiente"/>
        <w:spacing w:before="9" w:line="276" w:lineRule="auto"/>
        <w:ind w:left="0"/>
        <w:jc w:val="left"/>
        <w:rPr>
          <w:rFonts w:ascii="Josefin Slab" w:hAnsi="Josefin Slab"/>
          <w:sz w:val="14"/>
        </w:rPr>
      </w:pPr>
      <w:r w:rsidRPr="00594731">
        <w:rPr>
          <w:rFonts w:ascii="Josefin Slab" w:hAnsi="Josefin Slab"/>
          <w:noProof/>
          <w:lang w:val="es-PE" w:eastAsia="es-PE" w:bidi="ar-SA"/>
        </w:rPr>
        <w:drawing>
          <wp:anchor distT="0" distB="0" distL="0" distR="0" simplePos="0" relativeHeight="10" behindDoc="0" locked="0" layoutInCell="1" allowOverlap="1">
            <wp:simplePos x="0" y="0"/>
            <wp:positionH relativeFrom="page">
              <wp:posOffset>2957779</wp:posOffset>
            </wp:positionH>
            <wp:positionV relativeFrom="paragraph">
              <wp:posOffset>133062</wp:posOffset>
            </wp:positionV>
            <wp:extent cx="951958" cy="47625"/>
            <wp:effectExtent l="0" t="0" r="0" b="0"/>
            <wp:wrapTopAndBottom/>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11" cstate="print"/>
                    <a:stretch>
                      <a:fillRect/>
                    </a:stretch>
                  </pic:blipFill>
                  <pic:spPr>
                    <a:xfrm>
                      <a:off x="0" y="0"/>
                      <a:ext cx="951958" cy="47625"/>
                    </a:xfrm>
                    <a:prstGeom prst="rect">
                      <a:avLst/>
                    </a:prstGeom>
                  </pic:spPr>
                </pic:pic>
              </a:graphicData>
            </a:graphic>
          </wp:anchor>
        </w:drawing>
      </w:r>
    </w:p>
    <w:p w:rsidR="00703F8A" w:rsidRPr="00594731" w:rsidRDefault="00703F8A" w:rsidP="007A564F">
      <w:pPr>
        <w:pStyle w:val="Textoindependiente"/>
        <w:spacing w:before="7" w:line="276" w:lineRule="auto"/>
        <w:ind w:left="0"/>
        <w:jc w:val="left"/>
        <w:rPr>
          <w:rFonts w:ascii="Josefin Slab" w:hAnsi="Josefin Slab"/>
          <w:sz w:val="43"/>
        </w:rPr>
      </w:pPr>
    </w:p>
    <w:p w:rsidR="00703F8A" w:rsidRPr="00594731" w:rsidRDefault="004216E5" w:rsidP="007A564F">
      <w:pPr>
        <w:spacing w:line="276" w:lineRule="auto"/>
        <w:ind w:left="173" w:right="196"/>
        <w:jc w:val="center"/>
        <w:rPr>
          <w:rFonts w:ascii="Josefin Slab" w:hAnsi="Josefin Slab"/>
          <w:sz w:val="54"/>
        </w:rPr>
      </w:pPr>
      <w:hyperlink w:anchor="_bookmark7" w:history="1">
        <w:r w:rsidR="00D9371B" w:rsidRPr="00594731">
          <w:rPr>
            <w:rFonts w:ascii="Josefin Slab" w:hAnsi="Josefin Slab"/>
            <w:color w:val="0000ED"/>
            <w:sz w:val="54"/>
          </w:rPr>
          <w:t>¿A</w:t>
        </w:r>
        <w:r w:rsidR="00D9371B" w:rsidRPr="00594731">
          <w:rPr>
            <w:rFonts w:ascii="Josefin Slab" w:hAnsi="Josefin Slab"/>
            <w:color w:val="0000ED"/>
            <w:sz w:val="49"/>
          </w:rPr>
          <w:t>PÓSTOLES ENTRE NOSOTROS</w:t>
        </w:r>
        <w:r w:rsidR="00D9371B" w:rsidRPr="00594731">
          <w:rPr>
            <w:rFonts w:ascii="Josefin Slab" w:hAnsi="Josefin Slab"/>
            <w:color w:val="0000ED"/>
            <w:sz w:val="54"/>
          </w:rPr>
          <w:t>?</w:t>
        </w:r>
      </w:hyperlink>
    </w:p>
    <w:p w:rsidR="00703F8A" w:rsidRPr="00594731" w:rsidRDefault="00703F8A" w:rsidP="007A564F">
      <w:pPr>
        <w:pStyle w:val="Textoindependiente"/>
        <w:spacing w:before="9" w:line="276" w:lineRule="auto"/>
        <w:ind w:left="0"/>
        <w:jc w:val="left"/>
        <w:rPr>
          <w:rFonts w:ascii="Josefin Slab" w:hAnsi="Josefin Slab"/>
          <w:sz w:val="77"/>
        </w:rPr>
      </w:pP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sz w:val="54"/>
        </w:rPr>
        <w:t>S</w:t>
      </w:r>
      <w:r w:rsidRPr="00594731">
        <w:rPr>
          <w:rFonts w:ascii="Josefin Slab" w:hAnsi="Josefin Slab"/>
        </w:rPr>
        <w:t xml:space="preserve">i 1901 fue un </w:t>
      </w:r>
      <w:r w:rsidRPr="00594731">
        <w:rPr>
          <w:rFonts w:ascii="Josefin Slab" w:hAnsi="Josefin Slab"/>
          <w:spacing w:val="-4"/>
        </w:rPr>
        <w:t>gran</w:t>
      </w:r>
      <w:r w:rsidRPr="00594731">
        <w:rPr>
          <w:rFonts w:ascii="Josefin Slab" w:hAnsi="Josefin Slab"/>
          <w:spacing w:val="59"/>
        </w:rPr>
        <w:t xml:space="preserve"> </w:t>
      </w:r>
      <w:r w:rsidRPr="00594731">
        <w:rPr>
          <w:rFonts w:ascii="Josefin Slab" w:hAnsi="Josefin Slab"/>
        </w:rPr>
        <w:t xml:space="preserve">año para 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el 2001 fue </w:t>
      </w:r>
      <w:r w:rsidRPr="00594731">
        <w:rPr>
          <w:rFonts w:ascii="Josefin Slab" w:hAnsi="Josefin Slab"/>
          <w:spacing w:val="-3"/>
        </w:rPr>
        <w:t xml:space="preserve">potencialmente </w:t>
      </w:r>
      <w:r w:rsidRPr="00594731">
        <w:rPr>
          <w:rFonts w:ascii="Josefin Slab" w:hAnsi="Josefin Slab"/>
        </w:rPr>
        <w:t xml:space="preserve">aun </w:t>
      </w:r>
      <w:r w:rsidRPr="00594731">
        <w:rPr>
          <w:rFonts w:ascii="Josefin Slab" w:hAnsi="Josefin Slab"/>
          <w:spacing w:val="-3"/>
        </w:rPr>
        <w:t xml:space="preserve">mayor. </w:t>
      </w:r>
      <w:r w:rsidRPr="00594731">
        <w:rPr>
          <w:rFonts w:ascii="Josefin Slab" w:hAnsi="Josefin Slab"/>
        </w:rPr>
        <w:t xml:space="preserve">La </w:t>
      </w:r>
      <w:r w:rsidRPr="00594731">
        <w:rPr>
          <w:rFonts w:ascii="Josefin Slab" w:hAnsi="Josefin Slab"/>
          <w:spacing w:val="-3"/>
        </w:rPr>
        <w:t xml:space="preserve">primera </w:t>
      </w:r>
      <w:r w:rsidRPr="00594731">
        <w:rPr>
          <w:rFonts w:ascii="Josefin Slab" w:hAnsi="Josefin Slab"/>
        </w:rPr>
        <w:t xml:space="preserve">fecha marca el comienzo del </w:t>
      </w:r>
      <w:r w:rsidRPr="00594731">
        <w:rPr>
          <w:rFonts w:ascii="Josefin Slab" w:hAnsi="Josefin Slab"/>
          <w:spacing w:val="-4"/>
        </w:rPr>
        <w:t xml:space="preserve">movimiento </w:t>
      </w:r>
      <w:r w:rsidRPr="00594731">
        <w:rPr>
          <w:rFonts w:ascii="Josefin Slab" w:hAnsi="Josefin Slab"/>
        </w:rPr>
        <w:t xml:space="preserve">pentecostal moderno, cuando </w:t>
      </w:r>
      <w:r w:rsidRPr="00594731">
        <w:rPr>
          <w:rFonts w:ascii="Josefin Slab" w:hAnsi="Josefin Slab"/>
          <w:spacing w:val="-6"/>
        </w:rPr>
        <w:t xml:space="preserve">Agnes </w:t>
      </w:r>
      <w:r w:rsidRPr="00594731">
        <w:rPr>
          <w:rFonts w:ascii="Josefin Slab" w:hAnsi="Josefin Slab"/>
        </w:rPr>
        <w:t xml:space="preserve">Ozman supuestamente </w:t>
      </w:r>
      <w:r w:rsidRPr="00594731">
        <w:rPr>
          <w:rFonts w:ascii="Josefin Slab" w:hAnsi="Josefin Slab"/>
          <w:spacing w:val="-3"/>
        </w:rPr>
        <w:t xml:space="preserve">habló </w:t>
      </w:r>
      <w:r w:rsidRPr="00594731">
        <w:rPr>
          <w:rFonts w:ascii="Josefin Slab" w:hAnsi="Josefin Slab"/>
        </w:rPr>
        <w:t xml:space="preserve">en </w:t>
      </w:r>
      <w:r w:rsidRPr="00594731">
        <w:rPr>
          <w:rFonts w:ascii="Josefin Slab" w:hAnsi="Josefin Slab"/>
          <w:spacing w:val="-5"/>
        </w:rPr>
        <w:t xml:space="preserve">lenguas </w:t>
      </w:r>
      <w:r w:rsidRPr="00594731">
        <w:rPr>
          <w:rFonts w:ascii="Josefin Slab" w:hAnsi="Josefin Slab"/>
        </w:rPr>
        <w:t xml:space="preserve">durante una </w:t>
      </w:r>
      <w:r w:rsidRPr="00594731">
        <w:rPr>
          <w:rFonts w:ascii="Josefin Slab" w:hAnsi="Josefin Slab"/>
          <w:spacing w:val="-3"/>
        </w:rPr>
        <w:t xml:space="preserve">reunión </w:t>
      </w:r>
      <w:r w:rsidRPr="00594731">
        <w:rPr>
          <w:rFonts w:ascii="Josefin Slab" w:hAnsi="Josefin Slab"/>
        </w:rPr>
        <w:t xml:space="preserve">de </w:t>
      </w:r>
      <w:r w:rsidRPr="00594731">
        <w:rPr>
          <w:rFonts w:ascii="Josefin Slab" w:hAnsi="Josefin Slab"/>
          <w:spacing w:val="-3"/>
        </w:rPr>
        <w:t xml:space="preserve">oración </w:t>
      </w:r>
      <w:r w:rsidRPr="00594731">
        <w:rPr>
          <w:rFonts w:ascii="Josefin Slab" w:hAnsi="Josefin Slab"/>
        </w:rPr>
        <w:t xml:space="preserve">en Topeka, Kansas. </w:t>
      </w:r>
      <w:r w:rsidRPr="00594731">
        <w:rPr>
          <w:rFonts w:ascii="Josefin Slab" w:hAnsi="Josefin Slab"/>
          <w:spacing w:val="-6"/>
        </w:rPr>
        <w:t xml:space="preserve">Sin </w:t>
      </w:r>
      <w:r w:rsidRPr="00594731">
        <w:rPr>
          <w:rFonts w:ascii="Josefin Slab" w:hAnsi="Josefin Slab"/>
        </w:rPr>
        <w:t xml:space="preserve">embargo, esta </w:t>
      </w:r>
      <w:r w:rsidRPr="00594731">
        <w:rPr>
          <w:rFonts w:ascii="Josefin Slab" w:hAnsi="Josefin Slab"/>
          <w:spacing w:val="-6"/>
        </w:rPr>
        <w:t xml:space="preserve">última </w:t>
      </w:r>
      <w:r w:rsidRPr="00594731">
        <w:rPr>
          <w:rFonts w:ascii="Josefin Slab" w:hAnsi="Josefin Slab"/>
        </w:rPr>
        <w:t xml:space="preserve">fecha, exactamente un </w:t>
      </w:r>
      <w:r w:rsidRPr="00594731">
        <w:rPr>
          <w:rFonts w:ascii="Josefin Slab" w:hAnsi="Josefin Slab"/>
          <w:spacing w:val="-10"/>
        </w:rPr>
        <w:t xml:space="preserve">siglo </w:t>
      </w:r>
      <w:r w:rsidRPr="00594731">
        <w:rPr>
          <w:rFonts w:ascii="Josefin Slab" w:hAnsi="Josefin Slab"/>
        </w:rPr>
        <w:t xml:space="preserve">después de </w:t>
      </w:r>
      <w:r w:rsidRPr="00594731">
        <w:rPr>
          <w:rFonts w:ascii="Josefin Slab" w:hAnsi="Josefin Slab"/>
          <w:spacing w:val="-8"/>
        </w:rPr>
        <w:t xml:space="preserve">la </w:t>
      </w:r>
      <w:r w:rsidRPr="00594731">
        <w:rPr>
          <w:rFonts w:ascii="Josefin Slab" w:hAnsi="Josefin Slab"/>
        </w:rPr>
        <w:t xml:space="preserve">primera, representa </w:t>
      </w:r>
      <w:r w:rsidRPr="00594731">
        <w:rPr>
          <w:rFonts w:ascii="Josefin Slab" w:hAnsi="Josefin Slab"/>
          <w:spacing w:val="-8"/>
        </w:rPr>
        <w:t xml:space="preserve">algo </w:t>
      </w:r>
      <w:r w:rsidRPr="00594731">
        <w:rPr>
          <w:rFonts w:ascii="Josefin Slab" w:hAnsi="Josefin Slab"/>
        </w:rPr>
        <w:t xml:space="preserve">mucho más </w:t>
      </w:r>
      <w:r w:rsidRPr="00594731">
        <w:rPr>
          <w:rFonts w:ascii="Josefin Slab" w:hAnsi="Josefin Slab"/>
          <w:spacing w:val="-3"/>
        </w:rPr>
        <w:t xml:space="preserve">grande </w:t>
      </w:r>
      <w:r w:rsidRPr="00594731">
        <w:rPr>
          <w:rFonts w:ascii="Josefin Slab" w:hAnsi="Josefin Slab"/>
        </w:rPr>
        <w:t xml:space="preserve">en </w:t>
      </w:r>
      <w:r w:rsidRPr="00594731">
        <w:rPr>
          <w:rFonts w:ascii="Josefin Slab" w:hAnsi="Josefin Slab"/>
          <w:spacing w:val="-5"/>
        </w:rPr>
        <w:t>las</w:t>
      </w:r>
      <w:r w:rsidRPr="00594731">
        <w:rPr>
          <w:rFonts w:ascii="Josefin Slab" w:hAnsi="Josefin Slab"/>
          <w:spacing w:val="47"/>
        </w:rPr>
        <w:t xml:space="preserve"> </w:t>
      </w:r>
      <w:r w:rsidRPr="00594731">
        <w:rPr>
          <w:rFonts w:ascii="Josefin Slab" w:hAnsi="Josefin Slab"/>
        </w:rPr>
        <w:t xml:space="preserve">mentes de </w:t>
      </w:r>
      <w:r w:rsidRPr="00594731">
        <w:rPr>
          <w:rFonts w:ascii="Josefin Slab" w:hAnsi="Josefin Slab"/>
          <w:spacing w:val="-5"/>
        </w:rPr>
        <w:t>algunos</w:t>
      </w:r>
      <w:r w:rsidRPr="00594731">
        <w:rPr>
          <w:rFonts w:ascii="Josefin Slab" w:hAnsi="Josefin Slab"/>
          <w:spacing w:val="47"/>
        </w:rPr>
        <w:t xml:space="preserve"> </w:t>
      </w:r>
      <w:r w:rsidRPr="00594731">
        <w:rPr>
          <w:rFonts w:ascii="Josefin Slab" w:hAnsi="Josefin Slab"/>
          <w:spacing w:val="-3"/>
        </w:rPr>
        <w:t xml:space="preserve">líderes carismáticos </w:t>
      </w:r>
      <w:r w:rsidRPr="00594731">
        <w:rPr>
          <w:rFonts w:ascii="Josefin Slab" w:hAnsi="Josefin Slab"/>
        </w:rPr>
        <w:t xml:space="preserve">que </w:t>
      </w:r>
      <w:r w:rsidRPr="00594731">
        <w:rPr>
          <w:rFonts w:ascii="Josefin Slab" w:hAnsi="Josefin Slab"/>
          <w:spacing w:val="-3"/>
        </w:rPr>
        <w:t xml:space="preserve">afirman </w:t>
      </w:r>
      <w:r w:rsidRPr="00594731">
        <w:rPr>
          <w:rFonts w:ascii="Josefin Slab" w:hAnsi="Josefin Slab"/>
        </w:rPr>
        <w:t>que el 2001</w:t>
      </w:r>
    </w:p>
    <w:p w:rsidR="00703F8A" w:rsidRPr="00594731" w:rsidRDefault="00D9371B" w:rsidP="007A564F">
      <w:pPr>
        <w:pStyle w:val="Textoindependiente"/>
        <w:spacing w:before="45" w:line="276" w:lineRule="auto"/>
        <w:ind w:right="138"/>
        <w:rPr>
          <w:rFonts w:ascii="Josefin Slab" w:hAnsi="Josefin Slab"/>
        </w:rPr>
      </w:pPr>
      <w:r w:rsidRPr="00594731">
        <w:rPr>
          <w:rFonts w:ascii="Josefin Slab" w:hAnsi="Josefin Slab"/>
          <w:spacing w:val="2"/>
        </w:rPr>
        <w:t xml:space="preserve">«marcó </w:t>
      </w:r>
      <w:r w:rsidRPr="00594731">
        <w:rPr>
          <w:rFonts w:ascii="Josefin Slab" w:hAnsi="Josefin Slab"/>
        </w:rPr>
        <w:t xml:space="preserve">el comienzo de </w:t>
      </w:r>
      <w:r w:rsidRPr="00594731">
        <w:rPr>
          <w:rFonts w:ascii="Josefin Slab" w:hAnsi="Josefin Slab"/>
          <w:spacing w:val="-8"/>
        </w:rPr>
        <w:t xml:space="preserve">la </w:t>
      </w:r>
      <w:bookmarkStart w:id="546" w:name="_bookmark535"/>
      <w:bookmarkEnd w:id="546"/>
      <w:r w:rsidRPr="00594731">
        <w:rPr>
          <w:rFonts w:ascii="Josefin Slab" w:hAnsi="Josefin Slab"/>
          <w:spacing w:val="-3"/>
        </w:rPr>
        <w:t xml:space="preserve">Segunda </w:t>
      </w:r>
      <w:r w:rsidRPr="00594731">
        <w:rPr>
          <w:rFonts w:ascii="Josefin Slab" w:hAnsi="Josefin Slab"/>
        </w:rPr>
        <w:t>Era Apostólica».</w:t>
      </w:r>
      <w:bookmarkStart w:id="547" w:name="_bookmark534"/>
      <w:bookmarkEnd w:id="547"/>
      <w:r w:rsidRPr="00594731">
        <w:rPr>
          <w:rFonts w:ascii="Josefin Slab" w:hAnsi="Josefin Slab"/>
        </w:rPr>
        <w:fldChar w:fldCharType="begin"/>
      </w:r>
      <w:r w:rsidRPr="00594731">
        <w:rPr>
          <w:rFonts w:ascii="Josefin Slab" w:hAnsi="Josefin Slab"/>
        </w:rPr>
        <w:instrText xml:space="preserve"> HYPERLINK \l "_bookmark1607" </w:instrText>
      </w:r>
      <w:r w:rsidRPr="00594731">
        <w:rPr>
          <w:rFonts w:ascii="Josefin Slab" w:hAnsi="Josefin Slab"/>
        </w:rPr>
        <w:fldChar w:fldCharType="separate"/>
      </w:r>
      <w:r w:rsidRPr="00594731">
        <w:rPr>
          <w:rFonts w:ascii="Josefin Slab" w:hAnsi="Josefin Slab"/>
          <w:color w:val="0000ED"/>
          <w:vertAlign w:val="superscript"/>
        </w:rPr>
        <w:t>1</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Esta es </w:t>
      </w:r>
      <w:r w:rsidRPr="00594731">
        <w:rPr>
          <w:rFonts w:ascii="Josefin Slab" w:hAnsi="Josefin Slab"/>
          <w:spacing w:val="-8"/>
        </w:rPr>
        <w:t xml:space="preserve">la </w:t>
      </w:r>
      <w:r w:rsidRPr="00594731">
        <w:rPr>
          <w:rFonts w:ascii="Josefin Slab" w:hAnsi="Josefin Slab"/>
          <w:spacing w:val="-3"/>
        </w:rPr>
        <w:t xml:space="preserve">descripción </w:t>
      </w:r>
      <w:r w:rsidRPr="00594731">
        <w:rPr>
          <w:rFonts w:ascii="Josefin Slab" w:hAnsi="Josefin Slab"/>
          <w:spacing w:val="-6"/>
        </w:rPr>
        <w:t xml:space="preserve">utilizada </w:t>
      </w:r>
      <w:r w:rsidRPr="00594731">
        <w:rPr>
          <w:rFonts w:ascii="Josefin Slab" w:hAnsi="Josefin Slab"/>
        </w:rPr>
        <w:t xml:space="preserve">por C. </w:t>
      </w:r>
      <w:r w:rsidRPr="00594731">
        <w:rPr>
          <w:rFonts w:ascii="Josefin Slab" w:hAnsi="Josefin Slab"/>
          <w:spacing w:val="2"/>
        </w:rPr>
        <w:t xml:space="preserve">Peter </w:t>
      </w:r>
      <w:r w:rsidRPr="00594731">
        <w:rPr>
          <w:rFonts w:ascii="Josefin Slab" w:hAnsi="Josefin Slab"/>
          <w:spacing w:val="-7"/>
        </w:rPr>
        <w:t xml:space="preserve">Wagner, misiólogo, </w:t>
      </w:r>
      <w:r w:rsidRPr="00594731">
        <w:rPr>
          <w:rFonts w:ascii="Josefin Slab" w:hAnsi="Josefin Slab"/>
        </w:rPr>
        <w:t xml:space="preserve">autor </w:t>
      </w:r>
      <w:r w:rsidRPr="00594731">
        <w:rPr>
          <w:rFonts w:ascii="Josefin Slab" w:hAnsi="Josefin Slab"/>
          <w:spacing w:val="-3"/>
        </w:rPr>
        <w:t xml:space="preserve">popular </w:t>
      </w:r>
      <w:r w:rsidRPr="00594731">
        <w:rPr>
          <w:rFonts w:ascii="Josefin Slab" w:hAnsi="Josefin Slab"/>
        </w:rPr>
        <w:t xml:space="preserve">y </w:t>
      </w:r>
      <w:r w:rsidRPr="00594731">
        <w:rPr>
          <w:rFonts w:ascii="Josefin Slab" w:hAnsi="Josefin Slab"/>
          <w:spacing w:val="-3"/>
        </w:rPr>
        <w:t xml:space="preserve">cronista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3"/>
        </w:rPr>
        <w:t xml:space="preserve">acontecimientos </w:t>
      </w:r>
      <w:r w:rsidRPr="00594731">
        <w:rPr>
          <w:rFonts w:ascii="Josefin Slab" w:hAnsi="Josefin Slab"/>
        </w:rPr>
        <w:t xml:space="preserve">recientes </w:t>
      </w:r>
      <w:r w:rsidRPr="00594731">
        <w:rPr>
          <w:rFonts w:ascii="Josefin Slab" w:hAnsi="Josefin Slab"/>
          <w:spacing w:val="-3"/>
        </w:rPr>
        <w:t xml:space="preserve">carismáticos. </w:t>
      </w:r>
      <w:r w:rsidRPr="00594731">
        <w:rPr>
          <w:rFonts w:ascii="Josefin Slab" w:hAnsi="Josefin Slab"/>
        </w:rPr>
        <w:t xml:space="preserve">Él cree que a </w:t>
      </w:r>
      <w:r w:rsidRPr="00594731">
        <w:rPr>
          <w:rFonts w:ascii="Josefin Slab" w:hAnsi="Josefin Slab"/>
          <w:spacing w:val="-5"/>
        </w:rPr>
        <w:t xml:space="preserve">principios  </w:t>
      </w:r>
      <w:r w:rsidRPr="00594731">
        <w:rPr>
          <w:rFonts w:ascii="Josefin Slab" w:hAnsi="Josefin Slab"/>
        </w:rPr>
        <w:t xml:space="preserve">del  </w:t>
      </w:r>
      <w:r w:rsidRPr="00594731">
        <w:rPr>
          <w:rFonts w:ascii="Josefin Slab" w:hAnsi="Josefin Slab"/>
          <w:spacing w:val="-10"/>
        </w:rPr>
        <w:t xml:space="preserve">siglo </w:t>
      </w:r>
      <w:r w:rsidRPr="00594731">
        <w:rPr>
          <w:rFonts w:ascii="Josefin Slab" w:hAnsi="Josefin Slab"/>
          <w:spacing w:val="-4"/>
        </w:rPr>
        <w:t xml:space="preserve">veintiuno </w:t>
      </w:r>
      <w:r w:rsidRPr="00594731">
        <w:rPr>
          <w:rFonts w:ascii="Josefin Slab" w:hAnsi="Josefin Slab"/>
        </w:rPr>
        <w:t xml:space="preserve">se produjo un </w:t>
      </w:r>
      <w:r w:rsidRPr="00594731">
        <w:rPr>
          <w:rFonts w:ascii="Josefin Slab" w:hAnsi="Josefin Slab"/>
          <w:spacing w:val="-3"/>
        </w:rPr>
        <w:t xml:space="preserve">cambio </w:t>
      </w:r>
      <w:r w:rsidRPr="00594731">
        <w:rPr>
          <w:rFonts w:ascii="Josefin Slab" w:hAnsi="Josefin Slab"/>
        </w:rPr>
        <w:t xml:space="preserve">trascendental en el </w:t>
      </w:r>
      <w:r w:rsidRPr="00594731">
        <w:rPr>
          <w:rFonts w:ascii="Josefin Slab" w:hAnsi="Josefin Slab"/>
          <w:spacing w:val="-4"/>
        </w:rPr>
        <w:t xml:space="preserve">plan </w:t>
      </w:r>
      <w:r w:rsidRPr="00594731">
        <w:rPr>
          <w:rFonts w:ascii="Josefin Slab" w:hAnsi="Josefin Slab"/>
        </w:rPr>
        <w:t>redentor de</w:t>
      </w:r>
      <w:r w:rsidRPr="00594731">
        <w:rPr>
          <w:rFonts w:ascii="Josefin Slab" w:hAnsi="Josefin Slab"/>
          <w:spacing w:val="58"/>
        </w:rPr>
        <w:t xml:space="preserve"> </w:t>
      </w:r>
      <w:r w:rsidRPr="00594731">
        <w:rPr>
          <w:rFonts w:ascii="Josefin Slab" w:hAnsi="Josefin Slab"/>
          <w:spacing w:val="-4"/>
        </w:rPr>
        <w:t>Dios.</w:t>
      </w:r>
    </w:p>
    <w:p w:rsidR="00703F8A" w:rsidRPr="00594731" w:rsidRDefault="00D9371B" w:rsidP="007A564F">
      <w:pPr>
        <w:pStyle w:val="Textoindependiente"/>
        <w:spacing w:before="51" w:line="276" w:lineRule="auto"/>
        <w:ind w:right="138" w:firstLine="449"/>
        <w:rPr>
          <w:rFonts w:ascii="Josefin Slab" w:hAnsi="Josefin Slab"/>
        </w:rPr>
      </w:pPr>
      <w:r w:rsidRPr="00594731">
        <w:rPr>
          <w:rFonts w:ascii="Josefin Slab" w:hAnsi="Josefin Slab"/>
        </w:rPr>
        <w:t xml:space="preserve">Según Wagner: «Ahora estamos viendo ante nuestros ojos el cambio más radical en la forma de hacer iglesia desde la Reforma protestante. De hecho, creo que podría exponer un argumento razonable de que en realidad puede llegar a ser un cambio </w:t>
      </w:r>
      <w:r w:rsidRPr="00594731">
        <w:rPr>
          <w:rFonts w:ascii="Josefin Slab" w:hAnsi="Josefin Slab"/>
          <w:i/>
        </w:rPr>
        <w:t>más radical</w:t>
      </w:r>
      <w:r w:rsidRPr="00594731">
        <w:rPr>
          <w:rFonts w:ascii="Josefin Slab" w:hAnsi="Josefin Slab"/>
        </w:rPr>
        <w:t>».</w:t>
      </w:r>
      <w:bookmarkStart w:id="548" w:name="_bookmark536"/>
      <w:bookmarkEnd w:id="548"/>
      <w:r w:rsidRPr="00594731">
        <w:rPr>
          <w:rFonts w:ascii="Josefin Slab" w:hAnsi="Josefin Slab"/>
        </w:rPr>
        <w:fldChar w:fldCharType="begin"/>
      </w:r>
      <w:r w:rsidRPr="00594731">
        <w:rPr>
          <w:rFonts w:ascii="Josefin Slab" w:hAnsi="Josefin Slab"/>
        </w:rPr>
        <w:instrText xml:space="preserve"> HYPERLINK \l "_bookmark1608" </w:instrText>
      </w:r>
      <w:r w:rsidRPr="00594731">
        <w:rPr>
          <w:rFonts w:ascii="Josefin Slab" w:hAnsi="Josefin Slab"/>
        </w:rPr>
        <w:fldChar w:fldCharType="separate"/>
      </w:r>
      <w:r w:rsidRPr="00594731">
        <w:rPr>
          <w:rFonts w:ascii="Josefin Slab" w:hAnsi="Josefin Slab"/>
          <w:color w:val="0000ED"/>
          <w:vertAlign w:val="superscript"/>
        </w:rPr>
        <w:t>2</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Los albores del siglo veinte pueden haber señalado un</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 xml:space="preserve">interés renovado en los dones milagrosos, pero el nuevo milenio supuestamente marcó el comienzo de algo aun más significativo: el </w:t>
      </w:r>
      <w:bookmarkStart w:id="549" w:name="_bookmark539"/>
      <w:bookmarkEnd w:id="549"/>
      <w:r w:rsidRPr="00594731">
        <w:rPr>
          <w:rFonts w:ascii="Josefin Slab" w:hAnsi="Josefin Slab"/>
        </w:rPr>
        <w:t>regreso de los apóstoles.</w:t>
      </w:r>
      <w:bookmarkStart w:id="550" w:name="_bookmark537"/>
      <w:bookmarkEnd w:id="550"/>
      <w:r w:rsidRPr="00594731">
        <w:rPr>
          <w:rFonts w:ascii="Josefin Slab" w:hAnsi="Josefin Slab"/>
        </w:rPr>
        <w:fldChar w:fldCharType="begin"/>
      </w:r>
      <w:r w:rsidRPr="00594731">
        <w:rPr>
          <w:rFonts w:ascii="Josefin Slab" w:hAnsi="Josefin Slab"/>
        </w:rPr>
        <w:instrText xml:space="preserve"> HYPERLINK \l "_bookmark1609" </w:instrText>
      </w:r>
      <w:r w:rsidRPr="00594731">
        <w:rPr>
          <w:rFonts w:ascii="Josefin Slab" w:hAnsi="Josefin Slab"/>
        </w:rPr>
        <w:fldChar w:fldCharType="separate"/>
      </w:r>
      <w:r w:rsidRPr="00594731">
        <w:rPr>
          <w:rFonts w:ascii="Josefin Slab" w:hAnsi="Josefin Slab"/>
          <w:color w:val="0000ED"/>
          <w:vertAlign w:val="superscript"/>
        </w:rPr>
        <w:t>3</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En palabras de Wagner, ahora hay «un amplio reconocimiento de que el oficio del apostolado no fue solo un fenómeno del primer par de siglos de la historia de la iglesia, sino que también está funcionando en el cuerpo de Cristo hoy».</w:t>
      </w:r>
      <w:bookmarkStart w:id="551" w:name="_bookmark538"/>
      <w:bookmarkEnd w:id="551"/>
      <w:r w:rsidRPr="00594731">
        <w:rPr>
          <w:rFonts w:ascii="Josefin Slab" w:hAnsi="Josefin Slab"/>
        </w:rPr>
        <w:fldChar w:fldCharType="begin"/>
      </w:r>
      <w:r w:rsidRPr="00594731">
        <w:rPr>
          <w:rFonts w:ascii="Josefin Slab" w:hAnsi="Josefin Slab"/>
        </w:rPr>
        <w:instrText xml:space="preserve"> HYPERLINK \l "_bookmark1611" </w:instrText>
      </w:r>
      <w:r w:rsidRPr="00594731">
        <w:rPr>
          <w:rFonts w:ascii="Josefin Slab" w:hAnsi="Josefin Slab"/>
        </w:rPr>
        <w:fldChar w:fldCharType="separate"/>
      </w:r>
      <w:r w:rsidRPr="00594731">
        <w:rPr>
          <w:rFonts w:ascii="Josefin Slab" w:hAnsi="Josefin Slab"/>
          <w:color w:val="0000ED"/>
          <w:vertAlign w:val="superscript"/>
        </w:rPr>
        <w:t>4</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6" w:line="276" w:lineRule="auto"/>
        <w:ind w:right="138" w:firstLine="449"/>
        <w:rPr>
          <w:rFonts w:ascii="Josefin Slab" w:hAnsi="Josefin Slab"/>
        </w:rPr>
      </w:pPr>
      <w:bookmarkStart w:id="552" w:name="_bookmark540"/>
      <w:bookmarkEnd w:id="552"/>
      <w:r w:rsidRPr="00594731">
        <w:rPr>
          <w:rFonts w:ascii="Josefin Slab" w:hAnsi="Josefin Slab"/>
        </w:rPr>
        <w:t>Wagner le llama a esta afluencia moderna de liderazgo apostólico la Nueva Reforma Apostólica. Él define el movimiento de esta manera:</w:t>
      </w:r>
    </w:p>
    <w:p w:rsidR="00703F8A" w:rsidRPr="00594731" w:rsidRDefault="00703F8A" w:rsidP="007A564F">
      <w:pPr>
        <w:pStyle w:val="Textoindependiente"/>
        <w:spacing w:before="8" w:line="276" w:lineRule="auto"/>
        <w:ind w:left="0"/>
        <w:jc w:val="left"/>
        <w:rPr>
          <w:rFonts w:ascii="Josefin Slab" w:hAnsi="Josefin Slab"/>
          <w:sz w:val="23"/>
        </w:rPr>
      </w:pPr>
    </w:p>
    <w:p w:rsidR="00703F8A" w:rsidRPr="00594731" w:rsidRDefault="00D9371B" w:rsidP="007A564F">
      <w:pPr>
        <w:pStyle w:val="Textoindependiente"/>
        <w:spacing w:before="1" w:line="276" w:lineRule="auto"/>
        <w:ind w:left="549" w:right="587"/>
        <w:rPr>
          <w:rFonts w:ascii="Josefin Slab" w:hAnsi="Josefin Slab"/>
        </w:rPr>
      </w:pPr>
      <w:r w:rsidRPr="00594731">
        <w:rPr>
          <w:rFonts w:ascii="Josefin Slab" w:hAnsi="Josefin Slab"/>
        </w:rPr>
        <w:t xml:space="preserve">El nombre que he </w:t>
      </w:r>
      <w:r w:rsidRPr="00594731">
        <w:rPr>
          <w:rFonts w:ascii="Josefin Slab" w:hAnsi="Josefin Slab"/>
          <w:spacing w:val="-7"/>
        </w:rPr>
        <w:t xml:space="preserve">elegido </w:t>
      </w:r>
      <w:r w:rsidRPr="00594731">
        <w:rPr>
          <w:rFonts w:ascii="Josefin Slab" w:hAnsi="Josefin Slab"/>
        </w:rPr>
        <w:t xml:space="preserve">para este </w:t>
      </w:r>
      <w:r w:rsidRPr="00594731">
        <w:rPr>
          <w:rFonts w:ascii="Josefin Slab" w:hAnsi="Josefin Slab"/>
          <w:spacing w:val="-4"/>
        </w:rPr>
        <w:t xml:space="preserve">movimiento </w:t>
      </w:r>
      <w:r w:rsidRPr="00594731">
        <w:rPr>
          <w:rFonts w:ascii="Josefin Slab" w:hAnsi="Josefin Slab"/>
        </w:rPr>
        <w:t xml:space="preserve">es </w:t>
      </w:r>
      <w:r w:rsidRPr="00594731">
        <w:rPr>
          <w:rFonts w:ascii="Josefin Slab" w:hAnsi="Josefin Slab"/>
          <w:spacing w:val="-8"/>
        </w:rPr>
        <w:t xml:space="preserve">la </w:t>
      </w:r>
      <w:r w:rsidRPr="00594731">
        <w:rPr>
          <w:rFonts w:ascii="Josefin Slab" w:hAnsi="Josefin Slab"/>
        </w:rPr>
        <w:t xml:space="preserve">Nueva Reforma </w:t>
      </w:r>
      <w:r w:rsidRPr="00594731">
        <w:rPr>
          <w:rFonts w:ascii="Josefin Slab" w:hAnsi="Josefin Slab"/>
          <w:spacing w:val="-5"/>
        </w:rPr>
        <w:t xml:space="preserve">Apostólica. </w:t>
      </w:r>
      <w:r w:rsidRPr="00594731">
        <w:rPr>
          <w:rFonts w:ascii="Josefin Slab" w:hAnsi="Josefin Slab"/>
        </w:rPr>
        <w:t xml:space="preserve">Uso </w:t>
      </w:r>
      <w:r w:rsidRPr="00594731">
        <w:rPr>
          <w:rFonts w:ascii="Josefin Slab" w:hAnsi="Josefin Slab"/>
          <w:spacing w:val="-8"/>
        </w:rPr>
        <w:t xml:space="preserve">la </w:t>
      </w:r>
      <w:r w:rsidRPr="00594731">
        <w:rPr>
          <w:rFonts w:ascii="Josefin Slab" w:hAnsi="Josefin Slab"/>
          <w:spacing w:val="-3"/>
        </w:rPr>
        <w:t xml:space="preserve">palabra </w:t>
      </w:r>
      <w:r w:rsidRPr="00594731">
        <w:rPr>
          <w:rFonts w:ascii="Josefin Slab" w:hAnsi="Josefin Slab"/>
          <w:spacing w:val="2"/>
        </w:rPr>
        <w:t xml:space="preserve">«Reforma», </w:t>
      </w:r>
      <w:r w:rsidRPr="00594731">
        <w:rPr>
          <w:rFonts w:ascii="Josefin Slab" w:hAnsi="Josefin Slab"/>
        </w:rPr>
        <w:t xml:space="preserve">porque como he </w:t>
      </w:r>
      <w:r w:rsidRPr="00594731">
        <w:rPr>
          <w:rFonts w:ascii="Josefin Slab" w:hAnsi="Josefin Slab"/>
          <w:spacing w:val="-3"/>
        </w:rPr>
        <w:t xml:space="preserve">dicho, </w:t>
      </w:r>
      <w:r w:rsidRPr="00594731">
        <w:rPr>
          <w:rFonts w:ascii="Josefin Slab" w:hAnsi="Josefin Slab"/>
        </w:rPr>
        <w:t xml:space="preserve">creo que por  </w:t>
      </w:r>
      <w:r w:rsidRPr="00594731">
        <w:rPr>
          <w:rFonts w:ascii="Josefin Slab" w:hAnsi="Josefin Slab"/>
          <w:spacing w:val="-8"/>
        </w:rPr>
        <w:t xml:space="preserve">lo   </w:t>
      </w:r>
      <w:r w:rsidRPr="00594731">
        <w:rPr>
          <w:rFonts w:ascii="Josefin Slab" w:hAnsi="Josefin Slab"/>
        </w:rPr>
        <w:t xml:space="preserve">menos  </w:t>
      </w:r>
      <w:r w:rsidRPr="00594731">
        <w:rPr>
          <w:rFonts w:ascii="Josefin Slab" w:hAnsi="Josefin Slab"/>
          <w:spacing w:val="-8"/>
        </w:rPr>
        <w:t xml:space="preserve">iguala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Reforma  Protestante  en  su  </w:t>
      </w:r>
      <w:r w:rsidRPr="00594731">
        <w:rPr>
          <w:rFonts w:ascii="Josefin Slab" w:hAnsi="Josefin Slab"/>
          <w:spacing w:val="-3"/>
        </w:rPr>
        <w:t>impacto</w:t>
      </w:r>
      <w:r w:rsidRPr="00594731">
        <w:rPr>
          <w:rFonts w:ascii="Josefin Slab" w:hAnsi="Josefin Slab"/>
          <w:spacing w:val="-26"/>
        </w:rPr>
        <w:t xml:space="preserve"> </w:t>
      </w:r>
      <w:r w:rsidRPr="00594731">
        <w:rPr>
          <w:rFonts w:ascii="Josefin Slab" w:hAnsi="Josefin Slab"/>
          <w:spacing w:val="-7"/>
        </w:rPr>
        <w:t>global.</w:t>
      </w:r>
    </w:p>
    <w:p w:rsidR="00703F8A" w:rsidRPr="00594731" w:rsidRDefault="00D9371B" w:rsidP="007A564F">
      <w:pPr>
        <w:pStyle w:val="Textoindependiente"/>
        <w:spacing w:line="276" w:lineRule="auto"/>
        <w:ind w:left="549" w:right="572"/>
        <w:rPr>
          <w:rFonts w:ascii="Josefin Slab" w:hAnsi="Josefin Slab"/>
        </w:rPr>
      </w:pPr>
      <w:r w:rsidRPr="00594731">
        <w:rPr>
          <w:rFonts w:ascii="Josefin Slab" w:hAnsi="Josefin Slab"/>
        </w:rPr>
        <w:t xml:space="preserve">«Apostólica», porque el más </w:t>
      </w:r>
      <w:r w:rsidRPr="00594731">
        <w:rPr>
          <w:rFonts w:ascii="Josefin Slab" w:hAnsi="Josefin Slab"/>
          <w:spacing w:val="-3"/>
        </w:rPr>
        <w:t xml:space="preserve">radical </w:t>
      </w:r>
      <w:r w:rsidRPr="00594731">
        <w:rPr>
          <w:rFonts w:ascii="Josefin Slab" w:hAnsi="Josefin Slab"/>
        </w:rPr>
        <w:t xml:space="preserve">de todos </w:t>
      </w:r>
      <w:r w:rsidRPr="00594731">
        <w:rPr>
          <w:rFonts w:ascii="Josefin Slab" w:hAnsi="Josefin Slab"/>
          <w:spacing w:val="-5"/>
        </w:rPr>
        <w:t xml:space="preserve">los </w:t>
      </w:r>
      <w:r w:rsidRPr="00594731">
        <w:rPr>
          <w:rFonts w:ascii="Josefin Slab" w:hAnsi="Josefin Slab"/>
          <w:spacing w:val="-3"/>
        </w:rPr>
        <w:t xml:space="preserve">cambios </w:t>
      </w:r>
      <w:r w:rsidRPr="00594731">
        <w:rPr>
          <w:rFonts w:ascii="Josefin Slab" w:hAnsi="Josefin Slab"/>
        </w:rPr>
        <w:t xml:space="preserve">es el </w:t>
      </w:r>
      <w:r w:rsidRPr="00594731">
        <w:rPr>
          <w:rFonts w:ascii="Josefin Slab" w:hAnsi="Josefin Slab"/>
          <w:spacing w:val="-3"/>
        </w:rPr>
        <w:t xml:space="preserve">reconocimiento </w:t>
      </w:r>
      <w:r w:rsidRPr="00594731">
        <w:rPr>
          <w:rFonts w:ascii="Josefin Slab" w:hAnsi="Josefin Slab"/>
          <w:spacing w:val="-4"/>
        </w:rPr>
        <w:t xml:space="preserve">generalizado </w:t>
      </w:r>
      <w:r w:rsidRPr="00594731">
        <w:rPr>
          <w:rFonts w:ascii="Josefin Slab" w:hAnsi="Josefin Slab"/>
        </w:rPr>
        <w:t xml:space="preserve">del don y el </w:t>
      </w:r>
      <w:r w:rsidRPr="00594731">
        <w:rPr>
          <w:rFonts w:ascii="Josefin Slab" w:hAnsi="Josefin Slab"/>
          <w:spacing w:val="-5"/>
        </w:rPr>
        <w:t xml:space="preserve">oficio </w:t>
      </w:r>
      <w:r w:rsidRPr="00594731">
        <w:rPr>
          <w:rFonts w:ascii="Josefin Slab" w:hAnsi="Josefin Slab"/>
        </w:rPr>
        <w:t xml:space="preserve">de apóstol en </w:t>
      </w:r>
      <w:r w:rsidRPr="00594731">
        <w:rPr>
          <w:rFonts w:ascii="Josefin Slab" w:hAnsi="Josefin Slab"/>
          <w:spacing w:val="-5"/>
        </w:rPr>
        <w:t xml:space="preserve">las </w:t>
      </w:r>
      <w:r w:rsidRPr="00594731">
        <w:rPr>
          <w:rFonts w:ascii="Josefin Slab" w:hAnsi="Josefin Slab"/>
          <w:spacing w:val="-8"/>
        </w:rPr>
        <w:t xml:space="preserve">iglesias </w:t>
      </w:r>
      <w:r w:rsidRPr="00594731">
        <w:rPr>
          <w:rFonts w:ascii="Josefin Slab" w:hAnsi="Josefin Slab"/>
        </w:rPr>
        <w:t xml:space="preserve">de </w:t>
      </w:r>
      <w:r w:rsidRPr="00594731">
        <w:rPr>
          <w:rFonts w:ascii="Josefin Slab" w:hAnsi="Josefin Slab"/>
          <w:spacing w:val="-4"/>
        </w:rPr>
        <w:t>hoy,</w:t>
      </w:r>
      <w:r w:rsidRPr="00594731">
        <w:rPr>
          <w:rFonts w:ascii="Josefin Slab" w:hAnsi="Josefin Slab"/>
          <w:spacing w:val="59"/>
        </w:rPr>
        <w:t xml:space="preserve"> </w:t>
      </w:r>
      <w:r w:rsidRPr="00594731">
        <w:rPr>
          <w:rFonts w:ascii="Josefin Slab" w:hAnsi="Josefin Slab"/>
        </w:rPr>
        <w:t xml:space="preserve">y </w:t>
      </w:r>
      <w:r w:rsidRPr="00594731">
        <w:rPr>
          <w:rFonts w:ascii="Josefin Slab" w:hAnsi="Josefin Slab"/>
          <w:spacing w:val="2"/>
        </w:rPr>
        <w:t xml:space="preserve">«Nueva» </w:t>
      </w:r>
      <w:r w:rsidRPr="00594731">
        <w:rPr>
          <w:rFonts w:ascii="Josefin Slab" w:hAnsi="Josefin Slab"/>
        </w:rPr>
        <w:t xml:space="preserve">para </w:t>
      </w:r>
      <w:r w:rsidRPr="00594731">
        <w:rPr>
          <w:rFonts w:ascii="Josefin Slab" w:hAnsi="Josefin Slab"/>
          <w:spacing w:val="-7"/>
        </w:rPr>
        <w:t xml:space="preserve">distinguir </w:t>
      </w:r>
      <w:r w:rsidRPr="00594731">
        <w:rPr>
          <w:rFonts w:ascii="Josefin Slab" w:hAnsi="Josefin Slab"/>
        </w:rPr>
        <w:t xml:space="preserve">el </w:t>
      </w:r>
      <w:r w:rsidRPr="00594731">
        <w:rPr>
          <w:rFonts w:ascii="Josefin Slab" w:hAnsi="Josefin Slab"/>
          <w:spacing w:val="-4"/>
        </w:rPr>
        <w:t xml:space="preserve">movimiento  </w:t>
      </w:r>
      <w:r w:rsidRPr="00594731">
        <w:rPr>
          <w:rFonts w:ascii="Josefin Slab" w:hAnsi="Josefin Slab"/>
        </w:rPr>
        <w:t xml:space="preserve">de una </w:t>
      </w:r>
      <w:r w:rsidRPr="00594731">
        <w:rPr>
          <w:rFonts w:ascii="Josefin Slab" w:hAnsi="Josefin Slab"/>
          <w:spacing w:val="-4"/>
        </w:rPr>
        <w:t xml:space="preserve">serie  </w:t>
      </w:r>
      <w:r w:rsidRPr="00594731">
        <w:rPr>
          <w:rFonts w:ascii="Josefin Slab" w:hAnsi="Josefin Slab"/>
        </w:rPr>
        <w:t xml:space="preserve">de </w:t>
      </w:r>
      <w:r w:rsidRPr="00594731">
        <w:rPr>
          <w:rFonts w:ascii="Josefin Slab" w:hAnsi="Josefin Slab"/>
          <w:spacing w:val="-3"/>
        </w:rPr>
        <w:t xml:space="preserve">denominaciones </w:t>
      </w:r>
      <w:r w:rsidRPr="00594731">
        <w:rPr>
          <w:rFonts w:ascii="Josefin Slab" w:hAnsi="Josefin Slab"/>
        </w:rPr>
        <w:t xml:space="preserve">que </w:t>
      </w:r>
      <w:r w:rsidRPr="00594731">
        <w:rPr>
          <w:rFonts w:ascii="Josefin Slab" w:hAnsi="Josefin Slab"/>
          <w:spacing w:val="-6"/>
        </w:rPr>
        <w:t xml:space="preserve">utilizan </w:t>
      </w:r>
      <w:r w:rsidRPr="00594731">
        <w:rPr>
          <w:rFonts w:ascii="Josefin Slab" w:hAnsi="Josefin Slab"/>
          <w:spacing w:val="-8"/>
        </w:rPr>
        <w:t xml:space="preserve">la </w:t>
      </w:r>
      <w:r w:rsidRPr="00594731">
        <w:rPr>
          <w:rFonts w:ascii="Josefin Slab" w:hAnsi="Josefin Slab"/>
          <w:spacing w:val="-3"/>
        </w:rPr>
        <w:t xml:space="preserve">palabra </w:t>
      </w:r>
      <w:r w:rsidRPr="00594731">
        <w:rPr>
          <w:rFonts w:ascii="Josefin Slab" w:hAnsi="Josefin Slab"/>
        </w:rPr>
        <w:t xml:space="preserve">«apostólico» en sus nombres </w:t>
      </w:r>
      <w:r w:rsidRPr="00594731">
        <w:rPr>
          <w:rFonts w:ascii="Josefin Slab" w:hAnsi="Josefin Slab"/>
          <w:spacing w:val="-5"/>
        </w:rPr>
        <w:lastRenderedPageBreak/>
        <w:t>oficiales</w:t>
      </w:r>
      <w:r w:rsidRPr="00594731">
        <w:rPr>
          <w:rFonts w:ascii="Josefin Slab" w:hAnsi="Josefin Slab"/>
          <w:spacing w:val="32"/>
        </w:rPr>
        <w:t xml:space="preserve"> </w:t>
      </w:r>
      <w:r w:rsidRPr="00594731">
        <w:rPr>
          <w:rFonts w:ascii="Josefin Slab" w:hAnsi="Josefin Slab"/>
        </w:rPr>
        <w:t>a</w:t>
      </w:r>
      <w:r w:rsidRPr="00594731">
        <w:rPr>
          <w:rFonts w:ascii="Josefin Slab" w:hAnsi="Josefin Slab"/>
          <w:spacing w:val="32"/>
        </w:rPr>
        <w:t xml:space="preserve"> </w:t>
      </w:r>
      <w:r w:rsidRPr="00594731">
        <w:rPr>
          <w:rFonts w:ascii="Josefin Slab" w:hAnsi="Josefin Slab"/>
        </w:rPr>
        <w:t>pesar</w:t>
      </w:r>
      <w:r w:rsidRPr="00594731">
        <w:rPr>
          <w:rFonts w:ascii="Josefin Slab" w:hAnsi="Josefin Slab"/>
          <w:spacing w:val="32"/>
        </w:rPr>
        <w:t xml:space="preserve"> </w:t>
      </w:r>
      <w:r w:rsidRPr="00594731">
        <w:rPr>
          <w:rFonts w:ascii="Josefin Slab" w:hAnsi="Josefin Slab"/>
        </w:rPr>
        <w:t>de</w:t>
      </w:r>
      <w:r w:rsidRPr="00594731">
        <w:rPr>
          <w:rFonts w:ascii="Josefin Slab" w:hAnsi="Josefin Slab"/>
          <w:spacing w:val="33"/>
        </w:rPr>
        <w:t xml:space="preserve"> </w:t>
      </w:r>
      <w:r w:rsidRPr="00594731">
        <w:rPr>
          <w:rFonts w:ascii="Josefin Slab" w:hAnsi="Josefin Slab"/>
        </w:rPr>
        <w:t>que</w:t>
      </w:r>
      <w:r w:rsidRPr="00594731">
        <w:rPr>
          <w:rFonts w:ascii="Josefin Slab" w:hAnsi="Josefin Slab"/>
          <w:spacing w:val="32"/>
        </w:rPr>
        <w:t xml:space="preserve"> </w:t>
      </w:r>
      <w:r w:rsidRPr="00594731">
        <w:rPr>
          <w:rFonts w:ascii="Josefin Slab" w:hAnsi="Josefin Slab"/>
        </w:rPr>
        <w:t>muestran</w:t>
      </w:r>
      <w:r w:rsidRPr="00594731">
        <w:rPr>
          <w:rFonts w:ascii="Josefin Slab" w:hAnsi="Josefin Slab"/>
          <w:spacing w:val="32"/>
        </w:rPr>
        <w:t xml:space="preserve"> </w:t>
      </w:r>
      <w:r w:rsidRPr="00594731">
        <w:rPr>
          <w:rFonts w:ascii="Josefin Slab" w:hAnsi="Josefin Slab"/>
        </w:rPr>
        <w:t>patrones</w:t>
      </w:r>
      <w:r w:rsidRPr="00594731">
        <w:rPr>
          <w:rFonts w:ascii="Josefin Slab" w:hAnsi="Josefin Slab"/>
          <w:spacing w:val="32"/>
        </w:rPr>
        <w:t xml:space="preserve"> </w:t>
      </w:r>
      <w:r w:rsidRPr="00594731">
        <w:rPr>
          <w:rFonts w:ascii="Josefin Slab" w:hAnsi="Josefin Slab"/>
        </w:rPr>
        <w:t>comunes</w:t>
      </w:r>
      <w:r w:rsidRPr="00594731">
        <w:rPr>
          <w:rFonts w:ascii="Josefin Slab" w:hAnsi="Josefin Slab"/>
          <w:spacing w:val="33"/>
        </w:rPr>
        <w:t xml:space="preserve"> </w:t>
      </w:r>
      <w:r w:rsidRPr="00594731">
        <w:rPr>
          <w:rFonts w:ascii="Josefin Slab" w:hAnsi="Josefin Slab"/>
        </w:rPr>
        <w:t>de</w:t>
      </w:r>
      <w:r w:rsidRPr="00594731">
        <w:rPr>
          <w:rFonts w:ascii="Josefin Slab" w:hAnsi="Josefin Slab"/>
          <w:spacing w:val="32"/>
        </w:rPr>
        <w:t xml:space="preserve"> </w:t>
      </w:r>
      <w:r w:rsidRPr="00594731">
        <w:rPr>
          <w:rFonts w:ascii="Josefin Slab" w:hAnsi="Josefin Slab"/>
          <w:spacing w:val="-5"/>
        </w:rPr>
        <w:t>las</w:t>
      </w:r>
      <w:r w:rsidRPr="00594731">
        <w:rPr>
          <w:rFonts w:ascii="Josefin Slab" w:hAnsi="Josefin Slab"/>
          <w:spacing w:val="32"/>
        </w:rPr>
        <w:t xml:space="preserve"> </w:t>
      </w:r>
      <w:r w:rsidRPr="00594731">
        <w:rPr>
          <w:rFonts w:ascii="Josefin Slab" w:hAnsi="Josefin Slab"/>
          <w:spacing w:val="-8"/>
        </w:rPr>
        <w:t>iglesias</w:t>
      </w:r>
      <w:r w:rsidRPr="00594731">
        <w:rPr>
          <w:rFonts w:ascii="Josefin Slab" w:hAnsi="Josefin Slab"/>
          <w:spacing w:val="33"/>
        </w:rPr>
        <w:t xml:space="preserve"> </w:t>
      </w:r>
      <w:r w:rsidRPr="00594731">
        <w:rPr>
          <w:rFonts w:ascii="Josefin Slab" w:hAnsi="Josefin Slab"/>
        </w:rPr>
        <w:t>más</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103" w:line="276" w:lineRule="auto"/>
        <w:ind w:left="549"/>
        <w:rPr>
          <w:rFonts w:ascii="Josefin Slab" w:hAnsi="Josefin Slab"/>
        </w:rPr>
      </w:pPr>
      <w:r w:rsidRPr="00594731">
        <w:rPr>
          <w:rFonts w:ascii="Josefin Slab" w:hAnsi="Josefin Slab"/>
          <w:spacing w:val="-4"/>
        </w:rPr>
        <w:lastRenderedPageBreak/>
        <w:t xml:space="preserve">tradicionales, </w:t>
      </w:r>
      <w:r w:rsidRPr="00594731">
        <w:rPr>
          <w:rFonts w:ascii="Josefin Slab" w:hAnsi="Josefin Slab"/>
        </w:rPr>
        <w:t xml:space="preserve">en vez de </w:t>
      </w:r>
      <w:r w:rsidRPr="00594731">
        <w:rPr>
          <w:rFonts w:ascii="Josefin Slab" w:hAnsi="Josefin Slab"/>
          <w:spacing w:val="-5"/>
        </w:rPr>
        <w:t>las</w:t>
      </w:r>
      <w:r w:rsidRPr="00594731">
        <w:rPr>
          <w:rFonts w:ascii="Josefin Slab" w:hAnsi="Josefin Slab"/>
          <w:spacing w:val="46"/>
        </w:rPr>
        <w:t xml:space="preserve"> </w:t>
      </w:r>
      <w:r w:rsidRPr="00594731">
        <w:rPr>
          <w:rFonts w:ascii="Josefin Slab" w:hAnsi="Josefin Slab"/>
        </w:rPr>
        <w:t>nuevas</w:t>
      </w:r>
      <w:bookmarkStart w:id="553" w:name="_bookmark541"/>
      <w:bookmarkEnd w:id="553"/>
      <w:r w:rsidRPr="00594731">
        <w:rPr>
          <w:rFonts w:ascii="Josefin Slab" w:hAnsi="Josefin Slab"/>
        </w:rPr>
        <w:t>.</w:t>
      </w:r>
      <w:hyperlink w:anchor="_bookmark1612" w:history="1">
        <w:r w:rsidRPr="00594731">
          <w:rPr>
            <w:rFonts w:ascii="Josefin Slab" w:hAnsi="Josefin Slab"/>
            <w:color w:val="0000ED"/>
            <w:vertAlign w:val="superscript"/>
          </w:rPr>
          <w:t>5</w:t>
        </w:r>
      </w:hyperlink>
    </w:p>
    <w:p w:rsidR="00703F8A" w:rsidRPr="00594731" w:rsidRDefault="00D9371B" w:rsidP="007A564F">
      <w:pPr>
        <w:pStyle w:val="Textoindependiente"/>
        <w:spacing w:before="274" w:line="276" w:lineRule="auto"/>
        <w:ind w:right="137" w:firstLine="449"/>
        <w:rPr>
          <w:rFonts w:ascii="Josefin Slab" w:hAnsi="Josefin Slab"/>
        </w:rPr>
      </w:pPr>
      <w:r w:rsidRPr="00594731">
        <w:rPr>
          <w:rFonts w:ascii="Josefin Slab" w:hAnsi="Josefin Slab"/>
        </w:rPr>
        <w:t xml:space="preserve">Después de haber </w:t>
      </w:r>
      <w:r w:rsidRPr="00594731">
        <w:rPr>
          <w:rFonts w:ascii="Josefin Slab" w:hAnsi="Josefin Slab"/>
          <w:spacing w:val="-4"/>
        </w:rPr>
        <w:t xml:space="preserve">decidido </w:t>
      </w:r>
      <w:r w:rsidRPr="00594731">
        <w:rPr>
          <w:rFonts w:ascii="Josefin Slab" w:hAnsi="Josefin Slab"/>
        </w:rPr>
        <w:t xml:space="preserve">que todavía hay apóstoles 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de hoy — basándose en un puñado de modernas «profecías» y un consenso de </w:t>
      </w:r>
      <w:r w:rsidRPr="00594731">
        <w:rPr>
          <w:rFonts w:ascii="Josefin Slab" w:hAnsi="Josefin Slab"/>
          <w:spacing w:val="-5"/>
        </w:rPr>
        <w:t xml:space="preserve">los  </w:t>
      </w:r>
      <w:r w:rsidRPr="00594731">
        <w:rPr>
          <w:rFonts w:ascii="Josefin Slab" w:hAnsi="Josefin Slab"/>
          <w:spacing w:val="-4"/>
        </w:rPr>
        <w:t xml:space="preserve">panelistas </w:t>
      </w:r>
      <w:r w:rsidRPr="00594731">
        <w:rPr>
          <w:rFonts w:ascii="Josefin Slab" w:hAnsi="Josefin Slab"/>
        </w:rPr>
        <w:t xml:space="preserve">en el </w:t>
      </w:r>
      <w:r w:rsidRPr="00594731">
        <w:rPr>
          <w:rFonts w:ascii="Josefin Slab" w:hAnsi="Josefin Slab"/>
          <w:spacing w:val="-5"/>
        </w:rPr>
        <w:t xml:space="preserve">Simposio </w:t>
      </w:r>
      <w:r w:rsidRPr="00594731">
        <w:rPr>
          <w:rFonts w:ascii="Josefin Slab" w:hAnsi="Josefin Slab"/>
        </w:rPr>
        <w:t xml:space="preserve">Nacional de 1996 sobre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3"/>
        </w:rPr>
        <w:t xml:space="preserve">postdenominacional, organizado </w:t>
      </w:r>
      <w:r w:rsidRPr="00594731">
        <w:rPr>
          <w:rFonts w:ascii="Josefin Slab" w:hAnsi="Josefin Slab"/>
        </w:rPr>
        <w:t xml:space="preserve">por el </w:t>
      </w:r>
      <w:r w:rsidRPr="00594731">
        <w:rPr>
          <w:rFonts w:ascii="Josefin Slab" w:hAnsi="Josefin Slab"/>
          <w:spacing w:val="-4"/>
        </w:rPr>
        <w:t xml:space="preserve">Seminario </w:t>
      </w:r>
      <w:r w:rsidRPr="00594731">
        <w:rPr>
          <w:rFonts w:ascii="Josefin Slab" w:hAnsi="Josefin Slab"/>
          <w:spacing w:val="-5"/>
        </w:rPr>
        <w:t xml:space="preserve">Teológico Fuller— Wagner </w:t>
      </w:r>
      <w:r w:rsidRPr="00594731">
        <w:rPr>
          <w:rFonts w:ascii="Josefin Slab" w:hAnsi="Josefin Slab"/>
        </w:rPr>
        <w:t xml:space="preserve">se ha embarcado desde entonces en </w:t>
      </w:r>
      <w:r w:rsidRPr="00594731">
        <w:rPr>
          <w:rFonts w:ascii="Josefin Slab" w:hAnsi="Josefin Slab"/>
          <w:spacing w:val="-8"/>
        </w:rPr>
        <w:t xml:space="preserve">la </w:t>
      </w:r>
      <w:r w:rsidRPr="00594731">
        <w:rPr>
          <w:rFonts w:ascii="Josefin Slab" w:hAnsi="Josefin Slab"/>
          <w:spacing w:val="-6"/>
        </w:rPr>
        <w:t xml:space="preserve">misión </w:t>
      </w:r>
      <w:r w:rsidRPr="00594731">
        <w:rPr>
          <w:rFonts w:ascii="Josefin Slab" w:hAnsi="Josefin Slab"/>
        </w:rPr>
        <w:t xml:space="preserve">de ver que el </w:t>
      </w:r>
      <w:r w:rsidRPr="00594731">
        <w:rPr>
          <w:rFonts w:ascii="Josefin Slab" w:hAnsi="Josefin Slab"/>
          <w:spacing w:val="-5"/>
        </w:rPr>
        <w:t xml:space="preserve">oficio </w:t>
      </w:r>
      <w:r w:rsidRPr="00594731">
        <w:rPr>
          <w:rFonts w:ascii="Josefin Slab" w:hAnsi="Josefin Slab"/>
          <w:spacing w:val="-4"/>
        </w:rPr>
        <w:t xml:space="preserve">apostólico </w:t>
      </w:r>
      <w:r w:rsidRPr="00594731">
        <w:rPr>
          <w:rFonts w:ascii="Josefin Slab" w:hAnsi="Josefin Slab"/>
        </w:rPr>
        <w:t xml:space="preserve">sea plenamente aceptado por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contemporánea. Él cree que en cada </w:t>
      </w:r>
      <w:r w:rsidRPr="00594731">
        <w:rPr>
          <w:rFonts w:ascii="Josefin Slab" w:hAnsi="Josefin Slab"/>
          <w:spacing w:val="-3"/>
        </w:rPr>
        <w:t xml:space="preserve">generación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3"/>
        </w:rPr>
        <w:t xml:space="preserve">siempre </w:t>
      </w:r>
      <w:r w:rsidRPr="00594731">
        <w:rPr>
          <w:rFonts w:ascii="Josefin Slab" w:hAnsi="Josefin Slab"/>
        </w:rPr>
        <w:t xml:space="preserve">ha </w:t>
      </w:r>
      <w:r w:rsidRPr="00594731">
        <w:rPr>
          <w:rFonts w:ascii="Josefin Slab" w:hAnsi="Josefin Slab"/>
          <w:spacing w:val="-3"/>
        </w:rPr>
        <w:t xml:space="preserve">habido </w:t>
      </w:r>
      <w:r w:rsidRPr="00594731">
        <w:rPr>
          <w:rFonts w:ascii="Josefin Slab" w:hAnsi="Josefin Slab"/>
          <w:spacing w:val="-5"/>
        </w:rPr>
        <w:t xml:space="preserve">individuos </w:t>
      </w:r>
      <w:r w:rsidRPr="00594731">
        <w:rPr>
          <w:rFonts w:ascii="Josefin Slab" w:hAnsi="Josefin Slab"/>
        </w:rPr>
        <w:t xml:space="preserve">que poseían el don de apostolado, pero </w:t>
      </w:r>
      <w:r w:rsidRPr="00594731">
        <w:rPr>
          <w:rFonts w:ascii="Josefin Slab" w:hAnsi="Josefin Slab"/>
          <w:spacing w:val="-3"/>
        </w:rPr>
        <w:t xml:space="preserve">sostiene </w:t>
      </w:r>
      <w:r w:rsidRPr="00594731">
        <w:rPr>
          <w:rFonts w:ascii="Josefin Slab" w:hAnsi="Josefin Slab"/>
        </w:rPr>
        <w:t xml:space="preserve">que </w:t>
      </w:r>
      <w:r w:rsidRPr="00594731">
        <w:rPr>
          <w:rFonts w:ascii="Josefin Slab" w:hAnsi="Josefin Slab"/>
          <w:spacing w:val="-4"/>
        </w:rPr>
        <w:t xml:space="preserve">solo </w:t>
      </w:r>
      <w:r w:rsidRPr="00594731">
        <w:rPr>
          <w:rFonts w:ascii="Josefin Slab" w:hAnsi="Josefin Slab"/>
        </w:rPr>
        <w:t xml:space="preserve">recientemente fue </w:t>
      </w:r>
      <w:r w:rsidRPr="00594731">
        <w:rPr>
          <w:rFonts w:ascii="Josefin Slab" w:hAnsi="Josefin Slab"/>
          <w:spacing w:val="-5"/>
        </w:rPr>
        <w:t xml:space="preserve">posible </w:t>
      </w:r>
      <w:r w:rsidRPr="00594731">
        <w:rPr>
          <w:rFonts w:ascii="Josefin Slab" w:hAnsi="Josefin Slab"/>
          <w:spacing w:val="3"/>
        </w:rPr>
        <w:t xml:space="preserve">«que </w:t>
      </w:r>
      <w:r w:rsidRPr="00594731">
        <w:rPr>
          <w:rFonts w:ascii="Josefin Slab" w:hAnsi="Josefin Slab"/>
        </w:rPr>
        <w:t xml:space="preserve">una </w:t>
      </w:r>
      <w:r w:rsidRPr="00594731">
        <w:rPr>
          <w:rFonts w:ascii="Josefin Slab" w:hAnsi="Josefin Slab"/>
          <w:spacing w:val="-4"/>
        </w:rPr>
        <w:t xml:space="preserve">gran </w:t>
      </w:r>
      <w:r w:rsidRPr="00594731">
        <w:rPr>
          <w:rFonts w:ascii="Josefin Slab" w:hAnsi="Josefin Slab"/>
        </w:rPr>
        <w:t xml:space="preserve">cantidad de apóstoles se </w:t>
      </w:r>
      <w:r w:rsidRPr="00594731">
        <w:rPr>
          <w:rFonts w:ascii="Josefin Slab" w:hAnsi="Josefin Slab"/>
          <w:spacing w:val="-3"/>
        </w:rPr>
        <w:t xml:space="preserve">desarrollara, </w:t>
      </w:r>
      <w:r w:rsidRPr="00594731">
        <w:rPr>
          <w:rFonts w:ascii="Josefin Slab" w:hAnsi="Josefin Slab"/>
        </w:rPr>
        <w:t xml:space="preserve">en el 2001, el año que he optado </w:t>
      </w:r>
      <w:r w:rsidRPr="00594731">
        <w:rPr>
          <w:rFonts w:ascii="Josefin Slab" w:hAnsi="Josefin Slab"/>
          <w:spacing w:val="-4"/>
        </w:rPr>
        <w:t xml:space="preserve">designar </w:t>
      </w:r>
      <w:r w:rsidRPr="00594731">
        <w:rPr>
          <w:rFonts w:ascii="Josefin Slab" w:hAnsi="Josefin Slab"/>
        </w:rPr>
        <w:t xml:space="preserve">como el comienzo de </w:t>
      </w:r>
      <w:r w:rsidRPr="00594731">
        <w:rPr>
          <w:rFonts w:ascii="Josefin Slab" w:hAnsi="Josefin Slab"/>
          <w:spacing w:val="-8"/>
        </w:rPr>
        <w:t>la</w:t>
      </w:r>
    </w:p>
    <w:p w:rsidR="00703F8A" w:rsidRPr="00594731" w:rsidRDefault="00D9371B" w:rsidP="007A564F">
      <w:pPr>
        <w:pStyle w:val="Textoindependiente"/>
        <w:spacing w:before="58" w:line="276" w:lineRule="auto"/>
        <w:rPr>
          <w:rFonts w:ascii="Josefin Slab" w:hAnsi="Josefin Slab"/>
        </w:rPr>
      </w:pPr>
      <w:r w:rsidRPr="00594731">
        <w:rPr>
          <w:rFonts w:ascii="Josefin Slab" w:hAnsi="Josefin Slab"/>
          <w:spacing w:val="-3"/>
        </w:rPr>
        <w:t xml:space="preserve">Segunda </w:t>
      </w:r>
      <w:r w:rsidRPr="00594731">
        <w:rPr>
          <w:rFonts w:ascii="Josefin Slab" w:hAnsi="Josefin Slab"/>
        </w:rPr>
        <w:t>Era Apostólica».</w:t>
      </w:r>
      <w:bookmarkStart w:id="554" w:name="_bookmark542"/>
      <w:bookmarkEnd w:id="554"/>
      <w:r w:rsidRPr="00594731">
        <w:rPr>
          <w:rFonts w:ascii="Josefin Slab" w:hAnsi="Josefin Slab"/>
        </w:rPr>
        <w:fldChar w:fldCharType="begin"/>
      </w:r>
      <w:r w:rsidRPr="00594731">
        <w:rPr>
          <w:rFonts w:ascii="Josefin Slab" w:hAnsi="Josefin Slab"/>
        </w:rPr>
        <w:instrText xml:space="preserve"> HYPERLINK \l "_bookmark1613" </w:instrText>
      </w:r>
      <w:r w:rsidRPr="00594731">
        <w:rPr>
          <w:rFonts w:ascii="Josefin Slab" w:hAnsi="Josefin Slab"/>
        </w:rPr>
        <w:fldChar w:fldCharType="separate"/>
      </w:r>
      <w:r w:rsidRPr="00594731">
        <w:rPr>
          <w:rFonts w:ascii="Josefin Slab" w:hAnsi="Josefin Slab"/>
          <w:color w:val="0000ED"/>
          <w:vertAlign w:val="superscript"/>
        </w:rPr>
        <w:t>6</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4"/>
        </w:rPr>
        <w:t xml:space="preserve">Según  </w:t>
      </w:r>
      <w:r w:rsidRPr="00594731">
        <w:rPr>
          <w:rFonts w:ascii="Josefin Slab" w:hAnsi="Josefin Slab"/>
          <w:spacing w:val="-7"/>
        </w:rPr>
        <w:t xml:space="preserve">Wagner, </w:t>
      </w:r>
      <w:r w:rsidRPr="00594731">
        <w:rPr>
          <w:rFonts w:ascii="Josefin Slab" w:hAnsi="Josefin Slab"/>
          <w:spacing w:val="-5"/>
        </w:rPr>
        <w:t xml:space="preserve">los </w:t>
      </w:r>
      <w:r w:rsidRPr="00594731">
        <w:rPr>
          <w:rFonts w:ascii="Josefin Slab" w:hAnsi="Josefin Slab"/>
          <w:spacing w:val="-4"/>
        </w:rPr>
        <w:t>cristianos</w:t>
      </w:r>
      <w:r w:rsidRPr="00594731">
        <w:rPr>
          <w:rFonts w:ascii="Josefin Slab" w:hAnsi="Josefin Slab"/>
          <w:spacing w:val="55"/>
        </w:rPr>
        <w:t xml:space="preserve"> </w:t>
      </w:r>
      <w:r w:rsidRPr="00594731">
        <w:rPr>
          <w:rFonts w:ascii="Josefin Slab" w:hAnsi="Josefin Slab"/>
        </w:rPr>
        <w:t>contemporáneos</w:t>
      </w:r>
    </w:p>
    <w:p w:rsidR="00703F8A" w:rsidRPr="00594731" w:rsidRDefault="00D9371B" w:rsidP="007A564F">
      <w:pPr>
        <w:pStyle w:val="Textoindependiente"/>
        <w:spacing w:line="276" w:lineRule="auto"/>
        <w:ind w:right="124"/>
        <w:rPr>
          <w:rFonts w:ascii="Josefin Slab" w:hAnsi="Josefin Slab"/>
        </w:rPr>
      </w:pPr>
      <w:r w:rsidRPr="00594731">
        <w:rPr>
          <w:rFonts w:ascii="Josefin Slab" w:hAnsi="Josefin Slab"/>
        </w:rPr>
        <w:t>«pueden comenzar a acercarse a la vitalidad espiritual y el poder de la iglesia del primer siglo solo si reconocemos, aceptamos, recibimos y ministramos todos los dones espirituales, incluyendo el don del apóstol».</w:t>
      </w:r>
      <w:bookmarkStart w:id="555" w:name="_bookmark543"/>
      <w:bookmarkEnd w:id="555"/>
      <w:r w:rsidRPr="00594731">
        <w:rPr>
          <w:rFonts w:ascii="Josefin Slab" w:hAnsi="Josefin Slab"/>
        </w:rPr>
        <w:fldChar w:fldCharType="begin"/>
      </w:r>
      <w:r w:rsidRPr="00594731">
        <w:rPr>
          <w:rFonts w:ascii="Josefin Slab" w:hAnsi="Josefin Slab"/>
        </w:rPr>
        <w:instrText xml:space="preserve"> HYPERLINK \l "_bookmark1614" </w:instrText>
      </w:r>
      <w:r w:rsidRPr="00594731">
        <w:rPr>
          <w:rFonts w:ascii="Josefin Slab" w:hAnsi="Josefin Slab"/>
        </w:rPr>
        <w:fldChar w:fldCharType="separate"/>
      </w:r>
      <w:r w:rsidRPr="00594731">
        <w:rPr>
          <w:rFonts w:ascii="Josefin Slab" w:hAnsi="Josefin Slab"/>
          <w:color w:val="0000ED"/>
          <w:vertAlign w:val="superscript"/>
        </w:rPr>
        <w:t>7</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0" w:line="276" w:lineRule="auto"/>
        <w:ind w:right="138" w:firstLine="449"/>
        <w:rPr>
          <w:rFonts w:ascii="Josefin Slab" w:hAnsi="Josefin Slab"/>
        </w:rPr>
      </w:pPr>
      <w:r w:rsidRPr="00594731">
        <w:rPr>
          <w:rFonts w:ascii="Josefin Slab" w:hAnsi="Josefin Slab"/>
          <w:spacing w:val="-3"/>
        </w:rPr>
        <w:t xml:space="preserve">Históricamente, </w:t>
      </w:r>
      <w:r w:rsidRPr="00594731">
        <w:rPr>
          <w:rFonts w:ascii="Josefin Slab" w:hAnsi="Josefin Slab"/>
        </w:rPr>
        <w:t xml:space="preserve">el nombre «apóstol </w:t>
      </w:r>
      <w:r w:rsidRPr="00594731">
        <w:rPr>
          <w:rFonts w:ascii="Josefin Slab" w:hAnsi="Josefin Slab"/>
          <w:spacing w:val="2"/>
        </w:rPr>
        <w:t xml:space="preserve">Pedro» </w:t>
      </w:r>
      <w:r w:rsidRPr="00594731">
        <w:rPr>
          <w:rFonts w:ascii="Josefin Slab" w:hAnsi="Josefin Slab"/>
        </w:rPr>
        <w:t xml:space="preserve">se ha reservado para un </w:t>
      </w:r>
      <w:r w:rsidRPr="00594731">
        <w:rPr>
          <w:rFonts w:ascii="Josefin Slab" w:hAnsi="Josefin Slab"/>
          <w:spacing w:val="-4"/>
        </w:rPr>
        <w:t xml:space="preserve">solo </w:t>
      </w:r>
      <w:r w:rsidRPr="00594731">
        <w:rPr>
          <w:rFonts w:ascii="Josefin Slab" w:hAnsi="Josefin Slab"/>
          <w:spacing w:val="-5"/>
        </w:rPr>
        <w:t xml:space="preserve">individuo. </w:t>
      </w:r>
      <w:r w:rsidRPr="00594731">
        <w:rPr>
          <w:rFonts w:ascii="Josefin Slab" w:hAnsi="Josefin Slab"/>
          <w:spacing w:val="-4"/>
        </w:rPr>
        <w:t>Simón</w:t>
      </w:r>
      <w:r w:rsidRPr="00594731">
        <w:rPr>
          <w:rFonts w:ascii="Josefin Slab" w:hAnsi="Josefin Slab"/>
          <w:spacing w:val="59"/>
        </w:rPr>
        <w:t xml:space="preserve"> </w:t>
      </w:r>
      <w:r w:rsidRPr="00594731">
        <w:rPr>
          <w:rFonts w:ascii="Josefin Slab" w:hAnsi="Josefin Slab"/>
          <w:spacing w:val="2"/>
        </w:rPr>
        <w:t xml:space="preserve">Pedro, </w:t>
      </w:r>
      <w:r w:rsidRPr="00594731">
        <w:rPr>
          <w:rFonts w:ascii="Josefin Slab" w:hAnsi="Josefin Slab"/>
        </w:rPr>
        <w:t xml:space="preserve">el </w:t>
      </w:r>
      <w:r w:rsidRPr="00594731">
        <w:rPr>
          <w:rFonts w:ascii="Josefin Slab" w:hAnsi="Josefin Slab"/>
          <w:spacing w:val="-4"/>
        </w:rPr>
        <w:t xml:space="preserve">líder  </w:t>
      </w:r>
      <w:r w:rsidRPr="00594731">
        <w:rPr>
          <w:rFonts w:ascii="Josefin Slab" w:hAnsi="Josefin Slab"/>
        </w:rPr>
        <w:t xml:space="preserve">reconocido de </w:t>
      </w:r>
      <w:r w:rsidRPr="00594731">
        <w:rPr>
          <w:rFonts w:ascii="Josefin Slab" w:hAnsi="Josefin Slab"/>
          <w:spacing w:val="-5"/>
        </w:rPr>
        <w:t xml:space="preserve">los </w:t>
      </w:r>
      <w:r w:rsidRPr="00594731">
        <w:rPr>
          <w:rFonts w:ascii="Josefin Slab" w:hAnsi="Josefin Slab"/>
        </w:rPr>
        <w:t xml:space="preserve">doce </w:t>
      </w:r>
      <w:r w:rsidRPr="00594731">
        <w:rPr>
          <w:rFonts w:ascii="Josefin Slab" w:hAnsi="Josefin Slab"/>
          <w:spacing w:val="-3"/>
        </w:rPr>
        <w:t xml:space="preserve">discípulos, </w:t>
      </w:r>
      <w:r w:rsidRPr="00594731">
        <w:rPr>
          <w:rFonts w:ascii="Josefin Slab" w:hAnsi="Josefin Slab"/>
        </w:rPr>
        <w:t xml:space="preserve">cuyo </w:t>
      </w:r>
      <w:r w:rsidRPr="00594731">
        <w:rPr>
          <w:rFonts w:ascii="Josefin Slab" w:hAnsi="Josefin Slab"/>
          <w:spacing w:val="-5"/>
        </w:rPr>
        <w:t xml:space="preserve">ministerio </w:t>
      </w:r>
      <w:r w:rsidRPr="00594731">
        <w:rPr>
          <w:rFonts w:ascii="Josefin Slab" w:hAnsi="Josefin Slab"/>
          <w:spacing w:val="-4"/>
        </w:rPr>
        <w:t xml:space="preserve">apostólico </w:t>
      </w:r>
      <w:r w:rsidRPr="00594731">
        <w:rPr>
          <w:rFonts w:ascii="Josefin Slab" w:hAnsi="Josefin Slab"/>
        </w:rPr>
        <w:t xml:space="preserve">se ofrece en Hechos 1—12. </w:t>
      </w:r>
      <w:r w:rsidRPr="00594731">
        <w:rPr>
          <w:rFonts w:ascii="Josefin Slab" w:hAnsi="Josefin Slab"/>
          <w:spacing w:val="-6"/>
        </w:rPr>
        <w:t xml:space="preserve">Sin </w:t>
      </w:r>
      <w:r w:rsidRPr="00594731">
        <w:rPr>
          <w:rFonts w:ascii="Josefin Slab" w:hAnsi="Josefin Slab"/>
        </w:rPr>
        <w:t xml:space="preserve">embargo, en </w:t>
      </w:r>
      <w:r w:rsidRPr="00594731">
        <w:rPr>
          <w:rFonts w:ascii="Josefin Slab" w:hAnsi="Josefin Slab"/>
          <w:spacing w:val="-8"/>
        </w:rPr>
        <w:t xml:space="preserve">la </w:t>
      </w:r>
      <w:r w:rsidRPr="00594731">
        <w:rPr>
          <w:rFonts w:ascii="Josefin Slab" w:hAnsi="Josefin Slab"/>
        </w:rPr>
        <w:t xml:space="preserve">Nueva Reforma </w:t>
      </w:r>
      <w:r w:rsidRPr="00594731">
        <w:rPr>
          <w:rFonts w:ascii="Josefin Slab" w:hAnsi="Josefin Slab"/>
          <w:spacing w:val="-5"/>
        </w:rPr>
        <w:t xml:space="preserve">Apostólica, </w:t>
      </w:r>
      <w:r w:rsidRPr="00594731">
        <w:rPr>
          <w:rFonts w:ascii="Josefin Slab" w:hAnsi="Josefin Slab"/>
        </w:rPr>
        <w:t xml:space="preserve">este nombre ha </w:t>
      </w:r>
      <w:r w:rsidRPr="00594731">
        <w:rPr>
          <w:rFonts w:ascii="Josefin Slab" w:hAnsi="Josefin Slab"/>
          <w:spacing w:val="-4"/>
        </w:rPr>
        <w:t xml:space="preserve">sido </w:t>
      </w:r>
      <w:r w:rsidRPr="00594731">
        <w:rPr>
          <w:rFonts w:ascii="Josefin Slab" w:hAnsi="Josefin Slab"/>
        </w:rPr>
        <w:t xml:space="preserve">adoptado por </w:t>
      </w:r>
      <w:r w:rsidRPr="00594731">
        <w:rPr>
          <w:rFonts w:ascii="Josefin Slab" w:hAnsi="Josefin Slab"/>
          <w:spacing w:val="-3"/>
        </w:rPr>
        <w:t xml:space="preserve">nadie </w:t>
      </w:r>
      <w:r w:rsidRPr="00594731">
        <w:rPr>
          <w:rFonts w:ascii="Josefin Slab" w:hAnsi="Josefin Slab"/>
        </w:rPr>
        <w:t>más que el</w:t>
      </w:r>
      <w:r w:rsidRPr="00594731">
        <w:rPr>
          <w:rFonts w:ascii="Josefin Slab" w:hAnsi="Josefin Slab"/>
          <w:spacing w:val="61"/>
        </w:rPr>
        <w:t xml:space="preserve"> </w:t>
      </w:r>
      <w:r w:rsidRPr="00594731">
        <w:rPr>
          <w:rFonts w:ascii="Josefin Slab" w:hAnsi="Josefin Slab"/>
          <w:spacing w:val="-4"/>
        </w:rPr>
        <w:t>mismo</w:t>
      </w:r>
    </w:p>
    <w:p w:rsidR="00703F8A" w:rsidRPr="00594731" w:rsidRDefault="00D9371B" w:rsidP="007A564F">
      <w:pPr>
        <w:pStyle w:val="Textoindependiente"/>
        <w:spacing w:before="51" w:line="276" w:lineRule="auto"/>
        <w:ind w:right="138"/>
        <w:rPr>
          <w:rFonts w:ascii="Josefin Slab" w:hAnsi="Josefin Slab"/>
        </w:rPr>
      </w:pPr>
      <w:r w:rsidRPr="00594731">
        <w:rPr>
          <w:rFonts w:ascii="Josefin Slab" w:hAnsi="Josefin Slab"/>
          <w:spacing w:val="2"/>
        </w:rPr>
        <w:t xml:space="preserve">Peter </w:t>
      </w:r>
      <w:r w:rsidRPr="00594731">
        <w:rPr>
          <w:rFonts w:ascii="Josefin Slab" w:hAnsi="Josefin Slab"/>
        </w:rPr>
        <w:t>Wagner.</w:t>
      </w:r>
      <w:bookmarkStart w:id="556" w:name="_bookmark544"/>
      <w:bookmarkEnd w:id="556"/>
      <w:r w:rsidRPr="00594731">
        <w:rPr>
          <w:rFonts w:ascii="Josefin Slab" w:hAnsi="Josefin Slab"/>
        </w:rPr>
        <w:fldChar w:fldCharType="begin"/>
      </w:r>
      <w:r w:rsidRPr="00594731">
        <w:rPr>
          <w:rFonts w:ascii="Josefin Slab" w:hAnsi="Josefin Slab"/>
        </w:rPr>
        <w:instrText xml:space="preserve"> HYPERLINK \l "_bookmark1615" </w:instrText>
      </w:r>
      <w:r w:rsidRPr="00594731">
        <w:rPr>
          <w:rFonts w:ascii="Josefin Slab" w:hAnsi="Josefin Slab"/>
        </w:rPr>
        <w:fldChar w:fldCharType="separate"/>
      </w:r>
      <w:r w:rsidRPr="00594731">
        <w:rPr>
          <w:rFonts w:ascii="Josefin Slab" w:hAnsi="Josefin Slab"/>
          <w:color w:val="0000ED"/>
          <w:vertAlign w:val="superscript"/>
        </w:rPr>
        <w:t>8</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spacing w:val="-5"/>
        </w:rPr>
        <w:t xml:space="preserve">Wagner </w:t>
      </w:r>
      <w:r w:rsidRPr="00594731">
        <w:rPr>
          <w:rFonts w:ascii="Josefin Slab" w:hAnsi="Josefin Slab"/>
        </w:rPr>
        <w:t xml:space="preserve">comenzó a reconocer su </w:t>
      </w:r>
      <w:bookmarkStart w:id="557" w:name="_bookmark545"/>
      <w:bookmarkEnd w:id="557"/>
      <w:r w:rsidRPr="00594731">
        <w:rPr>
          <w:rFonts w:ascii="Josefin Slab" w:hAnsi="Josefin Slab"/>
        </w:rPr>
        <w:t xml:space="preserve">«apostolado» en 1995, cuando dos profetisas declararon que había </w:t>
      </w:r>
      <w:r w:rsidRPr="00594731">
        <w:rPr>
          <w:rFonts w:ascii="Josefin Slab" w:hAnsi="Josefin Slab"/>
          <w:spacing w:val="-4"/>
        </w:rPr>
        <w:t xml:space="preserve">recibido </w:t>
      </w:r>
      <w:r w:rsidRPr="00594731">
        <w:rPr>
          <w:rFonts w:ascii="Josefin Slab" w:hAnsi="Josefin Slab"/>
        </w:rPr>
        <w:t xml:space="preserve">una </w:t>
      </w:r>
      <w:r w:rsidRPr="00594731">
        <w:rPr>
          <w:rFonts w:ascii="Josefin Slab" w:hAnsi="Josefin Slab"/>
          <w:spacing w:val="-3"/>
        </w:rPr>
        <w:t xml:space="preserve">unción apostólica. </w:t>
      </w:r>
      <w:r w:rsidRPr="00594731">
        <w:rPr>
          <w:rFonts w:ascii="Josefin Slab" w:hAnsi="Josefin Slab"/>
        </w:rPr>
        <w:t xml:space="preserve">En 1998, su </w:t>
      </w:r>
      <w:r w:rsidRPr="00594731">
        <w:rPr>
          <w:rFonts w:ascii="Josefin Slab" w:hAnsi="Josefin Slab"/>
          <w:spacing w:val="-5"/>
        </w:rPr>
        <w:t xml:space="preserve">llamado </w:t>
      </w:r>
      <w:r w:rsidRPr="00594731">
        <w:rPr>
          <w:rFonts w:ascii="Josefin Slab" w:hAnsi="Josefin Slab"/>
          <w:spacing w:val="-4"/>
        </w:rPr>
        <w:t xml:space="preserve">apostólico </w:t>
      </w:r>
      <w:r w:rsidRPr="00594731">
        <w:rPr>
          <w:rFonts w:ascii="Josefin Slab" w:hAnsi="Josefin Slab"/>
        </w:rPr>
        <w:t xml:space="preserve">fue confirmado por una </w:t>
      </w:r>
      <w:r w:rsidRPr="00594731">
        <w:rPr>
          <w:rFonts w:ascii="Josefin Slab" w:hAnsi="Josefin Slab"/>
          <w:spacing w:val="-3"/>
        </w:rPr>
        <w:t xml:space="preserve">palabra </w:t>
      </w:r>
      <w:r w:rsidRPr="00594731">
        <w:rPr>
          <w:rFonts w:ascii="Josefin Slab" w:hAnsi="Josefin Slab"/>
        </w:rPr>
        <w:t xml:space="preserve">profética en una conferencia en </w:t>
      </w:r>
      <w:r w:rsidRPr="00594731">
        <w:rPr>
          <w:rFonts w:ascii="Josefin Slab" w:hAnsi="Josefin Slab"/>
          <w:spacing w:val="-5"/>
        </w:rPr>
        <w:t xml:space="preserve">Dallas. </w:t>
      </w:r>
      <w:r w:rsidRPr="00594731">
        <w:rPr>
          <w:rFonts w:ascii="Josefin Slab" w:hAnsi="Josefin Slab"/>
        </w:rPr>
        <w:t xml:space="preserve">Él narra </w:t>
      </w:r>
      <w:r w:rsidRPr="00594731">
        <w:rPr>
          <w:rFonts w:ascii="Josefin Slab" w:hAnsi="Josefin Slab"/>
          <w:spacing w:val="-5"/>
        </w:rPr>
        <w:t xml:space="preserve">las </w:t>
      </w:r>
      <w:r w:rsidRPr="00594731">
        <w:rPr>
          <w:rFonts w:ascii="Josefin Slab" w:hAnsi="Josefin Slab"/>
          <w:spacing w:val="-3"/>
        </w:rPr>
        <w:t>circunstancias</w:t>
      </w:r>
      <w:r w:rsidRPr="00594731">
        <w:rPr>
          <w:rFonts w:ascii="Josefin Slab" w:hAnsi="Josefin Slab"/>
          <w:spacing w:val="14"/>
        </w:rPr>
        <w:t xml:space="preserve"> </w:t>
      </w:r>
      <w:r w:rsidRPr="00594731">
        <w:rPr>
          <w:rFonts w:ascii="Josefin Slab" w:hAnsi="Josefin Slab"/>
        </w:rPr>
        <w:t>un tanto extrañas que rodean este caso:</w:t>
      </w:r>
    </w:p>
    <w:p w:rsidR="00703F8A" w:rsidRPr="00594731" w:rsidRDefault="00703F8A" w:rsidP="007A564F">
      <w:pPr>
        <w:pStyle w:val="Textoindependiente"/>
        <w:spacing w:before="11" w:line="276" w:lineRule="auto"/>
        <w:ind w:left="0"/>
        <w:jc w:val="left"/>
        <w:rPr>
          <w:rFonts w:ascii="Josefin Slab" w:hAnsi="Josefin Slab"/>
          <w:sz w:val="23"/>
        </w:rPr>
      </w:pPr>
    </w:p>
    <w:p w:rsidR="00703F8A" w:rsidRPr="00594731" w:rsidRDefault="00D9371B" w:rsidP="007A564F">
      <w:pPr>
        <w:pStyle w:val="Textoindependiente"/>
        <w:spacing w:before="0" w:line="276" w:lineRule="auto"/>
        <w:ind w:left="549" w:right="587"/>
        <w:rPr>
          <w:rFonts w:ascii="Josefin Slab" w:hAnsi="Josefin Slab"/>
        </w:rPr>
      </w:pPr>
      <w:bookmarkStart w:id="558" w:name="_bookmark546"/>
      <w:bookmarkEnd w:id="558"/>
      <w:r w:rsidRPr="00594731">
        <w:rPr>
          <w:rFonts w:ascii="Josefin Slab" w:hAnsi="Josefin Slab"/>
        </w:rPr>
        <w:t xml:space="preserve">Me </w:t>
      </w:r>
      <w:r w:rsidRPr="00594731">
        <w:rPr>
          <w:rFonts w:ascii="Josefin Slab" w:hAnsi="Josefin Slab"/>
          <w:spacing w:val="-5"/>
        </w:rPr>
        <w:t xml:space="preserve">hallaba </w:t>
      </w:r>
      <w:r w:rsidRPr="00594731">
        <w:rPr>
          <w:rFonts w:ascii="Josefin Slab" w:hAnsi="Josefin Slab"/>
        </w:rPr>
        <w:t xml:space="preserve">sentado en </w:t>
      </w:r>
      <w:r w:rsidRPr="00594731">
        <w:rPr>
          <w:rFonts w:ascii="Josefin Slab" w:hAnsi="Josefin Slab"/>
          <w:spacing w:val="-8"/>
        </w:rPr>
        <w:t xml:space="preserve">la </w:t>
      </w:r>
      <w:r w:rsidRPr="00594731">
        <w:rPr>
          <w:rFonts w:ascii="Josefin Slab" w:hAnsi="Josefin Slab"/>
          <w:spacing w:val="-3"/>
        </w:rPr>
        <w:t xml:space="preserve">primera </w:t>
      </w:r>
      <w:r w:rsidRPr="00594731">
        <w:rPr>
          <w:rFonts w:ascii="Josefin Slab" w:hAnsi="Josefin Slab"/>
          <w:spacing w:val="-8"/>
        </w:rPr>
        <w:t xml:space="preserve">fila </w:t>
      </w:r>
      <w:r w:rsidRPr="00594731">
        <w:rPr>
          <w:rFonts w:ascii="Josefin Slab" w:hAnsi="Josefin Slab"/>
        </w:rPr>
        <w:t>[</w:t>
      </w:r>
      <w:r w:rsidRPr="00594731">
        <w:t>…</w:t>
      </w:r>
      <w:r w:rsidRPr="00594731">
        <w:rPr>
          <w:rFonts w:ascii="Josefin Slab" w:hAnsi="Josefin Slab"/>
        </w:rPr>
        <w:t>] cuando de una u otra manera me encontr</w:t>
      </w:r>
      <w:r w:rsidRPr="00594731">
        <w:rPr>
          <w:rFonts w:ascii="Josefin Slab" w:hAnsi="Josefin Slab" w:cs="Josefin Slab"/>
        </w:rPr>
        <w:t>é</w:t>
      </w:r>
      <w:r w:rsidRPr="00594731">
        <w:rPr>
          <w:rFonts w:ascii="Josefin Slab" w:hAnsi="Josefin Slab"/>
        </w:rPr>
        <w:t xml:space="preserve"> de </w:t>
      </w:r>
      <w:r w:rsidRPr="00594731">
        <w:rPr>
          <w:rFonts w:ascii="Josefin Slab" w:hAnsi="Josefin Slab"/>
          <w:spacing w:val="-6"/>
        </w:rPr>
        <w:t xml:space="preserve">rodillas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plataforma con </w:t>
      </w:r>
      <w:r w:rsidRPr="00594731">
        <w:rPr>
          <w:rFonts w:ascii="Josefin Slab" w:hAnsi="Josefin Slab"/>
          <w:spacing w:val="-6"/>
        </w:rPr>
        <w:t xml:space="preserve">Jim </w:t>
      </w:r>
      <w:r w:rsidRPr="00594731">
        <w:rPr>
          <w:rFonts w:ascii="Josefin Slab" w:hAnsi="Josefin Slab"/>
        </w:rPr>
        <w:t xml:space="preserve">Stevens de </w:t>
      </w:r>
      <w:r w:rsidRPr="00594731">
        <w:rPr>
          <w:rFonts w:ascii="Josefin Slab" w:hAnsi="Josefin Slab"/>
          <w:spacing w:val="-4"/>
        </w:rPr>
        <w:t xml:space="preserve">Christian </w:t>
      </w:r>
      <w:r w:rsidRPr="00594731">
        <w:rPr>
          <w:rFonts w:ascii="Josefin Slab" w:hAnsi="Josefin Slab"/>
          <w:spacing w:val="-3"/>
        </w:rPr>
        <w:t xml:space="preserve">Internacional,  </w:t>
      </w:r>
      <w:r w:rsidRPr="00594731">
        <w:rPr>
          <w:rFonts w:ascii="Josefin Slab" w:hAnsi="Josefin Slab"/>
        </w:rPr>
        <w:t xml:space="preserve">que  se  preparaba  para  profetizar  sobre  mí  en </w:t>
      </w:r>
      <w:r w:rsidRPr="00594731">
        <w:rPr>
          <w:rFonts w:ascii="Josefin Slab" w:hAnsi="Josefin Slab"/>
          <w:spacing w:val="57"/>
        </w:rPr>
        <w:t xml:space="preserve"> </w:t>
      </w:r>
      <w:r w:rsidRPr="00594731">
        <w:rPr>
          <w:rFonts w:ascii="Josefin Slab" w:hAnsi="Josefin Slab"/>
          <w:spacing w:val="-4"/>
        </w:rPr>
        <w:t>público.</w:t>
      </w:r>
    </w:p>
    <w:p w:rsidR="00703F8A" w:rsidRPr="00594731" w:rsidRDefault="00D9371B" w:rsidP="007A564F">
      <w:pPr>
        <w:pStyle w:val="Textoindependiente"/>
        <w:spacing w:line="276" w:lineRule="auto"/>
        <w:ind w:left="549" w:right="595"/>
        <w:rPr>
          <w:rFonts w:ascii="Josefin Slab" w:hAnsi="Josefin Slab"/>
        </w:rPr>
      </w:pPr>
      <w:r w:rsidRPr="00594731">
        <w:rPr>
          <w:rFonts w:ascii="Josefin Slab" w:hAnsi="Josefin Slab"/>
        </w:rPr>
        <w:t xml:space="preserve">¡Todavía no sé cómo </w:t>
      </w:r>
      <w:r w:rsidRPr="00594731">
        <w:rPr>
          <w:rFonts w:ascii="Josefin Slab" w:hAnsi="Josefin Slab"/>
          <w:spacing w:val="-8"/>
        </w:rPr>
        <w:t xml:space="preserve">llegué </w:t>
      </w:r>
      <w:r w:rsidRPr="00594731">
        <w:rPr>
          <w:rFonts w:ascii="Josefin Slab" w:hAnsi="Josefin Slab"/>
          <w:spacing w:val="-7"/>
        </w:rPr>
        <w:t xml:space="preserve">allí! </w:t>
      </w:r>
      <w:r w:rsidRPr="00594731">
        <w:rPr>
          <w:rFonts w:ascii="Josefin Slab" w:hAnsi="Josefin Slab"/>
        </w:rPr>
        <w:t xml:space="preserve">Levanté </w:t>
      </w:r>
      <w:r w:rsidRPr="00594731">
        <w:rPr>
          <w:rFonts w:ascii="Josefin Slab" w:hAnsi="Josefin Slab"/>
          <w:spacing w:val="-8"/>
        </w:rPr>
        <w:t xml:space="preserve">la </w:t>
      </w:r>
      <w:r w:rsidRPr="00594731">
        <w:rPr>
          <w:rFonts w:ascii="Josefin Slab" w:hAnsi="Josefin Slab"/>
          <w:spacing w:val="-4"/>
        </w:rPr>
        <w:t xml:space="preserve">vista </w:t>
      </w:r>
      <w:r w:rsidRPr="00594731">
        <w:rPr>
          <w:rFonts w:ascii="Josefin Slab" w:hAnsi="Josefin Slab"/>
        </w:rPr>
        <w:t xml:space="preserve">y ahí estaba </w:t>
      </w:r>
      <w:r w:rsidRPr="00594731">
        <w:rPr>
          <w:rFonts w:ascii="Josefin Slab" w:hAnsi="Josefin Slab"/>
          <w:spacing w:val="-3"/>
        </w:rPr>
        <w:t xml:space="preserve">Charles </w:t>
      </w:r>
      <w:r w:rsidRPr="00594731">
        <w:rPr>
          <w:rFonts w:ascii="Josefin Slab" w:hAnsi="Josefin Slab"/>
          <w:spacing w:val="-5"/>
        </w:rPr>
        <w:t xml:space="preserve">Doolittle,  </w:t>
      </w:r>
      <w:r w:rsidRPr="00594731">
        <w:rPr>
          <w:rFonts w:ascii="Josefin Slab" w:hAnsi="Josefin Slab"/>
        </w:rPr>
        <w:t xml:space="preserve">uno de nuestros intercesores reconocidos,  de  </w:t>
      </w:r>
      <w:r w:rsidRPr="00594731">
        <w:rPr>
          <w:rFonts w:ascii="Josefin Slab" w:hAnsi="Josefin Slab"/>
          <w:spacing w:val="-5"/>
        </w:rPr>
        <w:t xml:space="preserve">pie  </w:t>
      </w:r>
      <w:r w:rsidRPr="00594731">
        <w:rPr>
          <w:rFonts w:ascii="Josefin Slab" w:hAnsi="Josefin Slab"/>
        </w:rPr>
        <w:t xml:space="preserve">junto  a </w:t>
      </w:r>
      <w:r w:rsidRPr="00594731">
        <w:rPr>
          <w:rFonts w:ascii="Josefin Slab" w:hAnsi="Josefin Slab"/>
          <w:spacing w:val="20"/>
        </w:rPr>
        <w:t xml:space="preserve"> </w:t>
      </w:r>
      <w:r w:rsidRPr="00594731">
        <w:rPr>
          <w:rFonts w:ascii="Josefin Slab" w:hAnsi="Josefin Slab"/>
        </w:rPr>
        <w:t>mí.</w:t>
      </w:r>
    </w:p>
    <w:p w:rsidR="00703F8A" w:rsidRPr="00594731" w:rsidRDefault="00D9371B" w:rsidP="007A564F">
      <w:pPr>
        <w:pStyle w:val="Textoindependiente"/>
        <w:spacing w:before="3" w:line="276" w:lineRule="auto"/>
        <w:ind w:left="549" w:right="572"/>
        <w:rPr>
          <w:rFonts w:ascii="Josefin Slab" w:hAnsi="Josefin Slab"/>
        </w:rPr>
      </w:pPr>
      <w:r w:rsidRPr="00594731">
        <w:rPr>
          <w:rFonts w:ascii="Josefin Slab" w:hAnsi="Josefin Slab"/>
        </w:rPr>
        <w:t xml:space="preserve">¡Charles era </w:t>
      </w:r>
      <w:r w:rsidRPr="00594731">
        <w:rPr>
          <w:rFonts w:ascii="Josefin Slab" w:hAnsi="Josefin Slab"/>
          <w:spacing w:val="-5"/>
        </w:rPr>
        <w:t xml:space="preserve">oficial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5"/>
        </w:rPr>
        <w:t xml:space="preserve">policía </w:t>
      </w:r>
      <w:r w:rsidRPr="00594731">
        <w:rPr>
          <w:rFonts w:ascii="Josefin Slab" w:hAnsi="Josefin Slab"/>
        </w:rPr>
        <w:t xml:space="preserve">de </w:t>
      </w:r>
      <w:r w:rsidRPr="00594731">
        <w:rPr>
          <w:rFonts w:ascii="Josefin Slab" w:hAnsi="Josefin Slab"/>
          <w:spacing w:val="-4"/>
        </w:rPr>
        <w:t xml:space="preserve">Glendale, </w:t>
      </w:r>
      <w:r w:rsidRPr="00594731">
        <w:rPr>
          <w:rFonts w:ascii="Josefin Slab" w:hAnsi="Josefin Slab"/>
          <w:spacing w:val="-5"/>
        </w:rPr>
        <w:t xml:space="preserve">California, </w:t>
      </w:r>
      <w:r w:rsidRPr="00594731">
        <w:rPr>
          <w:rFonts w:ascii="Josefin Slab" w:hAnsi="Josefin Slab"/>
        </w:rPr>
        <w:t xml:space="preserve">un  afroamericano musculoso y de casi dos metros de estatura, con un aspecto </w:t>
      </w:r>
      <w:r w:rsidRPr="00594731">
        <w:rPr>
          <w:rFonts w:ascii="Josefin Slab" w:hAnsi="Josefin Slab"/>
          <w:spacing w:val="-4"/>
        </w:rPr>
        <w:t xml:space="preserve">agresivo </w:t>
      </w:r>
      <w:r w:rsidRPr="00594731">
        <w:rPr>
          <w:rFonts w:ascii="Josefin Slab" w:hAnsi="Josefin Slab"/>
        </w:rPr>
        <w:t xml:space="preserve">en su rostro y que sostenía una enorme espada como de un metro por </w:t>
      </w:r>
      <w:r w:rsidRPr="00594731">
        <w:rPr>
          <w:rFonts w:ascii="Josefin Slab" w:hAnsi="Josefin Slab"/>
          <w:spacing w:val="-3"/>
        </w:rPr>
        <w:t xml:space="preserve">encima </w:t>
      </w:r>
      <w:r w:rsidRPr="00594731">
        <w:rPr>
          <w:rFonts w:ascii="Josefin Slab" w:hAnsi="Josefin Slab"/>
        </w:rPr>
        <w:t xml:space="preserve">de mi cabeza! Rápidamente </w:t>
      </w:r>
      <w:r w:rsidRPr="00594731">
        <w:rPr>
          <w:rFonts w:ascii="Josefin Slab" w:hAnsi="Josefin Slab"/>
          <w:spacing w:val="-3"/>
        </w:rPr>
        <w:t xml:space="preserve">decidí </w:t>
      </w:r>
      <w:r w:rsidRPr="00594731">
        <w:rPr>
          <w:rFonts w:ascii="Josefin Slab" w:hAnsi="Josefin Slab"/>
        </w:rPr>
        <w:t xml:space="preserve">que mejor me portaba </w:t>
      </w:r>
      <w:r w:rsidRPr="00594731">
        <w:rPr>
          <w:rFonts w:ascii="Josefin Slab" w:hAnsi="Josefin Slab"/>
          <w:spacing w:val="-4"/>
        </w:rPr>
        <w:t xml:space="preserve">bien </w:t>
      </w:r>
      <w:r w:rsidRPr="00594731">
        <w:rPr>
          <w:rFonts w:ascii="Josefin Slab" w:hAnsi="Josefin Slab"/>
        </w:rPr>
        <w:t xml:space="preserve">y escuchaba con atención [a]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6"/>
        </w:rPr>
        <w:t xml:space="preserve">Jim </w:t>
      </w:r>
      <w:r w:rsidRPr="00594731">
        <w:rPr>
          <w:rFonts w:ascii="Josefin Slab" w:hAnsi="Josefin Slab"/>
        </w:rPr>
        <w:t xml:space="preserve">Stevens tenía que </w:t>
      </w:r>
      <w:r w:rsidRPr="00594731">
        <w:rPr>
          <w:rFonts w:ascii="Josefin Slab" w:hAnsi="Josefin Slab"/>
          <w:spacing w:val="-3"/>
        </w:rPr>
        <w:t xml:space="preserve">decir  </w:t>
      </w:r>
      <w:r w:rsidRPr="00594731">
        <w:rPr>
          <w:rFonts w:ascii="Josefin Slab" w:hAnsi="Josefin Slab"/>
        </w:rPr>
        <w:t>[</w:t>
      </w:r>
      <w:r w:rsidRPr="00594731">
        <w:t>…</w:t>
      </w:r>
      <w:r w:rsidRPr="00594731">
        <w:rPr>
          <w:rFonts w:ascii="Josefin Slab" w:hAnsi="Josefin Slab"/>
        </w:rPr>
        <w:t>]  He  considerado  desde  entonces  que  este  momento  fue</w:t>
      </w:r>
      <w:r w:rsidRPr="00594731">
        <w:rPr>
          <w:rFonts w:ascii="Josefin Slab" w:hAnsi="Josefin Slab"/>
          <w:spacing w:val="11"/>
        </w:rPr>
        <w:t xml:space="preserve"> </w:t>
      </w:r>
      <w:r w:rsidRPr="00594731">
        <w:rPr>
          <w:rFonts w:ascii="Josefin Slab" w:hAnsi="Josefin Slab"/>
        </w:rPr>
        <w:t>mi</w:t>
      </w:r>
    </w:p>
    <w:p w:rsidR="00703F8A" w:rsidRPr="00594731" w:rsidRDefault="00D9371B" w:rsidP="007A564F">
      <w:pPr>
        <w:pStyle w:val="Textoindependiente"/>
        <w:spacing w:before="54" w:line="276" w:lineRule="auto"/>
        <w:ind w:left="549"/>
        <w:rPr>
          <w:rFonts w:ascii="Josefin Slab" w:hAnsi="Josefin Slab"/>
        </w:rPr>
      </w:pPr>
      <w:r w:rsidRPr="00594731">
        <w:rPr>
          <w:rFonts w:ascii="Josefin Slab" w:hAnsi="Josefin Slab"/>
        </w:rPr>
        <w:t>ordenación profética como apóstol.</w:t>
      </w:r>
      <w:bookmarkStart w:id="559" w:name="_bookmark547"/>
      <w:bookmarkEnd w:id="559"/>
      <w:r w:rsidRPr="00594731">
        <w:rPr>
          <w:rFonts w:ascii="Josefin Slab" w:hAnsi="Josefin Slab"/>
        </w:rPr>
        <w:fldChar w:fldCharType="begin"/>
      </w:r>
      <w:r w:rsidRPr="00594731">
        <w:rPr>
          <w:rFonts w:ascii="Josefin Slab" w:hAnsi="Josefin Slab"/>
        </w:rPr>
        <w:instrText xml:space="preserve"> HYPERLINK \l "_bookmark1616" </w:instrText>
      </w:r>
      <w:r w:rsidRPr="00594731">
        <w:rPr>
          <w:rFonts w:ascii="Josefin Slab" w:hAnsi="Josefin Slab"/>
        </w:rPr>
        <w:fldChar w:fldCharType="separate"/>
      </w:r>
      <w:r w:rsidRPr="00594731">
        <w:rPr>
          <w:rFonts w:ascii="Josefin Slab" w:hAnsi="Josefin Slab"/>
          <w:color w:val="0000ED"/>
          <w:vertAlign w:val="superscript"/>
        </w:rPr>
        <w:t>9</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4" w:line="276" w:lineRule="auto"/>
        <w:ind w:right="137" w:firstLine="449"/>
        <w:rPr>
          <w:rFonts w:ascii="Josefin Slab" w:hAnsi="Josefin Slab"/>
        </w:rPr>
      </w:pPr>
      <w:r w:rsidRPr="00594731">
        <w:rPr>
          <w:rFonts w:ascii="Josefin Slab" w:hAnsi="Josefin Slab"/>
        </w:rPr>
        <w:lastRenderedPageBreak/>
        <w:t>Poco tiempo después, y como prueba de su ordenación apostólica, Wagner afirma haber terminado con la enfermedad conocida como «el mal de las vacas locas» en Europa. En sus propias palabras:</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left="549" w:right="587"/>
        <w:rPr>
          <w:rFonts w:ascii="Josefin Slab" w:hAnsi="Josefin Slab"/>
        </w:rPr>
      </w:pPr>
      <w:r w:rsidRPr="00594731">
        <w:rPr>
          <w:rFonts w:ascii="Josefin Slab" w:hAnsi="Josefin Slab"/>
        </w:rPr>
        <w:lastRenderedPageBreak/>
        <w:t>Sabía que Dios quería que tomara la autoridad apostólica que me había</w:t>
      </w:r>
      <w:bookmarkStart w:id="560" w:name="_bookmark548"/>
      <w:bookmarkEnd w:id="560"/>
      <w:r w:rsidRPr="00594731">
        <w:rPr>
          <w:rFonts w:ascii="Josefin Slab" w:hAnsi="Josefin Slab"/>
        </w:rPr>
        <w:t xml:space="preserve"> dado y decretara de una vez por todas que la enfermedad de las vacas locas llegaría a su fin en Europa y el Reino Unido, lo cual hice [</w:t>
      </w:r>
      <w:r w:rsidRPr="00594731">
        <w:t>…</w:t>
      </w:r>
      <w:r w:rsidRPr="00594731">
        <w:rPr>
          <w:rFonts w:ascii="Josefin Slab" w:hAnsi="Josefin Slab"/>
        </w:rPr>
        <w:t>] Esto fue el 1 octubre de 2001. Un mes más tarde, un amigo mío me envió un artículo de un periódico de Inglaterra diciendo que la epidemia se había contenido y que el último caso de la enfermedad de las vacas locas había</w:t>
      </w:r>
    </w:p>
    <w:p w:rsidR="00703F8A" w:rsidRPr="00594731" w:rsidRDefault="00D9371B" w:rsidP="007A564F">
      <w:pPr>
        <w:pStyle w:val="Textoindependiente"/>
        <w:spacing w:before="53" w:line="276" w:lineRule="auto"/>
        <w:ind w:left="549"/>
        <w:rPr>
          <w:rFonts w:ascii="Josefin Slab" w:hAnsi="Josefin Slab"/>
        </w:rPr>
      </w:pPr>
      <w:r w:rsidRPr="00594731">
        <w:rPr>
          <w:rFonts w:ascii="Josefin Slab" w:hAnsi="Josefin Slab"/>
        </w:rPr>
        <w:t>sido el 30 de septiembre de 2001, ¡el día antes del decreto apostólico</w:t>
      </w:r>
      <w:bookmarkStart w:id="561" w:name="_bookmark549"/>
      <w:bookmarkEnd w:id="561"/>
      <w:r w:rsidRPr="00594731">
        <w:rPr>
          <w:rFonts w:ascii="Josefin Slab" w:hAnsi="Josefin Slab"/>
        </w:rPr>
        <w:t>!</w:t>
      </w:r>
      <w:hyperlink w:anchor="_bookmark1617" w:history="1">
        <w:r w:rsidRPr="00594731">
          <w:rPr>
            <w:rFonts w:ascii="Josefin Slab" w:hAnsi="Josefin Slab"/>
            <w:color w:val="0000ED"/>
            <w:vertAlign w:val="superscript"/>
          </w:rPr>
          <w:t>10</w:t>
        </w:r>
      </w:hyperlink>
    </w:p>
    <w:p w:rsidR="00703F8A" w:rsidRPr="00594731" w:rsidRDefault="00D9371B" w:rsidP="007A564F">
      <w:pPr>
        <w:pStyle w:val="Textoindependiente"/>
        <w:spacing w:before="275" w:line="276" w:lineRule="auto"/>
        <w:ind w:right="138" w:firstLine="449"/>
        <w:rPr>
          <w:rFonts w:ascii="Josefin Slab" w:hAnsi="Josefin Slab"/>
        </w:rPr>
      </w:pPr>
      <w:r w:rsidRPr="00594731">
        <w:rPr>
          <w:rFonts w:ascii="Josefin Slab" w:hAnsi="Josefin Slab"/>
        </w:rPr>
        <w:t xml:space="preserve">Dado su entusiasmo, </w:t>
      </w:r>
      <w:r w:rsidRPr="00594731">
        <w:rPr>
          <w:rFonts w:ascii="Josefin Slab" w:hAnsi="Josefin Slab"/>
          <w:spacing w:val="-5"/>
        </w:rPr>
        <w:t xml:space="preserve">Wagner </w:t>
      </w:r>
      <w:r w:rsidRPr="00594731">
        <w:rPr>
          <w:rFonts w:ascii="Josefin Slab" w:hAnsi="Josefin Slab"/>
        </w:rPr>
        <w:t xml:space="preserve">al parecer no es consciente del hecho de que </w:t>
      </w:r>
      <w:r w:rsidRPr="00594731">
        <w:rPr>
          <w:rFonts w:ascii="Josefin Slab" w:hAnsi="Josefin Slab"/>
          <w:spacing w:val="-8"/>
        </w:rPr>
        <w:t xml:space="preserve">la </w:t>
      </w:r>
      <w:r w:rsidRPr="00594731">
        <w:rPr>
          <w:rFonts w:ascii="Josefin Slab" w:hAnsi="Josefin Slab"/>
        </w:rPr>
        <w:t xml:space="preserve">enfermedad todavía </w:t>
      </w:r>
      <w:r w:rsidRPr="00594731">
        <w:rPr>
          <w:rFonts w:ascii="Josefin Slab" w:hAnsi="Josefin Slab"/>
          <w:spacing w:val="-6"/>
        </w:rPr>
        <w:t xml:space="preserve">existe </w:t>
      </w:r>
      <w:r w:rsidRPr="00594731">
        <w:rPr>
          <w:rFonts w:ascii="Josefin Slab" w:hAnsi="Josefin Slab"/>
        </w:rPr>
        <w:t xml:space="preserve">en Europa, de forma que se </w:t>
      </w:r>
      <w:r w:rsidRPr="00594731">
        <w:rPr>
          <w:rFonts w:ascii="Josefin Slab" w:hAnsi="Josefin Slab"/>
          <w:spacing w:val="-3"/>
        </w:rPr>
        <w:t xml:space="preserve">registraron </w:t>
      </w:r>
      <w:r w:rsidRPr="00594731">
        <w:rPr>
          <w:rFonts w:ascii="Josefin Slab" w:hAnsi="Josefin Slab"/>
        </w:rPr>
        <w:t xml:space="preserve">sesenta y </w:t>
      </w:r>
      <w:r w:rsidRPr="00594731">
        <w:rPr>
          <w:rFonts w:ascii="Josefin Slab" w:hAnsi="Josefin Slab"/>
          <w:spacing w:val="-4"/>
        </w:rPr>
        <w:t xml:space="preserve">siete </w:t>
      </w:r>
      <w:r w:rsidRPr="00594731">
        <w:rPr>
          <w:rFonts w:ascii="Josefin Slab" w:hAnsi="Josefin Slab"/>
        </w:rPr>
        <w:t xml:space="preserve">casos </w:t>
      </w:r>
      <w:r w:rsidRPr="00594731">
        <w:rPr>
          <w:rFonts w:ascii="Josefin Slab" w:hAnsi="Josefin Slab"/>
          <w:spacing w:val="-4"/>
        </w:rPr>
        <w:t xml:space="preserve">positivos </w:t>
      </w:r>
      <w:r w:rsidRPr="00594731">
        <w:rPr>
          <w:rFonts w:ascii="Josefin Slab" w:hAnsi="Josefin Slab"/>
        </w:rPr>
        <w:t>de vacas infectadas en el 2009 solamente.</w:t>
      </w:r>
      <w:bookmarkStart w:id="562" w:name="_bookmark550"/>
      <w:bookmarkEnd w:id="562"/>
      <w:r w:rsidRPr="00594731">
        <w:rPr>
          <w:rFonts w:ascii="Josefin Slab" w:hAnsi="Josefin Slab"/>
        </w:rPr>
        <w:fldChar w:fldCharType="begin"/>
      </w:r>
      <w:r w:rsidRPr="00594731">
        <w:rPr>
          <w:rFonts w:ascii="Josefin Slab" w:hAnsi="Josefin Slab"/>
        </w:rPr>
        <w:instrText xml:space="preserve"> HYPERLINK \l "_bookmark1618" </w:instrText>
      </w:r>
      <w:r w:rsidRPr="00594731">
        <w:rPr>
          <w:rFonts w:ascii="Josefin Slab" w:hAnsi="Josefin Slab"/>
        </w:rPr>
        <w:fldChar w:fldCharType="separate"/>
      </w:r>
      <w:r w:rsidRPr="00594731">
        <w:rPr>
          <w:rFonts w:ascii="Josefin Slab" w:hAnsi="Josefin Slab"/>
          <w:color w:val="0000ED"/>
          <w:vertAlign w:val="superscript"/>
        </w:rPr>
        <w:t>11</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Si </w:t>
      </w:r>
      <w:r w:rsidRPr="00594731">
        <w:rPr>
          <w:rFonts w:ascii="Josefin Slab" w:hAnsi="Josefin Slab"/>
          <w:spacing w:val="-4"/>
        </w:rPr>
        <w:t xml:space="preserve">bien </w:t>
      </w:r>
      <w:r w:rsidRPr="00594731">
        <w:rPr>
          <w:rFonts w:ascii="Josefin Slab" w:hAnsi="Josefin Slab"/>
        </w:rPr>
        <w:t xml:space="preserve">es </w:t>
      </w:r>
      <w:r w:rsidRPr="00594731">
        <w:rPr>
          <w:rFonts w:ascii="Josefin Slab" w:hAnsi="Josefin Slab"/>
          <w:spacing w:val="-3"/>
        </w:rPr>
        <w:t xml:space="preserve">cierto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esfuerzos de control </w:t>
      </w:r>
      <w:r w:rsidRPr="00594731">
        <w:rPr>
          <w:rFonts w:ascii="Josefin Slab" w:hAnsi="Josefin Slab"/>
          <w:spacing w:val="-4"/>
        </w:rPr>
        <w:t>agresivos</w:t>
      </w:r>
      <w:r w:rsidRPr="00594731">
        <w:rPr>
          <w:rFonts w:ascii="Josefin Slab" w:hAnsi="Josefin Slab"/>
          <w:spacing w:val="59"/>
        </w:rPr>
        <w:t xml:space="preserve"> </w:t>
      </w:r>
      <w:r w:rsidRPr="00594731">
        <w:rPr>
          <w:rFonts w:ascii="Josefin Slab" w:hAnsi="Josefin Slab"/>
        </w:rPr>
        <w:t xml:space="preserve">por parte de </w:t>
      </w:r>
      <w:r w:rsidRPr="00594731">
        <w:rPr>
          <w:rFonts w:ascii="Josefin Slab" w:hAnsi="Josefin Slab"/>
          <w:spacing w:val="-5"/>
        </w:rPr>
        <w:t xml:space="preserve">los </w:t>
      </w:r>
      <w:r w:rsidRPr="00594731">
        <w:rPr>
          <w:rFonts w:ascii="Josefin Slab" w:hAnsi="Josefin Slab"/>
          <w:spacing w:val="-4"/>
        </w:rPr>
        <w:t xml:space="preserve">gobiernos  </w:t>
      </w:r>
      <w:r w:rsidRPr="00594731">
        <w:rPr>
          <w:rFonts w:ascii="Josefin Slab" w:hAnsi="Josefin Slab"/>
        </w:rPr>
        <w:t>europeos han</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frenado de modo significativo la epidemia de las vacas locas, la idea de que la declaración apostólica de Wagner terminó con la enfermedad es evidentemente falsa.</w:t>
      </w:r>
    </w:p>
    <w:p w:rsidR="00703F8A" w:rsidRPr="00594731" w:rsidRDefault="00D9371B" w:rsidP="007A564F">
      <w:pPr>
        <w:pStyle w:val="Textoindependiente"/>
        <w:spacing w:before="38" w:line="276" w:lineRule="auto"/>
        <w:ind w:right="130" w:firstLine="449"/>
        <w:rPr>
          <w:rFonts w:ascii="Josefin Slab" w:hAnsi="Josefin Slab"/>
        </w:rPr>
      </w:pPr>
      <w:bookmarkStart w:id="563" w:name="_bookmark552"/>
      <w:bookmarkEnd w:id="563"/>
      <w:r w:rsidRPr="00594731">
        <w:rPr>
          <w:rFonts w:ascii="Josefin Slab" w:hAnsi="Josefin Slab"/>
        </w:rPr>
        <w:t xml:space="preserve">En el año 2000, </w:t>
      </w:r>
      <w:r w:rsidRPr="00594731">
        <w:rPr>
          <w:rFonts w:ascii="Josefin Slab" w:hAnsi="Josefin Slab"/>
          <w:spacing w:val="-5"/>
        </w:rPr>
        <w:t xml:space="preserve">Wagner </w:t>
      </w:r>
      <w:r w:rsidRPr="00594731">
        <w:rPr>
          <w:rFonts w:ascii="Josefin Slab" w:hAnsi="Josefin Slab"/>
        </w:rPr>
        <w:t xml:space="preserve">comenzó a </w:t>
      </w:r>
      <w:r w:rsidRPr="00594731">
        <w:rPr>
          <w:rFonts w:ascii="Josefin Slab" w:hAnsi="Josefin Slab"/>
          <w:spacing w:val="-9"/>
        </w:rPr>
        <w:t>dirigir</w:t>
      </w:r>
      <w:r w:rsidRPr="00594731">
        <w:rPr>
          <w:rFonts w:ascii="Josefin Slab" w:hAnsi="Josefin Slab"/>
          <w:spacing w:val="49"/>
        </w:rPr>
        <w:t xml:space="preserve"> </w:t>
      </w:r>
      <w:r w:rsidRPr="00594731">
        <w:rPr>
          <w:rFonts w:ascii="Josefin Slab" w:hAnsi="Josefin Slab"/>
          <w:spacing w:val="-8"/>
        </w:rPr>
        <w:t xml:space="preserve">la </w:t>
      </w:r>
      <w:r w:rsidRPr="00594731">
        <w:rPr>
          <w:rFonts w:ascii="Josefin Slab" w:hAnsi="Josefin Slab"/>
          <w:spacing w:val="-3"/>
        </w:rPr>
        <w:t xml:space="preserve">recién </w:t>
      </w:r>
      <w:r w:rsidRPr="00594731">
        <w:rPr>
          <w:rFonts w:ascii="Josefin Slab" w:hAnsi="Josefin Slab"/>
        </w:rPr>
        <w:t xml:space="preserve">formada </w:t>
      </w:r>
      <w:r w:rsidRPr="00594731">
        <w:rPr>
          <w:rFonts w:ascii="Josefin Slab" w:hAnsi="Josefin Slab"/>
          <w:spacing w:val="-6"/>
        </w:rPr>
        <w:t xml:space="preserve">Coalición </w:t>
      </w:r>
      <w:r w:rsidRPr="00594731">
        <w:rPr>
          <w:rFonts w:ascii="Josefin Slab" w:hAnsi="Josefin Slab"/>
        </w:rPr>
        <w:t xml:space="preserve">Internacional de </w:t>
      </w:r>
      <w:r w:rsidRPr="00594731">
        <w:rPr>
          <w:rFonts w:ascii="Josefin Slab" w:hAnsi="Josefin Slab"/>
          <w:spacing w:val="-4"/>
        </w:rPr>
        <w:t>Apóstoles</w:t>
      </w:r>
      <w:r w:rsidRPr="00594731">
        <w:rPr>
          <w:rFonts w:ascii="Josefin Slab" w:hAnsi="Josefin Slab"/>
          <w:spacing w:val="59"/>
        </w:rPr>
        <w:t xml:space="preserve"> </w:t>
      </w:r>
      <w:r w:rsidRPr="00594731">
        <w:rPr>
          <w:rFonts w:ascii="Josefin Slab" w:hAnsi="Josefin Slab"/>
        </w:rPr>
        <w:t xml:space="preserve">con él como «apóstol presidente», un </w:t>
      </w:r>
      <w:r w:rsidRPr="00594731">
        <w:rPr>
          <w:rFonts w:ascii="Josefin Slab" w:hAnsi="Josefin Slab"/>
          <w:spacing w:val="-3"/>
        </w:rPr>
        <w:t xml:space="preserve">cargo </w:t>
      </w:r>
      <w:r w:rsidRPr="00594731">
        <w:rPr>
          <w:rFonts w:ascii="Josefin Slab" w:hAnsi="Josefin Slab"/>
        </w:rPr>
        <w:t xml:space="preserve">que ocupó hasta el 2009, cuando </w:t>
      </w:r>
      <w:r w:rsidRPr="00594731">
        <w:rPr>
          <w:rFonts w:ascii="Josefin Slab" w:hAnsi="Josefin Slab"/>
          <w:spacing w:val="-3"/>
        </w:rPr>
        <w:t xml:space="preserve">cambió </w:t>
      </w:r>
      <w:r w:rsidRPr="00594731">
        <w:rPr>
          <w:rFonts w:ascii="Josefin Slab" w:hAnsi="Josefin Slab"/>
        </w:rPr>
        <w:t xml:space="preserve">su </w:t>
      </w:r>
      <w:r w:rsidRPr="00594731">
        <w:rPr>
          <w:rFonts w:ascii="Josefin Slab" w:hAnsi="Josefin Slab"/>
          <w:spacing w:val="-3"/>
        </w:rPr>
        <w:t xml:space="preserve">título </w:t>
      </w:r>
      <w:r w:rsidRPr="00594731">
        <w:rPr>
          <w:rFonts w:ascii="Josefin Slab" w:hAnsi="Josefin Slab"/>
        </w:rPr>
        <w:t>a «presidente apóstol emérito».</w:t>
      </w:r>
      <w:bookmarkStart w:id="564" w:name="_bookmark551"/>
      <w:bookmarkEnd w:id="564"/>
      <w:r w:rsidRPr="00594731">
        <w:rPr>
          <w:rFonts w:ascii="Josefin Slab" w:hAnsi="Josefin Slab"/>
        </w:rPr>
        <w:fldChar w:fldCharType="begin"/>
      </w:r>
      <w:r w:rsidRPr="00594731">
        <w:rPr>
          <w:rFonts w:ascii="Josefin Slab" w:hAnsi="Josefin Slab"/>
        </w:rPr>
        <w:instrText xml:space="preserve"> HYPERLINK \l "_bookmark1619" </w:instrText>
      </w:r>
      <w:r w:rsidRPr="00594731">
        <w:rPr>
          <w:rFonts w:ascii="Josefin Slab" w:hAnsi="Josefin Slab"/>
        </w:rPr>
        <w:fldChar w:fldCharType="separate"/>
      </w:r>
      <w:r w:rsidRPr="00594731">
        <w:rPr>
          <w:rFonts w:ascii="Josefin Slab" w:hAnsi="Josefin Slab"/>
          <w:color w:val="0000ED"/>
          <w:vertAlign w:val="superscript"/>
        </w:rPr>
        <w:t>12</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4"/>
        </w:rPr>
        <w:t xml:space="preserve">Según  </w:t>
      </w:r>
      <w:r w:rsidRPr="00594731">
        <w:rPr>
          <w:rFonts w:ascii="Josefin Slab" w:hAnsi="Josefin Slab"/>
        </w:rPr>
        <w:t xml:space="preserve">el  </w:t>
      </w:r>
      <w:r w:rsidRPr="00594731">
        <w:rPr>
          <w:rFonts w:ascii="Josefin Slab" w:hAnsi="Josefin Slab"/>
          <w:spacing w:val="-3"/>
        </w:rPr>
        <w:t xml:space="preserve">historiador  </w:t>
      </w:r>
      <w:r w:rsidRPr="00594731">
        <w:rPr>
          <w:rFonts w:ascii="Josefin Slab" w:hAnsi="Josefin Slab"/>
        </w:rPr>
        <w:t xml:space="preserve">pentecostal  </w:t>
      </w:r>
      <w:r w:rsidRPr="00594731">
        <w:rPr>
          <w:rFonts w:ascii="Josefin Slab" w:hAnsi="Josefin Slab"/>
          <w:spacing w:val="-8"/>
        </w:rPr>
        <w:t xml:space="preserve">Vinson  </w:t>
      </w:r>
      <w:r w:rsidRPr="00594731">
        <w:rPr>
          <w:rFonts w:ascii="Josefin Slab" w:hAnsi="Josefin Slab"/>
        </w:rPr>
        <w:t xml:space="preserve">Synan,  cuando  comenzó  </w:t>
      </w:r>
      <w:r w:rsidRPr="00594731">
        <w:rPr>
          <w:rFonts w:ascii="Josefin Slab" w:hAnsi="Josefin Slab"/>
          <w:spacing w:val="-8"/>
        </w:rPr>
        <w:t>la</w:t>
      </w:r>
      <w:r w:rsidRPr="00594731">
        <w:rPr>
          <w:rFonts w:ascii="Josefin Slab" w:hAnsi="Josefin Slab"/>
          <w:spacing w:val="30"/>
        </w:rPr>
        <w:t xml:space="preserve"> </w:t>
      </w:r>
      <w:r w:rsidRPr="00594731">
        <w:rPr>
          <w:rFonts w:ascii="Josefin Slab" w:hAnsi="Josefin Slab"/>
          <w:spacing w:val="-5"/>
        </w:rPr>
        <w:t>coalición,</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rPr>
        <w:t xml:space="preserve">«los nuevos apóstoles podían </w:t>
      </w:r>
      <w:r w:rsidRPr="00594731">
        <w:rPr>
          <w:rFonts w:ascii="Josefin Slab" w:hAnsi="Josefin Slab"/>
          <w:spacing w:val="-3"/>
        </w:rPr>
        <w:t xml:space="preserve">unirse </w:t>
      </w:r>
      <w:r w:rsidRPr="00594731">
        <w:rPr>
          <w:rFonts w:ascii="Josefin Slab" w:hAnsi="Josefin Slab"/>
        </w:rPr>
        <w:t xml:space="preserve">y </w:t>
      </w:r>
      <w:r w:rsidRPr="00594731">
        <w:rPr>
          <w:rFonts w:ascii="Josefin Slab" w:hAnsi="Josefin Slab"/>
          <w:spacing w:val="-3"/>
        </w:rPr>
        <w:t xml:space="preserve">pagar </w:t>
      </w:r>
      <w:r w:rsidRPr="00594731">
        <w:rPr>
          <w:rFonts w:ascii="Josefin Slab" w:hAnsi="Josefin Slab"/>
        </w:rPr>
        <w:t xml:space="preserve">sesenta y nueve  </w:t>
      </w:r>
      <w:r w:rsidRPr="00594731">
        <w:rPr>
          <w:rFonts w:ascii="Josefin Slab" w:hAnsi="Josefin Slab"/>
          <w:spacing w:val="-3"/>
        </w:rPr>
        <w:t xml:space="preserve">dólares  </w:t>
      </w:r>
      <w:r w:rsidRPr="00594731">
        <w:rPr>
          <w:rFonts w:ascii="Josefin Slab" w:hAnsi="Josefin Slab"/>
        </w:rPr>
        <w:t>al mes como cuota de membresía».</w:t>
      </w:r>
      <w:bookmarkStart w:id="565" w:name="_bookmark553"/>
      <w:bookmarkEnd w:id="565"/>
      <w:r w:rsidRPr="00594731">
        <w:rPr>
          <w:rFonts w:ascii="Josefin Slab" w:hAnsi="Josefin Slab"/>
        </w:rPr>
        <w:fldChar w:fldCharType="begin"/>
      </w:r>
      <w:r w:rsidRPr="00594731">
        <w:rPr>
          <w:rFonts w:ascii="Josefin Slab" w:hAnsi="Josefin Slab"/>
        </w:rPr>
        <w:instrText xml:space="preserve"> HYPERLINK \l "_bookmark1620" </w:instrText>
      </w:r>
      <w:r w:rsidRPr="00594731">
        <w:rPr>
          <w:rFonts w:ascii="Josefin Slab" w:hAnsi="Josefin Slab"/>
        </w:rPr>
        <w:fldChar w:fldCharType="separate"/>
      </w:r>
      <w:r w:rsidRPr="00594731">
        <w:rPr>
          <w:rFonts w:ascii="Josefin Slab" w:hAnsi="Josefin Slab"/>
          <w:color w:val="0000ED"/>
          <w:vertAlign w:val="superscript"/>
        </w:rPr>
        <w:t>13</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El </w:t>
      </w:r>
      <w:r w:rsidRPr="00594731">
        <w:rPr>
          <w:rFonts w:ascii="Josefin Slab" w:hAnsi="Josefin Slab"/>
          <w:spacing w:val="-4"/>
        </w:rPr>
        <w:t xml:space="preserve">mismo </w:t>
      </w:r>
      <w:r w:rsidRPr="00594731">
        <w:rPr>
          <w:rFonts w:ascii="Josefin Slab" w:hAnsi="Josefin Slab"/>
        </w:rPr>
        <w:t xml:space="preserve">Synan fue </w:t>
      </w:r>
      <w:r w:rsidRPr="00594731">
        <w:rPr>
          <w:rFonts w:ascii="Josefin Slab" w:hAnsi="Josefin Slab"/>
          <w:spacing w:val="-4"/>
        </w:rPr>
        <w:t xml:space="preserve">invitado </w:t>
      </w:r>
      <w:r w:rsidRPr="00594731">
        <w:rPr>
          <w:rFonts w:ascii="Josefin Slab" w:hAnsi="Josefin Slab"/>
        </w:rPr>
        <w:t xml:space="preserve">por </w:t>
      </w:r>
      <w:r w:rsidRPr="00594731">
        <w:rPr>
          <w:rFonts w:ascii="Josefin Slab" w:hAnsi="Josefin Slab"/>
          <w:spacing w:val="-5"/>
        </w:rPr>
        <w:t xml:space="preserve">Wagner </w:t>
      </w:r>
      <w:r w:rsidRPr="00594731">
        <w:rPr>
          <w:rFonts w:ascii="Josefin Slab" w:hAnsi="Josefin Slab"/>
        </w:rPr>
        <w:t xml:space="preserve">a </w:t>
      </w:r>
      <w:r w:rsidRPr="00594731">
        <w:rPr>
          <w:rFonts w:ascii="Josefin Slab" w:hAnsi="Josefin Slab"/>
          <w:spacing w:val="-3"/>
        </w:rPr>
        <w:t xml:space="preserve">unirse, </w:t>
      </w:r>
      <w:r w:rsidRPr="00594731">
        <w:rPr>
          <w:rFonts w:ascii="Josefin Slab" w:hAnsi="Josefin Slab"/>
        </w:rPr>
        <w:t xml:space="preserve">pero </w:t>
      </w:r>
      <w:r w:rsidRPr="00594731">
        <w:rPr>
          <w:rFonts w:ascii="Josefin Slab" w:hAnsi="Josefin Slab"/>
          <w:spacing w:val="-4"/>
        </w:rPr>
        <w:t xml:space="preserve">declinó. </w:t>
      </w:r>
      <w:r w:rsidRPr="00594731">
        <w:rPr>
          <w:rFonts w:ascii="Josefin Slab" w:hAnsi="Josefin Slab"/>
        </w:rPr>
        <w:t xml:space="preserve">Como Synan </w:t>
      </w:r>
      <w:r w:rsidRPr="00594731">
        <w:rPr>
          <w:rFonts w:ascii="Josefin Slab" w:hAnsi="Josefin Slab"/>
          <w:spacing w:val="-6"/>
        </w:rPr>
        <w:t xml:space="preserve">explica: </w:t>
      </w:r>
      <w:bookmarkStart w:id="566" w:name="_bookmark555"/>
      <w:bookmarkEnd w:id="566"/>
      <w:r w:rsidRPr="00594731">
        <w:rPr>
          <w:rFonts w:ascii="Josefin Slab" w:hAnsi="Josefin Slab"/>
          <w:spacing w:val="5"/>
        </w:rPr>
        <w:t xml:space="preserve">«No </w:t>
      </w:r>
      <w:r w:rsidRPr="00594731">
        <w:rPr>
          <w:rFonts w:ascii="Josefin Slab" w:hAnsi="Josefin Slab"/>
        </w:rPr>
        <w:t xml:space="preserve">me considero </w:t>
      </w:r>
      <w:r w:rsidRPr="00594731">
        <w:rPr>
          <w:rFonts w:ascii="Josefin Slab" w:hAnsi="Josefin Slab"/>
          <w:spacing w:val="-3"/>
        </w:rPr>
        <w:t xml:space="preserve">apóstol, </w:t>
      </w:r>
      <w:r w:rsidRPr="00594731">
        <w:rPr>
          <w:rFonts w:ascii="Josefin Slab" w:hAnsi="Josefin Slab"/>
          <w:spacing w:val="-8"/>
        </w:rPr>
        <w:t xml:space="preserve">le </w:t>
      </w:r>
      <w:r w:rsidRPr="00594731">
        <w:rPr>
          <w:rFonts w:ascii="Josefin Slab" w:hAnsi="Josefin Slab"/>
          <w:spacing w:val="-3"/>
        </w:rPr>
        <w:t xml:space="preserve">escribí </w:t>
      </w:r>
      <w:r w:rsidRPr="00594731">
        <w:rPr>
          <w:rFonts w:ascii="Josefin Slab" w:hAnsi="Josefin Slab"/>
        </w:rPr>
        <w:t xml:space="preserve">que por sesenta y nueve </w:t>
      </w:r>
      <w:r w:rsidRPr="00594731">
        <w:rPr>
          <w:rFonts w:ascii="Josefin Slab" w:hAnsi="Josefin Slab"/>
          <w:spacing w:val="-3"/>
        </w:rPr>
        <w:t xml:space="preserve">dólares </w:t>
      </w:r>
      <w:r w:rsidRPr="00594731">
        <w:rPr>
          <w:rFonts w:ascii="Josefin Slab" w:hAnsi="Josefin Slab"/>
        </w:rPr>
        <w:t xml:space="preserve">al mes, “no podía darme el </w:t>
      </w:r>
      <w:r w:rsidRPr="00594731">
        <w:rPr>
          <w:rFonts w:ascii="Josefin Slab" w:hAnsi="Josefin Slab"/>
          <w:spacing w:val="-4"/>
        </w:rPr>
        <w:t xml:space="preserve">lujo  </w:t>
      </w:r>
      <w:r w:rsidRPr="00594731">
        <w:rPr>
          <w:rFonts w:ascii="Josefin Slab" w:hAnsi="Josefin Slab"/>
        </w:rPr>
        <w:t>de serlo”».</w:t>
      </w:r>
      <w:bookmarkStart w:id="567" w:name="_bookmark554"/>
      <w:bookmarkEnd w:id="567"/>
      <w:r w:rsidRPr="00594731">
        <w:rPr>
          <w:rFonts w:ascii="Josefin Slab" w:hAnsi="Josefin Slab"/>
        </w:rPr>
        <w:fldChar w:fldCharType="begin"/>
      </w:r>
      <w:r w:rsidRPr="00594731">
        <w:rPr>
          <w:rFonts w:ascii="Josefin Slab" w:hAnsi="Josefin Slab"/>
        </w:rPr>
        <w:instrText xml:space="preserve"> HYPERLINK \l "_bookmark1621" </w:instrText>
      </w:r>
      <w:r w:rsidRPr="00594731">
        <w:rPr>
          <w:rFonts w:ascii="Josefin Slab" w:hAnsi="Josefin Slab"/>
        </w:rPr>
        <w:fldChar w:fldCharType="separate"/>
      </w:r>
      <w:r w:rsidRPr="00594731">
        <w:rPr>
          <w:rFonts w:ascii="Josefin Slab" w:hAnsi="Josefin Slab"/>
          <w:color w:val="0000ED"/>
          <w:vertAlign w:val="superscript"/>
        </w:rPr>
        <w:t>14</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Las tasas  de </w:t>
      </w:r>
      <w:r w:rsidRPr="00594731">
        <w:rPr>
          <w:rFonts w:ascii="Josefin Slab" w:hAnsi="Josefin Slab"/>
          <w:spacing w:val="-6"/>
        </w:rPr>
        <w:t xml:space="preserve">afiliación </w:t>
      </w:r>
      <w:r w:rsidRPr="00594731">
        <w:rPr>
          <w:rFonts w:ascii="Josefin Slab" w:hAnsi="Josefin Slab"/>
        </w:rPr>
        <w:t xml:space="preserve">a </w:t>
      </w:r>
      <w:r w:rsidRPr="00594731">
        <w:rPr>
          <w:rFonts w:ascii="Josefin Slab" w:hAnsi="Josefin Slab"/>
          <w:spacing w:val="-5"/>
        </w:rPr>
        <w:t xml:space="preserve">finales </w:t>
      </w:r>
      <w:r w:rsidRPr="00594731">
        <w:rPr>
          <w:rFonts w:ascii="Josefin Slab" w:hAnsi="Josefin Slab"/>
        </w:rPr>
        <w:t xml:space="preserve">del 2012 variaron </w:t>
      </w:r>
      <w:r w:rsidRPr="00594731">
        <w:rPr>
          <w:rFonts w:ascii="Josefin Slab" w:hAnsi="Josefin Slab"/>
          <w:spacing w:val="-4"/>
        </w:rPr>
        <w:t xml:space="preserve">ligeramente, </w:t>
      </w:r>
      <w:r w:rsidRPr="00594731">
        <w:rPr>
          <w:rFonts w:ascii="Josefin Slab" w:hAnsi="Josefin Slab"/>
        </w:rPr>
        <w:t xml:space="preserve">dependiendo del país de </w:t>
      </w:r>
      <w:r w:rsidRPr="00594731">
        <w:rPr>
          <w:rFonts w:ascii="Josefin Slab" w:hAnsi="Josefin Slab"/>
          <w:spacing w:val="-4"/>
        </w:rPr>
        <w:t xml:space="preserve">residencia  </w:t>
      </w:r>
      <w:r w:rsidRPr="00594731">
        <w:rPr>
          <w:rFonts w:ascii="Josefin Slab" w:hAnsi="Josefin Slab"/>
        </w:rPr>
        <w:t xml:space="preserve">del </w:t>
      </w:r>
      <w:r w:rsidRPr="00594731">
        <w:rPr>
          <w:rFonts w:ascii="Josefin Slab" w:hAnsi="Josefin Slab"/>
          <w:spacing w:val="-3"/>
        </w:rPr>
        <w:t xml:space="preserve">apóstol.  </w:t>
      </w:r>
      <w:r w:rsidRPr="00594731">
        <w:rPr>
          <w:rFonts w:ascii="Josefin Slab" w:hAnsi="Josefin Slab"/>
        </w:rPr>
        <w:t xml:space="preserve">La </w:t>
      </w:r>
      <w:r w:rsidRPr="00594731">
        <w:rPr>
          <w:rFonts w:ascii="Josefin Slab" w:hAnsi="Josefin Slab"/>
          <w:spacing w:val="-3"/>
        </w:rPr>
        <w:t>tarifa</w:t>
      </w:r>
      <w:r w:rsidRPr="00594731">
        <w:rPr>
          <w:rFonts w:ascii="Josefin Slab" w:hAnsi="Josefin Slab"/>
          <w:spacing w:val="61"/>
        </w:rPr>
        <w:t xml:space="preserve"> </w:t>
      </w:r>
      <w:r w:rsidRPr="00594731">
        <w:rPr>
          <w:rFonts w:ascii="Josefin Slab" w:hAnsi="Josefin Slab"/>
        </w:rPr>
        <w:t xml:space="preserve">base es de trescientos cincuenta </w:t>
      </w:r>
      <w:r w:rsidRPr="00594731">
        <w:rPr>
          <w:rFonts w:ascii="Josefin Slab" w:hAnsi="Josefin Slab"/>
          <w:spacing w:val="-3"/>
        </w:rPr>
        <w:t xml:space="preserve">dólares  </w:t>
      </w:r>
      <w:r w:rsidRPr="00594731">
        <w:rPr>
          <w:rFonts w:ascii="Josefin Slab" w:hAnsi="Josefin Slab"/>
        </w:rPr>
        <w:t>para</w:t>
      </w:r>
      <w:r w:rsidRPr="00594731">
        <w:rPr>
          <w:rFonts w:ascii="Josefin Slab" w:hAnsi="Josefin Slab"/>
          <w:spacing w:val="12"/>
        </w:rPr>
        <w:t xml:space="preserve"> </w:t>
      </w:r>
      <w:r w:rsidRPr="00594731">
        <w:rPr>
          <w:rFonts w:ascii="Josefin Slab" w:hAnsi="Josefin Slab"/>
          <w:spacing w:val="-5"/>
        </w:rPr>
        <w:t>los</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rPr>
        <w:t xml:space="preserve">«apóstoles internacionales». El costo para </w:t>
      </w:r>
      <w:r w:rsidRPr="00594731">
        <w:rPr>
          <w:rFonts w:ascii="Josefin Slab" w:hAnsi="Josefin Slab"/>
          <w:spacing w:val="-5"/>
        </w:rPr>
        <w:t xml:space="preserve">los </w:t>
      </w:r>
      <w:r w:rsidRPr="00594731">
        <w:rPr>
          <w:rFonts w:ascii="Josefin Slab" w:hAnsi="Josefin Slab"/>
        </w:rPr>
        <w:t xml:space="preserve">apóstoles que </w:t>
      </w:r>
      <w:r w:rsidRPr="00594731">
        <w:rPr>
          <w:rFonts w:ascii="Josefin Slab" w:hAnsi="Josefin Slab"/>
          <w:spacing w:val="-3"/>
        </w:rPr>
        <w:t xml:space="preserve">viven </w:t>
      </w:r>
      <w:r w:rsidRPr="00594731">
        <w:rPr>
          <w:rFonts w:ascii="Josefin Slab" w:hAnsi="Josefin Slab"/>
        </w:rPr>
        <w:t xml:space="preserve">en </w:t>
      </w:r>
      <w:r w:rsidRPr="00594731">
        <w:rPr>
          <w:rFonts w:ascii="Josefin Slab" w:hAnsi="Josefin Slab"/>
          <w:spacing w:val="-5"/>
        </w:rPr>
        <w:t xml:space="preserve">América </w:t>
      </w:r>
      <w:r w:rsidRPr="00594731">
        <w:rPr>
          <w:rFonts w:ascii="Josefin Slab" w:hAnsi="Josefin Slab"/>
        </w:rPr>
        <w:t xml:space="preserve">del Norte comienza en cuatrocientos cincuenta </w:t>
      </w:r>
      <w:r w:rsidRPr="00594731">
        <w:rPr>
          <w:rFonts w:ascii="Josefin Slab" w:hAnsi="Josefin Slab"/>
          <w:spacing w:val="-3"/>
        </w:rPr>
        <w:t xml:space="preserve">dólares </w:t>
      </w:r>
      <w:r w:rsidRPr="00594731">
        <w:rPr>
          <w:rFonts w:ascii="Josefin Slab" w:hAnsi="Josefin Slab"/>
        </w:rPr>
        <w:t xml:space="preserve">por año, o </w:t>
      </w:r>
      <w:r w:rsidRPr="00594731">
        <w:rPr>
          <w:rFonts w:ascii="Josefin Slab" w:hAnsi="Josefin Slab"/>
          <w:spacing w:val="-3"/>
        </w:rPr>
        <w:t xml:space="preserve">seiscientos </w:t>
      </w:r>
      <w:r w:rsidRPr="00594731">
        <w:rPr>
          <w:rFonts w:ascii="Josefin Slab" w:hAnsi="Josefin Slab"/>
        </w:rPr>
        <w:t xml:space="preserve">cincuenta para </w:t>
      </w:r>
      <w:r w:rsidRPr="00594731">
        <w:rPr>
          <w:rFonts w:ascii="Josefin Slab" w:hAnsi="Josefin Slab"/>
          <w:spacing w:val="-5"/>
        </w:rPr>
        <w:t xml:space="preserve">los </w:t>
      </w:r>
      <w:r w:rsidRPr="00594731">
        <w:rPr>
          <w:rFonts w:ascii="Josefin Slab" w:hAnsi="Josefin Slab"/>
        </w:rPr>
        <w:t xml:space="preserve">apóstoles casados </w:t>
      </w:r>
      <w:r w:rsidRPr="00594731">
        <w:rPr>
          <w:rFonts w:ascii="Josefin Slab" w:hAnsi="Josefin Slab"/>
          <w:spacing w:val="-5"/>
        </w:rPr>
        <w:t xml:space="preserve">(lo </w:t>
      </w:r>
      <w:r w:rsidRPr="00594731">
        <w:rPr>
          <w:rFonts w:ascii="Josefin Slab" w:hAnsi="Josefin Slab"/>
        </w:rPr>
        <w:t xml:space="preserve">que </w:t>
      </w:r>
      <w:r w:rsidRPr="00594731">
        <w:rPr>
          <w:rFonts w:ascii="Josefin Slab" w:hAnsi="Josefin Slab"/>
          <w:spacing w:val="-7"/>
        </w:rPr>
        <w:t xml:space="preserve">significa, </w:t>
      </w:r>
      <w:r w:rsidRPr="00594731">
        <w:rPr>
          <w:rFonts w:ascii="Josefin Slab" w:hAnsi="Josefin Slab"/>
        </w:rPr>
        <w:t xml:space="preserve">al parecer, un </w:t>
      </w:r>
      <w:r w:rsidRPr="00594731">
        <w:rPr>
          <w:rFonts w:ascii="Josefin Slab" w:hAnsi="Josefin Slab"/>
          <w:spacing w:val="-3"/>
        </w:rPr>
        <w:t xml:space="preserve">equipo </w:t>
      </w:r>
      <w:r w:rsidRPr="00594731">
        <w:rPr>
          <w:rFonts w:ascii="Josefin Slab" w:hAnsi="Josefin Slab"/>
        </w:rPr>
        <w:t xml:space="preserve">de </w:t>
      </w:r>
      <w:r w:rsidRPr="00594731">
        <w:rPr>
          <w:rFonts w:ascii="Josefin Slab" w:hAnsi="Josefin Slab"/>
          <w:spacing w:val="-3"/>
        </w:rPr>
        <w:t xml:space="preserve">marido </w:t>
      </w:r>
      <w:r w:rsidRPr="00594731">
        <w:rPr>
          <w:rFonts w:ascii="Josefin Slab" w:hAnsi="Josefin Slab"/>
        </w:rPr>
        <w:t xml:space="preserve">y </w:t>
      </w:r>
      <w:r w:rsidRPr="00594731">
        <w:rPr>
          <w:rFonts w:ascii="Josefin Slab" w:hAnsi="Josefin Slab"/>
          <w:spacing w:val="-3"/>
        </w:rPr>
        <w:t xml:space="preserve">mujer, </w:t>
      </w:r>
      <w:r w:rsidRPr="00594731">
        <w:rPr>
          <w:rFonts w:ascii="Josefin Slab" w:hAnsi="Josefin Slab"/>
        </w:rPr>
        <w:t xml:space="preserve">en el que ambos se consideran a sí </w:t>
      </w:r>
      <w:r w:rsidRPr="00594731">
        <w:rPr>
          <w:rFonts w:ascii="Josefin Slab" w:hAnsi="Josefin Slab"/>
          <w:spacing w:val="-3"/>
        </w:rPr>
        <w:t xml:space="preserve">mismos </w:t>
      </w:r>
      <w:r w:rsidRPr="00594731">
        <w:rPr>
          <w:rFonts w:ascii="Josefin Slab" w:hAnsi="Josefin Slab"/>
        </w:rPr>
        <w:t xml:space="preserve">apóstoles). Los estadounidenses </w:t>
      </w:r>
      <w:r w:rsidRPr="00594731">
        <w:rPr>
          <w:rFonts w:ascii="Josefin Slab" w:hAnsi="Josefin Slab"/>
          <w:spacing w:val="-3"/>
        </w:rPr>
        <w:t xml:space="preserve">nativos </w:t>
      </w:r>
      <w:r w:rsidRPr="00594731">
        <w:rPr>
          <w:rFonts w:ascii="Josefin Slab" w:hAnsi="Josefin Slab"/>
        </w:rPr>
        <w:t xml:space="preserve">(«apóstoles de </w:t>
      </w:r>
      <w:r w:rsidRPr="00594731">
        <w:rPr>
          <w:rFonts w:ascii="Josefin Slab" w:hAnsi="Josefin Slab"/>
          <w:spacing w:val="-8"/>
        </w:rPr>
        <w:t xml:space="preserve">la  </w:t>
      </w:r>
      <w:r w:rsidRPr="00594731">
        <w:rPr>
          <w:rFonts w:ascii="Josefin Slab" w:hAnsi="Josefin Slab"/>
          <w:spacing w:val="-3"/>
        </w:rPr>
        <w:t xml:space="preserve">primera  </w:t>
      </w:r>
      <w:r w:rsidRPr="00594731">
        <w:rPr>
          <w:rFonts w:ascii="Josefin Slab" w:hAnsi="Josefin Slab"/>
        </w:rPr>
        <w:t xml:space="preserve">nación») podrían </w:t>
      </w:r>
      <w:r w:rsidRPr="00594731">
        <w:rPr>
          <w:rFonts w:ascii="Josefin Slab" w:hAnsi="Josefin Slab"/>
          <w:spacing w:val="-3"/>
        </w:rPr>
        <w:t>unirse</w:t>
      </w:r>
      <w:r w:rsidRPr="00594731">
        <w:rPr>
          <w:rFonts w:ascii="Josefin Slab" w:hAnsi="Josefin Slab"/>
          <w:spacing w:val="61"/>
        </w:rPr>
        <w:t xml:space="preserve"> </w:t>
      </w:r>
      <w:r w:rsidRPr="00594731">
        <w:rPr>
          <w:rFonts w:ascii="Josefin Slab" w:hAnsi="Josefin Slab"/>
        </w:rPr>
        <w:t>por</w:t>
      </w:r>
      <w:r w:rsidRPr="00594731">
        <w:rPr>
          <w:rFonts w:ascii="Josefin Slab" w:hAnsi="Josefin Slab"/>
          <w:spacing w:val="-6"/>
        </w:rPr>
        <w:t xml:space="preserve"> </w:t>
      </w:r>
      <w:r w:rsidRPr="00594731">
        <w:rPr>
          <w:rFonts w:ascii="Josefin Slab" w:hAnsi="Josefin Slab"/>
          <w:spacing w:val="-8"/>
        </w:rPr>
        <w:t>la</w:t>
      </w:r>
    </w:p>
    <w:p w:rsidR="00703F8A" w:rsidRPr="00594731" w:rsidRDefault="00D9371B" w:rsidP="007A564F">
      <w:pPr>
        <w:pStyle w:val="Textoindependiente"/>
        <w:spacing w:before="27" w:line="276" w:lineRule="auto"/>
        <w:rPr>
          <w:rFonts w:ascii="Josefin Slab" w:hAnsi="Josefin Slab"/>
        </w:rPr>
      </w:pPr>
      <w:r w:rsidRPr="00594731">
        <w:rPr>
          <w:rFonts w:ascii="Josefin Slab" w:hAnsi="Josefin Slab"/>
        </w:rPr>
        <w:t>misma tarifa que un «apóstol internacional».</w:t>
      </w:r>
      <w:bookmarkStart w:id="568" w:name="_bookmark556"/>
      <w:bookmarkEnd w:id="568"/>
      <w:r w:rsidRPr="00594731">
        <w:rPr>
          <w:rFonts w:ascii="Josefin Slab" w:hAnsi="Josefin Slab"/>
        </w:rPr>
        <w:fldChar w:fldCharType="begin"/>
      </w:r>
      <w:r w:rsidRPr="00594731">
        <w:rPr>
          <w:rFonts w:ascii="Josefin Slab" w:hAnsi="Josefin Slab"/>
        </w:rPr>
        <w:instrText xml:space="preserve"> HYPERLINK \l "_bookmark1622" </w:instrText>
      </w:r>
      <w:r w:rsidRPr="00594731">
        <w:rPr>
          <w:rFonts w:ascii="Josefin Slab" w:hAnsi="Josefin Slab"/>
        </w:rPr>
        <w:fldChar w:fldCharType="separate"/>
      </w:r>
      <w:r w:rsidRPr="00594731">
        <w:rPr>
          <w:rFonts w:ascii="Josefin Slab" w:hAnsi="Josefin Slab"/>
          <w:color w:val="0000ED"/>
          <w:vertAlign w:val="superscript"/>
        </w:rPr>
        <w:t>15</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50" w:line="276" w:lineRule="auto"/>
        <w:ind w:right="137" w:firstLine="449"/>
        <w:rPr>
          <w:rFonts w:ascii="Josefin Slab" w:hAnsi="Josefin Slab"/>
        </w:rPr>
      </w:pPr>
      <w:r w:rsidRPr="00594731">
        <w:rPr>
          <w:rFonts w:ascii="Josefin Slab" w:hAnsi="Josefin Slab"/>
        </w:rPr>
        <w:t xml:space="preserve">En un </w:t>
      </w:r>
      <w:r w:rsidRPr="00594731">
        <w:rPr>
          <w:rFonts w:ascii="Josefin Slab" w:hAnsi="Josefin Slab"/>
          <w:spacing w:val="-3"/>
        </w:rPr>
        <w:t xml:space="preserve">intento </w:t>
      </w:r>
      <w:r w:rsidRPr="00594731">
        <w:rPr>
          <w:rFonts w:ascii="Josefin Slab" w:hAnsi="Josefin Slab"/>
        </w:rPr>
        <w:t xml:space="preserve">por </w:t>
      </w:r>
      <w:r w:rsidRPr="00594731">
        <w:rPr>
          <w:rFonts w:ascii="Josefin Slab" w:hAnsi="Josefin Slab"/>
          <w:spacing w:val="-4"/>
        </w:rPr>
        <w:t xml:space="preserve">organizar  </w:t>
      </w:r>
      <w:r w:rsidRPr="00594731">
        <w:rPr>
          <w:rFonts w:ascii="Josefin Slab" w:hAnsi="Josefin Slab"/>
        </w:rPr>
        <w:t xml:space="preserve">el Nuevo </w:t>
      </w:r>
      <w:r w:rsidRPr="00594731">
        <w:rPr>
          <w:rFonts w:ascii="Josefin Slab" w:hAnsi="Josefin Slab"/>
          <w:spacing w:val="-4"/>
        </w:rPr>
        <w:t xml:space="preserve">Movimiento </w:t>
      </w:r>
      <w:bookmarkStart w:id="569" w:name="_bookmark557"/>
      <w:bookmarkEnd w:id="569"/>
      <w:r w:rsidRPr="00594731">
        <w:rPr>
          <w:rFonts w:ascii="Josefin Slab" w:hAnsi="Josefin Slab"/>
          <w:spacing w:val="-5"/>
        </w:rPr>
        <w:t xml:space="preserve">Apostólico, Wagner </w:t>
      </w:r>
      <w:r w:rsidRPr="00594731">
        <w:rPr>
          <w:rFonts w:ascii="Josefin Slab" w:hAnsi="Josefin Slab"/>
          <w:spacing w:val="-6"/>
        </w:rPr>
        <w:t xml:space="preserve">delimita </w:t>
      </w:r>
      <w:r w:rsidRPr="00594731">
        <w:rPr>
          <w:rFonts w:ascii="Josefin Slab" w:hAnsi="Josefin Slab"/>
        </w:rPr>
        <w:t xml:space="preserve">dos categorías </w:t>
      </w:r>
      <w:r w:rsidRPr="00594731">
        <w:rPr>
          <w:rFonts w:ascii="Josefin Slab" w:hAnsi="Josefin Slab"/>
          <w:spacing w:val="-5"/>
        </w:rPr>
        <w:t xml:space="preserve">principales </w:t>
      </w:r>
      <w:r w:rsidRPr="00594731">
        <w:rPr>
          <w:rFonts w:ascii="Josefin Slab" w:hAnsi="Josefin Slab"/>
        </w:rPr>
        <w:t xml:space="preserve">de </w:t>
      </w:r>
      <w:bookmarkStart w:id="570" w:name="_bookmark559"/>
      <w:bookmarkEnd w:id="570"/>
      <w:r w:rsidRPr="00594731">
        <w:rPr>
          <w:rFonts w:ascii="Josefin Slab" w:hAnsi="Josefin Slab"/>
        </w:rPr>
        <w:t xml:space="preserve">«apóstol», junto con </w:t>
      </w:r>
      <w:r w:rsidRPr="00594731">
        <w:rPr>
          <w:rFonts w:ascii="Josefin Slab" w:hAnsi="Josefin Slab"/>
          <w:spacing w:val="-3"/>
        </w:rPr>
        <w:t xml:space="preserve">varias </w:t>
      </w:r>
      <w:r w:rsidRPr="00594731">
        <w:rPr>
          <w:rFonts w:ascii="Josefin Slab" w:hAnsi="Josefin Slab"/>
        </w:rPr>
        <w:t xml:space="preserve">subcategorías. Los «apóstoles </w:t>
      </w:r>
      <w:r w:rsidRPr="00594731">
        <w:rPr>
          <w:rFonts w:ascii="Josefin Slab" w:hAnsi="Josefin Slab"/>
          <w:spacing w:val="-3"/>
        </w:rPr>
        <w:t xml:space="preserve">verticales» sirven </w:t>
      </w:r>
      <w:r w:rsidRPr="00594731">
        <w:rPr>
          <w:rFonts w:ascii="Josefin Slab" w:hAnsi="Josefin Slab"/>
        </w:rPr>
        <w:t xml:space="preserve">como </w:t>
      </w:r>
      <w:r w:rsidRPr="00594731">
        <w:rPr>
          <w:rFonts w:ascii="Josefin Slab" w:hAnsi="Josefin Slab"/>
          <w:spacing w:val="-3"/>
        </w:rPr>
        <w:t xml:space="preserve">líderes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4"/>
        </w:rPr>
        <w:t xml:space="preserve">distintos </w:t>
      </w:r>
      <w:r w:rsidRPr="00594731">
        <w:rPr>
          <w:rFonts w:ascii="Josefin Slab" w:hAnsi="Josefin Slab"/>
          <w:spacing w:val="-5"/>
        </w:rPr>
        <w:t xml:space="preserve">ministerios </w:t>
      </w:r>
      <w:r w:rsidRPr="00594731">
        <w:rPr>
          <w:rFonts w:ascii="Josefin Slab" w:hAnsi="Josefin Slab"/>
        </w:rPr>
        <w:t xml:space="preserve">o redes </w:t>
      </w:r>
      <w:r w:rsidRPr="00594731">
        <w:rPr>
          <w:rFonts w:ascii="Josefin Slab" w:hAnsi="Josefin Slab"/>
          <w:spacing w:val="-5"/>
        </w:rPr>
        <w:t xml:space="preserve">ministeriales, </w:t>
      </w:r>
      <w:r w:rsidRPr="00594731">
        <w:rPr>
          <w:rFonts w:ascii="Josefin Slab" w:hAnsi="Josefin Slab"/>
          <w:spacing w:val="-3"/>
        </w:rPr>
        <w:t xml:space="preserve">mientras </w:t>
      </w:r>
      <w:r w:rsidRPr="00594731">
        <w:rPr>
          <w:rFonts w:ascii="Josefin Slab" w:hAnsi="Josefin Slab"/>
        </w:rPr>
        <w:t xml:space="preserve">que </w:t>
      </w:r>
      <w:r w:rsidRPr="00594731">
        <w:rPr>
          <w:rFonts w:ascii="Josefin Slab" w:hAnsi="Josefin Slab"/>
          <w:spacing w:val="-5"/>
        </w:rPr>
        <w:t xml:space="preserve">los </w:t>
      </w:r>
      <w:bookmarkStart w:id="571" w:name="_bookmark558"/>
      <w:bookmarkEnd w:id="571"/>
      <w:r w:rsidRPr="00594731">
        <w:rPr>
          <w:rFonts w:ascii="Josefin Slab" w:hAnsi="Josefin Slab"/>
        </w:rPr>
        <w:t xml:space="preserve">«apóstoles </w:t>
      </w:r>
      <w:r w:rsidRPr="00594731">
        <w:rPr>
          <w:rFonts w:ascii="Josefin Slab" w:hAnsi="Josefin Slab"/>
          <w:spacing w:val="-3"/>
        </w:rPr>
        <w:t xml:space="preserve">horizontales» </w:t>
      </w:r>
      <w:r w:rsidRPr="00594731">
        <w:rPr>
          <w:rFonts w:ascii="Josefin Slab" w:hAnsi="Josefin Slab"/>
        </w:rPr>
        <w:t xml:space="preserve">ayudan a </w:t>
      </w:r>
      <w:r w:rsidRPr="00594731">
        <w:rPr>
          <w:rFonts w:ascii="Josefin Slab" w:hAnsi="Josefin Slab"/>
          <w:spacing w:val="-3"/>
        </w:rPr>
        <w:t xml:space="preserve">reunir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3"/>
        </w:rPr>
        <w:t xml:space="preserve">líderes </w:t>
      </w:r>
      <w:r w:rsidRPr="00594731">
        <w:rPr>
          <w:rFonts w:ascii="Josefin Slab" w:hAnsi="Josefin Slab"/>
        </w:rPr>
        <w:t xml:space="preserve">de </w:t>
      </w:r>
      <w:r w:rsidRPr="00594731">
        <w:rPr>
          <w:rFonts w:ascii="Josefin Slab" w:hAnsi="Josefin Slab"/>
          <w:spacing w:val="-6"/>
        </w:rPr>
        <w:t xml:space="preserve">igual </w:t>
      </w:r>
      <w:r w:rsidRPr="00594731">
        <w:rPr>
          <w:rFonts w:ascii="Josefin Slab" w:hAnsi="Josefin Slab"/>
          <w:spacing w:val="-3"/>
        </w:rPr>
        <w:t xml:space="preserve">nivel </w:t>
      </w:r>
      <w:r w:rsidRPr="00594731">
        <w:rPr>
          <w:rFonts w:ascii="Josefin Slab" w:hAnsi="Josefin Slab"/>
        </w:rPr>
        <w:t xml:space="preserve">para diversos </w:t>
      </w:r>
      <w:r w:rsidRPr="00594731">
        <w:rPr>
          <w:rFonts w:ascii="Josefin Slab" w:hAnsi="Josefin Slab"/>
          <w:spacing w:val="-3"/>
        </w:rPr>
        <w:t xml:space="preserve">fines. </w:t>
      </w:r>
      <w:r w:rsidRPr="00594731">
        <w:rPr>
          <w:rFonts w:ascii="Josefin Slab" w:hAnsi="Josefin Slab"/>
          <w:spacing w:val="-5"/>
        </w:rPr>
        <w:t xml:space="preserve">Wagner sugiere </w:t>
      </w:r>
      <w:r w:rsidRPr="00594731">
        <w:rPr>
          <w:rFonts w:ascii="Josefin Slab" w:hAnsi="Josefin Slab"/>
        </w:rPr>
        <w:t xml:space="preserve">que </w:t>
      </w:r>
      <w:r w:rsidRPr="00594731">
        <w:rPr>
          <w:rFonts w:ascii="Josefin Slab" w:hAnsi="Josefin Slab"/>
          <w:spacing w:val="2"/>
        </w:rPr>
        <w:t xml:space="preserve">Pedro </w:t>
      </w:r>
      <w:r w:rsidRPr="00594731">
        <w:rPr>
          <w:rFonts w:ascii="Josefin Slab" w:hAnsi="Josefin Slab"/>
        </w:rPr>
        <w:t xml:space="preserve">y Pablo fueron </w:t>
      </w:r>
      <w:r w:rsidRPr="00594731">
        <w:rPr>
          <w:rFonts w:ascii="Josefin Slab" w:hAnsi="Josefin Slab"/>
          <w:spacing w:val="-3"/>
        </w:rPr>
        <w:t xml:space="preserve">ejemplos </w:t>
      </w:r>
      <w:r w:rsidRPr="00594731">
        <w:rPr>
          <w:rFonts w:ascii="Josefin Slab" w:hAnsi="Josefin Slab"/>
        </w:rPr>
        <w:t xml:space="preserve">de «apóstoles </w:t>
      </w:r>
      <w:r w:rsidRPr="00594731">
        <w:rPr>
          <w:rFonts w:ascii="Josefin Slab" w:hAnsi="Josefin Slab"/>
          <w:spacing w:val="-3"/>
        </w:rPr>
        <w:t xml:space="preserve">verticales» </w:t>
      </w:r>
      <w:r w:rsidRPr="00594731">
        <w:rPr>
          <w:rFonts w:ascii="Josefin Slab" w:hAnsi="Josefin Slab"/>
        </w:rPr>
        <w:t xml:space="preserve">en el Nuevo Testamento, </w:t>
      </w:r>
      <w:r w:rsidRPr="00594731">
        <w:rPr>
          <w:rFonts w:ascii="Josefin Slab" w:hAnsi="Josefin Slab"/>
          <w:spacing w:val="-3"/>
        </w:rPr>
        <w:t xml:space="preserve">debido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naturaleza de sus respectivos </w:t>
      </w:r>
      <w:r w:rsidRPr="00594731">
        <w:rPr>
          <w:rFonts w:ascii="Josefin Slab" w:hAnsi="Josefin Slab"/>
          <w:spacing w:val="-5"/>
        </w:rPr>
        <w:t xml:space="preserve">ministerios </w:t>
      </w:r>
      <w:r w:rsidRPr="00594731">
        <w:rPr>
          <w:rFonts w:ascii="Josefin Slab" w:hAnsi="Josefin Slab"/>
        </w:rPr>
        <w:t xml:space="preserve">y a </w:t>
      </w:r>
      <w:r w:rsidRPr="00594731">
        <w:rPr>
          <w:rFonts w:ascii="Josefin Slab" w:hAnsi="Josefin Slab"/>
          <w:spacing w:val="-5"/>
        </w:rPr>
        <w:t xml:space="preserve">las </w:t>
      </w:r>
      <w:r w:rsidRPr="00594731">
        <w:rPr>
          <w:rFonts w:ascii="Josefin Slab" w:hAnsi="Josefin Slab"/>
        </w:rPr>
        <w:t xml:space="preserve">redes 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que cayeron bajo el </w:t>
      </w:r>
      <w:r w:rsidRPr="00594731">
        <w:rPr>
          <w:rFonts w:ascii="Josefin Slab" w:hAnsi="Josefin Slab"/>
          <w:spacing w:val="-3"/>
        </w:rPr>
        <w:t xml:space="preserve">cuidado </w:t>
      </w:r>
      <w:r w:rsidRPr="00594731">
        <w:rPr>
          <w:rFonts w:ascii="Josefin Slab" w:hAnsi="Josefin Slab"/>
        </w:rPr>
        <w:t xml:space="preserve">de su pastorado. </w:t>
      </w:r>
      <w:r w:rsidRPr="00594731">
        <w:rPr>
          <w:rFonts w:ascii="Josefin Slab" w:hAnsi="Josefin Slab"/>
          <w:spacing w:val="4"/>
        </w:rPr>
        <w:t xml:space="preserve">Por </w:t>
      </w:r>
      <w:r w:rsidRPr="00594731">
        <w:rPr>
          <w:rFonts w:ascii="Josefin Slab" w:hAnsi="Josefin Slab"/>
        </w:rPr>
        <w:t xml:space="preserve">el </w:t>
      </w:r>
      <w:r w:rsidRPr="00594731">
        <w:rPr>
          <w:rFonts w:ascii="Josefin Slab" w:hAnsi="Josefin Slab"/>
        </w:rPr>
        <w:lastRenderedPageBreak/>
        <w:t xml:space="preserve">contrario, </w:t>
      </w:r>
      <w:r w:rsidRPr="00594731">
        <w:rPr>
          <w:rFonts w:ascii="Josefin Slab" w:hAnsi="Josefin Slab"/>
          <w:spacing w:val="-4"/>
        </w:rPr>
        <w:t>Santiago,</w:t>
      </w:r>
      <w:r w:rsidRPr="00594731">
        <w:rPr>
          <w:rFonts w:ascii="Josefin Slab" w:hAnsi="Josefin Slab"/>
          <w:spacing w:val="59"/>
        </w:rPr>
        <w:t xml:space="preserve"> </w:t>
      </w:r>
      <w:r w:rsidRPr="00594731">
        <w:rPr>
          <w:rFonts w:ascii="Josefin Slab" w:hAnsi="Josefin Slab"/>
        </w:rPr>
        <w:t>el hermano de nuestro</w:t>
      </w:r>
      <w:r w:rsidRPr="00594731">
        <w:rPr>
          <w:rFonts w:ascii="Josefin Slab" w:hAnsi="Josefin Slab"/>
          <w:spacing w:val="48"/>
        </w:rPr>
        <w:t xml:space="preserve"> </w:t>
      </w:r>
      <w:r w:rsidRPr="00594731">
        <w:rPr>
          <w:rFonts w:ascii="Josefin Slab" w:hAnsi="Josefin Slab"/>
          <w:spacing w:val="-3"/>
        </w:rPr>
        <w:t>Señor,</w:t>
      </w:r>
      <w:r w:rsidRPr="00594731">
        <w:rPr>
          <w:rFonts w:ascii="Josefin Slab" w:hAnsi="Josefin Slab"/>
          <w:spacing w:val="55"/>
        </w:rPr>
        <w:t xml:space="preserve"> </w:t>
      </w:r>
      <w:r w:rsidRPr="00594731">
        <w:rPr>
          <w:rFonts w:ascii="Josefin Slab" w:hAnsi="Josefin Slab"/>
        </w:rPr>
        <w:t>fue</w:t>
      </w:r>
      <w:r w:rsidRPr="00594731">
        <w:rPr>
          <w:rFonts w:ascii="Josefin Slab" w:hAnsi="Josefin Slab"/>
          <w:spacing w:val="49"/>
        </w:rPr>
        <w:t xml:space="preserve"> </w:t>
      </w:r>
      <w:r w:rsidRPr="00594731">
        <w:rPr>
          <w:rFonts w:ascii="Josefin Slab" w:hAnsi="Josefin Slab"/>
        </w:rPr>
        <w:t>un</w:t>
      </w:r>
      <w:r w:rsidRPr="00594731">
        <w:rPr>
          <w:rFonts w:ascii="Josefin Slab" w:hAnsi="Josefin Slab"/>
          <w:spacing w:val="48"/>
        </w:rPr>
        <w:t xml:space="preserve"> </w:t>
      </w:r>
      <w:r w:rsidRPr="00594731">
        <w:rPr>
          <w:rFonts w:ascii="Josefin Slab" w:hAnsi="Josefin Slab"/>
          <w:spacing w:val="-3"/>
        </w:rPr>
        <w:t>ejemplo</w:t>
      </w:r>
      <w:r w:rsidRPr="00594731">
        <w:rPr>
          <w:rFonts w:ascii="Josefin Slab" w:hAnsi="Josefin Slab"/>
          <w:spacing w:val="49"/>
        </w:rPr>
        <w:t xml:space="preserve"> </w:t>
      </w:r>
      <w:r w:rsidRPr="00594731">
        <w:rPr>
          <w:rFonts w:ascii="Josefin Slab" w:hAnsi="Josefin Slab"/>
        </w:rPr>
        <w:t>de</w:t>
      </w:r>
      <w:r w:rsidRPr="00594731">
        <w:rPr>
          <w:rFonts w:ascii="Josefin Slab" w:hAnsi="Josefin Slab"/>
          <w:spacing w:val="48"/>
        </w:rPr>
        <w:t xml:space="preserve"> </w:t>
      </w:r>
      <w:r w:rsidRPr="00594731">
        <w:rPr>
          <w:rFonts w:ascii="Josefin Slab" w:hAnsi="Josefin Slab"/>
        </w:rPr>
        <w:t>un</w:t>
      </w:r>
      <w:r w:rsidRPr="00594731">
        <w:rPr>
          <w:rFonts w:ascii="Josefin Slab" w:hAnsi="Josefin Slab"/>
          <w:spacing w:val="49"/>
        </w:rPr>
        <w:t xml:space="preserve"> </w:t>
      </w:r>
      <w:r w:rsidRPr="00594731">
        <w:rPr>
          <w:rFonts w:ascii="Josefin Slab" w:hAnsi="Josefin Slab"/>
        </w:rPr>
        <w:t>«apóstol</w:t>
      </w:r>
      <w:r w:rsidRPr="00594731">
        <w:rPr>
          <w:rFonts w:ascii="Josefin Slab" w:hAnsi="Josefin Slab"/>
          <w:spacing w:val="33"/>
        </w:rPr>
        <w:t xml:space="preserve"> </w:t>
      </w:r>
      <w:r w:rsidRPr="00594731">
        <w:rPr>
          <w:rFonts w:ascii="Josefin Slab" w:hAnsi="Josefin Slab"/>
        </w:rPr>
        <w:t>horizontal»,</w:t>
      </w:r>
      <w:r w:rsidRPr="00594731">
        <w:rPr>
          <w:rFonts w:ascii="Josefin Slab" w:hAnsi="Josefin Slab"/>
          <w:spacing w:val="55"/>
        </w:rPr>
        <w:t xml:space="preserve"> </w:t>
      </w:r>
      <w:r w:rsidRPr="00594731">
        <w:rPr>
          <w:rFonts w:ascii="Josefin Slab" w:hAnsi="Josefin Slab"/>
        </w:rPr>
        <w:t>ya</w:t>
      </w:r>
      <w:r w:rsidRPr="00594731">
        <w:rPr>
          <w:rFonts w:ascii="Josefin Slab" w:hAnsi="Josefin Slab"/>
          <w:spacing w:val="49"/>
        </w:rPr>
        <w:t xml:space="preserve"> </w:t>
      </w:r>
      <w:r w:rsidRPr="00594731">
        <w:rPr>
          <w:rFonts w:ascii="Josefin Slab" w:hAnsi="Josefin Slab"/>
        </w:rPr>
        <w:t>que</w:t>
      </w:r>
      <w:r w:rsidRPr="00594731">
        <w:rPr>
          <w:rFonts w:ascii="Josefin Slab" w:hAnsi="Josefin Slab"/>
          <w:spacing w:val="48"/>
        </w:rPr>
        <w:t xml:space="preserve"> </w:t>
      </w:r>
      <w:r w:rsidRPr="00594731">
        <w:rPr>
          <w:rFonts w:ascii="Josefin Slab" w:hAnsi="Josefin Slab"/>
          <w:spacing w:val="-3"/>
        </w:rPr>
        <w:t>reunió</w:t>
      </w:r>
      <w:r w:rsidRPr="00594731">
        <w:rPr>
          <w:rFonts w:ascii="Josefin Slab" w:hAnsi="Josefin Slab"/>
          <w:spacing w:val="49"/>
        </w:rPr>
        <w:t xml:space="preserve"> </w:t>
      </w:r>
      <w:r w:rsidRPr="00594731">
        <w:rPr>
          <w:rFonts w:ascii="Josefin Slab" w:hAnsi="Josefin Slab"/>
        </w:rPr>
        <w:t>con</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103" w:line="276" w:lineRule="auto"/>
        <w:rPr>
          <w:rFonts w:ascii="Josefin Slab" w:hAnsi="Josefin Slab"/>
        </w:rPr>
      </w:pPr>
      <w:r w:rsidRPr="00594731">
        <w:rPr>
          <w:rFonts w:ascii="Josefin Slab" w:hAnsi="Josefin Slab"/>
          <w:spacing w:val="-7"/>
        </w:rPr>
        <w:lastRenderedPageBreak/>
        <w:t xml:space="preserve">éxito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otros apóstoles en el </w:t>
      </w:r>
      <w:r w:rsidRPr="00594731">
        <w:rPr>
          <w:rFonts w:ascii="Josefin Slab" w:hAnsi="Josefin Slab"/>
          <w:spacing w:val="-6"/>
        </w:rPr>
        <w:t xml:space="preserve">Concilio </w:t>
      </w:r>
      <w:r w:rsidRPr="00594731">
        <w:rPr>
          <w:rFonts w:ascii="Josefin Slab" w:hAnsi="Josefin Slab"/>
        </w:rPr>
        <w:t>de</w:t>
      </w:r>
      <w:r w:rsidRPr="00594731">
        <w:rPr>
          <w:rFonts w:ascii="Josefin Slab" w:hAnsi="Josefin Slab"/>
          <w:spacing w:val="57"/>
        </w:rPr>
        <w:t xml:space="preserve"> </w:t>
      </w:r>
      <w:r w:rsidRPr="00594731">
        <w:rPr>
          <w:rFonts w:ascii="Josefin Slab" w:hAnsi="Josefin Slab"/>
        </w:rPr>
        <w:t>Jerusalén.</w:t>
      </w:r>
      <w:bookmarkStart w:id="572" w:name="_bookmark560"/>
      <w:bookmarkEnd w:id="572"/>
      <w:r w:rsidRPr="00594731">
        <w:rPr>
          <w:rFonts w:ascii="Josefin Slab" w:hAnsi="Josefin Slab"/>
        </w:rPr>
        <w:fldChar w:fldCharType="begin"/>
      </w:r>
      <w:r w:rsidRPr="00594731">
        <w:rPr>
          <w:rFonts w:ascii="Josefin Slab" w:hAnsi="Josefin Slab"/>
        </w:rPr>
        <w:instrText xml:space="preserve"> HYPERLINK \l "_bookmark1623" </w:instrText>
      </w:r>
      <w:r w:rsidRPr="00594731">
        <w:rPr>
          <w:rFonts w:ascii="Josefin Slab" w:hAnsi="Josefin Slab"/>
        </w:rPr>
        <w:fldChar w:fldCharType="separate"/>
      </w:r>
      <w:r w:rsidRPr="00594731">
        <w:rPr>
          <w:rFonts w:ascii="Josefin Slab" w:hAnsi="Josefin Slab"/>
          <w:color w:val="0000ED"/>
          <w:vertAlign w:val="superscript"/>
        </w:rPr>
        <w:t>16</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38" w:firstLine="449"/>
        <w:rPr>
          <w:rFonts w:ascii="Josefin Slab" w:hAnsi="Josefin Slab"/>
        </w:rPr>
      </w:pPr>
      <w:r w:rsidRPr="00594731">
        <w:rPr>
          <w:rFonts w:ascii="Josefin Slab" w:hAnsi="Josefin Slab"/>
        </w:rPr>
        <w:t xml:space="preserve">Las categorías </w:t>
      </w:r>
      <w:r w:rsidRPr="00594731">
        <w:rPr>
          <w:rFonts w:ascii="Josefin Slab" w:hAnsi="Josefin Slab"/>
          <w:spacing w:val="-3"/>
        </w:rPr>
        <w:t xml:space="preserve">apostólicas </w:t>
      </w:r>
      <w:r w:rsidRPr="00594731">
        <w:rPr>
          <w:rFonts w:ascii="Josefin Slab" w:hAnsi="Josefin Slab"/>
          <w:spacing w:val="-4"/>
        </w:rPr>
        <w:t xml:space="preserve">incluyen: </w:t>
      </w:r>
      <w:r w:rsidRPr="00594731">
        <w:rPr>
          <w:rFonts w:ascii="Josefin Slab" w:hAnsi="Josefin Slab"/>
          <w:spacing w:val="-3"/>
        </w:rPr>
        <w:t xml:space="preserve">miembros </w:t>
      </w:r>
      <w:r w:rsidRPr="00594731">
        <w:rPr>
          <w:rFonts w:ascii="Josefin Slab" w:hAnsi="Josefin Slab"/>
        </w:rPr>
        <w:t xml:space="preserve">de un </w:t>
      </w:r>
      <w:r w:rsidRPr="00594731">
        <w:rPr>
          <w:rFonts w:ascii="Josefin Slab" w:hAnsi="Josefin Slab"/>
          <w:spacing w:val="-3"/>
        </w:rPr>
        <w:t>equipo apo</w:t>
      </w:r>
      <w:bookmarkStart w:id="573" w:name="_bookmark562"/>
      <w:bookmarkEnd w:id="573"/>
      <w:r w:rsidRPr="00594731">
        <w:rPr>
          <w:rFonts w:ascii="Josefin Slab" w:hAnsi="Josefin Slab"/>
          <w:spacing w:val="-3"/>
        </w:rPr>
        <w:t xml:space="preserve">stólico, funcional, </w:t>
      </w:r>
      <w:r w:rsidRPr="00594731">
        <w:rPr>
          <w:rFonts w:ascii="Josefin Slab" w:hAnsi="Josefin Slab"/>
          <w:spacing w:val="-4"/>
        </w:rPr>
        <w:t xml:space="preserve">eclesiástico; </w:t>
      </w:r>
      <w:r w:rsidRPr="00594731">
        <w:rPr>
          <w:rFonts w:ascii="Josefin Slab" w:hAnsi="Josefin Slab"/>
        </w:rPr>
        <w:t xml:space="preserve">apóstoles </w:t>
      </w:r>
      <w:r w:rsidRPr="00594731">
        <w:rPr>
          <w:rFonts w:ascii="Josefin Slab" w:hAnsi="Josefin Slab"/>
          <w:spacing w:val="-4"/>
        </w:rPr>
        <w:t xml:space="preserve">congregacionales; </w:t>
      </w:r>
      <w:r w:rsidRPr="00594731">
        <w:rPr>
          <w:rFonts w:ascii="Josefin Slab" w:hAnsi="Josefin Slab"/>
        </w:rPr>
        <w:t xml:space="preserve">apóstoles de convocatoria, embajadores, </w:t>
      </w:r>
      <w:r w:rsidRPr="00594731">
        <w:rPr>
          <w:rFonts w:ascii="Josefin Slab" w:hAnsi="Josefin Slab"/>
          <w:spacing w:val="-4"/>
        </w:rPr>
        <w:t xml:space="preserve">movilizadores </w:t>
      </w:r>
      <w:r w:rsidRPr="00594731">
        <w:rPr>
          <w:rFonts w:ascii="Josefin Slab" w:hAnsi="Josefin Slab"/>
        </w:rPr>
        <w:t xml:space="preserve">y </w:t>
      </w:r>
      <w:r w:rsidRPr="00594731">
        <w:rPr>
          <w:rFonts w:ascii="Josefin Slab" w:hAnsi="Josefin Slab"/>
          <w:spacing w:val="-4"/>
        </w:rPr>
        <w:t xml:space="preserve">territoriales; </w:t>
      </w:r>
      <w:r w:rsidRPr="00594731">
        <w:rPr>
          <w:rFonts w:ascii="Josefin Slab" w:hAnsi="Josefin Slab"/>
        </w:rPr>
        <w:t xml:space="preserve">apóstoles del mercado; y apóstoles por </w:t>
      </w:r>
      <w:r w:rsidRPr="00594731">
        <w:rPr>
          <w:rFonts w:ascii="Josefin Slab" w:hAnsi="Josefin Slab"/>
          <w:spacing w:val="-4"/>
        </w:rPr>
        <w:t>llamado.</w:t>
      </w:r>
      <w:bookmarkStart w:id="574" w:name="_bookmark561"/>
      <w:bookmarkEnd w:id="574"/>
      <w:r w:rsidRPr="00594731">
        <w:rPr>
          <w:rFonts w:ascii="Josefin Slab" w:hAnsi="Josefin Slab"/>
        </w:rPr>
        <w:fldChar w:fldCharType="begin"/>
      </w:r>
      <w:r w:rsidRPr="00594731">
        <w:rPr>
          <w:rFonts w:ascii="Josefin Slab" w:hAnsi="Josefin Slab"/>
        </w:rPr>
        <w:instrText xml:space="preserve"> HYPERLINK \l "_bookmark1624" </w:instrText>
      </w:r>
      <w:r w:rsidRPr="00594731">
        <w:rPr>
          <w:rFonts w:ascii="Josefin Slab" w:hAnsi="Josefin Slab"/>
        </w:rPr>
        <w:fldChar w:fldCharType="separate"/>
      </w:r>
      <w:r w:rsidRPr="00594731">
        <w:rPr>
          <w:rFonts w:ascii="Josefin Slab" w:hAnsi="Josefin Slab"/>
          <w:color w:val="0000ED"/>
          <w:spacing w:val="-4"/>
          <w:vertAlign w:val="superscript"/>
        </w:rPr>
        <w:t>17</w:t>
      </w:r>
      <w:r w:rsidRPr="00594731">
        <w:rPr>
          <w:rFonts w:ascii="Josefin Slab" w:hAnsi="Josefin Slab"/>
          <w:color w:val="0000ED"/>
          <w:spacing w:val="-4"/>
        </w:rPr>
        <w:t xml:space="preserve"> </w:t>
      </w:r>
      <w:r w:rsidRPr="00594731">
        <w:rPr>
          <w:rFonts w:ascii="Josefin Slab" w:hAnsi="Josefin Slab"/>
          <w:color w:val="0000ED"/>
          <w:spacing w:val="-4"/>
        </w:rPr>
        <w:fldChar w:fldCharType="end"/>
      </w:r>
      <w:r w:rsidRPr="00594731">
        <w:rPr>
          <w:rFonts w:ascii="Josefin Slab" w:hAnsi="Josefin Slab"/>
        </w:rPr>
        <w:t xml:space="preserve">Busque en el Nuevo Testamento </w:t>
      </w:r>
      <w:r w:rsidRPr="00594731">
        <w:rPr>
          <w:rFonts w:ascii="Josefin Slab" w:hAnsi="Josefin Slab"/>
          <w:spacing w:val="-3"/>
        </w:rPr>
        <w:t xml:space="preserve">cualquiera </w:t>
      </w:r>
      <w:r w:rsidRPr="00594731">
        <w:rPr>
          <w:rFonts w:ascii="Josefin Slab" w:hAnsi="Josefin Slab"/>
        </w:rPr>
        <w:t xml:space="preserve">de estas </w:t>
      </w:r>
      <w:r w:rsidRPr="00594731">
        <w:rPr>
          <w:rFonts w:ascii="Josefin Slab" w:hAnsi="Josefin Slab"/>
          <w:spacing w:val="-3"/>
        </w:rPr>
        <w:t>denominaciones</w:t>
      </w:r>
    </w:p>
    <w:p w:rsidR="00703F8A" w:rsidRPr="00594731" w:rsidRDefault="00D9371B" w:rsidP="007A564F">
      <w:pPr>
        <w:pStyle w:val="Textoindependiente"/>
        <w:spacing w:before="0" w:line="276" w:lineRule="auto"/>
        <w:rPr>
          <w:rFonts w:ascii="Josefin Slab" w:hAnsi="Josefin Slab"/>
        </w:rPr>
      </w:pPr>
      <w:r w:rsidRPr="00594731">
        <w:rPr>
          <w:rFonts w:ascii="Josefin Slab" w:hAnsi="Josefin Slab"/>
        </w:rPr>
        <w:t>y descubrirá rápidamente que no están allí.</w:t>
      </w:r>
    </w:p>
    <w:p w:rsidR="00703F8A" w:rsidRPr="00594731" w:rsidRDefault="00D9371B" w:rsidP="007A564F">
      <w:pPr>
        <w:pStyle w:val="Textoindependiente"/>
        <w:spacing w:before="50" w:line="276" w:lineRule="auto"/>
        <w:ind w:right="124" w:firstLine="449"/>
        <w:rPr>
          <w:rFonts w:ascii="Josefin Slab" w:hAnsi="Josefin Slab"/>
        </w:rPr>
      </w:pP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8"/>
        </w:rPr>
        <w:t xml:space="preserve">la </w:t>
      </w:r>
      <w:r w:rsidRPr="00594731">
        <w:rPr>
          <w:rFonts w:ascii="Josefin Slab" w:hAnsi="Josefin Slab"/>
        </w:rPr>
        <w:t xml:space="preserve">Nueva Reforma </w:t>
      </w:r>
      <w:r w:rsidRPr="00594731">
        <w:rPr>
          <w:rFonts w:ascii="Josefin Slab" w:hAnsi="Josefin Slab"/>
          <w:spacing w:val="-5"/>
        </w:rPr>
        <w:t xml:space="preserve">Apostólica </w:t>
      </w:r>
      <w:r w:rsidRPr="00594731">
        <w:rPr>
          <w:rFonts w:ascii="Josefin Slab" w:hAnsi="Josefin Slab"/>
        </w:rPr>
        <w:t xml:space="preserve">está </w:t>
      </w:r>
      <w:r w:rsidRPr="00594731">
        <w:rPr>
          <w:rFonts w:ascii="Josefin Slab" w:hAnsi="Josefin Slab"/>
          <w:spacing w:val="-3"/>
        </w:rPr>
        <w:t xml:space="preserve">ganando  </w:t>
      </w:r>
      <w:r w:rsidRPr="00594731">
        <w:rPr>
          <w:rFonts w:ascii="Josefin Slab" w:hAnsi="Josefin Slab"/>
        </w:rPr>
        <w:t xml:space="preserve">terreno  rápidamente en el seno de </w:t>
      </w:r>
      <w:r w:rsidRPr="00594731">
        <w:rPr>
          <w:rFonts w:ascii="Josefin Slab" w:hAnsi="Josefin Slab"/>
          <w:spacing w:val="-8"/>
        </w:rPr>
        <w:t xml:space="preserve">la </w:t>
      </w:r>
      <w:r w:rsidRPr="00594731">
        <w:rPr>
          <w:rFonts w:ascii="Josefin Slab" w:hAnsi="Josefin Slab"/>
        </w:rPr>
        <w:t xml:space="preserve">corriente </w:t>
      </w:r>
      <w:r w:rsidRPr="00594731">
        <w:rPr>
          <w:rFonts w:ascii="Josefin Slab" w:hAnsi="Josefin Slab"/>
          <w:spacing w:val="-4"/>
        </w:rPr>
        <w:t xml:space="preserve">principal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spacing w:val="-8"/>
        </w:rPr>
        <w:t xml:space="preserve">iglesias </w:t>
      </w:r>
      <w:r w:rsidRPr="00594731">
        <w:rPr>
          <w:rFonts w:ascii="Josefin Slab" w:hAnsi="Josefin Slab"/>
          <w:spacing w:val="-3"/>
        </w:rPr>
        <w:t xml:space="preserve">carismáticas </w:t>
      </w:r>
      <w:r w:rsidRPr="00594731">
        <w:rPr>
          <w:rFonts w:ascii="Josefin Slab" w:hAnsi="Josefin Slab"/>
        </w:rPr>
        <w:t xml:space="preserve">y de </w:t>
      </w:r>
      <w:r w:rsidRPr="00594731">
        <w:rPr>
          <w:rFonts w:ascii="Josefin Slab" w:hAnsi="Josefin Slab"/>
          <w:spacing w:val="-8"/>
        </w:rPr>
        <w:t xml:space="preserve">la </w:t>
      </w:r>
      <w:r w:rsidRPr="00594731">
        <w:rPr>
          <w:rFonts w:ascii="Josefin Slab" w:hAnsi="Josefin Slab"/>
        </w:rPr>
        <w:t xml:space="preserve">Tercera </w:t>
      </w:r>
      <w:r w:rsidRPr="00594731">
        <w:rPr>
          <w:rFonts w:ascii="Josefin Slab" w:hAnsi="Josefin Slab"/>
          <w:spacing w:val="-4"/>
        </w:rPr>
        <w:t xml:space="preserve">Ola. </w:t>
      </w:r>
      <w:r w:rsidRPr="00594731">
        <w:rPr>
          <w:rFonts w:ascii="Josefin Slab" w:hAnsi="Josefin Slab"/>
        </w:rPr>
        <w:t xml:space="preserve">Como un autor </w:t>
      </w:r>
      <w:r w:rsidRPr="00594731">
        <w:rPr>
          <w:rFonts w:ascii="Josefin Slab" w:hAnsi="Josefin Slab"/>
          <w:spacing w:val="-6"/>
        </w:rPr>
        <w:t xml:space="preserve">explica: </w:t>
      </w:r>
      <w:r w:rsidRPr="00594731">
        <w:rPr>
          <w:rFonts w:ascii="Josefin Slab" w:hAnsi="Josefin Slab"/>
          <w:spacing w:val="5"/>
        </w:rPr>
        <w:t xml:space="preserve">«Es </w:t>
      </w:r>
      <w:r w:rsidRPr="00594731">
        <w:rPr>
          <w:rFonts w:ascii="Josefin Slab" w:hAnsi="Josefin Slab"/>
        </w:rPr>
        <w:t xml:space="preserve">una creencia característica de </w:t>
      </w:r>
      <w:r w:rsidRPr="00594731">
        <w:rPr>
          <w:rFonts w:ascii="Josefin Slab" w:hAnsi="Josefin Slab"/>
          <w:spacing w:val="-4"/>
        </w:rPr>
        <w:t xml:space="preserve">tales </w:t>
      </w:r>
      <w:r w:rsidRPr="00594731">
        <w:rPr>
          <w:rFonts w:ascii="Josefin Slab" w:hAnsi="Josefin Slab"/>
          <w:spacing w:val="-8"/>
        </w:rPr>
        <w:t xml:space="preserve">iglesias </w:t>
      </w:r>
      <w:r w:rsidRPr="00594731">
        <w:rPr>
          <w:rFonts w:ascii="Josefin Slab" w:hAnsi="Josefin Slab"/>
        </w:rPr>
        <w:t xml:space="preserve">nuevas que el </w:t>
      </w:r>
      <w:r w:rsidRPr="00594731">
        <w:rPr>
          <w:rFonts w:ascii="Josefin Slab" w:hAnsi="Josefin Slab"/>
          <w:spacing w:val="-3"/>
        </w:rPr>
        <w:t xml:space="preserve">Espíritu </w:t>
      </w:r>
      <w:r w:rsidRPr="00594731">
        <w:rPr>
          <w:rFonts w:ascii="Josefin Slab" w:hAnsi="Josefin Slab"/>
        </w:rPr>
        <w:t xml:space="preserve">Santo está restaurando actualmente </w:t>
      </w:r>
      <w:r w:rsidRPr="00594731">
        <w:rPr>
          <w:rFonts w:ascii="Josefin Slab" w:hAnsi="Josefin Slab"/>
          <w:spacing w:val="-5"/>
        </w:rPr>
        <w:t xml:space="preserve">los </w:t>
      </w:r>
      <w:r w:rsidRPr="00594731">
        <w:rPr>
          <w:rFonts w:ascii="Josefin Slab" w:hAnsi="Josefin Slab"/>
          <w:spacing w:val="-3"/>
        </w:rPr>
        <w:t xml:space="preserve">cinco </w:t>
      </w:r>
      <w:r w:rsidRPr="00594731">
        <w:rPr>
          <w:rFonts w:ascii="Josefin Slab" w:hAnsi="Josefin Slab"/>
          <w:spacing w:val="-5"/>
        </w:rPr>
        <w:t xml:space="preserve">ministerios </w:t>
      </w:r>
      <w:r w:rsidRPr="00594731">
        <w:rPr>
          <w:rFonts w:ascii="Josefin Slab" w:hAnsi="Josefin Slab"/>
        </w:rPr>
        <w:t xml:space="preserve">de </w:t>
      </w:r>
      <w:r w:rsidRPr="00594731">
        <w:rPr>
          <w:rFonts w:ascii="Josefin Slab" w:hAnsi="Josefin Slab"/>
          <w:spacing w:val="-3"/>
        </w:rPr>
        <w:t xml:space="preserve">Efesios </w:t>
      </w:r>
      <w:r w:rsidRPr="00594731">
        <w:rPr>
          <w:rFonts w:ascii="Josefin Slab" w:hAnsi="Josefin Slab"/>
        </w:rPr>
        <w:t xml:space="preserve">4.11: apóstoles, profetas, </w:t>
      </w:r>
      <w:r w:rsidRPr="00594731">
        <w:rPr>
          <w:rFonts w:ascii="Josefin Slab" w:hAnsi="Josefin Slab"/>
          <w:spacing w:val="-4"/>
        </w:rPr>
        <w:t xml:space="preserve">evangelistas,  </w:t>
      </w:r>
      <w:r w:rsidRPr="00594731">
        <w:rPr>
          <w:rFonts w:ascii="Josefin Slab" w:hAnsi="Josefin Slab"/>
        </w:rPr>
        <w:t xml:space="preserve">pastores  y maestros.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8"/>
        </w:rPr>
        <w:t xml:space="preserve">la </w:t>
      </w:r>
      <w:r w:rsidRPr="00594731">
        <w:rPr>
          <w:rFonts w:ascii="Josefin Slab" w:hAnsi="Josefin Slab"/>
        </w:rPr>
        <w:t xml:space="preserve">atención se centra en </w:t>
      </w:r>
      <w:r w:rsidRPr="00594731">
        <w:rPr>
          <w:rFonts w:ascii="Josefin Slab" w:hAnsi="Josefin Slab"/>
          <w:spacing w:val="-5"/>
        </w:rPr>
        <w:t xml:space="preserve">los ministerios </w:t>
      </w:r>
      <w:r w:rsidRPr="00594731">
        <w:rPr>
          <w:rFonts w:ascii="Josefin Slab" w:hAnsi="Josefin Slab"/>
        </w:rPr>
        <w:t xml:space="preserve">de apóstol y profeta, porque el mundo </w:t>
      </w:r>
      <w:r w:rsidRPr="00594731">
        <w:rPr>
          <w:rFonts w:ascii="Josefin Slab" w:hAnsi="Josefin Slab"/>
          <w:spacing w:val="-5"/>
        </w:rPr>
        <w:t xml:space="preserve">evangélico </w:t>
      </w:r>
      <w:r w:rsidRPr="00594731">
        <w:rPr>
          <w:rFonts w:ascii="Josefin Slab" w:hAnsi="Josefin Slab"/>
        </w:rPr>
        <w:t xml:space="preserve">ya estaba acostumbrado a </w:t>
      </w:r>
      <w:r w:rsidRPr="00594731">
        <w:rPr>
          <w:rFonts w:ascii="Josefin Slab" w:hAnsi="Josefin Slab"/>
          <w:spacing w:val="-5"/>
        </w:rPr>
        <w:t>los ministerios</w:t>
      </w:r>
      <w:r w:rsidRPr="00594731">
        <w:rPr>
          <w:rFonts w:ascii="Josefin Slab" w:hAnsi="Josefin Slab"/>
          <w:spacing w:val="16"/>
        </w:rPr>
        <w:t xml:space="preserve"> </w:t>
      </w:r>
      <w:r w:rsidRPr="00594731">
        <w:rPr>
          <w:rFonts w:ascii="Josefin Slab" w:hAnsi="Josefin Slab"/>
        </w:rPr>
        <w:t>del</w:t>
      </w:r>
    </w:p>
    <w:p w:rsidR="00703F8A" w:rsidRPr="00594731" w:rsidRDefault="00D9371B" w:rsidP="007A564F">
      <w:pPr>
        <w:pStyle w:val="Textoindependiente"/>
        <w:spacing w:before="55" w:line="276" w:lineRule="auto"/>
        <w:ind w:right="137"/>
        <w:rPr>
          <w:rFonts w:ascii="Josefin Slab" w:hAnsi="Josefin Slab"/>
        </w:rPr>
      </w:pPr>
      <w:r w:rsidRPr="00594731">
        <w:rPr>
          <w:rFonts w:ascii="Josefin Slab" w:hAnsi="Josefin Slab"/>
          <w:spacing w:val="-4"/>
        </w:rPr>
        <w:t xml:space="preserve">evangelista, </w:t>
      </w:r>
      <w:r w:rsidRPr="00594731">
        <w:rPr>
          <w:rFonts w:ascii="Josefin Slab" w:hAnsi="Josefin Slab"/>
        </w:rPr>
        <w:t>pastor y maestro».</w:t>
      </w:r>
      <w:bookmarkStart w:id="575" w:name="_bookmark563"/>
      <w:bookmarkEnd w:id="575"/>
      <w:r w:rsidRPr="00594731">
        <w:rPr>
          <w:rFonts w:ascii="Josefin Slab" w:hAnsi="Josefin Slab"/>
        </w:rPr>
        <w:fldChar w:fldCharType="begin"/>
      </w:r>
      <w:r w:rsidRPr="00594731">
        <w:rPr>
          <w:rFonts w:ascii="Josefin Slab" w:hAnsi="Josefin Slab"/>
        </w:rPr>
        <w:instrText xml:space="preserve"> HYPERLINK \l "_bookmark1625" </w:instrText>
      </w:r>
      <w:r w:rsidRPr="00594731">
        <w:rPr>
          <w:rFonts w:ascii="Josefin Slab" w:hAnsi="Josefin Slab"/>
        </w:rPr>
        <w:fldChar w:fldCharType="separate"/>
      </w:r>
      <w:r w:rsidRPr="00594731">
        <w:rPr>
          <w:rFonts w:ascii="Josefin Slab" w:hAnsi="Josefin Slab"/>
          <w:color w:val="0000ED"/>
          <w:vertAlign w:val="superscript"/>
        </w:rPr>
        <w:t>18</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5"/>
        </w:rPr>
        <w:t xml:space="preserve">Wagner </w:t>
      </w:r>
      <w:r w:rsidRPr="00594731">
        <w:rPr>
          <w:rFonts w:ascii="Josefin Slab" w:hAnsi="Josefin Slab"/>
        </w:rPr>
        <w:t xml:space="preserve">se complace en el hecho de que el Nuevo </w:t>
      </w:r>
      <w:r w:rsidRPr="00594731">
        <w:rPr>
          <w:rFonts w:ascii="Josefin Slab" w:hAnsi="Josefin Slab"/>
          <w:spacing w:val="-4"/>
        </w:rPr>
        <w:t xml:space="preserve">Movimiento </w:t>
      </w:r>
      <w:r w:rsidRPr="00594731">
        <w:rPr>
          <w:rFonts w:ascii="Josefin Slab" w:hAnsi="Josefin Slab"/>
          <w:spacing w:val="-5"/>
        </w:rPr>
        <w:t xml:space="preserve">Apostólico </w:t>
      </w:r>
      <w:r w:rsidRPr="00594731">
        <w:rPr>
          <w:rFonts w:ascii="Josefin Slab" w:hAnsi="Josefin Slab"/>
        </w:rPr>
        <w:t xml:space="preserve">es parte del </w:t>
      </w:r>
      <w:r w:rsidRPr="00594731">
        <w:rPr>
          <w:rFonts w:ascii="Josefin Slab" w:hAnsi="Josefin Slab"/>
          <w:spacing w:val="-3"/>
        </w:rPr>
        <w:t xml:space="preserve">segmento </w:t>
      </w:r>
      <w:r w:rsidRPr="00594731">
        <w:rPr>
          <w:rFonts w:ascii="Josefin Slab" w:hAnsi="Josefin Slab"/>
        </w:rPr>
        <w:t xml:space="preserve">de más </w:t>
      </w:r>
      <w:r w:rsidRPr="00594731">
        <w:rPr>
          <w:rFonts w:ascii="Josefin Slab" w:hAnsi="Josefin Slab"/>
          <w:spacing w:val="-3"/>
        </w:rPr>
        <w:t xml:space="preserve">rápido crecimiento </w:t>
      </w:r>
      <w:r w:rsidRPr="00594731">
        <w:rPr>
          <w:rFonts w:ascii="Josefin Slab" w:hAnsi="Josefin Slab"/>
        </w:rPr>
        <w:t xml:space="preserve">del </w:t>
      </w:r>
      <w:r w:rsidRPr="00594731">
        <w:rPr>
          <w:rFonts w:ascii="Josefin Slab" w:hAnsi="Josefin Slab"/>
          <w:spacing w:val="-4"/>
        </w:rPr>
        <w:t xml:space="preserve">cristianismo, viéndolo </w:t>
      </w:r>
      <w:r w:rsidRPr="00594731">
        <w:rPr>
          <w:rFonts w:ascii="Josefin Slab" w:hAnsi="Josefin Slab"/>
        </w:rPr>
        <w:t xml:space="preserve">como un </w:t>
      </w:r>
      <w:r w:rsidRPr="00594731">
        <w:rPr>
          <w:rFonts w:ascii="Josefin Slab" w:hAnsi="Josefin Slab"/>
          <w:spacing w:val="-7"/>
        </w:rPr>
        <w:t xml:space="preserve">signo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afirmación</w:t>
      </w:r>
      <w:r w:rsidRPr="00594731">
        <w:rPr>
          <w:rFonts w:ascii="Josefin Slab" w:hAnsi="Josefin Slab"/>
          <w:spacing w:val="16"/>
        </w:rPr>
        <w:t xml:space="preserve"> </w:t>
      </w:r>
      <w:r w:rsidRPr="00594731">
        <w:rPr>
          <w:rFonts w:ascii="Josefin Slab" w:hAnsi="Josefin Slab"/>
          <w:spacing w:val="-4"/>
        </w:rPr>
        <w:t>divina.</w:t>
      </w:r>
      <w:bookmarkStart w:id="576" w:name="_bookmark564"/>
      <w:bookmarkEnd w:id="576"/>
      <w:r w:rsidRPr="00594731">
        <w:rPr>
          <w:rFonts w:ascii="Josefin Slab" w:hAnsi="Josefin Slab"/>
        </w:rPr>
        <w:fldChar w:fldCharType="begin"/>
      </w:r>
      <w:r w:rsidRPr="00594731">
        <w:rPr>
          <w:rFonts w:ascii="Josefin Slab" w:hAnsi="Josefin Slab"/>
        </w:rPr>
        <w:instrText xml:space="preserve"> HYPERLINK \l "_bookmark1626" </w:instrText>
      </w:r>
      <w:r w:rsidRPr="00594731">
        <w:rPr>
          <w:rFonts w:ascii="Josefin Slab" w:hAnsi="Josefin Slab"/>
        </w:rPr>
        <w:fldChar w:fldCharType="separate"/>
      </w:r>
      <w:r w:rsidRPr="00594731">
        <w:rPr>
          <w:rFonts w:ascii="Josefin Slab" w:hAnsi="Josefin Slab"/>
          <w:color w:val="0000ED"/>
          <w:spacing w:val="-4"/>
          <w:vertAlign w:val="superscript"/>
        </w:rPr>
        <w:t>19</w:t>
      </w:r>
      <w:r w:rsidRPr="00594731">
        <w:rPr>
          <w:rFonts w:ascii="Josefin Slab" w:hAnsi="Josefin Slab"/>
          <w:color w:val="0000ED"/>
          <w:spacing w:val="-4"/>
          <w:vertAlign w:val="superscript"/>
        </w:rPr>
        <w:fldChar w:fldCharType="end"/>
      </w:r>
    </w:p>
    <w:p w:rsidR="00703F8A" w:rsidRPr="00594731" w:rsidRDefault="00D9371B" w:rsidP="007A564F">
      <w:pPr>
        <w:pStyle w:val="Textoindependiente"/>
        <w:spacing w:before="19" w:line="276" w:lineRule="auto"/>
        <w:ind w:right="124" w:firstLine="449"/>
        <w:rPr>
          <w:rFonts w:ascii="Josefin Slab" w:hAnsi="Josefin Slab"/>
        </w:rPr>
      </w:pPr>
      <w:r w:rsidRPr="00594731">
        <w:rPr>
          <w:rFonts w:ascii="Josefin Slab" w:hAnsi="Josefin Slab"/>
        </w:rPr>
        <w:t>En base a este crecimiento, Wagner sostiene que un cambio enorme y fundamental está teniendo lugar dentro de la iglesia; uno que compara con la transición del antiguo pacto al nuevo pacto.</w:t>
      </w:r>
      <w:bookmarkStart w:id="577" w:name="_bookmark565"/>
      <w:bookmarkEnd w:id="577"/>
      <w:r w:rsidRPr="00594731">
        <w:rPr>
          <w:rFonts w:ascii="Josefin Slab" w:hAnsi="Josefin Slab"/>
        </w:rPr>
        <w:fldChar w:fldCharType="begin"/>
      </w:r>
      <w:r w:rsidRPr="00594731">
        <w:rPr>
          <w:rFonts w:ascii="Josefin Slab" w:hAnsi="Josefin Slab"/>
        </w:rPr>
        <w:instrText xml:space="preserve"> HYPERLINK \l "_bookmark1627" </w:instrText>
      </w:r>
      <w:r w:rsidRPr="00594731">
        <w:rPr>
          <w:rFonts w:ascii="Josefin Slab" w:hAnsi="Josefin Slab"/>
        </w:rPr>
        <w:fldChar w:fldCharType="separate"/>
      </w:r>
      <w:r w:rsidRPr="00594731">
        <w:rPr>
          <w:rFonts w:ascii="Josefin Slab" w:hAnsi="Josefin Slab"/>
          <w:color w:val="0000ED"/>
          <w:vertAlign w:val="superscript"/>
        </w:rPr>
        <w:t>20</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Él va tan lejos como para comparar la Nueva Reforma </w:t>
      </w:r>
      <w:bookmarkStart w:id="578" w:name="_bookmark566"/>
      <w:bookmarkEnd w:id="578"/>
      <w:r w:rsidRPr="00594731">
        <w:rPr>
          <w:rFonts w:ascii="Josefin Slab" w:hAnsi="Josefin Slab"/>
        </w:rPr>
        <w:t>Apostólica a los «odres nuevos» del nuevo pacto, diciendo:</w:t>
      </w:r>
    </w:p>
    <w:p w:rsidR="00703F8A" w:rsidRPr="00594731" w:rsidRDefault="00D9371B" w:rsidP="007A564F">
      <w:pPr>
        <w:pStyle w:val="Textoindependiente"/>
        <w:spacing w:before="0" w:line="276" w:lineRule="auto"/>
        <w:ind w:right="138"/>
        <w:rPr>
          <w:rFonts w:ascii="Josefin Slab" w:hAnsi="Josefin Slab"/>
        </w:rPr>
      </w:pPr>
      <w:bookmarkStart w:id="579" w:name="_bookmark569"/>
      <w:bookmarkEnd w:id="579"/>
      <w:r w:rsidRPr="00594731">
        <w:rPr>
          <w:rFonts w:ascii="Josefin Slab" w:hAnsi="Josefin Slab"/>
          <w:spacing w:val="3"/>
        </w:rPr>
        <w:t xml:space="preserve">«Hoy </w:t>
      </w:r>
      <w:r w:rsidRPr="00594731">
        <w:rPr>
          <w:rFonts w:ascii="Josefin Slab" w:hAnsi="Josefin Slab"/>
        </w:rPr>
        <w:t xml:space="preserve">hemos entrado en otro odre nuevo, al que yo </w:t>
      </w:r>
      <w:r w:rsidRPr="00594731">
        <w:rPr>
          <w:rFonts w:ascii="Josefin Slab" w:hAnsi="Josefin Slab"/>
          <w:spacing w:val="-7"/>
        </w:rPr>
        <w:t xml:space="preserve">llamo </w:t>
      </w:r>
      <w:r w:rsidRPr="00594731">
        <w:rPr>
          <w:rFonts w:ascii="Josefin Slab" w:hAnsi="Josefin Slab"/>
          <w:spacing w:val="-8"/>
        </w:rPr>
        <w:t xml:space="preserve">la </w:t>
      </w:r>
      <w:r w:rsidRPr="00594731">
        <w:rPr>
          <w:rFonts w:ascii="Josefin Slab" w:hAnsi="Josefin Slab"/>
          <w:spacing w:val="-3"/>
        </w:rPr>
        <w:t xml:space="preserve">Segunda </w:t>
      </w:r>
      <w:r w:rsidRPr="00594731">
        <w:rPr>
          <w:rFonts w:ascii="Josefin Slab" w:hAnsi="Josefin Slab"/>
        </w:rPr>
        <w:t xml:space="preserve">Era </w:t>
      </w:r>
      <w:r w:rsidRPr="00594731">
        <w:rPr>
          <w:rFonts w:ascii="Josefin Slab" w:hAnsi="Josefin Slab"/>
          <w:spacing w:val="-5"/>
        </w:rPr>
        <w:t xml:space="preserve">Apostólica. </w:t>
      </w:r>
      <w:r w:rsidRPr="00594731">
        <w:rPr>
          <w:rFonts w:ascii="Josefin Slab" w:hAnsi="Josefin Slab"/>
        </w:rPr>
        <w:t xml:space="preserve">Los </w:t>
      </w:r>
      <w:r w:rsidRPr="00594731">
        <w:rPr>
          <w:rFonts w:ascii="Josefin Slab" w:hAnsi="Josefin Slab"/>
          <w:spacing w:val="-3"/>
        </w:rPr>
        <w:t xml:space="preserve">cambios </w:t>
      </w:r>
      <w:r w:rsidRPr="00594731">
        <w:rPr>
          <w:rFonts w:ascii="Josefin Slab" w:hAnsi="Josefin Slab"/>
          <w:spacing w:val="-4"/>
        </w:rPr>
        <w:t xml:space="preserve">radicales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forma de hacer </w:t>
      </w:r>
      <w:bookmarkStart w:id="580" w:name="_bookmark568"/>
      <w:bookmarkEnd w:id="580"/>
      <w:r w:rsidRPr="00594731">
        <w:rPr>
          <w:rFonts w:ascii="Josefin Slab" w:hAnsi="Josefin Slab"/>
          <w:spacing w:val="-9"/>
        </w:rPr>
        <w:t xml:space="preserve">iglesia  </w:t>
      </w:r>
      <w:r w:rsidRPr="00594731">
        <w:rPr>
          <w:rFonts w:ascii="Josefin Slab" w:hAnsi="Josefin Slab"/>
        </w:rPr>
        <w:t xml:space="preserve">no se encuentran al </w:t>
      </w:r>
      <w:r w:rsidRPr="00594731">
        <w:rPr>
          <w:rFonts w:ascii="Josefin Slab" w:hAnsi="Josefin Slab"/>
          <w:spacing w:val="-3"/>
        </w:rPr>
        <w:t xml:space="preserve">doblar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esquina, ya están aquí con</w:t>
      </w:r>
      <w:r w:rsidRPr="00594731">
        <w:rPr>
          <w:rFonts w:ascii="Josefin Slab" w:hAnsi="Josefin Slab"/>
          <w:spacing w:val="62"/>
        </w:rPr>
        <w:t xml:space="preserve"> </w:t>
      </w:r>
      <w:r w:rsidRPr="00594731">
        <w:rPr>
          <w:rFonts w:ascii="Josefin Slab" w:hAnsi="Josefin Slab"/>
        </w:rPr>
        <w:t>nosotros».</w:t>
      </w:r>
      <w:bookmarkStart w:id="581" w:name="_bookmark567"/>
      <w:bookmarkEnd w:id="581"/>
      <w:r w:rsidRPr="00594731">
        <w:rPr>
          <w:rFonts w:ascii="Josefin Slab" w:hAnsi="Josefin Slab"/>
        </w:rPr>
        <w:fldChar w:fldCharType="begin"/>
      </w:r>
      <w:r w:rsidRPr="00594731">
        <w:rPr>
          <w:rFonts w:ascii="Josefin Slab" w:hAnsi="Josefin Slab"/>
        </w:rPr>
        <w:instrText xml:space="preserve"> HYPERLINK \l "_bookmark1628" </w:instrText>
      </w:r>
      <w:r w:rsidRPr="00594731">
        <w:rPr>
          <w:rFonts w:ascii="Josefin Slab" w:hAnsi="Josefin Slab"/>
        </w:rPr>
        <w:fldChar w:fldCharType="separate"/>
      </w:r>
      <w:r w:rsidRPr="00594731">
        <w:rPr>
          <w:rFonts w:ascii="Josefin Slab" w:hAnsi="Josefin Slab"/>
          <w:color w:val="0000ED"/>
          <w:vertAlign w:val="superscript"/>
        </w:rPr>
        <w:t>21</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9" w:line="276" w:lineRule="auto"/>
        <w:ind w:right="124" w:firstLine="449"/>
        <w:rPr>
          <w:rFonts w:ascii="Josefin Slab" w:hAnsi="Josefin Slab"/>
        </w:rPr>
      </w:pPr>
      <w:r w:rsidRPr="00594731">
        <w:rPr>
          <w:rFonts w:ascii="Josefin Slab" w:hAnsi="Josefin Slab"/>
        </w:rPr>
        <w:t xml:space="preserve">Los que refutan </w:t>
      </w:r>
      <w:r w:rsidRPr="00594731">
        <w:rPr>
          <w:rFonts w:ascii="Josefin Slab" w:hAnsi="Josefin Slab"/>
          <w:spacing w:val="-8"/>
        </w:rPr>
        <w:t xml:space="preserve">la </w:t>
      </w:r>
      <w:r w:rsidRPr="00594731">
        <w:rPr>
          <w:rFonts w:ascii="Josefin Slab" w:hAnsi="Josefin Slab"/>
        </w:rPr>
        <w:t xml:space="preserve">Nueva Reforma </w:t>
      </w:r>
      <w:r w:rsidRPr="00594731">
        <w:rPr>
          <w:rFonts w:ascii="Josefin Slab" w:hAnsi="Josefin Slab"/>
          <w:spacing w:val="-5"/>
        </w:rPr>
        <w:t xml:space="preserve">Apostólica </w:t>
      </w:r>
      <w:r w:rsidRPr="00594731">
        <w:rPr>
          <w:rFonts w:ascii="Josefin Slab" w:hAnsi="Josefin Slab"/>
        </w:rPr>
        <w:t xml:space="preserve">son, en </w:t>
      </w:r>
      <w:r w:rsidRPr="00594731">
        <w:rPr>
          <w:rFonts w:ascii="Josefin Slab" w:hAnsi="Josefin Slab"/>
          <w:spacing w:val="-5"/>
        </w:rPr>
        <w:t xml:space="preserve">opinión </w:t>
      </w:r>
      <w:r w:rsidRPr="00594731">
        <w:rPr>
          <w:rFonts w:ascii="Josefin Slab" w:hAnsi="Josefin Slab"/>
        </w:rPr>
        <w:t xml:space="preserve">de </w:t>
      </w:r>
      <w:r w:rsidRPr="00594731">
        <w:rPr>
          <w:rFonts w:ascii="Josefin Slab" w:hAnsi="Josefin Slab"/>
          <w:spacing w:val="-7"/>
        </w:rPr>
        <w:t xml:space="preserve">Wagner, </w:t>
      </w:r>
      <w:r w:rsidRPr="00594731">
        <w:rPr>
          <w:rFonts w:ascii="Josefin Slab" w:hAnsi="Josefin Slab"/>
        </w:rPr>
        <w:t xml:space="preserve">como </w:t>
      </w:r>
      <w:r w:rsidRPr="00594731">
        <w:rPr>
          <w:rFonts w:ascii="Josefin Slab" w:hAnsi="Josefin Slab"/>
          <w:spacing w:val="-5"/>
        </w:rPr>
        <w:t xml:space="preserve">los </w:t>
      </w:r>
      <w:r w:rsidRPr="00594731">
        <w:rPr>
          <w:rFonts w:ascii="Josefin Slab" w:hAnsi="Josefin Slab"/>
        </w:rPr>
        <w:t xml:space="preserve">fariseos: en vez de </w:t>
      </w:r>
      <w:r w:rsidRPr="00594731">
        <w:rPr>
          <w:rFonts w:ascii="Josefin Slab" w:hAnsi="Josefin Slab"/>
          <w:spacing w:val="-3"/>
        </w:rPr>
        <w:t xml:space="preserve">aclamar </w:t>
      </w:r>
      <w:r w:rsidRPr="00594731">
        <w:rPr>
          <w:rFonts w:ascii="Josefin Slab" w:hAnsi="Josefin Slab"/>
        </w:rPr>
        <w:t xml:space="preserve">y bendecir el nuevo odre, </w:t>
      </w:r>
      <w:r w:rsidRPr="00594731">
        <w:rPr>
          <w:rFonts w:ascii="Josefin Slab" w:hAnsi="Josefin Slab"/>
          <w:spacing w:val="-8"/>
        </w:rPr>
        <w:t xml:space="preserve">lo </w:t>
      </w:r>
      <w:r w:rsidRPr="00594731">
        <w:rPr>
          <w:rFonts w:ascii="Josefin Slab" w:hAnsi="Josefin Slab"/>
        </w:rPr>
        <w:t>rechazan.</w:t>
      </w:r>
      <w:bookmarkStart w:id="582" w:name="_bookmark570"/>
      <w:bookmarkEnd w:id="582"/>
      <w:r w:rsidRPr="00594731">
        <w:rPr>
          <w:rFonts w:ascii="Josefin Slab" w:hAnsi="Josefin Slab"/>
        </w:rPr>
        <w:fldChar w:fldCharType="begin"/>
      </w:r>
      <w:r w:rsidRPr="00594731">
        <w:rPr>
          <w:rFonts w:ascii="Josefin Slab" w:hAnsi="Josefin Slab"/>
        </w:rPr>
        <w:instrText xml:space="preserve"> HYPERLINK \l "_bookmark1629" </w:instrText>
      </w:r>
      <w:r w:rsidRPr="00594731">
        <w:rPr>
          <w:rFonts w:ascii="Josefin Slab" w:hAnsi="Josefin Slab"/>
        </w:rPr>
        <w:fldChar w:fldCharType="separate"/>
      </w:r>
      <w:r w:rsidRPr="00594731">
        <w:rPr>
          <w:rFonts w:ascii="Josefin Slab" w:hAnsi="Josefin Slab"/>
          <w:color w:val="0000ED"/>
          <w:vertAlign w:val="superscript"/>
        </w:rPr>
        <w:t>22</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Él </w:t>
      </w:r>
      <w:r w:rsidRPr="00594731">
        <w:rPr>
          <w:rFonts w:ascii="Josefin Slab" w:hAnsi="Josefin Slab"/>
          <w:spacing w:val="-3"/>
        </w:rPr>
        <w:t xml:space="preserve">afirma, </w:t>
      </w:r>
      <w:r w:rsidRPr="00594731">
        <w:rPr>
          <w:rFonts w:ascii="Josefin Slab" w:hAnsi="Josefin Slab"/>
        </w:rPr>
        <w:t xml:space="preserve">además, que </w:t>
      </w:r>
      <w:r w:rsidRPr="00594731">
        <w:rPr>
          <w:rFonts w:ascii="Josefin Slab" w:hAnsi="Josefin Slab"/>
          <w:spacing w:val="-5"/>
        </w:rPr>
        <w:t xml:space="preserve">los </w:t>
      </w:r>
      <w:r w:rsidRPr="00594731">
        <w:rPr>
          <w:rFonts w:ascii="Josefin Slab" w:hAnsi="Josefin Slab"/>
        </w:rPr>
        <w:t xml:space="preserve">que se oponen a su nuevo </w:t>
      </w:r>
      <w:r w:rsidRPr="00594731">
        <w:rPr>
          <w:rFonts w:ascii="Josefin Slab" w:hAnsi="Josefin Slab"/>
          <w:spacing w:val="-4"/>
        </w:rPr>
        <w:t xml:space="preserve">movimiento </w:t>
      </w:r>
      <w:r w:rsidRPr="00594731">
        <w:rPr>
          <w:rFonts w:ascii="Josefin Slab" w:hAnsi="Josefin Slab"/>
        </w:rPr>
        <w:t xml:space="preserve">están bajo </w:t>
      </w:r>
      <w:r w:rsidRPr="00594731">
        <w:rPr>
          <w:rFonts w:ascii="Josefin Slab" w:hAnsi="Josefin Slab"/>
          <w:spacing w:val="-8"/>
        </w:rPr>
        <w:t xml:space="preserve">la </w:t>
      </w:r>
      <w:r w:rsidRPr="00594731">
        <w:rPr>
          <w:rFonts w:ascii="Josefin Slab" w:hAnsi="Josefin Slab"/>
          <w:spacing w:val="-5"/>
        </w:rPr>
        <w:t xml:space="preserve">influencia   </w:t>
      </w:r>
      <w:r w:rsidRPr="00594731">
        <w:rPr>
          <w:rFonts w:ascii="Josefin Slab" w:hAnsi="Josefin Slab"/>
        </w:rPr>
        <w:t xml:space="preserve">demoníaca:   «Satanás   </w:t>
      </w:r>
      <w:r w:rsidRPr="00594731">
        <w:rPr>
          <w:rFonts w:ascii="Josefin Slab" w:hAnsi="Josefin Slab"/>
          <w:spacing w:val="-3"/>
        </w:rPr>
        <w:t xml:space="preserve">intenta   </w:t>
      </w:r>
      <w:r w:rsidRPr="00594731">
        <w:rPr>
          <w:rFonts w:ascii="Josefin Slab" w:hAnsi="Josefin Slab"/>
          <w:spacing w:val="-5"/>
        </w:rPr>
        <w:t xml:space="preserve">impedir   los   </w:t>
      </w:r>
      <w:r w:rsidRPr="00594731">
        <w:rPr>
          <w:rFonts w:ascii="Josefin Slab" w:hAnsi="Josefin Slab"/>
        </w:rPr>
        <w:t xml:space="preserve">nuevos   </w:t>
      </w:r>
      <w:r w:rsidRPr="00594731">
        <w:rPr>
          <w:rFonts w:ascii="Josefin Slab" w:hAnsi="Josefin Slab"/>
          <w:spacing w:val="-3"/>
        </w:rPr>
        <w:t xml:space="preserve">tiempos   </w:t>
      </w:r>
      <w:r w:rsidRPr="00594731">
        <w:rPr>
          <w:rFonts w:ascii="Josefin Slab" w:hAnsi="Josefin Slab"/>
        </w:rPr>
        <w:t xml:space="preserve">y </w:t>
      </w:r>
      <w:r w:rsidRPr="00594731">
        <w:rPr>
          <w:rFonts w:ascii="Josefin Slab" w:hAnsi="Josefin Slab"/>
          <w:spacing w:val="22"/>
        </w:rPr>
        <w:t xml:space="preserve"> </w:t>
      </w:r>
      <w:r w:rsidRPr="00594731">
        <w:rPr>
          <w:rFonts w:ascii="Josefin Slab" w:hAnsi="Josefin Slab"/>
          <w:spacing w:val="-5"/>
        </w:rPr>
        <w:t>las</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rPr>
        <w:t xml:space="preserve">estaciones de </w:t>
      </w:r>
      <w:r w:rsidRPr="00594731">
        <w:rPr>
          <w:rFonts w:ascii="Josefin Slab" w:hAnsi="Josefin Slab"/>
          <w:spacing w:val="-4"/>
        </w:rPr>
        <w:t xml:space="preserve">Dios </w:t>
      </w:r>
      <w:r w:rsidRPr="00594731">
        <w:rPr>
          <w:rFonts w:ascii="Josefin Slab" w:hAnsi="Josefin Slab"/>
        </w:rPr>
        <w:t xml:space="preserve">enviando espíritus demoníacos del mal a trabajar sobre todo en nuestras mentes. Si </w:t>
      </w:r>
      <w:r w:rsidRPr="00594731">
        <w:rPr>
          <w:rFonts w:ascii="Josefin Slab" w:hAnsi="Josefin Slab"/>
          <w:spacing w:val="-3"/>
        </w:rPr>
        <w:t xml:space="preserve">tienen </w:t>
      </w:r>
      <w:r w:rsidRPr="00594731">
        <w:rPr>
          <w:rFonts w:ascii="Josefin Slab" w:hAnsi="Josefin Slab"/>
          <w:spacing w:val="-6"/>
        </w:rPr>
        <w:t xml:space="preserve">éxito, </w:t>
      </w:r>
      <w:r w:rsidRPr="00594731">
        <w:rPr>
          <w:rFonts w:ascii="Josefin Slab" w:hAnsi="Josefin Slab"/>
        </w:rPr>
        <w:t xml:space="preserve">empezamos a pensar mal de </w:t>
      </w:r>
      <w:r w:rsidRPr="00594731">
        <w:rPr>
          <w:rFonts w:ascii="Josefin Slab" w:hAnsi="Josefin Slab"/>
          <w:spacing w:val="-5"/>
        </w:rPr>
        <w:t xml:space="preserve">los </w:t>
      </w:r>
      <w:r w:rsidRPr="00594731">
        <w:rPr>
          <w:rFonts w:ascii="Josefin Slab" w:hAnsi="Josefin Slab"/>
        </w:rPr>
        <w:t xml:space="preserve">nuevos odres que </w:t>
      </w:r>
      <w:r w:rsidRPr="00594731">
        <w:rPr>
          <w:rFonts w:ascii="Josefin Slab" w:hAnsi="Josefin Slab"/>
          <w:spacing w:val="-4"/>
        </w:rPr>
        <w:t>Dios</w:t>
      </w:r>
      <w:r w:rsidRPr="00594731">
        <w:rPr>
          <w:rFonts w:ascii="Josefin Slab" w:hAnsi="Josefin Slab"/>
          <w:spacing w:val="59"/>
        </w:rPr>
        <w:t xml:space="preserve"> </w:t>
      </w:r>
      <w:r w:rsidRPr="00594731">
        <w:rPr>
          <w:rFonts w:ascii="Josefin Slab" w:hAnsi="Josefin Slab"/>
        </w:rPr>
        <w:t>desea desarrollar».</w:t>
      </w:r>
      <w:bookmarkStart w:id="583" w:name="_bookmark571"/>
      <w:bookmarkEnd w:id="583"/>
      <w:r w:rsidRPr="00594731">
        <w:rPr>
          <w:rFonts w:ascii="Josefin Slab" w:hAnsi="Josefin Slab"/>
        </w:rPr>
        <w:fldChar w:fldCharType="begin"/>
      </w:r>
      <w:r w:rsidRPr="00594731">
        <w:rPr>
          <w:rFonts w:ascii="Josefin Slab" w:hAnsi="Josefin Slab"/>
        </w:rPr>
        <w:instrText xml:space="preserve"> HYPERLINK \l "_bookmark1630" </w:instrText>
      </w:r>
      <w:r w:rsidRPr="00594731">
        <w:rPr>
          <w:rFonts w:ascii="Josefin Slab" w:hAnsi="Josefin Slab"/>
        </w:rPr>
        <w:fldChar w:fldCharType="separate"/>
      </w:r>
      <w:r w:rsidRPr="00594731">
        <w:rPr>
          <w:rFonts w:ascii="Josefin Slab" w:hAnsi="Josefin Slab"/>
          <w:color w:val="0000ED"/>
          <w:vertAlign w:val="superscript"/>
        </w:rPr>
        <w:t>23</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w:t>
      </w:r>
      <w:r w:rsidRPr="00594731">
        <w:rPr>
          <w:rFonts w:ascii="Josefin Slab" w:hAnsi="Josefin Slab"/>
          <w:spacing w:val="-4"/>
        </w:rPr>
        <w:t xml:space="preserve">cualquier  </w:t>
      </w:r>
      <w:r w:rsidRPr="00594731">
        <w:rPr>
          <w:rFonts w:ascii="Josefin Slab" w:hAnsi="Josefin Slab"/>
        </w:rPr>
        <w:t xml:space="preserve">persona que está en desacuerdo  con  </w:t>
      </w:r>
      <w:r w:rsidRPr="00594731">
        <w:rPr>
          <w:rFonts w:ascii="Josefin Slab" w:hAnsi="Josefin Slab"/>
          <w:spacing w:val="-5"/>
        </w:rPr>
        <w:t xml:space="preserve">las  </w:t>
      </w:r>
      <w:r w:rsidRPr="00594731">
        <w:rPr>
          <w:rFonts w:ascii="Josefin Slab" w:hAnsi="Josefin Slab"/>
          <w:spacing w:val="-3"/>
        </w:rPr>
        <w:t xml:space="preserve">premisas  </w:t>
      </w:r>
      <w:r w:rsidRPr="00594731">
        <w:rPr>
          <w:rFonts w:ascii="Josefin Slab" w:hAnsi="Josefin Slab"/>
        </w:rPr>
        <w:t xml:space="preserve">de  </w:t>
      </w:r>
      <w:r w:rsidRPr="00594731">
        <w:rPr>
          <w:rFonts w:ascii="Josefin Slab" w:hAnsi="Josefin Slab"/>
          <w:spacing w:val="-5"/>
        </w:rPr>
        <w:t xml:space="preserve">Wagner  </w:t>
      </w:r>
      <w:r w:rsidRPr="00594731">
        <w:rPr>
          <w:rFonts w:ascii="Josefin Slab" w:hAnsi="Josefin Slab"/>
        </w:rPr>
        <w:t xml:space="preserve">—que  él y  otros  </w:t>
      </w:r>
      <w:r w:rsidRPr="00594731">
        <w:rPr>
          <w:rFonts w:ascii="Josefin Slab" w:hAnsi="Josefin Slab"/>
          <w:spacing w:val="-3"/>
        </w:rPr>
        <w:t>líderes</w:t>
      </w:r>
      <w:r w:rsidRPr="00594731">
        <w:rPr>
          <w:rFonts w:ascii="Josefin Slab" w:hAnsi="Josefin Slab"/>
        </w:rPr>
        <w:t xml:space="preserve"> </w:t>
      </w:r>
      <w:r w:rsidRPr="00594731">
        <w:rPr>
          <w:rFonts w:ascii="Josefin Slab" w:hAnsi="Josefin Slab"/>
          <w:spacing w:val="-3"/>
        </w:rPr>
        <w:t>carismáticos</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modernos son «apóstoles»— resultan catalogadas de legalistas, demonizadas, o simplemente tienen demasiado miedo para abrazar una nueva era radical en la historia de la iglesia.</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7" w:line="276" w:lineRule="auto"/>
        <w:ind w:left="0"/>
        <w:jc w:val="left"/>
        <w:rPr>
          <w:rFonts w:ascii="Josefin Slab" w:hAnsi="Josefin Slab"/>
          <w:sz w:val="35"/>
        </w:rPr>
      </w:pPr>
    </w:p>
    <w:p w:rsidR="00703F8A" w:rsidRPr="00594731" w:rsidRDefault="00D9371B" w:rsidP="007A564F">
      <w:pPr>
        <w:pStyle w:val="Ttulo3"/>
        <w:spacing w:line="276" w:lineRule="auto"/>
        <w:ind w:left="167" w:right="196"/>
        <w:jc w:val="center"/>
        <w:rPr>
          <w:rFonts w:ascii="Josefin Slab" w:hAnsi="Josefin Slab"/>
        </w:rPr>
      </w:pPr>
      <w:r w:rsidRPr="00594731">
        <w:rPr>
          <w:rFonts w:ascii="Josefin Slab" w:hAnsi="Josefin Slab"/>
        </w:rPr>
        <w:t>¿REFORMA O DEFORMACIÓN?</w:t>
      </w:r>
    </w:p>
    <w:p w:rsidR="00703F8A" w:rsidRPr="00594731" w:rsidRDefault="00D9371B" w:rsidP="007A564F">
      <w:pPr>
        <w:pStyle w:val="Textoindependiente"/>
        <w:spacing w:before="278" w:line="276" w:lineRule="auto"/>
        <w:rPr>
          <w:rFonts w:ascii="Josefin Slab" w:hAnsi="Josefin Slab"/>
        </w:rPr>
      </w:pPr>
      <w:r w:rsidRPr="00594731">
        <w:rPr>
          <w:rFonts w:ascii="Josefin Slab" w:hAnsi="Josefin Slab"/>
        </w:rPr>
        <w:lastRenderedPageBreak/>
        <w:t>A pesar de los ataques ad hóminem, ya es hora de que alguien exponga la Nueva</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rPr>
          <w:rFonts w:ascii="Josefin Slab" w:hAnsi="Josefin Slab"/>
        </w:rPr>
      </w:pPr>
      <w:r w:rsidRPr="00594731">
        <w:rPr>
          <w:rFonts w:ascii="Josefin Slab" w:hAnsi="Josefin Slab"/>
        </w:rPr>
        <w:lastRenderedPageBreak/>
        <w:t xml:space="preserve">Reforma Apostólica como lo que realmente es: </w:t>
      </w:r>
      <w:r w:rsidRPr="00594731">
        <w:rPr>
          <w:rFonts w:ascii="Josefin Slab" w:hAnsi="Josefin Slab"/>
          <w:i/>
        </w:rPr>
        <w:t>un fraude</w:t>
      </w:r>
      <w:r w:rsidRPr="00594731">
        <w:rPr>
          <w:rFonts w:ascii="Josefin Slab" w:hAnsi="Josefin Slab"/>
        </w:rPr>
        <w:t>.</w:t>
      </w:r>
    </w:p>
    <w:p w:rsidR="00703F8A" w:rsidRPr="00594731" w:rsidRDefault="00D9371B" w:rsidP="007A564F">
      <w:pPr>
        <w:pStyle w:val="Textoindependiente"/>
        <w:spacing w:before="49" w:line="276" w:lineRule="auto"/>
        <w:ind w:right="138" w:firstLine="449"/>
        <w:rPr>
          <w:rFonts w:ascii="Josefin Slab" w:hAnsi="Josefin Slab"/>
        </w:rPr>
      </w:pPr>
      <w:r w:rsidRPr="00594731">
        <w:rPr>
          <w:rFonts w:ascii="Josefin Slab" w:hAnsi="Josefin Slab"/>
        </w:rPr>
        <w:t xml:space="preserve">Es </w:t>
      </w:r>
      <w:r w:rsidRPr="00594731">
        <w:rPr>
          <w:rFonts w:ascii="Josefin Slab" w:hAnsi="Josefin Slab"/>
          <w:spacing w:val="-5"/>
        </w:rPr>
        <w:t xml:space="preserve">difícil </w:t>
      </w:r>
      <w:r w:rsidRPr="00594731">
        <w:rPr>
          <w:rFonts w:ascii="Josefin Slab" w:hAnsi="Josefin Slab"/>
          <w:spacing w:val="-4"/>
        </w:rPr>
        <w:t xml:space="preserve">exagerar </w:t>
      </w:r>
      <w:r w:rsidRPr="00594731">
        <w:rPr>
          <w:rFonts w:ascii="Josefin Slab" w:hAnsi="Josefin Slab"/>
          <w:spacing w:val="-8"/>
        </w:rPr>
        <w:t xml:space="preserve">la </w:t>
      </w:r>
      <w:r w:rsidRPr="00594731">
        <w:rPr>
          <w:rFonts w:ascii="Josefin Slab" w:hAnsi="Josefin Slab"/>
          <w:spacing w:val="-3"/>
        </w:rPr>
        <w:t xml:space="preserve">mezcla </w:t>
      </w:r>
      <w:r w:rsidRPr="00594731">
        <w:rPr>
          <w:rFonts w:ascii="Josefin Slab" w:hAnsi="Josefin Slab"/>
        </w:rPr>
        <w:t xml:space="preserve">de </w:t>
      </w:r>
      <w:r w:rsidRPr="00594731">
        <w:rPr>
          <w:rFonts w:ascii="Josefin Slab" w:hAnsi="Josefin Slab"/>
          <w:spacing w:val="-3"/>
        </w:rPr>
        <w:t xml:space="preserve">arrogancia </w:t>
      </w:r>
      <w:r w:rsidRPr="00594731">
        <w:rPr>
          <w:rFonts w:ascii="Josefin Slab" w:hAnsi="Josefin Slab"/>
        </w:rPr>
        <w:t xml:space="preserve">descarada e </w:t>
      </w:r>
      <w:r w:rsidRPr="00594731">
        <w:rPr>
          <w:rFonts w:ascii="Josefin Slab" w:hAnsi="Josefin Slab"/>
          <w:spacing w:val="-5"/>
        </w:rPr>
        <w:t xml:space="preserve">ignorancia bíblica </w:t>
      </w:r>
      <w:r w:rsidRPr="00594731">
        <w:rPr>
          <w:rFonts w:ascii="Josefin Slab" w:hAnsi="Josefin Slab"/>
        </w:rPr>
        <w:t xml:space="preserve">que </w:t>
      </w:r>
      <w:r w:rsidRPr="00594731">
        <w:rPr>
          <w:rFonts w:ascii="Josefin Slab" w:hAnsi="Josefin Slab"/>
          <w:spacing w:val="-4"/>
        </w:rPr>
        <w:t xml:space="preserve">impregna </w:t>
      </w:r>
      <w:r w:rsidRPr="00594731">
        <w:rPr>
          <w:rFonts w:ascii="Josefin Slab" w:hAnsi="Josefin Slab"/>
          <w:spacing w:val="-8"/>
        </w:rPr>
        <w:t xml:space="preserve">la </w:t>
      </w:r>
      <w:r w:rsidRPr="00594731">
        <w:rPr>
          <w:rFonts w:ascii="Josefin Slab" w:hAnsi="Josefin Slab"/>
        </w:rPr>
        <w:t xml:space="preserve">Nueva Reforma </w:t>
      </w:r>
      <w:r w:rsidRPr="00594731">
        <w:rPr>
          <w:rFonts w:ascii="Josefin Slab" w:hAnsi="Josefin Slab"/>
          <w:spacing w:val="-5"/>
        </w:rPr>
        <w:t xml:space="preserve">Apostólica. </w:t>
      </w:r>
      <w:r w:rsidRPr="00594731">
        <w:rPr>
          <w:rFonts w:ascii="Josefin Slab" w:hAnsi="Josefin Slab"/>
        </w:rPr>
        <w:t xml:space="preserve">En el debate sobre el </w:t>
      </w:r>
      <w:r w:rsidRPr="00594731">
        <w:rPr>
          <w:rFonts w:ascii="Josefin Slab" w:hAnsi="Josefin Slab"/>
          <w:spacing w:val="-4"/>
        </w:rPr>
        <w:t xml:space="preserve">movimiento </w:t>
      </w:r>
      <w:r w:rsidRPr="00594731">
        <w:rPr>
          <w:rFonts w:ascii="Josefin Slab" w:hAnsi="Josefin Slab"/>
        </w:rPr>
        <w:t xml:space="preserve">de </w:t>
      </w:r>
      <w:r w:rsidRPr="00594731">
        <w:rPr>
          <w:rFonts w:ascii="Josefin Slab" w:hAnsi="Josefin Slab"/>
          <w:spacing w:val="-7"/>
        </w:rPr>
        <w:t xml:space="preserve">Wagner, </w:t>
      </w:r>
      <w:r w:rsidRPr="00594731">
        <w:rPr>
          <w:rFonts w:ascii="Josefin Slab" w:hAnsi="Josefin Slab"/>
        </w:rPr>
        <w:t xml:space="preserve">hay </w:t>
      </w:r>
      <w:r w:rsidRPr="00594731">
        <w:rPr>
          <w:rFonts w:ascii="Josefin Slab" w:hAnsi="Josefin Slab"/>
          <w:spacing w:val="-3"/>
        </w:rPr>
        <w:t xml:space="preserve">quizás </w:t>
      </w:r>
      <w:r w:rsidRPr="00594731">
        <w:rPr>
          <w:rFonts w:ascii="Josefin Slab" w:hAnsi="Josefin Slab"/>
        </w:rPr>
        <w:t xml:space="preserve">una </w:t>
      </w:r>
      <w:r w:rsidRPr="00594731">
        <w:rPr>
          <w:rFonts w:ascii="Josefin Slab" w:hAnsi="Josefin Slab"/>
          <w:spacing w:val="-4"/>
        </w:rPr>
        <w:t xml:space="preserve">sola </w:t>
      </w:r>
      <w:r w:rsidRPr="00594731">
        <w:rPr>
          <w:rFonts w:ascii="Josefin Slab" w:hAnsi="Josefin Slab"/>
        </w:rPr>
        <w:t xml:space="preserve">frase en </w:t>
      </w:r>
      <w:r w:rsidRPr="00594731">
        <w:rPr>
          <w:rFonts w:ascii="Josefin Slab" w:hAnsi="Josefin Slab"/>
          <w:spacing w:val="-8"/>
        </w:rPr>
        <w:t xml:space="preserve">la </w:t>
      </w:r>
      <w:r w:rsidRPr="00594731">
        <w:rPr>
          <w:rFonts w:ascii="Josefin Slab" w:hAnsi="Josefin Slab"/>
        </w:rPr>
        <w:t xml:space="preserve">que estoy de acuerdo con </w:t>
      </w:r>
      <w:r w:rsidRPr="00594731">
        <w:rPr>
          <w:rFonts w:ascii="Josefin Slab" w:hAnsi="Josefin Slab"/>
          <w:spacing w:val="-5"/>
        </w:rPr>
        <w:t xml:space="preserve">él, </w:t>
      </w:r>
      <w:r w:rsidRPr="00594731">
        <w:rPr>
          <w:rFonts w:ascii="Josefin Slab" w:hAnsi="Josefin Slab"/>
        </w:rPr>
        <w:t xml:space="preserve">cuando </w:t>
      </w:r>
      <w:r w:rsidRPr="00594731">
        <w:rPr>
          <w:rFonts w:ascii="Josefin Slab" w:hAnsi="Josefin Slab"/>
          <w:spacing w:val="-4"/>
        </w:rPr>
        <w:t xml:space="preserve">escribió: </w:t>
      </w:r>
      <w:r w:rsidRPr="00594731">
        <w:rPr>
          <w:rFonts w:ascii="Josefin Slab" w:hAnsi="Josefin Slab"/>
          <w:spacing w:val="3"/>
        </w:rPr>
        <w:t xml:space="preserve">«Soy </w:t>
      </w:r>
      <w:r w:rsidRPr="00594731">
        <w:rPr>
          <w:rFonts w:ascii="Josefin Slab" w:hAnsi="Josefin Slab"/>
        </w:rPr>
        <w:t xml:space="preserve">muy consciente del hecho de que </w:t>
      </w:r>
      <w:r w:rsidRPr="00594731">
        <w:rPr>
          <w:rFonts w:ascii="Josefin Slab" w:hAnsi="Josefin Slab"/>
          <w:spacing w:val="-8"/>
        </w:rPr>
        <w:t>lo</w:t>
      </w:r>
      <w:r w:rsidRPr="00594731">
        <w:rPr>
          <w:rFonts w:ascii="Josefin Slab" w:hAnsi="Josefin Slab"/>
          <w:spacing w:val="44"/>
        </w:rPr>
        <w:t xml:space="preserve"> </w:t>
      </w:r>
      <w:r w:rsidRPr="00594731">
        <w:rPr>
          <w:rFonts w:ascii="Josefin Slab" w:hAnsi="Josefin Slab"/>
        </w:rPr>
        <w:t xml:space="preserve">que he </w:t>
      </w:r>
      <w:r w:rsidRPr="00594731">
        <w:rPr>
          <w:rFonts w:ascii="Josefin Slab" w:hAnsi="Josefin Slab"/>
          <w:spacing w:val="-3"/>
        </w:rPr>
        <w:t xml:space="preserve">dicho </w:t>
      </w:r>
      <w:r w:rsidRPr="00594731">
        <w:rPr>
          <w:rFonts w:ascii="Josefin Slab" w:hAnsi="Josefin Slab"/>
        </w:rPr>
        <w:t>puede</w:t>
      </w:r>
    </w:p>
    <w:p w:rsidR="00703F8A" w:rsidRPr="00594731" w:rsidRDefault="00D9371B" w:rsidP="007A564F">
      <w:pPr>
        <w:pStyle w:val="Textoindependiente"/>
        <w:spacing w:before="51" w:line="276" w:lineRule="auto"/>
        <w:ind w:right="137"/>
        <w:rPr>
          <w:rFonts w:ascii="Josefin Slab" w:hAnsi="Josefin Slab"/>
        </w:rPr>
      </w:pPr>
      <w:r w:rsidRPr="00594731">
        <w:rPr>
          <w:rFonts w:ascii="Josefin Slab" w:hAnsi="Josefin Slab"/>
        </w:rPr>
        <w:t>considerarse algo así como una declaración descarada».</w:t>
      </w:r>
      <w:bookmarkStart w:id="584" w:name="_bookmark572"/>
      <w:bookmarkEnd w:id="584"/>
      <w:r w:rsidRPr="00594731">
        <w:rPr>
          <w:rFonts w:ascii="Josefin Slab" w:hAnsi="Josefin Slab"/>
        </w:rPr>
        <w:fldChar w:fldCharType="begin"/>
      </w:r>
      <w:r w:rsidRPr="00594731">
        <w:rPr>
          <w:rFonts w:ascii="Josefin Slab" w:hAnsi="Josefin Slab"/>
        </w:rPr>
        <w:instrText xml:space="preserve"> HYPERLINK \l "_bookmark1631" </w:instrText>
      </w:r>
      <w:r w:rsidRPr="00594731">
        <w:rPr>
          <w:rFonts w:ascii="Josefin Slab" w:hAnsi="Josefin Slab"/>
        </w:rPr>
        <w:fldChar w:fldCharType="separate"/>
      </w:r>
      <w:r w:rsidRPr="00594731">
        <w:rPr>
          <w:rFonts w:ascii="Josefin Slab" w:hAnsi="Josefin Slab"/>
          <w:color w:val="0000ED"/>
          <w:vertAlign w:val="superscript"/>
        </w:rPr>
        <w:t>24</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Eso sería decir poco. Reclamar la unción apostólica no solo es el colmo de la presunción orgullosa, también es una farsa completa. Vinson Synan, él mismo un ávido partidario del pentecostalismo, está en lo correcto al temerle al nuevo movimiento de Wagner.</w:t>
      </w:r>
    </w:p>
    <w:p w:rsidR="00703F8A" w:rsidRPr="00594731" w:rsidRDefault="00D9371B" w:rsidP="007A564F">
      <w:pPr>
        <w:pStyle w:val="Textoindependiente"/>
        <w:spacing w:before="6" w:line="276" w:lineRule="auto"/>
        <w:ind w:right="137"/>
        <w:rPr>
          <w:rFonts w:ascii="Josefin Slab" w:hAnsi="Josefin Slab"/>
        </w:rPr>
      </w:pPr>
      <w:r w:rsidRPr="00594731">
        <w:rPr>
          <w:rFonts w:ascii="Josefin Slab" w:hAnsi="Josefin Slab"/>
          <w:spacing w:val="2"/>
        </w:rPr>
        <w:t xml:space="preserve">«Desde </w:t>
      </w:r>
      <w:r w:rsidRPr="00594731">
        <w:rPr>
          <w:rFonts w:ascii="Josefin Slab" w:hAnsi="Josefin Slab"/>
        </w:rPr>
        <w:t xml:space="preserve">el </w:t>
      </w:r>
      <w:r w:rsidRPr="00594731">
        <w:rPr>
          <w:rFonts w:ascii="Josefin Slab" w:hAnsi="Josefin Slab"/>
          <w:spacing w:val="-5"/>
        </w:rPr>
        <w:t xml:space="preserve">principio, </w:t>
      </w:r>
      <w:r w:rsidRPr="00594731">
        <w:rPr>
          <w:rFonts w:ascii="Josefin Slab" w:hAnsi="Josefin Slab"/>
        </w:rPr>
        <w:t xml:space="preserve">me sentí preocupado por </w:t>
      </w:r>
      <w:r w:rsidRPr="00594731">
        <w:rPr>
          <w:rFonts w:ascii="Josefin Slab" w:hAnsi="Josefin Slab"/>
          <w:spacing w:val="-4"/>
        </w:rPr>
        <w:t xml:space="preserve">cualquier movimiento </w:t>
      </w:r>
      <w:r w:rsidRPr="00594731">
        <w:rPr>
          <w:rFonts w:ascii="Josefin Slab" w:hAnsi="Josefin Slab"/>
        </w:rPr>
        <w:t xml:space="preserve">que pretende restaurar el </w:t>
      </w:r>
      <w:r w:rsidRPr="00594731">
        <w:rPr>
          <w:rFonts w:ascii="Josefin Slab" w:hAnsi="Josefin Slab"/>
          <w:spacing w:val="-5"/>
        </w:rPr>
        <w:t xml:space="preserve">oficio </w:t>
      </w:r>
      <w:r w:rsidRPr="00594731">
        <w:rPr>
          <w:rFonts w:ascii="Josefin Slab" w:hAnsi="Josefin Slab"/>
          <w:spacing w:val="-4"/>
        </w:rPr>
        <w:t xml:space="preserve">apostólico </w:t>
      </w:r>
      <w:r w:rsidRPr="00594731">
        <w:rPr>
          <w:rFonts w:ascii="Josefin Slab" w:hAnsi="Josefin Slab"/>
        </w:rPr>
        <w:t xml:space="preserve">que ejerce una autoridad total y </w:t>
      </w:r>
      <w:r w:rsidRPr="00594731">
        <w:rPr>
          <w:rFonts w:ascii="Josefin Slab" w:hAnsi="Josefin Slab"/>
          <w:spacing w:val="-6"/>
        </w:rPr>
        <w:t xml:space="preserve">sin </w:t>
      </w:r>
      <w:r w:rsidRPr="00594731">
        <w:rPr>
          <w:rFonts w:ascii="Josefin Slab" w:hAnsi="Josefin Slab"/>
        </w:rPr>
        <w:t xml:space="preserve">control en </w:t>
      </w:r>
      <w:r w:rsidRPr="00594731">
        <w:rPr>
          <w:rFonts w:ascii="Josefin Slab" w:hAnsi="Josefin Slab"/>
          <w:spacing w:val="-5"/>
        </w:rPr>
        <w:t xml:space="preserve">las </w:t>
      </w:r>
      <w:r w:rsidRPr="00594731">
        <w:rPr>
          <w:rFonts w:ascii="Josefin Slab" w:hAnsi="Josefin Slab"/>
          <w:spacing w:val="-7"/>
        </w:rPr>
        <w:t xml:space="preserve">iglesias. </w:t>
      </w:r>
      <w:r w:rsidRPr="00594731">
        <w:rPr>
          <w:rFonts w:ascii="Josefin Slab" w:hAnsi="Josefin Slab"/>
        </w:rPr>
        <w:t xml:space="preserve">El potencial de abuso es enorme. A </w:t>
      </w:r>
      <w:r w:rsidRPr="00594731">
        <w:rPr>
          <w:rFonts w:ascii="Josefin Slab" w:hAnsi="Josefin Slab"/>
          <w:spacing w:val="-8"/>
        </w:rPr>
        <w:t xml:space="preserve">lo </w:t>
      </w:r>
      <w:r w:rsidRPr="00594731">
        <w:rPr>
          <w:rFonts w:ascii="Josefin Slab" w:hAnsi="Josefin Slab"/>
          <w:spacing w:val="-6"/>
        </w:rPr>
        <w:t xml:space="preserve">largo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iglesia, </w:t>
      </w:r>
      <w:r w:rsidRPr="00594731">
        <w:rPr>
          <w:rFonts w:ascii="Josefin Slab" w:hAnsi="Josefin Slab"/>
          <w:spacing w:val="-5"/>
        </w:rPr>
        <w:t xml:space="preserve">los </w:t>
      </w:r>
      <w:r w:rsidRPr="00594731">
        <w:rPr>
          <w:rFonts w:ascii="Josefin Slab" w:hAnsi="Josefin Slab"/>
          <w:spacing w:val="-3"/>
        </w:rPr>
        <w:t xml:space="preserve">intentos </w:t>
      </w:r>
      <w:r w:rsidRPr="00594731">
        <w:rPr>
          <w:rFonts w:ascii="Josefin Slab" w:hAnsi="Josefin Slab"/>
        </w:rPr>
        <w:t xml:space="preserve">de restaurar el apostolado como un </w:t>
      </w:r>
      <w:r w:rsidRPr="00594731">
        <w:rPr>
          <w:rFonts w:ascii="Josefin Slab" w:hAnsi="Josefin Slab"/>
          <w:spacing w:val="-5"/>
        </w:rPr>
        <w:t>oficio</w:t>
      </w:r>
      <w:r w:rsidRPr="00594731">
        <w:rPr>
          <w:rFonts w:ascii="Josefin Slab" w:hAnsi="Josefin Slab"/>
          <w:spacing w:val="47"/>
        </w:rPr>
        <w:t xml:space="preserve"> </w:t>
      </w:r>
      <w:r w:rsidRPr="00594731">
        <w:rPr>
          <w:rFonts w:ascii="Josefin Slab" w:hAnsi="Josefin Slab"/>
        </w:rPr>
        <w:t xml:space="preserve">en </w:t>
      </w:r>
      <w:r w:rsidRPr="00594731">
        <w:rPr>
          <w:rFonts w:ascii="Josefin Slab" w:hAnsi="Josefin Slab"/>
          <w:spacing w:val="-8"/>
        </w:rPr>
        <w:t>la</w:t>
      </w:r>
      <w:r w:rsidRPr="00594731">
        <w:rPr>
          <w:rFonts w:ascii="Josefin Slab" w:hAnsi="Josefin Slab"/>
          <w:spacing w:val="46"/>
        </w:rPr>
        <w:t xml:space="preserve"> </w:t>
      </w:r>
      <w:r w:rsidRPr="00594731">
        <w:rPr>
          <w:rFonts w:ascii="Josefin Slab" w:hAnsi="Josefin Slab"/>
          <w:spacing w:val="-9"/>
        </w:rPr>
        <w:t>iglesia</w:t>
      </w:r>
      <w:r w:rsidRPr="00594731">
        <w:rPr>
          <w:rFonts w:ascii="Josefin Slab" w:hAnsi="Josefin Slab"/>
          <w:spacing w:val="47"/>
        </w:rPr>
        <w:t xml:space="preserve"> </w:t>
      </w:r>
      <w:r w:rsidRPr="00594731">
        <w:rPr>
          <w:rFonts w:ascii="Josefin Slab" w:hAnsi="Josefin Slab"/>
        </w:rPr>
        <w:t>a menudo han</w:t>
      </w:r>
    </w:p>
    <w:p w:rsidR="00703F8A" w:rsidRPr="00594731" w:rsidRDefault="00D9371B" w:rsidP="007A564F">
      <w:pPr>
        <w:pStyle w:val="Textoindependiente"/>
        <w:spacing w:before="50" w:line="276" w:lineRule="auto"/>
        <w:rPr>
          <w:rFonts w:ascii="Josefin Slab" w:hAnsi="Josefin Slab"/>
        </w:rPr>
      </w:pPr>
      <w:r w:rsidRPr="00594731">
        <w:rPr>
          <w:rFonts w:ascii="Josefin Slab" w:hAnsi="Josefin Slab"/>
        </w:rPr>
        <w:t xml:space="preserve">terminado en </w:t>
      </w:r>
      <w:r w:rsidRPr="00594731">
        <w:rPr>
          <w:rFonts w:ascii="Josefin Slab" w:hAnsi="Josefin Slab"/>
          <w:spacing w:val="-8"/>
        </w:rPr>
        <w:t xml:space="preserve">la </w:t>
      </w:r>
      <w:r w:rsidRPr="00594731">
        <w:rPr>
          <w:rFonts w:ascii="Josefin Slab" w:hAnsi="Josefin Slab"/>
        </w:rPr>
        <w:t xml:space="preserve">herejía o causado un </w:t>
      </w:r>
      <w:r w:rsidRPr="00594731">
        <w:rPr>
          <w:rFonts w:ascii="Josefin Slab" w:hAnsi="Josefin Slab"/>
          <w:spacing w:val="-3"/>
        </w:rPr>
        <w:t>dolor</w:t>
      </w:r>
      <w:r w:rsidRPr="00594731">
        <w:rPr>
          <w:rFonts w:ascii="Josefin Slab" w:hAnsi="Josefin Slab"/>
          <w:spacing w:val="55"/>
        </w:rPr>
        <w:t xml:space="preserve"> </w:t>
      </w:r>
      <w:r w:rsidRPr="00594731">
        <w:rPr>
          <w:rFonts w:ascii="Josefin Slab" w:hAnsi="Josefin Slab"/>
        </w:rPr>
        <w:t>increíble».</w:t>
      </w:r>
      <w:bookmarkStart w:id="585" w:name="_bookmark573"/>
      <w:bookmarkEnd w:id="585"/>
      <w:r w:rsidRPr="00594731">
        <w:rPr>
          <w:rFonts w:ascii="Josefin Slab" w:hAnsi="Josefin Slab"/>
        </w:rPr>
        <w:fldChar w:fldCharType="begin"/>
      </w:r>
      <w:r w:rsidRPr="00594731">
        <w:rPr>
          <w:rFonts w:ascii="Josefin Slab" w:hAnsi="Josefin Slab"/>
        </w:rPr>
        <w:instrText xml:space="preserve"> HYPERLINK \l "_bookmark1632" </w:instrText>
      </w:r>
      <w:r w:rsidRPr="00594731">
        <w:rPr>
          <w:rFonts w:ascii="Josefin Slab" w:hAnsi="Josefin Slab"/>
        </w:rPr>
        <w:fldChar w:fldCharType="separate"/>
      </w:r>
      <w:r w:rsidRPr="00594731">
        <w:rPr>
          <w:rFonts w:ascii="Josefin Slab" w:hAnsi="Josefin Slab"/>
          <w:color w:val="0000ED"/>
          <w:vertAlign w:val="superscript"/>
        </w:rPr>
        <w:t>25</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50" w:line="276" w:lineRule="auto"/>
        <w:ind w:right="138" w:firstLine="449"/>
        <w:rPr>
          <w:rFonts w:ascii="Josefin Slab" w:hAnsi="Josefin Slab"/>
        </w:rPr>
      </w:pPr>
      <w:bookmarkStart w:id="586" w:name="_bookmark574"/>
      <w:bookmarkEnd w:id="586"/>
      <w:r w:rsidRPr="00594731">
        <w:rPr>
          <w:rFonts w:ascii="Josefin Slab" w:hAnsi="Josefin Slab"/>
          <w:spacing w:val="-5"/>
        </w:rPr>
        <w:t xml:space="preserve">Wagner </w:t>
      </w:r>
      <w:r w:rsidRPr="00594731">
        <w:rPr>
          <w:rFonts w:ascii="Josefin Slab" w:hAnsi="Josefin Slab"/>
        </w:rPr>
        <w:t xml:space="preserve">pudo </w:t>
      </w:r>
      <w:r w:rsidRPr="00594731">
        <w:rPr>
          <w:rFonts w:ascii="Josefin Slab" w:hAnsi="Josefin Slab"/>
          <w:spacing w:val="-3"/>
        </w:rPr>
        <w:t xml:space="preserve">haberle </w:t>
      </w:r>
      <w:r w:rsidRPr="00594731">
        <w:rPr>
          <w:rFonts w:ascii="Josefin Slab" w:hAnsi="Josefin Slab"/>
          <w:spacing w:val="-5"/>
        </w:rPr>
        <w:t xml:space="preserve">llamado </w:t>
      </w:r>
      <w:r w:rsidRPr="00594731">
        <w:rPr>
          <w:rFonts w:ascii="Josefin Slab" w:hAnsi="Josefin Slab"/>
        </w:rPr>
        <w:t xml:space="preserve">a su </w:t>
      </w:r>
      <w:r w:rsidRPr="00594731">
        <w:rPr>
          <w:rFonts w:ascii="Josefin Slab" w:hAnsi="Josefin Slab"/>
          <w:spacing w:val="-4"/>
        </w:rPr>
        <w:t xml:space="preserve">movimiento  </w:t>
      </w:r>
      <w:r w:rsidRPr="00594731">
        <w:rPr>
          <w:rFonts w:ascii="Josefin Slab" w:hAnsi="Josefin Slab"/>
          <w:spacing w:val="-8"/>
        </w:rPr>
        <w:t xml:space="preserve">la </w:t>
      </w:r>
      <w:r w:rsidRPr="00594731">
        <w:rPr>
          <w:rFonts w:ascii="Josefin Slab" w:hAnsi="Josefin Slab"/>
          <w:spacing w:val="2"/>
        </w:rPr>
        <w:t xml:space="preserve">«Nueva </w:t>
      </w:r>
      <w:r w:rsidRPr="00594731">
        <w:rPr>
          <w:rFonts w:ascii="Josefin Slab" w:hAnsi="Josefin Slab"/>
        </w:rPr>
        <w:t xml:space="preserve">Reforma </w:t>
      </w:r>
      <w:r w:rsidRPr="00594731">
        <w:rPr>
          <w:rFonts w:ascii="Josefin Slab" w:hAnsi="Josefin Slab"/>
          <w:spacing w:val="-3"/>
        </w:rPr>
        <w:t xml:space="preserve">Apostólica». </w:t>
      </w:r>
      <w:r w:rsidRPr="00594731">
        <w:rPr>
          <w:rFonts w:ascii="Josefin Slab" w:hAnsi="Josefin Slab"/>
        </w:rPr>
        <w:t xml:space="preserve">No obstante, </w:t>
      </w:r>
      <w:r w:rsidRPr="00594731">
        <w:rPr>
          <w:rFonts w:ascii="Josefin Slab" w:hAnsi="Josefin Slab"/>
          <w:spacing w:val="-8"/>
        </w:rPr>
        <w:t xml:space="preserve">la  </w:t>
      </w:r>
      <w:r w:rsidRPr="00594731">
        <w:rPr>
          <w:rFonts w:ascii="Josefin Slab" w:hAnsi="Josefin Slab"/>
          <w:spacing w:val="-4"/>
        </w:rPr>
        <w:t xml:space="preserve">realidad </w:t>
      </w:r>
      <w:r w:rsidRPr="00594731">
        <w:rPr>
          <w:rFonts w:ascii="Josefin Slab" w:hAnsi="Josefin Slab"/>
        </w:rPr>
        <w:t xml:space="preserve">es que no es </w:t>
      </w:r>
      <w:r w:rsidRPr="00594731">
        <w:rPr>
          <w:rFonts w:ascii="Josefin Slab" w:hAnsi="Josefin Slab"/>
          <w:spacing w:val="-5"/>
        </w:rPr>
        <w:t xml:space="preserve">ninguna </w:t>
      </w:r>
      <w:r w:rsidRPr="00594731">
        <w:rPr>
          <w:rFonts w:ascii="Josefin Slab" w:hAnsi="Josefin Slab"/>
        </w:rPr>
        <w:t xml:space="preserve">de esas tres cosas. No e s </w:t>
      </w:r>
      <w:r w:rsidRPr="00594731">
        <w:rPr>
          <w:rFonts w:ascii="Josefin Slab" w:hAnsi="Josefin Slab"/>
          <w:i/>
        </w:rPr>
        <w:t>nuevo</w:t>
      </w:r>
      <w:r w:rsidRPr="00594731">
        <w:rPr>
          <w:rFonts w:ascii="Josefin Slab" w:hAnsi="Josefin Slab"/>
        </w:rPr>
        <w:t xml:space="preserve">, no es una </w:t>
      </w:r>
      <w:r w:rsidRPr="00594731">
        <w:rPr>
          <w:rFonts w:ascii="Josefin Slab" w:hAnsi="Josefin Slab"/>
          <w:i/>
          <w:spacing w:val="6"/>
        </w:rPr>
        <w:t xml:space="preserve">reforma </w:t>
      </w:r>
      <w:r w:rsidRPr="00594731">
        <w:rPr>
          <w:rFonts w:ascii="Josefin Slab" w:hAnsi="Josefin Slab"/>
        </w:rPr>
        <w:t xml:space="preserve">y ciertamente no es </w:t>
      </w:r>
      <w:r w:rsidRPr="00594731">
        <w:rPr>
          <w:rFonts w:ascii="Josefin Slab" w:hAnsi="Josefin Slab"/>
          <w:i/>
        </w:rPr>
        <w:t>apostólico</w:t>
      </w:r>
      <w:r w:rsidRPr="00594731">
        <w:rPr>
          <w:rFonts w:ascii="Josefin Slab" w:hAnsi="Josefin Slab"/>
        </w:rPr>
        <w:t xml:space="preserve">. Esta no es </w:t>
      </w:r>
      <w:r w:rsidRPr="00594731">
        <w:rPr>
          <w:rFonts w:ascii="Josefin Slab" w:hAnsi="Josefin Slab"/>
          <w:spacing w:val="-8"/>
        </w:rPr>
        <w:t xml:space="preserve">la </w:t>
      </w:r>
      <w:r w:rsidRPr="00594731">
        <w:rPr>
          <w:rFonts w:ascii="Josefin Slab" w:hAnsi="Josefin Slab"/>
          <w:spacing w:val="-3"/>
        </w:rPr>
        <w:t xml:space="preserve">primera </w:t>
      </w:r>
      <w:r w:rsidRPr="00594731">
        <w:rPr>
          <w:rFonts w:ascii="Josefin Slab" w:hAnsi="Josefin Slab"/>
        </w:rPr>
        <w:t xml:space="preserve">vez en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spacing w:val="-3"/>
        </w:rPr>
        <w:t xml:space="preserve">falsos </w:t>
      </w:r>
      <w:r w:rsidRPr="00594731">
        <w:rPr>
          <w:rFonts w:ascii="Josefin Slab" w:hAnsi="Josefin Slab"/>
        </w:rPr>
        <w:t xml:space="preserve">maestros hambrientos de poder se han nombrado a sí </w:t>
      </w:r>
      <w:r w:rsidRPr="00594731">
        <w:rPr>
          <w:rFonts w:ascii="Josefin Slab" w:hAnsi="Josefin Slab"/>
          <w:spacing w:val="-3"/>
        </w:rPr>
        <w:t xml:space="preserve">mismos </w:t>
      </w:r>
      <w:r w:rsidRPr="00594731">
        <w:rPr>
          <w:rFonts w:ascii="Josefin Slab" w:hAnsi="Josefin Slab"/>
        </w:rPr>
        <w:t xml:space="preserve">apóstoles a </w:t>
      </w:r>
      <w:r w:rsidRPr="00594731">
        <w:rPr>
          <w:rFonts w:ascii="Josefin Slab" w:hAnsi="Josefin Slab"/>
          <w:spacing w:val="-5"/>
        </w:rPr>
        <w:t xml:space="preserve">fin </w:t>
      </w:r>
      <w:r w:rsidRPr="00594731">
        <w:rPr>
          <w:rFonts w:ascii="Josefin Slab" w:hAnsi="Josefin Slab"/>
        </w:rPr>
        <w:t xml:space="preserve">de obtener una mayor </w:t>
      </w:r>
      <w:r w:rsidRPr="00594731">
        <w:rPr>
          <w:rFonts w:ascii="Josefin Slab" w:hAnsi="Josefin Slab"/>
          <w:spacing w:val="-5"/>
        </w:rPr>
        <w:t xml:space="preserve">influencia </w:t>
      </w:r>
      <w:r w:rsidRPr="00594731">
        <w:rPr>
          <w:rFonts w:ascii="Josefin Slab" w:hAnsi="Josefin Slab"/>
          <w:spacing w:val="-4"/>
        </w:rPr>
        <w:t xml:space="preserve">espiritual </w:t>
      </w:r>
      <w:r w:rsidRPr="00594731">
        <w:rPr>
          <w:rFonts w:ascii="Josefin Slab" w:hAnsi="Josefin Slab"/>
        </w:rPr>
        <w:t xml:space="preserve">sobre otros. Los </w:t>
      </w:r>
      <w:r w:rsidRPr="00594731">
        <w:rPr>
          <w:rFonts w:ascii="Josefin Slab" w:hAnsi="Josefin Slab"/>
          <w:spacing w:val="-3"/>
        </w:rPr>
        <w:t xml:space="preserve">falsos </w:t>
      </w:r>
      <w:r w:rsidRPr="00594731">
        <w:rPr>
          <w:rFonts w:ascii="Josefin Slab" w:hAnsi="Josefin Slab"/>
        </w:rPr>
        <w:t xml:space="preserve">apóstoles eran frecuentes </w:t>
      </w:r>
      <w:r w:rsidRPr="00594731">
        <w:rPr>
          <w:rFonts w:ascii="Josefin Slab" w:hAnsi="Josefin Slab"/>
          <w:spacing w:val="-5"/>
        </w:rPr>
        <w:t xml:space="preserve">incluso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spacing w:val="-3"/>
        </w:rPr>
        <w:t xml:space="preserve">tiempos </w:t>
      </w:r>
      <w:r w:rsidRPr="00594731">
        <w:rPr>
          <w:rFonts w:ascii="Josefin Slab" w:hAnsi="Josefin Slab"/>
        </w:rPr>
        <w:t xml:space="preserve">del Nuevo Testamento, cuando Pablo </w:t>
      </w:r>
      <w:r w:rsidRPr="00594731">
        <w:rPr>
          <w:rFonts w:ascii="Josefin Slab" w:hAnsi="Josefin Slab"/>
          <w:spacing w:val="-5"/>
        </w:rPr>
        <w:t xml:space="preserve">los </w:t>
      </w:r>
      <w:r w:rsidRPr="00594731">
        <w:rPr>
          <w:rFonts w:ascii="Josefin Slab" w:hAnsi="Josefin Slab"/>
        </w:rPr>
        <w:t xml:space="preserve">denunció como «obreros fraudulentos, que se disfrazan como apóstoles de </w:t>
      </w:r>
      <w:r w:rsidRPr="00594731">
        <w:rPr>
          <w:rFonts w:ascii="Josefin Slab" w:hAnsi="Josefin Slab"/>
          <w:spacing w:val="-3"/>
        </w:rPr>
        <w:t xml:space="preserve">Cristo. </w:t>
      </w:r>
      <w:r w:rsidRPr="00594731">
        <w:rPr>
          <w:rFonts w:ascii="Josefin Slab" w:hAnsi="Josefin Slab"/>
        </w:rPr>
        <w:t xml:space="preserve">Y no es </w:t>
      </w:r>
      <w:r w:rsidRPr="00594731">
        <w:rPr>
          <w:rFonts w:ascii="Josefin Slab" w:hAnsi="Josefin Slab"/>
          <w:spacing w:val="-5"/>
        </w:rPr>
        <w:t xml:space="preserve">maravilla, </w:t>
      </w:r>
      <w:r w:rsidRPr="00594731">
        <w:rPr>
          <w:rFonts w:ascii="Josefin Slab" w:hAnsi="Josefin Slab"/>
        </w:rPr>
        <w:t xml:space="preserve">porque el </w:t>
      </w:r>
      <w:r w:rsidRPr="00594731">
        <w:rPr>
          <w:rFonts w:ascii="Josefin Slab" w:hAnsi="Josefin Slab"/>
          <w:spacing w:val="-4"/>
        </w:rPr>
        <w:t xml:space="preserve">mismo </w:t>
      </w:r>
      <w:r w:rsidRPr="00594731">
        <w:rPr>
          <w:rFonts w:ascii="Josefin Slab" w:hAnsi="Josefin Slab"/>
        </w:rPr>
        <w:t xml:space="preserve">Satanás se disfraza como </w:t>
      </w:r>
      <w:r w:rsidRPr="00594731">
        <w:rPr>
          <w:rFonts w:ascii="Josefin Slab" w:hAnsi="Josefin Slab"/>
          <w:spacing w:val="-3"/>
        </w:rPr>
        <w:t xml:space="preserve">ángel </w:t>
      </w:r>
      <w:r w:rsidRPr="00594731">
        <w:rPr>
          <w:rFonts w:ascii="Josefin Slab" w:hAnsi="Josefin Slab"/>
        </w:rPr>
        <w:t xml:space="preserve">de </w:t>
      </w:r>
      <w:r w:rsidRPr="00594731">
        <w:rPr>
          <w:rFonts w:ascii="Josefin Slab" w:hAnsi="Josefin Slab"/>
          <w:spacing w:val="-4"/>
        </w:rPr>
        <w:t xml:space="preserve">luz» </w:t>
      </w:r>
      <w:r w:rsidRPr="00594731">
        <w:rPr>
          <w:rFonts w:ascii="Josefin Slab" w:hAnsi="Josefin Slab"/>
        </w:rPr>
        <w:t xml:space="preserve">(2 </w:t>
      </w:r>
      <w:r w:rsidRPr="00594731">
        <w:rPr>
          <w:rFonts w:ascii="Josefin Slab" w:hAnsi="Josefin Slab"/>
          <w:spacing w:val="-4"/>
        </w:rPr>
        <w:t xml:space="preserve">Corintios </w:t>
      </w:r>
      <w:r w:rsidRPr="00594731">
        <w:rPr>
          <w:rFonts w:ascii="Josefin Slab" w:hAnsi="Josefin Slab"/>
        </w:rPr>
        <w:t xml:space="preserve">11.13–14). En </w:t>
      </w:r>
      <w:r w:rsidRPr="00594731">
        <w:rPr>
          <w:rFonts w:ascii="Josefin Slab" w:hAnsi="Josefin Slab"/>
          <w:spacing w:val="-8"/>
        </w:rPr>
        <w:t xml:space="preserve">la </w:t>
      </w:r>
      <w:r w:rsidRPr="00594731">
        <w:rPr>
          <w:rFonts w:ascii="Josefin Slab" w:hAnsi="Josefin Slab"/>
        </w:rPr>
        <w:t xml:space="preserve">Edad </w:t>
      </w:r>
      <w:r w:rsidRPr="00594731">
        <w:rPr>
          <w:rFonts w:ascii="Josefin Slab" w:hAnsi="Josefin Slab"/>
          <w:spacing w:val="-3"/>
        </w:rPr>
        <w:t xml:space="preserve">Media, </w:t>
      </w:r>
      <w:r w:rsidRPr="00594731">
        <w:rPr>
          <w:rFonts w:ascii="Josefin Slab" w:hAnsi="Josefin Slab"/>
        </w:rPr>
        <w:t xml:space="preserve">el papado </w:t>
      </w:r>
      <w:r w:rsidRPr="00594731">
        <w:rPr>
          <w:rFonts w:ascii="Josefin Slab" w:hAnsi="Josefin Slab"/>
          <w:spacing w:val="-4"/>
        </w:rPr>
        <w:t xml:space="preserve">católico  </w:t>
      </w:r>
      <w:r w:rsidRPr="00594731">
        <w:rPr>
          <w:rFonts w:ascii="Josefin Slab" w:hAnsi="Josefin Slab"/>
        </w:rPr>
        <w:t xml:space="preserve">romano se </w:t>
      </w:r>
      <w:r w:rsidRPr="00594731">
        <w:rPr>
          <w:rFonts w:ascii="Josefin Slab" w:hAnsi="Josefin Slab"/>
          <w:spacing w:val="-4"/>
        </w:rPr>
        <w:t xml:space="preserve">convirtió  </w:t>
      </w:r>
      <w:r w:rsidRPr="00594731">
        <w:rPr>
          <w:rFonts w:ascii="Josefin Slab" w:hAnsi="Josefin Slab"/>
        </w:rPr>
        <w:t xml:space="preserve">en un </w:t>
      </w:r>
      <w:r w:rsidRPr="00594731">
        <w:rPr>
          <w:rFonts w:ascii="Josefin Slab" w:hAnsi="Josefin Slab"/>
          <w:spacing w:val="-3"/>
        </w:rPr>
        <w:t xml:space="preserve">sistema </w:t>
      </w:r>
      <w:r w:rsidRPr="00594731">
        <w:rPr>
          <w:rFonts w:ascii="Josefin Slab" w:hAnsi="Josefin Slab"/>
        </w:rPr>
        <w:t xml:space="preserve">autocrático, corrupto, </w:t>
      </w:r>
      <w:r w:rsidRPr="00594731">
        <w:rPr>
          <w:rFonts w:ascii="Josefin Slab" w:hAnsi="Josefin Slab"/>
          <w:spacing w:val="-3"/>
        </w:rPr>
        <w:t xml:space="preserve">abusivo </w:t>
      </w:r>
      <w:r w:rsidRPr="00594731">
        <w:rPr>
          <w:rFonts w:ascii="Josefin Slab" w:hAnsi="Josefin Slab"/>
        </w:rPr>
        <w:t xml:space="preserve">y </w:t>
      </w:r>
      <w:r w:rsidRPr="00594731">
        <w:rPr>
          <w:rFonts w:ascii="Josefin Slab" w:hAnsi="Josefin Slab"/>
          <w:spacing w:val="-4"/>
        </w:rPr>
        <w:t xml:space="preserve">totalitario, </w:t>
      </w:r>
      <w:r w:rsidRPr="00594731">
        <w:rPr>
          <w:rFonts w:ascii="Josefin Slab" w:hAnsi="Josefin Slab"/>
        </w:rPr>
        <w:t xml:space="preserve">reclamando </w:t>
      </w:r>
      <w:r w:rsidRPr="00594731">
        <w:rPr>
          <w:rFonts w:ascii="Josefin Slab" w:hAnsi="Josefin Slab"/>
          <w:spacing w:val="-8"/>
        </w:rPr>
        <w:t xml:space="preserve">la </w:t>
      </w:r>
      <w:r w:rsidRPr="00594731">
        <w:rPr>
          <w:rFonts w:ascii="Josefin Slab" w:hAnsi="Josefin Slab"/>
        </w:rPr>
        <w:t xml:space="preserve">autoridad </w:t>
      </w:r>
      <w:r w:rsidRPr="00594731">
        <w:rPr>
          <w:rFonts w:ascii="Josefin Slab" w:hAnsi="Josefin Slab"/>
          <w:spacing w:val="-4"/>
        </w:rPr>
        <w:t xml:space="preserve">apostólica </w:t>
      </w:r>
      <w:r w:rsidRPr="00594731">
        <w:rPr>
          <w:rFonts w:ascii="Josefin Slab" w:hAnsi="Josefin Slab"/>
        </w:rPr>
        <w:t xml:space="preserve">a través de una supuesta </w:t>
      </w:r>
      <w:r w:rsidRPr="00594731">
        <w:rPr>
          <w:rFonts w:ascii="Josefin Slab" w:hAnsi="Josefin Slab"/>
          <w:spacing w:val="-4"/>
        </w:rPr>
        <w:t xml:space="preserve">línea </w:t>
      </w:r>
      <w:r w:rsidRPr="00594731">
        <w:rPr>
          <w:rFonts w:ascii="Josefin Slab" w:hAnsi="Josefin Slab"/>
        </w:rPr>
        <w:t xml:space="preserve">de </w:t>
      </w:r>
      <w:r w:rsidRPr="00594731">
        <w:rPr>
          <w:rFonts w:ascii="Josefin Slab" w:hAnsi="Josefin Slab"/>
          <w:spacing w:val="-3"/>
        </w:rPr>
        <w:t xml:space="preserve">sucesión </w:t>
      </w:r>
      <w:r w:rsidRPr="00594731">
        <w:rPr>
          <w:rFonts w:ascii="Josefin Slab" w:hAnsi="Josefin Slab"/>
        </w:rPr>
        <w:t xml:space="preserve">que se remontaba hasta </w:t>
      </w:r>
      <w:r w:rsidRPr="00594731">
        <w:rPr>
          <w:rFonts w:ascii="Josefin Slab" w:hAnsi="Josefin Slab"/>
          <w:spacing w:val="2"/>
        </w:rPr>
        <w:t xml:space="preserve">Pedro. </w:t>
      </w:r>
      <w:r w:rsidRPr="00594731">
        <w:rPr>
          <w:rFonts w:ascii="Josefin Slab" w:hAnsi="Josefin Slab"/>
          <w:spacing w:val="-3"/>
        </w:rPr>
        <w:t xml:space="preserve">Incluso  </w:t>
      </w:r>
      <w:r w:rsidRPr="00594731">
        <w:rPr>
          <w:rFonts w:ascii="Josefin Slab" w:hAnsi="Josefin Slab"/>
        </w:rPr>
        <w:t xml:space="preserve">en el </w:t>
      </w:r>
      <w:r w:rsidRPr="00594731">
        <w:rPr>
          <w:rFonts w:ascii="Josefin Slab" w:hAnsi="Josefin Slab"/>
          <w:spacing w:val="-10"/>
        </w:rPr>
        <w:t xml:space="preserve">siglo </w:t>
      </w:r>
      <w:r w:rsidRPr="00594731">
        <w:rPr>
          <w:rFonts w:ascii="Josefin Slab" w:hAnsi="Josefin Slab"/>
          <w:spacing w:val="-3"/>
        </w:rPr>
        <w:t xml:space="preserve">veinte, </w:t>
      </w:r>
      <w:r w:rsidRPr="00594731">
        <w:rPr>
          <w:rFonts w:ascii="Josefin Slab" w:hAnsi="Josefin Slab"/>
          <w:spacing w:val="-5"/>
        </w:rPr>
        <w:t xml:space="preserve">Wagner </w:t>
      </w:r>
      <w:r w:rsidRPr="00594731">
        <w:rPr>
          <w:rFonts w:ascii="Josefin Slab" w:hAnsi="Josefin Slab"/>
        </w:rPr>
        <w:t xml:space="preserve">reconoce que </w:t>
      </w:r>
      <w:r w:rsidRPr="00594731">
        <w:rPr>
          <w:rFonts w:ascii="Josefin Slab" w:hAnsi="Josefin Slab"/>
          <w:spacing w:val="-5"/>
        </w:rPr>
        <w:t xml:space="preserve">los </w:t>
      </w:r>
      <w:r w:rsidRPr="00594731">
        <w:rPr>
          <w:rFonts w:ascii="Josefin Slab" w:hAnsi="Josefin Slab"/>
          <w:spacing w:val="-2"/>
        </w:rPr>
        <w:t xml:space="preserve">segmentos </w:t>
      </w:r>
      <w:r w:rsidRPr="00594731">
        <w:rPr>
          <w:rFonts w:ascii="Josefin Slab" w:hAnsi="Josefin Slab"/>
        </w:rPr>
        <w:t xml:space="preserve">anteriores del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han intentado </w:t>
      </w:r>
      <w:r w:rsidRPr="00594731">
        <w:rPr>
          <w:rFonts w:ascii="Josefin Slab" w:hAnsi="Josefin Slab"/>
          <w:spacing w:val="-5"/>
        </w:rPr>
        <w:t xml:space="preserve">revivir </w:t>
      </w:r>
      <w:r w:rsidRPr="00594731">
        <w:rPr>
          <w:rFonts w:ascii="Josefin Slab" w:hAnsi="Josefin Slab"/>
        </w:rPr>
        <w:t xml:space="preserve">el </w:t>
      </w:r>
      <w:r w:rsidRPr="00594731">
        <w:rPr>
          <w:rFonts w:ascii="Josefin Slab" w:hAnsi="Josefin Slab"/>
          <w:spacing w:val="-5"/>
        </w:rPr>
        <w:t xml:space="preserve">ministerio </w:t>
      </w:r>
      <w:r w:rsidRPr="00594731">
        <w:rPr>
          <w:rFonts w:ascii="Josefin Slab" w:hAnsi="Josefin Slab"/>
          <w:spacing w:val="-3"/>
        </w:rPr>
        <w:t xml:space="preserve">apostólico. </w:t>
      </w:r>
      <w:r w:rsidRPr="00594731">
        <w:rPr>
          <w:rFonts w:ascii="Josefin Slab" w:hAnsi="Josefin Slab"/>
          <w:spacing w:val="2"/>
        </w:rPr>
        <w:t xml:space="preserve">Peter </w:t>
      </w:r>
      <w:r w:rsidRPr="00594731">
        <w:rPr>
          <w:rFonts w:ascii="Josefin Slab" w:hAnsi="Josefin Slab"/>
        </w:rPr>
        <w:t xml:space="preserve">Hocken </w:t>
      </w:r>
      <w:r w:rsidRPr="00594731">
        <w:rPr>
          <w:rFonts w:ascii="Josefin Slab" w:hAnsi="Josefin Slab"/>
          <w:spacing w:val="-5"/>
        </w:rPr>
        <w:t xml:space="preserve">examina </w:t>
      </w:r>
      <w:r w:rsidRPr="00594731">
        <w:rPr>
          <w:rFonts w:ascii="Josefin Slab" w:hAnsi="Josefin Slab"/>
          <w:spacing w:val="-3"/>
        </w:rPr>
        <w:t xml:space="preserve">varios </w:t>
      </w:r>
      <w:r w:rsidRPr="00594731">
        <w:rPr>
          <w:rFonts w:ascii="Josefin Slab" w:hAnsi="Josefin Slab"/>
        </w:rPr>
        <w:t xml:space="preserve">de esos </w:t>
      </w:r>
      <w:r w:rsidRPr="00594731">
        <w:rPr>
          <w:rFonts w:ascii="Josefin Slab" w:hAnsi="Josefin Slab"/>
          <w:spacing w:val="-3"/>
        </w:rPr>
        <w:t>grupos</w:t>
      </w:r>
      <w:r w:rsidRPr="00594731">
        <w:rPr>
          <w:rFonts w:ascii="Josefin Slab" w:hAnsi="Josefin Slab"/>
          <w:spacing w:val="30"/>
        </w:rPr>
        <w:t xml:space="preserve"> </w:t>
      </w:r>
      <w:r w:rsidRPr="00594731">
        <w:rPr>
          <w:rFonts w:ascii="Josefin Slab" w:hAnsi="Josefin Slab"/>
        </w:rPr>
        <w:t>anteriores:</w:t>
      </w:r>
    </w:p>
    <w:p w:rsidR="00703F8A" w:rsidRPr="00594731" w:rsidRDefault="00703F8A" w:rsidP="007A564F">
      <w:pPr>
        <w:pStyle w:val="Textoindependiente"/>
        <w:spacing w:before="3" w:line="276" w:lineRule="auto"/>
        <w:ind w:left="0"/>
        <w:jc w:val="left"/>
        <w:rPr>
          <w:rFonts w:ascii="Josefin Slab" w:hAnsi="Josefin Slab"/>
          <w:sz w:val="25"/>
        </w:rPr>
      </w:pPr>
    </w:p>
    <w:p w:rsidR="00703F8A" w:rsidRPr="00594731" w:rsidRDefault="00D9371B" w:rsidP="007A564F">
      <w:pPr>
        <w:pStyle w:val="Textoindependiente"/>
        <w:spacing w:before="1" w:line="276" w:lineRule="auto"/>
        <w:ind w:left="549" w:right="587"/>
        <w:rPr>
          <w:rFonts w:ascii="Josefin Slab" w:hAnsi="Josefin Slab"/>
        </w:rPr>
      </w:pPr>
      <w:r w:rsidRPr="00594731">
        <w:rPr>
          <w:rFonts w:ascii="Josefin Slab" w:hAnsi="Josefin Slab"/>
          <w:spacing w:val="-8"/>
        </w:rPr>
        <w:t xml:space="preserve">Al </w:t>
      </w:r>
      <w:r w:rsidRPr="00594731">
        <w:rPr>
          <w:rFonts w:ascii="Josefin Slab" w:hAnsi="Josefin Slab"/>
        </w:rPr>
        <w:t xml:space="preserve">comienzo del </w:t>
      </w:r>
      <w:r w:rsidRPr="00594731">
        <w:rPr>
          <w:rFonts w:ascii="Josefin Slab" w:hAnsi="Josefin Slab"/>
          <w:spacing w:val="-4"/>
        </w:rPr>
        <w:t xml:space="preserve">movimiento </w:t>
      </w:r>
      <w:r w:rsidRPr="00594731">
        <w:rPr>
          <w:rFonts w:ascii="Josefin Slab" w:hAnsi="Josefin Slab"/>
        </w:rPr>
        <w:t xml:space="preserve">pentecostal </w:t>
      </w:r>
      <w:r w:rsidRPr="00594731">
        <w:rPr>
          <w:rFonts w:ascii="Josefin Slab" w:hAnsi="Josefin Slab"/>
          <w:spacing w:val="-5"/>
        </w:rPr>
        <w:t xml:space="preserve">algunos </w:t>
      </w:r>
      <w:r w:rsidRPr="00594731">
        <w:rPr>
          <w:rFonts w:ascii="Josefin Slab" w:hAnsi="Josefin Slab"/>
          <w:spacing w:val="-3"/>
        </w:rPr>
        <w:t xml:space="preserve">grupos </w:t>
      </w:r>
      <w:r w:rsidRPr="00594731">
        <w:rPr>
          <w:rFonts w:ascii="Josefin Slab" w:hAnsi="Josefin Slab"/>
        </w:rPr>
        <w:t xml:space="preserve">habían proclamado </w:t>
      </w:r>
      <w:r w:rsidRPr="00594731">
        <w:rPr>
          <w:rFonts w:ascii="Josefin Slab" w:hAnsi="Josefin Slab"/>
          <w:spacing w:val="-8"/>
        </w:rPr>
        <w:t xml:space="preserve">la </w:t>
      </w:r>
      <w:r w:rsidRPr="00594731">
        <w:rPr>
          <w:rFonts w:ascii="Josefin Slab" w:hAnsi="Josefin Slab"/>
        </w:rPr>
        <w:t xml:space="preserve">restauración de </w:t>
      </w:r>
      <w:r w:rsidRPr="00594731">
        <w:rPr>
          <w:rFonts w:ascii="Josefin Slab" w:hAnsi="Josefin Slab"/>
          <w:spacing w:val="-5"/>
        </w:rPr>
        <w:t xml:space="preserve">los </w:t>
      </w:r>
      <w:r w:rsidRPr="00594731">
        <w:rPr>
          <w:rFonts w:ascii="Josefin Slab" w:hAnsi="Josefin Slab"/>
        </w:rPr>
        <w:t xml:space="preserve">apóstoles y profetas, en </w:t>
      </w:r>
      <w:r w:rsidRPr="00594731">
        <w:rPr>
          <w:rFonts w:ascii="Josefin Slab" w:hAnsi="Josefin Slab"/>
          <w:spacing w:val="-4"/>
        </w:rPr>
        <w:t xml:space="preserve">particular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4"/>
        </w:rPr>
        <w:t xml:space="preserve">apostólica </w:t>
      </w:r>
      <w:r w:rsidRPr="00594731">
        <w:rPr>
          <w:rFonts w:ascii="Josefin Slab" w:hAnsi="Josefin Slab"/>
        </w:rPr>
        <w:t xml:space="preserve">formada en </w:t>
      </w:r>
      <w:r w:rsidRPr="00594731">
        <w:rPr>
          <w:rFonts w:ascii="Josefin Slab" w:hAnsi="Josefin Slab"/>
          <w:spacing w:val="-3"/>
        </w:rPr>
        <w:t xml:space="preserve">Gales </w:t>
      </w:r>
      <w:r w:rsidRPr="00594731">
        <w:rPr>
          <w:rFonts w:ascii="Josefin Slab" w:hAnsi="Josefin Slab"/>
        </w:rPr>
        <w:t xml:space="preserve">en 1916, que </w:t>
      </w:r>
      <w:r w:rsidRPr="00594731">
        <w:rPr>
          <w:rFonts w:ascii="Josefin Slab" w:hAnsi="Josefin Slab"/>
          <w:spacing w:val="-6"/>
        </w:rPr>
        <w:t xml:space="preserve">luego </w:t>
      </w:r>
      <w:r w:rsidRPr="00594731">
        <w:rPr>
          <w:rFonts w:ascii="Josefin Slab" w:hAnsi="Josefin Slab"/>
          <w:spacing w:val="-5"/>
        </w:rPr>
        <w:t xml:space="preserve">institucionalizó </w:t>
      </w:r>
      <w:r w:rsidRPr="00594731">
        <w:rPr>
          <w:rFonts w:ascii="Josefin Slab" w:hAnsi="Josefin Slab"/>
          <w:spacing w:val="-4"/>
        </w:rPr>
        <w:t xml:space="preserve">tales </w:t>
      </w:r>
      <w:r w:rsidRPr="00594731">
        <w:rPr>
          <w:rFonts w:ascii="Josefin Slab" w:hAnsi="Josefin Slab"/>
          <w:spacing w:val="-5"/>
        </w:rPr>
        <w:t xml:space="preserve">ministerios. </w:t>
      </w:r>
      <w:r w:rsidRPr="00594731">
        <w:rPr>
          <w:rFonts w:ascii="Josefin Slab" w:hAnsi="Josefin Slab"/>
        </w:rPr>
        <w:t xml:space="preserve">Estos </w:t>
      </w:r>
      <w:r w:rsidRPr="00594731">
        <w:rPr>
          <w:rFonts w:ascii="Josefin Slab" w:hAnsi="Josefin Slab"/>
          <w:spacing w:val="-5"/>
        </w:rPr>
        <w:t xml:space="preserve">ministerios, </w:t>
      </w:r>
      <w:r w:rsidRPr="00594731">
        <w:rPr>
          <w:rFonts w:ascii="Josefin Slab" w:hAnsi="Josefin Slab"/>
        </w:rPr>
        <w:t xml:space="preserve">rechazados por </w:t>
      </w:r>
      <w:r w:rsidRPr="00594731">
        <w:rPr>
          <w:rFonts w:ascii="Josefin Slab" w:hAnsi="Josefin Slab"/>
          <w:spacing w:val="-8"/>
        </w:rPr>
        <w:t xml:space="preserve">la </w:t>
      </w:r>
      <w:r w:rsidRPr="00594731">
        <w:rPr>
          <w:rFonts w:ascii="Josefin Slab" w:hAnsi="Josefin Slab"/>
        </w:rPr>
        <w:t xml:space="preserve">mayoría de </w:t>
      </w:r>
      <w:r w:rsidRPr="00594731">
        <w:rPr>
          <w:rFonts w:ascii="Josefin Slab" w:hAnsi="Josefin Slab"/>
          <w:spacing w:val="-5"/>
        </w:rPr>
        <w:t>las</w:t>
      </w:r>
      <w:bookmarkStart w:id="587" w:name="_bookmark575"/>
      <w:bookmarkEnd w:id="587"/>
      <w:r w:rsidRPr="00594731">
        <w:rPr>
          <w:rFonts w:ascii="Josefin Slab" w:hAnsi="Josefin Slab"/>
          <w:spacing w:val="-5"/>
        </w:rPr>
        <w:t xml:space="preserve"> </w:t>
      </w:r>
      <w:r w:rsidRPr="00594731">
        <w:rPr>
          <w:rFonts w:ascii="Josefin Slab" w:hAnsi="Josefin Slab"/>
          <w:spacing w:val="-8"/>
        </w:rPr>
        <w:t xml:space="preserve">iglesias </w:t>
      </w:r>
      <w:r w:rsidRPr="00594731">
        <w:rPr>
          <w:rFonts w:ascii="Josefin Slab" w:hAnsi="Josefin Slab"/>
        </w:rPr>
        <w:t xml:space="preserve">pentecostales, reaparecieron en el </w:t>
      </w:r>
      <w:r w:rsidRPr="00594731">
        <w:rPr>
          <w:rFonts w:ascii="Josefin Slab" w:hAnsi="Josefin Slab"/>
          <w:spacing w:val="-4"/>
        </w:rPr>
        <w:t xml:space="preserve">movimiento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5"/>
        </w:rPr>
        <w:t xml:space="preserve">Lluvia </w:t>
      </w:r>
      <w:r w:rsidRPr="00594731">
        <w:rPr>
          <w:rFonts w:ascii="Josefin Slab" w:hAnsi="Josefin Slab"/>
          <w:spacing w:val="2"/>
        </w:rPr>
        <w:t xml:space="preserve">Tardía </w:t>
      </w:r>
      <w:r w:rsidRPr="00594731">
        <w:rPr>
          <w:rFonts w:ascii="Josefin Slab" w:hAnsi="Josefin Slab"/>
        </w:rPr>
        <w:t xml:space="preserve">que se </w:t>
      </w:r>
      <w:r w:rsidRPr="00594731">
        <w:rPr>
          <w:rFonts w:ascii="Josefin Slab" w:hAnsi="Josefin Slab"/>
          <w:spacing w:val="-7"/>
        </w:rPr>
        <w:t xml:space="preserve">originó </w:t>
      </w:r>
      <w:r w:rsidRPr="00594731">
        <w:rPr>
          <w:rFonts w:ascii="Josefin Slab" w:hAnsi="Josefin Slab"/>
        </w:rPr>
        <w:t xml:space="preserve">en North Battleford, Saskatchewan, Canadá, en 1948. Los adherentes al </w:t>
      </w:r>
      <w:r w:rsidRPr="00594731">
        <w:rPr>
          <w:rFonts w:ascii="Josefin Slab" w:hAnsi="Josefin Slab"/>
          <w:spacing w:val="-4"/>
        </w:rPr>
        <w:t xml:space="preserve">movimiento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5"/>
        </w:rPr>
        <w:t xml:space="preserve">Lluvia </w:t>
      </w:r>
      <w:r w:rsidRPr="00594731">
        <w:rPr>
          <w:rFonts w:ascii="Josefin Slab" w:hAnsi="Josefin Slab"/>
        </w:rPr>
        <w:t xml:space="preserve">Tardía creían en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rPr>
        <w:t xml:space="preserve">restauración de </w:t>
      </w:r>
      <w:r w:rsidRPr="00594731">
        <w:rPr>
          <w:rFonts w:ascii="Josefin Slab" w:hAnsi="Josefin Slab"/>
          <w:spacing w:val="-5"/>
        </w:rPr>
        <w:t xml:space="preserve">los ministerios </w:t>
      </w:r>
      <w:r w:rsidRPr="00594731">
        <w:rPr>
          <w:rFonts w:ascii="Josefin Slab" w:hAnsi="Josefin Slab"/>
        </w:rPr>
        <w:t xml:space="preserve">de </w:t>
      </w:r>
      <w:r w:rsidRPr="00594731">
        <w:rPr>
          <w:rFonts w:ascii="Josefin Slab" w:hAnsi="Josefin Slab"/>
          <w:spacing w:val="-3"/>
        </w:rPr>
        <w:t xml:space="preserve">Efesios </w:t>
      </w:r>
      <w:r w:rsidRPr="00594731">
        <w:rPr>
          <w:rFonts w:ascii="Josefin Slab" w:hAnsi="Josefin Slab"/>
        </w:rPr>
        <w:t>4.11 [</w:t>
      </w:r>
      <w:r w:rsidRPr="00594731">
        <w:t>…</w:t>
      </w:r>
      <w:r w:rsidRPr="00594731">
        <w:rPr>
          <w:rFonts w:ascii="Josefin Slab" w:hAnsi="Josefin Slab"/>
        </w:rPr>
        <w:t xml:space="preserve">] </w:t>
      </w:r>
      <w:r w:rsidRPr="00594731">
        <w:rPr>
          <w:rFonts w:ascii="Josefin Slab" w:hAnsi="Josefin Slab"/>
          <w:spacing w:val="-5"/>
        </w:rPr>
        <w:t xml:space="preserve">[lo </w:t>
      </w:r>
      <w:r w:rsidRPr="00594731">
        <w:rPr>
          <w:rFonts w:ascii="Josefin Slab" w:hAnsi="Josefin Slab"/>
        </w:rPr>
        <w:t xml:space="preserve">cual posteriormente] </w:t>
      </w:r>
      <w:r w:rsidRPr="00594731">
        <w:rPr>
          <w:rFonts w:ascii="Josefin Slab" w:hAnsi="Josefin Slab"/>
          <w:spacing w:val="-3"/>
        </w:rPr>
        <w:t xml:space="preserve">ejerció </w:t>
      </w:r>
      <w:r w:rsidRPr="00594731">
        <w:rPr>
          <w:rFonts w:ascii="Josefin Slab" w:hAnsi="Josefin Slab"/>
        </w:rPr>
        <w:t xml:space="preserve">una </w:t>
      </w:r>
      <w:r w:rsidRPr="00594731">
        <w:rPr>
          <w:rFonts w:ascii="Josefin Slab" w:hAnsi="Josefin Slab"/>
          <w:spacing w:val="-5"/>
        </w:rPr>
        <w:t xml:space="preserve">influencia </w:t>
      </w:r>
      <w:r w:rsidRPr="00594731">
        <w:rPr>
          <w:rFonts w:ascii="Josefin Slab" w:hAnsi="Josefin Slab"/>
        </w:rPr>
        <w:t xml:space="preserve">en el </w:t>
      </w:r>
      <w:r w:rsidRPr="00594731">
        <w:rPr>
          <w:rFonts w:ascii="Josefin Slab" w:hAnsi="Josefin Slab"/>
          <w:spacing w:val="-4"/>
        </w:rPr>
        <w:t>movimiento</w:t>
      </w:r>
      <w:r w:rsidRPr="00594731">
        <w:rPr>
          <w:rFonts w:ascii="Josefin Slab" w:hAnsi="Josefin Slab"/>
          <w:spacing w:val="-3"/>
        </w:rPr>
        <w:t xml:space="preserve"> carismático</w:t>
      </w:r>
    </w:p>
    <w:p w:rsidR="00703F8A" w:rsidRPr="00594731" w:rsidRDefault="00D9371B" w:rsidP="007A564F">
      <w:pPr>
        <w:pStyle w:val="Textoindependiente"/>
        <w:spacing w:before="57" w:line="276" w:lineRule="auto"/>
        <w:ind w:left="549"/>
        <w:jc w:val="left"/>
        <w:rPr>
          <w:rFonts w:ascii="Josefin Slab" w:hAnsi="Josefin Slab"/>
        </w:rPr>
      </w:pPr>
      <w:r w:rsidRPr="00594731">
        <w:rPr>
          <w:rFonts w:ascii="Josefin Slab" w:hAnsi="Josefin Slab"/>
        </w:rPr>
        <w:t>emergente.</w:t>
      </w:r>
      <w:bookmarkStart w:id="588" w:name="_bookmark576"/>
      <w:bookmarkEnd w:id="588"/>
      <w:r w:rsidRPr="00594731">
        <w:rPr>
          <w:rFonts w:ascii="Josefin Slab" w:hAnsi="Josefin Slab"/>
        </w:rPr>
        <w:fldChar w:fldCharType="begin"/>
      </w:r>
      <w:r w:rsidRPr="00594731">
        <w:rPr>
          <w:rFonts w:ascii="Josefin Slab" w:hAnsi="Josefin Slab"/>
        </w:rPr>
        <w:instrText xml:space="preserve"> HYPERLINK \l "_bookmark1633" </w:instrText>
      </w:r>
      <w:r w:rsidRPr="00594731">
        <w:rPr>
          <w:rFonts w:ascii="Josefin Slab" w:hAnsi="Josefin Slab"/>
        </w:rPr>
        <w:fldChar w:fldCharType="separate"/>
      </w:r>
      <w:r w:rsidRPr="00594731">
        <w:rPr>
          <w:rFonts w:ascii="Josefin Slab" w:hAnsi="Josefin Slab"/>
          <w:color w:val="0000ED"/>
          <w:vertAlign w:val="superscript"/>
        </w:rPr>
        <w:t>26</w:t>
      </w:r>
      <w:r w:rsidRPr="00594731">
        <w:rPr>
          <w:rFonts w:ascii="Josefin Slab" w:hAnsi="Josefin Slab"/>
          <w:color w:val="0000ED"/>
          <w:vertAlign w:val="superscript"/>
        </w:rPr>
        <w:fldChar w:fldCharType="end"/>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53" w:firstLine="449"/>
        <w:rPr>
          <w:rFonts w:ascii="Josefin Slab" w:hAnsi="Josefin Slab"/>
        </w:rPr>
      </w:pPr>
      <w:r w:rsidRPr="00594731">
        <w:rPr>
          <w:rFonts w:ascii="Josefin Slab" w:hAnsi="Josefin Slab"/>
          <w:spacing w:val="-5"/>
        </w:rPr>
        <w:lastRenderedPageBreak/>
        <w:t xml:space="preserve">Wagner </w:t>
      </w:r>
      <w:r w:rsidRPr="00594731">
        <w:rPr>
          <w:rFonts w:ascii="Josefin Slab" w:hAnsi="Josefin Slab"/>
        </w:rPr>
        <w:t xml:space="preserve">ha tomado </w:t>
      </w:r>
      <w:r w:rsidRPr="00594731">
        <w:rPr>
          <w:rFonts w:ascii="Josefin Slab" w:hAnsi="Josefin Slab"/>
          <w:spacing w:val="-4"/>
        </w:rPr>
        <w:t xml:space="preserve">simplemente </w:t>
      </w:r>
      <w:r w:rsidRPr="00594731">
        <w:rPr>
          <w:rFonts w:ascii="Josefin Slab" w:hAnsi="Josefin Slab"/>
        </w:rPr>
        <w:t xml:space="preserve">el </w:t>
      </w:r>
      <w:r w:rsidRPr="00594731">
        <w:rPr>
          <w:rFonts w:ascii="Josefin Slab" w:hAnsi="Josefin Slab"/>
          <w:spacing w:val="-3"/>
        </w:rPr>
        <w:t xml:space="preserve">énfasis </w:t>
      </w:r>
      <w:r w:rsidRPr="00594731">
        <w:rPr>
          <w:rFonts w:ascii="Josefin Slab" w:hAnsi="Josefin Slab"/>
          <w:spacing w:val="-4"/>
        </w:rPr>
        <w:t xml:space="preserve">apostólico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teología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5"/>
        </w:rPr>
        <w:t xml:space="preserve">Lluvia </w:t>
      </w:r>
      <w:r w:rsidRPr="00594731">
        <w:rPr>
          <w:rFonts w:ascii="Josefin Slab" w:hAnsi="Josefin Slab"/>
        </w:rPr>
        <w:t xml:space="preserve">Tardía y </w:t>
      </w:r>
      <w:r w:rsidRPr="00594731">
        <w:rPr>
          <w:rFonts w:ascii="Josefin Slab" w:hAnsi="Josefin Slab"/>
          <w:spacing w:val="-8"/>
        </w:rPr>
        <w:t xml:space="preserve">lo </w:t>
      </w:r>
      <w:r w:rsidRPr="00594731">
        <w:rPr>
          <w:rFonts w:ascii="Josefin Slab" w:hAnsi="Josefin Slab"/>
        </w:rPr>
        <w:t xml:space="preserve">ha incorporado a sus enseñanzas de </w:t>
      </w:r>
      <w:r w:rsidRPr="00594731">
        <w:rPr>
          <w:rFonts w:ascii="Josefin Slab" w:hAnsi="Josefin Slab"/>
          <w:spacing w:val="-8"/>
        </w:rPr>
        <w:t xml:space="preserve">la </w:t>
      </w:r>
      <w:r w:rsidRPr="00594731">
        <w:rPr>
          <w:rFonts w:ascii="Josefin Slab" w:hAnsi="Josefin Slab"/>
        </w:rPr>
        <w:t xml:space="preserve">Tercera </w:t>
      </w:r>
      <w:r w:rsidRPr="00594731">
        <w:rPr>
          <w:rFonts w:ascii="Josefin Slab" w:hAnsi="Josefin Slab"/>
          <w:spacing w:val="-4"/>
        </w:rPr>
        <w:t xml:space="preserve">Ola. </w:t>
      </w:r>
      <w:r w:rsidRPr="00594731">
        <w:rPr>
          <w:rFonts w:ascii="Josefin Slab" w:hAnsi="Josefin Slab"/>
          <w:spacing w:val="4"/>
        </w:rPr>
        <w:t xml:space="preserve">Por </w:t>
      </w:r>
      <w:r w:rsidRPr="00594731">
        <w:rPr>
          <w:rFonts w:ascii="Josefin Slab" w:hAnsi="Josefin Slab"/>
          <w:spacing w:val="-8"/>
        </w:rPr>
        <w:t>lo</w:t>
      </w:r>
      <w:r w:rsidRPr="00594731">
        <w:rPr>
          <w:rFonts w:ascii="Josefin Slab" w:hAnsi="Josefin Slab"/>
          <w:spacing w:val="51"/>
        </w:rPr>
        <w:t xml:space="preserve"> </w:t>
      </w:r>
      <w:r w:rsidRPr="00594731">
        <w:rPr>
          <w:rFonts w:ascii="Josefin Slab" w:hAnsi="Josefin Slab"/>
        </w:rPr>
        <w:t xml:space="preserve">tanto, es </w:t>
      </w:r>
      <w:r w:rsidRPr="00594731">
        <w:rPr>
          <w:rFonts w:ascii="Josefin Slab" w:hAnsi="Josefin Slab"/>
          <w:spacing w:val="-4"/>
        </w:rPr>
        <w:t xml:space="preserve">inexacto </w:t>
      </w:r>
      <w:r w:rsidRPr="00594731">
        <w:rPr>
          <w:rFonts w:ascii="Josefin Slab" w:hAnsi="Josefin Slab"/>
          <w:spacing w:val="-6"/>
        </w:rPr>
        <w:t xml:space="preserve">llamarle </w:t>
      </w:r>
      <w:r w:rsidRPr="00594731">
        <w:rPr>
          <w:rFonts w:ascii="Josefin Slab" w:hAnsi="Josefin Slab"/>
          <w:spacing w:val="2"/>
        </w:rPr>
        <w:t>«nuevo»</w:t>
      </w:r>
      <w:r w:rsidRPr="00594731">
        <w:rPr>
          <w:rFonts w:ascii="Josefin Slab" w:hAnsi="Josefin Slab"/>
          <w:spacing w:val="23"/>
        </w:rPr>
        <w:t xml:space="preserve"> </w:t>
      </w:r>
      <w:r w:rsidRPr="00594731">
        <w:rPr>
          <w:rFonts w:ascii="Josefin Slab" w:hAnsi="Josefin Slab"/>
        </w:rPr>
        <w:t xml:space="preserve">a su </w:t>
      </w:r>
      <w:r w:rsidRPr="00594731">
        <w:rPr>
          <w:rFonts w:ascii="Josefin Slab" w:hAnsi="Josefin Slab"/>
          <w:spacing w:val="-4"/>
        </w:rPr>
        <w:t xml:space="preserve">movimiento </w:t>
      </w:r>
      <w:r w:rsidRPr="00594731">
        <w:rPr>
          <w:rFonts w:ascii="Josefin Slab" w:hAnsi="Josefin Slab"/>
        </w:rPr>
        <w:t>contemporáneo.</w:t>
      </w:r>
    </w:p>
    <w:p w:rsidR="00703F8A" w:rsidRPr="00594731" w:rsidRDefault="00D9371B" w:rsidP="007A564F">
      <w:pPr>
        <w:pStyle w:val="Textoindependiente"/>
        <w:spacing w:before="94" w:line="276" w:lineRule="auto"/>
        <w:ind w:right="138" w:firstLine="449"/>
        <w:rPr>
          <w:rFonts w:ascii="Josefin Slab" w:hAnsi="Josefin Slab"/>
        </w:rPr>
      </w:pPr>
      <w:r w:rsidRPr="00594731">
        <w:rPr>
          <w:rFonts w:ascii="Josefin Slab" w:hAnsi="Josefin Slab"/>
          <w:spacing w:val="-4"/>
        </w:rPr>
        <w:t>Igualmente</w:t>
      </w:r>
      <w:r w:rsidRPr="00594731">
        <w:rPr>
          <w:rFonts w:ascii="Josefin Slab" w:hAnsi="Josefin Slab"/>
          <w:spacing w:val="59"/>
        </w:rPr>
        <w:t xml:space="preserve"> </w:t>
      </w:r>
      <w:r w:rsidRPr="00594731">
        <w:rPr>
          <w:rFonts w:ascii="Josefin Slab" w:hAnsi="Josefin Slab"/>
        </w:rPr>
        <w:t xml:space="preserve">engañoso es referirse al </w:t>
      </w:r>
      <w:r w:rsidRPr="00594731">
        <w:rPr>
          <w:rFonts w:ascii="Josefin Slab" w:hAnsi="Josefin Slab"/>
          <w:spacing w:val="-4"/>
        </w:rPr>
        <w:t xml:space="preserve">mismo  </w:t>
      </w:r>
      <w:r w:rsidRPr="00594731">
        <w:rPr>
          <w:rFonts w:ascii="Josefin Slab" w:hAnsi="Josefin Slab"/>
        </w:rPr>
        <w:t xml:space="preserve">como una </w:t>
      </w:r>
      <w:r w:rsidRPr="00594731">
        <w:rPr>
          <w:rFonts w:ascii="Josefin Slab" w:hAnsi="Josefin Slab"/>
          <w:spacing w:val="2"/>
        </w:rPr>
        <w:t>«reforma».</w:t>
      </w:r>
      <w:bookmarkStart w:id="589" w:name="_bookmark577"/>
      <w:bookmarkEnd w:id="589"/>
      <w:r w:rsidRPr="00594731">
        <w:rPr>
          <w:rFonts w:ascii="Josefin Slab" w:hAnsi="Josefin Slab"/>
        </w:rPr>
        <w:fldChar w:fldCharType="begin"/>
      </w:r>
      <w:r w:rsidRPr="00594731">
        <w:rPr>
          <w:rFonts w:ascii="Josefin Slab" w:hAnsi="Josefin Slab"/>
        </w:rPr>
        <w:instrText xml:space="preserve"> HYPERLINK \l "_bookmark1634" </w:instrText>
      </w:r>
      <w:r w:rsidRPr="00594731">
        <w:rPr>
          <w:rFonts w:ascii="Josefin Slab" w:hAnsi="Josefin Slab"/>
        </w:rPr>
        <w:fldChar w:fldCharType="separate"/>
      </w:r>
      <w:r w:rsidRPr="00594731">
        <w:rPr>
          <w:rFonts w:ascii="Josefin Slab" w:hAnsi="Josefin Slab"/>
          <w:color w:val="0000ED"/>
          <w:spacing w:val="2"/>
          <w:vertAlign w:val="superscript"/>
        </w:rPr>
        <w:t>27</w:t>
      </w:r>
      <w:r w:rsidRPr="00594731">
        <w:rPr>
          <w:rFonts w:ascii="Josefin Slab" w:hAnsi="Josefin Slab"/>
          <w:color w:val="0000ED"/>
          <w:spacing w:val="2"/>
          <w:vertAlign w:val="superscript"/>
        </w:rPr>
        <w:fldChar w:fldCharType="end"/>
      </w:r>
      <w:r w:rsidRPr="00594731">
        <w:rPr>
          <w:rFonts w:ascii="Josefin Slab" w:hAnsi="Josefin Slab"/>
          <w:color w:val="0000ED"/>
          <w:spacing w:val="2"/>
        </w:rPr>
        <w:t xml:space="preserve"> </w:t>
      </w:r>
      <w:r w:rsidRPr="00594731">
        <w:rPr>
          <w:rFonts w:ascii="Josefin Slab" w:hAnsi="Josefin Slab"/>
        </w:rPr>
        <w:t xml:space="preserve">En </w:t>
      </w:r>
      <w:r w:rsidRPr="00594731">
        <w:rPr>
          <w:rFonts w:ascii="Josefin Slab" w:hAnsi="Josefin Slab"/>
          <w:spacing w:val="-4"/>
        </w:rPr>
        <w:t xml:space="preserve">realidad, </w:t>
      </w:r>
      <w:r w:rsidRPr="00594731">
        <w:rPr>
          <w:rFonts w:ascii="Josefin Slab" w:hAnsi="Josefin Slab"/>
          <w:spacing w:val="-8"/>
        </w:rPr>
        <w:t xml:space="preserve">la </w:t>
      </w:r>
      <w:r w:rsidRPr="00594731">
        <w:rPr>
          <w:rFonts w:ascii="Josefin Slab" w:hAnsi="Josefin Slab"/>
        </w:rPr>
        <w:t xml:space="preserve">Reforma fue </w:t>
      </w:r>
      <w:r w:rsidRPr="00594731">
        <w:rPr>
          <w:rFonts w:ascii="Josefin Slab" w:hAnsi="Josefin Slab"/>
          <w:spacing w:val="-4"/>
        </w:rPr>
        <w:t xml:space="preserve">principalmente </w:t>
      </w:r>
      <w:r w:rsidRPr="00594731">
        <w:rPr>
          <w:rFonts w:ascii="Josefin Slab" w:hAnsi="Josefin Slab"/>
        </w:rPr>
        <w:t xml:space="preserve">una reacción en contra de </w:t>
      </w:r>
      <w:r w:rsidRPr="00594731">
        <w:rPr>
          <w:rFonts w:ascii="Josefin Slab" w:hAnsi="Josefin Slab"/>
          <w:spacing w:val="-8"/>
        </w:rPr>
        <w:t xml:space="preserve">la </w:t>
      </w:r>
      <w:r w:rsidRPr="00594731">
        <w:rPr>
          <w:rFonts w:ascii="Josefin Slab" w:hAnsi="Josefin Slab"/>
        </w:rPr>
        <w:t xml:space="preserve">autoridad </w:t>
      </w:r>
      <w:r w:rsidRPr="00594731">
        <w:rPr>
          <w:rFonts w:ascii="Josefin Slab" w:hAnsi="Josefin Slab"/>
          <w:spacing w:val="-4"/>
        </w:rPr>
        <w:t xml:space="preserve">apostólica </w:t>
      </w:r>
      <w:r w:rsidRPr="00594731">
        <w:rPr>
          <w:rFonts w:ascii="Josefin Slab" w:hAnsi="Josefin Slab"/>
        </w:rPr>
        <w:t>autoproclamada del Papa</w:t>
      </w:r>
      <w:bookmarkStart w:id="590" w:name="_bookmark578"/>
      <w:bookmarkEnd w:id="590"/>
      <w:r w:rsidRPr="00594731">
        <w:rPr>
          <w:rFonts w:ascii="Josefin Slab" w:hAnsi="Josefin Slab"/>
        </w:rPr>
        <w:t>.</w:t>
      </w:r>
      <w:hyperlink w:anchor="_bookmark1636" w:history="1">
        <w:r w:rsidRPr="00594731">
          <w:rPr>
            <w:rFonts w:ascii="Josefin Slab" w:hAnsi="Josefin Slab"/>
            <w:color w:val="0000ED"/>
            <w:vertAlign w:val="superscript"/>
          </w:rPr>
          <w:t>28</w:t>
        </w:r>
        <w:r w:rsidRPr="00594731">
          <w:rPr>
            <w:rFonts w:ascii="Josefin Slab" w:hAnsi="Josefin Slab"/>
            <w:color w:val="0000ED"/>
          </w:rPr>
          <w:t xml:space="preserve"> </w:t>
        </w:r>
      </w:hyperlink>
      <w:r w:rsidRPr="00594731">
        <w:rPr>
          <w:rFonts w:ascii="Josefin Slab" w:hAnsi="Josefin Slab"/>
          <w:spacing w:val="4"/>
        </w:rPr>
        <w:t xml:space="preserve">Por </w:t>
      </w:r>
      <w:r w:rsidRPr="00594731">
        <w:rPr>
          <w:rFonts w:ascii="Josefin Slab" w:hAnsi="Josefin Slab"/>
        </w:rPr>
        <w:t xml:space="preserve">otra parte, el </w:t>
      </w:r>
      <w:r w:rsidRPr="00594731">
        <w:rPr>
          <w:rFonts w:ascii="Josefin Slab" w:hAnsi="Josefin Slab"/>
          <w:spacing w:val="-5"/>
        </w:rPr>
        <w:t xml:space="preserve">principio </w:t>
      </w:r>
      <w:r w:rsidRPr="00594731">
        <w:rPr>
          <w:rFonts w:ascii="Josefin Slab" w:hAnsi="Josefin Slab"/>
        </w:rPr>
        <w:t xml:space="preserve">fundamental de </w:t>
      </w:r>
      <w:r w:rsidRPr="00594731">
        <w:rPr>
          <w:rFonts w:ascii="Josefin Slab" w:hAnsi="Josefin Slab"/>
          <w:spacing w:val="-8"/>
        </w:rPr>
        <w:t xml:space="preserve">la </w:t>
      </w:r>
      <w:r w:rsidRPr="00594731">
        <w:rPr>
          <w:rFonts w:ascii="Josefin Slab" w:hAnsi="Josefin Slab"/>
        </w:rPr>
        <w:t xml:space="preserve">Reforma fue un compromiso con </w:t>
      </w:r>
      <w:r w:rsidRPr="00594731">
        <w:rPr>
          <w:rFonts w:ascii="Josefin Slab" w:hAnsi="Josefin Slab"/>
          <w:spacing w:val="-8"/>
        </w:rPr>
        <w:t xml:space="preserve">la </w:t>
      </w:r>
      <w:r w:rsidRPr="00594731">
        <w:rPr>
          <w:rFonts w:ascii="Josefin Slab" w:hAnsi="Josefin Slab"/>
          <w:spacing w:val="-4"/>
        </w:rPr>
        <w:t xml:space="preserve">sola </w:t>
      </w:r>
      <w:r w:rsidRPr="00594731">
        <w:rPr>
          <w:rFonts w:ascii="Josefin Slab" w:hAnsi="Josefin Slab"/>
        </w:rPr>
        <w:t xml:space="preserve">Escritura, </w:t>
      </w:r>
      <w:r w:rsidRPr="00594731">
        <w:rPr>
          <w:rFonts w:ascii="Josefin Slab" w:hAnsi="Josefin Slab"/>
          <w:spacing w:val="21"/>
        </w:rPr>
        <w:t xml:space="preserve"> </w:t>
      </w:r>
      <w:r w:rsidRPr="00594731">
        <w:rPr>
          <w:rFonts w:ascii="Josefin Slab" w:hAnsi="Josefin Slab"/>
        </w:rPr>
        <w:t>un concepto que es enfática</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 xml:space="preserve">y </w:t>
      </w:r>
      <w:r w:rsidRPr="00594731">
        <w:rPr>
          <w:rFonts w:ascii="Josefin Slab" w:hAnsi="Josefin Slab"/>
          <w:spacing w:val="-3"/>
        </w:rPr>
        <w:t xml:space="preserve">diametralmente </w:t>
      </w:r>
      <w:r w:rsidRPr="00594731">
        <w:rPr>
          <w:rFonts w:ascii="Josefin Slab" w:hAnsi="Josefin Slab"/>
        </w:rPr>
        <w:t xml:space="preserve">opuesto a </w:t>
      </w:r>
      <w:r w:rsidRPr="00594731">
        <w:rPr>
          <w:rFonts w:ascii="Josefin Slab" w:hAnsi="Josefin Slab"/>
          <w:spacing w:val="-8"/>
        </w:rPr>
        <w:t xml:space="preserve">la </w:t>
      </w:r>
      <w:r w:rsidRPr="00594731">
        <w:rPr>
          <w:rFonts w:ascii="Josefin Slab" w:hAnsi="Josefin Slab"/>
          <w:spacing w:val="-5"/>
        </w:rPr>
        <w:t xml:space="preserve">opinión </w:t>
      </w:r>
      <w:r w:rsidRPr="00594731">
        <w:rPr>
          <w:rFonts w:ascii="Josefin Slab" w:hAnsi="Josefin Slab"/>
        </w:rPr>
        <w:t xml:space="preserve">de </w:t>
      </w:r>
      <w:r w:rsidRPr="00594731">
        <w:rPr>
          <w:rFonts w:ascii="Josefin Slab" w:hAnsi="Josefin Slab"/>
          <w:spacing w:val="-7"/>
        </w:rPr>
        <w:t xml:space="preserve">Wagner. </w:t>
      </w:r>
      <w:r w:rsidRPr="00594731">
        <w:rPr>
          <w:rFonts w:ascii="Josefin Slab" w:hAnsi="Josefin Slab"/>
        </w:rPr>
        <w:t xml:space="preserve">Después de </w:t>
      </w:r>
      <w:r w:rsidRPr="00594731">
        <w:rPr>
          <w:rFonts w:ascii="Josefin Slab" w:hAnsi="Josefin Slab"/>
          <w:spacing w:val="-5"/>
        </w:rPr>
        <w:t xml:space="preserve">definir </w:t>
      </w:r>
      <w:r w:rsidRPr="00594731">
        <w:rPr>
          <w:rFonts w:ascii="Josefin Slab" w:hAnsi="Josefin Slab"/>
          <w:spacing w:val="5"/>
        </w:rPr>
        <w:t xml:space="preserve">«el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7"/>
        </w:rPr>
        <w:t xml:space="preserve">religión» </w:t>
      </w:r>
      <w:r w:rsidRPr="00594731">
        <w:rPr>
          <w:rFonts w:ascii="Josefin Slab" w:hAnsi="Josefin Slab"/>
        </w:rPr>
        <w:t xml:space="preserve">como demoníaco, </w:t>
      </w:r>
      <w:r w:rsidRPr="00594731">
        <w:rPr>
          <w:rFonts w:ascii="Josefin Slab" w:hAnsi="Josefin Slab"/>
          <w:spacing w:val="-5"/>
        </w:rPr>
        <w:t xml:space="preserve">Wagner  </w:t>
      </w:r>
      <w:r w:rsidRPr="00594731">
        <w:rPr>
          <w:rFonts w:ascii="Josefin Slab" w:hAnsi="Josefin Slab"/>
        </w:rPr>
        <w:t xml:space="preserve">argumenta que esto es «lo que hace  que </w:t>
      </w:r>
      <w:r w:rsidRPr="00594731">
        <w:rPr>
          <w:rFonts w:ascii="Josefin Slab" w:hAnsi="Josefin Slab"/>
          <w:spacing w:val="-5"/>
        </w:rPr>
        <w:t xml:space="preserve">los </w:t>
      </w:r>
      <w:r w:rsidRPr="00594731">
        <w:rPr>
          <w:rFonts w:ascii="Josefin Slab" w:hAnsi="Josefin Slab"/>
          <w:spacing w:val="-3"/>
        </w:rPr>
        <w:t xml:space="preserve">líderes </w:t>
      </w:r>
      <w:bookmarkStart w:id="591" w:name="_bookmark579"/>
      <w:bookmarkEnd w:id="591"/>
      <w:r w:rsidRPr="00594731">
        <w:rPr>
          <w:rFonts w:ascii="Josefin Slab" w:hAnsi="Josefin Slab"/>
          <w:spacing w:val="-7"/>
        </w:rPr>
        <w:t xml:space="preserve">religiosos </w:t>
      </w:r>
      <w:r w:rsidRPr="00594731">
        <w:rPr>
          <w:rFonts w:ascii="Josefin Slab" w:hAnsi="Josefin Slab"/>
        </w:rPr>
        <w:t xml:space="preserve">no se centren en </w:t>
      </w:r>
      <w:r w:rsidRPr="00594731">
        <w:rPr>
          <w:rFonts w:ascii="Josefin Slab" w:hAnsi="Josefin Slab"/>
          <w:spacing w:val="-8"/>
        </w:rPr>
        <w:t xml:space="preserve">lo </w:t>
      </w:r>
      <w:r w:rsidRPr="00594731">
        <w:rPr>
          <w:rFonts w:ascii="Josefin Slab" w:hAnsi="Josefin Slab"/>
        </w:rPr>
        <w:t xml:space="preserve">que el </w:t>
      </w:r>
      <w:r w:rsidRPr="00594731">
        <w:rPr>
          <w:rFonts w:ascii="Josefin Slab" w:hAnsi="Josefin Slab"/>
          <w:spacing w:val="-3"/>
        </w:rPr>
        <w:t xml:space="preserve">Espíritu </w:t>
      </w:r>
      <w:r w:rsidRPr="00594731">
        <w:rPr>
          <w:rFonts w:ascii="Josefin Slab" w:hAnsi="Josefin Slab"/>
        </w:rPr>
        <w:t xml:space="preserve">está </w:t>
      </w:r>
      <w:r w:rsidRPr="00594731">
        <w:rPr>
          <w:rFonts w:ascii="Josefin Slab" w:hAnsi="Josefin Slab"/>
          <w:spacing w:val="-4"/>
        </w:rPr>
        <w:t xml:space="preserve">diciendo </w:t>
      </w:r>
      <w:r w:rsidRPr="00594731">
        <w:rPr>
          <w:rFonts w:ascii="Josefin Slab" w:hAnsi="Josefin Slab"/>
          <w:spacing w:val="-3"/>
        </w:rPr>
        <w:t xml:space="preserve">(tiempo </w:t>
      </w:r>
      <w:r w:rsidRPr="00594731">
        <w:rPr>
          <w:rFonts w:ascii="Josefin Slab" w:hAnsi="Josefin Slab"/>
        </w:rPr>
        <w:t xml:space="preserve">presente), </w:t>
      </w:r>
      <w:r w:rsidRPr="00594731">
        <w:rPr>
          <w:rFonts w:ascii="Josefin Slab" w:hAnsi="Josefin Slab"/>
          <w:spacing w:val="46"/>
        </w:rPr>
        <w:t xml:space="preserve"> </w:t>
      </w:r>
      <w:r w:rsidRPr="00594731">
        <w:rPr>
          <w:rFonts w:ascii="Josefin Slab" w:hAnsi="Josefin Slab"/>
          <w:spacing w:val="-4"/>
        </w:rPr>
        <w:t xml:space="preserve">sino </w:t>
      </w:r>
      <w:r w:rsidRPr="00594731">
        <w:rPr>
          <w:rFonts w:ascii="Josefin Slab" w:hAnsi="Josefin Slab"/>
          <w:spacing w:val="44"/>
        </w:rPr>
        <w:t xml:space="preserve"> </w:t>
      </w:r>
      <w:r w:rsidRPr="00594731">
        <w:rPr>
          <w:rFonts w:ascii="Josefin Slab" w:hAnsi="Josefin Slab"/>
        </w:rPr>
        <w:t xml:space="preserve">en </w:t>
      </w:r>
      <w:r w:rsidRPr="00594731">
        <w:rPr>
          <w:rFonts w:ascii="Josefin Slab" w:hAnsi="Josefin Slab"/>
          <w:spacing w:val="40"/>
        </w:rPr>
        <w:t xml:space="preserve"> </w:t>
      </w:r>
      <w:r w:rsidRPr="00594731">
        <w:rPr>
          <w:rFonts w:ascii="Josefin Slab" w:hAnsi="Josefin Slab"/>
          <w:spacing w:val="-8"/>
        </w:rPr>
        <w:t xml:space="preserve">lo </w:t>
      </w:r>
      <w:r w:rsidRPr="00594731">
        <w:rPr>
          <w:rFonts w:ascii="Josefin Slab" w:hAnsi="Josefin Slab"/>
          <w:spacing w:val="48"/>
        </w:rPr>
        <w:t xml:space="preserve"> </w:t>
      </w:r>
      <w:r w:rsidRPr="00594731">
        <w:rPr>
          <w:rFonts w:ascii="Josefin Slab" w:hAnsi="Josefin Slab"/>
        </w:rPr>
        <w:t xml:space="preserve">que </w:t>
      </w:r>
      <w:r w:rsidRPr="00594731">
        <w:rPr>
          <w:rFonts w:ascii="Josefin Slab" w:hAnsi="Josefin Slab"/>
          <w:spacing w:val="40"/>
        </w:rPr>
        <w:t xml:space="preserve"> </w:t>
      </w:r>
      <w:r w:rsidRPr="00594731">
        <w:rPr>
          <w:rFonts w:ascii="Josefin Slab" w:hAnsi="Josefin Slab"/>
        </w:rPr>
        <w:t xml:space="preserve">el </w:t>
      </w:r>
      <w:r w:rsidRPr="00594731">
        <w:rPr>
          <w:rFonts w:ascii="Josefin Slab" w:hAnsi="Josefin Slab"/>
          <w:spacing w:val="24"/>
        </w:rPr>
        <w:t xml:space="preserve"> </w:t>
      </w:r>
      <w:r w:rsidRPr="00594731">
        <w:rPr>
          <w:rFonts w:ascii="Josefin Slab" w:hAnsi="Josefin Slab"/>
          <w:spacing w:val="-3"/>
        </w:rPr>
        <w:t xml:space="preserve">Espíritu </w:t>
      </w:r>
      <w:r w:rsidRPr="00594731">
        <w:rPr>
          <w:rFonts w:ascii="Josefin Slab" w:hAnsi="Josefin Slab"/>
          <w:spacing w:val="43"/>
        </w:rPr>
        <w:t xml:space="preserve"> </w:t>
      </w:r>
      <w:r w:rsidRPr="00594731">
        <w:rPr>
          <w:rFonts w:ascii="Josefin Slab" w:hAnsi="Josefin Slab"/>
          <w:spacing w:val="-4"/>
        </w:rPr>
        <w:t xml:space="preserve">dijo </w:t>
      </w:r>
      <w:r w:rsidRPr="00594731">
        <w:rPr>
          <w:rFonts w:ascii="Josefin Slab" w:hAnsi="Josefin Slab"/>
          <w:spacing w:val="44"/>
        </w:rPr>
        <w:t xml:space="preserve"> </w:t>
      </w:r>
      <w:r w:rsidRPr="00594731">
        <w:rPr>
          <w:rFonts w:ascii="Josefin Slab" w:hAnsi="Josefin Slab"/>
          <w:spacing w:val="-3"/>
        </w:rPr>
        <w:t xml:space="preserve">(tiempo </w:t>
      </w:r>
      <w:r w:rsidRPr="00594731">
        <w:rPr>
          <w:rFonts w:ascii="Josefin Slab" w:hAnsi="Josefin Slab"/>
          <w:spacing w:val="43"/>
        </w:rPr>
        <w:t xml:space="preserve"> </w:t>
      </w:r>
      <w:r w:rsidRPr="00594731">
        <w:rPr>
          <w:rFonts w:ascii="Josefin Slab" w:hAnsi="Josefin Slab"/>
        </w:rPr>
        <w:t xml:space="preserve">pasado) </w:t>
      </w:r>
      <w:r w:rsidRPr="00594731">
        <w:rPr>
          <w:rFonts w:ascii="Josefin Slab" w:hAnsi="Josefin Slab"/>
          <w:spacing w:val="39"/>
        </w:rPr>
        <w:t xml:space="preserve"> </w:t>
      </w:r>
      <w:r w:rsidRPr="00594731">
        <w:rPr>
          <w:rFonts w:ascii="Josefin Slab" w:hAnsi="Josefin Slab"/>
        </w:rPr>
        <w:t xml:space="preserve">en </w:t>
      </w:r>
      <w:r w:rsidRPr="00594731">
        <w:rPr>
          <w:rFonts w:ascii="Josefin Slab" w:hAnsi="Josefin Slab"/>
          <w:spacing w:val="40"/>
        </w:rPr>
        <w:t xml:space="preserve"> </w:t>
      </w:r>
      <w:r w:rsidRPr="00594731">
        <w:rPr>
          <w:rFonts w:ascii="Josefin Slab" w:hAnsi="Josefin Slab"/>
        </w:rPr>
        <w:t xml:space="preserve">una </w:t>
      </w:r>
      <w:r w:rsidRPr="00594731">
        <w:rPr>
          <w:rFonts w:ascii="Josefin Slab" w:hAnsi="Josefin Slab"/>
          <w:spacing w:val="40"/>
        </w:rPr>
        <w:t xml:space="preserve"> </w:t>
      </w:r>
      <w:r w:rsidRPr="00594731">
        <w:rPr>
          <w:rFonts w:ascii="Josefin Slab" w:hAnsi="Josefin Slab"/>
        </w:rPr>
        <w:t>época</w:t>
      </w:r>
    </w:p>
    <w:p w:rsidR="00703F8A" w:rsidRPr="00594731" w:rsidRDefault="00D9371B" w:rsidP="007A564F">
      <w:pPr>
        <w:pStyle w:val="Textoindependiente"/>
        <w:spacing w:before="39" w:line="276" w:lineRule="auto"/>
        <w:ind w:right="152"/>
        <w:rPr>
          <w:rFonts w:ascii="Josefin Slab" w:hAnsi="Josefin Slab"/>
        </w:rPr>
      </w:pPr>
      <w:r w:rsidRPr="00594731">
        <w:rPr>
          <w:rFonts w:ascii="Josefin Slab" w:hAnsi="Josefin Slab"/>
        </w:rPr>
        <w:t>antigua»</w:t>
      </w:r>
      <w:bookmarkStart w:id="592" w:name="_bookmark580"/>
      <w:bookmarkEnd w:id="592"/>
      <w:r w:rsidRPr="00594731">
        <w:rPr>
          <w:rFonts w:ascii="Josefin Slab" w:hAnsi="Josefin Slab"/>
        </w:rPr>
        <w:t>.</w:t>
      </w:r>
      <w:hyperlink w:anchor="_bookmark1637" w:history="1">
        <w:r w:rsidRPr="00594731">
          <w:rPr>
            <w:rFonts w:ascii="Josefin Slab" w:hAnsi="Josefin Slab"/>
            <w:color w:val="0000ED"/>
            <w:vertAlign w:val="superscript"/>
          </w:rPr>
          <w:t>29</w:t>
        </w:r>
        <w:r w:rsidRPr="00594731">
          <w:rPr>
            <w:rFonts w:ascii="Josefin Slab" w:hAnsi="Josefin Slab"/>
            <w:color w:val="0000ED"/>
          </w:rPr>
          <w:t xml:space="preserve"> </w:t>
        </w:r>
      </w:hyperlink>
      <w:r w:rsidRPr="00594731">
        <w:rPr>
          <w:rFonts w:ascii="Josefin Slab" w:hAnsi="Josefin Slab"/>
        </w:rPr>
        <w:t xml:space="preserve">En otras palabras, según Wagner, los que miran solamente a lo que el Espíritu dijo en </w:t>
      </w:r>
      <w:r w:rsidRPr="00594731">
        <w:rPr>
          <w:rFonts w:ascii="Josefin Slab" w:hAnsi="Josefin Slab"/>
          <w:i/>
        </w:rPr>
        <w:t xml:space="preserve">una época pasada o antigua </w:t>
      </w:r>
      <w:r w:rsidRPr="00594731">
        <w:rPr>
          <w:rFonts w:ascii="Josefin Slab" w:hAnsi="Josefin Slab"/>
        </w:rPr>
        <w:t>(es decir, la Biblia) ¡se encuentran bajo la influencia demoníaca!</w:t>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rPr>
        <w:t xml:space="preserve">Los </w:t>
      </w:r>
      <w:r w:rsidRPr="00594731">
        <w:rPr>
          <w:rFonts w:ascii="Josefin Slab" w:hAnsi="Josefin Slab"/>
          <w:spacing w:val="-3"/>
        </w:rPr>
        <w:t xml:space="preserve">líderes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Reforma se habrían </w:t>
      </w:r>
      <w:r w:rsidRPr="00594731">
        <w:rPr>
          <w:rFonts w:ascii="Josefin Slab" w:hAnsi="Josefin Slab"/>
          <w:spacing w:val="-3"/>
        </w:rPr>
        <w:t xml:space="preserve">burlado </w:t>
      </w:r>
      <w:r w:rsidRPr="00594731">
        <w:rPr>
          <w:rFonts w:ascii="Josefin Slab" w:hAnsi="Josefin Slab"/>
        </w:rPr>
        <w:t xml:space="preserve">de tal </w:t>
      </w:r>
      <w:r w:rsidRPr="00594731">
        <w:rPr>
          <w:rFonts w:ascii="Josefin Slab" w:hAnsi="Josefin Slab"/>
          <w:spacing w:val="-3"/>
        </w:rPr>
        <w:t xml:space="preserve">noción </w:t>
      </w:r>
      <w:r w:rsidRPr="00594731">
        <w:rPr>
          <w:rFonts w:ascii="Josefin Slab" w:hAnsi="Josefin Slab"/>
        </w:rPr>
        <w:t xml:space="preserve">y con razón. </w:t>
      </w:r>
      <w:r w:rsidRPr="00594731">
        <w:rPr>
          <w:rFonts w:ascii="Josefin Slab" w:hAnsi="Josefin Slab"/>
          <w:spacing w:val="-6"/>
        </w:rPr>
        <w:t xml:space="preserve">Ellos </w:t>
      </w:r>
      <w:r w:rsidRPr="00594731">
        <w:rPr>
          <w:rFonts w:ascii="Josefin Slab" w:hAnsi="Josefin Slab"/>
        </w:rPr>
        <w:t xml:space="preserve">argumentaron que </w:t>
      </w:r>
      <w:r w:rsidRPr="00594731">
        <w:rPr>
          <w:rFonts w:ascii="Josefin Slab" w:hAnsi="Josefin Slab"/>
          <w:spacing w:val="-4"/>
        </w:rPr>
        <w:t xml:space="preserve">solo </w:t>
      </w:r>
      <w:r w:rsidRPr="00594731">
        <w:rPr>
          <w:rFonts w:ascii="Josefin Slab" w:hAnsi="Josefin Slab"/>
          <w:spacing w:val="-8"/>
        </w:rPr>
        <w:t xml:space="preserve">la </w:t>
      </w:r>
      <w:r w:rsidRPr="00594731">
        <w:rPr>
          <w:rFonts w:ascii="Josefin Slab" w:hAnsi="Josefin Slab"/>
        </w:rPr>
        <w:t xml:space="preserve">Escritura es </w:t>
      </w:r>
      <w:r w:rsidRPr="00594731">
        <w:rPr>
          <w:rFonts w:ascii="Josefin Slab" w:hAnsi="Josefin Slab"/>
          <w:spacing w:val="-8"/>
        </w:rPr>
        <w:t xml:space="preserve">la </w:t>
      </w:r>
      <w:r w:rsidRPr="00594731">
        <w:rPr>
          <w:rFonts w:ascii="Josefin Slab" w:hAnsi="Josefin Slab"/>
        </w:rPr>
        <w:t xml:space="preserve">autoridad de todo </w:t>
      </w:r>
      <w:r w:rsidRPr="00594731">
        <w:rPr>
          <w:rFonts w:ascii="Josefin Slab" w:hAnsi="Josefin Slab"/>
          <w:spacing w:val="-8"/>
        </w:rPr>
        <w:t xml:space="preserve">lo  </w:t>
      </w:r>
      <w:r w:rsidRPr="00594731">
        <w:rPr>
          <w:rFonts w:ascii="Josefin Slab" w:hAnsi="Josefin Slab"/>
        </w:rPr>
        <w:t xml:space="preserve">que pertenece a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rPr>
        <w:t xml:space="preserve">fe y </w:t>
      </w:r>
      <w:r w:rsidRPr="00594731">
        <w:rPr>
          <w:rFonts w:ascii="Josefin Slab" w:hAnsi="Josefin Slab"/>
          <w:spacing w:val="-8"/>
        </w:rPr>
        <w:t xml:space="preserve">la </w:t>
      </w:r>
      <w:r w:rsidRPr="00594731">
        <w:rPr>
          <w:rFonts w:ascii="Josefin Slab" w:hAnsi="Josefin Slab"/>
        </w:rPr>
        <w:t xml:space="preserve">práctica (cp. 2 </w:t>
      </w:r>
      <w:r w:rsidRPr="00594731">
        <w:rPr>
          <w:rFonts w:ascii="Josefin Slab" w:hAnsi="Josefin Slab"/>
          <w:spacing w:val="-3"/>
        </w:rPr>
        <w:t xml:space="preserve">Timoteo </w:t>
      </w:r>
      <w:r w:rsidRPr="00594731">
        <w:rPr>
          <w:rFonts w:ascii="Josefin Slab" w:hAnsi="Josefin Slab"/>
        </w:rPr>
        <w:t xml:space="preserve">3.16–17). </w:t>
      </w:r>
      <w:r w:rsidRPr="00594731">
        <w:rPr>
          <w:rFonts w:ascii="Josefin Slab" w:hAnsi="Josefin Slab"/>
          <w:spacing w:val="4"/>
        </w:rPr>
        <w:t xml:space="preserve">Por </w:t>
      </w:r>
      <w:r w:rsidRPr="00594731">
        <w:rPr>
          <w:rFonts w:ascii="Josefin Slab" w:hAnsi="Josefin Slab"/>
        </w:rPr>
        <w:t xml:space="preserve">supuesto, </w:t>
      </w:r>
      <w:r w:rsidRPr="00594731">
        <w:rPr>
          <w:rFonts w:ascii="Josefin Slab" w:hAnsi="Josefin Slab"/>
          <w:spacing w:val="-8"/>
        </w:rPr>
        <w:t xml:space="preserve">la </w:t>
      </w:r>
      <w:r w:rsidRPr="00594731">
        <w:rPr>
          <w:rFonts w:ascii="Josefin Slab" w:hAnsi="Josefin Slab"/>
        </w:rPr>
        <w:t xml:space="preserve">doctrina de </w:t>
      </w:r>
      <w:r w:rsidRPr="00594731">
        <w:rPr>
          <w:rFonts w:ascii="Josefin Slab" w:hAnsi="Josefin Slab"/>
          <w:spacing w:val="-8"/>
        </w:rPr>
        <w:t xml:space="preserve">la </w:t>
      </w:r>
      <w:r w:rsidRPr="00594731">
        <w:rPr>
          <w:rFonts w:ascii="Josefin Slab" w:hAnsi="Josefin Slab"/>
        </w:rPr>
        <w:t xml:space="preserve">Reforma acerca de </w:t>
      </w:r>
      <w:r w:rsidRPr="00594731">
        <w:rPr>
          <w:rFonts w:ascii="Josefin Slab" w:hAnsi="Josefin Slab"/>
          <w:spacing w:val="-8"/>
        </w:rPr>
        <w:t xml:space="preserve">la </w:t>
      </w:r>
      <w:r w:rsidRPr="00594731">
        <w:rPr>
          <w:rFonts w:ascii="Josefin Slab" w:hAnsi="Josefin Slab"/>
          <w:i/>
        </w:rPr>
        <w:t xml:space="preserve">sola Scriptura </w:t>
      </w:r>
      <w:r w:rsidRPr="00594731">
        <w:rPr>
          <w:rFonts w:ascii="Josefin Slab" w:hAnsi="Josefin Slab"/>
        </w:rPr>
        <w:t xml:space="preserve">no deja </w:t>
      </w:r>
      <w:r w:rsidRPr="00594731">
        <w:rPr>
          <w:rFonts w:ascii="Josefin Slab" w:hAnsi="Josefin Slab"/>
          <w:spacing w:val="-6"/>
        </w:rPr>
        <w:t xml:space="preserve">lugar </w:t>
      </w:r>
      <w:r w:rsidRPr="00594731">
        <w:rPr>
          <w:rFonts w:ascii="Josefin Slab" w:hAnsi="Josefin Slab"/>
        </w:rPr>
        <w:t xml:space="preserve">para </w:t>
      </w:r>
      <w:r w:rsidRPr="00594731">
        <w:rPr>
          <w:rFonts w:ascii="Josefin Slab" w:hAnsi="Josefin Slab"/>
          <w:spacing w:val="-5"/>
        </w:rPr>
        <w:t xml:space="preserve">las </w:t>
      </w:r>
      <w:r w:rsidRPr="00594731">
        <w:rPr>
          <w:rFonts w:ascii="Josefin Slab" w:hAnsi="Josefin Slab"/>
        </w:rPr>
        <w:t xml:space="preserve">profecías </w:t>
      </w:r>
      <w:r w:rsidRPr="00594731">
        <w:rPr>
          <w:rFonts w:ascii="Josefin Slab" w:hAnsi="Josefin Slab"/>
          <w:spacing w:val="-6"/>
        </w:rPr>
        <w:t xml:space="preserve">imaginarias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modernos, por </w:t>
      </w:r>
      <w:r w:rsidRPr="00594731">
        <w:rPr>
          <w:rFonts w:ascii="Josefin Slab" w:hAnsi="Josefin Slab"/>
          <w:spacing w:val="-8"/>
        </w:rPr>
        <w:t xml:space="preserve">lo </w:t>
      </w:r>
      <w:r w:rsidRPr="00594731">
        <w:rPr>
          <w:rFonts w:ascii="Josefin Slab" w:hAnsi="Josefin Slab"/>
        </w:rPr>
        <w:t xml:space="preserve">que no es de extrañar que </w:t>
      </w:r>
      <w:r w:rsidRPr="00594731">
        <w:rPr>
          <w:rFonts w:ascii="Josefin Slab" w:hAnsi="Josefin Slab"/>
          <w:spacing w:val="-5"/>
        </w:rPr>
        <w:t xml:space="preserve">Wagner </w:t>
      </w:r>
      <w:r w:rsidRPr="00594731">
        <w:rPr>
          <w:rFonts w:ascii="Josefin Slab" w:hAnsi="Josefin Slab"/>
          <w:spacing w:val="-8"/>
        </w:rPr>
        <w:t xml:space="preserve">la </w:t>
      </w:r>
      <w:r w:rsidRPr="00594731">
        <w:rPr>
          <w:rFonts w:ascii="Josefin Slab" w:hAnsi="Josefin Slab"/>
        </w:rPr>
        <w:t xml:space="preserve">rechace. </w:t>
      </w:r>
      <w:r w:rsidRPr="00594731">
        <w:rPr>
          <w:rFonts w:ascii="Josefin Slab" w:hAnsi="Josefin Slab"/>
          <w:spacing w:val="-10"/>
        </w:rPr>
        <w:t xml:space="preserve">(Ya </w:t>
      </w:r>
      <w:r w:rsidRPr="00594731">
        <w:rPr>
          <w:rFonts w:ascii="Josefin Slab" w:hAnsi="Josefin Slab"/>
          <w:spacing w:val="-4"/>
        </w:rPr>
        <w:t xml:space="preserve">vimos </w:t>
      </w:r>
      <w:r w:rsidRPr="00594731">
        <w:rPr>
          <w:rFonts w:ascii="Josefin Slab" w:hAnsi="Josefin Slab"/>
        </w:rPr>
        <w:t xml:space="preserve">en el </w:t>
      </w:r>
      <w:hyperlink w:anchor="_bookmark378" w:history="1">
        <w:r w:rsidRPr="00594731">
          <w:rPr>
            <w:rFonts w:ascii="Josefin Slab" w:hAnsi="Josefin Slab"/>
            <w:color w:val="0000ED"/>
            <w:spacing w:val="-3"/>
          </w:rPr>
          <w:t xml:space="preserve">capítulo </w:t>
        </w:r>
        <w:r w:rsidRPr="00594731">
          <w:rPr>
            <w:rFonts w:ascii="Josefin Slab" w:hAnsi="Josefin Slab"/>
            <w:color w:val="0000ED"/>
          </w:rPr>
          <w:t xml:space="preserve">4 </w:t>
        </w:r>
      </w:hyperlink>
      <w:r w:rsidRPr="00594731">
        <w:rPr>
          <w:rFonts w:ascii="Josefin Slab" w:hAnsi="Josefin Slab"/>
        </w:rPr>
        <w:t xml:space="preserve">que él cuestiona abiertamente el </w:t>
      </w:r>
      <w:r w:rsidRPr="00594731">
        <w:rPr>
          <w:rFonts w:ascii="Josefin Slab" w:hAnsi="Josefin Slab"/>
          <w:spacing w:val="-3"/>
        </w:rPr>
        <w:t xml:space="preserve">cierre </w:t>
      </w:r>
      <w:r w:rsidRPr="00594731">
        <w:rPr>
          <w:rFonts w:ascii="Josefin Slab" w:hAnsi="Josefin Slab"/>
        </w:rPr>
        <w:t>del canon</w:t>
      </w:r>
      <w:r w:rsidRPr="00594731">
        <w:rPr>
          <w:rFonts w:ascii="Josefin Slab" w:hAnsi="Josefin Slab"/>
          <w:spacing w:val="22"/>
        </w:rPr>
        <w:t xml:space="preserve"> </w:t>
      </w:r>
      <w:r w:rsidRPr="00594731">
        <w:rPr>
          <w:rFonts w:ascii="Josefin Slab" w:hAnsi="Josefin Slab"/>
          <w:spacing w:val="-3"/>
        </w:rPr>
        <w:t>bíblico.)</w:t>
      </w:r>
    </w:p>
    <w:p w:rsidR="00703F8A" w:rsidRPr="00594731" w:rsidRDefault="00D9371B" w:rsidP="007A564F">
      <w:pPr>
        <w:pStyle w:val="Textoindependiente"/>
        <w:spacing w:before="54" w:line="276" w:lineRule="auto"/>
        <w:ind w:right="137" w:firstLine="449"/>
        <w:rPr>
          <w:rFonts w:ascii="Josefin Slab" w:hAnsi="Josefin Slab"/>
        </w:rPr>
      </w:pPr>
      <w:r w:rsidRPr="00594731">
        <w:rPr>
          <w:rFonts w:ascii="Josefin Slab" w:hAnsi="Josefin Slab"/>
          <w:spacing w:val="4"/>
        </w:rPr>
        <w:t xml:space="preserve">Por </w:t>
      </w:r>
      <w:r w:rsidRPr="00594731">
        <w:rPr>
          <w:rFonts w:ascii="Josefin Slab" w:hAnsi="Josefin Slab"/>
          <w:spacing w:val="-5"/>
        </w:rPr>
        <w:t xml:space="preserve">último, </w:t>
      </w:r>
      <w:r w:rsidRPr="00594731">
        <w:rPr>
          <w:rFonts w:ascii="Josefin Slab" w:hAnsi="Josefin Slab"/>
        </w:rPr>
        <w:t xml:space="preserve">y más importante, </w:t>
      </w:r>
      <w:r w:rsidRPr="00594731">
        <w:rPr>
          <w:rFonts w:ascii="Josefin Slab" w:hAnsi="Josefin Slab"/>
          <w:spacing w:val="-8"/>
        </w:rPr>
        <w:t xml:space="preserve">la </w:t>
      </w:r>
      <w:r w:rsidRPr="00594731">
        <w:rPr>
          <w:rFonts w:ascii="Josefin Slab" w:hAnsi="Josefin Slab"/>
        </w:rPr>
        <w:t xml:space="preserve">Nueva Reforma </w:t>
      </w:r>
      <w:r w:rsidRPr="00594731">
        <w:rPr>
          <w:rFonts w:ascii="Josefin Slab" w:hAnsi="Josefin Slab"/>
          <w:spacing w:val="-5"/>
        </w:rPr>
        <w:t xml:space="preserve">Apostólica </w:t>
      </w:r>
      <w:r w:rsidRPr="00594731">
        <w:rPr>
          <w:rFonts w:ascii="Josefin Slab" w:hAnsi="Josefin Slab"/>
        </w:rPr>
        <w:t xml:space="preserve">no  es  de </w:t>
      </w:r>
      <w:r w:rsidRPr="00594731">
        <w:rPr>
          <w:rFonts w:ascii="Josefin Slab" w:hAnsi="Josefin Slab"/>
          <w:spacing w:val="-5"/>
        </w:rPr>
        <w:t xml:space="preserve">ninguna </w:t>
      </w:r>
      <w:r w:rsidRPr="00594731">
        <w:rPr>
          <w:rFonts w:ascii="Josefin Slab" w:hAnsi="Josefin Slab"/>
        </w:rPr>
        <w:t xml:space="preserve">manera </w:t>
      </w:r>
      <w:r w:rsidRPr="00594731">
        <w:rPr>
          <w:rFonts w:ascii="Josefin Slab" w:hAnsi="Josefin Slab"/>
          <w:i/>
        </w:rPr>
        <w:t>apostólica</w:t>
      </w:r>
      <w:r w:rsidRPr="00594731">
        <w:rPr>
          <w:rFonts w:ascii="Josefin Slab" w:hAnsi="Josefin Slab"/>
        </w:rPr>
        <w:t xml:space="preserve">. Esto se puede demostrar de manera </w:t>
      </w:r>
      <w:r w:rsidRPr="00594731">
        <w:rPr>
          <w:rFonts w:ascii="Josefin Slab" w:hAnsi="Josefin Slab"/>
          <w:spacing w:val="-6"/>
        </w:rPr>
        <w:t xml:space="preserve">sencilla </w:t>
      </w:r>
      <w:r w:rsidRPr="00594731">
        <w:rPr>
          <w:rFonts w:ascii="Josefin Slab" w:hAnsi="Josefin Slab"/>
        </w:rPr>
        <w:t xml:space="preserve">y convincente teniendo en cuenta </w:t>
      </w:r>
      <w:r w:rsidRPr="00594731">
        <w:rPr>
          <w:rFonts w:ascii="Josefin Slab" w:hAnsi="Josefin Slab"/>
          <w:spacing w:val="-5"/>
        </w:rPr>
        <w:t xml:space="preserve">los </w:t>
      </w:r>
      <w:r w:rsidRPr="00594731">
        <w:rPr>
          <w:rFonts w:ascii="Josefin Slab" w:hAnsi="Josefin Slab"/>
          <w:spacing w:val="-4"/>
        </w:rPr>
        <w:t>requisitos</w:t>
      </w:r>
      <w:r w:rsidRPr="00594731">
        <w:rPr>
          <w:rFonts w:ascii="Josefin Slab" w:hAnsi="Josefin Slab"/>
          <w:spacing w:val="59"/>
        </w:rPr>
        <w:t xml:space="preserve"> </w:t>
      </w:r>
      <w:r w:rsidRPr="00594731">
        <w:rPr>
          <w:rFonts w:ascii="Josefin Slab" w:hAnsi="Josefin Slab"/>
          <w:spacing w:val="-4"/>
        </w:rPr>
        <w:t xml:space="preserve">bíblicos  </w:t>
      </w:r>
      <w:r w:rsidRPr="00594731">
        <w:rPr>
          <w:rFonts w:ascii="Josefin Slab" w:hAnsi="Josefin Slab"/>
        </w:rPr>
        <w:t xml:space="preserve">para </w:t>
      </w:r>
      <w:r w:rsidRPr="00594731">
        <w:rPr>
          <w:rFonts w:ascii="Josefin Slab" w:hAnsi="Josefin Slab"/>
          <w:spacing w:val="-5"/>
        </w:rPr>
        <w:t xml:space="preserve">los </w:t>
      </w:r>
      <w:r w:rsidRPr="00594731">
        <w:rPr>
          <w:rFonts w:ascii="Josefin Slab" w:hAnsi="Josefin Slab"/>
        </w:rPr>
        <w:t xml:space="preserve">verdaderos apóstoles. Cuando se comparan con el </w:t>
      </w:r>
      <w:r w:rsidRPr="00594731">
        <w:rPr>
          <w:rFonts w:ascii="Josefin Slab" w:hAnsi="Josefin Slab"/>
          <w:spacing w:val="-4"/>
        </w:rPr>
        <w:t>criterio</w:t>
      </w:r>
      <w:r w:rsidRPr="00594731">
        <w:rPr>
          <w:rFonts w:ascii="Josefin Slab" w:hAnsi="Josefin Slab"/>
          <w:spacing w:val="59"/>
        </w:rPr>
        <w:t xml:space="preserve"> </w:t>
      </w:r>
      <w:r w:rsidRPr="00594731">
        <w:rPr>
          <w:rFonts w:ascii="Josefin Slab" w:hAnsi="Josefin Slab"/>
        </w:rPr>
        <w:t xml:space="preserve">del Nuevo Testamento, </w:t>
      </w:r>
      <w:r w:rsidRPr="00594731">
        <w:rPr>
          <w:rFonts w:ascii="Josefin Slab" w:hAnsi="Josefin Slab"/>
          <w:spacing w:val="-5"/>
        </w:rPr>
        <w:t xml:space="preserve">los </w:t>
      </w:r>
      <w:r w:rsidRPr="00594731">
        <w:rPr>
          <w:rFonts w:ascii="Josefin Slab" w:hAnsi="Josefin Slab"/>
          <w:spacing w:val="-4"/>
        </w:rPr>
        <w:t xml:space="preserve">llamados </w:t>
      </w:r>
      <w:r w:rsidRPr="00594731">
        <w:rPr>
          <w:rFonts w:ascii="Josefin Slab" w:hAnsi="Josefin Slab"/>
        </w:rPr>
        <w:t xml:space="preserve">apóstoles de </w:t>
      </w:r>
      <w:r w:rsidRPr="00594731">
        <w:rPr>
          <w:rFonts w:ascii="Josefin Slab" w:hAnsi="Josefin Slab"/>
          <w:spacing w:val="-8"/>
        </w:rPr>
        <w:t xml:space="preserve">la </w:t>
      </w:r>
      <w:r w:rsidRPr="00594731">
        <w:rPr>
          <w:rFonts w:ascii="Josefin Slab" w:hAnsi="Josefin Slab"/>
        </w:rPr>
        <w:t xml:space="preserve">Nueva Reforma </w:t>
      </w:r>
      <w:r w:rsidRPr="00594731">
        <w:rPr>
          <w:rFonts w:ascii="Josefin Slab" w:hAnsi="Josefin Slab"/>
          <w:spacing w:val="-5"/>
        </w:rPr>
        <w:t xml:space="preserve">Apostólica </w:t>
      </w:r>
      <w:r w:rsidRPr="00594731">
        <w:rPr>
          <w:rFonts w:ascii="Josefin Slab" w:hAnsi="Josefin Slab"/>
        </w:rPr>
        <w:t xml:space="preserve">se </w:t>
      </w:r>
      <w:r w:rsidRPr="00594731">
        <w:rPr>
          <w:rFonts w:ascii="Josefin Slab" w:hAnsi="Josefin Slab"/>
          <w:spacing w:val="-3"/>
        </w:rPr>
        <w:t xml:space="preserve">exponen </w:t>
      </w:r>
      <w:r w:rsidRPr="00594731">
        <w:rPr>
          <w:rFonts w:ascii="Josefin Slab" w:hAnsi="Josefin Slab"/>
        </w:rPr>
        <w:t xml:space="preserve">de </w:t>
      </w:r>
      <w:r w:rsidRPr="00594731">
        <w:rPr>
          <w:rFonts w:ascii="Josefin Slab" w:hAnsi="Josefin Slab"/>
          <w:spacing w:val="-4"/>
        </w:rPr>
        <w:t xml:space="preserve">inmediato </w:t>
      </w:r>
      <w:r w:rsidRPr="00594731">
        <w:rPr>
          <w:rFonts w:ascii="Josefin Slab" w:hAnsi="Josefin Slab"/>
        </w:rPr>
        <w:t>como farsantes e</w:t>
      </w:r>
      <w:r w:rsidRPr="00594731">
        <w:rPr>
          <w:rFonts w:ascii="Josefin Slab" w:hAnsi="Josefin Slab"/>
          <w:spacing w:val="20"/>
        </w:rPr>
        <w:t xml:space="preserve"> </w:t>
      </w:r>
      <w:r w:rsidRPr="00594731">
        <w:rPr>
          <w:rFonts w:ascii="Josefin Slab" w:hAnsi="Josefin Slab"/>
          <w:spacing w:val="-3"/>
        </w:rPr>
        <w:t>hipócritas.</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11" w:line="276" w:lineRule="auto"/>
        <w:ind w:left="0"/>
        <w:jc w:val="left"/>
        <w:rPr>
          <w:rFonts w:ascii="Josefin Slab" w:hAnsi="Josefin Slab"/>
          <w:sz w:val="37"/>
        </w:rPr>
      </w:pPr>
    </w:p>
    <w:p w:rsidR="00703F8A" w:rsidRPr="00594731" w:rsidRDefault="00D9371B" w:rsidP="007A564F">
      <w:pPr>
        <w:pStyle w:val="Ttulo3"/>
        <w:spacing w:line="276" w:lineRule="auto"/>
        <w:ind w:left="324"/>
        <w:rPr>
          <w:rFonts w:ascii="Josefin Slab" w:hAnsi="Josefin Slab"/>
        </w:rPr>
      </w:pPr>
      <w:r w:rsidRPr="00594731">
        <w:rPr>
          <w:rFonts w:ascii="Josefin Slab" w:hAnsi="Josefin Slab"/>
        </w:rPr>
        <w:t xml:space="preserve">EL CRITERIO BÍBLICO PARA EL </w:t>
      </w:r>
      <w:bookmarkStart w:id="593" w:name="_bookmark581"/>
      <w:bookmarkEnd w:id="593"/>
      <w:r w:rsidRPr="00594731">
        <w:rPr>
          <w:rFonts w:ascii="Josefin Slab" w:hAnsi="Josefin Slab"/>
        </w:rPr>
        <w:t>APOSTOLADO</w:t>
      </w:r>
    </w:p>
    <w:p w:rsidR="00703F8A" w:rsidRPr="00594731" w:rsidRDefault="00D9371B" w:rsidP="007A564F">
      <w:pPr>
        <w:pStyle w:val="Textoindependiente"/>
        <w:spacing w:before="279" w:line="276" w:lineRule="auto"/>
        <w:ind w:right="138"/>
        <w:rPr>
          <w:rFonts w:ascii="Josefin Slab" w:hAnsi="Josefin Slab"/>
        </w:rPr>
      </w:pPr>
      <w:r w:rsidRPr="00594731">
        <w:rPr>
          <w:rFonts w:ascii="Josefin Slab" w:hAnsi="Josefin Slab"/>
        </w:rPr>
        <w:t xml:space="preserve">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opera bajo </w:t>
      </w:r>
      <w:r w:rsidRPr="00594731">
        <w:rPr>
          <w:rFonts w:ascii="Josefin Slab" w:hAnsi="Josefin Slab"/>
          <w:spacing w:val="-8"/>
        </w:rPr>
        <w:t xml:space="preserve">la </w:t>
      </w:r>
      <w:r w:rsidRPr="00594731">
        <w:rPr>
          <w:rFonts w:ascii="Josefin Slab" w:hAnsi="Josefin Slab"/>
          <w:spacing w:val="-3"/>
        </w:rPr>
        <w:t xml:space="preserve">premisa </w:t>
      </w:r>
      <w:r w:rsidRPr="00594731">
        <w:rPr>
          <w:rFonts w:ascii="Josefin Slab" w:hAnsi="Josefin Slab"/>
        </w:rPr>
        <w:t xml:space="preserve">de que </w:t>
      </w:r>
      <w:r w:rsidRPr="00594731">
        <w:rPr>
          <w:rFonts w:ascii="Josefin Slab" w:hAnsi="Josefin Slab"/>
          <w:i/>
        </w:rPr>
        <w:t xml:space="preserve">todo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3"/>
        </w:rPr>
        <w:t xml:space="preserve">sucedió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6"/>
        </w:rPr>
        <w:t xml:space="preserve">primitiva </w:t>
      </w:r>
      <w:r w:rsidRPr="00594731">
        <w:rPr>
          <w:rFonts w:ascii="Josefin Slab" w:hAnsi="Josefin Slab"/>
        </w:rPr>
        <w:t xml:space="preserve">debe esperarse y </w:t>
      </w:r>
      <w:r w:rsidRPr="00594731">
        <w:rPr>
          <w:rFonts w:ascii="Josefin Slab" w:hAnsi="Josefin Slab"/>
          <w:spacing w:val="-3"/>
        </w:rPr>
        <w:t xml:space="preserve">experimentarse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de </w:t>
      </w:r>
      <w:r w:rsidRPr="00594731">
        <w:rPr>
          <w:rFonts w:ascii="Josefin Slab" w:hAnsi="Josefin Slab"/>
          <w:spacing w:val="-4"/>
        </w:rPr>
        <w:t xml:space="preserve">hoy. </w:t>
      </w:r>
      <w:r w:rsidRPr="00594731">
        <w:rPr>
          <w:rFonts w:ascii="Josefin Slab" w:hAnsi="Josefin Slab"/>
        </w:rPr>
        <w:t xml:space="preserve">Uno de </w:t>
      </w:r>
      <w:r w:rsidRPr="00594731">
        <w:rPr>
          <w:rFonts w:ascii="Josefin Slab" w:hAnsi="Josefin Slab"/>
          <w:spacing w:val="-5"/>
        </w:rPr>
        <w:t xml:space="preserve">los </w:t>
      </w:r>
      <w:r w:rsidRPr="00594731">
        <w:rPr>
          <w:rFonts w:ascii="Josefin Slab" w:hAnsi="Josefin Slab"/>
          <w:spacing w:val="-3"/>
        </w:rPr>
        <w:t xml:space="preserve">líderes </w:t>
      </w:r>
      <w:r w:rsidRPr="00594731">
        <w:rPr>
          <w:rFonts w:ascii="Josefin Slab" w:hAnsi="Josefin Slab"/>
        </w:rPr>
        <w:t xml:space="preserve">pentecostales más conocidos de </w:t>
      </w:r>
      <w:r w:rsidRPr="00594731">
        <w:rPr>
          <w:rFonts w:ascii="Josefin Slab" w:hAnsi="Josefin Slab"/>
          <w:spacing w:val="-8"/>
        </w:rPr>
        <w:t xml:space="preserve">la </w:t>
      </w:r>
      <w:r w:rsidRPr="00594731">
        <w:rPr>
          <w:rFonts w:ascii="Josefin Slab" w:hAnsi="Josefin Slab"/>
          <w:spacing w:val="-3"/>
        </w:rPr>
        <w:t xml:space="preserve">generación </w:t>
      </w:r>
      <w:r w:rsidRPr="00594731">
        <w:rPr>
          <w:rFonts w:ascii="Josefin Slab" w:hAnsi="Josefin Slab"/>
        </w:rPr>
        <w:t xml:space="preserve">pasada, </w:t>
      </w:r>
      <w:r w:rsidRPr="00594731">
        <w:rPr>
          <w:rFonts w:ascii="Josefin Slab" w:hAnsi="Josefin Slab"/>
          <w:spacing w:val="-3"/>
        </w:rPr>
        <w:t xml:space="preserve">David </w:t>
      </w:r>
      <w:r w:rsidRPr="00594731">
        <w:rPr>
          <w:rFonts w:ascii="Josefin Slab" w:hAnsi="Josefin Slab"/>
        </w:rPr>
        <w:t xml:space="preserve">du </w:t>
      </w:r>
      <w:r w:rsidRPr="00594731">
        <w:rPr>
          <w:rFonts w:ascii="Josefin Slab" w:hAnsi="Josefin Slab"/>
          <w:spacing w:val="-3"/>
        </w:rPr>
        <w:t xml:space="preserve">Plessis, expresó </w:t>
      </w:r>
      <w:r w:rsidRPr="00594731">
        <w:rPr>
          <w:rFonts w:ascii="Josefin Slab" w:hAnsi="Josefin Slab"/>
        </w:rPr>
        <w:t xml:space="preserve">ese </w:t>
      </w:r>
      <w:r w:rsidRPr="00594731">
        <w:rPr>
          <w:rFonts w:ascii="Josefin Slab" w:hAnsi="Josefin Slab"/>
          <w:spacing w:val="-4"/>
        </w:rPr>
        <w:t xml:space="preserve">sentimiento </w:t>
      </w:r>
      <w:r w:rsidRPr="00594731">
        <w:rPr>
          <w:rFonts w:ascii="Josefin Slab" w:hAnsi="Josefin Slab"/>
        </w:rPr>
        <w:t xml:space="preserve">con estas palabras: </w:t>
      </w:r>
      <w:r w:rsidRPr="00594731">
        <w:rPr>
          <w:rFonts w:ascii="Josefin Slab" w:hAnsi="Josefin Slab"/>
          <w:spacing w:val="5"/>
        </w:rPr>
        <w:t xml:space="preserve">«El </w:t>
      </w:r>
      <w:r w:rsidRPr="00594731">
        <w:rPr>
          <w:rFonts w:ascii="Josefin Slab" w:hAnsi="Josefin Slab"/>
        </w:rPr>
        <w:t xml:space="preserve">Nuevo Testamento no es un </w:t>
      </w:r>
      <w:r w:rsidRPr="00594731">
        <w:rPr>
          <w:rFonts w:ascii="Josefin Slab" w:hAnsi="Josefin Slab"/>
          <w:spacing w:val="-4"/>
        </w:rPr>
        <w:t>registro</w:t>
      </w:r>
      <w:r w:rsidRPr="00594731">
        <w:rPr>
          <w:rFonts w:ascii="Josefin Slab" w:hAnsi="Josefin Slab"/>
          <w:spacing w:val="52"/>
        </w:rPr>
        <w:t xml:space="preserve"> </w:t>
      </w:r>
      <w:r w:rsidRPr="00594731">
        <w:rPr>
          <w:rFonts w:ascii="Josefin Slab" w:hAnsi="Josefin Slab"/>
        </w:rPr>
        <w:t>de</w:t>
      </w:r>
      <w:r w:rsidRPr="00594731">
        <w:rPr>
          <w:rFonts w:ascii="Josefin Slab" w:hAnsi="Josefin Slab"/>
          <w:spacing w:val="53"/>
        </w:rPr>
        <w:t xml:space="preserve"> </w:t>
      </w:r>
      <w:r w:rsidRPr="00594731">
        <w:rPr>
          <w:rFonts w:ascii="Josefin Slab" w:hAnsi="Josefin Slab"/>
          <w:spacing w:val="-8"/>
        </w:rPr>
        <w:t xml:space="preserve">lo </w:t>
      </w:r>
      <w:r w:rsidRPr="00594731">
        <w:rPr>
          <w:rFonts w:ascii="Josefin Slab" w:hAnsi="Josefin Slab"/>
        </w:rPr>
        <w:t>que</w:t>
      </w:r>
      <w:r w:rsidRPr="00594731">
        <w:rPr>
          <w:rFonts w:ascii="Josefin Slab" w:hAnsi="Josefin Slab"/>
          <w:spacing w:val="54"/>
        </w:rPr>
        <w:t xml:space="preserve"> </w:t>
      </w:r>
      <w:r w:rsidRPr="00594731">
        <w:rPr>
          <w:rFonts w:ascii="Josefin Slab" w:hAnsi="Josefin Slab"/>
          <w:spacing w:val="-3"/>
        </w:rPr>
        <w:t>ocurrió</w:t>
      </w:r>
      <w:r w:rsidRPr="00594731">
        <w:rPr>
          <w:rFonts w:ascii="Josefin Slab" w:hAnsi="Josefin Slab"/>
          <w:spacing w:val="52"/>
        </w:rPr>
        <w:t xml:space="preserve"> </w:t>
      </w:r>
      <w:r w:rsidRPr="00594731">
        <w:rPr>
          <w:rFonts w:ascii="Josefin Slab" w:hAnsi="Josefin Slab"/>
        </w:rPr>
        <w:t>en</w:t>
      </w:r>
      <w:r w:rsidRPr="00594731">
        <w:rPr>
          <w:rFonts w:ascii="Josefin Slab" w:hAnsi="Josefin Slab"/>
          <w:spacing w:val="52"/>
        </w:rPr>
        <w:t xml:space="preserve"> </w:t>
      </w:r>
      <w:r w:rsidRPr="00594731">
        <w:rPr>
          <w:rFonts w:ascii="Josefin Slab" w:hAnsi="Josefin Slab"/>
        </w:rPr>
        <w:t>una</w:t>
      </w:r>
      <w:r w:rsidRPr="00594731">
        <w:rPr>
          <w:rFonts w:ascii="Josefin Slab" w:hAnsi="Josefin Slab"/>
          <w:spacing w:val="53"/>
        </w:rPr>
        <w:t xml:space="preserve"> </w:t>
      </w:r>
      <w:r w:rsidRPr="00594731">
        <w:rPr>
          <w:rFonts w:ascii="Josefin Slab" w:hAnsi="Josefin Slab"/>
          <w:spacing w:val="-3"/>
        </w:rPr>
        <w:t>generación,</w:t>
      </w:r>
      <w:r w:rsidRPr="00594731">
        <w:rPr>
          <w:rFonts w:ascii="Josefin Slab" w:hAnsi="Josefin Slab"/>
          <w:spacing w:val="60"/>
        </w:rPr>
        <w:t xml:space="preserve"> </w:t>
      </w:r>
      <w:r w:rsidRPr="00594731">
        <w:rPr>
          <w:rFonts w:ascii="Josefin Slab" w:hAnsi="Josefin Slab"/>
          <w:spacing w:val="-4"/>
        </w:rPr>
        <w:t>sino</w:t>
      </w:r>
      <w:r w:rsidRPr="00594731">
        <w:rPr>
          <w:rFonts w:ascii="Josefin Slab" w:hAnsi="Josefin Slab"/>
          <w:spacing w:val="52"/>
        </w:rPr>
        <w:t xml:space="preserve"> </w:t>
      </w:r>
      <w:r w:rsidRPr="00594731">
        <w:rPr>
          <w:rFonts w:ascii="Josefin Slab" w:hAnsi="Josefin Slab"/>
        </w:rPr>
        <w:t>un</w:t>
      </w:r>
      <w:r w:rsidRPr="00594731">
        <w:rPr>
          <w:rFonts w:ascii="Josefin Slab" w:hAnsi="Josefin Slab"/>
          <w:spacing w:val="52"/>
        </w:rPr>
        <w:t xml:space="preserve"> </w:t>
      </w:r>
      <w:r w:rsidRPr="00594731">
        <w:rPr>
          <w:rFonts w:ascii="Josefin Slab" w:hAnsi="Josefin Slab"/>
          <w:spacing w:val="-3"/>
        </w:rPr>
        <w:t>modelo</w:t>
      </w:r>
      <w:r w:rsidRPr="00594731">
        <w:rPr>
          <w:rFonts w:ascii="Josefin Slab" w:hAnsi="Josefin Slab"/>
          <w:spacing w:val="52"/>
        </w:rPr>
        <w:t xml:space="preserve"> </w:t>
      </w:r>
      <w:r w:rsidRPr="00594731">
        <w:rPr>
          <w:rFonts w:ascii="Josefin Slab" w:hAnsi="Josefin Slab"/>
        </w:rPr>
        <w:t>de</w:t>
      </w:r>
      <w:r w:rsidRPr="00594731">
        <w:rPr>
          <w:rFonts w:ascii="Josefin Slab" w:hAnsi="Josefin Slab"/>
          <w:spacing w:val="54"/>
        </w:rPr>
        <w:t xml:space="preserve"> </w:t>
      </w:r>
      <w:r w:rsidRPr="00594731">
        <w:rPr>
          <w:rFonts w:ascii="Josefin Slab" w:hAnsi="Josefin Slab"/>
          <w:spacing w:val="-8"/>
        </w:rPr>
        <w:t xml:space="preserve">lo </w:t>
      </w:r>
      <w:r w:rsidRPr="00594731">
        <w:rPr>
          <w:rFonts w:ascii="Josefin Slab" w:hAnsi="Josefin Slab"/>
        </w:rPr>
        <w:t>que</w:t>
      </w:r>
      <w:r w:rsidRPr="00594731">
        <w:rPr>
          <w:rFonts w:ascii="Josefin Slab" w:hAnsi="Josefin Slab"/>
          <w:spacing w:val="53"/>
        </w:rPr>
        <w:t xml:space="preserve"> </w:t>
      </w:r>
      <w:r w:rsidRPr="00594731">
        <w:rPr>
          <w:rFonts w:ascii="Josefin Slab" w:hAnsi="Josefin Slab"/>
        </w:rPr>
        <w:t>debe</w:t>
      </w:r>
    </w:p>
    <w:p w:rsidR="00703F8A" w:rsidRPr="00594731" w:rsidRDefault="00D9371B" w:rsidP="007A564F">
      <w:pPr>
        <w:pStyle w:val="Textoindependiente"/>
        <w:spacing w:before="52" w:line="276" w:lineRule="auto"/>
        <w:ind w:right="138"/>
        <w:rPr>
          <w:rFonts w:ascii="Josefin Slab" w:hAnsi="Josefin Slab"/>
        </w:rPr>
      </w:pPr>
      <w:r w:rsidRPr="00594731">
        <w:rPr>
          <w:rFonts w:ascii="Josefin Slab" w:hAnsi="Josefin Slab"/>
        </w:rPr>
        <w:t xml:space="preserve">suceder en cada </w:t>
      </w:r>
      <w:r w:rsidRPr="00594731">
        <w:rPr>
          <w:rFonts w:ascii="Josefin Slab" w:hAnsi="Josefin Slab"/>
          <w:spacing w:val="-3"/>
        </w:rPr>
        <w:t xml:space="preserve">generación </w:t>
      </w:r>
      <w:r w:rsidRPr="00594731">
        <w:rPr>
          <w:rFonts w:ascii="Josefin Slab" w:hAnsi="Josefin Slab"/>
        </w:rPr>
        <w:t>hasta que Jesús venga».</w:t>
      </w:r>
      <w:bookmarkStart w:id="594" w:name="_bookmark582"/>
      <w:bookmarkEnd w:id="594"/>
      <w:r w:rsidRPr="00594731">
        <w:rPr>
          <w:rFonts w:ascii="Josefin Slab" w:hAnsi="Josefin Slab"/>
        </w:rPr>
        <w:fldChar w:fldCharType="begin"/>
      </w:r>
      <w:r w:rsidRPr="00594731">
        <w:rPr>
          <w:rFonts w:ascii="Josefin Slab" w:hAnsi="Josefin Slab"/>
        </w:rPr>
        <w:instrText xml:space="preserve"> HYPERLINK \l "_bookmark1638" </w:instrText>
      </w:r>
      <w:r w:rsidRPr="00594731">
        <w:rPr>
          <w:rFonts w:ascii="Josefin Slab" w:hAnsi="Josefin Slab"/>
        </w:rPr>
        <w:fldChar w:fldCharType="separate"/>
      </w:r>
      <w:r w:rsidRPr="00594731">
        <w:rPr>
          <w:rFonts w:ascii="Josefin Slab" w:hAnsi="Josefin Slab"/>
          <w:color w:val="0000ED"/>
          <w:vertAlign w:val="superscript"/>
        </w:rPr>
        <w:t>30</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Esta </w:t>
      </w:r>
      <w:r w:rsidRPr="00594731">
        <w:rPr>
          <w:rFonts w:ascii="Josefin Slab" w:hAnsi="Josefin Slab"/>
          <w:spacing w:val="-3"/>
        </w:rPr>
        <w:t xml:space="preserve">suposición, </w:t>
      </w:r>
      <w:r w:rsidRPr="00594731">
        <w:rPr>
          <w:rFonts w:ascii="Josefin Slab" w:hAnsi="Josefin Slab"/>
          <w:spacing w:val="-5"/>
        </w:rPr>
        <w:t xml:space="preserve">llevada </w:t>
      </w:r>
      <w:r w:rsidRPr="00594731">
        <w:rPr>
          <w:rFonts w:ascii="Josefin Slab" w:hAnsi="Josefin Slab"/>
        </w:rPr>
        <w:t xml:space="preserve">hasta sus </w:t>
      </w:r>
      <w:r w:rsidRPr="00594731">
        <w:rPr>
          <w:rFonts w:ascii="Josefin Slab" w:hAnsi="Josefin Slab"/>
          <w:spacing w:val="-5"/>
        </w:rPr>
        <w:t xml:space="preserve">últimas </w:t>
      </w:r>
      <w:r w:rsidRPr="00594731">
        <w:rPr>
          <w:rFonts w:ascii="Josefin Slab" w:hAnsi="Josefin Slab"/>
        </w:rPr>
        <w:t xml:space="preserve">consecuencias, conduce a </w:t>
      </w:r>
      <w:r w:rsidRPr="00594731">
        <w:rPr>
          <w:rFonts w:ascii="Josefin Slab" w:hAnsi="Josefin Slab"/>
          <w:spacing w:val="-5"/>
        </w:rPr>
        <w:t xml:space="preserve">Wagner </w:t>
      </w:r>
      <w:r w:rsidRPr="00594731">
        <w:rPr>
          <w:rFonts w:ascii="Josefin Slab" w:hAnsi="Josefin Slab"/>
        </w:rPr>
        <w:t xml:space="preserve">y a otros a sostener que </w:t>
      </w:r>
      <w:r w:rsidRPr="00594731">
        <w:rPr>
          <w:rFonts w:ascii="Josefin Slab" w:hAnsi="Josefin Slab"/>
        </w:rPr>
        <w:lastRenderedPageBreak/>
        <w:t xml:space="preserve">todavía hay apóstoles 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de </w:t>
      </w:r>
      <w:r w:rsidRPr="00594731">
        <w:rPr>
          <w:rFonts w:ascii="Josefin Slab" w:hAnsi="Josefin Slab"/>
          <w:spacing w:val="-4"/>
        </w:rPr>
        <w:t xml:space="preserve">hoy. </w:t>
      </w:r>
      <w:r w:rsidRPr="00594731">
        <w:rPr>
          <w:rFonts w:ascii="Josefin Slab" w:hAnsi="Josefin Slab"/>
        </w:rPr>
        <w:t xml:space="preserve">Después de todo, razonan, si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6"/>
        </w:rPr>
        <w:t xml:space="preserve">primitiva </w:t>
      </w:r>
      <w:r w:rsidRPr="00594731">
        <w:rPr>
          <w:rFonts w:ascii="Josefin Slab" w:hAnsi="Josefin Slab"/>
        </w:rPr>
        <w:t xml:space="preserve">tuvo apóstoles, nosotros </w:t>
      </w:r>
      <w:r w:rsidRPr="00594731">
        <w:rPr>
          <w:rFonts w:ascii="Josefin Slab" w:hAnsi="Josefin Slab"/>
          <w:spacing w:val="-3"/>
        </w:rPr>
        <w:t xml:space="preserve">también </w:t>
      </w:r>
      <w:r w:rsidRPr="00594731">
        <w:rPr>
          <w:rFonts w:ascii="Josefin Slab" w:hAnsi="Josefin Slab"/>
        </w:rPr>
        <w:t>deberíamos</w:t>
      </w:r>
      <w:r w:rsidRPr="00594731">
        <w:rPr>
          <w:rFonts w:ascii="Josefin Slab" w:hAnsi="Josefin Slab"/>
          <w:spacing w:val="51"/>
        </w:rPr>
        <w:t xml:space="preserve"> </w:t>
      </w:r>
      <w:r w:rsidRPr="00594731">
        <w:rPr>
          <w:rFonts w:ascii="Josefin Slab" w:hAnsi="Josefin Slab"/>
        </w:rPr>
        <w:t>tenerlos.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firstLine="449"/>
        <w:rPr>
          <w:rFonts w:ascii="Josefin Slab" w:hAnsi="Josefin Slab"/>
        </w:rPr>
      </w:pPr>
      <w:r w:rsidRPr="00594731">
        <w:rPr>
          <w:rFonts w:ascii="Josefin Slab" w:hAnsi="Josefin Slab"/>
          <w:spacing w:val="-6"/>
        </w:rPr>
        <w:lastRenderedPageBreak/>
        <w:t xml:space="preserve">Sin </w:t>
      </w:r>
      <w:r w:rsidRPr="00594731">
        <w:rPr>
          <w:rFonts w:ascii="Josefin Slab" w:hAnsi="Josefin Slab"/>
        </w:rPr>
        <w:t xml:space="preserve">embargo, hay un defecto fatal en ese enfoque. El </w:t>
      </w:r>
      <w:r w:rsidRPr="00594731">
        <w:rPr>
          <w:rFonts w:ascii="Josefin Slab" w:hAnsi="Josefin Slab"/>
          <w:spacing w:val="-4"/>
        </w:rPr>
        <w:t xml:space="preserve">criterio </w:t>
      </w:r>
      <w:r w:rsidRPr="00594731">
        <w:rPr>
          <w:rFonts w:ascii="Josefin Slab" w:hAnsi="Josefin Slab"/>
          <w:spacing w:val="-5"/>
        </w:rPr>
        <w:t xml:space="preserve">bíblico </w:t>
      </w:r>
      <w:r w:rsidRPr="00594731">
        <w:rPr>
          <w:rFonts w:ascii="Josefin Slab" w:hAnsi="Josefin Slab"/>
        </w:rPr>
        <w:t xml:space="preserve">para el apostolado hace que sea </w:t>
      </w:r>
      <w:r w:rsidRPr="00594731">
        <w:rPr>
          <w:rFonts w:ascii="Josefin Slab" w:hAnsi="Josefin Slab"/>
          <w:spacing w:val="-6"/>
        </w:rPr>
        <w:t xml:space="preserve">imposible </w:t>
      </w:r>
      <w:r w:rsidRPr="00594731">
        <w:rPr>
          <w:rFonts w:ascii="Josefin Slab" w:hAnsi="Josefin Slab"/>
          <w:spacing w:val="-4"/>
        </w:rPr>
        <w:t xml:space="preserve">cualquier </w:t>
      </w:r>
      <w:r w:rsidRPr="00594731">
        <w:rPr>
          <w:rFonts w:ascii="Josefin Slab" w:hAnsi="Josefin Slab"/>
          <w:spacing w:val="-3"/>
        </w:rPr>
        <w:t xml:space="preserve">reclamación creíble </w:t>
      </w:r>
      <w:r w:rsidRPr="00594731">
        <w:rPr>
          <w:rFonts w:ascii="Josefin Slab" w:hAnsi="Josefin Slab"/>
        </w:rPr>
        <w:t xml:space="preserve">de que todavía hay apóstoles en </w:t>
      </w:r>
      <w:r w:rsidRPr="00594731">
        <w:rPr>
          <w:rFonts w:ascii="Josefin Slab" w:hAnsi="Josefin Slab"/>
          <w:spacing w:val="-8"/>
        </w:rPr>
        <w:t xml:space="preserve">la iglesia. </w:t>
      </w:r>
      <w:r w:rsidRPr="00594731">
        <w:rPr>
          <w:rFonts w:ascii="Josefin Slab" w:hAnsi="Josefin Slab"/>
        </w:rPr>
        <w:t xml:space="preserve">De hecho, después de </w:t>
      </w:r>
      <w:r w:rsidRPr="00594731">
        <w:rPr>
          <w:rFonts w:ascii="Josefin Slab" w:hAnsi="Josefin Slab"/>
          <w:spacing w:val="-8"/>
        </w:rPr>
        <w:t xml:space="preserve">la </w:t>
      </w:r>
      <w:r w:rsidRPr="00594731">
        <w:rPr>
          <w:rFonts w:ascii="Josefin Slab" w:hAnsi="Josefin Slab"/>
        </w:rPr>
        <w:t xml:space="preserve">muerte de Juan, el </w:t>
      </w:r>
      <w:r w:rsidRPr="00594731">
        <w:rPr>
          <w:rFonts w:ascii="Josefin Slab" w:hAnsi="Josefin Slab"/>
          <w:spacing w:val="-6"/>
        </w:rPr>
        <w:t xml:space="preserve">último </w:t>
      </w:r>
      <w:r w:rsidRPr="00594731">
        <w:rPr>
          <w:rFonts w:ascii="Josefin Slab" w:hAnsi="Josefin Slab"/>
        </w:rPr>
        <w:t xml:space="preserve">apóstol </w:t>
      </w:r>
      <w:r w:rsidRPr="00594731">
        <w:rPr>
          <w:rFonts w:ascii="Josefin Slab" w:hAnsi="Josefin Slab"/>
          <w:spacing w:val="-3"/>
        </w:rPr>
        <w:t xml:space="preserve">sobreviviente </w:t>
      </w:r>
      <w:r w:rsidRPr="00594731">
        <w:rPr>
          <w:rFonts w:ascii="Josefin Slab" w:hAnsi="Josefin Slab"/>
        </w:rPr>
        <w:t xml:space="preserve">(que </w:t>
      </w:r>
      <w:r w:rsidRPr="00594731">
        <w:rPr>
          <w:rFonts w:ascii="Josefin Slab" w:hAnsi="Josefin Slab"/>
          <w:spacing w:val="-4"/>
        </w:rPr>
        <w:t xml:space="preserve">murió </w:t>
      </w:r>
      <w:r w:rsidRPr="00594731">
        <w:rPr>
          <w:rFonts w:ascii="Josefin Slab" w:hAnsi="Josefin Slab"/>
        </w:rPr>
        <w:t xml:space="preserve">alrededor del 100 </w:t>
      </w:r>
      <w:r w:rsidRPr="00594731">
        <w:rPr>
          <w:rFonts w:ascii="Josefin Slab" w:hAnsi="Josefin Slab"/>
          <w:spacing w:val="2"/>
          <w:sz w:val="19"/>
        </w:rPr>
        <w:t>A</w:t>
      </w:r>
      <w:r w:rsidRPr="00594731">
        <w:rPr>
          <w:rFonts w:ascii="Josefin Slab" w:hAnsi="Josefin Slab"/>
          <w:spacing w:val="2"/>
        </w:rPr>
        <w:t>.</w:t>
      </w:r>
      <w:r w:rsidRPr="00594731">
        <w:rPr>
          <w:rFonts w:ascii="Josefin Slab" w:hAnsi="Josefin Slab"/>
          <w:spacing w:val="2"/>
          <w:sz w:val="19"/>
        </w:rPr>
        <w:t>D</w:t>
      </w:r>
      <w:r w:rsidRPr="00594731">
        <w:rPr>
          <w:rFonts w:ascii="Josefin Slab" w:hAnsi="Josefin Slab"/>
          <w:spacing w:val="2"/>
        </w:rPr>
        <w:t xml:space="preserve">.), </w:t>
      </w:r>
      <w:r w:rsidRPr="00594731">
        <w:rPr>
          <w:rFonts w:ascii="Josefin Slab" w:hAnsi="Josefin Slab"/>
          <w:spacing w:val="-3"/>
        </w:rPr>
        <w:t xml:space="preserve">nadie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de</w:t>
      </w:r>
      <w:r w:rsidRPr="00594731">
        <w:rPr>
          <w:rFonts w:ascii="Josefin Slab" w:hAnsi="Josefin Slab"/>
          <w:spacing w:val="67"/>
        </w:rPr>
        <w:t xml:space="preserve"> </w:t>
      </w:r>
      <w:r w:rsidRPr="00594731">
        <w:rPr>
          <w:rFonts w:ascii="Josefin Slab" w:hAnsi="Josefin Slab"/>
          <w:spacing w:val="-8"/>
        </w:rPr>
        <w:t xml:space="preserve">la </w:t>
      </w:r>
      <w:r w:rsidRPr="00594731">
        <w:rPr>
          <w:rFonts w:ascii="Josefin Slab" w:hAnsi="Josefin Slab"/>
          <w:spacing w:val="-9"/>
        </w:rPr>
        <w:t xml:space="preserve">iglesia </w:t>
      </w:r>
      <w:bookmarkStart w:id="595" w:name="_bookmark583"/>
      <w:bookmarkEnd w:id="595"/>
      <w:r w:rsidRPr="00594731">
        <w:rPr>
          <w:rFonts w:ascii="Josefin Slab" w:hAnsi="Josefin Slab"/>
        </w:rPr>
        <w:t xml:space="preserve">jamás podría </w:t>
      </w:r>
      <w:r w:rsidRPr="00594731">
        <w:rPr>
          <w:rFonts w:ascii="Josefin Slab" w:hAnsi="Josefin Slab"/>
          <w:spacing w:val="-4"/>
        </w:rPr>
        <w:t xml:space="preserve">legítimamente </w:t>
      </w:r>
      <w:r w:rsidRPr="00594731">
        <w:rPr>
          <w:rFonts w:ascii="Josefin Slab" w:hAnsi="Josefin Slab"/>
        </w:rPr>
        <w:t xml:space="preserve">pretender ser apóstol basándose en </w:t>
      </w:r>
      <w:r w:rsidRPr="00594731">
        <w:rPr>
          <w:rFonts w:ascii="Josefin Slab" w:hAnsi="Josefin Slab"/>
          <w:spacing w:val="-5"/>
        </w:rPr>
        <w:t xml:space="preserve">las </w:t>
      </w:r>
      <w:r w:rsidRPr="00594731">
        <w:rPr>
          <w:rFonts w:ascii="Josefin Slab" w:hAnsi="Josefin Slab"/>
          <w:spacing w:val="-3"/>
        </w:rPr>
        <w:t xml:space="preserve">condiciones </w:t>
      </w:r>
      <w:r w:rsidRPr="00594731">
        <w:rPr>
          <w:rFonts w:ascii="Josefin Slab" w:hAnsi="Josefin Slab"/>
        </w:rPr>
        <w:t xml:space="preserve">específicas </w:t>
      </w:r>
      <w:r w:rsidRPr="00594731">
        <w:rPr>
          <w:rFonts w:ascii="Josefin Slab" w:hAnsi="Josefin Slab"/>
          <w:spacing w:val="-3"/>
        </w:rPr>
        <w:t xml:space="preserve">delineadas </w:t>
      </w:r>
      <w:r w:rsidRPr="00594731">
        <w:rPr>
          <w:rFonts w:ascii="Josefin Slab" w:hAnsi="Josefin Slab"/>
        </w:rPr>
        <w:t xml:space="preserve">en el Nuevo Testamento. </w:t>
      </w:r>
      <w:r w:rsidRPr="00594731">
        <w:rPr>
          <w:rFonts w:ascii="Josefin Slab" w:hAnsi="Josefin Slab"/>
          <w:spacing w:val="-3"/>
        </w:rPr>
        <w:t xml:space="preserve">Bíblicamente </w:t>
      </w:r>
      <w:r w:rsidRPr="00594731">
        <w:rPr>
          <w:rFonts w:ascii="Josefin Slab" w:hAnsi="Josefin Slab"/>
        </w:rPr>
        <w:t xml:space="preserve">hablando, hay por </w:t>
      </w:r>
      <w:r w:rsidRPr="00594731">
        <w:rPr>
          <w:rFonts w:ascii="Josefin Slab" w:hAnsi="Josefin Slab"/>
          <w:spacing w:val="-8"/>
        </w:rPr>
        <w:t xml:space="preserve">lo </w:t>
      </w:r>
      <w:r w:rsidRPr="00594731">
        <w:rPr>
          <w:rFonts w:ascii="Josefin Slab" w:hAnsi="Josefin Slab"/>
        </w:rPr>
        <w:t xml:space="preserve">menos </w:t>
      </w:r>
      <w:r w:rsidRPr="00594731">
        <w:rPr>
          <w:rFonts w:ascii="Josefin Slab" w:hAnsi="Josefin Slab"/>
          <w:spacing w:val="-4"/>
        </w:rPr>
        <w:t xml:space="preserve">seis </w:t>
      </w:r>
      <w:r w:rsidRPr="00594731">
        <w:rPr>
          <w:rFonts w:ascii="Josefin Slab" w:hAnsi="Josefin Slab"/>
        </w:rPr>
        <w:t xml:space="preserve">razones de por qué el don y </w:t>
      </w:r>
      <w:r w:rsidRPr="00594731">
        <w:rPr>
          <w:rFonts w:ascii="Josefin Slab" w:hAnsi="Josefin Slab"/>
          <w:spacing w:val="-8"/>
        </w:rPr>
        <w:t xml:space="preserve">la </w:t>
      </w:r>
      <w:r w:rsidRPr="00594731">
        <w:rPr>
          <w:rFonts w:ascii="Josefin Slab" w:hAnsi="Josefin Slab"/>
        </w:rPr>
        <w:t xml:space="preserve">obra del apostolado eran </w:t>
      </w:r>
      <w:r w:rsidRPr="00594731">
        <w:rPr>
          <w:rFonts w:ascii="Josefin Slab" w:hAnsi="Josefin Slab"/>
          <w:spacing w:val="-5"/>
        </w:rPr>
        <w:t xml:space="preserve">exclusivos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5"/>
        </w:rPr>
        <w:t xml:space="preserve">primitiva. </w:t>
      </w:r>
      <w:r w:rsidRPr="00594731">
        <w:rPr>
          <w:rFonts w:ascii="Josefin Slab" w:hAnsi="Josefin Slab"/>
        </w:rPr>
        <w:t xml:space="preserve">No se trata de </w:t>
      </w:r>
      <w:r w:rsidRPr="00594731">
        <w:rPr>
          <w:rFonts w:ascii="Josefin Slab" w:hAnsi="Josefin Slab"/>
          <w:spacing w:val="-8"/>
        </w:rPr>
        <w:t xml:space="preserve">algo </w:t>
      </w:r>
      <w:r w:rsidRPr="00594731">
        <w:rPr>
          <w:rFonts w:ascii="Josefin Slab" w:hAnsi="Josefin Slab"/>
        </w:rPr>
        <w:t xml:space="preserve">que  se  pueda </w:t>
      </w:r>
      <w:r w:rsidRPr="00594731">
        <w:rPr>
          <w:rFonts w:ascii="Josefin Slab" w:hAnsi="Josefin Slab"/>
          <w:spacing w:val="-3"/>
        </w:rPr>
        <w:t xml:space="preserve">experimentar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9"/>
        </w:rPr>
        <w:t>iglesia</w:t>
      </w:r>
      <w:r w:rsidRPr="00594731">
        <w:rPr>
          <w:rFonts w:ascii="Josefin Slab" w:hAnsi="Josefin Slab"/>
          <w:spacing w:val="46"/>
        </w:rPr>
        <w:t xml:space="preserve"> </w:t>
      </w:r>
      <w:r w:rsidRPr="00594731">
        <w:rPr>
          <w:rFonts w:ascii="Josefin Slab" w:hAnsi="Josefin Slab"/>
        </w:rPr>
        <w:t>hoy.</w:t>
      </w:r>
    </w:p>
    <w:p w:rsidR="00703F8A" w:rsidRPr="00594731" w:rsidRDefault="00703F8A" w:rsidP="007A564F">
      <w:pPr>
        <w:pStyle w:val="Textoindependiente"/>
        <w:spacing w:line="276" w:lineRule="auto"/>
        <w:ind w:left="0"/>
        <w:jc w:val="left"/>
        <w:rPr>
          <w:rFonts w:ascii="Josefin Slab" w:hAnsi="Josefin Slab"/>
        </w:rPr>
      </w:pPr>
    </w:p>
    <w:p w:rsidR="00703F8A" w:rsidRPr="00594731" w:rsidRDefault="00D9371B" w:rsidP="007A564F">
      <w:pPr>
        <w:pStyle w:val="Ttulo4"/>
        <w:spacing w:line="276" w:lineRule="auto"/>
        <w:rPr>
          <w:rFonts w:ascii="Josefin Slab" w:hAnsi="Josefin Slab"/>
        </w:rPr>
      </w:pPr>
      <w:r w:rsidRPr="00594731">
        <w:rPr>
          <w:rFonts w:ascii="Josefin Slab" w:hAnsi="Josefin Slab"/>
        </w:rPr>
        <w:t>Las calificaciones necesarias para el apostolado</w:t>
      </w:r>
    </w:p>
    <w:p w:rsidR="00703F8A" w:rsidRPr="00594731" w:rsidRDefault="00D9371B" w:rsidP="007A564F">
      <w:pPr>
        <w:pStyle w:val="Textoindependiente"/>
        <w:spacing w:before="73" w:line="276" w:lineRule="auto"/>
        <w:ind w:right="137" w:firstLine="449"/>
        <w:rPr>
          <w:rFonts w:ascii="Josefin Slab" w:hAnsi="Josefin Slab"/>
        </w:rPr>
      </w:pPr>
      <w:r w:rsidRPr="00594731">
        <w:rPr>
          <w:rFonts w:ascii="Josefin Slab" w:hAnsi="Josefin Slab"/>
        </w:rPr>
        <w:t xml:space="preserve">En </w:t>
      </w:r>
      <w:r w:rsidRPr="00594731">
        <w:rPr>
          <w:rFonts w:ascii="Josefin Slab" w:hAnsi="Josefin Slab"/>
          <w:spacing w:val="-3"/>
        </w:rPr>
        <w:t xml:space="preserve">primer </w:t>
      </w:r>
      <w:r w:rsidRPr="00594731">
        <w:rPr>
          <w:rFonts w:ascii="Josefin Slab" w:hAnsi="Josefin Slab"/>
          <w:spacing w:val="-8"/>
        </w:rPr>
        <w:t xml:space="preserve">lugar, </w:t>
      </w:r>
      <w:r w:rsidRPr="00594731">
        <w:rPr>
          <w:rFonts w:ascii="Josefin Slab" w:hAnsi="Josefin Slab"/>
        </w:rPr>
        <w:t xml:space="preserve">sería </w:t>
      </w:r>
      <w:r w:rsidRPr="00594731">
        <w:rPr>
          <w:rFonts w:ascii="Josefin Slab" w:hAnsi="Josefin Slab"/>
          <w:spacing w:val="-6"/>
        </w:rPr>
        <w:t xml:space="preserve">imposible </w:t>
      </w:r>
      <w:r w:rsidRPr="00594731">
        <w:rPr>
          <w:rFonts w:ascii="Josefin Slab" w:hAnsi="Josefin Slab"/>
        </w:rPr>
        <w:t xml:space="preserve">para </w:t>
      </w:r>
      <w:r w:rsidRPr="00594731">
        <w:rPr>
          <w:rFonts w:ascii="Josefin Slab" w:hAnsi="Josefin Slab"/>
          <w:spacing w:val="-4"/>
        </w:rPr>
        <w:t xml:space="preserve">cualquier cristiano </w:t>
      </w:r>
      <w:r w:rsidRPr="00594731">
        <w:rPr>
          <w:rFonts w:ascii="Josefin Slab" w:hAnsi="Josefin Slab"/>
        </w:rPr>
        <w:t xml:space="preserve">contemporáneo satisfacer </w:t>
      </w:r>
      <w:r w:rsidRPr="00594731">
        <w:rPr>
          <w:rFonts w:ascii="Josefin Slab" w:hAnsi="Josefin Slab"/>
          <w:spacing w:val="-5"/>
        </w:rPr>
        <w:t xml:space="preserve">los </w:t>
      </w:r>
      <w:r w:rsidRPr="00594731">
        <w:rPr>
          <w:rFonts w:ascii="Josefin Slab" w:hAnsi="Josefin Slab"/>
          <w:spacing w:val="-4"/>
        </w:rPr>
        <w:t xml:space="preserve">requisitos bíblicos </w:t>
      </w:r>
      <w:r w:rsidRPr="00594731">
        <w:rPr>
          <w:rFonts w:ascii="Josefin Slab" w:hAnsi="Josefin Slab"/>
        </w:rPr>
        <w:t xml:space="preserve">necesarios para que </w:t>
      </w:r>
      <w:r w:rsidRPr="00594731">
        <w:rPr>
          <w:rFonts w:ascii="Josefin Slab" w:hAnsi="Josefin Slab"/>
          <w:spacing w:val="-7"/>
        </w:rPr>
        <w:t xml:space="preserve">alguien </w:t>
      </w:r>
      <w:r w:rsidRPr="00594731">
        <w:rPr>
          <w:rFonts w:ascii="Josefin Slab" w:hAnsi="Josefin Slab"/>
        </w:rPr>
        <w:t xml:space="preserve">sea considerado </w:t>
      </w:r>
      <w:r w:rsidRPr="00594731">
        <w:rPr>
          <w:rFonts w:ascii="Josefin Slab" w:hAnsi="Josefin Slab"/>
          <w:spacing w:val="-3"/>
        </w:rPr>
        <w:t xml:space="preserve">apóstol. </w:t>
      </w:r>
      <w:r w:rsidRPr="00594731">
        <w:rPr>
          <w:rFonts w:ascii="Josefin Slab" w:hAnsi="Josefin Slab"/>
        </w:rPr>
        <w:t xml:space="preserve">El Nuevo Testamento </w:t>
      </w:r>
      <w:r w:rsidRPr="00594731">
        <w:rPr>
          <w:rFonts w:ascii="Josefin Slab" w:hAnsi="Josefin Slab"/>
          <w:spacing w:val="-3"/>
        </w:rPr>
        <w:t xml:space="preserve">expone </w:t>
      </w:r>
      <w:r w:rsidRPr="00594731">
        <w:rPr>
          <w:rFonts w:ascii="Josefin Slab" w:hAnsi="Josefin Slab"/>
        </w:rPr>
        <w:t xml:space="preserve">al menos tres </w:t>
      </w:r>
      <w:r w:rsidRPr="00594731">
        <w:rPr>
          <w:rFonts w:ascii="Josefin Slab" w:hAnsi="Josefin Slab"/>
          <w:spacing w:val="-4"/>
        </w:rPr>
        <w:t xml:space="preserve">criterios </w:t>
      </w:r>
      <w:r w:rsidRPr="00594731">
        <w:rPr>
          <w:rFonts w:ascii="Josefin Slab" w:hAnsi="Josefin Slab"/>
        </w:rPr>
        <w:t>necesarios: (1) el</w:t>
      </w:r>
      <w:bookmarkStart w:id="596" w:name="_bookmark591"/>
      <w:bookmarkEnd w:id="596"/>
      <w:r w:rsidRPr="00594731">
        <w:rPr>
          <w:rFonts w:ascii="Josefin Slab" w:hAnsi="Josefin Slab"/>
        </w:rPr>
        <w:t xml:space="preserve"> apóstol tenía que ser un </w:t>
      </w:r>
      <w:r w:rsidRPr="00594731">
        <w:rPr>
          <w:rFonts w:ascii="Josefin Slab" w:hAnsi="Josefin Slab"/>
          <w:spacing w:val="-5"/>
        </w:rPr>
        <w:t xml:space="preserve">testigo </w:t>
      </w:r>
      <w:bookmarkStart w:id="597" w:name="_bookmark584"/>
      <w:bookmarkEnd w:id="597"/>
      <w:r w:rsidRPr="00594731">
        <w:rPr>
          <w:rFonts w:ascii="Josefin Slab" w:hAnsi="Josefin Slab"/>
          <w:spacing w:val="-3"/>
        </w:rPr>
        <w:t xml:space="preserve">físico </w:t>
      </w:r>
      <w:r w:rsidRPr="00594731">
        <w:rPr>
          <w:rFonts w:ascii="Josefin Slab" w:hAnsi="Josefin Slab"/>
        </w:rPr>
        <w:t xml:space="preserve">del </w:t>
      </w:r>
      <w:r w:rsidRPr="00594731">
        <w:rPr>
          <w:rFonts w:ascii="Josefin Slab" w:hAnsi="Josefin Slab"/>
          <w:spacing w:val="-3"/>
        </w:rPr>
        <w:t xml:space="preserve">Cristo </w:t>
      </w:r>
      <w:r w:rsidRPr="00594731">
        <w:rPr>
          <w:rFonts w:ascii="Josefin Slab" w:hAnsi="Josefin Slab"/>
        </w:rPr>
        <w:t xml:space="preserve">resucitado </w:t>
      </w:r>
      <w:bookmarkStart w:id="598" w:name="_bookmark588"/>
      <w:bookmarkEnd w:id="598"/>
      <w:r w:rsidRPr="00594731">
        <w:rPr>
          <w:rFonts w:ascii="Josefin Slab" w:hAnsi="Josefin Slab"/>
        </w:rPr>
        <w:t xml:space="preserve">(Hechos 1.22; 10.39– 41; 1 </w:t>
      </w:r>
      <w:bookmarkStart w:id="599" w:name="_bookmark592"/>
      <w:bookmarkEnd w:id="599"/>
      <w:r w:rsidRPr="00594731">
        <w:rPr>
          <w:rFonts w:ascii="Josefin Slab" w:hAnsi="Josefin Slab"/>
          <w:spacing w:val="-4"/>
        </w:rPr>
        <w:t xml:space="preserve">Corintios </w:t>
      </w:r>
      <w:r w:rsidRPr="00594731">
        <w:rPr>
          <w:rFonts w:ascii="Josefin Slab" w:hAnsi="Josefin Slab"/>
        </w:rPr>
        <w:t>9.1; 15.7</w:t>
      </w:r>
      <w:bookmarkStart w:id="600" w:name="_bookmark589"/>
      <w:bookmarkEnd w:id="600"/>
      <w:r w:rsidRPr="00594731">
        <w:rPr>
          <w:rFonts w:ascii="Josefin Slab" w:hAnsi="Josefin Slab"/>
        </w:rPr>
        <w:t>–8.); (2) el apóstol tenía que ser nombrado personalmente por el Señor Jesucristo (</w:t>
      </w:r>
      <w:bookmarkStart w:id="601" w:name="_bookmark586"/>
      <w:bookmarkEnd w:id="601"/>
      <w:r w:rsidRPr="00594731">
        <w:rPr>
          <w:rFonts w:ascii="Josefin Slab" w:hAnsi="Josefin Slab"/>
        </w:rPr>
        <w:t xml:space="preserve">Marcos 3.14, </w:t>
      </w:r>
      <w:bookmarkStart w:id="602" w:name="_bookmark587"/>
      <w:bookmarkEnd w:id="602"/>
      <w:r w:rsidRPr="00594731">
        <w:rPr>
          <w:rFonts w:ascii="Josefin Slab" w:hAnsi="Josefin Slab"/>
        </w:rPr>
        <w:t xml:space="preserve">Lucas 6.13, </w:t>
      </w:r>
      <w:bookmarkStart w:id="603" w:name="_bookmark590"/>
      <w:bookmarkEnd w:id="603"/>
      <w:r w:rsidRPr="00594731">
        <w:rPr>
          <w:rFonts w:ascii="Josefin Slab" w:hAnsi="Josefin Slab"/>
        </w:rPr>
        <w:t xml:space="preserve">Hechos 1.2,  24; 10.41; </w:t>
      </w:r>
      <w:bookmarkStart w:id="604" w:name="_bookmark594"/>
      <w:bookmarkEnd w:id="604"/>
      <w:r w:rsidRPr="00594731">
        <w:rPr>
          <w:rFonts w:ascii="Josefin Slab" w:hAnsi="Josefin Slab"/>
          <w:spacing w:val="-3"/>
        </w:rPr>
        <w:t xml:space="preserve">Gálatas </w:t>
      </w:r>
      <w:r w:rsidRPr="00594731">
        <w:rPr>
          <w:rFonts w:ascii="Josefin Slab" w:hAnsi="Josefin Slab"/>
        </w:rPr>
        <w:t xml:space="preserve">1.1); y (3) el apóstol tenía que ser capaz de autenticar su </w:t>
      </w:r>
      <w:r w:rsidRPr="00594731">
        <w:rPr>
          <w:rFonts w:ascii="Josefin Slab" w:hAnsi="Josefin Slab"/>
          <w:spacing w:val="-5"/>
        </w:rPr>
        <w:t xml:space="preserve">designación </w:t>
      </w:r>
      <w:r w:rsidRPr="00594731">
        <w:rPr>
          <w:rFonts w:ascii="Josefin Slab" w:hAnsi="Josefin Slab"/>
          <w:spacing w:val="-4"/>
        </w:rPr>
        <w:t xml:space="preserve">apostólica </w:t>
      </w:r>
      <w:r w:rsidRPr="00594731">
        <w:rPr>
          <w:rFonts w:ascii="Josefin Slab" w:hAnsi="Josefin Slab"/>
        </w:rPr>
        <w:t xml:space="preserve">con </w:t>
      </w:r>
      <w:r w:rsidRPr="00594731">
        <w:rPr>
          <w:rFonts w:ascii="Josefin Slab" w:hAnsi="Josefin Slab"/>
          <w:spacing w:val="-3"/>
        </w:rPr>
        <w:t xml:space="preserve">señales </w:t>
      </w:r>
      <w:r w:rsidRPr="00594731">
        <w:rPr>
          <w:rFonts w:ascii="Josefin Slab" w:hAnsi="Josefin Slab"/>
          <w:spacing w:val="-5"/>
        </w:rPr>
        <w:t xml:space="preserve">milagrosas </w:t>
      </w:r>
      <w:r w:rsidRPr="00594731">
        <w:rPr>
          <w:rFonts w:ascii="Josefin Slab" w:hAnsi="Josefin Slab"/>
        </w:rPr>
        <w:t>(Mateo 10.1</w:t>
      </w:r>
      <w:bookmarkStart w:id="605" w:name="_bookmark585"/>
      <w:bookmarkEnd w:id="605"/>
      <w:r w:rsidRPr="00594731">
        <w:rPr>
          <w:rFonts w:ascii="Josefin Slab" w:hAnsi="Josefin Slab"/>
        </w:rPr>
        <w:t xml:space="preserve">–2; Hechos 1.5–8;  2.43; 4.33; 5.12; 8.14; 2 </w:t>
      </w:r>
      <w:bookmarkStart w:id="606" w:name="_bookmark593"/>
      <w:bookmarkEnd w:id="606"/>
      <w:r w:rsidRPr="00594731">
        <w:rPr>
          <w:rFonts w:ascii="Josefin Slab" w:hAnsi="Josefin Slab"/>
          <w:spacing w:val="-4"/>
        </w:rPr>
        <w:t xml:space="preserve">Corintios </w:t>
      </w:r>
      <w:r w:rsidRPr="00594731">
        <w:rPr>
          <w:rFonts w:ascii="Josefin Slab" w:hAnsi="Josefin Slab"/>
        </w:rPr>
        <w:t xml:space="preserve">12.12; </w:t>
      </w:r>
      <w:bookmarkStart w:id="607" w:name="_bookmark595"/>
      <w:bookmarkEnd w:id="607"/>
      <w:r w:rsidRPr="00594731">
        <w:rPr>
          <w:rFonts w:ascii="Josefin Slab" w:hAnsi="Josefin Slab"/>
        </w:rPr>
        <w:t>Hebreos 2.3–4).</w:t>
      </w:r>
    </w:p>
    <w:p w:rsidR="00703F8A" w:rsidRPr="00594731" w:rsidRDefault="00D9371B" w:rsidP="007A564F">
      <w:pPr>
        <w:pStyle w:val="Textoindependiente"/>
        <w:spacing w:before="58" w:line="276" w:lineRule="auto"/>
        <w:ind w:right="137" w:firstLine="449"/>
        <w:rPr>
          <w:rFonts w:ascii="Josefin Slab" w:hAnsi="Josefin Slab"/>
        </w:rPr>
      </w:pPr>
      <w:r w:rsidRPr="00594731">
        <w:rPr>
          <w:rFonts w:ascii="Josefin Slab" w:hAnsi="Josefin Slab"/>
        </w:rPr>
        <w:t xml:space="preserve">Esas </w:t>
      </w:r>
      <w:r w:rsidRPr="00594731">
        <w:rPr>
          <w:rFonts w:ascii="Josefin Slab" w:hAnsi="Josefin Slab"/>
          <w:spacing w:val="-5"/>
        </w:rPr>
        <w:t xml:space="preserve">calificaciones </w:t>
      </w:r>
      <w:r w:rsidRPr="00594731">
        <w:rPr>
          <w:rFonts w:ascii="Josefin Slab" w:hAnsi="Josefin Slab"/>
          <w:spacing w:val="-2"/>
        </w:rPr>
        <w:t xml:space="preserve">solamente </w:t>
      </w:r>
      <w:r w:rsidRPr="00594731">
        <w:rPr>
          <w:rFonts w:ascii="Josefin Slab" w:hAnsi="Josefin Slab"/>
        </w:rPr>
        <w:t xml:space="preserve">demuestran de manera concluyente que no hay apóstoles 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4"/>
        </w:rPr>
        <w:t xml:space="preserve">hoy. </w:t>
      </w:r>
      <w:r w:rsidRPr="00594731">
        <w:rPr>
          <w:rFonts w:ascii="Josefin Slab" w:hAnsi="Josefin Slab"/>
          <w:spacing w:val="-5"/>
        </w:rPr>
        <w:t xml:space="preserve">Ninguna </w:t>
      </w:r>
      <w:r w:rsidRPr="00594731">
        <w:rPr>
          <w:rFonts w:ascii="Josefin Slab" w:hAnsi="Josefin Slab"/>
        </w:rPr>
        <w:t xml:space="preserve">persona </w:t>
      </w:r>
      <w:r w:rsidRPr="00594731">
        <w:rPr>
          <w:rFonts w:ascii="Josefin Slab" w:hAnsi="Josefin Slab"/>
          <w:spacing w:val="-4"/>
        </w:rPr>
        <w:t xml:space="preserve">viva </w:t>
      </w:r>
      <w:r w:rsidRPr="00594731">
        <w:rPr>
          <w:rFonts w:ascii="Josefin Slab" w:hAnsi="Josefin Slab"/>
        </w:rPr>
        <w:t xml:space="preserve">ha </w:t>
      </w:r>
      <w:r w:rsidRPr="00594731">
        <w:rPr>
          <w:rFonts w:ascii="Josefin Slab" w:hAnsi="Josefin Slab"/>
          <w:spacing w:val="-4"/>
        </w:rPr>
        <w:t xml:space="preserve">visto </w:t>
      </w:r>
      <w:r w:rsidRPr="00594731">
        <w:rPr>
          <w:rFonts w:ascii="Josefin Slab" w:hAnsi="Josefin Slab"/>
        </w:rPr>
        <w:t xml:space="preserve">a </w:t>
      </w:r>
      <w:r w:rsidRPr="00594731">
        <w:rPr>
          <w:rFonts w:ascii="Josefin Slab" w:hAnsi="Josefin Slab"/>
          <w:spacing w:val="-3"/>
        </w:rPr>
        <w:t xml:space="preserve">Cristo </w:t>
      </w:r>
      <w:r w:rsidRPr="00594731">
        <w:rPr>
          <w:rFonts w:ascii="Josefin Slab" w:hAnsi="Josefin Slab"/>
        </w:rPr>
        <w:t xml:space="preserve">resucitado con sus </w:t>
      </w:r>
      <w:r w:rsidRPr="00594731">
        <w:rPr>
          <w:rFonts w:ascii="Josefin Slab" w:hAnsi="Josefin Slab"/>
          <w:spacing w:val="-3"/>
        </w:rPr>
        <w:t xml:space="preserve">propios </w:t>
      </w:r>
      <w:r w:rsidRPr="00594731">
        <w:rPr>
          <w:rFonts w:ascii="Josefin Slab" w:hAnsi="Josefin Slab"/>
        </w:rPr>
        <w:t xml:space="preserve">ojos, </w:t>
      </w:r>
      <w:r w:rsidRPr="00594731">
        <w:rPr>
          <w:rFonts w:ascii="Josefin Slab" w:hAnsi="Josefin Slab"/>
          <w:spacing w:val="-3"/>
        </w:rPr>
        <w:t xml:space="preserve">nadie </w:t>
      </w:r>
      <w:r w:rsidRPr="00594731">
        <w:rPr>
          <w:rFonts w:ascii="Josefin Slab" w:hAnsi="Josefin Slab"/>
        </w:rPr>
        <w:t xml:space="preserve">es capaz de </w:t>
      </w:r>
      <w:r w:rsidRPr="00594731">
        <w:rPr>
          <w:rFonts w:ascii="Josefin Slab" w:hAnsi="Josefin Slab"/>
          <w:spacing w:val="-4"/>
        </w:rPr>
        <w:t xml:space="preserve">realizar </w:t>
      </w:r>
      <w:r w:rsidRPr="00594731">
        <w:rPr>
          <w:rFonts w:ascii="Josefin Slab" w:hAnsi="Josefin Slab"/>
          <w:spacing w:val="-3"/>
        </w:rPr>
        <w:t xml:space="preserve">señales </w:t>
      </w:r>
      <w:r w:rsidRPr="00594731">
        <w:rPr>
          <w:rFonts w:ascii="Josefin Slab" w:hAnsi="Josefin Slab"/>
          <w:spacing w:val="-5"/>
        </w:rPr>
        <w:t xml:space="preserve">milagrosas </w:t>
      </w:r>
      <w:r w:rsidRPr="00594731">
        <w:rPr>
          <w:rFonts w:ascii="Josefin Slab" w:hAnsi="Josefin Slab"/>
        </w:rPr>
        <w:t xml:space="preserve">como </w:t>
      </w:r>
      <w:r w:rsidRPr="00594731">
        <w:rPr>
          <w:rFonts w:ascii="Josefin Slab" w:hAnsi="Josefin Slab"/>
          <w:spacing w:val="-5"/>
        </w:rPr>
        <w:t xml:space="preserve">las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apóstoles en el </w:t>
      </w:r>
      <w:r w:rsidRPr="00594731">
        <w:rPr>
          <w:rFonts w:ascii="Josefin Slab" w:hAnsi="Josefin Slab"/>
          <w:spacing w:val="-6"/>
        </w:rPr>
        <w:t xml:space="preserve">libro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Hechos (Hechos 3.3–11; 5.15–16; 9.36–42; 20.6–12; 28.1–6), y a pesar de </w:t>
      </w:r>
      <w:r w:rsidRPr="00594731">
        <w:rPr>
          <w:rFonts w:ascii="Josefin Slab" w:hAnsi="Josefin Slab"/>
          <w:spacing w:val="-5"/>
        </w:rPr>
        <w:t xml:space="preserve">las </w:t>
      </w:r>
      <w:r w:rsidRPr="00594731">
        <w:rPr>
          <w:rFonts w:ascii="Josefin Slab" w:hAnsi="Josefin Slab"/>
          <w:spacing w:val="-3"/>
        </w:rPr>
        <w:t xml:space="preserve">afirmaciones </w:t>
      </w:r>
      <w:r w:rsidRPr="00594731">
        <w:rPr>
          <w:rFonts w:ascii="Josefin Slab" w:hAnsi="Josefin Slab"/>
        </w:rPr>
        <w:t xml:space="preserve">presuntuosas de </w:t>
      </w:r>
      <w:r w:rsidRPr="00594731">
        <w:rPr>
          <w:rFonts w:ascii="Josefin Slab" w:hAnsi="Josefin Slab"/>
          <w:spacing w:val="-8"/>
        </w:rPr>
        <w:t xml:space="preserve">lo </w:t>
      </w:r>
      <w:r w:rsidRPr="00594731">
        <w:rPr>
          <w:rFonts w:ascii="Josefin Slab" w:hAnsi="Josefin Slab"/>
        </w:rPr>
        <w:t xml:space="preserve">contrario, el Señor  Jesús no ha nombrado de manera personal y </w:t>
      </w:r>
      <w:r w:rsidRPr="00594731">
        <w:rPr>
          <w:rFonts w:ascii="Josefin Slab" w:hAnsi="Josefin Slab"/>
          <w:spacing w:val="-3"/>
        </w:rPr>
        <w:t xml:space="preserve">directa </w:t>
      </w:r>
      <w:r w:rsidRPr="00594731">
        <w:rPr>
          <w:rFonts w:ascii="Josefin Slab" w:hAnsi="Josefin Slab"/>
        </w:rPr>
        <w:t xml:space="preserve">a </w:t>
      </w:r>
      <w:r w:rsidRPr="00594731">
        <w:rPr>
          <w:rFonts w:ascii="Josefin Slab" w:hAnsi="Josefin Slab"/>
          <w:spacing w:val="-3"/>
        </w:rPr>
        <w:t xml:space="preserve">nadie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moderna como </w:t>
      </w:r>
      <w:r w:rsidRPr="00594731">
        <w:rPr>
          <w:rFonts w:ascii="Josefin Slab" w:hAnsi="Josefin Slab"/>
          <w:spacing w:val="-3"/>
        </w:rPr>
        <w:t xml:space="preserve">apóstol. </w:t>
      </w:r>
      <w:r w:rsidRPr="00594731">
        <w:rPr>
          <w:rFonts w:ascii="Josefin Slab" w:hAnsi="Josefin Slab"/>
          <w:spacing w:val="4"/>
        </w:rPr>
        <w:t xml:space="preserve">Por </w:t>
      </w:r>
      <w:r w:rsidRPr="00594731">
        <w:rPr>
          <w:rFonts w:ascii="Josefin Slab" w:hAnsi="Josefin Slab"/>
        </w:rPr>
        <w:t xml:space="preserve">supuesto, hay </w:t>
      </w:r>
      <w:r w:rsidRPr="00594731">
        <w:rPr>
          <w:rFonts w:ascii="Josefin Slab" w:hAnsi="Josefin Slab"/>
          <w:spacing w:val="-5"/>
        </w:rPr>
        <w:t xml:space="preserve">algunos </w:t>
      </w:r>
      <w:r w:rsidRPr="00594731">
        <w:rPr>
          <w:rFonts w:ascii="Josefin Slab" w:hAnsi="Josefin Slab"/>
          <w:spacing w:val="-3"/>
        </w:rPr>
        <w:t xml:space="preserve">carismáticos </w:t>
      </w:r>
      <w:r w:rsidRPr="00594731">
        <w:rPr>
          <w:rFonts w:ascii="Josefin Slab" w:hAnsi="Josefin Slab"/>
        </w:rPr>
        <w:t xml:space="preserve">que </w:t>
      </w:r>
      <w:r w:rsidRPr="00594731">
        <w:rPr>
          <w:rFonts w:ascii="Josefin Slab" w:hAnsi="Josefin Slab"/>
          <w:spacing w:val="-3"/>
        </w:rPr>
        <w:t xml:space="preserve">afirman </w:t>
      </w:r>
      <w:r w:rsidRPr="00594731">
        <w:rPr>
          <w:rFonts w:ascii="Josefin Slab" w:hAnsi="Josefin Slab"/>
        </w:rPr>
        <w:t xml:space="preserve">haber </w:t>
      </w:r>
      <w:r w:rsidRPr="00594731">
        <w:rPr>
          <w:rFonts w:ascii="Josefin Slab" w:hAnsi="Josefin Slab"/>
          <w:spacing w:val="-3"/>
        </w:rPr>
        <w:t xml:space="preserve">tenido </w:t>
      </w:r>
      <w:r w:rsidRPr="00594731">
        <w:rPr>
          <w:rFonts w:ascii="Josefin Slab" w:hAnsi="Josefin Slab"/>
          <w:spacing w:val="-4"/>
        </w:rPr>
        <w:t>visiones</w:t>
      </w:r>
      <w:r w:rsidRPr="00594731">
        <w:rPr>
          <w:rFonts w:ascii="Josefin Slab" w:hAnsi="Josefin Slab"/>
          <w:spacing w:val="59"/>
        </w:rPr>
        <w:t xml:space="preserve"> </w:t>
      </w:r>
      <w:r w:rsidRPr="00594731">
        <w:rPr>
          <w:rFonts w:ascii="Josefin Slab" w:hAnsi="Josefin Slab"/>
        </w:rPr>
        <w:t xml:space="preserve">del Señor resucitado. Estas </w:t>
      </w:r>
      <w:r w:rsidRPr="00594731">
        <w:rPr>
          <w:rFonts w:ascii="Josefin Slab" w:hAnsi="Josefin Slab"/>
          <w:spacing w:val="-3"/>
        </w:rPr>
        <w:t xml:space="preserve">afirmaciones </w:t>
      </w:r>
      <w:r w:rsidRPr="00594731">
        <w:rPr>
          <w:rFonts w:ascii="Josefin Slab" w:hAnsi="Josefin Slab"/>
        </w:rPr>
        <w:t xml:space="preserve">no </w:t>
      </w:r>
      <w:r w:rsidRPr="00594731">
        <w:rPr>
          <w:rFonts w:ascii="Josefin Slab" w:hAnsi="Josefin Slab"/>
          <w:spacing w:val="-4"/>
        </w:rPr>
        <w:t xml:space="preserve">solo  </w:t>
      </w:r>
      <w:r w:rsidRPr="00594731">
        <w:rPr>
          <w:rFonts w:ascii="Josefin Slab" w:hAnsi="Josefin Slab"/>
        </w:rPr>
        <w:t xml:space="preserve">son </w:t>
      </w:r>
      <w:r w:rsidRPr="00594731">
        <w:rPr>
          <w:rFonts w:ascii="Josefin Slab" w:hAnsi="Josefin Slab"/>
          <w:spacing w:val="-2"/>
        </w:rPr>
        <w:t xml:space="preserve">altamente </w:t>
      </w:r>
      <w:r w:rsidRPr="00594731">
        <w:rPr>
          <w:rFonts w:ascii="Josefin Slab" w:hAnsi="Josefin Slab"/>
        </w:rPr>
        <w:t xml:space="preserve">sospechosas e </w:t>
      </w:r>
      <w:r w:rsidRPr="00594731">
        <w:rPr>
          <w:rFonts w:ascii="Josefin Slab" w:hAnsi="Josefin Slab"/>
          <w:spacing w:val="-5"/>
        </w:rPr>
        <w:t xml:space="preserve">imposibles </w:t>
      </w:r>
      <w:r w:rsidRPr="00594731">
        <w:rPr>
          <w:rFonts w:ascii="Josefin Slab" w:hAnsi="Josefin Slab"/>
        </w:rPr>
        <w:t xml:space="preserve">de </w:t>
      </w:r>
      <w:r w:rsidRPr="00594731">
        <w:rPr>
          <w:rFonts w:ascii="Josefin Slab" w:hAnsi="Josefin Slab"/>
          <w:spacing w:val="-5"/>
        </w:rPr>
        <w:t xml:space="preserve">verificar, </w:t>
      </w:r>
      <w:r w:rsidRPr="00594731">
        <w:rPr>
          <w:rFonts w:ascii="Josefin Slab" w:hAnsi="Josefin Slab"/>
          <w:spacing w:val="-4"/>
        </w:rPr>
        <w:t xml:space="preserve">sino </w:t>
      </w:r>
      <w:r w:rsidRPr="00594731">
        <w:rPr>
          <w:rFonts w:ascii="Josefin Slab" w:hAnsi="Josefin Slab"/>
        </w:rPr>
        <w:t xml:space="preserve">que </w:t>
      </w:r>
      <w:r w:rsidRPr="00594731">
        <w:rPr>
          <w:rFonts w:ascii="Josefin Slab" w:hAnsi="Josefin Slab"/>
          <w:spacing w:val="-4"/>
        </w:rPr>
        <w:t xml:space="preserve">simplemente </w:t>
      </w:r>
      <w:r w:rsidRPr="00594731">
        <w:rPr>
          <w:rFonts w:ascii="Josefin Slab" w:hAnsi="Josefin Slab"/>
        </w:rPr>
        <w:t xml:space="preserve">no </w:t>
      </w:r>
      <w:r w:rsidRPr="00594731">
        <w:rPr>
          <w:rFonts w:ascii="Josefin Slab" w:hAnsi="Josefin Slab"/>
          <w:spacing w:val="-3"/>
        </w:rPr>
        <w:t xml:space="preserve">cumplen </w:t>
      </w:r>
      <w:r w:rsidRPr="00594731">
        <w:rPr>
          <w:rFonts w:ascii="Josefin Slab" w:hAnsi="Josefin Slab"/>
        </w:rPr>
        <w:t xml:space="preserve">con </w:t>
      </w:r>
      <w:r w:rsidRPr="00594731">
        <w:rPr>
          <w:rFonts w:ascii="Josefin Slab" w:hAnsi="Josefin Slab"/>
          <w:spacing w:val="-5"/>
        </w:rPr>
        <w:t xml:space="preserve">los </w:t>
      </w:r>
      <w:r w:rsidRPr="00594731">
        <w:rPr>
          <w:rFonts w:ascii="Josefin Slab" w:hAnsi="Josefin Slab"/>
          <w:spacing w:val="-4"/>
        </w:rPr>
        <w:t xml:space="preserve">criterios </w:t>
      </w:r>
      <w:r w:rsidRPr="00594731">
        <w:rPr>
          <w:rFonts w:ascii="Josefin Slab" w:hAnsi="Josefin Slab"/>
          <w:spacing w:val="-3"/>
        </w:rPr>
        <w:t xml:space="preserve">apostólicos, </w:t>
      </w:r>
      <w:r w:rsidRPr="00594731">
        <w:rPr>
          <w:rFonts w:ascii="Josefin Slab" w:hAnsi="Josefin Slab"/>
        </w:rPr>
        <w:t xml:space="preserve">ya que un apóstol tenía que ver al </w:t>
      </w:r>
      <w:r w:rsidRPr="00594731">
        <w:rPr>
          <w:rFonts w:ascii="Josefin Slab" w:hAnsi="Josefin Slab"/>
          <w:spacing w:val="-3"/>
        </w:rPr>
        <w:t xml:space="preserve">Cristo </w:t>
      </w:r>
      <w:r w:rsidRPr="00594731">
        <w:rPr>
          <w:rFonts w:ascii="Josefin Slab" w:hAnsi="Josefin Slab"/>
        </w:rPr>
        <w:t xml:space="preserve">resucitado en </w:t>
      </w:r>
      <w:r w:rsidRPr="00594731">
        <w:rPr>
          <w:rFonts w:ascii="Josefin Slab" w:hAnsi="Josefin Slab"/>
          <w:spacing w:val="-8"/>
        </w:rPr>
        <w:t xml:space="preserve">la </w:t>
      </w:r>
      <w:r w:rsidRPr="00594731">
        <w:rPr>
          <w:rFonts w:ascii="Josefin Slab" w:hAnsi="Josefin Slab"/>
        </w:rPr>
        <w:t xml:space="preserve">carne con sus </w:t>
      </w:r>
      <w:r w:rsidRPr="00594731">
        <w:rPr>
          <w:rFonts w:ascii="Josefin Slab" w:hAnsi="Josefin Slab"/>
          <w:spacing w:val="-3"/>
        </w:rPr>
        <w:t xml:space="preserve">propios </w:t>
      </w:r>
      <w:r w:rsidRPr="00594731">
        <w:rPr>
          <w:rFonts w:ascii="Josefin Slab" w:hAnsi="Josefin Slab"/>
        </w:rPr>
        <w:t xml:space="preserve">ojos. Como Samuel </w:t>
      </w:r>
      <w:r w:rsidRPr="00594731">
        <w:rPr>
          <w:rFonts w:ascii="Josefin Slab" w:hAnsi="Josefin Slab"/>
          <w:spacing w:val="-3"/>
        </w:rPr>
        <w:t>Waldron</w:t>
      </w:r>
      <w:r w:rsidRPr="00594731">
        <w:rPr>
          <w:rFonts w:ascii="Josefin Slab" w:hAnsi="Josefin Slab"/>
          <w:spacing w:val="51"/>
        </w:rPr>
        <w:t xml:space="preserve"> </w:t>
      </w:r>
      <w:r w:rsidRPr="00594731">
        <w:rPr>
          <w:rFonts w:ascii="Josefin Slab" w:hAnsi="Josefin Slab"/>
          <w:spacing w:val="-6"/>
        </w:rPr>
        <w:t>explica:</w:t>
      </w:r>
    </w:p>
    <w:p w:rsidR="00703F8A" w:rsidRPr="00594731" w:rsidRDefault="00703F8A" w:rsidP="007A564F">
      <w:pPr>
        <w:pStyle w:val="Textoindependiente"/>
        <w:spacing w:before="9" w:line="276" w:lineRule="auto"/>
        <w:ind w:left="0"/>
        <w:jc w:val="left"/>
        <w:rPr>
          <w:rFonts w:ascii="Josefin Slab" w:hAnsi="Josefin Slab"/>
          <w:sz w:val="24"/>
        </w:rPr>
      </w:pPr>
    </w:p>
    <w:p w:rsidR="00703F8A" w:rsidRPr="00594731" w:rsidRDefault="00D9371B" w:rsidP="007A564F">
      <w:pPr>
        <w:pStyle w:val="Textoindependiente"/>
        <w:spacing w:before="0" w:line="276" w:lineRule="auto"/>
        <w:ind w:left="549" w:right="587"/>
        <w:rPr>
          <w:rFonts w:ascii="Josefin Slab" w:hAnsi="Josefin Slab"/>
        </w:rPr>
      </w:pPr>
      <w:r w:rsidRPr="00594731">
        <w:rPr>
          <w:rFonts w:ascii="Josefin Slab" w:hAnsi="Josefin Slab"/>
        </w:rPr>
        <w:t>Las visiones y los sueños, incluso si son reales y genuinos, no califican a nadie como ser un apóstol de Cristo. Está claro que la Biblia enfatiza la distinción entre la vista interna y la externa, y considera la revelación producto de la vista externa como una señal de dignidad superior. Las demandas modernas de haber visto a Jesús en una visión o un sueño no califican a nadie para reclamar esta característica indispensable de un</w:t>
      </w:r>
    </w:p>
    <w:p w:rsidR="00703F8A" w:rsidRPr="00594731" w:rsidRDefault="00D9371B" w:rsidP="007A564F">
      <w:pPr>
        <w:pStyle w:val="Textoindependiente"/>
        <w:spacing w:before="54" w:line="276" w:lineRule="auto"/>
        <w:ind w:left="549"/>
        <w:rPr>
          <w:rFonts w:ascii="Josefin Slab" w:hAnsi="Josefin Slab"/>
        </w:rPr>
      </w:pPr>
      <w:r w:rsidRPr="00594731">
        <w:rPr>
          <w:rFonts w:ascii="Josefin Slab" w:hAnsi="Josefin Slab"/>
        </w:rPr>
        <w:t>apóstol de Cristo.</w:t>
      </w:r>
      <w:bookmarkStart w:id="608" w:name="_bookmark596"/>
      <w:bookmarkEnd w:id="608"/>
      <w:r w:rsidRPr="00594731">
        <w:rPr>
          <w:rFonts w:ascii="Josefin Slab" w:hAnsi="Josefin Slab"/>
        </w:rPr>
        <w:fldChar w:fldCharType="begin"/>
      </w:r>
      <w:r w:rsidRPr="00594731">
        <w:rPr>
          <w:rFonts w:ascii="Josefin Slab" w:hAnsi="Josefin Slab"/>
        </w:rPr>
        <w:instrText xml:space="preserve"> HYPERLINK \l "_bookmark1639" </w:instrText>
      </w:r>
      <w:r w:rsidRPr="00594731">
        <w:rPr>
          <w:rFonts w:ascii="Josefin Slab" w:hAnsi="Josefin Slab"/>
        </w:rPr>
        <w:fldChar w:fldCharType="separate"/>
      </w:r>
      <w:r w:rsidRPr="00594731">
        <w:rPr>
          <w:rFonts w:ascii="Josefin Slab" w:hAnsi="Josefin Slab"/>
          <w:color w:val="0000ED"/>
          <w:vertAlign w:val="superscript"/>
        </w:rPr>
        <w:t>31</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4" w:line="276" w:lineRule="auto"/>
        <w:ind w:left="549"/>
        <w:rPr>
          <w:rFonts w:ascii="Josefin Slab" w:hAnsi="Josefin Slab"/>
        </w:rPr>
      </w:pPr>
      <w:bookmarkStart w:id="609" w:name="_bookmark597"/>
      <w:bookmarkEnd w:id="609"/>
      <w:r w:rsidRPr="00594731">
        <w:rPr>
          <w:rFonts w:ascii="Josefin Slab" w:hAnsi="Josefin Slab"/>
        </w:rPr>
        <w:t>Wayne Grudem, autor popular y profesor de teología y estudios bíblicos en</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lastRenderedPageBreak/>
        <w:t>el Seminario de Phoenix, es un carismático comprometido y quizás el mejor teólogo y apologista del movimiento. No obstante, incluso él reconoce que</w:t>
      </w:r>
    </w:p>
    <w:p w:rsidR="00703F8A" w:rsidRPr="00594731" w:rsidRDefault="00D9371B" w:rsidP="007A564F">
      <w:pPr>
        <w:pStyle w:val="Textoindependiente"/>
        <w:spacing w:before="2" w:line="276" w:lineRule="auto"/>
        <w:ind w:right="138"/>
        <w:rPr>
          <w:rFonts w:ascii="Josefin Slab" w:hAnsi="Josefin Slab"/>
        </w:rPr>
      </w:pPr>
      <w:r w:rsidRPr="00594731">
        <w:rPr>
          <w:rFonts w:ascii="Josefin Slab" w:hAnsi="Josefin Slab"/>
        </w:rPr>
        <w:t>«debido a que ya nadie hoy puede cumplir con la calificación de haber visto a Cristo resucitado con sus propios ojos, no hay apóstoles en la actualidad».</w:t>
      </w:r>
      <w:bookmarkStart w:id="610" w:name="_bookmark598"/>
      <w:bookmarkEnd w:id="610"/>
      <w:r w:rsidRPr="00594731">
        <w:rPr>
          <w:rFonts w:ascii="Josefin Slab" w:hAnsi="Josefin Slab"/>
        </w:rPr>
        <w:fldChar w:fldCharType="begin"/>
      </w:r>
      <w:r w:rsidRPr="00594731">
        <w:rPr>
          <w:rFonts w:ascii="Josefin Slab" w:hAnsi="Josefin Slab"/>
        </w:rPr>
        <w:instrText xml:space="preserve"> HYPERLINK \l "_bookmark1640" </w:instrText>
      </w:r>
      <w:r w:rsidRPr="00594731">
        <w:rPr>
          <w:rFonts w:ascii="Josefin Slab" w:hAnsi="Josefin Slab"/>
        </w:rPr>
        <w:fldChar w:fldCharType="separate"/>
      </w:r>
      <w:r w:rsidRPr="00594731">
        <w:rPr>
          <w:rFonts w:ascii="Josefin Slab" w:hAnsi="Josefin Slab"/>
          <w:color w:val="0000ED"/>
          <w:vertAlign w:val="superscript"/>
        </w:rPr>
        <w:t>32</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0" w:line="276" w:lineRule="auto"/>
        <w:ind w:right="124" w:firstLine="449"/>
        <w:rPr>
          <w:rFonts w:ascii="Josefin Slab" w:hAnsi="Josefin Slab"/>
        </w:rPr>
      </w:pPr>
      <w:r w:rsidRPr="00594731">
        <w:rPr>
          <w:rFonts w:ascii="Josefin Slab" w:hAnsi="Josefin Slab"/>
        </w:rPr>
        <w:t>Peter Wagner es muy consciente de estas calificaciones. ¡Y como no puede soslayarlas, simplemente  las ignora! Después de establecer una versión del</w:t>
      </w:r>
    </w:p>
    <w:p w:rsidR="00703F8A" w:rsidRPr="00594731" w:rsidRDefault="00D9371B" w:rsidP="007A564F">
      <w:pPr>
        <w:pStyle w:val="Textoindependiente"/>
        <w:spacing w:before="3" w:line="276" w:lineRule="auto"/>
        <w:ind w:right="138"/>
        <w:rPr>
          <w:rFonts w:ascii="Josefin Slab" w:hAnsi="Josefin Slab"/>
        </w:rPr>
      </w:pPr>
      <w:r w:rsidRPr="00594731">
        <w:rPr>
          <w:rFonts w:ascii="Josefin Slab" w:hAnsi="Josefin Slab"/>
        </w:rPr>
        <w:t>«apostolado» que se ajuste a su Nueva Reforma Apostólica, Wagner admite que intencionalmente deja fuera los requisitos bíblicos en la definición de apóstol. En sus palabras:</w:t>
      </w:r>
    </w:p>
    <w:p w:rsidR="00703F8A" w:rsidRPr="00594731" w:rsidRDefault="00703F8A" w:rsidP="007A564F">
      <w:pPr>
        <w:pStyle w:val="Textoindependiente"/>
        <w:spacing w:before="10" w:line="276" w:lineRule="auto"/>
        <w:ind w:left="0"/>
        <w:jc w:val="left"/>
        <w:rPr>
          <w:rFonts w:ascii="Josefin Slab" w:hAnsi="Josefin Slab"/>
          <w:sz w:val="23"/>
        </w:rPr>
      </w:pPr>
    </w:p>
    <w:p w:rsidR="00703F8A" w:rsidRPr="00594731" w:rsidRDefault="00D9371B" w:rsidP="007A564F">
      <w:pPr>
        <w:pStyle w:val="Textoindependiente"/>
        <w:spacing w:before="0" w:line="276" w:lineRule="auto"/>
        <w:ind w:left="549" w:right="587"/>
        <w:rPr>
          <w:rFonts w:ascii="Josefin Slab" w:hAnsi="Josefin Slab"/>
        </w:rPr>
      </w:pPr>
      <w:r w:rsidRPr="00594731">
        <w:rPr>
          <w:rFonts w:ascii="Josefin Slab" w:hAnsi="Josefin Slab"/>
        </w:rPr>
        <w:t xml:space="preserve">Hay tres características </w:t>
      </w:r>
      <w:r w:rsidRPr="00594731">
        <w:rPr>
          <w:rFonts w:ascii="Josefin Slab" w:hAnsi="Josefin Slab"/>
          <w:spacing w:val="-4"/>
        </w:rPr>
        <w:t xml:space="preserve">bíblicas </w:t>
      </w:r>
      <w:r w:rsidRPr="00594731">
        <w:rPr>
          <w:rFonts w:ascii="Josefin Slab" w:hAnsi="Josefin Slab"/>
        </w:rPr>
        <w:t xml:space="preserve">para el apostolado que </w:t>
      </w:r>
      <w:r w:rsidRPr="00594731">
        <w:rPr>
          <w:rFonts w:ascii="Josefin Slab" w:hAnsi="Josefin Slab"/>
          <w:spacing w:val="-5"/>
        </w:rPr>
        <w:t xml:space="preserve">algunos </w:t>
      </w:r>
      <w:r w:rsidRPr="00594731">
        <w:rPr>
          <w:rFonts w:ascii="Josefin Slab" w:hAnsi="Josefin Slab"/>
          <w:spacing w:val="-4"/>
        </w:rPr>
        <w:t xml:space="preserve">incluyen </w:t>
      </w:r>
      <w:r w:rsidRPr="00594731">
        <w:rPr>
          <w:rFonts w:ascii="Josefin Slab" w:hAnsi="Josefin Slab"/>
        </w:rPr>
        <w:t xml:space="preserve">en su </w:t>
      </w:r>
      <w:r w:rsidRPr="00594731">
        <w:rPr>
          <w:rFonts w:ascii="Josefin Slab" w:hAnsi="Josefin Slab"/>
          <w:spacing w:val="-5"/>
        </w:rPr>
        <w:t xml:space="preserve">definición </w:t>
      </w:r>
      <w:r w:rsidRPr="00594731">
        <w:rPr>
          <w:rFonts w:ascii="Josefin Slab" w:hAnsi="Josefin Slab"/>
        </w:rPr>
        <w:t xml:space="preserve">de </w:t>
      </w:r>
      <w:r w:rsidRPr="00594731">
        <w:rPr>
          <w:rFonts w:ascii="Josefin Slab" w:hAnsi="Josefin Slab"/>
          <w:spacing w:val="-3"/>
        </w:rPr>
        <w:t xml:space="preserve">apóstol,  </w:t>
      </w:r>
      <w:r w:rsidRPr="00594731">
        <w:rPr>
          <w:rFonts w:ascii="Josefin Slab" w:hAnsi="Josefin Slab"/>
        </w:rPr>
        <w:t xml:space="preserve">pero he optado por no </w:t>
      </w:r>
      <w:r w:rsidRPr="00594731">
        <w:rPr>
          <w:rFonts w:ascii="Josefin Slab" w:hAnsi="Josefin Slab"/>
          <w:spacing w:val="-6"/>
        </w:rPr>
        <w:t xml:space="preserve">incluirlas: </w:t>
      </w:r>
      <w:r w:rsidRPr="00594731">
        <w:rPr>
          <w:rFonts w:ascii="Josefin Slab" w:hAnsi="Josefin Slab"/>
        </w:rPr>
        <w:t xml:space="preserve">(1) </w:t>
      </w:r>
      <w:r w:rsidRPr="00594731">
        <w:rPr>
          <w:rFonts w:ascii="Josefin Slab" w:hAnsi="Josefin Slab"/>
          <w:spacing w:val="-3"/>
        </w:rPr>
        <w:t xml:space="preserve">señales  </w:t>
      </w:r>
      <w:r w:rsidRPr="00594731">
        <w:rPr>
          <w:rFonts w:ascii="Josefin Slab" w:hAnsi="Josefin Slab"/>
        </w:rPr>
        <w:t xml:space="preserve">y </w:t>
      </w:r>
      <w:r w:rsidRPr="00594731">
        <w:rPr>
          <w:rFonts w:ascii="Josefin Slab" w:hAnsi="Josefin Slab"/>
          <w:spacing w:val="30"/>
        </w:rPr>
        <w:t xml:space="preserve"> </w:t>
      </w:r>
      <w:r w:rsidRPr="00594731">
        <w:rPr>
          <w:rFonts w:ascii="Josefin Slab" w:hAnsi="Josefin Slab"/>
          <w:spacing w:val="-5"/>
        </w:rPr>
        <w:t xml:space="preserve">prodigios </w:t>
      </w:r>
      <w:r w:rsidRPr="00594731">
        <w:rPr>
          <w:rFonts w:ascii="Josefin Slab" w:hAnsi="Josefin Slab"/>
          <w:spacing w:val="36"/>
        </w:rPr>
        <w:t xml:space="preserve"> </w:t>
      </w:r>
      <w:r w:rsidRPr="00594731">
        <w:rPr>
          <w:rFonts w:ascii="Josefin Slab" w:hAnsi="Josefin Slab"/>
        </w:rPr>
        <w:t xml:space="preserve">(2 </w:t>
      </w:r>
      <w:r w:rsidRPr="00594731">
        <w:rPr>
          <w:rFonts w:ascii="Josefin Slab" w:hAnsi="Josefin Slab"/>
          <w:spacing w:val="31"/>
        </w:rPr>
        <w:t xml:space="preserve"> </w:t>
      </w:r>
      <w:r w:rsidRPr="00594731">
        <w:rPr>
          <w:rFonts w:ascii="Josefin Slab" w:hAnsi="Josefin Slab"/>
          <w:spacing w:val="-4"/>
        </w:rPr>
        <w:t xml:space="preserve">Corintios </w:t>
      </w:r>
      <w:r w:rsidRPr="00594731">
        <w:rPr>
          <w:rFonts w:ascii="Josefin Slab" w:hAnsi="Josefin Slab"/>
          <w:spacing w:val="35"/>
        </w:rPr>
        <w:t xml:space="preserve"> </w:t>
      </w:r>
      <w:r w:rsidRPr="00594731">
        <w:rPr>
          <w:rFonts w:ascii="Josefin Slab" w:hAnsi="Josefin Slab"/>
        </w:rPr>
        <w:t xml:space="preserve">12.12), </w:t>
      </w:r>
      <w:r w:rsidRPr="00594731">
        <w:rPr>
          <w:rFonts w:ascii="Josefin Slab" w:hAnsi="Josefin Slab"/>
          <w:spacing w:val="38"/>
        </w:rPr>
        <w:t xml:space="preserve"> </w:t>
      </w:r>
      <w:r w:rsidRPr="00594731">
        <w:rPr>
          <w:rFonts w:ascii="Josefin Slab" w:hAnsi="Josefin Slab"/>
        </w:rPr>
        <w:t xml:space="preserve">(2) </w:t>
      </w:r>
      <w:r w:rsidRPr="00594731">
        <w:rPr>
          <w:rFonts w:ascii="Josefin Slab" w:hAnsi="Josefin Slab"/>
          <w:spacing w:val="31"/>
        </w:rPr>
        <w:t xml:space="preserve"> </w:t>
      </w:r>
      <w:r w:rsidRPr="00594731">
        <w:rPr>
          <w:rFonts w:ascii="Josefin Slab" w:hAnsi="Josefin Slab"/>
        </w:rPr>
        <w:t xml:space="preserve">ver </w:t>
      </w:r>
      <w:r w:rsidRPr="00594731">
        <w:rPr>
          <w:rFonts w:ascii="Josefin Slab" w:hAnsi="Josefin Slab"/>
          <w:spacing w:val="32"/>
        </w:rPr>
        <w:t xml:space="preserve"> </w:t>
      </w:r>
      <w:r w:rsidRPr="00594731">
        <w:rPr>
          <w:rFonts w:ascii="Josefin Slab" w:hAnsi="Josefin Slab"/>
        </w:rPr>
        <w:t xml:space="preserve">personalmente </w:t>
      </w:r>
      <w:r w:rsidRPr="00594731">
        <w:rPr>
          <w:rFonts w:ascii="Josefin Slab" w:hAnsi="Josefin Slab"/>
          <w:spacing w:val="32"/>
        </w:rPr>
        <w:t xml:space="preserve"> </w:t>
      </w:r>
      <w:r w:rsidRPr="00594731">
        <w:rPr>
          <w:rFonts w:ascii="Josefin Slab" w:hAnsi="Josefin Slab"/>
        </w:rPr>
        <w:t xml:space="preserve">a </w:t>
      </w:r>
      <w:r w:rsidRPr="00594731">
        <w:rPr>
          <w:rFonts w:ascii="Josefin Slab" w:hAnsi="Josefin Slab"/>
          <w:spacing w:val="32"/>
        </w:rPr>
        <w:t xml:space="preserve"> </w:t>
      </w:r>
      <w:r w:rsidRPr="00594731">
        <w:rPr>
          <w:rFonts w:ascii="Josefin Slab" w:hAnsi="Josefin Slab"/>
        </w:rPr>
        <w:t xml:space="preserve">Jesús </w:t>
      </w:r>
      <w:r w:rsidRPr="00594731">
        <w:rPr>
          <w:rFonts w:ascii="Josefin Slab" w:hAnsi="Josefin Slab"/>
          <w:spacing w:val="30"/>
        </w:rPr>
        <w:t xml:space="preserve"> </w:t>
      </w:r>
      <w:r w:rsidRPr="00594731">
        <w:rPr>
          <w:rFonts w:ascii="Josefin Slab" w:hAnsi="Josefin Slab"/>
        </w:rPr>
        <w:t>(1</w:t>
      </w:r>
    </w:p>
    <w:p w:rsidR="00703F8A" w:rsidRPr="00594731" w:rsidRDefault="00D9371B" w:rsidP="007A564F">
      <w:pPr>
        <w:pStyle w:val="Textoindependiente"/>
        <w:spacing w:line="276" w:lineRule="auto"/>
        <w:ind w:left="549" w:right="587"/>
        <w:rPr>
          <w:rFonts w:ascii="Josefin Slab" w:hAnsi="Josefin Slab"/>
        </w:rPr>
      </w:pPr>
      <w:r w:rsidRPr="00594731">
        <w:rPr>
          <w:rFonts w:ascii="Josefin Slab" w:hAnsi="Josefin Slab"/>
          <w:spacing w:val="-4"/>
        </w:rPr>
        <w:t xml:space="preserve">Corintios </w:t>
      </w:r>
      <w:r w:rsidRPr="00594731">
        <w:rPr>
          <w:rFonts w:ascii="Josefin Slab" w:hAnsi="Josefin Slab"/>
        </w:rPr>
        <w:t xml:space="preserve">9.1), y (3) </w:t>
      </w:r>
      <w:r w:rsidRPr="00594731">
        <w:rPr>
          <w:rFonts w:ascii="Josefin Slab" w:hAnsi="Josefin Slab"/>
          <w:spacing w:val="-8"/>
        </w:rPr>
        <w:t xml:space="preserve">la </w:t>
      </w:r>
      <w:r w:rsidRPr="00594731">
        <w:rPr>
          <w:rFonts w:ascii="Josefin Slab" w:hAnsi="Josefin Slab"/>
          <w:spacing w:val="-4"/>
        </w:rPr>
        <w:t xml:space="preserve">plantación </w:t>
      </w:r>
      <w:r w:rsidRPr="00594731">
        <w:rPr>
          <w:rFonts w:ascii="Josefin Slab" w:hAnsi="Josefin Slab"/>
        </w:rPr>
        <w:t xml:space="preserve">de </w:t>
      </w:r>
      <w:r w:rsidRPr="00594731">
        <w:rPr>
          <w:rFonts w:ascii="Josefin Slab" w:hAnsi="Josefin Slab"/>
          <w:spacing w:val="-8"/>
        </w:rPr>
        <w:t xml:space="preserve">iglesias </w:t>
      </w: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 xml:space="preserve">3.10). Mi razón para esto es que no considero que estas tres </w:t>
      </w:r>
      <w:r w:rsidRPr="00594731">
        <w:rPr>
          <w:rFonts w:ascii="Josefin Slab" w:hAnsi="Josefin Slab"/>
          <w:spacing w:val="-3"/>
        </w:rPr>
        <w:t xml:space="preserve">cualidades </w:t>
      </w:r>
      <w:r w:rsidRPr="00594731">
        <w:rPr>
          <w:rFonts w:ascii="Josefin Slab" w:hAnsi="Josefin Slab"/>
        </w:rPr>
        <w:t xml:space="preserve">sean no </w:t>
      </w:r>
      <w:r w:rsidRPr="00594731">
        <w:rPr>
          <w:rFonts w:ascii="Josefin Slab" w:hAnsi="Josefin Slab"/>
          <w:spacing w:val="-5"/>
        </w:rPr>
        <w:t xml:space="preserve">negociables </w:t>
      </w:r>
      <w:r w:rsidRPr="00594731">
        <w:rPr>
          <w:rFonts w:ascii="Josefin Slab" w:hAnsi="Josefin Slab"/>
        </w:rPr>
        <w:t>[</w:t>
      </w:r>
      <w:r w:rsidRPr="00594731">
        <w:t>…</w:t>
      </w:r>
      <w:r w:rsidRPr="00594731">
        <w:rPr>
          <w:rFonts w:ascii="Josefin Slab" w:hAnsi="Josefin Slab"/>
        </w:rPr>
        <w:t xml:space="preserve">] Si un </w:t>
      </w:r>
      <w:r w:rsidRPr="00594731">
        <w:rPr>
          <w:rFonts w:ascii="Josefin Slab" w:hAnsi="Josefin Slab"/>
          <w:spacing w:val="-5"/>
        </w:rPr>
        <w:t xml:space="preserve">individuo </w:t>
      </w:r>
      <w:r w:rsidRPr="00594731">
        <w:rPr>
          <w:rFonts w:ascii="Josefin Slab" w:hAnsi="Josefin Slab"/>
        </w:rPr>
        <w:t xml:space="preserve">carece de </w:t>
      </w:r>
      <w:r w:rsidRPr="00594731">
        <w:rPr>
          <w:rFonts w:ascii="Josefin Slab" w:hAnsi="Josefin Slab"/>
          <w:spacing w:val="-8"/>
        </w:rPr>
        <w:t xml:space="preserve">la </w:t>
      </w:r>
      <w:r w:rsidRPr="00594731">
        <w:rPr>
          <w:rFonts w:ascii="Josefin Slab" w:hAnsi="Josefin Slab"/>
          <w:spacing w:val="-3"/>
        </w:rPr>
        <w:t xml:space="preserve">unción </w:t>
      </w:r>
      <w:r w:rsidRPr="00594731">
        <w:rPr>
          <w:rFonts w:ascii="Josefin Slab" w:hAnsi="Josefin Slab"/>
        </w:rPr>
        <w:t>para mostrar una o más</w:t>
      </w:r>
      <w:r w:rsidRPr="00594731">
        <w:rPr>
          <w:rFonts w:ascii="Josefin Slab" w:hAnsi="Josefin Slab"/>
          <w:spacing w:val="47"/>
        </w:rPr>
        <w:t xml:space="preserve"> </w:t>
      </w:r>
      <w:r w:rsidRPr="00594731">
        <w:rPr>
          <w:rFonts w:ascii="Josefin Slab" w:hAnsi="Josefin Slab"/>
        </w:rPr>
        <w:t>de</w:t>
      </w:r>
      <w:r w:rsidRPr="00594731">
        <w:rPr>
          <w:rFonts w:ascii="Josefin Slab" w:hAnsi="Josefin Slab"/>
          <w:spacing w:val="47"/>
        </w:rPr>
        <w:t xml:space="preserve"> </w:t>
      </w:r>
      <w:r w:rsidRPr="00594731">
        <w:rPr>
          <w:rFonts w:ascii="Josefin Slab" w:hAnsi="Josefin Slab"/>
          <w:spacing w:val="-6"/>
        </w:rPr>
        <w:t>ellas,</w:t>
      </w:r>
      <w:r w:rsidRPr="00594731">
        <w:rPr>
          <w:rFonts w:ascii="Josefin Slab" w:hAnsi="Josefin Slab"/>
          <w:spacing w:val="55"/>
        </w:rPr>
        <w:t xml:space="preserve"> </w:t>
      </w:r>
      <w:r w:rsidRPr="00594731">
        <w:rPr>
          <w:rFonts w:ascii="Josefin Slab" w:hAnsi="Josefin Slab"/>
        </w:rPr>
        <w:t>en</w:t>
      </w:r>
      <w:r w:rsidRPr="00594731">
        <w:rPr>
          <w:rFonts w:ascii="Josefin Slab" w:hAnsi="Josefin Slab"/>
          <w:spacing w:val="47"/>
        </w:rPr>
        <w:t xml:space="preserve"> </w:t>
      </w:r>
      <w:r w:rsidRPr="00594731">
        <w:rPr>
          <w:rFonts w:ascii="Josefin Slab" w:hAnsi="Josefin Slab"/>
        </w:rPr>
        <w:t>mi</w:t>
      </w:r>
      <w:r w:rsidRPr="00594731">
        <w:rPr>
          <w:rFonts w:ascii="Josefin Slab" w:hAnsi="Josefin Slab"/>
          <w:spacing w:val="32"/>
        </w:rPr>
        <w:t xml:space="preserve"> </w:t>
      </w:r>
      <w:r w:rsidRPr="00594731">
        <w:rPr>
          <w:rFonts w:ascii="Josefin Slab" w:hAnsi="Josefin Slab"/>
          <w:spacing w:val="-5"/>
        </w:rPr>
        <w:t>opinión</w:t>
      </w:r>
      <w:r w:rsidRPr="00594731">
        <w:rPr>
          <w:rFonts w:ascii="Josefin Slab" w:hAnsi="Josefin Slab"/>
          <w:spacing w:val="47"/>
        </w:rPr>
        <w:t xml:space="preserve"> </w:t>
      </w:r>
      <w:r w:rsidRPr="00594731">
        <w:rPr>
          <w:rFonts w:ascii="Josefin Slab" w:hAnsi="Josefin Slab"/>
        </w:rPr>
        <w:t>esto</w:t>
      </w:r>
      <w:r w:rsidRPr="00594731">
        <w:rPr>
          <w:rFonts w:ascii="Josefin Slab" w:hAnsi="Josefin Slab"/>
          <w:spacing w:val="47"/>
        </w:rPr>
        <w:t xml:space="preserve"> </w:t>
      </w:r>
      <w:r w:rsidRPr="00594731">
        <w:rPr>
          <w:rFonts w:ascii="Josefin Slab" w:hAnsi="Josefin Slab"/>
        </w:rPr>
        <w:t>no</w:t>
      </w:r>
      <w:r w:rsidRPr="00594731">
        <w:rPr>
          <w:rFonts w:ascii="Josefin Slab" w:hAnsi="Josefin Slab"/>
          <w:spacing w:val="47"/>
        </w:rPr>
        <w:t xml:space="preserve"> </w:t>
      </w:r>
      <w:r w:rsidRPr="00594731">
        <w:rPr>
          <w:rFonts w:ascii="Josefin Slab" w:hAnsi="Josefin Slab"/>
          <w:spacing w:val="-6"/>
        </w:rPr>
        <w:t>excluiría</w:t>
      </w:r>
      <w:r w:rsidRPr="00594731">
        <w:rPr>
          <w:rFonts w:ascii="Josefin Slab" w:hAnsi="Josefin Slab"/>
          <w:spacing w:val="47"/>
        </w:rPr>
        <w:t xml:space="preserve"> </w:t>
      </w:r>
      <w:r w:rsidRPr="00594731">
        <w:rPr>
          <w:rFonts w:ascii="Josefin Slab" w:hAnsi="Josefin Slab"/>
        </w:rPr>
        <w:t>a</w:t>
      </w:r>
      <w:r w:rsidRPr="00594731">
        <w:rPr>
          <w:rFonts w:ascii="Josefin Slab" w:hAnsi="Josefin Slab"/>
          <w:spacing w:val="47"/>
        </w:rPr>
        <w:t xml:space="preserve"> </w:t>
      </w:r>
      <w:r w:rsidRPr="00594731">
        <w:rPr>
          <w:rFonts w:ascii="Josefin Slab" w:hAnsi="Josefin Slab"/>
        </w:rPr>
        <w:t>esa</w:t>
      </w:r>
      <w:r w:rsidRPr="00594731">
        <w:rPr>
          <w:rFonts w:ascii="Josefin Slab" w:hAnsi="Josefin Slab"/>
          <w:spacing w:val="47"/>
        </w:rPr>
        <w:t xml:space="preserve"> </w:t>
      </w:r>
      <w:r w:rsidRPr="00594731">
        <w:rPr>
          <w:rFonts w:ascii="Josefin Slab" w:hAnsi="Josefin Slab"/>
        </w:rPr>
        <w:t>persona</w:t>
      </w:r>
      <w:r w:rsidRPr="00594731">
        <w:rPr>
          <w:rFonts w:ascii="Josefin Slab" w:hAnsi="Josefin Slab"/>
          <w:spacing w:val="47"/>
        </w:rPr>
        <w:t xml:space="preserve"> </w:t>
      </w:r>
      <w:r w:rsidRPr="00594731">
        <w:rPr>
          <w:rFonts w:ascii="Josefin Slab" w:hAnsi="Josefin Slab"/>
        </w:rPr>
        <w:t>de</w:t>
      </w:r>
      <w:r w:rsidRPr="00594731">
        <w:rPr>
          <w:rFonts w:ascii="Josefin Slab" w:hAnsi="Josefin Slab"/>
          <w:spacing w:val="47"/>
        </w:rPr>
        <w:t xml:space="preserve"> </w:t>
      </w:r>
      <w:r w:rsidRPr="00594731">
        <w:rPr>
          <w:rFonts w:ascii="Josefin Slab" w:hAnsi="Josefin Slab"/>
        </w:rPr>
        <w:t>ser</w:t>
      </w:r>
      <w:r w:rsidRPr="00594731">
        <w:rPr>
          <w:rFonts w:ascii="Josefin Slab" w:hAnsi="Josefin Slab"/>
          <w:spacing w:val="47"/>
        </w:rPr>
        <w:t xml:space="preserve"> </w:t>
      </w:r>
      <w:r w:rsidRPr="00594731">
        <w:rPr>
          <w:rFonts w:ascii="Josefin Slab" w:hAnsi="Josefin Slab"/>
        </w:rPr>
        <w:t>un</w:t>
      </w:r>
    </w:p>
    <w:p w:rsidR="00703F8A" w:rsidRPr="00594731" w:rsidRDefault="00D9371B" w:rsidP="007A564F">
      <w:pPr>
        <w:pStyle w:val="Textoindependiente"/>
        <w:spacing w:before="51" w:line="276" w:lineRule="auto"/>
        <w:ind w:left="549"/>
        <w:rPr>
          <w:rFonts w:ascii="Josefin Slab" w:hAnsi="Josefin Slab"/>
        </w:rPr>
      </w:pPr>
      <w:r w:rsidRPr="00594731">
        <w:rPr>
          <w:rFonts w:ascii="Josefin Slab" w:hAnsi="Josefin Slab"/>
        </w:rPr>
        <w:t>legítimo apóstol.</w:t>
      </w:r>
      <w:bookmarkStart w:id="611" w:name="_bookmark599"/>
      <w:bookmarkEnd w:id="611"/>
      <w:r w:rsidRPr="00594731">
        <w:rPr>
          <w:rFonts w:ascii="Josefin Slab" w:hAnsi="Josefin Slab"/>
        </w:rPr>
        <w:fldChar w:fldCharType="begin"/>
      </w:r>
      <w:r w:rsidRPr="00594731">
        <w:rPr>
          <w:rFonts w:ascii="Josefin Slab" w:hAnsi="Josefin Slab"/>
        </w:rPr>
        <w:instrText xml:space="preserve"> HYPERLINK \l "_bookmark1641" </w:instrText>
      </w:r>
      <w:r w:rsidRPr="00594731">
        <w:rPr>
          <w:rFonts w:ascii="Josefin Slab" w:hAnsi="Josefin Slab"/>
        </w:rPr>
        <w:fldChar w:fldCharType="separate"/>
      </w:r>
      <w:r w:rsidRPr="00594731">
        <w:rPr>
          <w:rFonts w:ascii="Josefin Slab" w:hAnsi="Josefin Slab"/>
          <w:color w:val="0000ED"/>
          <w:vertAlign w:val="superscript"/>
        </w:rPr>
        <w:t>33</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4" w:line="276" w:lineRule="auto"/>
        <w:ind w:right="137" w:firstLine="449"/>
        <w:rPr>
          <w:rFonts w:ascii="Josefin Slab" w:hAnsi="Josefin Slab"/>
        </w:rPr>
      </w:pPr>
      <w:r w:rsidRPr="00594731">
        <w:rPr>
          <w:rFonts w:ascii="Josefin Slab" w:hAnsi="Josefin Slab"/>
        </w:rPr>
        <w:t xml:space="preserve">Podemos </w:t>
      </w:r>
      <w:r w:rsidRPr="00594731">
        <w:rPr>
          <w:rFonts w:ascii="Josefin Slab" w:hAnsi="Josefin Slab"/>
          <w:spacing w:val="-4"/>
        </w:rPr>
        <w:t xml:space="preserve">discutir </w:t>
      </w:r>
      <w:r w:rsidRPr="00594731">
        <w:rPr>
          <w:rFonts w:ascii="Josefin Slab" w:hAnsi="Josefin Slab"/>
        </w:rPr>
        <w:t xml:space="preserve">sobre si «plantar </w:t>
      </w:r>
      <w:r w:rsidRPr="00594731">
        <w:rPr>
          <w:rFonts w:ascii="Josefin Slab" w:hAnsi="Josefin Slab"/>
          <w:spacing w:val="-7"/>
        </w:rPr>
        <w:t xml:space="preserve">iglesias» </w:t>
      </w:r>
      <w:r w:rsidRPr="00594731">
        <w:rPr>
          <w:rFonts w:ascii="Josefin Slab" w:hAnsi="Josefin Slab"/>
        </w:rPr>
        <w:t xml:space="preserve">es o no uno de </w:t>
      </w:r>
      <w:r w:rsidRPr="00594731">
        <w:rPr>
          <w:rFonts w:ascii="Josefin Slab" w:hAnsi="Josefin Slab"/>
          <w:spacing w:val="-5"/>
        </w:rPr>
        <w:t xml:space="preserve">los </w:t>
      </w:r>
      <w:r w:rsidRPr="00594731">
        <w:rPr>
          <w:rFonts w:ascii="Josefin Slab" w:hAnsi="Josefin Slab"/>
          <w:spacing w:val="-4"/>
        </w:rPr>
        <w:t xml:space="preserve">criterios bíblicos </w:t>
      </w:r>
      <w:r w:rsidRPr="00594731">
        <w:rPr>
          <w:rFonts w:ascii="Josefin Slab" w:hAnsi="Josefin Slab"/>
        </w:rPr>
        <w:t xml:space="preserve">para el apostolado.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5"/>
        </w:rPr>
        <w:t xml:space="preserve">las </w:t>
      </w:r>
      <w:r w:rsidRPr="00594731">
        <w:rPr>
          <w:rFonts w:ascii="Josefin Slab" w:hAnsi="Josefin Slab"/>
        </w:rPr>
        <w:t xml:space="preserve">otras dos características ciertamente </w:t>
      </w:r>
      <w:r w:rsidRPr="00594731">
        <w:rPr>
          <w:rFonts w:ascii="Josefin Slab" w:hAnsi="Josefin Slab"/>
          <w:spacing w:val="-8"/>
        </w:rPr>
        <w:t xml:space="preserve">lo </w:t>
      </w:r>
      <w:r w:rsidRPr="00594731">
        <w:rPr>
          <w:rFonts w:ascii="Josefin Slab" w:hAnsi="Josefin Slab"/>
        </w:rPr>
        <w:t xml:space="preserve">son.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5"/>
        </w:rPr>
        <w:t xml:space="preserve">Wagner </w:t>
      </w:r>
      <w:r w:rsidRPr="00594731">
        <w:rPr>
          <w:rFonts w:ascii="Josefin Slab" w:hAnsi="Josefin Slab"/>
          <w:spacing w:val="-4"/>
        </w:rPr>
        <w:t xml:space="preserve">simplemente </w:t>
      </w:r>
      <w:r w:rsidRPr="00594731">
        <w:rPr>
          <w:rFonts w:ascii="Josefin Slab" w:hAnsi="Josefin Slab"/>
          <w:spacing w:val="-5"/>
        </w:rPr>
        <w:t xml:space="preserve">las </w:t>
      </w:r>
      <w:r w:rsidRPr="00594731">
        <w:rPr>
          <w:rFonts w:ascii="Josefin Slab" w:hAnsi="Josefin Slab"/>
        </w:rPr>
        <w:t xml:space="preserve">descarta como </w:t>
      </w:r>
      <w:r w:rsidRPr="00594731">
        <w:rPr>
          <w:rFonts w:ascii="Josefin Slab" w:hAnsi="Josefin Slab"/>
          <w:i/>
          <w:spacing w:val="4"/>
        </w:rPr>
        <w:t xml:space="preserve">negociables. </w:t>
      </w:r>
      <w:r w:rsidRPr="00594731">
        <w:rPr>
          <w:rFonts w:ascii="Josefin Slab" w:hAnsi="Josefin Slab"/>
        </w:rPr>
        <w:t xml:space="preserve">Las trata como </w:t>
      </w:r>
      <w:r w:rsidRPr="00594731">
        <w:rPr>
          <w:rFonts w:ascii="Josefin Slab" w:hAnsi="Josefin Slab"/>
          <w:spacing w:val="-8"/>
        </w:rPr>
        <w:t xml:space="preserve">algo </w:t>
      </w:r>
      <w:r w:rsidRPr="00594731">
        <w:rPr>
          <w:rFonts w:ascii="Josefin Slab" w:hAnsi="Josefin Slab"/>
        </w:rPr>
        <w:t xml:space="preserve">intrascendente, </w:t>
      </w:r>
      <w:r w:rsidRPr="00594731">
        <w:rPr>
          <w:rFonts w:ascii="Josefin Slab" w:hAnsi="Josefin Slab"/>
          <w:spacing w:val="-6"/>
        </w:rPr>
        <w:t xml:space="preserve">sin </w:t>
      </w:r>
      <w:r w:rsidRPr="00594731">
        <w:rPr>
          <w:rFonts w:ascii="Josefin Slab" w:hAnsi="Josefin Slab"/>
          <w:spacing w:val="-5"/>
        </w:rPr>
        <w:t xml:space="preserve">ninguna </w:t>
      </w:r>
      <w:r w:rsidRPr="00594731">
        <w:rPr>
          <w:rFonts w:ascii="Josefin Slab" w:hAnsi="Josefin Slab"/>
        </w:rPr>
        <w:t xml:space="preserve">razón evidente que no sea que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rPr>
        <w:t xml:space="preserve">norma </w:t>
      </w:r>
      <w:r w:rsidRPr="00594731">
        <w:rPr>
          <w:rFonts w:ascii="Josefin Slab" w:hAnsi="Josefin Slab"/>
          <w:spacing w:val="-5"/>
        </w:rPr>
        <w:t xml:space="preserve">bíblica </w:t>
      </w:r>
      <w:r w:rsidRPr="00594731">
        <w:rPr>
          <w:rFonts w:ascii="Josefin Slab" w:hAnsi="Josefin Slab"/>
        </w:rPr>
        <w:t xml:space="preserve">anularía su </w:t>
      </w:r>
      <w:r w:rsidRPr="00594731">
        <w:rPr>
          <w:rFonts w:ascii="Josefin Slab" w:hAnsi="Josefin Slab"/>
          <w:spacing w:val="-3"/>
        </w:rPr>
        <w:t xml:space="preserve">propia </w:t>
      </w:r>
      <w:r w:rsidRPr="00594731">
        <w:rPr>
          <w:rFonts w:ascii="Josefin Slab" w:hAnsi="Josefin Slab"/>
        </w:rPr>
        <w:t xml:space="preserve">pretensión de autoridad </w:t>
      </w:r>
      <w:r w:rsidRPr="00594731">
        <w:rPr>
          <w:rFonts w:ascii="Josefin Slab" w:hAnsi="Josefin Slab"/>
          <w:spacing w:val="-3"/>
        </w:rPr>
        <w:t xml:space="preserve">apostólica. </w:t>
      </w:r>
      <w:r w:rsidRPr="00594731">
        <w:rPr>
          <w:rFonts w:ascii="Josefin Slab" w:hAnsi="Josefin Slab"/>
        </w:rPr>
        <w:t xml:space="preserve">Tras haberse declarado a sí </w:t>
      </w:r>
      <w:r w:rsidRPr="00594731">
        <w:rPr>
          <w:rFonts w:ascii="Josefin Slab" w:hAnsi="Josefin Slab"/>
          <w:spacing w:val="-4"/>
        </w:rPr>
        <w:t xml:space="preserve">mismo </w:t>
      </w:r>
      <w:r w:rsidRPr="00594731">
        <w:rPr>
          <w:rFonts w:ascii="Josefin Slab" w:hAnsi="Josefin Slab"/>
          <w:spacing w:val="-3"/>
        </w:rPr>
        <w:t xml:space="preserve">apóstol, </w:t>
      </w:r>
      <w:r w:rsidRPr="00594731">
        <w:rPr>
          <w:rFonts w:ascii="Josefin Slab" w:hAnsi="Josefin Slab"/>
        </w:rPr>
        <w:t xml:space="preserve">actúa como si él </w:t>
      </w:r>
      <w:r w:rsidRPr="00594731">
        <w:rPr>
          <w:rFonts w:ascii="Josefin Slab" w:hAnsi="Josefin Slab"/>
          <w:spacing w:val="-3"/>
        </w:rPr>
        <w:t xml:space="preserve">tuviera </w:t>
      </w:r>
      <w:r w:rsidRPr="00594731">
        <w:rPr>
          <w:rFonts w:ascii="Josefin Slab" w:hAnsi="Josefin Slab"/>
          <w:spacing w:val="-8"/>
        </w:rPr>
        <w:t xml:space="preserve">la </w:t>
      </w:r>
      <w:r w:rsidRPr="00594731">
        <w:rPr>
          <w:rFonts w:ascii="Josefin Slab" w:hAnsi="Josefin Slab"/>
        </w:rPr>
        <w:t xml:space="preserve">autoridad para </w:t>
      </w:r>
      <w:r w:rsidRPr="00594731">
        <w:rPr>
          <w:rFonts w:ascii="Josefin Slab" w:hAnsi="Josefin Slab"/>
          <w:spacing w:val="-5"/>
        </w:rPr>
        <w:t xml:space="preserve">ignorar </w:t>
      </w:r>
      <w:r w:rsidRPr="00594731">
        <w:rPr>
          <w:rFonts w:ascii="Josefin Slab" w:hAnsi="Josefin Slab"/>
          <w:spacing w:val="-8"/>
        </w:rPr>
        <w:t xml:space="preserve">la </w:t>
      </w:r>
      <w:r w:rsidRPr="00594731">
        <w:rPr>
          <w:rFonts w:ascii="Josefin Slab" w:hAnsi="Josefin Slab"/>
          <w:spacing w:val="-3"/>
        </w:rPr>
        <w:t xml:space="preserve">clara </w:t>
      </w:r>
      <w:r w:rsidRPr="00594731">
        <w:rPr>
          <w:rFonts w:ascii="Josefin Slab" w:hAnsi="Josefin Slab"/>
        </w:rPr>
        <w:t xml:space="preserve">enseñanza de </w:t>
      </w:r>
      <w:r w:rsidRPr="00594731">
        <w:rPr>
          <w:rFonts w:ascii="Josefin Slab" w:hAnsi="Josefin Slab"/>
          <w:spacing w:val="-8"/>
        </w:rPr>
        <w:t xml:space="preserve">la </w:t>
      </w:r>
      <w:r w:rsidRPr="00594731">
        <w:rPr>
          <w:rFonts w:ascii="Josefin Slab" w:hAnsi="Josefin Slab"/>
        </w:rPr>
        <w:t xml:space="preserve">Escritura, si </w:t>
      </w:r>
      <w:r w:rsidRPr="00594731">
        <w:rPr>
          <w:rFonts w:ascii="Josefin Slab" w:hAnsi="Josefin Slab"/>
          <w:spacing w:val="5"/>
        </w:rPr>
        <w:t xml:space="preserve">«en </w:t>
      </w:r>
      <w:r w:rsidRPr="00594731">
        <w:rPr>
          <w:rFonts w:ascii="Josefin Slab" w:hAnsi="Josefin Slab"/>
        </w:rPr>
        <w:t>[</w:t>
      </w:r>
      <w:r w:rsidRPr="00594731">
        <w:rPr>
          <w:rFonts w:ascii="Josefin Slab" w:hAnsi="Josefin Slab"/>
          <w:i/>
        </w:rPr>
        <w:t>su</w:t>
      </w:r>
      <w:r w:rsidRPr="00594731">
        <w:rPr>
          <w:rFonts w:ascii="Josefin Slab" w:hAnsi="Josefin Slab"/>
        </w:rPr>
        <w:t xml:space="preserve">] </w:t>
      </w:r>
      <w:r w:rsidRPr="00594731">
        <w:rPr>
          <w:rFonts w:ascii="Josefin Slab" w:hAnsi="Josefin Slab"/>
          <w:spacing w:val="-4"/>
        </w:rPr>
        <w:t xml:space="preserve">opinión» </w:t>
      </w:r>
      <w:r w:rsidRPr="00594731">
        <w:rPr>
          <w:rFonts w:ascii="Josefin Slab" w:hAnsi="Josefin Slab"/>
          <w:spacing w:val="-8"/>
        </w:rPr>
        <w:t xml:space="preserve">algo </w:t>
      </w:r>
      <w:r w:rsidRPr="00594731">
        <w:rPr>
          <w:rFonts w:ascii="Josefin Slab" w:hAnsi="Josefin Slab"/>
        </w:rPr>
        <w:t xml:space="preserve">que </w:t>
      </w:r>
      <w:r w:rsidRPr="00594731">
        <w:rPr>
          <w:rFonts w:ascii="Josefin Slab" w:hAnsi="Josefin Slab"/>
          <w:spacing w:val="-8"/>
        </w:rPr>
        <w:t xml:space="preserve">la Biblia </w:t>
      </w:r>
      <w:r w:rsidRPr="00594731">
        <w:rPr>
          <w:rFonts w:ascii="Josefin Slab" w:hAnsi="Josefin Slab"/>
        </w:rPr>
        <w:t xml:space="preserve">enseña es </w:t>
      </w:r>
      <w:r w:rsidRPr="00594731">
        <w:rPr>
          <w:rFonts w:ascii="Josefin Slab" w:hAnsi="Josefin Slab"/>
          <w:spacing w:val="-3"/>
        </w:rPr>
        <w:t xml:space="preserve">inconveniente, </w:t>
      </w:r>
      <w:r w:rsidRPr="00594731">
        <w:rPr>
          <w:rFonts w:ascii="Josefin Slab" w:hAnsi="Josefin Slab"/>
        </w:rPr>
        <w:t xml:space="preserve">o </w:t>
      </w:r>
      <w:r w:rsidRPr="00594731">
        <w:rPr>
          <w:rFonts w:ascii="Josefin Slab" w:hAnsi="Josefin Slab"/>
          <w:spacing w:val="-3"/>
        </w:rPr>
        <w:t xml:space="preserve">pudiera </w:t>
      </w:r>
      <w:r w:rsidRPr="00594731">
        <w:rPr>
          <w:rFonts w:ascii="Josefin Slab" w:hAnsi="Josefin Slab"/>
          <w:spacing w:val="-7"/>
        </w:rPr>
        <w:t xml:space="preserve">excluirlo </w:t>
      </w:r>
      <w:r w:rsidRPr="00594731">
        <w:rPr>
          <w:rFonts w:ascii="Josefin Slab" w:hAnsi="Josefin Slab"/>
        </w:rPr>
        <w:t xml:space="preserve">del </w:t>
      </w:r>
      <w:r w:rsidRPr="00594731">
        <w:rPr>
          <w:rFonts w:ascii="Josefin Slab" w:hAnsi="Josefin Slab"/>
          <w:spacing w:val="-5"/>
        </w:rPr>
        <w:t xml:space="preserve">oficio </w:t>
      </w:r>
      <w:r w:rsidRPr="00594731">
        <w:rPr>
          <w:rFonts w:ascii="Josefin Slab" w:hAnsi="Josefin Slab"/>
        </w:rPr>
        <w:t xml:space="preserve">al que cree que </w:t>
      </w:r>
      <w:r w:rsidRPr="00594731">
        <w:rPr>
          <w:rFonts w:ascii="Josefin Slab" w:hAnsi="Josefin Slab"/>
          <w:spacing w:val="-4"/>
        </w:rPr>
        <w:t xml:space="preserve">tiene </w:t>
      </w:r>
      <w:r w:rsidRPr="00594731">
        <w:rPr>
          <w:rFonts w:ascii="Josefin Slab" w:hAnsi="Josefin Slab"/>
        </w:rPr>
        <w:t xml:space="preserve">derecho. Esa </w:t>
      </w:r>
      <w:r w:rsidRPr="00594731">
        <w:rPr>
          <w:rFonts w:ascii="Josefin Slab" w:hAnsi="Josefin Slab"/>
          <w:spacing w:val="-4"/>
        </w:rPr>
        <w:t xml:space="preserve">clase </w:t>
      </w:r>
      <w:r w:rsidRPr="00594731">
        <w:rPr>
          <w:rFonts w:ascii="Josefin Slab" w:hAnsi="Josefin Slab"/>
        </w:rPr>
        <w:t xml:space="preserve">de </w:t>
      </w:r>
      <w:r w:rsidRPr="00594731">
        <w:rPr>
          <w:rFonts w:ascii="Josefin Slab" w:hAnsi="Josefin Slab"/>
          <w:spacing w:val="-3"/>
        </w:rPr>
        <w:t xml:space="preserve">actitud </w:t>
      </w:r>
      <w:r w:rsidRPr="00594731">
        <w:rPr>
          <w:rFonts w:ascii="Josefin Slab" w:hAnsi="Josefin Slab"/>
        </w:rPr>
        <w:t xml:space="preserve">despreocupada y condescendiente </w:t>
      </w:r>
      <w:r w:rsidRPr="00594731">
        <w:rPr>
          <w:rFonts w:ascii="Josefin Slab" w:hAnsi="Josefin Slab"/>
          <w:spacing w:val="-3"/>
        </w:rPr>
        <w:t xml:space="preserve">hacia </w:t>
      </w:r>
      <w:r w:rsidRPr="00594731">
        <w:rPr>
          <w:rFonts w:ascii="Josefin Slab" w:hAnsi="Josefin Slab"/>
          <w:spacing w:val="-8"/>
        </w:rPr>
        <w:t xml:space="preserve">la  </w:t>
      </w:r>
      <w:r w:rsidRPr="00594731">
        <w:rPr>
          <w:rFonts w:ascii="Josefin Slab" w:hAnsi="Josefin Slab"/>
        </w:rPr>
        <w:t xml:space="preserve">Escritura </w:t>
      </w:r>
      <w:r w:rsidRPr="00594731">
        <w:rPr>
          <w:rFonts w:ascii="Josefin Slab" w:hAnsi="Josefin Slab"/>
          <w:spacing w:val="-4"/>
        </w:rPr>
        <w:t xml:space="preserve">impregna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Nueva Reforma </w:t>
      </w:r>
      <w:r w:rsidRPr="00594731">
        <w:rPr>
          <w:rFonts w:ascii="Josefin Slab" w:hAnsi="Josefin Slab"/>
          <w:spacing w:val="-5"/>
        </w:rPr>
        <w:t xml:space="preserve">Apostólica. </w:t>
      </w:r>
      <w:r w:rsidRPr="00594731">
        <w:rPr>
          <w:rFonts w:ascii="Josefin Slab" w:hAnsi="Josefin Slab"/>
        </w:rPr>
        <w:t xml:space="preserve">Después de todo,  de </w:t>
      </w:r>
      <w:r w:rsidRPr="00594731">
        <w:rPr>
          <w:rFonts w:ascii="Josefin Slab" w:hAnsi="Josefin Slab"/>
          <w:spacing w:val="-8"/>
        </w:rPr>
        <w:t xml:space="preserve">la  </w:t>
      </w:r>
      <w:r w:rsidRPr="00594731">
        <w:rPr>
          <w:rFonts w:ascii="Josefin Slab" w:hAnsi="Josefin Slab"/>
          <w:spacing w:val="-3"/>
        </w:rPr>
        <w:t xml:space="preserve">única </w:t>
      </w:r>
      <w:r w:rsidRPr="00594731">
        <w:rPr>
          <w:rFonts w:ascii="Josefin Slab" w:hAnsi="Josefin Slab"/>
        </w:rPr>
        <w:t xml:space="preserve">manera que </w:t>
      </w:r>
      <w:r w:rsidRPr="00594731">
        <w:rPr>
          <w:rFonts w:ascii="Josefin Slab" w:hAnsi="Josefin Slab"/>
          <w:spacing w:val="-5"/>
        </w:rPr>
        <w:t xml:space="preserve">Wagner </w:t>
      </w:r>
      <w:r w:rsidRPr="00594731">
        <w:rPr>
          <w:rFonts w:ascii="Josefin Slab" w:hAnsi="Josefin Slab"/>
        </w:rPr>
        <w:t xml:space="preserve">y sus </w:t>
      </w:r>
      <w:r w:rsidRPr="00594731">
        <w:rPr>
          <w:rFonts w:ascii="Josefin Slab" w:hAnsi="Josefin Slab"/>
          <w:spacing w:val="-4"/>
        </w:rPr>
        <w:t xml:space="preserve">seguidores </w:t>
      </w:r>
      <w:r w:rsidRPr="00594731">
        <w:rPr>
          <w:rFonts w:ascii="Josefin Slab" w:hAnsi="Josefin Slab"/>
        </w:rPr>
        <w:t xml:space="preserve">pueden </w:t>
      </w:r>
      <w:r w:rsidRPr="00594731">
        <w:rPr>
          <w:rFonts w:ascii="Josefin Slab" w:hAnsi="Josefin Slab"/>
          <w:spacing w:val="-4"/>
        </w:rPr>
        <w:t xml:space="preserve">llamarse </w:t>
      </w:r>
      <w:r w:rsidRPr="00594731">
        <w:rPr>
          <w:rFonts w:ascii="Josefin Slab" w:hAnsi="Josefin Slab"/>
        </w:rPr>
        <w:t xml:space="preserve">apóstoles hoy es haciendo oídos sordos a </w:t>
      </w:r>
      <w:r w:rsidRPr="00594731">
        <w:rPr>
          <w:rFonts w:ascii="Josefin Slab" w:hAnsi="Josefin Slab"/>
          <w:spacing w:val="-8"/>
        </w:rPr>
        <w:t xml:space="preserve">lo </w:t>
      </w:r>
      <w:r w:rsidRPr="00594731">
        <w:rPr>
          <w:rFonts w:ascii="Josefin Slab" w:hAnsi="Josefin Slab"/>
          <w:spacing w:val="51"/>
        </w:rPr>
        <w:t xml:space="preserve"> </w:t>
      </w:r>
      <w:r w:rsidRPr="00594731">
        <w:rPr>
          <w:rFonts w:ascii="Josefin Slab" w:hAnsi="Josefin Slab"/>
        </w:rPr>
        <w:t xml:space="preserve">que </w:t>
      </w:r>
      <w:r w:rsidRPr="00594731">
        <w:rPr>
          <w:rFonts w:ascii="Josefin Slab" w:hAnsi="Josefin Slab"/>
          <w:spacing w:val="-8"/>
        </w:rPr>
        <w:t xml:space="preserve">la Biblia </w:t>
      </w:r>
      <w:r w:rsidRPr="00594731">
        <w:rPr>
          <w:rFonts w:ascii="Josefin Slab" w:hAnsi="Josefin Slab"/>
        </w:rPr>
        <w:t>enseña</w:t>
      </w:r>
      <w:r w:rsidRPr="00594731">
        <w:rPr>
          <w:rFonts w:ascii="Josefin Slab" w:hAnsi="Josefin Slab"/>
          <w:spacing w:val="43"/>
        </w:rPr>
        <w:t xml:space="preserve"> </w:t>
      </w:r>
      <w:r w:rsidRPr="00594731">
        <w:rPr>
          <w:rFonts w:ascii="Josefin Slab" w:hAnsi="Josefin Slab"/>
        </w:rPr>
        <w:t>claramente.</w:t>
      </w:r>
    </w:p>
    <w:p w:rsidR="00703F8A" w:rsidRPr="00594731" w:rsidRDefault="00703F8A" w:rsidP="007A564F">
      <w:pPr>
        <w:pStyle w:val="Textoindependiente"/>
        <w:spacing w:before="9" w:line="276" w:lineRule="auto"/>
        <w:ind w:left="0"/>
        <w:jc w:val="left"/>
        <w:rPr>
          <w:rFonts w:ascii="Josefin Slab" w:hAnsi="Josefin Slab"/>
        </w:rPr>
      </w:pPr>
    </w:p>
    <w:p w:rsidR="00703F8A" w:rsidRPr="00594731" w:rsidRDefault="00D9371B" w:rsidP="007A564F">
      <w:pPr>
        <w:pStyle w:val="Ttulo4"/>
        <w:spacing w:line="276" w:lineRule="auto"/>
        <w:rPr>
          <w:rFonts w:ascii="Josefin Slab" w:hAnsi="Josefin Slab"/>
        </w:rPr>
      </w:pPr>
      <w:r w:rsidRPr="00594731">
        <w:rPr>
          <w:rFonts w:ascii="Josefin Slab" w:hAnsi="Josefin Slab"/>
        </w:rPr>
        <w:t>Pablo fue el último apóstol</w:t>
      </w:r>
    </w:p>
    <w:p w:rsidR="00703F8A" w:rsidRPr="00594731" w:rsidRDefault="00D9371B" w:rsidP="007A564F">
      <w:pPr>
        <w:pStyle w:val="Textoindependiente"/>
        <w:spacing w:before="73" w:line="276" w:lineRule="auto"/>
        <w:ind w:right="137" w:firstLine="449"/>
        <w:rPr>
          <w:rFonts w:ascii="Josefin Slab" w:hAnsi="Josefin Slab"/>
        </w:rPr>
      </w:pPr>
      <w:bookmarkStart w:id="612" w:name="_bookmark600"/>
      <w:bookmarkEnd w:id="612"/>
      <w:r w:rsidRPr="00594731">
        <w:rPr>
          <w:rFonts w:ascii="Josefin Slab" w:hAnsi="Josefin Slab"/>
        </w:rPr>
        <w:t xml:space="preserve">A pesar de que Pablo </w:t>
      </w:r>
      <w:r w:rsidRPr="00594731">
        <w:rPr>
          <w:rFonts w:ascii="Josefin Slab" w:hAnsi="Josefin Slab"/>
          <w:spacing w:val="-5"/>
        </w:rPr>
        <w:t xml:space="preserve">cumplió </w:t>
      </w:r>
      <w:r w:rsidRPr="00594731">
        <w:rPr>
          <w:rFonts w:ascii="Josefin Slab" w:hAnsi="Josefin Slab"/>
        </w:rPr>
        <w:t xml:space="preserve">con </w:t>
      </w:r>
      <w:r w:rsidRPr="00594731">
        <w:rPr>
          <w:rFonts w:ascii="Josefin Slab" w:hAnsi="Josefin Slab"/>
          <w:spacing w:val="-5"/>
        </w:rPr>
        <w:t xml:space="preserve">los </w:t>
      </w:r>
      <w:r w:rsidRPr="00594731">
        <w:rPr>
          <w:rFonts w:ascii="Josefin Slab" w:hAnsi="Josefin Slab"/>
        </w:rPr>
        <w:t xml:space="preserve">tres </w:t>
      </w:r>
      <w:r w:rsidRPr="00594731">
        <w:rPr>
          <w:rFonts w:ascii="Josefin Slab" w:hAnsi="Josefin Slab"/>
          <w:spacing w:val="-4"/>
        </w:rPr>
        <w:t xml:space="preserve">criterios </w:t>
      </w:r>
      <w:r w:rsidRPr="00594731">
        <w:rPr>
          <w:rFonts w:ascii="Josefin Slab" w:hAnsi="Josefin Slab"/>
        </w:rPr>
        <w:t xml:space="preserve">mencionados  antes, </w:t>
      </w:r>
      <w:r w:rsidRPr="00594731">
        <w:rPr>
          <w:rFonts w:ascii="Josefin Slab" w:hAnsi="Josefin Slab"/>
          <w:spacing w:val="-3"/>
        </w:rPr>
        <w:t xml:space="preserve">resulta </w:t>
      </w:r>
      <w:r w:rsidRPr="00594731">
        <w:rPr>
          <w:rFonts w:ascii="Josefin Slab" w:hAnsi="Josefin Slab"/>
        </w:rPr>
        <w:t xml:space="preserve">evidente que  su  nombramiento  </w:t>
      </w:r>
      <w:r w:rsidRPr="00594731">
        <w:rPr>
          <w:rFonts w:ascii="Josefin Slab" w:hAnsi="Josefin Slab"/>
          <w:spacing w:val="-4"/>
        </w:rPr>
        <w:t xml:space="preserve">apostólico  </w:t>
      </w:r>
      <w:r w:rsidRPr="00594731">
        <w:rPr>
          <w:rFonts w:ascii="Josefin Slab" w:hAnsi="Josefin Slab"/>
        </w:rPr>
        <w:t xml:space="preserve">no  fue  </w:t>
      </w:r>
      <w:r w:rsidRPr="00594731">
        <w:rPr>
          <w:rFonts w:ascii="Josefin Slab" w:hAnsi="Josefin Slab"/>
          <w:spacing w:val="-8"/>
        </w:rPr>
        <w:t xml:space="preserve">la  </w:t>
      </w:r>
      <w:r w:rsidRPr="00594731">
        <w:rPr>
          <w:rFonts w:ascii="Josefin Slab" w:hAnsi="Josefin Slab"/>
        </w:rPr>
        <w:t xml:space="preserve">norma.  El </w:t>
      </w:r>
      <w:r w:rsidRPr="00594731">
        <w:rPr>
          <w:rFonts w:ascii="Josefin Slab" w:hAnsi="Josefin Slab"/>
          <w:spacing w:val="-4"/>
        </w:rPr>
        <w:t xml:space="preserve">mismo </w:t>
      </w:r>
      <w:r w:rsidRPr="00594731">
        <w:rPr>
          <w:rFonts w:ascii="Josefin Slab" w:hAnsi="Josefin Slab"/>
        </w:rPr>
        <w:t xml:space="preserve">P </w:t>
      </w:r>
      <w:r w:rsidRPr="00594731">
        <w:rPr>
          <w:rFonts w:ascii="Josefin Slab" w:hAnsi="Josefin Slab"/>
          <w:spacing w:val="15"/>
        </w:rPr>
        <w:t xml:space="preserve">ablo </w:t>
      </w:r>
      <w:r w:rsidRPr="00594731">
        <w:rPr>
          <w:rFonts w:ascii="Josefin Slab" w:hAnsi="Josefin Slab"/>
        </w:rPr>
        <w:t xml:space="preserve">enfatizó este punto en 1 </w:t>
      </w:r>
      <w:r w:rsidRPr="00594731">
        <w:rPr>
          <w:rFonts w:ascii="Josefin Slab" w:hAnsi="Josefin Slab"/>
          <w:spacing w:val="-4"/>
        </w:rPr>
        <w:t>Corintios</w:t>
      </w:r>
      <w:r w:rsidRPr="00594731">
        <w:rPr>
          <w:rFonts w:ascii="Josefin Slab" w:hAnsi="Josefin Slab"/>
          <w:spacing w:val="59"/>
        </w:rPr>
        <w:t xml:space="preserve"> </w:t>
      </w:r>
      <w:r w:rsidRPr="00594731">
        <w:rPr>
          <w:rFonts w:ascii="Josefin Slab" w:hAnsi="Josefin Slab"/>
        </w:rPr>
        <w:t xml:space="preserve">15.5–9, </w:t>
      </w:r>
      <w:r w:rsidRPr="00594731">
        <w:rPr>
          <w:rFonts w:ascii="Josefin Slab" w:hAnsi="Josefin Slab"/>
          <w:spacing w:val="-3"/>
        </w:rPr>
        <w:t xml:space="preserve">mientras </w:t>
      </w:r>
      <w:r w:rsidRPr="00594731">
        <w:rPr>
          <w:rFonts w:ascii="Josefin Slab" w:hAnsi="Josefin Slab"/>
          <w:spacing w:val="-4"/>
        </w:rPr>
        <w:t xml:space="preserve">delineaba  </w:t>
      </w:r>
      <w:r w:rsidRPr="00594731">
        <w:rPr>
          <w:rFonts w:ascii="Josefin Slab" w:hAnsi="Josefin Slab"/>
          <w:spacing w:val="-5"/>
        </w:rPr>
        <w:t xml:space="preserve">las </w:t>
      </w:r>
      <w:r w:rsidRPr="00594731">
        <w:rPr>
          <w:rFonts w:ascii="Josefin Slab" w:hAnsi="Josefin Slab"/>
          <w:spacing w:val="-3"/>
        </w:rPr>
        <w:t xml:space="preserve">apariciones </w:t>
      </w:r>
      <w:r w:rsidRPr="00594731">
        <w:rPr>
          <w:rFonts w:ascii="Josefin Slab" w:hAnsi="Josefin Slab"/>
        </w:rPr>
        <w:t xml:space="preserve">después de </w:t>
      </w:r>
      <w:r w:rsidRPr="00594731">
        <w:rPr>
          <w:rFonts w:ascii="Josefin Slab" w:hAnsi="Josefin Slab"/>
          <w:spacing w:val="-8"/>
        </w:rPr>
        <w:t xml:space="preserve">la </w:t>
      </w:r>
      <w:r w:rsidRPr="00594731">
        <w:rPr>
          <w:rFonts w:ascii="Josefin Slab" w:hAnsi="Josefin Slab"/>
        </w:rPr>
        <w:t xml:space="preserve">resurrección del Señor Jesús. A </w:t>
      </w:r>
      <w:r w:rsidRPr="00594731">
        <w:rPr>
          <w:rFonts w:ascii="Josefin Slab" w:hAnsi="Josefin Slab"/>
          <w:spacing w:val="-3"/>
        </w:rPr>
        <w:t xml:space="preserve">diferencia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once, Pablo no había </w:t>
      </w:r>
      <w:r w:rsidRPr="00594731">
        <w:rPr>
          <w:rFonts w:ascii="Josefin Slab" w:hAnsi="Josefin Slab"/>
          <w:spacing w:val="-4"/>
        </w:rPr>
        <w:t xml:space="preserve">sido </w:t>
      </w:r>
      <w:r w:rsidRPr="00594731">
        <w:rPr>
          <w:rFonts w:ascii="Josefin Slab" w:hAnsi="Josefin Slab"/>
        </w:rPr>
        <w:t xml:space="preserve">uno de </w:t>
      </w:r>
      <w:r w:rsidRPr="00594731">
        <w:rPr>
          <w:rFonts w:ascii="Josefin Slab" w:hAnsi="Josefin Slab"/>
          <w:spacing w:val="-5"/>
        </w:rPr>
        <w:t xml:space="preserve">los </w:t>
      </w:r>
      <w:r w:rsidRPr="00594731">
        <w:rPr>
          <w:rFonts w:ascii="Josefin Slab" w:hAnsi="Josefin Slab"/>
          <w:spacing w:val="-4"/>
        </w:rPr>
        <w:t xml:space="preserve">discípulos </w:t>
      </w:r>
      <w:r w:rsidRPr="00594731">
        <w:rPr>
          <w:rFonts w:ascii="Josefin Slab" w:hAnsi="Josefin Slab"/>
        </w:rPr>
        <w:t xml:space="preserve">de Jesús durante su </w:t>
      </w:r>
      <w:r w:rsidRPr="00594731">
        <w:rPr>
          <w:rFonts w:ascii="Josefin Slab" w:hAnsi="Josefin Slab"/>
          <w:spacing w:val="-5"/>
        </w:rPr>
        <w:t xml:space="preserve">ministerio </w:t>
      </w:r>
      <w:r w:rsidRPr="00594731">
        <w:rPr>
          <w:rFonts w:ascii="Josefin Slab" w:hAnsi="Josefin Slab"/>
        </w:rPr>
        <w:t xml:space="preserve">terrenal. Él no estuvo presente en el aposento </w:t>
      </w:r>
      <w:r w:rsidRPr="00594731">
        <w:rPr>
          <w:rFonts w:ascii="Josefin Slab" w:hAnsi="Josefin Slab"/>
          <w:spacing w:val="-4"/>
        </w:rPr>
        <w:t xml:space="preserve">alto </w:t>
      </w:r>
      <w:r w:rsidRPr="00594731">
        <w:rPr>
          <w:rFonts w:ascii="Josefin Slab" w:hAnsi="Josefin Slab"/>
        </w:rPr>
        <w:t xml:space="preserve">cuando el Señor se apareció, ni fue uno de </w:t>
      </w:r>
      <w:r w:rsidRPr="00594731">
        <w:rPr>
          <w:rFonts w:ascii="Josefin Slab" w:hAnsi="Josefin Slab"/>
          <w:spacing w:val="-5"/>
        </w:rPr>
        <w:t xml:space="preserve">los </w:t>
      </w:r>
      <w:r w:rsidRPr="00594731">
        <w:rPr>
          <w:rFonts w:ascii="Josefin Slab" w:hAnsi="Josefin Slab"/>
          <w:spacing w:val="-4"/>
        </w:rPr>
        <w:t xml:space="preserve">quinientos </w:t>
      </w:r>
      <w:r w:rsidRPr="00594731">
        <w:rPr>
          <w:rFonts w:ascii="Josefin Slab" w:hAnsi="Josefin Slab"/>
          <w:spacing w:val="-5"/>
        </w:rPr>
        <w:t xml:space="preserve">testigos </w:t>
      </w:r>
      <w:r w:rsidRPr="00594731">
        <w:rPr>
          <w:rFonts w:ascii="Josefin Slab" w:hAnsi="Josefin Slab"/>
        </w:rPr>
        <w:t xml:space="preserve">que </w:t>
      </w:r>
      <w:r w:rsidRPr="00594731">
        <w:rPr>
          <w:rFonts w:ascii="Josefin Slab" w:hAnsi="Josefin Slab"/>
          <w:spacing w:val="-3"/>
        </w:rPr>
        <w:t xml:space="preserve">vieron </w:t>
      </w:r>
      <w:r w:rsidRPr="00594731">
        <w:rPr>
          <w:rFonts w:ascii="Josefin Slab" w:hAnsi="Josefin Slab"/>
        </w:rPr>
        <w:t xml:space="preserve">al </w:t>
      </w:r>
      <w:r w:rsidRPr="00594731">
        <w:rPr>
          <w:rFonts w:ascii="Josefin Slab" w:hAnsi="Josefin Slab"/>
          <w:spacing w:val="-3"/>
        </w:rPr>
        <w:t xml:space="preserve">Cristo </w:t>
      </w:r>
      <w:r w:rsidRPr="00594731">
        <w:rPr>
          <w:rFonts w:ascii="Josefin Slab" w:hAnsi="Josefin Slab"/>
        </w:rPr>
        <w:t xml:space="preserve">resucitado. ¡De hecho, </w:t>
      </w:r>
      <w:r w:rsidRPr="00594731">
        <w:rPr>
          <w:rFonts w:ascii="Josefin Slab" w:hAnsi="Josefin Slab"/>
          <w:spacing w:val="-8"/>
        </w:rPr>
        <w:lastRenderedPageBreak/>
        <w:t xml:space="preserve">la </w:t>
      </w:r>
      <w:r w:rsidRPr="00594731">
        <w:rPr>
          <w:rFonts w:ascii="Josefin Slab" w:hAnsi="Josefin Slab"/>
          <w:spacing w:val="-4"/>
        </w:rPr>
        <w:t xml:space="preserve">aparición </w:t>
      </w:r>
      <w:r w:rsidRPr="00594731">
        <w:rPr>
          <w:rFonts w:ascii="Josefin Slab" w:hAnsi="Josefin Slab"/>
        </w:rPr>
        <w:t>del</w:t>
      </w:r>
      <w:r w:rsidRPr="00594731">
        <w:rPr>
          <w:rFonts w:ascii="Josefin Slab" w:hAnsi="Josefin Slab"/>
          <w:spacing w:val="-7"/>
        </w:rPr>
        <w:t xml:space="preserve"> </w:t>
      </w:r>
      <w:r w:rsidRPr="00594731">
        <w:rPr>
          <w:rFonts w:ascii="Josefin Slab" w:hAnsi="Josefin Slab"/>
        </w:rPr>
        <w:t>Señor</w:t>
      </w:r>
      <w:r w:rsidRPr="00594731">
        <w:rPr>
          <w:rFonts w:ascii="Josefin Slab" w:hAnsi="Josefin Slab"/>
          <w:spacing w:val="8"/>
        </w:rPr>
        <w:t xml:space="preserve"> </w:t>
      </w:r>
      <w:r w:rsidRPr="00594731">
        <w:rPr>
          <w:rFonts w:ascii="Josefin Slab" w:hAnsi="Josefin Slab"/>
        </w:rPr>
        <w:t>a</w:t>
      </w:r>
      <w:r w:rsidRPr="00594731">
        <w:rPr>
          <w:rFonts w:ascii="Josefin Slab" w:hAnsi="Josefin Slab"/>
          <w:spacing w:val="9"/>
        </w:rPr>
        <w:t xml:space="preserve"> </w:t>
      </w:r>
      <w:r w:rsidRPr="00594731">
        <w:rPr>
          <w:rFonts w:ascii="Josefin Slab" w:hAnsi="Josefin Slab"/>
        </w:rPr>
        <w:t>Pablo</w:t>
      </w:r>
      <w:r w:rsidRPr="00594731">
        <w:rPr>
          <w:rFonts w:ascii="Josefin Slab" w:hAnsi="Josefin Slab"/>
          <w:spacing w:val="8"/>
        </w:rPr>
        <w:t xml:space="preserve"> </w:t>
      </w:r>
      <w:r w:rsidRPr="00594731">
        <w:rPr>
          <w:rFonts w:ascii="Josefin Slab" w:hAnsi="Josefin Slab"/>
        </w:rPr>
        <w:t>no</w:t>
      </w:r>
      <w:r w:rsidRPr="00594731">
        <w:rPr>
          <w:rFonts w:ascii="Josefin Slab" w:hAnsi="Josefin Slab"/>
          <w:spacing w:val="8"/>
        </w:rPr>
        <w:t xml:space="preserve"> </w:t>
      </w:r>
      <w:r w:rsidRPr="00594731">
        <w:rPr>
          <w:rFonts w:ascii="Josefin Slab" w:hAnsi="Josefin Slab"/>
        </w:rPr>
        <w:t>tuvo</w:t>
      </w:r>
      <w:r w:rsidRPr="00594731">
        <w:rPr>
          <w:rFonts w:ascii="Josefin Slab" w:hAnsi="Josefin Slab"/>
          <w:spacing w:val="8"/>
        </w:rPr>
        <w:t xml:space="preserve"> </w:t>
      </w:r>
      <w:r w:rsidRPr="00594731">
        <w:rPr>
          <w:rFonts w:ascii="Josefin Slab" w:hAnsi="Josefin Slab"/>
          <w:spacing w:val="-6"/>
        </w:rPr>
        <w:t>lugar</w:t>
      </w:r>
      <w:r w:rsidRPr="00594731">
        <w:rPr>
          <w:rFonts w:ascii="Josefin Slab" w:hAnsi="Josefin Slab"/>
          <w:spacing w:val="9"/>
        </w:rPr>
        <w:t xml:space="preserve"> </w:t>
      </w:r>
      <w:r w:rsidRPr="00594731">
        <w:rPr>
          <w:rFonts w:ascii="Josefin Slab" w:hAnsi="Josefin Slab"/>
          <w:spacing w:val="-4"/>
        </w:rPr>
        <w:t>solo</w:t>
      </w:r>
      <w:r w:rsidRPr="00594731">
        <w:rPr>
          <w:rFonts w:ascii="Josefin Slab" w:hAnsi="Josefin Slab"/>
          <w:spacing w:val="8"/>
        </w:rPr>
        <w:t xml:space="preserve"> </w:t>
      </w:r>
      <w:r w:rsidRPr="00594731">
        <w:rPr>
          <w:rFonts w:ascii="Josefin Slab" w:hAnsi="Josefin Slab"/>
          <w:spacing w:val="-6"/>
        </w:rPr>
        <w:t>luego</w:t>
      </w:r>
      <w:r w:rsidRPr="00594731">
        <w:rPr>
          <w:rFonts w:ascii="Josefin Slab" w:hAnsi="Josefin Slab"/>
          <w:spacing w:val="8"/>
        </w:rPr>
        <w:t xml:space="preserve"> </w:t>
      </w:r>
      <w:r w:rsidRPr="00594731">
        <w:rPr>
          <w:rFonts w:ascii="Josefin Slab" w:hAnsi="Josefin Slab"/>
        </w:rPr>
        <w:t>de</w:t>
      </w:r>
      <w:r w:rsidRPr="00594731">
        <w:rPr>
          <w:rFonts w:ascii="Josefin Slab" w:hAnsi="Josefin Slab"/>
          <w:spacing w:val="8"/>
        </w:rPr>
        <w:t xml:space="preserve"> </w:t>
      </w:r>
      <w:r w:rsidRPr="00594731">
        <w:rPr>
          <w:rFonts w:ascii="Josefin Slab" w:hAnsi="Josefin Slab"/>
        </w:rPr>
        <w:t>su</w:t>
      </w:r>
      <w:r w:rsidRPr="00594731">
        <w:rPr>
          <w:rFonts w:ascii="Josefin Slab" w:hAnsi="Josefin Slab"/>
          <w:spacing w:val="9"/>
        </w:rPr>
        <w:t xml:space="preserve"> </w:t>
      </w:r>
      <w:r w:rsidRPr="00594731">
        <w:rPr>
          <w:rFonts w:ascii="Josefin Slab" w:hAnsi="Josefin Slab"/>
        </w:rPr>
        <w:t>resurrección,</w:t>
      </w:r>
      <w:r w:rsidRPr="00594731">
        <w:rPr>
          <w:rFonts w:ascii="Josefin Slab" w:hAnsi="Josefin Slab"/>
          <w:spacing w:val="16"/>
        </w:rPr>
        <w:t xml:space="preserve"> </w:t>
      </w:r>
      <w:r w:rsidRPr="00594731">
        <w:rPr>
          <w:rFonts w:ascii="Josefin Slab" w:hAnsi="Josefin Slab"/>
          <w:spacing w:val="-4"/>
        </w:rPr>
        <w:t>sino</w:t>
      </w:r>
      <w:r w:rsidRPr="00594731">
        <w:rPr>
          <w:rFonts w:ascii="Josefin Slab" w:hAnsi="Josefin Slab"/>
          <w:spacing w:val="8"/>
        </w:rPr>
        <w:t xml:space="preserve"> </w:t>
      </w:r>
      <w:r w:rsidRPr="00594731">
        <w:rPr>
          <w:rFonts w:ascii="Josefin Slab" w:hAnsi="Josefin Slab"/>
        </w:rPr>
        <w:t>después</w:t>
      </w:r>
      <w:r w:rsidRPr="00594731">
        <w:rPr>
          <w:rFonts w:ascii="Josefin Slab" w:hAnsi="Josefin Slab"/>
          <w:spacing w:val="8"/>
        </w:rPr>
        <w:t xml:space="preserve"> </w:t>
      </w:r>
      <w:r w:rsidRPr="00594731">
        <w:rPr>
          <w:rFonts w:ascii="Josefin Slab" w:hAnsi="Josefin Slab"/>
        </w:rPr>
        <w:t>de</w:t>
      </w:r>
      <w:r w:rsidRPr="00594731">
        <w:rPr>
          <w:rFonts w:ascii="Josefin Slab" w:hAnsi="Josefin Slab"/>
          <w:spacing w:val="9"/>
        </w:rPr>
        <w:t xml:space="preserve"> </w:t>
      </w:r>
      <w:r w:rsidRPr="00594731">
        <w:rPr>
          <w:rFonts w:ascii="Josefin Slab" w:hAnsi="Josefin Slab"/>
        </w:rPr>
        <w:t>su</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rPr>
        <w:lastRenderedPageBreak/>
        <w:t>ascensión! Y ocurrió mientras Pablo (quien en ese momento se llamaba «Saulo») estaba en camino para perseguir a los seguidores de Cristo en Damasco (Hechos 9.1–8).</w:t>
      </w:r>
    </w:p>
    <w:p w:rsidR="00703F8A" w:rsidRPr="00594731" w:rsidRDefault="00D9371B" w:rsidP="007A564F">
      <w:pPr>
        <w:pStyle w:val="Textoindependiente"/>
        <w:spacing w:before="49" w:line="276" w:lineRule="auto"/>
        <w:ind w:right="138" w:firstLine="449"/>
        <w:rPr>
          <w:rFonts w:ascii="Josefin Slab" w:hAnsi="Josefin Slab"/>
        </w:rPr>
      </w:pPr>
      <w:r w:rsidRPr="00594731">
        <w:rPr>
          <w:rFonts w:ascii="Josefin Slab" w:hAnsi="Josefin Slab"/>
          <w:spacing w:val="-6"/>
        </w:rPr>
        <w:t xml:space="preserve">Sin </w:t>
      </w:r>
      <w:r w:rsidRPr="00594731">
        <w:rPr>
          <w:rFonts w:ascii="Josefin Slab" w:hAnsi="Josefin Slab"/>
        </w:rPr>
        <w:t xml:space="preserve">embargo, si </w:t>
      </w:r>
      <w:r w:rsidRPr="00594731">
        <w:rPr>
          <w:rFonts w:ascii="Josefin Slab" w:hAnsi="Josefin Slab"/>
          <w:spacing w:val="-5"/>
        </w:rPr>
        <w:t xml:space="preserve">algunos </w:t>
      </w:r>
      <w:r w:rsidRPr="00594731">
        <w:rPr>
          <w:rFonts w:ascii="Josefin Slab" w:hAnsi="Josefin Slab"/>
          <w:spacing w:val="-3"/>
        </w:rPr>
        <w:t xml:space="preserve">piensan </w:t>
      </w:r>
      <w:r w:rsidRPr="00594731">
        <w:rPr>
          <w:rFonts w:ascii="Josefin Slab" w:hAnsi="Josefin Slab"/>
        </w:rPr>
        <w:t xml:space="preserve">que </w:t>
      </w:r>
      <w:r w:rsidRPr="00594731">
        <w:rPr>
          <w:rFonts w:ascii="Josefin Slab" w:hAnsi="Josefin Slab"/>
          <w:spacing w:val="-6"/>
        </w:rPr>
        <w:t xml:space="preserve">ellos </w:t>
      </w:r>
      <w:r w:rsidRPr="00594731">
        <w:rPr>
          <w:rFonts w:ascii="Josefin Slab" w:hAnsi="Josefin Slab"/>
          <w:spacing w:val="-3"/>
        </w:rPr>
        <w:t xml:space="preserve">también </w:t>
      </w:r>
      <w:r w:rsidRPr="00594731">
        <w:rPr>
          <w:rFonts w:ascii="Josefin Slab" w:hAnsi="Josefin Slab"/>
        </w:rPr>
        <w:t xml:space="preserve">pueden tener  un apostolado </w:t>
      </w:r>
      <w:r w:rsidRPr="00594731">
        <w:rPr>
          <w:rFonts w:ascii="Josefin Slab" w:hAnsi="Josefin Slab"/>
          <w:spacing w:val="-4"/>
        </w:rPr>
        <w:t xml:space="preserve">extraordinario </w:t>
      </w:r>
      <w:r w:rsidRPr="00594731">
        <w:rPr>
          <w:rFonts w:ascii="Josefin Slab" w:hAnsi="Josefin Slab"/>
        </w:rPr>
        <w:t xml:space="preserve">como el de Pablo, es importante que </w:t>
      </w:r>
      <w:r w:rsidRPr="00594731">
        <w:rPr>
          <w:rFonts w:ascii="Josefin Slab" w:hAnsi="Josefin Slab"/>
          <w:spacing w:val="-3"/>
        </w:rPr>
        <w:t xml:space="preserve">tengan </w:t>
      </w:r>
      <w:r w:rsidRPr="00594731">
        <w:rPr>
          <w:rFonts w:ascii="Josefin Slab" w:hAnsi="Josefin Slab"/>
        </w:rPr>
        <w:t xml:space="preserve">en cuenta dos </w:t>
      </w:r>
      <w:r w:rsidRPr="00594731">
        <w:rPr>
          <w:rFonts w:ascii="Josefin Slab" w:hAnsi="Josefin Slab"/>
          <w:spacing w:val="-4"/>
        </w:rPr>
        <w:t xml:space="preserve">detalles </w:t>
      </w:r>
      <w:r w:rsidRPr="00594731">
        <w:rPr>
          <w:rFonts w:ascii="Josefin Slab" w:hAnsi="Josefin Slab"/>
        </w:rPr>
        <w:t xml:space="preserve">importantes acerca del </w:t>
      </w:r>
      <w:r w:rsidRPr="00594731">
        <w:rPr>
          <w:rFonts w:ascii="Josefin Slab" w:hAnsi="Josefin Slab"/>
          <w:spacing w:val="-5"/>
        </w:rPr>
        <w:t xml:space="preserve">llamado </w:t>
      </w:r>
      <w:r w:rsidRPr="00594731">
        <w:rPr>
          <w:rFonts w:ascii="Josefin Slab" w:hAnsi="Josefin Slab"/>
          <w:spacing w:val="-3"/>
        </w:rPr>
        <w:t xml:space="preserve">único </w:t>
      </w:r>
      <w:r w:rsidRPr="00594731">
        <w:rPr>
          <w:rFonts w:ascii="Josefin Slab" w:hAnsi="Josefin Slab"/>
        </w:rPr>
        <w:t xml:space="preserve">del </w:t>
      </w:r>
      <w:r w:rsidRPr="00594731">
        <w:rPr>
          <w:rFonts w:ascii="Josefin Slab" w:hAnsi="Josefin Slab"/>
          <w:spacing w:val="-3"/>
        </w:rPr>
        <w:t xml:space="preserve">apóstol. </w:t>
      </w:r>
      <w:r w:rsidRPr="00594731">
        <w:rPr>
          <w:rFonts w:ascii="Josefin Slab" w:hAnsi="Josefin Slab"/>
        </w:rPr>
        <w:t xml:space="preserve">En </w:t>
      </w:r>
      <w:r w:rsidRPr="00594731">
        <w:rPr>
          <w:rFonts w:ascii="Josefin Slab" w:hAnsi="Josefin Slab"/>
          <w:spacing w:val="-3"/>
        </w:rPr>
        <w:t xml:space="preserve">primer </w:t>
      </w:r>
      <w:r w:rsidRPr="00594731">
        <w:rPr>
          <w:rFonts w:ascii="Josefin Slab" w:hAnsi="Josefin Slab"/>
          <w:spacing w:val="-8"/>
        </w:rPr>
        <w:t xml:space="preserve">lugar, </w:t>
      </w:r>
      <w:r w:rsidRPr="00594731">
        <w:rPr>
          <w:rFonts w:ascii="Josefin Slab" w:hAnsi="Josefin Slab"/>
        </w:rPr>
        <w:t xml:space="preserve">en 1 </w:t>
      </w:r>
      <w:r w:rsidRPr="00594731">
        <w:rPr>
          <w:rFonts w:ascii="Josefin Slab" w:hAnsi="Josefin Slab"/>
          <w:spacing w:val="-4"/>
        </w:rPr>
        <w:t xml:space="preserve">Corintios </w:t>
      </w:r>
      <w:r w:rsidRPr="00594731">
        <w:rPr>
          <w:rFonts w:ascii="Josefin Slab" w:hAnsi="Josefin Slab"/>
        </w:rPr>
        <w:t xml:space="preserve">15.8, Pablo </w:t>
      </w:r>
      <w:r w:rsidRPr="00594731">
        <w:rPr>
          <w:rFonts w:ascii="Josefin Slab" w:hAnsi="Josefin Slab"/>
          <w:spacing w:val="-3"/>
        </w:rPr>
        <w:t xml:space="preserve">afirma </w:t>
      </w:r>
      <w:r w:rsidRPr="00594731">
        <w:rPr>
          <w:rFonts w:ascii="Josefin Slab" w:hAnsi="Josefin Slab"/>
        </w:rPr>
        <w:t xml:space="preserve">que él fue </w:t>
      </w:r>
      <w:r w:rsidRPr="00594731">
        <w:rPr>
          <w:rFonts w:ascii="Josefin Slab" w:hAnsi="Josefin Slab"/>
          <w:spacing w:val="-8"/>
        </w:rPr>
        <w:t xml:space="preserve">la </w:t>
      </w:r>
      <w:r w:rsidRPr="00594731">
        <w:rPr>
          <w:rFonts w:ascii="Josefin Slab" w:hAnsi="Josefin Slab"/>
          <w:i/>
        </w:rPr>
        <w:t xml:space="preserve">última </w:t>
      </w:r>
      <w:r w:rsidRPr="00594731">
        <w:rPr>
          <w:rFonts w:ascii="Josefin Slab" w:hAnsi="Josefin Slab"/>
        </w:rPr>
        <w:t xml:space="preserve">persona a </w:t>
      </w:r>
      <w:r w:rsidRPr="00594731">
        <w:rPr>
          <w:rFonts w:ascii="Josefin Slab" w:hAnsi="Josefin Slab"/>
          <w:spacing w:val="-8"/>
        </w:rPr>
        <w:t xml:space="preserve">la </w:t>
      </w:r>
      <w:r w:rsidRPr="00594731">
        <w:rPr>
          <w:rFonts w:ascii="Josefin Slab" w:hAnsi="Josefin Slab"/>
        </w:rPr>
        <w:t xml:space="preserve">que el </w:t>
      </w:r>
      <w:r w:rsidRPr="00594731">
        <w:rPr>
          <w:rFonts w:ascii="Josefin Slab" w:hAnsi="Josefin Slab"/>
          <w:spacing w:val="-3"/>
        </w:rPr>
        <w:t xml:space="preserve">Cristo </w:t>
      </w:r>
      <w:r w:rsidRPr="00594731">
        <w:rPr>
          <w:rFonts w:ascii="Josefin Slab" w:hAnsi="Josefin Slab"/>
        </w:rPr>
        <w:t xml:space="preserve">resucitado se </w:t>
      </w:r>
      <w:r w:rsidRPr="00594731">
        <w:rPr>
          <w:rFonts w:ascii="Josefin Slab" w:hAnsi="Josefin Slab"/>
          <w:spacing w:val="-8"/>
        </w:rPr>
        <w:t xml:space="preserve">le </w:t>
      </w:r>
      <w:r w:rsidRPr="00594731">
        <w:rPr>
          <w:rFonts w:ascii="Josefin Slab" w:hAnsi="Josefin Slab"/>
        </w:rPr>
        <w:t xml:space="preserve">apareció de forma personal y </w:t>
      </w:r>
      <w:r w:rsidRPr="00594731">
        <w:rPr>
          <w:rFonts w:ascii="Josefin Slab" w:hAnsi="Josefin Slab"/>
          <w:spacing w:val="-3"/>
        </w:rPr>
        <w:t xml:space="preserve">física. </w:t>
      </w:r>
      <w:r w:rsidRPr="00594731">
        <w:rPr>
          <w:rFonts w:ascii="Josefin Slab" w:hAnsi="Josefin Slab"/>
        </w:rPr>
        <w:t xml:space="preserve">Esto podría prevenir a </w:t>
      </w:r>
      <w:r w:rsidRPr="00594731">
        <w:rPr>
          <w:rFonts w:ascii="Josefin Slab" w:hAnsi="Josefin Slab"/>
          <w:spacing w:val="-3"/>
        </w:rPr>
        <w:t xml:space="preserve">cualquiera </w:t>
      </w:r>
      <w:r w:rsidRPr="00594731">
        <w:rPr>
          <w:rFonts w:ascii="Josefin Slab" w:hAnsi="Josefin Slab"/>
        </w:rPr>
        <w:t xml:space="preserve">después de Pablo a hacer un </w:t>
      </w:r>
      <w:r w:rsidRPr="00594731">
        <w:rPr>
          <w:rFonts w:ascii="Josefin Slab" w:hAnsi="Josefin Slab"/>
          <w:spacing w:val="-3"/>
        </w:rPr>
        <w:t xml:space="preserve">reclamo </w:t>
      </w:r>
      <w:r w:rsidRPr="00594731">
        <w:rPr>
          <w:rFonts w:ascii="Josefin Slab" w:hAnsi="Josefin Slab"/>
          <w:spacing w:val="-6"/>
        </w:rPr>
        <w:t xml:space="preserve">legítimo </w:t>
      </w:r>
      <w:r w:rsidRPr="00594731">
        <w:rPr>
          <w:rFonts w:ascii="Josefin Slab" w:hAnsi="Josefin Slab"/>
        </w:rPr>
        <w:t xml:space="preserve">de apostolado, ya que ver al Señor resucitado es un </w:t>
      </w:r>
      <w:r w:rsidRPr="00594731">
        <w:rPr>
          <w:rFonts w:ascii="Josefin Slab" w:hAnsi="Josefin Slab"/>
          <w:spacing w:val="-4"/>
        </w:rPr>
        <w:t xml:space="preserve">requisito </w:t>
      </w:r>
      <w:r w:rsidRPr="00594731">
        <w:rPr>
          <w:rFonts w:ascii="Josefin Slab" w:hAnsi="Josefin Slab"/>
          <w:spacing w:val="-3"/>
        </w:rPr>
        <w:t xml:space="preserve">previo </w:t>
      </w:r>
      <w:r w:rsidRPr="00594731">
        <w:rPr>
          <w:rFonts w:ascii="Josefin Slab" w:hAnsi="Josefin Slab"/>
        </w:rPr>
        <w:t xml:space="preserve">para ser apóstol y Pablo </w:t>
      </w:r>
      <w:r w:rsidRPr="00594731">
        <w:rPr>
          <w:rFonts w:ascii="Josefin Slab" w:hAnsi="Josefin Slab"/>
          <w:spacing w:val="-3"/>
        </w:rPr>
        <w:t xml:space="preserve">declaró  </w:t>
      </w:r>
      <w:r w:rsidRPr="00594731">
        <w:rPr>
          <w:rFonts w:ascii="Josefin Slab" w:hAnsi="Josefin Slab"/>
        </w:rPr>
        <w:t xml:space="preserve">que él había </w:t>
      </w:r>
      <w:r w:rsidRPr="00594731">
        <w:rPr>
          <w:rFonts w:ascii="Josefin Slab" w:hAnsi="Josefin Slab"/>
          <w:spacing w:val="-4"/>
        </w:rPr>
        <w:t xml:space="preserve">sido </w:t>
      </w:r>
      <w:r w:rsidRPr="00594731">
        <w:rPr>
          <w:rFonts w:ascii="Josefin Slab" w:hAnsi="Josefin Slab"/>
        </w:rPr>
        <w:t xml:space="preserve">el </w:t>
      </w:r>
      <w:r w:rsidRPr="00594731">
        <w:rPr>
          <w:rFonts w:ascii="Josefin Slab" w:hAnsi="Josefin Slab"/>
          <w:spacing w:val="-6"/>
        </w:rPr>
        <w:t xml:space="preserve">último </w:t>
      </w:r>
      <w:r w:rsidRPr="00594731">
        <w:rPr>
          <w:rFonts w:ascii="Josefin Slab" w:hAnsi="Josefin Slab"/>
        </w:rPr>
        <w:t xml:space="preserve">en tener este </w:t>
      </w:r>
      <w:r w:rsidRPr="00594731">
        <w:rPr>
          <w:rFonts w:ascii="Josefin Slab" w:hAnsi="Josefin Slab"/>
          <w:spacing w:val="-4"/>
        </w:rPr>
        <w:t xml:space="preserve">tipo </w:t>
      </w:r>
      <w:r w:rsidRPr="00594731">
        <w:rPr>
          <w:rFonts w:ascii="Josefin Slab" w:hAnsi="Josefin Slab"/>
        </w:rPr>
        <w:t>de</w:t>
      </w:r>
      <w:r w:rsidRPr="00594731">
        <w:rPr>
          <w:rFonts w:ascii="Josefin Slab" w:hAnsi="Josefin Slab"/>
          <w:spacing w:val="60"/>
        </w:rPr>
        <w:t xml:space="preserve"> </w:t>
      </w:r>
      <w:r w:rsidRPr="00594731">
        <w:rPr>
          <w:rFonts w:ascii="Josefin Slab" w:hAnsi="Josefin Slab"/>
          <w:spacing w:val="-4"/>
        </w:rPr>
        <w:t>experiencia.</w:t>
      </w:r>
    </w:p>
    <w:p w:rsidR="00703F8A" w:rsidRPr="00594731" w:rsidRDefault="00D9371B" w:rsidP="007A564F">
      <w:pPr>
        <w:pStyle w:val="Textoindependiente"/>
        <w:spacing w:before="56" w:line="276" w:lineRule="auto"/>
        <w:ind w:right="138" w:firstLine="449"/>
        <w:rPr>
          <w:rFonts w:ascii="Josefin Slab" w:hAnsi="Josefin Slab"/>
        </w:rPr>
      </w:pPr>
      <w:r w:rsidRPr="00594731">
        <w:rPr>
          <w:rFonts w:ascii="Josefin Slab" w:hAnsi="Josefin Slab"/>
        </w:rPr>
        <w:t xml:space="preserve">En </w:t>
      </w:r>
      <w:r w:rsidRPr="00594731">
        <w:rPr>
          <w:rFonts w:ascii="Josefin Slab" w:hAnsi="Josefin Slab"/>
          <w:spacing w:val="-3"/>
        </w:rPr>
        <w:t xml:space="preserve">segundo </w:t>
      </w:r>
      <w:r w:rsidRPr="00594731">
        <w:rPr>
          <w:rFonts w:ascii="Josefin Slab" w:hAnsi="Josefin Slab"/>
          <w:spacing w:val="-8"/>
        </w:rPr>
        <w:t xml:space="preserve">lugar, </w:t>
      </w:r>
      <w:r w:rsidRPr="00594731">
        <w:rPr>
          <w:rFonts w:ascii="Josefin Slab" w:hAnsi="Josefin Slab"/>
        </w:rPr>
        <w:t xml:space="preserve">es importante tener en cuenta que Pablo </w:t>
      </w:r>
      <w:r w:rsidRPr="00594731">
        <w:rPr>
          <w:rFonts w:ascii="Josefin Slab" w:hAnsi="Josefin Slab"/>
          <w:spacing w:val="-5"/>
        </w:rPr>
        <w:t xml:space="preserve">vio </w:t>
      </w:r>
      <w:r w:rsidRPr="00594731">
        <w:rPr>
          <w:rFonts w:ascii="Josefin Slab" w:hAnsi="Josefin Slab"/>
        </w:rPr>
        <w:t xml:space="preserve">su apostolado como </w:t>
      </w:r>
      <w:r w:rsidRPr="00594731">
        <w:rPr>
          <w:rFonts w:ascii="Josefin Slab" w:hAnsi="Josefin Slab"/>
          <w:spacing w:val="-3"/>
        </w:rPr>
        <w:t xml:space="preserve">único </w:t>
      </w:r>
      <w:r w:rsidRPr="00594731">
        <w:rPr>
          <w:rFonts w:ascii="Josefin Slab" w:hAnsi="Josefin Slab"/>
        </w:rPr>
        <w:t xml:space="preserve">y </w:t>
      </w:r>
      <w:r w:rsidRPr="00594731">
        <w:rPr>
          <w:rFonts w:ascii="Josefin Slab" w:hAnsi="Josefin Slab"/>
          <w:spacing w:val="-4"/>
        </w:rPr>
        <w:t xml:space="preserve">extraordinario. </w:t>
      </w:r>
      <w:r w:rsidRPr="00594731">
        <w:rPr>
          <w:rFonts w:ascii="Josefin Slab" w:hAnsi="Josefin Slab"/>
        </w:rPr>
        <w:t xml:space="preserve">Era como </w:t>
      </w:r>
      <w:r w:rsidRPr="00594731">
        <w:rPr>
          <w:rFonts w:ascii="Josefin Slab" w:hAnsi="Josefin Slab"/>
          <w:spacing w:val="5"/>
        </w:rPr>
        <w:t xml:space="preserve">«un </w:t>
      </w:r>
      <w:r w:rsidRPr="00594731">
        <w:rPr>
          <w:rFonts w:ascii="Josefin Slab" w:hAnsi="Josefin Slab"/>
        </w:rPr>
        <w:t xml:space="preserve">abortivo» </w:t>
      </w:r>
      <w:r w:rsidRPr="00594731">
        <w:rPr>
          <w:rFonts w:ascii="Josefin Slab" w:hAnsi="Josefin Slab"/>
          <w:spacing w:val="-5"/>
        </w:rPr>
        <w:t xml:space="preserve">(v. </w:t>
      </w:r>
      <w:r w:rsidRPr="00594731">
        <w:rPr>
          <w:rFonts w:ascii="Josefin Slab" w:hAnsi="Josefin Slab"/>
        </w:rPr>
        <w:t xml:space="preserve">8), considerándose a sí </w:t>
      </w:r>
      <w:r w:rsidRPr="00594731">
        <w:rPr>
          <w:rFonts w:ascii="Josefin Slab" w:hAnsi="Josefin Slab"/>
          <w:spacing w:val="-4"/>
        </w:rPr>
        <w:t xml:space="preserve">mismo </w:t>
      </w:r>
      <w:r w:rsidRPr="00594731">
        <w:rPr>
          <w:rFonts w:ascii="Josefin Slab" w:hAnsi="Josefin Slab"/>
          <w:spacing w:val="5"/>
        </w:rPr>
        <w:t xml:space="preserve">«el </w:t>
      </w:r>
      <w:r w:rsidRPr="00594731">
        <w:rPr>
          <w:rFonts w:ascii="Josefin Slab" w:hAnsi="Josefin Slab"/>
        </w:rPr>
        <w:t xml:space="preserve">más pequeño de </w:t>
      </w:r>
      <w:r w:rsidRPr="00594731">
        <w:rPr>
          <w:rFonts w:ascii="Josefin Slab" w:hAnsi="Josefin Slab"/>
          <w:spacing w:val="-5"/>
        </w:rPr>
        <w:t xml:space="preserve">los </w:t>
      </w:r>
      <w:r w:rsidRPr="00594731">
        <w:rPr>
          <w:rFonts w:ascii="Josefin Slab" w:hAnsi="Josefin Slab"/>
        </w:rPr>
        <w:t xml:space="preserve">apóstoles» </w:t>
      </w:r>
      <w:r w:rsidRPr="00594731">
        <w:rPr>
          <w:rFonts w:ascii="Josefin Slab" w:hAnsi="Josefin Slab"/>
          <w:spacing w:val="-5"/>
        </w:rPr>
        <w:t xml:space="preserve">(v. </w:t>
      </w:r>
      <w:r w:rsidRPr="00594731">
        <w:rPr>
          <w:rFonts w:ascii="Josefin Slab" w:hAnsi="Josefin Slab"/>
        </w:rPr>
        <w:t xml:space="preserve">9) </w:t>
      </w:r>
      <w:r w:rsidRPr="00594731">
        <w:rPr>
          <w:rFonts w:ascii="Josefin Slab" w:hAnsi="Josefin Slab"/>
          <w:spacing w:val="-3"/>
        </w:rPr>
        <w:t xml:space="preserve">debido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4"/>
        </w:rPr>
        <w:t xml:space="preserve">animosidad </w:t>
      </w:r>
      <w:r w:rsidRPr="00594731">
        <w:rPr>
          <w:rFonts w:ascii="Josefin Slab" w:hAnsi="Josefin Slab"/>
        </w:rPr>
        <w:t xml:space="preserve">que </w:t>
      </w:r>
      <w:r w:rsidRPr="00594731">
        <w:rPr>
          <w:rFonts w:ascii="Josefin Slab" w:hAnsi="Josefin Slab"/>
          <w:spacing w:val="-8"/>
        </w:rPr>
        <w:t xml:space="preserve">le </w:t>
      </w:r>
      <w:r w:rsidRPr="00594731">
        <w:rPr>
          <w:rFonts w:ascii="Josefin Slab" w:hAnsi="Josefin Slab"/>
        </w:rPr>
        <w:t xml:space="preserve">había mostrado a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antes de su conversión. </w:t>
      </w:r>
      <w:r w:rsidRPr="00594731">
        <w:rPr>
          <w:rFonts w:ascii="Josefin Slab" w:hAnsi="Josefin Slab"/>
          <w:spacing w:val="-3"/>
        </w:rPr>
        <w:t xml:space="preserve">Aunque </w:t>
      </w:r>
      <w:r w:rsidRPr="00594731">
        <w:rPr>
          <w:rFonts w:ascii="Josefin Slab" w:hAnsi="Josefin Slab"/>
        </w:rPr>
        <w:t xml:space="preserve">nunca se puso en  duda </w:t>
      </w:r>
      <w:r w:rsidRPr="00594731">
        <w:rPr>
          <w:rFonts w:ascii="Josefin Slab" w:hAnsi="Josefin Slab"/>
          <w:spacing w:val="-8"/>
        </w:rPr>
        <w:t xml:space="preserve">la </w:t>
      </w:r>
      <w:r w:rsidRPr="00594731">
        <w:rPr>
          <w:rFonts w:ascii="Josefin Slab" w:hAnsi="Josefin Slab"/>
          <w:spacing w:val="-3"/>
        </w:rPr>
        <w:t xml:space="preserve">autenticidad </w:t>
      </w:r>
      <w:r w:rsidRPr="00594731">
        <w:rPr>
          <w:rFonts w:ascii="Josefin Slab" w:hAnsi="Josefin Slab"/>
        </w:rPr>
        <w:t xml:space="preserve">de su apostolado, Pablo ciertamente no </w:t>
      </w:r>
      <w:r w:rsidRPr="00594731">
        <w:rPr>
          <w:rFonts w:ascii="Josefin Slab" w:hAnsi="Josefin Slab"/>
          <w:spacing w:val="-8"/>
        </w:rPr>
        <w:t xml:space="preserve">lo </w:t>
      </w:r>
      <w:r w:rsidRPr="00594731">
        <w:rPr>
          <w:rFonts w:ascii="Josefin Slab" w:hAnsi="Josefin Slab"/>
        </w:rPr>
        <w:t xml:space="preserve">veía como un patrón normativo para que </w:t>
      </w:r>
      <w:r w:rsidRPr="00594731">
        <w:rPr>
          <w:rFonts w:ascii="Josefin Slab" w:hAnsi="Josefin Slab"/>
          <w:spacing w:val="-5"/>
        </w:rPr>
        <w:t xml:space="preserve">las </w:t>
      </w:r>
      <w:r w:rsidRPr="00594731">
        <w:rPr>
          <w:rFonts w:ascii="Josefin Slab" w:hAnsi="Josefin Slab"/>
        </w:rPr>
        <w:t xml:space="preserve">futuras </w:t>
      </w:r>
      <w:r w:rsidRPr="00594731">
        <w:rPr>
          <w:rFonts w:ascii="Josefin Slab" w:hAnsi="Josefin Slab"/>
          <w:spacing w:val="-3"/>
        </w:rPr>
        <w:t xml:space="preserve">generaciones </w:t>
      </w:r>
      <w:r w:rsidRPr="00594731">
        <w:rPr>
          <w:rFonts w:ascii="Josefin Slab" w:hAnsi="Josefin Slab"/>
        </w:rPr>
        <w:t xml:space="preserve">de </w:t>
      </w:r>
      <w:r w:rsidRPr="00594731">
        <w:rPr>
          <w:rFonts w:ascii="Josefin Slab" w:hAnsi="Josefin Slab"/>
          <w:spacing w:val="-4"/>
        </w:rPr>
        <w:t xml:space="preserve">cristianos </w:t>
      </w:r>
      <w:r w:rsidRPr="00594731">
        <w:rPr>
          <w:rFonts w:ascii="Josefin Slab" w:hAnsi="Josefin Slab"/>
          <w:spacing w:val="-8"/>
        </w:rPr>
        <w:t>lo</w:t>
      </w:r>
      <w:r w:rsidRPr="00594731">
        <w:rPr>
          <w:rFonts w:ascii="Josefin Slab" w:hAnsi="Josefin Slab"/>
          <w:spacing w:val="19"/>
        </w:rPr>
        <w:t xml:space="preserve"> </w:t>
      </w:r>
      <w:r w:rsidRPr="00594731">
        <w:rPr>
          <w:rFonts w:ascii="Josefin Slab" w:hAnsi="Josefin Slab"/>
          <w:spacing w:val="-5"/>
        </w:rPr>
        <w:t>siguieran.</w:t>
      </w:r>
    </w:p>
    <w:p w:rsidR="00703F8A" w:rsidRPr="00594731" w:rsidRDefault="00703F8A" w:rsidP="007A564F">
      <w:pPr>
        <w:pStyle w:val="Textoindependiente"/>
        <w:spacing w:before="0" w:line="276" w:lineRule="auto"/>
        <w:ind w:left="0"/>
        <w:jc w:val="left"/>
        <w:rPr>
          <w:rFonts w:ascii="Josefin Slab" w:hAnsi="Josefin Slab"/>
        </w:rPr>
      </w:pPr>
    </w:p>
    <w:p w:rsidR="00703F8A" w:rsidRPr="00594731" w:rsidRDefault="00D9371B" w:rsidP="007A564F">
      <w:pPr>
        <w:pStyle w:val="Ttulo4"/>
        <w:spacing w:line="276" w:lineRule="auto"/>
        <w:rPr>
          <w:rFonts w:ascii="Josefin Slab" w:hAnsi="Josefin Slab"/>
        </w:rPr>
      </w:pPr>
      <w:r w:rsidRPr="00594731">
        <w:rPr>
          <w:rFonts w:ascii="Josefin Slab" w:hAnsi="Josefin Slab"/>
        </w:rPr>
        <w:t>Los apóstoles poseían una autoridad única</w:t>
      </w:r>
    </w:p>
    <w:p w:rsidR="00703F8A" w:rsidRPr="00594731" w:rsidRDefault="00D9371B" w:rsidP="007A564F">
      <w:pPr>
        <w:pStyle w:val="Textoindependiente"/>
        <w:spacing w:before="73" w:line="276" w:lineRule="auto"/>
        <w:ind w:right="137" w:firstLine="449"/>
        <w:rPr>
          <w:rFonts w:ascii="Josefin Slab" w:hAnsi="Josefin Slab"/>
        </w:rPr>
      </w:pPr>
      <w:r w:rsidRPr="00594731">
        <w:rPr>
          <w:rFonts w:ascii="Josefin Slab" w:hAnsi="Josefin Slab"/>
        </w:rPr>
        <w:t xml:space="preserve">Los apóstoles del Nuevo Testamento fueron reconocidos como </w:t>
      </w:r>
      <w:r w:rsidRPr="00594731">
        <w:rPr>
          <w:rFonts w:ascii="Josefin Slab" w:hAnsi="Josefin Slab"/>
          <w:spacing w:val="-5"/>
        </w:rPr>
        <w:t xml:space="preserve">los </w:t>
      </w:r>
      <w:r w:rsidRPr="00594731">
        <w:rPr>
          <w:rFonts w:ascii="Josefin Slab" w:hAnsi="Josefin Slab"/>
          <w:spacing w:val="-3"/>
        </w:rPr>
        <w:t xml:space="preserve">agentes </w:t>
      </w:r>
      <w:r w:rsidRPr="00594731">
        <w:rPr>
          <w:rFonts w:ascii="Josefin Slab" w:hAnsi="Josefin Slab"/>
        </w:rPr>
        <w:t xml:space="preserve">reveladores de </w:t>
      </w:r>
      <w:r w:rsidRPr="00594731">
        <w:rPr>
          <w:rFonts w:ascii="Josefin Slab" w:hAnsi="Josefin Slab"/>
          <w:spacing w:val="-4"/>
        </w:rPr>
        <w:t xml:space="preserve">Dios </w:t>
      </w:r>
      <w:r w:rsidRPr="00594731">
        <w:rPr>
          <w:rFonts w:ascii="Josefin Slab" w:hAnsi="Josefin Slab"/>
        </w:rPr>
        <w:t xml:space="preserve">y como </w:t>
      </w:r>
      <w:r w:rsidRPr="00594731">
        <w:rPr>
          <w:rFonts w:ascii="Josefin Slab" w:hAnsi="Josefin Slab"/>
          <w:spacing w:val="-4"/>
        </w:rPr>
        <w:t xml:space="preserve">tales </w:t>
      </w:r>
      <w:r w:rsidRPr="00594731">
        <w:rPr>
          <w:rFonts w:ascii="Josefin Slab" w:hAnsi="Josefin Slab"/>
        </w:rPr>
        <w:t xml:space="preserve">poseían un </w:t>
      </w:r>
      <w:r w:rsidRPr="00594731">
        <w:rPr>
          <w:rFonts w:ascii="Josefin Slab" w:hAnsi="Josefin Slab"/>
          <w:spacing w:val="-3"/>
        </w:rPr>
        <w:t xml:space="preserve">nivel </w:t>
      </w:r>
      <w:r w:rsidRPr="00594731">
        <w:rPr>
          <w:rFonts w:ascii="Josefin Slab" w:hAnsi="Josefin Slab"/>
          <w:spacing w:val="-6"/>
        </w:rPr>
        <w:t xml:space="preserve">sin igual </w:t>
      </w:r>
      <w:r w:rsidRPr="00594731">
        <w:rPr>
          <w:rFonts w:ascii="Josefin Slab" w:hAnsi="Josefin Slab"/>
        </w:rPr>
        <w:t xml:space="preserve">de autoridad en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iglesia, </w:t>
      </w:r>
      <w:r w:rsidRPr="00594731">
        <w:rPr>
          <w:rFonts w:ascii="Josefin Slab" w:hAnsi="Josefin Slab"/>
        </w:rPr>
        <w:t xml:space="preserve">una autoridad derivada de </w:t>
      </w:r>
      <w:r w:rsidRPr="00594731">
        <w:rPr>
          <w:rFonts w:ascii="Josefin Slab" w:hAnsi="Josefin Slab"/>
          <w:spacing w:val="-3"/>
        </w:rPr>
        <w:t xml:space="preserve">Cristo mismo. </w:t>
      </w:r>
      <w:r w:rsidRPr="00594731">
        <w:rPr>
          <w:rFonts w:ascii="Josefin Slab" w:hAnsi="Josefin Slab"/>
        </w:rPr>
        <w:t xml:space="preserve">Ser </w:t>
      </w:r>
      <w:r w:rsidRPr="00594731">
        <w:rPr>
          <w:rFonts w:ascii="Josefin Slab" w:hAnsi="Josefin Slab"/>
          <w:i/>
        </w:rPr>
        <w:t xml:space="preserve">apóstol </w:t>
      </w:r>
      <w:r w:rsidRPr="00594731">
        <w:rPr>
          <w:rFonts w:ascii="Josefin Slab" w:hAnsi="Josefin Slab"/>
        </w:rPr>
        <w:t xml:space="preserve">de Jesucristo </w:t>
      </w:r>
      <w:r w:rsidRPr="00594731">
        <w:rPr>
          <w:rFonts w:ascii="Josefin Slab" w:hAnsi="Josefin Slab"/>
          <w:spacing w:val="-6"/>
        </w:rPr>
        <w:t xml:space="preserve">significaba </w:t>
      </w:r>
      <w:r w:rsidRPr="00594731">
        <w:rPr>
          <w:rFonts w:ascii="Josefin Slab" w:hAnsi="Josefin Slab"/>
        </w:rPr>
        <w:t xml:space="preserve">ser su representante. En </w:t>
      </w:r>
      <w:r w:rsidRPr="00594731">
        <w:rPr>
          <w:rFonts w:ascii="Josefin Slab" w:hAnsi="Josefin Slab"/>
          <w:spacing w:val="-3"/>
        </w:rPr>
        <w:t xml:space="preserve">términos  </w:t>
      </w:r>
      <w:r w:rsidRPr="00594731">
        <w:rPr>
          <w:rFonts w:ascii="Josefin Slab" w:hAnsi="Josefin Slab"/>
        </w:rPr>
        <w:t xml:space="preserve">jurídicos contemporáneos, podríamos referirnos a </w:t>
      </w:r>
      <w:r w:rsidRPr="00594731">
        <w:rPr>
          <w:rFonts w:ascii="Josefin Slab" w:hAnsi="Josefin Slab"/>
          <w:spacing w:val="-5"/>
        </w:rPr>
        <w:t xml:space="preserve">los </w:t>
      </w:r>
      <w:r w:rsidRPr="00594731">
        <w:rPr>
          <w:rFonts w:ascii="Josefin Slab" w:hAnsi="Josefin Slab"/>
        </w:rPr>
        <w:t xml:space="preserve">apóstoles como </w:t>
      </w:r>
      <w:r w:rsidRPr="00594731">
        <w:rPr>
          <w:rFonts w:ascii="Josefin Slab" w:hAnsi="Josefin Slab"/>
          <w:spacing w:val="-4"/>
        </w:rPr>
        <w:t xml:space="preserve">delegados </w:t>
      </w:r>
      <w:r w:rsidRPr="00594731">
        <w:rPr>
          <w:rFonts w:ascii="Josefin Slab" w:hAnsi="Josefin Slab"/>
        </w:rPr>
        <w:t xml:space="preserve">del </w:t>
      </w:r>
      <w:r w:rsidRPr="00594731">
        <w:rPr>
          <w:rFonts w:ascii="Josefin Slab" w:hAnsi="Josefin Slab"/>
          <w:spacing w:val="-3"/>
        </w:rPr>
        <w:t xml:space="preserve">Señor. </w:t>
      </w:r>
      <w:r w:rsidRPr="00594731">
        <w:rPr>
          <w:rFonts w:ascii="Josefin Slab" w:hAnsi="Josefin Slab"/>
        </w:rPr>
        <w:t xml:space="preserve">Eran </w:t>
      </w:r>
      <w:r w:rsidRPr="00594731">
        <w:rPr>
          <w:rFonts w:ascii="Josefin Slab" w:hAnsi="Josefin Slab"/>
          <w:spacing w:val="-5"/>
        </w:rPr>
        <w:t xml:space="preserve">los </w:t>
      </w:r>
      <w:r w:rsidRPr="00594731">
        <w:rPr>
          <w:rFonts w:ascii="Josefin Slab" w:hAnsi="Josefin Slab"/>
        </w:rPr>
        <w:t xml:space="preserve">hombres a </w:t>
      </w:r>
      <w:r w:rsidRPr="00594731">
        <w:rPr>
          <w:rFonts w:ascii="Josefin Slab" w:hAnsi="Josefin Slab"/>
          <w:spacing w:val="-3"/>
        </w:rPr>
        <w:t xml:space="preserve">quienes </w:t>
      </w:r>
      <w:r w:rsidRPr="00594731">
        <w:rPr>
          <w:rFonts w:ascii="Josefin Slab" w:hAnsi="Josefin Slab"/>
        </w:rPr>
        <w:t xml:space="preserve">él </w:t>
      </w:r>
      <w:r w:rsidRPr="00594731">
        <w:rPr>
          <w:rFonts w:ascii="Josefin Slab" w:hAnsi="Josefin Slab"/>
          <w:spacing w:val="-5"/>
        </w:rPr>
        <w:t xml:space="preserve">les </w:t>
      </w:r>
      <w:r w:rsidRPr="00594731">
        <w:rPr>
          <w:rFonts w:ascii="Josefin Slab" w:hAnsi="Josefin Slab"/>
        </w:rPr>
        <w:t xml:space="preserve">había otorgado su </w:t>
      </w:r>
      <w:r w:rsidRPr="00594731">
        <w:rPr>
          <w:rFonts w:ascii="Josefin Slab" w:hAnsi="Josefin Slab"/>
          <w:spacing w:val="-3"/>
        </w:rPr>
        <w:t>propia</w:t>
      </w:r>
      <w:r w:rsidRPr="00594731">
        <w:rPr>
          <w:rFonts w:ascii="Josefin Slab" w:hAnsi="Josefin Slab"/>
          <w:spacing w:val="-1"/>
        </w:rPr>
        <w:t xml:space="preserve"> </w:t>
      </w:r>
      <w:r w:rsidRPr="00594731">
        <w:rPr>
          <w:rFonts w:ascii="Josefin Slab" w:hAnsi="Josefin Slab"/>
        </w:rPr>
        <w:t>autoridad.</w:t>
      </w:r>
    </w:p>
    <w:p w:rsidR="00703F8A" w:rsidRPr="00594731" w:rsidRDefault="00D9371B" w:rsidP="007A564F">
      <w:pPr>
        <w:pStyle w:val="Textoindependiente"/>
        <w:spacing w:before="54" w:line="276" w:lineRule="auto"/>
        <w:ind w:right="137" w:firstLine="449"/>
        <w:rPr>
          <w:rFonts w:ascii="Josefin Slab" w:hAnsi="Josefin Slab"/>
        </w:rPr>
      </w:pPr>
      <w:bookmarkStart w:id="613" w:name="_bookmark601"/>
      <w:bookmarkEnd w:id="613"/>
      <w:r w:rsidRPr="00594731">
        <w:rPr>
          <w:rFonts w:ascii="Josefin Slab" w:hAnsi="Josefin Slab"/>
        </w:rPr>
        <w:t xml:space="preserve">Si </w:t>
      </w:r>
      <w:r w:rsidRPr="00594731">
        <w:rPr>
          <w:rFonts w:ascii="Josefin Slab" w:hAnsi="Josefin Slab"/>
          <w:spacing w:val="-4"/>
        </w:rPr>
        <w:t xml:space="preserve">bien </w:t>
      </w:r>
      <w:r w:rsidRPr="00594731">
        <w:rPr>
          <w:rFonts w:ascii="Josefin Slab" w:hAnsi="Josefin Slab"/>
        </w:rPr>
        <w:t xml:space="preserve">es </w:t>
      </w:r>
      <w:r w:rsidRPr="00594731">
        <w:rPr>
          <w:rFonts w:ascii="Josefin Slab" w:hAnsi="Josefin Slab"/>
          <w:spacing w:val="-3"/>
        </w:rPr>
        <w:t xml:space="preserve">cierto </w:t>
      </w:r>
      <w:r w:rsidRPr="00594731">
        <w:rPr>
          <w:rFonts w:ascii="Josefin Slab" w:hAnsi="Josefin Slab"/>
        </w:rPr>
        <w:t xml:space="preserve">que el </w:t>
      </w:r>
      <w:r w:rsidRPr="00594731">
        <w:rPr>
          <w:rFonts w:ascii="Josefin Slab" w:hAnsi="Josefin Slab"/>
          <w:spacing w:val="-3"/>
        </w:rPr>
        <w:t xml:space="preserve">término </w:t>
      </w:r>
      <w:r w:rsidRPr="00594731">
        <w:rPr>
          <w:rFonts w:ascii="Josefin Slab" w:hAnsi="Josefin Slab"/>
          <w:i/>
        </w:rPr>
        <w:t xml:space="preserve">apóstol </w:t>
      </w:r>
      <w:r w:rsidRPr="00594731">
        <w:rPr>
          <w:rFonts w:ascii="Josefin Slab" w:hAnsi="Josefin Slab"/>
        </w:rPr>
        <w:t xml:space="preserve">se </w:t>
      </w:r>
      <w:r w:rsidRPr="00594731">
        <w:rPr>
          <w:rFonts w:ascii="Josefin Slab" w:hAnsi="Josefin Slab"/>
          <w:spacing w:val="-7"/>
        </w:rPr>
        <w:t xml:space="preserve">utiliza </w:t>
      </w:r>
      <w:r w:rsidRPr="00594731">
        <w:rPr>
          <w:rFonts w:ascii="Josefin Slab" w:hAnsi="Josefin Slab"/>
        </w:rPr>
        <w:t xml:space="preserve">a veces en el Nuevo Testamento en un </w:t>
      </w:r>
      <w:r w:rsidRPr="00594731">
        <w:rPr>
          <w:rFonts w:ascii="Josefin Slab" w:hAnsi="Josefin Slab"/>
          <w:spacing w:val="-3"/>
        </w:rPr>
        <w:t xml:space="preserve">sentido </w:t>
      </w:r>
      <w:r w:rsidRPr="00594731">
        <w:rPr>
          <w:rFonts w:ascii="Josefin Slab" w:hAnsi="Josefin Slab"/>
          <w:spacing w:val="-4"/>
        </w:rPr>
        <w:t xml:space="preserve">genérico </w:t>
      </w:r>
      <w:r w:rsidRPr="00594731">
        <w:rPr>
          <w:rFonts w:ascii="Josefin Slab" w:hAnsi="Josefin Slab"/>
        </w:rPr>
        <w:t xml:space="preserve">y no </w:t>
      </w:r>
      <w:r w:rsidRPr="00594731">
        <w:rPr>
          <w:rFonts w:ascii="Josefin Slab" w:hAnsi="Josefin Slab"/>
          <w:spacing w:val="-3"/>
        </w:rPr>
        <w:t xml:space="preserve">técnico </w:t>
      </w:r>
      <w:r w:rsidRPr="00594731">
        <w:rPr>
          <w:rFonts w:ascii="Josefin Slab" w:hAnsi="Josefin Slab"/>
        </w:rPr>
        <w:t xml:space="preserve">para referirse a </w:t>
      </w:r>
      <w:r w:rsidRPr="00594731">
        <w:rPr>
          <w:rFonts w:ascii="Josefin Slab" w:hAnsi="Josefin Slab"/>
          <w:spacing w:val="-5"/>
        </w:rPr>
        <w:t xml:space="preserve">los </w:t>
      </w:r>
      <w:r w:rsidRPr="00594731">
        <w:rPr>
          <w:rFonts w:ascii="Josefin Slab" w:hAnsi="Josefin Slab"/>
        </w:rPr>
        <w:t xml:space="preserve">«mensajeros de </w:t>
      </w:r>
      <w:r w:rsidRPr="00594731">
        <w:rPr>
          <w:rFonts w:ascii="Josefin Slab" w:hAnsi="Josefin Slab"/>
          <w:spacing w:val="-5"/>
        </w:rPr>
        <w:t xml:space="preserve">las </w:t>
      </w:r>
      <w:r w:rsidRPr="00594731">
        <w:rPr>
          <w:rFonts w:ascii="Josefin Slab" w:hAnsi="Josefin Slab"/>
          <w:spacing w:val="-7"/>
        </w:rPr>
        <w:t xml:space="preserve">iglesias» </w:t>
      </w:r>
      <w:r w:rsidRPr="00594731">
        <w:rPr>
          <w:rFonts w:ascii="Josefin Slab" w:hAnsi="Josefin Slab"/>
        </w:rPr>
        <w:t xml:space="preserve">(2 </w:t>
      </w:r>
      <w:r w:rsidRPr="00594731">
        <w:rPr>
          <w:rFonts w:ascii="Josefin Slab" w:hAnsi="Josefin Slab"/>
          <w:spacing w:val="-4"/>
        </w:rPr>
        <w:t xml:space="preserve">Corintios </w:t>
      </w:r>
      <w:r w:rsidRPr="00594731">
        <w:rPr>
          <w:rFonts w:ascii="Josefin Slab" w:hAnsi="Josefin Slab"/>
        </w:rPr>
        <w:t xml:space="preserve">8.23), esas personas no deben confundirse con </w:t>
      </w:r>
      <w:r w:rsidRPr="00594731">
        <w:rPr>
          <w:rFonts w:ascii="Josefin Slab" w:hAnsi="Josefin Slab"/>
          <w:spacing w:val="-5"/>
        </w:rPr>
        <w:t xml:space="preserve">los </w:t>
      </w:r>
      <w:r w:rsidRPr="00594731">
        <w:rPr>
          <w:rFonts w:ascii="Josefin Slab" w:hAnsi="Josefin Slab"/>
        </w:rPr>
        <w:t xml:space="preserve">doce o el apóstol Pablo. Ser </w:t>
      </w:r>
      <w:r w:rsidRPr="00594731">
        <w:rPr>
          <w:rFonts w:ascii="Josefin Slab" w:hAnsi="Josefin Slab"/>
          <w:i/>
        </w:rPr>
        <w:t xml:space="preserve">apóstol del Señor Jesucristo </w:t>
      </w:r>
      <w:r w:rsidRPr="00594731">
        <w:rPr>
          <w:rFonts w:ascii="Josefin Slab" w:hAnsi="Josefin Slab"/>
          <w:spacing w:val="-6"/>
        </w:rPr>
        <w:t xml:space="preserve">implicaba </w:t>
      </w:r>
      <w:r w:rsidRPr="00594731">
        <w:rPr>
          <w:rFonts w:ascii="Josefin Slab" w:hAnsi="Josefin Slab"/>
        </w:rPr>
        <w:t xml:space="preserve">un </w:t>
      </w:r>
      <w:r w:rsidRPr="00594731">
        <w:rPr>
          <w:rFonts w:ascii="Josefin Slab" w:hAnsi="Josefin Slab"/>
          <w:spacing w:val="-5"/>
        </w:rPr>
        <w:t xml:space="preserve">llamado </w:t>
      </w:r>
      <w:r w:rsidRPr="00594731">
        <w:rPr>
          <w:rFonts w:ascii="Josefin Slab" w:hAnsi="Josefin Slab"/>
        </w:rPr>
        <w:t xml:space="preserve">específico y un profundo </w:t>
      </w:r>
      <w:r w:rsidRPr="00594731">
        <w:rPr>
          <w:rFonts w:ascii="Josefin Slab" w:hAnsi="Josefin Slab"/>
          <w:spacing w:val="-7"/>
        </w:rPr>
        <w:t xml:space="preserve">privilegio, </w:t>
      </w:r>
      <w:r w:rsidRPr="00594731">
        <w:rPr>
          <w:rFonts w:ascii="Josefin Slab" w:hAnsi="Josefin Slab"/>
          <w:spacing w:val="-8"/>
        </w:rPr>
        <w:t xml:space="preserve">algo </w:t>
      </w:r>
      <w:r w:rsidRPr="00594731">
        <w:rPr>
          <w:rFonts w:ascii="Josefin Slab" w:hAnsi="Josefin Slab"/>
        </w:rPr>
        <w:t xml:space="preserve">muy diferente a ser </w:t>
      </w:r>
      <w:r w:rsidRPr="00594731">
        <w:rPr>
          <w:rFonts w:ascii="Josefin Slab" w:hAnsi="Josefin Slab"/>
          <w:spacing w:val="-4"/>
        </w:rPr>
        <w:t xml:space="preserve">simplemente </w:t>
      </w:r>
      <w:r w:rsidRPr="00594731">
        <w:rPr>
          <w:rFonts w:ascii="Josefin Slab" w:hAnsi="Josefin Slab"/>
        </w:rPr>
        <w:t xml:space="preserve">un mensajero </w:t>
      </w:r>
      <w:r w:rsidRPr="00594731">
        <w:rPr>
          <w:rFonts w:ascii="Josefin Slab" w:hAnsi="Josefin Slab"/>
          <w:spacing w:val="-3"/>
        </w:rPr>
        <w:t xml:space="preserve">enviado </w:t>
      </w:r>
      <w:r w:rsidRPr="00594731">
        <w:rPr>
          <w:rFonts w:ascii="Josefin Slab" w:hAnsi="Josefin Slab"/>
        </w:rPr>
        <w:t xml:space="preserve">de una </w:t>
      </w:r>
      <w:r w:rsidRPr="00594731">
        <w:rPr>
          <w:rFonts w:ascii="Josefin Slab" w:hAnsi="Josefin Slab"/>
          <w:spacing w:val="-4"/>
        </w:rPr>
        <w:t xml:space="preserve">congregación </w:t>
      </w:r>
      <w:r w:rsidRPr="00594731">
        <w:rPr>
          <w:rFonts w:ascii="Josefin Slab" w:hAnsi="Josefin Slab"/>
          <w:spacing w:val="-5"/>
        </w:rPr>
        <w:t xml:space="preserve">local. </w:t>
      </w:r>
      <w:r w:rsidRPr="00594731">
        <w:rPr>
          <w:rFonts w:ascii="Josefin Slab" w:hAnsi="Josefin Slab"/>
          <w:spacing w:val="3"/>
        </w:rPr>
        <w:t xml:space="preserve">Para </w:t>
      </w:r>
      <w:r w:rsidRPr="00594731">
        <w:rPr>
          <w:rFonts w:ascii="Josefin Slab" w:hAnsi="Josefin Slab"/>
        </w:rPr>
        <w:t xml:space="preserve">ser apóstol del Señor Jesús se requería haber </w:t>
      </w:r>
      <w:r w:rsidRPr="00594731">
        <w:rPr>
          <w:rFonts w:ascii="Josefin Slab" w:hAnsi="Josefin Slab"/>
          <w:spacing w:val="-4"/>
        </w:rPr>
        <w:t xml:space="preserve">sido </w:t>
      </w:r>
      <w:r w:rsidRPr="00594731">
        <w:rPr>
          <w:rFonts w:ascii="Josefin Slab" w:hAnsi="Josefin Slab"/>
        </w:rPr>
        <w:t xml:space="preserve">nombrado personalmente por </w:t>
      </w:r>
      <w:r w:rsidRPr="00594731">
        <w:rPr>
          <w:rFonts w:ascii="Josefin Slab" w:hAnsi="Josefin Slab"/>
          <w:spacing w:val="-5"/>
        </w:rPr>
        <w:t xml:space="preserve">él. </w:t>
      </w:r>
      <w:r w:rsidRPr="00594731">
        <w:rPr>
          <w:rFonts w:ascii="Josefin Slab" w:hAnsi="Josefin Slab"/>
        </w:rPr>
        <w:t xml:space="preserve">Era </w:t>
      </w:r>
      <w:r w:rsidRPr="00594731">
        <w:rPr>
          <w:rFonts w:ascii="Josefin Slab" w:hAnsi="Josefin Slab"/>
          <w:spacing w:val="-8"/>
        </w:rPr>
        <w:t xml:space="preserve">la </w:t>
      </w:r>
      <w:r w:rsidRPr="00594731">
        <w:rPr>
          <w:rFonts w:ascii="Josefin Slab" w:hAnsi="Josefin Slab"/>
          <w:spacing w:val="-4"/>
        </w:rPr>
        <w:t xml:space="preserve">posición </w:t>
      </w:r>
      <w:r w:rsidRPr="00594731">
        <w:rPr>
          <w:rFonts w:ascii="Josefin Slab" w:hAnsi="Josefin Slab"/>
        </w:rPr>
        <w:t xml:space="preserve">de autoridad más </w:t>
      </w:r>
      <w:r w:rsidRPr="00594731">
        <w:rPr>
          <w:rFonts w:ascii="Josefin Slab" w:hAnsi="Josefin Slab"/>
          <w:spacing w:val="-4"/>
        </w:rPr>
        <w:t>alta</w:t>
      </w:r>
      <w:r w:rsidRPr="00594731">
        <w:rPr>
          <w:rFonts w:ascii="Josefin Slab" w:hAnsi="Josefin Slab"/>
          <w:spacing w:val="59"/>
        </w:rPr>
        <w:t xml:space="preserve"> </w:t>
      </w:r>
      <w:r w:rsidRPr="00594731">
        <w:rPr>
          <w:rFonts w:ascii="Josefin Slab" w:hAnsi="Josefin Slab"/>
          <w:spacing w:val="-5"/>
        </w:rPr>
        <w:t xml:space="preserve">posible </w:t>
      </w:r>
      <w:r w:rsidRPr="00594731">
        <w:rPr>
          <w:rFonts w:ascii="Josefin Slab" w:hAnsi="Josefin Slab"/>
        </w:rPr>
        <w:t xml:space="preserve">en </w:t>
      </w:r>
      <w:r w:rsidRPr="00594731">
        <w:rPr>
          <w:rFonts w:ascii="Josefin Slab" w:hAnsi="Josefin Slab"/>
          <w:spacing w:val="-8"/>
        </w:rPr>
        <w:t xml:space="preserve">la iglesia, </w:t>
      </w:r>
      <w:r w:rsidRPr="00594731">
        <w:rPr>
          <w:rFonts w:ascii="Josefin Slab" w:hAnsi="Josefin Slab"/>
        </w:rPr>
        <w:t xml:space="preserve">un </w:t>
      </w:r>
      <w:r w:rsidRPr="00594731">
        <w:rPr>
          <w:rFonts w:ascii="Josefin Slab" w:hAnsi="Josefin Slab"/>
          <w:spacing w:val="-5"/>
        </w:rPr>
        <w:t xml:space="preserve">oficio </w:t>
      </w:r>
      <w:r w:rsidRPr="00594731">
        <w:rPr>
          <w:rFonts w:ascii="Josefin Slab" w:hAnsi="Josefin Slab"/>
          <w:spacing w:val="-3"/>
        </w:rPr>
        <w:t xml:space="preserve">único </w:t>
      </w:r>
      <w:r w:rsidRPr="00594731">
        <w:rPr>
          <w:rFonts w:ascii="Josefin Slab" w:hAnsi="Josefin Slab"/>
        </w:rPr>
        <w:t xml:space="preserve">que abarcaba una </w:t>
      </w:r>
      <w:r w:rsidRPr="00594731">
        <w:rPr>
          <w:rFonts w:ascii="Josefin Slab" w:hAnsi="Josefin Slab"/>
          <w:spacing w:val="-4"/>
        </w:rPr>
        <w:t xml:space="preserve">comisión intransferible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rPr>
        <w:t xml:space="preserve">a proclamar </w:t>
      </w:r>
      <w:r w:rsidRPr="00594731">
        <w:rPr>
          <w:rFonts w:ascii="Josefin Slab" w:hAnsi="Josefin Slab"/>
          <w:spacing w:val="-8"/>
        </w:rPr>
        <w:t xml:space="preserve">la </w:t>
      </w:r>
      <w:r w:rsidRPr="00594731">
        <w:rPr>
          <w:rFonts w:ascii="Josefin Slab" w:hAnsi="Josefin Slab"/>
        </w:rPr>
        <w:t xml:space="preserve">doctrina de </w:t>
      </w:r>
      <w:r w:rsidRPr="00594731">
        <w:rPr>
          <w:rFonts w:ascii="Josefin Slab" w:hAnsi="Josefin Slab"/>
          <w:spacing w:val="-8"/>
        </w:rPr>
        <w:t xml:space="preserve">la </w:t>
      </w:r>
      <w:r w:rsidRPr="00594731">
        <w:rPr>
          <w:rFonts w:ascii="Josefin Slab" w:hAnsi="Josefin Slab"/>
          <w:spacing w:val="-3"/>
        </w:rPr>
        <w:t xml:space="preserve">revelación </w:t>
      </w:r>
      <w:r w:rsidRPr="00594731">
        <w:rPr>
          <w:rFonts w:ascii="Josefin Slab" w:hAnsi="Josefin Slab"/>
        </w:rPr>
        <w:t xml:space="preserve">y sentar </w:t>
      </w:r>
      <w:r w:rsidRPr="00594731">
        <w:rPr>
          <w:rFonts w:ascii="Josefin Slab" w:hAnsi="Josefin Slab"/>
          <w:spacing w:val="-5"/>
        </w:rPr>
        <w:t xml:space="preserve">las </w:t>
      </w:r>
      <w:r w:rsidRPr="00594731">
        <w:rPr>
          <w:rFonts w:ascii="Josefin Slab" w:hAnsi="Josefin Slab"/>
        </w:rPr>
        <w:t xml:space="preserve">bases de </w:t>
      </w:r>
      <w:r w:rsidRPr="00594731">
        <w:rPr>
          <w:rFonts w:ascii="Josefin Slab" w:hAnsi="Josefin Slab"/>
          <w:spacing w:val="-8"/>
        </w:rPr>
        <w:t>la</w:t>
      </w:r>
      <w:r w:rsidRPr="00594731">
        <w:rPr>
          <w:rFonts w:ascii="Josefin Slab" w:hAnsi="Josefin Slab"/>
          <w:spacing w:val="14"/>
        </w:rPr>
        <w:t xml:space="preserve"> </w:t>
      </w:r>
      <w:r w:rsidRPr="00594731">
        <w:rPr>
          <w:rFonts w:ascii="Josefin Slab" w:hAnsi="Josefin Slab"/>
          <w:spacing w:val="-8"/>
        </w:rPr>
        <w:t>iglesia.</w:t>
      </w:r>
    </w:p>
    <w:p w:rsidR="00703F8A" w:rsidRPr="00594731" w:rsidRDefault="00D9371B" w:rsidP="007A564F">
      <w:pPr>
        <w:pStyle w:val="Textoindependiente"/>
        <w:spacing w:before="59" w:line="276" w:lineRule="auto"/>
        <w:ind w:right="137" w:firstLine="449"/>
        <w:rPr>
          <w:rFonts w:ascii="Josefin Slab" w:hAnsi="Josefin Slab"/>
        </w:rPr>
      </w:pPr>
      <w:r w:rsidRPr="00594731">
        <w:rPr>
          <w:rFonts w:ascii="Josefin Slab" w:hAnsi="Josefin Slab"/>
        </w:rPr>
        <w:t xml:space="preserve">En el </w:t>
      </w:r>
      <w:bookmarkStart w:id="614" w:name="_bookmark602"/>
      <w:bookmarkEnd w:id="614"/>
      <w:r w:rsidRPr="00594731">
        <w:rPr>
          <w:rFonts w:ascii="Josefin Slab" w:hAnsi="Josefin Slab"/>
          <w:spacing w:val="-3"/>
        </w:rPr>
        <w:t xml:space="preserve">discurso </w:t>
      </w:r>
      <w:r w:rsidRPr="00594731">
        <w:rPr>
          <w:rFonts w:ascii="Josefin Slab" w:hAnsi="Josefin Slab"/>
        </w:rPr>
        <w:t xml:space="preserve">del aposento </w:t>
      </w:r>
      <w:r w:rsidRPr="00594731">
        <w:rPr>
          <w:rFonts w:ascii="Josefin Slab" w:hAnsi="Josefin Slab"/>
          <w:spacing w:val="-4"/>
        </w:rPr>
        <w:t xml:space="preserve">alto, </w:t>
      </w:r>
      <w:r w:rsidRPr="00594731">
        <w:rPr>
          <w:rFonts w:ascii="Josefin Slab" w:hAnsi="Josefin Slab"/>
        </w:rPr>
        <w:t xml:space="preserve">el Señor personalmente autorizó a sus apóstoles para </w:t>
      </w:r>
      <w:r w:rsidRPr="00594731">
        <w:rPr>
          <w:rFonts w:ascii="Josefin Slab" w:hAnsi="Josefin Slab"/>
          <w:spacing w:val="-9"/>
        </w:rPr>
        <w:t xml:space="preserve">dirigir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en su ausencia, </w:t>
      </w:r>
      <w:r w:rsidRPr="00594731">
        <w:rPr>
          <w:rFonts w:ascii="Josefin Slab" w:hAnsi="Josefin Slab"/>
          <w:spacing w:val="-5"/>
        </w:rPr>
        <w:t xml:space="preserve">les </w:t>
      </w:r>
      <w:r w:rsidRPr="00594731">
        <w:rPr>
          <w:rFonts w:ascii="Josefin Slab" w:hAnsi="Josefin Slab"/>
          <w:spacing w:val="-3"/>
        </w:rPr>
        <w:t xml:space="preserve">prometió </w:t>
      </w:r>
      <w:r w:rsidRPr="00594731">
        <w:rPr>
          <w:rFonts w:ascii="Josefin Slab" w:hAnsi="Josefin Slab"/>
        </w:rPr>
        <w:t xml:space="preserve">que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5"/>
        </w:rPr>
        <w:t xml:space="preserve">los </w:t>
      </w:r>
      <w:r w:rsidRPr="00594731">
        <w:rPr>
          <w:rFonts w:ascii="Josefin Slab" w:hAnsi="Josefin Slab"/>
        </w:rPr>
        <w:t xml:space="preserve">capacitaría para </w:t>
      </w:r>
      <w:r w:rsidRPr="00594731">
        <w:rPr>
          <w:rFonts w:ascii="Josefin Slab" w:hAnsi="Josefin Slab"/>
          <w:spacing w:val="-3"/>
        </w:rPr>
        <w:t xml:space="preserve">revelar </w:t>
      </w:r>
      <w:r w:rsidRPr="00594731">
        <w:rPr>
          <w:rFonts w:ascii="Josefin Slab" w:hAnsi="Josefin Slab"/>
          <w:spacing w:val="-8"/>
        </w:rPr>
        <w:t xml:space="preserve">la </w:t>
      </w:r>
      <w:r w:rsidRPr="00594731">
        <w:rPr>
          <w:rFonts w:ascii="Josefin Slab" w:hAnsi="Josefin Slab"/>
        </w:rPr>
        <w:t xml:space="preserve">verdad de </w:t>
      </w:r>
      <w:r w:rsidRPr="00594731">
        <w:rPr>
          <w:rFonts w:ascii="Josefin Slab" w:hAnsi="Josefin Slab"/>
          <w:spacing w:val="-4"/>
        </w:rPr>
        <w:t xml:space="preserve">Dios </w:t>
      </w:r>
      <w:r w:rsidRPr="00594731">
        <w:rPr>
          <w:rFonts w:ascii="Josefin Slab" w:hAnsi="Josefin Slab"/>
        </w:rPr>
        <w:t xml:space="preserve">a su </w:t>
      </w:r>
      <w:r w:rsidRPr="00594731">
        <w:rPr>
          <w:rFonts w:ascii="Josefin Slab" w:hAnsi="Josefin Slab"/>
          <w:spacing w:val="-3"/>
        </w:rPr>
        <w:t xml:space="preserve">pueblo </w:t>
      </w:r>
      <w:r w:rsidRPr="00594731">
        <w:rPr>
          <w:rFonts w:ascii="Josefin Slab" w:hAnsi="Josefin Slab"/>
        </w:rPr>
        <w:t xml:space="preserve">(cp. Juan 14.26; 15.26– 27; 16.12–15). Los creyentes 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6"/>
        </w:rPr>
        <w:t xml:space="preserve">primitiva </w:t>
      </w:r>
      <w:r w:rsidRPr="00594731">
        <w:rPr>
          <w:rFonts w:ascii="Josefin Slab" w:hAnsi="Josefin Slab"/>
        </w:rPr>
        <w:t xml:space="preserve">reconocieron </w:t>
      </w:r>
      <w:r w:rsidRPr="00594731">
        <w:rPr>
          <w:rFonts w:ascii="Josefin Slab" w:hAnsi="Josefin Slab"/>
          <w:spacing w:val="-8"/>
        </w:rPr>
        <w:t xml:space="preserve">la </w:t>
      </w:r>
      <w:r w:rsidRPr="00594731">
        <w:rPr>
          <w:rFonts w:ascii="Josefin Slab" w:hAnsi="Josefin Slab"/>
          <w:spacing w:val="-3"/>
        </w:rPr>
        <w:t xml:space="preserve">instrucción </w:t>
      </w:r>
      <w:r w:rsidRPr="00594731">
        <w:rPr>
          <w:rFonts w:ascii="Josefin Slab" w:hAnsi="Josefin Slab"/>
          <w:spacing w:val="-4"/>
        </w:rPr>
        <w:t xml:space="preserve">apostólica </w:t>
      </w:r>
      <w:r w:rsidRPr="00594731">
        <w:rPr>
          <w:rFonts w:ascii="Josefin Slab" w:hAnsi="Josefin Slab"/>
        </w:rPr>
        <w:t xml:space="preserve">como </w:t>
      </w:r>
      <w:r w:rsidRPr="00594731">
        <w:rPr>
          <w:rFonts w:ascii="Josefin Slab" w:hAnsi="Josefin Slab"/>
          <w:spacing w:val="-4"/>
        </w:rPr>
        <w:t xml:space="preserve">llevando </w:t>
      </w:r>
      <w:r w:rsidRPr="00594731">
        <w:rPr>
          <w:rFonts w:ascii="Josefin Slab" w:hAnsi="Josefin Slab"/>
          <w:spacing w:val="-5"/>
        </w:rPr>
        <w:t xml:space="preserve">consigo </w:t>
      </w:r>
      <w:r w:rsidRPr="00594731">
        <w:rPr>
          <w:rFonts w:ascii="Josefin Slab" w:hAnsi="Josefin Slab"/>
          <w:spacing w:val="-8"/>
        </w:rPr>
        <w:t xml:space="preserve">la </w:t>
      </w:r>
      <w:r w:rsidRPr="00594731">
        <w:rPr>
          <w:rFonts w:ascii="Josefin Slab" w:hAnsi="Josefin Slab"/>
        </w:rPr>
        <w:t xml:space="preserve">autoridad de </w:t>
      </w:r>
      <w:r w:rsidRPr="00594731">
        <w:rPr>
          <w:rFonts w:ascii="Josefin Slab" w:hAnsi="Josefin Slab"/>
          <w:spacing w:val="-3"/>
        </w:rPr>
        <w:t xml:space="preserve">Cristo mismo. </w:t>
      </w:r>
      <w:r w:rsidRPr="00594731">
        <w:rPr>
          <w:rFonts w:ascii="Josefin Slab" w:hAnsi="Josefin Slab"/>
        </w:rPr>
        <w:t>Los</w:t>
      </w:r>
      <w:r w:rsidRPr="00594731">
        <w:rPr>
          <w:rFonts w:ascii="Josefin Slab" w:hAnsi="Josefin Slab"/>
          <w:spacing w:val="42"/>
        </w:rPr>
        <w:t xml:space="preserve"> </w:t>
      </w:r>
      <w:r w:rsidRPr="00594731">
        <w:rPr>
          <w:rFonts w:ascii="Josefin Slab" w:hAnsi="Josefin Slab"/>
          <w:spacing w:val="-3"/>
        </w:rPr>
        <w:lastRenderedPageBreak/>
        <w:t>escritos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rPr>
          <w:rFonts w:ascii="Josefin Slab" w:hAnsi="Josefin Slab"/>
        </w:rPr>
      </w:pPr>
      <w:r w:rsidRPr="00594731">
        <w:rPr>
          <w:rFonts w:ascii="Josefin Slab" w:hAnsi="Josefin Slab"/>
          <w:spacing w:val="-3"/>
        </w:rPr>
        <w:lastRenderedPageBreak/>
        <w:t xml:space="preserve">apostólicos </w:t>
      </w:r>
      <w:r w:rsidRPr="00594731">
        <w:rPr>
          <w:rFonts w:ascii="Josefin Slab" w:hAnsi="Josefin Slab"/>
        </w:rPr>
        <w:t xml:space="preserve">fueron </w:t>
      </w:r>
      <w:r w:rsidRPr="00594731">
        <w:rPr>
          <w:rFonts w:ascii="Josefin Slab" w:hAnsi="Josefin Slab"/>
          <w:spacing w:val="-3"/>
        </w:rPr>
        <w:t xml:space="preserve">inspirados, </w:t>
      </w:r>
      <w:r w:rsidRPr="00594731">
        <w:rPr>
          <w:rFonts w:ascii="Josefin Slab" w:hAnsi="Josefin Slab"/>
        </w:rPr>
        <w:t xml:space="preserve">una </w:t>
      </w:r>
      <w:r w:rsidRPr="00594731">
        <w:rPr>
          <w:rFonts w:ascii="Josefin Slab" w:hAnsi="Josefin Slab"/>
          <w:spacing w:val="-3"/>
        </w:rPr>
        <w:t xml:space="preserve">revelación </w:t>
      </w:r>
      <w:r w:rsidRPr="00594731">
        <w:rPr>
          <w:rFonts w:ascii="Josefin Slab" w:hAnsi="Josefin Slab"/>
          <w:spacing w:val="-7"/>
        </w:rPr>
        <w:t xml:space="preserve">infalible </w:t>
      </w:r>
      <w:r w:rsidRPr="00594731">
        <w:rPr>
          <w:rFonts w:ascii="Josefin Slab" w:hAnsi="Josefin Slab"/>
        </w:rPr>
        <w:t xml:space="preserve">para ser </w:t>
      </w:r>
      <w:r w:rsidRPr="00594731">
        <w:rPr>
          <w:rFonts w:ascii="Josefin Slab" w:hAnsi="Josefin Slab"/>
          <w:spacing w:val="-4"/>
        </w:rPr>
        <w:t xml:space="preserve">recibida  </w:t>
      </w:r>
      <w:r w:rsidRPr="00594731">
        <w:rPr>
          <w:rFonts w:ascii="Josefin Slab" w:hAnsi="Josefin Slab"/>
        </w:rPr>
        <w:t xml:space="preserve">y obedecida como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(1 </w:t>
      </w:r>
      <w:r w:rsidRPr="00594731">
        <w:rPr>
          <w:rFonts w:ascii="Josefin Slab" w:hAnsi="Josefin Slab"/>
          <w:spacing w:val="-3"/>
        </w:rPr>
        <w:t xml:space="preserve">Tesalonicenses </w:t>
      </w:r>
      <w:r w:rsidRPr="00594731">
        <w:rPr>
          <w:rFonts w:ascii="Josefin Slab" w:hAnsi="Josefin Slab"/>
        </w:rPr>
        <w:t xml:space="preserve">2.13). Una carta </w:t>
      </w:r>
      <w:r w:rsidRPr="00594731">
        <w:rPr>
          <w:rFonts w:ascii="Josefin Slab" w:hAnsi="Josefin Slab"/>
          <w:spacing w:val="-4"/>
        </w:rPr>
        <w:t xml:space="preserve">inspirada </w:t>
      </w:r>
      <w:r w:rsidRPr="00594731">
        <w:rPr>
          <w:rFonts w:ascii="Josefin Slab" w:hAnsi="Josefin Slab"/>
          <w:spacing w:val="-3"/>
        </w:rPr>
        <w:t xml:space="preserve">escrita </w:t>
      </w:r>
      <w:r w:rsidRPr="00594731">
        <w:rPr>
          <w:rFonts w:ascii="Josefin Slab" w:hAnsi="Josefin Slab"/>
        </w:rPr>
        <w:t xml:space="preserve">con autoridad </w:t>
      </w:r>
      <w:r w:rsidRPr="00594731">
        <w:rPr>
          <w:rFonts w:ascii="Josefin Slab" w:hAnsi="Josefin Slab"/>
          <w:spacing w:val="-4"/>
        </w:rPr>
        <w:t xml:space="preserve">apostólica </w:t>
      </w:r>
      <w:r w:rsidRPr="00594731">
        <w:rPr>
          <w:rFonts w:ascii="Josefin Slab" w:hAnsi="Josefin Slab"/>
        </w:rPr>
        <w:t xml:space="preserve">estaba tan acreditada como </w:t>
      </w:r>
      <w:r w:rsidRPr="00594731">
        <w:rPr>
          <w:rFonts w:ascii="Josefin Slab" w:hAnsi="Josefin Slab"/>
          <w:spacing w:val="-5"/>
        </w:rPr>
        <w:t xml:space="preserve">las </w:t>
      </w:r>
      <w:r w:rsidRPr="00594731">
        <w:rPr>
          <w:rFonts w:ascii="Josefin Slab" w:hAnsi="Josefin Slab"/>
        </w:rPr>
        <w:t xml:space="preserve">Escrituras del </w:t>
      </w:r>
      <w:r w:rsidRPr="00594731">
        <w:rPr>
          <w:rFonts w:ascii="Josefin Slab" w:hAnsi="Josefin Slab"/>
          <w:spacing w:val="-7"/>
        </w:rPr>
        <w:t xml:space="preserve">Antiguo </w:t>
      </w:r>
      <w:r w:rsidRPr="00594731">
        <w:rPr>
          <w:rFonts w:ascii="Josefin Slab" w:hAnsi="Josefin Slab"/>
        </w:rPr>
        <w:t xml:space="preserve">Testamento (cp. 1 </w:t>
      </w:r>
      <w:r w:rsidRPr="00594731">
        <w:rPr>
          <w:rFonts w:ascii="Josefin Slab" w:hAnsi="Josefin Slab"/>
          <w:spacing w:val="-4"/>
        </w:rPr>
        <w:t xml:space="preserve">Corintios </w:t>
      </w:r>
      <w:r w:rsidRPr="00594731">
        <w:rPr>
          <w:rFonts w:ascii="Josefin Slab" w:hAnsi="Josefin Slab"/>
        </w:rPr>
        <w:t xml:space="preserve">14.37; </w:t>
      </w:r>
      <w:r w:rsidRPr="00594731">
        <w:rPr>
          <w:rFonts w:ascii="Josefin Slab" w:hAnsi="Josefin Slab"/>
          <w:spacing w:val="-3"/>
        </w:rPr>
        <w:t xml:space="preserve">Gálatas </w:t>
      </w:r>
      <w:r w:rsidRPr="00594731">
        <w:rPr>
          <w:rFonts w:ascii="Josefin Slab" w:hAnsi="Josefin Slab"/>
        </w:rPr>
        <w:t xml:space="preserve">1.9; 2 </w:t>
      </w:r>
      <w:r w:rsidRPr="00594731">
        <w:rPr>
          <w:rFonts w:ascii="Josefin Slab" w:hAnsi="Josefin Slab"/>
          <w:spacing w:val="2"/>
        </w:rPr>
        <w:t xml:space="preserve">Pedro </w:t>
      </w:r>
      <w:r w:rsidRPr="00594731">
        <w:rPr>
          <w:rFonts w:ascii="Josefin Slab" w:hAnsi="Josefin Slab"/>
        </w:rPr>
        <w:t xml:space="preserve">3.16). Judas </w:t>
      </w:r>
      <w:r w:rsidRPr="00594731">
        <w:rPr>
          <w:rFonts w:ascii="Josefin Slab" w:hAnsi="Josefin Slab"/>
          <w:spacing w:val="-5"/>
        </w:rPr>
        <w:t xml:space="preserve">ejemplifica </w:t>
      </w:r>
      <w:r w:rsidRPr="00594731">
        <w:rPr>
          <w:rFonts w:ascii="Josefin Slab" w:hAnsi="Josefin Slab"/>
        </w:rPr>
        <w:t xml:space="preserve">esa </w:t>
      </w:r>
      <w:r w:rsidRPr="00594731">
        <w:rPr>
          <w:rFonts w:ascii="Josefin Slab" w:hAnsi="Josefin Slab"/>
          <w:spacing w:val="-3"/>
        </w:rPr>
        <w:t xml:space="preserve">actitud </w:t>
      </w:r>
      <w:r w:rsidRPr="00594731">
        <w:rPr>
          <w:rFonts w:ascii="Josefin Slab" w:hAnsi="Josefin Slab"/>
        </w:rPr>
        <w:t xml:space="preserve">cuando </w:t>
      </w:r>
      <w:r w:rsidRPr="00594731">
        <w:rPr>
          <w:rFonts w:ascii="Josefin Slab" w:hAnsi="Josefin Slab"/>
          <w:spacing w:val="-8"/>
        </w:rPr>
        <w:t xml:space="preserve">le </w:t>
      </w:r>
      <w:r w:rsidRPr="00594731">
        <w:rPr>
          <w:rFonts w:ascii="Josefin Slab" w:hAnsi="Josefin Slab"/>
          <w:spacing w:val="-4"/>
        </w:rPr>
        <w:t xml:space="preserve">escribió </w:t>
      </w:r>
      <w:r w:rsidRPr="00594731">
        <w:rPr>
          <w:rFonts w:ascii="Josefin Slab" w:hAnsi="Josefin Slab"/>
        </w:rPr>
        <w:t xml:space="preserve">a </w:t>
      </w:r>
      <w:r w:rsidRPr="00594731">
        <w:rPr>
          <w:rFonts w:ascii="Josefin Slab" w:hAnsi="Josefin Slab"/>
          <w:spacing w:val="-8"/>
        </w:rPr>
        <w:t xml:space="preserve">la iglesia: </w:t>
      </w:r>
      <w:r w:rsidRPr="00594731">
        <w:rPr>
          <w:rFonts w:ascii="Josefin Slab" w:hAnsi="Josefin Slab"/>
          <w:spacing w:val="5"/>
        </w:rPr>
        <w:t xml:space="preserve">«Pero </w:t>
      </w:r>
      <w:r w:rsidRPr="00594731">
        <w:rPr>
          <w:rFonts w:ascii="Josefin Slab" w:hAnsi="Josefin Slab"/>
        </w:rPr>
        <w:t xml:space="preserve">vosotros, amados, tened </w:t>
      </w:r>
      <w:r w:rsidRPr="00594731">
        <w:rPr>
          <w:rFonts w:ascii="Josefin Slab" w:hAnsi="Josefin Slab"/>
          <w:spacing w:val="-3"/>
        </w:rPr>
        <w:t xml:space="preserve">memoria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palabras que antes fueron </w:t>
      </w:r>
      <w:r w:rsidRPr="00594731">
        <w:rPr>
          <w:rFonts w:ascii="Josefin Slab" w:hAnsi="Josefin Slab"/>
          <w:spacing w:val="-3"/>
        </w:rPr>
        <w:t xml:space="preserve">dichas </w:t>
      </w:r>
      <w:r w:rsidRPr="00594731">
        <w:rPr>
          <w:rFonts w:ascii="Josefin Slab" w:hAnsi="Josefin Slab"/>
        </w:rPr>
        <w:t xml:space="preserve">por </w:t>
      </w:r>
      <w:r w:rsidRPr="00594731">
        <w:rPr>
          <w:rFonts w:ascii="Josefin Slab" w:hAnsi="Josefin Slab"/>
          <w:spacing w:val="-5"/>
        </w:rPr>
        <w:t xml:space="preserve">los </w:t>
      </w:r>
      <w:r w:rsidRPr="00594731">
        <w:rPr>
          <w:rFonts w:ascii="Josefin Slab" w:hAnsi="Josefin Slab"/>
        </w:rPr>
        <w:t>apóstoles de nuestro Señor Jesucristo» (Judas</w:t>
      </w:r>
      <w:r w:rsidRPr="00594731">
        <w:rPr>
          <w:rFonts w:ascii="Josefin Slab" w:hAnsi="Josefin Slab"/>
          <w:spacing w:val="-27"/>
        </w:rPr>
        <w:t xml:space="preserve"> </w:t>
      </w:r>
      <w:r w:rsidRPr="00594731">
        <w:rPr>
          <w:rFonts w:ascii="Josefin Slab" w:hAnsi="Josefin Slab"/>
        </w:rPr>
        <w:t>17).</w:t>
      </w:r>
    </w:p>
    <w:p w:rsidR="00703F8A" w:rsidRPr="00594731" w:rsidRDefault="00D9371B" w:rsidP="007A564F">
      <w:pPr>
        <w:pStyle w:val="Textoindependiente"/>
        <w:spacing w:before="55" w:line="276" w:lineRule="auto"/>
        <w:ind w:right="124" w:firstLine="449"/>
        <w:rPr>
          <w:rFonts w:ascii="Josefin Slab" w:hAnsi="Josefin Slab"/>
        </w:rPr>
      </w:pPr>
      <w:r w:rsidRPr="00594731">
        <w:rPr>
          <w:rFonts w:ascii="Josefin Slab" w:hAnsi="Josefin Slab"/>
        </w:rPr>
        <w:t xml:space="preserve">El tema de </w:t>
      </w:r>
      <w:r w:rsidRPr="00594731">
        <w:rPr>
          <w:rFonts w:ascii="Josefin Slab" w:hAnsi="Josefin Slab"/>
          <w:spacing w:val="-8"/>
        </w:rPr>
        <w:t xml:space="preserve">la </w:t>
      </w:r>
      <w:r w:rsidRPr="00594731">
        <w:rPr>
          <w:rFonts w:ascii="Josefin Slab" w:hAnsi="Josefin Slab"/>
        </w:rPr>
        <w:t xml:space="preserve">autoridad </w:t>
      </w:r>
      <w:r w:rsidRPr="00594731">
        <w:rPr>
          <w:rFonts w:ascii="Josefin Slab" w:hAnsi="Josefin Slab"/>
          <w:spacing w:val="-4"/>
        </w:rPr>
        <w:t xml:space="preserve">apostólica </w:t>
      </w:r>
      <w:r w:rsidRPr="00594731">
        <w:rPr>
          <w:rFonts w:ascii="Josefin Slab" w:hAnsi="Josefin Slab"/>
        </w:rPr>
        <w:t xml:space="preserve">es </w:t>
      </w:r>
      <w:r w:rsidRPr="00594731">
        <w:rPr>
          <w:rFonts w:ascii="Josefin Slab" w:hAnsi="Josefin Slab"/>
          <w:spacing w:val="-3"/>
        </w:rPr>
        <w:t xml:space="preserve">especialmente </w:t>
      </w:r>
      <w:r w:rsidRPr="00594731">
        <w:rPr>
          <w:rFonts w:ascii="Josefin Slab" w:hAnsi="Josefin Slab"/>
        </w:rPr>
        <w:t xml:space="preserve">importante si tenemos en cuenta </w:t>
      </w:r>
      <w:r w:rsidRPr="00594731">
        <w:rPr>
          <w:rFonts w:ascii="Josefin Slab" w:hAnsi="Josefin Slab"/>
          <w:spacing w:val="-8"/>
        </w:rPr>
        <w:t xml:space="preserve">la </w:t>
      </w:r>
      <w:r w:rsidRPr="00594731">
        <w:rPr>
          <w:rFonts w:ascii="Josefin Slab" w:hAnsi="Josefin Slab"/>
        </w:rPr>
        <w:t xml:space="preserve">doctrina de </w:t>
      </w:r>
      <w:r w:rsidRPr="00594731">
        <w:rPr>
          <w:rFonts w:ascii="Josefin Slab" w:hAnsi="Josefin Slab"/>
          <w:spacing w:val="-8"/>
        </w:rPr>
        <w:t xml:space="preserve">la </w:t>
      </w:r>
      <w:r w:rsidRPr="00594731">
        <w:rPr>
          <w:rFonts w:ascii="Josefin Slab" w:hAnsi="Josefin Slab"/>
          <w:spacing w:val="-3"/>
        </w:rPr>
        <w:t xml:space="preserve">canonicidad. </w:t>
      </w:r>
      <w:r w:rsidRPr="00594731">
        <w:rPr>
          <w:rFonts w:ascii="Josefin Slab" w:hAnsi="Josefin Slab"/>
        </w:rPr>
        <w:t xml:space="preserve">Los apóstoles fueron autorizados por el </w:t>
      </w:r>
      <w:r w:rsidRPr="00594731">
        <w:rPr>
          <w:rFonts w:ascii="Josefin Slab" w:hAnsi="Josefin Slab"/>
          <w:spacing w:val="-4"/>
        </w:rPr>
        <w:t xml:space="preserve">mismo </w:t>
      </w:r>
      <w:r w:rsidRPr="00594731">
        <w:rPr>
          <w:rFonts w:ascii="Josefin Slab" w:hAnsi="Josefin Slab"/>
        </w:rPr>
        <w:t xml:space="preserve">Señor Jesús para </w:t>
      </w:r>
      <w:r w:rsidRPr="00594731">
        <w:rPr>
          <w:rFonts w:ascii="Josefin Slab" w:hAnsi="Josefin Slab"/>
          <w:spacing w:val="-4"/>
        </w:rPr>
        <w:t xml:space="preserve">escribir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3"/>
        </w:rPr>
        <w:t xml:space="preserve">inspiradas. </w:t>
      </w:r>
      <w:r w:rsidRPr="00594731">
        <w:rPr>
          <w:rFonts w:ascii="Josefin Slab" w:hAnsi="Josefin Slab"/>
        </w:rPr>
        <w:t xml:space="preserve">Tal autoridad fue </w:t>
      </w:r>
      <w:r w:rsidRPr="00594731">
        <w:rPr>
          <w:rFonts w:ascii="Josefin Slab" w:hAnsi="Josefin Slab"/>
          <w:spacing w:val="-8"/>
        </w:rPr>
        <w:t xml:space="preserve">la </w:t>
      </w:r>
      <w:r w:rsidRPr="00594731">
        <w:rPr>
          <w:rFonts w:ascii="Josefin Slab" w:hAnsi="Josefin Slab"/>
        </w:rPr>
        <w:t xml:space="preserve">prueba </w:t>
      </w:r>
      <w:r w:rsidRPr="00594731">
        <w:rPr>
          <w:rFonts w:ascii="Josefin Slab" w:hAnsi="Josefin Slab"/>
          <w:spacing w:val="-4"/>
        </w:rPr>
        <w:t xml:space="preserve">principal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6"/>
        </w:rPr>
        <w:t xml:space="preserve">primitiva </w:t>
      </w:r>
      <w:r w:rsidRPr="00594731">
        <w:rPr>
          <w:rFonts w:ascii="Josefin Slab" w:hAnsi="Josefin Slab"/>
          <w:spacing w:val="-4"/>
        </w:rPr>
        <w:t xml:space="preserve">aplicaba </w:t>
      </w:r>
      <w:r w:rsidRPr="00594731">
        <w:rPr>
          <w:rFonts w:ascii="Josefin Slab" w:hAnsi="Josefin Slab"/>
        </w:rPr>
        <w:t xml:space="preserve">en cuestiones </w:t>
      </w:r>
      <w:r w:rsidRPr="00594731">
        <w:rPr>
          <w:rFonts w:ascii="Josefin Slab" w:hAnsi="Josefin Slab"/>
          <w:spacing w:val="-4"/>
        </w:rPr>
        <w:t xml:space="preserve">relativas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3"/>
        </w:rPr>
        <w:t xml:space="preserve">canonicidad: </w:t>
      </w:r>
      <w:r w:rsidRPr="00594731">
        <w:rPr>
          <w:rFonts w:ascii="Josefin Slab" w:hAnsi="Josefin Slab"/>
        </w:rPr>
        <w:t xml:space="preserve">si un </w:t>
      </w:r>
      <w:r w:rsidRPr="00594731">
        <w:rPr>
          <w:rFonts w:ascii="Josefin Slab" w:hAnsi="Josefin Slab"/>
          <w:spacing w:val="-6"/>
        </w:rPr>
        <w:t xml:space="preserve">libro </w:t>
      </w:r>
      <w:r w:rsidRPr="00594731">
        <w:rPr>
          <w:rFonts w:ascii="Josefin Slab" w:hAnsi="Josefin Slab"/>
        </w:rPr>
        <w:t xml:space="preserve">o una carta que afirmaba </w:t>
      </w:r>
      <w:r w:rsidRPr="00594731">
        <w:rPr>
          <w:rFonts w:ascii="Josefin Slab" w:hAnsi="Josefin Slab"/>
          <w:spacing w:val="-3"/>
        </w:rPr>
        <w:t xml:space="preserve">hablar </w:t>
      </w:r>
      <w:r w:rsidRPr="00594731">
        <w:rPr>
          <w:rFonts w:ascii="Josefin Slab" w:hAnsi="Josefin Slab"/>
        </w:rPr>
        <w:t xml:space="preserve">con autoridad profética había </w:t>
      </w:r>
      <w:r w:rsidRPr="00594731">
        <w:rPr>
          <w:rFonts w:ascii="Josefin Slab" w:hAnsi="Josefin Slab"/>
          <w:spacing w:val="-4"/>
        </w:rPr>
        <w:t xml:space="preserve">sido </w:t>
      </w:r>
      <w:r w:rsidRPr="00594731">
        <w:rPr>
          <w:rFonts w:ascii="Josefin Slab" w:hAnsi="Josefin Slab"/>
          <w:spacing w:val="-3"/>
        </w:rPr>
        <w:t xml:space="preserve">escrito </w:t>
      </w:r>
      <w:r w:rsidRPr="00594731">
        <w:rPr>
          <w:rFonts w:ascii="Josefin Slab" w:hAnsi="Josefin Slab"/>
        </w:rPr>
        <w:t xml:space="preserve">por un apóstol o bajo </w:t>
      </w:r>
      <w:r w:rsidRPr="00594731">
        <w:rPr>
          <w:rFonts w:ascii="Josefin Slab" w:hAnsi="Josefin Slab"/>
          <w:spacing w:val="-8"/>
        </w:rPr>
        <w:t xml:space="preserve">la </w:t>
      </w:r>
      <w:r w:rsidRPr="00594731">
        <w:rPr>
          <w:rFonts w:ascii="Josefin Slab" w:hAnsi="Josefin Slab"/>
          <w:spacing w:val="-3"/>
        </w:rPr>
        <w:t xml:space="preserve">supervisión apostólica, </w:t>
      </w:r>
      <w:r w:rsidRPr="00594731">
        <w:rPr>
          <w:rFonts w:ascii="Josefin Slab" w:hAnsi="Josefin Slab"/>
        </w:rPr>
        <w:t xml:space="preserve">se reconocía como </w:t>
      </w:r>
      <w:r w:rsidRPr="00594731">
        <w:rPr>
          <w:rFonts w:ascii="Josefin Slab" w:hAnsi="Josefin Slab"/>
          <w:spacing w:val="-4"/>
        </w:rPr>
        <w:t xml:space="preserve">inspirado </w:t>
      </w:r>
      <w:r w:rsidRPr="00594731">
        <w:rPr>
          <w:rFonts w:ascii="Josefin Slab" w:hAnsi="Josefin Slab"/>
        </w:rPr>
        <w:t xml:space="preserve">y autorizado. </w:t>
      </w:r>
      <w:r w:rsidRPr="00594731">
        <w:rPr>
          <w:rFonts w:ascii="Josefin Slab" w:hAnsi="Josefin Slab"/>
          <w:spacing w:val="4"/>
        </w:rPr>
        <w:t xml:space="preserve">Por </w:t>
      </w:r>
      <w:r w:rsidRPr="00594731">
        <w:rPr>
          <w:rFonts w:ascii="Josefin Slab" w:hAnsi="Josefin Slab"/>
        </w:rPr>
        <w:t xml:space="preserve">otra parte, </w:t>
      </w:r>
      <w:r w:rsidRPr="00594731">
        <w:rPr>
          <w:rFonts w:ascii="Josefin Slab" w:hAnsi="Josefin Slab"/>
          <w:spacing w:val="-5"/>
        </w:rPr>
        <w:t xml:space="preserve">los </w:t>
      </w:r>
      <w:r w:rsidRPr="00594731">
        <w:rPr>
          <w:rFonts w:ascii="Josefin Slab" w:hAnsi="Josefin Slab"/>
          <w:spacing w:val="-3"/>
        </w:rPr>
        <w:t xml:space="preserve">escritos </w:t>
      </w:r>
      <w:r w:rsidRPr="00594731">
        <w:rPr>
          <w:rFonts w:ascii="Josefin Slab" w:hAnsi="Josefin Slab"/>
        </w:rPr>
        <w:t xml:space="preserve">que estaban </w:t>
      </w:r>
      <w:r w:rsidRPr="00594731">
        <w:rPr>
          <w:rFonts w:ascii="Josefin Slab" w:hAnsi="Josefin Slab"/>
          <w:spacing w:val="-3"/>
        </w:rPr>
        <w:t xml:space="preserve">desvinculados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autoridad </w:t>
      </w:r>
      <w:r w:rsidRPr="00594731">
        <w:rPr>
          <w:rFonts w:ascii="Josefin Slab" w:hAnsi="Josefin Slab"/>
          <w:spacing w:val="-4"/>
        </w:rPr>
        <w:t xml:space="preserve">apostólica  </w:t>
      </w:r>
      <w:r w:rsidRPr="00594731">
        <w:rPr>
          <w:rFonts w:ascii="Josefin Slab" w:hAnsi="Josefin Slab"/>
        </w:rPr>
        <w:t>no se consideraban parte de</w:t>
      </w:r>
      <w:r w:rsidRPr="00594731">
        <w:rPr>
          <w:rFonts w:ascii="Josefin Slab" w:hAnsi="Josefin Slab"/>
          <w:spacing w:val="10"/>
        </w:rPr>
        <w:t xml:space="preserve"> </w:t>
      </w:r>
      <w:r w:rsidRPr="00594731">
        <w:rPr>
          <w:rFonts w:ascii="Josefin Slab" w:hAnsi="Josefin Slab"/>
          <w:spacing w:val="-5"/>
        </w:rPr>
        <w:t>las</w:t>
      </w:r>
    </w:p>
    <w:p w:rsidR="00703F8A" w:rsidRPr="00594731" w:rsidRDefault="00D9371B" w:rsidP="007A564F">
      <w:pPr>
        <w:pStyle w:val="Textoindependiente"/>
        <w:spacing w:before="56" w:line="276" w:lineRule="auto"/>
        <w:ind w:right="138"/>
        <w:rPr>
          <w:rFonts w:ascii="Josefin Slab" w:hAnsi="Josefin Slab"/>
        </w:rPr>
      </w:pPr>
      <w:r w:rsidRPr="00594731">
        <w:rPr>
          <w:rFonts w:ascii="Josefin Slab" w:hAnsi="Josefin Slab"/>
        </w:rPr>
        <w:t xml:space="preserve">Escrituras, </w:t>
      </w:r>
      <w:r w:rsidRPr="00594731">
        <w:rPr>
          <w:rFonts w:ascii="Josefin Slab" w:hAnsi="Josefin Slab"/>
          <w:spacing w:val="-6"/>
        </w:rPr>
        <w:t xml:space="preserve">sin </w:t>
      </w:r>
      <w:r w:rsidRPr="00594731">
        <w:rPr>
          <w:rFonts w:ascii="Josefin Slab" w:hAnsi="Josefin Slab"/>
          <w:spacing w:val="-3"/>
        </w:rPr>
        <w:t xml:space="preserve">importar </w:t>
      </w:r>
      <w:r w:rsidRPr="00594731">
        <w:rPr>
          <w:rFonts w:ascii="Josefin Slab" w:hAnsi="Josefin Slab"/>
        </w:rPr>
        <w:t xml:space="preserve">qué autoridad reclamara el autor para sí </w:t>
      </w:r>
      <w:r w:rsidRPr="00594731">
        <w:rPr>
          <w:rFonts w:ascii="Josefin Slab" w:hAnsi="Josefin Slab"/>
          <w:spacing w:val="-3"/>
        </w:rPr>
        <w:t>mismo.</w:t>
      </w:r>
      <w:bookmarkStart w:id="615" w:name="_bookmark603"/>
      <w:bookmarkEnd w:id="615"/>
      <w:r w:rsidRPr="00594731">
        <w:rPr>
          <w:rFonts w:ascii="Josefin Slab" w:hAnsi="Josefin Slab"/>
        </w:rPr>
        <w:fldChar w:fldCharType="begin"/>
      </w:r>
      <w:r w:rsidRPr="00594731">
        <w:rPr>
          <w:rFonts w:ascii="Josefin Slab" w:hAnsi="Josefin Slab"/>
        </w:rPr>
        <w:instrText xml:space="preserve"> HYPERLINK \l "_bookmark1642" </w:instrText>
      </w:r>
      <w:r w:rsidRPr="00594731">
        <w:rPr>
          <w:rFonts w:ascii="Josefin Slab" w:hAnsi="Josefin Slab"/>
        </w:rPr>
        <w:fldChar w:fldCharType="separate"/>
      </w:r>
      <w:r w:rsidRPr="00594731">
        <w:rPr>
          <w:rFonts w:ascii="Josefin Slab" w:hAnsi="Josefin Slab"/>
          <w:color w:val="0000ED"/>
          <w:spacing w:val="-3"/>
          <w:vertAlign w:val="superscript"/>
        </w:rPr>
        <w:t>34</w:t>
      </w:r>
      <w:r w:rsidRPr="00594731">
        <w:rPr>
          <w:rFonts w:ascii="Josefin Slab" w:hAnsi="Josefin Slab"/>
          <w:color w:val="0000ED"/>
          <w:spacing w:val="-3"/>
        </w:rPr>
        <w:t xml:space="preserve"> </w:t>
      </w:r>
      <w:r w:rsidRPr="00594731">
        <w:rPr>
          <w:rFonts w:ascii="Josefin Slab" w:hAnsi="Josefin Slab"/>
          <w:color w:val="0000ED"/>
          <w:spacing w:val="-3"/>
        </w:rPr>
        <w:fldChar w:fldCharType="end"/>
      </w:r>
      <w:r w:rsidRPr="00594731">
        <w:rPr>
          <w:rFonts w:ascii="Josefin Slab" w:hAnsi="Josefin Slab"/>
          <w:spacing w:val="-3"/>
        </w:rPr>
        <w:t xml:space="preserve">Incluso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6"/>
        </w:rPr>
        <w:t xml:space="preserve">primitiva </w:t>
      </w:r>
      <w:r w:rsidRPr="00594731">
        <w:rPr>
          <w:rFonts w:ascii="Josefin Slab" w:hAnsi="Josefin Slab"/>
        </w:rPr>
        <w:t xml:space="preserve">no había escasez de </w:t>
      </w:r>
      <w:r w:rsidRPr="00594731">
        <w:rPr>
          <w:rFonts w:ascii="Josefin Slab" w:hAnsi="Josefin Slab"/>
          <w:spacing w:val="-4"/>
        </w:rPr>
        <w:t xml:space="preserve">materiales </w:t>
      </w:r>
      <w:r w:rsidRPr="00594731">
        <w:rPr>
          <w:rFonts w:ascii="Josefin Slab" w:hAnsi="Josefin Slab"/>
        </w:rPr>
        <w:t xml:space="preserve">que carecían de </w:t>
      </w:r>
      <w:r w:rsidRPr="00594731">
        <w:rPr>
          <w:rFonts w:ascii="Josefin Slab" w:hAnsi="Josefin Slab"/>
          <w:spacing w:val="-8"/>
        </w:rPr>
        <w:t xml:space="preserve">la </w:t>
      </w:r>
      <w:r w:rsidRPr="00594731">
        <w:rPr>
          <w:rFonts w:ascii="Josefin Slab" w:hAnsi="Josefin Slab"/>
        </w:rPr>
        <w:t xml:space="preserve">autoridad </w:t>
      </w:r>
      <w:r w:rsidRPr="00594731">
        <w:rPr>
          <w:rFonts w:ascii="Josefin Slab" w:hAnsi="Josefin Slab"/>
          <w:spacing w:val="-3"/>
        </w:rPr>
        <w:t xml:space="preserve">apostólica, </w:t>
      </w:r>
      <w:r w:rsidRPr="00594731">
        <w:rPr>
          <w:rFonts w:ascii="Josefin Slab" w:hAnsi="Josefin Slab"/>
        </w:rPr>
        <w:t xml:space="preserve">pero </w:t>
      </w:r>
      <w:r w:rsidRPr="00594731">
        <w:rPr>
          <w:rFonts w:ascii="Josefin Slab" w:hAnsi="Josefin Slab"/>
          <w:spacing w:val="-4"/>
        </w:rPr>
        <w:t xml:space="preserve">alegaban </w:t>
      </w:r>
      <w:r w:rsidRPr="00594731">
        <w:rPr>
          <w:rFonts w:ascii="Josefin Slab" w:hAnsi="Josefin Slab"/>
        </w:rPr>
        <w:t xml:space="preserve">ser </w:t>
      </w:r>
      <w:r w:rsidRPr="00594731">
        <w:rPr>
          <w:rFonts w:ascii="Josefin Slab" w:hAnsi="Josefin Slab"/>
          <w:spacing w:val="-3"/>
        </w:rPr>
        <w:t xml:space="preserve">divinamente </w:t>
      </w:r>
      <w:r w:rsidRPr="00594731">
        <w:rPr>
          <w:rFonts w:ascii="Josefin Slab" w:hAnsi="Josefin Slab"/>
          <w:spacing w:val="-4"/>
        </w:rPr>
        <w:t xml:space="preserve">inspirados </w:t>
      </w:r>
      <w:r w:rsidRPr="00594731">
        <w:rPr>
          <w:rFonts w:ascii="Josefin Slab" w:hAnsi="Josefin Slab"/>
        </w:rPr>
        <w:t xml:space="preserve">(cp. 2 </w:t>
      </w:r>
      <w:r w:rsidRPr="00594731">
        <w:rPr>
          <w:rFonts w:ascii="Josefin Slab" w:hAnsi="Josefin Slab"/>
          <w:spacing w:val="-3"/>
        </w:rPr>
        <w:t xml:space="preserve">Tesalonicenses </w:t>
      </w:r>
      <w:r w:rsidRPr="00594731">
        <w:rPr>
          <w:rFonts w:ascii="Josefin Slab" w:hAnsi="Josefin Slab"/>
        </w:rPr>
        <w:t xml:space="preserve">2.2; 2 </w:t>
      </w:r>
      <w:r w:rsidRPr="00594731">
        <w:rPr>
          <w:rFonts w:ascii="Josefin Slab" w:hAnsi="Josefin Slab"/>
          <w:spacing w:val="-4"/>
        </w:rPr>
        <w:t xml:space="preserve">Corintios </w:t>
      </w:r>
      <w:r w:rsidRPr="00594731">
        <w:rPr>
          <w:rFonts w:ascii="Josefin Slab" w:hAnsi="Josefin Slab"/>
        </w:rPr>
        <w:t xml:space="preserve">11.13; 2 </w:t>
      </w:r>
      <w:r w:rsidRPr="00594731">
        <w:rPr>
          <w:rFonts w:ascii="Josefin Slab" w:hAnsi="Josefin Slab"/>
          <w:spacing w:val="2"/>
        </w:rPr>
        <w:t xml:space="preserve">Pedro </w:t>
      </w:r>
      <w:r w:rsidRPr="00594731">
        <w:rPr>
          <w:rFonts w:ascii="Josefin Slab" w:hAnsi="Josefin Slab"/>
        </w:rPr>
        <w:t>2.1–3).</w:t>
      </w:r>
    </w:p>
    <w:p w:rsidR="00703F8A" w:rsidRPr="00594731" w:rsidRDefault="00D9371B" w:rsidP="007A564F">
      <w:pPr>
        <w:pStyle w:val="Textoindependiente"/>
        <w:spacing w:before="51" w:line="276" w:lineRule="auto"/>
        <w:ind w:right="138" w:firstLine="449"/>
        <w:rPr>
          <w:rFonts w:ascii="Josefin Slab" w:hAnsi="Josefin Slab"/>
        </w:rPr>
      </w:pPr>
      <w:bookmarkStart w:id="616" w:name="_bookmark604"/>
      <w:bookmarkEnd w:id="616"/>
      <w:r w:rsidRPr="00594731">
        <w:rPr>
          <w:rFonts w:ascii="Josefin Slab" w:hAnsi="Josefin Slab"/>
        </w:rPr>
        <w:t xml:space="preserve">Todo esto </w:t>
      </w:r>
      <w:r w:rsidRPr="00594731">
        <w:rPr>
          <w:rFonts w:ascii="Josefin Slab" w:hAnsi="Josefin Slab"/>
          <w:spacing w:val="-3"/>
        </w:rPr>
        <w:t xml:space="preserve">plantea </w:t>
      </w:r>
      <w:r w:rsidRPr="00594731">
        <w:rPr>
          <w:rFonts w:ascii="Josefin Slab" w:hAnsi="Josefin Slab"/>
        </w:rPr>
        <w:t xml:space="preserve">importantes </w:t>
      </w:r>
      <w:r w:rsidRPr="00594731">
        <w:rPr>
          <w:rFonts w:ascii="Josefin Slab" w:hAnsi="Josefin Slab"/>
          <w:spacing w:val="-3"/>
        </w:rPr>
        <w:t xml:space="preserve">interrogantes </w:t>
      </w:r>
      <w:r w:rsidRPr="00594731">
        <w:rPr>
          <w:rFonts w:ascii="Josefin Slab" w:hAnsi="Josefin Slab"/>
        </w:rPr>
        <w:t xml:space="preserve">para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modernos que </w:t>
      </w:r>
      <w:r w:rsidRPr="00594731">
        <w:rPr>
          <w:rFonts w:ascii="Josefin Slab" w:hAnsi="Josefin Slab"/>
          <w:spacing w:val="-3"/>
        </w:rPr>
        <w:t xml:space="preserve">quieren </w:t>
      </w:r>
      <w:r w:rsidRPr="00594731">
        <w:rPr>
          <w:rFonts w:ascii="Josefin Slab" w:hAnsi="Josefin Slab"/>
        </w:rPr>
        <w:t xml:space="preserve">restablecer a </w:t>
      </w:r>
      <w:r w:rsidRPr="00594731">
        <w:rPr>
          <w:rFonts w:ascii="Josefin Slab" w:hAnsi="Josefin Slab"/>
          <w:spacing w:val="-5"/>
        </w:rPr>
        <w:t xml:space="preserve">los </w:t>
      </w:r>
      <w:r w:rsidRPr="00594731">
        <w:rPr>
          <w:rFonts w:ascii="Josefin Slab" w:hAnsi="Josefin Slab"/>
        </w:rPr>
        <w:t xml:space="preserve">apóstoles 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contemporánea. La mayor parte de estos </w:t>
      </w:r>
      <w:r w:rsidRPr="00594731">
        <w:rPr>
          <w:rFonts w:ascii="Josefin Slab" w:hAnsi="Josefin Slab"/>
          <w:spacing w:val="-3"/>
        </w:rPr>
        <w:t xml:space="preserve">mismos </w:t>
      </w:r>
      <w:r w:rsidRPr="00594731">
        <w:rPr>
          <w:rFonts w:ascii="Josefin Slab" w:hAnsi="Josefin Slab"/>
        </w:rPr>
        <w:t xml:space="preserve">autoproclamados «apóstoles» </w:t>
      </w:r>
      <w:r w:rsidRPr="00594731">
        <w:rPr>
          <w:rFonts w:ascii="Josefin Slab" w:hAnsi="Josefin Slab"/>
          <w:spacing w:val="-3"/>
        </w:rPr>
        <w:t xml:space="preserve">afirma </w:t>
      </w:r>
      <w:r w:rsidRPr="00594731">
        <w:rPr>
          <w:rFonts w:ascii="Josefin Slab" w:hAnsi="Josefin Slab"/>
        </w:rPr>
        <w:t xml:space="preserve">haber </w:t>
      </w:r>
      <w:r w:rsidRPr="00594731">
        <w:rPr>
          <w:rFonts w:ascii="Josefin Slab" w:hAnsi="Josefin Slab"/>
          <w:spacing w:val="-4"/>
        </w:rPr>
        <w:t xml:space="preserve">recibido </w:t>
      </w:r>
      <w:r w:rsidRPr="00594731">
        <w:rPr>
          <w:rFonts w:ascii="Josefin Slab" w:hAnsi="Josefin Slab"/>
        </w:rPr>
        <w:t xml:space="preserve">una </w:t>
      </w:r>
      <w:r w:rsidRPr="00594731">
        <w:rPr>
          <w:rFonts w:ascii="Josefin Slab" w:hAnsi="Josefin Slab"/>
          <w:spacing w:val="-3"/>
        </w:rPr>
        <w:t>revelación</w:t>
      </w:r>
      <w:r w:rsidRPr="00594731">
        <w:rPr>
          <w:rFonts w:ascii="Josefin Slab" w:hAnsi="Josefin Slab"/>
          <w:spacing w:val="28"/>
        </w:rPr>
        <w:t xml:space="preserve"> </w:t>
      </w:r>
      <w:r w:rsidRPr="00594731">
        <w:rPr>
          <w:rFonts w:ascii="Josefin Slab" w:hAnsi="Josefin Slab"/>
          <w:spacing w:val="-3"/>
        </w:rPr>
        <w:t>directa</w:t>
      </w:r>
      <w:r w:rsidRPr="00594731">
        <w:rPr>
          <w:rFonts w:ascii="Josefin Slab" w:hAnsi="Josefin Slab"/>
          <w:spacing w:val="29"/>
        </w:rPr>
        <w:t xml:space="preserve"> </w:t>
      </w:r>
      <w:r w:rsidRPr="00594731">
        <w:rPr>
          <w:rFonts w:ascii="Josefin Slab" w:hAnsi="Josefin Slab"/>
        </w:rPr>
        <w:t>y</w:t>
      </w:r>
      <w:r w:rsidRPr="00594731">
        <w:rPr>
          <w:rFonts w:ascii="Josefin Slab" w:hAnsi="Josefin Slab"/>
          <w:spacing w:val="29"/>
        </w:rPr>
        <w:t xml:space="preserve"> </w:t>
      </w:r>
      <w:r w:rsidRPr="00594731">
        <w:rPr>
          <w:rFonts w:ascii="Josefin Slab" w:hAnsi="Josefin Slab"/>
        </w:rPr>
        <w:t>especial</w:t>
      </w:r>
      <w:r w:rsidRPr="00594731">
        <w:rPr>
          <w:rFonts w:ascii="Josefin Slab" w:hAnsi="Josefin Slab"/>
          <w:spacing w:val="15"/>
        </w:rPr>
        <w:t xml:space="preserve"> </w:t>
      </w:r>
      <w:r w:rsidRPr="00594731">
        <w:rPr>
          <w:rFonts w:ascii="Josefin Slab" w:hAnsi="Josefin Slab"/>
        </w:rPr>
        <w:t>de</w:t>
      </w:r>
      <w:r w:rsidRPr="00594731">
        <w:rPr>
          <w:rFonts w:ascii="Josefin Slab" w:hAnsi="Josefin Slab"/>
          <w:spacing w:val="30"/>
        </w:rPr>
        <w:t xml:space="preserve"> </w:t>
      </w:r>
      <w:r w:rsidRPr="00594731">
        <w:rPr>
          <w:rFonts w:ascii="Josefin Slab" w:hAnsi="Josefin Slab"/>
          <w:spacing w:val="-4"/>
        </w:rPr>
        <w:t>Dios.</w:t>
      </w:r>
      <w:r w:rsidRPr="00594731">
        <w:rPr>
          <w:rFonts w:ascii="Josefin Slab" w:hAnsi="Josefin Slab"/>
          <w:spacing w:val="37"/>
        </w:rPr>
        <w:t xml:space="preserve"> </w:t>
      </w:r>
      <w:r w:rsidRPr="00594731">
        <w:rPr>
          <w:rFonts w:ascii="Josefin Slab" w:hAnsi="Josefin Slab"/>
        </w:rPr>
        <w:t>Si</w:t>
      </w:r>
      <w:r w:rsidRPr="00594731">
        <w:rPr>
          <w:rFonts w:ascii="Josefin Slab" w:hAnsi="Josefin Slab"/>
          <w:spacing w:val="15"/>
        </w:rPr>
        <w:t xml:space="preserve"> </w:t>
      </w:r>
      <w:r w:rsidRPr="00594731">
        <w:rPr>
          <w:rFonts w:ascii="Josefin Slab" w:hAnsi="Josefin Slab"/>
        </w:rPr>
        <w:t>en</w:t>
      </w:r>
      <w:r w:rsidRPr="00594731">
        <w:rPr>
          <w:rFonts w:ascii="Josefin Slab" w:hAnsi="Josefin Slab"/>
          <w:spacing w:val="30"/>
        </w:rPr>
        <w:t xml:space="preserve"> </w:t>
      </w:r>
      <w:r w:rsidRPr="00594731">
        <w:rPr>
          <w:rFonts w:ascii="Josefin Slab" w:hAnsi="Josefin Slab"/>
          <w:spacing w:val="-4"/>
        </w:rPr>
        <w:t>realidad</w:t>
      </w:r>
      <w:r w:rsidRPr="00594731">
        <w:rPr>
          <w:rFonts w:ascii="Josefin Slab" w:hAnsi="Josefin Slab"/>
          <w:spacing w:val="30"/>
        </w:rPr>
        <w:t xml:space="preserve"> </w:t>
      </w:r>
      <w:r w:rsidRPr="00594731">
        <w:rPr>
          <w:rFonts w:ascii="Josefin Slab" w:hAnsi="Josefin Slab"/>
          <w:spacing w:val="-3"/>
        </w:rPr>
        <w:t>tienen</w:t>
      </w:r>
      <w:r w:rsidRPr="00594731">
        <w:rPr>
          <w:rFonts w:ascii="Josefin Slab" w:hAnsi="Josefin Slab"/>
          <w:spacing w:val="30"/>
        </w:rPr>
        <w:t xml:space="preserve"> </w:t>
      </w:r>
      <w:r w:rsidRPr="00594731">
        <w:rPr>
          <w:rFonts w:ascii="Josefin Slab" w:hAnsi="Josefin Slab"/>
        </w:rPr>
        <w:t>autoridad</w:t>
      </w:r>
      <w:r w:rsidRPr="00594731">
        <w:rPr>
          <w:rFonts w:ascii="Josefin Slab" w:hAnsi="Josefin Slab"/>
          <w:spacing w:val="30"/>
        </w:rPr>
        <w:t xml:space="preserve"> </w:t>
      </w:r>
      <w:r w:rsidRPr="00594731">
        <w:rPr>
          <w:rFonts w:ascii="Josefin Slab" w:hAnsi="Josefin Slab"/>
          <w:spacing w:val="-3"/>
        </w:rPr>
        <w:t>apostólica,</w:t>
      </w:r>
    </w:p>
    <w:p w:rsidR="00703F8A" w:rsidRPr="00594731" w:rsidRDefault="00D9371B" w:rsidP="007A564F">
      <w:pPr>
        <w:pStyle w:val="Textoindependiente"/>
        <w:spacing w:before="5" w:line="276" w:lineRule="auto"/>
        <w:ind w:right="137"/>
        <w:rPr>
          <w:rFonts w:ascii="Josefin Slab" w:hAnsi="Josefin Slab"/>
        </w:rPr>
      </w:pPr>
      <w:r w:rsidRPr="00594731">
        <w:rPr>
          <w:rFonts w:ascii="Josefin Slab" w:hAnsi="Josefin Slab"/>
        </w:rPr>
        <w:t xml:space="preserve">¿qué </w:t>
      </w:r>
      <w:r w:rsidRPr="00594731">
        <w:rPr>
          <w:rFonts w:ascii="Josefin Slab" w:hAnsi="Josefin Slab"/>
          <w:spacing w:val="-5"/>
        </w:rPr>
        <w:t xml:space="preserve">les </w:t>
      </w:r>
      <w:r w:rsidRPr="00594731">
        <w:rPr>
          <w:rFonts w:ascii="Josefin Slab" w:hAnsi="Josefin Slab"/>
          <w:spacing w:val="-6"/>
        </w:rPr>
        <w:t xml:space="preserve">impide </w:t>
      </w:r>
      <w:r w:rsidRPr="00594731">
        <w:rPr>
          <w:rFonts w:ascii="Josefin Slab" w:hAnsi="Josefin Slab"/>
          <w:spacing w:val="-5"/>
        </w:rPr>
        <w:t xml:space="preserve">agregar </w:t>
      </w:r>
      <w:r w:rsidRPr="00594731">
        <w:rPr>
          <w:rFonts w:ascii="Josefin Slab" w:hAnsi="Josefin Slab"/>
          <w:spacing w:val="-8"/>
        </w:rPr>
        <w:t xml:space="preserve">algo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7"/>
        </w:rPr>
        <w:t xml:space="preserve">Biblia? </w:t>
      </w:r>
      <w:r w:rsidRPr="00594731">
        <w:rPr>
          <w:rFonts w:ascii="Josefin Slab" w:hAnsi="Josefin Slab"/>
          <w:spacing w:val="4"/>
        </w:rPr>
        <w:t xml:space="preserve">Por </w:t>
      </w:r>
      <w:r w:rsidRPr="00594731">
        <w:rPr>
          <w:rFonts w:ascii="Josefin Slab" w:hAnsi="Josefin Slab"/>
        </w:rPr>
        <w:t xml:space="preserve">otro </w:t>
      </w:r>
      <w:r w:rsidRPr="00594731">
        <w:rPr>
          <w:rFonts w:ascii="Josefin Slab" w:hAnsi="Josefin Slab"/>
          <w:spacing w:val="-3"/>
        </w:rPr>
        <w:t xml:space="preserve">lado, </w:t>
      </w:r>
      <w:r w:rsidRPr="00594731">
        <w:rPr>
          <w:rFonts w:ascii="Josefin Slab" w:hAnsi="Josefin Slab"/>
        </w:rPr>
        <w:t xml:space="preserve">si </w:t>
      </w:r>
      <w:r w:rsidRPr="00594731">
        <w:rPr>
          <w:rFonts w:ascii="Josefin Slab" w:hAnsi="Josefin Slab"/>
          <w:spacing w:val="-5"/>
        </w:rPr>
        <w:t xml:space="preserve">los </w:t>
      </w:r>
      <w:r w:rsidRPr="00594731">
        <w:rPr>
          <w:rFonts w:ascii="Josefin Slab" w:hAnsi="Josefin Slab"/>
        </w:rPr>
        <w:t xml:space="preserve">apóstoles modernos no están dispuestos a </w:t>
      </w:r>
      <w:r w:rsidRPr="00594731">
        <w:rPr>
          <w:rFonts w:ascii="Josefin Slab" w:hAnsi="Josefin Slab"/>
          <w:spacing w:val="-3"/>
        </w:rPr>
        <w:t xml:space="preserve">añadir </w:t>
      </w:r>
      <w:r w:rsidRPr="00594731">
        <w:rPr>
          <w:rFonts w:ascii="Josefin Slab" w:hAnsi="Josefin Slab"/>
        </w:rPr>
        <w:t xml:space="preserve">nada a </w:t>
      </w:r>
      <w:r w:rsidRPr="00594731">
        <w:rPr>
          <w:rFonts w:ascii="Josefin Slab" w:hAnsi="Josefin Slab"/>
          <w:spacing w:val="-5"/>
        </w:rPr>
        <w:t xml:space="preserve">las </w:t>
      </w:r>
      <w:r w:rsidRPr="00594731">
        <w:rPr>
          <w:rFonts w:ascii="Josefin Slab" w:hAnsi="Josefin Slab"/>
        </w:rPr>
        <w:t xml:space="preserve">Escrituras, ¿qué </w:t>
      </w:r>
      <w:r w:rsidRPr="00594731">
        <w:rPr>
          <w:rFonts w:ascii="Josefin Slab" w:hAnsi="Josefin Slab"/>
          <w:spacing w:val="-4"/>
        </w:rPr>
        <w:t xml:space="preserve">dice </w:t>
      </w:r>
      <w:r w:rsidRPr="00594731">
        <w:rPr>
          <w:rFonts w:ascii="Josefin Slab" w:hAnsi="Josefin Slab"/>
        </w:rPr>
        <w:t xml:space="preserve">eso acerca de </w:t>
      </w:r>
      <w:r w:rsidRPr="00594731">
        <w:rPr>
          <w:rFonts w:ascii="Josefin Slab" w:hAnsi="Josefin Slab"/>
          <w:spacing w:val="-8"/>
        </w:rPr>
        <w:t xml:space="preserve">la </w:t>
      </w:r>
      <w:r w:rsidRPr="00594731">
        <w:rPr>
          <w:rFonts w:ascii="Josefin Slab" w:hAnsi="Josefin Slab"/>
          <w:spacing w:val="-7"/>
        </w:rPr>
        <w:t xml:space="preserve">legitimidad </w:t>
      </w:r>
      <w:r w:rsidRPr="00594731">
        <w:rPr>
          <w:rFonts w:ascii="Josefin Slab" w:hAnsi="Josefin Slab"/>
        </w:rPr>
        <w:t xml:space="preserve">de su apostolado? Como Wayne Grudem </w:t>
      </w:r>
      <w:r w:rsidRPr="00594731">
        <w:rPr>
          <w:rFonts w:ascii="Josefin Slab" w:hAnsi="Josefin Slab"/>
          <w:spacing w:val="-3"/>
        </w:rPr>
        <w:t xml:space="preserve">señala </w:t>
      </w:r>
      <w:r w:rsidRPr="00594731">
        <w:rPr>
          <w:rFonts w:ascii="Josefin Slab" w:hAnsi="Josefin Slab"/>
        </w:rPr>
        <w:t xml:space="preserve">acertadamente: </w:t>
      </w:r>
      <w:r w:rsidRPr="00594731">
        <w:rPr>
          <w:rFonts w:ascii="Josefin Slab" w:hAnsi="Josefin Slab"/>
          <w:spacing w:val="2"/>
        </w:rPr>
        <w:t xml:space="preserve">«Este </w:t>
      </w:r>
      <w:r w:rsidRPr="00594731">
        <w:rPr>
          <w:rFonts w:ascii="Josefin Slab" w:hAnsi="Josefin Slab"/>
        </w:rPr>
        <w:t xml:space="preserve">hecho en sí </w:t>
      </w:r>
      <w:r w:rsidRPr="00594731">
        <w:rPr>
          <w:rFonts w:ascii="Josefin Slab" w:hAnsi="Josefin Slab"/>
          <w:spacing w:val="-4"/>
        </w:rPr>
        <w:t xml:space="preserve">mismo </w:t>
      </w:r>
      <w:r w:rsidRPr="00594731">
        <w:rPr>
          <w:rFonts w:ascii="Josefin Slab" w:hAnsi="Josefin Slab"/>
        </w:rPr>
        <w:t xml:space="preserve">debería </w:t>
      </w:r>
      <w:r w:rsidRPr="00594731">
        <w:rPr>
          <w:rFonts w:ascii="Josefin Slab" w:hAnsi="Josefin Slab"/>
          <w:spacing w:val="-4"/>
        </w:rPr>
        <w:t xml:space="preserve">sugerirnos </w:t>
      </w:r>
      <w:r w:rsidRPr="00594731">
        <w:rPr>
          <w:rFonts w:ascii="Josefin Slab" w:hAnsi="Josefin Slab"/>
        </w:rPr>
        <w:t xml:space="preserve">que había </w:t>
      </w:r>
      <w:r w:rsidRPr="00594731">
        <w:rPr>
          <w:rFonts w:ascii="Josefin Slab" w:hAnsi="Josefin Slab"/>
          <w:spacing w:val="-8"/>
        </w:rPr>
        <w:t xml:space="preserve">algo </w:t>
      </w:r>
      <w:r w:rsidRPr="00594731">
        <w:rPr>
          <w:rFonts w:ascii="Josefin Slab" w:hAnsi="Josefin Slab"/>
          <w:spacing w:val="-3"/>
        </w:rPr>
        <w:t xml:space="preserve">único </w:t>
      </w:r>
      <w:r w:rsidRPr="00594731">
        <w:rPr>
          <w:rFonts w:ascii="Josefin Slab" w:hAnsi="Josefin Slab"/>
        </w:rPr>
        <w:t xml:space="preserve">en el  </w:t>
      </w:r>
      <w:r w:rsidRPr="00594731">
        <w:rPr>
          <w:rFonts w:ascii="Josefin Slab" w:hAnsi="Josefin Slab"/>
          <w:spacing w:val="-5"/>
        </w:rPr>
        <w:t xml:space="preserve">oficio  </w:t>
      </w:r>
      <w:r w:rsidRPr="00594731">
        <w:rPr>
          <w:rFonts w:ascii="Josefin Slab" w:hAnsi="Josefin Slab"/>
        </w:rPr>
        <w:t xml:space="preserve">de </w:t>
      </w:r>
      <w:r w:rsidRPr="00594731">
        <w:rPr>
          <w:rFonts w:ascii="Josefin Slab" w:hAnsi="Josefin Slab"/>
          <w:spacing w:val="-3"/>
        </w:rPr>
        <w:t xml:space="preserve">apóstol, </w:t>
      </w:r>
      <w:r w:rsidRPr="00594731">
        <w:rPr>
          <w:rFonts w:ascii="Josefin Slab" w:hAnsi="Josefin Slab"/>
        </w:rPr>
        <w:t xml:space="preserve">y que no podemos esperar que continúe </w:t>
      </w:r>
      <w:r w:rsidRPr="00594731">
        <w:rPr>
          <w:rFonts w:ascii="Josefin Slab" w:hAnsi="Josefin Slab"/>
          <w:spacing w:val="-4"/>
        </w:rPr>
        <w:t xml:space="preserve">hoy, </w:t>
      </w:r>
      <w:r w:rsidRPr="00594731">
        <w:rPr>
          <w:rFonts w:ascii="Josefin Slab" w:hAnsi="Josefin Slab"/>
        </w:rPr>
        <w:t xml:space="preserve">porque en </w:t>
      </w:r>
      <w:r w:rsidRPr="00594731">
        <w:rPr>
          <w:rFonts w:ascii="Josefin Slab" w:hAnsi="Josefin Slab"/>
          <w:spacing w:val="-8"/>
        </w:rPr>
        <w:t xml:space="preserve">la </w:t>
      </w:r>
      <w:r w:rsidRPr="00594731">
        <w:rPr>
          <w:rFonts w:ascii="Josefin Slab" w:hAnsi="Josefin Slab"/>
          <w:spacing w:val="-4"/>
        </w:rPr>
        <w:t xml:space="preserve">actualidad </w:t>
      </w:r>
      <w:r w:rsidRPr="00594731">
        <w:rPr>
          <w:rFonts w:ascii="Josefin Slab" w:hAnsi="Josefin Slab"/>
          <w:spacing w:val="-3"/>
        </w:rPr>
        <w:t xml:space="preserve">nadie  </w:t>
      </w:r>
      <w:r w:rsidRPr="00594731">
        <w:rPr>
          <w:rFonts w:ascii="Josefin Slab" w:hAnsi="Josefin Slab"/>
        </w:rPr>
        <w:t xml:space="preserve">puede </w:t>
      </w:r>
      <w:r w:rsidRPr="00594731">
        <w:rPr>
          <w:rFonts w:ascii="Josefin Slab" w:hAnsi="Josefin Slab"/>
          <w:spacing w:val="-3"/>
        </w:rPr>
        <w:t>añadir</w:t>
      </w:r>
      <w:r w:rsidRPr="00594731">
        <w:rPr>
          <w:rFonts w:ascii="Josefin Slab" w:hAnsi="Josefin Slab"/>
          <w:spacing w:val="61"/>
        </w:rPr>
        <w:t xml:space="preserve"> </w:t>
      </w:r>
      <w:r w:rsidRPr="00594731">
        <w:rPr>
          <w:rFonts w:ascii="Josefin Slab" w:hAnsi="Josefin Slab"/>
        </w:rPr>
        <w:t xml:space="preserve">palabras a </w:t>
      </w:r>
      <w:r w:rsidRPr="00594731">
        <w:rPr>
          <w:rFonts w:ascii="Josefin Slab" w:hAnsi="Josefin Slab"/>
          <w:spacing w:val="-8"/>
        </w:rPr>
        <w:t xml:space="preserve">la  Biblia  </w:t>
      </w:r>
      <w:r w:rsidRPr="00594731">
        <w:rPr>
          <w:rFonts w:ascii="Josefin Slab" w:hAnsi="Josefin Slab"/>
        </w:rPr>
        <w:t xml:space="preserve">y hacer que cuenten como </w:t>
      </w:r>
      <w:r w:rsidRPr="00594731">
        <w:rPr>
          <w:rFonts w:ascii="Josefin Slab" w:hAnsi="Josefin Slab"/>
          <w:spacing w:val="-5"/>
        </w:rPr>
        <w:t xml:space="preserve">las  </w:t>
      </w:r>
      <w:r w:rsidRPr="00594731">
        <w:rPr>
          <w:rFonts w:ascii="Josefin Slab" w:hAnsi="Josefin Slab"/>
          <w:spacing w:val="-3"/>
        </w:rPr>
        <w:t>propias</w:t>
      </w:r>
      <w:r w:rsidRPr="00594731">
        <w:rPr>
          <w:rFonts w:ascii="Josefin Slab" w:hAnsi="Josefin Slab"/>
          <w:spacing w:val="-13"/>
        </w:rPr>
        <w:t xml:space="preserve"> </w:t>
      </w:r>
      <w:r w:rsidRPr="00594731">
        <w:rPr>
          <w:rFonts w:ascii="Josefin Slab" w:hAnsi="Josefin Slab"/>
          <w:spacing w:val="-5"/>
        </w:rPr>
        <w:t>las</w:t>
      </w:r>
    </w:p>
    <w:p w:rsidR="00703F8A" w:rsidRPr="00594731" w:rsidRDefault="00D9371B" w:rsidP="007A564F">
      <w:pPr>
        <w:pStyle w:val="Textoindependiente"/>
        <w:spacing w:before="54" w:line="276" w:lineRule="auto"/>
        <w:rPr>
          <w:rFonts w:ascii="Josefin Slab" w:hAnsi="Josefin Slab"/>
        </w:rPr>
      </w:pPr>
      <w:r w:rsidRPr="00594731">
        <w:rPr>
          <w:rFonts w:ascii="Josefin Slab" w:hAnsi="Josefin Slab"/>
        </w:rPr>
        <w:t xml:space="preserve">palabras de </w:t>
      </w:r>
      <w:r w:rsidRPr="00594731">
        <w:rPr>
          <w:rFonts w:ascii="Josefin Slab" w:hAnsi="Josefin Slab"/>
          <w:spacing w:val="-4"/>
        </w:rPr>
        <w:t xml:space="preserve">Dios </w:t>
      </w:r>
      <w:r w:rsidRPr="00594731">
        <w:rPr>
          <w:rFonts w:ascii="Josefin Slab" w:hAnsi="Josefin Slab"/>
        </w:rPr>
        <w:t xml:space="preserve">o como parte de </w:t>
      </w:r>
      <w:r w:rsidRPr="00594731">
        <w:rPr>
          <w:rFonts w:ascii="Josefin Slab" w:hAnsi="Josefin Slab"/>
          <w:spacing w:val="-5"/>
        </w:rPr>
        <w:t>las</w:t>
      </w:r>
      <w:r w:rsidRPr="00594731">
        <w:rPr>
          <w:rFonts w:ascii="Josefin Slab" w:hAnsi="Josefin Slab"/>
          <w:spacing w:val="54"/>
        </w:rPr>
        <w:t xml:space="preserve"> </w:t>
      </w:r>
      <w:r w:rsidRPr="00594731">
        <w:rPr>
          <w:rFonts w:ascii="Josefin Slab" w:hAnsi="Josefin Slab"/>
        </w:rPr>
        <w:t>Escrituras».</w:t>
      </w:r>
      <w:bookmarkStart w:id="617" w:name="_bookmark605"/>
      <w:bookmarkEnd w:id="617"/>
      <w:r w:rsidRPr="00594731">
        <w:rPr>
          <w:rFonts w:ascii="Josefin Slab" w:hAnsi="Josefin Slab"/>
        </w:rPr>
        <w:fldChar w:fldCharType="begin"/>
      </w:r>
      <w:r w:rsidRPr="00594731">
        <w:rPr>
          <w:rFonts w:ascii="Josefin Slab" w:hAnsi="Josefin Slab"/>
        </w:rPr>
        <w:instrText xml:space="preserve"> HYPERLINK \l "_bookmark1643" </w:instrText>
      </w:r>
      <w:r w:rsidRPr="00594731">
        <w:rPr>
          <w:rFonts w:ascii="Josefin Slab" w:hAnsi="Josefin Slab"/>
        </w:rPr>
        <w:fldChar w:fldCharType="separate"/>
      </w:r>
      <w:r w:rsidRPr="00594731">
        <w:rPr>
          <w:rFonts w:ascii="Josefin Slab" w:hAnsi="Josefin Slab"/>
          <w:color w:val="0000ED"/>
          <w:vertAlign w:val="superscript"/>
        </w:rPr>
        <w:t>35</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rPr>
        <w:t xml:space="preserve">Esto es un </w:t>
      </w:r>
      <w:r w:rsidRPr="00594731">
        <w:rPr>
          <w:rFonts w:ascii="Josefin Slab" w:hAnsi="Josefin Slab"/>
          <w:spacing w:val="-3"/>
        </w:rPr>
        <w:t xml:space="preserve">reconocimiento </w:t>
      </w:r>
      <w:r w:rsidRPr="00594731">
        <w:rPr>
          <w:rFonts w:ascii="Josefin Slab" w:hAnsi="Josefin Slab"/>
        </w:rPr>
        <w:t xml:space="preserve">profundo de un </w:t>
      </w:r>
      <w:r w:rsidRPr="00594731">
        <w:rPr>
          <w:rFonts w:ascii="Josefin Slab" w:hAnsi="Josefin Slab"/>
          <w:spacing w:val="-5"/>
        </w:rPr>
        <w:t xml:space="preserve">teólogo </w:t>
      </w:r>
      <w:r w:rsidRPr="00594731">
        <w:rPr>
          <w:rFonts w:ascii="Josefin Slab" w:hAnsi="Josefin Slab"/>
          <w:spacing w:val="-3"/>
        </w:rPr>
        <w:t xml:space="preserve">carismático líder. </w:t>
      </w:r>
      <w:r w:rsidRPr="00594731">
        <w:rPr>
          <w:rFonts w:ascii="Josefin Slab" w:hAnsi="Josefin Slab"/>
        </w:rPr>
        <w:t xml:space="preserve">El punto de </w:t>
      </w:r>
      <w:r w:rsidRPr="00594731">
        <w:rPr>
          <w:rFonts w:ascii="Josefin Slab" w:hAnsi="Josefin Slab"/>
          <w:spacing w:val="-3"/>
        </w:rPr>
        <w:t xml:space="preserve">partida </w:t>
      </w:r>
      <w:r w:rsidRPr="00594731">
        <w:rPr>
          <w:rFonts w:ascii="Josefin Slab" w:hAnsi="Josefin Slab"/>
        </w:rPr>
        <w:t xml:space="preserve">esencial para </w:t>
      </w:r>
      <w:r w:rsidRPr="00594731">
        <w:rPr>
          <w:rFonts w:ascii="Josefin Slab" w:hAnsi="Josefin Slab"/>
          <w:spacing w:val="-8"/>
        </w:rPr>
        <w:t xml:space="preserve">la </w:t>
      </w:r>
      <w:r w:rsidRPr="00594731">
        <w:rPr>
          <w:rFonts w:ascii="Josefin Slab" w:hAnsi="Josefin Slab"/>
        </w:rPr>
        <w:t xml:space="preserve">doctrina </w:t>
      </w:r>
      <w:r w:rsidRPr="00594731">
        <w:rPr>
          <w:rFonts w:ascii="Josefin Slab" w:hAnsi="Josefin Slab"/>
          <w:spacing w:val="-3"/>
        </w:rPr>
        <w:t xml:space="preserve">carismática </w:t>
      </w:r>
      <w:r w:rsidRPr="00594731">
        <w:rPr>
          <w:rFonts w:ascii="Josefin Slab" w:hAnsi="Josefin Slab"/>
        </w:rPr>
        <w:t xml:space="preserve">es </w:t>
      </w:r>
      <w:r w:rsidRPr="00594731">
        <w:rPr>
          <w:rFonts w:ascii="Josefin Slab" w:hAnsi="Josefin Slab"/>
          <w:spacing w:val="-8"/>
        </w:rPr>
        <w:t xml:space="preserve">la </w:t>
      </w:r>
      <w:r w:rsidRPr="00594731">
        <w:rPr>
          <w:rFonts w:ascii="Josefin Slab" w:hAnsi="Josefin Slab"/>
          <w:spacing w:val="-4"/>
        </w:rPr>
        <w:t xml:space="preserve">afirmación </w:t>
      </w:r>
      <w:r w:rsidRPr="00594731">
        <w:rPr>
          <w:rFonts w:ascii="Josefin Slab" w:hAnsi="Josefin Slab"/>
        </w:rPr>
        <w:t xml:space="preserve">de que todos </w:t>
      </w:r>
      <w:r w:rsidRPr="00594731">
        <w:rPr>
          <w:rFonts w:ascii="Josefin Slab" w:hAnsi="Josefin Slab"/>
          <w:spacing w:val="-5"/>
        </w:rPr>
        <w:t xml:space="preserve">los </w:t>
      </w:r>
      <w:r w:rsidRPr="00594731">
        <w:rPr>
          <w:rFonts w:ascii="Josefin Slab" w:hAnsi="Josefin Slab"/>
          <w:spacing w:val="-6"/>
        </w:rPr>
        <w:t xml:space="preserve">milagros </w:t>
      </w:r>
      <w:r w:rsidRPr="00594731">
        <w:rPr>
          <w:rFonts w:ascii="Josefin Slab" w:hAnsi="Josefin Slab"/>
        </w:rPr>
        <w:t xml:space="preserve">y dones </w:t>
      </w:r>
      <w:r w:rsidRPr="00594731">
        <w:rPr>
          <w:rFonts w:ascii="Josefin Slab" w:hAnsi="Josefin Slab"/>
          <w:spacing w:val="-4"/>
        </w:rPr>
        <w:t xml:space="preserve">espirituales  </w:t>
      </w:r>
      <w:r w:rsidRPr="00594731">
        <w:rPr>
          <w:rFonts w:ascii="Josefin Slab" w:hAnsi="Josefin Slab"/>
        </w:rPr>
        <w:t xml:space="preserve">descritos en Hechos y 1 </w:t>
      </w:r>
      <w:r w:rsidRPr="00594731">
        <w:rPr>
          <w:rFonts w:ascii="Josefin Slab" w:hAnsi="Josefin Slab"/>
          <w:spacing w:val="-4"/>
        </w:rPr>
        <w:t>Corintios</w:t>
      </w:r>
      <w:r w:rsidRPr="00594731">
        <w:rPr>
          <w:rFonts w:ascii="Josefin Slab" w:hAnsi="Josefin Slab"/>
          <w:spacing w:val="59"/>
        </w:rPr>
        <w:t xml:space="preserve"> </w:t>
      </w:r>
      <w:r w:rsidRPr="00594731">
        <w:rPr>
          <w:rFonts w:ascii="Josefin Slab" w:hAnsi="Josefin Slab"/>
        </w:rPr>
        <w:t xml:space="preserve">aún están </w:t>
      </w:r>
      <w:r w:rsidRPr="00594731">
        <w:rPr>
          <w:rFonts w:ascii="Josefin Slab" w:hAnsi="Josefin Slab"/>
          <w:spacing w:val="-5"/>
        </w:rPr>
        <w:t xml:space="preserve">disponibles </w:t>
      </w:r>
      <w:r w:rsidRPr="00594731">
        <w:rPr>
          <w:rFonts w:ascii="Josefin Slab" w:hAnsi="Josefin Slab"/>
        </w:rPr>
        <w:t xml:space="preserve">para </w:t>
      </w:r>
      <w:r w:rsidRPr="00594731">
        <w:rPr>
          <w:rFonts w:ascii="Josefin Slab" w:hAnsi="Josefin Slab"/>
          <w:spacing w:val="-5"/>
        </w:rPr>
        <w:t xml:space="preserve">los </w:t>
      </w:r>
      <w:r w:rsidRPr="00594731">
        <w:rPr>
          <w:rFonts w:ascii="Josefin Slab" w:hAnsi="Josefin Slab"/>
          <w:spacing w:val="-4"/>
        </w:rPr>
        <w:t>cristianos</w:t>
      </w:r>
      <w:r w:rsidRPr="00594731">
        <w:rPr>
          <w:rFonts w:ascii="Josefin Slab" w:hAnsi="Josefin Slab"/>
          <w:spacing w:val="59"/>
        </w:rPr>
        <w:t xml:space="preserve"> </w:t>
      </w:r>
      <w:r w:rsidRPr="00594731">
        <w:rPr>
          <w:rFonts w:ascii="Josefin Slab" w:hAnsi="Josefin Slab"/>
        </w:rPr>
        <w:t xml:space="preserve">de </w:t>
      </w:r>
      <w:r w:rsidRPr="00594731">
        <w:rPr>
          <w:rFonts w:ascii="Josefin Slab" w:hAnsi="Josefin Slab"/>
          <w:spacing w:val="-4"/>
        </w:rPr>
        <w:t xml:space="preserve">hoy,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3"/>
        </w:rPr>
        <w:t xml:space="preserve">señales </w:t>
      </w:r>
      <w:r w:rsidRPr="00594731">
        <w:rPr>
          <w:rFonts w:ascii="Josefin Slab" w:hAnsi="Josefin Slab"/>
        </w:rPr>
        <w:t xml:space="preserve">y </w:t>
      </w:r>
      <w:r w:rsidRPr="00594731">
        <w:rPr>
          <w:rFonts w:ascii="Josefin Slab" w:hAnsi="Josefin Slab"/>
          <w:spacing w:val="-5"/>
        </w:rPr>
        <w:t xml:space="preserve">maravillas </w:t>
      </w:r>
      <w:r w:rsidRPr="00594731">
        <w:rPr>
          <w:rFonts w:ascii="Josefin Slab" w:hAnsi="Josefin Slab"/>
        </w:rPr>
        <w:t xml:space="preserve">proféticas no fueron </w:t>
      </w:r>
      <w:r w:rsidRPr="00594731">
        <w:rPr>
          <w:rFonts w:ascii="Josefin Slab" w:hAnsi="Josefin Slab"/>
          <w:spacing w:val="-5"/>
        </w:rPr>
        <w:t xml:space="preserve">exclusivos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era </w:t>
      </w:r>
      <w:r w:rsidRPr="00594731">
        <w:rPr>
          <w:rFonts w:ascii="Josefin Slab" w:hAnsi="Josefin Slab"/>
          <w:spacing w:val="-3"/>
        </w:rPr>
        <w:t xml:space="preserve">apostólica, </w:t>
      </w:r>
      <w:r w:rsidRPr="00594731">
        <w:rPr>
          <w:rFonts w:ascii="Josefin Slab" w:hAnsi="Josefin Slab"/>
        </w:rPr>
        <w:t xml:space="preserve">y que no hay </w:t>
      </w:r>
      <w:r w:rsidRPr="00594731">
        <w:rPr>
          <w:rFonts w:ascii="Josefin Slab" w:hAnsi="Josefin Slab"/>
          <w:spacing w:val="-5"/>
        </w:rPr>
        <w:t xml:space="preserve">ninguna </w:t>
      </w:r>
      <w:r w:rsidRPr="00594731">
        <w:rPr>
          <w:rFonts w:ascii="Josefin Slab" w:hAnsi="Josefin Slab"/>
        </w:rPr>
        <w:t xml:space="preserve">razón para creer que uno o más de estos fenómenos ha cesado. Esta </w:t>
      </w:r>
      <w:r w:rsidRPr="00594731">
        <w:rPr>
          <w:rFonts w:ascii="Josefin Slab" w:hAnsi="Josefin Slab"/>
          <w:spacing w:val="-4"/>
        </w:rPr>
        <w:t xml:space="preserve">posición </w:t>
      </w:r>
      <w:r w:rsidRPr="00594731">
        <w:rPr>
          <w:rFonts w:ascii="Josefin Slab" w:hAnsi="Josefin Slab"/>
        </w:rPr>
        <w:t>se conoce como</w:t>
      </w:r>
      <w:bookmarkStart w:id="618" w:name="_bookmark607"/>
      <w:bookmarkEnd w:id="618"/>
      <w:r w:rsidRPr="00594731">
        <w:rPr>
          <w:rFonts w:ascii="Josefin Slab" w:hAnsi="Josefin Slab"/>
        </w:rPr>
        <w:t xml:space="preserve"> </w:t>
      </w:r>
      <w:r w:rsidRPr="00594731">
        <w:rPr>
          <w:rFonts w:ascii="Josefin Slab" w:hAnsi="Josefin Slab"/>
          <w:i/>
          <w:spacing w:val="2"/>
        </w:rPr>
        <w:t>continuacionismo</w:t>
      </w:r>
      <w:r w:rsidRPr="00594731">
        <w:rPr>
          <w:rFonts w:ascii="Josefin Slab" w:hAnsi="Josefin Slab"/>
          <w:spacing w:val="2"/>
        </w:rPr>
        <w:t xml:space="preserve">.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3"/>
        </w:rPr>
        <w:t xml:space="preserve">Wayne </w:t>
      </w:r>
      <w:r w:rsidRPr="00594731">
        <w:rPr>
          <w:rFonts w:ascii="Josefin Slab" w:hAnsi="Josefin Slab"/>
        </w:rPr>
        <w:t xml:space="preserve">Grudem ha reconocido que es un </w:t>
      </w:r>
      <w:r w:rsidRPr="00594731">
        <w:rPr>
          <w:rFonts w:ascii="Josefin Slab" w:hAnsi="Josefin Slab"/>
          <w:i/>
          <w:spacing w:val="4"/>
        </w:rPr>
        <w:t xml:space="preserve">cesacionista </w:t>
      </w:r>
      <w:r w:rsidRPr="00594731">
        <w:rPr>
          <w:rFonts w:ascii="Josefin Slab" w:hAnsi="Josefin Slab"/>
          <w:spacing w:val="-5"/>
        </w:rPr>
        <w:t xml:space="preserve">(lo </w:t>
      </w:r>
      <w:r w:rsidRPr="00594731">
        <w:rPr>
          <w:rFonts w:ascii="Josefin Slab" w:hAnsi="Josefin Slab"/>
        </w:rPr>
        <w:t xml:space="preserve">contrario a un </w:t>
      </w:r>
      <w:r w:rsidRPr="00594731">
        <w:rPr>
          <w:rFonts w:ascii="Josefin Slab" w:hAnsi="Josefin Slab"/>
          <w:spacing w:val="-3"/>
        </w:rPr>
        <w:t xml:space="preserve">continuacionista) </w:t>
      </w:r>
      <w:r w:rsidRPr="00594731">
        <w:rPr>
          <w:rFonts w:ascii="Josefin Slab" w:hAnsi="Josefin Slab"/>
        </w:rPr>
        <w:t xml:space="preserve">cuando se trata de cuestiones </w:t>
      </w:r>
      <w:r w:rsidRPr="00594731">
        <w:rPr>
          <w:rFonts w:ascii="Josefin Slab" w:hAnsi="Josefin Slab"/>
          <w:spacing w:val="-4"/>
        </w:rPr>
        <w:t xml:space="preserve">tales </w:t>
      </w:r>
      <w:r w:rsidRPr="00594731">
        <w:rPr>
          <w:rFonts w:ascii="Josefin Slab" w:hAnsi="Josefin Slab"/>
        </w:rPr>
        <w:t xml:space="preserve">como el </w:t>
      </w:r>
      <w:r w:rsidRPr="00594731">
        <w:rPr>
          <w:rFonts w:ascii="Josefin Slab" w:hAnsi="Josefin Slab"/>
          <w:spacing w:val="-5"/>
        </w:rPr>
        <w:t xml:space="preserve">ministerio </w:t>
      </w:r>
      <w:r w:rsidRPr="00594731">
        <w:rPr>
          <w:rFonts w:ascii="Josefin Slab" w:hAnsi="Josefin Slab"/>
          <w:spacing w:val="-4"/>
        </w:rPr>
        <w:t xml:space="preserve">apostólico </w:t>
      </w:r>
      <w:r w:rsidRPr="00594731">
        <w:rPr>
          <w:rFonts w:ascii="Josefin Slab" w:hAnsi="Josefin Slab"/>
        </w:rPr>
        <w:t xml:space="preserve">y el </w:t>
      </w:r>
      <w:bookmarkStart w:id="619" w:name="_bookmark606"/>
      <w:bookmarkEnd w:id="619"/>
      <w:r w:rsidRPr="00594731">
        <w:rPr>
          <w:rFonts w:ascii="Josefin Slab" w:hAnsi="Josefin Slab"/>
        </w:rPr>
        <w:t xml:space="preserve">canon de </w:t>
      </w:r>
      <w:r w:rsidRPr="00594731">
        <w:rPr>
          <w:rFonts w:ascii="Josefin Slab" w:hAnsi="Josefin Slab"/>
          <w:spacing w:val="-5"/>
        </w:rPr>
        <w:t xml:space="preserve">las </w:t>
      </w:r>
      <w:r w:rsidRPr="00594731">
        <w:rPr>
          <w:rFonts w:ascii="Josefin Slab" w:hAnsi="Josefin Slab"/>
        </w:rPr>
        <w:t xml:space="preserve">Escrituras. En efecto, él ha </w:t>
      </w:r>
      <w:r w:rsidRPr="00594731">
        <w:rPr>
          <w:rFonts w:ascii="Josefin Slab" w:hAnsi="Josefin Slab"/>
          <w:spacing w:val="-4"/>
        </w:rPr>
        <w:t>admitido</w:t>
      </w:r>
      <w:r w:rsidRPr="00594731">
        <w:rPr>
          <w:rFonts w:ascii="Josefin Slab" w:hAnsi="Josefin Slab"/>
          <w:spacing w:val="59"/>
        </w:rPr>
        <w:t xml:space="preserve"> </w:t>
      </w:r>
      <w:r w:rsidRPr="00594731">
        <w:rPr>
          <w:rFonts w:ascii="Josefin Slab" w:hAnsi="Josefin Slab"/>
        </w:rPr>
        <w:t xml:space="preserve">el argumento fundamental en contra de </w:t>
      </w:r>
      <w:r w:rsidRPr="00594731">
        <w:rPr>
          <w:rFonts w:ascii="Josefin Slab" w:hAnsi="Josefin Slab"/>
          <w:spacing w:val="-8"/>
        </w:rPr>
        <w:t xml:space="preserve">la </w:t>
      </w:r>
      <w:r w:rsidRPr="00594731">
        <w:rPr>
          <w:rFonts w:ascii="Josefin Slab" w:hAnsi="Josefin Slab"/>
        </w:rPr>
        <w:t xml:space="preserve">doctrina </w:t>
      </w:r>
      <w:r w:rsidRPr="00594731">
        <w:rPr>
          <w:rFonts w:ascii="Josefin Slab" w:hAnsi="Josefin Slab"/>
          <w:spacing w:val="-3"/>
        </w:rPr>
        <w:lastRenderedPageBreak/>
        <w:t xml:space="preserve">carismática. </w:t>
      </w:r>
      <w:r w:rsidRPr="00594731">
        <w:rPr>
          <w:rFonts w:ascii="Josefin Slab" w:hAnsi="Josefin Slab"/>
          <w:spacing w:val="-7"/>
        </w:rPr>
        <w:t xml:space="preserve">Volveremos </w:t>
      </w:r>
      <w:r w:rsidRPr="00594731">
        <w:rPr>
          <w:rFonts w:ascii="Josefin Slab" w:hAnsi="Josefin Slab"/>
        </w:rPr>
        <w:t xml:space="preserve">a tratar este punto más adelante en el </w:t>
      </w:r>
      <w:r w:rsidRPr="00594731">
        <w:rPr>
          <w:rFonts w:ascii="Josefin Slab" w:hAnsi="Josefin Slab"/>
          <w:spacing w:val="-5"/>
        </w:rPr>
        <w:t xml:space="preserve">libro, </w:t>
      </w:r>
      <w:r w:rsidRPr="00594731">
        <w:rPr>
          <w:rFonts w:ascii="Josefin Slab" w:hAnsi="Josefin Slab"/>
        </w:rPr>
        <w:t>pero por ahora observe</w:t>
      </w:r>
    </w:p>
    <w:p w:rsidR="00703F8A" w:rsidRPr="00594731" w:rsidRDefault="00703F8A" w:rsidP="007A564F">
      <w:pPr>
        <w:spacing w:line="276" w:lineRule="auto"/>
        <w:rPr>
          <w:rFonts w:ascii="Josefin Slab" w:hAnsi="Josefin Slab"/>
        </w:rPr>
        <w:sectPr w:rsidR="00703F8A" w:rsidRPr="00594731">
          <w:footerReference w:type="default" r:id="rId22"/>
          <w:pgSz w:w="10800" w:h="15120"/>
          <w:pgMar w:top="900" w:right="860" w:bottom="600" w:left="900" w:header="0" w:footer="403" w:gutter="0"/>
          <w:pgNumType w:start="10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lastRenderedPageBreak/>
        <w:t xml:space="preserve">que incluso los principales apologistas del </w:t>
      </w:r>
      <w:r w:rsidRPr="00594731">
        <w:rPr>
          <w:rFonts w:ascii="Josefin Slab" w:hAnsi="Josefin Slab"/>
          <w:i/>
        </w:rPr>
        <w:t xml:space="preserve">continuacionismo </w:t>
      </w:r>
      <w:r w:rsidRPr="00594731">
        <w:rPr>
          <w:rFonts w:ascii="Josefin Slab" w:hAnsi="Josefin Slab"/>
        </w:rPr>
        <w:t xml:space="preserve">finalmente se ven obligados a confesar que </w:t>
      </w:r>
      <w:r w:rsidRPr="00594731">
        <w:rPr>
          <w:rFonts w:ascii="Josefin Slab" w:hAnsi="Josefin Slab"/>
          <w:i/>
        </w:rPr>
        <w:t xml:space="preserve">algo importante </w:t>
      </w:r>
      <w:r w:rsidRPr="00594731">
        <w:rPr>
          <w:rFonts w:ascii="Josefin Slab" w:hAnsi="Josefin Slab"/>
        </w:rPr>
        <w:t>ha cambiado con el paso de la era apostólica.</w:t>
      </w:r>
    </w:p>
    <w:p w:rsidR="00703F8A" w:rsidRPr="00594731" w:rsidRDefault="00D9371B" w:rsidP="007A564F">
      <w:pPr>
        <w:pStyle w:val="Textoindependiente"/>
        <w:spacing w:before="49" w:line="276" w:lineRule="auto"/>
        <w:ind w:right="124" w:firstLine="449"/>
        <w:rPr>
          <w:rFonts w:ascii="Josefin Slab" w:hAnsi="Josefin Slab"/>
        </w:rPr>
      </w:pPr>
      <w:r w:rsidRPr="00594731">
        <w:rPr>
          <w:rFonts w:ascii="Josefin Slab" w:hAnsi="Josefin Slab"/>
        </w:rPr>
        <w:t xml:space="preserve">El </w:t>
      </w:r>
      <w:r w:rsidRPr="00594731">
        <w:rPr>
          <w:rFonts w:ascii="Josefin Slab" w:hAnsi="Josefin Slab"/>
          <w:spacing w:val="-3"/>
        </w:rPr>
        <w:t xml:space="preserve">cambio </w:t>
      </w:r>
      <w:r w:rsidRPr="00594731">
        <w:rPr>
          <w:rFonts w:ascii="Josefin Slab" w:hAnsi="Josefin Slab"/>
        </w:rPr>
        <w:t xml:space="preserve">más importante que todos </w:t>
      </w:r>
      <w:r w:rsidRPr="00594731">
        <w:rPr>
          <w:rFonts w:ascii="Josefin Slab" w:hAnsi="Josefin Slab"/>
          <w:spacing w:val="-5"/>
        </w:rPr>
        <w:t xml:space="preserve">los </w:t>
      </w:r>
      <w:r w:rsidRPr="00594731">
        <w:rPr>
          <w:rFonts w:ascii="Josefin Slab" w:hAnsi="Josefin Slab"/>
          <w:spacing w:val="-4"/>
        </w:rPr>
        <w:t xml:space="preserve">cristianos </w:t>
      </w:r>
      <w:r w:rsidRPr="00594731">
        <w:rPr>
          <w:rFonts w:ascii="Josefin Slab" w:hAnsi="Josefin Slab"/>
          <w:spacing w:val="-5"/>
        </w:rPr>
        <w:t xml:space="preserve">fieles </w:t>
      </w:r>
      <w:r w:rsidRPr="00594731">
        <w:rPr>
          <w:rFonts w:ascii="Josefin Slab" w:hAnsi="Josefin Slab"/>
          <w:i/>
        </w:rPr>
        <w:t xml:space="preserve">deben </w:t>
      </w:r>
      <w:r w:rsidRPr="00594731">
        <w:rPr>
          <w:rFonts w:ascii="Josefin Slab" w:hAnsi="Josefin Slab"/>
        </w:rPr>
        <w:t xml:space="preserve">reconocer es que el canon de </w:t>
      </w:r>
      <w:r w:rsidRPr="00594731">
        <w:rPr>
          <w:rFonts w:ascii="Josefin Slab" w:hAnsi="Josefin Slab"/>
          <w:spacing w:val="-8"/>
        </w:rPr>
        <w:t xml:space="preserve">la </w:t>
      </w:r>
      <w:r w:rsidRPr="00594731">
        <w:rPr>
          <w:rFonts w:ascii="Josefin Slab" w:hAnsi="Josefin Slab"/>
        </w:rPr>
        <w:t xml:space="preserve">Escritura está cerrado. Y sabemos que se cerró precisamente porque el </w:t>
      </w:r>
      <w:r w:rsidRPr="00594731">
        <w:rPr>
          <w:rFonts w:ascii="Josefin Slab" w:hAnsi="Josefin Slab"/>
          <w:spacing w:val="-5"/>
        </w:rPr>
        <w:t xml:space="preserve">ministerio </w:t>
      </w:r>
      <w:r w:rsidRPr="00594731">
        <w:rPr>
          <w:rFonts w:ascii="Josefin Slab" w:hAnsi="Josefin Slab"/>
          <w:spacing w:val="-4"/>
        </w:rPr>
        <w:t xml:space="preserve">apostólico </w:t>
      </w:r>
      <w:r w:rsidRPr="00594731">
        <w:rPr>
          <w:rFonts w:ascii="Josefin Slab" w:hAnsi="Josefin Slab"/>
        </w:rPr>
        <w:t xml:space="preserve">no continuó más </w:t>
      </w:r>
      <w:r w:rsidRPr="00594731">
        <w:rPr>
          <w:rFonts w:ascii="Josefin Slab" w:hAnsi="Josefin Slab"/>
          <w:spacing w:val="-8"/>
        </w:rPr>
        <w:t xml:space="preserve">allá </w:t>
      </w:r>
      <w:r w:rsidRPr="00594731">
        <w:rPr>
          <w:rFonts w:ascii="Josefin Slab" w:hAnsi="Josefin Slab"/>
        </w:rPr>
        <w:t xml:space="preserve">del </w:t>
      </w:r>
      <w:r w:rsidRPr="00594731">
        <w:rPr>
          <w:rFonts w:ascii="Josefin Slab" w:hAnsi="Josefin Slab"/>
          <w:spacing w:val="-3"/>
        </w:rPr>
        <w:t xml:space="preserve">primer </w:t>
      </w:r>
      <w:r w:rsidRPr="00594731">
        <w:rPr>
          <w:rFonts w:ascii="Josefin Slab" w:hAnsi="Josefin Slab"/>
          <w:spacing w:val="-10"/>
        </w:rPr>
        <w:t xml:space="preserve">siglo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iglesia. </w:t>
      </w:r>
      <w:r w:rsidRPr="00594731">
        <w:rPr>
          <w:rFonts w:ascii="Josefin Slab" w:hAnsi="Josefin Slab"/>
        </w:rPr>
        <w:t xml:space="preserve">Lo que se </w:t>
      </w:r>
      <w:r w:rsidRPr="00594731">
        <w:rPr>
          <w:rFonts w:ascii="Josefin Slab" w:hAnsi="Josefin Slab"/>
          <w:spacing w:val="-3"/>
        </w:rPr>
        <w:t xml:space="preserve">mantiene </w:t>
      </w:r>
      <w:r w:rsidRPr="00594731">
        <w:rPr>
          <w:rFonts w:ascii="Josefin Slab" w:hAnsi="Josefin Slab"/>
        </w:rPr>
        <w:t xml:space="preserve">como nuestra </w:t>
      </w:r>
      <w:r w:rsidRPr="00594731">
        <w:rPr>
          <w:rFonts w:ascii="Josefin Slab" w:hAnsi="Josefin Slab"/>
          <w:spacing w:val="-3"/>
        </w:rPr>
        <w:t xml:space="preserve">única </w:t>
      </w:r>
      <w:r w:rsidRPr="00594731">
        <w:rPr>
          <w:rFonts w:ascii="Josefin Slab" w:hAnsi="Josefin Slab"/>
        </w:rPr>
        <w:t xml:space="preserve">autoridad hoy es el </w:t>
      </w:r>
      <w:r w:rsidRPr="00594731">
        <w:rPr>
          <w:rFonts w:ascii="Josefin Slab" w:hAnsi="Josefin Slab"/>
          <w:spacing w:val="-4"/>
        </w:rPr>
        <w:t xml:space="preserve">testimonio </w:t>
      </w:r>
      <w:r w:rsidRPr="00594731">
        <w:rPr>
          <w:rFonts w:ascii="Josefin Slab" w:hAnsi="Josefin Slab"/>
          <w:spacing w:val="-3"/>
        </w:rPr>
        <w:t xml:space="preserve">escrito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apóstoles, un </w:t>
      </w:r>
      <w:r w:rsidRPr="00594731">
        <w:rPr>
          <w:rFonts w:ascii="Josefin Slab" w:hAnsi="Josefin Slab"/>
          <w:spacing w:val="-4"/>
        </w:rPr>
        <w:t xml:space="preserve">registro inspirado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enseñanzas autorizadas contenidas en </w:t>
      </w:r>
      <w:r w:rsidRPr="00594731">
        <w:rPr>
          <w:rFonts w:ascii="Josefin Slab" w:hAnsi="Josefin Slab"/>
          <w:spacing w:val="-8"/>
        </w:rPr>
        <w:t xml:space="preserve">la </w:t>
      </w:r>
      <w:r w:rsidRPr="00594731">
        <w:rPr>
          <w:rFonts w:ascii="Josefin Slab" w:hAnsi="Josefin Slab"/>
          <w:spacing w:val="-7"/>
        </w:rPr>
        <w:t xml:space="preserve">Biblia.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w:t>
      </w:r>
      <w:r w:rsidRPr="00594731">
        <w:rPr>
          <w:rFonts w:ascii="Josefin Slab" w:hAnsi="Josefin Slab"/>
          <w:spacing w:val="-5"/>
        </w:rPr>
        <w:t xml:space="preserve">los </w:t>
      </w:r>
      <w:r w:rsidRPr="00594731">
        <w:rPr>
          <w:rFonts w:ascii="Josefin Slab" w:hAnsi="Josefin Slab"/>
          <w:spacing w:val="-3"/>
        </w:rPr>
        <w:t xml:space="preserve">escritos </w:t>
      </w:r>
      <w:r w:rsidRPr="00594731">
        <w:rPr>
          <w:rFonts w:ascii="Josefin Slab" w:hAnsi="Josefin Slab"/>
        </w:rPr>
        <w:t xml:space="preserve">del Nuevo Testamento constituyen </w:t>
      </w:r>
      <w:r w:rsidRPr="00594731">
        <w:rPr>
          <w:rFonts w:ascii="Josefin Slab" w:hAnsi="Josefin Slab"/>
          <w:i/>
        </w:rPr>
        <w:t xml:space="preserve">la </w:t>
      </w:r>
      <w:r w:rsidRPr="00594731">
        <w:rPr>
          <w:rFonts w:ascii="Josefin Slab" w:hAnsi="Josefin Slab"/>
          <w:i/>
          <w:spacing w:val="2"/>
        </w:rPr>
        <w:t xml:space="preserve">única </w:t>
      </w:r>
      <w:r w:rsidRPr="00594731">
        <w:rPr>
          <w:rFonts w:ascii="Josefin Slab" w:hAnsi="Josefin Slab"/>
          <w:i/>
        </w:rPr>
        <w:t xml:space="preserve">verdadera autoridad apostólica en la </w:t>
      </w:r>
      <w:r w:rsidRPr="00594731">
        <w:rPr>
          <w:rFonts w:ascii="Josefin Slab" w:hAnsi="Josefin Slab"/>
          <w:i/>
          <w:spacing w:val="3"/>
        </w:rPr>
        <w:t>iglesia</w:t>
      </w:r>
      <w:r w:rsidRPr="00594731">
        <w:rPr>
          <w:rFonts w:ascii="Josefin Slab" w:hAnsi="Josefin Slab"/>
          <w:i/>
          <w:spacing w:val="73"/>
        </w:rPr>
        <w:t xml:space="preserve"> </w:t>
      </w:r>
      <w:r w:rsidRPr="00594731">
        <w:rPr>
          <w:rFonts w:ascii="Josefin Slab" w:hAnsi="Josefin Slab"/>
          <w:i/>
        </w:rPr>
        <w:t>de</w:t>
      </w:r>
      <w:r w:rsidRPr="00594731">
        <w:rPr>
          <w:rFonts w:ascii="Josefin Slab" w:hAnsi="Josefin Slab"/>
          <w:i/>
          <w:spacing w:val="7"/>
        </w:rPr>
        <w:t xml:space="preserve"> </w:t>
      </w:r>
      <w:r w:rsidRPr="00594731">
        <w:rPr>
          <w:rFonts w:ascii="Josefin Slab" w:hAnsi="Josefin Slab"/>
          <w:i/>
        </w:rPr>
        <w:t>hoy</w:t>
      </w:r>
      <w:r w:rsidRPr="00594731">
        <w:rPr>
          <w:rFonts w:ascii="Josefin Slab" w:hAnsi="Josefin Slab"/>
        </w:rPr>
        <w:t>.</w:t>
      </w:r>
    </w:p>
    <w:p w:rsidR="00703F8A" w:rsidRPr="00594731" w:rsidRDefault="00703F8A" w:rsidP="007A564F">
      <w:pPr>
        <w:pStyle w:val="Textoindependiente"/>
        <w:spacing w:before="3" w:line="276" w:lineRule="auto"/>
        <w:ind w:left="0"/>
        <w:jc w:val="left"/>
        <w:rPr>
          <w:rFonts w:ascii="Josefin Slab" w:hAnsi="Josefin Slab"/>
        </w:rPr>
      </w:pPr>
    </w:p>
    <w:p w:rsidR="00703F8A" w:rsidRPr="00594731" w:rsidRDefault="00D9371B" w:rsidP="007A564F">
      <w:pPr>
        <w:pStyle w:val="Ttulo4"/>
        <w:spacing w:line="276" w:lineRule="auto"/>
        <w:rPr>
          <w:rFonts w:ascii="Josefin Slab" w:hAnsi="Josefin Slab"/>
        </w:rPr>
      </w:pPr>
      <w:r w:rsidRPr="00594731">
        <w:rPr>
          <w:rFonts w:ascii="Josefin Slab" w:hAnsi="Josefin Slab"/>
        </w:rPr>
        <w:t>Los apóstoles establecieron el fundamento de la iglesia</w:t>
      </w:r>
    </w:p>
    <w:p w:rsidR="00703F8A" w:rsidRPr="00594731" w:rsidRDefault="00D9371B" w:rsidP="007A564F">
      <w:pPr>
        <w:pStyle w:val="Textoindependiente"/>
        <w:spacing w:before="73" w:line="276" w:lineRule="auto"/>
        <w:ind w:right="137" w:firstLine="449"/>
        <w:rPr>
          <w:rFonts w:ascii="Josefin Slab" w:hAnsi="Josefin Slab"/>
        </w:rPr>
      </w:pPr>
      <w:r w:rsidRPr="00594731">
        <w:rPr>
          <w:rFonts w:ascii="Josefin Slab" w:hAnsi="Josefin Slab"/>
          <w:spacing w:val="-8"/>
        </w:rPr>
        <w:t xml:space="preserve">Al </w:t>
      </w:r>
      <w:r w:rsidRPr="00594731">
        <w:rPr>
          <w:rFonts w:ascii="Josefin Slab" w:hAnsi="Josefin Slab"/>
          <w:spacing w:val="-4"/>
        </w:rPr>
        <w:t xml:space="preserve">escribir </w:t>
      </w:r>
      <w:r w:rsidRPr="00594731">
        <w:rPr>
          <w:rFonts w:ascii="Josefin Slab" w:hAnsi="Josefin Slab"/>
        </w:rPr>
        <w:t xml:space="preserve">su carta a </w:t>
      </w:r>
      <w:r w:rsidRPr="00594731">
        <w:rPr>
          <w:rFonts w:ascii="Josefin Slab" w:hAnsi="Josefin Slab"/>
          <w:spacing w:val="-5"/>
        </w:rPr>
        <w:t xml:space="preserve">los </w:t>
      </w:r>
      <w:r w:rsidRPr="00594731">
        <w:rPr>
          <w:rFonts w:ascii="Josefin Slab" w:hAnsi="Josefin Slab"/>
          <w:spacing w:val="-3"/>
        </w:rPr>
        <w:t xml:space="preserve">Efesios, </w:t>
      </w:r>
      <w:r w:rsidRPr="00594731">
        <w:rPr>
          <w:rFonts w:ascii="Josefin Slab" w:hAnsi="Josefin Slab"/>
        </w:rPr>
        <w:t xml:space="preserve">Pablo </w:t>
      </w:r>
      <w:r w:rsidRPr="00594731">
        <w:rPr>
          <w:rFonts w:ascii="Josefin Slab" w:hAnsi="Josefin Slab"/>
          <w:spacing w:val="-7"/>
        </w:rPr>
        <w:t xml:space="preserve">explicó </w:t>
      </w:r>
      <w:r w:rsidRPr="00594731">
        <w:rPr>
          <w:rFonts w:ascii="Josefin Slab" w:hAnsi="Josefin Slab"/>
        </w:rPr>
        <w:t xml:space="preserve">que sus lectores eran parte de </w:t>
      </w:r>
      <w:r w:rsidRPr="00594731">
        <w:rPr>
          <w:rFonts w:ascii="Josefin Slab" w:hAnsi="Josefin Slab"/>
          <w:spacing w:val="-8"/>
        </w:rPr>
        <w:t xml:space="preserve">la </w:t>
      </w:r>
      <w:r w:rsidRPr="00594731">
        <w:rPr>
          <w:rFonts w:ascii="Josefin Slab" w:hAnsi="Josefin Slab"/>
          <w:spacing w:val="-7"/>
        </w:rPr>
        <w:t xml:space="preserve">familia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«edificados sobre el fundamento de </w:t>
      </w:r>
      <w:r w:rsidRPr="00594731">
        <w:rPr>
          <w:rFonts w:ascii="Josefin Slab" w:hAnsi="Josefin Slab"/>
          <w:spacing w:val="-5"/>
        </w:rPr>
        <w:t xml:space="preserve">los </w:t>
      </w:r>
      <w:r w:rsidRPr="00594731">
        <w:rPr>
          <w:rFonts w:ascii="Josefin Slab" w:hAnsi="Josefin Slab"/>
        </w:rPr>
        <w:t xml:space="preserve">apóstoles y profetas, </w:t>
      </w:r>
      <w:r w:rsidRPr="00594731">
        <w:rPr>
          <w:rFonts w:ascii="Josefin Slab" w:hAnsi="Josefin Slab"/>
          <w:spacing w:val="-3"/>
        </w:rPr>
        <w:t xml:space="preserve">siendo </w:t>
      </w:r>
      <w:r w:rsidRPr="00594731">
        <w:rPr>
          <w:rFonts w:ascii="Josefin Slab" w:hAnsi="Josefin Slab"/>
          <w:spacing w:val="-8"/>
        </w:rPr>
        <w:t xml:space="preserve">la </w:t>
      </w:r>
      <w:r w:rsidRPr="00594731">
        <w:rPr>
          <w:rFonts w:ascii="Josefin Slab" w:hAnsi="Josefin Slab"/>
          <w:spacing w:val="-4"/>
        </w:rPr>
        <w:t xml:space="preserve">principal </w:t>
      </w:r>
      <w:r w:rsidRPr="00594731">
        <w:rPr>
          <w:rFonts w:ascii="Josefin Slab" w:hAnsi="Josefin Slab"/>
          <w:spacing w:val="-3"/>
        </w:rPr>
        <w:t xml:space="preserve">piedra </w:t>
      </w:r>
      <w:r w:rsidRPr="00594731">
        <w:rPr>
          <w:rFonts w:ascii="Josefin Slab" w:hAnsi="Josefin Slab"/>
        </w:rPr>
        <w:t xml:space="preserve">del </w:t>
      </w:r>
      <w:r w:rsidRPr="00594731">
        <w:rPr>
          <w:rFonts w:ascii="Josefin Slab" w:hAnsi="Josefin Slab"/>
          <w:spacing w:val="-5"/>
        </w:rPr>
        <w:t xml:space="preserve">ángulo </w:t>
      </w:r>
      <w:r w:rsidRPr="00594731">
        <w:rPr>
          <w:rFonts w:ascii="Josefin Slab" w:hAnsi="Josefin Slab"/>
        </w:rPr>
        <w:t xml:space="preserve">Jesucristo </w:t>
      </w:r>
      <w:r w:rsidRPr="00594731">
        <w:rPr>
          <w:rFonts w:ascii="Josefin Slab" w:hAnsi="Josefin Slab"/>
          <w:spacing w:val="-3"/>
        </w:rPr>
        <w:t xml:space="preserve">mismo» </w:t>
      </w:r>
      <w:r w:rsidRPr="00594731">
        <w:rPr>
          <w:rFonts w:ascii="Josefin Slab" w:hAnsi="Josefin Slab"/>
        </w:rPr>
        <w:t xml:space="preserve">(Efesios 2.19–20). Ese pasaje equipara a </w:t>
      </w:r>
      <w:r w:rsidRPr="00594731">
        <w:rPr>
          <w:rFonts w:ascii="Josefin Slab" w:hAnsi="Josefin Slab"/>
          <w:spacing w:val="-5"/>
        </w:rPr>
        <w:t xml:space="preserve">los </w:t>
      </w:r>
      <w:r w:rsidRPr="00594731">
        <w:rPr>
          <w:rFonts w:ascii="Josefin Slab" w:hAnsi="Josefin Slab"/>
        </w:rPr>
        <w:t xml:space="preserve">apóstoles con </w:t>
      </w:r>
      <w:r w:rsidRPr="00594731">
        <w:rPr>
          <w:rFonts w:ascii="Josefin Slab" w:hAnsi="Josefin Slab"/>
          <w:spacing w:val="-5"/>
        </w:rPr>
        <w:t xml:space="preserve">las </w:t>
      </w:r>
      <w:r w:rsidRPr="00594731">
        <w:rPr>
          <w:rFonts w:ascii="Josefin Slab" w:hAnsi="Josefin Slab"/>
        </w:rPr>
        <w:t xml:space="preserve">bases de </w:t>
      </w:r>
      <w:r w:rsidRPr="00594731">
        <w:rPr>
          <w:rFonts w:ascii="Josefin Slab" w:hAnsi="Josefin Slab"/>
          <w:spacing w:val="-8"/>
        </w:rPr>
        <w:t xml:space="preserve">la iglesia. </w:t>
      </w:r>
      <w:r w:rsidRPr="00594731">
        <w:rPr>
          <w:rFonts w:ascii="Josefin Slab" w:hAnsi="Josefin Slab"/>
        </w:rPr>
        <w:t xml:space="preserve">No obstante, si no se </w:t>
      </w:r>
      <w:r w:rsidRPr="00594731">
        <w:rPr>
          <w:rFonts w:ascii="Josefin Slab" w:hAnsi="Josefin Slab"/>
          <w:spacing w:val="-8"/>
        </w:rPr>
        <w:t xml:space="preserve">limita </w:t>
      </w:r>
      <w:r w:rsidRPr="00594731">
        <w:rPr>
          <w:rFonts w:ascii="Josefin Slab" w:hAnsi="Josefin Slab"/>
          <w:spacing w:val="-3"/>
        </w:rPr>
        <w:t xml:space="preserve">decididamente </w:t>
      </w:r>
      <w:r w:rsidRPr="00594731">
        <w:rPr>
          <w:rFonts w:ascii="Josefin Slab" w:hAnsi="Josefin Slab"/>
        </w:rPr>
        <w:t xml:space="preserve">el apostolado a </w:t>
      </w:r>
      <w:r w:rsidRPr="00594731">
        <w:rPr>
          <w:rFonts w:ascii="Josefin Slab" w:hAnsi="Josefin Slab"/>
          <w:spacing w:val="-5"/>
        </w:rPr>
        <w:t xml:space="preserve">las </w:t>
      </w:r>
      <w:r w:rsidRPr="00594731">
        <w:rPr>
          <w:rFonts w:ascii="Josefin Slab" w:hAnsi="Josefin Slab"/>
        </w:rPr>
        <w:t xml:space="preserve">primeras etapas de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iglesia, </w:t>
      </w:r>
      <w:r w:rsidRPr="00594731">
        <w:rPr>
          <w:rFonts w:ascii="Josefin Slab" w:hAnsi="Josefin Slab"/>
        </w:rPr>
        <w:t xml:space="preserve">no </w:t>
      </w:r>
      <w:r w:rsidRPr="00594731">
        <w:rPr>
          <w:rFonts w:ascii="Josefin Slab" w:hAnsi="Josefin Slab"/>
          <w:spacing w:val="-7"/>
        </w:rPr>
        <w:t xml:space="preserve">significa </w:t>
      </w:r>
      <w:r w:rsidRPr="00594731">
        <w:rPr>
          <w:rFonts w:ascii="Josefin Slab" w:hAnsi="Josefin Slab"/>
        </w:rPr>
        <w:t xml:space="preserve">nada. Después de todo, un fundamento no es </w:t>
      </w:r>
      <w:r w:rsidRPr="00594731">
        <w:rPr>
          <w:rFonts w:ascii="Josefin Slab" w:hAnsi="Josefin Slab"/>
          <w:spacing w:val="-8"/>
        </w:rPr>
        <w:t xml:space="preserve">algo </w:t>
      </w:r>
      <w:r w:rsidRPr="00594731">
        <w:rPr>
          <w:rFonts w:ascii="Josefin Slab" w:hAnsi="Josefin Slab"/>
        </w:rPr>
        <w:t xml:space="preserve">que pueda ser reconstruido </w:t>
      </w:r>
      <w:bookmarkStart w:id="620" w:name="_bookmark608"/>
      <w:bookmarkEnd w:id="620"/>
      <w:r w:rsidRPr="00594731">
        <w:rPr>
          <w:rFonts w:ascii="Josefin Slab" w:hAnsi="Josefin Slab"/>
        </w:rPr>
        <w:t xml:space="preserve">durante todas </w:t>
      </w:r>
      <w:r w:rsidRPr="00594731">
        <w:rPr>
          <w:rFonts w:ascii="Josefin Slab" w:hAnsi="Josefin Slab"/>
          <w:spacing w:val="-5"/>
        </w:rPr>
        <w:t xml:space="preserve">las </w:t>
      </w:r>
      <w:r w:rsidRPr="00594731">
        <w:rPr>
          <w:rFonts w:ascii="Josefin Slab" w:hAnsi="Josefin Slab"/>
        </w:rPr>
        <w:t xml:space="preserve">fases de </w:t>
      </w:r>
      <w:r w:rsidRPr="00594731">
        <w:rPr>
          <w:rFonts w:ascii="Josefin Slab" w:hAnsi="Josefin Slab"/>
          <w:spacing w:val="-8"/>
        </w:rPr>
        <w:t xml:space="preserve">la </w:t>
      </w:r>
      <w:r w:rsidRPr="00594731">
        <w:rPr>
          <w:rFonts w:ascii="Josefin Slab" w:hAnsi="Josefin Slab"/>
          <w:spacing w:val="-4"/>
        </w:rPr>
        <w:t xml:space="preserve">edificación. </w:t>
      </w:r>
      <w:r w:rsidRPr="00594731">
        <w:rPr>
          <w:rFonts w:ascii="Josefin Slab" w:hAnsi="Josefin Slab"/>
        </w:rPr>
        <w:t xml:space="preserve">El  fundamento  es </w:t>
      </w:r>
      <w:r w:rsidRPr="00594731">
        <w:rPr>
          <w:rFonts w:ascii="Josefin Slab" w:hAnsi="Josefin Slab"/>
          <w:spacing w:val="-3"/>
        </w:rPr>
        <w:t xml:space="preserve">único, </w:t>
      </w:r>
      <w:r w:rsidRPr="00594731">
        <w:rPr>
          <w:rFonts w:ascii="Josefin Slab" w:hAnsi="Josefin Slab"/>
        </w:rPr>
        <w:t xml:space="preserve">y </w:t>
      </w:r>
      <w:r w:rsidRPr="00594731">
        <w:rPr>
          <w:rFonts w:ascii="Josefin Slab" w:hAnsi="Josefin Slab"/>
          <w:spacing w:val="-3"/>
        </w:rPr>
        <w:t xml:space="preserve">siempre </w:t>
      </w:r>
      <w:r w:rsidRPr="00594731">
        <w:rPr>
          <w:rFonts w:ascii="Josefin Slab" w:hAnsi="Josefin Slab"/>
        </w:rPr>
        <w:t xml:space="preserve">se </w:t>
      </w:r>
      <w:r w:rsidRPr="00594731">
        <w:rPr>
          <w:rFonts w:ascii="Josefin Slab" w:hAnsi="Josefin Slab"/>
          <w:spacing w:val="-3"/>
        </w:rPr>
        <w:t xml:space="preserve">coloca </w:t>
      </w:r>
      <w:r w:rsidRPr="00594731">
        <w:rPr>
          <w:rFonts w:ascii="Josefin Slab" w:hAnsi="Josefin Slab"/>
        </w:rPr>
        <w:t xml:space="preserve">primero, con el resto de </w:t>
      </w:r>
      <w:r w:rsidRPr="00594731">
        <w:rPr>
          <w:rFonts w:ascii="Josefin Slab" w:hAnsi="Josefin Slab"/>
          <w:spacing w:val="-8"/>
        </w:rPr>
        <w:t xml:space="preserve">la </w:t>
      </w:r>
      <w:r w:rsidRPr="00594731">
        <w:rPr>
          <w:rFonts w:ascii="Josefin Slab" w:hAnsi="Josefin Slab"/>
        </w:rPr>
        <w:t>estructura descansando firmemente sobre</w:t>
      </w:r>
      <w:r w:rsidRPr="00594731">
        <w:rPr>
          <w:rFonts w:ascii="Josefin Slab" w:hAnsi="Josefin Slab"/>
          <w:spacing w:val="13"/>
        </w:rPr>
        <w:t xml:space="preserve"> </w:t>
      </w:r>
      <w:r w:rsidRPr="00594731">
        <w:rPr>
          <w:rFonts w:ascii="Josefin Slab" w:hAnsi="Josefin Slab"/>
          <w:spacing w:val="-5"/>
        </w:rPr>
        <w:t>él.</w:t>
      </w:r>
    </w:p>
    <w:p w:rsidR="00703F8A" w:rsidRPr="00594731" w:rsidRDefault="00D9371B" w:rsidP="007A564F">
      <w:pPr>
        <w:pStyle w:val="Textoindependiente"/>
        <w:spacing w:before="58" w:line="276" w:lineRule="auto"/>
        <w:ind w:right="130" w:firstLine="449"/>
        <w:rPr>
          <w:rFonts w:ascii="Josefin Slab" w:hAnsi="Josefin Slab"/>
        </w:rPr>
      </w:pPr>
      <w:r w:rsidRPr="00594731">
        <w:rPr>
          <w:rFonts w:ascii="Josefin Slab" w:hAnsi="Josefin Slab"/>
        </w:rPr>
        <w:t xml:space="preserve">Cuando uno considera </w:t>
      </w:r>
      <w:r w:rsidRPr="00594731">
        <w:rPr>
          <w:rFonts w:ascii="Josefin Slab" w:hAnsi="Josefin Slab"/>
          <w:spacing w:val="-5"/>
        </w:rPr>
        <w:t xml:space="preserve">los </w:t>
      </w:r>
      <w:r w:rsidRPr="00594731">
        <w:rPr>
          <w:rFonts w:ascii="Josefin Slab" w:hAnsi="Josefin Slab"/>
          <w:spacing w:val="-3"/>
        </w:rPr>
        <w:t xml:space="preserve">escritos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padres de </w:t>
      </w:r>
      <w:r w:rsidRPr="00594731">
        <w:rPr>
          <w:rFonts w:ascii="Josefin Slab" w:hAnsi="Josefin Slab"/>
          <w:spacing w:val="-8"/>
        </w:rPr>
        <w:t xml:space="preserve">la iglesia, </w:t>
      </w:r>
      <w:r w:rsidRPr="00594731">
        <w:rPr>
          <w:rFonts w:ascii="Josefin Slab" w:hAnsi="Josefin Slab"/>
          <w:spacing w:val="-4"/>
        </w:rPr>
        <w:t xml:space="preserve">aquellos </w:t>
      </w:r>
      <w:r w:rsidRPr="00594731">
        <w:rPr>
          <w:rFonts w:ascii="Josefin Slab" w:hAnsi="Josefin Slab"/>
          <w:spacing w:val="-3"/>
        </w:rPr>
        <w:t xml:space="preserve">líderes </w:t>
      </w:r>
      <w:r w:rsidRPr="00594731">
        <w:rPr>
          <w:rFonts w:ascii="Josefin Slab" w:hAnsi="Josefin Slab"/>
          <w:spacing w:val="-4"/>
        </w:rPr>
        <w:t>cristianos</w:t>
      </w:r>
      <w:r w:rsidRPr="00594731">
        <w:rPr>
          <w:rFonts w:ascii="Josefin Slab" w:hAnsi="Josefin Slab"/>
          <w:spacing w:val="59"/>
        </w:rPr>
        <w:t xml:space="preserve"> </w:t>
      </w:r>
      <w:r w:rsidRPr="00594731">
        <w:rPr>
          <w:rFonts w:ascii="Josefin Slab" w:hAnsi="Josefin Slab"/>
        </w:rPr>
        <w:t xml:space="preserve">que </w:t>
      </w:r>
      <w:r w:rsidRPr="00594731">
        <w:rPr>
          <w:rFonts w:ascii="Josefin Slab" w:hAnsi="Josefin Slab"/>
          <w:spacing w:val="-4"/>
        </w:rPr>
        <w:t xml:space="preserve">vivieron  </w:t>
      </w:r>
      <w:r w:rsidRPr="00594731">
        <w:rPr>
          <w:rFonts w:ascii="Josefin Slab" w:hAnsi="Josefin Slab"/>
        </w:rPr>
        <w:t xml:space="preserve">poco después de </w:t>
      </w:r>
      <w:r w:rsidRPr="00594731">
        <w:rPr>
          <w:rFonts w:ascii="Josefin Slab" w:hAnsi="Josefin Slab"/>
          <w:spacing w:val="-5"/>
        </w:rPr>
        <w:t xml:space="preserve">los </w:t>
      </w:r>
      <w:r w:rsidRPr="00594731">
        <w:rPr>
          <w:rFonts w:ascii="Josefin Slab" w:hAnsi="Josefin Slab"/>
        </w:rPr>
        <w:t xml:space="preserve">apóstoles, se hace evidente rápidamente que consideraban </w:t>
      </w:r>
      <w:r w:rsidRPr="00594731">
        <w:rPr>
          <w:rFonts w:ascii="Josefin Slab" w:hAnsi="Josefin Slab"/>
          <w:spacing w:val="-8"/>
        </w:rPr>
        <w:t xml:space="preserve">la </w:t>
      </w:r>
      <w:r w:rsidRPr="00594731">
        <w:rPr>
          <w:rFonts w:ascii="Josefin Slab" w:hAnsi="Josefin Slab"/>
        </w:rPr>
        <w:t xml:space="preserve">época fundacional 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en el pasado.</w:t>
      </w:r>
      <w:bookmarkStart w:id="621" w:name="_bookmark609"/>
      <w:bookmarkEnd w:id="621"/>
      <w:r w:rsidRPr="00594731">
        <w:rPr>
          <w:rFonts w:ascii="Josefin Slab" w:hAnsi="Josefin Slab"/>
        </w:rPr>
        <w:fldChar w:fldCharType="begin"/>
      </w:r>
      <w:r w:rsidRPr="00594731">
        <w:rPr>
          <w:rFonts w:ascii="Josefin Slab" w:hAnsi="Josefin Slab"/>
        </w:rPr>
        <w:instrText xml:space="preserve"> HYPERLINK \l "_bookmark1644" </w:instrText>
      </w:r>
      <w:r w:rsidRPr="00594731">
        <w:rPr>
          <w:rFonts w:ascii="Josefin Slab" w:hAnsi="Josefin Slab"/>
        </w:rPr>
        <w:fldChar w:fldCharType="separate"/>
      </w:r>
      <w:r w:rsidRPr="00594731">
        <w:rPr>
          <w:rFonts w:ascii="Josefin Slab" w:hAnsi="Josefin Slab"/>
          <w:color w:val="0000ED"/>
          <w:vertAlign w:val="superscript"/>
        </w:rPr>
        <w:t>36</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5"/>
        </w:rPr>
        <w:t xml:space="preserve">Ignacio </w:t>
      </w:r>
      <w:r w:rsidRPr="00594731">
        <w:rPr>
          <w:rFonts w:ascii="Josefin Slab" w:hAnsi="Josefin Slab"/>
        </w:rPr>
        <w:t xml:space="preserve">(c. 35–115 </w:t>
      </w:r>
      <w:r w:rsidRPr="00594731">
        <w:rPr>
          <w:rFonts w:ascii="Josefin Slab" w:hAnsi="Josefin Slab"/>
          <w:spacing w:val="3"/>
          <w:sz w:val="19"/>
        </w:rPr>
        <w:t>A</w:t>
      </w:r>
      <w:r w:rsidRPr="00594731">
        <w:rPr>
          <w:rFonts w:ascii="Josefin Slab" w:hAnsi="Josefin Slab"/>
          <w:spacing w:val="3"/>
        </w:rPr>
        <w:t>.</w:t>
      </w:r>
      <w:r w:rsidRPr="00594731">
        <w:rPr>
          <w:rFonts w:ascii="Josefin Slab" w:hAnsi="Josefin Slab"/>
          <w:spacing w:val="3"/>
          <w:sz w:val="19"/>
        </w:rPr>
        <w:t>D</w:t>
      </w:r>
      <w:r w:rsidRPr="00594731">
        <w:rPr>
          <w:rFonts w:ascii="Josefin Slab" w:hAnsi="Josefin Slab"/>
          <w:spacing w:val="3"/>
        </w:rPr>
        <w:t xml:space="preserve">.) </w:t>
      </w:r>
      <w:r w:rsidRPr="00594731">
        <w:rPr>
          <w:rFonts w:ascii="Josefin Slab" w:hAnsi="Josefin Slab"/>
        </w:rPr>
        <w:t>en su</w:t>
      </w:r>
      <w:bookmarkStart w:id="622" w:name="_bookmark610"/>
      <w:bookmarkEnd w:id="622"/>
      <w:r w:rsidRPr="00594731">
        <w:rPr>
          <w:rFonts w:ascii="Josefin Slab" w:hAnsi="Josefin Slab"/>
        </w:rPr>
        <w:t xml:space="preserve"> </w:t>
      </w:r>
      <w:r w:rsidRPr="00594731">
        <w:rPr>
          <w:rFonts w:ascii="Josefin Slab" w:hAnsi="Josefin Slab"/>
          <w:i/>
        </w:rPr>
        <w:t>Epístola a los magnesios</w:t>
      </w:r>
      <w:r w:rsidRPr="00594731">
        <w:rPr>
          <w:rFonts w:ascii="Josefin Slab" w:hAnsi="Josefin Slab"/>
        </w:rPr>
        <w:t xml:space="preserve">, </w:t>
      </w:r>
      <w:r w:rsidRPr="00594731">
        <w:rPr>
          <w:rFonts w:ascii="Josefin Slab" w:hAnsi="Josefin Slab"/>
          <w:spacing w:val="-3"/>
        </w:rPr>
        <w:t xml:space="preserve">habló </w:t>
      </w:r>
      <w:r w:rsidRPr="00594731">
        <w:rPr>
          <w:rFonts w:ascii="Josefin Slab" w:hAnsi="Josefin Slab"/>
        </w:rPr>
        <w:t xml:space="preserve">en </w:t>
      </w:r>
      <w:r w:rsidRPr="00594731">
        <w:rPr>
          <w:rFonts w:ascii="Josefin Slab" w:hAnsi="Josefin Slab"/>
          <w:spacing w:val="-3"/>
        </w:rPr>
        <w:t xml:space="preserve">tiempo </w:t>
      </w:r>
      <w:r w:rsidRPr="00594731">
        <w:rPr>
          <w:rFonts w:ascii="Josefin Slab" w:hAnsi="Josefin Slab"/>
        </w:rPr>
        <w:t>pasado</w:t>
      </w:r>
    </w:p>
    <w:p w:rsidR="00703F8A" w:rsidRPr="00594731" w:rsidRDefault="00D9371B" w:rsidP="007A564F">
      <w:pPr>
        <w:spacing w:line="276" w:lineRule="auto"/>
        <w:ind w:left="100" w:right="137"/>
        <w:jc w:val="both"/>
        <w:rPr>
          <w:rFonts w:ascii="Josefin Slab" w:hAnsi="Josefin Slab"/>
          <w:sz w:val="27"/>
        </w:rPr>
      </w:pP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obra fundacional de </w:t>
      </w:r>
      <w:r w:rsidRPr="00594731">
        <w:rPr>
          <w:rFonts w:ascii="Josefin Slab" w:hAnsi="Josefin Slab"/>
          <w:spacing w:val="2"/>
          <w:sz w:val="27"/>
        </w:rPr>
        <w:t xml:space="preserve">Pedro </w:t>
      </w:r>
      <w:r w:rsidRPr="00594731">
        <w:rPr>
          <w:rFonts w:ascii="Josefin Slab" w:hAnsi="Josefin Slab"/>
          <w:sz w:val="27"/>
        </w:rPr>
        <w:t xml:space="preserve">y Pablo. </w:t>
      </w:r>
      <w:r w:rsidRPr="00594731">
        <w:rPr>
          <w:rFonts w:ascii="Josefin Slab" w:hAnsi="Josefin Slab"/>
          <w:spacing w:val="-8"/>
          <w:sz w:val="27"/>
        </w:rPr>
        <w:t xml:space="preserve">Al </w:t>
      </w:r>
      <w:r w:rsidRPr="00594731">
        <w:rPr>
          <w:rFonts w:ascii="Josefin Slab" w:hAnsi="Josefin Slab"/>
          <w:sz w:val="27"/>
        </w:rPr>
        <w:t xml:space="preserve">referirse al </w:t>
      </w:r>
      <w:r w:rsidRPr="00594731">
        <w:rPr>
          <w:rFonts w:ascii="Josefin Slab" w:hAnsi="Josefin Slab"/>
          <w:spacing w:val="-6"/>
          <w:sz w:val="27"/>
        </w:rPr>
        <w:t xml:space="preserve">libro </w:t>
      </w:r>
      <w:r w:rsidRPr="00594731">
        <w:rPr>
          <w:rFonts w:ascii="Josefin Slab" w:hAnsi="Josefin Slab"/>
          <w:sz w:val="27"/>
        </w:rPr>
        <w:t xml:space="preserve">de </w:t>
      </w:r>
      <w:r w:rsidRPr="00594731">
        <w:rPr>
          <w:rFonts w:ascii="Josefin Slab" w:hAnsi="Josefin Slab"/>
          <w:spacing w:val="-5"/>
          <w:sz w:val="27"/>
        </w:rPr>
        <w:t xml:space="preserve">los </w:t>
      </w:r>
      <w:r w:rsidRPr="00594731">
        <w:rPr>
          <w:rFonts w:ascii="Josefin Slab" w:hAnsi="Josefin Slab"/>
          <w:sz w:val="27"/>
        </w:rPr>
        <w:t xml:space="preserve">Hechos, </w:t>
      </w:r>
      <w:r w:rsidRPr="00594731">
        <w:rPr>
          <w:rFonts w:ascii="Josefin Slab" w:hAnsi="Josefin Slab"/>
          <w:spacing w:val="-5"/>
          <w:sz w:val="27"/>
        </w:rPr>
        <w:t xml:space="preserve">Ignacio </w:t>
      </w:r>
      <w:r w:rsidRPr="00594731">
        <w:rPr>
          <w:rFonts w:ascii="Josefin Slab" w:hAnsi="Josefin Slab"/>
          <w:spacing w:val="-4"/>
          <w:sz w:val="27"/>
        </w:rPr>
        <w:t xml:space="preserve">escribió: </w:t>
      </w:r>
      <w:r w:rsidRPr="00594731">
        <w:rPr>
          <w:rFonts w:ascii="Josefin Slab" w:hAnsi="Josefin Slab"/>
          <w:spacing w:val="2"/>
          <w:sz w:val="27"/>
        </w:rPr>
        <w:t xml:space="preserve">«Esto </w:t>
      </w:r>
      <w:r w:rsidRPr="00594731">
        <w:rPr>
          <w:rFonts w:ascii="Josefin Slab" w:hAnsi="Josefin Slab"/>
          <w:sz w:val="27"/>
        </w:rPr>
        <w:t xml:space="preserve">se </w:t>
      </w:r>
      <w:r w:rsidRPr="00594731">
        <w:rPr>
          <w:rFonts w:ascii="Josefin Slab" w:hAnsi="Josefin Slab"/>
          <w:spacing w:val="-5"/>
          <w:sz w:val="27"/>
        </w:rPr>
        <w:t xml:space="preserve">cumplió </w:t>
      </w:r>
      <w:r w:rsidRPr="00594731">
        <w:rPr>
          <w:rFonts w:ascii="Josefin Slab" w:hAnsi="Josefin Slab"/>
          <w:sz w:val="27"/>
        </w:rPr>
        <w:t xml:space="preserve">por </w:t>
      </w:r>
      <w:r w:rsidRPr="00594731">
        <w:rPr>
          <w:rFonts w:ascii="Josefin Slab" w:hAnsi="Josefin Slab"/>
          <w:spacing w:val="-3"/>
          <w:sz w:val="27"/>
        </w:rPr>
        <w:t xml:space="preserve">primera </w:t>
      </w:r>
      <w:r w:rsidRPr="00594731">
        <w:rPr>
          <w:rFonts w:ascii="Josefin Slab" w:hAnsi="Josefin Slab"/>
          <w:sz w:val="27"/>
        </w:rPr>
        <w:t xml:space="preserve">vez en </w:t>
      </w:r>
      <w:r w:rsidRPr="00594731">
        <w:rPr>
          <w:rFonts w:ascii="Josefin Slab" w:hAnsi="Josefin Slab"/>
          <w:spacing w:val="-6"/>
          <w:sz w:val="27"/>
        </w:rPr>
        <w:t xml:space="preserve">Siria, </w:t>
      </w:r>
      <w:r w:rsidRPr="00594731">
        <w:rPr>
          <w:rFonts w:ascii="Josefin Slab" w:hAnsi="Josefin Slab"/>
          <w:sz w:val="27"/>
        </w:rPr>
        <w:t xml:space="preserve">porque  </w:t>
      </w:r>
      <w:r w:rsidRPr="00594731">
        <w:rPr>
          <w:rFonts w:ascii="Josefin Slab" w:hAnsi="Josefin Slab"/>
          <w:spacing w:val="-4"/>
          <w:sz w:val="27"/>
        </w:rPr>
        <w:t xml:space="preserve">“los  discípulos </w:t>
      </w:r>
      <w:r w:rsidRPr="00594731">
        <w:rPr>
          <w:rFonts w:ascii="Josefin Slab" w:hAnsi="Josefin Slab"/>
          <w:sz w:val="27"/>
        </w:rPr>
        <w:t xml:space="preserve">fueron </w:t>
      </w:r>
      <w:r w:rsidRPr="00594731">
        <w:rPr>
          <w:rFonts w:ascii="Josefin Slab" w:hAnsi="Josefin Slab"/>
          <w:spacing w:val="-4"/>
          <w:sz w:val="27"/>
        </w:rPr>
        <w:t xml:space="preserve">llamados cristianos </w:t>
      </w:r>
      <w:r w:rsidRPr="00594731">
        <w:rPr>
          <w:rFonts w:ascii="Josefin Slab" w:hAnsi="Josefin Slab"/>
          <w:sz w:val="27"/>
        </w:rPr>
        <w:t xml:space="preserve">en </w:t>
      </w:r>
      <w:r w:rsidRPr="00594731">
        <w:rPr>
          <w:rFonts w:ascii="Josefin Slab" w:hAnsi="Josefin Slab"/>
          <w:spacing w:val="-5"/>
          <w:sz w:val="27"/>
        </w:rPr>
        <w:t xml:space="preserve">Antioquia”, </w:t>
      </w:r>
      <w:r w:rsidRPr="00594731">
        <w:rPr>
          <w:rFonts w:ascii="Josefin Slab" w:hAnsi="Josefin Slab"/>
          <w:i/>
          <w:sz w:val="27"/>
        </w:rPr>
        <w:t xml:space="preserve">cuando Pablo y </w:t>
      </w:r>
      <w:r w:rsidRPr="00594731">
        <w:rPr>
          <w:rFonts w:ascii="Josefin Slab" w:hAnsi="Josefin Slab"/>
          <w:i/>
          <w:spacing w:val="-4"/>
          <w:sz w:val="27"/>
        </w:rPr>
        <w:t xml:space="preserve">Pedro </w:t>
      </w:r>
      <w:r w:rsidRPr="00594731">
        <w:rPr>
          <w:rFonts w:ascii="Josefin Slab" w:hAnsi="Josefin Slab"/>
          <w:i/>
          <w:sz w:val="27"/>
        </w:rPr>
        <w:t xml:space="preserve">se hallaban estableciendo los </w:t>
      </w:r>
      <w:r w:rsidRPr="00594731">
        <w:rPr>
          <w:rFonts w:ascii="Josefin Slab" w:hAnsi="Josefin Slab"/>
          <w:i/>
          <w:spacing w:val="3"/>
          <w:sz w:val="27"/>
        </w:rPr>
        <w:t xml:space="preserve">cimientos </w:t>
      </w:r>
      <w:r w:rsidRPr="00594731">
        <w:rPr>
          <w:rFonts w:ascii="Josefin Slab" w:hAnsi="Josefin Slab"/>
          <w:i/>
          <w:sz w:val="27"/>
        </w:rPr>
        <w:t>de la</w:t>
      </w:r>
      <w:r w:rsidRPr="00594731">
        <w:rPr>
          <w:rFonts w:ascii="Josefin Slab" w:hAnsi="Josefin Slab"/>
          <w:i/>
          <w:spacing w:val="38"/>
          <w:sz w:val="27"/>
        </w:rPr>
        <w:t xml:space="preserve"> </w:t>
      </w:r>
      <w:r w:rsidRPr="00594731">
        <w:rPr>
          <w:rFonts w:ascii="Josefin Slab" w:hAnsi="Josefin Slab"/>
          <w:i/>
          <w:spacing w:val="3"/>
          <w:sz w:val="27"/>
        </w:rPr>
        <w:t>iglesia</w:t>
      </w:r>
      <w:r w:rsidRPr="00594731">
        <w:rPr>
          <w:rFonts w:ascii="Josefin Slab" w:hAnsi="Josefin Slab"/>
          <w:spacing w:val="3"/>
          <w:sz w:val="27"/>
        </w:rPr>
        <w:t>».</w:t>
      </w:r>
      <w:bookmarkStart w:id="623" w:name="_bookmark611"/>
      <w:bookmarkEnd w:id="623"/>
      <w:r w:rsidRPr="00594731">
        <w:rPr>
          <w:rFonts w:ascii="Josefin Slab" w:hAnsi="Josefin Slab"/>
        </w:rPr>
        <w:fldChar w:fldCharType="begin"/>
      </w:r>
      <w:r w:rsidRPr="00594731">
        <w:rPr>
          <w:rFonts w:ascii="Josefin Slab" w:hAnsi="Josefin Slab"/>
        </w:rPr>
        <w:instrText xml:space="preserve"> HYPERLINK \l "_bookmark1645" </w:instrText>
      </w:r>
      <w:r w:rsidRPr="00594731">
        <w:rPr>
          <w:rFonts w:ascii="Josefin Slab" w:hAnsi="Josefin Slab"/>
        </w:rPr>
        <w:fldChar w:fldCharType="separate"/>
      </w:r>
      <w:r w:rsidRPr="00594731">
        <w:rPr>
          <w:rFonts w:ascii="Josefin Slab" w:hAnsi="Josefin Slab"/>
          <w:color w:val="0000ED"/>
          <w:spacing w:val="3"/>
          <w:sz w:val="27"/>
          <w:vertAlign w:val="superscript"/>
        </w:rPr>
        <w:t>37</w:t>
      </w:r>
      <w:r w:rsidRPr="00594731">
        <w:rPr>
          <w:rFonts w:ascii="Josefin Slab" w:hAnsi="Josefin Slab"/>
          <w:color w:val="0000ED"/>
          <w:spacing w:val="3"/>
          <w:sz w:val="27"/>
          <w:vertAlign w:val="superscript"/>
        </w:rPr>
        <w:fldChar w:fldCharType="end"/>
      </w:r>
    </w:p>
    <w:p w:rsidR="00703F8A" w:rsidRPr="00594731" w:rsidRDefault="00D9371B" w:rsidP="007A564F">
      <w:pPr>
        <w:pStyle w:val="Textoindependiente"/>
        <w:spacing w:before="22" w:line="276" w:lineRule="auto"/>
        <w:ind w:right="138" w:firstLine="449"/>
        <w:rPr>
          <w:rFonts w:ascii="Josefin Slab" w:hAnsi="Josefin Slab"/>
        </w:rPr>
      </w:pPr>
      <w:bookmarkStart w:id="624" w:name="_bookmark613"/>
      <w:bookmarkEnd w:id="624"/>
      <w:r w:rsidRPr="00594731">
        <w:rPr>
          <w:rFonts w:ascii="Josefin Slab" w:hAnsi="Josefin Slab"/>
        </w:rPr>
        <w:t xml:space="preserve">Ireneo (c. 130–202) se </w:t>
      </w:r>
      <w:r w:rsidRPr="00594731">
        <w:rPr>
          <w:rFonts w:ascii="Josefin Slab" w:hAnsi="Josefin Slab"/>
          <w:spacing w:val="-5"/>
        </w:rPr>
        <w:t xml:space="preserve">refirió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doce apóstoles como </w:t>
      </w:r>
      <w:r w:rsidRPr="00594731">
        <w:rPr>
          <w:rFonts w:ascii="Josefin Slab" w:hAnsi="Josefin Slab"/>
          <w:spacing w:val="5"/>
        </w:rPr>
        <w:t xml:space="preserve">«el </w:t>
      </w:r>
      <w:r w:rsidRPr="00594731">
        <w:rPr>
          <w:rFonts w:ascii="Josefin Slab" w:hAnsi="Josefin Slab"/>
        </w:rPr>
        <w:t xml:space="preserve">fundamento de doce columnas de </w:t>
      </w:r>
      <w:r w:rsidRPr="00594731">
        <w:rPr>
          <w:rFonts w:ascii="Josefin Slab" w:hAnsi="Josefin Slab"/>
          <w:spacing w:val="-8"/>
        </w:rPr>
        <w:t xml:space="preserve">la  </w:t>
      </w:r>
      <w:r w:rsidRPr="00594731">
        <w:rPr>
          <w:rFonts w:ascii="Josefin Slab" w:hAnsi="Josefin Slab"/>
          <w:spacing w:val="-5"/>
        </w:rPr>
        <w:t>iglesia».</w:t>
      </w:r>
      <w:bookmarkStart w:id="625" w:name="_bookmark612"/>
      <w:bookmarkEnd w:id="625"/>
      <w:r w:rsidRPr="00594731">
        <w:rPr>
          <w:rFonts w:ascii="Josefin Slab" w:hAnsi="Josefin Slab"/>
        </w:rPr>
        <w:fldChar w:fldCharType="begin"/>
      </w:r>
      <w:r w:rsidRPr="00594731">
        <w:rPr>
          <w:rFonts w:ascii="Josefin Slab" w:hAnsi="Josefin Slab"/>
        </w:rPr>
        <w:instrText xml:space="preserve"> HYPERLINK \l "_bookmark1646" </w:instrText>
      </w:r>
      <w:r w:rsidRPr="00594731">
        <w:rPr>
          <w:rFonts w:ascii="Josefin Slab" w:hAnsi="Josefin Slab"/>
        </w:rPr>
        <w:fldChar w:fldCharType="separate"/>
      </w:r>
      <w:r w:rsidRPr="00594731">
        <w:rPr>
          <w:rFonts w:ascii="Josefin Slab" w:hAnsi="Josefin Slab"/>
          <w:color w:val="0000ED"/>
          <w:spacing w:val="-5"/>
          <w:vertAlign w:val="superscript"/>
        </w:rPr>
        <w:t>38</w:t>
      </w:r>
      <w:bookmarkStart w:id="626" w:name="_bookmark614"/>
      <w:bookmarkEnd w:id="626"/>
      <w:r w:rsidRPr="00594731">
        <w:rPr>
          <w:rFonts w:ascii="Josefin Slab" w:hAnsi="Josefin Slab"/>
          <w:color w:val="0000ED"/>
          <w:spacing w:val="-5"/>
        </w:rPr>
        <w:t xml:space="preserve"> </w:t>
      </w:r>
      <w:r w:rsidRPr="00594731">
        <w:rPr>
          <w:rFonts w:ascii="Josefin Slab" w:hAnsi="Josefin Slab"/>
          <w:color w:val="0000ED"/>
          <w:spacing w:val="-5"/>
        </w:rPr>
        <w:fldChar w:fldCharType="end"/>
      </w:r>
      <w:r w:rsidRPr="00594731">
        <w:rPr>
          <w:rFonts w:ascii="Josefin Slab" w:hAnsi="Josefin Slab"/>
        </w:rPr>
        <w:t xml:space="preserve">Tertuliano  (c.  155–230)  </w:t>
      </w:r>
      <w:r w:rsidRPr="00594731">
        <w:rPr>
          <w:rFonts w:ascii="Josefin Slab" w:hAnsi="Josefin Slab"/>
          <w:spacing w:val="-7"/>
        </w:rPr>
        <w:t xml:space="preserve">explicó  </w:t>
      </w:r>
      <w:r w:rsidRPr="00594731">
        <w:rPr>
          <w:rFonts w:ascii="Josefin Slab" w:hAnsi="Josefin Slab"/>
          <w:spacing w:val="-5"/>
        </w:rPr>
        <w:t>igualmente</w:t>
      </w:r>
      <w:r w:rsidRPr="00594731">
        <w:rPr>
          <w:rFonts w:ascii="Josefin Slab" w:hAnsi="Josefin Slab"/>
          <w:spacing w:val="49"/>
        </w:rPr>
        <w:t xml:space="preserve"> </w:t>
      </w:r>
      <w:r w:rsidRPr="00594731">
        <w:rPr>
          <w:rFonts w:ascii="Josefin Slab" w:hAnsi="Josefin Slab"/>
        </w:rPr>
        <w:t>que</w:t>
      </w:r>
    </w:p>
    <w:p w:rsidR="00703F8A" w:rsidRPr="00594731" w:rsidRDefault="00D9371B" w:rsidP="007A564F">
      <w:pPr>
        <w:pStyle w:val="Textoindependiente"/>
        <w:spacing w:before="0" w:line="276" w:lineRule="auto"/>
        <w:rPr>
          <w:rFonts w:ascii="Josefin Slab" w:hAnsi="Josefin Slab"/>
        </w:rPr>
      </w:pPr>
      <w:r w:rsidRPr="00594731">
        <w:rPr>
          <w:rFonts w:ascii="Josefin Slab" w:hAnsi="Josefin Slab"/>
        </w:rPr>
        <w:t>«</w:t>
      </w:r>
      <w:r w:rsidRPr="00594731">
        <w:rPr>
          <w:rFonts w:ascii="Josefin Slab" w:hAnsi="Josefin Slab"/>
          <w:i/>
        </w:rPr>
        <w:t xml:space="preserve">después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época  de  </w:t>
      </w:r>
      <w:r w:rsidRPr="00594731">
        <w:rPr>
          <w:rFonts w:ascii="Josefin Slab" w:hAnsi="Josefin Slab"/>
          <w:spacing w:val="-5"/>
        </w:rPr>
        <w:t xml:space="preserve">los   </w:t>
      </w:r>
      <w:r w:rsidRPr="00594731">
        <w:rPr>
          <w:rFonts w:ascii="Josefin Slab" w:hAnsi="Josefin Slab"/>
        </w:rPr>
        <w:t xml:space="preserve">apóstoles»   </w:t>
      </w:r>
      <w:r w:rsidRPr="00594731">
        <w:rPr>
          <w:rFonts w:ascii="Josefin Slab" w:hAnsi="Josefin Slab"/>
          <w:spacing w:val="-8"/>
        </w:rPr>
        <w:t xml:space="preserve">la   </w:t>
      </w:r>
      <w:r w:rsidRPr="00594731">
        <w:rPr>
          <w:rFonts w:ascii="Josefin Slab" w:hAnsi="Josefin Slab"/>
          <w:spacing w:val="-3"/>
        </w:rPr>
        <w:t xml:space="preserve">única   </w:t>
      </w:r>
      <w:r w:rsidRPr="00594731">
        <w:rPr>
          <w:rFonts w:ascii="Josefin Slab" w:hAnsi="Josefin Slab"/>
        </w:rPr>
        <w:t>doctrina  aceptada  por</w:t>
      </w:r>
      <w:r w:rsidRPr="00594731">
        <w:rPr>
          <w:rFonts w:ascii="Josefin Slab" w:hAnsi="Josefin Slab"/>
          <w:spacing w:val="-15"/>
        </w:rPr>
        <w:t xml:space="preserve"> </w:t>
      </w:r>
      <w:r w:rsidRPr="00594731">
        <w:rPr>
          <w:rFonts w:ascii="Josefin Slab" w:hAnsi="Josefin Slab"/>
          <w:spacing w:val="-5"/>
        </w:rPr>
        <w:t>los</w:t>
      </w:r>
    </w:p>
    <w:p w:rsidR="00703F8A" w:rsidRPr="00594731" w:rsidRDefault="00D9371B" w:rsidP="007A564F">
      <w:pPr>
        <w:pStyle w:val="Textoindependiente"/>
        <w:spacing w:line="276" w:lineRule="auto"/>
        <w:ind w:right="138"/>
        <w:rPr>
          <w:rFonts w:ascii="Josefin Slab" w:hAnsi="Josefin Slab"/>
        </w:rPr>
      </w:pPr>
      <w:r w:rsidRPr="00594731">
        <w:rPr>
          <w:rFonts w:ascii="Josefin Slab" w:hAnsi="Josefin Slab"/>
          <w:spacing w:val="-4"/>
        </w:rPr>
        <w:t>cristianos</w:t>
      </w:r>
      <w:r w:rsidRPr="00594731">
        <w:rPr>
          <w:rFonts w:ascii="Josefin Slab" w:hAnsi="Josefin Slab"/>
          <w:spacing w:val="59"/>
        </w:rPr>
        <w:t xml:space="preserve"> </w:t>
      </w:r>
      <w:r w:rsidRPr="00594731">
        <w:rPr>
          <w:rFonts w:ascii="Josefin Slab" w:hAnsi="Josefin Slab"/>
        </w:rPr>
        <w:t xml:space="preserve">verdaderos fue </w:t>
      </w:r>
      <w:r w:rsidRPr="00594731">
        <w:rPr>
          <w:rFonts w:ascii="Josefin Slab" w:hAnsi="Josefin Slab"/>
          <w:spacing w:val="-8"/>
        </w:rPr>
        <w:t xml:space="preserve">la </w:t>
      </w:r>
      <w:r w:rsidRPr="00594731">
        <w:rPr>
          <w:rFonts w:ascii="Josefin Slab" w:hAnsi="Josefin Slab"/>
        </w:rPr>
        <w:t xml:space="preserve">que había </w:t>
      </w:r>
      <w:r w:rsidRPr="00594731">
        <w:rPr>
          <w:rFonts w:ascii="Josefin Slab" w:hAnsi="Josefin Slab"/>
          <w:spacing w:val="-4"/>
        </w:rPr>
        <w:t xml:space="preserve">sido  </w:t>
      </w:r>
      <w:r w:rsidRPr="00594731">
        <w:rPr>
          <w:rFonts w:ascii="Josefin Slab" w:hAnsi="Josefin Slab"/>
        </w:rPr>
        <w:t xml:space="preserve">«proclamada en </w:t>
      </w:r>
      <w:r w:rsidRPr="00594731">
        <w:rPr>
          <w:rFonts w:ascii="Josefin Slab" w:hAnsi="Josefin Slab"/>
          <w:spacing w:val="-5"/>
        </w:rPr>
        <w:t xml:space="preserve">las </w:t>
      </w:r>
      <w:r w:rsidRPr="00594731">
        <w:rPr>
          <w:rFonts w:ascii="Josefin Slab" w:hAnsi="Josefin Slab"/>
          <w:spacing w:val="-8"/>
        </w:rPr>
        <w:t xml:space="preserve">iglesias </w:t>
      </w:r>
      <w:r w:rsidRPr="00594731">
        <w:rPr>
          <w:rFonts w:ascii="Josefin Slab" w:hAnsi="Josefin Slab"/>
        </w:rPr>
        <w:t xml:space="preserve">de </w:t>
      </w:r>
      <w:r w:rsidRPr="00594731">
        <w:rPr>
          <w:rFonts w:ascii="Josefin Slab" w:hAnsi="Josefin Slab"/>
          <w:i/>
        </w:rPr>
        <w:t>fundamento apostólico</w:t>
      </w:r>
      <w:r w:rsidRPr="00594731">
        <w:rPr>
          <w:rFonts w:ascii="Josefin Slab" w:hAnsi="Josefin Slab"/>
        </w:rPr>
        <w:t>».</w:t>
      </w:r>
      <w:bookmarkStart w:id="627" w:name="_bookmark615"/>
      <w:bookmarkEnd w:id="627"/>
      <w:r w:rsidRPr="00594731">
        <w:rPr>
          <w:rFonts w:ascii="Josefin Slab" w:hAnsi="Josefin Slab"/>
        </w:rPr>
        <w:fldChar w:fldCharType="begin"/>
      </w:r>
      <w:r w:rsidRPr="00594731">
        <w:rPr>
          <w:rFonts w:ascii="Josefin Slab" w:hAnsi="Josefin Slab"/>
        </w:rPr>
        <w:instrText xml:space="preserve"> HYPERLINK \l "_bookmark1647" </w:instrText>
      </w:r>
      <w:r w:rsidRPr="00594731">
        <w:rPr>
          <w:rFonts w:ascii="Josefin Slab" w:hAnsi="Josefin Slab"/>
        </w:rPr>
        <w:fldChar w:fldCharType="separate"/>
      </w:r>
      <w:r w:rsidRPr="00594731">
        <w:rPr>
          <w:rFonts w:ascii="Josefin Slab" w:hAnsi="Josefin Slab"/>
          <w:color w:val="0000ED"/>
          <w:vertAlign w:val="superscript"/>
        </w:rPr>
        <w:t>39</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Lactancio (c. 240–320), en su </w:t>
      </w:r>
      <w:r w:rsidRPr="00594731">
        <w:rPr>
          <w:rFonts w:ascii="Josefin Slab" w:hAnsi="Josefin Slab"/>
          <w:i/>
          <w:spacing w:val="2"/>
        </w:rPr>
        <w:t xml:space="preserve">Institución </w:t>
      </w:r>
      <w:r w:rsidRPr="00594731">
        <w:rPr>
          <w:rFonts w:ascii="Josefin Slab" w:hAnsi="Josefin Slab"/>
          <w:i/>
          <w:spacing w:val="4"/>
        </w:rPr>
        <w:t>Divina</w:t>
      </w:r>
      <w:r w:rsidRPr="00594731">
        <w:rPr>
          <w:rFonts w:ascii="Josefin Slab" w:hAnsi="Josefin Slab"/>
          <w:spacing w:val="4"/>
        </w:rPr>
        <w:t xml:space="preserve">, </w:t>
      </w:r>
      <w:r w:rsidRPr="00594731">
        <w:rPr>
          <w:rFonts w:ascii="Josefin Slab" w:hAnsi="Josefin Slab"/>
        </w:rPr>
        <w:t xml:space="preserve">se </w:t>
      </w:r>
      <w:r w:rsidRPr="00594731">
        <w:rPr>
          <w:rFonts w:ascii="Josefin Slab" w:hAnsi="Josefin Slab"/>
          <w:spacing w:val="-5"/>
        </w:rPr>
        <w:t xml:space="preserve">refirió asimismo </w:t>
      </w:r>
      <w:r w:rsidRPr="00594731">
        <w:rPr>
          <w:rFonts w:ascii="Josefin Slab" w:hAnsi="Josefin Slab"/>
        </w:rPr>
        <w:t xml:space="preserve">al </w:t>
      </w:r>
      <w:r w:rsidRPr="00594731">
        <w:rPr>
          <w:rFonts w:ascii="Josefin Slab" w:hAnsi="Josefin Slab"/>
          <w:spacing w:val="-3"/>
        </w:rPr>
        <w:t xml:space="preserve">tiempo </w:t>
      </w:r>
      <w:r w:rsidRPr="00594731">
        <w:rPr>
          <w:rFonts w:ascii="Josefin Slab" w:hAnsi="Josefin Slab"/>
        </w:rPr>
        <w:t xml:space="preserve">pasado en el que se sentaron </w:t>
      </w:r>
      <w:r w:rsidRPr="00594731">
        <w:rPr>
          <w:rFonts w:ascii="Josefin Slab" w:hAnsi="Josefin Slab"/>
          <w:spacing w:val="-5"/>
        </w:rPr>
        <w:t xml:space="preserve">las </w:t>
      </w:r>
      <w:r w:rsidRPr="00594731">
        <w:rPr>
          <w:rFonts w:ascii="Josefin Slab" w:hAnsi="Josefin Slab"/>
        </w:rPr>
        <w:t xml:space="preserve">bases </w:t>
      </w:r>
      <w:r w:rsidRPr="00594731">
        <w:rPr>
          <w:rFonts w:ascii="Josefin Slab" w:hAnsi="Josefin Slab"/>
          <w:spacing w:val="-3"/>
        </w:rPr>
        <w:t xml:space="preserve">apostólicas </w:t>
      </w:r>
      <w:r w:rsidRPr="00594731">
        <w:rPr>
          <w:rFonts w:ascii="Josefin Slab" w:hAnsi="Josefin Slab"/>
        </w:rPr>
        <w:t xml:space="preserve">de </w:t>
      </w:r>
      <w:r w:rsidRPr="00594731">
        <w:rPr>
          <w:rFonts w:ascii="Josefin Slab" w:hAnsi="Josefin Slab"/>
          <w:spacing w:val="-8"/>
        </w:rPr>
        <w:t xml:space="preserve">la iglesia.  Al </w:t>
      </w:r>
      <w:r w:rsidRPr="00594731">
        <w:rPr>
          <w:rFonts w:ascii="Josefin Slab" w:hAnsi="Josefin Slab"/>
        </w:rPr>
        <w:t xml:space="preserve">comentar sobre el papel de </w:t>
      </w:r>
      <w:r w:rsidRPr="00594731">
        <w:rPr>
          <w:rFonts w:ascii="Josefin Slab" w:hAnsi="Josefin Slab"/>
          <w:spacing w:val="-5"/>
        </w:rPr>
        <w:t xml:space="preserve">los  </w:t>
      </w:r>
      <w:r w:rsidRPr="00594731">
        <w:rPr>
          <w:rFonts w:ascii="Josefin Slab" w:hAnsi="Josefin Slab"/>
        </w:rPr>
        <w:t xml:space="preserve">doce,  </w:t>
      </w:r>
      <w:r w:rsidRPr="00594731">
        <w:rPr>
          <w:rFonts w:ascii="Josefin Slab" w:hAnsi="Josefin Slab"/>
          <w:spacing w:val="-7"/>
        </w:rPr>
        <w:t xml:space="preserve">explicó  </w:t>
      </w:r>
      <w:r w:rsidRPr="00594731">
        <w:rPr>
          <w:rFonts w:ascii="Josefin Slab" w:hAnsi="Josefin Slab"/>
        </w:rPr>
        <w:t xml:space="preserve">que «los </w:t>
      </w:r>
      <w:r w:rsidRPr="00594731">
        <w:rPr>
          <w:rFonts w:ascii="Josefin Slab" w:hAnsi="Josefin Slab"/>
          <w:spacing w:val="-3"/>
        </w:rPr>
        <w:t xml:space="preserve">discípulos, </w:t>
      </w:r>
      <w:r w:rsidRPr="00594731">
        <w:rPr>
          <w:rFonts w:ascii="Josefin Slab" w:hAnsi="Josefin Slab"/>
          <w:spacing w:val="40"/>
        </w:rPr>
        <w:t xml:space="preserve"> </w:t>
      </w:r>
      <w:r w:rsidRPr="00594731">
        <w:rPr>
          <w:rFonts w:ascii="Josefin Slab" w:hAnsi="Josefin Slab"/>
        </w:rPr>
        <w:t>que</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 xml:space="preserve">se dispersaron a través de </w:t>
      </w:r>
      <w:r w:rsidRPr="00594731">
        <w:rPr>
          <w:rFonts w:ascii="Josefin Slab" w:hAnsi="Josefin Slab"/>
          <w:spacing w:val="-5"/>
        </w:rPr>
        <w:t xml:space="preserve">las </w:t>
      </w:r>
      <w:r w:rsidRPr="00594731">
        <w:rPr>
          <w:rFonts w:ascii="Josefin Slab" w:hAnsi="Josefin Slab"/>
          <w:spacing w:val="-3"/>
        </w:rPr>
        <w:t xml:space="preserve">provincias, </w:t>
      </w:r>
      <w:r w:rsidRPr="00594731">
        <w:rPr>
          <w:rFonts w:ascii="Josefin Slab" w:hAnsi="Josefin Slab"/>
        </w:rPr>
        <w:t xml:space="preserve">en todas partes </w:t>
      </w:r>
      <w:r w:rsidRPr="00594731">
        <w:rPr>
          <w:rFonts w:ascii="Josefin Slab" w:hAnsi="Josefin Slab"/>
          <w:i/>
          <w:spacing w:val="-3"/>
        </w:rPr>
        <w:t xml:space="preserve">sentaron </w:t>
      </w:r>
      <w:r w:rsidRPr="00594731">
        <w:rPr>
          <w:rFonts w:ascii="Josefin Slab" w:hAnsi="Josefin Slab"/>
          <w:i/>
        </w:rPr>
        <w:t xml:space="preserve">las bases de </w:t>
      </w:r>
      <w:r w:rsidRPr="00594731">
        <w:rPr>
          <w:rFonts w:ascii="Josefin Slab" w:hAnsi="Josefin Slab"/>
          <w:i/>
        </w:rPr>
        <w:lastRenderedPageBreak/>
        <w:t xml:space="preserve">la </w:t>
      </w:r>
      <w:r w:rsidRPr="00594731">
        <w:rPr>
          <w:rFonts w:ascii="Josefin Slab" w:hAnsi="Josefin Slab"/>
          <w:i/>
          <w:spacing w:val="3"/>
        </w:rPr>
        <w:t>iglesia</w:t>
      </w:r>
      <w:r w:rsidRPr="00594731">
        <w:rPr>
          <w:rFonts w:ascii="Josefin Slab" w:hAnsi="Josefin Slab"/>
          <w:spacing w:val="3"/>
        </w:rPr>
        <w:t xml:space="preserve">, </w:t>
      </w:r>
      <w:r w:rsidRPr="00594731">
        <w:rPr>
          <w:rFonts w:ascii="Josefin Slab" w:hAnsi="Josefin Slab"/>
        </w:rPr>
        <w:t xml:space="preserve">haciendo </w:t>
      </w:r>
      <w:r w:rsidRPr="00594731">
        <w:rPr>
          <w:rFonts w:ascii="Josefin Slab" w:hAnsi="Josefin Slab"/>
          <w:spacing w:val="-3"/>
        </w:rPr>
        <w:t xml:space="preserve">también </w:t>
      </w:r>
      <w:r w:rsidRPr="00594731">
        <w:rPr>
          <w:rFonts w:ascii="Josefin Slab" w:hAnsi="Josefin Slab"/>
          <w:spacing w:val="-6"/>
        </w:rPr>
        <w:t xml:space="preserve">ellos </w:t>
      </w:r>
      <w:r w:rsidRPr="00594731">
        <w:rPr>
          <w:rFonts w:ascii="Josefin Slab" w:hAnsi="Josefin Slab"/>
          <w:spacing w:val="-3"/>
        </w:rPr>
        <w:t xml:space="preserve">mismos </w:t>
      </w:r>
      <w:r w:rsidRPr="00594731">
        <w:rPr>
          <w:rFonts w:ascii="Josefin Slab" w:hAnsi="Josefin Slab"/>
        </w:rPr>
        <w:t xml:space="preserve">en el nombre de su </w:t>
      </w:r>
      <w:r w:rsidRPr="00594731">
        <w:rPr>
          <w:rFonts w:ascii="Josefin Slab" w:hAnsi="Josefin Slab"/>
          <w:spacing w:val="-5"/>
        </w:rPr>
        <w:t xml:space="preserve">divino </w:t>
      </w:r>
      <w:r w:rsidRPr="00594731">
        <w:rPr>
          <w:rFonts w:ascii="Josefin Slab" w:hAnsi="Josefin Slab"/>
        </w:rPr>
        <w:t xml:space="preserve">Maestro muchos  y  casi  </w:t>
      </w:r>
      <w:r w:rsidRPr="00594731">
        <w:rPr>
          <w:rFonts w:ascii="Josefin Slab" w:hAnsi="Josefin Slab"/>
          <w:spacing w:val="-4"/>
        </w:rPr>
        <w:t xml:space="preserve">increíbles  </w:t>
      </w:r>
      <w:r w:rsidRPr="00594731">
        <w:rPr>
          <w:rFonts w:ascii="Josefin Slab" w:hAnsi="Josefin Slab"/>
          <w:spacing w:val="-6"/>
        </w:rPr>
        <w:t xml:space="preserve">milagros,  </w:t>
      </w:r>
      <w:r w:rsidRPr="00594731">
        <w:rPr>
          <w:rFonts w:ascii="Josefin Slab" w:hAnsi="Josefin Slab"/>
        </w:rPr>
        <w:t xml:space="preserve">porque  en  su  </w:t>
      </w:r>
      <w:r w:rsidRPr="00594731">
        <w:rPr>
          <w:rFonts w:ascii="Josefin Slab" w:hAnsi="Josefin Slab"/>
          <w:spacing w:val="-3"/>
        </w:rPr>
        <w:t xml:space="preserve">partida  </w:t>
      </w:r>
      <w:r w:rsidRPr="00594731">
        <w:rPr>
          <w:rFonts w:ascii="Josefin Slab" w:hAnsi="Josefin Slab"/>
          <w:spacing w:val="-5"/>
        </w:rPr>
        <w:t xml:space="preserve">los  </w:t>
      </w:r>
      <w:r w:rsidRPr="00594731">
        <w:rPr>
          <w:rFonts w:ascii="Josefin Slab" w:hAnsi="Josefin Slab"/>
        </w:rPr>
        <w:t>había  dotado</w:t>
      </w:r>
      <w:r w:rsidRPr="00594731">
        <w:rPr>
          <w:rFonts w:ascii="Josefin Slab" w:hAnsi="Josefin Slab"/>
          <w:spacing w:val="59"/>
        </w:rPr>
        <w:t xml:space="preserve"> </w:t>
      </w:r>
      <w:r w:rsidRPr="00594731">
        <w:rPr>
          <w:rFonts w:ascii="Josefin Slab" w:hAnsi="Josefin Slab"/>
        </w:rPr>
        <w:t>de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lastRenderedPageBreak/>
        <w:t>poder y fuerza, por medio de los cuales el sistema de su nuevo anuncio podía ser establecido y confirmado».</w:t>
      </w:r>
      <w:bookmarkStart w:id="628" w:name="_bookmark616"/>
      <w:bookmarkEnd w:id="628"/>
      <w:r w:rsidRPr="00594731">
        <w:rPr>
          <w:rFonts w:ascii="Josefin Slab" w:hAnsi="Josefin Slab"/>
        </w:rPr>
        <w:fldChar w:fldCharType="begin"/>
      </w:r>
      <w:r w:rsidRPr="00594731">
        <w:rPr>
          <w:rFonts w:ascii="Josefin Slab" w:hAnsi="Josefin Slab"/>
        </w:rPr>
        <w:instrText xml:space="preserve"> HYPERLINK \l "_bookmark1648" </w:instrText>
      </w:r>
      <w:r w:rsidRPr="00594731">
        <w:rPr>
          <w:rFonts w:ascii="Josefin Slab" w:hAnsi="Josefin Slab"/>
        </w:rPr>
        <w:fldChar w:fldCharType="separate"/>
      </w:r>
      <w:r w:rsidRPr="00594731">
        <w:rPr>
          <w:rFonts w:ascii="Josefin Slab" w:hAnsi="Josefin Slab"/>
          <w:color w:val="0000ED"/>
          <w:vertAlign w:val="superscript"/>
        </w:rPr>
        <w:t>40</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0" w:line="276" w:lineRule="auto"/>
        <w:ind w:right="137" w:firstLine="449"/>
        <w:rPr>
          <w:rFonts w:ascii="Josefin Slab" w:hAnsi="Josefin Slab"/>
        </w:rPr>
      </w:pPr>
      <w:r w:rsidRPr="00594731">
        <w:rPr>
          <w:rFonts w:ascii="Josefin Slab" w:hAnsi="Josefin Slab"/>
        </w:rPr>
        <w:t xml:space="preserve">Los </w:t>
      </w:r>
      <w:r w:rsidRPr="00594731">
        <w:rPr>
          <w:rFonts w:ascii="Josefin Slab" w:hAnsi="Josefin Slab"/>
          <w:spacing w:val="-3"/>
        </w:rPr>
        <w:t xml:space="preserve">ejemplos </w:t>
      </w:r>
      <w:r w:rsidRPr="00594731">
        <w:rPr>
          <w:rFonts w:ascii="Josefin Slab" w:hAnsi="Josefin Slab"/>
        </w:rPr>
        <w:t xml:space="preserve">podrían </w:t>
      </w:r>
      <w:r w:rsidRPr="00594731">
        <w:rPr>
          <w:rFonts w:ascii="Josefin Slab" w:hAnsi="Josefin Slab"/>
          <w:spacing w:val="-5"/>
        </w:rPr>
        <w:t xml:space="preserve">multiplicarse, </w:t>
      </w:r>
      <w:r w:rsidRPr="00594731">
        <w:rPr>
          <w:rFonts w:ascii="Josefin Slab" w:hAnsi="Josefin Slab"/>
        </w:rPr>
        <w:t xml:space="preserve">pero el punto es </w:t>
      </w:r>
      <w:r w:rsidRPr="00594731">
        <w:rPr>
          <w:rFonts w:ascii="Josefin Slab" w:hAnsi="Josefin Slab"/>
          <w:spacing w:val="-3"/>
        </w:rPr>
        <w:t xml:space="preserve">claro. </w:t>
      </w:r>
      <w:r w:rsidRPr="00594731">
        <w:rPr>
          <w:rFonts w:ascii="Josefin Slab" w:hAnsi="Josefin Slab"/>
        </w:rPr>
        <w:t xml:space="preserve">Los </w:t>
      </w:r>
      <w:r w:rsidRPr="00594731">
        <w:rPr>
          <w:rFonts w:ascii="Josefin Slab" w:hAnsi="Josefin Slab"/>
          <w:spacing w:val="-3"/>
        </w:rPr>
        <w:t xml:space="preserve">carismáticos </w:t>
      </w:r>
      <w:r w:rsidRPr="00594731">
        <w:rPr>
          <w:rFonts w:ascii="Josefin Slab" w:hAnsi="Josefin Slab"/>
        </w:rPr>
        <w:t xml:space="preserve">modernos pueden </w:t>
      </w:r>
      <w:r w:rsidRPr="00594731">
        <w:rPr>
          <w:rFonts w:ascii="Josefin Slab" w:hAnsi="Josefin Slab"/>
          <w:spacing w:val="-3"/>
        </w:rPr>
        <w:t xml:space="preserve">afirmar </w:t>
      </w:r>
      <w:r w:rsidRPr="00594731">
        <w:rPr>
          <w:rFonts w:ascii="Josefin Slab" w:hAnsi="Josefin Slab"/>
        </w:rPr>
        <w:t xml:space="preserve">que  una </w:t>
      </w:r>
      <w:r w:rsidRPr="00594731">
        <w:rPr>
          <w:rFonts w:ascii="Josefin Slab" w:hAnsi="Josefin Slab"/>
          <w:i/>
        </w:rPr>
        <w:t xml:space="preserve">fundación apostólica </w:t>
      </w:r>
      <w:r w:rsidRPr="00594731">
        <w:rPr>
          <w:rFonts w:ascii="Josefin Slab" w:hAnsi="Josefin Slab"/>
        </w:rPr>
        <w:t xml:space="preserve">todavía se está dando  en </w:t>
      </w:r>
      <w:r w:rsidRPr="00594731">
        <w:rPr>
          <w:rFonts w:ascii="Josefin Slab" w:hAnsi="Josefin Slab"/>
          <w:spacing w:val="-8"/>
        </w:rPr>
        <w:t xml:space="preserve">la </w:t>
      </w:r>
      <w:r w:rsidRPr="00594731">
        <w:rPr>
          <w:rFonts w:ascii="Josefin Slab" w:hAnsi="Josefin Slab"/>
          <w:spacing w:val="-3"/>
        </w:rPr>
        <w:t xml:space="preserve">actualidad. </w:t>
      </w:r>
      <w:r w:rsidRPr="00594731">
        <w:rPr>
          <w:rFonts w:ascii="Josefin Slab" w:hAnsi="Josefin Slab"/>
          <w:spacing w:val="-6"/>
        </w:rPr>
        <w:t xml:space="preserve">Sin </w:t>
      </w:r>
      <w:r w:rsidRPr="00594731">
        <w:rPr>
          <w:rFonts w:ascii="Josefin Slab" w:hAnsi="Josefin Slab"/>
        </w:rPr>
        <w:t xml:space="preserve">embargo, esa </w:t>
      </w:r>
      <w:r w:rsidRPr="00594731">
        <w:rPr>
          <w:rFonts w:ascii="Josefin Slab" w:hAnsi="Josefin Slab"/>
          <w:spacing w:val="-4"/>
        </w:rPr>
        <w:t xml:space="preserve">idea </w:t>
      </w:r>
      <w:r w:rsidRPr="00594731">
        <w:rPr>
          <w:rFonts w:ascii="Josefin Slab" w:hAnsi="Josefin Slab"/>
        </w:rPr>
        <w:t xml:space="preserve">es contraria tanto al </w:t>
      </w:r>
      <w:r w:rsidRPr="00594731">
        <w:rPr>
          <w:rFonts w:ascii="Josefin Slab" w:hAnsi="Josefin Slab"/>
          <w:spacing w:val="-3"/>
        </w:rPr>
        <w:t xml:space="preserve">sentido obvio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Escrituras como a </w:t>
      </w:r>
      <w:r w:rsidRPr="00594731">
        <w:rPr>
          <w:rFonts w:ascii="Josefin Slab" w:hAnsi="Josefin Slab"/>
          <w:spacing w:val="-8"/>
        </w:rPr>
        <w:t xml:space="preserve">la </w:t>
      </w:r>
      <w:r w:rsidRPr="00594731">
        <w:rPr>
          <w:rFonts w:ascii="Josefin Slab" w:hAnsi="Josefin Slab"/>
        </w:rPr>
        <w:t xml:space="preserve">comprensión de </w:t>
      </w:r>
      <w:r w:rsidRPr="00594731">
        <w:rPr>
          <w:rFonts w:ascii="Josefin Slab" w:hAnsi="Josefin Slab"/>
          <w:spacing w:val="-5"/>
        </w:rPr>
        <w:t xml:space="preserve">los </w:t>
      </w:r>
      <w:r w:rsidRPr="00594731">
        <w:rPr>
          <w:rFonts w:ascii="Josefin Slab" w:hAnsi="Josefin Slab"/>
          <w:spacing w:val="-3"/>
        </w:rPr>
        <w:t xml:space="preserve">líderes </w:t>
      </w:r>
      <w:r w:rsidRPr="00594731">
        <w:rPr>
          <w:rFonts w:ascii="Josefin Slab" w:hAnsi="Josefin Slab"/>
          <w:spacing w:val="-4"/>
        </w:rPr>
        <w:t xml:space="preserve">cristianos  </w:t>
      </w:r>
      <w:r w:rsidRPr="00594731">
        <w:rPr>
          <w:rFonts w:ascii="Josefin Slab" w:hAnsi="Josefin Slab"/>
        </w:rPr>
        <w:t xml:space="preserve">que </w:t>
      </w:r>
      <w:r w:rsidRPr="00594731">
        <w:rPr>
          <w:rFonts w:ascii="Josefin Slab" w:hAnsi="Josefin Slab"/>
          <w:spacing w:val="-6"/>
        </w:rPr>
        <w:t xml:space="preserve">siguieron </w:t>
      </w:r>
      <w:r w:rsidRPr="00594731">
        <w:rPr>
          <w:rFonts w:ascii="Josefin Slab" w:hAnsi="Josefin Slab"/>
          <w:spacing w:val="-3"/>
        </w:rPr>
        <w:t xml:space="preserve">inmediatamente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apóstoles en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spacing w:val="-6"/>
        </w:rPr>
        <w:t xml:space="preserve">Ellos </w:t>
      </w:r>
      <w:r w:rsidRPr="00594731">
        <w:rPr>
          <w:rFonts w:ascii="Josefin Slab" w:hAnsi="Josefin Slab"/>
        </w:rPr>
        <w:t xml:space="preserve">entendieron con </w:t>
      </w:r>
      <w:r w:rsidRPr="00594731">
        <w:rPr>
          <w:rFonts w:ascii="Josefin Slab" w:hAnsi="Josefin Slab"/>
          <w:spacing w:val="-4"/>
        </w:rPr>
        <w:t xml:space="preserve">claridad </w:t>
      </w:r>
      <w:r w:rsidRPr="00594731">
        <w:rPr>
          <w:rFonts w:ascii="Josefin Slab" w:hAnsi="Josefin Slab"/>
        </w:rPr>
        <w:t xml:space="preserve">que  el fundamento </w:t>
      </w:r>
      <w:r w:rsidRPr="00594731">
        <w:rPr>
          <w:rFonts w:ascii="Josefin Slab" w:hAnsi="Josefin Slab"/>
          <w:spacing w:val="-4"/>
        </w:rPr>
        <w:t xml:space="preserve">apostólico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había </w:t>
      </w:r>
      <w:r w:rsidRPr="00594731">
        <w:rPr>
          <w:rFonts w:ascii="Josefin Slab" w:hAnsi="Josefin Slab"/>
          <w:spacing w:val="-4"/>
        </w:rPr>
        <w:t xml:space="preserve">sido </w:t>
      </w:r>
      <w:r w:rsidRPr="00594731">
        <w:rPr>
          <w:rFonts w:ascii="Josefin Slab" w:hAnsi="Josefin Slab"/>
        </w:rPr>
        <w:t xml:space="preserve">completado en el </w:t>
      </w:r>
      <w:r w:rsidRPr="00594731">
        <w:rPr>
          <w:rFonts w:ascii="Josefin Slab" w:hAnsi="Josefin Slab"/>
          <w:spacing w:val="-3"/>
        </w:rPr>
        <w:t xml:space="preserve">primer </w:t>
      </w:r>
      <w:r w:rsidRPr="00594731">
        <w:rPr>
          <w:rFonts w:ascii="Josefin Slab" w:hAnsi="Josefin Slab"/>
          <w:spacing w:val="-8"/>
        </w:rPr>
        <w:t xml:space="preserve">siglo. </w:t>
      </w:r>
      <w:r w:rsidRPr="00594731">
        <w:rPr>
          <w:rFonts w:ascii="Josefin Slab" w:hAnsi="Josefin Slab"/>
          <w:spacing w:val="-4"/>
        </w:rPr>
        <w:t xml:space="preserve">Cualquier </w:t>
      </w:r>
      <w:r w:rsidRPr="00594731">
        <w:rPr>
          <w:rFonts w:ascii="Josefin Slab" w:hAnsi="Josefin Slab"/>
          <w:spacing w:val="-3"/>
        </w:rPr>
        <w:t xml:space="preserve">noción </w:t>
      </w:r>
      <w:r w:rsidRPr="00594731">
        <w:rPr>
          <w:rFonts w:ascii="Josefin Slab" w:hAnsi="Josefin Slab"/>
        </w:rPr>
        <w:t xml:space="preserve">de apóstoles modernos </w:t>
      </w:r>
      <w:r w:rsidRPr="00594731">
        <w:rPr>
          <w:rFonts w:ascii="Josefin Slab" w:hAnsi="Josefin Slab"/>
          <w:spacing w:val="-4"/>
        </w:rPr>
        <w:t xml:space="preserve">simplemente  </w:t>
      </w:r>
      <w:r w:rsidRPr="00594731">
        <w:rPr>
          <w:rFonts w:ascii="Josefin Slab" w:hAnsi="Josefin Slab"/>
        </w:rPr>
        <w:t xml:space="preserve">destruye el </w:t>
      </w:r>
      <w:r w:rsidRPr="00594731">
        <w:rPr>
          <w:rFonts w:ascii="Josefin Slab" w:hAnsi="Josefin Slab"/>
          <w:spacing w:val="-6"/>
        </w:rPr>
        <w:t xml:space="preserve">significado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metáfora de Pablo en </w:t>
      </w:r>
      <w:r w:rsidRPr="00594731">
        <w:rPr>
          <w:rFonts w:ascii="Josefin Slab" w:hAnsi="Josefin Slab"/>
          <w:spacing w:val="-3"/>
        </w:rPr>
        <w:t xml:space="preserve">Efesios </w:t>
      </w:r>
      <w:r w:rsidRPr="00594731">
        <w:rPr>
          <w:rFonts w:ascii="Josefin Slab" w:hAnsi="Josefin Slab"/>
        </w:rPr>
        <w:t xml:space="preserve">2.20. Si </w:t>
      </w:r>
      <w:r w:rsidRPr="00594731">
        <w:rPr>
          <w:rFonts w:ascii="Josefin Slab" w:hAnsi="Josefin Slab"/>
          <w:spacing w:val="-5"/>
        </w:rPr>
        <w:t xml:space="preserve">los </w:t>
      </w:r>
      <w:r w:rsidRPr="00594731">
        <w:rPr>
          <w:rFonts w:ascii="Josefin Slab" w:hAnsi="Josefin Slab"/>
        </w:rPr>
        <w:t xml:space="preserve">apóstoles constituyen el fundamento de </w:t>
      </w:r>
      <w:r w:rsidRPr="00594731">
        <w:rPr>
          <w:rFonts w:ascii="Josefin Slab" w:hAnsi="Josefin Slab"/>
          <w:spacing w:val="-8"/>
        </w:rPr>
        <w:t xml:space="preserve">la iglesia, </w:t>
      </w:r>
      <w:r w:rsidRPr="00594731">
        <w:rPr>
          <w:rFonts w:ascii="Josefin Slab" w:hAnsi="Josefin Slab"/>
        </w:rPr>
        <w:t xml:space="preserve">es una </w:t>
      </w:r>
      <w:r w:rsidRPr="00594731">
        <w:rPr>
          <w:rFonts w:ascii="Josefin Slab" w:hAnsi="Josefin Slab"/>
          <w:spacing w:val="-3"/>
        </w:rPr>
        <w:t xml:space="preserve">locura </w:t>
      </w:r>
      <w:r w:rsidRPr="00594731">
        <w:rPr>
          <w:rFonts w:ascii="Josefin Slab" w:hAnsi="Josefin Slab"/>
        </w:rPr>
        <w:t xml:space="preserve">tratar de </w:t>
      </w:r>
      <w:r w:rsidRPr="00594731">
        <w:rPr>
          <w:rFonts w:ascii="Josefin Slab" w:hAnsi="Josefin Slab"/>
          <w:spacing w:val="-3"/>
        </w:rPr>
        <w:t xml:space="preserve">reubicarlos </w:t>
      </w:r>
      <w:r w:rsidRPr="00594731">
        <w:rPr>
          <w:rFonts w:ascii="Josefin Slab" w:hAnsi="Josefin Slab"/>
        </w:rPr>
        <w:t xml:space="preserve">en </w:t>
      </w:r>
      <w:r w:rsidRPr="00594731">
        <w:rPr>
          <w:rFonts w:ascii="Josefin Slab" w:hAnsi="Josefin Slab"/>
          <w:spacing w:val="-5"/>
        </w:rPr>
        <w:t>las</w:t>
      </w:r>
      <w:r w:rsidRPr="00594731">
        <w:rPr>
          <w:rFonts w:ascii="Josefin Slab" w:hAnsi="Josefin Slab"/>
          <w:spacing w:val="48"/>
        </w:rPr>
        <w:t xml:space="preserve"> </w:t>
      </w:r>
      <w:r w:rsidRPr="00594731">
        <w:rPr>
          <w:rFonts w:ascii="Josefin Slab" w:hAnsi="Josefin Slab"/>
          <w:spacing w:val="-6"/>
        </w:rPr>
        <w:t>vigas.</w:t>
      </w:r>
    </w:p>
    <w:p w:rsidR="00703F8A" w:rsidRPr="00594731" w:rsidRDefault="00703F8A" w:rsidP="007A564F">
      <w:pPr>
        <w:pStyle w:val="Textoindependiente"/>
        <w:spacing w:before="3" w:line="276" w:lineRule="auto"/>
        <w:ind w:left="0"/>
        <w:jc w:val="left"/>
        <w:rPr>
          <w:rFonts w:ascii="Josefin Slab" w:hAnsi="Josefin Slab"/>
        </w:rPr>
      </w:pPr>
    </w:p>
    <w:p w:rsidR="00703F8A" w:rsidRPr="00594731" w:rsidRDefault="00D9371B" w:rsidP="007A564F">
      <w:pPr>
        <w:pStyle w:val="Ttulo4"/>
        <w:spacing w:before="1" w:line="276" w:lineRule="auto"/>
        <w:rPr>
          <w:rFonts w:ascii="Josefin Slab" w:hAnsi="Josefin Slab"/>
        </w:rPr>
      </w:pPr>
      <w:r w:rsidRPr="00594731">
        <w:rPr>
          <w:rFonts w:ascii="Josefin Slab" w:hAnsi="Josefin Slab"/>
        </w:rPr>
        <w:t xml:space="preserve">La iglesia </w:t>
      </w:r>
      <w:bookmarkStart w:id="629" w:name="_bookmark617"/>
      <w:bookmarkEnd w:id="629"/>
      <w:r w:rsidRPr="00594731">
        <w:rPr>
          <w:rFonts w:ascii="Josefin Slab" w:hAnsi="Josefin Slab"/>
        </w:rPr>
        <w:t>postapostólica fue dirigida por ancianos y diáconos</w:t>
      </w:r>
    </w:p>
    <w:p w:rsidR="00703F8A" w:rsidRPr="00594731" w:rsidRDefault="00D9371B" w:rsidP="007A564F">
      <w:pPr>
        <w:pStyle w:val="Textoindependiente"/>
        <w:spacing w:before="73" w:line="276" w:lineRule="auto"/>
        <w:ind w:right="124" w:firstLine="449"/>
        <w:rPr>
          <w:rFonts w:ascii="Josefin Slab" w:hAnsi="Josefin Slab"/>
        </w:rPr>
      </w:pPr>
      <w:bookmarkStart w:id="630" w:name="_bookmark618"/>
      <w:bookmarkEnd w:id="630"/>
      <w:r w:rsidRPr="00594731">
        <w:rPr>
          <w:rFonts w:ascii="Josefin Slab" w:hAnsi="Josefin Slab"/>
        </w:rPr>
        <w:t xml:space="preserve">Cuando </w:t>
      </w:r>
      <w:r w:rsidRPr="00594731">
        <w:rPr>
          <w:rFonts w:ascii="Josefin Slab" w:hAnsi="Josefin Slab"/>
          <w:spacing w:val="-5"/>
        </w:rPr>
        <w:t xml:space="preserve">los </w:t>
      </w:r>
      <w:r w:rsidRPr="00594731">
        <w:rPr>
          <w:rFonts w:ascii="Josefin Slab" w:hAnsi="Josefin Slab"/>
        </w:rPr>
        <w:t xml:space="preserve">apóstoles </w:t>
      </w:r>
      <w:r w:rsidRPr="00594731">
        <w:rPr>
          <w:rFonts w:ascii="Josefin Slab" w:hAnsi="Josefin Slab"/>
          <w:spacing w:val="-3"/>
        </w:rPr>
        <w:t xml:space="preserve">dieron instrucciones </w:t>
      </w:r>
      <w:r w:rsidRPr="00594731">
        <w:rPr>
          <w:rFonts w:ascii="Josefin Slab" w:hAnsi="Josefin Slab"/>
        </w:rPr>
        <w:t xml:space="preserve">sobre el futuro 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y cómo debería ser </w:t>
      </w:r>
      <w:r w:rsidRPr="00594731">
        <w:rPr>
          <w:rFonts w:ascii="Josefin Slab" w:hAnsi="Josefin Slab"/>
          <w:spacing w:val="-3"/>
        </w:rPr>
        <w:t xml:space="preserve">organizada, </w:t>
      </w:r>
      <w:r w:rsidRPr="00594731">
        <w:rPr>
          <w:rFonts w:ascii="Josefin Slab" w:hAnsi="Josefin Slab"/>
        </w:rPr>
        <w:t xml:space="preserve">no </w:t>
      </w:r>
      <w:r w:rsidRPr="00594731">
        <w:rPr>
          <w:rFonts w:ascii="Josefin Slab" w:hAnsi="Josefin Slab"/>
          <w:spacing w:val="-5"/>
        </w:rPr>
        <w:t xml:space="preserve">sugirieron </w:t>
      </w:r>
      <w:r w:rsidRPr="00594731">
        <w:rPr>
          <w:rFonts w:ascii="Josefin Slab" w:hAnsi="Josefin Slab"/>
        </w:rPr>
        <w:t xml:space="preserve">que fueran </w:t>
      </w:r>
      <w:r w:rsidRPr="00594731">
        <w:rPr>
          <w:rFonts w:ascii="Josefin Slab" w:hAnsi="Josefin Slab"/>
          <w:spacing w:val="-4"/>
        </w:rPr>
        <w:t xml:space="preserve">designados </w:t>
      </w:r>
      <w:r w:rsidRPr="00594731">
        <w:rPr>
          <w:rFonts w:ascii="Josefin Slab" w:hAnsi="Josefin Slab"/>
        </w:rPr>
        <w:t xml:space="preserve">nuevos apóstoles. En </w:t>
      </w:r>
      <w:r w:rsidRPr="00594731">
        <w:rPr>
          <w:rFonts w:ascii="Josefin Slab" w:hAnsi="Josefin Slab"/>
          <w:spacing w:val="-6"/>
        </w:rPr>
        <w:t xml:space="preserve">lugar </w:t>
      </w:r>
      <w:r w:rsidRPr="00594731">
        <w:rPr>
          <w:rFonts w:ascii="Josefin Slab" w:hAnsi="Josefin Slab"/>
        </w:rPr>
        <w:t xml:space="preserve">de </w:t>
      </w:r>
      <w:r w:rsidRPr="00594731">
        <w:rPr>
          <w:rFonts w:ascii="Josefin Slab" w:hAnsi="Josefin Slab"/>
          <w:spacing w:val="-6"/>
        </w:rPr>
        <w:t xml:space="preserve">ello, </w:t>
      </w:r>
      <w:r w:rsidRPr="00594731">
        <w:rPr>
          <w:rFonts w:ascii="Josefin Slab" w:hAnsi="Josefin Slab"/>
        </w:rPr>
        <w:t xml:space="preserve">hablaron de pastores, ancianos y diáconos.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w:t>
      </w:r>
      <w:r w:rsidRPr="00594731">
        <w:rPr>
          <w:rFonts w:ascii="Josefin Slab" w:hAnsi="Josefin Slab"/>
          <w:spacing w:val="2"/>
        </w:rPr>
        <w:t xml:space="preserve">Pedro </w:t>
      </w:r>
      <w:r w:rsidRPr="00594731">
        <w:rPr>
          <w:rFonts w:ascii="Josefin Slab" w:hAnsi="Josefin Slab"/>
          <w:spacing w:val="-3"/>
        </w:rPr>
        <w:t xml:space="preserve">instruyó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ancianos: «Apacentad </w:t>
      </w:r>
      <w:r w:rsidRPr="00594731">
        <w:rPr>
          <w:rFonts w:ascii="Josefin Slab" w:hAnsi="Josefin Slab"/>
          <w:spacing w:val="-8"/>
        </w:rPr>
        <w:t xml:space="preserve">la </w:t>
      </w:r>
      <w:r w:rsidRPr="00594731">
        <w:rPr>
          <w:rFonts w:ascii="Josefin Slab" w:hAnsi="Josefin Slab"/>
          <w:spacing w:val="-4"/>
        </w:rPr>
        <w:t xml:space="preserve">grey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que está entre vosotros» (1 </w:t>
      </w:r>
      <w:r w:rsidRPr="00594731">
        <w:rPr>
          <w:rFonts w:ascii="Josefin Slab" w:hAnsi="Josefin Slab"/>
          <w:spacing w:val="2"/>
        </w:rPr>
        <w:t xml:space="preserve">Pedro </w:t>
      </w:r>
      <w:r w:rsidRPr="00594731">
        <w:rPr>
          <w:rFonts w:ascii="Josefin Slab" w:hAnsi="Josefin Slab"/>
        </w:rPr>
        <w:t xml:space="preserve">5.2). Y Pablo </w:t>
      </w:r>
      <w:r w:rsidRPr="00594731">
        <w:rPr>
          <w:rFonts w:ascii="Josefin Slab" w:hAnsi="Josefin Slab"/>
          <w:spacing w:val="-8"/>
        </w:rPr>
        <w:t xml:space="preserve">le </w:t>
      </w:r>
      <w:r w:rsidRPr="00594731">
        <w:rPr>
          <w:rFonts w:ascii="Josefin Slab" w:hAnsi="Josefin Slab"/>
          <w:spacing w:val="-4"/>
        </w:rPr>
        <w:t xml:space="preserve">dijo </w:t>
      </w:r>
      <w:r w:rsidRPr="00594731">
        <w:rPr>
          <w:rFonts w:ascii="Josefin Slab" w:hAnsi="Josefin Slab"/>
        </w:rPr>
        <w:t xml:space="preserve">a </w:t>
      </w:r>
      <w:r w:rsidRPr="00594731">
        <w:rPr>
          <w:rFonts w:ascii="Josefin Slab" w:hAnsi="Josefin Slab"/>
          <w:spacing w:val="-4"/>
        </w:rPr>
        <w:t xml:space="preserve">Tito </w:t>
      </w:r>
      <w:r w:rsidRPr="00594731">
        <w:rPr>
          <w:rFonts w:ascii="Josefin Slab" w:hAnsi="Josefin Slab"/>
        </w:rPr>
        <w:t xml:space="preserve">que </w:t>
      </w:r>
      <w:r w:rsidRPr="00594731">
        <w:rPr>
          <w:rFonts w:ascii="Josefin Slab" w:hAnsi="Josefin Slab"/>
          <w:spacing w:val="-3"/>
        </w:rPr>
        <w:t xml:space="preserve">estableciera </w:t>
      </w:r>
      <w:r w:rsidRPr="00594731">
        <w:rPr>
          <w:rFonts w:ascii="Josefin Slab" w:hAnsi="Josefin Slab"/>
        </w:rPr>
        <w:t xml:space="preserve">«ancianos en cada </w:t>
      </w:r>
      <w:r w:rsidRPr="00594731">
        <w:rPr>
          <w:rFonts w:ascii="Josefin Slab" w:hAnsi="Josefin Slab"/>
          <w:spacing w:val="-3"/>
        </w:rPr>
        <w:t xml:space="preserve">ciudad, </w:t>
      </w:r>
      <w:r w:rsidRPr="00594731">
        <w:rPr>
          <w:rFonts w:ascii="Josefin Slab" w:hAnsi="Josefin Slab"/>
        </w:rPr>
        <w:t xml:space="preserve">así como yo te mandé» </w:t>
      </w:r>
      <w:r w:rsidRPr="00594731">
        <w:rPr>
          <w:rFonts w:ascii="Josefin Slab" w:hAnsi="Josefin Slab"/>
          <w:spacing w:val="-4"/>
        </w:rPr>
        <w:t xml:space="preserve">(Tito </w:t>
      </w:r>
      <w:r w:rsidRPr="00594731">
        <w:rPr>
          <w:rFonts w:ascii="Josefin Slab" w:hAnsi="Josefin Slab"/>
        </w:rPr>
        <w:t xml:space="preserve">1.5); e </w:t>
      </w:r>
      <w:r w:rsidRPr="00594731">
        <w:rPr>
          <w:rFonts w:ascii="Josefin Slab" w:hAnsi="Josefin Slab"/>
          <w:spacing w:val="-5"/>
        </w:rPr>
        <w:t xml:space="preserve">igualmente indica los </w:t>
      </w:r>
      <w:r w:rsidRPr="00594731">
        <w:rPr>
          <w:rFonts w:ascii="Josefin Slab" w:hAnsi="Josefin Slab"/>
          <w:spacing w:val="-4"/>
        </w:rPr>
        <w:t xml:space="preserve">requisitos </w:t>
      </w:r>
      <w:r w:rsidRPr="00594731">
        <w:rPr>
          <w:rFonts w:ascii="Josefin Slab" w:hAnsi="Josefin Slab"/>
        </w:rPr>
        <w:t xml:space="preserve">tanto para </w:t>
      </w:r>
      <w:r w:rsidRPr="00594731">
        <w:rPr>
          <w:rFonts w:ascii="Josefin Slab" w:hAnsi="Josefin Slab"/>
          <w:spacing w:val="-5"/>
        </w:rPr>
        <w:t xml:space="preserve">los </w:t>
      </w:r>
      <w:r w:rsidRPr="00594731">
        <w:rPr>
          <w:rFonts w:ascii="Josefin Slab" w:hAnsi="Josefin Slab"/>
        </w:rPr>
        <w:t xml:space="preserve">ancianos como para </w:t>
      </w:r>
      <w:r w:rsidRPr="00594731">
        <w:rPr>
          <w:rFonts w:ascii="Josefin Slab" w:hAnsi="Josefin Slab"/>
          <w:spacing w:val="-5"/>
        </w:rPr>
        <w:t xml:space="preserve">los </w:t>
      </w:r>
      <w:r w:rsidRPr="00594731">
        <w:rPr>
          <w:rFonts w:ascii="Josefin Slab" w:hAnsi="Josefin Slab"/>
        </w:rPr>
        <w:t xml:space="preserve">diáconos en el tercer </w:t>
      </w:r>
      <w:r w:rsidRPr="00594731">
        <w:rPr>
          <w:rFonts w:ascii="Josefin Slab" w:hAnsi="Josefin Slab"/>
          <w:spacing w:val="-3"/>
        </w:rPr>
        <w:t xml:space="preserve">capítulo </w:t>
      </w:r>
      <w:r w:rsidRPr="00594731">
        <w:rPr>
          <w:rFonts w:ascii="Josefin Slab" w:hAnsi="Josefin Slab"/>
        </w:rPr>
        <w:t xml:space="preserve">de 1 </w:t>
      </w:r>
      <w:r w:rsidRPr="00594731">
        <w:rPr>
          <w:rFonts w:ascii="Josefin Slab" w:hAnsi="Josefin Slab"/>
          <w:spacing w:val="-3"/>
        </w:rPr>
        <w:t xml:space="preserve">Timoteo. </w:t>
      </w:r>
      <w:r w:rsidRPr="00594731">
        <w:rPr>
          <w:rFonts w:ascii="Josefin Slab" w:hAnsi="Josefin Slab"/>
        </w:rPr>
        <w:t xml:space="preserve">En </w:t>
      </w:r>
      <w:r w:rsidRPr="00594731">
        <w:rPr>
          <w:rFonts w:ascii="Josefin Slab" w:hAnsi="Josefin Slab"/>
          <w:spacing w:val="-5"/>
        </w:rPr>
        <w:t xml:space="preserve">ninguna </w:t>
      </w:r>
      <w:r w:rsidRPr="00594731">
        <w:rPr>
          <w:rFonts w:ascii="Josefin Slab" w:hAnsi="Josefin Slab"/>
        </w:rPr>
        <w:t xml:space="preserve">parte de </w:t>
      </w:r>
      <w:r w:rsidRPr="00594731">
        <w:rPr>
          <w:rFonts w:ascii="Josefin Slab" w:hAnsi="Josefin Slab"/>
          <w:spacing w:val="-5"/>
        </w:rPr>
        <w:t xml:space="preserve">las </w:t>
      </w:r>
      <w:r w:rsidRPr="00594731">
        <w:rPr>
          <w:rFonts w:ascii="Josefin Slab" w:hAnsi="Josefin Slab"/>
        </w:rPr>
        <w:t xml:space="preserve">epístolas pastorales se </w:t>
      </w:r>
      <w:r w:rsidRPr="00594731">
        <w:rPr>
          <w:rFonts w:ascii="Josefin Slab" w:hAnsi="Josefin Slab"/>
          <w:spacing w:val="-4"/>
        </w:rPr>
        <w:t>dice</w:t>
      </w:r>
      <w:r w:rsidRPr="00594731">
        <w:rPr>
          <w:rFonts w:ascii="Josefin Slab" w:hAnsi="Josefin Slab"/>
          <w:spacing w:val="59"/>
        </w:rPr>
        <w:t xml:space="preserve"> </w:t>
      </w:r>
      <w:r w:rsidRPr="00594731">
        <w:rPr>
          <w:rFonts w:ascii="Josefin Slab" w:hAnsi="Josefin Slab"/>
          <w:spacing w:val="-8"/>
        </w:rPr>
        <w:t xml:space="preserve">algo </w:t>
      </w:r>
      <w:r w:rsidRPr="00594731">
        <w:rPr>
          <w:rFonts w:ascii="Josefin Slab" w:hAnsi="Josefin Slab"/>
        </w:rPr>
        <w:t xml:space="preserve">acerca de </w:t>
      </w:r>
      <w:r w:rsidRPr="00594731">
        <w:rPr>
          <w:rFonts w:ascii="Josefin Slab" w:hAnsi="Josefin Slab"/>
          <w:spacing w:val="-8"/>
        </w:rPr>
        <w:t xml:space="preserve">la </w:t>
      </w:r>
      <w:r w:rsidRPr="00594731">
        <w:rPr>
          <w:rFonts w:ascii="Josefin Slab" w:hAnsi="Josefin Slab"/>
        </w:rPr>
        <w:t xml:space="preserve">perpetuidad del apostolado, aunque Pablo </w:t>
      </w:r>
      <w:r w:rsidRPr="00594731">
        <w:rPr>
          <w:rFonts w:ascii="Josefin Slab" w:hAnsi="Josefin Slab"/>
          <w:spacing w:val="-3"/>
        </w:rPr>
        <w:t xml:space="preserve">habla </w:t>
      </w:r>
      <w:r w:rsidRPr="00594731">
        <w:rPr>
          <w:rFonts w:ascii="Josefin Slab" w:hAnsi="Josefin Slab"/>
        </w:rPr>
        <w:t xml:space="preserve">mucho sobre </w:t>
      </w:r>
      <w:r w:rsidRPr="00594731">
        <w:rPr>
          <w:rFonts w:ascii="Josefin Slab" w:hAnsi="Josefin Slab"/>
          <w:spacing w:val="-8"/>
        </w:rPr>
        <w:t xml:space="preserve">la </w:t>
      </w:r>
      <w:r w:rsidRPr="00594731">
        <w:rPr>
          <w:rFonts w:ascii="Josefin Slab" w:hAnsi="Josefin Slab"/>
          <w:spacing w:val="-4"/>
        </w:rPr>
        <w:t xml:space="preserve">organización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bajo </w:t>
      </w:r>
      <w:r w:rsidRPr="00594731">
        <w:rPr>
          <w:rFonts w:ascii="Josefin Slab" w:hAnsi="Josefin Slab"/>
          <w:spacing w:val="-8"/>
        </w:rPr>
        <w:t xml:space="preserve">la </w:t>
      </w:r>
      <w:r w:rsidRPr="00594731">
        <w:rPr>
          <w:rFonts w:ascii="Josefin Slab" w:hAnsi="Josefin Slab"/>
          <w:spacing w:val="-4"/>
        </w:rPr>
        <w:t xml:space="preserve">dirección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ancianos y diáconos </w:t>
      </w:r>
      <w:r w:rsidRPr="00594731">
        <w:rPr>
          <w:rFonts w:ascii="Josefin Slab" w:hAnsi="Josefin Slab"/>
          <w:spacing w:val="-4"/>
        </w:rPr>
        <w:t xml:space="preserve">calificados. </w:t>
      </w:r>
      <w:r w:rsidRPr="00594731">
        <w:rPr>
          <w:rFonts w:ascii="Josefin Slab" w:hAnsi="Josefin Slab"/>
        </w:rPr>
        <w:t xml:space="preserve">A </w:t>
      </w:r>
      <w:r w:rsidRPr="00594731">
        <w:rPr>
          <w:rFonts w:ascii="Josefin Slab" w:hAnsi="Josefin Slab"/>
          <w:spacing w:val="-3"/>
        </w:rPr>
        <w:t xml:space="preserve">medida </w:t>
      </w:r>
      <w:r w:rsidRPr="00594731">
        <w:rPr>
          <w:rFonts w:ascii="Josefin Slab" w:hAnsi="Josefin Slab"/>
        </w:rPr>
        <w:t xml:space="preserve">que hombres </w:t>
      </w:r>
      <w:r w:rsidRPr="00594731">
        <w:rPr>
          <w:rFonts w:ascii="Josefin Slab" w:hAnsi="Josefin Slab"/>
          <w:spacing w:val="-5"/>
        </w:rPr>
        <w:t xml:space="preserve">fieles </w:t>
      </w:r>
      <w:r w:rsidRPr="00594731">
        <w:rPr>
          <w:rFonts w:ascii="Josefin Slab" w:hAnsi="Josefin Slab"/>
        </w:rPr>
        <w:t xml:space="preserve">desempeñaran ese </w:t>
      </w:r>
      <w:r w:rsidRPr="00594731">
        <w:rPr>
          <w:rFonts w:ascii="Josefin Slab" w:hAnsi="Josefin Slab"/>
          <w:spacing w:val="-5"/>
        </w:rPr>
        <w:t xml:space="preserve">oficio,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prosperaría.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Pablo </w:t>
      </w:r>
      <w:r w:rsidRPr="00594731">
        <w:rPr>
          <w:rFonts w:ascii="Josefin Slab" w:hAnsi="Josefin Slab"/>
          <w:spacing w:val="-8"/>
        </w:rPr>
        <w:t xml:space="preserve">le </w:t>
      </w:r>
      <w:r w:rsidRPr="00594731">
        <w:rPr>
          <w:rFonts w:ascii="Josefin Slab" w:hAnsi="Josefin Slab"/>
          <w:spacing w:val="-4"/>
        </w:rPr>
        <w:t xml:space="preserve">dijo </w:t>
      </w:r>
      <w:r w:rsidRPr="00594731">
        <w:rPr>
          <w:rFonts w:ascii="Josefin Slab" w:hAnsi="Josefin Slab"/>
        </w:rPr>
        <w:t xml:space="preserve">a </w:t>
      </w:r>
      <w:r w:rsidRPr="00594731">
        <w:rPr>
          <w:rFonts w:ascii="Josefin Slab" w:hAnsi="Josefin Slab"/>
          <w:spacing w:val="-3"/>
        </w:rPr>
        <w:t xml:space="preserve">Timoteo: </w:t>
      </w:r>
      <w:r w:rsidRPr="00594731">
        <w:rPr>
          <w:rFonts w:ascii="Josefin Slab" w:hAnsi="Josefin Slab"/>
          <w:spacing w:val="5"/>
        </w:rPr>
        <w:t xml:space="preserve">«Lo </w:t>
      </w:r>
      <w:r w:rsidRPr="00594731">
        <w:rPr>
          <w:rFonts w:ascii="Josefin Slab" w:hAnsi="Josefin Slab"/>
        </w:rPr>
        <w:t xml:space="preserve">que has oído de mí ante muchos </w:t>
      </w:r>
      <w:r w:rsidRPr="00594731">
        <w:rPr>
          <w:rFonts w:ascii="Josefin Slab" w:hAnsi="Josefin Slab"/>
          <w:spacing w:val="-4"/>
        </w:rPr>
        <w:t xml:space="preserve">testigos, </w:t>
      </w:r>
      <w:r w:rsidRPr="00594731">
        <w:rPr>
          <w:rFonts w:ascii="Josefin Slab" w:hAnsi="Josefin Slab"/>
        </w:rPr>
        <w:t xml:space="preserve">esto </w:t>
      </w:r>
      <w:r w:rsidRPr="00594731">
        <w:rPr>
          <w:rFonts w:ascii="Josefin Slab" w:hAnsi="Josefin Slab"/>
          <w:spacing w:val="-3"/>
        </w:rPr>
        <w:t xml:space="preserve">encarga </w:t>
      </w:r>
      <w:r w:rsidRPr="00594731">
        <w:rPr>
          <w:rFonts w:ascii="Josefin Slab" w:hAnsi="Josefin Slab"/>
        </w:rPr>
        <w:t xml:space="preserve">a hombres </w:t>
      </w:r>
      <w:r w:rsidRPr="00594731">
        <w:rPr>
          <w:rFonts w:ascii="Josefin Slab" w:hAnsi="Josefin Slab"/>
          <w:spacing w:val="-5"/>
        </w:rPr>
        <w:t xml:space="preserve">fieles </w:t>
      </w:r>
      <w:r w:rsidRPr="00594731">
        <w:rPr>
          <w:rFonts w:ascii="Josefin Slab" w:hAnsi="Josefin Slab"/>
        </w:rPr>
        <w:t xml:space="preserve">que sean </w:t>
      </w:r>
      <w:r w:rsidRPr="00594731">
        <w:rPr>
          <w:rFonts w:ascii="Josefin Slab" w:hAnsi="Josefin Slab"/>
          <w:spacing w:val="-3"/>
        </w:rPr>
        <w:t xml:space="preserve">idóneos </w:t>
      </w:r>
      <w:r w:rsidRPr="00594731">
        <w:rPr>
          <w:rFonts w:ascii="Josefin Slab" w:hAnsi="Josefin Slab"/>
        </w:rPr>
        <w:t xml:space="preserve">para enseñar </w:t>
      </w:r>
      <w:r w:rsidRPr="00594731">
        <w:rPr>
          <w:rFonts w:ascii="Josefin Slab" w:hAnsi="Josefin Slab"/>
          <w:spacing w:val="-3"/>
        </w:rPr>
        <w:t xml:space="preserve">también </w:t>
      </w:r>
      <w:r w:rsidRPr="00594731">
        <w:rPr>
          <w:rFonts w:ascii="Josefin Slab" w:hAnsi="Josefin Slab"/>
        </w:rPr>
        <w:t>a otros» (2 Timoteo 2.2).</w:t>
      </w:r>
    </w:p>
    <w:p w:rsidR="00703F8A" w:rsidRPr="00594731" w:rsidRDefault="00D9371B" w:rsidP="007A564F">
      <w:pPr>
        <w:pStyle w:val="Textoindependiente"/>
        <w:spacing w:before="63" w:line="276" w:lineRule="auto"/>
        <w:ind w:right="124" w:firstLine="449"/>
        <w:rPr>
          <w:rFonts w:ascii="Josefin Slab" w:hAnsi="Josefin Slab"/>
        </w:rPr>
      </w:pPr>
      <w:r w:rsidRPr="00594731">
        <w:rPr>
          <w:rFonts w:ascii="Josefin Slab" w:hAnsi="Josefin Slab"/>
        </w:rPr>
        <w:t xml:space="preserve">Cuando </w:t>
      </w:r>
      <w:r w:rsidRPr="00594731">
        <w:rPr>
          <w:rFonts w:ascii="Josefin Slab" w:hAnsi="Josefin Slab"/>
          <w:spacing w:val="-4"/>
        </w:rPr>
        <w:t xml:space="preserve">analizamos </w:t>
      </w:r>
      <w:r w:rsidRPr="00594731">
        <w:rPr>
          <w:rFonts w:ascii="Josefin Slab" w:hAnsi="Josefin Slab"/>
        </w:rPr>
        <w:t xml:space="preserve">otra vez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—teniendo en cuenta el </w:t>
      </w:r>
      <w:r w:rsidRPr="00594731">
        <w:rPr>
          <w:rFonts w:ascii="Josefin Slab" w:hAnsi="Josefin Slab"/>
          <w:spacing w:val="-4"/>
        </w:rPr>
        <w:t xml:space="preserve">testimonio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3"/>
        </w:rPr>
        <w:t xml:space="preserve">líderes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que </w:t>
      </w:r>
      <w:r w:rsidRPr="00594731">
        <w:rPr>
          <w:rFonts w:ascii="Josefin Slab" w:hAnsi="Josefin Slab"/>
          <w:spacing w:val="-4"/>
        </w:rPr>
        <w:t xml:space="preserve">vivieron </w:t>
      </w:r>
      <w:r w:rsidRPr="00594731">
        <w:rPr>
          <w:rFonts w:ascii="Josefin Slab" w:hAnsi="Josefin Slab"/>
        </w:rPr>
        <w:t xml:space="preserve">poco después de que </w:t>
      </w:r>
      <w:r w:rsidRPr="00594731">
        <w:rPr>
          <w:rFonts w:ascii="Josefin Slab" w:hAnsi="Josefin Slab"/>
          <w:spacing w:val="-8"/>
        </w:rPr>
        <w:t xml:space="preserve">la </w:t>
      </w:r>
      <w:r w:rsidRPr="00594731">
        <w:rPr>
          <w:rFonts w:ascii="Josefin Slab" w:hAnsi="Josefin Slab"/>
        </w:rPr>
        <w:t xml:space="preserve">era del Nuevo Testamento terminara— nos encontramos con que </w:t>
      </w:r>
      <w:r w:rsidRPr="00594731">
        <w:rPr>
          <w:rFonts w:ascii="Josefin Slab" w:hAnsi="Josefin Slab"/>
          <w:spacing w:val="-5"/>
        </w:rPr>
        <w:t xml:space="preserve">los </w:t>
      </w:r>
      <w:r w:rsidRPr="00594731">
        <w:rPr>
          <w:rFonts w:ascii="Josefin Slab" w:hAnsi="Josefin Slab"/>
        </w:rPr>
        <w:t xml:space="preserve">padres 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no</w:t>
      </w:r>
      <w:r w:rsidRPr="00594731">
        <w:rPr>
          <w:rFonts w:ascii="Josefin Slab" w:hAnsi="Josefin Slab"/>
          <w:spacing w:val="5"/>
        </w:rPr>
        <w:t xml:space="preserve"> </w:t>
      </w:r>
      <w:r w:rsidRPr="00594731">
        <w:rPr>
          <w:rFonts w:ascii="Josefin Slab" w:hAnsi="Josefin Slab"/>
        </w:rPr>
        <w:t>se</w:t>
      </w:r>
      <w:r w:rsidRPr="00594731">
        <w:rPr>
          <w:rFonts w:ascii="Josefin Slab" w:hAnsi="Josefin Slab"/>
          <w:spacing w:val="5"/>
        </w:rPr>
        <w:t xml:space="preserve"> </w:t>
      </w:r>
      <w:r w:rsidRPr="00594731">
        <w:rPr>
          <w:rFonts w:ascii="Josefin Slab" w:hAnsi="Josefin Slab"/>
        </w:rPr>
        <w:t>ven</w:t>
      </w:r>
      <w:r w:rsidRPr="00594731">
        <w:rPr>
          <w:rFonts w:ascii="Josefin Slab" w:hAnsi="Josefin Slab"/>
          <w:spacing w:val="5"/>
        </w:rPr>
        <w:t xml:space="preserve"> </w:t>
      </w:r>
      <w:r w:rsidRPr="00594731">
        <w:rPr>
          <w:rFonts w:ascii="Josefin Slab" w:hAnsi="Josefin Slab"/>
        </w:rPr>
        <w:t>a</w:t>
      </w:r>
      <w:r w:rsidRPr="00594731">
        <w:rPr>
          <w:rFonts w:ascii="Josefin Slab" w:hAnsi="Josefin Slab"/>
          <w:spacing w:val="5"/>
        </w:rPr>
        <w:t xml:space="preserve"> </w:t>
      </w:r>
      <w:r w:rsidRPr="00594731">
        <w:rPr>
          <w:rFonts w:ascii="Josefin Slab" w:hAnsi="Josefin Slab"/>
        </w:rPr>
        <w:t>sí</w:t>
      </w:r>
      <w:r w:rsidRPr="00594731">
        <w:rPr>
          <w:rFonts w:ascii="Josefin Slab" w:hAnsi="Josefin Slab"/>
          <w:spacing w:val="5"/>
        </w:rPr>
        <w:t xml:space="preserve"> </w:t>
      </w:r>
      <w:r w:rsidRPr="00594731">
        <w:rPr>
          <w:rFonts w:ascii="Josefin Slab" w:hAnsi="Josefin Slab"/>
          <w:spacing w:val="-3"/>
        </w:rPr>
        <w:t>mismos</w:t>
      </w:r>
      <w:r w:rsidRPr="00594731">
        <w:rPr>
          <w:rFonts w:ascii="Josefin Slab" w:hAnsi="Josefin Slab"/>
          <w:spacing w:val="5"/>
        </w:rPr>
        <w:t xml:space="preserve"> </w:t>
      </w:r>
      <w:r w:rsidRPr="00594731">
        <w:rPr>
          <w:rFonts w:ascii="Josefin Slab" w:hAnsi="Josefin Slab"/>
        </w:rPr>
        <w:t>como</w:t>
      </w:r>
      <w:r w:rsidRPr="00594731">
        <w:rPr>
          <w:rFonts w:ascii="Josefin Slab" w:hAnsi="Josefin Slab"/>
          <w:spacing w:val="5"/>
        </w:rPr>
        <w:t xml:space="preserve"> </w:t>
      </w:r>
      <w:r w:rsidRPr="00594731">
        <w:rPr>
          <w:rFonts w:ascii="Josefin Slab" w:hAnsi="Josefin Slab"/>
        </w:rPr>
        <w:t>apóstoles,</w:t>
      </w:r>
      <w:r w:rsidRPr="00594731">
        <w:rPr>
          <w:rFonts w:ascii="Josefin Slab" w:hAnsi="Josefin Slab"/>
          <w:spacing w:val="12"/>
        </w:rPr>
        <w:t xml:space="preserve"> </w:t>
      </w:r>
      <w:r w:rsidRPr="00594731">
        <w:rPr>
          <w:rFonts w:ascii="Josefin Slab" w:hAnsi="Josefin Slab"/>
          <w:spacing w:val="-4"/>
        </w:rPr>
        <w:t>sino</w:t>
      </w:r>
      <w:r w:rsidRPr="00594731">
        <w:rPr>
          <w:rFonts w:ascii="Josefin Slab" w:hAnsi="Josefin Slab"/>
          <w:spacing w:val="5"/>
        </w:rPr>
        <w:t xml:space="preserve"> </w:t>
      </w:r>
      <w:r w:rsidRPr="00594731">
        <w:rPr>
          <w:rFonts w:ascii="Josefin Slab" w:hAnsi="Josefin Slab"/>
        </w:rPr>
        <w:t>más</w:t>
      </w:r>
      <w:r w:rsidRPr="00594731">
        <w:rPr>
          <w:rFonts w:ascii="Josefin Slab" w:hAnsi="Josefin Slab"/>
          <w:spacing w:val="5"/>
        </w:rPr>
        <w:t xml:space="preserve"> </w:t>
      </w:r>
      <w:r w:rsidRPr="00594731">
        <w:rPr>
          <w:rFonts w:ascii="Josefin Slab" w:hAnsi="Josefin Slab"/>
          <w:spacing w:val="-4"/>
        </w:rPr>
        <w:t>bien</w:t>
      </w:r>
      <w:r w:rsidRPr="00594731">
        <w:rPr>
          <w:rFonts w:ascii="Josefin Slab" w:hAnsi="Josefin Slab"/>
          <w:spacing w:val="6"/>
        </w:rPr>
        <w:t xml:space="preserve"> </w:t>
      </w:r>
      <w:r w:rsidRPr="00594731">
        <w:rPr>
          <w:rFonts w:ascii="Josefin Slab" w:hAnsi="Josefin Slab"/>
        </w:rPr>
        <w:t>como</w:t>
      </w:r>
      <w:r w:rsidRPr="00594731">
        <w:rPr>
          <w:rFonts w:ascii="Josefin Slab" w:hAnsi="Josefin Slab"/>
          <w:spacing w:val="5"/>
        </w:rPr>
        <w:t xml:space="preserve"> </w:t>
      </w:r>
      <w:r w:rsidRPr="00594731">
        <w:rPr>
          <w:rFonts w:ascii="Josefin Slab" w:hAnsi="Josefin Slab"/>
          <w:spacing w:val="-5"/>
        </w:rPr>
        <w:t>los</w:t>
      </w:r>
      <w:r w:rsidRPr="00594731">
        <w:rPr>
          <w:rFonts w:ascii="Josefin Slab" w:hAnsi="Josefin Slab"/>
          <w:spacing w:val="5"/>
        </w:rPr>
        <w:t xml:space="preserve"> </w:t>
      </w:r>
      <w:r w:rsidRPr="00594731">
        <w:rPr>
          <w:rFonts w:ascii="Josefin Slab" w:hAnsi="Josefin Slab"/>
        </w:rPr>
        <w:t>«discípulos</w:t>
      </w:r>
      <w:r w:rsidRPr="00594731">
        <w:rPr>
          <w:rFonts w:ascii="Josefin Slab" w:hAnsi="Josefin Slab"/>
          <w:spacing w:val="5"/>
        </w:rPr>
        <w:t xml:space="preserve"> </w:t>
      </w:r>
      <w:r w:rsidRPr="00594731">
        <w:rPr>
          <w:rFonts w:ascii="Josefin Slab" w:hAnsi="Josefin Slab"/>
        </w:rPr>
        <w:t>de</w:t>
      </w:r>
      <w:r w:rsidRPr="00594731">
        <w:rPr>
          <w:rFonts w:ascii="Josefin Slab" w:hAnsi="Josefin Slab"/>
          <w:spacing w:val="5"/>
        </w:rPr>
        <w:t xml:space="preserve"> </w:t>
      </w:r>
      <w:r w:rsidRPr="00594731">
        <w:rPr>
          <w:rFonts w:ascii="Josefin Slab" w:hAnsi="Josefin Slab"/>
          <w:spacing w:val="-5"/>
        </w:rPr>
        <w:t>los</w:t>
      </w:r>
    </w:p>
    <w:p w:rsidR="00703F8A" w:rsidRPr="00594731" w:rsidRDefault="00D9371B" w:rsidP="007A564F">
      <w:pPr>
        <w:pStyle w:val="Textoindependiente"/>
        <w:spacing w:before="51" w:line="276" w:lineRule="auto"/>
        <w:ind w:right="138"/>
        <w:rPr>
          <w:rFonts w:ascii="Josefin Slab" w:hAnsi="Josefin Slab"/>
        </w:rPr>
      </w:pPr>
      <w:r w:rsidRPr="00594731">
        <w:rPr>
          <w:rFonts w:ascii="Josefin Slab" w:hAnsi="Josefin Slab"/>
        </w:rPr>
        <w:t>apóstoles».</w:t>
      </w:r>
      <w:bookmarkStart w:id="631" w:name="_bookmark619"/>
      <w:bookmarkEnd w:id="631"/>
      <w:r w:rsidRPr="00594731">
        <w:rPr>
          <w:rFonts w:ascii="Josefin Slab" w:hAnsi="Josefin Slab"/>
        </w:rPr>
        <w:fldChar w:fldCharType="begin"/>
      </w:r>
      <w:r w:rsidRPr="00594731">
        <w:rPr>
          <w:rFonts w:ascii="Josefin Slab" w:hAnsi="Josefin Slab"/>
        </w:rPr>
        <w:instrText xml:space="preserve"> HYPERLINK \l "_bookmark1649" </w:instrText>
      </w:r>
      <w:r w:rsidRPr="00594731">
        <w:rPr>
          <w:rFonts w:ascii="Josefin Slab" w:hAnsi="Josefin Slab"/>
        </w:rPr>
        <w:fldChar w:fldCharType="separate"/>
      </w:r>
      <w:r w:rsidRPr="00594731">
        <w:rPr>
          <w:rFonts w:ascii="Josefin Slab" w:hAnsi="Josefin Slab"/>
          <w:color w:val="0000ED"/>
          <w:vertAlign w:val="superscript"/>
        </w:rPr>
        <w:t>41</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spacing w:val="-6"/>
        </w:rPr>
        <w:t xml:space="preserve">Ellos </w:t>
      </w:r>
      <w:r w:rsidRPr="00594731">
        <w:rPr>
          <w:rFonts w:ascii="Josefin Slab" w:hAnsi="Josefin Slab"/>
        </w:rPr>
        <w:t xml:space="preserve">entendieron que </w:t>
      </w:r>
      <w:r w:rsidRPr="00594731">
        <w:rPr>
          <w:rFonts w:ascii="Josefin Slab" w:hAnsi="Josefin Slab"/>
          <w:spacing w:val="-5"/>
        </w:rPr>
        <w:t xml:space="preserve">los </w:t>
      </w:r>
      <w:r w:rsidRPr="00594731">
        <w:rPr>
          <w:rFonts w:ascii="Josefin Slab" w:hAnsi="Josefin Slab"/>
        </w:rPr>
        <w:t xml:space="preserve">apóstoles eran </w:t>
      </w:r>
      <w:r w:rsidRPr="00594731">
        <w:rPr>
          <w:rFonts w:ascii="Josefin Slab" w:hAnsi="Josefin Slab"/>
          <w:spacing w:val="-3"/>
        </w:rPr>
        <w:t xml:space="preserve">únicos, </w:t>
      </w:r>
      <w:r w:rsidRPr="00594731">
        <w:rPr>
          <w:rFonts w:ascii="Josefin Slab" w:hAnsi="Josefin Slab"/>
        </w:rPr>
        <w:t xml:space="preserve">y que </w:t>
      </w:r>
      <w:r w:rsidRPr="00594731">
        <w:rPr>
          <w:rFonts w:ascii="Josefin Slab" w:hAnsi="Josefin Slab"/>
          <w:spacing w:val="-6"/>
        </w:rPr>
        <w:t xml:space="preserve">luego </w:t>
      </w:r>
      <w:r w:rsidRPr="00594731">
        <w:rPr>
          <w:rFonts w:ascii="Josefin Slab" w:hAnsi="Josefin Slab"/>
        </w:rPr>
        <w:t xml:space="preserve">de que </w:t>
      </w:r>
      <w:r w:rsidRPr="00594731">
        <w:rPr>
          <w:rFonts w:ascii="Josefin Slab" w:hAnsi="Josefin Slab"/>
          <w:spacing w:val="-8"/>
        </w:rPr>
        <w:t xml:space="preserve">la </w:t>
      </w:r>
      <w:r w:rsidRPr="00594731">
        <w:rPr>
          <w:rFonts w:ascii="Josefin Slab" w:hAnsi="Josefin Slab"/>
        </w:rPr>
        <w:t xml:space="preserve">era </w:t>
      </w:r>
      <w:r w:rsidRPr="00594731">
        <w:rPr>
          <w:rFonts w:ascii="Josefin Slab" w:hAnsi="Josefin Slab"/>
          <w:spacing w:val="-4"/>
        </w:rPr>
        <w:t xml:space="preserve">apostólica </w:t>
      </w:r>
      <w:r w:rsidRPr="00594731">
        <w:rPr>
          <w:rFonts w:ascii="Josefin Slab" w:hAnsi="Josefin Slab"/>
        </w:rPr>
        <w:t xml:space="preserve">concluyó,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fue gobernada por </w:t>
      </w:r>
      <w:r w:rsidRPr="00594731">
        <w:rPr>
          <w:rFonts w:ascii="Josefin Slab" w:hAnsi="Josefin Slab"/>
          <w:spacing w:val="-5"/>
        </w:rPr>
        <w:t xml:space="preserve">los </w:t>
      </w:r>
      <w:r w:rsidRPr="00594731">
        <w:rPr>
          <w:rFonts w:ascii="Josefin Slab" w:hAnsi="Josefin Slab"/>
        </w:rPr>
        <w:t xml:space="preserve">ancianos </w:t>
      </w:r>
      <w:r w:rsidRPr="00594731">
        <w:rPr>
          <w:rFonts w:ascii="Josefin Slab" w:hAnsi="Josefin Slab"/>
          <w:spacing w:val="-5"/>
        </w:rPr>
        <w:t xml:space="preserve">(incluyendo </w:t>
      </w:r>
      <w:r w:rsidRPr="00594731">
        <w:rPr>
          <w:rFonts w:ascii="Josefin Slab" w:hAnsi="Josefin Slab"/>
        </w:rPr>
        <w:t xml:space="preserve">pastores u </w:t>
      </w:r>
      <w:r w:rsidRPr="00594731">
        <w:rPr>
          <w:rFonts w:ascii="Josefin Slab" w:hAnsi="Josefin Slab"/>
          <w:spacing w:val="-3"/>
        </w:rPr>
        <w:t xml:space="preserve">obispos) </w:t>
      </w:r>
      <w:r w:rsidRPr="00594731">
        <w:rPr>
          <w:rFonts w:ascii="Josefin Slab" w:hAnsi="Josefin Slab"/>
        </w:rPr>
        <w:t xml:space="preserve">y diáconos. </w:t>
      </w:r>
      <w:bookmarkStart w:id="632" w:name="_bookmark620"/>
      <w:bookmarkEnd w:id="632"/>
      <w:r w:rsidRPr="00594731">
        <w:rPr>
          <w:rFonts w:ascii="Josefin Slab" w:hAnsi="Josefin Slab"/>
          <w:spacing w:val="-3"/>
        </w:rPr>
        <w:t xml:space="preserve">Clemente </w:t>
      </w:r>
      <w:r w:rsidRPr="00594731">
        <w:rPr>
          <w:rFonts w:ascii="Josefin Slab" w:hAnsi="Josefin Slab"/>
        </w:rPr>
        <w:t xml:space="preserve">de Roma, que </w:t>
      </w:r>
      <w:r w:rsidRPr="00594731">
        <w:rPr>
          <w:rFonts w:ascii="Josefin Slab" w:hAnsi="Josefin Slab"/>
          <w:spacing w:val="-4"/>
        </w:rPr>
        <w:t xml:space="preserve">escribió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rPr>
        <w:t xml:space="preserve">años 90, </w:t>
      </w:r>
      <w:r w:rsidRPr="00594731">
        <w:rPr>
          <w:rFonts w:ascii="Josefin Slab" w:hAnsi="Josefin Slab"/>
          <w:spacing w:val="-3"/>
        </w:rPr>
        <w:t xml:space="preserve">declaró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apóstoles «nombraron a </w:t>
      </w:r>
      <w:r w:rsidRPr="00594731">
        <w:rPr>
          <w:rFonts w:ascii="Josefin Slab" w:hAnsi="Josefin Slab"/>
          <w:spacing w:val="-5"/>
        </w:rPr>
        <w:t xml:space="preserve">los  </w:t>
      </w:r>
      <w:r w:rsidRPr="00594731">
        <w:rPr>
          <w:rFonts w:ascii="Josefin Slab" w:hAnsi="Josefin Slab"/>
        </w:rPr>
        <w:t>primeros frutos»  de su trabajo</w:t>
      </w:r>
      <w:r w:rsidRPr="00594731">
        <w:rPr>
          <w:rFonts w:ascii="Josefin Slab" w:hAnsi="Josefin Slab"/>
          <w:spacing w:val="5"/>
        </w:rPr>
        <w:t xml:space="preserve"> </w:t>
      </w:r>
      <w:r w:rsidRPr="00594731">
        <w:rPr>
          <w:rFonts w:ascii="Josefin Slab" w:hAnsi="Josefin Slab"/>
          <w:spacing w:val="3"/>
        </w:rPr>
        <w:t>«para</w:t>
      </w:r>
    </w:p>
    <w:p w:rsidR="00703F8A" w:rsidRPr="00594731" w:rsidRDefault="00D9371B" w:rsidP="007A564F">
      <w:pPr>
        <w:pStyle w:val="Textoindependiente"/>
        <w:spacing w:before="51" w:line="276" w:lineRule="auto"/>
        <w:ind w:right="138"/>
        <w:rPr>
          <w:rFonts w:ascii="Josefin Slab" w:hAnsi="Josefin Slab"/>
        </w:rPr>
      </w:pPr>
      <w:r w:rsidRPr="00594731">
        <w:rPr>
          <w:rFonts w:ascii="Josefin Slab" w:hAnsi="Josefin Slab"/>
        </w:rPr>
        <w:t xml:space="preserve">ser </w:t>
      </w:r>
      <w:r w:rsidRPr="00594731">
        <w:rPr>
          <w:rFonts w:ascii="Josefin Slab" w:hAnsi="Josefin Slab"/>
          <w:spacing w:val="-3"/>
        </w:rPr>
        <w:t xml:space="preserve">obispos </w:t>
      </w:r>
      <w:r w:rsidRPr="00594731">
        <w:rPr>
          <w:rFonts w:ascii="Josefin Slab" w:hAnsi="Josefin Slab"/>
        </w:rPr>
        <w:t xml:space="preserve">y diáconos de </w:t>
      </w:r>
      <w:r w:rsidRPr="00594731">
        <w:rPr>
          <w:rFonts w:ascii="Josefin Slab" w:hAnsi="Josefin Slab"/>
          <w:spacing w:val="-5"/>
        </w:rPr>
        <w:t xml:space="preserve">los </w:t>
      </w:r>
      <w:r w:rsidRPr="00594731">
        <w:rPr>
          <w:rFonts w:ascii="Josefin Slab" w:hAnsi="Josefin Slab"/>
        </w:rPr>
        <w:t>que habrían de creer después».</w:t>
      </w:r>
      <w:bookmarkStart w:id="633" w:name="_bookmark621"/>
      <w:bookmarkEnd w:id="633"/>
      <w:r w:rsidRPr="00594731">
        <w:rPr>
          <w:rFonts w:ascii="Josefin Slab" w:hAnsi="Josefin Slab"/>
        </w:rPr>
        <w:fldChar w:fldCharType="begin"/>
      </w:r>
      <w:r w:rsidRPr="00594731">
        <w:rPr>
          <w:rFonts w:ascii="Josefin Slab" w:hAnsi="Josefin Slab"/>
        </w:rPr>
        <w:instrText xml:space="preserve"> HYPERLINK \l "_bookmark1650" </w:instrText>
      </w:r>
      <w:r w:rsidRPr="00594731">
        <w:rPr>
          <w:rFonts w:ascii="Josefin Slab" w:hAnsi="Josefin Slab"/>
        </w:rPr>
        <w:fldChar w:fldCharType="separate"/>
      </w:r>
      <w:r w:rsidRPr="00594731">
        <w:rPr>
          <w:rFonts w:ascii="Josefin Slab" w:hAnsi="Josefin Slab"/>
          <w:color w:val="0000ED"/>
          <w:vertAlign w:val="superscript"/>
        </w:rPr>
        <w:t>42</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spacing w:val="-5"/>
        </w:rPr>
        <w:t xml:space="preserve">Ignacio </w:t>
      </w:r>
      <w:r w:rsidRPr="00594731">
        <w:rPr>
          <w:rFonts w:ascii="Josefin Slab" w:hAnsi="Josefin Slab"/>
        </w:rPr>
        <w:t xml:space="preserve">(c. 35–  115 </w:t>
      </w:r>
      <w:r w:rsidRPr="00594731">
        <w:rPr>
          <w:rFonts w:ascii="Josefin Slab" w:hAnsi="Josefin Slab"/>
          <w:spacing w:val="3"/>
          <w:sz w:val="19"/>
        </w:rPr>
        <w:t>A</w:t>
      </w:r>
      <w:r w:rsidRPr="00594731">
        <w:rPr>
          <w:rFonts w:ascii="Josefin Slab" w:hAnsi="Josefin Slab"/>
          <w:spacing w:val="3"/>
        </w:rPr>
        <w:t>.</w:t>
      </w:r>
      <w:r w:rsidRPr="00594731">
        <w:rPr>
          <w:rFonts w:ascii="Josefin Slab" w:hAnsi="Josefin Slab"/>
          <w:spacing w:val="3"/>
          <w:sz w:val="19"/>
        </w:rPr>
        <w:t>D</w:t>
      </w:r>
      <w:r w:rsidRPr="00594731">
        <w:rPr>
          <w:rFonts w:ascii="Josefin Slab" w:hAnsi="Josefin Slab"/>
          <w:spacing w:val="3"/>
        </w:rPr>
        <w:t xml:space="preserve">.) </w:t>
      </w:r>
      <w:r w:rsidRPr="00594731">
        <w:rPr>
          <w:rFonts w:ascii="Josefin Slab" w:hAnsi="Josefin Slab"/>
          <w:spacing w:val="-3"/>
        </w:rPr>
        <w:t xml:space="preserve">aclaró </w:t>
      </w:r>
      <w:r w:rsidRPr="00594731">
        <w:rPr>
          <w:rFonts w:ascii="Josefin Slab" w:hAnsi="Josefin Slab"/>
        </w:rPr>
        <w:t xml:space="preserve">de manera </w:t>
      </w:r>
      <w:r w:rsidRPr="00594731">
        <w:rPr>
          <w:rFonts w:ascii="Josefin Slab" w:hAnsi="Josefin Slab"/>
          <w:spacing w:val="-7"/>
        </w:rPr>
        <w:t xml:space="preserve">similar </w:t>
      </w:r>
      <w:r w:rsidRPr="00594731">
        <w:rPr>
          <w:rFonts w:ascii="Josefin Slab" w:hAnsi="Josefin Slab"/>
        </w:rPr>
        <w:t>en su</w:t>
      </w:r>
      <w:bookmarkStart w:id="634" w:name="_bookmark623"/>
      <w:bookmarkEnd w:id="634"/>
      <w:r w:rsidRPr="00594731">
        <w:rPr>
          <w:rFonts w:ascii="Josefin Slab" w:hAnsi="Josefin Slab"/>
        </w:rPr>
        <w:t xml:space="preserve"> </w:t>
      </w:r>
      <w:r w:rsidRPr="00594731">
        <w:rPr>
          <w:rFonts w:ascii="Josefin Slab" w:hAnsi="Josefin Slab"/>
          <w:i/>
        </w:rPr>
        <w:t xml:space="preserve">Epístola a los antioqueños </w:t>
      </w:r>
      <w:r w:rsidRPr="00594731">
        <w:rPr>
          <w:rFonts w:ascii="Josefin Slab" w:hAnsi="Josefin Slab"/>
        </w:rPr>
        <w:t xml:space="preserve">que no era </w:t>
      </w:r>
      <w:r w:rsidRPr="00594731">
        <w:rPr>
          <w:rFonts w:ascii="Josefin Slab" w:hAnsi="Josefin Slab"/>
          <w:spacing w:val="-3"/>
        </w:rPr>
        <w:t xml:space="preserve">apóstol. </w:t>
      </w:r>
      <w:r w:rsidRPr="00594731">
        <w:rPr>
          <w:rFonts w:ascii="Josefin Slab" w:hAnsi="Josefin Slab"/>
        </w:rPr>
        <w:t xml:space="preserve">Él </w:t>
      </w:r>
      <w:r w:rsidRPr="00594731">
        <w:rPr>
          <w:rFonts w:ascii="Josefin Slab" w:hAnsi="Josefin Slab"/>
          <w:spacing w:val="-4"/>
        </w:rPr>
        <w:t xml:space="preserve">escribió: </w:t>
      </w:r>
      <w:r w:rsidRPr="00594731">
        <w:rPr>
          <w:rFonts w:ascii="Josefin Slab" w:hAnsi="Josefin Slab"/>
          <w:spacing w:val="-5"/>
        </w:rPr>
        <w:t xml:space="preserve">«Yo </w:t>
      </w:r>
      <w:r w:rsidRPr="00594731">
        <w:rPr>
          <w:rFonts w:ascii="Josefin Slab" w:hAnsi="Josefin Slab"/>
        </w:rPr>
        <w:t xml:space="preserve">no doy órdenes en estos puntos </w:t>
      </w:r>
      <w:r w:rsidRPr="00594731">
        <w:rPr>
          <w:rFonts w:ascii="Josefin Slab" w:hAnsi="Josefin Slab"/>
          <w:i/>
        </w:rPr>
        <w:t>como si fuera un apóstol</w:t>
      </w:r>
      <w:r w:rsidRPr="00594731">
        <w:rPr>
          <w:rFonts w:ascii="Josefin Slab" w:hAnsi="Josefin Slab"/>
        </w:rPr>
        <w:t>,</w:t>
      </w:r>
      <w:r w:rsidRPr="00594731">
        <w:rPr>
          <w:rFonts w:ascii="Josefin Slab" w:hAnsi="Josefin Slab"/>
          <w:spacing w:val="12"/>
        </w:rPr>
        <w:t xml:space="preserve"> </w:t>
      </w:r>
      <w:r w:rsidRPr="00594731">
        <w:rPr>
          <w:rFonts w:ascii="Josefin Slab" w:hAnsi="Josefin Slab"/>
        </w:rPr>
        <w:t>pero</w:t>
      </w:r>
      <w:r w:rsidRPr="00594731">
        <w:rPr>
          <w:rFonts w:ascii="Josefin Slab" w:hAnsi="Josefin Slab"/>
          <w:spacing w:val="6"/>
        </w:rPr>
        <w:t xml:space="preserve"> </w:t>
      </w:r>
      <w:r w:rsidRPr="00594731">
        <w:rPr>
          <w:rFonts w:ascii="Josefin Slab" w:hAnsi="Josefin Slab"/>
        </w:rPr>
        <w:t>como</w:t>
      </w:r>
      <w:r w:rsidRPr="00594731">
        <w:rPr>
          <w:rFonts w:ascii="Josefin Slab" w:hAnsi="Josefin Slab"/>
          <w:spacing w:val="6"/>
        </w:rPr>
        <w:t xml:space="preserve"> </w:t>
      </w:r>
      <w:r w:rsidRPr="00594731">
        <w:rPr>
          <w:rFonts w:ascii="Josefin Slab" w:hAnsi="Josefin Slab"/>
        </w:rPr>
        <w:t>consiervo</w:t>
      </w:r>
      <w:r w:rsidRPr="00594731">
        <w:rPr>
          <w:rFonts w:ascii="Josefin Slab" w:hAnsi="Josefin Slab"/>
          <w:spacing w:val="6"/>
        </w:rPr>
        <w:t xml:space="preserve"> </w:t>
      </w:r>
      <w:r w:rsidRPr="00594731">
        <w:rPr>
          <w:rFonts w:ascii="Josefin Slab" w:hAnsi="Josefin Slab"/>
        </w:rPr>
        <w:t>de</w:t>
      </w:r>
      <w:r w:rsidRPr="00594731">
        <w:rPr>
          <w:rFonts w:ascii="Josefin Slab" w:hAnsi="Josefin Slab"/>
          <w:spacing w:val="6"/>
        </w:rPr>
        <w:t xml:space="preserve"> </w:t>
      </w:r>
      <w:r w:rsidRPr="00594731">
        <w:rPr>
          <w:rFonts w:ascii="Josefin Slab" w:hAnsi="Josefin Slab"/>
        </w:rPr>
        <w:t>ustedes,</w:t>
      </w:r>
      <w:r w:rsidRPr="00594731">
        <w:rPr>
          <w:rFonts w:ascii="Josefin Slab" w:hAnsi="Josefin Slab"/>
          <w:spacing w:val="12"/>
        </w:rPr>
        <w:t xml:space="preserve"> </w:t>
      </w:r>
      <w:r w:rsidRPr="00594731">
        <w:rPr>
          <w:rFonts w:ascii="Josefin Slab" w:hAnsi="Josefin Slab"/>
          <w:spacing w:val="-5"/>
        </w:rPr>
        <w:t>los</w:t>
      </w:r>
      <w:r w:rsidRPr="00594731">
        <w:rPr>
          <w:rFonts w:ascii="Josefin Slab" w:hAnsi="Josefin Slab"/>
          <w:spacing w:val="6"/>
        </w:rPr>
        <w:t xml:space="preserve"> </w:t>
      </w:r>
      <w:r w:rsidRPr="00594731">
        <w:rPr>
          <w:rFonts w:ascii="Josefin Slab" w:hAnsi="Josefin Slab"/>
          <w:spacing w:val="-6"/>
        </w:rPr>
        <w:t>traigo</w:t>
      </w:r>
      <w:r w:rsidRPr="00594731">
        <w:rPr>
          <w:rFonts w:ascii="Josefin Slab" w:hAnsi="Josefin Slab"/>
          <w:spacing w:val="6"/>
        </w:rPr>
        <w:t xml:space="preserve"> </w:t>
      </w:r>
      <w:r w:rsidRPr="00594731">
        <w:rPr>
          <w:rFonts w:ascii="Josefin Slab" w:hAnsi="Josefin Slab"/>
        </w:rPr>
        <w:t>a</w:t>
      </w:r>
      <w:r w:rsidRPr="00594731">
        <w:rPr>
          <w:rFonts w:ascii="Josefin Slab" w:hAnsi="Josefin Slab"/>
          <w:spacing w:val="6"/>
        </w:rPr>
        <w:t xml:space="preserve"> </w:t>
      </w:r>
      <w:r w:rsidRPr="00594731">
        <w:rPr>
          <w:rFonts w:ascii="Josefin Slab" w:hAnsi="Josefin Slab"/>
          <w:spacing w:val="-6"/>
        </w:rPr>
        <w:t>ellos</w:t>
      </w:r>
      <w:r w:rsidRPr="00594731">
        <w:rPr>
          <w:rFonts w:ascii="Josefin Slab" w:hAnsi="Josefin Slab"/>
          <w:spacing w:val="6"/>
        </w:rPr>
        <w:t xml:space="preserve"> </w:t>
      </w:r>
      <w:r w:rsidRPr="00594731">
        <w:rPr>
          <w:rFonts w:ascii="Josefin Slab" w:hAnsi="Josefin Slab"/>
        </w:rPr>
        <w:t>a</w:t>
      </w:r>
      <w:r w:rsidRPr="00594731">
        <w:rPr>
          <w:rFonts w:ascii="Josefin Slab" w:hAnsi="Josefin Slab"/>
          <w:spacing w:val="5"/>
        </w:rPr>
        <w:t xml:space="preserve"> </w:t>
      </w:r>
      <w:r w:rsidRPr="00594731">
        <w:rPr>
          <w:rFonts w:ascii="Josefin Slab" w:hAnsi="Josefin Slab"/>
        </w:rPr>
        <w:t>sus</w:t>
      </w:r>
      <w:r w:rsidRPr="00594731">
        <w:rPr>
          <w:rFonts w:ascii="Josefin Slab" w:hAnsi="Josefin Slab"/>
          <w:spacing w:val="6"/>
        </w:rPr>
        <w:t xml:space="preserve"> </w:t>
      </w:r>
      <w:r w:rsidRPr="00594731">
        <w:rPr>
          <w:rFonts w:ascii="Josefin Slab" w:hAnsi="Josefin Slab"/>
        </w:rPr>
        <w:t>mentes».</w:t>
      </w:r>
      <w:bookmarkStart w:id="635" w:name="_bookmark622"/>
      <w:bookmarkEnd w:id="635"/>
      <w:r w:rsidRPr="00594731">
        <w:rPr>
          <w:rFonts w:ascii="Josefin Slab" w:hAnsi="Josefin Slab"/>
        </w:rPr>
        <w:fldChar w:fldCharType="begin"/>
      </w:r>
      <w:r w:rsidRPr="00594731">
        <w:rPr>
          <w:rFonts w:ascii="Josefin Slab" w:hAnsi="Josefin Slab"/>
        </w:rPr>
        <w:instrText xml:space="preserve"> HYPERLINK \l "_bookmark1651" </w:instrText>
      </w:r>
      <w:r w:rsidRPr="00594731">
        <w:rPr>
          <w:rFonts w:ascii="Josefin Slab" w:hAnsi="Josefin Slab"/>
        </w:rPr>
        <w:fldChar w:fldCharType="separate"/>
      </w:r>
      <w:r w:rsidRPr="00594731">
        <w:rPr>
          <w:rFonts w:ascii="Josefin Slab" w:hAnsi="Josefin Slab"/>
          <w:color w:val="0000ED"/>
          <w:vertAlign w:val="superscript"/>
        </w:rPr>
        <w:t>43</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33" w:line="276" w:lineRule="auto"/>
        <w:ind w:right="138" w:firstLine="449"/>
        <w:rPr>
          <w:rFonts w:ascii="Josefin Slab" w:hAnsi="Josefin Slab"/>
        </w:rPr>
      </w:pPr>
      <w:r w:rsidRPr="00594731">
        <w:rPr>
          <w:rFonts w:ascii="Josefin Slab" w:hAnsi="Josefin Slab"/>
        </w:rPr>
        <w:lastRenderedPageBreak/>
        <w:t xml:space="preserve">Esas no son </w:t>
      </w:r>
      <w:r w:rsidRPr="00594731">
        <w:rPr>
          <w:rFonts w:ascii="Josefin Slab" w:hAnsi="Josefin Slab"/>
          <w:spacing w:val="-3"/>
        </w:rPr>
        <w:t xml:space="preserve">declaraciones </w:t>
      </w:r>
      <w:r w:rsidRPr="00594731">
        <w:rPr>
          <w:rFonts w:ascii="Josefin Slab" w:hAnsi="Josefin Slab"/>
        </w:rPr>
        <w:t xml:space="preserve">fuera de </w:t>
      </w:r>
      <w:r w:rsidRPr="00594731">
        <w:rPr>
          <w:rFonts w:ascii="Josefin Slab" w:hAnsi="Josefin Slab"/>
          <w:spacing w:val="-8"/>
        </w:rPr>
        <w:t xml:space="preserve">lo </w:t>
      </w:r>
      <w:r w:rsidRPr="00594731">
        <w:rPr>
          <w:rFonts w:ascii="Josefin Slab" w:hAnsi="Josefin Slab"/>
        </w:rPr>
        <w:t xml:space="preserve">común que </w:t>
      </w:r>
      <w:r w:rsidRPr="00594731">
        <w:rPr>
          <w:rFonts w:ascii="Josefin Slab" w:hAnsi="Josefin Slab"/>
          <w:spacing w:val="-4"/>
        </w:rPr>
        <w:t xml:space="preserve">simplemente  </w:t>
      </w:r>
      <w:r w:rsidRPr="00594731">
        <w:rPr>
          <w:rFonts w:ascii="Josefin Slab" w:hAnsi="Josefin Slab"/>
        </w:rPr>
        <w:t xml:space="preserve">he </w:t>
      </w:r>
      <w:r w:rsidRPr="00594731">
        <w:rPr>
          <w:rFonts w:ascii="Josefin Slab" w:hAnsi="Josefin Slab"/>
          <w:spacing w:val="-7"/>
        </w:rPr>
        <w:t xml:space="preserve">elegido  </w:t>
      </w:r>
      <w:r w:rsidRPr="00594731">
        <w:rPr>
          <w:rFonts w:ascii="Josefin Slab" w:hAnsi="Josefin Slab"/>
        </w:rPr>
        <w:t>para</w:t>
      </w:r>
      <w:r w:rsidRPr="00594731">
        <w:rPr>
          <w:rFonts w:ascii="Josefin Slab" w:hAnsi="Josefin Slab"/>
          <w:spacing w:val="47"/>
        </w:rPr>
        <w:t xml:space="preserve"> </w:t>
      </w:r>
      <w:r w:rsidRPr="00594731">
        <w:rPr>
          <w:rFonts w:ascii="Josefin Slab" w:hAnsi="Josefin Slab"/>
        </w:rPr>
        <w:t>establecer</w:t>
      </w:r>
      <w:r w:rsidRPr="00594731">
        <w:rPr>
          <w:rFonts w:ascii="Josefin Slab" w:hAnsi="Josefin Slab"/>
          <w:spacing w:val="47"/>
        </w:rPr>
        <w:t xml:space="preserve"> </w:t>
      </w:r>
      <w:r w:rsidRPr="00594731">
        <w:rPr>
          <w:rFonts w:ascii="Josefin Slab" w:hAnsi="Josefin Slab"/>
        </w:rPr>
        <w:t>un</w:t>
      </w:r>
      <w:r w:rsidRPr="00594731">
        <w:rPr>
          <w:rFonts w:ascii="Josefin Slab" w:hAnsi="Josefin Slab"/>
          <w:spacing w:val="48"/>
        </w:rPr>
        <w:t xml:space="preserve"> </w:t>
      </w:r>
      <w:r w:rsidRPr="00594731">
        <w:rPr>
          <w:rFonts w:ascii="Josefin Slab" w:hAnsi="Josefin Slab"/>
        </w:rPr>
        <w:t>punto.</w:t>
      </w:r>
      <w:r w:rsidRPr="00594731">
        <w:rPr>
          <w:rFonts w:ascii="Josefin Slab" w:hAnsi="Josefin Slab"/>
          <w:spacing w:val="54"/>
        </w:rPr>
        <w:t xml:space="preserve"> </w:t>
      </w:r>
      <w:r w:rsidRPr="00594731">
        <w:rPr>
          <w:rFonts w:ascii="Josefin Slab" w:hAnsi="Josefin Slab"/>
        </w:rPr>
        <w:t>Representan</w:t>
      </w:r>
      <w:r w:rsidRPr="00594731">
        <w:rPr>
          <w:rFonts w:ascii="Josefin Slab" w:hAnsi="Josefin Slab"/>
          <w:spacing w:val="47"/>
        </w:rPr>
        <w:t xml:space="preserve"> </w:t>
      </w:r>
      <w:r w:rsidRPr="00594731">
        <w:rPr>
          <w:rFonts w:ascii="Josefin Slab" w:hAnsi="Josefin Slab"/>
          <w:spacing w:val="-8"/>
        </w:rPr>
        <w:t>la</w:t>
      </w:r>
      <w:r w:rsidRPr="00594731">
        <w:rPr>
          <w:rFonts w:ascii="Josefin Slab" w:hAnsi="Josefin Slab"/>
          <w:spacing w:val="48"/>
        </w:rPr>
        <w:t xml:space="preserve"> </w:t>
      </w:r>
      <w:r w:rsidRPr="00594731">
        <w:rPr>
          <w:rFonts w:ascii="Josefin Slab" w:hAnsi="Josefin Slab"/>
          <w:spacing w:val="-5"/>
        </w:rPr>
        <w:t>opinión</w:t>
      </w:r>
      <w:r w:rsidRPr="00594731">
        <w:rPr>
          <w:rFonts w:ascii="Josefin Slab" w:hAnsi="Josefin Slab"/>
          <w:spacing w:val="47"/>
        </w:rPr>
        <w:t xml:space="preserve"> </w:t>
      </w:r>
      <w:r w:rsidRPr="00594731">
        <w:rPr>
          <w:rFonts w:ascii="Josefin Slab" w:hAnsi="Josefin Slab"/>
          <w:spacing w:val="-3"/>
        </w:rPr>
        <w:t>unánime</w:t>
      </w:r>
      <w:r w:rsidRPr="00594731">
        <w:rPr>
          <w:rFonts w:ascii="Josefin Slab" w:hAnsi="Josefin Slab"/>
          <w:spacing w:val="48"/>
        </w:rPr>
        <w:t xml:space="preserve"> </w:t>
      </w:r>
      <w:r w:rsidRPr="00594731">
        <w:rPr>
          <w:rFonts w:ascii="Josefin Slab" w:hAnsi="Josefin Slab"/>
        </w:rPr>
        <w:t>de</w:t>
      </w:r>
      <w:r w:rsidRPr="00594731">
        <w:rPr>
          <w:rFonts w:ascii="Josefin Slab" w:hAnsi="Josefin Slab"/>
          <w:spacing w:val="47"/>
        </w:rPr>
        <w:t xml:space="preserve"> </w:t>
      </w:r>
      <w:r w:rsidRPr="00594731">
        <w:rPr>
          <w:rFonts w:ascii="Josefin Slab" w:hAnsi="Josefin Slab"/>
          <w:spacing w:val="-5"/>
        </w:rPr>
        <w:t>los</w:t>
      </w:r>
      <w:r w:rsidRPr="00594731">
        <w:rPr>
          <w:rFonts w:ascii="Josefin Slab" w:hAnsi="Josefin Slab"/>
          <w:spacing w:val="48"/>
        </w:rPr>
        <w:t xml:space="preserve"> </w:t>
      </w:r>
      <w:r w:rsidRPr="00594731">
        <w:rPr>
          <w:rFonts w:ascii="Josefin Slab" w:hAnsi="Josefin Slab"/>
        </w:rPr>
        <w:t>padres</w:t>
      </w:r>
      <w:r w:rsidRPr="00594731">
        <w:rPr>
          <w:rFonts w:ascii="Josefin Slab" w:hAnsi="Josefin Slab"/>
          <w:spacing w:val="47"/>
        </w:rPr>
        <w:t xml:space="preserve"> </w:t>
      </w:r>
      <w:r w:rsidRPr="00594731">
        <w:rPr>
          <w:rFonts w:ascii="Josefin Slab" w:hAnsi="Josefin Slab"/>
        </w:rPr>
        <w:t>de</w:t>
      </w:r>
      <w:r w:rsidRPr="00594731">
        <w:rPr>
          <w:rFonts w:ascii="Josefin Slab" w:hAnsi="Josefin Slab"/>
          <w:spacing w:val="47"/>
        </w:rPr>
        <w:t xml:space="preserve"> </w:t>
      </w:r>
      <w:r w:rsidRPr="00594731">
        <w:rPr>
          <w:rFonts w:ascii="Josefin Slab" w:hAnsi="Josefin Slab"/>
          <w:spacing w:val="-8"/>
        </w:rPr>
        <w:t>la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rPr>
          <w:rFonts w:ascii="Josefin Slab" w:hAnsi="Josefin Slab"/>
        </w:rPr>
      </w:pPr>
      <w:r w:rsidRPr="00594731">
        <w:rPr>
          <w:rFonts w:ascii="Josefin Slab" w:hAnsi="Josefin Slab"/>
          <w:spacing w:val="-9"/>
        </w:rPr>
        <w:lastRenderedPageBreak/>
        <w:t xml:space="preserve">iglesia </w:t>
      </w:r>
      <w:r w:rsidRPr="00594731">
        <w:rPr>
          <w:rFonts w:ascii="Josefin Slab" w:hAnsi="Josefin Slab"/>
        </w:rPr>
        <w:t xml:space="preserve">en cuanto a que </w:t>
      </w:r>
      <w:r w:rsidRPr="00594731">
        <w:rPr>
          <w:rFonts w:ascii="Josefin Slab" w:hAnsi="Josefin Slab"/>
          <w:spacing w:val="-8"/>
        </w:rPr>
        <w:t xml:space="preserve">la </w:t>
      </w:r>
      <w:r w:rsidRPr="00594731">
        <w:rPr>
          <w:rFonts w:ascii="Josefin Slab" w:hAnsi="Josefin Slab"/>
        </w:rPr>
        <w:t xml:space="preserve">edad </w:t>
      </w:r>
      <w:r w:rsidRPr="00594731">
        <w:rPr>
          <w:rFonts w:ascii="Josefin Slab" w:hAnsi="Josefin Slab"/>
          <w:spacing w:val="-4"/>
        </w:rPr>
        <w:t xml:space="preserve">apostólica  </w:t>
      </w:r>
      <w:r w:rsidRPr="00594731">
        <w:rPr>
          <w:rFonts w:ascii="Josefin Slab" w:hAnsi="Josefin Slab"/>
        </w:rPr>
        <w:t xml:space="preserve">fue </w:t>
      </w:r>
      <w:r w:rsidRPr="00594731">
        <w:rPr>
          <w:rFonts w:ascii="Josefin Slab" w:hAnsi="Josefin Slab"/>
          <w:spacing w:val="-3"/>
        </w:rPr>
        <w:t xml:space="preserve">única,  </w:t>
      </w:r>
      <w:r w:rsidRPr="00594731">
        <w:rPr>
          <w:rFonts w:ascii="Josefin Slab" w:hAnsi="Josefin Slab"/>
          <w:spacing w:val="-5"/>
        </w:rPr>
        <w:t xml:space="preserve">irrepetible  </w:t>
      </w:r>
      <w:r w:rsidRPr="00594731">
        <w:rPr>
          <w:rFonts w:ascii="Josefin Slab" w:hAnsi="Josefin Slab"/>
        </w:rPr>
        <w:t xml:space="preserve">y estuvo </w:t>
      </w:r>
      <w:r w:rsidRPr="00594731">
        <w:rPr>
          <w:rFonts w:ascii="Josefin Slab" w:hAnsi="Josefin Slab"/>
          <w:spacing w:val="-6"/>
        </w:rPr>
        <w:t xml:space="preserve">limitada </w:t>
      </w:r>
      <w:r w:rsidRPr="00594731">
        <w:rPr>
          <w:rFonts w:ascii="Josefin Slab" w:hAnsi="Josefin Slab"/>
        </w:rPr>
        <w:t xml:space="preserve">al </w:t>
      </w:r>
      <w:r w:rsidRPr="00594731">
        <w:rPr>
          <w:rFonts w:ascii="Josefin Slab" w:hAnsi="Josefin Slab"/>
          <w:spacing w:val="-3"/>
        </w:rPr>
        <w:t xml:space="preserve">primer </w:t>
      </w:r>
      <w:r w:rsidRPr="00594731">
        <w:rPr>
          <w:rFonts w:ascii="Josefin Slab" w:hAnsi="Josefin Slab"/>
          <w:spacing w:val="-10"/>
        </w:rPr>
        <w:t xml:space="preserve">siglo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iglesia. </w:t>
      </w:r>
      <w:bookmarkStart w:id="636" w:name="_bookmark625"/>
      <w:bookmarkEnd w:id="636"/>
      <w:r w:rsidRPr="00594731">
        <w:rPr>
          <w:rFonts w:ascii="Josefin Slab" w:hAnsi="Josefin Slab"/>
          <w:spacing w:val="-5"/>
        </w:rPr>
        <w:t xml:space="preserve">Agustín </w:t>
      </w:r>
      <w:r w:rsidRPr="00594731">
        <w:rPr>
          <w:rFonts w:ascii="Josefin Slab" w:hAnsi="Josefin Slab"/>
        </w:rPr>
        <w:t xml:space="preserve">y </w:t>
      </w:r>
      <w:bookmarkStart w:id="637" w:name="_bookmark627"/>
      <w:bookmarkEnd w:id="637"/>
      <w:r w:rsidRPr="00594731">
        <w:rPr>
          <w:rFonts w:ascii="Josefin Slab" w:hAnsi="Josefin Slab"/>
        </w:rPr>
        <w:t xml:space="preserve">Juan Crisóstomo hablaron de </w:t>
      </w:r>
      <w:r w:rsidRPr="00594731">
        <w:rPr>
          <w:rFonts w:ascii="Josefin Slab" w:hAnsi="Josefin Slab"/>
          <w:spacing w:val="-5"/>
        </w:rPr>
        <w:t xml:space="preserve">los </w:t>
      </w:r>
      <w:r w:rsidRPr="00594731">
        <w:rPr>
          <w:rFonts w:ascii="Josefin Slab" w:hAnsi="Josefin Slab"/>
        </w:rPr>
        <w:t xml:space="preserve">«tiempos de </w:t>
      </w:r>
      <w:r w:rsidRPr="00594731">
        <w:rPr>
          <w:rFonts w:ascii="Josefin Slab" w:hAnsi="Josefin Slab"/>
          <w:spacing w:val="-5"/>
        </w:rPr>
        <w:t xml:space="preserve">los </w:t>
      </w:r>
      <w:r w:rsidRPr="00594731">
        <w:rPr>
          <w:rFonts w:ascii="Josefin Slab" w:hAnsi="Josefin Slab"/>
        </w:rPr>
        <w:t>apóstoles» como una época pasada y completada.</w:t>
      </w:r>
      <w:bookmarkStart w:id="638" w:name="_bookmark624"/>
      <w:bookmarkEnd w:id="638"/>
      <w:r w:rsidRPr="00594731">
        <w:rPr>
          <w:rFonts w:ascii="Josefin Slab" w:hAnsi="Josefin Slab"/>
        </w:rPr>
        <w:fldChar w:fldCharType="begin"/>
      </w:r>
      <w:r w:rsidRPr="00594731">
        <w:rPr>
          <w:rFonts w:ascii="Josefin Slab" w:hAnsi="Josefin Slab"/>
        </w:rPr>
        <w:instrText xml:space="preserve"> HYPERLINK \l "_bookmark1652" </w:instrText>
      </w:r>
      <w:r w:rsidRPr="00594731">
        <w:rPr>
          <w:rFonts w:ascii="Josefin Slab" w:hAnsi="Josefin Slab"/>
        </w:rPr>
        <w:fldChar w:fldCharType="separate"/>
      </w:r>
      <w:r w:rsidRPr="00594731">
        <w:rPr>
          <w:rFonts w:ascii="Josefin Slab" w:hAnsi="Josefin Slab"/>
          <w:color w:val="0000ED"/>
          <w:vertAlign w:val="superscript"/>
        </w:rPr>
        <w:t>44</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En el  </w:t>
      </w:r>
      <w:r w:rsidRPr="00594731">
        <w:rPr>
          <w:rFonts w:ascii="Josefin Slab" w:hAnsi="Josefin Slab"/>
          <w:spacing w:val="-10"/>
        </w:rPr>
        <w:t xml:space="preserve">siglo  </w:t>
      </w:r>
      <w:r w:rsidRPr="00594731">
        <w:rPr>
          <w:rFonts w:ascii="Josefin Slab" w:hAnsi="Josefin Slab"/>
        </w:rPr>
        <w:t xml:space="preserve">cuarto, </w:t>
      </w:r>
      <w:bookmarkStart w:id="639" w:name="_bookmark626"/>
      <w:bookmarkEnd w:id="639"/>
      <w:r w:rsidRPr="00594731">
        <w:rPr>
          <w:rFonts w:ascii="Josefin Slab" w:hAnsi="Josefin Slab"/>
        </w:rPr>
        <w:t xml:space="preserve">Eusebio, el </w:t>
      </w:r>
      <w:r w:rsidRPr="00594731">
        <w:rPr>
          <w:rFonts w:ascii="Josefin Slab" w:hAnsi="Josefin Slab"/>
          <w:spacing w:val="-3"/>
        </w:rPr>
        <w:t xml:space="preserve">historiador </w:t>
      </w:r>
      <w:r w:rsidRPr="00594731">
        <w:rPr>
          <w:rFonts w:ascii="Josefin Slab" w:hAnsi="Josefin Slab"/>
        </w:rPr>
        <w:t xml:space="preserve">de </w:t>
      </w:r>
      <w:r w:rsidRPr="00594731">
        <w:rPr>
          <w:rFonts w:ascii="Josefin Slab" w:hAnsi="Josefin Slab"/>
          <w:spacing w:val="-8"/>
        </w:rPr>
        <w:t xml:space="preserve">la  iglesia,  </w:t>
      </w:r>
      <w:r w:rsidRPr="00594731">
        <w:rPr>
          <w:rFonts w:ascii="Josefin Slab" w:hAnsi="Josefin Slab"/>
        </w:rPr>
        <w:t xml:space="preserve">trazó todo el </w:t>
      </w:r>
      <w:r w:rsidRPr="00594731">
        <w:rPr>
          <w:rFonts w:ascii="Josefin Slab" w:hAnsi="Josefin Slab"/>
          <w:spacing w:val="-4"/>
        </w:rPr>
        <w:t xml:space="preserve">flujo </w:t>
      </w:r>
      <w:r w:rsidRPr="00594731">
        <w:rPr>
          <w:rFonts w:ascii="Josefin Slab" w:hAnsi="Josefin Slab"/>
        </w:rPr>
        <w:t xml:space="preserve">de </w:t>
      </w:r>
      <w:r w:rsidRPr="00594731">
        <w:rPr>
          <w:rFonts w:ascii="Josefin Slab" w:hAnsi="Josefin Slab"/>
          <w:spacing w:val="26"/>
        </w:rPr>
        <w:t xml:space="preserve"> </w:t>
      </w:r>
      <w:r w:rsidRPr="00594731">
        <w:rPr>
          <w:rFonts w:ascii="Josefin Slab" w:hAnsi="Josefin Slab"/>
          <w:spacing w:val="-8"/>
        </w:rPr>
        <w:t xml:space="preserve">la  </w:t>
      </w:r>
      <w:r w:rsidRPr="00594731">
        <w:rPr>
          <w:rFonts w:ascii="Josefin Slab" w:hAnsi="Josefin Slab"/>
          <w:spacing w:val="-4"/>
        </w:rPr>
        <w:t>historia</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como una </w:t>
      </w:r>
      <w:r w:rsidRPr="00594731">
        <w:rPr>
          <w:rFonts w:ascii="Josefin Slab" w:hAnsi="Josefin Slab"/>
          <w:spacing w:val="-4"/>
        </w:rPr>
        <w:t xml:space="preserve">progresión </w:t>
      </w:r>
      <w:r w:rsidRPr="00594731">
        <w:rPr>
          <w:rFonts w:ascii="Josefin Slab" w:hAnsi="Josefin Slab"/>
        </w:rPr>
        <w:t xml:space="preserve">desde </w:t>
      </w:r>
      <w:r w:rsidRPr="00594731">
        <w:rPr>
          <w:rFonts w:ascii="Josefin Slab" w:hAnsi="Josefin Slab"/>
          <w:spacing w:val="-5"/>
        </w:rPr>
        <w:t xml:space="preserve">los </w:t>
      </w:r>
      <w:r w:rsidRPr="00594731">
        <w:rPr>
          <w:rFonts w:ascii="Josefin Slab" w:hAnsi="Josefin Slab"/>
        </w:rPr>
        <w:t xml:space="preserve">«tiempos de </w:t>
      </w:r>
      <w:r w:rsidRPr="00594731">
        <w:rPr>
          <w:rFonts w:ascii="Josefin Slab" w:hAnsi="Josefin Slab"/>
          <w:spacing w:val="-5"/>
        </w:rPr>
        <w:t xml:space="preserve">los </w:t>
      </w:r>
      <w:r w:rsidRPr="00594731">
        <w:rPr>
          <w:rFonts w:ascii="Josefin Slab" w:hAnsi="Josefin Slab"/>
        </w:rPr>
        <w:t xml:space="preserve">apóstoles» hasta su </w:t>
      </w:r>
      <w:r w:rsidRPr="00594731">
        <w:rPr>
          <w:rFonts w:ascii="Josefin Slab" w:hAnsi="Josefin Slab"/>
          <w:spacing w:val="-3"/>
        </w:rPr>
        <w:t xml:space="preserve">propio </w:t>
      </w:r>
      <w:r w:rsidRPr="00594731">
        <w:rPr>
          <w:rFonts w:ascii="Josefin Slab" w:hAnsi="Josefin Slab"/>
        </w:rPr>
        <w:t>presente</w:t>
      </w:r>
      <w:bookmarkStart w:id="640" w:name="_bookmark628"/>
      <w:bookmarkEnd w:id="640"/>
      <w:r w:rsidRPr="00594731">
        <w:rPr>
          <w:rFonts w:ascii="Josefin Slab" w:hAnsi="Josefin Slab"/>
        </w:rPr>
        <w:t>.</w:t>
      </w:r>
      <w:hyperlink w:anchor="_bookmark1653" w:history="1">
        <w:r w:rsidRPr="00594731">
          <w:rPr>
            <w:rFonts w:ascii="Josefin Slab" w:hAnsi="Josefin Slab"/>
            <w:color w:val="0000ED"/>
            <w:vertAlign w:val="superscript"/>
          </w:rPr>
          <w:t>45</w:t>
        </w:r>
        <w:bookmarkStart w:id="641" w:name="_bookmark630"/>
        <w:bookmarkEnd w:id="641"/>
        <w:r w:rsidRPr="00594731">
          <w:rPr>
            <w:rFonts w:ascii="Josefin Slab" w:hAnsi="Josefin Slab"/>
            <w:color w:val="0000ED"/>
          </w:rPr>
          <w:t xml:space="preserve"> </w:t>
        </w:r>
      </w:hyperlink>
      <w:r w:rsidRPr="00594731">
        <w:rPr>
          <w:rFonts w:ascii="Josefin Slab" w:hAnsi="Josefin Slab"/>
          <w:spacing w:val="-7"/>
        </w:rPr>
        <w:t xml:space="preserve">Basilio </w:t>
      </w:r>
      <w:r w:rsidRPr="00594731">
        <w:rPr>
          <w:rFonts w:ascii="Josefin Slab" w:hAnsi="Josefin Slab"/>
        </w:rPr>
        <w:t xml:space="preserve">de Cesarea se </w:t>
      </w:r>
      <w:r w:rsidRPr="00594731">
        <w:rPr>
          <w:rFonts w:ascii="Josefin Slab" w:hAnsi="Josefin Slab"/>
          <w:spacing w:val="-3"/>
        </w:rPr>
        <w:t xml:space="preserve">refiere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3"/>
        </w:rPr>
        <w:t xml:space="preserve">líderes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spacing w:val="-3"/>
        </w:rPr>
        <w:t xml:space="preserve">generaciones </w:t>
      </w:r>
      <w:r w:rsidRPr="00594731">
        <w:rPr>
          <w:rFonts w:ascii="Josefin Slab" w:hAnsi="Josefin Slab"/>
        </w:rPr>
        <w:t xml:space="preserve">tempranas como «aquellos que </w:t>
      </w:r>
      <w:r w:rsidRPr="00594731">
        <w:rPr>
          <w:rFonts w:ascii="Josefin Slab" w:hAnsi="Josefin Slab"/>
          <w:spacing w:val="-3"/>
        </w:rPr>
        <w:t xml:space="preserve">vivían </w:t>
      </w:r>
      <w:r w:rsidRPr="00594731">
        <w:rPr>
          <w:rFonts w:ascii="Josefin Slab" w:hAnsi="Josefin Slab"/>
        </w:rPr>
        <w:t xml:space="preserve">cerca de </w:t>
      </w:r>
      <w:r w:rsidRPr="00594731">
        <w:rPr>
          <w:rFonts w:ascii="Josefin Slab" w:hAnsi="Josefin Slab"/>
          <w:spacing w:val="-5"/>
        </w:rPr>
        <w:t xml:space="preserve">los </w:t>
      </w:r>
      <w:r w:rsidRPr="00594731">
        <w:rPr>
          <w:rFonts w:ascii="Josefin Slab" w:hAnsi="Josefin Slab"/>
          <w:spacing w:val="-3"/>
        </w:rPr>
        <w:t xml:space="preserve">tiempos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apóstoles».</w:t>
      </w:r>
      <w:bookmarkStart w:id="642" w:name="_bookmark629"/>
      <w:bookmarkEnd w:id="642"/>
      <w:r w:rsidRPr="00594731">
        <w:rPr>
          <w:rFonts w:ascii="Josefin Slab" w:hAnsi="Josefin Slab"/>
        </w:rPr>
        <w:fldChar w:fldCharType="begin"/>
      </w:r>
      <w:r w:rsidRPr="00594731">
        <w:rPr>
          <w:rFonts w:ascii="Josefin Slab" w:hAnsi="Josefin Slab"/>
        </w:rPr>
        <w:instrText xml:space="preserve"> HYPERLINK \l "_bookmark1654" </w:instrText>
      </w:r>
      <w:r w:rsidRPr="00594731">
        <w:rPr>
          <w:rFonts w:ascii="Josefin Slab" w:hAnsi="Josefin Slab"/>
        </w:rPr>
        <w:fldChar w:fldCharType="separate"/>
      </w:r>
      <w:r w:rsidRPr="00594731">
        <w:rPr>
          <w:rFonts w:ascii="Josefin Slab" w:hAnsi="Josefin Slab"/>
          <w:color w:val="0000ED"/>
          <w:vertAlign w:val="superscript"/>
        </w:rPr>
        <w:t>46</w:t>
      </w:r>
      <w:bookmarkStart w:id="643" w:name="_bookmark631"/>
      <w:bookmarkEnd w:id="643"/>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Tertuliano </w:t>
      </w:r>
      <w:r w:rsidRPr="00594731">
        <w:rPr>
          <w:rFonts w:ascii="Josefin Slab" w:hAnsi="Josefin Slab"/>
          <w:spacing w:val="-4"/>
        </w:rPr>
        <w:t xml:space="preserve">hizo hincapié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spacing w:val="-3"/>
        </w:rPr>
        <w:t xml:space="preserve">acontecimientos </w:t>
      </w:r>
      <w:r w:rsidRPr="00594731">
        <w:rPr>
          <w:rFonts w:ascii="Josefin Slab" w:hAnsi="Josefin Slab"/>
        </w:rPr>
        <w:t>que tuvieron</w:t>
      </w:r>
      <w:r w:rsidRPr="00594731">
        <w:rPr>
          <w:rFonts w:ascii="Josefin Slab" w:hAnsi="Josefin Slab"/>
          <w:spacing w:val="-13"/>
        </w:rPr>
        <w:t xml:space="preserve"> </w:t>
      </w:r>
      <w:r w:rsidRPr="00594731">
        <w:rPr>
          <w:rFonts w:ascii="Josefin Slab" w:hAnsi="Josefin Slab"/>
          <w:spacing w:val="-6"/>
        </w:rPr>
        <w:t>lugar</w:t>
      </w:r>
    </w:p>
    <w:p w:rsidR="00703F8A" w:rsidRPr="00594731" w:rsidRDefault="00D9371B" w:rsidP="007A564F">
      <w:pPr>
        <w:pStyle w:val="Textoindependiente"/>
        <w:spacing w:before="5" w:line="276" w:lineRule="auto"/>
        <w:rPr>
          <w:rFonts w:ascii="Josefin Slab" w:hAnsi="Josefin Slab"/>
        </w:rPr>
      </w:pPr>
      <w:r w:rsidRPr="00594731">
        <w:rPr>
          <w:rFonts w:ascii="Josefin Slab" w:hAnsi="Josefin Slab"/>
        </w:rPr>
        <w:t xml:space="preserve">«después de </w:t>
      </w:r>
      <w:r w:rsidRPr="00594731">
        <w:rPr>
          <w:rFonts w:ascii="Josefin Slab" w:hAnsi="Josefin Slab"/>
          <w:spacing w:val="-5"/>
        </w:rPr>
        <w:t xml:space="preserve">los </w:t>
      </w:r>
      <w:r w:rsidRPr="00594731">
        <w:rPr>
          <w:rFonts w:ascii="Josefin Slab" w:hAnsi="Josefin Slab"/>
          <w:spacing w:val="-3"/>
        </w:rPr>
        <w:t xml:space="preserve">tiempos </w:t>
      </w:r>
      <w:r w:rsidRPr="00594731">
        <w:rPr>
          <w:rFonts w:ascii="Josefin Slab" w:hAnsi="Josefin Slab"/>
        </w:rPr>
        <w:t xml:space="preserve">de </w:t>
      </w:r>
      <w:r w:rsidRPr="00594731">
        <w:rPr>
          <w:rFonts w:ascii="Josefin Slab" w:hAnsi="Josefin Slab"/>
          <w:spacing w:val="-5"/>
        </w:rPr>
        <w:t>los</w:t>
      </w:r>
      <w:r w:rsidRPr="00594731">
        <w:rPr>
          <w:rFonts w:ascii="Josefin Slab" w:hAnsi="Josefin Slab"/>
          <w:spacing w:val="49"/>
        </w:rPr>
        <w:t xml:space="preserve"> </w:t>
      </w:r>
      <w:r w:rsidRPr="00594731">
        <w:rPr>
          <w:rFonts w:ascii="Josefin Slab" w:hAnsi="Josefin Slab"/>
        </w:rPr>
        <w:t>apóstoles».</w:t>
      </w:r>
      <w:bookmarkStart w:id="644" w:name="_bookmark632"/>
      <w:bookmarkEnd w:id="644"/>
      <w:r w:rsidRPr="00594731">
        <w:rPr>
          <w:rFonts w:ascii="Josefin Slab" w:hAnsi="Josefin Slab"/>
        </w:rPr>
        <w:fldChar w:fldCharType="begin"/>
      </w:r>
      <w:r w:rsidRPr="00594731">
        <w:rPr>
          <w:rFonts w:ascii="Josefin Slab" w:hAnsi="Josefin Slab"/>
        </w:rPr>
        <w:instrText xml:space="preserve"> HYPERLINK \l "_bookmark1655" </w:instrText>
      </w:r>
      <w:r w:rsidRPr="00594731">
        <w:rPr>
          <w:rFonts w:ascii="Josefin Slab" w:hAnsi="Josefin Slab"/>
        </w:rPr>
        <w:fldChar w:fldCharType="separate"/>
      </w:r>
      <w:r w:rsidRPr="00594731">
        <w:rPr>
          <w:rFonts w:ascii="Josefin Slab" w:hAnsi="Josefin Slab"/>
          <w:color w:val="0000ED"/>
          <w:vertAlign w:val="superscript"/>
        </w:rPr>
        <w:t>47</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38" w:firstLine="449"/>
        <w:rPr>
          <w:rFonts w:ascii="Josefin Slab" w:hAnsi="Josefin Slab"/>
        </w:rPr>
      </w:pPr>
      <w:bookmarkStart w:id="645" w:name="_bookmark634"/>
      <w:bookmarkEnd w:id="645"/>
      <w:r w:rsidRPr="00594731">
        <w:rPr>
          <w:rFonts w:ascii="Josefin Slab" w:hAnsi="Josefin Slab"/>
        </w:rPr>
        <w:t xml:space="preserve">Una vez más, </w:t>
      </w:r>
      <w:r w:rsidRPr="00594731">
        <w:rPr>
          <w:rFonts w:ascii="Josefin Slab" w:hAnsi="Josefin Slab"/>
          <w:spacing w:val="-5"/>
        </w:rPr>
        <w:t xml:space="preserve">los </w:t>
      </w:r>
      <w:r w:rsidRPr="00594731">
        <w:rPr>
          <w:rFonts w:ascii="Josefin Slab" w:hAnsi="Josefin Slab"/>
          <w:spacing w:val="-3"/>
        </w:rPr>
        <w:t xml:space="preserve">ejemplos </w:t>
      </w:r>
      <w:r w:rsidRPr="00594731">
        <w:rPr>
          <w:rFonts w:ascii="Josefin Slab" w:hAnsi="Josefin Slab"/>
        </w:rPr>
        <w:t xml:space="preserve">podrían </w:t>
      </w:r>
      <w:r w:rsidRPr="00594731">
        <w:rPr>
          <w:rFonts w:ascii="Josefin Slab" w:hAnsi="Josefin Slab"/>
          <w:spacing w:val="-5"/>
        </w:rPr>
        <w:t xml:space="preserve">multiplicarse </w:t>
      </w:r>
      <w:r w:rsidRPr="00594731">
        <w:rPr>
          <w:rFonts w:ascii="Josefin Slab" w:hAnsi="Josefin Slab"/>
        </w:rPr>
        <w:t xml:space="preserve">para dejar </w:t>
      </w:r>
      <w:r w:rsidRPr="00594731">
        <w:rPr>
          <w:rFonts w:ascii="Josefin Slab" w:hAnsi="Josefin Slab"/>
          <w:spacing w:val="-4"/>
        </w:rPr>
        <w:t xml:space="preserve">bien </w:t>
      </w:r>
      <w:r w:rsidRPr="00594731">
        <w:rPr>
          <w:rFonts w:ascii="Josefin Slab" w:hAnsi="Josefin Slab"/>
          <w:spacing w:val="-3"/>
        </w:rPr>
        <w:t xml:space="preserve">establecido </w:t>
      </w:r>
      <w:r w:rsidRPr="00594731">
        <w:rPr>
          <w:rFonts w:ascii="Josefin Slab" w:hAnsi="Josefin Slab"/>
        </w:rPr>
        <w:t xml:space="preserve">un hecho: el consenso </w:t>
      </w:r>
      <w:r w:rsidRPr="00594731">
        <w:rPr>
          <w:rFonts w:ascii="Josefin Slab" w:hAnsi="Josefin Slab"/>
          <w:spacing w:val="-4"/>
        </w:rPr>
        <w:t xml:space="preserve">unilateral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6"/>
        </w:rPr>
        <w:t xml:space="preserve">primitiva </w:t>
      </w:r>
      <w:r w:rsidRPr="00594731">
        <w:rPr>
          <w:rFonts w:ascii="Josefin Slab" w:hAnsi="Josefin Slab"/>
        </w:rPr>
        <w:t xml:space="preserve">era que el período </w:t>
      </w:r>
      <w:r w:rsidRPr="00594731">
        <w:rPr>
          <w:rFonts w:ascii="Josefin Slab" w:hAnsi="Josefin Slab"/>
          <w:spacing w:val="-4"/>
        </w:rPr>
        <w:t xml:space="preserve">apostólico </w:t>
      </w:r>
      <w:r w:rsidRPr="00594731">
        <w:rPr>
          <w:rFonts w:ascii="Josefin Slab" w:hAnsi="Josefin Slab"/>
          <w:spacing w:val="-3"/>
        </w:rPr>
        <w:t xml:space="preserve">terminó </w:t>
      </w:r>
      <w:r w:rsidRPr="00594731">
        <w:rPr>
          <w:rFonts w:ascii="Josefin Slab" w:hAnsi="Josefin Slab"/>
        </w:rPr>
        <w:t xml:space="preserve">y no se esperaba que continuara. Los que </w:t>
      </w:r>
      <w:r w:rsidRPr="00594731">
        <w:rPr>
          <w:rFonts w:ascii="Josefin Slab" w:hAnsi="Josefin Slab"/>
          <w:spacing w:val="-4"/>
        </w:rPr>
        <w:t xml:space="preserve">vinieron </w:t>
      </w:r>
      <w:r w:rsidRPr="00594731">
        <w:rPr>
          <w:rFonts w:ascii="Josefin Slab" w:hAnsi="Josefin Slab"/>
        </w:rPr>
        <w:t xml:space="preserve">después de </w:t>
      </w:r>
      <w:r w:rsidRPr="00594731">
        <w:rPr>
          <w:rFonts w:ascii="Josefin Slab" w:hAnsi="Josefin Slab"/>
          <w:spacing w:val="-5"/>
        </w:rPr>
        <w:t xml:space="preserve">los </w:t>
      </w:r>
      <w:r w:rsidRPr="00594731">
        <w:rPr>
          <w:rFonts w:ascii="Josefin Slab" w:hAnsi="Josefin Slab"/>
        </w:rPr>
        <w:t xml:space="preserve">apóstoles afirmaron claramente que no eran apóstoles. En </w:t>
      </w:r>
      <w:r w:rsidRPr="00594731">
        <w:rPr>
          <w:rFonts w:ascii="Josefin Slab" w:hAnsi="Josefin Slab"/>
          <w:spacing w:val="-3"/>
        </w:rPr>
        <w:t xml:space="preserve">cambio, </w:t>
      </w:r>
      <w:r w:rsidRPr="00594731">
        <w:rPr>
          <w:rFonts w:ascii="Josefin Slab" w:hAnsi="Josefin Slab"/>
        </w:rPr>
        <w:t xml:space="preserve">con razón, se veían a sí </w:t>
      </w:r>
      <w:r w:rsidRPr="00594731">
        <w:rPr>
          <w:rFonts w:ascii="Josefin Slab" w:hAnsi="Josefin Slab"/>
          <w:spacing w:val="-3"/>
        </w:rPr>
        <w:t xml:space="preserve">mismos </w:t>
      </w:r>
      <w:r w:rsidRPr="00594731">
        <w:rPr>
          <w:rFonts w:ascii="Josefin Slab" w:hAnsi="Josefin Slab"/>
        </w:rPr>
        <w:t xml:space="preserve">como pastores, ancianos y diáconos. </w:t>
      </w:r>
      <w:r w:rsidRPr="00594731">
        <w:rPr>
          <w:rFonts w:ascii="Josefin Slab" w:hAnsi="Josefin Slab"/>
          <w:spacing w:val="3"/>
        </w:rPr>
        <w:t xml:space="preserve">Para </w:t>
      </w:r>
      <w:r w:rsidRPr="00594731">
        <w:rPr>
          <w:rFonts w:ascii="Josefin Slab" w:hAnsi="Josefin Slab"/>
          <w:spacing w:val="-4"/>
        </w:rPr>
        <w:t xml:space="preserve">citar </w:t>
      </w:r>
      <w:r w:rsidRPr="00594731">
        <w:rPr>
          <w:rFonts w:ascii="Josefin Slab" w:hAnsi="Josefin Slab"/>
        </w:rPr>
        <w:t>de nuevo a Wayne Grudem en defensa del</w:t>
      </w:r>
      <w:r w:rsidRPr="00594731">
        <w:rPr>
          <w:rFonts w:ascii="Josefin Slab" w:hAnsi="Josefin Slab"/>
          <w:spacing w:val="20"/>
        </w:rPr>
        <w:t xml:space="preserve"> </w:t>
      </w:r>
      <w:bookmarkStart w:id="646" w:name="_bookmark633"/>
      <w:bookmarkEnd w:id="646"/>
      <w:r w:rsidRPr="00594731">
        <w:rPr>
          <w:rFonts w:ascii="Josefin Slab" w:hAnsi="Josefin Slab"/>
          <w:spacing w:val="-3"/>
        </w:rPr>
        <w:t>cesacionismo:</w:t>
      </w:r>
    </w:p>
    <w:p w:rsidR="00703F8A" w:rsidRPr="00594731" w:rsidRDefault="00703F8A" w:rsidP="007A564F">
      <w:pPr>
        <w:pStyle w:val="Textoindependiente"/>
        <w:spacing w:before="3" w:line="276" w:lineRule="auto"/>
        <w:ind w:left="0"/>
        <w:jc w:val="left"/>
        <w:rPr>
          <w:rFonts w:ascii="Josefin Slab" w:hAnsi="Josefin Slab"/>
          <w:sz w:val="24"/>
        </w:rPr>
      </w:pPr>
    </w:p>
    <w:p w:rsidR="00703F8A" w:rsidRPr="00594731" w:rsidRDefault="00D9371B" w:rsidP="007A564F">
      <w:pPr>
        <w:pStyle w:val="Textoindependiente"/>
        <w:spacing w:before="0" w:line="276" w:lineRule="auto"/>
        <w:ind w:left="549" w:right="572"/>
        <w:rPr>
          <w:rFonts w:ascii="Josefin Slab" w:hAnsi="Josefin Slab"/>
        </w:rPr>
      </w:pPr>
      <w:r w:rsidRPr="00594731">
        <w:rPr>
          <w:rFonts w:ascii="Josefin Slab" w:hAnsi="Josefin Slab"/>
        </w:rPr>
        <w:t xml:space="preserve">Cabe </w:t>
      </w:r>
      <w:r w:rsidRPr="00594731">
        <w:rPr>
          <w:rFonts w:ascii="Josefin Slab" w:hAnsi="Josefin Slab"/>
          <w:spacing w:val="-3"/>
        </w:rPr>
        <w:t xml:space="preserve">señalar </w:t>
      </w:r>
      <w:r w:rsidRPr="00594731">
        <w:rPr>
          <w:rFonts w:ascii="Josefin Slab" w:hAnsi="Josefin Slab"/>
        </w:rPr>
        <w:t xml:space="preserve">que </w:t>
      </w:r>
      <w:r w:rsidRPr="00594731">
        <w:rPr>
          <w:rFonts w:ascii="Josefin Slab" w:hAnsi="Josefin Slab"/>
          <w:spacing w:val="-5"/>
        </w:rPr>
        <w:t xml:space="preserve">ninguno </w:t>
      </w:r>
      <w:r w:rsidRPr="00594731">
        <w:rPr>
          <w:rFonts w:ascii="Josefin Slab" w:hAnsi="Josefin Slab"/>
        </w:rPr>
        <w:t xml:space="preserve">de </w:t>
      </w:r>
      <w:r w:rsidRPr="00594731">
        <w:rPr>
          <w:rFonts w:ascii="Josefin Slab" w:hAnsi="Josefin Slab"/>
          <w:spacing w:val="-5"/>
        </w:rPr>
        <w:t xml:space="preserve">los principales </w:t>
      </w:r>
      <w:r w:rsidRPr="00594731">
        <w:rPr>
          <w:rFonts w:ascii="Josefin Slab" w:hAnsi="Josefin Slab"/>
          <w:spacing w:val="-3"/>
        </w:rPr>
        <w:t xml:space="preserve">líderes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—ni </w:t>
      </w:r>
      <w:r w:rsidRPr="00594731">
        <w:rPr>
          <w:rFonts w:ascii="Josefin Slab" w:hAnsi="Josefin Slab"/>
          <w:spacing w:val="-4"/>
        </w:rPr>
        <w:t xml:space="preserve">Atanasio, </w:t>
      </w:r>
      <w:r w:rsidRPr="00594731">
        <w:rPr>
          <w:rFonts w:ascii="Josefin Slab" w:hAnsi="Josefin Slab"/>
          <w:spacing w:val="-5"/>
        </w:rPr>
        <w:t xml:space="preserve">Agustín, </w:t>
      </w:r>
      <w:r w:rsidRPr="00594731">
        <w:rPr>
          <w:rFonts w:ascii="Josefin Slab" w:hAnsi="Josefin Slab"/>
        </w:rPr>
        <w:t xml:space="preserve">Lutero, </w:t>
      </w:r>
      <w:r w:rsidRPr="00594731">
        <w:rPr>
          <w:rFonts w:ascii="Josefin Slab" w:hAnsi="Josefin Slab"/>
          <w:spacing w:val="-4"/>
        </w:rPr>
        <w:t xml:space="preserve">Calvino,  </w:t>
      </w:r>
      <w:r w:rsidRPr="00594731">
        <w:rPr>
          <w:rFonts w:ascii="Josefin Slab" w:hAnsi="Josefin Slab"/>
          <w:spacing w:val="-6"/>
        </w:rPr>
        <w:t xml:space="preserve">Wesley  </w:t>
      </w:r>
      <w:r w:rsidRPr="00594731">
        <w:rPr>
          <w:rFonts w:ascii="Josefin Slab" w:hAnsi="Josefin Slab"/>
        </w:rPr>
        <w:t xml:space="preserve">o  </w:t>
      </w:r>
      <w:r w:rsidRPr="00594731">
        <w:rPr>
          <w:rFonts w:ascii="Josefin Slab" w:hAnsi="Josefin Slab"/>
          <w:spacing w:val="-5"/>
        </w:rPr>
        <w:t xml:space="preserve">Whitefield— </w:t>
      </w:r>
      <w:r w:rsidRPr="00594731">
        <w:rPr>
          <w:rFonts w:ascii="Josefin Slab" w:hAnsi="Josefin Slab"/>
        </w:rPr>
        <w:t xml:space="preserve">se adjudicaron a sí </w:t>
      </w:r>
      <w:r w:rsidRPr="00594731">
        <w:rPr>
          <w:rFonts w:ascii="Josefin Slab" w:hAnsi="Josefin Slab"/>
          <w:spacing w:val="-3"/>
        </w:rPr>
        <w:t xml:space="preserve">mismos </w:t>
      </w:r>
      <w:r w:rsidRPr="00594731">
        <w:rPr>
          <w:rFonts w:ascii="Josefin Slab" w:hAnsi="Josefin Slab"/>
        </w:rPr>
        <w:t xml:space="preserve">el </w:t>
      </w:r>
      <w:r w:rsidRPr="00594731">
        <w:rPr>
          <w:rFonts w:ascii="Josefin Slab" w:hAnsi="Josefin Slab"/>
          <w:spacing w:val="-3"/>
        </w:rPr>
        <w:t xml:space="preserve">título </w:t>
      </w:r>
      <w:r w:rsidRPr="00594731">
        <w:rPr>
          <w:rFonts w:ascii="Josefin Slab" w:hAnsi="Josefin Slab"/>
        </w:rPr>
        <w:t xml:space="preserve">de «apóstol» o </w:t>
      </w:r>
      <w:r w:rsidRPr="00594731">
        <w:rPr>
          <w:rFonts w:ascii="Josefin Slab" w:hAnsi="Josefin Slab"/>
          <w:spacing w:val="-3"/>
        </w:rPr>
        <w:t xml:space="preserve">permitieron </w:t>
      </w:r>
      <w:r w:rsidRPr="00594731">
        <w:rPr>
          <w:rFonts w:ascii="Josefin Slab" w:hAnsi="Josefin Slab"/>
        </w:rPr>
        <w:t xml:space="preserve">que </w:t>
      </w:r>
      <w:r w:rsidRPr="00594731">
        <w:rPr>
          <w:rFonts w:ascii="Josefin Slab" w:hAnsi="Josefin Slab"/>
          <w:spacing w:val="-7"/>
        </w:rPr>
        <w:t xml:space="preserve">alguien </w:t>
      </w:r>
      <w:r w:rsidRPr="00594731">
        <w:rPr>
          <w:rFonts w:ascii="Josefin Slab" w:hAnsi="Josefin Slab"/>
          <w:spacing w:val="-5"/>
        </w:rPr>
        <w:t xml:space="preserve">los llamara </w:t>
      </w:r>
      <w:r w:rsidRPr="00594731">
        <w:rPr>
          <w:rFonts w:ascii="Josefin Slab" w:hAnsi="Josefin Slab"/>
          <w:spacing w:val="-3"/>
        </w:rPr>
        <w:t xml:space="preserve">apóstol. </w:t>
      </w:r>
      <w:r w:rsidRPr="00594731">
        <w:rPr>
          <w:rFonts w:ascii="Josefin Slab" w:hAnsi="Josefin Slab"/>
        </w:rPr>
        <w:t xml:space="preserve">Si </w:t>
      </w:r>
      <w:r w:rsidRPr="00594731">
        <w:rPr>
          <w:rFonts w:ascii="Josefin Slab" w:hAnsi="Josefin Slab"/>
          <w:spacing w:val="-5"/>
        </w:rPr>
        <w:t xml:space="preserve">algunos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spacing w:val="-3"/>
        </w:rPr>
        <w:t xml:space="preserve">tiempos </w:t>
      </w:r>
      <w:r w:rsidRPr="00594731">
        <w:rPr>
          <w:rFonts w:ascii="Josefin Slab" w:hAnsi="Josefin Slab"/>
        </w:rPr>
        <w:t xml:space="preserve">modernos </w:t>
      </w:r>
      <w:r w:rsidRPr="00594731">
        <w:rPr>
          <w:rFonts w:ascii="Josefin Slab" w:hAnsi="Josefin Slab"/>
          <w:spacing w:val="-3"/>
        </w:rPr>
        <w:t xml:space="preserve">quieren </w:t>
      </w:r>
      <w:r w:rsidRPr="00594731">
        <w:rPr>
          <w:rFonts w:ascii="Josefin Slab" w:hAnsi="Josefin Slab"/>
        </w:rPr>
        <w:t xml:space="preserve">tomar el </w:t>
      </w:r>
      <w:r w:rsidRPr="00594731">
        <w:rPr>
          <w:rFonts w:ascii="Josefin Slab" w:hAnsi="Josefin Slab"/>
          <w:spacing w:val="-3"/>
        </w:rPr>
        <w:t xml:space="preserve">título </w:t>
      </w:r>
      <w:r w:rsidRPr="00594731">
        <w:rPr>
          <w:rFonts w:ascii="Josefin Slab" w:hAnsi="Josefin Slab"/>
        </w:rPr>
        <w:t xml:space="preserve">de «apóstol» para sí </w:t>
      </w:r>
      <w:r w:rsidRPr="00594731">
        <w:rPr>
          <w:rFonts w:ascii="Josefin Slab" w:hAnsi="Josefin Slab"/>
          <w:spacing w:val="-3"/>
        </w:rPr>
        <w:t xml:space="preserve">mismos, </w:t>
      </w:r>
      <w:r w:rsidRPr="00594731">
        <w:rPr>
          <w:rFonts w:ascii="Josefin Slab" w:hAnsi="Josefin Slab"/>
        </w:rPr>
        <w:t xml:space="preserve">levantan </w:t>
      </w:r>
      <w:r w:rsidRPr="00594731">
        <w:rPr>
          <w:rFonts w:ascii="Josefin Slab" w:hAnsi="Josefin Slab"/>
          <w:spacing w:val="-3"/>
        </w:rPr>
        <w:t xml:space="preserve">inmediatamente </w:t>
      </w:r>
      <w:r w:rsidRPr="00594731">
        <w:rPr>
          <w:rFonts w:ascii="Josefin Slab" w:hAnsi="Josefin Slab"/>
          <w:spacing w:val="-8"/>
        </w:rPr>
        <w:t xml:space="preserve">la </w:t>
      </w:r>
      <w:r w:rsidRPr="00594731">
        <w:rPr>
          <w:rFonts w:ascii="Josefin Slab" w:hAnsi="Josefin Slab"/>
        </w:rPr>
        <w:t xml:space="preserve">sospecha de que puedan estar motivados por el </w:t>
      </w:r>
      <w:r w:rsidRPr="00594731">
        <w:rPr>
          <w:rFonts w:ascii="Josefin Slab" w:hAnsi="Josefin Slab"/>
          <w:spacing w:val="-7"/>
        </w:rPr>
        <w:t xml:space="preserve">orgullo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deseos </w:t>
      </w:r>
      <w:r w:rsidRPr="00594731">
        <w:rPr>
          <w:rFonts w:ascii="Josefin Slab" w:hAnsi="Josefin Slab"/>
          <w:spacing w:val="-3"/>
        </w:rPr>
        <w:t xml:space="preserve">inapropiados </w:t>
      </w:r>
      <w:r w:rsidRPr="00594731">
        <w:rPr>
          <w:rFonts w:ascii="Josefin Slab" w:hAnsi="Josefin Slab"/>
        </w:rPr>
        <w:t xml:space="preserve">de </w:t>
      </w:r>
      <w:r w:rsidRPr="00594731">
        <w:rPr>
          <w:rFonts w:ascii="Josefin Slab" w:hAnsi="Josefin Slab"/>
          <w:spacing w:val="-5"/>
        </w:rPr>
        <w:t xml:space="preserve">exaltación </w:t>
      </w:r>
      <w:r w:rsidRPr="00594731">
        <w:rPr>
          <w:rFonts w:ascii="Josefin Slab" w:hAnsi="Josefin Slab"/>
          <w:spacing w:val="-3"/>
        </w:rPr>
        <w:t xml:space="preserve">propia, </w:t>
      </w:r>
      <w:r w:rsidRPr="00594731">
        <w:rPr>
          <w:rFonts w:ascii="Josefin Slab" w:hAnsi="Josefin Slab"/>
        </w:rPr>
        <w:t xml:space="preserve">junto con </w:t>
      </w:r>
      <w:r w:rsidRPr="00594731">
        <w:rPr>
          <w:rFonts w:ascii="Josefin Slab" w:hAnsi="Josefin Slab"/>
          <w:spacing w:val="-8"/>
        </w:rPr>
        <w:t xml:space="preserve">la </w:t>
      </w:r>
      <w:r w:rsidRPr="00594731">
        <w:rPr>
          <w:rFonts w:ascii="Josefin Slab" w:hAnsi="Josefin Slab"/>
          <w:spacing w:val="-4"/>
        </w:rPr>
        <w:t xml:space="preserve">excesiva ambición </w:t>
      </w:r>
      <w:r w:rsidRPr="00594731">
        <w:rPr>
          <w:rFonts w:ascii="Josefin Slab" w:hAnsi="Josefin Slab"/>
        </w:rPr>
        <w:t xml:space="preserve">y el </w:t>
      </w:r>
      <w:r w:rsidRPr="00594731">
        <w:rPr>
          <w:rFonts w:ascii="Josefin Slab" w:hAnsi="Josefin Slab"/>
          <w:spacing w:val="-3"/>
        </w:rPr>
        <w:t>anhelo</w:t>
      </w:r>
      <w:r w:rsidRPr="00594731">
        <w:rPr>
          <w:rFonts w:ascii="Josefin Slab" w:hAnsi="Josefin Slab"/>
          <w:spacing w:val="44"/>
        </w:rPr>
        <w:t xml:space="preserve"> </w:t>
      </w:r>
      <w:r w:rsidRPr="00594731">
        <w:rPr>
          <w:rFonts w:ascii="Josefin Slab" w:hAnsi="Josefin Slab"/>
        </w:rPr>
        <w:t>de</w:t>
      </w:r>
      <w:r w:rsidRPr="00594731">
        <w:rPr>
          <w:rFonts w:ascii="Josefin Slab" w:hAnsi="Josefin Slab"/>
          <w:spacing w:val="45"/>
        </w:rPr>
        <w:t xml:space="preserve"> </w:t>
      </w:r>
      <w:r w:rsidRPr="00594731">
        <w:rPr>
          <w:rFonts w:ascii="Josefin Slab" w:hAnsi="Josefin Slab"/>
        </w:rPr>
        <w:t>tener</w:t>
      </w:r>
      <w:r w:rsidRPr="00594731">
        <w:rPr>
          <w:rFonts w:ascii="Josefin Slab" w:hAnsi="Josefin Slab"/>
          <w:spacing w:val="45"/>
        </w:rPr>
        <w:t xml:space="preserve"> </w:t>
      </w:r>
      <w:r w:rsidRPr="00594731">
        <w:rPr>
          <w:rFonts w:ascii="Josefin Slab" w:hAnsi="Josefin Slab"/>
        </w:rPr>
        <w:t>mucha</w:t>
      </w:r>
      <w:r w:rsidRPr="00594731">
        <w:rPr>
          <w:rFonts w:ascii="Josefin Slab" w:hAnsi="Josefin Slab"/>
          <w:spacing w:val="44"/>
        </w:rPr>
        <w:t xml:space="preserve"> </w:t>
      </w:r>
      <w:r w:rsidRPr="00594731">
        <w:rPr>
          <w:rFonts w:ascii="Josefin Slab" w:hAnsi="Josefin Slab"/>
        </w:rPr>
        <w:t>más</w:t>
      </w:r>
      <w:r w:rsidRPr="00594731">
        <w:rPr>
          <w:rFonts w:ascii="Josefin Slab" w:hAnsi="Josefin Slab"/>
          <w:spacing w:val="45"/>
        </w:rPr>
        <w:t xml:space="preserve"> </w:t>
      </w:r>
      <w:r w:rsidRPr="00594731">
        <w:rPr>
          <w:rFonts w:ascii="Josefin Slab" w:hAnsi="Josefin Slab"/>
        </w:rPr>
        <w:t>autoridad</w:t>
      </w:r>
      <w:r w:rsidRPr="00594731">
        <w:rPr>
          <w:rFonts w:ascii="Josefin Slab" w:hAnsi="Josefin Slab"/>
          <w:spacing w:val="45"/>
        </w:rPr>
        <w:t xml:space="preserve"> </w:t>
      </w:r>
      <w:r w:rsidRPr="00594731">
        <w:rPr>
          <w:rFonts w:ascii="Josefin Slab" w:hAnsi="Josefin Slab"/>
        </w:rPr>
        <w:t>en</w:t>
      </w:r>
      <w:r w:rsidRPr="00594731">
        <w:rPr>
          <w:rFonts w:ascii="Josefin Slab" w:hAnsi="Josefin Slab"/>
          <w:spacing w:val="44"/>
        </w:rPr>
        <w:t xml:space="preserve"> </w:t>
      </w:r>
      <w:r w:rsidRPr="00594731">
        <w:rPr>
          <w:rFonts w:ascii="Josefin Slab" w:hAnsi="Josefin Slab"/>
          <w:spacing w:val="-8"/>
        </w:rPr>
        <w:t>la</w:t>
      </w:r>
      <w:r w:rsidRPr="00594731">
        <w:rPr>
          <w:rFonts w:ascii="Josefin Slab" w:hAnsi="Josefin Slab"/>
          <w:spacing w:val="45"/>
        </w:rPr>
        <w:t xml:space="preserve"> </w:t>
      </w:r>
      <w:r w:rsidRPr="00594731">
        <w:rPr>
          <w:rFonts w:ascii="Josefin Slab" w:hAnsi="Josefin Slab"/>
          <w:spacing w:val="-9"/>
        </w:rPr>
        <w:t>iglesia</w:t>
      </w:r>
      <w:r w:rsidRPr="00594731">
        <w:rPr>
          <w:rFonts w:ascii="Josefin Slab" w:hAnsi="Josefin Slab"/>
          <w:spacing w:val="46"/>
        </w:rPr>
        <w:t xml:space="preserve"> </w:t>
      </w:r>
      <w:r w:rsidRPr="00594731">
        <w:rPr>
          <w:rFonts w:ascii="Josefin Slab" w:hAnsi="Josefin Slab"/>
        </w:rPr>
        <w:t>de</w:t>
      </w:r>
      <w:r w:rsidRPr="00594731">
        <w:rPr>
          <w:rFonts w:ascii="Josefin Slab" w:hAnsi="Josefin Slab"/>
          <w:spacing w:val="46"/>
        </w:rPr>
        <w:t xml:space="preserve"> </w:t>
      </w:r>
      <w:r w:rsidRPr="00594731">
        <w:rPr>
          <w:rFonts w:ascii="Josefin Slab" w:hAnsi="Josefin Slab"/>
          <w:spacing w:val="-8"/>
        </w:rPr>
        <w:t>la</w:t>
      </w:r>
      <w:r w:rsidRPr="00594731">
        <w:rPr>
          <w:rFonts w:ascii="Josefin Slab" w:hAnsi="Josefin Slab"/>
          <w:spacing w:val="45"/>
        </w:rPr>
        <w:t xml:space="preserve"> </w:t>
      </w:r>
      <w:r w:rsidRPr="00594731">
        <w:rPr>
          <w:rFonts w:ascii="Josefin Slab" w:hAnsi="Josefin Slab"/>
        </w:rPr>
        <w:t>que</w:t>
      </w:r>
      <w:r w:rsidRPr="00594731">
        <w:rPr>
          <w:rFonts w:ascii="Josefin Slab" w:hAnsi="Josefin Slab"/>
          <w:spacing w:val="46"/>
        </w:rPr>
        <w:t xml:space="preserve"> </w:t>
      </w:r>
      <w:r w:rsidRPr="00594731">
        <w:rPr>
          <w:rFonts w:ascii="Josefin Slab" w:hAnsi="Josefin Slab"/>
          <w:spacing w:val="-4"/>
        </w:rPr>
        <w:t>cualquier</w:t>
      </w:r>
    </w:p>
    <w:p w:rsidR="00703F8A" w:rsidRPr="00594731" w:rsidRDefault="00D9371B" w:rsidP="007A564F">
      <w:pPr>
        <w:pStyle w:val="Textoindependiente"/>
        <w:spacing w:before="56" w:line="276" w:lineRule="auto"/>
        <w:ind w:left="549"/>
        <w:rPr>
          <w:rFonts w:ascii="Josefin Slab" w:hAnsi="Josefin Slab"/>
        </w:rPr>
      </w:pPr>
      <w:r w:rsidRPr="00594731">
        <w:rPr>
          <w:rFonts w:ascii="Josefin Slab" w:hAnsi="Josefin Slab"/>
        </w:rPr>
        <w:t>persona debe legítimamente poseer.</w:t>
      </w:r>
      <w:bookmarkStart w:id="647" w:name="_bookmark635"/>
      <w:bookmarkEnd w:id="647"/>
      <w:r w:rsidRPr="00594731">
        <w:rPr>
          <w:rFonts w:ascii="Josefin Slab" w:hAnsi="Josefin Slab"/>
        </w:rPr>
        <w:fldChar w:fldCharType="begin"/>
      </w:r>
      <w:r w:rsidRPr="00594731">
        <w:rPr>
          <w:rFonts w:ascii="Josefin Slab" w:hAnsi="Josefin Slab"/>
        </w:rPr>
        <w:instrText xml:space="preserve"> HYPERLINK \l "_bookmark1656" </w:instrText>
      </w:r>
      <w:r w:rsidRPr="00594731">
        <w:rPr>
          <w:rFonts w:ascii="Josefin Slab" w:hAnsi="Josefin Slab"/>
        </w:rPr>
        <w:fldChar w:fldCharType="separate"/>
      </w:r>
      <w:r w:rsidRPr="00594731">
        <w:rPr>
          <w:rFonts w:ascii="Josefin Slab" w:hAnsi="Josefin Slab"/>
          <w:color w:val="0000ED"/>
          <w:vertAlign w:val="superscript"/>
        </w:rPr>
        <w:t>48</w:t>
      </w:r>
      <w:r w:rsidRPr="00594731">
        <w:rPr>
          <w:rFonts w:ascii="Josefin Slab" w:hAnsi="Josefin Slab"/>
          <w:color w:val="0000ED"/>
          <w:vertAlign w:val="superscript"/>
        </w:rPr>
        <w:fldChar w:fldCharType="end"/>
      </w:r>
    </w:p>
    <w:p w:rsidR="00703F8A" w:rsidRPr="00594731" w:rsidRDefault="00703F8A" w:rsidP="007A564F">
      <w:pPr>
        <w:pStyle w:val="Textoindependiente"/>
        <w:spacing w:before="8" w:line="276" w:lineRule="auto"/>
        <w:ind w:left="0"/>
        <w:jc w:val="left"/>
        <w:rPr>
          <w:rFonts w:ascii="Josefin Slab" w:hAnsi="Josefin Slab"/>
          <w:sz w:val="26"/>
        </w:rPr>
      </w:pPr>
    </w:p>
    <w:p w:rsidR="00703F8A" w:rsidRPr="00594731" w:rsidRDefault="00D9371B" w:rsidP="007A564F">
      <w:pPr>
        <w:pStyle w:val="Ttulo4"/>
        <w:spacing w:line="276" w:lineRule="auto"/>
        <w:rPr>
          <w:rFonts w:ascii="Josefin Slab" w:hAnsi="Josefin Slab"/>
        </w:rPr>
      </w:pPr>
      <w:r w:rsidRPr="00594731">
        <w:rPr>
          <w:rFonts w:ascii="Josefin Slab" w:hAnsi="Josefin Slab"/>
        </w:rPr>
        <w:t>Los apóstoles tienen una posición de honor única</w:t>
      </w:r>
    </w:p>
    <w:p w:rsidR="00703F8A" w:rsidRPr="00594731" w:rsidRDefault="00D9371B" w:rsidP="007A564F">
      <w:pPr>
        <w:pStyle w:val="Textoindependiente"/>
        <w:spacing w:before="73" w:line="276" w:lineRule="auto"/>
        <w:ind w:right="137" w:firstLine="449"/>
        <w:rPr>
          <w:rFonts w:ascii="Josefin Slab" w:hAnsi="Josefin Slab"/>
        </w:rPr>
      </w:pPr>
      <w:r w:rsidRPr="00594731">
        <w:rPr>
          <w:rFonts w:ascii="Josefin Slab" w:hAnsi="Josefin Slab"/>
        </w:rPr>
        <w:t xml:space="preserve">Los apóstoles no </w:t>
      </w:r>
      <w:r w:rsidRPr="00594731">
        <w:rPr>
          <w:rFonts w:ascii="Josefin Slab" w:hAnsi="Josefin Slab"/>
          <w:spacing w:val="-4"/>
        </w:rPr>
        <w:t xml:space="preserve">solo </w:t>
      </w:r>
      <w:r w:rsidRPr="00594731">
        <w:rPr>
          <w:rFonts w:ascii="Josefin Slab" w:hAnsi="Josefin Slab"/>
          <w:spacing w:val="-3"/>
        </w:rPr>
        <w:t xml:space="preserve">tienen </w:t>
      </w:r>
      <w:r w:rsidRPr="00594731">
        <w:rPr>
          <w:rFonts w:ascii="Josefin Slab" w:hAnsi="Josefin Slab"/>
        </w:rPr>
        <w:t xml:space="preserve">una </w:t>
      </w:r>
      <w:r w:rsidRPr="00594731">
        <w:rPr>
          <w:rFonts w:ascii="Josefin Slab" w:hAnsi="Josefin Slab"/>
          <w:spacing w:val="-4"/>
        </w:rPr>
        <w:t xml:space="preserve">posición </w:t>
      </w:r>
      <w:r w:rsidRPr="00594731">
        <w:rPr>
          <w:rFonts w:ascii="Josefin Slab" w:hAnsi="Josefin Slab"/>
        </w:rPr>
        <w:t xml:space="preserve">de autoridad </w:t>
      </w:r>
      <w:r w:rsidRPr="00594731">
        <w:rPr>
          <w:rFonts w:ascii="Josefin Slab" w:hAnsi="Josefin Slab"/>
          <w:spacing w:val="-3"/>
        </w:rPr>
        <w:t xml:space="preserve">única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iglesia, </w:t>
      </w:r>
      <w:r w:rsidRPr="00594731">
        <w:rPr>
          <w:rFonts w:ascii="Josefin Slab" w:hAnsi="Josefin Slab"/>
          <w:spacing w:val="-4"/>
        </w:rPr>
        <w:t xml:space="preserve">sino </w:t>
      </w:r>
      <w:r w:rsidRPr="00594731">
        <w:rPr>
          <w:rFonts w:ascii="Josefin Slab" w:hAnsi="Josefin Slab"/>
          <w:spacing w:val="-3"/>
        </w:rPr>
        <w:t xml:space="preserve">también </w:t>
      </w:r>
      <w:r w:rsidRPr="00594731">
        <w:rPr>
          <w:rFonts w:ascii="Josefin Slab" w:hAnsi="Josefin Slab"/>
        </w:rPr>
        <w:t xml:space="preserve">se </w:t>
      </w:r>
      <w:r w:rsidRPr="00594731">
        <w:rPr>
          <w:rFonts w:ascii="Josefin Slab" w:hAnsi="Josefin Slab"/>
          <w:spacing w:val="-5"/>
        </w:rPr>
        <w:t xml:space="preserve">les </w:t>
      </w:r>
      <w:r w:rsidRPr="00594731">
        <w:rPr>
          <w:rFonts w:ascii="Josefin Slab" w:hAnsi="Josefin Slab"/>
        </w:rPr>
        <w:t xml:space="preserve">da un </w:t>
      </w:r>
      <w:r w:rsidRPr="00594731">
        <w:rPr>
          <w:rFonts w:ascii="Josefin Slab" w:hAnsi="Josefin Slab"/>
          <w:spacing w:val="-6"/>
        </w:rPr>
        <w:t xml:space="preserve">lugar </w:t>
      </w:r>
      <w:r w:rsidRPr="00594731">
        <w:rPr>
          <w:rFonts w:ascii="Josefin Slab" w:hAnsi="Josefin Slab"/>
        </w:rPr>
        <w:t xml:space="preserve">de honor </w:t>
      </w:r>
      <w:r w:rsidRPr="00594731">
        <w:rPr>
          <w:rFonts w:ascii="Josefin Slab" w:hAnsi="Josefin Slab"/>
          <w:spacing w:val="-3"/>
        </w:rPr>
        <w:t xml:space="preserve">único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eternidad. En </w:t>
      </w:r>
      <w:r w:rsidRPr="00594731">
        <w:rPr>
          <w:rFonts w:ascii="Josefin Slab" w:hAnsi="Josefin Slab"/>
          <w:spacing w:val="-8"/>
        </w:rPr>
        <w:t xml:space="preserve">la </w:t>
      </w:r>
      <w:r w:rsidRPr="00594731">
        <w:rPr>
          <w:rFonts w:ascii="Josefin Slab" w:hAnsi="Josefin Slab"/>
          <w:spacing w:val="-3"/>
        </w:rPr>
        <w:t xml:space="preserve">descripción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Nueva Jerusalén, el apóstol Juan </w:t>
      </w:r>
      <w:r w:rsidRPr="00594731">
        <w:rPr>
          <w:rFonts w:ascii="Josefin Slab" w:hAnsi="Josefin Slab"/>
          <w:spacing w:val="-7"/>
        </w:rPr>
        <w:t xml:space="preserve">explica </w:t>
      </w:r>
      <w:r w:rsidRPr="00594731">
        <w:rPr>
          <w:rFonts w:ascii="Josefin Slab" w:hAnsi="Josefin Slab"/>
        </w:rPr>
        <w:t xml:space="preserve">que </w:t>
      </w:r>
      <w:r w:rsidRPr="00594731">
        <w:rPr>
          <w:rFonts w:ascii="Josefin Slab" w:hAnsi="Josefin Slab"/>
          <w:spacing w:val="5"/>
        </w:rPr>
        <w:t xml:space="preserve">«el </w:t>
      </w:r>
      <w:r w:rsidRPr="00594731">
        <w:rPr>
          <w:rFonts w:ascii="Josefin Slab" w:hAnsi="Josefin Slab"/>
        </w:rPr>
        <w:t xml:space="preserve">muro de </w:t>
      </w:r>
      <w:r w:rsidRPr="00594731">
        <w:rPr>
          <w:rFonts w:ascii="Josefin Slab" w:hAnsi="Josefin Slab"/>
          <w:spacing w:val="-8"/>
        </w:rPr>
        <w:t xml:space="preserve">la </w:t>
      </w:r>
      <w:r w:rsidRPr="00594731">
        <w:rPr>
          <w:rFonts w:ascii="Josefin Slab" w:hAnsi="Josefin Slab"/>
          <w:spacing w:val="-3"/>
        </w:rPr>
        <w:t xml:space="preserve">ciudad </w:t>
      </w:r>
      <w:r w:rsidRPr="00594731">
        <w:rPr>
          <w:rFonts w:ascii="Josefin Slab" w:hAnsi="Josefin Slab"/>
        </w:rPr>
        <w:t xml:space="preserve">tenía doce </w:t>
      </w:r>
      <w:r w:rsidRPr="00594731">
        <w:rPr>
          <w:rFonts w:ascii="Josefin Slab" w:hAnsi="Josefin Slab"/>
          <w:spacing w:val="-4"/>
        </w:rPr>
        <w:t xml:space="preserve">cimientos, </w:t>
      </w:r>
      <w:r w:rsidRPr="00594731">
        <w:rPr>
          <w:rFonts w:ascii="Josefin Slab" w:hAnsi="Josefin Slab"/>
        </w:rPr>
        <w:t xml:space="preserve">y sobre </w:t>
      </w:r>
      <w:r w:rsidRPr="00594731">
        <w:rPr>
          <w:rFonts w:ascii="Josefin Slab" w:hAnsi="Josefin Slab"/>
          <w:spacing w:val="-6"/>
        </w:rPr>
        <w:t xml:space="preserve">ellos </w:t>
      </w:r>
      <w:r w:rsidRPr="00594731">
        <w:rPr>
          <w:rFonts w:ascii="Josefin Slab" w:hAnsi="Josefin Slab"/>
          <w:spacing w:val="-5"/>
        </w:rPr>
        <w:t xml:space="preserve">los </w:t>
      </w:r>
      <w:r w:rsidRPr="00594731">
        <w:rPr>
          <w:rFonts w:ascii="Josefin Slab" w:hAnsi="Josefin Slab"/>
        </w:rPr>
        <w:t xml:space="preserve">doce nombres de </w:t>
      </w:r>
      <w:r w:rsidRPr="00594731">
        <w:rPr>
          <w:rFonts w:ascii="Josefin Slab" w:hAnsi="Josefin Slab"/>
          <w:spacing w:val="-5"/>
        </w:rPr>
        <w:t xml:space="preserve">los </w:t>
      </w:r>
      <w:r w:rsidRPr="00594731">
        <w:rPr>
          <w:rFonts w:ascii="Josefin Slab" w:hAnsi="Josefin Slab"/>
        </w:rPr>
        <w:t xml:space="preserve">doce apóstoles del Cordero» </w:t>
      </w:r>
      <w:r w:rsidRPr="00594731">
        <w:rPr>
          <w:rFonts w:ascii="Josefin Slab" w:hAnsi="Josefin Slab"/>
          <w:spacing w:val="-6"/>
        </w:rPr>
        <w:t xml:space="preserve">(Apocalipsis </w:t>
      </w:r>
      <w:r w:rsidRPr="00594731">
        <w:rPr>
          <w:rFonts w:ascii="Josefin Slab" w:hAnsi="Josefin Slab"/>
        </w:rPr>
        <w:t xml:space="preserve">21.14). </w:t>
      </w:r>
      <w:r w:rsidRPr="00594731">
        <w:rPr>
          <w:rFonts w:ascii="Josefin Slab" w:hAnsi="Josefin Slab"/>
          <w:spacing w:val="4"/>
        </w:rPr>
        <w:t xml:space="preserve">Por </w:t>
      </w:r>
      <w:r w:rsidRPr="00594731">
        <w:rPr>
          <w:rFonts w:ascii="Josefin Slab" w:hAnsi="Josefin Slab"/>
        </w:rPr>
        <w:t xml:space="preserve">toda </w:t>
      </w:r>
      <w:r w:rsidRPr="00594731">
        <w:rPr>
          <w:rFonts w:ascii="Josefin Slab" w:hAnsi="Josefin Slab"/>
          <w:spacing w:val="-8"/>
        </w:rPr>
        <w:t xml:space="preserve">la </w:t>
      </w:r>
      <w:r w:rsidRPr="00594731">
        <w:rPr>
          <w:rFonts w:ascii="Josefin Slab" w:hAnsi="Josefin Slab"/>
        </w:rPr>
        <w:t xml:space="preserve">eternidad, esas </w:t>
      </w:r>
      <w:r w:rsidRPr="00594731">
        <w:rPr>
          <w:rFonts w:ascii="Josefin Slab" w:hAnsi="Josefin Slab"/>
          <w:spacing w:val="-3"/>
        </w:rPr>
        <w:t xml:space="preserve">piedras </w:t>
      </w:r>
      <w:r w:rsidRPr="00594731">
        <w:rPr>
          <w:rFonts w:ascii="Josefin Slab" w:hAnsi="Josefin Slab"/>
        </w:rPr>
        <w:t xml:space="preserve">servirán como recuerdo eterno de </w:t>
      </w:r>
      <w:r w:rsidRPr="00594731">
        <w:rPr>
          <w:rFonts w:ascii="Josefin Slab" w:hAnsi="Josefin Slab"/>
          <w:spacing w:val="-8"/>
        </w:rPr>
        <w:t xml:space="preserve">la </w:t>
      </w:r>
      <w:r w:rsidRPr="00594731">
        <w:rPr>
          <w:rFonts w:ascii="Josefin Slab" w:hAnsi="Josefin Slab"/>
          <w:spacing w:val="-4"/>
        </w:rPr>
        <w:t xml:space="preserve">relación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con </w:t>
      </w:r>
      <w:r w:rsidRPr="00594731">
        <w:rPr>
          <w:rFonts w:ascii="Josefin Slab" w:hAnsi="Josefin Slab"/>
          <w:spacing w:val="-8"/>
        </w:rPr>
        <w:t xml:space="preserve">la iglesia,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cual  </w:t>
      </w:r>
      <w:r w:rsidRPr="00594731">
        <w:rPr>
          <w:rFonts w:ascii="Josefin Slab" w:hAnsi="Josefin Slab"/>
          <w:spacing w:val="-5"/>
        </w:rPr>
        <w:t xml:space="preserve">los </w:t>
      </w:r>
      <w:r w:rsidRPr="00594731">
        <w:rPr>
          <w:rFonts w:ascii="Josefin Slab" w:hAnsi="Josefin Slab"/>
        </w:rPr>
        <w:t xml:space="preserve">apóstoles son el fundamento. Los nombres de </w:t>
      </w:r>
      <w:r w:rsidRPr="00594731">
        <w:rPr>
          <w:rFonts w:ascii="Josefin Slab" w:hAnsi="Josefin Slab"/>
          <w:spacing w:val="-5"/>
        </w:rPr>
        <w:t xml:space="preserve">los </w:t>
      </w:r>
      <w:r w:rsidRPr="00594731">
        <w:rPr>
          <w:rFonts w:ascii="Josefin Slab" w:hAnsi="Josefin Slab"/>
        </w:rPr>
        <w:t xml:space="preserve">doce apóstoles se </w:t>
      </w:r>
      <w:r w:rsidRPr="00594731">
        <w:rPr>
          <w:rFonts w:ascii="Josefin Slab" w:hAnsi="Josefin Slab"/>
          <w:spacing w:val="-4"/>
        </w:rPr>
        <w:t xml:space="preserve">sellaron </w:t>
      </w:r>
      <w:r w:rsidRPr="00594731">
        <w:rPr>
          <w:rFonts w:ascii="Josefin Slab" w:hAnsi="Josefin Slab"/>
        </w:rPr>
        <w:t xml:space="preserve">para </w:t>
      </w:r>
      <w:r w:rsidRPr="00594731">
        <w:rPr>
          <w:rFonts w:ascii="Josefin Slab" w:hAnsi="Josefin Slab"/>
          <w:spacing w:val="-3"/>
        </w:rPr>
        <w:t xml:space="preserve">siempre </w:t>
      </w:r>
      <w:r w:rsidRPr="00594731">
        <w:rPr>
          <w:rFonts w:ascii="Josefin Slab" w:hAnsi="Josefin Slab"/>
        </w:rPr>
        <w:t xml:space="preserve">en el muro de </w:t>
      </w:r>
      <w:r w:rsidRPr="00594731">
        <w:rPr>
          <w:rFonts w:ascii="Josefin Slab" w:hAnsi="Josefin Slab"/>
          <w:spacing w:val="-8"/>
        </w:rPr>
        <w:t xml:space="preserve">la </w:t>
      </w:r>
      <w:r w:rsidRPr="00594731">
        <w:rPr>
          <w:rFonts w:ascii="Josefin Slab" w:hAnsi="Josefin Slab"/>
        </w:rPr>
        <w:t>Nueva Jerusalén.</w:t>
      </w:r>
    </w:p>
    <w:p w:rsidR="00703F8A" w:rsidRPr="00594731" w:rsidRDefault="00D9371B" w:rsidP="007A564F">
      <w:pPr>
        <w:pStyle w:val="Textoindependiente"/>
        <w:spacing w:before="56" w:line="276" w:lineRule="auto"/>
        <w:ind w:right="124" w:firstLine="449"/>
        <w:rPr>
          <w:rFonts w:ascii="Josefin Slab" w:hAnsi="Josefin Slab"/>
        </w:rPr>
      </w:pPr>
      <w:r w:rsidRPr="00594731">
        <w:rPr>
          <w:rFonts w:ascii="Josefin Slab" w:hAnsi="Josefin Slab"/>
        </w:rPr>
        <w:t xml:space="preserve">¿Creen realmente </w:t>
      </w:r>
      <w:r w:rsidRPr="00594731">
        <w:rPr>
          <w:rFonts w:ascii="Josefin Slab" w:hAnsi="Josefin Slab"/>
          <w:spacing w:val="-5"/>
        </w:rPr>
        <w:t xml:space="preserve">los </w:t>
      </w:r>
      <w:r w:rsidRPr="00594731">
        <w:rPr>
          <w:rFonts w:ascii="Josefin Slab" w:hAnsi="Josefin Slab"/>
        </w:rPr>
        <w:t xml:space="preserve">apóstoles de hoy que se merecen el </w:t>
      </w:r>
      <w:r w:rsidRPr="00594731">
        <w:rPr>
          <w:rFonts w:ascii="Josefin Slab" w:hAnsi="Josefin Slab"/>
          <w:spacing w:val="-4"/>
        </w:rPr>
        <w:t xml:space="preserve">mismo </w:t>
      </w:r>
      <w:r w:rsidRPr="00594731">
        <w:rPr>
          <w:rFonts w:ascii="Josefin Slab" w:hAnsi="Josefin Slab"/>
          <w:spacing w:val="-6"/>
        </w:rPr>
        <w:t xml:space="preserve">lugar </w:t>
      </w:r>
      <w:r w:rsidRPr="00594731">
        <w:rPr>
          <w:rFonts w:ascii="Josefin Slab" w:hAnsi="Josefin Slab"/>
        </w:rPr>
        <w:t xml:space="preserve">de honor </w:t>
      </w:r>
      <w:r w:rsidRPr="00594731">
        <w:rPr>
          <w:rFonts w:ascii="Josefin Slab" w:hAnsi="Josefin Slab"/>
          <w:spacing w:val="-4"/>
        </w:rPr>
        <w:t xml:space="preserve">celestial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apóstoles del Nuevo Testamento? </w:t>
      </w:r>
      <w:r w:rsidRPr="00594731">
        <w:rPr>
          <w:rFonts w:ascii="Josefin Slab" w:hAnsi="Josefin Slab"/>
          <w:spacing w:val="-7"/>
        </w:rPr>
        <w:t xml:space="preserve">Algunos </w:t>
      </w:r>
      <w:r w:rsidRPr="00594731">
        <w:rPr>
          <w:rFonts w:ascii="Josefin Slab" w:hAnsi="Josefin Slab"/>
        </w:rPr>
        <w:t xml:space="preserve">de sus </w:t>
      </w:r>
      <w:r w:rsidRPr="00594731">
        <w:rPr>
          <w:rFonts w:ascii="Josefin Slab" w:hAnsi="Josefin Slab"/>
          <w:spacing w:val="-4"/>
        </w:rPr>
        <w:t>seguidores</w:t>
      </w:r>
      <w:r w:rsidRPr="00594731">
        <w:rPr>
          <w:rFonts w:ascii="Josefin Slab" w:hAnsi="Josefin Slab"/>
          <w:spacing w:val="54"/>
        </w:rPr>
        <w:t xml:space="preserve"> </w:t>
      </w:r>
      <w:r w:rsidRPr="00594731">
        <w:rPr>
          <w:rFonts w:ascii="Josefin Slab" w:hAnsi="Josefin Slab"/>
        </w:rPr>
        <w:t>creen</w:t>
      </w:r>
      <w:r w:rsidRPr="00594731">
        <w:rPr>
          <w:rFonts w:ascii="Josefin Slab" w:hAnsi="Josefin Slab"/>
          <w:spacing w:val="55"/>
        </w:rPr>
        <w:t xml:space="preserve"> </w:t>
      </w:r>
      <w:r w:rsidRPr="00594731">
        <w:rPr>
          <w:rFonts w:ascii="Josefin Slab" w:hAnsi="Josefin Slab"/>
        </w:rPr>
        <w:t>que</w:t>
      </w:r>
      <w:r w:rsidRPr="00594731">
        <w:rPr>
          <w:rFonts w:ascii="Josefin Slab" w:hAnsi="Josefin Slab"/>
          <w:spacing w:val="56"/>
        </w:rPr>
        <w:t xml:space="preserve"> </w:t>
      </w:r>
      <w:r w:rsidRPr="00594731">
        <w:rPr>
          <w:rFonts w:ascii="Josefin Slab" w:hAnsi="Josefin Slab"/>
        </w:rPr>
        <w:t>sí.</w:t>
      </w:r>
      <w:r w:rsidRPr="00594731">
        <w:rPr>
          <w:rFonts w:ascii="Josefin Slab" w:hAnsi="Josefin Slab"/>
          <w:spacing w:val="63"/>
        </w:rPr>
        <w:t xml:space="preserve"> </w:t>
      </w:r>
      <w:r w:rsidRPr="00594731">
        <w:rPr>
          <w:rFonts w:ascii="Josefin Slab" w:hAnsi="Josefin Slab"/>
        </w:rPr>
        <w:t>De</w:t>
      </w:r>
      <w:r w:rsidRPr="00594731">
        <w:rPr>
          <w:rFonts w:ascii="Josefin Slab" w:hAnsi="Josefin Slab"/>
          <w:spacing w:val="56"/>
        </w:rPr>
        <w:t xml:space="preserve"> </w:t>
      </w:r>
      <w:r w:rsidRPr="00594731">
        <w:rPr>
          <w:rFonts w:ascii="Josefin Slab" w:hAnsi="Josefin Slab"/>
        </w:rPr>
        <w:t>acuerdo</w:t>
      </w:r>
      <w:r w:rsidRPr="00594731">
        <w:rPr>
          <w:rFonts w:ascii="Josefin Slab" w:hAnsi="Josefin Slab"/>
          <w:spacing w:val="56"/>
        </w:rPr>
        <w:t xml:space="preserve"> </w:t>
      </w:r>
      <w:r w:rsidRPr="00594731">
        <w:rPr>
          <w:rFonts w:ascii="Josefin Slab" w:hAnsi="Josefin Slab"/>
        </w:rPr>
        <w:t>a</w:t>
      </w:r>
      <w:r w:rsidRPr="00594731">
        <w:rPr>
          <w:rFonts w:ascii="Josefin Slab" w:hAnsi="Josefin Slab"/>
          <w:spacing w:val="56"/>
        </w:rPr>
        <w:t xml:space="preserve"> </w:t>
      </w:r>
      <w:r w:rsidRPr="00594731">
        <w:rPr>
          <w:rFonts w:ascii="Josefin Slab" w:hAnsi="Josefin Slab"/>
        </w:rPr>
        <w:t>uno</w:t>
      </w:r>
      <w:r w:rsidRPr="00594731">
        <w:rPr>
          <w:rFonts w:ascii="Josefin Slab" w:hAnsi="Josefin Slab"/>
          <w:spacing w:val="56"/>
        </w:rPr>
        <w:t xml:space="preserve"> </w:t>
      </w:r>
      <w:r w:rsidRPr="00594731">
        <w:rPr>
          <w:rFonts w:ascii="Josefin Slab" w:hAnsi="Josefin Slab"/>
        </w:rPr>
        <w:t>que</w:t>
      </w:r>
      <w:r w:rsidRPr="00594731">
        <w:rPr>
          <w:rFonts w:ascii="Josefin Slab" w:hAnsi="Josefin Slab"/>
          <w:spacing w:val="56"/>
        </w:rPr>
        <w:t xml:space="preserve"> </w:t>
      </w:r>
      <w:r w:rsidRPr="00594731">
        <w:rPr>
          <w:rFonts w:ascii="Josefin Slab" w:hAnsi="Josefin Slab"/>
        </w:rPr>
        <w:t>se</w:t>
      </w:r>
      <w:r w:rsidRPr="00594731">
        <w:rPr>
          <w:rFonts w:ascii="Josefin Slab" w:hAnsi="Josefin Slab"/>
          <w:spacing w:val="56"/>
        </w:rPr>
        <w:t xml:space="preserve"> </w:t>
      </w:r>
      <w:r w:rsidRPr="00594731">
        <w:rPr>
          <w:rFonts w:ascii="Josefin Slab" w:hAnsi="Josefin Slab"/>
          <w:spacing w:val="-7"/>
        </w:rPr>
        <w:t xml:space="preserve">llama </w:t>
      </w:r>
      <w:r w:rsidRPr="00594731">
        <w:rPr>
          <w:rFonts w:ascii="Josefin Slab" w:hAnsi="Josefin Slab"/>
          <w:spacing w:val="-5"/>
        </w:rPr>
        <w:t xml:space="preserve"> </w:t>
      </w:r>
      <w:r w:rsidRPr="00594731">
        <w:rPr>
          <w:rFonts w:ascii="Josefin Slab" w:hAnsi="Josefin Slab"/>
        </w:rPr>
        <w:t>a</w:t>
      </w:r>
      <w:r w:rsidRPr="00594731">
        <w:rPr>
          <w:rFonts w:ascii="Josefin Slab" w:hAnsi="Josefin Slab"/>
          <w:spacing w:val="56"/>
        </w:rPr>
        <w:t xml:space="preserve"> </w:t>
      </w:r>
      <w:r w:rsidRPr="00594731">
        <w:rPr>
          <w:rFonts w:ascii="Josefin Slab" w:hAnsi="Josefin Slab"/>
        </w:rPr>
        <w:t>sí</w:t>
      </w:r>
      <w:r w:rsidRPr="00594731">
        <w:rPr>
          <w:rFonts w:ascii="Josefin Slab" w:hAnsi="Josefin Slab"/>
          <w:spacing w:val="56"/>
        </w:rPr>
        <w:t xml:space="preserve"> </w:t>
      </w:r>
      <w:r w:rsidRPr="00594731">
        <w:rPr>
          <w:rFonts w:ascii="Josefin Slab" w:hAnsi="Josefin Slab"/>
          <w:spacing w:val="-4"/>
        </w:rPr>
        <w:t>mismo</w:t>
      </w:r>
      <w:r w:rsidRPr="00594731">
        <w:rPr>
          <w:rFonts w:ascii="Josefin Slab" w:hAnsi="Josefin Slab"/>
          <w:spacing w:val="56"/>
        </w:rPr>
        <w:t xml:space="preserve"> </w:t>
      </w:r>
      <w:r w:rsidRPr="00594731">
        <w:rPr>
          <w:rFonts w:ascii="Josefin Slab" w:hAnsi="Josefin Slab"/>
        </w:rPr>
        <w:t>profeta:</w:t>
      </w:r>
    </w:p>
    <w:p w:rsidR="00703F8A" w:rsidRPr="00594731" w:rsidRDefault="00D9371B" w:rsidP="007A564F">
      <w:pPr>
        <w:pStyle w:val="Textoindependiente"/>
        <w:spacing w:line="276" w:lineRule="auto"/>
        <w:ind w:right="138"/>
        <w:rPr>
          <w:rFonts w:ascii="Josefin Slab" w:hAnsi="Josefin Slab"/>
        </w:rPr>
      </w:pPr>
      <w:r w:rsidRPr="00594731">
        <w:rPr>
          <w:rFonts w:ascii="Josefin Slab" w:hAnsi="Josefin Slab"/>
        </w:rPr>
        <w:t xml:space="preserve">«Ahora </w:t>
      </w:r>
      <w:r w:rsidRPr="00594731">
        <w:rPr>
          <w:rFonts w:ascii="Josefin Slab" w:hAnsi="Josefin Slab"/>
          <w:spacing w:val="-3"/>
        </w:rPr>
        <w:t xml:space="preserve">mismo, </w:t>
      </w:r>
      <w:r w:rsidRPr="00594731">
        <w:rPr>
          <w:rFonts w:ascii="Josefin Slab" w:hAnsi="Josefin Slab"/>
        </w:rPr>
        <w:t xml:space="preserve">apóstoles como el doctor </w:t>
      </w:r>
      <w:r w:rsidRPr="00594731">
        <w:rPr>
          <w:rFonts w:ascii="Josefin Slab" w:hAnsi="Josefin Slab"/>
          <w:spacing w:val="2"/>
        </w:rPr>
        <w:t xml:space="preserve">Peter </w:t>
      </w:r>
      <w:r w:rsidRPr="00594731">
        <w:rPr>
          <w:rFonts w:ascii="Josefin Slab" w:hAnsi="Josefin Slab"/>
          <w:spacing w:val="-5"/>
        </w:rPr>
        <w:t xml:space="preserve">Wagner </w:t>
      </w:r>
      <w:r w:rsidRPr="00594731">
        <w:rPr>
          <w:rFonts w:ascii="Josefin Slab" w:hAnsi="Josefin Slab"/>
        </w:rPr>
        <w:t xml:space="preserve">están </w:t>
      </w:r>
      <w:r w:rsidRPr="00594731">
        <w:rPr>
          <w:rFonts w:ascii="Josefin Slab" w:hAnsi="Josefin Slab"/>
          <w:spacing w:val="-3"/>
        </w:rPr>
        <w:t xml:space="preserve">estableciendo </w:t>
      </w:r>
      <w:r w:rsidRPr="00594731">
        <w:rPr>
          <w:rFonts w:ascii="Josefin Slab" w:hAnsi="Josefin Slab"/>
        </w:rPr>
        <w:t xml:space="preserve">un </w:t>
      </w:r>
      <w:r w:rsidRPr="00594731">
        <w:rPr>
          <w:rFonts w:ascii="Josefin Slab" w:hAnsi="Josefin Slab"/>
        </w:rPr>
        <w:lastRenderedPageBreak/>
        <w:t>fundamento</w:t>
      </w:r>
      <w:r w:rsidRPr="00594731">
        <w:rPr>
          <w:rFonts w:ascii="Josefin Slab" w:hAnsi="Josefin Slab"/>
          <w:spacing w:val="40"/>
        </w:rPr>
        <w:t xml:space="preserve"> </w:t>
      </w:r>
      <w:r w:rsidRPr="00594731">
        <w:rPr>
          <w:rFonts w:ascii="Josefin Slab" w:hAnsi="Josefin Slab"/>
        </w:rPr>
        <w:t>desde</w:t>
      </w:r>
      <w:r w:rsidRPr="00594731">
        <w:rPr>
          <w:rFonts w:ascii="Josefin Slab" w:hAnsi="Josefin Slab"/>
          <w:spacing w:val="40"/>
        </w:rPr>
        <w:t xml:space="preserve"> </w:t>
      </w:r>
      <w:r w:rsidRPr="00594731">
        <w:rPr>
          <w:rFonts w:ascii="Josefin Slab" w:hAnsi="Josefin Slab"/>
        </w:rPr>
        <w:t>el</w:t>
      </w:r>
      <w:r w:rsidRPr="00594731">
        <w:rPr>
          <w:rFonts w:ascii="Josefin Slab" w:hAnsi="Josefin Slab"/>
          <w:spacing w:val="25"/>
        </w:rPr>
        <w:t xml:space="preserve"> </w:t>
      </w:r>
      <w:r w:rsidRPr="00594731">
        <w:rPr>
          <w:rFonts w:ascii="Josefin Slab" w:hAnsi="Josefin Slab"/>
        </w:rPr>
        <w:t>cual</w:t>
      </w:r>
      <w:r w:rsidRPr="00594731">
        <w:rPr>
          <w:rFonts w:ascii="Josefin Slab" w:hAnsi="Josefin Slab"/>
          <w:spacing w:val="24"/>
        </w:rPr>
        <w:t xml:space="preserve"> </w:t>
      </w:r>
      <w:r w:rsidRPr="00594731">
        <w:rPr>
          <w:rFonts w:ascii="Josefin Slab" w:hAnsi="Josefin Slab"/>
          <w:spacing w:val="-8"/>
        </w:rPr>
        <w:t>la</w:t>
      </w:r>
      <w:r w:rsidRPr="00594731">
        <w:rPr>
          <w:rFonts w:ascii="Josefin Slab" w:hAnsi="Josefin Slab"/>
          <w:spacing w:val="41"/>
        </w:rPr>
        <w:t xml:space="preserve"> </w:t>
      </w:r>
      <w:r w:rsidRPr="00594731">
        <w:rPr>
          <w:rFonts w:ascii="Josefin Slab" w:hAnsi="Josefin Slab"/>
          <w:spacing w:val="-3"/>
        </w:rPr>
        <w:t>guerra</w:t>
      </w:r>
      <w:r w:rsidRPr="00594731">
        <w:rPr>
          <w:rFonts w:ascii="Josefin Slab" w:hAnsi="Josefin Slab"/>
          <w:spacing w:val="40"/>
        </w:rPr>
        <w:t xml:space="preserve"> </w:t>
      </w:r>
      <w:r w:rsidRPr="00594731">
        <w:rPr>
          <w:rFonts w:ascii="Josefin Slab" w:hAnsi="Josefin Slab"/>
          <w:spacing w:val="-4"/>
        </w:rPr>
        <w:t>espiritual</w:t>
      </w:r>
      <w:r w:rsidRPr="00594731">
        <w:rPr>
          <w:rFonts w:ascii="Josefin Slab" w:hAnsi="Josefin Slab"/>
          <w:spacing w:val="25"/>
        </w:rPr>
        <w:t xml:space="preserve"> </w:t>
      </w:r>
      <w:r w:rsidRPr="00594731">
        <w:rPr>
          <w:rFonts w:ascii="Josefin Slab" w:hAnsi="Josefin Slab"/>
        </w:rPr>
        <w:t>en</w:t>
      </w:r>
      <w:r w:rsidRPr="00594731">
        <w:rPr>
          <w:rFonts w:ascii="Josefin Slab" w:hAnsi="Josefin Slab"/>
          <w:spacing w:val="40"/>
        </w:rPr>
        <w:t xml:space="preserve"> </w:t>
      </w:r>
      <w:r w:rsidRPr="00594731">
        <w:rPr>
          <w:rFonts w:ascii="Josefin Slab" w:hAnsi="Josefin Slab"/>
          <w:spacing w:val="-5"/>
        </w:rPr>
        <w:t>los</w:t>
      </w:r>
      <w:r w:rsidRPr="00594731">
        <w:rPr>
          <w:rFonts w:ascii="Josefin Slab" w:hAnsi="Josefin Slab"/>
          <w:spacing w:val="40"/>
        </w:rPr>
        <w:t xml:space="preserve"> </w:t>
      </w:r>
      <w:r w:rsidRPr="00594731">
        <w:rPr>
          <w:rFonts w:ascii="Josefin Slab" w:hAnsi="Josefin Slab"/>
          <w:spacing w:val="-5"/>
        </w:rPr>
        <w:t>cielos</w:t>
      </w:r>
      <w:r w:rsidRPr="00594731">
        <w:rPr>
          <w:rFonts w:ascii="Josefin Slab" w:hAnsi="Josefin Slab"/>
          <w:spacing w:val="40"/>
        </w:rPr>
        <w:t xml:space="preserve"> </w:t>
      </w:r>
      <w:r w:rsidRPr="00594731">
        <w:rPr>
          <w:rFonts w:ascii="Josefin Slab" w:hAnsi="Josefin Slab"/>
        </w:rPr>
        <w:t>puede</w:t>
      </w:r>
      <w:r w:rsidRPr="00594731">
        <w:rPr>
          <w:rFonts w:ascii="Josefin Slab" w:hAnsi="Josefin Slab"/>
          <w:spacing w:val="41"/>
        </w:rPr>
        <w:t xml:space="preserve"> </w:t>
      </w:r>
      <w:r w:rsidRPr="00594731">
        <w:rPr>
          <w:rFonts w:ascii="Josefin Slab" w:hAnsi="Josefin Slab"/>
        </w:rPr>
        <w:t>ser</w:t>
      </w:r>
      <w:r w:rsidRPr="00594731">
        <w:rPr>
          <w:rFonts w:ascii="Josefin Slab" w:hAnsi="Josefin Slab"/>
          <w:spacing w:val="40"/>
        </w:rPr>
        <w:t xml:space="preserve"> </w:t>
      </w:r>
      <w:r w:rsidRPr="00594731">
        <w:rPr>
          <w:rFonts w:ascii="Josefin Slab" w:hAnsi="Josefin Slab"/>
          <w:spacing w:val="-3"/>
        </w:rPr>
        <w:t>luchada</w:t>
      </w:r>
      <w:r w:rsidRPr="00594731">
        <w:rPr>
          <w:rFonts w:ascii="Josefin Slab" w:hAnsi="Josefin Slab"/>
          <w:spacing w:val="40"/>
        </w:rPr>
        <w:t xml:space="preserve"> </w:t>
      </w:r>
      <w:r w:rsidRPr="00594731">
        <w:rPr>
          <w:rFonts w:ascii="Josefin Slab" w:hAnsi="Josefin Slab"/>
        </w:rPr>
        <w:t>y</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spacing w:val="-3"/>
        </w:rPr>
        <w:lastRenderedPageBreak/>
        <w:t xml:space="preserve">ganada </w:t>
      </w:r>
      <w:r w:rsidRPr="00594731">
        <w:rPr>
          <w:rFonts w:ascii="Josefin Slab" w:hAnsi="Josefin Slab"/>
        </w:rPr>
        <w:t>[</w:t>
      </w:r>
      <w:r w:rsidRPr="00594731">
        <w:t>…</w:t>
      </w:r>
      <w:r w:rsidRPr="00594731">
        <w:rPr>
          <w:rFonts w:ascii="Josefin Slab" w:hAnsi="Josefin Slab"/>
        </w:rPr>
        <w:t>] Los ap</w:t>
      </w:r>
      <w:r w:rsidRPr="00594731">
        <w:rPr>
          <w:rFonts w:ascii="Josefin Slab" w:hAnsi="Josefin Slab" w:cs="Josefin Slab"/>
        </w:rPr>
        <w:t>ó</w:t>
      </w:r>
      <w:r w:rsidRPr="00594731">
        <w:rPr>
          <w:rFonts w:ascii="Josefin Slab" w:hAnsi="Josefin Slab"/>
        </w:rPr>
        <w:t>stoles est</w:t>
      </w:r>
      <w:r w:rsidRPr="00594731">
        <w:rPr>
          <w:rFonts w:ascii="Josefin Slab" w:hAnsi="Josefin Slab" w:cs="Josefin Slab"/>
        </w:rPr>
        <w:t>á</w:t>
      </w:r>
      <w:r w:rsidRPr="00594731">
        <w:rPr>
          <w:rFonts w:ascii="Josefin Slab" w:hAnsi="Josefin Slab"/>
        </w:rPr>
        <w:t xml:space="preserve">n </w:t>
      </w:r>
      <w:r w:rsidRPr="00594731">
        <w:rPr>
          <w:rFonts w:ascii="Josefin Slab" w:hAnsi="Josefin Slab"/>
          <w:spacing w:val="-3"/>
        </w:rPr>
        <w:t xml:space="preserve">siendo </w:t>
      </w:r>
      <w:r w:rsidRPr="00594731">
        <w:rPr>
          <w:rFonts w:ascii="Josefin Slab" w:hAnsi="Josefin Slab"/>
        </w:rPr>
        <w:t xml:space="preserve">levantados. </w:t>
      </w:r>
      <w:r w:rsidRPr="00594731">
        <w:rPr>
          <w:rFonts w:ascii="Josefin Slab" w:hAnsi="Josefin Slab"/>
          <w:spacing w:val="-4"/>
        </w:rPr>
        <w:t xml:space="preserve">Dios </w:t>
      </w:r>
      <w:r w:rsidRPr="00594731">
        <w:rPr>
          <w:rFonts w:ascii="Josefin Slab" w:hAnsi="Josefin Slab"/>
        </w:rPr>
        <w:t xml:space="preserve">ha levantado a estos hombres para que sean muy </w:t>
      </w:r>
      <w:r w:rsidRPr="00594731">
        <w:rPr>
          <w:rFonts w:ascii="Josefin Slab" w:hAnsi="Josefin Slab"/>
          <w:spacing w:val="-6"/>
        </w:rPr>
        <w:t xml:space="preserve">visibles. </w:t>
      </w:r>
      <w:r w:rsidRPr="00594731">
        <w:rPr>
          <w:rFonts w:ascii="Josefin Slab" w:hAnsi="Josefin Slab"/>
        </w:rPr>
        <w:t xml:space="preserve">Sabemos mucho acerca de </w:t>
      </w:r>
      <w:r w:rsidRPr="00594731">
        <w:rPr>
          <w:rFonts w:ascii="Josefin Slab" w:hAnsi="Josefin Slab"/>
          <w:spacing w:val="-5"/>
        </w:rPr>
        <w:t xml:space="preserve">algunos  </w:t>
      </w:r>
      <w:r w:rsidRPr="00594731">
        <w:rPr>
          <w:rFonts w:ascii="Josefin Slab" w:hAnsi="Josefin Slab"/>
        </w:rPr>
        <w:t xml:space="preserve">apóstoles del Nuevo Testamento. </w:t>
      </w:r>
      <w:r w:rsidRPr="00594731">
        <w:rPr>
          <w:rFonts w:ascii="Josefin Slab" w:hAnsi="Josefin Slab"/>
          <w:spacing w:val="-10"/>
        </w:rPr>
        <w:t xml:space="preserve">Vamos </w:t>
      </w:r>
      <w:r w:rsidRPr="00594731">
        <w:rPr>
          <w:rFonts w:ascii="Josefin Slab" w:hAnsi="Josefin Slab"/>
        </w:rPr>
        <w:t xml:space="preserve">a saber mucho de </w:t>
      </w:r>
      <w:r w:rsidRPr="00594731">
        <w:rPr>
          <w:rFonts w:ascii="Josefin Slab" w:hAnsi="Josefin Slab"/>
          <w:spacing w:val="-5"/>
        </w:rPr>
        <w:t xml:space="preserve">algunos </w:t>
      </w:r>
      <w:r w:rsidRPr="00594731">
        <w:rPr>
          <w:rFonts w:ascii="Josefin Slab" w:hAnsi="Josefin Slab"/>
        </w:rPr>
        <w:t xml:space="preserve">apóstoles de </w:t>
      </w:r>
      <w:r w:rsidRPr="00594731">
        <w:rPr>
          <w:rFonts w:ascii="Josefin Slab" w:hAnsi="Josefin Slab"/>
          <w:spacing w:val="-8"/>
        </w:rPr>
        <w:t>la</w:t>
      </w:r>
      <w:r w:rsidRPr="00594731">
        <w:rPr>
          <w:rFonts w:ascii="Josefin Slab" w:hAnsi="Josefin Slab"/>
          <w:spacing w:val="48"/>
        </w:rPr>
        <w:t xml:space="preserve"> </w:t>
      </w:r>
      <w:r w:rsidRPr="00594731">
        <w:rPr>
          <w:rFonts w:ascii="Josefin Slab" w:hAnsi="Josefin Slab"/>
        </w:rPr>
        <w:t>Nueva</w:t>
      </w:r>
      <w:r w:rsidRPr="00594731">
        <w:rPr>
          <w:rFonts w:ascii="Josefin Slab" w:hAnsi="Josefin Slab"/>
          <w:spacing w:val="40"/>
        </w:rPr>
        <w:t xml:space="preserve"> </w:t>
      </w:r>
      <w:r w:rsidRPr="00594731">
        <w:rPr>
          <w:rFonts w:ascii="Josefin Slab" w:hAnsi="Josefin Slab"/>
        </w:rPr>
        <w:t>Jerusalén.</w:t>
      </w:r>
      <w:r w:rsidRPr="00594731">
        <w:rPr>
          <w:rFonts w:ascii="Josefin Slab" w:hAnsi="Josefin Slab"/>
          <w:spacing w:val="47"/>
        </w:rPr>
        <w:t xml:space="preserve"> </w:t>
      </w:r>
      <w:r w:rsidRPr="00594731">
        <w:rPr>
          <w:rFonts w:ascii="Josefin Slab" w:hAnsi="Josefin Slab"/>
        </w:rPr>
        <w:t>Podemos</w:t>
      </w:r>
      <w:r w:rsidRPr="00594731">
        <w:rPr>
          <w:rFonts w:ascii="Josefin Slab" w:hAnsi="Josefin Slab"/>
          <w:spacing w:val="39"/>
        </w:rPr>
        <w:t xml:space="preserve"> </w:t>
      </w:r>
      <w:r w:rsidRPr="00594731">
        <w:rPr>
          <w:rFonts w:ascii="Josefin Slab" w:hAnsi="Josefin Slab"/>
        </w:rPr>
        <w:t>sentirnos</w:t>
      </w:r>
      <w:r w:rsidRPr="00594731">
        <w:rPr>
          <w:rFonts w:ascii="Josefin Slab" w:hAnsi="Josefin Slab"/>
          <w:spacing w:val="40"/>
        </w:rPr>
        <w:t xml:space="preserve"> </w:t>
      </w:r>
      <w:r w:rsidRPr="00594731">
        <w:rPr>
          <w:rFonts w:ascii="Josefin Slab" w:hAnsi="Josefin Slab"/>
        </w:rPr>
        <w:t>ofendidos,</w:t>
      </w:r>
      <w:r w:rsidRPr="00594731">
        <w:rPr>
          <w:rFonts w:ascii="Josefin Slab" w:hAnsi="Josefin Slab"/>
          <w:spacing w:val="47"/>
        </w:rPr>
        <w:t xml:space="preserve"> </w:t>
      </w:r>
      <w:r w:rsidRPr="00594731">
        <w:rPr>
          <w:rFonts w:ascii="Josefin Slab" w:hAnsi="Josefin Slab"/>
        </w:rPr>
        <w:t>o</w:t>
      </w:r>
      <w:r w:rsidRPr="00594731">
        <w:rPr>
          <w:rFonts w:ascii="Josefin Slab" w:hAnsi="Josefin Slab"/>
          <w:spacing w:val="40"/>
        </w:rPr>
        <w:t xml:space="preserve"> </w:t>
      </w:r>
      <w:r w:rsidRPr="00594731">
        <w:rPr>
          <w:rFonts w:ascii="Josefin Slab" w:hAnsi="Josefin Slab"/>
        </w:rPr>
        <w:t>podemos</w:t>
      </w:r>
      <w:r w:rsidRPr="00594731">
        <w:rPr>
          <w:rFonts w:ascii="Josefin Slab" w:hAnsi="Josefin Slab"/>
          <w:spacing w:val="39"/>
        </w:rPr>
        <w:t xml:space="preserve"> </w:t>
      </w:r>
      <w:r w:rsidRPr="00594731">
        <w:rPr>
          <w:rFonts w:ascii="Josefin Slab" w:hAnsi="Josefin Slab"/>
        </w:rPr>
        <w:t>subirnos</w:t>
      </w:r>
      <w:r w:rsidRPr="00594731">
        <w:rPr>
          <w:rFonts w:ascii="Josefin Slab" w:hAnsi="Josefin Slab"/>
          <w:spacing w:val="41"/>
        </w:rPr>
        <w:t xml:space="preserve"> </w:t>
      </w:r>
      <w:r w:rsidRPr="00594731">
        <w:rPr>
          <w:rFonts w:ascii="Josefin Slab" w:hAnsi="Josefin Slab"/>
        </w:rPr>
        <w:t>a</w:t>
      </w:r>
    </w:p>
    <w:p w:rsidR="00703F8A" w:rsidRPr="00594731" w:rsidRDefault="00D9371B" w:rsidP="007A564F">
      <w:pPr>
        <w:pStyle w:val="Textoindependiente"/>
        <w:spacing w:before="50" w:line="276" w:lineRule="auto"/>
        <w:jc w:val="left"/>
        <w:rPr>
          <w:rFonts w:ascii="Josefin Slab" w:hAnsi="Josefin Slab"/>
        </w:rPr>
      </w:pPr>
      <w:r w:rsidRPr="00594731">
        <w:rPr>
          <w:rFonts w:ascii="Josefin Slab" w:hAnsi="Josefin Slab"/>
        </w:rPr>
        <w:t>bordo».</w:t>
      </w:r>
      <w:bookmarkStart w:id="648" w:name="_bookmark636"/>
      <w:bookmarkEnd w:id="648"/>
      <w:r w:rsidRPr="00594731">
        <w:rPr>
          <w:rFonts w:ascii="Josefin Slab" w:hAnsi="Josefin Slab"/>
        </w:rPr>
        <w:fldChar w:fldCharType="begin"/>
      </w:r>
      <w:r w:rsidRPr="00594731">
        <w:rPr>
          <w:rFonts w:ascii="Josefin Slab" w:hAnsi="Josefin Slab"/>
        </w:rPr>
        <w:instrText xml:space="preserve"> HYPERLINK \l "_bookmark1658" </w:instrText>
      </w:r>
      <w:r w:rsidRPr="00594731">
        <w:rPr>
          <w:rFonts w:ascii="Josefin Slab" w:hAnsi="Josefin Slab"/>
        </w:rPr>
        <w:fldChar w:fldCharType="separate"/>
      </w:r>
      <w:r w:rsidRPr="00594731">
        <w:rPr>
          <w:rFonts w:ascii="Josefin Slab" w:hAnsi="Josefin Slab"/>
          <w:color w:val="0000ED"/>
          <w:vertAlign w:val="superscript"/>
        </w:rPr>
        <w:t>49</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50" w:line="276" w:lineRule="auto"/>
        <w:ind w:right="137" w:firstLine="449"/>
        <w:rPr>
          <w:rFonts w:ascii="Josefin Slab" w:hAnsi="Josefin Slab"/>
        </w:rPr>
      </w:pPr>
      <w:bookmarkStart w:id="649" w:name="_bookmark637"/>
      <w:bookmarkEnd w:id="649"/>
      <w:r w:rsidRPr="00594731">
        <w:rPr>
          <w:rFonts w:ascii="Josefin Slab" w:hAnsi="Josefin Slab"/>
        </w:rPr>
        <w:t xml:space="preserve">Esa es una </w:t>
      </w:r>
      <w:r w:rsidRPr="00594731">
        <w:rPr>
          <w:rFonts w:ascii="Josefin Slab" w:hAnsi="Josefin Slab"/>
          <w:spacing w:val="-3"/>
        </w:rPr>
        <w:t xml:space="preserve">declaración </w:t>
      </w:r>
      <w:r w:rsidRPr="00594731">
        <w:rPr>
          <w:rFonts w:ascii="Josefin Slab" w:hAnsi="Josefin Slab"/>
        </w:rPr>
        <w:t xml:space="preserve">sorprendente, porque </w:t>
      </w:r>
      <w:r w:rsidRPr="00594731">
        <w:rPr>
          <w:rFonts w:ascii="Josefin Slab" w:hAnsi="Josefin Slab"/>
          <w:spacing w:val="-7"/>
        </w:rPr>
        <w:t xml:space="preserve">implica </w:t>
      </w:r>
      <w:r w:rsidRPr="00594731">
        <w:rPr>
          <w:rFonts w:ascii="Josefin Slab" w:hAnsi="Josefin Slab"/>
        </w:rPr>
        <w:t xml:space="preserve">que </w:t>
      </w:r>
      <w:r w:rsidRPr="00594731">
        <w:rPr>
          <w:rFonts w:ascii="Josefin Slab" w:hAnsi="Josefin Slab"/>
          <w:spacing w:val="-5"/>
        </w:rPr>
        <w:t xml:space="preserve">Wagner </w:t>
      </w:r>
      <w:r w:rsidRPr="00594731">
        <w:rPr>
          <w:rFonts w:ascii="Josefin Slab" w:hAnsi="Josefin Slab"/>
        </w:rPr>
        <w:t xml:space="preserve">y sus secuaces serán eternamente honrados de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rPr>
        <w:t xml:space="preserve">manera que </w:t>
      </w:r>
      <w:r w:rsidRPr="00594731">
        <w:rPr>
          <w:rFonts w:ascii="Josefin Slab" w:hAnsi="Josefin Slab"/>
          <w:spacing w:val="-5"/>
        </w:rPr>
        <w:t xml:space="preserve">los </w:t>
      </w:r>
      <w:r w:rsidRPr="00594731">
        <w:rPr>
          <w:rFonts w:ascii="Josefin Slab" w:hAnsi="Josefin Slab"/>
        </w:rPr>
        <w:t xml:space="preserve">doce apóstoles y Pablo. Todos </w:t>
      </w:r>
      <w:r w:rsidRPr="00594731">
        <w:rPr>
          <w:rFonts w:ascii="Josefin Slab" w:hAnsi="Josefin Slab"/>
          <w:spacing w:val="-5"/>
        </w:rPr>
        <w:t xml:space="preserve">los </w:t>
      </w:r>
      <w:r w:rsidRPr="00594731">
        <w:rPr>
          <w:rFonts w:ascii="Josefin Slab" w:hAnsi="Josefin Slab"/>
        </w:rPr>
        <w:t xml:space="preserve">verdaderos creyentes deben estar </w:t>
      </w:r>
      <w:r w:rsidRPr="00594731">
        <w:rPr>
          <w:rFonts w:ascii="Josefin Slab" w:hAnsi="Josefin Slab"/>
          <w:i/>
        </w:rPr>
        <w:t xml:space="preserve">extremadamente ofendidos </w:t>
      </w:r>
      <w:r w:rsidRPr="00594731">
        <w:rPr>
          <w:rFonts w:ascii="Josefin Slab" w:hAnsi="Josefin Slab"/>
        </w:rPr>
        <w:t xml:space="preserve">por ese </w:t>
      </w:r>
      <w:r w:rsidRPr="00594731">
        <w:rPr>
          <w:rFonts w:ascii="Josefin Slab" w:hAnsi="Josefin Slab"/>
          <w:spacing w:val="-4"/>
        </w:rPr>
        <w:t xml:space="preserve">tipo </w:t>
      </w:r>
      <w:r w:rsidRPr="00594731">
        <w:rPr>
          <w:rFonts w:ascii="Josefin Slab" w:hAnsi="Josefin Slab"/>
        </w:rPr>
        <w:t xml:space="preserve">de </w:t>
      </w:r>
      <w:r w:rsidRPr="00594731">
        <w:rPr>
          <w:rFonts w:ascii="Josefin Slab" w:hAnsi="Josefin Slab"/>
          <w:spacing w:val="-3"/>
        </w:rPr>
        <w:t xml:space="preserve">arrogancia </w:t>
      </w:r>
      <w:r w:rsidRPr="00594731">
        <w:rPr>
          <w:rFonts w:ascii="Josefin Slab" w:hAnsi="Josefin Slab"/>
        </w:rPr>
        <w:t xml:space="preserve">y presunción </w:t>
      </w:r>
      <w:r w:rsidRPr="00594731">
        <w:rPr>
          <w:rFonts w:ascii="Josefin Slab" w:hAnsi="Josefin Slab"/>
          <w:spacing w:val="-3"/>
        </w:rPr>
        <w:t xml:space="preserve">manifiestas. </w:t>
      </w:r>
      <w:r w:rsidRPr="00594731">
        <w:rPr>
          <w:rFonts w:ascii="Josefin Slab" w:hAnsi="Josefin Slab"/>
        </w:rPr>
        <w:t xml:space="preserve">El honor otorgado a </w:t>
      </w:r>
      <w:r w:rsidRPr="00594731">
        <w:rPr>
          <w:rFonts w:ascii="Josefin Slab" w:hAnsi="Josefin Slab"/>
          <w:spacing w:val="-5"/>
        </w:rPr>
        <w:t xml:space="preserve">los </w:t>
      </w:r>
      <w:r w:rsidRPr="00594731">
        <w:rPr>
          <w:rFonts w:ascii="Josefin Slab" w:hAnsi="Josefin Slab"/>
        </w:rPr>
        <w:t xml:space="preserve">apóstoles en </w:t>
      </w:r>
      <w:r w:rsidRPr="00594731">
        <w:rPr>
          <w:rFonts w:ascii="Josefin Slab" w:hAnsi="Josefin Slab"/>
          <w:spacing w:val="-8"/>
        </w:rPr>
        <w:t xml:space="preserve">la </w:t>
      </w:r>
      <w:r w:rsidRPr="00594731">
        <w:rPr>
          <w:rFonts w:ascii="Josefin Slab" w:hAnsi="Josefin Slab"/>
        </w:rPr>
        <w:t xml:space="preserve">Nueva Jerusalén es </w:t>
      </w:r>
      <w:r w:rsidRPr="00594731">
        <w:rPr>
          <w:rFonts w:ascii="Josefin Slab" w:hAnsi="Josefin Slab"/>
          <w:spacing w:val="-3"/>
        </w:rPr>
        <w:t xml:space="preserve">único. </w:t>
      </w:r>
      <w:r w:rsidRPr="00594731">
        <w:rPr>
          <w:rFonts w:ascii="Josefin Slab" w:hAnsi="Josefin Slab"/>
        </w:rPr>
        <w:t xml:space="preserve">Se </w:t>
      </w:r>
      <w:r w:rsidRPr="00594731">
        <w:rPr>
          <w:rFonts w:ascii="Josefin Slab" w:hAnsi="Josefin Slab"/>
          <w:spacing w:val="-8"/>
        </w:rPr>
        <w:t xml:space="preserve">limita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4"/>
        </w:rPr>
        <w:t xml:space="preserve">designados </w:t>
      </w:r>
      <w:r w:rsidRPr="00594731">
        <w:rPr>
          <w:rFonts w:ascii="Josefin Slab" w:hAnsi="Josefin Slab"/>
        </w:rPr>
        <w:t xml:space="preserve">personalmente por </w:t>
      </w:r>
      <w:r w:rsidRPr="00594731">
        <w:rPr>
          <w:rFonts w:ascii="Josefin Slab" w:hAnsi="Josefin Slab"/>
          <w:spacing w:val="-3"/>
        </w:rPr>
        <w:t xml:space="preserve">Cristo </w:t>
      </w:r>
      <w:r w:rsidRPr="00594731">
        <w:rPr>
          <w:rFonts w:ascii="Josefin Slab" w:hAnsi="Josefin Slab"/>
        </w:rPr>
        <w:t xml:space="preserve">en el Nuevo Testamento. </w:t>
      </w:r>
      <w:r w:rsidRPr="00594731">
        <w:rPr>
          <w:rFonts w:ascii="Josefin Slab" w:hAnsi="Josefin Slab"/>
          <w:spacing w:val="-4"/>
        </w:rPr>
        <w:t xml:space="preserve">Solo </w:t>
      </w:r>
      <w:r w:rsidRPr="00594731">
        <w:rPr>
          <w:rFonts w:ascii="Josefin Slab" w:hAnsi="Josefin Slab"/>
          <w:spacing w:val="-5"/>
        </w:rPr>
        <w:t xml:space="preserve">los </w:t>
      </w:r>
      <w:r w:rsidRPr="00594731">
        <w:rPr>
          <w:rFonts w:ascii="Josefin Slab" w:hAnsi="Josefin Slab"/>
          <w:spacing w:val="-3"/>
        </w:rPr>
        <w:t xml:space="preserve">falsos </w:t>
      </w:r>
      <w:r w:rsidRPr="00594731">
        <w:rPr>
          <w:rFonts w:ascii="Josefin Slab" w:hAnsi="Josefin Slab"/>
        </w:rPr>
        <w:t xml:space="preserve">maestros equivocados afirmarían honra </w:t>
      </w:r>
      <w:r w:rsidRPr="00594731">
        <w:rPr>
          <w:rFonts w:ascii="Josefin Slab" w:hAnsi="Josefin Slab"/>
          <w:spacing w:val="-4"/>
        </w:rPr>
        <w:t xml:space="preserve">apostólica </w:t>
      </w:r>
      <w:r w:rsidRPr="00594731">
        <w:rPr>
          <w:rFonts w:ascii="Josefin Slab" w:hAnsi="Josefin Slab"/>
        </w:rPr>
        <w:t xml:space="preserve">eterna para </w:t>
      </w:r>
      <w:r w:rsidRPr="00594731">
        <w:rPr>
          <w:rFonts w:ascii="Josefin Slab" w:hAnsi="Josefin Slab"/>
          <w:spacing w:val="-7"/>
        </w:rPr>
        <w:t xml:space="preserve">alguien </w:t>
      </w:r>
      <w:r w:rsidRPr="00594731">
        <w:rPr>
          <w:rFonts w:ascii="Josefin Slab" w:hAnsi="Josefin Slab"/>
          <w:spacing w:val="-4"/>
        </w:rPr>
        <w:t>vivo</w:t>
      </w:r>
      <w:r w:rsidRPr="00594731">
        <w:rPr>
          <w:rFonts w:ascii="Josefin Slab" w:hAnsi="Josefin Slab"/>
          <w:spacing w:val="59"/>
        </w:rPr>
        <w:t xml:space="preserve"> </w:t>
      </w:r>
      <w:r w:rsidRPr="00594731">
        <w:rPr>
          <w:rFonts w:ascii="Josefin Slab" w:hAnsi="Josefin Slab"/>
        </w:rPr>
        <w:t>hoy.</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1" w:line="276" w:lineRule="auto"/>
        <w:ind w:left="0"/>
        <w:jc w:val="left"/>
        <w:rPr>
          <w:rFonts w:ascii="Josefin Slab" w:hAnsi="Josefin Slab"/>
          <w:sz w:val="38"/>
        </w:rPr>
      </w:pPr>
    </w:p>
    <w:p w:rsidR="00703F8A" w:rsidRPr="00594731" w:rsidRDefault="00D9371B" w:rsidP="007A564F">
      <w:pPr>
        <w:pStyle w:val="Ttulo3"/>
        <w:spacing w:line="276" w:lineRule="auto"/>
        <w:ind w:left="167" w:right="196"/>
        <w:jc w:val="center"/>
        <w:rPr>
          <w:rFonts w:ascii="Josefin Slab" w:hAnsi="Josefin Slab"/>
        </w:rPr>
      </w:pPr>
      <w:r w:rsidRPr="00594731">
        <w:rPr>
          <w:rFonts w:ascii="Josefin Slab" w:hAnsi="Josefin Slab"/>
        </w:rPr>
        <w:t>¿QUÉ OCURRE CON EFESIOS 4.11–13?</w:t>
      </w:r>
    </w:p>
    <w:p w:rsidR="00703F8A" w:rsidRPr="00594731" w:rsidRDefault="00D9371B" w:rsidP="007A564F">
      <w:pPr>
        <w:pStyle w:val="Textoindependiente"/>
        <w:spacing w:before="278" w:line="276" w:lineRule="auto"/>
        <w:ind w:right="138"/>
        <w:rPr>
          <w:rFonts w:ascii="Josefin Slab" w:hAnsi="Josefin Slab"/>
        </w:rPr>
      </w:pPr>
      <w:r w:rsidRPr="00594731">
        <w:rPr>
          <w:rFonts w:ascii="Josefin Slab" w:hAnsi="Josefin Slab"/>
        </w:rPr>
        <w:t xml:space="preserve">Los defensores del apostolado moderno a menudo apuntan a </w:t>
      </w:r>
      <w:r w:rsidRPr="00594731">
        <w:rPr>
          <w:rFonts w:ascii="Josefin Slab" w:hAnsi="Josefin Slab"/>
          <w:spacing w:val="-3"/>
        </w:rPr>
        <w:t xml:space="preserve">Efesios </w:t>
      </w:r>
      <w:r w:rsidRPr="00594731">
        <w:rPr>
          <w:rFonts w:ascii="Josefin Slab" w:hAnsi="Josefin Slab"/>
        </w:rPr>
        <w:t xml:space="preserve">4.11–13 para defender su </w:t>
      </w:r>
      <w:r w:rsidRPr="00594731">
        <w:rPr>
          <w:rFonts w:ascii="Josefin Slab" w:hAnsi="Josefin Slab"/>
          <w:spacing w:val="-4"/>
        </w:rPr>
        <w:t xml:space="preserve">posición. </w:t>
      </w:r>
      <w:r w:rsidRPr="00594731">
        <w:rPr>
          <w:rFonts w:ascii="Josefin Slab" w:hAnsi="Josefin Slab"/>
        </w:rPr>
        <w:t xml:space="preserve">Es importante, por tanto, que </w:t>
      </w:r>
      <w:r w:rsidRPr="00594731">
        <w:rPr>
          <w:rFonts w:ascii="Josefin Slab" w:hAnsi="Josefin Slab"/>
          <w:spacing w:val="-4"/>
        </w:rPr>
        <w:t xml:space="preserve">examinemos </w:t>
      </w:r>
      <w:r w:rsidRPr="00594731">
        <w:rPr>
          <w:rFonts w:ascii="Josefin Slab" w:hAnsi="Josefin Slab"/>
        </w:rPr>
        <w:t xml:space="preserve">este pasaje con cuidado. Después de </w:t>
      </w:r>
      <w:r w:rsidRPr="00594731">
        <w:rPr>
          <w:rFonts w:ascii="Josefin Slab" w:hAnsi="Josefin Slab"/>
          <w:spacing w:val="-4"/>
        </w:rPr>
        <w:t xml:space="preserve">describir </w:t>
      </w:r>
      <w:r w:rsidRPr="00594731">
        <w:rPr>
          <w:rFonts w:ascii="Josefin Slab" w:hAnsi="Josefin Slab"/>
          <w:spacing w:val="-8"/>
        </w:rPr>
        <w:t xml:space="preserve">la </w:t>
      </w:r>
      <w:r w:rsidRPr="00594731">
        <w:rPr>
          <w:rFonts w:ascii="Josefin Slab" w:hAnsi="Josefin Slab"/>
        </w:rPr>
        <w:t xml:space="preserve">ascensión de </w:t>
      </w:r>
      <w:r w:rsidRPr="00594731">
        <w:rPr>
          <w:rFonts w:ascii="Josefin Slab" w:hAnsi="Josefin Slab"/>
          <w:spacing w:val="-3"/>
        </w:rPr>
        <w:t>Cristo,</w:t>
      </w:r>
      <w:r w:rsidRPr="00594731">
        <w:rPr>
          <w:rFonts w:ascii="Josefin Slab" w:hAnsi="Josefin Slab"/>
          <w:spacing w:val="20"/>
        </w:rPr>
        <w:t xml:space="preserve"> </w:t>
      </w:r>
      <w:r w:rsidRPr="00594731">
        <w:rPr>
          <w:rFonts w:ascii="Josefin Slab" w:hAnsi="Josefin Slab"/>
        </w:rPr>
        <w:t xml:space="preserve">Pablo </w:t>
      </w:r>
      <w:r w:rsidRPr="00594731">
        <w:rPr>
          <w:rFonts w:ascii="Josefin Slab" w:hAnsi="Josefin Slab"/>
          <w:spacing w:val="-4"/>
        </w:rPr>
        <w:t>escribió:</w:t>
      </w:r>
    </w:p>
    <w:p w:rsidR="00703F8A" w:rsidRPr="00594731" w:rsidRDefault="00703F8A" w:rsidP="007A564F">
      <w:pPr>
        <w:pStyle w:val="Textoindependiente"/>
        <w:spacing w:before="10" w:line="276" w:lineRule="auto"/>
        <w:ind w:left="0"/>
        <w:jc w:val="left"/>
        <w:rPr>
          <w:rFonts w:ascii="Josefin Slab" w:hAnsi="Josefin Slab"/>
          <w:sz w:val="23"/>
        </w:rPr>
      </w:pPr>
    </w:p>
    <w:p w:rsidR="00703F8A" w:rsidRPr="00594731" w:rsidRDefault="00D9371B" w:rsidP="007A564F">
      <w:pPr>
        <w:pStyle w:val="Textoindependiente"/>
        <w:spacing w:before="0" w:line="276" w:lineRule="auto"/>
        <w:ind w:left="549" w:right="587"/>
        <w:rPr>
          <w:rFonts w:ascii="Josefin Slab" w:hAnsi="Josefin Slab"/>
        </w:rPr>
      </w:pPr>
      <w:r w:rsidRPr="00594731">
        <w:rPr>
          <w:rFonts w:ascii="Josefin Slab" w:hAnsi="Josefin Slab"/>
        </w:rPr>
        <w:t xml:space="preserve">Y él </w:t>
      </w:r>
      <w:r w:rsidRPr="00594731">
        <w:rPr>
          <w:rFonts w:ascii="Josefin Slab" w:hAnsi="Josefin Slab"/>
          <w:spacing w:val="-4"/>
        </w:rPr>
        <w:t xml:space="preserve">mismo </w:t>
      </w:r>
      <w:r w:rsidRPr="00594731">
        <w:rPr>
          <w:rFonts w:ascii="Josefin Slab" w:hAnsi="Josefin Slab"/>
        </w:rPr>
        <w:t xml:space="preserve">constituyó a unos, apóstoles; a otros, profetas; a otros, </w:t>
      </w:r>
      <w:r w:rsidRPr="00594731">
        <w:rPr>
          <w:rFonts w:ascii="Josefin Slab" w:hAnsi="Josefin Slab"/>
          <w:spacing w:val="-4"/>
        </w:rPr>
        <w:t xml:space="preserve">evangelistas; </w:t>
      </w:r>
      <w:r w:rsidRPr="00594731">
        <w:rPr>
          <w:rFonts w:ascii="Josefin Slab" w:hAnsi="Josefin Slab"/>
        </w:rPr>
        <w:t xml:space="preserve">a otros, pastores y maestros, a </w:t>
      </w:r>
      <w:r w:rsidRPr="00594731">
        <w:rPr>
          <w:rFonts w:ascii="Josefin Slab" w:hAnsi="Josefin Slab"/>
          <w:spacing w:val="-5"/>
        </w:rPr>
        <w:t xml:space="preserve">fin </w:t>
      </w:r>
      <w:r w:rsidRPr="00594731">
        <w:rPr>
          <w:rFonts w:ascii="Josefin Slab" w:hAnsi="Josefin Slab"/>
        </w:rPr>
        <w:t xml:space="preserve">de perfeccionar a </w:t>
      </w:r>
      <w:r w:rsidRPr="00594731">
        <w:rPr>
          <w:rFonts w:ascii="Josefin Slab" w:hAnsi="Josefin Slab"/>
          <w:spacing w:val="-5"/>
        </w:rPr>
        <w:t xml:space="preserve">los </w:t>
      </w:r>
      <w:r w:rsidRPr="00594731">
        <w:rPr>
          <w:rFonts w:ascii="Josefin Slab" w:hAnsi="Josefin Slab"/>
        </w:rPr>
        <w:t xml:space="preserve">santos para </w:t>
      </w:r>
      <w:r w:rsidRPr="00594731">
        <w:rPr>
          <w:rFonts w:ascii="Josefin Slab" w:hAnsi="Josefin Slab"/>
          <w:spacing w:val="-8"/>
        </w:rPr>
        <w:t xml:space="preserve">la </w:t>
      </w:r>
      <w:r w:rsidRPr="00594731">
        <w:rPr>
          <w:rFonts w:ascii="Josefin Slab" w:hAnsi="Josefin Slab"/>
        </w:rPr>
        <w:t xml:space="preserve">obra del </w:t>
      </w:r>
      <w:r w:rsidRPr="00594731">
        <w:rPr>
          <w:rFonts w:ascii="Josefin Slab" w:hAnsi="Josefin Slab"/>
          <w:spacing w:val="-5"/>
        </w:rPr>
        <w:t xml:space="preserve">ministerio, </w:t>
      </w:r>
      <w:r w:rsidRPr="00594731">
        <w:rPr>
          <w:rFonts w:ascii="Josefin Slab" w:hAnsi="Josefin Slab"/>
        </w:rPr>
        <w:t xml:space="preserve">para </w:t>
      </w:r>
      <w:r w:rsidRPr="00594731">
        <w:rPr>
          <w:rFonts w:ascii="Josefin Slab" w:hAnsi="Josefin Slab"/>
          <w:spacing w:val="-8"/>
        </w:rPr>
        <w:t xml:space="preserve">la </w:t>
      </w:r>
      <w:r w:rsidRPr="00594731">
        <w:rPr>
          <w:rFonts w:ascii="Josefin Slab" w:hAnsi="Josefin Slab"/>
          <w:spacing w:val="-5"/>
        </w:rPr>
        <w:t xml:space="preserve">edificación </w:t>
      </w:r>
      <w:r w:rsidRPr="00594731">
        <w:rPr>
          <w:rFonts w:ascii="Josefin Slab" w:hAnsi="Josefin Slab"/>
        </w:rPr>
        <w:t xml:space="preserve">del cuerpo  de  </w:t>
      </w:r>
      <w:r w:rsidRPr="00594731">
        <w:rPr>
          <w:rFonts w:ascii="Josefin Slab" w:hAnsi="Josefin Slab"/>
          <w:spacing w:val="-3"/>
        </w:rPr>
        <w:t xml:space="preserve">Cristo, </w:t>
      </w:r>
      <w:r w:rsidRPr="00594731">
        <w:rPr>
          <w:rFonts w:ascii="Josefin Slab" w:hAnsi="Josefin Slab"/>
        </w:rPr>
        <w:t xml:space="preserve">hasta que todos </w:t>
      </w:r>
      <w:r w:rsidRPr="00594731">
        <w:rPr>
          <w:rFonts w:ascii="Josefin Slab" w:hAnsi="Josefin Slab"/>
          <w:spacing w:val="-6"/>
        </w:rPr>
        <w:t xml:space="preserve">lleguemos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3"/>
        </w:rPr>
        <w:t xml:space="preserve">unidad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fe y del </w:t>
      </w:r>
      <w:r w:rsidRPr="00594731">
        <w:rPr>
          <w:rFonts w:ascii="Josefin Slab" w:hAnsi="Josefin Slab"/>
          <w:spacing w:val="-3"/>
        </w:rPr>
        <w:t xml:space="preserve">conocimiento </w:t>
      </w:r>
      <w:r w:rsidRPr="00594731">
        <w:rPr>
          <w:rFonts w:ascii="Josefin Slab" w:hAnsi="Josefin Slab"/>
        </w:rPr>
        <w:t xml:space="preserve">del </w:t>
      </w:r>
      <w:r w:rsidRPr="00594731">
        <w:rPr>
          <w:rFonts w:ascii="Josefin Slab" w:hAnsi="Josefin Slab"/>
          <w:spacing w:val="-4"/>
        </w:rPr>
        <w:t xml:space="preserve">Hijo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a un varón perfecto, a </w:t>
      </w:r>
      <w:r w:rsidRPr="00594731">
        <w:rPr>
          <w:rFonts w:ascii="Josefin Slab" w:hAnsi="Josefin Slab"/>
          <w:spacing w:val="-8"/>
        </w:rPr>
        <w:t xml:space="preserve">la </w:t>
      </w:r>
      <w:r w:rsidRPr="00594731">
        <w:rPr>
          <w:rFonts w:ascii="Josefin Slab" w:hAnsi="Josefin Slab"/>
          <w:spacing w:val="-3"/>
        </w:rPr>
        <w:t xml:space="preserve">medida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estatura de </w:t>
      </w:r>
      <w:r w:rsidRPr="00594731">
        <w:rPr>
          <w:rFonts w:ascii="Josefin Slab" w:hAnsi="Josefin Slab"/>
          <w:spacing w:val="-8"/>
        </w:rPr>
        <w:t xml:space="preserve">la </w:t>
      </w:r>
      <w:r w:rsidRPr="00594731">
        <w:rPr>
          <w:rFonts w:ascii="Josefin Slab" w:hAnsi="Josefin Slab"/>
          <w:spacing w:val="-4"/>
        </w:rPr>
        <w:t xml:space="preserve">plenitud </w:t>
      </w:r>
      <w:r w:rsidRPr="00594731">
        <w:rPr>
          <w:rFonts w:ascii="Josefin Slab" w:hAnsi="Josefin Slab"/>
        </w:rPr>
        <w:t>de</w:t>
      </w:r>
      <w:r w:rsidRPr="00594731">
        <w:rPr>
          <w:rFonts w:ascii="Josefin Slab" w:hAnsi="Josefin Slab"/>
          <w:spacing w:val="18"/>
        </w:rPr>
        <w:t xml:space="preserve"> </w:t>
      </w:r>
      <w:r w:rsidRPr="00594731">
        <w:rPr>
          <w:rFonts w:ascii="Josefin Slab" w:hAnsi="Josefin Slab"/>
          <w:spacing w:val="-3"/>
        </w:rPr>
        <w:t>Cristo.</w:t>
      </w:r>
    </w:p>
    <w:p w:rsidR="00703F8A" w:rsidRPr="00594731" w:rsidRDefault="00703F8A" w:rsidP="007A564F">
      <w:pPr>
        <w:pStyle w:val="Textoindependiente"/>
        <w:spacing w:before="3" w:line="276" w:lineRule="auto"/>
        <w:ind w:left="0"/>
        <w:jc w:val="left"/>
        <w:rPr>
          <w:rFonts w:ascii="Josefin Slab" w:hAnsi="Josefin Slab"/>
          <w:sz w:val="24"/>
        </w:rPr>
      </w:pPr>
    </w:p>
    <w:p w:rsidR="00703F8A" w:rsidRPr="00594731" w:rsidRDefault="00D9371B" w:rsidP="007A564F">
      <w:pPr>
        <w:pStyle w:val="Textoindependiente"/>
        <w:spacing w:before="0" w:line="276" w:lineRule="auto"/>
        <w:ind w:right="137" w:firstLine="449"/>
        <w:rPr>
          <w:rFonts w:ascii="Josefin Slab" w:hAnsi="Josefin Slab"/>
        </w:rPr>
      </w:pPr>
      <w:r w:rsidRPr="00594731">
        <w:rPr>
          <w:rFonts w:ascii="Josefin Slab" w:hAnsi="Josefin Slab"/>
        </w:rPr>
        <w:t xml:space="preserve">Los defensores del apostolado moderno hacen dos </w:t>
      </w:r>
      <w:r w:rsidRPr="00594731">
        <w:rPr>
          <w:rFonts w:ascii="Josefin Slab" w:hAnsi="Josefin Slab"/>
          <w:spacing w:val="-3"/>
        </w:rPr>
        <w:t xml:space="preserve">suposiciones </w:t>
      </w:r>
      <w:r w:rsidRPr="00594731">
        <w:rPr>
          <w:rFonts w:ascii="Josefin Slab" w:hAnsi="Josefin Slab"/>
        </w:rPr>
        <w:t xml:space="preserve">incorrectas acerca de este pasaje. En </w:t>
      </w:r>
      <w:r w:rsidRPr="00594731">
        <w:rPr>
          <w:rFonts w:ascii="Josefin Slab" w:hAnsi="Josefin Slab"/>
          <w:spacing w:val="-3"/>
        </w:rPr>
        <w:t xml:space="preserve">primer </w:t>
      </w:r>
      <w:r w:rsidRPr="00594731">
        <w:rPr>
          <w:rFonts w:ascii="Josefin Slab" w:hAnsi="Josefin Slab"/>
          <w:spacing w:val="-8"/>
        </w:rPr>
        <w:t xml:space="preserve">lugar, </w:t>
      </w:r>
      <w:r w:rsidRPr="00594731">
        <w:rPr>
          <w:rFonts w:ascii="Josefin Slab" w:hAnsi="Josefin Slab"/>
          <w:spacing w:val="-3"/>
        </w:rPr>
        <w:t xml:space="preserve">afirman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spacing w:val="-3"/>
        </w:rPr>
        <w:t xml:space="preserve">unidad,  </w:t>
      </w:r>
      <w:r w:rsidRPr="00594731">
        <w:rPr>
          <w:rFonts w:ascii="Josefin Slab" w:hAnsi="Josefin Slab"/>
        </w:rPr>
        <w:t xml:space="preserve">el </w:t>
      </w:r>
      <w:r w:rsidRPr="00594731">
        <w:rPr>
          <w:rFonts w:ascii="Josefin Slab" w:hAnsi="Josefin Slab"/>
          <w:spacing w:val="-3"/>
        </w:rPr>
        <w:t xml:space="preserve">conocimiento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perfección o madurez que se describen en el versículo 13 se refieren a </w:t>
      </w:r>
      <w:r w:rsidRPr="00594731">
        <w:rPr>
          <w:rFonts w:ascii="Josefin Slab" w:hAnsi="Josefin Slab"/>
          <w:spacing w:val="-8"/>
        </w:rPr>
        <w:t xml:space="preserve">la </w:t>
      </w:r>
      <w:r w:rsidRPr="00594731">
        <w:rPr>
          <w:rFonts w:ascii="Josefin Slab" w:hAnsi="Josefin Slab"/>
          <w:spacing w:val="-3"/>
        </w:rPr>
        <w:t xml:space="preserve">Segunda </w:t>
      </w:r>
      <w:r w:rsidRPr="00594731">
        <w:rPr>
          <w:rFonts w:ascii="Josefin Slab" w:hAnsi="Josefin Slab"/>
          <w:spacing w:val="-10"/>
        </w:rPr>
        <w:t xml:space="preserve">Venida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rPr>
        <w:t xml:space="preserve">En </w:t>
      </w:r>
      <w:r w:rsidRPr="00594731">
        <w:rPr>
          <w:rFonts w:ascii="Josefin Slab" w:hAnsi="Josefin Slab"/>
          <w:spacing w:val="-3"/>
        </w:rPr>
        <w:t xml:space="preserve">segundo </w:t>
      </w:r>
      <w:r w:rsidRPr="00594731">
        <w:rPr>
          <w:rFonts w:ascii="Josefin Slab" w:hAnsi="Josefin Slab"/>
          <w:spacing w:val="-8"/>
        </w:rPr>
        <w:t xml:space="preserve">lugar, </w:t>
      </w:r>
      <w:r w:rsidRPr="00594731">
        <w:rPr>
          <w:rFonts w:ascii="Josefin Slab" w:hAnsi="Josefin Slab"/>
        </w:rPr>
        <w:t xml:space="preserve">sostienen que </w:t>
      </w:r>
      <w:r w:rsidRPr="00594731">
        <w:rPr>
          <w:rFonts w:ascii="Josefin Slab" w:hAnsi="Josefin Slab"/>
          <w:spacing w:val="-5"/>
        </w:rPr>
        <w:t xml:space="preserve">los </w:t>
      </w:r>
      <w:r w:rsidRPr="00594731">
        <w:rPr>
          <w:rFonts w:ascii="Josefin Slab" w:hAnsi="Josefin Slab"/>
          <w:spacing w:val="-3"/>
        </w:rPr>
        <w:t xml:space="preserve">cinco </w:t>
      </w:r>
      <w:r w:rsidRPr="00594731">
        <w:rPr>
          <w:rFonts w:ascii="Josefin Slab" w:hAnsi="Josefin Slab"/>
          <w:spacing w:val="-5"/>
        </w:rPr>
        <w:t xml:space="preserve">oficios </w:t>
      </w:r>
      <w:r w:rsidRPr="00594731">
        <w:rPr>
          <w:rFonts w:ascii="Josefin Slab" w:hAnsi="Josefin Slab"/>
        </w:rPr>
        <w:t xml:space="preserve">mencionados en el versículo </w:t>
      </w:r>
      <w:r w:rsidRPr="00594731">
        <w:rPr>
          <w:rFonts w:ascii="Josefin Slab" w:hAnsi="Josefin Slab"/>
          <w:spacing w:val="-8"/>
        </w:rPr>
        <w:t xml:space="preserve">11 </w:t>
      </w:r>
      <w:r w:rsidRPr="00594731">
        <w:rPr>
          <w:rFonts w:ascii="Josefin Slab" w:hAnsi="Josefin Slab"/>
        </w:rPr>
        <w:t xml:space="preserve">(apóstoles, profetas, </w:t>
      </w:r>
      <w:r w:rsidRPr="00594731">
        <w:rPr>
          <w:rFonts w:ascii="Josefin Slab" w:hAnsi="Josefin Slab"/>
          <w:spacing w:val="-4"/>
        </w:rPr>
        <w:t xml:space="preserve">evangelistas, </w:t>
      </w:r>
      <w:r w:rsidRPr="00594731">
        <w:rPr>
          <w:rFonts w:ascii="Josefin Slab" w:hAnsi="Josefin Slab"/>
        </w:rPr>
        <w:t xml:space="preserve">pastores y maestros) deben continuar hasta </w:t>
      </w:r>
      <w:r w:rsidRPr="00594731">
        <w:rPr>
          <w:rFonts w:ascii="Josefin Slab" w:hAnsi="Josefin Slab"/>
          <w:spacing w:val="-8"/>
        </w:rPr>
        <w:t xml:space="preserve">la </w:t>
      </w:r>
      <w:r w:rsidRPr="00594731">
        <w:rPr>
          <w:rFonts w:ascii="Josefin Slab" w:hAnsi="Josefin Slab"/>
          <w:spacing w:val="-3"/>
        </w:rPr>
        <w:t xml:space="preserve">Segunda </w:t>
      </w:r>
      <w:r w:rsidRPr="00594731">
        <w:rPr>
          <w:rFonts w:ascii="Josefin Slab" w:hAnsi="Josefin Slab"/>
          <w:spacing w:val="-9"/>
        </w:rPr>
        <w:t xml:space="preserve">Venida. </w:t>
      </w:r>
      <w:r w:rsidRPr="00594731">
        <w:rPr>
          <w:rFonts w:ascii="Josefin Slab" w:hAnsi="Josefin Slab"/>
        </w:rPr>
        <w:t xml:space="preserve">No obstante, </w:t>
      </w:r>
      <w:r w:rsidRPr="00594731">
        <w:rPr>
          <w:rFonts w:ascii="Josefin Slab" w:hAnsi="Josefin Slab"/>
          <w:spacing w:val="-5"/>
        </w:rPr>
        <w:t xml:space="preserve">ninguno </w:t>
      </w:r>
      <w:r w:rsidRPr="00594731">
        <w:rPr>
          <w:rFonts w:ascii="Josefin Slab" w:hAnsi="Josefin Slab"/>
        </w:rPr>
        <w:t xml:space="preserve">de  estos supuestos está </w:t>
      </w:r>
      <w:r w:rsidRPr="00594731">
        <w:rPr>
          <w:rFonts w:ascii="Josefin Slab" w:hAnsi="Josefin Slab"/>
          <w:spacing w:val="-3"/>
        </w:rPr>
        <w:t xml:space="preserve">garantizado </w:t>
      </w:r>
      <w:r w:rsidRPr="00594731">
        <w:rPr>
          <w:rFonts w:ascii="Josefin Slab" w:hAnsi="Josefin Slab"/>
        </w:rPr>
        <w:t xml:space="preserve">por el </w:t>
      </w:r>
      <w:r w:rsidRPr="00594731">
        <w:rPr>
          <w:rFonts w:ascii="Josefin Slab" w:hAnsi="Josefin Slab"/>
          <w:spacing w:val="-3"/>
        </w:rPr>
        <w:t>propio</w:t>
      </w:r>
      <w:r w:rsidRPr="00594731">
        <w:rPr>
          <w:rFonts w:ascii="Josefin Slab" w:hAnsi="Josefin Slab"/>
          <w:spacing w:val="36"/>
        </w:rPr>
        <w:t xml:space="preserve"> </w:t>
      </w:r>
      <w:r w:rsidRPr="00594731">
        <w:rPr>
          <w:rFonts w:ascii="Josefin Slab" w:hAnsi="Josefin Slab"/>
          <w:spacing w:val="-3"/>
        </w:rPr>
        <w:t>texto.</w:t>
      </w:r>
    </w:p>
    <w:p w:rsidR="00703F8A" w:rsidRPr="00594731" w:rsidRDefault="00D9371B" w:rsidP="007A564F">
      <w:pPr>
        <w:pStyle w:val="Textoindependiente"/>
        <w:spacing w:before="55" w:line="276" w:lineRule="auto"/>
        <w:ind w:right="124" w:firstLine="449"/>
        <w:rPr>
          <w:rFonts w:ascii="Josefin Slab" w:hAnsi="Josefin Slab"/>
        </w:rPr>
      </w:pPr>
      <w:r w:rsidRPr="00594731">
        <w:rPr>
          <w:rFonts w:ascii="Josefin Slab" w:hAnsi="Josefin Slab"/>
        </w:rPr>
        <w:t xml:space="preserve">Consideremos </w:t>
      </w:r>
      <w:r w:rsidRPr="00594731">
        <w:rPr>
          <w:rFonts w:ascii="Josefin Slab" w:hAnsi="Josefin Slab"/>
          <w:spacing w:val="-8"/>
        </w:rPr>
        <w:t xml:space="preserve">la </w:t>
      </w:r>
      <w:r w:rsidRPr="00594731">
        <w:rPr>
          <w:rFonts w:ascii="Josefin Slab" w:hAnsi="Josefin Slab"/>
          <w:spacing w:val="-3"/>
        </w:rPr>
        <w:t xml:space="preserve">segunda </w:t>
      </w:r>
      <w:r w:rsidRPr="00594731">
        <w:rPr>
          <w:rFonts w:ascii="Josefin Slab" w:hAnsi="Josefin Slab"/>
          <w:spacing w:val="-4"/>
        </w:rPr>
        <w:t xml:space="preserve">hipótesis  </w:t>
      </w:r>
      <w:r w:rsidRPr="00594731">
        <w:rPr>
          <w:rFonts w:ascii="Josefin Slab" w:hAnsi="Josefin Slab"/>
        </w:rPr>
        <w:t xml:space="preserve">primero. </w:t>
      </w:r>
      <w:r w:rsidRPr="00594731">
        <w:rPr>
          <w:rFonts w:ascii="Josefin Slab" w:hAnsi="Josefin Slab"/>
          <w:spacing w:val="-3"/>
        </w:rPr>
        <w:t xml:space="preserve">¿Indica </w:t>
      </w:r>
      <w:r w:rsidRPr="00594731">
        <w:rPr>
          <w:rFonts w:ascii="Josefin Slab" w:hAnsi="Josefin Slab"/>
        </w:rPr>
        <w:t xml:space="preserve">este pasaje que </w:t>
      </w:r>
      <w:r w:rsidRPr="00594731">
        <w:rPr>
          <w:rFonts w:ascii="Josefin Slab" w:hAnsi="Josefin Slab"/>
          <w:spacing w:val="-5"/>
        </w:rPr>
        <w:t xml:space="preserve">los oficios </w:t>
      </w:r>
      <w:r w:rsidRPr="00594731">
        <w:rPr>
          <w:rFonts w:ascii="Josefin Slab" w:hAnsi="Josefin Slab"/>
          <w:spacing w:val="-4"/>
        </w:rPr>
        <w:t xml:space="preserve">listados </w:t>
      </w:r>
      <w:r w:rsidRPr="00594731">
        <w:rPr>
          <w:rFonts w:ascii="Josefin Slab" w:hAnsi="Josefin Slab"/>
        </w:rPr>
        <w:t xml:space="preserve">en el versículo </w:t>
      </w:r>
      <w:r w:rsidRPr="00594731">
        <w:rPr>
          <w:rFonts w:ascii="Josefin Slab" w:hAnsi="Josefin Slab"/>
          <w:spacing w:val="-8"/>
        </w:rPr>
        <w:t xml:space="preserve">11 </w:t>
      </w:r>
      <w:r w:rsidRPr="00594731">
        <w:rPr>
          <w:rFonts w:ascii="Josefin Slab" w:hAnsi="Josefin Slab"/>
        </w:rPr>
        <w:t xml:space="preserve">van a perdurar </w:t>
      </w:r>
      <w:r w:rsidRPr="00594731">
        <w:rPr>
          <w:rFonts w:ascii="Josefin Slab" w:hAnsi="Josefin Slab"/>
          <w:i/>
        </w:rPr>
        <w:t xml:space="preserve">hasta </w:t>
      </w:r>
      <w:r w:rsidRPr="00594731">
        <w:rPr>
          <w:rFonts w:ascii="Josefin Slab" w:hAnsi="Josefin Slab"/>
        </w:rPr>
        <w:t xml:space="preserve">que se </w:t>
      </w:r>
      <w:r w:rsidRPr="00594731">
        <w:rPr>
          <w:rFonts w:ascii="Josefin Slab" w:hAnsi="Josefin Slab"/>
          <w:spacing w:val="-3"/>
        </w:rPr>
        <w:t xml:space="preserve">cumplan </w:t>
      </w:r>
      <w:r w:rsidRPr="00594731">
        <w:rPr>
          <w:rFonts w:ascii="Josefin Slab" w:hAnsi="Josefin Slab"/>
          <w:spacing w:val="-5"/>
        </w:rPr>
        <w:t xml:space="preserve">las </w:t>
      </w:r>
      <w:r w:rsidRPr="00594731">
        <w:rPr>
          <w:rFonts w:ascii="Josefin Slab" w:hAnsi="Josefin Slab"/>
          <w:spacing w:val="-3"/>
        </w:rPr>
        <w:t xml:space="preserve">condiciones </w:t>
      </w:r>
      <w:r w:rsidRPr="00594731">
        <w:rPr>
          <w:rFonts w:ascii="Josefin Slab" w:hAnsi="Josefin Slab"/>
        </w:rPr>
        <w:t xml:space="preserve">descritas en el versículo 13? Esta </w:t>
      </w:r>
      <w:r w:rsidRPr="00594731">
        <w:rPr>
          <w:rFonts w:ascii="Josefin Slab" w:hAnsi="Josefin Slab"/>
          <w:spacing w:val="-3"/>
        </w:rPr>
        <w:t xml:space="preserve">interpretación </w:t>
      </w:r>
      <w:r w:rsidRPr="00594731">
        <w:rPr>
          <w:rFonts w:ascii="Josefin Slab" w:hAnsi="Josefin Slab"/>
        </w:rPr>
        <w:t xml:space="preserve">podría ser </w:t>
      </w:r>
      <w:r w:rsidRPr="00594731">
        <w:rPr>
          <w:rFonts w:ascii="Josefin Slab" w:hAnsi="Josefin Slab"/>
          <w:spacing w:val="-5"/>
        </w:rPr>
        <w:t xml:space="preserve">posible </w:t>
      </w:r>
      <w:r w:rsidRPr="00594731">
        <w:rPr>
          <w:rFonts w:ascii="Josefin Slab" w:hAnsi="Josefin Slab"/>
        </w:rPr>
        <w:t xml:space="preserve">si el versículo 12 se </w:t>
      </w:r>
      <w:r w:rsidRPr="00594731">
        <w:rPr>
          <w:rFonts w:ascii="Josefin Slab" w:hAnsi="Josefin Slab"/>
          <w:spacing w:val="-4"/>
        </w:rPr>
        <w:t xml:space="preserve">omitiera </w:t>
      </w:r>
      <w:r w:rsidRPr="00594731">
        <w:rPr>
          <w:rFonts w:ascii="Josefin Slab" w:hAnsi="Josefin Slab"/>
        </w:rPr>
        <w:t xml:space="preserve">en el </w:t>
      </w:r>
      <w:r w:rsidRPr="00594731">
        <w:rPr>
          <w:rFonts w:ascii="Josefin Slab" w:hAnsi="Josefin Slab"/>
          <w:spacing w:val="-3"/>
        </w:rPr>
        <w:t xml:space="preserve">texto.  Gramaticalmente,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8"/>
        </w:rPr>
        <w:t xml:space="preserve"> </w:t>
      </w:r>
      <w:r w:rsidRPr="00594731">
        <w:rPr>
          <w:rFonts w:ascii="Josefin Slab" w:hAnsi="Josefin Slab"/>
          <w:spacing w:val="-8"/>
        </w:rPr>
        <w:t xml:space="preserve">la  </w:t>
      </w:r>
      <w:r w:rsidRPr="00594731">
        <w:rPr>
          <w:rFonts w:ascii="Josefin Slab" w:hAnsi="Josefin Slab"/>
          <w:spacing w:val="-3"/>
        </w:rPr>
        <w:t>palabra</w:t>
      </w:r>
    </w:p>
    <w:p w:rsidR="00703F8A" w:rsidRPr="00594731" w:rsidRDefault="00D9371B" w:rsidP="007A564F">
      <w:pPr>
        <w:pStyle w:val="Textoindependiente"/>
        <w:spacing w:before="5" w:line="276" w:lineRule="auto"/>
        <w:ind w:right="124"/>
        <w:rPr>
          <w:rFonts w:ascii="Josefin Slab" w:hAnsi="Josefin Slab"/>
        </w:rPr>
      </w:pPr>
      <w:r w:rsidRPr="00594731">
        <w:rPr>
          <w:rFonts w:ascii="Josefin Slab" w:hAnsi="Josefin Slab"/>
        </w:rPr>
        <w:t xml:space="preserve">«hasta» en el versículo 13 apunta </w:t>
      </w:r>
      <w:r w:rsidRPr="00594731">
        <w:rPr>
          <w:rFonts w:ascii="Josefin Slab" w:hAnsi="Josefin Slab"/>
          <w:spacing w:val="-3"/>
        </w:rPr>
        <w:t xml:space="preserve">hacia </w:t>
      </w:r>
      <w:r w:rsidRPr="00594731">
        <w:rPr>
          <w:rFonts w:ascii="Josefin Slab" w:hAnsi="Josefin Slab"/>
        </w:rPr>
        <w:t xml:space="preserve">atrás al </w:t>
      </w:r>
      <w:r w:rsidRPr="00594731">
        <w:rPr>
          <w:rFonts w:ascii="Josefin Slab" w:hAnsi="Josefin Slab"/>
          <w:spacing w:val="-5"/>
        </w:rPr>
        <w:t xml:space="preserve">participio </w:t>
      </w:r>
      <w:r w:rsidRPr="00594731">
        <w:rPr>
          <w:rFonts w:ascii="Josefin Slab" w:hAnsi="Josefin Slab"/>
        </w:rPr>
        <w:t xml:space="preserve">más cercano en el versículo  12  («edificación»),  y  no  al  verbo  más  </w:t>
      </w:r>
      <w:r w:rsidRPr="00594731">
        <w:rPr>
          <w:rFonts w:ascii="Josefin Slab" w:hAnsi="Josefin Slab"/>
          <w:spacing w:val="-3"/>
        </w:rPr>
        <w:t xml:space="preserve">distante  </w:t>
      </w:r>
      <w:r w:rsidRPr="00594731">
        <w:rPr>
          <w:rFonts w:ascii="Josefin Slab" w:hAnsi="Josefin Slab"/>
        </w:rPr>
        <w:t xml:space="preserve">«constituyó»  </w:t>
      </w:r>
      <w:r w:rsidRPr="00594731">
        <w:rPr>
          <w:rFonts w:ascii="Josefin Slab" w:hAnsi="Josefin Slab"/>
        </w:rPr>
        <w:lastRenderedPageBreak/>
        <w:t xml:space="preserve">en </w:t>
      </w:r>
      <w:r w:rsidRPr="00594731">
        <w:rPr>
          <w:rFonts w:ascii="Josefin Slab" w:hAnsi="Josefin Slab"/>
          <w:spacing w:val="33"/>
        </w:rPr>
        <w:t xml:space="preserve"> </w:t>
      </w:r>
      <w:r w:rsidRPr="00594731">
        <w:rPr>
          <w:rFonts w:ascii="Josefin Slab" w:hAnsi="Josefin Slab"/>
        </w:rPr>
        <w:t>el</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lastRenderedPageBreak/>
        <w:t xml:space="preserve">versículo </w:t>
      </w:r>
      <w:r w:rsidRPr="00594731">
        <w:rPr>
          <w:rFonts w:ascii="Josefin Slab" w:hAnsi="Josefin Slab"/>
          <w:spacing w:val="-5"/>
        </w:rPr>
        <w:t xml:space="preserve">11.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el punto de Pablo es que </w:t>
      </w:r>
      <w:r w:rsidRPr="00594731">
        <w:rPr>
          <w:rFonts w:ascii="Josefin Slab" w:hAnsi="Josefin Slab"/>
          <w:spacing w:val="-3"/>
        </w:rPr>
        <w:t xml:space="preserve">Cristo </w:t>
      </w:r>
      <w:r w:rsidRPr="00594731">
        <w:rPr>
          <w:rFonts w:ascii="Josefin Slab" w:hAnsi="Josefin Slab"/>
          <w:spacing w:val="-5"/>
        </w:rPr>
        <w:t xml:space="preserve">designó los oficios </w:t>
      </w:r>
      <w:r w:rsidRPr="00594731">
        <w:rPr>
          <w:rFonts w:ascii="Josefin Slab" w:hAnsi="Josefin Slab"/>
          <w:spacing w:val="-4"/>
        </w:rPr>
        <w:t xml:space="preserve">indicados </w:t>
      </w:r>
      <w:r w:rsidRPr="00594731">
        <w:rPr>
          <w:rFonts w:ascii="Josefin Slab" w:hAnsi="Josefin Slab"/>
        </w:rPr>
        <w:t xml:space="preserve">en el versículo 11 a </w:t>
      </w:r>
      <w:r w:rsidRPr="00594731">
        <w:rPr>
          <w:rFonts w:ascii="Josefin Slab" w:hAnsi="Josefin Slab"/>
          <w:spacing w:val="-5"/>
        </w:rPr>
        <w:t xml:space="preserve">fin </w:t>
      </w:r>
      <w:r w:rsidRPr="00594731">
        <w:rPr>
          <w:rFonts w:ascii="Josefin Slab" w:hAnsi="Josefin Slab"/>
        </w:rPr>
        <w:t xml:space="preserve">de que, </w:t>
      </w:r>
      <w:r w:rsidRPr="00594731">
        <w:rPr>
          <w:rFonts w:ascii="Josefin Slab" w:hAnsi="Josefin Slab"/>
          <w:spacing w:val="-4"/>
        </w:rPr>
        <w:t xml:space="preserve">según </w:t>
      </w:r>
      <w:r w:rsidRPr="00594731">
        <w:rPr>
          <w:rFonts w:ascii="Josefin Slab" w:hAnsi="Josefin Slab"/>
        </w:rPr>
        <w:t xml:space="preserve">el versículo 12, </w:t>
      </w:r>
      <w:r w:rsidRPr="00594731">
        <w:rPr>
          <w:rFonts w:ascii="Josefin Slab" w:hAnsi="Josefin Slab"/>
          <w:spacing w:val="-5"/>
        </w:rPr>
        <w:t xml:space="preserve">los </w:t>
      </w:r>
      <w:r w:rsidRPr="00594731">
        <w:rPr>
          <w:rFonts w:ascii="Josefin Slab" w:hAnsi="Josefin Slab"/>
        </w:rPr>
        <w:t xml:space="preserve">santos puedan ser equipados para </w:t>
      </w:r>
      <w:r w:rsidRPr="00594731">
        <w:rPr>
          <w:rFonts w:ascii="Josefin Slab" w:hAnsi="Josefin Slab"/>
          <w:spacing w:val="-8"/>
        </w:rPr>
        <w:t xml:space="preserve">la </w:t>
      </w:r>
      <w:r w:rsidRPr="00594731">
        <w:rPr>
          <w:rFonts w:ascii="Josefin Slab" w:hAnsi="Josefin Slab"/>
          <w:spacing w:val="-5"/>
        </w:rPr>
        <w:t xml:space="preserve">edificación </w:t>
      </w:r>
      <w:r w:rsidRPr="00594731">
        <w:rPr>
          <w:rFonts w:ascii="Josefin Slab" w:hAnsi="Josefin Slab"/>
        </w:rPr>
        <w:t xml:space="preserve">del cuerpo de </w:t>
      </w:r>
      <w:r w:rsidRPr="00594731">
        <w:rPr>
          <w:rFonts w:ascii="Josefin Slab" w:hAnsi="Josefin Slab"/>
          <w:spacing w:val="-3"/>
        </w:rPr>
        <w:t xml:space="preserve">Cristo </w:t>
      </w:r>
      <w:r w:rsidRPr="00594731">
        <w:rPr>
          <w:rFonts w:ascii="Josefin Slab" w:hAnsi="Josefin Slab"/>
        </w:rPr>
        <w:t>(v. 12).</w:t>
      </w:r>
    </w:p>
    <w:p w:rsidR="00703F8A" w:rsidRPr="00594731" w:rsidRDefault="00D9371B" w:rsidP="007A564F">
      <w:pPr>
        <w:pStyle w:val="Textoindependiente"/>
        <w:spacing w:before="49" w:line="276" w:lineRule="auto"/>
        <w:ind w:right="137" w:firstLine="449"/>
        <w:rPr>
          <w:rFonts w:ascii="Josefin Slab" w:hAnsi="Josefin Slab"/>
        </w:rPr>
      </w:pPr>
      <w:bookmarkStart w:id="650" w:name="_bookmark638"/>
      <w:bookmarkEnd w:id="650"/>
      <w:r w:rsidRPr="00594731">
        <w:rPr>
          <w:rFonts w:ascii="Josefin Slab" w:hAnsi="Josefin Slab"/>
        </w:rPr>
        <w:t xml:space="preserve">Es </w:t>
      </w:r>
      <w:r w:rsidRPr="00594731">
        <w:rPr>
          <w:rFonts w:ascii="Josefin Slab" w:hAnsi="Josefin Slab"/>
          <w:spacing w:val="-8"/>
        </w:rPr>
        <w:t xml:space="preserve">la </w:t>
      </w:r>
      <w:r w:rsidRPr="00594731">
        <w:rPr>
          <w:rFonts w:ascii="Josefin Slab" w:hAnsi="Josefin Slab"/>
          <w:i/>
          <w:spacing w:val="3"/>
        </w:rPr>
        <w:t xml:space="preserve">edificación </w:t>
      </w:r>
      <w:r w:rsidRPr="00594731">
        <w:rPr>
          <w:rFonts w:ascii="Josefin Slab" w:hAnsi="Josefin Slab"/>
        </w:rPr>
        <w:t xml:space="preserve">del cuerpo de </w:t>
      </w:r>
      <w:r w:rsidRPr="00594731">
        <w:rPr>
          <w:rFonts w:ascii="Josefin Slab" w:hAnsi="Josefin Slab"/>
          <w:spacing w:val="-3"/>
        </w:rPr>
        <w:t xml:space="preserve">Cristo </w:t>
      </w:r>
      <w:r w:rsidRPr="00594731">
        <w:rPr>
          <w:rFonts w:ascii="Josefin Slab" w:hAnsi="Josefin Slab"/>
        </w:rPr>
        <w:t xml:space="preserve">por parte de </w:t>
      </w:r>
      <w:r w:rsidRPr="00594731">
        <w:rPr>
          <w:rFonts w:ascii="Josefin Slab" w:hAnsi="Josefin Slab"/>
          <w:spacing w:val="-5"/>
        </w:rPr>
        <w:t xml:space="preserve">los </w:t>
      </w:r>
      <w:r w:rsidRPr="00594731">
        <w:rPr>
          <w:rFonts w:ascii="Josefin Slab" w:hAnsi="Josefin Slab"/>
        </w:rPr>
        <w:t xml:space="preserve">santos, pues, </w:t>
      </w:r>
      <w:r w:rsidRPr="00594731">
        <w:rPr>
          <w:rFonts w:ascii="Josefin Slab" w:hAnsi="Josefin Slab"/>
          <w:spacing w:val="-8"/>
        </w:rPr>
        <w:t xml:space="preserve">lo </w:t>
      </w:r>
      <w:r w:rsidRPr="00594731">
        <w:rPr>
          <w:rFonts w:ascii="Josefin Slab" w:hAnsi="Josefin Slab"/>
        </w:rPr>
        <w:t xml:space="preserve">que continúa </w:t>
      </w:r>
      <w:r w:rsidRPr="00594731">
        <w:rPr>
          <w:rFonts w:ascii="Josefin Slab" w:hAnsi="Josefin Slab"/>
          <w:i/>
        </w:rPr>
        <w:t xml:space="preserve">hasta </w:t>
      </w:r>
      <w:r w:rsidRPr="00594731">
        <w:rPr>
          <w:rFonts w:ascii="Josefin Slab" w:hAnsi="Josefin Slab"/>
        </w:rPr>
        <w:t xml:space="preserve">que </w:t>
      </w:r>
      <w:r w:rsidRPr="00594731">
        <w:rPr>
          <w:rFonts w:ascii="Josefin Slab" w:hAnsi="Josefin Slab"/>
          <w:spacing w:val="-5"/>
        </w:rPr>
        <w:t xml:space="preserve">las </w:t>
      </w:r>
      <w:r w:rsidRPr="00594731">
        <w:rPr>
          <w:rFonts w:ascii="Josefin Slab" w:hAnsi="Josefin Slab"/>
          <w:spacing w:val="-3"/>
        </w:rPr>
        <w:t xml:space="preserve">condiciones </w:t>
      </w:r>
      <w:r w:rsidRPr="00594731">
        <w:rPr>
          <w:rFonts w:ascii="Josefin Slab" w:hAnsi="Josefin Slab"/>
        </w:rPr>
        <w:t xml:space="preserve">en el versículo 13 se hayan completado. Nada en el </w:t>
      </w:r>
      <w:r w:rsidRPr="00594731">
        <w:rPr>
          <w:rFonts w:ascii="Josefin Slab" w:hAnsi="Josefin Slab"/>
          <w:spacing w:val="-4"/>
        </w:rPr>
        <w:t xml:space="preserve">texto </w:t>
      </w:r>
      <w:r w:rsidRPr="00594731">
        <w:rPr>
          <w:rFonts w:ascii="Josefin Slab" w:hAnsi="Josefin Slab"/>
          <w:spacing w:val="-5"/>
        </w:rPr>
        <w:t xml:space="preserve">indica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i/>
        </w:rPr>
        <w:t xml:space="preserve">apóstoles </w:t>
      </w:r>
      <w:r w:rsidRPr="00594731">
        <w:rPr>
          <w:rFonts w:ascii="Josefin Slab" w:hAnsi="Josefin Slab"/>
        </w:rPr>
        <w:t xml:space="preserve">y </w:t>
      </w:r>
      <w:r w:rsidRPr="00594731">
        <w:rPr>
          <w:rFonts w:ascii="Josefin Slab" w:hAnsi="Josefin Slab"/>
          <w:i/>
        </w:rPr>
        <w:t xml:space="preserve">profetas </w:t>
      </w:r>
      <w:r w:rsidRPr="00594731">
        <w:rPr>
          <w:rFonts w:ascii="Josefin Slab" w:hAnsi="Josefin Slab"/>
        </w:rPr>
        <w:t xml:space="preserve">estarán presentes durante toda </w:t>
      </w:r>
      <w:r w:rsidRPr="00594731">
        <w:rPr>
          <w:rFonts w:ascii="Josefin Slab" w:hAnsi="Josefin Slab"/>
          <w:spacing w:val="-8"/>
        </w:rPr>
        <w:t xml:space="preserve">la </w:t>
      </w:r>
      <w:r w:rsidRPr="00594731">
        <w:rPr>
          <w:rFonts w:ascii="Josefin Slab" w:hAnsi="Josefin Slab"/>
        </w:rPr>
        <w:t xml:space="preserve">era de </w:t>
      </w:r>
      <w:r w:rsidRPr="00594731">
        <w:rPr>
          <w:rFonts w:ascii="Josefin Slab" w:hAnsi="Josefin Slab"/>
          <w:spacing w:val="-8"/>
        </w:rPr>
        <w:t xml:space="preserve">la iglesia, </w:t>
      </w:r>
      <w:r w:rsidRPr="00594731">
        <w:rPr>
          <w:rFonts w:ascii="Josefin Slab" w:hAnsi="Josefin Slab"/>
          <w:spacing w:val="-4"/>
        </w:rPr>
        <w:t xml:space="preserve">sino </w:t>
      </w:r>
      <w:r w:rsidRPr="00594731">
        <w:rPr>
          <w:rFonts w:ascii="Josefin Slab" w:hAnsi="Josefin Slab"/>
        </w:rPr>
        <w:t xml:space="preserve">que el trabajo que comenzaron (equipar a </w:t>
      </w:r>
      <w:r w:rsidRPr="00594731">
        <w:rPr>
          <w:rFonts w:ascii="Josefin Slab" w:hAnsi="Josefin Slab"/>
          <w:spacing w:val="-5"/>
        </w:rPr>
        <w:t xml:space="preserve">los </w:t>
      </w:r>
      <w:r w:rsidRPr="00594731">
        <w:rPr>
          <w:rFonts w:ascii="Josefin Slab" w:hAnsi="Josefin Slab"/>
        </w:rPr>
        <w:t xml:space="preserve">santos para </w:t>
      </w:r>
      <w:r w:rsidRPr="00594731">
        <w:rPr>
          <w:rFonts w:ascii="Josefin Slab" w:hAnsi="Josefin Slab"/>
          <w:spacing w:val="-8"/>
        </w:rPr>
        <w:t xml:space="preserve">la </w:t>
      </w:r>
      <w:r w:rsidRPr="00594731">
        <w:rPr>
          <w:rFonts w:ascii="Josefin Slab" w:hAnsi="Josefin Slab"/>
          <w:spacing w:val="-5"/>
        </w:rPr>
        <w:t xml:space="preserve">edificación </w:t>
      </w:r>
      <w:r w:rsidRPr="00594731">
        <w:rPr>
          <w:rFonts w:ascii="Josefin Slab" w:hAnsi="Josefin Slab"/>
        </w:rPr>
        <w:t xml:space="preserve">del cuerpo de </w:t>
      </w:r>
      <w:r w:rsidRPr="00594731">
        <w:rPr>
          <w:rFonts w:ascii="Josefin Slab" w:hAnsi="Josefin Slab"/>
          <w:spacing w:val="-3"/>
        </w:rPr>
        <w:t xml:space="preserve">Cristo) </w:t>
      </w:r>
      <w:r w:rsidRPr="00594731">
        <w:rPr>
          <w:rFonts w:ascii="Josefin Slab" w:hAnsi="Josefin Slab"/>
        </w:rPr>
        <w:t xml:space="preserve">continuará. Esta </w:t>
      </w:r>
      <w:r w:rsidRPr="00594731">
        <w:rPr>
          <w:rFonts w:ascii="Josefin Slab" w:hAnsi="Josefin Slab"/>
          <w:spacing w:val="-4"/>
        </w:rPr>
        <w:t xml:space="preserve">conclusión </w:t>
      </w:r>
      <w:r w:rsidRPr="00594731">
        <w:rPr>
          <w:rFonts w:ascii="Josefin Slab" w:hAnsi="Josefin Slab"/>
        </w:rPr>
        <w:t xml:space="preserve">se ve reforzada </w:t>
      </w:r>
      <w:r w:rsidRPr="00594731">
        <w:rPr>
          <w:rFonts w:ascii="Josefin Slab" w:hAnsi="Josefin Slab"/>
          <w:spacing w:val="-4"/>
        </w:rPr>
        <w:t xml:space="preserve">gramaticalmente </w:t>
      </w:r>
      <w:r w:rsidRPr="00594731">
        <w:rPr>
          <w:rFonts w:ascii="Josefin Slab" w:hAnsi="Josefin Slab"/>
        </w:rPr>
        <w:t xml:space="preserve">en el </w:t>
      </w:r>
      <w:r w:rsidRPr="00594731">
        <w:rPr>
          <w:rFonts w:ascii="Josefin Slab" w:hAnsi="Josefin Slab"/>
          <w:spacing w:val="-3"/>
        </w:rPr>
        <w:t xml:space="preserve">contexto </w:t>
      </w:r>
      <w:r w:rsidRPr="00594731">
        <w:rPr>
          <w:rFonts w:ascii="Josefin Slab" w:hAnsi="Josefin Slab"/>
        </w:rPr>
        <w:t xml:space="preserve">de </w:t>
      </w:r>
      <w:r w:rsidRPr="00594731">
        <w:rPr>
          <w:rFonts w:ascii="Josefin Slab" w:hAnsi="Josefin Slab"/>
          <w:spacing w:val="-3"/>
        </w:rPr>
        <w:t xml:space="preserve">Efesios, </w:t>
      </w:r>
      <w:r w:rsidRPr="00594731">
        <w:rPr>
          <w:rFonts w:ascii="Josefin Slab" w:hAnsi="Josefin Slab"/>
        </w:rPr>
        <w:t xml:space="preserve">ya que Pablo había </w:t>
      </w:r>
      <w:r w:rsidRPr="00594731">
        <w:rPr>
          <w:rFonts w:ascii="Josefin Slab" w:hAnsi="Josefin Slab"/>
          <w:spacing w:val="-5"/>
        </w:rPr>
        <w:t xml:space="preserve">explicado </w:t>
      </w:r>
      <w:r w:rsidRPr="00594731">
        <w:rPr>
          <w:rFonts w:ascii="Josefin Slab" w:hAnsi="Josefin Slab"/>
        </w:rPr>
        <w:t xml:space="preserve">antes  que </w:t>
      </w:r>
      <w:r w:rsidRPr="00594731">
        <w:rPr>
          <w:rFonts w:ascii="Josefin Slab" w:hAnsi="Josefin Slab"/>
          <w:spacing w:val="-5"/>
        </w:rPr>
        <w:t xml:space="preserve">los </w:t>
      </w:r>
      <w:r w:rsidRPr="00594731">
        <w:rPr>
          <w:rFonts w:ascii="Josefin Slab" w:hAnsi="Josefin Slab"/>
          <w:i/>
        </w:rPr>
        <w:t xml:space="preserve">apóstoles </w:t>
      </w:r>
      <w:r w:rsidRPr="00594731">
        <w:rPr>
          <w:rFonts w:ascii="Josefin Slab" w:hAnsi="Josefin Slab"/>
        </w:rPr>
        <w:t xml:space="preserve">y </w:t>
      </w:r>
      <w:r w:rsidRPr="00594731">
        <w:rPr>
          <w:rFonts w:ascii="Josefin Slab" w:hAnsi="Josefin Slab"/>
          <w:i/>
        </w:rPr>
        <w:t xml:space="preserve">profetas </w:t>
      </w:r>
      <w:r w:rsidRPr="00594731">
        <w:rPr>
          <w:rFonts w:ascii="Josefin Slab" w:hAnsi="Josefin Slab"/>
        </w:rPr>
        <w:t xml:space="preserve">se </w:t>
      </w:r>
      <w:r w:rsidRPr="00594731">
        <w:rPr>
          <w:rFonts w:ascii="Josefin Slab" w:hAnsi="Josefin Slab"/>
          <w:spacing w:val="-6"/>
        </w:rPr>
        <w:t xml:space="preserve">limitaron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edad de </w:t>
      </w:r>
      <w:r w:rsidRPr="00594731">
        <w:rPr>
          <w:rFonts w:ascii="Josefin Slab" w:hAnsi="Josefin Slab"/>
          <w:spacing w:val="-8"/>
        </w:rPr>
        <w:t xml:space="preserve">la </w:t>
      </w:r>
      <w:r w:rsidRPr="00594731">
        <w:rPr>
          <w:rFonts w:ascii="Josefin Slab" w:hAnsi="Josefin Slab"/>
        </w:rPr>
        <w:t xml:space="preserve">fundación de </w:t>
      </w:r>
      <w:r w:rsidRPr="00594731">
        <w:rPr>
          <w:rFonts w:ascii="Josefin Slab" w:hAnsi="Josefin Slab"/>
          <w:spacing w:val="-8"/>
        </w:rPr>
        <w:t xml:space="preserve">la </w:t>
      </w:r>
      <w:r w:rsidRPr="00594731">
        <w:rPr>
          <w:rFonts w:ascii="Josefin Slab" w:hAnsi="Josefin Slab"/>
          <w:spacing w:val="-9"/>
        </w:rPr>
        <w:t>iglesia</w:t>
      </w:r>
      <w:r w:rsidRPr="00594731">
        <w:rPr>
          <w:rFonts w:ascii="Josefin Slab" w:hAnsi="Josefin Slab"/>
          <w:spacing w:val="49"/>
        </w:rPr>
        <w:t xml:space="preserve"> </w:t>
      </w:r>
      <w:r w:rsidRPr="00594731">
        <w:rPr>
          <w:rFonts w:ascii="Josefin Slab" w:hAnsi="Josefin Slab"/>
        </w:rPr>
        <w:t>(Efesios</w:t>
      </w:r>
      <w:r w:rsidRPr="00594731">
        <w:rPr>
          <w:rFonts w:ascii="Josefin Slab" w:hAnsi="Josefin Slab"/>
          <w:spacing w:val="6"/>
        </w:rPr>
        <w:t xml:space="preserve"> </w:t>
      </w:r>
      <w:r w:rsidRPr="00594731">
        <w:rPr>
          <w:rFonts w:ascii="Josefin Slab" w:hAnsi="Josefin Slab"/>
        </w:rPr>
        <w:t>2.20).</w:t>
      </w:r>
    </w:p>
    <w:p w:rsidR="00703F8A" w:rsidRPr="00594731" w:rsidRDefault="00D9371B" w:rsidP="007A564F">
      <w:pPr>
        <w:pStyle w:val="Textoindependiente"/>
        <w:spacing w:before="56" w:line="276" w:lineRule="auto"/>
        <w:ind w:right="124" w:firstLine="449"/>
        <w:rPr>
          <w:rFonts w:ascii="Josefin Slab" w:hAnsi="Josefin Slab"/>
        </w:rPr>
      </w:pPr>
      <w:r w:rsidRPr="00594731">
        <w:rPr>
          <w:rFonts w:ascii="Josefin Slab" w:hAnsi="Josefin Slab"/>
          <w:spacing w:val="-3"/>
        </w:rPr>
        <w:t xml:space="preserve">Ahora </w:t>
      </w:r>
      <w:r w:rsidRPr="00594731">
        <w:rPr>
          <w:rFonts w:ascii="Josefin Slab" w:hAnsi="Josefin Slab"/>
        </w:rPr>
        <w:t xml:space="preserve">podemos considerar </w:t>
      </w:r>
      <w:r w:rsidRPr="00594731">
        <w:rPr>
          <w:rFonts w:ascii="Josefin Slab" w:hAnsi="Josefin Slab"/>
          <w:spacing w:val="-8"/>
        </w:rPr>
        <w:t xml:space="preserve">la </w:t>
      </w:r>
      <w:r w:rsidRPr="00594731">
        <w:rPr>
          <w:rFonts w:ascii="Josefin Slab" w:hAnsi="Josefin Slab"/>
          <w:spacing w:val="-3"/>
        </w:rPr>
        <w:t xml:space="preserve">unidad </w:t>
      </w:r>
      <w:r w:rsidRPr="00594731">
        <w:rPr>
          <w:rFonts w:ascii="Josefin Slab" w:hAnsi="Josefin Slab"/>
        </w:rPr>
        <w:t xml:space="preserve">y el </w:t>
      </w:r>
      <w:r w:rsidRPr="00594731">
        <w:rPr>
          <w:rFonts w:ascii="Josefin Slab" w:hAnsi="Josefin Slab"/>
          <w:spacing w:val="-3"/>
        </w:rPr>
        <w:t xml:space="preserve">conocimiento </w:t>
      </w:r>
      <w:r w:rsidRPr="00594731">
        <w:rPr>
          <w:rFonts w:ascii="Josefin Slab" w:hAnsi="Josefin Slab"/>
        </w:rPr>
        <w:t xml:space="preserve">que se describe en el versículo 13. </w:t>
      </w:r>
      <w:r w:rsidRPr="00594731">
        <w:rPr>
          <w:rFonts w:ascii="Josefin Slab" w:hAnsi="Josefin Slab"/>
          <w:spacing w:val="-7"/>
        </w:rPr>
        <w:t xml:space="preserve">Algunos </w:t>
      </w:r>
      <w:r w:rsidRPr="00594731">
        <w:rPr>
          <w:rFonts w:ascii="Josefin Slab" w:hAnsi="Josefin Slab"/>
        </w:rPr>
        <w:t xml:space="preserve">expertos </w:t>
      </w:r>
      <w:r w:rsidRPr="00594731">
        <w:rPr>
          <w:rFonts w:ascii="Josefin Slab" w:hAnsi="Josefin Slab"/>
          <w:spacing w:val="-5"/>
        </w:rPr>
        <w:t xml:space="preserve">insisten </w:t>
      </w:r>
      <w:r w:rsidRPr="00594731">
        <w:rPr>
          <w:rFonts w:ascii="Josefin Slab" w:hAnsi="Josefin Slab"/>
        </w:rPr>
        <w:t xml:space="preserve">en que tal </w:t>
      </w:r>
      <w:r w:rsidRPr="00594731">
        <w:rPr>
          <w:rFonts w:ascii="Josefin Slab" w:hAnsi="Josefin Slab"/>
          <w:spacing w:val="-3"/>
        </w:rPr>
        <w:t xml:space="preserve">objetivo final </w:t>
      </w:r>
      <w:r w:rsidRPr="00594731">
        <w:rPr>
          <w:rFonts w:ascii="Josefin Slab" w:hAnsi="Josefin Slab"/>
        </w:rPr>
        <w:t xml:space="preserve">no es </w:t>
      </w:r>
      <w:r w:rsidRPr="00594731">
        <w:rPr>
          <w:rFonts w:ascii="Josefin Slab" w:hAnsi="Josefin Slab"/>
          <w:spacing w:val="-3"/>
        </w:rPr>
        <w:t xml:space="preserve">alcanzable </w:t>
      </w:r>
      <w:r w:rsidRPr="00594731">
        <w:rPr>
          <w:rFonts w:ascii="Josefin Slab" w:hAnsi="Josefin Slab"/>
        </w:rPr>
        <w:t xml:space="preserve">en este </w:t>
      </w:r>
      <w:r w:rsidRPr="00594731">
        <w:rPr>
          <w:rFonts w:ascii="Josefin Slab" w:hAnsi="Josefin Slab"/>
          <w:spacing w:val="-4"/>
        </w:rPr>
        <w:t xml:space="preserve">lado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7"/>
        </w:rPr>
        <w:t xml:space="preserve">gloria.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w:t>
      </w:r>
      <w:r w:rsidRPr="00594731">
        <w:rPr>
          <w:rFonts w:ascii="Josefin Slab" w:hAnsi="Josefin Slab"/>
          <w:spacing w:val="-3"/>
        </w:rPr>
        <w:t xml:space="preserve">afirman </w:t>
      </w:r>
      <w:r w:rsidRPr="00594731">
        <w:rPr>
          <w:rFonts w:ascii="Josefin Slab" w:hAnsi="Josefin Slab"/>
        </w:rPr>
        <w:t xml:space="preserve">que Pablo debe estar </w:t>
      </w:r>
      <w:r w:rsidRPr="00594731">
        <w:rPr>
          <w:rFonts w:ascii="Josefin Slab" w:hAnsi="Josefin Slab"/>
          <w:spacing w:val="-3"/>
        </w:rPr>
        <w:t>describiendo</w:t>
      </w:r>
      <w:r w:rsidRPr="00594731">
        <w:rPr>
          <w:rFonts w:ascii="Josefin Slab" w:hAnsi="Josefin Slab"/>
          <w:spacing w:val="61"/>
        </w:rPr>
        <w:t xml:space="preserve"> </w:t>
      </w:r>
      <w:r w:rsidRPr="00594731">
        <w:rPr>
          <w:rFonts w:ascii="Josefin Slab" w:hAnsi="Josefin Slab"/>
          <w:spacing w:val="-8"/>
        </w:rPr>
        <w:t xml:space="preserve">la </w:t>
      </w:r>
      <w:r w:rsidRPr="00594731">
        <w:rPr>
          <w:rFonts w:ascii="Josefin Slab" w:hAnsi="Josefin Slab"/>
          <w:spacing w:val="-3"/>
        </w:rPr>
        <w:t xml:space="preserve">unidad </w:t>
      </w:r>
      <w:r w:rsidRPr="00594731">
        <w:rPr>
          <w:rFonts w:ascii="Josefin Slab" w:hAnsi="Josefin Slab"/>
        </w:rPr>
        <w:t xml:space="preserve">y el </w:t>
      </w:r>
      <w:r w:rsidRPr="00594731">
        <w:rPr>
          <w:rFonts w:ascii="Josefin Slab" w:hAnsi="Josefin Slab"/>
          <w:spacing w:val="-3"/>
        </w:rPr>
        <w:t xml:space="preserve">conocimiento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5"/>
        </w:rPr>
        <w:t xml:space="preserve">celestial, </w:t>
      </w:r>
      <w:r w:rsidRPr="00594731">
        <w:rPr>
          <w:rFonts w:ascii="Josefin Slab" w:hAnsi="Josefin Slab"/>
        </w:rPr>
        <w:t xml:space="preserve">pues estos atributos </w:t>
      </w:r>
      <w:r w:rsidRPr="00594731">
        <w:rPr>
          <w:rFonts w:ascii="Josefin Slab" w:hAnsi="Josefin Slab"/>
          <w:spacing w:val="-4"/>
        </w:rPr>
        <w:t xml:space="preserve">solo </w:t>
      </w:r>
      <w:r w:rsidRPr="00594731">
        <w:rPr>
          <w:rFonts w:ascii="Josefin Slab" w:hAnsi="Josefin Slab"/>
        </w:rPr>
        <w:t xml:space="preserve">se </w:t>
      </w:r>
      <w:r w:rsidRPr="00594731">
        <w:rPr>
          <w:rFonts w:ascii="Josefin Slab" w:hAnsi="Josefin Slab"/>
          <w:spacing w:val="-4"/>
        </w:rPr>
        <w:t xml:space="preserve">lograrán </w:t>
      </w:r>
      <w:r w:rsidRPr="00594731">
        <w:rPr>
          <w:rFonts w:ascii="Josefin Slab" w:hAnsi="Josefin Slab"/>
        </w:rPr>
        <w:t xml:space="preserve">en </w:t>
      </w:r>
      <w:r w:rsidRPr="00594731">
        <w:rPr>
          <w:rFonts w:ascii="Josefin Slab" w:hAnsi="Josefin Slab"/>
          <w:spacing w:val="-8"/>
        </w:rPr>
        <w:t xml:space="preserve">la gloria </w:t>
      </w:r>
      <w:r w:rsidRPr="00594731">
        <w:rPr>
          <w:rFonts w:ascii="Josefin Slab" w:hAnsi="Josefin Slab"/>
        </w:rPr>
        <w:t xml:space="preserve">del </w:t>
      </w:r>
      <w:r w:rsidRPr="00594731">
        <w:rPr>
          <w:rFonts w:ascii="Josefin Slab" w:hAnsi="Josefin Slab"/>
          <w:spacing w:val="-5"/>
        </w:rPr>
        <w:t xml:space="preserve">cielo. </w:t>
      </w:r>
      <w:r w:rsidRPr="00594731">
        <w:rPr>
          <w:rFonts w:ascii="Josefin Slab" w:hAnsi="Josefin Slab"/>
          <w:spacing w:val="-6"/>
        </w:rPr>
        <w:t xml:space="preserve">Sin </w:t>
      </w:r>
      <w:r w:rsidRPr="00594731">
        <w:rPr>
          <w:rFonts w:ascii="Josefin Slab" w:hAnsi="Josefin Slab"/>
        </w:rPr>
        <w:t xml:space="preserve">embargo, esa </w:t>
      </w:r>
      <w:r w:rsidRPr="00594731">
        <w:rPr>
          <w:rFonts w:ascii="Josefin Slab" w:hAnsi="Josefin Slab"/>
          <w:spacing w:val="-4"/>
        </w:rPr>
        <w:t xml:space="preserve">idea </w:t>
      </w:r>
      <w:r w:rsidRPr="00594731">
        <w:rPr>
          <w:rFonts w:ascii="Josefin Slab" w:hAnsi="Josefin Slab"/>
        </w:rPr>
        <w:t xml:space="preserve">no se ajusta a </w:t>
      </w:r>
      <w:r w:rsidRPr="00594731">
        <w:rPr>
          <w:rFonts w:ascii="Josefin Slab" w:hAnsi="Josefin Slab"/>
          <w:spacing w:val="-8"/>
        </w:rPr>
        <w:t xml:space="preserve">la </w:t>
      </w:r>
      <w:r w:rsidRPr="00594731">
        <w:rPr>
          <w:rFonts w:ascii="Josefin Slab" w:hAnsi="Josefin Slab"/>
          <w:spacing w:val="-4"/>
        </w:rPr>
        <w:t xml:space="preserve">línea </w:t>
      </w:r>
      <w:r w:rsidRPr="00594731">
        <w:rPr>
          <w:rFonts w:ascii="Josefin Slab" w:hAnsi="Josefin Slab"/>
        </w:rPr>
        <w:t xml:space="preserve">de pensamiento de Pablo; él esta </w:t>
      </w:r>
      <w:r w:rsidRPr="00594731">
        <w:rPr>
          <w:rFonts w:ascii="Josefin Slab" w:hAnsi="Josefin Slab"/>
          <w:spacing w:val="-3"/>
        </w:rPr>
        <w:t xml:space="preserve">describiendo </w:t>
      </w:r>
      <w:r w:rsidRPr="00594731">
        <w:rPr>
          <w:rFonts w:ascii="Josefin Slab" w:hAnsi="Josefin Slab"/>
          <w:spacing w:val="-5"/>
        </w:rPr>
        <w:t xml:space="preserve">los </w:t>
      </w:r>
      <w:r w:rsidRPr="00594731">
        <w:rPr>
          <w:rFonts w:ascii="Josefin Slab" w:hAnsi="Josefin Slab"/>
        </w:rPr>
        <w:t xml:space="preserve">resultados obtenidos </w:t>
      </w:r>
      <w:r w:rsidRPr="00594731">
        <w:rPr>
          <w:rFonts w:ascii="Josefin Slab" w:hAnsi="Josefin Slab"/>
          <w:spacing w:val="-3"/>
        </w:rPr>
        <w:t xml:space="preserve">mientras </w:t>
      </w:r>
      <w:r w:rsidRPr="00594731">
        <w:rPr>
          <w:rFonts w:ascii="Josefin Slab" w:hAnsi="Josefin Slab"/>
          <w:spacing w:val="-5"/>
        </w:rPr>
        <w:t xml:space="preserve">los </w:t>
      </w:r>
      <w:r w:rsidRPr="00594731">
        <w:rPr>
          <w:rFonts w:ascii="Josefin Slab" w:hAnsi="Josefin Slab"/>
        </w:rPr>
        <w:t xml:space="preserve">santos </w:t>
      </w:r>
      <w:r w:rsidRPr="00594731">
        <w:rPr>
          <w:rFonts w:ascii="Josefin Slab" w:hAnsi="Josefin Slab"/>
          <w:spacing w:val="-4"/>
        </w:rPr>
        <w:t xml:space="preserve">edifican </w:t>
      </w:r>
      <w:r w:rsidRPr="00594731">
        <w:rPr>
          <w:rFonts w:ascii="Josefin Slab" w:hAnsi="Josefin Slab"/>
          <w:spacing w:val="-8"/>
        </w:rPr>
        <w:t xml:space="preserve">la iglesia. </w:t>
      </w:r>
      <w:r w:rsidRPr="00594731">
        <w:rPr>
          <w:rFonts w:ascii="Josefin Slab" w:hAnsi="Josefin Slab"/>
        </w:rPr>
        <w:t xml:space="preserve">Su enfoque no está en </w:t>
      </w:r>
      <w:r w:rsidRPr="00594731">
        <w:rPr>
          <w:rFonts w:ascii="Josefin Slab" w:hAnsi="Josefin Slab"/>
          <w:spacing w:val="-8"/>
        </w:rPr>
        <w:t xml:space="preserve">la </w:t>
      </w:r>
      <w:r w:rsidRPr="00594731">
        <w:rPr>
          <w:rFonts w:ascii="Josefin Slab" w:hAnsi="Josefin Slab"/>
        </w:rPr>
        <w:t xml:space="preserve">obra de </w:t>
      </w:r>
      <w:r w:rsidRPr="00594731">
        <w:rPr>
          <w:rFonts w:ascii="Josefin Slab" w:hAnsi="Josefin Slab"/>
          <w:spacing w:val="-6"/>
        </w:rPr>
        <w:t xml:space="preserve">glorificación </w:t>
      </w:r>
      <w:r w:rsidRPr="00594731">
        <w:rPr>
          <w:rFonts w:ascii="Josefin Slab" w:hAnsi="Josefin Slab"/>
          <w:spacing w:val="-3"/>
        </w:rPr>
        <w:t xml:space="preserve">final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en el </w:t>
      </w:r>
      <w:r w:rsidRPr="00594731">
        <w:rPr>
          <w:rFonts w:ascii="Josefin Slab" w:hAnsi="Josefin Slab"/>
          <w:spacing w:val="-5"/>
        </w:rPr>
        <w:t xml:space="preserve">cielo, </w:t>
      </w:r>
      <w:r w:rsidRPr="00594731">
        <w:rPr>
          <w:rFonts w:ascii="Josefin Slab" w:hAnsi="Josefin Slab"/>
          <w:spacing w:val="-4"/>
        </w:rPr>
        <w:t xml:space="preserve">sino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3"/>
        </w:rPr>
        <w:t xml:space="preserve">labor </w:t>
      </w:r>
      <w:r w:rsidRPr="00594731">
        <w:rPr>
          <w:rFonts w:ascii="Josefin Slab" w:hAnsi="Josefin Slab"/>
        </w:rPr>
        <w:t xml:space="preserve">de </w:t>
      </w:r>
      <w:r w:rsidRPr="00594731">
        <w:rPr>
          <w:rFonts w:ascii="Josefin Slab" w:hAnsi="Josefin Slab"/>
          <w:spacing w:val="-5"/>
        </w:rPr>
        <w:t xml:space="preserve">los fieles </w:t>
      </w:r>
      <w:r w:rsidRPr="00594731">
        <w:rPr>
          <w:rFonts w:ascii="Josefin Slab" w:hAnsi="Josefin Slab"/>
        </w:rPr>
        <w:t xml:space="preserve">creyentes 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aquí en </w:t>
      </w:r>
      <w:r w:rsidRPr="00594731">
        <w:rPr>
          <w:rFonts w:ascii="Josefin Slab" w:hAnsi="Josefin Slab"/>
          <w:spacing w:val="-8"/>
        </w:rPr>
        <w:t xml:space="preserve">la  </w:t>
      </w:r>
      <w:r w:rsidRPr="00594731">
        <w:rPr>
          <w:rFonts w:ascii="Josefin Slab" w:hAnsi="Josefin Slab"/>
          <w:spacing w:val="-3"/>
        </w:rPr>
        <w:t xml:space="preserve">tierra. </w:t>
      </w:r>
      <w:r w:rsidRPr="00594731">
        <w:rPr>
          <w:rFonts w:ascii="Josefin Slab" w:hAnsi="Josefin Slab"/>
        </w:rPr>
        <w:t xml:space="preserve">Dentro de </w:t>
      </w:r>
      <w:r w:rsidRPr="00594731">
        <w:rPr>
          <w:rFonts w:ascii="Josefin Slab" w:hAnsi="Josefin Slab"/>
          <w:spacing w:val="-8"/>
        </w:rPr>
        <w:t xml:space="preserve">la iglesia, </w:t>
      </w:r>
      <w:r w:rsidRPr="00594731">
        <w:rPr>
          <w:rFonts w:ascii="Josefin Slab" w:hAnsi="Josefin Slab"/>
        </w:rPr>
        <w:t xml:space="preserve">es </w:t>
      </w:r>
      <w:r w:rsidRPr="00594731">
        <w:rPr>
          <w:rFonts w:ascii="Josefin Slab" w:hAnsi="Josefin Slab"/>
          <w:spacing w:val="-5"/>
        </w:rPr>
        <w:t xml:space="preserve">posible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creyentes posean una </w:t>
      </w:r>
      <w:r w:rsidRPr="00594731">
        <w:rPr>
          <w:rFonts w:ascii="Josefin Slab" w:hAnsi="Josefin Slab"/>
          <w:spacing w:val="-3"/>
        </w:rPr>
        <w:t xml:space="preserve">unidad </w:t>
      </w:r>
      <w:r w:rsidRPr="00594731">
        <w:rPr>
          <w:rFonts w:ascii="Josefin Slab" w:hAnsi="Josefin Slab"/>
        </w:rPr>
        <w:t xml:space="preserve">profunda basada en un compromiso compartido con </w:t>
      </w:r>
      <w:r w:rsidRPr="00594731">
        <w:rPr>
          <w:rFonts w:ascii="Josefin Slab" w:hAnsi="Josefin Slab"/>
          <w:spacing w:val="-8"/>
        </w:rPr>
        <w:t xml:space="preserve">la </w:t>
      </w:r>
      <w:bookmarkStart w:id="651" w:name="_bookmark639"/>
      <w:bookmarkEnd w:id="651"/>
      <w:r w:rsidRPr="00594731">
        <w:rPr>
          <w:rFonts w:ascii="Josefin Slab" w:hAnsi="Josefin Slab"/>
        </w:rPr>
        <w:t xml:space="preserve">verdad </w:t>
      </w:r>
      <w:r w:rsidRPr="00594731">
        <w:rPr>
          <w:rFonts w:ascii="Josefin Slab" w:hAnsi="Josefin Slab"/>
          <w:spacing w:val="-4"/>
        </w:rPr>
        <w:t>bíblica,</w:t>
      </w:r>
      <w:r w:rsidRPr="00594731">
        <w:rPr>
          <w:rFonts w:ascii="Josefin Slab" w:hAnsi="Josefin Slab"/>
          <w:spacing w:val="59"/>
        </w:rPr>
        <w:t xml:space="preserve"> </w:t>
      </w:r>
      <w:r w:rsidRPr="00594731">
        <w:rPr>
          <w:rFonts w:ascii="Josefin Slab" w:hAnsi="Josefin Slab"/>
        </w:rPr>
        <w:t xml:space="preserve">un </w:t>
      </w:r>
      <w:r w:rsidRPr="00594731">
        <w:rPr>
          <w:rFonts w:ascii="Josefin Slab" w:hAnsi="Josefin Slab"/>
          <w:spacing w:val="-3"/>
        </w:rPr>
        <w:t xml:space="preserve">conocimiento íntimo </w:t>
      </w:r>
      <w:r w:rsidRPr="00594731">
        <w:rPr>
          <w:rFonts w:ascii="Josefin Slab" w:hAnsi="Josefin Slab"/>
        </w:rPr>
        <w:t xml:space="preserve">del Señor Jesucristo, y un profundo </w:t>
      </w:r>
      <w:r w:rsidRPr="00594731">
        <w:rPr>
          <w:rFonts w:ascii="Josefin Slab" w:hAnsi="Josefin Slab"/>
          <w:spacing w:val="-3"/>
        </w:rPr>
        <w:t xml:space="preserve">nivel </w:t>
      </w:r>
      <w:r w:rsidRPr="00594731">
        <w:rPr>
          <w:rFonts w:ascii="Josefin Slab" w:hAnsi="Josefin Slab"/>
        </w:rPr>
        <w:t xml:space="preserve">de madurez </w:t>
      </w:r>
      <w:r w:rsidRPr="00594731">
        <w:rPr>
          <w:rFonts w:ascii="Josefin Slab" w:hAnsi="Josefin Slab"/>
          <w:spacing w:val="-5"/>
        </w:rPr>
        <w:t xml:space="preserve">espiritual. </w:t>
      </w:r>
      <w:r w:rsidRPr="00594731">
        <w:rPr>
          <w:rFonts w:ascii="Josefin Slab" w:hAnsi="Josefin Slab"/>
        </w:rPr>
        <w:t xml:space="preserve">Pablo </w:t>
      </w:r>
      <w:r w:rsidRPr="00594731">
        <w:rPr>
          <w:rFonts w:ascii="Josefin Slab" w:hAnsi="Josefin Slab"/>
          <w:spacing w:val="-3"/>
        </w:rPr>
        <w:t xml:space="preserve">también </w:t>
      </w:r>
      <w:r w:rsidRPr="00594731">
        <w:rPr>
          <w:rFonts w:ascii="Josefin Slab" w:hAnsi="Josefin Slab"/>
          <w:spacing w:val="-5"/>
        </w:rPr>
        <w:t xml:space="preserve">agrega </w:t>
      </w:r>
      <w:r w:rsidRPr="00594731">
        <w:rPr>
          <w:rFonts w:ascii="Josefin Slab" w:hAnsi="Josefin Slab"/>
          <w:spacing w:val="-8"/>
        </w:rPr>
        <w:t xml:space="preserve">la </w:t>
      </w:r>
      <w:r w:rsidRPr="00594731">
        <w:rPr>
          <w:rFonts w:ascii="Josefin Slab" w:hAnsi="Josefin Slab"/>
        </w:rPr>
        <w:t xml:space="preserve">sana doctrina </w:t>
      </w:r>
      <w:r w:rsidRPr="00594731">
        <w:rPr>
          <w:rFonts w:ascii="Josefin Slab" w:hAnsi="Josefin Slab"/>
          <w:spacing w:val="-5"/>
        </w:rPr>
        <w:t xml:space="preserve">(v. </w:t>
      </w:r>
      <w:r w:rsidRPr="00594731">
        <w:rPr>
          <w:rFonts w:ascii="Josefin Slab" w:hAnsi="Josefin Slab"/>
        </w:rPr>
        <w:t xml:space="preserve">14) y el </w:t>
      </w:r>
      <w:r w:rsidRPr="00594731">
        <w:rPr>
          <w:rFonts w:ascii="Josefin Slab" w:hAnsi="Josefin Slab"/>
          <w:spacing w:val="-3"/>
        </w:rPr>
        <w:t xml:space="preserve">crecimiento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semejanza de </w:t>
      </w:r>
      <w:r w:rsidRPr="00594731">
        <w:rPr>
          <w:rFonts w:ascii="Josefin Slab" w:hAnsi="Josefin Slab"/>
          <w:spacing w:val="-3"/>
        </w:rPr>
        <w:t xml:space="preserve">Cristo </w:t>
      </w:r>
      <w:r w:rsidRPr="00594731">
        <w:rPr>
          <w:rFonts w:ascii="Josefin Slab" w:hAnsi="Josefin Slab"/>
        </w:rPr>
        <w:t xml:space="preserve">(v. 15) como </w:t>
      </w:r>
      <w:r w:rsidRPr="00594731">
        <w:rPr>
          <w:rFonts w:ascii="Josefin Slab" w:hAnsi="Josefin Slab"/>
          <w:spacing w:val="-3"/>
        </w:rPr>
        <w:t xml:space="preserve">beneficios </w:t>
      </w:r>
      <w:r w:rsidRPr="00594731">
        <w:rPr>
          <w:rFonts w:ascii="Josefin Slab" w:hAnsi="Josefin Slab"/>
          <w:spacing w:val="-5"/>
        </w:rPr>
        <w:t xml:space="preserve">adicionales </w:t>
      </w:r>
      <w:r w:rsidRPr="00594731">
        <w:rPr>
          <w:rFonts w:ascii="Josefin Slab" w:hAnsi="Josefin Slab"/>
        </w:rPr>
        <w:t xml:space="preserve">que se </w:t>
      </w:r>
      <w:r w:rsidRPr="00594731">
        <w:rPr>
          <w:rFonts w:ascii="Josefin Slab" w:hAnsi="Josefin Slab"/>
          <w:spacing w:val="-3"/>
        </w:rPr>
        <w:t xml:space="preserve">derivan </w:t>
      </w:r>
      <w:r w:rsidRPr="00594731">
        <w:rPr>
          <w:rFonts w:ascii="Josefin Slab" w:hAnsi="Josefin Slab"/>
        </w:rPr>
        <w:t xml:space="preserve">del hecho de que </w:t>
      </w:r>
      <w:r w:rsidRPr="00594731">
        <w:rPr>
          <w:rFonts w:ascii="Josefin Slab" w:hAnsi="Josefin Slab"/>
          <w:spacing w:val="-5"/>
        </w:rPr>
        <w:t xml:space="preserve">los </w:t>
      </w:r>
      <w:r w:rsidRPr="00594731">
        <w:rPr>
          <w:rFonts w:ascii="Josefin Slab" w:hAnsi="Josefin Slab"/>
        </w:rPr>
        <w:t xml:space="preserve">santos están debidamente equipados para </w:t>
      </w:r>
      <w:r w:rsidRPr="00594731">
        <w:rPr>
          <w:rFonts w:ascii="Josefin Slab" w:hAnsi="Josefin Slab"/>
          <w:spacing w:val="-8"/>
        </w:rPr>
        <w:t xml:space="preserve">la </w:t>
      </w:r>
      <w:r w:rsidRPr="00594731">
        <w:rPr>
          <w:rFonts w:ascii="Josefin Slab" w:hAnsi="Josefin Slab"/>
          <w:spacing w:val="-5"/>
        </w:rPr>
        <w:t xml:space="preserve">edificación </w:t>
      </w:r>
      <w:r w:rsidRPr="00594731">
        <w:rPr>
          <w:rFonts w:ascii="Josefin Slab" w:hAnsi="Josefin Slab"/>
        </w:rPr>
        <w:t xml:space="preserve">del cuerpo de </w:t>
      </w:r>
      <w:r w:rsidRPr="00594731">
        <w:rPr>
          <w:rFonts w:ascii="Josefin Slab" w:hAnsi="Josefin Slab"/>
          <w:spacing w:val="-3"/>
        </w:rPr>
        <w:t xml:space="preserve">Cristo </w:t>
      </w:r>
      <w:r w:rsidRPr="00594731">
        <w:rPr>
          <w:rFonts w:ascii="Josefin Slab" w:hAnsi="Josefin Slab"/>
        </w:rPr>
        <w:t>(v.</w:t>
      </w:r>
      <w:r w:rsidRPr="00594731">
        <w:rPr>
          <w:rFonts w:ascii="Josefin Slab" w:hAnsi="Josefin Slab"/>
          <w:spacing w:val="23"/>
        </w:rPr>
        <w:t xml:space="preserve"> </w:t>
      </w:r>
      <w:r w:rsidRPr="00594731">
        <w:rPr>
          <w:rFonts w:ascii="Josefin Slab" w:hAnsi="Josefin Slab"/>
        </w:rPr>
        <w:t>12).</w:t>
      </w:r>
    </w:p>
    <w:p w:rsidR="00703F8A" w:rsidRPr="00594731" w:rsidRDefault="00D9371B" w:rsidP="007A564F">
      <w:pPr>
        <w:pStyle w:val="Textoindependiente"/>
        <w:spacing w:before="67" w:line="276" w:lineRule="auto"/>
        <w:ind w:right="137" w:firstLine="449"/>
        <w:rPr>
          <w:rFonts w:ascii="Josefin Slab" w:hAnsi="Josefin Slab"/>
        </w:rPr>
      </w:pPr>
      <w:r w:rsidRPr="00594731">
        <w:rPr>
          <w:rFonts w:ascii="Josefin Slab" w:hAnsi="Josefin Slab"/>
        </w:rPr>
        <w:t xml:space="preserve">Entendido correctamente, </w:t>
      </w:r>
      <w:r w:rsidRPr="00594731">
        <w:rPr>
          <w:rFonts w:ascii="Josefin Slab" w:hAnsi="Josefin Slab"/>
          <w:spacing w:val="-3"/>
        </w:rPr>
        <w:t xml:space="preserve">Efesios </w:t>
      </w:r>
      <w:r w:rsidRPr="00594731">
        <w:rPr>
          <w:rFonts w:ascii="Josefin Slab" w:hAnsi="Josefin Slab"/>
        </w:rPr>
        <w:t xml:space="preserve">4.11–13 no enseña que un patrón de </w:t>
      </w:r>
      <w:r w:rsidRPr="00594731">
        <w:rPr>
          <w:rFonts w:ascii="Josefin Slab" w:hAnsi="Josefin Slab"/>
          <w:spacing w:val="-5"/>
        </w:rPr>
        <w:t xml:space="preserve">ministerio </w:t>
      </w:r>
      <w:r w:rsidRPr="00594731">
        <w:rPr>
          <w:rFonts w:ascii="Josefin Slab" w:hAnsi="Josefin Slab"/>
        </w:rPr>
        <w:t xml:space="preserve">quíntuple </w:t>
      </w:r>
      <w:r w:rsidRPr="00594731">
        <w:rPr>
          <w:rFonts w:ascii="Josefin Slab" w:hAnsi="Josefin Slab"/>
          <w:spacing w:val="-3"/>
        </w:rPr>
        <w:t xml:space="preserve">(incluyendo </w:t>
      </w:r>
      <w:r w:rsidRPr="00594731">
        <w:rPr>
          <w:rFonts w:ascii="Josefin Slab" w:hAnsi="Josefin Slab"/>
        </w:rPr>
        <w:t xml:space="preserve">apóstoles y profetas) continuará a </w:t>
      </w:r>
      <w:r w:rsidRPr="00594731">
        <w:rPr>
          <w:rFonts w:ascii="Josefin Slab" w:hAnsi="Josefin Slab"/>
          <w:spacing w:val="-8"/>
        </w:rPr>
        <w:t xml:space="preserve">lo </w:t>
      </w:r>
      <w:r w:rsidRPr="00594731">
        <w:rPr>
          <w:rFonts w:ascii="Josefin Slab" w:hAnsi="Josefin Slab"/>
          <w:spacing w:val="-6"/>
        </w:rPr>
        <w:t xml:space="preserve">largo </w:t>
      </w:r>
      <w:r w:rsidRPr="00594731">
        <w:rPr>
          <w:rFonts w:ascii="Josefin Slab" w:hAnsi="Josefin Slab"/>
        </w:rPr>
        <w:t xml:space="preserve">de toda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hasta </w:t>
      </w:r>
      <w:r w:rsidRPr="00594731">
        <w:rPr>
          <w:rFonts w:ascii="Josefin Slab" w:hAnsi="Josefin Slab"/>
          <w:spacing w:val="-8"/>
        </w:rPr>
        <w:t xml:space="preserve">la </w:t>
      </w:r>
      <w:r w:rsidRPr="00594731">
        <w:rPr>
          <w:rFonts w:ascii="Josefin Slab" w:hAnsi="Josefin Slab"/>
          <w:spacing w:val="-3"/>
        </w:rPr>
        <w:t xml:space="preserve">Segunda </w:t>
      </w:r>
      <w:r w:rsidRPr="00594731">
        <w:rPr>
          <w:rFonts w:ascii="Josefin Slab" w:hAnsi="Josefin Slab"/>
          <w:spacing w:val="-10"/>
        </w:rPr>
        <w:t xml:space="preserve">Venida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rPr>
        <w:t xml:space="preserve">Más </w:t>
      </w:r>
      <w:r w:rsidRPr="00594731">
        <w:rPr>
          <w:rFonts w:ascii="Josefin Slab" w:hAnsi="Josefin Slab"/>
          <w:spacing w:val="-3"/>
        </w:rPr>
        <w:t xml:space="preserve">bien, </w:t>
      </w:r>
      <w:r w:rsidRPr="00594731">
        <w:rPr>
          <w:rFonts w:ascii="Josefin Slab" w:hAnsi="Josefin Slab"/>
        </w:rPr>
        <w:t xml:space="preserve">este pasaje demuestra que el propósito para el cual el Señor Jesús nombró a </w:t>
      </w:r>
      <w:r w:rsidRPr="00594731">
        <w:rPr>
          <w:rFonts w:ascii="Josefin Slab" w:hAnsi="Josefin Slab"/>
          <w:spacing w:val="-5"/>
        </w:rPr>
        <w:t xml:space="preserve">los </w:t>
      </w:r>
      <w:r w:rsidRPr="00594731">
        <w:rPr>
          <w:rFonts w:ascii="Josefin Slab" w:hAnsi="Josefin Slab"/>
        </w:rPr>
        <w:t xml:space="preserve">apóstoles, profetas, </w:t>
      </w:r>
      <w:r w:rsidRPr="00594731">
        <w:rPr>
          <w:rFonts w:ascii="Josefin Slab" w:hAnsi="Josefin Slab"/>
          <w:spacing w:val="-4"/>
        </w:rPr>
        <w:t xml:space="preserve">evangelistas, </w:t>
      </w:r>
      <w:r w:rsidRPr="00594731">
        <w:rPr>
          <w:rFonts w:ascii="Josefin Slab" w:hAnsi="Josefin Slab"/>
        </w:rPr>
        <w:t xml:space="preserve">pastores y maestros 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fue </w:t>
      </w:r>
      <w:r w:rsidRPr="00594731">
        <w:rPr>
          <w:rFonts w:ascii="Josefin Slab" w:hAnsi="Josefin Slab"/>
          <w:spacing w:val="-3"/>
        </w:rPr>
        <w:t xml:space="preserve">equipar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santos. Cuando se encuentran correctamente preparados, </w:t>
      </w:r>
      <w:r w:rsidRPr="00594731">
        <w:rPr>
          <w:rFonts w:ascii="Josefin Slab" w:hAnsi="Josefin Slab"/>
          <w:spacing w:val="-5"/>
        </w:rPr>
        <w:t xml:space="preserve">los </w:t>
      </w:r>
      <w:r w:rsidRPr="00594731">
        <w:rPr>
          <w:rFonts w:ascii="Josefin Slab" w:hAnsi="Josefin Slab"/>
        </w:rPr>
        <w:t xml:space="preserve">santos están </w:t>
      </w:r>
      <w:r w:rsidRPr="00594731">
        <w:rPr>
          <w:rFonts w:ascii="Josefin Slab" w:hAnsi="Josefin Slab"/>
          <w:spacing w:val="-5"/>
        </w:rPr>
        <w:t xml:space="preserve">habilitados </w:t>
      </w:r>
      <w:r w:rsidRPr="00594731">
        <w:rPr>
          <w:rFonts w:ascii="Josefin Slab" w:hAnsi="Josefin Slab"/>
        </w:rPr>
        <w:t xml:space="preserve">para </w:t>
      </w:r>
      <w:r w:rsidRPr="00594731">
        <w:rPr>
          <w:rFonts w:ascii="Josefin Slab" w:hAnsi="Josefin Slab"/>
          <w:spacing w:val="-4"/>
        </w:rPr>
        <w:t xml:space="preserve">edificarse </w:t>
      </w:r>
      <w:r w:rsidRPr="00594731">
        <w:rPr>
          <w:rFonts w:ascii="Josefin Slab" w:hAnsi="Josefin Slab"/>
          <w:spacing w:val="-5"/>
        </w:rPr>
        <w:t xml:space="preserve">los </w:t>
      </w:r>
      <w:r w:rsidRPr="00594731">
        <w:rPr>
          <w:rFonts w:ascii="Josefin Slab" w:hAnsi="Josefin Slab"/>
        </w:rPr>
        <w:t xml:space="preserve">unos a </w:t>
      </w:r>
      <w:r w:rsidRPr="00594731">
        <w:rPr>
          <w:rFonts w:ascii="Josefin Slab" w:hAnsi="Josefin Slab"/>
          <w:spacing w:val="-5"/>
        </w:rPr>
        <w:t xml:space="preserve">los </w:t>
      </w:r>
      <w:r w:rsidRPr="00594731">
        <w:rPr>
          <w:rFonts w:ascii="Josefin Slab" w:hAnsi="Josefin Slab"/>
        </w:rPr>
        <w:t xml:space="preserve">otros en el cuerpo de </w:t>
      </w:r>
      <w:r w:rsidRPr="00594731">
        <w:rPr>
          <w:rFonts w:ascii="Josefin Slab" w:hAnsi="Josefin Slab"/>
          <w:spacing w:val="-3"/>
        </w:rPr>
        <w:t xml:space="preserve">Cristo. </w:t>
      </w:r>
      <w:r w:rsidRPr="00594731">
        <w:rPr>
          <w:rFonts w:ascii="Josefin Slab" w:hAnsi="Josefin Slab"/>
        </w:rPr>
        <w:t xml:space="preserve">Y el resultado es que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se fortalece, creciendo en </w:t>
      </w:r>
      <w:r w:rsidRPr="00594731">
        <w:rPr>
          <w:rFonts w:ascii="Josefin Slab" w:hAnsi="Josefin Slab"/>
          <w:spacing w:val="-3"/>
        </w:rPr>
        <w:t xml:space="preserve">unidad, conocimiento, </w:t>
      </w:r>
      <w:r w:rsidRPr="00594731">
        <w:rPr>
          <w:rFonts w:ascii="Josefin Slab" w:hAnsi="Josefin Slab"/>
        </w:rPr>
        <w:t>madurez, sana doctrina y</w:t>
      </w:r>
      <w:r w:rsidRPr="00594731">
        <w:rPr>
          <w:rFonts w:ascii="Josefin Slab" w:hAnsi="Josefin Slab"/>
          <w:spacing w:val="34"/>
        </w:rPr>
        <w:t xml:space="preserve"> </w:t>
      </w:r>
      <w:r w:rsidRPr="00594731">
        <w:rPr>
          <w:rFonts w:ascii="Josefin Slab" w:hAnsi="Josefin Slab"/>
          <w:spacing w:val="-4"/>
        </w:rPr>
        <w:t>santificación.</w:t>
      </w:r>
    </w:p>
    <w:p w:rsidR="00703F8A" w:rsidRPr="00594731" w:rsidRDefault="00D9371B" w:rsidP="007A564F">
      <w:pPr>
        <w:pStyle w:val="Textoindependiente"/>
        <w:spacing w:before="57" w:line="276" w:lineRule="auto"/>
        <w:ind w:right="124" w:firstLine="449"/>
        <w:rPr>
          <w:rFonts w:ascii="Josefin Slab" w:hAnsi="Josefin Slab"/>
        </w:rPr>
      </w:pPr>
      <w:r w:rsidRPr="00594731">
        <w:rPr>
          <w:rFonts w:ascii="Josefin Slab" w:hAnsi="Josefin Slab"/>
          <w:spacing w:val="-3"/>
        </w:rPr>
        <w:t xml:space="preserve">Debido </w:t>
      </w:r>
      <w:r w:rsidRPr="00594731">
        <w:rPr>
          <w:rFonts w:ascii="Josefin Slab" w:hAnsi="Josefin Slab"/>
        </w:rPr>
        <w:t xml:space="preserve">a que Pablo ya había </w:t>
      </w:r>
      <w:r w:rsidRPr="00594731">
        <w:rPr>
          <w:rFonts w:ascii="Josefin Slab" w:hAnsi="Josefin Slab"/>
          <w:spacing w:val="-4"/>
        </w:rPr>
        <w:t xml:space="preserve">indicado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apóstoles y </w:t>
      </w:r>
      <w:r w:rsidRPr="00594731">
        <w:rPr>
          <w:rFonts w:ascii="Josefin Slab" w:hAnsi="Josefin Slab"/>
          <w:spacing w:val="-5"/>
        </w:rPr>
        <w:t xml:space="preserve">los </w:t>
      </w:r>
      <w:r w:rsidRPr="00594731">
        <w:rPr>
          <w:rFonts w:ascii="Josefin Slab" w:hAnsi="Josefin Slab"/>
        </w:rPr>
        <w:t xml:space="preserve">profetas eran </w:t>
      </w:r>
      <w:r w:rsidRPr="00594731">
        <w:rPr>
          <w:rFonts w:ascii="Josefin Slab" w:hAnsi="Josefin Slab"/>
          <w:spacing w:val="-4"/>
        </w:rPr>
        <w:t xml:space="preserve">solo </w:t>
      </w:r>
      <w:r w:rsidRPr="00594731">
        <w:rPr>
          <w:rFonts w:ascii="Josefin Slab" w:hAnsi="Josefin Slab"/>
        </w:rPr>
        <w:t xml:space="preserve">para establecer </w:t>
      </w:r>
      <w:r w:rsidRPr="00594731">
        <w:rPr>
          <w:rFonts w:ascii="Josefin Slab" w:hAnsi="Josefin Slab"/>
          <w:spacing w:val="-5"/>
        </w:rPr>
        <w:t xml:space="preserve">las </w:t>
      </w:r>
      <w:r w:rsidRPr="00594731">
        <w:rPr>
          <w:rFonts w:ascii="Josefin Slab" w:hAnsi="Josefin Slab"/>
        </w:rPr>
        <w:t xml:space="preserve">bases de </w:t>
      </w:r>
      <w:r w:rsidRPr="00594731">
        <w:rPr>
          <w:rFonts w:ascii="Josefin Slab" w:hAnsi="Josefin Slab"/>
          <w:spacing w:val="-8"/>
        </w:rPr>
        <w:t xml:space="preserve">la iglesia, </w:t>
      </w:r>
      <w:r w:rsidRPr="00594731">
        <w:rPr>
          <w:rFonts w:ascii="Josefin Slab" w:hAnsi="Josefin Slab"/>
        </w:rPr>
        <w:t xml:space="preserve">no tenía necesidad de reiterar que esos </w:t>
      </w:r>
      <w:r w:rsidRPr="00594731">
        <w:rPr>
          <w:rFonts w:ascii="Josefin Slab" w:hAnsi="Josefin Slab"/>
          <w:spacing w:val="-5"/>
        </w:rPr>
        <w:t xml:space="preserve">oficios </w:t>
      </w:r>
      <w:r w:rsidRPr="00594731">
        <w:rPr>
          <w:rFonts w:ascii="Josefin Slab" w:hAnsi="Josefin Slab"/>
        </w:rPr>
        <w:t xml:space="preserve">serían temporales. A pesar de que esos dos </w:t>
      </w:r>
      <w:r w:rsidRPr="00594731">
        <w:rPr>
          <w:rFonts w:ascii="Josefin Slab" w:hAnsi="Josefin Slab"/>
          <w:spacing w:val="-5"/>
        </w:rPr>
        <w:t xml:space="preserve">oficios </w:t>
      </w:r>
      <w:r w:rsidRPr="00594731">
        <w:rPr>
          <w:rFonts w:ascii="Josefin Slab" w:hAnsi="Josefin Slab"/>
        </w:rPr>
        <w:t xml:space="preserve">no duraron más </w:t>
      </w:r>
      <w:r w:rsidRPr="00594731">
        <w:rPr>
          <w:rFonts w:ascii="Josefin Slab" w:hAnsi="Josefin Slab"/>
          <w:spacing w:val="-8"/>
        </w:rPr>
        <w:t xml:space="preserve">allá </w:t>
      </w:r>
      <w:r w:rsidRPr="00594731">
        <w:rPr>
          <w:rFonts w:ascii="Josefin Slab" w:hAnsi="Josefin Slab"/>
        </w:rPr>
        <w:t xml:space="preserve">del </w:t>
      </w:r>
      <w:r w:rsidRPr="00594731">
        <w:rPr>
          <w:rFonts w:ascii="Josefin Slab" w:hAnsi="Josefin Slab"/>
          <w:spacing w:val="-3"/>
        </w:rPr>
        <w:t xml:space="preserve">primer </w:t>
      </w:r>
      <w:r w:rsidRPr="00594731">
        <w:rPr>
          <w:rFonts w:ascii="Josefin Slab" w:hAnsi="Josefin Slab"/>
          <w:spacing w:val="-10"/>
        </w:rPr>
        <w:t xml:space="preserve">siglo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iglesia, </w:t>
      </w:r>
      <w:r w:rsidRPr="00594731">
        <w:rPr>
          <w:rFonts w:ascii="Josefin Slab" w:hAnsi="Josefin Slab"/>
          <w:spacing w:val="-5"/>
        </w:rPr>
        <w:t xml:space="preserve">los </w:t>
      </w:r>
      <w:r w:rsidRPr="00594731">
        <w:rPr>
          <w:rFonts w:ascii="Josefin Slab" w:hAnsi="Josefin Slab"/>
        </w:rPr>
        <w:t xml:space="preserve">apóstoles y profetas </w:t>
      </w:r>
      <w:r w:rsidRPr="00594731">
        <w:rPr>
          <w:rFonts w:ascii="Josefin Slab" w:hAnsi="Josefin Slab"/>
          <w:spacing w:val="-6"/>
        </w:rPr>
        <w:t xml:space="preserve">siguen </w:t>
      </w:r>
      <w:r w:rsidRPr="00594731">
        <w:rPr>
          <w:rFonts w:ascii="Josefin Slab" w:hAnsi="Josefin Slab"/>
        </w:rPr>
        <w:t xml:space="preserve">equipando a </w:t>
      </w:r>
      <w:r w:rsidRPr="00594731">
        <w:rPr>
          <w:rFonts w:ascii="Josefin Slab" w:hAnsi="Josefin Slab"/>
          <w:spacing w:val="-5"/>
        </w:rPr>
        <w:t xml:space="preserve">los </w:t>
      </w:r>
      <w:r w:rsidRPr="00594731">
        <w:rPr>
          <w:rFonts w:ascii="Josefin Slab" w:hAnsi="Josefin Slab"/>
        </w:rPr>
        <w:t xml:space="preserve">santos a través de </w:t>
      </w:r>
      <w:r w:rsidRPr="00594731">
        <w:rPr>
          <w:rFonts w:ascii="Josefin Slab" w:hAnsi="Josefin Slab"/>
          <w:spacing w:val="-5"/>
        </w:rPr>
        <w:t xml:space="preserve">los </w:t>
      </w:r>
      <w:r w:rsidRPr="00594731">
        <w:rPr>
          <w:rFonts w:ascii="Josefin Slab" w:hAnsi="Josefin Slab"/>
          <w:spacing w:val="-3"/>
        </w:rPr>
        <w:t xml:space="preserve">escritos </w:t>
      </w:r>
      <w:r w:rsidRPr="00594731">
        <w:rPr>
          <w:rFonts w:ascii="Josefin Slab" w:hAnsi="Josefin Slab"/>
        </w:rPr>
        <w:t xml:space="preserve">que dejaron para nosotros </w:t>
      </w:r>
      <w:r w:rsidRPr="00594731">
        <w:rPr>
          <w:rFonts w:ascii="Josefin Slab" w:hAnsi="Josefin Slab"/>
          <w:spacing w:val="-4"/>
        </w:rPr>
        <w:t xml:space="preserve">inspirados </w:t>
      </w:r>
      <w:r w:rsidRPr="00594731">
        <w:rPr>
          <w:rFonts w:ascii="Josefin Slab" w:hAnsi="Josefin Slab"/>
        </w:rPr>
        <w:t xml:space="preserve">por el </w:t>
      </w:r>
      <w:r w:rsidRPr="00594731">
        <w:rPr>
          <w:rFonts w:ascii="Josefin Slab" w:hAnsi="Josefin Slab"/>
          <w:spacing w:val="-3"/>
        </w:rPr>
        <w:t xml:space="preserve">Espíritu </w:t>
      </w:r>
      <w:r w:rsidRPr="00594731">
        <w:rPr>
          <w:rFonts w:ascii="Josefin Slab" w:hAnsi="Josefin Slab"/>
        </w:rPr>
        <w:t xml:space="preserve">(es </w:t>
      </w:r>
      <w:r w:rsidRPr="00594731">
        <w:rPr>
          <w:rFonts w:ascii="Josefin Slab" w:hAnsi="Josefin Slab"/>
          <w:spacing w:val="-5"/>
        </w:rPr>
        <w:t xml:space="preserve">decir, </w:t>
      </w:r>
      <w:r w:rsidRPr="00594731">
        <w:rPr>
          <w:rFonts w:ascii="Josefin Slab" w:hAnsi="Josefin Slab"/>
          <w:spacing w:val="-8"/>
        </w:rPr>
        <w:t xml:space="preserve">la </w:t>
      </w:r>
      <w:r w:rsidRPr="00594731">
        <w:rPr>
          <w:rFonts w:ascii="Josefin Slab" w:hAnsi="Josefin Slab"/>
          <w:spacing w:val="-6"/>
        </w:rPr>
        <w:t xml:space="preserve">Biblia). </w:t>
      </w:r>
      <w:bookmarkStart w:id="652" w:name="_bookmark640"/>
      <w:bookmarkEnd w:id="652"/>
      <w:r w:rsidRPr="00594731">
        <w:rPr>
          <w:rFonts w:ascii="Josefin Slab" w:hAnsi="Josefin Slab"/>
        </w:rPr>
        <w:t xml:space="preserve">Los otros tres </w:t>
      </w:r>
      <w:r w:rsidRPr="00594731">
        <w:rPr>
          <w:rFonts w:ascii="Josefin Slab" w:hAnsi="Josefin Slab"/>
          <w:spacing w:val="-5"/>
        </w:rPr>
        <w:t xml:space="preserve">oficios </w:t>
      </w:r>
      <w:r w:rsidRPr="00594731">
        <w:rPr>
          <w:rFonts w:ascii="Josefin Slab" w:hAnsi="Josefin Slab"/>
          <w:spacing w:val="-4"/>
        </w:rPr>
        <w:t xml:space="preserve">—evangelista,  </w:t>
      </w:r>
      <w:r w:rsidRPr="00594731">
        <w:rPr>
          <w:rFonts w:ascii="Josefin Slab" w:hAnsi="Josefin Slab"/>
        </w:rPr>
        <w:t>pastor y</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lastRenderedPageBreak/>
        <w:t xml:space="preserve">maestro— han continuado a </w:t>
      </w:r>
      <w:r w:rsidRPr="00594731">
        <w:rPr>
          <w:rFonts w:ascii="Josefin Slab" w:hAnsi="Josefin Slab"/>
          <w:spacing w:val="-8"/>
        </w:rPr>
        <w:t xml:space="preserve">lo </w:t>
      </w:r>
      <w:r w:rsidRPr="00594731">
        <w:rPr>
          <w:rFonts w:ascii="Josefin Slab" w:hAnsi="Josefin Slab"/>
          <w:spacing w:val="-6"/>
        </w:rPr>
        <w:t xml:space="preserve">largo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iglesia.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w:t>
      </w:r>
      <w:r w:rsidRPr="00594731">
        <w:rPr>
          <w:rFonts w:ascii="Josefin Slab" w:hAnsi="Josefin Slab"/>
          <w:spacing w:val="-6"/>
        </w:rPr>
        <w:t xml:space="preserve">siguen </w:t>
      </w:r>
      <w:r w:rsidRPr="00594731">
        <w:rPr>
          <w:rFonts w:ascii="Josefin Slab" w:hAnsi="Josefin Slab"/>
        </w:rPr>
        <w:t xml:space="preserve">equipando a </w:t>
      </w:r>
      <w:r w:rsidRPr="00594731">
        <w:rPr>
          <w:rFonts w:ascii="Josefin Slab" w:hAnsi="Josefin Slab"/>
          <w:spacing w:val="-5"/>
        </w:rPr>
        <w:t xml:space="preserve">los </w:t>
      </w:r>
      <w:r w:rsidRPr="00594731">
        <w:rPr>
          <w:rFonts w:ascii="Josefin Slab" w:hAnsi="Josefin Slab"/>
        </w:rPr>
        <w:t xml:space="preserve">santos en cada </w:t>
      </w:r>
      <w:r w:rsidRPr="00594731">
        <w:rPr>
          <w:rFonts w:ascii="Josefin Slab" w:hAnsi="Josefin Slab"/>
          <w:spacing w:val="-3"/>
        </w:rPr>
        <w:t xml:space="preserve">generación </w:t>
      </w:r>
      <w:r w:rsidRPr="00594731">
        <w:rPr>
          <w:rFonts w:ascii="Josefin Slab" w:hAnsi="Josefin Slab"/>
        </w:rPr>
        <w:t xml:space="preserve">con el propósito de </w:t>
      </w:r>
      <w:r w:rsidRPr="00594731">
        <w:rPr>
          <w:rFonts w:ascii="Josefin Slab" w:hAnsi="Josefin Slab"/>
          <w:spacing w:val="-4"/>
        </w:rPr>
        <w:t xml:space="preserve">edificar </w:t>
      </w:r>
      <w:r w:rsidRPr="00594731">
        <w:rPr>
          <w:rFonts w:ascii="Josefin Slab" w:hAnsi="Josefin Slab"/>
          <w:spacing w:val="-8"/>
        </w:rPr>
        <w:t>la iglesia.</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6" w:line="276" w:lineRule="auto"/>
        <w:ind w:left="0"/>
        <w:jc w:val="left"/>
        <w:rPr>
          <w:rFonts w:ascii="Josefin Slab" w:hAnsi="Josefin Slab"/>
          <w:sz w:val="37"/>
        </w:rPr>
      </w:pPr>
    </w:p>
    <w:p w:rsidR="00703F8A" w:rsidRPr="00594731" w:rsidRDefault="00D9371B" w:rsidP="007A564F">
      <w:pPr>
        <w:pStyle w:val="Ttulo3"/>
        <w:spacing w:line="276" w:lineRule="auto"/>
        <w:ind w:left="3308" w:hanging="2069"/>
        <w:rPr>
          <w:rFonts w:ascii="Josefin Slab" w:hAnsi="Josefin Slab"/>
        </w:rPr>
      </w:pPr>
      <w:r w:rsidRPr="00594731">
        <w:rPr>
          <w:rFonts w:ascii="Josefin Slab" w:hAnsi="Josefin Slab"/>
          <w:spacing w:val="-7"/>
        </w:rPr>
        <w:t xml:space="preserve">LA </w:t>
      </w:r>
      <w:r w:rsidRPr="00594731">
        <w:rPr>
          <w:rFonts w:ascii="Josefin Slab" w:hAnsi="Josefin Slab"/>
          <w:spacing w:val="-3"/>
        </w:rPr>
        <w:t xml:space="preserve">IMPORTANCIA </w:t>
      </w:r>
      <w:r w:rsidRPr="00594731">
        <w:rPr>
          <w:rFonts w:ascii="Josefin Slab" w:hAnsi="Josefin Slab"/>
        </w:rPr>
        <w:t xml:space="preserve">DE </w:t>
      </w:r>
      <w:r w:rsidRPr="00594731">
        <w:rPr>
          <w:rFonts w:ascii="Josefin Slab" w:hAnsi="Josefin Slab"/>
          <w:spacing w:val="-7"/>
        </w:rPr>
        <w:t xml:space="preserve">LA </w:t>
      </w:r>
      <w:r w:rsidRPr="00594731">
        <w:rPr>
          <w:rFonts w:ascii="Josefin Slab" w:hAnsi="Josefin Slab"/>
          <w:spacing w:val="-5"/>
        </w:rPr>
        <w:t xml:space="preserve">CESACIÓN </w:t>
      </w:r>
      <w:r w:rsidRPr="00594731">
        <w:rPr>
          <w:rFonts w:ascii="Josefin Slab" w:hAnsi="Josefin Slab"/>
          <w:spacing w:val="-4"/>
        </w:rPr>
        <w:t>APOSTÓLICA</w:t>
      </w:r>
    </w:p>
    <w:p w:rsidR="00703F8A" w:rsidRPr="00594731" w:rsidRDefault="00D9371B" w:rsidP="007A564F">
      <w:pPr>
        <w:pStyle w:val="Textoindependiente"/>
        <w:spacing w:before="260" w:line="276" w:lineRule="auto"/>
        <w:ind w:right="124"/>
        <w:rPr>
          <w:rFonts w:ascii="Josefin Slab" w:hAnsi="Josefin Slab"/>
        </w:rPr>
      </w:pPr>
      <w:r w:rsidRPr="00594731">
        <w:rPr>
          <w:rFonts w:ascii="Josefin Slab" w:hAnsi="Josefin Slab"/>
        </w:rPr>
        <w:t xml:space="preserve">Los </w:t>
      </w:r>
      <w:r w:rsidRPr="00594731">
        <w:rPr>
          <w:rFonts w:ascii="Josefin Slab" w:hAnsi="Josefin Slab"/>
          <w:spacing w:val="-3"/>
        </w:rPr>
        <w:t xml:space="preserve">líderes carismáticos </w:t>
      </w:r>
      <w:r w:rsidRPr="00594731">
        <w:rPr>
          <w:rFonts w:ascii="Josefin Slab" w:hAnsi="Josefin Slab"/>
        </w:rPr>
        <w:t xml:space="preserve">modernos como </w:t>
      </w:r>
      <w:r w:rsidRPr="00594731">
        <w:rPr>
          <w:rFonts w:ascii="Josefin Slab" w:hAnsi="Josefin Slab"/>
          <w:spacing w:val="2"/>
        </w:rPr>
        <w:t xml:space="preserve">Peter </w:t>
      </w:r>
      <w:r w:rsidRPr="00594731">
        <w:rPr>
          <w:rFonts w:ascii="Josefin Slab" w:hAnsi="Josefin Slab"/>
          <w:spacing w:val="-5"/>
        </w:rPr>
        <w:t xml:space="preserve">Wagner </w:t>
      </w:r>
      <w:r w:rsidRPr="00594731">
        <w:rPr>
          <w:rFonts w:ascii="Josefin Slab" w:hAnsi="Josefin Slab"/>
        </w:rPr>
        <w:t xml:space="preserve">pueden argumentar </w:t>
      </w:r>
      <w:r w:rsidRPr="00594731">
        <w:rPr>
          <w:rFonts w:ascii="Josefin Slab" w:hAnsi="Josefin Slab"/>
          <w:spacing w:val="-8"/>
        </w:rPr>
        <w:t xml:space="preserve">la </w:t>
      </w:r>
      <w:r w:rsidRPr="00594731">
        <w:rPr>
          <w:rFonts w:ascii="Josefin Slab" w:hAnsi="Josefin Slab"/>
          <w:i/>
          <w:spacing w:val="2"/>
        </w:rPr>
        <w:t xml:space="preserve">continuación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dones y el </w:t>
      </w:r>
      <w:r w:rsidRPr="00594731">
        <w:rPr>
          <w:rFonts w:ascii="Josefin Slab" w:hAnsi="Josefin Slab"/>
          <w:spacing w:val="-5"/>
        </w:rPr>
        <w:t xml:space="preserve">oficio </w:t>
      </w:r>
      <w:r w:rsidRPr="00594731">
        <w:rPr>
          <w:rFonts w:ascii="Josefin Slab" w:hAnsi="Josefin Slab"/>
        </w:rPr>
        <w:t xml:space="preserve">del apostolado; </w:t>
      </w:r>
      <w:r w:rsidRPr="00594731">
        <w:rPr>
          <w:rFonts w:ascii="Josefin Slab" w:hAnsi="Josefin Slab"/>
          <w:spacing w:val="-5"/>
        </w:rPr>
        <w:t xml:space="preserve">los </w:t>
      </w:r>
      <w:r w:rsidRPr="00594731">
        <w:rPr>
          <w:rFonts w:ascii="Josefin Slab" w:hAnsi="Josefin Slab"/>
          <w:spacing w:val="-4"/>
        </w:rPr>
        <w:t xml:space="preserve">católicos </w:t>
      </w:r>
      <w:r w:rsidRPr="00594731">
        <w:rPr>
          <w:rFonts w:ascii="Josefin Slab" w:hAnsi="Josefin Slab"/>
        </w:rPr>
        <w:t xml:space="preserve">romanos podrían </w:t>
      </w:r>
      <w:r w:rsidRPr="00594731">
        <w:rPr>
          <w:rFonts w:ascii="Josefin Slab" w:hAnsi="Josefin Slab"/>
          <w:spacing w:val="-6"/>
        </w:rPr>
        <w:t xml:space="preserve">insistir </w:t>
      </w:r>
      <w:r w:rsidRPr="00594731">
        <w:rPr>
          <w:rFonts w:ascii="Josefin Slab" w:hAnsi="Josefin Slab"/>
        </w:rPr>
        <w:t xml:space="preserve">del </w:t>
      </w:r>
      <w:r w:rsidRPr="00594731">
        <w:rPr>
          <w:rFonts w:ascii="Josefin Slab" w:hAnsi="Josefin Slab"/>
          <w:spacing w:val="-4"/>
        </w:rPr>
        <w:t xml:space="preserve">mismo </w:t>
      </w:r>
      <w:r w:rsidRPr="00594731">
        <w:rPr>
          <w:rFonts w:ascii="Josefin Slab" w:hAnsi="Josefin Slab"/>
        </w:rPr>
        <w:t xml:space="preserve">modo en una </w:t>
      </w:r>
      <w:r w:rsidRPr="00594731">
        <w:rPr>
          <w:rFonts w:ascii="Josefin Slab" w:hAnsi="Josefin Slab"/>
          <w:i/>
        </w:rPr>
        <w:t xml:space="preserve">sucesión </w:t>
      </w:r>
      <w:r w:rsidRPr="00594731">
        <w:rPr>
          <w:rFonts w:ascii="Josefin Slab" w:hAnsi="Josefin Slab"/>
          <w:spacing w:val="-4"/>
        </w:rPr>
        <w:t xml:space="preserve">apostólica </w:t>
      </w:r>
      <w:r w:rsidRPr="00594731">
        <w:rPr>
          <w:rFonts w:ascii="Josefin Slab" w:hAnsi="Josefin Slab"/>
        </w:rPr>
        <w:t xml:space="preserve">que  se  </w:t>
      </w:r>
      <w:r w:rsidRPr="00594731">
        <w:rPr>
          <w:rFonts w:ascii="Josefin Slab" w:hAnsi="Josefin Slab"/>
          <w:spacing w:val="-5"/>
        </w:rPr>
        <w:t xml:space="preserve">aplica  </w:t>
      </w:r>
      <w:r w:rsidRPr="00594731">
        <w:rPr>
          <w:rFonts w:ascii="Josefin Slab" w:hAnsi="Josefin Slab"/>
        </w:rPr>
        <w:t xml:space="preserve">al </w:t>
      </w:r>
      <w:r w:rsidRPr="00594731">
        <w:rPr>
          <w:rFonts w:ascii="Josefin Slab" w:hAnsi="Josefin Slab"/>
          <w:spacing w:val="2"/>
        </w:rPr>
        <w:t xml:space="preserve">Papa. </w:t>
      </w:r>
      <w:r w:rsidRPr="00594731">
        <w:rPr>
          <w:rFonts w:ascii="Josefin Slab" w:hAnsi="Josefin Slab"/>
          <w:spacing w:val="-6"/>
        </w:rPr>
        <w:t xml:space="preserve">Sin </w:t>
      </w:r>
      <w:r w:rsidRPr="00594731">
        <w:rPr>
          <w:rFonts w:ascii="Josefin Slab" w:hAnsi="Josefin Slab"/>
        </w:rPr>
        <w:t xml:space="preserve">embargo, ambas </w:t>
      </w:r>
      <w:r w:rsidRPr="00594731">
        <w:rPr>
          <w:rFonts w:ascii="Josefin Slab" w:hAnsi="Josefin Slab"/>
          <w:spacing w:val="-3"/>
        </w:rPr>
        <w:t xml:space="preserve">afirmaciones </w:t>
      </w:r>
      <w:r w:rsidRPr="00594731">
        <w:rPr>
          <w:rFonts w:ascii="Josefin Slab" w:hAnsi="Josefin Slab"/>
        </w:rPr>
        <w:t xml:space="preserve">están seriamente equivocadas. </w:t>
      </w:r>
      <w:r w:rsidRPr="00594731">
        <w:rPr>
          <w:rFonts w:ascii="Josefin Slab" w:hAnsi="Josefin Slab"/>
          <w:spacing w:val="-4"/>
        </w:rPr>
        <w:t xml:space="preserve">Cualquier </w:t>
      </w:r>
      <w:r w:rsidRPr="00594731">
        <w:rPr>
          <w:rFonts w:ascii="Josefin Slab" w:hAnsi="Josefin Slab"/>
          <w:spacing w:val="-3"/>
        </w:rPr>
        <w:t xml:space="preserve">evaluación </w:t>
      </w:r>
      <w:r w:rsidRPr="00594731">
        <w:rPr>
          <w:rFonts w:ascii="Josefin Slab" w:hAnsi="Josefin Slab"/>
        </w:rPr>
        <w:t xml:space="preserve">honesta de </w:t>
      </w:r>
      <w:r w:rsidRPr="00594731">
        <w:rPr>
          <w:rFonts w:ascii="Josefin Slab" w:hAnsi="Josefin Slab"/>
          <w:spacing w:val="-8"/>
        </w:rPr>
        <w:t xml:space="preserve">la </w:t>
      </w:r>
      <w:r w:rsidRPr="00594731">
        <w:rPr>
          <w:rFonts w:ascii="Josefin Slab" w:hAnsi="Josefin Slab"/>
          <w:spacing w:val="-4"/>
        </w:rPr>
        <w:t xml:space="preserve">evidencia  </w:t>
      </w:r>
      <w:r w:rsidRPr="00594731">
        <w:rPr>
          <w:rFonts w:ascii="Josefin Slab" w:hAnsi="Josefin Slab"/>
        </w:rPr>
        <w:t xml:space="preserve">del Nuevo Testamento </w:t>
      </w:r>
      <w:r w:rsidRPr="00594731">
        <w:rPr>
          <w:rFonts w:ascii="Josefin Slab" w:hAnsi="Josefin Slab"/>
          <w:spacing w:val="-3"/>
        </w:rPr>
        <w:t xml:space="preserve">revela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apóstoles eran un </w:t>
      </w:r>
      <w:r w:rsidRPr="00594731">
        <w:rPr>
          <w:rFonts w:ascii="Josefin Slab" w:hAnsi="Josefin Slab"/>
          <w:spacing w:val="-3"/>
        </w:rPr>
        <w:t xml:space="preserve">grupo </w:t>
      </w:r>
      <w:r w:rsidRPr="00594731">
        <w:rPr>
          <w:rFonts w:ascii="Josefin Slab" w:hAnsi="Josefin Slab"/>
          <w:spacing w:val="-6"/>
        </w:rPr>
        <w:t xml:space="preserve">exclusivo </w:t>
      </w:r>
      <w:r w:rsidRPr="00594731">
        <w:rPr>
          <w:rFonts w:ascii="Josefin Slab" w:hAnsi="Josefin Slab"/>
        </w:rPr>
        <w:t xml:space="preserve">de hombres, </w:t>
      </w:r>
      <w:r w:rsidRPr="00594731">
        <w:rPr>
          <w:rFonts w:ascii="Josefin Slab" w:hAnsi="Josefin Slab"/>
          <w:spacing w:val="-6"/>
        </w:rPr>
        <w:t xml:space="preserve">elegidos </w:t>
      </w:r>
      <w:r w:rsidRPr="00594731">
        <w:rPr>
          <w:rFonts w:ascii="Josefin Slab" w:hAnsi="Josefin Slab"/>
        </w:rPr>
        <w:t xml:space="preserve">con todo </w:t>
      </w:r>
      <w:r w:rsidRPr="00594731">
        <w:rPr>
          <w:rFonts w:ascii="Josefin Slab" w:hAnsi="Josefin Slab"/>
          <w:spacing w:val="-3"/>
        </w:rPr>
        <w:t xml:space="preserve">cuidado </w:t>
      </w:r>
      <w:r w:rsidRPr="00594731">
        <w:rPr>
          <w:rFonts w:ascii="Josefin Slab" w:hAnsi="Josefin Slab"/>
        </w:rPr>
        <w:t xml:space="preserve">y personalmente </w:t>
      </w:r>
      <w:r w:rsidRPr="00594731">
        <w:rPr>
          <w:rFonts w:ascii="Josefin Slab" w:hAnsi="Josefin Slab"/>
          <w:spacing w:val="-3"/>
        </w:rPr>
        <w:t xml:space="preserve">comisionados </w:t>
      </w:r>
      <w:r w:rsidRPr="00594731">
        <w:rPr>
          <w:rFonts w:ascii="Josefin Slab" w:hAnsi="Josefin Slab"/>
        </w:rPr>
        <w:t xml:space="preserve">por el Señor Jesús para sentar </w:t>
      </w:r>
      <w:r w:rsidRPr="00594731">
        <w:rPr>
          <w:rFonts w:ascii="Josefin Slab" w:hAnsi="Josefin Slab"/>
          <w:spacing w:val="-5"/>
        </w:rPr>
        <w:t xml:space="preserve">las </w:t>
      </w:r>
      <w:r w:rsidRPr="00594731">
        <w:rPr>
          <w:rFonts w:ascii="Josefin Slab" w:hAnsi="Josefin Slab"/>
        </w:rPr>
        <w:t xml:space="preserve">bases </w:t>
      </w:r>
      <w:r w:rsidRPr="00594731">
        <w:rPr>
          <w:rFonts w:ascii="Josefin Slab" w:hAnsi="Josefin Slab"/>
          <w:spacing w:val="-3"/>
        </w:rPr>
        <w:t xml:space="preserve">doctrinales </w:t>
      </w:r>
      <w:r w:rsidRPr="00594731">
        <w:rPr>
          <w:rFonts w:ascii="Josefin Slab" w:hAnsi="Josefin Slab"/>
        </w:rPr>
        <w:t xml:space="preserve">de </w:t>
      </w:r>
      <w:r w:rsidRPr="00594731">
        <w:rPr>
          <w:rFonts w:ascii="Josefin Slab" w:hAnsi="Josefin Slab"/>
          <w:spacing w:val="-8"/>
        </w:rPr>
        <w:t xml:space="preserve">la iglesia, </w:t>
      </w:r>
      <w:r w:rsidRPr="00594731">
        <w:rPr>
          <w:rFonts w:ascii="Josefin Slab" w:hAnsi="Josefin Slab"/>
        </w:rPr>
        <w:t xml:space="preserve">con </w:t>
      </w:r>
      <w:r w:rsidRPr="00594731">
        <w:rPr>
          <w:rFonts w:ascii="Josefin Slab" w:hAnsi="Josefin Slab"/>
          <w:spacing w:val="-3"/>
        </w:rPr>
        <w:t xml:space="preserve">Cristo </w:t>
      </w:r>
      <w:r w:rsidRPr="00594731">
        <w:rPr>
          <w:rFonts w:ascii="Josefin Slab" w:hAnsi="Josefin Slab"/>
        </w:rPr>
        <w:t xml:space="preserve">como </w:t>
      </w:r>
      <w:r w:rsidRPr="00594731">
        <w:rPr>
          <w:rFonts w:ascii="Josefin Slab" w:hAnsi="Josefin Slab"/>
          <w:spacing w:val="-8"/>
        </w:rPr>
        <w:t xml:space="preserve">la </w:t>
      </w:r>
      <w:r w:rsidRPr="00594731">
        <w:rPr>
          <w:rFonts w:ascii="Josefin Slab" w:hAnsi="Josefin Slab"/>
          <w:spacing w:val="-3"/>
        </w:rPr>
        <w:t xml:space="preserve">piedra </w:t>
      </w:r>
      <w:r w:rsidRPr="00594731">
        <w:rPr>
          <w:rFonts w:ascii="Josefin Slab" w:hAnsi="Josefin Slab"/>
          <w:spacing w:val="-6"/>
        </w:rPr>
        <w:t xml:space="preserve">angular. </w:t>
      </w:r>
      <w:r w:rsidRPr="00594731">
        <w:rPr>
          <w:rFonts w:ascii="Josefin Slab" w:hAnsi="Josefin Slab"/>
          <w:spacing w:val="-3"/>
        </w:rPr>
        <w:t xml:space="preserve">Nadie </w:t>
      </w:r>
      <w:r w:rsidRPr="00594731">
        <w:rPr>
          <w:rFonts w:ascii="Josefin Slab" w:hAnsi="Josefin Slab"/>
          <w:spacing w:val="-4"/>
        </w:rPr>
        <w:t xml:space="preserve">vivo  </w:t>
      </w:r>
      <w:r w:rsidRPr="00594731">
        <w:rPr>
          <w:rFonts w:ascii="Josefin Slab" w:hAnsi="Josefin Slab"/>
        </w:rPr>
        <w:t xml:space="preserve">hoy puede </w:t>
      </w:r>
      <w:r w:rsidRPr="00594731">
        <w:rPr>
          <w:rFonts w:ascii="Josefin Slab" w:hAnsi="Josefin Slab"/>
          <w:spacing w:val="-3"/>
        </w:rPr>
        <w:t xml:space="preserve">posiblemente </w:t>
      </w:r>
      <w:r w:rsidRPr="00594731">
        <w:rPr>
          <w:rFonts w:ascii="Josefin Slab" w:hAnsi="Josefin Slab"/>
          <w:spacing w:val="-5"/>
        </w:rPr>
        <w:t xml:space="preserve">cumplir los </w:t>
      </w:r>
      <w:r w:rsidRPr="00594731">
        <w:rPr>
          <w:rFonts w:ascii="Josefin Slab" w:hAnsi="Josefin Slab"/>
          <w:spacing w:val="-4"/>
        </w:rPr>
        <w:t xml:space="preserve">criterios </w:t>
      </w:r>
      <w:r w:rsidRPr="00594731">
        <w:rPr>
          <w:rFonts w:ascii="Josefin Slab" w:hAnsi="Josefin Slab"/>
        </w:rPr>
        <w:t xml:space="preserve">necesarios para el apostolado </w:t>
      </w:r>
      <w:r w:rsidRPr="00594731">
        <w:rPr>
          <w:rFonts w:ascii="Josefin Slab" w:hAnsi="Josefin Slab"/>
          <w:spacing w:val="-4"/>
        </w:rPr>
        <w:t xml:space="preserve">bíblico. </w:t>
      </w:r>
      <w:r w:rsidRPr="00594731">
        <w:rPr>
          <w:rFonts w:ascii="Josefin Slab" w:hAnsi="Josefin Slab"/>
        </w:rPr>
        <w:t xml:space="preserve">E </w:t>
      </w:r>
      <w:r w:rsidRPr="00594731">
        <w:rPr>
          <w:rFonts w:ascii="Josefin Slab" w:hAnsi="Josefin Slab"/>
          <w:spacing w:val="-5"/>
        </w:rPr>
        <w:t xml:space="preserve">incluso </w:t>
      </w:r>
      <w:r w:rsidRPr="00594731">
        <w:rPr>
          <w:rFonts w:ascii="Josefin Slab" w:hAnsi="Josefin Slab"/>
        </w:rPr>
        <w:t xml:space="preserve">en el </w:t>
      </w:r>
      <w:r w:rsidRPr="00594731">
        <w:rPr>
          <w:rFonts w:ascii="Josefin Slab" w:hAnsi="Josefin Slab"/>
          <w:spacing w:val="-3"/>
        </w:rPr>
        <w:t xml:space="preserve">primer </w:t>
      </w:r>
      <w:r w:rsidRPr="00594731">
        <w:rPr>
          <w:rFonts w:ascii="Josefin Slab" w:hAnsi="Josefin Slab"/>
          <w:spacing w:val="-8"/>
        </w:rPr>
        <w:t xml:space="preserve">siglo, </w:t>
      </w:r>
      <w:r w:rsidRPr="00594731">
        <w:rPr>
          <w:rFonts w:ascii="Josefin Slab" w:hAnsi="Josefin Slab"/>
        </w:rPr>
        <w:t xml:space="preserve">cuando todos están de acuerdo en que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5"/>
        </w:rPr>
        <w:t xml:space="preserve">milagrosos </w:t>
      </w:r>
      <w:r w:rsidRPr="00594731">
        <w:rPr>
          <w:rFonts w:ascii="Josefin Slab" w:hAnsi="Josefin Slab"/>
        </w:rPr>
        <w:t xml:space="preserve">operaban de forma </w:t>
      </w:r>
      <w:r w:rsidRPr="00594731">
        <w:rPr>
          <w:rFonts w:ascii="Josefin Slab" w:hAnsi="Josefin Slab"/>
          <w:spacing w:val="-3"/>
        </w:rPr>
        <w:t xml:space="preserve">plena, </w:t>
      </w:r>
      <w:r w:rsidRPr="00594731">
        <w:rPr>
          <w:rFonts w:ascii="Josefin Slab" w:hAnsi="Josefin Slab"/>
          <w:spacing w:val="-4"/>
        </w:rPr>
        <w:t xml:space="preserve">solo  </w:t>
      </w:r>
      <w:r w:rsidRPr="00594731">
        <w:rPr>
          <w:rFonts w:ascii="Josefin Slab" w:hAnsi="Josefin Slab"/>
        </w:rPr>
        <w:t xml:space="preserve">un </w:t>
      </w:r>
      <w:r w:rsidRPr="00594731">
        <w:rPr>
          <w:rFonts w:ascii="Josefin Slab" w:hAnsi="Josefin Slab"/>
          <w:spacing w:val="-3"/>
        </w:rPr>
        <w:t xml:space="preserve">selecto grupo </w:t>
      </w:r>
      <w:r w:rsidRPr="00594731">
        <w:rPr>
          <w:rFonts w:ascii="Josefin Slab" w:hAnsi="Josefin Slab"/>
        </w:rPr>
        <w:t xml:space="preserve">de </w:t>
      </w:r>
      <w:r w:rsidRPr="00594731">
        <w:rPr>
          <w:rFonts w:ascii="Josefin Slab" w:hAnsi="Josefin Slab"/>
          <w:spacing w:val="-3"/>
        </w:rPr>
        <w:t xml:space="preserve">líderes </w:t>
      </w:r>
      <w:r w:rsidRPr="00594731">
        <w:rPr>
          <w:rFonts w:ascii="Josefin Slab" w:hAnsi="Josefin Slab"/>
          <w:spacing w:val="-4"/>
        </w:rPr>
        <w:t>espirituales</w:t>
      </w:r>
      <w:r w:rsidRPr="00594731">
        <w:rPr>
          <w:rFonts w:ascii="Josefin Slab" w:hAnsi="Josefin Slab"/>
          <w:spacing w:val="59"/>
        </w:rPr>
        <w:t xml:space="preserve"> </w:t>
      </w:r>
      <w:r w:rsidRPr="00594731">
        <w:rPr>
          <w:rFonts w:ascii="Josefin Slab" w:hAnsi="Josefin Slab"/>
        </w:rPr>
        <w:t>fue considerado como</w:t>
      </w:r>
      <w:r w:rsidRPr="00594731">
        <w:rPr>
          <w:rFonts w:ascii="Josefin Slab" w:hAnsi="Josefin Slab"/>
          <w:spacing w:val="13"/>
        </w:rPr>
        <w:t xml:space="preserve"> </w:t>
      </w:r>
      <w:r w:rsidRPr="00594731">
        <w:rPr>
          <w:rFonts w:ascii="Josefin Slab" w:hAnsi="Josefin Slab"/>
        </w:rPr>
        <w:t>apóstoles.</w:t>
      </w:r>
    </w:p>
    <w:p w:rsidR="00703F8A" w:rsidRPr="00594731" w:rsidRDefault="00D9371B" w:rsidP="007A564F">
      <w:pPr>
        <w:pStyle w:val="Textoindependiente"/>
        <w:spacing w:before="62" w:line="276" w:lineRule="auto"/>
        <w:ind w:right="137" w:firstLine="449"/>
        <w:rPr>
          <w:rFonts w:ascii="Josefin Slab" w:hAnsi="Josefin Slab"/>
        </w:rPr>
      </w:pPr>
      <w:r w:rsidRPr="00594731">
        <w:rPr>
          <w:rFonts w:ascii="Josefin Slab" w:hAnsi="Josefin Slab"/>
        </w:rPr>
        <w:t xml:space="preserve">En </w:t>
      </w:r>
      <w:r w:rsidRPr="00594731">
        <w:rPr>
          <w:rFonts w:ascii="Josefin Slab" w:hAnsi="Josefin Slab"/>
          <w:spacing w:val="-8"/>
        </w:rPr>
        <w:t xml:space="preserve">siglos </w:t>
      </w:r>
      <w:r w:rsidRPr="00594731">
        <w:rPr>
          <w:rFonts w:ascii="Josefin Slab" w:hAnsi="Josefin Slab"/>
        </w:rPr>
        <w:t xml:space="preserve">posteriores, </w:t>
      </w:r>
      <w:r w:rsidRPr="00594731">
        <w:rPr>
          <w:rFonts w:ascii="Josefin Slab" w:hAnsi="Josefin Slab"/>
          <w:spacing w:val="-5"/>
        </w:rPr>
        <w:t xml:space="preserve">ningún </w:t>
      </w:r>
      <w:r w:rsidRPr="00594731">
        <w:rPr>
          <w:rFonts w:ascii="Josefin Slab" w:hAnsi="Josefin Slab"/>
        </w:rPr>
        <w:t xml:space="preserve">padre 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3"/>
        </w:rPr>
        <w:t xml:space="preserve">afirmó </w:t>
      </w:r>
      <w:r w:rsidRPr="00594731">
        <w:rPr>
          <w:rFonts w:ascii="Josefin Slab" w:hAnsi="Josefin Slab"/>
        </w:rPr>
        <w:t xml:space="preserve">ser </w:t>
      </w:r>
      <w:r w:rsidRPr="00594731">
        <w:rPr>
          <w:rFonts w:ascii="Josefin Slab" w:hAnsi="Josefin Slab"/>
          <w:spacing w:val="-3"/>
        </w:rPr>
        <w:t xml:space="preserve">apóstol, </w:t>
      </w:r>
      <w:r w:rsidRPr="00594731">
        <w:rPr>
          <w:rFonts w:ascii="Josefin Slab" w:hAnsi="Josefin Slab"/>
          <w:spacing w:val="-4"/>
        </w:rPr>
        <w:t xml:space="preserve">sino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spacing w:val="-3"/>
        </w:rPr>
        <w:t xml:space="preserve">líderes </w:t>
      </w:r>
      <w:r w:rsidRPr="00594731">
        <w:rPr>
          <w:rFonts w:ascii="Josefin Slab" w:hAnsi="Josefin Slab"/>
          <w:spacing w:val="-4"/>
        </w:rPr>
        <w:t xml:space="preserve">cristianos </w:t>
      </w:r>
      <w:r w:rsidRPr="00594731">
        <w:rPr>
          <w:rFonts w:ascii="Josefin Slab" w:hAnsi="Josefin Slab"/>
        </w:rPr>
        <w:t xml:space="preserve">del </w:t>
      </w:r>
      <w:r w:rsidRPr="00594731">
        <w:rPr>
          <w:rFonts w:ascii="Josefin Slab" w:hAnsi="Josefin Slab"/>
          <w:spacing w:val="-10"/>
        </w:rPr>
        <w:t xml:space="preserve">siglo </w:t>
      </w:r>
      <w:r w:rsidRPr="00594731">
        <w:rPr>
          <w:rFonts w:ascii="Josefin Slab" w:hAnsi="Josefin Slab"/>
        </w:rPr>
        <w:t xml:space="preserve">dos </w:t>
      </w:r>
      <w:r w:rsidRPr="00594731">
        <w:rPr>
          <w:rFonts w:ascii="Josefin Slab" w:hAnsi="Josefin Slab"/>
          <w:spacing w:val="-3"/>
        </w:rPr>
        <w:t xml:space="preserve">vieron </w:t>
      </w:r>
      <w:r w:rsidRPr="00594731">
        <w:rPr>
          <w:rFonts w:ascii="Josefin Slab" w:hAnsi="Josefin Slab"/>
        </w:rPr>
        <w:t xml:space="preserve">el período </w:t>
      </w:r>
      <w:r w:rsidRPr="00594731">
        <w:rPr>
          <w:rFonts w:ascii="Josefin Slab" w:hAnsi="Josefin Slab"/>
          <w:spacing w:val="-4"/>
        </w:rPr>
        <w:t xml:space="preserve">apostólico </w:t>
      </w:r>
      <w:r w:rsidRPr="00594731">
        <w:rPr>
          <w:rFonts w:ascii="Josefin Slab" w:hAnsi="Josefin Slab"/>
        </w:rPr>
        <w:t xml:space="preserve">como </w:t>
      </w:r>
      <w:r w:rsidRPr="00594731">
        <w:rPr>
          <w:rFonts w:ascii="Josefin Slab" w:hAnsi="Josefin Slab"/>
          <w:spacing w:val="-3"/>
        </w:rPr>
        <w:t xml:space="preserve">único </w:t>
      </w:r>
      <w:r w:rsidRPr="00594731">
        <w:rPr>
          <w:rFonts w:ascii="Josefin Slab" w:hAnsi="Josefin Slab"/>
        </w:rPr>
        <w:t xml:space="preserve">e </w:t>
      </w:r>
      <w:r w:rsidRPr="00594731">
        <w:rPr>
          <w:rFonts w:ascii="Josefin Slab" w:hAnsi="Josefin Slab"/>
          <w:spacing w:val="-4"/>
        </w:rPr>
        <w:t xml:space="preserve">irrepetible. </w:t>
      </w:r>
      <w:r w:rsidRPr="00594731">
        <w:rPr>
          <w:rFonts w:ascii="Josefin Slab" w:hAnsi="Josefin Slab"/>
        </w:rPr>
        <w:t xml:space="preserve">Ese fue el consenso de </w:t>
      </w:r>
      <w:r w:rsidRPr="00594731">
        <w:rPr>
          <w:rFonts w:ascii="Josefin Slab" w:hAnsi="Josefin Slab"/>
          <w:spacing w:val="-5"/>
        </w:rPr>
        <w:t xml:space="preserve">los fieles </w:t>
      </w:r>
      <w:r w:rsidRPr="00594731">
        <w:rPr>
          <w:rFonts w:ascii="Josefin Slab" w:hAnsi="Josefin Slab"/>
        </w:rPr>
        <w:t xml:space="preserve">hasta el </w:t>
      </w:r>
      <w:r w:rsidRPr="00594731">
        <w:rPr>
          <w:rFonts w:ascii="Josefin Slab" w:hAnsi="Josefin Slab"/>
          <w:spacing w:val="-10"/>
        </w:rPr>
        <w:t xml:space="preserve">siglo </w:t>
      </w:r>
      <w:r w:rsidRPr="00594731">
        <w:rPr>
          <w:rFonts w:ascii="Josefin Slab" w:hAnsi="Josefin Slab"/>
          <w:spacing w:val="-4"/>
        </w:rPr>
        <w:t xml:space="preserve">veintiuno, </w:t>
      </w:r>
      <w:r w:rsidRPr="00594731">
        <w:rPr>
          <w:rFonts w:ascii="Josefin Slab" w:hAnsi="Josefin Slab"/>
        </w:rPr>
        <w:t xml:space="preserve">cuando de repente se nos </w:t>
      </w:r>
      <w:r w:rsidRPr="00594731">
        <w:rPr>
          <w:rFonts w:ascii="Josefin Slab" w:hAnsi="Josefin Slab"/>
          <w:spacing w:val="-4"/>
        </w:rPr>
        <w:t xml:space="preserve">dice </w:t>
      </w:r>
      <w:r w:rsidRPr="00594731">
        <w:rPr>
          <w:rFonts w:ascii="Josefin Slab" w:hAnsi="Josefin Slab"/>
        </w:rPr>
        <w:t xml:space="preserve">que una vez más debemos aceptar el </w:t>
      </w:r>
      <w:r w:rsidRPr="00594731">
        <w:rPr>
          <w:rFonts w:ascii="Josefin Slab" w:hAnsi="Josefin Slab"/>
          <w:spacing w:val="-4"/>
        </w:rPr>
        <w:t xml:space="preserve">resurgimiento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apóstoles en </w:t>
      </w:r>
      <w:r w:rsidRPr="00594731">
        <w:rPr>
          <w:rFonts w:ascii="Josefin Slab" w:hAnsi="Josefin Slab"/>
          <w:spacing w:val="-8"/>
        </w:rPr>
        <w:t xml:space="preserve">la iglesia. </w:t>
      </w:r>
      <w:r w:rsidRPr="00594731">
        <w:rPr>
          <w:rFonts w:ascii="Josefin Slab" w:hAnsi="Josefin Slab"/>
        </w:rPr>
        <w:t xml:space="preserve">Desde una perspectiva puramente </w:t>
      </w:r>
      <w:r w:rsidRPr="00594731">
        <w:rPr>
          <w:rFonts w:ascii="Josefin Slab" w:hAnsi="Josefin Slab"/>
          <w:spacing w:val="-5"/>
        </w:rPr>
        <w:t xml:space="preserve">bíblica </w:t>
      </w:r>
      <w:r w:rsidRPr="00594731">
        <w:rPr>
          <w:rFonts w:ascii="Josefin Slab" w:hAnsi="Josefin Slab"/>
        </w:rPr>
        <w:t xml:space="preserve">(y desde </w:t>
      </w:r>
      <w:r w:rsidRPr="00594731">
        <w:rPr>
          <w:rFonts w:ascii="Josefin Slab" w:hAnsi="Josefin Slab"/>
          <w:spacing w:val="-4"/>
        </w:rPr>
        <w:t>cualquier</w:t>
      </w:r>
      <w:r w:rsidRPr="00594731">
        <w:rPr>
          <w:rFonts w:ascii="Josefin Slab" w:hAnsi="Josefin Slab"/>
          <w:spacing w:val="59"/>
        </w:rPr>
        <w:t xml:space="preserve"> </w:t>
      </w:r>
      <w:r w:rsidRPr="00594731">
        <w:rPr>
          <w:rFonts w:ascii="Josefin Slab" w:hAnsi="Josefin Slab"/>
        </w:rPr>
        <w:t xml:space="preserve">perspectiva </w:t>
      </w:r>
      <w:r w:rsidRPr="00594731">
        <w:rPr>
          <w:rFonts w:ascii="Josefin Slab" w:hAnsi="Josefin Slab"/>
          <w:spacing w:val="-4"/>
        </w:rPr>
        <w:t xml:space="preserve">histórica  </w:t>
      </w:r>
      <w:r w:rsidRPr="00594731">
        <w:rPr>
          <w:rFonts w:ascii="Josefin Slab" w:hAnsi="Josefin Slab"/>
          <w:spacing w:val="-3"/>
        </w:rPr>
        <w:t xml:space="preserve">clara), </w:t>
      </w:r>
      <w:r w:rsidRPr="00594731">
        <w:rPr>
          <w:rFonts w:ascii="Josefin Slab" w:hAnsi="Josefin Slab"/>
        </w:rPr>
        <w:t xml:space="preserve">estas </w:t>
      </w:r>
      <w:r w:rsidRPr="00594731">
        <w:rPr>
          <w:rFonts w:ascii="Josefin Slab" w:hAnsi="Josefin Slab"/>
          <w:spacing w:val="-3"/>
        </w:rPr>
        <w:t xml:space="preserve">afirmaciones </w:t>
      </w:r>
      <w:r w:rsidRPr="00594731">
        <w:rPr>
          <w:rFonts w:ascii="Josefin Slab" w:hAnsi="Josefin Slab"/>
        </w:rPr>
        <w:t>modernas están confundidas y son</w:t>
      </w:r>
      <w:r w:rsidRPr="00594731">
        <w:rPr>
          <w:rFonts w:ascii="Josefin Slab" w:hAnsi="Josefin Slab"/>
          <w:spacing w:val="20"/>
        </w:rPr>
        <w:t xml:space="preserve"> </w:t>
      </w:r>
      <w:r w:rsidRPr="00594731">
        <w:rPr>
          <w:rFonts w:ascii="Josefin Slab" w:hAnsi="Josefin Slab"/>
        </w:rPr>
        <w:t>presuntuosas.</w:t>
      </w:r>
    </w:p>
    <w:p w:rsidR="00703F8A" w:rsidRPr="00594731" w:rsidRDefault="00D9371B" w:rsidP="007A564F">
      <w:pPr>
        <w:pStyle w:val="Textoindependiente"/>
        <w:spacing w:before="55" w:line="276" w:lineRule="auto"/>
        <w:ind w:right="124" w:firstLine="449"/>
        <w:rPr>
          <w:rFonts w:ascii="Josefin Slab" w:hAnsi="Josefin Slab"/>
        </w:rPr>
      </w:pPr>
      <w:r w:rsidRPr="00594731">
        <w:rPr>
          <w:rFonts w:ascii="Josefin Slab" w:hAnsi="Josefin Slab"/>
        </w:rPr>
        <w:t xml:space="preserve">La </w:t>
      </w:r>
      <w:r w:rsidRPr="00594731">
        <w:rPr>
          <w:rFonts w:ascii="Josefin Slab" w:hAnsi="Josefin Slab"/>
          <w:spacing w:val="-4"/>
        </w:rPr>
        <w:t xml:space="preserve">realidad </w:t>
      </w:r>
      <w:r w:rsidRPr="00594731">
        <w:rPr>
          <w:rFonts w:ascii="Josefin Slab" w:hAnsi="Josefin Slab"/>
        </w:rPr>
        <w:t xml:space="preserve">es que el don y el </w:t>
      </w:r>
      <w:r w:rsidRPr="00594731">
        <w:rPr>
          <w:rFonts w:ascii="Josefin Slab" w:hAnsi="Josefin Slab"/>
          <w:spacing w:val="-5"/>
        </w:rPr>
        <w:t xml:space="preserve">oficio </w:t>
      </w:r>
      <w:r w:rsidRPr="00594731">
        <w:rPr>
          <w:rFonts w:ascii="Josefin Slab" w:hAnsi="Josefin Slab"/>
        </w:rPr>
        <w:t xml:space="preserve">del apostolado cesaron después del </w:t>
      </w:r>
      <w:r w:rsidRPr="00594731">
        <w:rPr>
          <w:rFonts w:ascii="Josefin Slab" w:hAnsi="Josefin Slab"/>
          <w:spacing w:val="-3"/>
        </w:rPr>
        <w:t xml:space="preserve">primer </w:t>
      </w:r>
      <w:r w:rsidRPr="00594731">
        <w:rPr>
          <w:rFonts w:ascii="Josefin Slab" w:hAnsi="Josefin Slab"/>
          <w:spacing w:val="-8"/>
        </w:rPr>
        <w:t xml:space="preserve">siglo. </w:t>
      </w:r>
      <w:r w:rsidRPr="00594731">
        <w:rPr>
          <w:rFonts w:ascii="Josefin Slab" w:hAnsi="Josefin Slab"/>
        </w:rPr>
        <w:t xml:space="preserve">Cuando el apóstol Juan fue al </w:t>
      </w:r>
      <w:r w:rsidRPr="00594731">
        <w:rPr>
          <w:rFonts w:ascii="Josefin Slab" w:hAnsi="Josefin Slab"/>
          <w:spacing w:val="-5"/>
        </w:rPr>
        <w:t xml:space="preserve">cielo, </w:t>
      </w:r>
      <w:r w:rsidRPr="00594731">
        <w:rPr>
          <w:rFonts w:ascii="Josefin Slab" w:hAnsi="Josefin Slab"/>
        </w:rPr>
        <w:t xml:space="preserve">el apostolado </w:t>
      </w:r>
      <w:r w:rsidRPr="00594731">
        <w:rPr>
          <w:rFonts w:ascii="Josefin Slab" w:hAnsi="Josefin Slab"/>
          <w:spacing w:val="-9"/>
        </w:rPr>
        <w:t xml:space="preserve">llegó </w:t>
      </w:r>
      <w:r w:rsidRPr="00594731">
        <w:rPr>
          <w:rFonts w:ascii="Josefin Slab" w:hAnsi="Josefin Slab"/>
        </w:rPr>
        <w:t xml:space="preserve">a su </w:t>
      </w:r>
      <w:r w:rsidRPr="00594731">
        <w:rPr>
          <w:rFonts w:ascii="Josefin Slab" w:hAnsi="Josefin Slab"/>
          <w:spacing w:val="-4"/>
        </w:rPr>
        <w:t xml:space="preserve">fin. </w:t>
      </w:r>
      <w:r w:rsidRPr="00594731">
        <w:rPr>
          <w:rFonts w:ascii="Josefin Slab" w:hAnsi="Josefin Slab"/>
          <w:spacing w:val="4"/>
        </w:rPr>
        <w:t xml:space="preserve">Por </w:t>
      </w:r>
      <w:r w:rsidRPr="00594731">
        <w:rPr>
          <w:rFonts w:ascii="Josefin Slab" w:hAnsi="Josefin Slab"/>
        </w:rPr>
        <w:t xml:space="preserve">supuesto, </w:t>
      </w:r>
      <w:r w:rsidRPr="00594731">
        <w:rPr>
          <w:rFonts w:ascii="Josefin Slab" w:hAnsi="Josefin Slab"/>
          <w:spacing w:val="-8"/>
        </w:rPr>
        <w:t xml:space="preserve">la </w:t>
      </w:r>
      <w:r w:rsidRPr="00594731">
        <w:rPr>
          <w:rFonts w:ascii="Josefin Slab" w:hAnsi="Josefin Slab"/>
          <w:spacing w:val="-5"/>
        </w:rPr>
        <w:t xml:space="preserve">influencia </w:t>
      </w:r>
      <w:r w:rsidRPr="00594731">
        <w:rPr>
          <w:rFonts w:ascii="Josefin Slab" w:hAnsi="Josefin Slab"/>
          <w:spacing w:val="-4"/>
        </w:rPr>
        <w:t xml:space="preserve">apostólica </w:t>
      </w:r>
      <w:r w:rsidRPr="00594731">
        <w:rPr>
          <w:rFonts w:ascii="Josefin Slab" w:hAnsi="Josefin Slab"/>
        </w:rPr>
        <w:t xml:space="preserve">ha </w:t>
      </w:r>
      <w:r w:rsidRPr="00594731">
        <w:rPr>
          <w:rFonts w:ascii="Josefin Slab" w:hAnsi="Josefin Slab"/>
          <w:spacing w:val="-5"/>
        </w:rPr>
        <w:t xml:space="preserve">seguido </w:t>
      </w:r>
      <w:r w:rsidRPr="00594731">
        <w:rPr>
          <w:rFonts w:ascii="Josefin Slab" w:hAnsi="Josefin Slab"/>
        </w:rPr>
        <w:t xml:space="preserve">a través de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4"/>
        </w:rPr>
        <w:t xml:space="preserve">inspiradas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apóstoles </w:t>
      </w:r>
      <w:r w:rsidRPr="00594731">
        <w:rPr>
          <w:rFonts w:ascii="Josefin Slab" w:hAnsi="Josefin Slab"/>
          <w:spacing w:val="-3"/>
        </w:rPr>
        <w:t xml:space="preserve">escribieron. </w:t>
      </w:r>
      <w:r w:rsidRPr="00594731">
        <w:rPr>
          <w:rFonts w:ascii="Josefin Slab" w:hAnsi="Josefin Slab"/>
          <w:spacing w:val="-6"/>
        </w:rPr>
        <w:t xml:space="preserve">Sin </w:t>
      </w:r>
      <w:r w:rsidRPr="00594731">
        <w:rPr>
          <w:rFonts w:ascii="Josefin Slab" w:hAnsi="Josefin Slab"/>
        </w:rPr>
        <w:t xml:space="preserve">embargo, no hay que pensar que </w:t>
      </w:r>
      <w:r w:rsidRPr="00594731">
        <w:rPr>
          <w:rFonts w:ascii="Josefin Slab" w:hAnsi="Josefin Slab"/>
          <w:spacing w:val="-8"/>
        </w:rPr>
        <w:t xml:space="preserve">la </w:t>
      </w:r>
      <w:r w:rsidRPr="00594731">
        <w:rPr>
          <w:rFonts w:ascii="Josefin Slab" w:hAnsi="Josefin Slab"/>
        </w:rPr>
        <w:t xml:space="preserve">fundación </w:t>
      </w:r>
      <w:r w:rsidRPr="00594731">
        <w:rPr>
          <w:rFonts w:ascii="Josefin Slab" w:hAnsi="Josefin Slab"/>
          <w:spacing w:val="-4"/>
        </w:rPr>
        <w:t xml:space="preserve">apostólica </w:t>
      </w:r>
      <w:r w:rsidRPr="00594731">
        <w:rPr>
          <w:rFonts w:ascii="Josefin Slab" w:hAnsi="Josefin Slab"/>
        </w:rPr>
        <w:t xml:space="preserve">se está </w:t>
      </w:r>
      <w:r w:rsidRPr="00594731">
        <w:rPr>
          <w:rFonts w:ascii="Josefin Slab" w:hAnsi="Josefin Slab"/>
          <w:spacing w:val="-3"/>
        </w:rPr>
        <w:t xml:space="preserve">estableciendo </w:t>
      </w:r>
      <w:r w:rsidRPr="00594731">
        <w:rPr>
          <w:rFonts w:ascii="Josefin Slab" w:hAnsi="Josefin Slab"/>
        </w:rPr>
        <w:t xml:space="preserve">de forma continua a </w:t>
      </w:r>
      <w:r w:rsidRPr="00594731">
        <w:rPr>
          <w:rFonts w:ascii="Josefin Slab" w:hAnsi="Josefin Slab"/>
          <w:spacing w:val="-8"/>
        </w:rPr>
        <w:t xml:space="preserve">lo </w:t>
      </w:r>
      <w:r w:rsidRPr="00594731">
        <w:rPr>
          <w:rFonts w:ascii="Josefin Slab" w:hAnsi="Josefin Slab"/>
          <w:spacing w:val="-6"/>
        </w:rPr>
        <w:t xml:space="preserve">largo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iglesia. </w:t>
      </w:r>
      <w:r w:rsidRPr="00594731">
        <w:rPr>
          <w:rFonts w:ascii="Josefin Slab" w:hAnsi="Josefin Slab"/>
        </w:rPr>
        <w:t xml:space="preserve">La </w:t>
      </w:r>
      <w:r w:rsidRPr="00594731">
        <w:rPr>
          <w:rFonts w:ascii="Josefin Slab" w:hAnsi="Josefin Slab"/>
          <w:spacing w:val="-4"/>
        </w:rPr>
        <w:t xml:space="preserve">misma </w:t>
      </w:r>
      <w:r w:rsidRPr="00594731">
        <w:rPr>
          <w:rFonts w:ascii="Josefin Slab" w:hAnsi="Josefin Slab"/>
        </w:rPr>
        <w:t xml:space="preserve">fue completada dentro de su período de </w:t>
      </w:r>
      <w:r w:rsidRPr="00594731">
        <w:rPr>
          <w:rFonts w:ascii="Josefin Slab" w:hAnsi="Josefin Slab"/>
          <w:spacing w:val="-3"/>
        </w:rPr>
        <w:t xml:space="preserve">tiempo, </w:t>
      </w:r>
      <w:r w:rsidRPr="00594731">
        <w:rPr>
          <w:rFonts w:ascii="Josefin Slab" w:hAnsi="Josefin Slab"/>
        </w:rPr>
        <w:t xml:space="preserve">y no </w:t>
      </w:r>
      <w:r w:rsidRPr="00594731">
        <w:rPr>
          <w:rFonts w:ascii="Josefin Slab" w:hAnsi="Josefin Slab"/>
          <w:spacing w:val="-3"/>
        </w:rPr>
        <w:t xml:space="preserve">necesita </w:t>
      </w:r>
      <w:r w:rsidRPr="00594731">
        <w:rPr>
          <w:rFonts w:ascii="Josefin Slab" w:hAnsi="Josefin Slab"/>
        </w:rPr>
        <w:t xml:space="preserve">ser </w:t>
      </w:r>
      <w:r w:rsidRPr="00594731">
        <w:rPr>
          <w:rFonts w:ascii="Josefin Slab" w:hAnsi="Josefin Slab"/>
          <w:spacing w:val="-3"/>
        </w:rPr>
        <w:t xml:space="preserve">establecida </w:t>
      </w:r>
      <w:r w:rsidRPr="00594731">
        <w:rPr>
          <w:rFonts w:ascii="Josefin Slab" w:hAnsi="Josefin Slab"/>
        </w:rPr>
        <w:t>de</w:t>
      </w:r>
      <w:r w:rsidRPr="00594731">
        <w:rPr>
          <w:rFonts w:ascii="Josefin Slab" w:hAnsi="Josefin Slab"/>
          <w:spacing w:val="23"/>
        </w:rPr>
        <w:t xml:space="preserve"> </w:t>
      </w:r>
      <w:r w:rsidRPr="00594731">
        <w:rPr>
          <w:rFonts w:ascii="Josefin Slab" w:hAnsi="Josefin Slab"/>
        </w:rPr>
        <w:t>nuevo.</w:t>
      </w:r>
    </w:p>
    <w:p w:rsidR="00703F8A" w:rsidRPr="00594731" w:rsidRDefault="00D9371B" w:rsidP="007A564F">
      <w:pPr>
        <w:pStyle w:val="Textoindependiente"/>
        <w:spacing w:before="55" w:line="276" w:lineRule="auto"/>
        <w:ind w:right="138" w:firstLine="449"/>
        <w:rPr>
          <w:rFonts w:ascii="Josefin Slab" w:hAnsi="Josefin Slab"/>
        </w:rPr>
      </w:pPr>
      <w:bookmarkStart w:id="653" w:name="_bookmark641"/>
      <w:bookmarkEnd w:id="653"/>
      <w:r w:rsidRPr="00594731">
        <w:rPr>
          <w:rFonts w:ascii="Josefin Slab" w:hAnsi="Josefin Slab"/>
          <w:spacing w:val="-8"/>
        </w:rPr>
        <w:t xml:space="preserve">Veamos </w:t>
      </w:r>
      <w:r w:rsidRPr="00594731">
        <w:rPr>
          <w:rFonts w:ascii="Josefin Slab" w:hAnsi="Josefin Slab"/>
        </w:rPr>
        <w:t xml:space="preserve">una vez más </w:t>
      </w:r>
      <w:r w:rsidRPr="00594731">
        <w:rPr>
          <w:rFonts w:ascii="Josefin Slab" w:hAnsi="Josefin Slab"/>
          <w:spacing w:val="-8"/>
        </w:rPr>
        <w:t xml:space="preserve">lo </w:t>
      </w:r>
      <w:r w:rsidRPr="00594731">
        <w:rPr>
          <w:rFonts w:ascii="Josefin Slab" w:hAnsi="Josefin Slab"/>
        </w:rPr>
        <w:t xml:space="preserve">que el cese del apostolado </w:t>
      </w:r>
      <w:r w:rsidRPr="00594731">
        <w:rPr>
          <w:rFonts w:ascii="Josefin Slab" w:hAnsi="Josefin Slab"/>
          <w:spacing w:val="-7"/>
        </w:rPr>
        <w:t xml:space="preserve">significa </w:t>
      </w:r>
      <w:r w:rsidRPr="00594731">
        <w:rPr>
          <w:rFonts w:ascii="Josefin Slab" w:hAnsi="Josefin Slab"/>
        </w:rPr>
        <w:t xml:space="preserve">para </w:t>
      </w:r>
      <w:r w:rsidRPr="00594731">
        <w:rPr>
          <w:rFonts w:ascii="Josefin Slab" w:hAnsi="Josefin Slab"/>
          <w:spacing w:val="-8"/>
        </w:rPr>
        <w:t xml:space="preserve">la </w:t>
      </w:r>
      <w:r w:rsidRPr="00594731">
        <w:rPr>
          <w:rFonts w:ascii="Josefin Slab" w:hAnsi="Josefin Slab"/>
        </w:rPr>
        <w:t xml:space="preserve">doctrina </w:t>
      </w:r>
      <w:r w:rsidRPr="00594731">
        <w:rPr>
          <w:rFonts w:ascii="Josefin Slab" w:hAnsi="Josefin Slab"/>
          <w:spacing w:val="-3"/>
        </w:rPr>
        <w:t xml:space="preserve">carismática continuacionista. </w:t>
      </w:r>
      <w:r w:rsidRPr="00594731">
        <w:rPr>
          <w:rFonts w:ascii="Josefin Slab" w:hAnsi="Josefin Slab"/>
        </w:rPr>
        <w:t xml:space="preserve">Es evidente que no todo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3"/>
        </w:rPr>
        <w:t xml:space="preserve">sucedió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del Nuevo Testamento </w:t>
      </w:r>
      <w:r w:rsidRPr="00594731">
        <w:rPr>
          <w:rFonts w:ascii="Josefin Slab" w:hAnsi="Josefin Slab"/>
          <w:spacing w:val="-7"/>
        </w:rPr>
        <w:t xml:space="preserve">sigue </w:t>
      </w:r>
      <w:r w:rsidRPr="00594731">
        <w:rPr>
          <w:rFonts w:ascii="Josefin Slab" w:hAnsi="Josefin Slab"/>
        </w:rPr>
        <w:t xml:space="preserve">ocurriendo </w:t>
      </w:r>
      <w:r w:rsidRPr="00594731">
        <w:rPr>
          <w:rFonts w:ascii="Josefin Slab" w:hAnsi="Josefin Slab"/>
          <w:spacing w:val="-4"/>
        </w:rPr>
        <w:t xml:space="preserve">hoy. </w:t>
      </w:r>
      <w:r w:rsidRPr="00594731">
        <w:rPr>
          <w:rFonts w:ascii="Josefin Slab" w:hAnsi="Josefin Slab"/>
        </w:rPr>
        <w:t xml:space="preserve">Eso es una confesión incómoda y vergonzosa para que </w:t>
      </w:r>
      <w:r w:rsidRPr="00594731">
        <w:rPr>
          <w:rFonts w:ascii="Josefin Slab" w:hAnsi="Josefin Slab"/>
          <w:spacing w:val="-8"/>
        </w:rPr>
        <w:t xml:space="preserve">la </w:t>
      </w:r>
      <w:r w:rsidRPr="00594731">
        <w:rPr>
          <w:rFonts w:ascii="Josefin Slab" w:hAnsi="Josefin Slab"/>
          <w:spacing w:val="-4"/>
        </w:rPr>
        <w:t>haga  cualquier</w:t>
      </w:r>
      <w:r w:rsidRPr="00594731">
        <w:rPr>
          <w:rFonts w:ascii="Josefin Slab" w:hAnsi="Josefin Slab"/>
          <w:spacing w:val="59"/>
        </w:rPr>
        <w:t xml:space="preserve"> </w:t>
      </w:r>
      <w:r w:rsidRPr="00594731">
        <w:rPr>
          <w:rFonts w:ascii="Josefin Slab" w:hAnsi="Josefin Slab"/>
          <w:spacing w:val="-3"/>
        </w:rPr>
        <w:t xml:space="preserve">carismático, </w:t>
      </w:r>
      <w:r w:rsidRPr="00594731">
        <w:rPr>
          <w:rFonts w:ascii="Josefin Slab" w:hAnsi="Josefin Slab"/>
        </w:rPr>
        <w:t xml:space="preserve">porque el </w:t>
      </w:r>
      <w:r w:rsidRPr="00594731">
        <w:rPr>
          <w:rFonts w:ascii="Josefin Slab" w:hAnsi="Josefin Slab"/>
          <w:spacing w:val="-3"/>
        </w:rPr>
        <w:t xml:space="preserve">propio </w:t>
      </w:r>
      <w:r w:rsidRPr="00594731">
        <w:rPr>
          <w:rFonts w:ascii="Josefin Slab" w:hAnsi="Josefin Slab"/>
          <w:spacing w:val="-5"/>
        </w:rPr>
        <w:t xml:space="preserve">oficio </w:t>
      </w:r>
      <w:r w:rsidRPr="00594731">
        <w:rPr>
          <w:rFonts w:ascii="Josefin Slab" w:hAnsi="Josefin Slab"/>
          <w:spacing w:val="-4"/>
        </w:rPr>
        <w:t xml:space="preserve">apostólico </w:t>
      </w:r>
      <w:r w:rsidRPr="00594731">
        <w:rPr>
          <w:rFonts w:ascii="Josefin Slab" w:hAnsi="Josefin Slab"/>
        </w:rPr>
        <w:t xml:space="preserve">es un don. </w:t>
      </w:r>
      <w:r w:rsidRPr="00594731">
        <w:rPr>
          <w:rFonts w:ascii="Josefin Slab" w:hAnsi="Josefin Slab"/>
          <w:spacing w:val="-3"/>
        </w:rPr>
        <w:t xml:space="preserve">Efesios </w:t>
      </w:r>
      <w:r w:rsidRPr="00594731">
        <w:rPr>
          <w:rFonts w:ascii="Josefin Slab" w:hAnsi="Josefin Slab"/>
        </w:rPr>
        <w:t xml:space="preserve">4.11 </w:t>
      </w:r>
      <w:r w:rsidRPr="00594731">
        <w:rPr>
          <w:rFonts w:ascii="Josefin Slab" w:hAnsi="Josefin Slab"/>
          <w:spacing w:val="-3"/>
        </w:rPr>
        <w:t xml:space="preserve">afirma </w:t>
      </w:r>
      <w:r w:rsidRPr="00594731">
        <w:rPr>
          <w:rFonts w:ascii="Josefin Slab" w:hAnsi="Josefin Slab"/>
        </w:rPr>
        <w:t xml:space="preserve">claramente que sí. Y si este </w:t>
      </w:r>
      <w:r w:rsidRPr="00594731">
        <w:rPr>
          <w:rFonts w:ascii="Josefin Slab" w:hAnsi="Josefin Slab"/>
          <w:spacing w:val="-5"/>
        </w:rPr>
        <w:t xml:space="preserve">oficio </w:t>
      </w:r>
      <w:r w:rsidRPr="00594731">
        <w:rPr>
          <w:rFonts w:ascii="Josefin Slab" w:hAnsi="Josefin Slab"/>
        </w:rPr>
        <w:t xml:space="preserve">ha cesado, no podemos </w:t>
      </w:r>
      <w:r w:rsidRPr="00594731">
        <w:rPr>
          <w:rFonts w:ascii="Josefin Slab" w:hAnsi="Josefin Slab"/>
          <w:spacing w:val="-7"/>
        </w:rPr>
        <w:t>insistir,</w:t>
      </w:r>
      <w:r w:rsidRPr="00594731">
        <w:rPr>
          <w:rFonts w:ascii="Josefin Slab" w:hAnsi="Josefin Slab"/>
          <w:spacing w:val="51"/>
        </w:rPr>
        <w:t xml:space="preserve"> </w:t>
      </w:r>
      <w:r w:rsidRPr="00594731">
        <w:rPr>
          <w:rFonts w:ascii="Josefin Slab" w:hAnsi="Josefin Slab"/>
        </w:rPr>
        <w:t xml:space="preserve">como </w:t>
      </w:r>
      <w:r w:rsidRPr="00594731">
        <w:rPr>
          <w:rFonts w:ascii="Josefin Slab" w:hAnsi="Josefin Slab"/>
          <w:spacing w:val="-8"/>
        </w:rPr>
        <w:t>lo</w:t>
      </w:r>
      <w:r w:rsidRPr="00594731">
        <w:rPr>
          <w:rFonts w:ascii="Josefin Slab" w:hAnsi="Josefin Slab"/>
          <w:spacing w:val="43"/>
        </w:rPr>
        <w:t xml:space="preserve"> </w:t>
      </w:r>
      <w:r w:rsidRPr="00594731">
        <w:rPr>
          <w:rFonts w:ascii="Josefin Slab" w:hAnsi="Josefin Slab"/>
        </w:rPr>
        <w:t xml:space="preserve">hacen </w:t>
      </w:r>
      <w:r w:rsidRPr="00594731">
        <w:rPr>
          <w:rFonts w:ascii="Josefin Slab" w:hAnsi="Josefin Slab"/>
          <w:spacing w:val="-5"/>
        </w:rPr>
        <w:t xml:space="preserve">los </w:t>
      </w:r>
      <w:r w:rsidRPr="00594731">
        <w:rPr>
          <w:rFonts w:ascii="Josefin Slab" w:hAnsi="Josefin Slab"/>
          <w:spacing w:val="-3"/>
        </w:rPr>
        <w:t>carismáticos,</w:t>
      </w:r>
      <w:r w:rsidRPr="00594731">
        <w:rPr>
          <w:rFonts w:ascii="Josefin Slab" w:hAnsi="Josefin Slab"/>
          <w:spacing w:val="50"/>
        </w:rPr>
        <w:t xml:space="preserve"> </w:t>
      </w:r>
      <w:r w:rsidRPr="00594731">
        <w:rPr>
          <w:rFonts w:ascii="Josefin Slab" w:hAnsi="Josefin Slab"/>
        </w:rPr>
        <w:t xml:space="preserve">en que todos </w:t>
      </w:r>
      <w:r w:rsidRPr="00594731">
        <w:rPr>
          <w:rFonts w:ascii="Josefin Slab" w:hAnsi="Josefin Slab"/>
          <w:spacing w:val="-5"/>
        </w:rPr>
        <w:t>los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bookmarkStart w:id="654" w:name="_bookmark642"/>
      <w:bookmarkEnd w:id="654"/>
      <w:r w:rsidRPr="00594731">
        <w:rPr>
          <w:rFonts w:ascii="Josefin Slab" w:hAnsi="Josefin Slab"/>
        </w:rPr>
        <w:lastRenderedPageBreak/>
        <w:t>dones espirituales descritos en Hechos y 1 Corintios han continuado. En palabras de Thomas Edgar: «El hecho de que el don de apóstol haya cesado con la edad apostólica es un golpe devastador para la suposición básica que subyace a toda la perspectiva carismática, es decir, la presunción de que todos los dones deben operar durante toda la era de la iglesia. Sabemos que por lo menos un don cesó,</w:t>
      </w:r>
    </w:p>
    <w:p w:rsidR="00703F8A" w:rsidRPr="00594731" w:rsidRDefault="00D9371B" w:rsidP="007A564F">
      <w:pPr>
        <w:pStyle w:val="Textoindependiente"/>
        <w:spacing w:before="52" w:line="276" w:lineRule="auto"/>
        <w:rPr>
          <w:rFonts w:ascii="Josefin Slab" w:hAnsi="Josefin Slab"/>
        </w:rPr>
      </w:pPr>
      <w:r w:rsidRPr="00594731">
        <w:rPr>
          <w:rFonts w:ascii="Josefin Slab" w:hAnsi="Josefin Slab"/>
        </w:rPr>
        <w:t>por lo tanto, su suposición fundamental es incorrecta».</w:t>
      </w:r>
      <w:bookmarkStart w:id="655" w:name="_bookmark643"/>
      <w:bookmarkEnd w:id="655"/>
      <w:r w:rsidRPr="00594731">
        <w:rPr>
          <w:rFonts w:ascii="Josefin Slab" w:hAnsi="Josefin Slab"/>
        </w:rPr>
        <w:fldChar w:fldCharType="begin"/>
      </w:r>
      <w:r w:rsidRPr="00594731">
        <w:rPr>
          <w:rFonts w:ascii="Josefin Slab" w:hAnsi="Josefin Slab"/>
        </w:rPr>
        <w:instrText xml:space="preserve"> HYPERLINK \l "_bookmark1659" </w:instrText>
      </w:r>
      <w:r w:rsidRPr="00594731">
        <w:rPr>
          <w:rFonts w:ascii="Josefin Slab" w:hAnsi="Josefin Slab"/>
        </w:rPr>
        <w:fldChar w:fldCharType="separate"/>
      </w:r>
      <w:r w:rsidRPr="00594731">
        <w:rPr>
          <w:rFonts w:ascii="Josefin Slab" w:hAnsi="Josefin Slab"/>
          <w:color w:val="0000ED"/>
          <w:vertAlign w:val="superscript"/>
        </w:rPr>
        <w:t>50</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24" w:firstLine="449"/>
        <w:rPr>
          <w:rFonts w:ascii="Josefin Slab" w:hAnsi="Josefin Slab"/>
        </w:rPr>
      </w:pPr>
      <w:r w:rsidRPr="00594731">
        <w:rPr>
          <w:rFonts w:ascii="Josefin Slab" w:hAnsi="Josefin Slab"/>
          <w:spacing w:val="-7"/>
        </w:rPr>
        <w:t xml:space="preserve">Algunos </w:t>
      </w:r>
      <w:r w:rsidRPr="00594731">
        <w:rPr>
          <w:rFonts w:ascii="Josefin Slab" w:hAnsi="Josefin Slab"/>
          <w:spacing w:val="-3"/>
        </w:rPr>
        <w:t xml:space="preserve">carismáticos, </w:t>
      </w:r>
      <w:r w:rsidRPr="00594731">
        <w:rPr>
          <w:rFonts w:ascii="Josefin Slab" w:hAnsi="Josefin Slab"/>
        </w:rPr>
        <w:t xml:space="preserve">reconociendo que el apostolado no se </w:t>
      </w:r>
      <w:r w:rsidRPr="00594731">
        <w:rPr>
          <w:rFonts w:ascii="Josefin Slab" w:hAnsi="Josefin Slab"/>
          <w:spacing w:val="-4"/>
        </w:rPr>
        <w:t xml:space="preserve">prolongó </w:t>
      </w:r>
      <w:r w:rsidRPr="00594731">
        <w:rPr>
          <w:rFonts w:ascii="Josefin Slab" w:hAnsi="Josefin Slab"/>
        </w:rPr>
        <w:t xml:space="preserve">más  </w:t>
      </w:r>
      <w:r w:rsidRPr="00594731">
        <w:rPr>
          <w:rFonts w:ascii="Josefin Slab" w:hAnsi="Josefin Slab"/>
          <w:spacing w:val="-8"/>
        </w:rPr>
        <w:t xml:space="preserve">allá </w:t>
      </w:r>
      <w:r w:rsidRPr="00594731">
        <w:rPr>
          <w:rFonts w:ascii="Josefin Slab" w:hAnsi="Josefin Slab"/>
        </w:rPr>
        <w:t xml:space="preserve">del </w:t>
      </w:r>
      <w:r w:rsidRPr="00594731">
        <w:rPr>
          <w:rFonts w:ascii="Josefin Slab" w:hAnsi="Josefin Slab"/>
          <w:spacing w:val="-3"/>
        </w:rPr>
        <w:t xml:space="preserve">primer </w:t>
      </w:r>
      <w:r w:rsidRPr="00594731">
        <w:rPr>
          <w:rFonts w:ascii="Josefin Slab" w:hAnsi="Josefin Slab"/>
          <w:spacing w:val="-8"/>
        </w:rPr>
        <w:t xml:space="preserve">siglo, </w:t>
      </w:r>
      <w:r w:rsidRPr="00594731">
        <w:rPr>
          <w:rFonts w:ascii="Josefin Slab" w:hAnsi="Josefin Slab"/>
        </w:rPr>
        <w:t xml:space="preserve">tratan de argumentar que era </w:t>
      </w:r>
      <w:r w:rsidRPr="00594731">
        <w:rPr>
          <w:rFonts w:ascii="Josefin Slab" w:hAnsi="Josefin Slab"/>
          <w:spacing w:val="-4"/>
        </w:rPr>
        <w:t xml:space="preserve">solo </w:t>
      </w:r>
      <w:r w:rsidRPr="00594731">
        <w:rPr>
          <w:rFonts w:ascii="Josefin Slab" w:hAnsi="Josefin Slab"/>
        </w:rPr>
        <w:t xml:space="preserve">un </w:t>
      </w:r>
      <w:r w:rsidRPr="00594731">
        <w:rPr>
          <w:rFonts w:ascii="Josefin Slab" w:hAnsi="Josefin Slab"/>
          <w:i/>
          <w:spacing w:val="4"/>
        </w:rPr>
        <w:t xml:space="preserve">oficio </w:t>
      </w:r>
      <w:r w:rsidRPr="00594731">
        <w:rPr>
          <w:rFonts w:ascii="Josefin Slab" w:hAnsi="Josefin Slab"/>
        </w:rPr>
        <w:t xml:space="preserve">y no  un </w:t>
      </w:r>
      <w:r w:rsidRPr="00594731">
        <w:rPr>
          <w:rFonts w:ascii="Josefin Slab" w:hAnsi="Josefin Slab"/>
          <w:i/>
        </w:rPr>
        <w:t>don</w:t>
      </w:r>
      <w:r w:rsidRPr="00594731">
        <w:rPr>
          <w:rFonts w:ascii="Josefin Slab" w:hAnsi="Josefin Slab"/>
        </w:rPr>
        <w:t xml:space="preserve">.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sostienen que si </w:t>
      </w:r>
      <w:r w:rsidRPr="00594731">
        <w:rPr>
          <w:rFonts w:ascii="Josefin Slab" w:hAnsi="Josefin Slab"/>
          <w:spacing w:val="-4"/>
        </w:rPr>
        <w:t xml:space="preserve">bien </w:t>
      </w:r>
      <w:r w:rsidRPr="00594731">
        <w:rPr>
          <w:rFonts w:ascii="Josefin Slab" w:hAnsi="Josefin Slab"/>
        </w:rPr>
        <w:t xml:space="preserve">el </w:t>
      </w:r>
      <w:r w:rsidRPr="00594731">
        <w:rPr>
          <w:rFonts w:ascii="Josefin Slab" w:hAnsi="Josefin Slab"/>
          <w:i/>
          <w:spacing w:val="4"/>
        </w:rPr>
        <w:t xml:space="preserve">oficio </w:t>
      </w:r>
      <w:r w:rsidRPr="00594731">
        <w:rPr>
          <w:rFonts w:ascii="Josefin Slab" w:hAnsi="Josefin Slab"/>
          <w:spacing w:val="-4"/>
        </w:rPr>
        <w:t xml:space="preserve">apostólico </w:t>
      </w:r>
      <w:r w:rsidRPr="00594731">
        <w:rPr>
          <w:rFonts w:ascii="Josefin Slab" w:hAnsi="Josefin Slab"/>
        </w:rPr>
        <w:t xml:space="preserve">cesó, </w:t>
      </w:r>
      <w:r w:rsidRPr="00594731">
        <w:rPr>
          <w:rFonts w:ascii="Josefin Slab" w:hAnsi="Josefin Slab"/>
          <w:spacing w:val="-5"/>
        </w:rPr>
        <w:t xml:space="preserve">los </w:t>
      </w:r>
      <w:r w:rsidRPr="00594731">
        <w:rPr>
          <w:rFonts w:ascii="Josefin Slab" w:hAnsi="Josefin Slab"/>
          <w:i/>
        </w:rPr>
        <w:t xml:space="preserve">dones </w:t>
      </w:r>
      <w:r w:rsidRPr="00594731">
        <w:rPr>
          <w:rFonts w:ascii="Josefin Slab" w:hAnsi="Josefin Slab"/>
          <w:spacing w:val="-5"/>
        </w:rPr>
        <w:t xml:space="preserve">milagrosos </w:t>
      </w:r>
      <w:r w:rsidRPr="00594731">
        <w:rPr>
          <w:rFonts w:ascii="Josefin Slab" w:hAnsi="Josefin Slab"/>
        </w:rPr>
        <w:t xml:space="preserve">continúan todos aún. Este </w:t>
      </w:r>
      <w:r w:rsidRPr="00594731">
        <w:rPr>
          <w:rFonts w:ascii="Josefin Slab" w:hAnsi="Josefin Slab"/>
          <w:spacing w:val="-6"/>
        </w:rPr>
        <w:t xml:space="preserve">ingenioso </w:t>
      </w:r>
      <w:r w:rsidRPr="00594731">
        <w:rPr>
          <w:rFonts w:ascii="Josefin Slab" w:hAnsi="Josefin Slab"/>
          <w:spacing w:val="-3"/>
        </w:rPr>
        <w:t xml:space="preserve">intento </w:t>
      </w:r>
      <w:r w:rsidRPr="00594731">
        <w:rPr>
          <w:rFonts w:ascii="Josefin Slab" w:hAnsi="Josefin Slab"/>
        </w:rPr>
        <w:t xml:space="preserve">por </w:t>
      </w:r>
      <w:r w:rsidRPr="00594731">
        <w:rPr>
          <w:rFonts w:ascii="Josefin Slab" w:hAnsi="Josefin Slab"/>
          <w:spacing w:val="-5"/>
        </w:rPr>
        <w:t xml:space="preserve">eludir las </w:t>
      </w:r>
      <w:r w:rsidRPr="00594731">
        <w:rPr>
          <w:rFonts w:ascii="Josefin Slab" w:hAnsi="Josefin Slab"/>
        </w:rPr>
        <w:t xml:space="preserve">consecuencias </w:t>
      </w:r>
      <w:r w:rsidRPr="00594731">
        <w:rPr>
          <w:rFonts w:ascii="Josefin Slab" w:hAnsi="Josefin Slab"/>
          <w:spacing w:val="-5"/>
        </w:rPr>
        <w:t xml:space="preserve">inevitables </w:t>
      </w:r>
      <w:r w:rsidRPr="00594731">
        <w:rPr>
          <w:rFonts w:ascii="Josefin Slab" w:hAnsi="Josefin Slab"/>
        </w:rPr>
        <w:t xml:space="preserve">para </w:t>
      </w:r>
      <w:r w:rsidRPr="00594731">
        <w:rPr>
          <w:rFonts w:ascii="Josefin Slab" w:hAnsi="Josefin Slab"/>
          <w:spacing w:val="-8"/>
        </w:rPr>
        <w:t xml:space="preserve">la </w:t>
      </w:r>
      <w:r w:rsidRPr="00594731">
        <w:rPr>
          <w:rFonts w:ascii="Josefin Slab" w:hAnsi="Josefin Slab"/>
          <w:spacing w:val="-4"/>
        </w:rPr>
        <w:t xml:space="preserve">posición </w:t>
      </w:r>
      <w:r w:rsidRPr="00594731">
        <w:rPr>
          <w:rFonts w:ascii="Josefin Slab" w:hAnsi="Josefin Slab"/>
          <w:spacing w:val="-3"/>
        </w:rPr>
        <w:t xml:space="preserve">carismática </w:t>
      </w:r>
      <w:r w:rsidRPr="00594731">
        <w:rPr>
          <w:rFonts w:ascii="Josefin Slab" w:hAnsi="Josefin Slab"/>
        </w:rPr>
        <w:t xml:space="preserve">en </w:t>
      </w:r>
      <w:r w:rsidRPr="00594731">
        <w:rPr>
          <w:rFonts w:ascii="Josefin Slab" w:hAnsi="Josefin Slab"/>
          <w:spacing w:val="-6"/>
        </w:rPr>
        <w:t xml:space="preserve">última </w:t>
      </w:r>
      <w:r w:rsidRPr="00594731">
        <w:rPr>
          <w:rFonts w:ascii="Josefin Slab" w:hAnsi="Josefin Slab"/>
          <w:spacing w:val="-4"/>
        </w:rPr>
        <w:t xml:space="preserve">instancia </w:t>
      </w:r>
      <w:r w:rsidRPr="00594731">
        <w:rPr>
          <w:rFonts w:ascii="Josefin Slab" w:hAnsi="Josefin Slab"/>
        </w:rPr>
        <w:t xml:space="preserve">se ve frustrado por completo, ya que </w:t>
      </w:r>
      <w:r w:rsidRPr="00594731">
        <w:rPr>
          <w:rFonts w:ascii="Josefin Slab" w:hAnsi="Josefin Slab"/>
          <w:spacing w:val="-5"/>
        </w:rPr>
        <w:t xml:space="preserve">los </w:t>
      </w:r>
      <w:r w:rsidRPr="00594731">
        <w:rPr>
          <w:rFonts w:ascii="Josefin Slab" w:hAnsi="Josefin Slab"/>
          <w:i/>
        </w:rPr>
        <w:t xml:space="preserve">apóstoles </w:t>
      </w:r>
      <w:r w:rsidRPr="00594731">
        <w:rPr>
          <w:rFonts w:ascii="Josefin Slab" w:hAnsi="Josefin Slab"/>
        </w:rPr>
        <w:t xml:space="preserve">se enumeran en el </w:t>
      </w:r>
      <w:r w:rsidRPr="00594731">
        <w:rPr>
          <w:rFonts w:ascii="Josefin Slab" w:hAnsi="Josefin Slab"/>
          <w:spacing w:val="-5"/>
        </w:rPr>
        <w:t xml:space="preserve">listado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4"/>
        </w:rPr>
        <w:t xml:space="preserve">espirituales </w:t>
      </w:r>
      <w:r w:rsidRPr="00594731">
        <w:rPr>
          <w:rFonts w:ascii="Josefin Slab" w:hAnsi="Josefin Slab"/>
        </w:rPr>
        <w:t xml:space="preserve">de Pablo en 1 </w:t>
      </w:r>
      <w:r w:rsidRPr="00594731">
        <w:rPr>
          <w:rFonts w:ascii="Josefin Slab" w:hAnsi="Josefin Slab"/>
          <w:spacing w:val="-4"/>
        </w:rPr>
        <w:t xml:space="preserve">Corintios </w:t>
      </w:r>
      <w:r w:rsidRPr="00594731">
        <w:rPr>
          <w:rFonts w:ascii="Josefin Slab" w:hAnsi="Josefin Slab"/>
        </w:rPr>
        <w:t xml:space="preserve">12.28–29, justo al </w:t>
      </w:r>
      <w:r w:rsidRPr="00594731">
        <w:rPr>
          <w:rFonts w:ascii="Josefin Slab" w:hAnsi="Josefin Slab"/>
          <w:spacing w:val="-4"/>
        </w:rPr>
        <w:t xml:space="preserve">lado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profetas, </w:t>
      </w:r>
      <w:r w:rsidRPr="00594731">
        <w:rPr>
          <w:rFonts w:ascii="Josefin Slab" w:hAnsi="Josefin Slab"/>
          <w:spacing w:val="-5"/>
        </w:rPr>
        <w:t xml:space="preserve">los </w:t>
      </w:r>
      <w:r w:rsidRPr="00594731">
        <w:rPr>
          <w:rFonts w:ascii="Josefin Slab" w:hAnsi="Josefin Slab"/>
        </w:rPr>
        <w:t xml:space="preserve">hacedores de </w:t>
      </w:r>
      <w:r w:rsidRPr="00594731">
        <w:rPr>
          <w:rFonts w:ascii="Josefin Slab" w:hAnsi="Josefin Slab"/>
          <w:spacing w:val="-6"/>
        </w:rPr>
        <w:t xml:space="preserve">milagros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3"/>
        </w:rPr>
        <w:t xml:space="preserve">hablan </w:t>
      </w:r>
      <w:r w:rsidRPr="00594731">
        <w:rPr>
          <w:rFonts w:ascii="Josefin Slab" w:hAnsi="Josefin Slab"/>
          <w:spacing w:val="-4"/>
        </w:rPr>
        <w:t xml:space="preserve">lenguas. </w:t>
      </w:r>
      <w:r w:rsidRPr="00594731">
        <w:rPr>
          <w:rFonts w:ascii="Josefin Slab" w:hAnsi="Josefin Slab"/>
        </w:rPr>
        <w:t xml:space="preserve">En el contexto, </w:t>
      </w:r>
      <w:r w:rsidRPr="00594731">
        <w:rPr>
          <w:rFonts w:ascii="Josefin Slab" w:hAnsi="Josefin Slab"/>
          <w:spacing w:val="-3"/>
        </w:rPr>
        <w:t xml:space="preserve">resulta </w:t>
      </w:r>
      <w:r w:rsidRPr="00594731">
        <w:rPr>
          <w:rFonts w:ascii="Josefin Slab" w:hAnsi="Josefin Slab"/>
        </w:rPr>
        <w:t xml:space="preserve">evidente que este es  uno de </w:t>
      </w:r>
      <w:r w:rsidRPr="00594731">
        <w:rPr>
          <w:rFonts w:ascii="Josefin Slab" w:hAnsi="Josefin Slab"/>
          <w:spacing w:val="-5"/>
        </w:rPr>
        <w:t xml:space="preserve">los </w:t>
      </w:r>
      <w:r w:rsidRPr="00594731">
        <w:rPr>
          <w:rFonts w:ascii="Josefin Slab" w:hAnsi="Josefin Slab"/>
        </w:rPr>
        <w:t xml:space="preserve">dones que Pablo </w:t>
      </w:r>
      <w:r w:rsidRPr="00594731">
        <w:rPr>
          <w:rFonts w:ascii="Josefin Slab" w:hAnsi="Josefin Slab"/>
          <w:spacing w:val="-4"/>
        </w:rPr>
        <w:t>tiene</w:t>
      </w:r>
      <w:r w:rsidRPr="00594731">
        <w:rPr>
          <w:rFonts w:ascii="Josefin Slab" w:hAnsi="Josefin Slab"/>
          <w:spacing w:val="59"/>
        </w:rPr>
        <w:t xml:space="preserve"> </w:t>
      </w:r>
      <w:r w:rsidRPr="00594731">
        <w:rPr>
          <w:rFonts w:ascii="Josefin Slab" w:hAnsi="Josefin Slab"/>
        </w:rPr>
        <w:t xml:space="preserve">en mente, </w:t>
      </w:r>
      <w:r w:rsidRPr="00594731">
        <w:rPr>
          <w:rFonts w:ascii="Josefin Slab" w:hAnsi="Josefin Slab"/>
          <w:spacing w:val="-8"/>
        </w:rPr>
        <w:t xml:space="preserve">lo </w:t>
      </w:r>
      <w:r w:rsidRPr="00594731">
        <w:rPr>
          <w:rFonts w:ascii="Josefin Slab" w:hAnsi="Josefin Slab"/>
        </w:rPr>
        <w:t xml:space="preserve">cual </w:t>
      </w:r>
      <w:r w:rsidRPr="00594731">
        <w:rPr>
          <w:rFonts w:ascii="Josefin Slab" w:hAnsi="Josefin Slab"/>
          <w:spacing w:val="-3"/>
        </w:rPr>
        <w:t xml:space="preserve">fluye </w:t>
      </w:r>
      <w:r w:rsidRPr="00594731">
        <w:rPr>
          <w:rFonts w:ascii="Josefin Slab" w:hAnsi="Josefin Slab"/>
        </w:rPr>
        <w:t xml:space="preserve">del debate  que comienza en </w:t>
      </w:r>
      <w:r w:rsidRPr="00594731">
        <w:rPr>
          <w:rFonts w:ascii="Josefin Slab" w:hAnsi="Josefin Slab"/>
          <w:spacing w:val="-5"/>
        </w:rPr>
        <w:t xml:space="preserve">los </w:t>
      </w:r>
      <w:r w:rsidRPr="00594731">
        <w:rPr>
          <w:rFonts w:ascii="Josefin Slab" w:hAnsi="Josefin Slab"/>
        </w:rPr>
        <w:t xml:space="preserve">versículos 4–5 y concluye en el versículo 31 (donde Pablo usa el término </w:t>
      </w:r>
      <w:r w:rsidRPr="00594731">
        <w:rPr>
          <w:rFonts w:ascii="Josefin Slab" w:hAnsi="Josefin Slab"/>
          <w:i/>
        </w:rPr>
        <w:t xml:space="preserve">carisma </w:t>
      </w:r>
      <w:r w:rsidRPr="00594731">
        <w:rPr>
          <w:rFonts w:ascii="Josefin Slab" w:hAnsi="Josefin Slab"/>
        </w:rPr>
        <w:t xml:space="preserve">para hacer referencia a </w:t>
      </w:r>
      <w:r w:rsidRPr="00594731">
        <w:rPr>
          <w:rFonts w:ascii="Josefin Slab" w:hAnsi="Josefin Slab"/>
          <w:spacing w:val="-5"/>
        </w:rPr>
        <w:t xml:space="preserve">los </w:t>
      </w:r>
      <w:r w:rsidRPr="00594731">
        <w:rPr>
          <w:rFonts w:ascii="Josefin Slab" w:hAnsi="Josefin Slab"/>
        </w:rPr>
        <w:t xml:space="preserve">elementos de </w:t>
      </w:r>
      <w:r w:rsidRPr="00594731">
        <w:rPr>
          <w:rFonts w:ascii="Josefin Slab" w:hAnsi="Josefin Slab"/>
          <w:spacing w:val="-8"/>
        </w:rPr>
        <w:t xml:space="preserve">la </w:t>
      </w:r>
      <w:r w:rsidRPr="00594731">
        <w:rPr>
          <w:rFonts w:ascii="Josefin Slab" w:hAnsi="Josefin Slab"/>
          <w:spacing w:val="-7"/>
        </w:rPr>
        <w:t xml:space="preserve">lista </w:t>
      </w:r>
      <w:r w:rsidRPr="00594731">
        <w:rPr>
          <w:rFonts w:ascii="Josefin Slab" w:hAnsi="Josefin Slab"/>
        </w:rPr>
        <w:t xml:space="preserve">que acaba de hacer en </w:t>
      </w:r>
      <w:r w:rsidRPr="00594731">
        <w:rPr>
          <w:rFonts w:ascii="Josefin Slab" w:hAnsi="Josefin Slab"/>
          <w:spacing w:val="-5"/>
        </w:rPr>
        <w:t xml:space="preserve">los </w:t>
      </w:r>
      <w:r w:rsidRPr="00594731">
        <w:rPr>
          <w:rFonts w:ascii="Josefin Slab" w:hAnsi="Josefin Slab"/>
        </w:rPr>
        <w:t xml:space="preserve">versículos 28–30). </w:t>
      </w:r>
      <w:r w:rsidRPr="00594731">
        <w:rPr>
          <w:rFonts w:ascii="Josefin Slab" w:hAnsi="Josefin Slab"/>
          <w:spacing w:val="-3"/>
        </w:rPr>
        <w:t xml:space="preserve">Además, </w:t>
      </w:r>
      <w:r w:rsidRPr="00594731">
        <w:rPr>
          <w:rFonts w:ascii="Josefin Slab" w:hAnsi="Josefin Slab"/>
        </w:rPr>
        <w:t xml:space="preserve">el punto de Pablo en </w:t>
      </w:r>
      <w:r w:rsidRPr="00594731">
        <w:rPr>
          <w:rFonts w:ascii="Josefin Slab" w:hAnsi="Josefin Slab"/>
          <w:spacing w:val="-3"/>
        </w:rPr>
        <w:t xml:space="preserve">Efesios  </w:t>
      </w:r>
      <w:r w:rsidRPr="00594731">
        <w:rPr>
          <w:rFonts w:ascii="Josefin Slab" w:hAnsi="Josefin Slab"/>
        </w:rPr>
        <w:t xml:space="preserve">4.11 es  que </w:t>
      </w:r>
      <w:r w:rsidRPr="00594731">
        <w:rPr>
          <w:rFonts w:ascii="Josefin Slab" w:hAnsi="Josefin Slab"/>
          <w:spacing w:val="-5"/>
        </w:rPr>
        <w:t xml:space="preserve">los </w:t>
      </w:r>
      <w:r w:rsidRPr="00594731">
        <w:rPr>
          <w:rFonts w:ascii="Josefin Slab" w:hAnsi="Josefin Slab"/>
          <w:i/>
        </w:rPr>
        <w:t xml:space="preserve">apóstoles </w:t>
      </w:r>
      <w:r w:rsidRPr="00594731">
        <w:rPr>
          <w:rFonts w:ascii="Josefin Slab" w:hAnsi="Josefin Slab"/>
        </w:rPr>
        <w:t xml:space="preserve">son dados por </w:t>
      </w:r>
      <w:r w:rsidRPr="00594731">
        <w:rPr>
          <w:rFonts w:ascii="Josefin Slab" w:hAnsi="Josefin Slab"/>
          <w:spacing w:val="-3"/>
        </w:rPr>
        <w:t xml:space="preserve">Cristo </w:t>
      </w:r>
      <w:r w:rsidRPr="00594731">
        <w:rPr>
          <w:rFonts w:ascii="Josefin Slab" w:hAnsi="Josefin Slab"/>
        </w:rPr>
        <w:t xml:space="preserve">a su </w:t>
      </w:r>
      <w:r w:rsidRPr="00594731">
        <w:rPr>
          <w:rFonts w:ascii="Josefin Slab" w:hAnsi="Josefin Slab"/>
          <w:spacing w:val="-8"/>
        </w:rPr>
        <w:t xml:space="preserve">iglesia. </w:t>
      </w:r>
      <w:r w:rsidRPr="00594731">
        <w:rPr>
          <w:rFonts w:ascii="Josefin Slab" w:hAnsi="Josefin Slab"/>
        </w:rPr>
        <w:t xml:space="preserve">Si </w:t>
      </w:r>
      <w:r w:rsidRPr="00594731">
        <w:rPr>
          <w:rFonts w:ascii="Josefin Slab" w:hAnsi="Josefin Slab"/>
          <w:spacing w:val="-4"/>
        </w:rPr>
        <w:t xml:space="preserve">bien </w:t>
      </w:r>
      <w:r w:rsidRPr="00594731">
        <w:rPr>
          <w:rFonts w:ascii="Josefin Slab" w:hAnsi="Josefin Slab"/>
        </w:rPr>
        <w:t xml:space="preserve">es </w:t>
      </w:r>
      <w:r w:rsidRPr="00594731">
        <w:rPr>
          <w:rFonts w:ascii="Josefin Slab" w:hAnsi="Josefin Slab"/>
          <w:spacing w:val="-3"/>
        </w:rPr>
        <w:t xml:space="preserve">cierto </w:t>
      </w:r>
      <w:r w:rsidRPr="00594731">
        <w:rPr>
          <w:rFonts w:ascii="Josefin Slab" w:hAnsi="Josefin Slab"/>
        </w:rPr>
        <w:t xml:space="preserve">que el </w:t>
      </w:r>
      <w:r w:rsidRPr="00594731">
        <w:rPr>
          <w:rFonts w:ascii="Josefin Slab" w:hAnsi="Josefin Slab"/>
          <w:i/>
        </w:rPr>
        <w:t xml:space="preserve">apostolado </w:t>
      </w:r>
      <w:r w:rsidRPr="00594731">
        <w:rPr>
          <w:rFonts w:ascii="Josefin Slab" w:hAnsi="Josefin Slab"/>
        </w:rPr>
        <w:t xml:space="preserve">era </w:t>
      </w:r>
      <w:r w:rsidRPr="00594731">
        <w:rPr>
          <w:rFonts w:ascii="Josefin Slab" w:hAnsi="Josefin Slab"/>
          <w:spacing w:val="-3"/>
        </w:rPr>
        <w:t xml:space="preserve">también </w:t>
      </w:r>
      <w:r w:rsidRPr="00594731">
        <w:rPr>
          <w:rFonts w:ascii="Josefin Slab" w:hAnsi="Josefin Slab"/>
        </w:rPr>
        <w:t xml:space="preserve">un </w:t>
      </w:r>
      <w:r w:rsidRPr="00594731">
        <w:rPr>
          <w:rFonts w:ascii="Josefin Slab" w:hAnsi="Josefin Slab"/>
          <w:i/>
          <w:spacing w:val="3"/>
        </w:rPr>
        <w:t>oficio</w:t>
      </w:r>
      <w:r w:rsidRPr="00594731">
        <w:rPr>
          <w:rFonts w:ascii="Josefin Slab" w:hAnsi="Josefin Slab"/>
          <w:spacing w:val="3"/>
        </w:rPr>
        <w:t xml:space="preserve">, </w:t>
      </w:r>
      <w:r w:rsidRPr="00594731">
        <w:rPr>
          <w:rFonts w:ascii="Josefin Slab" w:hAnsi="Josefin Slab"/>
        </w:rPr>
        <w:t xml:space="preserve">eso no </w:t>
      </w:r>
      <w:r w:rsidRPr="00594731">
        <w:rPr>
          <w:rFonts w:ascii="Josefin Slab" w:hAnsi="Josefin Slab"/>
          <w:spacing w:val="-6"/>
        </w:rPr>
        <w:t xml:space="preserve">impide </w:t>
      </w:r>
      <w:r w:rsidRPr="00594731">
        <w:rPr>
          <w:rFonts w:ascii="Josefin Slab" w:hAnsi="Josefin Slab"/>
        </w:rPr>
        <w:t xml:space="preserve">que fuera un don. La profecía, por </w:t>
      </w:r>
      <w:r w:rsidRPr="00594731">
        <w:rPr>
          <w:rFonts w:ascii="Josefin Slab" w:hAnsi="Josefin Slab"/>
          <w:spacing w:val="-3"/>
        </w:rPr>
        <w:t xml:space="preserve">ejemplo, </w:t>
      </w:r>
      <w:r w:rsidRPr="00594731">
        <w:rPr>
          <w:rFonts w:ascii="Josefin Slab" w:hAnsi="Josefin Slab"/>
        </w:rPr>
        <w:t xml:space="preserve">abarcaba tanto un </w:t>
      </w:r>
      <w:r w:rsidRPr="00594731">
        <w:rPr>
          <w:rFonts w:ascii="Josefin Slab" w:hAnsi="Josefin Slab"/>
          <w:spacing w:val="-5"/>
        </w:rPr>
        <w:t xml:space="preserve">oficio </w:t>
      </w:r>
      <w:r w:rsidRPr="00594731">
        <w:rPr>
          <w:rFonts w:ascii="Josefin Slab" w:hAnsi="Josefin Slab"/>
        </w:rPr>
        <w:t xml:space="preserve">como un don, al </w:t>
      </w:r>
      <w:r w:rsidRPr="00594731">
        <w:rPr>
          <w:rFonts w:ascii="Josefin Slab" w:hAnsi="Josefin Slab"/>
          <w:spacing w:val="-6"/>
        </w:rPr>
        <w:t xml:space="preserve">igual </w:t>
      </w:r>
      <w:r w:rsidRPr="00594731">
        <w:rPr>
          <w:rFonts w:ascii="Josefin Slab" w:hAnsi="Josefin Slab"/>
        </w:rPr>
        <w:t xml:space="preserve">que el don de </w:t>
      </w:r>
      <w:r w:rsidRPr="00594731">
        <w:rPr>
          <w:rFonts w:ascii="Josefin Slab" w:hAnsi="Josefin Slab"/>
          <w:spacing w:val="-8"/>
        </w:rPr>
        <w:t xml:space="preserve">la </w:t>
      </w:r>
      <w:r w:rsidRPr="00594731">
        <w:rPr>
          <w:rFonts w:ascii="Josefin Slab" w:hAnsi="Josefin Slab"/>
        </w:rPr>
        <w:t>enseñanza.</w:t>
      </w:r>
    </w:p>
    <w:p w:rsidR="00703F8A" w:rsidRPr="00594731" w:rsidRDefault="00D9371B" w:rsidP="007A564F">
      <w:pPr>
        <w:pStyle w:val="Textoindependiente"/>
        <w:spacing w:before="68" w:line="276" w:lineRule="auto"/>
        <w:ind w:right="137" w:firstLine="449"/>
        <w:rPr>
          <w:rFonts w:ascii="Josefin Slab" w:hAnsi="Josefin Slab"/>
        </w:rPr>
      </w:pPr>
      <w:r w:rsidRPr="00594731">
        <w:rPr>
          <w:rFonts w:ascii="Josefin Slab" w:hAnsi="Josefin Slab"/>
          <w:spacing w:val="-8"/>
        </w:rPr>
        <w:t xml:space="preserve">Al </w:t>
      </w:r>
      <w:r w:rsidRPr="00594731">
        <w:rPr>
          <w:rFonts w:ascii="Josefin Slab" w:hAnsi="Josefin Slab"/>
          <w:spacing w:val="-5"/>
        </w:rPr>
        <w:t xml:space="preserve">final, </w:t>
      </w:r>
      <w:r w:rsidRPr="00594731">
        <w:rPr>
          <w:rFonts w:ascii="Josefin Slab" w:hAnsi="Josefin Slab"/>
        </w:rPr>
        <w:t xml:space="preserve">a pesar de </w:t>
      </w:r>
      <w:r w:rsidRPr="00594731">
        <w:rPr>
          <w:rFonts w:ascii="Josefin Slab" w:hAnsi="Josefin Slab"/>
          <w:spacing w:val="-5"/>
        </w:rPr>
        <w:t xml:space="preserve">las </w:t>
      </w:r>
      <w:r w:rsidRPr="00594731">
        <w:rPr>
          <w:rFonts w:ascii="Josefin Slab" w:hAnsi="Josefin Slab"/>
        </w:rPr>
        <w:t xml:space="preserve">protestas de </w:t>
      </w:r>
      <w:r w:rsidRPr="00594731">
        <w:rPr>
          <w:rFonts w:ascii="Josefin Slab" w:hAnsi="Josefin Slab"/>
          <w:spacing w:val="-5"/>
        </w:rPr>
        <w:t xml:space="preserve">algunos </w:t>
      </w:r>
      <w:r w:rsidRPr="00594731">
        <w:rPr>
          <w:rFonts w:ascii="Josefin Slab" w:hAnsi="Josefin Slab"/>
          <w:spacing w:val="-3"/>
        </w:rPr>
        <w:t xml:space="preserve">continuacionistas, </w:t>
      </w:r>
      <w:r w:rsidRPr="00594731">
        <w:rPr>
          <w:rFonts w:ascii="Josefin Slab" w:hAnsi="Josefin Slab"/>
        </w:rPr>
        <w:t xml:space="preserve">no se puede escapar al hecho de que uno de </w:t>
      </w:r>
      <w:r w:rsidRPr="00594731">
        <w:rPr>
          <w:rFonts w:ascii="Josefin Slab" w:hAnsi="Josefin Slab"/>
          <w:spacing w:val="-5"/>
        </w:rPr>
        <w:t xml:space="preserve">los </w:t>
      </w:r>
      <w:r w:rsidRPr="00594731">
        <w:rPr>
          <w:rFonts w:ascii="Josefin Slab" w:hAnsi="Josefin Slab"/>
        </w:rPr>
        <w:t xml:space="preserve">elementos más importantes que se describen en 1 </w:t>
      </w:r>
      <w:r w:rsidRPr="00594731">
        <w:rPr>
          <w:rFonts w:ascii="Josefin Slab" w:hAnsi="Josefin Slab"/>
          <w:spacing w:val="-4"/>
        </w:rPr>
        <w:t xml:space="preserve">Corintios </w:t>
      </w:r>
      <w:r w:rsidRPr="00594731">
        <w:rPr>
          <w:rFonts w:ascii="Josefin Slab" w:hAnsi="Josefin Slab"/>
        </w:rPr>
        <w:t xml:space="preserve">12 (es </w:t>
      </w:r>
      <w:r w:rsidRPr="00594731">
        <w:rPr>
          <w:rFonts w:ascii="Josefin Slab" w:hAnsi="Josefin Slab"/>
          <w:spacing w:val="-5"/>
        </w:rPr>
        <w:t xml:space="preserve">decir, </w:t>
      </w:r>
      <w:r w:rsidRPr="00594731">
        <w:rPr>
          <w:rFonts w:ascii="Josefin Slab" w:hAnsi="Josefin Slab"/>
        </w:rPr>
        <w:t xml:space="preserve">el </w:t>
      </w:r>
      <w:r w:rsidRPr="00594731">
        <w:rPr>
          <w:rFonts w:ascii="Josefin Slab" w:hAnsi="Josefin Slab"/>
          <w:i/>
        </w:rPr>
        <w:t>apostolado</w:t>
      </w:r>
      <w:r w:rsidRPr="00594731">
        <w:rPr>
          <w:rFonts w:ascii="Josefin Slab" w:hAnsi="Josefin Slab"/>
        </w:rPr>
        <w:t xml:space="preserve">) ya no está </w:t>
      </w:r>
      <w:r w:rsidRPr="00594731">
        <w:rPr>
          <w:rFonts w:ascii="Josefin Slab" w:hAnsi="Josefin Slab"/>
          <w:spacing w:val="-3"/>
        </w:rPr>
        <w:t xml:space="preserve">activo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de </w:t>
      </w:r>
      <w:r w:rsidRPr="00594731">
        <w:rPr>
          <w:rFonts w:ascii="Josefin Slab" w:hAnsi="Josefin Slab"/>
          <w:spacing w:val="-4"/>
        </w:rPr>
        <w:t xml:space="preserve">hoy. </w:t>
      </w:r>
      <w:r w:rsidRPr="00594731">
        <w:rPr>
          <w:rFonts w:ascii="Josefin Slab" w:hAnsi="Josefin Slab"/>
        </w:rPr>
        <w:t xml:space="preserve">Ha cesado. </w:t>
      </w:r>
      <w:r w:rsidRPr="00594731">
        <w:rPr>
          <w:rFonts w:ascii="Josefin Slab" w:hAnsi="Josefin Slab"/>
          <w:spacing w:val="-7"/>
        </w:rPr>
        <w:t xml:space="preserve">Admitir </w:t>
      </w:r>
      <w:r w:rsidRPr="00594731">
        <w:rPr>
          <w:rFonts w:ascii="Josefin Slab" w:hAnsi="Josefin Slab"/>
        </w:rPr>
        <w:t xml:space="preserve">esto es reconocer </w:t>
      </w:r>
      <w:r w:rsidRPr="00594731">
        <w:rPr>
          <w:rFonts w:ascii="Josefin Slab" w:hAnsi="Josefin Slab"/>
          <w:spacing w:val="-8"/>
        </w:rPr>
        <w:t xml:space="preserve">la </w:t>
      </w:r>
      <w:r w:rsidRPr="00594731">
        <w:rPr>
          <w:rFonts w:ascii="Josefin Slab" w:hAnsi="Josefin Slab"/>
          <w:spacing w:val="-3"/>
        </w:rPr>
        <w:t xml:space="preserve">premisa </w:t>
      </w:r>
      <w:r w:rsidRPr="00594731">
        <w:rPr>
          <w:rFonts w:ascii="Josefin Slab" w:hAnsi="Josefin Slab"/>
        </w:rPr>
        <w:t xml:space="preserve">fundamental en que se basa el </w:t>
      </w:r>
      <w:r w:rsidRPr="00594731">
        <w:rPr>
          <w:rFonts w:ascii="Josefin Slab" w:hAnsi="Josefin Slab"/>
          <w:spacing w:val="-3"/>
        </w:rPr>
        <w:t xml:space="preserve">cesacionismo. </w:t>
      </w:r>
      <w:r w:rsidRPr="00594731">
        <w:rPr>
          <w:rFonts w:ascii="Josefin Slab" w:hAnsi="Josefin Slab"/>
        </w:rPr>
        <w:t xml:space="preserve">Si el apostolado cesó, tal cosa demuestra que no todo </w:t>
      </w:r>
      <w:r w:rsidRPr="00594731">
        <w:rPr>
          <w:rFonts w:ascii="Josefin Slab" w:hAnsi="Josefin Slab"/>
          <w:spacing w:val="-8"/>
        </w:rPr>
        <w:t xml:space="preserve">lo </w:t>
      </w:r>
      <w:r w:rsidRPr="00594731">
        <w:rPr>
          <w:rFonts w:ascii="Josefin Slab" w:hAnsi="Josefin Slab"/>
        </w:rPr>
        <w:t xml:space="preserve">que caracterizaba a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del Nuevo Testamento </w:t>
      </w:r>
      <w:r w:rsidRPr="00594731">
        <w:rPr>
          <w:rFonts w:ascii="Josefin Slab" w:hAnsi="Josefin Slab"/>
          <w:spacing w:val="-7"/>
        </w:rPr>
        <w:t xml:space="preserve">sigue </w:t>
      </w:r>
      <w:r w:rsidRPr="00594731">
        <w:rPr>
          <w:rFonts w:ascii="Josefin Slab" w:hAnsi="Josefin Slab"/>
        </w:rPr>
        <w:t xml:space="preserve">caracterizando a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de </w:t>
      </w:r>
      <w:r w:rsidRPr="00594731">
        <w:rPr>
          <w:rFonts w:ascii="Josefin Slab" w:hAnsi="Josefin Slab"/>
          <w:spacing w:val="-4"/>
        </w:rPr>
        <w:t xml:space="preserve">hoy. </w:t>
      </w:r>
      <w:r w:rsidRPr="00594731">
        <w:rPr>
          <w:rFonts w:ascii="Josefin Slab" w:hAnsi="Josefin Slab"/>
          <w:spacing w:val="4"/>
        </w:rPr>
        <w:t xml:space="preserve">Por </w:t>
      </w:r>
      <w:r w:rsidRPr="00594731">
        <w:rPr>
          <w:rFonts w:ascii="Josefin Slab" w:hAnsi="Josefin Slab"/>
        </w:rPr>
        <w:t xml:space="preserve">otra parte, se abre </w:t>
      </w:r>
      <w:r w:rsidRPr="00594731">
        <w:rPr>
          <w:rFonts w:ascii="Josefin Slab" w:hAnsi="Josefin Slab"/>
          <w:spacing w:val="-8"/>
        </w:rPr>
        <w:t xml:space="preserve">la </w:t>
      </w:r>
      <w:r w:rsidRPr="00594731">
        <w:rPr>
          <w:rFonts w:ascii="Josefin Slab" w:hAnsi="Josefin Slab"/>
        </w:rPr>
        <w:t xml:space="preserve">puerta a </w:t>
      </w:r>
      <w:r w:rsidRPr="00594731">
        <w:rPr>
          <w:rFonts w:ascii="Josefin Slab" w:hAnsi="Josefin Slab"/>
          <w:spacing w:val="-8"/>
        </w:rPr>
        <w:t xml:space="preserve">la </w:t>
      </w:r>
      <w:r w:rsidRPr="00594731">
        <w:rPr>
          <w:rFonts w:ascii="Josefin Slab" w:hAnsi="Josefin Slab"/>
          <w:spacing w:val="-6"/>
        </w:rPr>
        <w:t xml:space="preserve">posibilidad  </w:t>
      </w:r>
      <w:r w:rsidRPr="00594731">
        <w:rPr>
          <w:rFonts w:ascii="Josefin Slab" w:hAnsi="Josefin Slab"/>
        </w:rPr>
        <w:t xml:space="preserve">real de que </w:t>
      </w:r>
      <w:r w:rsidRPr="00594731">
        <w:rPr>
          <w:rFonts w:ascii="Josefin Slab" w:hAnsi="Josefin Slab"/>
          <w:spacing w:val="-5"/>
        </w:rPr>
        <w:t xml:space="preserve">algunos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otros dones mencionados en 1 </w:t>
      </w:r>
      <w:r w:rsidRPr="00594731">
        <w:rPr>
          <w:rFonts w:ascii="Josefin Slab" w:hAnsi="Josefin Slab"/>
          <w:spacing w:val="-4"/>
        </w:rPr>
        <w:t xml:space="preserve">Corintios </w:t>
      </w:r>
      <w:r w:rsidRPr="00594731">
        <w:rPr>
          <w:rFonts w:ascii="Josefin Slab" w:hAnsi="Josefin Slab"/>
        </w:rPr>
        <w:t xml:space="preserve">12—14 </w:t>
      </w:r>
      <w:r w:rsidRPr="00594731">
        <w:rPr>
          <w:rFonts w:ascii="Josefin Slab" w:hAnsi="Josefin Slab"/>
          <w:spacing w:val="-3"/>
        </w:rPr>
        <w:t xml:space="preserve">también </w:t>
      </w:r>
      <w:r w:rsidRPr="00594731">
        <w:rPr>
          <w:rFonts w:ascii="Josefin Slab" w:hAnsi="Josefin Slab"/>
        </w:rPr>
        <w:t xml:space="preserve">hayan cesado. Tendremos en cuenta estos dones </w:t>
      </w:r>
      <w:r w:rsidRPr="00594731">
        <w:rPr>
          <w:rFonts w:ascii="Josefin Slab" w:hAnsi="Josefin Slab"/>
          <w:spacing w:val="-5"/>
        </w:rPr>
        <w:t xml:space="preserve">adicionales </w:t>
      </w:r>
      <w:r w:rsidRPr="00594731">
        <w:rPr>
          <w:rFonts w:ascii="Josefin Slab" w:hAnsi="Josefin Slab"/>
        </w:rPr>
        <w:t xml:space="preserve">en </w:t>
      </w:r>
      <w:r w:rsidRPr="00594731">
        <w:rPr>
          <w:rFonts w:ascii="Josefin Slab" w:hAnsi="Josefin Slab"/>
          <w:spacing w:val="-5"/>
        </w:rPr>
        <w:t>los siguientes</w:t>
      </w:r>
      <w:r w:rsidRPr="00594731">
        <w:rPr>
          <w:rFonts w:ascii="Josefin Slab" w:hAnsi="Josefin Slab"/>
          <w:spacing w:val="11"/>
        </w:rPr>
        <w:t xml:space="preserve"> </w:t>
      </w:r>
      <w:r w:rsidRPr="00594731">
        <w:rPr>
          <w:rFonts w:ascii="Josefin Slab" w:hAnsi="Josefin Slab"/>
        </w:rPr>
        <w:t>capítulos.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bookmarkStart w:id="656" w:name="6._La_locura_de_los_profetas_falibles"/>
    <w:bookmarkStart w:id="657" w:name="_bookmark644"/>
    <w:bookmarkStart w:id="658" w:name="_bookmark645"/>
    <w:bookmarkEnd w:id="656"/>
    <w:bookmarkEnd w:id="657"/>
    <w:bookmarkEnd w:id="658"/>
    <w:p w:rsidR="00703F8A" w:rsidRPr="00594731" w:rsidRDefault="00D9371B" w:rsidP="007A564F">
      <w:pPr>
        <w:spacing w:before="62" w:line="276" w:lineRule="auto"/>
        <w:ind w:left="154" w:right="196"/>
        <w:jc w:val="center"/>
        <w:rPr>
          <w:rFonts w:ascii="Josefin Slab" w:hAnsi="Josefin Slab"/>
          <w:sz w:val="45"/>
        </w:rPr>
      </w:pPr>
      <w:r w:rsidRPr="00594731">
        <w:rPr>
          <w:rFonts w:ascii="Josefin Slab" w:hAnsi="Josefin Slab"/>
        </w:rPr>
        <w:lastRenderedPageBreak/>
        <w:fldChar w:fldCharType="begin"/>
      </w:r>
      <w:r w:rsidRPr="00594731">
        <w:rPr>
          <w:rFonts w:ascii="Josefin Slab" w:hAnsi="Josefin Slab"/>
        </w:rPr>
        <w:instrText xml:space="preserve"> HYPERLINK \l "_bookmark8" </w:instrText>
      </w:r>
      <w:r w:rsidRPr="00594731">
        <w:rPr>
          <w:rFonts w:ascii="Josefin Slab" w:hAnsi="Josefin Slab"/>
        </w:rPr>
        <w:fldChar w:fldCharType="separate"/>
      </w:r>
      <w:r w:rsidRPr="00594731">
        <w:rPr>
          <w:rFonts w:ascii="Josefin Slab" w:hAnsi="Josefin Slab"/>
          <w:color w:val="0000ED"/>
          <w:sz w:val="49"/>
        </w:rPr>
        <w:t>S</w:t>
      </w:r>
      <w:r w:rsidRPr="00594731">
        <w:rPr>
          <w:rFonts w:ascii="Josefin Slab" w:hAnsi="Josefin Slab"/>
          <w:color w:val="0000ED"/>
          <w:sz w:val="45"/>
        </w:rPr>
        <w:t>EIS</w:t>
      </w:r>
      <w:r w:rsidRPr="00594731">
        <w:rPr>
          <w:rFonts w:ascii="Josefin Slab" w:hAnsi="Josefin Slab"/>
          <w:color w:val="0000ED"/>
          <w:sz w:val="45"/>
        </w:rPr>
        <w:fldChar w:fldCharType="end"/>
      </w:r>
    </w:p>
    <w:p w:rsidR="00703F8A" w:rsidRPr="00594731" w:rsidRDefault="00D9371B" w:rsidP="007A564F">
      <w:pPr>
        <w:pStyle w:val="Textoindependiente"/>
        <w:spacing w:before="9" w:line="276" w:lineRule="auto"/>
        <w:ind w:left="0"/>
        <w:jc w:val="left"/>
        <w:rPr>
          <w:rFonts w:ascii="Josefin Slab" w:hAnsi="Josefin Slab"/>
          <w:sz w:val="14"/>
        </w:rPr>
      </w:pPr>
      <w:r w:rsidRPr="00594731">
        <w:rPr>
          <w:rFonts w:ascii="Josefin Slab" w:hAnsi="Josefin Slab"/>
          <w:noProof/>
          <w:lang w:val="es-PE" w:eastAsia="es-PE" w:bidi="ar-SA"/>
        </w:rPr>
        <w:drawing>
          <wp:anchor distT="0" distB="0" distL="0" distR="0" simplePos="0" relativeHeight="11" behindDoc="0" locked="0" layoutInCell="1" allowOverlap="1">
            <wp:simplePos x="0" y="0"/>
            <wp:positionH relativeFrom="page">
              <wp:posOffset>2957779</wp:posOffset>
            </wp:positionH>
            <wp:positionV relativeFrom="paragraph">
              <wp:posOffset>133062</wp:posOffset>
            </wp:positionV>
            <wp:extent cx="951958" cy="47625"/>
            <wp:effectExtent l="0" t="0" r="0" b="0"/>
            <wp:wrapTopAndBottom/>
            <wp:docPr id="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11" cstate="print"/>
                    <a:stretch>
                      <a:fillRect/>
                    </a:stretch>
                  </pic:blipFill>
                  <pic:spPr>
                    <a:xfrm>
                      <a:off x="0" y="0"/>
                      <a:ext cx="951958" cy="47625"/>
                    </a:xfrm>
                    <a:prstGeom prst="rect">
                      <a:avLst/>
                    </a:prstGeom>
                  </pic:spPr>
                </pic:pic>
              </a:graphicData>
            </a:graphic>
          </wp:anchor>
        </w:drawing>
      </w:r>
    </w:p>
    <w:p w:rsidR="00703F8A" w:rsidRPr="00594731" w:rsidRDefault="00703F8A" w:rsidP="007A564F">
      <w:pPr>
        <w:pStyle w:val="Textoindependiente"/>
        <w:spacing w:before="7" w:line="276" w:lineRule="auto"/>
        <w:ind w:left="0"/>
        <w:jc w:val="left"/>
        <w:rPr>
          <w:rFonts w:ascii="Josefin Slab" w:hAnsi="Josefin Slab"/>
          <w:sz w:val="43"/>
        </w:rPr>
      </w:pPr>
    </w:p>
    <w:p w:rsidR="00703F8A" w:rsidRPr="00594731" w:rsidRDefault="004216E5" w:rsidP="007A564F">
      <w:pPr>
        <w:pStyle w:val="Ttulo2"/>
        <w:spacing w:line="276" w:lineRule="auto"/>
        <w:ind w:left="163"/>
        <w:rPr>
          <w:rFonts w:ascii="Josefin Slab" w:hAnsi="Josefin Slab"/>
        </w:rPr>
      </w:pPr>
      <w:hyperlink w:anchor="_bookmark8" w:history="1">
        <w:r w:rsidR="00D9371B" w:rsidRPr="00594731">
          <w:rPr>
            <w:rFonts w:ascii="Josefin Slab" w:hAnsi="Josefin Slab"/>
            <w:color w:val="0000ED"/>
            <w:sz w:val="54"/>
          </w:rPr>
          <w:t>L</w:t>
        </w:r>
        <w:r w:rsidR="00D9371B" w:rsidRPr="00594731">
          <w:rPr>
            <w:rFonts w:ascii="Josefin Slab" w:hAnsi="Josefin Slab"/>
            <w:color w:val="0000ED"/>
          </w:rPr>
          <w:t>A LOCURA DE LOS PROFETAS FALIBLES</w:t>
        </w:r>
      </w:hyperlink>
    </w:p>
    <w:p w:rsidR="00703F8A" w:rsidRPr="00594731" w:rsidRDefault="00703F8A" w:rsidP="007A564F">
      <w:pPr>
        <w:pStyle w:val="Textoindependiente"/>
        <w:spacing w:before="6" w:line="276" w:lineRule="auto"/>
        <w:ind w:left="0"/>
        <w:jc w:val="left"/>
        <w:rPr>
          <w:rFonts w:ascii="Josefin Slab" w:hAnsi="Josefin Slab"/>
          <w:sz w:val="75"/>
        </w:rPr>
      </w:pP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sz w:val="54"/>
        </w:rPr>
        <w:t>P</w:t>
      </w:r>
      <w:r w:rsidRPr="00594731">
        <w:rPr>
          <w:rFonts w:ascii="Josefin Slab" w:hAnsi="Josefin Slab"/>
        </w:rPr>
        <w:t xml:space="preserve">ozos secos, </w:t>
      </w:r>
      <w:r w:rsidRPr="00594731">
        <w:rPr>
          <w:rFonts w:ascii="Josefin Slab" w:hAnsi="Josefin Slab"/>
          <w:spacing w:val="-3"/>
        </w:rPr>
        <w:t xml:space="preserve">árboles </w:t>
      </w:r>
      <w:r w:rsidRPr="00594731">
        <w:rPr>
          <w:rFonts w:ascii="Josefin Slab" w:hAnsi="Josefin Slab"/>
          <w:spacing w:val="-6"/>
        </w:rPr>
        <w:t xml:space="preserve">sin </w:t>
      </w:r>
      <w:r w:rsidRPr="00594731">
        <w:rPr>
          <w:rFonts w:ascii="Josefin Slab" w:hAnsi="Josefin Slab"/>
        </w:rPr>
        <w:t xml:space="preserve">fruto, </w:t>
      </w:r>
      <w:r w:rsidRPr="00594731">
        <w:rPr>
          <w:rFonts w:ascii="Josefin Slab" w:hAnsi="Josefin Slab"/>
          <w:spacing w:val="-4"/>
        </w:rPr>
        <w:t xml:space="preserve">olas </w:t>
      </w:r>
      <w:r w:rsidRPr="00594731">
        <w:rPr>
          <w:rFonts w:ascii="Josefin Slab" w:hAnsi="Josefin Slab"/>
        </w:rPr>
        <w:t xml:space="preserve">embravecidas, </w:t>
      </w:r>
      <w:r w:rsidRPr="00594731">
        <w:rPr>
          <w:rFonts w:ascii="Josefin Slab" w:hAnsi="Josefin Slab"/>
          <w:spacing w:val="-4"/>
        </w:rPr>
        <w:t xml:space="preserve">estrellas </w:t>
      </w:r>
      <w:r w:rsidRPr="00594731">
        <w:rPr>
          <w:rFonts w:ascii="Josefin Slab" w:hAnsi="Josefin Slab"/>
        </w:rPr>
        <w:t xml:space="preserve">errantes, </w:t>
      </w:r>
      <w:r w:rsidRPr="00594731">
        <w:rPr>
          <w:rFonts w:ascii="Josefin Slab" w:hAnsi="Josefin Slab"/>
          <w:spacing w:val="-3"/>
        </w:rPr>
        <w:t xml:space="preserve">bestias </w:t>
      </w:r>
      <w:r w:rsidRPr="00594731">
        <w:rPr>
          <w:rFonts w:ascii="Josefin Slab" w:hAnsi="Josefin Slab"/>
        </w:rPr>
        <w:t xml:space="preserve">brutas, manchas </w:t>
      </w:r>
      <w:r w:rsidRPr="00594731">
        <w:rPr>
          <w:rFonts w:ascii="Josefin Slab" w:hAnsi="Josefin Slab"/>
          <w:spacing w:val="-4"/>
        </w:rPr>
        <w:t>horribles,</w:t>
      </w:r>
      <w:r w:rsidRPr="00594731">
        <w:rPr>
          <w:rFonts w:ascii="Josefin Slab" w:hAnsi="Josefin Slab"/>
          <w:spacing w:val="59"/>
        </w:rPr>
        <w:t xml:space="preserve"> </w:t>
      </w:r>
      <w:r w:rsidRPr="00594731">
        <w:rPr>
          <w:rFonts w:ascii="Josefin Slab" w:hAnsi="Josefin Slab"/>
        </w:rPr>
        <w:t xml:space="preserve">perros que comen sus </w:t>
      </w:r>
      <w:r w:rsidRPr="00594731">
        <w:rPr>
          <w:rFonts w:ascii="Josefin Slab" w:hAnsi="Josefin Slab"/>
          <w:spacing w:val="-3"/>
        </w:rPr>
        <w:t xml:space="preserve">propios vómitos, </w:t>
      </w:r>
      <w:r w:rsidRPr="00594731">
        <w:rPr>
          <w:rFonts w:ascii="Josefin Slab" w:hAnsi="Josefin Slab"/>
        </w:rPr>
        <w:t>cerdos</w:t>
      </w:r>
      <w:bookmarkStart w:id="659" w:name="_bookmark646"/>
      <w:bookmarkEnd w:id="659"/>
      <w:r w:rsidRPr="00594731">
        <w:rPr>
          <w:rFonts w:ascii="Josefin Slab" w:hAnsi="Josefin Slab"/>
        </w:rPr>
        <w:t xml:space="preserve"> amantes del barro y </w:t>
      </w:r>
      <w:r w:rsidRPr="00594731">
        <w:rPr>
          <w:rFonts w:ascii="Josefin Slab" w:hAnsi="Josefin Slab"/>
          <w:spacing w:val="-3"/>
        </w:rPr>
        <w:t xml:space="preserve">lobos </w:t>
      </w:r>
      <w:r w:rsidRPr="00594731">
        <w:rPr>
          <w:rFonts w:ascii="Josefin Slab" w:hAnsi="Josefin Slab"/>
        </w:rPr>
        <w:t>voraces</w:t>
      </w:r>
      <w:r w:rsidRPr="00594731">
        <w:t>…</w:t>
      </w:r>
      <w:r w:rsidRPr="00594731">
        <w:rPr>
          <w:rFonts w:ascii="Josefin Slab" w:hAnsi="Josefin Slab"/>
        </w:rPr>
        <w:t xml:space="preserve"> as</w:t>
      </w:r>
      <w:r w:rsidRPr="00594731">
        <w:rPr>
          <w:rFonts w:ascii="Josefin Slab" w:hAnsi="Josefin Slab" w:cs="Josefin Slab"/>
        </w:rPr>
        <w:t>í</w:t>
      </w:r>
      <w:r w:rsidRPr="00594731">
        <w:rPr>
          <w:rFonts w:ascii="Josefin Slab" w:hAnsi="Josefin Slab"/>
        </w:rPr>
        <w:t xml:space="preserve"> es como </w:t>
      </w:r>
      <w:r w:rsidRPr="00594731">
        <w:rPr>
          <w:rFonts w:ascii="Josefin Slab" w:hAnsi="Josefin Slab"/>
          <w:spacing w:val="-8"/>
        </w:rPr>
        <w:t xml:space="preserve">la Biblia </w:t>
      </w:r>
      <w:r w:rsidRPr="00594731">
        <w:rPr>
          <w:rFonts w:ascii="Josefin Slab" w:hAnsi="Josefin Slab"/>
        </w:rPr>
        <w:t xml:space="preserve">describe a </w:t>
      </w:r>
      <w:r w:rsidRPr="00594731">
        <w:rPr>
          <w:rFonts w:ascii="Josefin Slab" w:hAnsi="Josefin Slab"/>
          <w:spacing w:val="-5"/>
        </w:rPr>
        <w:t xml:space="preserve">los </w:t>
      </w:r>
      <w:r w:rsidRPr="00594731">
        <w:rPr>
          <w:rFonts w:ascii="Josefin Slab" w:hAnsi="Josefin Slab"/>
          <w:spacing w:val="-3"/>
        </w:rPr>
        <w:t xml:space="preserve">falsos </w:t>
      </w:r>
      <w:r w:rsidRPr="00594731">
        <w:rPr>
          <w:rFonts w:ascii="Josefin Slab" w:hAnsi="Josefin Slab"/>
        </w:rPr>
        <w:t xml:space="preserve">profetas (cp. 2 </w:t>
      </w:r>
      <w:r w:rsidRPr="00594731">
        <w:rPr>
          <w:rFonts w:ascii="Josefin Slab" w:hAnsi="Josefin Slab"/>
          <w:spacing w:val="2"/>
        </w:rPr>
        <w:t xml:space="preserve">Pedro </w:t>
      </w:r>
      <w:r w:rsidRPr="00594731">
        <w:rPr>
          <w:rFonts w:ascii="Josefin Slab" w:hAnsi="Josefin Slab"/>
        </w:rPr>
        <w:t xml:space="preserve">2, Judas). El Nuevo Testamento se reserva sus palabras  más duras de condena para </w:t>
      </w:r>
      <w:r w:rsidRPr="00594731">
        <w:rPr>
          <w:rFonts w:ascii="Josefin Slab" w:hAnsi="Josefin Slab"/>
          <w:spacing w:val="-4"/>
        </w:rPr>
        <w:t xml:space="preserve">aquellos </w:t>
      </w:r>
      <w:r w:rsidRPr="00594731">
        <w:rPr>
          <w:rFonts w:ascii="Josefin Slab" w:hAnsi="Josefin Slab"/>
        </w:rPr>
        <w:t xml:space="preserve">que falsamente pretenden comunicar una </w:t>
      </w:r>
      <w:r w:rsidRPr="00594731">
        <w:rPr>
          <w:rFonts w:ascii="Josefin Slab" w:hAnsi="Josefin Slab"/>
          <w:spacing w:val="-3"/>
        </w:rPr>
        <w:t xml:space="preserve">revelación </w:t>
      </w:r>
      <w:r w:rsidRPr="00594731">
        <w:rPr>
          <w:rFonts w:ascii="Josefin Slab" w:hAnsi="Josefin Slab"/>
        </w:rPr>
        <w:t xml:space="preserve">de parte de </w:t>
      </w:r>
      <w:r w:rsidRPr="00594731">
        <w:rPr>
          <w:rFonts w:ascii="Josefin Slab" w:hAnsi="Josefin Slab"/>
          <w:spacing w:val="-4"/>
        </w:rPr>
        <w:t xml:space="preserve">Dios. </w:t>
      </w:r>
      <w:r w:rsidRPr="00594731">
        <w:rPr>
          <w:rFonts w:ascii="Josefin Slab" w:hAnsi="Josefin Slab"/>
        </w:rPr>
        <w:t xml:space="preserve">Y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8"/>
        </w:rPr>
        <w:t xml:space="preserve">la Biblia </w:t>
      </w:r>
      <w:r w:rsidRPr="00594731">
        <w:rPr>
          <w:rFonts w:ascii="Josefin Slab" w:hAnsi="Josefin Slab"/>
        </w:rPr>
        <w:t xml:space="preserve">condena, </w:t>
      </w:r>
      <w:r w:rsidRPr="00594731">
        <w:rPr>
          <w:rFonts w:ascii="Josefin Slab" w:hAnsi="Josefin Slab"/>
          <w:spacing w:val="-3"/>
        </w:rPr>
        <w:t xml:space="preserve">también </w:t>
      </w:r>
      <w:r w:rsidRPr="00594731">
        <w:rPr>
          <w:rFonts w:ascii="Josefin Slab" w:hAnsi="Josefin Slab"/>
        </w:rPr>
        <w:t xml:space="preserve">nosotros </w:t>
      </w:r>
      <w:r w:rsidRPr="00594731">
        <w:rPr>
          <w:rFonts w:ascii="Josefin Slab" w:hAnsi="Josefin Slab"/>
          <w:spacing w:val="-8"/>
        </w:rPr>
        <w:t xml:space="preserve">lo </w:t>
      </w:r>
      <w:r w:rsidRPr="00594731">
        <w:rPr>
          <w:rFonts w:ascii="Josefin Slab" w:hAnsi="Josefin Slab"/>
        </w:rPr>
        <w:t xml:space="preserve">debemos condenar, y </w:t>
      </w:r>
      <w:r w:rsidRPr="00594731">
        <w:rPr>
          <w:rFonts w:ascii="Josefin Slab" w:hAnsi="Josefin Slab"/>
          <w:spacing w:val="-3"/>
        </w:rPr>
        <w:t xml:space="preserve">hacerlo </w:t>
      </w:r>
      <w:r w:rsidRPr="00594731">
        <w:rPr>
          <w:rFonts w:ascii="Josefin Slab" w:hAnsi="Josefin Slab"/>
        </w:rPr>
        <w:t xml:space="preserve">con el </w:t>
      </w:r>
      <w:r w:rsidRPr="00594731">
        <w:rPr>
          <w:rFonts w:ascii="Josefin Slab" w:hAnsi="Josefin Slab"/>
          <w:spacing w:val="-4"/>
        </w:rPr>
        <w:t>mismo</w:t>
      </w:r>
      <w:r w:rsidRPr="00594731">
        <w:rPr>
          <w:rFonts w:ascii="Josefin Slab" w:hAnsi="Josefin Slab"/>
          <w:spacing w:val="59"/>
        </w:rPr>
        <w:t xml:space="preserve"> </w:t>
      </w:r>
      <w:r w:rsidRPr="00594731">
        <w:rPr>
          <w:rFonts w:ascii="Josefin Slab" w:hAnsi="Josefin Slab"/>
          <w:spacing w:val="-6"/>
        </w:rPr>
        <w:t xml:space="preserve">vigor </w:t>
      </w:r>
      <w:r w:rsidRPr="00594731">
        <w:rPr>
          <w:rFonts w:ascii="Josefin Slab" w:hAnsi="Josefin Slab"/>
        </w:rPr>
        <w:t xml:space="preserve">y fuerza.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4"/>
        </w:rPr>
        <w:t>apliquemos</w:t>
      </w:r>
      <w:r w:rsidRPr="00594731">
        <w:rPr>
          <w:rFonts w:ascii="Josefin Slab" w:hAnsi="Josefin Slab"/>
          <w:spacing w:val="59"/>
        </w:rPr>
        <w:t xml:space="preserve"> </w:t>
      </w:r>
      <w:r w:rsidRPr="00594731">
        <w:rPr>
          <w:rFonts w:ascii="Josefin Slab" w:hAnsi="Josefin Slab"/>
        </w:rPr>
        <w:t xml:space="preserve">estos </w:t>
      </w:r>
      <w:r w:rsidRPr="00594731">
        <w:rPr>
          <w:rFonts w:ascii="Josefin Slab" w:hAnsi="Josefin Slab"/>
          <w:spacing w:val="-3"/>
        </w:rPr>
        <w:t xml:space="preserve">mismos </w:t>
      </w:r>
      <w:r w:rsidRPr="00594731">
        <w:rPr>
          <w:rFonts w:ascii="Josefin Slab" w:hAnsi="Josefin Slab"/>
        </w:rPr>
        <w:t xml:space="preserve">epítetos a </w:t>
      </w:r>
      <w:r w:rsidRPr="00594731">
        <w:rPr>
          <w:rFonts w:ascii="Josefin Slab" w:hAnsi="Josefin Slab"/>
          <w:spacing w:val="-5"/>
        </w:rPr>
        <w:t xml:space="preserve">los </w:t>
      </w:r>
      <w:r w:rsidRPr="00594731">
        <w:rPr>
          <w:rFonts w:ascii="Josefin Slab" w:hAnsi="Josefin Slab"/>
          <w:spacing w:val="-3"/>
        </w:rPr>
        <w:t xml:space="preserve">falsos </w:t>
      </w:r>
      <w:r w:rsidRPr="00594731">
        <w:rPr>
          <w:rFonts w:ascii="Josefin Slab" w:hAnsi="Josefin Slab"/>
        </w:rPr>
        <w:t xml:space="preserve">maestros de hoy y es  muy probable que seamos etiquetados como </w:t>
      </w:r>
      <w:r w:rsidRPr="00594731">
        <w:rPr>
          <w:rFonts w:ascii="Josefin Slab" w:hAnsi="Josefin Slab"/>
          <w:i/>
        </w:rPr>
        <w:t xml:space="preserve">no </w:t>
      </w:r>
      <w:r w:rsidRPr="00594731">
        <w:rPr>
          <w:rFonts w:ascii="Josefin Slab" w:hAnsi="Josefin Slab"/>
          <w:i/>
          <w:spacing w:val="2"/>
        </w:rPr>
        <w:t xml:space="preserve">caritativos </w:t>
      </w:r>
      <w:r w:rsidRPr="00594731">
        <w:rPr>
          <w:rFonts w:ascii="Josefin Slab" w:hAnsi="Josefin Slab"/>
          <w:i/>
        </w:rPr>
        <w:t xml:space="preserve">o incluso </w:t>
      </w:r>
      <w:r w:rsidRPr="00594731">
        <w:rPr>
          <w:rFonts w:ascii="Josefin Slab" w:hAnsi="Josefin Slab"/>
          <w:i/>
          <w:spacing w:val="2"/>
        </w:rPr>
        <w:t xml:space="preserve">anticristianos.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ecuménico de </w:t>
      </w:r>
      <w:r w:rsidRPr="00594731">
        <w:rPr>
          <w:rFonts w:ascii="Josefin Slab" w:hAnsi="Josefin Slab"/>
          <w:spacing w:val="-8"/>
        </w:rPr>
        <w:t xml:space="preserve">la </w:t>
      </w:r>
      <w:r w:rsidRPr="00594731">
        <w:rPr>
          <w:rFonts w:ascii="Josefin Slab" w:hAnsi="Josefin Slab"/>
        </w:rPr>
        <w:t xml:space="preserve">época se retracta con cobardía </w:t>
      </w:r>
      <w:r w:rsidRPr="00594731">
        <w:rPr>
          <w:rFonts w:ascii="Josefin Slab" w:hAnsi="Josefin Slab"/>
          <w:spacing w:val="-6"/>
        </w:rPr>
        <w:t xml:space="preserve">sin </w:t>
      </w:r>
      <w:r w:rsidRPr="00594731">
        <w:rPr>
          <w:rFonts w:ascii="Josefin Slab" w:hAnsi="Josefin Slab"/>
        </w:rPr>
        <w:t xml:space="preserve">denunciar el </w:t>
      </w:r>
      <w:r w:rsidRPr="00594731">
        <w:rPr>
          <w:rFonts w:ascii="Josefin Slab" w:hAnsi="Josefin Slab"/>
          <w:spacing w:val="-3"/>
        </w:rPr>
        <w:t xml:space="preserve">error, </w:t>
      </w:r>
      <w:r w:rsidRPr="00594731">
        <w:rPr>
          <w:rFonts w:ascii="Josefin Slab" w:hAnsi="Josefin Slab"/>
          <w:spacing w:val="-5"/>
        </w:rPr>
        <w:t xml:space="preserve">incluso </w:t>
      </w:r>
      <w:r w:rsidRPr="00594731">
        <w:rPr>
          <w:rFonts w:ascii="Josefin Slab" w:hAnsi="Josefin Slab"/>
        </w:rPr>
        <w:t xml:space="preserve">cuando </w:t>
      </w:r>
      <w:r w:rsidRPr="00594731">
        <w:rPr>
          <w:rFonts w:ascii="Josefin Slab" w:hAnsi="Josefin Slab"/>
          <w:spacing w:val="-8"/>
        </w:rPr>
        <w:t xml:space="preserve">la </w:t>
      </w:r>
      <w:r w:rsidRPr="00594731">
        <w:rPr>
          <w:rFonts w:ascii="Josefin Slab" w:hAnsi="Josefin Slab"/>
        </w:rPr>
        <w:t xml:space="preserve">Escritura </w:t>
      </w:r>
      <w:r w:rsidRPr="00594731">
        <w:rPr>
          <w:rFonts w:ascii="Josefin Slab" w:hAnsi="Josefin Slab"/>
          <w:spacing w:val="-8"/>
        </w:rPr>
        <w:t xml:space="preserve">lo </w:t>
      </w:r>
      <w:r w:rsidRPr="00594731">
        <w:rPr>
          <w:rFonts w:ascii="Josefin Slab" w:hAnsi="Josefin Slab"/>
          <w:spacing w:val="-4"/>
        </w:rPr>
        <w:t>garantiza</w:t>
      </w:r>
      <w:r w:rsidRPr="00594731">
        <w:rPr>
          <w:rFonts w:ascii="Josefin Slab" w:hAnsi="Josefin Slab"/>
          <w:spacing w:val="-1"/>
        </w:rPr>
        <w:t xml:space="preserve"> </w:t>
      </w:r>
      <w:r w:rsidRPr="00594731">
        <w:rPr>
          <w:rFonts w:ascii="Josefin Slab" w:hAnsi="Josefin Slab"/>
          <w:spacing w:val="-4"/>
        </w:rPr>
        <w:t>explícitamente.</w:t>
      </w:r>
    </w:p>
    <w:p w:rsidR="00703F8A" w:rsidRPr="00594731" w:rsidRDefault="00D9371B" w:rsidP="007A564F">
      <w:pPr>
        <w:pStyle w:val="Textoindependiente"/>
        <w:spacing w:before="37" w:line="276" w:lineRule="auto"/>
        <w:ind w:right="138" w:firstLine="449"/>
        <w:rPr>
          <w:rFonts w:ascii="Josefin Slab" w:hAnsi="Josefin Slab"/>
        </w:rPr>
      </w:pPr>
      <w:r w:rsidRPr="00594731">
        <w:rPr>
          <w:rFonts w:ascii="Josefin Slab" w:hAnsi="Josefin Slab"/>
        </w:rPr>
        <w:t xml:space="preserve">El crecimiento del movimiento  carismático ha agravado el problema, fomentando y ofreciendo una plataforma para todo tipo de personas que hacen declaraciones ridículas extrabíblicas (y a menudo completamente </w:t>
      </w:r>
      <w:r w:rsidRPr="00594731">
        <w:rPr>
          <w:rFonts w:ascii="Josefin Slab" w:hAnsi="Josefin Slab"/>
          <w:i/>
        </w:rPr>
        <w:t>anti</w:t>
      </w:r>
      <w:r w:rsidRPr="00594731">
        <w:rPr>
          <w:rFonts w:ascii="Josefin Slab" w:hAnsi="Josefin Slab"/>
        </w:rPr>
        <w:t>bíblicas) en el nombre del Espíritu Santo. Los fieles cristianos necesitan desesperadamente despertar y hablar en contra de la libre circulación de falsas profecías que han entrado en la iglesia tras la estela del movimiento carismático.</w:t>
      </w:r>
    </w:p>
    <w:p w:rsidR="00703F8A" w:rsidRPr="00594731" w:rsidRDefault="00D9371B" w:rsidP="007A564F">
      <w:pPr>
        <w:pStyle w:val="Textoindependiente"/>
        <w:spacing w:before="53" w:line="276" w:lineRule="auto"/>
        <w:ind w:right="137" w:firstLine="449"/>
        <w:rPr>
          <w:rFonts w:ascii="Josefin Slab" w:hAnsi="Josefin Slab"/>
        </w:rPr>
      </w:pPr>
      <w:bookmarkStart w:id="660" w:name="_bookmark647"/>
      <w:bookmarkEnd w:id="660"/>
      <w:r w:rsidRPr="00594731">
        <w:rPr>
          <w:rFonts w:ascii="Josefin Slab" w:hAnsi="Josefin Slab"/>
        </w:rPr>
        <w:t xml:space="preserve">El Nuevo Testamento advierte repetidas veces que </w:t>
      </w:r>
      <w:r w:rsidRPr="00594731">
        <w:rPr>
          <w:rFonts w:ascii="Josefin Slab" w:hAnsi="Josefin Slab"/>
          <w:spacing w:val="-5"/>
        </w:rPr>
        <w:t xml:space="preserve">los </w:t>
      </w:r>
      <w:r w:rsidRPr="00594731">
        <w:rPr>
          <w:rFonts w:ascii="Josefin Slab" w:hAnsi="Josefin Slab"/>
        </w:rPr>
        <w:t xml:space="preserve">más </w:t>
      </w:r>
      <w:r w:rsidRPr="00594731">
        <w:rPr>
          <w:rFonts w:ascii="Josefin Slab" w:hAnsi="Josefin Slab"/>
          <w:spacing w:val="-5"/>
        </w:rPr>
        <w:t xml:space="preserve">peligrosos </w:t>
      </w:r>
      <w:r w:rsidRPr="00594731">
        <w:rPr>
          <w:rFonts w:ascii="Josefin Slab" w:hAnsi="Josefin Slab"/>
          <w:spacing w:val="-3"/>
        </w:rPr>
        <w:t xml:space="preserve">falsos </w:t>
      </w:r>
      <w:r w:rsidRPr="00594731">
        <w:rPr>
          <w:rFonts w:ascii="Josefin Slab" w:hAnsi="Josefin Slab"/>
        </w:rPr>
        <w:t xml:space="preserve">profetas son </w:t>
      </w:r>
      <w:r w:rsidRPr="00594731">
        <w:rPr>
          <w:rFonts w:ascii="Josefin Slab" w:hAnsi="Josefin Slab"/>
          <w:spacing w:val="-5"/>
        </w:rPr>
        <w:t xml:space="preserve">los </w:t>
      </w:r>
      <w:r w:rsidRPr="00594731">
        <w:rPr>
          <w:rFonts w:ascii="Josefin Slab" w:hAnsi="Josefin Slab"/>
          <w:spacing w:val="-3"/>
        </w:rPr>
        <w:t xml:space="preserve">lobos </w:t>
      </w:r>
      <w:r w:rsidRPr="00594731">
        <w:rPr>
          <w:rFonts w:ascii="Josefin Slab" w:hAnsi="Josefin Slab"/>
        </w:rPr>
        <w:t xml:space="preserve">que </w:t>
      </w:r>
      <w:r w:rsidRPr="00594731">
        <w:rPr>
          <w:rFonts w:ascii="Josefin Slab" w:hAnsi="Josefin Slab"/>
          <w:spacing w:val="-3"/>
        </w:rPr>
        <w:t xml:space="preserve">vienen </w:t>
      </w:r>
      <w:r w:rsidRPr="00594731">
        <w:rPr>
          <w:rFonts w:ascii="Josefin Slab" w:hAnsi="Josefin Slab"/>
        </w:rPr>
        <w:t xml:space="preserve">con </w:t>
      </w:r>
      <w:r w:rsidRPr="00594731">
        <w:rPr>
          <w:rFonts w:ascii="Josefin Slab" w:hAnsi="Josefin Slab"/>
          <w:spacing w:val="-4"/>
        </w:rPr>
        <w:t xml:space="preserve">piel </w:t>
      </w:r>
      <w:r w:rsidRPr="00594731">
        <w:rPr>
          <w:rFonts w:ascii="Josefin Slab" w:hAnsi="Josefin Slab"/>
        </w:rPr>
        <w:t xml:space="preserve">de oveja o se disfrazan como </w:t>
      </w:r>
      <w:r w:rsidRPr="00594731">
        <w:rPr>
          <w:rFonts w:ascii="Josefin Slab" w:hAnsi="Josefin Slab"/>
          <w:spacing w:val="-5"/>
        </w:rPr>
        <w:t xml:space="preserve">ángeles  </w:t>
      </w:r>
      <w:r w:rsidRPr="00594731">
        <w:rPr>
          <w:rFonts w:ascii="Josefin Slab" w:hAnsi="Josefin Slab"/>
        </w:rPr>
        <w:t xml:space="preserve">de </w:t>
      </w:r>
      <w:r w:rsidRPr="00594731">
        <w:rPr>
          <w:rFonts w:ascii="Josefin Slab" w:hAnsi="Josefin Slab"/>
          <w:spacing w:val="-5"/>
        </w:rPr>
        <w:t xml:space="preserve">luz </w:t>
      </w:r>
      <w:r w:rsidRPr="00594731">
        <w:rPr>
          <w:rFonts w:ascii="Josefin Slab" w:hAnsi="Josefin Slab"/>
        </w:rPr>
        <w:t xml:space="preserve">con el </w:t>
      </w:r>
      <w:r w:rsidRPr="00594731">
        <w:rPr>
          <w:rFonts w:ascii="Josefin Slab" w:hAnsi="Josefin Slab"/>
          <w:spacing w:val="-5"/>
        </w:rPr>
        <w:t xml:space="preserve">fin </w:t>
      </w:r>
      <w:r w:rsidRPr="00594731">
        <w:rPr>
          <w:rFonts w:ascii="Josefin Slab" w:hAnsi="Josefin Slab"/>
        </w:rPr>
        <w:t xml:space="preserve">de </w:t>
      </w:r>
      <w:r w:rsidRPr="00594731">
        <w:rPr>
          <w:rFonts w:ascii="Josefin Slab" w:hAnsi="Josefin Slab"/>
          <w:spacing w:val="-4"/>
        </w:rPr>
        <w:t xml:space="preserve">introducir </w:t>
      </w:r>
      <w:r w:rsidRPr="00594731">
        <w:rPr>
          <w:rFonts w:ascii="Josefin Slab" w:hAnsi="Josefin Slab"/>
        </w:rPr>
        <w:t xml:space="preserve">sus mentiras. </w:t>
      </w:r>
      <w:r w:rsidRPr="00594731">
        <w:rPr>
          <w:rFonts w:ascii="Josefin Slab" w:hAnsi="Josefin Slab"/>
          <w:spacing w:val="-6"/>
        </w:rPr>
        <w:t xml:space="preserve">Ellos </w:t>
      </w:r>
      <w:r w:rsidRPr="00594731">
        <w:rPr>
          <w:rFonts w:ascii="Josefin Slab" w:hAnsi="Josefin Slab"/>
        </w:rPr>
        <w:t xml:space="preserve">nunca negarían a </w:t>
      </w:r>
      <w:r w:rsidRPr="00594731">
        <w:rPr>
          <w:rFonts w:ascii="Josefin Slab" w:hAnsi="Josefin Slab"/>
          <w:spacing w:val="-3"/>
        </w:rPr>
        <w:t xml:space="preserve">Cristo </w:t>
      </w:r>
      <w:r w:rsidRPr="00594731">
        <w:rPr>
          <w:rFonts w:ascii="Josefin Slab" w:hAnsi="Josefin Slab"/>
        </w:rPr>
        <w:t xml:space="preserve">ni se opondrían al </w:t>
      </w:r>
      <w:r w:rsidRPr="00594731">
        <w:rPr>
          <w:rFonts w:ascii="Josefin Slab" w:hAnsi="Josefin Slab"/>
          <w:spacing w:val="-3"/>
        </w:rPr>
        <w:t xml:space="preserve">Espíritu </w:t>
      </w:r>
      <w:r w:rsidRPr="00594731">
        <w:rPr>
          <w:rFonts w:ascii="Josefin Slab" w:hAnsi="Josefin Slab"/>
        </w:rPr>
        <w:t xml:space="preserve">Santo abiertamente. Más </w:t>
      </w:r>
      <w:r w:rsidRPr="00594731">
        <w:rPr>
          <w:rFonts w:ascii="Josefin Slab" w:hAnsi="Josefin Slab"/>
          <w:spacing w:val="-3"/>
        </w:rPr>
        <w:t xml:space="preserve">bien, vienen </w:t>
      </w:r>
      <w:r w:rsidRPr="00594731">
        <w:rPr>
          <w:rFonts w:ascii="Josefin Slab" w:hAnsi="Josefin Slab"/>
        </w:rPr>
        <w:t xml:space="preserve">en el nombre de </w:t>
      </w:r>
      <w:r w:rsidRPr="00594731">
        <w:rPr>
          <w:rFonts w:ascii="Josefin Slab" w:hAnsi="Josefin Slab"/>
          <w:spacing w:val="-3"/>
        </w:rPr>
        <w:t xml:space="preserve">Cristo </w:t>
      </w:r>
      <w:r w:rsidRPr="00594731">
        <w:rPr>
          <w:rFonts w:ascii="Josefin Slab" w:hAnsi="Josefin Slab"/>
        </w:rPr>
        <w:t xml:space="preserve">y proclaman </w:t>
      </w:r>
      <w:r w:rsidRPr="00594731">
        <w:rPr>
          <w:rFonts w:ascii="Josefin Slab" w:hAnsi="Josefin Slab"/>
          <w:spacing w:val="-8"/>
        </w:rPr>
        <w:t xml:space="preserve">la </w:t>
      </w:r>
      <w:r w:rsidRPr="00594731">
        <w:rPr>
          <w:rFonts w:ascii="Josefin Slab" w:hAnsi="Josefin Slab"/>
        </w:rPr>
        <w:t xml:space="preserve">autoridad del </w:t>
      </w:r>
      <w:r w:rsidRPr="00594731">
        <w:rPr>
          <w:rFonts w:ascii="Josefin Slab" w:hAnsi="Josefin Slab"/>
          <w:spacing w:val="-3"/>
        </w:rPr>
        <w:t xml:space="preserve">Espíritu </w:t>
      </w:r>
      <w:r w:rsidRPr="00594731">
        <w:rPr>
          <w:rFonts w:ascii="Josefin Slab" w:hAnsi="Josefin Slab"/>
        </w:rPr>
        <w:t xml:space="preserve">Santo. Se </w:t>
      </w:r>
      <w:r w:rsidRPr="00594731">
        <w:rPr>
          <w:rFonts w:ascii="Josefin Slab" w:hAnsi="Josefin Slab"/>
          <w:spacing w:val="-6"/>
        </w:rPr>
        <w:t xml:space="preserve">infiltran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por </w:t>
      </w:r>
      <w:r w:rsidRPr="00594731">
        <w:rPr>
          <w:rFonts w:ascii="Josefin Slab" w:hAnsi="Josefin Slab"/>
          <w:spacing w:val="-4"/>
        </w:rPr>
        <w:t xml:space="preserve">medio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pretensión y el </w:t>
      </w:r>
      <w:r w:rsidRPr="00594731">
        <w:rPr>
          <w:rFonts w:ascii="Josefin Slab" w:hAnsi="Josefin Slab"/>
          <w:spacing w:val="-3"/>
        </w:rPr>
        <w:t>subterfugio.</w:t>
      </w:r>
      <w:r w:rsidRPr="00594731">
        <w:rPr>
          <w:rFonts w:ascii="Josefin Slab" w:hAnsi="Josefin Slab"/>
          <w:spacing w:val="29"/>
        </w:rPr>
        <w:t xml:space="preserve"> </w:t>
      </w:r>
      <w:r w:rsidRPr="00594731">
        <w:rPr>
          <w:rFonts w:ascii="Josefin Slab" w:hAnsi="Josefin Slab"/>
        </w:rPr>
        <w:t xml:space="preserve">Y ahí es donde hacen su daño </w:t>
      </w:r>
      <w:r w:rsidRPr="00594731">
        <w:rPr>
          <w:rFonts w:ascii="Josefin Slab" w:hAnsi="Josefin Slab"/>
          <w:spacing w:val="-3"/>
        </w:rPr>
        <w:t>real.</w:t>
      </w:r>
    </w:p>
    <w:p w:rsidR="00703F8A" w:rsidRPr="00594731" w:rsidRDefault="00D9371B" w:rsidP="007A564F">
      <w:pPr>
        <w:pStyle w:val="Textoindependiente"/>
        <w:spacing w:before="54" w:line="276" w:lineRule="auto"/>
        <w:ind w:right="137" w:firstLine="449"/>
        <w:rPr>
          <w:rFonts w:ascii="Josefin Slab" w:hAnsi="Josefin Slab"/>
        </w:rPr>
      </w:pPr>
      <w:r w:rsidRPr="00594731">
        <w:rPr>
          <w:rFonts w:ascii="Josefin Slab" w:hAnsi="Josefin Slab"/>
        </w:rPr>
        <w:t xml:space="preserve">Hablando del </w:t>
      </w:r>
      <w:r w:rsidRPr="00594731">
        <w:rPr>
          <w:rFonts w:ascii="Josefin Slab" w:hAnsi="Josefin Slab"/>
          <w:spacing w:val="-5"/>
        </w:rPr>
        <w:t xml:space="preserve">fin </w:t>
      </w:r>
      <w:r w:rsidRPr="00594731">
        <w:rPr>
          <w:rFonts w:ascii="Josefin Slab" w:hAnsi="Josefin Slab"/>
        </w:rPr>
        <w:t xml:space="preserve">del mundo, el Señor Jesús </w:t>
      </w:r>
      <w:r w:rsidRPr="00594731">
        <w:rPr>
          <w:rFonts w:ascii="Josefin Slab" w:hAnsi="Josefin Slab"/>
          <w:spacing w:val="-6"/>
        </w:rPr>
        <w:t xml:space="preserve">explicó: </w:t>
      </w:r>
      <w:r w:rsidRPr="00594731">
        <w:rPr>
          <w:rFonts w:ascii="Josefin Slab" w:hAnsi="Josefin Slab"/>
          <w:spacing w:val="7"/>
        </w:rPr>
        <w:t xml:space="preserve">«Y </w:t>
      </w:r>
      <w:r w:rsidRPr="00594731">
        <w:rPr>
          <w:rFonts w:ascii="Josefin Slab" w:hAnsi="Josefin Slab"/>
        </w:rPr>
        <w:t xml:space="preserve">muchos </w:t>
      </w:r>
      <w:r w:rsidRPr="00594731">
        <w:rPr>
          <w:rFonts w:ascii="Josefin Slab" w:hAnsi="Josefin Slab"/>
          <w:spacing w:val="-3"/>
        </w:rPr>
        <w:t xml:space="preserve">falsos </w:t>
      </w:r>
      <w:r w:rsidRPr="00594731">
        <w:rPr>
          <w:rFonts w:ascii="Josefin Slab" w:hAnsi="Josefin Slab"/>
        </w:rPr>
        <w:t>profetas se levantarán, y engañarán a muchos [</w:t>
      </w:r>
      <w:r w:rsidRPr="00594731">
        <w:t>…</w:t>
      </w:r>
      <w:r w:rsidRPr="00594731">
        <w:rPr>
          <w:rFonts w:ascii="Josefin Slab" w:hAnsi="Josefin Slab"/>
        </w:rPr>
        <w:t xml:space="preserve">] </w:t>
      </w:r>
      <w:r w:rsidRPr="00594731">
        <w:rPr>
          <w:rFonts w:ascii="Josefin Slab" w:hAnsi="Josefin Slab"/>
          <w:spacing w:val="2"/>
        </w:rPr>
        <w:t xml:space="preserve">Porque </w:t>
      </w:r>
      <w:r w:rsidRPr="00594731">
        <w:rPr>
          <w:rFonts w:ascii="Josefin Slab" w:hAnsi="Josefin Slab"/>
        </w:rPr>
        <w:t xml:space="preserve">se levantarán </w:t>
      </w:r>
      <w:r w:rsidRPr="00594731">
        <w:rPr>
          <w:rFonts w:ascii="Josefin Slab" w:hAnsi="Josefin Slab"/>
          <w:spacing w:val="-3"/>
        </w:rPr>
        <w:t xml:space="preserve">falsos Cristos, </w:t>
      </w:r>
      <w:r w:rsidRPr="00594731">
        <w:rPr>
          <w:rFonts w:ascii="Josefin Slab" w:hAnsi="Josefin Slab"/>
        </w:rPr>
        <w:t xml:space="preserve">y </w:t>
      </w:r>
      <w:r w:rsidRPr="00594731">
        <w:rPr>
          <w:rFonts w:ascii="Josefin Slab" w:hAnsi="Josefin Slab"/>
          <w:spacing w:val="-3"/>
        </w:rPr>
        <w:t xml:space="preserve">falsos </w:t>
      </w:r>
      <w:r w:rsidRPr="00594731">
        <w:rPr>
          <w:rFonts w:ascii="Josefin Slab" w:hAnsi="Josefin Slab"/>
        </w:rPr>
        <w:t xml:space="preserve">profetas, y harán </w:t>
      </w:r>
      <w:r w:rsidRPr="00594731">
        <w:rPr>
          <w:rFonts w:ascii="Josefin Slab" w:hAnsi="Josefin Slab"/>
          <w:spacing w:val="-3"/>
        </w:rPr>
        <w:t xml:space="preserve">grandes señales </w:t>
      </w:r>
      <w:r w:rsidRPr="00594731">
        <w:rPr>
          <w:rFonts w:ascii="Josefin Slab" w:hAnsi="Josefin Slab"/>
        </w:rPr>
        <w:t xml:space="preserve">y </w:t>
      </w:r>
      <w:r w:rsidRPr="00594731">
        <w:rPr>
          <w:rFonts w:ascii="Josefin Slab" w:hAnsi="Josefin Slab"/>
          <w:spacing w:val="-5"/>
        </w:rPr>
        <w:t xml:space="preserve">prodigios, </w:t>
      </w:r>
      <w:r w:rsidRPr="00594731">
        <w:rPr>
          <w:rFonts w:ascii="Josefin Slab" w:hAnsi="Josefin Slab"/>
        </w:rPr>
        <w:t xml:space="preserve">de tal manera que engañarán, si fuere </w:t>
      </w:r>
      <w:r w:rsidRPr="00594731">
        <w:rPr>
          <w:rFonts w:ascii="Josefin Slab" w:hAnsi="Josefin Slab"/>
          <w:spacing w:val="-4"/>
        </w:rPr>
        <w:t xml:space="preserve">posible, </w:t>
      </w:r>
      <w:r w:rsidRPr="00594731">
        <w:rPr>
          <w:rFonts w:ascii="Josefin Slab" w:hAnsi="Josefin Slab"/>
        </w:rPr>
        <w:t xml:space="preserve">aun a </w:t>
      </w:r>
      <w:r w:rsidRPr="00594731">
        <w:rPr>
          <w:rFonts w:ascii="Josefin Slab" w:hAnsi="Josefin Slab"/>
          <w:spacing w:val="-5"/>
        </w:rPr>
        <w:t xml:space="preserve">los </w:t>
      </w:r>
      <w:r w:rsidRPr="00594731">
        <w:rPr>
          <w:rFonts w:ascii="Josefin Slab" w:hAnsi="Josefin Slab"/>
          <w:spacing w:val="-4"/>
        </w:rPr>
        <w:t xml:space="preserve">escogidos» </w:t>
      </w:r>
      <w:r w:rsidRPr="00594731">
        <w:rPr>
          <w:rFonts w:ascii="Josefin Slab" w:hAnsi="Josefin Slab"/>
        </w:rPr>
        <w:t>(</w:t>
      </w:r>
      <w:bookmarkStart w:id="661" w:name="_bookmark648"/>
      <w:bookmarkEnd w:id="661"/>
      <w:r w:rsidRPr="00594731">
        <w:rPr>
          <w:rFonts w:ascii="Josefin Slab" w:hAnsi="Josefin Slab"/>
        </w:rPr>
        <w:t xml:space="preserve">Mateo 24.11, 24). El apóstol Pablo </w:t>
      </w:r>
      <w:r w:rsidRPr="00594731">
        <w:rPr>
          <w:rFonts w:ascii="Josefin Slab" w:hAnsi="Josefin Slab"/>
          <w:spacing w:val="-4"/>
        </w:rPr>
        <w:t>advirtió</w:t>
      </w:r>
      <w:r w:rsidRPr="00594731">
        <w:rPr>
          <w:rFonts w:ascii="Josefin Slab" w:hAnsi="Josefin Slab"/>
          <w:spacing w:val="59"/>
        </w:rPr>
        <w:t xml:space="preserve"> </w:t>
      </w:r>
      <w:r w:rsidRPr="00594731">
        <w:rPr>
          <w:rFonts w:ascii="Josefin Slab" w:hAnsi="Josefin Slab"/>
          <w:spacing w:val="-5"/>
        </w:rPr>
        <w:t xml:space="preserve">igualmente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ancianos de Éfeso: </w:t>
      </w:r>
      <w:r w:rsidRPr="00594731">
        <w:rPr>
          <w:rFonts w:ascii="Josefin Slab" w:hAnsi="Josefin Slab"/>
          <w:spacing w:val="7"/>
        </w:rPr>
        <w:t xml:space="preserve">«Por </w:t>
      </w:r>
      <w:r w:rsidRPr="00594731">
        <w:rPr>
          <w:rFonts w:ascii="Josefin Slab" w:hAnsi="Josefin Slab"/>
        </w:rPr>
        <w:t xml:space="preserve">tanto, </w:t>
      </w:r>
      <w:r w:rsidRPr="00594731">
        <w:rPr>
          <w:rFonts w:ascii="Josefin Slab" w:hAnsi="Josefin Slab"/>
          <w:spacing w:val="-4"/>
        </w:rPr>
        <w:lastRenderedPageBreak/>
        <w:t xml:space="preserve">mirad  </w:t>
      </w:r>
      <w:r w:rsidRPr="00594731">
        <w:rPr>
          <w:rFonts w:ascii="Josefin Slab" w:hAnsi="Josefin Slab"/>
        </w:rPr>
        <w:t>por vosotros, y por todo el rebaño [</w:t>
      </w:r>
      <w:r w:rsidRPr="00594731">
        <w:t>…</w:t>
      </w:r>
      <w:r w:rsidRPr="00594731">
        <w:rPr>
          <w:rFonts w:ascii="Josefin Slab" w:hAnsi="Josefin Slab"/>
        </w:rPr>
        <w:t xml:space="preserve">] </w:t>
      </w:r>
      <w:r w:rsidRPr="00594731">
        <w:rPr>
          <w:rFonts w:ascii="Josefin Slab" w:hAnsi="Josefin Slab"/>
          <w:spacing w:val="2"/>
        </w:rPr>
        <w:t xml:space="preserve">Porque </w:t>
      </w:r>
      <w:r w:rsidRPr="00594731">
        <w:rPr>
          <w:rFonts w:ascii="Josefin Slab" w:hAnsi="Josefin Slab"/>
        </w:rPr>
        <w:t xml:space="preserve">yo sé que después de mi </w:t>
      </w:r>
      <w:r w:rsidRPr="00594731">
        <w:rPr>
          <w:rFonts w:ascii="Josefin Slab" w:hAnsi="Josefin Slab"/>
          <w:spacing w:val="-3"/>
        </w:rPr>
        <w:t>partida</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rPr>
        <w:lastRenderedPageBreak/>
        <w:t xml:space="preserve">entrarán en </w:t>
      </w:r>
      <w:r w:rsidRPr="00594731">
        <w:rPr>
          <w:rFonts w:ascii="Josefin Slab" w:hAnsi="Josefin Slab"/>
          <w:spacing w:val="-4"/>
        </w:rPr>
        <w:t xml:space="preserve">medio </w:t>
      </w:r>
      <w:r w:rsidRPr="00594731">
        <w:rPr>
          <w:rFonts w:ascii="Josefin Slab" w:hAnsi="Josefin Slab"/>
        </w:rPr>
        <w:t xml:space="preserve">de vosotros </w:t>
      </w:r>
      <w:r w:rsidRPr="00594731">
        <w:rPr>
          <w:rFonts w:ascii="Josefin Slab" w:hAnsi="Josefin Slab"/>
          <w:spacing w:val="-3"/>
        </w:rPr>
        <w:t xml:space="preserve">lobos </w:t>
      </w:r>
      <w:r w:rsidRPr="00594731">
        <w:rPr>
          <w:rFonts w:ascii="Josefin Slab" w:hAnsi="Josefin Slab"/>
        </w:rPr>
        <w:t xml:space="preserve">rapaces, que no perdonarán al rebaño. Y de vosotros </w:t>
      </w:r>
      <w:r w:rsidRPr="00594731">
        <w:rPr>
          <w:rFonts w:ascii="Josefin Slab" w:hAnsi="Josefin Slab"/>
          <w:spacing w:val="-3"/>
        </w:rPr>
        <w:t xml:space="preserve">mismos </w:t>
      </w:r>
      <w:r w:rsidRPr="00594731">
        <w:rPr>
          <w:rFonts w:ascii="Josefin Slab" w:hAnsi="Josefin Slab"/>
        </w:rPr>
        <w:t xml:space="preserve">se levantarán hombres que </w:t>
      </w:r>
      <w:r w:rsidRPr="00594731">
        <w:rPr>
          <w:rFonts w:ascii="Josefin Slab" w:hAnsi="Josefin Slab"/>
          <w:spacing w:val="-3"/>
        </w:rPr>
        <w:t xml:space="preserve">hablen </w:t>
      </w:r>
      <w:r w:rsidRPr="00594731">
        <w:rPr>
          <w:rFonts w:ascii="Josefin Slab" w:hAnsi="Josefin Slab"/>
        </w:rPr>
        <w:t xml:space="preserve">cosas perversas  para arrastrar tras sí a </w:t>
      </w:r>
      <w:r w:rsidRPr="00594731">
        <w:rPr>
          <w:rFonts w:ascii="Josefin Slab" w:hAnsi="Josefin Slab"/>
          <w:spacing w:val="-5"/>
        </w:rPr>
        <w:t xml:space="preserve">los </w:t>
      </w:r>
      <w:r w:rsidRPr="00594731">
        <w:rPr>
          <w:rFonts w:ascii="Josefin Slab" w:hAnsi="Josefin Slab"/>
          <w:spacing w:val="-3"/>
        </w:rPr>
        <w:t xml:space="preserve">discípulos» </w:t>
      </w:r>
      <w:r w:rsidRPr="00594731">
        <w:rPr>
          <w:rFonts w:ascii="Josefin Slab" w:hAnsi="Josefin Slab"/>
        </w:rPr>
        <w:t xml:space="preserve">(Hechos 20.28–30). </w:t>
      </w:r>
      <w:r w:rsidRPr="00594731">
        <w:rPr>
          <w:rFonts w:ascii="Josefin Slab" w:hAnsi="Josefin Slab"/>
          <w:spacing w:val="2"/>
        </w:rPr>
        <w:t xml:space="preserve">Pedro </w:t>
      </w:r>
      <w:r w:rsidRPr="00594731">
        <w:rPr>
          <w:rFonts w:ascii="Josefin Slab" w:hAnsi="Josefin Slab"/>
          <w:spacing w:val="-3"/>
        </w:rPr>
        <w:t xml:space="preserve">también </w:t>
      </w:r>
      <w:r w:rsidRPr="00594731">
        <w:rPr>
          <w:rFonts w:ascii="Josefin Slab" w:hAnsi="Josefin Slab"/>
        </w:rPr>
        <w:t xml:space="preserve">reconoció que estos estafadores se </w:t>
      </w:r>
      <w:r w:rsidRPr="00594731">
        <w:rPr>
          <w:rFonts w:ascii="Josefin Slab" w:hAnsi="Josefin Slab"/>
          <w:spacing w:val="-6"/>
        </w:rPr>
        <w:t xml:space="preserve">infiltran </w:t>
      </w:r>
      <w:r w:rsidRPr="00594731">
        <w:rPr>
          <w:rFonts w:ascii="Josefin Slab" w:hAnsi="Josefin Slab"/>
        </w:rPr>
        <w:t xml:space="preserve">en </w:t>
      </w:r>
      <w:r w:rsidRPr="00594731">
        <w:rPr>
          <w:rFonts w:ascii="Josefin Slab" w:hAnsi="Josefin Slab"/>
          <w:spacing w:val="-8"/>
        </w:rPr>
        <w:t xml:space="preserve">la iglesia, </w:t>
      </w:r>
      <w:r w:rsidRPr="00594731">
        <w:rPr>
          <w:rFonts w:ascii="Josefin Slab" w:hAnsi="Josefin Slab"/>
        </w:rPr>
        <w:t xml:space="preserve">profesando falsamente haber </w:t>
      </w:r>
      <w:r w:rsidRPr="00594731">
        <w:rPr>
          <w:rFonts w:ascii="Josefin Slab" w:hAnsi="Josefin Slab"/>
          <w:spacing w:val="-4"/>
        </w:rPr>
        <w:t>sido</w:t>
      </w:r>
      <w:r w:rsidRPr="00594731">
        <w:rPr>
          <w:rFonts w:ascii="Josefin Slab" w:hAnsi="Josefin Slab"/>
          <w:spacing w:val="59"/>
        </w:rPr>
        <w:t xml:space="preserve"> </w:t>
      </w:r>
      <w:r w:rsidRPr="00594731">
        <w:rPr>
          <w:rFonts w:ascii="Josefin Slab" w:hAnsi="Josefin Slab"/>
          <w:spacing w:val="-4"/>
        </w:rPr>
        <w:t xml:space="preserve">redimidos </w:t>
      </w:r>
      <w:r w:rsidRPr="00594731">
        <w:rPr>
          <w:rFonts w:ascii="Josefin Slab" w:hAnsi="Josefin Slab"/>
        </w:rPr>
        <w:t xml:space="preserve">por </w:t>
      </w:r>
      <w:r w:rsidRPr="00594731">
        <w:rPr>
          <w:rFonts w:ascii="Josefin Slab" w:hAnsi="Josefin Slab"/>
          <w:spacing w:val="-3"/>
        </w:rPr>
        <w:t xml:space="preserve">Cristo. </w:t>
      </w:r>
      <w:r w:rsidRPr="00594731">
        <w:rPr>
          <w:rFonts w:ascii="Josefin Slab" w:hAnsi="Josefin Slab"/>
        </w:rPr>
        <w:t xml:space="preserve">Como </w:t>
      </w:r>
      <w:r w:rsidRPr="00594731">
        <w:rPr>
          <w:rFonts w:ascii="Josefin Slab" w:hAnsi="Josefin Slab"/>
          <w:spacing w:val="-5"/>
        </w:rPr>
        <w:t xml:space="preserve">les </w:t>
      </w:r>
      <w:r w:rsidRPr="00594731">
        <w:rPr>
          <w:rFonts w:ascii="Josefin Slab" w:hAnsi="Josefin Slab"/>
          <w:spacing w:val="-4"/>
        </w:rPr>
        <w:t xml:space="preserve">dijo </w:t>
      </w:r>
      <w:r w:rsidRPr="00594731">
        <w:rPr>
          <w:rFonts w:ascii="Josefin Slab" w:hAnsi="Josefin Slab"/>
        </w:rPr>
        <w:t xml:space="preserve">a sus lectores: </w:t>
      </w:r>
      <w:r w:rsidRPr="00594731">
        <w:rPr>
          <w:rFonts w:ascii="Josefin Slab" w:hAnsi="Josefin Slab"/>
          <w:spacing w:val="5"/>
        </w:rPr>
        <w:t xml:space="preserve">«Pero </w:t>
      </w:r>
      <w:r w:rsidRPr="00594731">
        <w:rPr>
          <w:rFonts w:ascii="Josefin Slab" w:hAnsi="Josefin Slab"/>
        </w:rPr>
        <w:t xml:space="preserve">hubo </w:t>
      </w:r>
      <w:r w:rsidRPr="00594731">
        <w:rPr>
          <w:rFonts w:ascii="Josefin Slab" w:hAnsi="Josefin Slab"/>
          <w:spacing w:val="-3"/>
        </w:rPr>
        <w:t xml:space="preserve">también falsos </w:t>
      </w:r>
      <w:r w:rsidRPr="00594731">
        <w:rPr>
          <w:rFonts w:ascii="Josefin Slab" w:hAnsi="Josefin Slab"/>
        </w:rPr>
        <w:t xml:space="preserve">profetas entre el </w:t>
      </w:r>
      <w:r w:rsidRPr="00594731">
        <w:rPr>
          <w:rFonts w:ascii="Josefin Slab" w:hAnsi="Josefin Slab"/>
          <w:spacing w:val="-3"/>
        </w:rPr>
        <w:t xml:space="preserve">pueblo </w:t>
      </w:r>
      <w:r w:rsidRPr="00594731">
        <w:rPr>
          <w:rFonts w:ascii="Josefin Slab" w:hAnsi="Josefin Slab"/>
        </w:rPr>
        <w:t xml:space="preserve">[de Israel], como habrá entre vosotros </w:t>
      </w:r>
      <w:r w:rsidRPr="00594731">
        <w:rPr>
          <w:rFonts w:ascii="Josefin Slab" w:hAnsi="Josefin Slab"/>
          <w:spacing w:val="-3"/>
        </w:rPr>
        <w:t xml:space="preserve">falsos </w:t>
      </w:r>
      <w:r w:rsidRPr="00594731">
        <w:rPr>
          <w:rFonts w:ascii="Josefin Slab" w:hAnsi="Josefin Slab"/>
        </w:rPr>
        <w:t xml:space="preserve">maestros, que </w:t>
      </w:r>
      <w:r w:rsidRPr="00594731">
        <w:rPr>
          <w:rFonts w:ascii="Josefin Slab" w:hAnsi="Josefin Slab"/>
          <w:spacing w:val="-3"/>
        </w:rPr>
        <w:t xml:space="preserve">introducirán </w:t>
      </w:r>
      <w:r w:rsidRPr="00594731">
        <w:rPr>
          <w:rFonts w:ascii="Josefin Slab" w:hAnsi="Josefin Slab"/>
        </w:rPr>
        <w:t xml:space="preserve">encubiertamente herejías destructoras, y aun </w:t>
      </w:r>
      <w:r w:rsidRPr="00594731">
        <w:rPr>
          <w:rFonts w:ascii="Josefin Slab" w:hAnsi="Josefin Slab"/>
          <w:spacing w:val="-3"/>
        </w:rPr>
        <w:t xml:space="preserve">negarán </w:t>
      </w:r>
      <w:r w:rsidRPr="00594731">
        <w:rPr>
          <w:rFonts w:ascii="Josefin Slab" w:hAnsi="Josefin Slab"/>
        </w:rPr>
        <w:t xml:space="preserve">al Señor que </w:t>
      </w:r>
      <w:r w:rsidRPr="00594731">
        <w:rPr>
          <w:rFonts w:ascii="Josefin Slab" w:hAnsi="Josefin Slab"/>
          <w:spacing w:val="-5"/>
        </w:rPr>
        <w:t xml:space="preserve">los </w:t>
      </w:r>
      <w:r w:rsidRPr="00594731">
        <w:rPr>
          <w:rFonts w:ascii="Josefin Slab" w:hAnsi="Josefin Slab"/>
        </w:rPr>
        <w:t xml:space="preserve">rescató, atrayendo sobre </w:t>
      </w:r>
      <w:r w:rsidRPr="00594731">
        <w:rPr>
          <w:rFonts w:ascii="Josefin Slab" w:hAnsi="Josefin Slab"/>
          <w:spacing w:val="-3"/>
        </w:rPr>
        <w:t xml:space="preserve">mismos </w:t>
      </w:r>
      <w:r w:rsidRPr="00594731">
        <w:rPr>
          <w:rFonts w:ascii="Josefin Slab" w:hAnsi="Josefin Slab"/>
        </w:rPr>
        <w:t xml:space="preserve">destrucción repentina» (2 </w:t>
      </w:r>
      <w:r w:rsidRPr="00594731">
        <w:rPr>
          <w:rFonts w:ascii="Josefin Slab" w:hAnsi="Josefin Slab"/>
          <w:spacing w:val="2"/>
        </w:rPr>
        <w:t xml:space="preserve">Pedro </w:t>
      </w:r>
      <w:r w:rsidRPr="00594731">
        <w:rPr>
          <w:rFonts w:ascii="Josefin Slab" w:hAnsi="Josefin Slab"/>
        </w:rPr>
        <w:t xml:space="preserve">2.1).  Se podrían </w:t>
      </w:r>
      <w:r w:rsidRPr="00594731">
        <w:rPr>
          <w:rFonts w:ascii="Josefin Slab" w:hAnsi="Josefin Slab"/>
          <w:spacing w:val="-3"/>
        </w:rPr>
        <w:t xml:space="preserve">añadir </w:t>
      </w:r>
      <w:r w:rsidRPr="00594731">
        <w:rPr>
          <w:rFonts w:ascii="Josefin Slab" w:hAnsi="Josefin Slab"/>
        </w:rPr>
        <w:t xml:space="preserve">otros pasajes </w:t>
      </w:r>
      <w:r w:rsidRPr="00594731">
        <w:rPr>
          <w:rFonts w:ascii="Josefin Slab" w:hAnsi="Josefin Slab"/>
          <w:spacing w:val="-3"/>
        </w:rPr>
        <w:t xml:space="preserve">(tales </w:t>
      </w:r>
      <w:r w:rsidRPr="00594731">
        <w:rPr>
          <w:rFonts w:ascii="Josefin Slab" w:hAnsi="Josefin Slab"/>
        </w:rPr>
        <w:t xml:space="preserve">como 1 Juan </w:t>
      </w:r>
      <w:r w:rsidRPr="00594731">
        <w:rPr>
          <w:rFonts w:ascii="Josefin Slab" w:hAnsi="Josefin Slab"/>
          <w:spacing w:val="2"/>
        </w:rPr>
        <w:t xml:space="preserve">4.1 </w:t>
      </w:r>
      <w:r w:rsidRPr="00594731">
        <w:rPr>
          <w:rFonts w:ascii="Josefin Slab" w:hAnsi="Josefin Slab"/>
        </w:rPr>
        <w:t xml:space="preserve">y Judas 4), pero el punto es </w:t>
      </w:r>
      <w:r w:rsidRPr="00594731">
        <w:rPr>
          <w:rFonts w:ascii="Josefin Slab" w:hAnsi="Josefin Slab"/>
          <w:spacing w:val="-3"/>
        </w:rPr>
        <w:t xml:space="preserve">claro. </w:t>
      </w:r>
      <w:r w:rsidRPr="00594731">
        <w:rPr>
          <w:rFonts w:ascii="Josefin Slab" w:hAnsi="Josefin Slab"/>
        </w:rPr>
        <w:t xml:space="preserve">Los </w:t>
      </w:r>
      <w:r w:rsidRPr="00594731">
        <w:rPr>
          <w:rFonts w:ascii="Josefin Slab" w:hAnsi="Josefin Slab"/>
          <w:spacing w:val="-3"/>
        </w:rPr>
        <w:t xml:space="preserve">falsos </w:t>
      </w:r>
      <w:r w:rsidRPr="00594731">
        <w:rPr>
          <w:rFonts w:ascii="Josefin Slab" w:hAnsi="Josefin Slab"/>
        </w:rPr>
        <w:t>profetas representan una verdadera amenaza para el cuerpo  de</w:t>
      </w:r>
      <w:r w:rsidRPr="00594731">
        <w:rPr>
          <w:rFonts w:ascii="Josefin Slab" w:hAnsi="Josefin Slab"/>
          <w:spacing w:val="7"/>
        </w:rPr>
        <w:t xml:space="preserve"> </w:t>
      </w:r>
      <w:r w:rsidRPr="00594731">
        <w:rPr>
          <w:rFonts w:ascii="Josefin Slab" w:hAnsi="Josefin Slab"/>
          <w:spacing w:val="-3"/>
        </w:rPr>
        <w:t>Cristo.</w:t>
      </w:r>
    </w:p>
    <w:p w:rsidR="00703F8A" w:rsidRPr="00594731" w:rsidRDefault="00D9371B" w:rsidP="007A564F">
      <w:pPr>
        <w:pStyle w:val="Textoindependiente"/>
        <w:spacing w:before="60" w:line="276" w:lineRule="auto"/>
        <w:ind w:right="137" w:firstLine="449"/>
        <w:rPr>
          <w:rFonts w:ascii="Josefin Slab" w:hAnsi="Josefin Slab"/>
        </w:rPr>
      </w:pPr>
      <w:r w:rsidRPr="00594731">
        <w:rPr>
          <w:rFonts w:ascii="Josefin Slab" w:hAnsi="Josefin Slab"/>
          <w:spacing w:val="4"/>
        </w:rPr>
        <w:t xml:space="preserve">Por </w:t>
      </w:r>
      <w:r w:rsidRPr="00594731">
        <w:rPr>
          <w:rFonts w:ascii="Josefin Slab" w:hAnsi="Josefin Slab"/>
        </w:rPr>
        <w:t xml:space="preserve">supuesto, </w:t>
      </w:r>
      <w:r w:rsidRPr="00594731">
        <w:rPr>
          <w:rFonts w:ascii="Josefin Slab" w:hAnsi="Josefin Slab"/>
          <w:spacing w:val="-5"/>
        </w:rPr>
        <w:t xml:space="preserve">los </w:t>
      </w:r>
      <w:r w:rsidRPr="00594731">
        <w:rPr>
          <w:rFonts w:ascii="Josefin Slab" w:hAnsi="Josefin Slab"/>
          <w:spacing w:val="-3"/>
        </w:rPr>
        <w:t xml:space="preserve">falsos </w:t>
      </w:r>
      <w:r w:rsidRPr="00594731">
        <w:rPr>
          <w:rFonts w:ascii="Josefin Slab" w:hAnsi="Josefin Slab"/>
        </w:rPr>
        <w:t xml:space="preserve">profetas no se anuncian como herejes </w:t>
      </w:r>
      <w:r w:rsidRPr="00594731">
        <w:rPr>
          <w:rFonts w:ascii="Josefin Slab" w:hAnsi="Josefin Slab"/>
          <w:spacing w:val="-3"/>
        </w:rPr>
        <w:t xml:space="preserve">hipócritas. </w:t>
      </w:r>
      <w:r w:rsidRPr="00594731">
        <w:rPr>
          <w:rFonts w:ascii="Josefin Slab" w:hAnsi="Josefin Slab"/>
          <w:spacing w:val="-8"/>
        </w:rPr>
        <w:t xml:space="preserve">Vienen </w:t>
      </w:r>
      <w:r w:rsidRPr="00594731">
        <w:rPr>
          <w:rFonts w:ascii="Josefin Slab" w:hAnsi="Josefin Slab"/>
          <w:spacing w:val="-3"/>
        </w:rPr>
        <w:t xml:space="preserve">vestidos </w:t>
      </w:r>
      <w:r w:rsidRPr="00594731">
        <w:rPr>
          <w:rFonts w:ascii="Josefin Slab" w:hAnsi="Josefin Slab"/>
        </w:rPr>
        <w:t xml:space="preserve">de ovejas, se disfrazan como </w:t>
      </w:r>
      <w:r w:rsidRPr="00594731">
        <w:rPr>
          <w:rFonts w:ascii="Josefin Slab" w:hAnsi="Josefin Slab"/>
          <w:spacing w:val="-5"/>
        </w:rPr>
        <w:t xml:space="preserve">ángeles  </w:t>
      </w:r>
      <w:r w:rsidRPr="00594731">
        <w:rPr>
          <w:rFonts w:ascii="Josefin Slab" w:hAnsi="Josefin Slab"/>
        </w:rPr>
        <w:t xml:space="preserve">de </w:t>
      </w:r>
      <w:r w:rsidRPr="00594731">
        <w:rPr>
          <w:rFonts w:ascii="Josefin Slab" w:hAnsi="Josefin Slab"/>
          <w:spacing w:val="-5"/>
        </w:rPr>
        <w:t xml:space="preserve">luz  </w:t>
      </w:r>
      <w:r w:rsidRPr="00594731">
        <w:rPr>
          <w:rFonts w:ascii="Josefin Slab" w:hAnsi="Josefin Slab"/>
        </w:rPr>
        <w:t xml:space="preserve">y prometen </w:t>
      </w:r>
      <w:r w:rsidRPr="00594731">
        <w:rPr>
          <w:rFonts w:ascii="Josefin Slab" w:hAnsi="Josefin Slab"/>
          <w:spacing w:val="-4"/>
        </w:rPr>
        <w:t xml:space="preserve">libertad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demás, </w:t>
      </w:r>
      <w:r w:rsidRPr="00594731">
        <w:rPr>
          <w:rFonts w:ascii="Josefin Slab" w:hAnsi="Josefin Slab"/>
          <w:spacing w:val="-3"/>
        </w:rPr>
        <w:t xml:space="preserve">mientras </w:t>
      </w:r>
      <w:r w:rsidRPr="00594731">
        <w:rPr>
          <w:rFonts w:ascii="Josefin Slab" w:hAnsi="Josefin Slab"/>
        </w:rPr>
        <w:t xml:space="preserve">que </w:t>
      </w:r>
      <w:r w:rsidRPr="00594731">
        <w:rPr>
          <w:rFonts w:ascii="Josefin Slab" w:hAnsi="Josefin Slab"/>
          <w:spacing w:val="-6"/>
        </w:rPr>
        <w:t xml:space="preserve">ellos </w:t>
      </w:r>
      <w:r w:rsidRPr="00594731">
        <w:rPr>
          <w:rFonts w:ascii="Josefin Slab" w:hAnsi="Josefin Slab"/>
          <w:spacing w:val="-3"/>
        </w:rPr>
        <w:t xml:space="preserve">mismos </w:t>
      </w:r>
      <w:r w:rsidRPr="00594731">
        <w:rPr>
          <w:rFonts w:ascii="Josefin Slab" w:hAnsi="Josefin Slab"/>
        </w:rPr>
        <w:t xml:space="preserve">son esclavos de sus </w:t>
      </w:r>
      <w:r w:rsidRPr="00594731">
        <w:rPr>
          <w:rFonts w:ascii="Josefin Slab" w:hAnsi="Josefin Slab"/>
          <w:spacing w:val="-3"/>
        </w:rPr>
        <w:t xml:space="preserve">concupiscencias </w:t>
      </w:r>
      <w:r w:rsidRPr="00594731">
        <w:rPr>
          <w:rFonts w:ascii="Josefin Slab" w:hAnsi="Josefin Slab"/>
        </w:rPr>
        <w:t xml:space="preserve">pecaminosas.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5"/>
        </w:rPr>
        <w:t xml:space="preserve">los </w:t>
      </w:r>
      <w:r w:rsidRPr="00594731">
        <w:rPr>
          <w:rFonts w:ascii="Josefin Slab" w:hAnsi="Josefin Slab"/>
          <w:spacing w:val="-3"/>
        </w:rPr>
        <w:t xml:space="preserve">falsos </w:t>
      </w:r>
      <w:r w:rsidRPr="00594731">
        <w:rPr>
          <w:rFonts w:ascii="Josefin Slab" w:hAnsi="Josefin Slab"/>
        </w:rPr>
        <w:t xml:space="preserve">profetas no son tan </w:t>
      </w:r>
      <w:r w:rsidRPr="00594731">
        <w:rPr>
          <w:rFonts w:ascii="Josefin Slab" w:hAnsi="Josefin Slab"/>
          <w:spacing w:val="-6"/>
        </w:rPr>
        <w:t xml:space="preserve">difíciles </w:t>
      </w:r>
      <w:r w:rsidRPr="00594731">
        <w:rPr>
          <w:rFonts w:ascii="Josefin Slab" w:hAnsi="Josefin Slab"/>
        </w:rPr>
        <w:t xml:space="preserve">de detectar. La </w:t>
      </w:r>
      <w:r w:rsidRPr="00594731">
        <w:rPr>
          <w:rFonts w:ascii="Josefin Slab" w:hAnsi="Josefin Slab"/>
          <w:spacing w:val="-8"/>
        </w:rPr>
        <w:t>Biblia</w:t>
      </w:r>
      <w:r w:rsidRPr="00594731">
        <w:rPr>
          <w:rFonts w:ascii="Josefin Slab" w:hAnsi="Josefin Slab"/>
          <w:spacing w:val="7"/>
        </w:rPr>
        <w:t xml:space="preserve"> </w:t>
      </w:r>
      <w:r w:rsidRPr="00594731">
        <w:rPr>
          <w:rFonts w:ascii="Josefin Slab" w:hAnsi="Josefin Slab"/>
        </w:rPr>
        <w:t>nos</w:t>
      </w:r>
      <w:r w:rsidRPr="00594731">
        <w:rPr>
          <w:rFonts w:ascii="Josefin Slab" w:hAnsi="Josefin Slab"/>
          <w:spacing w:val="8"/>
        </w:rPr>
        <w:t xml:space="preserve"> </w:t>
      </w:r>
      <w:r w:rsidRPr="00594731">
        <w:rPr>
          <w:rFonts w:ascii="Josefin Slab" w:hAnsi="Josefin Slab"/>
        </w:rPr>
        <w:t>da</w:t>
      </w:r>
      <w:r w:rsidRPr="00594731">
        <w:rPr>
          <w:rFonts w:ascii="Josefin Slab" w:hAnsi="Josefin Slab"/>
          <w:spacing w:val="8"/>
        </w:rPr>
        <w:t xml:space="preserve"> </w:t>
      </w:r>
      <w:r w:rsidRPr="00594731">
        <w:rPr>
          <w:rFonts w:ascii="Josefin Slab" w:hAnsi="Josefin Slab"/>
        </w:rPr>
        <w:t>tres</w:t>
      </w:r>
      <w:r w:rsidRPr="00594731">
        <w:rPr>
          <w:rFonts w:ascii="Josefin Slab" w:hAnsi="Josefin Slab"/>
          <w:spacing w:val="7"/>
        </w:rPr>
        <w:t xml:space="preserve"> </w:t>
      </w:r>
      <w:r w:rsidRPr="00594731">
        <w:rPr>
          <w:rFonts w:ascii="Josefin Slab" w:hAnsi="Josefin Slab"/>
          <w:spacing w:val="-4"/>
        </w:rPr>
        <w:t>criterios</w:t>
      </w:r>
      <w:r w:rsidRPr="00594731">
        <w:rPr>
          <w:rFonts w:ascii="Josefin Slab" w:hAnsi="Josefin Slab"/>
          <w:spacing w:val="8"/>
        </w:rPr>
        <w:t xml:space="preserve"> </w:t>
      </w:r>
      <w:r w:rsidRPr="00594731">
        <w:rPr>
          <w:rFonts w:ascii="Josefin Slab" w:hAnsi="Josefin Slab"/>
        </w:rPr>
        <w:t>para</w:t>
      </w:r>
      <w:r w:rsidRPr="00594731">
        <w:rPr>
          <w:rFonts w:ascii="Josefin Slab" w:hAnsi="Josefin Slab"/>
          <w:spacing w:val="8"/>
        </w:rPr>
        <w:t xml:space="preserve"> </w:t>
      </w:r>
      <w:r w:rsidRPr="00594731">
        <w:rPr>
          <w:rFonts w:ascii="Josefin Slab" w:hAnsi="Josefin Slab"/>
          <w:spacing w:val="-8"/>
        </w:rPr>
        <w:t>la</w:t>
      </w:r>
      <w:r w:rsidRPr="00594731">
        <w:rPr>
          <w:rFonts w:ascii="Josefin Slab" w:hAnsi="Josefin Slab"/>
          <w:spacing w:val="7"/>
        </w:rPr>
        <w:t xml:space="preserve"> </w:t>
      </w:r>
      <w:r w:rsidRPr="00594731">
        <w:rPr>
          <w:rFonts w:ascii="Josefin Slab" w:hAnsi="Josefin Slab"/>
          <w:spacing w:val="-5"/>
        </w:rPr>
        <w:t>identificación</w:t>
      </w:r>
      <w:r w:rsidRPr="00594731">
        <w:rPr>
          <w:rFonts w:ascii="Josefin Slab" w:hAnsi="Josefin Slab"/>
          <w:spacing w:val="8"/>
        </w:rPr>
        <w:t xml:space="preserve"> </w:t>
      </w:r>
      <w:r w:rsidRPr="00594731">
        <w:rPr>
          <w:rFonts w:ascii="Josefin Slab" w:hAnsi="Josefin Slab"/>
        </w:rPr>
        <w:t>de</w:t>
      </w:r>
      <w:r w:rsidRPr="00594731">
        <w:rPr>
          <w:rFonts w:ascii="Josefin Slab" w:hAnsi="Josefin Slab"/>
          <w:spacing w:val="8"/>
        </w:rPr>
        <w:t xml:space="preserve"> </w:t>
      </w:r>
      <w:r w:rsidRPr="00594731">
        <w:rPr>
          <w:rFonts w:ascii="Josefin Slab" w:hAnsi="Josefin Slab"/>
        </w:rPr>
        <w:t>estos</w:t>
      </w:r>
      <w:r w:rsidRPr="00594731">
        <w:rPr>
          <w:rFonts w:ascii="Josefin Slab" w:hAnsi="Josefin Slab"/>
          <w:spacing w:val="7"/>
        </w:rPr>
        <w:t xml:space="preserve"> </w:t>
      </w:r>
      <w:r w:rsidRPr="00594731">
        <w:rPr>
          <w:rFonts w:ascii="Josefin Slab" w:hAnsi="Josefin Slab"/>
        </w:rPr>
        <w:t>farsantes</w:t>
      </w:r>
      <w:r w:rsidRPr="00594731">
        <w:rPr>
          <w:rFonts w:ascii="Josefin Slab" w:hAnsi="Josefin Slab"/>
          <w:spacing w:val="8"/>
        </w:rPr>
        <w:t xml:space="preserve"> </w:t>
      </w:r>
      <w:r w:rsidRPr="00594731">
        <w:rPr>
          <w:rFonts w:ascii="Josefin Slab" w:hAnsi="Josefin Slab"/>
          <w:spacing w:val="-4"/>
        </w:rPr>
        <w:t>espirituales.</w:t>
      </w:r>
    </w:p>
    <w:p w:rsidR="00703F8A" w:rsidRPr="00594731" w:rsidRDefault="00D9371B" w:rsidP="007A564F">
      <w:pPr>
        <w:pStyle w:val="Textoindependiente"/>
        <w:spacing w:before="52" w:line="276" w:lineRule="auto"/>
        <w:ind w:right="137" w:firstLine="449"/>
        <w:rPr>
          <w:rFonts w:ascii="Josefin Slab" w:hAnsi="Josefin Slab"/>
        </w:rPr>
      </w:pPr>
      <w:r w:rsidRPr="00594731">
        <w:rPr>
          <w:rFonts w:ascii="Josefin Slab" w:hAnsi="Josefin Slab"/>
        </w:rPr>
        <w:t xml:space="preserve">En primer lugar, cualquier autoproclamado profeta que lleva a la gente a una </w:t>
      </w:r>
      <w:r w:rsidRPr="00594731">
        <w:rPr>
          <w:rFonts w:ascii="Josefin Slab" w:hAnsi="Josefin Slab"/>
          <w:i/>
        </w:rPr>
        <w:t xml:space="preserve">falsa doctrina </w:t>
      </w:r>
      <w:r w:rsidRPr="00594731">
        <w:rPr>
          <w:rFonts w:ascii="Josefin Slab" w:hAnsi="Josefin Slab"/>
        </w:rPr>
        <w:t xml:space="preserve">o herejía es un falso profeta. En </w:t>
      </w:r>
      <w:bookmarkStart w:id="662" w:name="_bookmark650"/>
      <w:bookmarkEnd w:id="662"/>
      <w:r w:rsidRPr="00594731">
        <w:rPr>
          <w:rFonts w:ascii="Josefin Slab" w:hAnsi="Josefin Slab"/>
        </w:rPr>
        <w:t xml:space="preserve">Deuteronomio 13.1–5, </w:t>
      </w:r>
      <w:bookmarkStart w:id="663" w:name="_bookmark649"/>
      <w:bookmarkEnd w:id="663"/>
      <w:r w:rsidRPr="00594731">
        <w:rPr>
          <w:rFonts w:ascii="Josefin Slab" w:hAnsi="Josefin Slab"/>
        </w:rPr>
        <w:t>Moisés les dijo a los israelitas:</w:t>
      </w:r>
    </w:p>
    <w:p w:rsidR="00703F8A" w:rsidRPr="00594731" w:rsidRDefault="00703F8A" w:rsidP="007A564F">
      <w:pPr>
        <w:pStyle w:val="Textoindependiente"/>
        <w:spacing w:before="10" w:line="276" w:lineRule="auto"/>
        <w:ind w:left="0"/>
        <w:jc w:val="left"/>
        <w:rPr>
          <w:rFonts w:ascii="Josefin Slab" w:hAnsi="Josefin Slab"/>
          <w:sz w:val="23"/>
        </w:rPr>
      </w:pPr>
    </w:p>
    <w:p w:rsidR="00703F8A" w:rsidRPr="00594731" w:rsidRDefault="00D9371B" w:rsidP="007A564F">
      <w:pPr>
        <w:pStyle w:val="Textoindependiente"/>
        <w:spacing w:before="0" w:line="276" w:lineRule="auto"/>
        <w:ind w:left="549" w:right="572"/>
        <w:rPr>
          <w:rFonts w:ascii="Josefin Slab" w:hAnsi="Josefin Slab"/>
        </w:rPr>
      </w:pPr>
      <w:r w:rsidRPr="00594731">
        <w:rPr>
          <w:rFonts w:ascii="Josefin Slab" w:hAnsi="Josefin Slab"/>
        </w:rPr>
        <w:t xml:space="preserve">Cuando se levantare en </w:t>
      </w:r>
      <w:r w:rsidRPr="00594731">
        <w:rPr>
          <w:rFonts w:ascii="Josefin Slab" w:hAnsi="Josefin Slab"/>
          <w:spacing w:val="-4"/>
        </w:rPr>
        <w:t xml:space="preserve">medio </w:t>
      </w:r>
      <w:r w:rsidRPr="00594731">
        <w:rPr>
          <w:rFonts w:ascii="Josefin Slab" w:hAnsi="Josefin Slab"/>
        </w:rPr>
        <w:t xml:space="preserve">de ti profeta, o soñador de sueños, y te anunciare señal o </w:t>
      </w:r>
      <w:r w:rsidRPr="00594731">
        <w:rPr>
          <w:rFonts w:ascii="Josefin Slab" w:hAnsi="Josefin Slab"/>
          <w:spacing w:val="-5"/>
        </w:rPr>
        <w:t xml:space="preserve">prodigios, </w:t>
      </w:r>
      <w:r w:rsidRPr="00594731">
        <w:rPr>
          <w:rFonts w:ascii="Josefin Slab" w:hAnsi="Josefin Slab"/>
        </w:rPr>
        <w:t xml:space="preserve">y si se </w:t>
      </w:r>
      <w:r w:rsidRPr="00594731">
        <w:rPr>
          <w:rFonts w:ascii="Josefin Slab" w:hAnsi="Josefin Slab"/>
          <w:spacing w:val="-4"/>
        </w:rPr>
        <w:t xml:space="preserve">cumpliere </w:t>
      </w:r>
      <w:r w:rsidRPr="00594731">
        <w:rPr>
          <w:rFonts w:ascii="Josefin Slab" w:hAnsi="Josefin Slab"/>
          <w:spacing w:val="-8"/>
        </w:rPr>
        <w:t xml:space="preserve">la </w:t>
      </w:r>
      <w:r w:rsidRPr="00594731">
        <w:rPr>
          <w:rFonts w:ascii="Josefin Slab" w:hAnsi="Josefin Slab"/>
        </w:rPr>
        <w:t xml:space="preserve">señal o </w:t>
      </w:r>
      <w:r w:rsidRPr="00594731">
        <w:rPr>
          <w:rFonts w:ascii="Josefin Slab" w:hAnsi="Josefin Slab"/>
          <w:spacing w:val="-6"/>
        </w:rPr>
        <w:t xml:space="preserve">prodigio </w:t>
      </w:r>
      <w:r w:rsidRPr="00594731">
        <w:rPr>
          <w:rFonts w:ascii="Josefin Slab" w:hAnsi="Josefin Slab"/>
        </w:rPr>
        <w:t xml:space="preserve">que él te anunció, </w:t>
      </w:r>
      <w:r w:rsidRPr="00594731">
        <w:rPr>
          <w:rFonts w:ascii="Josefin Slab" w:hAnsi="Josefin Slab"/>
          <w:spacing w:val="-4"/>
        </w:rPr>
        <w:t xml:space="preserve">diciendo: </w:t>
      </w:r>
      <w:r w:rsidRPr="00594731">
        <w:rPr>
          <w:rFonts w:ascii="Josefin Slab" w:hAnsi="Josefin Slab"/>
          <w:spacing w:val="-10"/>
        </w:rPr>
        <w:t xml:space="preserve">Vamos </w:t>
      </w:r>
      <w:r w:rsidRPr="00594731">
        <w:rPr>
          <w:rFonts w:ascii="Josefin Slab" w:hAnsi="Josefin Slab"/>
        </w:rPr>
        <w:t xml:space="preserve">en pos de </w:t>
      </w:r>
      <w:r w:rsidRPr="00594731">
        <w:rPr>
          <w:rFonts w:ascii="Josefin Slab" w:hAnsi="Josefin Slab"/>
          <w:spacing w:val="-3"/>
        </w:rPr>
        <w:t xml:space="preserve">dioses </w:t>
      </w:r>
      <w:r w:rsidRPr="00594731">
        <w:rPr>
          <w:rFonts w:ascii="Josefin Slab" w:hAnsi="Josefin Slab"/>
        </w:rPr>
        <w:t xml:space="preserve">ajenos, que no conociste, y </w:t>
      </w:r>
      <w:r w:rsidRPr="00594731">
        <w:rPr>
          <w:rFonts w:ascii="Josefin Slab" w:hAnsi="Josefin Slab"/>
          <w:spacing w:val="-3"/>
        </w:rPr>
        <w:t xml:space="preserve">sirvámosles; </w:t>
      </w:r>
      <w:r w:rsidRPr="00594731">
        <w:rPr>
          <w:rFonts w:ascii="Josefin Slab" w:hAnsi="Josefin Slab"/>
        </w:rPr>
        <w:t xml:space="preserve">no darás oído a </w:t>
      </w:r>
      <w:r w:rsidRPr="00594731">
        <w:rPr>
          <w:rFonts w:ascii="Josefin Slab" w:hAnsi="Josefin Slab"/>
          <w:spacing w:val="-5"/>
        </w:rPr>
        <w:t xml:space="preserve">las </w:t>
      </w:r>
      <w:r w:rsidRPr="00594731">
        <w:rPr>
          <w:rFonts w:ascii="Josefin Slab" w:hAnsi="Josefin Slab"/>
        </w:rPr>
        <w:t xml:space="preserve">palabras de tal profeta, ni al tal soñador de sueños; porque Jehová vuestro </w:t>
      </w:r>
      <w:r w:rsidRPr="00594731">
        <w:rPr>
          <w:rFonts w:ascii="Josefin Slab" w:hAnsi="Josefin Slab"/>
          <w:spacing w:val="-4"/>
        </w:rPr>
        <w:t xml:space="preserve">Dios </w:t>
      </w:r>
      <w:r w:rsidRPr="00594731">
        <w:rPr>
          <w:rFonts w:ascii="Josefin Slab" w:hAnsi="Josefin Slab"/>
        </w:rPr>
        <w:t xml:space="preserve">os está probando, para saber si </w:t>
      </w:r>
      <w:r w:rsidRPr="00594731">
        <w:rPr>
          <w:rFonts w:ascii="Josefin Slab" w:hAnsi="Josefin Slab"/>
          <w:spacing w:val="-4"/>
        </w:rPr>
        <w:t xml:space="preserve">amáis </w:t>
      </w:r>
      <w:r w:rsidRPr="00594731">
        <w:rPr>
          <w:rFonts w:ascii="Josefin Slab" w:hAnsi="Josefin Slab"/>
        </w:rPr>
        <w:t xml:space="preserve">a Jehová vuestro </w:t>
      </w:r>
      <w:r w:rsidRPr="00594731">
        <w:rPr>
          <w:rFonts w:ascii="Josefin Slab" w:hAnsi="Josefin Slab"/>
          <w:spacing w:val="-4"/>
        </w:rPr>
        <w:t xml:space="preserve">Dios </w:t>
      </w:r>
      <w:r w:rsidRPr="00594731">
        <w:rPr>
          <w:rFonts w:ascii="Josefin Slab" w:hAnsi="Josefin Slab"/>
        </w:rPr>
        <w:t xml:space="preserve">con todo vuestro corazón, y con toda vuestra </w:t>
      </w:r>
      <w:r w:rsidRPr="00594731">
        <w:rPr>
          <w:rFonts w:ascii="Josefin Slab" w:hAnsi="Josefin Slab"/>
          <w:spacing w:val="-4"/>
        </w:rPr>
        <w:t xml:space="preserve">alma. </w:t>
      </w:r>
      <w:r w:rsidRPr="00594731">
        <w:rPr>
          <w:rFonts w:ascii="Josefin Slab" w:hAnsi="Josefin Slab"/>
        </w:rPr>
        <w:t xml:space="preserve">En pos de Jehová vuestro </w:t>
      </w:r>
      <w:r w:rsidRPr="00594731">
        <w:rPr>
          <w:rFonts w:ascii="Josefin Slab" w:hAnsi="Josefin Slab"/>
          <w:spacing w:val="-4"/>
        </w:rPr>
        <w:t xml:space="preserve">Dios </w:t>
      </w:r>
      <w:r w:rsidRPr="00594731">
        <w:rPr>
          <w:rFonts w:ascii="Josefin Slab" w:hAnsi="Josefin Slab"/>
        </w:rPr>
        <w:t xml:space="preserve">andaréis; a él </w:t>
      </w:r>
      <w:bookmarkStart w:id="664" w:name="_bookmark651"/>
      <w:bookmarkEnd w:id="664"/>
      <w:r w:rsidRPr="00594731">
        <w:rPr>
          <w:rFonts w:ascii="Josefin Slab" w:hAnsi="Josefin Slab"/>
        </w:rPr>
        <w:t xml:space="preserve">temeréis, </w:t>
      </w:r>
      <w:r w:rsidRPr="00594731">
        <w:rPr>
          <w:rFonts w:ascii="Josefin Slab" w:hAnsi="Josefin Slab"/>
          <w:spacing w:val="-3"/>
        </w:rPr>
        <w:t xml:space="preserve">guardaréis </w:t>
      </w:r>
      <w:r w:rsidRPr="00594731">
        <w:rPr>
          <w:rFonts w:ascii="Josefin Slab" w:hAnsi="Josefin Slab"/>
        </w:rPr>
        <w:t xml:space="preserve">sus mandamientos y escucharéis su voz, a él </w:t>
      </w:r>
      <w:r w:rsidRPr="00594731">
        <w:rPr>
          <w:rFonts w:ascii="Josefin Slab" w:hAnsi="Josefin Slab"/>
          <w:spacing w:val="-4"/>
        </w:rPr>
        <w:t xml:space="preserve">serviréis, </w:t>
      </w:r>
      <w:r w:rsidRPr="00594731">
        <w:rPr>
          <w:rFonts w:ascii="Josefin Slab" w:hAnsi="Josefin Slab"/>
        </w:rPr>
        <w:t xml:space="preserve">y a él </w:t>
      </w:r>
      <w:r w:rsidRPr="00594731">
        <w:rPr>
          <w:rFonts w:ascii="Josefin Slab" w:hAnsi="Josefin Slab"/>
          <w:spacing w:val="-5"/>
        </w:rPr>
        <w:t xml:space="preserve">seguiréis. </w:t>
      </w:r>
      <w:r w:rsidRPr="00594731">
        <w:rPr>
          <w:rFonts w:ascii="Josefin Slab" w:hAnsi="Josefin Slab"/>
        </w:rPr>
        <w:t xml:space="preserve">Tal profeta o soñador de sueños ha de ser muerto, por cuanto aconsejó </w:t>
      </w:r>
      <w:r w:rsidRPr="00594731">
        <w:rPr>
          <w:rFonts w:ascii="Josefin Slab" w:hAnsi="Josefin Slab"/>
          <w:spacing w:val="-4"/>
        </w:rPr>
        <w:t xml:space="preserve">rebelión </w:t>
      </w:r>
      <w:r w:rsidRPr="00594731">
        <w:rPr>
          <w:rFonts w:ascii="Josefin Slab" w:hAnsi="Josefin Slab"/>
        </w:rPr>
        <w:t xml:space="preserve">contra Jehová vuestro </w:t>
      </w:r>
      <w:r w:rsidRPr="00594731">
        <w:rPr>
          <w:rFonts w:ascii="Josefin Slab" w:hAnsi="Josefin Slab"/>
          <w:spacing w:val="-4"/>
        </w:rPr>
        <w:t xml:space="preserve">Dios </w:t>
      </w:r>
      <w:r w:rsidRPr="00594731">
        <w:rPr>
          <w:rFonts w:ascii="Josefin Slab" w:hAnsi="Josefin Slab"/>
        </w:rPr>
        <w:t xml:space="preserve">que te sacó de </w:t>
      </w:r>
      <w:r w:rsidRPr="00594731">
        <w:rPr>
          <w:rFonts w:ascii="Josefin Slab" w:hAnsi="Josefin Slab"/>
          <w:spacing w:val="-3"/>
        </w:rPr>
        <w:t xml:space="preserve">tierra </w:t>
      </w:r>
      <w:r w:rsidRPr="00594731">
        <w:rPr>
          <w:rFonts w:ascii="Josefin Slab" w:hAnsi="Josefin Slab"/>
        </w:rPr>
        <w:t xml:space="preserve">de </w:t>
      </w:r>
      <w:r w:rsidRPr="00594731">
        <w:rPr>
          <w:rFonts w:ascii="Josefin Slab" w:hAnsi="Josefin Slab"/>
          <w:spacing w:val="-6"/>
        </w:rPr>
        <w:t xml:space="preserve">Egipto </w:t>
      </w:r>
      <w:r w:rsidRPr="00594731">
        <w:rPr>
          <w:rFonts w:ascii="Josefin Slab" w:hAnsi="Josefin Slab"/>
        </w:rPr>
        <w:t xml:space="preserve">y te rescató de casa de servidumbre, y trató de apartarte del </w:t>
      </w:r>
      <w:r w:rsidRPr="00594731">
        <w:rPr>
          <w:rFonts w:ascii="Josefin Slab" w:hAnsi="Josefin Slab"/>
          <w:spacing w:val="-3"/>
        </w:rPr>
        <w:t xml:space="preserve">camino </w:t>
      </w:r>
      <w:r w:rsidRPr="00594731">
        <w:rPr>
          <w:rFonts w:ascii="Josefin Slab" w:hAnsi="Josefin Slab"/>
        </w:rPr>
        <w:t xml:space="preserve">por el cual Jehová tu </w:t>
      </w:r>
      <w:r w:rsidRPr="00594731">
        <w:rPr>
          <w:rFonts w:ascii="Josefin Slab" w:hAnsi="Josefin Slab"/>
          <w:spacing w:val="-4"/>
        </w:rPr>
        <w:t xml:space="preserve">Dios </w:t>
      </w:r>
      <w:r w:rsidRPr="00594731">
        <w:rPr>
          <w:rFonts w:ascii="Josefin Slab" w:hAnsi="Josefin Slab"/>
        </w:rPr>
        <w:t xml:space="preserve">te mandó que anduvieses; y así quitarás el mal de en </w:t>
      </w:r>
      <w:r w:rsidRPr="00594731">
        <w:rPr>
          <w:rFonts w:ascii="Josefin Slab" w:hAnsi="Josefin Slab"/>
          <w:spacing w:val="-4"/>
        </w:rPr>
        <w:t xml:space="preserve">medio </w:t>
      </w:r>
      <w:r w:rsidRPr="00594731">
        <w:rPr>
          <w:rFonts w:ascii="Josefin Slab" w:hAnsi="Josefin Slab"/>
        </w:rPr>
        <w:t>de</w:t>
      </w:r>
      <w:r w:rsidRPr="00594731">
        <w:rPr>
          <w:rFonts w:ascii="Josefin Slab" w:hAnsi="Josefin Slab"/>
          <w:spacing w:val="21"/>
        </w:rPr>
        <w:t xml:space="preserve"> </w:t>
      </w:r>
      <w:r w:rsidRPr="00594731">
        <w:rPr>
          <w:rFonts w:ascii="Josefin Slab" w:hAnsi="Josefin Slab"/>
          <w:spacing w:val="-6"/>
        </w:rPr>
        <w:t>ti.</w:t>
      </w:r>
    </w:p>
    <w:p w:rsidR="00703F8A" w:rsidRPr="00594731" w:rsidRDefault="00703F8A" w:rsidP="007A564F">
      <w:pPr>
        <w:pStyle w:val="Textoindependiente"/>
        <w:spacing w:before="1" w:line="276" w:lineRule="auto"/>
        <w:ind w:left="0"/>
        <w:jc w:val="left"/>
        <w:rPr>
          <w:rFonts w:ascii="Josefin Slab" w:hAnsi="Josefin Slab"/>
          <w:sz w:val="25"/>
        </w:rPr>
      </w:pPr>
    </w:p>
    <w:p w:rsidR="00703F8A" w:rsidRPr="00594731" w:rsidRDefault="00D9371B" w:rsidP="007A564F">
      <w:pPr>
        <w:pStyle w:val="Textoindependiente"/>
        <w:spacing w:before="0" w:line="276" w:lineRule="auto"/>
        <w:ind w:right="138" w:firstLine="449"/>
        <w:rPr>
          <w:rFonts w:ascii="Josefin Slab" w:hAnsi="Josefin Slab"/>
        </w:rPr>
      </w:pPr>
      <w:r w:rsidRPr="00594731">
        <w:rPr>
          <w:rFonts w:ascii="Josefin Slab" w:hAnsi="Josefin Slab"/>
        </w:rPr>
        <w:t xml:space="preserve">El Nuevo Testamento es </w:t>
      </w:r>
      <w:r w:rsidRPr="00594731">
        <w:rPr>
          <w:rFonts w:ascii="Josefin Slab" w:hAnsi="Josefin Slab"/>
          <w:spacing w:val="-5"/>
        </w:rPr>
        <w:t xml:space="preserve">implacable </w:t>
      </w:r>
      <w:r w:rsidRPr="00594731">
        <w:rPr>
          <w:rFonts w:ascii="Josefin Slab" w:hAnsi="Josefin Slab"/>
        </w:rPr>
        <w:t xml:space="preserve">en cuanto a hacerse eco del </w:t>
      </w:r>
      <w:r w:rsidRPr="00594731">
        <w:rPr>
          <w:rFonts w:ascii="Josefin Slab" w:hAnsi="Josefin Slab"/>
          <w:spacing w:val="-4"/>
        </w:rPr>
        <w:t xml:space="preserve">mismo  </w:t>
      </w:r>
      <w:r w:rsidRPr="00594731">
        <w:rPr>
          <w:rFonts w:ascii="Josefin Slab" w:hAnsi="Josefin Slab"/>
          <w:spacing w:val="-3"/>
        </w:rPr>
        <w:t xml:space="preserve">aviso. </w:t>
      </w:r>
      <w:r w:rsidRPr="00594731">
        <w:rPr>
          <w:rFonts w:ascii="Josefin Slab" w:hAnsi="Josefin Slab"/>
          <w:spacing w:val="-4"/>
        </w:rPr>
        <w:t xml:space="preserve">Cualquier </w:t>
      </w:r>
      <w:r w:rsidRPr="00594731">
        <w:rPr>
          <w:rFonts w:ascii="Josefin Slab" w:hAnsi="Josefin Slab"/>
        </w:rPr>
        <w:t xml:space="preserve">persona que </w:t>
      </w:r>
      <w:r w:rsidRPr="00594731">
        <w:rPr>
          <w:rFonts w:ascii="Josefin Slab" w:hAnsi="Josefin Slab"/>
          <w:spacing w:val="-4"/>
        </w:rPr>
        <w:t xml:space="preserve">dice </w:t>
      </w:r>
      <w:r w:rsidRPr="00594731">
        <w:rPr>
          <w:rFonts w:ascii="Josefin Slab" w:hAnsi="Josefin Slab"/>
          <w:spacing w:val="-3"/>
        </w:rPr>
        <w:t xml:space="preserve">hablar </w:t>
      </w:r>
      <w:r w:rsidRPr="00594731">
        <w:rPr>
          <w:rFonts w:ascii="Josefin Slab" w:hAnsi="Josefin Slab"/>
        </w:rPr>
        <w:t xml:space="preserve">en nombre de </w:t>
      </w:r>
      <w:r w:rsidRPr="00594731">
        <w:rPr>
          <w:rFonts w:ascii="Josefin Slab" w:hAnsi="Josefin Slab"/>
          <w:spacing w:val="-4"/>
        </w:rPr>
        <w:t xml:space="preserve">Dios </w:t>
      </w:r>
      <w:r w:rsidRPr="00594731">
        <w:rPr>
          <w:rFonts w:ascii="Josefin Slab" w:hAnsi="Josefin Slab"/>
        </w:rPr>
        <w:t xml:space="preserve">al </w:t>
      </w:r>
      <w:r w:rsidRPr="00594731">
        <w:rPr>
          <w:rFonts w:ascii="Josefin Slab" w:hAnsi="Josefin Slab"/>
          <w:spacing w:val="-4"/>
        </w:rPr>
        <w:t xml:space="preserve">mismo  </w:t>
      </w:r>
      <w:r w:rsidRPr="00594731">
        <w:rPr>
          <w:rFonts w:ascii="Josefin Slab" w:hAnsi="Josefin Slab"/>
          <w:spacing w:val="-3"/>
        </w:rPr>
        <w:t xml:space="preserve">tiempo  </w:t>
      </w:r>
      <w:r w:rsidRPr="00594731">
        <w:rPr>
          <w:rFonts w:ascii="Josefin Slab" w:hAnsi="Josefin Slab"/>
        </w:rPr>
        <w:t xml:space="preserve">que </w:t>
      </w:r>
      <w:r w:rsidRPr="00594731">
        <w:rPr>
          <w:rFonts w:ascii="Josefin Slab" w:hAnsi="Josefin Slab"/>
          <w:spacing w:val="-6"/>
        </w:rPr>
        <w:t xml:space="preserve">lleva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4"/>
        </w:rPr>
        <w:t xml:space="preserve">gente lejos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verdad de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se  muestra  claramente como un profeta </w:t>
      </w:r>
      <w:r w:rsidRPr="00594731">
        <w:rPr>
          <w:rFonts w:ascii="Josefin Slab" w:hAnsi="Josefin Slab"/>
          <w:spacing w:val="-4"/>
        </w:rPr>
        <w:t xml:space="preserve">falso </w:t>
      </w:r>
      <w:r w:rsidRPr="00594731">
        <w:rPr>
          <w:rFonts w:ascii="Josefin Slab" w:hAnsi="Josefin Slab"/>
        </w:rPr>
        <w:t xml:space="preserve">y </w:t>
      </w:r>
      <w:r w:rsidRPr="00594731">
        <w:rPr>
          <w:rFonts w:ascii="Josefin Slab" w:hAnsi="Josefin Slab"/>
          <w:spacing w:val="-3"/>
        </w:rPr>
        <w:t xml:space="preserve">engañador. Incluso </w:t>
      </w:r>
      <w:r w:rsidRPr="00594731">
        <w:rPr>
          <w:rFonts w:ascii="Josefin Slab" w:hAnsi="Josefin Slab"/>
        </w:rPr>
        <w:t xml:space="preserve">si una persona hace </w:t>
      </w:r>
      <w:r w:rsidRPr="00594731">
        <w:rPr>
          <w:rFonts w:ascii="Josefin Slab" w:hAnsi="Josefin Slab"/>
          <w:spacing w:val="-3"/>
        </w:rPr>
        <w:t xml:space="preserve">predicciones exactas </w:t>
      </w:r>
      <w:r w:rsidRPr="00594731">
        <w:rPr>
          <w:rFonts w:ascii="Josefin Slab" w:hAnsi="Josefin Slab"/>
        </w:rPr>
        <w:t xml:space="preserve">o </w:t>
      </w:r>
      <w:r w:rsidRPr="00594731">
        <w:rPr>
          <w:rFonts w:ascii="Josefin Slab" w:hAnsi="Josefin Slab"/>
          <w:spacing w:val="-5"/>
        </w:rPr>
        <w:t xml:space="preserve">realiza </w:t>
      </w:r>
      <w:r w:rsidRPr="00594731">
        <w:rPr>
          <w:rFonts w:ascii="Josefin Slab" w:hAnsi="Josefin Slab"/>
        </w:rPr>
        <w:t xml:space="preserve">supuestas </w:t>
      </w:r>
      <w:r w:rsidRPr="00594731">
        <w:rPr>
          <w:rFonts w:ascii="Josefin Slab" w:hAnsi="Josefin Slab"/>
          <w:spacing w:val="-5"/>
        </w:rPr>
        <w:t xml:space="preserve">maravillas </w:t>
      </w:r>
      <w:r w:rsidRPr="00594731">
        <w:rPr>
          <w:rFonts w:ascii="Josefin Slab" w:hAnsi="Josefin Slab"/>
        </w:rPr>
        <w:t xml:space="preserve">se </w:t>
      </w:r>
      <w:r w:rsidRPr="00594731">
        <w:rPr>
          <w:rFonts w:ascii="Josefin Slab" w:hAnsi="Josefin Slab"/>
          <w:spacing w:val="-8"/>
        </w:rPr>
        <w:t xml:space="preserve">le </w:t>
      </w:r>
      <w:r w:rsidRPr="00594731">
        <w:rPr>
          <w:rFonts w:ascii="Josefin Slab" w:hAnsi="Josefin Slab"/>
        </w:rPr>
        <w:t xml:space="preserve">rechazará, ya  que  Satanás </w:t>
      </w:r>
      <w:r w:rsidRPr="00594731">
        <w:rPr>
          <w:rFonts w:ascii="Josefin Slab" w:hAnsi="Josefin Slab"/>
          <w:spacing w:val="-4"/>
        </w:rPr>
        <w:t xml:space="preserve">mismo </w:t>
      </w:r>
      <w:r w:rsidRPr="00594731">
        <w:rPr>
          <w:rFonts w:ascii="Josefin Slab" w:hAnsi="Josefin Slab"/>
        </w:rPr>
        <w:t xml:space="preserve">es capaz de </w:t>
      </w:r>
      <w:r w:rsidRPr="00594731">
        <w:rPr>
          <w:rFonts w:ascii="Josefin Slab" w:hAnsi="Josefin Slab"/>
          <w:spacing w:val="-4"/>
        </w:rPr>
        <w:t xml:space="preserve">realizar </w:t>
      </w:r>
      <w:r w:rsidRPr="00594731">
        <w:rPr>
          <w:rFonts w:ascii="Josefin Slab" w:hAnsi="Josefin Slab"/>
          <w:spacing w:val="-6"/>
        </w:rPr>
        <w:t xml:space="preserve">milagros </w:t>
      </w:r>
      <w:r w:rsidRPr="00594731">
        <w:rPr>
          <w:rFonts w:ascii="Josefin Slab" w:hAnsi="Josefin Slab"/>
          <w:spacing w:val="-3"/>
        </w:rPr>
        <w:t xml:space="preserve">falsos </w:t>
      </w:r>
      <w:r w:rsidRPr="00594731">
        <w:rPr>
          <w:rFonts w:ascii="Josefin Slab" w:hAnsi="Josefin Slab"/>
        </w:rPr>
        <w:t xml:space="preserve">(cp. 2 Tesalonicenses 2.9). 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está </w:t>
      </w:r>
      <w:r w:rsidRPr="00594731">
        <w:rPr>
          <w:rFonts w:ascii="Josefin Slab" w:hAnsi="Josefin Slab"/>
          <w:spacing w:val="-4"/>
        </w:rPr>
        <w:t xml:space="preserve">salpicada </w:t>
      </w:r>
      <w:r w:rsidRPr="00594731">
        <w:rPr>
          <w:rFonts w:ascii="Josefin Slab" w:hAnsi="Josefin Slab"/>
        </w:rPr>
        <w:t xml:space="preserve">de </w:t>
      </w:r>
      <w:r w:rsidRPr="00594731">
        <w:rPr>
          <w:rFonts w:ascii="Josefin Slab" w:hAnsi="Josefin Slab"/>
          <w:spacing w:val="-3"/>
        </w:rPr>
        <w:t xml:space="preserve">ejemplos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devastadora </w:t>
      </w:r>
      <w:r w:rsidRPr="00594731">
        <w:rPr>
          <w:rFonts w:ascii="Josefin Slab" w:hAnsi="Josefin Slab"/>
          <w:spacing w:val="-5"/>
        </w:rPr>
        <w:t>influencia</w:t>
      </w:r>
      <w:r w:rsidRPr="00594731">
        <w:rPr>
          <w:rFonts w:ascii="Josefin Slab" w:hAnsi="Josefin Slab"/>
          <w:spacing w:val="51"/>
        </w:rPr>
        <w:t xml:space="preserve"> </w:t>
      </w:r>
      <w:r w:rsidRPr="00594731">
        <w:rPr>
          <w:rFonts w:ascii="Josefin Slab" w:hAnsi="Josefin Slab"/>
        </w:rPr>
        <w:t>que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rPr>
          <w:rFonts w:ascii="Josefin Slab" w:hAnsi="Josefin Slab"/>
        </w:rPr>
      </w:pPr>
      <w:r w:rsidRPr="00594731">
        <w:rPr>
          <w:rFonts w:ascii="Josefin Slab" w:hAnsi="Josefin Slab"/>
          <w:spacing w:val="-5"/>
        </w:rPr>
        <w:lastRenderedPageBreak/>
        <w:t xml:space="preserve">los </w:t>
      </w:r>
      <w:r w:rsidRPr="00594731">
        <w:rPr>
          <w:rFonts w:ascii="Josefin Slab" w:hAnsi="Josefin Slab"/>
          <w:spacing w:val="-3"/>
        </w:rPr>
        <w:t xml:space="preserve">falsos </w:t>
      </w:r>
      <w:r w:rsidRPr="00594731">
        <w:rPr>
          <w:rFonts w:ascii="Josefin Slab" w:hAnsi="Josefin Slab"/>
        </w:rPr>
        <w:t xml:space="preserve">profetas pueden </w:t>
      </w:r>
      <w:r w:rsidRPr="00594731">
        <w:rPr>
          <w:rFonts w:ascii="Josefin Slab" w:hAnsi="Josefin Slab"/>
          <w:spacing w:val="-3"/>
        </w:rPr>
        <w:t xml:space="preserve">tener. </w:t>
      </w:r>
      <w:bookmarkStart w:id="665" w:name="_bookmark653"/>
      <w:bookmarkEnd w:id="665"/>
      <w:r w:rsidRPr="00594731">
        <w:rPr>
          <w:rFonts w:ascii="Josefin Slab" w:hAnsi="Josefin Slab"/>
        </w:rPr>
        <w:t xml:space="preserve">Montano era un </w:t>
      </w:r>
      <w:r w:rsidRPr="00594731">
        <w:rPr>
          <w:rFonts w:ascii="Josefin Slab" w:hAnsi="Josefin Slab"/>
          <w:spacing w:val="-4"/>
        </w:rPr>
        <w:t xml:space="preserve">falso </w:t>
      </w:r>
      <w:r w:rsidRPr="00594731">
        <w:rPr>
          <w:rFonts w:ascii="Josefin Slab" w:hAnsi="Josefin Slab"/>
        </w:rPr>
        <w:t xml:space="preserve">maestro del </w:t>
      </w:r>
      <w:r w:rsidRPr="00594731">
        <w:rPr>
          <w:rFonts w:ascii="Josefin Slab" w:hAnsi="Josefin Slab"/>
          <w:spacing w:val="-10"/>
        </w:rPr>
        <w:t xml:space="preserve">siglo </w:t>
      </w:r>
      <w:r w:rsidRPr="00594731">
        <w:rPr>
          <w:rFonts w:ascii="Josefin Slab" w:hAnsi="Josefin Slab"/>
        </w:rPr>
        <w:t xml:space="preserve">dos que  </w:t>
      </w:r>
      <w:r w:rsidRPr="00594731">
        <w:rPr>
          <w:rFonts w:ascii="Josefin Slab" w:hAnsi="Josefin Slab"/>
          <w:spacing w:val="-8"/>
        </w:rPr>
        <w:t xml:space="preserve">le </w:t>
      </w:r>
      <w:r w:rsidRPr="00594731">
        <w:rPr>
          <w:rFonts w:ascii="Josefin Slab" w:hAnsi="Josefin Slab"/>
          <w:spacing w:val="-5"/>
        </w:rPr>
        <w:t xml:space="preserve">dio </w:t>
      </w:r>
      <w:r w:rsidRPr="00594731">
        <w:rPr>
          <w:rFonts w:ascii="Josefin Slab" w:hAnsi="Josefin Slab"/>
        </w:rPr>
        <w:t xml:space="preserve">más atención a </w:t>
      </w:r>
      <w:r w:rsidRPr="00594731">
        <w:rPr>
          <w:rFonts w:ascii="Josefin Slab" w:hAnsi="Josefin Slab"/>
          <w:spacing w:val="-5"/>
        </w:rPr>
        <w:t xml:space="preserve">las </w:t>
      </w:r>
      <w:r w:rsidRPr="00594731">
        <w:rPr>
          <w:rFonts w:ascii="Josefin Slab" w:hAnsi="Josefin Slab"/>
        </w:rPr>
        <w:t xml:space="preserve">supuestas profecías de dos mujeres que a </w:t>
      </w:r>
      <w:r w:rsidRPr="00594731">
        <w:rPr>
          <w:rFonts w:ascii="Josefin Slab" w:hAnsi="Josefin Slab"/>
          <w:spacing w:val="-5"/>
        </w:rPr>
        <w:t xml:space="preserve">las </w:t>
      </w:r>
      <w:r w:rsidRPr="00594731">
        <w:rPr>
          <w:rFonts w:ascii="Josefin Slab" w:hAnsi="Josefin Slab"/>
        </w:rPr>
        <w:t xml:space="preserve">Escrituras. En el </w:t>
      </w:r>
      <w:r w:rsidRPr="00594731">
        <w:rPr>
          <w:rFonts w:ascii="Josefin Slab" w:hAnsi="Josefin Slab"/>
          <w:spacing w:val="-10"/>
        </w:rPr>
        <w:t xml:space="preserve">siglo </w:t>
      </w:r>
      <w:r w:rsidRPr="00594731">
        <w:rPr>
          <w:rFonts w:ascii="Josefin Slab" w:hAnsi="Josefin Slab"/>
          <w:spacing w:val="-3"/>
        </w:rPr>
        <w:t xml:space="preserve">siete, </w:t>
      </w:r>
      <w:bookmarkStart w:id="666" w:name="_bookmark652"/>
      <w:bookmarkEnd w:id="666"/>
      <w:r w:rsidRPr="00594731">
        <w:rPr>
          <w:rFonts w:ascii="Josefin Slab" w:hAnsi="Josefin Slab"/>
        </w:rPr>
        <w:t xml:space="preserve">Mahoma proclamaba ser un profeta que supuestamente </w:t>
      </w:r>
      <w:r w:rsidRPr="00594731">
        <w:rPr>
          <w:rFonts w:ascii="Josefin Slab" w:hAnsi="Josefin Slab"/>
          <w:spacing w:val="-5"/>
        </w:rPr>
        <w:t xml:space="preserve">recibió </w:t>
      </w:r>
      <w:r w:rsidRPr="00594731">
        <w:rPr>
          <w:rFonts w:ascii="Josefin Slab" w:hAnsi="Josefin Slab"/>
          <w:spacing w:val="-3"/>
        </w:rPr>
        <w:t xml:space="preserve">revelación </w:t>
      </w:r>
      <w:r w:rsidRPr="00594731">
        <w:rPr>
          <w:rFonts w:ascii="Josefin Slab" w:hAnsi="Josefin Slab"/>
        </w:rPr>
        <w:t xml:space="preserve">del </w:t>
      </w:r>
      <w:r w:rsidRPr="00594731">
        <w:rPr>
          <w:rFonts w:ascii="Josefin Slab" w:hAnsi="Josefin Slab"/>
          <w:spacing w:val="-3"/>
        </w:rPr>
        <w:t xml:space="preserve">ángel </w:t>
      </w:r>
      <w:r w:rsidRPr="00594731">
        <w:rPr>
          <w:rFonts w:ascii="Josefin Slab" w:hAnsi="Josefin Slab"/>
          <w:spacing w:val="-4"/>
        </w:rPr>
        <w:t>Gabriel.</w:t>
      </w:r>
      <w:r w:rsidRPr="00594731">
        <w:rPr>
          <w:rFonts w:ascii="Josefin Slab" w:hAnsi="Josefin Slab"/>
          <w:spacing w:val="59"/>
        </w:rPr>
        <w:t xml:space="preserve"> </w:t>
      </w:r>
      <w:r w:rsidRPr="00594731">
        <w:rPr>
          <w:rFonts w:ascii="Josefin Slab" w:hAnsi="Josefin Slab"/>
        </w:rPr>
        <w:t xml:space="preserve">En el </w:t>
      </w:r>
      <w:r w:rsidRPr="00594731">
        <w:rPr>
          <w:rFonts w:ascii="Josefin Slab" w:hAnsi="Josefin Slab"/>
          <w:spacing w:val="-10"/>
        </w:rPr>
        <w:t xml:space="preserve">siglo </w:t>
      </w:r>
      <w:r w:rsidRPr="00594731">
        <w:rPr>
          <w:rFonts w:ascii="Josefin Slab" w:hAnsi="Josefin Slab"/>
          <w:spacing w:val="-3"/>
        </w:rPr>
        <w:t xml:space="preserve">diecinueve, </w:t>
      </w:r>
      <w:r w:rsidRPr="00594731">
        <w:rPr>
          <w:rFonts w:ascii="Josefin Slab" w:hAnsi="Josefin Slab"/>
        </w:rPr>
        <w:t xml:space="preserve">Joseph </w:t>
      </w:r>
      <w:r w:rsidRPr="00594731">
        <w:rPr>
          <w:rFonts w:ascii="Josefin Slab" w:hAnsi="Josefin Slab"/>
          <w:spacing w:val="-4"/>
        </w:rPr>
        <w:t xml:space="preserve">Smith </w:t>
      </w:r>
      <w:r w:rsidRPr="00594731">
        <w:rPr>
          <w:rFonts w:ascii="Josefin Slab" w:hAnsi="Josefin Slab"/>
        </w:rPr>
        <w:t>fundó el</w:t>
      </w:r>
      <w:bookmarkStart w:id="667" w:name="_bookmark654"/>
      <w:bookmarkEnd w:id="667"/>
      <w:r w:rsidRPr="00594731">
        <w:rPr>
          <w:rFonts w:ascii="Josefin Slab" w:hAnsi="Josefin Slab"/>
        </w:rPr>
        <w:t xml:space="preserve"> mormonismo con </w:t>
      </w:r>
      <w:r w:rsidRPr="00594731">
        <w:rPr>
          <w:rFonts w:ascii="Josefin Slab" w:hAnsi="Josefin Slab"/>
          <w:spacing w:val="-3"/>
        </w:rPr>
        <w:t xml:space="preserve">afirmaciones </w:t>
      </w:r>
      <w:r w:rsidRPr="00594731">
        <w:rPr>
          <w:rFonts w:ascii="Josefin Slab" w:hAnsi="Josefin Slab"/>
        </w:rPr>
        <w:t xml:space="preserve">fantásticas acerca de </w:t>
      </w:r>
      <w:r w:rsidRPr="00594731">
        <w:rPr>
          <w:rFonts w:ascii="Josefin Slab" w:hAnsi="Josefin Slab"/>
          <w:spacing w:val="-5"/>
        </w:rPr>
        <w:t xml:space="preserve">las visitas </w:t>
      </w:r>
      <w:r w:rsidRPr="00594731">
        <w:rPr>
          <w:rFonts w:ascii="Josefin Slab" w:hAnsi="Josefin Slab"/>
        </w:rPr>
        <w:t xml:space="preserve">de </w:t>
      </w:r>
      <w:r w:rsidRPr="00594731">
        <w:rPr>
          <w:rFonts w:ascii="Josefin Slab" w:hAnsi="Josefin Slab"/>
          <w:spacing w:val="-5"/>
        </w:rPr>
        <w:t xml:space="preserve">ángeles </w:t>
      </w:r>
      <w:r w:rsidRPr="00594731">
        <w:rPr>
          <w:rFonts w:ascii="Josefin Slab" w:hAnsi="Josefin Slab"/>
        </w:rPr>
        <w:t xml:space="preserve">y </w:t>
      </w:r>
      <w:r w:rsidRPr="00594731">
        <w:rPr>
          <w:rFonts w:ascii="Josefin Slab" w:hAnsi="Josefin Slab"/>
          <w:spacing w:val="-3"/>
        </w:rPr>
        <w:t xml:space="preserve">revelaciones </w:t>
      </w:r>
      <w:r w:rsidRPr="00594731">
        <w:rPr>
          <w:rFonts w:ascii="Josefin Slab" w:hAnsi="Josefin Slab"/>
          <w:spacing w:val="-4"/>
        </w:rPr>
        <w:t xml:space="preserve">extrabíblicas. </w:t>
      </w:r>
      <w:r w:rsidRPr="00594731">
        <w:rPr>
          <w:rFonts w:ascii="Josefin Slab" w:hAnsi="Josefin Slab"/>
        </w:rPr>
        <w:t xml:space="preserve">Estos son </w:t>
      </w:r>
      <w:r w:rsidRPr="00594731">
        <w:rPr>
          <w:rFonts w:ascii="Josefin Slab" w:hAnsi="Josefin Slab"/>
          <w:spacing w:val="-4"/>
        </w:rPr>
        <w:t xml:space="preserve">solo </w:t>
      </w:r>
      <w:r w:rsidRPr="00594731">
        <w:rPr>
          <w:rFonts w:ascii="Josefin Slab" w:hAnsi="Josefin Slab"/>
          <w:spacing w:val="-5"/>
        </w:rPr>
        <w:t xml:space="preserve">algunos </w:t>
      </w:r>
      <w:r w:rsidRPr="00594731">
        <w:rPr>
          <w:rFonts w:ascii="Josefin Slab" w:hAnsi="Josefin Slab"/>
          <w:spacing w:val="-3"/>
        </w:rPr>
        <w:t xml:space="preserve">ejemplos </w:t>
      </w:r>
      <w:r w:rsidRPr="00594731">
        <w:rPr>
          <w:rFonts w:ascii="Josefin Slab" w:hAnsi="Josefin Slab"/>
          <w:spacing w:val="-4"/>
        </w:rPr>
        <w:t xml:space="preserve">históricos </w:t>
      </w:r>
      <w:r w:rsidRPr="00594731">
        <w:rPr>
          <w:rFonts w:ascii="Josefin Slab" w:hAnsi="Josefin Slab"/>
        </w:rPr>
        <w:t>de cuánto daño</w:t>
      </w:r>
      <w:r w:rsidRPr="00594731">
        <w:rPr>
          <w:rFonts w:ascii="Josefin Slab" w:hAnsi="Josefin Slab"/>
          <w:spacing w:val="6"/>
        </w:rPr>
        <w:t xml:space="preserve"> </w:t>
      </w:r>
      <w:r w:rsidRPr="00594731">
        <w:rPr>
          <w:rFonts w:ascii="Josefin Slab" w:hAnsi="Josefin Slab"/>
          <w:spacing w:val="-5"/>
        </w:rPr>
        <w:t>los</w:t>
      </w:r>
      <w:r w:rsidRPr="00594731">
        <w:rPr>
          <w:rFonts w:ascii="Josefin Slab" w:hAnsi="Josefin Slab"/>
          <w:spacing w:val="6"/>
        </w:rPr>
        <w:t xml:space="preserve"> </w:t>
      </w:r>
      <w:r w:rsidRPr="00594731">
        <w:rPr>
          <w:rFonts w:ascii="Josefin Slab" w:hAnsi="Josefin Slab"/>
          <w:spacing w:val="-3"/>
        </w:rPr>
        <w:t>falsos</w:t>
      </w:r>
      <w:r w:rsidRPr="00594731">
        <w:rPr>
          <w:rFonts w:ascii="Josefin Slab" w:hAnsi="Josefin Slab"/>
          <w:spacing w:val="7"/>
        </w:rPr>
        <w:t xml:space="preserve"> </w:t>
      </w:r>
      <w:r w:rsidRPr="00594731">
        <w:rPr>
          <w:rFonts w:ascii="Josefin Slab" w:hAnsi="Josefin Slab"/>
        </w:rPr>
        <w:t>profetas</w:t>
      </w:r>
      <w:r w:rsidRPr="00594731">
        <w:rPr>
          <w:rFonts w:ascii="Josefin Slab" w:hAnsi="Josefin Slab"/>
          <w:spacing w:val="6"/>
        </w:rPr>
        <w:t xml:space="preserve"> </w:t>
      </w:r>
      <w:r w:rsidRPr="00594731">
        <w:rPr>
          <w:rFonts w:ascii="Josefin Slab" w:hAnsi="Josefin Slab"/>
        </w:rPr>
        <w:t>pueden</w:t>
      </w:r>
      <w:r w:rsidRPr="00594731">
        <w:rPr>
          <w:rFonts w:ascii="Josefin Slab" w:hAnsi="Josefin Slab"/>
          <w:spacing w:val="7"/>
        </w:rPr>
        <w:t xml:space="preserve"> </w:t>
      </w:r>
      <w:r w:rsidRPr="00594731">
        <w:rPr>
          <w:rFonts w:ascii="Josefin Slab" w:hAnsi="Josefin Slab"/>
        </w:rPr>
        <w:t>causarles</w:t>
      </w:r>
      <w:r w:rsidRPr="00594731">
        <w:rPr>
          <w:rFonts w:ascii="Josefin Slab" w:hAnsi="Josefin Slab"/>
          <w:spacing w:val="6"/>
        </w:rPr>
        <w:t xml:space="preserve"> </w:t>
      </w:r>
      <w:r w:rsidRPr="00594731">
        <w:rPr>
          <w:rFonts w:ascii="Josefin Slab" w:hAnsi="Josefin Slab"/>
        </w:rPr>
        <w:t>a</w:t>
      </w:r>
      <w:r w:rsidRPr="00594731">
        <w:rPr>
          <w:rFonts w:ascii="Josefin Slab" w:hAnsi="Josefin Slab"/>
          <w:spacing w:val="6"/>
        </w:rPr>
        <w:t xml:space="preserve"> </w:t>
      </w:r>
      <w:r w:rsidRPr="00594731">
        <w:rPr>
          <w:rFonts w:ascii="Josefin Slab" w:hAnsi="Josefin Slab"/>
          <w:spacing w:val="-5"/>
        </w:rPr>
        <w:t>las</w:t>
      </w:r>
      <w:r w:rsidRPr="00594731">
        <w:rPr>
          <w:rFonts w:ascii="Josefin Slab" w:hAnsi="Josefin Slab"/>
          <w:spacing w:val="7"/>
        </w:rPr>
        <w:t xml:space="preserve"> </w:t>
      </w:r>
      <w:r w:rsidRPr="00594731">
        <w:rPr>
          <w:rFonts w:ascii="Josefin Slab" w:hAnsi="Josefin Slab"/>
        </w:rPr>
        <w:t>personas</w:t>
      </w:r>
      <w:r w:rsidRPr="00594731">
        <w:rPr>
          <w:rFonts w:ascii="Josefin Slab" w:hAnsi="Josefin Slab"/>
          <w:spacing w:val="6"/>
        </w:rPr>
        <w:t xml:space="preserve"> </w:t>
      </w:r>
      <w:r w:rsidRPr="00594731">
        <w:rPr>
          <w:rFonts w:ascii="Josefin Slab" w:hAnsi="Josefin Slab"/>
        </w:rPr>
        <w:t>que</w:t>
      </w:r>
      <w:r w:rsidRPr="00594731">
        <w:rPr>
          <w:rFonts w:ascii="Josefin Slab" w:hAnsi="Josefin Slab"/>
          <w:spacing w:val="7"/>
        </w:rPr>
        <w:t xml:space="preserve"> </w:t>
      </w:r>
      <w:r w:rsidRPr="00594731">
        <w:rPr>
          <w:rFonts w:ascii="Josefin Slab" w:hAnsi="Josefin Slab"/>
          <w:spacing w:val="-5"/>
        </w:rPr>
        <w:t>los</w:t>
      </w:r>
      <w:r w:rsidRPr="00594731">
        <w:rPr>
          <w:rFonts w:ascii="Josefin Slab" w:hAnsi="Josefin Slab"/>
          <w:spacing w:val="6"/>
        </w:rPr>
        <w:t xml:space="preserve"> </w:t>
      </w:r>
      <w:r w:rsidRPr="00594731">
        <w:rPr>
          <w:rFonts w:ascii="Josefin Slab" w:hAnsi="Josefin Slab"/>
          <w:spacing w:val="-5"/>
        </w:rPr>
        <w:t>siguen.</w:t>
      </w:r>
    </w:p>
    <w:p w:rsidR="00703F8A" w:rsidRPr="00594731" w:rsidRDefault="00D9371B" w:rsidP="007A564F">
      <w:pPr>
        <w:pStyle w:val="Textoindependiente"/>
        <w:spacing w:before="55" w:line="276" w:lineRule="auto"/>
        <w:ind w:right="137" w:firstLine="449"/>
        <w:rPr>
          <w:rFonts w:ascii="Josefin Slab" w:hAnsi="Josefin Slab"/>
        </w:rPr>
      </w:pPr>
      <w:r w:rsidRPr="00594731">
        <w:rPr>
          <w:rFonts w:ascii="Josefin Slab" w:hAnsi="Josefin Slab"/>
        </w:rPr>
        <w:t xml:space="preserve">En </w:t>
      </w:r>
      <w:r w:rsidRPr="00594731">
        <w:rPr>
          <w:rFonts w:ascii="Josefin Slab" w:hAnsi="Josefin Slab"/>
          <w:spacing w:val="-3"/>
        </w:rPr>
        <w:t xml:space="preserve">segundo </w:t>
      </w:r>
      <w:r w:rsidRPr="00594731">
        <w:rPr>
          <w:rFonts w:ascii="Josefin Slab" w:hAnsi="Josefin Slab"/>
          <w:spacing w:val="-8"/>
        </w:rPr>
        <w:t xml:space="preserve">lugar, </w:t>
      </w:r>
      <w:r w:rsidRPr="00594731">
        <w:rPr>
          <w:rFonts w:ascii="Josefin Slab" w:hAnsi="Josefin Slab"/>
          <w:spacing w:val="-4"/>
        </w:rPr>
        <w:t xml:space="preserve">cualquier  </w:t>
      </w:r>
      <w:r w:rsidRPr="00594731">
        <w:rPr>
          <w:rFonts w:ascii="Josefin Slab" w:hAnsi="Josefin Slab"/>
        </w:rPr>
        <w:t xml:space="preserve">autoproclamado profeta que </w:t>
      </w:r>
      <w:r w:rsidRPr="00594731">
        <w:rPr>
          <w:rFonts w:ascii="Josefin Slab" w:hAnsi="Josefin Slab"/>
          <w:spacing w:val="-4"/>
        </w:rPr>
        <w:t xml:space="preserve">vive  </w:t>
      </w:r>
      <w:r w:rsidRPr="00594731">
        <w:rPr>
          <w:rFonts w:ascii="Josefin Slab" w:hAnsi="Josefin Slab"/>
        </w:rPr>
        <w:t xml:space="preserve">en </w:t>
      </w:r>
      <w:r w:rsidRPr="00594731">
        <w:rPr>
          <w:rFonts w:ascii="Josefin Slab" w:hAnsi="Josefin Slab"/>
          <w:i/>
        </w:rPr>
        <w:t xml:space="preserve">una desenfrenada lujuria y un pecado </w:t>
      </w:r>
      <w:r w:rsidRPr="00594731">
        <w:rPr>
          <w:rFonts w:ascii="Josefin Slab" w:hAnsi="Josefin Slab"/>
          <w:i/>
          <w:spacing w:val="4"/>
        </w:rPr>
        <w:t xml:space="preserve">sin </w:t>
      </w:r>
      <w:r w:rsidRPr="00594731">
        <w:rPr>
          <w:rFonts w:ascii="Josefin Slab" w:hAnsi="Josefin Slab"/>
          <w:i/>
        </w:rPr>
        <w:t xml:space="preserve">arrepentimiento </w:t>
      </w:r>
      <w:r w:rsidRPr="00594731">
        <w:rPr>
          <w:rFonts w:ascii="Josefin Slab" w:hAnsi="Josefin Slab"/>
        </w:rPr>
        <w:t xml:space="preserve">se </w:t>
      </w:r>
      <w:r w:rsidRPr="00594731">
        <w:rPr>
          <w:rFonts w:ascii="Josefin Slab" w:hAnsi="Josefin Slab"/>
          <w:spacing w:val="-3"/>
        </w:rPr>
        <w:t xml:space="preserve">revela </w:t>
      </w:r>
      <w:r w:rsidRPr="00594731">
        <w:rPr>
          <w:rFonts w:ascii="Josefin Slab" w:hAnsi="Josefin Slab"/>
        </w:rPr>
        <w:t xml:space="preserve">como </w:t>
      </w:r>
      <w:r w:rsidRPr="00594731">
        <w:rPr>
          <w:rFonts w:ascii="Josefin Slab" w:hAnsi="Josefin Slab"/>
          <w:spacing w:val="-4"/>
        </w:rPr>
        <w:t xml:space="preserve">falso </w:t>
      </w:r>
      <w:r w:rsidRPr="00594731">
        <w:rPr>
          <w:rFonts w:ascii="Josefin Slab" w:hAnsi="Josefin Slab"/>
        </w:rPr>
        <w:t xml:space="preserve">profeta. El Señor Jesús </w:t>
      </w:r>
      <w:r w:rsidRPr="00594731">
        <w:rPr>
          <w:rFonts w:ascii="Josefin Slab" w:hAnsi="Josefin Slab"/>
          <w:spacing w:val="-4"/>
        </w:rPr>
        <w:t xml:space="preserve">mismo </w:t>
      </w:r>
      <w:r w:rsidRPr="00594731">
        <w:rPr>
          <w:rFonts w:ascii="Josefin Slab" w:hAnsi="Josefin Slab"/>
          <w:spacing w:val="-7"/>
        </w:rPr>
        <w:t xml:space="preserve">explica </w:t>
      </w:r>
      <w:r w:rsidRPr="00594731">
        <w:rPr>
          <w:rFonts w:ascii="Josefin Slab" w:hAnsi="Josefin Slab"/>
        </w:rPr>
        <w:t xml:space="preserve">que estos pueden </w:t>
      </w:r>
      <w:r w:rsidRPr="00594731">
        <w:rPr>
          <w:rFonts w:ascii="Josefin Slab" w:hAnsi="Josefin Slab"/>
          <w:spacing w:val="-4"/>
        </w:rPr>
        <w:t xml:space="preserve">identificarse </w:t>
      </w:r>
      <w:r w:rsidRPr="00594731">
        <w:rPr>
          <w:rFonts w:ascii="Josefin Slab" w:hAnsi="Josefin Slab"/>
        </w:rPr>
        <w:t xml:space="preserve">por  </w:t>
      </w:r>
      <w:r w:rsidRPr="00594731">
        <w:rPr>
          <w:rFonts w:ascii="Josefin Slab" w:hAnsi="Josefin Slab"/>
          <w:spacing w:val="-5"/>
        </w:rPr>
        <w:t xml:space="preserve">los </w:t>
      </w:r>
      <w:r w:rsidRPr="00594731">
        <w:rPr>
          <w:rFonts w:ascii="Josefin Slab" w:hAnsi="Josefin Slab"/>
        </w:rPr>
        <w:t xml:space="preserve">frutos de su </w:t>
      </w:r>
      <w:r w:rsidRPr="00594731">
        <w:rPr>
          <w:rFonts w:ascii="Josefin Slab" w:hAnsi="Josefin Slab"/>
          <w:spacing w:val="-4"/>
        </w:rPr>
        <w:t xml:space="preserve">vida </w:t>
      </w:r>
      <w:bookmarkStart w:id="668" w:name="_bookmark655"/>
      <w:bookmarkEnd w:id="668"/>
      <w:r w:rsidRPr="00594731">
        <w:rPr>
          <w:rFonts w:ascii="Josefin Slab" w:hAnsi="Josefin Slab"/>
        </w:rPr>
        <w:t xml:space="preserve">(Mateo 7.20). Las epístolas de 2 </w:t>
      </w:r>
      <w:r w:rsidRPr="00594731">
        <w:rPr>
          <w:rFonts w:ascii="Josefin Slab" w:hAnsi="Josefin Slab"/>
          <w:spacing w:val="2"/>
        </w:rPr>
        <w:t xml:space="preserve">Pedro </w:t>
      </w:r>
      <w:r w:rsidRPr="00594731">
        <w:rPr>
          <w:rFonts w:ascii="Josefin Slab" w:hAnsi="Josefin Slab"/>
        </w:rPr>
        <w:t xml:space="preserve">y Judas </w:t>
      </w:r>
      <w:r w:rsidRPr="00594731">
        <w:rPr>
          <w:rFonts w:ascii="Josefin Slab" w:hAnsi="Josefin Slab"/>
          <w:spacing w:val="-3"/>
        </w:rPr>
        <w:t xml:space="preserve">amplían </w:t>
      </w:r>
      <w:r w:rsidRPr="00594731">
        <w:rPr>
          <w:rFonts w:ascii="Josefin Slab" w:hAnsi="Josefin Slab"/>
        </w:rPr>
        <w:t xml:space="preserve">ese concepto, señalando que </w:t>
      </w:r>
      <w:r w:rsidRPr="00594731">
        <w:rPr>
          <w:rFonts w:ascii="Josefin Slab" w:hAnsi="Josefin Slab"/>
          <w:spacing w:val="-5"/>
        </w:rPr>
        <w:t xml:space="preserve">los </w:t>
      </w:r>
      <w:r w:rsidRPr="00594731">
        <w:rPr>
          <w:rFonts w:ascii="Josefin Slab" w:hAnsi="Josefin Slab"/>
          <w:spacing w:val="-3"/>
        </w:rPr>
        <w:t xml:space="preserve">falsos </w:t>
      </w:r>
      <w:r w:rsidRPr="00594731">
        <w:rPr>
          <w:rFonts w:ascii="Josefin Slab" w:hAnsi="Josefin Slab"/>
        </w:rPr>
        <w:t xml:space="preserve">profetas se </w:t>
      </w:r>
      <w:r w:rsidRPr="00594731">
        <w:rPr>
          <w:rFonts w:ascii="Josefin Slab" w:hAnsi="Josefin Slab"/>
          <w:spacing w:val="-4"/>
        </w:rPr>
        <w:t xml:space="preserve">esclavizan </w:t>
      </w:r>
      <w:r w:rsidRPr="00594731">
        <w:rPr>
          <w:rFonts w:ascii="Josefin Slab" w:hAnsi="Josefin Slab"/>
        </w:rPr>
        <w:t xml:space="preserve">a sus deseos y están </w:t>
      </w:r>
      <w:r w:rsidRPr="00594731">
        <w:rPr>
          <w:rFonts w:ascii="Josefin Slab" w:hAnsi="Josefin Slab"/>
          <w:spacing w:val="-5"/>
        </w:rPr>
        <w:t xml:space="preserve">llenos </w:t>
      </w:r>
      <w:r w:rsidRPr="00594731">
        <w:rPr>
          <w:rFonts w:ascii="Josefin Slab" w:hAnsi="Josefin Slab"/>
        </w:rPr>
        <w:t xml:space="preserve">de </w:t>
      </w:r>
      <w:r w:rsidRPr="00594731">
        <w:rPr>
          <w:rFonts w:ascii="Josefin Slab" w:hAnsi="Josefin Slab"/>
          <w:spacing w:val="-6"/>
        </w:rPr>
        <w:t xml:space="preserve">orgullo, </w:t>
      </w:r>
      <w:r w:rsidRPr="00594731">
        <w:rPr>
          <w:rFonts w:ascii="Josefin Slab" w:hAnsi="Josefin Slab"/>
          <w:spacing w:val="-4"/>
        </w:rPr>
        <w:t xml:space="preserve">codicia, adulterio, </w:t>
      </w:r>
      <w:r w:rsidRPr="00594731">
        <w:rPr>
          <w:rFonts w:ascii="Josefin Slab" w:hAnsi="Josefin Slab"/>
          <w:spacing w:val="-3"/>
        </w:rPr>
        <w:t xml:space="preserve">sensualidad, </w:t>
      </w:r>
      <w:r w:rsidRPr="00594731">
        <w:rPr>
          <w:rFonts w:ascii="Josefin Slab" w:hAnsi="Josefin Slab"/>
          <w:spacing w:val="-4"/>
        </w:rPr>
        <w:t xml:space="preserve">rebelión </w:t>
      </w:r>
      <w:r w:rsidRPr="00594731">
        <w:rPr>
          <w:rFonts w:ascii="Josefin Slab" w:hAnsi="Josefin Slab"/>
        </w:rPr>
        <w:t xml:space="preserve">y corrupción. Se </w:t>
      </w:r>
      <w:r w:rsidRPr="00594731">
        <w:rPr>
          <w:rFonts w:ascii="Josefin Slab" w:hAnsi="Josefin Slab"/>
          <w:spacing w:val="-3"/>
        </w:rPr>
        <w:t xml:space="preserve">sienten </w:t>
      </w:r>
      <w:r w:rsidRPr="00594731">
        <w:rPr>
          <w:rFonts w:ascii="Josefin Slab" w:hAnsi="Josefin Slab"/>
        </w:rPr>
        <w:t xml:space="preserve">motivados por el amor al </w:t>
      </w:r>
      <w:r w:rsidRPr="00594731">
        <w:rPr>
          <w:rFonts w:ascii="Josefin Slab" w:hAnsi="Josefin Slab"/>
          <w:spacing w:val="-3"/>
        </w:rPr>
        <w:t xml:space="preserve">dinero, intercambiando </w:t>
      </w:r>
      <w:r w:rsidRPr="00594731">
        <w:rPr>
          <w:rFonts w:ascii="Josefin Slab" w:hAnsi="Josefin Slab"/>
        </w:rPr>
        <w:t xml:space="preserve">sus </w:t>
      </w:r>
      <w:r w:rsidRPr="00594731">
        <w:rPr>
          <w:rFonts w:ascii="Josefin Slab" w:hAnsi="Josefin Slab"/>
          <w:spacing w:val="-4"/>
        </w:rPr>
        <w:t xml:space="preserve">almas </w:t>
      </w:r>
      <w:r w:rsidRPr="00594731">
        <w:rPr>
          <w:rFonts w:ascii="Josefin Slab" w:hAnsi="Josefin Slab"/>
        </w:rPr>
        <w:t xml:space="preserve">eternas en aras de </w:t>
      </w:r>
      <w:r w:rsidRPr="00594731">
        <w:rPr>
          <w:rFonts w:ascii="Josefin Slab" w:hAnsi="Josefin Slab"/>
          <w:spacing w:val="-4"/>
        </w:rPr>
        <w:t>ganancias</w:t>
      </w:r>
      <w:r w:rsidRPr="00594731">
        <w:rPr>
          <w:rFonts w:ascii="Josefin Slab" w:hAnsi="Josefin Slab"/>
          <w:spacing w:val="59"/>
        </w:rPr>
        <w:t xml:space="preserve"> </w:t>
      </w:r>
      <w:r w:rsidRPr="00594731">
        <w:rPr>
          <w:rFonts w:ascii="Josefin Slab" w:hAnsi="Josefin Slab"/>
        </w:rPr>
        <w:t xml:space="preserve">deshonestas. Dándoles el </w:t>
      </w:r>
      <w:r w:rsidRPr="00594731">
        <w:rPr>
          <w:rFonts w:ascii="Josefin Slab" w:hAnsi="Josefin Slab"/>
          <w:spacing w:val="-4"/>
        </w:rPr>
        <w:t xml:space="preserve">suficiente  </w:t>
      </w:r>
      <w:r w:rsidRPr="00594731">
        <w:rPr>
          <w:rFonts w:ascii="Josefin Slab" w:hAnsi="Josefin Slab"/>
          <w:spacing w:val="-3"/>
        </w:rPr>
        <w:t xml:space="preserve">tiempo, </w:t>
      </w:r>
      <w:r w:rsidRPr="00594731">
        <w:rPr>
          <w:rFonts w:ascii="Josefin Slab" w:hAnsi="Josefin Slab"/>
          <w:spacing w:val="-5"/>
        </w:rPr>
        <w:t xml:space="preserve">los </w:t>
      </w:r>
      <w:r w:rsidRPr="00594731">
        <w:rPr>
          <w:rFonts w:ascii="Josefin Slab" w:hAnsi="Josefin Slab"/>
          <w:spacing w:val="-3"/>
        </w:rPr>
        <w:t xml:space="preserve">falsos </w:t>
      </w:r>
      <w:r w:rsidRPr="00594731">
        <w:rPr>
          <w:rFonts w:ascii="Josefin Slab" w:hAnsi="Josefin Slab"/>
        </w:rPr>
        <w:t xml:space="preserve">profetas </w:t>
      </w:r>
      <w:r w:rsidRPr="00594731">
        <w:rPr>
          <w:rFonts w:ascii="Josefin Slab" w:hAnsi="Josefin Slab"/>
          <w:spacing w:val="-4"/>
        </w:rPr>
        <w:t xml:space="preserve">inevitablemente </w:t>
      </w:r>
      <w:r w:rsidRPr="00594731">
        <w:rPr>
          <w:rFonts w:ascii="Josefin Slab" w:hAnsi="Josefin Slab"/>
          <w:spacing w:val="-3"/>
        </w:rPr>
        <w:t xml:space="preserve">evidencian </w:t>
      </w:r>
      <w:r w:rsidRPr="00594731">
        <w:rPr>
          <w:rFonts w:ascii="Josefin Slab" w:hAnsi="Josefin Slab"/>
        </w:rPr>
        <w:t xml:space="preserve">su verdadera naturaleza por </w:t>
      </w:r>
      <w:r w:rsidRPr="00594731">
        <w:rPr>
          <w:rFonts w:ascii="Josefin Slab" w:hAnsi="Josefin Slab"/>
          <w:spacing w:val="-8"/>
        </w:rPr>
        <w:t xml:space="preserve">la </w:t>
      </w:r>
      <w:r w:rsidRPr="00594731">
        <w:rPr>
          <w:rFonts w:ascii="Josefin Slab" w:hAnsi="Josefin Slab"/>
        </w:rPr>
        <w:t xml:space="preserve">forma en que </w:t>
      </w:r>
      <w:r w:rsidRPr="00594731">
        <w:rPr>
          <w:rFonts w:ascii="Josefin Slab" w:hAnsi="Josefin Slab"/>
          <w:spacing w:val="-3"/>
        </w:rPr>
        <w:t xml:space="preserve">viven. </w:t>
      </w:r>
      <w:r w:rsidRPr="00594731">
        <w:rPr>
          <w:rFonts w:ascii="Josefin Slab" w:hAnsi="Josefin Slab"/>
        </w:rPr>
        <w:t xml:space="preserve">A pesar de que </w:t>
      </w:r>
      <w:r w:rsidRPr="00594731">
        <w:rPr>
          <w:rFonts w:ascii="Josefin Slab" w:hAnsi="Josefin Slab"/>
          <w:spacing w:val="-3"/>
        </w:rPr>
        <w:t xml:space="preserve">dicen </w:t>
      </w:r>
      <w:r w:rsidRPr="00594731">
        <w:rPr>
          <w:rFonts w:ascii="Josefin Slab" w:hAnsi="Josefin Slab"/>
        </w:rPr>
        <w:t xml:space="preserve">representar al Señor Jesucristo, en </w:t>
      </w:r>
      <w:r w:rsidRPr="00594731">
        <w:rPr>
          <w:rFonts w:ascii="Josefin Slab" w:hAnsi="Josefin Slab"/>
          <w:spacing w:val="-4"/>
        </w:rPr>
        <w:t xml:space="preserve">realidad </w:t>
      </w:r>
      <w:r w:rsidRPr="00594731">
        <w:rPr>
          <w:rFonts w:ascii="Josefin Slab" w:hAnsi="Josefin Slab"/>
        </w:rPr>
        <w:t xml:space="preserve">ni </w:t>
      </w:r>
      <w:r w:rsidRPr="00594731">
        <w:rPr>
          <w:rFonts w:ascii="Josefin Slab" w:hAnsi="Josefin Slab"/>
          <w:spacing w:val="-4"/>
        </w:rPr>
        <w:t xml:space="preserve">siquiera </w:t>
      </w:r>
      <w:r w:rsidRPr="00594731">
        <w:rPr>
          <w:rFonts w:ascii="Josefin Slab" w:hAnsi="Josefin Slab"/>
        </w:rPr>
        <w:t>son creyentes</w:t>
      </w:r>
      <w:r w:rsidRPr="00594731">
        <w:rPr>
          <w:rFonts w:ascii="Josefin Slab" w:hAnsi="Josefin Slab"/>
          <w:spacing w:val="7"/>
        </w:rPr>
        <w:t xml:space="preserve"> </w:t>
      </w:r>
      <w:r w:rsidRPr="00594731">
        <w:rPr>
          <w:rFonts w:ascii="Josefin Slab" w:hAnsi="Josefin Slab"/>
          <w:spacing w:val="-4"/>
        </w:rPr>
        <w:t>genuinos.</w:t>
      </w:r>
    </w:p>
    <w:p w:rsidR="00703F8A" w:rsidRPr="00594731" w:rsidRDefault="00D9371B" w:rsidP="007A564F">
      <w:pPr>
        <w:pStyle w:val="Textoindependiente"/>
        <w:spacing w:before="60" w:line="276" w:lineRule="auto"/>
        <w:ind w:right="138" w:firstLine="449"/>
        <w:rPr>
          <w:rFonts w:ascii="Josefin Slab" w:hAnsi="Josefin Slab"/>
        </w:rPr>
      </w:pPr>
      <w:bookmarkStart w:id="669" w:name="_bookmark656"/>
      <w:bookmarkEnd w:id="669"/>
      <w:r w:rsidRPr="00594731">
        <w:rPr>
          <w:rFonts w:ascii="Josefin Slab" w:hAnsi="Josefin Slab"/>
        </w:rPr>
        <w:t xml:space="preserve">En ocasiones una </w:t>
      </w:r>
      <w:r w:rsidRPr="00594731">
        <w:rPr>
          <w:rFonts w:ascii="Josefin Slab" w:hAnsi="Josefin Slab"/>
          <w:spacing w:val="-3"/>
        </w:rPr>
        <w:t xml:space="preserve">predicción precisa </w:t>
      </w:r>
      <w:r w:rsidRPr="00594731">
        <w:rPr>
          <w:rFonts w:ascii="Josefin Slab" w:hAnsi="Josefin Slab"/>
        </w:rPr>
        <w:t xml:space="preserve">no es prueba del don de profecía o </w:t>
      </w:r>
      <w:r w:rsidRPr="00594731">
        <w:rPr>
          <w:rFonts w:ascii="Josefin Slab" w:hAnsi="Josefin Slab"/>
          <w:spacing w:val="-5"/>
        </w:rPr>
        <w:t xml:space="preserve">incluso </w:t>
      </w:r>
      <w:r w:rsidRPr="00594731">
        <w:rPr>
          <w:rFonts w:ascii="Josefin Slab" w:hAnsi="Josefin Slab"/>
        </w:rPr>
        <w:t xml:space="preserve">de una auténtica conversión, como </w:t>
      </w:r>
      <w:r w:rsidRPr="00594731">
        <w:rPr>
          <w:rFonts w:ascii="Josefin Slab" w:hAnsi="Josefin Slab"/>
          <w:spacing w:val="-3"/>
        </w:rPr>
        <w:t xml:space="preserve">evidencian </w:t>
      </w:r>
      <w:r w:rsidRPr="00594731">
        <w:rPr>
          <w:rFonts w:ascii="Josefin Slab" w:hAnsi="Josefin Slab"/>
          <w:spacing w:val="-5"/>
        </w:rPr>
        <w:t xml:space="preserve">los </w:t>
      </w:r>
      <w:r w:rsidRPr="00594731">
        <w:rPr>
          <w:rFonts w:ascii="Josefin Slab" w:hAnsi="Josefin Slab"/>
        </w:rPr>
        <w:t xml:space="preserve">no creyentes en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spacing w:val="-8"/>
        </w:rPr>
        <w:t xml:space="preserve">Biblia </w:t>
      </w:r>
      <w:r w:rsidRPr="00594731">
        <w:rPr>
          <w:rFonts w:ascii="Josefin Slab" w:hAnsi="Josefin Slab"/>
        </w:rPr>
        <w:t xml:space="preserve">que profetizaron correctamente (Números 22—23, </w:t>
      </w:r>
      <w:bookmarkStart w:id="670" w:name="_bookmark657"/>
      <w:bookmarkEnd w:id="670"/>
      <w:r w:rsidRPr="00594731">
        <w:rPr>
          <w:rFonts w:ascii="Josefin Slab" w:hAnsi="Josefin Slab"/>
        </w:rPr>
        <w:t xml:space="preserve">Juan 11.49–52). De hecho, el Señor Jesús </w:t>
      </w:r>
      <w:r w:rsidRPr="00594731">
        <w:rPr>
          <w:rFonts w:ascii="Josefin Slab" w:hAnsi="Josefin Slab"/>
          <w:spacing w:val="-4"/>
        </w:rPr>
        <w:t xml:space="preserve">advirtió: </w:t>
      </w:r>
      <w:r w:rsidRPr="00594731">
        <w:rPr>
          <w:rFonts w:ascii="Josefin Slab" w:hAnsi="Josefin Slab"/>
        </w:rPr>
        <w:t xml:space="preserve">«Muchos me </w:t>
      </w:r>
      <w:r w:rsidRPr="00594731">
        <w:rPr>
          <w:rFonts w:ascii="Josefin Slab" w:hAnsi="Josefin Slab"/>
          <w:spacing w:val="-3"/>
        </w:rPr>
        <w:t xml:space="preserve">dirán </w:t>
      </w:r>
      <w:r w:rsidRPr="00594731">
        <w:rPr>
          <w:rFonts w:ascii="Josefin Slab" w:hAnsi="Josefin Slab"/>
        </w:rPr>
        <w:t xml:space="preserve">en aquel día: </w:t>
      </w:r>
      <w:r w:rsidRPr="00594731">
        <w:rPr>
          <w:rFonts w:ascii="Josefin Slab" w:hAnsi="Josefin Slab"/>
          <w:spacing w:val="-3"/>
        </w:rPr>
        <w:t>Señor,</w:t>
      </w:r>
      <w:r w:rsidRPr="00594731">
        <w:rPr>
          <w:rFonts w:ascii="Josefin Slab" w:hAnsi="Josefin Slab"/>
          <w:spacing w:val="8"/>
        </w:rPr>
        <w:t xml:space="preserve"> </w:t>
      </w:r>
      <w:r w:rsidRPr="00594731">
        <w:rPr>
          <w:rFonts w:ascii="Josefin Slab" w:hAnsi="Josefin Slab"/>
          <w:spacing w:val="-3"/>
        </w:rPr>
        <w:t>Señor,</w:t>
      </w:r>
    </w:p>
    <w:p w:rsidR="00703F8A" w:rsidRPr="00594731" w:rsidRDefault="00D9371B" w:rsidP="007A564F">
      <w:pPr>
        <w:pStyle w:val="Textoindependiente"/>
        <w:spacing w:before="6" w:line="276" w:lineRule="auto"/>
        <w:ind w:right="124"/>
        <w:rPr>
          <w:rFonts w:ascii="Josefin Slab" w:hAnsi="Josefin Slab"/>
        </w:rPr>
      </w:pPr>
      <w:r w:rsidRPr="00594731">
        <w:rPr>
          <w:rFonts w:ascii="Josefin Slab" w:hAnsi="Josefin Slab"/>
        </w:rPr>
        <w:t xml:space="preserve">¿no profetizamos en tu nombre, y en tu nombre echamos fuera demonios,  y en  tu nombre </w:t>
      </w:r>
      <w:r w:rsidRPr="00594731">
        <w:rPr>
          <w:rFonts w:ascii="Josefin Slab" w:hAnsi="Josefin Slab"/>
          <w:spacing w:val="-5"/>
        </w:rPr>
        <w:t xml:space="preserve">hicimos </w:t>
      </w:r>
      <w:r w:rsidRPr="00594731">
        <w:rPr>
          <w:rFonts w:ascii="Josefin Slab" w:hAnsi="Josefin Slab"/>
        </w:rPr>
        <w:t xml:space="preserve">muchos </w:t>
      </w:r>
      <w:r w:rsidRPr="00594731">
        <w:rPr>
          <w:rFonts w:ascii="Josefin Slab" w:hAnsi="Josefin Slab"/>
          <w:spacing w:val="-6"/>
        </w:rPr>
        <w:t xml:space="preserve">milagros? </w:t>
      </w:r>
      <w:r w:rsidRPr="00594731">
        <w:rPr>
          <w:rFonts w:ascii="Josefin Slab" w:hAnsi="Josefin Slab"/>
        </w:rPr>
        <w:t xml:space="preserve">Y entonces </w:t>
      </w:r>
      <w:r w:rsidRPr="00594731">
        <w:rPr>
          <w:rFonts w:ascii="Josefin Slab" w:hAnsi="Josefin Slab"/>
          <w:spacing w:val="-5"/>
        </w:rPr>
        <w:t xml:space="preserve">les </w:t>
      </w:r>
      <w:r w:rsidRPr="00594731">
        <w:rPr>
          <w:rFonts w:ascii="Josefin Slab" w:hAnsi="Josefin Slab"/>
        </w:rPr>
        <w:t xml:space="preserve">declararé: Nunca os conocí; apartaos de mí, hacedores de </w:t>
      </w:r>
      <w:r w:rsidRPr="00594731">
        <w:rPr>
          <w:rFonts w:ascii="Josefin Slab" w:hAnsi="Josefin Slab"/>
          <w:spacing w:val="-3"/>
        </w:rPr>
        <w:t xml:space="preserve">maldad» </w:t>
      </w:r>
      <w:r w:rsidRPr="00594731">
        <w:rPr>
          <w:rFonts w:ascii="Josefin Slab" w:hAnsi="Josefin Slab"/>
        </w:rPr>
        <w:t>(</w:t>
      </w:r>
      <w:bookmarkStart w:id="671" w:name="_bookmark658"/>
      <w:bookmarkEnd w:id="671"/>
      <w:r w:rsidRPr="00594731">
        <w:rPr>
          <w:rFonts w:ascii="Josefin Slab" w:hAnsi="Josefin Slab"/>
        </w:rPr>
        <w:t xml:space="preserve">Mateo 7.22–23). Uno se  pregunta cuántos profetas modernos autoproclamados o </w:t>
      </w:r>
      <w:r w:rsidRPr="00594731">
        <w:rPr>
          <w:rFonts w:ascii="Josefin Slab" w:hAnsi="Josefin Slab"/>
          <w:spacing w:val="-4"/>
        </w:rPr>
        <w:t>teleevangelistas</w:t>
      </w:r>
      <w:r w:rsidRPr="00594731">
        <w:rPr>
          <w:rFonts w:ascii="Josefin Slab" w:hAnsi="Josefin Slab"/>
          <w:spacing w:val="59"/>
        </w:rPr>
        <w:t xml:space="preserve"> </w:t>
      </w:r>
      <w:r w:rsidRPr="00594731">
        <w:rPr>
          <w:rFonts w:ascii="Josefin Slab" w:hAnsi="Josefin Slab"/>
        </w:rPr>
        <w:t xml:space="preserve">con moral relajada y </w:t>
      </w:r>
      <w:r w:rsidRPr="00594731">
        <w:rPr>
          <w:rFonts w:ascii="Josefin Slab" w:hAnsi="Josefin Slab"/>
          <w:spacing w:val="-5"/>
        </w:rPr>
        <w:t xml:space="preserve">estilos </w:t>
      </w:r>
      <w:r w:rsidRPr="00594731">
        <w:rPr>
          <w:rFonts w:ascii="Josefin Slab" w:hAnsi="Josefin Slab"/>
        </w:rPr>
        <w:t xml:space="preserve">de </w:t>
      </w:r>
      <w:r w:rsidRPr="00594731">
        <w:rPr>
          <w:rFonts w:ascii="Josefin Slab" w:hAnsi="Josefin Slab"/>
          <w:spacing w:val="-4"/>
        </w:rPr>
        <w:t xml:space="preserve">vida </w:t>
      </w:r>
      <w:r w:rsidRPr="00594731">
        <w:rPr>
          <w:rFonts w:ascii="Josefin Slab" w:hAnsi="Josefin Slab"/>
          <w:spacing w:val="-3"/>
        </w:rPr>
        <w:t xml:space="preserve">lujosos </w:t>
      </w:r>
      <w:r w:rsidRPr="00594731">
        <w:rPr>
          <w:rFonts w:ascii="Josefin Slab" w:hAnsi="Josefin Slab"/>
        </w:rPr>
        <w:t xml:space="preserve">se encontrarán en ese escenario en el </w:t>
      </w:r>
      <w:r w:rsidRPr="00594731">
        <w:rPr>
          <w:rFonts w:ascii="Josefin Slab" w:hAnsi="Josefin Slab"/>
          <w:spacing w:val="-6"/>
        </w:rPr>
        <w:t>último</w:t>
      </w:r>
      <w:r w:rsidRPr="00594731">
        <w:rPr>
          <w:rFonts w:ascii="Josefin Slab" w:hAnsi="Josefin Slab"/>
          <w:spacing w:val="7"/>
        </w:rPr>
        <w:t xml:space="preserve"> </w:t>
      </w:r>
      <w:r w:rsidRPr="00594731">
        <w:rPr>
          <w:rFonts w:ascii="Josefin Slab" w:hAnsi="Josefin Slab"/>
        </w:rPr>
        <w:t>día.</w:t>
      </w:r>
    </w:p>
    <w:p w:rsidR="00703F8A" w:rsidRPr="00594731" w:rsidRDefault="00D9371B" w:rsidP="007A564F">
      <w:pPr>
        <w:pStyle w:val="Textoindependiente"/>
        <w:spacing w:before="52" w:line="276" w:lineRule="auto"/>
        <w:ind w:right="138" w:firstLine="449"/>
        <w:rPr>
          <w:rFonts w:ascii="Josefin Slab" w:hAnsi="Josefin Slab"/>
        </w:rPr>
      </w:pPr>
      <w:r w:rsidRPr="00594731">
        <w:rPr>
          <w:rFonts w:ascii="Josefin Slab" w:hAnsi="Josefin Slab"/>
        </w:rPr>
        <w:t xml:space="preserve">En tercer </w:t>
      </w:r>
      <w:r w:rsidRPr="00594731">
        <w:rPr>
          <w:rFonts w:ascii="Josefin Slab" w:hAnsi="Josefin Slab"/>
          <w:spacing w:val="-8"/>
        </w:rPr>
        <w:t xml:space="preserve">lugar, </w:t>
      </w:r>
      <w:r w:rsidRPr="00594731">
        <w:rPr>
          <w:rFonts w:ascii="Josefin Slab" w:hAnsi="Josefin Slab"/>
        </w:rPr>
        <w:t xml:space="preserve">si </w:t>
      </w:r>
      <w:r w:rsidRPr="00594731">
        <w:rPr>
          <w:rFonts w:ascii="Josefin Slab" w:hAnsi="Josefin Slab"/>
          <w:spacing w:val="-7"/>
        </w:rPr>
        <w:t xml:space="preserve">alguien </w:t>
      </w:r>
      <w:r w:rsidRPr="00594731">
        <w:rPr>
          <w:rFonts w:ascii="Josefin Slab" w:hAnsi="Josefin Slab"/>
        </w:rPr>
        <w:t xml:space="preserve">se </w:t>
      </w:r>
      <w:r w:rsidRPr="00594731">
        <w:rPr>
          <w:rFonts w:ascii="Josefin Slab" w:hAnsi="Josefin Slab"/>
          <w:spacing w:val="-3"/>
        </w:rPr>
        <w:t xml:space="preserve">declara </w:t>
      </w:r>
      <w:r w:rsidRPr="00594731">
        <w:rPr>
          <w:rFonts w:ascii="Josefin Slab" w:hAnsi="Josefin Slab"/>
        </w:rPr>
        <w:t xml:space="preserve">a sí </w:t>
      </w:r>
      <w:r w:rsidRPr="00594731">
        <w:rPr>
          <w:rFonts w:ascii="Josefin Slab" w:hAnsi="Josefin Slab"/>
          <w:spacing w:val="-4"/>
        </w:rPr>
        <w:t xml:space="preserve">mismo </w:t>
      </w:r>
      <w:r w:rsidRPr="00594731">
        <w:rPr>
          <w:rFonts w:ascii="Josefin Slab" w:hAnsi="Josefin Slab"/>
        </w:rPr>
        <w:t xml:space="preserve">profeta y proclama una </w:t>
      </w:r>
      <w:r w:rsidRPr="00594731">
        <w:rPr>
          <w:rFonts w:ascii="Josefin Slab" w:hAnsi="Josefin Slab"/>
          <w:i/>
        </w:rPr>
        <w:t xml:space="preserve">supuesta «revelación de </w:t>
      </w:r>
      <w:r w:rsidRPr="00594731">
        <w:rPr>
          <w:rFonts w:ascii="Josefin Slab" w:hAnsi="Josefin Slab"/>
          <w:i/>
          <w:spacing w:val="2"/>
        </w:rPr>
        <w:t xml:space="preserve">Dios» </w:t>
      </w:r>
      <w:r w:rsidRPr="00594731">
        <w:rPr>
          <w:rFonts w:ascii="Josefin Slab" w:hAnsi="Josefin Slab"/>
          <w:i/>
        </w:rPr>
        <w:t xml:space="preserve">que </w:t>
      </w:r>
      <w:r w:rsidRPr="00594731">
        <w:rPr>
          <w:rFonts w:ascii="Josefin Slab" w:hAnsi="Josefin Slab"/>
          <w:i/>
          <w:spacing w:val="-3"/>
        </w:rPr>
        <w:t xml:space="preserve">resulta </w:t>
      </w:r>
      <w:r w:rsidRPr="00594731">
        <w:rPr>
          <w:rFonts w:ascii="Josefin Slab" w:hAnsi="Josefin Slab"/>
          <w:i/>
        </w:rPr>
        <w:t xml:space="preserve">ser inexacta o falsa, </w:t>
      </w:r>
      <w:r w:rsidRPr="00594731">
        <w:rPr>
          <w:rFonts w:ascii="Josefin Slab" w:hAnsi="Josefin Slab"/>
        </w:rPr>
        <w:t xml:space="preserve">debe ser rechazado de </w:t>
      </w:r>
      <w:r w:rsidRPr="00594731">
        <w:rPr>
          <w:rFonts w:ascii="Josefin Slab" w:hAnsi="Josefin Slab"/>
          <w:spacing w:val="-4"/>
        </w:rPr>
        <w:t xml:space="preserve">inmediato </w:t>
      </w:r>
      <w:r w:rsidRPr="00594731">
        <w:rPr>
          <w:rFonts w:ascii="Josefin Slab" w:hAnsi="Josefin Slab"/>
        </w:rPr>
        <w:t xml:space="preserve">como portavoz de </w:t>
      </w:r>
      <w:r w:rsidRPr="00594731">
        <w:rPr>
          <w:rFonts w:ascii="Josefin Slab" w:hAnsi="Josefin Slab"/>
          <w:spacing w:val="-4"/>
        </w:rPr>
        <w:t xml:space="preserve">Dios. </w:t>
      </w:r>
      <w:r w:rsidRPr="00594731">
        <w:rPr>
          <w:rFonts w:ascii="Josefin Slab" w:hAnsi="Josefin Slab"/>
        </w:rPr>
        <w:t xml:space="preserve">La </w:t>
      </w:r>
      <w:r w:rsidRPr="00594731">
        <w:rPr>
          <w:rFonts w:ascii="Josefin Slab" w:hAnsi="Josefin Slab"/>
          <w:spacing w:val="-8"/>
        </w:rPr>
        <w:t xml:space="preserve">Biblia </w:t>
      </w:r>
      <w:r w:rsidRPr="00594731">
        <w:rPr>
          <w:rFonts w:ascii="Josefin Slab" w:hAnsi="Josefin Slab"/>
        </w:rPr>
        <w:t xml:space="preserve">no podía ser más </w:t>
      </w:r>
      <w:r w:rsidRPr="00594731">
        <w:rPr>
          <w:rFonts w:ascii="Josefin Slab" w:hAnsi="Josefin Slab"/>
          <w:spacing w:val="-3"/>
        </w:rPr>
        <w:t xml:space="preserve">clara </w:t>
      </w:r>
      <w:r w:rsidRPr="00594731">
        <w:rPr>
          <w:rFonts w:ascii="Josefin Slab" w:hAnsi="Josefin Slab"/>
        </w:rPr>
        <w:t xml:space="preserve">en su </w:t>
      </w:r>
      <w:r w:rsidRPr="00594731">
        <w:rPr>
          <w:rFonts w:ascii="Josefin Slab" w:hAnsi="Josefin Slab"/>
          <w:spacing w:val="-4"/>
        </w:rPr>
        <w:t xml:space="preserve">afirmación </w:t>
      </w:r>
      <w:r w:rsidRPr="00594731">
        <w:rPr>
          <w:rFonts w:ascii="Josefin Slab" w:hAnsi="Josefin Slab"/>
        </w:rPr>
        <w:t xml:space="preserve">de que el profeta que </w:t>
      </w:r>
      <w:r w:rsidRPr="00594731">
        <w:rPr>
          <w:rFonts w:ascii="Josefin Slab" w:hAnsi="Josefin Slab"/>
          <w:spacing w:val="-3"/>
        </w:rPr>
        <w:t xml:space="preserve">habla </w:t>
      </w:r>
      <w:r w:rsidRPr="00594731">
        <w:rPr>
          <w:rFonts w:ascii="Josefin Slab" w:hAnsi="Josefin Slab"/>
        </w:rPr>
        <w:t xml:space="preserve">error en el nombre del Señor es una </w:t>
      </w:r>
      <w:r w:rsidRPr="00594731">
        <w:rPr>
          <w:rFonts w:ascii="Josefin Slab" w:hAnsi="Josefin Slab"/>
          <w:spacing w:val="-5"/>
        </w:rPr>
        <w:t xml:space="preserve">falsificación. </w:t>
      </w:r>
      <w:r w:rsidRPr="00594731">
        <w:rPr>
          <w:rFonts w:ascii="Josefin Slab" w:hAnsi="Josefin Slab"/>
        </w:rPr>
        <w:t>En Deuteronomio 18.20</w:t>
      </w:r>
      <w:bookmarkStart w:id="672" w:name="_bookmark659"/>
      <w:bookmarkEnd w:id="672"/>
      <w:r w:rsidRPr="00594731">
        <w:rPr>
          <w:rFonts w:ascii="Josefin Slab" w:hAnsi="Josefin Slab"/>
        </w:rPr>
        <w:t xml:space="preserve">–22, el Señor </w:t>
      </w:r>
      <w:r w:rsidRPr="00594731">
        <w:rPr>
          <w:rFonts w:ascii="Josefin Slab" w:hAnsi="Josefin Slab"/>
          <w:spacing w:val="-4"/>
        </w:rPr>
        <w:t xml:space="preserve">mismo </w:t>
      </w:r>
      <w:r w:rsidRPr="00594731">
        <w:rPr>
          <w:rFonts w:ascii="Josefin Slab" w:hAnsi="Josefin Slab"/>
          <w:spacing w:val="-5"/>
        </w:rPr>
        <w:t xml:space="preserve">les </w:t>
      </w:r>
      <w:r w:rsidRPr="00594731">
        <w:rPr>
          <w:rFonts w:ascii="Josefin Slab" w:hAnsi="Josefin Slab"/>
          <w:spacing w:val="-4"/>
        </w:rPr>
        <w:t xml:space="preserve">dijo </w:t>
      </w:r>
      <w:r w:rsidRPr="00594731">
        <w:rPr>
          <w:rFonts w:ascii="Josefin Slab" w:hAnsi="Josefin Slab"/>
        </w:rPr>
        <w:t xml:space="preserve">a </w:t>
      </w:r>
      <w:r w:rsidRPr="00594731">
        <w:rPr>
          <w:rFonts w:ascii="Josefin Slab" w:hAnsi="Josefin Slab"/>
          <w:spacing w:val="-5"/>
        </w:rPr>
        <w:t>los</w:t>
      </w:r>
      <w:r w:rsidRPr="00594731">
        <w:rPr>
          <w:rFonts w:ascii="Josefin Slab" w:hAnsi="Josefin Slab"/>
          <w:spacing w:val="33"/>
        </w:rPr>
        <w:t xml:space="preserve"> </w:t>
      </w:r>
      <w:r w:rsidRPr="00594731">
        <w:rPr>
          <w:rFonts w:ascii="Josefin Slab" w:hAnsi="Josefin Slab"/>
          <w:spacing w:val="-5"/>
        </w:rPr>
        <w:t>israelitas:</w:t>
      </w:r>
    </w:p>
    <w:p w:rsidR="00703F8A" w:rsidRPr="00594731" w:rsidRDefault="00703F8A" w:rsidP="007A564F">
      <w:pPr>
        <w:pStyle w:val="Textoindependiente"/>
        <w:spacing w:before="1" w:line="276" w:lineRule="auto"/>
        <w:ind w:left="0"/>
        <w:jc w:val="left"/>
        <w:rPr>
          <w:rFonts w:ascii="Josefin Slab" w:hAnsi="Josefin Slab"/>
          <w:sz w:val="24"/>
        </w:rPr>
      </w:pPr>
    </w:p>
    <w:p w:rsidR="00703F8A" w:rsidRPr="00594731" w:rsidRDefault="00D9371B" w:rsidP="007A564F">
      <w:pPr>
        <w:pStyle w:val="Textoindependiente"/>
        <w:spacing w:before="0" w:line="276" w:lineRule="auto"/>
        <w:ind w:left="549" w:right="587"/>
        <w:rPr>
          <w:rFonts w:ascii="Josefin Slab" w:hAnsi="Josefin Slab"/>
        </w:rPr>
      </w:pPr>
      <w:r w:rsidRPr="00594731">
        <w:rPr>
          <w:rFonts w:ascii="Josefin Slab" w:hAnsi="Josefin Slab"/>
        </w:rPr>
        <w:t>El profeta que tuviere la presunción de hablar palabra en mi nombre, a quien yo no le haya mandado hablar, o que hablare en nombre de dioses ajenos, el tal profeta morirá. Y si dijeres en tu corazón: ¿Cómo conoceremos la palabra que Jehová no ha hablado?; si el profeta hablare en nombre de Jehová, y no se cumpliere lo que dijo, ni aconteciere, es palabra que Jehová no ha hablado; con presunción la habló el tal profeta; no tengas temor de él.</w:t>
      </w:r>
    </w:p>
    <w:p w:rsidR="00703F8A" w:rsidRPr="00594731" w:rsidRDefault="00703F8A" w:rsidP="007A564F">
      <w:pPr>
        <w:spacing w:line="276" w:lineRule="auto"/>
        <w:rPr>
          <w:rFonts w:ascii="Josefin Slab" w:hAnsi="Josefin Slab"/>
        </w:rPr>
        <w:sectPr w:rsidR="00703F8A" w:rsidRPr="00594731">
          <w:footerReference w:type="default" r:id="rId23"/>
          <w:pgSz w:w="10800" w:h="15120"/>
          <w:pgMar w:top="900" w:right="860" w:bottom="600" w:left="900" w:header="0" w:footer="403" w:gutter="0"/>
          <w:pgNumType w:start="110"/>
          <w:cols w:space="720"/>
        </w:sectPr>
      </w:pPr>
    </w:p>
    <w:p w:rsidR="00703F8A" w:rsidRPr="00594731" w:rsidRDefault="00D9371B" w:rsidP="007A564F">
      <w:pPr>
        <w:pStyle w:val="Textoindependiente"/>
        <w:spacing w:before="78" w:line="276" w:lineRule="auto"/>
        <w:ind w:right="138" w:firstLine="449"/>
        <w:rPr>
          <w:rFonts w:ascii="Josefin Slab" w:hAnsi="Josefin Slab"/>
        </w:rPr>
      </w:pPr>
      <w:r w:rsidRPr="00594731">
        <w:rPr>
          <w:rFonts w:ascii="Josefin Slab" w:hAnsi="Josefin Slab"/>
          <w:spacing w:val="-4"/>
        </w:rPr>
        <w:lastRenderedPageBreak/>
        <w:t xml:space="preserve">Cualquier </w:t>
      </w:r>
      <w:r w:rsidRPr="00594731">
        <w:rPr>
          <w:rFonts w:ascii="Josefin Slab" w:hAnsi="Josefin Slab"/>
          <w:spacing w:val="-3"/>
        </w:rPr>
        <w:t xml:space="preserve">predicción </w:t>
      </w:r>
      <w:r w:rsidRPr="00594731">
        <w:rPr>
          <w:rFonts w:ascii="Josefin Slab" w:hAnsi="Josefin Slab"/>
        </w:rPr>
        <w:t xml:space="preserve">o </w:t>
      </w:r>
      <w:r w:rsidRPr="00594731">
        <w:rPr>
          <w:rFonts w:ascii="Josefin Slab" w:hAnsi="Josefin Slab"/>
          <w:spacing w:val="-3"/>
        </w:rPr>
        <w:t xml:space="preserve">declaración </w:t>
      </w:r>
      <w:r w:rsidRPr="00594731">
        <w:rPr>
          <w:rFonts w:ascii="Josefin Slab" w:hAnsi="Josefin Slab"/>
          <w:spacing w:val="-4"/>
        </w:rPr>
        <w:t xml:space="preserve">inexacta </w:t>
      </w:r>
      <w:r w:rsidRPr="00594731">
        <w:rPr>
          <w:rFonts w:ascii="Josefin Slab" w:hAnsi="Josefin Slab"/>
        </w:rPr>
        <w:t xml:space="preserve">que pretenda comunicar una </w:t>
      </w:r>
      <w:r w:rsidRPr="00594731">
        <w:rPr>
          <w:rFonts w:ascii="Josefin Slab" w:hAnsi="Josefin Slab"/>
          <w:spacing w:val="-3"/>
        </w:rPr>
        <w:t xml:space="preserve">revelación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constituye un </w:t>
      </w:r>
      <w:r w:rsidRPr="00594731">
        <w:rPr>
          <w:rFonts w:ascii="Josefin Slab" w:hAnsi="Josefin Slab"/>
          <w:spacing w:val="-6"/>
        </w:rPr>
        <w:t xml:space="preserve">delito </w:t>
      </w:r>
      <w:r w:rsidRPr="00594731">
        <w:rPr>
          <w:rFonts w:ascii="Josefin Slab" w:hAnsi="Josefin Slab"/>
          <w:spacing w:val="-3"/>
        </w:rPr>
        <w:t xml:space="preserve">grave. </w:t>
      </w:r>
      <w:r w:rsidRPr="00594731">
        <w:rPr>
          <w:rFonts w:ascii="Josefin Slab" w:hAnsi="Josefin Slab"/>
        </w:rPr>
        <w:t xml:space="preserve">El mensaje erróneo no </w:t>
      </w:r>
      <w:r w:rsidRPr="00594731">
        <w:rPr>
          <w:rFonts w:ascii="Josefin Slab" w:hAnsi="Josefin Slab"/>
          <w:spacing w:val="-4"/>
        </w:rPr>
        <w:t xml:space="preserve">solo </w:t>
      </w:r>
      <w:r w:rsidRPr="00594731">
        <w:rPr>
          <w:rFonts w:ascii="Josefin Slab" w:hAnsi="Josefin Slab"/>
        </w:rPr>
        <w:t xml:space="preserve">representó una prueba </w:t>
      </w:r>
      <w:r w:rsidRPr="00594731">
        <w:rPr>
          <w:rFonts w:ascii="Josefin Slab" w:hAnsi="Josefin Slab"/>
          <w:spacing w:val="-4"/>
        </w:rPr>
        <w:t xml:space="preserve">positiva </w:t>
      </w:r>
      <w:r w:rsidRPr="00594731">
        <w:rPr>
          <w:rFonts w:ascii="Josefin Slab" w:hAnsi="Josefin Slab"/>
        </w:rPr>
        <w:t xml:space="preserve">de que el profeta era un fraude, </w:t>
      </w:r>
      <w:r w:rsidRPr="00594731">
        <w:rPr>
          <w:rFonts w:ascii="Josefin Slab" w:hAnsi="Josefin Slab"/>
          <w:spacing w:val="-4"/>
        </w:rPr>
        <w:t xml:space="preserve">sino </w:t>
      </w:r>
      <w:r w:rsidRPr="00594731">
        <w:rPr>
          <w:rFonts w:ascii="Josefin Slab" w:hAnsi="Josefin Slab"/>
          <w:spacing w:val="-3"/>
        </w:rPr>
        <w:t xml:space="preserve">también </w:t>
      </w:r>
      <w:r w:rsidRPr="00594731">
        <w:rPr>
          <w:rFonts w:ascii="Josefin Slab" w:hAnsi="Josefin Slab"/>
          <w:spacing w:val="-7"/>
        </w:rPr>
        <w:t xml:space="preserve">significó </w:t>
      </w:r>
      <w:r w:rsidRPr="00594731">
        <w:rPr>
          <w:rFonts w:ascii="Josefin Slab" w:hAnsi="Josefin Slab"/>
        </w:rPr>
        <w:t xml:space="preserve">que bajo </w:t>
      </w:r>
      <w:r w:rsidRPr="00594731">
        <w:rPr>
          <w:rFonts w:ascii="Josefin Slab" w:hAnsi="Josefin Slab"/>
          <w:spacing w:val="-8"/>
        </w:rPr>
        <w:t xml:space="preserve">la </w:t>
      </w:r>
      <w:r w:rsidRPr="00594731">
        <w:rPr>
          <w:rFonts w:ascii="Josefin Slab" w:hAnsi="Josefin Slab"/>
          <w:spacing w:val="-5"/>
        </w:rPr>
        <w:t xml:space="preserve">ley </w:t>
      </w:r>
      <w:r w:rsidRPr="00594731">
        <w:rPr>
          <w:rFonts w:ascii="Josefin Slab" w:hAnsi="Josefin Slab"/>
        </w:rPr>
        <w:t xml:space="preserve">del </w:t>
      </w:r>
      <w:r w:rsidRPr="00594731">
        <w:rPr>
          <w:rFonts w:ascii="Josefin Slab" w:hAnsi="Josefin Slab"/>
          <w:spacing w:val="-7"/>
        </w:rPr>
        <w:t xml:space="preserve">Antiguo </w:t>
      </w:r>
      <w:r w:rsidRPr="00594731">
        <w:rPr>
          <w:rFonts w:ascii="Josefin Slab" w:hAnsi="Josefin Slab"/>
        </w:rPr>
        <w:t xml:space="preserve">Testamento era </w:t>
      </w:r>
      <w:r w:rsidRPr="00594731">
        <w:rPr>
          <w:rFonts w:ascii="Josefin Slab" w:hAnsi="Josefin Slab"/>
          <w:spacing w:val="-6"/>
        </w:rPr>
        <w:t xml:space="preserve">digno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pena de muerte. </w:t>
      </w:r>
      <w:r w:rsidRPr="00594731">
        <w:rPr>
          <w:rFonts w:ascii="Josefin Slab" w:hAnsi="Josefin Slab"/>
          <w:spacing w:val="-4"/>
        </w:rPr>
        <w:t xml:space="preserve">Dios </w:t>
      </w:r>
      <w:r w:rsidRPr="00594731">
        <w:rPr>
          <w:rFonts w:ascii="Josefin Slab" w:hAnsi="Josefin Slab"/>
        </w:rPr>
        <w:t xml:space="preserve">no toma a </w:t>
      </w:r>
      <w:r w:rsidRPr="00594731">
        <w:rPr>
          <w:rFonts w:ascii="Josefin Slab" w:hAnsi="Josefin Slab"/>
          <w:spacing w:val="-8"/>
        </w:rPr>
        <w:t xml:space="preserve">la ligera </w:t>
      </w:r>
      <w:r w:rsidRPr="00594731">
        <w:rPr>
          <w:rFonts w:ascii="Josefin Slab" w:hAnsi="Josefin Slab"/>
        </w:rPr>
        <w:t xml:space="preserve">el </w:t>
      </w:r>
      <w:r w:rsidRPr="00594731">
        <w:rPr>
          <w:rFonts w:ascii="Josefin Slab" w:hAnsi="Josefin Slab"/>
          <w:spacing w:val="-6"/>
        </w:rPr>
        <w:t xml:space="preserve">delito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que erróneamente </w:t>
      </w:r>
      <w:r w:rsidRPr="00594731">
        <w:rPr>
          <w:rFonts w:ascii="Josefin Slab" w:hAnsi="Josefin Slab"/>
          <w:i/>
        </w:rPr>
        <w:t xml:space="preserve">presumen </w:t>
      </w:r>
      <w:r w:rsidRPr="00594731">
        <w:rPr>
          <w:rFonts w:ascii="Josefin Slab" w:hAnsi="Josefin Slab"/>
          <w:spacing w:val="-3"/>
        </w:rPr>
        <w:t xml:space="preserve">hablar </w:t>
      </w:r>
      <w:r w:rsidRPr="00594731">
        <w:rPr>
          <w:rFonts w:ascii="Josefin Slab" w:hAnsi="Josefin Slab"/>
        </w:rPr>
        <w:t xml:space="preserve">por </w:t>
      </w:r>
      <w:r w:rsidRPr="00594731">
        <w:rPr>
          <w:rFonts w:ascii="Josefin Slab" w:hAnsi="Josefin Slab"/>
          <w:spacing w:val="-5"/>
        </w:rPr>
        <w:t xml:space="preserve">él, </w:t>
      </w:r>
      <w:r w:rsidRPr="00594731">
        <w:rPr>
          <w:rFonts w:ascii="Josefin Slab" w:hAnsi="Josefin Slab"/>
          <w:spacing w:val="-4"/>
        </w:rPr>
        <w:t xml:space="preserve">diciendo: </w:t>
      </w:r>
      <w:r w:rsidRPr="00594731">
        <w:rPr>
          <w:rFonts w:ascii="Josefin Slab" w:hAnsi="Josefin Slab"/>
        </w:rPr>
        <w:t xml:space="preserve">«Así </w:t>
      </w:r>
      <w:r w:rsidRPr="00594731">
        <w:rPr>
          <w:rFonts w:ascii="Josefin Slab" w:hAnsi="Josefin Slab"/>
          <w:spacing w:val="-4"/>
        </w:rPr>
        <w:t xml:space="preserve">dice </w:t>
      </w:r>
      <w:r w:rsidRPr="00594731">
        <w:rPr>
          <w:rFonts w:ascii="Josefin Slab" w:hAnsi="Josefin Slab"/>
        </w:rPr>
        <w:t xml:space="preserve">el Señor», cuando en </w:t>
      </w:r>
      <w:r w:rsidRPr="00594731">
        <w:rPr>
          <w:rFonts w:ascii="Josefin Slab" w:hAnsi="Josefin Slab"/>
          <w:spacing w:val="-4"/>
        </w:rPr>
        <w:t xml:space="preserve">realidad </w:t>
      </w:r>
      <w:r w:rsidRPr="00594731">
        <w:rPr>
          <w:rFonts w:ascii="Josefin Slab" w:hAnsi="Josefin Slab"/>
        </w:rPr>
        <w:t xml:space="preserve">el Señor no ha hablado. Y </w:t>
      </w:r>
      <w:r w:rsidRPr="00594731">
        <w:rPr>
          <w:rFonts w:ascii="Josefin Slab" w:hAnsi="Josefin Slab"/>
          <w:spacing w:val="-5"/>
        </w:rPr>
        <w:t xml:space="preserve">los </w:t>
      </w:r>
      <w:r w:rsidRPr="00594731">
        <w:rPr>
          <w:rFonts w:ascii="Josefin Slab" w:hAnsi="Josefin Slab"/>
        </w:rPr>
        <w:t xml:space="preserve">que aprueban y fomentan esas prácticas son </w:t>
      </w:r>
      <w:r w:rsidRPr="00594731">
        <w:rPr>
          <w:rFonts w:ascii="Josefin Slab" w:hAnsi="Josefin Slab"/>
          <w:spacing w:val="-4"/>
        </w:rPr>
        <w:t xml:space="preserve">culpables </w:t>
      </w:r>
      <w:r w:rsidRPr="00594731">
        <w:rPr>
          <w:rFonts w:ascii="Josefin Slab" w:hAnsi="Josefin Slab"/>
        </w:rPr>
        <w:t xml:space="preserve">de presunción pecaminosa y </w:t>
      </w:r>
      <w:r w:rsidRPr="00594731">
        <w:rPr>
          <w:rFonts w:ascii="Josefin Slab" w:hAnsi="Josefin Slab"/>
          <w:spacing w:val="-7"/>
        </w:rPr>
        <w:t xml:space="preserve">negligencia </w:t>
      </w:r>
      <w:r w:rsidRPr="00594731">
        <w:rPr>
          <w:rFonts w:ascii="Josefin Slab" w:hAnsi="Josefin Slab"/>
        </w:rPr>
        <w:t xml:space="preserve">en el </w:t>
      </w:r>
      <w:r w:rsidRPr="00594731">
        <w:rPr>
          <w:rFonts w:ascii="Josefin Slab" w:hAnsi="Josefin Slab"/>
          <w:spacing w:val="-4"/>
        </w:rPr>
        <w:t xml:space="preserve">cumplimiento </w:t>
      </w:r>
      <w:r w:rsidRPr="00594731">
        <w:rPr>
          <w:rFonts w:ascii="Josefin Slab" w:hAnsi="Josefin Slab"/>
        </w:rPr>
        <w:t xml:space="preserve">de su deber </w:t>
      </w:r>
      <w:r w:rsidRPr="00594731">
        <w:rPr>
          <w:rFonts w:ascii="Josefin Slab" w:hAnsi="Josefin Slab"/>
          <w:spacing w:val="-5"/>
        </w:rPr>
        <w:t xml:space="preserve">espiritual. </w:t>
      </w:r>
      <w:r w:rsidRPr="00594731">
        <w:rPr>
          <w:rFonts w:ascii="Josefin Slab" w:hAnsi="Josefin Slab"/>
        </w:rPr>
        <w:t xml:space="preserve">No debemos escuchar </w:t>
      </w:r>
      <w:r w:rsidRPr="00594731">
        <w:rPr>
          <w:rFonts w:ascii="Josefin Slab" w:hAnsi="Josefin Slab"/>
          <w:spacing w:val="-4"/>
        </w:rPr>
        <w:t xml:space="preserve">tales </w:t>
      </w:r>
      <w:r w:rsidRPr="00594731">
        <w:rPr>
          <w:rFonts w:ascii="Josefin Slab" w:hAnsi="Josefin Slab"/>
        </w:rPr>
        <w:t xml:space="preserve">profecías con un oído </w:t>
      </w:r>
      <w:r w:rsidRPr="00594731">
        <w:rPr>
          <w:rFonts w:ascii="Josefin Slab" w:hAnsi="Josefin Slab"/>
          <w:spacing w:val="-4"/>
        </w:rPr>
        <w:t xml:space="preserve">falto </w:t>
      </w:r>
      <w:r w:rsidRPr="00594731">
        <w:rPr>
          <w:rFonts w:ascii="Josefin Slab" w:hAnsi="Josefin Slab"/>
        </w:rPr>
        <w:t xml:space="preserve">de </w:t>
      </w:r>
      <w:r w:rsidRPr="00594731">
        <w:rPr>
          <w:rFonts w:ascii="Josefin Slab" w:hAnsi="Josefin Slab"/>
          <w:spacing w:val="-4"/>
        </w:rPr>
        <w:t>discernimiento</w:t>
      </w:r>
      <w:r w:rsidRPr="00594731">
        <w:rPr>
          <w:rFonts w:ascii="Josefin Slab" w:hAnsi="Josefin Slab"/>
          <w:spacing w:val="14"/>
        </w:rPr>
        <w:t xml:space="preserve"> </w:t>
      </w:r>
      <w:r w:rsidRPr="00594731">
        <w:rPr>
          <w:rFonts w:ascii="Josefin Slab" w:hAnsi="Josefin Slab"/>
        </w:rPr>
        <w:t>(1 Tesalonicenses 5.21).</w:t>
      </w:r>
    </w:p>
    <w:p w:rsidR="00703F8A" w:rsidRPr="00594731" w:rsidRDefault="00D9371B" w:rsidP="007A564F">
      <w:pPr>
        <w:pStyle w:val="Textoindependiente"/>
        <w:spacing w:before="57" w:line="276" w:lineRule="auto"/>
        <w:ind w:right="124" w:firstLine="449"/>
        <w:rPr>
          <w:rFonts w:ascii="Josefin Slab" w:hAnsi="Josefin Slab"/>
        </w:rPr>
      </w:pPr>
      <w:bookmarkStart w:id="673" w:name="_bookmark660"/>
      <w:bookmarkEnd w:id="673"/>
      <w:r w:rsidRPr="00594731">
        <w:rPr>
          <w:rFonts w:ascii="Josefin Slab" w:hAnsi="Josefin Slab"/>
        </w:rPr>
        <w:t xml:space="preserve">A pesar de </w:t>
      </w:r>
      <w:r w:rsidRPr="00594731">
        <w:rPr>
          <w:rFonts w:ascii="Josefin Slab" w:hAnsi="Josefin Slab"/>
          <w:spacing w:val="-5"/>
        </w:rPr>
        <w:t xml:space="preserve">las </w:t>
      </w:r>
      <w:r w:rsidRPr="00594731">
        <w:rPr>
          <w:rFonts w:ascii="Josefin Slab" w:hAnsi="Josefin Slab"/>
          <w:spacing w:val="-3"/>
        </w:rPr>
        <w:t xml:space="preserve">claras </w:t>
      </w:r>
      <w:r w:rsidRPr="00594731">
        <w:rPr>
          <w:rFonts w:ascii="Josefin Slab" w:hAnsi="Josefin Slab"/>
        </w:rPr>
        <w:t xml:space="preserve">advertencias de </w:t>
      </w:r>
      <w:r w:rsidRPr="00594731">
        <w:rPr>
          <w:rFonts w:ascii="Josefin Slab" w:hAnsi="Josefin Slab"/>
          <w:spacing w:val="-5"/>
        </w:rPr>
        <w:t xml:space="preserve">las </w:t>
      </w:r>
      <w:r w:rsidRPr="00594731">
        <w:rPr>
          <w:rFonts w:ascii="Josefin Slab" w:hAnsi="Josefin Slab"/>
        </w:rPr>
        <w:t xml:space="preserve">Escrituras y </w:t>
      </w:r>
      <w:r w:rsidRPr="00594731">
        <w:rPr>
          <w:rFonts w:ascii="Josefin Slab" w:hAnsi="Josefin Slab"/>
          <w:spacing w:val="-8"/>
        </w:rPr>
        <w:t xml:space="preserve">la </w:t>
      </w:r>
      <w:r w:rsidRPr="00594731">
        <w:rPr>
          <w:rFonts w:ascii="Josefin Slab" w:hAnsi="Josefin Slab"/>
          <w:spacing w:val="-4"/>
        </w:rPr>
        <w:t xml:space="preserve">consiguiente </w:t>
      </w:r>
      <w:r w:rsidRPr="00594731">
        <w:rPr>
          <w:rFonts w:ascii="Josefin Slab" w:hAnsi="Josefin Slab"/>
        </w:rPr>
        <w:t xml:space="preserve">deshonra al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han hecho de </w:t>
      </w:r>
      <w:r w:rsidRPr="00594731">
        <w:rPr>
          <w:rFonts w:ascii="Josefin Slab" w:hAnsi="Josefin Slab"/>
          <w:spacing w:val="-5"/>
        </w:rPr>
        <w:t xml:space="preserve">las </w:t>
      </w:r>
      <w:r w:rsidRPr="00594731">
        <w:rPr>
          <w:rFonts w:ascii="Josefin Slab" w:hAnsi="Josefin Slab"/>
          <w:i/>
          <w:spacing w:val="-2"/>
        </w:rPr>
        <w:t xml:space="preserve">profecías </w:t>
      </w:r>
      <w:r w:rsidRPr="00594731">
        <w:rPr>
          <w:rFonts w:ascii="Josefin Slab" w:hAnsi="Josefin Slab"/>
          <w:i/>
        </w:rPr>
        <w:t xml:space="preserve">presuntuosas </w:t>
      </w:r>
      <w:r w:rsidRPr="00594731">
        <w:rPr>
          <w:rFonts w:ascii="Josefin Slab" w:hAnsi="Josefin Slab"/>
        </w:rPr>
        <w:t xml:space="preserve">un </w:t>
      </w:r>
      <w:r w:rsidRPr="00594731">
        <w:rPr>
          <w:rFonts w:ascii="Josefin Slab" w:hAnsi="Josefin Slab"/>
          <w:spacing w:val="-7"/>
        </w:rPr>
        <w:t xml:space="preserve">sello </w:t>
      </w:r>
      <w:r w:rsidRPr="00594731">
        <w:rPr>
          <w:rFonts w:ascii="Josefin Slab" w:hAnsi="Josefin Slab"/>
          <w:spacing w:val="-5"/>
        </w:rPr>
        <w:t xml:space="preserve">distintivo </w:t>
      </w:r>
      <w:r w:rsidRPr="00594731">
        <w:rPr>
          <w:rFonts w:ascii="Josefin Slab" w:hAnsi="Josefin Slab"/>
        </w:rPr>
        <w:t xml:space="preserve">de su </w:t>
      </w:r>
      <w:r w:rsidRPr="00594731">
        <w:rPr>
          <w:rFonts w:ascii="Josefin Slab" w:hAnsi="Josefin Slab"/>
          <w:spacing w:val="-3"/>
        </w:rPr>
        <w:t xml:space="preserve">movimiento. </w:t>
      </w:r>
      <w:r w:rsidRPr="00594731">
        <w:rPr>
          <w:rFonts w:ascii="Josefin Slab" w:hAnsi="Josefin Slab"/>
          <w:spacing w:val="-6"/>
        </w:rPr>
        <w:t xml:space="preserve">Ellos </w:t>
      </w:r>
      <w:r w:rsidRPr="00594731">
        <w:rPr>
          <w:rFonts w:ascii="Josefin Slab" w:hAnsi="Josefin Slab"/>
        </w:rPr>
        <w:t xml:space="preserve">han creado un terreno de </w:t>
      </w:r>
      <w:r w:rsidRPr="00594731">
        <w:rPr>
          <w:rFonts w:ascii="Josefin Slab" w:hAnsi="Josefin Slab"/>
          <w:spacing w:val="-5"/>
        </w:rPr>
        <w:t xml:space="preserve">cultivo  </w:t>
      </w:r>
      <w:r w:rsidRPr="00594731">
        <w:rPr>
          <w:rFonts w:ascii="Josefin Slab" w:hAnsi="Josefin Slab"/>
          <w:spacing w:val="-3"/>
        </w:rPr>
        <w:t xml:space="preserve">fértil  </w:t>
      </w:r>
      <w:r w:rsidRPr="00594731">
        <w:rPr>
          <w:rFonts w:ascii="Josefin Slab" w:hAnsi="Josefin Slab"/>
        </w:rPr>
        <w:t xml:space="preserve">para </w:t>
      </w:r>
      <w:r w:rsidRPr="00594731">
        <w:rPr>
          <w:rFonts w:ascii="Josefin Slab" w:hAnsi="Josefin Slab"/>
          <w:spacing w:val="-5"/>
        </w:rPr>
        <w:t xml:space="preserve">los </w:t>
      </w:r>
      <w:r w:rsidRPr="00594731">
        <w:rPr>
          <w:rFonts w:ascii="Josefin Slab" w:hAnsi="Josefin Slab"/>
          <w:spacing w:val="-3"/>
        </w:rPr>
        <w:t xml:space="preserve">falsos </w:t>
      </w:r>
      <w:r w:rsidRPr="00594731">
        <w:rPr>
          <w:rFonts w:ascii="Josefin Slab" w:hAnsi="Josefin Slab"/>
        </w:rPr>
        <w:t xml:space="preserve">profetas, </w:t>
      </w:r>
      <w:r w:rsidRPr="00594731">
        <w:rPr>
          <w:rFonts w:ascii="Josefin Slab" w:hAnsi="Josefin Slab"/>
          <w:spacing w:val="-3"/>
        </w:rPr>
        <w:t xml:space="preserve">otorgándole </w:t>
      </w:r>
      <w:r w:rsidRPr="00594731">
        <w:rPr>
          <w:rFonts w:ascii="Josefin Slab" w:hAnsi="Josefin Slab"/>
        </w:rPr>
        <w:t xml:space="preserve">una plataforma de autoridad a </w:t>
      </w:r>
      <w:r w:rsidRPr="00594731">
        <w:rPr>
          <w:rFonts w:ascii="Josefin Slab" w:hAnsi="Josefin Slab"/>
          <w:spacing w:val="-3"/>
        </w:rPr>
        <w:t xml:space="preserve">cualquiera </w:t>
      </w:r>
      <w:r w:rsidRPr="00594731">
        <w:rPr>
          <w:rFonts w:ascii="Josefin Slab" w:hAnsi="Josefin Slab"/>
          <w:spacing w:val="-8"/>
        </w:rPr>
        <w:t xml:space="preserve">lo </w:t>
      </w:r>
      <w:r w:rsidRPr="00594731">
        <w:rPr>
          <w:rFonts w:ascii="Josefin Slab" w:hAnsi="Josefin Slab"/>
          <w:spacing w:val="-3"/>
        </w:rPr>
        <w:t xml:space="preserve">suficientemente </w:t>
      </w:r>
      <w:r w:rsidRPr="00594731">
        <w:rPr>
          <w:rFonts w:ascii="Josefin Slab" w:hAnsi="Josefin Slab"/>
        </w:rPr>
        <w:t xml:space="preserve">atrevido para ponerse de </w:t>
      </w:r>
      <w:r w:rsidRPr="00594731">
        <w:rPr>
          <w:rFonts w:ascii="Josefin Slab" w:hAnsi="Josefin Slab"/>
          <w:spacing w:val="-5"/>
        </w:rPr>
        <w:t xml:space="preserve">pie </w:t>
      </w:r>
      <w:r w:rsidRPr="00594731">
        <w:rPr>
          <w:rFonts w:ascii="Josefin Slab" w:hAnsi="Josefin Slab"/>
        </w:rPr>
        <w:t xml:space="preserve">y </w:t>
      </w:r>
      <w:r w:rsidRPr="00594731">
        <w:rPr>
          <w:rFonts w:ascii="Josefin Slab" w:hAnsi="Josefin Slab"/>
          <w:spacing w:val="-3"/>
        </w:rPr>
        <w:t xml:space="preserve">decir </w:t>
      </w:r>
      <w:r w:rsidRPr="00594731">
        <w:rPr>
          <w:rFonts w:ascii="Josefin Slab" w:hAnsi="Josefin Slab"/>
        </w:rPr>
        <w:t xml:space="preserve">que ha </w:t>
      </w:r>
      <w:r w:rsidRPr="00594731">
        <w:rPr>
          <w:rFonts w:ascii="Josefin Slab" w:hAnsi="Josefin Slab"/>
          <w:spacing w:val="-4"/>
        </w:rPr>
        <w:t xml:space="preserve">recibido  </w:t>
      </w:r>
      <w:r w:rsidRPr="00594731">
        <w:rPr>
          <w:rFonts w:ascii="Josefin Slab" w:hAnsi="Josefin Slab"/>
        </w:rPr>
        <w:t xml:space="preserve">una </w:t>
      </w:r>
      <w:r w:rsidRPr="00594731">
        <w:rPr>
          <w:rFonts w:ascii="Josefin Slab" w:hAnsi="Josefin Slab"/>
          <w:spacing w:val="-3"/>
        </w:rPr>
        <w:t xml:space="preserve">revelación directa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no </w:t>
      </w:r>
      <w:r w:rsidRPr="00594731">
        <w:rPr>
          <w:rFonts w:ascii="Josefin Slab" w:hAnsi="Josefin Slab"/>
          <w:spacing w:val="-3"/>
        </w:rPr>
        <w:t xml:space="preserve">importa </w:t>
      </w:r>
      <w:r w:rsidRPr="00594731">
        <w:rPr>
          <w:rFonts w:ascii="Josefin Slab" w:hAnsi="Josefin Slab"/>
          <w:spacing w:val="-8"/>
        </w:rPr>
        <w:t xml:space="preserve">lo </w:t>
      </w:r>
      <w:r w:rsidRPr="00594731">
        <w:rPr>
          <w:rFonts w:ascii="Josefin Slab" w:hAnsi="Josefin Slab"/>
          <w:spacing w:val="-4"/>
        </w:rPr>
        <w:t xml:space="preserve">ridícula </w:t>
      </w:r>
      <w:r w:rsidRPr="00594731">
        <w:rPr>
          <w:rFonts w:ascii="Josefin Slab" w:hAnsi="Josefin Slab"/>
        </w:rPr>
        <w:t xml:space="preserve">o </w:t>
      </w:r>
      <w:r w:rsidRPr="00594731">
        <w:rPr>
          <w:rFonts w:ascii="Josefin Slab" w:hAnsi="Josefin Slab"/>
          <w:spacing w:val="-3"/>
        </w:rPr>
        <w:t xml:space="preserve">blasfema </w:t>
      </w:r>
      <w:r w:rsidRPr="00594731">
        <w:rPr>
          <w:rFonts w:ascii="Josefin Slab" w:hAnsi="Josefin Slab"/>
        </w:rPr>
        <w:t xml:space="preserve">que sea. En </w:t>
      </w:r>
      <w:r w:rsidRPr="00594731">
        <w:rPr>
          <w:rFonts w:ascii="Josefin Slab" w:hAnsi="Josefin Slab"/>
          <w:spacing w:val="-5"/>
        </w:rPr>
        <w:t xml:space="preserve">los </w:t>
      </w:r>
      <w:r w:rsidRPr="00594731">
        <w:rPr>
          <w:rFonts w:ascii="Josefin Slab" w:hAnsi="Josefin Slab"/>
        </w:rPr>
        <w:t xml:space="preserve">capítulos anteriores ya hemos estudiado </w:t>
      </w:r>
      <w:r w:rsidRPr="00594731">
        <w:rPr>
          <w:rFonts w:ascii="Josefin Slab" w:hAnsi="Josefin Slab"/>
          <w:spacing w:val="-5"/>
        </w:rPr>
        <w:t xml:space="preserve">algunas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diversas herejías que son toleradas e </w:t>
      </w:r>
      <w:r w:rsidRPr="00594731">
        <w:rPr>
          <w:rFonts w:ascii="Josefin Slab" w:hAnsi="Josefin Slab"/>
          <w:spacing w:val="-5"/>
        </w:rPr>
        <w:t xml:space="preserve">incluso </w:t>
      </w:r>
      <w:r w:rsidRPr="00594731">
        <w:rPr>
          <w:rFonts w:ascii="Josefin Slab" w:hAnsi="Josefin Slab"/>
        </w:rPr>
        <w:t xml:space="preserve">promovidas dentro de </w:t>
      </w:r>
      <w:r w:rsidRPr="00594731">
        <w:rPr>
          <w:rFonts w:ascii="Josefin Slab" w:hAnsi="Josefin Slab"/>
          <w:spacing w:val="-5"/>
        </w:rPr>
        <w:t xml:space="preserve">las </w:t>
      </w:r>
      <w:r w:rsidRPr="00594731">
        <w:rPr>
          <w:rFonts w:ascii="Josefin Slab" w:hAnsi="Josefin Slab"/>
          <w:spacing w:val="-6"/>
        </w:rPr>
        <w:t xml:space="preserve">filas </w:t>
      </w:r>
      <w:r w:rsidRPr="00594731">
        <w:rPr>
          <w:rFonts w:ascii="Josefin Slab" w:hAnsi="Josefin Slab"/>
          <w:spacing w:val="-3"/>
        </w:rPr>
        <w:t xml:space="preserve">carismáticas </w:t>
      </w:r>
      <w:r w:rsidRPr="00594731">
        <w:rPr>
          <w:rFonts w:ascii="Josefin Slab" w:hAnsi="Josefin Slab"/>
        </w:rPr>
        <w:t xml:space="preserve">(por </w:t>
      </w:r>
      <w:r w:rsidRPr="00594731">
        <w:rPr>
          <w:rFonts w:ascii="Josefin Slab" w:hAnsi="Josefin Slab"/>
          <w:spacing w:val="-8"/>
        </w:rPr>
        <w:t xml:space="preserve">lo </w:t>
      </w:r>
      <w:r w:rsidRPr="00594731">
        <w:rPr>
          <w:rFonts w:ascii="Josefin Slab" w:hAnsi="Josefin Slab"/>
          <w:spacing w:val="-3"/>
        </w:rPr>
        <w:t xml:space="preserve">general </w:t>
      </w:r>
      <w:r w:rsidRPr="00594731">
        <w:rPr>
          <w:rFonts w:ascii="Josefin Slab" w:hAnsi="Josefin Slab"/>
          <w:spacing w:val="-6"/>
        </w:rPr>
        <w:t xml:space="preserve">legitimadas </w:t>
      </w:r>
      <w:r w:rsidRPr="00594731">
        <w:rPr>
          <w:rFonts w:ascii="Josefin Slab" w:hAnsi="Josefin Slab"/>
        </w:rPr>
        <w:t xml:space="preserve">por una «palabra profética» de </w:t>
      </w:r>
      <w:r w:rsidRPr="00594731">
        <w:rPr>
          <w:rFonts w:ascii="Josefin Slab" w:hAnsi="Josefin Slab"/>
          <w:spacing w:val="-6"/>
        </w:rPr>
        <w:t xml:space="preserve">algún </w:t>
      </w:r>
      <w:r w:rsidRPr="00594731">
        <w:rPr>
          <w:rFonts w:ascii="Josefin Slab" w:hAnsi="Josefin Slab"/>
          <w:spacing w:val="-3"/>
        </w:rPr>
        <w:t xml:space="preserve">tipo). </w:t>
      </w:r>
      <w:r w:rsidRPr="00594731">
        <w:rPr>
          <w:rFonts w:ascii="Josefin Slab" w:hAnsi="Josefin Slab"/>
        </w:rPr>
        <w:t xml:space="preserve">Y hemos señalado brevemente </w:t>
      </w:r>
      <w:r w:rsidRPr="00594731">
        <w:rPr>
          <w:rFonts w:ascii="Josefin Slab" w:hAnsi="Josefin Slab"/>
          <w:spacing w:val="-5"/>
        </w:rPr>
        <w:t xml:space="preserve">los </w:t>
      </w:r>
      <w:r w:rsidRPr="00594731">
        <w:rPr>
          <w:rFonts w:ascii="Josefin Slab" w:hAnsi="Josefin Slab"/>
        </w:rPr>
        <w:t xml:space="preserve">numerosos escándalos que de continuo afectan </w:t>
      </w:r>
      <w:r w:rsidRPr="00594731">
        <w:rPr>
          <w:rFonts w:ascii="Josefin Slab" w:hAnsi="Josefin Slab"/>
          <w:spacing w:val="-5"/>
        </w:rPr>
        <w:t xml:space="preserve">las </w:t>
      </w:r>
      <w:r w:rsidRPr="00594731">
        <w:rPr>
          <w:rFonts w:ascii="Josefin Slab" w:hAnsi="Josefin Slab"/>
          <w:spacing w:val="-3"/>
        </w:rPr>
        <w:t xml:space="preserve">vidas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3"/>
        </w:rPr>
        <w:t xml:space="preserve">líderes carismáticos </w:t>
      </w:r>
      <w:r w:rsidRPr="00594731">
        <w:rPr>
          <w:rFonts w:ascii="Josefin Slab" w:hAnsi="Josefin Slab"/>
        </w:rPr>
        <w:t xml:space="preserve">más </w:t>
      </w:r>
      <w:r w:rsidRPr="00594731">
        <w:rPr>
          <w:rFonts w:ascii="Josefin Slab" w:hAnsi="Josefin Slab"/>
          <w:spacing w:val="-6"/>
        </w:rPr>
        <w:t xml:space="preserve">visibles </w:t>
      </w:r>
      <w:r w:rsidRPr="00594731">
        <w:rPr>
          <w:rFonts w:ascii="Josefin Slab" w:hAnsi="Josefin Slab"/>
        </w:rPr>
        <w:t xml:space="preserve">y reconocidos </w:t>
      </w:r>
      <w:r w:rsidRPr="00594731">
        <w:rPr>
          <w:rFonts w:ascii="Josefin Slab" w:hAnsi="Josefin Slab"/>
          <w:spacing w:val="-3"/>
        </w:rPr>
        <w:t xml:space="preserve">(incluyendo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3"/>
        </w:rPr>
        <w:t xml:space="preserve">dicen  </w:t>
      </w:r>
      <w:r w:rsidRPr="00594731">
        <w:rPr>
          <w:rFonts w:ascii="Josefin Slab" w:hAnsi="Josefin Slab"/>
        </w:rPr>
        <w:t xml:space="preserve">ser  </w:t>
      </w:r>
      <w:r w:rsidRPr="00594731">
        <w:rPr>
          <w:rFonts w:ascii="Josefin Slab" w:hAnsi="Josefin Slab"/>
          <w:spacing w:val="-5"/>
        </w:rPr>
        <w:t xml:space="preserve">los </w:t>
      </w:r>
      <w:r w:rsidRPr="00594731">
        <w:rPr>
          <w:rFonts w:ascii="Josefin Slab" w:hAnsi="Josefin Slab"/>
        </w:rPr>
        <w:t xml:space="preserve">«profetas» de hoy). </w:t>
      </w:r>
      <w:r w:rsidRPr="00594731">
        <w:rPr>
          <w:rFonts w:ascii="Josefin Slab" w:hAnsi="Josefin Slab"/>
          <w:spacing w:val="-4"/>
        </w:rPr>
        <w:t xml:space="preserve">Solo </w:t>
      </w:r>
      <w:r w:rsidRPr="00594731">
        <w:rPr>
          <w:rFonts w:ascii="Josefin Slab" w:hAnsi="Josefin Slab"/>
        </w:rPr>
        <w:t xml:space="preserve">estos dos factores son </w:t>
      </w:r>
      <w:r w:rsidRPr="00594731">
        <w:rPr>
          <w:rFonts w:ascii="Josefin Slab" w:hAnsi="Josefin Slab"/>
          <w:spacing w:val="-3"/>
        </w:rPr>
        <w:t xml:space="preserve">suficientes  </w:t>
      </w:r>
      <w:r w:rsidRPr="00594731">
        <w:rPr>
          <w:rFonts w:ascii="Josefin Slab" w:hAnsi="Josefin Slab"/>
        </w:rPr>
        <w:t xml:space="preserve">para demostrar  que </w:t>
      </w:r>
      <w:r w:rsidRPr="00594731">
        <w:rPr>
          <w:rFonts w:ascii="Josefin Slab" w:hAnsi="Josefin Slab"/>
          <w:spacing w:val="-8"/>
        </w:rPr>
        <w:t xml:space="preserve">la </w:t>
      </w:r>
      <w:r w:rsidRPr="00594731">
        <w:rPr>
          <w:rFonts w:ascii="Josefin Slab" w:hAnsi="Josefin Slab"/>
          <w:spacing w:val="-5"/>
        </w:rPr>
        <w:t xml:space="preserve">llamada </w:t>
      </w:r>
      <w:r w:rsidRPr="00594731">
        <w:rPr>
          <w:rFonts w:ascii="Josefin Slab" w:hAnsi="Josefin Slab"/>
        </w:rPr>
        <w:t xml:space="preserve">abundante profecía en el mundo </w:t>
      </w:r>
      <w:r w:rsidRPr="00594731">
        <w:rPr>
          <w:rFonts w:ascii="Josefin Slab" w:hAnsi="Josefin Slab"/>
          <w:spacing w:val="-3"/>
        </w:rPr>
        <w:t xml:space="preserve">carismático, </w:t>
      </w:r>
      <w:r w:rsidRPr="00594731">
        <w:rPr>
          <w:rFonts w:ascii="Josefin Slab" w:hAnsi="Josefin Slab"/>
        </w:rPr>
        <w:t xml:space="preserve">en </w:t>
      </w:r>
      <w:r w:rsidRPr="00594731">
        <w:rPr>
          <w:rFonts w:ascii="Josefin Slab" w:hAnsi="Josefin Slab"/>
          <w:spacing w:val="-4"/>
        </w:rPr>
        <w:t xml:space="preserve">realidad, </w:t>
      </w:r>
      <w:r w:rsidRPr="00594731">
        <w:rPr>
          <w:rFonts w:ascii="Josefin Slab" w:hAnsi="Josefin Slab"/>
        </w:rPr>
        <w:t xml:space="preserve">no es  más que </w:t>
      </w:r>
      <w:r w:rsidRPr="00594731">
        <w:rPr>
          <w:rFonts w:ascii="Josefin Slab" w:hAnsi="Josefin Slab"/>
          <w:i/>
        </w:rPr>
        <w:t>falsa</w:t>
      </w:r>
      <w:r w:rsidRPr="00594731">
        <w:rPr>
          <w:rFonts w:ascii="Josefin Slab" w:hAnsi="Josefin Slab"/>
          <w:i/>
          <w:spacing w:val="20"/>
        </w:rPr>
        <w:t xml:space="preserve"> </w:t>
      </w:r>
      <w:r w:rsidRPr="00594731">
        <w:rPr>
          <w:rFonts w:ascii="Josefin Slab" w:hAnsi="Josefin Slab"/>
        </w:rPr>
        <w:t>profecía.</w:t>
      </w:r>
    </w:p>
    <w:p w:rsidR="00703F8A" w:rsidRPr="00594731" w:rsidRDefault="00D9371B" w:rsidP="007A564F">
      <w:pPr>
        <w:pStyle w:val="Textoindependiente"/>
        <w:spacing w:before="65" w:line="276" w:lineRule="auto"/>
        <w:ind w:right="137" w:firstLine="449"/>
        <w:rPr>
          <w:rFonts w:ascii="Josefin Slab" w:hAnsi="Josefin Slab"/>
        </w:rPr>
      </w:pPr>
      <w:r w:rsidRPr="00594731">
        <w:rPr>
          <w:rFonts w:ascii="Josefin Slab" w:hAnsi="Josefin Slab"/>
        </w:rPr>
        <w:t xml:space="preserve">En este </w:t>
      </w:r>
      <w:r w:rsidRPr="00594731">
        <w:rPr>
          <w:rFonts w:ascii="Josefin Slab" w:hAnsi="Josefin Slab"/>
          <w:spacing w:val="-3"/>
        </w:rPr>
        <w:t xml:space="preserve">capítulo </w:t>
      </w:r>
      <w:r w:rsidRPr="00594731">
        <w:rPr>
          <w:rFonts w:ascii="Josefin Slab" w:hAnsi="Josefin Slab"/>
        </w:rPr>
        <w:t xml:space="preserve">nos enfocaremos en esa tercera marca de </w:t>
      </w:r>
      <w:r w:rsidRPr="00594731">
        <w:rPr>
          <w:rFonts w:ascii="Josefin Slab" w:hAnsi="Josefin Slab"/>
          <w:spacing w:val="-5"/>
        </w:rPr>
        <w:t xml:space="preserve">identificación </w:t>
      </w:r>
      <w:r w:rsidRPr="00594731">
        <w:rPr>
          <w:rFonts w:ascii="Josefin Slab" w:hAnsi="Josefin Slab"/>
        </w:rPr>
        <w:t xml:space="preserve">de  un </w:t>
      </w:r>
      <w:r w:rsidRPr="00594731">
        <w:rPr>
          <w:rFonts w:ascii="Josefin Slab" w:hAnsi="Josefin Slab"/>
          <w:spacing w:val="-4"/>
        </w:rPr>
        <w:t xml:space="preserve">falso </w:t>
      </w:r>
      <w:r w:rsidRPr="00594731">
        <w:rPr>
          <w:rFonts w:ascii="Josefin Slab" w:hAnsi="Josefin Slab"/>
        </w:rPr>
        <w:t xml:space="preserve">profeta: </w:t>
      </w:r>
      <w:r w:rsidRPr="00594731">
        <w:rPr>
          <w:rFonts w:ascii="Josefin Slab" w:hAnsi="Josefin Slab"/>
          <w:spacing w:val="-5"/>
        </w:rPr>
        <w:t xml:space="preserve">las </w:t>
      </w:r>
      <w:r w:rsidRPr="00594731">
        <w:rPr>
          <w:rFonts w:ascii="Josefin Slab" w:hAnsi="Josefin Slab"/>
          <w:spacing w:val="-3"/>
        </w:rPr>
        <w:t xml:space="preserve">predicciones </w:t>
      </w:r>
      <w:r w:rsidRPr="00594731">
        <w:rPr>
          <w:rFonts w:ascii="Josefin Slab" w:hAnsi="Josefin Slab"/>
          <w:spacing w:val="-4"/>
        </w:rPr>
        <w:t xml:space="preserve">inexactas. </w:t>
      </w:r>
      <w:r w:rsidRPr="00594731">
        <w:rPr>
          <w:rFonts w:ascii="Josefin Slab" w:hAnsi="Josefin Slab"/>
        </w:rPr>
        <w:t xml:space="preserve">¡Lo que </w:t>
      </w:r>
      <w:r w:rsidRPr="00594731">
        <w:rPr>
          <w:rFonts w:ascii="Josefin Slab" w:hAnsi="Josefin Slab"/>
          <w:spacing w:val="-8"/>
        </w:rPr>
        <w:t xml:space="preserve">la Biblia </w:t>
      </w:r>
      <w:r w:rsidRPr="00594731">
        <w:rPr>
          <w:rFonts w:ascii="Josefin Slab" w:hAnsi="Josefin Slab"/>
        </w:rPr>
        <w:t xml:space="preserve">condena como una ofensa </w:t>
      </w:r>
      <w:r w:rsidRPr="00594731">
        <w:rPr>
          <w:rFonts w:ascii="Josefin Slab" w:hAnsi="Josefin Slab"/>
          <w:spacing w:val="-4"/>
        </w:rPr>
        <w:t xml:space="preserve">capital, </w:t>
      </w:r>
      <w:r w:rsidRPr="00594731">
        <w:rPr>
          <w:rFonts w:ascii="Josefin Slab" w:hAnsi="Josefin Slab"/>
        </w:rPr>
        <w:t xml:space="preserve">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spacing w:val="-8"/>
        </w:rPr>
        <w:t xml:space="preserve">lo </w:t>
      </w:r>
      <w:r w:rsidRPr="00594731">
        <w:rPr>
          <w:rFonts w:ascii="Josefin Slab" w:hAnsi="Josefin Slab"/>
          <w:spacing w:val="-3"/>
        </w:rPr>
        <w:t xml:space="preserve">valora </w:t>
      </w:r>
      <w:r w:rsidRPr="00594731">
        <w:rPr>
          <w:rFonts w:ascii="Josefin Slab" w:hAnsi="Josefin Slab"/>
        </w:rPr>
        <w:t xml:space="preserve">como un don </w:t>
      </w:r>
      <w:r w:rsidRPr="00594731">
        <w:rPr>
          <w:rFonts w:ascii="Josefin Slab" w:hAnsi="Josefin Slab"/>
          <w:spacing w:val="-5"/>
        </w:rPr>
        <w:t xml:space="preserve">espiritual! </w:t>
      </w:r>
      <w:r w:rsidRPr="00594731">
        <w:rPr>
          <w:rFonts w:ascii="Josefin Slab" w:hAnsi="Josefin Slab"/>
        </w:rPr>
        <w:t xml:space="preserve">De hecho, </w:t>
      </w:r>
      <w:r w:rsidRPr="00594731">
        <w:rPr>
          <w:rFonts w:ascii="Josefin Slab" w:hAnsi="Josefin Slab"/>
          <w:spacing w:val="-5"/>
        </w:rPr>
        <w:t xml:space="preserve">las </w:t>
      </w:r>
      <w:r w:rsidRPr="00594731">
        <w:rPr>
          <w:rFonts w:ascii="Josefin Slab" w:hAnsi="Josefin Slab"/>
          <w:spacing w:val="-4"/>
        </w:rPr>
        <w:t>falacias,</w:t>
      </w:r>
      <w:r w:rsidRPr="00594731">
        <w:rPr>
          <w:rFonts w:ascii="Josefin Slab" w:hAnsi="Josefin Slab"/>
          <w:spacing w:val="59"/>
        </w:rPr>
        <w:t xml:space="preserve"> </w:t>
      </w:r>
      <w:r w:rsidRPr="00594731">
        <w:rPr>
          <w:rFonts w:ascii="Josefin Slab" w:hAnsi="Josefin Slab"/>
        </w:rPr>
        <w:t xml:space="preserve">flaquezas y falsedades que caracterizan </w:t>
      </w:r>
      <w:r w:rsidRPr="00594731">
        <w:rPr>
          <w:rFonts w:ascii="Josefin Slab" w:hAnsi="Josefin Slab"/>
          <w:spacing w:val="-5"/>
        </w:rPr>
        <w:t xml:space="preserve">las </w:t>
      </w:r>
      <w:r w:rsidRPr="00594731">
        <w:rPr>
          <w:rFonts w:ascii="Josefin Slab" w:hAnsi="Josefin Slab"/>
        </w:rPr>
        <w:t xml:space="preserve">profecías contemporáneas son tan </w:t>
      </w:r>
      <w:r w:rsidRPr="00594731">
        <w:rPr>
          <w:rFonts w:ascii="Josefin Slab" w:hAnsi="Josefin Slab"/>
          <w:spacing w:val="-4"/>
        </w:rPr>
        <w:t>flagrantes</w:t>
      </w:r>
      <w:r w:rsidRPr="00594731">
        <w:rPr>
          <w:rFonts w:ascii="Josefin Slab" w:hAnsi="Josefin Slab"/>
          <w:spacing w:val="59"/>
        </w:rPr>
        <w:t xml:space="preserve"> </w:t>
      </w:r>
      <w:r w:rsidRPr="00594731">
        <w:rPr>
          <w:rFonts w:ascii="Josefin Slab" w:hAnsi="Josefin Slab"/>
        </w:rPr>
        <w:t xml:space="preserve">y </w:t>
      </w:r>
      <w:r w:rsidRPr="00594731">
        <w:rPr>
          <w:rFonts w:ascii="Josefin Slab" w:hAnsi="Josefin Slab"/>
          <w:spacing w:val="-4"/>
        </w:rPr>
        <w:t xml:space="preserve">bien  </w:t>
      </w:r>
      <w:r w:rsidRPr="00594731">
        <w:rPr>
          <w:rFonts w:ascii="Josefin Slab" w:hAnsi="Josefin Slab"/>
        </w:rPr>
        <w:t xml:space="preserve">documentadas que </w:t>
      </w:r>
      <w:r w:rsidRPr="00594731">
        <w:rPr>
          <w:rFonts w:ascii="Josefin Slab" w:hAnsi="Josefin Slab"/>
          <w:spacing w:val="-5"/>
        </w:rPr>
        <w:t xml:space="preserve">los </w:t>
      </w:r>
      <w:r w:rsidRPr="00594731">
        <w:rPr>
          <w:rFonts w:ascii="Josefin Slab" w:hAnsi="Josefin Slab"/>
          <w:spacing w:val="-4"/>
        </w:rPr>
        <w:t xml:space="preserve">teólogos </w:t>
      </w:r>
      <w:r w:rsidRPr="00594731">
        <w:rPr>
          <w:rFonts w:ascii="Josefin Slab" w:hAnsi="Josefin Slab"/>
          <w:spacing w:val="-3"/>
        </w:rPr>
        <w:t xml:space="preserve">carismáticos </w:t>
      </w:r>
      <w:r w:rsidRPr="00594731">
        <w:rPr>
          <w:rFonts w:ascii="Josefin Slab" w:hAnsi="Josefin Slab"/>
        </w:rPr>
        <w:t xml:space="preserve">ni </w:t>
      </w:r>
      <w:r w:rsidRPr="00594731">
        <w:rPr>
          <w:rFonts w:ascii="Josefin Slab" w:hAnsi="Josefin Slab"/>
          <w:spacing w:val="-4"/>
        </w:rPr>
        <w:t xml:space="preserve">siquiera </w:t>
      </w:r>
      <w:r w:rsidRPr="00594731">
        <w:rPr>
          <w:rFonts w:ascii="Josefin Slab" w:hAnsi="Josefin Slab"/>
        </w:rPr>
        <w:t xml:space="preserve">tratan de </w:t>
      </w:r>
      <w:r w:rsidRPr="00594731">
        <w:rPr>
          <w:rFonts w:ascii="Josefin Slab" w:hAnsi="Josefin Slab"/>
          <w:spacing w:val="-4"/>
        </w:rPr>
        <w:t xml:space="preserve">negarlas. </w:t>
      </w:r>
      <w:r w:rsidRPr="00594731">
        <w:rPr>
          <w:rFonts w:ascii="Josefin Slab" w:hAnsi="Josefin Slab"/>
        </w:rPr>
        <w:t xml:space="preserve">El profeta </w:t>
      </w:r>
      <w:r w:rsidRPr="00594731">
        <w:rPr>
          <w:rFonts w:ascii="Josefin Slab" w:hAnsi="Josefin Slab"/>
          <w:spacing w:val="-3"/>
        </w:rPr>
        <w:t xml:space="preserve">carismático </w:t>
      </w:r>
      <w:r w:rsidRPr="00594731">
        <w:rPr>
          <w:rFonts w:ascii="Josefin Slab" w:hAnsi="Josefin Slab"/>
          <w:spacing w:val="-8"/>
        </w:rPr>
        <w:t xml:space="preserve">Bill </w:t>
      </w:r>
      <w:r w:rsidRPr="00594731">
        <w:rPr>
          <w:rFonts w:ascii="Josefin Slab" w:hAnsi="Josefin Slab"/>
        </w:rPr>
        <w:t xml:space="preserve">Hamon contradice </w:t>
      </w:r>
      <w:bookmarkStart w:id="674" w:name="_bookmark661"/>
      <w:bookmarkEnd w:id="674"/>
      <w:r w:rsidRPr="00594731">
        <w:rPr>
          <w:rFonts w:ascii="Josefin Slab" w:hAnsi="Josefin Slab"/>
        </w:rPr>
        <w:t xml:space="preserve">Deuteronomio 18 cuando </w:t>
      </w:r>
      <w:r w:rsidRPr="00594731">
        <w:rPr>
          <w:rFonts w:ascii="Josefin Slab" w:hAnsi="Josefin Slab"/>
          <w:spacing w:val="-3"/>
        </w:rPr>
        <w:t xml:space="preserve">afirma: </w:t>
      </w:r>
      <w:r w:rsidRPr="00594731">
        <w:rPr>
          <w:rFonts w:ascii="Josefin Slab" w:hAnsi="Josefin Slab"/>
          <w:spacing w:val="5"/>
        </w:rPr>
        <w:t xml:space="preserve">«No </w:t>
      </w:r>
      <w:r w:rsidRPr="00594731">
        <w:rPr>
          <w:rFonts w:ascii="Josefin Slab" w:hAnsi="Josefin Slab"/>
        </w:rPr>
        <w:t xml:space="preserve">hay que apresurarse a </w:t>
      </w:r>
      <w:r w:rsidRPr="00594731">
        <w:rPr>
          <w:rFonts w:ascii="Josefin Slab" w:hAnsi="Josefin Slab"/>
          <w:spacing w:val="-6"/>
        </w:rPr>
        <w:t xml:space="preserve">llamar </w:t>
      </w:r>
      <w:r w:rsidRPr="00594731">
        <w:rPr>
          <w:rFonts w:ascii="Josefin Slab" w:hAnsi="Josefin Slab"/>
        </w:rPr>
        <w:t xml:space="preserve">a </w:t>
      </w:r>
      <w:r w:rsidRPr="00594731">
        <w:rPr>
          <w:rFonts w:ascii="Josefin Slab" w:hAnsi="Josefin Slab"/>
          <w:spacing w:val="-7"/>
        </w:rPr>
        <w:t xml:space="preserve">alguien </w:t>
      </w:r>
      <w:r w:rsidRPr="00594731">
        <w:rPr>
          <w:rFonts w:ascii="Josefin Slab" w:hAnsi="Josefin Slab"/>
          <w:spacing w:val="-4"/>
        </w:rPr>
        <w:t xml:space="preserve">falso </w:t>
      </w:r>
      <w:r w:rsidRPr="00594731">
        <w:rPr>
          <w:rFonts w:ascii="Josefin Slab" w:hAnsi="Josefin Slab"/>
        </w:rPr>
        <w:t xml:space="preserve">profeta </w:t>
      </w:r>
      <w:r w:rsidRPr="00594731">
        <w:rPr>
          <w:rFonts w:ascii="Josefin Slab" w:hAnsi="Josefin Slab"/>
          <w:spacing w:val="-4"/>
        </w:rPr>
        <w:t xml:space="preserve">simplemente </w:t>
      </w:r>
      <w:r w:rsidRPr="00594731">
        <w:rPr>
          <w:rFonts w:ascii="Josefin Slab" w:hAnsi="Josefin Slab"/>
        </w:rPr>
        <w:t xml:space="preserve">porque </w:t>
      </w:r>
      <w:r w:rsidRPr="00594731">
        <w:rPr>
          <w:rFonts w:ascii="Josefin Slab" w:hAnsi="Josefin Slab"/>
          <w:spacing w:val="-8"/>
        </w:rPr>
        <w:t xml:space="preserve">algo </w:t>
      </w:r>
      <w:r w:rsidRPr="00594731">
        <w:rPr>
          <w:rFonts w:ascii="Josefin Slab" w:hAnsi="Josefin Slab"/>
        </w:rPr>
        <w:t xml:space="preserve">que </w:t>
      </w:r>
      <w:r w:rsidRPr="00594731">
        <w:rPr>
          <w:rFonts w:ascii="Josefin Slab" w:hAnsi="Josefin Slab"/>
          <w:spacing w:val="-4"/>
        </w:rPr>
        <w:t xml:space="preserve">dijo </w:t>
      </w:r>
      <w:r w:rsidRPr="00594731">
        <w:rPr>
          <w:rFonts w:ascii="Josefin Slab" w:hAnsi="Josefin Slab"/>
        </w:rPr>
        <w:t xml:space="preserve">era </w:t>
      </w:r>
      <w:r w:rsidRPr="00594731">
        <w:rPr>
          <w:rFonts w:ascii="Josefin Slab" w:hAnsi="Josefin Slab"/>
          <w:spacing w:val="-4"/>
        </w:rPr>
        <w:t xml:space="preserve">inexacto </w:t>
      </w:r>
      <w:r w:rsidRPr="00594731">
        <w:rPr>
          <w:rFonts w:ascii="Josefin Slab" w:hAnsi="Josefin Slab"/>
        </w:rPr>
        <w:t>[</w:t>
      </w:r>
      <w:r w:rsidRPr="00594731">
        <w:t>…</w:t>
      </w:r>
      <w:r w:rsidRPr="00594731">
        <w:rPr>
          <w:rFonts w:ascii="Josefin Slab" w:hAnsi="Josefin Slab"/>
        </w:rPr>
        <w:t xml:space="preserve">] </w:t>
      </w:r>
      <w:r w:rsidRPr="00594731">
        <w:rPr>
          <w:rFonts w:ascii="Josefin Slab" w:hAnsi="Josefin Slab"/>
          <w:spacing w:val="-6"/>
        </w:rPr>
        <w:t xml:space="preserve">Fallar </w:t>
      </w:r>
      <w:r w:rsidRPr="00594731">
        <w:rPr>
          <w:rFonts w:ascii="Josefin Slab" w:hAnsi="Josefin Slab"/>
        </w:rPr>
        <w:t>un par</w:t>
      </w:r>
      <w:r w:rsidRPr="00594731">
        <w:rPr>
          <w:rFonts w:ascii="Josefin Slab" w:hAnsi="Josefin Slab"/>
          <w:spacing w:val="19"/>
        </w:rPr>
        <w:t xml:space="preserve"> </w:t>
      </w:r>
      <w:r w:rsidRPr="00594731">
        <w:rPr>
          <w:rFonts w:ascii="Josefin Slab" w:hAnsi="Josefin Slab"/>
        </w:rPr>
        <w:t>de</w:t>
      </w:r>
      <w:r w:rsidRPr="00594731">
        <w:rPr>
          <w:rFonts w:ascii="Josefin Slab" w:hAnsi="Josefin Slab"/>
          <w:spacing w:val="20"/>
        </w:rPr>
        <w:t xml:space="preserve"> </w:t>
      </w:r>
      <w:r w:rsidRPr="00594731">
        <w:rPr>
          <w:rFonts w:ascii="Josefin Slab" w:hAnsi="Josefin Slab"/>
        </w:rPr>
        <w:t>veces</w:t>
      </w:r>
      <w:r w:rsidRPr="00594731">
        <w:rPr>
          <w:rFonts w:ascii="Josefin Slab" w:hAnsi="Josefin Slab"/>
          <w:spacing w:val="19"/>
        </w:rPr>
        <w:t xml:space="preserve"> </w:t>
      </w:r>
      <w:r w:rsidRPr="00594731">
        <w:rPr>
          <w:rFonts w:ascii="Josefin Slab" w:hAnsi="Josefin Slab"/>
        </w:rPr>
        <w:t>en</w:t>
      </w:r>
      <w:r w:rsidRPr="00594731">
        <w:rPr>
          <w:rFonts w:ascii="Josefin Slab" w:hAnsi="Josefin Slab"/>
          <w:spacing w:val="20"/>
        </w:rPr>
        <w:t xml:space="preserve"> </w:t>
      </w:r>
      <w:r w:rsidRPr="00594731">
        <w:rPr>
          <w:rFonts w:ascii="Josefin Slab" w:hAnsi="Josefin Slab"/>
          <w:spacing w:val="-8"/>
        </w:rPr>
        <w:t>la</w:t>
      </w:r>
      <w:r w:rsidRPr="00594731">
        <w:rPr>
          <w:rFonts w:ascii="Josefin Slab" w:hAnsi="Josefin Slab"/>
          <w:spacing w:val="19"/>
        </w:rPr>
        <w:t xml:space="preserve"> </w:t>
      </w:r>
      <w:r w:rsidRPr="00594731">
        <w:rPr>
          <w:rFonts w:ascii="Josefin Slab" w:hAnsi="Josefin Slab"/>
        </w:rPr>
        <w:t>profecía</w:t>
      </w:r>
      <w:r w:rsidRPr="00594731">
        <w:rPr>
          <w:rFonts w:ascii="Josefin Slab" w:hAnsi="Josefin Slab"/>
          <w:spacing w:val="20"/>
        </w:rPr>
        <w:t xml:space="preserve"> </w:t>
      </w:r>
      <w:r w:rsidRPr="00594731">
        <w:rPr>
          <w:rFonts w:ascii="Josefin Slab" w:hAnsi="Josefin Slab"/>
        </w:rPr>
        <w:t>no</w:t>
      </w:r>
      <w:r w:rsidRPr="00594731">
        <w:rPr>
          <w:rFonts w:ascii="Josefin Slab" w:hAnsi="Josefin Slab"/>
          <w:spacing w:val="20"/>
        </w:rPr>
        <w:t xml:space="preserve"> </w:t>
      </w:r>
      <w:r w:rsidRPr="00594731">
        <w:rPr>
          <w:rFonts w:ascii="Josefin Slab" w:hAnsi="Josefin Slab"/>
        </w:rPr>
        <w:t>hace</w:t>
      </w:r>
      <w:r w:rsidRPr="00594731">
        <w:rPr>
          <w:rFonts w:ascii="Josefin Slab" w:hAnsi="Josefin Slab"/>
          <w:spacing w:val="19"/>
        </w:rPr>
        <w:t xml:space="preserve"> </w:t>
      </w:r>
      <w:r w:rsidRPr="00594731">
        <w:rPr>
          <w:rFonts w:ascii="Josefin Slab" w:hAnsi="Josefin Slab"/>
        </w:rPr>
        <w:t>a</w:t>
      </w:r>
      <w:r w:rsidRPr="00594731">
        <w:rPr>
          <w:rFonts w:ascii="Josefin Slab" w:hAnsi="Josefin Slab"/>
          <w:spacing w:val="20"/>
        </w:rPr>
        <w:t xml:space="preserve"> </w:t>
      </w:r>
      <w:r w:rsidRPr="00594731">
        <w:rPr>
          <w:rFonts w:ascii="Josefin Slab" w:hAnsi="Josefin Slab"/>
        </w:rPr>
        <w:t>un</w:t>
      </w:r>
      <w:r w:rsidRPr="00594731">
        <w:rPr>
          <w:rFonts w:ascii="Josefin Slab" w:hAnsi="Josefin Slab"/>
          <w:spacing w:val="19"/>
        </w:rPr>
        <w:t xml:space="preserve"> </w:t>
      </w:r>
      <w:r w:rsidRPr="00594731">
        <w:rPr>
          <w:rFonts w:ascii="Josefin Slab" w:hAnsi="Josefin Slab"/>
        </w:rPr>
        <w:t>profeta</w:t>
      </w:r>
      <w:r w:rsidRPr="00594731">
        <w:rPr>
          <w:rFonts w:ascii="Josefin Slab" w:hAnsi="Josefin Slab"/>
          <w:spacing w:val="20"/>
        </w:rPr>
        <w:t xml:space="preserve"> </w:t>
      </w:r>
      <w:r w:rsidRPr="00594731">
        <w:rPr>
          <w:rFonts w:ascii="Josefin Slab" w:hAnsi="Josefin Slab"/>
          <w:spacing w:val="-3"/>
        </w:rPr>
        <w:t>falso.</w:t>
      </w:r>
      <w:r w:rsidRPr="00594731">
        <w:rPr>
          <w:rFonts w:ascii="Josefin Slab" w:hAnsi="Josefin Slab"/>
          <w:spacing w:val="27"/>
        </w:rPr>
        <w:t xml:space="preserve"> </w:t>
      </w:r>
      <w:r w:rsidRPr="00594731">
        <w:rPr>
          <w:rFonts w:ascii="Josefin Slab" w:hAnsi="Josefin Slab"/>
          <w:spacing w:val="-5"/>
        </w:rPr>
        <w:t>Ningún</w:t>
      </w:r>
      <w:r w:rsidRPr="00594731">
        <w:rPr>
          <w:rFonts w:ascii="Josefin Slab" w:hAnsi="Josefin Slab"/>
          <w:spacing w:val="20"/>
        </w:rPr>
        <w:t xml:space="preserve"> </w:t>
      </w:r>
      <w:r w:rsidRPr="00594731">
        <w:rPr>
          <w:rFonts w:ascii="Josefin Slab" w:hAnsi="Josefin Slab"/>
        </w:rPr>
        <w:t>profeta</w:t>
      </w:r>
      <w:r w:rsidRPr="00594731">
        <w:rPr>
          <w:rFonts w:ascii="Josefin Slab" w:hAnsi="Josefin Slab"/>
          <w:spacing w:val="20"/>
        </w:rPr>
        <w:t xml:space="preserve"> </w:t>
      </w:r>
      <w:r w:rsidRPr="00594731">
        <w:rPr>
          <w:rFonts w:ascii="Josefin Slab" w:hAnsi="Josefin Slab"/>
        </w:rPr>
        <w:t>mortal</w:t>
      </w:r>
      <w:r w:rsidRPr="00594731">
        <w:rPr>
          <w:rFonts w:ascii="Josefin Slab" w:hAnsi="Josefin Slab"/>
          <w:spacing w:val="4"/>
        </w:rPr>
        <w:t xml:space="preserve"> </w:t>
      </w:r>
      <w:r w:rsidRPr="00594731">
        <w:rPr>
          <w:rFonts w:ascii="Josefin Slab" w:hAnsi="Josefin Slab"/>
        </w:rPr>
        <w:t>es</w:t>
      </w:r>
    </w:p>
    <w:p w:rsidR="00703F8A" w:rsidRPr="00594731" w:rsidRDefault="00D9371B" w:rsidP="007A564F">
      <w:pPr>
        <w:pStyle w:val="Textoindependiente"/>
        <w:spacing w:before="58" w:line="276" w:lineRule="auto"/>
        <w:rPr>
          <w:rFonts w:ascii="Josefin Slab" w:hAnsi="Josefin Slab"/>
        </w:rPr>
      </w:pPr>
      <w:r w:rsidRPr="00594731">
        <w:rPr>
          <w:rFonts w:ascii="Josefin Slab" w:hAnsi="Josefin Slab"/>
          <w:spacing w:val="-7"/>
        </w:rPr>
        <w:t xml:space="preserve">infalible </w:t>
      </w:r>
      <w:r w:rsidRPr="00594731">
        <w:rPr>
          <w:rFonts w:ascii="Josefin Slab" w:hAnsi="Josefin Slab"/>
        </w:rPr>
        <w:t xml:space="preserve">y todos son </w:t>
      </w:r>
      <w:r w:rsidRPr="00594731">
        <w:rPr>
          <w:rFonts w:ascii="Josefin Slab" w:hAnsi="Josefin Slab"/>
          <w:spacing w:val="-3"/>
        </w:rPr>
        <w:t xml:space="preserve">susceptibles </w:t>
      </w:r>
      <w:r w:rsidRPr="00594731">
        <w:rPr>
          <w:rFonts w:ascii="Josefin Slab" w:hAnsi="Josefin Slab"/>
        </w:rPr>
        <w:t>de cometer</w:t>
      </w:r>
      <w:r w:rsidRPr="00594731">
        <w:rPr>
          <w:rFonts w:ascii="Josefin Slab" w:hAnsi="Josefin Slab"/>
          <w:spacing w:val="58"/>
        </w:rPr>
        <w:t xml:space="preserve"> </w:t>
      </w:r>
      <w:r w:rsidRPr="00594731">
        <w:rPr>
          <w:rFonts w:ascii="Josefin Slab" w:hAnsi="Josefin Slab"/>
          <w:spacing w:val="2"/>
        </w:rPr>
        <w:t>errores».</w:t>
      </w:r>
      <w:bookmarkStart w:id="675" w:name="_bookmark662"/>
      <w:bookmarkEnd w:id="675"/>
      <w:r w:rsidRPr="00594731">
        <w:rPr>
          <w:rFonts w:ascii="Josefin Slab" w:hAnsi="Josefin Slab"/>
        </w:rPr>
        <w:fldChar w:fldCharType="begin"/>
      </w:r>
      <w:r w:rsidRPr="00594731">
        <w:rPr>
          <w:rFonts w:ascii="Josefin Slab" w:hAnsi="Josefin Slab"/>
        </w:rPr>
        <w:instrText xml:space="preserve"> HYPERLINK \l "_bookmark1660" </w:instrText>
      </w:r>
      <w:r w:rsidRPr="00594731">
        <w:rPr>
          <w:rFonts w:ascii="Josefin Slab" w:hAnsi="Josefin Slab"/>
        </w:rPr>
        <w:fldChar w:fldCharType="separate"/>
      </w:r>
      <w:r w:rsidRPr="00594731">
        <w:rPr>
          <w:rFonts w:ascii="Josefin Slab" w:hAnsi="Josefin Slab"/>
          <w:color w:val="0000ED"/>
          <w:spacing w:val="2"/>
          <w:vertAlign w:val="superscript"/>
        </w:rPr>
        <w:t>1</w:t>
      </w:r>
      <w:r w:rsidRPr="00594731">
        <w:rPr>
          <w:rFonts w:ascii="Josefin Slab" w:hAnsi="Josefin Slab"/>
          <w:color w:val="0000ED"/>
          <w:spacing w:val="2"/>
          <w:vertAlign w:val="superscript"/>
        </w:rPr>
        <w:fldChar w:fldCharType="end"/>
      </w:r>
    </w:p>
    <w:p w:rsidR="00703F8A" w:rsidRPr="00594731" w:rsidRDefault="00D9371B" w:rsidP="007A564F">
      <w:pPr>
        <w:pStyle w:val="Textoindependiente"/>
        <w:spacing w:before="50" w:line="276" w:lineRule="auto"/>
        <w:ind w:right="137" w:firstLine="449"/>
        <w:rPr>
          <w:rFonts w:ascii="Josefin Slab" w:hAnsi="Josefin Slab"/>
        </w:rPr>
      </w:pPr>
      <w:r w:rsidRPr="00594731">
        <w:rPr>
          <w:rFonts w:ascii="Josefin Slab" w:hAnsi="Josefin Slab"/>
        </w:rPr>
        <w:t xml:space="preserve">Jack Deere está de acuerdo, argumentando que si un profeta «fallara tan </w:t>
      </w:r>
      <w:r w:rsidRPr="00594731">
        <w:rPr>
          <w:rFonts w:ascii="Josefin Slab" w:hAnsi="Josefin Slab"/>
          <w:spacing w:val="-4"/>
        </w:rPr>
        <w:t xml:space="preserve">mal» </w:t>
      </w:r>
      <w:r w:rsidRPr="00594731">
        <w:rPr>
          <w:rFonts w:ascii="Josefin Slab" w:hAnsi="Josefin Slab"/>
        </w:rPr>
        <w:t xml:space="preserve">que su profecía «tuviera efectos destructivos </w:t>
      </w:r>
      <w:r w:rsidRPr="00594731">
        <w:rPr>
          <w:rFonts w:ascii="Josefin Slab" w:hAnsi="Josefin Slab"/>
          <w:spacing w:val="-3"/>
        </w:rPr>
        <w:t xml:space="preserve">inmediatos»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4"/>
        </w:rPr>
        <w:t xml:space="preserve">vida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personas, aun esto no </w:t>
      </w:r>
      <w:r w:rsidRPr="00594731">
        <w:rPr>
          <w:rFonts w:ascii="Josefin Slab" w:hAnsi="Josefin Slab"/>
          <w:spacing w:val="-8"/>
        </w:rPr>
        <w:t xml:space="preserve">lo </w:t>
      </w:r>
      <w:r w:rsidRPr="00594731">
        <w:rPr>
          <w:rFonts w:ascii="Josefin Slab" w:hAnsi="Josefin Slab"/>
        </w:rPr>
        <w:t xml:space="preserve">hace un </w:t>
      </w:r>
      <w:r w:rsidRPr="00594731">
        <w:rPr>
          <w:rFonts w:ascii="Josefin Slab" w:hAnsi="Josefin Slab"/>
          <w:spacing w:val="-4"/>
        </w:rPr>
        <w:t xml:space="preserve">falso </w:t>
      </w:r>
      <w:r w:rsidRPr="00594731">
        <w:rPr>
          <w:rFonts w:ascii="Josefin Slab" w:hAnsi="Josefin Slab"/>
        </w:rPr>
        <w:t>profeta.</w:t>
      </w:r>
      <w:bookmarkStart w:id="676" w:name="_bookmark663"/>
      <w:bookmarkEnd w:id="676"/>
      <w:r w:rsidRPr="00594731">
        <w:rPr>
          <w:rFonts w:ascii="Josefin Slab" w:hAnsi="Josefin Slab"/>
        </w:rPr>
        <w:fldChar w:fldCharType="begin"/>
      </w:r>
      <w:r w:rsidRPr="00594731">
        <w:rPr>
          <w:rFonts w:ascii="Josefin Slab" w:hAnsi="Josefin Slab"/>
        </w:rPr>
        <w:instrText xml:space="preserve"> HYPERLINK \l "_bookmark1661" </w:instrText>
      </w:r>
      <w:r w:rsidRPr="00594731">
        <w:rPr>
          <w:rFonts w:ascii="Josefin Slab" w:hAnsi="Josefin Slab"/>
        </w:rPr>
        <w:fldChar w:fldCharType="separate"/>
      </w:r>
      <w:r w:rsidRPr="00594731">
        <w:rPr>
          <w:rFonts w:ascii="Josefin Slab" w:hAnsi="Josefin Slab"/>
          <w:color w:val="0000ED"/>
          <w:vertAlign w:val="superscript"/>
        </w:rPr>
        <w:t>2</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6"/>
        </w:rPr>
        <w:t xml:space="preserve">Sin </w:t>
      </w:r>
      <w:r w:rsidRPr="00594731">
        <w:rPr>
          <w:rFonts w:ascii="Josefin Slab" w:hAnsi="Josefin Slab"/>
        </w:rPr>
        <w:t xml:space="preserve">embargo, eso no es en </w:t>
      </w:r>
      <w:r w:rsidRPr="00594731">
        <w:rPr>
          <w:rFonts w:ascii="Josefin Slab" w:hAnsi="Josefin Slab"/>
          <w:spacing w:val="-3"/>
        </w:rPr>
        <w:t xml:space="preserve">absoluto  </w:t>
      </w:r>
      <w:r w:rsidRPr="00594731">
        <w:rPr>
          <w:rFonts w:ascii="Josefin Slab" w:hAnsi="Josefin Slab"/>
          <w:spacing w:val="-8"/>
        </w:rPr>
        <w:t xml:space="preserve">lo  </w:t>
      </w:r>
      <w:r w:rsidRPr="00594731">
        <w:rPr>
          <w:rFonts w:ascii="Josefin Slab" w:hAnsi="Josefin Slab"/>
        </w:rPr>
        <w:t xml:space="preserve">que  enseñan  </w:t>
      </w:r>
      <w:r w:rsidRPr="00594731">
        <w:rPr>
          <w:rFonts w:ascii="Josefin Slab" w:hAnsi="Josefin Slab"/>
          <w:spacing w:val="-5"/>
        </w:rPr>
        <w:t xml:space="preserve">las  </w:t>
      </w:r>
      <w:r w:rsidRPr="00594731">
        <w:rPr>
          <w:rFonts w:ascii="Josefin Slab" w:hAnsi="Josefin Slab"/>
        </w:rPr>
        <w:t>Escrituras.  Los  profetas  son  juzgados,  no  por</w:t>
      </w:r>
      <w:r w:rsidRPr="00594731">
        <w:rPr>
          <w:rFonts w:ascii="Josefin Slab" w:hAnsi="Josefin Slab"/>
          <w:spacing w:val="-2"/>
        </w:rPr>
        <w:t xml:space="preserve"> </w:t>
      </w:r>
      <w:r w:rsidRPr="00594731">
        <w:rPr>
          <w:rFonts w:ascii="Josefin Slab" w:hAnsi="Josefin Slab"/>
          <w:spacing w:val="-8"/>
        </w:rPr>
        <w:t>la</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rPr>
        <w:t xml:space="preserve">cantidad de </w:t>
      </w:r>
      <w:r w:rsidRPr="00594731">
        <w:rPr>
          <w:rFonts w:ascii="Josefin Slab" w:hAnsi="Josefin Slab"/>
          <w:spacing w:val="-4"/>
        </w:rPr>
        <w:t xml:space="preserve">detalles </w:t>
      </w:r>
      <w:r w:rsidRPr="00594731">
        <w:rPr>
          <w:rFonts w:ascii="Josefin Slab" w:hAnsi="Josefin Slab"/>
        </w:rPr>
        <w:t xml:space="preserve">correctos (ya que </w:t>
      </w:r>
      <w:r w:rsidRPr="00594731">
        <w:rPr>
          <w:rFonts w:ascii="Josefin Slab" w:hAnsi="Josefin Slab"/>
          <w:spacing w:val="-5"/>
        </w:rPr>
        <w:t xml:space="preserve">incluso los </w:t>
      </w:r>
      <w:r w:rsidRPr="00594731">
        <w:rPr>
          <w:rFonts w:ascii="Josefin Slab" w:hAnsi="Josefin Slab"/>
        </w:rPr>
        <w:t xml:space="preserve">endemoniados a veces pueden hacer </w:t>
      </w:r>
      <w:r w:rsidRPr="00594731">
        <w:rPr>
          <w:rFonts w:ascii="Josefin Slab" w:hAnsi="Josefin Slab"/>
          <w:spacing w:val="-3"/>
        </w:rPr>
        <w:t xml:space="preserve">predicciones </w:t>
      </w:r>
      <w:r w:rsidRPr="00594731">
        <w:rPr>
          <w:rFonts w:ascii="Josefin Slab" w:hAnsi="Josefin Slab"/>
        </w:rPr>
        <w:t xml:space="preserve">correctas; </w:t>
      </w:r>
      <w:bookmarkStart w:id="677" w:name="_bookmark664"/>
      <w:bookmarkEnd w:id="677"/>
      <w:r w:rsidRPr="00594731">
        <w:rPr>
          <w:rFonts w:ascii="Josefin Slab" w:hAnsi="Josefin Slab"/>
        </w:rPr>
        <w:t xml:space="preserve">Hechos 16.16), </w:t>
      </w:r>
      <w:r w:rsidRPr="00594731">
        <w:rPr>
          <w:rFonts w:ascii="Josefin Slab" w:hAnsi="Josefin Slab"/>
          <w:spacing w:val="-4"/>
        </w:rPr>
        <w:t xml:space="preserve">sino  </w:t>
      </w:r>
      <w:r w:rsidRPr="00594731">
        <w:rPr>
          <w:rFonts w:ascii="Josefin Slab" w:hAnsi="Josefin Slab"/>
        </w:rPr>
        <w:t xml:space="preserve">por </w:t>
      </w:r>
      <w:r w:rsidRPr="00594731">
        <w:rPr>
          <w:rFonts w:ascii="Josefin Slab" w:hAnsi="Josefin Slab"/>
          <w:spacing w:val="-5"/>
        </w:rPr>
        <w:t xml:space="preserve">las </w:t>
      </w:r>
      <w:r w:rsidRPr="00594731">
        <w:rPr>
          <w:rFonts w:ascii="Josefin Slab" w:hAnsi="Josefin Slab"/>
        </w:rPr>
        <w:t xml:space="preserve">veces que  se </w:t>
      </w:r>
      <w:r w:rsidRPr="00594731">
        <w:rPr>
          <w:rFonts w:ascii="Josefin Slab" w:hAnsi="Josefin Slab"/>
        </w:rPr>
        <w:lastRenderedPageBreak/>
        <w:t xml:space="preserve">equivocan. Los que comunican palabras reveladoras, en </w:t>
      </w:r>
      <w:r w:rsidRPr="00594731">
        <w:rPr>
          <w:rFonts w:ascii="Josefin Slab" w:hAnsi="Josefin Slab"/>
          <w:spacing w:val="-4"/>
        </w:rPr>
        <w:t xml:space="preserve">particular </w:t>
      </w:r>
      <w:r w:rsidRPr="00594731">
        <w:rPr>
          <w:rFonts w:ascii="Josefin Slab" w:hAnsi="Josefin Slab"/>
        </w:rPr>
        <w:t xml:space="preserve">provenientes de </w:t>
      </w:r>
      <w:r w:rsidRPr="00594731">
        <w:rPr>
          <w:rFonts w:ascii="Josefin Slab" w:hAnsi="Josefin Slab"/>
          <w:spacing w:val="-4"/>
        </w:rPr>
        <w:t>Dios,</w:t>
      </w:r>
      <w:r w:rsidRPr="00594731">
        <w:rPr>
          <w:rFonts w:ascii="Josefin Slab" w:hAnsi="Josefin Slab"/>
          <w:spacing w:val="22"/>
        </w:rPr>
        <w:t xml:space="preserve"> </w:t>
      </w:r>
      <w:r w:rsidRPr="00594731">
        <w:rPr>
          <w:rFonts w:ascii="Josefin Slab" w:hAnsi="Josefin Slab"/>
        </w:rPr>
        <w:t xml:space="preserve">deben </w:t>
      </w:r>
      <w:r w:rsidRPr="00594731">
        <w:rPr>
          <w:rFonts w:ascii="Josefin Slab" w:hAnsi="Josefin Slab"/>
          <w:spacing w:val="-3"/>
        </w:rPr>
        <w:t xml:space="preserve">hacerlo </w:t>
      </w:r>
      <w:r w:rsidRPr="00594731">
        <w:rPr>
          <w:rFonts w:ascii="Josefin Slab" w:hAnsi="Josefin Slab"/>
          <w:spacing w:val="-6"/>
        </w:rPr>
        <w:t xml:space="preserve">sin </w:t>
      </w:r>
      <w:r w:rsidRPr="00594731">
        <w:rPr>
          <w:rFonts w:ascii="Josefin Slab" w:hAnsi="Josefin Slab"/>
        </w:rPr>
        <w:t xml:space="preserve">error, de </w:t>
      </w:r>
      <w:r w:rsidRPr="00594731">
        <w:rPr>
          <w:rFonts w:ascii="Josefin Slab" w:hAnsi="Josefin Slab"/>
          <w:spacing w:val="-8"/>
        </w:rPr>
        <w:t xml:space="preserve">lo </w:t>
      </w:r>
      <w:r w:rsidRPr="00594731">
        <w:rPr>
          <w:rFonts w:ascii="Josefin Slab" w:hAnsi="Josefin Slab"/>
        </w:rPr>
        <w:t>contrario demuestran ser unos mentirosos.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firstLine="449"/>
        <w:rPr>
          <w:rFonts w:ascii="Josefin Slab" w:hAnsi="Josefin Slab"/>
        </w:rPr>
      </w:pPr>
      <w:r w:rsidRPr="00594731">
        <w:rPr>
          <w:rFonts w:ascii="Josefin Slab" w:hAnsi="Josefin Slab"/>
          <w:spacing w:val="-3"/>
        </w:rPr>
        <w:lastRenderedPageBreak/>
        <w:t xml:space="preserve">Quizás </w:t>
      </w:r>
      <w:r w:rsidRPr="00594731">
        <w:rPr>
          <w:rFonts w:ascii="Josefin Slab" w:hAnsi="Josefin Slab"/>
          <w:spacing w:val="-8"/>
        </w:rPr>
        <w:t xml:space="preserve">la </w:t>
      </w:r>
      <w:r w:rsidRPr="00594731">
        <w:rPr>
          <w:rFonts w:ascii="Josefin Slab" w:hAnsi="Josefin Slab"/>
          <w:spacing w:val="-4"/>
        </w:rPr>
        <w:t xml:space="preserve">admisión </w:t>
      </w:r>
      <w:r w:rsidRPr="00594731">
        <w:rPr>
          <w:rFonts w:ascii="Josefin Slab" w:hAnsi="Josefin Slab"/>
        </w:rPr>
        <w:t xml:space="preserve">más </w:t>
      </w:r>
      <w:r w:rsidRPr="00594731">
        <w:rPr>
          <w:rFonts w:ascii="Josefin Slab" w:hAnsi="Josefin Slab"/>
          <w:spacing w:val="-3"/>
        </w:rPr>
        <w:t xml:space="preserve">extraña </w:t>
      </w:r>
      <w:r w:rsidRPr="00594731">
        <w:rPr>
          <w:rFonts w:ascii="Josefin Slab" w:hAnsi="Josefin Slab"/>
        </w:rPr>
        <w:t xml:space="preserve">del error profético moderno se produjo durante un </w:t>
      </w:r>
      <w:r w:rsidRPr="00594731">
        <w:rPr>
          <w:rFonts w:ascii="Josefin Slab" w:hAnsi="Josefin Slab"/>
          <w:spacing w:val="-3"/>
        </w:rPr>
        <w:t xml:space="preserve">intercambio prolongado </w:t>
      </w:r>
      <w:r w:rsidRPr="00594731">
        <w:rPr>
          <w:rFonts w:ascii="Josefin Slab" w:hAnsi="Josefin Slab"/>
        </w:rPr>
        <w:t xml:space="preserve">entre </w:t>
      </w:r>
      <w:r w:rsidRPr="00594731">
        <w:rPr>
          <w:rFonts w:ascii="Josefin Slab" w:hAnsi="Josefin Slab"/>
          <w:spacing w:val="-5"/>
        </w:rPr>
        <w:t xml:space="preserve">los </w:t>
      </w:r>
      <w:r w:rsidRPr="00594731">
        <w:rPr>
          <w:rFonts w:ascii="Josefin Slab" w:hAnsi="Josefin Slab"/>
        </w:rPr>
        <w:t xml:space="preserve">autoproclamados profetas </w:t>
      </w:r>
      <w:r w:rsidRPr="00594731">
        <w:rPr>
          <w:rFonts w:ascii="Josefin Slab" w:hAnsi="Josefin Slab"/>
          <w:spacing w:val="-4"/>
        </w:rPr>
        <w:t xml:space="preserve">Mike </w:t>
      </w:r>
      <w:r w:rsidRPr="00594731">
        <w:rPr>
          <w:rFonts w:ascii="Josefin Slab" w:hAnsi="Josefin Slab"/>
          <w:spacing w:val="-6"/>
        </w:rPr>
        <w:t xml:space="preserve">Bickle </w:t>
      </w:r>
      <w:r w:rsidRPr="00594731">
        <w:rPr>
          <w:rFonts w:ascii="Josefin Slab" w:hAnsi="Josefin Slab"/>
        </w:rPr>
        <w:t xml:space="preserve">y Bob Jones, dos de </w:t>
      </w:r>
      <w:r w:rsidRPr="00594731">
        <w:rPr>
          <w:rFonts w:ascii="Josefin Slab" w:hAnsi="Josefin Slab"/>
          <w:spacing w:val="-5"/>
        </w:rPr>
        <w:t xml:space="preserve">las figuras </w:t>
      </w:r>
      <w:r w:rsidRPr="00594731">
        <w:rPr>
          <w:rFonts w:ascii="Josefin Slab" w:hAnsi="Josefin Slab"/>
        </w:rPr>
        <w:t xml:space="preserve">más conocidas asociadas a </w:t>
      </w:r>
      <w:r w:rsidRPr="00594731">
        <w:rPr>
          <w:rFonts w:ascii="Josefin Slab" w:hAnsi="Josefin Slab"/>
          <w:spacing w:val="-5"/>
        </w:rPr>
        <w:t xml:space="preserve">los </w:t>
      </w:r>
      <w:r w:rsidRPr="00594731">
        <w:rPr>
          <w:rFonts w:ascii="Josefin Slab" w:hAnsi="Josefin Slab"/>
        </w:rPr>
        <w:t xml:space="preserve">profetas de Kansas </w:t>
      </w:r>
      <w:r w:rsidRPr="00594731">
        <w:rPr>
          <w:rFonts w:ascii="Josefin Slab" w:hAnsi="Josefin Slab"/>
          <w:spacing w:val="-4"/>
        </w:rPr>
        <w:t xml:space="preserve">City. </w:t>
      </w:r>
      <w:r w:rsidRPr="00594731">
        <w:rPr>
          <w:rFonts w:ascii="Josefin Slab" w:hAnsi="Josefin Slab"/>
          <w:spacing w:val="-8"/>
        </w:rPr>
        <w:t xml:space="preserve">Al </w:t>
      </w:r>
      <w:r w:rsidRPr="00594731">
        <w:rPr>
          <w:rFonts w:ascii="Josefin Slab" w:hAnsi="Josefin Slab"/>
          <w:spacing w:val="-4"/>
        </w:rPr>
        <w:t xml:space="preserve">discutir </w:t>
      </w:r>
      <w:r w:rsidRPr="00594731">
        <w:rPr>
          <w:rFonts w:ascii="Josefin Slab" w:hAnsi="Josefin Slab"/>
        </w:rPr>
        <w:t xml:space="preserve">el tema de «las </w:t>
      </w:r>
      <w:r w:rsidRPr="00594731">
        <w:rPr>
          <w:rFonts w:ascii="Josefin Slab" w:hAnsi="Josefin Slab"/>
          <w:spacing w:val="-4"/>
        </w:rPr>
        <w:t xml:space="preserve">visiones </w:t>
      </w:r>
      <w:r w:rsidRPr="00594731">
        <w:rPr>
          <w:rFonts w:ascii="Josefin Slab" w:hAnsi="Josefin Slab"/>
        </w:rPr>
        <w:t xml:space="preserve">y revelaciones», </w:t>
      </w:r>
      <w:r w:rsidRPr="00594731">
        <w:rPr>
          <w:rFonts w:ascii="Josefin Slab" w:hAnsi="Josefin Slab"/>
          <w:spacing w:val="-6"/>
        </w:rPr>
        <w:t xml:space="preserve">Bickle </w:t>
      </w:r>
      <w:r w:rsidRPr="00594731">
        <w:rPr>
          <w:rFonts w:ascii="Josefin Slab" w:hAnsi="Josefin Slab"/>
          <w:spacing w:val="-8"/>
        </w:rPr>
        <w:t xml:space="preserve">le </w:t>
      </w:r>
      <w:r w:rsidRPr="00594731">
        <w:rPr>
          <w:rFonts w:ascii="Josefin Slab" w:hAnsi="Josefin Slab"/>
          <w:spacing w:val="-6"/>
        </w:rPr>
        <w:t xml:space="preserve">pidió </w:t>
      </w:r>
      <w:r w:rsidRPr="00594731">
        <w:rPr>
          <w:rFonts w:ascii="Josefin Slab" w:hAnsi="Josefin Slab"/>
        </w:rPr>
        <w:t xml:space="preserve">a Jones que </w:t>
      </w:r>
      <w:r w:rsidRPr="00594731">
        <w:rPr>
          <w:rFonts w:ascii="Josefin Slab" w:hAnsi="Josefin Slab"/>
          <w:spacing w:val="-3"/>
        </w:rPr>
        <w:t xml:space="preserve">hablara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numerosas veces en que sus profecías se habían equivocado. He aquí una </w:t>
      </w:r>
      <w:r w:rsidRPr="00594731">
        <w:rPr>
          <w:rFonts w:ascii="Josefin Slab" w:hAnsi="Josefin Slab"/>
          <w:spacing w:val="-3"/>
        </w:rPr>
        <w:t xml:space="preserve">transcripción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conversación: </w:t>
      </w:r>
      <w:r w:rsidRPr="00594731">
        <w:rPr>
          <w:rFonts w:ascii="Josefin Slab" w:hAnsi="Josefin Slab"/>
          <w:spacing w:val="-4"/>
        </w:rPr>
        <w:t xml:space="preserve">Mike </w:t>
      </w:r>
      <w:r w:rsidRPr="00594731">
        <w:rPr>
          <w:rFonts w:ascii="Josefin Slab" w:hAnsi="Josefin Slab"/>
          <w:spacing w:val="-5"/>
        </w:rPr>
        <w:t>Bickle:</w:t>
      </w:r>
    </w:p>
    <w:p w:rsidR="00703F8A" w:rsidRPr="00594731" w:rsidRDefault="00D9371B" w:rsidP="007A564F">
      <w:pPr>
        <w:pStyle w:val="Textoindependiente"/>
        <w:spacing w:before="8" w:line="276" w:lineRule="auto"/>
        <w:ind w:right="124"/>
        <w:rPr>
          <w:rFonts w:ascii="Josefin Slab" w:hAnsi="Josefin Slab"/>
        </w:rPr>
      </w:pPr>
      <w:r w:rsidRPr="00594731">
        <w:rPr>
          <w:rFonts w:ascii="Josefin Slab" w:hAnsi="Josefin Slab"/>
        </w:rPr>
        <w:t xml:space="preserve">«Cuénteles sobre el error en su </w:t>
      </w:r>
      <w:r w:rsidRPr="00594731">
        <w:rPr>
          <w:rFonts w:ascii="Josefin Slab" w:hAnsi="Josefin Slab"/>
          <w:spacing w:val="-3"/>
        </w:rPr>
        <w:t xml:space="preserve">vida, </w:t>
      </w:r>
      <w:r w:rsidRPr="00594731">
        <w:rPr>
          <w:rFonts w:ascii="Josefin Slab" w:hAnsi="Josefin Slab"/>
        </w:rPr>
        <w:t xml:space="preserve">el </w:t>
      </w:r>
      <w:r w:rsidRPr="00594731">
        <w:rPr>
          <w:rFonts w:ascii="Josefin Slab" w:hAnsi="Josefin Slab"/>
          <w:spacing w:val="-3"/>
        </w:rPr>
        <w:t xml:space="preserve">grado </w:t>
      </w:r>
      <w:r w:rsidRPr="00594731">
        <w:rPr>
          <w:rFonts w:ascii="Josefin Slab" w:hAnsi="Josefin Slab"/>
        </w:rPr>
        <w:t xml:space="preserve">de error que usted ha </w:t>
      </w:r>
      <w:r w:rsidRPr="00594731">
        <w:rPr>
          <w:rFonts w:ascii="Josefin Slab" w:hAnsi="Josefin Slab"/>
          <w:spacing w:val="-3"/>
        </w:rPr>
        <w:t xml:space="preserve">tenido </w:t>
      </w:r>
      <w:r w:rsidRPr="00594731">
        <w:rPr>
          <w:rFonts w:ascii="Josefin Slab" w:hAnsi="Josefin Slab"/>
        </w:rPr>
        <w:t xml:space="preserve">y el </w:t>
      </w:r>
      <w:r w:rsidRPr="00594731">
        <w:rPr>
          <w:rFonts w:ascii="Josefin Slab" w:hAnsi="Josefin Slab"/>
          <w:spacing w:val="-3"/>
        </w:rPr>
        <w:t>grado</w:t>
      </w:r>
      <w:r w:rsidRPr="00594731">
        <w:rPr>
          <w:rFonts w:ascii="Josefin Slab" w:hAnsi="Josefin Slab"/>
          <w:spacing w:val="6"/>
        </w:rPr>
        <w:t xml:space="preserve"> </w:t>
      </w:r>
      <w:r w:rsidRPr="00594731">
        <w:rPr>
          <w:rFonts w:ascii="Josefin Slab" w:hAnsi="Josefin Slab"/>
        </w:rPr>
        <w:t>de</w:t>
      </w:r>
      <w:r w:rsidRPr="00594731">
        <w:rPr>
          <w:rFonts w:ascii="Josefin Slab" w:hAnsi="Josefin Slab"/>
          <w:spacing w:val="7"/>
        </w:rPr>
        <w:t xml:space="preserve"> </w:t>
      </w:r>
      <w:r w:rsidRPr="00594731">
        <w:rPr>
          <w:rFonts w:ascii="Josefin Slab" w:hAnsi="Josefin Slab"/>
          <w:spacing w:val="-4"/>
        </w:rPr>
        <w:t>exactitud,</w:t>
      </w:r>
      <w:r w:rsidRPr="00594731">
        <w:rPr>
          <w:rFonts w:ascii="Josefin Slab" w:hAnsi="Josefin Slab"/>
          <w:spacing w:val="14"/>
        </w:rPr>
        <w:t xml:space="preserve"> </w:t>
      </w:r>
      <w:r w:rsidRPr="00594731">
        <w:rPr>
          <w:rFonts w:ascii="Josefin Slab" w:hAnsi="Josefin Slab"/>
        </w:rPr>
        <w:t>porque</w:t>
      </w:r>
      <w:r w:rsidRPr="00594731">
        <w:rPr>
          <w:rFonts w:ascii="Josefin Slab" w:hAnsi="Josefin Slab"/>
          <w:spacing w:val="7"/>
        </w:rPr>
        <w:t xml:space="preserve"> </w:t>
      </w:r>
      <w:r w:rsidRPr="00594731">
        <w:rPr>
          <w:rFonts w:ascii="Josefin Slab" w:hAnsi="Josefin Slab"/>
          <w:spacing w:val="-3"/>
        </w:rPr>
        <w:t>quiero</w:t>
      </w:r>
      <w:r w:rsidRPr="00594731">
        <w:rPr>
          <w:rFonts w:ascii="Josefin Slab" w:hAnsi="Josefin Slab"/>
          <w:spacing w:val="7"/>
        </w:rPr>
        <w:t xml:space="preserve"> </w:t>
      </w:r>
      <w:r w:rsidRPr="00594731">
        <w:rPr>
          <w:rFonts w:ascii="Josefin Slab" w:hAnsi="Josefin Slab"/>
        </w:rPr>
        <w:t>que</w:t>
      </w:r>
      <w:r w:rsidRPr="00594731">
        <w:rPr>
          <w:rFonts w:ascii="Josefin Slab" w:hAnsi="Josefin Slab"/>
          <w:spacing w:val="7"/>
        </w:rPr>
        <w:t xml:space="preserve"> </w:t>
      </w:r>
      <w:r w:rsidRPr="00594731">
        <w:rPr>
          <w:rFonts w:ascii="Josefin Slab" w:hAnsi="Josefin Slab"/>
          <w:spacing w:val="-8"/>
        </w:rPr>
        <w:t>la</w:t>
      </w:r>
      <w:r w:rsidRPr="00594731">
        <w:rPr>
          <w:rFonts w:ascii="Josefin Slab" w:hAnsi="Josefin Slab"/>
          <w:spacing w:val="7"/>
        </w:rPr>
        <w:t xml:space="preserve"> </w:t>
      </w:r>
      <w:r w:rsidRPr="00594731">
        <w:rPr>
          <w:rFonts w:ascii="Josefin Slab" w:hAnsi="Josefin Slab"/>
          <w:spacing w:val="-4"/>
        </w:rPr>
        <w:t>gente</w:t>
      </w:r>
      <w:r w:rsidRPr="00594731">
        <w:rPr>
          <w:rFonts w:ascii="Josefin Slab" w:hAnsi="Josefin Slab"/>
          <w:spacing w:val="7"/>
        </w:rPr>
        <w:t xml:space="preserve"> </w:t>
      </w:r>
      <w:r w:rsidRPr="00594731">
        <w:rPr>
          <w:rFonts w:ascii="Josefin Slab" w:hAnsi="Josefin Slab"/>
        </w:rPr>
        <w:t>entienda</w:t>
      </w:r>
      <w:r w:rsidRPr="00594731">
        <w:rPr>
          <w:rFonts w:ascii="Josefin Slab" w:hAnsi="Josefin Slab"/>
          <w:spacing w:val="7"/>
        </w:rPr>
        <w:t xml:space="preserve"> </w:t>
      </w:r>
      <w:r w:rsidRPr="00594731">
        <w:rPr>
          <w:rFonts w:ascii="Josefin Slab" w:hAnsi="Josefin Slab"/>
        </w:rPr>
        <w:t>un</w:t>
      </w:r>
      <w:r w:rsidRPr="00594731">
        <w:rPr>
          <w:rFonts w:ascii="Josefin Slab" w:hAnsi="Josefin Slab"/>
          <w:spacing w:val="7"/>
        </w:rPr>
        <w:t xml:space="preserve"> </w:t>
      </w:r>
      <w:r w:rsidRPr="00594731">
        <w:rPr>
          <w:rFonts w:ascii="Josefin Slab" w:hAnsi="Josefin Slab"/>
        </w:rPr>
        <w:t>poco</w:t>
      </w:r>
      <w:r w:rsidRPr="00594731">
        <w:rPr>
          <w:rFonts w:ascii="Josefin Slab" w:hAnsi="Josefin Slab"/>
          <w:spacing w:val="7"/>
        </w:rPr>
        <w:t xml:space="preserve"> </w:t>
      </w:r>
      <w:r w:rsidRPr="00594731">
        <w:rPr>
          <w:rFonts w:ascii="Josefin Slab" w:hAnsi="Josefin Slab"/>
        </w:rPr>
        <w:t>acerca</w:t>
      </w:r>
      <w:r w:rsidRPr="00594731">
        <w:rPr>
          <w:rFonts w:ascii="Josefin Slab" w:hAnsi="Josefin Slab"/>
          <w:spacing w:val="7"/>
        </w:rPr>
        <w:t xml:space="preserve"> </w:t>
      </w:r>
      <w:r w:rsidRPr="00594731">
        <w:rPr>
          <w:rFonts w:ascii="Josefin Slab" w:hAnsi="Josefin Slab"/>
        </w:rPr>
        <w:t>de</w:t>
      </w:r>
      <w:r w:rsidRPr="00594731">
        <w:rPr>
          <w:rFonts w:ascii="Josefin Slab" w:hAnsi="Josefin Slab"/>
          <w:spacing w:val="7"/>
        </w:rPr>
        <w:t xml:space="preserve"> </w:t>
      </w:r>
      <w:r w:rsidRPr="00594731">
        <w:rPr>
          <w:rFonts w:ascii="Josefin Slab" w:hAnsi="Josefin Slab"/>
          <w:spacing w:val="2"/>
        </w:rPr>
        <w:t>eso».</w:t>
      </w:r>
    </w:p>
    <w:p w:rsidR="00703F8A" w:rsidRPr="00594731" w:rsidRDefault="00D9371B" w:rsidP="007A564F">
      <w:pPr>
        <w:pStyle w:val="Textoindependiente"/>
        <w:spacing w:before="48" w:line="276" w:lineRule="auto"/>
        <w:ind w:right="138" w:firstLine="449"/>
        <w:rPr>
          <w:rFonts w:ascii="Josefin Slab" w:hAnsi="Josefin Slab"/>
        </w:rPr>
      </w:pPr>
      <w:r w:rsidRPr="00594731">
        <w:rPr>
          <w:rFonts w:ascii="Josefin Slab" w:hAnsi="Josefin Slab"/>
        </w:rPr>
        <w:t xml:space="preserve">Bob Jones: «Bueno, he </w:t>
      </w:r>
      <w:r w:rsidRPr="00594731">
        <w:rPr>
          <w:rFonts w:ascii="Josefin Slab" w:hAnsi="Josefin Slab"/>
          <w:spacing w:val="-3"/>
        </w:rPr>
        <w:t xml:space="preserve">tenido </w:t>
      </w:r>
      <w:r w:rsidRPr="00594731">
        <w:rPr>
          <w:rFonts w:ascii="Josefin Slab" w:hAnsi="Josefin Slab"/>
        </w:rPr>
        <w:t xml:space="preserve">un montón de errores en mi </w:t>
      </w:r>
      <w:r w:rsidRPr="00594731">
        <w:rPr>
          <w:rFonts w:ascii="Josefin Slab" w:hAnsi="Josefin Slab"/>
          <w:spacing w:val="-3"/>
        </w:rPr>
        <w:t xml:space="preserve">vida. </w:t>
      </w:r>
      <w:r w:rsidRPr="00594731">
        <w:rPr>
          <w:rFonts w:ascii="Josefin Slab" w:hAnsi="Josefin Slab"/>
        </w:rPr>
        <w:t xml:space="preserve">Recuerdo una vez que me </w:t>
      </w:r>
      <w:r w:rsidRPr="00594731">
        <w:rPr>
          <w:rFonts w:ascii="Josefin Slab" w:hAnsi="Josefin Slab"/>
          <w:spacing w:val="-6"/>
        </w:rPr>
        <w:t xml:space="preserve">llené </w:t>
      </w:r>
      <w:r w:rsidRPr="00594731">
        <w:rPr>
          <w:rFonts w:ascii="Josefin Slab" w:hAnsi="Josefin Slab"/>
        </w:rPr>
        <w:t xml:space="preserve">de </w:t>
      </w:r>
      <w:bookmarkStart w:id="678" w:name="_bookmark666"/>
      <w:bookmarkEnd w:id="678"/>
      <w:r w:rsidRPr="00594731">
        <w:rPr>
          <w:rFonts w:ascii="Josefin Slab" w:hAnsi="Josefin Slab"/>
          <w:spacing w:val="-6"/>
        </w:rPr>
        <w:t xml:space="preserve">orgullo. </w:t>
      </w:r>
      <w:r w:rsidRPr="00594731">
        <w:rPr>
          <w:rFonts w:ascii="Josefin Slab" w:hAnsi="Josefin Slab"/>
        </w:rPr>
        <w:t xml:space="preserve">Cada vez que me </w:t>
      </w:r>
      <w:r w:rsidRPr="00594731">
        <w:rPr>
          <w:rFonts w:ascii="Josefin Slab" w:hAnsi="Josefin Slab"/>
          <w:spacing w:val="-6"/>
        </w:rPr>
        <w:t xml:space="preserve">lleno </w:t>
      </w:r>
      <w:r w:rsidRPr="00594731">
        <w:rPr>
          <w:rFonts w:ascii="Josefin Slab" w:hAnsi="Josefin Slab"/>
        </w:rPr>
        <w:t xml:space="preserve">de </w:t>
      </w:r>
      <w:r w:rsidRPr="00594731">
        <w:rPr>
          <w:rFonts w:ascii="Josefin Slab" w:hAnsi="Josefin Slab"/>
          <w:spacing w:val="-6"/>
        </w:rPr>
        <w:t xml:space="preserve">orgullo, </w:t>
      </w:r>
      <w:r w:rsidRPr="00594731">
        <w:rPr>
          <w:rFonts w:ascii="Josefin Slab" w:hAnsi="Josefin Slab"/>
        </w:rPr>
        <w:t xml:space="preserve">vaya, </w:t>
      </w:r>
      <w:r w:rsidRPr="00594731">
        <w:rPr>
          <w:rFonts w:ascii="Josefin Slab" w:hAnsi="Josefin Slab"/>
          <w:spacing w:val="3"/>
        </w:rPr>
        <w:t xml:space="preserve">Papá </w:t>
      </w:r>
      <w:r w:rsidRPr="00594731">
        <w:rPr>
          <w:rFonts w:ascii="Josefin Slab" w:hAnsi="Josefin Slab"/>
          <w:spacing w:val="-3"/>
        </w:rPr>
        <w:t xml:space="preserve">[Dios] </w:t>
      </w:r>
      <w:r w:rsidRPr="00594731">
        <w:rPr>
          <w:rFonts w:ascii="Josefin Slab" w:hAnsi="Josefin Slab"/>
        </w:rPr>
        <w:t xml:space="preserve">sabe cómo hacer </w:t>
      </w:r>
      <w:r w:rsidRPr="00594731">
        <w:rPr>
          <w:rFonts w:ascii="Josefin Slab" w:hAnsi="Josefin Slab"/>
          <w:spacing w:val="-4"/>
        </w:rPr>
        <w:t xml:space="preserve">estallar </w:t>
      </w:r>
      <w:r w:rsidRPr="00594731">
        <w:rPr>
          <w:rFonts w:ascii="Josefin Slab" w:hAnsi="Josefin Slab"/>
        </w:rPr>
        <w:t xml:space="preserve">mi burbuja. </w:t>
      </w:r>
      <w:r w:rsidRPr="00594731">
        <w:rPr>
          <w:rFonts w:ascii="Josefin Slab" w:hAnsi="Josefin Slab"/>
          <w:spacing w:val="-6"/>
        </w:rPr>
        <w:t xml:space="preserve">Así </w:t>
      </w:r>
      <w:r w:rsidRPr="00594731">
        <w:rPr>
          <w:rFonts w:ascii="Josefin Slab" w:hAnsi="Josefin Slab"/>
        </w:rPr>
        <w:t xml:space="preserve">que me dejé </w:t>
      </w:r>
      <w:r w:rsidRPr="00594731">
        <w:rPr>
          <w:rFonts w:ascii="Josefin Slab" w:hAnsi="Josefin Slab"/>
          <w:spacing w:val="-5"/>
        </w:rPr>
        <w:t xml:space="preserve">llevar </w:t>
      </w:r>
      <w:r w:rsidRPr="00594731">
        <w:rPr>
          <w:rFonts w:ascii="Josefin Slab" w:hAnsi="Josefin Slab"/>
        </w:rPr>
        <w:t xml:space="preserve">por el </w:t>
      </w:r>
      <w:r w:rsidRPr="00594731">
        <w:rPr>
          <w:rFonts w:ascii="Josefin Slab" w:hAnsi="Josefin Slab"/>
          <w:spacing w:val="-7"/>
        </w:rPr>
        <w:t xml:space="preserve">orgullo  </w:t>
      </w:r>
      <w:r w:rsidRPr="00594731">
        <w:rPr>
          <w:rFonts w:ascii="Josefin Slab" w:hAnsi="Josefin Slab"/>
        </w:rPr>
        <w:t xml:space="preserve">y convoqué a una </w:t>
      </w:r>
      <w:r w:rsidRPr="00594731">
        <w:rPr>
          <w:rFonts w:ascii="Josefin Slab" w:hAnsi="Josefin Slab"/>
          <w:spacing w:val="-9"/>
        </w:rPr>
        <w:t xml:space="preserve">iglesia </w:t>
      </w:r>
      <w:r w:rsidRPr="00594731">
        <w:rPr>
          <w:rFonts w:ascii="Josefin Slab" w:hAnsi="Josefin Slab"/>
        </w:rPr>
        <w:t xml:space="preserve">a un </w:t>
      </w:r>
      <w:bookmarkStart w:id="679" w:name="_bookmark665"/>
      <w:bookmarkEnd w:id="679"/>
      <w:r w:rsidRPr="00594731">
        <w:rPr>
          <w:rFonts w:ascii="Josefin Slab" w:hAnsi="Josefin Slab"/>
        </w:rPr>
        <w:t xml:space="preserve">ayuno de tres días, y </w:t>
      </w:r>
      <w:r w:rsidRPr="00594731">
        <w:rPr>
          <w:rFonts w:ascii="Josefin Slab" w:hAnsi="Josefin Slab"/>
          <w:spacing w:val="-5"/>
        </w:rPr>
        <w:t xml:space="preserve">les </w:t>
      </w:r>
      <w:r w:rsidRPr="00594731">
        <w:rPr>
          <w:rFonts w:ascii="Josefin Slab" w:hAnsi="Josefin Slab"/>
          <w:spacing w:val="-4"/>
        </w:rPr>
        <w:t xml:space="preserve">dije </w:t>
      </w:r>
      <w:r w:rsidRPr="00594731">
        <w:rPr>
          <w:rFonts w:ascii="Josefin Slab" w:hAnsi="Josefin Slab"/>
        </w:rPr>
        <w:t xml:space="preserve">que </w:t>
      </w:r>
      <w:r w:rsidRPr="00594731">
        <w:rPr>
          <w:rFonts w:ascii="Josefin Slab" w:hAnsi="Josefin Slab"/>
          <w:spacing w:val="-3"/>
        </w:rPr>
        <w:t xml:space="preserve">ciertas </w:t>
      </w:r>
      <w:r w:rsidRPr="00594731">
        <w:rPr>
          <w:rFonts w:ascii="Josefin Slab" w:hAnsi="Josefin Slab"/>
        </w:rPr>
        <w:t xml:space="preserve">cosas </w:t>
      </w:r>
      <w:r w:rsidRPr="00594731">
        <w:rPr>
          <w:rFonts w:ascii="Josefin Slab" w:hAnsi="Josefin Slab"/>
          <w:spacing w:val="-4"/>
        </w:rPr>
        <w:t>iban</w:t>
      </w:r>
      <w:r w:rsidRPr="00594731">
        <w:rPr>
          <w:rFonts w:ascii="Josefin Slab" w:hAnsi="Josefin Slab"/>
          <w:spacing w:val="59"/>
        </w:rPr>
        <w:t xml:space="preserve"> </w:t>
      </w:r>
      <w:r w:rsidRPr="00594731">
        <w:rPr>
          <w:rFonts w:ascii="Josefin Slab" w:hAnsi="Josefin Slab"/>
        </w:rPr>
        <w:t xml:space="preserve">a suceder, de modo que </w:t>
      </w:r>
      <w:r w:rsidRPr="00594731">
        <w:rPr>
          <w:rFonts w:ascii="Josefin Slab" w:hAnsi="Josefin Slab"/>
          <w:spacing w:val="-4"/>
        </w:rPr>
        <w:t xml:space="preserve">llevaron </w:t>
      </w:r>
      <w:r w:rsidRPr="00594731">
        <w:rPr>
          <w:rFonts w:ascii="Josefin Slab" w:hAnsi="Josefin Slab"/>
        </w:rPr>
        <w:t xml:space="preserve">a cabo el ayuno. Fue </w:t>
      </w:r>
      <w:r w:rsidRPr="00594731">
        <w:rPr>
          <w:rFonts w:ascii="Josefin Slab" w:hAnsi="Josefin Slab"/>
          <w:spacing w:val="-4"/>
        </w:rPr>
        <w:t xml:space="preserve">terrible. </w:t>
      </w:r>
      <w:r w:rsidRPr="00594731">
        <w:rPr>
          <w:rFonts w:ascii="Josefin Slab" w:hAnsi="Josefin Slab"/>
        </w:rPr>
        <w:t xml:space="preserve">Después de tres días de ayuno, fue espantoso, y el </w:t>
      </w:r>
      <w:r w:rsidRPr="00594731">
        <w:rPr>
          <w:rFonts w:ascii="Josefin Slab" w:hAnsi="Josefin Slab"/>
          <w:spacing w:val="-3"/>
        </w:rPr>
        <w:t xml:space="preserve">Espíritu </w:t>
      </w:r>
      <w:r w:rsidRPr="00594731">
        <w:rPr>
          <w:rFonts w:ascii="Josefin Slab" w:hAnsi="Josefin Slab"/>
        </w:rPr>
        <w:t>ni</w:t>
      </w:r>
      <w:r w:rsidRPr="00594731">
        <w:rPr>
          <w:rFonts w:ascii="Josefin Slab" w:hAnsi="Josefin Slab"/>
          <w:spacing w:val="22"/>
        </w:rPr>
        <w:t xml:space="preserve"> </w:t>
      </w:r>
      <w:r w:rsidRPr="00594731">
        <w:rPr>
          <w:rFonts w:ascii="Josefin Slab" w:hAnsi="Josefin Slab"/>
          <w:spacing w:val="-4"/>
        </w:rPr>
        <w:t xml:space="preserve">siquiera </w:t>
      </w:r>
      <w:r w:rsidRPr="00594731">
        <w:rPr>
          <w:rFonts w:ascii="Josefin Slab" w:hAnsi="Josefin Slab"/>
        </w:rPr>
        <w:t>se presentó esa noche</w:t>
      </w:r>
      <w:r w:rsidRPr="00594731">
        <w:t>…</w:t>
      </w:r>
      <w:r w:rsidRPr="00594731">
        <w:rPr>
          <w:rFonts w:ascii="Josefin Slab" w:hAnsi="Josefin Slab" w:cs="Josefin Slab"/>
        </w:rPr>
        <w:t>»</w:t>
      </w:r>
      <w:r w:rsidRPr="00594731">
        <w:rPr>
          <w:rFonts w:ascii="Josefin Slab" w:hAnsi="Josefin Slab"/>
        </w:rPr>
        <w:t>.</w:t>
      </w:r>
    </w:p>
    <w:p w:rsidR="00703F8A" w:rsidRPr="00594731" w:rsidRDefault="00D9371B" w:rsidP="007A564F">
      <w:pPr>
        <w:pStyle w:val="Textoindependiente"/>
        <w:spacing w:before="54" w:line="276" w:lineRule="auto"/>
        <w:ind w:left="549"/>
        <w:rPr>
          <w:rFonts w:ascii="Josefin Slab" w:hAnsi="Josefin Slab"/>
        </w:rPr>
      </w:pPr>
      <w:r w:rsidRPr="00594731">
        <w:rPr>
          <w:rFonts w:ascii="Josefin Slab" w:hAnsi="Josefin Slab"/>
        </w:rPr>
        <w:t>Mike Bickle: «¿Usted llamó a la gente a ayunar?».</w:t>
      </w:r>
    </w:p>
    <w:p w:rsidR="00703F8A" w:rsidRPr="00594731" w:rsidRDefault="00D9371B" w:rsidP="007A564F">
      <w:pPr>
        <w:pStyle w:val="Textoindependiente"/>
        <w:spacing w:before="49" w:line="276" w:lineRule="auto"/>
        <w:ind w:right="124" w:firstLine="449"/>
        <w:rPr>
          <w:rFonts w:ascii="Josefin Slab" w:hAnsi="Josefin Slab"/>
        </w:rPr>
      </w:pPr>
      <w:r w:rsidRPr="00594731">
        <w:rPr>
          <w:rFonts w:ascii="Josefin Slab" w:hAnsi="Josefin Slab"/>
        </w:rPr>
        <w:t xml:space="preserve">Bob Jones: «Seguro, </w:t>
      </w:r>
      <w:r w:rsidRPr="00594731">
        <w:rPr>
          <w:rFonts w:ascii="Josefin Slab" w:hAnsi="Josefin Slab"/>
          <w:spacing w:val="-8"/>
        </w:rPr>
        <w:t xml:space="preserve">lo </w:t>
      </w:r>
      <w:r w:rsidRPr="00594731">
        <w:rPr>
          <w:rFonts w:ascii="Josefin Slab" w:hAnsi="Josefin Slab"/>
          <w:spacing w:val="-3"/>
        </w:rPr>
        <w:t xml:space="preserve">hice, </w:t>
      </w:r>
      <w:r w:rsidRPr="00594731">
        <w:rPr>
          <w:rFonts w:ascii="Josefin Slab" w:hAnsi="Josefin Slab"/>
        </w:rPr>
        <w:t xml:space="preserve">y no era </w:t>
      </w:r>
      <w:r w:rsidRPr="00594731">
        <w:rPr>
          <w:rFonts w:ascii="Josefin Slab" w:hAnsi="Josefin Slab"/>
          <w:spacing w:val="-8"/>
        </w:rPr>
        <w:t xml:space="preserve">algo </w:t>
      </w:r>
      <w:r w:rsidRPr="00594731">
        <w:rPr>
          <w:rFonts w:ascii="Josefin Slab" w:hAnsi="Josefin Slab"/>
        </w:rPr>
        <w:t xml:space="preserve">del </w:t>
      </w:r>
      <w:r w:rsidRPr="00594731">
        <w:rPr>
          <w:rFonts w:ascii="Josefin Slab" w:hAnsi="Josefin Slab"/>
          <w:spacing w:val="-3"/>
        </w:rPr>
        <w:t xml:space="preserve">Señor, </w:t>
      </w:r>
      <w:r w:rsidRPr="00594731">
        <w:rPr>
          <w:rFonts w:ascii="Josefin Slab" w:hAnsi="Josefin Slab"/>
          <w:spacing w:val="-4"/>
        </w:rPr>
        <w:t xml:space="preserve">sino </w:t>
      </w:r>
      <w:r w:rsidRPr="00594731">
        <w:rPr>
          <w:rFonts w:ascii="Josefin Slab" w:hAnsi="Josefin Slab"/>
        </w:rPr>
        <w:t xml:space="preserve">que era mi </w:t>
      </w:r>
      <w:r w:rsidRPr="00594731">
        <w:rPr>
          <w:rFonts w:ascii="Josefin Slab" w:hAnsi="Josefin Slab"/>
          <w:spacing w:val="-7"/>
        </w:rPr>
        <w:t xml:space="preserve">orgullo </w:t>
      </w:r>
      <w:r w:rsidRPr="00594731">
        <w:rPr>
          <w:rFonts w:ascii="Josefin Slab" w:hAnsi="Josefin Slab"/>
          <w:spacing w:val="-3"/>
        </w:rPr>
        <w:t xml:space="preserve">quien </w:t>
      </w:r>
      <w:r w:rsidRPr="00594731">
        <w:rPr>
          <w:rFonts w:ascii="Josefin Slab" w:hAnsi="Josefin Slab"/>
        </w:rPr>
        <w:t xml:space="preserve">hablaba. </w:t>
      </w:r>
      <w:r w:rsidRPr="00594731">
        <w:rPr>
          <w:rFonts w:ascii="Josefin Slab" w:hAnsi="Josefin Slab"/>
          <w:spacing w:val="2"/>
        </w:rPr>
        <w:t xml:space="preserve">Pensé </w:t>
      </w:r>
      <w:r w:rsidRPr="00594731">
        <w:rPr>
          <w:rFonts w:ascii="Josefin Slab" w:hAnsi="Josefin Slab"/>
        </w:rPr>
        <w:t xml:space="preserve">que podría forzar al Señor a que </w:t>
      </w:r>
      <w:r w:rsidRPr="00594731">
        <w:rPr>
          <w:rFonts w:ascii="Josefin Slab" w:hAnsi="Josefin Slab"/>
          <w:spacing w:val="-5"/>
        </w:rPr>
        <w:t xml:space="preserve">hiciera </w:t>
      </w:r>
      <w:r w:rsidRPr="00594731">
        <w:rPr>
          <w:rFonts w:ascii="Josefin Slab" w:hAnsi="Josefin Slab"/>
          <w:spacing w:val="-8"/>
        </w:rPr>
        <w:t xml:space="preserve">algo </w:t>
      </w:r>
      <w:r w:rsidRPr="00594731">
        <w:rPr>
          <w:rFonts w:ascii="Josefin Slab" w:hAnsi="Josefin Slab"/>
        </w:rPr>
        <w:t xml:space="preserve">por </w:t>
      </w:r>
      <w:r w:rsidRPr="00594731">
        <w:rPr>
          <w:rFonts w:ascii="Josefin Slab" w:hAnsi="Josefin Slab"/>
          <w:spacing w:val="-4"/>
        </w:rPr>
        <w:t xml:space="preserve">medio </w:t>
      </w:r>
      <w:r w:rsidRPr="00594731">
        <w:rPr>
          <w:rFonts w:ascii="Josefin Slab" w:hAnsi="Josefin Slab"/>
        </w:rPr>
        <w:t xml:space="preserve">del ayuno, pero descubrí muy </w:t>
      </w:r>
      <w:r w:rsidRPr="00594731">
        <w:rPr>
          <w:rFonts w:ascii="Josefin Slab" w:hAnsi="Josefin Slab"/>
          <w:spacing w:val="-3"/>
        </w:rPr>
        <w:t xml:space="preserve">rápido </w:t>
      </w:r>
      <w:r w:rsidRPr="00594731">
        <w:rPr>
          <w:rFonts w:ascii="Josefin Slab" w:hAnsi="Josefin Slab"/>
        </w:rPr>
        <w:t xml:space="preserve">que no podía. </w:t>
      </w:r>
      <w:r w:rsidRPr="00594731">
        <w:rPr>
          <w:rFonts w:ascii="Josefin Slab" w:hAnsi="Josefin Slab"/>
          <w:spacing w:val="-6"/>
        </w:rPr>
        <w:t xml:space="preserve">Así </w:t>
      </w:r>
      <w:r w:rsidRPr="00594731">
        <w:rPr>
          <w:rFonts w:ascii="Josefin Slab" w:hAnsi="Josefin Slab"/>
        </w:rPr>
        <w:t xml:space="preserve">que había un montón de ancianos santos que estaban </w:t>
      </w:r>
      <w:r w:rsidRPr="00594731">
        <w:rPr>
          <w:rFonts w:ascii="Josefin Slab" w:hAnsi="Josefin Slab"/>
          <w:spacing w:val="-6"/>
        </w:rPr>
        <w:t xml:space="preserve">listos </w:t>
      </w:r>
      <w:r w:rsidRPr="00594731">
        <w:rPr>
          <w:rFonts w:ascii="Josefin Slab" w:hAnsi="Josefin Slab"/>
        </w:rPr>
        <w:t xml:space="preserve">para apedrearme, por eso estuve dispuesto a </w:t>
      </w:r>
      <w:r w:rsidRPr="00594731">
        <w:rPr>
          <w:rFonts w:ascii="Josefin Slab" w:hAnsi="Josefin Slab"/>
          <w:spacing w:val="-7"/>
        </w:rPr>
        <w:t xml:space="preserve">salir </w:t>
      </w:r>
      <w:r w:rsidRPr="00594731">
        <w:rPr>
          <w:rFonts w:ascii="Josefin Slab" w:hAnsi="Josefin Slab"/>
        </w:rPr>
        <w:t xml:space="preserve">de </w:t>
      </w:r>
      <w:r w:rsidRPr="00594731">
        <w:rPr>
          <w:rFonts w:ascii="Josefin Slab" w:hAnsi="Josefin Slab"/>
          <w:spacing w:val="-8"/>
        </w:rPr>
        <w:t xml:space="preserve">allí </w:t>
      </w:r>
      <w:r w:rsidRPr="00594731">
        <w:rPr>
          <w:rFonts w:ascii="Josefin Slab" w:hAnsi="Josefin Slab"/>
        </w:rPr>
        <w:t xml:space="preserve">e </w:t>
      </w:r>
      <w:r w:rsidRPr="00594731">
        <w:rPr>
          <w:rFonts w:ascii="Josefin Slab" w:hAnsi="Josefin Slab"/>
          <w:spacing w:val="-4"/>
        </w:rPr>
        <w:t xml:space="preserve">irme </w:t>
      </w:r>
      <w:r w:rsidRPr="00594731">
        <w:rPr>
          <w:rFonts w:ascii="Josefin Slab" w:hAnsi="Josefin Slab"/>
        </w:rPr>
        <w:t xml:space="preserve">a casa como buen profeta y renuncié. Entonces </w:t>
      </w:r>
      <w:r w:rsidRPr="00594731">
        <w:rPr>
          <w:rFonts w:ascii="Josefin Slab" w:hAnsi="Josefin Slab"/>
          <w:spacing w:val="-6"/>
        </w:rPr>
        <w:t xml:space="preserve">grité, </w:t>
      </w:r>
      <w:r w:rsidRPr="00594731">
        <w:rPr>
          <w:rFonts w:ascii="Josefin Slab" w:hAnsi="Josefin Slab"/>
          <w:spacing w:val="-8"/>
        </w:rPr>
        <w:t xml:space="preserve">chillé </w:t>
      </w:r>
      <w:r w:rsidRPr="00594731">
        <w:rPr>
          <w:rFonts w:ascii="Josefin Slab" w:hAnsi="Josefin Slab"/>
        </w:rPr>
        <w:t xml:space="preserve">y </w:t>
      </w:r>
      <w:r w:rsidRPr="00594731">
        <w:rPr>
          <w:rFonts w:ascii="Josefin Slab" w:hAnsi="Josefin Slab"/>
          <w:spacing w:val="-4"/>
        </w:rPr>
        <w:t xml:space="preserve">finalmente </w:t>
      </w:r>
      <w:r w:rsidRPr="00594731">
        <w:rPr>
          <w:rFonts w:ascii="Josefin Slab" w:hAnsi="Josefin Slab"/>
        </w:rPr>
        <w:t xml:space="preserve">me fui a </w:t>
      </w:r>
      <w:r w:rsidRPr="00594731">
        <w:rPr>
          <w:rFonts w:ascii="Josefin Slab" w:hAnsi="Josefin Slab"/>
          <w:spacing w:val="-5"/>
        </w:rPr>
        <w:t xml:space="preserve">dormir, </w:t>
      </w:r>
      <w:r w:rsidRPr="00594731">
        <w:rPr>
          <w:rFonts w:ascii="Josefin Slab" w:hAnsi="Josefin Slab"/>
        </w:rPr>
        <w:t xml:space="preserve">entonces el Señor </w:t>
      </w:r>
      <w:r w:rsidRPr="00594731">
        <w:rPr>
          <w:rFonts w:ascii="Josefin Slab" w:hAnsi="Josefin Slab"/>
          <w:spacing w:val="-4"/>
        </w:rPr>
        <w:t xml:space="preserve">vino  </w:t>
      </w:r>
      <w:r w:rsidRPr="00594731">
        <w:rPr>
          <w:rFonts w:ascii="Josefin Slab" w:hAnsi="Josefin Slab"/>
        </w:rPr>
        <w:t xml:space="preserve">y me tomó de mi mano. Y  [en mi </w:t>
      </w:r>
      <w:r w:rsidRPr="00594731">
        <w:rPr>
          <w:rFonts w:ascii="Josefin Slab" w:hAnsi="Josefin Slab"/>
          <w:spacing w:val="-5"/>
        </w:rPr>
        <w:t xml:space="preserve">visión] </w:t>
      </w:r>
      <w:r w:rsidRPr="00594731">
        <w:rPr>
          <w:rFonts w:ascii="Josefin Slab" w:hAnsi="Josefin Slab"/>
        </w:rPr>
        <w:t xml:space="preserve">yo era como esta </w:t>
      </w:r>
      <w:r w:rsidRPr="00594731">
        <w:rPr>
          <w:rFonts w:ascii="Josefin Slab" w:hAnsi="Josefin Slab"/>
          <w:spacing w:val="-6"/>
        </w:rPr>
        <w:t xml:space="preserve">niñita </w:t>
      </w:r>
      <w:r w:rsidRPr="00594731">
        <w:rPr>
          <w:rFonts w:ascii="Josefin Slab" w:hAnsi="Josefin Slab"/>
        </w:rPr>
        <w:t>que se encuentra justo aquí [</w:t>
      </w:r>
      <w:r w:rsidRPr="00594731">
        <w:t>…</w:t>
      </w:r>
      <w:r w:rsidRPr="00594731">
        <w:rPr>
          <w:rFonts w:ascii="Josefin Slab" w:hAnsi="Josefin Slab"/>
        </w:rPr>
        <w:t xml:space="preserve">] </w:t>
      </w:r>
      <w:r w:rsidRPr="00594731">
        <w:rPr>
          <w:rFonts w:ascii="Josefin Slab" w:hAnsi="Josefin Slab"/>
          <w:spacing w:val="-4"/>
        </w:rPr>
        <w:t xml:space="preserve">solo </w:t>
      </w:r>
      <w:r w:rsidRPr="00594731">
        <w:rPr>
          <w:rFonts w:ascii="Josefin Slab" w:hAnsi="Josefin Slab"/>
        </w:rPr>
        <w:t xml:space="preserve">que  yo estaba en una forma mucho </w:t>
      </w:r>
      <w:r w:rsidRPr="00594731">
        <w:rPr>
          <w:rFonts w:ascii="Josefin Slab" w:hAnsi="Josefin Slab"/>
          <w:spacing w:val="-3"/>
        </w:rPr>
        <w:t xml:space="preserve">peor, </w:t>
      </w:r>
      <w:r w:rsidRPr="00594731">
        <w:rPr>
          <w:rFonts w:ascii="Josefin Slab" w:hAnsi="Josefin Slab"/>
        </w:rPr>
        <w:t xml:space="preserve">porque usaba </w:t>
      </w:r>
      <w:r w:rsidRPr="00594731">
        <w:rPr>
          <w:rFonts w:ascii="Josefin Slab" w:hAnsi="Josefin Slab"/>
          <w:spacing w:val="-3"/>
        </w:rPr>
        <w:t xml:space="preserve">pañales </w:t>
      </w:r>
      <w:r w:rsidRPr="00594731">
        <w:rPr>
          <w:rFonts w:ascii="Josefin Slab" w:hAnsi="Josefin Slab"/>
        </w:rPr>
        <w:t xml:space="preserve">y realmente me había </w:t>
      </w:r>
      <w:r w:rsidRPr="00594731">
        <w:rPr>
          <w:rFonts w:ascii="Josefin Slab" w:hAnsi="Josefin Slab"/>
          <w:spacing w:val="-3"/>
        </w:rPr>
        <w:t xml:space="preserve">orinado encima, </w:t>
      </w:r>
      <w:r w:rsidRPr="00594731">
        <w:rPr>
          <w:rFonts w:ascii="Josefin Slab" w:hAnsi="Josefin Slab"/>
        </w:rPr>
        <w:t xml:space="preserve">y me corría por </w:t>
      </w:r>
      <w:r w:rsidRPr="00594731">
        <w:rPr>
          <w:rFonts w:ascii="Josefin Slab" w:hAnsi="Josefin Slab"/>
          <w:spacing w:val="-6"/>
        </w:rPr>
        <w:t xml:space="preserve">mis </w:t>
      </w:r>
      <w:r w:rsidRPr="00594731">
        <w:rPr>
          <w:rFonts w:ascii="Josefin Slab" w:hAnsi="Josefin Slab"/>
        </w:rPr>
        <w:t xml:space="preserve">dos piernas.  El Señor me tomaba de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rPr>
        <w:t xml:space="preserve">mano y yo estaba </w:t>
      </w:r>
      <w:r w:rsidRPr="00594731">
        <w:rPr>
          <w:rFonts w:ascii="Josefin Slab" w:hAnsi="Josefin Slab"/>
          <w:spacing w:val="-4"/>
        </w:rPr>
        <w:t xml:space="preserve">llorando </w:t>
      </w:r>
      <w:r w:rsidRPr="00594731">
        <w:rPr>
          <w:rFonts w:ascii="Josefin Slab" w:hAnsi="Josefin Slab"/>
        </w:rPr>
        <w:t>desconsoladamente [</w:t>
      </w:r>
      <w:r w:rsidRPr="00594731">
        <w:t>…</w:t>
      </w:r>
      <w:r w:rsidRPr="00594731">
        <w:rPr>
          <w:rFonts w:ascii="Josefin Slab" w:hAnsi="Josefin Slab"/>
        </w:rPr>
        <w:t>] Y escuch</w:t>
      </w:r>
      <w:r w:rsidRPr="00594731">
        <w:rPr>
          <w:rFonts w:ascii="Josefin Slab" w:hAnsi="Josefin Slab" w:cs="Josefin Slab"/>
        </w:rPr>
        <w:t>é</w:t>
      </w:r>
      <w:r w:rsidRPr="00594731">
        <w:rPr>
          <w:rFonts w:ascii="Josefin Slab" w:hAnsi="Josefin Slab"/>
        </w:rPr>
        <w:t xml:space="preserve"> como una </w:t>
      </w:r>
      <w:r w:rsidRPr="00594731">
        <w:rPr>
          <w:rFonts w:ascii="Josefin Slab" w:hAnsi="Josefin Slab"/>
          <w:spacing w:val="-3"/>
        </w:rPr>
        <w:t xml:space="preserve">especie </w:t>
      </w:r>
      <w:r w:rsidRPr="00594731">
        <w:rPr>
          <w:rFonts w:ascii="Josefin Slab" w:hAnsi="Josefin Slab"/>
        </w:rPr>
        <w:t xml:space="preserve">de voz </w:t>
      </w:r>
      <w:r w:rsidRPr="00594731">
        <w:rPr>
          <w:rFonts w:ascii="Josefin Slab" w:hAnsi="Josefin Slab"/>
          <w:spacing w:val="-5"/>
        </w:rPr>
        <w:t xml:space="preserve">hablar, </w:t>
      </w:r>
      <w:r w:rsidRPr="00594731">
        <w:rPr>
          <w:rFonts w:ascii="Josefin Slab" w:hAnsi="Josefin Slab"/>
          <w:spacing w:val="-8"/>
        </w:rPr>
        <w:t xml:space="preserve">algo </w:t>
      </w:r>
      <w:r w:rsidRPr="00594731">
        <w:rPr>
          <w:rFonts w:ascii="Josefin Slab" w:hAnsi="Josefin Slab"/>
        </w:rPr>
        <w:t xml:space="preserve">desconcertada, puedo </w:t>
      </w:r>
      <w:r w:rsidRPr="00594731">
        <w:rPr>
          <w:rFonts w:ascii="Josefin Slab" w:hAnsi="Josefin Slab"/>
          <w:spacing w:val="-3"/>
        </w:rPr>
        <w:t xml:space="preserve">decir: </w:t>
      </w:r>
      <w:r w:rsidRPr="00594731">
        <w:rPr>
          <w:rFonts w:ascii="Josefin Slab" w:hAnsi="Josefin Slab"/>
        </w:rPr>
        <w:t xml:space="preserve">“¿Qué </w:t>
      </w:r>
      <w:r w:rsidRPr="00594731">
        <w:rPr>
          <w:rFonts w:ascii="Josefin Slab" w:hAnsi="Josefin Slab"/>
          <w:spacing w:val="-8"/>
        </w:rPr>
        <w:t xml:space="preserve">le </w:t>
      </w:r>
      <w:r w:rsidRPr="00594731">
        <w:rPr>
          <w:rFonts w:ascii="Josefin Slab" w:hAnsi="Josefin Slab"/>
          <w:spacing w:val="-3"/>
        </w:rPr>
        <w:t xml:space="preserve">sucedió </w:t>
      </w:r>
      <w:r w:rsidRPr="00594731">
        <w:rPr>
          <w:rFonts w:ascii="Josefin Slab" w:hAnsi="Josefin Slab"/>
        </w:rPr>
        <w:t xml:space="preserve">a Bob?”. Y mi consejero </w:t>
      </w:r>
      <w:r w:rsidRPr="00594731">
        <w:rPr>
          <w:rFonts w:ascii="Josefin Slab" w:hAnsi="Josefin Slab"/>
          <w:spacing w:val="-5"/>
        </w:rPr>
        <w:t xml:space="preserve">[celestial] </w:t>
      </w:r>
      <w:r w:rsidRPr="00594731">
        <w:rPr>
          <w:rFonts w:ascii="Josefin Slab" w:hAnsi="Josefin Slab"/>
          <w:spacing w:val="-3"/>
        </w:rPr>
        <w:t xml:space="preserve">habló </w:t>
      </w:r>
      <w:r w:rsidRPr="00594731">
        <w:rPr>
          <w:rFonts w:ascii="Josefin Slab" w:hAnsi="Josefin Slab"/>
        </w:rPr>
        <w:t xml:space="preserve">y </w:t>
      </w:r>
      <w:r w:rsidRPr="00594731">
        <w:rPr>
          <w:rFonts w:ascii="Josefin Slab" w:hAnsi="Josefin Slab"/>
          <w:spacing w:val="-4"/>
        </w:rPr>
        <w:t xml:space="preserve">dijo: </w:t>
      </w:r>
      <w:r w:rsidRPr="00594731">
        <w:rPr>
          <w:rFonts w:ascii="Josefin Slab" w:hAnsi="Josefin Slab"/>
          <w:spacing w:val="3"/>
        </w:rPr>
        <w:t xml:space="preserve">“Tuvo </w:t>
      </w:r>
      <w:r w:rsidRPr="00594731">
        <w:rPr>
          <w:rFonts w:ascii="Josefin Slab" w:hAnsi="Josefin Slab"/>
        </w:rPr>
        <w:t>un</w:t>
      </w:r>
      <w:r w:rsidRPr="00594731">
        <w:rPr>
          <w:rFonts w:ascii="Josefin Slab" w:hAnsi="Josefin Slab"/>
          <w:spacing w:val="43"/>
        </w:rPr>
        <w:t xml:space="preserve"> </w:t>
      </w:r>
      <w:r w:rsidRPr="00594731">
        <w:rPr>
          <w:rFonts w:ascii="Josefin Slab" w:hAnsi="Josefin Slab"/>
        </w:rPr>
        <w:t>accidente”».</w:t>
      </w:r>
    </w:p>
    <w:p w:rsidR="00703F8A" w:rsidRPr="00594731" w:rsidRDefault="00D9371B" w:rsidP="007A564F">
      <w:pPr>
        <w:pStyle w:val="Textoindependiente"/>
        <w:spacing w:before="62" w:line="276" w:lineRule="auto"/>
        <w:ind w:left="549"/>
        <w:rPr>
          <w:rFonts w:ascii="Josefin Slab" w:hAnsi="Josefin Slab"/>
        </w:rPr>
      </w:pPr>
      <w:r w:rsidRPr="00594731">
        <w:rPr>
          <w:rFonts w:ascii="Josefin Slab" w:hAnsi="Josefin Slab"/>
        </w:rPr>
        <w:t>Mike Bickle: «Dijo algunas palabras equivocadas».</w:t>
      </w:r>
    </w:p>
    <w:p w:rsidR="00703F8A" w:rsidRPr="00594731" w:rsidRDefault="00D9371B" w:rsidP="007A564F">
      <w:pPr>
        <w:pStyle w:val="Textoindependiente"/>
        <w:spacing w:before="50" w:line="276" w:lineRule="auto"/>
        <w:ind w:right="138" w:firstLine="449"/>
        <w:rPr>
          <w:rFonts w:ascii="Josefin Slab" w:hAnsi="Josefin Slab"/>
        </w:rPr>
      </w:pPr>
      <w:r w:rsidRPr="00594731">
        <w:rPr>
          <w:rFonts w:ascii="Josefin Slab" w:hAnsi="Josefin Slab"/>
        </w:rPr>
        <w:t xml:space="preserve">Bob Jones: </w:t>
      </w:r>
      <w:r w:rsidRPr="00594731">
        <w:rPr>
          <w:rFonts w:ascii="Josefin Slab" w:hAnsi="Josefin Slab"/>
          <w:spacing w:val="2"/>
        </w:rPr>
        <w:t xml:space="preserve">«“Sí, </w:t>
      </w:r>
      <w:r w:rsidRPr="00594731">
        <w:rPr>
          <w:rFonts w:ascii="Josefin Slab" w:hAnsi="Josefin Slab"/>
        </w:rPr>
        <w:t xml:space="preserve">tuvo un accidente. Se </w:t>
      </w:r>
      <w:r w:rsidRPr="00594731">
        <w:rPr>
          <w:rFonts w:ascii="Josefin Slab" w:hAnsi="Josefin Slab"/>
          <w:spacing w:val="-3"/>
        </w:rPr>
        <w:t xml:space="preserve">ensució </w:t>
      </w:r>
      <w:r w:rsidRPr="00594731">
        <w:rPr>
          <w:rFonts w:ascii="Josefin Slab" w:hAnsi="Josefin Slab"/>
        </w:rPr>
        <w:t xml:space="preserve">el </w:t>
      </w:r>
      <w:r w:rsidRPr="00594731">
        <w:rPr>
          <w:rFonts w:ascii="Josefin Slab" w:hAnsi="Josefin Slab"/>
          <w:spacing w:val="-3"/>
        </w:rPr>
        <w:t xml:space="preserve">pañal. </w:t>
      </w:r>
      <w:r w:rsidRPr="00594731">
        <w:rPr>
          <w:rFonts w:ascii="Josefin Slab" w:hAnsi="Josefin Slab"/>
        </w:rPr>
        <w:t xml:space="preserve">Y yo pensé: </w:t>
      </w:r>
      <w:r w:rsidRPr="00594731">
        <w:rPr>
          <w:rFonts w:ascii="Josefin Slab" w:hAnsi="Josefin Slab"/>
          <w:spacing w:val="-4"/>
        </w:rPr>
        <w:t xml:space="preserve">“Ah, </w:t>
      </w:r>
      <w:r w:rsidRPr="00594731">
        <w:rPr>
          <w:rFonts w:ascii="Josefin Slab" w:hAnsi="Josefin Slab"/>
        </w:rPr>
        <w:t xml:space="preserve">muchacho, aquí </w:t>
      </w:r>
      <w:r w:rsidRPr="00594731">
        <w:rPr>
          <w:rFonts w:ascii="Josefin Slab" w:hAnsi="Josefin Slab"/>
          <w:spacing w:val="-3"/>
        </w:rPr>
        <w:t xml:space="preserve">viene”. </w:t>
      </w:r>
      <w:r w:rsidRPr="00594731">
        <w:rPr>
          <w:rFonts w:ascii="Josefin Slab" w:hAnsi="Josefin Slab"/>
        </w:rPr>
        <w:t xml:space="preserve">Y entonces, en </w:t>
      </w:r>
      <w:r w:rsidRPr="00594731">
        <w:rPr>
          <w:rFonts w:ascii="Josefin Slab" w:hAnsi="Josefin Slab"/>
          <w:spacing w:val="-4"/>
        </w:rPr>
        <w:t xml:space="preserve">realidad </w:t>
      </w:r>
      <w:r w:rsidRPr="00594731">
        <w:rPr>
          <w:rFonts w:ascii="Josefin Slab" w:hAnsi="Josefin Slab"/>
        </w:rPr>
        <w:t xml:space="preserve">tuve una sorpresa. Una  voz suave y </w:t>
      </w:r>
      <w:r w:rsidRPr="00594731">
        <w:rPr>
          <w:rFonts w:ascii="Josefin Slab" w:hAnsi="Josefin Slab"/>
          <w:spacing w:val="-3"/>
        </w:rPr>
        <w:t xml:space="preserve">tierna </w:t>
      </w:r>
      <w:r w:rsidRPr="00594731">
        <w:rPr>
          <w:rFonts w:ascii="Josefin Slab" w:hAnsi="Josefin Slab"/>
        </w:rPr>
        <w:t xml:space="preserve">me </w:t>
      </w:r>
      <w:r w:rsidRPr="00594731">
        <w:rPr>
          <w:rFonts w:ascii="Josefin Slab" w:hAnsi="Josefin Slab"/>
          <w:spacing w:val="-4"/>
        </w:rPr>
        <w:t xml:space="preserve">dijo: </w:t>
      </w:r>
      <w:r w:rsidRPr="00594731">
        <w:rPr>
          <w:rFonts w:ascii="Josefin Slab" w:hAnsi="Josefin Slab"/>
        </w:rPr>
        <w:t xml:space="preserve">“Ese </w:t>
      </w:r>
      <w:r w:rsidRPr="00594731">
        <w:rPr>
          <w:rFonts w:ascii="Josefin Slab" w:hAnsi="Josefin Slab"/>
          <w:spacing w:val="-3"/>
        </w:rPr>
        <w:t xml:space="preserve">chico necesita </w:t>
      </w:r>
      <w:r w:rsidRPr="00594731">
        <w:rPr>
          <w:rFonts w:ascii="Josefin Slab" w:hAnsi="Josefin Slab"/>
        </w:rPr>
        <w:t xml:space="preserve">más </w:t>
      </w:r>
      <w:r w:rsidRPr="00594731">
        <w:rPr>
          <w:rFonts w:ascii="Josefin Slab" w:hAnsi="Josefin Slab"/>
          <w:spacing w:val="-3"/>
        </w:rPr>
        <w:t xml:space="preserve">seguro. Déjale </w:t>
      </w:r>
      <w:r w:rsidRPr="00594731">
        <w:rPr>
          <w:rFonts w:ascii="Josefin Slab" w:hAnsi="Josefin Slab"/>
        </w:rPr>
        <w:t xml:space="preserve">saber que </w:t>
      </w:r>
      <w:r w:rsidRPr="00594731">
        <w:rPr>
          <w:rFonts w:ascii="Josefin Slab" w:hAnsi="Josefin Slab"/>
          <w:spacing w:val="-8"/>
        </w:rPr>
        <w:t xml:space="preserve">lo </w:t>
      </w:r>
      <w:r w:rsidRPr="00594731">
        <w:rPr>
          <w:rFonts w:ascii="Josefin Slab" w:hAnsi="Josefin Slab"/>
        </w:rPr>
        <w:t xml:space="preserve">tenemos cubierto contra accidentes. </w:t>
      </w:r>
      <w:r w:rsidRPr="00594731">
        <w:rPr>
          <w:rFonts w:ascii="Josefin Slab" w:hAnsi="Josefin Slab"/>
          <w:spacing w:val="-4"/>
        </w:rPr>
        <w:t xml:space="preserve">Dale </w:t>
      </w:r>
      <w:r w:rsidRPr="00594731">
        <w:rPr>
          <w:rFonts w:ascii="Josefin Slab" w:hAnsi="Josefin Slab"/>
        </w:rPr>
        <w:t xml:space="preserve">una </w:t>
      </w:r>
      <w:r w:rsidRPr="00594731">
        <w:rPr>
          <w:rFonts w:ascii="Josefin Slab" w:hAnsi="Josefin Slab"/>
          <w:spacing w:val="-5"/>
        </w:rPr>
        <w:t xml:space="preserve">póliza </w:t>
      </w:r>
      <w:r w:rsidRPr="00594731">
        <w:rPr>
          <w:rFonts w:ascii="Josefin Slab" w:hAnsi="Josefin Slab"/>
        </w:rPr>
        <w:t xml:space="preserve">de </w:t>
      </w:r>
      <w:r w:rsidRPr="00594731">
        <w:rPr>
          <w:rFonts w:ascii="Josefin Slab" w:hAnsi="Josefin Slab"/>
          <w:spacing w:val="-3"/>
        </w:rPr>
        <w:t xml:space="preserve">seguro </w:t>
      </w:r>
      <w:r w:rsidRPr="00594731">
        <w:rPr>
          <w:rFonts w:ascii="Josefin Slab" w:hAnsi="Josefin Slab"/>
        </w:rPr>
        <w:t xml:space="preserve">más </w:t>
      </w:r>
      <w:r w:rsidRPr="00594731">
        <w:rPr>
          <w:rFonts w:ascii="Josefin Slab" w:hAnsi="Josefin Slab"/>
          <w:spacing w:val="-3"/>
        </w:rPr>
        <w:t xml:space="preserve">alta”. </w:t>
      </w:r>
      <w:r w:rsidRPr="00594731">
        <w:rPr>
          <w:rFonts w:ascii="Josefin Slab" w:hAnsi="Josefin Slab"/>
        </w:rPr>
        <w:t xml:space="preserve">Eso no era </w:t>
      </w:r>
      <w:r w:rsidRPr="00594731">
        <w:rPr>
          <w:rFonts w:ascii="Josefin Slab" w:hAnsi="Josefin Slab"/>
          <w:spacing w:val="-8"/>
        </w:rPr>
        <w:t xml:space="preserve">lo </w:t>
      </w:r>
      <w:r w:rsidRPr="00594731">
        <w:rPr>
          <w:rFonts w:ascii="Josefin Slab" w:hAnsi="Josefin Slab"/>
        </w:rPr>
        <w:t xml:space="preserve">que yo estaba buscando, porque </w:t>
      </w:r>
      <w:r w:rsidRPr="00594731">
        <w:rPr>
          <w:rFonts w:ascii="Josefin Slab" w:hAnsi="Josefin Slab"/>
          <w:spacing w:val="-3"/>
        </w:rPr>
        <w:t xml:space="preserve">recién </w:t>
      </w:r>
      <w:r w:rsidRPr="00594731">
        <w:rPr>
          <w:rFonts w:ascii="Josefin Slab" w:hAnsi="Josefin Slab"/>
        </w:rPr>
        <w:t xml:space="preserve">había renunciado. </w:t>
      </w:r>
      <w:r w:rsidRPr="00594731">
        <w:rPr>
          <w:rFonts w:ascii="Josefin Slab" w:hAnsi="Josefin Slab"/>
          <w:spacing w:val="-4"/>
        </w:rPr>
        <w:t xml:space="preserve">“Límpialo. </w:t>
      </w:r>
      <w:r w:rsidRPr="00594731">
        <w:rPr>
          <w:rFonts w:ascii="Josefin Slab" w:hAnsi="Josefin Slab"/>
          <w:spacing w:val="-8"/>
        </w:rPr>
        <w:t xml:space="preserve">Dile </w:t>
      </w:r>
      <w:r w:rsidRPr="00594731">
        <w:rPr>
          <w:rFonts w:ascii="Josefin Slab" w:hAnsi="Josefin Slab"/>
        </w:rPr>
        <w:t xml:space="preserve">que </w:t>
      </w:r>
      <w:r w:rsidRPr="00594731">
        <w:rPr>
          <w:rFonts w:ascii="Josefin Slab" w:hAnsi="Josefin Slab"/>
          <w:spacing w:val="-3"/>
        </w:rPr>
        <w:t xml:space="preserve">regrese </w:t>
      </w:r>
      <w:r w:rsidRPr="00594731">
        <w:rPr>
          <w:rFonts w:ascii="Josefin Slab" w:hAnsi="Josefin Slab"/>
        </w:rPr>
        <w:t xml:space="preserve">al cuerpo y que profetice el </w:t>
      </w:r>
      <w:r w:rsidRPr="00594731">
        <w:rPr>
          <w:rFonts w:ascii="Josefin Slab" w:hAnsi="Josefin Slab"/>
          <w:spacing w:val="-3"/>
        </w:rPr>
        <w:t xml:space="preserve">doble. </w:t>
      </w:r>
      <w:r w:rsidRPr="00594731">
        <w:rPr>
          <w:rFonts w:ascii="Josefin Slab" w:hAnsi="Josefin Slab"/>
        </w:rPr>
        <w:t xml:space="preserve">Esta vez, hará </w:t>
      </w:r>
      <w:r w:rsidRPr="00594731">
        <w:rPr>
          <w:rFonts w:ascii="Josefin Slab" w:hAnsi="Josefin Slab"/>
          <w:spacing w:val="-8"/>
        </w:rPr>
        <w:t xml:space="preserve">lo </w:t>
      </w:r>
      <w:r w:rsidRPr="00594731">
        <w:rPr>
          <w:rFonts w:ascii="Josefin Slab" w:hAnsi="Josefin Slab"/>
        </w:rPr>
        <w:t xml:space="preserve">que yo </w:t>
      </w:r>
      <w:r w:rsidRPr="00594731">
        <w:rPr>
          <w:rFonts w:ascii="Josefin Slab" w:hAnsi="Josefin Slab"/>
          <w:spacing w:val="-8"/>
        </w:rPr>
        <w:t xml:space="preserve">le </w:t>
      </w:r>
      <w:r w:rsidRPr="00594731">
        <w:rPr>
          <w:rFonts w:ascii="Josefin Slab" w:hAnsi="Josefin Slab"/>
          <w:spacing w:val="-6"/>
        </w:rPr>
        <w:t xml:space="preserve">diga” </w:t>
      </w:r>
      <w:r w:rsidRPr="00594731">
        <w:rPr>
          <w:rFonts w:ascii="Josefin Slab" w:hAnsi="Josefin Slab"/>
        </w:rPr>
        <w:t>[</w:t>
      </w:r>
      <w:r w:rsidRPr="00594731">
        <w:t>…</w:t>
      </w:r>
      <w:r w:rsidRPr="00594731">
        <w:rPr>
          <w:rFonts w:ascii="Josefin Slab" w:hAnsi="Josefin Slab"/>
        </w:rPr>
        <w:t xml:space="preserve">] Lo </w:t>
      </w:r>
      <w:r w:rsidRPr="00594731">
        <w:rPr>
          <w:rFonts w:ascii="Josefin Slab" w:hAnsi="Josefin Slab"/>
          <w:spacing w:val="-6"/>
        </w:rPr>
        <w:t xml:space="preserve">siguiente </w:t>
      </w:r>
      <w:r w:rsidRPr="00594731">
        <w:rPr>
          <w:rFonts w:ascii="Josefin Slab" w:hAnsi="Josefin Slab"/>
        </w:rPr>
        <w:t xml:space="preserve">que supe fue que estaba de </w:t>
      </w:r>
      <w:r w:rsidRPr="00594731">
        <w:rPr>
          <w:rFonts w:ascii="Josefin Slab" w:hAnsi="Josefin Slab"/>
          <w:spacing w:val="-3"/>
        </w:rPr>
        <w:t xml:space="preserve">vuelta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cama, me desperté chorreando</w:t>
      </w:r>
      <w:r w:rsidRPr="00594731">
        <w:rPr>
          <w:rFonts w:ascii="Josefin Slab" w:hAnsi="Josefin Slab"/>
          <w:spacing w:val="7"/>
        </w:rPr>
        <w:t xml:space="preserve"> </w:t>
      </w:r>
      <w:r w:rsidRPr="00594731">
        <w:rPr>
          <w:rFonts w:ascii="Josefin Slab" w:hAnsi="Josefin Slab"/>
        </w:rPr>
        <w:t>sudor</w:t>
      </w:r>
      <w:r w:rsidRPr="00594731">
        <w:t>…</w:t>
      </w:r>
      <w:r w:rsidRPr="00594731">
        <w:rPr>
          <w:rFonts w:ascii="Josefin Slab" w:hAnsi="Josefin Slab" w:cs="Josefin Slab"/>
        </w:rPr>
        <w:t>»</w:t>
      </w:r>
      <w:r w:rsidRPr="00594731">
        <w:rPr>
          <w:rFonts w:ascii="Josefin Slab" w:hAnsi="Josefin Slab"/>
        </w:rPr>
        <w:t>.</w:t>
      </w:r>
    </w:p>
    <w:p w:rsidR="00703F8A" w:rsidRPr="00594731" w:rsidRDefault="00D9371B" w:rsidP="007A564F">
      <w:pPr>
        <w:pStyle w:val="Textoindependiente"/>
        <w:spacing w:before="56" w:line="276" w:lineRule="auto"/>
        <w:ind w:left="549" w:right="1104"/>
        <w:rPr>
          <w:rFonts w:ascii="Josefin Slab" w:hAnsi="Josefin Slab"/>
        </w:rPr>
      </w:pPr>
      <w:r w:rsidRPr="00594731">
        <w:rPr>
          <w:rFonts w:ascii="Josefin Slab" w:hAnsi="Josefin Slab"/>
        </w:rPr>
        <w:t>Mike Bickle: «Así que ha habido errores, toda una serie de errores». Bob Jones: «Ah, cientos de ellos».</w:t>
      </w:r>
      <w:bookmarkStart w:id="680" w:name="_bookmark667"/>
      <w:bookmarkEnd w:id="680"/>
      <w:r w:rsidRPr="00594731">
        <w:rPr>
          <w:rFonts w:ascii="Josefin Slab" w:hAnsi="Josefin Slab"/>
        </w:rPr>
        <w:fldChar w:fldCharType="begin"/>
      </w:r>
      <w:r w:rsidRPr="00594731">
        <w:rPr>
          <w:rFonts w:ascii="Josefin Slab" w:hAnsi="Josefin Slab"/>
        </w:rPr>
        <w:instrText xml:space="preserve"> HYPERLINK \l "_bookmark1662" </w:instrText>
      </w:r>
      <w:r w:rsidRPr="00594731">
        <w:rPr>
          <w:rFonts w:ascii="Josefin Slab" w:hAnsi="Josefin Slab"/>
        </w:rPr>
        <w:fldChar w:fldCharType="separate"/>
      </w:r>
      <w:r w:rsidRPr="00594731">
        <w:rPr>
          <w:rFonts w:ascii="Josefin Slab" w:hAnsi="Josefin Slab"/>
          <w:color w:val="0000ED"/>
          <w:vertAlign w:val="superscript"/>
        </w:rPr>
        <w:t>3</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0" w:line="276" w:lineRule="auto"/>
        <w:ind w:right="138"/>
        <w:jc w:val="right"/>
        <w:rPr>
          <w:rFonts w:ascii="Josefin Slab" w:hAnsi="Josefin Slab"/>
        </w:rPr>
      </w:pPr>
      <w:bookmarkStart w:id="681" w:name="_bookmark668"/>
      <w:bookmarkEnd w:id="681"/>
      <w:r w:rsidRPr="00594731">
        <w:rPr>
          <w:rFonts w:ascii="Josefin Slab" w:hAnsi="Josefin Slab"/>
        </w:rPr>
        <w:lastRenderedPageBreak/>
        <w:t>Los</w:t>
      </w:r>
      <w:r w:rsidRPr="00594731">
        <w:rPr>
          <w:rFonts w:ascii="Josefin Slab" w:hAnsi="Josefin Slab"/>
          <w:spacing w:val="44"/>
        </w:rPr>
        <w:t xml:space="preserve"> </w:t>
      </w:r>
      <w:r w:rsidRPr="00594731">
        <w:rPr>
          <w:rFonts w:ascii="Josefin Slab" w:hAnsi="Josefin Slab"/>
        </w:rPr>
        <w:t>comentarios</w:t>
      </w:r>
      <w:r w:rsidRPr="00594731">
        <w:rPr>
          <w:rFonts w:ascii="Josefin Slab" w:hAnsi="Josefin Slab"/>
          <w:spacing w:val="44"/>
        </w:rPr>
        <w:t xml:space="preserve"> </w:t>
      </w:r>
      <w:r w:rsidRPr="00594731">
        <w:rPr>
          <w:rFonts w:ascii="Josefin Slab" w:hAnsi="Josefin Slab"/>
        </w:rPr>
        <w:t>de</w:t>
      </w:r>
      <w:r w:rsidRPr="00594731">
        <w:rPr>
          <w:rFonts w:ascii="Josefin Slab" w:hAnsi="Josefin Slab"/>
          <w:spacing w:val="44"/>
        </w:rPr>
        <w:t xml:space="preserve"> </w:t>
      </w:r>
      <w:r w:rsidRPr="00594731">
        <w:rPr>
          <w:rFonts w:ascii="Josefin Slab" w:hAnsi="Josefin Slab"/>
        </w:rPr>
        <w:t>Jones</w:t>
      </w:r>
      <w:r w:rsidRPr="00594731">
        <w:rPr>
          <w:rFonts w:ascii="Josefin Slab" w:hAnsi="Josefin Slab"/>
          <w:spacing w:val="44"/>
        </w:rPr>
        <w:t xml:space="preserve"> </w:t>
      </w:r>
      <w:r w:rsidRPr="00594731">
        <w:rPr>
          <w:rFonts w:ascii="Josefin Slab" w:hAnsi="Josefin Slab"/>
          <w:spacing w:val="-4"/>
        </w:rPr>
        <w:t>ilustran</w:t>
      </w:r>
      <w:r w:rsidRPr="00594731">
        <w:rPr>
          <w:rFonts w:ascii="Josefin Slab" w:hAnsi="Josefin Slab"/>
          <w:spacing w:val="44"/>
        </w:rPr>
        <w:t xml:space="preserve"> </w:t>
      </w:r>
      <w:r w:rsidRPr="00594731">
        <w:rPr>
          <w:rFonts w:ascii="Josefin Slab" w:hAnsi="Josefin Slab"/>
        </w:rPr>
        <w:t>dos</w:t>
      </w:r>
      <w:r w:rsidRPr="00594731">
        <w:rPr>
          <w:rFonts w:ascii="Josefin Slab" w:hAnsi="Josefin Slab"/>
          <w:spacing w:val="44"/>
        </w:rPr>
        <w:t xml:space="preserve"> </w:t>
      </w:r>
      <w:r w:rsidRPr="00594731">
        <w:rPr>
          <w:rFonts w:ascii="Josefin Slab" w:hAnsi="Josefin Slab"/>
        </w:rPr>
        <w:t>de</w:t>
      </w:r>
      <w:r w:rsidRPr="00594731">
        <w:rPr>
          <w:rFonts w:ascii="Josefin Slab" w:hAnsi="Josefin Slab"/>
          <w:spacing w:val="44"/>
        </w:rPr>
        <w:t xml:space="preserve"> </w:t>
      </w:r>
      <w:r w:rsidRPr="00594731">
        <w:rPr>
          <w:rFonts w:ascii="Josefin Slab" w:hAnsi="Josefin Slab"/>
          <w:spacing w:val="-5"/>
        </w:rPr>
        <w:t>los</w:t>
      </w:r>
      <w:r w:rsidRPr="00594731">
        <w:rPr>
          <w:rFonts w:ascii="Josefin Slab" w:hAnsi="Josefin Slab"/>
          <w:spacing w:val="44"/>
        </w:rPr>
        <w:t xml:space="preserve"> </w:t>
      </w:r>
      <w:r w:rsidRPr="00594731">
        <w:rPr>
          <w:rFonts w:ascii="Josefin Slab" w:hAnsi="Josefin Slab"/>
          <w:spacing w:val="-5"/>
        </w:rPr>
        <w:t>principales</w:t>
      </w:r>
      <w:r w:rsidRPr="00594731">
        <w:rPr>
          <w:rFonts w:ascii="Josefin Slab" w:hAnsi="Josefin Slab"/>
          <w:spacing w:val="44"/>
        </w:rPr>
        <w:t xml:space="preserve"> </w:t>
      </w:r>
      <w:r w:rsidRPr="00594731">
        <w:rPr>
          <w:rFonts w:ascii="Josefin Slab" w:hAnsi="Josefin Slab"/>
        </w:rPr>
        <w:t>problemas</w:t>
      </w:r>
      <w:r w:rsidRPr="00594731">
        <w:rPr>
          <w:rFonts w:ascii="Josefin Slab" w:hAnsi="Josefin Slab"/>
          <w:spacing w:val="44"/>
        </w:rPr>
        <w:t xml:space="preserve"> </w:t>
      </w:r>
      <w:r w:rsidRPr="00594731">
        <w:rPr>
          <w:rFonts w:ascii="Josefin Slab" w:hAnsi="Josefin Slab"/>
        </w:rPr>
        <w:t>con</w:t>
      </w:r>
      <w:r w:rsidRPr="00594731">
        <w:rPr>
          <w:rFonts w:ascii="Josefin Slab" w:hAnsi="Josefin Slab"/>
          <w:spacing w:val="44"/>
        </w:rPr>
        <w:t xml:space="preserve"> </w:t>
      </w:r>
      <w:r w:rsidRPr="00594731">
        <w:rPr>
          <w:rFonts w:ascii="Josefin Slab" w:hAnsi="Josefin Slab"/>
          <w:spacing w:val="-8"/>
        </w:rPr>
        <w:t>la</w:t>
      </w:r>
    </w:p>
    <w:p w:rsidR="00703F8A" w:rsidRPr="00594731" w:rsidRDefault="00D9371B" w:rsidP="007A564F">
      <w:pPr>
        <w:pStyle w:val="Textoindependiente"/>
        <w:spacing w:before="5" w:line="276" w:lineRule="auto"/>
        <w:ind w:left="0" w:right="138"/>
        <w:jc w:val="right"/>
        <w:rPr>
          <w:rFonts w:ascii="Josefin Slab" w:hAnsi="Josefin Slab"/>
        </w:rPr>
      </w:pPr>
      <w:r w:rsidRPr="00594731">
        <w:rPr>
          <w:rFonts w:ascii="Josefin Slab" w:hAnsi="Josefin Slab"/>
        </w:rPr>
        <w:t xml:space="preserve">profecía moderna: </w:t>
      </w:r>
      <w:r w:rsidRPr="00594731">
        <w:rPr>
          <w:rFonts w:ascii="Josefin Slab" w:hAnsi="Josefin Slab"/>
          <w:spacing w:val="45"/>
        </w:rPr>
        <w:t xml:space="preserve"> </w:t>
      </w:r>
      <w:r w:rsidRPr="00594731">
        <w:rPr>
          <w:rFonts w:ascii="Josefin Slab" w:hAnsi="Josefin Slab"/>
        </w:rPr>
        <w:t xml:space="preserve">está </w:t>
      </w:r>
      <w:r w:rsidRPr="00594731">
        <w:rPr>
          <w:rFonts w:ascii="Josefin Slab" w:hAnsi="Josefin Slab"/>
          <w:spacing w:val="-6"/>
        </w:rPr>
        <w:t xml:space="preserve">llena  </w:t>
      </w:r>
      <w:r w:rsidRPr="00594731">
        <w:rPr>
          <w:rFonts w:ascii="Josefin Slab" w:hAnsi="Josefin Slab"/>
        </w:rPr>
        <w:t xml:space="preserve">de errores e </w:t>
      </w:r>
      <w:r w:rsidRPr="00594731">
        <w:rPr>
          <w:rFonts w:ascii="Josefin Slab" w:hAnsi="Josefin Slab"/>
          <w:spacing w:val="-4"/>
        </w:rPr>
        <w:t xml:space="preserve">imprecisiones </w:t>
      </w:r>
      <w:r w:rsidRPr="00594731">
        <w:rPr>
          <w:rFonts w:ascii="Josefin Slab" w:hAnsi="Josefin Slab"/>
        </w:rPr>
        <w:t xml:space="preserve">y abunda con un </w:t>
      </w:r>
      <w:r w:rsidRPr="00594731">
        <w:rPr>
          <w:rFonts w:ascii="Josefin Slab" w:hAnsi="Josefin Slab"/>
          <w:spacing w:val="-3"/>
        </w:rPr>
        <w:t xml:space="preserve">nivel </w:t>
      </w:r>
      <w:r w:rsidRPr="00594731">
        <w:rPr>
          <w:rFonts w:ascii="Josefin Slab" w:hAnsi="Josefin Slab"/>
        </w:rPr>
        <w:t>de</w:t>
      </w:r>
    </w:p>
    <w:p w:rsidR="00703F8A" w:rsidRPr="00594731" w:rsidRDefault="00703F8A" w:rsidP="007A564F">
      <w:pPr>
        <w:spacing w:line="276" w:lineRule="auto"/>
        <w:jc w:val="right"/>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rPr>
          <w:rFonts w:ascii="Josefin Slab" w:hAnsi="Josefin Slab"/>
        </w:rPr>
      </w:pPr>
      <w:r w:rsidRPr="00594731">
        <w:rPr>
          <w:rFonts w:ascii="Josefin Slab" w:hAnsi="Josefin Slab"/>
          <w:spacing w:val="-3"/>
        </w:rPr>
        <w:lastRenderedPageBreak/>
        <w:t xml:space="preserve">locura </w:t>
      </w:r>
      <w:r w:rsidRPr="00594731">
        <w:rPr>
          <w:rFonts w:ascii="Josefin Slab" w:hAnsi="Josefin Slab"/>
          <w:spacing w:val="-4"/>
        </w:rPr>
        <w:t xml:space="preserve">sacrílega </w:t>
      </w:r>
      <w:r w:rsidRPr="00594731">
        <w:rPr>
          <w:rFonts w:ascii="Josefin Slab" w:hAnsi="Josefin Slab"/>
        </w:rPr>
        <w:t xml:space="preserve">que </w:t>
      </w:r>
      <w:r w:rsidRPr="00594731">
        <w:rPr>
          <w:rFonts w:ascii="Josefin Slab" w:hAnsi="Josefin Slab"/>
          <w:spacing w:val="-6"/>
        </w:rPr>
        <w:t xml:space="preserve">sin </w:t>
      </w:r>
      <w:r w:rsidRPr="00594731">
        <w:rPr>
          <w:rFonts w:ascii="Josefin Slab" w:hAnsi="Josefin Slab"/>
        </w:rPr>
        <w:t xml:space="preserve">duda no encuentra su fuente en </w:t>
      </w:r>
      <w:r w:rsidRPr="00594731">
        <w:rPr>
          <w:rFonts w:ascii="Josefin Slab" w:hAnsi="Josefin Slab"/>
          <w:spacing w:val="-4"/>
        </w:rPr>
        <w:t xml:space="preserve">Dios. </w:t>
      </w:r>
      <w:r w:rsidRPr="00594731">
        <w:rPr>
          <w:rFonts w:ascii="Josefin Slab" w:hAnsi="Josefin Slab"/>
        </w:rPr>
        <w:t xml:space="preserve">Jones pudo justo haber </w:t>
      </w:r>
      <w:r w:rsidRPr="00594731">
        <w:rPr>
          <w:rFonts w:ascii="Josefin Slab" w:hAnsi="Josefin Slab"/>
          <w:spacing w:val="-7"/>
        </w:rPr>
        <w:t xml:space="preserve">elegido </w:t>
      </w:r>
      <w:r w:rsidRPr="00594731">
        <w:rPr>
          <w:rFonts w:ascii="Josefin Slab" w:hAnsi="Josefin Slab"/>
          <w:spacing w:val="-8"/>
        </w:rPr>
        <w:t xml:space="preserve">la </w:t>
      </w:r>
      <w:r w:rsidRPr="00594731">
        <w:rPr>
          <w:rFonts w:ascii="Josefin Slab" w:hAnsi="Josefin Slab"/>
          <w:spacing w:val="-4"/>
        </w:rPr>
        <w:t xml:space="preserve">analogía </w:t>
      </w:r>
      <w:r w:rsidRPr="00594731">
        <w:rPr>
          <w:rFonts w:ascii="Josefin Slab" w:hAnsi="Josefin Slab"/>
        </w:rPr>
        <w:t xml:space="preserve">correcta al comparar sus errores proféticos con un pañal </w:t>
      </w:r>
      <w:r w:rsidRPr="00594731">
        <w:rPr>
          <w:rFonts w:ascii="Josefin Slab" w:hAnsi="Josefin Slab"/>
          <w:spacing w:val="-3"/>
        </w:rPr>
        <w:t xml:space="preserve">sucio, </w:t>
      </w:r>
      <w:r w:rsidRPr="00594731">
        <w:rPr>
          <w:rFonts w:ascii="Josefin Slab" w:hAnsi="Josefin Slab"/>
        </w:rPr>
        <w:t xml:space="preserve">pero está equivocado acerca de todo </w:t>
      </w:r>
      <w:r w:rsidRPr="00594731">
        <w:rPr>
          <w:rFonts w:ascii="Josefin Slab" w:hAnsi="Josefin Slab"/>
          <w:spacing w:val="-8"/>
        </w:rPr>
        <w:t xml:space="preserve">lo </w:t>
      </w:r>
      <w:r w:rsidRPr="00594731">
        <w:rPr>
          <w:rFonts w:ascii="Josefin Slab" w:hAnsi="Josefin Slab"/>
        </w:rPr>
        <w:t xml:space="preserve">demás. Sus </w:t>
      </w:r>
      <w:r w:rsidRPr="00594731">
        <w:rPr>
          <w:rFonts w:ascii="Josefin Slab" w:hAnsi="Josefin Slab"/>
          <w:spacing w:val="-3"/>
        </w:rPr>
        <w:t xml:space="preserve">afirmaciones </w:t>
      </w:r>
      <w:r w:rsidRPr="00594731">
        <w:rPr>
          <w:rFonts w:ascii="Josefin Slab" w:hAnsi="Josefin Slab"/>
        </w:rPr>
        <w:t xml:space="preserve">en cuanto a ser un verdadero profeta son obviamente </w:t>
      </w:r>
      <w:r w:rsidRPr="00594731">
        <w:rPr>
          <w:rFonts w:ascii="Josefin Slab" w:hAnsi="Josefin Slab"/>
          <w:spacing w:val="-3"/>
        </w:rPr>
        <w:t xml:space="preserve">falsas. </w:t>
      </w:r>
      <w:r w:rsidRPr="00594731">
        <w:rPr>
          <w:rFonts w:ascii="Josefin Slab" w:hAnsi="Josefin Slab"/>
        </w:rPr>
        <w:t xml:space="preserve">Él no </w:t>
      </w:r>
      <w:r w:rsidRPr="00594731">
        <w:rPr>
          <w:rFonts w:ascii="Josefin Slab" w:hAnsi="Josefin Slab"/>
          <w:spacing w:val="-4"/>
        </w:rPr>
        <w:t xml:space="preserve">tiene </w:t>
      </w:r>
      <w:r w:rsidRPr="00594731">
        <w:rPr>
          <w:rFonts w:ascii="Josefin Slab" w:hAnsi="Josefin Slab"/>
        </w:rPr>
        <w:t xml:space="preserve">verdaderas </w:t>
      </w:r>
      <w:r w:rsidRPr="00594731">
        <w:rPr>
          <w:rFonts w:ascii="Josefin Slab" w:hAnsi="Josefin Slab"/>
          <w:spacing w:val="-4"/>
        </w:rPr>
        <w:t xml:space="preserve">visiones </w:t>
      </w:r>
      <w:r w:rsidRPr="00594731">
        <w:rPr>
          <w:rFonts w:ascii="Josefin Slab" w:hAnsi="Josefin Slab"/>
        </w:rPr>
        <w:t xml:space="preserve">del </w:t>
      </w:r>
      <w:r w:rsidRPr="00594731">
        <w:rPr>
          <w:rFonts w:ascii="Josefin Slab" w:hAnsi="Josefin Slab"/>
          <w:spacing w:val="-5"/>
        </w:rPr>
        <w:t xml:space="preserve">cielo. </w:t>
      </w:r>
      <w:r w:rsidRPr="00594731">
        <w:rPr>
          <w:rFonts w:ascii="Josefin Slab" w:hAnsi="Josefin Slab"/>
        </w:rPr>
        <w:t xml:space="preserve">Y </w:t>
      </w:r>
      <w:r w:rsidRPr="00594731">
        <w:rPr>
          <w:rFonts w:ascii="Josefin Slab" w:hAnsi="Josefin Slab"/>
          <w:spacing w:val="-4"/>
        </w:rPr>
        <w:t xml:space="preserve">Dios </w:t>
      </w:r>
      <w:r w:rsidRPr="00594731">
        <w:rPr>
          <w:rFonts w:ascii="Josefin Slab" w:hAnsi="Josefin Slab"/>
        </w:rPr>
        <w:t xml:space="preserve">ciertamente no </w:t>
      </w:r>
      <w:r w:rsidRPr="00594731">
        <w:rPr>
          <w:rFonts w:ascii="Josefin Slab" w:hAnsi="Josefin Slab"/>
          <w:spacing w:val="-8"/>
        </w:rPr>
        <w:t xml:space="preserve">le </w:t>
      </w:r>
      <w:r w:rsidRPr="00594731">
        <w:rPr>
          <w:rFonts w:ascii="Josefin Slab" w:hAnsi="Josefin Slab"/>
        </w:rPr>
        <w:t xml:space="preserve">ha dado un «seguro» que </w:t>
      </w:r>
      <w:r w:rsidRPr="00594731">
        <w:rPr>
          <w:rFonts w:ascii="Josefin Slab" w:hAnsi="Josefin Slab"/>
          <w:spacing w:val="-8"/>
        </w:rPr>
        <w:t xml:space="preserve">le  </w:t>
      </w:r>
      <w:r w:rsidRPr="00594731">
        <w:rPr>
          <w:rFonts w:ascii="Josefin Slab" w:hAnsi="Josefin Slab"/>
          <w:spacing w:val="-3"/>
        </w:rPr>
        <w:t xml:space="preserve">permita  </w:t>
      </w:r>
      <w:r w:rsidRPr="00594731">
        <w:rPr>
          <w:rFonts w:ascii="Josefin Slab" w:hAnsi="Josefin Slab"/>
          <w:spacing w:val="-5"/>
        </w:rPr>
        <w:t xml:space="preserve">salirse </w:t>
      </w:r>
      <w:r w:rsidRPr="00594731">
        <w:rPr>
          <w:rFonts w:ascii="Josefin Slab" w:hAnsi="Josefin Slab"/>
        </w:rPr>
        <w:t xml:space="preserve">con </w:t>
      </w:r>
      <w:r w:rsidRPr="00594731">
        <w:rPr>
          <w:rFonts w:ascii="Josefin Slab" w:hAnsi="Josefin Slab"/>
          <w:i/>
        </w:rPr>
        <w:t xml:space="preserve">cientos de errores </w:t>
      </w:r>
      <w:r w:rsidRPr="00594731">
        <w:rPr>
          <w:rFonts w:ascii="Josefin Slab" w:hAnsi="Josefin Slab"/>
        </w:rPr>
        <w:t xml:space="preserve">como si no fuera </w:t>
      </w:r>
      <w:r w:rsidRPr="00594731">
        <w:rPr>
          <w:rFonts w:ascii="Josefin Slab" w:hAnsi="Josefin Slab"/>
          <w:spacing w:val="-4"/>
        </w:rPr>
        <w:t>gran</w:t>
      </w:r>
      <w:r w:rsidRPr="00594731">
        <w:rPr>
          <w:rFonts w:ascii="Josefin Slab" w:hAnsi="Josefin Slab"/>
          <w:spacing w:val="48"/>
        </w:rPr>
        <w:t xml:space="preserve"> </w:t>
      </w:r>
      <w:r w:rsidRPr="00594731">
        <w:rPr>
          <w:rFonts w:ascii="Josefin Slab" w:hAnsi="Josefin Slab"/>
        </w:rPr>
        <w:t>cosa.</w:t>
      </w:r>
    </w:p>
    <w:p w:rsidR="00703F8A" w:rsidRPr="00594731" w:rsidRDefault="00D9371B" w:rsidP="007A564F">
      <w:pPr>
        <w:pStyle w:val="Textoindependiente"/>
        <w:spacing w:before="53" w:line="276" w:lineRule="auto"/>
        <w:ind w:right="137" w:firstLine="449"/>
        <w:rPr>
          <w:rFonts w:ascii="Josefin Slab" w:hAnsi="Josefin Slab"/>
        </w:rPr>
      </w:pPr>
      <w:r w:rsidRPr="00594731">
        <w:rPr>
          <w:rFonts w:ascii="Josefin Slab" w:hAnsi="Josefin Slab"/>
        </w:rPr>
        <w:t xml:space="preserve">Menos de tres años después de esa entrevista, Bob Jones fue retirado temporalmente del </w:t>
      </w:r>
      <w:r w:rsidRPr="00594731">
        <w:rPr>
          <w:rFonts w:ascii="Josefin Slab" w:hAnsi="Josefin Slab"/>
          <w:spacing w:val="-5"/>
        </w:rPr>
        <w:t xml:space="preserve">ministerio público </w:t>
      </w:r>
      <w:r w:rsidRPr="00594731">
        <w:rPr>
          <w:rFonts w:ascii="Josefin Slab" w:hAnsi="Josefin Slab"/>
        </w:rPr>
        <w:t xml:space="preserve">por </w:t>
      </w:r>
      <w:r w:rsidRPr="00594731">
        <w:rPr>
          <w:rFonts w:ascii="Josefin Slab" w:hAnsi="Josefin Slab"/>
          <w:spacing w:val="-8"/>
        </w:rPr>
        <w:t xml:space="preserve">la </w:t>
      </w:r>
      <w:r w:rsidRPr="00594731">
        <w:rPr>
          <w:rFonts w:ascii="Josefin Slab" w:hAnsi="Josefin Slab"/>
        </w:rPr>
        <w:t xml:space="preserve">Metro </w:t>
      </w:r>
      <w:r w:rsidRPr="00594731">
        <w:rPr>
          <w:rFonts w:ascii="Josefin Slab" w:hAnsi="Josefin Slab"/>
          <w:spacing w:val="-6"/>
        </w:rPr>
        <w:t xml:space="preserve">Vineyard </w:t>
      </w:r>
      <w:r w:rsidRPr="00594731">
        <w:rPr>
          <w:rFonts w:ascii="Josefin Slab" w:hAnsi="Josefin Slab"/>
          <w:spacing w:val="-5"/>
        </w:rPr>
        <w:t xml:space="preserve">Fellowship  </w:t>
      </w:r>
      <w:r w:rsidRPr="00594731">
        <w:rPr>
          <w:rFonts w:ascii="Josefin Slab" w:hAnsi="Josefin Slab"/>
        </w:rPr>
        <w:t xml:space="preserve">de Kansas </w:t>
      </w:r>
      <w:r w:rsidRPr="00594731">
        <w:rPr>
          <w:rFonts w:ascii="Josefin Slab" w:hAnsi="Josefin Slab"/>
          <w:spacing w:val="-5"/>
        </w:rPr>
        <w:t xml:space="preserve">City </w:t>
      </w:r>
      <w:r w:rsidRPr="00594731">
        <w:rPr>
          <w:rFonts w:ascii="Josefin Slab" w:hAnsi="Josefin Slab"/>
        </w:rPr>
        <w:t xml:space="preserve">en </w:t>
      </w:r>
      <w:r w:rsidRPr="00594731">
        <w:rPr>
          <w:rFonts w:ascii="Josefin Slab" w:hAnsi="Josefin Slab"/>
          <w:spacing w:val="-3"/>
        </w:rPr>
        <w:t xml:space="preserve">Olathe, </w:t>
      </w:r>
      <w:r w:rsidRPr="00594731">
        <w:rPr>
          <w:rFonts w:ascii="Josefin Slab" w:hAnsi="Josefin Slab"/>
        </w:rPr>
        <w:t xml:space="preserve">Kansas, cuyo pastor </w:t>
      </w:r>
      <w:r w:rsidRPr="00594731">
        <w:rPr>
          <w:rFonts w:ascii="Josefin Slab" w:hAnsi="Josefin Slab"/>
          <w:spacing w:val="-4"/>
        </w:rPr>
        <w:t xml:space="preserve">principal </w:t>
      </w:r>
      <w:r w:rsidRPr="00594731">
        <w:rPr>
          <w:rFonts w:ascii="Josefin Slab" w:hAnsi="Josefin Slab"/>
        </w:rPr>
        <w:t xml:space="preserve">no era otro que  </w:t>
      </w:r>
      <w:r w:rsidRPr="00594731">
        <w:rPr>
          <w:rFonts w:ascii="Josefin Slab" w:hAnsi="Josefin Slab"/>
          <w:spacing w:val="-4"/>
        </w:rPr>
        <w:t xml:space="preserve">Mike </w:t>
      </w:r>
      <w:r w:rsidRPr="00594731">
        <w:rPr>
          <w:rFonts w:ascii="Josefin Slab" w:hAnsi="Josefin Slab"/>
          <w:spacing w:val="-5"/>
        </w:rPr>
        <w:t xml:space="preserve">Bickle. </w:t>
      </w:r>
      <w:r w:rsidRPr="00594731">
        <w:rPr>
          <w:rFonts w:ascii="Josefin Slab" w:hAnsi="Josefin Slab"/>
        </w:rPr>
        <w:t xml:space="preserve">Había </w:t>
      </w:r>
      <w:r w:rsidRPr="00594731">
        <w:rPr>
          <w:rFonts w:ascii="Josefin Slab" w:hAnsi="Josefin Slab"/>
          <w:spacing w:val="-6"/>
        </w:rPr>
        <w:t xml:space="preserve">salido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5"/>
        </w:rPr>
        <w:t xml:space="preserve">luz </w:t>
      </w:r>
      <w:r w:rsidRPr="00594731">
        <w:rPr>
          <w:rFonts w:ascii="Josefin Slab" w:hAnsi="Josefin Slab"/>
        </w:rPr>
        <w:t xml:space="preserve">que Jones estaba usando </w:t>
      </w:r>
      <w:r w:rsidRPr="00594731">
        <w:rPr>
          <w:rFonts w:ascii="Josefin Slab" w:hAnsi="Josefin Slab"/>
          <w:spacing w:val="-3"/>
        </w:rPr>
        <w:t xml:space="preserve">falsas </w:t>
      </w:r>
      <w:r w:rsidRPr="00594731">
        <w:rPr>
          <w:rFonts w:ascii="Josefin Slab" w:hAnsi="Josefin Slab"/>
        </w:rPr>
        <w:t>«</w:t>
      </w:r>
      <w:bookmarkStart w:id="682" w:name="_bookmark669"/>
      <w:bookmarkEnd w:id="682"/>
      <w:r w:rsidRPr="00594731">
        <w:rPr>
          <w:rFonts w:ascii="Josefin Slab" w:hAnsi="Josefin Slab"/>
        </w:rPr>
        <w:t xml:space="preserve">profecías» como un </w:t>
      </w:r>
      <w:r w:rsidRPr="00594731">
        <w:rPr>
          <w:rFonts w:ascii="Josefin Slab" w:hAnsi="Josefin Slab"/>
          <w:spacing w:val="-4"/>
        </w:rPr>
        <w:t>medio</w:t>
      </w:r>
      <w:r w:rsidRPr="00594731">
        <w:rPr>
          <w:rFonts w:ascii="Josefin Slab" w:hAnsi="Josefin Slab"/>
          <w:spacing w:val="59"/>
        </w:rPr>
        <w:t xml:space="preserve"> </w:t>
      </w:r>
      <w:r w:rsidRPr="00594731">
        <w:rPr>
          <w:rFonts w:ascii="Josefin Slab" w:hAnsi="Josefin Slab"/>
          <w:spacing w:val="-3"/>
        </w:rPr>
        <w:t xml:space="preserve">ganarse </w:t>
      </w:r>
      <w:r w:rsidRPr="00594731">
        <w:rPr>
          <w:rFonts w:ascii="Josefin Slab" w:hAnsi="Josefin Slab"/>
          <w:spacing w:val="-8"/>
        </w:rPr>
        <w:t xml:space="preserve">la </w:t>
      </w:r>
      <w:r w:rsidRPr="00594731">
        <w:rPr>
          <w:rFonts w:ascii="Josefin Slab" w:hAnsi="Josefin Slab"/>
        </w:rPr>
        <w:t xml:space="preserve">confianza de </w:t>
      </w:r>
      <w:r w:rsidRPr="00594731">
        <w:rPr>
          <w:rFonts w:ascii="Josefin Slab" w:hAnsi="Josefin Slab"/>
          <w:spacing w:val="-5"/>
        </w:rPr>
        <w:t xml:space="preserve">las </w:t>
      </w:r>
      <w:r w:rsidRPr="00594731">
        <w:rPr>
          <w:rFonts w:ascii="Josefin Slab" w:hAnsi="Josefin Slab"/>
        </w:rPr>
        <w:t xml:space="preserve">mujeres de </w:t>
      </w:r>
      <w:r w:rsidRPr="00594731">
        <w:rPr>
          <w:rFonts w:ascii="Josefin Slab" w:hAnsi="Josefin Slab"/>
          <w:spacing w:val="-3"/>
        </w:rPr>
        <w:t xml:space="preserve">quienes </w:t>
      </w:r>
      <w:r w:rsidRPr="00594731">
        <w:rPr>
          <w:rFonts w:ascii="Josefin Slab" w:hAnsi="Josefin Slab"/>
        </w:rPr>
        <w:t xml:space="preserve">después abusaba </w:t>
      </w:r>
      <w:r w:rsidRPr="00594731">
        <w:rPr>
          <w:rFonts w:ascii="Josefin Slab" w:hAnsi="Josefin Slab"/>
          <w:spacing w:val="-3"/>
        </w:rPr>
        <w:t xml:space="preserve">sexualmente. </w:t>
      </w:r>
      <w:r w:rsidRPr="00594731">
        <w:rPr>
          <w:rFonts w:ascii="Josefin Slab" w:hAnsi="Josefin Slab"/>
          <w:spacing w:val="3"/>
        </w:rPr>
        <w:t xml:space="preserve">«Los </w:t>
      </w:r>
      <w:r w:rsidRPr="00594731">
        <w:rPr>
          <w:rFonts w:ascii="Josefin Slab" w:hAnsi="Josefin Slab"/>
        </w:rPr>
        <w:t xml:space="preserve">pecados por </w:t>
      </w:r>
      <w:r w:rsidRPr="00594731">
        <w:rPr>
          <w:rFonts w:ascii="Josefin Slab" w:hAnsi="Josefin Slab"/>
          <w:spacing w:val="-5"/>
        </w:rPr>
        <w:t xml:space="preserve">los </w:t>
      </w:r>
      <w:r w:rsidRPr="00594731">
        <w:rPr>
          <w:rFonts w:ascii="Josefin Slab" w:hAnsi="Josefin Slab"/>
        </w:rPr>
        <w:t xml:space="preserve">que [fue] removido del </w:t>
      </w:r>
      <w:r w:rsidRPr="00594731">
        <w:rPr>
          <w:rFonts w:ascii="Josefin Slab" w:hAnsi="Josefin Slab"/>
          <w:spacing w:val="-5"/>
        </w:rPr>
        <w:t xml:space="preserve">ministerio </w:t>
      </w:r>
      <w:r w:rsidRPr="00594731">
        <w:rPr>
          <w:rFonts w:ascii="Josefin Slab" w:hAnsi="Josefin Slab"/>
          <w:spacing w:val="-3"/>
        </w:rPr>
        <w:t xml:space="preserve">incluyeron </w:t>
      </w:r>
      <w:r w:rsidRPr="00594731">
        <w:rPr>
          <w:rFonts w:ascii="Josefin Slab" w:hAnsi="Josefin Slab"/>
        </w:rPr>
        <w:t xml:space="preserve">el uso de sus dones para </w:t>
      </w:r>
      <w:r w:rsidRPr="00594731">
        <w:rPr>
          <w:rFonts w:ascii="Josefin Slab" w:hAnsi="Josefin Slab"/>
          <w:spacing w:val="-4"/>
        </w:rPr>
        <w:t xml:space="preserve">manipular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a </w:t>
      </w:r>
      <w:r w:rsidRPr="00594731">
        <w:rPr>
          <w:rFonts w:ascii="Josefin Slab" w:hAnsi="Josefin Slab"/>
          <w:spacing w:val="-5"/>
        </w:rPr>
        <w:t xml:space="preserve">fin </w:t>
      </w:r>
      <w:r w:rsidRPr="00594731">
        <w:rPr>
          <w:rFonts w:ascii="Josefin Slab" w:hAnsi="Josefin Slab"/>
        </w:rPr>
        <w:t xml:space="preserve">de satisfacer sus deseos personales, </w:t>
      </w:r>
      <w:bookmarkStart w:id="683" w:name="_bookmark670"/>
      <w:bookmarkEnd w:id="683"/>
      <w:r w:rsidRPr="00594731">
        <w:rPr>
          <w:rFonts w:ascii="Josefin Slab" w:hAnsi="Josefin Slab"/>
          <w:spacing w:val="-4"/>
        </w:rPr>
        <w:t xml:space="preserve">mala </w:t>
      </w:r>
      <w:r w:rsidRPr="00594731">
        <w:rPr>
          <w:rFonts w:ascii="Josefin Slab" w:hAnsi="Josefin Slab"/>
        </w:rPr>
        <w:t xml:space="preserve">conducta </w:t>
      </w:r>
      <w:r w:rsidRPr="00594731">
        <w:rPr>
          <w:rFonts w:ascii="Josefin Slab" w:hAnsi="Josefin Slab"/>
          <w:spacing w:val="-5"/>
        </w:rPr>
        <w:t xml:space="preserve">sexual, </w:t>
      </w:r>
      <w:r w:rsidRPr="00594731">
        <w:rPr>
          <w:rFonts w:ascii="Josefin Slab" w:hAnsi="Josefin Slab"/>
          <w:spacing w:val="-4"/>
        </w:rPr>
        <w:t xml:space="preserve">rebelión </w:t>
      </w:r>
      <w:r w:rsidRPr="00594731">
        <w:rPr>
          <w:rFonts w:ascii="Josefin Slab" w:hAnsi="Josefin Slab"/>
        </w:rPr>
        <w:t xml:space="preserve">contra </w:t>
      </w:r>
      <w:r w:rsidRPr="00594731">
        <w:rPr>
          <w:rFonts w:ascii="Josefin Slab" w:hAnsi="Josefin Slab"/>
          <w:spacing w:val="-8"/>
        </w:rPr>
        <w:t xml:space="preserve">la </w:t>
      </w:r>
      <w:r w:rsidRPr="00594731">
        <w:rPr>
          <w:rFonts w:ascii="Josefin Slab" w:hAnsi="Josefin Slab"/>
        </w:rPr>
        <w:t xml:space="preserve">autoridad pastoral, </w:t>
      </w:r>
      <w:r w:rsidRPr="00594731">
        <w:rPr>
          <w:rFonts w:ascii="Josefin Slab" w:hAnsi="Josefin Slab"/>
          <w:spacing w:val="9"/>
        </w:rPr>
        <w:t xml:space="preserve"> </w:t>
      </w:r>
      <w:r w:rsidRPr="00594731">
        <w:rPr>
          <w:rFonts w:ascii="Josefin Slab" w:hAnsi="Josefin Slab"/>
          <w:spacing w:val="-4"/>
        </w:rPr>
        <w:t>calumnias</w:t>
      </w:r>
    </w:p>
    <w:p w:rsidR="00703F8A" w:rsidRPr="00594731" w:rsidRDefault="00D9371B" w:rsidP="007A564F">
      <w:pPr>
        <w:pStyle w:val="Textoindependiente"/>
        <w:spacing w:before="57" w:line="276" w:lineRule="auto"/>
        <w:ind w:right="137"/>
        <w:rPr>
          <w:rFonts w:ascii="Josefin Slab" w:hAnsi="Josefin Slab"/>
        </w:rPr>
      </w:pP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3"/>
        </w:rPr>
        <w:t xml:space="preserve">líderes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promoción de </w:t>
      </w:r>
      <w:r w:rsidRPr="00594731">
        <w:rPr>
          <w:rFonts w:ascii="Josefin Slab" w:hAnsi="Josefin Slab"/>
          <w:spacing w:val="-8"/>
        </w:rPr>
        <w:t xml:space="preserve">la </w:t>
      </w:r>
      <w:r w:rsidRPr="00594731">
        <w:rPr>
          <w:rFonts w:ascii="Josefin Slab" w:hAnsi="Josefin Slab"/>
        </w:rPr>
        <w:t>amargura en el cuerpo de Cristo».</w:t>
      </w:r>
      <w:bookmarkStart w:id="684" w:name="_bookmark671"/>
      <w:bookmarkEnd w:id="684"/>
      <w:r w:rsidRPr="00594731">
        <w:rPr>
          <w:rFonts w:ascii="Josefin Slab" w:hAnsi="Josefin Slab"/>
        </w:rPr>
        <w:fldChar w:fldCharType="begin"/>
      </w:r>
      <w:r w:rsidRPr="00594731">
        <w:rPr>
          <w:rFonts w:ascii="Josefin Slab" w:hAnsi="Josefin Slab"/>
        </w:rPr>
        <w:instrText xml:space="preserve"> HYPERLINK \l "_bookmark1663" </w:instrText>
      </w:r>
      <w:r w:rsidRPr="00594731">
        <w:rPr>
          <w:rFonts w:ascii="Josefin Slab" w:hAnsi="Josefin Slab"/>
        </w:rPr>
        <w:fldChar w:fldCharType="separate"/>
      </w:r>
      <w:r w:rsidRPr="00594731">
        <w:rPr>
          <w:rFonts w:ascii="Josefin Slab" w:hAnsi="Josefin Slab"/>
          <w:color w:val="0000ED"/>
          <w:vertAlign w:val="superscript"/>
        </w:rPr>
        <w:t>4</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3"/>
        </w:rPr>
        <w:t xml:space="preserve">regresó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escenarios </w:t>
      </w:r>
      <w:r w:rsidRPr="00594731">
        <w:rPr>
          <w:rFonts w:ascii="Josefin Slab" w:hAnsi="Josefin Slab"/>
          <w:spacing w:val="-3"/>
        </w:rPr>
        <w:t xml:space="preserve">carismáticos </w:t>
      </w:r>
      <w:r w:rsidRPr="00594731">
        <w:rPr>
          <w:rFonts w:ascii="Josefin Slab" w:hAnsi="Josefin Slab"/>
        </w:rPr>
        <w:t xml:space="preserve">después de un corto receso y </w:t>
      </w:r>
      <w:r w:rsidRPr="00594731">
        <w:rPr>
          <w:rFonts w:ascii="Josefin Slab" w:hAnsi="Josefin Slab"/>
          <w:spacing w:val="-3"/>
        </w:rPr>
        <w:t xml:space="preserve">mientras escribo </w:t>
      </w:r>
      <w:r w:rsidRPr="00594731">
        <w:rPr>
          <w:rFonts w:ascii="Josefin Slab" w:hAnsi="Josefin Slab"/>
        </w:rPr>
        <w:t xml:space="preserve">esto, todavía está hablando en </w:t>
      </w:r>
      <w:r w:rsidRPr="00594731">
        <w:rPr>
          <w:rFonts w:ascii="Josefin Slab" w:hAnsi="Josefin Slab"/>
          <w:spacing w:val="-5"/>
        </w:rPr>
        <w:t xml:space="preserve">las </w:t>
      </w:r>
      <w:r w:rsidRPr="00594731">
        <w:rPr>
          <w:rFonts w:ascii="Josefin Slab" w:hAnsi="Josefin Slab"/>
          <w:spacing w:val="-8"/>
        </w:rPr>
        <w:t xml:space="preserve">iglesias </w:t>
      </w:r>
      <w:r w:rsidRPr="00594731">
        <w:rPr>
          <w:rFonts w:ascii="Josefin Slab" w:hAnsi="Josefin Slab"/>
          <w:spacing w:val="-3"/>
        </w:rPr>
        <w:t xml:space="preserve">carismáticas, </w:t>
      </w:r>
      <w:r w:rsidRPr="00594731">
        <w:rPr>
          <w:rFonts w:ascii="Josefin Slab" w:hAnsi="Josefin Slab"/>
        </w:rPr>
        <w:t xml:space="preserve">presentándose a sí </w:t>
      </w:r>
      <w:r w:rsidRPr="00594731">
        <w:rPr>
          <w:rFonts w:ascii="Josefin Slab" w:hAnsi="Josefin Slab"/>
          <w:spacing w:val="-4"/>
        </w:rPr>
        <w:t xml:space="preserve">mismo  </w:t>
      </w:r>
      <w:r w:rsidRPr="00594731">
        <w:rPr>
          <w:rFonts w:ascii="Josefin Slab" w:hAnsi="Josefin Slab"/>
        </w:rPr>
        <w:t xml:space="preserve">como un profeta </w:t>
      </w:r>
      <w:r w:rsidRPr="00594731">
        <w:rPr>
          <w:rFonts w:ascii="Josefin Slab" w:hAnsi="Josefin Slab"/>
          <w:spacing w:val="-5"/>
        </w:rPr>
        <w:t xml:space="preserve">ungido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y haciendo</w:t>
      </w:r>
      <w:r w:rsidRPr="00594731">
        <w:rPr>
          <w:rFonts w:ascii="Josefin Slab" w:hAnsi="Josefin Slab"/>
          <w:spacing w:val="52"/>
        </w:rPr>
        <w:t xml:space="preserve"> </w:t>
      </w:r>
      <w:r w:rsidRPr="00594731">
        <w:rPr>
          <w:rFonts w:ascii="Josefin Slab" w:hAnsi="Josefin Slab"/>
        </w:rPr>
        <w:t>profecías</w:t>
      </w:r>
    </w:p>
    <w:p w:rsidR="00703F8A" w:rsidRPr="00594731" w:rsidRDefault="00D9371B" w:rsidP="007A564F">
      <w:pPr>
        <w:pStyle w:val="Textoindependiente"/>
        <w:spacing w:before="50" w:line="276" w:lineRule="auto"/>
        <w:ind w:right="124"/>
        <w:rPr>
          <w:rFonts w:ascii="Josefin Slab" w:hAnsi="Josefin Slab"/>
        </w:rPr>
      </w:pPr>
      <w:r w:rsidRPr="00594731">
        <w:rPr>
          <w:rFonts w:ascii="Josefin Slab" w:hAnsi="Josefin Slab"/>
        </w:rPr>
        <w:t xml:space="preserve">que son demostrablemente </w:t>
      </w:r>
      <w:r w:rsidRPr="00594731">
        <w:rPr>
          <w:rFonts w:ascii="Josefin Slab" w:hAnsi="Josefin Slab"/>
          <w:spacing w:val="-3"/>
        </w:rPr>
        <w:t xml:space="preserve">falsas </w:t>
      </w:r>
      <w:r w:rsidRPr="00594731">
        <w:rPr>
          <w:rFonts w:ascii="Josefin Slab" w:hAnsi="Josefin Slab"/>
        </w:rPr>
        <w:t xml:space="preserve">y a menudo patentemente </w:t>
      </w:r>
      <w:r w:rsidRPr="00594731">
        <w:rPr>
          <w:rFonts w:ascii="Josefin Slab" w:hAnsi="Josefin Slab"/>
          <w:spacing w:val="-3"/>
        </w:rPr>
        <w:t>ridículas.</w:t>
      </w:r>
      <w:bookmarkStart w:id="685" w:name="_bookmark672"/>
      <w:bookmarkEnd w:id="685"/>
      <w:r w:rsidRPr="00594731">
        <w:rPr>
          <w:rFonts w:ascii="Josefin Slab" w:hAnsi="Josefin Slab"/>
        </w:rPr>
        <w:fldChar w:fldCharType="begin"/>
      </w:r>
      <w:r w:rsidRPr="00594731">
        <w:rPr>
          <w:rFonts w:ascii="Josefin Slab" w:hAnsi="Josefin Slab"/>
        </w:rPr>
        <w:instrText xml:space="preserve"> HYPERLINK \l "_bookmark1664" </w:instrText>
      </w:r>
      <w:r w:rsidRPr="00594731">
        <w:rPr>
          <w:rFonts w:ascii="Josefin Slab" w:hAnsi="Josefin Slab"/>
        </w:rPr>
        <w:fldChar w:fldCharType="separate"/>
      </w:r>
      <w:r w:rsidRPr="00594731">
        <w:rPr>
          <w:rFonts w:ascii="Josefin Slab" w:hAnsi="Josefin Slab"/>
          <w:color w:val="0000ED"/>
          <w:spacing w:val="-3"/>
          <w:vertAlign w:val="superscript"/>
        </w:rPr>
        <w:t>5</w:t>
      </w:r>
      <w:r w:rsidRPr="00594731">
        <w:rPr>
          <w:rFonts w:ascii="Josefin Slab" w:hAnsi="Josefin Slab"/>
          <w:color w:val="0000ED"/>
          <w:spacing w:val="-3"/>
        </w:rPr>
        <w:t xml:space="preserve"> </w:t>
      </w:r>
      <w:r w:rsidRPr="00594731">
        <w:rPr>
          <w:rFonts w:ascii="Josefin Slab" w:hAnsi="Josefin Slab"/>
          <w:color w:val="0000ED"/>
          <w:spacing w:val="-3"/>
        </w:rPr>
        <w:fldChar w:fldCharType="end"/>
      </w:r>
      <w:r w:rsidRPr="00594731">
        <w:rPr>
          <w:rFonts w:ascii="Josefin Slab" w:hAnsi="Josefin Slab"/>
          <w:spacing w:val="-7"/>
        </w:rPr>
        <w:t xml:space="preserve">Miles </w:t>
      </w:r>
      <w:r w:rsidRPr="00594731">
        <w:rPr>
          <w:rFonts w:ascii="Josefin Slab" w:hAnsi="Josefin Slab"/>
        </w:rPr>
        <w:t xml:space="preserve">de </w:t>
      </w:r>
      <w:r w:rsidRPr="00594731">
        <w:rPr>
          <w:rFonts w:ascii="Josefin Slab" w:hAnsi="Josefin Slab"/>
          <w:spacing w:val="-3"/>
        </w:rPr>
        <w:t xml:space="preserve">carismáticos </w:t>
      </w:r>
      <w:r w:rsidRPr="00594731">
        <w:rPr>
          <w:rFonts w:ascii="Josefin Slab" w:hAnsi="Josefin Slab"/>
        </w:rPr>
        <w:t xml:space="preserve">crédulos todavía están pendientes de sus palabras, como si todo el escándalo y </w:t>
      </w:r>
      <w:r w:rsidRPr="00594731">
        <w:rPr>
          <w:rFonts w:ascii="Josefin Slab" w:hAnsi="Josefin Slab"/>
          <w:spacing w:val="-8"/>
        </w:rPr>
        <w:t xml:space="preserve">la </w:t>
      </w:r>
      <w:r w:rsidRPr="00594731">
        <w:rPr>
          <w:rFonts w:ascii="Josefin Slab" w:hAnsi="Josefin Slab"/>
          <w:spacing w:val="-4"/>
        </w:rPr>
        <w:t xml:space="preserve">falsa </w:t>
      </w:r>
      <w:r w:rsidRPr="00594731">
        <w:rPr>
          <w:rFonts w:ascii="Josefin Slab" w:hAnsi="Josefin Slab"/>
        </w:rPr>
        <w:t xml:space="preserve">profecía nunca hubieran sucedido. El hecho de que </w:t>
      </w:r>
      <w:r w:rsidRPr="00594731">
        <w:rPr>
          <w:rFonts w:ascii="Josefin Slab" w:hAnsi="Josefin Slab"/>
          <w:spacing w:val="-8"/>
        </w:rPr>
        <w:t xml:space="preserve">la </w:t>
      </w:r>
      <w:r w:rsidRPr="00594731">
        <w:rPr>
          <w:rFonts w:ascii="Josefin Slab" w:hAnsi="Josefin Slab"/>
          <w:spacing w:val="-4"/>
        </w:rPr>
        <w:t xml:space="preserve">biografía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Internet de Jones compare su </w:t>
      </w:r>
      <w:r w:rsidRPr="00594731">
        <w:rPr>
          <w:rFonts w:ascii="Josefin Slab" w:hAnsi="Josefin Slab"/>
          <w:spacing w:val="-5"/>
        </w:rPr>
        <w:t xml:space="preserve">ministerio  </w:t>
      </w:r>
      <w:r w:rsidRPr="00594731">
        <w:rPr>
          <w:rFonts w:ascii="Josefin Slab" w:hAnsi="Josefin Slab"/>
        </w:rPr>
        <w:t xml:space="preserve">al del profeta </w:t>
      </w:r>
      <w:r w:rsidRPr="00594731">
        <w:rPr>
          <w:rFonts w:ascii="Josefin Slab" w:hAnsi="Josefin Slab"/>
          <w:spacing w:val="-3"/>
        </w:rPr>
        <w:t>Daniel</w:t>
      </w:r>
      <w:r w:rsidRPr="00594731">
        <w:rPr>
          <w:rFonts w:ascii="Josefin Slab" w:hAnsi="Josefin Slab"/>
          <w:spacing w:val="29"/>
        </w:rPr>
        <w:t xml:space="preserve"> </w:t>
      </w:r>
      <w:r w:rsidRPr="00594731">
        <w:rPr>
          <w:rFonts w:ascii="Josefin Slab" w:hAnsi="Josefin Slab"/>
          <w:spacing w:val="-4"/>
        </w:rPr>
        <w:t>solo</w:t>
      </w:r>
    </w:p>
    <w:p w:rsidR="00703F8A" w:rsidRPr="00594731" w:rsidRDefault="00D9371B" w:rsidP="007A564F">
      <w:pPr>
        <w:pStyle w:val="Textoindependiente"/>
        <w:spacing w:before="51" w:line="276" w:lineRule="auto"/>
        <w:rPr>
          <w:rFonts w:ascii="Josefin Slab" w:hAnsi="Josefin Slab"/>
        </w:rPr>
      </w:pPr>
      <w:r w:rsidRPr="00594731">
        <w:rPr>
          <w:rFonts w:ascii="Josefin Slab" w:hAnsi="Josefin Slab"/>
        </w:rPr>
        <w:t>aumenta la naturaleza blasfema de todo el fiasco.</w:t>
      </w:r>
      <w:bookmarkStart w:id="686" w:name="_bookmark673"/>
      <w:bookmarkEnd w:id="686"/>
      <w:r w:rsidRPr="00594731">
        <w:rPr>
          <w:rFonts w:ascii="Josefin Slab" w:hAnsi="Josefin Slab"/>
        </w:rPr>
        <w:fldChar w:fldCharType="begin"/>
      </w:r>
      <w:r w:rsidRPr="00594731">
        <w:rPr>
          <w:rFonts w:ascii="Josefin Slab" w:hAnsi="Josefin Slab"/>
        </w:rPr>
        <w:instrText xml:space="preserve"> HYPERLINK \l "_bookmark1666" </w:instrText>
      </w:r>
      <w:r w:rsidRPr="00594731">
        <w:rPr>
          <w:rFonts w:ascii="Josefin Slab" w:hAnsi="Josefin Slab"/>
        </w:rPr>
        <w:fldChar w:fldCharType="separate"/>
      </w:r>
      <w:r w:rsidRPr="00594731">
        <w:rPr>
          <w:rFonts w:ascii="Josefin Slab" w:hAnsi="Josefin Slab"/>
          <w:color w:val="0000ED"/>
          <w:vertAlign w:val="superscript"/>
        </w:rPr>
        <w:t>6</w:t>
      </w:r>
      <w:r w:rsidRPr="00594731">
        <w:rPr>
          <w:rFonts w:ascii="Josefin Slab" w:hAnsi="Josefin Slab"/>
          <w:color w:val="0000ED"/>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34"/>
        </w:rPr>
      </w:pPr>
    </w:p>
    <w:p w:rsidR="00703F8A" w:rsidRPr="00594731" w:rsidRDefault="00703F8A" w:rsidP="007A564F">
      <w:pPr>
        <w:pStyle w:val="Textoindependiente"/>
        <w:spacing w:before="7" w:line="276" w:lineRule="auto"/>
        <w:ind w:left="0"/>
        <w:jc w:val="left"/>
        <w:rPr>
          <w:rFonts w:ascii="Josefin Slab" w:hAnsi="Josefin Slab"/>
          <w:sz w:val="33"/>
        </w:rPr>
      </w:pPr>
    </w:p>
    <w:p w:rsidR="00703F8A" w:rsidRPr="00594731" w:rsidRDefault="00D9371B" w:rsidP="007A564F">
      <w:pPr>
        <w:pStyle w:val="Ttulo3"/>
        <w:spacing w:line="276" w:lineRule="auto"/>
        <w:ind w:left="279"/>
        <w:rPr>
          <w:rFonts w:ascii="Josefin Slab" w:hAnsi="Josefin Slab"/>
        </w:rPr>
      </w:pPr>
      <w:r w:rsidRPr="00594731">
        <w:rPr>
          <w:rFonts w:ascii="Josefin Slab" w:hAnsi="Josefin Slab"/>
        </w:rPr>
        <w:t>PROFECÍA FALIBLE Y LA PALABRA INFALIBLE</w:t>
      </w:r>
    </w:p>
    <w:p w:rsidR="00703F8A" w:rsidRPr="00594731" w:rsidRDefault="00D9371B" w:rsidP="007A564F">
      <w:pPr>
        <w:pStyle w:val="Textoindependiente"/>
        <w:spacing w:before="279" w:line="276" w:lineRule="auto"/>
        <w:ind w:right="137"/>
        <w:rPr>
          <w:rFonts w:ascii="Josefin Slab" w:hAnsi="Josefin Slab"/>
        </w:rPr>
      </w:pPr>
      <w:r w:rsidRPr="00594731">
        <w:rPr>
          <w:rFonts w:ascii="Josefin Slab" w:hAnsi="Josefin Slab"/>
          <w:spacing w:val="-3"/>
        </w:rPr>
        <w:t xml:space="preserve">Ilustraciones </w:t>
      </w:r>
      <w:r w:rsidRPr="00594731">
        <w:rPr>
          <w:rFonts w:ascii="Josefin Slab" w:hAnsi="Josefin Slab"/>
          <w:spacing w:val="-5"/>
        </w:rPr>
        <w:t xml:space="preserve">adicionales </w:t>
      </w:r>
      <w:r w:rsidRPr="00594731">
        <w:rPr>
          <w:rFonts w:ascii="Josefin Slab" w:hAnsi="Josefin Slab"/>
        </w:rPr>
        <w:t xml:space="preserve">de falsedad </w:t>
      </w:r>
      <w:r w:rsidRPr="00594731">
        <w:rPr>
          <w:rFonts w:ascii="Josefin Slab" w:hAnsi="Josefin Slab"/>
          <w:spacing w:val="-4"/>
        </w:rPr>
        <w:t xml:space="preserve">flagrante  </w:t>
      </w:r>
      <w:r w:rsidRPr="00594731">
        <w:rPr>
          <w:rFonts w:ascii="Josefin Slab" w:hAnsi="Josefin Slab"/>
        </w:rPr>
        <w:t xml:space="preserve">y </w:t>
      </w:r>
      <w:r w:rsidRPr="00594731">
        <w:rPr>
          <w:rFonts w:ascii="Josefin Slab" w:hAnsi="Josefin Slab"/>
          <w:spacing w:val="-4"/>
        </w:rPr>
        <w:t>blasfemias</w:t>
      </w:r>
      <w:r w:rsidRPr="00594731">
        <w:rPr>
          <w:rFonts w:ascii="Josefin Slab" w:hAnsi="Josefin Slab"/>
          <w:spacing w:val="59"/>
        </w:rPr>
        <w:t xml:space="preserve"> </w:t>
      </w:r>
      <w:r w:rsidRPr="00594731">
        <w:rPr>
          <w:rFonts w:ascii="Josefin Slab" w:hAnsi="Josefin Slab"/>
        </w:rPr>
        <w:t xml:space="preserve">bizarras en </w:t>
      </w:r>
      <w:r w:rsidRPr="00594731">
        <w:rPr>
          <w:rFonts w:ascii="Josefin Slab" w:hAnsi="Josefin Slab"/>
          <w:spacing w:val="-5"/>
        </w:rPr>
        <w:t xml:space="preserve">las </w:t>
      </w:r>
      <w:r w:rsidRPr="00594731">
        <w:rPr>
          <w:rFonts w:ascii="Josefin Slab" w:hAnsi="Josefin Slab"/>
        </w:rPr>
        <w:t xml:space="preserve">profecías </w:t>
      </w:r>
      <w:r w:rsidRPr="00594731">
        <w:rPr>
          <w:rFonts w:ascii="Josefin Slab" w:hAnsi="Josefin Slab"/>
          <w:spacing w:val="-3"/>
        </w:rPr>
        <w:t xml:space="preserve">carismáticas </w:t>
      </w:r>
      <w:r w:rsidRPr="00594731">
        <w:rPr>
          <w:rFonts w:ascii="Josefin Slab" w:hAnsi="Josefin Slab"/>
        </w:rPr>
        <w:t xml:space="preserve">no son </w:t>
      </w:r>
      <w:r w:rsidRPr="00594731">
        <w:rPr>
          <w:rFonts w:ascii="Josefin Slab" w:hAnsi="Josefin Slab"/>
          <w:spacing w:val="-6"/>
        </w:rPr>
        <w:t xml:space="preserve">difíciles </w:t>
      </w:r>
      <w:r w:rsidRPr="00594731">
        <w:rPr>
          <w:rFonts w:ascii="Josefin Slab" w:hAnsi="Josefin Slab"/>
        </w:rPr>
        <w:t xml:space="preserve">de encontrar. Benny </w:t>
      </w:r>
      <w:r w:rsidRPr="00594731">
        <w:rPr>
          <w:rFonts w:ascii="Josefin Slab" w:hAnsi="Josefin Slab"/>
          <w:spacing w:val="-4"/>
        </w:rPr>
        <w:t xml:space="preserve">Hinn hizo  </w:t>
      </w:r>
      <w:r w:rsidRPr="00594731">
        <w:rPr>
          <w:rFonts w:ascii="Josefin Slab" w:hAnsi="Josefin Slab"/>
        </w:rPr>
        <w:t xml:space="preserve">una </w:t>
      </w:r>
      <w:r w:rsidRPr="00594731">
        <w:rPr>
          <w:rFonts w:ascii="Josefin Slab" w:hAnsi="Josefin Slab"/>
          <w:spacing w:val="-4"/>
        </w:rPr>
        <w:t xml:space="preserve">serie  </w:t>
      </w:r>
      <w:r w:rsidRPr="00594731">
        <w:rPr>
          <w:rFonts w:ascii="Josefin Slab" w:hAnsi="Josefin Slab"/>
        </w:rPr>
        <w:t xml:space="preserve">de </w:t>
      </w:r>
      <w:r w:rsidRPr="00594731">
        <w:rPr>
          <w:rFonts w:ascii="Josefin Slab" w:hAnsi="Josefin Slab"/>
          <w:spacing w:val="-3"/>
        </w:rPr>
        <w:t xml:space="preserve">declaraciones </w:t>
      </w:r>
      <w:r w:rsidRPr="00594731">
        <w:rPr>
          <w:rFonts w:ascii="Josefin Slab" w:hAnsi="Josefin Slab"/>
        </w:rPr>
        <w:t xml:space="preserve">proféticas célebres en </w:t>
      </w:r>
      <w:r w:rsidRPr="00594731">
        <w:rPr>
          <w:rFonts w:ascii="Josefin Slab" w:hAnsi="Josefin Slab"/>
          <w:spacing w:val="-4"/>
        </w:rPr>
        <w:t xml:space="preserve">diciembre </w:t>
      </w:r>
      <w:r w:rsidRPr="00594731">
        <w:rPr>
          <w:rFonts w:ascii="Josefin Slab" w:hAnsi="Josefin Slab"/>
        </w:rPr>
        <w:t xml:space="preserve">de 1989, </w:t>
      </w:r>
      <w:r w:rsidRPr="00594731">
        <w:rPr>
          <w:rFonts w:ascii="Josefin Slab" w:hAnsi="Josefin Slab"/>
          <w:spacing w:val="-5"/>
        </w:rPr>
        <w:t xml:space="preserve">ninguna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spacing w:val="-3"/>
        </w:rPr>
        <w:t xml:space="preserve">cuales </w:t>
      </w:r>
      <w:r w:rsidRPr="00594731">
        <w:rPr>
          <w:rFonts w:ascii="Josefin Slab" w:hAnsi="Josefin Slab"/>
        </w:rPr>
        <w:t xml:space="preserve">se </w:t>
      </w:r>
      <w:r w:rsidRPr="00594731">
        <w:rPr>
          <w:rFonts w:ascii="Josefin Slab" w:hAnsi="Josefin Slab"/>
          <w:spacing w:val="-4"/>
        </w:rPr>
        <w:t xml:space="preserve">hizo realidad. </w:t>
      </w:r>
      <w:r w:rsidRPr="00594731">
        <w:rPr>
          <w:rFonts w:ascii="Josefin Slab" w:hAnsi="Josefin Slab"/>
        </w:rPr>
        <w:t xml:space="preserve">Él con toda confianza </w:t>
      </w:r>
      <w:r w:rsidRPr="00594731">
        <w:rPr>
          <w:rFonts w:ascii="Josefin Slab" w:hAnsi="Josefin Slab"/>
          <w:spacing w:val="-8"/>
        </w:rPr>
        <w:t xml:space="preserve">le </w:t>
      </w:r>
      <w:r w:rsidRPr="00594731">
        <w:rPr>
          <w:rFonts w:ascii="Josefin Slab" w:hAnsi="Josefin Slab"/>
          <w:spacing w:val="-4"/>
        </w:rPr>
        <w:t xml:space="preserve">dijo </w:t>
      </w:r>
      <w:r w:rsidRPr="00594731">
        <w:rPr>
          <w:rFonts w:ascii="Josefin Slab" w:hAnsi="Josefin Slab"/>
        </w:rPr>
        <w:t xml:space="preserve">a su </w:t>
      </w:r>
      <w:r w:rsidRPr="00594731">
        <w:rPr>
          <w:rFonts w:ascii="Josefin Slab" w:hAnsi="Josefin Slab"/>
          <w:spacing w:val="-4"/>
        </w:rPr>
        <w:t xml:space="preserve">congregación </w:t>
      </w:r>
      <w:r w:rsidRPr="00594731">
        <w:rPr>
          <w:rFonts w:ascii="Josefin Slab" w:hAnsi="Josefin Slab"/>
        </w:rPr>
        <w:t xml:space="preserve">en el Centro </w:t>
      </w:r>
      <w:r w:rsidRPr="00594731">
        <w:rPr>
          <w:rFonts w:ascii="Josefin Slab" w:hAnsi="Josefin Slab"/>
          <w:spacing w:val="-4"/>
        </w:rPr>
        <w:t xml:space="preserve">Cristiano </w:t>
      </w:r>
      <w:r w:rsidRPr="00594731">
        <w:rPr>
          <w:rFonts w:ascii="Josefin Slab" w:hAnsi="Josefin Slab"/>
        </w:rPr>
        <w:t xml:space="preserve">de </w:t>
      </w:r>
      <w:r w:rsidRPr="00594731">
        <w:rPr>
          <w:rFonts w:ascii="Josefin Slab" w:hAnsi="Josefin Slab"/>
          <w:spacing w:val="-3"/>
        </w:rPr>
        <w:t xml:space="preserve">Orlando </w:t>
      </w:r>
      <w:r w:rsidRPr="00594731">
        <w:rPr>
          <w:rFonts w:ascii="Josefin Slab" w:hAnsi="Josefin Slab"/>
        </w:rPr>
        <w:t xml:space="preserve">que </w:t>
      </w:r>
      <w:r w:rsidRPr="00594731">
        <w:rPr>
          <w:rFonts w:ascii="Josefin Slab" w:hAnsi="Josefin Slab"/>
          <w:spacing w:val="-4"/>
        </w:rPr>
        <w:t xml:space="preserve">Dios </w:t>
      </w:r>
      <w:r w:rsidRPr="00594731">
        <w:rPr>
          <w:rFonts w:ascii="Josefin Slab" w:hAnsi="Josefin Slab"/>
          <w:spacing w:val="-8"/>
        </w:rPr>
        <w:t xml:space="preserve">le </w:t>
      </w:r>
      <w:r w:rsidRPr="00594731">
        <w:rPr>
          <w:rFonts w:ascii="Josefin Slab" w:hAnsi="Josefin Slab"/>
        </w:rPr>
        <w:t xml:space="preserve">había revelado que </w:t>
      </w:r>
      <w:r w:rsidRPr="00594731">
        <w:rPr>
          <w:rFonts w:ascii="Josefin Slab" w:hAnsi="Josefin Slab"/>
          <w:spacing w:val="-4"/>
        </w:rPr>
        <w:t xml:space="preserve">Fidel </w:t>
      </w:r>
      <w:r w:rsidRPr="00594731">
        <w:rPr>
          <w:rFonts w:ascii="Josefin Slab" w:hAnsi="Josefin Slab"/>
        </w:rPr>
        <w:t xml:space="preserve">Castro </w:t>
      </w:r>
      <w:r w:rsidRPr="00594731">
        <w:rPr>
          <w:rFonts w:ascii="Josefin Slab" w:hAnsi="Josefin Slab"/>
          <w:spacing w:val="-5"/>
        </w:rPr>
        <w:t xml:space="preserve">iba </w:t>
      </w:r>
      <w:r w:rsidRPr="00594731">
        <w:rPr>
          <w:rFonts w:ascii="Josefin Slab" w:hAnsi="Josefin Slab"/>
        </w:rPr>
        <w:t xml:space="preserve">a </w:t>
      </w:r>
      <w:r w:rsidRPr="00594731">
        <w:rPr>
          <w:rFonts w:ascii="Josefin Slab" w:hAnsi="Josefin Slab"/>
          <w:spacing w:val="-4"/>
        </w:rPr>
        <w:t xml:space="preserve">morir </w:t>
      </w:r>
      <w:r w:rsidRPr="00594731">
        <w:rPr>
          <w:rFonts w:ascii="Josefin Slab" w:hAnsi="Josefin Slab"/>
        </w:rPr>
        <w:t xml:space="preserve">en </w:t>
      </w:r>
      <w:r w:rsidRPr="00594731">
        <w:rPr>
          <w:rFonts w:ascii="Josefin Slab" w:hAnsi="Josefin Slab"/>
          <w:spacing w:val="-6"/>
        </w:rPr>
        <w:t xml:space="preserve">algún </w:t>
      </w:r>
      <w:r w:rsidRPr="00594731">
        <w:rPr>
          <w:rFonts w:ascii="Josefin Slab" w:hAnsi="Josefin Slab"/>
        </w:rPr>
        <w:t xml:space="preserve">momento de </w:t>
      </w:r>
      <w:r w:rsidRPr="00594731">
        <w:rPr>
          <w:rFonts w:ascii="Josefin Slab" w:hAnsi="Josefin Slab"/>
          <w:spacing w:val="-8"/>
        </w:rPr>
        <w:t xml:space="preserve">la </w:t>
      </w:r>
      <w:r w:rsidRPr="00594731">
        <w:rPr>
          <w:rFonts w:ascii="Josefin Slab" w:hAnsi="Josefin Slab"/>
        </w:rPr>
        <w:t xml:space="preserve">década de 1990, que </w:t>
      </w:r>
      <w:r w:rsidRPr="00594731">
        <w:rPr>
          <w:rFonts w:ascii="Josefin Slab" w:hAnsi="Josefin Slab"/>
          <w:spacing w:val="-8"/>
        </w:rPr>
        <w:t xml:space="preserve">la </w:t>
      </w:r>
      <w:r w:rsidRPr="00594731">
        <w:rPr>
          <w:rFonts w:ascii="Josefin Slab" w:hAnsi="Josefin Slab"/>
        </w:rPr>
        <w:t xml:space="preserve">comunidad </w:t>
      </w:r>
      <w:bookmarkStart w:id="687" w:name="_bookmark674"/>
      <w:bookmarkEnd w:id="687"/>
      <w:r w:rsidRPr="00594731">
        <w:rPr>
          <w:rFonts w:ascii="Josefin Slab" w:hAnsi="Josefin Slab"/>
        </w:rPr>
        <w:t xml:space="preserve">homosexual en Estados </w:t>
      </w:r>
      <w:r w:rsidRPr="00594731">
        <w:rPr>
          <w:rFonts w:ascii="Josefin Slab" w:hAnsi="Josefin Slab"/>
          <w:spacing w:val="-3"/>
        </w:rPr>
        <w:t xml:space="preserve">Unidos </w:t>
      </w:r>
      <w:r w:rsidRPr="00594731">
        <w:rPr>
          <w:rFonts w:ascii="Josefin Slab" w:hAnsi="Josefin Slab"/>
        </w:rPr>
        <w:t xml:space="preserve">sería destruida por el </w:t>
      </w:r>
      <w:r w:rsidRPr="00594731">
        <w:rPr>
          <w:rFonts w:ascii="Josefin Slab" w:hAnsi="Josefin Slab"/>
          <w:spacing w:val="-3"/>
        </w:rPr>
        <w:t xml:space="preserve">fuego </w:t>
      </w:r>
      <w:r w:rsidRPr="00594731">
        <w:rPr>
          <w:rFonts w:ascii="Josefin Slab" w:hAnsi="Josefin Slab"/>
        </w:rPr>
        <w:t xml:space="preserve">antes de 1995 y que un </w:t>
      </w:r>
      <w:r w:rsidRPr="00594731">
        <w:rPr>
          <w:rFonts w:ascii="Josefin Slab" w:hAnsi="Josefin Slab"/>
          <w:spacing w:val="-4"/>
        </w:rPr>
        <w:t xml:space="preserve">gran </w:t>
      </w:r>
      <w:r w:rsidRPr="00594731">
        <w:rPr>
          <w:rFonts w:ascii="Josefin Slab" w:hAnsi="Josefin Slab"/>
        </w:rPr>
        <w:t xml:space="preserve">terremoto podría causar </w:t>
      </w:r>
      <w:r w:rsidRPr="00594731">
        <w:rPr>
          <w:rFonts w:ascii="Josefin Slab" w:hAnsi="Josefin Slab"/>
          <w:spacing w:val="-3"/>
        </w:rPr>
        <w:t xml:space="preserve">estragos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costa este antes de el año 2000. Se equivocó en todos </w:t>
      </w:r>
      <w:r w:rsidRPr="00594731">
        <w:rPr>
          <w:rFonts w:ascii="Josefin Slab" w:hAnsi="Josefin Slab"/>
          <w:spacing w:val="-5"/>
        </w:rPr>
        <w:t xml:space="preserve">los </w:t>
      </w:r>
      <w:r w:rsidRPr="00594731">
        <w:rPr>
          <w:rFonts w:ascii="Josefin Slab" w:hAnsi="Josefin Slab"/>
        </w:rPr>
        <w:t xml:space="preserve">aspectos, pero eso no </w:t>
      </w:r>
      <w:r w:rsidRPr="00594731">
        <w:rPr>
          <w:rFonts w:ascii="Josefin Slab" w:hAnsi="Josefin Slab"/>
          <w:spacing w:val="-7"/>
        </w:rPr>
        <w:t xml:space="preserve">impidió </w:t>
      </w:r>
      <w:r w:rsidRPr="00594731">
        <w:rPr>
          <w:rFonts w:ascii="Josefin Slab" w:hAnsi="Josefin Slab"/>
        </w:rPr>
        <w:t xml:space="preserve">que </w:t>
      </w:r>
      <w:r w:rsidRPr="00594731">
        <w:rPr>
          <w:rFonts w:ascii="Josefin Slab" w:hAnsi="Josefin Slab"/>
          <w:spacing w:val="-4"/>
        </w:rPr>
        <w:t xml:space="preserve">Hinn </w:t>
      </w:r>
      <w:r w:rsidRPr="00594731">
        <w:rPr>
          <w:rFonts w:ascii="Josefin Slab" w:hAnsi="Josefin Slab"/>
          <w:spacing w:val="-6"/>
        </w:rPr>
        <w:t xml:space="preserve">siguiera </w:t>
      </w:r>
      <w:r w:rsidRPr="00594731">
        <w:rPr>
          <w:rFonts w:ascii="Josefin Slab" w:hAnsi="Josefin Slab"/>
        </w:rPr>
        <w:t xml:space="preserve">haciendo audaces profecías </w:t>
      </w:r>
      <w:r w:rsidRPr="00594731">
        <w:rPr>
          <w:rFonts w:ascii="Josefin Slab" w:hAnsi="Josefin Slab"/>
          <w:spacing w:val="-3"/>
        </w:rPr>
        <w:t>falsas.</w:t>
      </w:r>
    </w:p>
    <w:p w:rsidR="00703F8A" w:rsidRPr="00594731" w:rsidRDefault="00D9371B" w:rsidP="007A564F">
      <w:pPr>
        <w:pStyle w:val="Textoindependiente"/>
        <w:spacing w:before="59" w:line="276" w:lineRule="auto"/>
        <w:ind w:right="138" w:firstLine="449"/>
        <w:rPr>
          <w:rFonts w:ascii="Josefin Slab" w:hAnsi="Josefin Slab"/>
        </w:rPr>
      </w:pPr>
      <w:r w:rsidRPr="00594731">
        <w:rPr>
          <w:rFonts w:ascii="Josefin Slab" w:hAnsi="Josefin Slab"/>
          <w:spacing w:val="-8"/>
        </w:rPr>
        <w:t xml:space="preserve">Al </w:t>
      </w:r>
      <w:r w:rsidRPr="00594731">
        <w:rPr>
          <w:rFonts w:ascii="Josefin Slab" w:hAnsi="Josefin Slab"/>
        </w:rPr>
        <w:t xml:space="preserve">comienzo del nuevo </w:t>
      </w:r>
      <w:r w:rsidRPr="00594731">
        <w:rPr>
          <w:rFonts w:ascii="Josefin Slab" w:hAnsi="Josefin Slab"/>
          <w:spacing w:val="-6"/>
        </w:rPr>
        <w:t xml:space="preserve">milenio, </w:t>
      </w:r>
      <w:r w:rsidRPr="00594731">
        <w:rPr>
          <w:rFonts w:ascii="Josefin Slab" w:hAnsi="Josefin Slab"/>
          <w:spacing w:val="-8"/>
        </w:rPr>
        <w:t xml:space="preserve">le </w:t>
      </w:r>
      <w:r w:rsidRPr="00594731">
        <w:rPr>
          <w:rFonts w:ascii="Josefin Slab" w:hAnsi="Josefin Slab"/>
          <w:spacing w:val="-3"/>
        </w:rPr>
        <w:t xml:space="preserve">anunció </w:t>
      </w:r>
      <w:r w:rsidRPr="00594731">
        <w:rPr>
          <w:rFonts w:ascii="Josefin Slab" w:hAnsi="Josefin Slab"/>
        </w:rPr>
        <w:t xml:space="preserve">a su </w:t>
      </w:r>
      <w:r w:rsidRPr="00594731">
        <w:rPr>
          <w:rFonts w:ascii="Josefin Slab" w:hAnsi="Josefin Slab"/>
          <w:spacing w:val="-4"/>
        </w:rPr>
        <w:t xml:space="preserve">audiencia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5"/>
        </w:rPr>
        <w:t xml:space="preserve">televisión </w:t>
      </w:r>
      <w:r w:rsidRPr="00594731">
        <w:rPr>
          <w:rFonts w:ascii="Josefin Slab" w:hAnsi="Josefin Slab"/>
        </w:rPr>
        <w:t xml:space="preserve">que una profetisa </w:t>
      </w:r>
      <w:r w:rsidRPr="00594731">
        <w:rPr>
          <w:rFonts w:ascii="Josefin Slab" w:hAnsi="Josefin Slab"/>
          <w:spacing w:val="-8"/>
        </w:rPr>
        <w:t xml:space="preserve">le </w:t>
      </w:r>
      <w:r w:rsidRPr="00594731">
        <w:rPr>
          <w:rFonts w:ascii="Josefin Slab" w:hAnsi="Josefin Slab"/>
        </w:rPr>
        <w:t xml:space="preserve">había informado que Jesús pronto se aparecería </w:t>
      </w:r>
      <w:r w:rsidRPr="00594731">
        <w:rPr>
          <w:rFonts w:ascii="Josefin Slab" w:hAnsi="Josefin Slab"/>
        </w:rPr>
        <w:lastRenderedPageBreak/>
        <w:t xml:space="preserve">físicamente en </w:t>
      </w:r>
      <w:r w:rsidRPr="00594731">
        <w:rPr>
          <w:rFonts w:ascii="Josefin Slab" w:hAnsi="Josefin Slab"/>
          <w:spacing w:val="-5"/>
        </w:rPr>
        <w:t xml:space="preserve">algunas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reuniones de </w:t>
      </w:r>
      <w:r w:rsidRPr="00594731">
        <w:rPr>
          <w:rFonts w:ascii="Josefin Slab" w:hAnsi="Josefin Slab"/>
          <w:spacing w:val="-3"/>
        </w:rPr>
        <w:t xml:space="preserve">sanidad </w:t>
      </w:r>
      <w:r w:rsidRPr="00594731">
        <w:rPr>
          <w:rFonts w:ascii="Josefin Slab" w:hAnsi="Josefin Slab"/>
        </w:rPr>
        <w:t xml:space="preserve">de </w:t>
      </w:r>
      <w:r w:rsidRPr="00594731">
        <w:rPr>
          <w:rFonts w:ascii="Josefin Slab" w:hAnsi="Josefin Slab"/>
          <w:spacing w:val="-3"/>
        </w:rPr>
        <w:t xml:space="preserve">Hinn. </w:t>
      </w:r>
      <w:r w:rsidRPr="00594731">
        <w:rPr>
          <w:rFonts w:ascii="Josefin Slab" w:hAnsi="Josefin Slab"/>
        </w:rPr>
        <w:t xml:space="preserve">Él </w:t>
      </w:r>
      <w:r w:rsidRPr="00594731">
        <w:rPr>
          <w:rFonts w:ascii="Josefin Slab" w:hAnsi="Josefin Slab"/>
          <w:spacing w:val="-3"/>
        </w:rPr>
        <w:t xml:space="preserve">afirmó </w:t>
      </w:r>
      <w:r w:rsidRPr="00594731">
        <w:rPr>
          <w:rFonts w:ascii="Josefin Slab" w:hAnsi="Josefin Slab"/>
        </w:rPr>
        <w:t>que estaba convencido de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rPr>
          <w:rFonts w:ascii="Josefin Slab" w:hAnsi="Josefin Slab"/>
        </w:rPr>
      </w:pPr>
      <w:r w:rsidRPr="00594731">
        <w:rPr>
          <w:rFonts w:ascii="Josefin Slab" w:hAnsi="Josefin Slab"/>
        </w:rPr>
        <w:lastRenderedPageBreak/>
        <w:t xml:space="preserve">que </w:t>
      </w:r>
      <w:r w:rsidRPr="00594731">
        <w:rPr>
          <w:rFonts w:ascii="Josefin Slab" w:hAnsi="Josefin Slab"/>
          <w:spacing w:val="-8"/>
        </w:rPr>
        <w:t xml:space="preserve">la </w:t>
      </w:r>
      <w:r w:rsidRPr="00594731">
        <w:rPr>
          <w:rFonts w:ascii="Josefin Slab" w:hAnsi="Josefin Slab"/>
        </w:rPr>
        <w:t xml:space="preserve">profecía era auténtica y en su </w:t>
      </w:r>
      <w:r w:rsidRPr="00594731">
        <w:rPr>
          <w:rFonts w:ascii="Josefin Slab" w:hAnsi="Josefin Slab"/>
          <w:spacing w:val="-5"/>
        </w:rPr>
        <w:t xml:space="preserve">emisión </w:t>
      </w:r>
      <w:r w:rsidRPr="00594731">
        <w:rPr>
          <w:rFonts w:ascii="Josefin Slab" w:hAnsi="Josefin Slab"/>
        </w:rPr>
        <w:t xml:space="preserve">en </w:t>
      </w:r>
      <w:r w:rsidRPr="00594731">
        <w:rPr>
          <w:rFonts w:ascii="Josefin Slab" w:hAnsi="Josefin Slab"/>
          <w:spacing w:val="4"/>
        </w:rPr>
        <w:t xml:space="preserve">TBN </w:t>
      </w:r>
      <w:r w:rsidRPr="00594731">
        <w:rPr>
          <w:rFonts w:ascii="Josefin Slab" w:hAnsi="Josefin Slab"/>
        </w:rPr>
        <w:t xml:space="preserve">del 2 de </w:t>
      </w:r>
      <w:r w:rsidRPr="00594731">
        <w:rPr>
          <w:rFonts w:ascii="Josefin Slab" w:hAnsi="Josefin Slab"/>
          <w:spacing w:val="-3"/>
        </w:rPr>
        <w:t xml:space="preserve">abril </w:t>
      </w:r>
      <w:r w:rsidRPr="00594731">
        <w:rPr>
          <w:rFonts w:ascii="Josefin Slab" w:hAnsi="Josefin Slab"/>
        </w:rPr>
        <w:t xml:space="preserve">de 2000, </w:t>
      </w:r>
      <w:r w:rsidRPr="00594731">
        <w:rPr>
          <w:rFonts w:ascii="Josefin Slab" w:hAnsi="Josefin Slab"/>
          <w:spacing w:val="-8"/>
        </w:rPr>
        <w:t xml:space="preserve">la </w:t>
      </w:r>
      <w:r w:rsidRPr="00594731">
        <w:rPr>
          <w:rFonts w:ascii="Josefin Slab" w:hAnsi="Josefin Slab"/>
          <w:spacing w:val="-3"/>
        </w:rPr>
        <w:t xml:space="preserve">amplía </w:t>
      </w:r>
      <w:r w:rsidRPr="00594731">
        <w:rPr>
          <w:rFonts w:ascii="Josefin Slab" w:hAnsi="Josefin Slab"/>
        </w:rPr>
        <w:t xml:space="preserve">con una profecía </w:t>
      </w:r>
      <w:r w:rsidRPr="00594731">
        <w:rPr>
          <w:rFonts w:ascii="Josefin Slab" w:hAnsi="Josefin Slab"/>
          <w:spacing w:val="-3"/>
        </w:rPr>
        <w:t xml:space="preserve">propia. </w:t>
      </w:r>
      <w:r w:rsidRPr="00594731">
        <w:rPr>
          <w:rFonts w:ascii="Josefin Slab" w:hAnsi="Josefin Slab"/>
        </w:rPr>
        <w:t xml:space="preserve">«Ahora escucha esto: </w:t>
      </w:r>
      <w:r w:rsidRPr="00594731">
        <w:rPr>
          <w:rFonts w:ascii="Josefin Slab" w:hAnsi="Josefin Slab"/>
          <w:i/>
        </w:rPr>
        <w:t xml:space="preserve">¡yo estoy profetizando </w:t>
      </w:r>
      <w:r w:rsidRPr="00594731">
        <w:rPr>
          <w:rFonts w:ascii="Josefin Slab" w:hAnsi="Josefin Slab"/>
          <w:i/>
          <w:spacing w:val="11"/>
        </w:rPr>
        <w:t xml:space="preserve">esto! </w:t>
      </w:r>
      <w:r w:rsidRPr="00594731">
        <w:rPr>
          <w:rFonts w:ascii="Josefin Slab" w:hAnsi="Josefin Slab"/>
        </w:rPr>
        <w:t xml:space="preserve">Jesucristo, el </w:t>
      </w:r>
      <w:r w:rsidRPr="00594731">
        <w:rPr>
          <w:rFonts w:ascii="Josefin Slab" w:hAnsi="Josefin Slab"/>
          <w:spacing w:val="-4"/>
        </w:rPr>
        <w:t xml:space="preserve">Hijo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está a punto de aparecerse físicamente en </w:t>
      </w:r>
      <w:r w:rsidRPr="00594731">
        <w:rPr>
          <w:rFonts w:ascii="Josefin Slab" w:hAnsi="Josefin Slab"/>
          <w:spacing w:val="-5"/>
        </w:rPr>
        <w:t xml:space="preserve">algunas </w:t>
      </w:r>
      <w:r w:rsidRPr="00594731">
        <w:rPr>
          <w:rFonts w:ascii="Josefin Slab" w:hAnsi="Josefin Slab"/>
          <w:spacing w:val="-7"/>
        </w:rPr>
        <w:t xml:space="preserve">iglesias, </w:t>
      </w:r>
      <w:r w:rsidRPr="00594731">
        <w:rPr>
          <w:rFonts w:ascii="Josefin Slab" w:hAnsi="Josefin Slab"/>
        </w:rPr>
        <w:t xml:space="preserve">y en </w:t>
      </w:r>
      <w:r w:rsidRPr="00594731">
        <w:rPr>
          <w:rFonts w:ascii="Josefin Slab" w:hAnsi="Josefin Slab"/>
          <w:spacing w:val="-5"/>
        </w:rPr>
        <w:t xml:space="preserve">algunas </w:t>
      </w:r>
      <w:r w:rsidRPr="00594731">
        <w:rPr>
          <w:rFonts w:ascii="Josefin Slab" w:hAnsi="Josefin Slab"/>
        </w:rPr>
        <w:t xml:space="preserve">reuniones, y a muchos de su </w:t>
      </w:r>
      <w:r w:rsidRPr="00594731">
        <w:rPr>
          <w:rFonts w:ascii="Josefin Slab" w:hAnsi="Josefin Slab"/>
          <w:spacing w:val="-3"/>
        </w:rPr>
        <w:t xml:space="preserve">pueblo, </w:t>
      </w:r>
      <w:r w:rsidRPr="00594731">
        <w:rPr>
          <w:rFonts w:ascii="Josefin Slab" w:hAnsi="Josefin Slab"/>
        </w:rPr>
        <w:t>por una</w:t>
      </w:r>
      <w:r w:rsidRPr="00594731">
        <w:rPr>
          <w:rFonts w:ascii="Josefin Slab" w:hAnsi="Josefin Slab"/>
          <w:spacing w:val="53"/>
        </w:rPr>
        <w:t xml:space="preserve"> </w:t>
      </w:r>
      <w:r w:rsidRPr="00594731">
        <w:rPr>
          <w:rFonts w:ascii="Josefin Slab" w:hAnsi="Josefin Slab"/>
        </w:rPr>
        <w:t>razón:</w:t>
      </w:r>
    </w:p>
    <w:p w:rsidR="00703F8A" w:rsidRPr="00594731" w:rsidRDefault="00D9371B" w:rsidP="007A564F">
      <w:pPr>
        <w:pStyle w:val="Textoindependiente"/>
        <w:spacing w:before="5" w:line="276" w:lineRule="auto"/>
        <w:ind w:right="145"/>
        <w:rPr>
          <w:rFonts w:ascii="Josefin Slab" w:hAnsi="Josefin Slab"/>
        </w:rPr>
      </w:pPr>
      <w:r w:rsidRPr="00594731">
        <w:rPr>
          <w:rFonts w:ascii="Josefin Slab" w:hAnsi="Josefin Slab"/>
        </w:rPr>
        <w:t xml:space="preserve">¡para </w:t>
      </w:r>
      <w:r w:rsidRPr="00594731">
        <w:rPr>
          <w:rFonts w:ascii="Josefin Slab" w:hAnsi="Josefin Slab"/>
          <w:spacing w:val="-4"/>
        </w:rPr>
        <w:t>decirles</w:t>
      </w:r>
      <w:r w:rsidRPr="00594731">
        <w:rPr>
          <w:rFonts w:ascii="Josefin Slab" w:hAnsi="Josefin Slab"/>
          <w:spacing w:val="59"/>
        </w:rPr>
        <w:t xml:space="preserve"> </w:t>
      </w:r>
      <w:r w:rsidRPr="00594731">
        <w:rPr>
          <w:rFonts w:ascii="Josefin Slab" w:hAnsi="Josefin Slab"/>
        </w:rPr>
        <w:t xml:space="preserve">que él está a punto de regresar! ¡Despierten! ¡Jesús </w:t>
      </w:r>
      <w:r w:rsidRPr="00594731">
        <w:rPr>
          <w:rFonts w:ascii="Josefin Slab" w:hAnsi="Josefin Slab"/>
          <w:spacing w:val="-3"/>
        </w:rPr>
        <w:t xml:space="preserve">viene, </w:t>
      </w:r>
      <w:r w:rsidRPr="00594731">
        <w:rPr>
          <w:rFonts w:ascii="Josefin Slab" w:hAnsi="Josefin Slab"/>
        </w:rPr>
        <w:t>santos!»</w:t>
      </w:r>
      <w:bookmarkStart w:id="688" w:name="_bookmark675"/>
      <w:bookmarkEnd w:id="688"/>
      <w:r w:rsidRPr="00594731">
        <w:rPr>
          <w:rFonts w:ascii="Josefin Slab" w:hAnsi="Josefin Slab"/>
        </w:rPr>
        <w:t>.</w:t>
      </w:r>
      <w:hyperlink w:anchor="_bookmark1667" w:history="1">
        <w:r w:rsidRPr="00594731">
          <w:rPr>
            <w:rFonts w:ascii="Josefin Slab" w:hAnsi="Josefin Slab"/>
            <w:color w:val="0000ED"/>
            <w:vertAlign w:val="superscript"/>
          </w:rPr>
          <w:t>7</w:t>
        </w:r>
      </w:hyperlink>
    </w:p>
    <w:p w:rsidR="00703F8A" w:rsidRPr="00594731" w:rsidRDefault="00D9371B" w:rsidP="007A564F">
      <w:pPr>
        <w:pStyle w:val="Textoindependiente"/>
        <w:spacing w:before="0" w:line="276" w:lineRule="auto"/>
        <w:ind w:right="137" w:firstLine="449"/>
        <w:rPr>
          <w:rFonts w:ascii="Josefin Slab" w:hAnsi="Josefin Slab"/>
        </w:rPr>
      </w:pPr>
      <w:r w:rsidRPr="00594731">
        <w:rPr>
          <w:rFonts w:ascii="Josefin Slab" w:hAnsi="Josefin Slab"/>
        </w:rPr>
        <w:t xml:space="preserve">Las profecías </w:t>
      </w:r>
      <w:r w:rsidRPr="00594731">
        <w:rPr>
          <w:rFonts w:ascii="Josefin Slab" w:hAnsi="Josefin Slab"/>
          <w:spacing w:val="-6"/>
        </w:rPr>
        <w:t xml:space="preserve">fallidas </w:t>
      </w:r>
      <w:r w:rsidRPr="00594731">
        <w:rPr>
          <w:rFonts w:ascii="Josefin Slab" w:hAnsi="Josefin Slab"/>
        </w:rPr>
        <w:t xml:space="preserve">de </w:t>
      </w:r>
      <w:r w:rsidRPr="00594731">
        <w:rPr>
          <w:rFonts w:ascii="Josefin Slab" w:hAnsi="Josefin Slab"/>
          <w:spacing w:val="-4"/>
        </w:rPr>
        <w:t xml:space="preserve">Hinn </w:t>
      </w:r>
      <w:r w:rsidRPr="00594731">
        <w:rPr>
          <w:rFonts w:ascii="Josefin Slab" w:hAnsi="Josefin Slab"/>
        </w:rPr>
        <w:t xml:space="preserve">no son menos </w:t>
      </w:r>
      <w:r w:rsidRPr="00594731">
        <w:rPr>
          <w:rFonts w:ascii="Josefin Slab" w:hAnsi="Josefin Slab"/>
          <w:spacing w:val="-3"/>
        </w:rPr>
        <w:t xml:space="preserve">extravagantes, </w:t>
      </w:r>
      <w:r w:rsidRPr="00594731">
        <w:rPr>
          <w:rFonts w:ascii="Josefin Slab" w:hAnsi="Josefin Slab"/>
        </w:rPr>
        <w:t xml:space="preserve">pero no tan memorables como </w:t>
      </w:r>
      <w:r w:rsidRPr="00594731">
        <w:rPr>
          <w:rFonts w:ascii="Josefin Slab" w:hAnsi="Josefin Slab"/>
          <w:spacing w:val="-5"/>
        </w:rPr>
        <w:t xml:space="preserve">las </w:t>
      </w:r>
      <w:r w:rsidRPr="00594731">
        <w:rPr>
          <w:rFonts w:ascii="Josefin Slab" w:hAnsi="Josefin Slab"/>
        </w:rPr>
        <w:t xml:space="preserve">que el </w:t>
      </w:r>
      <w:r w:rsidRPr="00594731">
        <w:rPr>
          <w:rFonts w:ascii="Josefin Slab" w:hAnsi="Josefin Slab"/>
          <w:spacing w:val="-3"/>
        </w:rPr>
        <w:t xml:space="preserve">notorio </w:t>
      </w:r>
      <w:r w:rsidRPr="00594731">
        <w:rPr>
          <w:rFonts w:ascii="Josefin Slab" w:hAnsi="Josefin Slab"/>
        </w:rPr>
        <w:t xml:space="preserve">Oral Roberts comenzó a hacer hace </w:t>
      </w:r>
      <w:r w:rsidRPr="00594731">
        <w:rPr>
          <w:rFonts w:ascii="Josefin Slab" w:hAnsi="Josefin Slab"/>
          <w:spacing w:val="-3"/>
        </w:rPr>
        <w:t xml:space="preserve">varias </w:t>
      </w:r>
      <w:r w:rsidRPr="00594731">
        <w:rPr>
          <w:rFonts w:ascii="Josefin Slab" w:hAnsi="Josefin Slab"/>
        </w:rPr>
        <w:t xml:space="preserve">décadas. En 1977, Roberts </w:t>
      </w:r>
      <w:r w:rsidRPr="00594731">
        <w:rPr>
          <w:rFonts w:ascii="Josefin Slab" w:hAnsi="Josefin Slab"/>
          <w:spacing w:val="-4"/>
        </w:rPr>
        <w:t xml:space="preserve">dijo </w:t>
      </w:r>
      <w:r w:rsidRPr="00594731">
        <w:rPr>
          <w:rFonts w:ascii="Josefin Slab" w:hAnsi="Josefin Slab"/>
        </w:rPr>
        <w:t xml:space="preserve">que tuvo una </w:t>
      </w:r>
      <w:r w:rsidRPr="00594731">
        <w:rPr>
          <w:rFonts w:ascii="Josefin Slab" w:hAnsi="Josefin Slab"/>
          <w:spacing w:val="-6"/>
        </w:rPr>
        <w:t xml:space="preserve">visión </w:t>
      </w:r>
      <w:r w:rsidRPr="00594731">
        <w:rPr>
          <w:rFonts w:ascii="Josefin Slab" w:hAnsi="Josefin Slab"/>
        </w:rPr>
        <w:t xml:space="preserve">con un Jesús de doscientos setenta metros de </w:t>
      </w:r>
      <w:r w:rsidRPr="00594731">
        <w:rPr>
          <w:rFonts w:ascii="Josefin Slab" w:hAnsi="Josefin Slab"/>
          <w:spacing w:val="-3"/>
        </w:rPr>
        <w:t xml:space="preserve">altura </w:t>
      </w:r>
      <w:r w:rsidRPr="00594731">
        <w:rPr>
          <w:rFonts w:ascii="Josefin Slab" w:hAnsi="Josefin Slab"/>
        </w:rPr>
        <w:t xml:space="preserve">que </w:t>
      </w:r>
      <w:r w:rsidRPr="00594731">
        <w:rPr>
          <w:rFonts w:ascii="Josefin Slab" w:hAnsi="Josefin Slab"/>
          <w:spacing w:val="-8"/>
        </w:rPr>
        <w:t xml:space="preserve">le </w:t>
      </w:r>
      <w:r w:rsidRPr="00594731">
        <w:rPr>
          <w:rFonts w:ascii="Josefin Slab" w:hAnsi="Josefin Slab"/>
          <w:spacing w:val="-5"/>
        </w:rPr>
        <w:t xml:space="preserve">dio </w:t>
      </w:r>
      <w:r w:rsidRPr="00594731">
        <w:rPr>
          <w:rFonts w:ascii="Josefin Slab" w:hAnsi="Josefin Slab"/>
          <w:spacing w:val="-3"/>
        </w:rPr>
        <w:t xml:space="preserve">instrucciones </w:t>
      </w:r>
      <w:r w:rsidRPr="00594731">
        <w:rPr>
          <w:rFonts w:ascii="Josefin Slab" w:hAnsi="Josefin Slab"/>
        </w:rPr>
        <w:t xml:space="preserve">para construir </w:t>
      </w:r>
      <w:r w:rsidRPr="00594731">
        <w:rPr>
          <w:rFonts w:ascii="Josefin Slab" w:hAnsi="Josefin Slab"/>
          <w:spacing w:val="-8"/>
        </w:rPr>
        <w:t xml:space="preserve">la  </w:t>
      </w:r>
      <w:r w:rsidRPr="00594731">
        <w:rPr>
          <w:rFonts w:ascii="Josefin Slab" w:hAnsi="Josefin Slab"/>
          <w:spacing w:val="-3"/>
        </w:rPr>
        <w:t xml:space="preserve">Ciudad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Fe, un </w:t>
      </w:r>
      <w:r w:rsidRPr="00594731">
        <w:rPr>
          <w:rFonts w:ascii="Josefin Slab" w:hAnsi="Josefin Slab"/>
          <w:spacing w:val="-3"/>
        </w:rPr>
        <w:t xml:space="preserve">hospital </w:t>
      </w:r>
      <w:r w:rsidRPr="00594731">
        <w:rPr>
          <w:rFonts w:ascii="Josefin Slab" w:hAnsi="Josefin Slab"/>
        </w:rPr>
        <w:t xml:space="preserve">de sesenta </w:t>
      </w:r>
      <w:r w:rsidRPr="00594731">
        <w:rPr>
          <w:rFonts w:ascii="Josefin Slab" w:hAnsi="Josefin Slab"/>
          <w:spacing w:val="-4"/>
        </w:rPr>
        <w:t xml:space="preserve">pisos </w:t>
      </w:r>
      <w:r w:rsidRPr="00594731">
        <w:rPr>
          <w:rFonts w:ascii="Josefin Slab" w:hAnsi="Josefin Slab"/>
        </w:rPr>
        <w:t xml:space="preserve">en el sur de </w:t>
      </w:r>
      <w:r w:rsidRPr="00594731">
        <w:rPr>
          <w:rFonts w:ascii="Josefin Slab" w:hAnsi="Josefin Slab"/>
          <w:spacing w:val="-3"/>
        </w:rPr>
        <w:t xml:space="preserve">Tulsa. </w:t>
      </w:r>
      <w:r w:rsidRPr="00594731">
        <w:rPr>
          <w:rFonts w:ascii="Josefin Slab" w:hAnsi="Josefin Slab"/>
        </w:rPr>
        <w:t xml:space="preserve">Roberts </w:t>
      </w:r>
      <w:r w:rsidRPr="00594731">
        <w:rPr>
          <w:rFonts w:ascii="Josefin Slab" w:hAnsi="Josefin Slab"/>
          <w:spacing w:val="-3"/>
        </w:rPr>
        <w:t xml:space="preserve">afirmó </w:t>
      </w:r>
      <w:r w:rsidRPr="00594731">
        <w:rPr>
          <w:rFonts w:ascii="Josefin Slab" w:hAnsi="Josefin Slab"/>
        </w:rPr>
        <w:t xml:space="preserve">que </w:t>
      </w:r>
      <w:r w:rsidRPr="00594731">
        <w:rPr>
          <w:rFonts w:ascii="Josefin Slab" w:hAnsi="Josefin Slab"/>
          <w:spacing w:val="-4"/>
        </w:rPr>
        <w:t xml:space="preserve">Dios </w:t>
      </w:r>
      <w:r w:rsidRPr="00594731">
        <w:rPr>
          <w:rFonts w:ascii="Josefin Slab" w:hAnsi="Josefin Slab"/>
          <w:spacing w:val="-8"/>
        </w:rPr>
        <w:t xml:space="preserve">le  </w:t>
      </w:r>
      <w:r w:rsidRPr="00594731">
        <w:rPr>
          <w:rFonts w:ascii="Josefin Slab" w:hAnsi="Josefin Slab"/>
          <w:spacing w:val="-4"/>
        </w:rPr>
        <w:t xml:space="preserve">dijo </w:t>
      </w:r>
      <w:r w:rsidRPr="00594731">
        <w:rPr>
          <w:rFonts w:ascii="Josefin Slab" w:hAnsi="Josefin Slab"/>
        </w:rPr>
        <w:t xml:space="preserve">que </w:t>
      </w:r>
      <w:r w:rsidRPr="00594731">
        <w:rPr>
          <w:rFonts w:ascii="Josefin Slab" w:hAnsi="Josefin Slab"/>
          <w:spacing w:val="-5"/>
        </w:rPr>
        <w:t xml:space="preserve">iba </w:t>
      </w:r>
      <w:r w:rsidRPr="00594731">
        <w:rPr>
          <w:rFonts w:ascii="Josefin Slab" w:hAnsi="Josefin Slab"/>
        </w:rPr>
        <w:t xml:space="preserve">a usar el centro para </w:t>
      </w:r>
      <w:r w:rsidRPr="00594731">
        <w:rPr>
          <w:rFonts w:ascii="Josefin Slab" w:hAnsi="Josefin Slab"/>
          <w:spacing w:val="-4"/>
        </w:rPr>
        <w:t xml:space="preserve">unir </w:t>
      </w:r>
      <w:r w:rsidRPr="00594731">
        <w:rPr>
          <w:rFonts w:ascii="Josefin Slab" w:hAnsi="Josefin Slab"/>
          <w:spacing w:val="-8"/>
        </w:rPr>
        <w:t xml:space="preserve">la </w:t>
      </w:r>
      <w:r w:rsidRPr="00594731">
        <w:rPr>
          <w:rFonts w:ascii="Josefin Slab" w:hAnsi="Josefin Slab"/>
          <w:spacing w:val="-4"/>
        </w:rPr>
        <w:t xml:space="preserve">tecnología </w:t>
      </w:r>
      <w:r w:rsidRPr="00594731">
        <w:rPr>
          <w:rFonts w:ascii="Josefin Slab" w:hAnsi="Josefin Slab"/>
          <w:spacing w:val="-3"/>
        </w:rPr>
        <w:t xml:space="preserve">médica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rPr>
        <w:t xml:space="preserve">curación por fe, que </w:t>
      </w:r>
      <w:r w:rsidRPr="00594731">
        <w:rPr>
          <w:rFonts w:ascii="Josefin Slab" w:hAnsi="Josefin Slab"/>
          <w:spacing w:val="-5"/>
        </w:rPr>
        <w:t xml:space="preserve">iba </w:t>
      </w:r>
      <w:r w:rsidRPr="00594731">
        <w:rPr>
          <w:rFonts w:ascii="Josefin Slab" w:hAnsi="Josefin Slab"/>
        </w:rPr>
        <w:t xml:space="preserve">a </w:t>
      </w:r>
      <w:r w:rsidRPr="00594731">
        <w:rPr>
          <w:rFonts w:ascii="Josefin Slab" w:hAnsi="Josefin Slab"/>
          <w:spacing w:val="-3"/>
        </w:rPr>
        <w:t xml:space="preserve">revolucionar </w:t>
      </w:r>
      <w:r w:rsidRPr="00594731">
        <w:rPr>
          <w:rFonts w:ascii="Josefin Slab" w:hAnsi="Josefin Slab"/>
        </w:rPr>
        <w:t xml:space="preserve">el </w:t>
      </w:r>
      <w:r w:rsidRPr="00594731">
        <w:rPr>
          <w:rFonts w:ascii="Josefin Slab" w:hAnsi="Josefin Slab"/>
          <w:spacing w:val="-3"/>
        </w:rPr>
        <w:t xml:space="preserve">cuidado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salud </w:t>
      </w:r>
      <w:r w:rsidRPr="00594731">
        <w:rPr>
          <w:rFonts w:ascii="Josefin Slab" w:hAnsi="Josefin Slab"/>
        </w:rPr>
        <w:t xml:space="preserve">y </w:t>
      </w:r>
      <w:r w:rsidRPr="00594731">
        <w:rPr>
          <w:rFonts w:ascii="Josefin Slab" w:hAnsi="Josefin Slab"/>
          <w:spacing w:val="-5"/>
        </w:rPr>
        <w:t xml:space="preserve">permitirles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3"/>
        </w:rPr>
        <w:t xml:space="preserve">médicos </w:t>
      </w:r>
      <w:r w:rsidRPr="00594731">
        <w:rPr>
          <w:rFonts w:ascii="Josefin Slab" w:hAnsi="Josefin Slab"/>
        </w:rPr>
        <w:t>encontrar una cura para el</w:t>
      </w:r>
      <w:r w:rsidRPr="00594731">
        <w:rPr>
          <w:rFonts w:ascii="Josefin Slab" w:hAnsi="Josefin Slab"/>
          <w:spacing w:val="12"/>
        </w:rPr>
        <w:t xml:space="preserve"> </w:t>
      </w:r>
      <w:r w:rsidRPr="00594731">
        <w:rPr>
          <w:rFonts w:ascii="Josefin Slab" w:hAnsi="Josefin Slab"/>
        </w:rPr>
        <w:t>cáncer.</w:t>
      </w:r>
    </w:p>
    <w:p w:rsidR="00703F8A" w:rsidRPr="00594731" w:rsidRDefault="00D9371B" w:rsidP="007A564F">
      <w:pPr>
        <w:pStyle w:val="Textoindependiente"/>
        <w:spacing w:before="56" w:line="276" w:lineRule="auto"/>
        <w:ind w:right="124" w:firstLine="449"/>
        <w:rPr>
          <w:rFonts w:ascii="Josefin Slab" w:hAnsi="Josefin Slab"/>
        </w:rPr>
      </w:pPr>
      <w:r w:rsidRPr="00594731">
        <w:rPr>
          <w:rFonts w:ascii="Josefin Slab" w:hAnsi="Josefin Slab"/>
        </w:rPr>
        <w:t xml:space="preserve">El </w:t>
      </w:r>
      <w:r w:rsidRPr="00594731">
        <w:rPr>
          <w:rFonts w:ascii="Josefin Slab" w:hAnsi="Josefin Slab"/>
          <w:spacing w:val="-5"/>
        </w:rPr>
        <w:t xml:space="preserve">edificio, </w:t>
      </w:r>
      <w:r w:rsidRPr="00594731">
        <w:rPr>
          <w:rFonts w:ascii="Josefin Slab" w:hAnsi="Josefin Slab"/>
        </w:rPr>
        <w:t xml:space="preserve">terminado a </w:t>
      </w:r>
      <w:r w:rsidRPr="00594731">
        <w:rPr>
          <w:rFonts w:ascii="Josefin Slab" w:hAnsi="Josefin Slab"/>
          <w:spacing w:val="-5"/>
        </w:rPr>
        <w:t xml:space="preserve">principios </w:t>
      </w:r>
      <w:r w:rsidRPr="00594731">
        <w:rPr>
          <w:rFonts w:ascii="Josefin Slab" w:hAnsi="Josefin Slab"/>
        </w:rPr>
        <w:t xml:space="preserve">de 1980, fue una farsa </w:t>
      </w:r>
      <w:r w:rsidRPr="00594731">
        <w:rPr>
          <w:rFonts w:ascii="Josefin Slab" w:hAnsi="Josefin Slab"/>
          <w:spacing w:val="-3"/>
        </w:rPr>
        <w:t xml:space="preserve">colosal </w:t>
      </w:r>
      <w:r w:rsidRPr="00594731">
        <w:rPr>
          <w:rFonts w:ascii="Josefin Slab" w:hAnsi="Josefin Slab"/>
        </w:rPr>
        <w:t xml:space="preserve">desde el </w:t>
      </w:r>
      <w:r w:rsidRPr="00594731">
        <w:rPr>
          <w:rFonts w:ascii="Josefin Slab" w:hAnsi="Josefin Slab"/>
          <w:spacing w:val="-5"/>
        </w:rPr>
        <w:t xml:space="preserve">principio. </w:t>
      </w:r>
      <w:r w:rsidRPr="00594731">
        <w:rPr>
          <w:rFonts w:ascii="Josefin Slab" w:hAnsi="Josefin Slab"/>
        </w:rPr>
        <w:t xml:space="preserve">Cuando </w:t>
      </w:r>
      <w:r w:rsidRPr="00594731">
        <w:rPr>
          <w:rFonts w:ascii="Josefin Slab" w:hAnsi="Josefin Slab"/>
          <w:spacing w:val="-8"/>
        </w:rPr>
        <w:t xml:space="preserve">la </w:t>
      </w:r>
      <w:r w:rsidRPr="00594731">
        <w:rPr>
          <w:rFonts w:ascii="Josefin Slab" w:hAnsi="Josefin Slab"/>
          <w:spacing w:val="-3"/>
        </w:rPr>
        <w:t xml:space="preserve">Ciudad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Fe </w:t>
      </w:r>
      <w:r w:rsidRPr="00594731">
        <w:rPr>
          <w:rFonts w:ascii="Josefin Slab" w:hAnsi="Josefin Slab"/>
          <w:spacing w:val="-3"/>
        </w:rPr>
        <w:t xml:space="preserve">abrió </w:t>
      </w:r>
      <w:r w:rsidRPr="00594731">
        <w:rPr>
          <w:rFonts w:ascii="Josefin Slab" w:hAnsi="Josefin Slab"/>
        </w:rPr>
        <w:t xml:space="preserve">sus puertas, todos menos dos </w:t>
      </w:r>
      <w:r w:rsidRPr="00594731">
        <w:rPr>
          <w:rFonts w:ascii="Josefin Slab" w:hAnsi="Josefin Slab"/>
          <w:spacing w:val="-4"/>
        </w:rPr>
        <w:t xml:space="preserve">pisos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masiva </w:t>
      </w:r>
      <w:r w:rsidRPr="00594731">
        <w:rPr>
          <w:rFonts w:ascii="Josefin Slab" w:hAnsi="Josefin Slab"/>
        </w:rPr>
        <w:t xml:space="preserve">estructura estaban completamente vacíos. En enero de 1987, el proyecto era responsable de una deuda </w:t>
      </w:r>
      <w:r w:rsidRPr="00594731">
        <w:rPr>
          <w:rFonts w:ascii="Josefin Slab" w:hAnsi="Josefin Slab"/>
          <w:spacing w:val="-3"/>
        </w:rPr>
        <w:t xml:space="preserve">inmanejable, </w:t>
      </w:r>
      <w:r w:rsidRPr="00594731">
        <w:rPr>
          <w:rFonts w:ascii="Josefin Slab" w:hAnsi="Josefin Slab"/>
        </w:rPr>
        <w:t xml:space="preserve">por </w:t>
      </w:r>
      <w:r w:rsidRPr="00594731">
        <w:rPr>
          <w:rFonts w:ascii="Josefin Slab" w:hAnsi="Josefin Slab"/>
          <w:spacing w:val="-8"/>
        </w:rPr>
        <w:t xml:space="preserve">lo </w:t>
      </w:r>
      <w:r w:rsidRPr="00594731">
        <w:rPr>
          <w:rFonts w:ascii="Josefin Slab" w:hAnsi="Josefin Slab"/>
        </w:rPr>
        <w:t xml:space="preserve">que Roberts </w:t>
      </w:r>
      <w:r w:rsidRPr="00594731">
        <w:rPr>
          <w:rFonts w:ascii="Josefin Slab" w:hAnsi="Josefin Slab"/>
          <w:spacing w:val="-3"/>
        </w:rPr>
        <w:t xml:space="preserve">anunció </w:t>
      </w:r>
      <w:r w:rsidRPr="00594731">
        <w:rPr>
          <w:rFonts w:ascii="Josefin Slab" w:hAnsi="Josefin Slab"/>
        </w:rPr>
        <w:t xml:space="preserve">que el Señor </w:t>
      </w:r>
      <w:r w:rsidRPr="00594731">
        <w:rPr>
          <w:rFonts w:ascii="Josefin Slab" w:hAnsi="Josefin Slab"/>
          <w:spacing w:val="-8"/>
        </w:rPr>
        <w:t xml:space="preserve">le </w:t>
      </w:r>
      <w:r w:rsidRPr="00594731">
        <w:rPr>
          <w:rFonts w:ascii="Josefin Slab" w:hAnsi="Josefin Slab"/>
        </w:rPr>
        <w:t xml:space="preserve">había </w:t>
      </w:r>
      <w:r w:rsidRPr="00594731">
        <w:rPr>
          <w:rFonts w:ascii="Josefin Slab" w:hAnsi="Josefin Slab"/>
          <w:spacing w:val="-3"/>
        </w:rPr>
        <w:t xml:space="preserve">dicho </w:t>
      </w:r>
      <w:r w:rsidRPr="00594731">
        <w:rPr>
          <w:rFonts w:ascii="Josefin Slab" w:hAnsi="Josefin Slab"/>
        </w:rPr>
        <w:t xml:space="preserve">que a menos que juntara ocho </w:t>
      </w:r>
      <w:r w:rsidRPr="00594731">
        <w:rPr>
          <w:rFonts w:ascii="Josefin Slab" w:hAnsi="Josefin Slab"/>
          <w:spacing w:val="-6"/>
        </w:rPr>
        <w:t xml:space="preserve">millones </w:t>
      </w:r>
      <w:r w:rsidRPr="00594731">
        <w:rPr>
          <w:rFonts w:ascii="Josefin Slab" w:hAnsi="Josefin Slab"/>
        </w:rPr>
        <w:t xml:space="preserve">de </w:t>
      </w:r>
      <w:r w:rsidRPr="00594731">
        <w:rPr>
          <w:rFonts w:ascii="Josefin Slab" w:hAnsi="Josefin Slab"/>
          <w:spacing w:val="-3"/>
        </w:rPr>
        <w:t xml:space="preserve">dólares  </w:t>
      </w:r>
      <w:r w:rsidRPr="00594731">
        <w:rPr>
          <w:rFonts w:ascii="Josefin Slab" w:hAnsi="Josefin Slab"/>
        </w:rPr>
        <w:t xml:space="preserve">para </w:t>
      </w:r>
      <w:r w:rsidRPr="00594731">
        <w:rPr>
          <w:rFonts w:ascii="Josefin Slab" w:hAnsi="Josefin Slab"/>
          <w:spacing w:val="-3"/>
        </w:rPr>
        <w:t xml:space="preserve">pagar </w:t>
      </w:r>
      <w:r w:rsidRPr="00594731">
        <w:rPr>
          <w:rFonts w:ascii="Josefin Slab" w:hAnsi="Josefin Slab"/>
          <w:spacing w:val="-8"/>
        </w:rPr>
        <w:t xml:space="preserve">la </w:t>
      </w:r>
      <w:r w:rsidRPr="00594731">
        <w:rPr>
          <w:rFonts w:ascii="Josefin Slab" w:hAnsi="Josefin Slab"/>
        </w:rPr>
        <w:t xml:space="preserve">deuda el 1 de marzo, </w:t>
      </w:r>
      <w:r w:rsidRPr="00594731">
        <w:rPr>
          <w:rFonts w:ascii="Josefin Slab" w:hAnsi="Josefin Slab"/>
          <w:spacing w:val="-5"/>
        </w:rPr>
        <w:t xml:space="preserve">iba </w:t>
      </w:r>
      <w:r w:rsidRPr="00594731">
        <w:rPr>
          <w:rFonts w:ascii="Josefin Slab" w:hAnsi="Josefin Slab"/>
        </w:rPr>
        <w:t xml:space="preserve">a </w:t>
      </w:r>
      <w:r w:rsidRPr="00594731">
        <w:rPr>
          <w:rFonts w:ascii="Josefin Slab" w:hAnsi="Josefin Slab"/>
          <w:spacing w:val="-6"/>
        </w:rPr>
        <w:t xml:space="preserve">morir. </w:t>
      </w:r>
      <w:r w:rsidRPr="00594731">
        <w:rPr>
          <w:rFonts w:ascii="Josefin Slab" w:hAnsi="Josefin Slab"/>
          <w:spacing w:val="-8"/>
        </w:rPr>
        <w:t xml:space="preserve">Al </w:t>
      </w:r>
      <w:r w:rsidRPr="00594731">
        <w:rPr>
          <w:rFonts w:ascii="Josefin Slab" w:hAnsi="Josefin Slab"/>
        </w:rPr>
        <w:t xml:space="preserve">parecer, no estando dispuestos  a comprobar </w:t>
      </w:r>
      <w:r w:rsidRPr="00594731">
        <w:rPr>
          <w:rFonts w:ascii="Josefin Slab" w:hAnsi="Josefin Slab"/>
          <w:spacing w:val="-8"/>
        </w:rPr>
        <w:t xml:space="preserve">la </w:t>
      </w:r>
      <w:r w:rsidRPr="00594731">
        <w:rPr>
          <w:rFonts w:ascii="Josefin Slab" w:hAnsi="Josefin Slab"/>
        </w:rPr>
        <w:t xml:space="preserve">profecía de </w:t>
      </w:r>
      <w:r w:rsidRPr="00594731">
        <w:rPr>
          <w:rFonts w:ascii="Josefin Slab" w:hAnsi="Josefin Slab"/>
          <w:spacing w:val="-8"/>
        </w:rPr>
        <w:t xml:space="preserve">la </w:t>
      </w:r>
      <w:r w:rsidRPr="00594731">
        <w:rPr>
          <w:rFonts w:ascii="Josefin Slab" w:hAnsi="Josefin Slab"/>
        </w:rPr>
        <w:t xml:space="preserve">amenaza de muerte, </w:t>
      </w:r>
      <w:r w:rsidRPr="00594731">
        <w:rPr>
          <w:rFonts w:ascii="Josefin Slab" w:hAnsi="Josefin Slab"/>
          <w:spacing w:val="-5"/>
        </w:rPr>
        <w:t xml:space="preserve">los </w:t>
      </w:r>
      <w:r w:rsidRPr="00594731">
        <w:rPr>
          <w:rFonts w:ascii="Josefin Slab" w:hAnsi="Josefin Slab"/>
        </w:rPr>
        <w:t xml:space="preserve">donantes </w:t>
      </w:r>
      <w:r w:rsidRPr="00594731">
        <w:rPr>
          <w:rFonts w:ascii="Josefin Slab" w:hAnsi="Josefin Slab"/>
          <w:spacing w:val="-3"/>
        </w:rPr>
        <w:t xml:space="preserve">cumplidamente </w:t>
      </w:r>
      <w:r w:rsidRPr="00594731">
        <w:rPr>
          <w:rFonts w:ascii="Josefin Slab" w:hAnsi="Josefin Slab"/>
          <w:spacing w:val="-8"/>
        </w:rPr>
        <w:t xml:space="preserve">le </w:t>
      </w:r>
      <w:r w:rsidRPr="00594731">
        <w:rPr>
          <w:rFonts w:ascii="Josefin Slab" w:hAnsi="Josefin Slab"/>
          <w:spacing w:val="-3"/>
        </w:rPr>
        <w:t xml:space="preserve">dieron </w:t>
      </w:r>
      <w:r w:rsidRPr="00594731">
        <w:rPr>
          <w:rFonts w:ascii="Josefin Slab" w:hAnsi="Josefin Slab"/>
        </w:rPr>
        <w:t xml:space="preserve">a Roberts </w:t>
      </w:r>
      <w:r w:rsidRPr="00594731">
        <w:rPr>
          <w:rFonts w:ascii="Josefin Slab" w:hAnsi="Josefin Slab"/>
          <w:spacing w:val="-5"/>
        </w:rPr>
        <w:t xml:space="preserve">los </w:t>
      </w:r>
      <w:r w:rsidRPr="00594731">
        <w:rPr>
          <w:rFonts w:ascii="Josefin Slab" w:hAnsi="Josefin Slab"/>
        </w:rPr>
        <w:t xml:space="preserve">fondos necesarios a </w:t>
      </w:r>
      <w:r w:rsidRPr="00594731">
        <w:rPr>
          <w:rFonts w:ascii="Josefin Slab" w:hAnsi="Josefin Slab"/>
          <w:spacing w:val="-3"/>
        </w:rPr>
        <w:t xml:space="preserve">tiempo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rPr>
        <w:t xml:space="preserve">ayuda de </w:t>
      </w:r>
      <w:r w:rsidRPr="00594731">
        <w:rPr>
          <w:rFonts w:ascii="Josefin Slab" w:hAnsi="Josefin Slab"/>
          <w:spacing w:val="2"/>
        </w:rPr>
        <w:t xml:space="preserve">1,3 </w:t>
      </w:r>
      <w:r w:rsidRPr="00594731">
        <w:rPr>
          <w:rFonts w:ascii="Josefin Slab" w:hAnsi="Josefin Slab"/>
          <w:spacing w:val="-6"/>
        </w:rPr>
        <w:t xml:space="preserve">millones </w:t>
      </w:r>
      <w:r w:rsidRPr="00594731">
        <w:rPr>
          <w:rFonts w:ascii="Josefin Slab" w:hAnsi="Josefin Slab"/>
        </w:rPr>
        <w:t xml:space="preserve">de </w:t>
      </w:r>
      <w:r w:rsidRPr="00594731">
        <w:rPr>
          <w:rFonts w:ascii="Josefin Slab" w:hAnsi="Josefin Slab"/>
          <w:spacing w:val="-3"/>
        </w:rPr>
        <w:t xml:space="preserve">dólares </w:t>
      </w:r>
      <w:r w:rsidRPr="00594731">
        <w:rPr>
          <w:rFonts w:ascii="Josefin Slab" w:hAnsi="Josefin Slab"/>
        </w:rPr>
        <w:t xml:space="preserve">donados a </w:t>
      </w:r>
      <w:r w:rsidRPr="00594731">
        <w:rPr>
          <w:rFonts w:ascii="Josefin Slab" w:hAnsi="Josefin Slab"/>
          <w:spacing w:val="-6"/>
        </w:rPr>
        <w:t xml:space="preserve">última </w:t>
      </w:r>
      <w:r w:rsidRPr="00594731">
        <w:rPr>
          <w:rFonts w:ascii="Josefin Slab" w:hAnsi="Josefin Slab"/>
        </w:rPr>
        <w:t xml:space="preserve">hora por el dueño de </w:t>
      </w:r>
      <w:r w:rsidRPr="00594731">
        <w:rPr>
          <w:rFonts w:ascii="Josefin Slab" w:hAnsi="Josefin Slab"/>
          <w:spacing w:val="-5"/>
        </w:rPr>
        <w:t xml:space="preserve">las </w:t>
      </w:r>
      <w:r w:rsidRPr="00594731">
        <w:rPr>
          <w:rFonts w:ascii="Josefin Slab" w:hAnsi="Josefin Slab"/>
          <w:spacing w:val="-3"/>
        </w:rPr>
        <w:t xml:space="preserve">pistas </w:t>
      </w:r>
      <w:r w:rsidRPr="00594731">
        <w:rPr>
          <w:rFonts w:ascii="Josefin Slab" w:hAnsi="Josefin Slab"/>
        </w:rPr>
        <w:t xml:space="preserve">de carreras de perros de  </w:t>
      </w:r>
      <w:r w:rsidRPr="00594731">
        <w:rPr>
          <w:rFonts w:ascii="Josefin Slab" w:hAnsi="Josefin Slab"/>
          <w:spacing w:val="-8"/>
        </w:rPr>
        <w:t xml:space="preserve">la </w:t>
      </w:r>
      <w:r w:rsidRPr="00594731">
        <w:rPr>
          <w:rFonts w:ascii="Josefin Slab" w:hAnsi="Josefin Slab"/>
          <w:spacing w:val="-4"/>
        </w:rPr>
        <w:t xml:space="preserve">Florida). </w:t>
      </w:r>
      <w:r w:rsidRPr="00594731">
        <w:rPr>
          <w:rFonts w:ascii="Josefin Slab" w:hAnsi="Josefin Slab"/>
          <w:spacing w:val="-6"/>
        </w:rPr>
        <w:t xml:space="preserve">Sin </w:t>
      </w:r>
      <w:r w:rsidRPr="00594731">
        <w:rPr>
          <w:rFonts w:ascii="Josefin Slab" w:hAnsi="Josefin Slab"/>
        </w:rPr>
        <w:t xml:space="preserve">embargo, a </w:t>
      </w:r>
      <w:r w:rsidRPr="00594731">
        <w:rPr>
          <w:rFonts w:ascii="Josefin Slab" w:hAnsi="Josefin Slab"/>
          <w:spacing w:val="-5"/>
        </w:rPr>
        <w:t xml:space="preserve">los </w:t>
      </w:r>
      <w:r w:rsidRPr="00594731">
        <w:rPr>
          <w:rFonts w:ascii="Josefin Slab" w:hAnsi="Josefin Slab"/>
        </w:rPr>
        <w:t xml:space="preserve">dos años, Roberts se </w:t>
      </w:r>
      <w:r w:rsidRPr="00594731">
        <w:rPr>
          <w:rFonts w:ascii="Josefin Slab" w:hAnsi="Josefin Slab"/>
          <w:spacing w:val="-5"/>
        </w:rPr>
        <w:t xml:space="preserve">vio  </w:t>
      </w:r>
      <w:r w:rsidRPr="00594731">
        <w:rPr>
          <w:rFonts w:ascii="Josefin Slab" w:hAnsi="Josefin Slab"/>
          <w:spacing w:val="-6"/>
        </w:rPr>
        <w:t xml:space="preserve">obligado  </w:t>
      </w:r>
      <w:r w:rsidRPr="00594731">
        <w:rPr>
          <w:rFonts w:ascii="Josefin Slab" w:hAnsi="Josefin Slab"/>
        </w:rPr>
        <w:t xml:space="preserve">a cerrar el  centro </w:t>
      </w:r>
      <w:r w:rsidRPr="00594731">
        <w:rPr>
          <w:rFonts w:ascii="Josefin Slab" w:hAnsi="Josefin Slab"/>
          <w:spacing w:val="-3"/>
        </w:rPr>
        <w:t xml:space="preserve">médico </w:t>
      </w:r>
      <w:r w:rsidRPr="00594731">
        <w:rPr>
          <w:rFonts w:ascii="Josefin Slab" w:hAnsi="Josefin Slab"/>
        </w:rPr>
        <w:t xml:space="preserve">de todos modos y vender el </w:t>
      </w:r>
      <w:r w:rsidRPr="00594731">
        <w:rPr>
          <w:rFonts w:ascii="Josefin Slab" w:hAnsi="Josefin Slab"/>
          <w:spacing w:val="-6"/>
        </w:rPr>
        <w:t xml:space="preserve">edificio </w:t>
      </w:r>
      <w:r w:rsidRPr="00594731">
        <w:rPr>
          <w:rFonts w:ascii="Josefin Slab" w:hAnsi="Josefin Slab"/>
        </w:rPr>
        <w:t xml:space="preserve">a </w:t>
      </w:r>
      <w:r w:rsidRPr="00594731">
        <w:rPr>
          <w:rFonts w:ascii="Josefin Slab" w:hAnsi="Josefin Slab"/>
          <w:spacing w:val="-5"/>
        </w:rPr>
        <w:t xml:space="preserve">fin </w:t>
      </w:r>
      <w:r w:rsidRPr="00594731">
        <w:rPr>
          <w:rFonts w:ascii="Josefin Slab" w:hAnsi="Josefin Slab"/>
        </w:rPr>
        <w:t xml:space="preserve">de </w:t>
      </w:r>
      <w:r w:rsidRPr="00594731">
        <w:rPr>
          <w:rFonts w:ascii="Josefin Slab" w:hAnsi="Josefin Slab"/>
          <w:spacing w:val="-6"/>
        </w:rPr>
        <w:t xml:space="preserve">eliminar </w:t>
      </w:r>
      <w:r w:rsidRPr="00594731">
        <w:rPr>
          <w:rFonts w:ascii="Josefin Slab" w:hAnsi="Josefin Slab"/>
          <w:spacing w:val="-8"/>
        </w:rPr>
        <w:t xml:space="preserve">la </w:t>
      </w:r>
      <w:r w:rsidRPr="00594731">
        <w:rPr>
          <w:rFonts w:ascii="Josefin Slab" w:hAnsi="Josefin Slab"/>
        </w:rPr>
        <w:t xml:space="preserve">deuda que aún </w:t>
      </w:r>
      <w:r w:rsidRPr="00594731">
        <w:rPr>
          <w:rFonts w:ascii="Josefin Slab" w:hAnsi="Josefin Slab"/>
          <w:spacing w:val="-3"/>
        </w:rPr>
        <w:t xml:space="preserve">seguía </w:t>
      </w:r>
      <w:r w:rsidRPr="00594731">
        <w:rPr>
          <w:rFonts w:ascii="Josefin Slab" w:hAnsi="Josefin Slab"/>
        </w:rPr>
        <w:t xml:space="preserve">amontonándose. Más del ochenta por </w:t>
      </w:r>
      <w:r w:rsidRPr="00594731">
        <w:rPr>
          <w:rFonts w:ascii="Josefin Slab" w:hAnsi="Josefin Slab"/>
          <w:spacing w:val="-3"/>
        </w:rPr>
        <w:t xml:space="preserve">ciento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construcción nunca fue ocupada. La cura prometida para el cáncer jamás se </w:t>
      </w:r>
      <w:r w:rsidRPr="00594731">
        <w:rPr>
          <w:rFonts w:ascii="Josefin Slab" w:hAnsi="Josefin Slab"/>
          <w:spacing w:val="-5"/>
        </w:rPr>
        <w:t xml:space="preserve">materializó </w:t>
      </w:r>
      <w:r w:rsidRPr="00594731">
        <w:rPr>
          <w:rFonts w:ascii="Josefin Slab" w:hAnsi="Josefin Slab"/>
        </w:rPr>
        <w:t>tampoco.</w:t>
      </w:r>
    </w:p>
    <w:p w:rsidR="00703F8A" w:rsidRPr="00594731" w:rsidRDefault="00D9371B" w:rsidP="007A564F">
      <w:pPr>
        <w:pStyle w:val="Textoindependiente"/>
        <w:spacing w:before="64" w:line="276" w:lineRule="auto"/>
        <w:ind w:right="138" w:firstLine="449"/>
        <w:rPr>
          <w:rFonts w:ascii="Josefin Slab" w:hAnsi="Josefin Slab"/>
        </w:rPr>
      </w:pPr>
      <w:bookmarkStart w:id="689" w:name="_bookmark676"/>
      <w:bookmarkEnd w:id="689"/>
      <w:r w:rsidRPr="00594731">
        <w:rPr>
          <w:rFonts w:ascii="Josefin Slab" w:hAnsi="Josefin Slab"/>
          <w:spacing w:val="-4"/>
        </w:rPr>
        <w:t>Rick</w:t>
      </w:r>
      <w:r w:rsidRPr="00594731">
        <w:rPr>
          <w:rFonts w:ascii="Josefin Slab" w:hAnsi="Josefin Slab"/>
          <w:spacing w:val="59"/>
        </w:rPr>
        <w:t xml:space="preserve"> </w:t>
      </w:r>
      <w:r w:rsidRPr="00594731">
        <w:rPr>
          <w:rFonts w:ascii="Josefin Slab" w:hAnsi="Josefin Slab"/>
          <w:spacing w:val="-3"/>
        </w:rPr>
        <w:t xml:space="preserve">Joyner, </w:t>
      </w:r>
      <w:r w:rsidRPr="00594731">
        <w:rPr>
          <w:rFonts w:ascii="Josefin Slab" w:hAnsi="Josefin Slab"/>
        </w:rPr>
        <w:t xml:space="preserve">otro de </w:t>
      </w:r>
      <w:r w:rsidRPr="00594731">
        <w:rPr>
          <w:rFonts w:ascii="Josefin Slab" w:hAnsi="Josefin Slab"/>
          <w:spacing w:val="-5"/>
        </w:rPr>
        <w:t xml:space="preserve">los </w:t>
      </w:r>
      <w:r w:rsidRPr="00594731">
        <w:rPr>
          <w:rFonts w:ascii="Josefin Slab" w:hAnsi="Josefin Slab"/>
        </w:rPr>
        <w:t xml:space="preserve">profetas de Kansas </w:t>
      </w:r>
      <w:r w:rsidRPr="00594731">
        <w:rPr>
          <w:rFonts w:ascii="Josefin Slab" w:hAnsi="Josefin Slab"/>
          <w:spacing w:val="-5"/>
        </w:rPr>
        <w:t xml:space="preserve">City </w:t>
      </w:r>
      <w:r w:rsidRPr="00594731">
        <w:rPr>
          <w:rFonts w:ascii="Josefin Slab" w:hAnsi="Josefin Slab"/>
        </w:rPr>
        <w:t xml:space="preserve">y fundador de </w:t>
      </w:r>
      <w:r w:rsidRPr="00594731">
        <w:rPr>
          <w:rFonts w:ascii="Josefin Slab" w:hAnsi="Josefin Slab"/>
          <w:spacing w:val="-5"/>
        </w:rPr>
        <w:t>los</w:t>
      </w:r>
      <w:bookmarkStart w:id="690" w:name="_bookmark677"/>
      <w:bookmarkEnd w:id="690"/>
      <w:r w:rsidRPr="00594731">
        <w:rPr>
          <w:rFonts w:ascii="Josefin Slab" w:hAnsi="Josefin Slab"/>
          <w:spacing w:val="-5"/>
        </w:rPr>
        <w:t xml:space="preserve"> Ministerios </w:t>
      </w:r>
      <w:r w:rsidRPr="00594731">
        <w:rPr>
          <w:rFonts w:ascii="Josefin Slab" w:hAnsi="Josefin Slab"/>
          <w:spacing w:val="-3"/>
        </w:rPr>
        <w:t xml:space="preserve">Morningstar, predijo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década de 1990 que el sur de </w:t>
      </w:r>
      <w:r w:rsidRPr="00594731">
        <w:rPr>
          <w:rFonts w:ascii="Josefin Slab" w:hAnsi="Josefin Slab"/>
          <w:spacing w:val="-5"/>
        </w:rPr>
        <w:t xml:space="preserve">California </w:t>
      </w:r>
      <w:r w:rsidRPr="00594731">
        <w:rPr>
          <w:rFonts w:ascii="Josefin Slab" w:hAnsi="Josefin Slab"/>
        </w:rPr>
        <w:t xml:space="preserve">podría </w:t>
      </w:r>
      <w:r w:rsidRPr="00594731">
        <w:rPr>
          <w:rFonts w:ascii="Josefin Slab" w:hAnsi="Josefin Slab"/>
          <w:spacing w:val="-3"/>
        </w:rPr>
        <w:t xml:space="preserve">experimentar </w:t>
      </w:r>
      <w:r w:rsidRPr="00594731">
        <w:rPr>
          <w:rFonts w:ascii="Josefin Slab" w:hAnsi="Josefin Slab"/>
        </w:rPr>
        <w:t xml:space="preserve">un terremoto de tal </w:t>
      </w:r>
      <w:r w:rsidRPr="00594731">
        <w:rPr>
          <w:rFonts w:ascii="Josefin Slab" w:hAnsi="Josefin Slab"/>
          <w:spacing w:val="-4"/>
        </w:rPr>
        <w:t xml:space="preserve">magnitud </w:t>
      </w:r>
      <w:r w:rsidRPr="00594731">
        <w:rPr>
          <w:rFonts w:ascii="Josefin Slab" w:hAnsi="Josefin Slab"/>
        </w:rPr>
        <w:t xml:space="preserve">que </w:t>
      </w:r>
      <w:r w:rsidRPr="00594731">
        <w:rPr>
          <w:rFonts w:ascii="Josefin Slab" w:hAnsi="Josefin Slab"/>
          <w:spacing w:val="-4"/>
        </w:rPr>
        <w:t xml:space="preserve">gran </w:t>
      </w:r>
      <w:r w:rsidRPr="00594731">
        <w:rPr>
          <w:rFonts w:ascii="Josefin Slab" w:hAnsi="Josefin Slab"/>
        </w:rPr>
        <w:t xml:space="preserve">parte del estado sería </w:t>
      </w:r>
      <w:r w:rsidRPr="00594731">
        <w:rPr>
          <w:rFonts w:ascii="Josefin Slab" w:hAnsi="Josefin Slab"/>
          <w:spacing w:val="-3"/>
        </w:rPr>
        <w:t xml:space="preserve">tragado </w:t>
      </w:r>
      <w:r w:rsidRPr="00594731">
        <w:rPr>
          <w:rFonts w:ascii="Josefin Slab" w:hAnsi="Josefin Slab"/>
        </w:rPr>
        <w:t xml:space="preserve">por el océano Pacífico. </w:t>
      </w:r>
      <w:r w:rsidRPr="00594731">
        <w:rPr>
          <w:rFonts w:ascii="Josefin Slab" w:hAnsi="Josefin Slab"/>
          <w:spacing w:val="-3"/>
        </w:rPr>
        <w:t xml:space="preserve">Aunque </w:t>
      </w:r>
      <w:r w:rsidRPr="00594731">
        <w:rPr>
          <w:rFonts w:ascii="Josefin Slab" w:hAnsi="Josefin Slab"/>
          <w:spacing w:val="-8"/>
        </w:rPr>
        <w:t xml:space="preserve">la </w:t>
      </w:r>
      <w:r w:rsidRPr="00594731">
        <w:rPr>
          <w:rFonts w:ascii="Josefin Slab" w:hAnsi="Josefin Slab"/>
          <w:spacing w:val="-3"/>
        </w:rPr>
        <w:t xml:space="preserve">predicción </w:t>
      </w:r>
      <w:r w:rsidRPr="00594731">
        <w:rPr>
          <w:rFonts w:ascii="Josefin Slab" w:hAnsi="Josefin Slab"/>
          <w:spacing w:val="-5"/>
        </w:rPr>
        <w:t xml:space="preserve">falló, </w:t>
      </w:r>
      <w:r w:rsidRPr="00594731">
        <w:rPr>
          <w:rFonts w:ascii="Josefin Slab" w:hAnsi="Josefin Slab"/>
        </w:rPr>
        <w:t xml:space="preserve">Joyner  </w:t>
      </w:r>
      <w:r w:rsidRPr="00594731">
        <w:rPr>
          <w:rFonts w:ascii="Josefin Slab" w:hAnsi="Josefin Slab"/>
          <w:spacing w:val="-7"/>
        </w:rPr>
        <w:t xml:space="preserve">sigue </w:t>
      </w:r>
      <w:r w:rsidRPr="00594731">
        <w:rPr>
          <w:rFonts w:ascii="Josefin Slab" w:hAnsi="Josefin Slab"/>
          <w:spacing w:val="-5"/>
        </w:rPr>
        <w:t xml:space="preserve">insistiendo </w:t>
      </w:r>
      <w:r w:rsidRPr="00594731">
        <w:rPr>
          <w:rFonts w:ascii="Josefin Slab" w:hAnsi="Josefin Slab"/>
        </w:rPr>
        <w:t xml:space="preserve">en que va a </w:t>
      </w:r>
      <w:r w:rsidRPr="00594731">
        <w:rPr>
          <w:rFonts w:ascii="Josefin Slab" w:hAnsi="Josefin Slab"/>
          <w:spacing w:val="-3"/>
        </w:rPr>
        <w:t xml:space="preserve">ocurrir </w:t>
      </w:r>
      <w:r w:rsidRPr="00594731">
        <w:rPr>
          <w:rFonts w:ascii="Josefin Slab" w:hAnsi="Josefin Slab"/>
        </w:rPr>
        <w:t xml:space="preserve">con el </w:t>
      </w:r>
      <w:r w:rsidRPr="00594731">
        <w:rPr>
          <w:rFonts w:ascii="Josefin Slab" w:hAnsi="Josefin Slab"/>
          <w:spacing w:val="-3"/>
        </w:rPr>
        <w:t xml:space="preserve">tiempo. </w:t>
      </w:r>
      <w:r w:rsidRPr="00594731">
        <w:rPr>
          <w:rFonts w:ascii="Josefin Slab" w:hAnsi="Josefin Slab"/>
        </w:rPr>
        <w:t xml:space="preserve">En el </w:t>
      </w:r>
      <w:r w:rsidRPr="00594731">
        <w:rPr>
          <w:rFonts w:ascii="Josefin Slab" w:hAnsi="Josefin Slab"/>
          <w:spacing w:val="-3"/>
        </w:rPr>
        <w:t xml:space="preserve">2011, </w:t>
      </w:r>
      <w:r w:rsidRPr="00594731">
        <w:rPr>
          <w:rFonts w:ascii="Josefin Slab" w:hAnsi="Josefin Slab"/>
        </w:rPr>
        <w:t xml:space="preserve">después de  un terremoto de </w:t>
      </w:r>
      <w:r w:rsidRPr="00594731">
        <w:rPr>
          <w:rFonts w:ascii="Josefin Slab" w:hAnsi="Josefin Slab"/>
          <w:spacing w:val="-4"/>
        </w:rPr>
        <w:t xml:space="preserve">magnitud </w:t>
      </w:r>
      <w:r w:rsidRPr="00594731">
        <w:rPr>
          <w:rFonts w:ascii="Josefin Slab" w:hAnsi="Josefin Slab"/>
          <w:spacing w:val="2"/>
        </w:rPr>
        <w:t xml:space="preserve">9.0 </w:t>
      </w:r>
      <w:r w:rsidRPr="00594731">
        <w:rPr>
          <w:rFonts w:ascii="Josefin Slab" w:hAnsi="Josefin Slab"/>
        </w:rPr>
        <w:t xml:space="preserve">que </w:t>
      </w:r>
      <w:r w:rsidRPr="00594731">
        <w:rPr>
          <w:rFonts w:ascii="Josefin Slab" w:hAnsi="Josefin Slab"/>
          <w:spacing w:val="-5"/>
        </w:rPr>
        <w:t xml:space="preserve">golpeó </w:t>
      </w:r>
      <w:r w:rsidRPr="00594731">
        <w:rPr>
          <w:rFonts w:ascii="Josefin Slab" w:hAnsi="Josefin Slab"/>
        </w:rPr>
        <w:t xml:space="preserve">Japón, Joyner </w:t>
      </w:r>
      <w:r w:rsidRPr="00594731">
        <w:rPr>
          <w:rFonts w:ascii="Josefin Slab" w:hAnsi="Josefin Slab"/>
          <w:spacing w:val="-3"/>
        </w:rPr>
        <w:t xml:space="preserve">afirmó </w:t>
      </w:r>
      <w:r w:rsidRPr="00594731">
        <w:rPr>
          <w:rFonts w:ascii="Josefin Slab" w:hAnsi="Josefin Slab"/>
        </w:rPr>
        <w:t xml:space="preserve">(basado en </w:t>
      </w:r>
      <w:r w:rsidRPr="00594731">
        <w:rPr>
          <w:rFonts w:ascii="Josefin Slab" w:hAnsi="Josefin Slab"/>
          <w:spacing w:val="-8"/>
        </w:rPr>
        <w:t xml:space="preserve">la </w:t>
      </w:r>
      <w:r w:rsidRPr="00594731">
        <w:rPr>
          <w:rFonts w:ascii="Josefin Slab" w:hAnsi="Josefin Slab"/>
          <w:spacing w:val="-3"/>
        </w:rPr>
        <w:t xml:space="preserve">revelación </w:t>
      </w:r>
      <w:r w:rsidRPr="00594731">
        <w:rPr>
          <w:rFonts w:ascii="Josefin Slab" w:hAnsi="Josefin Slab"/>
        </w:rPr>
        <w:t xml:space="preserve">profética) que </w:t>
      </w:r>
      <w:r w:rsidRPr="00594731">
        <w:rPr>
          <w:rFonts w:ascii="Josefin Slab" w:hAnsi="Josefin Slab"/>
          <w:spacing w:val="-5"/>
        </w:rPr>
        <w:t xml:space="preserve">las </w:t>
      </w:r>
      <w:r w:rsidRPr="00594731">
        <w:rPr>
          <w:rFonts w:ascii="Josefin Slab" w:hAnsi="Josefin Slab"/>
          <w:spacing w:val="-3"/>
        </w:rPr>
        <w:t xml:space="preserve">mismas </w:t>
      </w:r>
      <w:r w:rsidRPr="00594731">
        <w:rPr>
          <w:rFonts w:ascii="Josefin Slab" w:hAnsi="Josefin Slab"/>
        </w:rPr>
        <w:t xml:space="preserve">fuerzas demoníacas que habían facultado a </w:t>
      </w:r>
      <w:r w:rsidRPr="00594731">
        <w:rPr>
          <w:rFonts w:ascii="Josefin Slab" w:hAnsi="Josefin Slab"/>
          <w:spacing w:val="-8"/>
        </w:rPr>
        <w:t xml:space="preserve">la </w:t>
      </w:r>
      <w:r w:rsidRPr="00594731">
        <w:rPr>
          <w:rFonts w:ascii="Josefin Slab" w:hAnsi="Josefin Slab"/>
          <w:spacing w:val="-6"/>
        </w:rPr>
        <w:t xml:space="preserve">Alemania </w:t>
      </w:r>
      <w:r w:rsidRPr="00594731">
        <w:rPr>
          <w:rFonts w:ascii="Josefin Slab" w:hAnsi="Josefin Slab"/>
        </w:rPr>
        <w:t xml:space="preserve">nazi estaban </w:t>
      </w:r>
      <w:r w:rsidRPr="00594731">
        <w:rPr>
          <w:rFonts w:ascii="Josefin Slab" w:hAnsi="Josefin Slab"/>
          <w:spacing w:val="-5"/>
        </w:rPr>
        <w:t xml:space="preserve">utilizando los </w:t>
      </w:r>
      <w:r w:rsidRPr="00594731">
        <w:rPr>
          <w:rFonts w:ascii="Josefin Slab" w:hAnsi="Josefin Slab"/>
          <w:spacing w:val="-3"/>
        </w:rPr>
        <w:t xml:space="preserve">acontecimientos </w:t>
      </w:r>
      <w:r w:rsidRPr="00594731">
        <w:rPr>
          <w:rFonts w:ascii="Josefin Slab" w:hAnsi="Josefin Slab"/>
          <w:spacing w:val="-4"/>
        </w:rPr>
        <w:t>mundiales</w:t>
      </w:r>
      <w:r w:rsidRPr="00594731">
        <w:rPr>
          <w:rFonts w:ascii="Josefin Slab" w:hAnsi="Josefin Slab"/>
          <w:spacing w:val="12"/>
        </w:rPr>
        <w:t xml:space="preserve"> </w:t>
      </w:r>
      <w:r w:rsidRPr="00594731">
        <w:rPr>
          <w:rFonts w:ascii="Josefin Slab" w:hAnsi="Josefin Slab"/>
        </w:rPr>
        <w:t>provocados</w:t>
      </w:r>
    </w:p>
    <w:p w:rsidR="00703F8A" w:rsidRPr="00594731" w:rsidRDefault="00D9371B" w:rsidP="007A564F">
      <w:pPr>
        <w:pStyle w:val="Textoindependiente"/>
        <w:spacing w:before="56" w:line="276" w:lineRule="auto"/>
        <w:rPr>
          <w:rFonts w:ascii="Josefin Slab" w:hAnsi="Josefin Slab"/>
        </w:rPr>
      </w:pPr>
      <w:r w:rsidRPr="00594731">
        <w:rPr>
          <w:rFonts w:ascii="Josefin Slab" w:hAnsi="Josefin Slab"/>
        </w:rPr>
        <w:t xml:space="preserve">por el terremoto en Japón para obtener avances en </w:t>
      </w:r>
      <w:r w:rsidRPr="00594731">
        <w:rPr>
          <w:rFonts w:ascii="Josefin Slab" w:hAnsi="Josefin Slab"/>
          <w:spacing w:val="-5"/>
        </w:rPr>
        <w:t xml:space="preserve">los </w:t>
      </w:r>
      <w:r w:rsidRPr="00594731">
        <w:rPr>
          <w:rFonts w:ascii="Josefin Slab" w:hAnsi="Josefin Slab"/>
        </w:rPr>
        <w:t>Estados</w:t>
      </w:r>
      <w:r w:rsidRPr="00594731">
        <w:rPr>
          <w:rFonts w:ascii="Josefin Slab" w:hAnsi="Josefin Slab"/>
          <w:spacing w:val="56"/>
        </w:rPr>
        <w:t xml:space="preserve"> </w:t>
      </w:r>
      <w:r w:rsidRPr="00594731">
        <w:rPr>
          <w:rFonts w:ascii="Josefin Slab" w:hAnsi="Josefin Slab"/>
        </w:rPr>
        <w:t>Unidos.</w:t>
      </w:r>
      <w:bookmarkStart w:id="691" w:name="_bookmark678"/>
      <w:bookmarkEnd w:id="691"/>
      <w:r w:rsidRPr="00594731">
        <w:rPr>
          <w:rFonts w:ascii="Josefin Slab" w:hAnsi="Josefin Slab"/>
        </w:rPr>
        <w:fldChar w:fldCharType="begin"/>
      </w:r>
      <w:r w:rsidRPr="00594731">
        <w:rPr>
          <w:rFonts w:ascii="Josefin Slab" w:hAnsi="Josefin Slab"/>
        </w:rPr>
        <w:instrText xml:space="preserve"> HYPERLINK \l "_bookmark1668" </w:instrText>
      </w:r>
      <w:r w:rsidRPr="00594731">
        <w:rPr>
          <w:rFonts w:ascii="Josefin Slab" w:hAnsi="Josefin Slab"/>
        </w:rPr>
        <w:fldChar w:fldCharType="separate"/>
      </w:r>
      <w:r w:rsidRPr="00594731">
        <w:rPr>
          <w:rFonts w:ascii="Josefin Slab" w:hAnsi="Josefin Slab"/>
          <w:color w:val="0000ED"/>
          <w:vertAlign w:val="superscript"/>
        </w:rPr>
        <w:t>8</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50" w:line="276" w:lineRule="auto"/>
        <w:ind w:right="138" w:firstLine="449"/>
        <w:rPr>
          <w:rFonts w:ascii="Josefin Slab" w:hAnsi="Josefin Slab"/>
        </w:rPr>
      </w:pPr>
      <w:r w:rsidRPr="00594731">
        <w:rPr>
          <w:rFonts w:ascii="Josefin Slab" w:hAnsi="Josefin Slab"/>
        </w:rPr>
        <w:t xml:space="preserve">Una </w:t>
      </w:r>
      <w:r w:rsidRPr="00594731">
        <w:rPr>
          <w:rFonts w:ascii="Josefin Slab" w:hAnsi="Josefin Slab"/>
          <w:spacing w:val="-7"/>
        </w:rPr>
        <w:t xml:space="preserve">lista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profecías </w:t>
      </w:r>
      <w:r w:rsidRPr="00594731">
        <w:rPr>
          <w:rFonts w:ascii="Josefin Slab" w:hAnsi="Josefin Slab"/>
          <w:spacing w:val="-3"/>
        </w:rPr>
        <w:t xml:space="preserve">carismáticas </w:t>
      </w:r>
      <w:r w:rsidRPr="00594731">
        <w:rPr>
          <w:rFonts w:ascii="Josefin Slab" w:hAnsi="Josefin Slab"/>
          <w:spacing w:val="-5"/>
        </w:rPr>
        <w:t xml:space="preserve">igualmente </w:t>
      </w:r>
      <w:r w:rsidRPr="00594731">
        <w:rPr>
          <w:rFonts w:ascii="Josefin Slab" w:hAnsi="Josefin Slab"/>
          <w:spacing w:val="-4"/>
        </w:rPr>
        <w:t xml:space="preserve">ridículas </w:t>
      </w:r>
      <w:r w:rsidRPr="00594731">
        <w:rPr>
          <w:rFonts w:ascii="Josefin Slab" w:hAnsi="Josefin Slab"/>
        </w:rPr>
        <w:t xml:space="preserve">y </w:t>
      </w:r>
      <w:r w:rsidRPr="00594731">
        <w:rPr>
          <w:rFonts w:ascii="Josefin Slab" w:hAnsi="Josefin Slab"/>
          <w:spacing w:val="-6"/>
        </w:rPr>
        <w:t xml:space="preserve">fallidas </w:t>
      </w:r>
      <w:r w:rsidRPr="00594731">
        <w:rPr>
          <w:rFonts w:ascii="Josefin Slab" w:hAnsi="Josefin Slab"/>
        </w:rPr>
        <w:t xml:space="preserve">podría </w:t>
      </w:r>
      <w:r w:rsidRPr="00594731">
        <w:rPr>
          <w:rFonts w:ascii="Josefin Slab" w:hAnsi="Josefin Slab"/>
          <w:spacing w:val="-5"/>
        </w:rPr>
        <w:t xml:space="preserve">llenar </w:t>
      </w:r>
      <w:r w:rsidRPr="00594731">
        <w:rPr>
          <w:rFonts w:ascii="Josefin Slab" w:hAnsi="Josefin Slab"/>
          <w:spacing w:val="-3"/>
        </w:rPr>
        <w:t xml:space="preserve">varios </w:t>
      </w:r>
      <w:r w:rsidRPr="00594731">
        <w:rPr>
          <w:rFonts w:ascii="Josefin Slab" w:hAnsi="Josefin Slab"/>
        </w:rPr>
        <w:t xml:space="preserve">volúmenes. Uno podría pensar que estos </w:t>
      </w:r>
      <w:r w:rsidRPr="00594731">
        <w:rPr>
          <w:rFonts w:ascii="Josefin Slab" w:hAnsi="Josefin Slab"/>
          <w:spacing w:val="-3"/>
        </w:rPr>
        <w:t xml:space="preserve">falsos </w:t>
      </w:r>
      <w:r w:rsidRPr="00594731">
        <w:rPr>
          <w:rFonts w:ascii="Josefin Slab" w:hAnsi="Josefin Slab"/>
        </w:rPr>
        <w:t xml:space="preserve">profetas </w:t>
      </w:r>
      <w:r w:rsidRPr="00594731">
        <w:rPr>
          <w:rFonts w:ascii="Josefin Slab" w:hAnsi="Josefin Slab"/>
          <w:spacing w:val="-3"/>
        </w:rPr>
        <w:t xml:space="preserve">viven </w:t>
      </w:r>
      <w:r w:rsidRPr="00594731">
        <w:rPr>
          <w:rFonts w:ascii="Josefin Slab" w:hAnsi="Josefin Slab"/>
        </w:rPr>
        <w:t xml:space="preserve">con  un </w:t>
      </w:r>
      <w:r w:rsidRPr="00594731">
        <w:rPr>
          <w:rFonts w:ascii="Josefin Slab" w:hAnsi="Josefin Slab"/>
          <w:spacing w:val="-4"/>
        </w:rPr>
        <w:t>miedo</w:t>
      </w:r>
      <w:r w:rsidRPr="00594731">
        <w:rPr>
          <w:rFonts w:ascii="Josefin Slab" w:hAnsi="Josefin Slab"/>
          <w:spacing w:val="59"/>
        </w:rPr>
        <w:t xml:space="preserve"> </w:t>
      </w:r>
      <w:r w:rsidRPr="00594731">
        <w:rPr>
          <w:rFonts w:ascii="Josefin Slab" w:hAnsi="Josefin Slab"/>
        </w:rPr>
        <w:t xml:space="preserve">mortal al </w:t>
      </w:r>
      <w:r w:rsidRPr="00594731">
        <w:rPr>
          <w:rFonts w:ascii="Josefin Slab" w:hAnsi="Josefin Slab"/>
          <w:spacing w:val="-6"/>
        </w:rPr>
        <w:t xml:space="preserve">juicio </w:t>
      </w:r>
      <w:r w:rsidRPr="00594731">
        <w:rPr>
          <w:rFonts w:ascii="Josefin Slab" w:hAnsi="Josefin Slab"/>
          <w:spacing w:val="-5"/>
        </w:rPr>
        <w:t xml:space="preserve">divino, </w:t>
      </w:r>
      <w:r w:rsidRPr="00594731">
        <w:rPr>
          <w:rFonts w:ascii="Josefin Slab" w:hAnsi="Josefin Slab"/>
        </w:rPr>
        <w:t xml:space="preserve">pero de forma sorprendente </w:t>
      </w:r>
      <w:r w:rsidRPr="00594731">
        <w:rPr>
          <w:rFonts w:ascii="Josefin Slab" w:hAnsi="Josefin Slab"/>
          <w:spacing w:val="-4"/>
        </w:rPr>
        <w:t xml:space="preserve">solo  </w:t>
      </w:r>
      <w:r w:rsidRPr="00594731">
        <w:rPr>
          <w:rFonts w:ascii="Josefin Slab" w:hAnsi="Josefin Slab"/>
          <w:spacing w:val="-6"/>
        </w:rPr>
        <w:t xml:space="preserve">siguen </w:t>
      </w:r>
      <w:r w:rsidRPr="00594731">
        <w:rPr>
          <w:rFonts w:ascii="Josefin Slab" w:hAnsi="Josefin Slab"/>
        </w:rPr>
        <w:t xml:space="preserve">lanzando profecías que </w:t>
      </w:r>
      <w:r w:rsidRPr="00594731">
        <w:rPr>
          <w:rFonts w:ascii="Josefin Slab" w:hAnsi="Josefin Slab"/>
          <w:spacing w:val="-3"/>
        </w:rPr>
        <w:t xml:space="preserve">resultan </w:t>
      </w:r>
      <w:r w:rsidRPr="00594731">
        <w:rPr>
          <w:rFonts w:ascii="Josefin Slab" w:hAnsi="Josefin Slab"/>
        </w:rPr>
        <w:t>más fantásticas que nunca. De forma</w:t>
      </w:r>
      <w:r w:rsidRPr="00594731">
        <w:rPr>
          <w:rFonts w:ascii="Josefin Slab" w:hAnsi="Josefin Slab"/>
          <w:spacing w:val="-24"/>
        </w:rPr>
        <w:t xml:space="preserve"> </w:t>
      </w:r>
      <w:r w:rsidRPr="00594731">
        <w:rPr>
          <w:rFonts w:ascii="Josefin Slab" w:hAnsi="Josefin Slab"/>
          <w:spacing w:val="-4"/>
        </w:rPr>
        <w:t>increíble,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lastRenderedPageBreak/>
        <w:t xml:space="preserve">su </w:t>
      </w:r>
      <w:bookmarkStart w:id="692" w:name="_bookmark679"/>
      <w:bookmarkEnd w:id="692"/>
      <w:r w:rsidRPr="00594731">
        <w:rPr>
          <w:rFonts w:ascii="Josefin Slab" w:hAnsi="Josefin Slab"/>
          <w:spacing w:val="-5"/>
        </w:rPr>
        <w:t xml:space="preserve">influencia </w:t>
      </w:r>
      <w:r w:rsidRPr="00594731">
        <w:rPr>
          <w:rFonts w:ascii="Josefin Slab" w:hAnsi="Josefin Slab"/>
          <w:spacing w:val="-4"/>
        </w:rPr>
        <w:t xml:space="preserve">solo </w:t>
      </w:r>
      <w:r w:rsidRPr="00594731">
        <w:rPr>
          <w:rFonts w:ascii="Josefin Slab" w:hAnsi="Josefin Slab"/>
          <w:spacing w:val="-7"/>
        </w:rPr>
        <w:t xml:space="preserve">sigue </w:t>
      </w:r>
      <w:r w:rsidRPr="00594731">
        <w:rPr>
          <w:rFonts w:ascii="Josefin Slab" w:hAnsi="Josefin Slab"/>
        </w:rPr>
        <w:t xml:space="preserve">creciendo, </w:t>
      </w:r>
      <w:r w:rsidRPr="00594731">
        <w:rPr>
          <w:rFonts w:ascii="Josefin Slab" w:hAnsi="Josefin Slab"/>
          <w:spacing w:val="-5"/>
        </w:rPr>
        <w:t xml:space="preserve">incluso </w:t>
      </w:r>
      <w:r w:rsidRPr="00594731">
        <w:rPr>
          <w:rFonts w:ascii="Josefin Slab" w:hAnsi="Josefin Slab"/>
        </w:rPr>
        <w:t xml:space="preserve">entre </w:t>
      </w:r>
      <w:r w:rsidRPr="00594731">
        <w:rPr>
          <w:rFonts w:ascii="Josefin Slab" w:hAnsi="Josefin Slab"/>
          <w:spacing w:val="-5"/>
        </w:rPr>
        <w:t xml:space="preserve">los evangélicos </w:t>
      </w:r>
      <w:r w:rsidRPr="00594731">
        <w:rPr>
          <w:rFonts w:ascii="Josefin Slab" w:hAnsi="Josefin Slab"/>
          <w:spacing w:val="-4"/>
        </w:rPr>
        <w:t xml:space="preserve">tradicionales.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4"/>
        </w:rPr>
        <w:t xml:space="preserve">idea </w:t>
      </w:r>
      <w:r w:rsidRPr="00594731">
        <w:rPr>
          <w:rFonts w:ascii="Josefin Slab" w:hAnsi="Josefin Slab"/>
        </w:rPr>
        <w:t xml:space="preserve">de que </w:t>
      </w:r>
      <w:r w:rsidRPr="00594731">
        <w:rPr>
          <w:rFonts w:ascii="Josefin Slab" w:hAnsi="Josefin Slab"/>
          <w:spacing w:val="-4"/>
        </w:rPr>
        <w:t xml:space="preserve">Dios </w:t>
      </w:r>
      <w:r w:rsidRPr="00594731">
        <w:rPr>
          <w:rFonts w:ascii="Josefin Slab" w:hAnsi="Josefin Slab"/>
        </w:rPr>
        <w:t xml:space="preserve">con frecuencia </w:t>
      </w:r>
      <w:r w:rsidRPr="00594731">
        <w:rPr>
          <w:rFonts w:ascii="Josefin Slab" w:hAnsi="Josefin Slab"/>
          <w:spacing w:val="-8"/>
        </w:rPr>
        <w:t xml:space="preserve">le </w:t>
      </w:r>
      <w:r w:rsidRPr="00594731">
        <w:rPr>
          <w:rFonts w:ascii="Josefin Slab" w:hAnsi="Josefin Slab"/>
          <w:spacing w:val="-3"/>
        </w:rPr>
        <w:t xml:space="preserve">habla </w:t>
      </w:r>
      <w:r w:rsidRPr="00594731">
        <w:rPr>
          <w:rFonts w:ascii="Josefin Slab" w:hAnsi="Josefin Slab"/>
        </w:rPr>
        <w:t xml:space="preserve">directamente a su </w:t>
      </w:r>
      <w:r w:rsidRPr="00594731">
        <w:rPr>
          <w:rFonts w:ascii="Josefin Slab" w:hAnsi="Josefin Slab"/>
          <w:spacing w:val="-3"/>
        </w:rPr>
        <w:t xml:space="preserve">pueblo </w:t>
      </w:r>
      <w:r w:rsidRPr="00594731">
        <w:rPr>
          <w:rFonts w:ascii="Josefin Slab" w:hAnsi="Josefin Slab"/>
        </w:rPr>
        <w:t xml:space="preserve">ha encontrado una aceptación más </w:t>
      </w:r>
      <w:r w:rsidRPr="00594731">
        <w:rPr>
          <w:rFonts w:ascii="Josefin Slab" w:hAnsi="Josefin Slab"/>
          <w:spacing w:val="-4"/>
        </w:rPr>
        <w:t xml:space="preserve">generalizada </w:t>
      </w:r>
      <w:r w:rsidRPr="00594731">
        <w:rPr>
          <w:rFonts w:ascii="Josefin Slab" w:hAnsi="Josefin Slab"/>
        </w:rPr>
        <w:t xml:space="preserve">que en </w:t>
      </w:r>
      <w:r w:rsidRPr="00594731">
        <w:rPr>
          <w:rFonts w:ascii="Josefin Slab" w:hAnsi="Josefin Slab"/>
          <w:spacing w:val="-5"/>
        </w:rPr>
        <w:t xml:space="preserve">ningún </w:t>
      </w:r>
      <w:r w:rsidRPr="00594731">
        <w:rPr>
          <w:rFonts w:ascii="Josefin Slab" w:hAnsi="Josefin Slab"/>
        </w:rPr>
        <w:t xml:space="preserve">otro momento en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la iglesia.</w:t>
      </w:r>
    </w:p>
    <w:p w:rsidR="00703F8A" w:rsidRPr="00594731" w:rsidRDefault="00D9371B" w:rsidP="007A564F">
      <w:pPr>
        <w:pStyle w:val="Textoindependiente"/>
        <w:spacing w:before="50" w:line="276" w:lineRule="auto"/>
        <w:ind w:right="124" w:firstLine="449"/>
        <w:rPr>
          <w:rFonts w:ascii="Josefin Slab" w:hAnsi="Josefin Slab"/>
        </w:rPr>
      </w:pPr>
      <w:r w:rsidRPr="00594731">
        <w:rPr>
          <w:rFonts w:ascii="Josefin Slab" w:hAnsi="Josefin Slab"/>
        </w:rPr>
        <w:t xml:space="preserve">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empezó hace apenas </w:t>
      </w:r>
      <w:r w:rsidRPr="00594731">
        <w:rPr>
          <w:rFonts w:ascii="Josefin Slab" w:hAnsi="Josefin Slab"/>
          <w:spacing w:val="-4"/>
        </w:rPr>
        <w:t xml:space="preserve">cien </w:t>
      </w:r>
      <w:r w:rsidRPr="00594731">
        <w:rPr>
          <w:rFonts w:ascii="Josefin Slab" w:hAnsi="Josefin Slab"/>
        </w:rPr>
        <w:t xml:space="preserve">años y su </w:t>
      </w:r>
      <w:r w:rsidRPr="00594731">
        <w:rPr>
          <w:rFonts w:ascii="Josefin Slab" w:hAnsi="Josefin Slab"/>
          <w:spacing w:val="-5"/>
        </w:rPr>
        <w:t xml:space="preserve">influencia </w:t>
      </w:r>
      <w:r w:rsidRPr="00594731">
        <w:rPr>
          <w:rFonts w:ascii="Josefin Slab" w:hAnsi="Josefin Slab"/>
        </w:rPr>
        <w:t xml:space="preserve">en </w:t>
      </w:r>
      <w:r w:rsidRPr="00594731">
        <w:rPr>
          <w:rFonts w:ascii="Josefin Slab" w:hAnsi="Josefin Slab"/>
          <w:spacing w:val="7"/>
        </w:rPr>
        <w:t xml:space="preserve">el </w:t>
      </w:r>
      <w:bookmarkStart w:id="693" w:name="_bookmark680"/>
      <w:bookmarkEnd w:id="693"/>
      <w:r w:rsidRPr="00594731">
        <w:rPr>
          <w:rFonts w:ascii="Josefin Slab" w:hAnsi="Josefin Slab"/>
          <w:spacing w:val="-5"/>
        </w:rPr>
        <w:t xml:space="preserve">evangelismo </w:t>
      </w:r>
      <w:r w:rsidRPr="00594731">
        <w:rPr>
          <w:rFonts w:ascii="Josefin Slab" w:hAnsi="Josefin Slab"/>
          <w:spacing w:val="-4"/>
        </w:rPr>
        <w:t xml:space="preserve">difícilmente </w:t>
      </w:r>
      <w:r w:rsidRPr="00594731">
        <w:rPr>
          <w:rFonts w:ascii="Josefin Slab" w:hAnsi="Josefin Slab"/>
        </w:rPr>
        <w:t xml:space="preserve">puede ser </w:t>
      </w:r>
      <w:r w:rsidRPr="00594731">
        <w:rPr>
          <w:rFonts w:ascii="Josefin Slab" w:hAnsi="Josefin Slab"/>
          <w:spacing w:val="-3"/>
        </w:rPr>
        <w:t xml:space="preserve">exagerada. </w:t>
      </w:r>
      <w:r w:rsidRPr="00594731">
        <w:rPr>
          <w:rFonts w:ascii="Josefin Slab" w:hAnsi="Josefin Slab"/>
        </w:rPr>
        <w:t xml:space="preserve">Desde su creador, </w:t>
      </w:r>
      <w:r w:rsidRPr="00594731">
        <w:rPr>
          <w:rFonts w:ascii="Josefin Slab" w:hAnsi="Josefin Slab"/>
          <w:spacing w:val="-3"/>
        </w:rPr>
        <w:t xml:space="preserve">Charles </w:t>
      </w:r>
      <w:r w:rsidRPr="00594731">
        <w:rPr>
          <w:rFonts w:ascii="Josefin Slab" w:hAnsi="Josefin Slab"/>
        </w:rPr>
        <w:t xml:space="preserve">Fox Parham, hasta su representante moderno más </w:t>
      </w:r>
      <w:r w:rsidRPr="00594731">
        <w:rPr>
          <w:rFonts w:ascii="Josefin Slab" w:hAnsi="Josefin Slab"/>
          <w:spacing w:val="-3"/>
        </w:rPr>
        <w:t xml:space="preserve">ubicuo, </w:t>
      </w:r>
      <w:r w:rsidRPr="00594731">
        <w:rPr>
          <w:rFonts w:ascii="Josefin Slab" w:hAnsi="Josefin Slab"/>
        </w:rPr>
        <w:t xml:space="preserve">Benny </w:t>
      </w:r>
      <w:r w:rsidRPr="00594731">
        <w:rPr>
          <w:rFonts w:ascii="Josefin Slab" w:hAnsi="Josefin Slab"/>
          <w:spacing w:val="-3"/>
        </w:rPr>
        <w:t xml:space="preserve">Hinn, </w:t>
      </w:r>
      <w:r w:rsidRPr="00594731">
        <w:rPr>
          <w:rFonts w:ascii="Josefin Slab" w:hAnsi="Josefin Slab"/>
        </w:rPr>
        <w:t xml:space="preserve">todo el </w:t>
      </w:r>
      <w:r w:rsidRPr="00594731">
        <w:rPr>
          <w:rFonts w:ascii="Josefin Slab" w:hAnsi="Josefin Slab"/>
          <w:spacing w:val="-4"/>
        </w:rPr>
        <w:t xml:space="preserve">movimiento </w:t>
      </w:r>
      <w:r w:rsidRPr="00594731">
        <w:rPr>
          <w:rFonts w:ascii="Josefin Slab" w:hAnsi="Josefin Slab"/>
        </w:rPr>
        <w:t xml:space="preserve">no es más que una </w:t>
      </w:r>
      <w:r w:rsidRPr="00594731">
        <w:rPr>
          <w:rFonts w:ascii="Josefin Slab" w:hAnsi="Josefin Slab"/>
          <w:spacing w:val="-8"/>
        </w:rPr>
        <w:t xml:space="preserve">religión </w:t>
      </w:r>
      <w:r w:rsidRPr="00594731">
        <w:rPr>
          <w:rFonts w:ascii="Josefin Slab" w:hAnsi="Josefin Slab"/>
          <w:spacing w:val="-4"/>
        </w:rPr>
        <w:t xml:space="preserve">falsa </w:t>
      </w:r>
      <w:r w:rsidRPr="00594731">
        <w:rPr>
          <w:rFonts w:ascii="Josefin Slab" w:hAnsi="Josefin Slab"/>
          <w:spacing w:val="-8"/>
        </w:rPr>
        <w:t xml:space="preserve">dirigida </w:t>
      </w:r>
      <w:r w:rsidRPr="00594731">
        <w:rPr>
          <w:rFonts w:ascii="Josefin Slab" w:hAnsi="Josefin Slab"/>
        </w:rPr>
        <w:t xml:space="preserve">por </w:t>
      </w:r>
      <w:r w:rsidRPr="00594731">
        <w:rPr>
          <w:rFonts w:ascii="Josefin Slab" w:hAnsi="Josefin Slab"/>
          <w:spacing w:val="-4"/>
        </w:rPr>
        <w:t xml:space="preserve">ministros </w:t>
      </w:r>
      <w:r w:rsidRPr="00594731">
        <w:rPr>
          <w:rFonts w:ascii="Josefin Slab" w:hAnsi="Josefin Slab"/>
        </w:rPr>
        <w:t xml:space="preserve">fraudulentos. La </w:t>
      </w:r>
      <w:r w:rsidRPr="00594731">
        <w:rPr>
          <w:rFonts w:ascii="Josefin Slab" w:hAnsi="Josefin Slab"/>
          <w:spacing w:val="-3"/>
        </w:rPr>
        <w:t xml:space="preserve">interpretación </w:t>
      </w:r>
      <w:r w:rsidRPr="00594731">
        <w:rPr>
          <w:rFonts w:ascii="Josefin Slab" w:hAnsi="Josefin Slab"/>
          <w:spacing w:val="-5"/>
        </w:rPr>
        <w:t xml:space="preserve">bíblica </w:t>
      </w:r>
      <w:r w:rsidRPr="00594731">
        <w:rPr>
          <w:rFonts w:ascii="Josefin Slab" w:hAnsi="Josefin Slab"/>
        </w:rPr>
        <w:t xml:space="preserve">verdadera, </w:t>
      </w:r>
      <w:r w:rsidRPr="00594731">
        <w:rPr>
          <w:rFonts w:ascii="Josefin Slab" w:hAnsi="Josefin Slab"/>
          <w:spacing w:val="-8"/>
        </w:rPr>
        <w:t xml:space="preserve">la </w:t>
      </w:r>
      <w:r w:rsidRPr="00594731">
        <w:rPr>
          <w:rFonts w:ascii="Josefin Slab" w:hAnsi="Josefin Slab"/>
        </w:rPr>
        <w:t xml:space="preserve">sana doctrina y </w:t>
      </w:r>
      <w:r w:rsidRPr="00594731">
        <w:rPr>
          <w:rFonts w:ascii="Josefin Slab" w:hAnsi="Josefin Slab"/>
          <w:spacing w:val="-8"/>
        </w:rPr>
        <w:t xml:space="preserve">la </w:t>
      </w:r>
      <w:r w:rsidRPr="00594731">
        <w:rPr>
          <w:rFonts w:ascii="Josefin Slab" w:hAnsi="Josefin Slab"/>
          <w:spacing w:val="-4"/>
        </w:rPr>
        <w:t xml:space="preserve">teología histórica </w:t>
      </w:r>
      <w:r w:rsidRPr="00594731">
        <w:rPr>
          <w:rFonts w:ascii="Josefin Slab" w:hAnsi="Josefin Slab"/>
        </w:rPr>
        <w:t xml:space="preserve">no </w:t>
      </w:r>
      <w:r w:rsidRPr="00594731">
        <w:rPr>
          <w:rFonts w:ascii="Josefin Slab" w:hAnsi="Josefin Slab"/>
          <w:spacing w:val="-8"/>
        </w:rPr>
        <w:t xml:space="preserve">le </w:t>
      </w:r>
      <w:r w:rsidRPr="00594731">
        <w:rPr>
          <w:rFonts w:ascii="Josefin Slab" w:hAnsi="Josefin Slab"/>
        </w:rPr>
        <w:t xml:space="preserve">deben nada al </w:t>
      </w:r>
      <w:r w:rsidRPr="00594731">
        <w:rPr>
          <w:rFonts w:ascii="Josefin Slab" w:hAnsi="Josefin Slab"/>
          <w:spacing w:val="-3"/>
        </w:rPr>
        <w:t xml:space="preserve">movimiento, </w:t>
      </w:r>
      <w:r w:rsidRPr="00594731">
        <w:rPr>
          <w:rFonts w:ascii="Josefin Slab" w:hAnsi="Josefin Slab"/>
        </w:rPr>
        <w:t xml:space="preserve">a menos que una </w:t>
      </w:r>
      <w:r w:rsidRPr="00594731">
        <w:rPr>
          <w:rFonts w:ascii="Josefin Slab" w:hAnsi="Josefin Slab"/>
          <w:spacing w:val="-4"/>
        </w:rPr>
        <w:t xml:space="preserve">afluencia </w:t>
      </w:r>
      <w:r w:rsidRPr="00594731">
        <w:rPr>
          <w:rFonts w:ascii="Josefin Slab" w:hAnsi="Josefin Slab"/>
        </w:rPr>
        <w:t xml:space="preserve">de errores y falsedades pueda ser considerada una </w:t>
      </w:r>
      <w:r w:rsidRPr="00594731">
        <w:rPr>
          <w:rFonts w:ascii="Josefin Slab" w:hAnsi="Josefin Slab"/>
          <w:spacing w:val="-3"/>
        </w:rPr>
        <w:t xml:space="preserve">contribución. </w:t>
      </w:r>
      <w:r w:rsidRPr="00594731">
        <w:rPr>
          <w:rFonts w:ascii="Josefin Slab" w:hAnsi="Josefin Slab"/>
        </w:rPr>
        <w:t xml:space="preserve">Como </w:t>
      </w:r>
      <w:r w:rsidRPr="00594731">
        <w:rPr>
          <w:rFonts w:ascii="Josefin Slab" w:hAnsi="Josefin Slab"/>
          <w:spacing w:val="-4"/>
        </w:rPr>
        <w:t xml:space="preserve">cualquier  </w:t>
      </w:r>
      <w:r w:rsidRPr="00594731">
        <w:rPr>
          <w:rFonts w:ascii="Josefin Slab" w:hAnsi="Josefin Slab"/>
          <w:spacing w:val="-3"/>
        </w:rPr>
        <w:t xml:space="preserve">sistema </w:t>
      </w:r>
      <w:r w:rsidRPr="00594731">
        <w:rPr>
          <w:rFonts w:ascii="Josefin Slab" w:hAnsi="Josefin Slab"/>
        </w:rPr>
        <w:t xml:space="preserve">efectivo </w:t>
      </w:r>
      <w:r w:rsidRPr="00594731">
        <w:rPr>
          <w:rFonts w:ascii="Josefin Slab" w:hAnsi="Josefin Slab"/>
          <w:spacing w:val="-3"/>
        </w:rPr>
        <w:t xml:space="preserve">falso,  </w:t>
      </w:r>
      <w:r w:rsidRPr="00594731">
        <w:rPr>
          <w:rFonts w:ascii="Josefin Slab" w:hAnsi="Josefin Slab"/>
        </w:rPr>
        <w:t xml:space="preserve">la </w:t>
      </w:r>
      <w:bookmarkStart w:id="694" w:name="_bookmark681"/>
      <w:bookmarkEnd w:id="694"/>
      <w:r w:rsidRPr="00594731">
        <w:rPr>
          <w:rFonts w:ascii="Josefin Slab" w:hAnsi="Josefin Slab"/>
          <w:spacing w:val="-4"/>
        </w:rPr>
        <w:t xml:space="preserve">teología </w:t>
      </w:r>
      <w:r w:rsidRPr="00594731">
        <w:rPr>
          <w:rFonts w:ascii="Josefin Slab" w:hAnsi="Josefin Slab"/>
          <w:spacing w:val="-3"/>
        </w:rPr>
        <w:t xml:space="preserve">carismática </w:t>
      </w:r>
      <w:r w:rsidRPr="00594731">
        <w:rPr>
          <w:rFonts w:ascii="Josefin Slab" w:hAnsi="Josefin Slab"/>
        </w:rPr>
        <w:t xml:space="preserve">incorpora </w:t>
      </w:r>
      <w:r w:rsidRPr="00594731">
        <w:rPr>
          <w:rFonts w:ascii="Josefin Slab" w:hAnsi="Josefin Slab"/>
          <w:spacing w:val="-4"/>
        </w:rPr>
        <w:t xml:space="preserve">suficiente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verdad para </w:t>
      </w:r>
      <w:r w:rsidRPr="00594731">
        <w:rPr>
          <w:rFonts w:ascii="Josefin Slab" w:hAnsi="Josefin Slab"/>
          <w:spacing w:val="-3"/>
        </w:rPr>
        <w:t xml:space="preserve">ganar </w:t>
      </w:r>
      <w:r w:rsidRPr="00594731">
        <w:rPr>
          <w:rFonts w:ascii="Josefin Slab" w:hAnsi="Josefin Slab"/>
          <w:spacing w:val="-5"/>
        </w:rPr>
        <w:t xml:space="preserve">credibilidad. </w:t>
      </w:r>
      <w:r w:rsidRPr="00594731">
        <w:rPr>
          <w:rFonts w:ascii="Josefin Slab" w:hAnsi="Josefin Slab"/>
          <w:spacing w:val="-6"/>
        </w:rPr>
        <w:t xml:space="preserve">Sin </w:t>
      </w:r>
      <w:r w:rsidRPr="00594731">
        <w:rPr>
          <w:rFonts w:ascii="Josefin Slab" w:hAnsi="Josefin Slab"/>
        </w:rPr>
        <w:t xml:space="preserve">embargo, al </w:t>
      </w:r>
      <w:r w:rsidRPr="00594731">
        <w:rPr>
          <w:rFonts w:ascii="Josefin Slab" w:hAnsi="Josefin Slab"/>
          <w:spacing w:val="-3"/>
        </w:rPr>
        <w:t xml:space="preserve">mezclar </w:t>
      </w:r>
      <w:r w:rsidRPr="00594731">
        <w:rPr>
          <w:rFonts w:ascii="Josefin Slab" w:hAnsi="Josefin Slab"/>
          <w:spacing w:val="-8"/>
        </w:rPr>
        <w:t xml:space="preserve">la </w:t>
      </w:r>
      <w:r w:rsidRPr="00594731">
        <w:rPr>
          <w:rFonts w:ascii="Josefin Slab" w:hAnsi="Josefin Slab"/>
        </w:rPr>
        <w:t xml:space="preserve">verdad con </w:t>
      </w:r>
      <w:r w:rsidRPr="00594731">
        <w:rPr>
          <w:rFonts w:ascii="Josefin Slab" w:hAnsi="Josefin Slab"/>
          <w:spacing w:val="-3"/>
        </w:rPr>
        <w:t xml:space="preserve">engaños </w:t>
      </w:r>
      <w:r w:rsidRPr="00594731">
        <w:rPr>
          <w:rFonts w:ascii="Josefin Slab" w:hAnsi="Josefin Slab"/>
        </w:rPr>
        <w:t xml:space="preserve">mortales, ha inventado un cóctel de corrupción y veneno </w:t>
      </w:r>
      <w:r w:rsidRPr="00594731">
        <w:rPr>
          <w:rFonts w:ascii="Josefin Slab" w:hAnsi="Josefin Slab"/>
          <w:spacing w:val="-4"/>
        </w:rPr>
        <w:t>doctrinal,</w:t>
      </w:r>
      <w:r w:rsidRPr="00594731">
        <w:rPr>
          <w:rFonts w:ascii="Josefin Slab" w:hAnsi="Josefin Slab"/>
          <w:spacing w:val="59"/>
        </w:rPr>
        <w:t xml:space="preserve"> </w:t>
      </w:r>
      <w:r w:rsidRPr="00594731">
        <w:rPr>
          <w:rFonts w:ascii="Josefin Slab" w:hAnsi="Josefin Slab"/>
        </w:rPr>
        <w:t xml:space="preserve">una </w:t>
      </w:r>
      <w:r w:rsidRPr="00594731">
        <w:rPr>
          <w:rFonts w:ascii="Josefin Slab" w:hAnsi="Josefin Slab"/>
          <w:spacing w:val="-3"/>
        </w:rPr>
        <w:t xml:space="preserve">fabricación </w:t>
      </w:r>
      <w:r w:rsidRPr="00594731">
        <w:rPr>
          <w:rFonts w:ascii="Josefin Slab" w:hAnsi="Josefin Slab"/>
          <w:spacing w:val="-6"/>
        </w:rPr>
        <w:t xml:space="preserve">letal, </w:t>
      </w:r>
      <w:r w:rsidRPr="00594731">
        <w:rPr>
          <w:rFonts w:ascii="Josefin Slab" w:hAnsi="Josefin Slab"/>
          <w:spacing w:val="-3"/>
        </w:rPr>
        <w:t xml:space="preserve">mientras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corazones y </w:t>
      </w:r>
      <w:r w:rsidRPr="00594731">
        <w:rPr>
          <w:rFonts w:ascii="Josefin Slab" w:hAnsi="Josefin Slab"/>
          <w:spacing w:val="-5"/>
        </w:rPr>
        <w:t xml:space="preserve">las </w:t>
      </w:r>
      <w:r w:rsidRPr="00594731">
        <w:rPr>
          <w:rFonts w:ascii="Josefin Slab" w:hAnsi="Josefin Slab"/>
          <w:spacing w:val="-4"/>
        </w:rPr>
        <w:t xml:space="preserve">almas </w:t>
      </w:r>
      <w:r w:rsidRPr="00594731">
        <w:rPr>
          <w:rFonts w:ascii="Josefin Slab" w:hAnsi="Josefin Slab"/>
        </w:rPr>
        <w:t>están en</w:t>
      </w:r>
      <w:r w:rsidRPr="00594731">
        <w:rPr>
          <w:rFonts w:ascii="Josefin Slab" w:hAnsi="Josefin Slab"/>
          <w:spacing w:val="51"/>
        </w:rPr>
        <w:t xml:space="preserve"> </w:t>
      </w:r>
      <w:r w:rsidRPr="00594731">
        <w:rPr>
          <w:rFonts w:ascii="Josefin Slab" w:hAnsi="Josefin Slab"/>
          <w:spacing w:val="-6"/>
        </w:rPr>
        <w:t>peligro.</w:t>
      </w:r>
    </w:p>
    <w:p w:rsidR="00703F8A" w:rsidRPr="00594731" w:rsidRDefault="00D9371B" w:rsidP="007A564F">
      <w:pPr>
        <w:pStyle w:val="Textoindependiente"/>
        <w:spacing w:before="61" w:line="276" w:lineRule="auto"/>
        <w:ind w:right="124" w:firstLine="449"/>
        <w:rPr>
          <w:rFonts w:ascii="Josefin Slab" w:hAnsi="Josefin Slab"/>
        </w:rPr>
      </w:pPr>
      <w:r w:rsidRPr="00594731">
        <w:rPr>
          <w:rFonts w:ascii="Josefin Slab" w:hAnsi="Josefin Slab"/>
        </w:rPr>
        <w:t xml:space="preserve">En </w:t>
      </w:r>
      <w:r w:rsidRPr="00594731">
        <w:rPr>
          <w:rFonts w:ascii="Josefin Slab" w:hAnsi="Josefin Slab"/>
          <w:spacing w:val="-6"/>
        </w:rPr>
        <w:t xml:space="preserve">lugar </w:t>
      </w:r>
      <w:r w:rsidRPr="00594731">
        <w:rPr>
          <w:rFonts w:ascii="Josefin Slab" w:hAnsi="Josefin Slab"/>
        </w:rPr>
        <w:t xml:space="preserve">de aumentar el </w:t>
      </w:r>
      <w:r w:rsidRPr="00594731">
        <w:rPr>
          <w:rFonts w:ascii="Josefin Slab" w:hAnsi="Josefin Slab"/>
          <w:spacing w:val="-3"/>
        </w:rPr>
        <w:t xml:space="preserve">interés </w:t>
      </w:r>
      <w:r w:rsidRPr="00594731">
        <w:rPr>
          <w:rFonts w:ascii="Josefin Slab" w:hAnsi="Josefin Slab"/>
        </w:rPr>
        <w:t xml:space="preserve">del </w:t>
      </w:r>
      <w:r w:rsidRPr="00594731">
        <w:rPr>
          <w:rFonts w:ascii="Josefin Slab" w:hAnsi="Josefin Slab"/>
          <w:spacing w:val="-5"/>
        </w:rPr>
        <w:t xml:space="preserve">público </w:t>
      </w:r>
      <w:r w:rsidRPr="00594731">
        <w:rPr>
          <w:rFonts w:ascii="Josefin Slab" w:hAnsi="Josefin Slab"/>
        </w:rPr>
        <w:t xml:space="preserve">por </w:t>
      </w:r>
      <w:r w:rsidRPr="00594731">
        <w:rPr>
          <w:rFonts w:ascii="Josefin Slab" w:hAnsi="Josefin Slab"/>
          <w:spacing w:val="-5"/>
        </w:rPr>
        <w:t xml:space="preserve">las </w:t>
      </w:r>
      <w:r w:rsidRPr="00594731">
        <w:rPr>
          <w:rFonts w:ascii="Josefin Slab" w:hAnsi="Josefin Slab"/>
        </w:rPr>
        <w:t xml:space="preserve">Escrituras y su devoción </w:t>
      </w:r>
      <w:r w:rsidRPr="00594731">
        <w:rPr>
          <w:rFonts w:ascii="Josefin Slab" w:hAnsi="Josefin Slab"/>
          <w:spacing w:val="-3"/>
        </w:rPr>
        <w:t xml:space="preserve">hacia </w:t>
      </w:r>
      <w:r w:rsidRPr="00594731">
        <w:rPr>
          <w:rFonts w:ascii="Josefin Slab" w:hAnsi="Josefin Slab"/>
          <w:spacing w:val="-6"/>
        </w:rPr>
        <w:t xml:space="preserve">ellas, </w:t>
      </w:r>
      <w:r w:rsidRPr="00594731">
        <w:rPr>
          <w:rFonts w:ascii="Josefin Slab" w:hAnsi="Josefin Slab"/>
        </w:rPr>
        <w:t xml:space="preserve">el </w:t>
      </w:r>
      <w:r w:rsidRPr="00594731">
        <w:rPr>
          <w:rFonts w:ascii="Josefin Slab" w:hAnsi="Josefin Slab"/>
          <w:spacing w:val="-5"/>
        </w:rPr>
        <w:t xml:space="preserve">legado </w:t>
      </w:r>
      <w:r w:rsidRPr="00594731">
        <w:rPr>
          <w:rFonts w:ascii="Josefin Slab" w:hAnsi="Josefin Slab"/>
          <w:spacing w:val="-4"/>
        </w:rPr>
        <w:t xml:space="preserve">principal </w:t>
      </w:r>
      <w:r w:rsidRPr="00594731">
        <w:rPr>
          <w:rFonts w:ascii="Josefin Slab" w:hAnsi="Josefin Slab"/>
        </w:rPr>
        <w:t xml:space="preserve">del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ha </w:t>
      </w:r>
      <w:r w:rsidRPr="00594731">
        <w:rPr>
          <w:rFonts w:ascii="Josefin Slab" w:hAnsi="Josefin Slab"/>
          <w:spacing w:val="-4"/>
        </w:rPr>
        <w:t xml:space="preserve">sido </w:t>
      </w:r>
      <w:r w:rsidRPr="00594731">
        <w:rPr>
          <w:rFonts w:ascii="Josefin Slab" w:hAnsi="Josefin Slab"/>
        </w:rPr>
        <w:t xml:space="preserve">un </w:t>
      </w:r>
      <w:r w:rsidRPr="00594731">
        <w:rPr>
          <w:rFonts w:ascii="Josefin Slab" w:hAnsi="Josefin Slab"/>
          <w:spacing w:val="-3"/>
        </w:rPr>
        <w:t xml:space="preserve">interés </w:t>
      </w:r>
      <w:r w:rsidRPr="00594731">
        <w:rPr>
          <w:rFonts w:ascii="Josefin Slab" w:hAnsi="Josefin Slab"/>
          <w:spacing w:val="-6"/>
        </w:rPr>
        <w:t xml:space="preserve">sin </w:t>
      </w:r>
      <w:r w:rsidRPr="00594731">
        <w:rPr>
          <w:rFonts w:ascii="Josefin Slab" w:hAnsi="Josefin Slab"/>
        </w:rPr>
        <w:t xml:space="preserve">precedentes en </w:t>
      </w:r>
      <w:r w:rsidRPr="00594731">
        <w:rPr>
          <w:rFonts w:ascii="Josefin Slab" w:hAnsi="Josefin Slab"/>
          <w:spacing w:val="-8"/>
        </w:rPr>
        <w:t xml:space="preserve">la </w:t>
      </w:r>
      <w:r w:rsidRPr="00594731">
        <w:rPr>
          <w:rFonts w:ascii="Josefin Slab" w:hAnsi="Josefin Slab"/>
          <w:spacing w:val="-3"/>
        </w:rPr>
        <w:t xml:space="preserve">revelación </w:t>
      </w:r>
      <w:bookmarkStart w:id="695" w:name="_bookmark682"/>
      <w:bookmarkEnd w:id="695"/>
      <w:r w:rsidRPr="00594731">
        <w:rPr>
          <w:rFonts w:ascii="Josefin Slab" w:hAnsi="Josefin Slab"/>
          <w:spacing w:val="-4"/>
        </w:rPr>
        <w:t xml:space="preserve">extrabíblica. </w:t>
      </w:r>
      <w:r w:rsidRPr="00594731">
        <w:rPr>
          <w:rFonts w:ascii="Josefin Slab" w:hAnsi="Josefin Slab"/>
          <w:spacing w:val="-6"/>
        </w:rPr>
        <w:t xml:space="preserve">Millones </w:t>
      </w:r>
      <w:r w:rsidRPr="00594731">
        <w:rPr>
          <w:rFonts w:ascii="Josefin Slab" w:hAnsi="Josefin Slab"/>
        </w:rPr>
        <w:t xml:space="preserve">de personas </w:t>
      </w:r>
      <w:r w:rsidRPr="00594731">
        <w:rPr>
          <w:rFonts w:ascii="Josefin Slab" w:hAnsi="Josefin Slab"/>
          <w:spacing w:val="-4"/>
        </w:rPr>
        <w:t xml:space="preserve">influenciadas  </w:t>
      </w:r>
      <w:r w:rsidRPr="00594731">
        <w:rPr>
          <w:rFonts w:ascii="Josefin Slab" w:hAnsi="Josefin Slab"/>
        </w:rPr>
        <w:t xml:space="preserve">por </w:t>
      </w:r>
      <w:r w:rsidRPr="00594731">
        <w:rPr>
          <w:rFonts w:ascii="Josefin Slab" w:hAnsi="Josefin Slab"/>
          <w:spacing w:val="-8"/>
        </w:rPr>
        <w:t xml:space="preserve">la </w:t>
      </w:r>
      <w:r w:rsidRPr="00594731">
        <w:rPr>
          <w:rFonts w:ascii="Josefin Slab" w:hAnsi="Josefin Slab"/>
        </w:rPr>
        <w:t xml:space="preserve">doctrina </w:t>
      </w:r>
      <w:r w:rsidRPr="00594731">
        <w:rPr>
          <w:rFonts w:ascii="Josefin Slab" w:hAnsi="Josefin Slab"/>
          <w:spacing w:val="-3"/>
        </w:rPr>
        <w:t xml:space="preserve">carismática </w:t>
      </w:r>
      <w:r w:rsidRPr="00594731">
        <w:rPr>
          <w:rFonts w:ascii="Josefin Slab" w:hAnsi="Josefin Slab"/>
        </w:rPr>
        <w:t xml:space="preserve">están convencidas de que </w:t>
      </w:r>
      <w:r w:rsidRPr="00594731">
        <w:rPr>
          <w:rFonts w:ascii="Josefin Slab" w:hAnsi="Josefin Slab"/>
          <w:spacing w:val="-4"/>
        </w:rPr>
        <w:t xml:space="preserve">Dios </w:t>
      </w:r>
      <w:r w:rsidRPr="00594731">
        <w:rPr>
          <w:rFonts w:ascii="Josefin Slab" w:hAnsi="Josefin Slab"/>
          <w:spacing w:val="-5"/>
        </w:rPr>
        <w:t xml:space="preserve">les </w:t>
      </w:r>
      <w:r w:rsidRPr="00594731">
        <w:rPr>
          <w:rFonts w:ascii="Josefin Slab" w:hAnsi="Josefin Slab"/>
          <w:spacing w:val="-3"/>
        </w:rPr>
        <w:t xml:space="preserve">habla </w:t>
      </w:r>
      <w:r w:rsidRPr="00594731">
        <w:rPr>
          <w:rFonts w:ascii="Josefin Slab" w:hAnsi="Josefin Slab"/>
        </w:rPr>
        <w:t xml:space="preserve">directamente todo el </w:t>
      </w:r>
      <w:r w:rsidRPr="00594731">
        <w:rPr>
          <w:rFonts w:ascii="Josefin Slab" w:hAnsi="Josefin Slab"/>
          <w:spacing w:val="-3"/>
        </w:rPr>
        <w:t xml:space="preserve">tiempo. </w:t>
      </w:r>
      <w:r w:rsidRPr="00594731">
        <w:rPr>
          <w:rFonts w:ascii="Josefin Slab" w:hAnsi="Josefin Slab"/>
        </w:rPr>
        <w:t xml:space="preserve">De hecho, muchos parecen creer que </w:t>
      </w:r>
      <w:r w:rsidRPr="00594731">
        <w:rPr>
          <w:rFonts w:ascii="Josefin Slab" w:hAnsi="Josefin Slab"/>
          <w:spacing w:val="-8"/>
        </w:rPr>
        <w:t xml:space="preserve">la </w:t>
      </w:r>
      <w:r w:rsidRPr="00594731">
        <w:rPr>
          <w:rFonts w:ascii="Josefin Slab" w:hAnsi="Josefin Slab"/>
          <w:spacing w:val="-3"/>
        </w:rPr>
        <w:t xml:space="preserve">revelación directa </w:t>
      </w:r>
      <w:r w:rsidRPr="00594731">
        <w:rPr>
          <w:rFonts w:ascii="Josefin Slab" w:hAnsi="Josefin Slab"/>
        </w:rPr>
        <w:t xml:space="preserve">es el </w:t>
      </w:r>
      <w:r w:rsidRPr="00594731">
        <w:rPr>
          <w:rFonts w:ascii="Josefin Slab" w:hAnsi="Josefin Slab"/>
          <w:i/>
          <w:spacing w:val="3"/>
        </w:rPr>
        <w:t xml:space="preserve">principal </w:t>
      </w:r>
      <w:r w:rsidRPr="00594731">
        <w:rPr>
          <w:rFonts w:ascii="Josefin Slab" w:hAnsi="Josefin Slab"/>
          <w:i/>
          <w:spacing w:val="2"/>
        </w:rPr>
        <w:t xml:space="preserve">medio </w:t>
      </w:r>
      <w:r w:rsidRPr="00594731">
        <w:rPr>
          <w:rFonts w:ascii="Josefin Slab" w:hAnsi="Josefin Slab"/>
        </w:rPr>
        <w:t xml:space="preserve">a través del cual </w:t>
      </w:r>
      <w:r w:rsidRPr="00594731">
        <w:rPr>
          <w:rFonts w:ascii="Josefin Slab" w:hAnsi="Josefin Slab"/>
          <w:spacing w:val="-4"/>
        </w:rPr>
        <w:t xml:space="preserve">Dios </w:t>
      </w:r>
      <w:r w:rsidRPr="00594731">
        <w:rPr>
          <w:rFonts w:ascii="Josefin Slab" w:hAnsi="Josefin Slab"/>
        </w:rPr>
        <w:t xml:space="preserve">se comunica con su </w:t>
      </w:r>
      <w:r w:rsidRPr="00594731">
        <w:rPr>
          <w:rFonts w:ascii="Josefin Slab" w:hAnsi="Josefin Slab"/>
          <w:spacing w:val="-3"/>
        </w:rPr>
        <w:t xml:space="preserve">pueblo. </w:t>
      </w:r>
      <w:r w:rsidRPr="00594731">
        <w:rPr>
          <w:rFonts w:ascii="Josefin Slab" w:hAnsi="Josefin Slab"/>
          <w:spacing w:val="5"/>
        </w:rPr>
        <w:t xml:space="preserve">«El </w:t>
      </w:r>
      <w:r w:rsidRPr="00594731">
        <w:rPr>
          <w:rFonts w:ascii="Josefin Slab" w:hAnsi="Josefin Slab"/>
        </w:rPr>
        <w:t xml:space="preserve">Señor me </w:t>
      </w:r>
      <w:r w:rsidRPr="00594731">
        <w:rPr>
          <w:rFonts w:ascii="Josefin Slab" w:hAnsi="Josefin Slab"/>
          <w:spacing w:val="-3"/>
        </w:rPr>
        <w:t>dijo</w:t>
      </w:r>
      <w:r w:rsidRPr="00594731">
        <w:rPr>
          <w:spacing w:val="-3"/>
        </w:rPr>
        <w:t>…</w:t>
      </w:r>
      <w:r w:rsidRPr="00594731">
        <w:rPr>
          <w:rFonts w:ascii="Josefin Slab" w:hAnsi="Josefin Slab" w:cs="Josefin Slab"/>
          <w:spacing w:val="-3"/>
        </w:rPr>
        <w:t>»</w:t>
      </w:r>
      <w:r w:rsidRPr="00594731">
        <w:rPr>
          <w:rFonts w:ascii="Josefin Slab" w:hAnsi="Josefin Slab"/>
          <w:spacing w:val="-3"/>
        </w:rPr>
        <w:t xml:space="preserve"> </w:t>
      </w:r>
      <w:r w:rsidRPr="00594731">
        <w:rPr>
          <w:rFonts w:ascii="Josefin Slab" w:hAnsi="Josefin Slab"/>
        </w:rPr>
        <w:t xml:space="preserve">se ha convertido en un </w:t>
      </w:r>
      <w:r w:rsidRPr="00594731">
        <w:rPr>
          <w:rFonts w:ascii="Josefin Slab" w:hAnsi="Josefin Slab"/>
          <w:spacing w:val="-5"/>
        </w:rPr>
        <w:t xml:space="preserve">cliché </w:t>
      </w:r>
      <w:r w:rsidRPr="00594731">
        <w:rPr>
          <w:rFonts w:ascii="Josefin Slab" w:hAnsi="Josefin Slab"/>
        </w:rPr>
        <w:t xml:space="preserve">favorito de </w:t>
      </w:r>
      <w:r w:rsidRPr="00594731">
        <w:rPr>
          <w:rFonts w:ascii="Josefin Slab" w:hAnsi="Josefin Slab"/>
          <w:spacing w:val="-5"/>
        </w:rPr>
        <w:t xml:space="preserve">los evangélicos </w:t>
      </w:r>
      <w:r w:rsidRPr="00594731">
        <w:rPr>
          <w:rFonts w:ascii="Josefin Slab" w:hAnsi="Josefin Slab"/>
          <w:spacing w:val="-4"/>
        </w:rPr>
        <w:t xml:space="preserve">impulsados </w:t>
      </w:r>
      <w:r w:rsidRPr="00594731">
        <w:rPr>
          <w:rFonts w:ascii="Josefin Slab" w:hAnsi="Josefin Slab"/>
        </w:rPr>
        <w:t xml:space="preserve">por  </w:t>
      </w:r>
      <w:r w:rsidRPr="00594731">
        <w:rPr>
          <w:rFonts w:ascii="Josefin Slab" w:hAnsi="Josefin Slab"/>
          <w:spacing w:val="-8"/>
        </w:rPr>
        <w:t>la</w:t>
      </w:r>
      <w:r w:rsidRPr="00594731">
        <w:rPr>
          <w:rFonts w:ascii="Josefin Slab" w:hAnsi="Josefin Slab"/>
          <w:spacing w:val="7"/>
        </w:rPr>
        <w:t xml:space="preserve"> </w:t>
      </w:r>
      <w:r w:rsidRPr="00594731">
        <w:rPr>
          <w:rFonts w:ascii="Josefin Slab" w:hAnsi="Josefin Slab"/>
          <w:spacing w:val="-4"/>
        </w:rPr>
        <w:t>experiencia.</w:t>
      </w:r>
    </w:p>
    <w:p w:rsidR="00703F8A" w:rsidRPr="00594731" w:rsidRDefault="00D9371B" w:rsidP="007A564F">
      <w:pPr>
        <w:pStyle w:val="Textoindependiente"/>
        <w:spacing w:before="56" w:line="276" w:lineRule="auto"/>
        <w:ind w:right="137" w:firstLine="449"/>
        <w:rPr>
          <w:rFonts w:ascii="Josefin Slab" w:hAnsi="Josefin Slab"/>
        </w:rPr>
      </w:pPr>
      <w:bookmarkStart w:id="696" w:name="_bookmark683"/>
      <w:bookmarkEnd w:id="696"/>
      <w:r w:rsidRPr="00594731">
        <w:rPr>
          <w:rFonts w:ascii="Josefin Slab" w:hAnsi="Josefin Slab"/>
        </w:rPr>
        <w:t xml:space="preserve">No todos </w:t>
      </w:r>
      <w:r w:rsidRPr="00594731">
        <w:rPr>
          <w:rFonts w:ascii="Josefin Slab" w:hAnsi="Josefin Slab"/>
          <w:spacing w:val="-5"/>
        </w:rPr>
        <w:t xml:space="preserve">los </w:t>
      </w:r>
      <w:r w:rsidRPr="00594731">
        <w:rPr>
          <w:rFonts w:ascii="Josefin Slab" w:hAnsi="Josefin Slab"/>
        </w:rPr>
        <w:t xml:space="preserve">que creen que </w:t>
      </w:r>
      <w:r w:rsidRPr="00594731">
        <w:rPr>
          <w:rFonts w:ascii="Josefin Slab" w:hAnsi="Josefin Slab"/>
          <w:spacing w:val="-4"/>
        </w:rPr>
        <w:t xml:space="preserve">Dios </w:t>
      </w:r>
      <w:r w:rsidRPr="00594731">
        <w:rPr>
          <w:rFonts w:ascii="Josefin Slab" w:hAnsi="Josefin Slab"/>
          <w:spacing w:val="-5"/>
        </w:rPr>
        <w:t xml:space="preserve">les </w:t>
      </w:r>
      <w:r w:rsidRPr="00594731">
        <w:rPr>
          <w:rFonts w:ascii="Josefin Slab" w:hAnsi="Josefin Slab"/>
          <w:spacing w:val="-3"/>
        </w:rPr>
        <w:t xml:space="preserve">habla </w:t>
      </w:r>
      <w:r w:rsidRPr="00594731">
        <w:rPr>
          <w:rFonts w:ascii="Josefin Slab" w:hAnsi="Josefin Slab"/>
        </w:rPr>
        <w:t xml:space="preserve">hacen </w:t>
      </w:r>
      <w:r w:rsidRPr="00594731">
        <w:rPr>
          <w:rFonts w:ascii="Josefin Slab" w:hAnsi="Josefin Slab"/>
          <w:spacing w:val="-3"/>
        </w:rPr>
        <w:t xml:space="preserve">declaraciones </w:t>
      </w:r>
      <w:r w:rsidRPr="00594731">
        <w:rPr>
          <w:rFonts w:ascii="Josefin Slab" w:hAnsi="Josefin Slab"/>
        </w:rPr>
        <w:t xml:space="preserve">proféticas tan </w:t>
      </w:r>
      <w:r w:rsidRPr="00594731">
        <w:rPr>
          <w:rFonts w:ascii="Josefin Slab" w:hAnsi="Josefin Slab"/>
          <w:spacing w:val="-3"/>
        </w:rPr>
        <w:t xml:space="preserve">descabelladas </w:t>
      </w:r>
      <w:r w:rsidRPr="00594731">
        <w:rPr>
          <w:rFonts w:ascii="Josefin Slab" w:hAnsi="Josefin Slab"/>
        </w:rPr>
        <w:t xml:space="preserve">como </w:t>
      </w:r>
      <w:r w:rsidRPr="00594731">
        <w:rPr>
          <w:rFonts w:ascii="Josefin Slab" w:hAnsi="Josefin Slab"/>
          <w:spacing w:val="-5"/>
        </w:rPr>
        <w:t xml:space="preserve">las </w:t>
      </w:r>
      <w:r w:rsidRPr="00594731">
        <w:rPr>
          <w:rFonts w:ascii="Josefin Slab" w:hAnsi="Josefin Slab"/>
        </w:rPr>
        <w:t xml:space="preserve">expresadas por </w:t>
      </w:r>
      <w:r w:rsidRPr="00594731">
        <w:rPr>
          <w:rFonts w:ascii="Josefin Slab" w:hAnsi="Josefin Slab"/>
          <w:spacing w:val="-5"/>
        </w:rPr>
        <w:t xml:space="preserve">los </w:t>
      </w:r>
      <w:r w:rsidRPr="00594731">
        <w:rPr>
          <w:rFonts w:ascii="Josefin Slab" w:hAnsi="Josefin Slab"/>
          <w:spacing w:val="-4"/>
        </w:rPr>
        <w:t xml:space="preserve">teleevangelistas </w:t>
      </w:r>
      <w:r w:rsidRPr="00594731">
        <w:rPr>
          <w:rFonts w:ascii="Josefin Slab" w:hAnsi="Josefin Slab"/>
          <w:spacing w:val="-3"/>
        </w:rPr>
        <w:t xml:space="preserve">carismáticos </w:t>
      </w:r>
      <w:r w:rsidRPr="00594731">
        <w:rPr>
          <w:rFonts w:ascii="Josefin Slab" w:hAnsi="Josefin Slab"/>
        </w:rPr>
        <w:t xml:space="preserve">o </w:t>
      </w:r>
      <w:r w:rsidRPr="00594731">
        <w:rPr>
          <w:rFonts w:ascii="Josefin Slab" w:hAnsi="Josefin Slab"/>
          <w:spacing w:val="-5"/>
        </w:rPr>
        <w:t xml:space="preserve">los </w:t>
      </w:r>
      <w:r w:rsidRPr="00594731">
        <w:rPr>
          <w:rFonts w:ascii="Josefin Slab" w:hAnsi="Josefin Slab"/>
        </w:rPr>
        <w:t xml:space="preserve">profetas de Kansas </w:t>
      </w:r>
      <w:r w:rsidRPr="00594731">
        <w:rPr>
          <w:rFonts w:ascii="Josefin Slab" w:hAnsi="Josefin Slab"/>
          <w:spacing w:val="-7"/>
        </w:rPr>
        <w:t xml:space="preserve">City. </w:t>
      </w:r>
      <w:r w:rsidRPr="00594731">
        <w:rPr>
          <w:rFonts w:ascii="Josefin Slab" w:hAnsi="Josefin Slab"/>
          <w:spacing w:val="-6"/>
        </w:rPr>
        <w:t xml:space="preserve">Sin </w:t>
      </w:r>
      <w:r w:rsidRPr="00594731">
        <w:rPr>
          <w:rFonts w:ascii="Josefin Slab" w:hAnsi="Josefin Slab"/>
        </w:rPr>
        <w:t xml:space="preserve">embargo, todavía creen que </w:t>
      </w:r>
      <w:r w:rsidRPr="00594731">
        <w:rPr>
          <w:rFonts w:ascii="Josefin Slab" w:hAnsi="Josefin Slab"/>
          <w:spacing w:val="-4"/>
        </w:rPr>
        <w:t xml:space="preserve">Dios </w:t>
      </w:r>
      <w:r w:rsidRPr="00594731">
        <w:rPr>
          <w:rFonts w:ascii="Josefin Slab" w:hAnsi="Josefin Slab"/>
          <w:spacing w:val="-5"/>
        </w:rPr>
        <w:t xml:space="preserve">les </w:t>
      </w:r>
      <w:r w:rsidRPr="00594731">
        <w:rPr>
          <w:rFonts w:ascii="Josefin Slab" w:hAnsi="Josefin Slab"/>
        </w:rPr>
        <w:t xml:space="preserve">da mensajes </w:t>
      </w:r>
      <w:r w:rsidRPr="00594731">
        <w:rPr>
          <w:rFonts w:ascii="Josefin Slab" w:hAnsi="Josefin Slab"/>
          <w:spacing w:val="-4"/>
        </w:rPr>
        <w:t xml:space="preserve">extrabíblicos, </w:t>
      </w:r>
      <w:r w:rsidRPr="00594731">
        <w:rPr>
          <w:rFonts w:ascii="Josefin Slab" w:hAnsi="Josefin Slab"/>
        </w:rPr>
        <w:t xml:space="preserve">ya sea a través de una voz </w:t>
      </w:r>
      <w:r w:rsidRPr="00594731">
        <w:rPr>
          <w:rFonts w:ascii="Josefin Slab" w:hAnsi="Josefin Slab"/>
          <w:spacing w:val="-4"/>
        </w:rPr>
        <w:t xml:space="preserve">audible, </w:t>
      </w:r>
      <w:r w:rsidRPr="00594731">
        <w:rPr>
          <w:rFonts w:ascii="Josefin Slab" w:hAnsi="Josefin Slab"/>
        </w:rPr>
        <w:t xml:space="preserve">una </w:t>
      </w:r>
      <w:r w:rsidRPr="00594731">
        <w:rPr>
          <w:rFonts w:ascii="Josefin Slab" w:hAnsi="Josefin Slab"/>
          <w:spacing w:val="-5"/>
        </w:rPr>
        <w:t xml:space="preserve">visión, </w:t>
      </w:r>
      <w:r w:rsidRPr="00594731">
        <w:rPr>
          <w:rFonts w:ascii="Josefin Slab" w:hAnsi="Josefin Slab"/>
        </w:rPr>
        <w:t xml:space="preserve">una voz en su  cabeza, o </w:t>
      </w:r>
      <w:r w:rsidRPr="00594731">
        <w:rPr>
          <w:rFonts w:ascii="Josefin Slab" w:hAnsi="Josefin Slab"/>
          <w:spacing w:val="-4"/>
        </w:rPr>
        <w:t xml:space="preserve">simplemente </w:t>
      </w:r>
      <w:r w:rsidRPr="00594731">
        <w:rPr>
          <w:rFonts w:ascii="Josefin Slab" w:hAnsi="Josefin Slab"/>
        </w:rPr>
        <w:t xml:space="preserve">una </w:t>
      </w:r>
      <w:r w:rsidRPr="00594731">
        <w:rPr>
          <w:rFonts w:ascii="Josefin Slab" w:hAnsi="Josefin Slab"/>
          <w:spacing w:val="-4"/>
        </w:rPr>
        <w:t xml:space="preserve">impresión </w:t>
      </w:r>
      <w:r w:rsidRPr="00594731">
        <w:rPr>
          <w:rFonts w:ascii="Josefin Slab" w:hAnsi="Josefin Slab"/>
        </w:rPr>
        <w:t xml:space="preserve">interna. En </w:t>
      </w:r>
      <w:r w:rsidRPr="00594731">
        <w:rPr>
          <w:rFonts w:ascii="Josefin Slab" w:hAnsi="Josefin Slab"/>
          <w:spacing w:val="-8"/>
        </w:rPr>
        <w:t xml:space="preserve">la </w:t>
      </w:r>
      <w:r w:rsidRPr="00594731">
        <w:rPr>
          <w:rFonts w:ascii="Josefin Slab" w:hAnsi="Josefin Slab"/>
        </w:rPr>
        <w:t>mayoría de</w:t>
      </w:r>
      <w:r w:rsidRPr="00594731">
        <w:rPr>
          <w:rFonts w:ascii="Josefin Slab" w:hAnsi="Josefin Slab"/>
          <w:spacing w:val="34"/>
        </w:rPr>
        <w:t xml:space="preserve"> </w:t>
      </w:r>
      <w:r w:rsidRPr="00594731">
        <w:rPr>
          <w:rFonts w:ascii="Josefin Slab" w:hAnsi="Josefin Slab"/>
          <w:spacing w:val="-5"/>
        </w:rPr>
        <w:t xml:space="preserve">los </w:t>
      </w:r>
      <w:r w:rsidRPr="00594731">
        <w:rPr>
          <w:rFonts w:ascii="Josefin Slab" w:hAnsi="Josefin Slab"/>
        </w:rPr>
        <w:t>casos, sus</w:t>
      </w:r>
    </w:p>
    <w:p w:rsidR="00703F8A" w:rsidRPr="00594731" w:rsidRDefault="00D9371B" w:rsidP="007A564F">
      <w:pPr>
        <w:pStyle w:val="Textoindependiente"/>
        <w:spacing w:before="7" w:line="276" w:lineRule="auto"/>
        <w:ind w:right="137"/>
        <w:rPr>
          <w:rFonts w:ascii="Josefin Slab" w:hAnsi="Josefin Slab"/>
        </w:rPr>
      </w:pPr>
      <w:r w:rsidRPr="00594731">
        <w:rPr>
          <w:rFonts w:ascii="Josefin Slab" w:hAnsi="Josefin Slab"/>
        </w:rPr>
        <w:t>«profecías» son relativamente triviales. No obstante, la diferencia entre sus predicciones y las de Benny Hinn se limita a la magnitud, no al contenido.</w:t>
      </w:r>
    </w:p>
    <w:p w:rsidR="00703F8A" w:rsidRPr="00594731" w:rsidRDefault="00D9371B" w:rsidP="007A564F">
      <w:pPr>
        <w:pStyle w:val="Textoindependiente"/>
        <w:spacing w:before="48" w:line="276" w:lineRule="auto"/>
        <w:ind w:right="124" w:firstLine="449"/>
        <w:rPr>
          <w:rFonts w:ascii="Josefin Slab" w:hAnsi="Josefin Slab"/>
        </w:rPr>
      </w:pPr>
      <w:r w:rsidRPr="00594731">
        <w:rPr>
          <w:rFonts w:ascii="Josefin Slab" w:hAnsi="Josefin Slab"/>
        </w:rPr>
        <w:t xml:space="preserve">La </w:t>
      </w:r>
      <w:r w:rsidRPr="00594731">
        <w:rPr>
          <w:rFonts w:ascii="Josefin Slab" w:hAnsi="Josefin Slab"/>
          <w:spacing w:val="-4"/>
        </w:rPr>
        <w:t xml:space="preserve">idea </w:t>
      </w:r>
      <w:r w:rsidRPr="00594731">
        <w:rPr>
          <w:rFonts w:ascii="Josefin Slab" w:hAnsi="Josefin Slab"/>
        </w:rPr>
        <w:t xml:space="preserve">de que </w:t>
      </w:r>
      <w:r w:rsidRPr="00594731">
        <w:rPr>
          <w:rFonts w:ascii="Josefin Slab" w:hAnsi="Josefin Slab"/>
          <w:spacing w:val="-4"/>
        </w:rPr>
        <w:t xml:space="preserve">Dios </w:t>
      </w:r>
      <w:r w:rsidRPr="00594731">
        <w:rPr>
          <w:rFonts w:ascii="Josefin Slab" w:hAnsi="Josefin Slab"/>
        </w:rPr>
        <w:t xml:space="preserve">está constantemente dando mensajes </w:t>
      </w:r>
      <w:r w:rsidRPr="00594731">
        <w:rPr>
          <w:rFonts w:ascii="Josefin Slab" w:hAnsi="Josefin Slab"/>
          <w:spacing w:val="-4"/>
        </w:rPr>
        <w:t xml:space="preserve">extrabíblicos </w:t>
      </w:r>
      <w:r w:rsidRPr="00594731">
        <w:rPr>
          <w:rFonts w:ascii="Josefin Slab" w:hAnsi="Josefin Slab"/>
        </w:rPr>
        <w:t xml:space="preserve">y una </w:t>
      </w:r>
      <w:r w:rsidRPr="00594731">
        <w:rPr>
          <w:rFonts w:ascii="Josefin Slab" w:hAnsi="Josefin Slab"/>
          <w:spacing w:val="-3"/>
        </w:rPr>
        <w:t xml:space="preserve">revelación </w:t>
      </w:r>
      <w:r w:rsidRPr="00594731">
        <w:rPr>
          <w:rFonts w:ascii="Josefin Slab" w:hAnsi="Josefin Slab"/>
        </w:rPr>
        <w:t xml:space="preserve">fresca a </w:t>
      </w:r>
      <w:r w:rsidRPr="00594731">
        <w:rPr>
          <w:rFonts w:ascii="Josefin Slab" w:hAnsi="Josefin Slab"/>
          <w:spacing w:val="-5"/>
        </w:rPr>
        <w:t xml:space="preserve">los </w:t>
      </w:r>
      <w:r w:rsidRPr="00594731">
        <w:rPr>
          <w:rFonts w:ascii="Josefin Slab" w:hAnsi="Josefin Slab"/>
          <w:spacing w:val="-4"/>
        </w:rPr>
        <w:t xml:space="preserve">cristianos </w:t>
      </w:r>
      <w:r w:rsidRPr="00594731">
        <w:rPr>
          <w:rFonts w:ascii="Josefin Slab" w:hAnsi="Josefin Slab"/>
        </w:rPr>
        <w:t xml:space="preserve">de hoy es prácticamente el </w:t>
      </w:r>
      <w:r w:rsidRPr="00594731">
        <w:rPr>
          <w:rFonts w:ascii="Josefin Slab" w:hAnsi="Josefin Slab"/>
          <w:i/>
          <w:spacing w:val="3"/>
        </w:rPr>
        <w:t xml:space="preserve">sine </w:t>
      </w:r>
      <w:r w:rsidRPr="00594731">
        <w:rPr>
          <w:rFonts w:ascii="Josefin Slab" w:hAnsi="Josefin Slab"/>
          <w:i/>
        </w:rPr>
        <w:t xml:space="preserve">qua non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creencia </w:t>
      </w:r>
      <w:r w:rsidRPr="00594731">
        <w:rPr>
          <w:rFonts w:ascii="Josefin Slab" w:hAnsi="Josefin Slab"/>
          <w:spacing w:val="-3"/>
        </w:rPr>
        <w:t xml:space="preserve">carismática. </w:t>
      </w:r>
      <w:r w:rsidRPr="00594731">
        <w:rPr>
          <w:rFonts w:ascii="Josefin Slab" w:hAnsi="Josefin Slab"/>
        </w:rPr>
        <w:t xml:space="preserve">De acuerdo con </w:t>
      </w:r>
      <w:r w:rsidRPr="00594731">
        <w:rPr>
          <w:rFonts w:ascii="Josefin Slab" w:hAnsi="Josefin Slab"/>
          <w:spacing w:val="-8"/>
        </w:rPr>
        <w:t xml:space="preserve">la </w:t>
      </w:r>
      <w:r w:rsidRPr="00594731">
        <w:rPr>
          <w:rFonts w:ascii="Josefin Slab" w:hAnsi="Josefin Slab"/>
        </w:rPr>
        <w:t xml:space="preserve">forma </w:t>
      </w:r>
      <w:r w:rsidRPr="00594731">
        <w:rPr>
          <w:rFonts w:ascii="Josefin Slab" w:hAnsi="Josefin Slab"/>
          <w:spacing w:val="-3"/>
        </w:rPr>
        <w:t xml:space="preserve">carismática típica </w:t>
      </w:r>
      <w:r w:rsidRPr="00594731">
        <w:rPr>
          <w:rFonts w:ascii="Josefin Slab" w:hAnsi="Josefin Slab"/>
        </w:rPr>
        <w:t xml:space="preserve">de </w:t>
      </w:r>
      <w:r w:rsidRPr="00594731">
        <w:rPr>
          <w:rFonts w:ascii="Josefin Slab" w:hAnsi="Josefin Slab"/>
          <w:spacing w:val="-3"/>
        </w:rPr>
        <w:t xml:space="preserve">pensar, </w:t>
      </w:r>
      <w:r w:rsidRPr="00594731">
        <w:rPr>
          <w:rFonts w:ascii="Josefin Slab" w:hAnsi="Josefin Slab"/>
        </w:rPr>
        <w:t xml:space="preserve">si  </w:t>
      </w:r>
      <w:r w:rsidRPr="00594731">
        <w:rPr>
          <w:rFonts w:ascii="Josefin Slab" w:hAnsi="Josefin Slab"/>
          <w:spacing w:val="-4"/>
        </w:rPr>
        <w:t xml:space="preserve">Dios </w:t>
      </w:r>
      <w:r w:rsidRPr="00594731">
        <w:rPr>
          <w:rFonts w:ascii="Josefin Slab" w:hAnsi="Josefin Slab"/>
        </w:rPr>
        <w:t xml:space="preserve">no </w:t>
      </w:r>
      <w:r w:rsidRPr="00594731">
        <w:rPr>
          <w:rFonts w:ascii="Josefin Slab" w:hAnsi="Josefin Slab"/>
          <w:spacing w:val="-8"/>
        </w:rPr>
        <w:t xml:space="preserve">le </w:t>
      </w:r>
      <w:r w:rsidRPr="00594731">
        <w:rPr>
          <w:rFonts w:ascii="Josefin Slab" w:hAnsi="Josefin Slab"/>
        </w:rPr>
        <w:t xml:space="preserve">está hablando en privado, </w:t>
      </w:r>
      <w:r w:rsidRPr="00594731">
        <w:rPr>
          <w:rFonts w:ascii="Josefin Slab" w:hAnsi="Josefin Slab"/>
          <w:spacing w:val="-3"/>
        </w:rPr>
        <w:t xml:space="preserve">directa </w:t>
      </w:r>
      <w:r w:rsidRPr="00594731">
        <w:rPr>
          <w:rFonts w:ascii="Josefin Slab" w:hAnsi="Josefin Slab"/>
        </w:rPr>
        <w:t xml:space="preserve">y </w:t>
      </w:r>
      <w:r w:rsidRPr="00594731">
        <w:rPr>
          <w:rFonts w:ascii="Josefin Slab" w:hAnsi="Josefin Slab"/>
          <w:spacing w:val="-3"/>
        </w:rPr>
        <w:t xml:space="preserve">regularmente  </w:t>
      </w:r>
      <w:r w:rsidRPr="00594731">
        <w:rPr>
          <w:rFonts w:ascii="Josefin Slab" w:hAnsi="Josefin Slab"/>
        </w:rPr>
        <w:t xml:space="preserve">a cada creyente,  él no es en </w:t>
      </w:r>
      <w:r w:rsidRPr="00594731">
        <w:rPr>
          <w:rFonts w:ascii="Josefin Slab" w:hAnsi="Josefin Slab"/>
          <w:spacing w:val="-4"/>
        </w:rPr>
        <w:t>realidad</w:t>
      </w:r>
      <w:r w:rsidRPr="00594731">
        <w:rPr>
          <w:rFonts w:ascii="Josefin Slab" w:hAnsi="Josefin Slab"/>
          <w:spacing w:val="59"/>
        </w:rPr>
        <w:t xml:space="preserve"> </w:t>
      </w:r>
      <w:r w:rsidRPr="00594731">
        <w:rPr>
          <w:rFonts w:ascii="Josefin Slab" w:hAnsi="Josefin Slab"/>
        </w:rPr>
        <w:t xml:space="preserve">inmanente. Los </w:t>
      </w:r>
      <w:r w:rsidRPr="00594731">
        <w:rPr>
          <w:rFonts w:ascii="Josefin Slab" w:hAnsi="Josefin Slab"/>
          <w:spacing w:val="-3"/>
        </w:rPr>
        <w:t xml:space="preserve">carismáticos, </w:t>
      </w:r>
      <w:r w:rsidRPr="00594731">
        <w:rPr>
          <w:rFonts w:ascii="Josefin Slab" w:hAnsi="Josefin Slab"/>
        </w:rPr>
        <w:t xml:space="preserve">por </w:t>
      </w:r>
      <w:r w:rsidRPr="00594731">
        <w:rPr>
          <w:rFonts w:ascii="Josefin Slab" w:hAnsi="Josefin Slab"/>
          <w:spacing w:val="-8"/>
        </w:rPr>
        <w:t xml:space="preserve">lo </w:t>
      </w:r>
      <w:r w:rsidRPr="00594731">
        <w:rPr>
          <w:rFonts w:ascii="Josefin Slab" w:hAnsi="Josefin Slab"/>
        </w:rPr>
        <w:t xml:space="preserve">tanto,  defienden ferozmente toda </w:t>
      </w:r>
      <w:r w:rsidRPr="00594731">
        <w:rPr>
          <w:rFonts w:ascii="Josefin Slab" w:hAnsi="Josefin Slab"/>
          <w:spacing w:val="-4"/>
        </w:rPr>
        <w:t xml:space="preserve">clase </w:t>
      </w:r>
      <w:r w:rsidRPr="00594731">
        <w:rPr>
          <w:rFonts w:ascii="Josefin Slab" w:hAnsi="Josefin Slab"/>
        </w:rPr>
        <w:t xml:space="preserve">de profecías privadas, a pesar del hecho </w:t>
      </w:r>
      <w:r w:rsidRPr="00594731">
        <w:rPr>
          <w:rFonts w:ascii="Josefin Slab" w:hAnsi="Josefin Slab"/>
          <w:spacing w:val="-5"/>
        </w:rPr>
        <w:t xml:space="preserve">innegable </w:t>
      </w:r>
      <w:r w:rsidRPr="00594731">
        <w:rPr>
          <w:rFonts w:ascii="Josefin Slab" w:hAnsi="Josefin Slab"/>
        </w:rPr>
        <w:t xml:space="preserve">de que estas supuestas </w:t>
      </w:r>
      <w:r w:rsidRPr="00594731">
        <w:rPr>
          <w:rFonts w:ascii="Josefin Slab" w:hAnsi="Josefin Slab"/>
          <w:spacing w:val="-3"/>
        </w:rPr>
        <w:t xml:space="preserve">revelaciones </w:t>
      </w:r>
      <w:r w:rsidRPr="00594731">
        <w:rPr>
          <w:rFonts w:ascii="Josefin Slab" w:hAnsi="Josefin Slab"/>
        </w:rPr>
        <w:t xml:space="preserve">de </w:t>
      </w:r>
      <w:r w:rsidRPr="00594731">
        <w:rPr>
          <w:rFonts w:ascii="Josefin Slab" w:hAnsi="Josefin Slab"/>
          <w:spacing w:val="-8"/>
        </w:rPr>
        <w:t xml:space="preserve">lo </w:t>
      </w:r>
      <w:r w:rsidRPr="00594731">
        <w:rPr>
          <w:rFonts w:ascii="Josefin Slab" w:hAnsi="Josefin Slab"/>
          <w:spacing w:val="-4"/>
        </w:rPr>
        <w:t xml:space="preserve">alto </w:t>
      </w:r>
      <w:r w:rsidRPr="00594731">
        <w:rPr>
          <w:rFonts w:ascii="Josefin Slab" w:hAnsi="Josefin Slab"/>
        </w:rPr>
        <w:t xml:space="preserve">son a menudo —se podría </w:t>
      </w:r>
      <w:r w:rsidRPr="00594731">
        <w:rPr>
          <w:rFonts w:ascii="Josefin Slab" w:hAnsi="Josefin Slab"/>
          <w:spacing w:val="-3"/>
        </w:rPr>
        <w:t xml:space="preserve">decir </w:t>
      </w:r>
      <w:r w:rsidRPr="00594731">
        <w:rPr>
          <w:rFonts w:ascii="Josefin Slab" w:hAnsi="Josefin Slab"/>
          <w:i/>
        </w:rPr>
        <w:t>por lo general</w:t>
      </w:r>
      <w:r w:rsidRPr="00594731">
        <w:rPr>
          <w:rFonts w:ascii="Josefin Slab" w:hAnsi="Josefin Slab"/>
        </w:rPr>
        <w:t xml:space="preserve">— erróneas, engañosas e </w:t>
      </w:r>
      <w:r w:rsidRPr="00594731">
        <w:rPr>
          <w:rFonts w:ascii="Josefin Slab" w:hAnsi="Josefin Slab"/>
          <w:spacing w:val="-5"/>
        </w:rPr>
        <w:t>incluso</w:t>
      </w:r>
      <w:r w:rsidRPr="00594731">
        <w:rPr>
          <w:rFonts w:ascii="Josefin Slab" w:hAnsi="Josefin Slab"/>
          <w:spacing w:val="40"/>
        </w:rPr>
        <w:t xml:space="preserve"> </w:t>
      </w:r>
      <w:r w:rsidRPr="00594731">
        <w:rPr>
          <w:rFonts w:ascii="Josefin Slab" w:hAnsi="Josefin Slab"/>
          <w:spacing w:val="-5"/>
        </w:rPr>
        <w:t>peligrosas.</w:t>
      </w:r>
    </w:p>
    <w:p w:rsidR="00703F8A" w:rsidRPr="00594731" w:rsidRDefault="00D9371B" w:rsidP="007A564F">
      <w:pPr>
        <w:pStyle w:val="Textoindependiente"/>
        <w:spacing w:before="57" w:line="276" w:lineRule="auto"/>
        <w:ind w:right="137" w:firstLine="449"/>
        <w:rPr>
          <w:rFonts w:ascii="Josefin Slab" w:hAnsi="Josefin Slab"/>
        </w:rPr>
      </w:pPr>
      <w:r w:rsidRPr="00594731">
        <w:rPr>
          <w:rFonts w:ascii="Josefin Slab" w:hAnsi="Josefin Slab"/>
          <w:spacing w:val="-3"/>
        </w:rPr>
        <w:t xml:space="preserve">Wayne </w:t>
      </w:r>
      <w:r w:rsidRPr="00594731">
        <w:rPr>
          <w:rFonts w:ascii="Josefin Slab" w:hAnsi="Josefin Slab"/>
        </w:rPr>
        <w:t xml:space="preserve">Grudem, por </w:t>
      </w:r>
      <w:r w:rsidRPr="00594731">
        <w:rPr>
          <w:rFonts w:ascii="Josefin Slab" w:hAnsi="Josefin Slab"/>
          <w:spacing w:val="-3"/>
        </w:rPr>
        <w:t xml:space="preserve">ejemplo, </w:t>
      </w:r>
      <w:r w:rsidRPr="00594731">
        <w:rPr>
          <w:rFonts w:ascii="Josefin Slab" w:hAnsi="Josefin Slab"/>
          <w:spacing w:val="-4"/>
        </w:rPr>
        <w:t xml:space="preserve">escribió </w:t>
      </w:r>
      <w:r w:rsidRPr="00594731">
        <w:rPr>
          <w:rFonts w:ascii="Josefin Slab" w:hAnsi="Josefin Slab"/>
        </w:rPr>
        <w:t xml:space="preserve">su </w:t>
      </w:r>
      <w:r w:rsidRPr="00594731">
        <w:rPr>
          <w:rFonts w:ascii="Josefin Slab" w:hAnsi="Josefin Slab"/>
          <w:spacing w:val="-4"/>
        </w:rPr>
        <w:t xml:space="preserve">tesis </w:t>
      </w:r>
      <w:r w:rsidRPr="00594731">
        <w:rPr>
          <w:rFonts w:ascii="Josefin Slab" w:hAnsi="Josefin Slab"/>
        </w:rPr>
        <w:t xml:space="preserve">doctoral en </w:t>
      </w:r>
      <w:r w:rsidRPr="00594731">
        <w:rPr>
          <w:rFonts w:ascii="Josefin Slab" w:hAnsi="Josefin Slab"/>
          <w:spacing w:val="-8"/>
        </w:rPr>
        <w:t xml:space="preserve">la </w:t>
      </w:r>
      <w:r w:rsidRPr="00594731">
        <w:rPr>
          <w:rFonts w:ascii="Josefin Slab" w:hAnsi="Josefin Slab"/>
          <w:spacing w:val="-3"/>
        </w:rPr>
        <w:t xml:space="preserve">Universidad </w:t>
      </w:r>
      <w:r w:rsidRPr="00594731">
        <w:rPr>
          <w:rFonts w:ascii="Josefin Slab" w:hAnsi="Josefin Slab"/>
        </w:rPr>
        <w:t xml:space="preserve">de </w:t>
      </w:r>
      <w:r w:rsidRPr="00594731">
        <w:rPr>
          <w:rFonts w:ascii="Josefin Slab" w:hAnsi="Josefin Slab"/>
          <w:spacing w:val="-4"/>
        </w:rPr>
        <w:t xml:space="preserve">Cambridge </w:t>
      </w:r>
      <w:r w:rsidRPr="00594731">
        <w:rPr>
          <w:rFonts w:ascii="Josefin Slab" w:hAnsi="Josefin Slab"/>
        </w:rPr>
        <w:t xml:space="preserve">en defensa de </w:t>
      </w:r>
      <w:r w:rsidRPr="00594731">
        <w:rPr>
          <w:rFonts w:ascii="Josefin Slab" w:hAnsi="Josefin Slab"/>
          <w:spacing w:val="-8"/>
        </w:rPr>
        <w:t xml:space="preserve">la </w:t>
      </w:r>
      <w:r w:rsidRPr="00594731">
        <w:rPr>
          <w:rFonts w:ascii="Josefin Slab" w:hAnsi="Josefin Slab"/>
          <w:spacing w:val="-4"/>
        </w:rPr>
        <w:t xml:space="preserve">idea </w:t>
      </w:r>
      <w:r w:rsidRPr="00594731">
        <w:rPr>
          <w:rFonts w:ascii="Josefin Slab" w:hAnsi="Josefin Slab"/>
        </w:rPr>
        <w:t xml:space="preserve">de que </w:t>
      </w:r>
      <w:r w:rsidRPr="00594731">
        <w:rPr>
          <w:rFonts w:ascii="Josefin Slab" w:hAnsi="Josefin Slab"/>
          <w:spacing w:val="-4"/>
        </w:rPr>
        <w:t xml:space="preserve">Dios </w:t>
      </w:r>
      <w:r w:rsidRPr="00594731">
        <w:rPr>
          <w:rFonts w:ascii="Josefin Slab" w:hAnsi="Josefin Slab"/>
        </w:rPr>
        <w:t xml:space="preserve">ofrece con </w:t>
      </w:r>
      <w:r w:rsidRPr="00594731">
        <w:rPr>
          <w:rFonts w:ascii="Josefin Slab" w:hAnsi="Josefin Slab"/>
          <w:spacing w:val="-5"/>
        </w:rPr>
        <w:t xml:space="preserve">regularidad </w:t>
      </w:r>
      <w:r w:rsidRPr="00594731">
        <w:rPr>
          <w:rFonts w:ascii="Josefin Slab" w:hAnsi="Josefin Slab"/>
        </w:rPr>
        <w:t xml:space="preserve">mensajes </w:t>
      </w:r>
      <w:r w:rsidRPr="00594731">
        <w:rPr>
          <w:rFonts w:ascii="Josefin Slab" w:hAnsi="Josefin Slab"/>
          <w:spacing w:val="-4"/>
        </w:rPr>
        <w:t>cristianos</w:t>
      </w:r>
      <w:r w:rsidRPr="00594731">
        <w:rPr>
          <w:rFonts w:ascii="Josefin Slab" w:hAnsi="Josefin Slab"/>
          <w:spacing w:val="59"/>
        </w:rPr>
        <w:t xml:space="preserve"> </w:t>
      </w:r>
      <w:r w:rsidRPr="00594731">
        <w:rPr>
          <w:rFonts w:ascii="Josefin Slab" w:hAnsi="Josefin Slab"/>
        </w:rPr>
        <w:t xml:space="preserve">proféticos trayendo pensamientos espontáneos a </w:t>
      </w:r>
      <w:r w:rsidRPr="00594731">
        <w:rPr>
          <w:rFonts w:ascii="Josefin Slab" w:hAnsi="Josefin Slab"/>
          <w:spacing w:val="-8"/>
        </w:rPr>
        <w:t xml:space="preserve">la </w:t>
      </w:r>
      <w:r w:rsidRPr="00594731">
        <w:rPr>
          <w:rFonts w:ascii="Josefin Slab" w:hAnsi="Josefin Slab"/>
        </w:rPr>
        <w:t>mente. Las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spacing w:val="-3"/>
        </w:rPr>
        <w:lastRenderedPageBreak/>
        <w:t xml:space="preserve">impresiones </w:t>
      </w:r>
      <w:r w:rsidRPr="00594731">
        <w:rPr>
          <w:rFonts w:ascii="Josefin Slab" w:hAnsi="Josefin Slab"/>
        </w:rPr>
        <w:t xml:space="preserve">fuertes deben ser reportadas como profecía, asegura, aunque </w:t>
      </w:r>
      <w:r w:rsidRPr="00594731">
        <w:rPr>
          <w:rFonts w:ascii="Josefin Slab" w:hAnsi="Josefin Slab"/>
          <w:spacing w:val="-3"/>
        </w:rPr>
        <w:t xml:space="preserve">admite </w:t>
      </w:r>
      <w:r w:rsidRPr="00594731">
        <w:rPr>
          <w:rFonts w:ascii="Josefin Slab" w:hAnsi="Josefin Slab"/>
        </w:rPr>
        <w:t xml:space="preserve">abiertamente que esas palabras proféticas </w:t>
      </w:r>
      <w:r w:rsidRPr="00594731">
        <w:rPr>
          <w:rFonts w:ascii="Josefin Slab" w:hAnsi="Josefin Slab"/>
          <w:spacing w:val="2"/>
        </w:rPr>
        <w:t xml:space="preserve">«pueden </w:t>
      </w:r>
      <w:r w:rsidRPr="00594731">
        <w:rPr>
          <w:rFonts w:ascii="Josefin Slab" w:hAnsi="Josefin Slab"/>
        </w:rPr>
        <w:t>contener errores con frecuencia».</w:t>
      </w:r>
      <w:bookmarkStart w:id="697" w:name="_bookmark684"/>
      <w:bookmarkEnd w:id="697"/>
      <w:r w:rsidRPr="00594731">
        <w:rPr>
          <w:rFonts w:ascii="Josefin Slab" w:hAnsi="Josefin Slab"/>
        </w:rPr>
        <w:fldChar w:fldCharType="begin"/>
      </w:r>
      <w:r w:rsidRPr="00594731">
        <w:rPr>
          <w:rFonts w:ascii="Josefin Slab" w:hAnsi="Josefin Slab"/>
        </w:rPr>
        <w:instrText xml:space="preserve"> HYPERLINK \l "_bookmark1669" </w:instrText>
      </w:r>
      <w:r w:rsidRPr="00594731">
        <w:rPr>
          <w:rFonts w:ascii="Josefin Slab" w:hAnsi="Josefin Slab"/>
        </w:rPr>
        <w:fldChar w:fldCharType="separate"/>
      </w:r>
      <w:r w:rsidRPr="00594731">
        <w:rPr>
          <w:rFonts w:ascii="Josefin Slab" w:hAnsi="Josefin Slab"/>
          <w:color w:val="0000ED"/>
          <w:vertAlign w:val="superscript"/>
        </w:rPr>
        <w:t>9</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Grudem continúa: </w:t>
      </w:r>
      <w:r w:rsidRPr="00594731">
        <w:rPr>
          <w:rFonts w:ascii="Josefin Slab" w:hAnsi="Josefin Slab"/>
          <w:spacing w:val="-3"/>
        </w:rPr>
        <w:t xml:space="preserve">«Existen </w:t>
      </w:r>
      <w:r w:rsidRPr="00594731">
        <w:rPr>
          <w:rFonts w:ascii="Josefin Slab" w:hAnsi="Josefin Slab"/>
          <w:spacing w:val="-4"/>
        </w:rPr>
        <w:t xml:space="preserve">testimonios </w:t>
      </w:r>
      <w:r w:rsidRPr="00594731">
        <w:rPr>
          <w:rFonts w:ascii="Josefin Slab" w:hAnsi="Josefin Slab"/>
        </w:rPr>
        <w:t xml:space="preserve">casi uniformes en todos </w:t>
      </w:r>
      <w:r w:rsidRPr="00594731">
        <w:rPr>
          <w:rFonts w:ascii="Josefin Slab" w:hAnsi="Josefin Slab"/>
          <w:spacing w:val="-5"/>
        </w:rPr>
        <w:t xml:space="preserve">los </w:t>
      </w:r>
      <w:r w:rsidRPr="00594731">
        <w:rPr>
          <w:rFonts w:ascii="Josefin Slab" w:hAnsi="Josefin Slab"/>
        </w:rPr>
        <w:t xml:space="preserve">sectores  del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de </w:t>
      </w:r>
      <w:r w:rsidRPr="00594731">
        <w:rPr>
          <w:rFonts w:ascii="Josefin Slab" w:hAnsi="Josefin Slab"/>
          <w:i/>
        </w:rPr>
        <w:t xml:space="preserve">que la </w:t>
      </w:r>
      <w:r w:rsidRPr="00594731">
        <w:rPr>
          <w:rFonts w:ascii="Josefin Slab" w:hAnsi="Josefin Slab"/>
          <w:i/>
          <w:spacing w:val="-3"/>
        </w:rPr>
        <w:t>profecía</w:t>
      </w:r>
      <w:r w:rsidRPr="00594731">
        <w:rPr>
          <w:rFonts w:ascii="Josefin Slab" w:hAnsi="Josefin Slab"/>
          <w:i/>
          <w:spacing w:val="61"/>
        </w:rPr>
        <w:t xml:space="preserve"> </w:t>
      </w:r>
      <w:r w:rsidRPr="00594731">
        <w:rPr>
          <w:rFonts w:ascii="Josefin Slab" w:hAnsi="Josefin Slab"/>
          <w:i/>
        </w:rPr>
        <w:t>es imperfecta e</w:t>
      </w:r>
      <w:r w:rsidRPr="00594731">
        <w:rPr>
          <w:rFonts w:ascii="Josefin Slab" w:hAnsi="Josefin Slab"/>
          <w:i/>
          <w:spacing w:val="-5"/>
        </w:rPr>
        <w:t xml:space="preserve"> </w:t>
      </w:r>
      <w:r w:rsidRPr="00594731">
        <w:rPr>
          <w:rFonts w:ascii="Josefin Slab" w:hAnsi="Josefin Slab"/>
          <w:i/>
          <w:spacing w:val="4"/>
        </w:rPr>
        <w:t>impura</w:t>
      </w:r>
      <w:r w:rsidRPr="00594731">
        <w:rPr>
          <w:rFonts w:ascii="Josefin Slab" w:hAnsi="Josefin Slab"/>
          <w:spacing w:val="4"/>
        </w:rPr>
        <w:t>,</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 xml:space="preserve">y contendrá elementos que no deben ser obedecidos o en </w:t>
      </w:r>
      <w:r w:rsidRPr="00594731">
        <w:rPr>
          <w:rFonts w:ascii="Josefin Slab" w:hAnsi="Josefin Slab"/>
          <w:spacing w:val="-5"/>
        </w:rPr>
        <w:t xml:space="preserve">los </w:t>
      </w:r>
      <w:r w:rsidRPr="00594731">
        <w:rPr>
          <w:rFonts w:ascii="Josefin Slab" w:hAnsi="Josefin Slab"/>
        </w:rPr>
        <w:t>que no se debe confiar».</w:t>
      </w:r>
      <w:bookmarkStart w:id="698" w:name="_bookmark685"/>
      <w:bookmarkEnd w:id="698"/>
      <w:r w:rsidRPr="00594731">
        <w:rPr>
          <w:rFonts w:ascii="Josefin Slab" w:hAnsi="Josefin Slab"/>
        </w:rPr>
        <w:fldChar w:fldCharType="begin"/>
      </w:r>
      <w:r w:rsidRPr="00594731">
        <w:rPr>
          <w:rFonts w:ascii="Josefin Slab" w:hAnsi="Josefin Slab"/>
        </w:rPr>
        <w:instrText xml:space="preserve"> HYPERLINK \l "_bookmark1670" </w:instrText>
      </w:r>
      <w:r w:rsidRPr="00594731">
        <w:rPr>
          <w:rFonts w:ascii="Josefin Slab" w:hAnsi="Josefin Slab"/>
        </w:rPr>
        <w:fldChar w:fldCharType="separate"/>
      </w:r>
      <w:r w:rsidRPr="00594731">
        <w:rPr>
          <w:rFonts w:ascii="Josefin Slab" w:hAnsi="Josefin Slab"/>
          <w:color w:val="0000ED"/>
          <w:vertAlign w:val="superscript"/>
        </w:rPr>
        <w:t>10</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5"/>
        </w:rPr>
        <w:t xml:space="preserve">luz </w:t>
      </w:r>
      <w:r w:rsidRPr="00594731">
        <w:rPr>
          <w:rFonts w:ascii="Josefin Slab" w:hAnsi="Josefin Slab"/>
        </w:rPr>
        <w:t xml:space="preserve">de tal </w:t>
      </w:r>
      <w:r w:rsidRPr="00594731">
        <w:rPr>
          <w:rFonts w:ascii="Josefin Slab" w:hAnsi="Josefin Slab"/>
          <w:spacing w:val="-3"/>
        </w:rPr>
        <w:t xml:space="preserve">reconocimiento, </w:t>
      </w:r>
      <w:r w:rsidRPr="00594731">
        <w:rPr>
          <w:rFonts w:ascii="Josefin Slab" w:hAnsi="Josefin Slab"/>
        </w:rPr>
        <w:t xml:space="preserve">uno se pregunta: ¿cómo pueden </w:t>
      </w:r>
      <w:r w:rsidRPr="00594731">
        <w:rPr>
          <w:rFonts w:ascii="Josefin Slab" w:hAnsi="Josefin Slab"/>
          <w:spacing w:val="-5"/>
        </w:rPr>
        <w:t xml:space="preserve">los </w:t>
      </w:r>
      <w:r w:rsidRPr="00594731">
        <w:rPr>
          <w:rFonts w:ascii="Josefin Slab" w:hAnsi="Josefin Slab"/>
          <w:spacing w:val="-4"/>
        </w:rPr>
        <w:t xml:space="preserve">cristianos </w:t>
      </w:r>
      <w:r w:rsidRPr="00594731">
        <w:rPr>
          <w:rFonts w:ascii="Josefin Slab" w:hAnsi="Josefin Slab"/>
          <w:spacing w:val="-3"/>
        </w:rPr>
        <w:t xml:space="preserve">diferenciar </w:t>
      </w:r>
      <w:r w:rsidRPr="00594731">
        <w:rPr>
          <w:rFonts w:ascii="Josefin Slab" w:hAnsi="Josefin Slab"/>
        </w:rPr>
        <w:t xml:space="preserve">una </w:t>
      </w:r>
      <w:r w:rsidRPr="00594731">
        <w:rPr>
          <w:rFonts w:ascii="Josefin Slab" w:hAnsi="Josefin Slab"/>
          <w:spacing w:val="-3"/>
        </w:rPr>
        <w:t xml:space="preserve">palabra </w:t>
      </w:r>
      <w:r w:rsidRPr="00594731">
        <w:rPr>
          <w:rFonts w:ascii="Josefin Slab" w:hAnsi="Josefin Slab"/>
        </w:rPr>
        <w:t xml:space="preserve">de </w:t>
      </w:r>
      <w:r w:rsidRPr="00594731">
        <w:rPr>
          <w:rFonts w:ascii="Josefin Slab" w:hAnsi="Josefin Slab"/>
          <w:spacing w:val="-3"/>
        </w:rPr>
        <w:t xml:space="preserve">revelación </w:t>
      </w:r>
      <w:r w:rsidRPr="00594731">
        <w:rPr>
          <w:rFonts w:ascii="Josefin Slab" w:hAnsi="Josefin Slab"/>
        </w:rPr>
        <w:t xml:space="preserve">de </w:t>
      </w:r>
      <w:r w:rsidRPr="00594731">
        <w:rPr>
          <w:rFonts w:ascii="Josefin Slab" w:hAnsi="Josefin Slab"/>
          <w:spacing w:val="-5"/>
        </w:rPr>
        <w:t xml:space="preserve">origen divino </w:t>
      </w:r>
      <w:r w:rsidRPr="00594731">
        <w:rPr>
          <w:rFonts w:ascii="Josefin Slab" w:hAnsi="Josefin Slab"/>
        </w:rPr>
        <w:t xml:space="preserve">de una tramada por su </w:t>
      </w:r>
      <w:r w:rsidRPr="00594731">
        <w:rPr>
          <w:rFonts w:ascii="Josefin Slab" w:hAnsi="Josefin Slab"/>
          <w:spacing w:val="-3"/>
        </w:rPr>
        <w:t xml:space="preserve">propia  </w:t>
      </w:r>
      <w:r w:rsidRPr="00594731">
        <w:rPr>
          <w:rFonts w:ascii="Josefin Slab" w:hAnsi="Josefin Slab"/>
          <w:spacing w:val="-6"/>
        </w:rPr>
        <w:t xml:space="preserve">imaginación?  </w:t>
      </w:r>
      <w:r w:rsidRPr="00594731">
        <w:rPr>
          <w:rFonts w:ascii="Josefin Slab" w:hAnsi="Josefin Slab"/>
        </w:rPr>
        <w:t xml:space="preserve">Grudem </w:t>
      </w:r>
      <w:r w:rsidRPr="00594731">
        <w:rPr>
          <w:rFonts w:ascii="Josefin Slab" w:hAnsi="Josefin Slab"/>
          <w:spacing w:val="-3"/>
        </w:rPr>
        <w:t xml:space="preserve">lucha  </w:t>
      </w:r>
      <w:r w:rsidRPr="00594731">
        <w:rPr>
          <w:rFonts w:ascii="Josefin Slab" w:hAnsi="Josefin Slab"/>
        </w:rPr>
        <w:t>por encontrar una respuesta</w:t>
      </w:r>
      <w:r w:rsidRPr="00594731">
        <w:rPr>
          <w:rFonts w:ascii="Josefin Slab" w:hAnsi="Josefin Slab"/>
          <w:spacing w:val="45"/>
        </w:rPr>
        <w:t xml:space="preserve"> </w:t>
      </w:r>
      <w:r w:rsidRPr="00594731">
        <w:rPr>
          <w:rFonts w:ascii="Josefin Slab" w:hAnsi="Josefin Slab"/>
        </w:rPr>
        <w:t>adecuada</w:t>
      </w:r>
    </w:p>
    <w:p w:rsidR="00703F8A" w:rsidRPr="00594731" w:rsidRDefault="00D9371B" w:rsidP="007A564F">
      <w:pPr>
        <w:pStyle w:val="Textoindependiente"/>
        <w:spacing w:before="0" w:line="276" w:lineRule="auto"/>
        <w:rPr>
          <w:rFonts w:ascii="Josefin Slab" w:hAnsi="Josefin Slab"/>
        </w:rPr>
      </w:pPr>
      <w:r w:rsidRPr="00594731">
        <w:rPr>
          <w:rFonts w:ascii="Josefin Slab" w:hAnsi="Josefin Slab"/>
        </w:rPr>
        <w:t>a esta pregunta.</w:t>
      </w:r>
    </w:p>
    <w:p w:rsidR="00703F8A" w:rsidRPr="00594731" w:rsidRDefault="00D9371B" w:rsidP="007A564F">
      <w:pPr>
        <w:pStyle w:val="Textoindependiente"/>
        <w:spacing w:before="263" w:line="276" w:lineRule="auto"/>
        <w:ind w:left="549" w:right="587"/>
        <w:rPr>
          <w:rFonts w:ascii="Josefin Slab" w:hAnsi="Josefin Slab"/>
        </w:rPr>
      </w:pPr>
      <w:r w:rsidRPr="00594731">
        <w:rPr>
          <w:rFonts w:ascii="Josefin Slab" w:hAnsi="Josefin Slab"/>
        </w:rPr>
        <w:t xml:space="preserve">La </w:t>
      </w:r>
      <w:r w:rsidRPr="00594731">
        <w:rPr>
          <w:rFonts w:ascii="Josefin Slab" w:hAnsi="Josefin Slab"/>
          <w:spacing w:val="-3"/>
        </w:rPr>
        <w:t xml:space="preserve">revelación </w:t>
      </w:r>
      <w:r w:rsidRPr="00594731">
        <w:rPr>
          <w:rFonts w:ascii="Josefin Slab" w:hAnsi="Josefin Slab"/>
        </w:rPr>
        <w:t xml:space="preserve">«parece» </w:t>
      </w:r>
      <w:r w:rsidRPr="00594731">
        <w:rPr>
          <w:rFonts w:ascii="Josefin Slab" w:hAnsi="Josefin Slab"/>
          <w:spacing w:val="-8"/>
        </w:rPr>
        <w:t xml:space="preserve">algo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i/>
        </w:rPr>
        <w:t xml:space="preserve">parece </w:t>
      </w:r>
      <w:r w:rsidRPr="00594731">
        <w:rPr>
          <w:rFonts w:ascii="Josefin Slab" w:hAnsi="Josefin Slab"/>
        </w:rPr>
        <w:t xml:space="preserve">ser </w:t>
      </w:r>
      <w:r w:rsidRPr="00594731">
        <w:rPr>
          <w:rFonts w:ascii="Josefin Slab" w:hAnsi="Josefin Slab"/>
          <w:spacing w:val="-7"/>
        </w:rPr>
        <w:t xml:space="preserve">similar </w:t>
      </w:r>
      <w:r w:rsidRPr="00594731">
        <w:rPr>
          <w:rFonts w:ascii="Josefin Slab" w:hAnsi="Josefin Slab"/>
        </w:rPr>
        <w:t xml:space="preserve">a otras </w:t>
      </w:r>
      <w:r w:rsidRPr="00594731">
        <w:rPr>
          <w:rFonts w:ascii="Josefin Slab" w:hAnsi="Josefin Slab"/>
          <w:spacing w:val="-4"/>
        </w:rPr>
        <w:t xml:space="preserve">experiencias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que </w:t>
      </w:r>
      <w:r w:rsidRPr="00594731">
        <w:rPr>
          <w:rFonts w:ascii="Josefin Slab" w:hAnsi="Josefin Slab"/>
          <w:spacing w:val="-5"/>
        </w:rPr>
        <w:t xml:space="preserve">[la </w:t>
      </w:r>
      <w:r w:rsidRPr="00594731">
        <w:rPr>
          <w:rFonts w:ascii="Josefin Slab" w:hAnsi="Josefin Slab"/>
        </w:rPr>
        <w:t xml:space="preserve">persona] ha conocido previamente en </w:t>
      </w:r>
      <w:r w:rsidRPr="00594731">
        <w:rPr>
          <w:rFonts w:ascii="Josefin Slab" w:hAnsi="Josefin Slab"/>
          <w:spacing w:val="-8"/>
        </w:rPr>
        <w:t xml:space="preserve">la </w:t>
      </w:r>
      <w:r w:rsidRPr="00594731">
        <w:rPr>
          <w:rFonts w:ascii="Josefin Slab" w:hAnsi="Josefin Slab"/>
        </w:rPr>
        <w:t>adoración [</w:t>
      </w:r>
      <w:r w:rsidRPr="00594731">
        <w:t>…</w:t>
      </w:r>
      <w:r w:rsidRPr="00594731">
        <w:rPr>
          <w:rFonts w:ascii="Josefin Slab" w:hAnsi="Josefin Slab"/>
        </w:rPr>
        <w:t>] M</w:t>
      </w:r>
      <w:r w:rsidRPr="00594731">
        <w:rPr>
          <w:rFonts w:ascii="Josefin Slab" w:hAnsi="Josefin Slab" w:cs="Josefin Slab"/>
        </w:rPr>
        <w:t>á</w:t>
      </w:r>
      <w:r w:rsidRPr="00594731">
        <w:rPr>
          <w:rFonts w:ascii="Josefin Slab" w:hAnsi="Josefin Slab"/>
        </w:rPr>
        <w:t xml:space="preserve">s </w:t>
      </w:r>
      <w:r w:rsidRPr="00594731">
        <w:rPr>
          <w:rFonts w:ascii="Josefin Slab" w:hAnsi="Josefin Slab"/>
          <w:spacing w:val="-8"/>
        </w:rPr>
        <w:t xml:space="preserve">allá </w:t>
      </w:r>
      <w:r w:rsidRPr="00594731">
        <w:rPr>
          <w:rFonts w:ascii="Josefin Slab" w:hAnsi="Josefin Slab"/>
        </w:rPr>
        <w:t xml:space="preserve">de esto, es </w:t>
      </w:r>
      <w:r w:rsidRPr="00594731">
        <w:rPr>
          <w:rFonts w:ascii="Josefin Slab" w:hAnsi="Josefin Slab"/>
          <w:spacing w:val="-5"/>
        </w:rPr>
        <w:t xml:space="preserve">difícil </w:t>
      </w:r>
      <w:r w:rsidRPr="00594731">
        <w:rPr>
          <w:rFonts w:ascii="Josefin Slab" w:hAnsi="Josefin Slab"/>
        </w:rPr>
        <w:t xml:space="preserve">precisar mucho más, </w:t>
      </w:r>
      <w:r w:rsidRPr="00594731">
        <w:rPr>
          <w:rFonts w:ascii="Josefin Slab" w:hAnsi="Josefin Slab"/>
          <w:spacing w:val="-3"/>
        </w:rPr>
        <w:t xml:space="preserve">excepto </w:t>
      </w:r>
      <w:r w:rsidRPr="00594731">
        <w:rPr>
          <w:rFonts w:ascii="Josefin Slab" w:hAnsi="Josefin Slab"/>
        </w:rPr>
        <w:t xml:space="preserve">que con el </w:t>
      </w:r>
      <w:r w:rsidRPr="00594731">
        <w:rPr>
          <w:rFonts w:ascii="Josefin Slab" w:hAnsi="Josefin Slab"/>
          <w:spacing w:val="-3"/>
        </w:rPr>
        <w:t xml:space="preserve">tiempo </w:t>
      </w:r>
      <w:r w:rsidRPr="00594731">
        <w:rPr>
          <w:rFonts w:ascii="Josefin Slab" w:hAnsi="Josefin Slab"/>
        </w:rPr>
        <w:t xml:space="preserve">una </w:t>
      </w:r>
      <w:r w:rsidRPr="00594731">
        <w:rPr>
          <w:rFonts w:ascii="Josefin Slab" w:hAnsi="Josefin Slab"/>
          <w:spacing w:val="-4"/>
        </w:rPr>
        <w:t xml:space="preserve">congregación </w:t>
      </w:r>
      <w:r w:rsidRPr="00594731">
        <w:rPr>
          <w:rFonts w:ascii="Josefin Slab" w:hAnsi="Josefin Slab"/>
          <w:i/>
        </w:rPr>
        <w:t xml:space="preserve">probablemente </w:t>
      </w:r>
      <w:r w:rsidRPr="00594731">
        <w:rPr>
          <w:rFonts w:ascii="Josefin Slab" w:hAnsi="Josefin Slab"/>
        </w:rPr>
        <w:t xml:space="preserve">sea más </w:t>
      </w:r>
      <w:r w:rsidRPr="00594731">
        <w:rPr>
          <w:rFonts w:ascii="Josefin Slab" w:hAnsi="Josefin Slab"/>
          <w:spacing w:val="-3"/>
        </w:rPr>
        <w:t xml:space="preserve">experta </w:t>
      </w:r>
      <w:r w:rsidRPr="00594731">
        <w:rPr>
          <w:rFonts w:ascii="Josefin Slab" w:hAnsi="Josefin Slab"/>
        </w:rPr>
        <w:t xml:space="preserve">en </w:t>
      </w:r>
      <w:r w:rsidRPr="00594731">
        <w:rPr>
          <w:rFonts w:ascii="Josefin Slab" w:hAnsi="Josefin Slab"/>
          <w:spacing w:val="-3"/>
        </w:rPr>
        <w:t xml:space="preserve">evaluar </w:t>
      </w:r>
      <w:r w:rsidRPr="00594731">
        <w:rPr>
          <w:rFonts w:ascii="Josefin Slab" w:hAnsi="Josefin Slab"/>
          <w:spacing w:val="-5"/>
        </w:rPr>
        <w:t xml:space="preserve">las </w:t>
      </w:r>
      <w:r w:rsidRPr="00594731">
        <w:rPr>
          <w:rFonts w:ascii="Josefin Slab" w:hAnsi="Josefin Slab"/>
        </w:rPr>
        <w:t>profecías [</w:t>
      </w:r>
      <w:r w:rsidRPr="00594731">
        <w:t>…</w:t>
      </w:r>
      <w:r w:rsidRPr="00594731">
        <w:rPr>
          <w:rFonts w:ascii="Josefin Slab" w:hAnsi="Josefin Slab"/>
        </w:rPr>
        <w:t xml:space="preserve">] y se </w:t>
      </w:r>
      <w:r w:rsidRPr="00594731">
        <w:rPr>
          <w:rFonts w:ascii="Josefin Slab" w:hAnsi="Josefin Slab"/>
          <w:spacing w:val="-3"/>
        </w:rPr>
        <w:t xml:space="preserve">volverá </w:t>
      </w:r>
      <w:r w:rsidRPr="00594731">
        <w:rPr>
          <w:rFonts w:ascii="Josefin Slab" w:hAnsi="Josefin Slab"/>
        </w:rPr>
        <w:t xml:space="preserve">más </w:t>
      </w:r>
      <w:r w:rsidRPr="00594731">
        <w:rPr>
          <w:rFonts w:ascii="Josefin Slab" w:hAnsi="Josefin Slab"/>
          <w:spacing w:val="-3"/>
        </w:rPr>
        <w:t xml:space="preserve">experta </w:t>
      </w:r>
      <w:r w:rsidRPr="00594731">
        <w:rPr>
          <w:rFonts w:ascii="Josefin Slab" w:hAnsi="Josefin Slab"/>
        </w:rPr>
        <w:t xml:space="preserve">en reconocer una </w:t>
      </w:r>
      <w:r w:rsidRPr="00594731">
        <w:rPr>
          <w:rFonts w:ascii="Josefin Slab" w:hAnsi="Josefin Slab"/>
          <w:spacing w:val="-3"/>
        </w:rPr>
        <w:t xml:space="preserve">revelación </w:t>
      </w:r>
      <w:r w:rsidRPr="00594731">
        <w:rPr>
          <w:rFonts w:ascii="Josefin Slab" w:hAnsi="Josefin Slab"/>
          <w:spacing w:val="-5"/>
        </w:rPr>
        <w:t xml:space="preserve">genuina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y </w:t>
      </w:r>
      <w:r w:rsidRPr="00594731">
        <w:rPr>
          <w:rFonts w:ascii="Josefin Slab" w:hAnsi="Josefin Slab"/>
          <w:spacing w:val="-7"/>
        </w:rPr>
        <w:t xml:space="preserve">distinguirla </w:t>
      </w:r>
      <w:r w:rsidRPr="00594731">
        <w:rPr>
          <w:rFonts w:ascii="Josefin Slab" w:hAnsi="Josefin Slab"/>
        </w:rPr>
        <w:t>de sus</w:t>
      </w:r>
    </w:p>
    <w:p w:rsidR="00703F8A" w:rsidRPr="00594731" w:rsidRDefault="00D9371B" w:rsidP="007A564F">
      <w:pPr>
        <w:pStyle w:val="Textoindependiente"/>
        <w:spacing w:before="53" w:line="276" w:lineRule="auto"/>
        <w:ind w:left="549"/>
        <w:rPr>
          <w:rFonts w:ascii="Josefin Slab" w:hAnsi="Josefin Slab"/>
        </w:rPr>
      </w:pPr>
      <w:r w:rsidRPr="00594731">
        <w:rPr>
          <w:rFonts w:ascii="Josefin Slab" w:hAnsi="Josefin Slab"/>
        </w:rPr>
        <w:t>propios pensamientos</w:t>
      </w:r>
      <w:bookmarkStart w:id="699" w:name="_bookmark686"/>
      <w:bookmarkEnd w:id="699"/>
      <w:r w:rsidRPr="00594731">
        <w:rPr>
          <w:rFonts w:ascii="Josefin Slab" w:hAnsi="Josefin Slab"/>
        </w:rPr>
        <w:t>.</w:t>
      </w:r>
      <w:hyperlink w:anchor="_bookmark1671" w:history="1">
        <w:r w:rsidRPr="00594731">
          <w:rPr>
            <w:rFonts w:ascii="Josefin Slab" w:hAnsi="Josefin Slab"/>
            <w:color w:val="0000ED"/>
            <w:vertAlign w:val="superscript"/>
          </w:rPr>
          <w:t>11</w:t>
        </w:r>
      </w:hyperlink>
    </w:p>
    <w:p w:rsidR="00703F8A" w:rsidRPr="00594731" w:rsidRDefault="00D9371B" w:rsidP="007A564F">
      <w:pPr>
        <w:pStyle w:val="Textoindependiente"/>
        <w:spacing w:before="275" w:line="276" w:lineRule="auto"/>
        <w:ind w:right="137" w:firstLine="449"/>
        <w:rPr>
          <w:rFonts w:ascii="Josefin Slab" w:hAnsi="Josefin Slab"/>
        </w:rPr>
      </w:pPr>
      <w:bookmarkStart w:id="700" w:name="_bookmark688"/>
      <w:bookmarkEnd w:id="700"/>
      <w:r w:rsidRPr="00594731">
        <w:rPr>
          <w:rFonts w:ascii="Josefin Slab" w:hAnsi="Josefin Slab"/>
        </w:rPr>
        <w:t xml:space="preserve">En otros </w:t>
      </w:r>
      <w:r w:rsidRPr="00594731">
        <w:rPr>
          <w:rFonts w:ascii="Josefin Slab" w:hAnsi="Josefin Slab"/>
          <w:spacing w:val="-4"/>
        </w:rPr>
        <w:t xml:space="preserve">lugares, </w:t>
      </w:r>
      <w:r w:rsidRPr="00594731">
        <w:rPr>
          <w:rFonts w:ascii="Josefin Slab" w:hAnsi="Josefin Slab"/>
        </w:rPr>
        <w:t xml:space="preserve">Grudem comparó </w:t>
      </w:r>
      <w:r w:rsidRPr="00594731">
        <w:rPr>
          <w:rFonts w:ascii="Josefin Slab" w:hAnsi="Josefin Slab"/>
          <w:spacing w:val="-8"/>
        </w:rPr>
        <w:t xml:space="preserve">la </w:t>
      </w:r>
      <w:r w:rsidRPr="00594731">
        <w:rPr>
          <w:rFonts w:ascii="Josefin Slab" w:hAnsi="Josefin Slab"/>
          <w:spacing w:val="-3"/>
        </w:rPr>
        <w:t xml:space="preserve">evaluación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profecía moderna con un </w:t>
      </w:r>
      <w:r w:rsidRPr="00594731">
        <w:rPr>
          <w:rFonts w:ascii="Josefin Slab" w:hAnsi="Josefin Slab"/>
          <w:spacing w:val="-4"/>
        </w:rPr>
        <w:t xml:space="preserve">juego </w:t>
      </w:r>
      <w:r w:rsidRPr="00594731">
        <w:rPr>
          <w:rFonts w:ascii="Josefin Slab" w:hAnsi="Josefin Slab"/>
        </w:rPr>
        <w:t xml:space="preserve">de </w:t>
      </w:r>
      <w:r w:rsidRPr="00594731">
        <w:rPr>
          <w:rFonts w:ascii="Josefin Slab" w:hAnsi="Josefin Slab"/>
          <w:spacing w:val="-4"/>
        </w:rPr>
        <w:t xml:space="preserve">béisbol: </w:t>
      </w:r>
      <w:r w:rsidRPr="00594731">
        <w:rPr>
          <w:rFonts w:ascii="Josefin Slab" w:hAnsi="Josefin Slab"/>
        </w:rPr>
        <w:t xml:space="preserve">«Ustedes </w:t>
      </w:r>
      <w:r w:rsidRPr="00594731">
        <w:rPr>
          <w:rFonts w:ascii="Josefin Slab" w:hAnsi="Josefin Slab"/>
          <w:spacing w:val="-8"/>
        </w:rPr>
        <w:t xml:space="preserve">lo </w:t>
      </w:r>
      <w:r w:rsidRPr="00594731">
        <w:rPr>
          <w:rFonts w:ascii="Josefin Slab" w:hAnsi="Josefin Slab"/>
          <w:spacing w:val="-6"/>
        </w:rPr>
        <w:t xml:space="preserve">llaman </w:t>
      </w:r>
      <w:r w:rsidRPr="00594731">
        <w:rPr>
          <w:rFonts w:ascii="Josefin Slab" w:hAnsi="Josefin Slab"/>
          <w:spacing w:val="-4"/>
        </w:rPr>
        <w:t xml:space="preserve">según </w:t>
      </w:r>
      <w:r w:rsidRPr="00594731">
        <w:rPr>
          <w:rFonts w:ascii="Josefin Slab" w:hAnsi="Josefin Slab"/>
          <w:spacing w:val="-8"/>
        </w:rPr>
        <w:t xml:space="preserve">lo </w:t>
      </w:r>
      <w:r w:rsidRPr="00594731">
        <w:rPr>
          <w:rFonts w:ascii="Josefin Slab" w:hAnsi="Josefin Slab"/>
        </w:rPr>
        <w:t xml:space="preserve">ven. </w:t>
      </w:r>
      <w:r w:rsidRPr="00594731">
        <w:rPr>
          <w:rFonts w:ascii="Josefin Slab" w:hAnsi="Josefin Slab"/>
          <w:spacing w:val="-3"/>
        </w:rPr>
        <w:t xml:space="preserve">Tengo </w:t>
      </w:r>
      <w:r w:rsidRPr="00594731">
        <w:rPr>
          <w:rFonts w:ascii="Josefin Slab" w:hAnsi="Josefin Slab"/>
        </w:rPr>
        <w:t xml:space="preserve">que usar  una </w:t>
      </w:r>
      <w:r w:rsidRPr="00594731">
        <w:rPr>
          <w:rFonts w:ascii="Josefin Slab" w:hAnsi="Josefin Slab"/>
          <w:spacing w:val="-4"/>
        </w:rPr>
        <w:t xml:space="preserve">analogía </w:t>
      </w:r>
      <w:r w:rsidRPr="00594731">
        <w:rPr>
          <w:rFonts w:ascii="Josefin Slab" w:hAnsi="Josefin Slab"/>
        </w:rPr>
        <w:t xml:space="preserve">estadounidense. Es como un </w:t>
      </w:r>
      <w:r w:rsidRPr="00594731">
        <w:rPr>
          <w:rFonts w:ascii="Josefin Slab" w:hAnsi="Josefin Slab"/>
          <w:spacing w:val="-3"/>
        </w:rPr>
        <w:t xml:space="preserve">árbitro </w:t>
      </w:r>
      <w:r w:rsidRPr="00594731">
        <w:rPr>
          <w:rFonts w:ascii="Josefin Slab" w:hAnsi="Josefin Slab"/>
        </w:rPr>
        <w:t xml:space="preserve">que </w:t>
      </w:r>
      <w:r w:rsidRPr="00594731">
        <w:rPr>
          <w:rFonts w:ascii="Josefin Slab" w:hAnsi="Josefin Slab"/>
          <w:spacing w:val="-3"/>
        </w:rPr>
        <w:t xml:space="preserve">declara bolas </w:t>
      </w:r>
      <w:r w:rsidRPr="00594731">
        <w:rPr>
          <w:rFonts w:ascii="Josefin Slab" w:hAnsi="Josefin Slab"/>
        </w:rPr>
        <w:t xml:space="preserve">y </w:t>
      </w:r>
      <w:r w:rsidRPr="00594731">
        <w:rPr>
          <w:rFonts w:ascii="Josefin Slab" w:hAnsi="Josefin Slab"/>
          <w:i/>
        </w:rPr>
        <w:t xml:space="preserve">strikes </w:t>
      </w:r>
      <w:r w:rsidRPr="00594731">
        <w:rPr>
          <w:rFonts w:ascii="Josefin Slab" w:hAnsi="Josefin Slab"/>
          <w:spacing w:val="-3"/>
        </w:rPr>
        <w:t xml:space="preserve">mientras </w:t>
      </w:r>
      <w:r w:rsidRPr="00594731">
        <w:rPr>
          <w:rFonts w:ascii="Josefin Slab" w:hAnsi="Josefin Slab"/>
        </w:rPr>
        <w:t xml:space="preserve">el lanzador arroja </w:t>
      </w:r>
      <w:r w:rsidRPr="00594731">
        <w:rPr>
          <w:rFonts w:ascii="Josefin Slab" w:hAnsi="Josefin Slab"/>
          <w:spacing w:val="-8"/>
        </w:rPr>
        <w:t xml:space="preserve">la </w:t>
      </w:r>
      <w:r w:rsidRPr="00594731">
        <w:rPr>
          <w:rFonts w:ascii="Josefin Slab" w:hAnsi="Josefin Slab"/>
          <w:spacing w:val="-3"/>
        </w:rPr>
        <w:t xml:space="preserve">pelota </w:t>
      </w:r>
      <w:r w:rsidRPr="00594731">
        <w:rPr>
          <w:rFonts w:ascii="Josefin Slab" w:hAnsi="Josefin Slab"/>
        </w:rPr>
        <w:t>a través del plato».</w:t>
      </w:r>
      <w:bookmarkStart w:id="701" w:name="_bookmark687"/>
      <w:bookmarkEnd w:id="701"/>
      <w:r w:rsidRPr="00594731">
        <w:rPr>
          <w:rFonts w:ascii="Josefin Slab" w:hAnsi="Josefin Slab"/>
        </w:rPr>
        <w:fldChar w:fldCharType="begin"/>
      </w:r>
      <w:r w:rsidRPr="00594731">
        <w:rPr>
          <w:rFonts w:ascii="Josefin Slab" w:hAnsi="Josefin Slab"/>
        </w:rPr>
        <w:instrText xml:space="preserve"> HYPERLINK \l "_bookmark1672" </w:instrText>
      </w:r>
      <w:r w:rsidRPr="00594731">
        <w:rPr>
          <w:rFonts w:ascii="Josefin Slab" w:hAnsi="Josefin Slab"/>
        </w:rPr>
        <w:fldChar w:fldCharType="separate"/>
      </w:r>
      <w:r w:rsidRPr="00594731">
        <w:rPr>
          <w:rFonts w:ascii="Josefin Slab" w:hAnsi="Josefin Slab"/>
          <w:color w:val="0000ED"/>
          <w:vertAlign w:val="superscript"/>
        </w:rPr>
        <w:t>12</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En otras palabras, dentro de</w:t>
      </w:r>
      <w:r w:rsidRPr="00594731">
        <w:rPr>
          <w:rFonts w:ascii="Josefin Slab" w:hAnsi="Josefin Slab"/>
          <w:spacing w:val="65"/>
        </w:rPr>
        <w:t xml:space="preserve"> </w:t>
      </w:r>
      <w:r w:rsidRPr="00594731">
        <w:rPr>
          <w:rFonts w:ascii="Josefin Slab" w:hAnsi="Josefin Slab"/>
          <w:spacing w:val="-5"/>
        </w:rPr>
        <w:t>los</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rPr>
        <w:t xml:space="preserve">círculos carismáticos no existen </w:t>
      </w:r>
      <w:r w:rsidRPr="00594731">
        <w:rPr>
          <w:rFonts w:ascii="Josefin Slab" w:hAnsi="Josefin Slab"/>
          <w:i/>
        </w:rPr>
        <w:t xml:space="preserve">criterios objetivos </w:t>
      </w:r>
      <w:r w:rsidRPr="00594731">
        <w:rPr>
          <w:rFonts w:ascii="Josefin Slab" w:hAnsi="Josefin Slab"/>
        </w:rPr>
        <w:t>para distinguir las palabras proféticas de las imaginarias.</w:t>
      </w:r>
    </w:p>
    <w:p w:rsidR="00703F8A" w:rsidRPr="00594731" w:rsidRDefault="00D9371B" w:rsidP="007A564F">
      <w:pPr>
        <w:pStyle w:val="Textoindependiente"/>
        <w:spacing w:before="36" w:line="276" w:lineRule="auto"/>
        <w:ind w:right="124" w:firstLine="449"/>
        <w:rPr>
          <w:rFonts w:ascii="Josefin Slab" w:hAnsi="Josefin Slab"/>
        </w:rPr>
      </w:pPr>
      <w:r w:rsidRPr="00594731">
        <w:rPr>
          <w:rFonts w:ascii="Josefin Slab" w:hAnsi="Josefin Slab"/>
        </w:rPr>
        <w:t xml:space="preserve">A pesar de </w:t>
      </w:r>
      <w:r w:rsidRPr="00594731">
        <w:rPr>
          <w:rFonts w:ascii="Josefin Slab" w:hAnsi="Josefin Slab"/>
          <w:spacing w:val="-5"/>
        </w:rPr>
        <w:t xml:space="preserve">las </w:t>
      </w:r>
      <w:r w:rsidRPr="00594731">
        <w:rPr>
          <w:rFonts w:ascii="Josefin Slab" w:hAnsi="Josefin Slab"/>
          <w:spacing w:val="-4"/>
        </w:rPr>
        <w:t xml:space="preserve">imprecisiones </w:t>
      </w:r>
      <w:r w:rsidRPr="00594731">
        <w:rPr>
          <w:rFonts w:ascii="Josefin Slab" w:hAnsi="Josefin Slab"/>
        </w:rPr>
        <w:t xml:space="preserve">reconocidas y el </w:t>
      </w:r>
      <w:r w:rsidRPr="00594731">
        <w:rPr>
          <w:rFonts w:ascii="Josefin Slab" w:hAnsi="Josefin Slab"/>
          <w:spacing w:val="-3"/>
        </w:rPr>
        <w:t xml:space="preserve">subjetivismo obvio, </w:t>
      </w:r>
      <w:r w:rsidRPr="00594731">
        <w:rPr>
          <w:rFonts w:ascii="Josefin Slab" w:hAnsi="Josefin Slab"/>
          <w:spacing w:val="-8"/>
        </w:rPr>
        <w:t xml:space="preserve">la </w:t>
      </w:r>
      <w:r w:rsidRPr="00594731">
        <w:rPr>
          <w:rFonts w:ascii="Josefin Slab" w:hAnsi="Josefin Slab"/>
          <w:spacing w:val="-4"/>
        </w:rPr>
        <w:t xml:space="preserve">idea </w:t>
      </w:r>
      <w:r w:rsidRPr="00594731">
        <w:rPr>
          <w:rFonts w:ascii="Josefin Slab" w:hAnsi="Josefin Slab"/>
        </w:rPr>
        <w:t xml:space="preserve">de que </w:t>
      </w:r>
      <w:r w:rsidRPr="00594731">
        <w:rPr>
          <w:rFonts w:ascii="Josefin Slab" w:hAnsi="Josefin Slab"/>
          <w:spacing w:val="-4"/>
        </w:rPr>
        <w:t xml:space="preserve">Dios </w:t>
      </w:r>
      <w:r w:rsidRPr="00594731">
        <w:rPr>
          <w:rFonts w:ascii="Josefin Slab" w:hAnsi="Josefin Slab"/>
        </w:rPr>
        <w:t xml:space="preserve">está hablando fuera de </w:t>
      </w:r>
      <w:r w:rsidRPr="00594731">
        <w:rPr>
          <w:rFonts w:ascii="Josefin Slab" w:hAnsi="Josefin Slab"/>
          <w:spacing w:val="-8"/>
        </w:rPr>
        <w:t xml:space="preserve">la Biblia </w:t>
      </w:r>
      <w:r w:rsidRPr="00594731">
        <w:rPr>
          <w:rFonts w:ascii="Josefin Slab" w:hAnsi="Josefin Slab"/>
          <w:spacing w:val="-7"/>
        </w:rPr>
        <w:t xml:space="preserve">sigue </w:t>
      </w:r>
      <w:r w:rsidRPr="00594731">
        <w:rPr>
          <w:rFonts w:ascii="Josefin Slab" w:hAnsi="Josefin Slab"/>
        </w:rPr>
        <w:t xml:space="preserve">encontrando cada vez más aceptación en el mundo </w:t>
      </w:r>
      <w:r w:rsidRPr="00594731">
        <w:rPr>
          <w:rFonts w:ascii="Josefin Slab" w:hAnsi="Josefin Slab"/>
          <w:spacing w:val="-5"/>
        </w:rPr>
        <w:t xml:space="preserve">evangélico, incluso </w:t>
      </w:r>
      <w:r w:rsidRPr="00594731">
        <w:rPr>
          <w:rFonts w:ascii="Josefin Slab" w:hAnsi="Josefin Slab"/>
        </w:rPr>
        <w:t xml:space="preserve">entre no </w:t>
      </w:r>
      <w:r w:rsidRPr="00594731">
        <w:rPr>
          <w:rFonts w:ascii="Josefin Slab" w:hAnsi="Josefin Slab"/>
          <w:spacing w:val="-3"/>
        </w:rPr>
        <w:t xml:space="preserve">carismáticos. </w:t>
      </w:r>
      <w:r w:rsidRPr="00594731">
        <w:rPr>
          <w:rFonts w:ascii="Josefin Slab" w:hAnsi="Josefin Slab"/>
        </w:rPr>
        <w:t xml:space="preserve">Los bautistas del </w:t>
      </w:r>
      <w:r w:rsidRPr="00594731">
        <w:rPr>
          <w:rFonts w:ascii="Josefin Slab" w:hAnsi="Josefin Slab"/>
          <w:spacing w:val="-4"/>
        </w:rPr>
        <w:t xml:space="preserve">sur, </w:t>
      </w:r>
      <w:r w:rsidRPr="00594731">
        <w:rPr>
          <w:rFonts w:ascii="Josefin Slab" w:hAnsi="Josefin Slab"/>
        </w:rPr>
        <w:t xml:space="preserve">por </w:t>
      </w:r>
      <w:r w:rsidRPr="00594731">
        <w:rPr>
          <w:rFonts w:ascii="Josefin Slab" w:hAnsi="Josefin Slab"/>
          <w:spacing w:val="-3"/>
        </w:rPr>
        <w:t xml:space="preserve">ejemplo, </w:t>
      </w:r>
      <w:r w:rsidRPr="00594731">
        <w:rPr>
          <w:rFonts w:ascii="Josefin Slab" w:hAnsi="Josefin Slab"/>
        </w:rPr>
        <w:t xml:space="preserve">han devorado ávidamente </w:t>
      </w:r>
      <w:r w:rsidRPr="00594731">
        <w:rPr>
          <w:rFonts w:ascii="Josefin Slab" w:hAnsi="Josefin Slab"/>
          <w:i/>
        </w:rPr>
        <w:t xml:space="preserve">Mi </w:t>
      </w:r>
      <w:r w:rsidRPr="00594731">
        <w:rPr>
          <w:rFonts w:ascii="Josefin Slab" w:hAnsi="Josefin Slab"/>
          <w:i/>
          <w:spacing w:val="2"/>
        </w:rPr>
        <w:t xml:space="preserve">experiencia </w:t>
      </w:r>
      <w:r w:rsidRPr="00594731">
        <w:rPr>
          <w:rFonts w:ascii="Josefin Slab" w:hAnsi="Josefin Slab"/>
          <w:i/>
        </w:rPr>
        <w:t xml:space="preserve">con </w:t>
      </w:r>
      <w:r w:rsidRPr="00594731">
        <w:rPr>
          <w:rFonts w:ascii="Josefin Slab" w:hAnsi="Josefin Slab"/>
          <w:i/>
          <w:spacing w:val="3"/>
        </w:rPr>
        <w:t xml:space="preserve">Dios </w:t>
      </w:r>
      <w:r w:rsidRPr="00594731">
        <w:rPr>
          <w:rFonts w:ascii="Josefin Slab" w:hAnsi="Josefin Slab"/>
        </w:rPr>
        <w:t xml:space="preserve">de Henry Blackaby y </w:t>
      </w:r>
      <w:r w:rsidRPr="00594731">
        <w:rPr>
          <w:rFonts w:ascii="Josefin Slab" w:hAnsi="Josefin Slab"/>
          <w:spacing w:val="-3"/>
        </w:rPr>
        <w:t xml:space="preserve">Claude </w:t>
      </w:r>
      <w:r w:rsidRPr="00594731">
        <w:rPr>
          <w:rFonts w:ascii="Josefin Slab" w:hAnsi="Josefin Slab"/>
          <w:spacing w:val="-6"/>
        </w:rPr>
        <w:t xml:space="preserve">King,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5"/>
        </w:rPr>
        <w:t xml:space="preserve">sugiere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rPr>
        <w:t xml:space="preserve">manera </w:t>
      </w:r>
      <w:r w:rsidRPr="00594731">
        <w:rPr>
          <w:rFonts w:ascii="Josefin Slab" w:hAnsi="Josefin Slab"/>
          <w:spacing w:val="-4"/>
        </w:rPr>
        <w:t xml:space="preserve">principal </w:t>
      </w:r>
      <w:r w:rsidRPr="00594731">
        <w:rPr>
          <w:rFonts w:ascii="Josefin Slab" w:hAnsi="Josefin Slab"/>
        </w:rPr>
        <w:t xml:space="preserve">en que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4"/>
        </w:rPr>
        <w:t xml:space="preserve">guía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creyentes es hablando con </w:t>
      </w:r>
      <w:r w:rsidRPr="00594731">
        <w:rPr>
          <w:rFonts w:ascii="Josefin Slab" w:hAnsi="Josefin Slab"/>
          <w:spacing w:val="-6"/>
        </w:rPr>
        <w:t xml:space="preserve">ellos </w:t>
      </w:r>
      <w:r w:rsidRPr="00594731">
        <w:rPr>
          <w:rFonts w:ascii="Josefin Slab" w:hAnsi="Josefin Slab"/>
        </w:rPr>
        <w:t xml:space="preserve">directamente. </w:t>
      </w:r>
      <w:r w:rsidRPr="00594731">
        <w:rPr>
          <w:rFonts w:ascii="Josefin Slab" w:hAnsi="Josefin Slab"/>
          <w:spacing w:val="-4"/>
        </w:rPr>
        <w:t xml:space="preserve">Según Blackaby, </w:t>
      </w:r>
      <w:r w:rsidRPr="00594731">
        <w:rPr>
          <w:rFonts w:ascii="Josefin Slab" w:hAnsi="Josefin Slab"/>
        </w:rPr>
        <w:t xml:space="preserve">cuando </w:t>
      </w:r>
      <w:r w:rsidRPr="00594731">
        <w:rPr>
          <w:rFonts w:ascii="Josefin Slab" w:hAnsi="Josefin Slab"/>
          <w:spacing w:val="-4"/>
        </w:rPr>
        <w:t xml:space="preserve">Dios </w:t>
      </w:r>
      <w:r w:rsidRPr="00594731">
        <w:rPr>
          <w:rFonts w:ascii="Josefin Slab" w:hAnsi="Josefin Slab"/>
          <w:spacing w:val="-8"/>
        </w:rPr>
        <w:t xml:space="preserve">le </w:t>
      </w:r>
      <w:r w:rsidRPr="00594731">
        <w:rPr>
          <w:rFonts w:ascii="Josefin Slab" w:hAnsi="Josefin Slab"/>
        </w:rPr>
        <w:t xml:space="preserve">da un mensaje a un </w:t>
      </w:r>
      <w:r w:rsidRPr="00594731">
        <w:rPr>
          <w:rFonts w:ascii="Josefin Slab" w:hAnsi="Josefin Slab"/>
          <w:spacing w:val="-5"/>
        </w:rPr>
        <w:t xml:space="preserve">individuo, </w:t>
      </w:r>
      <w:r w:rsidRPr="00594731">
        <w:rPr>
          <w:rFonts w:ascii="Josefin Slab" w:hAnsi="Josefin Slab"/>
        </w:rPr>
        <w:t>este pertenece a</w:t>
      </w:r>
      <w:r w:rsidRPr="00594731">
        <w:rPr>
          <w:rFonts w:ascii="Josefin Slab" w:hAnsi="Josefin Slab"/>
          <w:spacing w:val="16"/>
        </w:rPr>
        <w:t xml:space="preserve"> </w:t>
      </w:r>
      <w:r w:rsidRPr="00594731">
        <w:rPr>
          <w:rFonts w:ascii="Josefin Slab" w:hAnsi="Josefin Slab"/>
          <w:spacing w:val="-8"/>
        </w:rPr>
        <w:t>la</w:t>
      </w:r>
    </w:p>
    <w:p w:rsidR="00703F8A" w:rsidRPr="00594731" w:rsidRDefault="00D9371B" w:rsidP="007A564F">
      <w:pPr>
        <w:pStyle w:val="Textoindependiente"/>
        <w:spacing w:before="55" w:line="276" w:lineRule="auto"/>
        <w:ind w:right="137"/>
        <w:rPr>
          <w:rFonts w:ascii="Josefin Slab" w:hAnsi="Josefin Slab"/>
        </w:rPr>
      </w:pPr>
      <w:r w:rsidRPr="00594731">
        <w:rPr>
          <w:rFonts w:ascii="Josefin Slab" w:hAnsi="Josefin Slab"/>
        </w:rPr>
        <w:t>iglesia y debe ser compartido con todo el cuerpo.</w:t>
      </w:r>
      <w:bookmarkStart w:id="702" w:name="_bookmark689"/>
      <w:bookmarkEnd w:id="702"/>
      <w:r w:rsidRPr="00594731">
        <w:rPr>
          <w:rFonts w:ascii="Josefin Slab" w:hAnsi="Josefin Slab"/>
        </w:rPr>
        <w:fldChar w:fldCharType="begin"/>
      </w:r>
      <w:r w:rsidRPr="00594731">
        <w:rPr>
          <w:rFonts w:ascii="Josefin Slab" w:hAnsi="Josefin Slab"/>
        </w:rPr>
        <w:instrText xml:space="preserve"> HYPERLINK \l "_bookmark1673" </w:instrText>
      </w:r>
      <w:r w:rsidRPr="00594731">
        <w:rPr>
          <w:rFonts w:ascii="Josefin Slab" w:hAnsi="Josefin Slab"/>
        </w:rPr>
        <w:fldChar w:fldCharType="separate"/>
      </w:r>
      <w:r w:rsidRPr="00594731">
        <w:rPr>
          <w:rFonts w:ascii="Josefin Slab" w:hAnsi="Josefin Slab"/>
          <w:color w:val="0000ED"/>
          <w:vertAlign w:val="superscript"/>
        </w:rPr>
        <w:t>13</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Como resultado, «las palabras</w:t>
      </w:r>
      <w:bookmarkStart w:id="703" w:name="_bookmark690"/>
      <w:bookmarkEnd w:id="703"/>
      <w:r w:rsidRPr="00594731">
        <w:rPr>
          <w:rFonts w:ascii="Josefin Slab" w:hAnsi="Josefin Slab"/>
        </w:rPr>
        <w:t xml:space="preserve"> extrabíblicas del Señor» ahora son comunes incluso en algunos círculos bautistas del sur.</w:t>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spacing w:val="3"/>
        </w:rPr>
        <w:t xml:space="preserve">¿Por </w:t>
      </w:r>
      <w:r w:rsidRPr="00594731">
        <w:rPr>
          <w:rFonts w:ascii="Josefin Slab" w:hAnsi="Josefin Slab"/>
        </w:rPr>
        <w:t xml:space="preserve">qué muchos </w:t>
      </w:r>
      <w:r w:rsidRPr="00594731">
        <w:rPr>
          <w:rFonts w:ascii="Josefin Slab" w:hAnsi="Josefin Slab"/>
          <w:spacing w:val="-4"/>
        </w:rPr>
        <w:t xml:space="preserve">cristianos </w:t>
      </w:r>
      <w:r w:rsidRPr="00594731">
        <w:rPr>
          <w:rFonts w:ascii="Josefin Slab" w:hAnsi="Josefin Slab"/>
        </w:rPr>
        <w:t xml:space="preserve">modernos buscan </w:t>
      </w:r>
      <w:r w:rsidRPr="00594731">
        <w:rPr>
          <w:rFonts w:ascii="Josefin Slab" w:hAnsi="Josefin Slab"/>
          <w:spacing w:val="-8"/>
        </w:rPr>
        <w:t xml:space="preserve">la </w:t>
      </w:r>
      <w:r w:rsidRPr="00594731">
        <w:rPr>
          <w:rFonts w:ascii="Josefin Slab" w:hAnsi="Josefin Slab"/>
          <w:spacing w:val="-3"/>
        </w:rPr>
        <w:t xml:space="preserve">revelación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a través de </w:t>
      </w:r>
      <w:r w:rsidRPr="00594731">
        <w:rPr>
          <w:rFonts w:ascii="Josefin Slab" w:hAnsi="Josefin Slab"/>
          <w:spacing w:val="-3"/>
        </w:rPr>
        <w:t xml:space="preserve">medios </w:t>
      </w:r>
      <w:r w:rsidRPr="00594731">
        <w:rPr>
          <w:rFonts w:ascii="Josefin Slab" w:hAnsi="Josefin Slab"/>
          <w:spacing w:val="-4"/>
        </w:rPr>
        <w:t xml:space="preserve">distintos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Escrituras? Ciertamente, no porque sea una manera </w:t>
      </w:r>
      <w:r w:rsidRPr="00594731">
        <w:rPr>
          <w:rFonts w:ascii="Josefin Slab" w:hAnsi="Josefin Slab"/>
          <w:spacing w:val="-4"/>
        </w:rPr>
        <w:t xml:space="preserve">confiable </w:t>
      </w:r>
      <w:r w:rsidRPr="00594731">
        <w:rPr>
          <w:rFonts w:ascii="Josefin Slab" w:hAnsi="Josefin Slab"/>
        </w:rPr>
        <w:t xml:space="preserve">de descubrir </w:t>
      </w:r>
      <w:r w:rsidRPr="00594731">
        <w:rPr>
          <w:rFonts w:ascii="Josefin Slab" w:hAnsi="Josefin Slab"/>
          <w:spacing w:val="-8"/>
        </w:rPr>
        <w:t xml:space="preserve">la </w:t>
      </w:r>
      <w:r w:rsidRPr="00594731">
        <w:rPr>
          <w:rFonts w:ascii="Josefin Slab" w:hAnsi="Josefin Slab"/>
        </w:rPr>
        <w:t xml:space="preserve">verdad. Como hemos </w:t>
      </w:r>
      <w:r w:rsidRPr="00594731">
        <w:rPr>
          <w:rFonts w:ascii="Josefin Slab" w:hAnsi="Josefin Slab"/>
          <w:spacing w:val="-3"/>
        </w:rPr>
        <w:t xml:space="preserve">visto, </w:t>
      </w:r>
      <w:r w:rsidRPr="00594731">
        <w:rPr>
          <w:rFonts w:ascii="Josefin Slab" w:hAnsi="Josefin Slab"/>
        </w:rPr>
        <w:t xml:space="preserve">todas </w:t>
      </w:r>
      <w:r w:rsidRPr="00594731">
        <w:rPr>
          <w:rFonts w:ascii="Josefin Slab" w:hAnsi="Josefin Slab"/>
          <w:spacing w:val="-5"/>
        </w:rPr>
        <w:t xml:space="preserve">las </w:t>
      </w:r>
      <w:r w:rsidRPr="00594731">
        <w:rPr>
          <w:rFonts w:ascii="Josefin Slab" w:hAnsi="Josefin Slab"/>
        </w:rPr>
        <w:t xml:space="preserve">partes </w:t>
      </w:r>
      <w:r w:rsidRPr="00594731">
        <w:rPr>
          <w:rFonts w:ascii="Josefin Slab" w:hAnsi="Josefin Slab"/>
          <w:spacing w:val="-3"/>
        </w:rPr>
        <w:t xml:space="preserve">admiten </w:t>
      </w:r>
      <w:r w:rsidRPr="00594731">
        <w:rPr>
          <w:rFonts w:ascii="Josefin Slab" w:hAnsi="Josefin Slab"/>
        </w:rPr>
        <w:t xml:space="preserve">que </w:t>
      </w:r>
      <w:r w:rsidRPr="00594731">
        <w:rPr>
          <w:rFonts w:ascii="Josefin Slab" w:hAnsi="Josefin Slab"/>
          <w:spacing w:val="-5"/>
        </w:rPr>
        <w:t xml:space="preserve">las </w:t>
      </w:r>
      <w:r w:rsidRPr="00594731">
        <w:rPr>
          <w:rFonts w:ascii="Josefin Slab" w:hAnsi="Josefin Slab"/>
        </w:rPr>
        <w:t xml:space="preserve">profecías modernas son a menudo erróneas por completo. La tasa de fracaso es asombrosamente </w:t>
      </w:r>
      <w:r w:rsidRPr="00594731">
        <w:rPr>
          <w:rFonts w:ascii="Josefin Slab" w:hAnsi="Josefin Slab"/>
          <w:spacing w:val="-4"/>
        </w:rPr>
        <w:t>alta.</w:t>
      </w:r>
      <w:r w:rsidRPr="00594731">
        <w:rPr>
          <w:rFonts w:ascii="Josefin Slab" w:hAnsi="Josefin Slab"/>
          <w:spacing w:val="59"/>
        </w:rPr>
        <w:t xml:space="preserve"> </w:t>
      </w:r>
      <w:r w:rsidRPr="00594731">
        <w:rPr>
          <w:rFonts w:ascii="Josefin Slab" w:hAnsi="Josefin Slab"/>
        </w:rPr>
        <w:t xml:space="preserve">En </w:t>
      </w:r>
      <w:r w:rsidRPr="00594731">
        <w:rPr>
          <w:rFonts w:ascii="Josefin Slab" w:hAnsi="Josefin Slab"/>
          <w:i/>
          <w:spacing w:val="2"/>
        </w:rPr>
        <w:t xml:space="preserve">Charismatic </w:t>
      </w:r>
      <w:r w:rsidRPr="00594731">
        <w:rPr>
          <w:rFonts w:ascii="Josefin Slab" w:hAnsi="Josefin Slab"/>
          <w:i/>
        </w:rPr>
        <w:t xml:space="preserve">Chaos </w:t>
      </w:r>
      <w:r w:rsidRPr="00594731">
        <w:rPr>
          <w:rFonts w:ascii="Josefin Slab" w:hAnsi="Josefin Slab"/>
        </w:rPr>
        <w:t xml:space="preserve">[Caos </w:t>
      </w:r>
      <w:r w:rsidRPr="00594731">
        <w:rPr>
          <w:rFonts w:ascii="Josefin Slab" w:hAnsi="Josefin Slab"/>
          <w:spacing w:val="-3"/>
        </w:rPr>
        <w:t xml:space="preserve">carismático], </w:t>
      </w:r>
      <w:r w:rsidRPr="00594731">
        <w:rPr>
          <w:rFonts w:ascii="Josefin Slab" w:hAnsi="Josefin Slab"/>
          <w:spacing w:val="-4"/>
        </w:rPr>
        <w:t xml:space="preserve">cité </w:t>
      </w:r>
      <w:r w:rsidRPr="00594731">
        <w:rPr>
          <w:rFonts w:ascii="Josefin Slab" w:hAnsi="Josefin Slab"/>
        </w:rPr>
        <w:lastRenderedPageBreak/>
        <w:t xml:space="preserve">una conversación entre </w:t>
      </w:r>
      <w:r w:rsidRPr="00594731">
        <w:rPr>
          <w:rFonts w:ascii="Josefin Slab" w:hAnsi="Josefin Slab"/>
          <w:spacing w:val="-5"/>
        </w:rPr>
        <w:t xml:space="preserve">los </w:t>
      </w:r>
      <w:r w:rsidRPr="00594731">
        <w:rPr>
          <w:rFonts w:ascii="Josefin Slab" w:hAnsi="Josefin Slab"/>
        </w:rPr>
        <w:t xml:space="preserve">dos </w:t>
      </w:r>
      <w:r w:rsidRPr="00594731">
        <w:rPr>
          <w:rFonts w:ascii="Josefin Slab" w:hAnsi="Josefin Slab"/>
          <w:spacing w:val="-5"/>
        </w:rPr>
        <w:t xml:space="preserve">principales </w:t>
      </w:r>
      <w:r w:rsidRPr="00594731">
        <w:rPr>
          <w:rFonts w:ascii="Josefin Slab" w:hAnsi="Josefin Slab"/>
          <w:spacing w:val="-3"/>
        </w:rPr>
        <w:t xml:space="preserve">líderes </w:t>
      </w:r>
      <w:r w:rsidRPr="00594731">
        <w:rPr>
          <w:rFonts w:ascii="Josefin Slab" w:hAnsi="Josefin Slab"/>
        </w:rPr>
        <w:t xml:space="preserve">del </w:t>
      </w:r>
      <w:r w:rsidRPr="00594731">
        <w:rPr>
          <w:rFonts w:ascii="Josefin Slab" w:hAnsi="Josefin Slab"/>
          <w:spacing w:val="-4"/>
        </w:rPr>
        <w:t xml:space="preserve">movimiento </w:t>
      </w:r>
      <w:r w:rsidRPr="00594731">
        <w:rPr>
          <w:rFonts w:ascii="Josefin Slab" w:hAnsi="Josefin Slab"/>
        </w:rPr>
        <w:t>de profetas de Kansas</w:t>
      </w:r>
      <w:r w:rsidRPr="00594731">
        <w:rPr>
          <w:rFonts w:ascii="Josefin Slab" w:hAnsi="Josefin Slab"/>
          <w:spacing w:val="23"/>
        </w:rPr>
        <w:t xml:space="preserve"> </w:t>
      </w:r>
      <w:r w:rsidRPr="00594731">
        <w:rPr>
          <w:rFonts w:ascii="Josefin Slab" w:hAnsi="Josefin Slab"/>
          <w:spacing w:val="-7"/>
        </w:rPr>
        <w:t>City.</w:t>
      </w:r>
      <w:r w:rsidRPr="00594731">
        <w:rPr>
          <w:rFonts w:ascii="Josefin Slab" w:hAnsi="Josefin Slab"/>
          <w:spacing w:val="32"/>
        </w:rPr>
        <w:t xml:space="preserve"> </w:t>
      </w:r>
      <w:r w:rsidRPr="00594731">
        <w:rPr>
          <w:rFonts w:ascii="Josefin Slab" w:hAnsi="Josefin Slab"/>
        </w:rPr>
        <w:t>Estaban</w:t>
      </w:r>
      <w:r w:rsidRPr="00594731">
        <w:rPr>
          <w:rFonts w:ascii="Josefin Slab" w:hAnsi="Josefin Slab"/>
          <w:spacing w:val="24"/>
        </w:rPr>
        <w:t xml:space="preserve"> </w:t>
      </w:r>
      <w:r w:rsidRPr="00594731">
        <w:rPr>
          <w:rFonts w:ascii="Josefin Slab" w:hAnsi="Josefin Slab"/>
        </w:rPr>
        <w:t>emocionados</w:t>
      </w:r>
      <w:r w:rsidRPr="00594731">
        <w:rPr>
          <w:rFonts w:ascii="Josefin Slab" w:hAnsi="Josefin Slab"/>
          <w:spacing w:val="24"/>
        </w:rPr>
        <w:t xml:space="preserve"> </w:t>
      </w:r>
      <w:r w:rsidRPr="00594731">
        <w:rPr>
          <w:rFonts w:ascii="Josefin Slab" w:hAnsi="Josefin Slab"/>
        </w:rPr>
        <w:t>porque</w:t>
      </w:r>
      <w:r w:rsidRPr="00594731">
        <w:rPr>
          <w:rFonts w:ascii="Josefin Slab" w:hAnsi="Josefin Slab"/>
          <w:spacing w:val="24"/>
        </w:rPr>
        <w:t xml:space="preserve"> </w:t>
      </w:r>
      <w:r w:rsidRPr="00594731">
        <w:rPr>
          <w:rFonts w:ascii="Josefin Slab" w:hAnsi="Josefin Slab"/>
        </w:rPr>
        <w:t>creían</w:t>
      </w:r>
      <w:r w:rsidRPr="00594731">
        <w:rPr>
          <w:rFonts w:ascii="Josefin Slab" w:hAnsi="Josefin Slab"/>
          <w:spacing w:val="24"/>
        </w:rPr>
        <w:t xml:space="preserve"> </w:t>
      </w:r>
      <w:r w:rsidRPr="00594731">
        <w:rPr>
          <w:rFonts w:ascii="Josefin Slab" w:hAnsi="Josefin Slab"/>
        </w:rPr>
        <w:t>que</w:t>
      </w:r>
      <w:r w:rsidRPr="00594731">
        <w:rPr>
          <w:rFonts w:ascii="Josefin Slab" w:hAnsi="Josefin Slab"/>
          <w:spacing w:val="24"/>
        </w:rPr>
        <w:t xml:space="preserve"> </w:t>
      </w:r>
      <w:r w:rsidRPr="00594731">
        <w:rPr>
          <w:rFonts w:ascii="Josefin Slab" w:hAnsi="Josefin Slab"/>
          <w:spacing w:val="-5"/>
        </w:rPr>
        <w:t>las</w:t>
      </w:r>
      <w:r w:rsidRPr="00594731">
        <w:rPr>
          <w:rFonts w:ascii="Josefin Slab" w:hAnsi="Josefin Slab"/>
          <w:spacing w:val="23"/>
        </w:rPr>
        <w:t xml:space="preserve"> </w:t>
      </w:r>
      <w:r w:rsidRPr="00594731">
        <w:rPr>
          <w:rFonts w:ascii="Josefin Slab" w:hAnsi="Josefin Slab"/>
        </w:rPr>
        <w:t>dos</w:t>
      </w:r>
      <w:r w:rsidRPr="00594731">
        <w:rPr>
          <w:rFonts w:ascii="Josefin Slab" w:hAnsi="Josefin Slab"/>
          <w:spacing w:val="24"/>
        </w:rPr>
        <w:t xml:space="preserve"> </w:t>
      </w:r>
      <w:r w:rsidRPr="00594731">
        <w:rPr>
          <w:rFonts w:ascii="Josefin Slab" w:hAnsi="Josefin Slab"/>
        </w:rPr>
        <w:t>terceras</w:t>
      </w:r>
      <w:r w:rsidRPr="00594731">
        <w:rPr>
          <w:rFonts w:ascii="Josefin Slab" w:hAnsi="Josefin Slab"/>
          <w:spacing w:val="24"/>
        </w:rPr>
        <w:t xml:space="preserve"> </w:t>
      </w:r>
      <w:r w:rsidRPr="00594731">
        <w:rPr>
          <w:rFonts w:ascii="Josefin Slab" w:hAnsi="Josefin Slab"/>
        </w:rPr>
        <w:t>partes</w:t>
      </w:r>
      <w:r w:rsidRPr="00594731">
        <w:rPr>
          <w:rFonts w:ascii="Josefin Slab" w:hAnsi="Josefin Slab"/>
          <w:spacing w:val="24"/>
        </w:rPr>
        <w:t xml:space="preserve"> </w:t>
      </w:r>
      <w:r w:rsidRPr="00594731">
        <w:rPr>
          <w:rFonts w:ascii="Josefin Slab" w:hAnsi="Josefin Slab"/>
        </w:rPr>
        <w:t>de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spacing w:val="-5"/>
        </w:rPr>
        <w:lastRenderedPageBreak/>
        <w:t xml:space="preserve">las </w:t>
      </w:r>
      <w:r w:rsidRPr="00594731">
        <w:rPr>
          <w:rFonts w:ascii="Josefin Slab" w:hAnsi="Josefin Slab"/>
        </w:rPr>
        <w:t xml:space="preserve">profecías del </w:t>
      </w:r>
      <w:r w:rsidRPr="00594731">
        <w:rPr>
          <w:rFonts w:ascii="Josefin Slab" w:hAnsi="Josefin Slab"/>
          <w:spacing w:val="-3"/>
        </w:rPr>
        <w:t xml:space="preserve">grupo </w:t>
      </w:r>
      <w:r w:rsidRPr="00594731">
        <w:rPr>
          <w:rFonts w:ascii="Josefin Slab" w:hAnsi="Josefin Slab"/>
        </w:rPr>
        <w:t xml:space="preserve">eran </w:t>
      </w:r>
      <w:r w:rsidRPr="00594731">
        <w:rPr>
          <w:rFonts w:ascii="Josefin Slab" w:hAnsi="Josefin Slab"/>
          <w:spacing w:val="-3"/>
        </w:rPr>
        <w:t xml:space="preserve">exactas. </w:t>
      </w:r>
      <w:r w:rsidRPr="00594731">
        <w:rPr>
          <w:rFonts w:ascii="Josefin Slab" w:hAnsi="Josefin Slab"/>
        </w:rPr>
        <w:t xml:space="preserve">Uno de </w:t>
      </w:r>
      <w:r w:rsidRPr="00594731">
        <w:rPr>
          <w:rFonts w:ascii="Josefin Slab" w:hAnsi="Josefin Slab"/>
          <w:spacing w:val="-6"/>
        </w:rPr>
        <w:t xml:space="preserve">ellos </w:t>
      </w:r>
      <w:r w:rsidRPr="00594731">
        <w:rPr>
          <w:rFonts w:ascii="Josefin Slab" w:hAnsi="Josefin Slab"/>
          <w:spacing w:val="-4"/>
        </w:rPr>
        <w:t xml:space="preserve">dijo: </w:t>
      </w:r>
      <w:r w:rsidRPr="00594731">
        <w:rPr>
          <w:rFonts w:ascii="Josefin Slab" w:hAnsi="Josefin Slab"/>
        </w:rPr>
        <w:t xml:space="preserve">«Bueno,  eso es mejor de </w:t>
      </w:r>
      <w:r w:rsidRPr="00594731">
        <w:rPr>
          <w:rFonts w:ascii="Josefin Slab" w:hAnsi="Josefin Slab"/>
          <w:spacing w:val="-8"/>
        </w:rPr>
        <w:t>lo</w:t>
      </w:r>
      <w:r w:rsidRPr="00594731">
        <w:rPr>
          <w:rFonts w:ascii="Josefin Slab" w:hAnsi="Josefin Slab"/>
          <w:spacing w:val="6"/>
        </w:rPr>
        <w:t xml:space="preserve"> </w:t>
      </w:r>
      <w:r w:rsidRPr="00594731">
        <w:rPr>
          <w:rFonts w:ascii="Josefin Slab" w:hAnsi="Josefin Slab"/>
        </w:rPr>
        <w:t>que</w:t>
      </w:r>
      <w:r w:rsidRPr="00594731">
        <w:rPr>
          <w:rFonts w:ascii="Josefin Slab" w:hAnsi="Josefin Slab"/>
          <w:spacing w:val="7"/>
        </w:rPr>
        <w:t xml:space="preserve"> </w:t>
      </w:r>
      <w:r w:rsidRPr="00594731">
        <w:rPr>
          <w:rFonts w:ascii="Josefin Slab" w:hAnsi="Josefin Slab"/>
        </w:rPr>
        <w:t>ha</w:t>
      </w:r>
      <w:r w:rsidRPr="00594731">
        <w:rPr>
          <w:rFonts w:ascii="Josefin Slab" w:hAnsi="Josefin Slab"/>
          <w:spacing w:val="6"/>
        </w:rPr>
        <w:t xml:space="preserve"> </w:t>
      </w:r>
      <w:r w:rsidRPr="00594731">
        <w:rPr>
          <w:rFonts w:ascii="Josefin Slab" w:hAnsi="Josefin Slab"/>
          <w:spacing w:val="-4"/>
        </w:rPr>
        <w:t>sido</w:t>
      </w:r>
      <w:r w:rsidRPr="00594731">
        <w:rPr>
          <w:rFonts w:ascii="Josefin Slab" w:hAnsi="Josefin Slab"/>
          <w:spacing w:val="7"/>
        </w:rPr>
        <w:t xml:space="preserve"> </w:t>
      </w:r>
      <w:r w:rsidRPr="00594731">
        <w:rPr>
          <w:rFonts w:ascii="Josefin Slab" w:hAnsi="Josefin Slab"/>
        </w:rPr>
        <w:t>hasta</w:t>
      </w:r>
      <w:r w:rsidRPr="00594731">
        <w:rPr>
          <w:rFonts w:ascii="Josefin Slab" w:hAnsi="Josefin Slab"/>
          <w:spacing w:val="6"/>
        </w:rPr>
        <w:t xml:space="preserve"> </w:t>
      </w:r>
      <w:r w:rsidRPr="00594731">
        <w:rPr>
          <w:rFonts w:ascii="Josefin Slab" w:hAnsi="Josefin Slab"/>
        </w:rPr>
        <w:t>ahora,</w:t>
      </w:r>
      <w:r w:rsidRPr="00594731">
        <w:rPr>
          <w:rFonts w:ascii="Josefin Slab" w:hAnsi="Josefin Slab"/>
          <w:spacing w:val="14"/>
        </w:rPr>
        <w:t xml:space="preserve"> </w:t>
      </w:r>
      <w:r w:rsidRPr="00594731">
        <w:rPr>
          <w:rFonts w:ascii="Josefin Slab" w:hAnsi="Josefin Slab"/>
        </w:rPr>
        <w:t>ya</w:t>
      </w:r>
      <w:r w:rsidRPr="00594731">
        <w:rPr>
          <w:rFonts w:ascii="Josefin Slab" w:hAnsi="Josefin Slab"/>
          <w:spacing w:val="6"/>
        </w:rPr>
        <w:t xml:space="preserve"> </w:t>
      </w:r>
      <w:r w:rsidRPr="00594731">
        <w:rPr>
          <w:rFonts w:ascii="Josefin Slab" w:hAnsi="Josefin Slab"/>
        </w:rPr>
        <w:t>sabes.</w:t>
      </w:r>
      <w:r w:rsidRPr="00594731">
        <w:rPr>
          <w:rFonts w:ascii="Josefin Slab" w:hAnsi="Josefin Slab"/>
          <w:spacing w:val="14"/>
        </w:rPr>
        <w:t xml:space="preserve"> </w:t>
      </w:r>
      <w:r w:rsidRPr="00594731">
        <w:rPr>
          <w:rFonts w:ascii="Josefin Slab" w:hAnsi="Josefin Slab"/>
        </w:rPr>
        <w:t>Es</w:t>
      </w:r>
      <w:r w:rsidRPr="00594731">
        <w:rPr>
          <w:rFonts w:ascii="Josefin Slab" w:hAnsi="Josefin Slab"/>
          <w:spacing w:val="6"/>
        </w:rPr>
        <w:t xml:space="preserve"> </w:t>
      </w:r>
      <w:r w:rsidRPr="00594731">
        <w:rPr>
          <w:rFonts w:ascii="Josefin Slab" w:hAnsi="Josefin Slab"/>
        </w:rPr>
        <w:t>un</w:t>
      </w:r>
      <w:r w:rsidRPr="00594731">
        <w:rPr>
          <w:rFonts w:ascii="Josefin Slab" w:hAnsi="Josefin Slab"/>
          <w:spacing w:val="7"/>
        </w:rPr>
        <w:t xml:space="preserve"> </w:t>
      </w:r>
      <w:r w:rsidRPr="00594731">
        <w:rPr>
          <w:rFonts w:ascii="Josefin Slab" w:hAnsi="Josefin Slab"/>
          <w:spacing w:val="-3"/>
        </w:rPr>
        <w:t>nivel</w:t>
      </w:r>
      <w:r w:rsidRPr="00594731">
        <w:rPr>
          <w:rFonts w:ascii="Josefin Slab" w:hAnsi="Josefin Slab"/>
          <w:spacing w:val="-9"/>
        </w:rPr>
        <w:t xml:space="preserve"> </w:t>
      </w:r>
      <w:r w:rsidRPr="00594731">
        <w:rPr>
          <w:rFonts w:ascii="Josefin Slab" w:hAnsi="Josefin Slab"/>
        </w:rPr>
        <w:t>mucho</w:t>
      </w:r>
      <w:r w:rsidRPr="00594731">
        <w:rPr>
          <w:rFonts w:ascii="Josefin Slab" w:hAnsi="Josefin Slab"/>
          <w:spacing w:val="7"/>
        </w:rPr>
        <w:t xml:space="preserve"> </w:t>
      </w:r>
      <w:r w:rsidRPr="00594731">
        <w:rPr>
          <w:rFonts w:ascii="Josefin Slab" w:hAnsi="Josefin Slab"/>
        </w:rPr>
        <w:t>más</w:t>
      </w:r>
      <w:r w:rsidRPr="00594731">
        <w:rPr>
          <w:rFonts w:ascii="Josefin Slab" w:hAnsi="Josefin Slab"/>
          <w:spacing w:val="6"/>
        </w:rPr>
        <w:t xml:space="preserve"> </w:t>
      </w:r>
      <w:r w:rsidRPr="00594731">
        <w:rPr>
          <w:rFonts w:ascii="Josefin Slab" w:hAnsi="Josefin Slab"/>
          <w:spacing w:val="-4"/>
        </w:rPr>
        <w:t>alto</w:t>
      </w:r>
      <w:r w:rsidRPr="00594731">
        <w:rPr>
          <w:rFonts w:ascii="Josefin Slab" w:hAnsi="Josefin Slab"/>
          <w:spacing w:val="7"/>
        </w:rPr>
        <w:t xml:space="preserve"> </w:t>
      </w:r>
      <w:r w:rsidRPr="00594731">
        <w:rPr>
          <w:rFonts w:ascii="Josefin Slab" w:hAnsi="Josefin Slab"/>
        </w:rPr>
        <w:t>que</w:t>
      </w:r>
      <w:r w:rsidRPr="00594731">
        <w:rPr>
          <w:rFonts w:ascii="Josefin Slab" w:hAnsi="Josefin Slab"/>
          <w:spacing w:val="6"/>
        </w:rPr>
        <w:t xml:space="preserve"> </w:t>
      </w:r>
      <w:r w:rsidRPr="00594731">
        <w:rPr>
          <w:rFonts w:ascii="Josefin Slab" w:hAnsi="Josefin Slab"/>
        </w:rPr>
        <w:t>nunca».</w:t>
      </w:r>
      <w:bookmarkStart w:id="704" w:name="_bookmark691"/>
      <w:bookmarkEnd w:id="704"/>
      <w:r w:rsidRPr="00594731">
        <w:rPr>
          <w:rFonts w:ascii="Josefin Slab" w:hAnsi="Josefin Slab"/>
        </w:rPr>
        <w:fldChar w:fldCharType="begin"/>
      </w:r>
      <w:r w:rsidRPr="00594731">
        <w:rPr>
          <w:rFonts w:ascii="Josefin Slab" w:hAnsi="Josefin Slab"/>
        </w:rPr>
        <w:instrText xml:space="preserve"> HYPERLINK \l "_bookmark1674" </w:instrText>
      </w:r>
      <w:r w:rsidRPr="00594731">
        <w:rPr>
          <w:rFonts w:ascii="Josefin Slab" w:hAnsi="Josefin Slab"/>
        </w:rPr>
        <w:fldChar w:fldCharType="separate"/>
      </w:r>
      <w:r w:rsidRPr="00594731">
        <w:rPr>
          <w:rFonts w:ascii="Josefin Slab" w:hAnsi="Josefin Slab"/>
          <w:color w:val="0000ED"/>
          <w:vertAlign w:val="superscript"/>
        </w:rPr>
        <w:t>14</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0" w:line="276" w:lineRule="auto"/>
        <w:ind w:right="137" w:firstLine="449"/>
        <w:rPr>
          <w:rFonts w:ascii="Josefin Slab" w:hAnsi="Josefin Slab"/>
        </w:rPr>
      </w:pPr>
      <w:r w:rsidRPr="00594731">
        <w:rPr>
          <w:rFonts w:ascii="Josefin Slab" w:hAnsi="Josefin Slab"/>
        </w:rPr>
        <w:t xml:space="preserve">En pocas palabras, </w:t>
      </w:r>
      <w:r w:rsidRPr="00594731">
        <w:rPr>
          <w:rFonts w:ascii="Josefin Slab" w:hAnsi="Josefin Slab"/>
          <w:spacing w:val="-8"/>
        </w:rPr>
        <w:t xml:space="preserve">la </w:t>
      </w:r>
      <w:r w:rsidRPr="00594731">
        <w:rPr>
          <w:rFonts w:ascii="Josefin Slab" w:hAnsi="Josefin Slab"/>
        </w:rPr>
        <w:t xml:space="preserve">profecía moderna no es una manera mucho más </w:t>
      </w:r>
      <w:r w:rsidRPr="00594731">
        <w:rPr>
          <w:rFonts w:ascii="Josefin Slab" w:hAnsi="Josefin Slab"/>
          <w:spacing w:val="-5"/>
        </w:rPr>
        <w:t xml:space="preserve">fiable </w:t>
      </w:r>
      <w:r w:rsidRPr="00594731">
        <w:rPr>
          <w:rFonts w:ascii="Josefin Slab" w:hAnsi="Josefin Slab"/>
        </w:rPr>
        <w:t xml:space="preserve">de </w:t>
      </w:r>
      <w:r w:rsidRPr="00594731">
        <w:rPr>
          <w:rFonts w:ascii="Josefin Slab" w:hAnsi="Josefin Slab"/>
          <w:spacing w:val="-4"/>
        </w:rPr>
        <w:t xml:space="preserve">discernir </w:t>
      </w:r>
      <w:r w:rsidRPr="00594731">
        <w:rPr>
          <w:rFonts w:ascii="Josefin Slab" w:hAnsi="Josefin Slab"/>
          <w:spacing w:val="-8"/>
        </w:rPr>
        <w:t xml:space="preserve">la </w:t>
      </w:r>
      <w:r w:rsidRPr="00594731">
        <w:rPr>
          <w:rFonts w:ascii="Josefin Slab" w:hAnsi="Josefin Slab"/>
        </w:rPr>
        <w:t xml:space="preserve">verdad que una </w:t>
      </w:r>
      <w:r w:rsidRPr="00594731">
        <w:rPr>
          <w:rFonts w:ascii="Josefin Slab" w:hAnsi="Josefin Slab"/>
          <w:spacing w:val="-4"/>
        </w:rPr>
        <w:t xml:space="preserve">bola </w:t>
      </w:r>
      <w:r w:rsidRPr="00594731">
        <w:rPr>
          <w:rFonts w:ascii="Josefin Slab" w:hAnsi="Josefin Slab"/>
          <w:spacing w:val="-5"/>
        </w:rPr>
        <w:t xml:space="preserve">mágica, las </w:t>
      </w:r>
      <w:r w:rsidRPr="00594731">
        <w:rPr>
          <w:rFonts w:ascii="Josefin Slab" w:hAnsi="Josefin Slab"/>
        </w:rPr>
        <w:t xml:space="preserve">cartas del tarot o el </w:t>
      </w:r>
      <w:r w:rsidRPr="00594731">
        <w:rPr>
          <w:rFonts w:ascii="Josefin Slab" w:hAnsi="Josefin Slab"/>
          <w:spacing w:val="-3"/>
        </w:rPr>
        <w:t xml:space="preserve">tablero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ouija. </w:t>
      </w:r>
      <w:r w:rsidRPr="00594731">
        <w:rPr>
          <w:rFonts w:ascii="Josefin Slab" w:hAnsi="Josefin Slab"/>
        </w:rPr>
        <w:t xml:space="preserve">Y hay que </w:t>
      </w:r>
      <w:r w:rsidRPr="00594731">
        <w:rPr>
          <w:rFonts w:ascii="Josefin Slab" w:hAnsi="Josefin Slab"/>
          <w:spacing w:val="-3"/>
        </w:rPr>
        <w:t xml:space="preserve">añadir </w:t>
      </w:r>
      <w:r w:rsidRPr="00594731">
        <w:rPr>
          <w:rFonts w:ascii="Josefin Slab" w:hAnsi="Josefin Slab"/>
        </w:rPr>
        <w:t xml:space="preserve">que </w:t>
      </w:r>
      <w:r w:rsidRPr="00594731">
        <w:rPr>
          <w:rFonts w:ascii="Josefin Slab" w:hAnsi="Josefin Slab"/>
          <w:spacing w:val="-3"/>
        </w:rPr>
        <w:t xml:space="preserve">resulta </w:t>
      </w:r>
      <w:r w:rsidRPr="00594731">
        <w:rPr>
          <w:rFonts w:ascii="Josefin Slab" w:hAnsi="Josefin Slab"/>
          <w:spacing w:val="-5"/>
        </w:rPr>
        <w:t xml:space="preserve">igualmente </w:t>
      </w:r>
      <w:r w:rsidRPr="00594731">
        <w:rPr>
          <w:rFonts w:ascii="Josefin Slab" w:hAnsi="Josefin Slab"/>
          <w:spacing w:val="-3"/>
        </w:rPr>
        <w:t xml:space="preserve">supersticiosa. </w:t>
      </w:r>
      <w:r w:rsidRPr="00594731">
        <w:rPr>
          <w:rFonts w:ascii="Josefin Slab" w:hAnsi="Josefin Slab"/>
        </w:rPr>
        <w:t xml:space="preserve">No hay garantías en </w:t>
      </w:r>
      <w:r w:rsidRPr="00594731">
        <w:rPr>
          <w:rFonts w:ascii="Josefin Slab" w:hAnsi="Josefin Slab"/>
          <w:spacing w:val="-5"/>
        </w:rPr>
        <w:t xml:space="preserve">las </w:t>
      </w:r>
      <w:r w:rsidRPr="00594731">
        <w:rPr>
          <w:rFonts w:ascii="Josefin Slab" w:hAnsi="Josefin Slab"/>
        </w:rPr>
        <w:t xml:space="preserve">Escrituras de que </w:t>
      </w:r>
      <w:r w:rsidRPr="00594731">
        <w:rPr>
          <w:rFonts w:ascii="Josefin Slab" w:hAnsi="Josefin Slab"/>
          <w:spacing w:val="-5"/>
        </w:rPr>
        <w:t xml:space="preserve">los </w:t>
      </w:r>
      <w:r w:rsidRPr="00594731">
        <w:rPr>
          <w:rFonts w:ascii="Josefin Slab" w:hAnsi="Josefin Slab"/>
          <w:spacing w:val="-4"/>
        </w:rPr>
        <w:t xml:space="preserve">cristianos </w:t>
      </w:r>
      <w:r w:rsidRPr="00594731">
        <w:rPr>
          <w:rFonts w:ascii="Josefin Slab" w:hAnsi="Josefin Slab"/>
        </w:rPr>
        <w:t xml:space="preserve">escuchen una </w:t>
      </w:r>
      <w:r w:rsidRPr="00594731">
        <w:rPr>
          <w:rFonts w:ascii="Josefin Slab" w:hAnsi="Josefin Slab"/>
          <w:spacing w:val="-3"/>
        </w:rPr>
        <w:t xml:space="preserve">revelación </w:t>
      </w:r>
      <w:r w:rsidRPr="00594731">
        <w:rPr>
          <w:rFonts w:ascii="Josefin Slab" w:hAnsi="Josefin Slab"/>
        </w:rPr>
        <w:t xml:space="preserve">fresca de </w:t>
      </w:r>
      <w:r w:rsidRPr="00594731">
        <w:rPr>
          <w:rFonts w:ascii="Josefin Slab" w:hAnsi="Josefin Slab"/>
          <w:spacing w:val="-4"/>
        </w:rPr>
        <w:t xml:space="preserve">Dios </w:t>
      </w:r>
      <w:r w:rsidRPr="00594731">
        <w:rPr>
          <w:rFonts w:ascii="Josefin Slab" w:hAnsi="Josefin Slab"/>
        </w:rPr>
        <w:t xml:space="preserve">más </w:t>
      </w:r>
      <w:r w:rsidRPr="00594731">
        <w:rPr>
          <w:rFonts w:ascii="Josefin Slab" w:hAnsi="Josefin Slab"/>
          <w:spacing w:val="-8"/>
        </w:rPr>
        <w:t xml:space="preserve">allá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que ya nos ha dado en su Palabra </w:t>
      </w:r>
      <w:r w:rsidRPr="00594731">
        <w:rPr>
          <w:rFonts w:ascii="Josefin Slab" w:hAnsi="Josefin Slab"/>
          <w:spacing w:val="-3"/>
        </w:rPr>
        <w:t xml:space="preserve">escrita. </w:t>
      </w:r>
      <w:r w:rsidRPr="00594731">
        <w:rPr>
          <w:rFonts w:ascii="Josefin Slab" w:hAnsi="Josefin Slab"/>
        </w:rPr>
        <w:t xml:space="preserve">Regresando a Deuteronomio 18, </w:t>
      </w:r>
      <w:r w:rsidRPr="00594731">
        <w:rPr>
          <w:rFonts w:ascii="Josefin Slab" w:hAnsi="Josefin Slab"/>
          <w:spacing w:val="-5"/>
        </w:rPr>
        <w:t xml:space="preserve">las </w:t>
      </w:r>
      <w:r w:rsidRPr="00594731">
        <w:rPr>
          <w:rFonts w:ascii="Josefin Slab" w:hAnsi="Josefin Slab"/>
        </w:rPr>
        <w:t xml:space="preserve">Escrituras condenan </w:t>
      </w:r>
      <w:r w:rsidRPr="00594731">
        <w:rPr>
          <w:rFonts w:ascii="Josefin Slab" w:hAnsi="Josefin Slab"/>
          <w:spacing w:val="-4"/>
        </w:rPr>
        <w:t xml:space="preserve">implacablemente </w:t>
      </w:r>
      <w:r w:rsidRPr="00594731">
        <w:rPr>
          <w:rFonts w:ascii="Josefin Slab" w:hAnsi="Josefin Slab"/>
        </w:rPr>
        <w:t xml:space="preserve">a todos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3"/>
        </w:rPr>
        <w:t xml:space="preserve">hablan </w:t>
      </w:r>
      <w:r w:rsidRPr="00594731">
        <w:rPr>
          <w:rFonts w:ascii="Josefin Slab" w:hAnsi="Josefin Slab"/>
        </w:rPr>
        <w:t xml:space="preserve">una </w:t>
      </w:r>
      <w:r w:rsidRPr="00594731">
        <w:rPr>
          <w:rFonts w:ascii="Josefin Slab" w:hAnsi="Josefin Slab"/>
          <w:spacing w:val="-4"/>
        </w:rPr>
        <w:t xml:space="preserve">sola </w:t>
      </w:r>
      <w:r w:rsidRPr="00594731">
        <w:rPr>
          <w:rFonts w:ascii="Josefin Slab" w:hAnsi="Josefin Slab"/>
          <w:spacing w:val="-3"/>
        </w:rPr>
        <w:t xml:space="preserve">palabra </w:t>
      </w:r>
      <w:r w:rsidRPr="00594731">
        <w:rPr>
          <w:rFonts w:ascii="Josefin Slab" w:hAnsi="Josefin Slab"/>
          <w:spacing w:val="-4"/>
        </w:rPr>
        <w:t xml:space="preserve">falsa </w:t>
      </w:r>
      <w:r w:rsidRPr="00594731">
        <w:rPr>
          <w:rFonts w:ascii="Josefin Slab" w:hAnsi="Josefin Slab"/>
        </w:rPr>
        <w:t xml:space="preserve">o de forma presuntuosa en el nombre del </w:t>
      </w:r>
      <w:r w:rsidRPr="00594731">
        <w:rPr>
          <w:rFonts w:ascii="Josefin Slab" w:hAnsi="Josefin Slab"/>
          <w:spacing w:val="-3"/>
        </w:rPr>
        <w:t xml:space="preserve">Señor. </w:t>
      </w:r>
      <w:r w:rsidRPr="00594731">
        <w:rPr>
          <w:rFonts w:ascii="Josefin Slab" w:hAnsi="Josefin Slab"/>
          <w:spacing w:val="-6"/>
        </w:rPr>
        <w:t xml:space="preserve">Sin </w:t>
      </w:r>
      <w:r w:rsidRPr="00594731">
        <w:rPr>
          <w:rFonts w:ascii="Josefin Slab" w:hAnsi="Josefin Slab"/>
        </w:rPr>
        <w:t xml:space="preserve">embargo, estas advertencias son </w:t>
      </w:r>
      <w:r w:rsidRPr="00594731">
        <w:rPr>
          <w:rFonts w:ascii="Josefin Slab" w:hAnsi="Josefin Slab"/>
          <w:spacing w:val="-4"/>
        </w:rPr>
        <w:t xml:space="preserve">simplemente ignoradas </w:t>
      </w:r>
      <w:r w:rsidRPr="00594731">
        <w:rPr>
          <w:rFonts w:ascii="Josefin Slab" w:hAnsi="Josefin Slab"/>
        </w:rPr>
        <w:t xml:space="preserve">en estos días por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3"/>
        </w:rPr>
        <w:t xml:space="preserve">afirman </w:t>
      </w:r>
      <w:r w:rsidRPr="00594731">
        <w:rPr>
          <w:rFonts w:ascii="Josefin Slab" w:hAnsi="Josefin Slab"/>
        </w:rPr>
        <w:t xml:space="preserve">haber escuchado </w:t>
      </w:r>
      <w:r w:rsidRPr="00594731">
        <w:rPr>
          <w:rFonts w:ascii="Josefin Slab" w:hAnsi="Josefin Slab"/>
          <w:spacing w:val="-8"/>
        </w:rPr>
        <w:t xml:space="preserve">algo </w:t>
      </w:r>
      <w:r w:rsidRPr="00594731">
        <w:rPr>
          <w:rFonts w:ascii="Josefin Slab" w:hAnsi="Josefin Slab"/>
        </w:rPr>
        <w:t>nuevo de parte de</w:t>
      </w:r>
      <w:r w:rsidRPr="00594731">
        <w:rPr>
          <w:rFonts w:ascii="Josefin Slab" w:hAnsi="Josefin Slab"/>
          <w:spacing w:val="50"/>
        </w:rPr>
        <w:t xml:space="preserve"> </w:t>
      </w:r>
      <w:r w:rsidRPr="00594731">
        <w:rPr>
          <w:rFonts w:ascii="Josefin Slab" w:hAnsi="Josefin Slab"/>
          <w:spacing w:val="-4"/>
        </w:rPr>
        <w:t>Dios.</w:t>
      </w:r>
    </w:p>
    <w:p w:rsidR="00703F8A" w:rsidRPr="00594731" w:rsidRDefault="00D9371B" w:rsidP="007A564F">
      <w:pPr>
        <w:pStyle w:val="Textoindependiente"/>
        <w:spacing w:before="57" w:line="276" w:lineRule="auto"/>
        <w:ind w:right="137" w:firstLine="449"/>
        <w:rPr>
          <w:rFonts w:ascii="Josefin Slab" w:hAnsi="Josefin Slab"/>
        </w:rPr>
      </w:pPr>
      <w:bookmarkStart w:id="705" w:name="_bookmark692"/>
      <w:bookmarkEnd w:id="705"/>
      <w:r w:rsidRPr="00594731">
        <w:rPr>
          <w:rFonts w:ascii="Josefin Slab" w:hAnsi="Josefin Slab"/>
        </w:rPr>
        <w:t xml:space="preserve">No es sorprendente que, </w:t>
      </w:r>
      <w:r w:rsidRPr="00594731">
        <w:rPr>
          <w:rFonts w:ascii="Josefin Slab" w:hAnsi="Josefin Slab"/>
          <w:spacing w:val="-3"/>
        </w:rPr>
        <w:t xml:space="preserve">siempre </w:t>
      </w:r>
      <w:r w:rsidRPr="00594731">
        <w:rPr>
          <w:rFonts w:ascii="Josefin Slab" w:hAnsi="Josefin Slab"/>
        </w:rPr>
        <w:t xml:space="preserve">que hay un </w:t>
      </w:r>
      <w:r w:rsidRPr="00594731">
        <w:rPr>
          <w:rFonts w:ascii="Josefin Slab" w:hAnsi="Josefin Slab"/>
          <w:spacing w:val="-4"/>
        </w:rPr>
        <w:t xml:space="preserve">movimiento </w:t>
      </w:r>
      <w:r w:rsidRPr="00594731">
        <w:rPr>
          <w:rFonts w:ascii="Josefin Slab" w:hAnsi="Josefin Slab"/>
        </w:rPr>
        <w:t xml:space="preserve">preocupado por  una profecía </w:t>
      </w:r>
      <w:r w:rsidRPr="00594731">
        <w:rPr>
          <w:rFonts w:ascii="Josefin Slab" w:hAnsi="Josefin Slab"/>
          <w:spacing w:val="3"/>
        </w:rPr>
        <w:t xml:space="preserve">«fresca», </w:t>
      </w:r>
      <w:r w:rsidRPr="00594731">
        <w:rPr>
          <w:rFonts w:ascii="Josefin Slab" w:hAnsi="Josefin Slab"/>
          <w:spacing w:val="-6"/>
        </w:rPr>
        <w:t xml:space="preserve">existe </w:t>
      </w:r>
      <w:r w:rsidRPr="00594731">
        <w:rPr>
          <w:rFonts w:ascii="Josefin Slab" w:hAnsi="Josefin Slab"/>
        </w:rPr>
        <w:t xml:space="preserve">de manera </w:t>
      </w:r>
      <w:r w:rsidRPr="00594731">
        <w:rPr>
          <w:rFonts w:ascii="Josefin Slab" w:hAnsi="Josefin Slab"/>
          <w:spacing w:val="-5"/>
        </w:rPr>
        <w:t xml:space="preserve">invariable </w:t>
      </w:r>
      <w:r w:rsidRPr="00594731">
        <w:rPr>
          <w:rFonts w:ascii="Josefin Slab" w:hAnsi="Josefin Slab"/>
        </w:rPr>
        <w:t xml:space="preserve">un descuido correspondiente de </w:t>
      </w:r>
      <w:r w:rsidRPr="00594731">
        <w:rPr>
          <w:rFonts w:ascii="Josefin Slab" w:hAnsi="Josefin Slab"/>
          <w:spacing w:val="-5"/>
        </w:rPr>
        <w:t xml:space="preserve">las </w:t>
      </w:r>
      <w:r w:rsidRPr="00594731">
        <w:rPr>
          <w:rFonts w:ascii="Josefin Slab" w:hAnsi="Josefin Slab"/>
        </w:rPr>
        <w:t xml:space="preserve">Escrituras. Después de todo, ¿por qué estar tan preocupados por un  </w:t>
      </w:r>
      <w:r w:rsidRPr="00594731">
        <w:rPr>
          <w:rFonts w:ascii="Josefin Slab" w:hAnsi="Josefin Slab"/>
          <w:spacing w:val="-5"/>
        </w:rPr>
        <w:t xml:space="preserve">antiguo </w:t>
      </w:r>
      <w:r w:rsidRPr="00594731">
        <w:rPr>
          <w:rFonts w:ascii="Josefin Slab" w:hAnsi="Josefin Slab"/>
          <w:spacing w:val="-6"/>
        </w:rPr>
        <w:t xml:space="preserve">libro </w:t>
      </w:r>
      <w:r w:rsidRPr="00594731">
        <w:rPr>
          <w:rFonts w:ascii="Josefin Slab" w:hAnsi="Josefin Slab"/>
        </w:rPr>
        <w:t xml:space="preserve">si el </w:t>
      </w:r>
      <w:r w:rsidRPr="00594731">
        <w:rPr>
          <w:rFonts w:ascii="Josefin Slab" w:hAnsi="Josefin Slab"/>
          <w:spacing w:val="-4"/>
        </w:rPr>
        <w:t xml:space="preserve">Dios vivo </w:t>
      </w:r>
      <w:r w:rsidRPr="00594731">
        <w:rPr>
          <w:rFonts w:ascii="Josefin Slab" w:hAnsi="Josefin Slab"/>
        </w:rPr>
        <w:t xml:space="preserve">se comunica directamente con nosotros a </w:t>
      </w:r>
      <w:r w:rsidRPr="00594731">
        <w:rPr>
          <w:rFonts w:ascii="Josefin Slab" w:hAnsi="Josefin Slab"/>
          <w:spacing w:val="-5"/>
        </w:rPr>
        <w:t xml:space="preserve">diario? </w:t>
      </w:r>
      <w:r w:rsidRPr="00594731">
        <w:rPr>
          <w:rFonts w:ascii="Josefin Slab" w:hAnsi="Josefin Slab"/>
        </w:rPr>
        <w:t xml:space="preserve">Estas nuevas palabras de «revelación» naturalmente parecen más pertinentes y urgentes que </w:t>
      </w:r>
      <w:r w:rsidRPr="00594731">
        <w:rPr>
          <w:rFonts w:ascii="Josefin Slab" w:hAnsi="Josefin Slab"/>
          <w:spacing w:val="-5"/>
        </w:rPr>
        <w:t xml:space="preserve">las </w:t>
      </w:r>
      <w:r w:rsidRPr="00594731">
        <w:rPr>
          <w:rFonts w:ascii="Josefin Slab" w:hAnsi="Josefin Slab"/>
        </w:rPr>
        <w:t xml:space="preserve">conocidas palabras de </w:t>
      </w:r>
      <w:r w:rsidRPr="00594731">
        <w:rPr>
          <w:rFonts w:ascii="Josefin Slab" w:hAnsi="Josefin Slab"/>
          <w:spacing w:val="-8"/>
        </w:rPr>
        <w:t xml:space="preserve">la </w:t>
      </w:r>
      <w:r w:rsidRPr="00594731">
        <w:rPr>
          <w:rFonts w:ascii="Josefin Slab" w:hAnsi="Josefin Slab"/>
          <w:spacing w:val="-7"/>
        </w:rPr>
        <w:t xml:space="preserve">Biblia. </w:t>
      </w:r>
      <w:r w:rsidRPr="00594731">
        <w:rPr>
          <w:rFonts w:ascii="Josefin Slab" w:hAnsi="Josefin Slab"/>
        </w:rPr>
        <w:t xml:space="preserve">Sarah </w:t>
      </w:r>
      <w:r w:rsidRPr="00594731">
        <w:rPr>
          <w:rFonts w:ascii="Josefin Slab" w:hAnsi="Josefin Slab"/>
          <w:spacing w:val="-6"/>
        </w:rPr>
        <w:t xml:space="preserve">Young </w:t>
      </w:r>
      <w:r w:rsidRPr="00594731">
        <w:rPr>
          <w:rFonts w:ascii="Josefin Slab" w:hAnsi="Josefin Slab"/>
        </w:rPr>
        <w:t xml:space="preserve">es </w:t>
      </w:r>
      <w:r w:rsidRPr="00594731">
        <w:rPr>
          <w:rFonts w:ascii="Josefin Slab" w:hAnsi="Josefin Slab"/>
          <w:spacing w:val="-8"/>
        </w:rPr>
        <w:t xml:space="preserve">la </w:t>
      </w:r>
      <w:r w:rsidRPr="00594731">
        <w:rPr>
          <w:rFonts w:ascii="Josefin Slab" w:hAnsi="Josefin Slab"/>
        </w:rPr>
        <w:t xml:space="preserve">autora de </w:t>
      </w:r>
      <w:r w:rsidRPr="00594731">
        <w:rPr>
          <w:rFonts w:ascii="Josefin Slab" w:hAnsi="Josefin Slab"/>
          <w:i/>
        </w:rPr>
        <w:t>Jesús te llama</w:t>
      </w:r>
      <w:r w:rsidRPr="00594731">
        <w:rPr>
          <w:rFonts w:ascii="Josefin Slab" w:hAnsi="Josefin Slab"/>
        </w:rPr>
        <w:t xml:space="preserve">, un </w:t>
      </w:r>
      <w:r w:rsidRPr="00594731">
        <w:rPr>
          <w:rFonts w:ascii="Josefin Slab" w:hAnsi="Josefin Slab"/>
          <w:spacing w:val="-7"/>
        </w:rPr>
        <w:t xml:space="preserve">éxito </w:t>
      </w:r>
      <w:r w:rsidRPr="00594731">
        <w:rPr>
          <w:rFonts w:ascii="Josefin Slab" w:hAnsi="Josefin Slab"/>
        </w:rPr>
        <w:t>de ventas compuesto por entero de</w:t>
      </w:r>
      <w:r w:rsidRPr="00594731">
        <w:rPr>
          <w:rFonts w:ascii="Josefin Slab" w:hAnsi="Josefin Slab"/>
          <w:spacing w:val="67"/>
        </w:rPr>
        <w:t xml:space="preserve"> </w:t>
      </w:r>
      <w:r w:rsidRPr="00594731">
        <w:rPr>
          <w:rFonts w:ascii="Josefin Slab" w:hAnsi="Josefin Slab"/>
        </w:rPr>
        <w:t xml:space="preserve">artículos </w:t>
      </w:r>
      <w:r w:rsidRPr="00594731">
        <w:rPr>
          <w:rFonts w:ascii="Josefin Slab" w:hAnsi="Josefin Slab"/>
          <w:spacing w:val="-3"/>
        </w:rPr>
        <w:t xml:space="preserve">devocionales </w:t>
      </w:r>
      <w:r w:rsidRPr="00594731">
        <w:rPr>
          <w:rFonts w:ascii="Josefin Slab" w:hAnsi="Josefin Slab"/>
        </w:rPr>
        <w:t xml:space="preserve">que </w:t>
      </w:r>
      <w:r w:rsidRPr="00594731">
        <w:rPr>
          <w:rFonts w:ascii="Josefin Slab" w:hAnsi="Josefin Slab"/>
          <w:spacing w:val="-8"/>
        </w:rPr>
        <w:t xml:space="preserve">ella </w:t>
      </w:r>
      <w:r w:rsidRPr="00594731">
        <w:rPr>
          <w:rFonts w:ascii="Josefin Slab" w:hAnsi="Josefin Slab"/>
          <w:spacing w:val="-6"/>
        </w:rPr>
        <w:t xml:space="preserve">alega </w:t>
      </w:r>
      <w:r w:rsidRPr="00594731">
        <w:rPr>
          <w:rFonts w:ascii="Josefin Slab" w:hAnsi="Josefin Slab"/>
        </w:rPr>
        <w:t xml:space="preserve">haber </w:t>
      </w:r>
      <w:r w:rsidRPr="00594731">
        <w:rPr>
          <w:rFonts w:ascii="Josefin Slab" w:hAnsi="Josefin Slab"/>
          <w:spacing w:val="-4"/>
        </w:rPr>
        <w:t xml:space="preserve">recibido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rPr>
        <w:t xml:space="preserve">Todo el </w:t>
      </w:r>
      <w:r w:rsidRPr="00594731">
        <w:rPr>
          <w:rFonts w:ascii="Josefin Slab" w:hAnsi="Josefin Slab"/>
          <w:spacing w:val="-6"/>
        </w:rPr>
        <w:t xml:space="preserve">libro </w:t>
      </w:r>
      <w:r w:rsidRPr="00594731">
        <w:rPr>
          <w:rFonts w:ascii="Josefin Slab" w:hAnsi="Josefin Slab"/>
        </w:rPr>
        <w:t xml:space="preserve">está </w:t>
      </w:r>
      <w:r w:rsidRPr="00594731">
        <w:rPr>
          <w:rFonts w:ascii="Josefin Slab" w:hAnsi="Josefin Slab"/>
          <w:spacing w:val="-3"/>
        </w:rPr>
        <w:t xml:space="preserve">escrito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voz de </w:t>
      </w:r>
      <w:r w:rsidRPr="00594731">
        <w:rPr>
          <w:rFonts w:ascii="Josefin Slab" w:hAnsi="Josefin Slab"/>
          <w:spacing w:val="-3"/>
        </w:rPr>
        <w:t xml:space="preserve">Cristo, </w:t>
      </w:r>
      <w:r w:rsidRPr="00594731">
        <w:rPr>
          <w:rFonts w:ascii="Josefin Slab" w:hAnsi="Josefin Slab"/>
        </w:rPr>
        <w:t xml:space="preserve">como si él </w:t>
      </w:r>
      <w:r w:rsidRPr="00594731">
        <w:rPr>
          <w:rFonts w:ascii="Josefin Slab" w:hAnsi="Josefin Slab"/>
          <w:spacing w:val="-8"/>
        </w:rPr>
        <w:t xml:space="preserve">le </w:t>
      </w:r>
      <w:r w:rsidRPr="00594731">
        <w:rPr>
          <w:rFonts w:ascii="Josefin Slab" w:hAnsi="Josefin Slab"/>
        </w:rPr>
        <w:t xml:space="preserve">estuviera hablando por el autor humano directamente al </w:t>
      </w:r>
      <w:r w:rsidRPr="00594731">
        <w:rPr>
          <w:rFonts w:ascii="Josefin Slab" w:hAnsi="Josefin Slab"/>
          <w:spacing w:val="-5"/>
        </w:rPr>
        <w:t xml:space="preserve">lector. </w:t>
      </w:r>
      <w:r w:rsidRPr="00594731">
        <w:rPr>
          <w:rFonts w:ascii="Josefin Slab" w:hAnsi="Josefin Slab"/>
        </w:rPr>
        <w:t xml:space="preserve">De hecho, en eso </w:t>
      </w:r>
      <w:r w:rsidRPr="00594731">
        <w:rPr>
          <w:rFonts w:ascii="Josefin Slab" w:hAnsi="Josefin Slab"/>
          <w:spacing w:val="-3"/>
        </w:rPr>
        <w:t xml:space="preserve">consiste </w:t>
      </w:r>
      <w:r w:rsidRPr="00594731">
        <w:rPr>
          <w:rFonts w:ascii="Josefin Slab" w:hAnsi="Josefin Slab"/>
        </w:rPr>
        <w:t xml:space="preserve">precisamente </w:t>
      </w:r>
      <w:r w:rsidRPr="00594731">
        <w:rPr>
          <w:rFonts w:ascii="Josefin Slab" w:hAnsi="Josefin Slab"/>
          <w:spacing w:val="-8"/>
        </w:rPr>
        <w:t xml:space="preserve">la </w:t>
      </w:r>
      <w:r w:rsidRPr="00594731">
        <w:rPr>
          <w:rFonts w:ascii="Josefin Slab" w:hAnsi="Josefin Slab"/>
        </w:rPr>
        <w:t xml:space="preserve">autoridad que Sarah </w:t>
      </w:r>
      <w:r w:rsidRPr="00594731">
        <w:rPr>
          <w:rFonts w:ascii="Josefin Slab" w:hAnsi="Josefin Slab"/>
          <w:spacing w:val="-6"/>
        </w:rPr>
        <w:t xml:space="preserve">Young </w:t>
      </w:r>
      <w:r w:rsidRPr="00594731">
        <w:rPr>
          <w:rFonts w:ascii="Josefin Slab" w:hAnsi="Josefin Slab"/>
          <w:spacing w:val="-3"/>
        </w:rPr>
        <w:t xml:space="preserve">reclama </w:t>
      </w:r>
      <w:r w:rsidRPr="00594731">
        <w:rPr>
          <w:rFonts w:ascii="Josefin Slab" w:hAnsi="Josefin Slab"/>
        </w:rPr>
        <w:t xml:space="preserve">para su </w:t>
      </w:r>
      <w:r w:rsidRPr="00594731">
        <w:rPr>
          <w:rFonts w:ascii="Josefin Slab" w:hAnsi="Josefin Slab"/>
          <w:spacing w:val="-5"/>
        </w:rPr>
        <w:t xml:space="preserve">libro. </w:t>
      </w:r>
      <w:r w:rsidRPr="00594731">
        <w:rPr>
          <w:rFonts w:ascii="Josefin Slab" w:hAnsi="Josefin Slab"/>
        </w:rPr>
        <w:t xml:space="preserve">La autora </w:t>
      </w:r>
      <w:r w:rsidRPr="00594731">
        <w:rPr>
          <w:rFonts w:ascii="Josefin Slab" w:hAnsi="Josefin Slab"/>
          <w:spacing w:val="-3"/>
        </w:rPr>
        <w:t xml:space="preserve">afirma </w:t>
      </w:r>
      <w:r w:rsidRPr="00594731">
        <w:rPr>
          <w:rFonts w:ascii="Josefin Slab" w:hAnsi="Josefin Slab"/>
        </w:rPr>
        <w:t xml:space="preserve">que Jesús </w:t>
      </w:r>
      <w:r w:rsidRPr="00594731">
        <w:rPr>
          <w:rFonts w:ascii="Josefin Slab" w:hAnsi="Josefin Slab"/>
          <w:spacing w:val="-8"/>
        </w:rPr>
        <w:t xml:space="preserve">le </w:t>
      </w:r>
      <w:r w:rsidRPr="00594731">
        <w:rPr>
          <w:rFonts w:ascii="Josefin Slab" w:hAnsi="Josefin Slab"/>
          <w:spacing w:val="-5"/>
        </w:rPr>
        <w:t xml:space="preserve">dio las </w:t>
      </w:r>
      <w:r w:rsidRPr="00594731">
        <w:rPr>
          <w:rFonts w:ascii="Josefin Slab" w:hAnsi="Josefin Slab"/>
        </w:rPr>
        <w:t xml:space="preserve">palabras y </w:t>
      </w:r>
      <w:r w:rsidRPr="00594731">
        <w:rPr>
          <w:rFonts w:ascii="Josefin Slab" w:hAnsi="Josefin Slab"/>
          <w:spacing w:val="-8"/>
        </w:rPr>
        <w:t xml:space="preserve">ella </w:t>
      </w:r>
      <w:r w:rsidRPr="00594731">
        <w:rPr>
          <w:rFonts w:ascii="Josefin Slab" w:hAnsi="Josefin Slab"/>
        </w:rPr>
        <w:t xml:space="preserve">no es más que una </w:t>
      </w:r>
      <w:r w:rsidRPr="00594731">
        <w:rPr>
          <w:rFonts w:ascii="Josefin Slab" w:hAnsi="Josefin Slab"/>
          <w:spacing w:val="3"/>
        </w:rPr>
        <w:t xml:space="preserve">«oyente». </w:t>
      </w:r>
      <w:r w:rsidRPr="00594731">
        <w:rPr>
          <w:rFonts w:ascii="Josefin Slab" w:hAnsi="Josefin Slab"/>
        </w:rPr>
        <w:t xml:space="preserve">Reconoce que su búsqueda de </w:t>
      </w:r>
      <w:r w:rsidRPr="00594731">
        <w:rPr>
          <w:rFonts w:ascii="Josefin Slab" w:hAnsi="Josefin Slab"/>
          <w:spacing w:val="-8"/>
        </w:rPr>
        <w:t xml:space="preserve">la </w:t>
      </w:r>
      <w:r w:rsidRPr="00594731">
        <w:rPr>
          <w:rFonts w:ascii="Josefin Slab" w:hAnsi="Josefin Slab"/>
          <w:spacing w:val="-3"/>
        </w:rPr>
        <w:t xml:space="preserve">revelación </w:t>
      </w:r>
      <w:r w:rsidRPr="00594731">
        <w:rPr>
          <w:rFonts w:ascii="Josefin Slab" w:hAnsi="Josefin Slab"/>
          <w:spacing w:val="-4"/>
        </w:rPr>
        <w:t xml:space="preserve">extrabíblica </w:t>
      </w:r>
      <w:r w:rsidRPr="00594731">
        <w:rPr>
          <w:rFonts w:ascii="Josefin Slab" w:hAnsi="Josefin Slab"/>
        </w:rPr>
        <w:t xml:space="preserve">comenzó con una sensación de que </w:t>
      </w:r>
      <w:r w:rsidRPr="00594731">
        <w:rPr>
          <w:rFonts w:ascii="Josefin Slab" w:hAnsi="Josefin Slab"/>
          <w:spacing w:val="-8"/>
        </w:rPr>
        <w:t xml:space="preserve">la </w:t>
      </w:r>
      <w:r w:rsidRPr="00594731">
        <w:rPr>
          <w:rFonts w:ascii="Josefin Slab" w:hAnsi="Josefin Slab"/>
        </w:rPr>
        <w:t xml:space="preserve">Escritura no es </w:t>
      </w:r>
      <w:r w:rsidRPr="00594731">
        <w:rPr>
          <w:rFonts w:ascii="Josefin Slab" w:hAnsi="Josefin Slab"/>
          <w:spacing w:val="-3"/>
        </w:rPr>
        <w:t xml:space="preserve">suficiente. </w:t>
      </w:r>
      <w:r w:rsidRPr="00594731">
        <w:rPr>
          <w:rFonts w:ascii="Josefin Slab" w:hAnsi="Josefin Slab"/>
          <w:spacing w:val="-5"/>
        </w:rPr>
        <w:t xml:space="preserve">«Yo </w:t>
      </w:r>
      <w:r w:rsidRPr="00594731">
        <w:rPr>
          <w:rFonts w:ascii="Josefin Slab" w:hAnsi="Josefin Slab"/>
        </w:rPr>
        <w:t xml:space="preserve">sabía que </w:t>
      </w:r>
      <w:r w:rsidRPr="00594731">
        <w:rPr>
          <w:rFonts w:ascii="Josefin Slab" w:hAnsi="Josefin Slab"/>
          <w:spacing w:val="-4"/>
        </w:rPr>
        <w:t xml:space="preserve">Dios </w:t>
      </w:r>
      <w:r w:rsidRPr="00594731">
        <w:rPr>
          <w:rFonts w:ascii="Josefin Slab" w:hAnsi="Josefin Slab"/>
        </w:rPr>
        <w:t xml:space="preserve">se comunicó </w:t>
      </w:r>
      <w:r w:rsidRPr="00594731">
        <w:rPr>
          <w:rFonts w:ascii="Josefin Slab" w:hAnsi="Josefin Slab"/>
          <w:spacing w:val="-5"/>
        </w:rPr>
        <w:t xml:space="preserve">conmigo </w:t>
      </w:r>
      <w:r w:rsidRPr="00594731">
        <w:rPr>
          <w:rFonts w:ascii="Josefin Slab" w:hAnsi="Josefin Slab"/>
        </w:rPr>
        <w:t xml:space="preserve">a través de </w:t>
      </w:r>
      <w:r w:rsidRPr="00594731">
        <w:rPr>
          <w:rFonts w:ascii="Josefin Slab" w:hAnsi="Josefin Slab"/>
          <w:spacing w:val="-8"/>
        </w:rPr>
        <w:t xml:space="preserve">la </w:t>
      </w:r>
      <w:r w:rsidRPr="00594731">
        <w:rPr>
          <w:rFonts w:ascii="Josefin Slab" w:hAnsi="Josefin Slab"/>
          <w:spacing w:val="-4"/>
        </w:rPr>
        <w:t xml:space="preserve">Biblia», </w:t>
      </w:r>
      <w:r w:rsidRPr="00594731">
        <w:rPr>
          <w:rFonts w:ascii="Josefin Slab" w:hAnsi="Josefin Slab"/>
        </w:rPr>
        <w:t xml:space="preserve">escribe, </w:t>
      </w:r>
      <w:r w:rsidRPr="00594731">
        <w:rPr>
          <w:rFonts w:ascii="Josefin Slab" w:hAnsi="Josefin Slab"/>
          <w:spacing w:val="3"/>
        </w:rPr>
        <w:t xml:space="preserve">«pero </w:t>
      </w:r>
      <w:r w:rsidRPr="00594731">
        <w:rPr>
          <w:rFonts w:ascii="Josefin Slab" w:hAnsi="Josefin Slab"/>
        </w:rPr>
        <w:t>anhelaba</w:t>
      </w:r>
      <w:r w:rsidRPr="00594731">
        <w:rPr>
          <w:rFonts w:ascii="Josefin Slab" w:hAnsi="Josefin Slab"/>
          <w:spacing w:val="50"/>
        </w:rPr>
        <w:t xml:space="preserve"> </w:t>
      </w:r>
      <w:r w:rsidRPr="00594731">
        <w:rPr>
          <w:rFonts w:ascii="Josefin Slab" w:hAnsi="Josefin Slab"/>
        </w:rPr>
        <w:t>más.</w:t>
      </w:r>
      <w:r w:rsidRPr="00594731">
        <w:rPr>
          <w:rFonts w:ascii="Josefin Slab" w:hAnsi="Josefin Slab"/>
          <w:spacing w:val="58"/>
        </w:rPr>
        <w:t xml:space="preserve"> </w:t>
      </w:r>
      <w:r w:rsidRPr="00594731">
        <w:rPr>
          <w:rFonts w:ascii="Josefin Slab" w:hAnsi="Josefin Slab"/>
        </w:rPr>
        <w:t>Cada</w:t>
      </w:r>
      <w:r w:rsidRPr="00594731">
        <w:rPr>
          <w:rFonts w:ascii="Josefin Slab" w:hAnsi="Josefin Slab"/>
          <w:spacing w:val="51"/>
        </w:rPr>
        <w:t xml:space="preserve"> </w:t>
      </w:r>
      <w:r w:rsidRPr="00594731">
        <w:rPr>
          <w:rFonts w:ascii="Josefin Slab" w:hAnsi="Josefin Slab"/>
        </w:rPr>
        <w:t>vez</w:t>
      </w:r>
      <w:r w:rsidRPr="00594731">
        <w:rPr>
          <w:rFonts w:ascii="Josefin Slab" w:hAnsi="Josefin Slab"/>
          <w:spacing w:val="51"/>
        </w:rPr>
        <w:t xml:space="preserve"> </w:t>
      </w:r>
      <w:r w:rsidRPr="00594731">
        <w:rPr>
          <w:rFonts w:ascii="Josefin Slab" w:hAnsi="Josefin Slab"/>
        </w:rPr>
        <w:t>más</w:t>
      </w:r>
      <w:r w:rsidRPr="00594731">
        <w:rPr>
          <w:rFonts w:ascii="Josefin Slab" w:hAnsi="Josefin Slab"/>
          <w:spacing w:val="50"/>
        </w:rPr>
        <w:t xml:space="preserve"> </w:t>
      </w:r>
      <w:r w:rsidRPr="00594731">
        <w:rPr>
          <w:rFonts w:ascii="Josefin Slab" w:hAnsi="Josefin Slab"/>
        </w:rPr>
        <w:t>quería</w:t>
      </w:r>
      <w:r w:rsidRPr="00594731">
        <w:rPr>
          <w:rFonts w:ascii="Josefin Slab" w:hAnsi="Josefin Slab"/>
          <w:spacing w:val="51"/>
        </w:rPr>
        <w:t xml:space="preserve"> </w:t>
      </w:r>
      <w:r w:rsidRPr="00594731">
        <w:rPr>
          <w:rFonts w:ascii="Josefin Slab" w:hAnsi="Josefin Slab"/>
        </w:rPr>
        <w:t>oír</w:t>
      </w:r>
      <w:r w:rsidRPr="00594731">
        <w:rPr>
          <w:rFonts w:ascii="Josefin Slab" w:hAnsi="Josefin Slab"/>
          <w:spacing w:val="51"/>
        </w:rPr>
        <w:t xml:space="preserve"> </w:t>
      </w:r>
      <w:r w:rsidRPr="00594731">
        <w:rPr>
          <w:rFonts w:ascii="Josefin Slab" w:hAnsi="Josefin Slab"/>
          <w:spacing w:val="-8"/>
        </w:rPr>
        <w:t>lo</w:t>
      </w:r>
      <w:r w:rsidRPr="00594731">
        <w:rPr>
          <w:rFonts w:ascii="Josefin Slab" w:hAnsi="Josefin Slab"/>
          <w:spacing w:val="50"/>
        </w:rPr>
        <w:t xml:space="preserve"> </w:t>
      </w:r>
      <w:r w:rsidRPr="00594731">
        <w:rPr>
          <w:rFonts w:ascii="Josefin Slab" w:hAnsi="Josefin Slab"/>
        </w:rPr>
        <w:t>que</w:t>
      </w:r>
      <w:r w:rsidRPr="00594731">
        <w:rPr>
          <w:rFonts w:ascii="Josefin Slab" w:hAnsi="Josefin Slab"/>
          <w:spacing w:val="51"/>
        </w:rPr>
        <w:t xml:space="preserve"> </w:t>
      </w:r>
      <w:r w:rsidRPr="00594731">
        <w:rPr>
          <w:rFonts w:ascii="Josefin Slab" w:hAnsi="Josefin Slab"/>
          <w:spacing w:val="-4"/>
        </w:rPr>
        <w:t>Dios</w:t>
      </w:r>
      <w:r w:rsidRPr="00594731">
        <w:rPr>
          <w:rFonts w:ascii="Josefin Slab" w:hAnsi="Josefin Slab"/>
          <w:spacing w:val="50"/>
        </w:rPr>
        <w:t xml:space="preserve"> </w:t>
      </w:r>
      <w:r w:rsidRPr="00594731">
        <w:rPr>
          <w:rFonts w:ascii="Josefin Slab" w:hAnsi="Josefin Slab"/>
        </w:rPr>
        <w:t>tenía</w:t>
      </w:r>
      <w:r w:rsidRPr="00594731">
        <w:rPr>
          <w:rFonts w:ascii="Josefin Slab" w:hAnsi="Josefin Slab"/>
          <w:spacing w:val="51"/>
        </w:rPr>
        <w:t xml:space="preserve"> </w:t>
      </w:r>
      <w:r w:rsidRPr="00594731">
        <w:rPr>
          <w:rFonts w:ascii="Josefin Slab" w:hAnsi="Josefin Slab"/>
        </w:rPr>
        <w:t>que</w:t>
      </w:r>
      <w:r w:rsidRPr="00594731">
        <w:rPr>
          <w:rFonts w:ascii="Josefin Slab" w:hAnsi="Josefin Slab"/>
          <w:spacing w:val="51"/>
        </w:rPr>
        <w:t xml:space="preserve"> </w:t>
      </w:r>
      <w:r w:rsidRPr="00594731">
        <w:rPr>
          <w:rFonts w:ascii="Josefin Slab" w:hAnsi="Josefin Slab"/>
          <w:spacing w:val="-3"/>
        </w:rPr>
        <w:t>decirme</w:t>
      </w:r>
      <w:r w:rsidRPr="00594731">
        <w:rPr>
          <w:rFonts w:ascii="Josefin Slab" w:hAnsi="Josefin Slab"/>
          <w:spacing w:val="51"/>
        </w:rPr>
        <w:t xml:space="preserve"> </w:t>
      </w:r>
      <w:r w:rsidRPr="00594731">
        <w:rPr>
          <w:rFonts w:ascii="Josefin Slab" w:hAnsi="Josefin Slab"/>
        </w:rPr>
        <w:t>a</w:t>
      </w:r>
      <w:r w:rsidRPr="00594731">
        <w:rPr>
          <w:rFonts w:ascii="Josefin Slab" w:hAnsi="Josefin Slab"/>
          <w:spacing w:val="51"/>
        </w:rPr>
        <w:t xml:space="preserve"> </w:t>
      </w:r>
      <w:r w:rsidRPr="00594731">
        <w:rPr>
          <w:rFonts w:ascii="Josefin Slab" w:hAnsi="Josefin Slab"/>
        </w:rPr>
        <w:t>mí,</w:t>
      </w:r>
    </w:p>
    <w:p w:rsidR="00703F8A" w:rsidRPr="00594731" w:rsidRDefault="00D9371B" w:rsidP="007A564F">
      <w:pPr>
        <w:pStyle w:val="Textoindependiente"/>
        <w:spacing w:before="66" w:line="276" w:lineRule="auto"/>
        <w:ind w:right="138"/>
        <w:rPr>
          <w:rFonts w:ascii="Josefin Slab" w:hAnsi="Josefin Slab"/>
        </w:rPr>
      </w:pPr>
      <w:r w:rsidRPr="00594731">
        <w:rPr>
          <w:rFonts w:ascii="Josefin Slab" w:hAnsi="Josefin Slab"/>
        </w:rPr>
        <w:t>personalmente, en un día determinado».</w:t>
      </w:r>
      <w:bookmarkStart w:id="706" w:name="_bookmark693"/>
      <w:bookmarkEnd w:id="706"/>
      <w:r w:rsidRPr="00594731">
        <w:rPr>
          <w:rFonts w:ascii="Josefin Slab" w:hAnsi="Josefin Slab"/>
        </w:rPr>
        <w:fldChar w:fldCharType="begin"/>
      </w:r>
      <w:r w:rsidRPr="00594731">
        <w:rPr>
          <w:rFonts w:ascii="Josefin Slab" w:hAnsi="Josefin Slab"/>
        </w:rPr>
        <w:instrText xml:space="preserve"> HYPERLINK \l "_bookmark1675" </w:instrText>
      </w:r>
      <w:r w:rsidRPr="00594731">
        <w:rPr>
          <w:rFonts w:ascii="Josefin Slab" w:hAnsi="Josefin Slab"/>
        </w:rPr>
        <w:fldChar w:fldCharType="separate"/>
      </w:r>
      <w:r w:rsidRPr="00594731">
        <w:rPr>
          <w:rFonts w:ascii="Josefin Slab" w:hAnsi="Josefin Slab"/>
          <w:color w:val="0000ED"/>
          <w:vertAlign w:val="superscript"/>
        </w:rPr>
        <w:t>15</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¿Debe extrañar que esta </w:t>
      </w:r>
      <w:r w:rsidRPr="00594731">
        <w:rPr>
          <w:rFonts w:ascii="Josefin Slab" w:hAnsi="Josefin Slab"/>
          <w:spacing w:val="-3"/>
        </w:rPr>
        <w:t xml:space="preserve">actitud </w:t>
      </w:r>
      <w:r w:rsidRPr="00594731">
        <w:rPr>
          <w:rFonts w:ascii="Josefin Slab" w:hAnsi="Josefin Slab"/>
        </w:rPr>
        <w:t xml:space="preserve">aparte a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de </w:t>
      </w:r>
      <w:r w:rsidRPr="00594731">
        <w:rPr>
          <w:rFonts w:ascii="Josefin Slab" w:hAnsi="Josefin Slab"/>
          <w:spacing w:val="-8"/>
        </w:rPr>
        <w:t>la</w:t>
      </w:r>
      <w:r w:rsidRPr="00594731">
        <w:rPr>
          <w:rFonts w:ascii="Josefin Slab" w:hAnsi="Josefin Slab"/>
          <w:spacing w:val="46"/>
        </w:rPr>
        <w:t xml:space="preserve"> </w:t>
      </w:r>
      <w:r w:rsidRPr="00594731">
        <w:rPr>
          <w:rFonts w:ascii="Josefin Slab" w:hAnsi="Josefin Slab"/>
        </w:rPr>
        <w:t>Escritura?</w:t>
      </w:r>
    </w:p>
    <w:p w:rsidR="00703F8A" w:rsidRPr="00594731" w:rsidRDefault="00D9371B" w:rsidP="007A564F">
      <w:pPr>
        <w:pStyle w:val="Textoindependiente"/>
        <w:spacing w:before="48" w:line="276" w:lineRule="auto"/>
        <w:ind w:right="138" w:firstLine="449"/>
        <w:rPr>
          <w:rFonts w:ascii="Josefin Slab" w:hAnsi="Josefin Slab"/>
        </w:rPr>
      </w:pPr>
      <w:r w:rsidRPr="00594731">
        <w:rPr>
          <w:rFonts w:ascii="Josefin Slab" w:hAnsi="Josefin Slab"/>
        </w:rPr>
        <w:t xml:space="preserve">Este es precisamente el </w:t>
      </w:r>
      <w:r w:rsidRPr="00594731">
        <w:rPr>
          <w:rFonts w:ascii="Josefin Slab" w:hAnsi="Josefin Slab"/>
          <w:spacing w:val="-3"/>
        </w:rPr>
        <w:t xml:space="preserve">motivo </w:t>
      </w:r>
      <w:r w:rsidRPr="00594731">
        <w:rPr>
          <w:rFonts w:ascii="Josefin Slab" w:hAnsi="Josefin Slab"/>
        </w:rPr>
        <w:t xml:space="preserve">por el cual </w:t>
      </w:r>
      <w:r w:rsidRPr="00594731">
        <w:rPr>
          <w:rFonts w:ascii="Josefin Slab" w:hAnsi="Josefin Slab"/>
          <w:spacing w:val="-8"/>
        </w:rPr>
        <w:t xml:space="preserve">la </w:t>
      </w:r>
      <w:r w:rsidRPr="00594731">
        <w:rPr>
          <w:rFonts w:ascii="Josefin Slab" w:hAnsi="Josefin Slab"/>
          <w:spacing w:val="-3"/>
        </w:rPr>
        <w:t xml:space="preserve">obsesión </w:t>
      </w:r>
      <w:r w:rsidRPr="00594731">
        <w:rPr>
          <w:rFonts w:ascii="Josefin Slab" w:hAnsi="Josefin Slab"/>
        </w:rPr>
        <w:t xml:space="preserve">del </w:t>
      </w:r>
      <w:r w:rsidRPr="00594731">
        <w:rPr>
          <w:rFonts w:ascii="Josefin Slab" w:hAnsi="Josefin Slab"/>
          <w:spacing w:val="-6"/>
        </w:rPr>
        <w:t xml:space="preserve">evangelicalismo </w:t>
      </w:r>
      <w:r w:rsidRPr="00594731">
        <w:rPr>
          <w:rFonts w:ascii="Josefin Slab" w:hAnsi="Josefin Slab"/>
        </w:rPr>
        <w:t xml:space="preserve">moderno con </w:t>
      </w:r>
      <w:r w:rsidRPr="00594731">
        <w:rPr>
          <w:rFonts w:ascii="Josefin Slab" w:hAnsi="Josefin Slab"/>
          <w:spacing w:val="-8"/>
        </w:rPr>
        <w:t xml:space="preserve">la </w:t>
      </w:r>
      <w:r w:rsidRPr="00594731">
        <w:rPr>
          <w:rFonts w:ascii="Josefin Slab" w:hAnsi="Josefin Slab"/>
          <w:spacing w:val="-3"/>
        </w:rPr>
        <w:t xml:space="preserve">revelación </w:t>
      </w:r>
      <w:bookmarkStart w:id="707" w:name="_bookmark694"/>
      <w:bookmarkEnd w:id="707"/>
      <w:r w:rsidRPr="00594731">
        <w:rPr>
          <w:rFonts w:ascii="Josefin Slab" w:hAnsi="Josefin Slab"/>
          <w:spacing w:val="-4"/>
        </w:rPr>
        <w:t xml:space="preserve">extrabíblica </w:t>
      </w:r>
      <w:r w:rsidRPr="00594731">
        <w:rPr>
          <w:rFonts w:ascii="Josefin Slab" w:hAnsi="Josefin Slab"/>
          <w:spacing w:val="-3"/>
        </w:rPr>
        <w:t xml:space="preserve">resulta </w:t>
      </w:r>
      <w:r w:rsidRPr="00594731">
        <w:rPr>
          <w:rFonts w:ascii="Josefin Slab" w:hAnsi="Josefin Slab"/>
        </w:rPr>
        <w:t xml:space="preserve">tan </w:t>
      </w:r>
      <w:r w:rsidRPr="00594731">
        <w:rPr>
          <w:rFonts w:ascii="Josefin Slab" w:hAnsi="Josefin Slab"/>
          <w:spacing w:val="-5"/>
        </w:rPr>
        <w:t xml:space="preserve">peligrosa. </w:t>
      </w:r>
      <w:r w:rsidRPr="00594731">
        <w:rPr>
          <w:rFonts w:ascii="Josefin Slab" w:hAnsi="Josefin Slab"/>
        </w:rPr>
        <w:t xml:space="preserve">Se trata  de  un retorno a </w:t>
      </w:r>
      <w:r w:rsidRPr="00594731">
        <w:rPr>
          <w:rFonts w:ascii="Josefin Slab" w:hAnsi="Josefin Slab"/>
          <w:spacing w:val="-8"/>
        </w:rPr>
        <w:t xml:space="preserve">la </w:t>
      </w:r>
      <w:r w:rsidRPr="00594731">
        <w:rPr>
          <w:rFonts w:ascii="Josefin Slab" w:hAnsi="Josefin Slab"/>
          <w:spacing w:val="-3"/>
        </w:rPr>
        <w:t xml:space="preserve">superstición </w:t>
      </w:r>
      <w:r w:rsidRPr="00594731">
        <w:rPr>
          <w:rFonts w:ascii="Josefin Slab" w:hAnsi="Josefin Slab"/>
        </w:rPr>
        <w:t xml:space="preserve">medieval y una </w:t>
      </w:r>
      <w:r w:rsidRPr="00594731">
        <w:rPr>
          <w:rFonts w:ascii="Josefin Slab" w:hAnsi="Josefin Slab"/>
          <w:spacing w:val="-4"/>
        </w:rPr>
        <w:t xml:space="preserve">desviación  </w:t>
      </w:r>
      <w:r w:rsidRPr="00594731">
        <w:rPr>
          <w:rFonts w:ascii="Josefin Slab" w:hAnsi="Josefin Slab"/>
        </w:rPr>
        <w:t xml:space="preserve">de nuestra </w:t>
      </w:r>
      <w:r w:rsidRPr="00594731">
        <w:rPr>
          <w:rFonts w:ascii="Josefin Slab" w:hAnsi="Josefin Slab"/>
          <w:spacing w:val="-3"/>
        </w:rPr>
        <w:t xml:space="preserve">convicción </w:t>
      </w:r>
      <w:r w:rsidRPr="00594731">
        <w:rPr>
          <w:rFonts w:ascii="Josefin Slab" w:hAnsi="Josefin Slab"/>
        </w:rPr>
        <w:t xml:space="preserve">fundamental de que </w:t>
      </w:r>
      <w:r w:rsidRPr="00594731">
        <w:rPr>
          <w:rFonts w:ascii="Josefin Slab" w:hAnsi="Josefin Slab"/>
          <w:spacing w:val="-8"/>
        </w:rPr>
        <w:t xml:space="preserve">la Biblia </w:t>
      </w:r>
      <w:r w:rsidRPr="00594731">
        <w:rPr>
          <w:rFonts w:ascii="Josefin Slab" w:hAnsi="Josefin Slab"/>
        </w:rPr>
        <w:t xml:space="preserve">es nuestra </w:t>
      </w:r>
      <w:r w:rsidRPr="00594731">
        <w:rPr>
          <w:rFonts w:ascii="Josefin Slab" w:hAnsi="Josefin Slab"/>
          <w:spacing w:val="-3"/>
        </w:rPr>
        <w:t xml:space="preserve">única, </w:t>
      </w:r>
      <w:r w:rsidRPr="00594731">
        <w:rPr>
          <w:rFonts w:ascii="Josefin Slab" w:hAnsi="Josefin Slab"/>
        </w:rPr>
        <w:t xml:space="preserve">suprema y </w:t>
      </w:r>
      <w:r w:rsidRPr="00594731">
        <w:rPr>
          <w:rFonts w:ascii="Josefin Slab" w:hAnsi="Josefin Slab"/>
          <w:spacing w:val="-4"/>
        </w:rPr>
        <w:t xml:space="preserve">suficiente </w:t>
      </w:r>
      <w:r w:rsidRPr="00594731">
        <w:rPr>
          <w:rFonts w:ascii="Josefin Slab" w:hAnsi="Josefin Slab"/>
        </w:rPr>
        <w:t xml:space="preserve">autoridad  para toda </w:t>
      </w:r>
      <w:r w:rsidRPr="00594731">
        <w:rPr>
          <w:rFonts w:ascii="Josefin Slab" w:hAnsi="Josefin Slab"/>
          <w:spacing w:val="-8"/>
        </w:rPr>
        <w:t xml:space="preserve">la </w:t>
      </w:r>
      <w:r w:rsidRPr="00594731">
        <w:rPr>
          <w:rFonts w:ascii="Josefin Slab" w:hAnsi="Josefin Slab"/>
          <w:spacing w:val="-3"/>
        </w:rPr>
        <w:t xml:space="preserve">vida. </w:t>
      </w:r>
      <w:r w:rsidRPr="00594731">
        <w:rPr>
          <w:rFonts w:ascii="Josefin Slab" w:hAnsi="Josefin Slab"/>
        </w:rPr>
        <w:t xml:space="preserve">Representa un abandono </w:t>
      </w:r>
      <w:r w:rsidRPr="00594731">
        <w:rPr>
          <w:rFonts w:ascii="Josefin Slab" w:hAnsi="Josefin Slab"/>
          <w:spacing w:val="-3"/>
        </w:rPr>
        <w:t xml:space="preserve">masivo </w:t>
      </w:r>
      <w:r w:rsidRPr="00594731">
        <w:rPr>
          <w:rFonts w:ascii="Josefin Slab" w:hAnsi="Josefin Slab"/>
        </w:rPr>
        <w:t xml:space="preserve">al </w:t>
      </w:r>
      <w:r w:rsidRPr="00594731">
        <w:rPr>
          <w:rFonts w:ascii="Josefin Slab" w:hAnsi="Josefin Slab"/>
          <w:spacing w:val="-5"/>
        </w:rPr>
        <w:t xml:space="preserve">principio </w:t>
      </w:r>
      <w:r w:rsidRPr="00594731">
        <w:rPr>
          <w:rFonts w:ascii="Josefin Slab" w:hAnsi="Josefin Slab"/>
        </w:rPr>
        <w:t xml:space="preserve">reformador de </w:t>
      </w:r>
      <w:r w:rsidRPr="00594731">
        <w:rPr>
          <w:rFonts w:ascii="Josefin Slab" w:hAnsi="Josefin Slab"/>
          <w:spacing w:val="-8"/>
        </w:rPr>
        <w:t xml:space="preserve">la </w:t>
      </w:r>
      <w:r w:rsidRPr="00594731">
        <w:rPr>
          <w:rFonts w:ascii="Josefin Slab" w:hAnsi="Josefin Slab"/>
          <w:i/>
        </w:rPr>
        <w:t>sola</w:t>
      </w:r>
      <w:r w:rsidRPr="00594731">
        <w:rPr>
          <w:rFonts w:ascii="Josefin Slab" w:hAnsi="Josefin Slab"/>
          <w:i/>
          <w:spacing w:val="7"/>
        </w:rPr>
        <w:t xml:space="preserve"> </w:t>
      </w:r>
      <w:r w:rsidRPr="00594731">
        <w:rPr>
          <w:rFonts w:ascii="Josefin Slab" w:hAnsi="Josefin Slab"/>
          <w:i/>
        </w:rPr>
        <w:t>Scriptura</w:t>
      </w:r>
      <w:r w:rsidRPr="00594731">
        <w:rPr>
          <w:rFonts w:ascii="Josefin Slab" w:hAnsi="Josefin Slab"/>
        </w:rPr>
        <w:t>.</w:t>
      </w:r>
    </w:p>
    <w:p w:rsidR="00703F8A" w:rsidRPr="00594731" w:rsidRDefault="00D9371B" w:rsidP="007A564F">
      <w:pPr>
        <w:spacing w:before="54" w:line="276" w:lineRule="auto"/>
        <w:ind w:left="100" w:right="138" w:firstLine="449"/>
        <w:jc w:val="both"/>
        <w:rPr>
          <w:rFonts w:ascii="Josefin Slab" w:hAnsi="Josefin Slab"/>
          <w:i/>
          <w:sz w:val="27"/>
        </w:rPr>
      </w:pPr>
      <w:r w:rsidRPr="00594731">
        <w:rPr>
          <w:rFonts w:ascii="Josefin Slab" w:hAnsi="Josefin Slab"/>
          <w:sz w:val="27"/>
        </w:rPr>
        <w:t>La suficiencia absoluta de la Escritura se resume bien en esta sección de la</w:t>
      </w:r>
      <w:bookmarkStart w:id="708" w:name="_bookmark695"/>
      <w:bookmarkEnd w:id="708"/>
      <w:r w:rsidRPr="00594731">
        <w:rPr>
          <w:rFonts w:ascii="Josefin Slab" w:hAnsi="Josefin Slab"/>
          <w:sz w:val="27"/>
        </w:rPr>
        <w:t xml:space="preserve"> </w:t>
      </w:r>
      <w:r w:rsidRPr="00594731">
        <w:rPr>
          <w:rFonts w:ascii="Josefin Slab" w:hAnsi="Josefin Slab"/>
          <w:i/>
          <w:sz w:val="27"/>
        </w:rPr>
        <w:t xml:space="preserve">Confesión de Fe de Westminster </w:t>
      </w:r>
      <w:r w:rsidRPr="00594731">
        <w:rPr>
          <w:rFonts w:ascii="Josefin Slab" w:hAnsi="Josefin Slab"/>
          <w:sz w:val="27"/>
        </w:rPr>
        <w:t xml:space="preserve">: «Todo designio de Dios sobre todas las cosas necesarias para su propia gloria, la salvación del hombre, la fe y la vida, está expresamente expuesto en las Escrituras, o por buena y necesaria consecuencia puede deducirse de la Escritura: </w:t>
      </w:r>
      <w:r w:rsidRPr="00594731">
        <w:rPr>
          <w:rFonts w:ascii="Josefin Slab" w:hAnsi="Josefin Slab"/>
          <w:i/>
          <w:sz w:val="27"/>
        </w:rPr>
        <w:t xml:space="preserve">a la que nada en ningún momento ha de añadirse, ni por nuevas revelaciones del Espíritu, o las </w:t>
      </w:r>
      <w:r w:rsidRPr="00594731">
        <w:rPr>
          <w:rFonts w:ascii="Josefin Slab" w:hAnsi="Josefin Slab"/>
          <w:i/>
          <w:sz w:val="27"/>
        </w:rPr>
        <w:lastRenderedPageBreak/>
        <w:t>tradiciones de los</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103" w:line="276" w:lineRule="auto"/>
        <w:ind w:right="137"/>
        <w:rPr>
          <w:rFonts w:ascii="Josefin Slab" w:hAnsi="Josefin Slab"/>
        </w:rPr>
      </w:pPr>
      <w:r w:rsidRPr="00594731">
        <w:rPr>
          <w:rFonts w:ascii="Josefin Slab" w:hAnsi="Josefin Slab"/>
          <w:i/>
        </w:rPr>
        <w:lastRenderedPageBreak/>
        <w:t>hombres</w:t>
      </w:r>
      <w:r w:rsidRPr="00594731">
        <w:rPr>
          <w:rFonts w:ascii="Josefin Slab" w:hAnsi="Josefin Slab"/>
        </w:rPr>
        <w:t>».</w:t>
      </w:r>
      <w:bookmarkStart w:id="709" w:name="_bookmark696"/>
      <w:bookmarkEnd w:id="709"/>
      <w:r w:rsidRPr="00594731">
        <w:rPr>
          <w:rFonts w:ascii="Josefin Slab" w:hAnsi="Josefin Slab"/>
        </w:rPr>
        <w:fldChar w:fldCharType="begin"/>
      </w:r>
      <w:r w:rsidRPr="00594731">
        <w:rPr>
          <w:rFonts w:ascii="Josefin Slab" w:hAnsi="Josefin Slab"/>
        </w:rPr>
        <w:instrText xml:space="preserve"> HYPERLINK \l "_bookmark1676" </w:instrText>
      </w:r>
      <w:r w:rsidRPr="00594731">
        <w:rPr>
          <w:rFonts w:ascii="Josefin Slab" w:hAnsi="Josefin Slab"/>
        </w:rPr>
        <w:fldChar w:fldCharType="separate"/>
      </w:r>
      <w:r w:rsidRPr="00594731">
        <w:rPr>
          <w:rFonts w:ascii="Josefin Slab" w:hAnsi="Josefin Slab"/>
          <w:color w:val="0000ED"/>
          <w:vertAlign w:val="superscript"/>
        </w:rPr>
        <w:t>16</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El protestantismo histórico se basa en la convicción de que el canon está cerrado. Ninguna nueva revelación es necesaria, porque la Escritura es completa y absolutamente suficiente.</w:t>
      </w:r>
    </w:p>
    <w:p w:rsidR="00703F8A" w:rsidRPr="00594731" w:rsidRDefault="00D9371B" w:rsidP="007A564F">
      <w:pPr>
        <w:pStyle w:val="Textoindependiente"/>
        <w:spacing w:before="49" w:line="276" w:lineRule="auto"/>
        <w:ind w:right="138" w:firstLine="449"/>
        <w:rPr>
          <w:rFonts w:ascii="Josefin Slab" w:hAnsi="Josefin Slab"/>
        </w:rPr>
      </w:pPr>
      <w:r w:rsidRPr="00594731">
        <w:rPr>
          <w:rFonts w:ascii="Josefin Slab" w:hAnsi="Josefin Slab"/>
        </w:rPr>
        <w:t>La Escritura misma deja en claro que los días en que Dios le hablaba directamente a su pueblo a través de diversas palabras y visiones proféticas han pasado. La verdad que Dios ha revelado en el canon del Antiguo y Nuevo Testamentos está completa (cp. Hebreos 1.1–2; Judas 3; Apocalipsis 22.18–19). La Escritura —la Palabra escrita de Dios—  es perfectamente suficiente, conteniendo toda la revelación que necesitamos. Considere 2 Timoteo 3.15–17, donde Pablo le dice a Timoteo:</w:t>
      </w:r>
    </w:p>
    <w:p w:rsidR="00703F8A" w:rsidRPr="00594731" w:rsidRDefault="00703F8A" w:rsidP="007A564F">
      <w:pPr>
        <w:pStyle w:val="Textoindependiente"/>
        <w:spacing w:line="276" w:lineRule="auto"/>
        <w:ind w:left="0"/>
        <w:jc w:val="left"/>
        <w:rPr>
          <w:rFonts w:ascii="Josefin Slab" w:hAnsi="Josefin Slab"/>
          <w:sz w:val="24"/>
        </w:rPr>
      </w:pPr>
    </w:p>
    <w:p w:rsidR="00703F8A" w:rsidRPr="00594731" w:rsidRDefault="00D9371B" w:rsidP="007A564F">
      <w:pPr>
        <w:pStyle w:val="Textoindependiente"/>
        <w:spacing w:before="0" w:line="276" w:lineRule="auto"/>
        <w:ind w:left="549" w:right="587"/>
        <w:rPr>
          <w:rFonts w:ascii="Josefin Slab" w:hAnsi="Josefin Slab"/>
        </w:rPr>
      </w:pPr>
      <w:bookmarkStart w:id="710" w:name="_bookmark697"/>
      <w:bookmarkEnd w:id="710"/>
      <w:r w:rsidRPr="00594731">
        <w:rPr>
          <w:rFonts w:ascii="Josefin Slab" w:hAnsi="Josefin Slab"/>
        </w:rPr>
        <w:t>Desde la niñez has sabido las Sagradas Escrituras, las cuales te pueden hacer sabio para la salvación por la fe que es en Cristo Jesús. Toda la Escritura es inspirada por Dios, y útil para enseñar, para redargüir, para corregir, para instruir en justicia, a fin de que el hombre de Dios sea perfecto, enteramente preparado para toda buena obra.</w:t>
      </w:r>
    </w:p>
    <w:p w:rsidR="00703F8A" w:rsidRPr="00594731" w:rsidRDefault="00703F8A" w:rsidP="007A564F">
      <w:pPr>
        <w:pStyle w:val="Textoindependiente"/>
        <w:spacing w:before="1" w:line="276" w:lineRule="auto"/>
        <w:ind w:left="0"/>
        <w:jc w:val="left"/>
        <w:rPr>
          <w:rFonts w:ascii="Josefin Slab" w:hAnsi="Josefin Slab"/>
          <w:sz w:val="24"/>
        </w:rPr>
      </w:pPr>
    </w:p>
    <w:p w:rsidR="00703F8A" w:rsidRPr="00594731" w:rsidRDefault="00D9371B" w:rsidP="007A564F">
      <w:pPr>
        <w:pStyle w:val="Textoindependiente"/>
        <w:spacing w:before="0" w:line="276" w:lineRule="auto"/>
        <w:ind w:right="138" w:firstLine="449"/>
        <w:rPr>
          <w:rFonts w:ascii="Josefin Slab" w:hAnsi="Josefin Slab"/>
        </w:rPr>
      </w:pPr>
      <w:r w:rsidRPr="00594731">
        <w:rPr>
          <w:rFonts w:ascii="Josefin Slab" w:hAnsi="Josefin Slab"/>
        </w:rPr>
        <w:t xml:space="preserve">Este pasaje hace dos declaraciones muy importantes que atañen a la cuestión que nos ocupa. En primer lugar, «toda la Escritura es inspirada por Dios». La Biblia habla con la autoridad de Dios mismo. Es cierta, es fiable y </w:t>
      </w:r>
      <w:r w:rsidRPr="00594731">
        <w:rPr>
          <w:rFonts w:ascii="Josefin Slab" w:hAnsi="Josefin Slab"/>
          <w:i/>
        </w:rPr>
        <w:t xml:space="preserve">es verdadera. </w:t>
      </w:r>
      <w:r w:rsidRPr="00594731">
        <w:rPr>
          <w:rFonts w:ascii="Josefin Slab" w:hAnsi="Josefin Slab"/>
        </w:rPr>
        <w:t xml:space="preserve">Jesús mismo oró en </w:t>
      </w:r>
      <w:bookmarkStart w:id="711" w:name="_bookmark698"/>
      <w:bookmarkEnd w:id="711"/>
      <w:r w:rsidRPr="00594731">
        <w:rPr>
          <w:rFonts w:ascii="Josefin Slab" w:hAnsi="Josefin Slab"/>
        </w:rPr>
        <w:t>Juan 17.17: «Tu palabra es verdad». El Salmo 119.160 dice:</w:t>
      </w:r>
    </w:p>
    <w:p w:rsidR="00703F8A" w:rsidRPr="00594731" w:rsidRDefault="00D9371B" w:rsidP="007A564F">
      <w:pPr>
        <w:pStyle w:val="Textoindependiente"/>
        <w:spacing w:before="6" w:line="276" w:lineRule="auto"/>
        <w:ind w:right="137"/>
        <w:rPr>
          <w:rFonts w:ascii="Josefin Slab" w:hAnsi="Josefin Slab"/>
        </w:rPr>
      </w:pPr>
      <w:r w:rsidRPr="00594731">
        <w:rPr>
          <w:rFonts w:ascii="Josefin Slab" w:hAnsi="Josefin Slab"/>
          <w:spacing w:val="5"/>
        </w:rPr>
        <w:t xml:space="preserve">«La </w:t>
      </w:r>
      <w:r w:rsidRPr="00594731">
        <w:rPr>
          <w:rFonts w:ascii="Josefin Slab" w:hAnsi="Josefin Slab"/>
        </w:rPr>
        <w:t xml:space="preserve">suma de tu </w:t>
      </w:r>
      <w:r w:rsidRPr="00594731">
        <w:rPr>
          <w:rFonts w:ascii="Josefin Slab" w:hAnsi="Josefin Slab"/>
          <w:spacing w:val="-3"/>
        </w:rPr>
        <w:t xml:space="preserve">palabra </w:t>
      </w:r>
      <w:r w:rsidRPr="00594731">
        <w:rPr>
          <w:rFonts w:ascii="Josefin Slab" w:hAnsi="Josefin Slab"/>
        </w:rPr>
        <w:t xml:space="preserve">es verdad». Esas </w:t>
      </w:r>
      <w:r w:rsidRPr="00594731">
        <w:rPr>
          <w:rFonts w:ascii="Josefin Slab" w:hAnsi="Josefin Slab"/>
          <w:spacing w:val="-3"/>
        </w:rPr>
        <w:t xml:space="preserve">declaraciones </w:t>
      </w:r>
      <w:r w:rsidRPr="00594731">
        <w:rPr>
          <w:rFonts w:ascii="Josefin Slab" w:hAnsi="Josefin Slab"/>
        </w:rPr>
        <w:t xml:space="preserve">establecen a  </w:t>
      </w:r>
      <w:r w:rsidRPr="00594731">
        <w:rPr>
          <w:rFonts w:ascii="Josefin Slab" w:hAnsi="Josefin Slab"/>
          <w:spacing w:val="-5"/>
        </w:rPr>
        <w:t xml:space="preserve">las </w:t>
      </w:r>
      <w:r w:rsidRPr="00594731">
        <w:rPr>
          <w:rFonts w:ascii="Josefin Slab" w:hAnsi="Josefin Slab"/>
        </w:rPr>
        <w:t xml:space="preserve">Escrituras por </w:t>
      </w:r>
      <w:r w:rsidRPr="00594731">
        <w:rPr>
          <w:rFonts w:ascii="Josefin Slab" w:hAnsi="Josefin Slab"/>
          <w:spacing w:val="-3"/>
        </w:rPr>
        <w:t xml:space="preserve">encima </w:t>
      </w:r>
      <w:r w:rsidRPr="00594731">
        <w:rPr>
          <w:rFonts w:ascii="Josefin Slab" w:hAnsi="Josefin Slab"/>
        </w:rPr>
        <w:t xml:space="preserve">de toda </w:t>
      </w:r>
      <w:r w:rsidRPr="00594731">
        <w:rPr>
          <w:rFonts w:ascii="Josefin Slab" w:hAnsi="Josefin Slab"/>
          <w:spacing w:val="-5"/>
        </w:rPr>
        <w:t xml:space="preserve">opinión </w:t>
      </w:r>
      <w:r w:rsidRPr="00594731">
        <w:rPr>
          <w:rFonts w:ascii="Josefin Slab" w:hAnsi="Josefin Slab"/>
        </w:rPr>
        <w:t xml:space="preserve">humana, toda </w:t>
      </w:r>
      <w:r w:rsidRPr="00594731">
        <w:rPr>
          <w:rFonts w:ascii="Josefin Slab" w:hAnsi="Josefin Slab"/>
          <w:spacing w:val="-3"/>
        </w:rPr>
        <w:t xml:space="preserve">especulación </w:t>
      </w:r>
      <w:r w:rsidRPr="00594731">
        <w:rPr>
          <w:rFonts w:ascii="Josefin Slab" w:hAnsi="Josefin Slab"/>
        </w:rPr>
        <w:t xml:space="preserve">y toda sensación </w:t>
      </w:r>
      <w:r w:rsidRPr="00594731">
        <w:rPr>
          <w:rFonts w:ascii="Josefin Slab" w:hAnsi="Josefin Slab"/>
          <w:spacing w:val="-4"/>
        </w:rPr>
        <w:t xml:space="preserve">emocional. </w:t>
      </w:r>
      <w:r w:rsidRPr="00594731">
        <w:rPr>
          <w:rFonts w:ascii="Josefin Slab" w:hAnsi="Josefin Slab"/>
        </w:rPr>
        <w:t xml:space="preserve">La Escritura </w:t>
      </w:r>
      <w:r w:rsidRPr="00594731">
        <w:rPr>
          <w:rFonts w:ascii="Josefin Slab" w:hAnsi="Josefin Slab"/>
          <w:spacing w:val="-4"/>
        </w:rPr>
        <w:t xml:space="preserve">sola </w:t>
      </w:r>
      <w:r w:rsidRPr="00594731">
        <w:rPr>
          <w:rFonts w:ascii="Josefin Slab" w:hAnsi="Josefin Slab"/>
        </w:rPr>
        <w:t xml:space="preserve">se presenta como verdad </w:t>
      </w:r>
      <w:r w:rsidRPr="00594731">
        <w:rPr>
          <w:rFonts w:ascii="Josefin Slab" w:hAnsi="Josefin Slab"/>
          <w:spacing w:val="-5"/>
        </w:rPr>
        <w:t xml:space="preserve">definitiva. </w:t>
      </w:r>
      <w:r w:rsidRPr="00594731">
        <w:rPr>
          <w:rFonts w:ascii="Josefin Slab" w:hAnsi="Josefin Slab"/>
          <w:spacing w:val="-3"/>
        </w:rPr>
        <w:t xml:space="preserve">Habla </w:t>
      </w:r>
      <w:r w:rsidRPr="00594731">
        <w:rPr>
          <w:rFonts w:ascii="Josefin Slab" w:hAnsi="Josefin Slab"/>
        </w:rPr>
        <w:t xml:space="preserve">con una autoridad que trasciende todas </w:t>
      </w:r>
      <w:r w:rsidRPr="00594731">
        <w:rPr>
          <w:rFonts w:ascii="Josefin Slab" w:hAnsi="Josefin Slab"/>
          <w:spacing w:val="-5"/>
        </w:rPr>
        <w:t xml:space="preserve">las </w:t>
      </w:r>
      <w:r w:rsidRPr="00594731">
        <w:rPr>
          <w:rFonts w:ascii="Josefin Slab" w:hAnsi="Josefin Slab"/>
        </w:rPr>
        <w:t>otras</w:t>
      </w:r>
      <w:r w:rsidRPr="00594731">
        <w:rPr>
          <w:rFonts w:ascii="Josefin Slab" w:hAnsi="Josefin Slab"/>
          <w:spacing w:val="54"/>
        </w:rPr>
        <w:t xml:space="preserve"> </w:t>
      </w:r>
      <w:r w:rsidRPr="00594731">
        <w:rPr>
          <w:rFonts w:ascii="Josefin Slab" w:hAnsi="Josefin Slab"/>
        </w:rPr>
        <w:t>voces.</w:t>
      </w:r>
    </w:p>
    <w:p w:rsidR="00703F8A" w:rsidRPr="00594731" w:rsidRDefault="00D9371B" w:rsidP="007A564F">
      <w:pPr>
        <w:pStyle w:val="Textoindependiente"/>
        <w:spacing w:before="50" w:line="276" w:lineRule="auto"/>
        <w:ind w:right="137" w:firstLine="449"/>
        <w:rPr>
          <w:rFonts w:ascii="Josefin Slab" w:hAnsi="Josefin Slab"/>
        </w:rPr>
      </w:pPr>
      <w:r w:rsidRPr="00594731">
        <w:rPr>
          <w:rFonts w:ascii="Josefin Slab" w:hAnsi="Josefin Slab"/>
        </w:rPr>
        <w:t xml:space="preserve">En </w:t>
      </w:r>
      <w:r w:rsidRPr="00594731">
        <w:rPr>
          <w:rFonts w:ascii="Josefin Slab" w:hAnsi="Josefin Slab"/>
          <w:spacing w:val="-3"/>
        </w:rPr>
        <w:t xml:space="preserve">segundo </w:t>
      </w:r>
      <w:r w:rsidRPr="00594731">
        <w:rPr>
          <w:rFonts w:ascii="Josefin Slab" w:hAnsi="Josefin Slab"/>
          <w:spacing w:val="-8"/>
        </w:rPr>
        <w:t xml:space="preserve">lugar, </w:t>
      </w:r>
      <w:r w:rsidRPr="00594731">
        <w:rPr>
          <w:rFonts w:ascii="Josefin Slab" w:hAnsi="Josefin Slab"/>
        </w:rPr>
        <w:t xml:space="preserve">el pasaje enseña que </w:t>
      </w:r>
      <w:r w:rsidRPr="00594731">
        <w:rPr>
          <w:rFonts w:ascii="Josefin Slab" w:hAnsi="Josefin Slab"/>
          <w:spacing w:val="-5"/>
        </w:rPr>
        <w:t xml:space="preserve">las </w:t>
      </w:r>
      <w:r w:rsidRPr="00594731">
        <w:rPr>
          <w:rFonts w:ascii="Josefin Slab" w:hAnsi="Josefin Slab"/>
        </w:rPr>
        <w:t xml:space="preserve">Escrituras son totalmente </w:t>
      </w:r>
      <w:r w:rsidRPr="00594731">
        <w:rPr>
          <w:rFonts w:ascii="Josefin Slab" w:hAnsi="Josefin Slab"/>
          <w:spacing w:val="-3"/>
        </w:rPr>
        <w:t xml:space="preserve">suficientes, </w:t>
      </w:r>
      <w:r w:rsidRPr="00594731">
        <w:rPr>
          <w:rFonts w:ascii="Josefin Slab" w:hAnsi="Josefin Slab"/>
          <w:spacing w:val="4"/>
        </w:rPr>
        <w:t xml:space="preserve">«te </w:t>
      </w:r>
      <w:r w:rsidRPr="00594731">
        <w:rPr>
          <w:rFonts w:ascii="Josefin Slab" w:hAnsi="Josefin Slab"/>
        </w:rPr>
        <w:t xml:space="preserve">pueden hacer </w:t>
      </w:r>
      <w:r w:rsidRPr="00594731">
        <w:rPr>
          <w:rFonts w:ascii="Josefin Slab" w:hAnsi="Josefin Slab"/>
          <w:spacing w:val="-4"/>
        </w:rPr>
        <w:t xml:space="preserve">sabio </w:t>
      </w:r>
      <w:r w:rsidRPr="00594731">
        <w:rPr>
          <w:rFonts w:ascii="Josefin Slab" w:hAnsi="Josefin Slab"/>
        </w:rPr>
        <w:t xml:space="preserve">para </w:t>
      </w:r>
      <w:r w:rsidRPr="00594731">
        <w:rPr>
          <w:rFonts w:ascii="Josefin Slab" w:hAnsi="Josefin Slab"/>
          <w:spacing w:val="-8"/>
        </w:rPr>
        <w:t xml:space="preserve">la </w:t>
      </w:r>
      <w:r w:rsidRPr="00594731">
        <w:rPr>
          <w:rFonts w:ascii="Josefin Slab" w:hAnsi="Josefin Slab"/>
          <w:spacing w:val="-4"/>
        </w:rPr>
        <w:t xml:space="preserve">salvación» </w:t>
      </w:r>
      <w:r w:rsidRPr="00594731">
        <w:rPr>
          <w:rFonts w:ascii="Josefin Slab" w:hAnsi="Josefin Slab"/>
        </w:rPr>
        <w:t xml:space="preserve">y «perfecto, enteramente preparado para toda buena </w:t>
      </w:r>
      <w:r w:rsidRPr="00594731">
        <w:rPr>
          <w:rFonts w:ascii="Josefin Slab" w:hAnsi="Josefin Slab"/>
          <w:spacing w:val="2"/>
        </w:rPr>
        <w:t xml:space="preserve">obra». ¿Puede </w:t>
      </w:r>
      <w:r w:rsidRPr="00594731">
        <w:rPr>
          <w:rFonts w:ascii="Josefin Slab" w:hAnsi="Josefin Slab"/>
          <w:spacing w:val="-7"/>
        </w:rPr>
        <w:t xml:space="preserve">alguien  </w:t>
      </w:r>
      <w:r w:rsidRPr="00594731">
        <w:rPr>
          <w:rFonts w:ascii="Josefin Slab" w:hAnsi="Josefin Slab"/>
          <w:spacing w:val="-3"/>
        </w:rPr>
        <w:t xml:space="preserve">pedir </w:t>
      </w:r>
      <w:r w:rsidRPr="00594731">
        <w:rPr>
          <w:rFonts w:ascii="Josefin Slab" w:hAnsi="Josefin Slab"/>
        </w:rPr>
        <w:t xml:space="preserve">más </w:t>
      </w:r>
      <w:r w:rsidRPr="00594731">
        <w:rPr>
          <w:rFonts w:ascii="Josefin Slab" w:hAnsi="Josefin Slab"/>
          <w:spacing w:val="-3"/>
        </w:rPr>
        <w:t xml:space="preserve">clara </w:t>
      </w:r>
      <w:r w:rsidRPr="00594731">
        <w:rPr>
          <w:rFonts w:ascii="Josefin Slab" w:hAnsi="Josefin Slab"/>
          <w:spacing w:val="-4"/>
        </w:rPr>
        <w:t xml:space="preserve">afirmación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absoluta </w:t>
      </w:r>
      <w:r w:rsidRPr="00594731">
        <w:rPr>
          <w:rFonts w:ascii="Josefin Slab" w:hAnsi="Josefin Slab"/>
          <w:spacing w:val="-5"/>
        </w:rPr>
        <w:t xml:space="preserve">suficiencia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Escrituras? ¿Son </w:t>
      </w:r>
      <w:r w:rsidRPr="00594731">
        <w:rPr>
          <w:rFonts w:ascii="Josefin Slab" w:hAnsi="Josefin Slab"/>
          <w:spacing w:val="-5"/>
        </w:rPr>
        <w:t xml:space="preserve">los </w:t>
      </w:r>
      <w:r w:rsidRPr="00594731">
        <w:rPr>
          <w:rFonts w:ascii="Josefin Slab" w:hAnsi="Josefin Slab"/>
        </w:rPr>
        <w:t xml:space="preserve">mensajes </w:t>
      </w:r>
      <w:r w:rsidRPr="00594731">
        <w:rPr>
          <w:rFonts w:ascii="Josefin Slab" w:hAnsi="Josefin Slab"/>
          <w:spacing w:val="-4"/>
        </w:rPr>
        <w:t xml:space="preserve">extrabíblicos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necesarios a </w:t>
      </w:r>
      <w:r w:rsidRPr="00594731">
        <w:rPr>
          <w:rFonts w:ascii="Josefin Slab" w:hAnsi="Josefin Slab"/>
          <w:spacing w:val="-5"/>
        </w:rPr>
        <w:t xml:space="preserve">fin </w:t>
      </w:r>
      <w:r w:rsidRPr="00594731">
        <w:rPr>
          <w:rFonts w:ascii="Josefin Slab" w:hAnsi="Josefin Slab"/>
        </w:rPr>
        <w:t xml:space="preserve">de equiparnos para </w:t>
      </w:r>
      <w:r w:rsidRPr="00594731">
        <w:rPr>
          <w:rFonts w:ascii="Josefin Slab" w:hAnsi="Josefin Slab"/>
          <w:spacing w:val="-6"/>
        </w:rPr>
        <w:t xml:space="preserve">glorificarlo? </w:t>
      </w:r>
      <w:r w:rsidRPr="00594731">
        <w:rPr>
          <w:rFonts w:ascii="Josefin Slab" w:hAnsi="Josefin Slab"/>
          <w:spacing w:val="4"/>
        </w:rPr>
        <w:t xml:space="preserve">Por </w:t>
      </w:r>
      <w:r w:rsidRPr="00594731">
        <w:rPr>
          <w:rFonts w:ascii="Josefin Slab" w:hAnsi="Josefin Slab"/>
        </w:rPr>
        <w:t xml:space="preserve">supuesto que no. </w:t>
      </w:r>
      <w:r w:rsidRPr="00594731">
        <w:rPr>
          <w:rFonts w:ascii="Josefin Slab" w:hAnsi="Josefin Slab"/>
          <w:spacing w:val="-6"/>
        </w:rPr>
        <w:t xml:space="preserve">Aquellos </w:t>
      </w:r>
      <w:r w:rsidRPr="00594731">
        <w:rPr>
          <w:rFonts w:ascii="Josefin Slab" w:hAnsi="Josefin Slab"/>
        </w:rPr>
        <w:t xml:space="preserve">que buscan mensajes frescos de </w:t>
      </w:r>
      <w:r w:rsidRPr="00594731">
        <w:rPr>
          <w:rFonts w:ascii="Josefin Slab" w:hAnsi="Josefin Slab"/>
          <w:spacing w:val="-4"/>
        </w:rPr>
        <w:t xml:space="preserve">Dios </w:t>
      </w:r>
      <w:r w:rsidRPr="00594731">
        <w:rPr>
          <w:rFonts w:ascii="Josefin Slab" w:hAnsi="Josefin Slab"/>
        </w:rPr>
        <w:t xml:space="preserve">de hecho han abandonado </w:t>
      </w:r>
      <w:r w:rsidRPr="00594731">
        <w:rPr>
          <w:rFonts w:ascii="Josefin Slab" w:hAnsi="Josefin Slab"/>
          <w:spacing w:val="-8"/>
        </w:rPr>
        <w:t xml:space="preserve">la </w:t>
      </w:r>
      <w:r w:rsidRPr="00594731">
        <w:rPr>
          <w:rFonts w:ascii="Josefin Slab" w:hAnsi="Josefin Slab"/>
          <w:spacing w:val="-3"/>
        </w:rPr>
        <w:t xml:space="preserve">absoluta </w:t>
      </w:r>
      <w:r w:rsidRPr="00594731">
        <w:rPr>
          <w:rFonts w:ascii="Josefin Slab" w:hAnsi="Josefin Slab"/>
        </w:rPr>
        <w:t xml:space="preserve">certeza y </w:t>
      </w:r>
      <w:r w:rsidRPr="00594731">
        <w:rPr>
          <w:rFonts w:ascii="Josefin Slab" w:hAnsi="Josefin Slab"/>
          <w:spacing w:val="-8"/>
        </w:rPr>
        <w:t xml:space="preserve">la </w:t>
      </w:r>
      <w:r w:rsidRPr="00594731">
        <w:rPr>
          <w:rFonts w:ascii="Josefin Slab" w:hAnsi="Josefin Slab"/>
          <w:spacing w:val="-5"/>
        </w:rPr>
        <w:t xml:space="preserve">suficiencia </w:t>
      </w:r>
      <w:r w:rsidRPr="00594731">
        <w:rPr>
          <w:rFonts w:ascii="Josefin Slab" w:hAnsi="Josefin Slab"/>
        </w:rPr>
        <w:t xml:space="preserve">total de </w:t>
      </w:r>
      <w:r w:rsidRPr="00594731">
        <w:rPr>
          <w:rFonts w:ascii="Josefin Slab" w:hAnsi="Josefin Slab"/>
          <w:spacing w:val="-8"/>
        </w:rPr>
        <w:t xml:space="preserve">la </w:t>
      </w:r>
      <w:r w:rsidRPr="00594731">
        <w:rPr>
          <w:rFonts w:ascii="Josefin Slab" w:hAnsi="Josefin Slab"/>
        </w:rPr>
        <w:t xml:space="preserve">Palabra </w:t>
      </w:r>
      <w:r w:rsidRPr="00594731">
        <w:rPr>
          <w:rFonts w:ascii="Josefin Slab" w:hAnsi="Josefin Slab"/>
          <w:spacing w:val="-3"/>
        </w:rPr>
        <w:t xml:space="preserve">escrita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Y han puesto en su  </w:t>
      </w:r>
      <w:r w:rsidRPr="00594731">
        <w:rPr>
          <w:rFonts w:ascii="Josefin Slab" w:hAnsi="Josefin Slab"/>
          <w:spacing w:val="-6"/>
        </w:rPr>
        <w:t xml:space="preserve">lugar </w:t>
      </w:r>
      <w:r w:rsidRPr="00594731">
        <w:rPr>
          <w:rFonts w:ascii="Josefin Slab" w:hAnsi="Josefin Slab"/>
        </w:rPr>
        <w:t xml:space="preserve">su </w:t>
      </w:r>
      <w:r w:rsidRPr="00594731">
        <w:rPr>
          <w:rFonts w:ascii="Josefin Slab" w:hAnsi="Josefin Slab"/>
          <w:spacing w:val="-3"/>
        </w:rPr>
        <w:t xml:space="preserve">propia </w:t>
      </w:r>
      <w:r w:rsidRPr="00594731">
        <w:rPr>
          <w:rFonts w:ascii="Josefin Slab" w:hAnsi="Josefin Slab"/>
          <w:spacing w:val="-6"/>
        </w:rPr>
        <w:t xml:space="preserve">imaginación </w:t>
      </w:r>
      <w:r w:rsidRPr="00594731">
        <w:rPr>
          <w:rFonts w:ascii="Josefin Slab" w:hAnsi="Josefin Slab"/>
        </w:rPr>
        <w:t xml:space="preserve">caída y </w:t>
      </w:r>
      <w:r w:rsidRPr="00594731">
        <w:rPr>
          <w:rFonts w:ascii="Josefin Slab" w:hAnsi="Josefin Slab"/>
          <w:spacing w:val="-6"/>
        </w:rPr>
        <w:t xml:space="preserve">falible. </w:t>
      </w:r>
      <w:r w:rsidRPr="00594731">
        <w:rPr>
          <w:rFonts w:ascii="Josefin Slab" w:hAnsi="Josefin Slab"/>
        </w:rPr>
        <w:t xml:space="preserve">Si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no </w:t>
      </w:r>
      <w:r w:rsidRPr="00594731">
        <w:rPr>
          <w:rFonts w:ascii="Josefin Slab" w:hAnsi="Josefin Slab"/>
          <w:spacing w:val="-3"/>
        </w:rPr>
        <w:t xml:space="preserve">vuelve </w:t>
      </w:r>
      <w:r w:rsidRPr="00594731">
        <w:rPr>
          <w:rFonts w:ascii="Josefin Slab" w:hAnsi="Josefin Slab"/>
        </w:rPr>
        <w:t xml:space="preserve">al </w:t>
      </w:r>
      <w:r w:rsidRPr="00594731">
        <w:rPr>
          <w:rFonts w:ascii="Josefin Slab" w:hAnsi="Josefin Slab"/>
          <w:spacing w:val="-5"/>
        </w:rPr>
        <w:t xml:space="preserve">principio  </w:t>
      </w:r>
      <w:r w:rsidRPr="00594731">
        <w:rPr>
          <w:rFonts w:ascii="Josefin Slab" w:hAnsi="Josefin Slab"/>
        </w:rPr>
        <w:t xml:space="preserve">de </w:t>
      </w:r>
      <w:r w:rsidRPr="00594731">
        <w:rPr>
          <w:rFonts w:ascii="Josefin Slab" w:hAnsi="Josefin Slab"/>
          <w:spacing w:val="7"/>
        </w:rPr>
        <w:t xml:space="preserve">la </w:t>
      </w:r>
      <w:r w:rsidRPr="00594731">
        <w:rPr>
          <w:rFonts w:ascii="Josefin Slab" w:hAnsi="Josefin Slab"/>
          <w:i/>
        </w:rPr>
        <w:t>sola Scriptura</w:t>
      </w:r>
      <w:r w:rsidRPr="00594731">
        <w:rPr>
          <w:rFonts w:ascii="Josefin Slab" w:hAnsi="Josefin Slab"/>
        </w:rPr>
        <w:t xml:space="preserve">, el </w:t>
      </w:r>
      <w:r w:rsidRPr="00594731">
        <w:rPr>
          <w:rFonts w:ascii="Josefin Slab" w:hAnsi="Josefin Slab"/>
          <w:spacing w:val="-3"/>
        </w:rPr>
        <w:t xml:space="preserve">único avivamiento </w:t>
      </w:r>
      <w:r w:rsidRPr="00594731">
        <w:rPr>
          <w:rFonts w:ascii="Josefin Slab" w:hAnsi="Josefin Slab"/>
        </w:rPr>
        <w:t xml:space="preserve">que veremos es un </w:t>
      </w:r>
      <w:r w:rsidRPr="00594731">
        <w:rPr>
          <w:rFonts w:ascii="Josefin Slab" w:hAnsi="Josefin Slab"/>
          <w:spacing w:val="-4"/>
        </w:rPr>
        <w:t xml:space="preserve">resurgimiento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superstición </w:t>
      </w:r>
      <w:r w:rsidRPr="00594731">
        <w:rPr>
          <w:rFonts w:ascii="Josefin Slab" w:hAnsi="Josefin Slab"/>
        </w:rPr>
        <w:t xml:space="preserve">descontrolada y </w:t>
      </w:r>
      <w:r w:rsidRPr="00594731">
        <w:rPr>
          <w:rFonts w:ascii="Josefin Slab" w:hAnsi="Josefin Slab"/>
          <w:spacing w:val="-8"/>
        </w:rPr>
        <w:t xml:space="preserve">la </w:t>
      </w:r>
      <w:r w:rsidRPr="00594731">
        <w:rPr>
          <w:rFonts w:ascii="Josefin Slab" w:hAnsi="Josefin Slab"/>
        </w:rPr>
        <w:t>oscuridad</w:t>
      </w:r>
      <w:r w:rsidRPr="00594731">
        <w:rPr>
          <w:rFonts w:ascii="Josefin Slab" w:hAnsi="Josefin Slab"/>
          <w:spacing w:val="43"/>
        </w:rPr>
        <w:t xml:space="preserve"> </w:t>
      </w:r>
      <w:r w:rsidRPr="00594731">
        <w:rPr>
          <w:rFonts w:ascii="Josefin Slab" w:hAnsi="Josefin Slab"/>
          <w:spacing w:val="-5"/>
        </w:rPr>
        <w:t>espiritual.</w:t>
      </w:r>
    </w:p>
    <w:p w:rsidR="00703F8A" w:rsidRPr="00594731" w:rsidRDefault="00D9371B" w:rsidP="007A564F">
      <w:pPr>
        <w:pStyle w:val="Textoindependiente"/>
        <w:spacing w:before="60" w:line="276" w:lineRule="auto"/>
        <w:ind w:right="137" w:firstLine="449"/>
        <w:rPr>
          <w:rFonts w:ascii="Josefin Slab" w:hAnsi="Josefin Slab"/>
        </w:rPr>
      </w:pPr>
      <w:r w:rsidRPr="00594731">
        <w:rPr>
          <w:rFonts w:ascii="Josefin Slab" w:hAnsi="Josefin Slab"/>
          <w:spacing w:val="-3"/>
        </w:rPr>
        <w:t xml:space="preserve">¿Quiere decir </w:t>
      </w:r>
      <w:r w:rsidRPr="00594731">
        <w:rPr>
          <w:rFonts w:ascii="Josefin Slab" w:hAnsi="Josefin Slab"/>
        </w:rPr>
        <w:t xml:space="preserve">esto que </w:t>
      </w:r>
      <w:r w:rsidRPr="00594731">
        <w:rPr>
          <w:rFonts w:ascii="Josefin Slab" w:hAnsi="Josefin Slab"/>
          <w:spacing w:val="-4"/>
        </w:rPr>
        <w:t xml:space="preserve">Dios </w:t>
      </w:r>
      <w:r w:rsidRPr="00594731">
        <w:rPr>
          <w:rFonts w:ascii="Josefin Slab" w:hAnsi="Josefin Slab"/>
        </w:rPr>
        <w:t xml:space="preserve">ha dejado de </w:t>
      </w:r>
      <w:r w:rsidRPr="00594731">
        <w:rPr>
          <w:rFonts w:ascii="Josefin Slab" w:hAnsi="Josefin Slab"/>
          <w:spacing w:val="-3"/>
        </w:rPr>
        <w:t xml:space="preserve">hablar? </w:t>
      </w:r>
      <w:r w:rsidRPr="00594731">
        <w:rPr>
          <w:rFonts w:ascii="Josefin Slab" w:hAnsi="Josefin Slab"/>
          <w:spacing w:val="4"/>
        </w:rPr>
        <w:t xml:space="preserve">Por </w:t>
      </w:r>
      <w:r w:rsidRPr="00594731">
        <w:rPr>
          <w:rFonts w:ascii="Josefin Slab" w:hAnsi="Josefin Slab"/>
        </w:rPr>
        <w:t xml:space="preserve">supuesto que no, pero hoy </w:t>
      </w:r>
      <w:r w:rsidRPr="00594731">
        <w:rPr>
          <w:rFonts w:ascii="Josefin Slab" w:hAnsi="Josefin Slab"/>
          <w:spacing w:val="-3"/>
        </w:rPr>
        <w:t xml:space="preserve">habla </w:t>
      </w:r>
      <w:r w:rsidRPr="00594731">
        <w:rPr>
          <w:rFonts w:ascii="Josefin Slab" w:hAnsi="Josefin Slab"/>
        </w:rPr>
        <w:t xml:space="preserve">a través de su Palabra toda </w:t>
      </w:r>
      <w:r w:rsidRPr="00594731">
        <w:rPr>
          <w:rFonts w:ascii="Josefin Slab" w:hAnsi="Josefin Slab"/>
          <w:spacing w:val="-3"/>
        </w:rPr>
        <w:t xml:space="preserve">suficiente. ¿Motiva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nuestro corazón y nos </w:t>
      </w:r>
      <w:r w:rsidRPr="00594731">
        <w:rPr>
          <w:rFonts w:ascii="Josefin Slab" w:hAnsi="Josefin Slab"/>
          <w:spacing w:val="-4"/>
        </w:rPr>
        <w:t xml:space="preserve">impresiona </w:t>
      </w:r>
      <w:r w:rsidRPr="00594731">
        <w:rPr>
          <w:rFonts w:ascii="Josefin Slab" w:hAnsi="Josefin Slab"/>
        </w:rPr>
        <w:t xml:space="preserve">con tareas o </w:t>
      </w:r>
      <w:r w:rsidRPr="00594731">
        <w:rPr>
          <w:rFonts w:ascii="Josefin Slab" w:hAnsi="Josefin Slab"/>
          <w:spacing w:val="-4"/>
        </w:rPr>
        <w:t xml:space="preserve">llamados </w:t>
      </w:r>
      <w:r w:rsidRPr="00594731">
        <w:rPr>
          <w:rFonts w:ascii="Josefin Slab" w:hAnsi="Josefin Slab"/>
        </w:rPr>
        <w:t xml:space="preserve">específicos? </w:t>
      </w:r>
      <w:r w:rsidRPr="00594731">
        <w:rPr>
          <w:rFonts w:ascii="Josefin Slab" w:hAnsi="Josefin Slab"/>
          <w:spacing w:val="-6"/>
        </w:rPr>
        <w:t xml:space="preserve">Sin </w:t>
      </w:r>
      <w:r w:rsidRPr="00594731">
        <w:rPr>
          <w:rFonts w:ascii="Josefin Slab" w:hAnsi="Josefin Slab"/>
        </w:rPr>
        <w:t xml:space="preserve">duda, pero obra a través de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para hacer eso. Estas </w:t>
      </w:r>
      <w:r w:rsidRPr="00594731">
        <w:rPr>
          <w:rFonts w:ascii="Josefin Slab" w:hAnsi="Josefin Slab"/>
          <w:spacing w:val="-4"/>
        </w:rPr>
        <w:t xml:space="preserve">experiencias </w:t>
      </w:r>
      <w:r w:rsidRPr="00594731">
        <w:rPr>
          <w:rFonts w:ascii="Josefin Slab" w:hAnsi="Josefin Slab"/>
        </w:rPr>
        <w:t xml:space="preserve">no </w:t>
      </w:r>
      <w:r w:rsidRPr="00594731">
        <w:rPr>
          <w:rFonts w:ascii="Josefin Slab" w:hAnsi="Josefin Slab"/>
          <w:spacing w:val="-3"/>
        </w:rPr>
        <w:t xml:space="preserve">involucran </w:t>
      </w:r>
      <w:r w:rsidRPr="00594731">
        <w:rPr>
          <w:rFonts w:ascii="Josefin Slab" w:hAnsi="Josefin Slab"/>
        </w:rPr>
        <w:t xml:space="preserve">una </w:t>
      </w:r>
      <w:r w:rsidRPr="00594731">
        <w:rPr>
          <w:rFonts w:ascii="Josefin Slab" w:hAnsi="Josefin Slab"/>
          <w:i/>
        </w:rPr>
        <w:t>nueva revelación</w:t>
      </w:r>
      <w:r w:rsidRPr="00594731">
        <w:rPr>
          <w:rFonts w:ascii="Josefin Slab" w:hAnsi="Josefin Slab"/>
        </w:rPr>
        <w:t xml:space="preserve">, </w:t>
      </w:r>
      <w:r w:rsidRPr="00594731">
        <w:rPr>
          <w:rFonts w:ascii="Josefin Slab" w:hAnsi="Josefin Slab"/>
          <w:spacing w:val="-4"/>
        </w:rPr>
        <w:t xml:space="preserve">sino </w:t>
      </w:r>
      <w:r w:rsidRPr="00594731">
        <w:rPr>
          <w:rFonts w:ascii="Josefin Slab" w:hAnsi="Josefin Slab"/>
        </w:rPr>
        <w:t xml:space="preserve">a </w:t>
      </w:r>
      <w:r w:rsidRPr="00594731">
        <w:rPr>
          <w:rFonts w:ascii="Josefin Slab" w:hAnsi="Josefin Slab"/>
          <w:spacing w:val="-8"/>
        </w:rPr>
        <w:t>la</w:t>
      </w:r>
      <w:bookmarkStart w:id="712" w:name="_bookmark699"/>
      <w:bookmarkEnd w:id="712"/>
      <w:r w:rsidRPr="00594731">
        <w:rPr>
          <w:rFonts w:ascii="Josefin Slab" w:hAnsi="Josefin Slab"/>
          <w:spacing w:val="-8"/>
        </w:rPr>
        <w:t xml:space="preserve"> </w:t>
      </w:r>
      <w:r w:rsidRPr="00594731">
        <w:rPr>
          <w:rFonts w:ascii="Josefin Slab" w:hAnsi="Josefin Slab"/>
          <w:i/>
          <w:spacing w:val="3"/>
        </w:rPr>
        <w:t>iluminación</w:t>
      </w:r>
      <w:r w:rsidRPr="00594731">
        <w:rPr>
          <w:rFonts w:ascii="Josefin Slab" w:hAnsi="Josefin Slab"/>
          <w:spacing w:val="3"/>
        </w:rPr>
        <w:t xml:space="preserve">, </w:t>
      </w:r>
      <w:r w:rsidRPr="00594731">
        <w:rPr>
          <w:rFonts w:ascii="Josefin Slab" w:hAnsi="Josefin Slab"/>
          <w:spacing w:val="-3"/>
        </w:rPr>
        <w:t xml:space="preserve">mientras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lastRenderedPageBreak/>
        <w:t>Santo</w:t>
      </w:r>
      <w:r w:rsidRPr="00594731">
        <w:rPr>
          <w:rFonts w:ascii="Josefin Slab" w:hAnsi="Josefin Slab"/>
          <w:spacing w:val="53"/>
        </w:rPr>
        <w:t xml:space="preserve"> </w:t>
      </w:r>
      <w:r w:rsidRPr="00594731">
        <w:rPr>
          <w:rFonts w:ascii="Josefin Slab" w:hAnsi="Josefin Slab"/>
          <w:spacing w:val="-5"/>
        </w:rPr>
        <w:t>aplica</w:t>
      </w:r>
      <w:r w:rsidRPr="00594731">
        <w:rPr>
          <w:rFonts w:ascii="Josefin Slab" w:hAnsi="Josefin Slab"/>
          <w:spacing w:val="54"/>
        </w:rPr>
        <w:t xml:space="preserve"> </w:t>
      </w:r>
      <w:r w:rsidRPr="00594731">
        <w:rPr>
          <w:rFonts w:ascii="Josefin Slab" w:hAnsi="Josefin Slab"/>
          <w:spacing w:val="-8"/>
        </w:rPr>
        <w:t>la</w:t>
      </w:r>
      <w:r w:rsidRPr="00594731">
        <w:rPr>
          <w:rFonts w:ascii="Josefin Slab" w:hAnsi="Josefin Slab"/>
          <w:spacing w:val="-6"/>
        </w:rPr>
        <w:t xml:space="preserve"> </w:t>
      </w:r>
      <w:r w:rsidRPr="00594731">
        <w:rPr>
          <w:rFonts w:ascii="Josefin Slab" w:hAnsi="Josefin Slab"/>
        </w:rPr>
        <w:t>Palabra</w:t>
      </w:r>
      <w:r w:rsidRPr="00594731">
        <w:rPr>
          <w:rFonts w:ascii="Josefin Slab" w:hAnsi="Josefin Slab"/>
          <w:spacing w:val="54"/>
        </w:rPr>
        <w:t xml:space="preserve"> </w:t>
      </w:r>
      <w:r w:rsidRPr="00594731">
        <w:rPr>
          <w:rFonts w:ascii="Josefin Slab" w:hAnsi="Josefin Slab"/>
        </w:rPr>
        <w:t>a</w:t>
      </w:r>
      <w:r w:rsidRPr="00594731">
        <w:rPr>
          <w:rFonts w:ascii="Josefin Slab" w:hAnsi="Josefin Slab"/>
          <w:spacing w:val="54"/>
        </w:rPr>
        <w:t xml:space="preserve"> </w:t>
      </w:r>
      <w:r w:rsidRPr="00594731">
        <w:rPr>
          <w:rFonts w:ascii="Josefin Slab" w:hAnsi="Josefin Slab"/>
          <w:spacing w:val="-5"/>
        </w:rPr>
        <w:t>los</w:t>
      </w:r>
      <w:r w:rsidRPr="00594731">
        <w:rPr>
          <w:rFonts w:ascii="Josefin Slab" w:hAnsi="Josefin Slab"/>
          <w:spacing w:val="54"/>
        </w:rPr>
        <w:t xml:space="preserve"> </w:t>
      </w:r>
      <w:r w:rsidRPr="00594731">
        <w:rPr>
          <w:rFonts w:ascii="Josefin Slab" w:hAnsi="Josefin Slab"/>
        </w:rPr>
        <w:t>corazones</w:t>
      </w:r>
      <w:r w:rsidRPr="00594731">
        <w:rPr>
          <w:rFonts w:ascii="Josefin Slab" w:hAnsi="Josefin Slab"/>
          <w:spacing w:val="54"/>
        </w:rPr>
        <w:t xml:space="preserve"> </w:t>
      </w:r>
      <w:r w:rsidRPr="00594731">
        <w:rPr>
          <w:rFonts w:ascii="Josefin Slab" w:hAnsi="Josefin Slab"/>
        </w:rPr>
        <w:t>y</w:t>
      </w:r>
      <w:r w:rsidRPr="00594731">
        <w:rPr>
          <w:rFonts w:ascii="Josefin Slab" w:hAnsi="Josefin Slab"/>
          <w:spacing w:val="53"/>
        </w:rPr>
        <w:t xml:space="preserve"> </w:t>
      </w:r>
      <w:r w:rsidRPr="00594731">
        <w:rPr>
          <w:rFonts w:ascii="Josefin Slab" w:hAnsi="Josefin Slab"/>
        </w:rPr>
        <w:t>abre</w:t>
      </w:r>
      <w:r w:rsidRPr="00594731">
        <w:rPr>
          <w:rFonts w:ascii="Josefin Slab" w:hAnsi="Josefin Slab"/>
          <w:spacing w:val="54"/>
        </w:rPr>
        <w:t xml:space="preserve"> </w:t>
      </w:r>
      <w:r w:rsidRPr="00594731">
        <w:rPr>
          <w:rFonts w:ascii="Josefin Slab" w:hAnsi="Josefin Slab"/>
        </w:rPr>
        <w:t>nuestros</w:t>
      </w:r>
      <w:r w:rsidRPr="00594731">
        <w:rPr>
          <w:rFonts w:ascii="Josefin Slab" w:hAnsi="Josefin Slab"/>
          <w:spacing w:val="54"/>
        </w:rPr>
        <w:t xml:space="preserve"> </w:t>
      </w:r>
      <w:r w:rsidRPr="00594731">
        <w:rPr>
          <w:rFonts w:ascii="Josefin Slab" w:hAnsi="Josefin Slab"/>
        </w:rPr>
        <w:t>ojos</w:t>
      </w:r>
      <w:r w:rsidRPr="00594731">
        <w:rPr>
          <w:rFonts w:ascii="Josefin Slab" w:hAnsi="Josefin Slab"/>
          <w:spacing w:val="54"/>
        </w:rPr>
        <w:t xml:space="preserve"> </w:t>
      </w:r>
      <w:r w:rsidRPr="00594731">
        <w:rPr>
          <w:rFonts w:ascii="Josefin Slab" w:hAnsi="Josefin Slab"/>
          <w:spacing w:val="-4"/>
        </w:rPr>
        <w:t>espirituales</w:t>
      </w:r>
      <w:r w:rsidRPr="00594731">
        <w:rPr>
          <w:rFonts w:ascii="Josefin Slab" w:hAnsi="Josefin Slab"/>
          <w:spacing w:val="54"/>
        </w:rPr>
        <w:t xml:space="preserve"> </w:t>
      </w:r>
      <w:r w:rsidRPr="00594731">
        <w:rPr>
          <w:rFonts w:ascii="Josefin Slab" w:hAnsi="Josefin Slab"/>
        </w:rPr>
        <w:t>a</w:t>
      </w:r>
      <w:r w:rsidRPr="00594731">
        <w:rPr>
          <w:rFonts w:ascii="Josefin Slab" w:hAnsi="Josefin Slab"/>
          <w:spacing w:val="53"/>
        </w:rPr>
        <w:t xml:space="preserve"> </w:t>
      </w:r>
      <w:r w:rsidRPr="00594731">
        <w:rPr>
          <w:rFonts w:ascii="Josefin Slab" w:hAnsi="Josefin Slab"/>
        </w:rPr>
        <w:t>su</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rPr>
        <w:lastRenderedPageBreak/>
        <w:t xml:space="preserve">verdad. Debemos </w:t>
      </w:r>
      <w:r w:rsidRPr="00594731">
        <w:rPr>
          <w:rFonts w:ascii="Josefin Slab" w:hAnsi="Josefin Slab"/>
          <w:spacing w:val="-3"/>
        </w:rPr>
        <w:t xml:space="preserve">evitar </w:t>
      </w:r>
      <w:r w:rsidRPr="00594731">
        <w:rPr>
          <w:rFonts w:ascii="Josefin Slab" w:hAnsi="Josefin Slab"/>
        </w:rPr>
        <w:t xml:space="preserve">con todo </w:t>
      </w:r>
      <w:r w:rsidRPr="00594731">
        <w:rPr>
          <w:rFonts w:ascii="Josefin Slab" w:hAnsi="Josefin Slab"/>
          <w:spacing w:val="-3"/>
        </w:rPr>
        <w:t xml:space="preserve">cuidado </w:t>
      </w:r>
      <w:r w:rsidRPr="00594731">
        <w:rPr>
          <w:rFonts w:ascii="Josefin Slab" w:hAnsi="Josefin Slab"/>
        </w:rPr>
        <w:t xml:space="preserve">que nuestra </w:t>
      </w:r>
      <w:r w:rsidRPr="00594731">
        <w:rPr>
          <w:rFonts w:ascii="Josefin Slab" w:hAnsi="Josefin Slab"/>
          <w:spacing w:val="-5"/>
        </w:rPr>
        <w:t xml:space="preserve">experiencia </w:t>
      </w:r>
      <w:r w:rsidRPr="00594731">
        <w:rPr>
          <w:rFonts w:ascii="Josefin Slab" w:hAnsi="Josefin Slab"/>
        </w:rPr>
        <w:t xml:space="preserve">y nuestros </w:t>
      </w:r>
      <w:r w:rsidRPr="00594731">
        <w:rPr>
          <w:rFonts w:ascii="Josefin Slab" w:hAnsi="Josefin Slab"/>
          <w:spacing w:val="-3"/>
        </w:rPr>
        <w:t xml:space="preserve">propios </w:t>
      </w:r>
      <w:r w:rsidRPr="00594731">
        <w:rPr>
          <w:rFonts w:ascii="Josefin Slab" w:hAnsi="Josefin Slab"/>
        </w:rPr>
        <w:t xml:space="preserve">pensamientos e </w:t>
      </w:r>
      <w:r w:rsidRPr="00594731">
        <w:rPr>
          <w:rFonts w:ascii="Josefin Slab" w:hAnsi="Josefin Slab"/>
          <w:spacing w:val="-5"/>
        </w:rPr>
        <w:t xml:space="preserve">imaginaciones </w:t>
      </w:r>
      <w:r w:rsidRPr="00594731">
        <w:rPr>
          <w:rFonts w:ascii="Josefin Slab" w:hAnsi="Josefin Slab"/>
        </w:rPr>
        <w:t xml:space="preserve">subjetivas </w:t>
      </w:r>
      <w:r w:rsidRPr="00594731">
        <w:rPr>
          <w:rFonts w:ascii="Josefin Slab" w:hAnsi="Josefin Slab"/>
          <w:spacing w:val="-4"/>
        </w:rPr>
        <w:t xml:space="preserve">eclipsen </w:t>
      </w:r>
      <w:r w:rsidRPr="00594731">
        <w:rPr>
          <w:rFonts w:ascii="Josefin Slab" w:hAnsi="Josefin Slab"/>
          <w:spacing w:val="-8"/>
        </w:rPr>
        <w:t xml:space="preserve">la </w:t>
      </w:r>
      <w:r w:rsidRPr="00594731">
        <w:rPr>
          <w:rFonts w:ascii="Josefin Slab" w:hAnsi="Josefin Slab"/>
        </w:rPr>
        <w:t xml:space="preserve">autoridad y </w:t>
      </w:r>
      <w:r w:rsidRPr="00594731">
        <w:rPr>
          <w:rFonts w:ascii="Josefin Slab" w:hAnsi="Josefin Slab"/>
          <w:spacing w:val="-8"/>
        </w:rPr>
        <w:t xml:space="preserve">la </w:t>
      </w:r>
      <w:r w:rsidRPr="00594731">
        <w:rPr>
          <w:rFonts w:ascii="Josefin Slab" w:hAnsi="Josefin Slab"/>
        </w:rPr>
        <w:t xml:space="preserve">certeza de </w:t>
      </w:r>
      <w:r w:rsidRPr="00594731">
        <w:rPr>
          <w:rFonts w:ascii="Josefin Slab" w:hAnsi="Josefin Slab"/>
          <w:spacing w:val="-8"/>
        </w:rPr>
        <w:t xml:space="preserve">la </w:t>
      </w:r>
      <w:r w:rsidRPr="00594731">
        <w:rPr>
          <w:rFonts w:ascii="Josefin Slab" w:hAnsi="Josefin Slab"/>
        </w:rPr>
        <w:t xml:space="preserve">Palabra más </w:t>
      </w:r>
      <w:r w:rsidRPr="00594731">
        <w:rPr>
          <w:rFonts w:ascii="Josefin Slab" w:hAnsi="Josefin Slab"/>
          <w:spacing w:val="-3"/>
        </w:rPr>
        <w:t>segura.</w:t>
      </w:r>
    </w:p>
    <w:p w:rsidR="00703F8A" w:rsidRPr="00594731" w:rsidRDefault="00D9371B" w:rsidP="007A564F">
      <w:pPr>
        <w:pStyle w:val="Textoindependiente"/>
        <w:spacing w:before="49" w:line="276" w:lineRule="auto"/>
        <w:ind w:right="138" w:firstLine="449"/>
        <w:rPr>
          <w:rFonts w:ascii="Josefin Slab" w:hAnsi="Josefin Slab"/>
        </w:rPr>
      </w:pPr>
      <w:bookmarkStart w:id="713" w:name="_bookmark700"/>
      <w:bookmarkEnd w:id="713"/>
      <w:r w:rsidRPr="00594731">
        <w:rPr>
          <w:rFonts w:ascii="Josefin Slab" w:hAnsi="Josefin Slab"/>
        </w:rPr>
        <w:t>El renombrado expositor bíblico británico del siglo veinte, David Martyn Lloyd-Jones, resumió acertadamente la perspectiva adecuada contemporánea que los creyentes deberían tener sobre la profecía. Al comentar sobre Efesios 4.11, Lloyd-Jones escribió:</w:t>
      </w:r>
    </w:p>
    <w:p w:rsidR="00703F8A" w:rsidRPr="00594731" w:rsidRDefault="00703F8A" w:rsidP="007A564F">
      <w:pPr>
        <w:pStyle w:val="Textoindependiente"/>
        <w:spacing w:before="11" w:line="276" w:lineRule="auto"/>
        <w:ind w:left="0"/>
        <w:jc w:val="left"/>
        <w:rPr>
          <w:rFonts w:ascii="Josefin Slab" w:hAnsi="Josefin Slab"/>
          <w:sz w:val="23"/>
        </w:rPr>
      </w:pPr>
    </w:p>
    <w:p w:rsidR="00703F8A" w:rsidRPr="00594731" w:rsidRDefault="00D9371B" w:rsidP="007A564F">
      <w:pPr>
        <w:pStyle w:val="Textoindependiente"/>
        <w:spacing w:before="0" w:line="276" w:lineRule="auto"/>
        <w:ind w:left="549" w:right="572"/>
        <w:rPr>
          <w:rFonts w:ascii="Josefin Slab" w:hAnsi="Josefin Slab"/>
        </w:rPr>
      </w:pPr>
      <w:r w:rsidRPr="00594731">
        <w:rPr>
          <w:rFonts w:ascii="Josefin Slab" w:hAnsi="Josefin Slab"/>
        </w:rPr>
        <w:t xml:space="preserve">Una vez que </w:t>
      </w:r>
      <w:r w:rsidRPr="00594731">
        <w:rPr>
          <w:rFonts w:ascii="Josefin Slab" w:hAnsi="Josefin Slab"/>
          <w:spacing w:val="-5"/>
        </w:rPr>
        <w:t xml:space="preserve">los </w:t>
      </w:r>
      <w:r w:rsidRPr="00594731">
        <w:rPr>
          <w:rFonts w:ascii="Josefin Slab" w:hAnsi="Josefin Slab"/>
        </w:rPr>
        <w:t xml:space="preserve">documentos del Nuevo Testamento se </w:t>
      </w:r>
      <w:r w:rsidRPr="00594731">
        <w:rPr>
          <w:rFonts w:ascii="Josefin Slab" w:hAnsi="Josefin Slab"/>
          <w:spacing w:val="-3"/>
        </w:rPr>
        <w:t xml:space="preserve">escribieron, </w:t>
      </w:r>
      <w:r w:rsidRPr="00594731">
        <w:rPr>
          <w:rFonts w:ascii="Josefin Slab" w:hAnsi="Josefin Slab"/>
        </w:rPr>
        <w:t xml:space="preserve">el </w:t>
      </w:r>
      <w:r w:rsidRPr="00594731">
        <w:rPr>
          <w:rFonts w:ascii="Josefin Slab" w:hAnsi="Josefin Slab"/>
          <w:spacing w:val="-5"/>
        </w:rPr>
        <w:t xml:space="preserve">oficio </w:t>
      </w:r>
      <w:r w:rsidRPr="00594731">
        <w:rPr>
          <w:rFonts w:ascii="Josefin Slab" w:hAnsi="Josefin Slab"/>
        </w:rPr>
        <w:t>de profeta ya no fue necesario [</w:t>
      </w:r>
      <w:r w:rsidRPr="00594731">
        <w:t>…</w:t>
      </w:r>
      <w:r w:rsidRPr="00594731">
        <w:rPr>
          <w:rFonts w:ascii="Josefin Slab" w:hAnsi="Josefin Slab"/>
        </w:rPr>
        <w:t xml:space="preserve">] En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han </w:t>
      </w:r>
      <w:r w:rsidRPr="00594731">
        <w:rPr>
          <w:rFonts w:ascii="Josefin Slab" w:hAnsi="Josefin Slab"/>
          <w:spacing w:val="-5"/>
        </w:rPr>
        <w:t xml:space="preserve">surgido </w:t>
      </w:r>
      <w:r w:rsidRPr="00594731">
        <w:rPr>
          <w:rFonts w:ascii="Josefin Slab" w:hAnsi="Josefin Slab"/>
        </w:rPr>
        <w:t xml:space="preserve">problemas porque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pensaba que eran profetas en el </w:t>
      </w:r>
      <w:r w:rsidRPr="00594731">
        <w:rPr>
          <w:rFonts w:ascii="Josefin Slab" w:hAnsi="Josefin Slab"/>
          <w:spacing w:val="-3"/>
        </w:rPr>
        <w:t xml:space="preserve">sentido </w:t>
      </w:r>
      <w:r w:rsidRPr="00594731">
        <w:rPr>
          <w:rFonts w:ascii="Josefin Slab" w:hAnsi="Josefin Slab"/>
        </w:rPr>
        <w:t xml:space="preserve">del Nuevo Testamento, y que habían </w:t>
      </w:r>
      <w:r w:rsidRPr="00594731">
        <w:rPr>
          <w:rFonts w:ascii="Josefin Slab" w:hAnsi="Josefin Slab"/>
          <w:spacing w:val="-4"/>
        </w:rPr>
        <w:t xml:space="preserve">recibido  </w:t>
      </w:r>
      <w:r w:rsidRPr="00594731">
        <w:rPr>
          <w:rFonts w:ascii="Josefin Slab" w:hAnsi="Josefin Slab"/>
          <w:spacing w:val="-3"/>
        </w:rPr>
        <w:t xml:space="preserve">revelaciones </w:t>
      </w:r>
      <w:r w:rsidRPr="00594731">
        <w:rPr>
          <w:rFonts w:ascii="Josefin Slab" w:hAnsi="Josefin Slab"/>
          <w:spacing w:val="-4"/>
        </w:rPr>
        <w:t xml:space="preserve">especiales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verdad. La respuesta a eso es que, </w:t>
      </w:r>
      <w:r w:rsidRPr="00594731">
        <w:rPr>
          <w:rFonts w:ascii="Josefin Slab" w:hAnsi="Josefin Slab"/>
          <w:spacing w:val="-4"/>
        </w:rPr>
        <w:t xml:space="preserve">según  </w:t>
      </w:r>
      <w:r w:rsidRPr="00594731">
        <w:rPr>
          <w:rFonts w:ascii="Josefin Slab" w:hAnsi="Josefin Slab"/>
        </w:rPr>
        <w:t xml:space="preserve">el punto de  </w:t>
      </w:r>
      <w:r w:rsidRPr="00594731">
        <w:rPr>
          <w:rFonts w:ascii="Josefin Slab" w:hAnsi="Josefin Slab"/>
          <w:spacing w:val="-4"/>
        </w:rPr>
        <w:t xml:space="preserve">vista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Escrituras del Nuevo Testamento, no hay necesidad de más verdad. Esa es una </w:t>
      </w:r>
      <w:r w:rsidRPr="00594731">
        <w:rPr>
          <w:rFonts w:ascii="Josefin Slab" w:hAnsi="Josefin Slab"/>
          <w:spacing w:val="-4"/>
        </w:rPr>
        <w:t xml:space="preserve">afirmación </w:t>
      </w:r>
      <w:r w:rsidRPr="00594731">
        <w:rPr>
          <w:rFonts w:ascii="Josefin Slab" w:hAnsi="Josefin Slab"/>
        </w:rPr>
        <w:t xml:space="preserve">absoluta. Tenemos toda </w:t>
      </w:r>
      <w:r w:rsidRPr="00594731">
        <w:rPr>
          <w:rFonts w:ascii="Josefin Slab" w:hAnsi="Josefin Slab"/>
          <w:spacing w:val="-8"/>
        </w:rPr>
        <w:t xml:space="preserve">la </w:t>
      </w:r>
      <w:r w:rsidRPr="00594731">
        <w:rPr>
          <w:rFonts w:ascii="Josefin Slab" w:hAnsi="Josefin Slab"/>
        </w:rPr>
        <w:t xml:space="preserve">verdad en el Nuevo Testamento y no hay necesidad de </w:t>
      </w:r>
      <w:r w:rsidRPr="00594731">
        <w:rPr>
          <w:rFonts w:ascii="Josefin Slab" w:hAnsi="Josefin Slab"/>
          <w:spacing w:val="-3"/>
        </w:rPr>
        <w:t xml:space="preserve">revelaciones  </w:t>
      </w:r>
      <w:r w:rsidRPr="00594731">
        <w:rPr>
          <w:rFonts w:ascii="Josefin Slab" w:hAnsi="Josefin Slab"/>
          <w:spacing w:val="-4"/>
        </w:rPr>
        <w:t xml:space="preserve">adicionales.  </w:t>
      </w:r>
      <w:r w:rsidRPr="00594731">
        <w:rPr>
          <w:rFonts w:ascii="Josefin Slab" w:hAnsi="Josefin Slab"/>
        </w:rPr>
        <w:t xml:space="preserve">Todo ha </w:t>
      </w:r>
      <w:r w:rsidRPr="00594731">
        <w:rPr>
          <w:rFonts w:ascii="Josefin Slab" w:hAnsi="Josefin Slab"/>
          <w:spacing w:val="-4"/>
        </w:rPr>
        <w:t>sido</w:t>
      </w:r>
      <w:r w:rsidRPr="00594731">
        <w:rPr>
          <w:rFonts w:ascii="Josefin Slab" w:hAnsi="Josefin Slab"/>
          <w:spacing w:val="59"/>
        </w:rPr>
        <w:t xml:space="preserve"> </w:t>
      </w:r>
      <w:r w:rsidRPr="00594731">
        <w:rPr>
          <w:rFonts w:ascii="Josefin Slab" w:hAnsi="Josefin Slab"/>
        </w:rPr>
        <w:t xml:space="preserve">dado, todo </w:t>
      </w:r>
      <w:r w:rsidRPr="00594731">
        <w:rPr>
          <w:rFonts w:ascii="Josefin Slab" w:hAnsi="Josefin Slab"/>
          <w:spacing w:val="-8"/>
        </w:rPr>
        <w:t xml:space="preserve">lo </w:t>
      </w:r>
      <w:r w:rsidRPr="00594731">
        <w:rPr>
          <w:rFonts w:ascii="Josefin Slab" w:hAnsi="Josefin Slab"/>
        </w:rPr>
        <w:t xml:space="preserve">que es necesario para nosotros está </w:t>
      </w:r>
      <w:r w:rsidRPr="00594731">
        <w:rPr>
          <w:rFonts w:ascii="Josefin Slab" w:hAnsi="Josefin Slab"/>
          <w:spacing w:val="-5"/>
        </w:rPr>
        <w:t xml:space="preserve">disponible.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si un hombre </w:t>
      </w:r>
      <w:r w:rsidRPr="00594731">
        <w:rPr>
          <w:rFonts w:ascii="Josefin Slab" w:hAnsi="Josefin Slab"/>
          <w:spacing w:val="-4"/>
        </w:rPr>
        <w:t xml:space="preserve">dice </w:t>
      </w:r>
      <w:r w:rsidRPr="00594731">
        <w:rPr>
          <w:rFonts w:ascii="Josefin Slab" w:hAnsi="Josefin Slab"/>
        </w:rPr>
        <w:t xml:space="preserve">haber </w:t>
      </w:r>
      <w:r w:rsidRPr="00594731">
        <w:rPr>
          <w:rFonts w:ascii="Josefin Slab" w:hAnsi="Josefin Slab"/>
          <w:spacing w:val="-4"/>
        </w:rPr>
        <w:t xml:space="preserve">recibido </w:t>
      </w:r>
      <w:r w:rsidRPr="00594731">
        <w:rPr>
          <w:rFonts w:ascii="Josefin Slab" w:hAnsi="Josefin Slab"/>
        </w:rPr>
        <w:t xml:space="preserve">una </w:t>
      </w:r>
      <w:r w:rsidRPr="00594731">
        <w:rPr>
          <w:rFonts w:ascii="Josefin Slab" w:hAnsi="Josefin Slab"/>
          <w:spacing w:val="-3"/>
        </w:rPr>
        <w:t xml:space="preserve">revelación </w:t>
      </w:r>
      <w:r w:rsidRPr="00594731">
        <w:rPr>
          <w:rFonts w:ascii="Josefin Slab" w:hAnsi="Josefin Slab"/>
        </w:rPr>
        <w:t xml:space="preserve">de una verdad nueva, debemos sospechar de él </w:t>
      </w:r>
      <w:r w:rsidRPr="00594731">
        <w:rPr>
          <w:rFonts w:ascii="Josefin Slab" w:hAnsi="Josefin Slab"/>
          <w:spacing w:val="-3"/>
        </w:rPr>
        <w:t>inmediatamente</w:t>
      </w:r>
      <w:r w:rsidRPr="00594731">
        <w:rPr>
          <w:rFonts w:ascii="Josefin Slab" w:hAnsi="Josefin Slab"/>
          <w:spacing w:val="55"/>
        </w:rPr>
        <w:t xml:space="preserve"> </w:t>
      </w:r>
      <w:r w:rsidRPr="00594731">
        <w:rPr>
          <w:rFonts w:ascii="Josefin Slab" w:hAnsi="Josefin Slab"/>
        </w:rPr>
        <w:t>[</w:t>
      </w:r>
      <w:r w:rsidRPr="00594731">
        <w:t>…</w:t>
      </w:r>
      <w:r w:rsidRPr="00594731">
        <w:rPr>
          <w:rFonts w:ascii="Josefin Slab" w:hAnsi="Josefin Slab"/>
        </w:rPr>
        <w:t>]</w:t>
      </w:r>
    </w:p>
    <w:p w:rsidR="00703F8A" w:rsidRPr="00594731" w:rsidRDefault="00D9371B" w:rsidP="007A564F">
      <w:pPr>
        <w:pStyle w:val="Textoindependiente"/>
        <w:spacing w:before="61" w:line="276" w:lineRule="auto"/>
        <w:ind w:left="549" w:right="587" w:firstLine="539"/>
        <w:rPr>
          <w:rFonts w:ascii="Josefin Slab" w:hAnsi="Josefin Slab"/>
        </w:rPr>
      </w:pPr>
      <w:r w:rsidRPr="00594731">
        <w:rPr>
          <w:rFonts w:ascii="Josefin Slab" w:hAnsi="Josefin Slab"/>
        </w:rPr>
        <w:t xml:space="preserve">La respuesta a todo esto es que </w:t>
      </w:r>
      <w:r w:rsidRPr="00594731">
        <w:rPr>
          <w:rFonts w:ascii="Josefin Slab" w:hAnsi="Josefin Slab"/>
          <w:spacing w:val="-8"/>
        </w:rPr>
        <w:t xml:space="preserve">la </w:t>
      </w:r>
      <w:r w:rsidRPr="00594731">
        <w:rPr>
          <w:rFonts w:ascii="Josefin Slab" w:hAnsi="Josefin Slab"/>
        </w:rPr>
        <w:t xml:space="preserve">necesidad de profetas </w:t>
      </w:r>
      <w:r w:rsidRPr="00594731">
        <w:rPr>
          <w:rFonts w:ascii="Josefin Slab" w:hAnsi="Josefin Slab"/>
          <w:spacing w:val="-3"/>
        </w:rPr>
        <w:t>terminó</w:t>
      </w:r>
      <w:r w:rsidRPr="00594731">
        <w:rPr>
          <w:rFonts w:ascii="Josefin Slab" w:hAnsi="Josefin Slab"/>
          <w:spacing w:val="61"/>
        </w:rPr>
        <w:t xml:space="preserve"> </w:t>
      </w:r>
      <w:r w:rsidRPr="00594731">
        <w:rPr>
          <w:rFonts w:ascii="Josefin Slab" w:hAnsi="Josefin Slab"/>
        </w:rPr>
        <w:t xml:space="preserve">una vez que </w:t>
      </w:r>
      <w:r w:rsidRPr="00594731">
        <w:rPr>
          <w:rFonts w:ascii="Josefin Slab" w:hAnsi="Josefin Slab"/>
          <w:spacing w:val="-3"/>
        </w:rPr>
        <w:t xml:space="preserve">tuvimos </w:t>
      </w:r>
      <w:r w:rsidRPr="00594731">
        <w:rPr>
          <w:rFonts w:ascii="Josefin Slab" w:hAnsi="Josefin Slab"/>
        </w:rPr>
        <w:t xml:space="preserve">el canon del Nuevo Testamento.  </w:t>
      </w:r>
      <w:r w:rsidRPr="00594731">
        <w:rPr>
          <w:rFonts w:ascii="Josefin Slab" w:hAnsi="Josefin Slab"/>
          <w:spacing w:val="-15"/>
        </w:rPr>
        <w:t xml:space="preserve">Ya  </w:t>
      </w:r>
      <w:r w:rsidRPr="00594731">
        <w:rPr>
          <w:rFonts w:ascii="Josefin Slab" w:hAnsi="Josefin Slab"/>
        </w:rPr>
        <w:t xml:space="preserve">no necesitamos </w:t>
      </w:r>
      <w:r w:rsidRPr="00594731">
        <w:rPr>
          <w:rFonts w:ascii="Josefin Slab" w:hAnsi="Josefin Slab"/>
          <w:spacing w:val="-3"/>
        </w:rPr>
        <w:t xml:space="preserve">revelaciones </w:t>
      </w:r>
      <w:r w:rsidRPr="00594731">
        <w:rPr>
          <w:rFonts w:ascii="Josefin Slab" w:hAnsi="Josefin Slab"/>
        </w:rPr>
        <w:t xml:space="preserve">directas de </w:t>
      </w:r>
      <w:r w:rsidRPr="00594731">
        <w:rPr>
          <w:rFonts w:ascii="Josefin Slab" w:hAnsi="Josefin Slab"/>
          <w:spacing w:val="-8"/>
        </w:rPr>
        <w:t xml:space="preserve">la </w:t>
      </w:r>
      <w:bookmarkStart w:id="714" w:name="_bookmark701"/>
      <w:bookmarkEnd w:id="714"/>
      <w:r w:rsidRPr="00594731">
        <w:rPr>
          <w:rFonts w:ascii="Josefin Slab" w:hAnsi="Josefin Slab"/>
        </w:rPr>
        <w:t xml:space="preserve">verdad, </w:t>
      </w:r>
      <w:r w:rsidRPr="00594731">
        <w:rPr>
          <w:rFonts w:ascii="Josefin Slab" w:hAnsi="Josefin Slab"/>
          <w:spacing w:val="-8"/>
        </w:rPr>
        <w:t xml:space="preserve">la </w:t>
      </w:r>
      <w:r w:rsidRPr="00594731">
        <w:rPr>
          <w:rFonts w:ascii="Josefin Slab" w:hAnsi="Josefin Slab"/>
        </w:rPr>
        <w:t xml:space="preserve">verdad está en  </w:t>
      </w:r>
      <w:r w:rsidRPr="00594731">
        <w:rPr>
          <w:rFonts w:ascii="Josefin Slab" w:hAnsi="Josefin Slab"/>
          <w:spacing w:val="-8"/>
        </w:rPr>
        <w:t xml:space="preserve">la </w:t>
      </w:r>
      <w:r w:rsidRPr="00594731">
        <w:rPr>
          <w:rFonts w:ascii="Josefin Slab" w:hAnsi="Josefin Slab"/>
          <w:spacing w:val="-7"/>
        </w:rPr>
        <w:t xml:space="preserve">Biblia. </w:t>
      </w:r>
      <w:r w:rsidRPr="00594731">
        <w:rPr>
          <w:rFonts w:ascii="Josefin Slab" w:hAnsi="Josefin Slab"/>
        </w:rPr>
        <w:t xml:space="preserve">Nunca debemos separar el </w:t>
      </w:r>
      <w:r w:rsidRPr="00594731">
        <w:rPr>
          <w:rFonts w:ascii="Josefin Slab" w:hAnsi="Josefin Slab"/>
          <w:spacing w:val="-3"/>
        </w:rPr>
        <w:t xml:space="preserve">Espíritu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Palabra.  El </w:t>
      </w:r>
      <w:r w:rsidRPr="00594731">
        <w:rPr>
          <w:rFonts w:ascii="Josefin Slab" w:hAnsi="Josefin Slab"/>
          <w:spacing w:val="-3"/>
        </w:rPr>
        <w:t xml:space="preserve">Espíritu habla </w:t>
      </w:r>
      <w:r w:rsidRPr="00594731">
        <w:rPr>
          <w:rFonts w:ascii="Josefin Slab" w:hAnsi="Josefin Slab"/>
        </w:rPr>
        <w:t xml:space="preserve">a través de </w:t>
      </w:r>
      <w:r w:rsidRPr="00594731">
        <w:rPr>
          <w:rFonts w:ascii="Josefin Slab" w:hAnsi="Josefin Slab"/>
          <w:spacing w:val="-8"/>
        </w:rPr>
        <w:t xml:space="preserve">la </w:t>
      </w:r>
      <w:r w:rsidRPr="00594731">
        <w:rPr>
          <w:rFonts w:ascii="Josefin Slab" w:hAnsi="Josefin Slab"/>
        </w:rPr>
        <w:t xml:space="preserve">Palabra, por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3"/>
        </w:rPr>
        <w:t xml:space="preserve">siempre </w:t>
      </w:r>
      <w:r w:rsidRPr="00594731">
        <w:rPr>
          <w:rFonts w:ascii="Josefin Slab" w:hAnsi="Josefin Slab"/>
        </w:rPr>
        <w:t xml:space="preserve">debemos dudar y consultar sobre </w:t>
      </w:r>
      <w:r w:rsidRPr="00594731">
        <w:rPr>
          <w:rFonts w:ascii="Josefin Slab" w:hAnsi="Josefin Slab"/>
          <w:spacing w:val="-4"/>
        </w:rPr>
        <w:t xml:space="preserve">cualquier </w:t>
      </w:r>
      <w:r w:rsidRPr="00594731">
        <w:rPr>
          <w:rFonts w:ascii="Josefin Slab" w:hAnsi="Josefin Slab"/>
        </w:rPr>
        <w:t xml:space="preserve">supuesta </w:t>
      </w:r>
      <w:r w:rsidRPr="00594731">
        <w:rPr>
          <w:rFonts w:ascii="Josefin Slab" w:hAnsi="Josefin Slab"/>
          <w:spacing w:val="-3"/>
        </w:rPr>
        <w:t xml:space="preserve">revelación </w:t>
      </w:r>
      <w:r w:rsidRPr="00594731">
        <w:rPr>
          <w:rFonts w:ascii="Josefin Slab" w:hAnsi="Josefin Slab"/>
        </w:rPr>
        <w:t xml:space="preserve">que no sea del todo congruente con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De hecho, </w:t>
      </w:r>
      <w:r w:rsidRPr="00594731">
        <w:rPr>
          <w:rFonts w:ascii="Josefin Slab" w:hAnsi="Josefin Slab"/>
          <w:spacing w:val="-8"/>
        </w:rPr>
        <w:t xml:space="preserve">la </w:t>
      </w:r>
      <w:r w:rsidRPr="00594731">
        <w:rPr>
          <w:rFonts w:ascii="Josefin Slab" w:hAnsi="Josefin Slab"/>
          <w:spacing w:val="-3"/>
        </w:rPr>
        <w:t xml:space="preserve">esencia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sabiduría es rechazar por </w:t>
      </w:r>
      <w:r w:rsidRPr="00594731">
        <w:rPr>
          <w:rFonts w:ascii="Josefin Slab" w:hAnsi="Josefin Slab"/>
          <w:spacing w:val="-3"/>
        </w:rPr>
        <w:t xml:space="preserve">completo </w:t>
      </w:r>
      <w:r w:rsidRPr="00594731">
        <w:rPr>
          <w:rFonts w:ascii="Josefin Slab" w:hAnsi="Josefin Slab"/>
        </w:rPr>
        <w:t xml:space="preserve">el </w:t>
      </w:r>
      <w:r w:rsidRPr="00594731">
        <w:rPr>
          <w:rFonts w:ascii="Josefin Slab" w:hAnsi="Josefin Slab"/>
          <w:spacing w:val="-3"/>
        </w:rPr>
        <w:t xml:space="preserve">término </w:t>
      </w:r>
      <w:r w:rsidRPr="00594731">
        <w:rPr>
          <w:rFonts w:ascii="Josefin Slab" w:hAnsi="Josefin Slab"/>
        </w:rPr>
        <w:t xml:space="preserve">«revelación» en </w:t>
      </w:r>
      <w:r w:rsidRPr="00594731">
        <w:rPr>
          <w:rFonts w:ascii="Josefin Slab" w:hAnsi="Josefin Slab"/>
          <w:spacing w:val="-8"/>
        </w:rPr>
        <w:t xml:space="preserve">lo </w:t>
      </w:r>
      <w:r w:rsidRPr="00594731">
        <w:rPr>
          <w:rFonts w:ascii="Josefin Slab" w:hAnsi="Josefin Slab"/>
        </w:rPr>
        <w:t xml:space="preserve">que a nosotros respecta, y </w:t>
      </w:r>
      <w:r w:rsidRPr="00594731">
        <w:rPr>
          <w:rFonts w:ascii="Josefin Slab" w:hAnsi="Josefin Slab"/>
          <w:spacing w:val="-3"/>
        </w:rPr>
        <w:t xml:space="preserve">hablar </w:t>
      </w:r>
      <w:r w:rsidRPr="00594731">
        <w:rPr>
          <w:rFonts w:ascii="Josefin Slab" w:hAnsi="Josefin Slab"/>
          <w:spacing w:val="-4"/>
        </w:rPr>
        <w:t xml:space="preserve">solo </w:t>
      </w:r>
      <w:r w:rsidRPr="00594731">
        <w:rPr>
          <w:rFonts w:ascii="Josefin Slab" w:hAnsi="Josefin Slab"/>
        </w:rPr>
        <w:t xml:space="preserve">de </w:t>
      </w:r>
      <w:r w:rsidRPr="00594731">
        <w:rPr>
          <w:rFonts w:ascii="Josefin Slab" w:hAnsi="Josefin Slab"/>
          <w:spacing w:val="-3"/>
        </w:rPr>
        <w:t xml:space="preserve">«iluminación». </w:t>
      </w:r>
      <w:r w:rsidRPr="00594731">
        <w:rPr>
          <w:rFonts w:ascii="Josefin Slab" w:hAnsi="Josefin Slab"/>
        </w:rPr>
        <w:t xml:space="preserve">La </w:t>
      </w:r>
      <w:r w:rsidRPr="00594731">
        <w:rPr>
          <w:rFonts w:ascii="Josefin Slab" w:hAnsi="Josefin Slab"/>
          <w:spacing w:val="-3"/>
        </w:rPr>
        <w:t xml:space="preserve">revelación </w:t>
      </w:r>
      <w:r w:rsidRPr="00594731">
        <w:rPr>
          <w:rFonts w:ascii="Josefin Slab" w:hAnsi="Josefin Slab"/>
        </w:rPr>
        <w:t xml:space="preserve">ha </w:t>
      </w:r>
      <w:r w:rsidRPr="00594731">
        <w:rPr>
          <w:rFonts w:ascii="Josefin Slab" w:hAnsi="Josefin Slab"/>
          <w:spacing w:val="-4"/>
        </w:rPr>
        <w:t xml:space="preserve">sido </w:t>
      </w:r>
      <w:r w:rsidRPr="00594731">
        <w:rPr>
          <w:rFonts w:ascii="Josefin Slab" w:hAnsi="Josefin Slab"/>
        </w:rPr>
        <w:t>dada de una vez por todas,  y</w:t>
      </w:r>
      <w:r w:rsidRPr="00594731">
        <w:rPr>
          <w:rFonts w:ascii="Josefin Slab" w:hAnsi="Josefin Slab"/>
          <w:spacing w:val="38"/>
        </w:rPr>
        <w:t xml:space="preserve"> </w:t>
      </w:r>
      <w:r w:rsidRPr="00594731">
        <w:rPr>
          <w:rFonts w:ascii="Josefin Slab" w:hAnsi="Josefin Slab"/>
          <w:spacing w:val="-8"/>
        </w:rPr>
        <w:t>lo</w:t>
      </w:r>
      <w:r w:rsidRPr="00594731">
        <w:rPr>
          <w:rFonts w:ascii="Josefin Slab" w:hAnsi="Josefin Slab"/>
          <w:spacing w:val="38"/>
        </w:rPr>
        <w:t xml:space="preserve"> </w:t>
      </w:r>
      <w:r w:rsidRPr="00594731">
        <w:rPr>
          <w:rFonts w:ascii="Josefin Slab" w:hAnsi="Josefin Slab"/>
        </w:rPr>
        <w:t>que</w:t>
      </w:r>
      <w:r w:rsidRPr="00594731">
        <w:rPr>
          <w:rFonts w:ascii="Josefin Slab" w:hAnsi="Josefin Slab"/>
          <w:spacing w:val="40"/>
        </w:rPr>
        <w:t xml:space="preserve"> </w:t>
      </w:r>
      <w:r w:rsidRPr="00594731">
        <w:rPr>
          <w:rFonts w:ascii="Josefin Slab" w:hAnsi="Josefin Slab"/>
        </w:rPr>
        <w:t>necesitamos</w:t>
      </w:r>
      <w:r w:rsidRPr="00594731">
        <w:rPr>
          <w:rFonts w:ascii="Josefin Slab" w:hAnsi="Josefin Slab"/>
          <w:spacing w:val="38"/>
        </w:rPr>
        <w:t xml:space="preserve"> </w:t>
      </w:r>
      <w:r w:rsidRPr="00594731">
        <w:rPr>
          <w:rFonts w:ascii="Josefin Slab" w:hAnsi="Josefin Slab"/>
        </w:rPr>
        <w:t>y</w:t>
      </w:r>
      <w:r w:rsidRPr="00594731">
        <w:rPr>
          <w:rFonts w:ascii="Josefin Slab" w:hAnsi="Josefin Slab"/>
          <w:spacing w:val="39"/>
        </w:rPr>
        <w:t xml:space="preserve"> </w:t>
      </w:r>
      <w:r w:rsidRPr="00594731">
        <w:rPr>
          <w:rFonts w:ascii="Josefin Slab" w:hAnsi="Josefin Slab"/>
          <w:spacing w:val="-8"/>
        </w:rPr>
        <w:t>lo</w:t>
      </w:r>
      <w:r w:rsidRPr="00594731">
        <w:rPr>
          <w:rFonts w:ascii="Josefin Slab" w:hAnsi="Josefin Slab"/>
          <w:spacing w:val="40"/>
        </w:rPr>
        <w:t xml:space="preserve"> </w:t>
      </w:r>
      <w:r w:rsidRPr="00594731">
        <w:rPr>
          <w:rFonts w:ascii="Josefin Slab" w:hAnsi="Josefin Slab"/>
        </w:rPr>
        <w:t>que</w:t>
      </w:r>
      <w:r w:rsidRPr="00594731">
        <w:rPr>
          <w:rFonts w:ascii="Josefin Slab" w:hAnsi="Josefin Slab"/>
          <w:spacing w:val="39"/>
        </w:rPr>
        <w:t xml:space="preserve"> </w:t>
      </w:r>
      <w:r w:rsidRPr="00594731">
        <w:rPr>
          <w:rFonts w:ascii="Josefin Slab" w:hAnsi="Josefin Slab"/>
        </w:rPr>
        <w:t>por</w:t>
      </w:r>
      <w:r w:rsidRPr="00594731">
        <w:rPr>
          <w:rFonts w:ascii="Josefin Slab" w:hAnsi="Josefin Slab"/>
          <w:spacing w:val="39"/>
        </w:rPr>
        <w:t xml:space="preserve"> </w:t>
      </w:r>
      <w:r w:rsidRPr="00594731">
        <w:rPr>
          <w:rFonts w:ascii="Josefin Slab" w:hAnsi="Josefin Slab"/>
          <w:spacing w:val="-8"/>
        </w:rPr>
        <w:t>la</w:t>
      </w:r>
      <w:r w:rsidRPr="00594731">
        <w:rPr>
          <w:rFonts w:ascii="Josefin Slab" w:hAnsi="Josefin Slab"/>
          <w:spacing w:val="40"/>
        </w:rPr>
        <w:t xml:space="preserve"> </w:t>
      </w:r>
      <w:r w:rsidRPr="00594731">
        <w:rPr>
          <w:rFonts w:ascii="Josefin Slab" w:hAnsi="Josefin Slab"/>
          <w:spacing w:val="-5"/>
        </w:rPr>
        <w:t>gracia</w:t>
      </w:r>
      <w:r w:rsidRPr="00594731">
        <w:rPr>
          <w:rFonts w:ascii="Josefin Slab" w:hAnsi="Josefin Slab"/>
          <w:spacing w:val="39"/>
        </w:rPr>
        <w:t xml:space="preserve"> </w:t>
      </w:r>
      <w:r w:rsidRPr="00594731">
        <w:rPr>
          <w:rFonts w:ascii="Josefin Slab" w:hAnsi="Josefin Slab"/>
        </w:rPr>
        <w:t>de</w:t>
      </w:r>
      <w:r w:rsidRPr="00594731">
        <w:rPr>
          <w:rFonts w:ascii="Josefin Slab" w:hAnsi="Josefin Slab"/>
          <w:spacing w:val="39"/>
        </w:rPr>
        <w:t xml:space="preserve"> </w:t>
      </w:r>
      <w:r w:rsidRPr="00594731">
        <w:rPr>
          <w:rFonts w:ascii="Josefin Slab" w:hAnsi="Josefin Slab"/>
          <w:spacing w:val="-4"/>
        </w:rPr>
        <w:t>Dios</w:t>
      </w:r>
      <w:r w:rsidRPr="00594731">
        <w:rPr>
          <w:rFonts w:ascii="Josefin Slab" w:hAnsi="Josefin Slab"/>
          <w:spacing w:val="40"/>
        </w:rPr>
        <w:t xml:space="preserve"> </w:t>
      </w:r>
      <w:r w:rsidRPr="00594731">
        <w:rPr>
          <w:rFonts w:ascii="Josefin Slab" w:hAnsi="Josefin Slab"/>
        </w:rPr>
        <w:t>podemos</w:t>
      </w:r>
      <w:r w:rsidRPr="00594731">
        <w:rPr>
          <w:rFonts w:ascii="Josefin Slab" w:hAnsi="Josefin Slab"/>
          <w:spacing w:val="39"/>
        </w:rPr>
        <w:t xml:space="preserve"> </w:t>
      </w:r>
      <w:r w:rsidRPr="00594731">
        <w:rPr>
          <w:rFonts w:ascii="Josefin Slab" w:hAnsi="Josefin Slab"/>
          <w:spacing w:val="-3"/>
        </w:rPr>
        <w:t>tener,</w:t>
      </w:r>
      <w:r w:rsidRPr="00594731">
        <w:rPr>
          <w:rFonts w:ascii="Josefin Slab" w:hAnsi="Josefin Slab"/>
          <w:spacing w:val="46"/>
        </w:rPr>
        <w:t xml:space="preserve"> </w:t>
      </w:r>
      <w:r w:rsidRPr="00594731">
        <w:rPr>
          <w:rFonts w:ascii="Josefin Slab" w:hAnsi="Josefin Slab"/>
        </w:rPr>
        <w:t>y</w:t>
      </w:r>
    </w:p>
    <w:p w:rsidR="00703F8A" w:rsidRPr="00594731" w:rsidRDefault="00D9371B" w:rsidP="007A564F">
      <w:pPr>
        <w:pStyle w:val="Textoindependiente"/>
        <w:spacing w:before="59" w:line="276" w:lineRule="auto"/>
        <w:ind w:left="549"/>
        <w:rPr>
          <w:rFonts w:ascii="Josefin Slab" w:hAnsi="Josefin Slab"/>
        </w:rPr>
      </w:pPr>
      <w:r w:rsidRPr="00594731">
        <w:rPr>
          <w:rFonts w:ascii="Josefin Slab" w:hAnsi="Josefin Slab"/>
        </w:rPr>
        <w:t>tenemos, es la iluminación del Espíritu para entender la Palabra.</w:t>
      </w:r>
      <w:bookmarkStart w:id="715" w:name="_bookmark702"/>
      <w:bookmarkEnd w:id="715"/>
      <w:r w:rsidRPr="00594731">
        <w:rPr>
          <w:rFonts w:ascii="Josefin Slab" w:hAnsi="Josefin Slab"/>
        </w:rPr>
        <w:fldChar w:fldCharType="begin"/>
      </w:r>
      <w:r w:rsidRPr="00594731">
        <w:rPr>
          <w:rFonts w:ascii="Josefin Slab" w:hAnsi="Josefin Slab"/>
        </w:rPr>
        <w:instrText xml:space="preserve"> HYPERLINK \l "_bookmark1677" </w:instrText>
      </w:r>
      <w:r w:rsidRPr="00594731">
        <w:rPr>
          <w:rFonts w:ascii="Josefin Slab" w:hAnsi="Josefin Slab"/>
        </w:rPr>
        <w:fldChar w:fldCharType="separate"/>
      </w:r>
      <w:r w:rsidRPr="00594731">
        <w:rPr>
          <w:rFonts w:ascii="Josefin Slab" w:hAnsi="Josefin Slab"/>
          <w:color w:val="0000ED"/>
          <w:vertAlign w:val="superscript"/>
        </w:rPr>
        <w:t>17</w:t>
      </w:r>
      <w:r w:rsidRPr="00594731">
        <w:rPr>
          <w:rFonts w:ascii="Josefin Slab" w:hAnsi="Josefin Slab"/>
          <w:color w:val="0000ED"/>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34"/>
        </w:rPr>
      </w:pPr>
    </w:p>
    <w:p w:rsidR="00703F8A" w:rsidRPr="00594731" w:rsidRDefault="00703F8A" w:rsidP="007A564F">
      <w:pPr>
        <w:pStyle w:val="Textoindependiente"/>
        <w:spacing w:before="7" w:line="276" w:lineRule="auto"/>
        <w:ind w:left="0"/>
        <w:jc w:val="left"/>
        <w:rPr>
          <w:rFonts w:ascii="Josefin Slab" w:hAnsi="Josefin Slab"/>
          <w:sz w:val="33"/>
        </w:rPr>
      </w:pPr>
    </w:p>
    <w:p w:rsidR="00703F8A" w:rsidRPr="00594731" w:rsidRDefault="00D9371B" w:rsidP="007A564F">
      <w:pPr>
        <w:pStyle w:val="Ttulo3"/>
        <w:spacing w:line="276" w:lineRule="auto"/>
        <w:ind w:left="167" w:right="196"/>
        <w:jc w:val="center"/>
        <w:rPr>
          <w:rFonts w:ascii="Josefin Slab" w:hAnsi="Josefin Slab"/>
        </w:rPr>
      </w:pPr>
      <w:r w:rsidRPr="00594731">
        <w:rPr>
          <w:rFonts w:ascii="Josefin Slab" w:hAnsi="Josefin Slab"/>
        </w:rPr>
        <w:t xml:space="preserve">¿DOS </w:t>
      </w:r>
      <w:bookmarkStart w:id="716" w:name="_bookmark703"/>
      <w:bookmarkEnd w:id="716"/>
      <w:r w:rsidRPr="00594731">
        <w:rPr>
          <w:rFonts w:ascii="Josefin Slab" w:hAnsi="Josefin Slab"/>
        </w:rPr>
        <w:t>TIPOS DE PROFETAS?</w:t>
      </w:r>
    </w:p>
    <w:p w:rsidR="00703F8A" w:rsidRPr="00594731" w:rsidRDefault="00D9371B" w:rsidP="007A564F">
      <w:pPr>
        <w:pStyle w:val="Textoindependiente"/>
        <w:spacing w:before="279" w:line="276" w:lineRule="auto"/>
        <w:ind w:right="137"/>
        <w:rPr>
          <w:rFonts w:ascii="Josefin Slab" w:hAnsi="Josefin Slab"/>
        </w:rPr>
      </w:pPr>
      <w:bookmarkStart w:id="717" w:name="_bookmark704"/>
      <w:bookmarkEnd w:id="717"/>
      <w:r w:rsidRPr="00594731">
        <w:rPr>
          <w:rFonts w:ascii="Josefin Slab" w:hAnsi="Josefin Slab"/>
        </w:rPr>
        <w:t xml:space="preserve">En un </w:t>
      </w:r>
      <w:r w:rsidRPr="00594731">
        <w:rPr>
          <w:rFonts w:ascii="Josefin Slab" w:hAnsi="Josefin Slab"/>
          <w:spacing w:val="-3"/>
        </w:rPr>
        <w:t xml:space="preserve">intento </w:t>
      </w:r>
      <w:r w:rsidRPr="00594731">
        <w:rPr>
          <w:rFonts w:ascii="Josefin Slab" w:hAnsi="Josefin Slab"/>
        </w:rPr>
        <w:t xml:space="preserve">por </w:t>
      </w:r>
      <w:r w:rsidRPr="00594731">
        <w:rPr>
          <w:rFonts w:ascii="Josefin Slab" w:hAnsi="Josefin Slab"/>
          <w:spacing w:val="-5"/>
        </w:rPr>
        <w:t xml:space="preserve">eludir los </w:t>
      </w:r>
      <w:r w:rsidRPr="00594731">
        <w:rPr>
          <w:rFonts w:ascii="Josefin Slab" w:hAnsi="Josefin Slab"/>
        </w:rPr>
        <w:t xml:space="preserve">parámetros </w:t>
      </w:r>
      <w:r w:rsidRPr="00594731">
        <w:rPr>
          <w:rFonts w:ascii="Josefin Slab" w:hAnsi="Josefin Slab"/>
          <w:spacing w:val="-3"/>
        </w:rPr>
        <w:t xml:space="preserve">claros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Escritura (y mantener </w:t>
      </w:r>
      <w:r w:rsidRPr="00594731">
        <w:rPr>
          <w:rFonts w:ascii="Josefin Slab" w:hAnsi="Josefin Slab"/>
          <w:spacing w:val="-6"/>
        </w:rPr>
        <w:t xml:space="preserve">algún </w:t>
      </w:r>
      <w:r w:rsidRPr="00594731">
        <w:rPr>
          <w:rFonts w:ascii="Josefin Slab" w:hAnsi="Josefin Slab"/>
          <w:spacing w:val="-4"/>
        </w:rPr>
        <w:t xml:space="preserve">tipo </w:t>
      </w:r>
      <w:r w:rsidRPr="00594731">
        <w:rPr>
          <w:rFonts w:ascii="Josefin Slab" w:hAnsi="Josefin Slab"/>
        </w:rPr>
        <w:t xml:space="preserve">de profecía moderna),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están </w:t>
      </w:r>
      <w:r w:rsidRPr="00594731">
        <w:rPr>
          <w:rFonts w:ascii="Josefin Slab" w:hAnsi="Josefin Slab"/>
          <w:spacing w:val="-5"/>
        </w:rPr>
        <w:t xml:space="preserve">obligados </w:t>
      </w:r>
      <w:r w:rsidRPr="00594731">
        <w:rPr>
          <w:rFonts w:ascii="Josefin Slab" w:hAnsi="Josefin Slab"/>
        </w:rPr>
        <w:t xml:space="preserve">a proponer que en </w:t>
      </w:r>
      <w:r w:rsidRPr="00594731">
        <w:rPr>
          <w:rFonts w:ascii="Josefin Slab" w:hAnsi="Josefin Slab"/>
          <w:spacing w:val="-4"/>
        </w:rPr>
        <w:t xml:space="preserve">realidad </w:t>
      </w:r>
      <w:r w:rsidRPr="00594731">
        <w:rPr>
          <w:rFonts w:ascii="Josefin Slab" w:hAnsi="Josefin Slab"/>
        </w:rPr>
        <w:t xml:space="preserve">hay dos </w:t>
      </w:r>
      <w:r w:rsidRPr="00594731">
        <w:rPr>
          <w:rFonts w:ascii="Josefin Slab" w:hAnsi="Josefin Slab"/>
          <w:spacing w:val="-4"/>
        </w:rPr>
        <w:t xml:space="preserve">tipos </w:t>
      </w:r>
      <w:r w:rsidRPr="00594731">
        <w:rPr>
          <w:rFonts w:ascii="Josefin Slab" w:hAnsi="Josefin Slab"/>
        </w:rPr>
        <w:t xml:space="preserve">de profetas descritos en </w:t>
      </w:r>
      <w:r w:rsidRPr="00594731">
        <w:rPr>
          <w:rFonts w:ascii="Josefin Slab" w:hAnsi="Josefin Slab"/>
          <w:spacing w:val="-5"/>
        </w:rPr>
        <w:t xml:space="preserve">las </w:t>
      </w:r>
      <w:r w:rsidRPr="00594731">
        <w:rPr>
          <w:rFonts w:ascii="Josefin Slab" w:hAnsi="Josefin Slab"/>
        </w:rPr>
        <w:t xml:space="preserve">Escrituras: unos que eran </w:t>
      </w:r>
      <w:r w:rsidRPr="00594731">
        <w:rPr>
          <w:rFonts w:ascii="Josefin Slab" w:hAnsi="Josefin Slab"/>
          <w:spacing w:val="-6"/>
        </w:rPr>
        <w:t xml:space="preserve">infalibles </w:t>
      </w:r>
      <w:r w:rsidRPr="00594731">
        <w:rPr>
          <w:rFonts w:ascii="Josefin Slab" w:hAnsi="Josefin Slab"/>
        </w:rPr>
        <w:t xml:space="preserve">y autorizados, y otros que no </w:t>
      </w:r>
      <w:r w:rsidRPr="00594731">
        <w:rPr>
          <w:rFonts w:ascii="Josefin Slab" w:hAnsi="Josefin Slab"/>
          <w:spacing w:val="-8"/>
        </w:rPr>
        <w:t xml:space="preserve">lo </w:t>
      </w:r>
      <w:r w:rsidRPr="00594731">
        <w:rPr>
          <w:rFonts w:ascii="Josefin Slab" w:hAnsi="Josefin Slab"/>
        </w:rPr>
        <w:t xml:space="preserve">eran. La </w:t>
      </w:r>
      <w:r w:rsidRPr="00594731">
        <w:rPr>
          <w:rFonts w:ascii="Josefin Slab" w:hAnsi="Josefin Slab"/>
          <w:spacing w:val="-3"/>
        </w:rPr>
        <w:t xml:space="preserve">primera </w:t>
      </w:r>
      <w:r w:rsidRPr="00594731">
        <w:rPr>
          <w:rFonts w:ascii="Josefin Slab" w:hAnsi="Josefin Slab"/>
        </w:rPr>
        <w:t xml:space="preserve">categoría </w:t>
      </w:r>
      <w:r w:rsidRPr="00594731">
        <w:rPr>
          <w:rFonts w:ascii="Josefin Slab" w:hAnsi="Josefin Slab"/>
          <w:spacing w:val="-5"/>
        </w:rPr>
        <w:t xml:space="preserve">incluye </w:t>
      </w:r>
      <w:r w:rsidRPr="00594731">
        <w:rPr>
          <w:rFonts w:ascii="Josefin Slab" w:hAnsi="Josefin Slab"/>
        </w:rPr>
        <w:t xml:space="preserve">a </w:t>
      </w:r>
      <w:r w:rsidRPr="00594731">
        <w:rPr>
          <w:rFonts w:ascii="Josefin Slab" w:hAnsi="Josefin Slab"/>
          <w:spacing w:val="-5"/>
        </w:rPr>
        <w:t>los</w:t>
      </w:r>
      <w:bookmarkStart w:id="718" w:name="_bookmark705"/>
      <w:bookmarkEnd w:id="718"/>
      <w:r w:rsidRPr="00594731">
        <w:rPr>
          <w:rFonts w:ascii="Josefin Slab" w:hAnsi="Josefin Slab"/>
          <w:spacing w:val="-5"/>
        </w:rPr>
        <w:t xml:space="preserve"> </w:t>
      </w:r>
      <w:r w:rsidRPr="00594731">
        <w:rPr>
          <w:rFonts w:ascii="Josefin Slab" w:hAnsi="Josefin Slab"/>
        </w:rPr>
        <w:t xml:space="preserve">profetas del </w:t>
      </w:r>
      <w:r w:rsidRPr="00594731">
        <w:rPr>
          <w:rFonts w:ascii="Josefin Slab" w:hAnsi="Josefin Slab"/>
          <w:spacing w:val="-7"/>
        </w:rPr>
        <w:t xml:space="preserve">Antiguo </w:t>
      </w:r>
      <w:r w:rsidRPr="00594731">
        <w:rPr>
          <w:rFonts w:ascii="Josefin Slab" w:hAnsi="Josefin Slab"/>
          <w:spacing w:val="2"/>
        </w:rPr>
        <w:t xml:space="preserve">Testamento, </w:t>
      </w:r>
      <w:r w:rsidRPr="00594731">
        <w:rPr>
          <w:rFonts w:ascii="Josefin Slab" w:hAnsi="Josefin Slab"/>
          <w:spacing w:val="-5"/>
        </w:rPr>
        <w:t xml:space="preserve">los </w:t>
      </w:r>
      <w:r w:rsidRPr="00594731">
        <w:rPr>
          <w:rFonts w:ascii="Josefin Slab" w:hAnsi="Josefin Slab"/>
        </w:rPr>
        <w:t xml:space="preserve">apóstoles del Nuevo Testamento y </w:t>
      </w:r>
      <w:r w:rsidRPr="00594731">
        <w:rPr>
          <w:rFonts w:ascii="Josefin Slab" w:hAnsi="Josefin Slab"/>
          <w:spacing w:val="-5"/>
        </w:rPr>
        <w:t xml:space="preserve">los </w:t>
      </w:r>
      <w:r w:rsidRPr="00594731">
        <w:rPr>
          <w:rFonts w:ascii="Josefin Slab" w:hAnsi="Josefin Slab"/>
        </w:rPr>
        <w:t xml:space="preserve">autores de </w:t>
      </w:r>
      <w:r w:rsidRPr="00594731">
        <w:rPr>
          <w:rFonts w:ascii="Josefin Slab" w:hAnsi="Josefin Slab"/>
          <w:spacing w:val="-5"/>
        </w:rPr>
        <w:t xml:space="preserve">las </w:t>
      </w:r>
      <w:r w:rsidRPr="00594731">
        <w:rPr>
          <w:rFonts w:ascii="Josefin Slab" w:hAnsi="Josefin Slab"/>
        </w:rPr>
        <w:t xml:space="preserve">Escrituras. Sus profecías </w:t>
      </w:r>
      <w:r w:rsidRPr="00594731">
        <w:rPr>
          <w:rFonts w:ascii="Josefin Slab" w:hAnsi="Josefin Slab"/>
          <w:spacing w:val="-3"/>
        </w:rPr>
        <w:t xml:space="preserve">consistieron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4"/>
        </w:rPr>
        <w:lastRenderedPageBreak/>
        <w:t xml:space="preserve">transmisión </w:t>
      </w:r>
      <w:r w:rsidRPr="00594731">
        <w:rPr>
          <w:rFonts w:ascii="Josefin Slab" w:hAnsi="Josefin Slab"/>
        </w:rPr>
        <w:t>perfecta de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spacing w:val="-5"/>
        </w:rPr>
        <w:lastRenderedPageBreak/>
        <w:t xml:space="preserve">las </w:t>
      </w:r>
      <w:r w:rsidRPr="00594731">
        <w:rPr>
          <w:rFonts w:ascii="Josefin Slab" w:hAnsi="Josefin Slab"/>
        </w:rPr>
        <w:t xml:space="preserve">palabras de </w:t>
      </w:r>
      <w:r w:rsidRPr="00594731">
        <w:rPr>
          <w:rFonts w:ascii="Josefin Slab" w:hAnsi="Josefin Slab"/>
          <w:spacing w:val="-4"/>
        </w:rPr>
        <w:t xml:space="preserve">Dios </w:t>
      </w:r>
      <w:r w:rsidRPr="00594731">
        <w:rPr>
          <w:rFonts w:ascii="Josefin Slab" w:hAnsi="Josefin Slab"/>
        </w:rPr>
        <w:t xml:space="preserve">al </w:t>
      </w:r>
      <w:r w:rsidRPr="00594731">
        <w:rPr>
          <w:rFonts w:ascii="Josefin Slab" w:hAnsi="Josefin Slab"/>
          <w:spacing w:val="-3"/>
        </w:rPr>
        <w:t xml:space="preserve">pueblo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Como resultado, sus </w:t>
      </w:r>
      <w:r w:rsidRPr="00594731">
        <w:rPr>
          <w:rFonts w:ascii="Josefin Slab" w:hAnsi="Josefin Slab"/>
          <w:spacing w:val="-3"/>
        </w:rPr>
        <w:t xml:space="preserve">proclamaciones </w:t>
      </w:r>
      <w:r w:rsidRPr="00594731">
        <w:rPr>
          <w:rFonts w:ascii="Josefin Slab" w:hAnsi="Josefin Slab"/>
        </w:rPr>
        <w:t xml:space="preserve">proféticas estaban </w:t>
      </w:r>
      <w:r w:rsidRPr="00594731">
        <w:rPr>
          <w:rFonts w:ascii="Josefin Slab" w:hAnsi="Josefin Slab"/>
          <w:spacing w:val="-5"/>
        </w:rPr>
        <w:t xml:space="preserve">libres </w:t>
      </w:r>
      <w:r w:rsidRPr="00594731">
        <w:rPr>
          <w:rFonts w:ascii="Josefin Slab" w:hAnsi="Josefin Slab"/>
        </w:rPr>
        <w:t xml:space="preserve">de errores y se </w:t>
      </w:r>
      <w:r w:rsidRPr="00594731">
        <w:rPr>
          <w:rFonts w:ascii="Josefin Slab" w:hAnsi="Josefin Slab"/>
          <w:spacing w:val="-3"/>
        </w:rPr>
        <w:t xml:space="preserve">vinculaban </w:t>
      </w:r>
      <w:r w:rsidRPr="00594731">
        <w:rPr>
          <w:rFonts w:ascii="Josefin Slab" w:hAnsi="Josefin Slab"/>
        </w:rPr>
        <w:t xml:space="preserve">de forma </w:t>
      </w:r>
      <w:r w:rsidRPr="00594731">
        <w:rPr>
          <w:rFonts w:ascii="Josefin Slab" w:hAnsi="Josefin Slab"/>
          <w:spacing w:val="-4"/>
        </w:rPr>
        <w:t xml:space="preserve">inmediata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spacing w:val="-3"/>
        </w:rPr>
        <w:t xml:space="preserve">vidas </w:t>
      </w:r>
      <w:r w:rsidRPr="00594731">
        <w:rPr>
          <w:rFonts w:ascii="Josefin Slab" w:hAnsi="Josefin Slab"/>
        </w:rPr>
        <w:t xml:space="preserve">de </w:t>
      </w:r>
      <w:r w:rsidRPr="00594731">
        <w:rPr>
          <w:rFonts w:ascii="Josefin Slab" w:hAnsi="Josefin Slab"/>
          <w:spacing w:val="-5"/>
        </w:rPr>
        <w:t>los</w:t>
      </w:r>
      <w:r w:rsidRPr="00594731">
        <w:rPr>
          <w:rFonts w:ascii="Josefin Slab" w:hAnsi="Josefin Slab"/>
          <w:spacing w:val="23"/>
        </w:rPr>
        <w:t xml:space="preserve"> </w:t>
      </w:r>
      <w:r w:rsidRPr="00594731">
        <w:rPr>
          <w:rFonts w:ascii="Josefin Slab" w:hAnsi="Josefin Slab"/>
        </w:rPr>
        <w:t>demás.</w:t>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spacing w:val="-3"/>
        </w:rPr>
        <w:t xml:space="preserve">Además, </w:t>
      </w:r>
      <w:r w:rsidRPr="00594731">
        <w:rPr>
          <w:rFonts w:ascii="Josefin Slab" w:hAnsi="Josefin Slab"/>
          <w:spacing w:val="-5"/>
        </w:rPr>
        <w:t xml:space="preserve">los </w:t>
      </w:r>
      <w:r w:rsidRPr="00594731">
        <w:rPr>
          <w:rFonts w:ascii="Josefin Slab" w:hAnsi="Josefin Slab"/>
          <w:spacing w:val="-3"/>
        </w:rPr>
        <w:t xml:space="preserve">carismáticos afirman </w:t>
      </w:r>
      <w:r w:rsidRPr="00594731">
        <w:rPr>
          <w:rFonts w:ascii="Josefin Slab" w:hAnsi="Josefin Slab"/>
        </w:rPr>
        <w:t xml:space="preserve">que había un </w:t>
      </w:r>
      <w:r w:rsidRPr="00594731">
        <w:rPr>
          <w:rFonts w:ascii="Josefin Slab" w:hAnsi="Josefin Slab"/>
          <w:spacing w:val="-3"/>
        </w:rPr>
        <w:t xml:space="preserve">segundo nivel </w:t>
      </w:r>
      <w:r w:rsidRPr="00594731">
        <w:rPr>
          <w:rFonts w:ascii="Josefin Slab" w:hAnsi="Josefin Slab"/>
        </w:rPr>
        <w:t xml:space="preserve">de profetas en la </w:t>
      </w:r>
      <w:bookmarkStart w:id="719" w:name="_bookmark706"/>
      <w:bookmarkEnd w:id="719"/>
      <w:r w:rsidRPr="00594731">
        <w:rPr>
          <w:rFonts w:ascii="Josefin Slab" w:hAnsi="Josefin Slab"/>
          <w:spacing w:val="-9"/>
        </w:rPr>
        <w:t xml:space="preserve">iglesia </w:t>
      </w:r>
      <w:r w:rsidRPr="00594731">
        <w:rPr>
          <w:rFonts w:ascii="Josefin Slab" w:hAnsi="Josefin Slab"/>
        </w:rPr>
        <w:t xml:space="preserve">del Nuevo Testamento: </w:t>
      </w:r>
      <w:r w:rsidRPr="00594731">
        <w:rPr>
          <w:rFonts w:ascii="Josefin Slab" w:hAnsi="Josefin Slab"/>
          <w:spacing w:val="-5"/>
        </w:rPr>
        <w:t xml:space="preserve">los </w:t>
      </w:r>
      <w:r w:rsidRPr="00594731">
        <w:rPr>
          <w:rFonts w:ascii="Josefin Slab" w:hAnsi="Josefin Slab"/>
        </w:rPr>
        <w:t xml:space="preserve">profetas </w:t>
      </w:r>
      <w:r w:rsidRPr="00594731">
        <w:rPr>
          <w:rFonts w:ascii="Josefin Slab" w:hAnsi="Josefin Slab"/>
          <w:spacing w:val="-4"/>
        </w:rPr>
        <w:t xml:space="preserve">congregacionales </w:t>
      </w:r>
      <w:r w:rsidRPr="00594731">
        <w:rPr>
          <w:rFonts w:ascii="Josefin Slab" w:hAnsi="Josefin Slab"/>
        </w:rPr>
        <w:t>que hablaron una forma de profecía que era</w:t>
      </w:r>
      <w:bookmarkStart w:id="720" w:name="_bookmark707"/>
      <w:bookmarkEnd w:id="720"/>
      <w:r w:rsidRPr="00594731">
        <w:rPr>
          <w:rFonts w:ascii="Josefin Slab" w:hAnsi="Josefin Slab"/>
        </w:rPr>
        <w:t xml:space="preserve"> </w:t>
      </w:r>
      <w:r w:rsidRPr="00594731">
        <w:rPr>
          <w:rFonts w:ascii="Josefin Slab" w:hAnsi="Josefin Slab"/>
          <w:i/>
        </w:rPr>
        <w:t xml:space="preserve">falible </w:t>
      </w:r>
      <w:r w:rsidRPr="00594731">
        <w:rPr>
          <w:rFonts w:ascii="Josefin Slab" w:hAnsi="Josefin Slab"/>
        </w:rPr>
        <w:t xml:space="preserve">y no </w:t>
      </w:r>
      <w:r w:rsidRPr="00594731">
        <w:rPr>
          <w:rFonts w:ascii="Josefin Slab" w:hAnsi="Josefin Slab"/>
          <w:i/>
          <w:spacing w:val="3"/>
        </w:rPr>
        <w:t xml:space="preserve">autoritaria </w:t>
      </w:r>
      <w:r w:rsidRPr="00594731">
        <w:rPr>
          <w:rFonts w:ascii="Josefin Slab" w:hAnsi="Josefin Slab"/>
        </w:rPr>
        <w:t xml:space="preserve">y que entró en </w:t>
      </w:r>
      <w:r w:rsidRPr="00594731">
        <w:rPr>
          <w:rFonts w:ascii="Josefin Slab" w:hAnsi="Josefin Slab"/>
          <w:spacing w:val="-5"/>
        </w:rPr>
        <w:t xml:space="preserve">existencia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spacing w:val="-3"/>
        </w:rPr>
        <w:t xml:space="preserve">tiempos </w:t>
      </w:r>
      <w:r w:rsidRPr="00594731">
        <w:rPr>
          <w:rFonts w:ascii="Josefin Slab" w:hAnsi="Josefin Slab"/>
        </w:rPr>
        <w:t xml:space="preserve">del Nuevo Testamento. Los profetas </w:t>
      </w:r>
      <w:r w:rsidRPr="00594731">
        <w:rPr>
          <w:rFonts w:ascii="Josefin Slab" w:hAnsi="Josefin Slab"/>
          <w:spacing w:val="-4"/>
        </w:rPr>
        <w:t xml:space="preserve">congregacionales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iglesia</w:t>
      </w:r>
      <w:r w:rsidRPr="00594731">
        <w:rPr>
          <w:rFonts w:ascii="Josefin Slab" w:hAnsi="Josefin Slab"/>
          <w:spacing w:val="49"/>
        </w:rPr>
        <w:t xml:space="preserve"> </w:t>
      </w:r>
      <w:r w:rsidRPr="00594731">
        <w:rPr>
          <w:rFonts w:ascii="Josefin Slab" w:hAnsi="Josefin Slab"/>
          <w:spacing w:val="-6"/>
        </w:rPr>
        <w:t xml:space="preserve">primitiva </w:t>
      </w:r>
      <w:r w:rsidRPr="00594731">
        <w:rPr>
          <w:rFonts w:ascii="Josefin Slab" w:hAnsi="Josefin Slab"/>
          <w:spacing w:val="-4"/>
        </w:rPr>
        <w:t xml:space="preserve">—prosigue  </w:t>
      </w:r>
      <w:r w:rsidRPr="00594731">
        <w:rPr>
          <w:rFonts w:ascii="Josefin Slab" w:hAnsi="Josefin Slab"/>
        </w:rPr>
        <w:t xml:space="preserve">el argumento— </w:t>
      </w:r>
      <w:r w:rsidRPr="00594731">
        <w:rPr>
          <w:rFonts w:ascii="Josefin Slab" w:hAnsi="Josefin Slab"/>
          <w:spacing w:val="-5"/>
        </w:rPr>
        <w:t xml:space="preserve">algunas </w:t>
      </w:r>
      <w:r w:rsidRPr="00594731">
        <w:rPr>
          <w:rFonts w:ascii="Josefin Slab" w:hAnsi="Josefin Slab"/>
        </w:rPr>
        <w:t xml:space="preserve">veces cometían errores en su </w:t>
      </w:r>
      <w:r w:rsidRPr="00594731">
        <w:rPr>
          <w:rFonts w:ascii="Josefin Slab" w:hAnsi="Josefin Slab"/>
          <w:spacing w:val="-3"/>
        </w:rPr>
        <w:t xml:space="preserve">informe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revelación </w:t>
      </w:r>
      <w:r w:rsidRPr="00594731">
        <w:rPr>
          <w:rFonts w:ascii="Josefin Slab" w:hAnsi="Josefin Slab"/>
          <w:spacing w:val="-5"/>
        </w:rPr>
        <w:t xml:space="preserve">divina, </w:t>
      </w:r>
      <w:r w:rsidRPr="00594731">
        <w:rPr>
          <w:rFonts w:ascii="Josefin Slab" w:hAnsi="Josefin Slab"/>
        </w:rPr>
        <w:t xml:space="preserve">por </w:t>
      </w:r>
      <w:r w:rsidRPr="00594731">
        <w:rPr>
          <w:rFonts w:ascii="Josefin Slab" w:hAnsi="Josefin Slab"/>
          <w:spacing w:val="-8"/>
        </w:rPr>
        <w:t xml:space="preserve">lo </w:t>
      </w:r>
      <w:r w:rsidRPr="00594731">
        <w:rPr>
          <w:rFonts w:ascii="Josefin Slab" w:hAnsi="Josefin Slab"/>
        </w:rPr>
        <w:t xml:space="preserve">que no estaban </w:t>
      </w:r>
      <w:r w:rsidRPr="00594731">
        <w:rPr>
          <w:rFonts w:ascii="Josefin Slab" w:hAnsi="Josefin Slab"/>
          <w:spacing w:val="-5"/>
        </w:rPr>
        <w:t xml:space="preserve">obligados </w:t>
      </w:r>
      <w:r w:rsidRPr="00594731">
        <w:rPr>
          <w:rFonts w:ascii="Josefin Slab" w:hAnsi="Josefin Slab"/>
        </w:rPr>
        <w:t xml:space="preserve">a </w:t>
      </w:r>
      <w:r w:rsidRPr="00594731">
        <w:rPr>
          <w:rFonts w:ascii="Josefin Slab" w:hAnsi="Josefin Slab"/>
          <w:spacing w:val="-5"/>
        </w:rPr>
        <w:t xml:space="preserve">cumplir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rPr>
        <w:t xml:space="preserve">norma perfecta de </w:t>
      </w:r>
      <w:r w:rsidRPr="00594731">
        <w:rPr>
          <w:rFonts w:ascii="Josefin Slab" w:hAnsi="Josefin Slab"/>
          <w:spacing w:val="-5"/>
        </w:rPr>
        <w:t xml:space="preserve">los </w:t>
      </w:r>
      <w:r w:rsidRPr="00594731">
        <w:rPr>
          <w:rFonts w:ascii="Josefin Slab" w:hAnsi="Josefin Slab"/>
        </w:rPr>
        <w:t xml:space="preserve">profetas del </w:t>
      </w:r>
      <w:r w:rsidRPr="00594731">
        <w:rPr>
          <w:rFonts w:ascii="Josefin Slab" w:hAnsi="Josefin Slab"/>
          <w:spacing w:val="-7"/>
        </w:rPr>
        <w:t xml:space="preserve">Antiguo </w:t>
      </w:r>
      <w:r w:rsidRPr="00594731">
        <w:rPr>
          <w:rFonts w:ascii="Josefin Slab" w:hAnsi="Josefin Slab"/>
        </w:rPr>
        <w:t xml:space="preserve">Testamento y </w:t>
      </w:r>
      <w:r w:rsidRPr="00594731">
        <w:rPr>
          <w:rFonts w:ascii="Josefin Slab" w:hAnsi="Josefin Slab"/>
          <w:spacing w:val="-5"/>
        </w:rPr>
        <w:t xml:space="preserve">los </w:t>
      </w:r>
      <w:r w:rsidRPr="00594731">
        <w:rPr>
          <w:rFonts w:ascii="Josefin Slab" w:hAnsi="Josefin Slab"/>
        </w:rPr>
        <w:t xml:space="preserve">autores </w:t>
      </w:r>
      <w:r w:rsidRPr="00594731">
        <w:rPr>
          <w:rFonts w:ascii="Josefin Slab" w:hAnsi="Josefin Slab"/>
          <w:spacing w:val="-4"/>
        </w:rPr>
        <w:t>bíblicos.</w:t>
      </w:r>
      <w:r w:rsidRPr="00594731">
        <w:rPr>
          <w:rFonts w:ascii="Josefin Slab" w:hAnsi="Josefin Slab"/>
          <w:spacing w:val="59"/>
        </w:rPr>
        <w:t xml:space="preserve"> </w:t>
      </w:r>
      <w:r w:rsidRPr="00594731">
        <w:rPr>
          <w:rFonts w:ascii="Josefin Slab" w:hAnsi="Josefin Slab"/>
          <w:spacing w:val="-6"/>
        </w:rPr>
        <w:t xml:space="preserve">Siguiendo </w:t>
      </w:r>
      <w:r w:rsidRPr="00594731">
        <w:rPr>
          <w:rFonts w:ascii="Josefin Slab" w:hAnsi="Josefin Slab"/>
        </w:rPr>
        <w:t xml:space="preserve">esa </w:t>
      </w:r>
      <w:r w:rsidRPr="00594731">
        <w:rPr>
          <w:rFonts w:ascii="Josefin Slab" w:hAnsi="Josefin Slab"/>
          <w:spacing w:val="-7"/>
        </w:rPr>
        <w:t xml:space="preserve">lógica,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spacing w:val="-5"/>
        </w:rPr>
        <w:t xml:space="preserve">insisten </w:t>
      </w:r>
      <w:r w:rsidRPr="00594731">
        <w:rPr>
          <w:rFonts w:ascii="Josefin Slab" w:hAnsi="Josefin Slab"/>
        </w:rPr>
        <w:t xml:space="preserve">en que </w:t>
      </w:r>
      <w:r w:rsidRPr="00594731">
        <w:rPr>
          <w:rFonts w:ascii="Josefin Slab" w:hAnsi="Josefin Slab"/>
          <w:spacing w:val="-5"/>
        </w:rPr>
        <w:t xml:space="preserve">las </w:t>
      </w:r>
      <w:r w:rsidRPr="00594731">
        <w:rPr>
          <w:rFonts w:ascii="Josefin Slab" w:hAnsi="Josefin Slab"/>
        </w:rPr>
        <w:t xml:space="preserve">profecías modernas no </w:t>
      </w:r>
      <w:r w:rsidRPr="00594731">
        <w:rPr>
          <w:rFonts w:ascii="Josefin Slab" w:hAnsi="Josefin Slab"/>
          <w:spacing w:val="-3"/>
        </w:rPr>
        <w:t xml:space="preserve">tienen </w:t>
      </w:r>
      <w:r w:rsidRPr="00594731">
        <w:rPr>
          <w:rFonts w:ascii="Josefin Slab" w:hAnsi="Josefin Slab"/>
        </w:rPr>
        <w:t xml:space="preserve">que tener un </w:t>
      </w:r>
      <w:r w:rsidRPr="00594731">
        <w:rPr>
          <w:rFonts w:ascii="Josefin Slab" w:hAnsi="Josefin Slab"/>
          <w:spacing w:val="-3"/>
        </w:rPr>
        <w:t xml:space="preserve">nivel </w:t>
      </w:r>
      <w:r w:rsidRPr="00594731">
        <w:rPr>
          <w:rFonts w:ascii="Josefin Slab" w:hAnsi="Josefin Slab"/>
        </w:rPr>
        <w:t xml:space="preserve">de </w:t>
      </w:r>
      <w:r w:rsidRPr="00594731">
        <w:rPr>
          <w:rFonts w:ascii="Josefin Slab" w:hAnsi="Josefin Slab"/>
          <w:spacing w:val="-4"/>
        </w:rPr>
        <w:t xml:space="preserve">exactitud </w:t>
      </w:r>
      <w:r w:rsidRPr="00594731">
        <w:rPr>
          <w:rFonts w:ascii="Josefin Slab" w:hAnsi="Josefin Slab"/>
        </w:rPr>
        <w:t xml:space="preserve">del </w:t>
      </w:r>
      <w:r w:rsidRPr="00594731">
        <w:rPr>
          <w:rFonts w:ascii="Josefin Slab" w:hAnsi="Josefin Slab"/>
          <w:spacing w:val="-3"/>
        </w:rPr>
        <w:t xml:space="preserve">ciento </w:t>
      </w:r>
      <w:r w:rsidRPr="00594731">
        <w:rPr>
          <w:rFonts w:ascii="Josefin Slab" w:hAnsi="Josefin Slab"/>
        </w:rPr>
        <w:t>por</w:t>
      </w:r>
      <w:r w:rsidRPr="00594731">
        <w:rPr>
          <w:rFonts w:ascii="Josefin Slab" w:hAnsi="Josefin Slab"/>
          <w:spacing w:val="2"/>
        </w:rPr>
        <w:t xml:space="preserve"> </w:t>
      </w:r>
      <w:r w:rsidRPr="00594731">
        <w:rPr>
          <w:rFonts w:ascii="Josefin Slab" w:hAnsi="Josefin Slab"/>
          <w:spacing w:val="-3"/>
        </w:rPr>
        <w:t>ciento.</w:t>
      </w:r>
    </w:p>
    <w:p w:rsidR="00703F8A" w:rsidRPr="00594731" w:rsidRDefault="00D9371B" w:rsidP="007A564F">
      <w:pPr>
        <w:pStyle w:val="Textoindependiente"/>
        <w:spacing w:before="58" w:line="276" w:lineRule="auto"/>
        <w:ind w:right="124" w:firstLine="449"/>
        <w:rPr>
          <w:rFonts w:ascii="Josefin Slab" w:hAnsi="Josefin Slab"/>
        </w:rPr>
      </w:pPr>
      <w:r w:rsidRPr="00594731">
        <w:rPr>
          <w:rFonts w:ascii="Josefin Slab" w:hAnsi="Josefin Slab"/>
        </w:rPr>
        <w:t xml:space="preserve">La </w:t>
      </w:r>
      <w:r w:rsidRPr="00594731">
        <w:rPr>
          <w:rFonts w:ascii="Josefin Slab" w:hAnsi="Josefin Slab"/>
          <w:spacing w:val="-3"/>
        </w:rPr>
        <w:t xml:space="preserve">noción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profetas </w:t>
      </w:r>
      <w:r w:rsidRPr="00594731">
        <w:rPr>
          <w:rFonts w:ascii="Josefin Slab" w:hAnsi="Josefin Slab"/>
          <w:spacing w:val="-6"/>
        </w:rPr>
        <w:t xml:space="preserve">falibles </w:t>
      </w:r>
      <w:r w:rsidRPr="00594731">
        <w:rPr>
          <w:rFonts w:ascii="Josefin Slab" w:hAnsi="Josefin Slab"/>
        </w:rPr>
        <w:t xml:space="preserve">—portavoces que comunican </w:t>
      </w:r>
      <w:r w:rsidRPr="00594731">
        <w:rPr>
          <w:rFonts w:ascii="Josefin Slab" w:hAnsi="Josefin Slab"/>
          <w:spacing w:val="-8"/>
        </w:rPr>
        <w:t xml:space="preserve">la </w:t>
      </w:r>
      <w:r w:rsidRPr="00594731">
        <w:rPr>
          <w:rFonts w:ascii="Josefin Slab" w:hAnsi="Josefin Slab"/>
          <w:spacing w:val="-3"/>
        </w:rPr>
        <w:t xml:space="preserve">revelación </w:t>
      </w:r>
      <w:r w:rsidRPr="00594731">
        <w:rPr>
          <w:rFonts w:ascii="Josefin Slab" w:hAnsi="Josefin Slab"/>
          <w:spacing w:val="-5"/>
        </w:rPr>
        <w:t xml:space="preserve">divina </w:t>
      </w:r>
      <w:r w:rsidRPr="00594731">
        <w:rPr>
          <w:rFonts w:ascii="Josefin Slab" w:hAnsi="Josefin Slab"/>
        </w:rPr>
        <w:t xml:space="preserve">de una manera errónea y corrupta— puede adaptarse a </w:t>
      </w:r>
      <w:r w:rsidRPr="00594731">
        <w:rPr>
          <w:rFonts w:ascii="Josefin Slab" w:hAnsi="Josefin Slab"/>
          <w:spacing w:val="-8"/>
        </w:rPr>
        <w:t xml:space="preserve">la </w:t>
      </w:r>
      <w:r w:rsidRPr="00594731">
        <w:rPr>
          <w:rFonts w:ascii="Josefin Slab" w:hAnsi="Josefin Slab"/>
        </w:rPr>
        <w:t xml:space="preserve">escena del </w:t>
      </w:r>
      <w:r w:rsidRPr="00594731">
        <w:rPr>
          <w:rFonts w:ascii="Josefin Slab" w:hAnsi="Josefin Slab"/>
          <w:spacing w:val="-3"/>
        </w:rPr>
        <w:t xml:space="preserve">carismático </w:t>
      </w:r>
      <w:r w:rsidRPr="00594731">
        <w:rPr>
          <w:rFonts w:ascii="Josefin Slab" w:hAnsi="Josefin Slab"/>
        </w:rPr>
        <w:t xml:space="preserve">contemporáneo.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4"/>
        </w:rPr>
        <w:t xml:space="preserve">tiene  </w:t>
      </w:r>
      <w:r w:rsidRPr="00594731">
        <w:rPr>
          <w:rFonts w:ascii="Josefin Slab" w:hAnsi="Josefin Slab"/>
        </w:rPr>
        <w:t xml:space="preserve">un defecto </w:t>
      </w:r>
      <w:r w:rsidRPr="00594731">
        <w:rPr>
          <w:rFonts w:ascii="Josefin Slab" w:hAnsi="Josefin Slab"/>
          <w:spacing w:val="-3"/>
        </w:rPr>
        <w:t xml:space="preserve">fatal: </w:t>
      </w:r>
      <w:r w:rsidRPr="00594731">
        <w:rPr>
          <w:rFonts w:ascii="Josefin Slab" w:hAnsi="Josefin Slab"/>
        </w:rPr>
        <w:t xml:space="preserve">no es </w:t>
      </w:r>
      <w:r w:rsidRPr="00594731">
        <w:rPr>
          <w:rFonts w:ascii="Josefin Slab" w:hAnsi="Josefin Slab"/>
          <w:spacing w:val="-4"/>
        </w:rPr>
        <w:t xml:space="preserve">bíblica.  </w:t>
      </w:r>
      <w:r w:rsidRPr="00594731">
        <w:rPr>
          <w:rFonts w:ascii="Josefin Slab" w:hAnsi="Josefin Slab"/>
        </w:rPr>
        <w:t xml:space="preserve">De hecho, </w:t>
      </w:r>
      <w:r w:rsidRPr="00594731">
        <w:rPr>
          <w:rFonts w:ascii="Josefin Slab" w:hAnsi="Josefin Slab"/>
          <w:spacing w:val="-8"/>
        </w:rPr>
        <w:t xml:space="preserve">la Biblia  </w:t>
      </w:r>
      <w:r w:rsidRPr="00594731">
        <w:rPr>
          <w:rFonts w:ascii="Josefin Slab" w:hAnsi="Josefin Slab"/>
          <w:spacing w:val="-4"/>
        </w:rPr>
        <w:t xml:space="preserve">solo </w:t>
      </w:r>
      <w:r w:rsidRPr="00594731">
        <w:rPr>
          <w:rFonts w:ascii="Josefin Slab" w:hAnsi="Josefin Slab"/>
        </w:rPr>
        <w:t xml:space="preserve">y </w:t>
      </w:r>
      <w:r w:rsidRPr="00594731">
        <w:rPr>
          <w:rFonts w:ascii="Josefin Slab" w:hAnsi="Josefin Slab"/>
          <w:spacing w:val="-3"/>
        </w:rPr>
        <w:t xml:space="preserve">siempre </w:t>
      </w:r>
      <w:r w:rsidRPr="00594731">
        <w:rPr>
          <w:rFonts w:ascii="Josefin Slab" w:hAnsi="Josefin Slab"/>
        </w:rPr>
        <w:t xml:space="preserve">condena ese </w:t>
      </w:r>
      <w:r w:rsidRPr="00594731">
        <w:rPr>
          <w:rFonts w:ascii="Josefin Slab" w:hAnsi="Josefin Slab"/>
          <w:spacing w:val="-4"/>
        </w:rPr>
        <w:t xml:space="preserve">tipo </w:t>
      </w:r>
      <w:r w:rsidRPr="00594731">
        <w:rPr>
          <w:rFonts w:ascii="Josefin Slab" w:hAnsi="Josefin Slab"/>
        </w:rPr>
        <w:t xml:space="preserve">de profetas como </w:t>
      </w:r>
      <w:r w:rsidRPr="00594731">
        <w:rPr>
          <w:rFonts w:ascii="Josefin Slab" w:hAnsi="Josefin Slab"/>
          <w:spacing w:val="-5"/>
        </w:rPr>
        <w:t xml:space="preserve">peligrosos  </w:t>
      </w:r>
      <w:r w:rsidRPr="00594731">
        <w:rPr>
          <w:rFonts w:ascii="Josefin Slab" w:hAnsi="Josefin Slab"/>
        </w:rPr>
        <w:t xml:space="preserve">y engañosos. Los profetas </w:t>
      </w:r>
      <w:r w:rsidRPr="00594731">
        <w:rPr>
          <w:rFonts w:ascii="Josefin Slab" w:hAnsi="Josefin Slab"/>
          <w:i/>
        </w:rPr>
        <w:t xml:space="preserve">falibles </w:t>
      </w:r>
      <w:r w:rsidRPr="00594731">
        <w:rPr>
          <w:rFonts w:ascii="Josefin Slab" w:hAnsi="Josefin Slab"/>
        </w:rPr>
        <w:t xml:space="preserve">son </w:t>
      </w:r>
      <w:r w:rsidRPr="00594731">
        <w:rPr>
          <w:rFonts w:ascii="Josefin Slab" w:hAnsi="Josefin Slab"/>
          <w:i/>
        </w:rPr>
        <w:t xml:space="preserve">falsos </w:t>
      </w:r>
      <w:r w:rsidRPr="00594731">
        <w:rPr>
          <w:rFonts w:ascii="Josefin Slab" w:hAnsi="Josefin Slab"/>
        </w:rPr>
        <w:t xml:space="preserve">profetas o, en el mejor  de  </w:t>
      </w:r>
      <w:r w:rsidRPr="00594731">
        <w:rPr>
          <w:rFonts w:ascii="Josefin Slab" w:hAnsi="Josefin Slab"/>
          <w:spacing w:val="-5"/>
        </w:rPr>
        <w:t xml:space="preserve">los </w:t>
      </w:r>
      <w:r w:rsidRPr="00594731">
        <w:rPr>
          <w:rFonts w:ascii="Josefin Slab" w:hAnsi="Josefin Slab"/>
        </w:rPr>
        <w:t xml:space="preserve">casos, son profetas confundidos a </w:t>
      </w:r>
      <w:r w:rsidRPr="00594731">
        <w:rPr>
          <w:rFonts w:ascii="Josefin Slab" w:hAnsi="Josefin Slab"/>
          <w:spacing w:val="-5"/>
        </w:rPr>
        <w:t xml:space="preserve">los </w:t>
      </w:r>
      <w:r w:rsidRPr="00594731">
        <w:rPr>
          <w:rFonts w:ascii="Josefin Slab" w:hAnsi="Josefin Slab"/>
        </w:rPr>
        <w:t xml:space="preserve">que se </w:t>
      </w:r>
      <w:r w:rsidRPr="00594731">
        <w:rPr>
          <w:rFonts w:ascii="Josefin Slab" w:hAnsi="Josefin Slab"/>
          <w:spacing w:val="-5"/>
        </w:rPr>
        <w:t xml:space="preserve">les </w:t>
      </w:r>
      <w:r w:rsidRPr="00594731">
        <w:rPr>
          <w:rFonts w:ascii="Josefin Slab" w:hAnsi="Josefin Slab"/>
        </w:rPr>
        <w:t xml:space="preserve">debe poner </w:t>
      </w:r>
      <w:r w:rsidRPr="00594731">
        <w:rPr>
          <w:rFonts w:ascii="Josefin Slab" w:hAnsi="Josefin Slab"/>
          <w:spacing w:val="-5"/>
        </w:rPr>
        <w:t xml:space="preserve">fin </w:t>
      </w:r>
      <w:r w:rsidRPr="00594731">
        <w:rPr>
          <w:rFonts w:ascii="Josefin Slab" w:hAnsi="Josefin Slab"/>
        </w:rPr>
        <w:t xml:space="preserve">de </w:t>
      </w:r>
      <w:r w:rsidRPr="00594731">
        <w:rPr>
          <w:rFonts w:ascii="Josefin Slab" w:hAnsi="Josefin Slab"/>
          <w:spacing w:val="-4"/>
        </w:rPr>
        <w:t xml:space="preserve">inmediato </w:t>
      </w:r>
      <w:r w:rsidRPr="00594731">
        <w:rPr>
          <w:rFonts w:ascii="Josefin Slab" w:hAnsi="Josefin Slab"/>
        </w:rPr>
        <w:t xml:space="preserve">y hacer que </w:t>
      </w:r>
      <w:r w:rsidRPr="00594731">
        <w:rPr>
          <w:rFonts w:ascii="Josefin Slab" w:hAnsi="Josefin Slab"/>
          <w:spacing w:val="-3"/>
        </w:rPr>
        <w:t xml:space="preserve">desistan </w:t>
      </w:r>
      <w:r w:rsidRPr="00594731">
        <w:rPr>
          <w:rFonts w:ascii="Josefin Slab" w:hAnsi="Josefin Slab"/>
        </w:rPr>
        <w:t xml:space="preserve">de presuntamente pretender </w:t>
      </w:r>
      <w:r w:rsidRPr="00594731">
        <w:rPr>
          <w:rFonts w:ascii="Josefin Slab" w:hAnsi="Josefin Slab"/>
          <w:spacing w:val="-3"/>
        </w:rPr>
        <w:t xml:space="preserve">hablar </w:t>
      </w:r>
      <w:r w:rsidRPr="00594731">
        <w:rPr>
          <w:rFonts w:ascii="Josefin Slab" w:hAnsi="Josefin Slab"/>
        </w:rPr>
        <w:t xml:space="preserve">en nombre de </w:t>
      </w:r>
      <w:r w:rsidRPr="00594731">
        <w:rPr>
          <w:rFonts w:ascii="Josefin Slab" w:hAnsi="Josefin Slab"/>
          <w:spacing w:val="-4"/>
        </w:rPr>
        <w:t xml:space="preserve">Dios. </w:t>
      </w:r>
      <w:r w:rsidRPr="00594731">
        <w:rPr>
          <w:rFonts w:ascii="Josefin Slab" w:hAnsi="Josefin Slab"/>
        </w:rPr>
        <w:t xml:space="preserve">Como hacen con todo </w:t>
      </w:r>
      <w:r w:rsidRPr="00594731">
        <w:rPr>
          <w:rFonts w:ascii="Josefin Slab" w:hAnsi="Josefin Slab"/>
          <w:spacing w:val="-8"/>
        </w:rPr>
        <w:t xml:space="preserve">lo </w:t>
      </w:r>
      <w:r w:rsidRPr="00594731">
        <w:rPr>
          <w:rFonts w:ascii="Josefin Slab" w:hAnsi="Josefin Slab"/>
        </w:rPr>
        <w:t xml:space="preserve">demás,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han forzado </w:t>
      </w:r>
      <w:r w:rsidRPr="00594731">
        <w:rPr>
          <w:rFonts w:ascii="Josefin Slab" w:hAnsi="Josefin Slab"/>
          <w:spacing w:val="-5"/>
        </w:rPr>
        <w:t xml:space="preserve">las </w:t>
      </w:r>
      <w:r w:rsidRPr="00594731">
        <w:rPr>
          <w:rFonts w:ascii="Josefin Slab" w:hAnsi="Josefin Slab"/>
        </w:rPr>
        <w:t xml:space="preserve">Escrituras para </w:t>
      </w:r>
      <w:r w:rsidRPr="00594731">
        <w:rPr>
          <w:rFonts w:ascii="Josefin Slab" w:hAnsi="Josefin Slab"/>
          <w:spacing w:val="-3"/>
        </w:rPr>
        <w:t xml:space="preserve">darles </w:t>
      </w:r>
      <w:r w:rsidRPr="00594731">
        <w:rPr>
          <w:rFonts w:ascii="Josefin Slab" w:hAnsi="Josefin Slab"/>
          <w:spacing w:val="-6"/>
        </w:rPr>
        <w:t xml:space="preserve">lugar </w:t>
      </w:r>
      <w:r w:rsidRPr="00594731">
        <w:rPr>
          <w:rFonts w:ascii="Josefin Slab" w:hAnsi="Josefin Slab"/>
        </w:rPr>
        <w:t xml:space="preserve">a sus </w:t>
      </w:r>
      <w:r w:rsidRPr="00594731">
        <w:rPr>
          <w:rFonts w:ascii="Josefin Slab" w:hAnsi="Josefin Slab"/>
          <w:spacing w:val="-4"/>
        </w:rPr>
        <w:t xml:space="preserve">experiencias </w:t>
      </w:r>
      <w:r w:rsidRPr="00594731">
        <w:rPr>
          <w:rFonts w:ascii="Josefin Slab" w:hAnsi="Josefin Slab"/>
        </w:rPr>
        <w:t xml:space="preserve">modernas </w:t>
      </w:r>
      <w:r w:rsidRPr="00594731">
        <w:rPr>
          <w:rFonts w:ascii="Josefin Slab" w:hAnsi="Josefin Slab"/>
          <w:spacing w:val="-3"/>
        </w:rPr>
        <w:t xml:space="preserve">(catalogando </w:t>
      </w:r>
      <w:r w:rsidRPr="00594731">
        <w:rPr>
          <w:rFonts w:ascii="Josefin Slab" w:hAnsi="Josefin Slab"/>
        </w:rPr>
        <w:t xml:space="preserve">sus </w:t>
      </w:r>
      <w:r w:rsidRPr="00594731">
        <w:rPr>
          <w:rFonts w:ascii="Josefin Slab" w:hAnsi="Josefin Slab"/>
          <w:spacing w:val="-3"/>
        </w:rPr>
        <w:t xml:space="preserve">expresiones </w:t>
      </w:r>
      <w:r w:rsidRPr="00594731">
        <w:rPr>
          <w:rFonts w:ascii="Josefin Slab" w:hAnsi="Josefin Slab"/>
        </w:rPr>
        <w:t xml:space="preserve">cargadas de error como </w:t>
      </w:r>
      <w:r w:rsidRPr="00594731">
        <w:rPr>
          <w:rFonts w:ascii="Josefin Slab" w:hAnsi="Josefin Slab"/>
          <w:spacing w:val="2"/>
        </w:rPr>
        <w:t xml:space="preserve">«profecía»), </w:t>
      </w:r>
      <w:r w:rsidRPr="00594731">
        <w:rPr>
          <w:rFonts w:ascii="Josefin Slab" w:hAnsi="Josefin Slab"/>
        </w:rPr>
        <w:t xml:space="preserve">en </w:t>
      </w:r>
      <w:r w:rsidRPr="00594731">
        <w:rPr>
          <w:rFonts w:ascii="Josefin Slab" w:hAnsi="Josefin Slab"/>
          <w:spacing w:val="-6"/>
        </w:rPr>
        <w:t xml:space="preserve">lugar </w:t>
      </w:r>
      <w:r w:rsidRPr="00594731">
        <w:rPr>
          <w:rFonts w:ascii="Josefin Slab" w:hAnsi="Josefin Slab"/>
        </w:rPr>
        <w:t xml:space="preserve">de someter sus </w:t>
      </w:r>
      <w:r w:rsidRPr="00594731">
        <w:rPr>
          <w:rFonts w:ascii="Josefin Slab" w:hAnsi="Josefin Slab"/>
          <w:spacing w:val="-4"/>
        </w:rPr>
        <w:t xml:space="preserve">experiencias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normas directas del </w:t>
      </w:r>
      <w:r w:rsidRPr="00594731">
        <w:rPr>
          <w:rFonts w:ascii="Josefin Slab" w:hAnsi="Josefin Slab"/>
          <w:spacing w:val="-4"/>
        </w:rPr>
        <w:t>texto bíblico.</w:t>
      </w:r>
      <w:r w:rsidRPr="00594731">
        <w:rPr>
          <w:rFonts w:ascii="Josefin Slab" w:hAnsi="Josefin Slab"/>
          <w:spacing w:val="59"/>
        </w:rPr>
        <w:t xml:space="preserve"> </w:t>
      </w:r>
      <w:r w:rsidRPr="00594731">
        <w:rPr>
          <w:rFonts w:ascii="Josefin Slab" w:hAnsi="Josefin Slab"/>
        </w:rPr>
        <w:t xml:space="preserve">Cuando se compara con </w:t>
      </w:r>
      <w:r w:rsidRPr="00594731">
        <w:rPr>
          <w:rFonts w:ascii="Josefin Slab" w:hAnsi="Josefin Slab"/>
          <w:spacing w:val="-5"/>
        </w:rPr>
        <w:t xml:space="preserve">los </w:t>
      </w:r>
      <w:r w:rsidRPr="00594731">
        <w:rPr>
          <w:rFonts w:ascii="Josefin Slab" w:hAnsi="Josefin Slab"/>
          <w:spacing w:val="-4"/>
        </w:rPr>
        <w:t xml:space="preserve">criterios </w:t>
      </w:r>
      <w:r w:rsidRPr="00594731">
        <w:rPr>
          <w:rFonts w:ascii="Josefin Slab" w:hAnsi="Josefin Slab"/>
          <w:spacing w:val="-3"/>
        </w:rPr>
        <w:t xml:space="preserve">claros establecidos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Palabra</w:t>
      </w:r>
      <w:r w:rsidRPr="00594731">
        <w:rPr>
          <w:rFonts w:ascii="Josefin Slab" w:hAnsi="Josefin Slab"/>
          <w:spacing w:val="7"/>
        </w:rPr>
        <w:t xml:space="preserve"> </w:t>
      </w:r>
      <w:r w:rsidRPr="00594731">
        <w:rPr>
          <w:rFonts w:ascii="Josefin Slab" w:hAnsi="Josefin Slab"/>
        </w:rPr>
        <w:t>de</w:t>
      </w:r>
      <w:r w:rsidRPr="00594731">
        <w:rPr>
          <w:rFonts w:ascii="Josefin Slab" w:hAnsi="Josefin Slab"/>
          <w:spacing w:val="7"/>
        </w:rPr>
        <w:t xml:space="preserve"> </w:t>
      </w:r>
      <w:r w:rsidRPr="00594731">
        <w:rPr>
          <w:rFonts w:ascii="Josefin Slab" w:hAnsi="Josefin Slab"/>
          <w:spacing w:val="-4"/>
        </w:rPr>
        <w:t>Dios,</w:t>
      </w:r>
      <w:r w:rsidRPr="00594731">
        <w:rPr>
          <w:rFonts w:ascii="Josefin Slab" w:hAnsi="Josefin Slab"/>
          <w:spacing w:val="14"/>
        </w:rPr>
        <w:t xml:space="preserve"> </w:t>
      </w:r>
      <w:r w:rsidRPr="00594731">
        <w:rPr>
          <w:rFonts w:ascii="Josefin Slab" w:hAnsi="Josefin Slab"/>
        </w:rPr>
        <w:t>nada</w:t>
      </w:r>
      <w:r w:rsidRPr="00594731">
        <w:rPr>
          <w:rFonts w:ascii="Josefin Slab" w:hAnsi="Josefin Slab"/>
          <w:spacing w:val="7"/>
        </w:rPr>
        <w:t xml:space="preserve"> </w:t>
      </w:r>
      <w:r w:rsidRPr="00594731">
        <w:rPr>
          <w:rFonts w:ascii="Josefin Slab" w:hAnsi="Josefin Slab"/>
        </w:rPr>
        <w:t>acerca</w:t>
      </w:r>
      <w:r w:rsidRPr="00594731">
        <w:rPr>
          <w:rFonts w:ascii="Josefin Slab" w:hAnsi="Josefin Slab"/>
          <w:spacing w:val="7"/>
        </w:rPr>
        <w:t xml:space="preserve"> </w:t>
      </w:r>
      <w:r w:rsidRPr="00594731">
        <w:rPr>
          <w:rFonts w:ascii="Josefin Slab" w:hAnsi="Josefin Slab"/>
        </w:rPr>
        <w:t>de</w:t>
      </w:r>
      <w:r w:rsidRPr="00594731">
        <w:rPr>
          <w:rFonts w:ascii="Josefin Slab" w:hAnsi="Josefin Slab"/>
          <w:spacing w:val="8"/>
        </w:rPr>
        <w:t xml:space="preserve"> </w:t>
      </w:r>
      <w:r w:rsidRPr="00594731">
        <w:rPr>
          <w:rFonts w:ascii="Josefin Slab" w:hAnsi="Josefin Slab"/>
          <w:spacing w:val="-8"/>
        </w:rPr>
        <w:t>la</w:t>
      </w:r>
      <w:r w:rsidRPr="00594731">
        <w:rPr>
          <w:rFonts w:ascii="Josefin Slab" w:hAnsi="Josefin Slab"/>
          <w:spacing w:val="7"/>
        </w:rPr>
        <w:t xml:space="preserve"> </w:t>
      </w:r>
      <w:r w:rsidRPr="00594731">
        <w:rPr>
          <w:rFonts w:ascii="Josefin Slab" w:hAnsi="Josefin Slab"/>
        </w:rPr>
        <w:t>profecía</w:t>
      </w:r>
      <w:r w:rsidRPr="00594731">
        <w:rPr>
          <w:rFonts w:ascii="Josefin Slab" w:hAnsi="Josefin Slab"/>
          <w:spacing w:val="7"/>
        </w:rPr>
        <w:t xml:space="preserve"> </w:t>
      </w:r>
      <w:r w:rsidRPr="00594731">
        <w:rPr>
          <w:rFonts w:ascii="Josefin Slab" w:hAnsi="Josefin Slab"/>
        </w:rPr>
        <w:t>moderna</w:t>
      </w:r>
      <w:r w:rsidRPr="00594731">
        <w:rPr>
          <w:rFonts w:ascii="Josefin Slab" w:hAnsi="Josefin Slab"/>
          <w:spacing w:val="7"/>
        </w:rPr>
        <w:t xml:space="preserve"> </w:t>
      </w:r>
      <w:r w:rsidRPr="00594731">
        <w:rPr>
          <w:rFonts w:ascii="Josefin Slab" w:hAnsi="Josefin Slab"/>
        </w:rPr>
        <w:t>está</w:t>
      </w:r>
      <w:r w:rsidRPr="00594731">
        <w:rPr>
          <w:rFonts w:ascii="Josefin Slab" w:hAnsi="Josefin Slab"/>
          <w:spacing w:val="7"/>
        </w:rPr>
        <w:t xml:space="preserve"> </w:t>
      </w:r>
      <w:r w:rsidRPr="00594731">
        <w:rPr>
          <w:rFonts w:ascii="Josefin Slab" w:hAnsi="Josefin Slab"/>
        </w:rPr>
        <w:t>a</w:t>
      </w:r>
      <w:r w:rsidRPr="00594731">
        <w:rPr>
          <w:rFonts w:ascii="Josefin Slab" w:hAnsi="Josefin Slab"/>
          <w:spacing w:val="7"/>
        </w:rPr>
        <w:t xml:space="preserve"> </w:t>
      </w:r>
      <w:r w:rsidRPr="00594731">
        <w:rPr>
          <w:rFonts w:ascii="Josefin Slab" w:hAnsi="Josefin Slab"/>
          <w:spacing w:val="-8"/>
        </w:rPr>
        <w:t>la</w:t>
      </w:r>
      <w:r w:rsidRPr="00594731">
        <w:rPr>
          <w:rFonts w:ascii="Josefin Slab" w:hAnsi="Josefin Slab"/>
          <w:spacing w:val="8"/>
        </w:rPr>
        <w:t xml:space="preserve"> </w:t>
      </w:r>
      <w:r w:rsidRPr="00594731">
        <w:rPr>
          <w:rFonts w:ascii="Josefin Slab" w:hAnsi="Josefin Slab"/>
          <w:spacing w:val="-3"/>
        </w:rPr>
        <w:t>altura</w:t>
      </w:r>
      <w:r w:rsidRPr="00594731">
        <w:rPr>
          <w:rFonts w:ascii="Josefin Slab" w:hAnsi="Josefin Slab"/>
          <w:spacing w:val="7"/>
        </w:rPr>
        <w:t xml:space="preserve"> </w:t>
      </w:r>
      <w:r w:rsidRPr="00594731">
        <w:rPr>
          <w:rFonts w:ascii="Josefin Slab" w:hAnsi="Josefin Slab"/>
        </w:rPr>
        <w:t>de</w:t>
      </w:r>
      <w:r w:rsidRPr="00594731">
        <w:rPr>
          <w:rFonts w:ascii="Josefin Slab" w:hAnsi="Josefin Slab"/>
          <w:spacing w:val="7"/>
        </w:rPr>
        <w:t xml:space="preserve"> </w:t>
      </w:r>
      <w:r w:rsidRPr="00594731">
        <w:rPr>
          <w:rFonts w:ascii="Josefin Slab" w:hAnsi="Josefin Slab"/>
          <w:spacing w:val="-6"/>
        </w:rPr>
        <w:t>ellos.</w:t>
      </w:r>
    </w:p>
    <w:p w:rsidR="00703F8A" w:rsidRPr="00594731" w:rsidRDefault="00D9371B" w:rsidP="007A564F">
      <w:pPr>
        <w:pStyle w:val="Textoindependiente"/>
        <w:spacing w:before="62" w:line="276" w:lineRule="auto"/>
        <w:ind w:right="124" w:firstLine="449"/>
        <w:rPr>
          <w:rFonts w:ascii="Josefin Slab" w:hAnsi="Josefin Slab"/>
        </w:rPr>
      </w:pPr>
      <w:r w:rsidRPr="00594731">
        <w:rPr>
          <w:rFonts w:ascii="Josefin Slab" w:hAnsi="Josefin Slab"/>
        </w:rPr>
        <w:t xml:space="preserve">Los </w:t>
      </w:r>
      <w:r w:rsidRPr="00594731">
        <w:rPr>
          <w:rFonts w:ascii="Josefin Slab" w:hAnsi="Josefin Slab"/>
          <w:spacing w:val="-3"/>
        </w:rPr>
        <w:t xml:space="preserve">carismáticos </w:t>
      </w:r>
      <w:r w:rsidRPr="00594731">
        <w:rPr>
          <w:rFonts w:ascii="Josefin Slab" w:hAnsi="Josefin Slab"/>
        </w:rPr>
        <w:t xml:space="preserve">pueden </w:t>
      </w:r>
      <w:r w:rsidRPr="00594731">
        <w:rPr>
          <w:rFonts w:ascii="Josefin Slab" w:hAnsi="Josefin Slab"/>
          <w:spacing w:val="-3"/>
        </w:rPr>
        <w:t xml:space="preserve">afirmar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profetas del Nuevo Testamento no se mantuvieron al </w:t>
      </w:r>
      <w:r w:rsidRPr="00594731">
        <w:rPr>
          <w:rFonts w:ascii="Josefin Slab" w:hAnsi="Josefin Slab"/>
          <w:spacing w:val="-4"/>
        </w:rPr>
        <w:t xml:space="preserve">mismo </w:t>
      </w:r>
      <w:r w:rsidRPr="00594731">
        <w:rPr>
          <w:rFonts w:ascii="Josefin Slab" w:hAnsi="Josefin Slab"/>
          <w:spacing w:val="-3"/>
        </w:rPr>
        <w:t xml:space="preserve">nivel </w:t>
      </w:r>
      <w:r w:rsidRPr="00594731">
        <w:rPr>
          <w:rFonts w:ascii="Josefin Slab" w:hAnsi="Josefin Slab"/>
        </w:rPr>
        <w:t xml:space="preserve">que sus </w:t>
      </w:r>
      <w:r w:rsidRPr="00594731">
        <w:rPr>
          <w:rFonts w:ascii="Josefin Slab" w:hAnsi="Josefin Slab"/>
          <w:spacing w:val="-4"/>
        </w:rPr>
        <w:t xml:space="preserve">homólogos </w:t>
      </w:r>
      <w:r w:rsidRPr="00594731">
        <w:rPr>
          <w:rFonts w:ascii="Josefin Slab" w:hAnsi="Josefin Slab"/>
        </w:rPr>
        <w:t xml:space="preserve">del </w:t>
      </w:r>
      <w:r w:rsidRPr="00594731">
        <w:rPr>
          <w:rFonts w:ascii="Josefin Slab" w:hAnsi="Josefin Slab"/>
          <w:spacing w:val="-7"/>
        </w:rPr>
        <w:t xml:space="preserve">Antiguo </w:t>
      </w:r>
      <w:r w:rsidRPr="00594731">
        <w:rPr>
          <w:rFonts w:ascii="Josefin Slab" w:hAnsi="Josefin Slab"/>
        </w:rPr>
        <w:t xml:space="preserve">Testamento, pero tal </w:t>
      </w:r>
      <w:r w:rsidRPr="00594731">
        <w:rPr>
          <w:rFonts w:ascii="Josefin Slab" w:hAnsi="Josefin Slab"/>
          <w:spacing w:val="-4"/>
        </w:rPr>
        <w:t xml:space="preserve">afirmación </w:t>
      </w:r>
      <w:r w:rsidRPr="00594731">
        <w:rPr>
          <w:rFonts w:ascii="Josefin Slab" w:hAnsi="Josefin Slab"/>
        </w:rPr>
        <w:t xml:space="preserve">no </w:t>
      </w:r>
      <w:r w:rsidRPr="00594731">
        <w:rPr>
          <w:rFonts w:ascii="Josefin Slab" w:hAnsi="Josefin Slab"/>
          <w:spacing w:val="-4"/>
        </w:rPr>
        <w:t xml:space="preserve">tiene </w:t>
      </w:r>
      <w:r w:rsidRPr="00594731">
        <w:rPr>
          <w:rFonts w:ascii="Josefin Slab" w:hAnsi="Josefin Slab"/>
        </w:rPr>
        <w:t xml:space="preserve">garantías </w:t>
      </w:r>
      <w:r w:rsidRPr="00594731">
        <w:rPr>
          <w:rFonts w:ascii="Josefin Slab" w:hAnsi="Josefin Slab"/>
          <w:spacing w:val="-4"/>
        </w:rPr>
        <w:t xml:space="preserve">bíblicas. </w:t>
      </w:r>
      <w:r w:rsidRPr="00594731">
        <w:rPr>
          <w:rFonts w:ascii="Josefin Slab" w:hAnsi="Josefin Slab"/>
          <w:spacing w:val="-3"/>
        </w:rPr>
        <w:t xml:space="preserve">Bíblicamente </w:t>
      </w:r>
      <w:r w:rsidRPr="00594731">
        <w:rPr>
          <w:rFonts w:ascii="Josefin Slab" w:hAnsi="Josefin Slab"/>
        </w:rPr>
        <w:t xml:space="preserve">hablando, no se hace </w:t>
      </w:r>
      <w:r w:rsidRPr="00594731">
        <w:rPr>
          <w:rFonts w:ascii="Josefin Slab" w:hAnsi="Josefin Slab"/>
          <w:spacing w:val="-5"/>
        </w:rPr>
        <w:t xml:space="preserve">distinción </w:t>
      </w:r>
      <w:r w:rsidRPr="00594731">
        <w:rPr>
          <w:rFonts w:ascii="Josefin Slab" w:hAnsi="Josefin Slab"/>
        </w:rPr>
        <w:t xml:space="preserve">entre </w:t>
      </w:r>
      <w:r w:rsidRPr="00594731">
        <w:rPr>
          <w:rFonts w:ascii="Josefin Slab" w:hAnsi="Josefin Slab"/>
          <w:spacing w:val="-5"/>
        </w:rPr>
        <w:t xml:space="preserve">los </w:t>
      </w:r>
      <w:r w:rsidRPr="00594731">
        <w:rPr>
          <w:rFonts w:ascii="Josefin Slab" w:hAnsi="Josefin Slab"/>
        </w:rPr>
        <w:t xml:space="preserve">profetas de ambos testamentos. De hecho, el Nuevo Testamento </w:t>
      </w:r>
      <w:r w:rsidRPr="00594731">
        <w:rPr>
          <w:rFonts w:ascii="Josefin Slab" w:hAnsi="Josefin Slab"/>
          <w:spacing w:val="-7"/>
        </w:rPr>
        <w:t xml:space="preserve">utiliza </w:t>
      </w:r>
      <w:r w:rsidRPr="00594731">
        <w:rPr>
          <w:rFonts w:ascii="Josefin Slab" w:hAnsi="Josefin Slab"/>
        </w:rPr>
        <w:t xml:space="preserve">una </w:t>
      </w:r>
      <w:r w:rsidRPr="00594731">
        <w:rPr>
          <w:rFonts w:ascii="Josefin Slab" w:hAnsi="Josefin Slab"/>
          <w:spacing w:val="-4"/>
        </w:rPr>
        <w:t xml:space="preserve">terminología idéntica </w:t>
      </w:r>
      <w:r w:rsidRPr="00594731">
        <w:rPr>
          <w:rFonts w:ascii="Josefin Slab" w:hAnsi="Josefin Slab"/>
        </w:rPr>
        <w:t xml:space="preserve">al </w:t>
      </w:r>
      <w:r w:rsidRPr="00594731">
        <w:rPr>
          <w:rFonts w:ascii="Josefin Slab" w:hAnsi="Josefin Slab"/>
          <w:spacing w:val="-4"/>
        </w:rPr>
        <w:t xml:space="preserve">describir </w:t>
      </w:r>
      <w:r w:rsidRPr="00594731">
        <w:rPr>
          <w:rFonts w:ascii="Josefin Slab" w:hAnsi="Josefin Slab"/>
        </w:rPr>
        <w:t xml:space="preserve">tanto a </w:t>
      </w:r>
      <w:r w:rsidRPr="00594731">
        <w:rPr>
          <w:rFonts w:ascii="Josefin Slab" w:hAnsi="Josefin Slab"/>
          <w:spacing w:val="-5"/>
        </w:rPr>
        <w:t xml:space="preserve">los </w:t>
      </w:r>
      <w:r w:rsidRPr="00594731">
        <w:rPr>
          <w:rFonts w:ascii="Josefin Slab" w:hAnsi="Josefin Slab"/>
        </w:rPr>
        <w:t xml:space="preserve">profetas del </w:t>
      </w:r>
      <w:r w:rsidRPr="00594731">
        <w:rPr>
          <w:rFonts w:ascii="Josefin Slab" w:hAnsi="Josefin Slab"/>
          <w:spacing w:val="-7"/>
        </w:rPr>
        <w:t xml:space="preserve">Antiguo </w:t>
      </w:r>
      <w:r w:rsidRPr="00594731">
        <w:rPr>
          <w:rFonts w:ascii="Josefin Slab" w:hAnsi="Josefin Slab"/>
        </w:rPr>
        <w:t xml:space="preserve">como del Nuevo Testamento. En el </w:t>
      </w:r>
      <w:r w:rsidRPr="00594731">
        <w:rPr>
          <w:rFonts w:ascii="Josefin Slab" w:hAnsi="Josefin Slab"/>
          <w:spacing w:val="-6"/>
        </w:rPr>
        <w:t xml:space="preserve">libro </w:t>
      </w:r>
      <w:r w:rsidRPr="00594731">
        <w:rPr>
          <w:rFonts w:ascii="Josefin Slab" w:hAnsi="Josefin Slab"/>
        </w:rPr>
        <w:t xml:space="preserve">de </w:t>
      </w:r>
      <w:bookmarkStart w:id="721" w:name="_bookmark708"/>
      <w:bookmarkEnd w:id="721"/>
      <w:r w:rsidRPr="00594731">
        <w:rPr>
          <w:rFonts w:ascii="Josefin Slab" w:hAnsi="Josefin Slab"/>
        </w:rPr>
        <w:t xml:space="preserve">Hechos, </w:t>
      </w:r>
      <w:r w:rsidRPr="00594731">
        <w:rPr>
          <w:rFonts w:ascii="Josefin Slab" w:hAnsi="Josefin Slab"/>
          <w:spacing w:val="-5"/>
        </w:rPr>
        <w:t xml:space="preserve">los </w:t>
      </w:r>
      <w:r w:rsidRPr="00594731">
        <w:rPr>
          <w:rFonts w:ascii="Josefin Slab" w:hAnsi="Josefin Slab"/>
        </w:rPr>
        <w:t xml:space="preserve">profetas del </w:t>
      </w:r>
      <w:r w:rsidRPr="00594731">
        <w:rPr>
          <w:rFonts w:ascii="Josefin Slab" w:hAnsi="Josefin Slab"/>
          <w:spacing w:val="-7"/>
        </w:rPr>
        <w:t xml:space="preserve">Antiguo </w:t>
      </w:r>
      <w:r w:rsidRPr="00594731">
        <w:rPr>
          <w:rFonts w:ascii="Josefin Slab" w:hAnsi="Josefin Slab"/>
        </w:rPr>
        <w:t>Testamento se mencionan en 2.16; 3.24–25; 10.43; 13.27, 40;</w:t>
      </w:r>
      <w:r w:rsidRPr="00594731">
        <w:rPr>
          <w:rFonts w:ascii="Josefin Slab" w:hAnsi="Josefin Slab"/>
          <w:spacing w:val="59"/>
        </w:rPr>
        <w:t xml:space="preserve"> </w:t>
      </w:r>
      <w:r w:rsidRPr="00594731">
        <w:rPr>
          <w:rFonts w:ascii="Josefin Slab" w:hAnsi="Josefin Slab"/>
        </w:rPr>
        <w:t>15.15;</w:t>
      </w:r>
    </w:p>
    <w:p w:rsidR="00703F8A" w:rsidRPr="00594731" w:rsidRDefault="00D9371B" w:rsidP="007A564F">
      <w:pPr>
        <w:pStyle w:val="Textoindependiente"/>
        <w:spacing w:before="10" w:line="276" w:lineRule="auto"/>
        <w:ind w:right="138"/>
        <w:rPr>
          <w:rFonts w:ascii="Josefin Slab" w:hAnsi="Josefin Slab"/>
        </w:rPr>
      </w:pPr>
      <w:r w:rsidRPr="00594731">
        <w:rPr>
          <w:rFonts w:ascii="Josefin Slab" w:hAnsi="Josefin Slab"/>
        </w:rPr>
        <w:t xml:space="preserve">24.14; 26.22, 27 y 28.23. Las referencias a </w:t>
      </w:r>
      <w:r w:rsidRPr="00594731">
        <w:rPr>
          <w:rFonts w:ascii="Josefin Slab" w:hAnsi="Josefin Slab"/>
          <w:spacing w:val="-5"/>
        </w:rPr>
        <w:t xml:space="preserve">los  </w:t>
      </w:r>
      <w:r w:rsidRPr="00594731">
        <w:rPr>
          <w:rFonts w:ascii="Josefin Slab" w:hAnsi="Josefin Slab"/>
        </w:rPr>
        <w:t xml:space="preserve">profetas del Nuevo Testamento  se </w:t>
      </w:r>
      <w:r w:rsidRPr="00594731">
        <w:rPr>
          <w:rFonts w:ascii="Josefin Slab" w:hAnsi="Josefin Slab"/>
          <w:spacing w:val="-4"/>
        </w:rPr>
        <w:t xml:space="preserve">intercalan </w:t>
      </w:r>
      <w:r w:rsidRPr="00594731">
        <w:rPr>
          <w:rFonts w:ascii="Josefin Slab" w:hAnsi="Josefin Slab"/>
        </w:rPr>
        <w:t xml:space="preserve">con el </w:t>
      </w:r>
      <w:r w:rsidRPr="00594731">
        <w:rPr>
          <w:rFonts w:ascii="Josefin Slab" w:hAnsi="Josefin Slab"/>
          <w:spacing w:val="-4"/>
        </w:rPr>
        <w:t xml:space="preserve">mismo </w:t>
      </w:r>
      <w:r w:rsidRPr="00594731">
        <w:rPr>
          <w:rFonts w:ascii="Josefin Slab" w:hAnsi="Josefin Slab"/>
          <w:spacing w:val="-3"/>
        </w:rPr>
        <w:t xml:space="preserve">vocabulario, </w:t>
      </w:r>
      <w:r w:rsidRPr="00594731">
        <w:rPr>
          <w:rFonts w:ascii="Josefin Slab" w:hAnsi="Josefin Slab"/>
          <w:spacing w:val="-6"/>
        </w:rPr>
        <w:t xml:space="preserve">sin </w:t>
      </w:r>
      <w:r w:rsidRPr="00594731">
        <w:rPr>
          <w:rFonts w:ascii="Josefin Slab" w:hAnsi="Josefin Slab"/>
          <w:spacing w:val="-5"/>
        </w:rPr>
        <w:t xml:space="preserve">distinción alguna, </w:t>
      </w:r>
      <w:r w:rsidRPr="00594731">
        <w:rPr>
          <w:rFonts w:ascii="Josefin Slab" w:hAnsi="Josefin Slab"/>
        </w:rPr>
        <w:t>comentario o advertencia (cp. Hechos 2.17–18; 7.37; 11.27–28, 13.1; 15.32;</w:t>
      </w:r>
      <w:r w:rsidRPr="00594731">
        <w:rPr>
          <w:rFonts w:ascii="Josefin Slab" w:hAnsi="Josefin Slab"/>
          <w:spacing w:val="11"/>
        </w:rPr>
        <w:t xml:space="preserve"> </w:t>
      </w:r>
      <w:r w:rsidRPr="00594731">
        <w:rPr>
          <w:rFonts w:ascii="Josefin Slab" w:hAnsi="Josefin Slab"/>
        </w:rPr>
        <w:t>21.9–11).</w:t>
      </w:r>
    </w:p>
    <w:p w:rsidR="00703F8A" w:rsidRPr="00594731" w:rsidRDefault="00D9371B" w:rsidP="007A564F">
      <w:pPr>
        <w:pStyle w:val="Textoindependiente"/>
        <w:spacing w:before="49" w:line="276" w:lineRule="auto"/>
        <w:ind w:right="124" w:firstLine="449"/>
        <w:rPr>
          <w:rFonts w:ascii="Josefin Slab" w:hAnsi="Josefin Slab"/>
        </w:rPr>
      </w:pPr>
      <w:bookmarkStart w:id="722" w:name="_bookmark709"/>
      <w:bookmarkEnd w:id="722"/>
      <w:r w:rsidRPr="00594731">
        <w:rPr>
          <w:rFonts w:ascii="Josefin Slab" w:hAnsi="Josefin Slab"/>
        </w:rPr>
        <w:t xml:space="preserve">Con </w:t>
      </w:r>
      <w:r w:rsidRPr="00594731">
        <w:rPr>
          <w:rFonts w:ascii="Josefin Slab" w:hAnsi="Josefin Slab"/>
          <w:spacing w:val="-4"/>
        </w:rPr>
        <w:t xml:space="preserve">seguridad, </w:t>
      </w:r>
      <w:r w:rsidRPr="00594731">
        <w:rPr>
          <w:rFonts w:ascii="Josefin Slab" w:hAnsi="Josefin Slab"/>
        </w:rPr>
        <w:t xml:space="preserve">si el don profético del Nuevo Testamento fuera </w:t>
      </w:r>
      <w:r w:rsidRPr="00594731">
        <w:rPr>
          <w:rFonts w:ascii="Josefin Slab" w:hAnsi="Josefin Slab"/>
          <w:spacing w:val="-3"/>
        </w:rPr>
        <w:t xml:space="preserve">categóricamente </w:t>
      </w:r>
      <w:r w:rsidRPr="00594731">
        <w:rPr>
          <w:rFonts w:ascii="Josefin Slab" w:hAnsi="Josefin Slab"/>
        </w:rPr>
        <w:t xml:space="preserve">diferente, como </w:t>
      </w:r>
      <w:r w:rsidRPr="00594731">
        <w:rPr>
          <w:rFonts w:ascii="Josefin Slab" w:hAnsi="Josefin Slab"/>
          <w:spacing w:val="-3"/>
        </w:rPr>
        <w:t xml:space="preserve">afirman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se habría hecho </w:t>
      </w:r>
      <w:r w:rsidRPr="00594731">
        <w:rPr>
          <w:rFonts w:ascii="Josefin Slab" w:hAnsi="Josefin Slab"/>
          <w:spacing w:val="-5"/>
        </w:rPr>
        <w:t xml:space="preserve">alguna distinción. </w:t>
      </w:r>
      <w:r w:rsidRPr="00594731">
        <w:rPr>
          <w:rFonts w:ascii="Josefin Slab" w:hAnsi="Josefin Slab"/>
        </w:rPr>
        <w:t xml:space="preserve">Como </w:t>
      </w:r>
      <w:r w:rsidRPr="00594731">
        <w:rPr>
          <w:rFonts w:ascii="Josefin Slab" w:hAnsi="Josefin Slab"/>
          <w:spacing w:val="-3"/>
        </w:rPr>
        <w:t xml:space="preserve">señala </w:t>
      </w:r>
      <w:r w:rsidRPr="00594731">
        <w:rPr>
          <w:rFonts w:ascii="Josefin Slab" w:hAnsi="Josefin Slab"/>
        </w:rPr>
        <w:t xml:space="preserve">Sam </w:t>
      </w:r>
      <w:r w:rsidRPr="00594731">
        <w:rPr>
          <w:rFonts w:ascii="Josefin Slab" w:hAnsi="Josefin Slab"/>
          <w:spacing w:val="-5"/>
        </w:rPr>
        <w:t xml:space="preserve">Waldron </w:t>
      </w:r>
      <w:r w:rsidRPr="00594731">
        <w:rPr>
          <w:rFonts w:ascii="Josefin Slab" w:hAnsi="Josefin Slab"/>
        </w:rPr>
        <w:t xml:space="preserve">de manera acertada: </w:t>
      </w:r>
      <w:r w:rsidRPr="00594731">
        <w:rPr>
          <w:rFonts w:ascii="Josefin Slab" w:hAnsi="Josefin Slab"/>
          <w:spacing w:val="4"/>
        </w:rPr>
        <w:t xml:space="preserve">«Si </w:t>
      </w:r>
      <w:r w:rsidRPr="00594731">
        <w:rPr>
          <w:rFonts w:ascii="Josefin Slab" w:hAnsi="Josefin Slab"/>
          <w:spacing w:val="-8"/>
        </w:rPr>
        <w:t xml:space="preserve">la </w:t>
      </w:r>
      <w:r w:rsidRPr="00594731">
        <w:rPr>
          <w:rFonts w:ascii="Josefin Slab" w:hAnsi="Josefin Slab"/>
        </w:rPr>
        <w:t xml:space="preserve">profecía del Nuevo Testamento, a </w:t>
      </w:r>
      <w:r w:rsidRPr="00594731">
        <w:rPr>
          <w:rFonts w:ascii="Josefin Slab" w:hAnsi="Josefin Slab"/>
          <w:spacing w:val="-3"/>
        </w:rPr>
        <w:t xml:space="preserve">diferencia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del </w:t>
      </w:r>
      <w:r w:rsidRPr="00594731">
        <w:rPr>
          <w:rFonts w:ascii="Josefin Slab" w:hAnsi="Josefin Slab"/>
          <w:spacing w:val="-6"/>
        </w:rPr>
        <w:t xml:space="preserve">Antiguo, </w:t>
      </w:r>
      <w:r w:rsidRPr="00594731">
        <w:rPr>
          <w:rFonts w:ascii="Josefin Slab" w:hAnsi="Josefin Slab"/>
        </w:rPr>
        <w:t xml:space="preserve">no era </w:t>
      </w:r>
      <w:r w:rsidRPr="00594731">
        <w:rPr>
          <w:rFonts w:ascii="Josefin Slab" w:hAnsi="Josefin Slab"/>
          <w:spacing w:val="-7"/>
        </w:rPr>
        <w:t xml:space="preserve">infalible </w:t>
      </w:r>
      <w:r w:rsidRPr="00594731">
        <w:rPr>
          <w:rFonts w:ascii="Josefin Slab" w:hAnsi="Josefin Slab"/>
        </w:rPr>
        <w:t xml:space="preserve">en sus pronunciamientos, esto habría </w:t>
      </w:r>
      <w:r w:rsidRPr="00594731">
        <w:rPr>
          <w:rFonts w:ascii="Josefin Slab" w:hAnsi="Josefin Slab"/>
          <w:spacing w:val="-3"/>
        </w:rPr>
        <w:t xml:space="preserve">constituido </w:t>
      </w:r>
      <w:r w:rsidRPr="00594731">
        <w:rPr>
          <w:rFonts w:ascii="Josefin Slab" w:hAnsi="Josefin Slab"/>
        </w:rPr>
        <w:t xml:space="preserve">un </w:t>
      </w:r>
      <w:r w:rsidRPr="00594731">
        <w:rPr>
          <w:rFonts w:ascii="Josefin Slab" w:hAnsi="Josefin Slab"/>
          <w:spacing w:val="-3"/>
        </w:rPr>
        <w:t xml:space="preserve">cambio </w:t>
      </w:r>
      <w:r w:rsidRPr="00594731">
        <w:rPr>
          <w:rFonts w:ascii="Josefin Slab" w:hAnsi="Josefin Slab"/>
        </w:rPr>
        <w:t xml:space="preserve">absolutamente fundamental entre </w:t>
      </w:r>
      <w:r w:rsidRPr="00594731">
        <w:rPr>
          <w:rFonts w:ascii="Josefin Slab" w:hAnsi="Josefin Slab"/>
          <w:spacing w:val="-8"/>
        </w:rPr>
        <w:t xml:space="preserve">la </w:t>
      </w:r>
      <w:r w:rsidRPr="00594731">
        <w:rPr>
          <w:rFonts w:ascii="Josefin Slab" w:hAnsi="Josefin Slab"/>
          <w:spacing w:val="-5"/>
        </w:rPr>
        <w:t xml:space="preserve">institución </w:t>
      </w:r>
      <w:r w:rsidRPr="00594731">
        <w:rPr>
          <w:rFonts w:ascii="Josefin Slab" w:hAnsi="Josefin Slab"/>
        </w:rPr>
        <w:t xml:space="preserve">del </w:t>
      </w:r>
      <w:r w:rsidRPr="00594731">
        <w:rPr>
          <w:rFonts w:ascii="Josefin Slab" w:hAnsi="Josefin Slab"/>
          <w:spacing w:val="-7"/>
        </w:rPr>
        <w:t xml:space="preserve">Antiguo </w:t>
      </w:r>
      <w:r w:rsidRPr="00594731">
        <w:rPr>
          <w:rFonts w:ascii="Josefin Slab" w:hAnsi="Josefin Slab"/>
        </w:rPr>
        <w:t xml:space="preserve">Testamento y </w:t>
      </w:r>
      <w:r w:rsidRPr="00594731">
        <w:rPr>
          <w:rFonts w:ascii="Josefin Slab" w:hAnsi="Josefin Slab"/>
          <w:spacing w:val="-8"/>
        </w:rPr>
        <w:t xml:space="preserve">la </w:t>
      </w:r>
      <w:r w:rsidRPr="00594731">
        <w:rPr>
          <w:rFonts w:ascii="Josefin Slab" w:hAnsi="Josefin Slab"/>
          <w:spacing w:val="-5"/>
        </w:rPr>
        <w:t xml:space="preserve">institución </w:t>
      </w:r>
      <w:r w:rsidRPr="00594731">
        <w:rPr>
          <w:rFonts w:ascii="Josefin Slab" w:hAnsi="Josefin Slab"/>
        </w:rPr>
        <w:t>del Nuevo.  Suponer que</w:t>
      </w:r>
      <w:r w:rsidRPr="00594731">
        <w:rPr>
          <w:rFonts w:ascii="Josefin Slab" w:hAnsi="Josefin Slab"/>
          <w:spacing w:val="44"/>
        </w:rPr>
        <w:t xml:space="preserve"> </w:t>
      </w:r>
      <w:r w:rsidRPr="00594731">
        <w:rPr>
          <w:rFonts w:ascii="Josefin Slab" w:hAnsi="Josefin Slab"/>
        </w:rPr>
        <w:t>una</w:t>
      </w:r>
      <w:r w:rsidRPr="00594731">
        <w:rPr>
          <w:rFonts w:ascii="Josefin Slab" w:hAnsi="Josefin Slab"/>
          <w:spacing w:val="45"/>
        </w:rPr>
        <w:t xml:space="preserve"> </w:t>
      </w:r>
      <w:r w:rsidRPr="00594731">
        <w:rPr>
          <w:rFonts w:ascii="Josefin Slab" w:hAnsi="Josefin Slab"/>
          <w:spacing w:val="-3"/>
        </w:rPr>
        <w:t>diferencia</w:t>
      </w:r>
      <w:r w:rsidRPr="00594731">
        <w:rPr>
          <w:rFonts w:ascii="Josefin Slab" w:hAnsi="Josefin Slab"/>
          <w:spacing w:val="45"/>
        </w:rPr>
        <w:t xml:space="preserve"> </w:t>
      </w:r>
      <w:r w:rsidRPr="00594731">
        <w:rPr>
          <w:rFonts w:ascii="Josefin Slab" w:hAnsi="Josefin Slab"/>
        </w:rPr>
        <w:t>tan</w:t>
      </w:r>
      <w:r w:rsidRPr="00594731">
        <w:rPr>
          <w:rFonts w:ascii="Josefin Slab" w:hAnsi="Josefin Slab"/>
          <w:spacing w:val="45"/>
        </w:rPr>
        <w:t xml:space="preserve"> </w:t>
      </w:r>
      <w:r w:rsidRPr="00594731">
        <w:rPr>
          <w:rFonts w:ascii="Josefin Slab" w:hAnsi="Josefin Slab"/>
        </w:rPr>
        <w:t>importante</w:t>
      </w:r>
      <w:r w:rsidRPr="00594731">
        <w:rPr>
          <w:rFonts w:ascii="Josefin Slab" w:hAnsi="Josefin Slab"/>
          <w:spacing w:val="45"/>
        </w:rPr>
        <w:t xml:space="preserve"> </w:t>
      </w:r>
      <w:r w:rsidRPr="00594731">
        <w:rPr>
          <w:rFonts w:ascii="Josefin Slab" w:hAnsi="Josefin Slab"/>
        </w:rPr>
        <w:t>como</w:t>
      </w:r>
      <w:r w:rsidRPr="00594731">
        <w:rPr>
          <w:rFonts w:ascii="Josefin Slab" w:hAnsi="Josefin Slab"/>
          <w:spacing w:val="45"/>
        </w:rPr>
        <w:t xml:space="preserve"> </w:t>
      </w:r>
      <w:r w:rsidRPr="00594731">
        <w:rPr>
          <w:rFonts w:ascii="Josefin Slab" w:hAnsi="Josefin Slab"/>
        </w:rPr>
        <w:t>esta</w:t>
      </w:r>
      <w:r w:rsidRPr="00594731">
        <w:rPr>
          <w:rFonts w:ascii="Josefin Slab" w:hAnsi="Josefin Slab"/>
          <w:spacing w:val="45"/>
        </w:rPr>
        <w:t xml:space="preserve"> </w:t>
      </w:r>
      <w:r w:rsidRPr="00594731">
        <w:rPr>
          <w:rFonts w:ascii="Josefin Slab" w:hAnsi="Josefin Slab"/>
        </w:rPr>
        <w:t>se</w:t>
      </w:r>
      <w:r w:rsidRPr="00594731">
        <w:rPr>
          <w:rFonts w:ascii="Josefin Slab" w:hAnsi="Josefin Slab"/>
          <w:spacing w:val="45"/>
        </w:rPr>
        <w:t xml:space="preserve"> </w:t>
      </w:r>
      <w:r w:rsidRPr="00594731">
        <w:rPr>
          <w:rFonts w:ascii="Josefin Slab" w:hAnsi="Josefin Slab"/>
        </w:rPr>
        <w:t>pasó</w:t>
      </w:r>
      <w:r w:rsidRPr="00594731">
        <w:rPr>
          <w:rFonts w:ascii="Josefin Slab" w:hAnsi="Josefin Slab"/>
          <w:spacing w:val="45"/>
        </w:rPr>
        <w:t xml:space="preserve"> </w:t>
      </w:r>
      <w:r w:rsidRPr="00594731">
        <w:rPr>
          <w:rFonts w:ascii="Josefin Slab" w:hAnsi="Josefin Slab"/>
        </w:rPr>
        <w:t>por</w:t>
      </w:r>
      <w:r w:rsidRPr="00594731">
        <w:rPr>
          <w:rFonts w:ascii="Josefin Slab" w:hAnsi="Josefin Slab"/>
          <w:spacing w:val="45"/>
        </w:rPr>
        <w:t xml:space="preserve"> </w:t>
      </w:r>
      <w:r w:rsidRPr="00594731">
        <w:rPr>
          <w:rFonts w:ascii="Josefin Slab" w:hAnsi="Josefin Slab"/>
          <w:spacing w:val="-4"/>
        </w:rPr>
        <w:lastRenderedPageBreak/>
        <w:t>alto</w:t>
      </w:r>
      <w:r w:rsidRPr="00594731">
        <w:rPr>
          <w:rFonts w:ascii="Josefin Slab" w:hAnsi="Josefin Slab"/>
          <w:spacing w:val="45"/>
        </w:rPr>
        <w:t xml:space="preserve"> </w:t>
      </w:r>
      <w:r w:rsidRPr="00594731">
        <w:rPr>
          <w:rFonts w:ascii="Josefin Slab" w:hAnsi="Josefin Slab"/>
          <w:spacing w:val="-6"/>
        </w:rPr>
        <w:t>sin</w:t>
      </w:r>
      <w:r w:rsidRPr="00594731">
        <w:rPr>
          <w:rFonts w:ascii="Josefin Slab" w:hAnsi="Josefin Slab"/>
          <w:spacing w:val="45"/>
        </w:rPr>
        <w:t xml:space="preserve"> </w:t>
      </w:r>
      <w:r w:rsidRPr="00594731">
        <w:rPr>
          <w:rFonts w:ascii="Josefin Slab" w:hAnsi="Josefin Slab"/>
        </w:rPr>
        <w:t>comentarios</w:t>
      </w:r>
    </w:p>
    <w:p w:rsidR="00703F8A" w:rsidRPr="00594731" w:rsidRDefault="00703F8A" w:rsidP="007A564F">
      <w:pPr>
        <w:spacing w:line="276" w:lineRule="auto"/>
        <w:rPr>
          <w:rFonts w:ascii="Josefin Slab" w:hAnsi="Josefin Slab"/>
        </w:rPr>
        <w:sectPr w:rsidR="00703F8A" w:rsidRPr="00594731">
          <w:footerReference w:type="default" r:id="rId24"/>
          <w:pgSz w:w="10800" w:h="15120"/>
          <w:pgMar w:top="900" w:right="860" w:bottom="600" w:left="900" w:header="0" w:footer="403" w:gutter="0"/>
          <w:pgNumType w:start="120"/>
          <w:cols w:space="720"/>
        </w:sectPr>
      </w:pPr>
    </w:p>
    <w:p w:rsidR="00703F8A" w:rsidRPr="00594731" w:rsidRDefault="00D9371B" w:rsidP="007A564F">
      <w:pPr>
        <w:pStyle w:val="Textoindependiente"/>
        <w:spacing w:before="103" w:line="276" w:lineRule="auto"/>
        <w:rPr>
          <w:rFonts w:ascii="Josefin Slab" w:hAnsi="Josefin Slab"/>
        </w:rPr>
      </w:pPr>
      <w:r w:rsidRPr="00594731">
        <w:rPr>
          <w:rFonts w:ascii="Josefin Slab" w:hAnsi="Josefin Slab"/>
        </w:rPr>
        <w:lastRenderedPageBreak/>
        <w:t>explícitos es impensable».</w:t>
      </w:r>
      <w:bookmarkStart w:id="723" w:name="_bookmark710"/>
      <w:bookmarkEnd w:id="723"/>
      <w:r w:rsidRPr="00594731">
        <w:rPr>
          <w:rFonts w:ascii="Josefin Slab" w:hAnsi="Josefin Slab"/>
        </w:rPr>
        <w:fldChar w:fldCharType="begin"/>
      </w:r>
      <w:r w:rsidRPr="00594731">
        <w:rPr>
          <w:rFonts w:ascii="Josefin Slab" w:hAnsi="Josefin Slab"/>
        </w:rPr>
        <w:instrText xml:space="preserve"> HYPERLINK \l "_bookmark1678" </w:instrText>
      </w:r>
      <w:r w:rsidRPr="00594731">
        <w:rPr>
          <w:rFonts w:ascii="Josefin Slab" w:hAnsi="Josefin Slab"/>
        </w:rPr>
        <w:fldChar w:fldCharType="separate"/>
      </w:r>
      <w:r w:rsidRPr="00594731">
        <w:rPr>
          <w:rFonts w:ascii="Josefin Slab" w:hAnsi="Josefin Slab"/>
          <w:color w:val="0000ED"/>
          <w:vertAlign w:val="superscript"/>
        </w:rPr>
        <w:t>18</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38" w:firstLine="449"/>
        <w:rPr>
          <w:rFonts w:ascii="Josefin Slab" w:hAnsi="Josefin Slab"/>
        </w:rPr>
      </w:pPr>
      <w:r w:rsidRPr="00594731">
        <w:rPr>
          <w:rFonts w:ascii="Josefin Slab" w:hAnsi="Josefin Slab"/>
          <w:spacing w:val="4"/>
        </w:rPr>
        <w:t xml:space="preserve">Por </w:t>
      </w:r>
      <w:r w:rsidRPr="00594731">
        <w:rPr>
          <w:rFonts w:ascii="Josefin Slab" w:hAnsi="Josefin Slab"/>
        </w:rPr>
        <w:t xml:space="preserve">supuesto, una comprensión adecuada de </w:t>
      </w:r>
      <w:r w:rsidRPr="00594731">
        <w:rPr>
          <w:rFonts w:ascii="Josefin Slab" w:hAnsi="Josefin Slab"/>
          <w:spacing w:val="-8"/>
        </w:rPr>
        <w:t xml:space="preserve">la </w:t>
      </w:r>
      <w:r w:rsidRPr="00594731">
        <w:rPr>
          <w:rFonts w:ascii="Josefin Slab" w:hAnsi="Josefin Slab"/>
        </w:rPr>
        <w:t xml:space="preserve">profecía del Nuevo Testamento se basa en </w:t>
      </w:r>
      <w:r w:rsidRPr="00594731">
        <w:rPr>
          <w:rFonts w:ascii="Josefin Slab" w:hAnsi="Josefin Slab"/>
          <w:spacing w:val="-8"/>
        </w:rPr>
        <w:t xml:space="preserve">algo </w:t>
      </w:r>
      <w:r w:rsidRPr="00594731">
        <w:rPr>
          <w:rFonts w:ascii="Josefin Slab" w:hAnsi="Josefin Slab"/>
        </w:rPr>
        <w:t xml:space="preserve">más que un argumento a </w:t>
      </w:r>
      <w:r w:rsidRPr="00594731">
        <w:rPr>
          <w:rFonts w:ascii="Josefin Slab" w:hAnsi="Josefin Slab"/>
          <w:spacing w:val="-3"/>
        </w:rPr>
        <w:t xml:space="preserve">partir </w:t>
      </w:r>
      <w:r w:rsidRPr="00594731">
        <w:rPr>
          <w:rFonts w:ascii="Josefin Slab" w:hAnsi="Josefin Slab"/>
        </w:rPr>
        <w:t xml:space="preserve">del </w:t>
      </w:r>
      <w:r w:rsidRPr="00594731">
        <w:rPr>
          <w:rFonts w:ascii="Josefin Slab" w:hAnsi="Josefin Slab"/>
          <w:spacing w:val="-6"/>
        </w:rPr>
        <w:t xml:space="preserve">silencio. </w:t>
      </w:r>
      <w:r w:rsidRPr="00594731">
        <w:rPr>
          <w:rFonts w:ascii="Josefin Slab" w:hAnsi="Josefin Slab"/>
        </w:rPr>
        <w:t xml:space="preserve">Cuando </w:t>
      </w:r>
      <w:r w:rsidRPr="00594731">
        <w:rPr>
          <w:rFonts w:ascii="Josefin Slab" w:hAnsi="Josefin Slab"/>
          <w:spacing w:val="2"/>
        </w:rPr>
        <w:t xml:space="preserve">Pedro </w:t>
      </w:r>
      <w:r w:rsidRPr="00594731">
        <w:rPr>
          <w:rFonts w:ascii="Josefin Slab" w:hAnsi="Josefin Slab"/>
          <w:spacing w:val="-3"/>
        </w:rPr>
        <w:t xml:space="preserve">habló </w:t>
      </w:r>
      <w:r w:rsidRPr="00594731">
        <w:rPr>
          <w:rFonts w:ascii="Josefin Slab" w:hAnsi="Josefin Slab"/>
        </w:rPr>
        <w:t xml:space="preserve">del </w:t>
      </w:r>
      <w:r w:rsidRPr="00594731">
        <w:rPr>
          <w:rFonts w:ascii="Josefin Slab" w:hAnsi="Josefin Slab"/>
          <w:spacing w:val="-4"/>
        </w:rPr>
        <w:t xml:space="preserve">tipo </w:t>
      </w:r>
      <w:r w:rsidRPr="00594731">
        <w:rPr>
          <w:rFonts w:ascii="Josefin Slab" w:hAnsi="Josefin Slab"/>
        </w:rPr>
        <w:t xml:space="preserve">de profecía que caracterizaría a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durante </w:t>
      </w:r>
      <w:r w:rsidRPr="00594731">
        <w:rPr>
          <w:rFonts w:ascii="Josefin Slab" w:hAnsi="Josefin Slab"/>
          <w:spacing w:val="-8"/>
        </w:rPr>
        <w:t xml:space="preserve">la </w:t>
      </w:r>
      <w:r w:rsidRPr="00594731">
        <w:rPr>
          <w:rFonts w:ascii="Josefin Slab" w:hAnsi="Josefin Slab"/>
        </w:rPr>
        <w:t xml:space="preserve">era </w:t>
      </w:r>
      <w:r w:rsidRPr="00594731">
        <w:rPr>
          <w:rFonts w:ascii="Josefin Slab" w:hAnsi="Josefin Slab"/>
          <w:spacing w:val="-4"/>
        </w:rPr>
        <w:t>apostólica</w:t>
      </w:r>
      <w:r w:rsidRPr="00594731">
        <w:rPr>
          <w:rFonts w:ascii="Josefin Slab" w:hAnsi="Josefin Slab"/>
          <w:spacing w:val="59"/>
        </w:rPr>
        <w:t xml:space="preserve"> </w:t>
      </w:r>
      <w:r w:rsidRPr="00594731">
        <w:rPr>
          <w:rFonts w:ascii="Josefin Slab" w:hAnsi="Josefin Slab"/>
        </w:rPr>
        <w:t xml:space="preserve">(en Hechos 2.18), </w:t>
      </w:r>
      <w:r w:rsidRPr="00594731">
        <w:rPr>
          <w:rFonts w:ascii="Josefin Slab" w:hAnsi="Josefin Slab"/>
          <w:spacing w:val="-4"/>
        </w:rPr>
        <w:t xml:space="preserve">citó </w:t>
      </w:r>
      <w:bookmarkStart w:id="724" w:name="_bookmark711"/>
      <w:bookmarkEnd w:id="724"/>
      <w:r w:rsidRPr="00594731">
        <w:rPr>
          <w:rFonts w:ascii="Josefin Slab" w:hAnsi="Josefin Slab"/>
        </w:rPr>
        <w:t xml:space="preserve">Joel 2.28, una </w:t>
      </w:r>
      <w:r w:rsidRPr="00594731">
        <w:rPr>
          <w:rFonts w:ascii="Josefin Slab" w:hAnsi="Josefin Slab"/>
          <w:spacing w:val="-3"/>
        </w:rPr>
        <w:t xml:space="preserve">clara </w:t>
      </w:r>
      <w:r w:rsidRPr="00594731">
        <w:rPr>
          <w:rFonts w:ascii="Josefin Slab" w:hAnsi="Josefin Slab"/>
        </w:rPr>
        <w:t xml:space="preserve">referencia al </w:t>
      </w:r>
      <w:r w:rsidRPr="00594731">
        <w:rPr>
          <w:rFonts w:ascii="Josefin Slab" w:hAnsi="Josefin Slab"/>
          <w:spacing w:val="-4"/>
        </w:rPr>
        <w:t xml:space="preserve">tipo </w:t>
      </w:r>
      <w:r w:rsidRPr="00594731">
        <w:rPr>
          <w:rFonts w:ascii="Josefin Slab" w:hAnsi="Josefin Slab"/>
        </w:rPr>
        <w:t xml:space="preserve">de profecía del </w:t>
      </w:r>
      <w:r w:rsidRPr="00594731">
        <w:rPr>
          <w:rFonts w:ascii="Josefin Slab" w:hAnsi="Josefin Slab"/>
          <w:spacing w:val="-7"/>
        </w:rPr>
        <w:t xml:space="preserve">Antiguo </w:t>
      </w:r>
      <w:r w:rsidRPr="00594731">
        <w:rPr>
          <w:rFonts w:ascii="Josefin Slab" w:hAnsi="Josefin Slab"/>
        </w:rPr>
        <w:t xml:space="preserve">Testamento. Y cuando </w:t>
      </w:r>
      <w:r w:rsidRPr="00594731">
        <w:rPr>
          <w:rFonts w:ascii="Josefin Slab" w:hAnsi="Josefin Slab"/>
          <w:spacing w:val="-5"/>
        </w:rPr>
        <w:t xml:space="preserve">los </w:t>
      </w:r>
      <w:r w:rsidRPr="00594731">
        <w:rPr>
          <w:rFonts w:ascii="Josefin Slab" w:hAnsi="Josefin Slab"/>
        </w:rPr>
        <w:t xml:space="preserve">autores </w:t>
      </w:r>
      <w:r w:rsidRPr="00594731">
        <w:rPr>
          <w:rFonts w:ascii="Josefin Slab" w:hAnsi="Josefin Slab"/>
          <w:spacing w:val="-4"/>
        </w:rPr>
        <w:t xml:space="preserve">bíblicos </w:t>
      </w:r>
      <w:r w:rsidRPr="00594731">
        <w:rPr>
          <w:rFonts w:ascii="Josefin Slab" w:hAnsi="Josefin Slab"/>
        </w:rPr>
        <w:t xml:space="preserve">describen a </w:t>
      </w:r>
      <w:r w:rsidRPr="00594731">
        <w:rPr>
          <w:rFonts w:ascii="Josefin Slab" w:hAnsi="Josefin Slab"/>
          <w:spacing w:val="-5"/>
        </w:rPr>
        <w:t xml:space="preserve">los </w:t>
      </w:r>
      <w:r w:rsidRPr="00594731">
        <w:rPr>
          <w:rFonts w:ascii="Josefin Slab" w:hAnsi="Josefin Slab"/>
        </w:rPr>
        <w:t xml:space="preserve">profetas del Nuevo Testamento (como Juan el </w:t>
      </w:r>
      <w:r w:rsidRPr="00594731">
        <w:rPr>
          <w:rFonts w:ascii="Josefin Slab" w:hAnsi="Josefin Slab"/>
          <w:spacing w:val="-3"/>
        </w:rPr>
        <w:t xml:space="preserve">Bautista, </w:t>
      </w:r>
      <w:r w:rsidRPr="00594731">
        <w:rPr>
          <w:rFonts w:ascii="Josefin Slab" w:hAnsi="Josefin Slab"/>
        </w:rPr>
        <w:t xml:space="preserve">el profeta </w:t>
      </w:r>
      <w:r w:rsidRPr="00594731">
        <w:rPr>
          <w:rFonts w:ascii="Josefin Slab" w:hAnsi="Josefin Slab"/>
          <w:spacing w:val="-6"/>
        </w:rPr>
        <w:t xml:space="preserve">Agabo </w:t>
      </w:r>
      <w:r w:rsidRPr="00594731">
        <w:rPr>
          <w:rFonts w:ascii="Josefin Slab" w:hAnsi="Josefin Slab"/>
        </w:rPr>
        <w:t xml:space="preserve">y el apóstol   Juan   en   el   </w:t>
      </w:r>
      <w:r w:rsidRPr="00594731">
        <w:rPr>
          <w:rFonts w:ascii="Josefin Slab" w:hAnsi="Josefin Slab"/>
          <w:spacing w:val="-6"/>
        </w:rPr>
        <w:t xml:space="preserve">libro   </w:t>
      </w:r>
      <w:r w:rsidRPr="00594731">
        <w:rPr>
          <w:rFonts w:ascii="Josefin Slab" w:hAnsi="Josefin Slab"/>
        </w:rPr>
        <w:t xml:space="preserve">de   </w:t>
      </w:r>
      <w:r w:rsidRPr="00594731">
        <w:rPr>
          <w:rFonts w:ascii="Josefin Slab" w:hAnsi="Josefin Slab"/>
          <w:spacing w:val="-5"/>
        </w:rPr>
        <w:t xml:space="preserve">Apocalipsis),   </w:t>
      </w:r>
      <w:r w:rsidRPr="00594731">
        <w:rPr>
          <w:rFonts w:ascii="Josefin Slab" w:hAnsi="Josefin Slab"/>
          <w:spacing w:val="-8"/>
        </w:rPr>
        <w:t xml:space="preserve">lo   </w:t>
      </w:r>
      <w:r w:rsidRPr="00594731">
        <w:rPr>
          <w:rFonts w:ascii="Josefin Slab" w:hAnsi="Josefin Slab"/>
        </w:rPr>
        <w:t>hacen   de   una   manera</w:t>
      </w:r>
      <w:r w:rsidRPr="00594731">
        <w:rPr>
          <w:rFonts w:ascii="Josefin Slab" w:hAnsi="Josefin Slab"/>
          <w:spacing w:val="54"/>
        </w:rPr>
        <w:t xml:space="preserve"> </w:t>
      </w:r>
      <w:r w:rsidRPr="00594731">
        <w:rPr>
          <w:rFonts w:ascii="Josefin Slab" w:hAnsi="Josefin Slab"/>
        </w:rPr>
        <w:t>que</w:t>
      </w:r>
    </w:p>
    <w:p w:rsidR="00703F8A" w:rsidRPr="00594731" w:rsidRDefault="00D9371B" w:rsidP="007A564F">
      <w:pPr>
        <w:pStyle w:val="Textoindependiente"/>
        <w:spacing w:before="55" w:line="276" w:lineRule="auto"/>
        <w:ind w:right="137"/>
        <w:rPr>
          <w:rFonts w:ascii="Josefin Slab" w:hAnsi="Josefin Slab"/>
        </w:rPr>
      </w:pPr>
      <w:r w:rsidRPr="00594731">
        <w:rPr>
          <w:rFonts w:ascii="Josefin Slab" w:hAnsi="Josefin Slab"/>
          <w:spacing w:val="-3"/>
        </w:rPr>
        <w:t xml:space="preserve">deliberadamente </w:t>
      </w:r>
      <w:r w:rsidRPr="00594731">
        <w:rPr>
          <w:rFonts w:ascii="Josefin Slab" w:hAnsi="Josefin Slab"/>
        </w:rPr>
        <w:t xml:space="preserve">evoca a </w:t>
      </w:r>
      <w:r w:rsidRPr="00594731">
        <w:rPr>
          <w:rFonts w:ascii="Josefin Slab" w:hAnsi="Josefin Slab"/>
          <w:spacing w:val="-5"/>
        </w:rPr>
        <w:t xml:space="preserve">los </w:t>
      </w:r>
      <w:bookmarkStart w:id="725" w:name="_bookmark714"/>
      <w:bookmarkEnd w:id="725"/>
      <w:r w:rsidRPr="00594731">
        <w:rPr>
          <w:rFonts w:ascii="Josefin Slab" w:hAnsi="Josefin Slab"/>
        </w:rPr>
        <w:t xml:space="preserve">profetas del </w:t>
      </w:r>
      <w:r w:rsidRPr="00594731">
        <w:rPr>
          <w:rFonts w:ascii="Josefin Slab" w:hAnsi="Josefin Slab"/>
          <w:spacing w:val="-7"/>
        </w:rPr>
        <w:t xml:space="preserve">Antiguo </w:t>
      </w:r>
      <w:r w:rsidRPr="00594731">
        <w:rPr>
          <w:rFonts w:ascii="Josefin Slab" w:hAnsi="Josefin Slab"/>
        </w:rPr>
        <w:t>Testamento.</w:t>
      </w:r>
      <w:bookmarkStart w:id="726" w:name="_bookmark712"/>
      <w:bookmarkEnd w:id="726"/>
      <w:r w:rsidRPr="00594731">
        <w:rPr>
          <w:rFonts w:ascii="Josefin Slab" w:hAnsi="Josefin Slab"/>
        </w:rPr>
        <w:fldChar w:fldCharType="begin"/>
      </w:r>
      <w:r w:rsidRPr="00594731">
        <w:rPr>
          <w:rFonts w:ascii="Josefin Slab" w:hAnsi="Josefin Slab"/>
        </w:rPr>
        <w:instrText xml:space="preserve"> HYPERLINK \l "_bookmark1679" </w:instrText>
      </w:r>
      <w:r w:rsidRPr="00594731">
        <w:rPr>
          <w:rFonts w:ascii="Josefin Slab" w:hAnsi="Josefin Slab"/>
        </w:rPr>
        <w:fldChar w:fldCharType="separate"/>
      </w:r>
      <w:r w:rsidRPr="00594731">
        <w:rPr>
          <w:rFonts w:ascii="Josefin Slab" w:hAnsi="Josefin Slab"/>
          <w:color w:val="0000ED"/>
          <w:vertAlign w:val="superscript"/>
        </w:rPr>
        <w:t>19</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Los  escritores del Nuevo Testamento </w:t>
      </w:r>
      <w:r w:rsidRPr="00594731">
        <w:rPr>
          <w:rFonts w:ascii="Josefin Slab" w:hAnsi="Josefin Slab"/>
          <w:spacing w:val="-4"/>
        </w:rPr>
        <w:t xml:space="preserve">hicieron hincapié </w:t>
      </w:r>
      <w:r w:rsidRPr="00594731">
        <w:rPr>
          <w:rFonts w:ascii="Josefin Slab" w:hAnsi="Josefin Slab"/>
        </w:rPr>
        <w:t xml:space="preserve">en que </w:t>
      </w:r>
      <w:r w:rsidRPr="00594731">
        <w:rPr>
          <w:rFonts w:ascii="Josefin Slab" w:hAnsi="Josefin Slab"/>
          <w:spacing w:val="-5"/>
        </w:rPr>
        <w:t xml:space="preserve">las </w:t>
      </w:r>
      <w:r w:rsidRPr="00594731">
        <w:rPr>
          <w:rFonts w:ascii="Josefin Slab" w:hAnsi="Josefin Slab"/>
          <w:spacing w:val="-3"/>
        </w:rPr>
        <w:t xml:space="preserve">expectativas </w:t>
      </w:r>
      <w:r w:rsidRPr="00594731">
        <w:rPr>
          <w:rFonts w:ascii="Josefin Slab" w:hAnsi="Josefin Slab"/>
        </w:rPr>
        <w:t xml:space="preserve">y </w:t>
      </w:r>
      <w:r w:rsidRPr="00594731">
        <w:rPr>
          <w:rFonts w:ascii="Josefin Slab" w:hAnsi="Josefin Slab"/>
          <w:spacing w:val="-5"/>
        </w:rPr>
        <w:t xml:space="preserve">las </w:t>
      </w:r>
      <w:r w:rsidRPr="00594731">
        <w:rPr>
          <w:rFonts w:ascii="Josefin Slab" w:hAnsi="Josefin Slab"/>
        </w:rPr>
        <w:t xml:space="preserve">funciones fueron </w:t>
      </w:r>
      <w:r w:rsidRPr="00594731">
        <w:rPr>
          <w:rFonts w:ascii="Josefin Slab" w:hAnsi="Josefin Slab"/>
          <w:spacing w:val="-5"/>
        </w:rPr>
        <w:t xml:space="preserve">las </w:t>
      </w:r>
      <w:r w:rsidRPr="00594731">
        <w:rPr>
          <w:rFonts w:ascii="Josefin Slab" w:hAnsi="Josefin Slab"/>
          <w:spacing w:val="-3"/>
        </w:rPr>
        <w:t xml:space="preserve">mismas </w:t>
      </w:r>
      <w:r w:rsidRPr="00594731">
        <w:rPr>
          <w:rFonts w:ascii="Josefin Slab" w:hAnsi="Josefin Slab"/>
        </w:rPr>
        <w:t>para ambos profetas.</w:t>
      </w:r>
      <w:bookmarkStart w:id="727" w:name="_bookmark713"/>
      <w:bookmarkEnd w:id="727"/>
      <w:r w:rsidRPr="00594731">
        <w:rPr>
          <w:rFonts w:ascii="Josefin Slab" w:hAnsi="Josefin Slab"/>
        </w:rPr>
        <w:fldChar w:fldCharType="begin"/>
      </w:r>
      <w:r w:rsidRPr="00594731">
        <w:rPr>
          <w:rFonts w:ascii="Josefin Slab" w:hAnsi="Josefin Slab"/>
        </w:rPr>
        <w:instrText xml:space="preserve"> HYPERLINK \l "_bookmark1680" </w:instrText>
      </w:r>
      <w:r w:rsidRPr="00594731">
        <w:rPr>
          <w:rFonts w:ascii="Josefin Slab" w:hAnsi="Josefin Slab"/>
        </w:rPr>
        <w:fldChar w:fldCharType="separate"/>
      </w:r>
      <w:r w:rsidRPr="00594731">
        <w:rPr>
          <w:rFonts w:ascii="Josefin Slab" w:hAnsi="Josefin Slab"/>
          <w:color w:val="0000ED"/>
          <w:vertAlign w:val="superscript"/>
        </w:rPr>
        <w:t>20</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Es </w:t>
      </w:r>
      <w:r w:rsidRPr="00594731">
        <w:rPr>
          <w:rFonts w:ascii="Josefin Slab" w:hAnsi="Josefin Slab"/>
          <w:spacing w:val="-3"/>
        </w:rPr>
        <w:t xml:space="preserve">obvio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6"/>
        </w:rPr>
        <w:t xml:space="preserve">primitiva </w:t>
      </w:r>
      <w:r w:rsidRPr="00594731">
        <w:rPr>
          <w:rFonts w:ascii="Josefin Slab" w:hAnsi="Josefin Slab"/>
        </w:rPr>
        <w:t>consideraba</w:t>
      </w:r>
      <w:r w:rsidRPr="00594731">
        <w:rPr>
          <w:rFonts w:ascii="Josefin Slab" w:hAnsi="Josefin Slab"/>
          <w:spacing w:val="41"/>
        </w:rPr>
        <w:t xml:space="preserve"> </w:t>
      </w:r>
      <w:r w:rsidRPr="00594731">
        <w:rPr>
          <w:rFonts w:ascii="Josefin Slab" w:hAnsi="Josefin Slab"/>
        </w:rPr>
        <w:t>a</w:t>
      </w:r>
      <w:r w:rsidRPr="00594731">
        <w:rPr>
          <w:rFonts w:ascii="Josefin Slab" w:hAnsi="Josefin Slab"/>
          <w:spacing w:val="41"/>
        </w:rPr>
        <w:t xml:space="preserve"> </w:t>
      </w:r>
      <w:r w:rsidRPr="00594731">
        <w:rPr>
          <w:rFonts w:ascii="Josefin Slab" w:hAnsi="Josefin Slab"/>
        </w:rPr>
        <w:t>sus</w:t>
      </w:r>
      <w:r w:rsidRPr="00594731">
        <w:rPr>
          <w:rFonts w:ascii="Josefin Slab" w:hAnsi="Josefin Slab"/>
          <w:spacing w:val="41"/>
        </w:rPr>
        <w:t xml:space="preserve"> </w:t>
      </w:r>
      <w:r w:rsidRPr="00594731">
        <w:rPr>
          <w:rFonts w:ascii="Josefin Slab" w:hAnsi="Josefin Slab"/>
        </w:rPr>
        <w:t>profetas</w:t>
      </w:r>
      <w:r w:rsidRPr="00594731">
        <w:rPr>
          <w:rFonts w:ascii="Josefin Slab" w:hAnsi="Josefin Slab"/>
          <w:spacing w:val="41"/>
        </w:rPr>
        <w:t xml:space="preserve"> </w:t>
      </w:r>
      <w:r w:rsidRPr="00594731">
        <w:rPr>
          <w:rFonts w:ascii="Josefin Slab" w:hAnsi="Josefin Slab"/>
        </w:rPr>
        <w:t>como</w:t>
      </w:r>
      <w:r w:rsidRPr="00594731">
        <w:rPr>
          <w:rFonts w:ascii="Josefin Slab" w:hAnsi="Josefin Slab"/>
          <w:spacing w:val="42"/>
        </w:rPr>
        <w:t xml:space="preserve"> </w:t>
      </w:r>
      <w:r w:rsidRPr="00594731">
        <w:rPr>
          <w:rFonts w:ascii="Josefin Slab" w:hAnsi="Josefin Slab"/>
        </w:rPr>
        <w:t>el</w:t>
      </w:r>
      <w:r w:rsidRPr="00594731">
        <w:rPr>
          <w:rFonts w:ascii="Josefin Slab" w:hAnsi="Josefin Slab"/>
          <w:spacing w:val="26"/>
        </w:rPr>
        <w:t xml:space="preserve"> </w:t>
      </w:r>
      <w:r w:rsidRPr="00594731">
        <w:rPr>
          <w:rFonts w:ascii="Josefin Slab" w:hAnsi="Josefin Slab"/>
          <w:spacing w:val="-3"/>
        </w:rPr>
        <w:t>equivalente</w:t>
      </w:r>
      <w:r w:rsidRPr="00594731">
        <w:rPr>
          <w:rFonts w:ascii="Josefin Slab" w:hAnsi="Josefin Slab"/>
          <w:spacing w:val="42"/>
        </w:rPr>
        <w:t xml:space="preserve"> </w:t>
      </w:r>
      <w:r w:rsidRPr="00594731">
        <w:rPr>
          <w:rFonts w:ascii="Josefin Slab" w:hAnsi="Josefin Slab"/>
          <w:spacing w:val="-4"/>
        </w:rPr>
        <w:t>categórico</w:t>
      </w:r>
      <w:r w:rsidRPr="00594731">
        <w:rPr>
          <w:rFonts w:ascii="Josefin Slab" w:hAnsi="Josefin Slab"/>
          <w:spacing w:val="43"/>
        </w:rPr>
        <w:t xml:space="preserve"> </w:t>
      </w:r>
      <w:r w:rsidRPr="00594731">
        <w:rPr>
          <w:rFonts w:ascii="Josefin Slab" w:hAnsi="Josefin Slab"/>
        </w:rPr>
        <w:t>de</w:t>
      </w:r>
      <w:r w:rsidRPr="00594731">
        <w:rPr>
          <w:rFonts w:ascii="Josefin Slab" w:hAnsi="Josefin Slab"/>
          <w:spacing w:val="42"/>
        </w:rPr>
        <w:t xml:space="preserve"> </w:t>
      </w:r>
      <w:r w:rsidRPr="00594731">
        <w:rPr>
          <w:rFonts w:ascii="Josefin Slab" w:hAnsi="Josefin Slab"/>
        </w:rPr>
        <w:t>sus</w:t>
      </w:r>
      <w:r w:rsidRPr="00594731">
        <w:rPr>
          <w:rFonts w:ascii="Josefin Slab" w:hAnsi="Josefin Slab"/>
          <w:spacing w:val="41"/>
        </w:rPr>
        <w:t xml:space="preserve"> </w:t>
      </w:r>
      <w:r w:rsidRPr="00594731">
        <w:rPr>
          <w:rFonts w:ascii="Josefin Slab" w:hAnsi="Josefin Slab"/>
        </w:rPr>
        <w:t>predecesores</w:t>
      </w:r>
    </w:p>
    <w:p w:rsidR="00703F8A" w:rsidRPr="00594731" w:rsidRDefault="00D9371B" w:rsidP="007A564F">
      <w:pPr>
        <w:pStyle w:val="Textoindependiente"/>
        <w:spacing w:before="0" w:line="276" w:lineRule="auto"/>
        <w:ind w:right="124"/>
        <w:rPr>
          <w:rFonts w:ascii="Josefin Slab" w:hAnsi="Josefin Slab"/>
        </w:rPr>
      </w:pPr>
      <w:r w:rsidRPr="00594731">
        <w:rPr>
          <w:rFonts w:ascii="Josefin Slab" w:hAnsi="Josefin Slab"/>
        </w:rPr>
        <w:t xml:space="preserve">del </w:t>
      </w:r>
      <w:r w:rsidRPr="00594731">
        <w:rPr>
          <w:rFonts w:ascii="Josefin Slab" w:hAnsi="Josefin Slab"/>
          <w:spacing w:val="-7"/>
        </w:rPr>
        <w:t xml:space="preserve">Antiguo </w:t>
      </w:r>
      <w:r w:rsidRPr="00594731">
        <w:rPr>
          <w:rFonts w:ascii="Josefin Slab" w:hAnsi="Josefin Slab"/>
        </w:rPr>
        <w:t xml:space="preserve">Testamento. Después de un </w:t>
      </w:r>
      <w:r w:rsidRPr="00594731">
        <w:rPr>
          <w:rFonts w:ascii="Josefin Slab" w:hAnsi="Josefin Slab"/>
          <w:spacing w:val="-6"/>
        </w:rPr>
        <w:t xml:space="preserve">amplio </w:t>
      </w:r>
      <w:r w:rsidRPr="00594731">
        <w:rPr>
          <w:rFonts w:ascii="Josefin Slab" w:hAnsi="Josefin Slab"/>
          <w:spacing w:val="-3"/>
        </w:rPr>
        <w:t xml:space="preserve">estudio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primeros </w:t>
      </w:r>
      <w:r w:rsidRPr="00594731">
        <w:rPr>
          <w:rFonts w:ascii="Josefin Slab" w:hAnsi="Josefin Slab"/>
          <w:spacing w:val="-8"/>
        </w:rPr>
        <w:t xml:space="preserve">siglos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del Nuevo Testamento, el profesor </w:t>
      </w:r>
      <w:r w:rsidRPr="00594731">
        <w:rPr>
          <w:rFonts w:ascii="Josefin Slab" w:hAnsi="Josefin Slab"/>
          <w:spacing w:val="-3"/>
        </w:rPr>
        <w:t xml:space="preserve">David Farnell </w:t>
      </w:r>
      <w:r w:rsidRPr="00594731">
        <w:rPr>
          <w:rFonts w:ascii="Josefin Slab" w:hAnsi="Josefin Slab"/>
          <w:spacing w:val="12"/>
        </w:rPr>
        <w:t xml:space="preserve"> </w:t>
      </w:r>
      <w:r w:rsidRPr="00594731">
        <w:rPr>
          <w:rFonts w:ascii="Josefin Slab" w:hAnsi="Josefin Slab"/>
        </w:rPr>
        <w:t>concluye:</w:t>
      </w:r>
    </w:p>
    <w:p w:rsidR="00703F8A" w:rsidRPr="00594731" w:rsidRDefault="00D9371B" w:rsidP="007A564F">
      <w:pPr>
        <w:pStyle w:val="Textoindependiente"/>
        <w:spacing w:before="262" w:line="276" w:lineRule="auto"/>
        <w:ind w:left="549" w:right="587"/>
        <w:rPr>
          <w:rFonts w:ascii="Josefin Slab" w:hAnsi="Josefin Slab"/>
        </w:rPr>
      </w:pPr>
      <w:r w:rsidRPr="00594731">
        <w:rPr>
          <w:rFonts w:ascii="Josefin Slab" w:hAnsi="Josefin Slab"/>
        </w:rPr>
        <w:t xml:space="preserve">En resumen,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6"/>
        </w:rPr>
        <w:t xml:space="preserve">primitiva </w:t>
      </w:r>
      <w:r w:rsidRPr="00594731">
        <w:rPr>
          <w:rFonts w:ascii="Josefin Slab" w:hAnsi="Josefin Slab"/>
          <w:spacing w:val="-3"/>
        </w:rPr>
        <w:t xml:space="preserve">postapostólica </w:t>
      </w:r>
      <w:r w:rsidRPr="00594731">
        <w:rPr>
          <w:rFonts w:ascii="Josefin Slab" w:hAnsi="Josefin Slab"/>
          <w:spacing w:val="-4"/>
        </w:rPr>
        <w:t xml:space="preserve">juzgó  </w:t>
      </w:r>
      <w:r w:rsidRPr="00594731">
        <w:rPr>
          <w:rFonts w:ascii="Josefin Slab" w:hAnsi="Josefin Slab"/>
          <w:spacing w:val="-8"/>
        </w:rPr>
        <w:t xml:space="preserve">la  </w:t>
      </w:r>
      <w:r w:rsidRPr="00594731">
        <w:rPr>
          <w:rFonts w:ascii="Josefin Slab" w:hAnsi="Josefin Slab"/>
          <w:spacing w:val="-3"/>
        </w:rPr>
        <w:t xml:space="preserve">autenticidad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profetas del Nuevo Testamento con </w:t>
      </w:r>
      <w:r w:rsidRPr="00594731">
        <w:rPr>
          <w:rFonts w:ascii="Josefin Slab" w:hAnsi="Josefin Slab"/>
          <w:spacing w:val="-5"/>
        </w:rPr>
        <w:t xml:space="preserve">los </w:t>
      </w:r>
      <w:r w:rsidRPr="00594731">
        <w:rPr>
          <w:rFonts w:ascii="Josefin Slab" w:hAnsi="Josefin Slab"/>
        </w:rPr>
        <w:t xml:space="preserve">estándares proféticos del </w:t>
      </w:r>
      <w:r w:rsidRPr="00594731">
        <w:rPr>
          <w:rFonts w:ascii="Josefin Slab" w:hAnsi="Josefin Slab"/>
          <w:spacing w:val="-7"/>
        </w:rPr>
        <w:t xml:space="preserve">Antiguo </w:t>
      </w:r>
      <w:r w:rsidRPr="00594731">
        <w:rPr>
          <w:rFonts w:ascii="Josefin Slab" w:hAnsi="Josefin Slab"/>
        </w:rPr>
        <w:t xml:space="preserve">Testamento. Los profetas de </w:t>
      </w:r>
      <w:r w:rsidRPr="00594731">
        <w:rPr>
          <w:rFonts w:ascii="Josefin Slab" w:hAnsi="Josefin Slab"/>
          <w:spacing w:val="-8"/>
        </w:rPr>
        <w:t xml:space="preserve">la </w:t>
      </w:r>
      <w:r w:rsidRPr="00594731">
        <w:rPr>
          <w:rFonts w:ascii="Josefin Slab" w:hAnsi="Josefin Slab"/>
        </w:rPr>
        <w:t xml:space="preserve">era del Nuevo Testamento que estaban en </w:t>
      </w:r>
      <w:r w:rsidRPr="00594731">
        <w:rPr>
          <w:rFonts w:ascii="Josefin Slab" w:hAnsi="Josefin Slab"/>
          <w:spacing w:val="-5"/>
        </w:rPr>
        <w:t xml:space="preserve">éxtasis, </w:t>
      </w:r>
      <w:r w:rsidRPr="00594731">
        <w:rPr>
          <w:rFonts w:ascii="Josefin Slab" w:hAnsi="Josefin Slab"/>
          <w:spacing w:val="-4"/>
        </w:rPr>
        <w:t xml:space="preserve">hicieron aplicaciones </w:t>
      </w:r>
      <w:r w:rsidRPr="00594731">
        <w:rPr>
          <w:rFonts w:ascii="Josefin Slab" w:hAnsi="Josefin Slab"/>
        </w:rPr>
        <w:t xml:space="preserve">erróneas de </w:t>
      </w:r>
      <w:r w:rsidRPr="00594731">
        <w:rPr>
          <w:rFonts w:ascii="Josefin Slab" w:hAnsi="Josefin Slab"/>
          <w:spacing w:val="-5"/>
        </w:rPr>
        <w:t xml:space="preserve">las </w:t>
      </w:r>
      <w:r w:rsidRPr="00594731">
        <w:rPr>
          <w:rFonts w:ascii="Josefin Slab" w:hAnsi="Josefin Slab"/>
        </w:rPr>
        <w:t xml:space="preserve">Escrituras o profetizaron falsamente, fueron considerados </w:t>
      </w:r>
      <w:r w:rsidRPr="00594731">
        <w:rPr>
          <w:rFonts w:ascii="Josefin Slab" w:hAnsi="Josefin Slab"/>
          <w:spacing w:val="-3"/>
        </w:rPr>
        <w:t xml:space="preserve">falsos </w:t>
      </w:r>
      <w:r w:rsidRPr="00594731">
        <w:rPr>
          <w:rFonts w:ascii="Josefin Slab" w:hAnsi="Josefin Slab"/>
        </w:rPr>
        <w:t xml:space="preserve">profetas, ya que este </w:t>
      </w:r>
      <w:r w:rsidRPr="00594731">
        <w:rPr>
          <w:rFonts w:ascii="Josefin Slab" w:hAnsi="Josefin Slab"/>
          <w:spacing w:val="-4"/>
        </w:rPr>
        <w:t xml:space="preserve">tipo </w:t>
      </w:r>
      <w:r w:rsidRPr="00594731">
        <w:rPr>
          <w:rFonts w:ascii="Josefin Slab" w:hAnsi="Josefin Slab"/>
        </w:rPr>
        <w:t xml:space="preserve">de acciones </w:t>
      </w:r>
      <w:r w:rsidRPr="00594731">
        <w:rPr>
          <w:rFonts w:ascii="Josefin Slab" w:hAnsi="Josefin Slab"/>
          <w:spacing w:val="-6"/>
        </w:rPr>
        <w:t xml:space="preserve">viola </w:t>
      </w:r>
      <w:r w:rsidRPr="00594731">
        <w:rPr>
          <w:rFonts w:ascii="Josefin Slab" w:hAnsi="Josefin Slab"/>
          <w:spacing w:val="-5"/>
        </w:rPr>
        <w:t xml:space="preserve">las </w:t>
      </w:r>
      <w:r w:rsidRPr="00594731">
        <w:rPr>
          <w:rFonts w:ascii="Josefin Slab" w:hAnsi="Josefin Slab"/>
          <w:spacing w:val="-4"/>
        </w:rPr>
        <w:t xml:space="preserve">estipulaciones </w:t>
      </w:r>
      <w:r w:rsidRPr="00594731">
        <w:rPr>
          <w:rFonts w:ascii="Josefin Slab" w:hAnsi="Josefin Slab"/>
        </w:rPr>
        <w:t xml:space="preserve">del </w:t>
      </w:r>
      <w:r w:rsidRPr="00594731">
        <w:rPr>
          <w:rFonts w:ascii="Josefin Slab" w:hAnsi="Josefin Slab"/>
          <w:spacing w:val="-7"/>
        </w:rPr>
        <w:t xml:space="preserve">Antiguo </w:t>
      </w:r>
      <w:r w:rsidRPr="00594731">
        <w:rPr>
          <w:rFonts w:ascii="Josefin Slab" w:hAnsi="Josefin Slab"/>
        </w:rPr>
        <w:t xml:space="preserve">Testamento con respecto a </w:t>
      </w:r>
      <w:r w:rsidRPr="00594731">
        <w:rPr>
          <w:rFonts w:ascii="Josefin Slab" w:hAnsi="Josefin Slab"/>
          <w:spacing w:val="-8"/>
        </w:rPr>
        <w:t xml:space="preserve">lo </w:t>
      </w:r>
      <w:r w:rsidRPr="00594731">
        <w:rPr>
          <w:rFonts w:ascii="Josefin Slab" w:hAnsi="Josefin Slab"/>
        </w:rPr>
        <w:t xml:space="preserve">que caracteriza a un verdadero profeta de </w:t>
      </w:r>
      <w:r w:rsidRPr="00594731">
        <w:rPr>
          <w:rFonts w:ascii="Josefin Slab" w:hAnsi="Josefin Slab"/>
          <w:spacing w:val="-4"/>
        </w:rPr>
        <w:t xml:space="preserve">Dios </w:t>
      </w:r>
      <w:r w:rsidRPr="00594731">
        <w:rPr>
          <w:rFonts w:ascii="Josefin Slab" w:hAnsi="Josefin Slab"/>
        </w:rPr>
        <w:t>(</w:t>
      </w:r>
      <w:bookmarkStart w:id="728" w:name="_bookmark715"/>
      <w:bookmarkEnd w:id="728"/>
      <w:r w:rsidRPr="00594731">
        <w:rPr>
          <w:rFonts w:ascii="Josefin Slab" w:hAnsi="Josefin Slab"/>
        </w:rPr>
        <w:t>Deuteronomio 13.1–5; 18.20</w:t>
      </w:r>
      <w:bookmarkStart w:id="729" w:name="_bookmark716"/>
      <w:bookmarkEnd w:id="729"/>
      <w:r w:rsidRPr="00594731">
        <w:rPr>
          <w:rFonts w:ascii="Josefin Slab" w:hAnsi="Josefin Slab"/>
        </w:rPr>
        <w:t>–22) [</w:t>
      </w:r>
      <w:r w:rsidRPr="00594731">
        <w:t>…</w:t>
      </w:r>
      <w:r w:rsidRPr="00594731">
        <w:rPr>
          <w:rFonts w:ascii="Josefin Slab" w:hAnsi="Josefin Slab"/>
        </w:rPr>
        <w:t xml:space="preserve">] La </w:t>
      </w:r>
      <w:r w:rsidRPr="00594731">
        <w:rPr>
          <w:rFonts w:ascii="Josefin Slab" w:hAnsi="Josefin Slab"/>
          <w:spacing w:val="-9"/>
        </w:rPr>
        <w:t xml:space="preserve">iglesia </w:t>
      </w:r>
      <w:r w:rsidRPr="00594731">
        <w:rPr>
          <w:rFonts w:ascii="Josefin Slab" w:hAnsi="Josefin Slab"/>
          <w:spacing w:val="-6"/>
        </w:rPr>
        <w:t xml:space="preserve">primitiva </w:t>
      </w:r>
      <w:r w:rsidRPr="00594731">
        <w:rPr>
          <w:rFonts w:ascii="Josefin Slab" w:hAnsi="Josefin Slab"/>
          <w:spacing w:val="-3"/>
        </w:rPr>
        <w:t xml:space="preserve">afirmó </w:t>
      </w:r>
      <w:r w:rsidRPr="00594731">
        <w:rPr>
          <w:rFonts w:ascii="Josefin Slab" w:hAnsi="Josefin Slab"/>
          <w:spacing w:val="-8"/>
        </w:rPr>
        <w:t xml:space="preserve">la </w:t>
      </w:r>
      <w:r w:rsidRPr="00594731">
        <w:rPr>
          <w:rFonts w:ascii="Josefin Slab" w:hAnsi="Josefin Slab"/>
          <w:spacing w:val="-4"/>
        </w:rPr>
        <w:t xml:space="preserve">idea </w:t>
      </w:r>
      <w:r w:rsidRPr="00594731">
        <w:rPr>
          <w:rFonts w:ascii="Josefin Slab" w:hAnsi="Josefin Slab"/>
        </w:rPr>
        <w:t>de</w:t>
      </w:r>
      <w:r w:rsidRPr="00594731">
        <w:rPr>
          <w:rFonts w:ascii="Josefin Slab" w:hAnsi="Josefin Slab"/>
          <w:spacing w:val="34"/>
        </w:rPr>
        <w:t xml:space="preserve"> </w:t>
      </w:r>
      <w:r w:rsidRPr="00594731">
        <w:rPr>
          <w:rFonts w:ascii="Josefin Slab" w:hAnsi="Josefin Slab"/>
        </w:rPr>
        <w:t>una</w:t>
      </w:r>
      <w:r w:rsidRPr="00594731">
        <w:rPr>
          <w:rFonts w:ascii="Josefin Slab" w:hAnsi="Josefin Slab"/>
          <w:spacing w:val="35"/>
        </w:rPr>
        <w:t xml:space="preserve"> </w:t>
      </w:r>
      <w:r w:rsidRPr="00594731">
        <w:rPr>
          <w:rFonts w:ascii="Josefin Slab" w:hAnsi="Josefin Slab"/>
          <w:spacing w:val="-3"/>
        </w:rPr>
        <w:t>continuidad</w:t>
      </w:r>
      <w:r w:rsidRPr="00594731">
        <w:rPr>
          <w:rFonts w:ascii="Josefin Slab" w:hAnsi="Josefin Slab"/>
          <w:spacing w:val="33"/>
        </w:rPr>
        <w:t xml:space="preserve"> </w:t>
      </w:r>
      <w:r w:rsidRPr="00594731">
        <w:rPr>
          <w:rFonts w:ascii="Josefin Slab" w:hAnsi="Josefin Slab"/>
          <w:spacing w:val="-3"/>
        </w:rPr>
        <w:t>directa</w:t>
      </w:r>
      <w:r w:rsidRPr="00594731">
        <w:rPr>
          <w:rFonts w:ascii="Josefin Slab" w:hAnsi="Josefin Slab"/>
          <w:spacing w:val="35"/>
        </w:rPr>
        <w:t xml:space="preserve"> </w:t>
      </w:r>
      <w:r w:rsidRPr="00594731">
        <w:rPr>
          <w:rFonts w:ascii="Josefin Slab" w:hAnsi="Josefin Slab"/>
        </w:rPr>
        <w:t>entre</w:t>
      </w:r>
      <w:r w:rsidRPr="00594731">
        <w:rPr>
          <w:rFonts w:ascii="Josefin Slab" w:hAnsi="Josefin Slab"/>
          <w:spacing w:val="34"/>
        </w:rPr>
        <w:t xml:space="preserve"> </w:t>
      </w:r>
      <w:r w:rsidRPr="00594731">
        <w:rPr>
          <w:rFonts w:ascii="Josefin Slab" w:hAnsi="Josefin Slab"/>
          <w:spacing w:val="-5"/>
        </w:rPr>
        <w:t>los</w:t>
      </w:r>
      <w:r w:rsidRPr="00594731">
        <w:rPr>
          <w:rFonts w:ascii="Josefin Slab" w:hAnsi="Josefin Slab"/>
          <w:spacing w:val="34"/>
        </w:rPr>
        <w:t xml:space="preserve"> </w:t>
      </w:r>
      <w:r w:rsidRPr="00594731">
        <w:rPr>
          <w:rFonts w:ascii="Josefin Slab" w:hAnsi="Josefin Slab"/>
        </w:rPr>
        <w:t>profetas</w:t>
      </w:r>
      <w:r w:rsidRPr="00594731">
        <w:rPr>
          <w:rFonts w:ascii="Josefin Slab" w:hAnsi="Josefin Slab"/>
          <w:spacing w:val="33"/>
        </w:rPr>
        <w:t xml:space="preserve"> </w:t>
      </w:r>
      <w:r w:rsidRPr="00594731">
        <w:rPr>
          <w:rFonts w:ascii="Josefin Slab" w:hAnsi="Josefin Slab"/>
        </w:rPr>
        <w:t>del</w:t>
      </w:r>
      <w:r w:rsidRPr="00594731">
        <w:rPr>
          <w:rFonts w:ascii="Josefin Slab" w:hAnsi="Josefin Slab"/>
          <w:spacing w:val="4"/>
        </w:rPr>
        <w:t xml:space="preserve"> </w:t>
      </w:r>
      <w:r w:rsidRPr="00594731">
        <w:rPr>
          <w:rFonts w:ascii="Josefin Slab" w:hAnsi="Josefin Slab"/>
          <w:spacing w:val="-7"/>
        </w:rPr>
        <w:t>Antiguo</w:t>
      </w:r>
      <w:r w:rsidRPr="00594731">
        <w:rPr>
          <w:rFonts w:ascii="Josefin Slab" w:hAnsi="Josefin Slab"/>
          <w:spacing w:val="35"/>
        </w:rPr>
        <w:t xml:space="preserve"> </w:t>
      </w:r>
      <w:r w:rsidRPr="00594731">
        <w:rPr>
          <w:rFonts w:ascii="Josefin Slab" w:hAnsi="Josefin Slab"/>
        </w:rPr>
        <w:t>Testamento</w:t>
      </w:r>
      <w:r w:rsidRPr="00594731">
        <w:rPr>
          <w:rFonts w:ascii="Josefin Slab" w:hAnsi="Josefin Slab"/>
          <w:spacing w:val="34"/>
        </w:rPr>
        <w:t xml:space="preserve"> </w:t>
      </w:r>
      <w:r w:rsidRPr="00594731">
        <w:rPr>
          <w:rFonts w:ascii="Josefin Slab" w:hAnsi="Josefin Slab"/>
        </w:rPr>
        <w:t>y</w:t>
      </w:r>
    </w:p>
    <w:p w:rsidR="00703F8A" w:rsidRPr="00594731" w:rsidRDefault="00D9371B" w:rsidP="007A564F">
      <w:pPr>
        <w:pStyle w:val="Textoindependiente"/>
        <w:spacing w:before="57" w:line="276" w:lineRule="auto"/>
        <w:ind w:left="549"/>
        <w:rPr>
          <w:rFonts w:ascii="Josefin Slab" w:hAnsi="Josefin Slab"/>
        </w:rPr>
      </w:pPr>
      <w:r w:rsidRPr="00594731">
        <w:rPr>
          <w:rFonts w:ascii="Josefin Slab" w:hAnsi="Josefin Slab"/>
        </w:rPr>
        <w:t>del Nuevo Testamento y las regulaciones del oficio profético.</w:t>
      </w:r>
      <w:bookmarkStart w:id="730" w:name="_bookmark717"/>
      <w:bookmarkEnd w:id="730"/>
      <w:r w:rsidRPr="00594731">
        <w:rPr>
          <w:rFonts w:ascii="Josefin Slab" w:hAnsi="Josefin Slab"/>
        </w:rPr>
        <w:fldChar w:fldCharType="begin"/>
      </w:r>
      <w:r w:rsidRPr="00594731">
        <w:rPr>
          <w:rFonts w:ascii="Josefin Slab" w:hAnsi="Josefin Slab"/>
        </w:rPr>
        <w:instrText xml:space="preserve"> HYPERLINK \l "_bookmark1681" </w:instrText>
      </w:r>
      <w:r w:rsidRPr="00594731">
        <w:rPr>
          <w:rFonts w:ascii="Josefin Slab" w:hAnsi="Josefin Slab"/>
        </w:rPr>
        <w:fldChar w:fldCharType="separate"/>
      </w:r>
      <w:r w:rsidRPr="00594731">
        <w:rPr>
          <w:rFonts w:ascii="Josefin Slab" w:hAnsi="Josefin Slab"/>
          <w:color w:val="0000ED"/>
          <w:vertAlign w:val="superscript"/>
        </w:rPr>
        <w:t>21</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5" w:line="276" w:lineRule="auto"/>
        <w:ind w:right="137" w:firstLine="449"/>
        <w:rPr>
          <w:rFonts w:ascii="Josefin Slab" w:hAnsi="Josefin Slab"/>
        </w:rPr>
      </w:pPr>
      <w:bookmarkStart w:id="731" w:name="_bookmark718"/>
      <w:bookmarkEnd w:id="731"/>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rPr>
        <w:t xml:space="preserve">manera que se </w:t>
      </w:r>
      <w:r w:rsidRPr="00594731">
        <w:rPr>
          <w:rFonts w:ascii="Josefin Slab" w:hAnsi="Josefin Slab"/>
          <w:spacing w:val="-5"/>
        </w:rPr>
        <w:t xml:space="preserve">les </w:t>
      </w:r>
      <w:r w:rsidRPr="00594731">
        <w:rPr>
          <w:rFonts w:ascii="Josefin Slab" w:hAnsi="Josefin Slab"/>
        </w:rPr>
        <w:t xml:space="preserve">requería a </w:t>
      </w:r>
      <w:r w:rsidRPr="00594731">
        <w:rPr>
          <w:rFonts w:ascii="Josefin Slab" w:hAnsi="Josefin Slab"/>
          <w:spacing w:val="-5"/>
        </w:rPr>
        <w:t xml:space="preserve">los </w:t>
      </w:r>
      <w:r w:rsidRPr="00594731">
        <w:rPr>
          <w:rFonts w:ascii="Josefin Slab" w:hAnsi="Josefin Slab"/>
        </w:rPr>
        <w:t xml:space="preserve">profetas del </w:t>
      </w:r>
      <w:r w:rsidRPr="00594731">
        <w:rPr>
          <w:rFonts w:ascii="Josefin Slab" w:hAnsi="Josefin Slab"/>
          <w:spacing w:val="-7"/>
        </w:rPr>
        <w:t xml:space="preserve">Antiguo </w:t>
      </w:r>
      <w:r w:rsidRPr="00594731">
        <w:rPr>
          <w:rFonts w:ascii="Josefin Slab" w:hAnsi="Josefin Slab"/>
        </w:rPr>
        <w:t xml:space="preserve">Testamento </w:t>
      </w:r>
      <w:r w:rsidRPr="00594731">
        <w:rPr>
          <w:rFonts w:ascii="Josefin Slab" w:hAnsi="Josefin Slab"/>
          <w:spacing w:val="-3"/>
        </w:rPr>
        <w:t xml:space="preserve">decir </w:t>
      </w:r>
      <w:r w:rsidRPr="00594731">
        <w:rPr>
          <w:rFonts w:ascii="Josefin Slab" w:hAnsi="Josefin Slab"/>
          <w:spacing w:val="-8"/>
        </w:rPr>
        <w:t xml:space="preserve">la </w:t>
      </w:r>
      <w:r w:rsidRPr="00594731">
        <w:rPr>
          <w:rFonts w:ascii="Josefin Slab" w:hAnsi="Josefin Slab"/>
        </w:rPr>
        <w:t xml:space="preserve">verdad al proclamar </w:t>
      </w:r>
      <w:r w:rsidRPr="00594731">
        <w:rPr>
          <w:rFonts w:ascii="Josefin Slab" w:hAnsi="Josefin Slab"/>
          <w:spacing w:val="-8"/>
        </w:rPr>
        <w:t xml:space="preserve">la </w:t>
      </w:r>
      <w:r w:rsidRPr="00594731">
        <w:rPr>
          <w:rFonts w:ascii="Josefin Slab" w:hAnsi="Josefin Slab"/>
          <w:spacing w:val="-3"/>
        </w:rPr>
        <w:t xml:space="preserve">revelación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así </w:t>
      </w:r>
      <w:r w:rsidRPr="00594731">
        <w:rPr>
          <w:rFonts w:ascii="Josefin Slab" w:hAnsi="Josefin Slab"/>
          <w:spacing w:val="-3"/>
        </w:rPr>
        <w:t xml:space="preserve">también </w:t>
      </w:r>
      <w:r w:rsidRPr="00594731">
        <w:rPr>
          <w:rFonts w:ascii="Josefin Slab" w:hAnsi="Josefin Slab"/>
          <w:spacing w:val="-5"/>
        </w:rPr>
        <w:t xml:space="preserve">los </w:t>
      </w:r>
      <w:r w:rsidRPr="00594731">
        <w:rPr>
          <w:rFonts w:ascii="Josefin Slab" w:hAnsi="Josefin Slab"/>
        </w:rPr>
        <w:t xml:space="preserve">profetas del Nuevo Testamento se conformaron a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rPr>
        <w:t xml:space="preserve">norma. Cuando declararon: «Así </w:t>
      </w:r>
      <w:r w:rsidRPr="00594731">
        <w:rPr>
          <w:rFonts w:ascii="Josefin Slab" w:hAnsi="Josefin Slab"/>
          <w:spacing w:val="-4"/>
        </w:rPr>
        <w:t xml:space="preserve">dice </w:t>
      </w:r>
      <w:r w:rsidRPr="00594731">
        <w:rPr>
          <w:rFonts w:ascii="Josefin Slab" w:hAnsi="Josefin Slab"/>
        </w:rPr>
        <w:t xml:space="preserve">el Señor»,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4"/>
        </w:rPr>
        <w:t xml:space="preserve">vino  </w:t>
      </w:r>
      <w:r w:rsidRPr="00594731">
        <w:rPr>
          <w:rFonts w:ascii="Josefin Slab" w:hAnsi="Josefin Slab"/>
        </w:rPr>
        <w:t xml:space="preserve">después tuvo que ser precisamente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4"/>
        </w:rPr>
        <w:t xml:space="preserve">Dios </w:t>
      </w:r>
      <w:r w:rsidRPr="00594731">
        <w:rPr>
          <w:rFonts w:ascii="Josefin Slab" w:hAnsi="Josefin Slab"/>
        </w:rPr>
        <w:t xml:space="preserve">había </w:t>
      </w:r>
      <w:r w:rsidRPr="00594731">
        <w:rPr>
          <w:rFonts w:ascii="Josefin Slab" w:hAnsi="Josefin Slab"/>
          <w:spacing w:val="-3"/>
        </w:rPr>
        <w:t xml:space="preserve">dicho </w:t>
      </w:r>
      <w:r w:rsidRPr="00594731">
        <w:rPr>
          <w:rFonts w:ascii="Josefin Slab" w:hAnsi="Josefin Slab"/>
        </w:rPr>
        <w:t xml:space="preserve">(cp. Hechos 21.11).  Puesto que </w:t>
      </w:r>
      <w:r w:rsidRPr="00594731">
        <w:rPr>
          <w:rFonts w:ascii="Josefin Slab" w:hAnsi="Josefin Slab"/>
          <w:spacing w:val="-5"/>
        </w:rPr>
        <w:t xml:space="preserve">las  </w:t>
      </w:r>
      <w:r w:rsidRPr="00594731">
        <w:rPr>
          <w:rFonts w:ascii="Josefin Slab" w:hAnsi="Josefin Slab"/>
        </w:rPr>
        <w:t xml:space="preserve">palabras auténticas de </w:t>
      </w:r>
      <w:r w:rsidRPr="00594731">
        <w:rPr>
          <w:rFonts w:ascii="Josefin Slab" w:hAnsi="Josefin Slab"/>
          <w:spacing w:val="-4"/>
        </w:rPr>
        <w:t xml:space="preserve">Dios </w:t>
      </w:r>
      <w:r w:rsidRPr="00594731">
        <w:rPr>
          <w:rFonts w:ascii="Josefin Slab" w:hAnsi="Josefin Slab"/>
          <w:spacing w:val="-3"/>
        </w:rPr>
        <w:t xml:space="preserve">siempre </w:t>
      </w:r>
      <w:r w:rsidRPr="00594731">
        <w:rPr>
          <w:rFonts w:ascii="Josefin Slab" w:hAnsi="Josefin Slab"/>
        </w:rPr>
        <w:t xml:space="preserve">reflejarían su carácter perfecto y </w:t>
      </w:r>
      <w:r w:rsidRPr="00594731">
        <w:rPr>
          <w:rFonts w:ascii="Josefin Slab" w:hAnsi="Josefin Slab"/>
          <w:spacing w:val="-6"/>
        </w:rPr>
        <w:t xml:space="preserve">sin </w:t>
      </w:r>
      <w:r w:rsidRPr="00594731">
        <w:rPr>
          <w:rFonts w:ascii="Josefin Slab" w:hAnsi="Josefin Slab"/>
        </w:rPr>
        <w:t xml:space="preserve">defectos, </w:t>
      </w:r>
      <w:r w:rsidRPr="00594731">
        <w:rPr>
          <w:rFonts w:ascii="Josefin Slab" w:hAnsi="Josefin Slab"/>
          <w:spacing w:val="-4"/>
        </w:rPr>
        <w:t xml:space="preserve">tales </w:t>
      </w:r>
      <w:r w:rsidRPr="00594731">
        <w:rPr>
          <w:rFonts w:ascii="Josefin Slab" w:hAnsi="Josefin Slab"/>
        </w:rPr>
        <w:t xml:space="preserve">profecías serían </w:t>
      </w:r>
      <w:r w:rsidRPr="00594731">
        <w:rPr>
          <w:rFonts w:ascii="Josefin Slab" w:hAnsi="Josefin Slab"/>
          <w:spacing w:val="-3"/>
        </w:rPr>
        <w:t xml:space="preserve">siempre </w:t>
      </w:r>
      <w:r w:rsidRPr="00594731">
        <w:rPr>
          <w:rFonts w:ascii="Josefin Slab" w:hAnsi="Josefin Slab"/>
          <w:spacing w:val="-6"/>
        </w:rPr>
        <w:t xml:space="preserve">infalibles </w:t>
      </w:r>
      <w:r w:rsidRPr="00594731">
        <w:rPr>
          <w:rFonts w:ascii="Josefin Slab" w:hAnsi="Josefin Slab"/>
        </w:rPr>
        <w:t xml:space="preserve">e inerrantes. Ponerlos a prueba era necesario, porque </w:t>
      </w:r>
      <w:r w:rsidRPr="00594731">
        <w:rPr>
          <w:rFonts w:ascii="Josefin Slab" w:hAnsi="Josefin Slab"/>
          <w:spacing w:val="-5"/>
        </w:rPr>
        <w:t xml:space="preserve">los </w:t>
      </w:r>
      <w:r w:rsidRPr="00594731">
        <w:rPr>
          <w:rFonts w:ascii="Josefin Slab" w:hAnsi="Josefin Slab"/>
          <w:spacing w:val="-3"/>
        </w:rPr>
        <w:t>falsos</w:t>
      </w:r>
      <w:r w:rsidRPr="00594731">
        <w:rPr>
          <w:rFonts w:ascii="Josefin Slab" w:hAnsi="Josefin Slab"/>
          <w:spacing w:val="11"/>
        </w:rPr>
        <w:t xml:space="preserve"> </w:t>
      </w:r>
      <w:r w:rsidRPr="00594731">
        <w:rPr>
          <w:rFonts w:ascii="Josefin Slab" w:hAnsi="Josefin Slab"/>
        </w:rPr>
        <w:t>profetas</w:t>
      </w:r>
      <w:r w:rsidRPr="00594731">
        <w:rPr>
          <w:rFonts w:ascii="Josefin Slab" w:hAnsi="Josefin Slab"/>
          <w:spacing w:val="12"/>
        </w:rPr>
        <w:t xml:space="preserve"> </w:t>
      </w:r>
      <w:r w:rsidRPr="00594731">
        <w:rPr>
          <w:rFonts w:ascii="Josefin Slab" w:hAnsi="Josefin Slab"/>
        </w:rPr>
        <w:t>presentaban</w:t>
      </w:r>
      <w:r w:rsidRPr="00594731">
        <w:rPr>
          <w:rFonts w:ascii="Josefin Slab" w:hAnsi="Josefin Slab"/>
          <w:spacing w:val="11"/>
        </w:rPr>
        <w:t xml:space="preserve"> </w:t>
      </w:r>
      <w:r w:rsidRPr="00594731">
        <w:rPr>
          <w:rFonts w:ascii="Josefin Slab" w:hAnsi="Josefin Slab"/>
        </w:rPr>
        <w:t>una</w:t>
      </w:r>
      <w:r w:rsidRPr="00594731">
        <w:rPr>
          <w:rFonts w:ascii="Josefin Slab" w:hAnsi="Josefin Slab"/>
          <w:spacing w:val="12"/>
        </w:rPr>
        <w:t xml:space="preserve"> </w:t>
      </w:r>
      <w:r w:rsidRPr="00594731">
        <w:rPr>
          <w:rFonts w:ascii="Josefin Slab" w:hAnsi="Josefin Slab"/>
        </w:rPr>
        <w:t>amenaza</w:t>
      </w:r>
      <w:r w:rsidRPr="00594731">
        <w:rPr>
          <w:rFonts w:ascii="Josefin Slab" w:hAnsi="Josefin Slab"/>
          <w:spacing w:val="12"/>
        </w:rPr>
        <w:t xml:space="preserve"> </w:t>
      </w:r>
      <w:r w:rsidRPr="00594731">
        <w:rPr>
          <w:rFonts w:ascii="Josefin Slab" w:hAnsi="Josefin Slab"/>
        </w:rPr>
        <w:t>constante</w:t>
      </w:r>
      <w:r w:rsidRPr="00594731">
        <w:rPr>
          <w:rFonts w:ascii="Josefin Slab" w:hAnsi="Josefin Slab"/>
          <w:spacing w:val="11"/>
        </w:rPr>
        <w:t xml:space="preserve"> </w:t>
      </w:r>
      <w:r w:rsidRPr="00594731">
        <w:rPr>
          <w:rFonts w:ascii="Josefin Slab" w:hAnsi="Josefin Slab"/>
        </w:rPr>
        <w:t>(1</w:t>
      </w:r>
      <w:r w:rsidRPr="00594731">
        <w:rPr>
          <w:rFonts w:ascii="Josefin Slab" w:hAnsi="Josefin Slab"/>
          <w:spacing w:val="12"/>
        </w:rPr>
        <w:t xml:space="preserve"> </w:t>
      </w:r>
      <w:r w:rsidRPr="00594731">
        <w:rPr>
          <w:rFonts w:ascii="Josefin Slab" w:hAnsi="Josefin Slab"/>
        </w:rPr>
        <w:t>Juan</w:t>
      </w:r>
      <w:r w:rsidRPr="00594731">
        <w:rPr>
          <w:rFonts w:ascii="Josefin Slab" w:hAnsi="Josefin Slab"/>
          <w:spacing w:val="11"/>
        </w:rPr>
        <w:t xml:space="preserve"> </w:t>
      </w:r>
      <w:r w:rsidRPr="00594731">
        <w:rPr>
          <w:rFonts w:ascii="Josefin Slab" w:hAnsi="Josefin Slab"/>
        </w:rPr>
        <w:t>4.1;</w:t>
      </w:r>
      <w:r w:rsidRPr="00594731">
        <w:rPr>
          <w:rFonts w:ascii="Josefin Slab" w:hAnsi="Josefin Slab"/>
          <w:spacing w:val="12"/>
        </w:rPr>
        <w:t xml:space="preserve"> </w:t>
      </w:r>
      <w:r w:rsidRPr="00594731">
        <w:rPr>
          <w:rFonts w:ascii="Josefin Slab" w:hAnsi="Josefin Slab"/>
        </w:rPr>
        <w:t>cp.</w:t>
      </w:r>
      <w:r w:rsidRPr="00594731">
        <w:rPr>
          <w:rFonts w:ascii="Josefin Slab" w:hAnsi="Josefin Slab"/>
          <w:spacing w:val="19"/>
        </w:rPr>
        <w:t xml:space="preserve"> </w:t>
      </w:r>
      <w:r w:rsidRPr="00594731">
        <w:rPr>
          <w:rFonts w:ascii="Josefin Slab" w:hAnsi="Josefin Slab"/>
        </w:rPr>
        <w:t>2</w:t>
      </w:r>
      <w:r w:rsidRPr="00594731">
        <w:rPr>
          <w:rFonts w:ascii="Josefin Slab" w:hAnsi="Josefin Slab"/>
          <w:spacing w:val="11"/>
        </w:rPr>
        <w:t xml:space="preserve"> </w:t>
      </w:r>
      <w:r w:rsidRPr="00594731">
        <w:rPr>
          <w:rFonts w:ascii="Josefin Slab" w:hAnsi="Josefin Slab"/>
          <w:spacing w:val="2"/>
        </w:rPr>
        <w:t>Pedro</w:t>
      </w:r>
      <w:r w:rsidRPr="00594731">
        <w:rPr>
          <w:rFonts w:ascii="Josefin Slab" w:hAnsi="Josefin Slab"/>
          <w:spacing w:val="12"/>
        </w:rPr>
        <w:t xml:space="preserve"> </w:t>
      </w:r>
      <w:r w:rsidRPr="00594731">
        <w:rPr>
          <w:rFonts w:ascii="Josefin Slab" w:hAnsi="Josefin Slab"/>
        </w:rPr>
        <w:t>2.1–</w:t>
      </w:r>
    </w:p>
    <w:p w:rsidR="00703F8A" w:rsidRPr="00594731" w:rsidRDefault="00D9371B" w:rsidP="007A564F">
      <w:pPr>
        <w:pStyle w:val="Textoindependiente"/>
        <w:spacing w:before="11" w:line="276" w:lineRule="auto"/>
        <w:ind w:right="138"/>
        <w:rPr>
          <w:rFonts w:ascii="Josefin Slab" w:hAnsi="Josefin Slab"/>
        </w:rPr>
      </w:pPr>
      <w:r w:rsidRPr="00594731">
        <w:rPr>
          <w:rFonts w:ascii="Josefin Slab" w:hAnsi="Josefin Slab"/>
        </w:rPr>
        <w:t xml:space="preserve">3; 2 Juan </w:t>
      </w:r>
      <w:r w:rsidRPr="00594731">
        <w:rPr>
          <w:rFonts w:ascii="Josefin Slab" w:hAnsi="Josefin Slab"/>
          <w:spacing w:val="-3"/>
        </w:rPr>
        <w:t xml:space="preserve">10–11; </w:t>
      </w:r>
      <w:r w:rsidRPr="00594731">
        <w:rPr>
          <w:rFonts w:ascii="Josefin Slab" w:hAnsi="Josefin Slab"/>
        </w:rPr>
        <w:t xml:space="preserve">3 Juan 9–10; Judas 8–23). </w:t>
      </w:r>
      <w:r w:rsidRPr="00594731">
        <w:rPr>
          <w:rFonts w:ascii="Josefin Slab" w:hAnsi="Josefin Slab"/>
          <w:spacing w:val="-8"/>
        </w:rPr>
        <w:t xml:space="preserve">Al </w:t>
      </w:r>
      <w:r w:rsidRPr="00594731">
        <w:rPr>
          <w:rFonts w:ascii="Josefin Slab" w:hAnsi="Josefin Slab"/>
          <w:spacing w:val="-6"/>
        </w:rPr>
        <w:t xml:space="preserve">igual </w:t>
      </w:r>
      <w:r w:rsidRPr="00594731">
        <w:rPr>
          <w:rFonts w:ascii="Josefin Slab" w:hAnsi="Josefin Slab"/>
        </w:rPr>
        <w:t xml:space="preserve">que </w:t>
      </w:r>
      <w:r w:rsidRPr="00594731">
        <w:rPr>
          <w:rFonts w:ascii="Josefin Slab" w:hAnsi="Josefin Slab"/>
          <w:spacing w:val="-5"/>
        </w:rPr>
        <w:t xml:space="preserve">las </w:t>
      </w:r>
      <w:r w:rsidRPr="00594731">
        <w:rPr>
          <w:rFonts w:ascii="Josefin Slab" w:hAnsi="Josefin Slab"/>
        </w:rPr>
        <w:t xml:space="preserve">profecías se </w:t>
      </w:r>
      <w:r w:rsidRPr="00594731">
        <w:rPr>
          <w:rFonts w:ascii="Josefin Slab" w:hAnsi="Josefin Slab"/>
          <w:spacing w:val="-4"/>
        </w:rPr>
        <w:t>examinaban</w:t>
      </w:r>
      <w:r w:rsidRPr="00594731">
        <w:rPr>
          <w:rFonts w:ascii="Josefin Slab" w:hAnsi="Josefin Slab"/>
          <w:spacing w:val="59"/>
        </w:rPr>
        <w:t xml:space="preserve"> </w:t>
      </w:r>
      <w:r w:rsidRPr="00594731">
        <w:rPr>
          <w:rFonts w:ascii="Josefin Slab" w:hAnsi="Josefin Slab"/>
        </w:rPr>
        <w:t xml:space="preserve">en base a </w:t>
      </w:r>
      <w:r w:rsidRPr="00594731">
        <w:rPr>
          <w:rFonts w:ascii="Josefin Slab" w:hAnsi="Josefin Slab"/>
          <w:spacing w:val="-5"/>
        </w:rPr>
        <w:t xml:space="preserve">las </w:t>
      </w:r>
      <w:r w:rsidRPr="00594731">
        <w:rPr>
          <w:rFonts w:ascii="Josefin Slab" w:hAnsi="Josefin Slab"/>
          <w:spacing w:val="-3"/>
        </w:rPr>
        <w:t xml:space="preserve">revelaciones previas </w:t>
      </w:r>
      <w:r w:rsidRPr="00594731">
        <w:rPr>
          <w:rFonts w:ascii="Josefin Slab" w:hAnsi="Josefin Slab"/>
        </w:rPr>
        <w:t xml:space="preserve">en el </w:t>
      </w:r>
      <w:r w:rsidRPr="00594731">
        <w:rPr>
          <w:rFonts w:ascii="Josefin Slab" w:hAnsi="Josefin Slab"/>
          <w:spacing w:val="-7"/>
        </w:rPr>
        <w:t xml:space="preserve">Antiguo </w:t>
      </w:r>
      <w:r w:rsidRPr="00594731">
        <w:rPr>
          <w:rFonts w:ascii="Josefin Slab" w:hAnsi="Josefin Slab"/>
        </w:rPr>
        <w:t xml:space="preserve">Testamento (Deuteronomio 13.1–5), del </w:t>
      </w:r>
      <w:r w:rsidRPr="00594731">
        <w:rPr>
          <w:rFonts w:ascii="Josefin Slab" w:hAnsi="Josefin Slab"/>
          <w:spacing w:val="-4"/>
        </w:rPr>
        <w:t>mismo</w:t>
      </w:r>
      <w:r w:rsidRPr="00594731">
        <w:rPr>
          <w:rFonts w:ascii="Josefin Slab" w:hAnsi="Josefin Slab"/>
          <w:spacing w:val="59"/>
        </w:rPr>
        <w:t xml:space="preserve"> </w:t>
      </w:r>
      <w:r w:rsidRPr="00594731">
        <w:rPr>
          <w:rFonts w:ascii="Josefin Slab" w:hAnsi="Josefin Slab"/>
        </w:rPr>
        <w:t>modo eran probadas en el Nuevo (1 Tesalonicenses 5.20–22; cp. Hechos 17.11).</w:t>
      </w:r>
    </w:p>
    <w:p w:rsidR="00703F8A" w:rsidRPr="00594731" w:rsidRDefault="00D9371B" w:rsidP="007A564F">
      <w:pPr>
        <w:pStyle w:val="Textoindependiente"/>
        <w:spacing w:before="51" w:line="276" w:lineRule="auto"/>
        <w:ind w:right="138" w:firstLine="449"/>
        <w:rPr>
          <w:rFonts w:ascii="Josefin Slab" w:hAnsi="Josefin Slab"/>
        </w:rPr>
      </w:pPr>
      <w:r w:rsidRPr="00594731">
        <w:rPr>
          <w:rFonts w:ascii="Josefin Slab" w:hAnsi="Josefin Slab"/>
          <w:spacing w:val="-6"/>
        </w:rPr>
        <w:lastRenderedPageBreak/>
        <w:t xml:space="preserve">Sin </w:t>
      </w:r>
      <w:r w:rsidRPr="00594731">
        <w:rPr>
          <w:rFonts w:ascii="Josefin Slab" w:hAnsi="Josefin Slab"/>
        </w:rPr>
        <w:t xml:space="preserve">duda, </w:t>
      </w:r>
      <w:r w:rsidRPr="00594731">
        <w:rPr>
          <w:rFonts w:ascii="Josefin Slab" w:hAnsi="Josefin Slab"/>
          <w:spacing w:val="-7"/>
        </w:rPr>
        <w:t xml:space="preserve">alguien </w:t>
      </w:r>
      <w:r w:rsidRPr="00594731">
        <w:rPr>
          <w:rFonts w:ascii="Josefin Slab" w:hAnsi="Josefin Slab"/>
        </w:rPr>
        <w:t xml:space="preserve">podría objetar señalando Romanos 12.6, donde Pablo </w:t>
      </w:r>
      <w:r w:rsidRPr="00594731">
        <w:rPr>
          <w:rFonts w:ascii="Josefin Slab" w:hAnsi="Josefin Slab"/>
          <w:spacing w:val="-4"/>
        </w:rPr>
        <w:t xml:space="preserve">escribió: </w:t>
      </w:r>
      <w:r w:rsidRPr="00594731">
        <w:rPr>
          <w:rFonts w:ascii="Josefin Slab" w:hAnsi="Josefin Slab"/>
        </w:rPr>
        <w:t xml:space="preserve">«Teniendo diferentes dones, </w:t>
      </w:r>
      <w:r w:rsidRPr="00594731">
        <w:rPr>
          <w:rFonts w:ascii="Josefin Slab" w:hAnsi="Josefin Slab"/>
          <w:spacing w:val="-4"/>
        </w:rPr>
        <w:t xml:space="preserve">según </w:t>
      </w:r>
      <w:r w:rsidRPr="00594731">
        <w:rPr>
          <w:rFonts w:ascii="Josefin Slab" w:hAnsi="Josefin Slab"/>
          <w:spacing w:val="-8"/>
        </w:rPr>
        <w:t xml:space="preserve">la </w:t>
      </w:r>
      <w:r w:rsidRPr="00594731">
        <w:rPr>
          <w:rFonts w:ascii="Josefin Slab" w:hAnsi="Josefin Slab"/>
          <w:spacing w:val="-5"/>
        </w:rPr>
        <w:t xml:space="preserve">gracia </w:t>
      </w:r>
      <w:r w:rsidRPr="00594731">
        <w:rPr>
          <w:rFonts w:ascii="Josefin Slab" w:hAnsi="Josefin Slab"/>
        </w:rPr>
        <w:t xml:space="preserve">que nos es dada, si el de profecía, úsese conforme a </w:t>
      </w:r>
      <w:r w:rsidRPr="00594731">
        <w:rPr>
          <w:rFonts w:ascii="Josefin Slab" w:hAnsi="Josefin Slab"/>
          <w:spacing w:val="-8"/>
        </w:rPr>
        <w:t xml:space="preserve">la </w:t>
      </w:r>
      <w:r w:rsidRPr="00594731">
        <w:rPr>
          <w:rFonts w:ascii="Josefin Slab" w:hAnsi="Josefin Slab"/>
          <w:spacing w:val="-3"/>
        </w:rPr>
        <w:t xml:space="preserve">medida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fe». </w:t>
      </w:r>
      <w:r w:rsidRPr="00594731">
        <w:rPr>
          <w:rFonts w:ascii="Josefin Slab" w:hAnsi="Josefin Slab"/>
        </w:rPr>
        <w:t xml:space="preserve">Los </w:t>
      </w:r>
      <w:r w:rsidRPr="00594731">
        <w:rPr>
          <w:rFonts w:ascii="Josefin Slab" w:hAnsi="Josefin Slab"/>
          <w:spacing w:val="-3"/>
        </w:rPr>
        <w:t xml:space="preserve">carismáticos </w:t>
      </w:r>
      <w:r w:rsidRPr="00594731">
        <w:rPr>
          <w:rFonts w:ascii="Josefin Slab" w:hAnsi="Josefin Slab"/>
        </w:rPr>
        <w:t>usan</w:t>
      </w:r>
      <w:r w:rsidRPr="00594731">
        <w:rPr>
          <w:rFonts w:ascii="Josefin Slab" w:hAnsi="Josefin Slab"/>
          <w:spacing w:val="62"/>
        </w:rPr>
        <w:t xml:space="preserve"> </w:t>
      </w:r>
      <w:r w:rsidRPr="00594731">
        <w:rPr>
          <w:rFonts w:ascii="Josefin Slab" w:hAnsi="Josefin Slab"/>
        </w:rPr>
        <w:t>este</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right="124"/>
        <w:rPr>
          <w:rFonts w:ascii="Josefin Slab" w:hAnsi="Josefin Slab"/>
        </w:rPr>
      </w:pPr>
      <w:r w:rsidRPr="00594731">
        <w:rPr>
          <w:rFonts w:ascii="Josefin Slab" w:hAnsi="Josefin Slab"/>
        </w:rPr>
        <w:lastRenderedPageBreak/>
        <w:t xml:space="preserve">versículo para sostener que </w:t>
      </w:r>
      <w:r w:rsidRPr="00594731">
        <w:rPr>
          <w:rFonts w:ascii="Josefin Slab" w:hAnsi="Josefin Slab"/>
          <w:spacing w:val="-8"/>
        </w:rPr>
        <w:t xml:space="preserve">la </w:t>
      </w:r>
      <w:r w:rsidRPr="00594731">
        <w:rPr>
          <w:rFonts w:ascii="Josefin Slab" w:hAnsi="Josefin Slab"/>
          <w:spacing w:val="-4"/>
        </w:rPr>
        <w:t xml:space="preserve">exactitud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profecía depende de </w:t>
      </w:r>
      <w:r w:rsidRPr="00594731">
        <w:rPr>
          <w:rFonts w:ascii="Josefin Slab" w:hAnsi="Josefin Slab"/>
          <w:spacing w:val="-8"/>
        </w:rPr>
        <w:t xml:space="preserve">la </w:t>
      </w:r>
      <w:r w:rsidRPr="00594731">
        <w:rPr>
          <w:rFonts w:ascii="Josefin Slab" w:hAnsi="Josefin Slab"/>
          <w:spacing w:val="-3"/>
        </w:rPr>
        <w:t xml:space="preserve">medida </w:t>
      </w:r>
      <w:r w:rsidRPr="00594731">
        <w:rPr>
          <w:rFonts w:ascii="Josefin Slab" w:hAnsi="Josefin Slab"/>
        </w:rPr>
        <w:t xml:space="preserve">de </w:t>
      </w:r>
      <w:r w:rsidRPr="00594731">
        <w:rPr>
          <w:rFonts w:ascii="Josefin Slab" w:hAnsi="Josefin Slab"/>
          <w:spacing w:val="-8"/>
        </w:rPr>
        <w:t>la</w:t>
      </w:r>
      <w:bookmarkStart w:id="732" w:name="_bookmark719"/>
      <w:bookmarkEnd w:id="732"/>
      <w:r w:rsidRPr="00594731">
        <w:rPr>
          <w:rFonts w:ascii="Josefin Slab" w:hAnsi="Josefin Slab"/>
          <w:spacing w:val="-8"/>
        </w:rPr>
        <w:t xml:space="preserve"> </w:t>
      </w:r>
      <w:r w:rsidRPr="00594731">
        <w:rPr>
          <w:rFonts w:ascii="Josefin Slab" w:hAnsi="Josefin Slab"/>
        </w:rPr>
        <w:t xml:space="preserve">fe de una persona. </w:t>
      </w:r>
      <w:r w:rsidRPr="00594731">
        <w:rPr>
          <w:rFonts w:ascii="Josefin Slab" w:hAnsi="Josefin Slab"/>
          <w:spacing w:val="-6"/>
        </w:rPr>
        <w:t xml:space="preserve">Sin </w:t>
      </w:r>
      <w:r w:rsidRPr="00594731">
        <w:rPr>
          <w:rFonts w:ascii="Josefin Slab" w:hAnsi="Josefin Slab"/>
        </w:rPr>
        <w:t xml:space="preserve">embargo, eso ni </w:t>
      </w:r>
      <w:r w:rsidRPr="00594731">
        <w:rPr>
          <w:rFonts w:ascii="Josefin Slab" w:hAnsi="Josefin Slab"/>
          <w:spacing w:val="-4"/>
        </w:rPr>
        <w:t xml:space="preserve">siquiera </w:t>
      </w:r>
      <w:r w:rsidRPr="00594731">
        <w:rPr>
          <w:rFonts w:ascii="Josefin Slab" w:hAnsi="Josefin Slab"/>
        </w:rPr>
        <w:t xml:space="preserve">se acerca al verdadero </w:t>
      </w:r>
      <w:r w:rsidRPr="00594731">
        <w:rPr>
          <w:rFonts w:ascii="Josefin Slab" w:hAnsi="Josefin Slab"/>
          <w:spacing w:val="-6"/>
        </w:rPr>
        <w:t xml:space="preserve">significado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palabras de Pablo en este versículo. El apóstol </w:t>
      </w:r>
      <w:r w:rsidRPr="00594731">
        <w:rPr>
          <w:rFonts w:ascii="Josefin Slab" w:hAnsi="Josefin Slab"/>
          <w:spacing w:val="-5"/>
        </w:rPr>
        <w:t xml:space="preserve">les </w:t>
      </w:r>
      <w:r w:rsidRPr="00594731">
        <w:rPr>
          <w:rFonts w:ascii="Josefin Slab" w:hAnsi="Josefin Slab"/>
        </w:rPr>
        <w:t xml:space="preserve">está </w:t>
      </w:r>
      <w:r w:rsidRPr="00594731">
        <w:rPr>
          <w:rFonts w:ascii="Josefin Slab" w:hAnsi="Josefin Slab"/>
          <w:spacing w:val="-4"/>
        </w:rPr>
        <w:t xml:space="preserve">diciendo </w:t>
      </w:r>
      <w:r w:rsidRPr="00594731">
        <w:rPr>
          <w:rFonts w:ascii="Josefin Slab" w:hAnsi="Josefin Slab"/>
        </w:rPr>
        <w:t xml:space="preserve">a sus lectores que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3"/>
        </w:rPr>
        <w:t xml:space="preserve">tienen </w:t>
      </w:r>
      <w:r w:rsidRPr="00594731">
        <w:rPr>
          <w:rFonts w:ascii="Josefin Slab" w:hAnsi="Josefin Slab"/>
        </w:rPr>
        <w:t xml:space="preserve">el don de </w:t>
      </w:r>
      <w:r w:rsidRPr="00594731">
        <w:rPr>
          <w:rFonts w:ascii="Josefin Slab" w:hAnsi="Josefin Slab"/>
          <w:spacing w:val="-8"/>
        </w:rPr>
        <w:t xml:space="preserve">la  </w:t>
      </w:r>
      <w:r w:rsidRPr="00594731">
        <w:rPr>
          <w:rFonts w:ascii="Josefin Slab" w:hAnsi="Josefin Slab"/>
        </w:rPr>
        <w:t xml:space="preserve">profecía profeticen de acuerdo </w:t>
      </w:r>
      <w:r w:rsidRPr="00594731">
        <w:rPr>
          <w:rFonts w:ascii="Josefin Slab" w:hAnsi="Josefin Slab"/>
          <w:i/>
        </w:rPr>
        <w:t>con la fe</w:t>
      </w:r>
      <w:r w:rsidRPr="00594731">
        <w:rPr>
          <w:rFonts w:ascii="Josefin Slab" w:hAnsi="Josefin Slab"/>
        </w:rPr>
        <w:t xml:space="preserve">: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5"/>
        </w:rPr>
        <w:t xml:space="preserve">bíblica </w:t>
      </w:r>
      <w:r w:rsidRPr="00594731">
        <w:rPr>
          <w:rFonts w:ascii="Josefin Slab" w:hAnsi="Josefin Slab"/>
        </w:rPr>
        <w:t>previamente revelada (cp. Judas</w:t>
      </w:r>
      <w:r w:rsidRPr="00594731">
        <w:rPr>
          <w:rFonts w:ascii="Josefin Slab" w:hAnsi="Josefin Slab"/>
          <w:spacing w:val="64"/>
        </w:rPr>
        <w:t xml:space="preserve"> </w:t>
      </w:r>
      <w:r w:rsidRPr="00594731">
        <w:rPr>
          <w:rFonts w:ascii="Josefin Slab" w:hAnsi="Josefin Slab"/>
        </w:rPr>
        <w:t>3–4).</w:t>
      </w:r>
    </w:p>
    <w:p w:rsidR="00703F8A" w:rsidRPr="00594731" w:rsidRDefault="00D9371B" w:rsidP="007A564F">
      <w:pPr>
        <w:pStyle w:val="Textoindependiente"/>
        <w:spacing w:before="52" w:line="276" w:lineRule="auto"/>
        <w:ind w:right="138" w:firstLine="449"/>
        <w:rPr>
          <w:rFonts w:ascii="Josefin Slab" w:hAnsi="Josefin Slab"/>
        </w:rPr>
      </w:pPr>
      <w:r w:rsidRPr="00594731">
        <w:rPr>
          <w:rFonts w:ascii="Josefin Slab" w:hAnsi="Josefin Slab"/>
          <w:spacing w:val="4"/>
        </w:rPr>
        <w:t xml:space="preserve">Por </w:t>
      </w:r>
      <w:r w:rsidRPr="00594731">
        <w:rPr>
          <w:rFonts w:ascii="Josefin Slab" w:hAnsi="Josefin Slab"/>
        </w:rPr>
        <w:t xml:space="preserve">otra parte, </w:t>
      </w:r>
      <w:r w:rsidRPr="00594731">
        <w:rPr>
          <w:rFonts w:ascii="Josefin Slab" w:hAnsi="Josefin Slab"/>
          <w:spacing w:val="-8"/>
        </w:rPr>
        <w:t xml:space="preserve">la </w:t>
      </w:r>
      <w:r w:rsidRPr="00594731">
        <w:rPr>
          <w:rFonts w:ascii="Josefin Slab" w:hAnsi="Josefin Slab"/>
          <w:spacing w:val="-3"/>
        </w:rPr>
        <w:t xml:space="preserve">palabra </w:t>
      </w:r>
      <w:r w:rsidRPr="00594731">
        <w:rPr>
          <w:rFonts w:ascii="Josefin Slab" w:hAnsi="Josefin Slab"/>
          <w:i/>
        </w:rPr>
        <w:t xml:space="preserve">profecía </w:t>
      </w:r>
      <w:r w:rsidRPr="00594731">
        <w:rPr>
          <w:rFonts w:ascii="Josefin Slab" w:hAnsi="Josefin Slab"/>
        </w:rPr>
        <w:t xml:space="preserve">en este </w:t>
      </w:r>
      <w:r w:rsidRPr="00594731">
        <w:rPr>
          <w:rFonts w:ascii="Josefin Slab" w:hAnsi="Josefin Slab"/>
          <w:spacing w:val="-3"/>
        </w:rPr>
        <w:t xml:space="preserve">contexto </w:t>
      </w:r>
      <w:r w:rsidRPr="00594731">
        <w:rPr>
          <w:rFonts w:ascii="Josefin Slab" w:hAnsi="Josefin Slab"/>
        </w:rPr>
        <w:t xml:space="preserve">no se </w:t>
      </w:r>
      <w:r w:rsidRPr="00594731">
        <w:rPr>
          <w:rFonts w:ascii="Josefin Slab" w:hAnsi="Josefin Slab"/>
          <w:spacing w:val="-3"/>
        </w:rPr>
        <w:t xml:space="preserve">refiere </w:t>
      </w:r>
      <w:r w:rsidRPr="00594731">
        <w:rPr>
          <w:rFonts w:ascii="Josefin Slab" w:hAnsi="Josefin Slab"/>
        </w:rPr>
        <w:t xml:space="preserve">necesariamente a </w:t>
      </w:r>
      <w:r w:rsidRPr="00594731">
        <w:rPr>
          <w:rFonts w:ascii="Josefin Slab" w:hAnsi="Josefin Slab"/>
          <w:spacing w:val="-5"/>
        </w:rPr>
        <w:t xml:space="preserve">las </w:t>
      </w:r>
      <w:r w:rsidRPr="00594731">
        <w:rPr>
          <w:rFonts w:ascii="Josefin Slab" w:hAnsi="Josefin Slab"/>
          <w:spacing w:val="-3"/>
        </w:rPr>
        <w:t xml:space="preserve">predicciones </w:t>
      </w:r>
      <w:r w:rsidRPr="00594731">
        <w:rPr>
          <w:rFonts w:ascii="Josefin Slab" w:hAnsi="Josefin Slab"/>
        </w:rPr>
        <w:t xml:space="preserve">futuras ni a </w:t>
      </w:r>
      <w:r w:rsidRPr="00594731">
        <w:rPr>
          <w:rFonts w:ascii="Josefin Slab" w:hAnsi="Josefin Slab"/>
          <w:spacing w:val="-5"/>
        </w:rPr>
        <w:t xml:space="preserve">las </w:t>
      </w:r>
      <w:r w:rsidRPr="00594731">
        <w:rPr>
          <w:rFonts w:ascii="Josefin Slab" w:hAnsi="Josefin Slab"/>
        </w:rPr>
        <w:t xml:space="preserve">nuevas </w:t>
      </w:r>
      <w:r w:rsidRPr="00594731">
        <w:rPr>
          <w:rFonts w:ascii="Josefin Slab" w:hAnsi="Josefin Slab"/>
          <w:spacing w:val="-3"/>
        </w:rPr>
        <w:t xml:space="preserve">revelaciones. </w:t>
      </w:r>
      <w:r w:rsidRPr="00594731">
        <w:rPr>
          <w:rFonts w:ascii="Josefin Slab" w:hAnsi="Josefin Slab"/>
        </w:rPr>
        <w:t xml:space="preserve">La </w:t>
      </w:r>
      <w:r w:rsidRPr="00594731">
        <w:rPr>
          <w:rFonts w:ascii="Josefin Slab" w:hAnsi="Josefin Slab"/>
          <w:spacing w:val="-3"/>
        </w:rPr>
        <w:t xml:space="preserve">palabra </w:t>
      </w:r>
      <w:r w:rsidRPr="00594731">
        <w:rPr>
          <w:rFonts w:ascii="Josefin Slab" w:hAnsi="Josefin Slab"/>
          <w:spacing w:val="-4"/>
        </w:rPr>
        <w:t xml:space="preserve">simplemente </w:t>
      </w:r>
      <w:r w:rsidRPr="00594731">
        <w:rPr>
          <w:rFonts w:ascii="Josefin Slab" w:hAnsi="Josefin Slab"/>
          <w:spacing w:val="-7"/>
        </w:rPr>
        <w:t xml:space="preserve">significa </w:t>
      </w:r>
      <w:r w:rsidRPr="00594731">
        <w:rPr>
          <w:rFonts w:ascii="Josefin Slab" w:hAnsi="Josefin Slab"/>
        </w:rPr>
        <w:t xml:space="preserve">«hablar delante», y se </w:t>
      </w:r>
      <w:r w:rsidRPr="00594731">
        <w:rPr>
          <w:rFonts w:ascii="Josefin Slab" w:hAnsi="Josefin Slab"/>
          <w:spacing w:val="-5"/>
        </w:rPr>
        <w:t xml:space="preserve">aplica </w:t>
      </w:r>
      <w:r w:rsidRPr="00594731">
        <w:rPr>
          <w:rFonts w:ascii="Josefin Slab" w:hAnsi="Josefin Slab"/>
        </w:rPr>
        <w:t xml:space="preserve">a toda </w:t>
      </w:r>
      <w:r w:rsidRPr="00594731">
        <w:rPr>
          <w:rFonts w:ascii="Josefin Slab" w:hAnsi="Josefin Slab"/>
          <w:spacing w:val="-3"/>
        </w:rPr>
        <w:t xml:space="preserve">declaración </w:t>
      </w:r>
      <w:r w:rsidRPr="00594731">
        <w:rPr>
          <w:rFonts w:ascii="Josefin Slab" w:hAnsi="Josefin Slab"/>
        </w:rPr>
        <w:t xml:space="preserve">autorizada de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por </w:t>
      </w:r>
      <w:r w:rsidRPr="00594731">
        <w:rPr>
          <w:rFonts w:ascii="Josefin Slab" w:hAnsi="Josefin Slab"/>
          <w:spacing w:val="-4"/>
        </w:rPr>
        <w:t xml:space="preserve">medio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cual </w:t>
      </w:r>
      <w:r w:rsidRPr="00594731">
        <w:rPr>
          <w:rFonts w:ascii="Josefin Slab" w:hAnsi="Josefin Slab"/>
          <w:spacing w:val="-8"/>
        </w:rPr>
        <w:t xml:space="preserve">la </w:t>
      </w:r>
      <w:r w:rsidRPr="00594731">
        <w:rPr>
          <w:rFonts w:ascii="Josefin Slab" w:hAnsi="Josefin Slab"/>
        </w:rPr>
        <w:t xml:space="preserve">persona dotada a </w:t>
      </w:r>
      <w:r w:rsidRPr="00594731">
        <w:rPr>
          <w:rFonts w:ascii="Josefin Slab" w:hAnsi="Josefin Slab"/>
          <w:spacing w:val="-5"/>
        </w:rPr>
        <w:t xml:space="preserve">fin </w:t>
      </w:r>
      <w:r w:rsidRPr="00594731">
        <w:rPr>
          <w:rFonts w:ascii="Josefin Slab" w:hAnsi="Josefin Slab"/>
        </w:rPr>
        <w:t xml:space="preserve">de declarar </w:t>
      </w:r>
      <w:r w:rsidRPr="00594731">
        <w:rPr>
          <w:rFonts w:ascii="Josefin Slab" w:hAnsi="Josefin Slab"/>
          <w:spacing w:val="-8"/>
        </w:rPr>
        <w:t xml:space="preserve">la </w:t>
      </w:r>
      <w:r w:rsidRPr="00594731">
        <w:rPr>
          <w:rFonts w:ascii="Josefin Slab" w:hAnsi="Josefin Slab"/>
        </w:rPr>
        <w:t xml:space="preserve">verdad de </w:t>
      </w:r>
      <w:r w:rsidRPr="00594731">
        <w:rPr>
          <w:rFonts w:ascii="Josefin Slab" w:hAnsi="Josefin Slab"/>
          <w:spacing w:val="-4"/>
        </w:rPr>
        <w:t xml:space="preserve">Dios </w:t>
      </w:r>
      <w:r w:rsidRPr="00594731">
        <w:rPr>
          <w:rFonts w:ascii="Josefin Slab" w:hAnsi="Josefin Slab"/>
        </w:rPr>
        <w:t xml:space="preserve">«habla a </w:t>
      </w:r>
      <w:r w:rsidRPr="00594731">
        <w:rPr>
          <w:rFonts w:ascii="Josefin Slab" w:hAnsi="Josefin Slab"/>
          <w:spacing w:val="-5"/>
        </w:rPr>
        <w:t xml:space="preserve">los </w:t>
      </w:r>
      <w:r w:rsidRPr="00594731">
        <w:rPr>
          <w:rFonts w:ascii="Josefin Slab" w:hAnsi="Josefin Slab"/>
        </w:rPr>
        <w:t xml:space="preserve">hombres para </w:t>
      </w:r>
      <w:r w:rsidRPr="00594731">
        <w:rPr>
          <w:rFonts w:ascii="Josefin Slab" w:hAnsi="Josefin Slab"/>
          <w:spacing w:val="-4"/>
        </w:rPr>
        <w:t>edificación,</w:t>
      </w:r>
      <w:r w:rsidRPr="00594731">
        <w:rPr>
          <w:rFonts w:ascii="Josefin Slab" w:hAnsi="Josefin Slab"/>
          <w:spacing w:val="59"/>
        </w:rPr>
        <w:t xml:space="preserve"> </w:t>
      </w:r>
      <w:r w:rsidRPr="00594731">
        <w:rPr>
          <w:rFonts w:ascii="Josefin Slab" w:hAnsi="Josefin Slab"/>
          <w:spacing w:val="-3"/>
        </w:rPr>
        <w:t xml:space="preserve">exhortación  </w:t>
      </w:r>
      <w:r w:rsidRPr="00594731">
        <w:rPr>
          <w:rFonts w:ascii="Josefin Slab" w:hAnsi="Josefin Slab"/>
        </w:rPr>
        <w:t xml:space="preserve">y </w:t>
      </w:r>
      <w:r w:rsidRPr="00594731">
        <w:rPr>
          <w:rFonts w:ascii="Josefin Slab" w:hAnsi="Josefin Slab"/>
          <w:spacing w:val="-3"/>
        </w:rPr>
        <w:t>consolación»</w:t>
      </w:r>
      <w:r w:rsidRPr="00594731">
        <w:rPr>
          <w:rFonts w:ascii="Josefin Slab" w:hAnsi="Josefin Slab"/>
          <w:spacing w:val="49"/>
        </w:rPr>
        <w:t xml:space="preserve"> </w:t>
      </w:r>
      <w:r w:rsidRPr="00594731">
        <w:rPr>
          <w:rFonts w:ascii="Josefin Slab" w:hAnsi="Josefin Slab"/>
        </w:rPr>
        <w:t>(1</w:t>
      </w:r>
      <w:r w:rsidRPr="00594731">
        <w:rPr>
          <w:rFonts w:ascii="Josefin Slab" w:hAnsi="Josefin Slab"/>
          <w:spacing w:val="35"/>
        </w:rPr>
        <w:t xml:space="preserve"> </w:t>
      </w:r>
      <w:r w:rsidRPr="00594731">
        <w:rPr>
          <w:rFonts w:ascii="Josefin Slab" w:hAnsi="Josefin Slab"/>
          <w:spacing w:val="-4"/>
        </w:rPr>
        <w:t>Corintios</w:t>
      </w:r>
      <w:r w:rsidRPr="00594731">
        <w:rPr>
          <w:rFonts w:ascii="Josefin Slab" w:hAnsi="Josefin Slab"/>
          <w:spacing w:val="34"/>
        </w:rPr>
        <w:t xml:space="preserve"> </w:t>
      </w:r>
      <w:r w:rsidRPr="00594731">
        <w:rPr>
          <w:rFonts w:ascii="Josefin Slab" w:hAnsi="Josefin Slab"/>
        </w:rPr>
        <w:t>14.3).</w:t>
      </w:r>
      <w:r w:rsidRPr="00594731">
        <w:rPr>
          <w:rFonts w:ascii="Josefin Slab" w:hAnsi="Josefin Slab"/>
          <w:spacing w:val="27"/>
        </w:rPr>
        <w:t xml:space="preserve"> </w:t>
      </w:r>
      <w:r w:rsidRPr="00594731">
        <w:rPr>
          <w:rFonts w:ascii="Josefin Slab" w:hAnsi="Josefin Slab"/>
          <w:spacing w:val="-6"/>
        </w:rPr>
        <w:t>Así</w:t>
      </w:r>
      <w:r w:rsidRPr="00594731">
        <w:rPr>
          <w:rFonts w:ascii="Josefin Slab" w:hAnsi="Josefin Slab"/>
          <w:spacing w:val="35"/>
        </w:rPr>
        <w:t xml:space="preserve"> </w:t>
      </w:r>
      <w:r w:rsidRPr="00594731">
        <w:rPr>
          <w:rFonts w:ascii="Josefin Slab" w:hAnsi="Josefin Slab"/>
        </w:rPr>
        <w:t>que</w:t>
      </w:r>
      <w:r w:rsidRPr="00594731">
        <w:rPr>
          <w:rFonts w:ascii="Josefin Slab" w:hAnsi="Josefin Slab"/>
          <w:spacing w:val="36"/>
        </w:rPr>
        <w:t xml:space="preserve"> </w:t>
      </w:r>
      <w:r w:rsidRPr="00594731">
        <w:rPr>
          <w:rFonts w:ascii="Josefin Slab" w:hAnsi="Josefin Slab"/>
        </w:rPr>
        <w:t>una</w:t>
      </w:r>
      <w:r w:rsidRPr="00594731">
        <w:rPr>
          <w:rFonts w:ascii="Josefin Slab" w:hAnsi="Josefin Slab"/>
          <w:spacing w:val="35"/>
        </w:rPr>
        <w:t xml:space="preserve"> </w:t>
      </w:r>
      <w:r w:rsidRPr="00594731">
        <w:rPr>
          <w:rFonts w:ascii="Josefin Slab" w:hAnsi="Josefin Slab"/>
        </w:rPr>
        <w:t>paráfrasis</w:t>
      </w:r>
      <w:r w:rsidRPr="00594731">
        <w:rPr>
          <w:rFonts w:ascii="Josefin Slab" w:hAnsi="Josefin Slab"/>
          <w:spacing w:val="35"/>
        </w:rPr>
        <w:t xml:space="preserve"> </w:t>
      </w:r>
      <w:r w:rsidRPr="00594731">
        <w:rPr>
          <w:rFonts w:ascii="Josefin Slab" w:hAnsi="Josefin Slab"/>
        </w:rPr>
        <w:t>apropiada</w:t>
      </w:r>
      <w:r w:rsidRPr="00594731">
        <w:rPr>
          <w:rFonts w:ascii="Josefin Slab" w:hAnsi="Josefin Slab"/>
          <w:spacing w:val="36"/>
        </w:rPr>
        <w:t xml:space="preserve"> </w:t>
      </w:r>
      <w:r w:rsidRPr="00594731">
        <w:rPr>
          <w:rFonts w:ascii="Josefin Slab" w:hAnsi="Josefin Slab"/>
        </w:rPr>
        <w:t>de</w:t>
      </w:r>
      <w:r w:rsidRPr="00594731">
        <w:rPr>
          <w:rFonts w:ascii="Josefin Slab" w:hAnsi="Josefin Slab"/>
          <w:spacing w:val="35"/>
        </w:rPr>
        <w:t xml:space="preserve"> </w:t>
      </w:r>
      <w:r w:rsidRPr="00594731">
        <w:rPr>
          <w:rFonts w:ascii="Josefin Slab" w:hAnsi="Josefin Slab"/>
        </w:rPr>
        <w:t>Romanos</w:t>
      </w:r>
    </w:p>
    <w:p w:rsidR="00703F8A" w:rsidRPr="00594731" w:rsidRDefault="00D9371B" w:rsidP="007A564F">
      <w:pPr>
        <w:pStyle w:val="Textoindependiente"/>
        <w:spacing w:before="8" w:line="276" w:lineRule="auto"/>
        <w:ind w:right="138"/>
        <w:rPr>
          <w:rFonts w:ascii="Josefin Slab" w:hAnsi="Josefin Slab"/>
        </w:rPr>
      </w:pPr>
      <w:r w:rsidRPr="00594731">
        <w:rPr>
          <w:rFonts w:ascii="Josefin Slab" w:hAnsi="Josefin Slab"/>
        </w:rPr>
        <w:t>12.6 sería: «Si su don es proclamar la verdad de Dios, hágalo de acuerdo a la fe que ha sido dada». Repito, la idea es que lo que se está profetizando se ajuste perfectamente a la verdadera fe, siendo congruente con la revelación bíblica anterior.</w:t>
      </w:r>
    </w:p>
    <w:p w:rsidR="00703F8A" w:rsidRPr="00594731" w:rsidRDefault="00D9371B" w:rsidP="007A564F">
      <w:pPr>
        <w:pStyle w:val="Textoindependiente"/>
        <w:spacing w:before="51" w:line="276" w:lineRule="auto"/>
        <w:ind w:right="137" w:firstLine="449"/>
        <w:rPr>
          <w:rFonts w:ascii="Josefin Slab" w:hAnsi="Josefin Slab"/>
        </w:rPr>
      </w:pPr>
      <w:r w:rsidRPr="00594731">
        <w:rPr>
          <w:rFonts w:ascii="Josefin Slab" w:hAnsi="Josefin Slab"/>
        </w:rPr>
        <w:t xml:space="preserve">Probablemente, el argumento más común para </w:t>
      </w:r>
      <w:r w:rsidRPr="00594731">
        <w:rPr>
          <w:rFonts w:ascii="Josefin Slab" w:hAnsi="Josefin Slab"/>
          <w:spacing w:val="-8"/>
        </w:rPr>
        <w:t xml:space="preserve">la </w:t>
      </w:r>
      <w:r w:rsidRPr="00594731">
        <w:rPr>
          <w:rFonts w:ascii="Josefin Slab" w:hAnsi="Josefin Slab"/>
        </w:rPr>
        <w:t xml:space="preserve">profecía </w:t>
      </w:r>
      <w:r w:rsidRPr="00594731">
        <w:rPr>
          <w:rFonts w:ascii="Josefin Slab" w:hAnsi="Josefin Slab"/>
          <w:spacing w:val="-7"/>
        </w:rPr>
        <w:t xml:space="preserve">falible </w:t>
      </w:r>
      <w:r w:rsidRPr="00594731">
        <w:rPr>
          <w:rFonts w:ascii="Josefin Slab" w:hAnsi="Josefin Slab"/>
        </w:rPr>
        <w:t xml:space="preserve">presentado por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se </w:t>
      </w:r>
      <w:r w:rsidRPr="00594731">
        <w:rPr>
          <w:rFonts w:ascii="Josefin Slab" w:hAnsi="Josefin Slab"/>
          <w:spacing w:val="-3"/>
        </w:rPr>
        <w:t xml:space="preserve">refiere </w:t>
      </w:r>
      <w:r w:rsidRPr="00594731">
        <w:rPr>
          <w:rFonts w:ascii="Josefin Slab" w:hAnsi="Josefin Slab"/>
        </w:rPr>
        <w:t xml:space="preserve">al profeta </w:t>
      </w:r>
      <w:r w:rsidRPr="00594731">
        <w:rPr>
          <w:rFonts w:ascii="Josefin Slab" w:hAnsi="Josefin Slab"/>
          <w:spacing w:val="-6"/>
        </w:rPr>
        <w:t xml:space="preserve">Agabo </w:t>
      </w:r>
      <w:r w:rsidRPr="00594731">
        <w:rPr>
          <w:rFonts w:ascii="Josefin Slab" w:hAnsi="Josefin Slab"/>
        </w:rPr>
        <w:t xml:space="preserve">del Nuevo Testamento. En Hechos 21.10–11, </w:t>
      </w:r>
      <w:r w:rsidRPr="00594731">
        <w:rPr>
          <w:rFonts w:ascii="Josefin Slab" w:hAnsi="Josefin Slab"/>
          <w:spacing w:val="-6"/>
        </w:rPr>
        <w:t xml:space="preserve">Agabo </w:t>
      </w:r>
      <w:r w:rsidRPr="00594731">
        <w:rPr>
          <w:rFonts w:ascii="Josefin Slab" w:hAnsi="Josefin Slab"/>
          <w:spacing w:val="-3"/>
        </w:rPr>
        <w:t xml:space="preserve">predijo </w:t>
      </w:r>
      <w:r w:rsidRPr="00594731">
        <w:rPr>
          <w:rFonts w:ascii="Josefin Slab" w:hAnsi="Josefin Slab"/>
        </w:rPr>
        <w:t xml:space="preserve">que cuando Pablo </w:t>
      </w:r>
      <w:r w:rsidRPr="00594731">
        <w:rPr>
          <w:rFonts w:ascii="Josefin Slab" w:hAnsi="Josefin Slab"/>
          <w:spacing w:val="-7"/>
        </w:rPr>
        <w:t xml:space="preserve">llegara </w:t>
      </w:r>
      <w:r w:rsidRPr="00594731">
        <w:rPr>
          <w:rFonts w:ascii="Josefin Slab" w:hAnsi="Josefin Slab"/>
        </w:rPr>
        <w:t xml:space="preserve">a Jerusalén sería apresado por </w:t>
      </w:r>
      <w:r w:rsidRPr="00594731">
        <w:rPr>
          <w:rFonts w:ascii="Josefin Slab" w:hAnsi="Josefin Slab"/>
          <w:spacing w:val="-5"/>
        </w:rPr>
        <w:t xml:space="preserve">los </w:t>
      </w:r>
      <w:r w:rsidRPr="00594731">
        <w:rPr>
          <w:rFonts w:ascii="Josefin Slab" w:hAnsi="Josefin Slab"/>
        </w:rPr>
        <w:t xml:space="preserve">judíos y entregado a </w:t>
      </w:r>
      <w:r w:rsidRPr="00594731">
        <w:rPr>
          <w:rFonts w:ascii="Josefin Slab" w:hAnsi="Josefin Slab"/>
          <w:spacing w:val="-5"/>
        </w:rPr>
        <w:t xml:space="preserve">los </w:t>
      </w:r>
      <w:r w:rsidRPr="00594731">
        <w:rPr>
          <w:rFonts w:ascii="Josefin Slab" w:hAnsi="Josefin Slab"/>
        </w:rPr>
        <w:t xml:space="preserve">romanos. Los </w:t>
      </w:r>
      <w:r w:rsidRPr="00594731">
        <w:rPr>
          <w:rFonts w:ascii="Josefin Slab" w:hAnsi="Josefin Slab"/>
          <w:spacing w:val="-3"/>
        </w:rPr>
        <w:t xml:space="preserve">carismáticos </w:t>
      </w:r>
      <w:r w:rsidRPr="00594731">
        <w:rPr>
          <w:rFonts w:ascii="Josefin Slab" w:hAnsi="Josefin Slab"/>
          <w:spacing w:val="-8"/>
        </w:rPr>
        <w:t xml:space="preserve">le  </w:t>
      </w:r>
      <w:r w:rsidRPr="00594731">
        <w:rPr>
          <w:rFonts w:ascii="Josefin Slab" w:hAnsi="Josefin Slab"/>
        </w:rPr>
        <w:t xml:space="preserve">dan mucha </w:t>
      </w:r>
      <w:r w:rsidRPr="00594731">
        <w:rPr>
          <w:rFonts w:ascii="Josefin Slab" w:hAnsi="Josefin Slab"/>
          <w:spacing w:val="-3"/>
        </w:rPr>
        <w:t xml:space="preserve">importancia </w:t>
      </w:r>
      <w:r w:rsidRPr="00594731">
        <w:rPr>
          <w:rFonts w:ascii="Josefin Slab" w:hAnsi="Josefin Slab"/>
        </w:rPr>
        <w:t xml:space="preserve">al hecho de que Lucas no </w:t>
      </w:r>
      <w:r w:rsidRPr="00594731">
        <w:rPr>
          <w:rFonts w:ascii="Josefin Slab" w:hAnsi="Josefin Slab"/>
          <w:spacing w:val="-3"/>
        </w:rPr>
        <w:t xml:space="preserve">repite </w:t>
      </w:r>
      <w:r w:rsidRPr="00594731">
        <w:rPr>
          <w:rFonts w:ascii="Josefin Slab" w:hAnsi="Josefin Slab"/>
          <w:spacing w:val="-5"/>
        </w:rPr>
        <w:t xml:space="preserve">los </w:t>
      </w:r>
      <w:r w:rsidRPr="00594731">
        <w:rPr>
          <w:rFonts w:ascii="Josefin Slab" w:hAnsi="Josefin Slab"/>
          <w:spacing w:val="-4"/>
        </w:rPr>
        <w:t xml:space="preserve">detalles </w:t>
      </w:r>
      <w:r w:rsidRPr="00594731">
        <w:rPr>
          <w:rFonts w:ascii="Josefin Slab" w:hAnsi="Josefin Slab"/>
        </w:rPr>
        <w:t xml:space="preserve">precisos más  tarde en Hechos 21, cuando </w:t>
      </w:r>
      <w:r w:rsidRPr="00594731">
        <w:rPr>
          <w:rFonts w:ascii="Josefin Slab" w:hAnsi="Josefin Slab"/>
          <w:spacing w:val="-3"/>
        </w:rPr>
        <w:t xml:space="preserve">relata </w:t>
      </w:r>
      <w:r w:rsidRPr="00594731">
        <w:rPr>
          <w:rFonts w:ascii="Josefin Slab" w:hAnsi="Josefin Slab"/>
          <w:spacing w:val="-5"/>
        </w:rPr>
        <w:t xml:space="preserve">los </w:t>
      </w:r>
      <w:r w:rsidRPr="00594731">
        <w:rPr>
          <w:rFonts w:ascii="Josefin Slab" w:hAnsi="Josefin Slab"/>
        </w:rPr>
        <w:t xml:space="preserve">pormenores de </w:t>
      </w:r>
      <w:r w:rsidRPr="00594731">
        <w:rPr>
          <w:rFonts w:ascii="Josefin Slab" w:hAnsi="Josefin Slab"/>
          <w:spacing w:val="-8"/>
        </w:rPr>
        <w:t xml:space="preserve">la </w:t>
      </w:r>
      <w:r w:rsidRPr="00594731">
        <w:rPr>
          <w:rFonts w:ascii="Josefin Slab" w:hAnsi="Josefin Slab"/>
        </w:rPr>
        <w:t xml:space="preserve">detención de Pablo. La </w:t>
      </w:r>
      <w:r w:rsidRPr="00594731">
        <w:rPr>
          <w:rFonts w:ascii="Josefin Slab" w:hAnsi="Josefin Slab"/>
          <w:spacing w:val="-6"/>
        </w:rPr>
        <w:t xml:space="preserve">implicación,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mente de </w:t>
      </w:r>
      <w:r w:rsidRPr="00594731">
        <w:rPr>
          <w:rFonts w:ascii="Josefin Slab" w:hAnsi="Josefin Slab"/>
          <w:spacing w:val="-3"/>
        </w:rPr>
        <w:t xml:space="preserve">continuacionistas </w:t>
      </w:r>
      <w:r w:rsidRPr="00594731">
        <w:rPr>
          <w:rFonts w:ascii="Josefin Slab" w:hAnsi="Josefin Slab"/>
        </w:rPr>
        <w:t xml:space="preserve">como </w:t>
      </w:r>
      <w:r w:rsidRPr="00594731">
        <w:rPr>
          <w:rFonts w:ascii="Josefin Slab" w:hAnsi="Josefin Slab"/>
          <w:spacing w:val="-3"/>
        </w:rPr>
        <w:t xml:space="preserve">Wayne </w:t>
      </w:r>
      <w:r w:rsidRPr="00594731">
        <w:rPr>
          <w:rFonts w:ascii="Josefin Slab" w:hAnsi="Josefin Slab"/>
        </w:rPr>
        <w:t xml:space="preserve">Grudem, es  que </w:t>
      </w:r>
      <w:r w:rsidRPr="00594731">
        <w:rPr>
          <w:rFonts w:ascii="Josefin Slab" w:hAnsi="Josefin Slab"/>
          <w:spacing w:val="-6"/>
        </w:rPr>
        <w:t xml:space="preserve">Agabo </w:t>
      </w:r>
      <w:r w:rsidRPr="00594731">
        <w:rPr>
          <w:rFonts w:ascii="Josefin Slab" w:hAnsi="Josefin Slab"/>
          <w:spacing w:val="5"/>
        </w:rPr>
        <w:t xml:space="preserve">«no </w:t>
      </w:r>
      <w:r w:rsidRPr="00594731">
        <w:rPr>
          <w:rFonts w:ascii="Josefin Slab" w:hAnsi="Josefin Slab"/>
        </w:rPr>
        <w:t xml:space="preserve">estaba </w:t>
      </w:r>
      <w:r w:rsidRPr="00594731">
        <w:rPr>
          <w:rFonts w:ascii="Josefin Slab" w:hAnsi="Josefin Slab"/>
          <w:spacing w:val="-4"/>
        </w:rPr>
        <w:t xml:space="preserve">lejos </w:t>
      </w:r>
      <w:r w:rsidRPr="00594731">
        <w:rPr>
          <w:rFonts w:ascii="Josefin Slab" w:hAnsi="Josefin Slab"/>
        </w:rPr>
        <w:t xml:space="preserve">en su </w:t>
      </w:r>
      <w:r w:rsidRPr="00594731">
        <w:rPr>
          <w:rFonts w:ascii="Josefin Slab" w:hAnsi="Josefin Slab"/>
          <w:spacing w:val="-3"/>
        </w:rPr>
        <w:t xml:space="preserve">predicción, </w:t>
      </w:r>
      <w:r w:rsidRPr="00594731">
        <w:rPr>
          <w:rFonts w:ascii="Josefin Slab" w:hAnsi="Josefin Slab"/>
        </w:rPr>
        <w:t xml:space="preserve">pero esta tenía </w:t>
      </w:r>
      <w:r w:rsidRPr="00594731">
        <w:rPr>
          <w:rFonts w:ascii="Josefin Slab" w:hAnsi="Josefin Slab"/>
          <w:spacing w:val="-4"/>
        </w:rPr>
        <w:t xml:space="preserve">inexactitudes </w:t>
      </w:r>
      <w:r w:rsidRPr="00594731">
        <w:rPr>
          <w:rFonts w:ascii="Josefin Slab" w:hAnsi="Josefin Slab"/>
        </w:rPr>
        <w:t xml:space="preserve">en </w:t>
      </w:r>
      <w:r w:rsidRPr="00594731">
        <w:rPr>
          <w:rFonts w:ascii="Josefin Slab" w:hAnsi="Josefin Slab"/>
          <w:spacing w:val="-4"/>
        </w:rPr>
        <w:t xml:space="preserve">detalles </w:t>
      </w:r>
      <w:r w:rsidRPr="00594731">
        <w:rPr>
          <w:rFonts w:ascii="Josefin Slab" w:hAnsi="Josefin Slab"/>
        </w:rPr>
        <w:t xml:space="preserve">que  han  puesto  en  </w:t>
      </w:r>
      <w:r w:rsidRPr="00594731">
        <w:rPr>
          <w:rFonts w:ascii="Josefin Slab" w:hAnsi="Josefin Slab"/>
          <w:spacing w:val="-4"/>
        </w:rPr>
        <w:t xml:space="preserve">tela  </w:t>
      </w:r>
      <w:r w:rsidRPr="00594731">
        <w:rPr>
          <w:rFonts w:ascii="Josefin Slab" w:hAnsi="Josefin Slab"/>
        </w:rPr>
        <w:t xml:space="preserve">de  </w:t>
      </w:r>
      <w:r w:rsidRPr="00594731">
        <w:rPr>
          <w:rFonts w:ascii="Josefin Slab" w:hAnsi="Josefin Slab"/>
          <w:spacing w:val="-6"/>
        </w:rPr>
        <w:t xml:space="preserve">juicio  </w:t>
      </w:r>
      <w:r w:rsidRPr="00594731">
        <w:rPr>
          <w:rFonts w:ascii="Josefin Slab" w:hAnsi="Josefin Slab"/>
          <w:spacing w:val="-8"/>
        </w:rPr>
        <w:t xml:space="preserve">la   </w:t>
      </w:r>
      <w:r w:rsidRPr="00594731">
        <w:rPr>
          <w:rFonts w:ascii="Josefin Slab" w:hAnsi="Josefin Slab"/>
          <w:spacing w:val="-5"/>
        </w:rPr>
        <w:t xml:space="preserve">validez  </w:t>
      </w:r>
      <w:r w:rsidRPr="00594731">
        <w:rPr>
          <w:rFonts w:ascii="Josefin Slab" w:hAnsi="Josefin Slab"/>
        </w:rPr>
        <w:t xml:space="preserve">de  </w:t>
      </w:r>
      <w:r w:rsidRPr="00594731">
        <w:rPr>
          <w:rFonts w:ascii="Josefin Slab" w:hAnsi="Josefin Slab"/>
          <w:spacing w:val="-4"/>
        </w:rPr>
        <w:t xml:space="preserve">cualquier  </w:t>
      </w:r>
      <w:r w:rsidRPr="00594731">
        <w:rPr>
          <w:rFonts w:ascii="Josefin Slab" w:hAnsi="Josefin Slab"/>
        </w:rPr>
        <w:t>profeta  del</w:t>
      </w:r>
      <w:r w:rsidRPr="00594731">
        <w:rPr>
          <w:rFonts w:ascii="Josefin Slab" w:hAnsi="Josefin Slab"/>
          <w:spacing w:val="57"/>
        </w:rPr>
        <w:t xml:space="preserve"> </w:t>
      </w:r>
      <w:r w:rsidRPr="00594731">
        <w:rPr>
          <w:rFonts w:ascii="Josefin Slab" w:hAnsi="Josefin Slab"/>
          <w:spacing w:val="-7"/>
        </w:rPr>
        <w:t>Antiguo</w:t>
      </w:r>
    </w:p>
    <w:p w:rsidR="00703F8A" w:rsidRPr="00594731" w:rsidRDefault="00D9371B" w:rsidP="007A564F">
      <w:pPr>
        <w:pStyle w:val="Textoindependiente"/>
        <w:spacing w:before="58" w:line="276" w:lineRule="auto"/>
        <w:ind w:right="137"/>
        <w:rPr>
          <w:rFonts w:ascii="Josefin Slab" w:hAnsi="Josefin Slab"/>
        </w:rPr>
      </w:pPr>
      <w:r w:rsidRPr="00594731">
        <w:rPr>
          <w:rFonts w:ascii="Josefin Slab" w:hAnsi="Josefin Slab"/>
        </w:rPr>
        <w:t>Testamento».</w:t>
      </w:r>
      <w:bookmarkStart w:id="733" w:name="_bookmark720"/>
      <w:bookmarkEnd w:id="733"/>
      <w:r w:rsidRPr="00594731">
        <w:rPr>
          <w:rFonts w:ascii="Josefin Slab" w:hAnsi="Josefin Slab"/>
        </w:rPr>
        <w:fldChar w:fldCharType="begin"/>
      </w:r>
      <w:r w:rsidRPr="00594731">
        <w:rPr>
          <w:rFonts w:ascii="Josefin Slab" w:hAnsi="Josefin Slab"/>
        </w:rPr>
        <w:instrText xml:space="preserve"> HYPERLINK \l "_bookmark1682" </w:instrText>
      </w:r>
      <w:r w:rsidRPr="00594731">
        <w:rPr>
          <w:rFonts w:ascii="Josefin Slab" w:hAnsi="Josefin Slab"/>
        </w:rPr>
        <w:fldChar w:fldCharType="separate"/>
      </w:r>
      <w:r w:rsidRPr="00594731">
        <w:rPr>
          <w:rFonts w:ascii="Josefin Slab" w:hAnsi="Josefin Slab"/>
          <w:color w:val="0000ED"/>
          <w:vertAlign w:val="superscript"/>
        </w:rPr>
        <w:t>22</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Otras veces Grudem va aun más </w:t>
      </w:r>
      <w:r w:rsidRPr="00594731">
        <w:rPr>
          <w:rFonts w:ascii="Josefin Slab" w:hAnsi="Josefin Slab"/>
          <w:spacing w:val="-6"/>
        </w:rPr>
        <w:t xml:space="preserve">allá, </w:t>
      </w:r>
      <w:r w:rsidRPr="00594731">
        <w:rPr>
          <w:rFonts w:ascii="Josefin Slab" w:hAnsi="Josefin Slab"/>
        </w:rPr>
        <w:t xml:space="preserve">reclamando </w:t>
      </w:r>
      <w:bookmarkStart w:id="734" w:name="_bookmark722"/>
      <w:bookmarkEnd w:id="734"/>
      <w:r w:rsidRPr="00594731">
        <w:rPr>
          <w:rFonts w:ascii="Josefin Slab" w:hAnsi="Josefin Slab"/>
        </w:rPr>
        <w:t xml:space="preserve">que esta constituye </w:t>
      </w:r>
      <w:r w:rsidRPr="00594731">
        <w:rPr>
          <w:rFonts w:ascii="Josefin Slab" w:hAnsi="Josefin Slab"/>
          <w:spacing w:val="3"/>
        </w:rPr>
        <w:t xml:space="preserve">«una </w:t>
      </w:r>
      <w:r w:rsidRPr="00594731">
        <w:rPr>
          <w:rFonts w:ascii="Josefin Slab" w:hAnsi="Josefin Slab"/>
        </w:rPr>
        <w:t xml:space="preserve">profecía cuyos dos elementos, ser “atado” y “entregado” por </w:t>
      </w:r>
      <w:r w:rsidRPr="00594731">
        <w:rPr>
          <w:rFonts w:ascii="Josefin Slab" w:hAnsi="Josefin Slab"/>
          <w:spacing w:val="-5"/>
        </w:rPr>
        <w:t xml:space="preserve">los </w:t>
      </w:r>
      <w:r w:rsidRPr="00594731">
        <w:rPr>
          <w:rFonts w:ascii="Josefin Slab" w:hAnsi="Josefin Slab"/>
        </w:rPr>
        <w:t xml:space="preserve">judíos, son </w:t>
      </w:r>
      <w:r w:rsidRPr="00594731">
        <w:rPr>
          <w:rFonts w:ascii="Josefin Slab" w:hAnsi="Josefin Slab"/>
          <w:spacing w:val="-4"/>
        </w:rPr>
        <w:t xml:space="preserve">falsificados explícitamente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narrativa posterior».</w:t>
      </w:r>
      <w:bookmarkStart w:id="735" w:name="_bookmark721"/>
      <w:bookmarkEnd w:id="735"/>
      <w:r w:rsidRPr="00594731">
        <w:rPr>
          <w:rFonts w:ascii="Josefin Slab" w:hAnsi="Josefin Slab"/>
        </w:rPr>
        <w:fldChar w:fldCharType="begin"/>
      </w:r>
      <w:r w:rsidRPr="00594731">
        <w:rPr>
          <w:rFonts w:ascii="Josefin Slab" w:hAnsi="Josefin Slab"/>
        </w:rPr>
        <w:instrText xml:space="preserve"> HYPERLINK \l "_bookmark1683" </w:instrText>
      </w:r>
      <w:r w:rsidRPr="00594731">
        <w:rPr>
          <w:rFonts w:ascii="Josefin Slab" w:hAnsi="Josefin Slab"/>
        </w:rPr>
        <w:fldChar w:fldCharType="separate"/>
      </w:r>
      <w:r w:rsidRPr="00594731">
        <w:rPr>
          <w:rFonts w:ascii="Josefin Slab" w:hAnsi="Josefin Slab"/>
          <w:color w:val="0000ED"/>
          <w:vertAlign w:val="superscript"/>
        </w:rPr>
        <w:t>23</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de acuerdo con Grudem, </w:t>
      </w:r>
      <w:r w:rsidRPr="00594731">
        <w:rPr>
          <w:rFonts w:ascii="Josefin Slab" w:hAnsi="Josefin Slab"/>
          <w:spacing w:val="-6"/>
        </w:rPr>
        <w:t xml:space="preserve">Agabo  </w:t>
      </w:r>
      <w:r w:rsidRPr="00594731">
        <w:rPr>
          <w:rFonts w:ascii="Josefin Slab" w:hAnsi="Josefin Slab"/>
        </w:rPr>
        <w:t xml:space="preserve">proporciona una </w:t>
      </w:r>
      <w:r w:rsidRPr="00594731">
        <w:rPr>
          <w:rFonts w:ascii="Josefin Slab" w:hAnsi="Josefin Slab"/>
          <w:spacing w:val="-5"/>
        </w:rPr>
        <w:t xml:space="preserve">ilustración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profecía</w:t>
      </w:r>
      <w:r w:rsidRPr="00594731">
        <w:rPr>
          <w:rFonts w:ascii="Josefin Slab" w:hAnsi="Josefin Slab"/>
          <w:spacing w:val="-16"/>
        </w:rPr>
        <w:t xml:space="preserve"> </w:t>
      </w:r>
      <w:r w:rsidRPr="00594731">
        <w:rPr>
          <w:rFonts w:ascii="Josefin Slab" w:hAnsi="Josefin Slab"/>
          <w:spacing w:val="-7"/>
        </w:rPr>
        <w:t>falible</w:t>
      </w:r>
    </w:p>
    <w:p w:rsidR="00703F8A" w:rsidRPr="00594731" w:rsidRDefault="00D9371B" w:rsidP="007A564F">
      <w:pPr>
        <w:pStyle w:val="Textoindependiente"/>
        <w:spacing w:before="0" w:line="276" w:lineRule="auto"/>
        <w:rPr>
          <w:rFonts w:ascii="Josefin Slab" w:hAnsi="Josefin Slab"/>
        </w:rPr>
      </w:pPr>
      <w:r w:rsidRPr="00594731">
        <w:rPr>
          <w:rFonts w:ascii="Josefin Slab" w:hAnsi="Josefin Slab"/>
        </w:rPr>
        <w:t xml:space="preserve">en el Nuevo Testamento y un </w:t>
      </w:r>
      <w:r w:rsidRPr="00594731">
        <w:rPr>
          <w:rFonts w:ascii="Josefin Slab" w:hAnsi="Josefin Slab"/>
          <w:spacing w:val="-4"/>
        </w:rPr>
        <w:t xml:space="preserve">paradigma </w:t>
      </w:r>
      <w:r w:rsidRPr="00594731">
        <w:rPr>
          <w:rFonts w:ascii="Josefin Slab" w:hAnsi="Josefin Slab"/>
        </w:rPr>
        <w:t xml:space="preserve">en el que basar el </w:t>
      </w:r>
      <w:r w:rsidRPr="00594731">
        <w:rPr>
          <w:rFonts w:ascii="Josefin Slab" w:hAnsi="Josefin Slab"/>
          <w:spacing w:val="-3"/>
        </w:rPr>
        <w:t>modelo</w:t>
      </w:r>
      <w:r w:rsidRPr="00594731">
        <w:rPr>
          <w:rFonts w:ascii="Josefin Slab" w:hAnsi="Josefin Slab"/>
          <w:spacing w:val="60"/>
        </w:rPr>
        <w:t xml:space="preserve"> </w:t>
      </w:r>
      <w:r w:rsidRPr="00594731">
        <w:rPr>
          <w:rFonts w:ascii="Josefin Slab" w:hAnsi="Josefin Slab"/>
          <w:spacing w:val="-3"/>
        </w:rPr>
        <w:t>carismático.</w:t>
      </w:r>
    </w:p>
    <w:p w:rsidR="00703F8A" w:rsidRPr="00594731" w:rsidRDefault="00D9371B" w:rsidP="007A564F">
      <w:pPr>
        <w:pStyle w:val="Textoindependiente"/>
        <w:spacing w:before="49" w:line="276" w:lineRule="auto"/>
        <w:ind w:right="138" w:firstLine="449"/>
        <w:rPr>
          <w:rFonts w:ascii="Josefin Slab" w:hAnsi="Josefin Slab"/>
        </w:rPr>
      </w:pPr>
      <w:r w:rsidRPr="00594731">
        <w:rPr>
          <w:rFonts w:ascii="Josefin Slab" w:hAnsi="Josefin Slab"/>
          <w:spacing w:val="-6"/>
        </w:rPr>
        <w:t xml:space="preserve">Sin </w:t>
      </w:r>
      <w:r w:rsidRPr="00594731">
        <w:rPr>
          <w:rFonts w:ascii="Josefin Slab" w:hAnsi="Josefin Slab"/>
        </w:rPr>
        <w:t xml:space="preserve">embargo, ¿son </w:t>
      </w:r>
      <w:r w:rsidRPr="00594731">
        <w:rPr>
          <w:rFonts w:ascii="Josefin Slab" w:hAnsi="Josefin Slab"/>
          <w:spacing w:val="-5"/>
        </w:rPr>
        <w:t xml:space="preserve">los </w:t>
      </w:r>
      <w:r w:rsidRPr="00594731">
        <w:rPr>
          <w:rFonts w:ascii="Josefin Slab" w:hAnsi="Josefin Slab"/>
          <w:spacing w:val="-4"/>
        </w:rPr>
        <w:t xml:space="preserve">detalles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profecía de </w:t>
      </w:r>
      <w:r w:rsidRPr="00594731">
        <w:rPr>
          <w:rFonts w:ascii="Josefin Slab" w:hAnsi="Josefin Slab"/>
          <w:spacing w:val="-6"/>
        </w:rPr>
        <w:t xml:space="preserve">Agabo </w:t>
      </w:r>
      <w:r w:rsidRPr="00594731">
        <w:rPr>
          <w:rFonts w:ascii="Josefin Slab" w:hAnsi="Josefin Slab"/>
          <w:i/>
        </w:rPr>
        <w:t xml:space="preserve">falsificados  de manera explícita </w:t>
      </w:r>
      <w:r w:rsidRPr="00594731">
        <w:rPr>
          <w:rFonts w:ascii="Josefin Slab" w:hAnsi="Josefin Slab"/>
        </w:rPr>
        <w:t xml:space="preserve">por </w:t>
      </w:r>
      <w:r w:rsidRPr="00594731">
        <w:rPr>
          <w:rFonts w:ascii="Josefin Slab" w:hAnsi="Josefin Slab"/>
          <w:spacing w:val="-8"/>
        </w:rPr>
        <w:t xml:space="preserve">la </w:t>
      </w:r>
      <w:r w:rsidRPr="00594731">
        <w:rPr>
          <w:rFonts w:ascii="Josefin Slab" w:hAnsi="Josefin Slab"/>
        </w:rPr>
        <w:t xml:space="preserve">narrativa posterior? Un </w:t>
      </w:r>
      <w:r w:rsidRPr="00594731">
        <w:rPr>
          <w:rFonts w:ascii="Josefin Slab" w:hAnsi="Josefin Slab"/>
          <w:spacing w:val="-3"/>
        </w:rPr>
        <w:t xml:space="preserve">examen </w:t>
      </w:r>
      <w:r w:rsidRPr="00594731">
        <w:rPr>
          <w:rFonts w:ascii="Josefin Slab" w:hAnsi="Josefin Slab"/>
          <w:spacing w:val="-4"/>
        </w:rPr>
        <w:t xml:space="preserve">detallado </w:t>
      </w:r>
      <w:r w:rsidRPr="00594731">
        <w:rPr>
          <w:rFonts w:ascii="Josefin Slab" w:hAnsi="Josefin Slab"/>
        </w:rPr>
        <w:t xml:space="preserve">del </w:t>
      </w:r>
      <w:r w:rsidRPr="00594731">
        <w:rPr>
          <w:rFonts w:ascii="Josefin Slab" w:hAnsi="Josefin Slab"/>
          <w:spacing w:val="-4"/>
        </w:rPr>
        <w:t xml:space="preserve">texto </w:t>
      </w:r>
      <w:r w:rsidRPr="00594731">
        <w:rPr>
          <w:rFonts w:ascii="Josefin Slab" w:hAnsi="Josefin Slab"/>
        </w:rPr>
        <w:t xml:space="preserve">en </w:t>
      </w:r>
      <w:r w:rsidRPr="00594731">
        <w:rPr>
          <w:rFonts w:ascii="Josefin Slab" w:hAnsi="Josefin Slab"/>
          <w:spacing w:val="-4"/>
        </w:rPr>
        <w:t xml:space="preserve">realidad </w:t>
      </w:r>
      <w:r w:rsidRPr="00594731">
        <w:rPr>
          <w:rFonts w:ascii="Josefin Slab" w:hAnsi="Josefin Slab"/>
        </w:rPr>
        <w:t xml:space="preserve">demuestra todo </w:t>
      </w:r>
      <w:r w:rsidRPr="00594731">
        <w:rPr>
          <w:rFonts w:ascii="Josefin Slab" w:hAnsi="Josefin Slab"/>
          <w:spacing w:val="-8"/>
        </w:rPr>
        <w:t xml:space="preserve">lo </w:t>
      </w:r>
      <w:r w:rsidRPr="00594731">
        <w:rPr>
          <w:rFonts w:ascii="Josefin Slab" w:hAnsi="Josefin Slab"/>
        </w:rPr>
        <w:t xml:space="preserve">contrario. Que </w:t>
      </w:r>
      <w:r w:rsidRPr="00594731">
        <w:rPr>
          <w:rFonts w:ascii="Josefin Slab" w:hAnsi="Josefin Slab"/>
          <w:spacing w:val="-5"/>
        </w:rPr>
        <w:t xml:space="preserve">los </w:t>
      </w:r>
      <w:r w:rsidRPr="00594731">
        <w:rPr>
          <w:rFonts w:ascii="Josefin Slab" w:hAnsi="Josefin Slab"/>
        </w:rPr>
        <w:t xml:space="preserve">judíos «ataron» a Pablo, como </w:t>
      </w:r>
      <w:r w:rsidRPr="00594731">
        <w:rPr>
          <w:rFonts w:ascii="Josefin Slab" w:hAnsi="Josefin Slab"/>
          <w:spacing w:val="-6"/>
        </w:rPr>
        <w:t xml:space="preserve">Agabo   </w:t>
      </w:r>
      <w:r w:rsidRPr="00594731">
        <w:rPr>
          <w:rFonts w:ascii="Josefin Slab" w:hAnsi="Josefin Slab"/>
          <w:spacing w:val="-3"/>
        </w:rPr>
        <w:t xml:space="preserve">predijo   </w:t>
      </w:r>
      <w:r w:rsidRPr="00594731">
        <w:rPr>
          <w:rFonts w:ascii="Josefin Slab" w:hAnsi="Josefin Slab"/>
        </w:rPr>
        <w:t xml:space="preserve">en   Hechos   21.11,   está   </w:t>
      </w:r>
      <w:r w:rsidRPr="00594731">
        <w:rPr>
          <w:rFonts w:ascii="Josefin Slab" w:hAnsi="Josefin Slab"/>
          <w:spacing w:val="-6"/>
        </w:rPr>
        <w:t xml:space="preserve">implícito   </w:t>
      </w:r>
      <w:r w:rsidRPr="00594731">
        <w:rPr>
          <w:rFonts w:ascii="Josefin Slab" w:hAnsi="Josefin Slab"/>
        </w:rPr>
        <w:t>en   el   hecho   de   que</w:t>
      </w:r>
      <w:r w:rsidRPr="00594731">
        <w:rPr>
          <w:rFonts w:ascii="Josefin Slab" w:hAnsi="Josefin Slab"/>
          <w:spacing w:val="41"/>
        </w:rPr>
        <w:t xml:space="preserve"> </w:t>
      </w:r>
      <w:r w:rsidRPr="00594731">
        <w:rPr>
          <w:rFonts w:ascii="Josefin Slab" w:hAnsi="Josefin Slab"/>
        </w:rPr>
        <w:t>se</w:t>
      </w:r>
    </w:p>
    <w:p w:rsidR="00703F8A" w:rsidRPr="00594731" w:rsidRDefault="00D9371B" w:rsidP="007A564F">
      <w:pPr>
        <w:pStyle w:val="Textoindependiente"/>
        <w:spacing w:before="6" w:line="276" w:lineRule="auto"/>
        <w:ind w:right="124"/>
        <w:rPr>
          <w:rFonts w:ascii="Josefin Slab" w:hAnsi="Josefin Slab"/>
        </w:rPr>
      </w:pPr>
      <w:r w:rsidRPr="00594731">
        <w:rPr>
          <w:rFonts w:ascii="Josefin Slab" w:hAnsi="Josefin Slab"/>
        </w:rPr>
        <w:t xml:space="preserve">«apoderaron» de él </w:t>
      </w:r>
      <w:r w:rsidRPr="00594731">
        <w:rPr>
          <w:rFonts w:ascii="Josefin Slab" w:hAnsi="Josefin Slab"/>
          <w:spacing w:val="-5"/>
        </w:rPr>
        <w:t xml:space="preserve">(v. </w:t>
      </w:r>
      <w:r w:rsidRPr="00594731">
        <w:rPr>
          <w:rFonts w:ascii="Josefin Slab" w:hAnsi="Josefin Slab"/>
        </w:rPr>
        <w:t xml:space="preserve">30), </w:t>
      </w:r>
      <w:r w:rsidRPr="00594731">
        <w:rPr>
          <w:rFonts w:ascii="Josefin Slab" w:hAnsi="Josefin Slab"/>
          <w:spacing w:val="-8"/>
        </w:rPr>
        <w:t xml:space="preserve">lo </w:t>
      </w:r>
      <w:r w:rsidRPr="00594731">
        <w:rPr>
          <w:rFonts w:ascii="Josefin Slab" w:hAnsi="Josefin Slab"/>
        </w:rPr>
        <w:t xml:space="preserve">«arrastraron» </w:t>
      </w:r>
      <w:r w:rsidRPr="00594731">
        <w:rPr>
          <w:rFonts w:ascii="Josefin Slab" w:hAnsi="Josefin Slab"/>
          <w:spacing w:val="-5"/>
        </w:rPr>
        <w:t xml:space="preserve">(v.  </w:t>
      </w:r>
      <w:r w:rsidRPr="00594731">
        <w:rPr>
          <w:rFonts w:ascii="Josefin Slab" w:hAnsi="Josefin Slab"/>
        </w:rPr>
        <w:t xml:space="preserve">30), y fue «golpeado»  </w:t>
      </w:r>
      <w:r w:rsidRPr="00594731">
        <w:rPr>
          <w:rFonts w:ascii="Josefin Slab" w:hAnsi="Josefin Slab"/>
          <w:spacing w:val="-5"/>
        </w:rPr>
        <w:t xml:space="preserve">(v.  </w:t>
      </w:r>
      <w:r w:rsidRPr="00594731">
        <w:rPr>
          <w:rFonts w:ascii="Josefin Slab" w:hAnsi="Josefin Slab"/>
        </w:rPr>
        <w:t xml:space="preserve">32). En Hechos 26.21, al </w:t>
      </w:r>
      <w:r w:rsidRPr="00594731">
        <w:rPr>
          <w:rFonts w:ascii="Josefin Slab" w:hAnsi="Josefin Slab"/>
          <w:spacing w:val="-4"/>
        </w:rPr>
        <w:t xml:space="preserve">testificar </w:t>
      </w:r>
      <w:r w:rsidRPr="00594731">
        <w:rPr>
          <w:rFonts w:ascii="Josefin Slab" w:hAnsi="Josefin Slab"/>
        </w:rPr>
        <w:t xml:space="preserve">ante </w:t>
      </w:r>
      <w:r w:rsidRPr="00594731">
        <w:rPr>
          <w:rFonts w:ascii="Josefin Slab" w:hAnsi="Josefin Slab"/>
          <w:spacing w:val="-7"/>
        </w:rPr>
        <w:t xml:space="preserve">Agripa, </w:t>
      </w:r>
      <w:r w:rsidRPr="00594731">
        <w:rPr>
          <w:rFonts w:ascii="Josefin Slab" w:hAnsi="Josefin Slab"/>
        </w:rPr>
        <w:t xml:space="preserve">Pablo </w:t>
      </w:r>
      <w:r w:rsidRPr="00594731">
        <w:rPr>
          <w:rFonts w:ascii="Josefin Slab" w:hAnsi="Josefin Slab"/>
          <w:spacing w:val="-3"/>
        </w:rPr>
        <w:t xml:space="preserve">reiteró </w:t>
      </w:r>
      <w:r w:rsidRPr="00594731">
        <w:rPr>
          <w:rFonts w:ascii="Josefin Slab" w:hAnsi="Josefin Slab"/>
        </w:rPr>
        <w:t xml:space="preserve">el hecho de que  </w:t>
      </w:r>
      <w:r w:rsidRPr="00594731">
        <w:rPr>
          <w:rFonts w:ascii="Josefin Slab" w:hAnsi="Josefin Slab"/>
          <w:spacing w:val="-5"/>
        </w:rPr>
        <w:t xml:space="preserve">los </w:t>
      </w:r>
      <w:r w:rsidRPr="00594731">
        <w:rPr>
          <w:rFonts w:ascii="Josefin Slab" w:hAnsi="Josefin Slab"/>
        </w:rPr>
        <w:t xml:space="preserve">judíos </w:t>
      </w:r>
      <w:r w:rsidRPr="00594731">
        <w:rPr>
          <w:rFonts w:ascii="Josefin Slab" w:hAnsi="Josefin Slab"/>
          <w:spacing w:val="-8"/>
        </w:rPr>
        <w:t xml:space="preserve">lo </w:t>
      </w:r>
      <w:r w:rsidRPr="00594731">
        <w:rPr>
          <w:rFonts w:ascii="Josefin Slab" w:hAnsi="Josefin Slab"/>
        </w:rPr>
        <w:t xml:space="preserve">«prendieron»  e «intentaron matarlo». </w:t>
      </w:r>
      <w:r w:rsidRPr="00594731">
        <w:rPr>
          <w:rFonts w:ascii="Josefin Slab" w:hAnsi="Josefin Slab"/>
          <w:spacing w:val="-8"/>
        </w:rPr>
        <w:t xml:space="preserve">Al </w:t>
      </w:r>
      <w:r w:rsidRPr="00594731">
        <w:rPr>
          <w:rFonts w:ascii="Josefin Slab" w:hAnsi="Josefin Slab"/>
        </w:rPr>
        <w:t xml:space="preserve">capturar a Pablo por </w:t>
      </w:r>
      <w:r w:rsidRPr="00594731">
        <w:rPr>
          <w:rFonts w:ascii="Josefin Slab" w:hAnsi="Josefin Slab"/>
          <w:spacing w:val="-8"/>
        </w:rPr>
        <w:t xml:space="preserve">la  </w:t>
      </w:r>
      <w:r w:rsidRPr="00594731">
        <w:rPr>
          <w:rFonts w:ascii="Josefin Slab" w:hAnsi="Josefin Slab"/>
        </w:rPr>
        <w:t xml:space="preserve">fuerza y arrastrarlo fuera del </w:t>
      </w:r>
      <w:r w:rsidRPr="00594731">
        <w:rPr>
          <w:rFonts w:ascii="Josefin Slab" w:hAnsi="Josefin Slab"/>
          <w:spacing w:val="-3"/>
        </w:rPr>
        <w:t xml:space="preserve">templo, </w:t>
      </w:r>
      <w:r w:rsidRPr="00594731">
        <w:rPr>
          <w:rFonts w:ascii="Josefin Slab" w:hAnsi="Josefin Slab"/>
          <w:spacing w:val="-5"/>
        </w:rPr>
        <w:t xml:space="preserve">los </w:t>
      </w:r>
      <w:r w:rsidRPr="00594731">
        <w:rPr>
          <w:rFonts w:ascii="Josefin Slab" w:hAnsi="Josefin Slab"/>
          <w:spacing w:val="-3"/>
        </w:rPr>
        <w:t xml:space="preserve">antagonistas </w:t>
      </w:r>
      <w:r w:rsidRPr="00594731">
        <w:rPr>
          <w:rFonts w:ascii="Josefin Slab" w:hAnsi="Josefin Slab"/>
          <w:spacing w:val="-4"/>
        </w:rPr>
        <w:t xml:space="preserve">violentos  </w:t>
      </w:r>
      <w:r w:rsidRPr="00594731">
        <w:rPr>
          <w:rFonts w:ascii="Josefin Slab" w:hAnsi="Josefin Slab"/>
        </w:rPr>
        <w:t xml:space="preserve">habrían necesitado </w:t>
      </w:r>
      <w:r w:rsidRPr="00594731">
        <w:rPr>
          <w:rFonts w:ascii="Josefin Slab" w:hAnsi="Josefin Slab"/>
          <w:spacing w:val="-4"/>
        </w:rPr>
        <w:t xml:space="preserve">cualquier </w:t>
      </w:r>
      <w:r w:rsidRPr="00594731">
        <w:rPr>
          <w:rFonts w:ascii="Josefin Slab" w:hAnsi="Josefin Slab"/>
        </w:rPr>
        <w:t xml:space="preserve">cosa que estuviera </w:t>
      </w:r>
      <w:r w:rsidRPr="00594731">
        <w:rPr>
          <w:rFonts w:ascii="Josefin Slab" w:hAnsi="Josefin Slab"/>
          <w:spacing w:val="-5"/>
        </w:rPr>
        <w:t xml:space="preserve">disponible </w:t>
      </w:r>
      <w:r w:rsidRPr="00594731">
        <w:rPr>
          <w:rFonts w:ascii="Josefin Slab" w:hAnsi="Josefin Slab"/>
        </w:rPr>
        <w:t xml:space="preserve">de </w:t>
      </w:r>
      <w:r w:rsidRPr="00594731">
        <w:rPr>
          <w:rFonts w:ascii="Josefin Slab" w:hAnsi="Josefin Slab"/>
          <w:spacing w:val="-4"/>
        </w:rPr>
        <w:t xml:space="preserve">inmediato </w:t>
      </w:r>
      <w:r w:rsidRPr="00594731">
        <w:rPr>
          <w:rFonts w:ascii="Josefin Slab" w:hAnsi="Josefin Slab"/>
        </w:rPr>
        <w:t xml:space="preserve">para </w:t>
      </w:r>
      <w:r w:rsidRPr="00594731">
        <w:rPr>
          <w:rFonts w:ascii="Josefin Slab" w:hAnsi="Josefin Slab"/>
          <w:spacing w:val="-6"/>
        </w:rPr>
        <w:t xml:space="preserve">ellos </w:t>
      </w:r>
      <w:r w:rsidRPr="00594731">
        <w:rPr>
          <w:rFonts w:ascii="Josefin Slab" w:hAnsi="Josefin Slab"/>
        </w:rPr>
        <w:t xml:space="preserve">con </w:t>
      </w:r>
      <w:r w:rsidRPr="00594731">
        <w:rPr>
          <w:rFonts w:ascii="Josefin Slab" w:hAnsi="Josefin Slab"/>
        </w:rPr>
        <w:lastRenderedPageBreak/>
        <w:t xml:space="preserve">el </w:t>
      </w:r>
      <w:r w:rsidRPr="00594731">
        <w:rPr>
          <w:rFonts w:ascii="Josefin Slab" w:hAnsi="Josefin Slab"/>
          <w:spacing w:val="-3"/>
        </w:rPr>
        <w:t xml:space="preserve">objetivo </w:t>
      </w:r>
      <w:r w:rsidRPr="00594731">
        <w:rPr>
          <w:rFonts w:ascii="Josefin Slab" w:hAnsi="Josefin Slab"/>
        </w:rPr>
        <w:t xml:space="preserve">de </w:t>
      </w:r>
      <w:r w:rsidRPr="00594731">
        <w:rPr>
          <w:rFonts w:ascii="Josefin Slab" w:hAnsi="Josefin Slab"/>
          <w:spacing w:val="-7"/>
        </w:rPr>
        <w:t xml:space="preserve">limitar </w:t>
      </w:r>
      <w:r w:rsidRPr="00594731">
        <w:rPr>
          <w:rFonts w:ascii="Josefin Slab" w:hAnsi="Josefin Slab"/>
        </w:rPr>
        <w:t xml:space="preserve">a su </w:t>
      </w:r>
      <w:r w:rsidRPr="00594731">
        <w:rPr>
          <w:rFonts w:ascii="Josefin Slab" w:hAnsi="Josefin Slab"/>
          <w:spacing w:val="-3"/>
        </w:rPr>
        <w:t xml:space="preserve">víctima </w:t>
      </w:r>
      <w:r w:rsidRPr="00594731">
        <w:rPr>
          <w:rFonts w:ascii="Josefin Slab" w:hAnsi="Josefin Slab"/>
          <w:spacing w:val="-4"/>
        </w:rPr>
        <w:t xml:space="preserve">involuntaria, </w:t>
      </w:r>
      <w:r w:rsidRPr="00594731">
        <w:rPr>
          <w:rFonts w:ascii="Josefin Slab" w:hAnsi="Josefin Slab"/>
          <w:spacing w:val="-5"/>
        </w:rPr>
        <w:t xml:space="preserve">utilizando </w:t>
      </w:r>
      <w:r w:rsidRPr="00594731">
        <w:rPr>
          <w:rFonts w:ascii="Josefin Slab" w:hAnsi="Josefin Slab"/>
        </w:rPr>
        <w:t xml:space="preserve">el </w:t>
      </w:r>
      <w:r w:rsidRPr="00594731">
        <w:rPr>
          <w:rFonts w:ascii="Josefin Slab" w:hAnsi="Josefin Slab"/>
          <w:spacing w:val="-3"/>
        </w:rPr>
        <w:t xml:space="preserve">propio </w:t>
      </w:r>
      <w:r w:rsidRPr="00594731">
        <w:rPr>
          <w:rFonts w:ascii="Josefin Slab" w:hAnsi="Josefin Slab"/>
        </w:rPr>
        <w:t xml:space="preserve">cinturón de Pablo a </w:t>
      </w:r>
      <w:r w:rsidRPr="00594731">
        <w:rPr>
          <w:rFonts w:ascii="Josefin Slab" w:hAnsi="Josefin Slab"/>
          <w:spacing w:val="-5"/>
        </w:rPr>
        <w:t xml:space="preserve">fin </w:t>
      </w:r>
      <w:r w:rsidRPr="00594731">
        <w:rPr>
          <w:rFonts w:ascii="Josefin Slab" w:hAnsi="Josefin Slab"/>
        </w:rPr>
        <w:t xml:space="preserve">de </w:t>
      </w:r>
      <w:r w:rsidRPr="00594731">
        <w:rPr>
          <w:rFonts w:ascii="Josefin Slab" w:hAnsi="Josefin Slab"/>
          <w:spacing w:val="-3"/>
        </w:rPr>
        <w:t xml:space="preserve">atarlo </w:t>
      </w:r>
      <w:r w:rsidRPr="00594731">
        <w:rPr>
          <w:rFonts w:ascii="Josefin Slab" w:hAnsi="Josefin Slab"/>
        </w:rPr>
        <w:t xml:space="preserve">para que no </w:t>
      </w:r>
      <w:r w:rsidRPr="00594731">
        <w:rPr>
          <w:rFonts w:ascii="Josefin Slab" w:hAnsi="Josefin Slab"/>
          <w:spacing w:val="-3"/>
        </w:rPr>
        <w:t xml:space="preserve">pudiera </w:t>
      </w:r>
      <w:r w:rsidRPr="00594731">
        <w:rPr>
          <w:rFonts w:ascii="Josefin Slab" w:hAnsi="Josefin Slab"/>
        </w:rPr>
        <w:t xml:space="preserve">escapar. </w:t>
      </w:r>
      <w:r w:rsidRPr="00594731">
        <w:rPr>
          <w:rFonts w:ascii="Josefin Slab" w:hAnsi="Josefin Slab"/>
          <w:spacing w:val="-3"/>
        </w:rPr>
        <w:t xml:space="preserve">Debido </w:t>
      </w:r>
      <w:r w:rsidRPr="00594731">
        <w:rPr>
          <w:rFonts w:ascii="Josefin Slab" w:hAnsi="Josefin Slab"/>
        </w:rPr>
        <w:t xml:space="preserve">a que </w:t>
      </w:r>
      <w:r w:rsidRPr="00594731">
        <w:rPr>
          <w:rFonts w:ascii="Josefin Slab" w:hAnsi="Josefin Slab"/>
          <w:spacing w:val="-6"/>
        </w:rPr>
        <w:t xml:space="preserve">Agabo  </w:t>
      </w:r>
      <w:r w:rsidRPr="00594731">
        <w:rPr>
          <w:rFonts w:ascii="Josefin Slab" w:hAnsi="Josefin Slab"/>
        </w:rPr>
        <w:t xml:space="preserve">había proporcionado  este  </w:t>
      </w:r>
      <w:r w:rsidRPr="00594731">
        <w:rPr>
          <w:rFonts w:ascii="Josefin Slab" w:hAnsi="Josefin Slab"/>
          <w:spacing w:val="-5"/>
        </w:rPr>
        <w:t xml:space="preserve">detalle  </w:t>
      </w:r>
      <w:r w:rsidRPr="00594731">
        <w:rPr>
          <w:rFonts w:ascii="Josefin Slab" w:hAnsi="Josefin Slab"/>
        </w:rPr>
        <w:t xml:space="preserve">en  el  versículo  10,  Lucas  no  consideró  necesario  </w:t>
      </w:r>
      <w:r w:rsidRPr="00594731">
        <w:rPr>
          <w:rFonts w:ascii="Josefin Slab" w:hAnsi="Josefin Slab"/>
          <w:spacing w:val="-4"/>
        </w:rPr>
        <w:t xml:space="preserve">repetirlo  </w:t>
      </w:r>
      <w:r w:rsidRPr="00594731">
        <w:rPr>
          <w:rFonts w:ascii="Josefin Slab" w:hAnsi="Josefin Slab"/>
        </w:rPr>
        <w:t>en  el</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lastRenderedPageBreak/>
        <w:t xml:space="preserve">versículo 30. Cuando </w:t>
      </w:r>
      <w:r w:rsidRPr="00594731">
        <w:rPr>
          <w:rFonts w:ascii="Josefin Slab" w:hAnsi="Josefin Slab"/>
          <w:spacing w:val="-5"/>
        </w:rPr>
        <w:t xml:space="preserve">los </w:t>
      </w:r>
      <w:r w:rsidRPr="00594731">
        <w:rPr>
          <w:rFonts w:ascii="Josefin Slab" w:hAnsi="Josefin Slab"/>
        </w:rPr>
        <w:t xml:space="preserve">soldados romanos </w:t>
      </w:r>
      <w:r w:rsidRPr="00594731">
        <w:rPr>
          <w:rFonts w:ascii="Josefin Slab" w:hAnsi="Josefin Slab"/>
          <w:spacing w:val="-6"/>
        </w:rPr>
        <w:t xml:space="preserve">llegaron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escena </w:t>
      </w:r>
      <w:r w:rsidRPr="00594731">
        <w:rPr>
          <w:rFonts w:ascii="Josefin Slab" w:hAnsi="Josefin Slab"/>
          <w:spacing w:val="-5"/>
        </w:rPr>
        <w:t xml:space="preserve">(v. </w:t>
      </w:r>
      <w:r w:rsidRPr="00594731">
        <w:rPr>
          <w:rFonts w:ascii="Josefin Slab" w:hAnsi="Josefin Slab"/>
        </w:rPr>
        <w:t xml:space="preserve">33),  arrestaron </w:t>
      </w:r>
      <w:r w:rsidRPr="00594731">
        <w:rPr>
          <w:rFonts w:ascii="Josefin Slab" w:hAnsi="Josefin Slab"/>
          <w:spacing w:val="-4"/>
        </w:rPr>
        <w:t xml:space="preserve">oficialmente </w:t>
      </w:r>
      <w:r w:rsidRPr="00594731">
        <w:rPr>
          <w:rFonts w:ascii="Josefin Slab" w:hAnsi="Josefin Slab"/>
        </w:rPr>
        <w:t xml:space="preserve">a Pablo, </w:t>
      </w:r>
      <w:r w:rsidRPr="00594731">
        <w:rPr>
          <w:rFonts w:ascii="Josefin Slab" w:hAnsi="Josefin Slab"/>
          <w:spacing w:val="-4"/>
        </w:rPr>
        <w:t xml:space="preserve">quitándole </w:t>
      </w:r>
      <w:r w:rsidRPr="00594731">
        <w:rPr>
          <w:rFonts w:ascii="Josefin Slab" w:hAnsi="Josefin Slab"/>
        </w:rPr>
        <w:t>sus ataduras temporales</w:t>
      </w:r>
      <w:r w:rsidRPr="00594731">
        <w:rPr>
          <w:rFonts w:ascii="Josefin Slab" w:hAnsi="Josefin Slab"/>
          <w:spacing w:val="67"/>
        </w:rPr>
        <w:t xml:space="preserve"> </w:t>
      </w:r>
      <w:r w:rsidRPr="00594731">
        <w:rPr>
          <w:rFonts w:ascii="Josefin Slab" w:hAnsi="Josefin Slab"/>
        </w:rPr>
        <w:t xml:space="preserve">y  </w:t>
      </w:r>
      <w:r w:rsidRPr="00594731">
        <w:rPr>
          <w:rFonts w:ascii="Josefin Slab" w:hAnsi="Josefin Slab"/>
          <w:spacing w:val="-3"/>
        </w:rPr>
        <w:t xml:space="preserve">colocándolo </w:t>
      </w:r>
      <w:r w:rsidRPr="00594731">
        <w:rPr>
          <w:rFonts w:ascii="Josefin Slab" w:hAnsi="Josefin Slab"/>
        </w:rPr>
        <w:t xml:space="preserve">en cadenas. Todo concuerda perfectamente con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6"/>
        </w:rPr>
        <w:t xml:space="preserve">Agabo </w:t>
      </w:r>
      <w:r w:rsidRPr="00594731">
        <w:rPr>
          <w:rFonts w:ascii="Josefin Slab" w:hAnsi="Josefin Slab"/>
          <w:spacing w:val="-4"/>
        </w:rPr>
        <w:t xml:space="preserve">dijo </w:t>
      </w:r>
      <w:r w:rsidRPr="00594731">
        <w:rPr>
          <w:rFonts w:ascii="Josefin Slab" w:hAnsi="Josefin Slab"/>
        </w:rPr>
        <w:t>que</w:t>
      </w:r>
      <w:r w:rsidRPr="00594731">
        <w:rPr>
          <w:rFonts w:ascii="Josefin Slab" w:hAnsi="Josefin Slab"/>
          <w:spacing w:val="6"/>
        </w:rPr>
        <w:t xml:space="preserve"> </w:t>
      </w:r>
      <w:r w:rsidRPr="00594731">
        <w:rPr>
          <w:rFonts w:ascii="Josefin Slab" w:hAnsi="Josefin Slab"/>
        </w:rPr>
        <w:t>sucedería.</w:t>
      </w:r>
    </w:p>
    <w:p w:rsidR="00703F8A" w:rsidRPr="00594731" w:rsidRDefault="00D9371B" w:rsidP="007A564F">
      <w:pPr>
        <w:pStyle w:val="Textoindependiente"/>
        <w:spacing w:before="50" w:line="276" w:lineRule="auto"/>
        <w:ind w:right="138" w:firstLine="449"/>
        <w:rPr>
          <w:rFonts w:ascii="Josefin Slab" w:hAnsi="Josefin Slab"/>
        </w:rPr>
      </w:pP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judíos «entregaron» a Pablo a </w:t>
      </w:r>
      <w:r w:rsidRPr="00594731">
        <w:rPr>
          <w:rFonts w:ascii="Josefin Slab" w:hAnsi="Josefin Slab"/>
          <w:spacing w:val="-5"/>
        </w:rPr>
        <w:t xml:space="preserve">los </w:t>
      </w:r>
      <w:r w:rsidRPr="00594731">
        <w:rPr>
          <w:rFonts w:ascii="Josefin Slab" w:hAnsi="Josefin Slab"/>
        </w:rPr>
        <w:t xml:space="preserve">soldados romanos </w:t>
      </w:r>
      <w:r w:rsidRPr="00594731">
        <w:rPr>
          <w:rFonts w:ascii="Josefin Slab" w:hAnsi="Josefin Slab"/>
          <w:spacing w:val="-3"/>
        </w:rPr>
        <w:t xml:space="preserve">también </w:t>
      </w:r>
      <w:r w:rsidRPr="00594731">
        <w:rPr>
          <w:rFonts w:ascii="Josefin Slab" w:hAnsi="Josefin Slab"/>
        </w:rPr>
        <w:t xml:space="preserve">está </w:t>
      </w:r>
      <w:r w:rsidRPr="00594731">
        <w:rPr>
          <w:rFonts w:ascii="Josefin Slab" w:hAnsi="Josefin Slab"/>
          <w:spacing w:val="-6"/>
        </w:rPr>
        <w:t xml:space="preserve">implícito </w:t>
      </w:r>
      <w:r w:rsidRPr="00594731">
        <w:rPr>
          <w:rFonts w:ascii="Josefin Slab" w:hAnsi="Josefin Slab"/>
        </w:rPr>
        <w:t xml:space="preserve">en el </w:t>
      </w:r>
      <w:r w:rsidRPr="00594731">
        <w:rPr>
          <w:rFonts w:ascii="Josefin Slab" w:hAnsi="Josefin Slab"/>
          <w:spacing w:val="-3"/>
        </w:rPr>
        <w:t xml:space="preserve">relato </w:t>
      </w:r>
      <w:r w:rsidRPr="00594731">
        <w:rPr>
          <w:rFonts w:ascii="Josefin Slab" w:hAnsi="Josefin Slab"/>
        </w:rPr>
        <w:t xml:space="preserve">de Hechos 21. En el versículo 32, Pablo estaba </w:t>
      </w:r>
      <w:r w:rsidRPr="00594731">
        <w:rPr>
          <w:rFonts w:ascii="Josefin Slab" w:hAnsi="Josefin Slab"/>
          <w:spacing w:val="-3"/>
        </w:rPr>
        <w:t xml:space="preserve">siendo asaltado </w:t>
      </w:r>
      <w:r w:rsidRPr="00594731">
        <w:rPr>
          <w:rFonts w:ascii="Josefin Slab" w:hAnsi="Josefin Slab"/>
        </w:rPr>
        <w:t xml:space="preserve">por </w:t>
      </w:r>
      <w:r w:rsidRPr="00594731">
        <w:rPr>
          <w:rFonts w:ascii="Josefin Slab" w:hAnsi="Josefin Slab"/>
          <w:spacing w:val="-8"/>
        </w:rPr>
        <w:t xml:space="preserve">la </w:t>
      </w:r>
      <w:r w:rsidRPr="00594731">
        <w:rPr>
          <w:rFonts w:ascii="Josefin Slab" w:hAnsi="Josefin Slab"/>
        </w:rPr>
        <w:t xml:space="preserve">turba enfurecida cuando </w:t>
      </w:r>
      <w:r w:rsidRPr="00594731">
        <w:rPr>
          <w:rFonts w:ascii="Josefin Slab" w:hAnsi="Josefin Slab"/>
          <w:spacing w:val="-8"/>
        </w:rPr>
        <w:t xml:space="preserve">la </w:t>
      </w:r>
      <w:r w:rsidRPr="00594731">
        <w:rPr>
          <w:rFonts w:ascii="Josefin Slab" w:hAnsi="Josefin Slab"/>
        </w:rPr>
        <w:t xml:space="preserve">compañía de soldados </w:t>
      </w:r>
      <w:r w:rsidRPr="00594731">
        <w:rPr>
          <w:rFonts w:ascii="Josefin Slab" w:hAnsi="Josefin Slab"/>
          <w:spacing w:val="-8"/>
        </w:rPr>
        <w:t xml:space="preserve">llegó. Al </w:t>
      </w:r>
      <w:r w:rsidRPr="00594731">
        <w:rPr>
          <w:rFonts w:ascii="Josefin Slab" w:hAnsi="Josefin Slab"/>
        </w:rPr>
        <w:t xml:space="preserve">ver a  </w:t>
      </w:r>
      <w:r w:rsidRPr="00594731">
        <w:rPr>
          <w:rFonts w:ascii="Josefin Slab" w:hAnsi="Josefin Slab"/>
          <w:spacing w:val="-5"/>
        </w:rPr>
        <w:t xml:space="preserve">las </w:t>
      </w:r>
      <w:r w:rsidRPr="00594731">
        <w:rPr>
          <w:rFonts w:ascii="Josefin Slab" w:hAnsi="Josefin Slab"/>
        </w:rPr>
        <w:t xml:space="preserve">autoridades romanas, </w:t>
      </w:r>
      <w:r w:rsidRPr="00594731">
        <w:rPr>
          <w:rFonts w:ascii="Josefin Slab" w:hAnsi="Josefin Slab"/>
          <w:spacing w:val="-5"/>
        </w:rPr>
        <w:t xml:space="preserve">los </w:t>
      </w:r>
      <w:r w:rsidRPr="00594731">
        <w:rPr>
          <w:rFonts w:ascii="Josefin Slab" w:hAnsi="Josefin Slab"/>
        </w:rPr>
        <w:t xml:space="preserve">judíos dejaron de </w:t>
      </w:r>
      <w:r w:rsidRPr="00594731">
        <w:rPr>
          <w:rFonts w:ascii="Josefin Slab" w:hAnsi="Josefin Slab"/>
          <w:spacing w:val="-5"/>
        </w:rPr>
        <w:t xml:space="preserve">golpear </w:t>
      </w:r>
      <w:r w:rsidRPr="00594731">
        <w:rPr>
          <w:rFonts w:ascii="Josefin Slab" w:hAnsi="Josefin Slab"/>
        </w:rPr>
        <w:t xml:space="preserve">a Pablo y </w:t>
      </w:r>
      <w:r w:rsidRPr="00594731">
        <w:rPr>
          <w:rFonts w:ascii="Josefin Slab" w:hAnsi="Josefin Slab"/>
          <w:spacing w:val="-3"/>
        </w:rPr>
        <w:t xml:space="preserve">permitieron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soldados </w:t>
      </w:r>
      <w:r w:rsidRPr="00594731">
        <w:rPr>
          <w:rFonts w:ascii="Josefin Slab" w:hAnsi="Josefin Slab"/>
          <w:spacing w:val="-8"/>
        </w:rPr>
        <w:t xml:space="preserve">lo </w:t>
      </w:r>
      <w:r w:rsidRPr="00594731">
        <w:rPr>
          <w:rFonts w:ascii="Josefin Slab" w:hAnsi="Josefin Slab"/>
        </w:rPr>
        <w:t xml:space="preserve">arrestaran </w:t>
      </w:r>
      <w:r w:rsidRPr="00594731">
        <w:rPr>
          <w:rFonts w:ascii="Josefin Slab" w:hAnsi="Josefin Slab"/>
          <w:spacing w:val="-6"/>
        </w:rPr>
        <w:t xml:space="preserve">sin </w:t>
      </w:r>
      <w:r w:rsidRPr="00594731">
        <w:rPr>
          <w:rFonts w:ascii="Josefin Slab" w:hAnsi="Josefin Slab"/>
          <w:spacing w:val="-4"/>
        </w:rPr>
        <w:t xml:space="preserve">incidentes </w:t>
      </w:r>
      <w:r w:rsidRPr="00594731">
        <w:rPr>
          <w:rFonts w:ascii="Josefin Slab" w:hAnsi="Josefin Slab"/>
        </w:rPr>
        <w:t xml:space="preserve">(v. 33). Una vez más, </w:t>
      </w:r>
      <w:r w:rsidRPr="00594731">
        <w:rPr>
          <w:rFonts w:ascii="Josefin Slab" w:hAnsi="Josefin Slab"/>
          <w:spacing w:val="-8"/>
        </w:rPr>
        <w:t xml:space="preserve">la </w:t>
      </w:r>
      <w:r w:rsidRPr="00594731">
        <w:rPr>
          <w:rFonts w:ascii="Josefin Slab" w:hAnsi="Josefin Slab"/>
          <w:spacing w:val="-6"/>
        </w:rPr>
        <w:t xml:space="preserve">implicación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narración de Lucas es que </w:t>
      </w:r>
      <w:r w:rsidRPr="00594731">
        <w:rPr>
          <w:rFonts w:ascii="Josefin Slab" w:hAnsi="Josefin Slab"/>
          <w:spacing w:val="-8"/>
        </w:rPr>
        <w:t xml:space="preserve">la </w:t>
      </w:r>
      <w:r w:rsidRPr="00594731">
        <w:rPr>
          <w:rFonts w:ascii="Josefin Slab" w:hAnsi="Josefin Slab"/>
          <w:spacing w:val="-5"/>
        </w:rPr>
        <w:t xml:space="preserve">multitud </w:t>
      </w:r>
      <w:r w:rsidRPr="00594731">
        <w:rPr>
          <w:rFonts w:ascii="Josefin Slab" w:hAnsi="Josefin Slab"/>
        </w:rPr>
        <w:t xml:space="preserve">enfurecida se </w:t>
      </w:r>
      <w:r w:rsidRPr="00594731">
        <w:rPr>
          <w:rFonts w:ascii="Josefin Slab" w:hAnsi="Josefin Slab"/>
          <w:spacing w:val="-4"/>
        </w:rPr>
        <w:t xml:space="preserve">alejó </w:t>
      </w:r>
      <w:r w:rsidRPr="00594731">
        <w:rPr>
          <w:rFonts w:ascii="Josefin Slab" w:hAnsi="Josefin Slab"/>
        </w:rPr>
        <w:t xml:space="preserve">y se dispersó, dejando </w:t>
      </w:r>
      <w:r w:rsidRPr="00594731">
        <w:rPr>
          <w:rFonts w:ascii="Josefin Slab" w:hAnsi="Josefin Slab"/>
          <w:spacing w:val="-3"/>
        </w:rPr>
        <w:t xml:space="preserve">voluntariamente </w:t>
      </w:r>
      <w:r w:rsidRPr="00594731">
        <w:rPr>
          <w:rFonts w:ascii="Josefin Slab" w:hAnsi="Josefin Slab"/>
        </w:rPr>
        <w:t xml:space="preserve">a Pablo en manos de </w:t>
      </w:r>
      <w:r w:rsidRPr="00594731">
        <w:rPr>
          <w:rFonts w:ascii="Josefin Slab" w:hAnsi="Josefin Slab"/>
          <w:spacing w:val="-5"/>
        </w:rPr>
        <w:t xml:space="preserve">las </w:t>
      </w:r>
      <w:r w:rsidRPr="00594731">
        <w:rPr>
          <w:rFonts w:ascii="Josefin Slab" w:hAnsi="Josefin Slab"/>
        </w:rPr>
        <w:t>autoridades romanas en ese</w:t>
      </w:r>
      <w:r w:rsidRPr="00594731">
        <w:rPr>
          <w:rFonts w:ascii="Josefin Slab" w:hAnsi="Josefin Slab"/>
          <w:spacing w:val="5"/>
        </w:rPr>
        <w:t xml:space="preserve"> </w:t>
      </w:r>
      <w:r w:rsidRPr="00594731">
        <w:rPr>
          <w:rFonts w:ascii="Josefin Slab" w:hAnsi="Josefin Slab"/>
        </w:rPr>
        <w:t>momento.</w:t>
      </w:r>
    </w:p>
    <w:p w:rsidR="00703F8A" w:rsidRPr="00594731" w:rsidRDefault="00D9371B" w:rsidP="007A564F">
      <w:pPr>
        <w:pStyle w:val="Textoindependiente"/>
        <w:spacing w:before="55" w:line="276" w:lineRule="auto"/>
        <w:ind w:right="124" w:firstLine="449"/>
        <w:rPr>
          <w:rFonts w:ascii="Josefin Slab" w:hAnsi="Josefin Slab"/>
        </w:rPr>
      </w:pPr>
      <w:r w:rsidRPr="00594731">
        <w:rPr>
          <w:rFonts w:ascii="Josefin Slab" w:hAnsi="Josefin Slab"/>
        </w:rPr>
        <w:t xml:space="preserve">Esta comprensión del </w:t>
      </w:r>
      <w:r w:rsidRPr="00594731">
        <w:rPr>
          <w:rFonts w:ascii="Josefin Slab" w:hAnsi="Josefin Slab"/>
          <w:spacing w:val="-4"/>
        </w:rPr>
        <w:t>texto</w:t>
      </w:r>
      <w:r w:rsidRPr="00594731">
        <w:rPr>
          <w:rFonts w:ascii="Josefin Slab" w:hAnsi="Josefin Slab"/>
          <w:spacing w:val="59"/>
        </w:rPr>
        <w:t xml:space="preserve"> </w:t>
      </w:r>
      <w:r w:rsidRPr="00594731">
        <w:rPr>
          <w:rFonts w:ascii="Josefin Slab" w:hAnsi="Josefin Slab"/>
        </w:rPr>
        <w:t xml:space="preserve">es confirmada por el </w:t>
      </w:r>
      <w:r w:rsidRPr="00594731">
        <w:rPr>
          <w:rFonts w:ascii="Josefin Slab" w:hAnsi="Josefin Slab"/>
          <w:spacing w:val="-3"/>
        </w:rPr>
        <w:t xml:space="preserve">propio </w:t>
      </w:r>
      <w:r w:rsidRPr="00594731">
        <w:rPr>
          <w:rFonts w:ascii="Josefin Slab" w:hAnsi="Josefin Slab"/>
          <w:spacing w:val="-4"/>
        </w:rPr>
        <w:t xml:space="preserve">testimonio  </w:t>
      </w:r>
      <w:r w:rsidRPr="00594731">
        <w:rPr>
          <w:rFonts w:ascii="Josefin Slab" w:hAnsi="Josefin Slab"/>
        </w:rPr>
        <w:t xml:space="preserve">del </w:t>
      </w:r>
      <w:r w:rsidRPr="00594731">
        <w:rPr>
          <w:rFonts w:ascii="Josefin Slab" w:hAnsi="Josefin Slab"/>
          <w:spacing w:val="-3"/>
        </w:rPr>
        <w:t xml:space="preserve">apóstol. </w:t>
      </w:r>
      <w:r w:rsidRPr="00594731">
        <w:rPr>
          <w:rFonts w:ascii="Josefin Slab" w:hAnsi="Josefin Slab"/>
        </w:rPr>
        <w:t xml:space="preserve">En Hechos 28.17, Pablo </w:t>
      </w:r>
      <w:r w:rsidRPr="00594731">
        <w:rPr>
          <w:rFonts w:ascii="Josefin Slab" w:hAnsi="Josefin Slab"/>
          <w:spacing w:val="-7"/>
        </w:rPr>
        <w:t xml:space="preserve">explicó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8"/>
        </w:rPr>
        <w:t xml:space="preserve">le </w:t>
      </w:r>
      <w:r w:rsidRPr="00594731">
        <w:rPr>
          <w:rFonts w:ascii="Josefin Slab" w:hAnsi="Josefin Slab"/>
        </w:rPr>
        <w:t xml:space="preserve">había sucedido a un </w:t>
      </w:r>
      <w:r w:rsidRPr="00594731">
        <w:rPr>
          <w:rFonts w:ascii="Josefin Slab" w:hAnsi="Josefin Slab"/>
          <w:spacing w:val="-3"/>
        </w:rPr>
        <w:t xml:space="preserve">grupo </w:t>
      </w:r>
      <w:r w:rsidRPr="00594731">
        <w:rPr>
          <w:rFonts w:ascii="Josefin Slab" w:hAnsi="Josefin Slab"/>
        </w:rPr>
        <w:t xml:space="preserve">de judíos en Roma: </w:t>
      </w:r>
      <w:r w:rsidRPr="00594731">
        <w:rPr>
          <w:rFonts w:ascii="Josefin Slab" w:hAnsi="Josefin Slab"/>
          <w:spacing w:val="-4"/>
        </w:rPr>
        <w:t xml:space="preserve">«Varones </w:t>
      </w:r>
      <w:r w:rsidRPr="00594731">
        <w:rPr>
          <w:rFonts w:ascii="Josefin Slab" w:hAnsi="Josefin Slab"/>
        </w:rPr>
        <w:t xml:space="preserve">hermanos, no habiendo hecho nada contra el </w:t>
      </w:r>
      <w:r w:rsidRPr="00594731">
        <w:rPr>
          <w:rFonts w:ascii="Josefin Slab" w:hAnsi="Josefin Slab"/>
          <w:spacing w:val="-3"/>
        </w:rPr>
        <w:t xml:space="preserve">pueblo, </w:t>
      </w:r>
      <w:r w:rsidRPr="00594731">
        <w:rPr>
          <w:rFonts w:ascii="Josefin Slab" w:hAnsi="Josefin Slab"/>
        </w:rPr>
        <w:t xml:space="preserve">ni contra </w:t>
      </w:r>
      <w:r w:rsidRPr="00594731">
        <w:rPr>
          <w:rFonts w:ascii="Josefin Slab" w:hAnsi="Josefin Slab"/>
          <w:spacing w:val="-5"/>
        </w:rPr>
        <w:t xml:space="preserve">las </w:t>
      </w:r>
      <w:r w:rsidRPr="00594731">
        <w:rPr>
          <w:rFonts w:ascii="Josefin Slab" w:hAnsi="Josefin Slab"/>
        </w:rPr>
        <w:t xml:space="preserve">costumbres de nuestros padres, </w:t>
      </w:r>
      <w:r w:rsidRPr="00594731">
        <w:rPr>
          <w:rFonts w:ascii="Josefin Slab" w:hAnsi="Josefin Slab"/>
          <w:i/>
        </w:rPr>
        <w:t xml:space="preserve">he </w:t>
      </w:r>
      <w:r w:rsidRPr="00594731">
        <w:rPr>
          <w:rFonts w:ascii="Josefin Slab" w:hAnsi="Josefin Slab"/>
          <w:i/>
          <w:spacing w:val="3"/>
        </w:rPr>
        <w:t xml:space="preserve">sido </w:t>
      </w:r>
      <w:r w:rsidRPr="00594731">
        <w:rPr>
          <w:rFonts w:ascii="Josefin Slab" w:hAnsi="Josefin Slab"/>
          <w:i/>
        </w:rPr>
        <w:t xml:space="preserve">entregado </w:t>
      </w:r>
      <w:r w:rsidRPr="00594731">
        <w:rPr>
          <w:rFonts w:ascii="Josefin Slab" w:hAnsi="Josefin Slab"/>
          <w:i/>
          <w:spacing w:val="-4"/>
        </w:rPr>
        <w:t xml:space="preserve">preso </w:t>
      </w:r>
      <w:r w:rsidRPr="00594731">
        <w:rPr>
          <w:rFonts w:ascii="Josefin Slab" w:hAnsi="Josefin Slab"/>
          <w:i/>
        </w:rPr>
        <w:t>desde Jerusalén en manos de los romanos</w:t>
      </w:r>
      <w:r w:rsidRPr="00594731">
        <w:rPr>
          <w:rFonts w:ascii="Josefin Slab" w:hAnsi="Josefin Slab"/>
        </w:rPr>
        <w:t xml:space="preserve">». Pablo no había hecho nada para </w:t>
      </w:r>
      <w:r w:rsidRPr="00594731">
        <w:rPr>
          <w:rFonts w:ascii="Josefin Slab" w:hAnsi="Josefin Slab"/>
          <w:spacing w:val="-5"/>
        </w:rPr>
        <w:t xml:space="preserve">violar </w:t>
      </w:r>
      <w:r w:rsidRPr="00594731">
        <w:rPr>
          <w:rFonts w:ascii="Josefin Slab" w:hAnsi="Josefin Slab"/>
          <w:spacing w:val="-8"/>
        </w:rPr>
        <w:t xml:space="preserve">la </w:t>
      </w:r>
      <w:r w:rsidRPr="00594731">
        <w:rPr>
          <w:rFonts w:ascii="Josefin Slab" w:hAnsi="Josefin Slab"/>
          <w:spacing w:val="-5"/>
        </w:rPr>
        <w:t xml:space="preserve">ley </w:t>
      </w:r>
      <w:r w:rsidRPr="00594731">
        <w:rPr>
          <w:rFonts w:ascii="Josefin Slab" w:hAnsi="Josefin Slab"/>
        </w:rPr>
        <w:t xml:space="preserve">judía, </w:t>
      </w:r>
      <w:r w:rsidRPr="00594731">
        <w:rPr>
          <w:rFonts w:ascii="Josefin Slab" w:hAnsi="Josefin Slab"/>
          <w:spacing w:val="-6"/>
        </w:rPr>
        <w:t xml:space="preserve">sin </w:t>
      </w:r>
      <w:r w:rsidRPr="00594731">
        <w:rPr>
          <w:rFonts w:ascii="Josefin Slab" w:hAnsi="Josefin Slab"/>
        </w:rPr>
        <w:t xml:space="preserve">embargo, fue acusado falsamente por </w:t>
      </w:r>
      <w:r w:rsidRPr="00594731">
        <w:rPr>
          <w:rFonts w:ascii="Josefin Slab" w:hAnsi="Josefin Slab"/>
          <w:spacing w:val="-5"/>
        </w:rPr>
        <w:t xml:space="preserve">los </w:t>
      </w:r>
      <w:r w:rsidRPr="00594731">
        <w:rPr>
          <w:rFonts w:ascii="Josefin Slab" w:hAnsi="Josefin Slab"/>
          <w:spacing w:val="-3"/>
        </w:rPr>
        <w:t xml:space="preserve">líderes </w:t>
      </w:r>
      <w:r w:rsidRPr="00594731">
        <w:rPr>
          <w:rFonts w:ascii="Josefin Slab" w:hAnsi="Josefin Slab"/>
        </w:rPr>
        <w:t xml:space="preserve">judíos que pensaban que sí </w:t>
      </w:r>
      <w:r w:rsidRPr="00594731">
        <w:rPr>
          <w:rFonts w:ascii="Josefin Slab" w:hAnsi="Josefin Slab"/>
          <w:spacing w:val="-8"/>
        </w:rPr>
        <w:t xml:space="preserve">lo </w:t>
      </w:r>
      <w:r w:rsidRPr="00594731">
        <w:rPr>
          <w:rFonts w:ascii="Josefin Slab" w:hAnsi="Josefin Slab"/>
        </w:rPr>
        <w:t xml:space="preserve">había hecho. A </w:t>
      </w:r>
      <w:r w:rsidRPr="00594731">
        <w:rPr>
          <w:rFonts w:ascii="Josefin Slab" w:hAnsi="Josefin Slab"/>
          <w:spacing w:val="-3"/>
        </w:rPr>
        <w:t xml:space="preserve">continuación, </w:t>
      </w:r>
      <w:r w:rsidRPr="00594731">
        <w:rPr>
          <w:rFonts w:ascii="Josefin Slab" w:hAnsi="Josefin Slab"/>
          <w:i/>
        </w:rPr>
        <w:t xml:space="preserve">lo </w:t>
      </w:r>
      <w:r w:rsidRPr="00594731">
        <w:rPr>
          <w:rFonts w:ascii="Josefin Slab" w:hAnsi="Josefin Slab"/>
          <w:i/>
          <w:spacing w:val="-4"/>
        </w:rPr>
        <w:t xml:space="preserve">entregaron </w:t>
      </w:r>
      <w:r w:rsidRPr="00594731">
        <w:rPr>
          <w:rFonts w:ascii="Josefin Slab" w:hAnsi="Josefin Slab"/>
        </w:rPr>
        <w:t xml:space="preserve">como </w:t>
      </w:r>
      <w:r w:rsidRPr="00594731">
        <w:rPr>
          <w:rFonts w:ascii="Josefin Slab" w:hAnsi="Josefin Slab"/>
          <w:i/>
          <w:spacing w:val="2"/>
        </w:rPr>
        <w:t xml:space="preserve">prisionero </w:t>
      </w:r>
      <w:r w:rsidRPr="00594731">
        <w:rPr>
          <w:rFonts w:ascii="Josefin Slab" w:hAnsi="Josefin Slab"/>
        </w:rPr>
        <w:t xml:space="preserve">(es </w:t>
      </w:r>
      <w:r w:rsidRPr="00594731">
        <w:rPr>
          <w:rFonts w:ascii="Josefin Slab" w:hAnsi="Josefin Slab"/>
          <w:spacing w:val="-5"/>
        </w:rPr>
        <w:t xml:space="preserve">decir, </w:t>
      </w:r>
      <w:r w:rsidRPr="00594731">
        <w:rPr>
          <w:rFonts w:ascii="Josefin Slab" w:hAnsi="Josefin Slab"/>
        </w:rPr>
        <w:t xml:space="preserve">uno que está </w:t>
      </w:r>
      <w:r w:rsidRPr="00594731">
        <w:rPr>
          <w:rFonts w:ascii="Josefin Slab" w:hAnsi="Josefin Slab"/>
          <w:spacing w:val="-5"/>
        </w:rPr>
        <w:t xml:space="preserve">obligado) </w:t>
      </w:r>
      <w:r w:rsidRPr="00594731">
        <w:rPr>
          <w:rFonts w:ascii="Josefin Slab" w:hAnsi="Josefin Slab"/>
        </w:rPr>
        <w:t xml:space="preserve">a manos de </w:t>
      </w:r>
      <w:r w:rsidRPr="00594731">
        <w:rPr>
          <w:rFonts w:ascii="Josefin Slab" w:hAnsi="Josefin Slab"/>
          <w:spacing w:val="-5"/>
        </w:rPr>
        <w:t xml:space="preserve">las </w:t>
      </w:r>
      <w:r w:rsidRPr="00594731">
        <w:rPr>
          <w:rFonts w:ascii="Josefin Slab" w:hAnsi="Josefin Slab"/>
        </w:rPr>
        <w:t xml:space="preserve">autoridades romanas. </w:t>
      </w:r>
      <w:r w:rsidRPr="00594731">
        <w:rPr>
          <w:rFonts w:ascii="Josefin Slab" w:hAnsi="Josefin Slab"/>
          <w:spacing w:val="-3"/>
        </w:rPr>
        <w:t xml:space="preserve">Resulta </w:t>
      </w:r>
      <w:r w:rsidRPr="00594731">
        <w:rPr>
          <w:rFonts w:ascii="Josefin Slab" w:hAnsi="Josefin Slab"/>
          <w:spacing w:val="-6"/>
        </w:rPr>
        <w:t xml:space="preserve">significativo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spacing w:val="-3"/>
        </w:rPr>
        <w:t xml:space="preserve">palabra </w:t>
      </w:r>
      <w:r w:rsidRPr="00594731">
        <w:rPr>
          <w:rFonts w:ascii="Josefin Slab" w:hAnsi="Josefin Slab"/>
        </w:rPr>
        <w:t xml:space="preserve">que Pablo usa para «entregado»  (Hechos 28.17) fue  el </w:t>
      </w:r>
      <w:r w:rsidRPr="00594731">
        <w:rPr>
          <w:rFonts w:ascii="Josefin Slab" w:hAnsi="Josefin Slab"/>
          <w:spacing w:val="-4"/>
        </w:rPr>
        <w:t xml:space="preserve">mismo </w:t>
      </w:r>
      <w:r w:rsidRPr="00594731">
        <w:rPr>
          <w:rFonts w:ascii="Josefin Slab" w:hAnsi="Josefin Slab"/>
          <w:spacing w:val="-3"/>
        </w:rPr>
        <w:t xml:space="preserve">término </w:t>
      </w:r>
      <w:bookmarkStart w:id="736" w:name="_bookmark723"/>
      <w:bookmarkEnd w:id="736"/>
      <w:r w:rsidRPr="00594731">
        <w:rPr>
          <w:rFonts w:ascii="Josefin Slab" w:hAnsi="Josefin Slab"/>
          <w:spacing w:val="-8"/>
        </w:rPr>
        <w:t xml:space="preserve">griego </w:t>
      </w:r>
      <w:r w:rsidRPr="00594731">
        <w:rPr>
          <w:rFonts w:ascii="Josefin Slab" w:hAnsi="Josefin Slab"/>
        </w:rPr>
        <w:t xml:space="preserve">que </w:t>
      </w:r>
      <w:r w:rsidRPr="00594731">
        <w:rPr>
          <w:rFonts w:ascii="Josefin Slab" w:hAnsi="Josefin Slab"/>
          <w:spacing w:val="-6"/>
        </w:rPr>
        <w:t xml:space="preserve">Agabo </w:t>
      </w:r>
      <w:r w:rsidRPr="00594731">
        <w:rPr>
          <w:rFonts w:ascii="Josefin Slab" w:hAnsi="Josefin Slab"/>
          <w:spacing w:val="-7"/>
        </w:rPr>
        <w:t xml:space="preserve">utiliza </w:t>
      </w:r>
      <w:r w:rsidRPr="00594731">
        <w:rPr>
          <w:rFonts w:ascii="Josefin Slab" w:hAnsi="Josefin Slab"/>
        </w:rPr>
        <w:t xml:space="preserve">en su profecía (Hechos 21.11).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el </w:t>
      </w:r>
      <w:r w:rsidRPr="00594731">
        <w:rPr>
          <w:rFonts w:ascii="Josefin Slab" w:hAnsi="Josefin Slab"/>
          <w:spacing w:val="-3"/>
        </w:rPr>
        <w:t xml:space="preserve">propio </w:t>
      </w:r>
      <w:r w:rsidRPr="00594731">
        <w:rPr>
          <w:rFonts w:ascii="Josefin Slab" w:hAnsi="Josefin Slab"/>
          <w:spacing w:val="-4"/>
        </w:rPr>
        <w:t xml:space="preserve">testimonio </w:t>
      </w:r>
      <w:r w:rsidRPr="00594731">
        <w:rPr>
          <w:rFonts w:ascii="Josefin Slab" w:hAnsi="Josefin Slab"/>
        </w:rPr>
        <w:t xml:space="preserve">de Pablo </w:t>
      </w:r>
      <w:r w:rsidRPr="00594731">
        <w:rPr>
          <w:rFonts w:ascii="Josefin Slab" w:hAnsi="Josefin Slab"/>
          <w:spacing w:val="-4"/>
        </w:rPr>
        <w:t xml:space="preserve">verificó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spacing w:val="-4"/>
        </w:rPr>
        <w:t xml:space="preserve">detalles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profecía de </w:t>
      </w:r>
      <w:r w:rsidRPr="00594731">
        <w:rPr>
          <w:rFonts w:ascii="Josefin Slab" w:hAnsi="Josefin Slab"/>
          <w:spacing w:val="-6"/>
        </w:rPr>
        <w:t xml:space="preserve">Agabo </w:t>
      </w:r>
      <w:r w:rsidRPr="00594731">
        <w:rPr>
          <w:rFonts w:ascii="Josefin Slab" w:hAnsi="Josefin Slab"/>
        </w:rPr>
        <w:t>eran absolutamente</w:t>
      </w:r>
      <w:r w:rsidRPr="00594731">
        <w:rPr>
          <w:rFonts w:ascii="Josefin Slab" w:hAnsi="Josefin Slab"/>
          <w:spacing w:val="25"/>
        </w:rPr>
        <w:t xml:space="preserve"> </w:t>
      </w:r>
      <w:r w:rsidRPr="00594731">
        <w:rPr>
          <w:rFonts w:ascii="Josefin Slab" w:hAnsi="Josefin Slab"/>
        </w:rPr>
        <w:t>correctos.</w:t>
      </w:r>
    </w:p>
    <w:p w:rsidR="00703F8A" w:rsidRPr="00594731" w:rsidRDefault="00D9371B" w:rsidP="007A564F">
      <w:pPr>
        <w:pStyle w:val="Textoindependiente"/>
        <w:spacing w:before="62" w:line="276" w:lineRule="auto"/>
        <w:ind w:right="138" w:firstLine="449"/>
        <w:rPr>
          <w:rFonts w:ascii="Josefin Slab" w:hAnsi="Josefin Slab"/>
        </w:rPr>
      </w:pPr>
      <w:r w:rsidRPr="00594731">
        <w:rPr>
          <w:rFonts w:ascii="Josefin Slab" w:hAnsi="Josefin Slab"/>
        </w:rPr>
        <w:t xml:space="preserve">Tal vez </w:t>
      </w:r>
      <w:r w:rsidRPr="00594731">
        <w:rPr>
          <w:rFonts w:ascii="Josefin Slab" w:hAnsi="Josefin Slab"/>
          <w:spacing w:val="-8"/>
        </w:rPr>
        <w:t xml:space="preserve">lo </w:t>
      </w:r>
      <w:r w:rsidRPr="00594731">
        <w:rPr>
          <w:rFonts w:ascii="Josefin Slab" w:hAnsi="Josefin Slab"/>
        </w:rPr>
        <w:t xml:space="preserve">más importante de todo es el hecho de que cuando </w:t>
      </w:r>
      <w:r w:rsidRPr="00594731">
        <w:rPr>
          <w:rFonts w:ascii="Josefin Slab" w:hAnsi="Josefin Slab"/>
          <w:spacing w:val="-6"/>
        </w:rPr>
        <w:t xml:space="preserve">Agabo </w:t>
      </w:r>
      <w:r w:rsidRPr="00594731">
        <w:rPr>
          <w:rFonts w:ascii="Josefin Slab" w:hAnsi="Josefin Slab"/>
        </w:rPr>
        <w:t xml:space="preserve">profetizó, </w:t>
      </w:r>
      <w:r w:rsidRPr="00594731">
        <w:rPr>
          <w:rFonts w:ascii="Josefin Slab" w:hAnsi="Josefin Slab"/>
          <w:spacing w:val="-4"/>
        </w:rPr>
        <w:t xml:space="preserve">citó </w:t>
      </w:r>
      <w:r w:rsidRPr="00594731">
        <w:rPr>
          <w:rFonts w:ascii="Josefin Slab" w:hAnsi="Josefin Slab"/>
        </w:rPr>
        <w:t xml:space="preserve">al </w:t>
      </w:r>
      <w:r w:rsidRPr="00594731">
        <w:rPr>
          <w:rFonts w:ascii="Josefin Slab" w:hAnsi="Josefin Slab"/>
          <w:spacing w:val="-3"/>
        </w:rPr>
        <w:t xml:space="preserve">Espíritu </w:t>
      </w:r>
      <w:r w:rsidRPr="00594731">
        <w:rPr>
          <w:rFonts w:ascii="Josefin Slab" w:hAnsi="Josefin Slab"/>
        </w:rPr>
        <w:t xml:space="preserve">Santo. De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rPr>
        <w:t xml:space="preserve">manera que un profeta del </w:t>
      </w:r>
      <w:r w:rsidRPr="00594731">
        <w:rPr>
          <w:rFonts w:ascii="Josefin Slab" w:hAnsi="Josefin Slab"/>
          <w:spacing w:val="-7"/>
        </w:rPr>
        <w:t xml:space="preserve">Antiguo </w:t>
      </w:r>
      <w:r w:rsidRPr="00594731">
        <w:rPr>
          <w:rFonts w:ascii="Josefin Slab" w:hAnsi="Josefin Slab"/>
        </w:rPr>
        <w:t xml:space="preserve">Testamento declararía: «Así </w:t>
      </w:r>
      <w:r w:rsidRPr="00594731">
        <w:rPr>
          <w:rFonts w:ascii="Josefin Slab" w:hAnsi="Josefin Slab"/>
          <w:spacing w:val="-4"/>
        </w:rPr>
        <w:t xml:space="preserve">dice </w:t>
      </w:r>
      <w:r w:rsidRPr="00594731">
        <w:rPr>
          <w:rFonts w:ascii="Josefin Slab" w:hAnsi="Josefin Slab"/>
        </w:rPr>
        <w:t xml:space="preserve">el Señor», </w:t>
      </w:r>
      <w:r w:rsidRPr="00594731">
        <w:rPr>
          <w:rFonts w:ascii="Josefin Slab" w:hAnsi="Josefin Slab"/>
          <w:spacing w:val="-6"/>
        </w:rPr>
        <w:t xml:space="preserve">Agabo </w:t>
      </w:r>
      <w:r w:rsidRPr="00594731">
        <w:rPr>
          <w:rFonts w:ascii="Josefin Slab" w:hAnsi="Josefin Slab"/>
        </w:rPr>
        <w:t xml:space="preserve">comenzó su </w:t>
      </w:r>
      <w:r w:rsidRPr="00594731">
        <w:rPr>
          <w:rFonts w:ascii="Josefin Slab" w:hAnsi="Josefin Slab"/>
          <w:spacing w:val="-3"/>
        </w:rPr>
        <w:t xml:space="preserve">predicción </w:t>
      </w:r>
      <w:r w:rsidRPr="00594731">
        <w:rPr>
          <w:rFonts w:ascii="Josefin Slab" w:hAnsi="Josefin Slab"/>
        </w:rPr>
        <w:t xml:space="preserve">con estas palabras: </w:t>
      </w:r>
      <w:r w:rsidRPr="00594731">
        <w:rPr>
          <w:rFonts w:ascii="Josefin Slab" w:hAnsi="Josefin Slab"/>
          <w:spacing w:val="2"/>
        </w:rPr>
        <w:t xml:space="preserve">«Esto </w:t>
      </w:r>
      <w:r w:rsidRPr="00594731">
        <w:rPr>
          <w:rFonts w:ascii="Josefin Slab" w:hAnsi="Josefin Slab"/>
          <w:spacing w:val="-4"/>
        </w:rPr>
        <w:t xml:space="preserve">dice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Las palabras que </w:t>
      </w:r>
      <w:r w:rsidRPr="00594731">
        <w:rPr>
          <w:rFonts w:ascii="Josefin Slab" w:hAnsi="Josefin Slab"/>
          <w:spacing w:val="-6"/>
        </w:rPr>
        <w:t xml:space="preserve">siguieron </w:t>
      </w:r>
      <w:r w:rsidRPr="00594731">
        <w:rPr>
          <w:rFonts w:ascii="Josefin Slab" w:hAnsi="Josefin Slab"/>
        </w:rPr>
        <w:t xml:space="preserve">fueron una </w:t>
      </w:r>
      <w:r w:rsidRPr="00594731">
        <w:rPr>
          <w:rFonts w:ascii="Josefin Slab" w:hAnsi="Josefin Slab"/>
          <w:spacing w:val="-4"/>
        </w:rPr>
        <w:t xml:space="preserve">cita </w:t>
      </w:r>
      <w:r w:rsidRPr="00594731">
        <w:rPr>
          <w:rFonts w:ascii="Josefin Slab" w:hAnsi="Josefin Slab"/>
          <w:spacing w:val="-3"/>
        </w:rPr>
        <w:t xml:space="preserve">directa </w:t>
      </w:r>
      <w:r w:rsidRPr="00594731">
        <w:rPr>
          <w:rFonts w:ascii="Josefin Slab" w:hAnsi="Josefin Slab"/>
        </w:rPr>
        <w:t xml:space="preserve">del </w:t>
      </w:r>
      <w:r w:rsidRPr="00594731">
        <w:rPr>
          <w:rFonts w:ascii="Josefin Slab" w:hAnsi="Josefin Slab"/>
          <w:spacing w:val="-3"/>
        </w:rPr>
        <w:t xml:space="preserve">Espíritu mismo, </w:t>
      </w:r>
      <w:r w:rsidRPr="00594731">
        <w:rPr>
          <w:rFonts w:ascii="Josefin Slab" w:hAnsi="Josefin Slab"/>
        </w:rPr>
        <w:t xml:space="preserve">Lucas </w:t>
      </w:r>
      <w:r w:rsidRPr="00594731">
        <w:rPr>
          <w:rFonts w:ascii="Josefin Slab" w:hAnsi="Josefin Slab"/>
          <w:spacing w:val="-5"/>
        </w:rPr>
        <w:t xml:space="preserve">las </w:t>
      </w:r>
      <w:r w:rsidRPr="00594731">
        <w:rPr>
          <w:rFonts w:ascii="Josefin Slab" w:hAnsi="Josefin Slab"/>
          <w:spacing w:val="-4"/>
        </w:rPr>
        <w:t xml:space="preserve">registra </w:t>
      </w:r>
      <w:r w:rsidRPr="00594731">
        <w:rPr>
          <w:rFonts w:ascii="Josefin Slab" w:hAnsi="Josefin Slab"/>
        </w:rPr>
        <w:t xml:space="preserve">de esa manera. </w:t>
      </w:r>
      <w:r w:rsidRPr="00594731">
        <w:rPr>
          <w:rFonts w:ascii="Josefin Slab" w:hAnsi="Josefin Slab"/>
          <w:spacing w:val="-5"/>
        </w:rPr>
        <w:t xml:space="preserve">Aun </w:t>
      </w:r>
      <w:r w:rsidRPr="00594731">
        <w:rPr>
          <w:rFonts w:ascii="Josefin Slab" w:hAnsi="Josefin Slab"/>
        </w:rPr>
        <w:t xml:space="preserve">más importante, </w:t>
      </w:r>
      <w:r w:rsidRPr="00594731">
        <w:rPr>
          <w:rFonts w:ascii="Josefin Slab" w:hAnsi="Josefin Slab"/>
          <w:i/>
        </w:rPr>
        <w:t xml:space="preserve">el </w:t>
      </w:r>
      <w:r w:rsidRPr="00594731">
        <w:rPr>
          <w:rFonts w:ascii="Josefin Slab" w:hAnsi="Josefin Slab"/>
          <w:i/>
          <w:spacing w:val="2"/>
        </w:rPr>
        <w:t xml:space="preserve">mismo </w:t>
      </w:r>
      <w:r w:rsidRPr="00594731">
        <w:rPr>
          <w:rFonts w:ascii="Josefin Slab" w:hAnsi="Josefin Slab"/>
          <w:i/>
        </w:rPr>
        <w:t xml:space="preserve">Espíritu Santo </w:t>
      </w:r>
      <w:r w:rsidRPr="00594731">
        <w:rPr>
          <w:rFonts w:ascii="Josefin Slab" w:hAnsi="Josefin Slab"/>
          <w:spacing w:val="-5"/>
        </w:rPr>
        <w:t xml:space="preserve">inspiró </w:t>
      </w:r>
      <w:r w:rsidRPr="00594731">
        <w:rPr>
          <w:rFonts w:ascii="Josefin Slab" w:hAnsi="Josefin Slab"/>
        </w:rPr>
        <w:t xml:space="preserve">a Lucas a </w:t>
      </w:r>
      <w:r w:rsidRPr="00594731">
        <w:rPr>
          <w:rFonts w:ascii="Josefin Slab" w:hAnsi="Josefin Slab"/>
          <w:spacing w:val="-4"/>
        </w:rPr>
        <w:t xml:space="preserve">escribir </w:t>
      </w:r>
      <w:r w:rsidRPr="00594731">
        <w:rPr>
          <w:rFonts w:ascii="Josefin Slab" w:hAnsi="Josefin Slab"/>
        </w:rPr>
        <w:t xml:space="preserve">de esa manera, </w:t>
      </w:r>
      <w:r w:rsidRPr="00594731">
        <w:rPr>
          <w:rFonts w:ascii="Josefin Slab" w:hAnsi="Josefin Slab"/>
          <w:spacing w:val="-6"/>
        </w:rPr>
        <w:t xml:space="preserve">sin </w:t>
      </w:r>
      <w:r w:rsidRPr="00594731">
        <w:rPr>
          <w:rFonts w:ascii="Josefin Slab" w:hAnsi="Josefin Slab"/>
          <w:spacing w:val="-5"/>
        </w:rPr>
        <w:t xml:space="preserve">ninguna </w:t>
      </w:r>
      <w:r w:rsidRPr="00594731">
        <w:rPr>
          <w:rFonts w:ascii="Josefin Slab" w:hAnsi="Josefin Slab"/>
        </w:rPr>
        <w:t xml:space="preserve">corrección o </w:t>
      </w:r>
      <w:r w:rsidRPr="00594731">
        <w:rPr>
          <w:rFonts w:ascii="Josefin Slab" w:hAnsi="Josefin Slab"/>
          <w:spacing w:val="-3"/>
        </w:rPr>
        <w:t xml:space="preserve">restricción.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w:t>
      </w:r>
      <w:r w:rsidRPr="00594731">
        <w:rPr>
          <w:rFonts w:ascii="Josefin Slab" w:hAnsi="Josefin Slab"/>
          <w:spacing w:val="-4"/>
        </w:rPr>
        <w:t xml:space="preserve">cualquier afirmación </w:t>
      </w:r>
      <w:r w:rsidRPr="00594731">
        <w:rPr>
          <w:rFonts w:ascii="Josefin Slab" w:hAnsi="Josefin Slab"/>
        </w:rPr>
        <w:t xml:space="preserve">de que </w:t>
      </w:r>
      <w:r w:rsidRPr="00594731">
        <w:rPr>
          <w:rFonts w:ascii="Josefin Slab" w:hAnsi="Josefin Slab"/>
          <w:spacing w:val="-6"/>
        </w:rPr>
        <w:t xml:space="preserve">Agabo </w:t>
      </w:r>
      <w:r w:rsidRPr="00594731">
        <w:rPr>
          <w:rFonts w:ascii="Josefin Slab" w:hAnsi="Josefin Slab"/>
        </w:rPr>
        <w:t xml:space="preserve">se equivocó en </w:t>
      </w:r>
      <w:r w:rsidRPr="00594731">
        <w:rPr>
          <w:rFonts w:ascii="Josefin Slab" w:hAnsi="Josefin Slab"/>
          <w:spacing w:val="-5"/>
        </w:rPr>
        <w:t xml:space="preserve">los </w:t>
      </w:r>
      <w:r w:rsidRPr="00594731">
        <w:rPr>
          <w:rFonts w:ascii="Josefin Slab" w:hAnsi="Josefin Slab"/>
          <w:spacing w:val="-4"/>
        </w:rPr>
        <w:t xml:space="preserve">detalles </w:t>
      </w:r>
      <w:r w:rsidRPr="00594731">
        <w:rPr>
          <w:rFonts w:ascii="Josefin Slab" w:hAnsi="Josefin Slab"/>
        </w:rPr>
        <w:t xml:space="preserve">de su profecía constituye una acusación </w:t>
      </w:r>
      <w:r w:rsidRPr="00594731">
        <w:rPr>
          <w:rFonts w:ascii="Josefin Slab" w:hAnsi="Josefin Slab"/>
          <w:spacing w:val="-3"/>
        </w:rPr>
        <w:t xml:space="preserve">tácita </w:t>
      </w:r>
      <w:r w:rsidRPr="00594731">
        <w:rPr>
          <w:rFonts w:ascii="Josefin Slab" w:hAnsi="Josefin Slab"/>
        </w:rPr>
        <w:t xml:space="preserve">de que el </w:t>
      </w:r>
      <w:r w:rsidRPr="00594731">
        <w:rPr>
          <w:rFonts w:ascii="Josefin Slab" w:hAnsi="Josefin Slab"/>
          <w:spacing w:val="-3"/>
        </w:rPr>
        <w:t xml:space="preserve">Espíritu </w:t>
      </w:r>
      <w:r w:rsidRPr="00594731">
        <w:rPr>
          <w:rFonts w:ascii="Josefin Slab" w:hAnsi="Josefin Slab"/>
        </w:rPr>
        <w:t xml:space="preserve">Santo se equivocó en el contenido de su </w:t>
      </w:r>
      <w:r w:rsidRPr="00594731">
        <w:rPr>
          <w:rFonts w:ascii="Josefin Slab" w:hAnsi="Josefin Slab"/>
          <w:spacing w:val="-3"/>
        </w:rPr>
        <w:t>revelación</w:t>
      </w:r>
      <w:r w:rsidRPr="00594731">
        <w:rPr>
          <w:rFonts w:ascii="Josefin Slab" w:hAnsi="Josefin Slab"/>
          <w:spacing w:val="29"/>
        </w:rPr>
        <w:t xml:space="preserve"> </w:t>
      </w:r>
      <w:r w:rsidRPr="00594731">
        <w:rPr>
          <w:rFonts w:ascii="Josefin Slab" w:hAnsi="Josefin Slab"/>
        </w:rPr>
        <w:t>profética.</w:t>
      </w:r>
    </w:p>
    <w:p w:rsidR="00703F8A" w:rsidRPr="00594731" w:rsidRDefault="00D9371B" w:rsidP="007A564F">
      <w:pPr>
        <w:pStyle w:val="Textoindependiente"/>
        <w:spacing w:before="58" w:line="276" w:lineRule="auto"/>
        <w:ind w:right="138" w:firstLine="449"/>
        <w:rPr>
          <w:rFonts w:ascii="Josefin Slab" w:hAnsi="Josefin Slab"/>
        </w:rPr>
      </w:pPr>
      <w:r w:rsidRPr="00594731">
        <w:rPr>
          <w:rFonts w:ascii="Josefin Slab" w:hAnsi="Josefin Slab"/>
        </w:rPr>
        <w:t>Resulta evidente que Agabo no es el ejemplo de profecía falible que los carismáticos dicen que es.</w:t>
      </w:r>
      <w:bookmarkStart w:id="737" w:name="_bookmark724"/>
      <w:bookmarkEnd w:id="737"/>
      <w:r w:rsidRPr="00594731">
        <w:rPr>
          <w:rFonts w:ascii="Josefin Slab" w:hAnsi="Josefin Slab"/>
        </w:rPr>
        <w:fldChar w:fldCharType="begin"/>
      </w:r>
      <w:r w:rsidRPr="00594731">
        <w:rPr>
          <w:rFonts w:ascii="Josefin Slab" w:hAnsi="Josefin Slab"/>
        </w:rPr>
        <w:instrText xml:space="preserve"> HYPERLINK \l "_bookmark1684" </w:instrText>
      </w:r>
      <w:r w:rsidRPr="00594731">
        <w:rPr>
          <w:rFonts w:ascii="Josefin Slab" w:hAnsi="Josefin Slab"/>
        </w:rPr>
        <w:fldChar w:fldCharType="separate"/>
      </w:r>
      <w:r w:rsidRPr="00594731">
        <w:rPr>
          <w:rFonts w:ascii="Josefin Slab" w:hAnsi="Josefin Slab"/>
          <w:color w:val="0000ED"/>
          <w:vertAlign w:val="superscript"/>
        </w:rPr>
        <w:t>24</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Esta conclusión presenta un duro golpe a la profecía extrabíblica. Como lo explica Robert Saucy hablando de Agabo: «La profecía es, pues, fácilmente interpretada como sin error, sin ofrecer ningún ejemplo de una</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 xml:space="preserve">profecía errada para apoyar el concepto de </w:t>
      </w:r>
      <w:r w:rsidRPr="00594731">
        <w:rPr>
          <w:rFonts w:ascii="Josefin Slab" w:hAnsi="Josefin Slab"/>
          <w:spacing w:val="-8"/>
        </w:rPr>
        <w:t xml:space="preserve">la </w:t>
      </w:r>
      <w:r w:rsidRPr="00594731">
        <w:rPr>
          <w:rFonts w:ascii="Josefin Slab" w:hAnsi="Josefin Slab"/>
        </w:rPr>
        <w:t xml:space="preserve">profecía </w:t>
      </w:r>
      <w:r w:rsidRPr="00594731">
        <w:rPr>
          <w:rFonts w:ascii="Josefin Slab" w:hAnsi="Josefin Slab"/>
          <w:spacing w:val="-7"/>
        </w:rPr>
        <w:t xml:space="preserve">falible </w:t>
      </w:r>
      <w:r w:rsidRPr="00594731">
        <w:rPr>
          <w:rFonts w:ascii="Josefin Slab" w:hAnsi="Josefin Slab"/>
        </w:rPr>
        <w:t xml:space="preserve">propuesto por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spacing w:val="-4"/>
        </w:rPr>
        <w:t xml:space="preserve">posición </w:t>
      </w:r>
      <w:r w:rsidRPr="00594731">
        <w:rPr>
          <w:rFonts w:ascii="Josefin Slab" w:hAnsi="Josefin Slab"/>
        </w:rPr>
        <w:t>[carismática]».</w:t>
      </w:r>
      <w:bookmarkStart w:id="738" w:name="_bookmark725"/>
      <w:bookmarkEnd w:id="738"/>
      <w:r w:rsidRPr="00594731">
        <w:rPr>
          <w:rFonts w:ascii="Josefin Slab" w:hAnsi="Josefin Slab"/>
        </w:rPr>
        <w:fldChar w:fldCharType="begin"/>
      </w:r>
      <w:r w:rsidRPr="00594731">
        <w:rPr>
          <w:rFonts w:ascii="Josefin Slab" w:hAnsi="Josefin Slab"/>
        </w:rPr>
        <w:instrText xml:space="preserve"> HYPERLINK \l "_bookmark1685" </w:instrText>
      </w:r>
      <w:r w:rsidRPr="00594731">
        <w:rPr>
          <w:rFonts w:ascii="Josefin Slab" w:hAnsi="Josefin Slab"/>
        </w:rPr>
        <w:fldChar w:fldCharType="separate"/>
      </w:r>
      <w:r w:rsidRPr="00594731">
        <w:rPr>
          <w:rFonts w:ascii="Josefin Slab" w:hAnsi="Josefin Slab"/>
          <w:color w:val="0000ED"/>
          <w:vertAlign w:val="superscript"/>
        </w:rPr>
        <w:t>25</w:t>
      </w:r>
      <w:r w:rsidRPr="00594731">
        <w:rPr>
          <w:rFonts w:ascii="Josefin Slab" w:hAnsi="Josefin Slab"/>
          <w:color w:val="0000ED"/>
          <w:vertAlign w:val="superscript"/>
        </w:rPr>
        <w:fldChar w:fldCharType="end"/>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tulo3"/>
        <w:spacing w:before="66" w:line="276" w:lineRule="auto"/>
        <w:ind w:left="114"/>
        <w:jc w:val="both"/>
        <w:rPr>
          <w:rFonts w:ascii="Josefin Slab" w:hAnsi="Josefin Slab"/>
        </w:rPr>
      </w:pPr>
      <w:r w:rsidRPr="00594731">
        <w:rPr>
          <w:rFonts w:ascii="Josefin Slab" w:hAnsi="Josefin Slab"/>
          <w:spacing w:val="-12"/>
        </w:rPr>
        <w:lastRenderedPageBreak/>
        <w:t xml:space="preserve">¿QUÉ </w:t>
      </w:r>
      <w:r w:rsidRPr="00594731">
        <w:rPr>
          <w:rFonts w:ascii="Josefin Slab" w:hAnsi="Josefin Slab"/>
          <w:spacing w:val="-7"/>
        </w:rPr>
        <w:t xml:space="preserve">OCURRE </w:t>
      </w:r>
      <w:r w:rsidRPr="00594731">
        <w:rPr>
          <w:rFonts w:ascii="Josefin Slab" w:hAnsi="Josefin Slab"/>
        </w:rPr>
        <w:t xml:space="preserve">CON 1 </w:t>
      </w:r>
      <w:r w:rsidRPr="00594731">
        <w:rPr>
          <w:rFonts w:ascii="Josefin Slab" w:hAnsi="Josefin Slab"/>
          <w:spacing w:val="-4"/>
        </w:rPr>
        <w:t>TESALONICENSES</w:t>
      </w:r>
      <w:r w:rsidRPr="00594731">
        <w:rPr>
          <w:rFonts w:ascii="Josefin Slab" w:hAnsi="Josefin Slab"/>
          <w:spacing w:val="63"/>
        </w:rPr>
        <w:t xml:space="preserve"> </w:t>
      </w:r>
      <w:r w:rsidRPr="00594731">
        <w:rPr>
          <w:rFonts w:ascii="Josefin Slab" w:hAnsi="Josefin Slab"/>
        </w:rPr>
        <w:t>5.20–22?</w:t>
      </w:r>
    </w:p>
    <w:p w:rsidR="00703F8A" w:rsidRPr="00594731" w:rsidRDefault="00D9371B" w:rsidP="007A564F">
      <w:pPr>
        <w:pStyle w:val="Textoindependiente"/>
        <w:spacing w:before="278" w:line="276" w:lineRule="auto"/>
        <w:ind w:right="137"/>
        <w:rPr>
          <w:rFonts w:ascii="Josefin Slab" w:hAnsi="Josefin Slab"/>
        </w:rPr>
      </w:pPr>
      <w:r w:rsidRPr="00594731">
        <w:rPr>
          <w:rFonts w:ascii="Josefin Slab" w:hAnsi="Josefin Slab"/>
        </w:rPr>
        <w:t xml:space="preserve">En 1 </w:t>
      </w:r>
      <w:r w:rsidRPr="00594731">
        <w:rPr>
          <w:rFonts w:ascii="Josefin Slab" w:hAnsi="Josefin Slab"/>
          <w:spacing w:val="-3"/>
        </w:rPr>
        <w:t xml:space="preserve">Tesalonicenses </w:t>
      </w:r>
      <w:r w:rsidRPr="00594731">
        <w:rPr>
          <w:rFonts w:ascii="Josefin Slab" w:hAnsi="Josefin Slab"/>
        </w:rPr>
        <w:t xml:space="preserve">5.20–22, el apóstol Pablo </w:t>
      </w:r>
      <w:r w:rsidRPr="00594731">
        <w:rPr>
          <w:rFonts w:ascii="Josefin Slab" w:hAnsi="Josefin Slab"/>
          <w:spacing w:val="-4"/>
        </w:rPr>
        <w:t xml:space="preserve">escribió: </w:t>
      </w:r>
      <w:r w:rsidRPr="00594731">
        <w:rPr>
          <w:rFonts w:ascii="Josefin Slab" w:hAnsi="Josefin Slab"/>
          <w:spacing w:val="5"/>
        </w:rPr>
        <w:t xml:space="preserve">«No </w:t>
      </w:r>
      <w:r w:rsidRPr="00594731">
        <w:rPr>
          <w:rFonts w:ascii="Josefin Slab" w:hAnsi="Josefin Slab"/>
          <w:spacing w:val="-3"/>
        </w:rPr>
        <w:t xml:space="preserve">menospreciéis </w:t>
      </w:r>
      <w:r w:rsidRPr="00594731">
        <w:rPr>
          <w:rFonts w:ascii="Josefin Slab" w:hAnsi="Josefin Slab"/>
          <w:spacing w:val="-5"/>
        </w:rPr>
        <w:t xml:space="preserve">las </w:t>
      </w:r>
      <w:r w:rsidRPr="00594731">
        <w:rPr>
          <w:rFonts w:ascii="Josefin Slab" w:hAnsi="Josefin Slab"/>
        </w:rPr>
        <w:t xml:space="preserve">profecías. </w:t>
      </w:r>
      <w:r w:rsidRPr="00594731">
        <w:rPr>
          <w:rFonts w:ascii="Josefin Slab" w:hAnsi="Josefin Slab"/>
          <w:spacing w:val="-5"/>
        </w:rPr>
        <w:t xml:space="preserve">Examinadlo </w:t>
      </w:r>
      <w:r w:rsidRPr="00594731">
        <w:rPr>
          <w:rFonts w:ascii="Josefin Slab" w:hAnsi="Josefin Slab"/>
        </w:rPr>
        <w:t xml:space="preserve">todo; retened </w:t>
      </w:r>
      <w:r w:rsidRPr="00594731">
        <w:rPr>
          <w:rFonts w:ascii="Josefin Slab" w:hAnsi="Josefin Slab"/>
          <w:spacing w:val="-8"/>
        </w:rPr>
        <w:t xml:space="preserve">lo </w:t>
      </w:r>
      <w:r w:rsidRPr="00594731">
        <w:rPr>
          <w:rFonts w:ascii="Josefin Slab" w:hAnsi="Josefin Slab"/>
        </w:rPr>
        <w:t xml:space="preserve">bueno. Absteneos de toda </w:t>
      </w:r>
      <w:r w:rsidRPr="00594731">
        <w:rPr>
          <w:rFonts w:ascii="Josefin Slab" w:hAnsi="Josefin Slab"/>
          <w:spacing w:val="-3"/>
        </w:rPr>
        <w:t xml:space="preserve">especie  </w:t>
      </w:r>
      <w:r w:rsidRPr="00594731">
        <w:rPr>
          <w:rFonts w:ascii="Josefin Slab" w:hAnsi="Josefin Slab"/>
        </w:rPr>
        <w:t xml:space="preserve">de mal». ¿Cómo vamos a interpretar </w:t>
      </w:r>
      <w:r w:rsidRPr="00594731">
        <w:rPr>
          <w:rFonts w:ascii="Josefin Slab" w:hAnsi="Josefin Slab"/>
          <w:spacing w:val="-5"/>
        </w:rPr>
        <w:t xml:space="preserve">las </w:t>
      </w:r>
      <w:r w:rsidRPr="00594731">
        <w:rPr>
          <w:rFonts w:ascii="Josefin Slab" w:hAnsi="Josefin Slab"/>
          <w:spacing w:val="-3"/>
        </w:rPr>
        <w:t xml:space="preserve">instrucciones </w:t>
      </w:r>
      <w:r w:rsidRPr="00594731">
        <w:rPr>
          <w:rFonts w:ascii="Josefin Slab" w:hAnsi="Josefin Slab"/>
        </w:rPr>
        <w:t xml:space="preserve">de Pablo en estos versículos con respecto al don de </w:t>
      </w:r>
      <w:r w:rsidRPr="00594731">
        <w:rPr>
          <w:rFonts w:ascii="Josefin Slab" w:hAnsi="Josefin Slab"/>
          <w:spacing w:val="-8"/>
        </w:rPr>
        <w:t xml:space="preserve">la </w:t>
      </w:r>
      <w:r w:rsidRPr="00594731">
        <w:rPr>
          <w:rFonts w:ascii="Josefin Slab" w:hAnsi="Josefin Slab"/>
        </w:rPr>
        <w:t>profecía del Nuevo</w:t>
      </w:r>
      <w:r w:rsidRPr="00594731">
        <w:rPr>
          <w:rFonts w:ascii="Josefin Slab" w:hAnsi="Josefin Slab"/>
          <w:spacing w:val="42"/>
        </w:rPr>
        <w:t xml:space="preserve"> </w:t>
      </w:r>
      <w:r w:rsidRPr="00594731">
        <w:rPr>
          <w:rFonts w:ascii="Josefin Slab" w:hAnsi="Josefin Slab"/>
        </w:rPr>
        <w:t>Testamento?</w:t>
      </w:r>
    </w:p>
    <w:p w:rsidR="00703F8A" w:rsidRPr="00594731" w:rsidRDefault="00D9371B" w:rsidP="007A564F">
      <w:pPr>
        <w:pStyle w:val="Textoindependiente"/>
        <w:spacing w:before="51" w:line="276" w:lineRule="auto"/>
        <w:ind w:right="137" w:firstLine="449"/>
        <w:rPr>
          <w:rFonts w:ascii="Josefin Slab" w:hAnsi="Josefin Slab"/>
        </w:rPr>
      </w:pPr>
      <w:r w:rsidRPr="00594731">
        <w:rPr>
          <w:rFonts w:ascii="Josefin Slab" w:hAnsi="Josefin Slab"/>
        </w:rPr>
        <w:t xml:space="preserve">Una adecuada comprensión de este </w:t>
      </w:r>
      <w:r w:rsidRPr="00594731">
        <w:rPr>
          <w:rFonts w:ascii="Josefin Slab" w:hAnsi="Josefin Slab"/>
          <w:spacing w:val="-4"/>
        </w:rPr>
        <w:t xml:space="preserve">texto </w:t>
      </w:r>
      <w:r w:rsidRPr="00594731">
        <w:rPr>
          <w:rFonts w:ascii="Josefin Slab" w:hAnsi="Josefin Slab"/>
        </w:rPr>
        <w:t xml:space="preserve">comienza con el </w:t>
      </w:r>
      <w:r w:rsidRPr="00594731">
        <w:rPr>
          <w:rFonts w:ascii="Josefin Slab" w:hAnsi="Josefin Slab"/>
          <w:spacing w:val="-3"/>
        </w:rPr>
        <w:t xml:space="preserve">entendimiento </w:t>
      </w:r>
      <w:r w:rsidRPr="00594731">
        <w:rPr>
          <w:rFonts w:ascii="Josefin Slab" w:hAnsi="Josefin Slab"/>
        </w:rPr>
        <w:t xml:space="preserve">de que </w:t>
      </w:r>
      <w:r w:rsidRPr="00594731">
        <w:rPr>
          <w:rFonts w:ascii="Josefin Slab" w:hAnsi="Josefin Slab"/>
          <w:spacing w:val="-5"/>
        </w:rPr>
        <w:t xml:space="preserve">las </w:t>
      </w:r>
      <w:r w:rsidRPr="00594731">
        <w:rPr>
          <w:rFonts w:ascii="Josefin Slab" w:hAnsi="Josefin Slab"/>
        </w:rPr>
        <w:t xml:space="preserve">verdaderas profecías </w:t>
      </w:r>
      <w:r w:rsidRPr="00594731">
        <w:rPr>
          <w:rFonts w:ascii="Josefin Slab" w:hAnsi="Josefin Slab"/>
          <w:spacing w:val="-3"/>
        </w:rPr>
        <w:t xml:space="preserve">consistieron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3"/>
        </w:rPr>
        <w:t xml:space="preserve">declaración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revelación </w:t>
      </w:r>
      <w:r w:rsidRPr="00594731">
        <w:rPr>
          <w:rFonts w:ascii="Josefin Slab" w:hAnsi="Josefin Slab"/>
          <w:spacing w:val="-5"/>
        </w:rPr>
        <w:t xml:space="preserve">divina.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no deben ser despreciadas, porque </w:t>
      </w:r>
      <w:r w:rsidRPr="00594731">
        <w:rPr>
          <w:rFonts w:ascii="Josefin Slab" w:hAnsi="Josefin Slab"/>
          <w:spacing w:val="-3"/>
        </w:rPr>
        <w:t xml:space="preserve">hacerlo </w:t>
      </w:r>
      <w:r w:rsidRPr="00594731">
        <w:rPr>
          <w:rFonts w:ascii="Josefin Slab" w:hAnsi="Josefin Slab"/>
        </w:rPr>
        <w:t xml:space="preserve">sería rechazar </w:t>
      </w:r>
      <w:r w:rsidRPr="00594731">
        <w:rPr>
          <w:rFonts w:ascii="Josefin Slab" w:hAnsi="Josefin Slab"/>
          <w:spacing w:val="-5"/>
        </w:rPr>
        <w:t xml:space="preserve">las </w:t>
      </w:r>
      <w:r w:rsidRPr="00594731">
        <w:rPr>
          <w:rFonts w:ascii="Josefin Slab" w:hAnsi="Josefin Slab"/>
        </w:rPr>
        <w:t xml:space="preserve">palabras de </w:t>
      </w:r>
      <w:r w:rsidRPr="00594731">
        <w:rPr>
          <w:rFonts w:ascii="Josefin Slab" w:hAnsi="Josefin Slab"/>
          <w:spacing w:val="-4"/>
        </w:rPr>
        <w:t xml:space="preserve">Dios </w:t>
      </w:r>
      <w:r w:rsidRPr="00594731">
        <w:rPr>
          <w:rFonts w:ascii="Josefin Slab" w:hAnsi="Josefin Slab"/>
          <w:spacing w:val="-3"/>
        </w:rPr>
        <w:t xml:space="preserve">mismo. </w:t>
      </w:r>
      <w:r w:rsidRPr="00594731">
        <w:rPr>
          <w:rFonts w:ascii="Josefin Slab" w:hAnsi="Josefin Slab"/>
        </w:rPr>
        <w:t xml:space="preserve">Como he </w:t>
      </w:r>
      <w:r w:rsidRPr="00594731">
        <w:rPr>
          <w:rFonts w:ascii="Josefin Slab" w:hAnsi="Josefin Slab"/>
          <w:spacing w:val="-5"/>
        </w:rPr>
        <w:t xml:space="preserve">explicado </w:t>
      </w:r>
      <w:r w:rsidRPr="00594731">
        <w:rPr>
          <w:rFonts w:ascii="Josefin Slab" w:hAnsi="Josefin Slab"/>
        </w:rPr>
        <w:t>en otra</w:t>
      </w:r>
      <w:r w:rsidRPr="00594731">
        <w:rPr>
          <w:rFonts w:ascii="Josefin Slab" w:hAnsi="Josefin Slab"/>
          <w:spacing w:val="9"/>
        </w:rPr>
        <w:t xml:space="preserve"> </w:t>
      </w:r>
      <w:r w:rsidRPr="00594731">
        <w:rPr>
          <w:rFonts w:ascii="Josefin Slab" w:hAnsi="Josefin Slab"/>
        </w:rPr>
        <w:t>parte:</w:t>
      </w:r>
    </w:p>
    <w:p w:rsidR="00703F8A" w:rsidRPr="00594731" w:rsidRDefault="00703F8A" w:rsidP="007A564F">
      <w:pPr>
        <w:pStyle w:val="Textoindependiente"/>
        <w:spacing w:before="11" w:line="276" w:lineRule="auto"/>
        <w:ind w:left="0"/>
        <w:jc w:val="left"/>
        <w:rPr>
          <w:rFonts w:ascii="Josefin Slab" w:hAnsi="Josefin Slab"/>
          <w:sz w:val="23"/>
        </w:rPr>
      </w:pPr>
    </w:p>
    <w:p w:rsidR="00703F8A" w:rsidRPr="00594731" w:rsidRDefault="00D9371B" w:rsidP="007A564F">
      <w:pPr>
        <w:pStyle w:val="Textoindependiente"/>
        <w:spacing w:before="0" w:line="276" w:lineRule="auto"/>
        <w:ind w:left="549" w:right="572"/>
        <w:rPr>
          <w:rFonts w:ascii="Josefin Slab" w:hAnsi="Josefin Slab"/>
        </w:rPr>
      </w:pPr>
      <w:bookmarkStart w:id="739" w:name="_bookmark726"/>
      <w:bookmarkEnd w:id="739"/>
      <w:r w:rsidRPr="00594731">
        <w:rPr>
          <w:rFonts w:ascii="Josefin Slab" w:hAnsi="Josefin Slab"/>
        </w:rPr>
        <w:t xml:space="preserve">El respeto por </w:t>
      </w:r>
      <w:r w:rsidRPr="00594731">
        <w:rPr>
          <w:rFonts w:ascii="Josefin Slab" w:hAnsi="Josefin Slab"/>
          <w:spacing w:val="-8"/>
        </w:rPr>
        <w:t xml:space="preserve">la </w:t>
      </w:r>
      <w:r w:rsidRPr="00594731">
        <w:rPr>
          <w:rFonts w:ascii="Josefin Slab" w:hAnsi="Josefin Slab"/>
        </w:rPr>
        <w:t xml:space="preserve">supremacía de </w:t>
      </w:r>
      <w:r w:rsidRPr="00594731">
        <w:rPr>
          <w:rFonts w:ascii="Josefin Slab" w:hAnsi="Josefin Slab"/>
          <w:spacing w:val="-8"/>
        </w:rPr>
        <w:t xml:space="preserve">la </w:t>
      </w:r>
      <w:r w:rsidRPr="00594731">
        <w:rPr>
          <w:rFonts w:ascii="Josefin Slab" w:hAnsi="Josefin Slab"/>
          <w:spacing w:val="-3"/>
        </w:rPr>
        <w:t xml:space="preserve">revelación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es </w:t>
      </w:r>
      <w:r w:rsidRPr="00594731">
        <w:rPr>
          <w:rFonts w:ascii="Josefin Slab" w:hAnsi="Josefin Slab"/>
          <w:spacing w:val="-8"/>
        </w:rPr>
        <w:t xml:space="preserve">lo </w:t>
      </w:r>
      <w:r w:rsidRPr="00594731">
        <w:rPr>
          <w:rFonts w:ascii="Josefin Slab" w:hAnsi="Josefin Slab"/>
        </w:rPr>
        <w:t xml:space="preserve">que el apóstol Pablo tenía en mente cuando amonestó a </w:t>
      </w:r>
      <w:r w:rsidRPr="00594731">
        <w:rPr>
          <w:rFonts w:ascii="Josefin Slab" w:hAnsi="Josefin Slab"/>
          <w:spacing w:val="-5"/>
        </w:rPr>
        <w:t xml:space="preserve">los </w:t>
      </w:r>
      <w:r w:rsidRPr="00594731">
        <w:rPr>
          <w:rFonts w:ascii="Josefin Slab" w:hAnsi="Josefin Slab"/>
          <w:spacing w:val="-3"/>
        </w:rPr>
        <w:t xml:space="preserve">tesalonicenses </w:t>
      </w:r>
      <w:r w:rsidRPr="00594731">
        <w:rPr>
          <w:rFonts w:ascii="Josefin Slab" w:hAnsi="Josefin Slab"/>
        </w:rPr>
        <w:t xml:space="preserve">a no despreciar </w:t>
      </w:r>
      <w:r w:rsidRPr="00594731">
        <w:rPr>
          <w:rFonts w:ascii="Josefin Slab" w:hAnsi="Josefin Slab"/>
          <w:spacing w:val="-5"/>
        </w:rPr>
        <w:t xml:space="preserve">las </w:t>
      </w:r>
      <w:r w:rsidRPr="00594731">
        <w:rPr>
          <w:rFonts w:ascii="Josefin Slab" w:hAnsi="Josefin Slab"/>
        </w:rPr>
        <w:t>profecías. Despreciar (</w:t>
      </w:r>
      <w:r w:rsidRPr="00594731">
        <w:rPr>
          <w:rFonts w:ascii="Josefin Slab" w:hAnsi="Josefin Slab"/>
          <w:i/>
        </w:rPr>
        <w:t>exoutheneõ</w:t>
      </w:r>
      <w:r w:rsidRPr="00594731">
        <w:rPr>
          <w:rFonts w:ascii="Josefin Slab" w:hAnsi="Josefin Slab"/>
        </w:rPr>
        <w:t xml:space="preserve">) </w:t>
      </w:r>
      <w:r w:rsidRPr="00594731">
        <w:rPr>
          <w:rFonts w:ascii="Josefin Slab" w:hAnsi="Josefin Slab"/>
          <w:spacing w:val="-6"/>
        </w:rPr>
        <w:t xml:space="preserve">lleva </w:t>
      </w:r>
      <w:r w:rsidRPr="00594731">
        <w:rPr>
          <w:rFonts w:ascii="Josefin Slab" w:hAnsi="Josefin Slab"/>
        </w:rPr>
        <w:t xml:space="preserve">el fuerte </w:t>
      </w:r>
      <w:r w:rsidRPr="00594731">
        <w:rPr>
          <w:rFonts w:ascii="Josefin Slab" w:hAnsi="Josefin Slab"/>
          <w:spacing w:val="-3"/>
        </w:rPr>
        <w:t xml:space="preserve">sentido </w:t>
      </w:r>
      <w:r w:rsidRPr="00594731">
        <w:rPr>
          <w:rFonts w:ascii="Josefin Slab" w:hAnsi="Josefin Slab"/>
        </w:rPr>
        <w:t xml:space="preserve">de </w:t>
      </w:r>
      <w:r w:rsidRPr="00594731">
        <w:rPr>
          <w:rFonts w:ascii="Josefin Slab" w:hAnsi="Josefin Slab"/>
          <w:spacing w:val="34"/>
        </w:rPr>
        <w:t xml:space="preserve"> </w:t>
      </w:r>
      <w:r w:rsidRPr="00594731">
        <w:rPr>
          <w:rFonts w:ascii="Josefin Slab" w:hAnsi="Josefin Slab"/>
        </w:rPr>
        <w:t xml:space="preserve">«considerar </w:t>
      </w:r>
      <w:r w:rsidRPr="00594731">
        <w:rPr>
          <w:rFonts w:ascii="Josefin Slab" w:hAnsi="Josefin Slab"/>
          <w:spacing w:val="34"/>
        </w:rPr>
        <w:t xml:space="preserve"> </w:t>
      </w:r>
      <w:r w:rsidRPr="00594731">
        <w:rPr>
          <w:rFonts w:ascii="Josefin Slab" w:hAnsi="Josefin Slab"/>
        </w:rPr>
        <w:t xml:space="preserve">como </w:t>
      </w:r>
      <w:r w:rsidRPr="00594731">
        <w:rPr>
          <w:rFonts w:ascii="Josefin Slab" w:hAnsi="Josefin Slab"/>
          <w:spacing w:val="34"/>
        </w:rPr>
        <w:t xml:space="preserve"> </w:t>
      </w:r>
      <w:r w:rsidRPr="00594731">
        <w:rPr>
          <w:rFonts w:ascii="Josefin Slab" w:hAnsi="Josefin Slab"/>
        </w:rPr>
        <w:t xml:space="preserve">absolutamente </w:t>
      </w:r>
      <w:r w:rsidRPr="00594731">
        <w:rPr>
          <w:rFonts w:ascii="Josefin Slab" w:hAnsi="Josefin Slab"/>
          <w:spacing w:val="35"/>
        </w:rPr>
        <w:t xml:space="preserve"> </w:t>
      </w:r>
      <w:r w:rsidRPr="00594731">
        <w:rPr>
          <w:rFonts w:ascii="Josefin Slab" w:hAnsi="Josefin Slab"/>
          <w:spacing w:val="2"/>
        </w:rPr>
        <w:t xml:space="preserve">nada», </w:t>
      </w:r>
      <w:r w:rsidRPr="00594731">
        <w:rPr>
          <w:rFonts w:ascii="Josefin Slab" w:hAnsi="Josefin Slab"/>
          <w:spacing w:val="39"/>
        </w:rPr>
        <w:t xml:space="preserve"> </w:t>
      </w:r>
      <w:r w:rsidRPr="00594731">
        <w:rPr>
          <w:rFonts w:ascii="Josefin Slab" w:hAnsi="Josefin Slab"/>
        </w:rPr>
        <w:t xml:space="preserve">«tratar </w:t>
      </w:r>
      <w:r w:rsidRPr="00594731">
        <w:rPr>
          <w:rFonts w:ascii="Josefin Slab" w:hAnsi="Josefin Slab"/>
          <w:spacing w:val="34"/>
        </w:rPr>
        <w:t xml:space="preserve"> </w:t>
      </w:r>
      <w:r w:rsidRPr="00594731">
        <w:rPr>
          <w:rFonts w:ascii="Josefin Slab" w:hAnsi="Josefin Slab"/>
        </w:rPr>
        <w:t xml:space="preserve">con </w:t>
      </w:r>
      <w:r w:rsidRPr="00594731">
        <w:rPr>
          <w:rFonts w:ascii="Josefin Slab" w:hAnsi="Josefin Slab"/>
          <w:spacing w:val="35"/>
        </w:rPr>
        <w:t xml:space="preserve"> </w:t>
      </w:r>
      <w:r w:rsidRPr="00594731">
        <w:rPr>
          <w:rFonts w:ascii="Josefin Slab" w:hAnsi="Josefin Slab"/>
        </w:rPr>
        <w:t xml:space="preserve">desdén» </w:t>
      </w:r>
      <w:r w:rsidRPr="00594731">
        <w:rPr>
          <w:rFonts w:ascii="Josefin Slab" w:hAnsi="Josefin Slab"/>
          <w:spacing w:val="49"/>
        </w:rPr>
        <w:t xml:space="preserve"> </w:t>
      </w:r>
      <w:r w:rsidRPr="00594731">
        <w:rPr>
          <w:rFonts w:ascii="Josefin Slab" w:hAnsi="Josefin Slab"/>
        </w:rPr>
        <w:t>o</w:t>
      </w:r>
    </w:p>
    <w:p w:rsidR="00703F8A" w:rsidRPr="00594731" w:rsidRDefault="00D9371B" w:rsidP="007A564F">
      <w:pPr>
        <w:pStyle w:val="Textoindependiente"/>
        <w:spacing w:before="6" w:line="276" w:lineRule="auto"/>
        <w:ind w:left="549" w:right="572"/>
        <w:rPr>
          <w:rFonts w:ascii="Josefin Slab" w:hAnsi="Josefin Slab"/>
        </w:rPr>
      </w:pPr>
      <w:r w:rsidRPr="00594731">
        <w:rPr>
          <w:rFonts w:ascii="Josefin Slab" w:hAnsi="Josefin Slab"/>
        </w:rPr>
        <w:t xml:space="preserve">«menospreciar». En el Nuevo Testamento, </w:t>
      </w:r>
      <w:r w:rsidRPr="00594731">
        <w:rPr>
          <w:rFonts w:ascii="Josefin Slab" w:hAnsi="Josefin Slab"/>
          <w:spacing w:val="-5"/>
        </w:rPr>
        <w:t xml:space="preserve">las </w:t>
      </w:r>
      <w:r w:rsidRPr="00594731">
        <w:rPr>
          <w:rFonts w:ascii="Josefin Slab" w:hAnsi="Josefin Slab"/>
          <w:spacing w:val="-3"/>
        </w:rPr>
        <w:t xml:space="preserve">declaraciones </w:t>
      </w:r>
      <w:r w:rsidRPr="00594731">
        <w:rPr>
          <w:rFonts w:ascii="Josefin Slab" w:hAnsi="Josefin Slab"/>
        </w:rPr>
        <w:t>proféticas (</w:t>
      </w:r>
      <w:r w:rsidRPr="00594731">
        <w:rPr>
          <w:rFonts w:ascii="Josefin Slab" w:hAnsi="Josefin Slab"/>
          <w:i/>
        </w:rPr>
        <w:t>prophéteia</w:t>
      </w:r>
      <w:r w:rsidRPr="00594731">
        <w:rPr>
          <w:rFonts w:ascii="Josefin Slab" w:hAnsi="Josefin Slab"/>
        </w:rPr>
        <w:t xml:space="preserve">) pueden referirse a </w:t>
      </w:r>
      <w:r w:rsidRPr="00594731">
        <w:rPr>
          <w:rFonts w:ascii="Josefin Slab" w:hAnsi="Josefin Slab"/>
          <w:spacing w:val="-5"/>
        </w:rPr>
        <w:t xml:space="preserve">las </w:t>
      </w:r>
      <w:r w:rsidRPr="00594731">
        <w:rPr>
          <w:rFonts w:ascii="Josefin Slab" w:hAnsi="Josefin Slab"/>
        </w:rPr>
        <w:t xml:space="preserve">palabras habladas o </w:t>
      </w:r>
      <w:r w:rsidRPr="00594731">
        <w:rPr>
          <w:rFonts w:ascii="Josefin Slab" w:hAnsi="Josefin Slab"/>
          <w:spacing w:val="-2"/>
        </w:rPr>
        <w:t>escritas.</w:t>
      </w:r>
      <w:r w:rsidRPr="00594731">
        <w:rPr>
          <w:rFonts w:ascii="Josefin Slab" w:hAnsi="Josefin Slab"/>
          <w:spacing w:val="63"/>
        </w:rPr>
        <w:t xml:space="preserve"> </w:t>
      </w:r>
      <w:r w:rsidRPr="00594731">
        <w:rPr>
          <w:rFonts w:ascii="Josefin Slab" w:hAnsi="Josefin Slab"/>
        </w:rPr>
        <w:t>La forma verbal (</w:t>
      </w:r>
      <w:r w:rsidRPr="00594731">
        <w:rPr>
          <w:rFonts w:ascii="Josefin Slab" w:hAnsi="Josefin Slab"/>
          <w:i/>
        </w:rPr>
        <w:t>prophéteuõ</w:t>
      </w:r>
      <w:r w:rsidRPr="00594731">
        <w:rPr>
          <w:rFonts w:ascii="Josefin Slab" w:hAnsi="Josefin Slab"/>
        </w:rPr>
        <w:t xml:space="preserve">) </w:t>
      </w:r>
      <w:r w:rsidRPr="00594731">
        <w:rPr>
          <w:rFonts w:ascii="Josefin Slab" w:hAnsi="Josefin Slab"/>
          <w:spacing w:val="-7"/>
        </w:rPr>
        <w:t xml:space="preserve">significa </w:t>
      </w:r>
      <w:r w:rsidRPr="00594731">
        <w:rPr>
          <w:rFonts w:ascii="Josefin Slab" w:hAnsi="Josefin Slab"/>
        </w:rPr>
        <w:t xml:space="preserve">«hablar o proclamar públicamente», por </w:t>
      </w:r>
      <w:r w:rsidRPr="00594731">
        <w:rPr>
          <w:rFonts w:ascii="Josefin Slab" w:hAnsi="Josefin Slab"/>
          <w:spacing w:val="-8"/>
        </w:rPr>
        <w:t xml:space="preserve">lo </w:t>
      </w:r>
      <w:r w:rsidRPr="00594731">
        <w:rPr>
          <w:rFonts w:ascii="Josefin Slab" w:hAnsi="Josefin Slab"/>
        </w:rPr>
        <w:t xml:space="preserve">que el don de profecía era </w:t>
      </w:r>
      <w:r w:rsidRPr="00594731">
        <w:rPr>
          <w:rFonts w:ascii="Josefin Slab" w:hAnsi="Josefin Slab"/>
          <w:spacing w:val="-8"/>
        </w:rPr>
        <w:t xml:space="preserve">la </w:t>
      </w:r>
      <w:r w:rsidRPr="00594731">
        <w:rPr>
          <w:rFonts w:ascii="Josefin Slab" w:hAnsi="Josefin Slab"/>
          <w:spacing w:val="-5"/>
        </w:rPr>
        <w:t xml:space="preserve">habilidad </w:t>
      </w:r>
      <w:r w:rsidRPr="00594731">
        <w:rPr>
          <w:rFonts w:ascii="Josefin Slab" w:hAnsi="Josefin Slab"/>
        </w:rPr>
        <w:t xml:space="preserve">dada por el </w:t>
      </w:r>
      <w:r w:rsidRPr="00594731">
        <w:rPr>
          <w:rFonts w:ascii="Josefin Slab" w:hAnsi="Josefin Slab"/>
          <w:spacing w:val="-3"/>
        </w:rPr>
        <w:t xml:space="preserve">Espíritu </w:t>
      </w:r>
      <w:r w:rsidRPr="00594731">
        <w:rPr>
          <w:rFonts w:ascii="Josefin Slab" w:hAnsi="Josefin Slab"/>
        </w:rPr>
        <w:t xml:space="preserve">de proclamar </w:t>
      </w:r>
      <w:r w:rsidRPr="00594731">
        <w:rPr>
          <w:rFonts w:ascii="Josefin Slab" w:hAnsi="Josefin Slab"/>
          <w:spacing w:val="-3"/>
        </w:rPr>
        <w:t xml:space="preserve">públicamente </w:t>
      </w:r>
      <w:r w:rsidRPr="00594731">
        <w:rPr>
          <w:rFonts w:ascii="Josefin Slab" w:hAnsi="Josefin Slab"/>
          <w:spacing w:val="-8"/>
        </w:rPr>
        <w:t xml:space="preserve">la </w:t>
      </w:r>
      <w:r w:rsidRPr="00594731">
        <w:rPr>
          <w:rFonts w:ascii="Josefin Slab" w:hAnsi="Josefin Slab"/>
        </w:rPr>
        <w:t xml:space="preserve">verdad revelada de </w:t>
      </w:r>
      <w:r w:rsidRPr="00594731">
        <w:rPr>
          <w:rFonts w:ascii="Josefin Slab" w:hAnsi="Josefin Slab"/>
          <w:spacing w:val="-4"/>
        </w:rPr>
        <w:t xml:space="preserve">Dios. </w:t>
      </w:r>
      <w:r w:rsidRPr="00594731">
        <w:rPr>
          <w:rFonts w:ascii="Josefin Slab" w:hAnsi="Josefin Slab"/>
        </w:rPr>
        <w:t xml:space="preserve">Los profetas del Nuevo Testamento a veces entregaron una nueva  </w:t>
      </w:r>
      <w:r w:rsidRPr="00594731">
        <w:rPr>
          <w:rFonts w:ascii="Josefin Slab" w:hAnsi="Josefin Slab"/>
          <w:spacing w:val="-3"/>
        </w:rPr>
        <w:t xml:space="preserve">revelación </w:t>
      </w:r>
      <w:r w:rsidRPr="00594731">
        <w:rPr>
          <w:rFonts w:ascii="Josefin Slab" w:hAnsi="Josefin Slab"/>
        </w:rPr>
        <w:t xml:space="preserve">directamente de </w:t>
      </w:r>
      <w:r w:rsidRPr="00594731">
        <w:rPr>
          <w:rFonts w:ascii="Josefin Slab" w:hAnsi="Josefin Slab"/>
          <w:spacing w:val="-4"/>
        </w:rPr>
        <w:t xml:space="preserve">Dios </w:t>
      </w:r>
      <w:r w:rsidRPr="00594731">
        <w:rPr>
          <w:rFonts w:ascii="Josefin Slab" w:hAnsi="Josefin Slab"/>
        </w:rPr>
        <w:t>(</w:t>
      </w:r>
      <w:bookmarkStart w:id="740" w:name="_bookmark727"/>
      <w:bookmarkEnd w:id="740"/>
      <w:r w:rsidRPr="00594731">
        <w:rPr>
          <w:rFonts w:ascii="Josefin Slab" w:hAnsi="Josefin Slab"/>
        </w:rPr>
        <w:t xml:space="preserve">Lucas 2.29–32; cp. </w:t>
      </w:r>
      <w:r w:rsidRPr="00594731">
        <w:rPr>
          <w:rFonts w:ascii="Josefin Slab" w:hAnsi="Josefin Slab"/>
          <w:spacing w:val="-8"/>
        </w:rPr>
        <w:t xml:space="preserve">v. </w:t>
      </w:r>
      <w:r w:rsidRPr="00594731">
        <w:rPr>
          <w:rFonts w:ascii="Josefin Slab" w:hAnsi="Josefin Slab"/>
        </w:rPr>
        <w:t xml:space="preserve">38, Hechos </w:t>
      </w:r>
      <w:r w:rsidRPr="00594731">
        <w:rPr>
          <w:rFonts w:ascii="Josefin Slab" w:hAnsi="Josefin Slab"/>
          <w:spacing w:val="2"/>
        </w:rPr>
        <w:t>15.23</w:t>
      </w:r>
      <w:bookmarkStart w:id="741" w:name="_bookmark732"/>
      <w:bookmarkEnd w:id="741"/>
      <w:r w:rsidRPr="00594731">
        <w:rPr>
          <w:rFonts w:ascii="Josefin Slab" w:hAnsi="Josefin Slab"/>
          <w:spacing w:val="2"/>
        </w:rPr>
        <w:t xml:space="preserve">–29). </w:t>
      </w:r>
      <w:r w:rsidRPr="00594731">
        <w:rPr>
          <w:rFonts w:ascii="Josefin Slab" w:hAnsi="Josefin Slab"/>
        </w:rPr>
        <w:t xml:space="preserve">En otras ocasiones, se </w:t>
      </w:r>
      <w:r w:rsidRPr="00594731">
        <w:rPr>
          <w:rFonts w:ascii="Josefin Slab" w:hAnsi="Josefin Slab"/>
          <w:spacing w:val="-6"/>
        </w:rPr>
        <w:t xml:space="preserve">limitaron </w:t>
      </w:r>
      <w:r w:rsidRPr="00594731">
        <w:rPr>
          <w:rFonts w:ascii="Josefin Slab" w:hAnsi="Josefin Slab"/>
        </w:rPr>
        <w:t xml:space="preserve">a reiterar una </w:t>
      </w:r>
      <w:r w:rsidRPr="00594731">
        <w:rPr>
          <w:rFonts w:ascii="Josefin Slab" w:hAnsi="Josefin Slab"/>
          <w:spacing w:val="-3"/>
        </w:rPr>
        <w:t xml:space="preserve">proclamación </w:t>
      </w:r>
      <w:r w:rsidRPr="00594731">
        <w:rPr>
          <w:rFonts w:ascii="Josefin Slab" w:hAnsi="Josefin Slab"/>
          <w:spacing w:val="-5"/>
        </w:rPr>
        <w:t xml:space="preserve">divina </w:t>
      </w:r>
      <w:r w:rsidRPr="00594731">
        <w:rPr>
          <w:rFonts w:ascii="Josefin Slab" w:hAnsi="Josefin Slab"/>
        </w:rPr>
        <w:t xml:space="preserve">que ya se había   </w:t>
      </w:r>
      <w:r w:rsidRPr="00594731">
        <w:rPr>
          <w:rFonts w:ascii="Josefin Slab" w:hAnsi="Josefin Slab"/>
          <w:spacing w:val="-4"/>
        </w:rPr>
        <w:t xml:space="preserve">registrado </w:t>
      </w:r>
      <w:r w:rsidRPr="00594731">
        <w:rPr>
          <w:rFonts w:ascii="Josefin Slab" w:hAnsi="Josefin Slab"/>
          <w:spacing w:val="59"/>
        </w:rPr>
        <w:t xml:space="preserve"> </w:t>
      </w:r>
      <w:r w:rsidRPr="00594731">
        <w:rPr>
          <w:rFonts w:ascii="Josefin Slab" w:hAnsi="Josefin Slab"/>
        </w:rPr>
        <w:t xml:space="preserve">(cp. </w:t>
      </w:r>
      <w:bookmarkStart w:id="742" w:name="_bookmark728"/>
      <w:bookmarkEnd w:id="742"/>
      <w:r w:rsidRPr="00594731">
        <w:rPr>
          <w:rFonts w:ascii="Josefin Slab" w:hAnsi="Josefin Slab"/>
        </w:rPr>
        <w:t>Lucas  3.5–6;   Hechos   2.17</w:t>
      </w:r>
      <w:bookmarkStart w:id="743" w:name="_bookmark729"/>
      <w:bookmarkEnd w:id="743"/>
      <w:r w:rsidRPr="00594731">
        <w:rPr>
          <w:rFonts w:ascii="Josefin Slab" w:hAnsi="Josefin Slab"/>
        </w:rPr>
        <w:t>–21,   25</w:t>
      </w:r>
      <w:bookmarkStart w:id="744" w:name="_bookmark730"/>
      <w:bookmarkEnd w:id="744"/>
      <w:r w:rsidRPr="00594731">
        <w:rPr>
          <w:rFonts w:ascii="Josefin Slab" w:hAnsi="Josefin Slab"/>
        </w:rPr>
        <w:t>–28,</w:t>
      </w:r>
      <w:r w:rsidRPr="00594731">
        <w:rPr>
          <w:rFonts w:ascii="Josefin Slab" w:hAnsi="Josefin Slab"/>
          <w:spacing w:val="9"/>
        </w:rPr>
        <w:t xml:space="preserve"> </w:t>
      </w:r>
      <w:r w:rsidRPr="00594731">
        <w:rPr>
          <w:rFonts w:ascii="Josefin Slab" w:hAnsi="Josefin Slab"/>
        </w:rPr>
        <w:t>34</w:t>
      </w:r>
      <w:bookmarkStart w:id="745" w:name="_bookmark731"/>
      <w:bookmarkEnd w:id="745"/>
      <w:r w:rsidRPr="00594731">
        <w:rPr>
          <w:rFonts w:ascii="Josefin Slab" w:hAnsi="Josefin Slab"/>
        </w:rPr>
        <w:t>–35;</w:t>
      </w:r>
    </w:p>
    <w:p w:rsidR="00703F8A" w:rsidRPr="00594731" w:rsidRDefault="00D9371B" w:rsidP="007A564F">
      <w:pPr>
        <w:pStyle w:val="Textoindependiente"/>
        <w:spacing w:before="58" w:line="276" w:lineRule="auto"/>
        <w:ind w:left="549"/>
        <w:rPr>
          <w:rFonts w:ascii="Josefin Slab" w:hAnsi="Josefin Slab"/>
        </w:rPr>
      </w:pPr>
      <w:r w:rsidRPr="00594731">
        <w:rPr>
          <w:rFonts w:ascii="Josefin Slab" w:hAnsi="Josefin Slab"/>
        </w:rPr>
        <w:t>4.25–26; 7.</w:t>
      </w:r>
      <w:bookmarkStart w:id="746" w:name="_bookmark734"/>
      <w:bookmarkEnd w:id="746"/>
      <w:r w:rsidRPr="00594731">
        <w:rPr>
          <w:rFonts w:ascii="Josefin Slab" w:hAnsi="Josefin Slab"/>
        </w:rPr>
        <w:t>2–53).</w:t>
      </w:r>
      <w:bookmarkStart w:id="747" w:name="_bookmark733"/>
      <w:bookmarkEnd w:id="747"/>
      <w:r w:rsidRPr="00594731">
        <w:rPr>
          <w:rFonts w:ascii="Josefin Slab" w:hAnsi="Josefin Slab"/>
        </w:rPr>
        <w:fldChar w:fldCharType="begin"/>
      </w:r>
      <w:r w:rsidRPr="00594731">
        <w:rPr>
          <w:rFonts w:ascii="Josefin Slab" w:hAnsi="Josefin Slab"/>
        </w:rPr>
        <w:instrText xml:space="preserve"> HYPERLINK \l "_bookmark1686" </w:instrText>
      </w:r>
      <w:r w:rsidRPr="00594731">
        <w:rPr>
          <w:rFonts w:ascii="Josefin Slab" w:hAnsi="Josefin Slab"/>
        </w:rPr>
        <w:fldChar w:fldCharType="separate"/>
      </w:r>
      <w:r w:rsidRPr="00594731">
        <w:rPr>
          <w:rFonts w:ascii="Josefin Slab" w:hAnsi="Josefin Slab"/>
          <w:color w:val="0000ED"/>
          <w:vertAlign w:val="superscript"/>
        </w:rPr>
        <w:t>26</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4" w:line="276" w:lineRule="auto"/>
        <w:ind w:right="124" w:firstLine="449"/>
        <w:rPr>
          <w:rFonts w:ascii="Josefin Slab" w:hAnsi="Josefin Slab"/>
        </w:rPr>
      </w:pPr>
      <w:r w:rsidRPr="00594731">
        <w:rPr>
          <w:rFonts w:ascii="Josefin Slab" w:hAnsi="Josefin Slab"/>
        </w:rPr>
        <w:t xml:space="preserve">En </w:t>
      </w:r>
      <w:r w:rsidRPr="00594731">
        <w:rPr>
          <w:rFonts w:ascii="Josefin Slab" w:hAnsi="Josefin Slab"/>
          <w:spacing w:val="-4"/>
        </w:rPr>
        <w:t xml:space="preserve">cualquier </w:t>
      </w:r>
      <w:r w:rsidRPr="00594731">
        <w:rPr>
          <w:rFonts w:ascii="Josefin Slab" w:hAnsi="Josefin Slab"/>
        </w:rPr>
        <w:t xml:space="preserve">caso, ya que </w:t>
      </w:r>
      <w:r w:rsidRPr="00594731">
        <w:rPr>
          <w:rFonts w:ascii="Josefin Slab" w:hAnsi="Josefin Slab"/>
          <w:spacing w:val="-3"/>
        </w:rPr>
        <w:t xml:space="preserve">consiste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3"/>
        </w:rPr>
        <w:t xml:space="preserve">proclamación </w:t>
      </w:r>
      <w:bookmarkStart w:id="748" w:name="_bookmark735"/>
      <w:bookmarkEnd w:id="748"/>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revelación </w:t>
      </w:r>
      <w:r w:rsidRPr="00594731">
        <w:rPr>
          <w:rFonts w:ascii="Josefin Slab" w:hAnsi="Josefin Slab"/>
          <w:spacing w:val="-5"/>
        </w:rPr>
        <w:t xml:space="preserve">divina, </w:t>
      </w:r>
      <w:r w:rsidRPr="00594731">
        <w:rPr>
          <w:rFonts w:ascii="Josefin Slab" w:hAnsi="Josefin Slab"/>
          <w:spacing w:val="-8"/>
        </w:rPr>
        <w:t xml:space="preserve">la </w:t>
      </w:r>
      <w:r w:rsidRPr="00594731">
        <w:rPr>
          <w:rFonts w:ascii="Josefin Slab" w:hAnsi="Josefin Slab"/>
        </w:rPr>
        <w:t xml:space="preserve">verdadera profecía </w:t>
      </w:r>
      <w:r w:rsidRPr="00594731">
        <w:rPr>
          <w:rFonts w:ascii="Josefin Slab" w:hAnsi="Josefin Slab"/>
          <w:spacing w:val="-3"/>
        </w:rPr>
        <w:t xml:space="preserve">refleja siempre </w:t>
      </w:r>
      <w:r w:rsidRPr="00594731">
        <w:rPr>
          <w:rFonts w:ascii="Josefin Slab" w:hAnsi="Josefin Slab"/>
        </w:rPr>
        <w:t xml:space="preserve">el carácter de </w:t>
      </w:r>
      <w:r w:rsidRPr="00594731">
        <w:rPr>
          <w:rFonts w:ascii="Josefin Slab" w:hAnsi="Josefin Slab"/>
          <w:spacing w:val="-4"/>
        </w:rPr>
        <w:t xml:space="preserve">Dios </w:t>
      </w:r>
      <w:r w:rsidRPr="00594731">
        <w:rPr>
          <w:rFonts w:ascii="Josefin Slab" w:hAnsi="Josefin Slab"/>
          <w:spacing w:val="-3"/>
        </w:rPr>
        <w:t xml:space="preserve">mismo. </w:t>
      </w:r>
      <w:r w:rsidRPr="00594731">
        <w:rPr>
          <w:rFonts w:ascii="Josefin Slab" w:hAnsi="Josefin Slab"/>
        </w:rPr>
        <w:t xml:space="preserve">Es por eso que podía ser probada de acuerdo a </w:t>
      </w:r>
      <w:r w:rsidRPr="00594731">
        <w:rPr>
          <w:rFonts w:ascii="Josefin Slab" w:hAnsi="Josefin Slab"/>
          <w:spacing w:val="-8"/>
        </w:rPr>
        <w:t xml:space="preserve">la </w:t>
      </w:r>
      <w:r w:rsidRPr="00594731">
        <w:rPr>
          <w:rFonts w:ascii="Josefin Slab" w:hAnsi="Josefin Slab"/>
          <w:spacing w:val="-3"/>
        </w:rPr>
        <w:t xml:space="preserve">medida </w:t>
      </w:r>
      <w:r w:rsidRPr="00594731">
        <w:rPr>
          <w:rFonts w:ascii="Josefin Slab" w:hAnsi="Josefin Slab"/>
          <w:i/>
        </w:rPr>
        <w:t xml:space="preserve">de la fe </w:t>
      </w:r>
      <w:r w:rsidRPr="00594731">
        <w:rPr>
          <w:rFonts w:ascii="Josefin Slab" w:hAnsi="Josefin Slab"/>
        </w:rPr>
        <w:t xml:space="preserve">(Romanos 12.6),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7"/>
        </w:rPr>
        <w:t xml:space="preserve">significa </w:t>
      </w:r>
      <w:r w:rsidRPr="00594731">
        <w:rPr>
          <w:rFonts w:ascii="Josefin Slab" w:hAnsi="Josefin Slab"/>
        </w:rPr>
        <w:t xml:space="preserve">que tenía que estar de acuerdo con </w:t>
      </w:r>
      <w:r w:rsidRPr="00594731">
        <w:rPr>
          <w:rFonts w:ascii="Josefin Slab" w:hAnsi="Josefin Slab"/>
          <w:spacing w:val="-8"/>
        </w:rPr>
        <w:t xml:space="preserve">la </w:t>
      </w:r>
      <w:r w:rsidRPr="00594731">
        <w:rPr>
          <w:rFonts w:ascii="Josefin Slab" w:hAnsi="Josefin Slab"/>
        </w:rPr>
        <w:t xml:space="preserve">verdad revelada con </w:t>
      </w:r>
      <w:r w:rsidRPr="00594731">
        <w:rPr>
          <w:rFonts w:ascii="Josefin Slab" w:hAnsi="Josefin Slab"/>
          <w:spacing w:val="-3"/>
        </w:rPr>
        <w:t xml:space="preserve">anterioridad </w:t>
      </w:r>
      <w:r w:rsidRPr="00594731">
        <w:rPr>
          <w:rFonts w:ascii="Josefin Slab" w:hAnsi="Josefin Slab"/>
          <w:spacing w:val="7"/>
        </w:rPr>
        <w:t xml:space="preserve">(cp. </w:t>
      </w:r>
      <w:bookmarkStart w:id="749" w:name="_bookmark736"/>
      <w:bookmarkEnd w:id="749"/>
      <w:r w:rsidRPr="00594731">
        <w:rPr>
          <w:rFonts w:ascii="Josefin Slab" w:hAnsi="Josefin Slab"/>
        </w:rPr>
        <w:t xml:space="preserve">Hechos 6.7; Judas 3, 20). Una profecía proveniente de </w:t>
      </w:r>
      <w:r w:rsidRPr="00594731">
        <w:rPr>
          <w:rFonts w:ascii="Josefin Slab" w:hAnsi="Josefin Slab"/>
          <w:spacing w:val="-4"/>
        </w:rPr>
        <w:t xml:space="preserve">Dios </w:t>
      </w:r>
      <w:r w:rsidRPr="00594731">
        <w:rPr>
          <w:rFonts w:ascii="Josefin Slab" w:hAnsi="Josefin Slab"/>
        </w:rPr>
        <w:t xml:space="preserve">fue </w:t>
      </w:r>
      <w:r w:rsidRPr="00594731">
        <w:rPr>
          <w:rFonts w:ascii="Josefin Slab" w:hAnsi="Josefin Slab"/>
          <w:spacing w:val="-3"/>
        </w:rPr>
        <w:t xml:space="preserve">siempre </w:t>
      </w:r>
      <w:r w:rsidRPr="00594731">
        <w:rPr>
          <w:rFonts w:ascii="Josefin Slab" w:hAnsi="Josefin Slab"/>
          <w:i/>
        </w:rPr>
        <w:t xml:space="preserve">verdadera </w:t>
      </w:r>
      <w:r w:rsidRPr="00594731">
        <w:rPr>
          <w:rFonts w:ascii="Josefin Slab" w:hAnsi="Josefin Slab"/>
        </w:rPr>
        <w:t xml:space="preserve">y </w:t>
      </w:r>
      <w:r w:rsidRPr="00594731">
        <w:rPr>
          <w:rFonts w:ascii="Josefin Slab" w:hAnsi="Josefin Slab"/>
          <w:i/>
        </w:rPr>
        <w:t xml:space="preserve">congruente </w:t>
      </w:r>
      <w:r w:rsidRPr="00594731">
        <w:rPr>
          <w:rFonts w:ascii="Josefin Slab" w:hAnsi="Josefin Slab"/>
        </w:rPr>
        <w:t xml:space="preserve">con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4"/>
        </w:rPr>
        <w:t xml:space="preserve">Por </w:t>
      </w:r>
      <w:r w:rsidRPr="00594731">
        <w:rPr>
          <w:rFonts w:ascii="Josefin Slab" w:hAnsi="Josefin Slab"/>
        </w:rPr>
        <w:t xml:space="preserve">el contrario, </w:t>
      </w:r>
      <w:r w:rsidRPr="00594731">
        <w:rPr>
          <w:rFonts w:ascii="Josefin Slab" w:hAnsi="Josefin Slab"/>
          <w:spacing w:val="-8"/>
        </w:rPr>
        <w:t xml:space="preserve">la </w:t>
      </w:r>
      <w:r w:rsidRPr="00594731">
        <w:rPr>
          <w:rFonts w:ascii="Josefin Slab" w:hAnsi="Josefin Slab"/>
          <w:spacing w:val="-3"/>
        </w:rPr>
        <w:t xml:space="preserve">palabra </w:t>
      </w:r>
      <w:r w:rsidRPr="00594731">
        <w:rPr>
          <w:rFonts w:ascii="Josefin Slab" w:hAnsi="Josefin Slab"/>
        </w:rPr>
        <w:t xml:space="preserve">profética que era errónea o contraria a </w:t>
      </w:r>
      <w:r w:rsidRPr="00594731">
        <w:rPr>
          <w:rFonts w:ascii="Josefin Slab" w:hAnsi="Josefin Slab"/>
          <w:spacing w:val="-8"/>
        </w:rPr>
        <w:t xml:space="preserve">la </w:t>
      </w:r>
      <w:r w:rsidRPr="00594731">
        <w:rPr>
          <w:rFonts w:ascii="Josefin Slab" w:hAnsi="Josefin Slab"/>
        </w:rPr>
        <w:t xml:space="preserve">Palabra </w:t>
      </w:r>
      <w:r w:rsidRPr="00594731">
        <w:rPr>
          <w:rFonts w:ascii="Josefin Slab" w:hAnsi="Josefin Slab"/>
          <w:spacing w:val="-3"/>
        </w:rPr>
        <w:t xml:space="preserve">escrita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demostraba ser </w:t>
      </w:r>
      <w:r w:rsidRPr="00594731">
        <w:rPr>
          <w:rFonts w:ascii="Josefin Slab" w:hAnsi="Josefin Slab"/>
          <w:spacing w:val="-3"/>
        </w:rPr>
        <w:t xml:space="preserve">falsa.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Pablo </w:t>
      </w:r>
      <w:r w:rsidRPr="00594731">
        <w:rPr>
          <w:rFonts w:ascii="Josefin Slab" w:hAnsi="Josefin Slab"/>
          <w:spacing w:val="-3"/>
        </w:rPr>
        <w:t xml:space="preserve">instruyó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3"/>
        </w:rPr>
        <w:t xml:space="preserve">tesalonicenses </w:t>
      </w:r>
      <w:r w:rsidRPr="00594731">
        <w:rPr>
          <w:rFonts w:ascii="Josefin Slab" w:hAnsi="Josefin Slab"/>
        </w:rPr>
        <w:t xml:space="preserve">a ejercer el </w:t>
      </w:r>
      <w:r w:rsidRPr="00594731">
        <w:rPr>
          <w:rFonts w:ascii="Josefin Slab" w:hAnsi="Josefin Slab"/>
          <w:spacing w:val="-4"/>
        </w:rPr>
        <w:t xml:space="preserve">discernimiento espiritual </w:t>
      </w:r>
      <w:r w:rsidRPr="00594731">
        <w:rPr>
          <w:rFonts w:ascii="Josefin Slab" w:hAnsi="Josefin Slab"/>
        </w:rPr>
        <w:t xml:space="preserve">cada vez que oyeran </w:t>
      </w:r>
      <w:r w:rsidRPr="00594731">
        <w:rPr>
          <w:rFonts w:ascii="Josefin Slab" w:hAnsi="Josefin Slab"/>
          <w:spacing w:val="-4"/>
        </w:rPr>
        <w:t>cualquier</w:t>
      </w:r>
      <w:r w:rsidRPr="00594731">
        <w:rPr>
          <w:rFonts w:ascii="Josefin Slab" w:hAnsi="Josefin Slab"/>
          <w:spacing w:val="59"/>
        </w:rPr>
        <w:t xml:space="preserve"> </w:t>
      </w:r>
      <w:r w:rsidRPr="00594731">
        <w:rPr>
          <w:rFonts w:ascii="Josefin Slab" w:hAnsi="Josefin Slab"/>
        </w:rPr>
        <w:t xml:space="preserve">mensaje que </w:t>
      </w:r>
      <w:r w:rsidRPr="00594731">
        <w:rPr>
          <w:rFonts w:ascii="Josefin Slab" w:hAnsi="Josefin Slab"/>
          <w:spacing w:val="-3"/>
        </w:rPr>
        <w:t xml:space="preserve">dijera </w:t>
      </w:r>
      <w:r w:rsidRPr="00594731">
        <w:rPr>
          <w:rFonts w:ascii="Josefin Slab" w:hAnsi="Josefin Slab"/>
        </w:rPr>
        <w:t xml:space="preserve">tener </w:t>
      </w:r>
      <w:r w:rsidRPr="00594731">
        <w:rPr>
          <w:rFonts w:ascii="Josefin Slab" w:hAnsi="Josefin Slab"/>
          <w:spacing w:val="-5"/>
        </w:rPr>
        <w:t xml:space="preserve">origen  divino, </w:t>
      </w:r>
      <w:r w:rsidRPr="00594731">
        <w:rPr>
          <w:rFonts w:ascii="Josefin Slab" w:hAnsi="Josefin Slab"/>
        </w:rPr>
        <w:t xml:space="preserve">probándolo con </w:t>
      </w:r>
      <w:r w:rsidRPr="00594731">
        <w:rPr>
          <w:rFonts w:ascii="Josefin Slab" w:hAnsi="Josefin Slab"/>
          <w:spacing w:val="-3"/>
        </w:rPr>
        <w:t xml:space="preserve">cuidado </w:t>
      </w:r>
      <w:r w:rsidRPr="00594731">
        <w:rPr>
          <w:rFonts w:ascii="Josefin Slab" w:hAnsi="Josefin Slab"/>
        </w:rPr>
        <w:t xml:space="preserve">al compararlo con </w:t>
      </w:r>
      <w:r w:rsidRPr="00594731">
        <w:rPr>
          <w:rFonts w:ascii="Josefin Slab" w:hAnsi="Josefin Slab"/>
          <w:spacing w:val="-8"/>
        </w:rPr>
        <w:t xml:space="preserve">la </w:t>
      </w:r>
      <w:r w:rsidRPr="00594731">
        <w:rPr>
          <w:rFonts w:ascii="Josefin Slab" w:hAnsi="Josefin Slab"/>
          <w:spacing w:val="-3"/>
        </w:rPr>
        <w:t xml:space="preserve">revelación previa escrita. </w:t>
      </w:r>
      <w:r w:rsidRPr="00594731">
        <w:rPr>
          <w:rFonts w:ascii="Josefin Slab" w:hAnsi="Josefin Slab"/>
        </w:rPr>
        <w:t xml:space="preserve">Pablo describe </w:t>
      </w:r>
      <w:r w:rsidRPr="00594731">
        <w:rPr>
          <w:rFonts w:ascii="Josefin Slab" w:hAnsi="Josefin Slab"/>
          <w:spacing w:val="-4"/>
        </w:rPr>
        <w:t xml:space="preserve">aquellas </w:t>
      </w:r>
      <w:r w:rsidRPr="00594731">
        <w:rPr>
          <w:rFonts w:ascii="Josefin Slab" w:hAnsi="Josefin Slab"/>
        </w:rPr>
        <w:t xml:space="preserve">profecías que </w:t>
      </w:r>
      <w:r w:rsidRPr="00594731">
        <w:rPr>
          <w:rFonts w:ascii="Josefin Slab" w:hAnsi="Josefin Slab"/>
          <w:spacing w:val="-4"/>
        </w:rPr>
        <w:t xml:space="preserve">fallaron </w:t>
      </w:r>
      <w:r w:rsidRPr="00594731">
        <w:rPr>
          <w:rFonts w:ascii="Josefin Slab" w:hAnsi="Josefin Slab"/>
          <w:spacing w:val="-8"/>
        </w:rPr>
        <w:t xml:space="preserve">la </w:t>
      </w:r>
      <w:r w:rsidRPr="00594731">
        <w:rPr>
          <w:rFonts w:ascii="Josefin Slab" w:hAnsi="Josefin Slab"/>
        </w:rPr>
        <w:t xml:space="preserve">prueba como </w:t>
      </w:r>
      <w:r w:rsidRPr="00594731">
        <w:rPr>
          <w:rFonts w:ascii="Josefin Slab" w:hAnsi="Josefin Slab"/>
          <w:spacing w:val="-5"/>
        </w:rPr>
        <w:t xml:space="preserve">diabólicas (v. </w:t>
      </w:r>
      <w:r w:rsidRPr="00594731">
        <w:rPr>
          <w:rFonts w:ascii="Josefin Slab" w:hAnsi="Josefin Slab"/>
        </w:rPr>
        <w:t xml:space="preserve">22),  </w:t>
      </w:r>
      <w:r w:rsidRPr="00594731">
        <w:rPr>
          <w:rFonts w:ascii="Josefin Slab" w:hAnsi="Josefin Slab"/>
          <w:spacing w:val="-8"/>
        </w:rPr>
        <w:t xml:space="preserve">algo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creyentes deben</w:t>
      </w:r>
      <w:r w:rsidRPr="00594731">
        <w:rPr>
          <w:rFonts w:ascii="Josefin Slab" w:hAnsi="Josefin Slab"/>
          <w:spacing w:val="33"/>
        </w:rPr>
        <w:t xml:space="preserve"> </w:t>
      </w:r>
      <w:r w:rsidRPr="00594731">
        <w:rPr>
          <w:rFonts w:ascii="Josefin Slab" w:hAnsi="Josefin Slab"/>
          <w:spacing w:val="-3"/>
        </w:rPr>
        <w:t>evitar.</w:t>
      </w:r>
    </w:p>
    <w:p w:rsidR="00703F8A" w:rsidRPr="00594731" w:rsidRDefault="00D9371B" w:rsidP="007A564F">
      <w:pPr>
        <w:pStyle w:val="Textoindependiente"/>
        <w:spacing w:before="62" w:line="276" w:lineRule="auto"/>
        <w:ind w:right="138" w:firstLine="449"/>
        <w:rPr>
          <w:rFonts w:ascii="Josefin Slab" w:hAnsi="Josefin Slab"/>
        </w:rPr>
      </w:pPr>
      <w:r w:rsidRPr="00594731">
        <w:rPr>
          <w:rFonts w:ascii="Josefin Slab" w:hAnsi="Josefin Slab"/>
        </w:rPr>
        <w:t xml:space="preserve">A pesar de esto, </w:t>
      </w:r>
      <w:r w:rsidRPr="00594731">
        <w:rPr>
          <w:rFonts w:ascii="Josefin Slab" w:hAnsi="Josefin Slab"/>
          <w:spacing w:val="-5"/>
        </w:rPr>
        <w:t xml:space="preserve">los </w:t>
      </w:r>
      <w:r w:rsidRPr="00594731">
        <w:rPr>
          <w:rFonts w:ascii="Josefin Slab" w:hAnsi="Josefin Slab"/>
          <w:spacing w:val="-3"/>
        </w:rPr>
        <w:t xml:space="preserve">carismáticos suelen acudir </w:t>
      </w:r>
      <w:r w:rsidRPr="00594731">
        <w:rPr>
          <w:rFonts w:ascii="Josefin Slab" w:hAnsi="Josefin Slab"/>
        </w:rPr>
        <w:t xml:space="preserve">a 1 </w:t>
      </w:r>
      <w:r w:rsidRPr="00594731">
        <w:rPr>
          <w:rFonts w:ascii="Josefin Slab" w:hAnsi="Josefin Slab"/>
          <w:spacing w:val="-3"/>
        </w:rPr>
        <w:t xml:space="preserve">Tesalonicenses </w:t>
      </w:r>
      <w:r w:rsidRPr="00594731">
        <w:rPr>
          <w:rFonts w:ascii="Josefin Slab" w:hAnsi="Josefin Slab"/>
        </w:rPr>
        <w:t xml:space="preserve">5.20–22 para defender </w:t>
      </w:r>
      <w:r w:rsidRPr="00594731">
        <w:rPr>
          <w:rFonts w:ascii="Josefin Slab" w:hAnsi="Josefin Slab"/>
          <w:spacing w:val="-5"/>
        </w:rPr>
        <w:t xml:space="preserve">las </w:t>
      </w:r>
      <w:r w:rsidRPr="00594731">
        <w:rPr>
          <w:rFonts w:ascii="Josefin Slab" w:hAnsi="Josefin Slab"/>
        </w:rPr>
        <w:t xml:space="preserve">profecías erróneas, pensando que estos versículos apoyan su </w:t>
      </w:r>
      <w:r w:rsidRPr="00594731">
        <w:rPr>
          <w:rFonts w:ascii="Josefin Slab" w:hAnsi="Josefin Slab"/>
          <w:spacing w:val="-4"/>
        </w:rPr>
        <w:t>afirmación</w:t>
      </w:r>
      <w:r w:rsidRPr="00594731">
        <w:rPr>
          <w:rFonts w:ascii="Josefin Slab" w:hAnsi="Josefin Slab"/>
          <w:spacing w:val="47"/>
        </w:rPr>
        <w:t xml:space="preserve"> </w:t>
      </w:r>
      <w:r w:rsidRPr="00594731">
        <w:rPr>
          <w:rFonts w:ascii="Josefin Slab" w:hAnsi="Josefin Slab"/>
        </w:rPr>
        <w:t xml:space="preserve">de que </w:t>
      </w:r>
      <w:r w:rsidRPr="00594731">
        <w:rPr>
          <w:rFonts w:ascii="Josefin Slab" w:hAnsi="Josefin Slab"/>
          <w:spacing w:val="-5"/>
        </w:rPr>
        <w:t>las</w:t>
      </w:r>
      <w:r w:rsidRPr="00594731">
        <w:rPr>
          <w:rFonts w:ascii="Josefin Slab" w:hAnsi="Josefin Slab"/>
          <w:spacing w:val="48"/>
        </w:rPr>
        <w:t xml:space="preserve"> </w:t>
      </w:r>
      <w:r w:rsidRPr="00594731">
        <w:rPr>
          <w:rFonts w:ascii="Josefin Slab" w:hAnsi="Josefin Slab"/>
        </w:rPr>
        <w:t xml:space="preserve">profecías del Nuevo Testamento eran </w:t>
      </w:r>
      <w:r w:rsidRPr="00594731">
        <w:rPr>
          <w:rFonts w:ascii="Josefin Slab" w:hAnsi="Josefin Slab"/>
          <w:spacing w:val="-6"/>
        </w:rPr>
        <w:t>falibles</w:t>
      </w:r>
      <w:r w:rsidRPr="00594731">
        <w:rPr>
          <w:rFonts w:ascii="Josefin Slab" w:hAnsi="Josefin Slab"/>
          <w:spacing w:val="48"/>
        </w:rPr>
        <w:t xml:space="preserve"> </w:t>
      </w:r>
      <w:r w:rsidRPr="00594731">
        <w:rPr>
          <w:rFonts w:ascii="Josefin Slab" w:hAnsi="Josefin Slab"/>
        </w:rPr>
        <w:t xml:space="preserve">y </w:t>
      </w:r>
      <w:r w:rsidRPr="00594731">
        <w:rPr>
          <w:rFonts w:ascii="Josefin Slab" w:hAnsi="Josefin Slab"/>
        </w:rPr>
        <w:lastRenderedPageBreak/>
        <w:t>estaban</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spacing w:val="-5"/>
        </w:rPr>
        <w:lastRenderedPageBreak/>
        <w:t xml:space="preserve">llenas </w:t>
      </w:r>
      <w:r w:rsidRPr="00594731">
        <w:rPr>
          <w:rFonts w:ascii="Josefin Slab" w:hAnsi="Josefin Slab"/>
        </w:rPr>
        <w:t xml:space="preserve">de errores. Después de todo, afirman, ¿por qué mandó Pablo a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a probar </w:t>
      </w:r>
      <w:r w:rsidRPr="00594731">
        <w:rPr>
          <w:rFonts w:ascii="Josefin Slab" w:hAnsi="Josefin Slab"/>
          <w:spacing w:val="-5"/>
        </w:rPr>
        <w:t xml:space="preserve">las </w:t>
      </w:r>
      <w:r w:rsidRPr="00594731">
        <w:rPr>
          <w:rFonts w:ascii="Josefin Slab" w:hAnsi="Josefin Slab"/>
          <w:spacing w:val="-3"/>
        </w:rPr>
        <w:t xml:space="preserve">declaraciones </w:t>
      </w:r>
      <w:r w:rsidRPr="00594731">
        <w:rPr>
          <w:rFonts w:ascii="Josefin Slab" w:hAnsi="Josefin Slab"/>
        </w:rPr>
        <w:t xml:space="preserve">proféticas si </w:t>
      </w:r>
      <w:r w:rsidRPr="00594731">
        <w:rPr>
          <w:rFonts w:ascii="Josefin Slab" w:hAnsi="Josefin Slab"/>
          <w:spacing w:val="-8"/>
        </w:rPr>
        <w:t xml:space="preserve">la  </w:t>
      </w:r>
      <w:r w:rsidRPr="00594731">
        <w:rPr>
          <w:rFonts w:ascii="Josefin Slab" w:hAnsi="Josefin Slab"/>
        </w:rPr>
        <w:t xml:space="preserve">profecía del Nuevo Testamento era </w:t>
      </w:r>
      <w:r w:rsidRPr="00594731">
        <w:rPr>
          <w:rFonts w:ascii="Josefin Slab" w:hAnsi="Josefin Slab"/>
          <w:spacing w:val="-6"/>
        </w:rPr>
        <w:t xml:space="preserve">igual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profecías </w:t>
      </w:r>
      <w:r w:rsidRPr="00594731">
        <w:rPr>
          <w:rFonts w:ascii="Josefin Slab" w:hAnsi="Josefin Slab"/>
          <w:spacing w:val="-6"/>
        </w:rPr>
        <w:t xml:space="preserve">sin </w:t>
      </w:r>
      <w:r w:rsidRPr="00594731">
        <w:rPr>
          <w:rFonts w:ascii="Josefin Slab" w:hAnsi="Josefin Slab"/>
        </w:rPr>
        <w:t xml:space="preserve">error y con autoridad del </w:t>
      </w:r>
      <w:r w:rsidRPr="00594731">
        <w:rPr>
          <w:rFonts w:ascii="Josefin Slab" w:hAnsi="Josefin Slab"/>
          <w:spacing w:val="-7"/>
        </w:rPr>
        <w:t>Antiguo</w:t>
      </w:r>
      <w:r w:rsidRPr="00594731">
        <w:rPr>
          <w:rFonts w:ascii="Josefin Slab" w:hAnsi="Josefin Slab"/>
          <w:spacing w:val="4"/>
        </w:rPr>
        <w:t xml:space="preserve"> </w:t>
      </w:r>
      <w:r w:rsidRPr="00594731">
        <w:rPr>
          <w:rFonts w:ascii="Josefin Slab" w:hAnsi="Josefin Slab"/>
        </w:rPr>
        <w:t>Testamento?</w:t>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spacing w:val="-8"/>
        </w:rPr>
        <w:t xml:space="preserve">Al </w:t>
      </w:r>
      <w:r w:rsidRPr="00594731">
        <w:rPr>
          <w:rFonts w:ascii="Josefin Slab" w:hAnsi="Josefin Slab"/>
        </w:rPr>
        <w:t xml:space="preserve">hacer esta pregunta,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spacing w:val="-5"/>
        </w:rPr>
        <w:t xml:space="preserve">fallan </w:t>
      </w:r>
      <w:r w:rsidRPr="00594731">
        <w:rPr>
          <w:rFonts w:ascii="Josefin Slab" w:hAnsi="Josefin Slab"/>
        </w:rPr>
        <w:t xml:space="preserve">en reconocer que </w:t>
      </w:r>
      <w:r w:rsidRPr="00594731">
        <w:rPr>
          <w:rFonts w:ascii="Josefin Slab" w:hAnsi="Josefin Slab"/>
          <w:spacing w:val="-8"/>
        </w:rPr>
        <w:t xml:space="preserve">la </w:t>
      </w:r>
      <w:r w:rsidRPr="00594731">
        <w:rPr>
          <w:rFonts w:ascii="Josefin Slab" w:hAnsi="Josefin Slab"/>
        </w:rPr>
        <w:t xml:space="preserve">profecía  del </w:t>
      </w:r>
      <w:r w:rsidRPr="00594731">
        <w:rPr>
          <w:rFonts w:ascii="Josefin Slab" w:hAnsi="Josefin Slab"/>
          <w:spacing w:val="-7"/>
        </w:rPr>
        <w:t xml:space="preserve">Antiguo </w:t>
      </w:r>
      <w:r w:rsidRPr="00594731">
        <w:rPr>
          <w:rFonts w:ascii="Josefin Slab" w:hAnsi="Josefin Slab"/>
        </w:rPr>
        <w:t xml:space="preserve">Testamento fue, de hecho, </w:t>
      </w:r>
      <w:r w:rsidRPr="00594731">
        <w:rPr>
          <w:rFonts w:ascii="Josefin Slab" w:hAnsi="Josefin Slab"/>
          <w:spacing w:val="-3"/>
        </w:rPr>
        <w:t xml:space="preserve">sometida </w:t>
      </w:r>
      <w:r w:rsidRPr="00594731">
        <w:rPr>
          <w:rFonts w:ascii="Josefin Slab" w:hAnsi="Josefin Slab"/>
        </w:rPr>
        <w:t xml:space="preserve">al </w:t>
      </w:r>
      <w:r w:rsidRPr="00594731">
        <w:rPr>
          <w:rFonts w:ascii="Josefin Slab" w:hAnsi="Josefin Slab"/>
          <w:spacing w:val="-4"/>
        </w:rPr>
        <w:t xml:space="preserve">mismo tipo </w:t>
      </w:r>
      <w:r w:rsidRPr="00594731">
        <w:rPr>
          <w:rFonts w:ascii="Josefin Slab" w:hAnsi="Josefin Slab"/>
        </w:rPr>
        <w:t xml:space="preserve">de </w:t>
      </w:r>
      <w:bookmarkStart w:id="750" w:name="_bookmark739"/>
      <w:bookmarkEnd w:id="750"/>
      <w:r w:rsidRPr="00594731">
        <w:rPr>
          <w:rFonts w:ascii="Josefin Slab" w:hAnsi="Josefin Slab"/>
        </w:rPr>
        <w:t xml:space="preserve">pruebas que </w:t>
      </w:r>
      <w:r w:rsidRPr="00594731">
        <w:rPr>
          <w:rFonts w:ascii="Josefin Slab" w:hAnsi="Josefin Slab"/>
          <w:spacing w:val="-8"/>
        </w:rPr>
        <w:t xml:space="preserve">la </w:t>
      </w:r>
      <w:r w:rsidRPr="00594731">
        <w:rPr>
          <w:rFonts w:ascii="Josefin Slab" w:hAnsi="Josefin Slab"/>
        </w:rPr>
        <w:t xml:space="preserve">profecía del Nuevo Testamento. Pablo no estaba instruyendo a </w:t>
      </w:r>
      <w:r w:rsidRPr="00594731">
        <w:rPr>
          <w:rFonts w:ascii="Josefin Slab" w:hAnsi="Josefin Slab"/>
          <w:spacing w:val="-5"/>
        </w:rPr>
        <w:t xml:space="preserve">los </w:t>
      </w:r>
      <w:r w:rsidRPr="00594731">
        <w:rPr>
          <w:rFonts w:ascii="Josefin Slab" w:hAnsi="Josefin Slab"/>
          <w:spacing w:val="-3"/>
        </w:rPr>
        <w:t xml:space="preserve">tesalonicenses </w:t>
      </w:r>
      <w:r w:rsidRPr="00594731">
        <w:rPr>
          <w:rFonts w:ascii="Josefin Slab" w:hAnsi="Josefin Slab"/>
        </w:rPr>
        <w:t xml:space="preserve">a hacer </w:t>
      </w:r>
      <w:r w:rsidRPr="00594731">
        <w:rPr>
          <w:rFonts w:ascii="Josefin Slab" w:hAnsi="Josefin Slab"/>
          <w:spacing w:val="-8"/>
        </w:rPr>
        <w:t xml:space="preserve">algo </w:t>
      </w:r>
      <w:r w:rsidRPr="00594731">
        <w:rPr>
          <w:rFonts w:ascii="Josefin Slab" w:hAnsi="Josefin Slab"/>
          <w:spacing w:val="-5"/>
        </w:rPr>
        <w:t xml:space="preserve">distinto </w:t>
      </w:r>
      <w:r w:rsidRPr="00594731">
        <w:rPr>
          <w:rFonts w:ascii="Josefin Slab" w:hAnsi="Josefin Slab"/>
        </w:rPr>
        <w:t xml:space="preserve">de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4"/>
        </w:rPr>
        <w:t xml:space="preserve">Dios </w:t>
      </w:r>
      <w:r w:rsidRPr="00594731">
        <w:rPr>
          <w:rFonts w:ascii="Josefin Slab" w:hAnsi="Josefin Slab"/>
          <w:spacing w:val="-3"/>
        </w:rPr>
        <w:t xml:space="preserve">siempre </w:t>
      </w:r>
      <w:r w:rsidRPr="00594731">
        <w:rPr>
          <w:rFonts w:ascii="Josefin Slab" w:hAnsi="Josefin Slab"/>
          <w:spacing w:val="-8"/>
        </w:rPr>
        <w:t xml:space="preserve">le </w:t>
      </w:r>
      <w:r w:rsidRPr="00594731">
        <w:rPr>
          <w:rFonts w:ascii="Josefin Slab" w:hAnsi="Josefin Slab"/>
        </w:rPr>
        <w:t xml:space="preserve">ha requerido a su </w:t>
      </w:r>
      <w:r w:rsidRPr="00594731">
        <w:rPr>
          <w:rFonts w:ascii="Josefin Slab" w:hAnsi="Josefin Slab"/>
          <w:spacing w:val="-3"/>
        </w:rPr>
        <w:t xml:space="preserve">pueblo </w:t>
      </w:r>
      <w:r w:rsidRPr="00594731">
        <w:rPr>
          <w:rFonts w:ascii="Josefin Slab" w:hAnsi="Josefin Slab"/>
        </w:rPr>
        <w:t xml:space="preserve">que </w:t>
      </w:r>
      <w:r w:rsidRPr="00594731">
        <w:rPr>
          <w:rFonts w:ascii="Josefin Slab" w:hAnsi="Josefin Slab"/>
          <w:spacing w:val="-3"/>
        </w:rPr>
        <w:t xml:space="preserve">haga. </w:t>
      </w:r>
      <w:r w:rsidRPr="00594731">
        <w:rPr>
          <w:rFonts w:ascii="Josefin Slab" w:hAnsi="Josefin Slab"/>
        </w:rPr>
        <w:t xml:space="preserve">El Señor </w:t>
      </w:r>
      <w:r w:rsidRPr="00594731">
        <w:rPr>
          <w:rFonts w:ascii="Josefin Slab" w:hAnsi="Josefin Slab"/>
          <w:spacing w:val="-3"/>
        </w:rPr>
        <w:t xml:space="preserve">instruyó </w:t>
      </w:r>
      <w:r w:rsidRPr="00594731">
        <w:rPr>
          <w:rFonts w:ascii="Josefin Slab" w:hAnsi="Josefin Slab"/>
        </w:rPr>
        <w:t xml:space="preserve">a </w:t>
      </w:r>
      <w:r w:rsidRPr="00594731">
        <w:rPr>
          <w:rFonts w:ascii="Josefin Slab" w:hAnsi="Josefin Slab"/>
          <w:spacing w:val="-5"/>
        </w:rPr>
        <w:t xml:space="preserve">los israelitas </w:t>
      </w:r>
      <w:r w:rsidRPr="00594731">
        <w:rPr>
          <w:rFonts w:ascii="Josefin Slab" w:hAnsi="Josefin Slab"/>
        </w:rPr>
        <w:t xml:space="preserve">a probar todas </w:t>
      </w:r>
      <w:r w:rsidRPr="00594731">
        <w:rPr>
          <w:rFonts w:ascii="Josefin Slab" w:hAnsi="Josefin Slab"/>
          <w:spacing w:val="-5"/>
        </w:rPr>
        <w:t xml:space="preserve">las </w:t>
      </w:r>
      <w:r w:rsidRPr="00594731">
        <w:rPr>
          <w:rFonts w:ascii="Josefin Slab" w:hAnsi="Josefin Slab"/>
        </w:rPr>
        <w:t xml:space="preserve">profecías en base a </w:t>
      </w:r>
      <w:r w:rsidRPr="00594731">
        <w:rPr>
          <w:rFonts w:ascii="Josefin Slab" w:hAnsi="Josefin Slab"/>
          <w:spacing w:val="-8"/>
        </w:rPr>
        <w:t xml:space="preserve">la </w:t>
      </w:r>
      <w:r w:rsidRPr="00594731">
        <w:rPr>
          <w:rFonts w:ascii="Josefin Slab" w:hAnsi="Josefin Slab"/>
          <w:i/>
          <w:spacing w:val="7"/>
        </w:rPr>
        <w:t>ortodoxia</w:t>
      </w:r>
      <w:bookmarkStart w:id="751" w:name="_bookmark740"/>
      <w:bookmarkEnd w:id="751"/>
      <w:r w:rsidRPr="00594731">
        <w:rPr>
          <w:rFonts w:ascii="Josefin Slab" w:hAnsi="Josefin Slab"/>
          <w:i/>
          <w:spacing w:val="7"/>
        </w:rPr>
        <w:t xml:space="preserve"> </w:t>
      </w:r>
      <w:r w:rsidRPr="00594731">
        <w:rPr>
          <w:rFonts w:ascii="Josefin Slab" w:hAnsi="Josefin Slab"/>
        </w:rPr>
        <w:t xml:space="preserve">(Deuteronomio 13.1–5; Isaías 8.20) y </w:t>
      </w:r>
      <w:r w:rsidRPr="00594731">
        <w:rPr>
          <w:rFonts w:ascii="Josefin Slab" w:hAnsi="Josefin Slab"/>
          <w:spacing w:val="-8"/>
        </w:rPr>
        <w:t xml:space="preserve">la </w:t>
      </w:r>
      <w:r w:rsidRPr="00594731">
        <w:rPr>
          <w:rFonts w:ascii="Josefin Slab" w:hAnsi="Josefin Slab"/>
          <w:spacing w:val="-4"/>
        </w:rPr>
        <w:t xml:space="preserve">precisión  </w:t>
      </w:r>
      <w:r w:rsidRPr="00594731">
        <w:rPr>
          <w:rFonts w:ascii="Josefin Slab" w:hAnsi="Josefin Slab"/>
        </w:rPr>
        <w:t xml:space="preserve">(Deuteronomio 18.20–22). Las </w:t>
      </w:r>
      <w:bookmarkStart w:id="752" w:name="_bookmark738"/>
      <w:bookmarkEnd w:id="752"/>
      <w:r w:rsidRPr="00594731">
        <w:rPr>
          <w:rFonts w:ascii="Josefin Slab" w:hAnsi="Josefin Slab"/>
        </w:rPr>
        <w:t xml:space="preserve">profecías que no </w:t>
      </w:r>
      <w:r w:rsidRPr="00594731">
        <w:rPr>
          <w:rFonts w:ascii="Josefin Slab" w:hAnsi="Josefin Slab"/>
          <w:spacing w:val="-3"/>
        </w:rPr>
        <w:t xml:space="preserve">cumplían </w:t>
      </w:r>
      <w:r w:rsidRPr="00594731">
        <w:rPr>
          <w:rFonts w:ascii="Josefin Slab" w:hAnsi="Josefin Slab"/>
        </w:rPr>
        <w:t xml:space="preserve">con </w:t>
      </w:r>
      <w:r w:rsidRPr="00594731">
        <w:rPr>
          <w:rFonts w:ascii="Josefin Slab" w:hAnsi="Josefin Slab"/>
          <w:spacing w:val="-5"/>
        </w:rPr>
        <w:t xml:space="preserve">los </w:t>
      </w:r>
      <w:r w:rsidRPr="00594731">
        <w:rPr>
          <w:rFonts w:ascii="Josefin Slab" w:hAnsi="Josefin Slab"/>
          <w:spacing w:val="-4"/>
        </w:rPr>
        <w:t xml:space="preserve">requisitos </w:t>
      </w:r>
      <w:r w:rsidRPr="00594731">
        <w:rPr>
          <w:rFonts w:ascii="Josefin Slab" w:hAnsi="Josefin Slab"/>
        </w:rPr>
        <w:t xml:space="preserve">fueron consideradas </w:t>
      </w:r>
      <w:r w:rsidRPr="00594731">
        <w:rPr>
          <w:rFonts w:ascii="Josefin Slab" w:hAnsi="Josefin Slab"/>
          <w:spacing w:val="-3"/>
        </w:rPr>
        <w:t xml:space="preserve">falsas. Debido </w:t>
      </w:r>
      <w:r w:rsidRPr="00594731">
        <w:rPr>
          <w:rFonts w:ascii="Josefin Slab" w:hAnsi="Josefin Slab"/>
        </w:rPr>
        <w:t xml:space="preserve">a que </w:t>
      </w:r>
      <w:r w:rsidRPr="00594731">
        <w:rPr>
          <w:rFonts w:ascii="Josefin Slab" w:hAnsi="Josefin Slab"/>
          <w:spacing w:val="-5"/>
        </w:rPr>
        <w:t xml:space="preserve">los </w:t>
      </w:r>
      <w:r w:rsidRPr="00594731">
        <w:rPr>
          <w:rFonts w:ascii="Josefin Slab" w:hAnsi="Josefin Slab"/>
          <w:spacing w:val="-3"/>
        </w:rPr>
        <w:t xml:space="preserve">falsos </w:t>
      </w:r>
      <w:r w:rsidRPr="00594731">
        <w:rPr>
          <w:rFonts w:ascii="Josefin Slab" w:hAnsi="Josefin Slab"/>
        </w:rPr>
        <w:t xml:space="preserve">profetas eran frecuentes </w:t>
      </w:r>
      <w:bookmarkStart w:id="753" w:name="_bookmark737"/>
      <w:bookmarkEnd w:id="753"/>
      <w:r w:rsidRPr="00594731">
        <w:rPr>
          <w:rFonts w:ascii="Josefin Slab" w:hAnsi="Josefin Slab"/>
        </w:rPr>
        <w:t xml:space="preserve">en el Israel del </w:t>
      </w:r>
      <w:r w:rsidRPr="00594731">
        <w:rPr>
          <w:rFonts w:ascii="Josefin Slab" w:hAnsi="Josefin Slab"/>
          <w:spacing w:val="-7"/>
        </w:rPr>
        <w:t>Antiguo</w:t>
      </w:r>
      <w:bookmarkStart w:id="754" w:name="_bookmark742"/>
      <w:bookmarkEnd w:id="754"/>
      <w:r w:rsidRPr="00594731">
        <w:rPr>
          <w:rFonts w:ascii="Josefin Slab" w:hAnsi="Josefin Slab"/>
          <w:spacing w:val="-7"/>
        </w:rPr>
        <w:t xml:space="preserve"> </w:t>
      </w:r>
      <w:r w:rsidRPr="00594731">
        <w:rPr>
          <w:rFonts w:ascii="Josefin Slab" w:hAnsi="Josefin Slab"/>
        </w:rPr>
        <w:t>Testamento (</w:t>
      </w:r>
      <w:bookmarkStart w:id="755" w:name="_bookmark741"/>
      <w:bookmarkEnd w:id="755"/>
      <w:r w:rsidRPr="00594731">
        <w:rPr>
          <w:rFonts w:ascii="Josefin Slab" w:hAnsi="Josefin Slab"/>
        </w:rPr>
        <w:t xml:space="preserve">Deuteronomio 13.3; </w:t>
      </w:r>
      <w:bookmarkStart w:id="756" w:name="_bookmark743"/>
      <w:bookmarkEnd w:id="756"/>
      <w:r w:rsidRPr="00594731">
        <w:rPr>
          <w:rFonts w:ascii="Josefin Slab" w:hAnsi="Josefin Slab"/>
        </w:rPr>
        <w:t xml:space="preserve">Isaías </w:t>
      </w:r>
      <w:r w:rsidRPr="00594731">
        <w:rPr>
          <w:rFonts w:ascii="Josefin Slab" w:hAnsi="Josefin Slab"/>
          <w:spacing w:val="3"/>
        </w:rPr>
        <w:t xml:space="preserve">30.10; </w:t>
      </w:r>
      <w:bookmarkStart w:id="757" w:name="_bookmark744"/>
      <w:bookmarkEnd w:id="757"/>
      <w:r w:rsidRPr="00594731">
        <w:rPr>
          <w:rFonts w:ascii="Josefin Slab" w:hAnsi="Josefin Slab"/>
        </w:rPr>
        <w:t>Jeremías 5.31; 14.1</w:t>
      </w:r>
      <w:bookmarkStart w:id="758" w:name="_bookmark745"/>
      <w:bookmarkEnd w:id="758"/>
      <w:r w:rsidRPr="00594731">
        <w:rPr>
          <w:rFonts w:ascii="Josefin Slab" w:hAnsi="Josefin Slab"/>
        </w:rPr>
        <w:t xml:space="preserve">4–16; 23.21– 22; </w:t>
      </w:r>
      <w:bookmarkStart w:id="759" w:name="_bookmark747"/>
      <w:bookmarkEnd w:id="759"/>
      <w:r w:rsidRPr="00594731">
        <w:rPr>
          <w:rFonts w:ascii="Josefin Slab" w:hAnsi="Josefin Slab"/>
        </w:rPr>
        <w:t>Ezequiel 13.</w:t>
      </w:r>
      <w:bookmarkStart w:id="760" w:name="_bookmark746"/>
      <w:bookmarkEnd w:id="760"/>
      <w:r w:rsidRPr="00594731">
        <w:rPr>
          <w:rFonts w:ascii="Josefin Slab" w:hAnsi="Josefin Slab"/>
        </w:rPr>
        <w:t xml:space="preserve">2–9; 22.28; </w:t>
      </w:r>
      <w:bookmarkStart w:id="761" w:name="_bookmark748"/>
      <w:bookmarkEnd w:id="761"/>
      <w:r w:rsidRPr="00594731">
        <w:rPr>
          <w:rFonts w:ascii="Josefin Slab" w:hAnsi="Josefin Slab"/>
          <w:spacing w:val="-3"/>
        </w:rPr>
        <w:t xml:space="preserve">Miqueas </w:t>
      </w:r>
      <w:r w:rsidRPr="00594731">
        <w:rPr>
          <w:rFonts w:ascii="Josefin Slab" w:hAnsi="Josefin Slab"/>
        </w:rPr>
        <w:t xml:space="preserve">3.11), el </w:t>
      </w:r>
      <w:r w:rsidRPr="00594731">
        <w:rPr>
          <w:rFonts w:ascii="Josefin Slab" w:hAnsi="Josefin Slab"/>
          <w:spacing w:val="-3"/>
        </w:rPr>
        <w:t xml:space="preserve">pueblo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tenía que ser capaz de </w:t>
      </w:r>
      <w:r w:rsidRPr="00594731">
        <w:rPr>
          <w:rFonts w:ascii="Josefin Slab" w:hAnsi="Josefin Slab"/>
          <w:spacing w:val="-5"/>
        </w:rPr>
        <w:t xml:space="preserve">identificarlos </w:t>
      </w:r>
      <w:r w:rsidRPr="00594731">
        <w:rPr>
          <w:rFonts w:ascii="Josefin Slab" w:hAnsi="Josefin Slab"/>
        </w:rPr>
        <w:t xml:space="preserve">y enfrentarse a </w:t>
      </w:r>
      <w:r w:rsidRPr="00594731">
        <w:rPr>
          <w:rFonts w:ascii="Josefin Slab" w:hAnsi="Josefin Slab"/>
          <w:spacing w:val="-6"/>
        </w:rPr>
        <w:t xml:space="preserve">ellos. </w:t>
      </w:r>
      <w:r w:rsidRPr="00594731">
        <w:rPr>
          <w:rFonts w:ascii="Josefin Slab" w:hAnsi="Josefin Slab"/>
        </w:rPr>
        <w:t xml:space="preserve">Esa </w:t>
      </w:r>
      <w:r w:rsidRPr="00594731">
        <w:rPr>
          <w:rFonts w:ascii="Josefin Slab" w:hAnsi="Josefin Slab"/>
          <w:spacing w:val="-4"/>
        </w:rPr>
        <w:t>misma  realidad</w:t>
      </w:r>
      <w:r w:rsidRPr="00594731">
        <w:rPr>
          <w:rFonts w:ascii="Josefin Slab" w:hAnsi="Josefin Slab"/>
          <w:spacing w:val="59"/>
        </w:rPr>
        <w:t xml:space="preserve"> </w:t>
      </w:r>
      <w:r w:rsidRPr="00594731">
        <w:rPr>
          <w:rFonts w:ascii="Josefin Slab" w:hAnsi="Josefin Slab"/>
        </w:rPr>
        <w:t xml:space="preserve">se </w:t>
      </w:r>
      <w:r w:rsidRPr="00594731">
        <w:rPr>
          <w:rFonts w:ascii="Josefin Slab" w:hAnsi="Josefin Slab"/>
          <w:spacing w:val="-5"/>
        </w:rPr>
        <w:t xml:space="preserve">aplica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creyentes del Nuevo Testamento, así que es por eso que Pablo </w:t>
      </w:r>
      <w:r w:rsidRPr="00594731">
        <w:rPr>
          <w:rFonts w:ascii="Josefin Slab" w:hAnsi="Josefin Slab"/>
          <w:spacing w:val="-3"/>
        </w:rPr>
        <w:t xml:space="preserve">instruyó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3"/>
        </w:rPr>
        <w:t xml:space="preserve">tesalonicenses </w:t>
      </w:r>
      <w:r w:rsidRPr="00594731">
        <w:rPr>
          <w:rFonts w:ascii="Josefin Slab" w:hAnsi="Josefin Slab"/>
        </w:rPr>
        <w:t xml:space="preserve">a probar </w:t>
      </w:r>
      <w:r w:rsidRPr="00594731">
        <w:rPr>
          <w:rFonts w:ascii="Josefin Slab" w:hAnsi="Josefin Slab"/>
          <w:spacing w:val="-5"/>
        </w:rPr>
        <w:t xml:space="preserve">las </w:t>
      </w:r>
      <w:r w:rsidRPr="00594731">
        <w:rPr>
          <w:rFonts w:ascii="Josefin Slab" w:hAnsi="Josefin Slab"/>
        </w:rPr>
        <w:t>profecías con</w:t>
      </w:r>
      <w:r w:rsidRPr="00594731">
        <w:rPr>
          <w:rFonts w:ascii="Josefin Slab" w:hAnsi="Josefin Slab"/>
          <w:spacing w:val="48"/>
        </w:rPr>
        <w:t xml:space="preserve"> </w:t>
      </w:r>
      <w:r w:rsidRPr="00594731">
        <w:rPr>
          <w:rFonts w:ascii="Josefin Slab" w:hAnsi="Josefin Slab"/>
        </w:rPr>
        <w:t>cuidado.</w:t>
      </w:r>
    </w:p>
    <w:p w:rsidR="00703F8A" w:rsidRPr="00594731" w:rsidRDefault="00D9371B" w:rsidP="007A564F">
      <w:pPr>
        <w:pStyle w:val="Textoindependiente"/>
        <w:spacing w:before="63" w:line="276" w:lineRule="auto"/>
        <w:ind w:right="137" w:firstLine="449"/>
        <w:rPr>
          <w:rFonts w:ascii="Josefin Slab" w:hAnsi="Josefin Slab"/>
        </w:rPr>
      </w:pPr>
      <w:r w:rsidRPr="00594731">
        <w:rPr>
          <w:rFonts w:ascii="Josefin Slab" w:hAnsi="Josefin Slab"/>
        </w:rPr>
        <w:t xml:space="preserve">Como </w:t>
      </w:r>
      <w:r w:rsidRPr="00594731">
        <w:rPr>
          <w:rFonts w:ascii="Josefin Slab" w:hAnsi="Josefin Slab"/>
          <w:spacing w:val="-3"/>
        </w:rPr>
        <w:t xml:space="preserve">apóstol, </w:t>
      </w:r>
      <w:r w:rsidRPr="00594731">
        <w:rPr>
          <w:rFonts w:ascii="Josefin Slab" w:hAnsi="Josefin Slab"/>
        </w:rPr>
        <w:t xml:space="preserve">Pablo </w:t>
      </w:r>
      <w:r w:rsidRPr="00594731">
        <w:rPr>
          <w:rFonts w:ascii="Josefin Slab" w:hAnsi="Josefin Slab"/>
          <w:spacing w:val="-5"/>
        </w:rPr>
        <w:t xml:space="preserve">incluso </w:t>
      </w:r>
      <w:r w:rsidRPr="00594731">
        <w:rPr>
          <w:rFonts w:ascii="Josefin Slab" w:hAnsi="Josefin Slab"/>
          <w:spacing w:val="-4"/>
        </w:rPr>
        <w:t xml:space="preserve">animó </w:t>
      </w:r>
      <w:r w:rsidRPr="00594731">
        <w:rPr>
          <w:rFonts w:ascii="Josefin Slab" w:hAnsi="Josefin Slab"/>
        </w:rPr>
        <w:t>a otros a probar sus enseñanzas por esos</w:t>
      </w:r>
      <w:bookmarkStart w:id="762" w:name="_bookmark750"/>
      <w:bookmarkEnd w:id="762"/>
      <w:r w:rsidRPr="00594731">
        <w:rPr>
          <w:rFonts w:ascii="Josefin Slab" w:hAnsi="Josefin Slab"/>
        </w:rPr>
        <w:t xml:space="preserve"> </w:t>
      </w:r>
      <w:r w:rsidRPr="00594731">
        <w:rPr>
          <w:rFonts w:ascii="Josefin Slab" w:hAnsi="Josefin Slab"/>
          <w:spacing w:val="-3"/>
        </w:rPr>
        <w:t xml:space="preserve">mismos </w:t>
      </w:r>
      <w:r w:rsidRPr="00594731">
        <w:rPr>
          <w:rFonts w:ascii="Josefin Slab" w:hAnsi="Josefin Slab"/>
          <w:spacing w:val="-4"/>
        </w:rPr>
        <w:t xml:space="preserve">criterios. </w:t>
      </w:r>
      <w:r w:rsidRPr="00594731">
        <w:rPr>
          <w:rFonts w:ascii="Josefin Slab" w:hAnsi="Josefin Slab"/>
        </w:rPr>
        <w:t xml:space="preserve">En el </w:t>
      </w:r>
      <w:r w:rsidRPr="00594731">
        <w:rPr>
          <w:rFonts w:ascii="Josefin Slab" w:hAnsi="Josefin Slab"/>
          <w:spacing w:val="-6"/>
        </w:rPr>
        <w:t xml:space="preserve">libro </w:t>
      </w:r>
      <w:r w:rsidRPr="00594731">
        <w:rPr>
          <w:rFonts w:ascii="Josefin Slab" w:hAnsi="Josefin Slab"/>
        </w:rPr>
        <w:t xml:space="preserve">de </w:t>
      </w:r>
      <w:r w:rsidRPr="00594731">
        <w:rPr>
          <w:rFonts w:ascii="Josefin Slab" w:hAnsi="Josefin Slab"/>
          <w:spacing w:val="-3"/>
        </w:rPr>
        <w:t xml:space="preserve">Gálatas, reiteró </w:t>
      </w:r>
      <w:r w:rsidRPr="00594731">
        <w:rPr>
          <w:rFonts w:ascii="Josefin Slab" w:hAnsi="Josefin Slab"/>
        </w:rPr>
        <w:t xml:space="preserve">el </w:t>
      </w:r>
      <w:r w:rsidRPr="00594731">
        <w:rPr>
          <w:rFonts w:ascii="Josefin Slab" w:hAnsi="Josefin Slab"/>
          <w:spacing w:val="-5"/>
        </w:rPr>
        <w:t xml:space="preserve">principio </w:t>
      </w:r>
      <w:r w:rsidRPr="00594731">
        <w:rPr>
          <w:rFonts w:ascii="Josefin Slab" w:hAnsi="Josefin Slab"/>
        </w:rPr>
        <w:t xml:space="preserve">de Deuteronomio 13.1–5 cuando </w:t>
      </w:r>
      <w:r w:rsidRPr="00594731">
        <w:rPr>
          <w:rFonts w:ascii="Josefin Slab" w:hAnsi="Josefin Slab"/>
          <w:spacing w:val="-4"/>
        </w:rPr>
        <w:t xml:space="preserve">dijo: </w:t>
      </w:r>
      <w:r w:rsidRPr="00594731">
        <w:rPr>
          <w:rFonts w:ascii="Josefin Slab" w:hAnsi="Josefin Slab"/>
          <w:spacing w:val="3"/>
        </w:rPr>
        <w:t xml:space="preserve">«Mas </w:t>
      </w:r>
      <w:r w:rsidRPr="00594731">
        <w:rPr>
          <w:rFonts w:ascii="Josefin Slab" w:hAnsi="Josefin Slab"/>
        </w:rPr>
        <w:t xml:space="preserve">si aun nosotros, o un </w:t>
      </w:r>
      <w:r w:rsidRPr="00594731">
        <w:rPr>
          <w:rFonts w:ascii="Josefin Slab" w:hAnsi="Josefin Slab"/>
          <w:spacing w:val="-3"/>
        </w:rPr>
        <w:t xml:space="preserve">ángel </w:t>
      </w:r>
      <w:r w:rsidRPr="00594731">
        <w:rPr>
          <w:rFonts w:ascii="Josefin Slab" w:hAnsi="Josefin Slab"/>
        </w:rPr>
        <w:t xml:space="preserve">del </w:t>
      </w:r>
      <w:r w:rsidRPr="00594731">
        <w:rPr>
          <w:rFonts w:ascii="Josefin Slab" w:hAnsi="Josefin Slab"/>
          <w:spacing w:val="-5"/>
        </w:rPr>
        <w:t xml:space="preserve">cielo, </w:t>
      </w:r>
      <w:r w:rsidRPr="00594731">
        <w:rPr>
          <w:rFonts w:ascii="Josefin Slab" w:hAnsi="Josefin Slab"/>
        </w:rPr>
        <w:t xml:space="preserve">os anunciare otro </w:t>
      </w:r>
      <w:r w:rsidRPr="00594731">
        <w:rPr>
          <w:rFonts w:ascii="Josefin Slab" w:hAnsi="Josefin Slab"/>
          <w:spacing w:val="-5"/>
        </w:rPr>
        <w:t xml:space="preserve">evangelio </w:t>
      </w:r>
      <w:r w:rsidRPr="00594731">
        <w:rPr>
          <w:rFonts w:ascii="Josefin Slab" w:hAnsi="Josefin Slab"/>
        </w:rPr>
        <w:t xml:space="preserve">diferente del que os hemos anunciado, sea anatema» (Gálatas 1.8). </w:t>
      </w:r>
      <w:r w:rsidRPr="00594731">
        <w:rPr>
          <w:rFonts w:ascii="Josefin Slab" w:hAnsi="Josefin Slab"/>
          <w:spacing w:val="-10"/>
        </w:rPr>
        <w:t xml:space="preserve">Varios </w:t>
      </w:r>
      <w:r w:rsidRPr="00594731">
        <w:rPr>
          <w:rFonts w:ascii="Josefin Slab" w:hAnsi="Josefin Slab"/>
        </w:rPr>
        <w:t xml:space="preserve">años más tarde, </w:t>
      </w:r>
      <w:r w:rsidRPr="00594731">
        <w:rPr>
          <w:rFonts w:ascii="Josefin Slab" w:hAnsi="Josefin Slab"/>
          <w:spacing w:val="-3"/>
        </w:rPr>
        <w:t xml:space="preserve">inmediatamente </w:t>
      </w:r>
      <w:r w:rsidRPr="00594731">
        <w:rPr>
          <w:rFonts w:ascii="Josefin Slab" w:hAnsi="Josefin Slab"/>
        </w:rPr>
        <w:t xml:space="preserve">después de que Pablo dejó </w:t>
      </w:r>
      <w:r w:rsidRPr="00594731">
        <w:rPr>
          <w:rFonts w:ascii="Josefin Slab" w:hAnsi="Josefin Slab"/>
          <w:spacing w:val="-3"/>
        </w:rPr>
        <w:t xml:space="preserve">Tesalónica, </w:t>
      </w:r>
      <w:r w:rsidRPr="00594731">
        <w:rPr>
          <w:rFonts w:ascii="Josefin Slab" w:hAnsi="Josefin Slab"/>
        </w:rPr>
        <w:t xml:space="preserve">pero antes de </w:t>
      </w:r>
      <w:r w:rsidRPr="00594731">
        <w:rPr>
          <w:rFonts w:ascii="Josefin Slab" w:hAnsi="Josefin Slab"/>
          <w:spacing w:val="-4"/>
        </w:rPr>
        <w:t xml:space="preserve">escribir </w:t>
      </w:r>
      <w:r w:rsidRPr="00594731">
        <w:rPr>
          <w:rFonts w:ascii="Josefin Slab" w:hAnsi="Josefin Slab"/>
        </w:rPr>
        <w:t xml:space="preserve">su </w:t>
      </w:r>
      <w:r w:rsidRPr="00594731">
        <w:rPr>
          <w:rFonts w:ascii="Josefin Slab" w:hAnsi="Josefin Slab"/>
          <w:spacing w:val="-3"/>
        </w:rPr>
        <w:t xml:space="preserve">primera epístola </w:t>
      </w:r>
      <w:r w:rsidRPr="00594731">
        <w:rPr>
          <w:rFonts w:ascii="Josefin Slab" w:hAnsi="Josefin Slab"/>
          <w:spacing w:val="-7"/>
        </w:rPr>
        <w:t xml:space="preserve">allí, </w:t>
      </w:r>
      <w:r w:rsidRPr="00594731">
        <w:rPr>
          <w:rFonts w:ascii="Josefin Slab" w:hAnsi="Josefin Slab"/>
          <w:spacing w:val="-4"/>
        </w:rPr>
        <w:t xml:space="preserve">viajó </w:t>
      </w:r>
      <w:r w:rsidRPr="00594731">
        <w:rPr>
          <w:rFonts w:ascii="Josefin Slab" w:hAnsi="Josefin Slab"/>
        </w:rPr>
        <w:t xml:space="preserve">a </w:t>
      </w:r>
      <w:bookmarkStart w:id="763" w:name="_bookmark749"/>
      <w:bookmarkEnd w:id="763"/>
      <w:r w:rsidRPr="00594731">
        <w:rPr>
          <w:rFonts w:ascii="Josefin Slab" w:hAnsi="Josefin Slab"/>
        </w:rPr>
        <w:t xml:space="preserve">Berea. Los de Berea no aceptaron de forma automática </w:t>
      </w:r>
      <w:r w:rsidRPr="00594731">
        <w:rPr>
          <w:rFonts w:ascii="Josefin Slab" w:hAnsi="Josefin Slab"/>
          <w:spacing w:val="-5"/>
        </w:rPr>
        <w:t xml:space="preserve">las </w:t>
      </w:r>
      <w:r w:rsidRPr="00594731">
        <w:rPr>
          <w:rFonts w:ascii="Josefin Slab" w:hAnsi="Josefin Slab"/>
        </w:rPr>
        <w:t xml:space="preserve">enseñanzas de Pablo, probaron sus palabras comparándolas con </w:t>
      </w:r>
      <w:r w:rsidRPr="00594731">
        <w:rPr>
          <w:rFonts w:ascii="Josefin Slab" w:hAnsi="Josefin Slab"/>
          <w:spacing w:val="-8"/>
        </w:rPr>
        <w:t xml:space="preserve">la </w:t>
      </w:r>
      <w:r w:rsidRPr="00594731">
        <w:rPr>
          <w:rFonts w:ascii="Josefin Slab" w:hAnsi="Josefin Slab"/>
          <w:spacing w:val="-3"/>
        </w:rPr>
        <w:t xml:space="preserve">revelación </w:t>
      </w:r>
      <w:r w:rsidRPr="00594731">
        <w:rPr>
          <w:rFonts w:ascii="Josefin Slab" w:hAnsi="Josefin Slab"/>
        </w:rPr>
        <w:t xml:space="preserve">del </w:t>
      </w:r>
      <w:r w:rsidRPr="00594731">
        <w:rPr>
          <w:rFonts w:ascii="Josefin Slab" w:hAnsi="Josefin Slab"/>
          <w:spacing w:val="-7"/>
        </w:rPr>
        <w:t xml:space="preserve">Antiguo </w:t>
      </w:r>
      <w:r w:rsidRPr="00594731">
        <w:rPr>
          <w:rFonts w:ascii="Josefin Slab" w:hAnsi="Josefin Slab"/>
        </w:rPr>
        <w:t xml:space="preserve">Testamento. El </w:t>
      </w:r>
      <w:r w:rsidRPr="00594731">
        <w:rPr>
          <w:rFonts w:ascii="Josefin Slab" w:hAnsi="Josefin Slab"/>
          <w:spacing w:val="-6"/>
        </w:rPr>
        <w:t xml:space="preserve">libro  </w:t>
      </w:r>
      <w:r w:rsidRPr="00594731">
        <w:rPr>
          <w:rFonts w:ascii="Josefin Slab" w:hAnsi="Josefin Slab"/>
        </w:rPr>
        <w:t xml:space="preserve">de  Hechos </w:t>
      </w:r>
      <w:r w:rsidRPr="00594731">
        <w:rPr>
          <w:rFonts w:ascii="Josefin Slab" w:hAnsi="Josefin Slab"/>
          <w:spacing w:val="-4"/>
        </w:rPr>
        <w:t xml:space="preserve">dice </w:t>
      </w:r>
      <w:r w:rsidRPr="00594731">
        <w:rPr>
          <w:rFonts w:ascii="Josefin Slab" w:hAnsi="Josefin Slab"/>
        </w:rPr>
        <w:t xml:space="preserve">esto acerca de </w:t>
      </w:r>
      <w:r w:rsidRPr="00594731">
        <w:rPr>
          <w:rFonts w:ascii="Josefin Slab" w:hAnsi="Josefin Slab"/>
          <w:spacing w:val="-6"/>
        </w:rPr>
        <w:t xml:space="preserve">ellos: </w:t>
      </w:r>
      <w:r w:rsidRPr="00594731">
        <w:rPr>
          <w:rFonts w:ascii="Josefin Slab" w:hAnsi="Josefin Slab"/>
          <w:spacing w:val="7"/>
        </w:rPr>
        <w:t xml:space="preserve">«Y </w:t>
      </w:r>
      <w:r w:rsidRPr="00594731">
        <w:rPr>
          <w:rFonts w:ascii="Josefin Slab" w:hAnsi="Josefin Slab"/>
        </w:rPr>
        <w:t xml:space="preserve">éstos eran más </w:t>
      </w:r>
      <w:r w:rsidRPr="00594731">
        <w:rPr>
          <w:rFonts w:ascii="Josefin Slab" w:hAnsi="Josefin Slab"/>
          <w:spacing w:val="-3"/>
        </w:rPr>
        <w:t xml:space="preserve">nobles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que estaban en </w:t>
      </w:r>
      <w:r w:rsidRPr="00594731">
        <w:rPr>
          <w:rFonts w:ascii="Josefin Slab" w:hAnsi="Josefin Slab"/>
          <w:spacing w:val="-3"/>
        </w:rPr>
        <w:t xml:space="preserve">Tesalónica, </w:t>
      </w:r>
      <w:r w:rsidRPr="00594731">
        <w:rPr>
          <w:rFonts w:ascii="Josefin Slab" w:hAnsi="Josefin Slab"/>
        </w:rPr>
        <w:t xml:space="preserve">pues </w:t>
      </w:r>
      <w:r w:rsidRPr="00594731">
        <w:rPr>
          <w:rFonts w:ascii="Josefin Slab" w:hAnsi="Josefin Slab"/>
          <w:spacing w:val="-3"/>
        </w:rPr>
        <w:t xml:space="preserve">recibieron </w:t>
      </w:r>
      <w:r w:rsidRPr="00594731">
        <w:rPr>
          <w:rFonts w:ascii="Josefin Slab" w:hAnsi="Josefin Slab"/>
          <w:spacing w:val="-8"/>
        </w:rPr>
        <w:t xml:space="preserve">la </w:t>
      </w:r>
      <w:r w:rsidRPr="00594731">
        <w:rPr>
          <w:rFonts w:ascii="Josefin Slab" w:hAnsi="Josefin Slab"/>
          <w:spacing w:val="-3"/>
        </w:rPr>
        <w:t xml:space="preserve">palabra </w:t>
      </w:r>
      <w:r w:rsidRPr="00594731">
        <w:rPr>
          <w:rFonts w:ascii="Josefin Slab" w:hAnsi="Josefin Slab"/>
        </w:rPr>
        <w:t xml:space="preserve">con toda </w:t>
      </w:r>
      <w:r w:rsidRPr="00594731">
        <w:rPr>
          <w:rFonts w:ascii="Josefin Slab" w:hAnsi="Josefin Slab"/>
          <w:spacing w:val="-5"/>
        </w:rPr>
        <w:t xml:space="preserve">solicitud, </w:t>
      </w:r>
      <w:r w:rsidRPr="00594731">
        <w:rPr>
          <w:rFonts w:ascii="Josefin Slab" w:hAnsi="Josefin Slab"/>
          <w:i/>
        </w:rPr>
        <w:t>escudriñando cada día las Escrituras para ver si estas cosas eran así»</w:t>
      </w:r>
      <w:bookmarkStart w:id="764" w:name="_bookmark751"/>
      <w:bookmarkEnd w:id="764"/>
      <w:r w:rsidRPr="00594731">
        <w:rPr>
          <w:rFonts w:ascii="Josefin Slab" w:hAnsi="Josefin Slab"/>
          <w:i/>
        </w:rPr>
        <w:t xml:space="preserve"> </w:t>
      </w:r>
      <w:r w:rsidRPr="00594731">
        <w:rPr>
          <w:rFonts w:ascii="Josefin Slab" w:hAnsi="Josefin Slab"/>
        </w:rPr>
        <w:t xml:space="preserve">(Hechos 17.11). Este </w:t>
      </w:r>
      <w:r w:rsidRPr="00594731">
        <w:rPr>
          <w:rFonts w:ascii="Josefin Slab" w:hAnsi="Josefin Slab"/>
          <w:spacing w:val="-4"/>
        </w:rPr>
        <w:t xml:space="preserve">incidente </w:t>
      </w:r>
      <w:r w:rsidRPr="00594731">
        <w:rPr>
          <w:rFonts w:ascii="Josefin Slab" w:hAnsi="Josefin Slab"/>
        </w:rPr>
        <w:t xml:space="preserve">pudo haber estado en </w:t>
      </w:r>
      <w:r w:rsidRPr="00594731">
        <w:rPr>
          <w:rFonts w:ascii="Josefin Slab" w:hAnsi="Josefin Slab"/>
          <w:spacing w:val="-8"/>
        </w:rPr>
        <w:t xml:space="preserve">la </w:t>
      </w:r>
      <w:r w:rsidRPr="00594731">
        <w:rPr>
          <w:rFonts w:ascii="Josefin Slab" w:hAnsi="Josefin Slab"/>
        </w:rPr>
        <w:t xml:space="preserve">mente de Pablo cuando </w:t>
      </w:r>
      <w:r w:rsidRPr="00594731">
        <w:rPr>
          <w:rFonts w:ascii="Josefin Slab" w:hAnsi="Josefin Slab"/>
          <w:spacing w:val="-4"/>
        </w:rPr>
        <w:t xml:space="preserve">escribió </w:t>
      </w:r>
      <w:r w:rsidRPr="00594731">
        <w:rPr>
          <w:rFonts w:ascii="Josefin Slab" w:hAnsi="Josefin Slab"/>
        </w:rPr>
        <w:t xml:space="preserve">poco después esta </w:t>
      </w:r>
      <w:r w:rsidRPr="00594731">
        <w:rPr>
          <w:rFonts w:ascii="Josefin Slab" w:hAnsi="Josefin Slab"/>
          <w:spacing w:val="-4"/>
        </w:rPr>
        <w:t xml:space="preserve">petición </w:t>
      </w:r>
      <w:r w:rsidRPr="00594731">
        <w:rPr>
          <w:rFonts w:ascii="Josefin Slab" w:hAnsi="Josefin Slab"/>
        </w:rPr>
        <w:t xml:space="preserve">de mostrar un </w:t>
      </w:r>
      <w:r w:rsidRPr="00594731">
        <w:rPr>
          <w:rFonts w:ascii="Josefin Slab" w:hAnsi="Josefin Slab"/>
          <w:spacing w:val="-4"/>
        </w:rPr>
        <w:t xml:space="preserve">discernimiento </w:t>
      </w:r>
      <w:r w:rsidRPr="00594731">
        <w:rPr>
          <w:rFonts w:ascii="Josefin Slab" w:hAnsi="Josefin Slab"/>
        </w:rPr>
        <w:t xml:space="preserve">cuidadoso y atento a </w:t>
      </w:r>
      <w:r w:rsidRPr="00594731">
        <w:rPr>
          <w:rFonts w:ascii="Josefin Slab" w:hAnsi="Josefin Slab"/>
          <w:spacing w:val="-5"/>
        </w:rPr>
        <w:t>los</w:t>
      </w:r>
      <w:r w:rsidRPr="00594731">
        <w:rPr>
          <w:rFonts w:ascii="Josefin Slab" w:hAnsi="Josefin Slab"/>
          <w:spacing w:val="12"/>
        </w:rPr>
        <w:t xml:space="preserve"> </w:t>
      </w:r>
      <w:r w:rsidRPr="00594731">
        <w:rPr>
          <w:rFonts w:ascii="Josefin Slab" w:hAnsi="Josefin Slab"/>
          <w:spacing w:val="-3"/>
        </w:rPr>
        <w:t>tesalonicenses.</w:t>
      </w:r>
    </w:p>
    <w:p w:rsidR="00703F8A" w:rsidRPr="00594731" w:rsidRDefault="00D9371B" w:rsidP="007A564F">
      <w:pPr>
        <w:pStyle w:val="Textoindependiente"/>
        <w:spacing w:before="64" w:line="276" w:lineRule="auto"/>
        <w:ind w:right="137" w:firstLine="449"/>
        <w:rPr>
          <w:rFonts w:ascii="Josefin Slab" w:hAnsi="Josefin Slab"/>
        </w:rPr>
      </w:pPr>
      <w:r w:rsidRPr="00594731">
        <w:rPr>
          <w:rFonts w:ascii="Josefin Slab" w:hAnsi="Josefin Slab"/>
        </w:rPr>
        <w:t xml:space="preserve">La presencia de </w:t>
      </w:r>
      <w:r w:rsidRPr="00594731">
        <w:rPr>
          <w:rFonts w:ascii="Josefin Slab" w:hAnsi="Josefin Slab"/>
          <w:spacing w:val="-5"/>
        </w:rPr>
        <w:t xml:space="preserve">los </w:t>
      </w:r>
      <w:r w:rsidRPr="00594731">
        <w:rPr>
          <w:rFonts w:ascii="Josefin Slab" w:hAnsi="Josefin Slab"/>
          <w:spacing w:val="-3"/>
        </w:rPr>
        <w:t xml:space="preserve">falsos </w:t>
      </w:r>
      <w:r w:rsidRPr="00594731">
        <w:rPr>
          <w:rFonts w:ascii="Josefin Slab" w:hAnsi="Josefin Slab"/>
        </w:rPr>
        <w:t xml:space="preserve">profetas </w:t>
      </w:r>
      <w:bookmarkStart w:id="765" w:name="_bookmark752"/>
      <w:bookmarkEnd w:id="765"/>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del </w:t>
      </w:r>
      <w:r w:rsidRPr="00594731">
        <w:rPr>
          <w:rFonts w:ascii="Josefin Slab" w:hAnsi="Josefin Slab"/>
          <w:spacing w:val="-3"/>
        </w:rPr>
        <w:t xml:space="preserve">primer </w:t>
      </w:r>
      <w:r w:rsidRPr="00594731">
        <w:rPr>
          <w:rFonts w:ascii="Josefin Slab" w:hAnsi="Josefin Slab"/>
          <w:spacing w:val="-10"/>
        </w:rPr>
        <w:t xml:space="preserve">siglo </w:t>
      </w:r>
      <w:r w:rsidRPr="00594731">
        <w:rPr>
          <w:rFonts w:ascii="Josefin Slab" w:hAnsi="Josefin Slab"/>
        </w:rPr>
        <w:t xml:space="preserve">es un hecho que está claramente </w:t>
      </w:r>
      <w:r w:rsidRPr="00594731">
        <w:rPr>
          <w:rFonts w:ascii="Josefin Slab" w:hAnsi="Josefin Slab"/>
          <w:spacing w:val="-3"/>
        </w:rPr>
        <w:t xml:space="preserve">atestiguado </w:t>
      </w:r>
      <w:r w:rsidRPr="00594731">
        <w:rPr>
          <w:rFonts w:ascii="Josefin Slab" w:hAnsi="Josefin Slab"/>
        </w:rPr>
        <w:t xml:space="preserve">en el Nuevo Testamento </w:t>
      </w:r>
      <w:r w:rsidRPr="00594731">
        <w:rPr>
          <w:rFonts w:ascii="Josefin Slab" w:hAnsi="Josefin Slab"/>
          <w:spacing w:val="2"/>
        </w:rPr>
        <w:t>(</w:t>
      </w:r>
      <w:bookmarkStart w:id="766" w:name="_bookmark753"/>
      <w:bookmarkEnd w:id="766"/>
      <w:r w:rsidRPr="00594731">
        <w:rPr>
          <w:rFonts w:ascii="Josefin Slab" w:hAnsi="Josefin Slab"/>
          <w:spacing w:val="2"/>
        </w:rPr>
        <w:t xml:space="preserve">Mateo </w:t>
      </w:r>
      <w:r w:rsidRPr="00594731">
        <w:rPr>
          <w:rFonts w:ascii="Josefin Slab" w:hAnsi="Josefin Slab"/>
        </w:rPr>
        <w:t xml:space="preserve">7.15; 24.11; 2 </w:t>
      </w:r>
      <w:r w:rsidRPr="00594731">
        <w:rPr>
          <w:rFonts w:ascii="Josefin Slab" w:hAnsi="Josefin Slab"/>
          <w:spacing w:val="-3"/>
        </w:rPr>
        <w:t xml:space="preserve">Timoteo </w:t>
      </w:r>
      <w:r w:rsidRPr="00594731">
        <w:rPr>
          <w:rFonts w:ascii="Josefin Slab" w:hAnsi="Josefin Slab"/>
        </w:rPr>
        <w:t xml:space="preserve">4.3–4; 2 </w:t>
      </w:r>
      <w:r w:rsidRPr="00594731">
        <w:rPr>
          <w:rFonts w:ascii="Josefin Slab" w:hAnsi="Josefin Slab"/>
          <w:spacing w:val="2"/>
        </w:rPr>
        <w:t xml:space="preserve">Pedro </w:t>
      </w:r>
      <w:r w:rsidRPr="00594731">
        <w:rPr>
          <w:rFonts w:ascii="Josefin Slab" w:hAnsi="Josefin Slab"/>
        </w:rPr>
        <w:t xml:space="preserve">2.1–3; 1 Juan 4.1; Judas 4). La </w:t>
      </w:r>
      <w:r w:rsidRPr="00594731">
        <w:rPr>
          <w:rFonts w:ascii="Josefin Slab" w:hAnsi="Josefin Slab"/>
          <w:spacing w:val="-3"/>
        </w:rPr>
        <w:t xml:space="preserve">exhortación </w:t>
      </w:r>
      <w:r w:rsidRPr="00594731">
        <w:rPr>
          <w:rFonts w:ascii="Josefin Slab" w:hAnsi="Josefin Slab"/>
        </w:rPr>
        <w:t xml:space="preserve">a probar </w:t>
      </w:r>
      <w:r w:rsidRPr="00594731">
        <w:rPr>
          <w:rFonts w:ascii="Josefin Slab" w:hAnsi="Josefin Slab"/>
          <w:spacing w:val="-8"/>
        </w:rPr>
        <w:t xml:space="preserve">la </w:t>
      </w:r>
      <w:r w:rsidRPr="00594731">
        <w:rPr>
          <w:rFonts w:ascii="Josefin Slab" w:hAnsi="Josefin Slab"/>
        </w:rPr>
        <w:t xml:space="preserve">profecía debe entenderse en ese contexto. A </w:t>
      </w:r>
      <w:r w:rsidRPr="00594731">
        <w:rPr>
          <w:rFonts w:ascii="Josefin Slab" w:hAnsi="Josefin Slab"/>
          <w:spacing w:val="-5"/>
        </w:rPr>
        <w:t xml:space="preserve">los </w:t>
      </w:r>
      <w:r w:rsidRPr="00594731">
        <w:rPr>
          <w:rFonts w:ascii="Josefin Slab" w:hAnsi="Josefin Slab"/>
        </w:rPr>
        <w:t xml:space="preserve">creyentes se </w:t>
      </w:r>
      <w:r w:rsidRPr="00594731">
        <w:rPr>
          <w:rFonts w:ascii="Josefin Slab" w:hAnsi="Josefin Slab"/>
          <w:spacing w:val="-5"/>
        </w:rPr>
        <w:t xml:space="preserve">les </w:t>
      </w:r>
      <w:r w:rsidRPr="00594731">
        <w:rPr>
          <w:rFonts w:ascii="Josefin Slab" w:hAnsi="Josefin Slab"/>
        </w:rPr>
        <w:t xml:space="preserve">mandó  a </w:t>
      </w:r>
      <w:r w:rsidRPr="00594731">
        <w:rPr>
          <w:rFonts w:ascii="Josefin Slab" w:hAnsi="Josefin Slab"/>
          <w:spacing w:val="-4"/>
        </w:rPr>
        <w:t xml:space="preserve">discernir </w:t>
      </w:r>
      <w:r w:rsidRPr="00594731">
        <w:rPr>
          <w:rFonts w:ascii="Josefin Slab" w:hAnsi="Josefin Slab"/>
        </w:rPr>
        <w:t xml:space="preserve">entre </w:t>
      </w:r>
      <w:r w:rsidRPr="00594731">
        <w:rPr>
          <w:rFonts w:ascii="Josefin Slab" w:hAnsi="Josefin Slab"/>
          <w:spacing w:val="-4"/>
        </w:rPr>
        <w:t xml:space="preserve">aquellos </w:t>
      </w:r>
      <w:r w:rsidRPr="00594731">
        <w:rPr>
          <w:rFonts w:ascii="Josefin Slab" w:hAnsi="Josefin Slab"/>
        </w:rPr>
        <w:t xml:space="preserve">que eran verdaderos portavoces de </w:t>
      </w:r>
      <w:r w:rsidRPr="00594731">
        <w:rPr>
          <w:rFonts w:ascii="Josefin Slab" w:hAnsi="Josefin Slab"/>
          <w:spacing w:val="-4"/>
        </w:rPr>
        <w:t xml:space="preserve">Dios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que eran unos </w:t>
      </w:r>
      <w:r w:rsidRPr="00594731">
        <w:rPr>
          <w:rFonts w:ascii="Josefin Slab" w:hAnsi="Josefin Slab"/>
          <w:spacing w:val="-4"/>
        </w:rPr>
        <w:t xml:space="preserve">falsificadores </w:t>
      </w:r>
      <w:r w:rsidRPr="00594731">
        <w:rPr>
          <w:rFonts w:ascii="Josefin Slab" w:hAnsi="Josefin Slab"/>
          <w:spacing w:val="-5"/>
        </w:rPr>
        <w:t xml:space="preserve">peligrosos. </w:t>
      </w:r>
      <w:r w:rsidRPr="00594731">
        <w:rPr>
          <w:rFonts w:ascii="Josefin Slab" w:hAnsi="Josefin Slab"/>
        </w:rPr>
        <w:t xml:space="preserve">Los </w:t>
      </w:r>
      <w:r w:rsidRPr="00594731">
        <w:rPr>
          <w:rFonts w:ascii="Josefin Slab" w:hAnsi="Josefin Slab"/>
          <w:spacing w:val="-3"/>
        </w:rPr>
        <w:t xml:space="preserve">tesalonicenses, </w:t>
      </w:r>
      <w:r w:rsidRPr="00594731">
        <w:rPr>
          <w:rFonts w:ascii="Josefin Slab" w:hAnsi="Josefin Slab"/>
        </w:rPr>
        <w:t xml:space="preserve">en </w:t>
      </w:r>
      <w:r w:rsidRPr="00594731">
        <w:rPr>
          <w:rFonts w:ascii="Josefin Slab" w:hAnsi="Josefin Slab"/>
          <w:spacing w:val="-5"/>
        </w:rPr>
        <w:t xml:space="preserve">particular, </w:t>
      </w:r>
      <w:r w:rsidRPr="00594731">
        <w:rPr>
          <w:rFonts w:ascii="Josefin Slab" w:hAnsi="Josefin Slab"/>
        </w:rPr>
        <w:t xml:space="preserve">necesitaban tener </w:t>
      </w:r>
      <w:r w:rsidRPr="00594731">
        <w:rPr>
          <w:rFonts w:ascii="Josefin Slab" w:hAnsi="Josefin Slab"/>
          <w:spacing w:val="-3"/>
        </w:rPr>
        <w:t xml:space="preserve">cuidado </w:t>
      </w:r>
      <w:r w:rsidRPr="00594731">
        <w:rPr>
          <w:rFonts w:ascii="Josefin Slab" w:hAnsi="Josefin Slab"/>
        </w:rPr>
        <w:t xml:space="preserve">con </w:t>
      </w:r>
      <w:r w:rsidRPr="00594731">
        <w:rPr>
          <w:rFonts w:ascii="Josefin Slab" w:hAnsi="Josefin Slab"/>
          <w:spacing w:val="-5"/>
        </w:rPr>
        <w:t xml:space="preserve">las </w:t>
      </w:r>
      <w:r w:rsidRPr="00594731">
        <w:rPr>
          <w:rFonts w:ascii="Josefin Slab" w:hAnsi="Josefin Slab"/>
          <w:spacing w:val="-3"/>
        </w:rPr>
        <w:t xml:space="preserve">falsas </w:t>
      </w:r>
      <w:r w:rsidRPr="00594731">
        <w:rPr>
          <w:rFonts w:ascii="Josefin Slab" w:hAnsi="Josefin Slab"/>
        </w:rPr>
        <w:t xml:space="preserve">profecías. Las dos epístolas que Pablo </w:t>
      </w:r>
      <w:r w:rsidRPr="00594731">
        <w:rPr>
          <w:rFonts w:ascii="Josefin Slab" w:hAnsi="Josefin Slab"/>
          <w:spacing w:val="-5"/>
        </w:rPr>
        <w:t xml:space="preserve">les </w:t>
      </w:r>
      <w:r w:rsidRPr="00594731">
        <w:rPr>
          <w:rFonts w:ascii="Josefin Slab" w:hAnsi="Josefin Slab"/>
          <w:spacing w:val="-4"/>
        </w:rPr>
        <w:t xml:space="preserve">escribió </w:t>
      </w:r>
      <w:r w:rsidRPr="00594731">
        <w:rPr>
          <w:rFonts w:ascii="Josefin Slab" w:hAnsi="Josefin Slab"/>
        </w:rPr>
        <w:t xml:space="preserve">a </w:t>
      </w:r>
      <w:r w:rsidRPr="00594731">
        <w:rPr>
          <w:rFonts w:ascii="Josefin Slab" w:hAnsi="Josefin Slab"/>
          <w:spacing w:val="-6"/>
        </w:rPr>
        <w:t xml:space="preserve">ellos </w:t>
      </w:r>
      <w:r w:rsidRPr="00594731">
        <w:rPr>
          <w:rFonts w:ascii="Josefin Slab" w:hAnsi="Josefin Slab"/>
          <w:spacing w:val="-5"/>
        </w:rPr>
        <w:t xml:space="preserve">indican </w:t>
      </w:r>
      <w:r w:rsidRPr="00594731">
        <w:rPr>
          <w:rFonts w:ascii="Josefin Slab" w:hAnsi="Josefin Slab"/>
        </w:rPr>
        <w:t xml:space="preserve">que </w:t>
      </w:r>
      <w:r w:rsidRPr="00594731">
        <w:rPr>
          <w:rFonts w:ascii="Josefin Slab" w:hAnsi="Josefin Slab"/>
          <w:spacing w:val="-5"/>
        </w:rPr>
        <w:t xml:space="preserve">algunos </w:t>
      </w:r>
      <w:r w:rsidRPr="00594731">
        <w:rPr>
          <w:rFonts w:ascii="Josefin Slab" w:hAnsi="Josefin Slab"/>
          <w:spacing w:val="-3"/>
        </w:rPr>
        <w:t xml:space="preserve">miembros </w:t>
      </w:r>
      <w:r w:rsidRPr="00594731">
        <w:rPr>
          <w:rFonts w:ascii="Josefin Slab" w:hAnsi="Josefin Slab"/>
        </w:rPr>
        <w:t xml:space="preserve">de su </w:t>
      </w:r>
      <w:r w:rsidRPr="00594731">
        <w:rPr>
          <w:rFonts w:ascii="Josefin Slab" w:hAnsi="Josefin Slab"/>
          <w:spacing w:val="-4"/>
        </w:rPr>
        <w:t xml:space="preserve">congregación </w:t>
      </w:r>
      <w:r w:rsidRPr="00594731">
        <w:rPr>
          <w:rFonts w:ascii="Josefin Slab" w:hAnsi="Josefin Slab"/>
        </w:rPr>
        <w:t xml:space="preserve">ya habían </w:t>
      </w:r>
      <w:r w:rsidRPr="00594731">
        <w:rPr>
          <w:rFonts w:ascii="Josefin Slab" w:hAnsi="Josefin Slab"/>
          <w:spacing w:val="-4"/>
        </w:rPr>
        <w:t xml:space="preserve">sido </w:t>
      </w:r>
      <w:r w:rsidRPr="00594731">
        <w:rPr>
          <w:rFonts w:ascii="Josefin Slab" w:hAnsi="Josefin Slab"/>
        </w:rPr>
        <w:t xml:space="preserve">engañados: en </w:t>
      </w:r>
      <w:r w:rsidRPr="00594731">
        <w:rPr>
          <w:rFonts w:ascii="Josefin Slab" w:hAnsi="Josefin Slab"/>
          <w:spacing w:val="-4"/>
        </w:rPr>
        <w:t xml:space="preserve">relación </w:t>
      </w:r>
      <w:r w:rsidRPr="00594731">
        <w:rPr>
          <w:rFonts w:ascii="Josefin Slab" w:hAnsi="Josefin Slab"/>
        </w:rPr>
        <w:t xml:space="preserve">con el carácter personal de Pablo (1 </w:t>
      </w:r>
      <w:r w:rsidRPr="00594731">
        <w:rPr>
          <w:rFonts w:ascii="Josefin Slab" w:hAnsi="Josefin Slab"/>
          <w:spacing w:val="-3"/>
        </w:rPr>
        <w:t xml:space="preserve">Tesalonicenses </w:t>
      </w:r>
      <w:r w:rsidRPr="00594731">
        <w:rPr>
          <w:rFonts w:ascii="Josefin Slab" w:hAnsi="Josefin Slab"/>
        </w:rPr>
        <w:t xml:space="preserve">2.1–12) y en cuanto al futuro </w:t>
      </w:r>
      <w:r w:rsidRPr="00594731">
        <w:rPr>
          <w:rFonts w:ascii="Josefin Slab" w:hAnsi="Josefin Slab"/>
          <w:spacing w:val="-4"/>
        </w:rPr>
        <w:t xml:space="preserve">escatológico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(1 </w:t>
      </w:r>
      <w:r w:rsidRPr="00594731">
        <w:rPr>
          <w:rFonts w:ascii="Josefin Slab" w:hAnsi="Josefin Slab"/>
          <w:spacing w:val="-3"/>
        </w:rPr>
        <w:t xml:space="preserve">Tesalonicenses </w:t>
      </w:r>
      <w:r w:rsidRPr="00594731">
        <w:rPr>
          <w:rFonts w:ascii="Josefin Slab" w:hAnsi="Josefin Slab"/>
        </w:rPr>
        <w:t xml:space="preserve">4.13–5.11). Gran parte de </w:t>
      </w:r>
      <w:r w:rsidRPr="00594731">
        <w:rPr>
          <w:rFonts w:ascii="Josefin Slab" w:hAnsi="Josefin Slab"/>
          <w:spacing w:val="-8"/>
        </w:rPr>
        <w:t xml:space="preserve">la </w:t>
      </w:r>
      <w:r w:rsidRPr="00594731">
        <w:rPr>
          <w:rFonts w:ascii="Josefin Slab" w:hAnsi="Josefin Slab"/>
          <w:spacing w:val="-3"/>
        </w:rPr>
        <w:t xml:space="preserve">instrucción </w:t>
      </w:r>
      <w:r w:rsidRPr="00594731">
        <w:rPr>
          <w:rFonts w:ascii="Josefin Slab" w:hAnsi="Josefin Slab"/>
        </w:rPr>
        <w:t xml:space="preserve">de Pablo fue en respuesta a </w:t>
      </w:r>
      <w:r w:rsidRPr="00594731">
        <w:rPr>
          <w:rFonts w:ascii="Josefin Slab" w:hAnsi="Josefin Slab"/>
          <w:spacing w:val="-8"/>
        </w:rPr>
        <w:t xml:space="preserve">la </w:t>
      </w:r>
      <w:r w:rsidRPr="00594731">
        <w:rPr>
          <w:rFonts w:ascii="Josefin Slab" w:hAnsi="Josefin Slab"/>
        </w:rPr>
        <w:t xml:space="preserve">enseñanza errónea que hacía </w:t>
      </w:r>
      <w:r w:rsidRPr="00594731">
        <w:rPr>
          <w:rFonts w:ascii="Josefin Slab" w:hAnsi="Josefin Slab"/>
          <w:spacing w:val="-3"/>
        </w:rPr>
        <w:t xml:space="preserve">estragos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de </w:t>
      </w:r>
      <w:r w:rsidRPr="00594731">
        <w:rPr>
          <w:rFonts w:ascii="Josefin Slab" w:hAnsi="Josefin Slab"/>
          <w:spacing w:val="-3"/>
        </w:rPr>
        <w:t xml:space="preserve">Tesalónica. </w:t>
      </w:r>
      <w:r w:rsidRPr="00594731">
        <w:rPr>
          <w:rFonts w:ascii="Josefin Slab" w:hAnsi="Josefin Slab"/>
        </w:rPr>
        <w:t xml:space="preserve">Tal vez por eso </w:t>
      </w:r>
      <w:r w:rsidRPr="00594731">
        <w:rPr>
          <w:rFonts w:ascii="Josefin Slab" w:hAnsi="Josefin Slab"/>
          <w:spacing w:val="-5"/>
        </w:rPr>
        <w:t xml:space="preserve">algunos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3"/>
        </w:rPr>
        <w:t xml:space="preserve">tesalonicenses </w:t>
      </w:r>
      <w:r w:rsidRPr="00594731">
        <w:rPr>
          <w:rFonts w:ascii="Josefin Slab" w:hAnsi="Josefin Slab"/>
        </w:rPr>
        <w:t>se</w:t>
      </w:r>
      <w:r w:rsidRPr="00594731">
        <w:rPr>
          <w:rFonts w:ascii="Josefin Slab" w:hAnsi="Josefin Slab"/>
          <w:spacing w:val="-6"/>
        </w:rPr>
        <w:t xml:space="preserve"> </w:t>
      </w:r>
      <w:r w:rsidRPr="00594731">
        <w:rPr>
          <w:rFonts w:ascii="Josefin Slab" w:hAnsi="Josefin Slab"/>
        </w:rPr>
        <w:t>veían</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rPr>
          <w:rFonts w:ascii="Josefin Slab" w:hAnsi="Josefin Slab"/>
        </w:rPr>
      </w:pPr>
      <w:r w:rsidRPr="00594731">
        <w:rPr>
          <w:rFonts w:ascii="Josefin Slab" w:hAnsi="Josefin Slab"/>
        </w:rPr>
        <w:lastRenderedPageBreak/>
        <w:t>tentados a despreciar todas las profecías, incluidas las que eran ciertas.</w:t>
      </w:r>
    </w:p>
    <w:p w:rsidR="00703F8A" w:rsidRPr="00594731" w:rsidRDefault="00D9371B" w:rsidP="007A564F">
      <w:pPr>
        <w:pStyle w:val="Textoindependiente"/>
        <w:spacing w:before="49" w:line="276" w:lineRule="auto"/>
        <w:ind w:right="124" w:firstLine="449"/>
        <w:rPr>
          <w:rFonts w:ascii="Josefin Slab" w:hAnsi="Josefin Slab"/>
        </w:rPr>
      </w:pPr>
      <w:bookmarkStart w:id="767" w:name="_bookmark754"/>
      <w:bookmarkEnd w:id="767"/>
      <w:r w:rsidRPr="00594731">
        <w:rPr>
          <w:rFonts w:ascii="Josefin Slab" w:hAnsi="Josefin Slab"/>
        </w:rPr>
        <w:t>También es importante recordar que Pablo escribió estas palabras en un momento en el que el don de la profecía reveladora aún estaba activo, es decir, durante la edad de la fundación de la iglesia (cp. Efesios 2.20). Su mandamiento:</w:t>
      </w:r>
    </w:p>
    <w:p w:rsidR="00703F8A" w:rsidRPr="00594731" w:rsidRDefault="00D9371B" w:rsidP="007A564F">
      <w:pPr>
        <w:pStyle w:val="Textoindependiente"/>
        <w:spacing w:line="276" w:lineRule="auto"/>
        <w:ind w:right="137"/>
        <w:rPr>
          <w:rFonts w:ascii="Josefin Slab" w:hAnsi="Josefin Slab"/>
        </w:rPr>
      </w:pPr>
      <w:r w:rsidRPr="00594731">
        <w:rPr>
          <w:rFonts w:ascii="Josefin Slab" w:hAnsi="Josefin Slab"/>
          <w:spacing w:val="5"/>
        </w:rPr>
        <w:t xml:space="preserve">«No </w:t>
      </w:r>
      <w:r w:rsidRPr="00594731">
        <w:rPr>
          <w:rFonts w:ascii="Josefin Slab" w:hAnsi="Josefin Slab"/>
          <w:spacing w:val="-3"/>
        </w:rPr>
        <w:t xml:space="preserve">menospreciéis </w:t>
      </w:r>
      <w:r w:rsidRPr="00594731">
        <w:rPr>
          <w:rFonts w:ascii="Josefin Slab" w:hAnsi="Josefin Slab"/>
          <w:spacing w:val="-5"/>
        </w:rPr>
        <w:t xml:space="preserve">las </w:t>
      </w:r>
      <w:r w:rsidRPr="00594731">
        <w:rPr>
          <w:rFonts w:ascii="Josefin Slab" w:hAnsi="Josefin Slab"/>
        </w:rPr>
        <w:t xml:space="preserve">profecías» se </w:t>
      </w:r>
      <w:r w:rsidRPr="00594731">
        <w:rPr>
          <w:rFonts w:ascii="Josefin Slab" w:hAnsi="Josefin Slab"/>
          <w:spacing w:val="-5"/>
        </w:rPr>
        <w:t xml:space="preserve">aplica </w:t>
      </w:r>
      <w:r w:rsidRPr="00594731">
        <w:rPr>
          <w:rFonts w:ascii="Josefin Slab" w:hAnsi="Josefin Slab"/>
        </w:rPr>
        <w:t xml:space="preserve">en específico a un momento en el que el don estaba en </w:t>
      </w:r>
      <w:r w:rsidRPr="00594731">
        <w:rPr>
          <w:rFonts w:ascii="Josefin Slab" w:hAnsi="Josefin Slab"/>
          <w:spacing w:val="-3"/>
        </w:rPr>
        <w:t xml:space="preserve">pleno funcionamiento. </w:t>
      </w:r>
      <w:r w:rsidRPr="00594731">
        <w:rPr>
          <w:rFonts w:ascii="Josefin Slab" w:hAnsi="Josefin Slab"/>
        </w:rPr>
        <w:t xml:space="preserve">Cuando </w:t>
      </w:r>
      <w:r w:rsidRPr="00594731">
        <w:rPr>
          <w:rFonts w:ascii="Josefin Slab" w:hAnsi="Josefin Slab"/>
          <w:spacing w:val="-5"/>
        </w:rPr>
        <w:t xml:space="preserve">los </w:t>
      </w:r>
      <w:r w:rsidRPr="00594731">
        <w:rPr>
          <w:rFonts w:ascii="Josefin Slab" w:hAnsi="Josefin Slab"/>
          <w:spacing w:val="-3"/>
        </w:rPr>
        <w:t xml:space="preserve">cesacionistas </w:t>
      </w:r>
      <w:r w:rsidRPr="00594731">
        <w:rPr>
          <w:rFonts w:ascii="Josefin Slab" w:hAnsi="Josefin Slab"/>
        </w:rPr>
        <w:t xml:space="preserve">desacreditan </w:t>
      </w:r>
      <w:r w:rsidRPr="00594731">
        <w:rPr>
          <w:rFonts w:ascii="Josefin Slab" w:hAnsi="Josefin Slab"/>
          <w:spacing w:val="-5"/>
        </w:rPr>
        <w:t xml:space="preserve">las </w:t>
      </w:r>
      <w:r w:rsidRPr="00594731">
        <w:rPr>
          <w:rFonts w:ascii="Josefin Slab" w:hAnsi="Josefin Slab"/>
          <w:spacing w:val="-3"/>
        </w:rPr>
        <w:t xml:space="preserve">falsas predicciones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«profetas» de </w:t>
      </w:r>
      <w:r w:rsidRPr="00594731">
        <w:rPr>
          <w:rFonts w:ascii="Josefin Slab" w:hAnsi="Josefin Slab"/>
          <w:spacing w:val="-4"/>
        </w:rPr>
        <w:t xml:space="preserve">hoy, </w:t>
      </w:r>
      <w:r w:rsidRPr="00594731">
        <w:rPr>
          <w:rFonts w:ascii="Josefin Slab" w:hAnsi="Josefin Slab"/>
        </w:rPr>
        <w:t xml:space="preserve">no están </w:t>
      </w:r>
      <w:r w:rsidRPr="00594731">
        <w:rPr>
          <w:rFonts w:ascii="Josefin Slab" w:hAnsi="Josefin Slab"/>
          <w:spacing w:val="-4"/>
        </w:rPr>
        <w:t xml:space="preserve">violando </w:t>
      </w:r>
      <w:r w:rsidRPr="00594731">
        <w:rPr>
          <w:rFonts w:ascii="Josefin Slab" w:hAnsi="Josefin Slab"/>
        </w:rPr>
        <w:t xml:space="preserve">el mandamiento  de Pablo. Más </w:t>
      </w:r>
      <w:r w:rsidRPr="00594731">
        <w:rPr>
          <w:rFonts w:ascii="Josefin Slab" w:hAnsi="Josefin Slab"/>
          <w:spacing w:val="-3"/>
        </w:rPr>
        <w:t xml:space="preserve">bien, </w:t>
      </w:r>
      <w:r w:rsidRPr="00594731">
        <w:rPr>
          <w:rFonts w:ascii="Josefin Slab" w:hAnsi="Josefin Slab"/>
        </w:rPr>
        <w:t xml:space="preserve">toman </w:t>
      </w:r>
      <w:r w:rsidRPr="00594731">
        <w:rPr>
          <w:rFonts w:ascii="Josefin Slab" w:hAnsi="Josefin Slab"/>
          <w:spacing w:val="-8"/>
        </w:rPr>
        <w:t xml:space="preserve">la </w:t>
      </w:r>
      <w:r w:rsidRPr="00594731">
        <w:rPr>
          <w:rFonts w:ascii="Josefin Slab" w:hAnsi="Josefin Slab"/>
          <w:spacing w:val="-3"/>
        </w:rPr>
        <w:t xml:space="preserve">revelación </w:t>
      </w:r>
      <w:r w:rsidRPr="00594731">
        <w:rPr>
          <w:rFonts w:ascii="Josefin Slab" w:hAnsi="Josefin Slab"/>
          <w:spacing w:val="-5"/>
        </w:rPr>
        <w:t xml:space="preserve">divina </w:t>
      </w:r>
      <w:r w:rsidRPr="00594731">
        <w:rPr>
          <w:rFonts w:ascii="Josefin Slab" w:hAnsi="Josefin Slab"/>
        </w:rPr>
        <w:t xml:space="preserve">en </w:t>
      </w:r>
      <w:r w:rsidRPr="00594731">
        <w:rPr>
          <w:rFonts w:ascii="Josefin Slab" w:hAnsi="Josefin Slab"/>
          <w:spacing w:val="-3"/>
        </w:rPr>
        <w:t xml:space="preserve">serio, </w:t>
      </w:r>
      <w:r w:rsidRPr="00594731">
        <w:rPr>
          <w:rFonts w:ascii="Josefin Slab" w:hAnsi="Josefin Slab"/>
          <w:spacing w:val="-4"/>
        </w:rPr>
        <w:t xml:space="preserve">aplicando </w:t>
      </w:r>
      <w:r w:rsidRPr="00594731">
        <w:rPr>
          <w:rFonts w:ascii="Josefin Slab" w:hAnsi="Josefin Slab"/>
          <w:spacing w:val="-5"/>
        </w:rPr>
        <w:t xml:space="preserve">las </w:t>
      </w:r>
      <w:r w:rsidRPr="00594731">
        <w:rPr>
          <w:rFonts w:ascii="Josefin Slab" w:hAnsi="Josefin Slab"/>
        </w:rPr>
        <w:t xml:space="preserve">normas </w:t>
      </w:r>
      <w:r w:rsidRPr="00594731">
        <w:rPr>
          <w:rFonts w:ascii="Josefin Slab" w:hAnsi="Josefin Slab"/>
          <w:spacing w:val="-4"/>
        </w:rPr>
        <w:t xml:space="preserve">bíblicas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exactitud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4"/>
        </w:rPr>
        <w:t xml:space="preserve">ortodoxia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mensajes que </w:t>
      </w:r>
      <w:r w:rsidRPr="00594731">
        <w:rPr>
          <w:rFonts w:ascii="Josefin Slab" w:hAnsi="Josefin Slab"/>
          <w:spacing w:val="-3"/>
        </w:rPr>
        <w:t xml:space="preserve">dicen </w:t>
      </w:r>
      <w:r w:rsidRPr="00594731">
        <w:rPr>
          <w:rFonts w:ascii="Josefin Slab" w:hAnsi="Josefin Slab"/>
        </w:rPr>
        <w:t xml:space="preserve">provenir de </w:t>
      </w:r>
      <w:r w:rsidRPr="00594731">
        <w:rPr>
          <w:rFonts w:ascii="Josefin Slab" w:hAnsi="Josefin Slab"/>
          <w:spacing w:val="-4"/>
        </w:rPr>
        <w:t>Dios.</w:t>
      </w:r>
      <w:r w:rsidRPr="00594731">
        <w:rPr>
          <w:rFonts w:ascii="Josefin Slab" w:hAnsi="Josefin Slab"/>
          <w:spacing w:val="59"/>
        </w:rPr>
        <w:t xml:space="preserve"> </w:t>
      </w:r>
      <w:r w:rsidRPr="00594731">
        <w:rPr>
          <w:rFonts w:ascii="Josefin Slab" w:hAnsi="Josefin Slab"/>
        </w:rPr>
        <w:t xml:space="preserve">En </w:t>
      </w:r>
      <w:r w:rsidRPr="00594731">
        <w:rPr>
          <w:rFonts w:ascii="Josefin Slab" w:hAnsi="Josefin Slab"/>
          <w:spacing w:val="-4"/>
        </w:rPr>
        <w:t xml:space="preserve">realidad, </w:t>
      </w:r>
      <w:r w:rsidRPr="00594731">
        <w:rPr>
          <w:rFonts w:ascii="Josefin Slab" w:hAnsi="Josefin Slab"/>
        </w:rPr>
        <w:t xml:space="preserve">son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spacing w:val="-5"/>
        </w:rPr>
        <w:t xml:space="preserve">los </w:t>
      </w:r>
      <w:r w:rsidRPr="00594731">
        <w:rPr>
          <w:rFonts w:ascii="Josefin Slab" w:hAnsi="Josefin Slab"/>
        </w:rPr>
        <w:t xml:space="preserve">que desprecian </w:t>
      </w:r>
      <w:r w:rsidRPr="00594731">
        <w:rPr>
          <w:rFonts w:ascii="Josefin Slab" w:hAnsi="Josefin Slab"/>
          <w:spacing w:val="-8"/>
        </w:rPr>
        <w:t xml:space="preserve">lo </w:t>
      </w:r>
      <w:r w:rsidRPr="00594731">
        <w:rPr>
          <w:rFonts w:ascii="Josefin Slab" w:hAnsi="Josefin Slab"/>
        </w:rPr>
        <w:t xml:space="preserve">que es en verdad profético cuando </w:t>
      </w:r>
      <w:r w:rsidRPr="00594731">
        <w:rPr>
          <w:rFonts w:ascii="Josefin Slab" w:hAnsi="Josefin Slab"/>
          <w:spacing w:val="-4"/>
        </w:rPr>
        <w:t xml:space="preserve">indiscriminadamente </w:t>
      </w:r>
      <w:r w:rsidRPr="00594731">
        <w:rPr>
          <w:rFonts w:ascii="Josefin Slab" w:hAnsi="Josefin Slab"/>
          <w:spacing w:val="-3"/>
        </w:rPr>
        <w:t xml:space="preserve">avalan </w:t>
      </w:r>
      <w:r w:rsidRPr="00594731">
        <w:rPr>
          <w:rFonts w:ascii="Josefin Slab" w:hAnsi="Josefin Slab"/>
        </w:rPr>
        <w:t xml:space="preserve">una forma </w:t>
      </w:r>
      <w:r w:rsidRPr="00594731">
        <w:rPr>
          <w:rFonts w:ascii="Josefin Slab" w:hAnsi="Josefin Slab"/>
          <w:spacing w:val="-4"/>
        </w:rPr>
        <w:t xml:space="preserve">falsa </w:t>
      </w:r>
      <w:r w:rsidRPr="00594731">
        <w:rPr>
          <w:rFonts w:ascii="Josefin Slab" w:hAnsi="Josefin Slab"/>
        </w:rPr>
        <w:t>del</w:t>
      </w:r>
      <w:r w:rsidRPr="00594731">
        <w:rPr>
          <w:rFonts w:ascii="Josefin Slab" w:hAnsi="Josefin Slab"/>
          <w:spacing w:val="47"/>
        </w:rPr>
        <w:t xml:space="preserve"> </w:t>
      </w:r>
      <w:r w:rsidRPr="00594731">
        <w:rPr>
          <w:rFonts w:ascii="Josefin Slab" w:hAnsi="Josefin Slab"/>
        </w:rPr>
        <w:t>don.</w:t>
      </w:r>
    </w:p>
    <w:p w:rsidR="00703F8A" w:rsidRPr="00594731" w:rsidRDefault="00D9371B" w:rsidP="007A564F">
      <w:pPr>
        <w:pStyle w:val="Textoindependiente"/>
        <w:spacing w:before="55" w:line="276" w:lineRule="auto"/>
        <w:ind w:right="137" w:firstLine="449"/>
        <w:rPr>
          <w:rFonts w:ascii="Josefin Slab" w:hAnsi="Josefin Slab"/>
        </w:rPr>
      </w:pPr>
      <w:r w:rsidRPr="00594731">
        <w:rPr>
          <w:rFonts w:ascii="Josefin Slab" w:hAnsi="Josefin Slab"/>
          <w:spacing w:val="-3"/>
        </w:rPr>
        <w:t xml:space="preserve">Aunque </w:t>
      </w:r>
      <w:r w:rsidRPr="00594731">
        <w:rPr>
          <w:rFonts w:ascii="Josefin Slab" w:hAnsi="Josefin Slab"/>
        </w:rPr>
        <w:t xml:space="preserve">el don de </w:t>
      </w:r>
      <w:r w:rsidRPr="00594731">
        <w:rPr>
          <w:rFonts w:ascii="Josefin Slab" w:hAnsi="Josefin Slab"/>
          <w:spacing w:val="-8"/>
        </w:rPr>
        <w:t xml:space="preserve">la </w:t>
      </w:r>
      <w:r w:rsidRPr="00594731">
        <w:rPr>
          <w:rFonts w:ascii="Josefin Slab" w:hAnsi="Josefin Slab"/>
        </w:rPr>
        <w:t xml:space="preserve">profecía de </w:t>
      </w:r>
      <w:r w:rsidRPr="00594731">
        <w:rPr>
          <w:rFonts w:ascii="Josefin Slab" w:hAnsi="Josefin Slab"/>
          <w:spacing w:val="-3"/>
        </w:rPr>
        <w:t xml:space="preserve">revelación </w:t>
      </w:r>
      <w:r w:rsidRPr="00594731">
        <w:rPr>
          <w:rFonts w:ascii="Josefin Slab" w:hAnsi="Josefin Slab"/>
        </w:rPr>
        <w:t xml:space="preserve">ha cesado, </w:t>
      </w:r>
      <w:r w:rsidRPr="00594731">
        <w:rPr>
          <w:rFonts w:ascii="Josefin Slab" w:hAnsi="Josefin Slab"/>
          <w:spacing w:val="-8"/>
        </w:rPr>
        <w:t xml:space="preserve">la </w:t>
      </w:r>
      <w:r w:rsidRPr="00594731">
        <w:rPr>
          <w:rFonts w:ascii="Josefin Slab" w:hAnsi="Josefin Slab"/>
          <w:spacing w:val="-3"/>
        </w:rPr>
        <w:t xml:space="preserve">proclamación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Palabra profética aún continúa en </w:t>
      </w:r>
      <w:r w:rsidRPr="00594731">
        <w:rPr>
          <w:rFonts w:ascii="Josefin Slab" w:hAnsi="Josefin Slab"/>
          <w:spacing w:val="-8"/>
        </w:rPr>
        <w:t xml:space="preserve">la </w:t>
      </w:r>
      <w:r w:rsidRPr="00594731">
        <w:rPr>
          <w:rFonts w:ascii="Josefin Slab" w:hAnsi="Josefin Slab"/>
          <w:spacing w:val="-3"/>
        </w:rPr>
        <w:t xml:space="preserve">actualidad, mientras </w:t>
      </w:r>
      <w:r w:rsidRPr="00594731">
        <w:rPr>
          <w:rFonts w:ascii="Josefin Slab" w:hAnsi="Josefin Slab"/>
          <w:spacing w:val="-5"/>
        </w:rPr>
        <w:t xml:space="preserve">los </w:t>
      </w:r>
      <w:r w:rsidRPr="00594731">
        <w:rPr>
          <w:rFonts w:ascii="Josefin Slab" w:hAnsi="Josefin Slab"/>
        </w:rPr>
        <w:t xml:space="preserve">predicadores  </w:t>
      </w:r>
      <w:r w:rsidRPr="00594731">
        <w:rPr>
          <w:rFonts w:ascii="Josefin Slab" w:hAnsi="Josefin Slab"/>
          <w:spacing w:val="-3"/>
        </w:rPr>
        <w:t xml:space="preserve">exponen </w:t>
      </w:r>
      <w:r w:rsidRPr="00594731">
        <w:rPr>
          <w:rFonts w:ascii="Josefin Slab" w:hAnsi="Josefin Slab"/>
          <w:spacing w:val="-5"/>
        </w:rPr>
        <w:t xml:space="preserve">las </w:t>
      </w:r>
      <w:r w:rsidRPr="00594731">
        <w:rPr>
          <w:rFonts w:ascii="Josefin Slab" w:hAnsi="Josefin Slab"/>
        </w:rPr>
        <w:t xml:space="preserve">Escrituras y exhortan a </w:t>
      </w:r>
      <w:r w:rsidRPr="00594731">
        <w:rPr>
          <w:rFonts w:ascii="Josefin Slab" w:hAnsi="Josefin Slab"/>
          <w:spacing w:val="-5"/>
        </w:rPr>
        <w:t xml:space="preserve">las </w:t>
      </w:r>
      <w:r w:rsidRPr="00594731">
        <w:rPr>
          <w:rFonts w:ascii="Josefin Slab" w:hAnsi="Josefin Slab"/>
        </w:rPr>
        <w:t xml:space="preserve">personas a obedecer (2 </w:t>
      </w:r>
      <w:r w:rsidRPr="00594731">
        <w:rPr>
          <w:rFonts w:ascii="Josefin Slab" w:hAnsi="Josefin Slab"/>
          <w:spacing w:val="-3"/>
        </w:rPr>
        <w:t xml:space="preserve">Timoteo </w:t>
      </w:r>
      <w:r w:rsidRPr="00594731">
        <w:rPr>
          <w:rFonts w:ascii="Josefin Slab" w:hAnsi="Josefin Slab"/>
        </w:rPr>
        <w:t xml:space="preserve">4.2). Como resultado de </w:t>
      </w:r>
      <w:r w:rsidRPr="00594731">
        <w:rPr>
          <w:rFonts w:ascii="Josefin Slab" w:hAnsi="Josefin Slab"/>
          <w:spacing w:val="-6"/>
        </w:rPr>
        <w:t xml:space="preserve">ello, </w:t>
      </w:r>
      <w:r w:rsidRPr="00594731">
        <w:rPr>
          <w:rFonts w:ascii="Josefin Slab" w:hAnsi="Josefin Slab"/>
          <w:spacing w:val="-5"/>
        </w:rPr>
        <w:t xml:space="preserve">las implicaciones </w:t>
      </w:r>
      <w:r w:rsidRPr="00594731">
        <w:rPr>
          <w:rFonts w:ascii="Josefin Slab" w:hAnsi="Josefin Slab"/>
        </w:rPr>
        <w:t xml:space="preserve">de 1 </w:t>
      </w:r>
      <w:r w:rsidRPr="00594731">
        <w:rPr>
          <w:rFonts w:ascii="Josefin Slab" w:hAnsi="Josefin Slab"/>
          <w:spacing w:val="-3"/>
        </w:rPr>
        <w:t xml:space="preserve">Tesalonicenses </w:t>
      </w:r>
      <w:r w:rsidRPr="00594731">
        <w:rPr>
          <w:rFonts w:ascii="Josefin Slab" w:hAnsi="Josefin Slab"/>
        </w:rPr>
        <w:t xml:space="preserve">5.19–22 aún se </w:t>
      </w:r>
      <w:r w:rsidRPr="00594731">
        <w:rPr>
          <w:rFonts w:ascii="Josefin Slab" w:hAnsi="Josefin Slab"/>
          <w:spacing w:val="-5"/>
        </w:rPr>
        <w:t xml:space="preserve">aplican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moderna. Cada sermón, cada mensaje, cada </w:t>
      </w:r>
      <w:r w:rsidRPr="00594731">
        <w:rPr>
          <w:rFonts w:ascii="Josefin Slab" w:hAnsi="Josefin Slab"/>
          <w:spacing w:val="-5"/>
        </w:rPr>
        <w:t xml:space="preserve">aplicación  </w:t>
      </w:r>
      <w:r w:rsidRPr="00594731">
        <w:rPr>
          <w:rFonts w:ascii="Josefin Slab" w:hAnsi="Josefin Slab"/>
        </w:rPr>
        <w:t xml:space="preserve">dada por </w:t>
      </w:r>
      <w:r w:rsidRPr="00594731">
        <w:rPr>
          <w:rFonts w:ascii="Josefin Slab" w:hAnsi="Josefin Slab"/>
          <w:spacing w:val="-5"/>
        </w:rPr>
        <w:t xml:space="preserve">los </w:t>
      </w:r>
      <w:r w:rsidRPr="00594731">
        <w:rPr>
          <w:rFonts w:ascii="Josefin Slab" w:hAnsi="Josefin Slab"/>
        </w:rPr>
        <w:t xml:space="preserve">pastores y </w:t>
      </w:r>
      <w:r w:rsidRPr="00594731">
        <w:rPr>
          <w:rFonts w:ascii="Josefin Slab" w:hAnsi="Josefin Slab"/>
          <w:spacing w:val="-5"/>
        </w:rPr>
        <w:t xml:space="preserve">los </w:t>
      </w:r>
      <w:r w:rsidRPr="00594731">
        <w:rPr>
          <w:rFonts w:ascii="Josefin Slab" w:hAnsi="Josefin Slab"/>
        </w:rPr>
        <w:t xml:space="preserve">maestros contemporáneos debe ser </w:t>
      </w:r>
      <w:r w:rsidRPr="00594731">
        <w:rPr>
          <w:rFonts w:ascii="Josefin Slab" w:hAnsi="Josefin Slab"/>
          <w:spacing w:val="-4"/>
        </w:rPr>
        <w:t xml:space="preserve">examinado </w:t>
      </w:r>
      <w:r w:rsidRPr="00594731">
        <w:rPr>
          <w:rFonts w:ascii="Josefin Slab" w:hAnsi="Josefin Slab"/>
        </w:rPr>
        <w:t xml:space="preserve">con </w:t>
      </w:r>
      <w:r w:rsidRPr="00594731">
        <w:rPr>
          <w:rFonts w:ascii="Josefin Slab" w:hAnsi="Josefin Slab"/>
          <w:spacing w:val="-3"/>
        </w:rPr>
        <w:t xml:space="preserve">cuidado </w:t>
      </w:r>
      <w:r w:rsidRPr="00594731">
        <w:rPr>
          <w:rFonts w:ascii="Josefin Slab" w:hAnsi="Josefin Slab"/>
        </w:rPr>
        <w:t xml:space="preserve">a través del </w:t>
      </w:r>
      <w:r w:rsidRPr="00594731">
        <w:rPr>
          <w:rFonts w:ascii="Josefin Slab" w:hAnsi="Josefin Slab"/>
          <w:spacing w:val="-4"/>
        </w:rPr>
        <w:t xml:space="preserve">lente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Escritura. Si </w:t>
      </w:r>
      <w:r w:rsidRPr="00594731">
        <w:rPr>
          <w:rFonts w:ascii="Josefin Slab" w:hAnsi="Josefin Slab"/>
          <w:spacing w:val="-7"/>
        </w:rPr>
        <w:t xml:space="preserve">alguien </w:t>
      </w:r>
      <w:r w:rsidRPr="00594731">
        <w:rPr>
          <w:rFonts w:ascii="Josefin Slab" w:hAnsi="Josefin Slab"/>
          <w:spacing w:val="-3"/>
        </w:rPr>
        <w:t xml:space="preserve">afirma hablar </w:t>
      </w:r>
      <w:r w:rsidRPr="00594731">
        <w:rPr>
          <w:rFonts w:ascii="Josefin Slab" w:hAnsi="Josefin Slab"/>
        </w:rPr>
        <w:t xml:space="preserve">en nombre de </w:t>
      </w:r>
      <w:r w:rsidRPr="00594731">
        <w:rPr>
          <w:rFonts w:ascii="Josefin Slab" w:hAnsi="Josefin Slab"/>
          <w:spacing w:val="-4"/>
        </w:rPr>
        <w:t>Dios,</w:t>
      </w:r>
      <w:r w:rsidRPr="00594731">
        <w:rPr>
          <w:rFonts w:ascii="Josefin Slab" w:hAnsi="Josefin Slab"/>
          <w:spacing w:val="59"/>
        </w:rPr>
        <w:t xml:space="preserve"> </w:t>
      </w:r>
      <w:r w:rsidRPr="00594731">
        <w:rPr>
          <w:rFonts w:ascii="Josefin Slab" w:hAnsi="Josefin Slab"/>
        </w:rPr>
        <w:t xml:space="preserve">pero su mensaje no concuerda con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4"/>
        </w:rPr>
        <w:t xml:space="preserve">bíblica, </w:t>
      </w:r>
      <w:r w:rsidRPr="00594731">
        <w:rPr>
          <w:rFonts w:ascii="Josefin Slab" w:hAnsi="Josefin Slab"/>
        </w:rPr>
        <w:t xml:space="preserve">demuestra ser un fraude.  </w:t>
      </w:r>
      <w:r w:rsidRPr="00594731">
        <w:rPr>
          <w:rFonts w:ascii="Josefin Slab" w:hAnsi="Josefin Slab"/>
          <w:spacing w:val="-5"/>
        </w:rPr>
        <w:t xml:space="preserve">Ahí </w:t>
      </w:r>
      <w:r w:rsidRPr="00594731">
        <w:rPr>
          <w:rFonts w:ascii="Josefin Slab" w:hAnsi="Josefin Slab"/>
        </w:rPr>
        <w:t xml:space="preserve">es donde es necesario el </w:t>
      </w:r>
      <w:r w:rsidRPr="00594731">
        <w:rPr>
          <w:rFonts w:ascii="Josefin Slab" w:hAnsi="Josefin Slab"/>
          <w:spacing w:val="-4"/>
        </w:rPr>
        <w:t>discernimiento</w:t>
      </w:r>
      <w:r w:rsidRPr="00594731">
        <w:rPr>
          <w:rFonts w:ascii="Josefin Slab" w:hAnsi="Josefin Slab"/>
          <w:spacing w:val="37"/>
        </w:rPr>
        <w:t xml:space="preserve"> </w:t>
      </w:r>
      <w:r w:rsidRPr="00594731">
        <w:rPr>
          <w:rFonts w:ascii="Josefin Slab" w:hAnsi="Josefin Slab"/>
          <w:spacing w:val="-4"/>
        </w:rPr>
        <w:t>bíblico.</w:t>
      </w:r>
    </w:p>
    <w:p w:rsidR="00703F8A" w:rsidRPr="00594731" w:rsidRDefault="00D9371B" w:rsidP="007A564F">
      <w:pPr>
        <w:pStyle w:val="Textoindependiente"/>
        <w:spacing w:before="58" w:line="276" w:lineRule="auto"/>
        <w:ind w:right="124" w:firstLine="449"/>
        <w:rPr>
          <w:rFonts w:ascii="Josefin Slab" w:hAnsi="Josefin Slab"/>
        </w:rPr>
      </w:pPr>
      <w:r w:rsidRPr="00594731">
        <w:rPr>
          <w:rFonts w:ascii="Josefin Slab" w:hAnsi="Josefin Slab"/>
        </w:rPr>
        <w:t xml:space="preserve">Resumiendo todo esto, vemos que 1 </w:t>
      </w:r>
      <w:r w:rsidRPr="00594731">
        <w:rPr>
          <w:rFonts w:ascii="Josefin Slab" w:hAnsi="Josefin Slab"/>
          <w:spacing w:val="-3"/>
        </w:rPr>
        <w:t xml:space="preserve">Tesalonicenses </w:t>
      </w:r>
      <w:r w:rsidRPr="00594731">
        <w:rPr>
          <w:rFonts w:ascii="Josefin Slab" w:hAnsi="Josefin Slab"/>
        </w:rPr>
        <w:t xml:space="preserve">5.20–22 no  es </w:t>
      </w:r>
      <w:r w:rsidRPr="00594731">
        <w:rPr>
          <w:rFonts w:ascii="Josefin Slab" w:hAnsi="Josefin Slab"/>
          <w:spacing w:val="-4"/>
        </w:rPr>
        <w:t xml:space="preserve">compatible </w:t>
      </w:r>
      <w:r w:rsidRPr="00594731">
        <w:rPr>
          <w:rFonts w:ascii="Josefin Slab" w:hAnsi="Josefin Slab"/>
        </w:rPr>
        <w:t xml:space="preserve">con el caso de </w:t>
      </w:r>
      <w:r w:rsidRPr="00594731">
        <w:rPr>
          <w:rFonts w:ascii="Josefin Slab" w:hAnsi="Josefin Slab"/>
          <w:spacing w:val="-8"/>
        </w:rPr>
        <w:t xml:space="preserve">la </w:t>
      </w:r>
      <w:r w:rsidRPr="00594731">
        <w:rPr>
          <w:rFonts w:ascii="Josefin Slab" w:hAnsi="Josefin Slab"/>
        </w:rPr>
        <w:t xml:space="preserve">profecía </w:t>
      </w:r>
      <w:r w:rsidRPr="00594731">
        <w:rPr>
          <w:rFonts w:ascii="Josefin Slab" w:hAnsi="Josefin Slab"/>
          <w:spacing w:val="-3"/>
        </w:rPr>
        <w:t xml:space="preserve">carismática </w:t>
      </w:r>
      <w:r w:rsidRPr="00594731">
        <w:rPr>
          <w:rFonts w:ascii="Josefin Slab" w:hAnsi="Josefin Slab"/>
          <w:spacing w:val="-6"/>
        </w:rPr>
        <w:t xml:space="preserve">falible. </w:t>
      </w:r>
      <w:r w:rsidRPr="00594731">
        <w:rPr>
          <w:rFonts w:ascii="Josefin Slab" w:hAnsi="Josefin Slab"/>
          <w:spacing w:val="4"/>
        </w:rPr>
        <w:t xml:space="preserve">Por </w:t>
      </w:r>
      <w:r w:rsidRPr="00594731">
        <w:rPr>
          <w:rFonts w:ascii="Josefin Slab" w:hAnsi="Josefin Slab"/>
        </w:rPr>
        <w:t xml:space="preserve">el contrario, </w:t>
      </w:r>
      <w:r w:rsidRPr="00594731">
        <w:rPr>
          <w:rFonts w:ascii="Josefin Slab" w:hAnsi="Josefin Slab"/>
          <w:spacing w:val="-6"/>
        </w:rPr>
        <w:t xml:space="preserve">lleva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4"/>
        </w:rPr>
        <w:t xml:space="preserve">conclusión </w:t>
      </w:r>
      <w:r w:rsidRPr="00594731">
        <w:rPr>
          <w:rFonts w:ascii="Josefin Slab" w:hAnsi="Josefin Slab"/>
        </w:rPr>
        <w:t xml:space="preserve">opuesta, ya que </w:t>
      </w:r>
      <w:r w:rsidRPr="00594731">
        <w:rPr>
          <w:rFonts w:ascii="Josefin Slab" w:hAnsi="Josefin Slab"/>
          <w:spacing w:val="-7"/>
        </w:rPr>
        <w:t xml:space="preserve">llama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4"/>
        </w:rPr>
        <w:t xml:space="preserve">cristianos </w:t>
      </w:r>
      <w:r w:rsidRPr="00594731">
        <w:rPr>
          <w:rFonts w:ascii="Josefin Slab" w:hAnsi="Josefin Slab"/>
        </w:rPr>
        <w:t xml:space="preserve">a probar </w:t>
      </w:r>
      <w:r w:rsidRPr="00594731">
        <w:rPr>
          <w:rFonts w:ascii="Josefin Slab" w:hAnsi="Josefin Slab"/>
          <w:spacing w:val="-4"/>
        </w:rPr>
        <w:t xml:space="preserve">cualquier </w:t>
      </w:r>
      <w:r w:rsidRPr="00594731">
        <w:rPr>
          <w:rFonts w:ascii="Josefin Slab" w:hAnsi="Josefin Slab"/>
        </w:rPr>
        <w:t xml:space="preserve">mensaje o mensajero que </w:t>
      </w:r>
      <w:r w:rsidRPr="00594731">
        <w:rPr>
          <w:rFonts w:ascii="Josefin Slab" w:hAnsi="Josefin Slab"/>
          <w:spacing w:val="-3"/>
        </w:rPr>
        <w:t xml:space="preserve">afirma venir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Cuando </w:t>
      </w:r>
      <w:r w:rsidRPr="00594731">
        <w:rPr>
          <w:rFonts w:ascii="Josefin Slab" w:hAnsi="Josefin Slab"/>
          <w:spacing w:val="-4"/>
        </w:rPr>
        <w:t xml:space="preserve">aplicamos  </w:t>
      </w:r>
      <w:r w:rsidRPr="00594731">
        <w:rPr>
          <w:rFonts w:ascii="Josefin Slab" w:hAnsi="Josefin Slab"/>
          <w:spacing w:val="-5"/>
        </w:rPr>
        <w:t xml:space="preserve">las </w:t>
      </w:r>
      <w:r w:rsidRPr="00594731">
        <w:rPr>
          <w:rFonts w:ascii="Josefin Slab" w:hAnsi="Josefin Slab"/>
        </w:rPr>
        <w:t xml:space="preserve">pruebas de </w:t>
      </w:r>
      <w:r w:rsidRPr="00594731">
        <w:rPr>
          <w:rFonts w:ascii="Josefin Slab" w:hAnsi="Josefin Slab"/>
          <w:spacing w:val="-8"/>
        </w:rPr>
        <w:t xml:space="preserve">la </w:t>
      </w:r>
      <w:r w:rsidRPr="00594731">
        <w:rPr>
          <w:rFonts w:ascii="Josefin Slab" w:hAnsi="Josefin Slab"/>
        </w:rPr>
        <w:t xml:space="preserve">Escritura a </w:t>
      </w:r>
      <w:r w:rsidRPr="00594731">
        <w:rPr>
          <w:rFonts w:ascii="Josefin Slab" w:hAnsi="Josefin Slab"/>
          <w:spacing w:val="-5"/>
        </w:rPr>
        <w:t xml:space="preserve">las </w:t>
      </w:r>
      <w:r w:rsidRPr="00594731">
        <w:rPr>
          <w:rFonts w:ascii="Josefin Slab" w:hAnsi="Josefin Slab"/>
        </w:rPr>
        <w:t xml:space="preserve">supuestas </w:t>
      </w:r>
      <w:r w:rsidRPr="00594731">
        <w:rPr>
          <w:rFonts w:ascii="Josefin Slab" w:hAnsi="Josefin Slab"/>
          <w:spacing w:val="-3"/>
        </w:rPr>
        <w:t xml:space="preserve">revelaciones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de </w:t>
      </w:r>
      <w:r w:rsidRPr="00594731">
        <w:rPr>
          <w:rFonts w:ascii="Josefin Slab" w:hAnsi="Josefin Slab"/>
          <w:spacing w:val="-4"/>
        </w:rPr>
        <w:t>hoy,</w:t>
      </w:r>
      <w:r w:rsidRPr="00594731">
        <w:rPr>
          <w:rFonts w:ascii="Josefin Slab" w:hAnsi="Josefin Slab"/>
          <w:spacing w:val="59"/>
        </w:rPr>
        <w:t xml:space="preserve"> </w:t>
      </w:r>
      <w:r w:rsidRPr="00594731">
        <w:rPr>
          <w:rFonts w:ascii="Josefin Slab" w:hAnsi="Josefin Slab"/>
        </w:rPr>
        <w:t xml:space="preserve">podemos </w:t>
      </w:r>
      <w:r w:rsidRPr="00594731">
        <w:rPr>
          <w:rFonts w:ascii="Josefin Slab" w:hAnsi="Josefin Slab"/>
          <w:spacing w:val="-4"/>
        </w:rPr>
        <w:t xml:space="preserve">catalogar </w:t>
      </w:r>
      <w:r w:rsidRPr="00594731">
        <w:rPr>
          <w:rFonts w:ascii="Josefin Slab" w:hAnsi="Josefin Slab"/>
        </w:rPr>
        <w:t xml:space="preserve">rápidamente sus «profecías» como </w:t>
      </w:r>
      <w:r w:rsidRPr="00594731">
        <w:rPr>
          <w:rFonts w:ascii="Josefin Slab" w:hAnsi="Josefin Slab"/>
          <w:spacing w:val="-8"/>
        </w:rPr>
        <w:t xml:space="preserve">lo </w:t>
      </w:r>
      <w:r w:rsidRPr="00594731">
        <w:rPr>
          <w:rFonts w:ascii="Josefin Slab" w:hAnsi="Josefin Slab"/>
        </w:rPr>
        <w:t xml:space="preserve">que en </w:t>
      </w:r>
      <w:r w:rsidRPr="00594731">
        <w:rPr>
          <w:rFonts w:ascii="Josefin Slab" w:hAnsi="Josefin Slab"/>
          <w:spacing w:val="-4"/>
        </w:rPr>
        <w:t xml:space="preserve">realidad </w:t>
      </w:r>
      <w:r w:rsidRPr="00594731">
        <w:rPr>
          <w:rFonts w:ascii="Josefin Slab" w:hAnsi="Josefin Slab"/>
        </w:rPr>
        <w:t>son:</w:t>
      </w:r>
      <w:r w:rsidRPr="00594731">
        <w:rPr>
          <w:rFonts w:ascii="Josefin Slab" w:hAnsi="Josefin Slab"/>
          <w:spacing w:val="67"/>
        </w:rPr>
        <w:t xml:space="preserve"> </w:t>
      </w:r>
      <w:r w:rsidRPr="00594731">
        <w:rPr>
          <w:rFonts w:ascii="Josefin Slab" w:hAnsi="Josefin Slab"/>
          <w:spacing w:val="-5"/>
        </w:rPr>
        <w:t>falsificaciones</w:t>
      </w:r>
      <w:r w:rsidRPr="00594731">
        <w:rPr>
          <w:rFonts w:ascii="Josefin Slab" w:hAnsi="Josefin Slab"/>
          <w:spacing w:val="7"/>
        </w:rPr>
        <w:t xml:space="preserve"> </w:t>
      </w:r>
      <w:r w:rsidRPr="00594731">
        <w:rPr>
          <w:rFonts w:ascii="Josefin Slab" w:hAnsi="Josefin Slab"/>
          <w:spacing w:val="-5"/>
        </w:rPr>
        <w:t>peligrosas.</w:t>
      </w:r>
    </w:p>
    <w:p w:rsidR="00703F8A" w:rsidRPr="00594731" w:rsidRDefault="00D9371B" w:rsidP="007A564F">
      <w:pPr>
        <w:pStyle w:val="Textoindependiente"/>
        <w:spacing w:before="55" w:line="276" w:lineRule="auto"/>
        <w:ind w:right="124" w:firstLine="449"/>
        <w:rPr>
          <w:rFonts w:ascii="Josefin Slab" w:hAnsi="Josefin Slab"/>
        </w:rPr>
      </w:pPr>
      <w:r w:rsidRPr="00594731">
        <w:rPr>
          <w:rFonts w:ascii="Josefin Slab" w:hAnsi="Josefin Slab"/>
        </w:rPr>
        <w:t xml:space="preserve">Una vez que se consideran todos </w:t>
      </w:r>
      <w:r w:rsidRPr="00594731">
        <w:rPr>
          <w:rFonts w:ascii="Josefin Slab" w:hAnsi="Josefin Slab"/>
          <w:spacing w:val="-5"/>
        </w:rPr>
        <w:t xml:space="preserve">los </w:t>
      </w:r>
      <w:r w:rsidRPr="00594731">
        <w:rPr>
          <w:rFonts w:ascii="Josefin Slab" w:hAnsi="Josefin Slab"/>
        </w:rPr>
        <w:t xml:space="preserve">pasajes con respecto a </w:t>
      </w:r>
      <w:r w:rsidRPr="00594731">
        <w:rPr>
          <w:rFonts w:ascii="Josefin Slab" w:hAnsi="Josefin Slab"/>
          <w:spacing w:val="-8"/>
        </w:rPr>
        <w:t xml:space="preserve">la </w:t>
      </w:r>
      <w:r w:rsidRPr="00594731">
        <w:rPr>
          <w:rFonts w:ascii="Josefin Slab" w:hAnsi="Josefin Slab"/>
        </w:rPr>
        <w:t xml:space="preserve">profecía en el Nuevo Testamento, </w:t>
      </w:r>
      <w:r w:rsidRPr="00594731">
        <w:rPr>
          <w:rFonts w:ascii="Josefin Slab" w:hAnsi="Josefin Slab"/>
          <w:spacing w:val="-8"/>
        </w:rPr>
        <w:t xml:space="preserve">la </w:t>
      </w:r>
      <w:r w:rsidRPr="00594731">
        <w:rPr>
          <w:rFonts w:ascii="Josefin Slab" w:hAnsi="Josefin Slab"/>
          <w:spacing w:val="-4"/>
        </w:rPr>
        <w:t xml:space="preserve">posición </w:t>
      </w:r>
      <w:r w:rsidRPr="00594731">
        <w:rPr>
          <w:rFonts w:ascii="Josefin Slab" w:hAnsi="Josefin Slab"/>
          <w:spacing w:val="-3"/>
        </w:rPr>
        <w:t xml:space="preserve">carismática </w:t>
      </w:r>
      <w:r w:rsidRPr="00594731">
        <w:rPr>
          <w:rFonts w:ascii="Josefin Slab" w:hAnsi="Josefin Slab"/>
        </w:rPr>
        <w:t xml:space="preserve">se </w:t>
      </w:r>
      <w:r w:rsidRPr="00594731">
        <w:rPr>
          <w:rFonts w:ascii="Josefin Slab" w:hAnsi="Josefin Slab"/>
          <w:spacing w:val="-3"/>
        </w:rPr>
        <w:t xml:space="preserve">expone </w:t>
      </w:r>
      <w:r w:rsidRPr="00594731">
        <w:rPr>
          <w:rFonts w:ascii="Josefin Slab" w:hAnsi="Josefin Slab"/>
        </w:rPr>
        <w:t xml:space="preserve">de </w:t>
      </w:r>
      <w:r w:rsidRPr="00594731">
        <w:rPr>
          <w:rFonts w:ascii="Josefin Slab" w:hAnsi="Josefin Slab"/>
          <w:spacing w:val="-4"/>
        </w:rPr>
        <w:t xml:space="preserve">inmediato </w:t>
      </w:r>
      <w:r w:rsidRPr="00594731">
        <w:rPr>
          <w:rFonts w:ascii="Josefin Slab" w:hAnsi="Josefin Slab"/>
        </w:rPr>
        <w:t xml:space="preserve">como </w:t>
      </w:r>
      <w:r w:rsidRPr="00594731">
        <w:rPr>
          <w:rFonts w:ascii="Josefin Slab" w:hAnsi="Josefin Slab"/>
          <w:spacing w:val="-6"/>
        </w:rPr>
        <w:t>sin</w:t>
      </w:r>
      <w:bookmarkStart w:id="768" w:name="_bookmark755"/>
      <w:bookmarkEnd w:id="768"/>
      <w:r w:rsidRPr="00594731">
        <w:rPr>
          <w:rFonts w:ascii="Josefin Slab" w:hAnsi="Josefin Slab"/>
          <w:spacing w:val="-6"/>
        </w:rPr>
        <w:t xml:space="preserve"> </w:t>
      </w:r>
      <w:r w:rsidRPr="00594731">
        <w:rPr>
          <w:rFonts w:ascii="Josefin Slab" w:hAnsi="Josefin Slab"/>
        </w:rPr>
        <w:t xml:space="preserve">fundamento y no </w:t>
      </w:r>
      <w:r w:rsidRPr="00594731">
        <w:rPr>
          <w:rFonts w:ascii="Josefin Slab" w:hAnsi="Josefin Slab"/>
          <w:spacing w:val="-4"/>
        </w:rPr>
        <w:t xml:space="preserve">bíblica. </w:t>
      </w:r>
      <w:r w:rsidRPr="00594731">
        <w:rPr>
          <w:rFonts w:ascii="Josefin Slab" w:hAnsi="Josefin Slab"/>
        </w:rPr>
        <w:t xml:space="preserve">La </w:t>
      </w:r>
      <w:r w:rsidRPr="00594731">
        <w:rPr>
          <w:rFonts w:ascii="Josefin Slab" w:hAnsi="Josefin Slab"/>
          <w:spacing w:val="-3"/>
        </w:rPr>
        <w:t xml:space="preserve">clara </w:t>
      </w:r>
      <w:r w:rsidRPr="00594731">
        <w:rPr>
          <w:rFonts w:ascii="Josefin Slab" w:hAnsi="Josefin Slab"/>
        </w:rPr>
        <w:t xml:space="preserve">enseñanza del Nuevo Testamento es que </w:t>
      </w:r>
      <w:r w:rsidRPr="00594731">
        <w:rPr>
          <w:rFonts w:ascii="Josefin Slab" w:hAnsi="Josefin Slab"/>
          <w:spacing w:val="-5"/>
        </w:rPr>
        <w:t xml:space="preserve">los </w:t>
      </w:r>
      <w:r w:rsidRPr="00594731">
        <w:rPr>
          <w:rFonts w:ascii="Josefin Slab" w:hAnsi="Josefin Slab"/>
        </w:rPr>
        <w:t xml:space="preserve">profetas 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del </w:t>
      </w:r>
      <w:r w:rsidRPr="00594731">
        <w:rPr>
          <w:rFonts w:ascii="Josefin Slab" w:hAnsi="Josefin Slab"/>
          <w:spacing w:val="-3"/>
        </w:rPr>
        <w:t xml:space="preserve">primer </w:t>
      </w:r>
      <w:r w:rsidRPr="00594731">
        <w:rPr>
          <w:rFonts w:ascii="Josefin Slab" w:hAnsi="Josefin Slab"/>
          <w:spacing w:val="-10"/>
        </w:rPr>
        <w:t xml:space="preserve">siglo </w:t>
      </w:r>
      <w:r w:rsidRPr="00594731">
        <w:rPr>
          <w:rFonts w:ascii="Josefin Slab" w:hAnsi="Josefin Slab"/>
        </w:rPr>
        <w:t xml:space="preserve">mantenían el </w:t>
      </w:r>
      <w:r w:rsidRPr="00594731">
        <w:rPr>
          <w:rFonts w:ascii="Josefin Slab" w:hAnsi="Josefin Slab"/>
          <w:spacing w:val="-4"/>
        </w:rPr>
        <w:t xml:space="preserve">mismo </w:t>
      </w:r>
      <w:r w:rsidRPr="00594731">
        <w:rPr>
          <w:rFonts w:ascii="Josefin Slab" w:hAnsi="Josefin Slab"/>
          <w:spacing w:val="-3"/>
        </w:rPr>
        <w:t xml:space="preserve">nivel </w:t>
      </w:r>
      <w:r w:rsidRPr="00594731">
        <w:rPr>
          <w:rFonts w:ascii="Josefin Slab" w:hAnsi="Josefin Slab"/>
        </w:rPr>
        <w:t xml:space="preserve">de </w:t>
      </w:r>
      <w:r w:rsidRPr="00594731">
        <w:rPr>
          <w:rFonts w:ascii="Josefin Slab" w:hAnsi="Josefin Slab"/>
          <w:spacing w:val="-4"/>
        </w:rPr>
        <w:t xml:space="preserve">precisión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profetas del </w:t>
      </w:r>
      <w:r w:rsidRPr="00594731">
        <w:rPr>
          <w:rFonts w:ascii="Josefin Slab" w:hAnsi="Josefin Slab"/>
          <w:spacing w:val="-7"/>
        </w:rPr>
        <w:t xml:space="preserve">Antiguo </w:t>
      </w:r>
      <w:r w:rsidRPr="00594731">
        <w:rPr>
          <w:rFonts w:ascii="Josefin Slab" w:hAnsi="Josefin Slab"/>
        </w:rPr>
        <w:t xml:space="preserve">Testamento. </w:t>
      </w:r>
      <w:r w:rsidRPr="00594731">
        <w:rPr>
          <w:rFonts w:ascii="Josefin Slab" w:hAnsi="Josefin Slab"/>
          <w:spacing w:val="-3"/>
        </w:rPr>
        <w:t xml:space="preserve">Aunque </w:t>
      </w:r>
      <w:r w:rsidRPr="00594731">
        <w:rPr>
          <w:rFonts w:ascii="Josefin Slab" w:hAnsi="Josefin Slab"/>
        </w:rPr>
        <w:t xml:space="preserve">en verdad </w:t>
      </w:r>
      <w:r w:rsidRPr="00594731">
        <w:rPr>
          <w:rFonts w:ascii="Josefin Slab" w:hAnsi="Josefin Slab"/>
          <w:spacing w:val="-5"/>
        </w:rPr>
        <w:t xml:space="preserve">existan </w:t>
      </w:r>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rPr>
        <w:t xml:space="preserve">mentes de </w:t>
      </w:r>
      <w:r w:rsidRPr="00594731">
        <w:rPr>
          <w:rFonts w:ascii="Josefin Slab" w:hAnsi="Josefin Slab"/>
          <w:spacing w:val="-4"/>
        </w:rPr>
        <w:t xml:space="preserve">aquellos </w:t>
      </w:r>
      <w:r w:rsidRPr="00594731">
        <w:rPr>
          <w:rFonts w:ascii="Josefin Slab" w:hAnsi="Josefin Slab"/>
        </w:rPr>
        <w:t xml:space="preserve">que pretenden </w:t>
      </w:r>
      <w:r w:rsidRPr="00594731">
        <w:rPr>
          <w:rFonts w:ascii="Josefin Slab" w:hAnsi="Josefin Slab"/>
          <w:spacing w:val="-4"/>
        </w:rPr>
        <w:t xml:space="preserve">justificar </w:t>
      </w:r>
      <w:r w:rsidRPr="00594731">
        <w:rPr>
          <w:rFonts w:ascii="Josefin Slab" w:hAnsi="Josefin Slab"/>
        </w:rPr>
        <w:t xml:space="preserve">sus prácticas erróneas, </w:t>
      </w:r>
      <w:r w:rsidRPr="00594731">
        <w:rPr>
          <w:rFonts w:ascii="Josefin Slab" w:hAnsi="Josefin Slab"/>
          <w:spacing w:val="-5"/>
        </w:rPr>
        <w:t xml:space="preserve">las </w:t>
      </w:r>
      <w:r w:rsidRPr="00594731">
        <w:rPr>
          <w:rFonts w:ascii="Josefin Slab" w:hAnsi="Josefin Slab"/>
        </w:rPr>
        <w:t xml:space="preserve">pruebas necesarias para apoyar </w:t>
      </w:r>
      <w:r w:rsidRPr="00594731">
        <w:rPr>
          <w:rFonts w:ascii="Josefin Slab" w:hAnsi="Josefin Slab"/>
          <w:spacing w:val="-4"/>
        </w:rPr>
        <w:t xml:space="preserve">cualquier </w:t>
      </w:r>
      <w:r w:rsidRPr="00594731">
        <w:rPr>
          <w:rFonts w:ascii="Josefin Slab" w:hAnsi="Josefin Slab"/>
          <w:spacing w:val="-3"/>
        </w:rPr>
        <w:t xml:space="preserve">noción </w:t>
      </w:r>
      <w:r w:rsidRPr="00594731">
        <w:rPr>
          <w:rFonts w:ascii="Josefin Slab" w:hAnsi="Josefin Slab"/>
        </w:rPr>
        <w:t xml:space="preserve">de profecías </w:t>
      </w:r>
      <w:r w:rsidRPr="00594731">
        <w:rPr>
          <w:rFonts w:ascii="Josefin Slab" w:hAnsi="Josefin Slab"/>
          <w:spacing w:val="-6"/>
        </w:rPr>
        <w:t xml:space="preserve">falibles  </w:t>
      </w:r>
      <w:r w:rsidRPr="00594731">
        <w:rPr>
          <w:rFonts w:ascii="Josefin Slab" w:hAnsi="Josefin Slab"/>
        </w:rPr>
        <w:t xml:space="preserve">están ausentes por </w:t>
      </w:r>
      <w:r w:rsidRPr="00594731">
        <w:rPr>
          <w:rFonts w:ascii="Josefin Slab" w:hAnsi="Josefin Slab"/>
          <w:spacing w:val="-3"/>
        </w:rPr>
        <w:t xml:space="preserve">completo  </w:t>
      </w:r>
      <w:r w:rsidRPr="00594731">
        <w:rPr>
          <w:rFonts w:ascii="Josefin Slab" w:hAnsi="Josefin Slab"/>
        </w:rPr>
        <w:t xml:space="preserve">del </w:t>
      </w:r>
      <w:r w:rsidRPr="00594731">
        <w:rPr>
          <w:rFonts w:ascii="Josefin Slab" w:hAnsi="Josefin Slab"/>
          <w:spacing w:val="-4"/>
        </w:rPr>
        <w:t>registro</w:t>
      </w:r>
      <w:r w:rsidRPr="00594731">
        <w:rPr>
          <w:rFonts w:ascii="Josefin Slab" w:hAnsi="Josefin Slab"/>
          <w:spacing w:val="-1"/>
        </w:rPr>
        <w:t xml:space="preserve"> </w:t>
      </w:r>
      <w:r w:rsidRPr="00594731">
        <w:rPr>
          <w:rFonts w:ascii="Josefin Slab" w:hAnsi="Josefin Slab"/>
          <w:spacing w:val="-4"/>
        </w:rPr>
        <w:t>bíblico.</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2" w:line="276" w:lineRule="auto"/>
        <w:ind w:left="0"/>
        <w:jc w:val="left"/>
        <w:rPr>
          <w:rFonts w:ascii="Josefin Slab" w:hAnsi="Josefin Slab"/>
          <w:sz w:val="38"/>
        </w:rPr>
      </w:pPr>
    </w:p>
    <w:p w:rsidR="00703F8A" w:rsidRPr="00594731" w:rsidRDefault="00D9371B" w:rsidP="007A564F">
      <w:pPr>
        <w:pStyle w:val="Ttulo3"/>
        <w:spacing w:before="1" w:line="276" w:lineRule="auto"/>
        <w:ind w:left="155" w:right="196"/>
        <w:jc w:val="center"/>
        <w:rPr>
          <w:rFonts w:ascii="Josefin Slab" w:hAnsi="Josefin Slab"/>
        </w:rPr>
      </w:pPr>
      <w:bookmarkStart w:id="769" w:name="_bookmark756"/>
      <w:bookmarkEnd w:id="769"/>
      <w:r w:rsidRPr="00594731">
        <w:rPr>
          <w:rFonts w:ascii="Josefin Slab" w:hAnsi="Josefin Slab"/>
        </w:rPr>
        <w:t>UN JUEGO PELIGROSO</w:t>
      </w:r>
    </w:p>
    <w:p w:rsidR="00703F8A" w:rsidRPr="00594731" w:rsidRDefault="00D9371B" w:rsidP="007A564F">
      <w:pPr>
        <w:pStyle w:val="Textoindependiente"/>
        <w:spacing w:before="278" w:line="276" w:lineRule="auto"/>
        <w:rPr>
          <w:rFonts w:ascii="Josefin Slab" w:hAnsi="Josefin Slab"/>
        </w:rPr>
      </w:pPr>
      <w:r w:rsidRPr="00594731">
        <w:rPr>
          <w:rFonts w:ascii="Josefin Slab" w:hAnsi="Josefin Slab"/>
        </w:rPr>
        <w:t xml:space="preserve">Entonces, ¿qué es </w:t>
      </w:r>
      <w:r w:rsidRPr="00594731">
        <w:rPr>
          <w:rFonts w:ascii="Josefin Slab" w:hAnsi="Josefin Slab"/>
          <w:spacing w:val="-8"/>
        </w:rPr>
        <w:t xml:space="preserve">la </w:t>
      </w:r>
      <w:r w:rsidRPr="00594731">
        <w:rPr>
          <w:rFonts w:ascii="Josefin Slab" w:hAnsi="Josefin Slab"/>
        </w:rPr>
        <w:t xml:space="preserve">profecía </w:t>
      </w:r>
      <w:r w:rsidRPr="00594731">
        <w:rPr>
          <w:rFonts w:ascii="Josefin Slab" w:hAnsi="Josefin Slab"/>
          <w:spacing w:val="-3"/>
        </w:rPr>
        <w:t xml:space="preserve">carismática </w:t>
      </w:r>
      <w:r w:rsidRPr="00594731">
        <w:rPr>
          <w:rFonts w:ascii="Josefin Slab" w:hAnsi="Josefin Slab"/>
        </w:rPr>
        <w:t>moderna si no constituye una</w:t>
      </w:r>
      <w:r w:rsidRPr="00594731">
        <w:rPr>
          <w:rFonts w:ascii="Josefin Slab" w:hAnsi="Josefin Slab"/>
          <w:spacing w:val="61"/>
        </w:rPr>
        <w:t xml:space="preserve"> </w:t>
      </w:r>
      <w:r w:rsidRPr="00594731">
        <w:rPr>
          <w:rFonts w:ascii="Josefin Slab" w:hAnsi="Josefin Slab"/>
        </w:rPr>
        <w:t>práctica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jc w:val="left"/>
        <w:rPr>
          <w:rFonts w:ascii="Josefin Slab" w:hAnsi="Josefin Slab"/>
        </w:rPr>
      </w:pPr>
      <w:r w:rsidRPr="00594731">
        <w:rPr>
          <w:rFonts w:ascii="Josefin Slab" w:hAnsi="Josefin Slab"/>
          <w:spacing w:val="-4"/>
        </w:rPr>
        <w:t>bíblica?</w:t>
      </w:r>
      <w:r w:rsidRPr="00594731">
        <w:rPr>
          <w:rFonts w:ascii="Josefin Slab" w:hAnsi="Josefin Slab"/>
          <w:spacing w:val="59"/>
        </w:rPr>
        <w:t xml:space="preserve"> </w:t>
      </w:r>
      <w:r w:rsidRPr="00594731">
        <w:rPr>
          <w:rFonts w:ascii="Josefin Slab" w:hAnsi="Josefin Slab"/>
        </w:rPr>
        <w:t xml:space="preserve">El </w:t>
      </w:r>
      <w:r w:rsidRPr="00594731">
        <w:rPr>
          <w:rFonts w:ascii="Josefin Slab" w:hAnsi="Josefin Slab"/>
          <w:spacing w:val="-5"/>
        </w:rPr>
        <w:t xml:space="preserve">antiguo </w:t>
      </w:r>
      <w:r w:rsidRPr="00594731">
        <w:rPr>
          <w:rFonts w:ascii="Josefin Slab" w:hAnsi="Josefin Slab"/>
        </w:rPr>
        <w:t xml:space="preserve">profeta Fred L. </w:t>
      </w:r>
      <w:r w:rsidRPr="00594731">
        <w:rPr>
          <w:rFonts w:ascii="Josefin Slab" w:hAnsi="Josefin Slab"/>
          <w:spacing w:val="-15"/>
        </w:rPr>
        <w:t xml:space="preserve">Volz </w:t>
      </w:r>
      <w:r w:rsidRPr="00594731">
        <w:rPr>
          <w:rFonts w:ascii="Josefin Slab" w:hAnsi="Josefin Slab"/>
        </w:rPr>
        <w:t xml:space="preserve">ofrece una respuesta profunda, </w:t>
      </w:r>
      <w:r w:rsidRPr="00594731">
        <w:rPr>
          <w:rFonts w:ascii="Josefin Slab" w:hAnsi="Josefin Slab"/>
          <w:spacing w:val="-4"/>
        </w:rPr>
        <w:t xml:space="preserve">reflexionando </w:t>
      </w:r>
      <w:r w:rsidRPr="00594731">
        <w:rPr>
          <w:rFonts w:ascii="Josefin Slab" w:hAnsi="Josefin Slab"/>
        </w:rPr>
        <w:t xml:space="preserve">sobre sus </w:t>
      </w:r>
      <w:r w:rsidRPr="00594731">
        <w:rPr>
          <w:rFonts w:ascii="Josefin Slab" w:hAnsi="Josefin Slab"/>
          <w:spacing w:val="-3"/>
        </w:rPr>
        <w:t xml:space="preserve">propias </w:t>
      </w:r>
      <w:r w:rsidRPr="00594731">
        <w:rPr>
          <w:rFonts w:ascii="Josefin Slab" w:hAnsi="Josefin Slab"/>
          <w:spacing w:val="-4"/>
        </w:rPr>
        <w:t xml:space="preserve">experiencias </w:t>
      </w:r>
      <w:r w:rsidRPr="00594731">
        <w:rPr>
          <w:rFonts w:ascii="Josefin Slab" w:hAnsi="Josefin Slab"/>
        </w:rPr>
        <w:t xml:space="preserve">en el </w:t>
      </w:r>
      <w:r w:rsidRPr="00594731">
        <w:rPr>
          <w:rFonts w:ascii="Josefin Slab" w:hAnsi="Josefin Slab"/>
          <w:spacing w:val="-4"/>
        </w:rPr>
        <w:t>movimiento</w:t>
      </w:r>
      <w:r w:rsidRPr="00594731">
        <w:rPr>
          <w:rFonts w:ascii="Josefin Slab" w:hAnsi="Josefin Slab"/>
          <w:spacing w:val="-3"/>
        </w:rPr>
        <w:t xml:space="preserve"> carismático.</w:t>
      </w:r>
    </w:p>
    <w:p w:rsidR="00703F8A" w:rsidRPr="00594731" w:rsidRDefault="00703F8A" w:rsidP="007A564F">
      <w:pPr>
        <w:pStyle w:val="Textoindependiente"/>
        <w:spacing w:before="8" w:line="276" w:lineRule="auto"/>
        <w:ind w:left="0"/>
        <w:jc w:val="left"/>
        <w:rPr>
          <w:rFonts w:ascii="Josefin Slab" w:hAnsi="Josefin Slab"/>
          <w:sz w:val="23"/>
        </w:rPr>
      </w:pPr>
    </w:p>
    <w:p w:rsidR="00703F8A" w:rsidRPr="00594731" w:rsidRDefault="00D9371B" w:rsidP="007A564F">
      <w:pPr>
        <w:pStyle w:val="Textoindependiente"/>
        <w:spacing w:before="0" w:line="276" w:lineRule="auto"/>
        <w:ind w:left="549" w:right="587"/>
        <w:rPr>
          <w:rFonts w:ascii="Josefin Slab" w:hAnsi="Josefin Slab"/>
        </w:rPr>
      </w:pPr>
      <w:r w:rsidRPr="00594731">
        <w:rPr>
          <w:rFonts w:ascii="Josefin Slab" w:hAnsi="Josefin Slab"/>
        </w:rPr>
        <w:t xml:space="preserve">Me di cuenta de que </w:t>
      </w:r>
      <w:r w:rsidRPr="00594731">
        <w:rPr>
          <w:rFonts w:ascii="Josefin Slab" w:hAnsi="Josefin Slab"/>
          <w:spacing w:val="-8"/>
        </w:rPr>
        <w:t xml:space="preserve">la </w:t>
      </w:r>
      <w:r w:rsidRPr="00594731">
        <w:rPr>
          <w:rFonts w:ascii="Josefin Slab" w:hAnsi="Josefin Slab"/>
          <w:spacing w:val="-4"/>
        </w:rPr>
        <w:t xml:space="preserve">gran </w:t>
      </w:r>
      <w:r w:rsidRPr="00594731">
        <w:rPr>
          <w:rFonts w:ascii="Josefin Slab" w:hAnsi="Josefin Slab"/>
        </w:rPr>
        <w:t xml:space="preserve">mayoría de </w:t>
      </w:r>
      <w:r w:rsidRPr="00594731">
        <w:rPr>
          <w:rFonts w:ascii="Josefin Slab" w:hAnsi="Josefin Slab"/>
          <w:spacing w:val="-5"/>
        </w:rPr>
        <w:t xml:space="preserve">las </w:t>
      </w:r>
      <w:r w:rsidRPr="00594731">
        <w:rPr>
          <w:rFonts w:ascii="Josefin Slab" w:hAnsi="Josefin Slab"/>
        </w:rPr>
        <w:t xml:space="preserve">«profecías» </w:t>
      </w:r>
      <w:r w:rsidRPr="00594731">
        <w:rPr>
          <w:rFonts w:ascii="Josefin Slab" w:hAnsi="Josefin Slab"/>
          <w:spacing w:val="-3"/>
        </w:rPr>
        <w:t xml:space="preserve">realizadas </w:t>
      </w:r>
      <w:r w:rsidRPr="00594731">
        <w:rPr>
          <w:rFonts w:ascii="Josefin Slab" w:hAnsi="Josefin Slab"/>
        </w:rPr>
        <w:t xml:space="preserve">por estos «profetas» eran muy </w:t>
      </w:r>
      <w:r w:rsidRPr="00594731">
        <w:rPr>
          <w:rFonts w:ascii="Josefin Slab" w:hAnsi="Josefin Slab"/>
          <w:spacing w:val="-6"/>
        </w:rPr>
        <w:t xml:space="preserve">similares </w:t>
      </w:r>
      <w:r w:rsidRPr="00594731">
        <w:rPr>
          <w:rFonts w:ascii="Josefin Slab" w:hAnsi="Josefin Slab"/>
        </w:rPr>
        <w:t xml:space="preserve">entre sí en cuanto a que </w:t>
      </w:r>
      <w:r w:rsidRPr="00594731">
        <w:rPr>
          <w:rFonts w:ascii="Josefin Slab" w:hAnsi="Josefin Slab"/>
          <w:spacing w:val="-3"/>
        </w:rPr>
        <w:t xml:space="preserve">siempre </w:t>
      </w:r>
      <w:r w:rsidRPr="00594731">
        <w:rPr>
          <w:rFonts w:ascii="Josefin Slab" w:hAnsi="Josefin Slab"/>
        </w:rPr>
        <w:t xml:space="preserve">predecían vagamente </w:t>
      </w:r>
      <w:r w:rsidRPr="00594731">
        <w:rPr>
          <w:rFonts w:ascii="Josefin Slab" w:hAnsi="Josefin Slab"/>
          <w:spacing w:val="-3"/>
        </w:rPr>
        <w:t xml:space="preserve">grandes bendiciones </w:t>
      </w:r>
      <w:r w:rsidRPr="00594731">
        <w:rPr>
          <w:rFonts w:ascii="Josefin Slab" w:hAnsi="Josefin Slab"/>
        </w:rPr>
        <w:t xml:space="preserve">y oportunidades futuras de fortuna y </w:t>
      </w:r>
      <w:r w:rsidRPr="00594731">
        <w:rPr>
          <w:rFonts w:ascii="Josefin Slab" w:hAnsi="Josefin Slab"/>
          <w:spacing w:val="-6"/>
        </w:rPr>
        <w:t xml:space="preserve">éxito. </w:t>
      </w:r>
      <w:r w:rsidRPr="00594731">
        <w:rPr>
          <w:rFonts w:ascii="Josefin Slab" w:hAnsi="Josefin Slab"/>
        </w:rPr>
        <w:t xml:space="preserve">De esta manera, cuando </w:t>
      </w:r>
      <w:r w:rsidRPr="00594731">
        <w:rPr>
          <w:rFonts w:ascii="Josefin Slab" w:hAnsi="Josefin Slab"/>
          <w:spacing w:val="-9"/>
        </w:rPr>
        <w:t xml:space="preserve">llega </w:t>
      </w:r>
      <w:r w:rsidRPr="00594731">
        <w:rPr>
          <w:rFonts w:ascii="Josefin Slab" w:hAnsi="Josefin Slab"/>
          <w:spacing w:val="-8"/>
        </w:rPr>
        <w:t xml:space="preserve">la </w:t>
      </w:r>
      <w:r w:rsidRPr="00594731">
        <w:rPr>
          <w:rFonts w:ascii="Josefin Slab" w:hAnsi="Josefin Slab"/>
          <w:spacing w:val="-5"/>
        </w:rPr>
        <w:t xml:space="preserve">próxima </w:t>
      </w:r>
      <w:r w:rsidRPr="00594731">
        <w:rPr>
          <w:rFonts w:ascii="Josefin Slab" w:hAnsi="Josefin Slab"/>
        </w:rPr>
        <w:t xml:space="preserve">«profecía» </w:t>
      </w:r>
      <w:r w:rsidRPr="00594731">
        <w:rPr>
          <w:rFonts w:ascii="Josefin Slab" w:hAnsi="Josefin Slab"/>
          <w:spacing w:val="-4"/>
        </w:rPr>
        <w:t xml:space="preserve">positiva </w:t>
      </w:r>
      <w:r w:rsidRPr="00594731">
        <w:rPr>
          <w:rFonts w:ascii="Josefin Slab" w:hAnsi="Josefin Slab"/>
        </w:rPr>
        <w:t xml:space="preserve">de fortuna y </w:t>
      </w:r>
      <w:r w:rsidRPr="00594731">
        <w:rPr>
          <w:rFonts w:ascii="Josefin Slab" w:hAnsi="Josefin Slab"/>
          <w:spacing w:val="-6"/>
        </w:rPr>
        <w:t xml:space="preserve">éxito, </w:t>
      </w:r>
      <w:r w:rsidRPr="00594731">
        <w:rPr>
          <w:rFonts w:ascii="Josefin Slab" w:hAnsi="Josefin Slab"/>
        </w:rPr>
        <w:t xml:space="preserve">es considerada como una </w:t>
      </w:r>
      <w:r w:rsidRPr="00594731">
        <w:rPr>
          <w:rFonts w:ascii="Josefin Slab" w:hAnsi="Josefin Slab"/>
          <w:spacing w:val="-3"/>
        </w:rPr>
        <w:t xml:space="preserve">confirmación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anterior, y así sucesivamente, hasta que </w:t>
      </w:r>
      <w:r w:rsidRPr="00594731">
        <w:rPr>
          <w:rFonts w:ascii="Josefin Slab" w:hAnsi="Josefin Slab"/>
          <w:spacing w:val="-6"/>
        </w:rPr>
        <w:t xml:space="preserve">algún </w:t>
      </w:r>
      <w:r w:rsidRPr="00594731">
        <w:rPr>
          <w:rFonts w:ascii="Josefin Slab" w:hAnsi="Josefin Slab"/>
        </w:rPr>
        <w:t xml:space="preserve">día puede </w:t>
      </w:r>
      <w:r w:rsidRPr="00594731">
        <w:rPr>
          <w:rFonts w:ascii="Josefin Slab" w:hAnsi="Josefin Slab"/>
          <w:spacing w:val="-8"/>
        </w:rPr>
        <w:t xml:space="preserve">llegar </w:t>
      </w:r>
      <w:r w:rsidRPr="00594731">
        <w:rPr>
          <w:rFonts w:ascii="Josefin Slab" w:hAnsi="Josefin Slab"/>
        </w:rPr>
        <w:t>a</w:t>
      </w:r>
      <w:r w:rsidRPr="00594731">
        <w:rPr>
          <w:rFonts w:ascii="Josefin Slab" w:hAnsi="Josefin Slab"/>
          <w:spacing w:val="59"/>
        </w:rPr>
        <w:t xml:space="preserve"> </w:t>
      </w:r>
      <w:r w:rsidRPr="00594731">
        <w:rPr>
          <w:rFonts w:ascii="Josefin Slab" w:hAnsi="Josefin Slab"/>
        </w:rPr>
        <w:t>ocurrir.</w:t>
      </w:r>
    </w:p>
    <w:p w:rsidR="00703F8A" w:rsidRPr="00594731" w:rsidRDefault="00D9371B" w:rsidP="007A564F">
      <w:pPr>
        <w:pStyle w:val="Textoindependiente"/>
        <w:spacing w:before="54" w:line="276" w:lineRule="auto"/>
        <w:ind w:left="549" w:right="587" w:firstLine="539"/>
        <w:rPr>
          <w:rFonts w:ascii="Josefin Slab" w:hAnsi="Josefin Slab"/>
        </w:rPr>
      </w:pPr>
      <w:r w:rsidRPr="00594731">
        <w:rPr>
          <w:rFonts w:ascii="Josefin Slab" w:hAnsi="Josefin Slab"/>
        </w:rPr>
        <w:t xml:space="preserve">A veces una profecía va acompañada de </w:t>
      </w:r>
      <w:r w:rsidRPr="00594731">
        <w:rPr>
          <w:rFonts w:ascii="Josefin Slab" w:hAnsi="Josefin Slab"/>
          <w:spacing w:val="-5"/>
        </w:rPr>
        <w:t xml:space="preserve">alguna </w:t>
      </w:r>
      <w:r w:rsidRPr="00594731">
        <w:rPr>
          <w:rFonts w:ascii="Josefin Slab" w:hAnsi="Josefin Slab"/>
          <w:spacing w:val="-3"/>
        </w:rPr>
        <w:t xml:space="preserve">información </w:t>
      </w:r>
      <w:r w:rsidRPr="00594731">
        <w:rPr>
          <w:rFonts w:ascii="Josefin Slab" w:hAnsi="Josefin Slab"/>
        </w:rPr>
        <w:t xml:space="preserve">sobre  el pasado o el presente de </w:t>
      </w:r>
      <w:r w:rsidRPr="00594731">
        <w:rPr>
          <w:rFonts w:ascii="Josefin Slab" w:hAnsi="Josefin Slab"/>
          <w:spacing w:val="-8"/>
        </w:rPr>
        <w:t xml:space="preserve">la </w:t>
      </w:r>
      <w:r w:rsidRPr="00594731">
        <w:rPr>
          <w:rFonts w:ascii="Josefin Slab" w:hAnsi="Josefin Slab"/>
        </w:rPr>
        <w:t xml:space="preserve">persona, tal como: </w:t>
      </w:r>
      <w:r w:rsidRPr="00594731">
        <w:rPr>
          <w:rFonts w:ascii="Josefin Slab" w:hAnsi="Josefin Slab"/>
          <w:spacing w:val="3"/>
        </w:rPr>
        <w:t xml:space="preserve">«Hay </w:t>
      </w:r>
      <w:r w:rsidRPr="00594731">
        <w:rPr>
          <w:rFonts w:ascii="Josefin Slab" w:hAnsi="Josefin Slab"/>
          <w:spacing w:val="-7"/>
        </w:rPr>
        <w:t xml:space="preserve">alguien </w:t>
      </w:r>
      <w:r w:rsidRPr="00594731">
        <w:rPr>
          <w:rFonts w:ascii="Josefin Slab" w:hAnsi="Josefin Slab"/>
        </w:rPr>
        <w:t xml:space="preserve">en su </w:t>
      </w:r>
      <w:r w:rsidRPr="00594731">
        <w:rPr>
          <w:rFonts w:ascii="Josefin Slab" w:hAnsi="Josefin Slab"/>
          <w:spacing w:val="-7"/>
        </w:rPr>
        <w:t xml:space="preserve">familia </w:t>
      </w:r>
      <w:r w:rsidRPr="00594731">
        <w:rPr>
          <w:rFonts w:ascii="Josefin Slab" w:hAnsi="Josefin Slab"/>
        </w:rPr>
        <w:t xml:space="preserve">que está luchando con el </w:t>
      </w:r>
      <w:r w:rsidRPr="00594731">
        <w:rPr>
          <w:rFonts w:ascii="Josefin Slab" w:hAnsi="Josefin Slab"/>
          <w:spacing w:val="-3"/>
        </w:rPr>
        <w:t xml:space="preserve">alcohol </w:t>
      </w:r>
      <w:r w:rsidRPr="00594731">
        <w:rPr>
          <w:rFonts w:ascii="Josefin Slab" w:hAnsi="Josefin Slab"/>
        </w:rPr>
        <w:t xml:space="preserve">o </w:t>
      </w:r>
      <w:r w:rsidRPr="00594731">
        <w:rPr>
          <w:rFonts w:ascii="Josefin Slab" w:hAnsi="Josefin Slab"/>
          <w:spacing w:val="-5"/>
        </w:rPr>
        <w:t xml:space="preserve">las </w:t>
      </w:r>
      <w:r w:rsidRPr="00594731">
        <w:rPr>
          <w:rFonts w:ascii="Josefin Slab" w:hAnsi="Josefin Slab"/>
          <w:spacing w:val="-3"/>
        </w:rPr>
        <w:t xml:space="preserve">drogas» </w:t>
      </w:r>
      <w:r w:rsidRPr="00594731">
        <w:rPr>
          <w:rFonts w:ascii="Josefin Slab" w:hAnsi="Josefin Slab"/>
        </w:rPr>
        <w:t xml:space="preserve">o </w:t>
      </w:r>
      <w:r w:rsidRPr="00594731">
        <w:rPr>
          <w:rFonts w:ascii="Josefin Slab" w:hAnsi="Josefin Slab"/>
          <w:spacing w:val="5"/>
        </w:rPr>
        <w:t xml:space="preserve">«Te </w:t>
      </w:r>
      <w:r w:rsidRPr="00594731">
        <w:rPr>
          <w:rFonts w:ascii="Josefin Slab" w:hAnsi="Josefin Slab"/>
        </w:rPr>
        <w:t xml:space="preserve">encanta </w:t>
      </w:r>
      <w:r w:rsidRPr="00594731">
        <w:rPr>
          <w:rFonts w:ascii="Josefin Slab" w:hAnsi="Josefin Slab"/>
          <w:spacing w:val="-8"/>
        </w:rPr>
        <w:t xml:space="preserve">la </w:t>
      </w:r>
      <w:r w:rsidRPr="00594731">
        <w:rPr>
          <w:rFonts w:ascii="Josefin Slab" w:hAnsi="Josefin Slab"/>
          <w:spacing w:val="-3"/>
        </w:rPr>
        <w:t xml:space="preserve">música» </w:t>
      </w:r>
      <w:r w:rsidRPr="00594731">
        <w:rPr>
          <w:rFonts w:ascii="Josefin Slab" w:hAnsi="Josefin Slab"/>
          <w:spacing w:val="-7"/>
        </w:rPr>
        <w:t xml:space="preserve">(¡Vaya! </w:t>
      </w:r>
      <w:r w:rsidRPr="00594731">
        <w:rPr>
          <w:rFonts w:ascii="Josefin Slab" w:hAnsi="Josefin Slab"/>
          <w:spacing w:val="-3"/>
        </w:rPr>
        <w:t xml:space="preserve">¿Cuáles </w:t>
      </w:r>
      <w:r w:rsidRPr="00594731">
        <w:rPr>
          <w:rFonts w:ascii="Josefin Slab" w:hAnsi="Josefin Slab"/>
        </w:rPr>
        <w:t xml:space="preserve">son </w:t>
      </w:r>
      <w:r w:rsidRPr="00594731">
        <w:rPr>
          <w:rFonts w:ascii="Josefin Slab" w:hAnsi="Josefin Slab"/>
          <w:spacing w:val="-5"/>
        </w:rPr>
        <w:t xml:space="preserve">las </w:t>
      </w:r>
      <w:r w:rsidRPr="00594731">
        <w:rPr>
          <w:rFonts w:ascii="Josefin Slab" w:hAnsi="Josefin Slab"/>
          <w:spacing w:val="-3"/>
        </w:rPr>
        <w:t xml:space="preserve">probabilidades?). </w:t>
      </w:r>
      <w:r w:rsidRPr="00594731">
        <w:rPr>
          <w:rFonts w:ascii="Josefin Slab" w:hAnsi="Josefin Slab"/>
        </w:rPr>
        <w:t xml:space="preserve">Un </w:t>
      </w:r>
      <w:r w:rsidRPr="00594731">
        <w:rPr>
          <w:rFonts w:ascii="Josefin Slab" w:hAnsi="Josefin Slab"/>
          <w:spacing w:val="-3"/>
        </w:rPr>
        <w:t xml:space="preserve">estudio </w:t>
      </w:r>
      <w:r w:rsidRPr="00594731">
        <w:rPr>
          <w:rFonts w:ascii="Josefin Slab" w:hAnsi="Josefin Slab"/>
        </w:rPr>
        <w:t xml:space="preserve">cuidadoso de </w:t>
      </w:r>
      <w:r w:rsidRPr="00594731">
        <w:rPr>
          <w:rFonts w:ascii="Josefin Slab" w:hAnsi="Josefin Slab"/>
          <w:spacing w:val="-5"/>
        </w:rPr>
        <w:t xml:space="preserve">las </w:t>
      </w:r>
      <w:r w:rsidRPr="00594731">
        <w:rPr>
          <w:rFonts w:ascii="Josefin Slab" w:hAnsi="Josefin Slab"/>
        </w:rPr>
        <w:t xml:space="preserve">Escrituras, poniendo a prueba </w:t>
      </w:r>
      <w:r w:rsidRPr="00594731">
        <w:rPr>
          <w:rFonts w:ascii="Josefin Slab" w:hAnsi="Josefin Slab"/>
          <w:spacing w:val="-8"/>
        </w:rPr>
        <w:t xml:space="preserve">la </w:t>
      </w:r>
      <w:r w:rsidRPr="00594731">
        <w:rPr>
          <w:rFonts w:ascii="Josefin Slab" w:hAnsi="Josefin Slab"/>
        </w:rPr>
        <w:t xml:space="preserve">profecía con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combinado con preguntas al </w:t>
      </w:r>
      <w:r w:rsidRPr="00594731">
        <w:rPr>
          <w:rFonts w:ascii="Josefin Slab" w:hAnsi="Josefin Slab"/>
          <w:spacing w:val="-3"/>
        </w:rPr>
        <w:t xml:space="preserve">pastor, revela </w:t>
      </w:r>
      <w:r w:rsidRPr="00594731">
        <w:rPr>
          <w:rFonts w:ascii="Josefin Slab" w:hAnsi="Josefin Slab"/>
        </w:rPr>
        <w:t>todo esto como</w:t>
      </w:r>
      <w:r w:rsidRPr="00594731">
        <w:rPr>
          <w:rFonts w:ascii="Josefin Slab" w:hAnsi="Josefin Slab"/>
          <w:spacing w:val="13"/>
        </w:rPr>
        <w:t xml:space="preserve"> </w:t>
      </w:r>
      <w:r w:rsidRPr="00594731">
        <w:rPr>
          <w:rFonts w:ascii="Josefin Slab" w:hAnsi="Josefin Slab"/>
          <w:spacing w:val="-8"/>
        </w:rPr>
        <w:t xml:space="preserve">lo </w:t>
      </w:r>
      <w:r w:rsidRPr="00594731">
        <w:rPr>
          <w:rFonts w:ascii="Josefin Slab" w:hAnsi="Josefin Slab"/>
        </w:rPr>
        <w:t>que</w:t>
      </w:r>
    </w:p>
    <w:p w:rsidR="00703F8A" w:rsidRPr="00594731" w:rsidRDefault="00D9371B" w:rsidP="007A564F">
      <w:pPr>
        <w:pStyle w:val="Textoindependiente"/>
        <w:spacing w:before="53" w:line="276" w:lineRule="auto"/>
        <w:ind w:left="549"/>
        <w:rPr>
          <w:rFonts w:ascii="Josefin Slab" w:hAnsi="Josefin Slab"/>
        </w:rPr>
      </w:pPr>
      <w:r w:rsidRPr="00594731">
        <w:rPr>
          <w:rFonts w:ascii="Josefin Slab" w:hAnsi="Josefin Slab"/>
        </w:rPr>
        <w:t>realmente es: una falsificación</w:t>
      </w:r>
      <w:bookmarkStart w:id="770" w:name="_bookmark757"/>
      <w:bookmarkEnd w:id="770"/>
      <w:r w:rsidRPr="00594731">
        <w:rPr>
          <w:rFonts w:ascii="Josefin Slab" w:hAnsi="Josefin Slab"/>
        </w:rPr>
        <w:t>.</w:t>
      </w:r>
      <w:hyperlink w:anchor="_bookmark1687" w:history="1">
        <w:r w:rsidRPr="00594731">
          <w:rPr>
            <w:rFonts w:ascii="Josefin Slab" w:hAnsi="Josefin Slab"/>
            <w:color w:val="0000ED"/>
            <w:vertAlign w:val="superscript"/>
          </w:rPr>
          <w:t>27</w:t>
        </w:r>
      </w:hyperlink>
    </w:p>
    <w:p w:rsidR="00703F8A" w:rsidRPr="00594731" w:rsidRDefault="00D9371B" w:rsidP="007A564F">
      <w:pPr>
        <w:pStyle w:val="Textoindependiente"/>
        <w:spacing w:before="275" w:line="276" w:lineRule="auto"/>
        <w:ind w:right="138" w:firstLine="449"/>
        <w:rPr>
          <w:rFonts w:ascii="Josefin Slab" w:hAnsi="Josefin Slab"/>
        </w:rPr>
      </w:pPr>
      <w:r w:rsidRPr="00594731">
        <w:rPr>
          <w:rFonts w:ascii="Josefin Slab" w:hAnsi="Josefin Slab"/>
        </w:rPr>
        <w:t xml:space="preserve">Los profetas </w:t>
      </w:r>
      <w:r w:rsidRPr="00594731">
        <w:rPr>
          <w:rFonts w:ascii="Josefin Slab" w:hAnsi="Josefin Slab"/>
          <w:spacing w:val="-3"/>
        </w:rPr>
        <w:t xml:space="preserve">carismáticos </w:t>
      </w:r>
      <w:r w:rsidRPr="00594731">
        <w:rPr>
          <w:rFonts w:ascii="Josefin Slab" w:hAnsi="Josefin Slab"/>
        </w:rPr>
        <w:t xml:space="preserve">no son muy diferentes de </w:t>
      </w:r>
      <w:r w:rsidRPr="00594731">
        <w:rPr>
          <w:rFonts w:ascii="Josefin Slab" w:hAnsi="Josefin Slab"/>
          <w:spacing w:val="-5"/>
        </w:rPr>
        <w:t xml:space="preserve">los </w:t>
      </w:r>
      <w:r w:rsidRPr="00594731">
        <w:rPr>
          <w:rFonts w:ascii="Josefin Slab" w:hAnsi="Josefin Slab"/>
        </w:rPr>
        <w:t xml:space="preserve">psíquicos de </w:t>
      </w:r>
      <w:r w:rsidRPr="00594731">
        <w:rPr>
          <w:rFonts w:ascii="Josefin Slab" w:hAnsi="Josefin Slab"/>
          <w:spacing w:val="-3"/>
        </w:rPr>
        <w:t xml:space="preserve">ferias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lectores de </w:t>
      </w:r>
      <w:r w:rsidRPr="00594731">
        <w:rPr>
          <w:rFonts w:ascii="Josefin Slab" w:hAnsi="Josefin Slab"/>
          <w:spacing w:val="-8"/>
        </w:rPr>
        <w:t xml:space="preserve">la </w:t>
      </w:r>
      <w:r w:rsidRPr="00594731">
        <w:rPr>
          <w:rFonts w:ascii="Josefin Slab" w:hAnsi="Josefin Slab"/>
          <w:spacing w:val="-4"/>
        </w:rPr>
        <w:t xml:space="preserve">palma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mano. </w:t>
      </w:r>
      <w:r w:rsidRPr="00594731">
        <w:rPr>
          <w:rFonts w:ascii="Josefin Slab" w:hAnsi="Josefin Slab"/>
          <w:spacing w:val="-6"/>
        </w:rPr>
        <w:t xml:space="preserve">Sin </w:t>
      </w:r>
      <w:r w:rsidRPr="00594731">
        <w:rPr>
          <w:rFonts w:ascii="Josefin Slab" w:hAnsi="Josefin Slab"/>
        </w:rPr>
        <w:t xml:space="preserve">embargo, en </w:t>
      </w:r>
      <w:r w:rsidRPr="00594731">
        <w:rPr>
          <w:rFonts w:ascii="Josefin Slab" w:hAnsi="Josefin Slab"/>
          <w:spacing w:val="-5"/>
        </w:rPr>
        <w:t xml:space="preserve">algunos </w:t>
      </w:r>
      <w:r w:rsidRPr="00594731">
        <w:rPr>
          <w:rFonts w:ascii="Josefin Slab" w:hAnsi="Josefin Slab"/>
        </w:rPr>
        <w:t xml:space="preserve">casos puede estar presente una fuente más oscura. </w:t>
      </w:r>
      <w:r w:rsidRPr="00594731">
        <w:rPr>
          <w:rFonts w:ascii="Josefin Slab" w:hAnsi="Josefin Slab"/>
          <w:spacing w:val="-15"/>
        </w:rPr>
        <w:t xml:space="preserve">Volz </w:t>
      </w:r>
      <w:r w:rsidRPr="00594731">
        <w:rPr>
          <w:rFonts w:ascii="Josefin Slab" w:hAnsi="Josefin Slab"/>
          <w:spacing w:val="-7"/>
        </w:rPr>
        <w:t xml:space="preserve">sigue </w:t>
      </w:r>
      <w:r w:rsidRPr="00594731">
        <w:rPr>
          <w:rFonts w:ascii="Josefin Slab" w:hAnsi="Josefin Slab"/>
        </w:rPr>
        <w:t>comparando</w:t>
      </w:r>
      <w:r w:rsidRPr="00594731">
        <w:rPr>
          <w:rFonts w:ascii="Josefin Slab" w:hAnsi="Josefin Slab"/>
          <w:spacing w:val="67"/>
        </w:rPr>
        <w:t xml:space="preserve"> </w:t>
      </w:r>
      <w:r w:rsidRPr="00594731">
        <w:rPr>
          <w:rFonts w:ascii="Josefin Slab" w:hAnsi="Josefin Slab"/>
          <w:spacing w:val="-5"/>
        </w:rPr>
        <w:t xml:space="preserve">las  </w:t>
      </w:r>
      <w:r w:rsidRPr="00594731">
        <w:rPr>
          <w:rFonts w:ascii="Josefin Slab" w:hAnsi="Josefin Slab"/>
        </w:rPr>
        <w:t>profecías</w:t>
      </w:r>
      <w:bookmarkStart w:id="771" w:name="_bookmark758"/>
      <w:bookmarkEnd w:id="771"/>
      <w:r w:rsidRPr="00594731">
        <w:rPr>
          <w:rFonts w:ascii="Josefin Slab" w:hAnsi="Josefin Slab"/>
        </w:rPr>
        <w:t xml:space="preserve"> </w:t>
      </w:r>
      <w:r w:rsidRPr="00594731">
        <w:rPr>
          <w:rFonts w:ascii="Josefin Slab" w:hAnsi="Josefin Slab"/>
          <w:spacing w:val="-3"/>
        </w:rPr>
        <w:t xml:space="preserve">carismáticas </w:t>
      </w:r>
      <w:r w:rsidRPr="00594731">
        <w:rPr>
          <w:rFonts w:ascii="Josefin Slab" w:hAnsi="Josefin Slab"/>
        </w:rPr>
        <w:t xml:space="preserve">con </w:t>
      </w:r>
      <w:r w:rsidRPr="00594731">
        <w:rPr>
          <w:rFonts w:ascii="Josefin Slab" w:hAnsi="Josefin Slab"/>
          <w:spacing w:val="-5"/>
        </w:rPr>
        <w:t xml:space="preserve">las </w:t>
      </w:r>
      <w:r w:rsidRPr="00594731">
        <w:rPr>
          <w:rFonts w:ascii="Josefin Slab" w:hAnsi="Josefin Slab"/>
          <w:spacing w:val="-3"/>
        </w:rPr>
        <w:t xml:space="preserve">predicciones </w:t>
      </w:r>
      <w:r w:rsidRPr="00594731">
        <w:rPr>
          <w:rFonts w:ascii="Josefin Slab" w:hAnsi="Josefin Slab"/>
        </w:rPr>
        <w:t xml:space="preserve">satánicas hechas por </w:t>
      </w:r>
      <w:r w:rsidRPr="00594731">
        <w:rPr>
          <w:rFonts w:ascii="Josefin Slab" w:hAnsi="Josefin Slab"/>
          <w:spacing w:val="-5"/>
        </w:rPr>
        <w:t xml:space="preserve">los </w:t>
      </w:r>
      <w:r w:rsidRPr="00594731">
        <w:rPr>
          <w:rFonts w:ascii="Josefin Slab" w:hAnsi="Josefin Slab"/>
        </w:rPr>
        <w:t xml:space="preserve">profetas de </w:t>
      </w:r>
      <w:r w:rsidRPr="00594731">
        <w:rPr>
          <w:rFonts w:ascii="Josefin Slab" w:hAnsi="Josefin Slab"/>
          <w:spacing w:val="-8"/>
        </w:rPr>
        <w:t xml:space="preserve">la </w:t>
      </w:r>
      <w:r w:rsidRPr="00594731">
        <w:rPr>
          <w:rFonts w:ascii="Josefin Slab" w:hAnsi="Josefin Slab"/>
        </w:rPr>
        <w:t xml:space="preserve">Nueva Era. Sus palabras </w:t>
      </w:r>
      <w:r w:rsidRPr="00594731">
        <w:rPr>
          <w:rFonts w:ascii="Josefin Slab" w:hAnsi="Josefin Slab"/>
          <w:spacing w:val="-3"/>
        </w:rPr>
        <w:t xml:space="preserve">aleccionadoras </w:t>
      </w:r>
      <w:r w:rsidRPr="00594731">
        <w:rPr>
          <w:rFonts w:ascii="Josefin Slab" w:hAnsi="Josefin Slab"/>
        </w:rPr>
        <w:t xml:space="preserve">deben </w:t>
      </w:r>
      <w:r w:rsidRPr="00594731">
        <w:rPr>
          <w:rFonts w:ascii="Josefin Slab" w:hAnsi="Josefin Slab"/>
          <w:spacing w:val="-4"/>
        </w:rPr>
        <w:t xml:space="preserve">infundir miedo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rPr>
        <w:t xml:space="preserve">corazones de todo aquel que </w:t>
      </w:r>
      <w:r w:rsidRPr="00594731">
        <w:rPr>
          <w:rFonts w:ascii="Josefin Slab" w:hAnsi="Josefin Slab"/>
          <w:spacing w:val="-4"/>
        </w:rPr>
        <w:t xml:space="preserve">juega </w:t>
      </w:r>
      <w:r w:rsidRPr="00594731">
        <w:rPr>
          <w:rFonts w:ascii="Josefin Slab" w:hAnsi="Josefin Slab"/>
        </w:rPr>
        <w:t xml:space="preserve">con esta forma de </w:t>
      </w:r>
      <w:r w:rsidRPr="00594731">
        <w:rPr>
          <w:rFonts w:ascii="Josefin Slab" w:hAnsi="Josefin Slab"/>
          <w:spacing w:val="-3"/>
        </w:rPr>
        <w:t>fuego</w:t>
      </w:r>
      <w:r w:rsidRPr="00594731">
        <w:rPr>
          <w:rFonts w:ascii="Josefin Slab" w:hAnsi="Josefin Slab"/>
          <w:spacing w:val="42"/>
        </w:rPr>
        <w:t xml:space="preserve"> </w:t>
      </w:r>
      <w:r w:rsidRPr="00594731">
        <w:rPr>
          <w:rFonts w:ascii="Josefin Slab" w:hAnsi="Josefin Slab"/>
        </w:rPr>
        <w:t>extraño.</w:t>
      </w:r>
    </w:p>
    <w:p w:rsidR="00703F8A" w:rsidRPr="00594731" w:rsidRDefault="00703F8A" w:rsidP="007A564F">
      <w:pPr>
        <w:pStyle w:val="Textoindependiente"/>
        <w:spacing w:before="2" w:line="276" w:lineRule="auto"/>
        <w:ind w:left="0"/>
        <w:jc w:val="left"/>
        <w:rPr>
          <w:rFonts w:ascii="Josefin Slab" w:hAnsi="Josefin Slab"/>
          <w:sz w:val="24"/>
        </w:rPr>
      </w:pPr>
    </w:p>
    <w:p w:rsidR="00703F8A" w:rsidRPr="00594731" w:rsidRDefault="00D9371B" w:rsidP="007A564F">
      <w:pPr>
        <w:pStyle w:val="Textoindependiente"/>
        <w:spacing w:before="0" w:line="276" w:lineRule="auto"/>
        <w:ind w:left="549" w:right="572"/>
        <w:rPr>
          <w:rFonts w:ascii="Josefin Slab" w:hAnsi="Josefin Slab"/>
        </w:rPr>
      </w:pPr>
      <w:r w:rsidRPr="00594731">
        <w:rPr>
          <w:rFonts w:ascii="Josefin Slab" w:hAnsi="Josefin Slab"/>
        </w:rPr>
        <w:t xml:space="preserve">No creo que Satanás conozca con </w:t>
      </w:r>
      <w:r w:rsidRPr="00594731">
        <w:rPr>
          <w:rFonts w:ascii="Josefin Slab" w:hAnsi="Josefin Slab"/>
          <w:spacing w:val="-4"/>
        </w:rPr>
        <w:t xml:space="preserve">precisión </w:t>
      </w:r>
      <w:r w:rsidRPr="00594731">
        <w:rPr>
          <w:rFonts w:ascii="Josefin Slab" w:hAnsi="Josefin Slab"/>
        </w:rPr>
        <w:t xml:space="preserve">el futuro. Si </w:t>
      </w:r>
      <w:r w:rsidRPr="00594731">
        <w:rPr>
          <w:rFonts w:ascii="Josefin Slab" w:hAnsi="Josefin Slab"/>
          <w:spacing w:val="-8"/>
        </w:rPr>
        <w:t xml:space="preserve">lo </w:t>
      </w:r>
      <w:r w:rsidRPr="00594731">
        <w:rPr>
          <w:rFonts w:ascii="Josefin Slab" w:hAnsi="Josefin Slab"/>
          <w:spacing w:val="-4"/>
        </w:rPr>
        <w:t xml:space="preserve">hiciera, </w:t>
      </w:r>
      <w:r w:rsidRPr="00594731">
        <w:rPr>
          <w:rFonts w:ascii="Josefin Slab" w:hAnsi="Josefin Slab"/>
          <w:spacing w:val="-5"/>
        </w:rPr>
        <w:t xml:space="preserve">los </w:t>
      </w:r>
      <w:r w:rsidRPr="00594731">
        <w:rPr>
          <w:rFonts w:ascii="Josefin Slab" w:hAnsi="Josefin Slab"/>
          <w:spacing w:val="-3"/>
        </w:rPr>
        <w:t xml:space="preserve">falsos </w:t>
      </w:r>
      <w:r w:rsidRPr="00594731">
        <w:rPr>
          <w:rFonts w:ascii="Josefin Slab" w:hAnsi="Josefin Slab"/>
        </w:rPr>
        <w:t xml:space="preserve">profetas serían mucho más precisos. </w:t>
      </w:r>
      <w:r w:rsidRPr="00594731">
        <w:rPr>
          <w:rFonts w:ascii="Josefin Slab" w:hAnsi="Josefin Slab"/>
          <w:spacing w:val="4"/>
        </w:rPr>
        <w:t xml:space="preserve">Por </w:t>
      </w:r>
      <w:r w:rsidRPr="00594731">
        <w:rPr>
          <w:rFonts w:ascii="Josefin Slab" w:hAnsi="Josefin Slab"/>
          <w:spacing w:val="-3"/>
        </w:rPr>
        <w:t xml:space="preserve">ejemplo, </w:t>
      </w:r>
      <w:r w:rsidRPr="00594731">
        <w:rPr>
          <w:rFonts w:ascii="Josefin Slab" w:hAnsi="Josefin Slab"/>
        </w:rPr>
        <w:t xml:space="preserve">hubo personas que eran obviamente </w:t>
      </w:r>
      <w:r w:rsidRPr="00594731">
        <w:rPr>
          <w:rFonts w:ascii="Josefin Slab" w:hAnsi="Josefin Slab"/>
          <w:spacing w:val="-3"/>
        </w:rPr>
        <w:t xml:space="preserve">falsos </w:t>
      </w:r>
      <w:r w:rsidRPr="00594731">
        <w:rPr>
          <w:rFonts w:ascii="Josefin Slab" w:hAnsi="Josefin Slab"/>
        </w:rPr>
        <w:t xml:space="preserve">profetas de </w:t>
      </w:r>
      <w:r w:rsidRPr="00594731">
        <w:rPr>
          <w:rFonts w:ascii="Josefin Slab" w:hAnsi="Josefin Slab"/>
          <w:spacing w:val="-8"/>
        </w:rPr>
        <w:t xml:space="preserve">la </w:t>
      </w:r>
      <w:r w:rsidRPr="00594731">
        <w:rPr>
          <w:rFonts w:ascii="Josefin Slab" w:hAnsi="Josefin Slab"/>
        </w:rPr>
        <w:t xml:space="preserve">variedad de </w:t>
      </w:r>
      <w:r w:rsidRPr="00594731">
        <w:rPr>
          <w:rFonts w:ascii="Josefin Slab" w:hAnsi="Josefin Slab"/>
          <w:spacing w:val="-8"/>
        </w:rPr>
        <w:t xml:space="preserve">la </w:t>
      </w:r>
      <w:r w:rsidRPr="00594731">
        <w:rPr>
          <w:rFonts w:ascii="Josefin Slab" w:hAnsi="Josefin Slab"/>
          <w:spacing w:val="2"/>
        </w:rPr>
        <w:t xml:space="preserve">«Nueva </w:t>
      </w:r>
      <w:r w:rsidRPr="00594731">
        <w:rPr>
          <w:rFonts w:ascii="Josefin Slab" w:hAnsi="Josefin Slab"/>
          <w:spacing w:val="3"/>
        </w:rPr>
        <w:t xml:space="preserve">Era», </w:t>
      </w:r>
      <w:r w:rsidRPr="00594731">
        <w:rPr>
          <w:rFonts w:ascii="Josefin Slab" w:hAnsi="Josefin Slab"/>
        </w:rPr>
        <w:t xml:space="preserve">que «profetizaron» el ataque al Centro </w:t>
      </w:r>
      <w:r w:rsidRPr="00594731">
        <w:rPr>
          <w:rFonts w:ascii="Josefin Slab" w:hAnsi="Josefin Slab"/>
          <w:spacing w:val="-3"/>
        </w:rPr>
        <w:t xml:space="preserve">Mundial </w:t>
      </w:r>
      <w:r w:rsidRPr="00594731">
        <w:rPr>
          <w:rFonts w:ascii="Josefin Slab" w:hAnsi="Josefin Slab"/>
        </w:rPr>
        <w:t xml:space="preserve">de </w:t>
      </w:r>
      <w:r w:rsidRPr="00594731">
        <w:rPr>
          <w:rFonts w:ascii="Josefin Slab" w:hAnsi="Josefin Slab"/>
          <w:spacing w:val="-3"/>
        </w:rPr>
        <w:t xml:space="preserve">Comercio </w:t>
      </w:r>
      <w:r w:rsidRPr="00594731">
        <w:rPr>
          <w:rFonts w:ascii="Josefin Slab" w:hAnsi="Josefin Slab"/>
        </w:rPr>
        <w:t xml:space="preserve">el </w:t>
      </w:r>
      <w:r w:rsidRPr="00594731">
        <w:rPr>
          <w:rFonts w:ascii="Josefin Slab" w:hAnsi="Josefin Slab"/>
          <w:spacing w:val="-8"/>
        </w:rPr>
        <w:t xml:space="preserve">11 </w:t>
      </w:r>
      <w:r w:rsidRPr="00594731">
        <w:rPr>
          <w:rFonts w:ascii="Josefin Slab" w:hAnsi="Josefin Slab"/>
        </w:rPr>
        <w:t xml:space="preserve">de septiembre 2001 </w:t>
      </w:r>
      <w:r w:rsidRPr="00594731">
        <w:rPr>
          <w:rFonts w:ascii="Josefin Slab" w:hAnsi="Josefin Slab"/>
          <w:spacing w:val="-3"/>
        </w:rPr>
        <w:t xml:space="preserve">varios </w:t>
      </w:r>
      <w:r w:rsidRPr="00594731">
        <w:rPr>
          <w:rFonts w:ascii="Josefin Slab" w:hAnsi="Josefin Slab"/>
        </w:rPr>
        <w:t>meses antes de que ocurriera [</w:t>
      </w:r>
      <w:r w:rsidRPr="00594731">
        <w:t>…</w:t>
      </w:r>
      <w:r w:rsidRPr="00594731">
        <w:rPr>
          <w:rFonts w:ascii="Josefin Slab" w:hAnsi="Josefin Slab"/>
        </w:rPr>
        <w:t xml:space="preserve">] </w:t>
      </w:r>
      <w:r w:rsidRPr="00594731">
        <w:rPr>
          <w:rFonts w:ascii="Josefin Slab" w:hAnsi="Josefin Slab"/>
          <w:spacing w:val="-4"/>
        </w:rPr>
        <w:t xml:space="preserve">Según </w:t>
      </w:r>
      <w:r w:rsidRPr="00594731">
        <w:rPr>
          <w:rFonts w:ascii="Josefin Slab" w:hAnsi="Josefin Slab"/>
          <w:spacing w:val="-5"/>
        </w:rPr>
        <w:t xml:space="preserve">los </w:t>
      </w:r>
      <w:r w:rsidRPr="00594731">
        <w:rPr>
          <w:rFonts w:ascii="Josefin Slab" w:hAnsi="Josefin Slab"/>
        </w:rPr>
        <w:t xml:space="preserve">expertos </w:t>
      </w:r>
      <w:r w:rsidRPr="00594731">
        <w:rPr>
          <w:rFonts w:ascii="Josefin Slab" w:hAnsi="Josefin Slab"/>
          <w:spacing w:val="-5"/>
        </w:rPr>
        <w:t xml:space="preserve">militares, </w:t>
      </w:r>
      <w:r w:rsidRPr="00594731">
        <w:rPr>
          <w:rFonts w:ascii="Josefin Slab" w:hAnsi="Josefin Slab"/>
        </w:rPr>
        <w:t xml:space="preserve">el ataque </w:t>
      </w:r>
      <w:r w:rsidRPr="00594731">
        <w:rPr>
          <w:rFonts w:ascii="Josefin Slab" w:hAnsi="Josefin Slab"/>
          <w:spacing w:val="-6"/>
        </w:rPr>
        <w:t xml:space="preserve">llevó </w:t>
      </w:r>
      <w:r w:rsidRPr="00594731">
        <w:rPr>
          <w:rFonts w:ascii="Josefin Slab" w:hAnsi="Josefin Slab"/>
        </w:rPr>
        <w:t xml:space="preserve">años de preparación. Satanás sabía todos </w:t>
      </w:r>
      <w:r w:rsidRPr="00594731">
        <w:rPr>
          <w:rFonts w:ascii="Josefin Slab" w:hAnsi="Josefin Slab"/>
          <w:spacing w:val="-5"/>
        </w:rPr>
        <w:t xml:space="preserve">los </w:t>
      </w:r>
      <w:r w:rsidRPr="00594731">
        <w:rPr>
          <w:rFonts w:ascii="Josefin Slab" w:hAnsi="Josefin Slab"/>
          <w:spacing w:val="-4"/>
        </w:rPr>
        <w:t xml:space="preserve">detalles </w:t>
      </w:r>
      <w:r w:rsidRPr="00594731">
        <w:rPr>
          <w:rFonts w:ascii="Josefin Slab" w:hAnsi="Josefin Slab"/>
        </w:rPr>
        <w:t xml:space="preserve">del </w:t>
      </w:r>
      <w:r w:rsidRPr="00594731">
        <w:rPr>
          <w:rFonts w:ascii="Josefin Slab" w:hAnsi="Josefin Slab"/>
          <w:spacing w:val="-4"/>
        </w:rPr>
        <w:t xml:space="preserve">plan </w:t>
      </w:r>
      <w:r w:rsidRPr="00594731">
        <w:rPr>
          <w:rFonts w:ascii="Josefin Slab" w:hAnsi="Josefin Slab"/>
        </w:rPr>
        <w:t xml:space="preserve">desde su creación. Es por eso que parece asombrosa </w:t>
      </w:r>
      <w:r w:rsidRPr="00594731">
        <w:rPr>
          <w:rFonts w:ascii="Josefin Slab" w:hAnsi="Josefin Slab"/>
          <w:spacing w:val="-8"/>
        </w:rPr>
        <w:t xml:space="preserve">la </w:t>
      </w:r>
      <w:r w:rsidRPr="00594731">
        <w:rPr>
          <w:rFonts w:ascii="Josefin Slab" w:hAnsi="Josefin Slab"/>
          <w:spacing w:val="-4"/>
        </w:rPr>
        <w:t xml:space="preserve">exactitud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3"/>
        </w:rPr>
        <w:t xml:space="preserve">falsos </w:t>
      </w:r>
      <w:r w:rsidRPr="00594731">
        <w:rPr>
          <w:rFonts w:ascii="Josefin Slab" w:hAnsi="Josefin Slab"/>
        </w:rPr>
        <w:t xml:space="preserve">profetas. Satanás ha estudiado el comportamiento humano durante </w:t>
      </w:r>
      <w:r w:rsidRPr="00594731">
        <w:rPr>
          <w:rFonts w:ascii="Josefin Slab" w:hAnsi="Josefin Slab"/>
          <w:spacing w:val="-4"/>
        </w:rPr>
        <w:t>seis</w:t>
      </w:r>
      <w:r w:rsidRPr="00594731">
        <w:rPr>
          <w:rFonts w:ascii="Josefin Slab" w:hAnsi="Josefin Slab"/>
          <w:spacing w:val="59"/>
        </w:rPr>
        <w:t xml:space="preserve"> </w:t>
      </w:r>
      <w:r w:rsidRPr="00594731">
        <w:rPr>
          <w:rFonts w:ascii="Josefin Slab" w:hAnsi="Josefin Slab"/>
          <w:spacing w:val="-6"/>
        </w:rPr>
        <w:t xml:space="preserve">mil </w:t>
      </w:r>
      <w:r w:rsidRPr="00594731">
        <w:rPr>
          <w:rFonts w:ascii="Josefin Slab" w:hAnsi="Josefin Slab"/>
        </w:rPr>
        <w:t xml:space="preserve">años y </w:t>
      </w:r>
      <w:r w:rsidRPr="00594731">
        <w:rPr>
          <w:rFonts w:ascii="Josefin Slab" w:hAnsi="Josefin Slab"/>
          <w:spacing w:val="-4"/>
        </w:rPr>
        <w:t xml:space="preserve">tiene  </w:t>
      </w:r>
      <w:r w:rsidRPr="00594731">
        <w:rPr>
          <w:rFonts w:ascii="Josefin Slab" w:hAnsi="Josefin Slab"/>
          <w:spacing w:val="-6"/>
        </w:rPr>
        <w:t xml:space="preserve">legiones </w:t>
      </w:r>
      <w:r w:rsidRPr="00594731">
        <w:rPr>
          <w:rFonts w:ascii="Josefin Slab" w:hAnsi="Josefin Slab"/>
        </w:rPr>
        <w:t xml:space="preserve">de </w:t>
      </w:r>
      <w:r w:rsidRPr="00594731">
        <w:rPr>
          <w:rFonts w:ascii="Josefin Slab" w:hAnsi="Josefin Slab"/>
          <w:spacing w:val="-5"/>
        </w:rPr>
        <w:t xml:space="preserve">ángeles </w:t>
      </w:r>
      <w:r w:rsidRPr="00594731">
        <w:rPr>
          <w:rFonts w:ascii="Josefin Slab" w:hAnsi="Josefin Slab"/>
        </w:rPr>
        <w:t xml:space="preserve">y demonios que actúan como sus ojos y oídos en todos nuestros asuntos. </w:t>
      </w:r>
      <w:r w:rsidRPr="00594731">
        <w:rPr>
          <w:rFonts w:ascii="Josefin Slab" w:hAnsi="Josefin Slab"/>
          <w:spacing w:val="-6"/>
        </w:rPr>
        <w:t xml:space="preserve">Sin </w:t>
      </w:r>
      <w:r w:rsidRPr="00594731">
        <w:rPr>
          <w:rFonts w:ascii="Josefin Slab" w:hAnsi="Josefin Slab"/>
        </w:rPr>
        <w:t>embargo, aun así, con toda su sabiduría, no puede ver</w:t>
      </w:r>
      <w:r w:rsidRPr="00594731">
        <w:rPr>
          <w:rFonts w:ascii="Josefin Slab" w:hAnsi="Josefin Slab"/>
          <w:spacing w:val="-41"/>
        </w:rPr>
        <w:t xml:space="preserve"> </w:t>
      </w:r>
      <w:r w:rsidRPr="00594731">
        <w:rPr>
          <w:rFonts w:ascii="Josefin Slab" w:hAnsi="Josefin Slab"/>
        </w:rPr>
        <w:t>con</w:t>
      </w:r>
    </w:p>
    <w:p w:rsidR="00703F8A" w:rsidRPr="00594731" w:rsidRDefault="00D9371B" w:rsidP="007A564F">
      <w:pPr>
        <w:pStyle w:val="Textoindependiente"/>
        <w:spacing w:before="61" w:line="276" w:lineRule="auto"/>
        <w:ind w:left="549"/>
        <w:rPr>
          <w:rFonts w:ascii="Josefin Slab" w:hAnsi="Josefin Slab"/>
        </w:rPr>
      </w:pPr>
      <w:r w:rsidRPr="00594731">
        <w:rPr>
          <w:rFonts w:ascii="Josefin Slab" w:hAnsi="Josefin Slab"/>
        </w:rPr>
        <w:t>precisión el futuro. Él simplemente acierta algunas veces.</w:t>
      </w:r>
      <w:bookmarkStart w:id="772" w:name="_bookmark759"/>
      <w:bookmarkEnd w:id="772"/>
      <w:r w:rsidRPr="00594731">
        <w:rPr>
          <w:rFonts w:ascii="Josefin Slab" w:hAnsi="Josefin Slab"/>
        </w:rPr>
        <w:fldChar w:fldCharType="begin"/>
      </w:r>
      <w:r w:rsidRPr="00594731">
        <w:rPr>
          <w:rFonts w:ascii="Josefin Slab" w:hAnsi="Josefin Slab"/>
        </w:rPr>
        <w:instrText xml:space="preserve"> HYPERLINK \l "_bookmark1688" </w:instrText>
      </w:r>
      <w:r w:rsidRPr="00594731">
        <w:rPr>
          <w:rFonts w:ascii="Josefin Slab" w:hAnsi="Josefin Slab"/>
        </w:rPr>
        <w:fldChar w:fldCharType="separate"/>
      </w:r>
      <w:r w:rsidRPr="00594731">
        <w:rPr>
          <w:rFonts w:ascii="Josefin Slab" w:hAnsi="Josefin Slab"/>
          <w:color w:val="0000ED"/>
          <w:vertAlign w:val="superscript"/>
        </w:rPr>
        <w:t>28</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4" w:line="276" w:lineRule="auto"/>
        <w:ind w:right="137" w:firstLine="449"/>
        <w:rPr>
          <w:rFonts w:ascii="Josefin Slab" w:hAnsi="Josefin Slab"/>
        </w:rPr>
      </w:pPr>
      <w:bookmarkStart w:id="773" w:name="_bookmark760"/>
      <w:bookmarkEnd w:id="773"/>
      <w:r w:rsidRPr="00594731">
        <w:rPr>
          <w:rFonts w:ascii="Josefin Slab" w:hAnsi="Josefin Slab"/>
        </w:rPr>
        <w:t xml:space="preserve">No obstante, </w:t>
      </w:r>
      <w:r w:rsidRPr="00594731">
        <w:rPr>
          <w:rFonts w:ascii="Josefin Slab" w:hAnsi="Josefin Slab"/>
          <w:spacing w:val="-8"/>
        </w:rPr>
        <w:t>la</w:t>
      </w:r>
      <w:bookmarkStart w:id="774" w:name="_bookmark761"/>
      <w:bookmarkEnd w:id="774"/>
      <w:r w:rsidRPr="00594731">
        <w:rPr>
          <w:rFonts w:ascii="Josefin Slab" w:hAnsi="Josefin Slab"/>
          <w:spacing w:val="-8"/>
        </w:rPr>
        <w:t xml:space="preserve"> </w:t>
      </w:r>
      <w:r w:rsidRPr="00594731">
        <w:rPr>
          <w:rFonts w:ascii="Josefin Slab" w:hAnsi="Josefin Slab"/>
          <w:i/>
        </w:rPr>
        <w:t xml:space="preserve">verdadera </w:t>
      </w:r>
      <w:r w:rsidRPr="00594731">
        <w:rPr>
          <w:rFonts w:ascii="Josefin Slab" w:hAnsi="Josefin Slab"/>
        </w:rPr>
        <w:t xml:space="preserve">profecía no </w:t>
      </w:r>
      <w:r w:rsidRPr="00594731">
        <w:rPr>
          <w:rFonts w:ascii="Josefin Slab" w:hAnsi="Josefin Slab"/>
          <w:spacing w:val="-3"/>
        </w:rPr>
        <w:t xml:space="preserve">viene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mente por </w:t>
      </w:r>
      <w:r w:rsidRPr="00594731">
        <w:rPr>
          <w:rFonts w:ascii="Josefin Slab" w:hAnsi="Josefin Slab"/>
          <w:spacing w:val="-6"/>
        </w:rPr>
        <w:t xml:space="preserve">intuición </w:t>
      </w:r>
      <w:r w:rsidRPr="00594731">
        <w:rPr>
          <w:rFonts w:ascii="Josefin Slab" w:hAnsi="Josefin Slab"/>
          <w:spacing w:val="-3"/>
        </w:rPr>
        <w:t xml:space="preserve">psíquica </w:t>
      </w:r>
      <w:r w:rsidRPr="00594731">
        <w:rPr>
          <w:rFonts w:ascii="Josefin Slab" w:hAnsi="Josefin Slab"/>
        </w:rPr>
        <w:t xml:space="preserve">o el </w:t>
      </w:r>
      <w:r w:rsidRPr="00594731">
        <w:rPr>
          <w:rFonts w:ascii="Josefin Slab" w:hAnsi="Josefin Slab"/>
          <w:spacing w:val="-5"/>
        </w:rPr>
        <w:t xml:space="preserve">misticismo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Nueva Era y no se </w:t>
      </w:r>
      <w:r w:rsidRPr="00594731">
        <w:rPr>
          <w:rFonts w:ascii="Josefin Slab" w:hAnsi="Josefin Slab"/>
          <w:spacing w:val="-4"/>
        </w:rPr>
        <w:t xml:space="preserve">discierne </w:t>
      </w:r>
      <w:r w:rsidRPr="00594731">
        <w:rPr>
          <w:rFonts w:ascii="Josefin Slab" w:hAnsi="Josefin Slab"/>
        </w:rPr>
        <w:t xml:space="preserve">por conjeturas.  </w:t>
      </w:r>
      <w:r w:rsidRPr="00594731">
        <w:rPr>
          <w:rFonts w:ascii="Josefin Slab" w:hAnsi="Josefin Slab"/>
          <w:spacing w:val="2"/>
        </w:rPr>
        <w:t xml:space="preserve">«Nunca  </w:t>
      </w:r>
      <w:r w:rsidRPr="00594731">
        <w:rPr>
          <w:rFonts w:ascii="Josefin Slab" w:hAnsi="Josefin Slab"/>
          <w:spacing w:val="-5"/>
        </w:rPr>
        <w:t xml:space="preserve">ninguna </w:t>
      </w:r>
      <w:r w:rsidRPr="00594731">
        <w:rPr>
          <w:rFonts w:ascii="Josefin Slab" w:hAnsi="Josefin Slab"/>
        </w:rPr>
        <w:t xml:space="preserve">profecía de </w:t>
      </w:r>
      <w:r w:rsidRPr="00594731">
        <w:rPr>
          <w:rFonts w:ascii="Josefin Slab" w:hAnsi="Josefin Slab"/>
          <w:spacing w:val="-8"/>
        </w:rPr>
        <w:t xml:space="preserve">la </w:t>
      </w:r>
      <w:r w:rsidRPr="00594731">
        <w:rPr>
          <w:rFonts w:ascii="Josefin Slab" w:hAnsi="Josefin Slab"/>
        </w:rPr>
        <w:t xml:space="preserve">Escritura es de </w:t>
      </w:r>
      <w:r w:rsidRPr="00594731">
        <w:rPr>
          <w:rFonts w:ascii="Josefin Slab" w:hAnsi="Josefin Slab"/>
          <w:spacing w:val="-3"/>
        </w:rPr>
        <w:t xml:space="preserve">interpretación </w:t>
      </w:r>
      <w:r w:rsidRPr="00594731">
        <w:rPr>
          <w:rFonts w:ascii="Josefin Slab" w:hAnsi="Josefin Slab"/>
        </w:rPr>
        <w:t xml:space="preserve">privada, porque </w:t>
      </w:r>
      <w:r w:rsidRPr="00594731">
        <w:rPr>
          <w:rFonts w:ascii="Josefin Slab" w:hAnsi="Josefin Slab"/>
          <w:spacing w:val="-8"/>
        </w:rPr>
        <w:t xml:space="preserve">la </w:t>
      </w:r>
      <w:r w:rsidRPr="00594731">
        <w:rPr>
          <w:rFonts w:ascii="Josefin Slab" w:hAnsi="Josefin Slab"/>
        </w:rPr>
        <w:t xml:space="preserve">profecía no fue traída por voluntad humana, </w:t>
      </w:r>
      <w:r w:rsidRPr="00594731">
        <w:rPr>
          <w:rFonts w:ascii="Josefin Slab" w:hAnsi="Josefin Slab"/>
          <w:spacing w:val="-4"/>
        </w:rPr>
        <w:t>sino</w:t>
      </w:r>
      <w:r w:rsidRPr="00594731">
        <w:rPr>
          <w:rFonts w:ascii="Josefin Slab" w:hAnsi="Josefin Slab"/>
          <w:spacing w:val="59"/>
        </w:rPr>
        <w:t xml:space="preserve">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santos hombres de</w:t>
      </w:r>
      <w:r w:rsidRPr="00594731">
        <w:rPr>
          <w:rFonts w:ascii="Josefin Slab" w:hAnsi="Josefin Slab"/>
          <w:spacing w:val="59"/>
        </w:rPr>
        <w:t xml:space="preserve"> </w:t>
      </w:r>
      <w:r w:rsidRPr="00594731">
        <w:rPr>
          <w:rFonts w:ascii="Josefin Slab" w:hAnsi="Josefin Slab"/>
          <w:spacing w:val="-4"/>
        </w:rPr>
        <w:t>Dios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t xml:space="preserve">hablaron </w:t>
      </w:r>
      <w:r w:rsidRPr="00594731">
        <w:rPr>
          <w:rFonts w:ascii="Josefin Slab" w:hAnsi="Josefin Slab"/>
          <w:spacing w:val="-3"/>
        </w:rPr>
        <w:t xml:space="preserve">siendo </w:t>
      </w:r>
      <w:r w:rsidRPr="00594731">
        <w:rPr>
          <w:rFonts w:ascii="Josefin Slab" w:hAnsi="Josefin Slab"/>
          <w:spacing w:val="-4"/>
        </w:rPr>
        <w:t xml:space="preserve">inspirados </w:t>
      </w:r>
      <w:r w:rsidRPr="00594731">
        <w:rPr>
          <w:rFonts w:ascii="Josefin Slab" w:hAnsi="Josefin Slab"/>
        </w:rPr>
        <w:t xml:space="preserve">por el </w:t>
      </w:r>
      <w:r w:rsidRPr="00594731">
        <w:rPr>
          <w:rFonts w:ascii="Josefin Slab" w:hAnsi="Josefin Slab"/>
          <w:spacing w:val="-3"/>
        </w:rPr>
        <w:t xml:space="preserve">Espíritu </w:t>
      </w:r>
      <w:r w:rsidRPr="00594731">
        <w:rPr>
          <w:rFonts w:ascii="Josefin Slab" w:hAnsi="Josefin Slab"/>
        </w:rPr>
        <w:t xml:space="preserve">Santo» (2 </w:t>
      </w:r>
      <w:r w:rsidRPr="00594731">
        <w:rPr>
          <w:rFonts w:ascii="Josefin Slab" w:hAnsi="Josefin Slab"/>
          <w:spacing w:val="2"/>
        </w:rPr>
        <w:t xml:space="preserve">Pedro </w:t>
      </w:r>
      <w:r w:rsidRPr="00594731">
        <w:rPr>
          <w:rFonts w:ascii="Josefin Slab" w:hAnsi="Josefin Slab"/>
        </w:rPr>
        <w:t xml:space="preserve">1.20–21). Los que equiparan sus </w:t>
      </w:r>
      <w:r w:rsidRPr="00594731">
        <w:rPr>
          <w:rFonts w:ascii="Josefin Slab" w:hAnsi="Josefin Slab"/>
          <w:spacing w:val="-3"/>
        </w:rPr>
        <w:t xml:space="preserve">propias impresiones </w:t>
      </w:r>
      <w:r w:rsidRPr="00594731">
        <w:rPr>
          <w:rFonts w:ascii="Josefin Slab" w:hAnsi="Josefin Slab"/>
        </w:rPr>
        <w:t xml:space="preserve">personales, </w:t>
      </w:r>
      <w:r w:rsidRPr="00594731">
        <w:rPr>
          <w:rFonts w:ascii="Josefin Slab" w:hAnsi="Josefin Slab"/>
          <w:spacing w:val="-8"/>
        </w:rPr>
        <w:t xml:space="preserve">la </w:t>
      </w:r>
      <w:r w:rsidRPr="00594731">
        <w:rPr>
          <w:rFonts w:ascii="Josefin Slab" w:hAnsi="Josefin Slab"/>
          <w:spacing w:val="-6"/>
        </w:rPr>
        <w:t xml:space="preserve">imaginación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6"/>
        </w:rPr>
        <w:t xml:space="preserve">intuición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spacing w:val="-3"/>
        </w:rPr>
        <w:t xml:space="preserve">revelación </w:t>
      </w:r>
      <w:r w:rsidRPr="00594731">
        <w:rPr>
          <w:rFonts w:ascii="Josefin Slab" w:hAnsi="Josefin Slab"/>
          <w:spacing w:val="-5"/>
        </w:rPr>
        <w:t xml:space="preserve">divina </w:t>
      </w:r>
      <w:r w:rsidRPr="00594731">
        <w:rPr>
          <w:rFonts w:ascii="Josefin Slab" w:hAnsi="Josefin Slab"/>
        </w:rPr>
        <w:t xml:space="preserve">se equivocan mucho. El problema se acentúa en </w:t>
      </w:r>
      <w:r w:rsidRPr="00594731">
        <w:rPr>
          <w:rFonts w:ascii="Josefin Slab" w:hAnsi="Josefin Slab"/>
          <w:spacing w:val="-4"/>
        </w:rPr>
        <w:t xml:space="preserve">gran </w:t>
      </w:r>
      <w:r w:rsidRPr="00594731">
        <w:rPr>
          <w:rFonts w:ascii="Josefin Slab" w:hAnsi="Josefin Slab"/>
          <w:spacing w:val="-3"/>
        </w:rPr>
        <w:t xml:space="preserve">medida </w:t>
      </w:r>
      <w:r w:rsidRPr="00594731">
        <w:rPr>
          <w:rFonts w:ascii="Josefin Slab" w:hAnsi="Josefin Slab"/>
        </w:rPr>
        <w:t xml:space="preserve">por </w:t>
      </w:r>
      <w:r w:rsidRPr="00594731">
        <w:rPr>
          <w:rFonts w:ascii="Josefin Slab" w:hAnsi="Josefin Slab"/>
          <w:spacing w:val="-8"/>
        </w:rPr>
        <w:t xml:space="preserve">la </w:t>
      </w:r>
      <w:r w:rsidRPr="00594731">
        <w:rPr>
          <w:rFonts w:ascii="Josefin Slab" w:hAnsi="Josefin Slab"/>
        </w:rPr>
        <w:t xml:space="preserve">práctica </w:t>
      </w:r>
      <w:r w:rsidRPr="00594731">
        <w:rPr>
          <w:rFonts w:ascii="Josefin Slab" w:hAnsi="Josefin Slab"/>
          <w:spacing w:val="-3"/>
        </w:rPr>
        <w:t xml:space="preserve">carismática </w:t>
      </w:r>
      <w:r w:rsidRPr="00594731">
        <w:rPr>
          <w:rFonts w:ascii="Josefin Slab" w:hAnsi="Josefin Slab"/>
        </w:rPr>
        <w:t xml:space="preserve">común de </w:t>
      </w:r>
      <w:r w:rsidRPr="00594731">
        <w:rPr>
          <w:rFonts w:ascii="Josefin Slab" w:hAnsi="Josefin Slab"/>
          <w:spacing w:val="-4"/>
        </w:rPr>
        <w:t xml:space="preserve">permitir </w:t>
      </w:r>
      <w:r w:rsidRPr="00594731">
        <w:rPr>
          <w:rFonts w:ascii="Josefin Slab" w:hAnsi="Josefin Slab"/>
        </w:rPr>
        <w:t xml:space="preserve">a sabiendas a </w:t>
      </w:r>
      <w:r w:rsidRPr="00594731">
        <w:rPr>
          <w:rFonts w:ascii="Josefin Slab" w:hAnsi="Josefin Slab"/>
          <w:spacing w:val="-7"/>
        </w:rPr>
        <w:t xml:space="preserve">alguien </w:t>
      </w:r>
      <w:r w:rsidRPr="00594731">
        <w:rPr>
          <w:rFonts w:ascii="Josefin Slab" w:hAnsi="Josefin Slab"/>
        </w:rPr>
        <w:t xml:space="preserve">que ha profetizado falsamente continuar reclamando que él o </w:t>
      </w:r>
      <w:r w:rsidRPr="00594731">
        <w:rPr>
          <w:rFonts w:ascii="Josefin Slab" w:hAnsi="Josefin Slab"/>
          <w:spacing w:val="-8"/>
        </w:rPr>
        <w:t xml:space="preserve">ella </w:t>
      </w:r>
      <w:r w:rsidRPr="00594731">
        <w:rPr>
          <w:rFonts w:ascii="Josefin Slab" w:hAnsi="Josefin Slab"/>
          <w:spacing w:val="-3"/>
        </w:rPr>
        <w:t xml:space="preserve">hablan </w:t>
      </w:r>
      <w:r w:rsidRPr="00594731">
        <w:rPr>
          <w:rFonts w:ascii="Josefin Slab" w:hAnsi="Josefin Slab"/>
        </w:rPr>
        <w:t xml:space="preserve">por </w:t>
      </w:r>
      <w:r w:rsidRPr="00594731">
        <w:rPr>
          <w:rFonts w:ascii="Josefin Slab" w:hAnsi="Josefin Slab"/>
          <w:spacing w:val="-4"/>
        </w:rPr>
        <w:t xml:space="preserve">Dios. </w:t>
      </w:r>
      <w:r w:rsidRPr="00594731">
        <w:rPr>
          <w:rFonts w:ascii="Josefin Slab" w:hAnsi="Josefin Slab"/>
          <w:spacing w:val="3"/>
        </w:rPr>
        <w:t xml:space="preserve">Para </w:t>
      </w:r>
      <w:r w:rsidRPr="00594731">
        <w:rPr>
          <w:rFonts w:ascii="Josefin Slab" w:hAnsi="Josefin Slab"/>
          <w:spacing w:val="-5"/>
        </w:rPr>
        <w:t xml:space="preserve">decirlo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manera más </w:t>
      </w:r>
      <w:r w:rsidRPr="00594731">
        <w:rPr>
          <w:rFonts w:ascii="Josefin Slab" w:hAnsi="Josefin Slab"/>
          <w:spacing w:val="-6"/>
        </w:rPr>
        <w:t xml:space="preserve">sencilla </w:t>
      </w:r>
      <w:r w:rsidRPr="00594731">
        <w:rPr>
          <w:rFonts w:ascii="Josefin Slab" w:hAnsi="Josefin Slab"/>
        </w:rPr>
        <w:t xml:space="preserve">y </w:t>
      </w:r>
      <w:r w:rsidRPr="00594731">
        <w:rPr>
          <w:rFonts w:ascii="Josefin Slab" w:hAnsi="Josefin Slab"/>
          <w:spacing w:val="-3"/>
        </w:rPr>
        <w:t xml:space="preserve">clara  </w:t>
      </w:r>
      <w:r w:rsidRPr="00594731">
        <w:rPr>
          <w:rFonts w:ascii="Josefin Slab" w:hAnsi="Josefin Slab"/>
          <w:spacing w:val="-4"/>
        </w:rPr>
        <w:t xml:space="preserve">posible,  </w:t>
      </w:r>
      <w:r w:rsidRPr="00594731">
        <w:rPr>
          <w:rFonts w:ascii="Josefin Slab" w:hAnsi="Josefin Slab"/>
        </w:rPr>
        <w:t xml:space="preserve">este enfoque de </w:t>
      </w:r>
      <w:r w:rsidRPr="00594731">
        <w:rPr>
          <w:rFonts w:ascii="Josefin Slab" w:hAnsi="Josefin Slab"/>
          <w:spacing w:val="-8"/>
        </w:rPr>
        <w:t xml:space="preserve">la  </w:t>
      </w:r>
      <w:r w:rsidRPr="00594731">
        <w:rPr>
          <w:rFonts w:ascii="Josefin Slab" w:hAnsi="Josefin Slab"/>
        </w:rPr>
        <w:t>«profecía» es</w:t>
      </w:r>
      <w:r w:rsidRPr="00594731">
        <w:rPr>
          <w:rFonts w:ascii="Josefin Slab" w:hAnsi="Josefin Slab"/>
          <w:spacing w:val="6"/>
        </w:rPr>
        <w:t xml:space="preserve"> </w:t>
      </w:r>
      <w:r w:rsidRPr="00594731">
        <w:rPr>
          <w:rFonts w:ascii="Josefin Slab" w:hAnsi="Josefin Slab"/>
        </w:rPr>
        <w:t>el</w:t>
      </w:r>
      <w:r w:rsidRPr="00594731">
        <w:rPr>
          <w:rFonts w:ascii="Josefin Slab" w:hAnsi="Josefin Slab"/>
          <w:spacing w:val="-9"/>
        </w:rPr>
        <w:t xml:space="preserve"> </w:t>
      </w:r>
      <w:r w:rsidRPr="00594731">
        <w:rPr>
          <w:rFonts w:ascii="Josefin Slab" w:hAnsi="Josefin Slab"/>
          <w:spacing w:val="-4"/>
        </w:rPr>
        <w:t>tipo</w:t>
      </w:r>
      <w:r w:rsidRPr="00594731">
        <w:rPr>
          <w:rFonts w:ascii="Josefin Slab" w:hAnsi="Josefin Slab"/>
          <w:spacing w:val="6"/>
        </w:rPr>
        <w:t xml:space="preserve"> </w:t>
      </w:r>
      <w:r w:rsidRPr="00594731">
        <w:rPr>
          <w:rFonts w:ascii="Josefin Slab" w:hAnsi="Josefin Slab"/>
        </w:rPr>
        <w:t>más</w:t>
      </w:r>
      <w:r w:rsidRPr="00594731">
        <w:rPr>
          <w:rFonts w:ascii="Josefin Slab" w:hAnsi="Josefin Slab"/>
          <w:spacing w:val="7"/>
        </w:rPr>
        <w:t xml:space="preserve"> </w:t>
      </w:r>
      <w:r w:rsidRPr="00594731">
        <w:rPr>
          <w:rFonts w:ascii="Josefin Slab" w:hAnsi="Josefin Slab"/>
          <w:spacing w:val="-3"/>
        </w:rPr>
        <w:t>grosero</w:t>
      </w:r>
      <w:r w:rsidRPr="00594731">
        <w:rPr>
          <w:rFonts w:ascii="Josefin Slab" w:hAnsi="Josefin Slab"/>
          <w:spacing w:val="6"/>
        </w:rPr>
        <w:t xml:space="preserve"> </w:t>
      </w:r>
      <w:r w:rsidRPr="00594731">
        <w:rPr>
          <w:rFonts w:ascii="Josefin Slab" w:hAnsi="Josefin Slab"/>
        </w:rPr>
        <w:t>de</w:t>
      </w:r>
      <w:r w:rsidRPr="00594731">
        <w:rPr>
          <w:rFonts w:ascii="Josefin Slab" w:hAnsi="Josefin Slab"/>
          <w:spacing w:val="6"/>
        </w:rPr>
        <w:t xml:space="preserve"> </w:t>
      </w:r>
      <w:r w:rsidRPr="00594731">
        <w:rPr>
          <w:rFonts w:ascii="Josefin Slab" w:hAnsi="Josefin Slab"/>
          <w:i/>
        </w:rPr>
        <w:t>herejía</w:t>
      </w:r>
      <w:r w:rsidRPr="00594731">
        <w:rPr>
          <w:rFonts w:ascii="Josefin Slab" w:hAnsi="Josefin Slab"/>
        </w:rPr>
        <w:t>,</w:t>
      </w:r>
      <w:r w:rsidRPr="00594731">
        <w:rPr>
          <w:rFonts w:ascii="Josefin Slab" w:hAnsi="Josefin Slab"/>
          <w:spacing w:val="13"/>
        </w:rPr>
        <w:t xml:space="preserve"> </w:t>
      </w:r>
      <w:r w:rsidRPr="00594731">
        <w:rPr>
          <w:rFonts w:ascii="Josefin Slab" w:hAnsi="Josefin Slab"/>
        </w:rPr>
        <w:t>ya</w:t>
      </w:r>
      <w:r w:rsidRPr="00594731">
        <w:rPr>
          <w:rFonts w:ascii="Josefin Slab" w:hAnsi="Josefin Slab"/>
          <w:spacing w:val="7"/>
        </w:rPr>
        <w:t xml:space="preserve"> </w:t>
      </w:r>
      <w:r w:rsidRPr="00594731">
        <w:rPr>
          <w:rFonts w:ascii="Josefin Slab" w:hAnsi="Josefin Slab"/>
        </w:rPr>
        <w:t>que</w:t>
      </w:r>
      <w:r w:rsidRPr="00594731">
        <w:rPr>
          <w:rFonts w:ascii="Josefin Slab" w:hAnsi="Josefin Slab"/>
          <w:spacing w:val="6"/>
        </w:rPr>
        <w:t xml:space="preserve"> </w:t>
      </w:r>
      <w:r w:rsidRPr="00594731">
        <w:rPr>
          <w:rFonts w:ascii="Josefin Slab" w:hAnsi="Josefin Slab"/>
          <w:spacing w:val="-8"/>
        </w:rPr>
        <w:t>le</w:t>
      </w:r>
      <w:r w:rsidRPr="00594731">
        <w:rPr>
          <w:rFonts w:ascii="Josefin Slab" w:hAnsi="Josefin Slab"/>
          <w:spacing w:val="6"/>
        </w:rPr>
        <w:t xml:space="preserve"> </w:t>
      </w:r>
      <w:r w:rsidRPr="00594731">
        <w:rPr>
          <w:rFonts w:ascii="Josefin Slab" w:hAnsi="Josefin Slab"/>
        </w:rPr>
        <w:t>atribuye</w:t>
      </w:r>
      <w:r w:rsidRPr="00594731">
        <w:rPr>
          <w:rFonts w:ascii="Josefin Slab" w:hAnsi="Josefin Slab"/>
          <w:spacing w:val="6"/>
        </w:rPr>
        <w:t xml:space="preserve"> </w:t>
      </w:r>
      <w:r w:rsidRPr="00594731">
        <w:rPr>
          <w:rFonts w:ascii="Josefin Slab" w:hAnsi="Josefin Slab"/>
        </w:rPr>
        <w:t>a</w:t>
      </w:r>
      <w:r w:rsidRPr="00594731">
        <w:rPr>
          <w:rFonts w:ascii="Josefin Slab" w:hAnsi="Josefin Slab"/>
          <w:spacing w:val="7"/>
        </w:rPr>
        <w:t xml:space="preserve"> </w:t>
      </w:r>
      <w:r w:rsidRPr="00594731">
        <w:rPr>
          <w:rFonts w:ascii="Josefin Slab" w:hAnsi="Josefin Slab"/>
          <w:spacing w:val="-4"/>
        </w:rPr>
        <w:t>Dios</w:t>
      </w:r>
      <w:r w:rsidRPr="00594731">
        <w:rPr>
          <w:rFonts w:ascii="Josefin Slab" w:hAnsi="Josefin Slab"/>
          <w:spacing w:val="6"/>
        </w:rPr>
        <w:t xml:space="preserve"> </w:t>
      </w:r>
      <w:r w:rsidRPr="00594731">
        <w:rPr>
          <w:rFonts w:ascii="Josefin Slab" w:hAnsi="Josefin Slab"/>
          <w:spacing w:val="-8"/>
        </w:rPr>
        <w:t>lo</w:t>
      </w:r>
      <w:r w:rsidRPr="00594731">
        <w:rPr>
          <w:rFonts w:ascii="Josefin Slab" w:hAnsi="Josefin Slab"/>
          <w:spacing w:val="6"/>
        </w:rPr>
        <w:t xml:space="preserve"> </w:t>
      </w:r>
      <w:r w:rsidRPr="00594731">
        <w:rPr>
          <w:rFonts w:ascii="Josefin Slab" w:hAnsi="Josefin Slab"/>
        </w:rPr>
        <w:t>que</w:t>
      </w:r>
      <w:r w:rsidRPr="00594731">
        <w:rPr>
          <w:rFonts w:ascii="Josefin Slab" w:hAnsi="Josefin Slab"/>
          <w:spacing w:val="7"/>
        </w:rPr>
        <w:t xml:space="preserve"> </w:t>
      </w:r>
      <w:r w:rsidRPr="00594731">
        <w:rPr>
          <w:rFonts w:ascii="Josefin Slab" w:hAnsi="Josefin Slab"/>
        </w:rPr>
        <w:t>no</w:t>
      </w:r>
      <w:r w:rsidRPr="00594731">
        <w:rPr>
          <w:rFonts w:ascii="Josefin Slab" w:hAnsi="Josefin Slab"/>
          <w:spacing w:val="6"/>
        </w:rPr>
        <w:t xml:space="preserve"> </w:t>
      </w:r>
      <w:r w:rsidRPr="00594731">
        <w:rPr>
          <w:rFonts w:ascii="Josefin Slab" w:hAnsi="Josefin Slab"/>
          <w:spacing w:val="-4"/>
        </w:rPr>
        <w:t>vino</w:t>
      </w:r>
      <w:r w:rsidRPr="00594731">
        <w:rPr>
          <w:rFonts w:ascii="Josefin Slab" w:hAnsi="Josefin Slab"/>
          <w:spacing w:val="6"/>
        </w:rPr>
        <w:t xml:space="preserve"> </w:t>
      </w:r>
      <w:r w:rsidRPr="00594731">
        <w:rPr>
          <w:rFonts w:ascii="Josefin Slab" w:hAnsi="Josefin Slab"/>
        </w:rPr>
        <w:t>de</w:t>
      </w:r>
      <w:r w:rsidRPr="00594731">
        <w:rPr>
          <w:rFonts w:ascii="Josefin Slab" w:hAnsi="Josefin Slab"/>
          <w:spacing w:val="6"/>
        </w:rPr>
        <w:t xml:space="preserve"> </w:t>
      </w:r>
      <w:r w:rsidRPr="00594731">
        <w:rPr>
          <w:rFonts w:ascii="Josefin Slab" w:hAnsi="Josefin Slab"/>
          <w:spacing w:val="-5"/>
        </w:rPr>
        <w:t>él.</w:t>
      </w:r>
    </w:p>
    <w:p w:rsidR="00703F8A" w:rsidRPr="00594731" w:rsidRDefault="00D9371B" w:rsidP="007A564F">
      <w:pPr>
        <w:pStyle w:val="Textoindependiente"/>
        <w:spacing w:before="55" w:line="276" w:lineRule="auto"/>
        <w:ind w:right="137" w:firstLine="449"/>
        <w:rPr>
          <w:rFonts w:ascii="Josefin Slab" w:hAnsi="Josefin Slab"/>
        </w:rPr>
      </w:pPr>
      <w:r w:rsidRPr="00594731">
        <w:rPr>
          <w:rFonts w:ascii="Josefin Slab" w:hAnsi="Josefin Slab"/>
          <w:spacing w:val="-8"/>
        </w:rPr>
        <w:t xml:space="preserve">Al </w:t>
      </w:r>
      <w:r w:rsidRPr="00594731">
        <w:rPr>
          <w:rFonts w:ascii="Josefin Slab" w:hAnsi="Josefin Slab"/>
          <w:spacing w:val="-4"/>
        </w:rPr>
        <w:t xml:space="preserve">catalogar </w:t>
      </w:r>
      <w:r w:rsidRPr="00594731">
        <w:rPr>
          <w:rFonts w:ascii="Josefin Slab" w:hAnsi="Josefin Slab"/>
          <w:spacing w:val="-5"/>
        </w:rPr>
        <w:t xml:space="preserve">las </w:t>
      </w:r>
      <w:r w:rsidRPr="00594731">
        <w:rPr>
          <w:rFonts w:ascii="Josefin Slab" w:hAnsi="Josefin Slab"/>
        </w:rPr>
        <w:t xml:space="preserve">profecías </w:t>
      </w:r>
      <w:r w:rsidRPr="00594731">
        <w:rPr>
          <w:rFonts w:ascii="Josefin Slab" w:hAnsi="Josefin Slab"/>
          <w:spacing w:val="-6"/>
        </w:rPr>
        <w:t xml:space="preserve">falibles </w:t>
      </w:r>
      <w:r w:rsidRPr="00594731">
        <w:rPr>
          <w:rFonts w:ascii="Josefin Slab" w:hAnsi="Josefin Slab"/>
        </w:rPr>
        <w:t xml:space="preserve">como </w:t>
      </w:r>
      <w:r w:rsidRPr="00594731">
        <w:rPr>
          <w:rFonts w:ascii="Josefin Slab" w:hAnsi="Josefin Slab"/>
          <w:spacing w:val="-5"/>
        </w:rPr>
        <w:t xml:space="preserve">legítimas, los </w:t>
      </w:r>
      <w:r w:rsidRPr="00594731">
        <w:rPr>
          <w:rFonts w:ascii="Josefin Slab" w:hAnsi="Josefin Slab"/>
          <w:spacing w:val="-3"/>
        </w:rPr>
        <w:t xml:space="preserve">carismáticos </w:t>
      </w:r>
      <w:r w:rsidRPr="00594731">
        <w:rPr>
          <w:rFonts w:ascii="Josefin Slab" w:hAnsi="Josefin Slab"/>
          <w:spacing w:val="-8"/>
        </w:rPr>
        <w:t xml:space="preserve">le </w:t>
      </w:r>
      <w:r w:rsidRPr="00594731">
        <w:rPr>
          <w:rFonts w:ascii="Josefin Slab" w:hAnsi="Josefin Slab"/>
        </w:rPr>
        <w:t xml:space="preserve">abren </w:t>
      </w:r>
      <w:r w:rsidRPr="00594731">
        <w:rPr>
          <w:rFonts w:ascii="Josefin Slab" w:hAnsi="Josefin Slab"/>
          <w:spacing w:val="-8"/>
        </w:rPr>
        <w:t xml:space="preserve">la </w:t>
      </w:r>
      <w:r w:rsidRPr="00594731">
        <w:rPr>
          <w:rFonts w:ascii="Josefin Slab" w:hAnsi="Josefin Slab"/>
        </w:rPr>
        <w:t xml:space="preserve">puerta al ataque </w:t>
      </w:r>
      <w:r w:rsidRPr="00594731">
        <w:rPr>
          <w:rFonts w:ascii="Josefin Slab" w:hAnsi="Josefin Slab"/>
          <w:spacing w:val="-3"/>
        </w:rPr>
        <w:t xml:space="preserve">satánico </w:t>
      </w:r>
      <w:r w:rsidRPr="00594731">
        <w:rPr>
          <w:rFonts w:ascii="Josefin Slab" w:hAnsi="Josefin Slab"/>
        </w:rPr>
        <w:t xml:space="preserve">y </w:t>
      </w:r>
      <w:r w:rsidRPr="00594731">
        <w:rPr>
          <w:rFonts w:ascii="Josefin Slab" w:hAnsi="Josefin Slab"/>
          <w:spacing w:val="-3"/>
        </w:rPr>
        <w:t xml:space="preserve">engaño, </w:t>
      </w:r>
      <w:r w:rsidRPr="00594731">
        <w:rPr>
          <w:rFonts w:ascii="Josefin Slab" w:hAnsi="Josefin Slab"/>
        </w:rPr>
        <w:t xml:space="preserve">colocando a su </w:t>
      </w:r>
      <w:r w:rsidRPr="00594731">
        <w:rPr>
          <w:rFonts w:ascii="Josefin Slab" w:hAnsi="Josefin Slab"/>
          <w:spacing w:val="-4"/>
        </w:rPr>
        <w:t xml:space="preserve">movimiento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rPr>
        <w:t xml:space="preserve">categoría de sectas como </w:t>
      </w:r>
      <w:r w:rsidRPr="00594731">
        <w:rPr>
          <w:rFonts w:ascii="Josefin Slab" w:hAnsi="Josefin Slab"/>
          <w:spacing w:val="-5"/>
        </w:rPr>
        <w:t xml:space="preserve">los </w:t>
      </w:r>
      <w:bookmarkStart w:id="775" w:name="_bookmark762"/>
      <w:bookmarkEnd w:id="775"/>
      <w:r w:rsidRPr="00594731">
        <w:rPr>
          <w:rFonts w:ascii="Josefin Slab" w:hAnsi="Josefin Slab"/>
        </w:rPr>
        <w:t xml:space="preserve">adventistas del </w:t>
      </w:r>
      <w:r w:rsidRPr="00594731">
        <w:rPr>
          <w:rFonts w:ascii="Josefin Slab" w:hAnsi="Josefin Slab"/>
          <w:spacing w:val="-3"/>
        </w:rPr>
        <w:t xml:space="preserve">séptimo </w:t>
      </w:r>
      <w:r w:rsidRPr="00594731">
        <w:rPr>
          <w:rFonts w:ascii="Josefin Slab" w:hAnsi="Josefin Slab"/>
        </w:rPr>
        <w:t xml:space="preserve">día, </w:t>
      </w:r>
      <w:r w:rsidRPr="00594731">
        <w:rPr>
          <w:rFonts w:ascii="Josefin Slab" w:hAnsi="Josefin Slab"/>
          <w:spacing w:val="-5"/>
        </w:rPr>
        <w:t xml:space="preserve">los </w:t>
      </w:r>
      <w:r w:rsidRPr="00594731">
        <w:rPr>
          <w:rFonts w:ascii="Josefin Slab" w:hAnsi="Josefin Slab"/>
        </w:rPr>
        <w:t xml:space="preserve">mormones y </w:t>
      </w:r>
      <w:r w:rsidRPr="00594731">
        <w:rPr>
          <w:rFonts w:ascii="Josefin Slab" w:hAnsi="Josefin Slab"/>
          <w:spacing w:val="-5"/>
        </w:rPr>
        <w:t>los</w:t>
      </w:r>
      <w:bookmarkStart w:id="776" w:name="_bookmark763"/>
      <w:bookmarkEnd w:id="776"/>
      <w:r w:rsidRPr="00594731">
        <w:rPr>
          <w:rFonts w:ascii="Josefin Slab" w:hAnsi="Josefin Slab"/>
          <w:spacing w:val="-5"/>
        </w:rPr>
        <w:t xml:space="preserve"> testigos </w:t>
      </w:r>
      <w:r w:rsidRPr="00594731">
        <w:rPr>
          <w:rFonts w:ascii="Josefin Slab" w:hAnsi="Josefin Slab"/>
        </w:rPr>
        <w:t xml:space="preserve">de Jehová. La profecía errada es uno de </w:t>
      </w:r>
      <w:r w:rsidRPr="00594731">
        <w:rPr>
          <w:rFonts w:ascii="Josefin Slab" w:hAnsi="Josefin Slab"/>
          <w:spacing w:val="-5"/>
        </w:rPr>
        <w:t xml:space="preserve">los </w:t>
      </w:r>
      <w:r w:rsidRPr="00594731">
        <w:rPr>
          <w:rFonts w:ascii="Josefin Slab" w:hAnsi="Josefin Slab"/>
          <w:spacing w:val="-3"/>
        </w:rPr>
        <w:t xml:space="preserve">rasgos </w:t>
      </w:r>
      <w:r w:rsidRPr="00594731">
        <w:rPr>
          <w:rFonts w:ascii="Josefin Slab" w:hAnsi="Josefin Slab"/>
        </w:rPr>
        <w:t xml:space="preserve">más evidentes de una secta no </w:t>
      </w:r>
      <w:r w:rsidRPr="00594731">
        <w:rPr>
          <w:rFonts w:ascii="Josefin Slab" w:hAnsi="Josefin Slab"/>
          <w:spacing w:val="-4"/>
        </w:rPr>
        <w:t xml:space="preserve">cristiana </w:t>
      </w:r>
      <w:r w:rsidRPr="00594731">
        <w:rPr>
          <w:rFonts w:ascii="Josefin Slab" w:hAnsi="Josefin Slab"/>
        </w:rPr>
        <w:t xml:space="preserve">o una </w:t>
      </w:r>
      <w:r w:rsidRPr="00594731">
        <w:rPr>
          <w:rFonts w:ascii="Josefin Slab" w:hAnsi="Josefin Slab"/>
          <w:spacing w:val="-8"/>
        </w:rPr>
        <w:t xml:space="preserve">religión </w:t>
      </w:r>
      <w:r w:rsidRPr="00594731">
        <w:rPr>
          <w:rFonts w:ascii="Josefin Slab" w:hAnsi="Josefin Slab"/>
          <w:spacing w:val="-3"/>
        </w:rPr>
        <w:t xml:space="preserve">falsa. </w:t>
      </w:r>
      <w:r w:rsidRPr="00594731">
        <w:rPr>
          <w:rFonts w:ascii="Josefin Slab" w:hAnsi="Josefin Slab"/>
          <w:spacing w:val="-11"/>
        </w:rPr>
        <w:t xml:space="preserve">William </w:t>
      </w:r>
      <w:r w:rsidRPr="00594731">
        <w:rPr>
          <w:rFonts w:ascii="Josefin Slab" w:hAnsi="Josefin Slab"/>
          <w:spacing w:val="-8"/>
        </w:rPr>
        <w:t xml:space="preserve">Miller </w:t>
      </w:r>
      <w:r w:rsidRPr="00594731">
        <w:rPr>
          <w:rFonts w:ascii="Josefin Slab" w:hAnsi="Josefin Slab"/>
        </w:rPr>
        <w:t xml:space="preserve">y </w:t>
      </w:r>
      <w:r w:rsidRPr="00594731">
        <w:rPr>
          <w:rFonts w:ascii="Josefin Slab" w:hAnsi="Josefin Slab"/>
          <w:spacing w:val="-6"/>
        </w:rPr>
        <w:t xml:space="preserve">Ellen </w:t>
      </w:r>
      <w:r w:rsidRPr="00594731">
        <w:rPr>
          <w:rFonts w:ascii="Josefin Slab" w:hAnsi="Josefin Slab"/>
        </w:rPr>
        <w:t xml:space="preserve">G. </w:t>
      </w:r>
      <w:r w:rsidRPr="00594731">
        <w:rPr>
          <w:rFonts w:ascii="Josefin Slab" w:hAnsi="Josefin Slab"/>
          <w:spacing w:val="-3"/>
        </w:rPr>
        <w:t xml:space="preserve">White, </w:t>
      </w:r>
      <w:r w:rsidRPr="00594731">
        <w:rPr>
          <w:rFonts w:ascii="Josefin Slab" w:hAnsi="Josefin Slab"/>
          <w:spacing w:val="-5"/>
        </w:rPr>
        <w:t xml:space="preserve">los </w:t>
      </w:r>
      <w:r w:rsidRPr="00594731">
        <w:rPr>
          <w:rFonts w:ascii="Josefin Slab" w:hAnsi="Josefin Slab"/>
        </w:rPr>
        <w:t xml:space="preserve">fundadores de </w:t>
      </w:r>
      <w:r w:rsidRPr="00594731">
        <w:rPr>
          <w:rFonts w:ascii="Josefin Slab" w:hAnsi="Josefin Slab"/>
          <w:spacing w:val="-5"/>
        </w:rPr>
        <w:t xml:space="preserve">los </w:t>
      </w:r>
      <w:r w:rsidRPr="00594731">
        <w:rPr>
          <w:rFonts w:ascii="Josefin Slab" w:hAnsi="Josefin Slab"/>
        </w:rPr>
        <w:t xml:space="preserve">adventistas del </w:t>
      </w:r>
      <w:r w:rsidRPr="00594731">
        <w:rPr>
          <w:rFonts w:ascii="Josefin Slab" w:hAnsi="Josefin Slab"/>
          <w:spacing w:val="-3"/>
        </w:rPr>
        <w:t xml:space="preserve">séptimo </w:t>
      </w:r>
      <w:r w:rsidRPr="00594731">
        <w:rPr>
          <w:rFonts w:ascii="Josefin Slab" w:hAnsi="Josefin Slab"/>
        </w:rPr>
        <w:t xml:space="preserve">día, falsamente profetizaron que Jesús regresaría en 1843. Cuando </w:t>
      </w:r>
      <w:r w:rsidRPr="00594731">
        <w:rPr>
          <w:rFonts w:ascii="Josefin Slab" w:hAnsi="Josefin Slab"/>
          <w:spacing w:val="-8"/>
        </w:rPr>
        <w:t xml:space="preserve">la </w:t>
      </w:r>
      <w:r w:rsidRPr="00594731">
        <w:rPr>
          <w:rFonts w:ascii="Josefin Slab" w:hAnsi="Josefin Slab"/>
          <w:spacing w:val="-3"/>
        </w:rPr>
        <w:t xml:space="preserve">predicción </w:t>
      </w:r>
      <w:r w:rsidRPr="00594731">
        <w:rPr>
          <w:rFonts w:ascii="Josefin Slab" w:hAnsi="Josefin Slab"/>
          <w:spacing w:val="-5"/>
        </w:rPr>
        <w:t xml:space="preserve">falló, </w:t>
      </w:r>
      <w:r w:rsidRPr="00594731">
        <w:rPr>
          <w:rFonts w:ascii="Josefin Slab" w:hAnsi="Josefin Slab"/>
        </w:rPr>
        <w:t xml:space="preserve">cambiaron </w:t>
      </w:r>
      <w:r w:rsidRPr="00594731">
        <w:rPr>
          <w:rFonts w:ascii="Josefin Slab" w:hAnsi="Josefin Slab"/>
          <w:spacing w:val="-8"/>
        </w:rPr>
        <w:t xml:space="preserve">la </w:t>
      </w:r>
      <w:r w:rsidRPr="00594731">
        <w:rPr>
          <w:rFonts w:ascii="Josefin Slab" w:hAnsi="Josefin Slab"/>
        </w:rPr>
        <w:t xml:space="preserve">fecha a 1844. Cuando sus </w:t>
      </w:r>
      <w:r w:rsidRPr="00594731">
        <w:rPr>
          <w:rFonts w:ascii="Josefin Slab" w:hAnsi="Josefin Slab"/>
          <w:spacing w:val="-4"/>
        </w:rPr>
        <w:t xml:space="preserve">cálculos </w:t>
      </w:r>
      <w:r w:rsidRPr="00594731">
        <w:rPr>
          <w:rFonts w:ascii="Josefin Slab" w:hAnsi="Josefin Slab"/>
        </w:rPr>
        <w:t xml:space="preserve">demostraron una vez más el </w:t>
      </w:r>
      <w:r w:rsidRPr="00594731">
        <w:rPr>
          <w:rFonts w:ascii="Josefin Slab" w:hAnsi="Josefin Slab"/>
          <w:spacing w:val="-3"/>
        </w:rPr>
        <w:t xml:space="preserve">error, </w:t>
      </w:r>
      <w:r w:rsidRPr="00594731">
        <w:rPr>
          <w:rFonts w:ascii="Josefin Slab" w:hAnsi="Josefin Slab"/>
          <w:spacing w:val="-5"/>
        </w:rPr>
        <w:t xml:space="preserve">insistieron </w:t>
      </w:r>
      <w:r w:rsidRPr="00594731">
        <w:rPr>
          <w:rFonts w:ascii="Josefin Slab" w:hAnsi="Josefin Slab"/>
        </w:rPr>
        <w:t xml:space="preserve">en  que  </w:t>
      </w:r>
      <w:r w:rsidRPr="00594731">
        <w:rPr>
          <w:rFonts w:ascii="Josefin Slab" w:hAnsi="Josefin Slab"/>
          <w:spacing w:val="-8"/>
        </w:rPr>
        <w:t xml:space="preserve">la </w:t>
      </w:r>
      <w:r w:rsidRPr="00594731">
        <w:rPr>
          <w:rFonts w:ascii="Josefin Slab" w:hAnsi="Josefin Slab"/>
        </w:rPr>
        <w:t xml:space="preserve">fecha no estaba equivocada. </w:t>
      </w:r>
      <w:r w:rsidRPr="00594731">
        <w:rPr>
          <w:rFonts w:ascii="Josefin Slab" w:hAnsi="Josefin Slab"/>
          <w:spacing w:val="-8"/>
        </w:rPr>
        <w:t xml:space="preserve">Al </w:t>
      </w:r>
      <w:r w:rsidRPr="00594731">
        <w:rPr>
          <w:rFonts w:ascii="Josefin Slab" w:hAnsi="Josefin Slab"/>
        </w:rPr>
        <w:t xml:space="preserve">contrario, </w:t>
      </w:r>
      <w:r w:rsidRPr="00594731">
        <w:rPr>
          <w:rFonts w:ascii="Josefin Slab" w:hAnsi="Josefin Slab"/>
          <w:spacing w:val="-4"/>
        </w:rPr>
        <w:t xml:space="preserve">según </w:t>
      </w:r>
      <w:r w:rsidRPr="00594731">
        <w:rPr>
          <w:rFonts w:ascii="Josefin Slab" w:hAnsi="Josefin Slab"/>
          <w:spacing w:val="-6"/>
        </w:rPr>
        <w:t xml:space="preserve">ellos, </w:t>
      </w:r>
      <w:r w:rsidRPr="00594731">
        <w:rPr>
          <w:rFonts w:ascii="Josefin Slab" w:hAnsi="Josefin Slab"/>
        </w:rPr>
        <w:t xml:space="preserve">debía haber un error en el </w:t>
      </w:r>
      <w:r w:rsidRPr="00594731">
        <w:rPr>
          <w:rFonts w:ascii="Josefin Slab" w:hAnsi="Josefin Slab"/>
          <w:spacing w:val="-3"/>
        </w:rPr>
        <w:t xml:space="preserve">acontecimiento </w:t>
      </w:r>
      <w:r w:rsidRPr="00594731">
        <w:rPr>
          <w:rFonts w:ascii="Josefin Slab" w:hAnsi="Josefin Slab"/>
        </w:rPr>
        <w:t xml:space="preserve">que asociaron a </w:t>
      </w:r>
      <w:r w:rsidRPr="00594731">
        <w:rPr>
          <w:rFonts w:ascii="Josefin Slab" w:hAnsi="Josefin Slab"/>
          <w:spacing w:val="-8"/>
        </w:rPr>
        <w:t xml:space="preserve">la </w:t>
      </w:r>
      <w:r w:rsidRPr="00594731">
        <w:rPr>
          <w:rFonts w:ascii="Josefin Slab" w:hAnsi="Josefin Slab"/>
        </w:rPr>
        <w:t xml:space="preserve">fecha. </w:t>
      </w:r>
      <w:r w:rsidRPr="00594731">
        <w:rPr>
          <w:rFonts w:ascii="Josefin Slab" w:hAnsi="Josefin Slab"/>
          <w:spacing w:val="-6"/>
        </w:rPr>
        <w:t xml:space="preserve">Así </w:t>
      </w:r>
      <w:r w:rsidRPr="00594731">
        <w:rPr>
          <w:rFonts w:ascii="Josefin Slab" w:hAnsi="Josefin Slab"/>
        </w:rPr>
        <w:t xml:space="preserve">que inventaron una nueva doctrina, afirmando que </w:t>
      </w:r>
      <w:r w:rsidRPr="00594731">
        <w:rPr>
          <w:rFonts w:ascii="Josefin Slab" w:hAnsi="Josefin Slab"/>
          <w:spacing w:val="-3"/>
        </w:rPr>
        <w:t xml:space="preserve">Cristo </w:t>
      </w:r>
      <w:r w:rsidRPr="00594731">
        <w:rPr>
          <w:rFonts w:ascii="Josefin Slab" w:hAnsi="Josefin Slab"/>
        </w:rPr>
        <w:t xml:space="preserve">entró en su santuario </w:t>
      </w:r>
      <w:r w:rsidRPr="00594731">
        <w:rPr>
          <w:rFonts w:ascii="Josefin Slab" w:hAnsi="Josefin Slab"/>
          <w:spacing w:val="-4"/>
        </w:rPr>
        <w:t xml:space="preserve">celestial </w:t>
      </w:r>
      <w:r w:rsidRPr="00594731">
        <w:rPr>
          <w:rFonts w:ascii="Josefin Slab" w:hAnsi="Josefin Slab"/>
        </w:rPr>
        <w:t xml:space="preserve">en 1844 para </w:t>
      </w:r>
      <w:r w:rsidRPr="00594731">
        <w:rPr>
          <w:rFonts w:ascii="Josefin Slab" w:hAnsi="Josefin Slab"/>
          <w:spacing w:val="-7"/>
        </w:rPr>
        <w:t xml:space="preserve">iniciar </w:t>
      </w:r>
      <w:r w:rsidRPr="00594731">
        <w:rPr>
          <w:rFonts w:ascii="Josefin Slab" w:hAnsi="Josefin Slab"/>
        </w:rPr>
        <w:t xml:space="preserve">una </w:t>
      </w:r>
      <w:r w:rsidRPr="00594731">
        <w:rPr>
          <w:rFonts w:ascii="Josefin Slab" w:hAnsi="Josefin Slab"/>
          <w:spacing w:val="-3"/>
        </w:rPr>
        <w:t xml:space="preserve">segunda </w:t>
      </w:r>
      <w:r w:rsidRPr="00594731">
        <w:rPr>
          <w:rFonts w:ascii="Josefin Slab" w:hAnsi="Josefin Slab"/>
        </w:rPr>
        <w:t xml:space="preserve">obra de </w:t>
      </w:r>
      <w:r w:rsidRPr="00594731">
        <w:rPr>
          <w:rFonts w:ascii="Josefin Slab" w:hAnsi="Josefin Slab"/>
          <w:spacing w:val="-5"/>
        </w:rPr>
        <w:t xml:space="preserve">expiación </w:t>
      </w:r>
      <w:r w:rsidRPr="00594731">
        <w:rPr>
          <w:rFonts w:ascii="Josefin Slab" w:hAnsi="Josefin Slab"/>
        </w:rPr>
        <w:t xml:space="preserve">(en franca </w:t>
      </w:r>
      <w:r w:rsidRPr="00594731">
        <w:rPr>
          <w:rFonts w:ascii="Josefin Slab" w:hAnsi="Josefin Slab"/>
          <w:spacing w:val="-3"/>
        </w:rPr>
        <w:t xml:space="preserve">contradicción </w:t>
      </w:r>
      <w:r w:rsidRPr="00594731">
        <w:rPr>
          <w:rFonts w:ascii="Josefin Slab" w:hAnsi="Josefin Slab"/>
        </w:rPr>
        <w:t xml:space="preserve">con Hebreos 9.12 y una </w:t>
      </w:r>
      <w:r w:rsidRPr="00594731">
        <w:rPr>
          <w:rFonts w:ascii="Josefin Slab" w:hAnsi="Josefin Slab"/>
          <w:spacing w:val="-4"/>
        </w:rPr>
        <w:t>serie</w:t>
      </w:r>
      <w:r w:rsidRPr="00594731">
        <w:rPr>
          <w:rFonts w:ascii="Josefin Slab" w:hAnsi="Josefin Slab"/>
          <w:spacing w:val="59"/>
        </w:rPr>
        <w:t xml:space="preserve"> </w:t>
      </w:r>
      <w:r w:rsidRPr="00594731">
        <w:rPr>
          <w:rFonts w:ascii="Josefin Slab" w:hAnsi="Josefin Slab"/>
        </w:rPr>
        <w:t>de pasajes del Nuevo</w:t>
      </w:r>
      <w:r w:rsidRPr="00594731">
        <w:rPr>
          <w:rFonts w:ascii="Josefin Slab" w:hAnsi="Josefin Slab"/>
          <w:spacing w:val="13"/>
        </w:rPr>
        <w:t xml:space="preserve"> </w:t>
      </w:r>
      <w:r w:rsidRPr="00594731">
        <w:rPr>
          <w:rFonts w:ascii="Josefin Slab" w:hAnsi="Josefin Slab"/>
        </w:rPr>
        <w:t>Testamento).</w:t>
      </w:r>
    </w:p>
    <w:p w:rsidR="00703F8A" w:rsidRPr="00594731" w:rsidRDefault="00D9371B" w:rsidP="007A564F">
      <w:pPr>
        <w:pStyle w:val="Textoindependiente"/>
        <w:spacing w:before="63" w:line="276" w:lineRule="auto"/>
        <w:ind w:right="124" w:firstLine="449"/>
        <w:rPr>
          <w:rFonts w:ascii="Josefin Slab" w:hAnsi="Josefin Slab"/>
        </w:rPr>
      </w:pPr>
      <w:r w:rsidRPr="00594731">
        <w:rPr>
          <w:rFonts w:ascii="Josefin Slab" w:hAnsi="Josefin Slab"/>
        </w:rPr>
        <w:t xml:space="preserve">El patriarca mormón Joseph </w:t>
      </w:r>
      <w:r w:rsidRPr="00594731">
        <w:rPr>
          <w:rFonts w:ascii="Josefin Slab" w:hAnsi="Josefin Slab"/>
          <w:spacing w:val="-4"/>
        </w:rPr>
        <w:t xml:space="preserve">Smith </w:t>
      </w:r>
      <w:r w:rsidRPr="00594731">
        <w:rPr>
          <w:rFonts w:ascii="Josefin Slab" w:hAnsi="Josefin Slab"/>
        </w:rPr>
        <w:t xml:space="preserve">profetizó </w:t>
      </w:r>
      <w:r w:rsidRPr="00594731">
        <w:rPr>
          <w:rFonts w:ascii="Josefin Slab" w:hAnsi="Josefin Slab"/>
          <w:spacing w:val="-5"/>
        </w:rPr>
        <w:t xml:space="preserve">similarmente </w:t>
      </w:r>
      <w:r w:rsidRPr="00594731">
        <w:rPr>
          <w:rFonts w:ascii="Josefin Slab" w:hAnsi="Josefin Slab"/>
        </w:rPr>
        <w:t xml:space="preserve">que Jesús </w:t>
      </w:r>
      <w:r w:rsidRPr="00594731">
        <w:rPr>
          <w:rFonts w:ascii="Josefin Slab" w:hAnsi="Josefin Slab"/>
          <w:spacing w:val="-5"/>
        </w:rPr>
        <w:t xml:space="preserve">iba </w:t>
      </w:r>
      <w:r w:rsidRPr="00594731">
        <w:rPr>
          <w:rFonts w:ascii="Josefin Slab" w:hAnsi="Josefin Slab"/>
        </w:rPr>
        <w:t xml:space="preserve">a regresar antes del año 1891. Otras </w:t>
      </w:r>
      <w:r w:rsidRPr="00594731">
        <w:rPr>
          <w:rFonts w:ascii="Josefin Slab" w:hAnsi="Josefin Slab"/>
          <w:spacing w:val="-3"/>
        </w:rPr>
        <w:t xml:space="preserve">predicciones falsas </w:t>
      </w:r>
      <w:r w:rsidRPr="00594731">
        <w:rPr>
          <w:rFonts w:ascii="Josefin Slab" w:hAnsi="Josefin Slab"/>
          <w:spacing w:val="-4"/>
        </w:rPr>
        <w:t xml:space="preserve">incluyen </w:t>
      </w:r>
      <w:r w:rsidRPr="00594731">
        <w:rPr>
          <w:rFonts w:ascii="Josefin Slab" w:hAnsi="Josefin Slab"/>
          <w:spacing w:val="-8"/>
        </w:rPr>
        <w:t xml:space="preserve">la </w:t>
      </w:r>
      <w:r w:rsidRPr="00594731">
        <w:rPr>
          <w:rFonts w:ascii="Josefin Slab" w:hAnsi="Josefin Slab"/>
        </w:rPr>
        <w:t xml:space="preserve">profecía de </w:t>
      </w:r>
      <w:r w:rsidRPr="00594731">
        <w:rPr>
          <w:rFonts w:ascii="Josefin Slab" w:hAnsi="Josefin Slab"/>
          <w:spacing w:val="-4"/>
        </w:rPr>
        <w:t>Smith</w:t>
      </w:r>
      <w:r w:rsidRPr="00594731">
        <w:rPr>
          <w:rFonts w:ascii="Josefin Slab" w:hAnsi="Josefin Slab"/>
          <w:spacing w:val="59"/>
        </w:rPr>
        <w:t xml:space="preserve"> </w:t>
      </w:r>
      <w:r w:rsidRPr="00594731">
        <w:rPr>
          <w:rFonts w:ascii="Josefin Slab" w:hAnsi="Josefin Slab"/>
        </w:rPr>
        <w:t xml:space="preserve">de que todas </w:t>
      </w:r>
      <w:r w:rsidRPr="00594731">
        <w:rPr>
          <w:rFonts w:ascii="Josefin Slab" w:hAnsi="Josefin Slab"/>
          <w:spacing w:val="-5"/>
        </w:rPr>
        <w:t xml:space="preserve">las </w:t>
      </w:r>
      <w:r w:rsidRPr="00594731">
        <w:rPr>
          <w:rFonts w:ascii="Josefin Slab" w:hAnsi="Josefin Slab"/>
        </w:rPr>
        <w:t xml:space="preserve">naciones estarían </w:t>
      </w:r>
      <w:r w:rsidRPr="00594731">
        <w:rPr>
          <w:rFonts w:ascii="Josefin Slab" w:hAnsi="Josefin Slab"/>
          <w:spacing w:val="-3"/>
        </w:rPr>
        <w:t xml:space="preserve">involucradas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3"/>
        </w:rPr>
        <w:t xml:space="preserve">guerra </w:t>
      </w:r>
      <w:r w:rsidRPr="00594731">
        <w:rPr>
          <w:rFonts w:ascii="Josefin Slab" w:hAnsi="Josefin Slab"/>
          <w:spacing w:val="-6"/>
        </w:rPr>
        <w:t xml:space="preserve">civil </w:t>
      </w:r>
      <w:r w:rsidRPr="00594731">
        <w:rPr>
          <w:rFonts w:ascii="Josefin Slab" w:hAnsi="Josefin Slab"/>
        </w:rPr>
        <w:t xml:space="preserve">estadounidense; que un </w:t>
      </w:r>
      <w:r w:rsidRPr="00594731">
        <w:rPr>
          <w:rFonts w:ascii="Josefin Slab" w:hAnsi="Josefin Slab"/>
          <w:spacing w:val="-3"/>
        </w:rPr>
        <w:t xml:space="preserve">templo </w:t>
      </w:r>
      <w:r w:rsidRPr="00594731">
        <w:rPr>
          <w:rFonts w:ascii="Josefin Slab" w:hAnsi="Josefin Slab"/>
        </w:rPr>
        <w:t xml:space="preserve">se construiría en Independence, </w:t>
      </w:r>
      <w:r w:rsidRPr="00594731">
        <w:rPr>
          <w:rFonts w:ascii="Josefin Slab" w:hAnsi="Josefin Slab"/>
          <w:spacing w:val="-3"/>
        </w:rPr>
        <w:t xml:space="preserve">Missouri </w:t>
      </w:r>
      <w:r w:rsidRPr="00594731">
        <w:rPr>
          <w:rFonts w:ascii="Josefin Slab" w:hAnsi="Josefin Slab"/>
        </w:rPr>
        <w:t xml:space="preserve">(este </w:t>
      </w:r>
      <w:r w:rsidRPr="00594731">
        <w:rPr>
          <w:rFonts w:ascii="Josefin Slab" w:hAnsi="Josefin Slab"/>
          <w:spacing w:val="-3"/>
        </w:rPr>
        <w:t xml:space="preserve">templo </w:t>
      </w:r>
      <w:r w:rsidRPr="00594731">
        <w:rPr>
          <w:rFonts w:ascii="Josefin Slab" w:hAnsi="Josefin Slab"/>
        </w:rPr>
        <w:t xml:space="preserve">nunca se </w:t>
      </w:r>
      <w:r w:rsidRPr="00594731">
        <w:rPr>
          <w:rFonts w:ascii="Josefin Slab" w:hAnsi="Josefin Slab"/>
          <w:spacing w:val="-4"/>
        </w:rPr>
        <w:t xml:space="preserve">edificó);  </w:t>
      </w:r>
      <w:r w:rsidRPr="00594731">
        <w:rPr>
          <w:rFonts w:ascii="Josefin Slab" w:hAnsi="Josefin Slab"/>
        </w:rPr>
        <w:t xml:space="preserve">y que el «apóstol» mormón </w:t>
      </w:r>
      <w:r w:rsidRPr="00594731">
        <w:rPr>
          <w:rFonts w:ascii="Josefin Slab" w:hAnsi="Josefin Slab"/>
          <w:spacing w:val="-3"/>
        </w:rPr>
        <w:t xml:space="preserve">David </w:t>
      </w:r>
      <w:r w:rsidRPr="00594731">
        <w:rPr>
          <w:rFonts w:ascii="Josefin Slab" w:hAnsi="Josefin Slab"/>
          <w:spacing w:val="-15"/>
        </w:rPr>
        <w:t xml:space="preserve">W. </w:t>
      </w:r>
      <w:r w:rsidRPr="00594731">
        <w:rPr>
          <w:rFonts w:ascii="Josefin Slab" w:hAnsi="Josefin Slab"/>
        </w:rPr>
        <w:t xml:space="preserve">Patten </w:t>
      </w:r>
      <w:r w:rsidRPr="00594731">
        <w:rPr>
          <w:rFonts w:ascii="Josefin Slab" w:hAnsi="Josefin Slab"/>
          <w:spacing w:val="-3"/>
        </w:rPr>
        <w:t xml:space="preserve">participaría </w:t>
      </w:r>
      <w:r w:rsidRPr="00594731">
        <w:rPr>
          <w:rFonts w:ascii="Josefin Slab" w:hAnsi="Josefin Slab"/>
        </w:rPr>
        <w:t xml:space="preserve">en una </w:t>
      </w:r>
      <w:r w:rsidRPr="00594731">
        <w:rPr>
          <w:rFonts w:ascii="Josefin Slab" w:hAnsi="Josefin Slab"/>
          <w:spacing w:val="-6"/>
        </w:rPr>
        <w:t xml:space="preserve">misión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primavera de 1839.  (Patten fue asesinado a </w:t>
      </w:r>
      <w:r w:rsidRPr="00594731">
        <w:rPr>
          <w:rFonts w:ascii="Josefin Slab" w:hAnsi="Josefin Slab"/>
          <w:spacing w:val="-4"/>
        </w:rPr>
        <w:t xml:space="preserve">tiros </w:t>
      </w:r>
      <w:r w:rsidRPr="00594731">
        <w:rPr>
          <w:rFonts w:ascii="Josefin Slab" w:hAnsi="Josefin Slab"/>
        </w:rPr>
        <w:t xml:space="preserve">el 25 de octubre de 1838, anulando así su capacidad de hacer </w:t>
      </w:r>
      <w:r w:rsidRPr="00594731">
        <w:rPr>
          <w:rFonts w:ascii="Josefin Slab" w:hAnsi="Josefin Slab"/>
          <w:spacing w:val="-8"/>
        </w:rPr>
        <w:t>algo</w:t>
      </w:r>
      <w:r w:rsidRPr="00594731">
        <w:rPr>
          <w:rFonts w:ascii="Josefin Slab" w:hAnsi="Josefin Slab"/>
          <w:spacing w:val="12"/>
        </w:rPr>
        <w:t xml:space="preserve"> </w:t>
      </w:r>
      <w:r w:rsidRPr="00594731">
        <w:rPr>
          <w:rFonts w:ascii="Josefin Slab" w:hAnsi="Josefin Slab"/>
        </w:rPr>
        <w:t>en 1839.)</w:t>
      </w:r>
    </w:p>
    <w:p w:rsidR="00703F8A" w:rsidRPr="00594731" w:rsidRDefault="00D9371B" w:rsidP="007A564F">
      <w:pPr>
        <w:pStyle w:val="Textoindependiente"/>
        <w:spacing w:before="55" w:line="276" w:lineRule="auto"/>
        <w:ind w:right="138" w:firstLine="449"/>
        <w:rPr>
          <w:rFonts w:ascii="Josefin Slab" w:hAnsi="Josefin Slab"/>
        </w:rPr>
      </w:pPr>
      <w:r w:rsidRPr="00594731">
        <w:rPr>
          <w:rFonts w:ascii="Josefin Slab" w:hAnsi="Josefin Slab"/>
        </w:rPr>
        <w:t xml:space="preserve">A </w:t>
      </w:r>
      <w:r w:rsidRPr="00594731">
        <w:rPr>
          <w:rFonts w:ascii="Josefin Slab" w:hAnsi="Josefin Slab"/>
          <w:spacing w:val="-8"/>
        </w:rPr>
        <w:t xml:space="preserve">lo </w:t>
      </w:r>
      <w:r w:rsidRPr="00594731">
        <w:rPr>
          <w:rFonts w:ascii="Josefin Slab" w:hAnsi="Josefin Slab"/>
          <w:spacing w:val="-6"/>
        </w:rPr>
        <w:t xml:space="preserve">largo </w:t>
      </w:r>
      <w:r w:rsidRPr="00594731">
        <w:rPr>
          <w:rFonts w:ascii="Josefin Slab" w:hAnsi="Josefin Slab"/>
        </w:rPr>
        <w:t xml:space="preserve">de sus </w:t>
      </w:r>
      <w:r w:rsidRPr="00594731">
        <w:rPr>
          <w:rFonts w:ascii="Josefin Slab" w:hAnsi="Josefin Slab"/>
          <w:spacing w:val="-4"/>
        </w:rPr>
        <w:t xml:space="preserve">cien </w:t>
      </w:r>
      <w:r w:rsidRPr="00594731">
        <w:rPr>
          <w:rFonts w:ascii="Josefin Slab" w:hAnsi="Josefin Slab"/>
        </w:rPr>
        <w:t xml:space="preserve">años de </w:t>
      </w:r>
      <w:r w:rsidRPr="00594731">
        <w:rPr>
          <w:rFonts w:ascii="Josefin Slab" w:hAnsi="Josefin Slab"/>
          <w:spacing w:val="-4"/>
        </w:rPr>
        <w:t xml:space="preserve">historia, </w:t>
      </w:r>
      <w:r w:rsidRPr="00594731">
        <w:rPr>
          <w:rFonts w:ascii="Josefin Slab" w:hAnsi="Josefin Slab"/>
          <w:spacing w:val="-8"/>
        </w:rPr>
        <w:t xml:space="preserve">la </w:t>
      </w:r>
      <w:r w:rsidRPr="00594731">
        <w:rPr>
          <w:rFonts w:ascii="Josefin Slab" w:hAnsi="Josefin Slab"/>
        </w:rPr>
        <w:t xml:space="preserve">Sociedad </w:t>
      </w:r>
      <w:r w:rsidRPr="00594731">
        <w:rPr>
          <w:rFonts w:ascii="Josefin Slab" w:hAnsi="Josefin Slab"/>
          <w:spacing w:val="-5"/>
        </w:rPr>
        <w:t xml:space="preserve">Atalaya </w:t>
      </w:r>
      <w:r w:rsidRPr="00594731">
        <w:rPr>
          <w:rFonts w:ascii="Josefin Slab" w:hAnsi="Josefin Slab"/>
        </w:rPr>
        <w:t xml:space="preserve">ha profetizado incorrectamente el </w:t>
      </w:r>
      <w:bookmarkStart w:id="777" w:name="_bookmark765"/>
      <w:bookmarkEnd w:id="777"/>
      <w:r w:rsidRPr="00594731">
        <w:rPr>
          <w:rFonts w:ascii="Josefin Slab" w:hAnsi="Josefin Slab"/>
          <w:spacing w:val="-3"/>
        </w:rPr>
        <w:t xml:space="preserve">regreso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rPr>
        <w:t xml:space="preserve">muchas veces, comenzando en 1914 e </w:t>
      </w:r>
      <w:r w:rsidRPr="00594731">
        <w:rPr>
          <w:rFonts w:ascii="Josefin Slab" w:hAnsi="Josefin Slab"/>
          <w:spacing w:val="-3"/>
        </w:rPr>
        <w:t xml:space="preserve">incluyendo predicciones </w:t>
      </w:r>
      <w:r w:rsidRPr="00594731">
        <w:rPr>
          <w:rFonts w:ascii="Josefin Slab" w:hAnsi="Josefin Slab"/>
        </w:rPr>
        <w:t xml:space="preserve">posteriores en 1915, 1925, 1935, 1951, 1975, 1986 y 2000. En </w:t>
      </w:r>
      <w:r w:rsidRPr="00594731">
        <w:rPr>
          <w:rFonts w:ascii="Josefin Slab" w:hAnsi="Josefin Slab"/>
          <w:spacing w:val="-8"/>
        </w:rPr>
        <w:t xml:space="preserve">la </w:t>
      </w:r>
      <w:r w:rsidRPr="00594731">
        <w:rPr>
          <w:rFonts w:ascii="Josefin Slab" w:hAnsi="Josefin Slab"/>
          <w:spacing w:val="-3"/>
        </w:rPr>
        <w:t xml:space="preserve">actualidad, </w:t>
      </w:r>
      <w:r w:rsidRPr="00594731">
        <w:rPr>
          <w:rFonts w:ascii="Josefin Slab" w:hAnsi="Josefin Slab"/>
          <w:spacing w:val="-5"/>
        </w:rPr>
        <w:t xml:space="preserve">los </w:t>
      </w:r>
      <w:bookmarkStart w:id="778" w:name="_bookmark764"/>
      <w:bookmarkEnd w:id="778"/>
      <w:r w:rsidRPr="00594731">
        <w:rPr>
          <w:rFonts w:ascii="Josefin Slab" w:hAnsi="Josefin Slab"/>
          <w:spacing w:val="-5"/>
        </w:rPr>
        <w:t xml:space="preserve">testigos </w:t>
      </w:r>
      <w:r w:rsidRPr="00594731">
        <w:rPr>
          <w:rFonts w:ascii="Josefin Slab" w:hAnsi="Josefin Slab"/>
        </w:rPr>
        <w:t xml:space="preserve">de Jehová esperan que el </w:t>
      </w:r>
      <w:r w:rsidRPr="00594731">
        <w:rPr>
          <w:rFonts w:ascii="Josefin Slab" w:hAnsi="Josefin Slab"/>
          <w:spacing w:val="-5"/>
        </w:rPr>
        <w:t xml:space="preserve">fin  </w:t>
      </w:r>
      <w:r w:rsidRPr="00594731">
        <w:rPr>
          <w:rFonts w:ascii="Josefin Slab" w:hAnsi="Josefin Slab"/>
        </w:rPr>
        <w:t xml:space="preserve">del  mundo ocurra en el 2033, ya que esto tendrá </w:t>
      </w:r>
      <w:r w:rsidRPr="00594731">
        <w:rPr>
          <w:rFonts w:ascii="Josefin Slab" w:hAnsi="Josefin Slab"/>
          <w:spacing w:val="-6"/>
        </w:rPr>
        <w:t xml:space="preserve">lugar </w:t>
      </w:r>
      <w:r w:rsidRPr="00594731">
        <w:rPr>
          <w:rFonts w:ascii="Josefin Slab" w:hAnsi="Josefin Slab"/>
          <w:spacing w:val="-3"/>
        </w:rPr>
        <w:t xml:space="preserve">ciento veinte </w:t>
      </w:r>
      <w:r w:rsidRPr="00594731">
        <w:rPr>
          <w:rFonts w:ascii="Josefin Slab" w:hAnsi="Josefin Slab"/>
        </w:rPr>
        <w:t xml:space="preserve">años después de </w:t>
      </w:r>
      <w:r w:rsidRPr="00594731">
        <w:rPr>
          <w:rFonts w:ascii="Josefin Slab" w:hAnsi="Josefin Slab"/>
          <w:spacing w:val="-8"/>
        </w:rPr>
        <w:t xml:space="preserve">la </w:t>
      </w:r>
      <w:r w:rsidRPr="00594731">
        <w:rPr>
          <w:rFonts w:ascii="Josefin Slab" w:hAnsi="Josefin Slab"/>
          <w:spacing w:val="-3"/>
        </w:rPr>
        <w:t xml:space="preserve">predicción </w:t>
      </w:r>
      <w:r w:rsidRPr="00594731">
        <w:rPr>
          <w:rFonts w:ascii="Josefin Slab" w:hAnsi="Josefin Slab"/>
          <w:spacing w:val="-6"/>
        </w:rPr>
        <w:t xml:space="preserve">original </w:t>
      </w:r>
      <w:r w:rsidRPr="00594731">
        <w:rPr>
          <w:rFonts w:ascii="Josefin Slab" w:hAnsi="Josefin Slab"/>
        </w:rPr>
        <w:t xml:space="preserve">de 1914. De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rPr>
        <w:t xml:space="preserve">manera que Noé construyó el arca durante </w:t>
      </w:r>
      <w:r w:rsidRPr="00594731">
        <w:rPr>
          <w:rFonts w:ascii="Josefin Slab" w:hAnsi="Josefin Slab"/>
          <w:spacing w:val="-3"/>
        </w:rPr>
        <w:t xml:space="preserve">ciento veinte </w:t>
      </w:r>
      <w:r w:rsidRPr="00594731">
        <w:rPr>
          <w:rFonts w:ascii="Josefin Slab" w:hAnsi="Josefin Slab"/>
        </w:rPr>
        <w:t xml:space="preserve">años, </w:t>
      </w:r>
      <w:r w:rsidRPr="00594731">
        <w:rPr>
          <w:rFonts w:ascii="Josefin Slab" w:hAnsi="Josefin Slab"/>
          <w:spacing w:val="-5"/>
        </w:rPr>
        <w:t xml:space="preserve">los </w:t>
      </w:r>
      <w:r w:rsidRPr="00594731">
        <w:rPr>
          <w:rFonts w:ascii="Josefin Slab" w:hAnsi="Josefin Slab"/>
          <w:spacing w:val="-4"/>
        </w:rPr>
        <w:t xml:space="preserve">seguidores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Sociedad </w:t>
      </w:r>
      <w:r w:rsidRPr="00594731">
        <w:rPr>
          <w:rFonts w:ascii="Josefin Slab" w:hAnsi="Josefin Slab"/>
          <w:spacing w:val="-5"/>
        </w:rPr>
        <w:t xml:space="preserve">Atalaya </w:t>
      </w:r>
      <w:r w:rsidRPr="00594731">
        <w:rPr>
          <w:rFonts w:ascii="Josefin Slab" w:hAnsi="Josefin Slab"/>
        </w:rPr>
        <w:t xml:space="preserve">están convencidos de que el </w:t>
      </w:r>
      <w:r w:rsidRPr="00594731">
        <w:rPr>
          <w:rFonts w:ascii="Josefin Slab" w:hAnsi="Josefin Slab"/>
          <w:spacing w:val="-6"/>
        </w:rPr>
        <w:t xml:space="preserve">juicio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caerá sobre </w:t>
      </w:r>
      <w:r w:rsidRPr="00594731">
        <w:rPr>
          <w:rFonts w:ascii="Josefin Slab" w:hAnsi="Josefin Slab"/>
          <w:spacing w:val="-8"/>
        </w:rPr>
        <w:t xml:space="preserve">la </w:t>
      </w:r>
      <w:r w:rsidRPr="00594731">
        <w:rPr>
          <w:rFonts w:ascii="Josefin Slab" w:hAnsi="Josefin Slab"/>
          <w:spacing w:val="-3"/>
        </w:rPr>
        <w:t xml:space="preserve">tierra </w:t>
      </w:r>
      <w:r w:rsidRPr="00594731">
        <w:rPr>
          <w:rFonts w:ascii="Josefin Slab" w:hAnsi="Josefin Slab"/>
        </w:rPr>
        <w:t xml:space="preserve">después que hayan transcurrido doce décadas desde el </w:t>
      </w:r>
      <w:r w:rsidRPr="00594731">
        <w:rPr>
          <w:rFonts w:ascii="Josefin Slab" w:hAnsi="Josefin Slab"/>
          <w:spacing w:val="-8"/>
        </w:rPr>
        <w:t xml:space="preserve">inicio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Primera Guerra</w:t>
      </w:r>
      <w:r w:rsidRPr="00594731">
        <w:rPr>
          <w:rFonts w:ascii="Josefin Slab" w:hAnsi="Josefin Slab"/>
          <w:spacing w:val="63"/>
        </w:rPr>
        <w:t xml:space="preserve"> </w:t>
      </w:r>
      <w:r w:rsidRPr="00594731">
        <w:rPr>
          <w:rFonts w:ascii="Josefin Slab" w:hAnsi="Josefin Slab"/>
          <w:spacing w:val="-4"/>
        </w:rPr>
        <w:t>Mundial.</w:t>
      </w:r>
    </w:p>
    <w:p w:rsidR="00703F8A" w:rsidRPr="00594731" w:rsidRDefault="00D9371B" w:rsidP="007A564F">
      <w:pPr>
        <w:pStyle w:val="Textoindependiente"/>
        <w:spacing w:before="58" w:line="276" w:lineRule="auto"/>
        <w:ind w:right="137" w:firstLine="449"/>
        <w:rPr>
          <w:rFonts w:ascii="Josefin Slab" w:hAnsi="Josefin Slab"/>
        </w:rPr>
      </w:pPr>
      <w:r w:rsidRPr="00594731">
        <w:rPr>
          <w:rFonts w:ascii="Josefin Slab" w:hAnsi="Josefin Slab"/>
        </w:rPr>
        <w:t xml:space="preserve">Podemos reírnos de </w:t>
      </w:r>
      <w:r w:rsidRPr="00594731">
        <w:rPr>
          <w:rFonts w:ascii="Josefin Slab" w:hAnsi="Josefin Slab"/>
          <w:spacing w:val="-8"/>
        </w:rPr>
        <w:t xml:space="preserve">la </w:t>
      </w:r>
      <w:r w:rsidRPr="00594731">
        <w:rPr>
          <w:rFonts w:ascii="Josefin Slab" w:hAnsi="Josefin Slab"/>
          <w:spacing w:val="-3"/>
        </w:rPr>
        <w:t xml:space="preserve">locura </w:t>
      </w:r>
      <w:r w:rsidRPr="00594731">
        <w:rPr>
          <w:rFonts w:ascii="Josefin Slab" w:hAnsi="Josefin Slab"/>
        </w:rPr>
        <w:t xml:space="preserve">de </w:t>
      </w:r>
      <w:r w:rsidRPr="00594731">
        <w:rPr>
          <w:rFonts w:ascii="Josefin Slab" w:hAnsi="Josefin Slab"/>
          <w:spacing w:val="-4"/>
        </w:rPr>
        <w:t xml:space="preserve">tales </w:t>
      </w:r>
      <w:r w:rsidRPr="00594731">
        <w:rPr>
          <w:rFonts w:ascii="Josefin Slab" w:hAnsi="Josefin Slab"/>
          <w:spacing w:val="-3"/>
        </w:rPr>
        <w:t xml:space="preserve">predicciones </w:t>
      </w:r>
      <w:r w:rsidRPr="00594731">
        <w:rPr>
          <w:rFonts w:ascii="Josefin Slab" w:hAnsi="Josefin Slab"/>
        </w:rPr>
        <w:t xml:space="preserve">y ciertamente debemos </w:t>
      </w:r>
      <w:r w:rsidRPr="00594731">
        <w:rPr>
          <w:rFonts w:ascii="Josefin Slab" w:hAnsi="Josefin Slab"/>
          <w:spacing w:val="-6"/>
        </w:rPr>
        <w:t xml:space="preserve">utilizar </w:t>
      </w:r>
      <w:r w:rsidRPr="00594731">
        <w:rPr>
          <w:rFonts w:ascii="Josefin Slab" w:hAnsi="Josefin Slab"/>
        </w:rPr>
        <w:t xml:space="preserve">esas </w:t>
      </w:r>
      <w:r w:rsidRPr="00594731">
        <w:rPr>
          <w:rFonts w:ascii="Josefin Slab" w:hAnsi="Josefin Slab"/>
          <w:spacing w:val="-4"/>
        </w:rPr>
        <w:t>inexactitudes  flagrantes</w:t>
      </w:r>
      <w:r w:rsidRPr="00594731">
        <w:rPr>
          <w:rFonts w:ascii="Josefin Slab" w:hAnsi="Josefin Slab"/>
          <w:spacing w:val="59"/>
        </w:rPr>
        <w:t xml:space="preserve"> </w:t>
      </w:r>
      <w:r w:rsidRPr="00594731">
        <w:rPr>
          <w:rFonts w:ascii="Josefin Slab" w:hAnsi="Josefin Slab"/>
        </w:rPr>
        <w:t xml:space="preserve">como una defensa contra </w:t>
      </w:r>
      <w:r w:rsidRPr="00594731">
        <w:rPr>
          <w:rFonts w:ascii="Josefin Slab" w:hAnsi="Josefin Slab"/>
          <w:spacing w:val="-5"/>
        </w:rPr>
        <w:t xml:space="preserve">las </w:t>
      </w:r>
      <w:r w:rsidRPr="00594731">
        <w:rPr>
          <w:rFonts w:ascii="Josefin Slab" w:hAnsi="Josefin Slab"/>
          <w:spacing w:val="-3"/>
        </w:rPr>
        <w:t xml:space="preserve">falsas </w:t>
      </w:r>
      <w:r w:rsidRPr="00594731">
        <w:rPr>
          <w:rFonts w:ascii="Josefin Slab" w:hAnsi="Josefin Slab"/>
        </w:rPr>
        <w:t xml:space="preserve">enseñanzas de estos </w:t>
      </w:r>
      <w:r w:rsidRPr="00594731">
        <w:rPr>
          <w:rFonts w:ascii="Josefin Slab" w:hAnsi="Josefin Slab"/>
          <w:spacing w:val="-3"/>
        </w:rPr>
        <w:t xml:space="preserve">grupos. </w:t>
      </w:r>
      <w:r w:rsidRPr="00594731">
        <w:rPr>
          <w:rFonts w:ascii="Josefin Slab" w:hAnsi="Josefin Slab"/>
          <w:spacing w:val="-6"/>
        </w:rPr>
        <w:t xml:space="preserve">Sin </w:t>
      </w:r>
      <w:r w:rsidRPr="00594731">
        <w:rPr>
          <w:rFonts w:ascii="Josefin Slab" w:hAnsi="Josefin Slab"/>
        </w:rPr>
        <w:t xml:space="preserve">embargo, podríamos preguntarnos, ¿en qué son diferentes estas </w:t>
      </w:r>
      <w:r w:rsidRPr="00594731">
        <w:rPr>
          <w:rFonts w:ascii="Josefin Slab" w:hAnsi="Josefin Slab"/>
          <w:spacing w:val="-3"/>
        </w:rPr>
        <w:t xml:space="preserve">falsas predicciones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errores absurdos que </w:t>
      </w:r>
      <w:r w:rsidRPr="00594731">
        <w:rPr>
          <w:rFonts w:ascii="Josefin Slab" w:hAnsi="Josefin Slab"/>
          <w:spacing w:val="-4"/>
        </w:rPr>
        <w:t xml:space="preserve">impregnan </w:t>
      </w:r>
      <w:r w:rsidRPr="00594731">
        <w:rPr>
          <w:rFonts w:ascii="Josefin Slab" w:hAnsi="Josefin Slab"/>
          <w:spacing w:val="-5"/>
        </w:rPr>
        <w:t xml:space="preserve">las </w:t>
      </w:r>
      <w:r w:rsidRPr="00594731">
        <w:rPr>
          <w:rFonts w:ascii="Josefin Slab" w:hAnsi="Josefin Slab"/>
        </w:rPr>
        <w:t xml:space="preserve">profecías </w:t>
      </w:r>
      <w:r w:rsidRPr="00594731">
        <w:rPr>
          <w:rFonts w:ascii="Josefin Slab" w:hAnsi="Josefin Slab"/>
          <w:spacing w:val="-3"/>
        </w:rPr>
        <w:t xml:space="preserve">carismáticas? </w:t>
      </w:r>
      <w:r w:rsidRPr="00594731">
        <w:rPr>
          <w:rFonts w:ascii="Josefin Slab" w:hAnsi="Josefin Slab"/>
        </w:rPr>
        <w:t xml:space="preserve">Desde </w:t>
      </w:r>
      <w:r w:rsidRPr="00594731">
        <w:rPr>
          <w:rFonts w:ascii="Josefin Slab" w:hAnsi="Josefin Slab"/>
          <w:spacing w:val="-8"/>
        </w:rPr>
        <w:t>la</w:t>
      </w:r>
      <w:r w:rsidRPr="00594731">
        <w:rPr>
          <w:rFonts w:ascii="Josefin Slab" w:hAnsi="Josefin Slab"/>
          <w:spacing w:val="46"/>
        </w:rPr>
        <w:t xml:space="preserve"> </w:t>
      </w:r>
      <w:r w:rsidRPr="00594731">
        <w:rPr>
          <w:rFonts w:ascii="Josefin Slab" w:hAnsi="Josefin Slab"/>
        </w:rPr>
        <w:t xml:space="preserve">perspectiva de </w:t>
      </w:r>
      <w:r w:rsidRPr="00594731">
        <w:rPr>
          <w:rFonts w:ascii="Josefin Slab" w:hAnsi="Josefin Slab"/>
          <w:spacing w:val="-7"/>
        </w:rPr>
        <w:t>alguien</w:t>
      </w:r>
      <w:r w:rsidRPr="00594731">
        <w:rPr>
          <w:rFonts w:ascii="Josefin Slab" w:hAnsi="Josefin Slab"/>
          <w:spacing w:val="46"/>
        </w:rPr>
        <w:t xml:space="preserve"> </w:t>
      </w:r>
      <w:r w:rsidRPr="00594731">
        <w:rPr>
          <w:rFonts w:ascii="Josefin Slab" w:hAnsi="Josefin Slab"/>
        </w:rPr>
        <w:t>de afuera,</w:t>
      </w:r>
      <w:r w:rsidRPr="00594731">
        <w:rPr>
          <w:rFonts w:ascii="Josefin Slab" w:hAnsi="Josefin Slab"/>
          <w:spacing w:val="53"/>
        </w:rPr>
        <w:t xml:space="preserve"> </w:t>
      </w:r>
      <w:r w:rsidRPr="00594731">
        <w:rPr>
          <w:rFonts w:ascii="Josefin Slab" w:hAnsi="Josefin Slab"/>
        </w:rPr>
        <w:t>no hay una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spacing w:val="-5"/>
        </w:rPr>
        <w:t xml:space="preserve">distinción definitiva. </w:t>
      </w:r>
      <w:r w:rsidRPr="00594731">
        <w:rPr>
          <w:rFonts w:ascii="Josefin Slab" w:hAnsi="Josefin Slab"/>
        </w:rPr>
        <w:t xml:space="preserve">Si </w:t>
      </w:r>
      <w:r w:rsidRPr="00594731">
        <w:rPr>
          <w:rFonts w:ascii="Josefin Slab" w:hAnsi="Josefin Slab"/>
          <w:spacing w:val="-5"/>
        </w:rPr>
        <w:t xml:space="preserve">las </w:t>
      </w:r>
      <w:r w:rsidRPr="00594731">
        <w:rPr>
          <w:rFonts w:ascii="Josefin Slab" w:hAnsi="Josefin Slab"/>
          <w:spacing w:val="-3"/>
        </w:rPr>
        <w:t xml:space="preserve">falsas predicciones </w:t>
      </w:r>
      <w:r w:rsidRPr="00594731">
        <w:rPr>
          <w:rFonts w:ascii="Josefin Slab" w:hAnsi="Josefin Slab"/>
        </w:rPr>
        <w:t xml:space="preserve">se pueden </w:t>
      </w:r>
      <w:r w:rsidRPr="00594731">
        <w:rPr>
          <w:rFonts w:ascii="Josefin Slab" w:hAnsi="Josefin Slab"/>
          <w:spacing w:val="-6"/>
        </w:rPr>
        <w:t xml:space="preserve">utilizar </w:t>
      </w:r>
      <w:r w:rsidRPr="00594731">
        <w:rPr>
          <w:rFonts w:ascii="Josefin Slab" w:hAnsi="Josefin Slab"/>
        </w:rPr>
        <w:t xml:space="preserve">para demostrar </w:t>
      </w:r>
      <w:r w:rsidRPr="00594731">
        <w:rPr>
          <w:rFonts w:ascii="Josefin Slab" w:hAnsi="Josefin Slab"/>
          <w:spacing w:val="-8"/>
        </w:rPr>
        <w:t xml:space="preserve">la </w:t>
      </w:r>
      <w:r w:rsidRPr="00594731">
        <w:rPr>
          <w:rFonts w:ascii="Josefin Slab" w:hAnsi="Josefin Slab"/>
        </w:rPr>
        <w:t xml:space="preserve">falsedad de estas sectas, </w:t>
      </w:r>
      <w:r w:rsidRPr="00594731">
        <w:rPr>
          <w:rFonts w:ascii="Josefin Slab" w:hAnsi="Josefin Slab"/>
          <w:spacing w:val="-8"/>
        </w:rPr>
        <w:t xml:space="preserve">lo </w:t>
      </w:r>
      <w:r w:rsidRPr="00594731">
        <w:rPr>
          <w:rFonts w:ascii="Josefin Slab" w:hAnsi="Josefin Slab"/>
          <w:spacing w:val="-4"/>
        </w:rPr>
        <w:t xml:space="preserve">mismo </w:t>
      </w:r>
      <w:r w:rsidRPr="00594731">
        <w:rPr>
          <w:rFonts w:ascii="Josefin Slab" w:hAnsi="Josefin Slab"/>
        </w:rPr>
        <w:t xml:space="preserve">debe ser verdad de </w:t>
      </w:r>
      <w:r w:rsidRPr="00594731">
        <w:rPr>
          <w:rFonts w:ascii="Josefin Slab" w:hAnsi="Josefin Slab"/>
          <w:spacing w:val="-8"/>
        </w:rPr>
        <w:t xml:space="preserve">la </w:t>
      </w:r>
      <w:r w:rsidRPr="00594731">
        <w:rPr>
          <w:rFonts w:ascii="Josefin Slab" w:hAnsi="Josefin Slab"/>
        </w:rPr>
        <w:t xml:space="preserve">profecía </w:t>
      </w:r>
      <w:r w:rsidRPr="00594731">
        <w:rPr>
          <w:rFonts w:ascii="Josefin Slab" w:hAnsi="Josefin Slab"/>
          <w:spacing w:val="-3"/>
        </w:rPr>
        <w:t xml:space="preserve">carismática </w:t>
      </w:r>
      <w:r w:rsidRPr="00594731">
        <w:rPr>
          <w:rFonts w:ascii="Josefin Slab" w:hAnsi="Josefin Slab"/>
        </w:rPr>
        <w:t xml:space="preserve">moderna. </w:t>
      </w:r>
      <w:r w:rsidRPr="00594731">
        <w:rPr>
          <w:rFonts w:ascii="Josefin Slab" w:hAnsi="Josefin Slab"/>
          <w:spacing w:val="-3"/>
        </w:rPr>
        <w:t xml:space="preserve">Exponer </w:t>
      </w:r>
      <w:r w:rsidRPr="00594731">
        <w:rPr>
          <w:rFonts w:ascii="Josefin Slab" w:hAnsi="Josefin Slab"/>
          <w:spacing w:val="-5"/>
        </w:rPr>
        <w:t xml:space="preserve">los </w:t>
      </w:r>
      <w:r w:rsidRPr="00594731">
        <w:rPr>
          <w:rFonts w:ascii="Josefin Slab" w:hAnsi="Josefin Slab"/>
        </w:rPr>
        <w:t xml:space="preserve">errores no </w:t>
      </w:r>
      <w:r w:rsidRPr="00594731">
        <w:rPr>
          <w:rFonts w:ascii="Josefin Slab" w:hAnsi="Josefin Slab"/>
          <w:spacing w:val="-7"/>
        </w:rPr>
        <w:t xml:space="preserve">significa </w:t>
      </w:r>
      <w:r w:rsidRPr="00594731">
        <w:rPr>
          <w:rFonts w:ascii="Josefin Slab" w:hAnsi="Josefin Slab"/>
        </w:rPr>
        <w:t xml:space="preserve">actuar </w:t>
      </w:r>
      <w:r w:rsidRPr="00594731">
        <w:rPr>
          <w:rFonts w:ascii="Josefin Slab" w:hAnsi="Josefin Slab"/>
          <w:i/>
          <w:spacing w:val="4"/>
        </w:rPr>
        <w:t xml:space="preserve">sin </w:t>
      </w:r>
      <w:r w:rsidRPr="00594731">
        <w:rPr>
          <w:rFonts w:ascii="Josefin Slab" w:hAnsi="Josefin Slab"/>
          <w:i/>
        </w:rPr>
        <w:t>amor</w:t>
      </w:r>
      <w:r w:rsidRPr="00594731">
        <w:rPr>
          <w:rFonts w:ascii="Josefin Slab" w:hAnsi="Josefin Slab"/>
        </w:rPr>
        <w:t xml:space="preserve">, </w:t>
      </w:r>
      <w:r w:rsidRPr="00594731">
        <w:rPr>
          <w:rFonts w:ascii="Josefin Slab" w:hAnsi="Josefin Slab"/>
          <w:spacing w:val="-4"/>
        </w:rPr>
        <w:t xml:space="preserve">sino  </w:t>
      </w:r>
      <w:r w:rsidRPr="00594731">
        <w:rPr>
          <w:rFonts w:ascii="Josefin Slab" w:hAnsi="Josefin Slab"/>
        </w:rPr>
        <w:t xml:space="preserve">ser </w:t>
      </w:r>
      <w:r w:rsidRPr="00594731">
        <w:rPr>
          <w:rFonts w:ascii="Josefin Slab" w:hAnsi="Josefin Slab"/>
          <w:i/>
        </w:rPr>
        <w:t>bíblico</w:t>
      </w:r>
      <w:r w:rsidRPr="00594731">
        <w:rPr>
          <w:rFonts w:ascii="Josefin Slab" w:hAnsi="Josefin Slab"/>
        </w:rPr>
        <w:t xml:space="preserve">,  </w:t>
      </w:r>
      <w:r w:rsidRPr="00594731">
        <w:rPr>
          <w:rFonts w:ascii="Josefin Slab" w:hAnsi="Josefin Slab"/>
          <w:spacing w:val="-8"/>
        </w:rPr>
        <w:t xml:space="preserve">lo </w:t>
      </w:r>
      <w:r w:rsidRPr="00594731">
        <w:rPr>
          <w:rFonts w:ascii="Josefin Slab" w:hAnsi="Josefin Slab"/>
        </w:rPr>
        <w:t xml:space="preserve">que nos </w:t>
      </w:r>
      <w:r w:rsidRPr="00594731">
        <w:rPr>
          <w:rFonts w:ascii="Josefin Slab" w:hAnsi="Josefin Slab"/>
          <w:spacing w:val="-6"/>
        </w:rPr>
        <w:t xml:space="preserve">lleva </w:t>
      </w:r>
      <w:r w:rsidRPr="00594731">
        <w:rPr>
          <w:rFonts w:ascii="Josefin Slab" w:hAnsi="Josefin Slab"/>
        </w:rPr>
        <w:t xml:space="preserve">de </w:t>
      </w:r>
      <w:r w:rsidRPr="00594731">
        <w:rPr>
          <w:rFonts w:ascii="Josefin Slab" w:hAnsi="Josefin Slab"/>
          <w:spacing w:val="-3"/>
        </w:rPr>
        <w:t xml:space="preserve">vuelta </w:t>
      </w:r>
      <w:r w:rsidRPr="00594731">
        <w:rPr>
          <w:rFonts w:ascii="Josefin Slab" w:hAnsi="Josefin Slab"/>
        </w:rPr>
        <w:t xml:space="preserve">al estándar </w:t>
      </w:r>
      <w:r w:rsidRPr="00594731">
        <w:rPr>
          <w:rFonts w:ascii="Josefin Slab" w:hAnsi="Josefin Slab"/>
          <w:spacing w:val="-3"/>
        </w:rPr>
        <w:t xml:space="preserve">establecido </w:t>
      </w:r>
      <w:r w:rsidRPr="00594731">
        <w:rPr>
          <w:rFonts w:ascii="Josefin Slab" w:hAnsi="Josefin Slab"/>
        </w:rPr>
        <w:t xml:space="preserve">en </w:t>
      </w:r>
      <w:bookmarkStart w:id="779" w:name="_bookmark766"/>
      <w:bookmarkEnd w:id="779"/>
      <w:r w:rsidRPr="00594731">
        <w:rPr>
          <w:rFonts w:ascii="Josefin Slab" w:hAnsi="Josefin Slab"/>
        </w:rPr>
        <w:t>Deuteronomio</w:t>
      </w:r>
      <w:r w:rsidRPr="00594731">
        <w:rPr>
          <w:rFonts w:ascii="Josefin Slab" w:hAnsi="Josefin Slab"/>
          <w:spacing w:val="60"/>
        </w:rPr>
        <w:t xml:space="preserve"> </w:t>
      </w:r>
      <w:r w:rsidRPr="00594731">
        <w:rPr>
          <w:rFonts w:ascii="Josefin Slab" w:hAnsi="Josefin Slab"/>
        </w:rPr>
        <w:t>18.</w:t>
      </w:r>
    </w:p>
    <w:p w:rsidR="00703F8A" w:rsidRPr="00594731" w:rsidRDefault="00D9371B" w:rsidP="007A564F">
      <w:pPr>
        <w:pStyle w:val="Textoindependiente"/>
        <w:spacing w:before="50" w:line="276" w:lineRule="auto"/>
        <w:ind w:right="124" w:firstLine="449"/>
        <w:rPr>
          <w:rFonts w:ascii="Josefin Slab" w:hAnsi="Josefin Slab"/>
        </w:rPr>
      </w:pPr>
      <w:r w:rsidRPr="00594731">
        <w:rPr>
          <w:rFonts w:ascii="Josefin Slab" w:hAnsi="Josefin Slab"/>
        </w:rPr>
        <w:t xml:space="preserve">El </w:t>
      </w:r>
      <w:r w:rsidRPr="00594731">
        <w:rPr>
          <w:rFonts w:ascii="Josefin Slab" w:hAnsi="Josefin Slab"/>
          <w:spacing w:val="-5"/>
        </w:rPr>
        <w:t xml:space="preserve">oficio </w:t>
      </w:r>
      <w:r w:rsidRPr="00594731">
        <w:rPr>
          <w:rFonts w:ascii="Josefin Slab" w:hAnsi="Josefin Slab"/>
        </w:rPr>
        <w:t xml:space="preserve">de profeta </w:t>
      </w:r>
      <w:r w:rsidRPr="00594731">
        <w:rPr>
          <w:rFonts w:ascii="Josefin Slab" w:hAnsi="Josefin Slab"/>
          <w:spacing w:val="-9"/>
        </w:rPr>
        <w:t>exige</w:t>
      </w:r>
      <w:r w:rsidRPr="00594731">
        <w:rPr>
          <w:rFonts w:ascii="Josefin Slab" w:hAnsi="Josefin Slab"/>
          <w:spacing w:val="49"/>
        </w:rPr>
        <w:t xml:space="preserve"> </w:t>
      </w:r>
      <w:r w:rsidRPr="00594731">
        <w:rPr>
          <w:rFonts w:ascii="Josefin Slab" w:hAnsi="Josefin Slab"/>
        </w:rPr>
        <w:t xml:space="preserve">una </w:t>
      </w:r>
      <w:r w:rsidRPr="00594731">
        <w:rPr>
          <w:rFonts w:ascii="Josefin Slab" w:hAnsi="Josefin Slab"/>
          <w:spacing w:val="-4"/>
        </w:rPr>
        <w:t xml:space="preserve">precisión </w:t>
      </w:r>
      <w:r w:rsidRPr="00594731">
        <w:rPr>
          <w:rFonts w:ascii="Josefin Slab" w:hAnsi="Josefin Slab"/>
        </w:rPr>
        <w:t xml:space="preserve">del </w:t>
      </w:r>
      <w:r w:rsidRPr="00594731">
        <w:rPr>
          <w:rFonts w:ascii="Josefin Slab" w:hAnsi="Josefin Slab"/>
          <w:spacing w:val="-3"/>
        </w:rPr>
        <w:t xml:space="preserve">ciento </w:t>
      </w:r>
      <w:r w:rsidRPr="00594731">
        <w:rPr>
          <w:rFonts w:ascii="Josefin Slab" w:hAnsi="Josefin Slab"/>
        </w:rPr>
        <w:t xml:space="preserve">por </w:t>
      </w:r>
      <w:r w:rsidRPr="00594731">
        <w:rPr>
          <w:rFonts w:ascii="Josefin Slab" w:hAnsi="Josefin Slab"/>
          <w:spacing w:val="-3"/>
        </w:rPr>
        <w:t xml:space="preserve">ciento. </w:t>
      </w:r>
      <w:r w:rsidRPr="00594731">
        <w:rPr>
          <w:rFonts w:ascii="Josefin Slab" w:hAnsi="Josefin Slab"/>
        </w:rPr>
        <w:t xml:space="preserve">Desde el momento en que declararon nueva </w:t>
      </w:r>
      <w:r w:rsidRPr="00594731">
        <w:rPr>
          <w:rFonts w:ascii="Josefin Slab" w:hAnsi="Josefin Slab"/>
          <w:spacing w:val="-3"/>
        </w:rPr>
        <w:t xml:space="preserve">revelación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a </w:t>
      </w:r>
      <w:r w:rsidRPr="00594731">
        <w:rPr>
          <w:rFonts w:ascii="Josefin Slab" w:hAnsi="Josefin Slab"/>
          <w:spacing w:val="-8"/>
        </w:rPr>
        <w:t xml:space="preserve">la iglesia, </w:t>
      </w:r>
      <w:r w:rsidRPr="00594731">
        <w:rPr>
          <w:rFonts w:ascii="Josefin Slab" w:hAnsi="Josefin Slab"/>
          <w:spacing w:val="-5"/>
        </w:rPr>
        <w:t xml:space="preserve">los </w:t>
      </w:r>
      <w:r w:rsidRPr="00594731">
        <w:rPr>
          <w:rFonts w:ascii="Josefin Slab" w:hAnsi="Josefin Slab"/>
        </w:rPr>
        <w:t xml:space="preserve">profetas del Nuevo Testamento se ajustaron a ese estándar. </w:t>
      </w:r>
      <w:r w:rsidRPr="00594731">
        <w:rPr>
          <w:rFonts w:ascii="Josefin Slab" w:hAnsi="Josefin Slab"/>
          <w:spacing w:val="-6"/>
        </w:rPr>
        <w:t xml:space="preserve">Sin </w:t>
      </w:r>
      <w:r w:rsidRPr="00594731">
        <w:rPr>
          <w:rFonts w:ascii="Josefin Slab" w:hAnsi="Josefin Slab"/>
        </w:rPr>
        <w:t xml:space="preserve">duda, </w:t>
      </w:r>
      <w:r w:rsidRPr="00594731">
        <w:rPr>
          <w:rFonts w:ascii="Josefin Slab" w:hAnsi="Josefin Slab"/>
          <w:i/>
        </w:rPr>
        <w:t xml:space="preserve">el anuncio y la </w:t>
      </w:r>
      <w:r w:rsidRPr="00594731">
        <w:rPr>
          <w:rFonts w:ascii="Josefin Slab" w:hAnsi="Josefin Slab"/>
          <w:i/>
          <w:spacing w:val="2"/>
        </w:rPr>
        <w:t xml:space="preserve">exposición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palabra </w:t>
      </w:r>
      <w:r w:rsidRPr="00594731">
        <w:rPr>
          <w:rFonts w:ascii="Josefin Slab" w:hAnsi="Josefin Slab"/>
        </w:rPr>
        <w:t xml:space="preserve">profética (2 </w:t>
      </w:r>
      <w:r w:rsidRPr="00594731">
        <w:rPr>
          <w:rFonts w:ascii="Josefin Slab" w:hAnsi="Josefin Slab"/>
          <w:spacing w:val="2"/>
        </w:rPr>
        <w:t xml:space="preserve">Pedro </w:t>
      </w:r>
      <w:r w:rsidRPr="00594731">
        <w:rPr>
          <w:rFonts w:ascii="Josefin Slab" w:hAnsi="Josefin Slab"/>
        </w:rPr>
        <w:t xml:space="preserve">1.19) continúan hoy a través de </w:t>
      </w:r>
      <w:r w:rsidRPr="00594731">
        <w:rPr>
          <w:rFonts w:ascii="Josefin Slab" w:hAnsi="Josefin Slab"/>
          <w:spacing w:val="-8"/>
        </w:rPr>
        <w:t xml:space="preserve">la </w:t>
      </w:r>
      <w:r w:rsidRPr="00594731">
        <w:rPr>
          <w:rFonts w:ascii="Josefin Slab" w:hAnsi="Josefin Slab"/>
          <w:spacing w:val="-3"/>
        </w:rPr>
        <w:t xml:space="preserve">predicación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enseñanza </w:t>
      </w:r>
      <w:r w:rsidRPr="00594731">
        <w:rPr>
          <w:rFonts w:ascii="Josefin Slab" w:hAnsi="Josefin Slab"/>
          <w:spacing w:val="-5"/>
        </w:rPr>
        <w:t xml:space="preserve">fieles. </w:t>
      </w:r>
      <w:r w:rsidRPr="00594731">
        <w:rPr>
          <w:rFonts w:ascii="Josefin Slab" w:hAnsi="Josefin Slab"/>
          <w:spacing w:val="-6"/>
        </w:rPr>
        <w:t xml:space="preserve">Así </w:t>
      </w:r>
      <w:r w:rsidRPr="00594731">
        <w:rPr>
          <w:rFonts w:ascii="Josefin Slab" w:hAnsi="Josefin Slab"/>
        </w:rPr>
        <w:t xml:space="preserve">como </w:t>
      </w:r>
      <w:r w:rsidRPr="00594731">
        <w:rPr>
          <w:rFonts w:ascii="Josefin Slab" w:hAnsi="Josefin Slab"/>
          <w:spacing w:val="-5"/>
        </w:rPr>
        <w:t xml:space="preserve">los </w:t>
      </w:r>
      <w:r w:rsidRPr="00594731">
        <w:rPr>
          <w:rFonts w:ascii="Josefin Slab" w:hAnsi="Josefin Slab"/>
        </w:rPr>
        <w:t xml:space="preserve">profetas </w:t>
      </w:r>
      <w:r w:rsidRPr="00594731">
        <w:rPr>
          <w:rFonts w:ascii="Josefin Slab" w:hAnsi="Josefin Slab"/>
          <w:spacing w:val="-4"/>
        </w:rPr>
        <w:t xml:space="preserve">bíblicos </w:t>
      </w:r>
      <w:r w:rsidRPr="00594731">
        <w:rPr>
          <w:rFonts w:ascii="Josefin Slab" w:hAnsi="Josefin Slab"/>
        </w:rPr>
        <w:t xml:space="preserve">han exhortado y advertido a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para que escuche </w:t>
      </w:r>
      <w:r w:rsidRPr="00594731">
        <w:rPr>
          <w:rFonts w:ascii="Josefin Slab" w:hAnsi="Josefin Slab"/>
          <w:spacing w:val="-8"/>
        </w:rPr>
        <w:t xml:space="preserve">la </w:t>
      </w:r>
      <w:r w:rsidRPr="00594731">
        <w:rPr>
          <w:rFonts w:ascii="Josefin Slab" w:hAnsi="Josefin Slab"/>
          <w:spacing w:val="-3"/>
        </w:rPr>
        <w:t xml:space="preserve">revelación </w:t>
      </w:r>
      <w:r w:rsidRPr="00594731">
        <w:rPr>
          <w:rFonts w:ascii="Josefin Slab" w:hAnsi="Josefin Slab"/>
          <w:spacing w:val="-5"/>
        </w:rPr>
        <w:t xml:space="preserve">divina, </w:t>
      </w:r>
      <w:r w:rsidRPr="00594731">
        <w:rPr>
          <w:rFonts w:ascii="Josefin Slab" w:hAnsi="Josefin Slab"/>
        </w:rPr>
        <w:t xml:space="preserve">del </w:t>
      </w:r>
      <w:r w:rsidRPr="00594731">
        <w:rPr>
          <w:rFonts w:ascii="Josefin Slab" w:hAnsi="Josefin Slab"/>
          <w:spacing w:val="-4"/>
        </w:rPr>
        <w:t xml:space="preserve">mismo </w:t>
      </w:r>
      <w:r w:rsidRPr="00594731">
        <w:rPr>
          <w:rFonts w:ascii="Josefin Slab" w:hAnsi="Josefin Slab"/>
        </w:rPr>
        <w:t xml:space="preserve">modo </w:t>
      </w:r>
      <w:r w:rsidRPr="00594731">
        <w:rPr>
          <w:rFonts w:ascii="Josefin Slab" w:hAnsi="Josefin Slab"/>
          <w:spacing w:val="-5"/>
        </w:rPr>
        <w:t xml:space="preserve">los </w:t>
      </w:r>
      <w:r w:rsidRPr="00594731">
        <w:rPr>
          <w:rFonts w:ascii="Josefin Slab" w:hAnsi="Josefin Slab"/>
        </w:rPr>
        <w:t xml:space="preserve">predicadores dotados a través de toda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hasta el día de hoy han </w:t>
      </w:r>
      <w:r w:rsidRPr="00594731">
        <w:rPr>
          <w:rFonts w:ascii="Josefin Slab" w:hAnsi="Josefin Slab"/>
          <w:spacing w:val="-3"/>
        </w:rPr>
        <w:t xml:space="preserve">animado </w:t>
      </w:r>
      <w:r w:rsidRPr="00594731">
        <w:rPr>
          <w:rFonts w:ascii="Josefin Slab" w:hAnsi="Josefin Slab"/>
        </w:rPr>
        <w:t xml:space="preserve">con </w:t>
      </w:r>
      <w:r w:rsidRPr="00594731">
        <w:rPr>
          <w:rFonts w:ascii="Josefin Slab" w:hAnsi="Josefin Slab"/>
          <w:spacing w:val="-3"/>
        </w:rPr>
        <w:t xml:space="preserve">pasión </w:t>
      </w:r>
      <w:r w:rsidRPr="00594731">
        <w:rPr>
          <w:rFonts w:ascii="Josefin Slab" w:hAnsi="Josefin Slab"/>
        </w:rPr>
        <w:t xml:space="preserve">a sus </w:t>
      </w:r>
      <w:r w:rsidRPr="00594731">
        <w:rPr>
          <w:rFonts w:ascii="Josefin Slab" w:hAnsi="Josefin Slab"/>
          <w:spacing w:val="-4"/>
        </w:rPr>
        <w:t xml:space="preserve">congregaciones </w:t>
      </w:r>
      <w:r w:rsidRPr="00594731">
        <w:rPr>
          <w:rFonts w:ascii="Josefin Slab" w:hAnsi="Josefin Slab"/>
        </w:rPr>
        <w:t xml:space="preserve">a prestarle atención a </w:t>
      </w:r>
      <w:r w:rsidRPr="00594731">
        <w:rPr>
          <w:rFonts w:ascii="Josefin Slab" w:hAnsi="Josefin Slab"/>
          <w:spacing w:val="-8"/>
        </w:rPr>
        <w:t xml:space="preserve">la  </w:t>
      </w:r>
      <w:r w:rsidRPr="00594731">
        <w:rPr>
          <w:rFonts w:ascii="Josefin Slab" w:hAnsi="Josefin Slab"/>
        </w:rPr>
        <w:t xml:space="preserve">Palabra  del </w:t>
      </w:r>
      <w:r w:rsidRPr="00594731">
        <w:rPr>
          <w:rFonts w:ascii="Josefin Slab" w:hAnsi="Josefin Slab"/>
          <w:spacing w:val="-3"/>
        </w:rPr>
        <w:t xml:space="preserve">Señor. </w:t>
      </w:r>
      <w:r w:rsidRPr="00594731">
        <w:rPr>
          <w:rFonts w:ascii="Josefin Slab" w:hAnsi="Josefin Slab"/>
        </w:rPr>
        <w:t xml:space="preserve">La </w:t>
      </w:r>
      <w:r w:rsidRPr="00594731">
        <w:rPr>
          <w:rFonts w:ascii="Josefin Slab" w:hAnsi="Josefin Slab"/>
          <w:spacing w:val="-3"/>
        </w:rPr>
        <w:t xml:space="preserve">diferencia clave </w:t>
      </w:r>
      <w:r w:rsidRPr="00594731">
        <w:rPr>
          <w:rFonts w:ascii="Josefin Slab" w:hAnsi="Josefin Slab"/>
        </w:rPr>
        <w:t xml:space="preserve">es que, </w:t>
      </w:r>
      <w:r w:rsidRPr="00594731">
        <w:rPr>
          <w:rFonts w:ascii="Josefin Slab" w:hAnsi="Josefin Slab"/>
          <w:spacing w:val="-3"/>
        </w:rPr>
        <w:t xml:space="preserve">mientras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profetas </w:t>
      </w:r>
      <w:r w:rsidRPr="00594731">
        <w:rPr>
          <w:rFonts w:ascii="Josefin Slab" w:hAnsi="Josefin Slab"/>
          <w:spacing w:val="-4"/>
        </w:rPr>
        <w:t xml:space="preserve">bíblicos  </w:t>
      </w:r>
      <w:r w:rsidRPr="00594731">
        <w:rPr>
          <w:rFonts w:ascii="Josefin Slab" w:hAnsi="Josefin Slab"/>
          <w:spacing w:val="5"/>
        </w:rPr>
        <w:t xml:space="preserve">recibieron </w:t>
      </w:r>
      <w:r w:rsidRPr="00594731">
        <w:rPr>
          <w:rFonts w:ascii="Josefin Slab" w:hAnsi="Josefin Slab"/>
          <w:i/>
        </w:rPr>
        <w:t xml:space="preserve">nueva revelación </w:t>
      </w:r>
      <w:r w:rsidRPr="00594731">
        <w:rPr>
          <w:rFonts w:ascii="Josefin Slab" w:hAnsi="Josefin Slab"/>
          <w:spacing w:val="-3"/>
        </w:rPr>
        <w:t xml:space="preserve">directa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spacing w:val="-5"/>
        </w:rPr>
        <w:t xml:space="preserve">los </w:t>
      </w:r>
      <w:r w:rsidRPr="00594731">
        <w:rPr>
          <w:rFonts w:ascii="Josefin Slab" w:hAnsi="Josefin Slab"/>
        </w:rPr>
        <w:t xml:space="preserve">predicadores contemporáneos son </w:t>
      </w:r>
      <w:r w:rsidRPr="00594731">
        <w:rPr>
          <w:rFonts w:ascii="Josefin Slab" w:hAnsi="Josefin Slab"/>
          <w:spacing w:val="-4"/>
        </w:rPr>
        <w:t xml:space="preserve">llamados </w:t>
      </w:r>
      <w:r w:rsidRPr="00594731">
        <w:rPr>
          <w:rFonts w:ascii="Josefin Slab" w:hAnsi="Josefin Slab"/>
        </w:rPr>
        <w:t xml:space="preserve">a proclamar </w:t>
      </w:r>
      <w:r w:rsidRPr="00594731">
        <w:rPr>
          <w:rFonts w:ascii="Josefin Slab" w:hAnsi="Josefin Slab"/>
          <w:spacing w:val="-4"/>
        </w:rPr>
        <w:t xml:space="preserve">solo </w:t>
      </w:r>
      <w:r w:rsidRPr="00594731">
        <w:rPr>
          <w:rFonts w:ascii="Josefin Slab" w:hAnsi="Josefin Slab"/>
          <w:spacing w:val="-8"/>
        </w:rPr>
        <w:t xml:space="preserve">lo </w:t>
      </w:r>
      <w:r w:rsidRPr="00594731">
        <w:rPr>
          <w:rFonts w:ascii="Josefin Slab" w:hAnsi="Josefin Slab"/>
        </w:rPr>
        <w:t xml:space="preserve">que 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ha revelado en su Palabra </w:t>
      </w:r>
      <w:r w:rsidRPr="00594731">
        <w:rPr>
          <w:rFonts w:ascii="Josefin Slab" w:hAnsi="Josefin Slab"/>
          <w:spacing w:val="-4"/>
        </w:rPr>
        <w:t xml:space="preserve">inspirada </w:t>
      </w:r>
      <w:r w:rsidRPr="00594731">
        <w:rPr>
          <w:rFonts w:ascii="Josefin Slab" w:hAnsi="Josefin Slab"/>
        </w:rPr>
        <w:t xml:space="preserve">(cp. 2 </w:t>
      </w:r>
      <w:r w:rsidRPr="00594731">
        <w:rPr>
          <w:rFonts w:ascii="Josefin Slab" w:hAnsi="Josefin Slab"/>
          <w:spacing w:val="-3"/>
        </w:rPr>
        <w:t xml:space="preserve">Timoteo </w:t>
      </w:r>
      <w:r w:rsidRPr="00594731">
        <w:rPr>
          <w:rFonts w:ascii="Josefin Slab" w:hAnsi="Josefin Slab"/>
        </w:rPr>
        <w:t xml:space="preserve">4.2).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w:t>
      </w:r>
      <w:r w:rsidRPr="00594731">
        <w:rPr>
          <w:rFonts w:ascii="Josefin Slab" w:hAnsi="Josefin Slab"/>
          <w:spacing w:val="-4"/>
        </w:rPr>
        <w:t xml:space="preserve">solo  </w:t>
      </w:r>
      <w:r w:rsidRPr="00594731">
        <w:rPr>
          <w:rFonts w:ascii="Josefin Slab" w:hAnsi="Josefin Slab"/>
        </w:rPr>
        <w:t xml:space="preserve">es  </w:t>
      </w:r>
      <w:r w:rsidRPr="00594731">
        <w:rPr>
          <w:rFonts w:ascii="Josefin Slab" w:hAnsi="Josefin Slab"/>
          <w:spacing w:val="-5"/>
        </w:rPr>
        <w:t xml:space="preserve">posible </w:t>
      </w:r>
      <w:r w:rsidRPr="00594731">
        <w:rPr>
          <w:rFonts w:ascii="Josefin Slab" w:hAnsi="Josefin Slab"/>
        </w:rPr>
        <w:t xml:space="preserve">que </w:t>
      </w:r>
      <w:r w:rsidRPr="00594731">
        <w:rPr>
          <w:rFonts w:ascii="Josefin Slab" w:hAnsi="Josefin Slab"/>
          <w:spacing w:val="-7"/>
        </w:rPr>
        <w:t xml:space="preserve">alguien </w:t>
      </w:r>
      <w:r w:rsidRPr="00594731">
        <w:rPr>
          <w:rFonts w:ascii="Josefin Slab" w:hAnsi="Josefin Slab"/>
        </w:rPr>
        <w:t xml:space="preserve">sea </w:t>
      </w:r>
      <w:r w:rsidRPr="00594731">
        <w:rPr>
          <w:rFonts w:ascii="Josefin Slab" w:hAnsi="Josefin Slab"/>
          <w:spacing w:val="-6"/>
        </w:rPr>
        <w:t xml:space="preserve">legítimo </w:t>
      </w:r>
      <w:r w:rsidRPr="00594731">
        <w:rPr>
          <w:rFonts w:ascii="Josefin Slab" w:hAnsi="Josefin Slab"/>
        </w:rPr>
        <w:t xml:space="preserve">al </w:t>
      </w:r>
      <w:r w:rsidRPr="00594731">
        <w:rPr>
          <w:rFonts w:ascii="Josefin Slab" w:hAnsi="Josefin Slab"/>
          <w:spacing w:val="-3"/>
        </w:rPr>
        <w:t xml:space="preserve">decir: </w:t>
      </w:r>
      <w:r w:rsidRPr="00594731">
        <w:rPr>
          <w:rFonts w:ascii="Josefin Slab" w:hAnsi="Josefin Slab"/>
        </w:rPr>
        <w:t xml:space="preserve">«Así </w:t>
      </w:r>
      <w:r w:rsidRPr="00594731">
        <w:rPr>
          <w:rFonts w:ascii="Josefin Slab" w:hAnsi="Josefin Slab"/>
          <w:spacing w:val="-4"/>
        </w:rPr>
        <w:t xml:space="preserve">dice </w:t>
      </w:r>
      <w:r w:rsidRPr="00594731">
        <w:rPr>
          <w:rFonts w:ascii="Josefin Slab" w:hAnsi="Josefin Slab"/>
        </w:rPr>
        <w:t>el Señor</w:t>
      </w:r>
      <w:r w:rsidRPr="00594731">
        <w:t>…</w:t>
      </w:r>
      <w:r w:rsidRPr="00594731">
        <w:rPr>
          <w:rFonts w:ascii="Josefin Slab" w:hAnsi="Josefin Slab" w:cs="Josefin Slab"/>
        </w:rPr>
        <w:t>»</w:t>
      </w:r>
      <w:r w:rsidRPr="00594731">
        <w:rPr>
          <w:rFonts w:ascii="Josefin Slab" w:hAnsi="Josefin Slab"/>
        </w:rPr>
        <w:t xml:space="preserve"> si </w:t>
      </w:r>
      <w:r w:rsidRPr="00594731">
        <w:rPr>
          <w:rFonts w:ascii="Josefin Slab" w:hAnsi="Josefin Slab"/>
          <w:spacing w:val="-5"/>
        </w:rPr>
        <w:t xml:space="preserve">las </w:t>
      </w:r>
      <w:r w:rsidRPr="00594731">
        <w:rPr>
          <w:rFonts w:ascii="Josefin Slab" w:hAnsi="Josefin Slab"/>
        </w:rPr>
        <w:t xml:space="preserve">palabras que </w:t>
      </w:r>
      <w:r w:rsidRPr="00594731">
        <w:rPr>
          <w:rFonts w:ascii="Josefin Slab" w:hAnsi="Josefin Slab"/>
          <w:spacing w:val="-6"/>
        </w:rPr>
        <w:t xml:space="preserve">siguen </w:t>
      </w:r>
      <w:r w:rsidRPr="00594731">
        <w:rPr>
          <w:rFonts w:ascii="Josefin Slab" w:hAnsi="Josefin Slab"/>
        </w:rPr>
        <w:t xml:space="preserve">provienen directamente del </w:t>
      </w:r>
      <w:r w:rsidRPr="00594731">
        <w:rPr>
          <w:rFonts w:ascii="Josefin Slab" w:hAnsi="Josefin Slab"/>
          <w:spacing w:val="-4"/>
        </w:rPr>
        <w:t xml:space="preserve">texto bíblico. Cualquier </w:t>
      </w:r>
      <w:r w:rsidRPr="00594731">
        <w:rPr>
          <w:rFonts w:ascii="Josefin Slab" w:hAnsi="Josefin Slab"/>
        </w:rPr>
        <w:t xml:space="preserve">otra cosa es </w:t>
      </w:r>
      <w:r w:rsidRPr="00594731">
        <w:rPr>
          <w:rFonts w:ascii="Josefin Slab" w:hAnsi="Josefin Slab"/>
          <w:spacing w:val="-3"/>
        </w:rPr>
        <w:t xml:space="preserve">blasfema </w:t>
      </w:r>
      <w:r w:rsidRPr="00594731">
        <w:rPr>
          <w:rFonts w:ascii="Josefin Slab" w:hAnsi="Josefin Slab"/>
        </w:rPr>
        <w:t xml:space="preserve">presunción y ciertamente </w:t>
      </w:r>
      <w:r w:rsidRPr="00594731">
        <w:rPr>
          <w:rFonts w:ascii="Josefin Slab" w:hAnsi="Josefin Slab"/>
          <w:i/>
        </w:rPr>
        <w:t xml:space="preserve">no </w:t>
      </w:r>
      <w:r w:rsidRPr="00594731">
        <w:rPr>
          <w:rFonts w:ascii="Josefin Slab" w:hAnsi="Josefin Slab"/>
        </w:rPr>
        <w:t>es</w:t>
      </w:r>
      <w:r w:rsidRPr="00594731">
        <w:rPr>
          <w:rFonts w:ascii="Josefin Slab" w:hAnsi="Josefin Slab"/>
          <w:spacing w:val="32"/>
        </w:rPr>
        <w:t xml:space="preserve"> </w:t>
      </w:r>
      <w:r w:rsidRPr="00594731">
        <w:rPr>
          <w:rFonts w:ascii="Josefin Slab" w:hAnsi="Josefin Slab"/>
        </w:rPr>
        <w:t>profecía.</w:t>
      </w:r>
    </w:p>
    <w:p w:rsidR="00703F8A" w:rsidRPr="00594731" w:rsidRDefault="00D9371B" w:rsidP="007A564F">
      <w:pPr>
        <w:pStyle w:val="Textoindependiente"/>
        <w:spacing w:before="67" w:line="276" w:lineRule="auto"/>
        <w:ind w:right="137" w:firstLine="449"/>
        <w:rPr>
          <w:rFonts w:ascii="Josefin Slab" w:hAnsi="Josefin Slab"/>
        </w:rPr>
      </w:pPr>
      <w:r w:rsidRPr="00594731">
        <w:rPr>
          <w:rFonts w:ascii="Josefin Slab" w:hAnsi="Josefin Slab"/>
        </w:rPr>
        <w:t xml:space="preserve">En esencia, el enfoque </w:t>
      </w:r>
      <w:r w:rsidRPr="00594731">
        <w:rPr>
          <w:rFonts w:ascii="Josefin Slab" w:hAnsi="Josefin Slab"/>
          <w:spacing w:val="-3"/>
        </w:rPr>
        <w:t xml:space="preserve">carismático </w:t>
      </w:r>
      <w:r w:rsidRPr="00594731">
        <w:rPr>
          <w:rFonts w:ascii="Josefin Slab" w:hAnsi="Josefin Slab"/>
        </w:rPr>
        <w:t xml:space="preserve">en cuanto a </w:t>
      </w:r>
      <w:r w:rsidRPr="00594731">
        <w:rPr>
          <w:rFonts w:ascii="Josefin Slab" w:hAnsi="Josefin Slab"/>
          <w:spacing w:val="-5"/>
        </w:rPr>
        <w:t xml:space="preserve">recibir </w:t>
      </w:r>
      <w:r w:rsidRPr="00594731">
        <w:rPr>
          <w:rFonts w:ascii="Josefin Slab" w:hAnsi="Josefin Slab"/>
        </w:rPr>
        <w:t xml:space="preserve">nueva </w:t>
      </w:r>
      <w:r w:rsidRPr="00594731">
        <w:rPr>
          <w:rFonts w:ascii="Josefin Slab" w:hAnsi="Josefin Slab"/>
          <w:spacing w:val="-3"/>
        </w:rPr>
        <w:t xml:space="preserve">revelación </w:t>
      </w:r>
      <w:r w:rsidRPr="00594731">
        <w:rPr>
          <w:rFonts w:ascii="Josefin Slab" w:hAnsi="Josefin Slab"/>
        </w:rPr>
        <w:t xml:space="preserve">es </w:t>
      </w:r>
      <w:r w:rsidRPr="00594731">
        <w:rPr>
          <w:rFonts w:ascii="Josefin Slab" w:hAnsi="Josefin Slab"/>
          <w:spacing w:val="-8"/>
        </w:rPr>
        <w:t xml:space="preserve">lo </w:t>
      </w:r>
      <w:r w:rsidRPr="00594731">
        <w:rPr>
          <w:rFonts w:ascii="Josefin Slab" w:hAnsi="Josefin Slab"/>
        </w:rPr>
        <w:t xml:space="preserve">que hace que su </w:t>
      </w:r>
      <w:r w:rsidRPr="00594731">
        <w:rPr>
          <w:rFonts w:ascii="Josefin Slab" w:hAnsi="Josefin Slab"/>
          <w:spacing w:val="-6"/>
        </w:rPr>
        <w:t xml:space="preserve">visión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profecía </w:t>
      </w:r>
      <w:r w:rsidRPr="00594731">
        <w:rPr>
          <w:rFonts w:ascii="Josefin Slab" w:hAnsi="Josefin Slab"/>
          <w:spacing w:val="-3"/>
        </w:rPr>
        <w:t xml:space="preserve">resulte </w:t>
      </w:r>
      <w:r w:rsidRPr="00594731">
        <w:rPr>
          <w:rFonts w:ascii="Josefin Slab" w:hAnsi="Josefin Slab"/>
        </w:rPr>
        <w:t xml:space="preserve">tan </w:t>
      </w:r>
      <w:r w:rsidRPr="00594731">
        <w:rPr>
          <w:rFonts w:ascii="Josefin Slab" w:hAnsi="Josefin Slab"/>
          <w:spacing w:val="-5"/>
        </w:rPr>
        <w:t xml:space="preserve">peligrosa. </w:t>
      </w:r>
      <w:r w:rsidRPr="00594731">
        <w:rPr>
          <w:rFonts w:ascii="Josefin Slab" w:hAnsi="Josefin Slab"/>
        </w:rPr>
        <w:t xml:space="preserve">No obstante, </w:t>
      </w:r>
      <w:r w:rsidRPr="00594731">
        <w:rPr>
          <w:rFonts w:ascii="Josefin Slab" w:hAnsi="Josefin Slab"/>
          <w:spacing w:val="-8"/>
        </w:rPr>
        <w:t xml:space="preserve">la  Biblia </w:t>
      </w:r>
      <w:r w:rsidRPr="00594731">
        <w:rPr>
          <w:rFonts w:ascii="Josefin Slab" w:hAnsi="Josefin Slab"/>
        </w:rPr>
        <w:t xml:space="preserve">es </w:t>
      </w:r>
      <w:r w:rsidRPr="00594731">
        <w:rPr>
          <w:rFonts w:ascii="Josefin Slab" w:hAnsi="Josefin Slab"/>
          <w:spacing w:val="-3"/>
        </w:rPr>
        <w:t xml:space="preserve">clara: </w:t>
      </w:r>
      <w:r w:rsidRPr="00594731">
        <w:rPr>
          <w:rFonts w:ascii="Josefin Slab" w:hAnsi="Josefin Slab"/>
          <w:spacing w:val="-8"/>
        </w:rPr>
        <w:t xml:space="preserve">la </w:t>
      </w:r>
      <w:r w:rsidRPr="00594731">
        <w:rPr>
          <w:rFonts w:ascii="Josefin Slab" w:hAnsi="Josefin Slab"/>
          <w:spacing w:val="-3"/>
        </w:rPr>
        <w:t xml:space="preserve">entrega </w:t>
      </w:r>
      <w:r w:rsidRPr="00594731">
        <w:rPr>
          <w:rFonts w:ascii="Josefin Slab" w:hAnsi="Josefin Slab"/>
        </w:rPr>
        <w:t xml:space="preserve">de </w:t>
      </w:r>
      <w:r w:rsidRPr="00594731">
        <w:rPr>
          <w:rFonts w:ascii="Josefin Slab" w:hAnsi="Josefin Slab"/>
          <w:i/>
        </w:rPr>
        <w:t xml:space="preserve">nueva revelación </w:t>
      </w:r>
      <w:r w:rsidRPr="00594731">
        <w:rPr>
          <w:rFonts w:ascii="Josefin Slab" w:hAnsi="Josefin Slab"/>
        </w:rPr>
        <w:t xml:space="preserve">a través de </w:t>
      </w:r>
      <w:r w:rsidRPr="00594731">
        <w:rPr>
          <w:rFonts w:ascii="Josefin Slab" w:hAnsi="Josefin Slab"/>
          <w:spacing w:val="-5"/>
        </w:rPr>
        <w:t xml:space="preserve">los </w:t>
      </w:r>
      <w:r w:rsidRPr="00594731">
        <w:rPr>
          <w:rFonts w:ascii="Josefin Slab" w:hAnsi="Josefin Slab"/>
        </w:rPr>
        <w:t xml:space="preserve">profetas </w:t>
      </w:r>
      <w:r w:rsidRPr="00594731">
        <w:rPr>
          <w:rFonts w:ascii="Josefin Slab" w:hAnsi="Josefin Slab"/>
          <w:spacing w:val="-3"/>
        </w:rPr>
        <w:t xml:space="preserve">vivos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era  del Nuevo Testamento estaba destinada </w:t>
      </w:r>
      <w:r w:rsidRPr="00594731">
        <w:rPr>
          <w:rFonts w:ascii="Josefin Slab" w:hAnsi="Josefin Slab"/>
          <w:spacing w:val="-4"/>
        </w:rPr>
        <w:t xml:space="preserve">solo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edad de </w:t>
      </w:r>
      <w:r w:rsidRPr="00594731">
        <w:rPr>
          <w:rFonts w:ascii="Josefin Slab" w:hAnsi="Josefin Slab"/>
          <w:spacing w:val="-8"/>
        </w:rPr>
        <w:t xml:space="preserve">la </w:t>
      </w:r>
      <w:r w:rsidRPr="00594731">
        <w:rPr>
          <w:rFonts w:ascii="Josefin Slab" w:hAnsi="Josefin Slab"/>
        </w:rPr>
        <w:t xml:space="preserve">fundación de </w:t>
      </w:r>
      <w:r w:rsidRPr="00594731">
        <w:rPr>
          <w:rFonts w:ascii="Josefin Slab" w:hAnsi="Josefin Slab"/>
          <w:spacing w:val="-8"/>
        </w:rPr>
        <w:t xml:space="preserve">la iglesia. </w:t>
      </w:r>
      <w:r w:rsidRPr="00594731">
        <w:rPr>
          <w:rFonts w:ascii="Josefin Slab" w:hAnsi="Josefin Slab"/>
        </w:rPr>
        <w:t xml:space="preserve">Como Pablo </w:t>
      </w:r>
      <w:r w:rsidRPr="00594731">
        <w:rPr>
          <w:rFonts w:ascii="Josefin Slab" w:hAnsi="Josefin Slab"/>
          <w:spacing w:val="-3"/>
        </w:rPr>
        <w:t xml:space="preserve">declaró </w:t>
      </w:r>
      <w:r w:rsidRPr="00594731">
        <w:rPr>
          <w:rFonts w:ascii="Josefin Slab" w:hAnsi="Josefin Slab"/>
          <w:spacing w:val="-4"/>
        </w:rPr>
        <w:t xml:space="preserve">definitivamente  </w:t>
      </w:r>
      <w:r w:rsidRPr="00594731">
        <w:rPr>
          <w:rFonts w:ascii="Josefin Slab" w:hAnsi="Josefin Slab"/>
        </w:rPr>
        <w:t xml:space="preserve">en </w:t>
      </w:r>
      <w:r w:rsidRPr="00594731">
        <w:rPr>
          <w:rFonts w:ascii="Josefin Slab" w:hAnsi="Josefin Slab"/>
          <w:spacing w:val="-3"/>
        </w:rPr>
        <w:t xml:space="preserve">Efesios </w:t>
      </w:r>
      <w:r w:rsidRPr="00594731">
        <w:rPr>
          <w:rFonts w:ascii="Josefin Slab" w:hAnsi="Josefin Slab"/>
        </w:rPr>
        <w:t xml:space="preserve">2.20,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fue </w:t>
      </w:r>
      <w:r w:rsidRPr="00594731">
        <w:rPr>
          <w:rFonts w:ascii="Josefin Slab" w:hAnsi="Josefin Slab"/>
          <w:spacing w:val="-4"/>
        </w:rPr>
        <w:t xml:space="preserve">edificada </w:t>
      </w:r>
      <w:r w:rsidRPr="00594731">
        <w:rPr>
          <w:rFonts w:ascii="Josefin Slab" w:hAnsi="Josefin Slab"/>
          <w:spacing w:val="2"/>
        </w:rPr>
        <w:t>«</w:t>
      </w:r>
      <w:r w:rsidRPr="00594731">
        <w:rPr>
          <w:rFonts w:ascii="Josefin Slab" w:hAnsi="Josefin Slab"/>
          <w:i/>
          <w:spacing w:val="2"/>
        </w:rPr>
        <w:t xml:space="preserve">sobre </w:t>
      </w:r>
      <w:r w:rsidRPr="00594731">
        <w:rPr>
          <w:rFonts w:ascii="Josefin Slab" w:hAnsi="Josefin Slab"/>
          <w:i/>
        </w:rPr>
        <w:t xml:space="preserve">el fundamento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apóstoles y </w:t>
      </w:r>
      <w:r w:rsidRPr="00594731">
        <w:rPr>
          <w:rFonts w:ascii="Josefin Slab" w:hAnsi="Josefin Slab"/>
          <w:i/>
        </w:rPr>
        <w:t>profetas</w:t>
      </w:r>
      <w:r w:rsidRPr="00594731">
        <w:rPr>
          <w:rFonts w:ascii="Josefin Slab" w:hAnsi="Josefin Slab"/>
        </w:rPr>
        <w:t xml:space="preserve">». El hecho de que </w:t>
      </w:r>
      <w:r w:rsidRPr="00594731">
        <w:rPr>
          <w:rFonts w:ascii="Josefin Slab" w:hAnsi="Josefin Slab"/>
          <w:spacing w:val="-5"/>
        </w:rPr>
        <w:t xml:space="preserve">los </w:t>
      </w:r>
      <w:r w:rsidRPr="00594731">
        <w:rPr>
          <w:rFonts w:ascii="Josefin Slab" w:hAnsi="Josefin Slab"/>
        </w:rPr>
        <w:t xml:space="preserve">profetas que Pablo describe en este versículo </w:t>
      </w:r>
      <w:bookmarkStart w:id="780" w:name="_bookmark768"/>
      <w:bookmarkEnd w:id="780"/>
      <w:r w:rsidRPr="00594731">
        <w:rPr>
          <w:rFonts w:ascii="Josefin Slab" w:hAnsi="Josefin Slab"/>
        </w:rPr>
        <w:t xml:space="preserve">son </w:t>
      </w:r>
      <w:r w:rsidRPr="00594731">
        <w:rPr>
          <w:rFonts w:ascii="Josefin Slab" w:hAnsi="Josefin Slab"/>
          <w:spacing w:val="-5"/>
        </w:rPr>
        <w:t xml:space="preserve">los </w:t>
      </w:r>
      <w:bookmarkStart w:id="781" w:name="_bookmark767"/>
      <w:bookmarkEnd w:id="781"/>
      <w:r w:rsidRPr="00594731">
        <w:rPr>
          <w:rFonts w:ascii="Josefin Slab" w:hAnsi="Josefin Slab"/>
        </w:rPr>
        <w:t xml:space="preserve">profetas del Nuevo Testamento se </w:t>
      </w:r>
      <w:r w:rsidRPr="00594731">
        <w:rPr>
          <w:rFonts w:ascii="Josefin Slab" w:hAnsi="Josefin Slab"/>
          <w:spacing w:val="-4"/>
        </w:rPr>
        <w:t xml:space="preserve">evidencia </w:t>
      </w:r>
      <w:r w:rsidRPr="00594731">
        <w:rPr>
          <w:rFonts w:ascii="Josefin Slab" w:hAnsi="Josefin Slab"/>
        </w:rPr>
        <w:t xml:space="preserve">en el resto de </w:t>
      </w:r>
      <w:r w:rsidRPr="00594731">
        <w:rPr>
          <w:rFonts w:ascii="Josefin Slab" w:hAnsi="Josefin Slab"/>
          <w:spacing w:val="-3"/>
        </w:rPr>
        <w:t xml:space="preserve">Efesios, </w:t>
      </w:r>
      <w:r w:rsidRPr="00594731">
        <w:rPr>
          <w:rFonts w:ascii="Josefin Slab" w:hAnsi="Josefin Slab"/>
        </w:rPr>
        <w:t xml:space="preserve">donde </w:t>
      </w:r>
      <w:r w:rsidRPr="00594731">
        <w:rPr>
          <w:rFonts w:ascii="Josefin Slab" w:hAnsi="Josefin Slab"/>
          <w:spacing w:val="-5"/>
        </w:rPr>
        <w:t xml:space="preserve">los </w:t>
      </w:r>
      <w:r w:rsidRPr="00594731">
        <w:rPr>
          <w:rFonts w:ascii="Josefin Slab" w:hAnsi="Josefin Slab"/>
        </w:rPr>
        <w:t xml:space="preserve">profetas del Nuevo Testamento se encuentran </w:t>
      </w:r>
      <w:r w:rsidRPr="00594731">
        <w:rPr>
          <w:rFonts w:ascii="Josefin Slab" w:hAnsi="Josefin Slab"/>
          <w:spacing w:val="-3"/>
        </w:rPr>
        <w:t xml:space="preserve">delineados </w:t>
      </w:r>
      <w:r w:rsidRPr="00594731">
        <w:rPr>
          <w:rFonts w:ascii="Josefin Slab" w:hAnsi="Josefin Slab"/>
        </w:rPr>
        <w:t xml:space="preserve">en </w:t>
      </w:r>
      <w:r w:rsidRPr="00594731">
        <w:rPr>
          <w:rFonts w:ascii="Josefin Slab" w:hAnsi="Josefin Slab"/>
          <w:spacing w:val="-3"/>
        </w:rPr>
        <w:t xml:space="preserve">Efesios </w:t>
      </w:r>
      <w:r w:rsidRPr="00594731">
        <w:rPr>
          <w:rFonts w:ascii="Josefin Slab" w:hAnsi="Josefin Slab"/>
          <w:spacing w:val="2"/>
        </w:rPr>
        <w:t xml:space="preserve">3.5 </w:t>
      </w:r>
      <w:r w:rsidRPr="00594731">
        <w:rPr>
          <w:rFonts w:ascii="Josefin Slab" w:hAnsi="Josefin Slab"/>
        </w:rPr>
        <w:t>y</w:t>
      </w:r>
      <w:r w:rsidRPr="00594731">
        <w:rPr>
          <w:rFonts w:ascii="Josefin Slab" w:hAnsi="Josefin Slab"/>
          <w:spacing w:val="63"/>
        </w:rPr>
        <w:t xml:space="preserve"> </w:t>
      </w:r>
      <w:r w:rsidRPr="00594731">
        <w:rPr>
          <w:rFonts w:ascii="Josefin Slab" w:hAnsi="Josefin Slab"/>
        </w:rPr>
        <w:t>4.11.</w:t>
      </w:r>
    </w:p>
    <w:p w:rsidR="00703F8A" w:rsidRPr="00594731" w:rsidRDefault="00D9371B" w:rsidP="007A564F">
      <w:pPr>
        <w:pStyle w:val="Textoindependiente"/>
        <w:spacing w:before="57" w:line="276" w:lineRule="auto"/>
        <w:ind w:right="138" w:firstLine="449"/>
        <w:rPr>
          <w:rFonts w:ascii="Josefin Slab" w:hAnsi="Josefin Slab"/>
        </w:rPr>
      </w:pPr>
      <w:r w:rsidRPr="00594731">
        <w:rPr>
          <w:rFonts w:ascii="Josefin Slab" w:hAnsi="Josefin Slab"/>
        </w:rPr>
        <w:t>Los carismáticos fallan en lo que respecta a considerar seriamente la forma desvergonzada en que deshonran a Dios y su Palabra cuando afirman haber recibido una revelación del Señor que él no ha dado realmente, declarando palabras proféticas que están llenas de errores y corrupción. Cuando Dios habla, su palabra es siempre perfecta, verdadera e infalible. ¡Después de todo, Dios no puede mentir (Tito 1.2)! Y los que hablan palabras mentirosas en su nombre se someten a su juicio.</w:t>
      </w:r>
    </w:p>
    <w:p w:rsidR="00703F8A" w:rsidRPr="00594731" w:rsidRDefault="00D9371B" w:rsidP="007A564F">
      <w:pPr>
        <w:pStyle w:val="Textoindependiente"/>
        <w:spacing w:before="55" w:line="276" w:lineRule="auto"/>
        <w:ind w:right="138" w:firstLine="449"/>
        <w:rPr>
          <w:rFonts w:ascii="Josefin Slab" w:hAnsi="Josefin Slab"/>
        </w:rPr>
      </w:pPr>
      <w:r w:rsidRPr="00594731">
        <w:rPr>
          <w:rFonts w:ascii="Josefin Slab" w:hAnsi="Josefin Slab"/>
        </w:rPr>
        <w:t xml:space="preserve">La verdad es el </w:t>
      </w:r>
      <w:r w:rsidRPr="00594731">
        <w:rPr>
          <w:rFonts w:ascii="Josefin Slab" w:hAnsi="Josefin Slab"/>
          <w:spacing w:val="-4"/>
        </w:rPr>
        <w:t xml:space="preserve">alma </w:t>
      </w:r>
      <w:r w:rsidRPr="00594731">
        <w:rPr>
          <w:rFonts w:ascii="Josefin Slab" w:hAnsi="Josefin Slab"/>
        </w:rPr>
        <w:t xml:space="preserve">del </w:t>
      </w:r>
      <w:r w:rsidRPr="00594731">
        <w:rPr>
          <w:rFonts w:ascii="Josefin Slab" w:hAnsi="Josefin Slab"/>
          <w:spacing w:val="-4"/>
        </w:rPr>
        <w:t xml:space="preserve">cristianismo.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w:t>
      </w:r>
      <w:r w:rsidRPr="00594731">
        <w:rPr>
          <w:rFonts w:ascii="Josefin Slab" w:hAnsi="Josefin Slab"/>
          <w:spacing w:val="-8"/>
        </w:rPr>
        <w:t xml:space="preserve">la  </w:t>
      </w:r>
      <w:r w:rsidRPr="00594731">
        <w:rPr>
          <w:rFonts w:ascii="Josefin Slab" w:hAnsi="Josefin Slab"/>
          <w:spacing w:val="-4"/>
        </w:rPr>
        <w:t xml:space="preserve">falsa  </w:t>
      </w:r>
      <w:r w:rsidRPr="00594731">
        <w:rPr>
          <w:rFonts w:ascii="Josefin Slab" w:hAnsi="Josefin Slab"/>
        </w:rPr>
        <w:t xml:space="preserve">profecía (y </w:t>
      </w:r>
      <w:r w:rsidRPr="00594731">
        <w:rPr>
          <w:rFonts w:ascii="Josefin Slab" w:hAnsi="Josefin Slab"/>
          <w:spacing w:val="-8"/>
        </w:rPr>
        <w:t xml:space="preserve">la  </w:t>
      </w:r>
      <w:r w:rsidRPr="00594731">
        <w:rPr>
          <w:rFonts w:ascii="Josefin Slab" w:hAnsi="Josefin Slab"/>
          <w:spacing w:val="-4"/>
        </w:rPr>
        <w:t xml:space="preserve">falsa </w:t>
      </w:r>
      <w:r w:rsidRPr="00594731">
        <w:rPr>
          <w:rFonts w:ascii="Josefin Slab" w:hAnsi="Josefin Slab"/>
        </w:rPr>
        <w:t xml:space="preserve">doctrina que </w:t>
      </w:r>
      <w:r w:rsidRPr="00594731">
        <w:rPr>
          <w:rFonts w:ascii="Josefin Slab" w:hAnsi="Josefin Slab"/>
          <w:spacing w:val="-8"/>
        </w:rPr>
        <w:t xml:space="preserve">la </w:t>
      </w:r>
      <w:r w:rsidRPr="00594731">
        <w:rPr>
          <w:rFonts w:ascii="Josefin Slab" w:hAnsi="Josefin Slab"/>
        </w:rPr>
        <w:t xml:space="preserve">acompaña) representa </w:t>
      </w:r>
      <w:r w:rsidRPr="00594731">
        <w:rPr>
          <w:rFonts w:ascii="Josefin Slab" w:hAnsi="Josefin Slab"/>
          <w:spacing w:val="-8"/>
        </w:rPr>
        <w:t xml:space="preserve">la </w:t>
      </w:r>
      <w:r w:rsidRPr="00594731">
        <w:rPr>
          <w:rFonts w:ascii="Josefin Slab" w:hAnsi="Josefin Slab"/>
        </w:rPr>
        <w:t xml:space="preserve">mayor amenaza a </w:t>
      </w:r>
      <w:r w:rsidRPr="00594731">
        <w:rPr>
          <w:rFonts w:ascii="Josefin Slab" w:hAnsi="Josefin Slab"/>
          <w:spacing w:val="-8"/>
        </w:rPr>
        <w:t xml:space="preserve">la </w:t>
      </w:r>
      <w:r w:rsidRPr="00594731">
        <w:rPr>
          <w:rFonts w:ascii="Josefin Slab" w:hAnsi="Josefin Slab"/>
        </w:rPr>
        <w:t xml:space="preserve">pureza de </w:t>
      </w:r>
      <w:r w:rsidRPr="00594731">
        <w:rPr>
          <w:rFonts w:ascii="Josefin Slab" w:hAnsi="Josefin Slab"/>
          <w:spacing w:val="-8"/>
        </w:rPr>
        <w:t xml:space="preserve">la iglesia. </w:t>
      </w:r>
      <w:r w:rsidRPr="00594731">
        <w:rPr>
          <w:rFonts w:ascii="Josefin Slab" w:hAnsi="Josefin Slab"/>
        </w:rPr>
        <w:t xml:space="preserve">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proporciona </w:t>
      </w:r>
      <w:r w:rsidRPr="00594731">
        <w:rPr>
          <w:rFonts w:ascii="Josefin Slab" w:hAnsi="Josefin Slab"/>
          <w:spacing w:val="-3"/>
        </w:rPr>
        <w:t xml:space="preserve">falsos </w:t>
      </w:r>
      <w:r w:rsidRPr="00594731">
        <w:rPr>
          <w:rFonts w:ascii="Josefin Slab" w:hAnsi="Josefin Slab"/>
        </w:rPr>
        <w:t xml:space="preserve">profetas y </w:t>
      </w:r>
      <w:r w:rsidRPr="00594731">
        <w:rPr>
          <w:rFonts w:ascii="Josefin Slab" w:hAnsi="Josefin Slab"/>
          <w:spacing w:val="-3"/>
        </w:rPr>
        <w:t xml:space="preserve">falsos </w:t>
      </w:r>
      <w:r w:rsidRPr="00594731">
        <w:rPr>
          <w:rFonts w:ascii="Josefin Slab" w:hAnsi="Josefin Slab"/>
        </w:rPr>
        <w:t xml:space="preserve">maestros, un punto de ataque </w:t>
      </w:r>
      <w:r w:rsidRPr="00594731">
        <w:rPr>
          <w:rFonts w:ascii="Josefin Slab" w:hAnsi="Josefin Slab"/>
          <w:spacing w:val="-3"/>
        </w:rPr>
        <w:t xml:space="preserve">desguarnecido </w:t>
      </w:r>
      <w:r w:rsidRPr="00594731">
        <w:rPr>
          <w:rFonts w:ascii="Josefin Slab" w:hAnsi="Josefin Slab"/>
        </w:rPr>
        <w:t xml:space="preserve">contra </w:t>
      </w:r>
      <w:r w:rsidRPr="00594731">
        <w:rPr>
          <w:rFonts w:ascii="Josefin Slab" w:hAnsi="Josefin Slab"/>
          <w:spacing w:val="-8"/>
        </w:rPr>
        <w:t xml:space="preserve">la iglesia. </w:t>
      </w:r>
      <w:r w:rsidRPr="00594731">
        <w:rPr>
          <w:rFonts w:ascii="Josefin Slab" w:hAnsi="Josefin Slab"/>
        </w:rPr>
        <w:t xml:space="preserve">Más que eso, el </w:t>
      </w:r>
      <w:r w:rsidRPr="00594731">
        <w:rPr>
          <w:rFonts w:ascii="Josefin Slab" w:hAnsi="Josefin Slab"/>
          <w:spacing w:val="-4"/>
        </w:rPr>
        <w:t xml:space="preserve">movimiento </w:t>
      </w:r>
      <w:r w:rsidRPr="00594731">
        <w:rPr>
          <w:rFonts w:ascii="Josefin Slab" w:hAnsi="Josefin Slab"/>
          <w:spacing w:val="-5"/>
        </w:rPr>
        <w:t xml:space="preserve">les </w:t>
      </w:r>
      <w:r w:rsidRPr="00594731">
        <w:rPr>
          <w:rFonts w:ascii="Josefin Slab" w:hAnsi="Josefin Slab"/>
        </w:rPr>
        <w:t xml:space="preserve">da </w:t>
      </w:r>
      <w:r w:rsidRPr="00594731">
        <w:rPr>
          <w:rFonts w:ascii="Josefin Slab" w:hAnsi="Josefin Slab"/>
          <w:spacing w:val="-8"/>
        </w:rPr>
        <w:t xml:space="preserve">la </w:t>
      </w:r>
      <w:r w:rsidRPr="00594731">
        <w:rPr>
          <w:rFonts w:ascii="Josefin Slab" w:hAnsi="Josefin Slab"/>
          <w:spacing w:val="-3"/>
        </w:rPr>
        <w:t xml:space="preserve">bienvenida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3"/>
        </w:rPr>
        <w:t xml:space="preserve">proliferan </w:t>
      </w:r>
      <w:r w:rsidRPr="00594731">
        <w:rPr>
          <w:rFonts w:ascii="Josefin Slab" w:hAnsi="Josefin Slab"/>
        </w:rPr>
        <w:t xml:space="preserve">en el error de su </w:t>
      </w:r>
      <w:r w:rsidRPr="00594731">
        <w:rPr>
          <w:rFonts w:ascii="Josefin Slab" w:hAnsi="Josefin Slab"/>
          <w:spacing w:val="-3"/>
        </w:rPr>
        <w:t xml:space="preserve">propia </w:t>
      </w:r>
      <w:r w:rsidRPr="00594731">
        <w:rPr>
          <w:rFonts w:ascii="Josefin Slab" w:hAnsi="Josefin Slab"/>
          <w:spacing w:val="-6"/>
        </w:rPr>
        <w:t xml:space="preserve">imaginación, </w:t>
      </w:r>
      <w:r w:rsidRPr="00594731">
        <w:rPr>
          <w:rFonts w:ascii="Josefin Slab" w:hAnsi="Josefin Slab"/>
          <w:spacing w:val="-4"/>
        </w:rPr>
        <w:t xml:space="preserve">invitándolos </w:t>
      </w:r>
      <w:r w:rsidRPr="00594731">
        <w:rPr>
          <w:rFonts w:ascii="Josefin Slab" w:hAnsi="Josefin Slab"/>
        </w:rPr>
        <w:t xml:space="preserve">a entrar con </w:t>
      </w:r>
      <w:r w:rsidRPr="00594731">
        <w:rPr>
          <w:rFonts w:ascii="Josefin Slab" w:hAnsi="Josefin Slab"/>
          <w:spacing w:val="-5"/>
        </w:rPr>
        <w:t xml:space="preserve">los </w:t>
      </w:r>
      <w:r w:rsidRPr="00594731">
        <w:rPr>
          <w:rFonts w:ascii="Josefin Slab" w:hAnsi="Josefin Slab"/>
        </w:rPr>
        <w:t>brazos abiertos y afirmando su pecado con</w:t>
      </w:r>
      <w:r w:rsidRPr="00594731">
        <w:rPr>
          <w:rFonts w:ascii="Josefin Slab" w:hAnsi="Josefin Slab"/>
          <w:spacing w:val="61"/>
        </w:rPr>
        <w:t xml:space="preserve"> </w:t>
      </w:r>
      <w:r w:rsidRPr="00594731">
        <w:rPr>
          <w:rFonts w:ascii="Josefin Slab" w:hAnsi="Josefin Slab"/>
        </w:rPr>
        <w:t>un</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t xml:space="preserve">cordial amén. Sin embargo, los profetas </w:t>
      </w:r>
      <w:bookmarkStart w:id="782" w:name="_bookmark769"/>
      <w:bookmarkEnd w:id="782"/>
      <w:r w:rsidRPr="00594731">
        <w:rPr>
          <w:rFonts w:ascii="Josefin Slab" w:hAnsi="Josefin Slab"/>
        </w:rPr>
        <w:t>del movimiento carismático no son verdaderos profetas. ¿Qué son entonces?</w:t>
      </w:r>
    </w:p>
    <w:p w:rsidR="00703F8A" w:rsidRPr="00594731" w:rsidRDefault="00D9371B" w:rsidP="007A564F">
      <w:pPr>
        <w:pStyle w:val="Textoindependiente"/>
        <w:spacing w:before="47" w:line="276" w:lineRule="auto"/>
        <w:ind w:right="137" w:firstLine="449"/>
        <w:rPr>
          <w:rFonts w:ascii="Josefin Slab" w:hAnsi="Josefin Slab"/>
        </w:rPr>
      </w:pPr>
      <w:r w:rsidRPr="00594731">
        <w:rPr>
          <w:rFonts w:ascii="Josefin Slab" w:hAnsi="Josefin Slab"/>
        </w:rPr>
        <w:t xml:space="preserve">La respuesta a esta pregunta hace que este </w:t>
      </w:r>
      <w:r w:rsidRPr="00594731">
        <w:rPr>
          <w:rFonts w:ascii="Josefin Slab" w:hAnsi="Josefin Slab"/>
          <w:spacing w:val="-3"/>
        </w:rPr>
        <w:t xml:space="preserve">capítulo </w:t>
      </w:r>
      <w:r w:rsidRPr="00594731">
        <w:rPr>
          <w:rFonts w:ascii="Josefin Slab" w:hAnsi="Josefin Slab"/>
        </w:rPr>
        <w:t xml:space="preserve">describa un </w:t>
      </w:r>
      <w:r w:rsidRPr="00594731">
        <w:rPr>
          <w:rFonts w:ascii="Josefin Slab" w:hAnsi="Josefin Slab"/>
          <w:spacing w:val="-3"/>
        </w:rPr>
        <w:t xml:space="preserve">círculo </w:t>
      </w:r>
      <w:r w:rsidRPr="00594731">
        <w:rPr>
          <w:rFonts w:ascii="Josefin Slab" w:hAnsi="Josefin Slab"/>
        </w:rPr>
        <w:t xml:space="preserve">completo, </w:t>
      </w:r>
      <w:r w:rsidRPr="00594731">
        <w:rPr>
          <w:rFonts w:ascii="Josefin Slab" w:hAnsi="Josefin Slab"/>
          <w:spacing w:val="-4"/>
        </w:rPr>
        <w:t xml:space="preserve">volviendo </w:t>
      </w:r>
      <w:r w:rsidRPr="00594731">
        <w:rPr>
          <w:rFonts w:ascii="Josefin Slab" w:hAnsi="Josefin Slab"/>
        </w:rPr>
        <w:t xml:space="preserve">al punto donde comenzamos. </w:t>
      </w:r>
      <w:r w:rsidRPr="00594731">
        <w:rPr>
          <w:rFonts w:ascii="Josefin Slab" w:hAnsi="Josefin Slab"/>
          <w:spacing w:val="-4"/>
        </w:rPr>
        <w:t xml:space="preserve">Según </w:t>
      </w:r>
      <w:r w:rsidRPr="00594731">
        <w:rPr>
          <w:rFonts w:ascii="Josefin Slab" w:hAnsi="Josefin Slab"/>
        </w:rPr>
        <w:t xml:space="preserve">2 </w:t>
      </w:r>
      <w:r w:rsidRPr="00594731">
        <w:rPr>
          <w:rFonts w:ascii="Josefin Slab" w:hAnsi="Josefin Slab"/>
          <w:spacing w:val="2"/>
        </w:rPr>
        <w:t xml:space="preserve">Pedro </w:t>
      </w:r>
      <w:r w:rsidRPr="00594731">
        <w:rPr>
          <w:rFonts w:ascii="Josefin Slab" w:hAnsi="Josefin Slab"/>
        </w:rPr>
        <w:t xml:space="preserve">y Judas, son pozos secos, </w:t>
      </w:r>
      <w:r w:rsidRPr="00594731">
        <w:rPr>
          <w:rFonts w:ascii="Josefin Slab" w:hAnsi="Josefin Slab"/>
          <w:spacing w:val="-3"/>
        </w:rPr>
        <w:t xml:space="preserve">árboles </w:t>
      </w:r>
      <w:r w:rsidRPr="00594731">
        <w:rPr>
          <w:rFonts w:ascii="Josefin Slab" w:hAnsi="Josefin Slab"/>
          <w:spacing w:val="-6"/>
        </w:rPr>
        <w:t xml:space="preserve">sin </w:t>
      </w:r>
      <w:r w:rsidRPr="00594731">
        <w:rPr>
          <w:rFonts w:ascii="Josefin Slab" w:hAnsi="Josefin Slab"/>
        </w:rPr>
        <w:t xml:space="preserve">fruto, </w:t>
      </w:r>
      <w:r w:rsidRPr="00594731">
        <w:rPr>
          <w:rFonts w:ascii="Josefin Slab" w:hAnsi="Josefin Slab"/>
          <w:spacing w:val="-4"/>
        </w:rPr>
        <w:t xml:space="preserve">olas  </w:t>
      </w:r>
      <w:r w:rsidRPr="00594731">
        <w:rPr>
          <w:rFonts w:ascii="Josefin Slab" w:hAnsi="Josefin Slab"/>
        </w:rPr>
        <w:t xml:space="preserve">embravecidas, </w:t>
      </w:r>
      <w:r w:rsidRPr="00594731">
        <w:rPr>
          <w:rFonts w:ascii="Josefin Slab" w:hAnsi="Josefin Slab"/>
          <w:spacing w:val="-4"/>
        </w:rPr>
        <w:t>estrellas</w:t>
      </w:r>
      <w:r w:rsidRPr="00594731">
        <w:rPr>
          <w:rFonts w:ascii="Josefin Slab" w:hAnsi="Josefin Slab"/>
          <w:spacing w:val="59"/>
        </w:rPr>
        <w:t xml:space="preserve"> </w:t>
      </w:r>
      <w:r w:rsidRPr="00594731">
        <w:rPr>
          <w:rFonts w:ascii="Josefin Slab" w:hAnsi="Josefin Slab"/>
        </w:rPr>
        <w:t xml:space="preserve">errantes, </w:t>
      </w:r>
      <w:r w:rsidRPr="00594731">
        <w:rPr>
          <w:rFonts w:ascii="Josefin Slab" w:hAnsi="Josefin Slab"/>
          <w:spacing w:val="-3"/>
        </w:rPr>
        <w:t xml:space="preserve">bestias </w:t>
      </w:r>
      <w:r w:rsidRPr="00594731">
        <w:rPr>
          <w:rFonts w:ascii="Josefin Slab" w:hAnsi="Josefin Slab"/>
        </w:rPr>
        <w:t xml:space="preserve">brutas, manchas </w:t>
      </w:r>
      <w:r w:rsidRPr="00594731">
        <w:rPr>
          <w:rFonts w:ascii="Josefin Slab" w:hAnsi="Josefin Slab"/>
          <w:spacing w:val="-4"/>
        </w:rPr>
        <w:t>horribles,</w:t>
      </w:r>
      <w:r w:rsidRPr="00594731">
        <w:rPr>
          <w:rFonts w:ascii="Josefin Slab" w:hAnsi="Josefin Slab"/>
          <w:spacing w:val="59"/>
        </w:rPr>
        <w:t xml:space="preserve"> </w:t>
      </w:r>
      <w:r w:rsidRPr="00594731">
        <w:rPr>
          <w:rFonts w:ascii="Josefin Slab" w:hAnsi="Josefin Slab"/>
        </w:rPr>
        <w:t xml:space="preserve">perros que comen sus </w:t>
      </w:r>
      <w:r w:rsidRPr="00594731">
        <w:rPr>
          <w:rFonts w:ascii="Josefin Slab" w:hAnsi="Josefin Slab"/>
          <w:spacing w:val="-3"/>
        </w:rPr>
        <w:t xml:space="preserve">propios vómitos, </w:t>
      </w:r>
      <w:r w:rsidRPr="00594731">
        <w:rPr>
          <w:rFonts w:ascii="Josefin Slab" w:hAnsi="Josefin Slab"/>
        </w:rPr>
        <w:t xml:space="preserve">cerdos amantes de barro y </w:t>
      </w:r>
      <w:r w:rsidRPr="00594731">
        <w:rPr>
          <w:rFonts w:ascii="Josefin Slab" w:hAnsi="Josefin Slab"/>
          <w:spacing w:val="-3"/>
        </w:rPr>
        <w:t>lobos</w:t>
      </w:r>
      <w:r w:rsidRPr="00594731">
        <w:rPr>
          <w:rFonts w:ascii="Josefin Slab" w:hAnsi="Josefin Slab"/>
          <w:spacing w:val="34"/>
        </w:rPr>
        <w:t xml:space="preserve"> </w:t>
      </w:r>
      <w:r w:rsidRPr="00594731">
        <w:rPr>
          <w:rFonts w:ascii="Josefin Slab" w:hAnsi="Josefin Slab"/>
        </w:rPr>
        <w:t>voraces.</w:t>
      </w:r>
    </w:p>
    <w:p w:rsidR="00703F8A" w:rsidRPr="00594731" w:rsidRDefault="00D9371B" w:rsidP="007A564F">
      <w:pPr>
        <w:pStyle w:val="Textoindependiente"/>
        <w:spacing w:before="53" w:line="276" w:lineRule="auto"/>
        <w:ind w:right="138" w:firstLine="449"/>
        <w:rPr>
          <w:rFonts w:ascii="Josefin Slab" w:hAnsi="Josefin Slab"/>
        </w:rPr>
      </w:pPr>
      <w:r w:rsidRPr="00594731">
        <w:rPr>
          <w:rFonts w:ascii="Josefin Slab" w:hAnsi="Josefin Slab"/>
        </w:rPr>
        <w:t xml:space="preserve">El famoso predicador </w:t>
      </w:r>
      <w:r w:rsidRPr="00594731">
        <w:rPr>
          <w:rFonts w:ascii="Josefin Slab" w:hAnsi="Josefin Slab"/>
          <w:spacing w:val="-3"/>
        </w:rPr>
        <w:t xml:space="preserve">Charles </w:t>
      </w:r>
      <w:r w:rsidRPr="00594731">
        <w:rPr>
          <w:rFonts w:ascii="Josefin Slab" w:hAnsi="Josefin Slab"/>
        </w:rPr>
        <w:t xml:space="preserve">Spurgeon </w:t>
      </w:r>
      <w:r w:rsidRPr="00594731">
        <w:rPr>
          <w:rFonts w:ascii="Josefin Slab" w:hAnsi="Josefin Slab"/>
          <w:spacing w:val="-5"/>
        </w:rPr>
        <w:t xml:space="preserve">les </w:t>
      </w:r>
      <w:r w:rsidRPr="00594731">
        <w:rPr>
          <w:rFonts w:ascii="Josefin Slab" w:hAnsi="Josefin Slab"/>
          <w:spacing w:val="-4"/>
        </w:rPr>
        <w:t xml:space="preserve">dijo </w:t>
      </w:r>
      <w:r w:rsidRPr="00594731">
        <w:rPr>
          <w:rFonts w:ascii="Josefin Slab" w:hAnsi="Josefin Slab"/>
          <w:spacing w:val="-8"/>
        </w:rPr>
        <w:t xml:space="preserve">lo </w:t>
      </w:r>
      <w:r w:rsidRPr="00594731">
        <w:rPr>
          <w:rFonts w:ascii="Josefin Slab" w:hAnsi="Josefin Slab"/>
          <w:spacing w:val="-6"/>
        </w:rPr>
        <w:t xml:space="preserve">siguiente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que venían  a él con supuestas palabras de </w:t>
      </w:r>
      <w:r w:rsidRPr="00594731">
        <w:rPr>
          <w:rFonts w:ascii="Josefin Slab" w:hAnsi="Josefin Slab"/>
          <w:spacing w:val="-3"/>
        </w:rPr>
        <w:t xml:space="preserve">revelación </w:t>
      </w:r>
      <w:r w:rsidRPr="00594731">
        <w:rPr>
          <w:rFonts w:ascii="Josefin Slab" w:hAnsi="Josefin Slab"/>
        </w:rPr>
        <w:t xml:space="preserve">del </w:t>
      </w:r>
      <w:r w:rsidRPr="00594731">
        <w:rPr>
          <w:rFonts w:ascii="Josefin Slab" w:hAnsi="Josefin Slab"/>
          <w:spacing w:val="-3"/>
        </w:rPr>
        <w:t>Espíritu</w:t>
      </w:r>
      <w:r w:rsidRPr="00594731">
        <w:rPr>
          <w:rFonts w:ascii="Josefin Slab" w:hAnsi="Josefin Slab"/>
          <w:spacing w:val="32"/>
        </w:rPr>
        <w:t xml:space="preserve"> </w:t>
      </w:r>
      <w:r w:rsidRPr="00594731">
        <w:rPr>
          <w:rFonts w:ascii="Josefin Slab" w:hAnsi="Josefin Slab"/>
        </w:rPr>
        <w:t>Santo:</w:t>
      </w:r>
    </w:p>
    <w:p w:rsidR="00703F8A" w:rsidRPr="00594731" w:rsidRDefault="00703F8A" w:rsidP="007A564F">
      <w:pPr>
        <w:pStyle w:val="Textoindependiente"/>
        <w:spacing w:before="8" w:line="276" w:lineRule="auto"/>
        <w:ind w:left="0"/>
        <w:jc w:val="left"/>
        <w:rPr>
          <w:rFonts w:ascii="Josefin Slab" w:hAnsi="Josefin Slab"/>
          <w:sz w:val="23"/>
        </w:rPr>
      </w:pPr>
    </w:p>
    <w:p w:rsidR="00703F8A" w:rsidRPr="00594731" w:rsidRDefault="00D9371B" w:rsidP="007A564F">
      <w:pPr>
        <w:pStyle w:val="Textoindependiente"/>
        <w:spacing w:before="0" w:line="276" w:lineRule="auto"/>
        <w:ind w:left="549" w:right="572"/>
        <w:rPr>
          <w:rFonts w:ascii="Josefin Slab" w:hAnsi="Josefin Slab"/>
        </w:rPr>
      </w:pPr>
      <w:r w:rsidRPr="00594731">
        <w:rPr>
          <w:rFonts w:ascii="Josefin Slab" w:hAnsi="Josefin Slab"/>
          <w:spacing w:val="-3"/>
        </w:rPr>
        <w:t xml:space="preserve">Tenga cuidado </w:t>
      </w:r>
      <w:r w:rsidRPr="00594731">
        <w:rPr>
          <w:rFonts w:ascii="Josefin Slab" w:hAnsi="Josefin Slab"/>
        </w:rPr>
        <w:t xml:space="preserve">de no </w:t>
      </w:r>
      <w:r w:rsidRPr="00594731">
        <w:rPr>
          <w:rFonts w:ascii="Josefin Slab" w:hAnsi="Josefin Slab"/>
          <w:spacing w:val="-3"/>
        </w:rPr>
        <w:t xml:space="preserve">imputar </w:t>
      </w:r>
      <w:r w:rsidRPr="00594731">
        <w:rPr>
          <w:rFonts w:ascii="Josefin Slab" w:hAnsi="Josefin Slab"/>
          <w:spacing w:val="-5"/>
        </w:rPr>
        <w:t xml:space="preserve">las </w:t>
      </w:r>
      <w:r w:rsidRPr="00594731">
        <w:rPr>
          <w:rFonts w:ascii="Josefin Slab" w:hAnsi="Josefin Slab"/>
        </w:rPr>
        <w:t xml:space="preserve">vanas </w:t>
      </w:r>
      <w:r w:rsidRPr="00594731">
        <w:rPr>
          <w:rFonts w:ascii="Josefin Slab" w:hAnsi="Josefin Slab"/>
          <w:spacing w:val="-5"/>
        </w:rPr>
        <w:t xml:space="preserve">imaginaciones </w:t>
      </w:r>
      <w:r w:rsidRPr="00594731">
        <w:rPr>
          <w:rFonts w:ascii="Josefin Slab" w:hAnsi="Josefin Slab"/>
        </w:rPr>
        <w:t xml:space="preserve">de su fantasía al </w:t>
      </w:r>
      <w:r w:rsidRPr="00594731">
        <w:rPr>
          <w:rFonts w:ascii="Josefin Slab" w:hAnsi="Josefin Slab"/>
          <w:spacing w:val="-3"/>
        </w:rPr>
        <w:t xml:space="preserve">Espíritu </w:t>
      </w:r>
      <w:r w:rsidRPr="00594731">
        <w:rPr>
          <w:rFonts w:ascii="Josefin Slab" w:hAnsi="Josefin Slab"/>
        </w:rPr>
        <w:t xml:space="preserve">Santo. He </w:t>
      </w:r>
      <w:r w:rsidRPr="00594731">
        <w:rPr>
          <w:rFonts w:ascii="Josefin Slab" w:hAnsi="Josefin Slab"/>
          <w:spacing w:val="-4"/>
        </w:rPr>
        <w:t xml:space="preserve">visto </w:t>
      </w:r>
      <w:r w:rsidRPr="00594731">
        <w:rPr>
          <w:rFonts w:ascii="Josefin Slab" w:hAnsi="Josefin Slab"/>
        </w:rPr>
        <w:t xml:space="preserve">al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deshonrado vergonzosamente por personas —y espero que estuvieran </w:t>
      </w:r>
      <w:r w:rsidRPr="00594731">
        <w:rPr>
          <w:rFonts w:ascii="Josefin Slab" w:hAnsi="Josefin Slab"/>
          <w:spacing w:val="-3"/>
        </w:rPr>
        <w:t xml:space="preserve">locas— </w:t>
      </w:r>
      <w:r w:rsidRPr="00594731">
        <w:rPr>
          <w:rFonts w:ascii="Josefin Slab" w:hAnsi="Josefin Slab"/>
        </w:rPr>
        <w:t xml:space="preserve">que han </w:t>
      </w:r>
      <w:r w:rsidRPr="00594731">
        <w:rPr>
          <w:rFonts w:ascii="Josefin Slab" w:hAnsi="Josefin Slab"/>
          <w:spacing w:val="-3"/>
        </w:rPr>
        <w:t xml:space="preserve">dicho </w:t>
      </w:r>
      <w:r w:rsidRPr="00594731">
        <w:rPr>
          <w:rFonts w:ascii="Josefin Slab" w:hAnsi="Josefin Slab"/>
        </w:rPr>
        <w:t xml:space="preserve">que esto y </w:t>
      </w:r>
      <w:r w:rsidRPr="00594731">
        <w:rPr>
          <w:rFonts w:ascii="Josefin Slab" w:hAnsi="Josefin Slab"/>
          <w:spacing w:val="-5"/>
        </w:rPr>
        <w:t xml:space="preserve">aquello </w:t>
      </w:r>
      <w:r w:rsidRPr="00594731">
        <w:rPr>
          <w:rFonts w:ascii="Josefin Slab" w:hAnsi="Josefin Slab"/>
          <w:spacing w:val="-8"/>
        </w:rPr>
        <w:t xml:space="preserve">le </w:t>
      </w:r>
      <w:r w:rsidRPr="00594731">
        <w:rPr>
          <w:rFonts w:ascii="Josefin Slab" w:hAnsi="Josefin Slab"/>
        </w:rPr>
        <w:t xml:space="preserve">ha </w:t>
      </w:r>
      <w:r w:rsidRPr="00594731">
        <w:rPr>
          <w:rFonts w:ascii="Josefin Slab" w:hAnsi="Josefin Slab"/>
          <w:spacing w:val="-4"/>
        </w:rPr>
        <w:t xml:space="preserve">sido </w:t>
      </w:r>
      <w:r w:rsidRPr="00594731">
        <w:rPr>
          <w:rFonts w:ascii="Josefin Slab" w:hAnsi="Josefin Slab"/>
        </w:rPr>
        <w:t xml:space="preserve">revelado por </w:t>
      </w:r>
      <w:r w:rsidRPr="00594731">
        <w:rPr>
          <w:rFonts w:ascii="Josefin Slab" w:hAnsi="Josefin Slab"/>
          <w:spacing w:val="-4"/>
        </w:rPr>
        <w:t xml:space="preserve">Dios. </w:t>
      </w:r>
      <w:r w:rsidRPr="00594731">
        <w:rPr>
          <w:rFonts w:ascii="Josefin Slab" w:hAnsi="Josefin Slab"/>
        </w:rPr>
        <w:t xml:space="preserve">En </w:t>
      </w:r>
      <w:r w:rsidRPr="00594731">
        <w:rPr>
          <w:rFonts w:ascii="Josefin Slab" w:hAnsi="Josefin Slab"/>
          <w:spacing w:val="-5"/>
        </w:rPr>
        <w:t xml:space="preserve">los últimos </w:t>
      </w:r>
      <w:r w:rsidRPr="00594731">
        <w:rPr>
          <w:rFonts w:ascii="Josefin Slab" w:hAnsi="Josefin Slab"/>
        </w:rPr>
        <w:t xml:space="preserve">años no ha </w:t>
      </w:r>
      <w:r w:rsidRPr="00594731">
        <w:rPr>
          <w:rFonts w:ascii="Josefin Slab" w:hAnsi="Josefin Slab"/>
          <w:spacing w:val="-3"/>
        </w:rPr>
        <w:t xml:space="preserve">habido </w:t>
      </w:r>
      <w:r w:rsidRPr="00594731">
        <w:rPr>
          <w:rFonts w:ascii="Josefin Slab" w:hAnsi="Josefin Slab"/>
        </w:rPr>
        <w:t xml:space="preserve">una </w:t>
      </w:r>
      <w:r w:rsidRPr="00594731">
        <w:rPr>
          <w:rFonts w:ascii="Josefin Slab" w:hAnsi="Josefin Slab"/>
          <w:spacing w:val="-4"/>
        </w:rPr>
        <w:t xml:space="preserve">sola </w:t>
      </w:r>
      <w:r w:rsidRPr="00594731">
        <w:rPr>
          <w:rFonts w:ascii="Josefin Slab" w:hAnsi="Josefin Slab"/>
        </w:rPr>
        <w:t xml:space="preserve">semana en </w:t>
      </w:r>
      <w:r w:rsidRPr="00594731">
        <w:rPr>
          <w:rFonts w:ascii="Josefin Slab" w:hAnsi="Josefin Slab"/>
          <w:spacing w:val="-8"/>
        </w:rPr>
        <w:t xml:space="preserve">la </w:t>
      </w:r>
      <w:r w:rsidRPr="00594731">
        <w:rPr>
          <w:rFonts w:ascii="Josefin Slab" w:hAnsi="Josefin Slab"/>
        </w:rPr>
        <w:t xml:space="preserve">que no me hayan molestado  con </w:t>
      </w:r>
      <w:r w:rsidRPr="00594731">
        <w:rPr>
          <w:rFonts w:ascii="Josefin Slab" w:hAnsi="Josefin Slab"/>
          <w:spacing w:val="-5"/>
        </w:rPr>
        <w:t xml:space="preserve">las </w:t>
      </w:r>
      <w:r w:rsidRPr="00594731">
        <w:rPr>
          <w:rFonts w:ascii="Josefin Slab" w:hAnsi="Josefin Slab"/>
          <w:spacing w:val="-3"/>
        </w:rPr>
        <w:t xml:space="preserve">revelaciones </w:t>
      </w:r>
      <w:r w:rsidRPr="00594731">
        <w:rPr>
          <w:rFonts w:ascii="Josefin Slab" w:hAnsi="Josefin Slab"/>
        </w:rPr>
        <w:t xml:space="preserve">de </w:t>
      </w:r>
      <w:r w:rsidRPr="00594731">
        <w:rPr>
          <w:rFonts w:ascii="Josefin Slab" w:hAnsi="Josefin Slab"/>
          <w:spacing w:val="-4"/>
        </w:rPr>
        <w:t xml:space="preserve">hipócritas </w:t>
      </w:r>
      <w:r w:rsidRPr="00594731">
        <w:rPr>
          <w:rFonts w:ascii="Josefin Slab" w:hAnsi="Josefin Slab"/>
        </w:rPr>
        <w:t xml:space="preserve">o maníacos. </w:t>
      </w:r>
      <w:r w:rsidRPr="00594731">
        <w:rPr>
          <w:rFonts w:ascii="Josefin Slab" w:hAnsi="Josefin Slab"/>
          <w:spacing w:val="-7"/>
        </w:rPr>
        <w:t xml:space="preserve">Algunos </w:t>
      </w:r>
      <w:r w:rsidRPr="00594731">
        <w:rPr>
          <w:rFonts w:ascii="Josefin Slab" w:hAnsi="Josefin Slab"/>
          <w:spacing w:val="-4"/>
        </w:rPr>
        <w:t xml:space="preserve">medio lunáticos </w:t>
      </w:r>
      <w:r w:rsidRPr="00594731">
        <w:rPr>
          <w:rFonts w:ascii="Josefin Slab" w:hAnsi="Josefin Slab"/>
        </w:rPr>
        <w:t xml:space="preserve">son muy </w:t>
      </w:r>
      <w:r w:rsidRPr="00594731">
        <w:rPr>
          <w:rFonts w:ascii="Josefin Slab" w:hAnsi="Josefin Slab"/>
          <w:spacing w:val="-3"/>
        </w:rPr>
        <w:t xml:space="preserve">aficionados </w:t>
      </w:r>
      <w:r w:rsidRPr="00594731">
        <w:rPr>
          <w:rFonts w:ascii="Josefin Slab" w:hAnsi="Josefin Slab"/>
        </w:rPr>
        <w:t xml:space="preserve">a </w:t>
      </w:r>
      <w:r w:rsidRPr="00594731">
        <w:rPr>
          <w:rFonts w:ascii="Josefin Slab" w:hAnsi="Josefin Slab"/>
          <w:spacing w:val="-3"/>
        </w:rPr>
        <w:t xml:space="preserve">venir </w:t>
      </w:r>
      <w:r w:rsidRPr="00594731">
        <w:rPr>
          <w:rFonts w:ascii="Josefin Slab" w:hAnsi="Josefin Slab"/>
        </w:rPr>
        <w:t xml:space="preserve">a verme con mensajes del Señor para mí y </w:t>
      </w:r>
      <w:r w:rsidRPr="00594731">
        <w:rPr>
          <w:rFonts w:ascii="Josefin Slab" w:hAnsi="Josefin Slab"/>
          <w:spacing w:val="-5"/>
        </w:rPr>
        <w:t xml:space="preserve">les </w:t>
      </w:r>
      <w:r w:rsidRPr="00594731">
        <w:rPr>
          <w:rFonts w:ascii="Josefin Slab" w:hAnsi="Josefin Slab"/>
        </w:rPr>
        <w:t xml:space="preserve">ahorraría </w:t>
      </w:r>
      <w:r w:rsidRPr="00594731">
        <w:rPr>
          <w:rFonts w:ascii="Josefin Slab" w:hAnsi="Josefin Slab"/>
          <w:spacing w:val="-5"/>
        </w:rPr>
        <w:t xml:space="preserve">algunos </w:t>
      </w:r>
      <w:r w:rsidRPr="00594731">
        <w:rPr>
          <w:rFonts w:ascii="Josefin Slab" w:hAnsi="Josefin Slab"/>
        </w:rPr>
        <w:t xml:space="preserve">problemas si </w:t>
      </w:r>
      <w:r w:rsidRPr="00594731">
        <w:rPr>
          <w:rFonts w:ascii="Josefin Slab" w:hAnsi="Josefin Slab"/>
          <w:spacing w:val="-5"/>
        </w:rPr>
        <w:t xml:space="preserve">les </w:t>
      </w:r>
      <w:r w:rsidRPr="00594731">
        <w:rPr>
          <w:rFonts w:ascii="Josefin Slab" w:hAnsi="Josefin Slab"/>
          <w:spacing w:val="-8"/>
        </w:rPr>
        <w:t xml:space="preserve">digo </w:t>
      </w:r>
      <w:r w:rsidRPr="00594731">
        <w:rPr>
          <w:rFonts w:ascii="Josefin Slab" w:hAnsi="Josefin Slab"/>
        </w:rPr>
        <w:t xml:space="preserve">de una vez por todas que no voy a escuchar </w:t>
      </w:r>
      <w:r w:rsidRPr="00594731">
        <w:rPr>
          <w:rFonts w:ascii="Josefin Slab" w:hAnsi="Josefin Slab"/>
          <w:spacing w:val="-5"/>
        </w:rPr>
        <w:t xml:space="preserve">ninguno </w:t>
      </w:r>
      <w:r w:rsidRPr="00594731">
        <w:rPr>
          <w:rFonts w:ascii="Josefin Slab" w:hAnsi="Josefin Slab"/>
        </w:rPr>
        <w:t>de sus estúpidos mensajes [</w:t>
      </w:r>
      <w:r w:rsidRPr="00594731">
        <w:t>…</w:t>
      </w:r>
      <w:r w:rsidRPr="00594731">
        <w:rPr>
          <w:rFonts w:ascii="Josefin Slab" w:hAnsi="Josefin Slab"/>
        </w:rPr>
        <w:t>] Nunca sue</w:t>
      </w:r>
      <w:r w:rsidRPr="00594731">
        <w:rPr>
          <w:rFonts w:ascii="Josefin Slab" w:hAnsi="Josefin Slab" w:cs="Josefin Slab"/>
        </w:rPr>
        <w:t>ñ</w:t>
      </w:r>
      <w:r w:rsidRPr="00594731">
        <w:rPr>
          <w:rFonts w:ascii="Josefin Slab" w:hAnsi="Josefin Slab"/>
        </w:rPr>
        <w:t xml:space="preserve">e que </w:t>
      </w:r>
      <w:r w:rsidRPr="00594731">
        <w:rPr>
          <w:rFonts w:ascii="Josefin Slab" w:hAnsi="Josefin Slab"/>
          <w:spacing w:val="-5"/>
        </w:rPr>
        <w:t xml:space="preserve">los </w:t>
      </w:r>
      <w:r w:rsidRPr="00594731">
        <w:rPr>
          <w:rFonts w:ascii="Josefin Slab" w:hAnsi="Josefin Slab"/>
        </w:rPr>
        <w:t xml:space="preserve">eventos se </w:t>
      </w:r>
      <w:r w:rsidRPr="00594731">
        <w:rPr>
          <w:rFonts w:ascii="Josefin Slab" w:hAnsi="Josefin Slab"/>
          <w:spacing w:val="-8"/>
        </w:rPr>
        <w:t xml:space="preserve">le </w:t>
      </w:r>
      <w:r w:rsidRPr="00594731">
        <w:rPr>
          <w:rFonts w:ascii="Josefin Slab" w:hAnsi="Josefin Slab"/>
          <w:spacing w:val="-3"/>
        </w:rPr>
        <w:t xml:space="preserve">revelan </w:t>
      </w:r>
      <w:r w:rsidRPr="00594731">
        <w:rPr>
          <w:rFonts w:ascii="Josefin Slab" w:hAnsi="Josefin Slab"/>
        </w:rPr>
        <w:t xml:space="preserve">por </w:t>
      </w:r>
      <w:r w:rsidRPr="00594731">
        <w:rPr>
          <w:rFonts w:ascii="Josefin Slab" w:hAnsi="Josefin Slab"/>
          <w:spacing w:val="-4"/>
        </w:rPr>
        <w:t xml:space="preserve">medio </w:t>
      </w:r>
      <w:r w:rsidRPr="00594731">
        <w:rPr>
          <w:rFonts w:ascii="Josefin Slab" w:hAnsi="Josefin Slab"/>
        </w:rPr>
        <w:t xml:space="preserve">del </w:t>
      </w:r>
      <w:r w:rsidRPr="00594731">
        <w:rPr>
          <w:rFonts w:ascii="Josefin Slab" w:hAnsi="Josefin Slab"/>
          <w:spacing w:val="-5"/>
        </w:rPr>
        <w:t xml:space="preserve">cielo, </w:t>
      </w:r>
      <w:r w:rsidRPr="00594731">
        <w:rPr>
          <w:rFonts w:ascii="Josefin Slab" w:hAnsi="Josefin Slab"/>
        </w:rPr>
        <w:t xml:space="preserve">o puede </w:t>
      </w:r>
      <w:r w:rsidRPr="00594731">
        <w:rPr>
          <w:rFonts w:ascii="Josefin Slab" w:hAnsi="Josefin Slab"/>
          <w:spacing w:val="-8"/>
        </w:rPr>
        <w:t xml:space="preserve">llegar </w:t>
      </w:r>
      <w:r w:rsidRPr="00594731">
        <w:rPr>
          <w:rFonts w:ascii="Josefin Slab" w:hAnsi="Josefin Slab"/>
        </w:rPr>
        <w:t xml:space="preserve">a ser como uno de esos </w:t>
      </w:r>
      <w:r w:rsidRPr="00594731">
        <w:rPr>
          <w:rFonts w:ascii="Josefin Slab" w:hAnsi="Josefin Slab"/>
          <w:spacing w:val="-5"/>
        </w:rPr>
        <w:t xml:space="preserve">idiotas </w:t>
      </w:r>
      <w:r w:rsidRPr="00594731">
        <w:rPr>
          <w:rFonts w:ascii="Josefin Slab" w:hAnsi="Josefin Slab"/>
        </w:rPr>
        <w:t xml:space="preserve">que se atreven a </w:t>
      </w:r>
      <w:r w:rsidRPr="00594731">
        <w:rPr>
          <w:rFonts w:ascii="Josefin Slab" w:hAnsi="Josefin Slab"/>
          <w:spacing w:val="-4"/>
        </w:rPr>
        <w:t xml:space="preserve">imputarles </w:t>
      </w:r>
      <w:r w:rsidRPr="00594731">
        <w:rPr>
          <w:rFonts w:ascii="Josefin Slab" w:hAnsi="Josefin Slab"/>
        </w:rPr>
        <w:t xml:space="preserve">sus </w:t>
      </w:r>
      <w:r w:rsidRPr="00594731">
        <w:rPr>
          <w:rFonts w:ascii="Josefin Slab" w:hAnsi="Josefin Slab"/>
          <w:spacing w:val="-3"/>
        </w:rPr>
        <w:t xml:space="preserve">locuras </w:t>
      </w:r>
      <w:r w:rsidRPr="00594731">
        <w:rPr>
          <w:rFonts w:ascii="Josefin Slab" w:hAnsi="Josefin Slab"/>
          <w:spacing w:val="-4"/>
        </w:rPr>
        <w:t xml:space="preserve">flagrantes </w:t>
      </w:r>
      <w:r w:rsidRPr="00594731">
        <w:rPr>
          <w:rFonts w:ascii="Josefin Slab" w:hAnsi="Josefin Slab"/>
        </w:rPr>
        <w:t xml:space="preserve">al </w:t>
      </w:r>
      <w:r w:rsidRPr="00594731">
        <w:rPr>
          <w:rFonts w:ascii="Josefin Slab" w:hAnsi="Josefin Slab"/>
          <w:spacing w:val="-3"/>
        </w:rPr>
        <w:t xml:space="preserve">Espíritu </w:t>
      </w:r>
      <w:r w:rsidRPr="00594731">
        <w:rPr>
          <w:rFonts w:ascii="Josefin Slab" w:hAnsi="Josefin Slab"/>
        </w:rPr>
        <w:t xml:space="preserve">Santo. Si usted </w:t>
      </w:r>
      <w:r w:rsidRPr="00594731">
        <w:rPr>
          <w:rFonts w:ascii="Josefin Slab" w:hAnsi="Josefin Slab"/>
          <w:spacing w:val="-3"/>
        </w:rPr>
        <w:t xml:space="preserve">siente </w:t>
      </w:r>
      <w:r w:rsidRPr="00594731">
        <w:rPr>
          <w:rFonts w:ascii="Josefin Slab" w:hAnsi="Josefin Slab"/>
        </w:rPr>
        <w:t xml:space="preserve">tal ardor en su </w:t>
      </w:r>
      <w:r w:rsidRPr="00594731">
        <w:rPr>
          <w:rFonts w:ascii="Josefin Slab" w:hAnsi="Josefin Slab"/>
          <w:spacing w:val="-5"/>
        </w:rPr>
        <w:t xml:space="preserve">lengua </w:t>
      </w:r>
      <w:r w:rsidRPr="00594731">
        <w:rPr>
          <w:rFonts w:ascii="Josefin Slab" w:hAnsi="Josefin Slab"/>
        </w:rPr>
        <w:t xml:space="preserve">por </w:t>
      </w:r>
      <w:bookmarkStart w:id="783" w:name="_bookmark770"/>
      <w:bookmarkEnd w:id="783"/>
      <w:r w:rsidRPr="00594731">
        <w:rPr>
          <w:rFonts w:ascii="Josefin Slab" w:hAnsi="Josefin Slab"/>
          <w:spacing w:val="-3"/>
        </w:rPr>
        <w:t xml:space="preserve">decir </w:t>
      </w:r>
      <w:r w:rsidRPr="00594731">
        <w:rPr>
          <w:rFonts w:ascii="Josefin Slab" w:hAnsi="Josefin Slab"/>
        </w:rPr>
        <w:t xml:space="preserve">tonterías, </w:t>
      </w:r>
      <w:r w:rsidRPr="00594731">
        <w:rPr>
          <w:rFonts w:ascii="Josefin Slab" w:hAnsi="Josefin Slab"/>
          <w:spacing w:val="-3"/>
        </w:rPr>
        <w:t xml:space="preserve">atribúyaselas </w:t>
      </w:r>
      <w:r w:rsidRPr="00594731">
        <w:rPr>
          <w:rFonts w:ascii="Josefin Slab" w:hAnsi="Josefin Slab"/>
        </w:rPr>
        <w:t xml:space="preserve">al </w:t>
      </w:r>
      <w:r w:rsidRPr="00594731">
        <w:rPr>
          <w:rFonts w:ascii="Josefin Slab" w:hAnsi="Josefin Slab"/>
          <w:spacing w:val="-5"/>
        </w:rPr>
        <w:t xml:space="preserve">diablo, </w:t>
      </w:r>
      <w:r w:rsidRPr="00594731">
        <w:rPr>
          <w:rFonts w:ascii="Josefin Slab" w:hAnsi="Josefin Slab"/>
        </w:rPr>
        <w:t xml:space="preserve">no al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Cualquier </w:t>
      </w:r>
      <w:r w:rsidRPr="00594731">
        <w:rPr>
          <w:rFonts w:ascii="Josefin Slab" w:hAnsi="Josefin Slab"/>
        </w:rPr>
        <w:t xml:space="preserve">cosa que el </w:t>
      </w:r>
      <w:r w:rsidRPr="00594731">
        <w:rPr>
          <w:rFonts w:ascii="Josefin Slab" w:hAnsi="Josefin Slab"/>
          <w:spacing w:val="-3"/>
        </w:rPr>
        <w:t xml:space="preserve">Espíritu </w:t>
      </w:r>
      <w:r w:rsidRPr="00594731">
        <w:rPr>
          <w:rFonts w:ascii="Josefin Slab" w:hAnsi="Josefin Slab"/>
        </w:rPr>
        <w:t xml:space="preserve">deba revelarnos ya está en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pues él no añade nada más a </w:t>
      </w:r>
      <w:r w:rsidRPr="00594731">
        <w:rPr>
          <w:rFonts w:ascii="Josefin Slab" w:hAnsi="Josefin Slab"/>
          <w:spacing w:val="-8"/>
        </w:rPr>
        <w:t xml:space="preserve">la Biblia </w:t>
      </w:r>
      <w:r w:rsidRPr="00594731">
        <w:rPr>
          <w:rFonts w:ascii="Josefin Slab" w:hAnsi="Josefin Slab"/>
        </w:rPr>
        <w:t xml:space="preserve">y nunca </w:t>
      </w:r>
      <w:r w:rsidRPr="00594731">
        <w:rPr>
          <w:rFonts w:ascii="Josefin Slab" w:hAnsi="Josefin Slab"/>
          <w:spacing w:val="-8"/>
        </w:rPr>
        <w:t xml:space="preserve">lo </w:t>
      </w:r>
      <w:r w:rsidRPr="00594731">
        <w:rPr>
          <w:rFonts w:ascii="Josefin Slab" w:hAnsi="Josefin Slab"/>
        </w:rPr>
        <w:t xml:space="preserve">hará. Dejemos que </w:t>
      </w:r>
      <w:r w:rsidRPr="00594731">
        <w:rPr>
          <w:rFonts w:ascii="Josefin Slab" w:hAnsi="Josefin Slab"/>
          <w:spacing w:val="-5"/>
        </w:rPr>
        <w:t xml:space="preserve">las </w:t>
      </w:r>
      <w:r w:rsidRPr="00594731">
        <w:rPr>
          <w:rFonts w:ascii="Josefin Slab" w:hAnsi="Josefin Slab"/>
        </w:rPr>
        <w:t xml:space="preserve">personas que  </w:t>
      </w:r>
      <w:r w:rsidRPr="00594731">
        <w:rPr>
          <w:rFonts w:ascii="Josefin Slab" w:hAnsi="Josefin Slab"/>
          <w:spacing w:val="-3"/>
        </w:rPr>
        <w:t xml:space="preserve">tienen revelaciones </w:t>
      </w:r>
      <w:r w:rsidRPr="00594731">
        <w:rPr>
          <w:rFonts w:ascii="Josefin Slab" w:hAnsi="Josefin Slab"/>
        </w:rPr>
        <w:t xml:space="preserve">de esto, </w:t>
      </w:r>
      <w:r w:rsidRPr="00594731">
        <w:rPr>
          <w:rFonts w:ascii="Josefin Slab" w:hAnsi="Josefin Slab"/>
          <w:spacing w:val="-5"/>
        </w:rPr>
        <w:t xml:space="preserve">aquello </w:t>
      </w:r>
      <w:r w:rsidRPr="00594731">
        <w:rPr>
          <w:rFonts w:ascii="Josefin Slab" w:hAnsi="Josefin Slab"/>
        </w:rPr>
        <w:t xml:space="preserve">y </w:t>
      </w:r>
      <w:r w:rsidRPr="00594731">
        <w:rPr>
          <w:rFonts w:ascii="Josefin Slab" w:hAnsi="Josefin Slab"/>
          <w:spacing w:val="-8"/>
        </w:rPr>
        <w:t xml:space="preserve">lo </w:t>
      </w:r>
      <w:r w:rsidRPr="00594731">
        <w:rPr>
          <w:rFonts w:ascii="Josefin Slab" w:hAnsi="Josefin Slab"/>
        </w:rPr>
        <w:t xml:space="preserve">otro </w:t>
      </w:r>
      <w:r w:rsidRPr="00594731">
        <w:rPr>
          <w:rFonts w:ascii="Josefin Slab" w:hAnsi="Josefin Slab"/>
          <w:i/>
        </w:rPr>
        <w:t>vayan a la cama  y despierten en sus sentidos</w:t>
      </w:r>
      <w:r w:rsidRPr="00594731">
        <w:rPr>
          <w:rFonts w:ascii="Josefin Slab" w:hAnsi="Josefin Slab"/>
        </w:rPr>
        <w:t xml:space="preserve">. </w:t>
      </w:r>
      <w:r w:rsidRPr="00594731">
        <w:rPr>
          <w:rFonts w:ascii="Josefin Slab" w:hAnsi="Josefin Slab"/>
          <w:spacing w:val="-4"/>
        </w:rPr>
        <w:t xml:space="preserve">Solo </w:t>
      </w:r>
      <w:r w:rsidRPr="00594731">
        <w:rPr>
          <w:rFonts w:ascii="Josefin Slab" w:hAnsi="Josefin Slab"/>
        </w:rPr>
        <w:t xml:space="preserve">me </w:t>
      </w:r>
      <w:r w:rsidRPr="00594731">
        <w:rPr>
          <w:rFonts w:ascii="Josefin Slab" w:hAnsi="Josefin Slab"/>
          <w:spacing w:val="-3"/>
        </w:rPr>
        <w:t xml:space="preserve">gustaría </w:t>
      </w:r>
      <w:r w:rsidRPr="00594731">
        <w:rPr>
          <w:rFonts w:ascii="Josefin Slab" w:hAnsi="Josefin Slab"/>
        </w:rPr>
        <w:t xml:space="preserve">que </w:t>
      </w:r>
      <w:r w:rsidRPr="00594731">
        <w:rPr>
          <w:rFonts w:ascii="Josefin Slab" w:hAnsi="Josefin Slab"/>
          <w:spacing w:val="-6"/>
        </w:rPr>
        <w:t xml:space="preserve">siguieran </w:t>
      </w:r>
      <w:r w:rsidRPr="00594731">
        <w:rPr>
          <w:rFonts w:ascii="Josefin Slab" w:hAnsi="Josefin Slab"/>
        </w:rPr>
        <w:t>el consejo</w:t>
      </w:r>
      <w:r w:rsidRPr="00594731">
        <w:rPr>
          <w:rFonts w:ascii="Josefin Slab" w:hAnsi="Josefin Slab"/>
          <w:spacing w:val="23"/>
        </w:rPr>
        <w:t xml:space="preserve"> </w:t>
      </w:r>
      <w:r w:rsidRPr="00594731">
        <w:rPr>
          <w:rFonts w:ascii="Josefin Slab" w:hAnsi="Josefin Slab"/>
        </w:rPr>
        <w:t>y</w:t>
      </w:r>
    </w:p>
    <w:p w:rsidR="00703F8A" w:rsidRPr="00594731" w:rsidRDefault="00D9371B" w:rsidP="007A564F">
      <w:pPr>
        <w:pStyle w:val="Textoindependiente"/>
        <w:spacing w:before="69" w:line="276" w:lineRule="auto"/>
        <w:ind w:left="549"/>
        <w:rPr>
          <w:rFonts w:ascii="Josefin Slab" w:hAnsi="Josefin Slab"/>
        </w:rPr>
      </w:pPr>
      <w:r w:rsidRPr="00594731">
        <w:rPr>
          <w:rFonts w:ascii="Josefin Slab" w:hAnsi="Josefin Slab"/>
        </w:rPr>
        <w:t>no insultaran más al Espíritu Santo al mentir con sus tonterías.</w:t>
      </w:r>
      <w:bookmarkStart w:id="784" w:name="_bookmark771"/>
      <w:bookmarkEnd w:id="784"/>
      <w:r w:rsidRPr="00594731">
        <w:rPr>
          <w:rFonts w:ascii="Josefin Slab" w:hAnsi="Josefin Slab"/>
        </w:rPr>
        <w:fldChar w:fldCharType="begin"/>
      </w:r>
      <w:r w:rsidRPr="00594731">
        <w:rPr>
          <w:rFonts w:ascii="Josefin Slab" w:hAnsi="Josefin Slab"/>
        </w:rPr>
        <w:instrText xml:space="preserve"> HYPERLINK \l "_bookmark1689" </w:instrText>
      </w:r>
      <w:r w:rsidRPr="00594731">
        <w:rPr>
          <w:rFonts w:ascii="Josefin Slab" w:hAnsi="Josefin Slab"/>
        </w:rPr>
        <w:fldChar w:fldCharType="separate"/>
      </w:r>
      <w:r w:rsidRPr="00594731">
        <w:rPr>
          <w:rFonts w:ascii="Josefin Slab" w:hAnsi="Josefin Slab"/>
          <w:color w:val="0000ED"/>
          <w:vertAlign w:val="superscript"/>
        </w:rPr>
        <w:t>29</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5" w:line="276" w:lineRule="auto"/>
        <w:ind w:right="138" w:firstLine="449"/>
        <w:rPr>
          <w:rFonts w:ascii="Josefin Slab" w:hAnsi="Josefin Slab"/>
        </w:rPr>
      </w:pPr>
      <w:r w:rsidRPr="00594731">
        <w:rPr>
          <w:rFonts w:ascii="Josefin Slab" w:hAnsi="Josefin Slab"/>
        </w:rPr>
        <w:t xml:space="preserve">Las palabras de Spurgeon pueden sonar duras, pero reflejan </w:t>
      </w:r>
      <w:r w:rsidRPr="00594731">
        <w:rPr>
          <w:rFonts w:ascii="Josefin Slab" w:hAnsi="Josefin Slab"/>
          <w:spacing w:val="-8"/>
        </w:rPr>
        <w:t xml:space="preserve">la </w:t>
      </w:r>
      <w:r w:rsidRPr="00594731">
        <w:rPr>
          <w:rFonts w:ascii="Josefin Slab" w:hAnsi="Josefin Slab"/>
        </w:rPr>
        <w:t xml:space="preserve">severidad con que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rPr>
        <w:t xml:space="preserve">Escritura condena toda esa presunción. </w:t>
      </w:r>
      <w:bookmarkStart w:id="785" w:name="_bookmark772"/>
      <w:bookmarkEnd w:id="785"/>
      <w:r w:rsidRPr="00594731">
        <w:rPr>
          <w:rFonts w:ascii="Josefin Slab" w:hAnsi="Josefin Slab"/>
        </w:rPr>
        <w:t xml:space="preserve">Jeremías 23.16–32 contiene advertencias </w:t>
      </w:r>
      <w:r w:rsidRPr="00594731">
        <w:rPr>
          <w:rFonts w:ascii="Josefin Slab" w:hAnsi="Josefin Slab"/>
          <w:spacing w:val="-6"/>
        </w:rPr>
        <w:t xml:space="preserve">similares </w:t>
      </w:r>
      <w:r w:rsidRPr="00594731">
        <w:rPr>
          <w:rFonts w:ascii="Josefin Slab" w:hAnsi="Josefin Slab"/>
        </w:rPr>
        <w:t xml:space="preserve">sobre </w:t>
      </w:r>
      <w:r w:rsidRPr="00594731">
        <w:rPr>
          <w:rFonts w:ascii="Josefin Slab" w:hAnsi="Josefin Slab"/>
          <w:spacing w:val="-8"/>
        </w:rPr>
        <w:t xml:space="preserve">la </w:t>
      </w:r>
      <w:r w:rsidRPr="00594731">
        <w:rPr>
          <w:rFonts w:ascii="Josefin Slab" w:hAnsi="Josefin Slab"/>
          <w:spacing w:val="-4"/>
        </w:rPr>
        <w:t xml:space="preserve">falsa </w:t>
      </w:r>
      <w:r w:rsidRPr="00594731">
        <w:rPr>
          <w:rFonts w:ascii="Josefin Slab" w:hAnsi="Josefin Slab"/>
        </w:rPr>
        <w:t xml:space="preserve">profecía. Los creyentes que forman parte de </w:t>
      </w:r>
      <w:r w:rsidRPr="00594731">
        <w:rPr>
          <w:rFonts w:ascii="Josefin Slab" w:hAnsi="Josefin Slab"/>
          <w:spacing w:val="-5"/>
        </w:rPr>
        <w:t xml:space="preserve">las </w:t>
      </w:r>
      <w:r w:rsidRPr="00594731">
        <w:rPr>
          <w:rFonts w:ascii="Josefin Slab" w:hAnsi="Josefin Slab"/>
          <w:spacing w:val="-8"/>
        </w:rPr>
        <w:t xml:space="preserve">iglesias </w:t>
      </w:r>
      <w:r w:rsidRPr="00594731">
        <w:rPr>
          <w:rFonts w:ascii="Josefin Slab" w:hAnsi="Josefin Slab"/>
          <w:spacing w:val="-3"/>
        </w:rPr>
        <w:t xml:space="preserve">carismáticas </w:t>
      </w:r>
      <w:r w:rsidRPr="00594731">
        <w:rPr>
          <w:rFonts w:ascii="Josefin Slab" w:hAnsi="Josefin Slab"/>
        </w:rPr>
        <w:t xml:space="preserve">harían </w:t>
      </w:r>
      <w:r w:rsidRPr="00594731">
        <w:rPr>
          <w:rFonts w:ascii="Josefin Slab" w:hAnsi="Josefin Slab"/>
          <w:spacing w:val="-4"/>
        </w:rPr>
        <w:t xml:space="preserve">bien </w:t>
      </w:r>
      <w:r w:rsidRPr="00594731">
        <w:rPr>
          <w:rFonts w:ascii="Josefin Slab" w:hAnsi="Josefin Slab"/>
        </w:rPr>
        <w:t>en prestarles</w:t>
      </w:r>
      <w:r w:rsidRPr="00594731">
        <w:rPr>
          <w:rFonts w:ascii="Josefin Slab" w:hAnsi="Josefin Slab"/>
          <w:spacing w:val="63"/>
        </w:rPr>
        <w:t xml:space="preserve"> </w:t>
      </w:r>
      <w:r w:rsidRPr="00594731">
        <w:rPr>
          <w:rFonts w:ascii="Josefin Slab" w:hAnsi="Josefin Slab"/>
        </w:rPr>
        <w:t>atención:</w:t>
      </w:r>
    </w:p>
    <w:p w:rsidR="00703F8A" w:rsidRPr="00594731" w:rsidRDefault="00703F8A" w:rsidP="007A564F">
      <w:pPr>
        <w:pStyle w:val="Textoindependiente"/>
        <w:spacing w:before="11" w:line="276" w:lineRule="auto"/>
        <w:ind w:left="0"/>
        <w:jc w:val="left"/>
        <w:rPr>
          <w:rFonts w:ascii="Josefin Slab" w:hAnsi="Josefin Slab"/>
          <w:sz w:val="23"/>
        </w:rPr>
      </w:pPr>
    </w:p>
    <w:p w:rsidR="00703F8A" w:rsidRPr="00594731" w:rsidRDefault="00D9371B" w:rsidP="007A564F">
      <w:pPr>
        <w:pStyle w:val="Textoindependiente"/>
        <w:spacing w:before="0" w:line="276" w:lineRule="auto"/>
        <w:ind w:left="549" w:right="572"/>
        <w:rPr>
          <w:rFonts w:ascii="Josefin Slab" w:hAnsi="Josefin Slab"/>
        </w:rPr>
      </w:pPr>
      <w:r w:rsidRPr="00594731">
        <w:rPr>
          <w:rFonts w:ascii="Josefin Slab" w:hAnsi="Josefin Slab"/>
          <w:spacing w:val="-6"/>
        </w:rPr>
        <w:t xml:space="preserve">Así </w:t>
      </w:r>
      <w:r w:rsidRPr="00594731">
        <w:rPr>
          <w:rFonts w:ascii="Josefin Slab" w:hAnsi="Josefin Slab"/>
        </w:rPr>
        <w:t xml:space="preserve">ha </w:t>
      </w:r>
      <w:r w:rsidRPr="00594731">
        <w:rPr>
          <w:rFonts w:ascii="Josefin Slab" w:hAnsi="Josefin Slab"/>
          <w:spacing w:val="-3"/>
        </w:rPr>
        <w:t xml:space="preserve">dicho </w:t>
      </w:r>
      <w:r w:rsidRPr="00594731">
        <w:rPr>
          <w:rFonts w:ascii="Josefin Slab" w:hAnsi="Josefin Slab"/>
        </w:rPr>
        <w:t xml:space="preserve">Jehová de </w:t>
      </w:r>
      <w:r w:rsidRPr="00594731">
        <w:rPr>
          <w:rFonts w:ascii="Josefin Slab" w:hAnsi="Josefin Slab"/>
          <w:spacing w:val="-5"/>
        </w:rPr>
        <w:t xml:space="preserve">los </w:t>
      </w:r>
      <w:r w:rsidRPr="00594731">
        <w:rPr>
          <w:rFonts w:ascii="Josefin Slab" w:hAnsi="Josefin Slab"/>
        </w:rPr>
        <w:t xml:space="preserve">ejércitos: No escuchéis </w:t>
      </w:r>
      <w:r w:rsidRPr="00594731">
        <w:rPr>
          <w:rFonts w:ascii="Josefin Slab" w:hAnsi="Josefin Slab"/>
          <w:spacing w:val="-5"/>
        </w:rPr>
        <w:t xml:space="preserve">las </w:t>
      </w:r>
      <w:r w:rsidRPr="00594731">
        <w:rPr>
          <w:rFonts w:ascii="Josefin Slab" w:hAnsi="Josefin Slab"/>
        </w:rPr>
        <w:t xml:space="preserve">palabras de </w:t>
      </w:r>
      <w:r w:rsidRPr="00594731">
        <w:rPr>
          <w:rFonts w:ascii="Josefin Slab" w:hAnsi="Josefin Slab"/>
          <w:spacing w:val="-5"/>
        </w:rPr>
        <w:t xml:space="preserve">los </w:t>
      </w:r>
      <w:r w:rsidRPr="00594731">
        <w:rPr>
          <w:rFonts w:ascii="Josefin Slab" w:hAnsi="Josefin Slab"/>
        </w:rPr>
        <w:t xml:space="preserve">profetas que os profetizan; os </w:t>
      </w:r>
      <w:r w:rsidRPr="00594731">
        <w:rPr>
          <w:rFonts w:ascii="Josefin Slab" w:hAnsi="Josefin Slab"/>
          <w:spacing w:val="-4"/>
        </w:rPr>
        <w:t xml:space="preserve">alimentan </w:t>
      </w:r>
      <w:r w:rsidRPr="00594731">
        <w:rPr>
          <w:rFonts w:ascii="Josefin Slab" w:hAnsi="Josefin Slab"/>
        </w:rPr>
        <w:t xml:space="preserve">con vanas esperanzas; </w:t>
      </w:r>
      <w:r w:rsidRPr="00594731">
        <w:rPr>
          <w:rFonts w:ascii="Josefin Slab" w:hAnsi="Josefin Slab"/>
          <w:spacing w:val="-3"/>
        </w:rPr>
        <w:t xml:space="preserve">hablan </w:t>
      </w:r>
      <w:r w:rsidRPr="00594731">
        <w:rPr>
          <w:rFonts w:ascii="Josefin Slab" w:hAnsi="Josefin Slab"/>
          <w:spacing w:val="-6"/>
        </w:rPr>
        <w:t xml:space="preserve">visión </w:t>
      </w:r>
      <w:r w:rsidRPr="00594731">
        <w:rPr>
          <w:rFonts w:ascii="Josefin Slab" w:hAnsi="Josefin Slab"/>
        </w:rPr>
        <w:t xml:space="preserve">de su </w:t>
      </w:r>
      <w:r w:rsidRPr="00594731">
        <w:rPr>
          <w:rFonts w:ascii="Josefin Slab" w:hAnsi="Josefin Slab"/>
          <w:spacing w:val="-3"/>
        </w:rPr>
        <w:t xml:space="preserve">propio </w:t>
      </w:r>
      <w:r w:rsidRPr="00594731">
        <w:rPr>
          <w:rFonts w:ascii="Josefin Slab" w:hAnsi="Josefin Slab"/>
        </w:rPr>
        <w:t xml:space="preserve">corazón, no de </w:t>
      </w:r>
      <w:r w:rsidRPr="00594731">
        <w:rPr>
          <w:rFonts w:ascii="Josefin Slab" w:hAnsi="Josefin Slab"/>
          <w:spacing w:val="-8"/>
        </w:rPr>
        <w:t xml:space="preserve">la </w:t>
      </w:r>
      <w:r w:rsidRPr="00594731">
        <w:rPr>
          <w:rFonts w:ascii="Josefin Slab" w:hAnsi="Josefin Slab"/>
        </w:rPr>
        <w:t>boca de Jehová [</w:t>
      </w:r>
      <w:r w:rsidRPr="00594731">
        <w:t>…</w:t>
      </w:r>
      <w:r w:rsidRPr="00594731">
        <w:rPr>
          <w:rFonts w:ascii="Josefin Slab" w:hAnsi="Josefin Slab"/>
        </w:rPr>
        <w:t xml:space="preserve">] No </w:t>
      </w:r>
      <w:r w:rsidRPr="00594731">
        <w:rPr>
          <w:rFonts w:ascii="Josefin Slab" w:hAnsi="Josefin Slab"/>
          <w:spacing w:val="-3"/>
        </w:rPr>
        <w:t xml:space="preserve">envié </w:t>
      </w:r>
      <w:r w:rsidRPr="00594731">
        <w:rPr>
          <w:rFonts w:ascii="Josefin Slab" w:hAnsi="Josefin Slab"/>
        </w:rPr>
        <w:t xml:space="preserve">yo </w:t>
      </w:r>
      <w:r w:rsidRPr="00594731">
        <w:rPr>
          <w:rFonts w:ascii="Josefin Slab" w:hAnsi="Josefin Slab"/>
          <w:spacing w:val="-4"/>
        </w:rPr>
        <w:t>aquellos</w:t>
      </w:r>
      <w:r w:rsidRPr="00594731">
        <w:rPr>
          <w:rFonts w:ascii="Josefin Slab" w:hAnsi="Josefin Slab"/>
          <w:spacing w:val="59"/>
        </w:rPr>
        <w:t xml:space="preserve"> </w:t>
      </w:r>
      <w:r w:rsidRPr="00594731">
        <w:rPr>
          <w:rFonts w:ascii="Josefin Slab" w:hAnsi="Josefin Slab"/>
        </w:rPr>
        <w:t xml:space="preserve">profetas, pero </w:t>
      </w:r>
      <w:r w:rsidRPr="00594731">
        <w:rPr>
          <w:rFonts w:ascii="Josefin Slab" w:hAnsi="Josefin Slab"/>
          <w:spacing w:val="-6"/>
        </w:rPr>
        <w:t xml:space="preserve">ellos </w:t>
      </w:r>
      <w:r w:rsidRPr="00594731">
        <w:rPr>
          <w:rFonts w:ascii="Josefin Slab" w:hAnsi="Josefin Slab"/>
        </w:rPr>
        <w:t xml:space="preserve">corrían; yo no </w:t>
      </w:r>
      <w:r w:rsidRPr="00594731">
        <w:rPr>
          <w:rFonts w:ascii="Josefin Slab" w:hAnsi="Josefin Slab"/>
          <w:spacing w:val="-5"/>
        </w:rPr>
        <w:t xml:space="preserve">les </w:t>
      </w:r>
      <w:r w:rsidRPr="00594731">
        <w:rPr>
          <w:rFonts w:ascii="Josefin Slab" w:hAnsi="Josefin Slab"/>
          <w:spacing w:val="-3"/>
        </w:rPr>
        <w:t xml:space="preserve">hablé, </w:t>
      </w:r>
      <w:r w:rsidRPr="00594731">
        <w:rPr>
          <w:rFonts w:ascii="Josefin Slab" w:hAnsi="Josefin Slab"/>
        </w:rPr>
        <w:t xml:space="preserve">mas </w:t>
      </w:r>
      <w:r w:rsidRPr="00594731">
        <w:rPr>
          <w:rFonts w:ascii="Josefin Slab" w:hAnsi="Josefin Slab"/>
          <w:spacing w:val="-6"/>
        </w:rPr>
        <w:t xml:space="preserve">ellos </w:t>
      </w:r>
      <w:r w:rsidRPr="00594731">
        <w:rPr>
          <w:rFonts w:ascii="Josefin Slab" w:hAnsi="Josefin Slab"/>
        </w:rPr>
        <w:t xml:space="preserve">profetizaban. </w:t>
      </w:r>
      <w:r w:rsidRPr="00594731">
        <w:rPr>
          <w:rFonts w:ascii="Josefin Slab" w:hAnsi="Josefin Slab"/>
          <w:spacing w:val="3"/>
        </w:rPr>
        <w:t xml:space="preserve">Pero </w:t>
      </w:r>
      <w:r w:rsidRPr="00594731">
        <w:rPr>
          <w:rFonts w:ascii="Josefin Slab" w:hAnsi="Josefin Slab"/>
        </w:rPr>
        <w:t xml:space="preserve">si </w:t>
      </w:r>
      <w:r w:rsidRPr="00594731">
        <w:rPr>
          <w:rFonts w:ascii="Josefin Slab" w:hAnsi="Josefin Slab"/>
          <w:spacing w:val="-6"/>
        </w:rPr>
        <w:t xml:space="preserve">ellos </w:t>
      </w:r>
      <w:r w:rsidRPr="00594731">
        <w:rPr>
          <w:rFonts w:ascii="Josefin Slab" w:hAnsi="Josefin Slab"/>
        </w:rPr>
        <w:t xml:space="preserve">hubieran estado en mi secreto, habrían hecho oír </w:t>
      </w:r>
      <w:r w:rsidRPr="00594731">
        <w:rPr>
          <w:rFonts w:ascii="Josefin Slab" w:hAnsi="Josefin Slab"/>
          <w:spacing w:val="-6"/>
        </w:rPr>
        <w:t xml:space="preserve">mis </w:t>
      </w:r>
      <w:r w:rsidRPr="00594731">
        <w:rPr>
          <w:rFonts w:ascii="Josefin Slab" w:hAnsi="Josefin Slab"/>
        </w:rPr>
        <w:t xml:space="preserve">palabras a mi </w:t>
      </w:r>
      <w:r w:rsidRPr="00594731">
        <w:rPr>
          <w:rFonts w:ascii="Josefin Slab" w:hAnsi="Josefin Slab"/>
          <w:spacing w:val="-3"/>
        </w:rPr>
        <w:t xml:space="preserve">pueblo, </w:t>
      </w:r>
      <w:r w:rsidRPr="00594731">
        <w:rPr>
          <w:rFonts w:ascii="Josefin Slab" w:hAnsi="Josefin Slab"/>
        </w:rPr>
        <w:t xml:space="preserve">y </w:t>
      </w:r>
      <w:r w:rsidRPr="00594731">
        <w:rPr>
          <w:rFonts w:ascii="Josefin Slab" w:hAnsi="Josefin Slab"/>
          <w:spacing w:val="-8"/>
        </w:rPr>
        <w:t xml:space="preserve">lo </w:t>
      </w:r>
      <w:r w:rsidRPr="00594731">
        <w:rPr>
          <w:rFonts w:ascii="Josefin Slab" w:hAnsi="Josefin Slab"/>
        </w:rPr>
        <w:t xml:space="preserve">habrían hecho </w:t>
      </w:r>
      <w:r w:rsidRPr="00594731">
        <w:rPr>
          <w:rFonts w:ascii="Josefin Slab" w:hAnsi="Josefin Slab"/>
          <w:spacing w:val="-3"/>
        </w:rPr>
        <w:t xml:space="preserve">volver </w:t>
      </w:r>
      <w:r w:rsidRPr="00594731">
        <w:rPr>
          <w:rFonts w:ascii="Josefin Slab" w:hAnsi="Josefin Slab"/>
        </w:rPr>
        <w:t xml:space="preserve">de su  mal </w:t>
      </w:r>
      <w:r w:rsidRPr="00594731">
        <w:rPr>
          <w:rFonts w:ascii="Josefin Slab" w:hAnsi="Josefin Slab"/>
          <w:spacing w:val="-3"/>
        </w:rPr>
        <w:t>camino,</w:t>
      </w:r>
      <w:r w:rsidRPr="00594731">
        <w:rPr>
          <w:rFonts w:ascii="Josefin Slab" w:hAnsi="Josefin Slab"/>
          <w:spacing w:val="49"/>
        </w:rPr>
        <w:t xml:space="preserve"> </w:t>
      </w:r>
      <w:r w:rsidRPr="00594731">
        <w:rPr>
          <w:rFonts w:ascii="Josefin Slab" w:hAnsi="Josefin Slab"/>
        </w:rPr>
        <w:t>y</w:t>
      </w:r>
      <w:r w:rsidRPr="00594731">
        <w:rPr>
          <w:rFonts w:ascii="Josefin Slab" w:hAnsi="Josefin Slab"/>
          <w:spacing w:val="43"/>
        </w:rPr>
        <w:t xml:space="preserve"> </w:t>
      </w:r>
      <w:r w:rsidRPr="00594731">
        <w:rPr>
          <w:rFonts w:ascii="Josefin Slab" w:hAnsi="Josefin Slab"/>
        </w:rPr>
        <w:t>de</w:t>
      </w:r>
      <w:r w:rsidRPr="00594731">
        <w:rPr>
          <w:rFonts w:ascii="Josefin Slab" w:hAnsi="Josefin Slab"/>
          <w:spacing w:val="43"/>
        </w:rPr>
        <w:t xml:space="preserve"> </w:t>
      </w:r>
      <w:r w:rsidRPr="00594731">
        <w:rPr>
          <w:rFonts w:ascii="Josefin Slab" w:hAnsi="Josefin Slab"/>
          <w:spacing w:val="-8"/>
        </w:rPr>
        <w:t>la</w:t>
      </w:r>
      <w:r w:rsidRPr="00594731">
        <w:rPr>
          <w:rFonts w:ascii="Josefin Slab" w:hAnsi="Josefin Slab"/>
          <w:spacing w:val="43"/>
        </w:rPr>
        <w:t xml:space="preserve"> </w:t>
      </w:r>
      <w:r w:rsidRPr="00594731">
        <w:rPr>
          <w:rFonts w:ascii="Josefin Slab" w:hAnsi="Josefin Slab"/>
          <w:spacing w:val="-3"/>
        </w:rPr>
        <w:t>maldad</w:t>
      </w:r>
      <w:r w:rsidRPr="00594731">
        <w:rPr>
          <w:rFonts w:ascii="Josefin Slab" w:hAnsi="Josefin Slab"/>
          <w:spacing w:val="43"/>
        </w:rPr>
        <w:t xml:space="preserve"> </w:t>
      </w:r>
      <w:r w:rsidRPr="00594731">
        <w:rPr>
          <w:rFonts w:ascii="Josefin Slab" w:hAnsi="Josefin Slab"/>
        </w:rPr>
        <w:t>de</w:t>
      </w:r>
      <w:r w:rsidRPr="00594731">
        <w:rPr>
          <w:rFonts w:ascii="Josefin Slab" w:hAnsi="Josefin Slab"/>
          <w:spacing w:val="43"/>
        </w:rPr>
        <w:t xml:space="preserve"> </w:t>
      </w:r>
      <w:r w:rsidRPr="00594731">
        <w:rPr>
          <w:rFonts w:ascii="Josefin Slab" w:hAnsi="Josefin Slab"/>
        </w:rPr>
        <w:t>sus</w:t>
      </w:r>
      <w:r w:rsidRPr="00594731">
        <w:rPr>
          <w:rFonts w:ascii="Josefin Slab" w:hAnsi="Josefin Slab"/>
          <w:spacing w:val="43"/>
        </w:rPr>
        <w:t xml:space="preserve"> </w:t>
      </w:r>
      <w:r w:rsidRPr="00594731">
        <w:rPr>
          <w:rFonts w:ascii="Josefin Slab" w:hAnsi="Josefin Slab"/>
        </w:rPr>
        <w:t>obras</w:t>
      </w:r>
      <w:r w:rsidRPr="00594731">
        <w:rPr>
          <w:rFonts w:ascii="Josefin Slab" w:hAnsi="Josefin Slab"/>
          <w:spacing w:val="42"/>
        </w:rPr>
        <w:t xml:space="preserve"> </w:t>
      </w:r>
      <w:r w:rsidRPr="00594731">
        <w:rPr>
          <w:rFonts w:ascii="Josefin Slab" w:hAnsi="Josefin Slab"/>
        </w:rPr>
        <w:t>[</w:t>
      </w:r>
      <w:r w:rsidRPr="00594731">
        <w:t>…</w:t>
      </w:r>
      <w:r w:rsidRPr="00594731">
        <w:rPr>
          <w:rFonts w:ascii="Josefin Slab" w:hAnsi="Josefin Slab"/>
        </w:rPr>
        <w:t>]</w:t>
      </w:r>
      <w:r w:rsidRPr="00594731">
        <w:rPr>
          <w:rFonts w:ascii="Josefin Slab" w:hAnsi="Josefin Slab"/>
          <w:spacing w:val="28"/>
        </w:rPr>
        <w:t xml:space="preserve"> </w:t>
      </w:r>
      <w:r w:rsidRPr="00594731">
        <w:rPr>
          <w:rFonts w:ascii="Josefin Slab" w:hAnsi="Josefin Slab"/>
          <w:spacing w:val="-15"/>
        </w:rPr>
        <w:t>Yo</w:t>
      </w:r>
      <w:r w:rsidRPr="00594731">
        <w:rPr>
          <w:rFonts w:ascii="Josefin Slab" w:hAnsi="Josefin Slab"/>
          <w:spacing w:val="-10"/>
        </w:rPr>
        <w:t xml:space="preserve"> </w:t>
      </w:r>
      <w:r w:rsidRPr="00594731">
        <w:rPr>
          <w:rFonts w:ascii="Josefin Slab" w:hAnsi="Josefin Slab"/>
        </w:rPr>
        <w:t>he</w:t>
      </w:r>
      <w:r w:rsidRPr="00594731">
        <w:rPr>
          <w:rFonts w:ascii="Josefin Slab" w:hAnsi="Josefin Slab"/>
          <w:spacing w:val="43"/>
        </w:rPr>
        <w:t xml:space="preserve"> </w:t>
      </w:r>
      <w:r w:rsidRPr="00594731">
        <w:rPr>
          <w:rFonts w:ascii="Josefin Slab" w:hAnsi="Josefin Slab"/>
        </w:rPr>
        <w:t>oído</w:t>
      </w:r>
      <w:r w:rsidRPr="00594731">
        <w:rPr>
          <w:rFonts w:ascii="Josefin Slab" w:hAnsi="Josefin Slab"/>
          <w:spacing w:val="43"/>
        </w:rPr>
        <w:t xml:space="preserve"> </w:t>
      </w:r>
      <w:r w:rsidRPr="00594731">
        <w:rPr>
          <w:rFonts w:ascii="Josefin Slab" w:hAnsi="Josefin Slab"/>
          <w:spacing w:val="-8"/>
        </w:rPr>
        <w:t>lo</w:t>
      </w:r>
      <w:r w:rsidRPr="00594731">
        <w:rPr>
          <w:rFonts w:ascii="Josefin Slab" w:hAnsi="Josefin Slab"/>
          <w:spacing w:val="43"/>
        </w:rPr>
        <w:t xml:space="preserve"> </w:t>
      </w:r>
      <w:r w:rsidRPr="00594731">
        <w:rPr>
          <w:rFonts w:ascii="Josefin Slab" w:hAnsi="Josefin Slab"/>
        </w:rPr>
        <w:t>que</w:t>
      </w:r>
      <w:r w:rsidRPr="00594731">
        <w:rPr>
          <w:rFonts w:ascii="Josefin Slab" w:hAnsi="Josefin Slab"/>
          <w:spacing w:val="43"/>
        </w:rPr>
        <w:t xml:space="preserve"> </w:t>
      </w:r>
      <w:r w:rsidRPr="00594731">
        <w:rPr>
          <w:rFonts w:ascii="Josefin Slab" w:hAnsi="Josefin Slab"/>
          <w:spacing w:val="-4"/>
        </w:rPr>
        <w:t>aquellos</w:t>
      </w:r>
    </w:p>
    <w:p w:rsidR="00703F8A" w:rsidRPr="00594731" w:rsidRDefault="00703F8A" w:rsidP="007A564F">
      <w:pPr>
        <w:spacing w:line="276" w:lineRule="auto"/>
        <w:rPr>
          <w:rFonts w:ascii="Josefin Slab" w:hAnsi="Josefin Slab"/>
        </w:rPr>
        <w:sectPr w:rsidR="00703F8A" w:rsidRPr="00594731">
          <w:footerReference w:type="default" r:id="rId25"/>
          <w:pgSz w:w="10800" w:h="15120"/>
          <w:pgMar w:top="900" w:right="860" w:bottom="600" w:left="900" w:header="0" w:footer="403" w:gutter="0"/>
          <w:pgNumType w:start="130"/>
          <w:cols w:space="720"/>
        </w:sectPr>
      </w:pPr>
    </w:p>
    <w:p w:rsidR="00703F8A" w:rsidRPr="00594731" w:rsidRDefault="00D9371B" w:rsidP="007A564F">
      <w:pPr>
        <w:pStyle w:val="Textoindependiente"/>
        <w:spacing w:before="78" w:line="276" w:lineRule="auto"/>
        <w:ind w:left="549" w:right="587"/>
        <w:rPr>
          <w:rFonts w:ascii="Josefin Slab" w:hAnsi="Josefin Slab"/>
        </w:rPr>
      </w:pPr>
      <w:r w:rsidRPr="00594731">
        <w:rPr>
          <w:rFonts w:ascii="Josefin Slab" w:hAnsi="Josefin Slab"/>
        </w:rPr>
        <w:t xml:space="preserve">profetas dijeron, profetizando </w:t>
      </w:r>
      <w:r w:rsidRPr="00594731">
        <w:rPr>
          <w:rFonts w:ascii="Josefin Slab" w:hAnsi="Josefin Slab"/>
          <w:spacing w:val="-3"/>
        </w:rPr>
        <w:t xml:space="preserve">mentira </w:t>
      </w:r>
      <w:r w:rsidRPr="00594731">
        <w:rPr>
          <w:rFonts w:ascii="Josefin Slab" w:hAnsi="Josefin Slab"/>
        </w:rPr>
        <w:t xml:space="preserve">en mi nombre, </w:t>
      </w:r>
      <w:r w:rsidRPr="00594731">
        <w:rPr>
          <w:rFonts w:ascii="Josefin Slab" w:hAnsi="Josefin Slab"/>
          <w:spacing w:val="-4"/>
        </w:rPr>
        <w:t xml:space="preserve">diciendo: </w:t>
      </w:r>
      <w:r w:rsidRPr="00594731">
        <w:rPr>
          <w:rFonts w:ascii="Josefin Slab" w:hAnsi="Josefin Slab"/>
        </w:rPr>
        <w:t xml:space="preserve">Soñé, soñé. ¿Hasta cuándo estará esto en el corazón de </w:t>
      </w:r>
      <w:r w:rsidRPr="00594731">
        <w:rPr>
          <w:rFonts w:ascii="Josefin Slab" w:hAnsi="Josefin Slab"/>
          <w:spacing w:val="-5"/>
        </w:rPr>
        <w:t xml:space="preserve">los </w:t>
      </w:r>
      <w:r w:rsidRPr="00594731">
        <w:rPr>
          <w:rFonts w:ascii="Josefin Slab" w:hAnsi="Josefin Slab"/>
        </w:rPr>
        <w:t xml:space="preserve">profetas que profetizan </w:t>
      </w:r>
      <w:r w:rsidRPr="00594731">
        <w:rPr>
          <w:rFonts w:ascii="Josefin Slab" w:hAnsi="Josefin Slab"/>
          <w:spacing w:val="-3"/>
        </w:rPr>
        <w:t xml:space="preserve">mentira, </w:t>
      </w:r>
      <w:r w:rsidRPr="00594731">
        <w:rPr>
          <w:rFonts w:ascii="Josefin Slab" w:hAnsi="Josefin Slab"/>
        </w:rPr>
        <w:t xml:space="preserve">y que profetizan el </w:t>
      </w:r>
      <w:r w:rsidRPr="00594731">
        <w:rPr>
          <w:rFonts w:ascii="Josefin Slab" w:hAnsi="Josefin Slab"/>
          <w:spacing w:val="-3"/>
        </w:rPr>
        <w:t xml:space="preserve">engaño </w:t>
      </w:r>
      <w:r w:rsidRPr="00594731">
        <w:rPr>
          <w:rFonts w:ascii="Josefin Slab" w:hAnsi="Josefin Slab"/>
        </w:rPr>
        <w:t>de su corazón? [</w:t>
      </w:r>
      <w:r w:rsidRPr="00594731">
        <w:t>…</w:t>
      </w:r>
      <w:r w:rsidRPr="00594731">
        <w:rPr>
          <w:rFonts w:ascii="Josefin Slab" w:hAnsi="Josefin Slab"/>
        </w:rPr>
        <w:t xml:space="preserve">] </w:t>
      </w:r>
      <w:r w:rsidRPr="00594731">
        <w:rPr>
          <w:rFonts w:ascii="Josefin Slab" w:hAnsi="Josefin Slab"/>
          <w:spacing w:val="4"/>
        </w:rPr>
        <w:t xml:space="preserve">Por </w:t>
      </w:r>
      <w:r w:rsidRPr="00594731">
        <w:rPr>
          <w:rFonts w:ascii="Josefin Slab" w:hAnsi="Josefin Slab"/>
        </w:rPr>
        <w:t xml:space="preserve">tanto, he aquí que yo estoy contra </w:t>
      </w:r>
      <w:r w:rsidRPr="00594731">
        <w:rPr>
          <w:rFonts w:ascii="Josefin Slab" w:hAnsi="Josefin Slab"/>
          <w:spacing w:val="-5"/>
        </w:rPr>
        <w:t xml:space="preserve">los </w:t>
      </w:r>
      <w:r w:rsidRPr="00594731">
        <w:rPr>
          <w:rFonts w:ascii="Josefin Slab" w:hAnsi="Josefin Slab"/>
        </w:rPr>
        <w:t xml:space="preserve">profetas, </w:t>
      </w:r>
      <w:r w:rsidRPr="00594731">
        <w:rPr>
          <w:rFonts w:ascii="Josefin Slab" w:hAnsi="Josefin Slab"/>
          <w:spacing w:val="-4"/>
        </w:rPr>
        <w:t xml:space="preserve">dice </w:t>
      </w:r>
      <w:r w:rsidRPr="00594731">
        <w:rPr>
          <w:rFonts w:ascii="Josefin Slab" w:hAnsi="Josefin Slab"/>
        </w:rPr>
        <w:t xml:space="preserve">Jehová, que hurtan </w:t>
      </w:r>
      <w:r w:rsidRPr="00594731">
        <w:rPr>
          <w:rFonts w:ascii="Josefin Slab" w:hAnsi="Josefin Slab"/>
          <w:spacing w:val="-6"/>
        </w:rPr>
        <w:t xml:space="preserve">mis </w:t>
      </w:r>
      <w:r w:rsidRPr="00594731">
        <w:rPr>
          <w:rFonts w:ascii="Josefin Slab" w:hAnsi="Josefin Slab"/>
        </w:rPr>
        <w:t xml:space="preserve">palabras cada uno de su más cercano. </w:t>
      </w:r>
      <w:r w:rsidRPr="00594731">
        <w:rPr>
          <w:rFonts w:ascii="Josefin Slab" w:hAnsi="Josefin Slab"/>
          <w:spacing w:val="-4"/>
        </w:rPr>
        <w:t xml:space="preserve">Dice </w:t>
      </w:r>
      <w:r w:rsidRPr="00594731">
        <w:rPr>
          <w:rFonts w:ascii="Josefin Slab" w:hAnsi="Josefin Slab"/>
        </w:rPr>
        <w:t xml:space="preserve">Jehová: He aquí que yo estoy contra </w:t>
      </w:r>
      <w:r w:rsidRPr="00594731">
        <w:rPr>
          <w:rFonts w:ascii="Josefin Slab" w:hAnsi="Josefin Slab"/>
          <w:spacing w:val="-5"/>
        </w:rPr>
        <w:t xml:space="preserve">los </w:t>
      </w:r>
      <w:r w:rsidRPr="00594731">
        <w:rPr>
          <w:rFonts w:ascii="Josefin Slab" w:hAnsi="Josefin Slab"/>
        </w:rPr>
        <w:t xml:space="preserve">profetas que endulzan sus </w:t>
      </w:r>
      <w:r w:rsidRPr="00594731">
        <w:rPr>
          <w:rFonts w:ascii="Josefin Slab" w:hAnsi="Josefin Slab"/>
          <w:spacing w:val="-5"/>
        </w:rPr>
        <w:t xml:space="preserve">lenguas </w:t>
      </w:r>
      <w:r w:rsidRPr="00594731">
        <w:rPr>
          <w:rFonts w:ascii="Josefin Slab" w:hAnsi="Josefin Slab"/>
        </w:rPr>
        <w:t xml:space="preserve">y </w:t>
      </w:r>
      <w:r w:rsidRPr="00594731">
        <w:rPr>
          <w:rFonts w:ascii="Josefin Slab" w:hAnsi="Josefin Slab"/>
          <w:spacing w:val="-3"/>
        </w:rPr>
        <w:t xml:space="preserve">dicen: </w:t>
      </w:r>
      <w:r w:rsidRPr="00594731">
        <w:rPr>
          <w:rFonts w:ascii="Josefin Slab" w:hAnsi="Josefin Slab"/>
        </w:rPr>
        <w:t xml:space="preserve">El ha </w:t>
      </w:r>
      <w:r w:rsidRPr="00594731">
        <w:rPr>
          <w:rFonts w:ascii="Josefin Slab" w:hAnsi="Josefin Slab"/>
          <w:spacing w:val="-3"/>
        </w:rPr>
        <w:t xml:space="preserve">dicho. </w:t>
      </w:r>
      <w:r w:rsidRPr="00594731">
        <w:rPr>
          <w:rFonts w:ascii="Josefin Slab" w:hAnsi="Josefin Slab"/>
        </w:rPr>
        <w:t xml:space="preserve">He aquí, </w:t>
      </w:r>
      <w:r w:rsidRPr="00594731">
        <w:rPr>
          <w:rFonts w:ascii="Josefin Slab" w:hAnsi="Josefin Slab"/>
          <w:spacing w:val="-4"/>
        </w:rPr>
        <w:t>dice</w:t>
      </w:r>
      <w:r w:rsidRPr="00594731">
        <w:rPr>
          <w:rFonts w:ascii="Josefin Slab" w:hAnsi="Josefin Slab"/>
          <w:spacing w:val="59"/>
        </w:rPr>
        <w:t xml:space="preserve"> </w:t>
      </w:r>
      <w:r w:rsidRPr="00594731">
        <w:rPr>
          <w:rFonts w:ascii="Josefin Slab" w:hAnsi="Josefin Slab"/>
        </w:rPr>
        <w:t xml:space="preserve">Jehová, yo estoy contra </w:t>
      </w:r>
      <w:r w:rsidRPr="00594731">
        <w:rPr>
          <w:rFonts w:ascii="Josefin Slab" w:hAnsi="Josefin Slab"/>
          <w:spacing w:val="-5"/>
        </w:rPr>
        <w:t xml:space="preserve">los </w:t>
      </w:r>
      <w:r w:rsidRPr="00594731">
        <w:rPr>
          <w:rFonts w:ascii="Josefin Slab" w:hAnsi="Josefin Slab"/>
        </w:rPr>
        <w:t xml:space="preserve">que profetizan sueños mentirosos, y </w:t>
      </w:r>
      <w:r w:rsidRPr="00594731">
        <w:rPr>
          <w:rFonts w:ascii="Josefin Slab" w:hAnsi="Josefin Slab"/>
          <w:spacing w:val="-5"/>
        </w:rPr>
        <w:t xml:space="preserve">los </w:t>
      </w:r>
      <w:r w:rsidRPr="00594731">
        <w:rPr>
          <w:rFonts w:ascii="Josefin Slab" w:hAnsi="Josefin Slab"/>
        </w:rPr>
        <w:t xml:space="preserve">cuentan, y hacen errar a mi </w:t>
      </w:r>
      <w:r w:rsidRPr="00594731">
        <w:rPr>
          <w:rFonts w:ascii="Josefin Slab" w:hAnsi="Josefin Slab"/>
          <w:spacing w:val="-3"/>
        </w:rPr>
        <w:t xml:space="preserve">pueblo </w:t>
      </w:r>
      <w:r w:rsidRPr="00594731">
        <w:rPr>
          <w:rFonts w:ascii="Josefin Slab" w:hAnsi="Josefin Slab"/>
        </w:rPr>
        <w:t xml:space="preserve">con sus </w:t>
      </w:r>
      <w:r w:rsidRPr="00594731">
        <w:rPr>
          <w:rFonts w:ascii="Josefin Slab" w:hAnsi="Josefin Slab"/>
          <w:spacing w:val="-3"/>
        </w:rPr>
        <w:t xml:space="preserve">mentiras </w:t>
      </w:r>
      <w:r w:rsidRPr="00594731">
        <w:rPr>
          <w:rFonts w:ascii="Josefin Slab" w:hAnsi="Josefin Slab"/>
        </w:rPr>
        <w:t xml:space="preserve">y con sus </w:t>
      </w:r>
      <w:r w:rsidRPr="00594731">
        <w:rPr>
          <w:rFonts w:ascii="Josefin Slab" w:hAnsi="Josefin Slab"/>
          <w:spacing w:val="-4"/>
        </w:rPr>
        <w:t xml:space="preserve">lisonjas, </w:t>
      </w:r>
      <w:r w:rsidRPr="00594731">
        <w:rPr>
          <w:rFonts w:ascii="Josefin Slab" w:hAnsi="Josefin Slab"/>
        </w:rPr>
        <w:t xml:space="preserve">y yo no </w:t>
      </w:r>
      <w:r w:rsidRPr="00594731">
        <w:rPr>
          <w:rFonts w:ascii="Josefin Slab" w:hAnsi="Josefin Slab"/>
          <w:spacing w:val="-5"/>
        </w:rPr>
        <w:t xml:space="preserve">los </w:t>
      </w:r>
      <w:r w:rsidRPr="00594731">
        <w:rPr>
          <w:rFonts w:ascii="Josefin Slab" w:hAnsi="Josefin Slab"/>
          <w:spacing w:val="-3"/>
        </w:rPr>
        <w:t xml:space="preserve">envié </w:t>
      </w:r>
      <w:r w:rsidRPr="00594731">
        <w:rPr>
          <w:rFonts w:ascii="Josefin Slab" w:hAnsi="Josefin Slab"/>
        </w:rPr>
        <w:t xml:space="preserve">ni </w:t>
      </w:r>
      <w:r w:rsidRPr="00594731">
        <w:rPr>
          <w:rFonts w:ascii="Josefin Slab" w:hAnsi="Josefin Slab"/>
          <w:spacing w:val="-5"/>
        </w:rPr>
        <w:t xml:space="preserve">les </w:t>
      </w:r>
      <w:r w:rsidRPr="00594731">
        <w:rPr>
          <w:rFonts w:ascii="Josefin Slab" w:hAnsi="Josefin Slab"/>
        </w:rPr>
        <w:t xml:space="preserve">mandé; y </w:t>
      </w:r>
      <w:r w:rsidRPr="00594731">
        <w:rPr>
          <w:rFonts w:ascii="Josefin Slab" w:hAnsi="Josefin Slab"/>
          <w:spacing w:val="-5"/>
        </w:rPr>
        <w:t xml:space="preserve">ningún </w:t>
      </w:r>
      <w:r w:rsidRPr="00594731">
        <w:rPr>
          <w:rFonts w:ascii="Josefin Slab" w:hAnsi="Josefin Slab"/>
        </w:rPr>
        <w:t xml:space="preserve">provecho </w:t>
      </w:r>
      <w:r w:rsidRPr="00594731">
        <w:rPr>
          <w:rFonts w:ascii="Josefin Slab" w:hAnsi="Josefin Slab"/>
          <w:spacing w:val="-4"/>
        </w:rPr>
        <w:t xml:space="preserve">hicieron </w:t>
      </w:r>
      <w:r w:rsidRPr="00594731">
        <w:rPr>
          <w:rFonts w:ascii="Josefin Slab" w:hAnsi="Josefin Slab"/>
        </w:rPr>
        <w:t xml:space="preserve">a este </w:t>
      </w:r>
      <w:r w:rsidRPr="00594731">
        <w:rPr>
          <w:rFonts w:ascii="Josefin Slab" w:hAnsi="Josefin Slab"/>
          <w:spacing w:val="-3"/>
        </w:rPr>
        <w:t xml:space="preserve">pueblo, </w:t>
      </w:r>
      <w:r w:rsidRPr="00594731">
        <w:rPr>
          <w:rFonts w:ascii="Josefin Slab" w:hAnsi="Josefin Slab"/>
          <w:spacing w:val="-4"/>
        </w:rPr>
        <w:t>dice</w:t>
      </w:r>
      <w:r w:rsidRPr="00594731">
        <w:rPr>
          <w:rFonts w:ascii="Josefin Slab" w:hAnsi="Josefin Slab"/>
          <w:spacing w:val="49"/>
        </w:rPr>
        <w:t xml:space="preserve"> </w:t>
      </w:r>
      <w:r w:rsidRPr="00594731">
        <w:rPr>
          <w:rFonts w:ascii="Josefin Slab" w:hAnsi="Josefin Slab"/>
        </w:rPr>
        <w:t>Jehová.</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bookmarkStart w:id="786" w:name="7._Lenguas_torcidas"/>
    <w:bookmarkStart w:id="787" w:name="_bookmark773"/>
    <w:bookmarkStart w:id="788" w:name="_bookmark774"/>
    <w:bookmarkEnd w:id="786"/>
    <w:bookmarkEnd w:id="787"/>
    <w:bookmarkEnd w:id="788"/>
    <w:p w:rsidR="00703F8A" w:rsidRPr="00594731" w:rsidRDefault="00D9371B" w:rsidP="007A564F">
      <w:pPr>
        <w:spacing w:before="62" w:line="276" w:lineRule="auto"/>
        <w:ind w:left="163" w:right="196"/>
        <w:jc w:val="center"/>
        <w:rPr>
          <w:rFonts w:ascii="Josefin Slab" w:hAnsi="Josefin Slab"/>
          <w:sz w:val="45"/>
        </w:rPr>
      </w:pPr>
      <w:r w:rsidRPr="00594731">
        <w:rPr>
          <w:rFonts w:ascii="Josefin Slab" w:hAnsi="Josefin Slab"/>
        </w:rPr>
        <w:fldChar w:fldCharType="begin"/>
      </w:r>
      <w:r w:rsidRPr="00594731">
        <w:rPr>
          <w:rFonts w:ascii="Josefin Slab" w:hAnsi="Josefin Slab"/>
        </w:rPr>
        <w:instrText xml:space="preserve"> HYPERLINK \l "_bookmark9" </w:instrText>
      </w:r>
      <w:r w:rsidRPr="00594731">
        <w:rPr>
          <w:rFonts w:ascii="Josefin Slab" w:hAnsi="Josefin Slab"/>
        </w:rPr>
        <w:fldChar w:fldCharType="separate"/>
      </w:r>
      <w:r w:rsidRPr="00594731">
        <w:rPr>
          <w:rFonts w:ascii="Josefin Slab" w:hAnsi="Josefin Slab"/>
          <w:color w:val="0000ED"/>
          <w:sz w:val="49"/>
        </w:rPr>
        <w:t>S</w:t>
      </w:r>
      <w:r w:rsidRPr="00594731">
        <w:rPr>
          <w:rFonts w:ascii="Josefin Slab" w:hAnsi="Josefin Slab"/>
          <w:color w:val="0000ED"/>
          <w:sz w:val="45"/>
        </w:rPr>
        <w:t>IETE</w:t>
      </w:r>
      <w:r w:rsidRPr="00594731">
        <w:rPr>
          <w:rFonts w:ascii="Josefin Slab" w:hAnsi="Josefin Slab"/>
          <w:color w:val="0000ED"/>
          <w:sz w:val="45"/>
        </w:rPr>
        <w:fldChar w:fldCharType="end"/>
      </w:r>
    </w:p>
    <w:p w:rsidR="00703F8A" w:rsidRPr="00594731" w:rsidRDefault="00D9371B" w:rsidP="007A564F">
      <w:pPr>
        <w:pStyle w:val="Textoindependiente"/>
        <w:spacing w:before="9" w:line="276" w:lineRule="auto"/>
        <w:ind w:left="0"/>
        <w:jc w:val="left"/>
        <w:rPr>
          <w:rFonts w:ascii="Josefin Slab" w:hAnsi="Josefin Slab"/>
          <w:sz w:val="14"/>
        </w:rPr>
      </w:pPr>
      <w:r w:rsidRPr="00594731">
        <w:rPr>
          <w:rFonts w:ascii="Josefin Slab" w:hAnsi="Josefin Slab"/>
          <w:noProof/>
          <w:lang w:val="es-PE" w:eastAsia="es-PE" w:bidi="ar-SA"/>
        </w:rPr>
        <w:drawing>
          <wp:anchor distT="0" distB="0" distL="0" distR="0" simplePos="0" relativeHeight="12" behindDoc="0" locked="0" layoutInCell="1" allowOverlap="1">
            <wp:simplePos x="0" y="0"/>
            <wp:positionH relativeFrom="page">
              <wp:posOffset>2957779</wp:posOffset>
            </wp:positionH>
            <wp:positionV relativeFrom="paragraph">
              <wp:posOffset>133062</wp:posOffset>
            </wp:positionV>
            <wp:extent cx="951958" cy="47625"/>
            <wp:effectExtent l="0" t="0" r="0" b="0"/>
            <wp:wrapTopAndBottom/>
            <wp:docPr id="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11" cstate="print"/>
                    <a:stretch>
                      <a:fillRect/>
                    </a:stretch>
                  </pic:blipFill>
                  <pic:spPr>
                    <a:xfrm>
                      <a:off x="0" y="0"/>
                      <a:ext cx="951958" cy="47625"/>
                    </a:xfrm>
                    <a:prstGeom prst="rect">
                      <a:avLst/>
                    </a:prstGeom>
                  </pic:spPr>
                </pic:pic>
              </a:graphicData>
            </a:graphic>
          </wp:anchor>
        </w:drawing>
      </w:r>
    </w:p>
    <w:p w:rsidR="00703F8A" w:rsidRPr="00594731" w:rsidRDefault="00703F8A" w:rsidP="007A564F">
      <w:pPr>
        <w:pStyle w:val="Textoindependiente"/>
        <w:spacing w:before="7" w:line="276" w:lineRule="auto"/>
        <w:ind w:left="0"/>
        <w:jc w:val="left"/>
        <w:rPr>
          <w:rFonts w:ascii="Josefin Slab" w:hAnsi="Josefin Slab"/>
          <w:sz w:val="43"/>
        </w:rPr>
      </w:pPr>
    </w:p>
    <w:p w:rsidR="00703F8A" w:rsidRPr="00594731" w:rsidRDefault="004216E5" w:rsidP="007A564F">
      <w:pPr>
        <w:spacing w:line="276" w:lineRule="auto"/>
        <w:ind w:left="164" w:right="196"/>
        <w:jc w:val="center"/>
        <w:rPr>
          <w:rFonts w:ascii="Josefin Slab" w:hAnsi="Josefin Slab"/>
          <w:sz w:val="49"/>
        </w:rPr>
      </w:pPr>
      <w:hyperlink w:anchor="_bookmark9" w:history="1">
        <w:r w:rsidR="00D9371B" w:rsidRPr="00594731">
          <w:rPr>
            <w:rFonts w:ascii="Josefin Slab" w:hAnsi="Josefin Slab"/>
            <w:color w:val="0000ED"/>
            <w:sz w:val="54"/>
          </w:rPr>
          <w:t>L</w:t>
        </w:r>
        <w:r w:rsidR="00D9371B" w:rsidRPr="00594731">
          <w:rPr>
            <w:rFonts w:ascii="Josefin Slab" w:hAnsi="Josefin Slab"/>
            <w:color w:val="0000ED"/>
            <w:sz w:val="49"/>
          </w:rPr>
          <w:t>ENGUAS TORCIDAS</w:t>
        </w:r>
      </w:hyperlink>
    </w:p>
    <w:p w:rsidR="00703F8A" w:rsidRPr="00594731" w:rsidRDefault="00703F8A" w:rsidP="007A564F">
      <w:pPr>
        <w:pStyle w:val="Textoindependiente"/>
        <w:spacing w:before="9" w:line="276" w:lineRule="auto"/>
        <w:ind w:left="0"/>
        <w:jc w:val="left"/>
        <w:rPr>
          <w:rFonts w:ascii="Josefin Slab" w:hAnsi="Josefin Slab"/>
          <w:sz w:val="77"/>
        </w:rPr>
      </w:pP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sz w:val="54"/>
        </w:rPr>
        <w:t>L</w:t>
      </w:r>
      <w:r w:rsidRPr="00594731">
        <w:rPr>
          <w:rFonts w:ascii="Josefin Slab" w:hAnsi="Josefin Slab"/>
        </w:rPr>
        <w:t xml:space="preserve">a </w:t>
      </w:r>
      <w:r w:rsidRPr="00594731">
        <w:rPr>
          <w:rFonts w:ascii="Josefin Slab" w:hAnsi="Josefin Slab"/>
          <w:spacing w:val="-5"/>
        </w:rPr>
        <w:t xml:space="preserve">teleevangelista </w:t>
      </w:r>
      <w:r w:rsidRPr="00594731">
        <w:rPr>
          <w:rFonts w:ascii="Josefin Slab" w:hAnsi="Josefin Slab"/>
        </w:rPr>
        <w:t xml:space="preserve">pentecostal y autoproclamada profetisa </w:t>
      </w:r>
      <w:r w:rsidRPr="00594731">
        <w:rPr>
          <w:rFonts w:ascii="Josefin Slab" w:hAnsi="Josefin Slab"/>
          <w:spacing w:val="-3"/>
        </w:rPr>
        <w:t xml:space="preserve">Juanita </w:t>
      </w:r>
      <w:r w:rsidRPr="00594731">
        <w:rPr>
          <w:rFonts w:ascii="Josefin Slab" w:hAnsi="Josefin Slab"/>
        </w:rPr>
        <w:t xml:space="preserve">Bynum apareció en </w:t>
      </w:r>
      <w:r w:rsidRPr="00594731">
        <w:rPr>
          <w:rFonts w:ascii="Josefin Slab" w:hAnsi="Josefin Slab"/>
          <w:spacing w:val="-5"/>
        </w:rPr>
        <w:t xml:space="preserve">los </w:t>
      </w:r>
      <w:r w:rsidRPr="00594731">
        <w:rPr>
          <w:rFonts w:ascii="Josefin Slab" w:hAnsi="Josefin Slab"/>
          <w:spacing w:val="-4"/>
        </w:rPr>
        <w:t>titulares</w:t>
      </w:r>
      <w:r w:rsidRPr="00594731">
        <w:rPr>
          <w:rFonts w:ascii="Josefin Slab" w:hAnsi="Josefin Slab"/>
          <w:spacing w:val="59"/>
        </w:rPr>
        <w:t xml:space="preserve"> </w:t>
      </w:r>
      <w:r w:rsidRPr="00594731">
        <w:rPr>
          <w:rFonts w:ascii="Josefin Slab" w:hAnsi="Josefin Slab"/>
        </w:rPr>
        <w:t xml:space="preserve">en el </w:t>
      </w:r>
      <w:r w:rsidRPr="00594731">
        <w:rPr>
          <w:rFonts w:ascii="Josefin Slab" w:hAnsi="Josefin Slab"/>
          <w:spacing w:val="-4"/>
        </w:rPr>
        <w:t xml:space="preserve">2011  </w:t>
      </w:r>
      <w:r w:rsidRPr="00594731">
        <w:rPr>
          <w:rFonts w:ascii="Josefin Slab" w:hAnsi="Josefin Slab"/>
        </w:rPr>
        <w:t xml:space="preserve">cuando </w:t>
      </w:r>
      <w:r w:rsidRPr="00594731">
        <w:rPr>
          <w:rFonts w:ascii="Josefin Slab" w:hAnsi="Josefin Slab"/>
          <w:spacing w:val="-4"/>
        </w:rPr>
        <w:t xml:space="preserve">registró  </w:t>
      </w:r>
      <w:r w:rsidRPr="00594731">
        <w:rPr>
          <w:rFonts w:ascii="Josefin Slab" w:hAnsi="Josefin Slab"/>
        </w:rPr>
        <w:t xml:space="preserve">cadenas de caracteres incoherentes en su </w:t>
      </w:r>
      <w:r w:rsidRPr="00594731">
        <w:rPr>
          <w:rFonts w:ascii="Josefin Slab" w:hAnsi="Josefin Slab"/>
          <w:spacing w:val="-5"/>
        </w:rPr>
        <w:t xml:space="preserve">página </w:t>
      </w:r>
      <w:r w:rsidRPr="00594731">
        <w:rPr>
          <w:rFonts w:ascii="Josefin Slab" w:hAnsi="Josefin Slab"/>
        </w:rPr>
        <w:t xml:space="preserve">de Facebook, </w:t>
      </w:r>
      <w:r w:rsidRPr="00594731">
        <w:rPr>
          <w:rFonts w:ascii="Josefin Slab" w:hAnsi="Josefin Slab"/>
          <w:spacing w:val="-5"/>
        </w:rPr>
        <w:t>incluyendo</w:t>
      </w:r>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«CHCNCFURRIRUNGIGNGNGNVGGGNCG»,</w:t>
      </w:r>
    </w:p>
    <w:p w:rsidR="00703F8A" w:rsidRPr="00594731" w:rsidRDefault="00D9371B" w:rsidP="007A564F">
      <w:pPr>
        <w:pStyle w:val="Textoindependiente"/>
        <w:tabs>
          <w:tab w:val="left" w:pos="8764"/>
        </w:tabs>
        <w:spacing w:before="5" w:line="276" w:lineRule="auto"/>
        <w:jc w:val="left"/>
        <w:rPr>
          <w:rFonts w:ascii="Josefin Slab" w:hAnsi="Josefin Slab"/>
        </w:rPr>
      </w:pPr>
      <w:r w:rsidRPr="00594731">
        <w:rPr>
          <w:rFonts w:ascii="Josefin Slab" w:hAnsi="Josefin Slab"/>
        </w:rPr>
        <w:t>«RFSCNGUGHURGVHKTGHDKUNHSTNSVHGN»</w:t>
      </w:r>
      <w:r w:rsidRPr="00594731">
        <w:rPr>
          <w:rFonts w:ascii="Josefin Slab" w:hAnsi="Josefin Slab"/>
        </w:rPr>
        <w:tab/>
        <w:t>y</w:t>
      </w:r>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«NDHDIUBGUGTRUCGNRTUGTIGRTIGRGBNRDRGNGGJNRIC».   En </w:t>
      </w:r>
      <w:r w:rsidRPr="00594731">
        <w:rPr>
          <w:rFonts w:ascii="Josefin Slab" w:hAnsi="Josefin Slab"/>
          <w:spacing w:val="12"/>
        </w:rPr>
        <w:t xml:space="preserve"> </w:t>
      </w:r>
      <w:r w:rsidRPr="00594731">
        <w:rPr>
          <w:rFonts w:ascii="Josefin Slab" w:hAnsi="Josefin Slab"/>
          <w:spacing w:val="-8"/>
        </w:rPr>
        <w:t>la</w:t>
      </w:r>
    </w:p>
    <w:p w:rsidR="00703F8A" w:rsidRPr="00594731" w:rsidRDefault="00D9371B" w:rsidP="007A564F">
      <w:pPr>
        <w:pStyle w:val="Textoindependiente"/>
        <w:spacing w:before="5" w:line="276" w:lineRule="auto"/>
        <w:ind w:right="137"/>
        <w:rPr>
          <w:rFonts w:ascii="Josefin Slab" w:hAnsi="Josefin Slab"/>
        </w:rPr>
      </w:pPr>
      <w:r w:rsidRPr="00594731">
        <w:rPr>
          <w:rFonts w:ascii="Josefin Slab" w:hAnsi="Josefin Slab"/>
        </w:rPr>
        <w:t xml:space="preserve">mayoría de </w:t>
      </w:r>
      <w:r w:rsidRPr="00594731">
        <w:rPr>
          <w:rFonts w:ascii="Josefin Slab" w:hAnsi="Josefin Slab"/>
          <w:spacing w:val="-5"/>
        </w:rPr>
        <w:t xml:space="preserve">los </w:t>
      </w:r>
      <w:r w:rsidRPr="00594731">
        <w:rPr>
          <w:rFonts w:ascii="Josefin Slab" w:hAnsi="Josefin Slab"/>
        </w:rPr>
        <w:t xml:space="preserve">casos, un poco de </w:t>
      </w:r>
      <w:r w:rsidRPr="00594731">
        <w:rPr>
          <w:rFonts w:ascii="Josefin Slab" w:hAnsi="Josefin Slab"/>
          <w:spacing w:val="-5"/>
        </w:rPr>
        <w:t xml:space="preserve">galimatías </w:t>
      </w:r>
      <w:r w:rsidRPr="00594731">
        <w:rPr>
          <w:rFonts w:ascii="Josefin Slab" w:hAnsi="Josefin Slab"/>
        </w:rPr>
        <w:t xml:space="preserve">en un </w:t>
      </w:r>
      <w:r w:rsidRPr="00594731">
        <w:rPr>
          <w:rFonts w:ascii="Josefin Slab" w:hAnsi="Josefin Slab"/>
          <w:spacing w:val="-7"/>
        </w:rPr>
        <w:t xml:space="preserve">sitio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redes </w:t>
      </w:r>
      <w:r w:rsidRPr="00594731">
        <w:rPr>
          <w:rFonts w:ascii="Josefin Slab" w:hAnsi="Josefin Slab"/>
          <w:spacing w:val="-4"/>
        </w:rPr>
        <w:t xml:space="preserve">sociales </w:t>
      </w:r>
      <w:r w:rsidRPr="00594731">
        <w:rPr>
          <w:rFonts w:ascii="Josefin Slab" w:hAnsi="Josefin Slab"/>
        </w:rPr>
        <w:t xml:space="preserve">probablemente pasaría </w:t>
      </w:r>
      <w:r w:rsidRPr="00594731">
        <w:rPr>
          <w:rFonts w:ascii="Josefin Slab" w:hAnsi="Josefin Slab"/>
          <w:spacing w:val="-3"/>
        </w:rPr>
        <w:t xml:space="preserve">inadvertido, </w:t>
      </w:r>
      <w:r w:rsidRPr="00594731">
        <w:rPr>
          <w:rFonts w:ascii="Josefin Slab" w:hAnsi="Josefin Slab"/>
          <w:spacing w:val="-4"/>
        </w:rPr>
        <w:t xml:space="preserve">explicándose </w:t>
      </w:r>
      <w:r w:rsidRPr="00594731">
        <w:rPr>
          <w:rFonts w:ascii="Josefin Slab" w:hAnsi="Josefin Slab"/>
        </w:rPr>
        <w:t xml:space="preserve">como una representación de un pensamiento confuso o tal vez </w:t>
      </w:r>
      <w:r w:rsidRPr="00594731">
        <w:rPr>
          <w:rFonts w:ascii="Josefin Slab" w:hAnsi="Josefin Slab"/>
          <w:spacing w:val="-3"/>
        </w:rPr>
        <w:t xml:space="preserve">atribuyéndosele </w:t>
      </w:r>
      <w:r w:rsidRPr="00594731">
        <w:rPr>
          <w:rFonts w:ascii="Josefin Slab" w:hAnsi="Josefin Slab"/>
        </w:rPr>
        <w:t xml:space="preserve">a un </w:t>
      </w:r>
      <w:r w:rsidRPr="00594731">
        <w:rPr>
          <w:rFonts w:ascii="Josefin Slab" w:hAnsi="Josefin Slab"/>
          <w:spacing w:val="-3"/>
        </w:rPr>
        <w:t xml:space="preserve">teclado </w:t>
      </w:r>
      <w:r w:rsidRPr="00594731">
        <w:rPr>
          <w:rFonts w:ascii="Josefin Slab" w:hAnsi="Josefin Slab"/>
        </w:rPr>
        <w:t xml:space="preserve">defectuoso. </w:t>
      </w:r>
      <w:r w:rsidRPr="00594731">
        <w:rPr>
          <w:rFonts w:ascii="Josefin Slab" w:hAnsi="Josefin Slab"/>
          <w:spacing w:val="-6"/>
        </w:rPr>
        <w:t xml:space="preserve">Sin </w:t>
      </w:r>
      <w:r w:rsidRPr="00594731">
        <w:rPr>
          <w:rFonts w:ascii="Josefin Slab" w:hAnsi="Josefin Slab"/>
        </w:rPr>
        <w:t xml:space="preserve">embargo, para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el </w:t>
      </w:r>
      <w:r w:rsidRPr="00594731">
        <w:rPr>
          <w:rFonts w:ascii="Josefin Slab" w:hAnsi="Josefin Slab"/>
          <w:spacing w:val="-4"/>
        </w:rPr>
        <w:t xml:space="preserve">revoltijo </w:t>
      </w:r>
      <w:r w:rsidRPr="00594731">
        <w:rPr>
          <w:rFonts w:ascii="Josefin Slab" w:hAnsi="Josefin Slab"/>
        </w:rPr>
        <w:t xml:space="preserve">de </w:t>
      </w:r>
      <w:r w:rsidRPr="00594731">
        <w:rPr>
          <w:rFonts w:ascii="Josefin Slab" w:hAnsi="Josefin Slab"/>
          <w:spacing w:val="-3"/>
        </w:rPr>
        <w:t xml:space="preserve">letras </w:t>
      </w:r>
      <w:r w:rsidRPr="00594731">
        <w:rPr>
          <w:rFonts w:ascii="Josefin Slab" w:hAnsi="Josefin Slab"/>
        </w:rPr>
        <w:t xml:space="preserve">de Bynum representó </w:t>
      </w:r>
      <w:r w:rsidRPr="00594731">
        <w:rPr>
          <w:rFonts w:ascii="Josefin Slab" w:hAnsi="Josefin Slab"/>
          <w:spacing w:val="-8"/>
        </w:rPr>
        <w:t xml:space="preserve">algo </w:t>
      </w:r>
      <w:r w:rsidRPr="00594731">
        <w:rPr>
          <w:rFonts w:ascii="Josefin Slab" w:hAnsi="Josefin Slab"/>
        </w:rPr>
        <w:t xml:space="preserve">mucho más elevado. Un </w:t>
      </w:r>
      <w:r w:rsidRPr="00594731">
        <w:rPr>
          <w:rFonts w:ascii="Josefin Slab" w:hAnsi="Josefin Slab"/>
          <w:spacing w:val="-3"/>
        </w:rPr>
        <w:t xml:space="preserve">artículo </w:t>
      </w:r>
      <w:r w:rsidRPr="00594731">
        <w:rPr>
          <w:rFonts w:ascii="Josefin Slab" w:hAnsi="Josefin Slab"/>
        </w:rPr>
        <w:t xml:space="preserve">en el </w:t>
      </w:r>
      <w:r w:rsidRPr="00594731">
        <w:rPr>
          <w:rFonts w:ascii="Josefin Slab" w:hAnsi="Josefin Slab"/>
          <w:i/>
          <w:spacing w:val="2"/>
        </w:rPr>
        <w:t xml:space="preserve">Christian </w:t>
      </w:r>
      <w:r w:rsidRPr="00594731">
        <w:rPr>
          <w:rFonts w:ascii="Josefin Slab" w:hAnsi="Josefin Slab"/>
          <w:i/>
        </w:rPr>
        <w:t xml:space="preserve">Post </w:t>
      </w:r>
      <w:r w:rsidRPr="00594731">
        <w:rPr>
          <w:rFonts w:ascii="Josefin Slab" w:hAnsi="Josefin Slab"/>
        </w:rPr>
        <w:t xml:space="preserve">captó el </w:t>
      </w:r>
      <w:r w:rsidRPr="00594731">
        <w:rPr>
          <w:rFonts w:ascii="Josefin Slab" w:hAnsi="Josefin Slab"/>
          <w:spacing w:val="-6"/>
        </w:rPr>
        <w:t xml:space="preserve">significado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extraña </w:t>
      </w:r>
      <w:r w:rsidRPr="00594731">
        <w:rPr>
          <w:rFonts w:ascii="Josefin Slab" w:hAnsi="Josefin Slab"/>
          <w:spacing w:val="-4"/>
        </w:rPr>
        <w:t xml:space="preserve">actualización </w:t>
      </w:r>
      <w:r w:rsidRPr="00594731">
        <w:rPr>
          <w:rFonts w:ascii="Josefin Slab" w:hAnsi="Josefin Slab"/>
        </w:rPr>
        <w:t xml:space="preserve">de su estatus en Facebook con este </w:t>
      </w:r>
      <w:r w:rsidRPr="00594731">
        <w:rPr>
          <w:rFonts w:ascii="Josefin Slab" w:hAnsi="Josefin Slab"/>
          <w:spacing w:val="-3"/>
        </w:rPr>
        <w:t xml:space="preserve">título. </w:t>
      </w:r>
      <w:r w:rsidRPr="00594731">
        <w:rPr>
          <w:rFonts w:ascii="Josefin Slab" w:hAnsi="Josefin Slab"/>
          <w:spacing w:val="5"/>
        </w:rPr>
        <w:t xml:space="preserve">«La </w:t>
      </w:r>
      <w:r w:rsidRPr="00594731">
        <w:rPr>
          <w:rFonts w:ascii="Josefin Slab" w:hAnsi="Josefin Slab"/>
          <w:spacing w:val="-5"/>
        </w:rPr>
        <w:t xml:space="preserve">teleevangelista  </w:t>
      </w:r>
      <w:r w:rsidRPr="00594731">
        <w:rPr>
          <w:rFonts w:ascii="Josefin Slab" w:hAnsi="Josefin Slab"/>
          <w:spacing w:val="-3"/>
        </w:rPr>
        <w:t xml:space="preserve">Juanita  </w:t>
      </w:r>
      <w:r w:rsidRPr="00594731">
        <w:rPr>
          <w:rFonts w:ascii="Josefin Slab" w:hAnsi="Josefin Slab"/>
        </w:rPr>
        <w:t xml:space="preserve">Bynum  causa  asombro  con  su  </w:t>
      </w:r>
      <w:r w:rsidRPr="00594731">
        <w:rPr>
          <w:rFonts w:ascii="Josefin Slab" w:hAnsi="Josefin Slab"/>
          <w:spacing w:val="-3"/>
        </w:rPr>
        <w:t xml:space="preserve">oración  </w:t>
      </w:r>
      <w:r w:rsidRPr="00594731">
        <w:rPr>
          <w:rFonts w:ascii="Josefin Slab" w:hAnsi="Josefin Slab"/>
        </w:rPr>
        <w:t>en</w:t>
      </w:r>
      <w:r w:rsidRPr="00594731">
        <w:rPr>
          <w:rFonts w:ascii="Josefin Slab" w:hAnsi="Josefin Slab"/>
          <w:spacing w:val="-25"/>
        </w:rPr>
        <w:t xml:space="preserve"> </w:t>
      </w:r>
      <w:r w:rsidRPr="00594731">
        <w:rPr>
          <w:rFonts w:ascii="Josefin Slab" w:hAnsi="Josefin Slab"/>
          <w:spacing w:val="-4"/>
        </w:rPr>
        <w:t xml:space="preserve">“lenguas”  </w:t>
      </w:r>
      <w:r w:rsidRPr="00594731">
        <w:rPr>
          <w:rFonts w:ascii="Josefin Slab" w:hAnsi="Josefin Slab"/>
        </w:rPr>
        <w:t>en</w:t>
      </w:r>
    </w:p>
    <w:p w:rsidR="00703F8A" w:rsidRPr="00594731" w:rsidRDefault="00D9371B" w:rsidP="007A564F">
      <w:pPr>
        <w:pStyle w:val="Textoindependiente"/>
        <w:spacing w:before="55" w:line="276" w:lineRule="auto"/>
        <w:jc w:val="left"/>
        <w:rPr>
          <w:rFonts w:ascii="Josefin Slab" w:hAnsi="Josefin Slab"/>
        </w:rPr>
      </w:pPr>
      <w:r w:rsidRPr="00594731">
        <w:rPr>
          <w:rFonts w:ascii="Josefin Slab" w:hAnsi="Josefin Slab"/>
        </w:rPr>
        <w:t>Facebook».</w:t>
      </w:r>
      <w:bookmarkStart w:id="789" w:name="_bookmark775"/>
      <w:bookmarkEnd w:id="789"/>
      <w:r w:rsidRPr="00594731">
        <w:rPr>
          <w:rFonts w:ascii="Josefin Slab" w:hAnsi="Josefin Slab"/>
        </w:rPr>
        <w:fldChar w:fldCharType="begin"/>
      </w:r>
      <w:r w:rsidRPr="00594731">
        <w:rPr>
          <w:rFonts w:ascii="Josefin Slab" w:hAnsi="Josefin Slab"/>
        </w:rPr>
        <w:instrText xml:space="preserve"> HYPERLINK \l "_bookmark1690" </w:instrText>
      </w:r>
      <w:r w:rsidRPr="00594731">
        <w:rPr>
          <w:rFonts w:ascii="Josefin Slab" w:hAnsi="Josefin Slab"/>
        </w:rPr>
        <w:fldChar w:fldCharType="separate"/>
      </w:r>
      <w:r w:rsidRPr="00594731">
        <w:rPr>
          <w:rFonts w:ascii="Josefin Slab" w:hAnsi="Josefin Slab"/>
          <w:color w:val="0000ED"/>
          <w:vertAlign w:val="superscript"/>
        </w:rPr>
        <w:t>1</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24" w:firstLine="449"/>
        <w:rPr>
          <w:rFonts w:ascii="Josefin Slab" w:hAnsi="Josefin Slab"/>
        </w:rPr>
      </w:pPr>
      <w:r w:rsidRPr="00594731">
        <w:rPr>
          <w:rFonts w:ascii="Josefin Slab" w:hAnsi="Josefin Slab"/>
          <w:spacing w:val="-3"/>
        </w:rPr>
        <w:t xml:space="preserve">Aunque </w:t>
      </w:r>
      <w:r w:rsidRPr="00594731">
        <w:rPr>
          <w:rFonts w:ascii="Josefin Slab" w:hAnsi="Josefin Slab"/>
        </w:rPr>
        <w:t xml:space="preserve">el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5"/>
        </w:rPr>
        <w:t xml:space="preserve">lenguas </w:t>
      </w:r>
      <w:r w:rsidRPr="00594731">
        <w:rPr>
          <w:rFonts w:ascii="Josefin Slab" w:hAnsi="Josefin Slab"/>
        </w:rPr>
        <w:t xml:space="preserve">pentecostal es por </w:t>
      </w:r>
      <w:r w:rsidRPr="00594731">
        <w:rPr>
          <w:rFonts w:ascii="Josefin Slab" w:hAnsi="Josefin Slab"/>
          <w:spacing w:val="-5"/>
        </w:rPr>
        <w:t xml:space="preserve">definición </w:t>
      </w:r>
      <w:r w:rsidRPr="00594731">
        <w:rPr>
          <w:rFonts w:ascii="Josefin Slab" w:hAnsi="Josefin Slab"/>
          <w:spacing w:val="-3"/>
        </w:rPr>
        <w:t xml:space="preserve">verbal, </w:t>
      </w:r>
      <w:r w:rsidRPr="00594731">
        <w:rPr>
          <w:rFonts w:ascii="Josefin Slab" w:hAnsi="Josefin Slab"/>
        </w:rPr>
        <w:t xml:space="preserve">en esta </w:t>
      </w:r>
      <w:r w:rsidRPr="00594731">
        <w:rPr>
          <w:rFonts w:ascii="Josefin Slab" w:hAnsi="Josefin Slab"/>
          <w:spacing w:val="-3"/>
        </w:rPr>
        <w:t xml:space="preserve">ocasión </w:t>
      </w:r>
      <w:r w:rsidRPr="00594731">
        <w:rPr>
          <w:rFonts w:ascii="Josefin Slab" w:hAnsi="Josefin Slab"/>
        </w:rPr>
        <w:t xml:space="preserve">apareció de forma </w:t>
      </w:r>
      <w:r w:rsidRPr="00594731">
        <w:rPr>
          <w:rFonts w:ascii="Josefin Slab" w:hAnsi="Josefin Slab"/>
          <w:spacing w:val="-3"/>
        </w:rPr>
        <w:t xml:space="preserve">impresa. </w:t>
      </w:r>
      <w:r w:rsidRPr="00594731">
        <w:rPr>
          <w:rFonts w:ascii="Josefin Slab" w:hAnsi="Josefin Slab"/>
        </w:rPr>
        <w:t xml:space="preserve">Las </w:t>
      </w:r>
      <w:r w:rsidRPr="00594731">
        <w:rPr>
          <w:rFonts w:ascii="Josefin Slab" w:hAnsi="Josefin Slab"/>
          <w:spacing w:val="-5"/>
        </w:rPr>
        <w:t xml:space="preserve">galimatías </w:t>
      </w:r>
      <w:r w:rsidRPr="00594731">
        <w:rPr>
          <w:rFonts w:ascii="Josefin Slab" w:hAnsi="Josefin Slab"/>
        </w:rPr>
        <w:t xml:space="preserve">de Bynum en Facebook </w:t>
      </w:r>
      <w:r w:rsidRPr="00594731">
        <w:rPr>
          <w:rFonts w:ascii="Josefin Slab" w:hAnsi="Josefin Slab"/>
          <w:spacing w:val="-3"/>
        </w:rPr>
        <w:t xml:space="preserve">sirven </w:t>
      </w:r>
      <w:r w:rsidRPr="00594731">
        <w:rPr>
          <w:rFonts w:ascii="Josefin Slab" w:hAnsi="Josefin Slab"/>
        </w:rPr>
        <w:t xml:space="preserve">como un </w:t>
      </w:r>
      <w:r w:rsidRPr="00594731">
        <w:rPr>
          <w:rFonts w:ascii="Josefin Slab" w:hAnsi="Josefin Slab"/>
          <w:spacing w:val="-3"/>
        </w:rPr>
        <w:t xml:space="preserve">claro ejemplo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denominadas </w:t>
      </w:r>
      <w:r w:rsidRPr="00594731">
        <w:rPr>
          <w:rFonts w:ascii="Josefin Slab" w:hAnsi="Josefin Slab"/>
          <w:spacing w:val="-5"/>
        </w:rPr>
        <w:t xml:space="preserve">lenguas </w:t>
      </w:r>
      <w:r w:rsidRPr="00594731">
        <w:rPr>
          <w:rFonts w:ascii="Josefin Slab" w:hAnsi="Josefin Slab"/>
        </w:rPr>
        <w:t xml:space="preserve">que caracterizan al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contemporáneo. </w:t>
      </w:r>
      <w:r w:rsidRPr="00594731">
        <w:rPr>
          <w:rFonts w:ascii="Josefin Slab" w:hAnsi="Josefin Slab"/>
          <w:spacing w:val="-3"/>
        </w:rPr>
        <w:t xml:space="preserve">Aunque </w:t>
      </w:r>
      <w:r w:rsidRPr="00594731">
        <w:rPr>
          <w:rFonts w:ascii="Josefin Slab" w:hAnsi="Josefin Slab"/>
        </w:rPr>
        <w:t xml:space="preserve">hay menos </w:t>
      </w:r>
      <w:r w:rsidRPr="00594731">
        <w:rPr>
          <w:rFonts w:ascii="Josefin Slab" w:hAnsi="Josefin Slab"/>
          <w:spacing w:val="-3"/>
        </w:rPr>
        <w:t xml:space="preserve">interés </w:t>
      </w:r>
      <w:r w:rsidRPr="00594731">
        <w:rPr>
          <w:rFonts w:ascii="Josefin Slab" w:hAnsi="Josefin Slab"/>
        </w:rPr>
        <w:t xml:space="preserve">en este comportamiento esotérico que en el </w:t>
      </w:r>
      <w:r w:rsidRPr="00594731">
        <w:rPr>
          <w:rFonts w:ascii="Josefin Slab" w:hAnsi="Josefin Slab"/>
          <w:spacing w:val="-6"/>
        </w:rPr>
        <w:t xml:space="preserve">tangible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(por razones obvias), todavía este es un </w:t>
      </w:r>
      <w:r w:rsidRPr="00594731">
        <w:rPr>
          <w:rFonts w:ascii="Josefin Slab" w:hAnsi="Josefin Slab"/>
          <w:spacing w:val="-3"/>
        </w:rPr>
        <w:t xml:space="preserve">elemento básico </w:t>
      </w:r>
      <w:r w:rsidRPr="00594731">
        <w:rPr>
          <w:rFonts w:ascii="Josefin Slab" w:hAnsi="Josefin Slab"/>
        </w:rPr>
        <w:t xml:space="preserve">que </w:t>
      </w:r>
      <w:r w:rsidRPr="00594731">
        <w:rPr>
          <w:rFonts w:ascii="Josefin Slab" w:hAnsi="Josefin Slab"/>
          <w:spacing w:val="-3"/>
        </w:rPr>
        <w:t xml:space="preserve">define </w:t>
      </w:r>
      <w:r w:rsidRPr="00594731">
        <w:rPr>
          <w:rFonts w:ascii="Josefin Slab" w:hAnsi="Josefin Slab"/>
        </w:rPr>
        <w:t xml:space="preserve">al </w:t>
      </w:r>
      <w:r w:rsidRPr="00594731">
        <w:rPr>
          <w:rFonts w:ascii="Josefin Slab" w:hAnsi="Josefin Slab"/>
          <w:spacing w:val="-3"/>
        </w:rPr>
        <w:t xml:space="preserve">movimiento. </w:t>
      </w:r>
      <w:r w:rsidRPr="00594731">
        <w:rPr>
          <w:rFonts w:ascii="Josefin Slab" w:hAnsi="Josefin Slab"/>
        </w:rPr>
        <w:t xml:space="preserve">Haciéndose referencia a </w:t>
      </w:r>
      <w:r w:rsidRPr="00594731">
        <w:rPr>
          <w:rFonts w:ascii="Josefin Slab" w:hAnsi="Josefin Slab"/>
          <w:spacing w:val="-6"/>
        </w:rPr>
        <w:t xml:space="preserve">ellas </w:t>
      </w:r>
      <w:r w:rsidRPr="00594731">
        <w:rPr>
          <w:rFonts w:ascii="Josefin Slab" w:hAnsi="Josefin Slab"/>
        </w:rPr>
        <w:t xml:space="preserve">como </w:t>
      </w:r>
      <w:r w:rsidRPr="00594731">
        <w:rPr>
          <w:rFonts w:ascii="Josefin Slab" w:hAnsi="Josefin Slab"/>
          <w:spacing w:val="5"/>
        </w:rPr>
        <w:t xml:space="preserve">«un </w:t>
      </w:r>
      <w:r w:rsidRPr="00594731">
        <w:rPr>
          <w:rFonts w:ascii="Josefin Slab" w:hAnsi="Josefin Slab"/>
          <w:spacing w:val="-3"/>
        </w:rPr>
        <w:t xml:space="preserve">discurso celestial», </w:t>
      </w:r>
      <w:r w:rsidRPr="00594731">
        <w:rPr>
          <w:rFonts w:ascii="Josefin Slab" w:hAnsi="Josefin Slab"/>
        </w:rPr>
        <w:t xml:space="preserve">«la </w:t>
      </w:r>
      <w:r w:rsidRPr="00594731">
        <w:rPr>
          <w:rFonts w:ascii="Josefin Slab" w:hAnsi="Josefin Slab"/>
          <w:spacing w:val="-5"/>
        </w:rPr>
        <w:t xml:space="preserve">lengua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ángeles», o un «</w:t>
      </w:r>
      <w:bookmarkStart w:id="790" w:name="_bookmark776"/>
      <w:bookmarkEnd w:id="790"/>
      <w:r w:rsidRPr="00594731">
        <w:rPr>
          <w:rFonts w:ascii="Josefin Slab" w:hAnsi="Josefin Slab"/>
        </w:rPr>
        <w:t xml:space="preserve">lenguaje </w:t>
      </w:r>
      <w:r w:rsidRPr="00594731">
        <w:rPr>
          <w:rFonts w:ascii="Josefin Slab" w:hAnsi="Josefin Slab"/>
          <w:spacing w:val="-3"/>
        </w:rPr>
        <w:t xml:space="preserve">privado </w:t>
      </w:r>
      <w:r w:rsidRPr="00594731">
        <w:rPr>
          <w:rFonts w:ascii="Josefin Slab" w:hAnsi="Josefin Slab"/>
        </w:rPr>
        <w:t xml:space="preserve">de oración», </w:t>
      </w:r>
      <w:r w:rsidRPr="00594731">
        <w:rPr>
          <w:rFonts w:ascii="Josefin Slab" w:hAnsi="Josefin Slab"/>
          <w:spacing w:val="-5"/>
        </w:rPr>
        <w:t xml:space="preserve">las lenguas </w:t>
      </w:r>
      <w:r w:rsidRPr="00594731">
        <w:rPr>
          <w:rFonts w:ascii="Josefin Slab" w:hAnsi="Josefin Slab"/>
        </w:rPr>
        <w:t xml:space="preserve">«modernas» consisten en una </w:t>
      </w:r>
      <w:r w:rsidRPr="00594731">
        <w:rPr>
          <w:rFonts w:ascii="Josefin Slab" w:hAnsi="Josefin Slab"/>
          <w:spacing w:val="-3"/>
        </w:rPr>
        <w:t xml:space="preserve">completa </w:t>
      </w:r>
      <w:r w:rsidRPr="00594731">
        <w:rPr>
          <w:rFonts w:ascii="Josefin Slab" w:hAnsi="Josefin Slab"/>
        </w:rPr>
        <w:t xml:space="preserve">cháchara </w:t>
      </w:r>
      <w:r w:rsidRPr="00594731">
        <w:rPr>
          <w:rFonts w:ascii="Josefin Slab" w:hAnsi="Josefin Slab"/>
          <w:spacing w:val="-6"/>
        </w:rPr>
        <w:t xml:space="preserve">sin </w:t>
      </w:r>
      <w:r w:rsidRPr="00594731">
        <w:rPr>
          <w:rFonts w:ascii="Josefin Slab" w:hAnsi="Josefin Slab"/>
          <w:spacing w:val="-3"/>
        </w:rPr>
        <w:t xml:space="preserve">sentido, </w:t>
      </w:r>
      <w:r w:rsidRPr="00594731">
        <w:rPr>
          <w:rFonts w:ascii="Josefin Slab" w:hAnsi="Josefin Slab"/>
        </w:rPr>
        <w:t xml:space="preserve">un punto que </w:t>
      </w:r>
      <w:r w:rsidRPr="00594731">
        <w:rPr>
          <w:rFonts w:ascii="Josefin Slab" w:hAnsi="Josefin Slab"/>
          <w:spacing w:val="-5"/>
        </w:rPr>
        <w:t xml:space="preserve">incluso los </w:t>
      </w:r>
      <w:r w:rsidRPr="00594731">
        <w:rPr>
          <w:rFonts w:ascii="Josefin Slab" w:hAnsi="Josefin Slab"/>
          <w:spacing w:val="-3"/>
        </w:rPr>
        <w:t>mismos carismáticos</w:t>
      </w:r>
      <w:r w:rsidRPr="00594731">
        <w:rPr>
          <w:rFonts w:ascii="Josefin Slab" w:hAnsi="Josefin Slab"/>
          <w:spacing w:val="7"/>
        </w:rPr>
        <w:t xml:space="preserve"> </w:t>
      </w:r>
      <w:r w:rsidRPr="00594731">
        <w:rPr>
          <w:rFonts w:ascii="Josefin Slab" w:hAnsi="Josefin Slab"/>
        </w:rPr>
        <w:t>reconocen.</w:t>
      </w:r>
    </w:p>
    <w:p w:rsidR="00703F8A" w:rsidRPr="00594731" w:rsidRDefault="00D9371B" w:rsidP="007A564F">
      <w:pPr>
        <w:pStyle w:val="Textoindependiente"/>
        <w:spacing w:before="59" w:line="276" w:lineRule="auto"/>
        <w:ind w:right="138" w:firstLine="449"/>
        <w:rPr>
          <w:rFonts w:ascii="Josefin Slab" w:hAnsi="Josefin Slab"/>
        </w:rPr>
      </w:pPr>
      <w:bookmarkStart w:id="791" w:name="_bookmark777"/>
      <w:bookmarkEnd w:id="791"/>
      <w:r w:rsidRPr="00594731">
        <w:rPr>
          <w:rFonts w:ascii="Josefin Slab" w:hAnsi="Josefin Slab"/>
          <w:spacing w:val="-4"/>
        </w:rPr>
        <w:t xml:space="preserve">Reflexionando </w:t>
      </w:r>
      <w:r w:rsidRPr="00594731">
        <w:rPr>
          <w:rFonts w:ascii="Josefin Slab" w:hAnsi="Josefin Slab"/>
        </w:rPr>
        <w:t xml:space="preserve">sobre </w:t>
      </w:r>
      <w:r w:rsidRPr="00594731">
        <w:rPr>
          <w:rFonts w:ascii="Josefin Slab" w:hAnsi="Josefin Slab"/>
          <w:spacing w:val="-8"/>
        </w:rPr>
        <w:t xml:space="preserve">la </w:t>
      </w:r>
      <w:r w:rsidRPr="00594731">
        <w:rPr>
          <w:rFonts w:ascii="Josefin Slab" w:hAnsi="Josefin Slab"/>
          <w:spacing w:val="-3"/>
        </w:rPr>
        <w:t xml:space="preserve">primera </w:t>
      </w:r>
      <w:r w:rsidRPr="00594731">
        <w:rPr>
          <w:rFonts w:ascii="Josefin Slab" w:hAnsi="Josefin Slab"/>
        </w:rPr>
        <w:t xml:space="preserve">vez que </w:t>
      </w:r>
      <w:r w:rsidRPr="00594731">
        <w:rPr>
          <w:rFonts w:ascii="Josefin Slab" w:hAnsi="Josefin Slab"/>
          <w:spacing w:val="-3"/>
        </w:rPr>
        <w:t xml:space="preserve">habló </w:t>
      </w:r>
      <w:r w:rsidRPr="00594731">
        <w:rPr>
          <w:rFonts w:ascii="Josefin Slab" w:hAnsi="Josefin Slab"/>
        </w:rPr>
        <w:t xml:space="preserve">en </w:t>
      </w:r>
      <w:r w:rsidRPr="00594731">
        <w:rPr>
          <w:rFonts w:ascii="Josefin Slab" w:hAnsi="Josefin Slab"/>
          <w:spacing w:val="-4"/>
        </w:rPr>
        <w:t xml:space="preserve">lenguas, </w:t>
      </w:r>
      <w:r w:rsidRPr="00594731">
        <w:rPr>
          <w:rFonts w:ascii="Josefin Slab" w:hAnsi="Josefin Slab"/>
        </w:rPr>
        <w:t xml:space="preserve">el </w:t>
      </w:r>
      <w:r w:rsidRPr="00594731">
        <w:rPr>
          <w:rFonts w:ascii="Josefin Slab" w:hAnsi="Josefin Slab"/>
          <w:spacing w:val="-3"/>
        </w:rPr>
        <w:t xml:space="preserve">editor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revista </w:t>
      </w:r>
      <w:r w:rsidRPr="00594731">
        <w:rPr>
          <w:rFonts w:ascii="Josefin Slab" w:hAnsi="Josefin Slab"/>
          <w:i/>
        </w:rPr>
        <w:t>Charisma</w:t>
      </w:r>
      <w:r w:rsidRPr="00594731">
        <w:rPr>
          <w:rFonts w:ascii="Josefin Slab" w:hAnsi="Josefin Slab"/>
        </w:rPr>
        <w:t xml:space="preserve">, J. Lee </w:t>
      </w:r>
      <w:r w:rsidRPr="00594731">
        <w:rPr>
          <w:rFonts w:ascii="Josefin Slab" w:hAnsi="Josefin Slab"/>
          <w:spacing w:val="-3"/>
        </w:rPr>
        <w:t xml:space="preserve">Grady, </w:t>
      </w:r>
      <w:r w:rsidRPr="00594731">
        <w:rPr>
          <w:rFonts w:ascii="Josefin Slab" w:hAnsi="Josefin Slab"/>
          <w:spacing w:val="-4"/>
        </w:rPr>
        <w:t xml:space="preserve">escribió: </w:t>
      </w:r>
      <w:r w:rsidRPr="00594731">
        <w:rPr>
          <w:rFonts w:ascii="Josefin Slab" w:hAnsi="Josefin Slab"/>
        </w:rPr>
        <w:t xml:space="preserve">«Al día </w:t>
      </w:r>
      <w:r w:rsidRPr="00594731">
        <w:rPr>
          <w:rFonts w:ascii="Josefin Slab" w:hAnsi="Josefin Slab"/>
          <w:spacing w:val="-5"/>
        </w:rPr>
        <w:t xml:space="preserve">siguiente, </w:t>
      </w:r>
      <w:r w:rsidRPr="00594731">
        <w:rPr>
          <w:rFonts w:ascii="Josefin Slab" w:hAnsi="Josefin Slab"/>
          <w:spacing w:val="-3"/>
        </w:rPr>
        <w:t xml:space="preserve">mientras  </w:t>
      </w:r>
      <w:r w:rsidRPr="00594731">
        <w:rPr>
          <w:rFonts w:ascii="Josefin Slab" w:hAnsi="Josefin Slab"/>
        </w:rPr>
        <w:t xml:space="preserve">estaba en  mi </w:t>
      </w:r>
      <w:r w:rsidRPr="00594731">
        <w:rPr>
          <w:rFonts w:ascii="Josefin Slab" w:hAnsi="Josefin Slab"/>
          <w:spacing w:val="-4"/>
        </w:rPr>
        <w:t xml:space="preserve">habitación </w:t>
      </w:r>
      <w:r w:rsidRPr="00594731">
        <w:rPr>
          <w:rFonts w:ascii="Josefin Slab" w:hAnsi="Josefin Slab"/>
        </w:rPr>
        <w:t xml:space="preserve">orando, me di cuenta de que una </w:t>
      </w:r>
      <w:r w:rsidRPr="00594731">
        <w:rPr>
          <w:rFonts w:ascii="Josefin Slab" w:hAnsi="Josefin Slab"/>
          <w:spacing w:val="-5"/>
        </w:rPr>
        <w:t xml:space="preserve">lengua </w:t>
      </w:r>
      <w:r w:rsidRPr="00594731">
        <w:rPr>
          <w:rFonts w:ascii="Josefin Slab" w:hAnsi="Josefin Slab"/>
          <w:spacing w:val="-4"/>
        </w:rPr>
        <w:t xml:space="preserve">celestial </w:t>
      </w:r>
      <w:r w:rsidRPr="00594731">
        <w:rPr>
          <w:rFonts w:ascii="Josefin Slab" w:hAnsi="Josefin Slab"/>
          <w:spacing w:val="-6"/>
        </w:rPr>
        <w:t xml:space="preserve">bullía </w:t>
      </w:r>
      <w:r w:rsidRPr="00594731">
        <w:rPr>
          <w:rFonts w:ascii="Josefin Slab" w:hAnsi="Josefin Slab"/>
        </w:rPr>
        <w:t xml:space="preserve">dentro de mí. </w:t>
      </w:r>
      <w:r w:rsidRPr="00594731">
        <w:rPr>
          <w:rFonts w:ascii="Josefin Slab" w:hAnsi="Josefin Slab"/>
          <w:spacing w:val="-4"/>
        </w:rPr>
        <w:t xml:space="preserve">Abrí </w:t>
      </w:r>
      <w:r w:rsidRPr="00594731">
        <w:rPr>
          <w:rFonts w:ascii="Josefin Slab" w:hAnsi="Josefin Slab"/>
        </w:rPr>
        <w:t xml:space="preserve">mi boca y </w:t>
      </w:r>
      <w:r w:rsidRPr="00594731">
        <w:rPr>
          <w:rFonts w:ascii="Josefin Slab" w:hAnsi="Josefin Slab"/>
          <w:spacing w:val="-5"/>
        </w:rPr>
        <w:t xml:space="preserve">las  </w:t>
      </w:r>
      <w:r w:rsidRPr="00594731">
        <w:rPr>
          <w:rFonts w:ascii="Josefin Slab" w:hAnsi="Josefin Slab"/>
        </w:rPr>
        <w:t xml:space="preserve">palabras se derramaron. </w:t>
      </w:r>
      <w:r w:rsidRPr="00594731">
        <w:rPr>
          <w:rFonts w:ascii="Josefin Slab" w:hAnsi="Josefin Slab"/>
          <w:i/>
          <w:spacing w:val="3"/>
        </w:rPr>
        <w:t xml:space="preserve">Ilia skiridan </w:t>
      </w:r>
      <w:r w:rsidRPr="00594731">
        <w:rPr>
          <w:rFonts w:ascii="Josefin Slab" w:hAnsi="Josefin Slab"/>
          <w:i/>
        </w:rPr>
        <w:t>tola do skantama</w:t>
      </w:r>
      <w:r w:rsidRPr="00594731">
        <w:rPr>
          <w:rFonts w:ascii="Josefin Slab" w:hAnsi="Josefin Slab"/>
        </w:rPr>
        <w:t xml:space="preserve">.  O </w:t>
      </w:r>
      <w:r w:rsidRPr="00594731">
        <w:rPr>
          <w:rFonts w:ascii="Josefin Slab" w:hAnsi="Josefin Slab"/>
          <w:spacing w:val="-8"/>
        </w:rPr>
        <w:t xml:space="preserve">algo </w:t>
      </w:r>
      <w:r w:rsidRPr="00594731">
        <w:rPr>
          <w:rFonts w:ascii="Josefin Slab" w:hAnsi="Josefin Slab"/>
        </w:rPr>
        <w:t xml:space="preserve">por el </w:t>
      </w:r>
      <w:r w:rsidRPr="00594731">
        <w:rPr>
          <w:rFonts w:ascii="Josefin Slab" w:hAnsi="Josefin Slab"/>
          <w:spacing w:val="-5"/>
        </w:rPr>
        <w:t xml:space="preserve">estilo. </w:t>
      </w:r>
      <w:r w:rsidRPr="00594731">
        <w:rPr>
          <w:rFonts w:ascii="Josefin Slab" w:hAnsi="Josefin Slab"/>
        </w:rPr>
        <w:t xml:space="preserve">No tenía ni </w:t>
      </w:r>
      <w:r w:rsidRPr="00594731">
        <w:rPr>
          <w:rFonts w:ascii="Josefin Slab" w:hAnsi="Josefin Slab"/>
          <w:spacing w:val="-4"/>
        </w:rPr>
        <w:t xml:space="preserve">idea </w:t>
      </w:r>
      <w:r w:rsidRPr="00594731">
        <w:rPr>
          <w:rFonts w:ascii="Josefin Slab" w:hAnsi="Josefin Slab"/>
        </w:rPr>
        <w:t xml:space="preserve">de </w:t>
      </w:r>
      <w:r w:rsidRPr="00594731">
        <w:rPr>
          <w:rFonts w:ascii="Josefin Slab" w:hAnsi="Josefin Slab"/>
          <w:spacing w:val="-8"/>
        </w:rPr>
        <w:t xml:space="preserve">lo </w:t>
      </w:r>
      <w:r w:rsidRPr="00594731">
        <w:rPr>
          <w:rFonts w:ascii="Josefin Slab" w:hAnsi="Josefin Slab"/>
        </w:rPr>
        <w:t xml:space="preserve">que estaba </w:t>
      </w:r>
      <w:r w:rsidRPr="00594731">
        <w:rPr>
          <w:rFonts w:ascii="Josefin Slab" w:hAnsi="Josefin Slab"/>
          <w:spacing w:val="-4"/>
        </w:rPr>
        <w:t xml:space="preserve">diciendo. </w:t>
      </w:r>
      <w:r w:rsidRPr="00594731">
        <w:rPr>
          <w:rFonts w:ascii="Josefin Slab" w:hAnsi="Josefin Slab"/>
        </w:rPr>
        <w:t>Sonaba como</w:t>
      </w:r>
      <w:r w:rsidRPr="00594731">
        <w:rPr>
          <w:rFonts w:ascii="Josefin Slab" w:hAnsi="Josefin Slab"/>
          <w:spacing w:val="-19"/>
        </w:rPr>
        <w:t xml:space="preserve"> </w:t>
      </w:r>
      <w:r w:rsidRPr="00594731">
        <w:rPr>
          <w:rFonts w:ascii="Josefin Slab" w:hAnsi="Josefin Slab"/>
        </w:rPr>
        <w:t>un</w:t>
      </w:r>
    </w:p>
    <w:p w:rsidR="00703F8A" w:rsidRPr="00594731" w:rsidRDefault="00D9371B" w:rsidP="007A564F">
      <w:pPr>
        <w:pStyle w:val="Textoindependiente"/>
        <w:spacing w:before="52" w:line="276" w:lineRule="auto"/>
        <w:rPr>
          <w:rFonts w:ascii="Josefin Slab" w:hAnsi="Josefin Slab"/>
        </w:rPr>
      </w:pPr>
      <w:r w:rsidRPr="00594731">
        <w:rPr>
          <w:rFonts w:ascii="Josefin Slab" w:hAnsi="Josefin Slab"/>
        </w:rPr>
        <w:t>galimatías. Sin embargo, cuando oraba en lenguas, me sentía cerca de Dios».</w:t>
      </w:r>
      <w:bookmarkStart w:id="792" w:name="_bookmark778"/>
      <w:bookmarkEnd w:id="792"/>
      <w:r w:rsidRPr="00594731">
        <w:rPr>
          <w:rFonts w:ascii="Josefin Slab" w:hAnsi="Josefin Slab"/>
        </w:rPr>
        <w:fldChar w:fldCharType="begin"/>
      </w:r>
      <w:r w:rsidRPr="00594731">
        <w:rPr>
          <w:rFonts w:ascii="Josefin Slab" w:hAnsi="Josefin Slab"/>
        </w:rPr>
        <w:instrText xml:space="preserve"> HYPERLINK \l "_bookmark1691" </w:instrText>
      </w:r>
      <w:r w:rsidRPr="00594731">
        <w:rPr>
          <w:rFonts w:ascii="Josefin Slab" w:hAnsi="Josefin Slab"/>
        </w:rPr>
        <w:fldChar w:fldCharType="separate"/>
      </w:r>
      <w:r w:rsidRPr="00594731">
        <w:rPr>
          <w:rFonts w:ascii="Josefin Slab" w:hAnsi="Josefin Slab"/>
          <w:color w:val="0000ED"/>
          <w:vertAlign w:val="superscript"/>
        </w:rPr>
        <w:t>2</w:t>
      </w:r>
      <w:r w:rsidRPr="00594731">
        <w:rPr>
          <w:rFonts w:ascii="Josefin Slab" w:hAnsi="Josefin Slab"/>
          <w:color w:val="0000ED"/>
          <w:vertAlign w:val="superscript"/>
        </w:rPr>
        <w:fldChar w:fldCharType="end"/>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right="138" w:firstLine="449"/>
        <w:rPr>
          <w:rFonts w:ascii="Josefin Slab" w:hAnsi="Josefin Slab"/>
        </w:rPr>
      </w:pPr>
      <w:r w:rsidRPr="00594731">
        <w:rPr>
          <w:rFonts w:ascii="Josefin Slab" w:hAnsi="Josefin Slab"/>
          <w:spacing w:val="-3"/>
        </w:rPr>
        <w:t xml:space="preserve">Dennis </w:t>
      </w:r>
      <w:r w:rsidRPr="00594731">
        <w:rPr>
          <w:rFonts w:ascii="Josefin Slab" w:hAnsi="Josefin Slab"/>
        </w:rPr>
        <w:t xml:space="preserve">Bennett, cuya </w:t>
      </w:r>
      <w:r w:rsidRPr="00594731">
        <w:rPr>
          <w:rFonts w:ascii="Josefin Slab" w:hAnsi="Josefin Slab"/>
          <w:spacing w:val="-5"/>
        </w:rPr>
        <w:t xml:space="preserve">experiencia </w:t>
      </w:r>
      <w:r w:rsidRPr="00594731">
        <w:rPr>
          <w:rFonts w:ascii="Josefin Slab" w:hAnsi="Josefin Slab"/>
          <w:spacing w:val="-3"/>
        </w:rPr>
        <w:t xml:space="preserve">carismática </w:t>
      </w:r>
      <w:r w:rsidRPr="00594731">
        <w:rPr>
          <w:rFonts w:ascii="Josefin Slab" w:hAnsi="Josefin Slab"/>
        </w:rPr>
        <w:t xml:space="preserve">personal ha ayudado  a despertar al </w:t>
      </w:r>
      <w:r w:rsidRPr="00594731">
        <w:rPr>
          <w:rFonts w:ascii="Josefin Slab" w:hAnsi="Josefin Slab"/>
          <w:spacing w:val="-4"/>
        </w:rPr>
        <w:t xml:space="preserve">Movimiento </w:t>
      </w:r>
      <w:r w:rsidRPr="00594731">
        <w:rPr>
          <w:rFonts w:ascii="Josefin Slab" w:hAnsi="Josefin Slab"/>
        </w:rPr>
        <w:t xml:space="preserve">de Renovación </w:t>
      </w:r>
      <w:r w:rsidRPr="00594731">
        <w:rPr>
          <w:rFonts w:ascii="Josefin Slab" w:hAnsi="Josefin Slab"/>
          <w:spacing w:val="-4"/>
        </w:rPr>
        <w:t xml:space="preserve">Carismática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década de 1960, </w:t>
      </w:r>
      <w:r w:rsidRPr="00594731">
        <w:rPr>
          <w:rFonts w:ascii="Josefin Slab" w:hAnsi="Josefin Slab"/>
          <w:spacing w:val="-8"/>
        </w:rPr>
        <w:t xml:space="preserve">lo </w:t>
      </w:r>
      <w:r w:rsidRPr="00594731">
        <w:rPr>
          <w:rFonts w:ascii="Josefin Slab" w:hAnsi="Josefin Slab"/>
          <w:spacing w:val="-7"/>
        </w:rPr>
        <w:t xml:space="preserve">explica </w:t>
      </w:r>
      <w:r w:rsidRPr="00594731">
        <w:rPr>
          <w:rFonts w:ascii="Josefin Slab" w:hAnsi="Josefin Slab"/>
        </w:rPr>
        <w:t xml:space="preserve">así: </w:t>
      </w:r>
      <w:r w:rsidRPr="00594731">
        <w:rPr>
          <w:rFonts w:ascii="Josefin Slab" w:hAnsi="Josefin Slab"/>
          <w:spacing w:val="2"/>
        </w:rPr>
        <w:t xml:space="preserve">«Usted </w:t>
      </w:r>
      <w:r w:rsidRPr="00594731">
        <w:rPr>
          <w:rFonts w:ascii="Josefin Slab" w:hAnsi="Josefin Slab"/>
        </w:rPr>
        <w:t xml:space="preserve">nunca sabe cómo una </w:t>
      </w:r>
      <w:r w:rsidRPr="00594731">
        <w:rPr>
          <w:rFonts w:ascii="Josefin Slab" w:hAnsi="Josefin Slab"/>
          <w:spacing w:val="-5"/>
        </w:rPr>
        <w:t xml:space="preserve">lengua </w:t>
      </w:r>
      <w:r w:rsidRPr="00594731">
        <w:rPr>
          <w:rFonts w:ascii="Josefin Slab" w:hAnsi="Josefin Slab"/>
        </w:rPr>
        <w:t xml:space="preserve">va a </w:t>
      </w:r>
      <w:r w:rsidRPr="00594731">
        <w:rPr>
          <w:rFonts w:ascii="Josefin Slab" w:hAnsi="Josefin Slab"/>
          <w:spacing w:val="-3"/>
        </w:rPr>
        <w:t xml:space="preserve">sonar. </w:t>
      </w:r>
      <w:r w:rsidRPr="00594731">
        <w:rPr>
          <w:rFonts w:ascii="Josefin Slab" w:hAnsi="Josefin Slab"/>
        </w:rPr>
        <w:t xml:space="preserve">Tenía un conocido que   decía   </w:t>
      </w:r>
      <w:r w:rsidRPr="00594731">
        <w:rPr>
          <w:rFonts w:ascii="Josefin Slab" w:hAnsi="Josefin Slab"/>
          <w:spacing w:val="-8"/>
        </w:rPr>
        <w:t xml:space="preserve">algo    </w:t>
      </w:r>
      <w:r w:rsidRPr="00594731">
        <w:rPr>
          <w:rFonts w:ascii="Josefin Slab" w:hAnsi="Josefin Slab"/>
        </w:rPr>
        <w:t xml:space="preserve">como   «rub-a-dubdub»   cuando   </w:t>
      </w:r>
      <w:r w:rsidRPr="00594731">
        <w:rPr>
          <w:rFonts w:ascii="Josefin Slab" w:hAnsi="Josefin Slab"/>
          <w:spacing w:val="-3"/>
        </w:rPr>
        <w:t xml:space="preserve">hablaba   </w:t>
      </w:r>
      <w:r w:rsidRPr="00594731">
        <w:rPr>
          <w:rFonts w:ascii="Josefin Slab" w:hAnsi="Josefin Slab"/>
        </w:rPr>
        <w:t xml:space="preserve">en   </w:t>
      </w:r>
      <w:r w:rsidRPr="00594731">
        <w:rPr>
          <w:rFonts w:ascii="Josefin Slab" w:hAnsi="Josefin Slab"/>
          <w:spacing w:val="-4"/>
        </w:rPr>
        <w:t xml:space="preserve">lenguas,  </w:t>
      </w:r>
      <w:r w:rsidRPr="00594731">
        <w:rPr>
          <w:rFonts w:ascii="Josefin Slab" w:hAnsi="Josefin Slab"/>
          <w:spacing w:val="22"/>
        </w:rPr>
        <w:t xml:space="preserve"> </w:t>
      </w:r>
      <w:r w:rsidRPr="00594731">
        <w:rPr>
          <w:rFonts w:ascii="Josefin Slab" w:hAnsi="Josefin Slab"/>
        </w:rPr>
        <w:t>pero</w:t>
      </w:r>
    </w:p>
    <w:p w:rsidR="00703F8A" w:rsidRPr="00594731" w:rsidRDefault="00D9371B" w:rsidP="007A564F">
      <w:pPr>
        <w:pStyle w:val="Textoindependiente"/>
        <w:spacing w:before="50" w:line="276" w:lineRule="auto"/>
        <w:ind w:right="138"/>
        <w:rPr>
          <w:rFonts w:ascii="Josefin Slab" w:hAnsi="Josefin Slab"/>
        </w:rPr>
      </w:pPr>
      <w:r w:rsidRPr="00594731">
        <w:rPr>
          <w:rFonts w:ascii="Josefin Slab" w:hAnsi="Josefin Slab"/>
          <w:spacing w:val="-3"/>
        </w:rPr>
        <w:t xml:space="preserve">experimentó </w:t>
      </w:r>
      <w:r w:rsidRPr="00594731">
        <w:rPr>
          <w:rFonts w:ascii="Josefin Slab" w:hAnsi="Josefin Slab"/>
        </w:rPr>
        <w:t xml:space="preserve">una </w:t>
      </w:r>
      <w:r w:rsidRPr="00594731">
        <w:rPr>
          <w:rFonts w:ascii="Josefin Slab" w:hAnsi="Josefin Slab"/>
          <w:spacing w:val="-4"/>
        </w:rPr>
        <w:t xml:space="preserve">gran bendición </w:t>
      </w:r>
      <w:r w:rsidRPr="00594731">
        <w:rPr>
          <w:rFonts w:ascii="Josefin Slab" w:hAnsi="Josefin Slab"/>
        </w:rPr>
        <w:t>al hacerlo».</w:t>
      </w:r>
      <w:bookmarkStart w:id="793" w:name="_bookmark779"/>
      <w:bookmarkEnd w:id="793"/>
      <w:r w:rsidRPr="00594731">
        <w:rPr>
          <w:rFonts w:ascii="Josefin Slab" w:hAnsi="Josefin Slab"/>
        </w:rPr>
        <w:fldChar w:fldCharType="begin"/>
      </w:r>
      <w:r w:rsidRPr="00594731">
        <w:rPr>
          <w:rFonts w:ascii="Josefin Slab" w:hAnsi="Josefin Slab"/>
        </w:rPr>
        <w:instrText xml:space="preserve"> HYPERLINK \l "_bookmark1692" </w:instrText>
      </w:r>
      <w:r w:rsidRPr="00594731">
        <w:rPr>
          <w:rFonts w:ascii="Josefin Slab" w:hAnsi="Josefin Slab"/>
        </w:rPr>
        <w:fldChar w:fldCharType="separate"/>
      </w:r>
      <w:r w:rsidRPr="00594731">
        <w:rPr>
          <w:rFonts w:ascii="Josefin Slab" w:hAnsi="Josefin Slab"/>
          <w:color w:val="0000ED"/>
          <w:vertAlign w:val="superscript"/>
        </w:rPr>
        <w:t>3</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Joyce </w:t>
      </w:r>
      <w:r w:rsidRPr="00594731">
        <w:rPr>
          <w:rFonts w:ascii="Josefin Slab" w:hAnsi="Josefin Slab"/>
          <w:spacing w:val="-3"/>
        </w:rPr>
        <w:t xml:space="preserve">Meyer, </w:t>
      </w:r>
      <w:r w:rsidRPr="00594731">
        <w:rPr>
          <w:rFonts w:ascii="Josefin Slab" w:hAnsi="Josefin Slab"/>
        </w:rPr>
        <w:t xml:space="preserve">después de defender el fenómeno moderno </w:t>
      </w:r>
      <w:r w:rsidRPr="00594731">
        <w:rPr>
          <w:rFonts w:ascii="Josefin Slab" w:hAnsi="Josefin Slab"/>
          <w:spacing w:val="-4"/>
        </w:rPr>
        <w:t xml:space="preserve">solo </w:t>
      </w:r>
      <w:r w:rsidRPr="00594731">
        <w:rPr>
          <w:rFonts w:ascii="Josefin Slab" w:hAnsi="Josefin Slab"/>
        </w:rPr>
        <w:t xml:space="preserve">porque </w:t>
      </w:r>
      <w:r w:rsidRPr="00594731">
        <w:rPr>
          <w:rFonts w:ascii="Josefin Slab" w:hAnsi="Josefin Slab"/>
          <w:spacing w:val="3"/>
        </w:rPr>
        <w:t xml:space="preserve">«hay </w:t>
      </w:r>
      <w:r w:rsidRPr="00594731">
        <w:rPr>
          <w:rFonts w:ascii="Josefin Slab" w:hAnsi="Josefin Slab"/>
          <w:spacing w:val="-6"/>
        </w:rPr>
        <w:t xml:space="preserve">millones </w:t>
      </w:r>
      <w:r w:rsidRPr="00594731">
        <w:rPr>
          <w:rFonts w:ascii="Josefin Slab" w:hAnsi="Josefin Slab"/>
        </w:rPr>
        <w:t xml:space="preserve">de personas en </w:t>
      </w:r>
      <w:r w:rsidRPr="00594731">
        <w:rPr>
          <w:rFonts w:ascii="Josefin Slab" w:hAnsi="Josefin Slab"/>
          <w:spacing w:val="-8"/>
        </w:rPr>
        <w:t xml:space="preserve">la </w:t>
      </w:r>
      <w:r w:rsidRPr="00594731">
        <w:rPr>
          <w:rFonts w:ascii="Josefin Slab" w:hAnsi="Josefin Slab"/>
          <w:spacing w:val="-3"/>
        </w:rPr>
        <w:t xml:space="preserve">tierra </w:t>
      </w:r>
      <w:r w:rsidRPr="00594731">
        <w:rPr>
          <w:rFonts w:ascii="Josefin Slab" w:hAnsi="Josefin Slab"/>
        </w:rPr>
        <w:t xml:space="preserve">hoy» </w:t>
      </w:r>
      <w:r w:rsidRPr="00594731">
        <w:rPr>
          <w:rFonts w:ascii="Josefin Slab" w:hAnsi="Josefin Slab"/>
          <w:spacing w:val="-3"/>
        </w:rPr>
        <w:t xml:space="preserve">haciéndolo, </w:t>
      </w:r>
      <w:r w:rsidRPr="00594731">
        <w:rPr>
          <w:rFonts w:ascii="Josefin Slab" w:hAnsi="Josefin Slab"/>
        </w:rPr>
        <w:t xml:space="preserve">concluye: </w:t>
      </w:r>
      <w:r w:rsidRPr="00594731">
        <w:rPr>
          <w:rFonts w:ascii="Josefin Slab" w:hAnsi="Josefin Slab"/>
          <w:spacing w:val="3"/>
        </w:rPr>
        <w:t xml:space="preserve">«Dudo </w:t>
      </w:r>
      <w:r w:rsidRPr="00594731">
        <w:rPr>
          <w:rFonts w:ascii="Josefin Slab" w:hAnsi="Josefin Slab"/>
        </w:rPr>
        <w:t xml:space="preserve">que muchas personas estén inventando </w:t>
      </w:r>
      <w:r w:rsidRPr="00594731">
        <w:rPr>
          <w:rFonts w:ascii="Josefin Slab" w:hAnsi="Josefin Slab"/>
          <w:spacing w:val="-4"/>
        </w:rPr>
        <w:t xml:space="preserve">lenguajes </w:t>
      </w:r>
      <w:r w:rsidRPr="00594731">
        <w:rPr>
          <w:rFonts w:ascii="Josefin Slab" w:hAnsi="Josefin Slab"/>
        </w:rPr>
        <w:t xml:space="preserve">y pasando  su  </w:t>
      </w:r>
      <w:r w:rsidRPr="00594731">
        <w:rPr>
          <w:rFonts w:ascii="Josefin Slab" w:hAnsi="Josefin Slab"/>
          <w:spacing w:val="-3"/>
        </w:rPr>
        <w:t xml:space="preserve">tiempo  </w:t>
      </w:r>
      <w:r w:rsidRPr="00594731">
        <w:rPr>
          <w:rFonts w:ascii="Josefin Slab" w:hAnsi="Josefin Slab"/>
          <w:spacing w:val="-4"/>
        </w:rPr>
        <w:t xml:space="preserve">diciendo  </w:t>
      </w:r>
      <w:r w:rsidRPr="00594731">
        <w:rPr>
          <w:rFonts w:ascii="Josefin Slab" w:hAnsi="Josefin Slab"/>
        </w:rPr>
        <w:t xml:space="preserve">tonterías  </w:t>
      </w:r>
      <w:r w:rsidRPr="00594731">
        <w:rPr>
          <w:rFonts w:ascii="Josefin Slab" w:hAnsi="Josefin Slab"/>
          <w:spacing w:val="-4"/>
        </w:rPr>
        <w:t xml:space="preserve">solo  </w:t>
      </w:r>
      <w:r w:rsidRPr="00594731">
        <w:rPr>
          <w:rFonts w:ascii="Josefin Slab" w:hAnsi="Josefin Slab"/>
        </w:rPr>
        <w:t xml:space="preserve">por  el </w:t>
      </w:r>
      <w:r w:rsidRPr="00594731">
        <w:rPr>
          <w:rFonts w:ascii="Josefin Slab" w:hAnsi="Josefin Slab"/>
          <w:spacing w:val="-6"/>
        </w:rPr>
        <w:t xml:space="preserve">simple  </w:t>
      </w:r>
      <w:r w:rsidRPr="00594731">
        <w:rPr>
          <w:rFonts w:ascii="Josefin Slab" w:hAnsi="Josefin Slab"/>
        </w:rPr>
        <w:t>hecho  de  pensar</w:t>
      </w:r>
      <w:r w:rsidRPr="00594731">
        <w:rPr>
          <w:rFonts w:ascii="Josefin Slab" w:hAnsi="Josefin Slab"/>
          <w:spacing w:val="-18"/>
        </w:rPr>
        <w:t xml:space="preserve"> </w:t>
      </w:r>
      <w:r w:rsidRPr="00594731">
        <w:rPr>
          <w:rFonts w:ascii="Josefin Slab" w:hAnsi="Josefin Slab"/>
        </w:rPr>
        <w:t>que</w:t>
      </w:r>
    </w:p>
    <w:p w:rsidR="00703F8A" w:rsidRPr="00594731" w:rsidRDefault="00D9371B" w:rsidP="007A564F">
      <w:pPr>
        <w:pStyle w:val="Textoindependiente"/>
        <w:spacing w:before="51" w:line="276" w:lineRule="auto"/>
        <w:ind w:right="138"/>
        <w:rPr>
          <w:rFonts w:ascii="Josefin Slab" w:hAnsi="Josefin Slab"/>
          <w:i/>
        </w:rPr>
      </w:pPr>
      <w:r w:rsidRPr="00594731">
        <w:rPr>
          <w:rFonts w:ascii="Josefin Slab" w:hAnsi="Josefin Slab"/>
        </w:rPr>
        <w:t>están hablando en lenguas».</w:t>
      </w:r>
      <w:bookmarkStart w:id="794" w:name="_bookmark780"/>
      <w:bookmarkEnd w:id="794"/>
      <w:r w:rsidRPr="00594731">
        <w:rPr>
          <w:rFonts w:ascii="Josefin Slab" w:hAnsi="Josefin Slab"/>
        </w:rPr>
        <w:fldChar w:fldCharType="begin"/>
      </w:r>
      <w:r w:rsidRPr="00594731">
        <w:rPr>
          <w:rFonts w:ascii="Josefin Slab" w:hAnsi="Josefin Slab"/>
        </w:rPr>
        <w:instrText xml:space="preserve"> HYPERLINK \l "_bookmark1693" </w:instrText>
      </w:r>
      <w:r w:rsidRPr="00594731">
        <w:rPr>
          <w:rFonts w:ascii="Josefin Slab" w:hAnsi="Josefin Slab"/>
        </w:rPr>
        <w:fldChar w:fldCharType="separate"/>
      </w:r>
      <w:r w:rsidRPr="00594731">
        <w:rPr>
          <w:rFonts w:ascii="Josefin Slab" w:hAnsi="Josefin Slab"/>
          <w:color w:val="0000ED"/>
          <w:vertAlign w:val="superscript"/>
        </w:rPr>
        <w:t>4</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Irónicamente, la tonta defensa de Meyer reconoce de manera involuntaria a la </w:t>
      </w:r>
      <w:bookmarkStart w:id="795" w:name="_bookmark781"/>
      <w:bookmarkEnd w:id="795"/>
      <w:r w:rsidRPr="00594731">
        <w:rPr>
          <w:rFonts w:ascii="Josefin Slab" w:hAnsi="Josefin Slab"/>
        </w:rPr>
        <w:t xml:space="preserve">glosolalia moderna (el hablar en leguas) como lo que realmente es: </w:t>
      </w:r>
      <w:r w:rsidRPr="00594731">
        <w:rPr>
          <w:rFonts w:ascii="Josefin Slab" w:hAnsi="Josefin Slab"/>
          <w:i/>
        </w:rPr>
        <w:t>un lenguaje inventado y tonterías.</w:t>
      </w:r>
    </w:p>
    <w:p w:rsidR="00703F8A" w:rsidRPr="00594731" w:rsidRDefault="00D9371B" w:rsidP="007A564F">
      <w:pPr>
        <w:pStyle w:val="Textoindependiente"/>
        <w:spacing w:before="49" w:line="276" w:lineRule="auto"/>
        <w:ind w:right="138" w:firstLine="449"/>
        <w:rPr>
          <w:rFonts w:ascii="Josefin Slab" w:hAnsi="Josefin Slab"/>
        </w:rPr>
      </w:pPr>
      <w:r w:rsidRPr="00594731">
        <w:rPr>
          <w:rFonts w:ascii="Josefin Slab" w:hAnsi="Josefin Slab"/>
        </w:rPr>
        <w:t xml:space="preserve">Los </w:t>
      </w:r>
      <w:r w:rsidRPr="00594731">
        <w:rPr>
          <w:rFonts w:ascii="Josefin Slab" w:hAnsi="Josefin Slab"/>
          <w:spacing w:val="-7"/>
        </w:rPr>
        <w:t xml:space="preserve">lingüistas </w:t>
      </w:r>
      <w:r w:rsidRPr="00594731">
        <w:rPr>
          <w:rFonts w:ascii="Josefin Slab" w:hAnsi="Josefin Slab"/>
        </w:rPr>
        <w:t xml:space="preserve">que han estudiado </w:t>
      </w:r>
      <w:r w:rsidRPr="00594731">
        <w:rPr>
          <w:rFonts w:ascii="Josefin Slab" w:hAnsi="Josefin Slab"/>
          <w:spacing w:val="-8"/>
        </w:rPr>
        <w:t xml:space="preserve">la glosolalia </w:t>
      </w:r>
      <w:r w:rsidRPr="00594731">
        <w:rPr>
          <w:rFonts w:ascii="Josefin Slab" w:hAnsi="Josefin Slab"/>
        </w:rPr>
        <w:t xml:space="preserve">moderna están de acuerdo con esa </w:t>
      </w:r>
      <w:r w:rsidRPr="00594731">
        <w:rPr>
          <w:rFonts w:ascii="Josefin Slab" w:hAnsi="Josefin Slab"/>
          <w:spacing w:val="-3"/>
        </w:rPr>
        <w:t xml:space="preserve">descripción. </w:t>
      </w:r>
      <w:r w:rsidRPr="00594731">
        <w:rPr>
          <w:rFonts w:ascii="Josefin Slab" w:hAnsi="Josefin Slab"/>
        </w:rPr>
        <w:t xml:space="preserve">Después de años de </w:t>
      </w:r>
      <w:r w:rsidRPr="00594731">
        <w:rPr>
          <w:rFonts w:ascii="Josefin Slab" w:hAnsi="Josefin Slab"/>
          <w:spacing w:val="-5"/>
        </w:rPr>
        <w:t xml:space="preserve">investigación </w:t>
      </w:r>
      <w:r w:rsidRPr="00594731">
        <w:rPr>
          <w:rFonts w:ascii="Josefin Slab" w:hAnsi="Josefin Slab"/>
        </w:rPr>
        <w:t xml:space="preserve">de </w:t>
      </w:r>
      <w:r w:rsidRPr="00594731">
        <w:rPr>
          <w:rFonts w:ascii="Josefin Slab" w:hAnsi="Josefin Slab"/>
          <w:spacing w:val="-3"/>
        </w:rPr>
        <w:t xml:space="preserve">primera </w:t>
      </w:r>
      <w:r w:rsidRPr="00594731">
        <w:rPr>
          <w:rFonts w:ascii="Josefin Slab" w:hAnsi="Josefin Slab"/>
        </w:rPr>
        <w:t xml:space="preserve">mano, </w:t>
      </w:r>
      <w:r w:rsidRPr="00594731">
        <w:rPr>
          <w:rFonts w:ascii="Josefin Slab" w:hAnsi="Josefin Slab"/>
          <w:spacing w:val="-4"/>
        </w:rPr>
        <w:t xml:space="preserve">visitando </w:t>
      </w:r>
      <w:r w:rsidRPr="00594731">
        <w:rPr>
          <w:rFonts w:ascii="Josefin Slab" w:hAnsi="Josefin Slab"/>
          <w:spacing w:val="-3"/>
        </w:rPr>
        <w:t xml:space="preserve">grupos carismáticos </w:t>
      </w:r>
      <w:r w:rsidRPr="00594731">
        <w:rPr>
          <w:rFonts w:ascii="Josefin Slab" w:hAnsi="Josefin Slab"/>
        </w:rPr>
        <w:t xml:space="preserve">en </w:t>
      </w:r>
      <w:r w:rsidRPr="00594731">
        <w:rPr>
          <w:rFonts w:ascii="Josefin Slab" w:hAnsi="Josefin Slab"/>
          <w:spacing w:val="-3"/>
        </w:rPr>
        <w:t xml:space="preserve">varios </w:t>
      </w:r>
      <w:r w:rsidRPr="00594731">
        <w:rPr>
          <w:rFonts w:ascii="Josefin Slab" w:hAnsi="Josefin Slab"/>
        </w:rPr>
        <w:t xml:space="preserve">países, el profesor de </w:t>
      </w:r>
      <w:r w:rsidRPr="00594731">
        <w:rPr>
          <w:rFonts w:ascii="Josefin Slab" w:hAnsi="Josefin Slab"/>
          <w:spacing w:val="-6"/>
        </w:rPr>
        <w:t xml:space="preserve">lingüística  </w:t>
      </w:r>
      <w:r w:rsidRPr="00594731">
        <w:rPr>
          <w:rFonts w:ascii="Josefin Slab" w:hAnsi="Josefin Slab"/>
          <w:spacing w:val="-11"/>
        </w:rPr>
        <w:t xml:space="preserve">William  </w:t>
      </w:r>
      <w:r w:rsidRPr="00594731">
        <w:rPr>
          <w:rFonts w:ascii="Josefin Slab" w:hAnsi="Josefin Slab"/>
          <w:spacing w:val="-3"/>
        </w:rPr>
        <w:t xml:space="preserve">Samarin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Universidad </w:t>
      </w:r>
      <w:r w:rsidRPr="00594731">
        <w:rPr>
          <w:rFonts w:ascii="Josefin Slab" w:hAnsi="Josefin Slab"/>
        </w:rPr>
        <w:t xml:space="preserve">de Toronto </w:t>
      </w:r>
      <w:r w:rsidRPr="00594731">
        <w:rPr>
          <w:rFonts w:ascii="Josefin Slab" w:hAnsi="Josefin Slab"/>
          <w:spacing w:val="-4"/>
        </w:rPr>
        <w:t>escribió</w:t>
      </w:r>
      <w:r w:rsidRPr="00594731">
        <w:rPr>
          <w:rFonts w:ascii="Josefin Slab" w:hAnsi="Josefin Slab"/>
          <w:spacing w:val="54"/>
        </w:rPr>
        <w:t xml:space="preserve"> </w:t>
      </w:r>
      <w:r w:rsidRPr="00594731">
        <w:rPr>
          <w:rFonts w:ascii="Josefin Slab" w:hAnsi="Josefin Slab"/>
        </w:rPr>
        <w:t>esto:</w:t>
      </w:r>
    </w:p>
    <w:p w:rsidR="00703F8A" w:rsidRPr="00594731" w:rsidRDefault="00703F8A" w:rsidP="007A564F">
      <w:pPr>
        <w:pStyle w:val="Textoindependiente"/>
        <w:spacing w:before="0" w:line="276" w:lineRule="auto"/>
        <w:ind w:left="0"/>
        <w:jc w:val="left"/>
        <w:rPr>
          <w:rFonts w:ascii="Josefin Slab" w:hAnsi="Josefin Slab"/>
          <w:sz w:val="24"/>
        </w:rPr>
      </w:pPr>
    </w:p>
    <w:p w:rsidR="00703F8A" w:rsidRPr="00594731" w:rsidRDefault="00D9371B" w:rsidP="007A564F">
      <w:pPr>
        <w:spacing w:line="276" w:lineRule="auto"/>
        <w:ind w:left="549" w:right="587"/>
        <w:jc w:val="both"/>
        <w:rPr>
          <w:rFonts w:ascii="Josefin Slab" w:hAnsi="Josefin Slab"/>
          <w:sz w:val="27"/>
        </w:rPr>
      </w:pPr>
      <w:r w:rsidRPr="00594731">
        <w:rPr>
          <w:rFonts w:ascii="Josefin Slab" w:hAnsi="Josefin Slab"/>
          <w:sz w:val="27"/>
        </w:rPr>
        <w:t xml:space="preserve">No hay </w:t>
      </w:r>
      <w:r w:rsidRPr="00594731">
        <w:rPr>
          <w:rFonts w:ascii="Josefin Slab" w:hAnsi="Josefin Slab"/>
          <w:spacing w:val="-5"/>
          <w:sz w:val="27"/>
        </w:rPr>
        <w:t xml:space="preserve">ningún misterio </w:t>
      </w:r>
      <w:r w:rsidRPr="00594731">
        <w:rPr>
          <w:rFonts w:ascii="Josefin Slab" w:hAnsi="Josefin Slab"/>
          <w:sz w:val="27"/>
        </w:rPr>
        <w:t xml:space="preserve">acerca de </w:t>
      </w:r>
      <w:r w:rsidRPr="00594731">
        <w:rPr>
          <w:rFonts w:ascii="Josefin Slab" w:hAnsi="Josefin Slab"/>
          <w:spacing w:val="-8"/>
          <w:sz w:val="27"/>
        </w:rPr>
        <w:t xml:space="preserve">la </w:t>
      </w:r>
      <w:r w:rsidRPr="00594731">
        <w:rPr>
          <w:rFonts w:ascii="Josefin Slab" w:hAnsi="Josefin Slab"/>
          <w:spacing w:val="-7"/>
          <w:sz w:val="27"/>
        </w:rPr>
        <w:t xml:space="preserve">glosolalia. </w:t>
      </w:r>
      <w:r w:rsidRPr="00594731">
        <w:rPr>
          <w:rFonts w:ascii="Josefin Slab" w:hAnsi="Josefin Slab"/>
          <w:sz w:val="27"/>
        </w:rPr>
        <w:t xml:space="preserve">Las muestras grabadas  son </w:t>
      </w:r>
      <w:r w:rsidRPr="00594731">
        <w:rPr>
          <w:rFonts w:ascii="Josefin Slab" w:hAnsi="Josefin Slab"/>
          <w:spacing w:val="-5"/>
          <w:sz w:val="27"/>
        </w:rPr>
        <w:t xml:space="preserve">fáciles </w:t>
      </w:r>
      <w:r w:rsidRPr="00594731">
        <w:rPr>
          <w:rFonts w:ascii="Josefin Slab" w:hAnsi="Josefin Slab"/>
          <w:sz w:val="27"/>
        </w:rPr>
        <w:t xml:space="preserve">de obtener y </w:t>
      </w:r>
      <w:r w:rsidRPr="00594731">
        <w:rPr>
          <w:rFonts w:ascii="Josefin Slab" w:hAnsi="Josefin Slab"/>
          <w:spacing w:val="-5"/>
          <w:sz w:val="27"/>
        </w:rPr>
        <w:t xml:space="preserve">analizar. </w:t>
      </w:r>
      <w:r w:rsidRPr="00594731">
        <w:rPr>
          <w:rFonts w:ascii="Josefin Slab" w:hAnsi="Josefin Slab"/>
          <w:spacing w:val="-6"/>
          <w:sz w:val="27"/>
        </w:rPr>
        <w:t xml:space="preserve">Ellas </w:t>
      </w:r>
      <w:r w:rsidRPr="00594731">
        <w:rPr>
          <w:rFonts w:ascii="Josefin Slab" w:hAnsi="Josefin Slab"/>
          <w:spacing w:val="-3"/>
          <w:sz w:val="27"/>
        </w:rPr>
        <w:t xml:space="preserve">siempre resultan </w:t>
      </w:r>
      <w:r w:rsidRPr="00594731">
        <w:rPr>
          <w:rFonts w:ascii="Josefin Slab" w:hAnsi="Josefin Slab"/>
          <w:sz w:val="27"/>
        </w:rPr>
        <w:t xml:space="preserve">ser </w:t>
      </w:r>
      <w:r w:rsidRPr="00594731">
        <w:rPr>
          <w:rFonts w:ascii="Josefin Slab" w:hAnsi="Josefin Slab"/>
          <w:spacing w:val="-8"/>
          <w:sz w:val="27"/>
        </w:rPr>
        <w:t xml:space="preserve">lo </w:t>
      </w:r>
      <w:r w:rsidRPr="00594731">
        <w:rPr>
          <w:rFonts w:ascii="Josefin Slab" w:hAnsi="Josefin Slab"/>
          <w:spacing w:val="-3"/>
          <w:sz w:val="27"/>
        </w:rPr>
        <w:t xml:space="preserve">mismo: </w:t>
      </w:r>
      <w:r w:rsidRPr="00594731">
        <w:rPr>
          <w:rFonts w:ascii="Josefin Slab" w:hAnsi="Josefin Slab"/>
          <w:i/>
          <w:sz w:val="27"/>
        </w:rPr>
        <w:t xml:space="preserve">cadenas de sílabas, compuestas por sonidos tomados de </w:t>
      </w:r>
      <w:r w:rsidRPr="00594731">
        <w:rPr>
          <w:rFonts w:ascii="Josefin Slab" w:hAnsi="Josefin Slab"/>
          <w:i/>
          <w:spacing w:val="-4"/>
          <w:sz w:val="27"/>
        </w:rPr>
        <w:t xml:space="preserve">entre </w:t>
      </w:r>
      <w:r w:rsidRPr="00594731">
        <w:rPr>
          <w:rFonts w:ascii="Josefin Slab" w:hAnsi="Josefin Slab"/>
          <w:i/>
          <w:sz w:val="27"/>
        </w:rPr>
        <w:t xml:space="preserve">todos los que el hablante sabe, puestas juntas más o menos al </w:t>
      </w:r>
      <w:r w:rsidRPr="00594731">
        <w:rPr>
          <w:rFonts w:ascii="Josefin Slab" w:hAnsi="Josefin Slab"/>
          <w:i/>
          <w:spacing w:val="-7"/>
          <w:sz w:val="27"/>
        </w:rPr>
        <w:t xml:space="preserve">azar, </w:t>
      </w:r>
      <w:r w:rsidRPr="00594731">
        <w:rPr>
          <w:rFonts w:ascii="Josefin Slab" w:hAnsi="Josefin Slab"/>
          <w:i/>
          <w:spacing w:val="-4"/>
          <w:sz w:val="27"/>
        </w:rPr>
        <w:t xml:space="preserve">pero </w:t>
      </w:r>
      <w:r w:rsidRPr="00594731">
        <w:rPr>
          <w:rFonts w:ascii="Josefin Slab" w:hAnsi="Josefin Slab"/>
          <w:i/>
          <w:sz w:val="27"/>
        </w:rPr>
        <w:t xml:space="preserve">las  cuales </w:t>
      </w:r>
      <w:r w:rsidRPr="00594731">
        <w:rPr>
          <w:rFonts w:ascii="Josefin Slab" w:hAnsi="Josefin Slab"/>
          <w:i/>
          <w:spacing w:val="4"/>
          <w:sz w:val="27"/>
        </w:rPr>
        <w:t xml:space="preserve">sin </w:t>
      </w:r>
      <w:r w:rsidRPr="00594731">
        <w:rPr>
          <w:rFonts w:ascii="Josefin Slab" w:hAnsi="Josefin Slab"/>
          <w:i/>
          <w:spacing w:val="-3"/>
          <w:sz w:val="27"/>
        </w:rPr>
        <w:t xml:space="preserve">embargo emergen </w:t>
      </w:r>
      <w:r w:rsidRPr="00594731">
        <w:rPr>
          <w:rFonts w:ascii="Josefin Slab" w:hAnsi="Josefin Slab"/>
          <w:i/>
          <w:sz w:val="27"/>
        </w:rPr>
        <w:t xml:space="preserve">como unidades de palabras y  frases  </w:t>
      </w:r>
      <w:r w:rsidRPr="00594731">
        <w:rPr>
          <w:rFonts w:ascii="Josefin Slab" w:hAnsi="Josefin Slab"/>
          <w:i/>
          <w:spacing w:val="2"/>
          <w:sz w:val="27"/>
        </w:rPr>
        <w:t xml:space="preserve">debido </w:t>
      </w:r>
      <w:r w:rsidRPr="00594731">
        <w:rPr>
          <w:rFonts w:ascii="Josefin Slab" w:hAnsi="Josefin Slab"/>
          <w:i/>
          <w:sz w:val="27"/>
        </w:rPr>
        <w:t xml:space="preserve">al </w:t>
      </w:r>
      <w:r w:rsidRPr="00594731">
        <w:rPr>
          <w:rFonts w:ascii="Josefin Slab" w:hAnsi="Josefin Slab"/>
          <w:i/>
          <w:spacing w:val="2"/>
          <w:sz w:val="27"/>
        </w:rPr>
        <w:t xml:space="preserve">ritmo </w:t>
      </w:r>
      <w:r w:rsidRPr="00594731">
        <w:rPr>
          <w:rFonts w:ascii="Josefin Slab" w:hAnsi="Josefin Slab"/>
          <w:i/>
          <w:sz w:val="27"/>
        </w:rPr>
        <w:t xml:space="preserve">y la melodía similares a los de un lenguaje.  </w:t>
      </w:r>
      <w:r w:rsidRPr="00594731">
        <w:rPr>
          <w:rFonts w:ascii="Josefin Slab" w:hAnsi="Josefin Slab"/>
          <w:sz w:val="27"/>
        </w:rPr>
        <w:t xml:space="preserve">En  </w:t>
      </w:r>
      <w:r w:rsidRPr="00594731">
        <w:rPr>
          <w:rFonts w:ascii="Josefin Slab" w:hAnsi="Josefin Slab"/>
          <w:spacing w:val="-4"/>
          <w:sz w:val="27"/>
        </w:rPr>
        <w:t xml:space="preserve">realidad, </w:t>
      </w:r>
      <w:r w:rsidRPr="00594731">
        <w:rPr>
          <w:rFonts w:ascii="Josefin Slab" w:hAnsi="Josefin Slab"/>
          <w:spacing w:val="-8"/>
          <w:sz w:val="27"/>
        </w:rPr>
        <w:t xml:space="preserve">la glosolalia </w:t>
      </w:r>
      <w:r w:rsidRPr="00594731">
        <w:rPr>
          <w:rFonts w:ascii="Josefin Slab" w:hAnsi="Josefin Slab"/>
          <w:sz w:val="27"/>
        </w:rPr>
        <w:t xml:space="preserve">es de </w:t>
      </w:r>
      <w:r w:rsidRPr="00594731">
        <w:rPr>
          <w:rFonts w:ascii="Josefin Slab" w:hAnsi="Josefin Slab"/>
          <w:spacing w:val="-3"/>
          <w:sz w:val="27"/>
        </w:rPr>
        <w:t xml:space="preserve">cierta </w:t>
      </w:r>
      <w:r w:rsidRPr="00594731">
        <w:rPr>
          <w:rFonts w:ascii="Josefin Slab" w:hAnsi="Josefin Slab"/>
          <w:sz w:val="27"/>
        </w:rPr>
        <w:t xml:space="preserve">manera como un </w:t>
      </w:r>
      <w:r w:rsidRPr="00594731">
        <w:rPr>
          <w:rFonts w:ascii="Josefin Slab" w:hAnsi="Josefin Slab"/>
          <w:spacing w:val="-4"/>
          <w:sz w:val="27"/>
        </w:rPr>
        <w:t xml:space="preserve">lenguaje, </w:t>
      </w:r>
      <w:r w:rsidRPr="00594731">
        <w:rPr>
          <w:rFonts w:ascii="Josefin Slab" w:hAnsi="Josefin Slab"/>
          <w:sz w:val="27"/>
        </w:rPr>
        <w:t xml:space="preserve">pero esto es </w:t>
      </w:r>
      <w:r w:rsidRPr="00594731">
        <w:rPr>
          <w:rFonts w:ascii="Josefin Slab" w:hAnsi="Josefin Slab"/>
          <w:spacing w:val="-4"/>
          <w:sz w:val="27"/>
        </w:rPr>
        <w:t>solo</w:t>
      </w:r>
      <w:r w:rsidRPr="00594731">
        <w:rPr>
          <w:rFonts w:ascii="Josefin Slab" w:hAnsi="Josefin Slab"/>
          <w:spacing w:val="59"/>
          <w:sz w:val="27"/>
        </w:rPr>
        <w:t xml:space="preserve"> </w:t>
      </w:r>
      <w:r w:rsidRPr="00594731">
        <w:rPr>
          <w:rFonts w:ascii="Josefin Slab" w:hAnsi="Josefin Slab"/>
          <w:sz w:val="27"/>
        </w:rPr>
        <w:t xml:space="preserve">porque el hablante (inconscientemente) </w:t>
      </w:r>
      <w:r w:rsidRPr="00594731">
        <w:rPr>
          <w:rFonts w:ascii="Josefin Slab" w:hAnsi="Josefin Slab"/>
          <w:spacing w:val="-3"/>
          <w:sz w:val="27"/>
        </w:rPr>
        <w:t xml:space="preserve">quiere </w:t>
      </w:r>
      <w:r w:rsidRPr="00594731">
        <w:rPr>
          <w:rFonts w:ascii="Josefin Slab" w:hAnsi="Josefin Slab"/>
          <w:sz w:val="27"/>
        </w:rPr>
        <w:t xml:space="preserve">que sea así. No obstante, a pesar de </w:t>
      </w:r>
      <w:r w:rsidRPr="00594731">
        <w:rPr>
          <w:rFonts w:ascii="Josefin Slab" w:hAnsi="Josefin Slab"/>
          <w:spacing w:val="-5"/>
          <w:sz w:val="27"/>
        </w:rPr>
        <w:t xml:space="preserve">las </w:t>
      </w:r>
      <w:r w:rsidRPr="00594731">
        <w:rPr>
          <w:rFonts w:ascii="Josefin Slab" w:hAnsi="Josefin Slab"/>
          <w:spacing w:val="-6"/>
          <w:sz w:val="27"/>
        </w:rPr>
        <w:t xml:space="preserve">similitudes </w:t>
      </w:r>
      <w:r w:rsidRPr="00594731">
        <w:rPr>
          <w:rFonts w:ascii="Josefin Slab" w:hAnsi="Josefin Slab"/>
          <w:spacing w:val="-4"/>
          <w:sz w:val="27"/>
        </w:rPr>
        <w:t>superficiales,</w:t>
      </w:r>
      <w:r w:rsidRPr="00594731">
        <w:rPr>
          <w:rFonts w:ascii="Josefin Slab" w:hAnsi="Josefin Slab"/>
          <w:spacing w:val="59"/>
          <w:sz w:val="27"/>
        </w:rPr>
        <w:t xml:space="preserve"> </w:t>
      </w:r>
      <w:r w:rsidRPr="00594731">
        <w:rPr>
          <w:rFonts w:ascii="Josefin Slab" w:hAnsi="Josefin Slab"/>
          <w:spacing w:val="-8"/>
          <w:sz w:val="27"/>
        </w:rPr>
        <w:t xml:space="preserve">la glosolalia </w:t>
      </w:r>
      <w:r w:rsidRPr="00594731">
        <w:rPr>
          <w:rFonts w:ascii="Josefin Slab" w:hAnsi="Josefin Slab"/>
          <w:sz w:val="27"/>
        </w:rPr>
        <w:t xml:space="preserve">no es fundamentalmente un </w:t>
      </w:r>
      <w:r w:rsidRPr="00594731">
        <w:rPr>
          <w:rFonts w:ascii="Josefin Slab" w:hAnsi="Josefin Slab"/>
          <w:spacing w:val="-4"/>
          <w:sz w:val="27"/>
        </w:rPr>
        <w:t xml:space="preserve">lenguaje. </w:t>
      </w:r>
      <w:r w:rsidRPr="00594731">
        <w:rPr>
          <w:rFonts w:ascii="Josefin Slab" w:hAnsi="Josefin Slab"/>
          <w:sz w:val="27"/>
        </w:rPr>
        <w:t xml:space="preserve">Todas </w:t>
      </w:r>
      <w:r w:rsidRPr="00594731">
        <w:rPr>
          <w:rFonts w:ascii="Josefin Slab" w:hAnsi="Josefin Slab"/>
          <w:spacing w:val="-5"/>
          <w:sz w:val="27"/>
        </w:rPr>
        <w:t xml:space="preserve">las </w:t>
      </w:r>
      <w:r w:rsidRPr="00594731">
        <w:rPr>
          <w:rFonts w:ascii="Josefin Slab" w:hAnsi="Josefin Slab"/>
          <w:sz w:val="27"/>
        </w:rPr>
        <w:t xml:space="preserve">muestras de </w:t>
      </w:r>
      <w:r w:rsidRPr="00594731">
        <w:rPr>
          <w:rFonts w:ascii="Josefin Slab" w:hAnsi="Josefin Slab"/>
          <w:spacing w:val="-8"/>
          <w:sz w:val="27"/>
        </w:rPr>
        <w:t xml:space="preserve">glosolalia </w:t>
      </w:r>
      <w:r w:rsidRPr="00594731">
        <w:rPr>
          <w:rFonts w:ascii="Josefin Slab" w:hAnsi="Josefin Slab"/>
          <w:sz w:val="27"/>
        </w:rPr>
        <w:t xml:space="preserve">que se han estudiado nunca han producido </w:t>
      </w:r>
      <w:r w:rsidRPr="00594731">
        <w:rPr>
          <w:rFonts w:ascii="Josefin Slab" w:hAnsi="Josefin Slab"/>
          <w:spacing w:val="-5"/>
          <w:sz w:val="27"/>
        </w:rPr>
        <w:t xml:space="preserve">ningún </w:t>
      </w:r>
      <w:r w:rsidRPr="00594731">
        <w:rPr>
          <w:rFonts w:ascii="Josefin Slab" w:hAnsi="Josefin Slab"/>
          <w:spacing w:val="-4"/>
          <w:sz w:val="27"/>
        </w:rPr>
        <w:t xml:space="preserve">rasgo </w:t>
      </w:r>
      <w:r w:rsidRPr="00594731">
        <w:rPr>
          <w:rFonts w:ascii="Josefin Slab" w:hAnsi="Josefin Slab"/>
          <w:sz w:val="27"/>
        </w:rPr>
        <w:t xml:space="preserve">que </w:t>
      </w:r>
      <w:r w:rsidRPr="00594731">
        <w:rPr>
          <w:rFonts w:ascii="Josefin Slab" w:hAnsi="Josefin Slab"/>
          <w:spacing w:val="-5"/>
          <w:sz w:val="27"/>
        </w:rPr>
        <w:t xml:space="preserve">incluso sugiera </w:t>
      </w:r>
      <w:r w:rsidRPr="00594731">
        <w:rPr>
          <w:rFonts w:ascii="Josefin Slab" w:hAnsi="Josefin Slab"/>
          <w:sz w:val="27"/>
        </w:rPr>
        <w:t xml:space="preserve">o </w:t>
      </w:r>
      <w:r w:rsidRPr="00594731">
        <w:rPr>
          <w:rFonts w:ascii="Josefin Slab" w:hAnsi="Josefin Slab"/>
          <w:spacing w:val="-3"/>
          <w:sz w:val="27"/>
        </w:rPr>
        <w:t xml:space="preserve">refleje </w:t>
      </w:r>
      <w:r w:rsidRPr="00594731">
        <w:rPr>
          <w:rFonts w:ascii="Josefin Slab" w:hAnsi="Josefin Slab"/>
          <w:spacing w:val="-6"/>
          <w:sz w:val="27"/>
        </w:rPr>
        <w:t xml:space="preserve">algún </w:t>
      </w:r>
      <w:r w:rsidRPr="00594731">
        <w:rPr>
          <w:rFonts w:ascii="Josefin Slab" w:hAnsi="Josefin Slab"/>
          <w:spacing w:val="-4"/>
          <w:sz w:val="27"/>
        </w:rPr>
        <w:t xml:space="preserve">tipo </w:t>
      </w:r>
      <w:r w:rsidRPr="00594731">
        <w:rPr>
          <w:rFonts w:ascii="Josefin Slab" w:hAnsi="Josefin Slab"/>
          <w:sz w:val="27"/>
        </w:rPr>
        <w:t xml:space="preserve">de </w:t>
      </w:r>
      <w:r w:rsidRPr="00594731">
        <w:rPr>
          <w:rFonts w:ascii="Josefin Slab" w:hAnsi="Josefin Slab"/>
          <w:spacing w:val="-3"/>
          <w:sz w:val="27"/>
        </w:rPr>
        <w:t>sistema comunicativo</w:t>
      </w:r>
      <w:r w:rsidRPr="00594731">
        <w:rPr>
          <w:rFonts w:ascii="Josefin Slab" w:hAnsi="Josefin Slab"/>
          <w:spacing w:val="59"/>
          <w:sz w:val="27"/>
        </w:rPr>
        <w:t xml:space="preserve"> </w:t>
      </w:r>
      <w:r w:rsidRPr="00594731">
        <w:rPr>
          <w:rFonts w:ascii="Josefin Slab" w:hAnsi="Josefin Slab"/>
          <w:sz w:val="27"/>
        </w:rPr>
        <w:t>[</w:t>
      </w:r>
      <w:r w:rsidRPr="00594731">
        <w:rPr>
          <w:sz w:val="27"/>
        </w:rPr>
        <w:t>…</w:t>
      </w:r>
      <w:r w:rsidRPr="00594731">
        <w:rPr>
          <w:rFonts w:ascii="Josefin Slab" w:hAnsi="Josefin Slab"/>
          <w:sz w:val="27"/>
        </w:rPr>
        <w:t>]</w:t>
      </w:r>
    </w:p>
    <w:p w:rsidR="00703F8A" w:rsidRPr="00594731" w:rsidRDefault="00D9371B" w:rsidP="007A564F">
      <w:pPr>
        <w:pStyle w:val="Textoindependiente"/>
        <w:spacing w:before="62" w:line="276" w:lineRule="auto"/>
        <w:ind w:left="549" w:right="587" w:firstLine="539"/>
        <w:rPr>
          <w:rFonts w:ascii="Josefin Slab" w:hAnsi="Josefin Slab"/>
        </w:rPr>
      </w:pPr>
      <w:r w:rsidRPr="00594731">
        <w:rPr>
          <w:rFonts w:ascii="Josefin Slab" w:hAnsi="Josefin Slab"/>
        </w:rPr>
        <w:t xml:space="preserve">La </w:t>
      </w:r>
      <w:r w:rsidRPr="00594731">
        <w:rPr>
          <w:rFonts w:ascii="Josefin Slab" w:hAnsi="Josefin Slab"/>
          <w:spacing w:val="-8"/>
        </w:rPr>
        <w:t xml:space="preserve">glosolalia </w:t>
      </w:r>
      <w:r w:rsidRPr="00594731">
        <w:rPr>
          <w:rFonts w:ascii="Josefin Slab" w:hAnsi="Josefin Slab"/>
        </w:rPr>
        <w:t>no es un fenómeno sobrenatural [</w:t>
      </w:r>
      <w:r w:rsidRPr="00594731">
        <w:t>…</w:t>
      </w:r>
      <w:r w:rsidRPr="00594731">
        <w:rPr>
          <w:rFonts w:ascii="Josefin Slab" w:hAnsi="Josefin Slab"/>
        </w:rPr>
        <w:t xml:space="preserve">] De hecho, </w:t>
      </w:r>
      <w:r w:rsidRPr="00594731">
        <w:rPr>
          <w:rFonts w:ascii="Josefin Slab" w:hAnsi="Josefin Slab"/>
          <w:spacing w:val="-3"/>
        </w:rPr>
        <w:t xml:space="preserve">cualquiera </w:t>
      </w:r>
      <w:r w:rsidRPr="00594731">
        <w:rPr>
          <w:rFonts w:ascii="Josefin Slab" w:hAnsi="Josefin Slab"/>
        </w:rPr>
        <w:t xml:space="preserve">puede producir </w:t>
      </w:r>
      <w:r w:rsidRPr="00594731">
        <w:rPr>
          <w:rFonts w:ascii="Josefin Slab" w:hAnsi="Josefin Slab"/>
          <w:spacing w:val="-8"/>
        </w:rPr>
        <w:t xml:space="preserve">glosolalia </w:t>
      </w:r>
      <w:r w:rsidRPr="00594731">
        <w:rPr>
          <w:rFonts w:ascii="Josefin Slab" w:hAnsi="Josefin Slab"/>
        </w:rPr>
        <w:t xml:space="preserve">si es </w:t>
      </w:r>
      <w:r w:rsidRPr="00594731">
        <w:rPr>
          <w:rFonts w:ascii="Josefin Slab" w:hAnsi="Josefin Slab"/>
          <w:spacing w:val="-5"/>
        </w:rPr>
        <w:t xml:space="preserve">desinhibido </w:t>
      </w:r>
      <w:r w:rsidRPr="00594731">
        <w:rPr>
          <w:rFonts w:ascii="Josefin Slab" w:hAnsi="Josefin Slab"/>
        </w:rPr>
        <w:t>y descubre cuál es el</w:t>
      </w:r>
      <w:r w:rsidRPr="00594731">
        <w:rPr>
          <w:rFonts w:ascii="Josefin Slab" w:hAnsi="Josefin Slab"/>
          <w:spacing w:val="-9"/>
        </w:rPr>
        <w:t xml:space="preserve"> </w:t>
      </w:r>
      <w:r w:rsidRPr="00594731">
        <w:rPr>
          <w:rFonts w:ascii="Josefin Slab" w:hAnsi="Josefin Slab"/>
          <w:spacing w:val="4"/>
        </w:rPr>
        <w:t>«truco».</w:t>
      </w:r>
      <w:bookmarkStart w:id="796" w:name="_bookmark782"/>
      <w:bookmarkEnd w:id="796"/>
      <w:r w:rsidRPr="00594731">
        <w:rPr>
          <w:rFonts w:ascii="Josefin Slab" w:hAnsi="Josefin Slab"/>
        </w:rPr>
        <w:fldChar w:fldCharType="begin"/>
      </w:r>
      <w:r w:rsidRPr="00594731">
        <w:rPr>
          <w:rFonts w:ascii="Josefin Slab" w:hAnsi="Josefin Slab"/>
        </w:rPr>
        <w:instrText xml:space="preserve"> HYPERLINK \l "_bookmark1694" </w:instrText>
      </w:r>
      <w:r w:rsidRPr="00594731">
        <w:rPr>
          <w:rFonts w:ascii="Josefin Slab" w:hAnsi="Josefin Slab"/>
        </w:rPr>
        <w:fldChar w:fldCharType="separate"/>
      </w:r>
      <w:r w:rsidRPr="00594731">
        <w:rPr>
          <w:rFonts w:ascii="Josefin Slab" w:hAnsi="Josefin Slab"/>
          <w:color w:val="0000ED"/>
          <w:spacing w:val="4"/>
          <w:vertAlign w:val="superscript"/>
        </w:rPr>
        <w:t>5</w:t>
      </w:r>
      <w:r w:rsidRPr="00594731">
        <w:rPr>
          <w:rFonts w:ascii="Josefin Slab" w:hAnsi="Josefin Slab"/>
          <w:color w:val="0000ED"/>
          <w:spacing w:val="4"/>
          <w:vertAlign w:val="superscript"/>
        </w:rPr>
        <w:fldChar w:fldCharType="end"/>
      </w:r>
    </w:p>
    <w:p w:rsidR="00703F8A" w:rsidRPr="00594731" w:rsidRDefault="00D9371B" w:rsidP="007A564F">
      <w:pPr>
        <w:pStyle w:val="Textoindependiente"/>
        <w:spacing w:before="245" w:line="276" w:lineRule="auto"/>
        <w:ind w:right="138"/>
        <w:rPr>
          <w:rFonts w:ascii="Josefin Slab" w:hAnsi="Josefin Slab"/>
        </w:rPr>
      </w:pPr>
      <w:bookmarkStart w:id="797" w:name="_bookmark784"/>
      <w:bookmarkEnd w:id="797"/>
      <w:r w:rsidRPr="00594731">
        <w:rPr>
          <w:rFonts w:ascii="Josefin Slab" w:hAnsi="Josefin Slab"/>
        </w:rPr>
        <w:t xml:space="preserve">En otro </w:t>
      </w:r>
      <w:r w:rsidRPr="00594731">
        <w:rPr>
          <w:rFonts w:ascii="Josefin Slab" w:hAnsi="Josefin Slab"/>
          <w:spacing w:val="-6"/>
        </w:rPr>
        <w:t xml:space="preserve">lugar </w:t>
      </w:r>
      <w:r w:rsidRPr="00594731">
        <w:rPr>
          <w:rFonts w:ascii="Josefin Slab" w:hAnsi="Josefin Slab"/>
          <w:spacing w:val="-3"/>
        </w:rPr>
        <w:t xml:space="preserve">Samarin dice: </w:t>
      </w:r>
      <w:r w:rsidRPr="00594731">
        <w:rPr>
          <w:rFonts w:ascii="Josefin Slab" w:hAnsi="Josefin Slab"/>
        </w:rPr>
        <w:t xml:space="preserve">«Cuando el aparato </w:t>
      </w:r>
      <w:r w:rsidRPr="00594731">
        <w:rPr>
          <w:rFonts w:ascii="Josefin Slab" w:hAnsi="Josefin Slab"/>
          <w:spacing w:val="-3"/>
        </w:rPr>
        <w:t xml:space="preserve">completo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5"/>
        </w:rPr>
        <w:t xml:space="preserve">ciencia </w:t>
      </w:r>
      <w:r w:rsidRPr="00594731">
        <w:rPr>
          <w:rFonts w:ascii="Josefin Slab" w:hAnsi="Josefin Slab"/>
          <w:spacing w:val="-6"/>
        </w:rPr>
        <w:t xml:space="preserve">lingüística </w:t>
      </w:r>
      <w:r w:rsidRPr="00594731">
        <w:rPr>
          <w:rFonts w:ascii="Josefin Slab" w:hAnsi="Josefin Slab"/>
        </w:rPr>
        <w:t xml:space="preserve">se apoya en </w:t>
      </w:r>
      <w:r w:rsidRPr="00594731">
        <w:rPr>
          <w:rFonts w:ascii="Josefin Slab" w:hAnsi="Josefin Slab"/>
          <w:spacing w:val="-8"/>
        </w:rPr>
        <w:t xml:space="preserve">la </w:t>
      </w:r>
      <w:r w:rsidRPr="00594731">
        <w:rPr>
          <w:rFonts w:ascii="Josefin Slab" w:hAnsi="Josefin Slab"/>
          <w:spacing w:val="-7"/>
        </w:rPr>
        <w:t xml:space="preserve">glosolalia, </w:t>
      </w:r>
      <w:r w:rsidRPr="00594731">
        <w:rPr>
          <w:rFonts w:ascii="Josefin Slab" w:hAnsi="Josefin Slab"/>
        </w:rPr>
        <w:t xml:space="preserve">se convierte en </w:t>
      </w:r>
      <w:r w:rsidRPr="00594731">
        <w:rPr>
          <w:rFonts w:ascii="Josefin Slab" w:hAnsi="Josefin Slab"/>
          <w:spacing w:val="-4"/>
        </w:rPr>
        <w:t xml:space="preserve">solo </w:t>
      </w:r>
      <w:r w:rsidRPr="00594731">
        <w:rPr>
          <w:rFonts w:ascii="Josefin Slab" w:hAnsi="Josefin Slab"/>
        </w:rPr>
        <w:t xml:space="preserve">una fachada de </w:t>
      </w:r>
      <w:r w:rsidRPr="00594731">
        <w:rPr>
          <w:rFonts w:ascii="Josefin Slab" w:hAnsi="Josefin Slab"/>
          <w:spacing w:val="-8"/>
        </w:rPr>
        <w:t xml:space="preserve">la </w:t>
      </w:r>
      <w:r w:rsidRPr="00594731">
        <w:rPr>
          <w:rFonts w:ascii="Josefin Slab" w:hAnsi="Josefin Slab"/>
        </w:rPr>
        <w:t>lengua».</w:t>
      </w:r>
      <w:bookmarkStart w:id="798" w:name="_bookmark783"/>
      <w:bookmarkEnd w:id="798"/>
      <w:r w:rsidRPr="00594731">
        <w:rPr>
          <w:rFonts w:ascii="Josefin Slab" w:hAnsi="Josefin Slab"/>
        </w:rPr>
        <w:fldChar w:fldCharType="begin"/>
      </w:r>
      <w:r w:rsidRPr="00594731">
        <w:rPr>
          <w:rFonts w:ascii="Josefin Slab" w:hAnsi="Josefin Slab"/>
        </w:rPr>
        <w:instrText xml:space="preserve"> HYPERLINK \l "_bookmark1695" </w:instrText>
      </w:r>
      <w:r w:rsidRPr="00594731">
        <w:rPr>
          <w:rFonts w:ascii="Josefin Slab" w:hAnsi="Josefin Slab"/>
        </w:rPr>
        <w:fldChar w:fldCharType="separate"/>
      </w:r>
      <w:r w:rsidRPr="00594731">
        <w:rPr>
          <w:rFonts w:ascii="Josefin Slab" w:hAnsi="Josefin Slab"/>
          <w:color w:val="0000ED"/>
          <w:vertAlign w:val="superscript"/>
        </w:rPr>
        <w:t>6</w:t>
      </w:r>
      <w:r w:rsidRPr="00594731">
        <w:rPr>
          <w:rFonts w:ascii="Josefin Slab" w:hAnsi="Josefin Slab"/>
          <w:color w:val="0000ED"/>
          <w:vertAlign w:val="superscript"/>
        </w:rPr>
        <w:fldChar w:fldCharType="end"/>
      </w:r>
    </w:p>
    <w:p w:rsidR="00703F8A" w:rsidRPr="00594731" w:rsidRDefault="00D9371B" w:rsidP="007A564F">
      <w:pPr>
        <w:spacing w:line="276" w:lineRule="auto"/>
        <w:ind w:left="549"/>
        <w:jc w:val="both"/>
        <w:rPr>
          <w:rFonts w:ascii="Josefin Slab" w:hAnsi="Josefin Slab"/>
          <w:sz w:val="27"/>
        </w:rPr>
      </w:pPr>
      <w:r w:rsidRPr="00594731">
        <w:rPr>
          <w:rFonts w:ascii="Josefin Slab" w:hAnsi="Josefin Slab"/>
          <w:sz w:val="27"/>
        </w:rPr>
        <w:t xml:space="preserve">La </w:t>
      </w:r>
      <w:r w:rsidRPr="00594731">
        <w:rPr>
          <w:rFonts w:ascii="Josefin Slab" w:hAnsi="Josefin Slab"/>
          <w:i/>
          <w:sz w:val="27"/>
        </w:rPr>
        <w:t xml:space="preserve">Enciclopedia de Psicología y Religión </w:t>
      </w:r>
      <w:r w:rsidRPr="00594731">
        <w:rPr>
          <w:rFonts w:ascii="Josefin Slab" w:hAnsi="Josefin Slab"/>
          <w:sz w:val="27"/>
        </w:rPr>
        <w:t>lo expresa de forma más sucinta:</w:t>
      </w:r>
    </w:p>
    <w:p w:rsidR="00703F8A" w:rsidRPr="00594731" w:rsidRDefault="00D9371B" w:rsidP="007A564F">
      <w:pPr>
        <w:pStyle w:val="Textoindependiente"/>
        <w:spacing w:line="276" w:lineRule="auto"/>
        <w:ind w:right="138"/>
        <w:rPr>
          <w:rFonts w:ascii="Josefin Slab" w:hAnsi="Josefin Slab"/>
        </w:rPr>
      </w:pPr>
      <w:r w:rsidRPr="00594731">
        <w:rPr>
          <w:rFonts w:ascii="Josefin Slab" w:hAnsi="Josefin Slab"/>
          <w:spacing w:val="5"/>
        </w:rPr>
        <w:t xml:space="preserve">«La </w:t>
      </w:r>
      <w:r w:rsidRPr="00594731">
        <w:rPr>
          <w:rFonts w:ascii="Josefin Slab" w:hAnsi="Josefin Slab"/>
          <w:spacing w:val="-8"/>
        </w:rPr>
        <w:t xml:space="preserve">glosolalia </w:t>
      </w:r>
      <w:r w:rsidRPr="00594731">
        <w:rPr>
          <w:rFonts w:ascii="Josefin Slab" w:hAnsi="Josefin Slab"/>
        </w:rPr>
        <w:t xml:space="preserve">no es un </w:t>
      </w:r>
      <w:r w:rsidRPr="00594731">
        <w:rPr>
          <w:rFonts w:ascii="Josefin Slab" w:hAnsi="Josefin Slab"/>
          <w:spacing w:val="-4"/>
        </w:rPr>
        <w:t xml:space="preserve">lenguaje </w:t>
      </w:r>
      <w:r w:rsidRPr="00594731">
        <w:rPr>
          <w:rFonts w:ascii="Josefin Slab" w:hAnsi="Josefin Slab"/>
        </w:rPr>
        <w:t xml:space="preserve">humano y no puede ser interpretado ni estudiado como un </w:t>
      </w:r>
      <w:r w:rsidRPr="00594731">
        <w:rPr>
          <w:rFonts w:ascii="Josefin Slab" w:hAnsi="Josefin Slab"/>
          <w:spacing w:val="-4"/>
        </w:rPr>
        <w:t xml:space="preserve">lenguaje </w:t>
      </w:r>
      <w:r w:rsidRPr="00594731">
        <w:rPr>
          <w:rFonts w:ascii="Josefin Slab" w:hAnsi="Josefin Slab"/>
          <w:spacing w:val="2"/>
        </w:rPr>
        <w:t>humano»</w:t>
      </w:r>
      <w:bookmarkStart w:id="799" w:name="_bookmark785"/>
      <w:bookmarkEnd w:id="799"/>
      <w:r w:rsidRPr="00594731">
        <w:rPr>
          <w:rFonts w:ascii="Josefin Slab" w:hAnsi="Josefin Slab"/>
          <w:spacing w:val="2"/>
        </w:rPr>
        <w:t>.</w:t>
      </w:r>
      <w:hyperlink w:anchor="_bookmark1696" w:history="1">
        <w:r w:rsidRPr="00594731">
          <w:rPr>
            <w:rFonts w:ascii="Josefin Slab" w:hAnsi="Josefin Slab"/>
            <w:color w:val="0000ED"/>
            <w:spacing w:val="2"/>
            <w:vertAlign w:val="superscript"/>
          </w:rPr>
          <w:t>7</w:t>
        </w:r>
      </w:hyperlink>
      <w:r w:rsidRPr="00594731">
        <w:rPr>
          <w:rFonts w:ascii="Josefin Slab" w:hAnsi="Josefin Slab"/>
          <w:color w:val="0000ED"/>
          <w:spacing w:val="2"/>
        </w:rPr>
        <w:t xml:space="preserve"> </w:t>
      </w:r>
      <w:r w:rsidRPr="00594731">
        <w:rPr>
          <w:rFonts w:ascii="Josefin Slab" w:hAnsi="Josefin Slab"/>
        </w:rPr>
        <w:t xml:space="preserve">El </w:t>
      </w:r>
      <w:r w:rsidRPr="00594731">
        <w:rPr>
          <w:rFonts w:ascii="Josefin Slab" w:hAnsi="Josefin Slab"/>
          <w:i/>
        </w:rPr>
        <w:t xml:space="preserve">Manual de </w:t>
      </w:r>
      <w:r w:rsidRPr="00594731">
        <w:rPr>
          <w:rFonts w:ascii="Josefin Slab" w:hAnsi="Josefin Slab"/>
          <w:i/>
          <w:spacing w:val="3"/>
        </w:rPr>
        <w:t xml:space="preserve">Ciencia </w:t>
      </w:r>
      <w:r w:rsidRPr="00594731">
        <w:rPr>
          <w:rFonts w:ascii="Josefin Slab" w:hAnsi="Josefin Slab"/>
          <w:i/>
        </w:rPr>
        <w:t xml:space="preserve">y </w:t>
      </w:r>
      <w:r w:rsidRPr="00594731">
        <w:rPr>
          <w:rFonts w:ascii="Josefin Slab" w:hAnsi="Josefin Slab"/>
          <w:i/>
          <w:spacing w:val="3"/>
        </w:rPr>
        <w:t xml:space="preserve">Religión </w:t>
      </w:r>
      <w:r w:rsidRPr="00594731">
        <w:rPr>
          <w:rFonts w:ascii="Josefin Slab" w:hAnsi="Josefin Slab"/>
          <w:i/>
        </w:rPr>
        <w:t xml:space="preserve">de Cambridge </w:t>
      </w:r>
      <w:r w:rsidRPr="00594731">
        <w:rPr>
          <w:rFonts w:ascii="Josefin Slab" w:hAnsi="Josefin Slab"/>
        </w:rPr>
        <w:t xml:space="preserve">está de acuerdo, señalando que de manera </w:t>
      </w:r>
      <w:r w:rsidRPr="00594731">
        <w:rPr>
          <w:rFonts w:ascii="Josefin Slab" w:hAnsi="Josefin Slab"/>
          <w:spacing w:val="-4"/>
        </w:rPr>
        <w:t xml:space="preserve">incuestionable </w:t>
      </w:r>
      <w:r w:rsidRPr="00594731">
        <w:rPr>
          <w:rFonts w:ascii="Josefin Slab" w:hAnsi="Josefin Slab"/>
          <w:spacing w:val="-8"/>
        </w:rPr>
        <w:t xml:space="preserve">la glosolalia </w:t>
      </w:r>
      <w:r w:rsidRPr="00594731">
        <w:rPr>
          <w:rFonts w:ascii="Josefin Slab" w:hAnsi="Josefin Slab"/>
          <w:spacing w:val="5"/>
        </w:rPr>
        <w:t xml:space="preserve">«no </w:t>
      </w:r>
      <w:r w:rsidRPr="00594731">
        <w:rPr>
          <w:rFonts w:ascii="Josefin Slab" w:hAnsi="Josefin Slab"/>
        </w:rPr>
        <w:t>es un idioma».</w:t>
      </w:r>
      <w:bookmarkStart w:id="800" w:name="_bookmark786"/>
      <w:bookmarkEnd w:id="800"/>
      <w:r w:rsidRPr="00594731">
        <w:rPr>
          <w:rFonts w:ascii="Josefin Slab" w:hAnsi="Josefin Slab"/>
        </w:rPr>
        <w:fldChar w:fldCharType="begin"/>
      </w:r>
      <w:r w:rsidRPr="00594731">
        <w:rPr>
          <w:rFonts w:ascii="Josefin Slab" w:hAnsi="Josefin Slab"/>
        </w:rPr>
        <w:instrText xml:space="preserve"> HYPERLINK \l "_bookmark1697" </w:instrText>
      </w:r>
      <w:r w:rsidRPr="00594731">
        <w:rPr>
          <w:rFonts w:ascii="Josefin Slab" w:hAnsi="Josefin Slab"/>
        </w:rPr>
        <w:fldChar w:fldCharType="separate"/>
      </w:r>
      <w:r w:rsidRPr="00594731">
        <w:rPr>
          <w:rFonts w:ascii="Josefin Slab" w:hAnsi="Josefin Slab"/>
          <w:color w:val="0000ED"/>
          <w:vertAlign w:val="superscript"/>
        </w:rPr>
        <w:t>8</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17" w:line="276" w:lineRule="auto"/>
        <w:ind w:left="549"/>
        <w:rPr>
          <w:rFonts w:ascii="Josefin Slab" w:hAnsi="Josefin Slab"/>
        </w:rPr>
      </w:pPr>
      <w:r w:rsidRPr="00594731">
        <w:rPr>
          <w:rFonts w:ascii="Josefin Slab" w:hAnsi="Josefin Slab"/>
        </w:rPr>
        <w:t>En respuesta a la realidad evidente, los autores carismáticos han abandonado</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rPr>
          <w:rFonts w:ascii="Josefin Slab" w:hAnsi="Josefin Slab"/>
        </w:rPr>
      </w:pPr>
      <w:r w:rsidRPr="00594731">
        <w:rPr>
          <w:rFonts w:ascii="Josefin Slab" w:hAnsi="Josefin Slab"/>
          <w:spacing w:val="-4"/>
        </w:rPr>
        <w:t xml:space="preserve">cualquier </w:t>
      </w:r>
      <w:r w:rsidRPr="00594731">
        <w:rPr>
          <w:rFonts w:ascii="Josefin Slab" w:hAnsi="Josefin Slab"/>
          <w:spacing w:val="-3"/>
        </w:rPr>
        <w:t xml:space="preserve">intento </w:t>
      </w:r>
      <w:r w:rsidRPr="00594731">
        <w:rPr>
          <w:rFonts w:ascii="Josefin Slab" w:hAnsi="Josefin Slab"/>
        </w:rPr>
        <w:t xml:space="preserve">por </w:t>
      </w:r>
      <w:r w:rsidRPr="00594731">
        <w:rPr>
          <w:rFonts w:ascii="Josefin Slab" w:hAnsi="Josefin Slab"/>
          <w:spacing w:val="-3"/>
        </w:rPr>
        <w:t xml:space="preserve">correlacionar </w:t>
      </w:r>
      <w:r w:rsidRPr="00594731">
        <w:rPr>
          <w:rFonts w:ascii="Josefin Slab" w:hAnsi="Josefin Slab"/>
        </w:rPr>
        <w:t xml:space="preserve">el don moderno de </w:t>
      </w:r>
      <w:r w:rsidRPr="00594731">
        <w:rPr>
          <w:rFonts w:ascii="Josefin Slab" w:hAnsi="Josefin Slab"/>
          <w:spacing w:val="-5"/>
        </w:rPr>
        <w:t xml:space="preserve">lenguas </w:t>
      </w:r>
      <w:r w:rsidRPr="00594731">
        <w:rPr>
          <w:rFonts w:ascii="Josefin Slab" w:hAnsi="Josefin Slab"/>
        </w:rPr>
        <w:t xml:space="preserve">con </w:t>
      </w:r>
      <w:r w:rsidRPr="00594731">
        <w:rPr>
          <w:rFonts w:ascii="Josefin Slab" w:hAnsi="Josefin Slab"/>
          <w:spacing w:val="-6"/>
        </w:rPr>
        <w:t xml:space="preserve">algún idioma </w:t>
      </w:r>
      <w:r w:rsidRPr="00594731">
        <w:rPr>
          <w:rFonts w:ascii="Josefin Slab" w:hAnsi="Josefin Slab"/>
        </w:rPr>
        <w:t xml:space="preserve">conocido. Más </w:t>
      </w:r>
      <w:r w:rsidRPr="00594731">
        <w:rPr>
          <w:rFonts w:ascii="Josefin Slab" w:hAnsi="Josefin Slab"/>
          <w:spacing w:val="-3"/>
        </w:rPr>
        <w:t xml:space="preserve">bien, </w:t>
      </w:r>
      <w:r w:rsidRPr="00594731">
        <w:rPr>
          <w:rFonts w:ascii="Josefin Slab" w:hAnsi="Josefin Slab"/>
        </w:rPr>
        <w:t xml:space="preserve">se </w:t>
      </w:r>
      <w:r w:rsidRPr="00594731">
        <w:rPr>
          <w:rFonts w:ascii="Josefin Slab" w:hAnsi="Josefin Slab"/>
          <w:spacing w:val="-5"/>
        </w:rPr>
        <w:t xml:space="preserve">les </w:t>
      </w:r>
      <w:r w:rsidRPr="00594731">
        <w:rPr>
          <w:rFonts w:ascii="Josefin Slab" w:hAnsi="Josefin Slab"/>
          <w:spacing w:val="-4"/>
        </w:rPr>
        <w:t xml:space="preserve">dice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lectores que más </w:t>
      </w:r>
      <w:r w:rsidRPr="00594731">
        <w:rPr>
          <w:rFonts w:ascii="Josefin Slab" w:hAnsi="Josefin Slab"/>
          <w:spacing w:val="5"/>
        </w:rPr>
        <w:t xml:space="preserve">«de </w:t>
      </w:r>
      <w:r w:rsidRPr="00594731">
        <w:rPr>
          <w:rFonts w:ascii="Josefin Slab" w:hAnsi="Josefin Slab"/>
          <w:spacing w:val="-3"/>
        </w:rPr>
        <w:t xml:space="preserve">seiscientos </w:t>
      </w:r>
      <w:r w:rsidRPr="00594731">
        <w:rPr>
          <w:rFonts w:ascii="Josefin Slab" w:hAnsi="Josefin Slab"/>
          <w:spacing w:val="-6"/>
        </w:rPr>
        <w:t xml:space="preserve">millones </w:t>
      </w:r>
      <w:r w:rsidRPr="00594731">
        <w:rPr>
          <w:rFonts w:ascii="Josefin Slab" w:hAnsi="Josefin Slab"/>
        </w:rPr>
        <w:t xml:space="preserve">de </w:t>
      </w:r>
      <w:r w:rsidRPr="00594731">
        <w:rPr>
          <w:rFonts w:ascii="Josefin Slab" w:hAnsi="Josefin Slab"/>
          <w:spacing w:val="-4"/>
        </w:rPr>
        <w:t xml:space="preserve">cristianos </w:t>
      </w:r>
      <w:r w:rsidRPr="00594731">
        <w:rPr>
          <w:rFonts w:ascii="Josefin Slab" w:hAnsi="Josefin Slab"/>
        </w:rPr>
        <w:t xml:space="preserve">han </w:t>
      </w:r>
      <w:r w:rsidRPr="00594731">
        <w:rPr>
          <w:rFonts w:ascii="Josefin Slab" w:hAnsi="Josefin Slab"/>
          <w:spacing w:val="-4"/>
        </w:rPr>
        <w:t xml:space="preserve">recibido </w:t>
      </w:r>
      <w:r w:rsidRPr="00594731">
        <w:rPr>
          <w:rFonts w:ascii="Josefin Slab" w:hAnsi="Josefin Slab"/>
        </w:rPr>
        <w:t xml:space="preserve">el don del </w:t>
      </w:r>
      <w:r w:rsidRPr="00594731">
        <w:rPr>
          <w:rFonts w:ascii="Josefin Slab" w:hAnsi="Josefin Slab"/>
          <w:spacing w:val="-3"/>
        </w:rPr>
        <w:t xml:space="preserve">Espíritu </w:t>
      </w:r>
      <w:r w:rsidRPr="00594731">
        <w:rPr>
          <w:rFonts w:ascii="Josefin Slab" w:hAnsi="Josefin Slab"/>
        </w:rPr>
        <w:t xml:space="preserve">Santo con su </w:t>
      </w:r>
      <w:r w:rsidRPr="00594731">
        <w:rPr>
          <w:rFonts w:ascii="Josefin Slab" w:hAnsi="Josefin Slab"/>
          <w:spacing w:val="-3"/>
        </w:rPr>
        <w:t xml:space="preserve">propio </w:t>
      </w:r>
      <w:r w:rsidRPr="00594731">
        <w:rPr>
          <w:rFonts w:ascii="Josefin Slab" w:hAnsi="Josefin Slab"/>
          <w:spacing w:val="-6"/>
        </w:rPr>
        <w:t xml:space="preserve">idioma </w:t>
      </w:r>
      <w:r w:rsidRPr="00594731">
        <w:rPr>
          <w:rFonts w:ascii="Josefin Slab" w:hAnsi="Josefin Slab"/>
        </w:rPr>
        <w:t>del espíritu».</w:t>
      </w:r>
      <w:bookmarkStart w:id="801" w:name="_bookmark787"/>
      <w:bookmarkEnd w:id="801"/>
      <w:r w:rsidRPr="00594731">
        <w:rPr>
          <w:rFonts w:ascii="Josefin Slab" w:hAnsi="Josefin Slab"/>
        </w:rPr>
        <w:fldChar w:fldCharType="begin"/>
      </w:r>
      <w:r w:rsidRPr="00594731">
        <w:rPr>
          <w:rFonts w:ascii="Josefin Slab" w:hAnsi="Josefin Slab"/>
        </w:rPr>
        <w:instrText xml:space="preserve"> HYPERLINK \l "_bookmark1699" </w:instrText>
      </w:r>
      <w:r w:rsidRPr="00594731">
        <w:rPr>
          <w:rFonts w:ascii="Josefin Slab" w:hAnsi="Josefin Slab"/>
        </w:rPr>
        <w:fldChar w:fldCharType="separate"/>
      </w:r>
      <w:r w:rsidRPr="00594731">
        <w:rPr>
          <w:rFonts w:ascii="Josefin Slab" w:hAnsi="Josefin Slab"/>
          <w:color w:val="0000ED"/>
          <w:vertAlign w:val="superscript"/>
        </w:rPr>
        <w:t>9</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El don de </w:t>
      </w:r>
      <w:r w:rsidRPr="00594731">
        <w:rPr>
          <w:rFonts w:ascii="Josefin Slab" w:hAnsi="Josefin Slab"/>
          <w:spacing w:val="-5"/>
        </w:rPr>
        <w:t xml:space="preserve">lenguas </w:t>
      </w:r>
      <w:r w:rsidRPr="00594731">
        <w:rPr>
          <w:rFonts w:ascii="Josefin Slab" w:hAnsi="Josefin Slab"/>
        </w:rPr>
        <w:t xml:space="preserve">es </w:t>
      </w:r>
      <w:r w:rsidRPr="00594731">
        <w:rPr>
          <w:rFonts w:ascii="Josefin Slab" w:hAnsi="Josefin Slab"/>
          <w:spacing w:val="-3"/>
        </w:rPr>
        <w:t xml:space="preserve">único </w:t>
      </w:r>
      <w:r w:rsidRPr="00594731">
        <w:rPr>
          <w:rFonts w:ascii="Josefin Slab" w:hAnsi="Josefin Slab"/>
        </w:rPr>
        <w:t>para cada persona. Y a menudo</w:t>
      </w:r>
      <w:r w:rsidRPr="00594731">
        <w:rPr>
          <w:rFonts w:ascii="Josefin Slab" w:hAnsi="Josefin Slab"/>
          <w:spacing w:val="58"/>
        </w:rPr>
        <w:t xml:space="preserve"> </w:t>
      </w:r>
      <w:r w:rsidRPr="00594731">
        <w:rPr>
          <w:rFonts w:ascii="Josefin Slab" w:hAnsi="Josefin Slab"/>
        </w:rPr>
        <w:t>comienza</w:t>
      </w:r>
    </w:p>
    <w:p w:rsidR="00703F8A" w:rsidRPr="00594731" w:rsidRDefault="00D9371B" w:rsidP="007A564F">
      <w:pPr>
        <w:pStyle w:val="Textoindependiente"/>
        <w:spacing w:before="0" w:line="276" w:lineRule="auto"/>
        <w:rPr>
          <w:rFonts w:ascii="Josefin Slab" w:hAnsi="Josefin Slab"/>
        </w:rPr>
      </w:pPr>
      <w:r w:rsidRPr="00594731">
        <w:rPr>
          <w:rFonts w:ascii="Josefin Slab" w:hAnsi="Josefin Slab"/>
        </w:rPr>
        <w:t xml:space="preserve">con  nada  más  que  una  </w:t>
      </w:r>
      <w:r w:rsidRPr="00594731">
        <w:rPr>
          <w:rFonts w:ascii="Josefin Slab" w:hAnsi="Josefin Slab"/>
          <w:spacing w:val="-3"/>
        </w:rPr>
        <w:t xml:space="preserve">sílaba  </w:t>
      </w:r>
      <w:r w:rsidRPr="00594731">
        <w:rPr>
          <w:rFonts w:ascii="Josefin Slab" w:hAnsi="Josefin Slab"/>
        </w:rPr>
        <w:t xml:space="preserve">repetida  </w:t>
      </w:r>
      <w:r w:rsidRPr="00594731">
        <w:rPr>
          <w:rFonts w:ascii="Josefin Slab" w:hAnsi="Josefin Slab"/>
          <w:spacing w:val="-6"/>
        </w:rPr>
        <w:t xml:space="preserve">sin  </w:t>
      </w:r>
      <w:r w:rsidRPr="00594731">
        <w:rPr>
          <w:rFonts w:ascii="Josefin Slab" w:hAnsi="Josefin Slab"/>
          <w:spacing w:val="-3"/>
        </w:rPr>
        <w:t xml:space="preserve">pensar.  </w:t>
      </w:r>
      <w:r w:rsidRPr="00594731">
        <w:rPr>
          <w:rFonts w:ascii="Josefin Slab" w:hAnsi="Josefin Slab"/>
        </w:rPr>
        <w:t xml:space="preserve">Como  un  pastor </w:t>
      </w:r>
      <w:r w:rsidRPr="00594731">
        <w:rPr>
          <w:rFonts w:ascii="Josefin Slab" w:hAnsi="Josefin Slab"/>
          <w:spacing w:val="8"/>
        </w:rPr>
        <w:t xml:space="preserve"> </w:t>
      </w:r>
      <w:r w:rsidRPr="00594731">
        <w:rPr>
          <w:rFonts w:ascii="Josefin Slab" w:hAnsi="Josefin Slab"/>
        </w:rPr>
        <w:t>instruye:</w:t>
      </w:r>
    </w:p>
    <w:p w:rsidR="00703F8A" w:rsidRPr="00594731" w:rsidRDefault="00D9371B" w:rsidP="007A564F">
      <w:pPr>
        <w:pStyle w:val="Textoindependiente"/>
        <w:spacing w:line="276" w:lineRule="auto"/>
        <w:ind w:right="124"/>
        <w:rPr>
          <w:rFonts w:ascii="Josefin Slab" w:hAnsi="Josefin Slab"/>
        </w:rPr>
      </w:pPr>
      <w:r w:rsidRPr="00594731">
        <w:rPr>
          <w:rFonts w:ascii="Josefin Slab" w:hAnsi="Josefin Slab"/>
        </w:rPr>
        <w:t xml:space="preserve">«Cuando usted </w:t>
      </w:r>
      <w:r w:rsidRPr="00594731">
        <w:rPr>
          <w:rFonts w:ascii="Josefin Slab" w:hAnsi="Josefin Slab"/>
          <w:spacing w:val="-4"/>
        </w:rPr>
        <w:t>pide</w:t>
      </w:r>
      <w:r w:rsidRPr="00594731">
        <w:rPr>
          <w:rFonts w:ascii="Josefin Slab" w:hAnsi="Josefin Slab"/>
          <w:spacing w:val="59"/>
        </w:rPr>
        <w:t xml:space="preserve">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es </w:t>
      </w:r>
      <w:r w:rsidRPr="00594731">
        <w:rPr>
          <w:rFonts w:ascii="Josefin Slab" w:hAnsi="Josefin Slab"/>
          <w:spacing w:val="-5"/>
        </w:rPr>
        <w:t xml:space="preserve">posible </w:t>
      </w:r>
      <w:r w:rsidRPr="00594731">
        <w:rPr>
          <w:rFonts w:ascii="Josefin Slab" w:hAnsi="Josefin Slab"/>
        </w:rPr>
        <w:t xml:space="preserve">que </w:t>
      </w:r>
      <w:r w:rsidRPr="00594731">
        <w:rPr>
          <w:rFonts w:ascii="Josefin Slab" w:hAnsi="Josefin Slab"/>
          <w:spacing w:val="-4"/>
        </w:rPr>
        <w:t xml:space="preserve">tenga  </w:t>
      </w:r>
      <w:r w:rsidRPr="00594731">
        <w:rPr>
          <w:rFonts w:ascii="Josefin Slab" w:hAnsi="Josefin Slab"/>
        </w:rPr>
        <w:t xml:space="preserve">una </w:t>
      </w:r>
      <w:r w:rsidRPr="00594731">
        <w:rPr>
          <w:rFonts w:ascii="Josefin Slab" w:hAnsi="Josefin Slab"/>
          <w:spacing w:val="-3"/>
        </w:rPr>
        <w:t xml:space="preserve">sílaba </w:t>
      </w:r>
      <w:r w:rsidRPr="00594731">
        <w:rPr>
          <w:rFonts w:ascii="Josefin Slab" w:hAnsi="Josefin Slab"/>
        </w:rPr>
        <w:t xml:space="preserve">burbujeando, o dando </w:t>
      </w:r>
      <w:r w:rsidRPr="00594731">
        <w:rPr>
          <w:rFonts w:ascii="Josefin Slab" w:hAnsi="Josefin Slab"/>
          <w:spacing w:val="-3"/>
        </w:rPr>
        <w:t xml:space="preserve">vueltas </w:t>
      </w:r>
      <w:r w:rsidRPr="00594731">
        <w:rPr>
          <w:rFonts w:ascii="Josefin Slab" w:hAnsi="Josefin Slab"/>
        </w:rPr>
        <w:t xml:space="preserve">en su cabeza. Si usted </w:t>
      </w:r>
      <w:r w:rsidRPr="00594731">
        <w:rPr>
          <w:rFonts w:ascii="Josefin Slab" w:hAnsi="Josefin Slab"/>
          <w:spacing w:val="-8"/>
        </w:rPr>
        <w:t xml:space="preserve">la </w:t>
      </w:r>
      <w:r w:rsidRPr="00594731">
        <w:rPr>
          <w:rFonts w:ascii="Josefin Slab" w:hAnsi="Josefin Slab"/>
        </w:rPr>
        <w:t xml:space="preserve">pronuncia con fe, será como si se </w:t>
      </w:r>
      <w:r w:rsidRPr="00594731">
        <w:rPr>
          <w:rFonts w:ascii="Josefin Slab" w:hAnsi="Josefin Slab"/>
          <w:spacing w:val="-3"/>
        </w:rPr>
        <w:t xml:space="preserve">abriera </w:t>
      </w:r>
      <w:r w:rsidRPr="00594731">
        <w:rPr>
          <w:rFonts w:ascii="Josefin Slab" w:hAnsi="Josefin Slab"/>
        </w:rPr>
        <w:t xml:space="preserve">una presa, y el </w:t>
      </w:r>
      <w:r w:rsidRPr="00594731">
        <w:rPr>
          <w:rFonts w:ascii="Josefin Slab" w:hAnsi="Josefin Slab"/>
          <w:spacing w:val="-4"/>
        </w:rPr>
        <w:t xml:space="preserve">lenguaje </w:t>
      </w:r>
      <w:r w:rsidRPr="00594731">
        <w:rPr>
          <w:rFonts w:ascii="Josefin Slab" w:hAnsi="Josefin Slab"/>
          <w:spacing w:val="-5"/>
        </w:rPr>
        <w:t xml:space="preserve">fluirá. </w:t>
      </w:r>
      <w:r w:rsidRPr="00594731">
        <w:rPr>
          <w:rFonts w:ascii="Josefin Slab" w:hAnsi="Josefin Slab"/>
        </w:rPr>
        <w:t xml:space="preserve">Me </w:t>
      </w:r>
      <w:r w:rsidRPr="00594731">
        <w:rPr>
          <w:rFonts w:ascii="Josefin Slab" w:hAnsi="Josefin Slab"/>
          <w:spacing w:val="-4"/>
        </w:rPr>
        <w:t xml:space="preserve">gusta </w:t>
      </w:r>
      <w:r w:rsidRPr="00594731">
        <w:rPr>
          <w:rFonts w:ascii="Josefin Slab" w:hAnsi="Josefin Slab"/>
          <w:spacing w:val="-6"/>
        </w:rPr>
        <w:t xml:space="preserve">imaginármelo </w:t>
      </w:r>
      <w:r w:rsidRPr="00594731">
        <w:rPr>
          <w:rFonts w:ascii="Josefin Slab" w:hAnsi="Josefin Slab"/>
        </w:rPr>
        <w:t xml:space="preserve">como si uno </w:t>
      </w:r>
      <w:r w:rsidRPr="00594731">
        <w:rPr>
          <w:rFonts w:ascii="Josefin Slab" w:hAnsi="Josefin Slab"/>
          <w:spacing w:val="-3"/>
        </w:rPr>
        <w:t xml:space="preserve">tuviera </w:t>
      </w:r>
      <w:r w:rsidRPr="00594731">
        <w:rPr>
          <w:rFonts w:ascii="Josefin Slab" w:hAnsi="Josefin Slab"/>
        </w:rPr>
        <w:t xml:space="preserve">un carrete de </w:t>
      </w:r>
      <w:r w:rsidRPr="00594731">
        <w:rPr>
          <w:rFonts w:ascii="Josefin Slab" w:hAnsi="Josefin Slab"/>
          <w:spacing w:val="-8"/>
        </w:rPr>
        <w:t xml:space="preserve">hilo </w:t>
      </w:r>
      <w:r w:rsidRPr="00594731">
        <w:rPr>
          <w:rFonts w:ascii="Josefin Slab" w:hAnsi="Josefin Slab"/>
        </w:rPr>
        <w:t xml:space="preserve">en el </w:t>
      </w:r>
      <w:r w:rsidRPr="00594731">
        <w:rPr>
          <w:rFonts w:ascii="Josefin Slab" w:hAnsi="Josefin Slab"/>
          <w:spacing w:val="-4"/>
        </w:rPr>
        <w:t xml:space="preserve">intestino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punta, o el </w:t>
      </w:r>
      <w:r w:rsidRPr="00594731">
        <w:rPr>
          <w:rFonts w:ascii="Josefin Slab" w:hAnsi="Josefin Slab"/>
          <w:spacing w:val="-8"/>
        </w:rPr>
        <w:t xml:space="preserve">inicio </w:t>
      </w:r>
      <w:r w:rsidRPr="00594731">
        <w:rPr>
          <w:rFonts w:ascii="Josefin Slab" w:hAnsi="Josefin Slab"/>
        </w:rPr>
        <w:t xml:space="preserve">del </w:t>
      </w:r>
      <w:r w:rsidRPr="00594731">
        <w:rPr>
          <w:rFonts w:ascii="Josefin Slab" w:hAnsi="Josefin Slab"/>
          <w:spacing w:val="-6"/>
        </w:rPr>
        <w:t xml:space="preserve">hilo, </w:t>
      </w:r>
      <w:r w:rsidRPr="00594731">
        <w:rPr>
          <w:rFonts w:ascii="Josefin Slab" w:hAnsi="Josefin Slab"/>
        </w:rPr>
        <w:t xml:space="preserve">se </w:t>
      </w:r>
      <w:r w:rsidRPr="00594731">
        <w:rPr>
          <w:rFonts w:ascii="Josefin Slab" w:hAnsi="Josefin Slab"/>
          <w:spacing w:val="-3"/>
        </w:rPr>
        <w:t xml:space="preserve">vislumbrara </w:t>
      </w:r>
      <w:r w:rsidRPr="00594731">
        <w:rPr>
          <w:rFonts w:ascii="Josefin Slab" w:hAnsi="Josefin Slab"/>
        </w:rPr>
        <w:t xml:space="preserve">en su </w:t>
      </w:r>
      <w:r w:rsidRPr="00594731">
        <w:rPr>
          <w:rFonts w:ascii="Josefin Slab" w:hAnsi="Josefin Slab"/>
          <w:spacing w:val="-5"/>
        </w:rPr>
        <w:t xml:space="preserve">lengua,  </w:t>
      </w:r>
      <w:r w:rsidRPr="00594731">
        <w:rPr>
          <w:rFonts w:ascii="Josefin Slab" w:hAnsi="Josefin Slab"/>
        </w:rPr>
        <w:t xml:space="preserve">pero a </w:t>
      </w:r>
      <w:r w:rsidRPr="00594731">
        <w:rPr>
          <w:rFonts w:ascii="Josefin Slab" w:hAnsi="Josefin Slab"/>
          <w:spacing w:val="-3"/>
        </w:rPr>
        <w:t xml:space="preserve">medida </w:t>
      </w:r>
      <w:r w:rsidRPr="00594731">
        <w:rPr>
          <w:rFonts w:ascii="Josefin Slab" w:hAnsi="Josefin Slab"/>
        </w:rPr>
        <w:t xml:space="preserve">que comienza a </w:t>
      </w:r>
      <w:r w:rsidRPr="00594731">
        <w:rPr>
          <w:rFonts w:ascii="Josefin Slab" w:hAnsi="Josefin Slab"/>
          <w:spacing w:val="-4"/>
        </w:rPr>
        <w:t xml:space="preserve">tirar  </w:t>
      </w:r>
      <w:r w:rsidRPr="00594731">
        <w:rPr>
          <w:rFonts w:ascii="Josefin Slab" w:hAnsi="Josefin Slab"/>
        </w:rPr>
        <w:t>(a hablar),  el</w:t>
      </w:r>
      <w:r w:rsidRPr="00594731">
        <w:rPr>
          <w:rFonts w:ascii="Josefin Slab" w:hAnsi="Josefin Slab"/>
          <w:spacing w:val="46"/>
        </w:rPr>
        <w:t xml:space="preserve"> </w:t>
      </w:r>
      <w:r w:rsidRPr="00594731">
        <w:rPr>
          <w:rFonts w:ascii="Josefin Slab" w:hAnsi="Josefin Slab"/>
        </w:rPr>
        <w:t>resto</w:t>
      </w:r>
    </w:p>
    <w:p w:rsidR="00703F8A" w:rsidRPr="00594731" w:rsidRDefault="00D9371B" w:rsidP="007A564F">
      <w:pPr>
        <w:pStyle w:val="Textoindependiente"/>
        <w:spacing w:before="52" w:line="276" w:lineRule="auto"/>
        <w:rPr>
          <w:rFonts w:ascii="Josefin Slab" w:hAnsi="Josefin Slab"/>
        </w:rPr>
      </w:pPr>
      <w:r w:rsidRPr="00594731">
        <w:rPr>
          <w:rFonts w:ascii="Josefin Slab" w:hAnsi="Josefin Slab"/>
        </w:rPr>
        <w:t>del hilo va saliendo».</w:t>
      </w:r>
      <w:bookmarkStart w:id="802" w:name="_bookmark788"/>
      <w:bookmarkEnd w:id="802"/>
      <w:r w:rsidRPr="00594731">
        <w:rPr>
          <w:rFonts w:ascii="Josefin Slab" w:hAnsi="Josefin Slab"/>
        </w:rPr>
        <w:fldChar w:fldCharType="begin"/>
      </w:r>
      <w:r w:rsidRPr="00594731">
        <w:rPr>
          <w:rFonts w:ascii="Josefin Slab" w:hAnsi="Josefin Slab"/>
        </w:rPr>
        <w:instrText xml:space="preserve"> HYPERLINK \l "_bookmark1700" </w:instrText>
      </w:r>
      <w:r w:rsidRPr="00594731">
        <w:rPr>
          <w:rFonts w:ascii="Josefin Slab" w:hAnsi="Josefin Slab"/>
        </w:rPr>
        <w:fldChar w:fldCharType="separate"/>
      </w:r>
      <w:r w:rsidRPr="00594731">
        <w:rPr>
          <w:rFonts w:ascii="Josefin Slab" w:hAnsi="Josefin Slab"/>
          <w:color w:val="0000ED"/>
          <w:vertAlign w:val="superscript"/>
        </w:rPr>
        <w:t>10</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50" w:line="276" w:lineRule="auto"/>
        <w:ind w:right="130" w:firstLine="449"/>
        <w:rPr>
          <w:rFonts w:ascii="Josefin Slab" w:hAnsi="Josefin Slab"/>
        </w:rPr>
      </w:pPr>
      <w:r w:rsidRPr="00594731">
        <w:rPr>
          <w:rFonts w:ascii="Josefin Slab" w:hAnsi="Josefin Slab"/>
        </w:rPr>
        <w:t>Otro autor carismático añade lo siguiente: «Usted no entiende lo que está diciendo [</w:t>
      </w:r>
      <w:r w:rsidRPr="00594731">
        <w:t>…</w:t>
      </w:r>
      <w:r w:rsidRPr="00594731">
        <w:rPr>
          <w:rFonts w:ascii="Josefin Slab" w:hAnsi="Josefin Slab"/>
        </w:rPr>
        <w:t>] Pero se trata de una oraci</w:t>
      </w:r>
      <w:r w:rsidRPr="00594731">
        <w:rPr>
          <w:rFonts w:ascii="Josefin Slab" w:hAnsi="Josefin Slab" w:cs="Josefin Slab"/>
        </w:rPr>
        <w:t>ó</w:t>
      </w:r>
      <w:r w:rsidRPr="00594731">
        <w:rPr>
          <w:rFonts w:ascii="Josefin Slab" w:hAnsi="Josefin Slab"/>
        </w:rPr>
        <w:t>n con el esp</w:t>
      </w:r>
      <w:r w:rsidRPr="00594731">
        <w:rPr>
          <w:rFonts w:ascii="Josefin Slab" w:hAnsi="Josefin Slab" w:cs="Josefin Slab"/>
        </w:rPr>
        <w:t>í</w:t>
      </w:r>
      <w:r w:rsidRPr="00594731">
        <w:rPr>
          <w:rFonts w:ascii="Josefin Slab" w:hAnsi="Josefin Slab"/>
        </w:rPr>
        <w:t>ritu y no con la mente</w:t>
      </w:r>
      <w:r w:rsidRPr="00594731">
        <w:rPr>
          <w:rFonts w:ascii="Josefin Slab" w:hAnsi="Josefin Slab" w:cs="Josefin Slab"/>
        </w:rPr>
        <w:t>»</w:t>
      </w:r>
      <w:r w:rsidRPr="00594731">
        <w:rPr>
          <w:rFonts w:ascii="Josefin Slab" w:hAnsi="Josefin Slab"/>
        </w:rPr>
        <w:t>.</w:t>
      </w:r>
      <w:bookmarkStart w:id="803" w:name="_bookmark789"/>
      <w:bookmarkEnd w:id="803"/>
      <w:r w:rsidRPr="00594731">
        <w:rPr>
          <w:rFonts w:ascii="Josefin Slab" w:hAnsi="Josefin Slab"/>
        </w:rPr>
        <w:fldChar w:fldCharType="begin"/>
      </w:r>
      <w:r w:rsidRPr="00594731">
        <w:rPr>
          <w:rFonts w:ascii="Josefin Slab" w:hAnsi="Josefin Slab"/>
        </w:rPr>
        <w:instrText xml:space="preserve"> HYPERLINK \l "_bookmark1701" </w:instrText>
      </w:r>
      <w:r w:rsidRPr="00594731">
        <w:rPr>
          <w:rFonts w:ascii="Josefin Slab" w:hAnsi="Josefin Slab"/>
        </w:rPr>
        <w:fldChar w:fldCharType="separate"/>
      </w:r>
      <w:r w:rsidRPr="00594731">
        <w:rPr>
          <w:rFonts w:ascii="Josefin Slab" w:hAnsi="Josefin Slab"/>
          <w:color w:val="0000ED"/>
          <w:vertAlign w:val="superscript"/>
        </w:rPr>
        <w:t>11</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Nada menos que el </w:t>
      </w:r>
      <w:r w:rsidRPr="00594731">
        <w:rPr>
          <w:rFonts w:ascii="Josefin Slab" w:hAnsi="Josefin Slab"/>
          <w:i/>
        </w:rPr>
        <w:t xml:space="preserve">Diccionario de los Escépticos </w:t>
      </w:r>
      <w:r w:rsidRPr="00594731">
        <w:rPr>
          <w:rFonts w:ascii="Josefin Slab" w:hAnsi="Josefin Slab"/>
        </w:rPr>
        <w:t>señala una ironía obvia y preocupante: «Cuando la hablan los esquizofrénicos, la glosolalia es reconocida</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rPr>
        <w:t xml:space="preserve">como un </w:t>
      </w:r>
      <w:r w:rsidRPr="00594731">
        <w:rPr>
          <w:rFonts w:ascii="Josefin Slab" w:hAnsi="Josefin Slab"/>
          <w:spacing w:val="-5"/>
        </w:rPr>
        <w:t xml:space="preserve">galimatías. </w:t>
      </w:r>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rPr>
        <w:t xml:space="preserve">comunidades </w:t>
      </w:r>
      <w:r w:rsidRPr="00594731">
        <w:rPr>
          <w:rFonts w:ascii="Josefin Slab" w:hAnsi="Josefin Slab"/>
          <w:spacing w:val="-4"/>
        </w:rPr>
        <w:t xml:space="preserve">cristianas </w:t>
      </w:r>
      <w:r w:rsidRPr="00594731">
        <w:rPr>
          <w:rFonts w:ascii="Josefin Slab" w:hAnsi="Josefin Slab"/>
          <w:spacing w:val="-3"/>
        </w:rPr>
        <w:t xml:space="preserve">carismáticas </w:t>
      </w:r>
      <w:r w:rsidRPr="00594731">
        <w:rPr>
          <w:rFonts w:ascii="Josefin Slab" w:hAnsi="Josefin Slab"/>
          <w:spacing w:val="-8"/>
        </w:rPr>
        <w:t xml:space="preserve">la glosolalia </w:t>
      </w:r>
      <w:r w:rsidRPr="00594731">
        <w:rPr>
          <w:rFonts w:ascii="Josefin Slab" w:hAnsi="Josefin Slab"/>
        </w:rPr>
        <w:t xml:space="preserve">es </w:t>
      </w:r>
      <w:r w:rsidRPr="00594731">
        <w:rPr>
          <w:rFonts w:ascii="Josefin Slab" w:hAnsi="Josefin Slab"/>
          <w:spacing w:val="-3"/>
        </w:rPr>
        <w:t xml:space="preserve">sagrada </w:t>
      </w:r>
      <w:r w:rsidRPr="00594731">
        <w:rPr>
          <w:rFonts w:ascii="Josefin Slab" w:hAnsi="Josefin Slab"/>
        </w:rPr>
        <w:t xml:space="preserve">y denominada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4"/>
        </w:rPr>
        <w:t xml:space="preserve">lenguas” </w:t>
      </w:r>
      <w:r w:rsidRPr="00594731">
        <w:rPr>
          <w:rFonts w:ascii="Josefin Slab" w:hAnsi="Josefin Slab"/>
        </w:rPr>
        <w:t>o tener “el don de</w:t>
      </w:r>
      <w:r w:rsidRPr="00594731">
        <w:rPr>
          <w:rFonts w:ascii="Josefin Slab" w:hAnsi="Josefin Slab"/>
          <w:spacing w:val="52"/>
        </w:rPr>
        <w:t xml:space="preserve"> </w:t>
      </w:r>
      <w:r w:rsidRPr="00594731">
        <w:rPr>
          <w:rFonts w:ascii="Josefin Slab" w:hAnsi="Josefin Slab"/>
        </w:rPr>
        <w:t>lenguas”».</w:t>
      </w:r>
      <w:bookmarkStart w:id="804" w:name="_bookmark790"/>
      <w:bookmarkEnd w:id="804"/>
      <w:r w:rsidRPr="00594731">
        <w:rPr>
          <w:rFonts w:ascii="Josefin Slab" w:hAnsi="Josefin Slab"/>
        </w:rPr>
        <w:fldChar w:fldCharType="begin"/>
      </w:r>
      <w:r w:rsidRPr="00594731">
        <w:rPr>
          <w:rFonts w:ascii="Josefin Slab" w:hAnsi="Josefin Slab"/>
        </w:rPr>
        <w:instrText xml:space="preserve"> HYPERLINK \l "_bookmark1702" </w:instrText>
      </w:r>
      <w:r w:rsidRPr="00594731">
        <w:rPr>
          <w:rFonts w:ascii="Josefin Slab" w:hAnsi="Josefin Slab"/>
        </w:rPr>
        <w:fldChar w:fldCharType="separate"/>
      </w:r>
      <w:r w:rsidRPr="00594731">
        <w:rPr>
          <w:rFonts w:ascii="Josefin Slab" w:hAnsi="Josefin Slab"/>
          <w:color w:val="0000ED"/>
          <w:vertAlign w:val="superscript"/>
        </w:rPr>
        <w:t>12</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0" w:line="276" w:lineRule="auto"/>
        <w:ind w:right="124" w:firstLine="449"/>
        <w:rPr>
          <w:rFonts w:ascii="Josefin Slab" w:hAnsi="Josefin Slab"/>
        </w:rPr>
      </w:pPr>
      <w:r w:rsidRPr="00594731">
        <w:rPr>
          <w:rFonts w:ascii="Josefin Slab" w:hAnsi="Josefin Slab"/>
          <w:spacing w:val="-3"/>
        </w:rPr>
        <w:t xml:space="preserve">Debido </w:t>
      </w:r>
      <w:r w:rsidRPr="00594731">
        <w:rPr>
          <w:rFonts w:ascii="Josefin Slab" w:hAnsi="Josefin Slab"/>
        </w:rPr>
        <w:t xml:space="preserve">a que se supone que es una </w:t>
      </w:r>
      <w:r w:rsidRPr="00594731">
        <w:rPr>
          <w:rFonts w:ascii="Josefin Slab" w:hAnsi="Josefin Slab"/>
          <w:spacing w:val="-4"/>
        </w:rPr>
        <w:t xml:space="preserve">expresión extática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fe, el don de </w:t>
      </w:r>
      <w:r w:rsidRPr="00594731">
        <w:rPr>
          <w:rFonts w:ascii="Josefin Slab" w:hAnsi="Josefin Slab"/>
          <w:spacing w:val="-5"/>
        </w:rPr>
        <w:t xml:space="preserve">las lenguas </w:t>
      </w:r>
      <w:r w:rsidRPr="00594731">
        <w:rPr>
          <w:rFonts w:ascii="Josefin Slab" w:hAnsi="Josefin Slab"/>
        </w:rPr>
        <w:t xml:space="preserve">modernas no está </w:t>
      </w:r>
      <w:r w:rsidRPr="00594731">
        <w:rPr>
          <w:rFonts w:ascii="Josefin Slab" w:hAnsi="Josefin Slab"/>
          <w:spacing w:val="-4"/>
        </w:rPr>
        <w:t xml:space="preserve">vinculado </w:t>
      </w:r>
      <w:r w:rsidRPr="00594731">
        <w:rPr>
          <w:rFonts w:ascii="Josefin Slab" w:hAnsi="Josefin Slab"/>
        </w:rPr>
        <w:t xml:space="preserve">a </w:t>
      </w:r>
      <w:r w:rsidRPr="00594731">
        <w:rPr>
          <w:rFonts w:ascii="Josefin Slab" w:hAnsi="Josefin Slab"/>
          <w:spacing w:val="-5"/>
        </w:rPr>
        <w:t xml:space="preserve">ninguna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normas que  </w:t>
      </w:r>
      <w:r w:rsidRPr="00594731">
        <w:rPr>
          <w:rFonts w:ascii="Josefin Slab" w:hAnsi="Josefin Slab"/>
          <w:spacing w:val="-6"/>
        </w:rPr>
        <w:t xml:space="preserve">rigen  </w:t>
      </w:r>
      <w:r w:rsidRPr="00594731">
        <w:rPr>
          <w:rFonts w:ascii="Josefin Slab" w:hAnsi="Josefin Slab"/>
        </w:rPr>
        <w:t xml:space="preserve">el </w:t>
      </w:r>
      <w:r w:rsidRPr="00594731">
        <w:rPr>
          <w:rFonts w:ascii="Josefin Slab" w:hAnsi="Josefin Slab"/>
          <w:spacing w:val="-4"/>
        </w:rPr>
        <w:t xml:space="preserve">lenguaje </w:t>
      </w:r>
      <w:r w:rsidRPr="00594731">
        <w:rPr>
          <w:rFonts w:ascii="Josefin Slab" w:hAnsi="Josefin Slab"/>
          <w:spacing w:val="-6"/>
        </w:rPr>
        <w:t xml:space="preserve">legítimo. Sin </w:t>
      </w:r>
      <w:r w:rsidRPr="00594731">
        <w:rPr>
          <w:rFonts w:ascii="Josefin Slab" w:hAnsi="Josefin Slab"/>
        </w:rPr>
        <w:t xml:space="preserve">embargo,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spacing w:val="-8"/>
        </w:rPr>
        <w:t xml:space="preserve">le </w:t>
      </w:r>
      <w:r w:rsidRPr="00594731">
        <w:rPr>
          <w:rFonts w:ascii="Josefin Slab" w:hAnsi="Josefin Slab"/>
        </w:rPr>
        <w:t xml:space="preserve">han dado a esto un </w:t>
      </w:r>
      <w:r w:rsidRPr="00594731">
        <w:rPr>
          <w:rFonts w:ascii="Josefin Slab" w:hAnsi="Josefin Slab"/>
          <w:spacing w:val="-8"/>
        </w:rPr>
        <w:t xml:space="preserve">giro </w:t>
      </w:r>
      <w:r w:rsidRPr="00594731">
        <w:rPr>
          <w:rFonts w:ascii="Josefin Slab" w:hAnsi="Josefin Slab"/>
          <w:spacing w:val="-4"/>
        </w:rPr>
        <w:t xml:space="preserve">positivo. Según </w:t>
      </w:r>
      <w:r w:rsidRPr="00594731">
        <w:rPr>
          <w:rFonts w:ascii="Josefin Slab" w:hAnsi="Josefin Slab"/>
          <w:spacing w:val="-5"/>
        </w:rPr>
        <w:t xml:space="preserve">las </w:t>
      </w:r>
      <w:r w:rsidRPr="00594731">
        <w:rPr>
          <w:rFonts w:ascii="Josefin Slab" w:hAnsi="Josefin Slab"/>
        </w:rPr>
        <w:t xml:space="preserve">palabras de un escritor: </w:t>
      </w:r>
      <w:r w:rsidRPr="00594731">
        <w:rPr>
          <w:rFonts w:ascii="Josefin Slab" w:hAnsi="Josefin Slab"/>
          <w:spacing w:val="5"/>
        </w:rPr>
        <w:t xml:space="preserve">«En </w:t>
      </w:r>
      <w:r w:rsidRPr="00594731">
        <w:rPr>
          <w:rFonts w:ascii="Josefin Slab" w:hAnsi="Josefin Slab"/>
        </w:rPr>
        <w:t xml:space="preserve">el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5"/>
        </w:rPr>
        <w:t xml:space="preserve">lenguas  </w:t>
      </w:r>
      <w:r w:rsidRPr="00594731">
        <w:rPr>
          <w:rFonts w:ascii="Josefin Slab" w:hAnsi="Josefin Slab"/>
        </w:rPr>
        <w:t xml:space="preserve">—un </w:t>
      </w:r>
      <w:r w:rsidRPr="00594731">
        <w:rPr>
          <w:rFonts w:ascii="Josefin Slab" w:hAnsi="Josefin Slab"/>
          <w:spacing w:val="-7"/>
        </w:rPr>
        <w:t xml:space="preserve">signo </w:t>
      </w:r>
      <w:r w:rsidRPr="00594731">
        <w:rPr>
          <w:rFonts w:ascii="Josefin Slab" w:hAnsi="Josefin Slab"/>
        </w:rPr>
        <w:t xml:space="preserve">de </w:t>
      </w:r>
      <w:r w:rsidRPr="00594731">
        <w:rPr>
          <w:rFonts w:ascii="Josefin Slab" w:hAnsi="Josefin Slab"/>
          <w:spacing w:val="-3"/>
        </w:rPr>
        <w:t xml:space="preserve">posesión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el </w:t>
      </w:r>
      <w:r w:rsidRPr="00594731">
        <w:rPr>
          <w:rFonts w:ascii="Josefin Slab" w:hAnsi="Josefin Slab"/>
          <w:spacing w:val="-4"/>
        </w:rPr>
        <w:t>lenguaje</w:t>
      </w:r>
      <w:r w:rsidRPr="00594731">
        <w:rPr>
          <w:rFonts w:ascii="Josefin Slab" w:hAnsi="Josefin Slab"/>
          <w:spacing w:val="59"/>
        </w:rPr>
        <w:t xml:space="preserve"> </w:t>
      </w:r>
      <w:r w:rsidRPr="00594731">
        <w:rPr>
          <w:rFonts w:ascii="Josefin Slab" w:hAnsi="Josefin Slab"/>
          <w:spacing w:val="-7"/>
        </w:rPr>
        <w:t xml:space="preserve">elimina </w:t>
      </w:r>
      <w:r w:rsidRPr="00594731">
        <w:rPr>
          <w:rFonts w:ascii="Josefin Slab" w:hAnsi="Josefin Slab"/>
        </w:rPr>
        <w:t xml:space="preserve">todas </w:t>
      </w:r>
      <w:r w:rsidRPr="00594731">
        <w:rPr>
          <w:rFonts w:ascii="Josefin Slab" w:hAnsi="Josefin Slab"/>
          <w:spacing w:val="-5"/>
        </w:rPr>
        <w:t xml:space="preserve">las </w:t>
      </w:r>
      <w:r w:rsidRPr="00594731">
        <w:rPr>
          <w:rFonts w:ascii="Josefin Slab" w:hAnsi="Josefin Slab"/>
          <w:spacing w:val="-3"/>
        </w:rPr>
        <w:t xml:space="preserve">restricciones </w:t>
      </w:r>
      <w:r w:rsidRPr="00594731">
        <w:rPr>
          <w:rFonts w:ascii="Josefin Slab" w:hAnsi="Josefin Slab"/>
          <w:spacing w:val="-4"/>
        </w:rPr>
        <w:t>gramaticales</w:t>
      </w:r>
      <w:r w:rsidRPr="00594731">
        <w:rPr>
          <w:rFonts w:ascii="Josefin Slab" w:hAnsi="Josefin Slab"/>
          <w:spacing w:val="30"/>
        </w:rPr>
        <w:t xml:space="preserve"> </w:t>
      </w:r>
      <w:r w:rsidRPr="00594731">
        <w:rPr>
          <w:rFonts w:ascii="Josefin Slab" w:hAnsi="Josefin Slab"/>
        </w:rPr>
        <w:t>y</w:t>
      </w:r>
      <w:r w:rsidRPr="00594731">
        <w:rPr>
          <w:rFonts w:ascii="Josefin Slab" w:hAnsi="Josefin Slab"/>
          <w:spacing w:val="30"/>
        </w:rPr>
        <w:t xml:space="preserve"> </w:t>
      </w:r>
      <w:r w:rsidRPr="00594731">
        <w:rPr>
          <w:rFonts w:ascii="Josefin Slab" w:hAnsi="Josefin Slab"/>
        </w:rPr>
        <w:t>semánticas</w:t>
      </w:r>
      <w:r w:rsidRPr="00594731">
        <w:rPr>
          <w:rFonts w:ascii="Josefin Slab" w:hAnsi="Josefin Slab"/>
          <w:spacing w:val="31"/>
        </w:rPr>
        <w:t xml:space="preserve"> </w:t>
      </w:r>
      <w:r w:rsidRPr="00594731">
        <w:rPr>
          <w:rFonts w:ascii="Josefin Slab" w:hAnsi="Josefin Slab"/>
        </w:rPr>
        <w:t>con</w:t>
      </w:r>
      <w:r w:rsidRPr="00594731">
        <w:rPr>
          <w:rFonts w:ascii="Josefin Slab" w:hAnsi="Josefin Slab"/>
          <w:spacing w:val="30"/>
        </w:rPr>
        <w:t xml:space="preserve"> </w:t>
      </w:r>
      <w:r w:rsidRPr="00594731">
        <w:rPr>
          <w:rFonts w:ascii="Josefin Slab" w:hAnsi="Josefin Slab"/>
        </w:rPr>
        <w:t>el</w:t>
      </w:r>
      <w:r w:rsidRPr="00594731">
        <w:rPr>
          <w:rFonts w:ascii="Josefin Slab" w:hAnsi="Josefin Slab"/>
          <w:spacing w:val="16"/>
        </w:rPr>
        <w:t xml:space="preserve"> </w:t>
      </w:r>
      <w:r w:rsidRPr="00594731">
        <w:rPr>
          <w:rFonts w:ascii="Josefin Slab" w:hAnsi="Josefin Slab"/>
          <w:spacing w:val="-5"/>
        </w:rPr>
        <w:t>fin</w:t>
      </w:r>
      <w:r w:rsidRPr="00594731">
        <w:rPr>
          <w:rFonts w:ascii="Josefin Slab" w:hAnsi="Josefin Slab"/>
          <w:spacing w:val="30"/>
        </w:rPr>
        <w:t xml:space="preserve"> </w:t>
      </w:r>
      <w:r w:rsidRPr="00594731">
        <w:rPr>
          <w:rFonts w:ascii="Josefin Slab" w:hAnsi="Josefin Slab"/>
        </w:rPr>
        <w:t>de</w:t>
      </w:r>
      <w:r w:rsidRPr="00594731">
        <w:rPr>
          <w:rFonts w:ascii="Josefin Slab" w:hAnsi="Josefin Slab"/>
          <w:spacing w:val="31"/>
        </w:rPr>
        <w:t xml:space="preserve"> </w:t>
      </w:r>
      <w:r w:rsidRPr="00594731">
        <w:rPr>
          <w:rFonts w:ascii="Josefin Slab" w:hAnsi="Josefin Slab"/>
        </w:rPr>
        <w:t>hacer</w:t>
      </w:r>
      <w:r w:rsidRPr="00594731">
        <w:rPr>
          <w:rFonts w:ascii="Josefin Slab" w:hAnsi="Josefin Slab"/>
          <w:spacing w:val="30"/>
        </w:rPr>
        <w:t xml:space="preserve"> </w:t>
      </w:r>
      <w:r w:rsidRPr="00594731">
        <w:rPr>
          <w:rFonts w:ascii="Josefin Slab" w:hAnsi="Josefin Slab"/>
          <w:spacing w:val="-8"/>
        </w:rPr>
        <w:t>lo</w:t>
      </w:r>
      <w:r w:rsidRPr="00594731">
        <w:rPr>
          <w:rFonts w:ascii="Josefin Slab" w:hAnsi="Josefin Slab"/>
          <w:spacing w:val="31"/>
        </w:rPr>
        <w:t xml:space="preserve"> </w:t>
      </w:r>
      <w:r w:rsidRPr="00594731">
        <w:rPr>
          <w:rFonts w:ascii="Josefin Slab" w:hAnsi="Josefin Slab"/>
        </w:rPr>
        <w:t>que</w:t>
      </w:r>
      <w:r w:rsidRPr="00594731">
        <w:rPr>
          <w:rFonts w:ascii="Josefin Slab" w:hAnsi="Josefin Slab"/>
          <w:spacing w:val="30"/>
        </w:rPr>
        <w:t xml:space="preserve"> </w:t>
      </w:r>
      <w:r w:rsidRPr="00594731">
        <w:rPr>
          <w:rFonts w:ascii="Josefin Slab" w:hAnsi="Josefin Slab"/>
        </w:rPr>
        <w:t>es</w:t>
      </w:r>
      <w:r w:rsidRPr="00594731">
        <w:rPr>
          <w:rFonts w:ascii="Josefin Slab" w:hAnsi="Josefin Slab"/>
          <w:spacing w:val="30"/>
        </w:rPr>
        <w:t xml:space="preserve"> </w:t>
      </w:r>
      <w:r w:rsidRPr="00594731">
        <w:rPr>
          <w:rFonts w:ascii="Josefin Slab" w:hAnsi="Josefin Slab"/>
          <w:spacing w:val="-6"/>
        </w:rPr>
        <w:t>imposible</w:t>
      </w:r>
      <w:r w:rsidRPr="00594731">
        <w:rPr>
          <w:rFonts w:ascii="Josefin Slab" w:hAnsi="Josefin Slab"/>
          <w:spacing w:val="31"/>
        </w:rPr>
        <w:t xml:space="preserve"> </w:t>
      </w:r>
      <w:r w:rsidRPr="00594731">
        <w:rPr>
          <w:rFonts w:ascii="Josefin Slab" w:hAnsi="Josefin Slab"/>
        </w:rPr>
        <w:t>que</w:t>
      </w:r>
      <w:r w:rsidRPr="00594731">
        <w:rPr>
          <w:rFonts w:ascii="Josefin Slab" w:hAnsi="Josefin Slab"/>
          <w:spacing w:val="30"/>
        </w:rPr>
        <w:t xml:space="preserve"> </w:t>
      </w:r>
      <w:r w:rsidRPr="00594731">
        <w:rPr>
          <w:rFonts w:ascii="Josefin Slab" w:hAnsi="Josefin Slab"/>
          <w:spacing w:val="-4"/>
        </w:rPr>
        <w:t>cualquier</w:t>
      </w:r>
    </w:p>
    <w:p w:rsidR="00703F8A" w:rsidRPr="00594731" w:rsidRDefault="00D9371B" w:rsidP="007A564F">
      <w:pPr>
        <w:pStyle w:val="Textoindependiente"/>
        <w:spacing w:before="42" w:line="276" w:lineRule="auto"/>
        <w:ind w:right="137"/>
        <w:rPr>
          <w:rFonts w:ascii="Josefin Slab" w:hAnsi="Josefin Slab"/>
        </w:rPr>
      </w:pPr>
      <w:r w:rsidRPr="00594731">
        <w:rPr>
          <w:rFonts w:ascii="Josefin Slab" w:hAnsi="Josefin Slab"/>
          <w:spacing w:val="-6"/>
        </w:rPr>
        <w:t xml:space="preserve">idioma </w:t>
      </w:r>
      <w:r w:rsidRPr="00594731">
        <w:rPr>
          <w:rFonts w:ascii="Josefin Slab" w:hAnsi="Josefin Slab"/>
          <w:spacing w:val="-3"/>
        </w:rPr>
        <w:t xml:space="preserve">haga: </w:t>
      </w:r>
      <w:r w:rsidRPr="00594731">
        <w:rPr>
          <w:rFonts w:ascii="Josefin Slab" w:hAnsi="Josefin Slab"/>
        </w:rPr>
        <w:t xml:space="preserve">comunicar </w:t>
      </w:r>
      <w:r w:rsidRPr="00594731">
        <w:rPr>
          <w:rFonts w:ascii="Josefin Slab" w:hAnsi="Josefin Slab"/>
          <w:spacing w:val="-8"/>
        </w:rPr>
        <w:t xml:space="preserve">lo </w:t>
      </w:r>
      <w:r w:rsidRPr="00594731">
        <w:rPr>
          <w:rFonts w:ascii="Josefin Slab" w:hAnsi="Josefin Slab"/>
        </w:rPr>
        <w:t>inefable»</w:t>
      </w:r>
      <w:bookmarkStart w:id="805" w:name="_bookmark791"/>
      <w:bookmarkEnd w:id="805"/>
      <w:r w:rsidRPr="00594731">
        <w:rPr>
          <w:rFonts w:ascii="Josefin Slab" w:hAnsi="Josefin Slab"/>
        </w:rPr>
        <w:t>.</w:t>
      </w:r>
      <w:hyperlink w:anchor="_bookmark1703" w:history="1">
        <w:r w:rsidRPr="00594731">
          <w:rPr>
            <w:rFonts w:ascii="Josefin Slab" w:hAnsi="Josefin Slab"/>
            <w:color w:val="0000ED"/>
            <w:vertAlign w:val="superscript"/>
          </w:rPr>
          <w:t>13</w:t>
        </w:r>
        <w:r w:rsidRPr="00594731">
          <w:rPr>
            <w:rFonts w:ascii="Josefin Slab" w:hAnsi="Josefin Slab"/>
            <w:color w:val="0000ED"/>
          </w:rPr>
          <w:t xml:space="preserve"> </w:t>
        </w:r>
      </w:hyperlink>
      <w:r w:rsidRPr="00594731">
        <w:rPr>
          <w:rFonts w:ascii="Josefin Slab" w:hAnsi="Josefin Slab"/>
          <w:spacing w:val="-6"/>
        </w:rPr>
        <w:t xml:space="preserve">Sin </w:t>
      </w:r>
      <w:r w:rsidRPr="00594731">
        <w:rPr>
          <w:rFonts w:ascii="Josefin Slab" w:hAnsi="Josefin Slab"/>
        </w:rPr>
        <w:t xml:space="preserve">embargo, este </w:t>
      </w:r>
      <w:r w:rsidRPr="00594731">
        <w:rPr>
          <w:rFonts w:ascii="Josefin Slab" w:hAnsi="Josefin Slab"/>
          <w:spacing w:val="-8"/>
        </w:rPr>
        <w:t xml:space="preserve">giro </w:t>
      </w:r>
      <w:r w:rsidRPr="00594731">
        <w:rPr>
          <w:rFonts w:ascii="Josefin Slab" w:hAnsi="Josefin Slab"/>
          <w:spacing w:val="-4"/>
        </w:rPr>
        <w:t xml:space="preserve">positivo </w:t>
      </w:r>
      <w:r w:rsidRPr="00594731">
        <w:rPr>
          <w:rFonts w:ascii="Josefin Slab" w:hAnsi="Josefin Slab"/>
        </w:rPr>
        <w:t xml:space="preserve">representa un </w:t>
      </w:r>
      <w:r w:rsidRPr="00594731">
        <w:rPr>
          <w:rFonts w:ascii="Josefin Slab" w:hAnsi="Josefin Slab"/>
          <w:spacing w:val="-3"/>
        </w:rPr>
        <w:t xml:space="preserve">cambio </w:t>
      </w:r>
      <w:r w:rsidRPr="00594731">
        <w:rPr>
          <w:rFonts w:ascii="Josefin Slab" w:hAnsi="Josefin Slab"/>
        </w:rPr>
        <w:t xml:space="preserve">importante en el </w:t>
      </w:r>
      <w:r w:rsidRPr="00594731">
        <w:rPr>
          <w:rFonts w:ascii="Josefin Slab" w:hAnsi="Josefin Slab"/>
          <w:spacing w:val="-4"/>
        </w:rPr>
        <w:t xml:space="preserve">movimiento </w:t>
      </w:r>
      <w:r w:rsidRPr="00594731">
        <w:rPr>
          <w:rFonts w:ascii="Josefin Slab" w:hAnsi="Josefin Slab"/>
        </w:rPr>
        <w:t xml:space="preserve">desde </w:t>
      </w:r>
      <w:r w:rsidRPr="00594731">
        <w:rPr>
          <w:rFonts w:ascii="Josefin Slab" w:hAnsi="Josefin Slab"/>
          <w:spacing w:val="-8"/>
        </w:rPr>
        <w:t xml:space="preserve">la </w:t>
      </w:r>
      <w:r w:rsidRPr="00594731">
        <w:rPr>
          <w:rFonts w:ascii="Josefin Slab" w:hAnsi="Josefin Slab"/>
          <w:spacing w:val="-3"/>
        </w:rPr>
        <w:t xml:space="preserve">primera generación </w:t>
      </w:r>
      <w:r w:rsidRPr="00594731">
        <w:rPr>
          <w:rFonts w:ascii="Josefin Slab" w:hAnsi="Josefin Slab"/>
        </w:rPr>
        <w:t xml:space="preserve">de </w:t>
      </w:r>
      <w:r w:rsidRPr="00594731">
        <w:rPr>
          <w:rFonts w:ascii="Josefin Slab" w:hAnsi="Josefin Slab"/>
          <w:spacing w:val="-5"/>
        </w:rPr>
        <w:t xml:space="preserve">los </w:t>
      </w:r>
      <w:hyperlink w:anchor="_bookmark149" w:history="1">
        <w:r w:rsidRPr="00594731">
          <w:rPr>
            <w:rFonts w:ascii="Josefin Slab" w:hAnsi="Josefin Slab"/>
          </w:rPr>
          <w:t xml:space="preserve">pentecostales en </w:t>
        </w:r>
        <w:r w:rsidRPr="00594731">
          <w:rPr>
            <w:rFonts w:ascii="Josefin Slab" w:hAnsi="Josefin Slab"/>
            <w:spacing w:val="-5"/>
          </w:rPr>
          <w:t xml:space="preserve">los </w:t>
        </w:r>
        <w:r w:rsidRPr="00594731">
          <w:rPr>
            <w:rFonts w:ascii="Josefin Slab" w:hAnsi="Josefin Slab"/>
            <w:spacing w:val="-3"/>
          </w:rPr>
          <w:t xml:space="preserve">albores </w:t>
        </w:r>
        <w:r w:rsidRPr="00594731">
          <w:rPr>
            <w:rFonts w:ascii="Josefin Slab" w:hAnsi="Josefin Slab"/>
          </w:rPr>
          <w:t xml:space="preserve">del </w:t>
        </w:r>
        <w:r w:rsidRPr="00594731">
          <w:rPr>
            <w:rFonts w:ascii="Josefin Slab" w:hAnsi="Josefin Slab"/>
            <w:spacing w:val="-10"/>
          </w:rPr>
          <w:t xml:space="preserve">siglo </w:t>
        </w:r>
        <w:r w:rsidRPr="00594731">
          <w:rPr>
            <w:rFonts w:ascii="Josefin Slab" w:hAnsi="Josefin Slab"/>
            <w:spacing w:val="-3"/>
          </w:rPr>
          <w:t xml:space="preserve">veinte. </w:t>
        </w:r>
        <w:r w:rsidRPr="00594731">
          <w:rPr>
            <w:rFonts w:ascii="Josefin Slab" w:hAnsi="Josefin Slab"/>
          </w:rPr>
          <w:t xml:space="preserve">Como ya hemos </w:t>
        </w:r>
        <w:r w:rsidRPr="00594731">
          <w:rPr>
            <w:rFonts w:ascii="Josefin Slab" w:hAnsi="Josefin Slab"/>
            <w:spacing w:val="-4"/>
          </w:rPr>
          <w:t xml:space="preserve">visto </w:t>
        </w:r>
        <w:r w:rsidRPr="00594731">
          <w:rPr>
            <w:rFonts w:ascii="Josefin Slab" w:hAnsi="Josefin Slab"/>
          </w:rPr>
          <w:t xml:space="preserve">(en el </w:t>
        </w:r>
        <w:r w:rsidRPr="00594731">
          <w:rPr>
            <w:rFonts w:ascii="Josefin Slab" w:hAnsi="Josefin Slab"/>
            <w:color w:val="0000ED"/>
            <w:spacing w:val="-3"/>
          </w:rPr>
          <w:t xml:space="preserve">capítulo </w:t>
        </w:r>
        <w:r w:rsidRPr="00594731">
          <w:rPr>
            <w:rFonts w:ascii="Josefin Slab" w:hAnsi="Josefin Slab"/>
            <w:color w:val="0000ED"/>
          </w:rPr>
          <w:t>2</w:t>
        </w:r>
        <w:r w:rsidRPr="00594731">
          <w:rPr>
            <w:rFonts w:ascii="Josefin Slab" w:hAnsi="Josefin Slab"/>
          </w:rPr>
          <w:t xml:space="preserve">), </w:t>
        </w:r>
        <w:r w:rsidRPr="00594731">
          <w:rPr>
            <w:rFonts w:ascii="Josefin Slab" w:hAnsi="Josefin Slab"/>
            <w:spacing w:val="-3"/>
          </w:rPr>
          <w:t xml:space="preserve">Charles </w:t>
        </w:r>
        <w:r w:rsidRPr="00594731">
          <w:rPr>
            <w:rFonts w:ascii="Josefin Slab" w:hAnsi="Josefin Slab"/>
          </w:rPr>
          <w:t xml:space="preserve">Fox Parham, </w:t>
        </w:r>
        <w:r w:rsidRPr="00594731">
          <w:rPr>
            <w:rFonts w:ascii="Josefin Slab" w:hAnsi="Josefin Slab"/>
            <w:spacing w:val="-6"/>
          </w:rPr>
          <w:t xml:space="preserve">Agnes </w:t>
        </w:r>
        <w:r w:rsidRPr="00594731">
          <w:rPr>
            <w:rFonts w:ascii="Josefin Slab" w:hAnsi="Josefin Slab"/>
          </w:rPr>
          <w:t xml:space="preserve">Ozman y </w:t>
        </w:r>
        <w:r w:rsidRPr="00594731">
          <w:rPr>
            <w:rFonts w:ascii="Josefin Slab" w:hAnsi="Josefin Slab"/>
            <w:spacing w:val="-5"/>
          </w:rPr>
          <w:t xml:space="preserve">los </w:t>
        </w:r>
        <w:r w:rsidRPr="00594731">
          <w:rPr>
            <w:rFonts w:ascii="Josefin Slab" w:hAnsi="Josefin Slab"/>
          </w:rPr>
          <w:t>primeros pentecostales pensaron</w:t>
        </w:r>
      </w:hyperlink>
      <w:r w:rsidRPr="00594731">
        <w:rPr>
          <w:rFonts w:ascii="Josefin Slab" w:hAnsi="Josefin Slab"/>
        </w:rPr>
        <w:t xml:space="preserve">  que habían </w:t>
      </w:r>
      <w:r w:rsidRPr="00594731">
        <w:rPr>
          <w:rFonts w:ascii="Josefin Slab" w:hAnsi="Josefin Slab"/>
          <w:spacing w:val="-4"/>
        </w:rPr>
        <w:t xml:space="preserve">recibido </w:t>
      </w:r>
      <w:r w:rsidRPr="00594731">
        <w:rPr>
          <w:rFonts w:ascii="Josefin Slab" w:hAnsi="Josefin Slab"/>
          <w:spacing w:val="-8"/>
        </w:rPr>
        <w:t xml:space="preserve">la </w:t>
      </w:r>
      <w:r w:rsidRPr="00594731">
        <w:rPr>
          <w:rFonts w:ascii="Josefin Slab" w:hAnsi="Josefin Slab"/>
          <w:spacing w:val="-5"/>
        </w:rPr>
        <w:t xml:space="preserve">habilidad </w:t>
      </w:r>
      <w:r w:rsidRPr="00594731">
        <w:rPr>
          <w:rFonts w:ascii="Josefin Slab" w:hAnsi="Josefin Slab"/>
        </w:rPr>
        <w:t xml:space="preserve">sobrenatural de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5"/>
        </w:rPr>
        <w:t xml:space="preserve">lenguas </w:t>
      </w:r>
      <w:r w:rsidRPr="00594731">
        <w:rPr>
          <w:rFonts w:ascii="Josefin Slab" w:hAnsi="Josefin Slab"/>
        </w:rPr>
        <w:t xml:space="preserve">extranjeras </w:t>
      </w:r>
      <w:r w:rsidRPr="00594731">
        <w:rPr>
          <w:rFonts w:ascii="Josefin Slab" w:hAnsi="Josefin Slab"/>
          <w:spacing w:val="-4"/>
        </w:rPr>
        <w:t>genuinas.</w:t>
      </w:r>
    </w:p>
    <w:p w:rsidR="00703F8A" w:rsidRPr="00594731" w:rsidRDefault="00D9371B" w:rsidP="007A564F">
      <w:pPr>
        <w:pStyle w:val="Textoindependiente"/>
        <w:spacing w:before="53" w:line="276" w:lineRule="auto"/>
        <w:ind w:right="124" w:firstLine="449"/>
        <w:rPr>
          <w:rFonts w:ascii="Josefin Slab" w:hAnsi="Josefin Slab"/>
        </w:rPr>
      </w:pPr>
      <w:bookmarkStart w:id="806" w:name="_bookmark792"/>
      <w:bookmarkEnd w:id="806"/>
      <w:r w:rsidRPr="00594731">
        <w:rPr>
          <w:rFonts w:ascii="Josefin Slab" w:hAnsi="Josefin Slab"/>
        </w:rPr>
        <w:t xml:space="preserve">Tal como Kenneth L. </w:t>
      </w:r>
      <w:r w:rsidRPr="00594731">
        <w:rPr>
          <w:rFonts w:ascii="Josefin Slab" w:hAnsi="Josefin Slab"/>
          <w:spacing w:val="-3"/>
        </w:rPr>
        <w:t xml:space="preserve">Nolan </w:t>
      </w:r>
      <w:r w:rsidRPr="00594731">
        <w:rPr>
          <w:rFonts w:ascii="Josefin Slab" w:hAnsi="Josefin Slab"/>
          <w:spacing w:val="-6"/>
        </w:rPr>
        <w:t xml:space="preserve">explica: </w:t>
      </w:r>
      <w:r w:rsidRPr="00594731">
        <w:rPr>
          <w:rFonts w:ascii="Josefin Slab" w:hAnsi="Josefin Slab"/>
          <w:spacing w:val="3"/>
        </w:rPr>
        <w:t xml:space="preserve">«Los </w:t>
      </w:r>
      <w:r w:rsidRPr="00594731">
        <w:rPr>
          <w:rFonts w:ascii="Josefin Slab" w:hAnsi="Josefin Slab"/>
        </w:rPr>
        <w:t xml:space="preserve">primeros pentecostales creían que </w:t>
      </w:r>
      <w:r w:rsidRPr="00594731">
        <w:rPr>
          <w:rFonts w:ascii="Josefin Slab" w:hAnsi="Josefin Slab"/>
          <w:spacing w:val="-8"/>
        </w:rPr>
        <w:t xml:space="preserve">la glosolalia le </w:t>
      </w:r>
      <w:r w:rsidRPr="00594731">
        <w:rPr>
          <w:rFonts w:ascii="Josefin Slab" w:hAnsi="Josefin Slab"/>
        </w:rPr>
        <w:t xml:space="preserve">había </w:t>
      </w:r>
      <w:r w:rsidRPr="00594731">
        <w:rPr>
          <w:rFonts w:ascii="Josefin Slab" w:hAnsi="Josefin Slab"/>
          <w:spacing w:val="-4"/>
        </w:rPr>
        <w:t xml:space="preserve">sido </w:t>
      </w:r>
      <w:r w:rsidRPr="00594731">
        <w:rPr>
          <w:rFonts w:ascii="Josefin Slab" w:hAnsi="Josefin Slab"/>
        </w:rPr>
        <w:t xml:space="preserve">dada a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con el propósito de </w:t>
      </w:r>
      <w:r w:rsidRPr="00594731">
        <w:rPr>
          <w:rFonts w:ascii="Josefin Slab" w:hAnsi="Josefin Slab"/>
          <w:spacing w:val="-8"/>
        </w:rPr>
        <w:t xml:space="preserve">la </w:t>
      </w:r>
      <w:r w:rsidRPr="00594731">
        <w:rPr>
          <w:rFonts w:ascii="Josefin Slab" w:hAnsi="Josefin Slab"/>
          <w:spacing w:val="-5"/>
        </w:rPr>
        <w:t xml:space="preserve">evangelización </w:t>
      </w:r>
      <w:r w:rsidRPr="00594731">
        <w:rPr>
          <w:rFonts w:ascii="Josefin Slab" w:hAnsi="Josefin Slab"/>
          <w:spacing w:val="-4"/>
        </w:rPr>
        <w:t>mundial.</w:t>
      </w:r>
      <w:r w:rsidRPr="00594731">
        <w:rPr>
          <w:rFonts w:ascii="Josefin Slab" w:hAnsi="Josefin Slab"/>
          <w:spacing w:val="59"/>
        </w:rPr>
        <w:t xml:space="preserve"> </w:t>
      </w:r>
      <w:r w:rsidRPr="00594731">
        <w:rPr>
          <w:rFonts w:ascii="Josefin Slab" w:hAnsi="Josefin Slab"/>
        </w:rPr>
        <w:t xml:space="preserve">Muchos de </w:t>
      </w:r>
      <w:r w:rsidRPr="00594731">
        <w:rPr>
          <w:rFonts w:ascii="Josefin Slab" w:hAnsi="Josefin Slab"/>
          <w:spacing w:val="-6"/>
        </w:rPr>
        <w:t xml:space="preserve">ellos </w:t>
      </w:r>
      <w:r w:rsidRPr="00594731">
        <w:rPr>
          <w:rFonts w:ascii="Josefin Slab" w:hAnsi="Josefin Slab"/>
        </w:rPr>
        <w:t xml:space="preserve">se fueron a </w:t>
      </w:r>
      <w:r w:rsidRPr="00594731">
        <w:rPr>
          <w:rFonts w:ascii="Josefin Slab" w:hAnsi="Josefin Slab"/>
          <w:spacing w:val="-5"/>
        </w:rPr>
        <w:t xml:space="preserve">los </w:t>
      </w:r>
      <w:r w:rsidRPr="00594731">
        <w:rPr>
          <w:rFonts w:ascii="Josefin Slab" w:hAnsi="Josefin Slab"/>
        </w:rPr>
        <w:t xml:space="preserve">campos </w:t>
      </w:r>
      <w:r w:rsidRPr="00594731">
        <w:rPr>
          <w:rFonts w:ascii="Josefin Slab" w:hAnsi="Josefin Slab"/>
          <w:spacing w:val="-4"/>
        </w:rPr>
        <w:t xml:space="preserve">misioneros  </w:t>
      </w:r>
      <w:r w:rsidRPr="00594731">
        <w:rPr>
          <w:rFonts w:ascii="Josefin Slab" w:hAnsi="Josefin Slab"/>
        </w:rPr>
        <w:t xml:space="preserve">extranjeros esperando por </w:t>
      </w:r>
      <w:r w:rsidRPr="00594731">
        <w:rPr>
          <w:rFonts w:ascii="Josefin Slab" w:hAnsi="Josefin Slab"/>
          <w:spacing w:val="-3"/>
        </w:rPr>
        <w:t xml:space="preserve">completo </w:t>
      </w:r>
      <w:r w:rsidRPr="00594731">
        <w:rPr>
          <w:rFonts w:ascii="Josefin Slab" w:hAnsi="Josefin Slab"/>
        </w:rPr>
        <w:t xml:space="preserve">que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5"/>
        </w:rPr>
        <w:t xml:space="preserve">les </w:t>
      </w:r>
      <w:r w:rsidRPr="00594731">
        <w:rPr>
          <w:rFonts w:ascii="Josefin Slab" w:hAnsi="Josefin Slab"/>
          <w:spacing w:val="-3"/>
        </w:rPr>
        <w:t xml:space="preserve">diera </w:t>
      </w:r>
      <w:r w:rsidRPr="00594731">
        <w:rPr>
          <w:rFonts w:ascii="Josefin Slab" w:hAnsi="Josefin Slab"/>
        </w:rPr>
        <w:t xml:space="preserve">sobrenaturalmente el </w:t>
      </w:r>
      <w:r w:rsidRPr="00594731">
        <w:rPr>
          <w:rFonts w:ascii="Josefin Slab" w:hAnsi="Josefin Slab"/>
          <w:spacing w:val="-6"/>
        </w:rPr>
        <w:t xml:space="preserve">idioma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3"/>
        </w:rPr>
        <w:t xml:space="preserve">pueblos nativos. </w:t>
      </w:r>
      <w:r w:rsidRPr="00594731">
        <w:rPr>
          <w:rFonts w:ascii="Josefin Slab" w:hAnsi="Josefin Slab"/>
        </w:rPr>
        <w:t xml:space="preserve">Esta </w:t>
      </w:r>
      <w:r w:rsidRPr="00594731">
        <w:rPr>
          <w:rFonts w:ascii="Josefin Slab" w:hAnsi="Josefin Slab"/>
          <w:spacing w:val="-3"/>
        </w:rPr>
        <w:t xml:space="preserve">expectativa </w:t>
      </w:r>
      <w:r w:rsidRPr="00594731">
        <w:rPr>
          <w:rFonts w:ascii="Josefin Slab" w:hAnsi="Josefin Slab"/>
          <w:spacing w:val="-7"/>
        </w:rPr>
        <w:t xml:space="preserve">inicial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5"/>
        </w:rPr>
        <w:t xml:space="preserve">experiencia </w:t>
      </w:r>
      <w:r w:rsidRPr="00594731">
        <w:rPr>
          <w:rFonts w:ascii="Josefin Slab" w:hAnsi="Josefin Slab"/>
        </w:rPr>
        <w:t xml:space="preserve">resultante fue  una  </w:t>
      </w:r>
      <w:r w:rsidRPr="00594731">
        <w:rPr>
          <w:rFonts w:ascii="Josefin Slab" w:hAnsi="Josefin Slab"/>
          <w:spacing w:val="-3"/>
        </w:rPr>
        <w:t xml:space="preserve">amarga  </w:t>
      </w:r>
      <w:r w:rsidRPr="00594731">
        <w:rPr>
          <w:rFonts w:ascii="Josefin Slab" w:hAnsi="Josefin Slab"/>
        </w:rPr>
        <w:t xml:space="preserve">decepción  para  </w:t>
      </w:r>
      <w:r w:rsidRPr="00594731">
        <w:rPr>
          <w:rFonts w:ascii="Josefin Slab" w:hAnsi="Josefin Slab"/>
          <w:spacing w:val="-5"/>
        </w:rPr>
        <w:t xml:space="preserve">los  </w:t>
      </w:r>
      <w:r w:rsidRPr="00594731">
        <w:rPr>
          <w:rFonts w:ascii="Josefin Slab" w:hAnsi="Josefin Slab"/>
        </w:rPr>
        <w:t xml:space="preserve">aspirantes  a  </w:t>
      </w:r>
      <w:r w:rsidRPr="00594731">
        <w:rPr>
          <w:rFonts w:ascii="Josefin Slab" w:hAnsi="Josefin Slab"/>
          <w:spacing w:val="-4"/>
        </w:rPr>
        <w:t xml:space="preserve">misioneros  </w:t>
      </w:r>
      <w:r w:rsidRPr="00594731">
        <w:rPr>
          <w:rFonts w:ascii="Josefin Slab" w:hAnsi="Josefin Slab"/>
        </w:rPr>
        <w:t>que  no</w:t>
      </w:r>
      <w:r w:rsidRPr="00594731">
        <w:rPr>
          <w:rFonts w:ascii="Josefin Slab" w:hAnsi="Josefin Slab"/>
          <w:spacing w:val="48"/>
        </w:rPr>
        <w:t xml:space="preserve"> </w:t>
      </w:r>
      <w:r w:rsidRPr="00594731">
        <w:rPr>
          <w:rFonts w:ascii="Josefin Slab" w:hAnsi="Josefin Slab"/>
          <w:spacing w:val="-4"/>
        </w:rPr>
        <w:t>quisieron</w:t>
      </w:r>
    </w:p>
    <w:p w:rsidR="00703F8A" w:rsidRPr="00594731" w:rsidRDefault="00D9371B" w:rsidP="007A564F">
      <w:pPr>
        <w:pStyle w:val="Textoindependiente"/>
        <w:spacing w:before="54" w:line="276" w:lineRule="auto"/>
        <w:rPr>
          <w:rFonts w:ascii="Josefin Slab" w:hAnsi="Josefin Slab"/>
        </w:rPr>
      </w:pPr>
      <w:r w:rsidRPr="00594731">
        <w:rPr>
          <w:rFonts w:ascii="Josefin Slab" w:hAnsi="Josefin Slab"/>
          <w:spacing w:val="-4"/>
        </w:rPr>
        <w:t xml:space="preserve">invertir  </w:t>
      </w:r>
      <w:r w:rsidRPr="00594731">
        <w:rPr>
          <w:rFonts w:ascii="Josefin Slab" w:hAnsi="Josefin Slab"/>
        </w:rPr>
        <w:t xml:space="preserve">años  en  el </w:t>
      </w:r>
      <w:r w:rsidRPr="00594731">
        <w:rPr>
          <w:rFonts w:ascii="Josefin Slab" w:hAnsi="Josefin Slab"/>
          <w:spacing w:val="-3"/>
        </w:rPr>
        <w:t xml:space="preserve">estudio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lengua».</w:t>
      </w:r>
      <w:bookmarkStart w:id="807" w:name="_bookmark793"/>
      <w:bookmarkEnd w:id="807"/>
      <w:r w:rsidRPr="00594731">
        <w:rPr>
          <w:rFonts w:ascii="Josefin Slab" w:hAnsi="Josefin Slab"/>
        </w:rPr>
        <w:fldChar w:fldCharType="begin"/>
      </w:r>
      <w:r w:rsidRPr="00594731">
        <w:rPr>
          <w:rFonts w:ascii="Josefin Slab" w:hAnsi="Josefin Slab"/>
        </w:rPr>
        <w:instrText xml:space="preserve"> HYPERLINK \l "_bookmark1704" </w:instrText>
      </w:r>
      <w:r w:rsidRPr="00594731">
        <w:rPr>
          <w:rFonts w:ascii="Josefin Slab" w:hAnsi="Josefin Slab"/>
        </w:rPr>
        <w:fldChar w:fldCharType="separate"/>
      </w:r>
      <w:r w:rsidRPr="00594731">
        <w:rPr>
          <w:rFonts w:ascii="Josefin Slab" w:hAnsi="Josefin Slab"/>
          <w:color w:val="0000ED"/>
          <w:vertAlign w:val="superscript"/>
        </w:rPr>
        <w:t>14</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Cuando  se  </w:t>
      </w:r>
      <w:r w:rsidRPr="00594731">
        <w:rPr>
          <w:rFonts w:ascii="Josefin Slab" w:hAnsi="Josefin Slab"/>
          <w:spacing w:val="-4"/>
        </w:rPr>
        <w:t xml:space="preserve">hizo  </w:t>
      </w:r>
      <w:r w:rsidRPr="00594731">
        <w:rPr>
          <w:rFonts w:ascii="Josefin Slab" w:hAnsi="Josefin Slab"/>
        </w:rPr>
        <w:t>evidente  que</w:t>
      </w:r>
      <w:r w:rsidRPr="00594731">
        <w:rPr>
          <w:rFonts w:ascii="Josefin Slab" w:hAnsi="Josefin Slab"/>
          <w:spacing w:val="10"/>
        </w:rPr>
        <w:t xml:space="preserve"> </w:t>
      </w:r>
      <w:r w:rsidRPr="00594731">
        <w:rPr>
          <w:rFonts w:ascii="Josefin Slab" w:hAnsi="Josefin Slab"/>
        </w:rPr>
        <w:t>sus</w:t>
      </w:r>
    </w:p>
    <w:p w:rsidR="00703F8A" w:rsidRPr="00594731" w:rsidRDefault="00D9371B" w:rsidP="007A564F">
      <w:pPr>
        <w:pStyle w:val="Textoindependiente"/>
        <w:spacing w:line="276" w:lineRule="auto"/>
        <w:ind w:right="137"/>
        <w:rPr>
          <w:rFonts w:ascii="Josefin Slab" w:hAnsi="Josefin Slab"/>
        </w:rPr>
      </w:pPr>
      <w:r w:rsidRPr="00594731">
        <w:rPr>
          <w:rFonts w:ascii="Josefin Slab" w:hAnsi="Josefin Slab"/>
        </w:rPr>
        <w:t xml:space="preserve">«lenguas» no se correspondían con </w:t>
      </w:r>
      <w:r w:rsidRPr="00594731">
        <w:rPr>
          <w:rFonts w:ascii="Josefin Slab" w:hAnsi="Josefin Slab"/>
          <w:spacing w:val="-5"/>
        </w:rPr>
        <w:t xml:space="preserve">ningún </w:t>
      </w:r>
      <w:r w:rsidRPr="00594731">
        <w:rPr>
          <w:rFonts w:ascii="Josefin Slab" w:hAnsi="Josefin Slab"/>
          <w:spacing w:val="-6"/>
        </w:rPr>
        <w:t xml:space="preserve">idioma </w:t>
      </w:r>
      <w:r w:rsidRPr="00594731">
        <w:rPr>
          <w:rFonts w:ascii="Josefin Slab" w:hAnsi="Josefin Slab"/>
        </w:rPr>
        <w:t xml:space="preserve">conocido, </w:t>
      </w:r>
      <w:r w:rsidRPr="00594731">
        <w:rPr>
          <w:rFonts w:ascii="Josefin Slab" w:hAnsi="Josefin Slab"/>
          <w:spacing w:val="-5"/>
        </w:rPr>
        <w:t xml:space="preserve">los </w:t>
      </w:r>
      <w:r w:rsidRPr="00594731">
        <w:rPr>
          <w:rFonts w:ascii="Josefin Slab" w:hAnsi="Josefin Slab"/>
        </w:rPr>
        <w:t xml:space="preserve">pentecostales se </w:t>
      </w:r>
      <w:r w:rsidRPr="00594731">
        <w:rPr>
          <w:rFonts w:ascii="Josefin Slab" w:hAnsi="Josefin Slab"/>
          <w:spacing w:val="-3"/>
        </w:rPr>
        <w:t xml:space="preserve">vieron </w:t>
      </w:r>
      <w:r w:rsidRPr="00594731">
        <w:rPr>
          <w:rFonts w:ascii="Josefin Slab" w:hAnsi="Josefin Slab"/>
          <w:spacing w:val="-5"/>
        </w:rPr>
        <w:t xml:space="preserve">obligados </w:t>
      </w:r>
      <w:r w:rsidRPr="00594731">
        <w:rPr>
          <w:rFonts w:ascii="Josefin Slab" w:hAnsi="Josefin Slab"/>
        </w:rPr>
        <w:t xml:space="preserve">a hacer una </w:t>
      </w:r>
      <w:r w:rsidRPr="00594731">
        <w:rPr>
          <w:rFonts w:ascii="Josefin Slab" w:hAnsi="Josefin Slab"/>
          <w:spacing w:val="-4"/>
        </w:rPr>
        <w:t xml:space="preserve">elección. </w:t>
      </w:r>
      <w:r w:rsidRPr="00594731">
        <w:rPr>
          <w:rFonts w:ascii="Josefin Slab" w:hAnsi="Josefin Slab"/>
          <w:spacing w:val="-6"/>
        </w:rPr>
        <w:t xml:space="preserve">Ellos </w:t>
      </w:r>
      <w:r w:rsidRPr="00594731">
        <w:rPr>
          <w:rFonts w:ascii="Josefin Slab" w:hAnsi="Josefin Slab"/>
        </w:rPr>
        <w:t xml:space="preserve">podrían </w:t>
      </w:r>
      <w:r w:rsidRPr="00594731">
        <w:rPr>
          <w:rFonts w:ascii="Josefin Slab" w:hAnsi="Josefin Slab"/>
          <w:spacing w:val="-6"/>
        </w:rPr>
        <w:t xml:space="preserve">seguir </w:t>
      </w:r>
      <w:r w:rsidRPr="00594731">
        <w:rPr>
          <w:rFonts w:ascii="Josefin Slab" w:hAnsi="Josefin Slab"/>
          <w:spacing w:val="-5"/>
        </w:rPr>
        <w:t xml:space="preserve">insistiendo </w:t>
      </w:r>
      <w:r w:rsidRPr="00594731">
        <w:rPr>
          <w:rFonts w:ascii="Josefin Slab" w:hAnsi="Josefin Slab"/>
        </w:rPr>
        <w:t xml:space="preserve">neciamente en que </w:t>
      </w:r>
      <w:r w:rsidRPr="00594731">
        <w:rPr>
          <w:rFonts w:ascii="Josefin Slab" w:hAnsi="Josefin Slab"/>
          <w:spacing w:val="-5"/>
        </w:rPr>
        <w:t xml:space="preserve">las lenguas </w:t>
      </w:r>
      <w:r w:rsidRPr="00594731">
        <w:rPr>
          <w:rFonts w:ascii="Josefin Slab" w:hAnsi="Josefin Slab"/>
        </w:rPr>
        <w:t xml:space="preserve">eran </w:t>
      </w:r>
      <w:r w:rsidRPr="00594731">
        <w:rPr>
          <w:rFonts w:ascii="Josefin Slab" w:hAnsi="Josefin Slab"/>
          <w:spacing w:val="-5"/>
        </w:rPr>
        <w:t xml:space="preserve">idiomas </w:t>
      </w:r>
      <w:r w:rsidRPr="00594731">
        <w:rPr>
          <w:rFonts w:ascii="Josefin Slab" w:hAnsi="Josefin Slab"/>
          <w:spacing w:val="-3"/>
        </w:rPr>
        <w:t xml:space="preserve">reales, </w:t>
      </w:r>
      <w:r w:rsidRPr="00594731">
        <w:rPr>
          <w:rFonts w:ascii="Josefin Slab" w:hAnsi="Josefin Slab"/>
        </w:rPr>
        <w:t xml:space="preserve">a pesar de </w:t>
      </w:r>
      <w:r w:rsidRPr="00594731">
        <w:rPr>
          <w:rFonts w:ascii="Josefin Slab" w:hAnsi="Josefin Slab"/>
          <w:spacing w:val="-8"/>
        </w:rPr>
        <w:t xml:space="preserve">la </w:t>
      </w:r>
      <w:r w:rsidRPr="00594731">
        <w:rPr>
          <w:rFonts w:ascii="Josefin Slab" w:hAnsi="Josefin Slab"/>
        </w:rPr>
        <w:t xml:space="preserve">abrumadora </w:t>
      </w:r>
      <w:r w:rsidRPr="00594731">
        <w:rPr>
          <w:rFonts w:ascii="Josefin Slab" w:hAnsi="Josefin Slab"/>
          <w:spacing w:val="-4"/>
        </w:rPr>
        <w:t xml:space="preserve">evidencia </w:t>
      </w:r>
      <w:r w:rsidRPr="00594731">
        <w:rPr>
          <w:rFonts w:ascii="Josefin Slab" w:hAnsi="Josefin Slab"/>
        </w:rPr>
        <w:t xml:space="preserve">de </w:t>
      </w:r>
      <w:r w:rsidRPr="00594731">
        <w:rPr>
          <w:rFonts w:ascii="Josefin Slab" w:hAnsi="Josefin Slab"/>
          <w:spacing w:val="-8"/>
        </w:rPr>
        <w:t xml:space="preserve">lo </w:t>
      </w:r>
      <w:r w:rsidRPr="00594731">
        <w:rPr>
          <w:rFonts w:ascii="Josefin Slab" w:hAnsi="Josefin Slab"/>
        </w:rPr>
        <w:t>contrario,</w:t>
      </w:r>
      <w:r w:rsidRPr="00594731">
        <w:rPr>
          <w:rFonts w:ascii="Josefin Slab" w:hAnsi="Josefin Slab"/>
          <w:spacing w:val="17"/>
        </w:rPr>
        <w:t xml:space="preserve"> </w:t>
      </w:r>
      <w:r w:rsidRPr="00594731">
        <w:rPr>
          <w:rFonts w:ascii="Josefin Slab" w:hAnsi="Josefin Slab"/>
        </w:rPr>
        <w:t>o</w:t>
      </w:r>
      <w:r w:rsidRPr="00594731">
        <w:rPr>
          <w:rFonts w:ascii="Josefin Slab" w:hAnsi="Josefin Slab"/>
          <w:spacing w:val="9"/>
        </w:rPr>
        <w:t xml:space="preserve"> </w:t>
      </w:r>
      <w:r w:rsidRPr="00594731">
        <w:rPr>
          <w:rFonts w:ascii="Josefin Slab" w:hAnsi="Josefin Slab"/>
        </w:rPr>
        <w:t>reconstruir</w:t>
      </w:r>
      <w:r w:rsidRPr="00594731">
        <w:rPr>
          <w:rFonts w:ascii="Josefin Slab" w:hAnsi="Josefin Slab"/>
          <w:spacing w:val="10"/>
        </w:rPr>
        <w:t xml:space="preserve"> </w:t>
      </w:r>
      <w:r w:rsidRPr="00594731">
        <w:rPr>
          <w:rFonts w:ascii="Josefin Slab" w:hAnsi="Josefin Slab"/>
        </w:rPr>
        <w:t>su</w:t>
      </w:r>
      <w:r w:rsidRPr="00594731">
        <w:rPr>
          <w:rFonts w:ascii="Josefin Slab" w:hAnsi="Josefin Slab"/>
          <w:spacing w:val="9"/>
        </w:rPr>
        <w:t xml:space="preserve"> </w:t>
      </w:r>
      <w:r w:rsidRPr="00594731">
        <w:rPr>
          <w:rFonts w:ascii="Josefin Slab" w:hAnsi="Josefin Slab"/>
          <w:spacing w:val="-5"/>
        </w:rPr>
        <w:t>definición</w:t>
      </w:r>
      <w:r w:rsidRPr="00594731">
        <w:rPr>
          <w:rFonts w:ascii="Josefin Slab" w:hAnsi="Josefin Slab"/>
          <w:spacing w:val="9"/>
        </w:rPr>
        <w:t xml:space="preserve"> </w:t>
      </w:r>
      <w:r w:rsidRPr="00594731">
        <w:rPr>
          <w:rFonts w:ascii="Josefin Slab" w:hAnsi="Josefin Slab"/>
        </w:rPr>
        <w:t>de</w:t>
      </w:r>
      <w:r w:rsidRPr="00594731">
        <w:rPr>
          <w:rFonts w:ascii="Josefin Slab" w:hAnsi="Josefin Slab"/>
          <w:spacing w:val="11"/>
        </w:rPr>
        <w:t xml:space="preserve"> </w:t>
      </w:r>
      <w:r w:rsidRPr="00594731">
        <w:rPr>
          <w:rFonts w:ascii="Josefin Slab" w:hAnsi="Josefin Slab"/>
          <w:spacing w:val="-5"/>
        </w:rPr>
        <w:t>lenguas</w:t>
      </w:r>
      <w:r w:rsidRPr="00594731">
        <w:rPr>
          <w:rFonts w:ascii="Josefin Slab" w:hAnsi="Josefin Slab"/>
          <w:spacing w:val="9"/>
        </w:rPr>
        <w:t xml:space="preserve"> </w:t>
      </w:r>
      <w:r w:rsidRPr="00594731">
        <w:rPr>
          <w:rFonts w:ascii="Josefin Slab" w:hAnsi="Josefin Slab"/>
        </w:rPr>
        <w:t>para</w:t>
      </w:r>
      <w:r w:rsidRPr="00594731">
        <w:rPr>
          <w:rFonts w:ascii="Josefin Slab" w:hAnsi="Josefin Slab"/>
          <w:spacing w:val="11"/>
        </w:rPr>
        <w:t xml:space="preserve"> </w:t>
      </w:r>
      <w:r w:rsidRPr="00594731">
        <w:rPr>
          <w:rFonts w:ascii="Josefin Slab" w:hAnsi="Josefin Slab"/>
        </w:rPr>
        <w:t>adaptarse</w:t>
      </w:r>
      <w:r w:rsidRPr="00594731">
        <w:rPr>
          <w:rFonts w:ascii="Josefin Slab" w:hAnsi="Josefin Slab"/>
          <w:spacing w:val="10"/>
        </w:rPr>
        <w:t xml:space="preserve"> </w:t>
      </w:r>
      <w:r w:rsidRPr="00594731">
        <w:rPr>
          <w:rFonts w:ascii="Josefin Slab" w:hAnsi="Josefin Slab"/>
        </w:rPr>
        <w:t>a</w:t>
      </w:r>
      <w:r w:rsidRPr="00594731">
        <w:rPr>
          <w:rFonts w:ascii="Josefin Slab" w:hAnsi="Josefin Slab"/>
          <w:spacing w:val="11"/>
        </w:rPr>
        <w:t xml:space="preserve"> </w:t>
      </w:r>
      <w:r w:rsidRPr="00594731">
        <w:rPr>
          <w:rFonts w:ascii="Josefin Slab" w:hAnsi="Josefin Slab"/>
        </w:rPr>
        <w:t>sus</w:t>
      </w:r>
      <w:r w:rsidRPr="00594731">
        <w:rPr>
          <w:rFonts w:ascii="Josefin Slab" w:hAnsi="Josefin Slab"/>
          <w:spacing w:val="10"/>
        </w:rPr>
        <w:t xml:space="preserve"> </w:t>
      </w:r>
      <w:r w:rsidRPr="00594731">
        <w:rPr>
          <w:rFonts w:ascii="Josefin Slab" w:hAnsi="Josefin Slab"/>
          <w:spacing w:val="-4"/>
        </w:rPr>
        <w:t>experiencias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54"/>
        <w:rPr>
          <w:rFonts w:ascii="Josefin Slab" w:hAnsi="Josefin Slab"/>
        </w:rPr>
      </w:pPr>
      <w:r w:rsidRPr="00594731">
        <w:rPr>
          <w:rFonts w:ascii="Josefin Slab" w:hAnsi="Josefin Slab"/>
        </w:rPr>
        <w:t>fallidas. Hoy, la genuina explicación para el balbuceo  carismático  sigue  siendo que es algo no lingüístico, una jerga irracional.</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5" w:line="276" w:lineRule="auto"/>
        <w:ind w:left="0"/>
        <w:jc w:val="left"/>
        <w:rPr>
          <w:rFonts w:ascii="Josefin Slab" w:hAnsi="Josefin Slab"/>
          <w:sz w:val="37"/>
        </w:rPr>
      </w:pPr>
    </w:p>
    <w:p w:rsidR="00703F8A" w:rsidRPr="00594731" w:rsidRDefault="00D9371B" w:rsidP="007A564F">
      <w:pPr>
        <w:pStyle w:val="Ttulo3"/>
        <w:spacing w:line="276" w:lineRule="auto"/>
        <w:ind w:left="1501" w:right="501" w:hanging="945"/>
        <w:rPr>
          <w:rFonts w:ascii="Josefin Slab" w:hAnsi="Josefin Slab"/>
        </w:rPr>
      </w:pPr>
      <w:r w:rsidRPr="00594731">
        <w:rPr>
          <w:rFonts w:ascii="Josefin Slab" w:hAnsi="Josefin Slab"/>
        </w:rPr>
        <w:t>¿COINCIDE LA VERSIÓN MODERNA DE LAS LENGUAS CON EL DON BÍBLICO?</w:t>
      </w:r>
    </w:p>
    <w:p w:rsidR="00703F8A" w:rsidRPr="00594731" w:rsidRDefault="00D9371B" w:rsidP="007A564F">
      <w:pPr>
        <w:pStyle w:val="Textoindependiente"/>
        <w:spacing w:before="259" w:line="276" w:lineRule="auto"/>
        <w:ind w:right="137"/>
        <w:rPr>
          <w:rFonts w:ascii="Josefin Slab" w:hAnsi="Josefin Slab"/>
        </w:rPr>
      </w:pPr>
      <w:r w:rsidRPr="00594731">
        <w:rPr>
          <w:rFonts w:ascii="Josefin Slab" w:hAnsi="Josefin Slab"/>
        </w:rPr>
        <w:t xml:space="preserve">Los </w:t>
      </w:r>
      <w:r w:rsidRPr="00594731">
        <w:rPr>
          <w:rFonts w:ascii="Josefin Slab" w:hAnsi="Josefin Slab"/>
          <w:spacing w:val="-3"/>
        </w:rPr>
        <w:t xml:space="preserve">carismáticos afirman </w:t>
      </w:r>
      <w:r w:rsidRPr="00594731">
        <w:rPr>
          <w:rFonts w:ascii="Josefin Slab" w:hAnsi="Josefin Slab"/>
        </w:rPr>
        <w:t xml:space="preserve">que su </w:t>
      </w:r>
      <w:r w:rsidRPr="00594731">
        <w:rPr>
          <w:rFonts w:ascii="Josefin Slab" w:hAnsi="Josefin Slab"/>
          <w:spacing w:val="-5"/>
        </w:rPr>
        <w:t xml:space="preserve">experiencia </w:t>
      </w:r>
      <w:r w:rsidRPr="00594731">
        <w:rPr>
          <w:rFonts w:ascii="Josefin Slab" w:hAnsi="Josefin Slab"/>
        </w:rPr>
        <w:t xml:space="preserve">de </w:t>
      </w:r>
      <w:r w:rsidRPr="00594731">
        <w:rPr>
          <w:rFonts w:ascii="Josefin Slab" w:hAnsi="Josefin Slab"/>
          <w:spacing w:val="-5"/>
        </w:rPr>
        <w:t xml:space="preserve">las lenguas los </w:t>
      </w:r>
      <w:r w:rsidRPr="00594731">
        <w:rPr>
          <w:rFonts w:ascii="Josefin Slab" w:hAnsi="Josefin Slab"/>
        </w:rPr>
        <w:t xml:space="preserve">hace </w:t>
      </w:r>
      <w:r w:rsidRPr="00594731">
        <w:rPr>
          <w:rFonts w:ascii="Josefin Slab" w:hAnsi="Josefin Slab"/>
          <w:i/>
        </w:rPr>
        <w:t xml:space="preserve">sentirse </w:t>
      </w:r>
      <w:r w:rsidRPr="00594731">
        <w:rPr>
          <w:rFonts w:ascii="Josefin Slab" w:hAnsi="Josefin Slab"/>
        </w:rPr>
        <w:t xml:space="preserve">más cerca de </w:t>
      </w:r>
      <w:r w:rsidRPr="00594731">
        <w:rPr>
          <w:rFonts w:ascii="Josefin Slab" w:hAnsi="Josefin Slab"/>
          <w:spacing w:val="-4"/>
        </w:rPr>
        <w:t xml:space="preserve">Dios. </w:t>
      </w:r>
      <w:r w:rsidRPr="00594731">
        <w:rPr>
          <w:rFonts w:ascii="Josefin Slab" w:hAnsi="Josefin Slab"/>
        </w:rPr>
        <w:t xml:space="preserve">Un </w:t>
      </w:r>
      <w:r w:rsidRPr="00594731">
        <w:rPr>
          <w:rFonts w:ascii="Josefin Slab" w:hAnsi="Josefin Slab"/>
          <w:spacing w:val="-4"/>
        </w:rPr>
        <w:t xml:space="preserve">testimonio </w:t>
      </w:r>
      <w:r w:rsidRPr="00594731">
        <w:rPr>
          <w:rFonts w:ascii="Josefin Slab" w:hAnsi="Josefin Slab"/>
          <w:spacing w:val="-3"/>
        </w:rPr>
        <w:t xml:space="preserve">típico </w:t>
      </w:r>
      <w:r w:rsidRPr="00594731">
        <w:rPr>
          <w:rFonts w:ascii="Josefin Slab" w:hAnsi="Josefin Slab"/>
        </w:rPr>
        <w:t xml:space="preserve">de un </w:t>
      </w:r>
      <w:r w:rsidRPr="00594731">
        <w:rPr>
          <w:rFonts w:ascii="Josefin Slab" w:hAnsi="Josefin Slab"/>
          <w:spacing w:val="-6"/>
        </w:rPr>
        <w:t xml:space="preserve">feligrés </w:t>
      </w:r>
      <w:r w:rsidRPr="00594731">
        <w:rPr>
          <w:rFonts w:ascii="Josefin Slab" w:hAnsi="Josefin Slab"/>
          <w:spacing w:val="-3"/>
        </w:rPr>
        <w:t xml:space="preserve">carismático </w:t>
      </w:r>
      <w:r w:rsidRPr="00594731">
        <w:rPr>
          <w:rFonts w:ascii="Josefin Slab" w:hAnsi="Josefin Slab"/>
        </w:rPr>
        <w:t xml:space="preserve">proclama: </w:t>
      </w:r>
      <w:r w:rsidRPr="00594731">
        <w:rPr>
          <w:rFonts w:ascii="Josefin Slab" w:hAnsi="Josefin Slab"/>
          <w:spacing w:val="5"/>
        </w:rPr>
        <w:t xml:space="preserve">«Para  </w:t>
      </w:r>
      <w:r w:rsidRPr="00594731">
        <w:rPr>
          <w:rFonts w:ascii="Josefin Slab" w:hAnsi="Josefin Slab"/>
        </w:rPr>
        <w:t xml:space="preserve">mí, es casi como si fuera capaz de aprovechar el </w:t>
      </w:r>
      <w:r w:rsidRPr="00594731">
        <w:rPr>
          <w:rFonts w:ascii="Josefin Slab" w:hAnsi="Josefin Slab"/>
          <w:spacing w:val="-3"/>
        </w:rPr>
        <w:t xml:space="preserve">sentir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y </w:t>
      </w:r>
      <w:r w:rsidRPr="00594731">
        <w:rPr>
          <w:rFonts w:ascii="Josefin Slab" w:hAnsi="Josefin Slab"/>
          <w:spacing w:val="-8"/>
        </w:rPr>
        <w:t xml:space="preserve">lo </w:t>
      </w:r>
      <w:r w:rsidRPr="00594731">
        <w:rPr>
          <w:rFonts w:ascii="Josefin Slab" w:hAnsi="Josefin Slab"/>
        </w:rPr>
        <w:t xml:space="preserve">que él </w:t>
      </w:r>
      <w:r w:rsidRPr="00594731">
        <w:rPr>
          <w:rFonts w:ascii="Josefin Slab" w:hAnsi="Josefin Slab"/>
          <w:spacing w:val="-3"/>
        </w:rPr>
        <w:t xml:space="preserve">quiere. </w:t>
      </w:r>
      <w:r w:rsidRPr="00594731">
        <w:rPr>
          <w:rFonts w:ascii="Josefin Slab" w:hAnsi="Josefin Slab"/>
          <w:spacing w:val="-2"/>
        </w:rPr>
        <w:t xml:space="preserve">Realmente </w:t>
      </w:r>
      <w:r w:rsidRPr="00594731">
        <w:rPr>
          <w:rFonts w:ascii="Josefin Slab" w:hAnsi="Josefin Slab"/>
        </w:rPr>
        <w:t xml:space="preserve">no sé </w:t>
      </w:r>
      <w:r w:rsidRPr="00594731">
        <w:rPr>
          <w:rFonts w:ascii="Josefin Slab" w:hAnsi="Josefin Slab"/>
          <w:spacing w:val="-8"/>
        </w:rPr>
        <w:t xml:space="preserve">lo </w:t>
      </w:r>
      <w:r w:rsidRPr="00594731">
        <w:rPr>
          <w:rFonts w:ascii="Josefin Slab" w:hAnsi="Josefin Slab"/>
        </w:rPr>
        <w:t xml:space="preserve">que estoy </w:t>
      </w:r>
      <w:r w:rsidRPr="00594731">
        <w:rPr>
          <w:rFonts w:ascii="Josefin Slab" w:hAnsi="Josefin Slab"/>
          <w:spacing w:val="-4"/>
        </w:rPr>
        <w:t xml:space="preserve">diciendo, </w:t>
      </w:r>
      <w:r w:rsidRPr="00594731">
        <w:rPr>
          <w:rFonts w:ascii="Josefin Slab" w:hAnsi="Josefin Slab"/>
        </w:rPr>
        <w:t xml:space="preserve">pero sé que es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4"/>
        </w:rPr>
        <w:t xml:space="preserve">Dios </w:t>
      </w:r>
      <w:r w:rsidRPr="00594731">
        <w:rPr>
          <w:rFonts w:ascii="Josefin Slab" w:hAnsi="Josefin Slab"/>
          <w:spacing w:val="-3"/>
        </w:rPr>
        <w:t xml:space="preserve">quiere  </w:t>
      </w:r>
      <w:r w:rsidRPr="00594731">
        <w:rPr>
          <w:rFonts w:ascii="Josefin Slab" w:hAnsi="Josefin Slab"/>
        </w:rPr>
        <w:t xml:space="preserve">que  </w:t>
      </w:r>
      <w:r w:rsidRPr="00594731">
        <w:rPr>
          <w:rFonts w:ascii="Josefin Slab" w:hAnsi="Josefin Slab"/>
          <w:spacing w:val="-8"/>
        </w:rPr>
        <w:t xml:space="preserve">diga </w:t>
      </w:r>
      <w:r w:rsidRPr="00594731">
        <w:rPr>
          <w:rFonts w:ascii="Josefin Slab" w:hAnsi="Josefin Slab"/>
        </w:rPr>
        <w:t xml:space="preserve">y </w:t>
      </w:r>
      <w:r w:rsidRPr="00594731">
        <w:rPr>
          <w:rFonts w:ascii="Josefin Slab" w:hAnsi="Josefin Slab"/>
          <w:spacing w:val="-3"/>
        </w:rPr>
        <w:t xml:space="preserve">hable. </w:t>
      </w:r>
      <w:r w:rsidRPr="00594731">
        <w:rPr>
          <w:rFonts w:ascii="Josefin Slab" w:hAnsi="Josefin Slab"/>
        </w:rPr>
        <w:t xml:space="preserve">Es más </w:t>
      </w:r>
      <w:r w:rsidRPr="00594731">
        <w:rPr>
          <w:rFonts w:ascii="Josefin Slab" w:hAnsi="Josefin Slab"/>
          <w:spacing w:val="-4"/>
        </w:rPr>
        <w:t xml:space="preserve">bien </w:t>
      </w:r>
      <w:r w:rsidRPr="00594731">
        <w:rPr>
          <w:rFonts w:ascii="Josefin Slab" w:hAnsi="Josefin Slab"/>
        </w:rPr>
        <w:t xml:space="preserve">una </w:t>
      </w:r>
      <w:r w:rsidRPr="00594731">
        <w:rPr>
          <w:rFonts w:ascii="Josefin Slab" w:hAnsi="Josefin Slab"/>
          <w:spacing w:val="-6"/>
        </w:rPr>
        <w:t xml:space="preserve">iluminación, </w:t>
      </w:r>
      <w:r w:rsidRPr="00594731">
        <w:rPr>
          <w:rFonts w:ascii="Josefin Slab" w:hAnsi="Josefin Slab"/>
          <w:spacing w:val="-8"/>
        </w:rPr>
        <w:t xml:space="preserve">lo </w:t>
      </w:r>
      <w:r w:rsidRPr="00594731">
        <w:rPr>
          <w:rFonts w:ascii="Josefin Slab" w:hAnsi="Josefin Slab"/>
        </w:rPr>
        <w:t xml:space="preserve">puede </w:t>
      </w:r>
      <w:r w:rsidRPr="00594731">
        <w:rPr>
          <w:rFonts w:ascii="Josefin Slab" w:hAnsi="Josefin Slab"/>
          <w:spacing w:val="-3"/>
        </w:rPr>
        <w:t xml:space="preserve">sentir </w:t>
      </w:r>
      <w:r w:rsidRPr="00594731">
        <w:rPr>
          <w:rFonts w:ascii="Josefin Slab" w:hAnsi="Josefin Slab"/>
        </w:rPr>
        <w:t xml:space="preserve">a su </w:t>
      </w:r>
      <w:r w:rsidRPr="00594731">
        <w:rPr>
          <w:rFonts w:ascii="Josefin Slab" w:hAnsi="Josefin Slab"/>
          <w:spacing w:val="-3"/>
        </w:rPr>
        <w:t>alrededor,</w:t>
      </w:r>
      <w:r w:rsidRPr="00594731">
        <w:rPr>
          <w:rFonts w:ascii="Josefin Slab" w:hAnsi="Josefin Slab"/>
          <w:spacing w:val="11"/>
        </w:rPr>
        <w:t xml:space="preserve"> </w:t>
      </w:r>
      <w:r w:rsidRPr="00594731">
        <w:rPr>
          <w:rFonts w:ascii="Josefin Slab" w:hAnsi="Josefin Slab"/>
        </w:rPr>
        <w:t>y</w:t>
      </w:r>
    </w:p>
    <w:p w:rsidR="00703F8A" w:rsidRPr="00594731" w:rsidRDefault="00D9371B" w:rsidP="007A564F">
      <w:pPr>
        <w:pStyle w:val="Textoindependiente"/>
        <w:spacing w:before="52" w:line="276" w:lineRule="auto"/>
        <w:rPr>
          <w:rFonts w:ascii="Josefin Slab" w:hAnsi="Josefin Slab"/>
        </w:rPr>
      </w:pPr>
      <w:r w:rsidRPr="00594731">
        <w:rPr>
          <w:rFonts w:ascii="Josefin Slab" w:hAnsi="Josefin Slab"/>
        </w:rPr>
        <w:t xml:space="preserve">puede escucharlo </w:t>
      </w:r>
      <w:r w:rsidRPr="00594731">
        <w:rPr>
          <w:rFonts w:ascii="Josefin Slab" w:hAnsi="Josefin Slab"/>
          <w:spacing w:val="-3"/>
        </w:rPr>
        <w:t xml:space="preserve">hablar </w:t>
      </w:r>
      <w:r w:rsidRPr="00594731">
        <w:rPr>
          <w:rFonts w:ascii="Josefin Slab" w:hAnsi="Josefin Slab"/>
        </w:rPr>
        <w:t xml:space="preserve">a través de </w:t>
      </w:r>
      <w:r w:rsidRPr="00594731">
        <w:rPr>
          <w:rFonts w:ascii="Josefin Slab" w:hAnsi="Josefin Slab"/>
          <w:spacing w:val="-5"/>
        </w:rPr>
        <w:t xml:space="preserve">las </w:t>
      </w:r>
      <w:r w:rsidRPr="00594731">
        <w:rPr>
          <w:rFonts w:ascii="Josefin Slab" w:hAnsi="Josefin Slab"/>
        </w:rPr>
        <w:t>palabras que usted</w:t>
      </w:r>
      <w:r w:rsidRPr="00594731">
        <w:rPr>
          <w:rFonts w:ascii="Josefin Slab" w:hAnsi="Josefin Slab"/>
          <w:spacing w:val="63"/>
        </w:rPr>
        <w:t xml:space="preserve"> </w:t>
      </w:r>
      <w:r w:rsidRPr="00594731">
        <w:rPr>
          <w:rFonts w:ascii="Josefin Slab" w:hAnsi="Josefin Slab"/>
        </w:rPr>
        <w:t>dice».</w:t>
      </w:r>
      <w:bookmarkStart w:id="808" w:name="_bookmark794"/>
      <w:bookmarkEnd w:id="808"/>
      <w:r w:rsidRPr="00594731">
        <w:rPr>
          <w:rFonts w:ascii="Josefin Slab" w:hAnsi="Josefin Slab"/>
        </w:rPr>
        <w:fldChar w:fldCharType="begin"/>
      </w:r>
      <w:r w:rsidRPr="00594731">
        <w:rPr>
          <w:rFonts w:ascii="Josefin Slab" w:hAnsi="Josefin Slab"/>
        </w:rPr>
        <w:instrText xml:space="preserve"> HYPERLINK \l "_bookmark1705" </w:instrText>
      </w:r>
      <w:r w:rsidRPr="00594731">
        <w:rPr>
          <w:rFonts w:ascii="Josefin Slab" w:hAnsi="Josefin Slab"/>
        </w:rPr>
        <w:fldChar w:fldCharType="separate"/>
      </w:r>
      <w:r w:rsidRPr="00594731">
        <w:rPr>
          <w:rFonts w:ascii="Josefin Slab" w:hAnsi="Josefin Slab"/>
          <w:color w:val="0000ED"/>
          <w:vertAlign w:val="superscript"/>
        </w:rPr>
        <w:t>15</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50" w:line="276" w:lineRule="auto"/>
        <w:ind w:right="137" w:firstLine="449"/>
        <w:rPr>
          <w:rFonts w:ascii="Josefin Slab" w:hAnsi="Josefin Slab"/>
        </w:rPr>
      </w:pPr>
      <w:r w:rsidRPr="00594731">
        <w:rPr>
          <w:rFonts w:ascii="Josefin Slab" w:hAnsi="Josefin Slab"/>
        </w:rPr>
        <w:t xml:space="preserve">Otro </w:t>
      </w:r>
      <w:r w:rsidRPr="00594731">
        <w:rPr>
          <w:rFonts w:ascii="Josefin Slab" w:hAnsi="Josefin Slab"/>
          <w:spacing w:val="-6"/>
        </w:rPr>
        <w:t xml:space="preserve">feligrés </w:t>
      </w:r>
      <w:r w:rsidRPr="00594731">
        <w:rPr>
          <w:rFonts w:ascii="Josefin Slab" w:hAnsi="Josefin Slab"/>
          <w:spacing w:val="-7"/>
        </w:rPr>
        <w:t xml:space="preserve">explicó </w:t>
      </w:r>
      <w:r w:rsidRPr="00594731">
        <w:rPr>
          <w:rFonts w:ascii="Josefin Slab" w:hAnsi="Josefin Slab"/>
        </w:rPr>
        <w:t xml:space="preserve">su </w:t>
      </w:r>
      <w:r w:rsidRPr="00594731">
        <w:rPr>
          <w:rFonts w:ascii="Josefin Slab" w:hAnsi="Josefin Slab"/>
          <w:spacing w:val="-4"/>
        </w:rPr>
        <w:t>participación</w:t>
      </w:r>
      <w:r w:rsidRPr="00594731">
        <w:rPr>
          <w:rFonts w:ascii="Josefin Slab" w:hAnsi="Josefin Slab"/>
          <w:spacing w:val="59"/>
        </w:rPr>
        <w:t xml:space="preserve"> </w:t>
      </w:r>
      <w:r w:rsidRPr="00594731">
        <w:rPr>
          <w:rFonts w:ascii="Josefin Slab" w:hAnsi="Josefin Slab"/>
        </w:rPr>
        <w:t xml:space="preserve">así: </w:t>
      </w:r>
      <w:r w:rsidRPr="00594731">
        <w:rPr>
          <w:rFonts w:ascii="Josefin Slab" w:hAnsi="Josefin Slab"/>
          <w:spacing w:val="4"/>
        </w:rPr>
        <w:t xml:space="preserve">«Sé </w:t>
      </w:r>
      <w:r w:rsidRPr="00594731">
        <w:rPr>
          <w:rFonts w:ascii="Josefin Slab" w:hAnsi="Josefin Slab"/>
        </w:rPr>
        <w:t xml:space="preserve">que </w:t>
      </w:r>
      <w:r w:rsidRPr="00594731">
        <w:rPr>
          <w:rFonts w:ascii="Josefin Slab" w:hAnsi="Josefin Slab"/>
          <w:spacing w:val="-5"/>
        </w:rPr>
        <w:t xml:space="preserve">algunas </w:t>
      </w:r>
      <w:r w:rsidRPr="00594731">
        <w:rPr>
          <w:rFonts w:ascii="Josefin Slab" w:hAnsi="Josefin Slab"/>
        </w:rPr>
        <w:t xml:space="preserve">personas </w:t>
      </w:r>
      <w:r w:rsidRPr="00594731">
        <w:rPr>
          <w:rFonts w:ascii="Josefin Slab" w:hAnsi="Josefin Slab"/>
          <w:spacing w:val="-3"/>
        </w:rPr>
        <w:t xml:space="preserve">experimentan </w:t>
      </w:r>
      <w:r w:rsidRPr="00594731">
        <w:rPr>
          <w:rFonts w:ascii="Josefin Slab" w:hAnsi="Josefin Slab"/>
        </w:rPr>
        <w:t xml:space="preserve">una sensación </w:t>
      </w:r>
      <w:r w:rsidRPr="00594731">
        <w:rPr>
          <w:rFonts w:ascii="Josefin Slab" w:hAnsi="Josefin Slab"/>
          <w:spacing w:val="-5"/>
        </w:rPr>
        <w:t xml:space="preserve">cálida </w:t>
      </w:r>
      <w:r w:rsidRPr="00594731">
        <w:rPr>
          <w:rFonts w:ascii="Josefin Slab" w:hAnsi="Josefin Slab"/>
        </w:rPr>
        <w:t xml:space="preserve">e </w:t>
      </w:r>
      <w:r w:rsidRPr="00594731">
        <w:rPr>
          <w:rFonts w:ascii="Josefin Slab" w:hAnsi="Josefin Slab"/>
          <w:spacing w:val="-4"/>
        </w:rPr>
        <w:t xml:space="preserve">imprecisa </w:t>
      </w:r>
      <w:r w:rsidRPr="00594731">
        <w:rPr>
          <w:rFonts w:ascii="Josefin Slab" w:hAnsi="Josefin Slab"/>
        </w:rPr>
        <w:t xml:space="preserve">en su </w:t>
      </w:r>
      <w:r w:rsidRPr="00594731">
        <w:rPr>
          <w:rFonts w:ascii="Josefin Slab" w:hAnsi="Josefin Slab"/>
          <w:spacing w:val="-6"/>
        </w:rPr>
        <w:t xml:space="preserve">interior. </w:t>
      </w:r>
      <w:r w:rsidRPr="00594731">
        <w:rPr>
          <w:rFonts w:ascii="Josefin Slab" w:hAnsi="Josefin Slab"/>
        </w:rPr>
        <w:t xml:space="preserve">A mí,  en </w:t>
      </w:r>
      <w:r w:rsidRPr="00594731">
        <w:rPr>
          <w:rFonts w:ascii="Josefin Slab" w:hAnsi="Josefin Slab"/>
          <w:spacing w:val="-4"/>
        </w:rPr>
        <w:t xml:space="preserve">realidad </w:t>
      </w:r>
      <w:r w:rsidRPr="00594731">
        <w:rPr>
          <w:rFonts w:ascii="Josefin Slab" w:hAnsi="Josefin Slab"/>
        </w:rPr>
        <w:t xml:space="preserve">me pone </w:t>
      </w:r>
      <w:r w:rsidRPr="00594731">
        <w:rPr>
          <w:rFonts w:ascii="Josefin Slab" w:hAnsi="Josefin Slab"/>
          <w:spacing w:val="-8"/>
        </w:rPr>
        <w:t xml:space="preserve">la </w:t>
      </w:r>
      <w:r w:rsidRPr="00594731">
        <w:rPr>
          <w:rFonts w:ascii="Josefin Slab" w:hAnsi="Josefin Slab"/>
          <w:spacing w:val="-4"/>
        </w:rPr>
        <w:t xml:space="preserve">piel </w:t>
      </w:r>
      <w:r w:rsidRPr="00594731">
        <w:rPr>
          <w:rFonts w:ascii="Josefin Slab" w:hAnsi="Josefin Slab"/>
        </w:rPr>
        <w:t xml:space="preserve">de </w:t>
      </w:r>
      <w:r w:rsidRPr="00594731">
        <w:rPr>
          <w:rFonts w:ascii="Josefin Slab" w:hAnsi="Josefin Slab"/>
          <w:spacing w:val="-5"/>
        </w:rPr>
        <w:t>gallina»</w:t>
      </w:r>
      <w:bookmarkStart w:id="809" w:name="_bookmark795"/>
      <w:bookmarkEnd w:id="809"/>
      <w:r w:rsidRPr="00594731">
        <w:rPr>
          <w:rFonts w:ascii="Josefin Slab" w:hAnsi="Josefin Slab"/>
          <w:spacing w:val="-5"/>
        </w:rPr>
        <w:t>.</w:t>
      </w:r>
      <w:hyperlink w:anchor="_bookmark1706" w:history="1">
        <w:r w:rsidRPr="00594731">
          <w:rPr>
            <w:rFonts w:ascii="Josefin Slab" w:hAnsi="Josefin Slab"/>
            <w:color w:val="0000ED"/>
            <w:spacing w:val="-5"/>
            <w:vertAlign w:val="superscript"/>
          </w:rPr>
          <w:t>16</w:t>
        </w:r>
        <w:r w:rsidRPr="00594731">
          <w:rPr>
            <w:rFonts w:ascii="Josefin Slab" w:hAnsi="Josefin Slab"/>
            <w:color w:val="0000ED"/>
            <w:spacing w:val="-5"/>
          </w:rPr>
          <w:t xml:space="preserve"> </w:t>
        </w:r>
      </w:hyperlink>
      <w:r w:rsidRPr="00594731">
        <w:rPr>
          <w:rFonts w:ascii="Josefin Slab" w:hAnsi="Josefin Slab"/>
          <w:spacing w:val="-3"/>
        </w:rPr>
        <w:t xml:space="preserve">Tales sentimientos </w:t>
      </w:r>
      <w:r w:rsidRPr="00594731">
        <w:rPr>
          <w:rFonts w:ascii="Josefin Slab" w:hAnsi="Josefin Slab"/>
        </w:rPr>
        <w:t xml:space="preserve">—aun </w:t>
      </w:r>
      <w:r w:rsidRPr="00594731">
        <w:rPr>
          <w:rFonts w:ascii="Josefin Slab" w:hAnsi="Josefin Slab"/>
          <w:spacing w:val="-3"/>
        </w:rPr>
        <w:t xml:space="preserve">incluyendo </w:t>
      </w:r>
      <w:r w:rsidRPr="00594731">
        <w:rPr>
          <w:rFonts w:ascii="Josefin Slab" w:hAnsi="Josefin Slab"/>
        </w:rPr>
        <w:t>estados como de</w:t>
      </w:r>
      <w:r w:rsidRPr="00594731">
        <w:rPr>
          <w:rFonts w:ascii="Josefin Slab" w:hAnsi="Josefin Slab"/>
          <w:spacing w:val="40"/>
        </w:rPr>
        <w:t xml:space="preserve"> </w:t>
      </w:r>
      <w:r w:rsidRPr="00594731">
        <w:rPr>
          <w:rFonts w:ascii="Josefin Slab" w:hAnsi="Josefin Slab"/>
        </w:rPr>
        <w:t>trance</w:t>
      </w:r>
      <w:r w:rsidRPr="00594731">
        <w:rPr>
          <w:rFonts w:ascii="Josefin Slab" w:hAnsi="Josefin Slab"/>
          <w:spacing w:val="40"/>
        </w:rPr>
        <w:t xml:space="preserve"> </w:t>
      </w:r>
      <w:r w:rsidRPr="00594731">
        <w:rPr>
          <w:rFonts w:ascii="Josefin Slab" w:hAnsi="Josefin Slab"/>
        </w:rPr>
        <w:t>de</w:t>
      </w:r>
      <w:r w:rsidRPr="00594731">
        <w:rPr>
          <w:rFonts w:ascii="Josefin Slab" w:hAnsi="Josefin Slab"/>
          <w:spacing w:val="40"/>
        </w:rPr>
        <w:t xml:space="preserve"> </w:t>
      </w:r>
      <w:r w:rsidRPr="00594731">
        <w:rPr>
          <w:rFonts w:ascii="Josefin Slab" w:hAnsi="Josefin Slab"/>
          <w:spacing w:val="-8"/>
        </w:rPr>
        <w:t>la</w:t>
      </w:r>
      <w:r w:rsidRPr="00594731">
        <w:rPr>
          <w:rFonts w:ascii="Josefin Slab" w:hAnsi="Josefin Slab"/>
          <w:spacing w:val="40"/>
        </w:rPr>
        <w:t xml:space="preserve"> </w:t>
      </w:r>
      <w:r w:rsidRPr="00594731">
        <w:rPr>
          <w:rFonts w:ascii="Josefin Slab" w:hAnsi="Josefin Slab"/>
          <w:spacing w:val="-3"/>
        </w:rPr>
        <w:t>conciencia</w:t>
      </w:r>
      <w:r w:rsidRPr="00594731">
        <w:rPr>
          <w:rFonts w:ascii="Josefin Slab" w:hAnsi="Josefin Slab"/>
          <w:spacing w:val="40"/>
        </w:rPr>
        <w:t xml:space="preserve"> </w:t>
      </w:r>
      <w:r w:rsidRPr="00594731">
        <w:rPr>
          <w:rFonts w:ascii="Josefin Slab" w:hAnsi="Josefin Slab"/>
        </w:rPr>
        <w:t>alterada—</w:t>
      </w:r>
      <w:r w:rsidRPr="00594731">
        <w:rPr>
          <w:rFonts w:ascii="Josefin Slab" w:hAnsi="Josefin Slab"/>
          <w:spacing w:val="40"/>
        </w:rPr>
        <w:t xml:space="preserve"> </w:t>
      </w:r>
      <w:r w:rsidRPr="00594731">
        <w:rPr>
          <w:rFonts w:ascii="Josefin Slab" w:hAnsi="Josefin Slab"/>
        </w:rPr>
        <w:t>son</w:t>
      </w:r>
      <w:r w:rsidRPr="00594731">
        <w:rPr>
          <w:rFonts w:ascii="Josefin Slab" w:hAnsi="Josefin Slab"/>
          <w:spacing w:val="40"/>
        </w:rPr>
        <w:t xml:space="preserve"> </w:t>
      </w:r>
      <w:r w:rsidRPr="00594731">
        <w:rPr>
          <w:rFonts w:ascii="Josefin Slab" w:hAnsi="Josefin Slab"/>
          <w:spacing w:val="-3"/>
        </w:rPr>
        <w:t>vistos</w:t>
      </w:r>
      <w:r w:rsidRPr="00594731">
        <w:rPr>
          <w:rFonts w:ascii="Josefin Slab" w:hAnsi="Josefin Slab"/>
          <w:spacing w:val="40"/>
        </w:rPr>
        <w:t xml:space="preserve"> </w:t>
      </w:r>
      <w:r w:rsidRPr="00594731">
        <w:rPr>
          <w:rFonts w:ascii="Josefin Slab" w:hAnsi="Josefin Slab"/>
        </w:rPr>
        <w:t>como</w:t>
      </w:r>
      <w:r w:rsidRPr="00594731">
        <w:rPr>
          <w:rFonts w:ascii="Josefin Slab" w:hAnsi="Josefin Slab"/>
          <w:spacing w:val="40"/>
        </w:rPr>
        <w:t xml:space="preserve"> </w:t>
      </w:r>
      <w:r w:rsidRPr="00594731">
        <w:rPr>
          <w:rFonts w:ascii="Josefin Slab" w:hAnsi="Josefin Slab"/>
        </w:rPr>
        <w:t>una</w:t>
      </w:r>
      <w:r w:rsidRPr="00594731">
        <w:rPr>
          <w:rFonts w:ascii="Josefin Slab" w:hAnsi="Josefin Slab"/>
          <w:spacing w:val="40"/>
        </w:rPr>
        <w:t xml:space="preserve"> </w:t>
      </w:r>
      <w:r w:rsidRPr="00594731">
        <w:rPr>
          <w:rFonts w:ascii="Josefin Slab" w:hAnsi="Josefin Slab"/>
        </w:rPr>
        <w:t>prueba</w:t>
      </w:r>
      <w:r w:rsidRPr="00594731">
        <w:rPr>
          <w:rFonts w:ascii="Josefin Slab" w:hAnsi="Josefin Slab"/>
          <w:spacing w:val="40"/>
        </w:rPr>
        <w:t xml:space="preserve"> </w:t>
      </w:r>
      <w:r w:rsidRPr="00594731">
        <w:rPr>
          <w:rFonts w:ascii="Josefin Slab" w:hAnsi="Josefin Slab"/>
        </w:rPr>
        <w:t>de</w:t>
      </w:r>
      <w:r w:rsidRPr="00594731">
        <w:rPr>
          <w:rFonts w:ascii="Josefin Slab" w:hAnsi="Josefin Slab"/>
          <w:spacing w:val="40"/>
        </w:rPr>
        <w:t xml:space="preserve"> </w:t>
      </w:r>
      <w:r w:rsidRPr="00594731">
        <w:rPr>
          <w:rFonts w:ascii="Josefin Slab" w:hAnsi="Josefin Slab"/>
        </w:rPr>
        <w:t>que</w:t>
      </w:r>
      <w:r w:rsidRPr="00594731">
        <w:rPr>
          <w:rFonts w:ascii="Josefin Slab" w:hAnsi="Josefin Slab"/>
          <w:spacing w:val="40"/>
        </w:rPr>
        <w:t xml:space="preserve"> </w:t>
      </w:r>
      <w:r w:rsidRPr="00594731">
        <w:rPr>
          <w:rFonts w:ascii="Josefin Slab" w:hAnsi="Josefin Slab"/>
          <w:spacing w:val="-8"/>
        </w:rPr>
        <w:t>algo</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significativo, probablemente positivo, está sucediendo en el reino espiritual. Sin embargo, para cualquier persona que lea y entienda las Escrituras, debería ser obvio que el argumento subyacente —</w:t>
      </w:r>
      <w:r w:rsidRPr="00594731">
        <w:rPr>
          <w:rFonts w:ascii="Josefin Slab" w:hAnsi="Josefin Slab"/>
          <w:i/>
        </w:rPr>
        <w:t>si se siente bien, entonces debe hacerse</w:t>
      </w:r>
      <w:r w:rsidRPr="00594731">
        <w:rPr>
          <w:rFonts w:ascii="Josefin Slab" w:hAnsi="Josefin Slab"/>
        </w:rPr>
        <w:t>— es inútil como defensa y peligroso como práctica.</w:t>
      </w:r>
    </w:p>
    <w:p w:rsidR="00703F8A" w:rsidRPr="00594731" w:rsidRDefault="00D9371B" w:rsidP="007A564F">
      <w:pPr>
        <w:pStyle w:val="Textoindependiente"/>
        <w:spacing w:before="39" w:line="276" w:lineRule="auto"/>
        <w:ind w:right="137" w:firstLine="449"/>
        <w:rPr>
          <w:rFonts w:ascii="Josefin Slab" w:hAnsi="Josefin Slab"/>
        </w:rPr>
      </w:pPr>
      <w:r w:rsidRPr="00594731">
        <w:rPr>
          <w:rFonts w:ascii="Josefin Slab" w:hAnsi="Josefin Slab"/>
        </w:rPr>
        <w:t xml:space="preserve">En </w:t>
      </w:r>
      <w:r w:rsidRPr="00594731">
        <w:rPr>
          <w:rFonts w:ascii="Josefin Slab" w:hAnsi="Josefin Slab"/>
          <w:spacing w:val="-4"/>
        </w:rPr>
        <w:t>realidad,</w:t>
      </w:r>
      <w:r w:rsidRPr="00594731">
        <w:rPr>
          <w:rFonts w:ascii="Josefin Slab" w:hAnsi="Josefin Slab"/>
          <w:spacing w:val="59"/>
        </w:rPr>
        <w:t xml:space="preserve"> </w:t>
      </w:r>
      <w:r w:rsidRPr="00594731">
        <w:rPr>
          <w:rFonts w:ascii="Josefin Slab" w:hAnsi="Josefin Slab"/>
          <w:spacing w:val="-5"/>
        </w:rPr>
        <w:t xml:space="preserve">las </w:t>
      </w:r>
      <w:r w:rsidRPr="00594731">
        <w:rPr>
          <w:rFonts w:ascii="Josefin Slab" w:hAnsi="Josefin Slab"/>
          <w:spacing w:val="-3"/>
        </w:rPr>
        <w:t xml:space="preserve">expresiones </w:t>
      </w:r>
      <w:r w:rsidRPr="00594731">
        <w:rPr>
          <w:rFonts w:ascii="Josefin Slab" w:hAnsi="Josefin Slab"/>
        </w:rPr>
        <w:t xml:space="preserve">modernas de </w:t>
      </w:r>
      <w:r w:rsidRPr="00594731">
        <w:rPr>
          <w:rFonts w:ascii="Josefin Slab" w:hAnsi="Josefin Slab"/>
          <w:spacing w:val="-8"/>
        </w:rPr>
        <w:t xml:space="preserve">la glosolalia </w:t>
      </w:r>
      <w:r w:rsidRPr="00594731">
        <w:rPr>
          <w:rFonts w:ascii="Josefin Slab" w:hAnsi="Josefin Slab"/>
        </w:rPr>
        <w:t xml:space="preserve">son engañosas y </w:t>
      </w:r>
      <w:r w:rsidRPr="00594731">
        <w:rPr>
          <w:rFonts w:ascii="Josefin Slab" w:hAnsi="Josefin Slab"/>
          <w:spacing w:val="-5"/>
        </w:rPr>
        <w:t xml:space="preserve">peligrosas, </w:t>
      </w:r>
      <w:r w:rsidRPr="00594731">
        <w:rPr>
          <w:rFonts w:ascii="Josefin Slab" w:hAnsi="Josefin Slab"/>
        </w:rPr>
        <w:t xml:space="preserve">ofreciendo </w:t>
      </w:r>
      <w:r w:rsidRPr="00594731">
        <w:rPr>
          <w:rFonts w:ascii="Josefin Slab" w:hAnsi="Josefin Slab"/>
          <w:spacing w:val="-4"/>
        </w:rPr>
        <w:t>solo</w:t>
      </w:r>
      <w:r w:rsidRPr="00594731">
        <w:rPr>
          <w:rFonts w:ascii="Josefin Slab" w:hAnsi="Josefin Slab"/>
          <w:spacing w:val="59"/>
        </w:rPr>
        <w:t xml:space="preserve"> </w:t>
      </w:r>
      <w:r w:rsidRPr="00594731">
        <w:rPr>
          <w:rFonts w:ascii="Josefin Slab" w:hAnsi="Josefin Slab"/>
        </w:rPr>
        <w:t xml:space="preserve">una pretensión de </w:t>
      </w:r>
      <w:r w:rsidRPr="00594731">
        <w:rPr>
          <w:rFonts w:ascii="Josefin Slab" w:hAnsi="Josefin Slab"/>
          <w:spacing w:val="-5"/>
        </w:rPr>
        <w:t xml:space="preserve">espiritualidad </w:t>
      </w:r>
      <w:r w:rsidRPr="00594731">
        <w:rPr>
          <w:rFonts w:ascii="Josefin Slab" w:hAnsi="Josefin Slab"/>
          <w:spacing w:val="-4"/>
        </w:rPr>
        <w:t xml:space="preserve">genuina.  </w:t>
      </w:r>
      <w:r w:rsidRPr="00594731">
        <w:rPr>
          <w:rFonts w:ascii="Josefin Slab" w:hAnsi="Josefin Slab"/>
        </w:rPr>
        <w:t xml:space="preserve">Los carismáticos </w:t>
      </w:r>
      <w:bookmarkStart w:id="810" w:name="_bookmark796"/>
      <w:bookmarkEnd w:id="810"/>
      <w:r w:rsidRPr="00594731">
        <w:rPr>
          <w:rFonts w:ascii="Josefin Slab" w:hAnsi="Josefin Slab"/>
        </w:rPr>
        <w:t xml:space="preserve">pueden </w:t>
      </w:r>
      <w:r w:rsidRPr="00594731">
        <w:rPr>
          <w:rFonts w:ascii="Josefin Slab" w:hAnsi="Josefin Slab"/>
          <w:spacing w:val="-3"/>
        </w:rPr>
        <w:t xml:space="preserve">afirmar </w:t>
      </w:r>
      <w:r w:rsidRPr="00594731">
        <w:rPr>
          <w:rFonts w:ascii="Josefin Slab" w:hAnsi="Josefin Slab"/>
        </w:rPr>
        <w:t xml:space="preserve">que es </w:t>
      </w:r>
      <w:r w:rsidRPr="00594731">
        <w:rPr>
          <w:rFonts w:ascii="Josefin Slab" w:hAnsi="Josefin Slab"/>
          <w:spacing w:val="-4"/>
        </w:rPr>
        <w:t xml:space="preserve">Dios </w:t>
      </w:r>
      <w:r w:rsidRPr="00594731">
        <w:rPr>
          <w:rFonts w:ascii="Josefin Slab" w:hAnsi="Josefin Slab"/>
        </w:rPr>
        <w:t xml:space="preserve">el que </w:t>
      </w:r>
      <w:r w:rsidRPr="00594731">
        <w:rPr>
          <w:rFonts w:ascii="Josefin Slab" w:hAnsi="Josefin Slab"/>
          <w:spacing w:val="-3"/>
        </w:rPr>
        <w:t xml:space="preserve">habla </w:t>
      </w:r>
      <w:r w:rsidRPr="00594731">
        <w:rPr>
          <w:rFonts w:ascii="Josefin Slab" w:hAnsi="Josefin Slab"/>
        </w:rPr>
        <w:t xml:space="preserve">a través de </w:t>
      </w:r>
      <w:r w:rsidRPr="00594731">
        <w:rPr>
          <w:rFonts w:ascii="Josefin Slab" w:hAnsi="Josefin Slab"/>
          <w:spacing w:val="-6"/>
        </w:rPr>
        <w:t xml:space="preserve">ellos, </w:t>
      </w:r>
      <w:r w:rsidRPr="00594731">
        <w:rPr>
          <w:rFonts w:ascii="Josefin Slab" w:hAnsi="Josefin Slab"/>
        </w:rPr>
        <w:t xml:space="preserve">pero no hay absolutamente </w:t>
      </w:r>
      <w:r w:rsidRPr="00594731">
        <w:rPr>
          <w:rFonts w:ascii="Josefin Slab" w:hAnsi="Josefin Slab"/>
          <w:spacing w:val="-5"/>
        </w:rPr>
        <w:t xml:space="preserve">ninguna </w:t>
      </w:r>
      <w:r w:rsidRPr="00594731">
        <w:rPr>
          <w:rFonts w:ascii="Josefin Slab" w:hAnsi="Josefin Slab"/>
          <w:spacing w:val="-4"/>
        </w:rPr>
        <w:t xml:space="preserve">evidencia </w:t>
      </w:r>
      <w:r w:rsidRPr="00594731">
        <w:rPr>
          <w:rFonts w:ascii="Josefin Slab" w:hAnsi="Josefin Slab"/>
        </w:rPr>
        <w:t xml:space="preserve">para confirmar </w:t>
      </w:r>
      <w:r w:rsidRPr="00594731">
        <w:rPr>
          <w:rFonts w:ascii="Josefin Slab" w:hAnsi="Josefin Slab"/>
          <w:spacing w:val="-8"/>
        </w:rPr>
        <w:t xml:space="preserve">la </w:t>
      </w:r>
      <w:r w:rsidRPr="00594731">
        <w:rPr>
          <w:rFonts w:ascii="Josefin Slab" w:hAnsi="Josefin Slab"/>
          <w:spacing w:val="-4"/>
        </w:rPr>
        <w:t xml:space="preserve">idea </w:t>
      </w:r>
      <w:r w:rsidRPr="00594731">
        <w:rPr>
          <w:rFonts w:ascii="Josefin Slab" w:hAnsi="Josefin Slab"/>
        </w:rPr>
        <w:t xml:space="preserve">de que </w:t>
      </w:r>
      <w:r w:rsidRPr="00594731">
        <w:rPr>
          <w:rFonts w:ascii="Josefin Slab" w:hAnsi="Josefin Slab"/>
          <w:spacing w:val="-8"/>
        </w:rPr>
        <w:t xml:space="preserve">la glosolalia </w:t>
      </w:r>
      <w:r w:rsidRPr="00594731">
        <w:rPr>
          <w:rFonts w:ascii="Josefin Slab" w:hAnsi="Josefin Slab"/>
        </w:rPr>
        <w:t xml:space="preserve">moderna proviene del </w:t>
      </w:r>
      <w:r w:rsidRPr="00594731">
        <w:rPr>
          <w:rFonts w:ascii="Josefin Slab" w:hAnsi="Josefin Slab"/>
          <w:spacing w:val="-3"/>
        </w:rPr>
        <w:t xml:space="preserve">Espíritu </w:t>
      </w:r>
      <w:r w:rsidRPr="00594731">
        <w:rPr>
          <w:rFonts w:ascii="Josefin Slab" w:hAnsi="Josefin Slab"/>
        </w:rPr>
        <w:t xml:space="preserve">Santo o ayuda a su obra de producir </w:t>
      </w:r>
      <w:r w:rsidRPr="00594731">
        <w:rPr>
          <w:rFonts w:ascii="Josefin Slab" w:hAnsi="Josefin Slab"/>
          <w:spacing w:val="-8"/>
        </w:rPr>
        <w:t xml:space="preserve">la </w:t>
      </w:r>
      <w:r w:rsidRPr="00594731">
        <w:rPr>
          <w:rFonts w:ascii="Josefin Slab" w:hAnsi="Josefin Slab"/>
        </w:rPr>
        <w:t xml:space="preserve">santidad. </w:t>
      </w:r>
      <w:r w:rsidRPr="00594731">
        <w:rPr>
          <w:rFonts w:ascii="Josefin Slab" w:hAnsi="Josefin Slab"/>
          <w:spacing w:val="4"/>
        </w:rPr>
        <w:t xml:space="preserve">Por </w:t>
      </w:r>
      <w:r w:rsidRPr="00594731">
        <w:rPr>
          <w:rFonts w:ascii="Josefin Slab" w:hAnsi="Josefin Slab"/>
        </w:rPr>
        <w:t xml:space="preserve">el contrario, hay muy buenas razones para </w:t>
      </w:r>
      <w:r w:rsidRPr="00594731">
        <w:rPr>
          <w:rFonts w:ascii="Josefin Slab" w:hAnsi="Josefin Slab"/>
          <w:spacing w:val="-3"/>
        </w:rPr>
        <w:t xml:space="preserve">evitar </w:t>
      </w:r>
      <w:r w:rsidRPr="00594731">
        <w:rPr>
          <w:rFonts w:ascii="Josefin Slab" w:hAnsi="Josefin Slab"/>
          <w:spacing w:val="-8"/>
        </w:rPr>
        <w:t xml:space="preserve">la </w:t>
      </w:r>
      <w:r w:rsidRPr="00594731">
        <w:rPr>
          <w:rFonts w:ascii="Josefin Slab" w:hAnsi="Josefin Slab"/>
        </w:rPr>
        <w:t xml:space="preserve">práctica. En </w:t>
      </w:r>
      <w:r w:rsidRPr="00594731">
        <w:rPr>
          <w:rFonts w:ascii="Josefin Slab" w:hAnsi="Josefin Slab"/>
          <w:spacing w:val="-4"/>
        </w:rPr>
        <w:t xml:space="preserve">realidad, </w:t>
      </w:r>
      <w:r w:rsidRPr="00594731">
        <w:rPr>
          <w:rFonts w:ascii="Josefin Slab" w:hAnsi="Josefin Slab"/>
        </w:rPr>
        <w:t xml:space="preserve">se trata de una práctica común en muchas sectas heréticas y </w:t>
      </w:r>
      <w:r w:rsidRPr="00594731">
        <w:rPr>
          <w:rFonts w:ascii="Josefin Slab" w:hAnsi="Josefin Slab"/>
          <w:spacing w:val="-6"/>
        </w:rPr>
        <w:t xml:space="preserve">religiones </w:t>
      </w:r>
      <w:r w:rsidRPr="00594731">
        <w:rPr>
          <w:rFonts w:ascii="Josefin Slab" w:hAnsi="Josefin Slab"/>
          <w:spacing w:val="-3"/>
        </w:rPr>
        <w:t xml:space="preserve">falsas: </w:t>
      </w:r>
      <w:r w:rsidRPr="00594731">
        <w:rPr>
          <w:rFonts w:ascii="Josefin Slab" w:hAnsi="Josefin Slab"/>
        </w:rPr>
        <w:t xml:space="preserve">desde </w:t>
      </w:r>
      <w:r w:rsidRPr="00594731">
        <w:rPr>
          <w:rFonts w:ascii="Josefin Slab" w:hAnsi="Josefin Slab"/>
          <w:spacing w:val="-5"/>
        </w:rPr>
        <w:t xml:space="preserve">los </w:t>
      </w:r>
      <w:r w:rsidRPr="00594731">
        <w:rPr>
          <w:rFonts w:ascii="Josefin Slab" w:hAnsi="Josefin Slab"/>
          <w:spacing w:val="-3"/>
        </w:rPr>
        <w:t xml:space="preserve">médicos </w:t>
      </w:r>
      <w:r w:rsidRPr="00594731">
        <w:rPr>
          <w:rFonts w:ascii="Josefin Slab" w:hAnsi="Josefin Slab"/>
        </w:rPr>
        <w:t xml:space="preserve">vudú de </w:t>
      </w:r>
      <w:r w:rsidRPr="00594731">
        <w:rPr>
          <w:rFonts w:ascii="Josefin Slab" w:hAnsi="Josefin Slab"/>
          <w:spacing w:val="-3"/>
        </w:rPr>
        <w:t xml:space="preserve">África </w:t>
      </w:r>
      <w:bookmarkStart w:id="811" w:name="_bookmark797"/>
      <w:bookmarkEnd w:id="811"/>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monjes </w:t>
      </w:r>
      <w:r w:rsidRPr="00594731">
        <w:rPr>
          <w:rFonts w:ascii="Josefin Slab" w:hAnsi="Josefin Slab"/>
          <w:spacing w:val="-3"/>
        </w:rPr>
        <w:t xml:space="preserve">místicos </w:t>
      </w:r>
      <w:r w:rsidRPr="00594731">
        <w:rPr>
          <w:rFonts w:ascii="Josefin Slab" w:hAnsi="Josefin Slab"/>
        </w:rPr>
        <w:t xml:space="preserve">del </w:t>
      </w:r>
      <w:r w:rsidRPr="00594731">
        <w:rPr>
          <w:rFonts w:ascii="Josefin Slab" w:hAnsi="Josefin Slab"/>
          <w:spacing w:val="-3"/>
        </w:rPr>
        <w:t xml:space="preserve">budismo </w:t>
      </w:r>
      <w:r w:rsidRPr="00594731">
        <w:rPr>
          <w:rFonts w:ascii="Josefin Slab" w:hAnsi="Josefin Slab"/>
        </w:rPr>
        <w:t>hasta</w:t>
      </w:r>
      <w:r w:rsidRPr="00594731">
        <w:rPr>
          <w:rFonts w:ascii="Josefin Slab" w:hAnsi="Josefin Slab"/>
          <w:spacing w:val="53"/>
        </w:rPr>
        <w:t xml:space="preserve"> </w:t>
      </w:r>
      <w:r w:rsidRPr="00594731">
        <w:rPr>
          <w:rFonts w:ascii="Josefin Slab" w:hAnsi="Josefin Slab"/>
          <w:spacing w:val="-5"/>
        </w:rPr>
        <w:t>los</w:t>
      </w:r>
    </w:p>
    <w:p w:rsidR="00703F8A" w:rsidRPr="00594731" w:rsidRDefault="00D9371B" w:rsidP="007A564F">
      <w:pPr>
        <w:pStyle w:val="Textoindependiente"/>
        <w:spacing w:before="57" w:line="276" w:lineRule="auto"/>
        <w:rPr>
          <w:rFonts w:ascii="Josefin Slab" w:hAnsi="Josefin Slab"/>
        </w:rPr>
      </w:pPr>
      <w:r w:rsidRPr="00594731">
        <w:rPr>
          <w:rFonts w:ascii="Josefin Slab" w:hAnsi="Josefin Slab"/>
        </w:rPr>
        <w:t>fundadores del mormonismo.</w:t>
      </w:r>
      <w:bookmarkStart w:id="812" w:name="_bookmark798"/>
      <w:bookmarkEnd w:id="812"/>
      <w:r w:rsidRPr="00594731">
        <w:rPr>
          <w:rFonts w:ascii="Josefin Slab" w:hAnsi="Josefin Slab"/>
        </w:rPr>
        <w:fldChar w:fldCharType="begin"/>
      </w:r>
      <w:r w:rsidRPr="00594731">
        <w:rPr>
          <w:rFonts w:ascii="Josefin Slab" w:hAnsi="Josefin Slab"/>
        </w:rPr>
        <w:instrText xml:space="preserve"> HYPERLINK \l "_bookmark1707" </w:instrText>
      </w:r>
      <w:r w:rsidRPr="00594731">
        <w:rPr>
          <w:rFonts w:ascii="Josefin Slab" w:hAnsi="Josefin Slab"/>
        </w:rPr>
        <w:fldChar w:fldCharType="separate"/>
      </w:r>
      <w:r w:rsidRPr="00594731">
        <w:rPr>
          <w:rFonts w:ascii="Josefin Slab" w:hAnsi="Josefin Slab"/>
          <w:color w:val="0000ED"/>
          <w:vertAlign w:val="superscript"/>
        </w:rPr>
        <w:t>17</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spacing w:val="-3"/>
        </w:rPr>
        <w:t xml:space="preserve">Históricamente, </w:t>
      </w:r>
      <w:r w:rsidRPr="00594731">
        <w:rPr>
          <w:rFonts w:ascii="Josefin Slab" w:hAnsi="Josefin Slab"/>
        </w:rPr>
        <w:t xml:space="preserve">el </w:t>
      </w:r>
      <w:r w:rsidRPr="00594731">
        <w:rPr>
          <w:rFonts w:ascii="Josefin Slab" w:hAnsi="Josefin Slab"/>
          <w:spacing w:val="-3"/>
        </w:rPr>
        <w:t xml:space="preserve">discurso irracional </w:t>
      </w:r>
      <w:r w:rsidRPr="00594731">
        <w:rPr>
          <w:rFonts w:ascii="Josefin Slab" w:hAnsi="Josefin Slab"/>
        </w:rPr>
        <w:t xml:space="preserve">y el </w:t>
      </w:r>
      <w:r w:rsidRPr="00594731">
        <w:rPr>
          <w:rFonts w:ascii="Josefin Slab" w:hAnsi="Josefin Slab"/>
          <w:spacing w:val="-5"/>
        </w:rPr>
        <w:t xml:space="preserve">éxtasis </w:t>
      </w:r>
      <w:r w:rsidRPr="00594731">
        <w:rPr>
          <w:rFonts w:ascii="Josefin Slab" w:hAnsi="Josefin Slab"/>
        </w:rPr>
        <w:t xml:space="preserve">se han asociado </w:t>
      </w:r>
      <w:r w:rsidRPr="00594731">
        <w:rPr>
          <w:rFonts w:ascii="Josefin Slab" w:hAnsi="Josefin Slab"/>
          <w:spacing w:val="-4"/>
        </w:rPr>
        <w:t xml:space="preserve">solo </w:t>
      </w:r>
      <w:r w:rsidRPr="00594731">
        <w:rPr>
          <w:rFonts w:ascii="Josefin Slab" w:hAnsi="Josefin Slab"/>
        </w:rPr>
        <w:t xml:space="preserve">con </w:t>
      </w:r>
      <w:r w:rsidRPr="00594731">
        <w:rPr>
          <w:rFonts w:ascii="Josefin Slab" w:hAnsi="Josefin Slab"/>
          <w:spacing w:val="-5"/>
        </w:rPr>
        <w:t xml:space="preserve">los </w:t>
      </w:r>
      <w:r w:rsidRPr="00594731">
        <w:rPr>
          <w:rFonts w:ascii="Josefin Slab" w:hAnsi="Josefin Slab"/>
          <w:spacing w:val="-3"/>
        </w:rPr>
        <w:t xml:space="preserve">grupos </w:t>
      </w:r>
      <w:r w:rsidRPr="00594731">
        <w:rPr>
          <w:rFonts w:ascii="Josefin Slab" w:hAnsi="Josefin Slab"/>
          <w:spacing w:val="-5"/>
        </w:rPr>
        <w:t xml:space="preserve">marginales </w:t>
      </w:r>
      <w:r w:rsidRPr="00594731">
        <w:rPr>
          <w:rFonts w:ascii="Josefin Slab" w:hAnsi="Josefin Slab"/>
        </w:rPr>
        <w:t xml:space="preserve">heréticos, desde </w:t>
      </w:r>
      <w:r w:rsidRPr="00594731">
        <w:rPr>
          <w:rFonts w:ascii="Josefin Slab" w:hAnsi="Josefin Slab"/>
          <w:spacing w:val="-5"/>
        </w:rPr>
        <w:t xml:space="preserve">los </w:t>
      </w:r>
      <w:r w:rsidRPr="00594731">
        <w:rPr>
          <w:rFonts w:ascii="Josefin Slab" w:hAnsi="Josefin Slab"/>
        </w:rPr>
        <w:t xml:space="preserve">montanistas hasta </w:t>
      </w:r>
      <w:r w:rsidRPr="00594731">
        <w:rPr>
          <w:rFonts w:ascii="Josefin Slab" w:hAnsi="Josefin Slab"/>
          <w:spacing w:val="-5"/>
        </w:rPr>
        <w:t xml:space="preserve">los </w:t>
      </w:r>
      <w:r w:rsidRPr="00594731">
        <w:rPr>
          <w:rFonts w:ascii="Josefin Slab" w:hAnsi="Josefin Slab"/>
        </w:rPr>
        <w:t xml:space="preserve">jansenistas e </w:t>
      </w:r>
      <w:r w:rsidRPr="00594731">
        <w:rPr>
          <w:rFonts w:ascii="Josefin Slab" w:hAnsi="Josefin Slab"/>
          <w:spacing w:val="-6"/>
        </w:rPr>
        <w:t xml:space="preserve">irvingitas. Sin </w:t>
      </w:r>
      <w:r w:rsidRPr="00594731">
        <w:rPr>
          <w:rFonts w:ascii="Josefin Slab" w:hAnsi="Josefin Slab"/>
        </w:rPr>
        <w:t xml:space="preserve">embargo,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spacing w:val="-5"/>
        </w:rPr>
        <w:t xml:space="preserve">experiencia </w:t>
      </w:r>
      <w:r w:rsidRPr="00594731">
        <w:rPr>
          <w:rFonts w:ascii="Josefin Slab" w:hAnsi="Josefin Slab"/>
          <w:spacing w:val="-4"/>
        </w:rPr>
        <w:t xml:space="preserve">espiritualmente </w:t>
      </w:r>
      <w:r w:rsidRPr="00594731">
        <w:rPr>
          <w:rFonts w:ascii="Josefin Slab" w:hAnsi="Josefin Slab"/>
        </w:rPr>
        <w:t xml:space="preserve">vacía es en </w:t>
      </w:r>
      <w:r w:rsidRPr="00594731">
        <w:rPr>
          <w:rFonts w:ascii="Josefin Slab" w:hAnsi="Josefin Slab"/>
          <w:spacing w:val="-3"/>
        </w:rPr>
        <w:t xml:space="preserve">esencia </w:t>
      </w:r>
      <w:r w:rsidRPr="00594731">
        <w:rPr>
          <w:rFonts w:ascii="Josefin Slab" w:hAnsi="Josefin Slab"/>
          <w:spacing w:val="-4"/>
        </w:rPr>
        <w:t xml:space="preserve">idéntica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práctica </w:t>
      </w:r>
      <w:r w:rsidRPr="00594731">
        <w:rPr>
          <w:rFonts w:ascii="Josefin Slab" w:hAnsi="Josefin Slab"/>
          <w:spacing w:val="-3"/>
        </w:rPr>
        <w:t xml:space="preserve">carismática </w:t>
      </w:r>
      <w:r w:rsidRPr="00594731">
        <w:rPr>
          <w:rFonts w:ascii="Josefin Slab" w:hAnsi="Josefin Slab"/>
        </w:rPr>
        <w:t xml:space="preserve">moderna. Los </w:t>
      </w:r>
      <w:r w:rsidRPr="00594731">
        <w:rPr>
          <w:rFonts w:ascii="Josefin Slab" w:hAnsi="Josefin Slab"/>
          <w:spacing w:val="-5"/>
        </w:rPr>
        <w:t xml:space="preserve">evangélicos </w:t>
      </w:r>
      <w:r w:rsidRPr="00594731">
        <w:rPr>
          <w:rFonts w:ascii="Josefin Slab" w:hAnsi="Josefin Slab"/>
        </w:rPr>
        <w:t xml:space="preserve">de </w:t>
      </w:r>
      <w:r w:rsidRPr="00594731">
        <w:rPr>
          <w:rFonts w:ascii="Josefin Slab" w:hAnsi="Josefin Slab"/>
          <w:spacing w:val="-4"/>
        </w:rPr>
        <w:t xml:space="preserve">hoy, </w:t>
      </w:r>
      <w:r w:rsidRPr="00594731">
        <w:rPr>
          <w:rFonts w:ascii="Josefin Slab" w:hAnsi="Josefin Slab"/>
        </w:rPr>
        <w:t xml:space="preserve">en </w:t>
      </w:r>
      <w:r w:rsidRPr="00594731">
        <w:rPr>
          <w:rFonts w:ascii="Josefin Slab" w:hAnsi="Josefin Slab"/>
          <w:spacing w:val="-4"/>
        </w:rPr>
        <w:t xml:space="preserve">gran </w:t>
      </w:r>
      <w:r w:rsidRPr="00594731">
        <w:rPr>
          <w:rFonts w:ascii="Josefin Slab" w:hAnsi="Josefin Slab"/>
        </w:rPr>
        <w:t xml:space="preserve">parte desconociendo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esta práctica, parecen pensar que </w:t>
      </w:r>
      <w:r w:rsidRPr="00594731">
        <w:rPr>
          <w:rFonts w:ascii="Josefin Slab" w:hAnsi="Josefin Slab"/>
          <w:spacing w:val="-8"/>
        </w:rPr>
        <w:t xml:space="preserve">la glosolalia </w:t>
      </w:r>
      <w:r w:rsidRPr="00594731">
        <w:rPr>
          <w:rFonts w:ascii="Josefin Slab" w:hAnsi="Josefin Slab"/>
        </w:rPr>
        <w:t xml:space="preserve">es una práctica más o menos común que se remonta en una </w:t>
      </w:r>
      <w:r w:rsidRPr="00594731">
        <w:rPr>
          <w:rFonts w:ascii="Josefin Slab" w:hAnsi="Josefin Slab"/>
          <w:spacing w:val="-4"/>
        </w:rPr>
        <w:t>línea</w:t>
      </w:r>
      <w:r w:rsidRPr="00594731">
        <w:rPr>
          <w:rFonts w:ascii="Josefin Slab" w:hAnsi="Josefin Slab"/>
          <w:spacing w:val="59"/>
        </w:rPr>
        <w:t xml:space="preserve"> </w:t>
      </w:r>
      <w:r w:rsidRPr="00594731">
        <w:rPr>
          <w:rFonts w:ascii="Josefin Slab" w:hAnsi="Josefin Slab"/>
        </w:rPr>
        <w:t xml:space="preserve">de </w:t>
      </w:r>
      <w:r w:rsidRPr="00594731">
        <w:rPr>
          <w:rFonts w:ascii="Josefin Slab" w:hAnsi="Josefin Slab"/>
          <w:spacing w:val="-3"/>
        </w:rPr>
        <w:t xml:space="preserve">sucesión </w:t>
      </w:r>
      <w:r w:rsidRPr="00594731">
        <w:rPr>
          <w:rFonts w:ascii="Josefin Slab" w:hAnsi="Josefin Slab"/>
          <w:spacing w:val="-4"/>
        </w:rPr>
        <w:t xml:space="preserve">ininterrumpida </w:t>
      </w:r>
      <w:r w:rsidRPr="00594731">
        <w:rPr>
          <w:rFonts w:ascii="Josefin Slab" w:hAnsi="Josefin Slab"/>
        </w:rPr>
        <w:t xml:space="preserve">hasta </w:t>
      </w:r>
      <w:r w:rsidRPr="00594731">
        <w:rPr>
          <w:rFonts w:ascii="Josefin Slab" w:hAnsi="Josefin Slab"/>
          <w:spacing w:val="-8"/>
        </w:rPr>
        <w:t xml:space="preserve">la </w:t>
      </w:r>
      <w:r w:rsidRPr="00594731">
        <w:rPr>
          <w:rFonts w:ascii="Josefin Slab" w:hAnsi="Josefin Slab"/>
        </w:rPr>
        <w:t xml:space="preserve">era </w:t>
      </w:r>
      <w:r w:rsidRPr="00594731">
        <w:rPr>
          <w:rFonts w:ascii="Josefin Slab" w:hAnsi="Josefin Slab"/>
          <w:spacing w:val="-4"/>
        </w:rPr>
        <w:t xml:space="preserve">apostólica </w:t>
      </w:r>
      <w:r w:rsidRPr="00594731">
        <w:rPr>
          <w:rFonts w:ascii="Josefin Slab" w:hAnsi="Josefin Slab"/>
        </w:rPr>
        <w:t xml:space="preserve">de </w:t>
      </w:r>
      <w:r w:rsidRPr="00594731">
        <w:rPr>
          <w:rFonts w:ascii="Josefin Slab" w:hAnsi="Josefin Slab"/>
          <w:spacing w:val="-8"/>
        </w:rPr>
        <w:t xml:space="preserve">la iglesia. </w:t>
      </w:r>
      <w:r w:rsidRPr="00594731">
        <w:rPr>
          <w:rFonts w:ascii="Josefin Slab" w:hAnsi="Josefin Slab"/>
        </w:rPr>
        <w:t xml:space="preserve">No es así. Lo que </w:t>
      </w:r>
      <w:r w:rsidRPr="00594731">
        <w:rPr>
          <w:rFonts w:ascii="Josefin Slab" w:hAnsi="Josefin Slab"/>
          <w:spacing w:val="-15"/>
        </w:rPr>
        <w:t xml:space="preserve">W.  </w:t>
      </w:r>
      <w:r w:rsidRPr="00594731">
        <w:rPr>
          <w:rFonts w:ascii="Josefin Slab" w:hAnsi="Josefin Slab"/>
          <w:spacing w:val="-8"/>
        </w:rPr>
        <w:t xml:space="preserve">A. </w:t>
      </w:r>
      <w:r w:rsidRPr="00594731">
        <w:rPr>
          <w:rFonts w:ascii="Josefin Slab" w:hAnsi="Josefin Slab"/>
          <w:spacing w:val="-4"/>
        </w:rPr>
        <w:t xml:space="preserve">Criswell dijo </w:t>
      </w:r>
      <w:r w:rsidRPr="00594731">
        <w:rPr>
          <w:rFonts w:ascii="Josefin Slab" w:hAnsi="Josefin Slab"/>
        </w:rPr>
        <w:t xml:space="preserve">hace unos años sobre </w:t>
      </w:r>
      <w:r w:rsidRPr="00594731">
        <w:rPr>
          <w:rFonts w:ascii="Josefin Slab" w:hAnsi="Josefin Slab"/>
          <w:spacing w:val="-5"/>
        </w:rPr>
        <w:t xml:space="preserve">las lenguas </w:t>
      </w:r>
      <w:r w:rsidRPr="00594731">
        <w:rPr>
          <w:rFonts w:ascii="Josefin Slab" w:hAnsi="Josefin Slab"/>
          <w:spacing w:val="-7"/>
        </w:rPr>
        <w:t>sigue</w:t>
      </w:r>
      <w:r w:rsidRPr="00594731">
        <w:rPr>
          <w:rFonts w:ascii="Josefin Slab" w:hAnsi="Josefin Slab"/>
          <w:spacing w:val="18"/>
        </w:rPr>
        <w:t xml:space="preserve"> </w:t>
      </w:r>
      <w:r w:rsidRPr="00594731">
        <w:rPr>
          <w:rFonts w:ascii="Josefin Slab" w:hAnsi="Josefin Slab"/>
          <w:spacing w:val="-3"/>
        </w:rPr>
        <w:t>siendo cierto:</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549" w:right="587"/>
        <w:rPr>
          <w:rFonts w:ascii="Josefin Slab" w:hAnsi="Josefin Slab"/>
        </w:rPr>
      </w:pP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6"/>
        </w:rPr>
        <w:t xml:space="preserve">larga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iglesia, </w:t>
      </w:r>
      <w:r w:rsidRPr="00594731">
        <w:rPr>
          <w:rFonts w:ascii="Josefin Slab" w:hAnsi="Josefin Slab"/>
        </w:rPr>
        <w:t xml:space="preserve">después de </w:t>
      </w:r>
      <w:r w:rsidRPr="00594731">
        <w:rPr>
          <w:rFonts w:ascii="Josefin Slab" w:hAnsi="Josefin Slab"/>
          <w:spacing w:val="-5"/>
        </w:rPr>
        <w:t xml:space="preserve">los </w:t>
      </w:r>
      <w:r w:rsidRPr="00594731">
        <w:rPr>
          <w:rFonts w:ascii="Josefin Slab" w:hAnsi="Josefin Slab"/>
        </w:rPr>
        <w:t xml:space="preserve">días de </w:t>
      </w:r>
      <w:r w:rsidRPr="00594731">
        <w:rPr>
          <w:rFonts w:ascii="Josefin Slab" w:hAnsi="Josefin Slab"/>
          <w:spacing w:val="-5"/>
        </w:rPr>
        <w:t xml:space="preserve">los </w:t>
      </w:r>
      <w:r w:rsidRPr="00594731">
        <w:rPr>
          <w:rFonts w:ascii="Josefin Slab" w:hAnsi="Josefin Slab"/>
        </w:rPr>
        <w:t xml:space="preserve">apóstoles, en </w:t>
      </w:r>
      <w:r w:rsidRPr="00594731">
        <w:rPr>
          <w:rFonts w:ascii="Josefin Slab" w:hAnsi="Josefin Slab"/>
          <w:spacing w:val="-4"/>
        </w:rPr>
        <w:t xml:space="preserve">cualquier </w:t>
      </w:r>
      <w:r w:rsidRPr="00594731">
        <w:rPr>
          <w:rFonts w:ascii="Josefin Slab" w:hAnsi="Josefin Slab"/>
          <w:spacing w:val="-6"/>
        </w:rPr>
        <w:t xml:space="preserve">lugar </w:t>
      </w:r>
      <w:r w:rsidRPr="00594731">
        <w:rPr>
          <w:rFonts w:ascii="Josefin Slab" w:hAnsi="Josefin Slab"/>
        </w:rPr>
        <w:t xml:space="preserve">donde el fenómeno de </w:t>
      </w:r>
      <w:r w:rsidRPr="00594731">
        <w:rPr>
          <w:rFonts w:ascii="Josefin Slab" w:hAnsi="Josefin Slab"/>
          <w:spacing w:val="-8"/>
        </w:rPr>
        <w:t xml:space="preserve">la glosolalia </w:t>
      </w:r>
      <w:r w:rsidRPr="00594731">
        <w:rPr>
          <w:rFonts w:ascii="Josefin Slab" w:hAnsi="Josefin Slab"/>
        </w:rPr>
        <w:t xml:space="preserve">ha aparecido se </w:t>
      </w:r>
      <w:r w:rsidRPr="00594731">
        <w:rPr>
          <w:rFonts w:ascii="Josefin Slab" w:hAnsi="Josefin Slab"/>
          <w:spacing w:val="-8"/>
        </w:rPr>
        <w:t xml:space="preserve">le </w:t>
      </w:r>
      <w:r w:rsidRPr="00594731">
        <w:rPr>
          <w:rFonts w:ascii="Josefin Slab" w:hAnsi="Josefin Slab"/>
        </w:rPr>
        <w:t xml:space="preserve">ha considerado como una herejía. La </w:t>
      </w:r>
      <w:r w:rsidRPr="00594731">
        <w:rPr>
          <w:rFonts w:ascii="Josefin Slab" w:hAnsi="Josefin Slab"/>
          <w:spacing w:val="-8"/>
        </w:rPr>
        <w:t xml:space="preserve">glosolalia </w:t>
      </w:r>
      <w:r w:rsidRPr="00594731">
        <w:rPr>
          <w:rFonts w:ascii="Josefin Slab" w:hAnsi="Josefin Slab"/>
        </w:rPr>
        <w:t xml:space="preserve">en su mayoría se ha </w:t>
      </w:r>
      <w:r w:rsidRPr="00594731">
        <w:rPr>
          <w:rFonts w:ascii="Josefin Slab" w:hAnsi="Josefin Slab"/>
          <w:spacing w:val="-6"/>
        </w:rPr>
        <w:t xml:space="preserve">limitado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8"/>
        </w:rPr>
        <w:t xml:space="preserve">siglos </w:t>
      </w:r>
      <w:r w:rsidRPr="00594731">
        <w:rPr>
          <w:rFonts w:ascii="Josefin Slab" w:hAnsi="Josefin Slab"/>
          <w:spacing w:val="-3"/>
        </w:rPr>
        <w:t xml:space="preserve">diecinueve </w:t>
      </w:r>
      <w:r w:rsidRPr="00594731">
        <w:rPr>
          <w:rFonts w:ascii="Josefin Slab" w:hAnsi="Josefin Slab"/>
        </w:rPr>
        <w:t xml:space="preserve">y </w:t>
      </w:r>
      <w:r w:rsidRPr="00594731">
        <w:rPr>
          <w:rFonts w:ascii="Josefin Slab" w:hAnsi="Josefin Slab"/>
          <w:spacing w:val="-3"/>
        </w:rPr>
        <w:t xml:space="preserve">veinte.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6"/>
        </w:rPr>
        <w:t xml:space="preserve">sin </w:t>
      </w:r>
      <w:r w:rsidRPr="00594731">
        <w:rPr>
          <w:rFonts w:ascii="Josefin Slab" w:hAnsi="Josefin Slab"/>
          <w:spacing w:val="-3"/>
        </w:rPr>
        <w:t xml:space="preserve">importar </w:t>
      </w:r>
      <w:r w:rsidRPr="00594731">
        <w:rPr>
          <w:rFonts w:ascii="Josefin Slab" w:hAnsi="Josefin Slab"/>
        </w:rPr>
        <w:t xml:space="preserve">dónde y cómo apareciera, nunca ha </w:t>
      </w:r>
      <w:r w:rsidRPr="00594731">
        <w:rPr>
          <w:rFonts w:ascii="Josefin Slab" w:hAnsi="Josefin Slab"/>
          <w:spacing w:val="-4"/>
        </w:rPr>
        <w:t>sido</w:t>
      </w:r>
      <w:r w:rsidRPr="00594731">
        <w:rPr>
          <w:rFonts w:ascii="Josefin Slab" w:hAnsi="Josefin Slab"/>
          <w:spacing w:val="59"/>
        </w:rPr>
        <w:t xml:space="preserve"> </w:t>
      </w:r>
      <w:r w:rsidRPr="00594731">
        <w:rPr>
          <w:rFonts w:ascii="Josefin Slab" w:hAnsi="Josefin Slab"/>
        </w:rPr>
        <w:t xml:space="preserve">aceptada por </w:t>
      </w:r>
      <w:r w:rsidRPr="00594731">
        <w:rPr>
          <w:rFonts w:ascii="Josefin Slab" w:hAnsi="Josefin Slab"/>
          <w:spacing w:val="-5"/>
        </w:rPr>
        <w:t xml:space="preserve">las </w:t>
      </w:r>
      <w:r w:rsidRPr="00594731">
        <w:rPr>
          <w:rFonts w:ascii="Josefin Slab" w:hAnsi="Josefin Slab"/>
          <w:spacing w:val="-8"/>
        </w:rPr>
        <w:t xml:space="preserve">iglesias </w:t>
      </w:r>
      <w:r w:rsidRPr="00594731">
        <w:rPr>
          <w:rFonts w:ascii="Josefin Slab" w:hAnsi="Josefin Slab"/>
          <w:spacing w:val="-4"/>
        </w:rPr>
        <w:t xml:space="preserve">históricas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cristiandad. </w:t>
      </w:r>
      <w:r w:rsidRPr="00594731">
        <w:rPr>
          <w:rFonts w:ascii="Josefin Slab" w:hAnsi="Josefin Slab"/>
        </w:rPr>
        <w:t xml:space="preserve">Más </w:t>
      </w:r>
      <w:r w:rsidRPr="00594731">
        <w:rPr>
          <w:rFonts w:ascii="Josefin Slab" w:hAnsi="Josefin Slab"/>
          <w:spacing w:val="-4"/>
        </w:rPr>
        <w:t xml:space="preserve">bien </w:t>
      </w:r>
      <w:r w:rsidRPr="00594731">
        <w:rPr>
          <w:rFonts w:ascii="Josefin Slab" w:hAnsi="Josefin Slab"/>
        </w:rPr>
        <w:t xml:space="preserve">ha </w:t>
      </w:r>
      <w:r w:rsidRPr="00594731">
        <w:rPr>
          <w:rFonts w:ascii="Josefin Slab" w:hAnsi="Josefin Slab"/>
          <w:spacing w:val="-4"/>
        </w:rPr>
        <w:t xml:space="preserve">sido </w:t>
      </w:r>
      <w:r w:rsidRPr="00594731">
        <w:rPr>
          <w:rFonts w:ascii="Josefin Slab" w:hAnsi="Josefin Slab"/>
          <w:spacing w:val="-3"/>
        </w:rPr>
        <w:t xml:space="preserve">universalmente </w:t>
      </w:r>
      <w:r w:rsidRPr="00594731">
        <w:rPr>
          <w:rFonts w:ascii="Josefin Slab" w:hAnsi="Josefin Slab"/>
        </w:rPr>
        <w:t xml:space="preserve">repudiada por estas </w:t>
      </w:r>
      <w:r w:rsidRPr="00594731">
        <w:rPr>
          <w:rFonts w:ascii="Josefin Slab" w:hAnsi="Josefin Slab"/>
          <w:spacing w:val="-8"/>
        </w:rPr>
        <w:t>iglesias</w:t>
      </w:r>
    </w:p>
    <w:p w:rsidR="00703F8A" w:rsidRPr="00594731" w:rsidRDefault="00D9371B" w:rsidP="007A564F">
      <w:pPr>
        <w:pStyle w:val="Textoindependiente"/>
        <w:spacing w:before="53" w:line="276" w:lineRule="auto"/>
        <w:ind w:left="549"/>
        <w:rPr>
          <w:rFonts w:ascii="Josefin Slab" w:hAnsi="Josefin Slab"/>
        </w:rPr>
      </w:pPr>
      <w:r w:rsidRPr="00594731">
        <w:rPr>
          <w:rFonts w:ascii="Josefin Slab" w:hAnsi="Josefin Slab"/>
        </w:rPr>
        <w:t>como una aberración doctrinal y emocional.</w:t>
      </w:r>
      <w:bookmarkStart w:id="813" w:name="_bookmark799"/>
      <w:bookmarkEnd w:id="813"/>
      <w:r w:rsidRPr="00594731">
        <w:rPr>
          <w:rFonts w:ascii="Josefin Slab" w:hAnsi="Josefin Slab"/>
        </w:rPr>
        <w:fldChar w:fldCharType="begin"/>
      </w:r>
      <w:r w:rsidRPr="00594731">
        <w:rPr>
          <w:rFonts w:ascii="Josefin Slab" w:hAnsi="Josefin Slab"/>
        </w:rPr>
        <w:instrText xml:space="preserve"> HYPERLINK \l "_bookmark1708" </w:instrText>
      </w:r>
      <w:r w:rsidRPr="00594731">
        <w:rPr>
          <w:rFonts w:ascii="Josefin Slab" w:hAnsi="Josefin Slab"/>
        </w:rPr>
        <w:fldChar w:fldCharType="separate"/>
      </w:r>
      <w:r w:rsidRPr="00594731">
        <w:rPr>
          <w:rFonts w:ascii="Josefin Slab" w:hAnsi="Josefin Slab"/>
          <w:color w:val="0000ED"/>
          <w:vertAlign w:val="superscript"/>
        </w:rPr>
        <w:t>18</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5" w:line="276" w:lineRule="auto"/>
        <w:ind w:right="137" w:firstLine="449"/>
        <w:rPr>
          <w:rFonts w:ascii="Josefin Slab" w:hAnsi="Josefin Slab"/>
        </w:rPr>
      </w:pPr>
      <w:r w:rsidRPr="00594731">
        <w:rPr>
          <w:rFonts w:ascii="Josefin Slab" w:hAnsi="Josefin Slab"/>
        </w:rPr>
        <w:t xml:space="preserve">En resumen, </w:t>
      </w:r>
      <w:r w:rsidRPr="00594731">
        <w:rPr>
          <w:rFonts w:ascii="Josefin Slab" w:hAnsi="Josefin Slab"/>
          <w:spacing w:val="-8"/>
        </w:rPr>
        <w:t xml:space="preserve">la </w:t>
      </w:r>
      <w:r w:rsidRPr="00594731">
        <w:rPr>
          <w:rFonts w:ascii="Josefin Slab" w:hAnsi="Josefin Slab"/>
          <w:i/>
        </w:rPr>
        <w:t xml:space="preserve">glosolalia </w:t>
      </w:r>
      <w:r w:rsidRPr="00594731">
        <w:rPr>
          <w:rFonts w:ascii="Josefin Slab" w:hAnsi="Josefin Slab"/>
        </w:rPr>
        <w:t xml:space="preserve">practicada por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de hoy es una </w:t>
      </w:r>
      <w:r w:rsidRPr="00594731">
        <w:rPr>
          <w:rFonts w:ascii="Josefin Slab" w:hAnsi="Josefin Slab"/>
          <w:spacing w:val="-5"/>
        </w:rPr>
        <w:t xml:space="preserve">falsificación </w:t>
      </w:r>
      <w:r w:rsidRPr="00594731">
        <w:rPr>
          <w:rFonts w:ascii="Josefin Slab" w:hAnsi="Josefin Slab"/>
        </w:rPr>
        <w:t xml:space="preserve">que en todo aspecto </w:t>
      </w:r>
      <w:r w:rsidRPr="00594731">
        <w:rPr>
          <w:rFonts w:ascii="Josefin Slab" w:hAnsi="Josefin Slab"/>
          <w:spacing w:val="-6"/>
        </w:rPr>
        <w:t xml:space="preserve">falla </w:t>
      </w:r>
      <w:r w:rsidRPr="00594731">
        <w:rPr>
          <w:rFonts w:ascii="Josefin Slab" w:hAnsi="Josefin Slab"/>
        </w:rPr>
        <w:t xml:space="preserve">en parecerse al don de </w:t>
      </w:r>
      <w:r w:rsidRPr="00594731">
        <w:rPr>
          <w:rFonts w:ascii="Josefin Slab" w:hAnsi="Josefin Slab"/>
          <w:spacing w:val="-5"/>
        </w:rPr>
        <w:t xml:space="preserve">lenguas </w:t>
      </w:r>
      <w:r w:rsidRPr="00594731">
        <w:rPr>
          <w:rFonts w:ascii="Josefin Slab" w:hAnsi="Josefin Slab"/>
        </w:rPr>
        <w:t xml:space="preserve">que se describe en el Nuevo Testamento. Los habladores de </w:t>
      </w:r>
      <w:r w:rsidRPr="00594731">
        <w:rPr>
          <w:rFonts w:ascii="Josefin Slab" w:hAnsi="Josefin Slab"/>
          <w:spacing w:val="-5"/>
        </w:rPr>
        <w:t xml:space="preserve">lenguas </w:t>
      </w:r>
      <w:r w:rsidRPr="00594731">
        <w:rPr>
          <w:rFonts w:ascii="Josefin Slab" w:hAnsi="Josefin Slab"/>
        </w:rPr>
        <w:t xml:space="preserve">de hoy reclaman haber </w:t>
      </w:r>
      <w:r w:rsidRPr="00594731">
        <w:rPr>
          <w:rFonts w:ascii="Josefin Slab" w:hAnsi="Josefin Slab"/>
          <w:spacing w:val="-4"/>
        </w:rPr>
        <w:t xml:space="preserve">recibido </w:t>
      </w:r>
      <w:r w:rsidRPr="00594731">
        <w:rPr>
          <w:rFonts w:ascii="Josefin Slab" w:hAnsi="Josefin Slab"/>
        </w:rPr>
        <w:t xml:space="preserve">el don </w:t>
      </w:r>
      <w:r w:rsidRPr="00594731">
        <w:rPr>
          <w:rFonts w:ascii="Josefin Slab" w:hAnsi="Josefin Slab"/>
          <w:spacing w:val="-4"/>
        </w:rPr>
        <w:t xml:space="preserve">bíblico, </w:t>
      </w:r>
      <w:r w:rsidRPr="00594731">
        <w:rPr>
          <w:rFonts w:ascii="Josefin Slab" w:hAnsi="Josefin Slab"/>
        </w:rPr>
        <w:t xml:space="preserve">pero al </w:t>
      </w:r>
      <w:r w:rsidRPr="00594731">
        <w:rPr>
          <w:rFonts w:ascii="Josefin Slab" w:hAnsi="Josefin Slab"/>
          <w:spacing w:val="-3"/>
        </w:rPr>
        <w:t xml:space="preserve">final tienen </w:t>
      </w:r>
      <w:r w:rsidRPr="00594731">
        <w:rPr>
          <w:rFonts w:ascii="Josefin Slab" w:hAnsi="Josefin Slab"/>
        </w:rPr>
        <w:t xml:space="preserve">que reconocer que </w:t>
      </w:r>
      <w:r w:rsidRPr="00594731">
        <w:rPr>
          <w:rFonts w:ascii="Josefin Slab" w:hAnsi="Josefin Slab"/>
          <w:spacing w:val="-5"/>
        </w:rPr>
        <w:t xml:space="preserve">los galimatías </w:t>
      </w:r>
      <w:r w:rsidRPr="00594731">
        <w:rPr>
          <w:rFonts w:ascii="Josefin Slab" w:hAnsi="Josefin Slab"/>
        </w:rPr>
        <w:t xml:space="preserve">que están hablando no </w:t>
      </w:r>
      <w:r w:rsidRPr="00594731">
        <w:rPr>
          <w:rFonts w:ascii="Josefin Slab" w:hAnsi="Josefin Slab"/>
          <w:spacing w:val="-3"/>
        </w:rPr>
        <w:t xml:space="preserve">tienen </w:t>
      </w:r>
      <w:r w:rsidRPr="00594731">
        <w:rPr>
          <w:rFonts w:ascii="Josefin Slab" w:hAnsi="Josefin Slab"/>
          <w:spacing w:val="-5"/>
        </w:rPr>
        <w:t xml:space="preserve">ninguna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características del </w:t>
      </w:r>
      <w:r w:rsidRPr="00594731">
        <w:rPr>
          <w:rFonts w:ascii="Josefin Slab" w:hAnsi="Josefin Slab"/>
          <w:spacing w:val="-4"/>
        </w:rPr>
        <w:t xml:space="preserve">lenguaje </w:t>
      </w:r>
      <w:r w:rsidRPr="00594731">
        <w:rPr>
          <w:rFonts w:ascii="Josefin Slab" w:hAnsi="Josefin Slab"/>
          <w:spacing w:val="-3"/>
        </w:rPr>
        <w:t xml:space="preserve">real. Aunque </w:t>
      </w:r>
      <w:r w:rsidRPr="00594731">
        <w:rPr>
          <w:rFonts w:ascii="Josefin Slab" w:hAnsi="Josefin Slab"/>
          <w:spacing w:val="-5"/>
        </w:rPr>
        <w:t xml:space="preserve">las lenguas </w:t>
      </w:r>
      <w:r w:rsidRPr="00594731">
        <w:rPr>
          <w:rFonts w:ascii="Josefin Slab" w:hAnsi="Josefin Slab"/>
        </w:rPr>
        <w:t xml:space="preserve">modernas son una conducta aprendida que </w:t>
      </w:r>
      <w:r w:rsidRPr="00594731">
        <w:rPr>
          <w:rFonts w:ascii="Josefin Slab" w:hAnsi="Josefin Slab"/>
          <w:spacing w:val="-3"/>
        </w:rPr>
        <w:t xml:space="preserve">consiste </w:t>
      </w:r>
      <w:r w:rsidRPr="00594731">
        <w:rPr>
          <w:rFonts w:ascii="Josefin Slab" w:hAnsi="Josefin Slab"/>
        </w:rPr>
        <w:t xml:space="preserve">en un tartamudeando </w:t>
      </w:r>
      <w:r w:rsidRPr="00594731">
        <w:rPr>
          <w:rFonts w:ascii="Josefin Slab" w:hAnsi="Josefin Slab"/>
          <w:spacing w:val="-9"/>
        </w:rPr>
        <w:t xml:space="preserve">ininteligible </w:t>
      </w:r>
      <w:r w:rsidRPr="00594731">
        <w:rPr>
          <w:rFonts w:ascii="Josefin Slab" w:hAnsi="Josefin Slab"/>
        </w:rPr>
        <w:t xml:space="preserve">y </w:t>
      </w:r>
      <w:r w:rsidRPr="00594731">
        <w:rPr>
          <w:rFonts w:ascii="Josefin Slab" w:hAnsi="Josefin Slab"/>
          <w:spacing w:val="-3"/>
        </w:rPr>
        <w:t xml:space="preserve">sílabas </w:t>
      </w:r>
      <w:r w:rsidRPr="00594731">
        <w:rPr>
          <w:rFonts w:ascii="Josefin Slab" w:hAnsi="Josefin Slab"/>
          <w:spacing w:val="-6"/>
        </w:rPr>
        <w:t xml:space="preserve">sin </w:t>
      </w:r>
      <w:r w:rsidRPr="00594731">
        <w:rPr>
          <w:rFonts w:ascii="Josefin Slab" w:hAnsi="Josefin Slab"/>
          <w:spacing w:val="-3"/>
        </w:rPr>
        <w:t xml:space="preserve">sentido, </w:t>
      </w:r>
      <w:r w:rsidRPr="00594731">
        <w:rPr>
          <w:rFonts w:ascii="Josefin Slab" w:hAnsi="Josefin Slab"/>
        </w:rPr>
        <w:t xml:space="preserve">el don del Nuevo Testamento </w:t>
      </w:r>
      <w:r w:rsidRPr="00594731">
        <w:rPr>
          <w:rFonts w:ascii="Josefin Slab" w:hAnsi="Josefin Slab"/>
          <w:spacing w:val="-7"/>
        </w:rPr>
        <w:t xml:space="preserve">implica </w:t>
      </w:r>
      <w:r w:rsidRPr="00594731">
        <w:rPr>
          <w:rFonts w:ascii="Josefin Slab" w:hAnsi="Josefin Slab"/>
          <w:spacing w:val="-8"/>
        </w:rPr>
        <w:t xml:space="preserve">la </w:t>
      </w:r>
      <w:r w:rsidRPr="00594731">
        <w:rPr>
          <w:rFonts w:ascii="Josefin Slab" w:hAnsi="Josefin Slab"/>
          <w:spacing w:val="-5"/>
        </w:rPr>
        <w:t xml:space="preserve">habilidad </w:t>
      </w:r>
      <w:r w:rsidRPr="00594731">
        <w:rPr>
          <w:rFonts w:ascii="Josefin Slab" w:hAnsi="Josefin Slab"/>
        </w:rPr>
        <w:t xml:space="preserve">sobrenatural de </w:t>
      </w:r>
      <w:r w:rsidRPr="00594731">
        <w:rPr>
          <w:rFonts w:ascii="Josefin Slab" w:hAnsi="Josefin Slab"/>
          <w:spacing w:val="-3"/>
        </w:rPr>
        <w:t xml:space="preserve">hablar </w:t>
      </w:r>
      <w:r w:rsidRPr="00594731">
        <w:rPr>
          <w:rFonts w:ascii="Josefin Slab" w:hAnsi="Josefin Slab"/>
        </w:rPr>
        <w:t xml:space="preserve">precisamente un </w:t>
      </w:r>
      <w:r w:rsidRPr="00594731">
        <w:rPr>
          <w:rFonts w:ascii="Josefin Slab" w:hAnsi="Josefin Slab"/>
          <w:spacing w:val="-6"/>
        </w:rPr>
        <w:t xml:space="preserve">idioma </w:t>
      </w:r>
      <w:r w:rsidRPr="00594731">
        <w:rPr>
          <w:rFonts w:ascii="Josefin Slab" w:hAnsi="Josefin Slab"/>
        </w:rPr>
        <w:t xml:space="preserve">extranjero que el orador nunca había aprendido. </w:t>
      </w:r>
      <w:r w:rsidRPr="00594731">
        <w:rPr>
          <w:rFonts w:ascii="Josefin Slab" w:hAnsi="Josefin Slab"/>
          <w:spacing w:val="-3"/>
        </w:rPr>
        <w:t xml:space="preserve">Aunque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pueden </w:t>
      </w:r>
      <w:r w:rsidRPr="00594731">
        <w:rPr>
          <w:rFonts w:ascii="Josefin Slab" w:hAnsi="Josefin Slab"/>
          <w:spacing w:val="-6"/>
        </w:rPr>
        <w:t xml:space="preserve">utilizar </w:t>
      </w:r>
      <w:r w:rsidRPr="00594731">
        <w:rPr>
          <w:rFonts w:ascii="Josefin Slab" w:hAnsi="Josefin Slab"/>
          <w:spacing w:val="-8"/>
        </w:rPr>
        <w:t xml:space="preserve">la </w:t>
      </w:r>
      <w:r w:rsidRPr="00594731">
        <w:rPr>
          <w:rFonts w:ascii="Josefin Slab" w:hAnsi="Josefin Slab"/>
          <w:spacing w:val="-4"/>
        </w:rPr>
        <w:t xml:space="preserve">terminología </w:t>
      </w:r>
      <w:r w:rsidRPr="00594731">
        <w:rPr>
          <w:rFonts w:ascii="Josefin Slab" w:hAnsi="Josefin Slab"/>
          <w:spacing w:val="-5"/>
        </w:rPr>
        <w:t xml:space="preserve">bíblica </w:t>
      </w:r>
      <w:r w:rsidRPr="00594731">
        <w:rPr>
          <w:rFonts w:ascii="Josefin Slab" w:hAnsi="Josefin Slab"/>
        </w:rPr>
        <w:t xml:space="preserve">para </w:t>
      </w:r>
      <w:r w:rsidRPr="00594731">
        <w:rPr>
          <w:rFonts w:ascii="Josefin Slab" w:hAnsi="Josefin Slab"/>
          <w:spacing w:val="-4"/>
        </w:rPr>
        <w:t xml:space="preserve">describir </w:t>
      </w:r>
      <w:r w:rsidRPr="00594731">
        <w:rPr>
          <w:rFonts w:ascii="Josefin Slab" w:hAnsi="Josefin Slab"/>
        </w:rPr>
        <w:t xml:space="preserve">su práctica, el hecho es que ese comportamiento fabricado no </w:t>
      </w:r>
      <w:r w:rsidRPr="00594731">
        <w:rPr>
          <w:rFonts w:ascii="Josefin Slab" w:hAnsi="Josefin Slab"/>
          <w:spacing w:val="-4"/>
        </w:rPr>
        <w:t xml:space="preserve">tiene </w:t>
      </w:r>
      <w:r w:rsidRPr="00594731">
        <w:rPr>
          <w:rFonts w:ascii="Josefin Slab" w:hAnsi="Josefin Slab"/>
          <w:spacing w:val="-5"/>
        </w:rPr>
        <w:t xml:space="preserve">ninguna </w:t>
      </w:r>
      <w:r w:rsidRPr="00594731">
        <w:rPr>
          <w:rFonts w:ascii="Josefin Slab" w:hAnsi="Josefin Slab"/>
          <w:spacing w:val="-4"/>
        </w:rPr>
        <w:t xml:space="preserve">relación </w:t>
      </w:r>
      <w:r w:rsidRPr="00594731">
        <w:rPr>
          <w:rFonts w:ascii="Josefin Slab" w:hAnsi="Josefin Slab"/>
        </w:rPr>
        <w:t xml:space="preserve">con el don </w:t>
      </w:r>
      <w:r w:rsidRPr="00594731">
        <w:rPr>
          <w:rFonts w:ascii="Josefin Slab" w:hAnsi="Josefin Slab"/>
          <w:spacing w:val="-4"/>
        </w:rPr>
        <w:t xml:space="preserve">bíblico. </w:t>
      </w:r>
      <w:r w:rsidRPr="00594731">
        <w:rPr>
          <w:rFonts w:ascii="Josefin Slab" w:hAnsi="Josefin Slab"/>
        </w:rPr>
        <w:t xml:space="preserve">Como Norman </w:t>
      </w:r>
      <w:r w:rsidRPr="00594731">
        <w:rPr>
          <w:rFonts w:ascii="Josefin Slab" w:hAnsi="Josefin Slab"/>
          <w:spacing w:val="-5"/>
        </w:rPr>
        <w:t>Geisler</w:t>
      </w:r>
      <w:r w:rsidRPr="00594731">
        <w:rPr>
          <w:rFonts w:ascii="Josefin Slab" w:hAnsi="Josefin Slab"/>
          <w:spacing w:val="14"/>
        </w:rPr>
        <w:t xml:space="preserve"> </w:t>
      </w:r>
      <w:r w:rsidRPr="00594731">
        <w:rPr>
          <w:rFonts w:ascii="Josefin Slab" w:hAnsi="Josefin Slab"/>
          <w:spacing w:val="-3"/>
        </w:rPr>
        <w:t>señala:</w:t>
      </w:r>
    </w:p>
    <w:p w:rsidR="00703F8A" w:rsidRPr="00594731" w:rsidRDefault="00703F8A" w:rsidP="007A564F">
      <w:pPr>
        <w:pStyle w:val="Textoindependiente"/>
        <w:spacing w:before="11" w:line="276" w:lineRule="auto"/>
        <w:ind w:left="0"/>
        <w:jc w:val="left"/>
        <w:rPr>
          <w:rFonts w:ascii="Josefin Slab" w:hAnsi="Josefin Slab"/>
          <w:sz w:val="24"/>
        </w:rPr>
      </w:pPr>
    </w:p>
    <w:p w:rsidR="00703F8A" w:rsidRPr="00594731" w:rsidRDefault="00D9371B" w:rsidP="007A564F">
      <w:pPr>
        <w:pStyle w:val="Textoindependiente"/>
        <w:spacing w:before="0" w:line="276" w:lineRule="auto"/>
        <w:ind w:left="549" w:right="572"/>
        <w:rPr>
          <w:rFonts w:ascii="Josefin Slab" w:hAnsi="Josefin Slab"/>
        </w:rPr>
      </w:pPr>
      <w:bookmarkStart w:id="814" w:name="_bookmark800"/>
      <w:bookmarkEnd w:id="814"/>
      <w:r w:rsidRPr="00594731">
        <w:rPr>
          <w:rFonts w:ascii="Josefin Slab" w:hAnsi="Josefin Slab"/>
        </w:rPr>
        <w:t>Incluso aquellos que creen en las lenguas [modernas] reconocen que las personas no salvas tienen experiencias con las lenguas. No hay nada sobrenatural en cuanto a ellas. Sin embargo, hay algo único acerca de hablar frases y discursos completos y significativos en un lenguaje reconocible al que uno nunca ha sido  expuesto. Esto es lo que el verdadero don de lenguas del Nuevo Testamento implicaba. Cualquier cosa menos que esto, como lo son las «lenguas privadas», no debe</w:t>
      </w:r>
    </w:p>
    <w:p w:rsidR="00703F8A" w:rsidRPr="00594731" w:rsidRDefault="00D9371B" w:rsidP="007A564F">
      <w:pPr>
        <w:pStyle w:val="Textoindependiente"/>
        <w:spacing w:before="55" w:line="276" w:lineRule="auto"/>
        <w:ind w:left="549"/>
        <w:rPr>
          <w:rFonts w:ascii="Josefin Slab" w:hAnsi="Josefin Slab"/>
        </w:rPr>
      </w:pPr>
      <w:r w:rsidRPr="00594731">
        <w:rPr>
          <w:rFonts w:ascii="Josefin Slab" w:hAnsi="Josefin Slab"/>
        </w:rPr>
        <w:t>considerarse el don bíblico de lenguas.</w:t>
      </w:r>
      <w:bookmarkStart w:id="815" w:name="_bookmark801"/>
      <w:bookmarkEnd w:id="815"/>
      <w:r w:rsidRPr="00594731">
        <w:rPr>
          <w:rFonts w:ascii="Josefin Slab" w:hAnsi="Josefin Slab"/>
        </w:rPr>
        <w:fldChar w:fldCharType="begin"/>
      </w:r>
      <w:r w:rsidRPr="00594731">
        <w:rPr>
          <w:rFonts w:ascii="Josefin Slab" w:hAnsi="Josefin Slab"/>
        </w:rPr>
        <w:instrText xml:space="preserve"> HYPERLINK \l "_bookmark1709" </w:instrText>
      </w:r>
      <w:r w:rsidRPr="00594731">
        <w:rPr>
          <w:rFonts w:ascii="Josefin Slab" w:hAnsi="Josefin Slab"/>
        </w:rPr>
        <w:fldChar w:fldCharType="separate"/>
      </w:r>
      <w:r w:rsidRPr="00594731">
        <w:rPr>
          <w:rFonts w:ascii="Josefin Slab" w:hAnsi="Josefin Slab"/>
          <w:color w:val="0000ED"/>
          <w:vertAlign w:val="superscript"/>
        </w:rPr>
        <w:t>19</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4" w:line="276" w:lineRule="auto"/>
        <w:ind w:right="124" w:firstLine="449"/>
        <w:rPr>
          <w:rFonts w:ascii="Josefin Slab" w:hAnsi="Josefin Slab"/>
        </w:rPr>
      </w:pPr>
      <w:r w:rsidRPr="00594731">
        <w:rPr>
          <w:rFonts w:ascii="Josefin Slab" w:hAnsi="Josefin Slab"/>
        </w:rPr>
        <w:t xml:space="preserve">¿Cómo conocemos </w:t>
      </w:r>
      <w:r w:rsidRPr="00594731">
        <w:rPr>
          <w:rFonts w:ascii="Josefin Slab" w:hAnsi="Josefin Slab"/>
          <w:spacing w:val="-8"/>
        </w:rPr>
        <w:t xml:space="preserve">la </w:t>
      </w:r>
      <w:r w:rsidRPr="00594731">
        <w:rPr>
          <w:rFonts w:ascii="Josefin Slab" w:hAnsi="Josefin Slab"/>
        </w:rPr>
        <w:t xml:space="preserve">naturaleza </w:t>
      </w:r>
      <w:r w:rsidRPr="00594731">
        <w:rPr>
          <w:rFonts w:ascii="Josefin Slab" w:hAnsi="Josefin Slab"/>
          <w:spacing w:val="-3"/>
        </w:rPr>
        <w:t xml:space="preserve">exacta </w:t>
      </w:r>
      <w:r w:rsidRPr="00594731">
        <w:rPr>
          <w:rFonts w:ascii="Josefin Slab" w:hAnsi="Josefin Slab"/>
        </w:rPr>
        <w:t xml:space="preserve">del don </w:t>
      </w:r>
      <w:r w:rsidRPr="00594731">
        <w:rPr>
          <w:rFonts w:ascii="Josefin Slab" w:hAnsi="Josefin Slab"/>
          <w:spacing w:val="-5"/>
        </w:rPr>
        <w:t xml:space="preserve">bíblico </w:t>
      </w:r>
      <w:r w:rsidRPr="00594731">
        <w:rPr>
          <w:rFonts w:ascii="Josefin Slab" w:hAnsi="Josefin Slab"/>
        </w:rPr>
        <w:t xml:space="preserve">de </w:t>
      </w:r>
      <w:r w:rsidRPr="00594731">
        <w:rPr>
          <w:rFonts w:ascii="Josefin Slab" w:hAnsi="Josefin Slab"/>
          <w:spacing w:val="-4"/>
        </w:rPr>
        <w:t xml:space="preserve">lenguas? </w:t>
      </w:r>
      <w:r w:rsidRPr="00594731">
        <w:rPr>
          <w:rFonts w:ascii="Josefin Slab" w:hAnsi="Josefin Slab"/>
        </w:rPr>
        <w:t xml:space="preserve">En </w:t>
      </w:r>
      <w:r w:rsidRPr="00594731">
        <w:rPr>
          <w:rFonts w:ascii="Josefin Slab" w:hAnsi="Josefin Slab"/>
          <w:spacing w:val="-5"/>
        </w:rPr>
        <w:t xml:space="preserve">particular, ¿la </w:t>
      </w:r>
      <w:r w:rsidRPr="00594731">
        <w:rPr>
          <w:rFonts w:ascii="Josefin Slab" w:hAnsi="Josefin Slab"/>
          <w:spacing w:val="-4"/>
        </w:rPr>
        <w:t xml:space="preserve">expresión </w:t>
      </w:r>
      <w:r w:rsidRPr="00594731">
        <w:rPr>
          <w:rFonts w:ascii="Josefin Slab" w:hAnsi="Josefin Slab"/>
        </w:rPr>
        <w:t xml:space="preserve">«lenguas humanas y </w:t>
      </w:r>
      <w:r w:rsidRPr="00594731">
        <w:rPr>
          <w:rFonts w:ascii="Josefin Slab" w:hAnsi="Josefin Slab"/>
          <w:spacing w:val="-5"/>
        </w:rPr>
        <w:t xml:space="preserve">angélicas» </w:t>
      </w:r>
      <w:r w:rsidRPr="00594731">
        <w:rPr>
          <w:rFonts w:ascii="Josefin Slab" w:hAnsi="Josefin Slab"/>
        </w:rPr>
        <w:t xml:space="preserve">en 1 </w:t>
      </w:r>
      <w:r w:rsidRPr="00594731">
        <w:rPr>
          <w:rFonts w:ascii="Josefin Slab" w:hAnsi="Josefin Slab"/>
          <w:spacing w:val="-4"/>
        </w:rPr>
        <w:t xml:space="preserve">Corintios  </w:t>
      </w:r>
      <w:r w:rsidRPr="00594731">
        <w:rPr>
          <w:rFonts w:ascii="Josefin Slab" w:hAnsi="Josefin Slab"/>
        </w:rPr>
        <w:t xml:space="preserve">13.1 </w:t>
      </w:r>
      <w:r w:rsidRPr="00594731">
        <w:rPr>
          <w:rFonts w:ascii="Josefin Slab" w:hAnsi="Josefin Slab"/>
          <w:spacing w:val="-5"/>
        </w:rPr>
        <w:t xml:space="preserve">sugiere </w:t>
      </w:r>
      <w:r w:rsidRPr="00594731">
        <w:rPr>
          <w:rFonts w:ascii="Josefin Slab" w:hAnsi="Josefin Slab"/>
        </w:rPr>
        <w:t xml:space="preserve">que el don de </w:t>
      </w:r>
      <w:r w:rsidRPr="00594731">
        <w:rPr>
          <w:rFonts w:ascii="Josefin Slab" w:hAnsi="Josefin Slab"/>
          <w:spacing w:val="-5"/>
        </w:rPr>
        <w:t xml:space="preserve">lenguas </w:t>
      </w:r>
      <w:r w:rsidRPr="00594731">
        <w:rPr>
          <w:rFonts w:ascii="Josefin Slab" w:hAnsi="Josefin Slab"/>
        </w:rPr>
        <w:t xml:space="preserve">puede ser </w:t>
      </w:r>
      <w:r w:rsidRPr="00594731">
        <w:rPr>
          <w:rFonts w:ascii="Josefin Slab" w:hAnsi="Josefin Slab"/>
          <w:spacing w:val="-8"/>
        </w:rPr>
        <w:t xml:space="preserve">la </w:t>
      </w:r>
      <w:r w:rsidRPr="00594731">
        <w:rPr>
          <w:rFonts w:ascii="Josefin Slab" w:hAnsi="Josefin Slab"/>
        </w:rPr>
        <w:t xml:space="preserve">capacidad de </w:t>
      </w:r>
      <w:r w:rsidRPr="00594731">
        <w:rPr>
          <w:rFonts w:ascii="Josefin Slab" w:hAnsi="Josefin Slab"/>
          <w:spacing w:val="-3"/>
        </w:rPr>
        <w:t xml:space="preserve">hablar </w:t>
      </w:r>
      <w:r w:rsidRPr="00594731">
        <w:rPr>
          <w:rFonts w:ascii="Josefin Slab" w:hAnsi="Josefin Slab"/>
        </w:rPr>
        <w:t xml:space="preserve">el  </w:t>
      </w:r>
      <w:r w:rsidRPr="00594731">
        <w:rPr>
          <w:rFonts w:ascii="Josefin Slab" w:hAnsi="Josefin Slab"/>
          <w:spacing w:val="-4"/>
        </w:rPr>
        <w:t xml:space="preserve">lenguaje </w:t>
      </w:r>
      <w:r w:rsidRPr="00594731">
        <w:rPr>
          <w:rFonts w:ascii="Josefin Slab" w:hAnsi="Josefin Slab"/>
          <w:spacing w:val="-6"/>
        </w:rPr>
        <w:t xml:space="preserve">angélico </w:t>
      </w:r>
      <w:r w:rsidRPr="00594731">
        <w:rPr>
          <w:rFonts w:ascii="Josefin Slab" w:hAnsi="Josefin Slab"/>
        </w:rPr>
        <w:t xml:space="preserve">de otro mundo? Esto, como veremos, es </w:t>
      </w:r>
      <w:r w:rsidRPr="00594731">
        <w:rPr>
          <w:rFonts w:ascii="Josefin Slab" w:hAnsi="Josefin Slab"/>
          <w:spacing w:val="-8"/>
        </w:rPr>
        <w:t xml:space="preserve">la </w:t>
      </w:r>
      <w:r w:rsidRPr="00594731">
        <w:rPr>
          <w:rFonts w:ascii="Josefin Slab" w:hAnsi="Josefin Slab"/>
          <w:spacing w:val="-4"/>
        </w:rPr>
        <w:t xml:space="preserve">afirmación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rPr>
        <w:t xml:space="preserve">mayoría de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hacen. Los </w:t>
      </w:r>
      <w:r w:rsidRPr="00594731">
        <w:rPr>
          <w:rFonts w:ascii="Josefin Slab" w:hAnsi="Josefin Slab"/>
          <w:spacing w:val="-3"/>
        </w:rPr>
        <w:t xml:space="preserve">carismáticos </w:t>
      </w:r>
      <w:r w:rsidRPr="00594731">
        <w:rPr>
          <w:rFonts w:ascii="Josefin Slab" w:hAnsi="Josefin Slab"/>
        </w:rPr>
        <w:t xml:space="preserve">creen que esta es </w:t>
      </w:r>
      <w:r w:rsidRPr="00594731">
        <w:rPr>
          <w:rFonts w:ascii="Josefin Slab" w:hAnsi="Josefin Slab"/>
          <w:spacing w:val="-8"/>
        </w:rPr>
        <w:t xml:space="preserve">la </w:t>
      </w:r>
      <w:r w:rsidRPr="00594731">
        <w:rPr>
          <w:rFonts w:ascii="Josefin Slab" w:hAnsi="Josefin Slab"/>
        </w:rPr>
        <w:t xml:space="preserve">respuesta a </w:t>
      </w:r>
      <w:r w:rsidRPr="00594731">
        <w:rPr>
          <w:rFonts w:ascii="Josefin Slab" w:hAnsi="Josefin Slab"/>
          <w:spacing w:val="-8"/>
        </w:rPr>
        <w:t xml:space="preserve">la </w:t>
      </w:r>
      <w:r w:rsidRPr="00594731">
        <w:rPr>
          <w:rFonts w:ascii="Josefin Slab" w:hAnsi="Josefin Slab"/>
        </w:rPr>
        <w:t xml:space="preserve">pregunta de por qué </w:t>
      </w:r>
      <w:r w:rsidRPr="00594731">
        <w:rPr>
          <w:rFonts w:ascii="Josefin Slab" w:hAnsi="Josefin Slab"/>
          <w:spacing w:val="-5"/>
        </w:rPr>
        <w:t xml:space="preserve">las </w:t>
      </w:r>
      <w:r w:rsidRPr="00594731">
        <w:rPr>
          <w:rFonts w:ascii="Josefin Slab" w:hAnsi="Josefin Slab"/>
        </w:rPr>
        <w:t xml:space="preserve">«lenguas» modernas no </w:t>
      </w:r>
      <w:r w:rsidRPr="00594731">
        <w:rPr>
          <w:rFonts w:ascii="Josefin Slab" w:hAnsi="Josefin Slab"/>
          <w:spacing w:val="-3"/>
        </w:rPr>
        <w:t xml:space="preserve">tienen </w:t>
      </w:r>
      <w:r w:rsidRPr="00594731">
        <w:rPr>
          <w:rFonts w:ascii="Josefin Slab" w:hAnsi="Josefin Slab"/>
          <w:spacing w:val="-5"/>
        </w:rPr>
        <w:t xml:space="preserve">las </w:t>
      </w:r>
      <w:r w:rsidRPr="00594731">
        <w:rPr>
          <w:rFonts w:ascii="Josefin Slab" w:hAnsi="Josefin Slab"/>
        </w:rPr>
        <w:t xml:space="preserve">características del </w:t>
      </w:r>
      <w:r w:rsidRPr="00594731">
        <w:rPr>
          <w:rFonts w:ascii="Josefin Slab" w:hAnsi="Josefin Slab"/>
          <w:spacing w:val="-4"/>
        </w:rPr>
        <w:t>lenguaje</w:t>
      </w:r>
      <w:r w:rsidRPr="00594731">
        <w:rPr>
          <w:rFonts w:ascii="Josefin Slab" w:hAnsi="Josefin Slab"/>
          <w:spacing w:val="7"/>
        </w:rPr>
        <w:t xml:space="preserve"> </w:t>
      </w:r>
      <w:r w:rsidRPr="00594731">
        <w:rPr>
          <w:rFonts w:ascii="Josefin Slab" w:hAnsi="Josefin Slab"/>
          <w:spacing w:val="-3"/>
        </w:rPr>
        <w:t>real.</w:t>
      </w:r>
    </w:p>
    <w:p w:rsidR="00703F8A" w:rsidRPr="00594731" w:rsidRDefault="00D9371B" w:rsidP="007A564F">
      <w:pPr>
        <w:pStyle w:val="Textoindependiente"/>
        <w:spacing w:before="55" w:line="276" w:lineRule="auto"/>
        <w:ind w:right="137" w:firstLine="449"/>
        <w:rPr>
          <w:rFonts w:ascii="Josefin Slab" w:hAnsi="Josefin Slab"/>
        </w:rPr>
      </w:pPr>
      <w:r w:rsidRPr="00594731">
        <w:rPr>
          <w:rFonts w:ascii="Josefin Slab" w:hAnsi="Josefin Slab"/>
        </w:rPr>
        <w:t xml:space="preserve">No obstante, </w:t>
      </w:r>
      <w:r w:rsidRPr="00594731">
        <w:rPr>
          <w:rFonts w:ascii="Josefin Slab" w:hAnsi="Josefin Slab"/>
          <w:spacing w:val="-8"/>
        </w:rPr>
        <w:t xml:space="preserve">la </w:t>
      </w:r>
      <w:r w:rsidRPr="00594731">
        <w:rPr>
          <w:rFonts w:ascii="Josefin Slab" w:hAnsi="Josefin Slab"/>
          <w:spacing w:val="-3"/>
        </w:rPr>
        <w:t xml:space="preserve">única descripción </w:t>
      </w:r>
      <w:r w:rsidRPr="00594731">
        <w:rPr>
          <w:rFonts w:ascii="Josefin Slab" w:hAnsi="Josefin Slab"/>
        </w:rPr>
        <w:t xml:space="preserve">real del verdadero don de </w:t>
      </w:r>
      <w:r w:rsidRPr="00594731">
        <w:rPr>
          <w:rFonts w:ascii="Josefin Slab" w:hAnsi="Josefin Slab"/>
          <w:spacing w:val="-5"/>
        </w:rPr>
        <w:t xml:space="preserve">lenguas </w:t>
      </w:r>
      <w:r w:rsidRPr="00594731">
        <w:rPr>
          <w:rFonts w:ascii="Josefin Slab" w:hAnsi="Josefin Slab"/>
        </w:rPr>
        <w:t xml:space="preserve">en </w:t>
      </w:r>
      <w:r w:rsidRPr="00594731">
        <w:rPr>
          <w:rFonts w:ascii="Josefin Slab" w:hAnsi="Josefin Slab"/>
          <w:spacing w:val="-8"/>
        </w:rPr>
        <w:t xml:space="preserve">la Biblia </w:t>
      </w:r>
      <w:r w:rsidRPr="00594731">
        <w:rPr>
          <w:rFonts w:ascii="Josefin Slab" w:hAnsi="Josefin Slab"/>
        </w:rPr>
        <w:t xml:space="preserve">se encuentra en </w:t>
      </w:r>
      <w:bookmarkStart w:id="816" w:name="_bookmark802"/>
      <w:bookmarkEnd w:id="816"/>
      <w:r w:rsidRPr="00594731">
        <w:rPr>
          <w:rFonts w:ascii="Josefin Slab" w:hAnsi="Josefin Slab"/>
        </w:rPr>
        <w:t xml:space="preserve">Hechos 2 durante el día de Pentecostés, un </w:t>
      </w:r>
      <w:r w:rsidRPr="00594731">
        <w:rPr>
          <w:rFonts w:ascii="Josefin Slab" w:hAnsi="Josefin Slab"/>
          <w:spacing w:val="-4"/>
        </w:rPr>
        <w:t xml:space="preserve">texto </w:t>
      </w:r>
      <w:r w:rsidRPr="00594731">
        <w:rPr>
          <w:rFonts w:ascii="Josefin Slab" w:hAnsi="Josefin Slab"/>
        </w:rPr>
        <w:t xml:space="preserve">que </w:t>
      </w:r>
      <w:r w:rsidRPr="00594731">
        <w:rPr>
          <w:rFonts w:ascii="Josefin Slab" w:hAnsi="Josefin Slab"/>
          <w:spacing w:val="-5"/>
        </w:rPr>
        <w:t xml:space="preserve">identifica </w:t>
      </w:r>
      <w:r w:rsidRPr="00594731">
        <w:rPr>
          <w:rFonts w:ascii="Josefin Slab" w:hAnsi="Josefin Slab"/>
        </w:rPr>
        <w:t xml:space="preserve">claramente este </w:t>
      </w:r>
      <w:r w:rsidRPr="00594731">
        <w:rPr>
          <w:rFonts w:ascii="Josefin Slab" w:hAnsi="Josefin Slab"/>
          <w:spacing w:val="-5"/>
        </w:rPr>
        <w:t xml:space="preserve">regalo </w:t>
      </w:r>
      <w:r w:rsidRPr="00594731">
        <w:rPr>
          <w:rFonts w:ascii="Josefin Slab" w:hAnsi="Josefin Slab"/>
        </w:rPr>
        <w:t xml:space="preserve">como </w:t>
      </w:r>
      <w:r w:rsidRPr="00594731">
        <w:rPr>
          <w:rFonts w:ascii="Josefin Slab" w:hAnsi="Josefin Slab"/>
          <w:spacing w:val="-8"/>
        </w:rPr>
        <w:t xml:space="preserve">la </w:t>
      </w:r>
      <w:r w:rsidRPr="00594731">
        <w:rPr>
          <w:rFonts w:ascii="Josefin Slab" w:hAnsi="Josefin Slab"/>
          <w:spacing w:val="-5"/>
        </w:rPr>
        <w:t xml:space="preserve">habilidad </w:t>
      </w:r>
      <w:r w:rsidRPr="00594731">
        <w:rPr>
          <w:rFonts w:ascii="Josefin Slab" w:hAnsi="Josefin Slab"/>
        </w:rPr>
        <w:t xml:space="preserve">sobrenatural de </w:t>
      </w:r>
      <w:r w:rsidRPr="00594731">
        <w:rPr>
          <w:rFonts w:ascii="Josefin Slab" w:hAnsi="Josefin Slab"/>
          <w:spacing w:val="-3"/>
        </w:rPr>
        <w:t xml:space="preserve">hablar </w:t>
      </w:r>
      <w:r w:rsidRPr="00594731">
        <w:rPr>
          <w:rFonts w:ascii="Josefin Slab" w:hAnsi="Josefin Slab"/>
          <w:spacing w:val="-5"/>
        </w:rPr>
        <w:t xml:space="preserve">idiomas </w:t>
      </w:r>
      <w:r w:rsidRPr="00594731">
        <w:rPr>
          <w:rFonts w:ascii="Josefin Slab" w:hAnsi="Josefin Slab"/>
          <w:spacing w:val="-4"/>
        </w:rPr>
        <w:t xml:space="preserve">genuinos, </w:t>
      </w:r>
      <w:r w:rsidRPr="00594731">
        <w:rPr>
          <w:rFonts w:ascii="Josefin Slab" w:hAnsi="Josefin Slab"/>
          <w:spacing w:val="-3"/>
        </w:rPr>
        <w:t xml:space="preserve">traducibles </w:t>
      </w:r>
      <w:r w:rsidRPr="00594731">
        <w:rPr>
          <w:rFonts w:ascii="Josefin Slab" w:hAnsi="Josefin Slab"/>
        </w:rPr>
        <w:t xml:space="preserve">y </w:t>
      </w:r>
      <w:r w:rsidRPr="00594731">
        <w:rPr>
          <w:rFonts w:ascii="Josefin Slab" w:hAnsi="Josefin Slab"/>
          <w:spacing w:val="-6"/>
        </w:rPr>
        <w:t xml:space="preserve">significativos. </w:t>
      </w:r>
      <w:r w:rsidRPr="00594731">
        <w:rPr>
          <w:rFonts w:ascii="Josefin Slab" w:hAnsi="Josefin Slab"/>
        </w:rPr>
        <w:t xml:space="preserve">Hechos </w:t>
      </w:r>
      <w:r w:rsidRPr="00594731">
        <w:rPr>
          <w:rFonts w:ascii="Josefin Slab" w:hAnsi="Josefin Slab"/>
          <w:spacing w:val="2"/>
        </w:rPr>
        <w:t xml:space="preserve">2.4 </w:t>
      </w:r>
      <w:r w:rsidRPr="00594731">
        <w:rPr>
          <w:rFonts w:ascii="Josefin Slab" w:hAnsi="Josefin Slab"/>
        </w:rPr>
        <w:t xml:space="preserve">es </w:t>
      </w:r>
      <w:r w:rsidRPr="00594731">
        <w:rPr>
          <w:rFonts w:ascii="Josefin Slab" w:hAnsi="Josefin Slab"/>
          <w:spacing w:val="-6"/>
        </w:rPr>
        <w:t xml:space="preserve">explícito </w:t>
      </w:r>
      <w:r w:rsidRPr="00594731">
        <w:rPr>
          <w:rFonts w:ascii="Josefin Slab" w:hAnsi="Josefin Slab"/>
        </w:rPr>
        <w:t xml:space="preserve">con respecto a </w:t>
      </w:r>
      <w:r w:rsidRPr="00594731">
        <w:rPr>
          <w:rFonts w:ascii="Josefin Slab" w:hAnsi="Josefin Slab"/>
          <w:spacing w:val="-5"/>
        </w:rPr>
        <w:t>los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rPr>
          <w:rFonts w:ascii="Josefin Slab" w:hAnsi="Josefin Slab"/>
        </w:rPr>
      </w:pPr>
      <w:r w:rsidRPr="00594731">
        <w:rPr>
          <w:rFonts w:ascii="Josefin Slab" w:hAnsi="Josefin Slab"/>
        </w:rPr>
        <w:t>ciento veinte seguidores de Jesucristo que estaban reunidos en el aposento alto:</w:t>
      </w:r>
    </w:p>
    <w:p w:rsidR="00703F8A" w:rsidRPr="00594731" w:rsidRDefault="00D9371B" w:rsidP="007A564F">
      <w:pPr>
        <w:pStyle w:val="Textoindependiente"/>
        <w:spacing w:line="276" w:lineRule="auto"/>
        <w:ind w:right="138"/>
        <w:rPr>
          <w:rFonts w:ascii="Josefin Slab" w:hAnsi="Josefin Slab"/>
        </w:rPr>
      </w:pPr>
      <w:r w:rsidRPr="00594731">
        <w:rPr>
          <w:rFonts w:ascii="Josefin Slab" w:hAnsi="Josefin Slab"/>
          <w:spacing w:val="7"/>
        </w:rPr>
        <w:t xml:space="preserve">«Y </w:t>
      </w:r>
      <w:r w:rsidRPr="00594731">
        <w:rPr>
          <w:rFonts w:ascii="Josefin Slab" w:hAnsi="Josefin Slab"/>
        </w:rPr>
        <w:t xml:space="preserve">fueron todos </w:t>
      </w:r>
      <w:r w:rsidRPr="00594731">
        <w:rPr>
          <w:rFonts w:ascii="Josefin Slab" w:hAnsi="Josefin Slab"/>
          <w:spacing w:val="-5"/>
        </w:rPr>
        <w:t xml:space="preserve">llenos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y comenzaron a </w:t>
      </w:r>
      <w:r w:rsidRPr="00594731">
        <w:rPr>
          <w:rFonts w:ascii="Josefin Slab" w:hAnsi="Josefin Slab"/>
          <w:spacing w:val="-3"/>
        </w:rPr>
        <w:t xml:space="preserve">hablar </w:t>
      </w:r>
      <w:r w:rsidRPr="00594731">
        <w:rPr>
          <w:rFonts w:ascii="Josefin Slab" w:hAnsi="Josefin Slab"/>
        </w:rPr>
        <w:t xml:space="preserve">en otras </w:t>
      </w:r>
      <w:r w:rsidRPr="00594731">
        <w:rPr>
          <w:rFonts w:ascii="Josefin Slab" w:hAnsi="Josefin Slab"/>
          <w:spacing w:val="-4"/>
        </w:rPr>
        <w:t xml:space="preserve">lenguas, según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spacing w:val="-5"/>
        </w:rPr>
        <w:t xml:space="preserve">les </w:t>
      </w:r>
      <w:r w:rsidRPr="00594731">
        <w:rPr>
          <w:rFonts w:ascii="Josefin Slab" w:hAnsi="Josefin Slab"/>
        </w:rPr>
        <w:t xml:space="preserve">daba que hablasen». Que </w:t>
      </w:r>
      <w:r w:rsidRPr="00594731">
        <w:rPr>
          <w:rFonts w:ascii="Josefin Slab" w:hAnsi="Josefin Slab"/>
          <w:spacing w:val="-5"/>
        </w:rPr>
        <w:t xml:space="preserve">los </w:t>
      </w:r>
      <w:r w:rsidRPr="00594731">
        <w:rPr>
          <w:rFonts w:ascii="Josefin Slab" w:hAnsi="Josefin Slab"/>
          <w:spacing w:val="-4"/>
        </w:rPr>
        <w:t xml:space="preserve">discípulos </w:t>
      </w:r>
      <w:r w:rsidRPr="00594731">
        <w:rPr>
          <w:rFonts w:ascii="Josefin Slab" w:hAnsi="Josefin Slab"/>
        </w:rPr>
        <w:t xml:space="preserve">hablaban </w:t>
      </w:r>
      <w:r w:rsidRPr="00594731">
        <w:rPr>
          <w:rFonts w:ascii="Josefin Slab" w:hAnsi="Josefin Slab"/>
          <w:spacing w:val="-5"/>
        </w:rPr>
        <w:t xml:space="preserve">lenguas </w:t>
      </w:r>
      <w:r w:rsidRPr="00594731">
        <w:rPr>
          <w:rFonts w:ascii="Josefin Slab" w:hAnsi="Josefin Slab"/>
        </w:rPr>
        <w:t xml:space="preserve">auténticas no </w:t>
      </w:r>
      <w:r w:rsidRPr="00594731">
        <w:rPr>
          <w:rFonts w:ascii="Josefin Slab" w:hAnsi="Josefin Slab"/>
          <w:spacing w:val="-4"/>
        </w:rPr>
        <w:t xml:space="preserve">solo </w:t>
      </w:r>
      <w:r w:rsidRPr="00594731">
        <w:rPr>
          <w:rFonts w:ascii="Josefin Slab" w:hAnsi="Josefin Slab"/>
        </w:rPr>
        <w:t xml:space="preserve">se confirma por </w:t>
      </w:r>
      <w:r w:rsidRPr="00594731">
        <w:rPr>
          <w:rFonts w:ascii="Josefin Slab" w:hAnsi="Josefin Slab"/>
          <w:spacing w:val="-8"/>
        </w:rPr>
        <w:t xml:space="preserve">la </w:t>
      </w:r>
      <w:r w:rsidRPr="00594731">
        <w:rPr>
          <w:rFonts w:ascii="Josefin Slab" w:hAnsi="Josefin Slab"/>
          <w:spacing w:val="-3"/>
        </w:rPr>
        <w:t xml:space="preserve">palabra </w:t>
      </w:r>
      <w:r w:rsidRPr="00594731">
        <w:rPr>
          <w:rFonts w:ascii="Josefin Slab" w:hAnsi="Josefin Slab"/>
          <w:spacing w:val="-8"/>
        </w:rPr>
        <w:t xml:space="preserve">griega </w:t>
      </w:r>
      <w:r w:rsidRPr="00594731">
        <w:rPr>
          <w:rFonts w:ascii="Josefin Slab" w:hAnsi="Josefin Slab"/>
        </w:rPr>
        <w:t xml:space="preserve">para </w:t>
      </w:r>
      <w:r w:rsidRPr="00594731">
        <w:rPr>
          <w:rFonts w:ascii="Josefin Slab" w:hAnsi="Josefin Slab"/>
          <w:i/>
        </w:rPr>
        <w:t xml:space="preserve">lenguas </w:t>
      </w:r>
      <w:r w:rsidRPr="00594731">
        <w:rPr>
          <w:rFonts w:ascii="Josefin Slab" w:hAnsi="Josefin Slab"/>
        </w:rPr>
        <w:t>(</w:t>
      </w:r>
      <w:r w:rsidRPr="00594731">
        <w:rPr>
          <w:rFonts w:ascii="Josefin Slab" w:hAnsi="Josefin Slab"/>
          <w:i/>
        </w:rPr>
        <w:t>glossa</w:t>
      </w:r>
      <w:r w:rsidRPr="00594731">
        <w:rPr>
          <w:rFonts w:ascii="Josefin Slab" w:hAnsi="Josefin Slab"/>
        </w:rPr>
        <w:t xml:space="preserve">, un </w:t>
      </w:r>
      <w:r w:rsidRPr="00594731">
        <w:rPr>
          <w:rFonts w:ascii="Josefin Slab" w:hAnsi="Josefin Slab"/>
          <w:spacing w:val="-3"/>
        </w:rPr>
        <w:t xml:space="preserve">término </w:t>
      </w:r>
      <w:r w:rsidRPr="00594731">
        <w:rPr>
          <w:rFonts w:ascii="Josefin Slab" w:hAnsi="Josefin Slab"/>
        </w:rPr>
        <w:t xml:space="preserve">que se </w:t>
      </w:r>
      <w:r w:rsidRPr="00594731">
        <w:rPr>
          <w:rFonts w:ascii="Josefin Slab" w:hAnsi="Josefin Slab"/>
          <w:spacing w:val="-3"/>
        </w:rPr>
        <w:t xml:space="preserve">refiere </w:t>
      </w:r>
      <w:r w:rsidRPr="00594731">
        <w:rPr>
          <w:rFonts w:ascii="Josefin Slab" w:hAnsi="Josefin Slab"/>
        </w:rPr>
        <w:t xml:space="preserve">a </w:t>
      </w:r>
      <w:r w:rsidRPr="00594731">
        <w:rPr>
          <w:rFonts w:ascii="Josefin Slab" w:hAnsi="Josefin Slab"/>
          <w:spacing w:val="-5"/>
        </w:rPr>
        <w:t xml:space="preserve">idiomas </w:t>
      </w:r>
      <w:r w:rsidRPr="00594731">
        <w:rPr>
          <w:rFonts w:ascii="Josefin Slab" w:hAnsi="Josefin Slab"/>
        </w:rPr>
        <w:t>humano</w:t>
      </w:r>
      <w:bookmarkStart w:id="817" w:name="_bookmark803"/>
      <w:bookmarkEnd w:id="817"/>
      <w:r w:rsidRPr="00594731">
        <w:rPr>
          <w:rFonts w:ascii="Josefin Slab" w:hAnsi="Josefin Slab"/>
        </w:rPr>
        <w:t>s</w:t>
      </w:r>
      <w:hyperlink w:anchor="_bookmark1710" w:history="1">
        <w:r w:rsidRPr="00594731">
          <w:rPr>
            <w:rFonts w:ascii="Josefin Slab" w:hAnsi="Josefin Slab"/>
            <w:color w:val="0000ED"/>
            <w:vertAlign w:val="superscript"/>
          </w:rPr>
          <w:t>20</w:t>
        </w:r>
      </w:hyperlink>
      <w:r w:rsidRPr="00594731">
        <w:rPr>
          <w:rFonts w:ascii="Josefin Slab" w:hAnsi="Josefin Slab"/>
        </w:rPr>
        <w:t xml:space="preserve">), </w:t>
      </w:r>
      <w:r w:rsidRPr="00594731">
        <w:rPr>
          <w:rFonts w:ascii="Josefin Slab" w:hAnsi="Josefin Slab"/>
          <w:spacing w:val="-4"/>
        </w:rPr>
        <w:t xml:space="preserve">sino </w:t>
      </w:r>
      <w:r w:rsidRPr="00594731">
        <w:rPr>
          <w:rFonts w:ascii="Josefin Slab" w:hAnsi="Josefin Slab"/>
          <w:spacing w:val="-3"/>
        </w:rPr>
        <w:t xml:space="preserve">también </w:t>
      </w:r>
      <w:r w:rsidRPr="00594731">
        <w:rPr>
          <w:rFonts w:ascii="Josefin Slab" w:hAnsi="Josefin Slab"/>
        </w:rPr>
        <w:t>por el</w:t>
      </w:r>
      <w:r w:rsidRPr="00594731">
        <w:rPr>
          <w:rFonts w:ascii="Josefin Slab" w:hAnsi="Josefin Slab"/>
          <w:spacing w:val="15"/>
        </w:rPr>
        <w:t xml:space="preserve"> </w:t>
      </w:r>
      <w:r w:rsidRPr="00594731">
        <w:rPr>
          <w:rFonts w:ascii="Josefin Slab" w:hAnsi="Josefin Slab"/>
        </w:rPr>
        <w:t>uso posterior</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rPr>
        <w:t xml:space="preserve">de Lucas de </w:t>
      </w:r>
      <w:r w:rsidRPr="00594731">
        <w:rPr>
          <w:rFonts w:ascii="Josefin Slab" w:hAnsi="Josefin Slab"/>
          <w:spacing w:val="-8"/>
        </w:rPr>
        <w:t xml:space="preserve">la </w:t>
      </w:r>
      <w:r w:rsidRPr="00594731">
        <w:rPr>
          <w:rFonts w:ascii="Josefin Slab" w:hAnsi="Josefin Slab"/>
          <w:spacing w:val="-3"/>
        </w:rPr>
        <w:t xml:space="preserve">palabra </w:t>
      </w:r>
      <w:r w:rsidRPr="00594731">
        <w:rPr>
          <w:rFonts w:ascii="Josefin Slab" w:hAnsi="Josefin Slab"/>
          <w:i/>
        </w:rPr>
        <w:t xml:space="preserve">dialecto </w:t>
      </w:r>
      <w:r w:rsidRPr="00594731">
        <w:rPr>
          <w:rFonts w:ascii="Josefin Slab" w:hAnsi="Josefin Slab"/>
          <w:spacing w:val="-4"/>
        </w:rPr>
        <w:t xml:space="preserve">(vv. </w:t>
      </w:r>
      <w:r w:rsidRPr="00594731">
        <w:rPr>
          <w:rFonts w:ascii="Josefin Slab" w:hAnsi="Josefin Slab"/>
        </w:rPr>
        <w:t xml:space="preserve">6–7) y su </w:t>
      </w:r>
      <w:r w:rsidRPr="00594731">
        <w:rPr>
          <w:rFonts w:ascii="Josefin Slab" w:hAnsi="Josefin Slab"/>
          <w:spacing w:val="-6"/>
        </w:rPr>
        <w:t xml:space="preserve">inclusión </w:t>
      </w:r>
      <w:r w:rsidRPr="00594731">
        <w:rPr>
          <w:rFonts w:ascii="Josefin Slab" w:hAnsi="Josefin Slab"/>
        </w:rPr>
        <w:t xml:space="preserve">de una  </w:t>
      </w:r>
      <w:r w:rsidRPr="00594731">
        <w:rPr>
          <w:rFonts w:ascii="Josefin Slab" w:hAnsi="Josefin Slab"/>
          <w:spacing w:val="-7"/>
        </w:rPr>
        <w:t xml:space="preserve">lista  </w:t>
      </w:r>
      <w:r w:rsidRPr="00594731">
        <w:rPr>
          <w:rFonts w:ascii="Josefin Slab" w:hAnsi="Josefin Slab"/>
        </w:rPr>
        <w:t xml:space="preserve">de  </w:t>
      </w:r>
      <w:r w:rsidRPr="00594731">
        <w:rPr>
          <w:rFonts w:ascii="Josefin Slab" w:hAnsi="Josefin Slab"/>
          <w:spacing w:val="-5"/>
        </w:rPr>
        <w:t xml:space="preserve">los idiomas </w:t>
      </w:r>
      <w:r w:rsidRPr="00594731">
        <w:rPr>
          <w:rFonts w:ascii="Josefin Slab" w:hAnsi="Josefin Slab"/>
        </w:rPr>
        <w:t xml:space="preserve">que se hablaron </w:t>
      </w:r>
      <w:r w:rsidRPr="00594731">
        <w:rPr>
          <w:rFonts w:ascii="Josefin Slab" w:hAnsi="Josefin Slab"/>
          <w:spacing w:val="-4"/>
        </w:rPr>
        <w:t xml:space="preserve">(vv. </w:t>
      </w:r>
      <w:r w:rsidRPr="00594731">
        <w:rPr>
          <w:rFonts w:ascii="Josefin Slab" w:hAnsi="Josefin Slab"/>
          <w:spacing w:val="-3"/>
        </w:rPr>
        <w:t xml:space="preserve">9–11). Debido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3"/>
        </w:rPr>
        <w:t xml:space="preserve">celebración </w:t>
      </w:r>
      <w:r w:rsidRPr="00594731">
        <w:rPr>
          <w:rFonts w:ascii="Josefin Slab" w:hAnsi="Josefin Slab"/>
        </w:rPr>
        <w:t xml:space="preserve">de  Pentecostés, judíos de todo el mundo habían </w:t>
      </w:r>
      <w:r w:rsidRPr="00594731">
        <w:rPr>
          <w:rFonts w:ascii="Josefin Slab" w:hAnsi="Josefin Slab"/>
          <w:spacing w:val="-3"/>
        </w:rPr>
        <w:t xml:space="preserve">viajado </w:t>
      </w:r>
      <w:r w:rsidRPr="00594731">
        <w:rPr>
          <w:rFonts w:ascii="Josefin Slab" w:hAnsi="Josefin Slab"/>
        </w:rPr>
        <w:t xml:space="preserve">a Jerusalén para </w:t>
      </w:r>
      <w:r w:rsidRPr="00594731">
        <w:rPr>
          <w:rFonts w:ascii="Josefin Slab" w:hAnsi="Josefin Slab"/>
          <w:spacing w:val="-8"/>
        </w:rPr>
        <w:t xml:space="preserve">la </w:t>
      </w:r>
      <w:r w:rsidRPr="00594731">
        <w:rPr>
          <w:rFonts w:ascii="Josefin Slab" w:hAnsi="Josefin Slab"/>
          <w:spacing w:val="-3"/>
        </w:rPr>
        <w:t xml:space="preserve">fiesta </w:t>
      </w:r>
      <w:r w:rsidRPr="00594731">
        <w:rPr>
          <w:rFonts w:ascii="Josefin Slab" w:hAnsi="Josefin Slab"/>
          <w:spacing w:val="-5"/>
        </w:rPr>
        <w:t xml:space="preserve">(v. </w:t>
      </w:r>
      <w:r w:rsidRPr="00594731">
        <w:rPr>
          <w:rFonts w:ascii="Josefin Slab" w:hAnsi="Josefin Slab"/>
        </w:rPr>
        <w:t xml:space="preserve">5), </w:t>
      </w:r>
      <w:r w:rsidRPr="00594731">
        <w:rPr>
          <w:rFonts w:ascii="Josefin Slab" w:hAnsi="Josefin Slab"/>
          <w:spacing w:val="-3"/>
        </w:rPr>
        <w:t xml:space="preserve">incluyendo </w:t>
      </w:r>
      <w:r w:rsidRPr="00594731">
        <w:rPr>
          <w:rFonts w:ascii="Josefin Slab" w:hAnsi="Josefin Slab"/>
        </w:rPr>
        <w:t xml:space="preserve">a muchos </w:t>
      </w:r>
      <w:r w:rsidRPr="00594731">
        <w:rPr>
          <w:rFonts w:ascii="Josefin Slab" w:hAnsi="Josefin Slab"/>
          <w:spacing w:val="-3"/>
        </w:rPr>
        <w:t xml:space="preserve">peregrinos </w:t>
      </w:r>
      <w:r w:rsidRPr="00594731">
        <w:rPr>
          <w:rFonts w:ascii="Josefin Slab" w:hAnsi="Josefin Slab"/>
        </w:rPr>
        <w:t xml:space="preserve">que habían </w:t>
      </w:r>
      <w:r w:rsidRPr="00594731">
        <w:rPr>
          <w:rFonts w:ascii="Josefin Slab" w:hAnsi="Josefin Slab"/>
          <w:spacing w:val="-3"/>
        </w:rPr>
        <w:t xml:space="preserve">crecido </w:t>
      </w:r>
      <w:r w:rsidRPr="00594731">
        <w:rPr>
          <w:rFonts w:ascii="Josefin Slab" w:hAnsi="Josefin Slab"/>
        </w:rPr>
        <w:t xml:space="preserve">hablando </w:t>
      </w:r>
      <w:r w:rsidRPr="00594731">
        <w:rPr>
          <w:rFonts w:ascii="Josefin Slab" w:hAnsi="Josefin Slab"/>
          <w:spacing w:val="-5"/>
        </w:rPr>
        <w:t xml:space="preserve">idiomas </w:t>
      </w:r>
      <w:r w:rsidRPr="00594731">
        <w:rPr>
          <w:rFonts w:ascii="Josefin Slab" w:hAnsi="Josefin Slab"/>
          <w:spacing w:val="-4"/>
        </w:rPr>
        <w:t>distintos</w:t>
      </w:r>
      <w:r w:rsidRPr="00594731">
        <w:rPr>
          <w:rFonts w:ascii="Josefin Slab" w:hAnsi="Josefin Slab"/>
          <w:spacing w:val="59"/>
        </w:rPr>
        <w:t xml:space="preserve"> </w:t>
      </w:r>
      <w:r w:rsidRPr="00594731">
        <w:rPr>
          <w:rFonts w:ascii="Josefin Slab" w:hAnsi="Josefin Slab"/>
        </w:rPr>
        <w:t xml:space="preserve">del arameo. Que un </w:t>
      </w:r>
      <w:r w:rsidRPr="00594731">
        <w:rPr>
          <w:rFonts w:ascii="Josefin Slab" w:hAnsi="Josefin Slab"/>
          <w:spacing w:val="-3"/>
        </w:rPr>
        <w:t xml:space="preserve">grupo </w:t>
      </w:r>
      <w:r w:rsidRPr="00594731">
        <w:rPr>
          <w:rFonts w:ascii="Josefin Slab" w:hAnsi="Josefin Slab"/>
        </w:rPr>
        <w:t xml:space="preserve">de </w:t>
      </w:r>
      <w:r w:rsidRPr="00594731">
        <w:rPr>
          <w:rFonts w:ascii="Josefin Slab" w:hAnsi="Josefin Slab"/>
          <w:spacing w:val="-8"/>
        </w:rPr>
        <w:t xml:space="preserve">galileos </w:t>
      </w:r>
      <w:r w:rsidRPr="00594731">
        <w:rPr>
          <w:rFonts w:ascii="Josefin Slab" w:hAnsi="Josefin Slab"/>
          <w:spacing w:val="-4"/>
        </w:rPr>
        <w:t xml:space="preserve">incultos </w:t>
      </w:r>
      <w:r w:rsidRPr="00594731">
        <w:rPr>
          <w:rFonts w:ascii="Josefin Slab" w:hAnsi="Josefin Slab"/>
        </w:rPr>
        <w:t xml:space="preserve">de repente </w:t>
      </w:r>
      <w:r w:rsidRPr="00594731">
        <w:rPr>
          <w:rFonts w:ascii="Josefin Slab" w:hAnsi="Josefin Slab"/>
          <w:spacing w:val="-3"/>
        </w:rPr>
        <w:t xml:space="preserve">pudiera hablar </w:t>
      </w:r>
      <w:r w:rsidRPr="00594731">
        <w:rPr>
          <w:rFonts w:ascii="Josefin Slab" w:hAnsi="Josefin Slab"/>
        </w:rPr>
        <w:t xml:space="preserve">con </w:t>
      </w:r>
      <w:r w:rsidRPr="00594731">
        <w:rPr>
          <w:rFonts w:ascii="Josefin Slab" w:hAnsi="Josefin Slab"/>
          <w:spacing w:val="-5"/>
        </w:rPr>
        <w:t xml:space="preserve">fluidez </w:t>
      </w:r>
      <w:r w:rsidRPr="00594731">
        <w:rPr>
          <w:rFonts w:ascii="Josefin Slab" w:hAnsi="Josefin Slab"/>
        </w:rPr>
        <w:t xml:space="preserve">en </w:t>
      </w:r>
      <w:r w:rsidRPr="00594731">
        <w:rPr>
          <w:rFonts w:ascii="Josefin Slab" w:hAnsi="Josefin Slab"/>
          <w:spacing w:val="-3"/>
        </w:rPr>
        <w:t xml:space="preserve">varios </w:t>
      </w:r>
      <w:r w:rsidRPr="00594731">
        <w:rPr>
          <w:rFonts w:ascii="Josefin Slab" w:hAnsi="Josefin Slab"/>
          <w:spacing w:val="-5"/>
        </w:rPr>
        <w:t xml:space="preserve">idiomas </w:t>
      </w:r>
      <w:r w:rsidRPr="00594731">
        <w:rPr>
          <w:rFonts w:ascii="Josefin Slab" w:hAnsi="Josefin Slab"/>
        </w:rPr>
        <w:t xml:space="preserve">fue un </w:t>
      </w:r>
      <w:r w:rsidRPr="00594731">
        <w:rPr>
          <w:rFonts w:ascii="Josefin Slab" w:hAnsi="Josefin Slab"/>
          <w:spacing w:val="-7"/>
        </w:rPr>
        <w:t xml:space="preserve">milagro </w:t>
      </w:r>
      <w:r w:rsidRPr="00594731">
        <w:rPr>
          <w:rFonts w:ascii="Josefin Slab" w:hAnsi="Josefin Slab"/>
          <w:spacing w:val="-5"/>
        </w:rPr>
        <w:t xml:space="preserve">innegable, </w:t>
      </w:r>
      <w:r w:rsidRPr="00594731">
        <w:rPr>
          <w:rFonts w:ascii="Josefin Slab" w:hAnsi="Josefin Slab"/>
        </w:rPr>
        <w:t xml:space="preserve">por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spacing w:val="-3"/>
        </w:rPr>
        <w:t xml:space="preserve">peregrinos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escuchaban estaban completamente </w:t>
      </w:r>
      <w:r w:rsidRPr="00594731">
        <w:rPr>
          <w:rFonts w:ascii="Josefin Slab" w:hAnsi="Josefin Slab"/>
          <w:spacing w:val="-4"/>
        </w:rPr>
        <w:t xml:space="preserve">maravillados </w:t>
      </w:r>
      <w:r w:rsidRPr="00594731">
        <w:rPr>
          <w:rFonts w:ascii="Josefin Slab" w:hAnsi="Josefin Slab"/>
        </w:rPr>
        <w:t>(vv.</w:t>
      </w:r>
      <w:r w:rsidRPr="00594731">
        <w:rPr>
          <w:rFonts w:ascii="Josefin Slab" w:hAnsi="Josefin Slab"/>
          <w:spacing w:val="53"/>
        </w:rPr>
        <w:t xml:space="preserve"> </w:t>
      </w:r>
      <w:r w:rsidRPr="00594731">
        <w:rPr>
          <w:rFonts w:ascii="Josefin Slab" w:hAnsi="Josefin Slab"/>
        </w:rPr>
        <w:t>7–8).</w:t>
      </w:r>
    </w:p>
    <w:p w:rsidR="00703F8A" w:rsidRPr="00594731" w:rsidRDefault="00D9371B" w:rsidP="007A564F">
      <w:pPr>
        <w:pStyle w:val="Textoindependiente"/>
        <w:spacing w:before="44" w:line="276" w:lineRule="auto"/>
        <w:ind w:right="137" w:firstLine="449"/>
        <w:rPr>
          <w:rFonts w:ascii="Josefin Slab" w:hAnsi="Josefin Slab"/>
        </w:rPr>
      </w:pPr>
      <w:r w:rsidRPr="00594731">
        <w:rPr>
          <w:rFonts w:ascii="Josefin Slab" w:hAnsi="Josefin Slab"/>
        </w:rPr>
        <w:t xml:space="preserve">También había judíos nativos en la multitud que no hablaban esas lenguas y por lo tanto no podían entender lo que los discípulos estaban diciendo. En su confusión y buscando una explicación, ellos respondieron con escepticismo y burla, acusando a los discípulos de estar intoxicados (v. 13). Sin embargo, la ebriedad </w:t>
      </w:r>
      <w:bookmarkStart w:id="818" w:name="_bookmark804"/>
      <w:bookmarkEnd w:id="818"/>
      <w:r w:rsidRPr="00594731">
        <w:rPr>
          <w:rFonts w:ascii="Josefin Slab" w:hAnsi="Josefin Slab"/>
        </w:rPr>
        <w:t>no era la causa de lo que sucedió el día de Pentecostés, un punto que Pedro explicó después (vv. 14–15). Como uno de los padres de la iglesia afirmó:</w:t>
      </w:r>
    </w:p>
    <w:p w:rsidR="00703F8A" w:rsidRPr="00594731" w:rsidRDefault="00D9371B" w:rsidP="007A564F">
      <w:pPr>
        <w:pStyle w:val="Textoindependiente"/>
        <w:spacing w:before="8" w:line="276" w:lineRule="auto"/>
        <w:ind w:right="138"/>
        <w:rPr>
          <w:rFonts w:ascii="Josefin Slab" w:hAnsi="Josefin Slab"/>
        </w:rPr>
      </w:pPr>
      <w:r w:rsidRPr="00594731">
        <w:rPr>
          <w:rFonts w:ascii="Josefin Slab" w:hAnsi="Josefin Slab"/>
        </w:rPr>
        <w:t>«El asombro fue grande, un idioma fue hablado por los que no lo habían aprendido»</w:t>
      </w:r>
      <w:bookmarkStart w:id="819" w:name="_bookmark805"/>
      <w:bookmarkEnd w:id="819"/>
      <w:r w:rsidRPr="00594731">
        <w:rPr>
          <w:rFonts w:ascii="Josefin Slab" w:hAnsi="Josefin Slab"/>
        </w:rPr>
        <w:t>.</w:t>
      </w:r>
      <w:hyperlink w:anchor="_bookmark1712" w:history="1">
        <w:r w:rsidRPr="00594731">
          <w:rPr>
            <w:rFonts w:ascii="Josefin Slab" w:hAnsi="Josefin Slab"/>
            <w:color w:val="0000ED"/>
            <w:vertAlign w:val="superscript"/>
          </w:rPr>
          <w:t>21</w:t>
        </w:r>
      </w:hyperlink>
    </w:p>
    <w:p w:rsidR="00703F8A" w:rsidRPr="00594731" w:rsidRDefault="00D9371B" w:rsidP="007A564F">
      <w:pPr>
        <w:pStyle w:val="Textoindependiente"/>
        <w:spacing w:before="0" w:line="276" w:lineRule="auto"/>
        <w:ind w:right="124" w:firstLine="449"/>
        <w:rPr>
          <w:rFonts w:ascii="Josefin Slab" w:hAnsi="Josefin Slab"/>
        </w:rPr>
      </w:pPr>
      <w:r w:rsidRPr="00594731">
        <w:rPr>
          <w:rFonts w:ascii="Josefin Slab" w:hAnsi="Josefin Slab"/>
        </w:rPr>
        <w:t xml:space="preserve">E n </w:t>
      </w:r>
      <w:bookmarkStart w:id="820" w:name="_bookmark808"/>
      <w:bookmarkEnd w:id="820"/>
      <w:r w:rsidRPr="00594731">
        <w:rPr>
          <w:rFonts w:ascii="Josefin Slab" w:hAnsi="Josefin Slab"/>
          <w:spacing w:val="-3"/>
        </w:rPr>
        <w:t xml:space="preserve">Génesis </w:t>
      </w:r>
      <w:r w:rsidRPr="00594731">
        <w:rPr>
          <w:rFonts w:ascii="Josefin Slab" w:hAnsi="Josefin Slab"/>
          <w:spacing w:val="-5"/>
        </w:rPr>
        <w:t xml:space="preserve">11, </w:t>
      </w:r>
      <w:r w:rsidRPr="00594731">
        <w:rPr>
          <w:rFonts w:ascii="Josefin Slab" w:hAnsi="Josefin Slab"/>
        </w:rPr>
        <w:t xml:space="preserve">en </w:t>
      </w:r>
      <w:r w:rsidRPr="00594731">
        <w:rPr>
          <w:rFonts w:ascii="Josefin Slab" w:hAnsi="Josefin Slab"/>
          <w:spacing w:val="-8"/>
        </w:rPr>
        <w:t xml:space="preserve">la </w:t>
      </w:r>
      <w:bookmarkStart w:id="821" w:name="_bookmark807"/>
      <w:bookmarkEnd w:id="821"/>
      <w:r w:rsidRPr="00594731">
        <w:rPr>
          <w:rFonts w:ascii="Josefin Slab" w:hAnsi="Josefin Slab"/>
        </w:rPr>
        <w:t xml:space="preserve">torre de </w:t>
      </w:r>
      <w:r w:rsidRPr="00594731">
        <w:rPr>
          <w:rFonts w:ascii="Josefin Slab" w:hAnsi="Josefin Slab"/>
          <w:spacing w:val="-3"/>
        </w:rPr>
        <w:t xml:space="preserve">Babel, </w:t>
      </w:r>
      <w:r w:rsidRPr="00594731">
        <w:rPr>
          <w:rFonts w:ascii="Josefin Slab" w:hAnsi="Josefin Slab"/>
        </w:rPr>
        <w:t xml:space="preserve">el Señor confundió </w:t>
      </w:r>
      <w:r w:rsidRPr="00594731">
        <w:rPr>
          <w:rFonts w:ascii="Josefin Slab" w:hAnsi="Josefin Slab"/>
          <w:spacing w:val="-5"/>
        </w:rPr>
        <w:t xml:space="preserve">las lenguas </w:t>
      </w:r>
      <w:r w:rsidRPr="00594731">
        <w:rPr>
          <w:rFonts w:ascii="Josefin Slab" w:hAnsi="Josefin Slab"/>
        </w:rPr>
        <w:t xml:space="preserve">del mundo como un </w:t>
      </w:r>
      <w:r w:rsidRPr="00594731">
        <w:rPr>
          <w:rFonts w:ascii="Josefin Slab" w:hAnsi="Josefin Slab"/>
          <w:spacing w:val="-6"/>
        </w:rPr>
        <w:t xml:space="preserve">juicio </w:t>
      </w:r>
      <w:r w:rsidRPr="00594731">
        <w:rPr>
          <w:rFonts w:ascii="Josefin Slab" w:hAnsi="Josefin Slab"/>
        </w:rPr>
        <w:t xml:space="preserve">sobre </w:t>
      </w:r>
      <w:r w:rsidRPr="00594731">
        <w:rPr>
          <w:rFonts w:ascii="Josefin Slab" w:hAnsi="Josefin Slab"/>
          <w:spacing w:val="-8"/>
        </w:rPr>
        <w:t xml:space="preserve">la </w:t>
      </w:r>
      <w:r w:rsidRPr="00594731">
        <w:rPr>
          <w:rFonts w:ascii="Josefin Slab" w:hAnsi="Josefin Slab"/>
        </w:rPr>
        <w:t xml:space="preserve">humanidad. </w:t>
      </w:r>
      <w:r w:rsidRPr="00594731">
        <w:rPr>
          <w:rFonts w:ascii="Josefin Slab" w:hAnsi="Josefin Slab"/>
          <w:spacing w:val="4"/>
        </w:rPr>
        <w:t xml:space="preserve">Por </w:t>
      </w:r>
      <w:r w:rsidRPr="00594731">
        <w:rPr>
          <w:rFonts w:ascii="Josefin Slab" w:hAnsi="Josefin Slab"/>
        </w:rPr>
        <w:t xml:space="preserve">el contrario, en el día de Pentecostés, </w:t>
      </w:r>
      <w:r w:rsidRPr="00594731">
        <w:rPr>
          <w:rFonts w:ascii="Josefin Slab" w:hAnsi="Josefin Slab"/>
          <w:spacing w:val="-8"/>
        </w:rPr>
        <w:t xml:space="preserve">la </w:t>
      </w:r>
      <w:r w:rsidRPr="00594731">
        <w:rPr>
          <w:rFonts w:ascii="Josefin Slab" w:hAnsi="Josefin Slab"/>
          <w:spacing w:val="-6"/>
        </w:rPr>
        <w:t xml:space="preserve">maldición </w:t>
      </w:r>
      <w:r w:rsidRPr="00594731">
        <w:rPr>
          <w:rFonts w:ascii="Josefin Slab" w:hAnsi="Josefin Slab"/>
        </w:rPr>
        <w:t xml:space="preserve">de Babel fue </w:t>
      </w:r>
      <w:r w:rsidRPr="00594731">
        <w:rPr>
          <w:rFonts w:ascii="Josefin Slab" w:hAnsi="Josefin Slab"/>
          <w:spacing w:val="-4"/>
        </w:rPr>
        <w:t xml:space="preserve">milagrosamente  </w:t>
      </w:r>
      <w:r w:rsidRPr="00594731">
        <w:rPr>
          <w:rFonts w:ascii="Josefin Slab" w:hAnsi="Josefin Slab"/>
        </w:rPr>
        <w:t xml:space="preserve">deshecha, </w:t>
      </w:r>
      <w:r w:rsidRPr="00594731">
        <w:rPr>
          <w:rFonts w:ascii="Josefin Slab" w:hAnsi="Josefin Slab"/>
          <w:spacing w:val="-8"/>
        </w:rPr>
        <w:t xml:space="preserve">lo </w:t>
      </w:r>
      <w:r w:rsidRPr="00594731">
        <w:rPr>
          <w:rFonts w:ascii="Josefin Slab" w:hAnsi="Josefin Slab"/>
        </w:rPr>
        <w:t xml:space="preserve">que demuestra que </w:t>
      </w:r>
      <w:r w:rsidRPr="00594731">
        <w:rPr>
          <w:rFonts w:ascii="Josefin Slab" w:hAnsi="Josefin Slab"/>
          <w:spacing w:val="-5"/>
        </w:rPr>
        <w:t xml:space="preserve">las </w:t>
      </w:r>
      <w:r w:rsidRPr="00594731">
        <w:rPr>
          <w:rFonts w:ascii="Josefin Slab" w:hAnsi="Josefin Slab"/>
          <w:spacing w:val="-4"/>
        </w:rPr>
        <w:t xml:space="preserve">maravillosas </w:t>
      </w:r>
      <w:r w:rsidRPr="00594731">
        <w:rPr>
          <w:rFonts w:ascii="Josefin Slab" w:hAnsi="Josefin Slab"/>
        </w:rPr>
        <w:t xml:space="preserve">palabras de </w:t>
      </w:r>
      <w:r w:rsidRPr="00594731">
        <w:rPr>
          <w:rFonts w:ascii="Josefin Slab" w:hAnsi="Josefin Slab"/>
          <w:spacing w:val="-4"/>
        </w:rPr>
        <w:t xml:space="preserve">Dios, </w:t>
      </w:r>
      <w:r w:rsidRPr="00594731">
        <w:rPr>
          <w:rFonts w:ascii="Josefin Slab" w:hAnsi="Josefin Slab"/>
          <w:spacing w:val="-3"/>
        </w:rPr>
        <w:t xml:space="preserve">incluyendo </w:t>
      </w:r>
      <w:r w:rsidRPr="00594731">
        <w:rPr>
          <w:rFonts w:ascii="Josefin Slab" w:hAnsi="Josefin Slab"/>
        </w:rPr>
        <w:t xml:space="preserve">el </w:t>
      </w:r>
      <w:r w:rsidRPr="00594731">
        <w:rPr>
          <w:rFonts w:ascii="Josefin Slab" w:hAnsi="Josefin Slab"/>
          <w:spacing w:val="-5"/>
        </w:rPr>
        <w:t xml:space="preserve">evangelio </w:t>
      </w:r>
      <w:r w:rsidRPr="00594731">
        <w:rPr>
          <w:rFonts w:ascii="Josefin Slab" w:hAnsi="Josefin Slab"/>
        </w:rPr>
        <w:t xml:space="preserve">de Jesucristo, se </w:t>
      </w:r>
      <w:r w:rsidRPr="00594731">
        <w:rPr>
          <w:rFonts w:ascii="Josefin Slab" w:hAnsi="Josefin Slab"/>
          <w:spacing w:val="-4"/>
        </w:rPr>
        <w:t>llevarán</w:t>
      </w:r>
      <w:r w:rsidRPr="00594731">
        <w:rPr>
          <w:rFonts w:ascii="Josefin Slab" w:hAnsi="Josefin Slab"/>
          <w:spacing w:val="59"/>
        </w:rPr>
        <w:t xml:space="preserve"> </w:t>
      </w:r>
      <w:r w:rsidRPr="00594731">
        <w:rPr>
          <w:rFonts w:ascii="Josefin Slab" w:hAnsi="Josefin Slab"/>
        </w:rPr>
        <w:t xml:space="preserve">por todo el mundo a todas </w:t>
      </w:r>
      <w:r w:rsidRPr="00594731">
        <w:rPr>
          <w:rFonts w:ascii="Josefin Slab" w:hAnsi="Josefin Slab"/>
          <w:spacing w:val="-5"/>
        </w:rPr>
        <w:t xml:space="preserve">las </w:t>
      </w:r>
      <w:r w:rsidRPr="00594731">
        <w:rPr>
          <w:rFonts w:ascii="Josefin Slab" w:hAnsi="Josefin Slab"/>
        </w:rPr>
        <w:t xml:space="preserve">naciones. </w:t>
      </w:r>
      <w:r w:rsidRPr="00594731">
        <w:rPr>
          <w:rFonts w:ascii="Josefin Slab" w:hAnsi="Josefin Slab"/>
          <w:spacing w:val="-6"/>
        </w:rPr>
        <w:t xml:space="preserve">Así </w:t>
      </w:r>
      <w:r w:rsidRPr="00594731">
        <w:rPr>
          <w:rFonts w:ascii="Josefin Slab" w:hAnsi="Josefin Slab"/>
        </w:rPr>
        <w:t xml:space="preserve">es precisamente como </w:t>
      </w:r>
      <w:r w:rsidRPr="00594731">
        <w:rPr>
          <w:rFonts w:ascii="Josefin Slab" w:hAnsi="Josefin Slab"/>
          <w:spacing w:val="-5"/>
        </w:rPr>
        <w:t xml:space="preserve">los </w:t>
      </w:r>
      <w:r w:rsidRPr="00594731">
        <w:rPr>
          <w:rFonts w:ascii="Josefin Slab" w:hAnsi="Josefin Slab"/>
        </w:rPr>
        <w:t xml:space="preserve">primeros </w:t>
      </w:r>
      <w:r w:rsidRPr="00594731">
        <w:rPr>
          <w:rFonts w:ascii="Josefin Slab" w:hAnsi="Josefin Slab"/>
          <w:spacing w:val="-3"/>
        </w:rPr>
        <w:t xml:space="preserve">cristianos,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spacing w:val="-8"/>
        </w:rPr>
        <w:t xml:space="preserve">siglos </w:t>
      </w:r>
      <w:r w:rsidRPr="00594731">
        <w:rPr>
          <w:rFonts w:ascii="Josefin Slab" w:hAnsi="Josefin Slab"/>
        </w:rPr>
        <w:t xml:space="preserve">posteriores a </w:t>
      </w:r>
      <w:r w:rsidRPr="00594731">
        <w:rPr>
          <w:rFonts w:ascii="Josefin Slab" w:hAnsi="Josefin Slab"/>
          <w:spacing w:val="-5"/>
        </w:rPr>
        <w:t xml:space="preserve">los </w:t>
      </w:r>
      <w:r w:rsidRPr="00594731">
        <w:rPr>
          <w:rFonts w:ascii="Josefin Slab" w:hAnsi="Josefin Slab"/>
        </w:rPr>
        <w:t xml:space="preserve">apóstoles, entendieron el </w:t>
      </w:r>
      <w:r w:rsidRPr="00594731">
        <w:rPr>
          <w:rFonts w:ascii="Josefin Slab" w:hAnsi="Josefin Slab"/>
          <w:spacing w:val="-7"/>
        </w:rPr>
        <w:t xml:space="preserve">milagro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spacing w:val="-4"/>
        </w:rPr>
        <w:t xml:space="preserve">lenguas. </w:t>
      </w:r>
      <w:r w:rsidRPr="00594731">
        <w:rPr>
          <w:rFonts w:ascii="Josefin Slab" w:hAnsi="Josefin Slab"/>
          <w:spacing w:val="4"/>
        </w:rPr>
        <w:t xml:space="preserve">Por </w:t>
      </w:r>
      <w:r w:rsidRPr="00594731">
        <w:rPr>
          <w:rFonts w:ascii="Josefin Slab" w:hAnsi="Josefin Slab"/>
          <w:spacing w:val="-4"/>
        </w:rPr>
        <w:t xml:space="preserve">consiguiente, </w:t>
      </w:r>
      <w:r w:rsidRPr="00594731">
        <w:rPr>
          <w:rFonts w:ascii="Josefin Slab" w:hAnsi="Josefin Slab"/>
        </w:rPr>
        <w:t xml:space="preserve">el famoso predicador de </w:t>
      </w:r>
      <w:r w:rsidRPr="00594731">
        <w:rPr>
          <w:rFonts w:ascii="Josefin Slab" w:hAnsi="Josefin Slab"/>
          <w:spacing w:val="-8"/>
        </w:rPr>
        <w:t xml:space="preserve">la </w:t>
      </w:r>
      <w:r w:rsidRPr="00594731">
        <w:rPr>
          <w:rFonts w:ascii="Josefin Slab" w:hAnsi="Josefin Slab"/>
          <w:spacing w:val="-3"/>
        </w:rPr>
        <w:t xml:space="preserve">antigüedad, </w:t>
      </w:r>
      <w:bookmarkStart w:id="822" w:name="_bookmark806"/>
      <w:bookmarkEnd w:id="822"/>
      <w:r w:rsidRPr="00594731">
        <w:rPr>
          <w:rFonts w:ascii="Josefin Slab" w:hAnsi="Josefin Slab"/>
        </w:rPr>
        <w:t>Juan Crisóstomo,</w:t>
      </w:r>
      <w:r w:rsidRPr="00594731">
        <w:rPr>
          <w:rFonts w:ascii="Josefin Slab" w:hAnsi="Josefin Slab"/>
          <w:spacing w:val="62"/>
        </w:rPr>
        <w:t xml:space="preserve"> </w:t>
      </w:r>
      <w:r w:rsidRPr="00594731">
        <w:rPr>
          <w:rFonts w:ascii="Josefin Slab" w:hAnsi="Josefin Slab"/>
          <w:spacing w:val="-6"/>
        </w:rPr>
        <w:t>explicó:</w:t>
      </w:r>
    </w:p>
    <w:p w:rsidR="00703F8A" w:rsidRPr="00594731" w:rsidRDefault="00703F8A" w:rsidP="007A564F">
      <w:pPr>
        <w:pStyle w:val="Textoindependiente"/>
        <w:spacing w:before="5" w:line="276" w:lineRule="auto"/>
        <w:ind w:left="0"/>
        <w:jc w:val="left"/>
        <w:rPr>
          <w:rFonts w:ascii="Josefin Slab" w:hAnsi="Josefin Slab"/>
          <w:sz w:val="24"/>
        </w:rPr>
      </w:pPr>
    </w:p>
    <w:p w:rsidR="00703F8A" w:rsidRPr="00594731" w:rsidRDefault="00D9371B" w:rsidP="007A564F">
      <w:pPr>
        <w:pStyle w:val="Textoindependiente"/>
        <w:spacing w:before="0" w:line="276" w:lineRule="auto"/>
        <w:ind w:left="549" w:right="572"/>
        <w:rPr>
          <w:rFonts w:ascii="Josefin Slab" w:hAnsi="Josefin Slab"/>
        </w:rPr>
      </w:pPr>
      <w:r w:rsidRPr="00594731">
        <w:rPr>
          <w:rFonts w:ascii="Josefin Slab" w:hAnsi="Josefin Slab"/>
        </w:rPr>
        <w:t xml:space="preserve">Y como en el momento de </w:t>
      </w:r>
      <w:r w:rsidRPr="00594731">
        <w:rPr>
          <w:rFonts w:ascii="Josefin Slab" w:hAnsi="Josefin Slab"/>
          <w:spacing w:val="-8"/>
        </w:rPr>
        <w:t xml:space="preserve">la </w:t>
      </w:r>
      <w:r w:rsidRPr="00594731">
        <w:rPr>
          <w:rFonts w:ascii="Josefin Slab" w:hAnsi="Josefin Slab"/>
        </w:rPr>
        <w:t xml:space="preserve">construcción de </w:t>
      </w:r>
      <w:r w:rsidRPr="00594731">
        <w:rPr>
          <w:rFonts w:ascii="Josefin Slab" w:hAnsi="Josefin Slab"/>
          <w:spacing w:val="-8"/>
        </w:rPr>
        <w:t xml:space="preserve">la </w:t>
      </w:r>
      <w:r w:rsidRPr="00594731">
        <w:rPr>
          <w:rFonts w:ascii="Josefin Slab" w:hAnsi="Josefin Slab"/>
        </w:rPr>
        <w:t xml:space="preserve">torre [de </w:t>
      </w:r>
      <w:r w:rsidRPr="00594731">
        <w:rPr>
          <w:rFonts w:ascii="Josefin Slab" w:hAnsi="Josefin Slab"/>
          <w:spacing w:val="-3"/>
        </w:rPr>
        <w:t xml:space="preserve">Babel] </w:t>
      </w:r>
      <w:r w:rsidRPr="00594731">
        <w:rPr>
          <w:rFonts w:ascii="Josefin Slab" w:hAnsi="Josefin Slab"/>
          <w:spacing w:val="-8"/>
        </w:rPr>
        <w:t xml:space="preserve">la </w:t>
      </w:r>
      <w:r w:rsidRPr="00594731">
        <w:rPr>
          <w:rFonts w:ascii="Josefin Slab" w:hAnsi="Josefin Slab"/>
          <w:spacing w:val="-3"/>
        </w:rPr>
        <w:t xml:space="preserve">única </w:t>
      </w:r>
      <w:r w:rsidRPr="00594731">
        <w:rPr>
          <w:rFonts w:ascii="Josefin Slab" w:hAnsi="Josefin Slab"/>
          <w:spacing w:val="-5"/>
        </w:rPr>
        <w:t xml:space="preserve">lengua </w:t>
      </w:r>
      <w:r w:rsidRPr="00594731">
        <w:rPr>
          <w:rFonts w:ascii="Josefin Slab" w:hAnsi="Josefin Slab"/>
        </w:rPr>
        <w:t xml:space="preserve">fue </w:t>
      </w:r>
      <w:r w:rsidRPr="00594731">
        <w:rPr>
          <w:rFonts w:ascii="Josefin Slab" w:hAnsi="Josefin Slab"/>
          <w:spacing w:val="-6"/>
        </w:rPr>
        <w:t xml:space="preserve">dividida </w:t>
      </w:r>
      <w:r w:rsidRPr="00594731">
        <w:rPr>
          <w:rFonts w:ascii="Josefin Slab" w:hAnsi="Josefin Slab"/>
        </w:rPr>
        <w:t xml:space="preserve">en muchas, así [en Pentecostés] </w:t>
      </w:r>
      <w:r w:rsidRPr="00594731">
        <w:rPr>
          <w:rFonts w:ascii="Josefin Slab" w:hAnsi="Josefin Slab"/>
          <w:spacing w:val="-5"/>
        </w:rPr>
        <w:t xml:space="preserve">las </w:t>
      </w:r>
      <w:r w:rsidRPr="00594731">
        <w:rPr>
          <w:rFonts w:ascii="Josefin Slab" w:hAnsi="Josefin Slab"/>
        </w:rPr>
        <w:t xml:space="preserve">muchas </w:t>
      </w:r>
      <w:r w:rsidRPr="00594731">
        <w:rPr>
          <w:rFonts w:ascii="Josefin Slab" w:hAnsi="Josefin Slab"/>
          <w:spacing w:val="-5"/>
        </w:rPr>
        <w:t xml:space="preserve">lenguas </w:t>
      </w:r>
      <w:r w:rsidRPr="00594731">
        <w:rPr>
          <w:rFonts w:ascii="Josefin Slab" w:hAnsi="Josefin Slab"/>
        </w:rPr>
        <w:t xml:space="preserve">con frecuencia se reunieron en un hombre, y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rPr>
        <w:t xml:space="preserve">persona </w:t>
      </w:r>
      <w:r w:rsidRPr="00594731">
        <w:rPr>
          <w:rFonts w:ascii="Josefin Slab" w:hAnsi="Josefin Slab"/>
          <w:spacing w:val="-5"/>
        </w:rPr>
        <w:t xml:space="preserve">dio </w:t>
      </w:r>
      <w:r w:rsidRPr="00594731">
        <w:rPr>
          <w:rFonts w:ascii="Josefin Slab" w:hAnsi="Josefin Slab"/>
        </w:rPr>
        <w:t xml:space="preserve">el </w:t>
      </w:r>
      <w:r w:rsidRPr="00594731">
        <w:rPr>
          <w:rFonts w:ascii="Josefin Slab" w:hAnsi="Josefin Slab"/>
          <w:spacing w:val="-3"/>
        </w:rPr>
        <w:t xml:space="preserve">discurso </w:t>
      </w:r>
      <w:r w:rsidRPr="00594731">
        <w:rPr>
          <w:rFonts w:ascii="Josefin Slab" w:hAnsi="Josefin Slab"/>
        </w:rPr>
        <w:t xml:space="preserve">tanto en persa, romano, </w:t>
      </w:r>
      <w:r w:rsidRPr="00594731">
        <w:rPr>
          <w:rFonts w:ascii="Josefin Slab" w:hAnsi="Josefin Slab"/>
          <w:spacing w:val="-6"/>
        </w:rPr>
        <w:t xml:space="preserve">indio </w:t>
      </w:r>
      <w:r w:rsidRPr="00594731">
        <w:rPr>
          <w:rFonts w:ascii="Josefin Slab" w:hAnsi="Josefin Slab"/>
        </w:rPr>
        <w:t xml:space="preserve">y muchas otras </w:t>
      </w:r>
      <w:r w:rsidRPr="00594731">
        <w:rPr>
          <w:rFonts w:ascii="Josefin Slab" w:hAnsi="Josefin Slab"/>
          <w:spacing w:val="-4"/>
        </w:rPr>
        <w:t xml:space="preserve">lenguas, </w:t>
      </w:r>
      <w:r w:rsidRPr="00594731">
        <w:rPr>
          <w:rFonts w:ascii="Josefin Slab" w:hAnsi="Josefin Slab"/>
        </w:rPr>
        <w:t xml:space="preserve">con el </w:t>
      </w:r>
      <w:r w:rsidRPr="00594731">
        <w:rPr>
          <w:rFonts w:ascii="Josefin Slab" w:hAnsi="Josefin Slab"/>
          <w:spacing w:val="-3"/>
        </w:rPr>
        <w:t xml:space="preserve">Espíritu </w:t>
      </w:r>
      <w:r w:rsidRPr="00594731">
        <w:rPr>
          <w:rFonts w:ascii="Josefin Slab" w:hAnsi="Josefin Slab"/>
        </w:rPr>
        <w:t xml:space="preserve">resonando dentro de </w:t>
      </w:r>
      <w:r w:rsidRPr="00594731">
        <w:rPr>
          <w:rFonts w:ascii="Josefin Slab" w:hAnsi="Josefin Slab"/>
          <w:spacing w:val="-6"/>
        </w:rPr>
        <w:t xml:space="preserve">ella: </w:t>
      </w:r>
      <w:r w:rsidRPr="00594731">
        <w:rPr>
          <w:rFonts w:ascii="Josefin Slab" w:hAnsi="Josefin Slab"/>
        </w:rPr>
        <w:t xml:space="preserve">y el don fue </w:t>
      </w:r>
      <w:r w:rsidRPr="00594731">
        <w:rPr>
          <w:rFonts w:ascii="Josefin Slab" w:hAnsi="Josefin Slab"/>
          <w:spacing w:val="-5"/>
        </w:rPr>
        <w:t xml:space="preserve">llamado </w:t>
      </w:r>
      <w:r w:rsidRPr="00594731">
        <w:rPr>
          <w:rFonts w:ascii="Josefin Slab" w:hAnsi="Josefin Slab"/>
        </w:rPr>
        <w:t>el don de</w:t>
      </w:r>
      <w:r w:rsidRPr="00594731">
        <w:rPr>
          <w:rFonts w:ascii="Josefin Slab" w:hAnsi="Josefin Slab"/>
          <w:spacing w:val="64"/>
        </w:rPr>
        <w:t xml:space="preserve"> </w:t>
      </w:r>
      <w:r w:rsidRPr="00594731">
        <w:rPr>
          <w:rFonts w:ascii="Josefin Slab" w:hAnsi="Josefin Slab"/>
          <w:spacing w:val="-4"/>
        </w:rPr>
        <w:t>lenguas,</w:t>
      </w:r>
    </w:p>
    <w:p w:rsidR="00703F8A" w:rsidRPr="00594731" w:rsidRDefault="00D9371B" w:rsidP="007A564F">
      <w:pPr>
        <w:pStyle w:val="Textoindependiente"/>
        <w:spacing w:before="52" w:line="276" w:lineRule="auto"/>
        <w:ind w:right="2169" w:firstLine="449"/>
        <w:rPr>
          <w:rFonts w:ascii="Josefin Slab" w:hAnsi="Josefin Slab"/>
        </w:rPr>
      </w:pPr>
      <w:r w:rsidRPr="00594731">
        <w:rPr>
          <w:rFonts w:ascii="Josefin Slab" w:hAnsi="Josefin Slab"/>
        </w:rPr>
        <w:t xml:space="preserve">ya que todos a </w:t>
      </w:r>
      <w:r w:rsidRPr="00594731">
        <w:rPr>
          <w:rFonts w:ascii="Josefin Slab" w:hAnsi="Josefin Slab"/>
          <w:spacing w:val="-8"/>
        </w:rPr>
        <w:t xml:space="preserve">la </w:t>
      </w:r>
      <w:r w:rsidRPr="00594731">
        <w:rPr>
          <w:rFonts w:ascii="Josefin Slab" w:hAnsi="Josefin Slab"/>
        </w:rPr>
        <w:t xml:space="preserve">vez pudieron </w:t>
      </w:r>
      <w:r w:rsidRPr="00594731">
        <w:rPr>
          <w:rFonts w:ascii="Josefin Slab" w:hAnsi="Josefin Slab"/>
          <w:spacing w:val="-3"/>
        </w:rPr>
        <w:t xml:space="preserve">hablar </w:t>
      </w:r>
      <w:r w:rsidRPr="00594731">
        <w:rPr>
          <w:rFonts w:ascii="Josefin Slab" w:hAnsi="Josefin Slab"/>
        </w:rPr>
        <w:t xml:space="preserve">diversos </w:t>
      </w:r>
      <w:r w:rsidRPr="00594731">
        <w:rPr>
          <w:rFonts w:ascii="Josefin Slab" w:hAnsi="Josefin Slab"/>
          <w:spacing w:val="-3"/>
        </w:rPr>
        <w:t>lenguajes.</w:t>
      </w:r>
      <w:bookmarkStart w:id="823" w:name="_bookmark809"/>
      <w:bookmarkEnd w:id="823"/>
      <w:r w:rsidRPr="00594731">
        <w:rPr>
          <w:rFonts w:ascii="Josefin Slab" w:hAnsi="Josefin Slab"/>
        </w:rPr>
        <w:fldChar w:fldCharType="begin"/>
      </w:r>
      <w:r w:rsidRPr="00594731">
        <w:rPr>
          <w:rFonts w:ascii="Josefin Slab" w:hAnsi="Josefin Slab"/>
        </w:rPr>
        <w:instrText xml:space="preserve"> HYPERLINK \l "_bookmark1713" </w:instrText>
      </w:r>
      <w:r w:rsidRPr="00594731">
        <w:rPr>
          <w:rFonts w:ascii="Josefin Slab" w:hAnsi="Josefin Slab"/>
        </w:rPr>
        <w:fldChar w:fldCharType="separate"/>
      </w:r>
      <w:r w:rsidRPr="00594731">
        <w:rPr>
          <w:rFonts w:ascii="Josefin Slab" w:hAnsi="Josefin Slab"/>
          <w:color w:val="0000ED"/>
          <w:spacing w:val="-3"/>
          <w:vertAlign w:val="superscript"/>
        </w:rPr>
        <w:t>22</w:t>
      </w:r>
      <w:r w:rsidRPr="00594731">
        <w:rPr>
          <w:rFonts w:ascii="Josefin Slab" w:hAnsi="Josefin Slab"/>
          <w:color w:val="0000ED"/>
          <w:spacing w:val="-3"/>
          <w:vertAlign w:val="superscript"/>
        </w:rPr>
        <w:fldChar w:fldCharType="end"/>
      </w:r>
      <w:r w:rsidRPr="00594731">
        <w:rPr>
          <w:rFonts w:ascii="Josefin Slab" w:hAnsi="Josefin Slab"/>
          <w:color w:val="0000ED"/>
          <w:spacing w:val="-3"/>
        </w:rPr>
        <w:t xml:space="preserve"> </w:t>
      </w:r>
      <w:r w:rsidRPr="00594731">
        <w:rPr>
          <w:rFonts w:ascii="Josefin Slab" w:hAnsi="Josefin Slab"/>
        </w:rPr>
        <w:t xml:space="preserve">De forma </w:t>
      </w:r>
      <w:r w:rsidRPr="00594731">
        <w:rPr>
          <w:rFonts w:ascii="Josefin Slab" w:hAnsi="Josefin Slab"/>
          <w:spacing w:val="-6"/>
        </w:rPr>
        <w:t xml:space="preserve">similar, </w:t>
      </w:r>
      <w:r w:rsidRPr="00594731">
        <w:rPr>
          <w:rFonts w:ascii="Josefin Slab" w:hAnsi="Josefin Slab"/>
          <w:spacing w:val="-5"/>
        </w:rPr>
        <w:t xml:space="preserve">Agustín </w:t>
      </w:r>
      <w:r w:rsidRPr="00594731">
        <w:rPr>
          <w:rFonts w:ascii="Josefin Slab" w:hAnsi="Josefin Slab"/>
        </w:rPr>
        <w:t>añade.</w:t>
      </w:r>
    </w:p>
    <w:p w:rsidR="00703F8A" w:rsidRPr="00594731" w:rsidRDefault="00D9371B" w:rsidP="007A564F">
      <w:pPr>
        <w:pStyle w:val="Textoindependiente"/>
        <w:spacing w:before="3" w:line="276" w:lineRule="auto"/>
        <w:ind w:left="549" w:right="587"/>
        <w:rPr>
          <w:rFonts w:ascii="Josefin Slab" w:hAnsi="Josefin Slab"/>
        </w:rPr>
      </w:pP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rPr>
        <w:t xml:space="preserve">primeros días, el </w:t>
      </w:r>
      <w:r w:rsidRPr="00594731">
        <w:rPr>
          <w:rFonts w:ascii="Josefin Slab" w:hAnsi="Josefin Slab"/>
          <w:spacing w:val="-3"/>
        </w:rPr>
        <w:t xml:space="preserve">Espíritu </w:t>
      </w:r>
      <w:r w:rsidRPr="00594731">
        <w:rPr>
          <w:rFonts w:ascii="Josefin Slab" w:hAnsi="Josefin Slab"/>
        </w:rPr>
        <w:t xml:space="preserve">Santo descendió sobre </w:t>
      </w:r>
      <w:r w:rsidRPr="00594731">
        <w:rPr>
          <w:rFonts w:ascii="Josefin Slab" w:hAnsi="Josefin Slab"/>
          <w:spacing w:val="-5"/>
        </w:rPr>
        <w:t xml:space="preserve">los </w:t>
      </w:r>
      <w:r w:rsidRPr="00594731">
        <w:rPr>
          <w:rFonts w:ascii="Josefin Slab" w:hAnsi="Josefin Slab"/>
        </w:rPr>
        <w:t xml:space="preserve">creyentes, y </w:t>
      </w:r>
      <w:r w:rsidRPr="00594731">
        <w:rPr>
          <w:rFonts w:ascii="Josefin Slab" w:hAnsi="Josefin Slab"/>
          <w:spacing w:val="-6"/>
        </w:rPr>
        <w:t xml:space="preserve">ellos </w:t>
      </w:r>
      <w:r w:rsidRPr="00594731">
        <w:rPr>
          <w:rFonts w:ascii="Josefin Slab" w:hAnsi="Josefin Slab"/>
        </w:rPr>
        <w:t xml:space="preserve">hablaron en </w:t>
      </w:r>
      <w:r w:rsidRPr="00594731">
        <w:rPr>
          <w:rFonts w:ascii="Josefin Slab" w:hAnsi="Josefin Slab"/>
          <w:spacing w:val="-5"/>
        </w:rPr>
        <w:t xml:space="preserve">lenguas </w:t>
      </w:r>
      <w:r w:rsidRPr="00594731">
        <w:rPr>
          <w:rFonts w:ascii="Josefin Slab" w:hAnsi="Josefin Slab"/>
        </w:rPr>
        <w:t xml:space="preserve">que no habían aprendido, </w:t>
      </w:r>
      <w:r w:rsidRPr="00594731">
        <w:rPr>
          <w:rFonts w:ascii="Josefin Slab" w:hAnsi="Josefin Slab"/>
          <w:spacing w:val="-4"/>
        </w:rPr>
        <w:t xml:space="preserve">según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spacing w:val="-5"/>
        </w:rPr>
        <w:t xml:space="preserve">les </w:t>
      </w:r>
      <w:r w:rsidRPr="00594731">
        <w:rPr>
          <w:rFonts w:ascii="Josefin Slab" w:hAnsi="Josefin Slab"/>
        </w:rPr>
        <w:t xml:space="preserve">daba que hablaran. Estas </w:t>
      </w:r>
      <w:r w:rsidRPr="00594731">
        <w:rPr>
          <w:rFonts w:ascii="Josefin Slab" w:hAnsi="Josefin Slab"/>
          <w:spacing w:val="-3"/>
        </w:rPr>
        <w:t xml:space="preserve">señales </w:t>
      </w:r>
      <w:r w:rsidRPr="00594731">
        <w:rPr>
          <w:rFonts w:ascii="Josefin Slab" w:hAnsi="Josefin Slab"/>
        </w:rPr>
        <w:t xml:space="preserve">resultaban apropiadas para </w:t>
      </w:r>
      <w:r w:rsidRPr="00594731">
        <w:rPr>
          <w:rFonts w:ascii="Josefin Slab" w:hAnsi="Josefin Slab"/>
          <w:spacing w:val="-8"/>
        </w:rPr>
        <w:t xml:space="preserve">la </w:t>
      </w:r>
      <w:r w:rsidRPr="00594731">
        <w:rPr>
          <w:rFonts w:ascii="Josefin Slab" w:hAnsi="Josefin Slab"/>
        </w:rPr>
        <w:t>época,</w:t>
      </w:r>
      <w:r w:rsidRPr="00594731">
        <w:rPr>
          <w:rFonts w:ascii="Josefin Slab" w:hAnsi="Josefin Slab"/>
          <w:spacing w:val="65"/>
        </w:rPr>
        <w:t xml:space="preserve"> </w:t>
      </w:r>
      <w:r w:rsidRPr="00594731">
        <w:rPr>
          <w:rFonts w:ascii="Josefin Slab" w:hAnsi="Josefin Slab"/>
        </w:rPr>
        <w:t>ya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549" w:right="587"/>
        <w:rPr>
          <w:rFonts w:ascii="Josefin Slab" w:hAnsi="Josefin Slab"/>
        </w:rPr>
      </w:pPr>
      <w:r w:rsidRPr="00594731">
        <w:rPr>
          <w:rFonts w:ascii="Josefin Slab" w:hAnsi="Josefin Slab"/>
        </w:rPr>
        <w:t xml:space="preserve">que era necesario que el </w:t>
      </w:r>
      <w:r w:rsidRPr="00594731">
        <w:rPr>
          <w:rFonts w:ascii="Josefin Slab" w:hAnsi="Josefin Slab"/>
          <w:spacing w:val="-3"/>
        </w:rPr>
        <w:t xml:space="preserve">Espíritu </w:t>
      </w:r>
      <w:r w:rsidRPr="00594731">
        <w:rPr>
          <w:rFonts w:ascii="Josefin Slab" w:hAnsi="Josefin Slab"/>
        </w:rPr>
        <w:t xml:space="preserve">Santo fuera representado de este modo en todos </w:t>
      </w:r>
      <w:r w:rsidRPr="00594731">
        <w:rPr>
          <w:rFonts w:ascii="Josefin Slab" w:hAnsi="Josefin Slab"/>
          <w:spacing w:val="-5"/>
        </w:rPr>
        <w:t xml:space="preserve">los </w:t>
      </w:r>
      <w:r w:rsidRPr="00594731">
        <w:rPr>
          <w:rFonts w:ascii="Josefin Slab" w:hAnsi="Josefin Slab"/>
          <w:spacing w:val="-4"/>
        </w:rPr>
        <w:t xml:space="preserve">lenguajes, </w:t>
      </w:r>
      <w:r w:rsidRPr="00594731">
        <w:rPr>
          <w:rFonts w:ascii="Josefin Slab" w:hAnsi="Josefin Slab"/>
        </w:rPr>
        <w:t xml:space="preserve">porque 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spacing w:val="-5"/>
        </w:rPr>
        <w:t xml:space="preserve">iba  </w:t>
      </w:r>
      <w:r w:rsidRPr="00594731">
        <w:rPr>
          <w:rFonts w:ascii="Josefin Slab" w:hAnsi="Josefin Slab"/>
        </w:rPr>
        <w:t xml:space="preserve">a recorrer todas </w:t>
      </w:r>
      <w:r w:rsidRPr="00594731">
        <w:rPr>
          <w:rFonts w:ascii="Josefin Slab" w:hAnsi="Josefin Slab"/>
          <w:spacing w:val="-5"/>
        </w:rPr>
        <w:t xml:space="preserve">las lenguas </w:t>
      </w:r>
      <w:r w:rsidRPr="00594731">
        <w:rPr>
          <w:rFonts w:ascii="Josefin Slab" w:hAnsi="Josefin Slab"/>
        </w:rPr>
        <w:t xml:space="preserve">en todo el mundo. Esa fue </w:t>
      </w:r>
      <w:r w:rsidRPr="00594731">
        <w:rPr>
          <w:rFonts w:ascii="Josefin Slab" w:hAnsi="Josefin Slab"/>
          <w:spacing w:val="-8"/>
        </w:rPr>
        <w:t xml:space="preserve">la </w:t>
      </w:r>
      <w:r w:rsidRPr="00594731">
        <w:rPr>
          <w:rFonts w:ascii="Josefin Slab" w:hAnsi="Josefin Slab"/>
        </w:rPr>
        <w:t xml:space="preserve">señal que se </w:t>
      </w:r>
      <w:r w:rsidRPr="00594731">
        <w:rPr>
          <w:rFonts w:ascii="Josefin Slab" w:hAnsi="Josefin Slab"/>
          <w:spacing w:val="-5"/>
        </w:rPr>
        <w:t xml:space="preserve">les </w:t>
      </w:r>
      <w:r w:rsidRPr="00594731">
        <w:rPr>
          <w:rFonts w:ascii="Josefin Slab" w:hAnsi="Josefin Slab"/>
          <w:spacing w:val="-4"/>
        </w:rPr>
        <w:t xml:space="preserve">dio, </w:t>
      </w:r>
      <w:r w:rsidRPr="00594731">
        <w:rPr>
          <w:rFonts w:ascii="Josefin Slab" w:hAnsi="Josefin Slab"/>
        </w:rPr>
        <w:t>y así sucedió.</w:t>
      </w:r>
      <w:bookmarkStart w:id="824" w:name="_bookmark810"/>
      <w:bookmarkEnd w:id="824"/>
      <w:r w:rsidRPr="00594731">
        <w:rPr>
          <w:rFonts w:ascii="Josefin Slab" w:hAnsi="Josefin Slab"/>
        </w:rPr>
        <w:fldChar w:fldCharType="begin"/>
      </w:r>
      <w:r w:rsidRPr="00594731">
        <w:rPr>
          <w:rFonts w:ascii="Josefin Slab" w:hAnsi="Josefin Slab"/>
        </w:rPr>
        <w:instrText xml:space="preserve"> HYPERLINK \l "_bookmark1714" </w:instrText>
      </w:r>
      <w:r w:rsidRPr="00594731">
        <w:rPr>
          <w:rFonts w:ascii="Josefin Slab" w:hAnsi="Josefin Slab"/>
        </w:rPr>
        <w:fldChar w:fldCharType="separate"/>
      </w:r>
      <w:r w:rsidRPr="00594731">
        <w:rPr>
          <w:rFonts w:ascii="Josefin Slab" w:hAnsi="Josefin Slab"/>
          <w:color w:val="0000ED"/>
          <w:vertAlign w:val="superscript"/>
        </w:rPr>
        <w:t>23</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58" w:line="276" w:lineRule="auto"/>
        <w:ind w:right="124" w:firstLine="449"/>
        <w:rPr>
          <w:rFonts w:ascii="Josefin Slab" w:hAnsi="Josefin Slab"/>
        </w:rPr>
      </w:pPr>
      <w:bookmarkStart w:id="825" w:name="_bookmark811"/>
      <w:bookmarkEnd w:id="825"/>
      <w:r w:rsidRPr="00594731">
        <w:rPr>
          <w:rFonts w:ascii="Josefin Slab" w:hAnsi="Josefin Slab"/>
          <w:spacing w:val="-15"/>
        </w:rPr>
        <w:t xml:space="preserve">Vale </w:t>
      </w:r>
      <w:r w:rsidRPr="00594731">
        <w:rPr>
          <w:rFonts w:ascii="Josefin Slab" w:hAnsi="Josefin Slab"/>
          <w:spacing w:val="-8"/>
        </w:rPr>
        <w:t xml:space="preserve">la </w:t>
      </w:r>
      <w:r w:rsidRPr="00594731">
        <w:rPr>
          <w:rFonts w:ascii="Josefin Slab" w:hAnsi="Josefin Slab"/>
        </w:rPr>
        <w:t xml:space="preserve">pena </w:t>
      </w:r>
      <w:r w:rsidRPr="00594731">
        <w:rPr>
          <w:rFonts w:ascii="Josefin Slab" w:hAnsi="Josefin Slab"/>
          <w:spacing w:val="-3"/>
        </w:rPr>
        <w:t xml:space="preserve">repetir </w:t>
      </w:r>
      <w:r w:rsidRPr="00594731">
        <w:rPr>
          <w:rFonts w:ascii="Josefin Slab" w:hAnsi="Josefin Slab"/>
        </w:rPr>
        <w:t xml:space="preserve">que esto es tan evidente que </w:t>
      </w:r>
      <w:r w:rsidRPr="00594731">
        <w:rPr>
          <w:rFonts w:ascii="Josefin Slab" w:hAnsi="Josefin Slab"/>
          <w:spacing w:val="-5"/>
        </w:rPr>
        <w:t xml:space="preserve">incluso los </w:t>
      </w:r>
      <w:r w:rsidRPr="00594731">
        <w:rPr>
          <w:rFonts w:ascii="Josefin Slab" w:hAnsi="Josefin Slab"/>
        </w:rPr>
        <w:t xml:space="preserve">de otro modo aberrantes primeros pentecostales, en </w:t>
      </w:r>
      <w:r w:rsidRPr="00594731">
        <w:rPr>
          <w:rFonts w:ascii="Josefin Slab" w:hAnsi="Josefin Slab"/>
          <w:spacing w:val="-5"/>
        </w:rPr>
        <w:t xml:space="preserve">los </w:t>
      </w:r>
      <w:r w:rsidRPr="00594731">
        <w:rPr>
          <w:rFonts w:ascii="Josefin Slab" w:hAnsi="Josefin Slab"/>
          <w:spacing w:val="-3"/>
        </w:rPr>
        <w:t xml:space="preserve">albores </w:t>
      </w:r>
      <w:r w:rsidRPr="00594731">
        <w:rPr>
          <w:rFonts w:ascii="Josefin Slab" w:hAnsi="Josefin Slab"/>
        </w:rPr>
        <w:t xml:space="preserve">del </w:t>
      </w:r>
      <w:r w:rsidRPr="00594731">
        <w:rPr>
          <w:rFonts w:ascii="Josefin Slab" w:hAnsi="Josefin Slab"/>
          <w:spacing w:val="-10"/>
        </w:rPr>
        <w:t xml:space="preserve">siglo </w:t>
      </w:r>
      <w:r w:rsidRPr="00594731">
        <w:rPr>
          <w:rFonts w:ascii="Josefin Slab" w:hAnsi="Josefin Slab"/>
          <w:spacing w:val="-3"/>
        </w:rPr>
        <w:t xml:space="preserve">veinte, </w:t>
      </w:r>
      <w:r w:rsidRPr="00594731">
        <w:rPr>
          <w:rFonts w:ascii="Josefin Slab" w:hAnsi="Josefin Slab"/>
        </w:rPr>
        <w:t xml:space="preserve">entendieron el fenómeno de Hechos 2 como haciendo referencia a </w:t>
      </w:r>
      <w:r w:rsidRPr="00594731">
        <w:rPr>
          <w:rFonts w:ascii="Josefin Slab" w:hAnsi="Josefin Slab"/>
          <w:spacing w:val="-5"/>
        </w:rPr>
        <w:t xml:space="preserve">idiomas </w:t>
      </w:r>
      <w:r w:rsidRPr="00594731">
        <w:rPr>
          <w:rFonts w:ascii="Josefin Slab" w:hAnsi="Josefin Slab"/>
          <w:spacing w:val="-3"/>
        </w:rPr>
        <w:t xml:space="preserve">reales. </w:t>
      </w:r>
      <w:r w:rsidRPr="00594731">
        <w:rPr>
          <w:rFonts w:ascii="Josefin Slab" w:hAnsi="Josefin Slab"/>
        </w:rPr>
        <w:t xml:space="preserve">Sabían por </w:t>
      </w:r>
      <w:r w:rsidRPr="00594731">
        <w:rPr>
          <w:rFonts w:ascii="Josefin Slab" w:hAnsi="Josefin Slab"/>
          <w:spacing w:val="-8"/>
        </w:rPr>
        <w:t xml:space="preserve">la </w:t>
      </w:r>
      <w:r w:rsidRPr="00594731">
        <w:rPr>
          <w:rFonts w:ascii="Josefin Slab" w:hAnsi="Josefin Slab"/>
          <w:spacing w:val="-6"/>
        </w:rPr>
        <w:t xml:space="preserve">simple </w:t>
      </w:r>
      <w:r w:rsidRPr="00594731">
        <w:rPr>
          <w:rFonts w:ascii="Josefin Slab" w:hAnsi="Josefin Slab"/>
          <w:spacing w:val="-3"/>
        </w:rPr>
        <w:t xml:space="preserve">lectura </w:t>
      </w:r>
      <w:r w:rsidRPr="00594731">
        <w:rPr>
          <w:rFonts w:ascii="Josefin Slab" w:hAnsi="Josefin Slab"/>
        </w:rPr>
        <w:t xml:space="preserve">de </w:t>
      </w:r>
      <w:r w:rsidRPr="00594731">
        <w:rPr>
          <w:rFonts w:ascii="Josefin Slab" w:hAnsi="Josefin Slab"/>
          <w:spacing w:val="-8"/>
        </w:rPr>
        <w:t xml:space="preserve">la Biblia </w:t>
      </w:r>
      <w:r w:rsidRPr="00594731">
        <w:rPr>
          <w:rFonts w:ascii="Josefin Slab" w:hAnsi="Josefin Slab"/>
        </w:rPr>
        <w:t xml:space="preserve">que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5"/>
        </w:rPr>
        <w:t xml:space="preserve">les </w:t>
      </w:r>
      <w:r w:rsidRPr="00594731">
        <w:rPr>
          <w:rFonts w:ascii="Josefin Slab" w:hAnsi="Josefin Slab"/>
        </w:rPr>
        <w:t xml:space="preserve">había dado </w:t>
      </w:r>
      <w:r w:rsidRPr="00594731">
        <w:rPr>
          <w:rFonts w:ascii="Josefin Slab" w:hAnsi="Josefin Slab"/>
          <w:spacing w:val="-8"/>
        </w:rPr>
        <w:t xml:space="preserve">la </w:t>
      </w:r>
      <w:r w:rsidRPr="00594731">
        <w:rPr>
          <w:rFonts w:ascii="Josefin Slab" w:hAnsi="Josefin Slab"/>
          <w:spacing w:val="-5"/>
        </w:rPr>
        <w:t xml:space="preserve">habilidad </w:t>
      </w:r>
      <w:r w:rsidRPr="00594731">
        <w:rPr>
          <w:rFonts w:ascii="Josefin Slab" w:hAnsi="Josefin Slab"/>
          <w:spacing w:val="-6"/>
        </w:rPr>
        <w:t xml:space="preserve">milagrosa </w:t>
      </w:r>
      <w:r w:rsidRPr="00594731">
        <w:rPr>
          <w:rFonts w:ascii="Josefin Slab" w:hAnsi="Josefin Slab"/>
        </w:rPr>
        <w:t xml:space="preserve">e instantánea de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5"/>
        </w:rPr>
        <w:t xml:space="preserve">lenguas </w:t>
      </w:r>
      <w:r w:rsidRPr="00594731">
        <w:rPr>
          <w:rFonts w:ascii="Josefin Slab" w:hAnsi="Josefin Slab"/>
        </w:rPr>
        <w:t xml:space="preserve">extranjeras y estaban convencidos  de que </w:t>
      </w:r>
      <w:r w:rsidRPr="00594731">
        <w:rPr>
          <w:rFonts w:ascii="Josefin Slab" w:hAnsi="Josefin Slab"/>
          <w:spacing w:val="-3"/>
        </w:rPr>
        <w:t xml:space="preserve">también </w:t>
      </w:r>
      <w:r w:rsidRPr="00594731">
        <w:rPr>
          <w:rFonts w:ascii="Josefin Slab" w:hAnsi="Josefin Slab"/>
        </w:rPr>
        <w:t xml:space="preserve">habían </w:t>
      </w:r>
      <w:r w:rsidRPr="00594731">
        <w:rPr>
          <w:rFonts w:ascii="Josefin Slab" w:hAnsi="Josefin Slab"/>
          <w:spacing w:val="-4"/>
        </w:rPr>
        <w:t xml:space="preserve">recibido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spacing w:val="-5"/>
        </w:rPr>
        <w:t xml:space="preserve">habilidad </w:t>
      </w:r>
      <w:r w:rsidRPr="00594731">
        <w:rPr>
          <w:rFonts w:ascii="Josefin Slab" w:hAnsi="Josefin Slab"/>
        </w:rPr>
        <w:t xml:space="preserve">a </w:t>
      </w:r>
      <w:r w:rsidRPr="00594731">
        <w:rPr>
          <w:rFonts w:ascii="Josefin Slab" w:hAnsi="Josefin Slab"/>
          <w:spacing w:val="-5"/>
        </w:rPr>
        <w:t xml:space="preserve">fin </w:t>
      </w:r>
      <w:r w:rsidRPr="00594731">
        <w:rPr>
          <w:rFonts w:ascii="Josefin Slab" w:hAnsi="Josefin Slab"/>
        </w:rPr>
        <w:t xml:space="preserve">de acelerar </w:t>
      </w:r>
      <w:r w:rsidRPr="00594731">
        <w:rPr>
          <w:rFonts w:ascii="Josefin Slab" w:hAnsi="Josefin Slab"/>
          <w:spacing w:val="-8"/>
        </w:rPr>
        <w:t xml:space="preserve">la </w:t>
      </w:r>
      <w:r w:rsidRPr="00594731">
        <w:rPr>
          <w:rFonts w:ascii="Josefin Slab" w:hAnsi="Josefin Slab"/>
          <w:spacing w:val="-3"/>
        </w:rPr>
        <w:t xml:space="preserve">labor </w:t>
      </w:r>
      <w:r w:rsidRPr="00594731">
        <w:rPr>
          <w:rFonts w:ascii="Josefin Slab" w:hAnsi="Josefin Slab"/>
          <w:spacing w:val="-4"/>
        </w:rPr>
        <w:t>misionera.</w:t>
      </w:r>
      <w:r w:rsidRPr="00594731">
        <w:rPr>
          <w:rFonts w:ascii="Josefin Slab" w:hAnsi="Josefin Slab"/>
          <w:spacing w:val="59"/>
        </w:rPr>
        <w:t xml:space="preserve"> </w:t>
      </w:r>
      <w:r w:rsidRPr="00594731">
        <w:rPr>
          <w:rFonts w:ascii="Josefin Slab" w:hAnsi="Josefin Slab"/>
        </w:rPr>
        <w:t xml:space="preserve">Su </w:t>
      </w:r>
      <w:r w:rsidRPr="00594731">
        <w:rPr>
          <w:rFonts w:ascii="Josefin Slab" w:hAnsi="Josefin Slab"/>
          <w:spacing w:val="-3"/>
        </w:rPr>
        <w:t xml:space="preserve">movimiento, </w:t>
      </w:r>
      <w:r w:rsidRPr="00594731">
        <w:rPr>
          <w:rFonts w:ascii="Josefin Slab" w:hAnsi="Josefin Slab"/>
        </w:rPr>
        <w:t xml:space="preserve">en </w:t>
      </w:r>
      <w:r w:rsidRPr="00594731">
        <w:rPr>
          <w:rFonts w:ascii="Josefin Slab" w:hAnsi="Josefin Slab"/>
          <w:spacing w:val="-5"/>
        </w:rPr>
        <w:t xml:space="preserve">definitiva, </w:t>
      </w:r>
      <w:r w:rsidRPr="00594731">
        <w:rPr>
          <w:rFonts w:ascii="Josefin Slab" w:hAnsi="Josefin Slab"/>
        </w:rPr>
        <w:t xml:space="preserve">fue nombrado así por el día de Pentecostés. </w:t>
      </w:r>
      <w:r w:rsidRPr="00594731">
        <w:rPr>
          <w:rFonts w:ascii="Josefin Slab" w:hAnsi="Josefin Slab"/>
          <w:spacing w:val="-4"/>
        </w:rPr>
        <w:t>Solo</w:t>
      </w:r>
      <w:r w:rsidRPr="00594731">
        <w:rPr>
          <w:rFonts w:ascii="Josefin Slab" w:hAnsi="Josefin Slab"/>
          <w:spacing w:val="59"/>
        </w:rPr>
        <w:t xml:space="preserve"> </w:t>
      </w:r>
      <w:r w:rsidRPr="00594731">
        <w:rPr>
          <w:rFonts w:ascii="Josefin Slab" w:hAnsi="Josefin Slab"/>
        </w:rPr>
        <w:t xml:space="preserve">más tarde, cuando se </w:t>
      </w:r>
      <w:r w:rsidRPr="00594731">
        <w:rPr>
          <w:rFonts w:ascii="Josefin Slab" w:hAnsi="Josefin Slab"/>
          <w:spacing w:val="-4"/>
        </w:rPr>
        <w:t xml:space="preserve">hizo  </w:t>
      </w:r>
      <w:r w:rsidRPr="00594731">
        <w:rPr>
          <w:rFonts w:ascii="Josefin Slab" w:hAnsi="Josefin Slab"/>
        </w:rPr>
        <w:t xml:space="preserve">evidente que </w:t>
      </w:r>
      <w:r w:rsidRPr="00594731">
        <w:rPr>
          <w:rFonts w:ascii="Josefin Slab" w:hAnsi="Josefin Slab"/>
          <w:spacing w:val="-5"/>
        </w:rPr>
        <w:t xml:space="preserve">las </w:t>
      </w:r>
      <w:r w:rsidRPr="00594731">
        <w:rPr>
          <w:rFonts w:ascii="Josefin Slab" w:hAnsi="Josefin Slab"/>
        </w:rPr>
        <w:t xml:space="preserve">«lenguas» modernas no son verdaderos </w:t>
      </w:r>
      <w:r w:rsidRPr="00594731">
        <w:rPr>
          <w:rFonts w:ascii="Josefin Slab" w:hAnsi="Josefin Slab"/>
          <w:spacing w:val="-4"/>
        </w:rPr>
        <w:t xml:space="preserve">idiomas,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comenzaron a inventar nuevas interpretaciones de </w:t>
      </w:r>
      <w:r w:rsidRPr="00594731">
        <w:rPr>
          <w:rFonts w:ascii="Josefin Slab" w:hAnsi="Josefin Slab"/>
          <w:spacing w:val="-5"/>
        </w:rPr>
        <w:t xml:space="preserve">las </w:t>
      </w:r>
      <w:r w:rsidRPr="00594731">
        <w:rPr>
          <w:rFonts w:ascii="Josefin Slab" w:hAnsi="Josefin Slab"/>
        </w:rPr>
        <w:t xml:space="preserve">Escrituras con el </w:t>
      </w:r>
      <w:r w:rsidRPr="00594731">
        <w:rPr>
          <w:rFonts w:ascii="Josefin Slab" w:hAnsi="Josefin Slab"/>
          <w:spacing w:val="-5"/>
        </w:rPr>
        <w:t xml:space="preserve">fin </w:t>
      </w:r>
      <w:r w:rsidRPr="00594731">
        <w:rPr>
          <w:rFonts w:ascii="Josefin Slab" w:hAnsi="Josefin Slab"/>
        </w:rPr>
        <w:t xml:space="preserve">de apoyar su </w:t>
      </w:r>
      <w:r w:rsidRPr="00594731">
        <w:rPr>
          <w:rFonts w:ascii="Josefin Slab" w:hAnsi="Josefin Slab"/>
          <w:spacing w:val="-4"/>
        </w:rPr>
        <w:t xml:space="preserve">invención </w:t>
      </w:r>
      <w:r w:rsidRPr="00594731">
        <w:rPr>
          <w:rFonts w:ascii="Josefin Slab" w:hAnsi="Josefin Slab"/>
        </w:rPr>
        <w:t>poco ortodoxa.</w:t>
      </w:r>
    </w:p>
    <w:p w:rsidR="00703F8A" w:rsidRPr="00594731" w:rsidRDefault="00D9371B" w:rsidP="007A564F">
      <w:pPr>
        <w:pStyle w:val="Textoindependiente"/>
        <w:spacing w:before="61" w:line="276" w:lineRule="auto"/>
        <w:ind w:right="124" w:firstLine="449"/>
        <w:rPr>
          <w:rFonts w:ascii="Josefin Slab" w:hAnsi="Josefin Slab"/>
        </w:rPr>
      </w:pPr>
      <w:r w:rsidRPr="00594731">
        <w:rPr>
          <w:rFonts w:ascii="Josefin Slab" w:hAnsi="Josefin Slab"/>
        </w:rPr>
        <w:t xml:space="preserve">En el </w:t>
      </w:r>
      <w:r w:rsidRPr="00594731">
        <w:rPr>
          <w:rFonts w:ascii="Josefin Slab" w:hAnsi="Josefin Slab"/>
          <w:spacing w:val="-3"/>
        </w:rPr>
        <w:t xml:space="preserve">relato </w:t>
      </w:r>
      <w:r w:rsidRPr="00594731">
        <w:rPr>
          <w:rFonts w:ascii="Josefin Slab" w:hAnsi="Josefin Slab"/>
        </w:rPr>
        <w:t xml:space="preserve">de Lucas de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3"/>
        </w:rPr>
        <w:t xml:space="preserve">apostólica,  hablar </w:t>
      </w:r>
      <w:r w:rsidRPr="00594731">
        <w:rPr>
          <w:rFonts w:ascii="Josefin Slab" w:hAnsi="Josefin Slab"/>
        </w:rPr>
        <w:t xml:space="preserve">en </w:t>
      </w:r>
      <w:r w:rsidRPr="00594731">
        <w:rPr>
          <w:rFonts w:ascii="Josefin Slab" w:hAnsi="Josefin Slab"/>
          <w:spacing w:val="-5"/>
        </w:rPr>
        <w:t xml:space="preserve">lenguas </w:t>
      </w:r>
      <w:r w:rsidRPr="00594731">
        <w:rPr>
          <w:rFonts w:ascii="Josefin Slab" w:hAnsi="Josefin Slab"/>
        </w:rPr>
        <w:t xml:space="preserve">se menciona otra vez en </w:t>
      </w:r>
      <w:bookmarkStart w:id="826" w:name="_bookmark814"/>
      <w:bookmarkEnd w:id="826"/>
      <w:r w:rsidRPr="00594731">
        <w:rPr>
          <w:rFonts w:ascii="Josefin Slab" w:hAnsi="Josefin Slab"/>
        </w:rPr>
        <w:t xml:space="preserve">Hechos 10.46 y 19.6. Los </w:t>
      </w:r>
      <w:r w:rsidRPr="00594731">
        <w:rPr>
          <w:rFonts w:ascii="Josefin Slab" w:hAnsi="Josefin Slab"/>
          <w:spacing w:val="-3"/>
        </w:rPr>
        <w:t xml:space="preserve">carismáticos, </w:t>
      </w:r>
      <w:r w:rsidRPr="00594731">
        <w:rPr>
          <w:rFonts w:ascii="Josefin Slab" w:hAnsi="Josefin Slab"/>
        </w:rPr>
        <w:t xml:space="preserve">en un esfuerzo por encontrarle un </w:t>
      </w:r>
      <w:r w:rsidRPr="00594731">
        <w:rPr>
          <w:rFonts w:ascii="Josefin Slab" w:hAnsi="Josefin Slab"/>
          <w:spacing w:val="-4"/>
        </w:rPr>
        <w:t xml:space="preserve">paralelo </w:t>
      </w:r>
      <w:r w:rsidRPr="00594731">
        <w:rPr>
          <w:rFonts w:ascii="Josefin Slab" w:hAnsi="Josefin Slab"/>
          <w:spacing w:val="-5"/>
        </w:rPr>
        <w:t xml:space="preserve">bíblico </w:t>
      </w:r>
      <w:r w:rsidRPr="00594731">
        <w:rPr>
          <w:rFonts w:ascii="Josefin Slab" w:hAnsi="Josefin Slab"/>
        </w:rPr>
        <w:t xml:space="preserve">a su práctica moderna, a veces </w:t>
      </w:r>
      <w:r w:rsidRPr="00594731">
        <w:rPr>
          <w:rFonts w:ascii="Josefin Slab" w:hAnsi="Josefin Slab"/>
          <w:spacing w:val="-4"/>
        </w:rPr>
        <w:t xml:space="preserve">sugieren </w:t>
      </w:r>
      <w:r w:rsidRPr="00594731">
        <w:rPr>
          <w:rFonts w:ascii="Josefin Slab" w:hAnsi="Josefin Slab"/>
        </w:rPr>
        <w:t xml:space="preserve">que el don de </w:t>
      </w:r>
      <w:r w:rsidRPr="00594731">
        <w:rPr>
          <w:rFonts w:ascii="Josefin Slab" w:hAnsi="Josefin Slab"/>
          <w:spacing w:val="-5"/>
        </w:rPr>
        <w:t xml:space="preserve">lenguas </w:t>
      </w:r>
      <w:r w:rsidRPr="00594731">
        <w:rPr>
          <w:rFonts w:ascii="Josefin Slab" w:hAnsi="Josefin Slab"/>
        </w:rPr>
        <w:t xml:space="preserve">que se describe más adelante en Hechos fue diferente del que se menciona en Pentecostés. </w:t>
      </w:r>
      <w:r w:rsidRPr="00594731">
        <w:rPr>
          <w:rFonts w:ascii="Josefin Slab" w:hAnsi="Josefin Slab"/>
          <w:spacing w:val="-6"/>
        </w:rPr>
        <w:t xml:space="preserve">Sin </w:t>
      </w:r>
      <w:r w:rsidRPr="00594731">
        <w:rPr>
          <w:rFonts w:ascii="Josefin Slab" w:hAnsi="Josefin Slab"/>
        </w:rPr>
        <w:t xml:space="preserve">embargo, el </w:t>
      </w:r>
      <w:r w:rsidRPr="00594731">
        <w:rPr>
          <w:rFonts w:ascii="Josefin Slab" w:hAnsi="Josefin Slab"/>
          <w:spacing w:val="-4"/>
        </w:rPr>
        <w:t xml:space="preserve">texto  </w:t>
      </w:r>
      <w:r w:rsidRPr="00594731">
        <w:rPr>
          <w:rFonts w:ascii="Josefin Slab" w:hAnsi="Josefin Slab"/>
        </w:rPr>
        <w:t xml:space="preserve">no </w:t>
      </w:r>
      <w:r w:rsidRPr="00594731">
        <w:rPr>
          <w:rFonts w:ascii="Josefin Slab" w:hAnsi="Josefin Slab"/>
          <w:spacing w:val="-3"/>
        </w:rPr>
        <w:t xml:space="preserve">permite </w:t>
      </w:r>
      <w:r w:rsidRPr="00594731">
        <w:rPr>
          <w:rFonts w:ascii="Josefin Slab" w:hAnsi="Josefin Slab"/>
          <w:spacing w:val="-8"/>
        </w:rPr>
        <w:t xml:space="preserve">llegar </w:t>
      </w:r>
      <w:r w:rsidRPr="00594731">
        <w:rPr>
          <w:rFonts w:ascii="Josefin Slab" w:hAnsi="Josefin Slab"/>
        </w:rPr>
        <w:t xml:space="preserve">a esta </w:t>
      </w:r>
      <w:r w:rsidRPr="00594731">
        <w:rPr>
          <w:rFonts w:ascii="Josefin Slab" w:hAnsi="Josefin Slab"/>
          <w:spacing w:val="-3"/>
        </w:rPr>
        <w:t xml:space="preserve">conclusión. </w:t>
      </w:r>
      <w:r w:rsidRPr="00594731">
        <w:rPr>
          <w:rFonts w:ascii="Josefin Slab" w:hAnsi="Josefin Slab"/>
        </w:rPr>
        <w:t xml:space="preserve">En </w:t>
      </w:r>
      <w:bookmarkStart w:id="827" w:name="_bookmark813"/>
      <w:bookmarkEnd w:id="827"/>
      <w:r w:rsidRPr="00594731">
        <w:rPr>
          <w:rFonts w:ascii="Josefin Slab" w:hAnsi="Josefin Slab"/>
        </w:rPr>
        <w:t xml:space="preserve">Hechos 2.4, Lucas </w:t>
      </w:r>
      <w:r w:rsidRPr="00594731">
        <w:rPr>
          <w:rFonts w:ascii="Josefin Slab" w:hAnsi="Josefin Slab"/>
          <w:spacing w:val="-4"/>
        </w:rPr>
        <w:t xml:space="preserve">registra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del aposento </w:t>
      </w:r>
      <w:r w:rsidRPr="00594731">
        <w:rPr>
          <w:rFonts w:ascii="Josefin Slab" w:hAnsi="Josefin Slab"/>
          <w:spacing w:val="-4"/>
        </w:rPr>
        <w:t xml:space="preserve">alto </w:t>
      </w:r>
      <w:r w:rsidRPr="00594731">
        <w:rPr>
          <w:rFonts w:ascii="Josefin Slab" w:hAnsi="Josefin Slab"/>
        </w:rPr>
        <w:t xml:space="preserve">«hablaron» (de </w:t>
      </w:r>
      <w:r w:rsidRPr="00594731">
        <w:rPr>
          <w:rFonts w:ascii="Josefin Slab" w:hAnsi="Josefin Slab"/>
          <w:spacing w:val="-8"/>
        </w:rPr>
        <w:t xml:space="preserve">la </w:t>
      </w:r>
      <w:r w:rsidRPr="00594731">
        <w:rPr>
          <w:rFonts w:ascii="Josefin Slab" w:hAnsi="Josefin Slab"/>
          <w:spacing w:val="-3"/>
        </w:rPr>
        <w:t xml:space="preserve">palabra </w:t>
      </w:r>
      <w:r w:rsidRPr="00594731">
        <w:rPr>
          <w:rFonts w:ascii="Josefin Slab" w:hAnsi="Josefin Slab"/>
          <w:spacing w:val="-8"/>
        </w:rPr>
        <w:t xml:space="preserve">griega </w:t>
      </w:r>
      <w:r w:rsidRPr="00594731">
        <w:rPr>
          <w:rFonts w:ascii="Josefin Slab" w:hAnsi="Josefin Slab"/>
          <w:i/>
        </w:rPr>
        <w:t>laleo</w:t>
      </w:r>
      <w:r w:rsidRPr="00594731">
        <w:rPr>
          <w:rFonts w:ascii="Josefin Slab" w:hAnsi="Josefin Slab"/>
        </w:rPr>
        <w:t>) en «lenguas» (</w:t>
      </w:r>
      <w:r w:rsidRPr="00594731">
        <w:rPr>
          <w:rFonts w:ascii="Josefin Slab" w:hAnsi="Josefin Slab"/>
          <w:i/>
        </w:rPr>
        <w:t>glossa</w:t>
      </w:r>
      <w:r w:rsidRPr="00594731">
        <w:rPr>
          <w:rFonts w:ascii="Josefin Slab" w:hAnsi="Josefin Slab"/>
        </w:rPr>
        <w:t xml:space="preserve">). Lucas usa estos </w:t>
      </w:r>
      <w:r w:rsidRPr="00594731">
        <w:rPr>
          <w:rFonts w:ascii="Josefin Slab" w:hAnsi="Josefin Slab"/>
          <w:spacing w:val="-3"/>
        </w:rPr>
        <w:t xml:space="preserve">mismos términos </w:t>
      </w:r>
      <w:r w:rsidRPr="00594731">
        <w:rPr>
          <w:rFonts w:ascii="Josefin Slab" w:hAnsi="Josefin Slab"/>
        </w:rPr>
        <w:t xml:space="preserve">exactamente en Hechos 10.46 y 19.6 para </w:t>
      </w:r>
      <w:r w:rsidRPr="00594731">
        <w:rPr>
          <w:rFonts w:ascii="Josefin Slab" w:hAnsi="Josefin Slab"/>
          <w:spacing w:val="-4"/>
        </w:rPr>
        <w:t xml:space="preserve">describir </w:t>
      </w:r>
      <w:r w:rsidRPr="00594731">
        <w:rPr>
          <w:rFonts w:ascii="Josefin Slab" w:hAnsi="Josefin Slab"/>
          <w:spacing w:val="-5"/>
        </w:rPr>
        <w:t xml:space="preserve">las </w:t>
      </w:r>
      <w:r w:rsidRPr="00594731">
        <w:rPr>
          <w:rFonts w:ascii="Josefin Slab" w:hAnsi="Josefin Slab"/>
          <w:spacing w:val="-4"/>
        </w:rPr>
        <w:t xml:space="preserve">experiencias </w:t>
      </w:r>
      <w:r w:rsidRPr="00594731">
        <w:rPr>
          <w:rFonts w:ascii="Josefin Slab" w:hAnsi="Josefin Slab"/>
        </w:rPr>
        <w:t>de</w:t>
      </w:r>
      <w:bookmarkStart w:id="828" w:name="_bookmark812"/>
      <w:bookmarkEnd w:id="828"/>
      <w:r w:rsidRPr="00594731">
        <w:rPr>
          <w:rFonts w:ascii="Josefin Slab" w:hAnsi="Josefin Slab"/>
        </w:rPr>
        <w:t xml:space="preserve"> </w:t>
      </w:r>
      <w:r w:rsidRPr="00594731">
        <w:rPr>
          <w:rFonts w:ascii="Josefin Slab" w:hAnsi="Josefin Slab"/>
          <w:spacing w:val="-4"/>
        </w:rPr>
        <w:t xml:space="preserve">Cornelio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spacing w:val="-4"/>
        </w:rPr>
        <w:t xml:space="preserve">discípulos </w:t>
      </w:r>
      <w:r w:rsidRPr="00594731">
        <w:rPr>
          <w:rFonts w:ascii="Josefin Slab" w:hAnsi="Josefin Slab"/>
        </w:rPr>
        <w:t xml:space="preserve">de Juan el </w:t>
      </w:r>
      <w:r w:rsidRPr="00594731">
        <w:rPr>
          <w:rFonts w:ascii="Josefin Slab" w:hAnsi="Josefin Slab"/>
          <w:spacing w:val="-3"/>
        </w:rPr>
        <w:t xml:space="preserve">Bautista. Además, </w:t>
      </w:r>
      <w:r w:rsidRPr="00594731">
        <w:rPr>
          <w:rFonts w:ascii="Josefin Slab" w:hAnsi="Josefin Slab"/>
          <w:spacing w:val="-4"/>
        </w:rPr>
        <w:t xml:space="preserve">cualquier idea </w:t>
      </w:r>
      <w:r w:rsidRPr="00594731">
        <w:rPr>
          <w:rFonts w:ascii="Josefin Slab" w:hAnsi="Josefin Slab"/>
        </w:rPr>
        <w:t xml:space="preserve">de que el fenómeno de Hechos 10, por </w:t>
      </w:r>
      <w:r w:rsidRPr="00594731">
        <w:rPr>
          <w:rFonts w:ascii="Josefin Slab" w:hAnsi="Josefin Slab"/>
          <w:spacing w:val="-3"/>
        </w:rPr>
        <w:t xml:space="preserve">ejemplo, </w:t>
      </w:r>
      <w:r w:rsidRPr="00594731">
        <w:rPr>
          <w:rFonts w:ascii="Josefin Slab" w:hAnsi="Josefin Slab"/>
          <w:spacing w:val="-5"/>
        </w:rPr>
        <w:t xml:space="preserve">difiere </w:t>
      </w:r>
      <w:r w:rsidRPr="00594731">
        <w:rPr>
          <w:rFonts w:ascii="Josefin Slab" w:hAnsi="Josefin Slab"/>
        </w:rPr>
        <w:t xml:space="preserve">del de Hechos 2 se contradice directamente con el </w:t>
      </w:r>
      <w:r w:rsidRPr="00594731">
        <w:rPr>
          <w:rFonts w:ascii="Josefin Slab" w:hAnsi="Josefin Slab"/>
          <w:spacing w:val="-4"/>
        </w:rPr>
        <w:t xml:space="preserve">testimonio </w:t>
      </w:r>
      <w:r w:rsidRPr="00594731">
        <w:rPr>
          <w:rFonts w:ascii="Josefin Slab" w:hAnsi="Josefin Slab"/>
        </w:rPr>
        <w:t xml:space="preserve">de </w:t>
      </w:r>
      <w:r w:rsidRPr="00594731">
        <w:rPr>
          <w:rFonts w:ascii="Josefin Slab" w:hAnsi="Josefin Slab"/>
          <w:spacing w:val="2"/>
        </w:rPr>
        <w:t xml:space="preserve">Pedro </w:t>
      </w:r>
      <w:r w:rsidRPr="00594731">
        <w:rPr>
          <w:rFonts w:ascii="Josefin Slab" w:hAnsi="Josefin Slab"/>
        </w:rPr>
        <w:t>en Hechos 11.15</w:t>
      </w:r>
      <w:bookmarkStart w:id="829" w:name="_bookmark815"/>
      <w:bookmarkEnd w:id="829"/>
      <w:r w:rsidRPr="00594731">
        <w:rPr>
          <w:rFonts w:ascii="Josefin Slab" w:hAnsi="Josefin Slab"/>
        </w:rPr>
        <w:t xml:space="preserve">–17. </w:t>
      </w:r>
      <w:r w:rsidRPr="00594731">
        <w:rPr>
          <w:rFonts w:ascii="Josefin Slab" w:hAnsi="Josefin Slab"/>
          <w:spacing w:val="-12"/>
        </w:rPr>
        <w:t xml:space="preserve">Allí </w:t>
      </w:r>
      <w:r w:rsidRPr="00594731">
        <w:rPr>
          <w:rFonts w:ascii="Josefin Slab" w:hAnsi="Josefin Slab"/>
        </w:rPr>
        <w:t xml:space="preserve">el apóstol </w:t>
      </w:r>
      <w:r w:rsidRPr="00594731">
        <w:rPr>
          <w:rFonts w:ascii="Josefin Slab" w:hAnsi="Josefin Slab"/>
          <w:spacing w:val="-3"/>
        </w:rPr>
        <w:t xml:space="preserve">afirma </w:t>
      </w:r>
      <w:r w:rsidRPr="00594731">
        <w:rPr>
          <w:rFonts w:ascii="Josefin Slab" w:hAnsi="Josefin Slab"/>
        </w:rPr>
        <w:t xml:space="preserve">de forma </w:t>
      </w:r>
      <w:r w:rsidRPr="00594731">
        <w:rPr>
          <w:rFonts w:ascii="Josefin Slab" w:hAnsi="Josefin Slab"/>
          <w:spacing w:val="-6"/>
        </w:rPr>
        <w:t xml:space="preserve">explícita </w:t>
      </w:r>
      <w:r w:rsidRPr="00594731">
        <w:rPr>
          <w:rFonts w:ascii="Josefin Slab" w:hAnsi="Josefin Slab"/>
        </w:rPr>
        <w:t xml:space="preserve">que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4"/>
        </w:rPr>
        <w:t xml:space="preserve">vino </w:t>
      </w:r>
      <w:r w:rsidRPr="00594731">
        <w:rPr>
          <w:rFonts w:ascii="Josefin Slab" w:hAnsi="Josefin Slab"/>
        </w:rPr>
        <w:t xml:space="preserve">sobre </w:t>
      </w:r>
      <w:r w:rsidRPr="00594731">
        <w:rPr>
          <w:rFonts w:ascii="Josefin Slab" w:hAnsi="Josefin Slab"/>
          <w:spacing w:val="-5"/>
        </w:rPr>
        <w:t xml:space="preserve">los  </w:t>
      </w:r>
      <w:r w:rsidRPr="00594731">
        <w:rPr>
          <w:rFonts w:ascii="Josefin Slab" w:hAnsi="Josefin Slab"/>
          <w:spacing w:val="-6"/>
        </w:rPr>
        <w:t xml:space="preserve">gentiles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rPr>
        <w:t xml:space="preserve">manera que había </w:t>
      </w:r>
      <w:r w:rsidRPr="00594731">
        <w:rPr>
          <w:rFonts w:ascii="Josefin Slab" w:hAnsi="Josefin Slab"/>
          <w:spacing w:val="-3"/>
        </w:rPr>
        <w:t xml:space="preserve">venido </w:t>
      </w:r>
      <w:r w:rsidRPr="00594731">
        <w:rPr>
          <w:rFonts w:ascii="Josefin Slab" w:hAnsi="Josefin Slab"/>
        </w:rPr>
        <w:t xml:space="preserve">sobre </w:t>
      </w:r>
      <w:r w:rsidRPr="00594731">
        <w:rPr>
          <w:rFonts w:ascii="Josefin Slab" w:hAnsi="Josefin Slab"/>
          <w:spacing w:val="-5"/>
        </w:rPr>
        <w:t xml:space="preserve">los </w:t>
      </w:r>
      <w:r w:rsidRPr="00594731">
        <w:rPr>
          <w:rFonts w:ascii="Josefin Slab" w:hAnsi="Josefin Slab"/>
          <w:spacing w:val="-4"/>
        </w:rPr>
        <w:t>discípulos</w:t>
      </w:r>
      <w:r w:rsidRPr="00594731">
        <w:rPr>
          <w:rFonts w:ascii="Josefin Slab" w:hAnsi="Josefin Slab"/>
          <w:spacing w:val="16"/>
        </w:rPr>
        <w:t xml:space="preserve"> </w:t>
      </w:r>
      <w:r w:rsidRPr="00594731">
        <w:rPr>
          <w:rFonts w:ascii="Josefin Slab" w:hAnsi="Josefin Slab"/>
        </w:rPr>
        <w:t>en Pentecostés.</w:t>
      </w:r>
    </w:p>
    <w:p w:rsidR="00703F8A" w:rsidRPr="00594731" w:rsidRDefault="00D9371B" w:rsidP="007A564F">
      <w:pPr>
        <w:pStyle w:val="Textoindependiente"/>
        <w:spacing w:before="63" w:line="276" w:lineRule="auto"/>
        <w:ind w:right="124" w:firstLine="449"/>
        <w:rPr>
          <w:rFonts w:ascii="Josefin Slab" w:hAnsi="Josefin Slab"/>
        </w:rPr>
      </w:pPr>
      <w:r w:rsidRPr="00594731">
        <w:rPr>
          <w:rFonts w:ascii="Josefin Slab" w:hAnsi="Josefin Slab"/>
        </w:rPr>
        <w:t xml:space="preserve">En defensa del </w:t>
      </w:r>
      <w:r w:rsidRPr="00594731">
        <w:rPr>
          <w:rFonts w:ascii="Josefin Slab" w:hAnsi="Josefin Slab"/>
          <w:spacing w:val="-3"/>
        </w:rPr>
        <w:t xml:space="preserve">habla </w:t>
      </w:r>
      <w:r w:rsidRPr="00594731">
        <w:rPr>
          <w:rFonts w:ascii="Josefin Slab" w:hAnsi="Josefin Slab"/>
          <w:spacing w:val="-6"/>
        </w:rPr>
        <w:t xml:space="preserve">sin </w:t>
      </w:r>
      <w:r w:rsidRPr="00594731">
        <w:rPr>
          <w:rFonts w:ascii="Josefin Slab" w:hAnsi="Josefin Slab"/>
          <w:spacing w:val="-3"/>
        </w:rPr>
        <w:t xml:space="preserve">sentido, </w:t>
      </w:r>
      <w:r w:rsidRPr="00594731">
        <w:rPr>
          <w:rFonts w:ascii="Josefin Slab" w:hAnsi="Josefin Slab"/>
          <w:spacing w:val="-8"/>
        </w:rPr>
        <w:t xml:space="preserve">la </w:t>
      </w:r>
      <w:r w:rsidRPr="00594731">
        <w:rPr>
          <w:rFonts w:ascii="Josefin Slab" w:hAnsi="Josefin Slab"/>
        </w:rPr>
        <w:t xml:space="preserve">mayoría de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se remonta al </w:t>
      </w:r>
      <w:r w:rsidRPr="00594731">
        <w:rPr>
          <w:rFonts w:ascii="Josefin Slab" w:hAnsi="Josefin Slab"/>
          <w:spacing w:val="-6"/>
        </w:rPr>
        <w:t xml:space="preserve">libro </w:t>
      </w:r>
      <w:r w:rsidRPr="00594731">
        <w:rPr>
          <w:rFonts w:ascii="Josefin Slab" w:hAnsi="Josefin Slab"/>
        </w:rPr>
        <w:t xml:space="preserve">de 1 </w:t>
      </w:r>
      <w:r w:rsidRPr="00594731">
        <w:rPr>
          <w:rFonts w:ascii="Josefin Slab" w:hAnsi="Josefin Slab"/>
          <w:spacing w:val="-4"/>
        </w:rPr>
        <w:t xml:space="preserve">Corintios, alegando </w:t>
      </w:r>
      <w:r w:rsidRPr="00594731">
        <w:rPr>
          <w:rFonts w:ascii="Josefin Slab" w:hAnsi="Josefin Slab"/>
        </w:rPr>
        <w:t xml:space="preserve">que el don </w:t>
      </w:r>
      <w:r w:rsidRPr="00594731">
        <w:rPr>
          <w:rFonts w:ascii="Josefin Slab" w:hAnsi="Josefin Slab"/>
          <w:spacing w:val="-3"/>
        </w:rPr>
        <w:t xml:space="preserve">descrito </w:t>
      </w:r>
      <w:r w:rsidRPr="00594731">
        <w:rPr>
          <w:rFonts w:ascii="Josefin Slab" w:hAnsi="Josefin Slab"/>
        </w:rPr>
        <w:t xml:space="preserve">en 1 </w:t>
      </w:r>
      <w:r w:rsidRPr="00594731">
        <w:rPr>
          <w:rFonts w:ascii="Josefin Slab" w:hAnsi="Josefin Slab"/>
          <w:spacing w:val="-4"/>
        </w:rPr>
        <w:t xml:space="preserve">Corintios </w:t>
      </w:r>
      <w:r w:rsidRPr="00594731">
        <w:rPr>
          <w:rFonts w:ascii="Josefin Slab" w:hAnsi="Josefin Slab"/>
        </w:rPr>
        <w:t xml:space="preserve">12—14 es </w:t>
      </w:r>
      <w:r w:rsidRPr="00594731">
        <w:rPr>
          <w:rFonts w:ascii="Josefin Slab" w:hAnsi="Josefin Slab"/>
          <w:spacing w:val="-3"/>
        </w:rPr>
        <w:t xml:space="preserve">categóricamente </w:t>
      </w:r>
      <w:r w:rsidRPr="00594731">
        <w:rPr>
          <w:rFonts w:ascii="Josefin Slab" w:hAnsi="Josefin Slab"/>
        </w:rPr>
        <w:t xml:space="preserve">diferente al de Hechos. No obstante, una vez más el </w:t>
      </w:r>
      <w:r w:rsidRPr="00594731">
        <w:rPr>
          <w:rFonts w:ascii="Josefin Slab" w:hAnsi="Josefin Slab"/>
          <w:spacing w:val="-4"/>
        </w:rPr>
        <w:t xml:space="preserve">texto </w:t>
      </w:r>
      <w:r w:rsidRPr="00594731">
        <w:rPr>
          <w:rFonts w:ascii="Josefin Slab" w:hAnsi="Josefin Slab"/>
        </w:rPr>
        <w:t xml:space="preserve">no </w:t>
      </w:r>
      <w:r w:rsidRPr="00594731">
        <w:rPr>
          <w:rFonts w:ascii="Josefin Slab" w:hAnsi="Josefin Slab"/>
          <w:spacing w:val="-3"/>
        </w:rPr>
        <w:t xml:space="preserve">permite </w:t>
      </w:r>
      <w:r w:rsidRPr="00594731">
        <w:rPr>
          <w:rFonts w:ascii="Josefin Slab" w:hAnsi="Josefin Slab"/>
        </w:rPr>
        <w:t xml:space="preserve">hacer esta </w:t>
      </w:r>
      <w:r w:rsidRPr="00594731">
        <w:rPr>
          <w:rFonts w:ascii="Josefin Slab" w:hAnsi="Josefin Slab"/>
          <w:spacing w:val="-3"/>
        </w:rPr>
        <w:t xml:space="preserve">afirmación. </w:t>
      </w:r>
      <w:r w:rsidRPr="00594731">
        <w:rPr>
          <w:rFonts w:ascii="Josefin Slab" w:hAnsi="Josefin Slab"/>
        </w:rPr>
        <w:t xml:space="preserve">Un </w:t>
      </w:r>
      <w:r w:rsidRPr="00594731">
        <w:rPr>
          <w:rFonts w:ascii="Josefin Slab" w:hAnsi="Josefin Slab"/>
          <w:spacing w:val="-6"/>
        </w:rPr>
        <w:t xml:space="preserve">simple </w:t>
      </w:r>
      <w:r w:rsidRPr="00594731">
        <w:rPr>
          <w:rFonts w:ascii="Josefin Slab" w:hAnsi="Josefin Slab"/>
          <w:spacing w:val="-3"/>
        </w:rPr>
        <w:t xml:space="preserve">estudio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palabras </w:t>
      </w:r>
      <w:r w:rsidRPr="00594731">
        <w:rPr>
          <w:rFonts w:ascii="Josefin Slab" w:hAnsi="Josefin Slab"/>
          <w:spacing w:val="-8"/>
        </w:rPr>
        <w:t xml:space="preserve">lo </w:t>
      </w:r>
      <w:r w:rsidRPr="00594731">
        <w:rPr>
          <w:rFonts w:ascii="Josefin Slab" w:hAnsi="Josefin Slab"/>
        </w:rPr>
        <w:t xml:space="preserve">demuestra de una manera efectiva, ya que ambos pasajes </w:t>
      </w:r>
      <w:r w:rsidRPr="00594731">
        <w:rPr>
          <w:rFonts w:ascii="Josefin Slab" w:hAnsi="Josefin Slab"/>
          <w:spacing w:val="-6"/>
        </w:rPr>
        <w:t xml:space="preserve">utilizan </w:t>
      </w:r>
      <w:r w:rsidRPr="00594731">
        <w:rPr>
          <w:rFonts w:ascii="Josefin Slab" w:hAnsi="Josefin Slab"/>
          <w:spacing w:val="-8"/>
        </w:rPr>
        <w:t xml:space="preserve">la </w:t>
      </w:r>
      <w:r w:rsidRPr="00594731">
        <w:rPr>
          <w:rFonts w:ascii="Josefin Slab" w:hAnsi="Josefin Slab"/>
          <w:spacing w:val="-4"/>
        </w:rPr>
        <w:t xml:space="preserve">misma terminología </w:t>
      </w:r>
      <w:r w:rsidRPr="00594731">
        <w:rPr>
          <w:rFonts w:ascii="Josefin Slab" w:hAnsi="Josefin Slab"/>
        </w:rPr>
        <w:t xml:space="preserve">para </w:t>
      </w:r>
      <w:r w:rsidRPr="00594731">
        <w:rPr>
          <w:rFonts w:ascii="Josefin Slab" w:hAnsi="Josefin Slab"/>
          <w:spacing w:val="-4"/>
        </w:rPr>
        <w:t xml:space="preserve">describir </w:t>
      </w:r>
      <w:r w:rsidRPr="00594731">
        <w:rPr>
          <w:rFonts w:ascii="Josefin Slab" w:hAnsi="Josefin Slab"/>
        </w:rPr>
        <w:t xml:space="preserve">el don </w:t>
      </w:r>
      <w:r w:rsidRPr="00594731">
        <w:rPr>
          <w:rFonts w:ascii="Josefin Slab" w:hAnsi="Josefin Slab"/>
          <w:spacing w:val="-5"/>
        </w:rPr>
        <w:t xml:space="preserve">milagroso. </w:t>
      </w:r>
      <w:r w:rsidRPr="00594731">
        <w:rPr>
          <w:rFonts w:ascii="Josefin Slab" w:hAnsi="Josefin Slab"/>
        </w:rPr>
        <w:t xml:space="preserve">En Hechos, Lucas usa </w:t>
      </w:r>
      <w:r w:rsidRPr="00594731">
        <w:rPr>
          <w:rFonts w:ascii="Josefin Slab" w:hAnsi="Josefin Slab"/>
          <w:i/>
        </w:rPr>
        <w:t xml:space="preserve">laleo </w:t>
      </w:r>
      <w:r w:rsidRPr="00594731">
        <w:rPr>
          <w:rFonts w:ascii="Josefin Slab" w:hAnsi="Josefin Slab"/>
        </w:rPr>
        <w:t>(«hablar»)</w:t>
      </w:r>
      <w:r w:rsidRPr="00594731">
        <w:rPr>
          <w:rFonts w:ascii="Josefin Slab" w:hAnsi="Josefin Slab"/>
          <w:spacing w:val="67"/>
        </w:rPr>
        <w:t xml:space="preserve"> </w:t>
      </w:r>
      <w:r w:rsidRPr="00594731">
        <w:rPr>
          <w:rFonts w:ascii="Josefin Slab" w:hAnsi="Josefin Slab"/>
        </w:rPr>
        <w:t xml:space="preserve">en </w:t>
      </w:r>
      <w:r w:rsidRPr="00594731">
        <w:rPr>
          <w:rFonts w:ascii="Josefin Slab" w:hAnsi="Josefin Slab"/>
          <w:spacing w:val="-3"/>
        </w:rPr>
        <w:t xml:space="preserve">combinación </w:t>
      </w:r>
      <w:r w:rsidRPr="00594731">
        <w:rPr>
          <w:rFonts w:ascii="Josefin Slab" w:hAnsi="Josefin Slab"/>
        </w:rPr>
        <w:t xml:space="preserve">con </w:t>
      </w:r>
      <w:r w:rsidRPr="00594731">
        <w:rPr>
          <w:rFonts w:ascii="Josefin Slab" w:hAnsi="Josefin Slab"/>
          <w:i/>
        </w:rPr>
        <w:t xml:space="preserve">glossa </w:t>
      </w:r>
      <w:r w:rsidRPr="00594731">
        <w:rPr>
          <w:rFonts w:ascii="Josefin Slab" w:hAnsi="Josefin Slab"/>
        </w:rPr>
        <w:t xml:space="preserve">(«lenguas») en cuatro ocasiones diferentes (Hechos 2.4, </w:t>
      </w:r>
      <w:r w:rsidRPr="00594731">
        <w:rPr>
          <w:rFonts w:ascii="Josefin Slab" w:hAnsi="Josefin Slab"/>
          <w:spacing w:val="-5"/>
        </w:rPr>
        <w:t xml:space="preserve">11,   </w:t>
      </w:r>
      <w:r w:rsidRPr="00594731">
        <w:rPr>
          <w:rFonts w:ascii="Josefin Slab" w:hAnsi="Josefin Slab"/>
        </w:rPr>
        <w:t xml:space="preserve">10.46,   19.6).   En  1  </w:t>
      </w:r>
      <w:r w:rsidRPr="00594731">
        <w:rPr>
          <w:rFonts w:ascii="Josefin Slab" w:hAnsi="Josefin Slab"/>
          <w:spacing w:val="-4"/>
        </w:rPr>
        <w:t xml:space="preserve">Corintios </w:t>
      </w:r>
      <w:r w:rsidRPr="00594731">
        <w:rPr>
          <w:rFonts w:ascii="Josefin Slab" w:hAnsi="Josefin Slab"/>
          <w:spacing w:val="59"/>
        </w:rPr>
        <w:t xml:space="preserve"> </w:t>
      </w:r>
      <w:r w:rsidRPr="00594731">
        <w:rPr>
          <w:rFonts w:ascii="Josefin Slab" w:hAnsi="Josefin Slab"/>
        </w:rPr>
        <w:t>12—14,</w:t>
      </w:r>
      <w:r w:rsidRPr="00594731">
        <w:rPr>
          <w:rFonts w:ascii="Josefin Slab" w:hAnsi="Josefin Slab"/>
          <w:spacing w:val="40"/>
        </w:rPr>
        <w:t xml:space="preserve"> </w:t>
      </w:r>
      <w:r w:rsidRPr="00594731">
        <w:rPr>
          <w:rFonts w:ascii="Josefin Slab" w:hAnsi="Josefin Slab"/>
        </w:rPr>
        <w:t xml:space="preserve">Pablo  usa  formas  de  esa  </w:t>
      </w:r>
      <w:r w:rsidRPr="00594731">
        <w:rPr>
          <w:rFonts w:ascii="Josefin Slab" w:hAnsi="Josefin Slab"/>
          <w:spacing w:val="-4"/>
        </w:rPr>
        <w:t>misma</w:t>
      </w:r>
    </w:p>
    <w:p w:rsidR="00703F8A" w:rsidRPr="00594731" w:rsidRDefault="00D9371B" w:rsidP="007A564F">
      <w:pPr>
        <w:pStyle w:val="Textoindependiente"/>
        <w:spacing w:before="12" w:line="276" w:lineRule="auto"/>
        <w:rPr>
          <w:rFonts w:ascii="Josefin Slab" w:hAnsi="Josefin Slab"/>
        </w:rPr>
      </w:pPr>
      <w:r w:rsidRPr="00594731">
        <w:rPr>
          <w:rFonts w:ascii="Josefin Slab" w:hAnsi="Josefin Slab"/>
          <w:spacing w:val="-3"/>
        </w:rPr>
        <w:t xml:space="preserve">combinación  </w:t>
      </w:r>
      <w:r w:rsidRPr="00594731">
        <w:rPr>
          <w:rFonts w:ascii="Josefin Slab" w:hAnsi="Josefin Slab"/>
        </w:rPr>
        <w:t xml:space="preserve">trece veces (1 </w:t>
      </w:r>
      <w:r w:rsidRPr="00594731">
        <w:rPr>
          <w:rFonts w:ascii="Josefin Slab" w:hAnsi="Josefin Slab"/>
          <w:spacing w:val="-4"/>
        </w:rPr>
        <w:t xml:space="preserve">Corintios  </w:t>
      </w:r>
      <w:r w:rsidRPr="00594731">
        <w:rPr>
          <w:rFonts w:ascii="Josefin Slab" w:hAnsi="Josefin Slab"/>
        </w:rPr>
        <w:t>12.30; 13.1,  14.2,  4,  5 [dos veces],  6,</w:t>
      </w:r>
      <w:r w:rsidRPr="00594731">
        <w:rPr>
          <w:rFonts w:ascii="Josefin Slab" w:hAnsi="Josefin Slab"/>
          <w:spacing w:val="-32"/>
        </w:rPr>
        <w:t xml:space="preserve"> </w:t>
      </w:r>
      <w:r w:rsidRPr="00594731">
        <w:rPr>
          <w:rFonts w:ascii="Josefin Slab" w:hAnsi="Josefin Slab"/>
        </w:rPr>
        <w:t>13,</w:t>
      </w:r>
    </w:p>
    <w:p w:rsidR="00703F8A" w:rsidRPr="00594731" w:rsidRDefault="00D9371B" w:rsidP="007A564F">
      <w:pPr>
        <w:pStyle w:val="Textoindependiente"/>
        <w:spacing w:line="276" w:lineRule="auto"/>
        <w:rPr>
          <w:rFonts w:ascii="Josefin Slab" w:hAnsi="Josefin Slab"/>
        </w:rPr>
      </w:pPr>
      <w:r w:rsidRPr="00594731">
        <w:rPr>
          <w:rFonts w:ascii="Josefin Slab" w:hAnsi="Josefin Slab"/>
        </w:rPr>
        <w:t>18, 19, 21, 27,</w:t>
      </w:r>
      <w:r w:rsidRPr="00594731">
        <w:rPr>
          <w:rFonts w:ascii="Josefin Slab" w:hAnsi="Josefin Slab"/>
          <w:spacing w:val="55"/>
        </w:rPr>
        <w:t xml:space="preserve"> </w:t>
      </w:r>
      <w:r w:rsidRPr="00594731">
        <w:rPr>
          <w:rFonts w:ascii="Josefin Slab" w:hAnsi="Josefin Slab"/>
        </w:rPr>
        <w:t>39).</w:t>
      </w:r>
    </w:p>
    <w:p w:rsidR="00703F8A" w:rsidRPr="00594731" w:rsidRDefault="00D9371B" w:rsidP="007A564F">
      <w:pPr>
        <w:pStyle w:val="Textoindependiente"/>
        <w:spacing w:before="50" w:line="276" w:lineRule="auto"/>
        <w:ind w:right="138" w:firstLine="449"/>
        <w:rPr>
          <w:rFonts w:ascii="Josefin Slab" w:hAnsi="Josefin Slab"/>
        </w:rPr>
      </w:pPr>
      <w:r w:rsidRPr="00594731">
        <w:rPr>
          <w:rFonts w:ascii="Josefin Slab" w:hAnsi="Josefin Slab"/>
        </w:rPr>
        <w:t>Estos paralelismos lingüísticos conllevan una importancia adicional si se considera que Lucas fue compañero de viaje de Pablo y un estrecho colaborador,</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rPr>
          <w:rFonts w:ascii="Josefin Slab" w:hAnsi="Josefin Slab"/>
        </w:rPr>
      </w:pPr>
      <w:r w:rsidRPr="00594731">
        <w:rPr>
          <w:rFonts w:ascii="Josefin Slab" w:hAnsi="Josefin Slab"/>
          <w:spacing w:val="-3"/>
        </w:rPr>
        <w:t xml:space="preserve">escribiendo </w:t>
      </w:r>
      <w:r w:rsidRPr="00594731">
        <w:rPr>
          <w:rFonts w:ascii="Josefin Slab" w:hAnsi="Josefin Slab"/>
          <w:spacing w:val="-5"/>
        </w:rPr>
        <w:t xml:space="preserve">incluso </w:t>
      </w:r>
      <w:r w:rsidRPr="00594731">
        <w:rPr>
          <w:rFonts w:ascii="Josefin Slab" w:hAnsi="Josefin Slab"/>
        </w:rPr>
        <w:t xml:space="preserve">bajo </w:t>
      </w:r>
      <w:r w:rsidRPr="00594731">
        <w:rPr>
          <w:rFonts w:ascii="Josefin Slab" w:hAnsi="Josefin Slab"/>
          <w:spacing w:val="-8"/>
        </w:rPr>
        <w:t xml:space="preserve">la </w:t>
      </w:r>
      <w:r w:rsidRPr="00594731">
        <w:rPr>
          <w:rFonts w:ascii="Josefin Slab" w:hAnsi="Josefin Slab"/>
        </w:rPr>
        <w:t xml:space="preserve">autoridad </w:t>
      </w:r>
      <w:r w:rsidRPr="00594731">
        <w:rPr>
          <w:rFonts w:ascii="Josefin Slab" w:hAnsi="Josefin Slab"/>
          <w:spacing w:val="-4"/>
        </w:rPr>
        <w:t xml:space="preserve">apostólica </w:t>
      </w:r>
      <w:r w:rsidRPr="00594731">
        <w:rPr>
          <w:rFonts w:ascii="Josefin Slab" w:hAnsi="Josefin Slab"/>
        </w:rPr>
        <w:t xml:space="preserve">de Pablo.  </w:t>
      </w:r>
      <w:r w:rsidRPr="00594731">
        <w:rPr>
          <w:rFonts w:ascii="Josefin Slab" w:hAnsi="Josefin Slab"/>
          <w:spacing w:val="-3"/>
        </w:rPr>
        <w:t xml:space="preserve">Debido </w:t>
      </w:r>
      <w:r w:rsidRPr="00594731">
        <w:rPr>
          <w:rFonts w:ascii="Josefin Slab" w:hAnsi="Josefin Slab"/>
        </w:rPr>
        <w:t xml:space="preserve">a que </w:t>
      </w:r>
      <w:r w:rsidRPr="00594731">
        <w:rPr>
          <w:rFonts w:ascii="Josefin Slab" w:hAnsi="Josefin Slab"/>
          <w:spacing w:val="-4"/>
        </w:rPr>
        <w:t xml:space="preserve">escribió  </w:t>
      </w:r>
      <w:r w:rsidRPr="00594731">
        <w:rPr>
          <w:rFonts w:ascii="Josefin Slab" w:hAnsi="Josefin Slab"/>
        </w:rPr>
        <w:t xml:space="preserve">el </w:t>
      </w:r>
      <w:r w:rsidRPr="00594731">
        <w:rPr>
          <w:rFonts w:ascii="Josefin Slab" w:hAnsi="Josefin Slab"/>
          <w:spacing w:val="-6"/>
        </w:rPr>
        <w:t xml:space="preserve">libro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Hechos alrededor del año 60 </w:t>
      </w:r>
      <w:r w:rsidRPr="00594731">
        <w:rPr>
          <w:rFonts w:ascii="Josefin Slab" w:hAnsi="Josefin Slab"/>
          <w:spacing w:val="3"/>
          <w:sz w:val="19"/>
        </w:rPr>
        <w:t>A</w:t>
      </w:r>
      <w:r w:rsidRPr="00594731">
        <w:rPr>
          <w:rFonts w:ascii="Josefin Slab" w:hAnsi="Josefin Slab"/>
          <w:spacing w:val="3"/>
        </w:rPr>
        <w:t>.</w:t>
      </w:r>
      <w:r w:rsidRPr="00594731">
        <w:rPr>
          <w:rFonts w:ascii="Josefin Slab" w:hAnsi="Josefin Slab"/>
          <w:spacing w:val="3"/>
          <w:sz w:val="19"/>
        </w:rPr>
        <w:t>D</w:t>
      </w:r>
      <w:r w:rsidRPr="00594731">
        <w:rPr>
          <w:rFonts w:ascii="Josefin Slab" w:hAnsi="Josefin Slab"/>
          <w:spacing w:val="3"/>
        </w:rPr>
        <w:t xml:space="preserve">., </w:t>
      </w:r>
      <w:r w:rsidRPr="00594731">
        <w:rPr>
          <w:rFonts w:ascii="Josefin Slab" w:hAnsi="Josefin Slab"/>
          <w:spacing w:val="-3"/>
        </w:rPr>
        <w:t xml:space="preserve">aproximadamente cinco </w:t>
      </w:r>
      <w:r w:rsidRPr="00594731">
        <w:rPr>
          <w:rFonts w:ascii="Josefin Slab" w:hAnsi="Josefin Slab"/>
        </w:rPr>
        <w:t xml:space="preserve">años </w:t>
      </w:r>
      <w:r w:rsidRPr="00594731">
        <w:rPr>
          <w:rFonts w:ascii="Josefin Slab" w:hAnsi="Josefin Slab"/>
          <w:i/>
        </w:rPr>
        <w:t xml:space="preserve">después </w:t>
      </w:r>
      <w:r w:rsidRPr="00594731">
        <w:rPr>
          <w:rFonts w:ascii="Josefin Slab" w:hAnsi="Josefin Slab"/>
        </w:rPr>
        <w:t xml:space="preserve">de que Pablo </w:t>
      </w:r>
      <w:r w:rsidRPr="00594731">
        <w:rPr>
          <w:rFonts w:ascii="Josefin Slab" w:hAnsi="Josefin Slab"/>
          <w:spacing w:val="-4"/>
        </w:rPr>
        <w:t xml:space="preserve">escribiera </w:t>
      </w:r>
      <w:r w:rsidRPr="00594731">
        <w:rPr>
          <w:rFonts w:ascii="Josefin Slab" w:hAnsi="Josefin Slab"/>
        </w:rPr>
        <w:t xml:space="preserve">su </w:t>
      </w:r>
      <w:r w:rsidRPr="00594731">
        <w:rPr>
          <w:rFonts w:ascii="Josefin Slab" w:hAnsi="Josefin Slab"/>
          <w:spacing w:val="-3"/>
        </w:rPr>
        <w:t xml:space="preserve">primera Epístola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4"/>
        </w:rPr>
        <w:t xml:space="preserve">Corintios, </w:t>
      </w:r>
      <w:r w:rsidRPr="00594731">
        <w:rPr>
          <w:rFonts w:ascii="Josefin Slab" w:hAnsi="Josefin Slab"/>
        </w:rPr>
        <w:t xml:space="preserve">Lucas habría </w:t>
      </w:r>
      <w:r w:rsidRPr="00594731">
        <w:rPr>
          <w:rFonts w:ascii="Josefin Slab" w:hAnsi="Josefin Slab"/>
          <w:spacing w:val="-4"/>
        </w:rPr>
        <w:t xml:space="preserve">sido </w:t>
      </w:r>
      <w:r w:rsidRPr="00594731">
        <w:rPr>
          <w:rFonts w:ascii="Josefin Slab" w:hAnsi="Josefin Slab"/>
        </w:rPr>
        <w:t xml:space="preserve">muy consciente de </w:t>
      </w:r>
      <w:r w:rsidRPr="00594731">
        <w:rPr>
          <w:rFonts w:ascii="Josefin Slab" w:hAnsi="Josefin Slab"/>
          <w:spacing w:val="-8"/>
        </w:rPr>
        <w:t xml:space="preserve">la </w:t>
      </w:r>
      <w:r w:rsidRPr="00594731">
        <w:rPr>
          <w:rFonts w:ascii="Josefin Slab" w:hAnsi="Josefin Slab"/>
        </w:rPr>
        <w:t xml:space="preserve">confusión que </w:t>
      </w:r>
      <w:r w:rsidRPr="00594731">
        <w:rPr>
          <w:rFonts w:ascii="Josefin Slab" w:hAnsi="Josefin Slab"/>
          <w:spacing w:val="-6"/>
        </w:rPr>
        <w:t xml:space="preserve">ellos </w:t>
      </w:r>
      <w:r w:rsidRPr="00594731">
        <w:rPr>
          <w:rFonts w:ascii="Josefin Slab" w:hAnsi="Josefin Slab"/>
        </w:rPr>
        <w:t xml:space="preserve">tenían sobre el don de </w:t>
      </w:r>
      <w:r w:rsidRPr="00594731">
        <w:rPr>
          <w:rFonts w:ascii="Josefin Slab" w:hAnsi="Josefin Slab"/>
          <w:spacing w:val="-4"/>
        </w:rPr>
        <w:t>lenguas.</w:t>
      </w:r>
      <w:r w:rsidRPr="00594731">
        <w:rPr>
          <w:rFonts w:ascii="Josefin Slab" w:hAnsi="Josefin Slab"/>
          <w:spacing w:val="59"/>
        </w:rPr>
        <w:t xml:space="preserve"> </w:t>
      </w:r>
      <w:r w:rsidRPr="00594731">
        <w:rPr>
          <w:rFonts w:ascii="Josefin Slab" w:hAnsi="Josefin Slab"/>
        </w:rPr>
        <w:t xml:space="preserve">Ciertamente, Lucas no querría aumentar </w:t>
      </w:r>
      <w:r w:rsidRPr="00594731">
        <w:rPr>
          <w:rFonts w:ascii="Josefin Slab" w:hAnsi="Josefin Slab"/>
          <w:spacing w:val="-8"/>
        </w:rPr>
        <w:t xml:space="preserve">la </w:t>
      </w:r>
      <w:r w:rsidRPr="00594731">
        <w:rPr>
          <w:rFonts w:ascii="Josefin Slab" w:hAnsi="Josefin Slab"/>
        </w:rPr>
        <w:t xml:space="preserve">confusión.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no habría usado en Hechos </w:t>
      </w:r>
      <w:r w:rsidRPr="00594731">
        <w:rPr>
          <w:rFonts w:ascii="Josefin Slab" w:hAnsi="Josefin Slab"/>
          <w:spacing w:val="-8"/>
        </w:rPr>
        <w:t xml:space="preserve">la </w:t>
      </w:r>
      <w:r w:rsidRPr="00594731">
        <w:rPr>
          <w:rFonts w:ascii="Josefin Slab" w:hAnsi="Josefin Slab"/>
          <w:spacing w:val="-4"/>
        </w:rPr>
        <w:t>misma  terminología</w:t>
      </w:r>
      <w:r w:rsidRPr="00594731">
        <w:rPr>
          <w:rFonts w:ascii="Josefin Slab" w:hAnsi="Josefin Slab"/>
          <w:spacing w:val="59"/>
        </w:rPr>
        <w:t xml:space="preserve"> </w:t>
      </w:r>
      <w:r w:rsidRPr="00594731">
        <w:rPr>
          <w:rFonts w:ascii="Josefin Slab" w:hAnsi="Josefin Slab"/>
          <w:spacing w:val="-3"/>
        </w:rPr>
        <w:t xml:space="preserve">exacta </w:t>
      </w:r>
      <w:r w:rsidRPr="00594731">
        <w:rPr>
          <w:rFonts w:ascii="Josefin Slab" w:hAnsi="Josefin Slab"/>
        </w:rPr>
        <w:t xml:space="preserve">que Pablo empleara en 1 </w:t>
      </w:r>
      <w:r w:rsidRPr="00594731">
        <w:rPr>
          <w:rFonts w:ascii="Josefin Slab" w:hAnsi="Josefin Slab"/>
          <w:spacing w:val="-4"/>
        </w:rPr>
        <w:t xml:space="preserve">Corintios </w:t>
      </w:r>
      <w:r w:rsidRPr="00594731">
        <w:rPr>
          <w:rFonts w:ascii="Josefin Slab" w:hAnsi="Josefin Slab"/>
        </w:rPr>
        <w:t xml:space="preserve">a menos que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3"/>
        </w:rPr>
        <w:t xml:space="preserve">hubiera </w:t>
      </w:r>
      <w:r w:rsidRPr="00594731">
        <w:rPr>
          <w:rFonts w:ascii="Josefin Slab" w:hAnsi="Josefin Slab"/>
        </w:rPr>
        <w:t xml:space="preserve">sucedido en Pentecostés fuera </w:t>
      </w:r>
      <w:r w:rsidRPr="00594731">
        <w:rPr>
          <w:rFonts w:ascii="Josefin Slab" w:hAnsi="Josefin Slab"/>
          <w:spacing w:val="-4"/>
        </w:rPr>
        <w:t xml:space="preserve">idéntico </w:t>
      </w:r>
      <w:r w:rsidRPr="00594731">
        <w:rPr>
          <w:rFonts w:ascii="Josefin Slab" w:hAnsi="Josefin Slab"/>
        </w:rPr>
        <w:t>al auténtico don que Pablo describe en su</w:t>
      </w:r>
      <w:r w:rsidRPr="00594731">
        <w:rPr>
          <w:rFonts w:ascii="Josefin Slab" w:hAnsi="Josefin Slab"/>
          <w:spacing w:val="42"/>
        </w:rPr>
        <w:t xml:space="preserve"> </w:t>
      </w:r>
      <w:r w:rsidRPr="00594731">
        <w:rPr>
          <w:rFonts w:ascii="Josefin Slab" w:hAnsi="Josefin Slab"/>
        </w:rPr>
        <w:t>epístola.</w:t>
      </w:r>
    </w:p>
    <w:p w:rsidR="00703F8A" w:rsidRPr="00594731" w:rsidRDefault="00D9371B" w:rsidP="007A564F">
      <w:pPr>
        <w:pStyle w:val="Textoindependiente"/>
        <w:spacing w:before="56" w:line="276" w:lineRule="auto"/>
        <w:ind w:right="137" w:firstLine="449"/>
        <w:rPr>
          <w:rFonts w:ascii="Josefin Slab" w:hAnsi="Josefin Slab"/>
        </w:rPr>
      </w:pPr>
      <w:bookmarkStart w:id="830" w:name="_bookmark816"/>
      <w:bookmarkEnd w:id="830"/>
      <w:r w:rsidRPr="00594731">
        <w:rPr>
          <w:rFonts w:ascii="Josefin Slab" w:hAnsi="Josefin Slab"/>
        </w:rPr>
        <w:t xml:space="preserve">El hecho de que Pablo mencionó «diversos </w:t>
      </w:r>
      <w:r w:rsidRPr="00594731">
        <w:rPr>
          <w:rFonts w:ascii="Josefin Slab" w:hAnsi="Josefin Slab"/>
          <w:spacing w:val="-3"/>
        </w:rPr>
        <w:t xml:space="preserve">géneros </w:t>
      </w:r>
      <w:r w:rsidRPr="00594731">
        <w:rPr>
          <w:rFonts w:ascii="Josefin Slab" w:hAnsi="Josefin Slab"/>
        </w:rPr>
        <w:t xml:space="preserve">de </w:t>
      </w:r>
      <w:r w:rsidRPr="00594731">
        <w:rPr>
          <w:rFonts w:ascii="Josefin Slab" w:hAnsi="Josefin Slab"/>
          <w:spacing w:val="-4"/>
        </w:rPr>
        <w:t xml:space="preserve">lenguas»  </w:t>
      </w:r>
      <w:r w:rsidRPr="00594731">
        <w:rPr>
          <w:rFonts w:ascii="Josefin Slab" w:hAnsi="Josefin Slab"/>
        </w:rPr>
        <w:t xml:space="preserve">en 1 </w:t>
      </w:r>
      <w:r w:rsidRPr="00594731">
        <w:rPr>
          <w:rFonts w:ascii="Josefin Slab" w:hAnsi="Josefin Slab"/>
          <w:spacing w:val="-4"/>
        </w:rPr>
        <w:t xml:space="preserve">Corintios </w:t>
      </w:r>
      <w:r w:rsidRPr="00594731">
        <w:rPr>
          <w:rFonts w:ascii="Josefin Slab" w:hAnsi="Josefin Slab"/>
        </w:rPr>
        <w:t xml:space="preserve">12.10 no </w:t>
      </w:r>
      <w:r w:rsidRPr="00594731">
        <w:rPr>
          <w:rFonts w:ascii="Josefin Slab" w:hAnsi="Josefin Slab"/>
          <w:spacing w:val="-7"/>
        </w:rPr>
        <w:t xml:space="preserve">significa </w:t>
      </w:r>
      <w:r w:rsidRPr="00594731">
        <w:rPr>
          <w:rFonts w:ascii="Josefin Slab" w:hAnsi="Josefin Slab"/>
        </w:rPr>
        <w:t xml:space="preserve">que unos sean </w:t>
      </w:r>
      <w:r w:rsidRPr="00594731">
        <w:rPr>
          <w:rFonts w:ascii="Josefin Slab" w:hAnsi="Josefin Slab"/>
          <w:spacing w:val="-5"/>
        </w:rPr>
        <w:t xml:space="preserve">lenguas </w:t>
      </w:r>
      <w:r w:rsidRPr="00594731">
        <w:rPr>
          <w:rFonts w:ascii="Josefin Slab" w:hAnsi="Josefin Slab"/>
          <w:spacing w:val="-3"/>
        </w:rPr>
        <w:t xml:space="preserve">reales </w:t>
      </w:r>
      <w:r w:rsidRPr="00594731">
        <w:rPr>
          <w:rFonts w:ascii="Josefin Slab" w:hAnsi="Josefin Slab"/>
        </w:rPr>
        <w:t xml:space="preserve">y otros </w:t>
      </w:r>
      <w:r w:rsidRPr="00594731">
        <w:rPr>
          <w:rFonts w:ascii="Josefin Slab" w:hAnsi="Josefin Slab"/>
          <w:spacing w:val="-4"/>
        </w:rPr>
        <w:t xml:space="preserve">simplemente </w:t>
      </w:r>
      <w:r w:rsidRPr="00594731">
        <w:rPr>
          <w:rFonts w:ascii="Josefin Slab" w:hAnsi="Josefin Slab"/>
          <w:spacing w:val="-5"/>
        </w:rPr>
        <w:t xml:space="preserve">galimatías. </w:t>
      </w:r>
      <w:r w:rsidRPr="00594731">
        <w:rPr>
          <w:rFonts w:ascii="Josefin Slab" w:hAnsi="Josefin Slab"/>
        </w:rPr>
        <w:t xml:space="preserve">Más </w:t>
      </w:r>
      <w:r w:rsidRPr="00594731">
        <w:rPr>
          <w:rFonts w:ascii="Josefin Slab" w:hAnsi="Josefin Slab"/>
          <w:spacing w:val="-3"/>
        </w:rPr>
        <w:t xml:space="preserve">bien, </w:t>
      </w:r>
      <w:r w:rsidRPr="00594731">
        <w:rPr>
          <w:rFonts w:ascii="Josefin Slab" w:hAnsi="Josefin Slab"/>
          <w:spacing w:val="-8"/>
        </w:rPr>
        <w:t xml:space="preserve">la </w:t>
      </w:r>
      <w:r w:rsidRPr="00594731">
        <w:rPr>
          <w:rFonts w:ascii="Josefin Slab" w:hAnsi="Josefin Slab"/>
          <w:spacing w:val="-3"/>
        </w:rPr>
        <w:t xml:space="preserve">palabra </w:t>
      </w:r>
      <w:r w:rsidRPr="00594731">
        <w:rPr>
          <w:rFonts w:ascii="Josefin Slab" w:hAnsi="Josefin Slab"/>
          <w:spacing w:val="-8"/>
        </w:rPr>
        <w:t xml:space="preserve">griega </w:t>
      </w:r>
      <w:r w:rsidRPr="00594731">
        <w:rPr>
          <w:rFonts w:ascii="Josefin Slab" w:hAnsi="Josefin Slab"/>
        </w:rPr>
        <w:t xml:space="preserve">para </w:t>
      </w:r>
      <w:r w:rsidRPr="00594731">
        <w:rPr>
          <w:rFonts w:ascii="Josefin Slab" w:hAnsi="Josefin Slab"/>
          <w:i/>
        </w:rPr>
        <w:t xml:space="preserve">géneros </w:t>
      </w:r>
      <w:r w:rsidRPr="00594731">
        <w:rPr>
          <w:rFonts w:ascii="Josefin Slab" w:hAnsi="Josefin Slab"/>
        </w:rPr>
        <w:t xml:space="preserve">es </w:t>
      </w:r>
      <w:r w:rsidRPr="00594731">
        <w:rPr>
          <w:rFonts w:ascii="Josefin Slab" w:hAnsi="Josefin Slab"/>
          <w:i/>
        </w:rPr>
        <w:t>genos</w:t>
      </w:r>
      <w:r w:rsidRPr="00594731">
        <w:rPr>
          <w:rFonts w:ascii="Josefin Slab" w:hAnsi="Josefin Slab"/>
        </w:rPr>
        <w:t xml:space="preserve">,  que se </w:t>
      </w:r>
      <w:r w:rsidRPr="00594731">
        <w:rPr>
          <w:rFonts w:ascii="Josefin Slab" w:hAnsi="Josefin Slab"/>
          <w:spacing w:val="-3"/>
        </w:rPr>
        <w:t xml:space="preserve">refiere  </w:t>
      </w:r>
      <w:r w:rsidRPr="00594731">
        <w:rPr>
          <w:rFonts w:ascii="Josefin Slab" w:hAnsi="Josefin Slab"/>
        </w:rPr>
        <w:t xml:space="preserve">a  una </w:t>
      </w:r>
      <w:r w:rsidRPr="00594731">
        <w:rPr>
          <w:rFonts w:ascii="Josefin Slab" w:hAnsi="Josefin Slab"/>
          <w:spacing w:val="-6"/>
        </w:rPr>
        <w:t xml:space="preserve">familia, </w:t>
      </w:r>
      <w:r w:rsidRPr="00594731">
        <w:rPr>
          <w:rFonts w:ascii="Josefin Slab" w:hAnsi="Josefin Slab"/>
          <w:spacing w:val="-3"/>
        </w:rPr>
        <w:t xml:space="preserve">grupo, </w:t>
      </w:r>
      <w:r w:rsidRPr="00594731">
        <w:rPr>
          <w:rFonts w:ascii="Josefin Slab" w:hAnsi="Josefin Slab"/>
        </w:rPr>
        <w:t xml:space="preserve">raza o </w:t>
      </w:r>
      <w:r w:rsidRPr="00594731">
        <w:rPr>
          <w:rFonts w:ascii="Josefin Slab" w:hAnsi="Josefin Slab"/>
          <w:spacing w:val="-3"/>
        </w:rPr>
        <w:t xml:space="preserve">nación. </w:t>
      </w:r>
      <w:r w:rsidRPr="00594731">
        <w:rPr>
          <w:rFonts w:ascii="Josefin Slab" w:hAnsi="Josefin Slab"/>
        </w:rPr>
        <w:t xml:space="preserve">Los </w:t>
      </w:r>
      <w:r w:rsidRPr="00594731">
        <w:rPr>
          <w:rFonts w:ascii="Josefin Slab" w:hAnsi="Josefin Slab"/>
          <w:spacing w:val="-7"/>
        </w:rPr>
        <w:t xml:space="preserve">lingüistas </w:t>
      </w:r>
      <w:r w:rsidRPr="00594731">
        <w:rPr>
          <w:rFonts w:ascii="Josefin Slab" w:hAnsi="Josefin Slab"/>
        </w:rPr>
        <w:t xml:space="preserve">a menudo se refieren a </w:t>
      </w:r>
      <w:r w:rsidRPr="00594731">
        <w:rPr>
          <w:rFonts w:ascii="Josefin Slab" w:hAnsi="Josefin Slab"/>
          <w:spacing w:val="-4"/>
        </w:rPr>
        <w:t>lenguajes</w:t>
      </w:r>
      <w:r w:rsidRPr="00594731">
        <w:rPr>
          <w:rFonts w:ascii="Josefin Slab" w:hAnsi="Josefin Slab"/>
          <w:spacing w:val="59"/>
        </w:rPr>
        <w:t xml:space="preserve"> </w:t>
      </w:r>
      <w:r w:rsidRPr="00594731">
        <w:rPr>
          <w:rFonts w:ascii="Josefin Slab" w:hAnsi="Josefin Slab"/>
        </w:rPr>
        <w:t xml:space="preserve">de </w:t>
      </w:r>
      <w:r w:rsidRPr="00594731">
        <w:rPr>
          <w:rFonts w:ascii="Josefin Slab" w:hAnsi="Josefin Slab"/>
          <w:spacing w:val="-4"/>
        </w:rPr>
        <w:t xml:space="preserve">«familias» </w:t>
      </w:r>
      <w:r w:rsidRPr="00594731">
        <w:rPr>
          <w:rFonts w:ascii="Josefin Slab" w:hAnsi="Josefin Slab"/>
        </w:rPr>
        <w:t xml:space="preserve">o «grupos», y ese es precisamente el punto de Pablo: hay </w:t>
      </w:r>
      <w:r w:rsidRPr="00594731">
        <w:rPr>
          <w:rFonts w:ascii="Josefin Slab" w:hAnsi="Josefin Slab"/>
          <w:spacing w:val="-3"/>
        </w:rPr>
        <w:t xml:space="preserve">varias </w:t>
      </w:r>
      <w:r w:rsidRPr="00594731">
        <w:rPr>
          <w:rFonts w:ascii="Josefin Slab" w:hAnsi="Josefin Slab"/>
          <w:spacing w:val="-6"/>
        </w:rPr>
        <w:t xml:space="preserve">familias </w:t>
      </w:r>
      <w:r w:rsidRPr="00594731">
        <w:rPr>
          <w:rFonts w:ascii="Josefin Slab" w:hAnsi="Josefin Slab"/>
        </w:rPr>
        <w:t xml:space="preserve">de </w:t>
      </w:r>
      <w:r w:rsidRPr="00594731">
        <w:rPr>
          <w:rFonts w:ascii="Josefin Slab" w:hAnsi="Josefin Slab"/>
          <w:spacing w:val="-4"/>
        </w:rPr>
        <w:t xml:space="preserve">lenguajes </w:t>
      </w:r>
      <w:r w:rsidRPr="00594731">
        <w:rPr>
          <w:rFonts w:ascii="Josefin Slab" w:hAnsi="Josefin Slab"/>
        </w:rPr>
        <w:t xml:space="preserve">en el mundo, y este don </w:t>
      </w:r>
      <w:r w:rsidRPr="00594731">
        <w:rPr>
          <w:rFonts w:ascii="Josefin Slab" w:hAnsi="Josefin Slab"/>
          <w:spacing w:val="-5"/>
        </w:rPr>
        <w:t xml:space="preserve">les </w:t>
      </w:r>
      <w:r w:rsidRPr="00594731">
        <w:rPr>
          <w:rFonts w:ascii="Josefin Slab" w:hAnsi="Josefin Slab"/>
          <w:spacing w:val="-4"/>
        </w:rPr>
        <w:t xml:space="preserve">permitió </w:t>
      </w:r>
      <w:r w:rsidRPr="00594731">
        <w:rPr>
          <w:rFonts w:ascii="Josefin Slab" w:hAnsi="Josefin Slab"/>
        </w:rPr>
        <w:t xml:space="preserve">a </w:t>
      </w:r>
      <w:r w:rsidRPr="00594731">
        <w:rPr>
          <w:rFonts w:ascii="Josefin Slab" w:hAnsi="Josefin Slab"/>
          <w:spacing w:val="-5"/>
        </w:rPr>
        <w:t xml:space="preserve">algunos  </w:t>
      </w:r>
      <w:r w:rsidRPr="00594731">
        <w:rPr>
          <w:rFonts w:ascii="Josefin Slab" w:hAnsi="Josefin Slab"/>
        </w:rPr>
        <w:t xml:space="preserve">creyentes  que hablaran en una variedad de </w:t>
      </w:r>
      <w:r w:rsidRPr="00594731">
        <w:rPr>
          <w:rFonts w:ascii="Josefin Slab" w:hAnsi="Josefin Slab"/>
          <w:spacing w:val="-6"/>
        </w:rPr>
        <w:t xml:space="preserve">ellos. </w:t>
      </w:r>
      <w:r w:rsidRPr="00594731">
        <w:rPr>
          <w:rFonts w:ascii="Josefin Slab" w:hAnsi="Josefin Slab"/>
        </w:rPr>
        <w:t xml:space="preserve">En </w:t>
      </w:r>
      <w:bookmarkStart w:id="831" w:name="_bookmark817"/>
      <w:bookmarkEnd w:id="831"/>
      <w:r w:rsidRPr="00594731">
        <w:rPr>
          <w:rFonts w:ascii="Josefin Slab" w:hAnsi="Josefin Slab"/>
        </w:rPr>
        <w:t xml:space="preserve">Hechos 2, Lucas enfatizó </w:t>
      </w:r>
      <w:r w:rsidRPr="00594731">
        <w:rPr>
          <w:rFonts w:ascii="Josefin Slab" w:hAnsi="Josefin Slab"/>
          <w:spacing w:val="-8"/>
        </w:rPr>
        <w:t xml:space="preserve">la </w:t>
      </w:r>
      <w:r w:rsidRPr="00594731">
        <w:rPr>
          <w:rFonts w:ascii="Josefin Slab" w:hAnsi="Josefin Slab"/>
          <w:spacing w:val="-4"/>
        </w:rPr>
        <w:t>misma</w:t>
      </w:r>
      <w:r w:rsidRPr="00594731">
        <w:rPr>
          <w:rFonts w:ascii="Josefin Slab" w:hAnsi="Josefin Slab"/>
          <w:spacing w:val="59"/>
        </w:rPr>
        <w:t xml:space="preserve"> </w:t>
      </w:r>
      <w:r w:rsidRPr="00594731">
        <w:rPr>
          <w:rFonts w:ascii="Josefin Slab" w:hAnsi="Josefin Slab"/>
          <w:spacing w:val="-4"/>
        </w:rPr>
        <w:t xml:space="preserve">idea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rPr>
        <w:t>versos 9</w:t>
      </w:r>
      <w:bookmarkStart w:id="832" w:name="_bookmark818"/>
      <w:bookmarkEnd w:id="832"/>
      <w:r w:rsidRPr="00594731">
        <w:rPr>
          <w:rFonts w:ascii="Josefin Slab" w:hAnsi="Josefin Slab"/>
        </w:rPr>
        <w:t xml:space="preserve">–11, donde </w:t>
      </w:r>
      <w:r w:rsidRPr="00594731">
        <w:rPr>
          <w:rFonts w:ascii="Josefin Slab" w:hAnsi="Josefin Slab"/>
          <w:spacing w:val="-7"/>
        </w:rPr>
        <w:t xml:space="preserve">explicó </w:t>
      </w:r>
      <w:r w:rsidRPr="00594731">
        <w:rPr>
          <w:rFonts w:ascii="Josefin Slab" w:hAnsi="Josefin Slab"/>
        </w:rPr>
        <w:t xml:space="preserve">que </w:t>
      </w:r>
      <w:r w:rsidRPr="00594731">
        <w:rPr>
          <w:rFonts w:ascii="Josefin Slab" w:hAnsi="Josefin Slab"/>
          <w:spacing w:val="-5"/>
        </w:rPr>
        <w:t xml:space="preserve">las lenguas </w:t>
      </w:r>
      <w:r w:rsidRPr="00594731">
        <w:rPr>
          <w:rFonts w:ascii="Josefin Slab" w:hAnsi="Josefin Slab"/>
        </w:rPr>
        <w:t xml:space="preserve">que se hablaban procedían de al menos </w:t>
      </w:r>
      <w:r w:rsidRPr="00594731">
        <w:rPr>
          <w:rFonts w:ascii="Josefin Slab" w:hAnsi="Josefin Slab"/>
          <w:spacing w:val="-6"/>
        </w:rPr>
        <w:t xml:space="preserve">dieciséis </w:t>
      </w:r>
      <w:r w:rsidRPr="00594731">
        <w:rPr>
          <w:rFonts w:ascii="Josefin Slab" w:hAnsi="Josefin Slab"/>
          <w:spacing w:val="-4"/>
        </w:rPr>
        <w:t>regiones</w:t>
      </w:r>
      <w:r w:rsidRPr="00594731">
        <w:rPr>
          <w:rFonts w:ascii="Josefin Slab" w:hAnsi="Josefin Slab"/>
          <w:spacing w:val="25"/>
        </w:rPr>
        <w:t xml:space="preserve"> </w:t>
      </w:r>
      <w:r w:rsidRPr="00594731">
        <w:rPr>
          <w:rFonts w:ascii="Josefin Slab" w:hAnsi="Josefin Slab"/>
        </w:rPr>
        <w:t>diferentes.</w:t>
      </w:r>
    </w:p>
    <w:p w:rsidR="00703F8A" w:rsidRPr="00594731" w:rsidRDefault="00D9371B" w:rsidP="007A564F">
      <w:pPr>
        <w:pStyle w:val="Textoindependiente"/>
        <w:spacing w:before="58" w:line="276" w:lineRule="auto"/>
        <w:ind w:right="137" w:firstLine="449"/>
        <w:rPr>
          <w:rFonts w:ascii="Josefin Slab" w:hAnsi="Josefin Slab"/>
        </w:rPr>
      </w:pPr>
      <w:r w:rsidRPr="00594731">
        <w:rPr>
          <w:rFonts w:ascii="Josefin Slab" w:hAnsi="Josefin Slab"/>
        </w:rPr>
        <w:t xml:space="preserve">Se pueden establecer otros </w:t>
      </w:r>
      <w:r w:rsidRPr="00594731">
        <w:rPr>
          <w:rFonts w:ascii="Josefin Slab" w:hAnsi="Josefin Slab"/>
          <w:spacing w:val="-4"/>
        </w:rPr>
        <w:t xml:space="preserve">paralelismos </w:t>
      </w:r>
      <w:r w:rsidRPr="00594731">
        <w:rPr>
          <w:rFonts w:ascii="Josefin Slab" w:hAnsi="Josefin Slab"/>
        </w:rPr>
        <w:t xml:space="preserve">entre Hechos y 1 </w:t>
      </w:r>
      <w:r w:rsidRPr="00594731">
        <w:rPr>
          <w:rFonts w:ascii="Josefin Slab" w:hAnsi="Josefin Slab"/>
          <w:spacing w:val="-4"/>
        </w:rPr>
        <w:t xml:space="preserve">Corintios </w:t>
      </w:r>
      <w:r w:rsidRPr="00594731">
        <w:rPr>
          <w:rFonts w:ascii="Josefin Slab" w:hAnsi="Josefin Slab"/>
        </w:rPr>
        <w:t xml:space="preserve">12—14. En ambos </w:t>
      </w:r>
      <w:r w:rsidRPr="00594731">
        <w:rPr>
          <w:rFonts w:ascii="Josefin Slab" w:hAnsi="Josefin Slab"/>
          <w:spacing w:val="-5"/>
        </w:rPr>
        <w:t xml:space="preserve">lugares </w:t>
      </w:r>
      <w:r w:rsidRPr="00594731">
        <w:rPr>
          <w:rFonts w:ascii="Josefin Slab" w:hAnsi="Josefin Slab"/>
          <w:spacing w:val="-8"/>
        </w:rPr>
        <w:t xml:space="preserve">la </w:t>
      </w:r>
      <w:r w:rsidRPr="00594731">
        <w:rPr>
          <w:rFonts w:ascii="Josefin Slab" w:hAnsi="Josefin Slab"/>
        </w:rPr>
        <w:t xml:space="preserve">Fuente del don es </w:t>
      </w:r>
      <w:r w:rsidRPr="00594731">
        <w:rPr>
          <w:rFonts w:ascii="Josefin Slab" w:hAnsi="Josefin Slab"/>
          <w:spacing w:val="-8"/>
        </w:rPr>
        <w:t xml:space="preserve">la </w:t>
      </w:r>
      <w:r w:rsidRPr="00594731">
        <w:rPr>
          <w:rFonts w:ascii="Josefin Slab" w:hAnsi="Josefin Slab"/>
          <w:spacing w:val="-3"/>
        </w:rPr>
        <w:t xml:space="preserve">misma: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w:t>
      </w:r>
      <w:bookmarkStart w:id="833" w:name="_bookmark821"/>
      <w:bookmarkEnd w:id="833"/>
      <w:r w:rsidRPr="00594731">
        <w:rPr>
          <w:rFonts w:ascii="Josefin Slab" w:hAnsi="Josefin Slab"/>
        </w:rPr>
        <w:t>(Hechos 2.4, 18; 10.44</w:t>
      </w:r>
      <w:bookmarkStart w:id="834" w:name="_bookmark822"/>
      <w:bookmarkEnd w:id="834"/>
      <w:r w:rsidRPr="00594731">
        <w:rPr>
          <w:rFonts w:ascii="Josefin Slab" w:hAnsi="Josefin Slab"/>
        </w:rPr>
        <w:t xml:space="preserve">–46; 19.6; 1 </w:t>
      </w:r>
      <w:r w:rsidRPr="00594731">
        <w:rPr>
          <w:rFonts w:ascii="Josefin Slab" w:hAnsi="Josefin Slab"/>
          <w:spacing w:val="-4"/>
        </w:rPr>
        <w:t>Corintios</w:t>
      </w:r>
      <w:r w:rsidRPr="00594731">
        <w:rPr>
          <w:rFonts w:ascii="Josefin Slab" w:hAnsi="Josefin Slab"/>
          <w:spacing w:val="59"/>
        </w:rPr>
        <w:t xml:space="preserve"> </w:t>
      </w:r>
      <w:r w:rsidRPr="00594731">
        <w:rPr>
          <w:rFonts w:ascii="Josefin Slab" w:hAnsi="Josefin Slab"/>
        </w:rPr>
        <w:t xml:space="preserve">12.1, 7, </w:t>
      </w:r>
      <w:r w:rsidRPr="00594731">
        <w:rPr>
          <w:rFonts w:ascii="Josefin Slab" w:hAnsi="Josefin Slab"/>
          <w:spacing w:val="-8"/>
        </w:rPr>
        <w:t xml:space="preserve">11 </w:t>
      </w:r>
      <w:r w:rsidRPr="00594731">
        <w:rPr>
          <w:rFonts w:ascii="Josefin Slab" w:hAnsi="Josefin Slab"/>
        </w:rPr>
        <w:t xml:space="preserve">y otros). En ambos </w:t>
      </w:r>
      <w:r w:rsidRPr="00594731">
        <w:rPr>
          <w:rFonts w:ascii="Josefin Slab" w:hAnsi="Josefin Slab"/>
          <w:spacing w:val="-5"/>
        </w:rPr>
        <w:t xml:space="preserve">lugares </w:t>
      </w:r>
      <w:r w:rsidRPr="00594731">
        <w:rPr>
          <w:rFonts w:ascii="Josefin Slab" w:hAnsi="Josefin Slab"/>
          <w:spacing w:val="-8"/>
        </w:rPr>
        <w:t xml:space="preserve">la </w:t>
      </w:r>
      <w:r w:rsidRPr="00594731">
        <w:rPr>
          <w:rFonts w:ascii="Josefin Slab" w:hAnsi="Josefin Slab"/>
        </w:rPr>
        <w:t xml:space="preserve">recepción del don no se </w:t>
      </w:r>
      <w:r w:rsidRPr="00594731">
        <w:rPr>
          <w:rFonts w:ascii="Josefin Slab" w:hAnsi="Josefin Slab"/>
          <w:spacing w:val="-8"/>
        </w:rPr>
        <w:t xml:space="preserve">limita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apóstoles, </w:t>
      </w:r>
      <w:r w:rsidRPr="00594731">
        <w:rPr>
          <w:rFonts w:ascii="Josefin Slab" w:hAnsi="Josefin Slab"/>
          <w:spacing w:val="-4"/>
        </w:rPr>
        <w:t xml:space="preserve">sino </w:t>
      </w:r>
      <w:r w:rsidRPr="00594731">
        <w:rPr>
          <w:rFonts w:ascii="Josefin Slab" w:hAnsi="Josefin Slab"/>
          <w:spacing w:val="-3"/>
        </w:rPr>
        <w:t xml:space="preserve">también </w:t>
      </w:r>
      <w:r w:rsidRPr="00594731">
        <w:rPr>
          <w:rFonts w:ascii="Josefin Slab" w:hAnsi="Josefin Slab"/>
          <w:spacing w:val="-4"/>
        </w:rPr>
        <w:t xml:space="preserve">participan </w:t>
      </w:r>
      <w:r w:rsidRPr="00594731">
        <w:rPr>
          <w:rFonts w:ascii="Josefin Slab" w:hAnsi="Josefin Slab"/>
          <w:spacing w:val="-5"/>
        </w:rPr>
        <w:t xml:space="preserve">los laicos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(ver </w:t>
      </w:r>
      <w:bookmarkStart w:id="835" w:name="_bookmark820"/>
      <w:bookmarkEnd w:id="835"/>
      <w:r w:rsidRPr="00594731">
        <w:rPr>
          <w:rFonts w:ascii="Josefin Slab" w:hAnsi="Josefin Slab"/>
        </w:rPr>
        <w:t xml:space="preserve">Hechos 1.15; 10.46; 19.6; 1 </w:t>
      </w:r>
      <w:bookmarkStart w:id="836" w:name="_bookmark823"/>
      <w:bookmarkEnd w:id="836"/>
      <w:r w:rsidRPr="00594731">
        <w:rPr>
          <w:rFonts w:ascii="Josefin Slab" w:hAnsi="Josefin Slab"/>
          <w:spacing w:val="-4"/>
        </w:rPr>
        <w:t xml:space="preserve">Corintios </w:t>
      </w:r>
      <w:r w:rsidRPr="00594731">
        <w:rPr>
          <w:rFonts w:ascii="Josefin Slab" w:hAnsi="Josefin Slab"/>
        </w:rPr>
        <w:t xml:space="preserve">12.30; 14.18). En ambos </w:t>
      </w:r>
      <w:r w:rsidRPr="00594731">
        <w:rPr>
          <w:rFonts w:ascii="Josefin Slab" w:hAnsi="Josefin Slab"/>
          <w:spacing w:val="-5"/>
        </w:rPr>
        <w:t xml:space="preserve">lugares </w:t>
      </w:r>
      <w:r w:rsidRPr="00594731">
        <w:rPr>
          <w:rFonts w:ascii="Josefin Slab" w:hAnsi="Josefin Slab"/>
        </w:rPr>
        <w:t xml:space="preserve">el </w:t>
      </w:r>
      <w:r w:rsidRPr="00594731">
        <w:rPr>
          <w:rFonts w:ascii="Josefin Slab" w:hAnsi="Josefin Slab"/>
          <w:spacing w:val="-5"/>
        </w:rPr>
        <w:t xml:space="preserve">regalo </w:t>
      </w:r>
      <w:r w:rsidRPr="00594731">
        <w:rPr>
          <w:rFonts w:ascii="Josefin Slab" w:hAnsi="Josefin Slab"/>
        </w:rPr>
        <w:t xml:space="preserve">se describe como un </w:t>
      </w:r>
      <w:bookmarkStart w:id="837" w:name="_bookmark819"/>
      <w:bookmarkEnd w:id="837"/>
      <w:r w:rsidRPr="00594731">
        <w:rPr>
          <w:rFonts w:ascii="Josefin Slab" w:hAnsi="Josefin Slab"/>
        </w:rPr>
        <w:t xml:space="preserve">don del </w:t>
      </w:r>
      <w:r w:rsidRPr="00594731">
        <w:rPr>
          <w:rFonts w:ascii="Josefin Slab" w:hAnsi="Josefin Slab"/>
          <w:spacing w:val="-3"/>
        </w:rPr>
        <w:t xml:space="preserve">habla </w:t>
      </w:r>
      <w:r w:rsidRPr="00594731">
        <w:rPr>
          <w:rFonts w:ascii="Josefin Slab" w:hAnsi="Josefin Slab"/>
        </w:rPr>
        <w:t xml:space="preserve">(Hechos 2.4, </w:t>
      </w:r>
      <w:r w:rsidRPr="00594731">
        <w:rPr>
          <w:rFonts w:ascii="Josefin Slab" w:hAnsi="Josefin Slab"/>
          <w:spacing w:val="-3"/>
        </w:rPr>
        <w:t xml:space="preserve">9–11; </w:t>
      </w: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 xml:space="preserve">12.30; 14.2, 5). En ambos </w:t>
      </w:r>
      <w:r w:rsidRPr="00594731">
        <w:rPr>
          <w:rFonts w:ascii="Josefin Slab" w:hAnsi="Josefin Slab"/>
          <w:spacing w:val="-5"/>
        </w:rPr>
        <w:t xml:space="preserve">lugares </w:t>
      </w:r>
      <w:r w:rsidRPr="00594731">
        <w:rPr>
          <w:rFonts w:ascii="Josefin Slab" w:hAnsi="Josefin Slab"/>
        </w:rPr>
        <w:t xml:space="preserve">el mensaje resultante se puede traducir y por </w:t>
      </w:r>
      <w:r w:rsidRPr="00594731">
        <w:rPr>
          <w:rFonts w:ascii="Josefin Slab" w:hAnsi="Josefin Slab"/>
          <w:spacing w:val="-8"/>
        </w:rPr>
        <w:t xml:space="preserve">lo </w:t>
      </w:r>
      <w:r w:rsidRPr="00594731">
        <w:rPr>
          <w:rFonts w:ascii="Josefin Slab" w:hAnsi="Josefin Slab"/>
        </w:rPr>
        <w:t xml:space="preserve">tanto entender, tanto por parte de </w:t>
      </w:r>
      <w:r w:rsidRPr="00594731">
        <w:rPr>
          <w:rFonts w:ascii="Josefin Slab" w:hAnsi="Josefin Slab"/>
          <w:spacing w:val="-5"/>
        </w:rPr>
        <w:t xml:space="preserve">los </w:t>
      </w:r>
      <w:r w:rsidRPr="00594731">
        <w:rPr>
          <w:rFonts w:ascii="Josefin Slab" w:hAnsi="Josefin Slab"/>
        </w:rPr>
        <w:t xml:space="preserve">que ya conocen el </w:t>
      </w:r>
      <w:r w:rsidRPr="00594731">
        <w:rPr>
          <w:rFonts w:ascii="Josefin Slab" w:hAnsi="Josefin Slab"/>
          <w:spacing w:val="-6"/>
        </w:rPr>
        <w:t xml:space="preserve">idioma </w:t>
      </w:r>
      <w:r w:rsidRPr="00594731">
        <w:rPr>
          <w:rFonts w:ascii="Josefin Slab" w:hAnsi="Josefin Slab"/>
        </w:rPr>
        <w:t xml:space="preserve">(como en el día de Pentecostés, Hechos 2.9–11) como por </w:t>
      </w:r>
      <w:r w:rsidRPr="00594731">
        <w:rPr>
          <w:rFonts w:ascii="Josefin Slab" w:hAnsi="Josefin Slab"/>
          <w:spacing w:val="-7"/>
        </w:rPr>
        <w:t xml:space="preserve">alguien </w:t>
      </w:r>
      <w:r w:rsidRPr="00594731">
        <w:rPr>
          <w:rFonts w:ascii="Josefin Slab" w:hAnsi="Josefin Slab"/>
        </w:rPr>
        <w:t xml:space="preserve">dotado con </w:t>
      </w:r>
      <w:r w:rsidRPr="00594731">
        <w:rPr>
          <w:rFonts w:ascii="Josefin Slab" w:hAnsi="Josefin Slab"/>
          <w:spacing w:val="-8"/>
        </w:rPr>
        <w:t xml:space="preserve">la </w:t>
      </w:r>
      <w:r w:rsidRPr="00594731">
        <w:rPr>
          <w:rFonts w:ascii="Josefin Slab" w:hAnsi="Josefin Slab"/>
        </w:rPr>
        <w:t xml:space="preserve">capacidad de traducir (1 </w:t>
      </w:r>
      <w:r w:rsidRPr="00594731">
        <w:rPr>
          <w:rFonts w:ascii="Josefin Slab" w:hAnsi="Josefin Slab"/>
          <w:spacing w:val="-4"/>
        </w:rPr>
        <w:t xml:space="preserve">Corintios </w:t>
      </w:r>
      <w:r w:rsidRPr="00594731">
        <w:rPr>
          <w:rFonts w:ascii="Josefin Slab" w:hAnsi="Josefin Slab"/>
        </w:rPr>
        <w:t>12.10, 14.5,</w:t>
      </w:r>
      <w:r w:rsidRPr="00594731">
        <w:rPr>
          <w:rFonts w:ascii="Josefin Slab" w:hAnsi="Josefin Slab"/>
          <w:spacing w:val="64"/>
        </w:rPr>
        <w:t xml:space="preserve"> </w:t>
      </w:r>
      <w:r w:rsidRPr="00594731">
        <w:rPr>
          <w:rFonts w:ascii="Josefin Slab" w:hAnsi="Josefin Slab"/>
        </w:rPr>
        <w:t>13).</w:t>
      </w:r>
    </w:p>
    <w:p w:rsidR="00703F8A" w:rsidRPr="00594731" w:rsidRDefault="00D9371B" w:rsidP="007A564F">
      <w:pPr>
        <w:pStyle w:val="Textoindependiente"/>
        <w:spacing w:before="59" w:line="276" w:lineRule="auto"/>
        <w:ind w:right="137" w:firstLine="449"/>
        <w:rPr>
          <w:rFonts w:ascii="Josefin Slab" w:hAnsi="Josefin Slab"/>
        </w:rPr>
      </w:pPr>
      <w:r w:rsidRPr="00594731">
        <w:rPr>
          <w:rFonts w:ascii="Josefin Slab" w:hAnsi="Josefin Slab"/>
        </w:rPr>
        <w:t xml:space="preserve">En ambos </w:t>
      </w:r>
      <w:r w:rsidRPr="00594731">
        <w:rPr>
          <w:rFonts w:ascii="Josefin Slab" w:hAnsi="Josefin Slab"/>
          <w:spacing w:val="-4"/>
        </w:rPr>
        <w:t xml:space="preserve">lugares, </w:t>
      </w:r>
      <w:r w:rsidRPr="00594731">
        <w:rPr>
          <w:rFonts w:ascii="Josefin Slab" w:hAnsi="Josefin Slab"/>
        </w:rPr>
        <w:t xml:space="preserve">el don fue una señal </w:t>
      </w:r>
      <w:r w:rsidRPr="00594731">
        <w:rPr>
          <w:rFonts w:ascii="Josefin Slab" w:hAnsi="Josefin Slab"/>
          <w:spacing w:val="-6"/>
        </w:rPr>
        <w:t xml:space="preserve">milagrosa </w:t>
      </w:r>
      <w:r w:rsidRPr="00594731">
        <w:rPr>
          <w:rFonts w:ascii="Josefin Slab" w:hAnsi="Josefin Slab"/>
        </w:rPr>
        <w:t xml:space="preserve">para </w:t>
      </w:r>
      <w:r w:rsidRPr="00594731">
        <w:rPr>
          <w:rFonts w:ascii="Josefin Slab" w:hAnsi="Josefin Slab"/>
          <w:spacing w:val="-5"/>
        </w:rPr>
        <w:t xml:space="preserve">los </w:t>
      </w:r>
      <w:r w:rsidRPr="00594731">
        <w:rPr>
          <w:rFonts w:ascii="Josefin Slab" w:hAnsi="Josefin Slab"/>
        </w:rPr>
        <w:t xml:space="preserve">judíos </w:t>
      </w:r>
      <w:r w:rsidRPr="00594731">
        <w:rPr>
          <w:rFonts w:ascii="Josefin Slab" w:hAnsi="Josefin Slab"/>
          <w:spacing w:val="-3"/>
        </w:rPr>
        <w:t>incrédulos</w:t>
      </w:r>
      <w:bookmarkStart w:id="838" w:name="_bookmark825"/>
      <w:bookmarkEnd w:id="838"/>
      <w:r w:rsidRPr="00594731">
        <w:rPr>
          <w:rFonts w:ascii="Josefin Slab" w:hAnsi="Josefin Slab"/>
          <w:spacing w:val="-3"/>
        </w:rPr>
        <w:t xml:space="preserve"> </w:t>
      </w:r>
      <w:r w:rsidRPr="00594731">
        <w:rPr>
          <w:rFonts w:ascii="Josefin Slab" w:hAnsi="Josefin Slab"/>
        </w:rPr>
        <w:t xml:space="preserve">(Hechos 2.5, 12, 14, 19, 1 </w:t>
      </w:r>
      <w:r w:rsidRPr="00594731">
        <w:rPr>
          <w:rFonts w:ascii="Josefin Slab" w:hAnsi="Josefin Slab"/>
          <w:spacing w:val="-4"/>
        </w:rPr>
        <w:t xml:space="preserve">Corintios </w:t>
      </w:r>
      <w:r w:rsidRPr="00594731">
        <w:rPr>
          <w:rFonts w:ascii="Josefin Slab" w:hAnsi="Josefin Slab"/>
        </w:rPr>
        <w:t>14.21–22; cp. Isaías 28.11</w:t>
      </w:r>
      <w:bookmarkStart w:id="839" w:name="_bookmark824"/>
      <w:bookmarkEnd w:id="839"/>
      <w:r w:rsidRPr="00594731">
        <w:rPr>
          <w:rFonts w:ascii="Josefin Slab" w:hAnsi="Josefin Slab"/>
        </w:rPr>
        <w:t xml:space="preserve">–12). En ambos </w:t>
      </w:r>
      <w:r w:rsidRPr="00594731">
        <w:rPr>
          <w:rFonts w:ascii="Josefin Slab" w:hAnsi="Josefin Slab"/>
          <w:spacing w:val="-4"/>
        </w:rPr>
        <w:t xml:space="preserve">lugares, </w:t>
      </w:r>
      <w:r w:rsidRPr="00594731">
        <w:rPr>
          <w:rFonts w:ascii="Josefin Slab" w:hAnsi="Josefin Slab"/>
        </w:rPr>
        <w:t xml:space="preserve">el don de </w:t>
      </w:r>
      <w:r w:rsidRPr="00594731">
        <w:rPr>
          <w:rFonts w:ascii="Josefin Slab" w:hAnsi="Josefin Slab"/>
          <w:spacing w:val="-5"/>
        </w:rPr>
        <w:t xml:space="preserve">lenguas </w:t>
      </w:r>
      <w:r w:rsidRPr="00594731">
        <w:rPr>
          <w:rFonts w:ascii="Josefin Slab" w:hAnsi="Josefin Slab"/>
        </w:rPr>
        <w:t xml:space="preserve">se </w:t>
      </w:r>
      <w:r w:rsidRPr="00594731">
        <w:rPr>
          <w:rFonts w:ascii="Josefin Slab" w:hAnsi="Josefin Slab"/>
          <w:spacing w:val="-3"/>
        </w:rPr>
        <w:t xml:space="preserve">asoció </w:t>
      </w:r>
      <w:r w:rsidRPr="00594731">
        <w:rPr>
          <w:rFonts w:ascii="Josefin Slab" w:hAnsi="Josefin Slab"/>
        </w:rPr>
        <w:t xml:space="preserve">estrechamente con el don de </w:t>
      </w:r>
      <w:r w:rsidRPr="00594731">
        <w:rPr>
          <w:rFonts w:ascii="Josefin Slab" w:hAnsi="Josefin Slab"/>
          <w:spacing w:val="-8"/>
        </w:rPr>
        <w:t xml:space="preserve">la </w:t>
      </w:r>
      <w:r w:rsidRPr="00594731">
        <w:rPr>
          <w:rFonts w:ascii="Josefin Slab" w:hAnsi="Josefin Slab"/>
        </w:rPr>
        <w:t>profecía</w:t>
      </w:r>
      <w:bookmarkStart w:id="840" w:name="_bookmark826"/>
      <w:bookmarkEnd w:id="840"/>
      <w:r w:rsidRPr="00594731">
        <w:rPr>
          <w:rFonts w:ascii="Josefin Slab" w:hAnsi="Josefin Slab"/>
        </w:rPr>
        <w:t xml:space="preserve"> (Hechos 2.16–18; 19.6; 1 </w:t>
      </w:r>
      <w:r w:rsidRPr="00594731">
        <w:rPr>
          <w:rFonts w:ascii="Josefin Slab" w:hAnsi="Josefin Slab"/>
          <w:spacing w:val="-4"/>
        </w:rPr>
        <w:t xml:space="preserve">Corintios </w:t>
      </w:r>
      <w:r w:rsidRPr="00594731">
        <w:rPr>
          <w:rFonts w:ascii="Josefin Slab" w:hAnsi="Josefin Slab"/>
        </w:rPr>
        <w:t xml:space="preserve">14). Y en ambos </w:t>
      </w:r>
      <w:r w:rsidRPr="00594731">
        <w:rPr>
          <w:rFonts w:ascii="Josefin Slab" w:hAnsi="Josefin Slab"/>
          <w:spacing w:val="-4"/>
        </w:rPr>
        <w:t xml:space="preserve">lugares, </w:t>
      </w:r>
      <w:r w:rsidRPr="00594731">
        <w:rPr>
          <w:rFonts w:ascii="Josefin Slab" w:hAnsi="Josefin Slab"/>
          <w:spacing w:val="-5"/>
        </w:rPr>
        <w:t xml:space="preserve">los </w:t>
      </w:r>
      <w:r w:rsidRPr="00594731">
        <w:rPr>
          <w:rFonts w:ascii="Josefin Slab" w:hAnsi="Josefin Slab"/>
        </w:rPr>
        <w:t xml:space="preserve">no creyentes  que no entendían </w:t>
      </w:r>
      <w:r w:rsidRPr="00594731">
        <w:rPr>
          <w:rFonts w:ascii="Josefin Slab" w:hAnsi="Josefin Slab"/>
          <w:spacing w:val="-8"/>
        </w:rPr>
        <w:t xml:space="preserve">lo </w:t>
      </w:r>
      <w:r w:rsidRPr="00594731">
        <w:rPr>
          <w:rFonts w:ascii="Josefin Slab" w:hAnsi="Josefin Slab"/>
        </w:rPr>
        <w:t xml:space="preserve">que se estaba hablando respondieron con </w:t>
      </w:r>
      <w:r w:rsidRPr="00594731">
        <w:rPr>
          <w:rFonts w:ascii="Josefin Slab" w:hAnsi="Josefin Slab"/>
          <w:spacing w:val="-3"/>
        </w:rPr>
        <w:t xml:space="preserve">burla </w:t>
      </w:r>
      <w:r w:rsidRPr="00594731">
        <w:rPr>
          <w:rFonts w:ascii="Josefin Slab" w:hAnsi="Josefin Slab"/>
        </w:rPr>
        <w:t xml:space="preserve">y escarnio (Hechos 2.13; 1 </w:t>
      </w:r>
      <w:r w:rsidRPr="00594731">
        <w:rPr>
          <w:rFonts w:ascii="Josefin Slab" w:hAnsi="Josefin Slab"/>
          <w:spacing w:val="-4"/>
        </w:rPr>
        <w:t>Corintios</w:t>
      </w:r>
      <w:r w:rsidRPr="00594731">
        <w:rPr>
          <w:rFonts w:ascii="Josefin Slab" w:hAnsi="Josefin Slab"/>
          <w:spacing w:val="59"/>
        </w:rPr>
        <w:t xml:space="preserve"> </w:t>
      </w:r>
      <w:r w:rsidRPr="00594731">
        <w:rPr>
          <w:rFonts w:ascii="Josefin Slab" w:hAnsi="Josefin Slab"/>
        </w:rPr>
        <w:t xml:space="preserve">14.23). </w:t>
      </w:r>
      <w:r w:rsidRPr="00594731">
        <w:rPr>
          <w:rFonts w:ascii="Josefin Slab" w:hAnsi="Josefin Slab"/>
          <w:spacing w:val="-4"/>
        </w:rPr>
        <w:t xml:space="preserve">Ante  </w:t>
      </w:r>
      <w:r w:rsidRPr="00594731">
        <w:rPr>
          <w:rFonts w:ascii="Josefin Slab" w:hAnsi="Josefin Slab"/>
        </w:rPr>
        <w:t xml:space="preserve">tantos </w:t>
      </w:r>
      <w:r w:rsidRPr="00594731">
        <w:rPr>
          <w:rFonts w:ascii="Josefin Slab" w:hAnsi="Josefin Slab"/>
          <w:spacing w:val="-4"/>
        </w:rPr>
        <w:t xml:space="preserve">paralelos,  </w:t>
      </w:r>
      <w:r w:rsidRPr="00594731">
        <w:rPr>
          <w:rFonts w:ascii="Josefin Slab" w:hAnsi="Josefin Slab"/>
        </w:rPr>
        <w:t xml:space="preserve">es </w:t>
      </w:r>
      <w:r w:rsidRPr="00594731">
        <w:rPr>
          <w:rFonts w:ascii="Josefin Slab" w:hAnsi="Josefin Slab"/>
          <w:spacing w:val="-4"/>
        </w:rPr>
        <w:t xml:space="preserve">exegéticamente </w:t>
      </w:r>
      <w:r w:rsidRPr="00594731">
        <w:rPr>
          <w:rFonts w:ascii="Josefin Slab" w:hAnsi="Josefin Slab"/>
          <w:spacing w:val="-6"/>
        </w:rPr>
        <w:t xml:space="preserve">imposible </w:t>
      </w:r>
      <w:r w:rsidRPr="00594731">
        <w:rPr>
          <w:rFonts w:ascii="Josefin Slab" w:hAnsi="Josefin Slab"/>
        </w:rPr>
        <w:t xml:space="preserve">e </w:t>
      </w:r>
      <w:r w:rsidRPr="00594731">
        <w:rPr>
          <w:rFonts w:ascii="Josefin Slab" w:hAnsi="Josefin Slab"/>
          <w:spacing w:val="-3"/>
        </w:rPr>
        <w:t xml:space="preserve">irresponsable afirmar </w:t>
      </w:r>
      <w:r w:rsidRPr="00594731">
        <w:rPr>
          <w:rFonts w:ascii="Josefin Slab" w:hAnsi="Josefin Slab"/>
        </w:rPr>
        <w:t xml:space="preserve">que el fenómeno </w:t>
      </w:r>
      <w:r w:rsidRPr="00594731">
        <w:rPr>
          <w:rFonts w:ascii="Josefin Slab" w:hAnsi="Josefin Slab"/>
          <w:spacing w:val="-3"/>
        </w:rPr>
        <w:t xml:space="preserve">descrito </w:t>
      </w:r>
      <w:r w:rsidRPr="00594731">
        <w:rPr>
          <w:rFonts w:ascii="Josefin Slab" w:hAnsi="Josefin Slab"/>
        </w:rPr>
        <w:t xml:space="preserve">en 1 </w:t>
      </w:r>
      <w:r w:rsidRPr="00594731">
        <w:rPr>
          <w:rFonts w:ascii="Josefin Slab" w:hAnsi="Josefin Slab"/>
          <w:spacing w:val="-4"/>
        </w:rPr>
        <w:t xml:space="preserve">Corintios </w:t>
      </w:r>
      <w:r w:rsidRPr="00594731">
        <w:rPr>
          <w:rFonts w:ascii="Josefin Slab" w:hAnsi="Josefin Slab"/>
        </w:rPr>
        <w:t xml:space="preserve">fue diferente al de Hechos 2. Dado que el don de </w:t>
      </w:r>
      <w:r w:rsidRPr="00594731">
        <w:rPr>
          <w:rFonts w:ascii="Josefin Slab" w:hAnsi="Josefin Slab"/>
          <w:spacing w:val="-5"/>
        </w:rPr>
        <w:t xml:space="preserve">lenguas </w:t>
      </w:r>
      <w:r w:rsidRPr="00594731">
        <w:rPr>
          <w:rFonts w:ascii="Josefin Slab" w:hAnsi="Josefin Slab"/>
          <w:spacing w:val="-3"/>
        </w:rPr>
        <w:t xml:space="preserve">consistía </w:t>
      </w:r>
      <w:r w:rsidRPr="00594731">
        <w:rPr>
          <w:rFonts w:ascii="Josefin Slab" w:hAnsi="Josefin Slab"/>
        </w:rPr>
        <w:t xml:space="preserve">en auténticos </w:t>
      </w:r>
      <w:r w:rsidRPr="00594731">
        <w:rPr>
          <w:rFonts w:ascii="Josefin Slab" w:hAnsi="Josefin Slab"/>
          <w:spacing w:val="-4"/>
        </w:rPr>
        <w:t xml:space="preserve">lenguajes </w:t>
      </w:r>
      <w:r w:rsidRPr="00594731">
        <w:rPr>
          <w:rFonts w:ascii="Josefin Slab" w:hAnsi="Josefin Slab"/>
        </w:rPr>
        <w:t xml:space="preserve">extranjeros en el día de Pentecostés, </w:t>
      </w:r>
      <w:r w:rsidRPr="00594731">
        <w:rPr>
          <w:rFonts w:ascii="Josefin Slab" w:hAnsi="Josefin Slab"/>
          <w:spacing w:val="-8"/>
        </w:rPr>
        <w:t xml:space="preserve">lo </w:t>
      </w:r>
      <w:r w:rsidRPr="00594731">
        <w:rPr>
          <w:rFonts w:ascii="Josefin Slab" w:hAnsi="Josefin Slab"/>
          <w:spacing w:val="-4"/>
        </w:rPr>
        <w:t xml:space="preserve">mismo </w:t>
      </w:r>
      <w:r w:rsidRPr="00594731">
        <w:rPr>
          <w:rFonts w:ascii="Josefin Slab" w:hAnsi="Josefin Slab"/>
        </w:rPr>
        <w:t xml:space="preserve">era </w:t>
      </w:r>
      <w:r w:rsidRPr="00594731">
        <w:rPr>
          <w:rFonts w:ascii="Josefin Slab" w:hAnsi="Josefin Slab"/>
          <w:spacing w:val="-3"/>
        </w:rPr>
        <w:t xml:space="preserve">cierto </w:t>
      </w:r>
      <w:r w:rsidRPr="00594731">
        <w:rPr>
          <w:rFonts w:ascii="Josefin Slab" w:hAnsi="Josefin Slab"/>
        </w:rPr>
        <w:t xml:space="preserve">para </w:t>
      </w:r>
      <w:r w:rsidRPr="00594731">
        <w:rPr>
          <w:rFonts w:ascii="Josefin Slab" w:hAnsi="Josefin Slab"/>
          <w:spacing w:val="-5"/>
        </w:rPr>
        <w:t xml:space="preserve">los </w:t>
      </w:r>
      <w:r w:rsidRPr="00594731">
        <w:rPr>
          <w:rFonts w:ascii="Josefin Slab" w:hAnsi="Josefin Slab"/>
        </w:rPr>
        <w:t>creyentes en</w:t>
      </w:r>
      <w:r w:rsidRPr="00594731">
        <w:rPr>
          <w:rFonts w:ascii="Josefin Slab" w:hAnsi="Josefin Slab"/>
          <w:spacing w:val="14"/>
        </w:rPr>
        <w:t xml:space="preserve"> </w:t>
      </w:r>
      <w:r w:rsidRPr="00594731">
        <w:rPr>
          <w:rFonts w:ascii="Josefin Slab" w:hAnsi="Josefin Slab"/>
          <w:spacing w:val="-3"/>
        </w:rPr>
        <w:t>Corinto.</w:t>
      </w:r>
    </w:p>
    <w:p w:rsidR="00703F8A" w:rsidRPr="00594731" w:rsidRDefault="00D9371B" w:rsidP="007A564F">
      <w:pPr>
        <w:pStyle w:val="Textoindependiente"/>
        <w:spacing w:before="59" w:line="276" w:lineRule="auto"/>
        <w:ind w:right="137" w:firstLine="449"/>
        <w:rPr>
          <w:rFonts w:ascii="Josefin Slab" w:hAnsi="Josefin Slab"/>
        </w:rPr>
      </w:pPr>
      <w:r w:rsidRPr="00594731">
        <w:rPr>
          <w:rFonts w:ascii="Josefin Slab" w:hAnsi="Josefin Slab"/>
        </w:rPr>
        <w:t>Dos consideraciones adicionales hacen que este entendimiento resulte absolutamente seguro. En primer lugar, al insistir en que cualquier idioma que se hablara en lenguas en la iglesia debía ser traducido por alguien con el don de interpretación (1 Corintios 12.10; 14.27), Pablo indicó que el don de lenguas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rPr>
        <w:t xml:space="preserve">consistía en hablar idiomas racionales. La palabra para </w:t>
      </w:r>
      <w:r w:rsidRPr="00594731">
        <w:rPr>
          <w:rFonts w:ascii="Josefin Slab" w:hAnsi="Josefin Slab"/>
          <w:i/>
        </w:rPr>
        <w:t xml:space="preserve">interpretación </w:t>
      </w:r>
      <w:r w:rsidRPr="00594731">
        <w:rPr>
          <w:rFonts w:ascii="Josefin Slab" w:hAnsi="Josefin Slab"/>
        </w:rPr>
        <w:t xml:space="preserve">es </w:t>
      </w:r>
      <w:r w:rsidRPr="00594731">
        <w:rPr>
          <w:rFonts w:ascii="Josefin Slab" w:hAnsi="Josefin Slab"/>
          <w:i/>
        </w:rPr>
        <w:t xml:space="preserve">hermeneuo </w:t>
      </w:r>
      <w:r w:rsidRPr="00594731">
        <w:rPr>
          <w:rFonts w:ascii="Josefin Slab" w:hAnsi="Josefin Slab"/>
        </w:rPr>
        <w:t xml:space="preserve">(de donde se deriva el término </w:t>
      </w:r>
      <w:r w:rsidRPr="00594731">
        <w:rPr>
          <w:rFonts w:ascii="Josefin Slab" w:hAnsi="Josefin Slab"/>
          <w:i/>
        </w:rPr>
        <w:t>hermenéutica</w:t>
      </w:r>
      <w:r w:rsidRPr="00594731">
        <w:rPr>
          <w:rFonts w:ascii="Josefin Slab" w:hAnsi="Josefin Slab"/>
        </w:rPr>
        <w:t xml:space="preserve">), que hace referencia a una «traducción» o un «despliegue preciso del significado». Obviamente, sería imposible </w:t>
      </w:r>
      <w:bookmarkStart w:id="841" w:name="_bookmark827"/>
      <w:bookmarkEnd w:id="841"/>
      <w:r w:rsidRPr="00594731">
        <w:rPr>
          <w:rFonts w:ascii="Josefin Slab" w:hAnsi="Josefin Slab"/>
        </w:rPr>
        <w:t>traducir un galimatías sin sentido, ya que la traducción requiere que significados concretos en un idioma se transcriban de forma correcta a otro.</w:t>
      </w:r>
    </w:p>
    <w:p w:rsidR="00703F8A" w:rsidRPr="00594731" w:rsidRDefault="00D9371B" w:rsidP="007A564F">
      <w:pPr>
        <w:pStyle w:val="Textoindependiente"/>
        <w:spacing w:before="52" w:line="276" w:lineRule="auto"/>
        <w:ind w:right="124" w:firstLine="449"/>
        <w:rPr>
          <w:rFonts w:ascii="Josefin Slab" w:hAnsi="Josefin Slab"/>
        </w:rPr>
      </w:pPr>
      <w:r w:rsidRPr="00594731">
        <w:rPr>
          <w:rFonts w:ascii="Josefin Slab" w:hAnsi="Josefin Slab"/>
        </w:rPr>
        <w:t xml:space="preserve">A menos que el don en 1 </w:t>
      </w:r>
      <w:r w:rsidRPr="00594731">
        <w:rPr>
          <w:rFonts w:ascii="Josefin Slab" w:hAnsi="Josefin Slab"/>
          <w:spacing w:val="-4"/>
        </w:rPr>
        <w:t>Corintios</w:t>
      </w:r>
      <w:r w:rsidRPr="00594731">
        <w:rPr>
          <w:rFonts w:ascii="Josefin Slab" w:hAnsi="Josefin Slab"/>
          <w:spacing w:val="59"/>
        </w:rPr>
        <w:t xml:space="preserve"> </w:t>
      </w:r>
      <w:r w:rsidRPr="00594731">
        <w:rPr>
          <w:rFonts w:ascii="Josefin Slab" w:hAnsi="Josefin Slab"/>
        </w:rPr>
        <w:t xml:space="preserve">12—14 </w:t>
      </w:r>
      <w:r w:rsidRPr="00594731">
        <w:rPr>
          <w:rFonts w:ascii="Josefin Slab" w:hAnsi="Josefin Slab"/>
          <w:spacing w:val="-3"/>
        </w:rPr>
        <w:t xml:space="preserve">consistiera </w:t>
      </w:r>
      <w:r w:rsidRPr="00594731">
        <w:rPr>
          <w:rFonts w:ascii="Josefin Slab" w:hAnsi="Josefin Slab"/>
        </w:rPr>
        <w:t xml:space="preserve">en un </w:t>
      </w:r>
      <w:r w:rsidRPr="00594731">
        <w:rPr>
          <w:rFonts w:ascii="Josefin Slab" w:hAnsi="Josefin Slab"/>
          <w:spacing w:val="-6"/>
        </w:rPr>
        <w:t xml:space="preserve">idioma </w:t>
      </w:r>
      <w:r w:rsidRPr="00594731">
        <w:rPr>
          <w:rFonts w:ascii="Josefin Slab" w:hAnsi="Josefin Slab"/>
        </w:rPr>
        <w:t xml:space="preserve">auténtico, </w:t>
      </w:r>
      <w:r w:rsidRPr="00594731">
        <w:rPr>
          <w:rFonts w:ascii="Josefin Slab" w:hAnsi="Josefin Slab"/>
          <w:spacing w:val="-8"/>
        </w:rPr>
        <w:t xml:space="preserve">la </w:t>
      </w:r>
      <w:r w:rsidRPr="00594731">
        <w:rPr>
          <w:rFonts w:ascii="Josefin Slab" w:hAnsi="Josefin Slab"/>
          <w:spacing w:val="-5"/>
        </w:rPr>
        <w:t xml:space="preserve">insistencia </w:t>
      </w:r>
      <w:r w:rsidRPr="00594731">
        <w:rPr>
          <w:rFonts w:ascii="Josefin Slab" w:hAnsi="Josefin Slab"/>
        </w:rPr>
        <w:t xml:space="preserve">de Pablo en </w:t>
      </w:r>
      <w:r w:rsidRPr="00594731">
        <w:rPr>
          <w:rFonts w:ascii="Josefin Slab" w:hAnsi="Josefin Slab"/>
          <w:spacing w:val="-8"/>
        </w:rPr>
        <w:t xml:space="preserve">la </w:t>
      </w:r>
      <w:r w:rsidRPr="00594731">
        <w:rPr>
          <w:rFonts w:ascii="Josefin Slab" w:hAnsi="Josefin Slab"/>
          <w:spacing w:val="-3"/>
        </w:rPr>
        <w:t xml:space="preserve">interpretación </w:t>
      </w:r>
      <w:r w:rsidRPr="00594731">
        <w:rPr>
          <w:rFonts w:ascii="Josefin Slab" w:hAnsi="Josefin Slab"/>
        </w:rPr>
        <w:t xml:space="preserve">no tendría </w:t>
      </w:r>
      <w:r w:rsidRPr="00594731">
        <w:rPr>
          <w:rFonts w:ascii="Josefin Slab" w:hAnsi="Josefin Slab"/>
          <w:spacing w:val="-3"/>
        </w:rPr>
        <w:t xml:space="preserve">sentido. </w:t>
      </w:r>
      <w:r w:rsidRPr="00594731">
        <w:rPr>
          <w:rFonts w:ascii="Josefin Slab" w:hAnsi="Josefin Slab"/>
        </w:rPr>
        <w:t xml:space="preserve">Como Norman </w:t>
      </w:r>
      <w:r w:rsidRPr="00594731">
        <w:rPr>
          <w:rFonts w:ascii="Josefin Slab" w:hAnsi="Josefin Slab"/>
          <w:spacing w:val="-5"/>
        </w:rPr>
        <w:t xml:space="preserve">Geisler </w:t>
      </w:r>
      <w:r w:rsidRPr="00594731">
        <w:rPr>
          <w:rFonts w:ascii="Josefin Slab" w:hAnsi="Josefin Slab"/>
          <w:spacing w:val="-6"/>
        </w:rPr>
        <w:t xml:space="preserve">explica: </w:t>
      </w:r>
      <w:r w:rsidRPr="00594731">
        <w:rPr>
          <w:rFonts w:ascii="Josefin Slab" w:hAnsi="Josefin Slab"/>
          <w:spacing w:val="5"/>
        </w:rPr>
        <w:t xml:space="preserve">«El </w:t>
      </w:r>
      <w:r w:rsidRPr="00594731">
        <w:rPr>
          <w:rFonts w:ascii="Josefin Slab" w:hAnsi="Josefin Slab"/>
        </w:rPr>
        <w:t xml:space="preserve">hecho de que </w:t>
      </w:r>
      <w:r w:rsidRPr="00594731">
        <w:rPr>
          <w:rFonts w:ascii="Josefin Slab" w:hAnsi="Josefin Slab"/>
          <w:spacing w:val="-5"/>
        </w:rPr>
        <w:t xml:space="preserve">las lenguas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que Pablo </w:t>
      </w:r>
      <w:r w:rsidRPr="00594731">
        <w:rPr>
          <w:rFonts w:ascii="Josefin Slab" w:hAnsi="Josefin Slab"/>
          <w:spacing w:val="-3"/>
        </w:rPr>
        <w:t xml:space="preserve">habló  </w:t>
      </w:r>
      <w:r w:rsidRPr="00594731">
        <w:rPr>
          <w:rFonts w:ascii="Josefin Slab" w:hAnsi="Josefin Slab"/>
        </w:rPr>
        <w:t xml:space="preserve">en 1 </w:t>
      </w:r>
      <w:r w:rsidRPr="00594731">
        <w:rPr>
          <w:rFonts w:ascii="Josefin Slab" w:hAnsi="Josefin Slab"/>
          <w:spacing w:val="-4"/>
        </w:rPr>
        <w:t xml:space="preserve">Corintios </w:t>
      </w:r>
      <w:r w:rsidRPr="00594731">
        <w:rPr>
          <w:rFonts w:ascii="Josefin Slab" w:hAnsi="Josefin Slab"/>
        </w:rPr>
        <w:t xml:space="preserve">pudieran ser «interpretadas» demuestra que se trataba de un </w:t>
      </w:r>
      <w:r w:rsidRPr="00594731">
        <w:rPr>
          <w:rFonts w:ascii="Josefin Slab" w:hAnsi="Josefin Slab"/>
          <w:spacing w:val="-4"/>
        </w:rPr>
        <w:t xml:space="preserve">lenguaje </w:t>
      </w:r>
      <w:r w:rsidRPr="00594731">
        <w:rPr>
          <w:rFonts w:ascii="Josefin Slab" w:hAnsi="Josefin Slab"/>
          <w:spacing w:val="-6"/>
        </w:rPr>
        <w:t xml:space="preserve">significativo. </w:t>
      </w:r>
      <w:r w:rsidRPr="00594731">
        <w:rPr>
          <w:rFonts w:ascii="Josefin Slab" w:hAnsi="Josefin Slab"/>
        </w:rPr>
        <w:t xml:space="preserve">De </w:t>
      </w:r>
      <w:r w:rsidRPr="00594731">
        <w:rPr>
          <w:rFonts w:ascii="Josefin Slab" w:hAnsi="Josefin Slab"/>
          <w:spacing w:val="-8"/>
        </w:rPr>
        <w:t xml:space="preserve">lo </w:t>
      </w:r>
      <w:r w:rsidRPr="00594731">
        <w:rPr>
          <w:rFonts w:ascii="Josefin Slab" w:hAnsi="Josefin Slab"/>
        </w:rPr>
        <w:t xml:space="preserve">contrario, no sería una «interpretación», </w:t>
      </w:r>
      <w:r w:rsidRPr="00594731">
        <w:rPr>
          <w:rFonts w:ascii="Josefin Slab" w:hAnsi="Josefin Slab"/>
          <w:spacing w:val="-4"/>
        </w:rPr>
        <w:t xml:space="preserve">sino </w:t>
      </w:r>
      <w:r w:rsidRPr="00594731">
        <w:rPr>
          <w:rFonts w:ascii="Josefin Slab" w:hAnsi="Josefin Slab"/>
        </w:rPr>
        <w:t xml:space="preserve">una creación del </w:t>
      </w:r>
      <w:r w:rsidRPr="00594731">
        <w:rPr>
          <w:rFonts w:ascii="Josefin Slab" w:hAnsi="Josefin Slab"/>
          <w:spacing w:val="-6"/>
        </w:rPr>
        <w:t xml:space="preserve">significado. Así </w:t>
      </w:r>
      <w:r w:rsidRPr="00594731">
        <w:rPr>
          <w:rFonts w:ascii="Josefin Slab" w:hAnsi="Josefin Slab"/>
        </w:rPr>
        <w:t xml:space="preserve">que el </w:t>
      </w:r>
      <w:bookmarkStart w:id="842" w:name="_bookmark828"/>
      <w:bookmarkEnd w:id="842"/>
      <w:r w:rsidRPr="00594731">
        <w:rPr>
          <w:rFonts w:ascii="Josefin Slab" w:hAnsi="Josefin Slab"/>
        </w:rPr>
        <w:t xml:space="preserve">don de </w:t>
      </w:r>
      <w:r w:rsidRPr="00594731">
        <w:rPr>
          <w:rFonts w:ascii="Josefin Slab" w:hAnsi="Josefin Slab"/>
          <w:spacing w:val="-8"/>
        </w:rPr>
        <w:t xml:space="preserve">la </w:t>
      </w:r>
      <w:r w:rsidRPr="00594731">
        <w:rPr>
          <w:rFonts w:ascii="Josefin Slab" w:hAnsi="Josefin Slab"/>
        </w:rPr>
        <w:t xml:space="preserve">«interpretación» (1 </w:t>
      </w:r>
      <w:bookmarkStart w:id="843" w:name="_bookmark829"/>
      <w:bookmarkEnd w:id="843"/>
      <w:r w:rsidRPr="00594731">
        <w:rPr>
          <w:rFonts w:ascii="Josefin Slab" w:hAnsi="Josefin Slab"/>
          <w:spacing w:val="-4"/>
        </w:rPr>
        <w:t xml:space="preserve">Corintios </w:t>
      </w:r>
      <w:r w:rsidRPr="00594731">
        <w:rPr>
          <w:rFonts w:ascii="Josefin Slab" w:hAnsi="Josefin Slab"/>
        </w:rPr>
        <w:t xml:space="preserve">12.30; 14.5, 13) es </w:t>
      </w:r>
      <w:r w:rsidRPr="00594731">
        <w:rPr>
          <w:rFonts w:ascii="Josefin Slab" w:hAnsi="Josefin Slab"/>
          <w:spacing w:val="-4"/>
        </w:rPr>
        <w:t xml:space="preserve">compatible </w:t>
      </w:r>
      <w:r w:rsidRPr="00594731">
        <w:rPr>
          <w:rFonts w:ascii="Josefin Slab" w:hAnsi="Josefin Slab"/>
        </w:rPr>
        <w:t xml:space="preserve">con el hecho de que </w:t>
      </w:r>
      <w:r w:rsidRPr="00594731">
        <w:rPr>
          <w:rFonts w:ascii="Josefin Slab" w:hAnsi="Josefin Slab"/>
          <w:spacing w:val="-5"/>
        </w:rPr>
        <w:t xml:space="preserve">las lenguas </w:t>
      </w:r>
      <w:r w:rsidRPr="00594731">
        <w:rPr>
          <w:rFonts w:ascii="Josefin Slab" w:hAnsi="Josefin Slab"/>
        </w:rPr>
        <w:t xml:space="preserve">son un verdadero </w:t>
      </w:r>
      <w:r w:rsidRPr="00594731">
        <w:rPr>
          <w:rFonts w:ascii="Josefin Slab" w:hAnsi="Josefin Slab"/>
          <w:spacing w:val="-4"/>
        </w:rPr>
        <w:t xml:space="preserve">lenguaje </w:t>
      </w:r>
      <w:r w:rsidRPr="00594731">
        <w:rPr>
          <w:rFonts w:ascii="Josefin Slab" w:hAnsi="Josefin Slab"/>
        </w:rPr>
        <w:t>que podría traducirse</w:t>
      </w:r>
      <w:r w:rsidRPr="00594731">
        <w:rPr>
          <w:rFonts w:ascii="Josefin Slab" w:hAnsi="Josefin Slab"/>
          <w:spacing w:val="20"/>
        </w:rPr>
        <w:t xml:space="preserve"> </w:t>
      </w:r>
      <w:r w:rsidRPr="00594731">
        <w:rPr>
          <w:rFonts w:ascii="Josefin Slab" w:hAnsi="Josefin Slab"/>
        </w:rPr>
        <w:t>en</w:t>
      </w:r>
      <w:r w:rsidRPr="00594731">
        <w:rPr>
          <w:rFonts w:ascii="Josefin Slab" w:hAnsi="Josefin Slab"/>
          <w:spacing w:val="20"/>
        </w:rPr>
        <w:t xml:space="preserve"> </w:t>
      </w:r>
      <w:r w:rsidRPr="00594731">
        <w:rPr>
          <w:rFonts w:ascii="Josefin Slab" w:hAnsi="Josefin Slab"/>
          <w:spacing w:val="-4"/>
        </w:rPr>
        <w:t>beneficio</w:t>
      </w:r>
      <w:r w:rsidRPr="00594731">
        <w:rPr>
          <w:rFonts w:ascii="Josefin Slab" w:hAnsi="Josefin Slab"/>
          <w:spacing w:val="28"/>
        </w:rPr>
        <w:t xml:space="preserve"> </w:t>
      </w:r>
      <w:r w:rsidRPr="00594731">
        <w:rPr>
          <w:rFonts w:ascii="Josefin Slab" w:hAnsi="Josefin Slab"/>
        </w:rPr>
        <w:t>de</w:t>
      </w:r>
      <w:r w:rsidRPr="00594731">
        <w:rPr>
          <w:rFonts w:ascii="Josefin Slab" w:hAnsi="Josefin Slab"/>
          <w:spacing w:val="21"/>
        </w:rPr>
        <w:t xml:space="preserve"> </w:t>
      </w:r>
      <w:r w:rsidRPr="00594731">
        <w:rPr>
          <w:rFonts w:ascii="Josefin Slab" w:hAnsi="Josefin Slab"/>
        </w:rPr>
        <w:t>todos</w:t>
      </w:r>
      <w:r w:rsidRPr="00594731">
        <w:rPr>
          <w:rFonts w:ascii="Josefin Slab" w:hAnsi="Josefin Slab"/>
          <w:spacing w:val="20"/>
        </w:rPr>
        <w:t xml:space="preserve"> </w:t>
      </w:r>
      <w:r w:rsidRPr="00594731">
        <w:rPr>
          <w:rFonts w:ascii="Josefin Slab" w:hAnsi="Josefin Slab"/>
        </w:rPr>
        <w:t>por</w:t>
      </w:r>
      <w:r w:rsidRPr="00594731">
        <w:rPr>
          <w:rFonts w:ascii="Josefin Slab" w:hAnsi="Josefin Slab"/>
          <w:spacing w:val="20"/>
        </w:rPr>
        <w:t xml:space="preserve"> </w:t>
      </w:r>
      <w:r w:rsidRPr="00594731">
        <w:rPr>
          <w:rFonts w:ascii="Josefin Slab" w:hAnsi="Josefin Slab"/>
          <w:spacing w:val="-4"/>
        </w:rPr>
        <w:t>medio</w:t>
      </w:r>
      <w:r w:rsidRPr="00594731">
        <w:rPr>
          <w:rFonts w:ascii="Josefin Slab" w:hAnsi="Josefin Slab"/>
          <w:spacing w:val="29"/>
        </w:rPr>
        <w:t xml:space="preserve"> </w:t>
      </w:r>
      <w:r w:rsidRPr="00594731">
        <w:rPr>
          <w:rFonts w:ascii="Josefin Slab" w:hAnsi="Josefin Slab"/>
        </w:rPr>
        <w:t>de</w:t>
      </w:r>
      <w:r w:rsidRPr="00594731">
        <w:rPr>
          <w:rFonts w:ascii="Josefin Slab" w:hAnsi="Josefin Slab"/>
          <w:spacing w:val="20"/>
        </w:rPr>
        <w:t xml:space="preserve"> </w:t>
      </w:r>
      <w:r w:rsidRPr="00594731">
        <w:rPr>
          <w:rFonts w:ascii="Josefin Slab" w:hAnsi="Josefin Slab"/>
        </w:rPr>
        <w:t>este</w:t>
      </w:r>
      <w:r w:rsidRPr="00594731">
        <w:rPr>
          <w:rFonts w:ascii="Josefin Slab" w:hAnsi="Josefin Slab"/>
          <w:spacing w:val="20"/>
        </w:rPr>
        <w:t xml:space="preserve"> </w:t>
      </w:r>
      <w:r w:rsidRPr="00594731">
        <w:rPr>
          <w:rFonts w:ascii="Josefin Slab" w:hAnsi="Josefin Slab"/>
        </w:rPr>
        <w:t>don</w:t>
      </w:r>
      <w:r w:rsidRPr="00594731">
        <w:rPr>
          <w:rFonts w:ascii="Josefin Slab" w:hAnsi="Josefin Slab"/>
          <w:spacing w:val="21"/>
        </w:rPr>
        <w:t xml:space="preserve"> </w:t>
      </w:r>
      <w:r w:rsidRPr="00594731">
        <w:rPr>
          <w:rFonts w:ascii="Josefin Slab" w:hAnsi="Josefin Slab"/>
        </w:rPr>
        <w:t>especial</w:t>
      </w:r>
      <w:r w:rsidRPr="00594731">
        <w:rPr>
          <w:rFonts w:ascii="Josefin Slab" w:hAnsi="Josefin Slab"/>
          <w:spacing w:val="5"/>
        </w:rPr>
        <w:t xml:space="preserve"> </w:t>
      </w:r>
      <w:r w:rsidRPr="00594731">
        <w:rPr>
          <w:rFonts w:ascii="Josefin Slab" w:hAnsi="Josefin Slab"/>
        </w:rPr>
        <w:t>de</w:t>
      </w:r>
    </w:p>
    <w:p w:rsidR="00703F8A" w:rsidRPr="00594731" w:rsidRDefault="00D9371B" w:rsidP="007A564F">
      <w:pPr>
        <w:pStyle w:val="Textoindependiente"/>
        <w:spacing w:before="56" w:line="276" w:lineRule="auto"/>
        <w:jc w:val="left"/>
        <w:rPr>
          <w:rFonts w:ascii="Josefin Slab" w:hAnsi="Josefin Slab"/>
        </w:rPr>
      </w:pPr>
      <w:r w:rsidRPr="00594731">
        <w:rPr>
          <w:rFonts w:ascii="Josefin Slab" w:hAnsi="Josefin Slab"/>
        </w:rPr>
        <w:t>interpretación».</w:t>
      </w:r>
      <w:bookmarkStart w:id="844" w:name="_bookmark830"/>
      <w:bookmarkEnd w:id="844"/>
      <w:r w:rsidRPr="00594731">
        <w:rPr>
          <w:rFonts w:ascii="Josefin Slab" w:hAnsi="Josefin Slab"/>
        </w:rPr>
        <w:fldChar w:fldCharType="begin"/>
      </w:r>
      <w:r w:rsidRPr="00594731">
        <w:rPr>
          <w:rFonts w:ascii="Josefin Slab" w:hAnsi="Josefin Slab"/>
        </w:rPr>
        <w:instrText xml:space="preserve"> HYPERLINK \l "_bookmark1715" </w:instrText>
      </w:r>
      <w:r w:rsidRPr="00594731">
        <w:rPr>
          <w:rFonts w:ascii="Josefin Slab" w:hAnsi="Josefin Slab"/>
        </w:rPr>
        <w:fldChar w:fldCharType="separate"/>
      </w:r>
      <w:r w:rsidRPr="00594731">
        <w:rPr>
          <w:rFonts w:ascii="Josefin Slab" w:hAnsi="Josefin Slab"/>
          <w:color w:val="0000ED"/>
          <w:vertAlign w:val="superscript"/>
        </w:rPr>
        <w:t>24</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50" w:line="276" w:lineRule="auto"/>
        <w:ind w:right="124" w:firstLine="449"/>
        <w:rPr>
          <w:rFonts w:ascii="Josefin Slab" w:hAnsi="Josefin Slab"/>
        </w:rPr>
      </w:pPr>
      <w:r w:rsidRPr="00594731">
        <w:rPr>
          <w:rFonts w:ascii="Josefin Slab" w:hAnsi="Josefin Slab"/>
        </w:rPr>
        <w:t xml:space="preserve">En </w:t>
      </w:r>
      <w:r w:rsidRPr="00594731">
        <w:rPr>
          <w:rFonts w:ascii="Josefin Slab" w:hAnsi="Josefin Slab"/>
          <w:spacing w:val="-3"/>
        </w:rPr>
        <w:t xml:space="preserve">segundo </w:t>
      </w:r>
      <w:r w:rsidRPr="00594731">
        <w:rPr>
          <w:rFonts w:ascii="Josefin Slab" w:hAnsi="Josefin Slab"/>
          <w:spacing w:val="-8"/>
        </w:rPr>
        <w:t xml:space="preserve">lugar, </w:t>
      </w:r>
      <w:r w:rsidRPr="00594731">
        <w:rPr>
          <w:rFonts w:ascii="Josefin Slab" w:hAnsi="Josefin Slab"/>
        </w:rPr>
        <w:t xml:space="preserve">Pablo </w:t>
      </w:r>
      <w:r w:rsidRPr="00594731">
        <w:rPr>
          <w:rFonts w:ascii="Josefin Slab" w:hAnsi="Josefin Slab"/>
          <w:spacing w:val="-4"/>
        </w:rPr>
        <w:t xml:space="preserve">explícitamente </w:t>
      </w:r>
      <w:r w:rsidRPr="00594731">
        <w:rPr>
          <w:rFonts w:ascii="Josefin Slab" w:hAnsi="Josefin Slab"/>
        </w:rPr>
        <w:t xml:space="preserve">se </w:t>
      </w:r>
      <w:r w:rsidRPr="00594731">
        <w:rPr>
          <w:rFonts w:ascii="Josefin Slab" w:hAnsi="Josefin Slab"/>
          <w:spacing w:val="-3"/>
        </w:rPr>
        <w:t xml:space="preserve">refiere </w:t>
      </w:r>
      <w:r w:rsidRPr="00594731">
        <w:rPr>
          <w:rFonts w:ascii="Josefin Slab" w:hAnsi="Josefin Slab"/>
        </w:rPr>
        <w:t xml:space="preserve">a </w:t>
      </w:r>
      <w:r w:rsidRPr="00594731">
        <w:rPr>
          <w:rFonts w:ascii="Josefin Slab" w:hAnsi="Josefin Slab"/>
          <w:spacing w:val="-5"/>
        </w:rPr>
        <w:t xml:space="preserve">lenguas </w:t>
      </w:r>
      <w:r w:rsidRPr="00594731">
        <w:rPr>
          <w:rFonts w:ascii="Josefin Slab" w:hAnsi="Josefin Slab"/>
        </w:rPr>
        <w:t xml:space="preserve">humanas en 1 </w:t>
      </w:r>
      <w:r w:rsidRPr="00594731">
        <w:rPr>
          <w:rFonts w:ascii="Josefin Slab" w:hAnsi="Josefin Slab"/>
          <w:spacing w:val="-4"/>
        </w:rPr>
        <w:t xml:space="preserve">Corintios </w:t>
      </w:r>
      <w:r w:rsidRPr="00594731">
        <w:rPr>
          <w:rFonts w:ascii="Josefin Slab" w:hAnsi="Josefin Slab"/>
        </w:rPr>
        <w:t xml:space="preserve">14.10–11, donde </w:t>
      </w:r>
      <w:r w:rsidRPr="00594731">
        <w:rPr>
          <w:rFonts w:ascii="Josefin Slab" w:hAnsi="Josefin Slab"/>
          <w:spacing w:val="-4"/>
        </w:rPr>
        <w:t xml:space="preserve">escribió: </w:t>
      </w:r>
      <w:r w:rsidRPr="00594731">
        <w:rPr>
          <w:rFonts w:ascii="Josefin Slab" w:hAnsi="Josefin Slab"/>
        </w:rPr>
        <w:t xml:space="preserve">«Tantas </w:t>
      </w:r>
      <w:r w:rsidRPr="00594731">
        <w:rPr>
          <w:rFonts w:ascii="Josefin Slab" w:hAnsi="Josefin Slab"/>
          <w:spacing w:val="-3"/>
        </w:rPr>
        <w:t xml:space="preserve">clases </w:t>
      </w:r>
      <w:r w:rsidRPr="00594731">
        <w:rPr>
          <w:rFonts w:ascii="Josefin Slab" w:hAnsi="Josefin Slab"/>
        </w:rPr>
        <w:t xml:space="preserve">de </w:t>
      </w:r>
      <w:r w:rsidRPr="00594731">
        <w:rPr>
          <w:rFonts w:ascii="Josefin Slab" w:hAnsi="Josefin Slab"/>
          <w:spacing w:val="-5"/>
        </w:rPr>
        <w:t xml:space="preserve">idiomas </w:t>
      </w:r>
      <w:r w:rsidRPr="00594731">
        <w:rPr>
          <w:rFonts w:ascii="Josefin Slab" w:hAnsi="Josefin Slab"/>
          <w:spacing w:val="-4"/>
        </w:rPr>
        <w:t xml:space="preserve">hay, </w:t>
      </w:r>
      <w:r w:rsidRPr="00594731">
        <w:rPr>
          <w:rFonts w:ascii="Josefin Slab" w:hAnsi="Josefin Slab"/>
        </w:rPr>
        <w:t xml:space="preserve">seguramente, en el mundo, y </w:t>
      </w:r>
      <w:r w:rsidRPr="00594731">
        <w:rPr>
          <w:rFonts w:ascii="Josefin Slab" w:hAnsi="Josefin Slab"/>
          <w:spacing w:val="-5"/>
        </w:rPr>
        <w:t xml:space="preserve">ninguno </w:t>
      </w:r>
      <w:r w:rsidRPr="00594731">
        <w:rPr>
          <w:rFonts w:ascii="Josefin Slab" w:hAnsi="Josefin Slab"/>
        </w:rPr>
        <w:t xml:space="preserve">de </w:t>
      </w:r>
      <w:r w:rsidRPr="00594731">
        <w:rPr>
          <w:rFonts w:ascii="Josefin Slab" w:hAnsi="Josefin Slab"/>
          <w:spacing w:val="-6"/>
        </w:rPr>
        <w:t xml:space="preserve">ellos </w:t>
      </w:r>
      <w:r w:rsidRPr="00594731">
        <w:rPr>
          <w:rFonts w:ascii="Josefin Slab" w:hAnsi="Josefin Slab"/>
        </w:rPr>
        <w:t xml:space="preserve">carece de </w:t>
      </w:r>
      <w:r w:rsidRPr="00594731">
        <w:rPr>
          <w:rFonts w:ascii="Josefin Slab" w:hAnsi="Josefin Slab"/>
          <w:spacing w:val="-6"/>
        </w:rPr>
        <w:t xml:space="preserve">significado. </w:t>
      </w:r>
      <w:r w:rsidRPr="00594731">
        <w:rPr>
          <w:rFonts w:ascii="Josefin Slab" w:hAnsi="Josefin Slab"/>
          <w:spacing w:val="3"/>
        </w:rPr>
        <w:t xml:space="preserve">Pero </w:t>
      </w:r>
      <w:r w:rsidRPr="00594731">
        <w:rPr>
          <w:rFonts w:ascii="Josefin Slab" w:hAnsi="Josefin Slab"/>
        </w:rPr>
        <w:t xml:space="preserve">si yo </w:t>
      </w:r>
      <w:r w:rsidRPr="00594731">
        <w:rPr>
          <w:rFonts w:ascii="Josefin Slab" w:hAnsi="Josefin Slab"/>
          <w:spacing w:val="-5"/>
        </w:rPr>
        <w:t xml:space="preserve">ignoro  </w:t>
      </w:r>
      <w:r w:rsidRPr="00594731">
        <w:rPr>
          <w:rFonts w:ascii="Josefin Slab" w:hAnsi="Josefin Slab"/>
        </w:rPr>
        <w:t xml:space="preserve">el </w:t>
      </w:r>
      <w:r w:rsidRPr="00594731">
        <w:rPr>
          <w:rFonts w:ascii="Josefin Slab" w:hAnsi="Josefin Slab"/>
          <w:spacing w:val="-3"/>
        </w:rPr>
        <w:t xml:space="preserve">valor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palabras, seré como extranjero para el que </w:t>
      </w:r>
      <w:r w:rsidRPr="00594731">
        <w:rPr>
          <w:rFonts w:ascii="Josefin Slab" w:hAnsi="Josefin Slab"/>
          <w:spacing w:val="-3"/>
        </w:rPr>
        <w:t xml:space="preserve">habla, </w:t>
      </w:r>
      <w:r w:rsidRPr="00594731">
        <w:rPr>
          <w:rFonts w:ascii="Josefin Slab" w:hAnsi="Josefin Slab"/>
        </w:rPr>
        <w:t xml:space="preserve">y el que </w:t>
      </w:r>
      <w:r w:rsidRPr="00594731">
        <w:rPr>
          <w:rFonts w:ascii="Josefin Slab" w:hAnsi="Josefin Slab"/>
          <w:spacing w:val="-3"/>
        </w:rPr>
        <w:t xml:space="preserve">habla </w:t>
      </w:r>
      <w:r w:rsidRPr="00594731">
        <w:rPr>
          <w:rFonts w:ascii="Josefin Slab" w:hAnsi="Josefin Slab"/>
        </w:rPr>
        <w:t xml:space="preserve">será como extranjero para </w:t>
      </w:r>
      <w:r w:rsidRPr="00594731">
        <w:rPr>
          <w:rFonts w:ascii="Josefin Slab" w:hAnsi="Josefin Slab"/>
          <w:spacing w:val="3"/>
        </w:rPr>
        <w:t xml:space="preserve">mí». </w:t>
      </w:r>
      <w:r w:rsidRPr="00594731">
        <w:rPr>
          <w:rFonts w:ascii="Josefin Slab" w:hAnsi="Josefin Slab"/>
        </w:rPr>
        <w:t xml:space="preserve">En el día de Pentecostés no había necesidad de un intérprete, porque el </w:t>
      </w:r>
      <w:r w:rsidRPr="00594731">
        <w:rPr>
          <w:rFonts w:ascii="Josefin Slab" w:hAnsi="Josefin Slab"/>
          <w:spacing w:val="-5"/>
        </w:rPr>
        <w:t xml:space="preserve">público </w:t>
      </w:r>
      <w:r w:rsidRPr="00594731">
        <w:rPr>
          <w:rFonts w:ascii="Josefin Slab" w:hAnsi="Josefin Slab"/>
        </w:rPr>
        <w:t xml:space="preserve">ya entendía </w:t>
      </w:r>
      <w:r w:rsidRPr="00594731">
        <w:rPr>
          <w:rFonts w:ascii="Josefin Slab" w:hAnsi="Josefin Slab"/>
          <w:spacing w:val="-5"/>
        </w:rPr>
        <w:t xml:space="preserve">los </w:t>
      </w:r>
      <w:r w:rsidRPr="00594731">
        <w:rPr>
          <w:rFonts w:ascii="Josefin Slab" w:hAnsi="Josefin Slab"/>
        </w:rPr>
        <w:t xml:space="preserve">diferentes </w:t>
      </w:r>
      <w:r w:rsidRPr="00594731">
        <w:rPr>
          <w:rFonts w:ascii="Josefin Slab" w:hAnsi="Josefin Slab"/>
          <w:spacing w:val="-4"/>
        </w:rPr>
        <w:t xml:space="preserve">lenguajes </w:t>
      </w:r>
      <w:r w:rsidRPr="00594731">
        <w:rPr>
          <w:rFonts w:ascii="Josefin Slab" w:hAnsi="Josefin Slab"/>
        </w:rPr>
        <w:t>que se hablaban</w:t>
      </w:r>
      <w:bookmarkStart w:id="845" w:name="_bookmark832"/>
      <w:bookmarkEnd w:id="845"/>
      <w:r w:rsidRPr="00594731">
        <w:rPr>
          <w:rFonts w:ascii="Josefin Slab" w:hAnsi="Josefin Slab"/>
        </w:rPr>
        <w:t xml:space="preserve"> (Hechos 2.5–11). </w:t>
      </w:r>
      <w:r w:rsidRPr="00594731">
        <w:rPr>
          <w:rFonts w:ascii="Josefin Slab" w:hAnsi="Josefin Slab"/>
          <w:spacing w:val="-6"/>
        </w:rPr>
        <w:t xml:space="preserve">Sin </w:t>
      </w:r>
      <w:r w:rsidRPr="00594731">
        <w:rPr>
          <w:rFonts w:ascii="Josefin Slab" w:hAnsi="Josefin Slab"/>
        </w:rPr>
        <w:t xml:space="preserve">embargo, 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de </w:t>
      </w:r>
      <w:r w:rsidRPr="00594731">
        <w:rPr>
          <w:rFonts w:ascii="Josefin Slab" w:hAnsi="Josefin Slab"/>
          <w:spacing w:val="-3"/>
        </w:rPr>
        <w:t xml:space="preserve">Corinto, </w:t>
      </w:r>
      <w:r w:rsidRPr="00594731">
        <w:rPr>
          <w:rFonts w:ascii="Josefin Slab" w:hAnsi="Josefin Slab"/>
        </w:rPr>
        <w:t xml:space="preserve">donde no se conocían </w:t>
      </w:r>
      <w:r w:rsidRPr="00594731">
        <w:rPr>
          <w:rFonts w:ascii="Josefin Slab" w:hAnsi="Josefin Slab"/>
          <w:spacing w:val="-5"/>
        </w:rPr>
        <w:t xml:space="preserve">los </w:t>
      </w:r>
      <w:r w:rsidRPr="00594731">
        <w:rPr>
          <w:rFonts w:ascii="Josefin Slab" w:hAnsi="Josefin Slab"/>
          <w:spacing w:val="-4"/>
        </w:rPr>
        <w:t xml:space="preserve">idiomas, </w:t>
      </w:r>
      <w:r w:rsidRPr="00594731">
        <w:rPr>
          <w:rFonts w:ascii="Josefin Slab" w:hAnsi="Josefin Slab"/>
        </w:rPr>
        <w:t xml:space="preserve">se requería un traductor, de </w:t>
      </w:r>
      <w:r w:rsidRPr="00594731">
        <w:rPr>
          <w:rFonts w:ascii="Josefin Slab" w:hAnsi="Josefin Slab"/>
          <w:spacing w:val="-8"/>
        </w:rPr>
        <w:t xml:space="preserve">lo </w:t>
      </w:r>
      <w:r w:rsidRPr="00594731">
        <w:rPr>
          <w:rFonts w:ascii="Josefin Slab" w:hAnsi="Josefin Slab"/>
        </w:rPr>
        <w:t xml:space="preserve">contrario, </w:t>
      </w:r>
      <w:r w:rsidRPr="00594731">
        <w:rPr>
          <w:rFonts w:ascii="Josefin Slab" w:hAnsi="Josefin Slab"/>
          <w:spacing w:val="-8"/>
        </w:rPr>
        <w:t xml:space="preserve">la </w:t>
      </w:r>
      <w:r w:rsidRPr="00594731">
        <w:rPr>
          <w:rFonts w:ascii="Josefin Slab" w:hAnsi="Josefin Slab"/>
          <w:spacing w:val="-4"/>
        </w:rPr>
        <w:t xml:space="preserve">congregación </w:t>
      </w:r>
      <w:r w:rsidRPr="00594731">
        <w:rPr>
          <w:rFonts w:ascii="Josefin Slab" w:hAnsi="Josefin Slab"/>
        </w:rPr>
        <w:t xml:space="preserve">no entendería  el mensaje y por </w:t>
      </w:r>
      <w:r w:rsidRPr="00594731">
        <w:rPr>
          <w:rFonts w:ascii="Josefin Slab" w:hAnsi="Josefin Slab"/>
          <w:spacing w:val="-8"/>
        </w:rPr>
        <w:t xml:space="preserve">lo </w:t>
      </w:r>
      <w:r w:rsidRPr="00594731">
        <w:rPr>
          <w:rFonts w:ascii="Josefin Slab" w:hAnsi="Josefin Slab"/>
        </w:rPr>
        <w:t xml:space="preserve">tanto no sería </w:t>
      </w:r>
      <w:r w:rsidRPr="00594731">
        <w:rPr>
          <w:rFonts w:ascii="Josefin Slab" w:hAnsi="Josefin Slab"/>
          <w:spacing w:val="-3"/>
        </w:rPr>
        <w:t xml:space="preserve">edificada. </w:t>
      </w:r>
      <w:r w:rsidRPr="00594731">
        <w:rPr>
          <w:rFonts w:ascii="Josefin Slab" w:hAnsi="Josefin Slab"/>
        </w:rPr>
        <w:t>El apóstol posteriormente hace referencia a Isaías 28.11</w:t>
      </w:r>
      <w:bookmarkStart w:id="846" w:name="_bookmark831"/>
      <w:bookmarkEnd w:id="846"/>
      <w:r w:rsidRPr="00594731">
        <w:rPr>
          <w:rFonts w:ascii="Josefin Slab" w:hAnsi="Josefin Slab"/>
        </w:rPr>
        <w:t xml:space="preserve">–12 (un pasaje en el que </w:t>
      </w:r>
      <w:r w:rsidRPr="00594731">
        <w:rPr>
          <w:rFonts w:ascii="Josefin Slab" w:hAnsi="Josefin Slab"/>
          <w:spacing w:val="-8"/>
        </w:rPr>
        <w:t xml:space="preserve">la </w:t>
      </w:r>
      <w:r w:rsidRPr="00594731">
        <w:rPr>
          <w:rFonts w:ascii="Josefin Slab" w:hAnsi="Josefin Slab"/>
        </w:rPr>
        <w:t xml:space="preserve">«extraña </w:t>
      </w:r>
      <w:r w:rsidRPr="00594731">
        <w:rPr>
          <w:rFonts w:ascii="Josefin Slab" w:hAnsi="Josefin Slab"/>
          <w:spacing w:val="-5"/>
        </w:rPr>
        <w:t xml:space="preserve">lengua» </w:t>
      </w:r>
      <w:r w:rsidRPr="00594731">
        <w:rPr>
          <w:rFonts w:ascii="Josefin Slab" w:hAnsi="Josefin Slab"/>
        </w:rPr>
        <w:t xml:space="preserve">se </w:t>
      </w:r>
      <w:r w:rsidRPr="00594731">
        <w:rPr>
          <w:rFonts w:ascii="Josefin Slab" w:hAnsi="Josefin Slab"/>
          <w:spacing w:val="-3"/>
        </w:rPr>
        <w:t xml:space="preserve">refiere </w:t>
      </w:r>
      <w:r w:rsidRPr="00594731">
        <w:rPr>
          <w:rFonts w:ascii="Josefin Slab" w:hAnsi="Josefin Slab"/>
        </w:rPr>
        <w:t xml:space="preserve">al </w:t>
      </w:r>
      <w:r w:rsidRPr="00594731">
        <w:rPr>
          <w:rFonts w:ascii="Josefin Slab" w:hAnsi="Josefin Slab"/>
          <w:spacing w:val="-6"/>
        </w:rPr>
        <w:t xml:space="preserve">idioma </w:t>
      </w:r>
      <w:r w:rsidRPr="00594731">
        <w:rPr>
          <w:rFonts w:ascii="Josefin Slab" w:hAnsi="Josefin Slab"/>
          <w:spacing w:val="-5"/>
        </w:rPr>
        <w:t xml:space="preserve">asirio) </w:t>
      </w:r>
      <w:r w:rsidRPr="00594731">
        <w:rPr>
          <w:rFonts w:ascii="Josefin Slab" w:hAnsi="Josefin Slab"/>
        </w:rPr>
        <w:t xml:space="preserve">confirmando que Pablo tenía en mente </w:t>
      </w:r>
      <w:r w:rsidRPr="00594731">
        <w:rPr>
          <w:rFonts w:ascii="Josefin Slab" w:hAnsi="Josefin Slab"/>
          <w:spacing w:val="-5"/>
        </w:rPr>
        <w:t xml:space="preserve">los idiomas </w:t>
      </w:r>
      <w:r w:rsidRPr="00594731">
        <w:rPr>
          <w:rFonts w:ascii="Josefin Slab" w:hAnsi="Josefin Slab"/>
        </w:rPr>
        <w:t xml:space="preserve">humanos (1 </w:t>
      </w:r>
      <w:r w:rsidRPr="00594731">
        <w:rPr>
          <w:rFonts w:ascii="Josefin Slab" w:hAnsi="Josefin Slab"/>
          <w:spacing w:val="-4"/>
        </w:rPr>
        <w:t>Corintios</w:t>
      </w:r>
      <w:r w:rsidRPr="00594731">
        <w:rPr>
          <w:rFonts w:ascii="Josefin Slab" w:hAnsi="Josefin Slab"/>
          <w:spacing w:val="7"/>
        </w:rPr>
        <w:t xml:space="preserve"> </w:t>
      </w:r>
      <w:r w:rsidRPr="00594731">
        <w:rPr>
          <w:rFonts w:ascii="Josefin Slab" w:hAnsi="Josefin Slab"/>
        </w:rPr>
        <w:t>14.21).</w:t>
      </w:r>
    </w:p>
    <w:p w:rsidR="00703F8A" w:rsidRPr="00594731" w:rsidRDefault="00D9371B" w:rsidP="007A564F">
      <w:pPr>
        <w:pStyle w:val="Textoindependiente"/>
        <w:spacing w:before="62" w:line="276" w:lineRule="auto"/>
        <w:ind w:right="138" w:firstLine="449"/>
        <w:rPr>
          <w:rFonts w:ascii="Josefin Slab" w:hAnsi="Josefin Slab"/>
        </w:rPr>
      </w:pPr>
      <w:r w:rsidRPr="00594731">
        <w:rPr>
          <w:rFonts w:ascii="Josefin Slab" w:hAnsi="Josefin Slab"/>
        </w:rPr>
        <w:t xml:space="preserve">Cuando se considera </w:t>
      </w:r>
      <w:r w:rsidRPr="00594731">
        <w:rPr>
          <w:rFonts w:ascii="Josefin Slab" w:hAnsi="Josefin Slab"/>
          <w:spacing w:val="-8"/>
        </w:rPr>
        <w:t xml:space="preserve">la </w:t>
      </w:r>
      <w:r w:rsidRPr="00594731">
        <w:rPr>
          <w:rFonts w:ascii="Josefin Slab" w:hAnsi="Josefin Slab"/>
          <w:spacing w:val="-4"/>
        </w:rPr>
        <w:t xml:space="preserve">evidencia bíblica, </w:t>
      </w:r>
      <w:r w:rsidRPr="00594731">
        <w:rPr>
          <w:rFonts w:ascii="Josefin Slab" w:hAnsi="Josefin Slab"/>
        </w:rPr>
        <w:t xml:space="preserve">no hay duda de que el verdadero don de </w:t>
      </w:r>
      <w:r w:rsidRPr="00594731">
        <w:rPr>
          <w:rFonts w:ascii="Josefin Slab" w:hAnsi="Josefin Slab"/>
          <w:spacing w:val="-5"/>
        </w:rPr>
        <w:t xml:space="preserve">lenguas </w:t>
      </w:r>
      <w:r w:rsidRPr="00594731">
        <w:rPr>
          <w:rFonts w:ascii="Josefin Slab" w:hAnsi="Josefin Slab"/>
          <w:spacing w:val="-3"/>
        </w:rPr>
        <w:t xml:space="preserve">descrito </w:t>
      </w:r>
      <w:r w:rsidRPr="00594731">
        <w:rPr>
          <w:rFonts w:ascii="Josefin Slab" w:hAnsi="Josefin Slab"/>
        </w:rPr>
        <w:t xml:space="preserve">en 1 </w:t>
      </w:r>
      <w:r w:rsidRPr="00594731">
        <w:rPr>
          <w:rFonts w:ascii="Josefin Slab" w:hAnsi="Josefin Slab"/>
          <w:spacing w:val="-4"/>
        </w:rPr>
        <w:t xml:space="preserve">Corintios  </w:t>
      </w:r>
      <w:r w:rsidRPr="00594731">
        <w:rPr>
          <w:rFonts w:ascii="Josefin Slab" w:hAnsi="Josefin Slab"/>
        </w:rPr>
        <w:t xml:space="preserve">12—14 fue precisamente el </w:t>
      </w:r>
      <w:r w:rsidRPr="00594731">
        <w:rPr>
          <w:rFonts w:ascii="Josefin Slab" w:hAnsi="Josefin Slab"/>
          <w:spacing w:val="-4"/>
        </w:rPr>
        <w:t xml:space="preserve">mismo </w:t>
      </w:r>
      <w:r w:rsidRPr="00594731">
        <w:rPr>
          <w:rFonts w:ascii="Josefin Slab" w:hAnsi="Josefin Slab"/>
          <w:spacing w:val="-3"/>
        </w:rPr>
        <w:t xml:space="preserve">discurso </w:t>
      </w:r>
      <w:r w:rsidRPr="00594731">
        <w:rPr>
          <w:rFonts w:ascii="Josefin Slab" w:hAnsi="Josefin Slab"/>
        </w:rPr>
        <w:t xml:space="preserve">racional </w:t>
      </w:r>
      <w:r w:rsidRPr="00594731">
        <w:rPr>
          <w:rFonts w:ascii="Josefin Slab" w:hAnsi="Josefin Slab"/>
          <w:spacing w:val="-6"/>
        </w:rPr>
        <w:t xml:space="preserve">milagroso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spacing w:val="-4"/>
        </w:rPr>
        <w:t xml:space="preserve">discípulos </w:t>
      </w:r>
      <w:r w:rsidRPr="00594731">
        <w:rPr>
          <w:rFonts w:ascii="Josefin Slab" w:hAnsi="Josefin Slab"/>
        </w:rPr>
        <w:t xml:space="preserve">hablaron en Hechos 2, es </w:t>
      </w:r>
      <w:r w:rsidRPr="00594731">
        <w:rPr>
          <w:rFonts w:ascii="Josefin Slab" w:hAnsi="Josefin Slab"/>
          <w:spacing w:val="-5"/>
        </w:rPr>
        <w:t xml:space="preserve">decir, </w:t>
      </w:r>
      <w:r w:rsidRPr="00594731">
        <w:rPr>
          <w:rFonts w:ascii="Josefin Slab" w:hAnsi="Josefin Slab"/>
          <w:spacing w:val="-8"/>
        </w:rPr>
        <w:t xml:space="preserve">la </w:t>
      </w:r>
      <w:r w:rsidRPr="00594731">
        <w:rPr>
          <w:rFonts w:ascii="Josefin Slab" w:hAnsi="Josefin Slab"/>
          <w:spacing w:val="-5"/>
        </w:rPr>
        <w:t xml:space="preserve">habilidad </w:t>
      </w:r>
      <w:r w:rsidRPr="00594731">
        <w:rPr>
          <w:rFonts w:ascii="Josefin Slab" w:hAnsi="Josefin Slab"/>
        </w:rPr>
        <w:t xml:space="preserve">dada por el </w:t>
      </w:r>
      <w:r w:rsidRPr="00594731">
        <w:rPr>
          <w:rFonts w:ascii="Josefin Slab" w:hAnsi="Josefin Slab"/>
          <w:spacing w:val="-3"/>
        </w:rPr>
        <w:t xml:space="preserve">Espíritu </w:t>
      </w:r>
      <w:r w:rsidRPr="00594731">
        <w:rPr>
          <w:rFonts w:ascii="Josefin Slab" w:hAnsi="Josefin Slab"/>
        </w:rPr>
        <w:t xml:space="preserve">para comunicarse en un </w:t>
      </w:r>
      <w:r w:rsidRPr="00594731">
        <w:rPr>
          <w:rFonts w:ascii="Josefin Slab" w:hAnsi="Josefin Slab"/>
          <w:spacing w:val="-6"/>
        </w:rPr>
        <w:t xml:space="preserve">idioma </w:t>
      </w:r>
      <w:r w:rsidRPr="00594731">
        <w:rPr>
          <w:rFonts w:ascii="Josefin Slab" w:hAnsi="Josefin Slab"/>
        </w:rPr>
        <w:t xml:space="preserve">extranjero desconocido para el que hablaba. No hay otra </w:t>
      </w:r>
      <w:r w:rsidRPr="00594731">
        <w:rPr>
          <w:rFonts w:ascii="Josefin Slab" w:hAnsi="Josefin Slab"/>
          <w:spacing w:val="-6"/>
        </w:rPr>
        <w:t xml:space="preserve">explicación </w:t>
      </w:r>
      <w:r w:rsidRPr="00594731">
        <w:rPr>
          <w:rFonts w:ascii="Josefin Slab" w:hAnsi="Josefin Slab"/>
          <w:spacing w:val="-4"/>
        </w:rPr>
        <w:t xml:space="preserve">permitida </w:t>
      </w:r>
      <w:r w:rsidRPr="00594731">
        <w:rPr>
          <w:rFonts w:ascii="Josefin Slab" w:hAnsi="Josefin Slab"/>
        </w:rPr>
        <w:t xml:space="preserve">por el </w:t>
      </w:r>
      <w:r w:rsidRPr="00594731">
        <w:rPr>
          <w:rFonts w:ascii="Josefin Slab" w:hAnsi="Josefin Slab"/>
          <w:spacing w:val="-4"/>
        </w:rPr>
        <w:t xml:space="preserve">texto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Escritura. Como </w:t>
      </w:r>
      <w:r w:rsidRPr="00594731">
        <w:rPr>
          <w:rFonts w:ascii="Josefin Slab" w:hAnsi="Josefin Slab"/>
          <w:spacing w:val="2"/>
        </w:rPr>
        <w:t xml:space="preserve">Thomas </w:t>
      </w:r>
      <w:r w:rsidRPr="00594731">
        <w:rPr>
          <w:rFonts w:ascii="Josefin Slab" w:hAnsi="Josefin Slab"/>
          <w:spacing w:val="-3"/>
        </w:rPr>
        <w:t>Edgar</w:t>
      </w:r>
      <w:r w:rsidRPr="00594731">
        <w:rPr>
          <w:rFonts w:ascii="Josefin Slab" w:hAnsi="Josefin Slab"/>
          <w:spacing w:val="52"/>
        </w:rPr>
        <w:t xml:space="preserve"> </w:t>
      </w:r>
      <w:r w:rsidRPr="00594731">
        <w:rPr>
          <w:rFonts w:ascii="Josefin Slab" w:hAnsi="Josefin Slab"/>
        </w:rPr>
        <w:t>observa:</w:t>
      </w:r>
    </w:p>
    <w:p w:rsidR="00703F8A" w:rsidRPr="00594731" w:rsidRDefault="00703F8A" w:rsidP="007A564F">
      <w:pPr>
        <w:pStyle w:val="Textoindependiente"/>
        <w:spacing w:before="2" w:line="276" w:lineRule="auto"/>
        <w:ind w:left="0"/>
        <w:jc w:val="left"/>
        <w:rPr>
          <w:rFonts w:ascii="Josefin Slab" w:hAnsi="Josefin Slab"/>
          <w:sz w:val="24"/>
        </w:rPr>
      </w:pPr>
    </w:p>
    <w:p w:rsidR="00703F8A" w:rsidRPr="00594731" w:rsidRDefault="00D9371B" w:rsidP="007A564F">
      <w:pPr>
        <w:pStyle w:val="Textoindependiente"/>
        <w:spacing w:before="0" w:line="276" w:lineRule="auto"/>
        <w:ind w:left="549" w:right="572"/>
        <w:rPr>
          <w:rFonts w:ascii="Josefin Slab" w:hAnsi="Josefin Slab"/>
        </w:rPr>
      </w:pPr>
      <w:r w:rsidRPr="00594731">
        <w:rPr>
          <w:rFonts w:ascii="Josefin Slab" w:hAnsi="Josefin Slab"/>
        </w:rPr>
        <w:t xml:space="preserve">Hay versículos en 1 </w:t>
      </w:r>
      <w:r w:rsidRPr="00594731">
        <w:rPr>
          <w:rFonts w:ascii="Josefin Slab" w:hAnsi="Josefin Slab"/>
          <w:spacing w:val="-4"/>
        </w:rPr>
        <w:t xml:space="preserve">Corintios </w:t>
      </w:r>
      <w:r w:rsidRPr="00594731">
        <w:rPr>
          <w:rFonts w:ascii="Josefin Slab" w:hAnsi="Josefin Slab"/>
        </w:rPr>
        <w:t xml:space="preserve">14 en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spacing w:val="-5"/>
        </w:rPr>
        <w:t xml:space="preserve">lengua </w:t>
      </w:r>
      <w:r w:rsidRPr="00594731">
        <w:rPr>
          <w:rFonts w:ascii="Josefin Slab" w:hAnsi="Josefin Slab"/>
        </w:rPr>
        <w:t xml:space="preserve">extranjera </w:t>
      </w:r>
      <w:r w:rsidRPr="00594731">
        <w:rPr>
          <w:rFonts w:ascii="Josefin Slab" w:hAnsi="Josefin Slab"/>
          <w:spacing w:val="-4"/>
        </w:rPr>
        <w:t xml:space="preserve">tiene </w:t>
      </w:r>
      <w:r w:rsidRPr="00594731">
        <w:rPr>
          <w:rFonts w:ascii="Josefin Slab" w:hAnsi="Josefin Slab"/>
          <w:spacing w:val="-3"/>
        </w:rPr>
        <w:t xml:space="preserve">sentido, </w:t>
      </w:r>
      <w:r w:rsidRPr="00594731">
        <w:rPr>
          <w:rFonts w:ascii="Josefin Slab" w:hAnsi="Josefin Slab"/>
        </w:rPr>
        <w:t xml:space="preserve">pero </w:t>
      </w:r>
      <w:r w:rsidRPr="00594731">
        <w:rPr>
          <w:rFonts w:ascii="Josefin Slab" w:hAnsi="Josefin Slab"/>
          <w:spacing w:val="-8"/>
        </w:rPr>
        <w:t xml:space="preserve">la </w:t>
      </w:r>
      <w:r w:rsidRPr="00594731">
        <w:rPr>
          <w:rFonts w:ascii="Josefin Slab" w:hAnsi="Josefin Slab"/>
          <w:spacing w:val="-4"/>
        </w:rPr>
        <w:t xml:space="preserve">expresión extática </w:t>
      </w:r>
      <w:r w:rsidRPr="00594731">
        <w:rPr>
          <w:rFonts w:ascii="Josefin Slab" w:hAnsi="Josefin Slab"/>
          <w:spacing w:val="-9"/>
        </w:rPr>
        <w:t xml:space="preserve">ininteligible  </w:t>
      </w:r>
      <w:r w:rsidRPr="00594731">
        <w:rPr>
          <w:rFonts w:ascii="Josefin Slab" w:hAnsi="Josefin Slab"/>
        </w:rPr>
        <w:t xml:space="preserve">no </w:t>
      </w:r>
      <w:r w:rsidRPr="00594731">
        <w:rPr>
          <w:rFonts w:ascii="Josefin Slab" w:hAnsi="Josefin Slab"/>
          <w:spacing w:val="-4"/>
        </w:rPr>
        <w:t xml:space="preserve">tiene </w:t>
      </w:r>
      <w:r w:rsidRPr="00594731">
        <w:rPr>
          <w:rFonts w:ascii="Josefin Slab" w:hAnsi="Josefin Slab"/>
          <w:spacing w:val="-3"/>
        </w:rPr>
        <w:t xml:space="preserve">sentido </w:t>
      </w:r>
      <w:r w:rsidRPr="00594731">
        <w:rPr>
          <w:rFonts w:ascii="Josefin Slab" w:hAnsi="Josefin Slab"/>
        </w:rPr>
        <w:t xml:space="preserve">(por </w:t>
      </w:r>
      <w:r w:rsidRPr="00594731">
        <w:rPr>
          <w:rFonts w:ascii="Josefin Slab" w:hAnsi="Josefin Slab"/>
          <w:spacing w:val="-3"/>
        </w:rPr>
        <w:t xml:space="preserve">ejemplo, </w:t>
      </w:r>
      <w:r w:rsidRPr="00594731">
        <w:rPr>
          <w:rFonts w:ascii="Josefin Slab" w:hAnsi="Josefin Slab"/>
          <w:spacing w:val="-8"/>
        </w:rPr>
        <w:t xml:space="preserve">v. </w:t>
      </w:r>
      <w:r w:rsidRPr="00594731">
        <w:rPr>
          <w:rFonts w:ascii="Josefin Slab" w:hAnsi="Josefin Slab"/>
        </w:rPr>
        <w:t xml:space="preserve">22).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8"/>
        </w:rPr>
        <w:t xml:space="preserve">lo </w:t>
      </w:r>
      <w:r w:rsidRPr="00594731">
        <w:rPr>
          <w:rFonts w:ascii="Josefin Slab" w:hAnsi="Josefin Slab"/>
          <w:spacing w:val="-3"/>
        </w:rPr>
        <w:t xml:space="preserve">inverso </w:t>
      </w:r>
      <w:r w:rsidRPr="00594731">
        <w:rPr>
          <w:rFonts w:ascii="Josefin Slab" w:hAnsi="Josefin Slab"/>
        </w:rPr>
        <w:t xml:space="preserve">no se puede </w:t>
      </w:r>
      <w:r w:rsidRPr="00594731">
        <w:rPr>
          <w:rFonts w:ascii="Josefin Slab" w:hAnsi="Josefin Slab"/>
          <w:spacing w:val="-4"/>
        </w:rPr>
        <w:t xml:space="preserve">afirmar. </w:t>
      </w:r>
      <w:r w:rsidRPr="00594731">
        <w:rPr>
          <w:rFonts w:ascii="Josefin Slab" w:hAnsi="Josefin Slab"/>
        </w:rPr>
        <w:t xml:space="preserve">Un </w:t>
      </w:r>
      <w:r w:rsidRPr="00594731">
        <w:rPr>
          <w:rFonts w:ascii="Josefin Slab" w:hAnsi="Josefin Slab"/>
          <w:spacing w:val="-6"/>
        </w:rPr>
        <w:t xml:space="preserve">idioma </w:t>
      </w:r>
      <w:r w:rsidRPr="00594731">
        <w:rPr>
          <w:rFonts w:ascii="Josefin Slab" w:hAnsi="Josefin Slab"/>
        </w:rPr>
        <w:t xml:space="preserve">extranjero que el oyente no entiende en su </w:t>
      </w:r>
      <w:r w:rsidRPr="00594731">
        <w:rPr>
          <w:rFonts w:ascii="Josefin Slab" w:hAnsi="Josefin Slab"/>
          <w:spacing w:val="-5"/>
        </w:rPr>
        <w:t xml:space="preserve">opinión </w:t>
      </w:r>
      <w:r w:rsidRPr="00594731">
        <w:rPr>
          <w:rFonts w:ascii="Josefin Slab" w:hAnsi="Josefin Slab"/>
        </w:rPr>
        <w:t xml:space="preserve">no es diferente a un </w:t>
      </w:r>
      <w:r w:rsidRPr="00594731">
        <w:rPr>
          <w:rFonts w:ascii="Josefin Slab" w:hAnsi="Josefin Slab"/>
          <w:spacing w:val="-3"/>
        </w:rPr>
        <w:t xml:space="preserve">discurso </w:t>
      </w:r>
      <w:r w:rsidRPr="00594731">
        <w:rPr>
          <w:rFonts w:ascii="Josefin Slab" w:hAnsi="Josefin Slab"/>
          <w:spacing w:val="-8"/>
        </w:rPr>
        <w:t xml:space="preserve">ininteligible.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en </w:t>
      </w:r>
      <w:r w:rsidRPr="00594731">
        <w:rPr>
          <w:rFonts w:ascii="Josefin Slab" w:hAnsi="Josefin Slab"/>
          <w:spacing w:val="-4"/>
        </w:rPr>
        <w:t xml:space="preserve">cualquier </w:t>
      </w:r>
      <w:r w:rsidRPr="00594731">
        <w:rPr>
          <w:rFonts w:ascii="Josefin Slab" w:hAnsi="Josefin Slab"/>
        </w:rPr>
        <w:t xml:space="preserve">pasaje en el que el </w:t>
      </w:r>
      <w:r w:rsidRPr="00594731">
        <w:rPr>
          <w:rFonts w:ascii="Josefin Slab" w:hAnsi="Josefin Slab"/>
          <w:spacing w:val="-3"/>
        </w:rPr>
        <w:t xml:space="preserve">habla </w:t>
      </w:r>
      <w:r w:rsidRPr="00594731">
        <w:rPr>
          <w:rFonts w:ascii="Josefin Slab" w:hAnsi="Josefin Slab"/>
          <w:spacing w:val="-4"/>
        </w:rPr>
        <w:t xml:space="preserve">extática </w:t>
      </w:r>
      <w:r w:rsidRPr="00594731">
        <w:rPr>
          <w:rFonts w:ascii="Josefin Slab" w:hAnsi="Josefin Slab"/>
        </w:rPr>
        <w:t xml:space="preserve">puede ser </w:t>
      </w:r>
      <w:bookmarkStart w:id="847" w:name="_bookmark833"/>
      <w:bookmarkEnd w:id="847"/>
      <w:r w:rsidRPr="00594731">
        <w:rPr>
          <w:rFonts w:ascii="Josefin Slab" w:hAnsi="Josefin Slab"/>
        </w:rPr>
        <w:t xml:space="preserve">considerada </w:t>
      </w:r>
      <w:r w:rsidRPr="00594731">
        <w:rPr>
          <w:rFonts w:ascii="Josefin Slab" w:hAnsi="Josefin Slab"/>
          <w:spacing w:val="-4"/>
        </w:rPr>
        <w:t xml:space="preserve">posible, </w:t>
      </w:r>
      <w:r w:rsidRPr="00594731">
        <w:rPr>
          <w:rFonts w:ascii="Josefin Slab" w:hAnsi="Josefin Slab"/>
          <w:spacing w:val="-3"/>
        </w:rPr>
        <w:t xml:space="preserve">también </w:t>
      </w:r>
      <w:r w:rsidRPr="00594731">
        <w:rPr>
          <w:rFonts w:ascii="Josefin Slab" w:hAnsi="Josefin Slab"/>
        </w:rPr>
        <w:t xml:space="preserve">es </w:t>
      </w:r>
      <w:r w:rsidRPr="00594731">
        <w:rPr>
          <w:rFonts w:ascii="Josefin Slab" w:hAnsi="Josefin Slab"/>
          <w:spacing w:val="-5"/>
        </w:rPr>
        <w:t xml:space="preserve">posible sustituirla </w:t>
      </w:r>
      <w:r w:rsidRPr="00594731">
        <w:rPr>
          <w:rFonts w:ascii="Josefin Slab" w:hAnsi="Josefin Slab"/>
        </w:rPr>
        <w:t xml:space="preserve">por una </w:t>
      </w:r>
      <w:r w:rsidRPr="00594731">
        <w:rPr>
          <w:rFonts w:ascii="Josefin Slab" w:hAnsi="Josefin Slab"/>
          <w:spacing w:val="-5"/>
        </w:rPr>
        <w:t xml:space="preserve">lengua </w:t>
      </w:r>
      <w:r w:rsidRPr="00594731">
        <w:rPr>
          <w:rFonts w:ascii="Josefin Slab" w:hAnsi="Josefin Slab"/>
        </w:rPr>
        <w:t xml:space="preserve">no </w:t>
      </w:r>
      <w:r w:rsidRPr="00594731">
        <w:rPr>
          <w:rFonts w:ascii="Josefin Slab" w:hAnsi="Josefin Slab"/>
          <w:spacing w:val="-6"/>
        </w:rPr>
        <w:t xml:space="preserve">familiar </w:t>
      </w:r>
      <w:r w:rsidRPr="00594731">
        <w:rPr>
          <w:rFonts w:ascii="Josefin Slab" w:hAnsi="Josefin Slab"/>
        </w:rPr>
        <w:t xml:space="preserve">para </w:t>
      </w:r>
      <w:r w:rsidRPr="00594731">
        <w:rPr>
          <w:rFonts w:ascii="Josefin Slab" w:hAnsi="Josefin Slab"/>
          <w:spacing w:val="-5"/>
        </w:rPr>
        <w:t xml:space="preserve">los </w:t>
      </w:r>
      <w:r w:rsidRPr="00594731">
        <w:rPr>
          <w:rFonts w:ascii="Josefin Slab" w:hAnsi="Josefin Slab"/>
        </w:rPr>
        <w:t xml:space="preserve">oyentes. En este pasaje no hay razones, y mucho menos </w:t>
      </w:r>
      <w:r w:rsidRPr="00594731">
        <w:rPr>
          <w:rFonts w:ascii="Josefin Slab" w:hAnsi="Josefin Slab"/>
          <w:spacing w:val="-5"/>
        </w:rPr>
        <w:t xml:space="preserve">las </w:t>
      </w:r>
      <w:r w:rsidRPr="00594731">
        <w:rPr>
          <w:rFonts w:ascii="Josefin Slab" w:hAnsi="Josefin Slab"/>
        </w:rPr>
        <w:t>razones muy fuertes necesarias, para apartarse</w:t>
      </w:r>
      <w:r w:rsidRPr="00594731">
        <w:rPr>
          <w:rFonts w:ascii="Josefin Slab" w:hAnsi="Josefin Slab"/>
          <w:spacing w:val="52"/>
        </w:rPr>
        <w:t xml:space="preserve"> </w:t>
      </w:r>
      <w:r w:rsidRPr="00594731">
        <w:rPr>
          <w:rFonts w:ascii="Josefin Slab" w:hAnsi="Josefin Slab"/>
        </w:rPr>
        <w:t>del</w:t>
      </w:r>
    </w:p>
    <w:p w:rsidR="00703F8A" w:rsidRPr="00594731" w:rsidRDefault="00703F8A" w:rsidP="007A564F">
      <w:pPr>
        <w:spacing w:line="276" w:lineRule="auto"/>
        <w:rPr>
          <w:rFonts w:ascii="Josefin Slab" w:hAnsi="Josefin Slab"/>
        </w:rPr>
        <w:sectPr w:rsidR="00703F8A" w:rsidRPr="00594731">
          <w:footerReference w:type="default" r:id="rId26"/>
          <w:pgSz w:w="10800" w:h="15120"/>
          <w:pgMar w:top="900" w:right="860" w:bottom="600" w:left="900" w:header="0" w:footer="403" w:gutter="0"/>
          <w:pgNumType w:start="140"/>
          <w:cols w:space="720"/>
        </w:sectPr>
      </w:pPr>
    </w:p>
    <w:p w:rsidR="00703F8A" w:rsidRPr="00594731" w:rsidRDefault="00D9371B" w:rsidP="007A564F">
      <w:pPr>
        <w:pStyle w:val="Textoindependiente"/>
        <w:spacing w:before="78" w:line="276" w:lineRule="auto"/>
        <w:ind w:left="549" w:right="657"/>
        <w:jc w:val="left"/>
        <w:rPr>
          <w:rFonts w:ascii="Josefin Slab" w:hAnsi="Josefin Slab"/>
        </w:rPr>
      </w:pPr>
      <w:r w:rsidRPr="00594731">
        <w:rPr>
          <w:rFonts w:ascii="Josefin Slab" w:hAnsi="Josefin Slab"/>
        </w:rPr>
        <w:t>sentido normal de la glosa y escapar hacia un uso totalmente no corroborado.</w:t>
      </w:r>
      <w:bookmarkStart w:id="848" w:name="_bookmark834"/>
      <w:bookmarkEnd w:id="848"/>
      <w:r w:rsidRPr="00594731">
        <w:rPr>
          <w:rFonts w:ascii="Josefin Slab" w:hAnsi="Josefin Slab"/>
        </w:rPr>
        <w:fldChar w:fldCharType="begin"/>
      </w:r>
      <w:r w:rsidRPr="00594731">
        <w:rPr>
          <w:rFonts w:ascii="Josefin Slab" w:hAnsi="Josefin Slab"/>
        </w:rPr>
        <w:instrText xml:space="preserve"> HYPERLINK \l "_bookmark1716" </w:instrText>
      </w:r>
      <w:r w:rsidRPr="00594731">
        <w:rPr>
          <w:rFonts w:ascii="Josefin Slab" w:hAnsi="Josefin Slab"/>
        </w:rPr>
        <w:fldChar w:fldCharType="separate"/>
      </w:r>
      <w:r w:rsidRPr="00594731">
        <w:rPr>
          <w:rFonts w:ascii="Josefin Slab" w:hAnsi="Josefin Slab"/>
          <w:color w:val="0000ED"/>
          <w:vertAlign w:val="superscript"/>
        </w:rPr>
        <w:t>25</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24" w:line="276" w:lineRule="auto"/>
        <w:ind w:right="138" w:firstLine="449"/>
        <w:rPr>
          <w:rFonts w:ascii="Josefin Slab" w:hAnsi="Josefin Slab"/>
        </w:rPr>
      </w:pPr>
      <w:r w:rsidRPr="00594731">
        <w:rPr>
          <w:rFonts w:ascii="Josefin Slab" w:hAnsi="Josefin Slab"/>
        </w:rPr>
        <w:t xml:space="preserve">Esta </w:t>
      </w:r>
      <w:r w:rsidRPr="00594731">
        <w:rPr>
          <w:rFonts w:ascii="Josefin Slab" w:hAnsi="Josefin Slab"/>
          <w:spacing w:val="-4"/>
        </w:rPr>
        <w:t xml:space="preserve">conclusión </w:t>
      </w:r>
      <w:r w:rsidRPr="00594731">
        <w:rPr>
          <w:rFonts w:ascii="Josefin Slab" w:hAnsi="Josefin Slab"/>
        </w:rPr>
        <w:t xml:space="preserve">representa un </w:t>
      </w:r>
      <w:r w:rsidRPr="00594731">
        <w:rPr>
          <w:rFonts w:ascii="Josefin Slab" w:hAnsi="Josefin Slab"/>
          <w:spacing w:val="-6"/>
        </w:rPr>
        <w:t xml:space="preserve">golpe </w:t>
      </w:r>
      <w:r w:rsidRPr="00594731">
        <w:rPr>
          <w:rFonts w:ascii="Josefin Slab" w:hAnsi="Josefin Slab"/>
        </w:rPr>
        <w:t xml:space="preserve">mortal a </w:t>
      </w:r>
      <w:r w:rsidRPr="00594731">
        <w:rPr>
          <w:rFonts w:ascii="Josefin Slab" w:hAnsi="Josefin Slab"/>
          <w:spacing w:val="-8"/>
        </w:rPr>
        <w:t xml:space="preserve">la </w:t>
      </w:r>
      <w:r w:rsidRPr="00594731">
        <w:rPr>
          <w:rFonts w:ascii="Josefin Slab" w:hAnsi="Josefin Slab"/>
          <w:spacing w:val="-3"/>
        </w:rPr>
        <w:t xml:space="preserve">versión carismática </w:t>
      </w:r>
      <w:r w:rsidRPr="00594731">
        <w:rPr>
          <w:rFonts w:ascii="Josefin Slab" w:hAnsi="Josefin Slab"/>
        </w:rPr>
        <w:t xml:space="preserve">moderna de </w:t>
      </w:r>
      <w:r w:rsidRPr="00594731">
        <w:rPr>
          <w:rFonts w:ascii="Josefin Slab" w:hAnsi="Josefin Slab"/>
          <w:spacing w:val="-8"/>
        </w:rPr>
        <w:t xml:space="preserve">la </w:t>
      </w:r>
      <w:r w:rsidRPr="00594731">
        <w:rPr>
          <w:rFonts w:ascii="Josefin Slab" w:hAnsi="Josefin Slab"/>
          <w:spacing w:val="-7"/>
        </w:rPr>
        <w:t xml:space="preserve">glosolalia, </w:t>
      </w:r>
      <w:r w:rsidRPr="00594731">
        <w:rPr>
          <w:rFonts w:ascii="Josefin Slab" w:hAnsi="Josefin Slab"/>
        </w:rPr>
        <w:t xml:space="preserve">que no comparte nada en común con el don real del Nuevo Testamento, </w:t>
      </w:r>
      <w:r w:rsidRPr="00594731">
        <w:rPr>
          <w:rFonts w:ascii="Josefin Slab" w:hAnsi="Josefin Slab"/>
          <w:spacing w:val="-4"/>
        </w:rPr>
        <w:t xml:space="preserve">sino </w:t>
      </w:r>
      <w:r w:rsidRPr="00594731">
        <w:rPr>
          <w:rFonts w:ascii="Josefin Slab" w:hAnsi="Josefin Slab"/>
        </w:rPr>
        <w:t xml:space="preserve">que </w:t>
      </w:r>
      <w:r w:rsidRPr="00594731">
        <w:rPr>
          <w:rFonts w:ascii="Josefin Slab" w:hAnsi="Josefin Slab"/>
          <w:spacing w:val="-3"/>
        </w:rPr>
        <w:t xml:space="preserve">refleja </w:t>
      </w:r>
      <w:r w:rsidRPr="00594731">
        <w:rPr>
          <w:rFonts w:ascii="Josefin Slab" w:hAnsi="Josefin Slab"/>
          <w:spacing w:val="-8"/>
        </w:rPr>
        <w:t xml:space="preserve">la </w:t>
      </w:r>
      <w:r w:rsidRPr="00594731">
        <w:rPr>
          <w:rFonts w:ascii="Josefin Slab" w:hAnsi="Josefin Slab"/>
          <w:spacing w:val="-4"/>
        </w:rPr>
        <w:t xml:space="preserve">expresión </w:t>
      </w:r>
      <w:r w:rsidRPr="00594731">
        <w:rPr>
          <w:rFonts w:ascii="Josefin Slab" w:hAnsi="Josefin Slab"/>
        </w:rPr>
        <w:t xml:space="preserve">frenética de </w:t>
      </w:r>
      <w:r w:rsidRPr="00594731">
        <w:rPr>
          <w:rFonts w:ascii="Josefin Slab" w:hAnsi="Josefin Slab"/>
          <w:spacing w:val="-5"/>
        </w:rPr>
        <w:t xml:space="preserve">los  </w:t>
      </w:r>
      <w:r w:rsidRPr="00594731">
        <w:rPr>
          <w:rFonts w:ascii="Josefin Slab" w:hAnsi="Josefin Slab"/>
          <w:spacing w:val="-4"/>
        </w:rPr>
        <w:t xml:space="preserve">antiguos  misterios  </w:t>
      </w:r>
      <w:r w:rsidRPr="00594731">
        <w:rPr>
          <w:rFonts w:ascii="Josefin Slab" w:hAnsi="Josefin Slab"/>
        </w:rPr>
        <w:t xml:space="preserve">de </w:t>
      </w:r>
      <w:r w:rsidRPr="00594731">
        <w:rPr>
          <w:rFonts w:ascii="Josefin Slab" w:hAnsi="Josefin Slab"/>
          <w:spacing w:val="-5"/>
        </w:rPr>
        <w:t>las</w:t>
      </w:r>
      <w:r w:rsidRPr="00594731">
        <w:rPr>
          <w:rFonts w:ascii="Josefin Slab" w:hAnsi="Josefin Slab"/>
          <w:spacing w:val="28"/>
        </w:rPr>
        <w:t xml:space="preserve"> </w:t>
      </w:r>
      <w:r w:rsidRPr="00594731">
        <w:rPr>
          <w:rFonts w:ascii="Josefin Slab" w:hAnsi="Josefin Slab"/>
        </w:rPr>
        <w:t>prácticas</w:t>
      </w:r>
      <w:r w:rsidRPr="00594731">
        <w:rPr>
          <w:rFonts w:ascii="Josefin Slab" w:hAnsi="Josefin Slab"/>
          <w:spacing w:val="29"/>
        </w:rPr>
        <w:t xml:space="preserve"> </w:t>
      </w:r>
      <w:r w:rsidRPr="00594731">
        <w:rPr>
          <w:rFonts w:ascii="Josefin Slab" w:hAnsi="Josefin Slab"/>
        </w:rPr>
        <w:t>de</w:t>
      </w:r>
      <w:r w:rsidRPr="00594731">
        <w:rPr>
          <w:rFonts w:ascii="Josefin Slab" w:hAnsi="Josefin Slab"/>
          <w:spacing w:val="30"/>
        </w:rPr>
        <w:t xml:space="preserve"> </w:t>
      </w:r>
      <w:r w:rsidRPr="00594731">
        <w:rPr>
          <w:rFonts w:ascii="Josefin Slab" w:hAnsi="Josefin Slab"/>
          <w:spacing w:val="-6"/>
        </w:rPr>
        <w:t>religiones</w:t>
      </w:r>
      <w:r w:rsidRPr="00594731">
        <w:rPr>
          <w:rFonts w:ascii="Josefin Slab" w:hAnsi="Josefin Slab"/>
          <w:spacing w:val="29"/>
        </w:rPr>
        <w:t xml:space="preserve"> </w:t>
      </w:r>
      <w:r w:rsidRPr="00594731">
        <w:rPr>
          <w:rFonts w:ascii="Josefin Slab" w:hAnsi="Josefin Slab"/>
          <w:spacing w:val="-3"/>
        </w:rPr>
        <w:t>paganas</w:t>
      </w:r>
      <w:r w:rsidRPr="00594731">
        <w:rPr>
          <w:rFonts w:ascii="Josefin Slab" w:hAnsi="Josefin Slab"/>
          <w:spacing w:val="29"/>
        </w:rPr>
        <w:t xml:space="preserve"> </w:t>
      </w:r>
      <w:r w:rsidRPr="00594731">
        <w:rPr>
          <w:rFonts w:ascii="Josefin Slab" w:hAnsi="Josefin Slab"/>
        </w:rPr>
        <w:t>grecorromanas</w:t>
      </w:r>
      <w:r w:rsidRPr="00594731">
        <w:rPr>
          <w:rFonts w:ascii="Josefin Slab" w:hAnsi="Josefin Slab"/>
          <w:spacing w:val="29"/>
        </w:rPr>
        <w:t xml:space="preserve"> </w:t>
      </w:r>
      <w:r w:rsidRPr="00594731">
        <w:rPr>
          <w:rFonts w:ascii="Josefin Slab" w:hAnsi="Josefin Slab"/>
        </w:rPr>
        <w:t>que</w:t>
      </w:r>
      <w:r w:rsidRPr="00594731">
        <w:rPr>
          <w:rFonts w:ascii="Josefin Slab" w:hAnsi="Josefin Slab"/>
          <w:spacing w:val="30"/>
        </w:rPr>
        <w:t xml:space="preserve"> </w:t>
      </w:r>
      <w:r w:rsidRPr="00594731">
        <w:rPr>
          <w:rFonts w:ascii="Josefin Slab" w:hAnsi="Josefin Slab"/>
          <w:spacing w:val="-8"/>
        </w:rPr>
        <w:t>la</w:t>
      </w:r>
      <w:r w:rsidRPr="00594731">
        <w:rPr>
          <w:rFonts w:ascii="Josefin Slab" w:hAnsi="Josefin Slab"/>
          <w:spacing w:val="30"/>
        </w:rPr>
        <w:t xml:space="preserve"> </w:t>
      </w:r>
      <w:r w:rsidRPr="00594731">
        <w:rPr>
          <w:rFonts w:ascii="Josefin Slab" w:hAnsi="Josefin Slab"/>
        </w:rPr>
        <w:t>Escritura</w:t>
      </w:r>
      <w:r w:rsidRPr="00594731">
        <w:rPr>
          <w:rFonts w:ascii="Josefin Slab" w:hAnsi="Josefin Slab"/>
          <w:spacing w:val="30"/>
        </w:rPr>
        <w:t xml:space="preserve"> </w:t>
      </w:r>
      <w:r w:rsidRPr="00594731">
        <w:rPr>
          <w:rFonts w:ascii="Josefin Slab" w:hAnsi="Josefin Slab"/>
        </w:rPr>
        <w:t>condena</w:t>
      </w:r>
      <w:r w:rsidRPr="00594731">
        <w:rPr>
          <w:rFonts w:ascii="Josefin Slab" w:hAnsi="Josefin Slab"/>
          <w:spacing w:val="30"/>
        </w:rPr>
        <w:t xml:space="preserve"> </w:t>
      </w:r>
      <w:r w:rsidRPr="00594731">
        <w:rPr>
          <w:rFonts w:ascii="Josefin Slab" w:hAnsi="Josefin Slab"/>
        </w:rPr>
        <w:t>(cp.</w:t>
      </w:r>
    </w:p>
    <w:p w:rsidR="00703F8A" w:rsidRPr="00594731" w:rsidRDefault="00D9371B" w:rsidP="007A564F">
      <w:pPr>
        <w:pStyle w:val="Textoindependiente"/>
        <w:spacing w:before="51" w:line="276" w:lineRule="auto"/>
        <w:rPr>
          <w:rFonts w:ascii="Josefin Slab" w:hAnsi="Josefin Slab"/>
        </w:rPr>
      </w:pPr>
      <w:r w:rsidRPr="00594731">
        <w:rPr>
          <w:rFonts w:ascii="Josefin Slab" w:hAnsi="Josefin Slab"/>
        </w:rPr>
        <w:t>Mateo 6.7).</w:t>
      </w:r>
      <w:bookmarkStart w:id="849" w:name="_bookmark835"/>
      <w:bookmarkEnd w:id="849"/>
      <w:r w:rsidRPr="00594731">
        <w:rPr>
          <w:rFonts w:ascii="Josefin Slab" w:hAnsi="Josefin Slab"/>
        </w:rPr>
        <w:fldChar w:fldCharType="begin"/>
      </w:r>
      <w:r w:rsidRPr="00594731">
        <w:rPr>
          <w:rFonts w:ascii="Josefin Slab" w:hAnsi="Josefin Slab"/>
        </w:rPr>
        <w:instrText xml:space="preserve"> HYPERLINK \l "_bookmark1717" </w:instrText>
      </w:r>
      <w:r w:rsidRPr="00594731">
        <w:rPr>
          <w:rFonts w:ascii="Josefin Slab" w:hAnsi="Josefin Slab"/>
        </w:rPr>
        <w:fldChar w:fldCharType="separate"/>
      </w:r>
      <w:r w:rsidRPr="00594731">
        <w:rPr>
          <w:rFonts w:ascii="Josefin Slab" w:hAnsi="Josefin Slab"/>
          <w:color w:val="0000ED"/>
          <w:vertAlign w:val="superscript"/>
        </w:rPr>
        <w:t>26</w:t>
      </w:r>
      <w:r w:rsidRPr="00594731">
        <w:rPr>
          <w:rFonts w:ascii="Josefin Slab" w:hAnsi="Josefin Slab"/>
          <w:color w:val="0000ED"/>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34"/>
        </w:rPr>
      </w:pPr>
    </w:p>
    <w:p w:rsidR="00703F8A" w:rsidRPr="00594731" w:rsidRDefault="00703F8A" w:rsidP="007A564F">
      <w:pPr>
        <w:pStyle w:val="Textoindependiente"/>
        <w:spacing w:before="7" w:line="276" w:lineRule="auto"/>
        <w:ind w:left="0"/>
        <w:jc w:val="left"/>
        <w:rPr>
          <w:rFonts w:ascii="Josefin Slab" w:hAnsi="Josefin Slab"/>
          <w:sz w:val="33"/>
        </w:rPr>
      </w:pPr>
    </w:p>
    <w:p w:rsidR="00703F8A" w:rsidRPr="00594731" w:rsidRDefault="00D9371B" w:rsidP="007A564F">
      <w:pPr>
        <w:pStyle w:val="Ttulo3"/>
        <w:spacing w:line="276" w:lineRule="auto"/>
        <w:ind w:left="2408" w:hanging="2257"/>
        <w:rPr>
          <w:rFonts w:ascii="Josefin Slab" w:hAnsi="Josefin Slab"/>
        </w:rPr>
      </w:pPr>
      <w:r w:rsidRPr="00594731">
        <w:rPr>
          <w:rFonts w:ascii="Josefin Slab" w:hAnsi="Josefin Slab"/>
          <w:spacing w:val="-5"/>
        </w:rPr>
        <w:t>RESPUESTA</w:t>
      </w:r>
      <w:bookmarkStart w:id="850" w:name="_bookmark836"/>
      <w:bookmarkEnd w:id="850"/>
      <w:r w:rsidRPr="00594731">
        <w:rPr>
          <w:rFonts w:ascii="Josefin Slab" w:hAnsi="Josefin Slab"/>
          <w:spacing w:val="-5"/>
        </w:rPr>
        <w:t xml:space="preserve">S </w:t>
      </w:r>
      <w:r w:rsidRPr="00594731">
        <w:rPr>
          <w:rFonts w:ascii="Josefin Slab" w:hAnsi="Josefin Slab"/>
        </w:rPr>
        <w:t xml:space="preserve">A </w:t>
      </w:r>
      <w:r w:rsidRPr="00594731">
        <w:rPr>
          <w:rFonts w:ascii="Josefin Slab" w:hAnsi="Josefin Slab"/>
          <w:spacing w:val="-7"/>
        </w:rPr>
        <w:t xml:space="preserve">PREGUNTAS </w:t>
      </w:r>
      <w:r w:rsidRPr="00594731">
        <w:rPr>
          <w:rFonts w:ascii="Josefin Slab" w:hAnsi="Josefin Slab"/>
          <w:spacing w:val="-4"/>
        </w:rPr>
        <w:t xml:space="preserve">COMUNES </w:t>
      </w:r>
      <w:r w:rsidRPr="00594731">
        <w:rPr>
          <w:rFonts w:ascii="Josefin Slab" w:hAnsi="Josefin Slab"/>
          <w:spacing w:val="-5"/>
        </w:rPr>
        <w:t xml:space="preserve">ACERCA </w:t>
      </w:r>
      <w:r w:rsidRPr="00594731">
        <w:rPr>
          <w:rFonts w:ascii="Josefin Slab" w:hAnsi="Josefin Slab"/>
        </w:rPr>
        <w:t xml:space="preserve">DEL DON DE </w:t>
      </w:r>
      <w:r w:rsidRPr="00594731">
        <w:rPr>
          <w:rFonts w:ascii="Josefin Slab" w:hAnsi="Josefin Slab"/>
          <w:spacing w:val="-11"/>
        </w:rPr>
        <w:t>LENGUAS</w:t>
      </w:r>
    </w:p>
    <w:p w:rsidR="00703F8A" w:rsidRPr="00594731" w:rsidRDefault="00D9371B" w:rsidP="007A564F">
      <w:pPr>
        <w:pStyle w:val="Textoindependiente"/>
        <w:spacing w:before="259" w:line="276" w:lineRule="auto"/>
        <w:ind w:right="138"/>
        <w:rPr>
          <w:rFonts w:ascii="Josefin Slab" w:hAnsi="Josefin Slab"/>
        </w:rPr>
      </w:pPr>
      <w:r w:rsidRPr="00594731">
        <w:rPr>
          <w:rFonts w:ascii="Josefin Slab" w:hAnsi="Josefin Slab"/>
          <w:spacing w:val="-3"/>
        </w:rPr>
        <w:t xml:space="preserve">Armado </w:t>
      </w:r>
      <w:r w:rsidRPr="00594731">
        <w:rPr>
          <w:rFonts w:ascii="Josefin Slab" w:hAnsi="Josefin Slab"/>
        </w:rPr>
        <w:t xml:space="preserve">con una </w:t>
      </w:r>
      <w:r w:rsidRPr="00594731">
        <w:rPr>
          <w:rFonts w:ascii="Josefin Slab" w:hAnsi="Josefin Slab"/>
          <w:spacing w:val="-5"/>
        </w:rPr>
        <w:t xml:space="preserve">definición </w:t>
      </w:r>
      <w:r w:rsidRPr="00594731">
        <w:rPr>
          <w:rFonts w:ascii="Josefin Slab" w:hAnsi="Josefin Slab"/>
        </w:rPr>
        <w:t xml:space="preserve">correcta, el estudiante de </w:t>
      </w:r>
      <w:r w:rsidRPr="00594731">
        <w:rPr>
          <w:rFonts w:ascii="Josefin Slab" w:hAnsi="Josefin Slab"/>
          <w:spacing w:val="-5"/>
        </w:rPr>
        <w:t xml:space="preserve">las </w:t>
      </w:r>
      <w:r w:rsidRPr="00594731">
        <w:rPr>
          <w:rFonts w:ascii="Josefin Slab" w:hAnsi="Josefin Slab"/>
        </w:rPr>
        <w:t xml:space="preserve">Escrituras es  ahora capaz de interpretar de forma adecuada </w:t>
      </w:r>
      <w:r w:rsidRPr="00594731">
        <w:rPr>
          <w:rFonts w:ascii="Josefin Slab" w:hAnsi="Josefin Slab"/>
          <w:spacing w:val="-8"/>
        </w:rPr>
        <w:t xml:space="preserve">la </w:t>
      </w:r>
      <w:r w:rsidRPr="00594731">
        <w:rPr>
          <w:rFonts w:ascii="Josefin Slab" w:hAnsi="Josefin Slab"/>
        </w:rPr>
        <w:t xml:space="preserve">enseñanza </w:t>
      </w:r>
      <w:r w:rsidRPr="00594731">
        <w:rPr>
          <w:rFonts w:ascii="Josefin Slab" w:hAnsi="Josefin Slab"/>
          <w:spacing w:val="-5"/>
        </w:rPr>
        <w:t xml:space="preserve">bíblica </w:t>
      </w:r>
      <w:r w:rsidRPr="00594731">
        <w:rPr>
          <w:rFonts w:ascii="Josefin Slab" w:hAnsi="Josefin Slab"/>
        </w:rPr>
        <w:t xml:space="preserve">con respecto a esta capacidad </w:t>
      </w:r>
      <w:r w:rsidRPr="00594731">
        <w:rPr>
          <w:rFonts w:ascii="Josefin Slab" w:hAnsi="Josefin Slab"/>
          <w:spacing w:val="-5"/>
        </w:rPr>
        <w:t xml:space="preserve">milagrosa. </w:t>
      </w:r>
      <w:r w:rsidRPr="00594731">
        <w:rPr>
          <w:rFonts w:ascii="Josefin Slab" w:hAnsi="Josefin Slab"/>
        </w:rPr>
        <w:t xml:space="preserve">En el resto de este capítulo, consideraremos </w:t>
      </w:r>
      <w:r w:rsidRPr="00594731">
        <w:rPr>
          <w:rFonts w:ascii="Josefin Slab" w:hAnsi="Josefin Slab"/>
          <w:spacing w:val="-5"/>
        </w:rPr>
        <w:t xml:space="preserve">las </w:t>
      </w:r>
      <w:r w:rsidRPr="00594731">
        <w:rPr>
          <w:rFonts w:ascii="Josefin Slab" w:hAnsi="Josefin Slab"/>
          <w:spacing w:val="-4"/>
        </w:rPr>
        <w:t xml:space="preserve">diez </w:t>
      </w:r>
      <w:r w:rsidRPr="00594731">
        <w:rPr>
          <w:rFonts w:ascii="Josefin Slab" w:hAnsi="Josefin Slab"/>
        </w:rPr>
        <w:t>preguntas más frecuentes sobre el don de</w:t>
      </w:r>
      <w:r w:rsidRPr="00594731">
        <w:rPr>
          <w:rFonts w:ascii="Josefin Slab" w:hAnsi="Josefin Slab"/>
          <w:spacing w:val="31"/>
        </w:rPr>
        <w:t xml:space="preserve"> </w:t>
      </w:r>
      <w:r w:rsidRPr="00594731">
        <w:rPr>
          <w:rFonts w:ascii="Josefin Slab" w:hAnsi="Josefin Slab"/>
          <w:spacing w:val="-4"/>
        </w:rPr>
        <w:t>lenguas.</w:t>
      </w:r>
    </w:p>
    <w:p w:rsidR="00703F8A" w:rsidRPr="00594731" w:rsidRDefault="00703F8A" w:rsidP="007A564F">
      <w:pPr>
        <w:pStyle w:val="Textoindependiente"/>
        <w:spacing w:before="9" w:line="276" w:lineRule="auto"/>
        <w:ind w:left="0"/>
        <w:jc w:val="left"/>
        <w:rPr>
          <w:rFonts w:ascii="Josefin Slab" w:hAnsi="Josefin Slab"/>
          <w:sz w:val="26"/>
        </w:rPr>
      </w:pPr>
    </w:p>
    <w:p w:rsidR="00703F8A" w:rsidRPr="00594731" w:rsidRDefault="00D9371B" w:rsidP="007A564F">
      <w:pPr>
        <w:pStyle w:val="Ttulo4"/>
        <w:spacing w:line="276" w:lineRule="auto"/>
        <w:rPr>
          <w:rFonts w:ascii="Josefin Slab" w:hAnsi="Josefin Slab"/>
        </w:rPr>
      </w:pPr>
      <w:r w:rsidRPr="00594731">
        <w:rPr>
          <w:rFonts w:ascii="Josefin Slab" w:hAnsi="Josefin Slab"/>
        </w:rPr>
        <w:t xml:space="preserve">¿Cuál fue el </w:t>
      </w:r>
      <w:bookmarkStart w:id="851" w:name="_bookmark837"/>
      <w:bookmarkEnd w:id="851"/>
      <w:r w:rsidRPr="00594731">
        <w:rPr>
          <w:rFonts w:ascii="Josefin Slab" w:hAnsi="Josefin Slab"/>
        </w:rPr>
        <w:t>propósito del don de lenguas?</w:t>
      </w:r>
    </w:p>
    <w:p w:rsidR="00703F8A" w:rsidRPr="00594731" w:rsidRDefault="00D9371B" w:rsidP="007A564F">
      <w:pPr>
        <w:pStyle w:val="Textoindependiente"/>
        <w:spacing w:before="73" w:line="276" w:lineRule="auto"/>
        <w:ind w:right="124" w:firstLine="449"/>
        <w:rPr>
          <w:rFonts w:ascii="Josefin Slab" w:hAnsi="Josefin Slab"/>
        </w:rPr>
      </w:pPr>
      <w:r w:rsidRPr="00594731">
        <w:rPr>
          <w:rFonts w:ascii="Josefin Slab" w:hAnsi="Josefin Slab"/>
        </w:rPr>
        <w:t xml:space="preserve">Dos propósitos se </w:t>
      </w:r>
      <w:r w:rsidRPr="00594731">
        <w:rPr>
          <w:rFonts w:ascii="Josefin Slab" w:hAnsi="Josefin Slab"/>
          <w:spacing w:val="-4"/>
        </w:rPr>
        <w:t xml:space="preserve">cumplieron </w:t>
      </w:r>
      <w:r w:rsidRPr="00594731">
        <w:rPr>
          <w:rFonts w:ascii="Josefin Slab" w:hAnsi="Josefin Slab"/>
        </w:rPr>
        <w:t xml:space="preserve">con este don: uno </w:t>
      </w:r>
      <w:r w:rsidRPr="00594731">
        <w:rPr>
          <w:rFonts w:ascii="Josefin Slab" w:hAnsi="Josefin Slab"/>
          <w:spacing w:val="-4"/>
        </w:rPr>
        <w:t xml:space="preserve">primario </w:t>
      </w:r>
      <w:r w:rsidRPr="00594731">
        <w:rPr>
          <w:rFonts w:ascii="Josefin Slab" w:hAnsi="Josefin Slab"/>
        </w:rPr>
        <w:t xml:space="preserve">dentro del </w:t>
      </w:r>
      <w:r w:rsidRPr="00594731">
        <w:rPr>
          <w:rFonts w:ascii="Josefin Slab" w:hAnsi="Josefin Slab"/>
          <w:spacing w:val="-3"/>
        </w:rPr>
        <w:t xml:space="preserve">ámbito </w:t>
      </w:r>
      <w:r w:rsidRPr="00594731">
        <w:rPr>
          <w:rFonts w:ascii="Josefin Slab" w:hAnsi="Josefin Slab"/>
        </w:rPr>
        <w:t xml:space="preserve">del </w:t>
      </w:r>
      <w:r w:rsidRPr="00594731">
        <w:rPr>
          <w:rFonts w:ascii="Josefin Slab" w:hAnsi="Josefin Slab"/>
          <w:spacing w:val="-4"/>
        </w:rPr>
        <w:t xml:space="preserve">plan </w:t>
      </w:r>
      <w:r w:rsidRPr="00594731">
        <w:rPr>
          <w:rFonts w:ascii="Josefin Slab" w:hAnsi="Josefin Slab"/>
        </w:rPr>
        <w:t xml:space="preserve">soberano de </w:t>
      </w:r>
      <w:r w:rsidRPr="00594731">
        <w:rPr>
          <w:rFonts w:ascii="Josefin Slab" w:hAnsi="Josefin Slab"/>
          <w:spacing w:val="-4"/>
        </w:rPr>
        <w:t xml:space="preserve">Dios </w:t>
      </w:r>
      <w:r w:rsidRPr="00594731">
        <w:rPr>
          <w:rFonts w:ascii="Josefin Slab" w:hAnsi="Josefin Slab"/>
        </w:rPr>
        <w:t xml:space="preserve">para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salvación </w:t>
      </w:r>
      <w:r w:rsidRPr="00594731">
        <w:rPr>
          <w:rFonts w:ascii="Josefin Slab" w:hAnsi="Josefin Slab"/>
        </w:rPr>
        <w:t xml:space="preserve">y uno secundario en el </w:t>
      </w:r>
      <w:r w:rsidRPr="00594731">
        <w:rPr>
          <w:rFonts w:ascii="Josefin Slab" w:hAnsi="Josefin Slab"/>
          <w:spacing w:val="-3"/>
        </w:rPr>
        <w:t xml:space="preserve">contexto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del </w:t>
      </w:r>
      <w:r w:rsidRPr="00594731">
        <w:rPr>
          <w:rFonts w:ascii="Josefin Slab" w:hAnsi="Josefin Slab"/>
          <w:spacing w:val="-3"/>
        </w:rPr>
        <w:t xml:space="preserve">primer </w:t>
      </w:r>
      <w:r w:rsidRPr="00594731">
        <w:rPr>
          <w:rFonts w:ascii="Josefin Slab" w:hAnsi="Josefin Slab"/>
          <w:spacing w:val="-8"/>
        </w:rPr>
        <w:t xml:space="preserve">siglo. </w:t>
      </w:r>
      <w:r w:rsidRPr="00594731">
        <w:rPr>
          <w:rFonts w:ascii="Josefin Slab" w:hAnsi="Josefin Slab"/>
        </w:rPr>
        <w:t xml:space="preserve">En </w:t>
      </w:r>
      <w:r w:rsidRPr="00594731">
        <w:rPr>
          <w:rFonts w:ascii="Josefin Slab" w:hAnsi="Josefin Slab"/>
          <w:spacing w:val="-3"/>
        </w:rPr>
        <w:t xml:space="preserve">primer </w:t>
      </w:r>
      <w:r w:rsidRPr="00594731">
        <w:rPr>
          <w:rFonts w:ascii="Josefin Slab" w:hAnsi="Josefin Slab"/>
          <w:spacing w:val="-8"/>
        </w:rPr>
        <w:t xml:space="preserve">lugar, </w:t>
      </w:r>
      <w:r w:rsidRPr="00594731">
        <w:rPr>
          <w:rFonts w:ascii="Josefin Slab" w:hAnsi="Josefin Slab"/>
        </w:rPr>
        <w:t xml:space="preserve">se demostró que una </w:t>
      </w:r>
      <w:r w:rsidRPr="00594731">
        <w:rPr>
          <w:rFonts w:ascii="Josefin Slab" w:hAnsi="Josefin Slab"/>
          <w:spacing w:val="-4"/>
        </w:rPr>
        <w:t xml:space="preserve">transición </w:t>
      </w:r>
      <w:r w:rsidRPr="00594731">
        <w:rPr>
          <w:rFonts w:ascii="Josefin Slab" w:hAnsi="Josefin Slab"/>
        </w:rPr>
        <w:t xml:space="preserve">se estaba </w:t>
      </w:r>
      <w:r w:rsidRPr="00594731">
        <w:rPr>
          <w:rFonts w:ascii="Josefin Slab" w:hAnsi="Josefin Slab"/>
          <w:spacing w:val="-4"/>
        </w:rPr>
        <w:t xml:space="preserve">llevando </w:t>
      </w:r>
      <w:r w:rsidRPr="00594731">
        <w:rPr>
          <w:rFonts w:ascii="Josefin Slab" w:hAnsi="Josefin Slab"/>
        </w:rPr>
        <w:t xml:space="preserve">a cabo del </w:t>
      </w:r>
      <w:r w:rsidRPr="00594731">
        <w:rPr>
          <w:rFonts w:ascii="Josefin Slab" w:hAnsi="Josefin Slab"/>
          <w:spacing w:val="-5"/>
        </w:rPr>
        <w:t xml:space="preserve">antiguo </w:t>
      </w:r>
      <w:r w:rsidRPr="00594731">
        <w:rPr>
          <w:rFonts w:ascii="Josefin Slab" w:hAnsi="Josefin Slab"/>
        </w:rPr>
        <w:t xml:space="preserve">al nuevo pacto </w:t>
      </w:r>
      <w:r w:rsidRPr="00594731">
        <w:rPr>
          <w:rFonts w:ascii="Josefin Slab" w:hAnsi="Josefin Slab"/>
          <w:spacing w:val="-8"/>
        </w:rPr>
        <w:t xml:space="preserve">y, </w:t>
      </w:r>
      <w:r w:rsidRPr="00594731">
        <w:rPr>
          <w:rFonts w:ascii="Josefin Slab" w:hAnsi="Josefin Slab"/>
        </w:rPr>
        <w:t xml:space="preserve">como </w:t>
      </w:r>
      <w:r w:rsidRPr="00594731">
        <w:rPr>
          <w:rFonts w:ascii="Josefin Slab" w:hAnsi="Josefin Slab"/>
          <w:spacing w:val="-4"/>
        </w:rPr>
        <w:t xml:space="preserve">tal, </w:t>
      </w:r>
      <w:r w:rsidRPr="00594731">
        <w:rPr>
          <w:rFonts w:ascii="Josefin Slab" w:hAnsi="Josefin Slab"/>
        </w:rPr>
        <w:t xml:space="preserve">esto </w:t>
      </w:r>
      <w:r w:rsidRPr="00594731">
        <w:rPr>
          <w:rFonts w:ascii="Josefin Slab" w:hAnsi="Josefin Slab"/>
          <w:spacing w:val="-6"/>
        </w:rPr>
        <w:t xml:space="preserve">sirvió </w:t>
      </w:r>
      <w:r w:rsidRPr="00594731">
        <w:rPr>
          <w:rFonts w:ascii="Josefin Slab" w:hAnsi="Josefin Slab"/>
        </w:rPr>
        <w:t xml:space="preserve">como una señal para el </w:t>
      </w:r>
      <w:r w:rsidRPr="00594731">
        <w:rPr>
          <w:rFonts w:ascii="Josefin Slab" w:hAnsi="Josefin Slab"/>
          <w:spacing w:val="-4"/>
        </w:rPr>
        <w:t xml:space="preserve">incrédulo </w:t>
      </w:r>
      <w:r w:rsidRPr="00594731">
        <w:rPr>
          <w:rFonts w:ascii="Josefin Slab" w:hAnsi="Josefin Slab"/>
          <w:spacing w:val="-3"/>
        </w:rPr>
        <w:t xml:space="preserve">Israel. </w:t>
      </w:r>
      <w:r w:rsidRPr="00594731">
        <w:rPr>
          <w:rFonts w:ascii="Josefin Slab" w:hAnsi="Josefin Slab"/>
        </w:rPr>
        <w:t xml:space="preserve">El apóstol Pablo </w:t>
      </w:r>
      <w:r w:rsidRPr="00594731">
        <w:rPr>
          <w:rFonts w:ascii="Josefin Slab" w:hAnsi="Josefin Slab"/>
          <w:spacing w:val="-4"/>
        </w:rPr>
        <w:t xml:space="preserve">hizo </w:t>
      </w:r>
      <w:r w:rsidRPr="00594731">
        <w:rPr>
          <w:rFonts w:ascii="Josefin Slab" w:hAnsi="Josefin Slab"/>
        </w:rPr>
        <w:t xml:space="preserve">ese punto </w:t>
      </w:r>
      <w:r w:rsidRPr="00594731">
        <w:rPr>
          <w:rFonts w:ascii="Josefin Slab" w:hAnsi="Josefin Slab"/>
          <w:spacing w:val="-6"/>
        </w:rPr>
        <w:t xml:space="preserve">explícito </w:t>
      </w:r>
      <w:r w:rsidRPr="00594731">
        <w:rPr>
          <w:rFonts w:ascii="Josefin Slab" w:hAnsi="Josefin Slab"/>
        </w:rPr>
        <w:t xml:space="preserve">en 1 </w:t>
      </w:r>
      <w:r w:rsidRPr="00594731">
        <w:rPr>
          <w:rFonts w:ascii="Josefin Slab" w:hAnsi="Josefin Slab"/>
          <w:spacing w:val="-4"/>
        </w:rPr>
        <w:t xml:space="preserve">Corintios </w:t>
      </w:r>
      <w:r w:rsidRPr="00594731">
        <w:rPr>
          <w:rFonts w:ascii="Josefin Slab" w:hAnsi="Josefin Slab"/>
        </w:rPr>
        <w:t xml:space="preserve">14.21–22, y Lucas se </w:t>
      </w:r>
      <w:r w:rsidRPr="00594731">
        <w:rPr>
          <w:rFonts w:ascii="Josefin Slab" w:hAnsi="Josefin Slab"/>
          <w:spacing w:val="-4"/>
        </w:rPr>
        <w:t xml:space="preserve">hizo  </w:t>
      </w:r>
      <w:r w:rsidRPr="00594731">
        <w:rPr>
          <w:rFonts w:ascii="Josefin Slab" w:hAnsi="Josefin Slab"/>
        </w:rPr>
        <w:t xml:space="preserve">eco de ese </w:t>
      </w:r>
      <w:r w:rsidRPr="00594731">
        <w:rPr>
          <w:rFonts w:ascii="Josefin Slab" w:hAnsi="Josefin Slab"/>
          <w:spacing w:val="-4"/>
        </w:rPr>
        <w:t xml:space="preserve">mismo  </w:t>
      </w:r>
      <w:r w:rsidRPr="00594731">
        <w:rPr>
          <w:rFonts w:ascii="Josefin Slab" w:hAnsi="Josefin Slab"/>
        </w:rPr>
        <w:t xml:space="preserve">propósito  en su </w:t>
      </w:r>
      <w:r w:rsidRPr="00594731">
        <w:rPr>
          <w:rFonts w:ascii="Josefin Slab" w:hAnsi="Josefin Slab"/>
          <w:spacing w:val="-3"/>
        </w:rPr>
        <w:t xml:space="preserve">descripción </w:t>
      </w:r>
      <w:r w:rsidRPr="00594731">
        <w:rPr>
          <w:rFonts w:ascii="Josefin Slab" w:hAnsi="Josefin Slab"/>
        </w:rPr>
        <w:t xml:space="preserve">de Pentecostés en </w:t>
      </w:r>
      <w:bookmarkStart w:id="852" w:name="_bookmark838"/>
      <w:bookmarkEnd w:id="852"/>
      <w:r w:rsidRPr="00594731">
        <w:rPr>
          <w:rFonts w:ascii="Josefin Slab" w:hAnsi="Josefin Slab"/>
        </w:rPr>
        <w:t xml:space="preserve">Hechos 2.5–21. El </w:t>
      </w:r>
      <w:r w:rsidRPr="00594731">
        <w:rPr>
          <w:rFonts w:ascii="Josefin Slab" w:hAnsi="Josefin Slab"/>
          <w:spacing w:val="-3"/>
        </w:rPr>
        <w:t xml:space="preserve">final </w:t>
      </w:r>
      <w:r w:rsidRPr="00594731">
        <w:rPr>
          <w:rFonts w:ascii="Josefin Slab" w:hAnsi="Josefin Slab"/>
        </w:rPr>
        <w:t xml:space="preserve">del </w:t>
      </w:r>
      <w:r w:rsidRPr="00594731">
        <w:rPr>
          <w:rFonts w:ascii="Josefin Slab" w:hAnsi="Josefin Slab"/>
          <w:spacing w:val="-5"/>
        </w:rPr>
        <w:t xml:space="preserve">evangelio </w:t>
      </w:r>
      <w:r w:rsidRPr="00594731">
        <w:rPr>
          <w:rFonts w:ascii="Josefin Slab" w:hAnsi="Josefin Slab"/>
        </w:rPr>
        <w:t xml:space="preserve">de Marcos </w:t>
      </w:r>
      <w:r w:rsidRPr="00594731">
        <w:rPr>
          <w:rFonts w:ascii="Josefin Slab" w:hAnsi="Josefin Slab"/>
          <w:spacing w:val="-7"/>
        </w:rPr>
        <w:t xml:space="preserve">explica </w:t>
      </w:r>
      <w:r w:rsidRPr="00594731">
        <w:rPr>
          <w:rFonts w:ascii="Josefin Slab" w:hAnsi="Josefin Slab"/>
        </w:rPr>
        <w:t xml:space="preserve">de forma </w:t>
      </w:r>
      <w:r w:rsidRPr="00594731">
        <w:rPr>
          <w:rFonts w:ascii="Josefin Slab" w:hAnsi="Josefin Slab"/>
          <w:spacing w:val="-7"/>
        </w:rPr>
        <w:t xml:space="preserve">similar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spacing w:val="-4"/>
        </w:rPr>
        <w:t xml:space="preserve">discípulos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rPr>
        <w:t xml:space="preserve">hablarían en </w:t>
      </w:r>
      <w:r w:rsidRPr="00594731">
        <w:rPr>
          <w:rFonts w:ascii="Josefin Slab" w:hAnsi="Josefin Slab"/>
          <w:spacing w:val="-5"/>
        </w:rPr>
        <w:t xml:space="preserve">lenguas </w:t>
      </w:r>
      <w:r w:rsidRPr="00594731">
        <w:rPr>
          <w:rFonts w:ascii="Josefin Slab" w:hAnsi="Josefin Slab"/>
        </w:rPr>
        <w:t xml:space="preserve">que eran nuevas para </w:t>
      </w:r>
      <w:r w:rsidRPr="00594731">
        <w:rPr>
          <w:rFonts w:ascii="Josefin Slab" w:hAnsi="Josefin Slab"/>
          <w:spacing w:val="-6"/>
        </w:rPr>
        <w:t xml:space="preserve">ellos </w:t>
      </w:r>
      <w:r w:rsidRPr="00594731">
        <w:rPr>
          <w:rFonts w:ascii="Josefin Slab" w:hAnsi="Josefin Slab"/>
        </w:rPr>
        <w:t xml:space="preserve">(16.17), </w:t>
      </w:r>
      <w:r w:rsidRPr="00594731">
        <w:rPr>
          <w:rFonts w:ascii="Josefin Slab" w:hAnsi="Josefin Slab"/>
          <w:spacing w:val="-8"/>
        </w:rPr>
        <w:t xml:space="preserve">lo </w:t>
      </w:r>
      <w:r w:rsidRPr="00594731">
        <w:rPr>
          <w:rFonts w:ascii="Josefin Slab" w:hAnsi="Josefin Slab"/>
        </w:rPr>
        <w:t xml:space="preserve">que sería una de </w:t>
      </w:r>
      <w:r w:rsidRPr="00594731">
        <w:rPr>
          <w:rFonts w:ascii="Josefin Slab" w:hAnsi="Josefin Slab"/>
          <w:spacing w:val="-5"/>
        </w:rPr>
        <w:t xml:space="preserve">las </w:t>
      </w:r>
      <w:r w:rsidRPr="00594731">
        <w:rPr>
          <w:rFonts w:ascii="Josefin Slab" w:hAnsi="Josefin Slab"/>
          <w:spacing w:val="-3"/>
        </w:rPr>
        <w:t xml:space="preserve">señales </w:t>
      </w:r>
      <w:r w:rsidRPr="00594731">
        <w:rPr>
          <w:rFonts w:ascii="Josefin Slab" w:hAnsi="Josefin Slab"/>
        </w:rPr>
        <w:t>que</w:t>
      </w:r>
      <w:r w:rsidRPr="00594731">
        <w:rPr>
          <w:rFonts w:ascii="Josefin Slab" w:hAnsi="Josefin Slab"/>
          <w:spacing w:val="23"/>
        </w:rPr>
        <w:t xml:space="preserve"> </w:t>
      </w:r>
      <w:r w:rsidRPr="00594731">
        <w:rPr>
          <w:rFonts w:ascii="Josefin Slab" w:hAnsi="Josefin Slab"/>
          <w:spacing w:val="-5"/>
        </w:rPr>
        <w:t>les</w:t>
      </w:r>
    </w:p>
    <w:p w:rsidR="00703F8A" w:rsidRPr="00594731" w:rsidRDefault="00D9371B" w:rsidP="007A564F">
      <w:pPr>
        <w:pStyle w:val="Textoindependiente"/>
        <w:spacing w:before="58" w:line="276" w:lineRule="auto"/>
        <w:rPr>
          <w:rFonts w:ascii="Josefin Slab" w:hAnsi="Josefin Slab"/>
        </w:rPr>
      </w:pPr>
      <w:r w:rsidRPr="00594731">
        <w:rPr>
          <w:rFonts w:ascii="Josefin Slab" w:hAnsi="Josefin Slab"/>
        </w:rPr>
        <w:t xml:space="preserve">autenticaban como mensajeros de </w:t>
      </w:r>
      <w:r w:rsidRPr="00594731">
        <w:rPr>
          <w:rFonts w:ascii="Josefin Slab" w:hAnsi="Josefin Slab"/>
          <w:spacing w:val="-8"/>
        </w:rPr>
        <w:t xml:space="preserve">la </w:t>
      </w:r>
      <w:r w:rsidRPr="00594731">
        <w:rPr>
          <w:rFonts w:ascii="Josefin Slab" w:hAnsi="Josefin Slab"/>
        </w:rPr>
        <w:t xml:space="preserve">verdad del </w:t>
      </w:r>
      <w:r w:rsidRPr="00594731">
        <w:rPr>
          <w:rFonts w:ascii="Josefin Slab" w:hAnsi="Josefin Slab"/>
          <w:spacing w:val="-5"/>
        </w:rPr>
        <w:t xml:space="preserve">evangelio </w:t>
      </w:r>
      <w:r w:rsidRPr="00594731">
        <w:rPr>
          <w:rFonts w:ascii="Josefin Slab" w:hAnsi="Josefin Slab"/>
        </w:rPr>
        <w:t>(v.</w:t>
      </w:r>
      <w:r w:rsidRPr="00594731">
        <w:rPr>
          <w:rFonts w:ascii="Josefin Slab" w:hAnsi="Josefin Slab"/>
          <w:spacing w:val="57"/>
        </w:rPr>
        <w:t xml:space="preserve"> </w:t>
      </w:r>
      <w:r w:rsidRPr="00594731">
        <w:rPr>
          <w:rFonts w:ascii="Josefin Slab" w:hAnsi="Josefin Slab"/>
        </w:rPr>
        <w:t>20).</w:t>
      </w:r>
      <w:bookmarkStart w:id="853" w:name="_bookmark839"/>
      <w:bookmarkEnd w:id="853"/>
      <w:r w:rsidRPr="00594731">
        <w:rPr>
          <w:rFonts w:ascii="Josefin Slab" w:hAnsi="Josefin Slab"/>
        </w:rPr>
        <w:fldChar w:fldCharType="begin"/>
      </w:r>
      <w:r w:rsidRPr="00594731">
        <w:rPr>
          <w:rFonts w:ascii="Josefin Slab" w:hAnsi="Josefin Slab"/>
        </w:rPr>
        <w:instrText xml:space="preserve"> HYPERLINK \l "_bookmark1718" </w:instrText>
      </w:r>
      <w:r w:rsidRPr="00594731">
        <w:rPr>
          <w:rFonts w:ascii="Josefin Slab" w:hAnsi="Josefin Slab"/>
        </w:rPr>
        <w:fldChar w:fldCharType="separate"/>
      </w:r>
      <w:r w:rsidRPr="00594731">
        <w:rPr>
          <w:rFonts w:ascii="Josefin Slab" w:hAnsi="Josefin Slab"/>
          <w:color w:val="0000ED"/>
          <w:vertAlign w:val="superscript"/>
        </w:rPr>
        <w:t>27</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rPr>
        <w:t xml:space="preserve">No obstante, </w:t>
      </w:r>
      <w:r w:rsidRPr="00594731">
        <w:rPr>
          <w:rFonts w:ascii="Josefin Slab" w:hAnsi="Josefin Slab"/>
          <w:spacing w:val="-3"/>
        </w:rPr>
        <w:t xml:space="preserve">también </w:t>
      </w:r>
      <w:r w:rsidRPr="00594731">
        <w:rPr>
          <w:rFonts w:ascii="Josefin Slab" w:hAnsi="Josefin Slab"/>
        </w:rPr>
        <w:t xml:space="preserve">hubo un propósito secundario para </w:t>
      </w:r>
      <w:r w:rsidRPr="00594731">
        <w:rPr>
          <w:rFonts w:ascii="Josefin Slab" w:hAnsi="Josefin Slab"/>
          <w:spacing w:val="-8"/>
        </w:rPr>
        <w:t xml:space="preserve">la  iglesia,  </w:t>
      </w:r>
      <w:r w:rsidRPr="00594731">
        <w:rPr>
          <w:rFonts w:ascii="Josefin Slab" w:hAnsi="Josefin Slab"/>
        </w:rPr>
        <w:t xml:space="preserve">es </w:t>
      </w:r>
      <w:r w:rsidRPr="00594731">
        <w:rPr>
          <w:rFonts w:ascii="Josefin Slab" w:hAnsi="Josefin Slab"/>
          <w:spacing w:val="-5"/>
        </w:rPr>
        <w:t xml:space="preserve">decir, </w:t>
      </w:r>
      <w:r w:rsidRPr="00594731">
        <w:rPr>
          <w:rFonts w:ascii="Josefin Slab" w:hAnsi="Josefin Slab"/>
          <w:spacing w:val="-8"/>
        </w:rPr>
        <w:t xml:space="preserve">la </w:t>
      </w:r>
      <w:r w:rsidRPr="00594731">
        <w:rPr>
          <w:rFonts w:ascii="Josefin Slab" w:hAnsi="Josefin Slab"/>
          <w:spacing w:val="-5"/>
        </w:rPr>
        <w:t xml:space="preserve">edificación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creyentes. En 1 </w:t>
      </w:r>
      <w:r w:rsidRPr="00594731">
        <w:rPr>
          <w:rFonts w:ascii="Josefin Slab" w:hAnsi="Josefin Slab"/>
          <w:spacing w:val="-4"/>
        </w:rPr>
        <w:t xml:space="preserve">Corintios </w:t>
      </w:r>
      <w:r w:rsidRPr="00594731">
        <w:rPr>
          <w:rFonts w:ascii="Josefin Slab" w:hAnsi="Josefin Slab"/>
        </w:rPr>
        <w:t xml:space="preserve">12.7–10, Pablo </w:t>
      </w:r>
      <w:r w:rsidRPr="00594731">
        <w:rPr>
          <w:rFonts w:ascii="Josefin Slab" w:hAnsi="Josefin Slab"/>
          <w:spacing w:val="-4"/>
        </w:rPr>
        <w:t xml:space="preserve">dice  </w:t>
      </w:r>
      <w:r w:rsidRPr="00594731">
        <w:rPr>
          <w:rFonts w:ascii="Josefin Slab" w:hAnsi="Josefin Slab"/>
        </w:rPr>
        <w:t xml:space="preserve">claramente  que todos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4"/>
        </w:rPr>
        <w:t xml:space="preserve">espirituales </w:t>
      </w:r>
      <w:r w:rsidRPr="00594731">
        <w:rPr>
          <w:rFonts w:ascii="Josefin Slab" w:hAnsi="Josefin Slab"/>
        </w:rPr>
        <w:t xml:space="preserve">fueron dados por el </w:t>
      </w:r>
      <w:r w:rsidRPr="00594731">
        <w:rPr>
          <w:rFonts w:ascii="Josefin Slab" w:hAnsi="Josefin Slab"/>
          <w:spacing w:val="-3"/>
        </w:rPr>
        <w:t xml:space="preserve">Espíritu </w:t>
      </w:r>
      <w:r w:rsidRPr="00594731">
        <w:rPr>
          <w:rFonts w:ascii="Josefin Slab" w:hAnsi="Josefin Slab"/>
        </w:rPr>
        <w:t xml:space="preserve">Santo para </w:t>
      </w:r>
      <w:r w:rsidRPr="00594731">
        <w:rPr>
          <w:rFonts w:ascii="Josefin Slab" w:hAnsi="Josefin Slab"/>
          <w:spacing w:val="-8"/>
        </w:rPr>
        <w:t xml:space="preserve">la </w:t>
      </w:r>
      <w:r w:rsidRPr="00594731">
        <w:rPr>
          <w:rFonts w:ascii="Josefin Slab" w:hAnsi="Josefin Slab"/>
        </w:rPr>
        <w:t xml:space="preserve">edificación </w:t>
      </w:r>
      <w:bookmarkStart w:id="854" w:name="_bookmark840"/>
      <w:bookmarkEnd w:id="854"/>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demás dentro del cuerpo de </w:t>
      </w:r>
      <w:r w:rsidRPr="00594731">
        <w:rPr>
          <w:rFonts w:ascii="Josefin Slab" w:hAnsi="Josefin Slab"/>
          <w:spacing w:val="-3"/>
        </w:rPr>
        <w:t xml:space="preserve">Cristo </w:t>
      </w:r>
      <w:r w:rsidRPr="00594731">
        <w:rPr>
          <w:rFonts w:ascii="Josefin Slab" w:hAnsi="Josefin Slab"/>
        </w:rPr>
        <w:t xml:space="preserve">(cp. 1 </w:t>
      </w:r>
      <w:r w:rsidRPr="00594731">
        <w:rPr>
          <w:rFonts w:ascii="Josefin Slab" w:hAnsi="Josefin Slab"/>
          <w:spacing w:val="2"/>
        </w:rPr>
        <w:t xml:space="preserve">Pedro </w:t>
      </w:r>
      <w:r w:rsidRPr="00594731">
        <w:rPr>
          <w:rFonts w:ascii="Josefin Slab" w:hAnsi="Josefin Slab"/>
        </w:rPr>
        <w:t xml:space="preserve">4.10–11). Cuando se </w:t>
      </w:r>
      <w:r w:rsidRPr="00594731">
        <w:rPr>
          <w:rFonts w:ascii="Josefin Slab" w:hAnsi="Josefin Slab"/>
          <w:spacing w:val="-6"/>
        </w:rPr>
        <w:t xml:space="preserve">utilizaba </w:t>
      </w:r>
      <w:r w:rsidRPr="00594731">
        <w:rPr>
          <w:rFonts w:ascii="Josefin Slab" w:hAnsi="Josefin Slab"/>
        </w:rPr>
        <w:t xml:space="preserve">fuera de </w:t>
      </w:r>
      <w:r w:rsidRPr="00594731">
        <w:rPr>
          <w:rFonts w:ascii="Josefin Slab" w:hAnsi="Josefin Slab"/>
          <w:spacing w:val="-8"/>
        </w:rPr>
        <w:t xml:space="preserve">la iglesia, </w:t>
      </w:r>
      <w:r w:rsidRPr="00594731">
        <w:rPr>
          <w:rFonts w:ascii="Josefin Slab" w:hAnsi="Josefin Slab"/>
        </w:rPr>
        <w:t xml:space="preserve">el don de </w:t>
      </w:r>
      <w:r w:rsidRPr="00594731">
        <w:rPr>
          <w:rFonts w:ascii="Josefin Slab" w:hAnsi="Josefin Slab"/>
          <w:spacing w:val="-5"/>
        </w:rPr>
        <w:t xml:space="preserve">lenguas </w:t>
      </w:r>
      <w:r w:rsidRPr="00594731">
        <w:rPr>
          <w:rFonts w:ascii="Josefin Slab" w:hAnsi="Josefin Slab"/>
        </w:rPr>
        <w:t xml:space="preserve">era </w:t>
      </w:r>
      <w:r w:rsidRPr="00594731">
        <w:rPr>
          <w:rFonts w:ascii="Josefin Slab" w:hAnsi="Josefin Slab"/>
          <w:spacing w:val="-8"/>
        </w:rPr>
        <w:t xml:space="preserve">la </w:t>
      </w:r>
      <w:r w:rsidRPr="00594731">
        <w:rPr>
          <w:rFonts w:ascii="Josefin Slab" w:hAnsi="Josefin Slab"/>
        </w:rPr>
        <w:t xml:space="preserve">señal que autenticaba al </w:t>
      </w:r>
      <w:r w:rsidRPr="00594731">
        <w:rPr>
          <w:rFonts w:ascii="Josefin Slab" w:hAnsi="Josefin Slab"/>
          <w:spacing w:val="-5"/>
        </w:rPr>
        <w:t xml:space="preserve">evangelio </w:t>
      </w:r>
      <w:r w:rsidRPr="00594731">
        <w:rPr>
          <w:rFonts w:ascii="Josefin Slab" w:hAnsi="Josefin Slab"/>
        </w:rPr>
        <w:t xml:space="preserve">(como se demuestra en el día de Pentecostés). </w:t>
      </w:r>
      <w:r w:rsidRPr="00594731">
        <w:rPr>
          <w:rFonts w:ascii="Josefin Slab" w:hAnsi="Josefin Slab"/>
          <w:spacing w:val="-6"/>
        </w:rPr>
        <w:t xml:space="preserve">Sin </w:t>
      </w:r>
      <w:r w:rsidRPr="00594731">
        <w:rPr>
          <w:rFonts w:ascii="Josefin Slab" w:hAnsi="Josefin Slab"/>
        </w:rPr>
        <w:t xml:space="preserve">embargo, cuando se usaba en </w:t>
      </w:r>
      <w:r w:rsidRPr="00594731">
        <w:rPr>
          <w:rFonts w:ascii="Josefin Slab" w:hAnsi="Josefin Slab"/>
          <w:spacing w:val="-8"/>
        </w:rPr>
        <w:t xml:space="preserve">la iglesia, </w:t>
      </w:r>
      <w:r w:rsidRPr="00594731">
        <w:rPr>
          <w:rFonts w:ascii="Josefin Slab" w:hAnsi="Josefin Slab"/>
        </w:rPr>
        <w:t xml:space="preserve">era para </w:t>
      </w:r>
      <w:r w:rsidRPr="00594731">
        <w:rPr>
          <w:rFonts w:ascii="Josefin Slab" w:hAnsi="Josefin Slab"/>
          <w:spacing w:val="-8"/>
        </w:rPr>
        <w:t xml:space="preserve">la </w:t>
      </w:r>
      <w:r w:rsidRPr="00594731">
        <w:rPr>
          <w:rFonts w:ascii="Josefin Slab" w:hAnsi="Josefin Slab"/>
          <w:spacing w:val="-5"/>
        </w:rPr>
        <w:t xml:space="preserve">edificación </w:t>
      </w:r>
      <w:r w:rsidRPr="00594731">
        <w:rPr>
          <w:rFonts w:ascii="Josefin Slab" w:hAnsi="Josefin Slab"/>
        </w:rPr>
        <w:t xml:space="preserve">de otros creyentes (por </w:t>
      </w:r>
      <w:r w:rsidRPr="00594731">
        <w:rPr>
          <w:rFonts w:ascii="Josefin Slab" w:hAnsi="Josefin Slab"/>
          <w:spacing w:val="-3"/>
        </w:rPr>
        <w:t xml:space="preserve">instrucción </w:t>
      </w:r>
      <w:r w:rsidRPr="00594731">
        <w:rPr>
          <w:rFonts w:ascii="Josefin Slab" w:hAnsi="Josefin Slab"/>
        </w:rPr>
        <w:t xml:space="preserve">de Pablo a </w:t>
      </w:r>
      <w:r w:rsidRPr="00594731">
        <w:rPr>
          <w:rFonts w:ascii="Josefin Slab" w:hAnsi="Josefin Slab"/>
          <w:spacing w:val="-5"/>
        </w:rPr>
        <w:t xml:space="preserve">los </w:t>
      </w:r>
      <w:r w:rsidRPr="00594731">
        <w:rPr>
          <w:rFonts w:ascii="Josefin Slab" w:hAnsi="Josefin Slab"/>
          <w:spacing w:val="-4"/>
        </w:rPr>
        <w:t xml:space="preserve">cristianos </w:t>
      </w:r>
      <w:r w:rsidRPr="00594731">
        <w:rPr>
          <w:rFonts w:ascii="Josefin Slab" w:hAnsi="Josefin Slab"/>
        </w:rPr>
        <w:t xml:space="preserve">de Corinto). El don proporcionó otra manera de que </w:t>
      </w:r>
      <w:r w:rsidRPr="00594731">
        <w:rPr>
          <w:rFonts w:ascii="Josefin Slab" w:hAnsi="Josefin Slab"/>
          <w:spacing w:val="-4"/>
        </w:rPr>
        <w:t xml:space="preserve">Dios </w:t>
      </w:r>
      <w:r w:rsidRPr="00594731">
        <w:rPr>
          <w:rFonts w:ascii="Josefin Slab" w:hAnsi="Josefin Slab"/>
          <w:spacing w:val="-8"/>
        </w:rPr>
        <w:t xml:space="preserve">le </w:t>
      </w:r>
      <w:r w:rsidRPr="00594731">
        <w:rPr>
          <w:rFonts w:ascii="Josefin Slab" w:hAnsi="Josefin Slab"/>
        </w:rPr>
        <w:t xml:space="preserve">revelara su verdad a su </w:t>
      </w:r>
      <w:r w:rsidRPr="00594731">
        <w:rPr>
          <w:rFonts w:ascii="Josefin Slab" w:hAnsi="Josefin Slab"/>
          <w:spacing w:val="-9"/>
        </w:rPr>
        <w:t xml:space="preserve">iglesia </w:t>
      </w:r>
      <w:r w:rsidRPr="00594731">
        <w:rPr>
          <w:rFonts w:ascii="Josefin Slab" w:hAnsi="Josefin Slab"/>
        </w:rPr>
        <w:t xml:space="preserve">antes de que el Nuevo Testamento se completara, al </w:t>
      </w:r>
      <w:r w:rsidRPr="00594731">
        <w:rPr>
          <w:rFonts w:ascii="Josefin Slab" w:hAnsi="Josefin Slab"/>
          <w:spacing w:val="-6"/>
        </w:rPr>
        <w:t xml:space="preserve">igual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rPr>
        <w:t xml:space="preserve">profecía, pero con el efecto </w:t>
      </w:r>
      <w:r w:rsidRPr="00594731">
        <w:rPr>
          <w:rFonts w:ascii="Josefin Slab" w:hAnsi="Josefin Slab"/>
          <w:spacing w:val="-3"/>
        </w:rPr>
        <w:t>añadido</w:t>
      </w:r>
      <w:r w:rsidRPr="00594731">
        <w:rPr>
          <w:rFonts w:ascii="Josefin Slab" w:hAnsi="Josefin Slab"/>
          <w:spacing w:val="56"/>
        </w:rPr>
        <w:t xml:space="preserve"> </w:t>
      </w:r>
      <w:r w:rsidRPr="00594731">
        <w:rPr>
          <w:rFonts w:ascii="Josefin Slab" w:hAnsi="Josefin Slab"/>
        </w:rPr>
        <w:t>de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rPr>
          <w:rFonts w:ascii="Josefin Slab" w:hAnsi="Josefin Slab"/>
        </w:rPr>
      </w:pPr>
      <w:r w:rsidRPr="00594731">
        <w:rPr>
          <w:rFonts w:ascii="Josefin Slab" w:hAnsi="Josefin Slab"/>
        </w:rPr>
        <w:t xml:space="preserve">un </w:t>
      </w:r>
      <w:r w:rsidRPr="00594731">
        <w:rPr>
          <w:rFonts w:ascii="Josefin Slab" w:hAnsi="Josefin Slab"/>
          <w:spacing w:val="-7"/>
        </w:rPr>
        <w:t xml:space="preserve">milagro </w:t>
      </w:r>
      <w:r w:rsidRPr="00594731">
        <w:rPr>
          <w:rFonts w:ascii="Josefin Slab" w:hAnsi="Josefin Slab"/>
          <w:spacing w:val="-6"/>
        </w:rPr>
        <w:t xml:space="preserve">lingüístico </w:t>
      </w:r>
      <w:r w:rsidRPr="00594731">
        <w:rPr>
          <w:rFonts w:ascii="Josefin Slab" w:hAnsi="Josefin Slab"/>
        </w:rPr>
        <w:t xml:space="preserve">que </w:t>
      </w:r>
      <w:r w:rsidRPr="00594731">
        <w:rPr>
          <w:rFonts w:ascii="Josefin Slab" w:hAnsi="Josefin Slab"/>
          <w:spacing w:val="-8"/>
        </w:rPr>
        <w:t>la</w:t>
      </w:r>
      <w:r w:rsidRPr="00594731">
        <w:rPr>
          <w:rFonts w:ascii="Josefin Slab" w:hAnsi="Josefin Slab"/>
          <w:spacing w:val="47"/>
        </w:rPr>
        <w:t xml:space="preserve"> </w:t>
      </w:r>
      <w:r w:rsidRPr="00594731">
        <w:rPr>
          <w:rFonts w:ascii="Josefin Slab" w:hAnsi="Josefin Slab"/>
        </w:rPr>
        <w:t>autenticaba.</w:t>
      </w:r>
    </w:p>
    <w:p w:rsidR="00703F8A" w:rsidRPr="00594731" w:rsidRDefault="00D9371B" w:rsidP="007A564F">
      <w:pPr>
        <w:pStyle w:val="Textoindependiente"/>
        <w:spacing w:before="49" w:line="276" w:lineRule="auto"/>
        <w:ind w:right="137" w:firstLine="449"/>
        <w:rPr>
          <w:rFonts w:ascii="Josefin Slab" w:hAnsi="Josefin Slab"/>
        </w:rPr>
      </w:pPr>
      <w:bookmarkStart w:id="855" w:name="_bookmark841"/>
      <w:bookmarkEnd w:id="855"/>
      <w:r w:rsidRPr="00594731">
        <w:rPr>
          <w:rFonts w:ascii="Josefin Slab" w:hAnsi="Josefin Slab"/>
        </w:rPr>
        <w:t xml:space="preserve">Mostrarse amor </w:t>
      </w:r>
      <w:r w:rsidRPr="00594731">
        <w:rPr>
          <w:rFonts w:ascii="Josefin Slab" w:hAnsi="Josefin Slab"/>
          <w:spacing w:val="-5"/>
        </w:rPr>
        <w:t xml:space="preserve">los </w:t>
      </w:r>
      <w:r w:rsidRPr="00594731">
        <w:rPr>
          <w:rFonts w:ascii="Josefin Slab" w:hAnsi="Josefin Slab"/>
        </w:rPr>
        <w:t xml:space="preserve">unos a </w:t>
      </w:r>
      <w:r w:rsidRPr="00594731">
        <w:rPr>
          <w:rFonts w:ascii="Josefin Slab" w:hAnsi="Josefin Slab"/>
          <w:spacing w:val="-5"/>
        </w:rPr>
        <w:t xml:space="preserve">los </w:t>
      </w:r>
      <w:r w:rsidRPr="00594731">
        <w:rPr>
          <w:rFonts w:ascii="Josefin Slab" w:hAnsi="Josefin Slab"/>
        </w:rPr>
        <w:t xml:space="preserve">otros era </w:t>
      </w:r>
      <w:r w:rsidRPr="00594731">
        <w:rPr>
          <w:rFonts w:ascii="Josefin Slab" w:hAnsi="Josefin Slab"/>
          <w:spacing w:val="-3"/>
        </w:rPr>
        <w:t xml:space="preserve">siempre </w:t>
      </w:r>
      <w:r w:rsidRPr="00594731">
        <w:rPr>
          <w:rFonts w:ascii="Josefin Slab" w:hAnsi="Josefin Slab"/>
          <w:spacing w:val="-8"/>
        </w:rPr>
        <w:t xml:space="preserve">la </w:t>
      </w:r>
      <w:r w:rsidRPr="00594731">
        <w:rPr>
          <w:rFonts w:ascii="Josefin Slab" w:hAnsi="Josefin Slab"/>
          <w:spacing w:val="-3"/>
        </w:rPr>
        <w:t xml:space="preserve">prioridad, </w:t>
      </w:r>
      <w:r w:rsidRPr="00594731">
        <w:rPr>
          <w:rFonts w:ascii="Josefin Slab" w:hAnsi="Josefin Slab"/>
        </w:rPr>
        <w:t xml:space="preserve">todos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4"/>
        </w:rPr>
        <w:t>espirituales</w:t>
      </w:r>
      <w:r w:rsidRPr="00594731">
        <w:rPr>
          <w:rFonts w:ascii="Josefin Slab" w:hAnsi="Josefin Slab"/>
          <w:spacing w:val="59"/>
        </w:rPr>
        <w:t xml:space="preserve"> </w:t>
      </w:r>
      <w:r w:rsidRPr="00594731">
        <w:rPr>
          <w:rFonts w:ascii="Josefin Slab" w:hAnsi="Josefin Slab"/>
        </w:rPr>
        <w:t xml:space="preserve">pretenden ser un </w:t>
      </w:r>
      <w:r w:rsidRPr="00594731">
        <w:rPr>
          <w:rFonts w:ascii="Josefin Slab" w:hAnsi="Josefin Slab"/>
          <w:spacing w:val="-4"/>
        </w:rPr>
        <w:t xml:space="preserve">medio  </w:t>
      </w:r>
      <w:r w:rsidRPr="00594731">
        <w:rPr>
          <w:rFonts w:ascii="Josefin Slab" w:hAnsi="Josefin Slab"/>
        </w:rPr>
        <w:t xml:space="preserve">para ese </w:t>
      </w:r>
      <w:r w:rsidRPr="00594731">
        <w:rPr>
          <w:rFonts w:ascii="Josefin Slab" w:hAnsi="Josefin Slab"/>
          <w:spacing w:val="-5"/>
        </w:rPr>
        <w:t xml:space="preserve">fin </w:t>
      </w: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 xml:space="preserve">13.1–7; cp. Romanos 12.3–21).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poner en práctica </w:t>
      </w:r>
      <w:r w:rsidRPr="00594731">
        <w:rPr>
          <w:rFonts w:ascii="Josefin Slab" w:hAnsi="Josefin Slab"/>
          <w:spacing w:val="-4"/>
        </w:rPr>
        <w:t xml:space="preserve">cualquier </w:t>
      </w:r>
      <w:r w:rsidRPr="00594731">
        <w:rPr>
          <w:rFonts w:ascii="Josefin Slab" w:hAnsi="Josefin Slab"/>
        </w:rPr>
        <w:t xml:space="preserve">don por razones </w:t>
      </w:r>
      <w:r w:rsidRPr="00594731">
        <w:rPr>
          <w:rFonts w:ascii="Josefin Slab" w:hAnsi="Josefin Slab"/>
          <w:spacing w:val="-3"/>
        </w:rPr>
        <w:t xml:space="preserve">egoístas </w:t>
      </w:r>
      <w:r w:rsidRPr="00594731">
        <w:rPr>
          <w:rFonts w:ascii="Josefin Slab" w:hAnsi="Josefin Slab"/>
        </w:rPr>
        <w:t xml:space="preserve">sería tan poco </w:t>
      </w:r>
      <w:r w:rsidRPr="00594731">
        <w:rPr>
          <w:rFonts w:ascii="Josefin Slab" w:hAnsi="Josefin Slab"/>
          <w:spacing w:val="-4"/>
        </w:rPr>
        <w:t xml:space="preserve">edificante </w:t>
      </w:r>
      <w:r w:rsidRPr="00594731">
        <w:rPr>
          <w:rFonts w:ascii="Josefin Slab" w:hAnsi="Josefin Slab"/>
        </w:rPr>
        <w:t xml:space="preserve">como </w:t>
      </w:r>
      <w:r w:rsidRPr="00594731">
        <w:rPr>
          <w:rFonts w:ascii="Josefin Slab" w:hAnsi="Josefin Slab"/>
          <w:spacing w:val="2"/>
        </w:rPr>
        <w:t xml:space="preserve">«metal </w:t>
      </w:r>
      <w:r w:rsidRPr="00594731">
        <w:rPr>
          <w:rFonts w:ascii="Josefin Slab" w:hAnsi="Josefin Slab"/>
        </w:rPr>
        <w:t xml:space="preserve">que resuena, o </w:t>
      </w:r>
      <w:r w:rsidRPr="00594731">
        <w:rPr>
          <w:rFonts w:ascii="Josefin Slab" w:hAnsi="Josefin Slab"/>
          <w:spacing w:val="-3"/>
        </w:rPr>
        <w:t xml:space="preserve">címbalo </w:t>
      </w:r>
      <w:r w:rsidRPr="00594731">
        <w:rPr>
          <w:rFonts w:ascii="Josefin Slab" w:hAnsi="Josefin Slab"/>
        </w:rPr>
        <w:t xml:space="preserve">que  </w:t>
      </w:r>
      <w:r w:rsidRPr="00594731">
        <w:rPr>
          <w:rFonts w:ascii="Josefin Slab" w:hAnsi="Josefin Slab"/>
          <w:spacing w:val="-3"/>
        </w:rPr>
        <w:t xml:space="preserve">retiñe» </w:t>
      </w: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 xml:space="preserve">13.01). Como Pablo </w:t>
      </w:r>
      <w:r w:rsidRPr="00594731">
        <w:rPr>
          <w:rFonts w:ascii="Josefin Slab" w:hAnsi="Josefin Slab"/>
          <w:spacing w:val="-5"/>
        </w:rPr>
        <w:t xml:space="preserve">les </w:t>
      </w:r>
      <w:r w:rsidRPr="00594731">
        <w:rPr>
          <w:rFonts w:ascii="Josefin Slab" w:hAnsi="Josefin Slab"/>
          <w:spacing w:val="-7"/>
        </w:rPr>
        <w:t xml:space="preserve">explicó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4"/>
        </w:rPr>
        <w:t xml:space="preserve">Corintios, </w:t>
      </w:r>
      <w:r w:rsidRPr="00594731">
        <w:rPr>
          <w:rFonts w:ascii="Josefin Slab" w:hAnsi="Josefin Slab"/>
        </w:rPr>
        <w:t xml:space="preserve">el amor </w:t>
      </w:r>
      <w:r w:rsidRPr="00594731">
        <w:rPr>
          <w:rFonts w:ascii="Josefin Slab" w:hAnsi="Josefin Slab"/>
          <w:spacing w:val="5"/>
        </w:rPr>
        <w:t xml:space="preserve">«no </w:t>
      </w:r>
      <w:r w:rsidRPr="00594731">
        <w:rPr>
          <w:rFonts w:ascii="Josefin Slab" w:hAnsi="Josefin Slab"/>
        </w:rPr>
        <w:t xml:space="preserve">busca </w:t>
      </w:r>
      <w:r w:rsidRPr="00594731">
        <w:rPr>
          <w:rFonts w:ascii="Josefin Slab" w:hAnsi="Josefin Slab"/>
          <w:spacing w:val="-8"/>
        </w:rPr>
        <w:t xml:space="preserve">lo </w:t>
      </w:r>
      <w:r w:rsidRPr="00594731">
        <w:rPr>
          <w:rFonts w:ascii="Josefin Slab" w:hAnsi="Josefin Slab"/>
        </w:rPr>
        <w:t xml:space="preserve">suyo» (1 </w:t>
      </w:r>
      <w:r w:rsidRPr="00594731">
        <w:rPr>
          <w:rFonts w:ascii="Josefin Slab" w:hAnsi="Josefin Slab"/>
          <w:spacing w:val="-4"/>
        </w:rPr>
        <w:t xml:space="preserve">Corintios </w:t>
      </w:r>
      <w:r w:rsidRPr="00594731">
        <w:rPr>
          <w:rFonts w:ascii="Josefin Slab" w:hAnsi="Josefin Slab"/>
        </w:rPr>
        <w:t xml:space="preserve">13.5). Y antes en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rPr>
        <w:t xml:space="preserve">carta </w:t>
      </w:r>
      <w:r w:rsidRPr="00594731">
        <w:rPr>
          <w:rFonts w:ascii="Josefin Slab" w:hAnsi="Josefin Slab"/>
          <w:spacing w:val="-5"/>
        </w:rPr>
        <w:t xml:space="preserve">les </w:t>
      </w:r>
      <w:r w:rsidRPr="00594731">
        <w:rPr>
          <w:rFonts w:ascii="Josefin Slab" w:hAnsi="Josefin Slab"/>
          <w:spacing w:val="-4"/>
        </w:rPr>
        <w:t xml:space="preserve">dijo: </w:t>
      </w:r>
      <w:r w:rsidRPr="00594731">
        <w:rPr>
          <w:rFonts w:ascii="Josefin Slab" w:hAnsi="Josefin Slab"/>
        </w:rPr>
        <w:t xml:space="preserve">«Ninguno busque su </w:t>
      </w:r>
      <w:r w:rsidRPr="00594731">
        <w:rPr>
          <w:rFonts w:ascii="Josefin Slab" w:hAnsi="Josefin Slab"/>
          <w:spacing w:val="-3"/>
        </w:rPr>
        <w:t xml:space="preserve">propio bien, </w:t>
      </w:r>
      <w:r w:rsidRPr="00594731">
        <w:rPr>
          <w:rFonts w:ascii="Josefin Slab" w:hAnsi="Josefin Slab"/>
          <w:spacing w:val="-4"/>
        </w:rPr>
        <w:t xml:space="preserve">sino </w:t>
      </w:r>
      <w:r w:rsidRPr="00594731">
        <w:rPr>
          <w:rFonts w:ascii="Josefin Slab" w:hAnsi="Josefin Slab"/>
        </w:rPr>
        <w:t xml:space="preserve">el del otro» (1 </w:t>
      </w:r>
      <w:r w:rsidRPr="00594731">
        <w:rPr>
          <w:rFonts w:ascii="Josefin Slab" w:hAnsi="Josefin Slab"/>
          <w:spacing w:val="-4"/>
        </w:rPr>
        <w:t>Corintios</w:t>
      </w:r>
      <w:r w:rsidRPr="00594731">
        <w:rPr>
          <w:rFonts w:ascii="Josefin Slab" w:hAnsi="Josefin Slab"/>
          <w:spacing w:val="6"/>
        </w:rPr>
        <w:t xml:space="preserve"> </w:t>
      </w:r>
      <w:r w:rsidRPr="00594731">
        <w:rPr>
          <w:rFonts w:ascii="Josefin Slab" w:hAnsi="Josefin Slab"/>
        </w:rPr>
        <w:t>10.24).</w:t>
      </w:r>
    </w:p>
    <w:p w:rsidR="00703F8A" w:rsidRPr="00594731" w:rsidRDefault="00D9371B" w:rsidP="007A564F">
      <w:pPr>
        <w:pStyle w:val="Textoindependiente"/>
        <w:spacing w:before="55" w:line="276" w:lineRule="auto"/>
        <w:ind w:right="137" w:firstLine="449"/>
        <w:rPr>
          <w:rFonts w:ascii="Josefin Slab" w:hAnsi="Josefin Slab"/>
        </w:rPr>
      </w:pPr>
      <w:r w:rsidRPr="00594731">
        <w:rPr>
          <w:rFonts w:ascii="Josefin Slab" w:hAnsi="Josefin Slab"/>
        </w:rPr>
        <w:t xml:space="preserve">En 1 </w:t>
      </w:r>
      <w:r w:rsidRPr="00594731">
        <w:rPr>
          <w:rFonts w:ascii="Josefin Slab" w:hAnsi="Josefin Slab"/>
          <w:spacing w:val="-4"/>
        </w:rPr>
        <w:t xml:space="preserve">Corintios </w:t>
      </w:r>
      <w:r w:rsidRPr="00594731">
        <w:rPr>
          <w:rFonts w:ascii="Josefin Slab" w:hAnsi="Josefin Slab"/>
        </w:rPr>
        <w:t xml:space="preserve">14.4, cuando Pablo </w:t>
      </w:r>
      <w:r w:rsidRPr="00594731">
        <w:rPr>
          <w:rFonts w:ascii="Josefin Slab" w:hAnsi="Josefin Slab"/>
          <w:spacing w:val="-4"/>
        </w:rPr>
        <w:t xml:space="preserve">escribió: </w:t>
      </w:r>
      <w:r w:rsidRPr="00594731">
        <w:rPr>
          <w:rFonts w:ascii="Josefin Slab" w:hAnsi="Josefin Slab"/>
          <w:spacing w:val="5"/>
        </w:rPr>
        <w:t xml:space="preserve">«El </w:t>
      </w:r>
      <w:r w:rsidRPr="00594731">
        <w:rPr>
          <w:rFonts w:ascii="Josefin Slab" w:hAnsi="Josefin Slab"/>
        </w:rPr>
        <w:t xml:space="preserve">que </w:t>
      </w:r>
      <w:r w:rsidRPr="00594731">
        <w:rPr>
          <w:rFonts w:ascii="Josefin Slab" w:hAnsi="Josefin Slab"/>
          <w:spacing w:val="-3"/>
        </w:rPr>
        <w:t xml:space="preserve">habla </w:t>
      </w:r>
      <w:r w:rsidRPr="00594731">
        <w:rPr>
          <w:rFonts w:ascii="Josefin Slab" w:hAnsi="Josefin Slab"/>
        </w:rPr>
        <w:t xml:space="preserve">en </w:t>
      </w:r>
      <w:r w:rsidRPr="00594731">
        <w:rPr>
          <w:rFonts w:ascii="Josefin Slab" w:hAnsi="Josefin Slab"/>
          <w:spacing w:val="-5"/>
        </w:rPr>
        <w:t xml:space="preserve">lengua </w:t>
      </w:r>
      <w:r w:rsidRPr="00594731">
        <w:rPr>
          <w:rFonts w:ascii="Josefin Slab" w:hAnsi="Josefin Slab"/>
        </w:rPr>
        <w:t xml:space="preserve">extraña, a sí </w:t>
      </w:r>
      <w:r w:rsidRPr="00594731">
        <w:rPr>
          <w:rFonts w:ascii="Josefin Slab" w:hAnsi="Josefin Slab"/>
          <w:spacing w:val="-4"/>
        </w:rPr>
        <w:t xml:space="preserve">mismo </w:t>
      </w:r>
      <w:r w:rsidRPr="00594731">
        <w:rPr>
          <w:rFonts w:ascii="Josefin Slab" w:hAnsi="Josefin Slab"/>
        </w:rPr>
        <w:t xml:space="preserve">se </w:t>
      </w:r>
      <w:r w:rsidRPr="00594731">
        <w:rPr>
          <w:rFonts w:ascii="Josefin Slab" w:hAnsi="Josefin Slab"/>
          <w:spacing w:val="-4"/>
        </w:rPr>
        <w:t xml:space="preserve">edifica; </w:t>
      </w:r>
      <w:r w:rsidRPr="00594731">
        <w:rPr>
          <w:rFonts w:ascii="Josefin Slab" w:hAnsi="Josefin Slab"/>
        </w:rPr>
        <w:t xml:space="preserve">pero el que profetiza, </w:t>
      </w:r>
      <w:r w:rsidRPr="00594731">
        <w:rPr>
          <w:rFonts w:ascii="Josefin Slab" w:hAnsi="Josefin Slab"/>
          <w:spacing w:val="-5"/>
        </w:rPr>
        <w:t xml:space="preserve">edifica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6"/>
        </w:rPr>
        <w:t xml:space="preserve">iglesia», </w:t>
      </w:r>
      <w:r w:rsidRPr="00594731">
        <w:rPr>
          <w:rFonts w:ascii="Josefin Slab" w:hAnsi="Josefin Slab"/>
        </w:rPr>
        <w:t xml:space="preserve">no estaba </w:t>
      </w:r>
      <w:r w:rsidRPr="00594731">
        <w:rPr>
          <w:rFonts w:ascii="Josefin Slab" w:hAnsi="Josefin Slab"/>
          <w:spacing w:val="-4"/>
        </w:rPr>
        <w:t xml:space="preserve">validando </w:t>
      </w:r>
      <w:r w:rsidRPr="00594731">
        <w:rPr>
          <w:rFonts w:ascii="Josefin Slab" w:hAnsi="Josefin Slab"/>
          <w:spacing w:val="-8"/>
        </w:rPr>
        <w:t xml:space="preserve">la </w:t>
      </w:r>
      <w:r w:rsidRPr="00594731">
        <w:rPr>
          <w:rFonts w:ascii="Josefin Slab" w:hAnsi="Josefin Slab"/>
          <w:spacing w:val="-4"/>
        </w:rPr>
        <w:t xml:space="preserve">autoedificación </w:t>
      </w:r>
      <w:r w:rsidRPr="00594731">
        <w:rPr>
          <w:rFonts w:ascii="Josefin Slab" w:hAnsi="Josefin Slab"/>
        </w:rPr>
        <w:t xml:space="preserve">como un </w:t>
      </w:r>
      <w:r w:rsidRPr="00594731">
        <w:rPr>
          <w:rFonts w:ascii="Josefin Slab" w:hAnsi="Josefin Slab"/>
          <w:spacing w:val="-5"/>
        </w:rPr>
        <w:t xml:space="preserve">fin </w:t>
      </w:r>
      <w:r w:rsidRPr="00594731">
        <w:rPr>
          <w:rFonts w:ascii="Josefin Slab" w:hAnsi="Josefin Slab"/>
        </w:rPr>
        <w:t xml:space="preserve">en sí </w:t>
      </w:r>
      <w:r w:rsidRPr="00594731">
        <w:rPr>
          <w:rFonts w:ascii="Josefin Slab" w:hAnsi="Josefin Slab"/>
          <w:spacing w:val="-3"/>
        </w:rPr>
        <w:t xml:space="preserve">misma. </w:t>
      </w:r>
      <w:r w:rsidRPr="00594731">
        <w:rPr>
          <w:rFonts w:ascii="Josefin Slab" w:hAnsi="Josefin Slab"/>
        </w:rPr>
        <w:t xml:space="preserve">¡Hacer eso </w:t>
      </w:r>
      <w:r w:rsidRPr="00594731">
        <w:rPr>
          <w:rFonts w:ascii="Josefin Slab" w:hAnsi="Josefin Slab"/>
          <w:spacing w:val="-3"/>
        </w:rPr>
        <w:t xml:space="preserve">hubiera </w:t>
      </w:r>
      <w:r w:rsidRPr="00594731">
        <w:rPr>
          <w:rFonts w:ascii="Josefin Slab" w:hAnsi="Josefin Slab"/>
        </w:rPr>
        <w:t xml:space="preserve">socavado todo </w:t>
      </w:r>
      <w:r w:rsidRPr="00594731">
        <w:rPr>
          <w:rFonts w:ascii="Josefin Slab" w:hAnsi="Josefin Slab"/>
          <w:spacing w:val="-8"/>
        </w:rPr>
        <w:t xml:space="preserve">lo </w:t>
      </w:r>
      <w:r w:rsidRPr="00594731">
        <w:rPr>
          <w:rFonts w:ascii="Josefin Slab" w:hAnsi="Josefin Slab"/>
        </w:rPr>
        <w:t xml:space="preserve">que acababa de </w:t>
      </w:r>
      <w:r w:rsidRPr="00594731">
        <w:rPr>
          <w:rFonts w:ascii="Josefin Slab" w:hAnsi="Josefin Slab"/>
          <w:spacing w:val="-4"/>
        </w:rPr>
        <w:t xml:space="preserve">escribir </w:t>
      </w:r>
      <w:r w:rsidRPr="00594731">
        <w:rPr>
          <w:rFonts w:ascii="Josefin Slab" w:hAnsi="Josefin Slab"/>
        </w:rPr>
        <w:t xml:space="preserve">en el </w:t>
      </w:r>
      <w:r w:rsidRPr="00594731">
        <w:rPr>
          <w:rFonts w:ascii="Josefin Slab" w:hAnsi="Josefin Slab"/>
          <w:spacing w:val="-3"/>
        </w:rPr>
        <w:t xml:space="preserve">capítulo </w:t>
      </w:r>
      <w:r w:rsidRPr="00594731">
        <w:rPr>
          <w:rFonts w:ascii="Josefin Slab" w:hAnsi="Josefin Slab"/>
        </w:rPr>
        <w:t xml:space="preserve">anterior!  Más  </w:t>
      </w:r>
      <w:r w:rsidRPr="00594731">
        <w:rPr>
          <w:rFonts w:ascii="Josefin Slab" w:hAnsi="Josefin Slab"/>
          <w:spacing w:val="-3"/>
        </w:rPr>
        <w:t xml:space="preserve">bien, </w:t>
      </w:r>
      <w:r w:rsidRPr="00594731">
        <w:rPr>
          <w:rFonts w:ascii="Josefin Slab" w:hAnsi="Josefin Slab"/>
        </w:rPr>
        <w:t xml:space="preserve">estaba demostrando que </w:t>
      </w:r>
      <w:r w:rsidRPr="00594731">
        <w:rPr>
          <w:rFonts w:ascii="Josefin Slab" w:hAnsi="Josefin Slab"/>
          <w:spacing w:val="-8"/>
        </w:rPr>
        <w:t xml:space="preserve">la </w:t>
      </w:r>
      <w:r w:rsidRPr="00594731">
        <w:rPr>
          <w:rFonts w:ascii="Josefin Slab" w:hAnsi="Josefin Slab"/>
        </w:rPr>
        <w:t xml:space="preserve">profecía (que se </w:t>
      </w:r>
      <w:r w:rsidRPr="00594731">
        <w:rPr>
          <w:rFonts w:ascii="Josefin Slab" w:hAnsi="Josefin Slab"/>
          <w:spacing w:val="-3"/>
        </w:rPr>
        <w:t xml:space="preserve">habla </w:t>
      </w:r>
      <w:r w:rsidRPr="00594731">
        <w:rPr>
          <w:rFonts w:ascii="Josefin Slab" w:hAnsi="Josefin Slab"/>
        </w:rPr>
        <w:t xml:space="preserve">en un </w:t>
      </w:r>
      <w:r w:rsidRPr="00594731">
        <w:rPr>
          <w:rFonts w:ascii="Josefin Slab" w:hAnsi="Josefin Slab"/>
          <w:spacing w:val="-6"/>
        </w:rPr>
        <w:t xml:space="preserve">idioma </w:t>
      </w:r>
      <w:r w:rsidRPr="00594731">
        <w:rPr>
          <w:rFonts w:ascii="Josefin Slab" w:hAnsi="Josefin Slab"/>
        </w:rPr>
        <w:t xml:space="preserve">que entiende todo el mundo) era superior a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5"/>
        </w:rPr>
        <w:t xml:space="preserve">lenguas </w:t>
      </w:r>
      <w:r w:rsidRPr="00594731">
        <w:rPr>
          <w:rFonts w:ascii="Josefin Slab" w:hAnsi="Josefin Slab"/>
        </w:rPr>
        <w:t xml:space="preserve">extranjeras (que </w:t>
      </w:r>
      <w:r w:rsidRPr="00594731">
        <w:rPr>
          <w:rFonts w:ascii="Josefin Slab" w:hAnsi="Josefin Slab"/>
          <w:spacing w:val="-3"/>
        </w:rPr>
        <w:t xml:space="preserve">nadie </w:t>
      </w:r>
      <w:r w:rsidRPr="00594731">
        <w:rPr>
          <w:rFonts w:ascii="Josefin Slab" w:hAnsi="Josefin Slab"/>
        </w:rPr>
        <w:t xml:space="preserve">podía entender a menos que </w:t>
      </w:r>
      <w:r w:rsidRPr="00594731">
        <w:rPr>
          <w:rFonts w:ascii="Josefin Slab" w:hAnsi="Josefin Slab"/>
          <w:spacing w:val="-3"/>
        </w:rPr>
        <w:t xml:space="preserve">hubiera </w:t>
      </w:r>
      <w:r w:rsidRPr="00594731">
        <w:rPr>
          <w:rFonts w:ascii="Josefin Slab" w:hAnsi="Josefin Slab"/>
        </w:rPr>
        <w:t xml:space="preserve">una interpretación). </w:t>
      </w:r>
      <w:r w:rsidRPr="00594731">
        <w:rPr>
          <w:rFonts w:ascii="Josefin Slab" w:hAnsi="Josefin Slab"/>
          <w:spacing w:val="-3"/>
        </w:rPr>
        <w:t xml:space="preserve">Debido </w:t>
      </w:r>
      <w:r w:rsidRPr="00594731">
        <w:rPr>
          <w:rFonts w:ascii="Josefin Slab" w:hAnsi="Josefin Slab"/>
        </w:rPr>
        <w:t xml:space="preserve">a que el </w:t>
      </w:r>
      <w:r w:rsidRPr="00594731">
        <w:rPr>
          <w:rFonts w:ascii="Josefin Slab" w:hAnsi="Josefin Slab"/>
          <w:spacing w:val="-3"/>
        </w:rPr>
        <w:t xml:space="preserve">único </w:t>
      </w:r>
      <w:r w:rsidRPr="00594731">
        <w:rPr>
          <w:rFonts w:ascii="Josefin Slab" w:hAnsi="Josefin Slab"/>
        </w:rPr>
        <w:t xml:space="preserve">uso adecuado de </w:t>
      </w:r>
      <w:r w:rsidRPr="00594731">
        <w:rPr>
          <w:rFonts w:ascii="Josefin Slab" w:hAnsi="Josefin Slab"/>
          <w:spacing w:val="-4"/>
        </w:rPr>
        <w:t xml:space="preserve">cualquier </w:t>
      </w:r>
      <w:r w:rsidRPr="00594731">
        <w:rPr>
          <w:rFonts w:ascii="Josefin Slab" w:hAnsi="Josefin Slab"/>
        </w:rPr>
        <w:t xml:space="preserve">don era para </w:t>
      </w:r>
      <w:r w:rsidRPr="00594731">
        <w:rPr>
          <w:rFonts w:ascii="Josefin Slab" w:hAnsi="Josefin Slab"/>
          <w:spacing w:val="-8"/>
        </w:rPr>
        <w:t xml:space="preserve">la </w:t>
      </w:r>
      <w:r w:rsidRPr="00594731">
        <w:rPr>
          <w:rFonts w:ascii="Josefin Slab" w:hAnsi="Josefin Slab"/>
          <w:spacing w:val="-5"/>
        </w:rPr>
        <w:t xml:space="preserve">edificación </w:t>
      </w:r>
      <w:r w:rsidRPr="00594731">
        <w:rPr>
          <w:rFonts w:ascii="Josefin Slab" w:hAnsi="Josefin Slab"/>
        </w:rPr>
        <w:t xml:space="preserve">de toda </w:t>
      </w:r>
      <w:r w:rsidRPr="00594731">
        <w:rPr>
          <w:rFonts w:ascii="Josefin Slab" w:hAnsi="Josefin Slab"/>
          <w:spacing w:val="-8"/>
        </w:rPr>
        <w:t xml:space="preserve">la </w:t>
      </w:r>
      <w:r w:rsidRPr="00594731">
        <w:rPr>
          <w:rFonts w:ascii="Josefin Slab" w:hAnsi="Josefin Slab"/>
          <w:spacing w:val="-4"/>
        </w:rPr>
        <w:t xml:space="preserve">congregación </w:t>
      </w: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 xml:space="preserve">14.12, 26), resultaba esencial que </w:t>
      </w:r>
      <w:r w:rsidRPr="00594731">
        <w:rPr>
          <w:rFonts w:ascii="Josefin Slab" w:hAnsi="Josefin Slab"/>
          <w:spacing w:val="-5"/>
        </w:rPr>
        <w:t xml:space="preserve">las lenguas </w:t>
      </w:r>
      <w:r w:rsidRPr="00594731">
        <w:rPr>
          <w:rFonts w:ascii="Josefin Slab" w:hAnsi="Josefin Slab"/>
        </w:rPr>
        <w:t xml:space="preserve">extranjeras se tradujeran para que todos pudieran entender (1 </w:t>
      </w:r>
      <w:r w:rsidRPr="00594731">
        <w:rPr>
          <w:rFonts w:ascii="Josefin Slab" w:hAnsi="Josefin Slab"/>
          <w:spacing w:val="-4"/>
        </w:rPr>
        <w:t xml:space="preserve">Corintios </w:t>
      </w:r>
      <w:r w:rsidRPr="00594731">
        <w:rPr>
          <w:rFonts w:ascii="Josefin Slab" w:hAnsi="Josefin Slab"/>
        </w:rPr>
        <w:t>14.6–11,</w:t>
      </w:r>
      <w:r w:rsidRPr="00594731">
        <w:rPr>
          <w:rFonts w:ascii="Josefin Slab" w:hAnsi="Josefin Slab"/>
          <w:spacing w:val="45"/>
        </w:rPr>
        <w:t xml:space="preserve"> </w:t>
      </w:r>
      <w:r w:rsidRPr="00594731">
        <w:rPr>
          <w:rFonts w:ascii="Josefin Slab" w:hAnsi="Josefin Slab"/>
        </w:rPr>
        <w:t>27).</w:t>
      </w:r>
    </w:p>
    <w:p w:rsidR="00703F8A" w:rsidRPr="00594731" w:rsidRDefault="00D9371B" w:rsidP="007A564F">
      <w:pPr>
        <w:pStyle w:val="Textoindependiente"/>
        <w:spacing w:before="59" w:line="276" w:lineRule="auto"/>
        <w:ind w:right="138" w:firstLine="449"/>
        <w:rPr>
          <w:rFonts w:ascii="Josefin Slab" w:hAnsi="Josefin Slab"/>
        </w:rPr>
      </w:pPr>
      <w:r w:rsidRPr="00594731">
        <w:rPr>
          <w:rFonts w:ascii="Josefin Slab" w:hAnsi="Josefin Slab"/>
        </w:rPr>
        <w:t xml:space="preserve">Los </w:t>
      </w:r>
      <w:r w:rsidRPr="00594731">
        <w:rPr>
          <w:rFonts w:ascii="Josefin Slab" w:hAnsi="Josefin Slab"/>
          <w:spacing w:val="-4"/>
        </w:rPr>
        <w:t xml:space="preserve">corintios </w:t>
      </w:r>
      <w:r w:rsidRPr="00594731">
        <w:rPr>
          <w:rFonts w:ascii="Josefin Slab" w:hAnsi="Josefin Slab"/>
        </w:rPr>
        <w:t xml:space="preserve">estaban usando el don de </w:t>
      </w:r>
      <w:r w:rsidRPr="00594731">
        <w:rPr>
          <w:rFonts w:ascii="Josefin Slab" w:hAnsi="Josefin Slab"/>
          <w:spacing w:val="-5"/>
        </w:rPr>
        <w:t xml:space="preserve">lenguas </w:t>
      </w:r>
      <w:r w:rsidRPr="00594731">
        <w:rPr>
          <w:rFonts w:ascii="Josefin Slab" w:hAnsi="Josefin Slab"/>
        </w:rPr>
        <w:t xml:space="preserve">con </w:t>
      </w:r>
      <w:r w:rsidRPr="00594731">
        <w:rPr>
          <w:rFonts w:ascii="Josefin Slab" w:hAnsi="Josefin Slab"/>
          <w:spacing w:val="-3"/>
        </w:rPr>
        <w:t xml:space="preserve">motivos impuros </w:t>
      </w:r>
      <w:r w:rsidRPr="00594731">
        <w:rPr>
          <w:rFonts w:ascii="Josefin Slab" w:hAnsi="Josefin Slab"/>
        </w:rPr>
        <w:t xml:space="preserve">y </w:t>
      </w:r>
      <w:r w:rsidRPr="00594731">
        <w:rPr>
          <w:rFonts w:ascii="Josefin Slab" w:hAnsi="Josefin Slab"/>
          <w:spacing w:val="-3"/>
        </w:rPr>
        <w:t xml:space="preserve">egoístas, </w:t>
      </w:r>
      <w:r w:rsidRPr="00594731">
        <w:rPr>
          <w:rFonts w:ascii="Josefin Slab" w:hAnsi="Josefin Slab"/>
        </w:rPr>
        <w:t xml:space="preserve">para satisfacer su deseo carnal de parecer </w:t>
      </w:r>
      <w:r w:rsidRPr="00594731">
        <w:rPr>
          <w:rFonts w:ascii="Josefin Slab" w:hAnsi="Josefin Slab"/>
          <w:spacing w:val="-4"/>
        </w:rPr>
        <w:t xml:space="preserve">espiritualmente superior.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era moderna, </w:t>
      </w:r>
      <w:r w:rsidRPr="00594731">
        <w:rPr>
          <w:rFonts w:ascii="Josefin Slab" w:hAnsi="Josefin Slab"/>
          <w:spacing w:val="-5"/>
        </w:rPr>
        <w:t xml:space="preserve">los </w:t>
      </w:r>
      <w:r w:rsidRPr="00594731">
        <w:rPr>
          <w:rFonts w:ascii="Josefin Slab" w:hAnsi="Josefin Slab"/>
          <w:spacing w:val="-3"/>
        </w:rPr>
        <w:t xml:space="preserve">mismos motivos </w:t>
      </w:r>
      <w:r w:rsidRPr="00594731">
        <w:rPr>
          <w:rFonts w:ascii="Josefin Slab" w:hAnsi="Josefin Slab"/>
        </w:rPr>
        <w:t xml:space="preserve">a menudo prevalecen, </w:t>
      </w:r>
      <w:r w:rsidRPr="00594731">
        <w:rPr>
          <w:rFonts w:ascii="Josefin Slab" w:hAnsi="Josefin Slab"/>
          <w:spacing w:val="-6"/>
        </w:rPr>
        <w:t xml:space="preserve">sin </w:t>
      </w:r>
      <w:r w:rsidRPr="00594731">
        <w:rPr>
          <w:rFonts w:ascii="Josefin Slab" w:hAnsi="Josefin Slab"/>
          <w:spacing w:val="-8"/>
        </w:rPr>
        <w:t xml:space="preserve">la </w:t>
      </w:r>
      <w:r w:rsidRPr="00594731">
        <w:rPr>
          <w:rFonts w:ascii="Josefin Slab" w:hAnsi="Josefin Slab"/>
          <w:spacing w:val="-6"/>
        </w:rPr>
        <w:t xml:space="preserve">posibilidad </w:t>
      </w:r>
      <w:r w:rsidRPr="00594731">
        <w:rPr>
          <w:rFonts w:ascii="Josefin Slab" w:hAnsi="Josefin Slab"/>
        </w:rPr>
        <w:t xml:space="preserve">de </w:t>
      </w:r>
      <w:r w:rsidRPr="00594731">
        <w:rPr>
          <w:rFonts w:ascii="Josefin Slab" w:hAnsi="Josefin Slab"/>
          <w:spacing w:val="-4"/>
        </w:rPr>
        <w:t xml:space="preserve">edificar </w:t>
      </w:r>
      <w:r w:rsidRPr="00594731">
        <w:rPr>
          <w:rFonts w:ascii="Josefin Slab" w:hAnsi="Josefin Slab"/>
        </w:rPr>
        <w:t xml:space="preserve">a </w:t>
      </w:r>
      <w:r w:rsidRPr="00594731">
        <w:rPr>
          <w:rFonts w:ascii="Josefin Slab" w:hAnsi="Josefin Slab"/>
          <w:spacing w:val="-5"/>
        </w:rPr>
        <w:t>los</w:t>
      </w:r>
      <w:r w:rsidRPr="00594731">
        <w:rPr>
          <w:rFonts w:ascii="Josefin Slab" w:hAnsi="Josefin Slab"/>
          <w:spacing w:val="24"/>
        </w:rPr>
        <w:t xml:space="preserve"> </w:t>
      </w:r>
      <w:r w:rsidRPr="00594731">
        <w:rPr>
          <w:rFonts w:ascii="Josefin Slab" w:hAnsi="Josefin Slab"/>
        </w:rPr>
        <w:t>demás.</w:t>
      </w:r>
    </w:p>
    <w:p w:rsidR="00703F8A" w:rsidRPr="00594731" w:rsidRDefault="00703F8A" w:rsidP="007A564F">
      <w:pPr>
        <w:pStyle w:val="Textoindependiente"/>
        <w:spacing w:before="9" w:line="276" w:lineRule="auto"/>
        <w:ind w:left="0"/>
        <w:jc w:val="left"/>
        <w:rPr>
          <w:rFonts w:ascii="Josefin Slab" w:hAnsi="Josefin Slab"/>
          <w:sz w:val="26"/>
        </w:rPr>
      </w:pPr>
    </w:p>
    <w:p w:rsidR="00703F8A" w:rsidRPr="00594731" w:rsidRDefault="00D9371B" w:rsidP="007A564F">
      <w:pPr>
        <w:pStyle w:val="Ttulo4"/>
        <w:spacing w:line="276" w:lineRule="auto"/>
        <w:rPr>
          <w:rFonts w:ascii="Josefin Slab" w:hAnsi="Josefin Slab"/>
        </w:rPr>
      </w:pPr>
      <w:r w:rsidRPr="00594731">
        <w:rPr>
          <w:rFonts w:ascii="Josefin Slab" w:hAnsi="Josefin Slab"/>
        </w:rPr>
        <w:t>¿Se esperaba que todos los creyentes hablaran en lenguas?</w:t>
      </w:r>
    </w:p>
    <w:p w:rsidR="00703F8A" w:rsidRPr="00594731" w:rsidRDefault="00D9371B" w:rsidP="007A564F">
      <w:pPr>
        <w:pStyle w:val="Textoindependiente"/>
        <w:spacing w:before="73" w:line="276" w:lineRule="auto"/>
        <w:ind w:right="124" w:firstLine="449"/>
        <w:rPr>
          <w:rFonts w:ascii="Josefin Slab" w:hAnsi="Josefin Slab"/>
        </w:rPr>
      </w:pPr>
      <w:r w:rsidRPr="00594731">
        <w:rPr>
          <w:rFonts w:ascii="Josefin Slab" w:hAnsi="Josefin Slab"/>
        </w:rPr>
        <w:t xml:space="preserve">Muchos </w:t>
      </w:r>
      <w:r w:rsidRPr="00594731">
        <w:rPr>
          <w:rFonts w:ascii="Josefin Slab" w:hAnsi="Josefin Slab"/>
          <w:spacing w:val="-3"/>
        </w:rPr>
        <w:t xml:space="preserve">carismáticos, </w:t>
      </w:r>
      <w:r w:rsidRPr="00594731">
        <w:rPr>
          <w:rFonts w:ascii="Josefin Slab" w:hAnsi="Josefin Slab"/>
        </w:rPr>
        <w:t xml:space="preserve">en especial </w:t>
      </w:r>
      <w:r w:rsidRPr="00594731">
        <w:rPr>
          <w:rFonts w:ascii="Josefin Slab" w:hAnsi="Josefin Slab"/>
          <w:spacing w:val="-4"/>
        </w:rPr>
        <w:t xml:space="preserve">aquellos influenciados </w:t>
      </w:r>
      <w:r w:rsidRPr="00594731">
        <w:rPr>
          <w:rFonts w:ascii="Josefin Slab" w:hAnsi="Josefin Slab"/>
        </w:rPr>
        <w:t xml:space="preserve">por el </w:t>
      </w:r>
      <w:r w:rsidRPr="00594731">
        <w:rPr>
          <w:rFonts w:ascii="Josefin Slab" w:hAnsi="Josefin Slab"/>
          <w:spacing w:val="-3"/>
        </w:rPr>
        <w:t xml:space="preserve">pentecostalismo </w:t>
      </w:r>
      <w:r w:rsidRPr="00594731">
        <w:rPr>
          <w:rFonts w:ascii="Josefin Slab" w:hAnsi="Josefin Slab"/>
          <w:spacing w:val="-4"/>
        </w:rPr>
        <w:t xml:space="preserve">clásico, </w:t>
      </w:r>
      <w:r w:rsidRPr="00594731">
        <w:rPr>
          <w:rFonts w:ascii="Josefin Slab" w:hAnsi="Josefin Slab"/>
        </w:rPr>
        <w:t xml:space="preserve">han </w:t>
      </w:r>
      <w:r w:rsidRPr="00594731">
        <w:rPr>
          <w:rFonts w:ascii="Josefin Slab" w:hAnsi="Josefin Slab"/>
          <w:spacing w:val="-6"/>
        </w:rPr>
        <w:t xml:space="preserve">insistido </w:t>
      </w:r>
      <w:r w:rsidRPr="00594731">
        <w:rPr>
          <w:rFonts w:ascii="Josefin Slab" w:hAnsi="Josefin Slab"/>
        </w:rPr>
        <w:t xml:space="preserve">en que todos </w:t>
      </w:r>
      <w:r w:rsidRPr="00594731">
        <w:rPr>
          <w:rFonts w:ascii="Josefin Slab" w:hAnsi="Josefin Slab"/>
          <w:spacing w:val="-5"/>
        </w:rPr>
        <w:t xml:space="preserve">los </w:t>
      </w:r>
      <w:r w:rsidRPr="00594731">
        <w:rPr>
          <w:rFonts w:ascii="Josefin Slab" w:hAnsi="Josefin Slab"/>
          <w:spacing w:val="-4"/>
        </w:rPr>
        <w:t xml:space="preserve">cristianos </w:t>
      </w:r>
      <w:r w:rsidRPr="00594731">
        <w:rPr>
          <w:rFonts w:ascii="Josefin Slab" w:hAnsi="Josefin Slab"/>
        </w:rPr>
        <w:t xml:space="preserve">deben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4"/>
        </w:rPr>
        <w:t xml:space="preserve">lenguas, </w:t>
      </w:r>
      <w:r w:rsidRPr="00594731">
        <w:rPr>
          <w:rFonts w:ascii="Josefin Slab" w:hAnsi="Josefin Slab"/>
        </w:rPr>
        <w:t xml:space="preserve">argumentando que es </w:t>
      </w:r>
      <w:r w:rsidRPr="00594731">
        <w:rPr>
          <w:rFonts w:ascii="Josefin Slab" w:hAnsi="Josefin Slab"/>
          <w:spacing w:val="-8"/>
        </w:rPr>
        <w:t xml:space="preserve">la </w:t>
      </w:r>
      <w:r w:rsidRPr="00594731">
        <w:rPr>
          <w:rFonts w:ascii="Josefin Slab" w:hAnsi="Josefin Slab"/>
          <w:spacing w:val="-4"/>
        </w:rPr>
        <w:t xml:space="preserve">evidencia </w:t>
      </w:r>
      <w:r w:rsidRPr="00594731">
        <w:rPr>
          <w:rFonts w:ascii="Josefin Slab" w:hAnsi="Josefin Slab"/>
          <w:spacing w:val="-7"/>
        </w:rPr>
        <w:t xml:space="preserve">inicial </w:t>
      </w:r>
      <w:r w:rsidRPr="00594731">
        <w:rPr>
          <w:rFonts w:ascii="Josefin Slab" w:hAnsi="Josefin Slab"/>
        </w:rPr>
        <w:t xml:space="preserve">y universal del </w:t>
      </w:r>
      <w:r w:rsidRPr="00594731">
        <w:rPr>
          <w:rFonts w:ascii="Josefin Slab" w:hAnsi="Josefin Slab"/>
          <w:spacing w:val="-3"/>
        </w:rPr>
        <w:t xml:space="preserve">bautismo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No obstante, este </w:t>
      </w:r>
      <w:r w:rsidRPr="00594731">
        <w:rPr>
          <w:rFonts w:ascii="Josefin Slab" w:hAnsi="Josefin Slab"/>
          <w:spacing w:val="-4"/>
        </w:rPr>
        <w:t xml:space="preserve">paradigma </w:t>
      </w:r>
      <w:r w:rsidRPr="00594731">
        <w:rPr>
          <w:rFonts w:ascii="Josefin Slab" w:hAnsi="Josefin Slab"/>
        </w:rPr>
        <w:t xml:space="preserve">pentecostal se ve destruido por </w:t>
      </w:r>
      <w:r w:rsidRPr="00594731">
        <w:rPr>
          <w:rFonts w:ascii="Josefin Slab" w:hAnsi="Josefin Slab"/>
          <w:spacing w:val="-8"/>
        </w:rPr>
        <w:t xml:space="preserve">la </w:t>
      </w:r>
      <w:r w:rsidRPr="00594731">
        <w:rPr>
          <w:rFonts w:ascii="Josefin Slab" w:hAnsi="Josefin Slab"/>
        </w:rPr>
        <w:t xml:space="preserve">enseñanza de Pablo en 1 </w:t>
      </w:r>
      <w:r w:rsidRPr="00594731">
        <w:rPr>
          <w:rFonts w:ascii="Josefin Slab" w:hAnsi="Josefin Slab"/>
          <w:spacing w:val="-4"/>
        </w:rPr>
        <w:t xml:space="preserve">Corintios </w:t>
      </w:r>
      <w:r w:rsidRPr="00594731">
        <w:rPr>
          <w:rFonts w:ascii="Josefin Slab" w:hAnsi="Josefin Slab"/>
        </w:rPr>
        <w:t xml:space="preserve">12. En el versículo 13, Pablo dejó en  </w:t>
      </w:r>
      <w:r w:rsidRPr="00594731">
        <w:rPr>
          <w:rFonts w:ascii="Josefin Slab" w:hAnsi="Josefin Slab"/>
          <w:spacing w:val="-3"/>
        </w:rPr>
        <w:t xml:space="preserve">claro </w:t>
      </w:r>
      <w:r w:rsidRPr="00594731">
        <w:rPr>
          <w:rFonts w:ascii="Josefin Slab" w:hAnsi="Josefin Slab"/>
        </w:rPr>
        <w:t xml:space="preserve">que todos sus </w:t>
      </w:r>
      <w:bookmarkStart w:id="856" w:name="_bookmark842"/>
      <w:bookmarkEnd w:id="856"/>
      <w:r w:rsidRPr="00594731">
        <w:rPr>
          <w:rFonts w:ascii="Josefin Slab" w:hAnsi="Josefin Slab"/>
        </w:rPr>
        <w:t xml:space="preserve">lectores, como creyentes, habían </w:t>
      </w:r>
      <w:r w:rsidRPr="00594731">
        <w:rPr>
          <w:rFonts w:ascii="Josefin Slab" w:hAnsi="Josefin Slab"/>
          <w:spacing w:val="-3"/>
        </w:rPr>
        <w:t xml:space="preserve">experimentado </w:t>
      </w:r>
      <w:r w:rsidRPr="00594731">
        <w:rPr>
          <w:rFonts w:ascii="Josefin Slab" w:hAnsi="Josefin Slab"/>
        </w:rPr>
        <w:t xml:space="preserve">el </w:t>
      </w:r>
      <w:r w:rsidRPr="00594731">
        <w:rPr>
          <w:rFonts w:ascii="Josefin Slab" w:hAnsi="Josefin Slab"/>
          <w:spacing w:val="-3"/>
        </w:rPr>
        <w:t xml:space="preserve">bautismo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en el momento de </w:t>
      </w:r>
      <w:r w:rsidRPr="00594731">
        <w:rPr>
          <w:rFonts w:ascii="Josefin Slab" w:hAnsi="Josefin Slab"/>
          <w:spacing w:val="-8"/>
        </w:rPr>
        <w:t xml:space="preserve">la </w:t>
      </w:r>
      <w:r w:rsidRPr="00594731">
        <w:rPr>
          <w:rFonts w:ascii="Josefin Slab" w:hAnsi="Josefin Slab"/>
          <w:spacing w:val="-4"/>
        </w:rPr>
        <w:t xml:space="preserve">salvación </w:t>
      </w:r>
      <w:r w:rsidRPr="00594731">
        <w:rPr>
          <w:rFonts w:ascii="Josefin Slab" w:hAnsi="Josefin Slab"/>
        </w:rPr>
        <w:t xml:space="preserve">(cp. </w:t>
      </w:r>
      <w:r w:rsidRPr="00594731">
        <w:rPr>
          <w:rFonts w:ascii="Josefin Slab" w:hAnsi="Josefin Slab"/>
          <w:spacing w:val="-4"/>
        </w:rPr>
        <w:t xml:space="preserve">Tito </w:t>
      </w:r>
      <w:r w:rsidRPr="00594731">
        <w:rPr>
          <w:rFonts w:ascii="Josefin Slab" w:hAnsi="Josefin Slab"/>
        </w:rPr>
        <w:t xml:space="preserve">3.5). </w:t>
      </w:r>
      <w:r w:rsidRPr="00594731">
        <w:rPr>
          <w:rFonts w:ascii="Josefin Slab" w:hAnsi="Josefin Slab"/>
          <w:spacing w:val="-6"/>
        </w:rPr>
        <w:t xml:space="preserve">Sin </w:t>
      </w:r>
      <w:r w:rsidRPr="00594731">
        <w:rPr>
          <w:rFonts w:ascii="Josefin Slab" w:hAnsi="Josefin Slab"/>
        </w:rPr>
        <w:t xml:space="preserve">embargo, en </w:t>
      </w:r>
      <w:r w:rsidRPr="00594731">
        <w:rPr>
          <w:rFonts w:ascii="Josefin Slab" w:hAnsi="Josefin Slab"/>
          <w:spacing w:val="-5"/>
        </w:rPr>
        <w:t xml:space="preserve">los </w:t>
      </w:r>
      <w:r w:rsidRPr="00594731">
        <w:rPr>
          <w:rFonts w:ascii="Josefin Slab" w:hAnsi="Josefin Slab"/>
        </w:rPr>
        <w:t xml:space="preserve">versículos </w:t>
      </w:r>
      <w:r w:rsidRPr="00594731">
        <w:rPr>
          <w:rFonts w:ascii="Josefin Slab" w:hAnsi="Josefin Slab"/>
          <w:spacing w:val="-5"/>
        </w:rPr>
        <w:t xml:space="preserve">siguientes, </w:t>
      </w:r>
      <w:r w:rsidRPr="00594731">
        <w:rPr>
          <w:rFonts w:ascii="Josefin Slab" w:hAnsi="Josefin Slab"/>
          <w:spacing w:val="-3"/>
        </w:rPr>
        <w:t xml:space="preserve">también aclara </w:t>
      </w:r>
      <w:r w:rsidRPr="00594731">
        <w:rPr>
          <w:rFonts w:ascii="Josefin Slab" w:hAnsi="Josefin Slab"/>
        </w:rPr>
        <w:t xml:space="preserve">que no a todos </w:t>
      </w:r>
      <w:r w:rsidRPr="00594731">
        <w:rPr>
          <w:rFonts w:ascii="Josefin Slab" w:hAnsi="Josefin Slab"/>
          <w:spacing w:val="-6"/>
        </w:rPr>
        <w:t xml:space="preserve">ellos </w:t>
      </w:r>
      <w:r w:rsidRPr="00594731">
        <w:rPr>
          <w:rFonts w:ascii="Josefin Slab" w:hAnsi="Josefin Slab"/>
          <w:spacing w:val="-5"/>
        </w:rPr>
        <w:t xml:space="preserve">les </w:t>
      </w:r>
      <w:r w:rsidRPr="00594731">
        <w:rPr>
          <w:rFonts w:ascii="Josefin Slab" w:hAnsi="Josefin Slab"/>
        </w:rPr>
        <w:t xml:space="preserve">había </w:t>
      </w:r>
      <w:r w:rsidRPr="00594731">
        <w:rPr>
          <w:rFonts w:ascii="Josefin Slab" w:hAnsi="Josefin Slab"/>
          <w:spacing w:val="-4"/>
        </w:rPr>
        <w:t xml:space="preserve">sido </w:t>
      </w:r>
      <w:r w:rsidRPr="00594731">
        <w:rPr>
          <w:rFonts w:ascii="Josefin Slab" w:hAnsi="Josefin Slab"/>
        </w:rPr>
        <w:t xml:space="preserve">dado el don de </w:t>
      </w:r>
      <w:r w:rsidRPr="00594731">
        <w:rPr>
          <w:rFonts w:ascii="Josefin Slab" w:hAnsi="Josefin Slab"/>
          <w:spacing w:val="-4"/>
        </w:rPr>
        <w:t xml:space="preserve">lenguas. </w:t>
      </w:r>
      <w:r w:rsidRPr="00594731">
        <w:rPr>
          <w:rFonts w:ascii="Josefin Slab" w:hAnsi="Josefin Slab"/>
        </w:rPr>
        <w:t xml:space="preserve">Las </w:t>
      </w:r>
      <w:r w:rsidRPr="00594731">
        <w:rPr>
          <w:rFonts w:ascii="Josefin Slab" w:hAnsi="Josefin Slab"/>
          <w:spacing w:val="-5"/>
        </w:rPr>
        <w:t xml:space="preserve">implicaciones </w:t>
      </w:r>
      <w:r w:rsidRPr="00594731">
        <w:rPr>
          <w:rFonts w:ascii="Josefin Slab" w:hAnsi="Josefin Slab"/>
        </w:rPr>
        <w:t xml:space="preserve">son inequívocas: si todos </w:t>
      </w:r>
      <w:r w:rsidRPr="00594731">
        <w:rPr>
          <w:rFonts w:ascii="Josefin Slab" w:hAnsi="Josefin Slab"/>
          <w:spacing w:val="-5"/>
        </w:rPr>
        <w:t xml:space="preserve">los </w:t>
      </w:r>
      <w:r w:rsidRPr="00594731">
        <w:rPr>
          <w:rFonts w:ascii="Josefin Slab" w:hAnsi="Josefin Slab"/>
        </w:rPr>
        <w:t xml:space="preserve">creyentes en </w:t>
      </w:r>
      <w:r w:rsidRPr="00594731">
        <w:rPr>
          <w:rFonts w:ascii="Josefin Slab" w:hAnsi="Josefin Slab"/>
          <w:spacing w:val="-3"/>
        </w:rPr>
        <w:t xml:space="preserve">Corinto </w:t>
      </w:r>
      <w:r w:rsidRPr="00594731">
        <w:rPr>
          <w:rFonts w:ascii="Josefin Slab" w:hAnsi="Josefin Slab"/>
        </w:rPr>
        <w:t xml:space="preserve">fueron bautizados por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5"/>
        </w:rPr>
        <w:t xml:space="preserve">(v. </w:t>
      </w:r>
      <w:r w:rsidRPr="00594731">
        <w:rPr>
          <w:rFonts w:ascii="Josefin Slab" w:hAnsi="Josefin Slab"/>
        </w:rPr>
        <w:t xml:space="preserve">13), pero no todos  </w:t>
      </w:r>
      <w:r w:rsidRPr="00594731">
        <w:rPr>
          <w:rFonts w:ascii="Josefin Slab" w:hAnsi="Josefin Slab"/>
          <w:spacing w:val="-6"/>
        </w:rPr>
        <w:t xml:space="preserve">ellos </w:t>
      </w:r>
      <w:r w:rsidRPr="00594731">
        <w:rPr>
          <w:rFonts w:ascii="Josefin Slab" w:hAnsi="Josefin Slab"/>
        </w:rPr>
        <w:t xml:space="preserve">podían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5"/>
        </w:rPr>
        <w:t xml:space="preserve">lenguas </w:t>
      </w:r>
      <w:r w:rsidRPr="00594731">
        <w:rPr>
          <w:rFonts w:ascii="Josefin Slab" w:hAnsi="Josefin Slab"/>
          <w:spacing w:val="-4"/>
        </w:rPr>
        <w:t xml:space="preserve">(vv. </w:t>
      </w:r>
      <w:r w:rsidRPr="00594731">
        <w:rPr>
          <w:rFonts w:ascii="Josefin Slab" w:hAnsi="Josefin Slab"/>
        </w:rPr>
        <w:t xml:space="preserve">28–30), entonces ese don no debe ser </w:t>
      </w:r>
      <w:r w:rsidRPr="00594731">
        <w:rPr>
          <w:rFonts w:ascii="Josefin Slab" w:hAnsi="Josefin Slab"/>
          <w:spacing w:val="-8"/>
        </w:rPr>
        <w:t xml:space="preserve">la  </w:t>
      </w:r>
      <w:r w:rsidRPr="00594731">
        <w:rPr>
          <w:rFonts w:ascii="Josefin Slab" w:hAnsi="Josefin Slab"/>
          <w:spacing w:val="-3"/>
        </w:rPr>
        <w:t xml:space="preserve">única  </w:t>
      </w:r>
      <w:r w:rsidRPr="00594731">
        <w:rPr>
          <w:rFonts w:ascii="Josefin Slab" w:hAnsi="Josefin Slab"/>
        </w:rPr>
        <w:t xml:space="preserve">señal del </w:t>
      </w:r>
      <w:r w:rsidRPr="00594731">
        <w:rPr>
          <w:rFonts w:ascii="Josefin Slab" w:hAnsi="Josefin Slab"/>
          <w:spacing w:val="-3"/>
        </w:rPr>
        <w:t xml:space="preserve">bautismo </w:t>
      </w:r>
      <w:r w:rsidRPr="00594731">
        <w:rPr>
          <w:rFonts w:ascii="Josefin Slab" w:hAnsi="Josefin Slab"/>
        </w:rPr>
        <w:t xml:space="preserve">del Espíritu, como reclaman </w:t>
      </w:r>
      <w:r w:rsidRPr="00594731">
        <w:rPr>
          <w:rFonts w:ascii="Josefin Slab" w:hAnsi="Josefin Slab"/>
          <w:spacing w:val="-5"/>
        </w:rPr>
        <w:t xml:space="preserve">los </w:t>
      </w:r>
      <w:r w:rsidRPr="00594731">
        <w:rPr>
          <w:rFonts w:ascii="Josefin Slab" w:hAnsi="Josefin Slab"/>
        </w:rPr>
        <w:t xml:space="preserve">pentecostales. Esto es congruente con </w:t>
      </w:r>
      <w:r w:rsidRPr="00594731">
        <w:rPr>
          <w:rFonts w:ascii="Josefin Slab" w:hAnsi="Josefin Slab"/>
          <w:spacing w:val="-8"/>
        </w:rPr>
        <w:t xml:space="preserve">lo </w:t>
      </w:r>
      <w:r w:rsidRPr="00594731">
        <w:rPr>
          <w:rFonts w:ascii="Josefin Slab" w:hAnsi="Josefin Slab"/>
        </w:rPr>
        <w:t xml:space="preserve">que Pablo enseñó antes en el </w:t>
      </w:r>
      <w:hyperlink w:anchor="_bookmark1200" w:history="1">
        <w:r w:rsidRPr="00594731">
          <w:rPr>
            <w:rFonts w:ascii="Josefin Slab" w:hAnsi="Josefin Slab"/>
            <w:color w:val="0000ED"/>
            <w:spacing w:val="-3"/>
          </w:rPr>
          <w:t xml:space="preserve">capítulo </w:t>
        </w:r>
        <w:r w:rsidRPr="00594731">
          <w:rPr>
            <w:rFonts w:ascii="Josefin Slab" w:hAnsi="Josefin Slab"/>
            <w:color w:val="0000ED"/>
          </w:rPr>
          <w:t>12</w:t>
        </w:r>
      </w:hyperlink>
      <w:r w:rsidRPr="00594731">
        <w:rPr>
          <w:rFonts w:ascii="Josefin Slab" w:hAnsi="Josefin Slab"/>
        </w:rPr>
        <w:t xml:space="preserve">, que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4"/>
        </w:rPr>
        <w:t xml:space="preserve">distribuye </w:t>
      </w:r>
      <w:r w:rsidRPr="00594731">
        <w:rPr>
          <w:rFonts w:ascii="Josefin Slab" w:hAnsi="Josefin Slab"/>
        </w:rPr>
        <w:t xml:space="preserve">soberanamente dones </w:t>
      </w:r>
      <w:r w:rsidRPr="00594731">
        <w:rPr>
          <w:rFonts w:ascii="Josefin Slab" w:hAnsi="Josefin Slab"/>
          <w:i/>
        </w:rPr>
        <w:t xml:space="preserve">diferentes </w:t>
      </w:r>
      <w:r w:rsidRPr="00594731">
        <w:rPr>
          <w:rFonts w:ascii="Josefin Slab" w:hAnsi="Josefin Slab"/>
        </w:rPr>
        <w:t xml:space="preserve">a </w:t>
      </w:r>
      <w:r w:rsidRPr="00594731">
        <w:rPr>
          <w:rFonts w:ascii="Josefin Slab" w:hAnsi="Josefin Slab"/>
          <w:i/>
        </w:rPr>
        <w:t>diferentes</w:t>
      </w:r>
      <w:r w:rsidRPr="00594731">
        <w:rPr>
          <w:rFonts w:ascii="Josefin Slab" w:hAnsi="Josefin Slab"/>
          <w:i/>
          <w:spacing w:val="50"/>
        </w:rPr>
        <w:t xml:space="preserve"> </w:t>
      </w:r>
      <w:r w:rsidRPr="00594731">
        <w:rPr>
          <w:rFonts w:ascii="Josefin Slab" w:hAnsi="Josefin Slab"/>
        </w:rPr>
        <w:t>personas:</w:t>
      </w:r>
    </w:p>
    <w:p w:rsidR="00703F8A" w:rsidRPr="00594731" w:rsidRDefault="00703F8A" w:rsidP="007A564F">
      <w:pPr>
        <w:pStyle w:val="Textoindependiente"/>
        <w:spacing w:before="2" w:line="276" w:lineRule="auto"/>
        <w:ind w:left="0"/>
        <w:jc w:val="left"/>
        <w:rPr>
          <w:rFonts w:ascii="Josefin Slab" w:hAnsi="Josefin Slab"/>
          <w:sz w:val="25"/>
        </w:rPr>
      </w:pPr>
    </w:p>
    <w:p w:rsidR="00703F8A" w:rsidRPr="00594731" w:rsidRDefault="00D9371B" w:rsidP="007A564F">
      <w:pPr>
        <w:pStyle w:val="Textoindependiente"/>
        <w:spacing w:before="0" w:line="276" w:lineRule="auto"/>
        <w:ind w:left="549" w:right="383"/>
        <w:jc w:val="left"/>
        <w:rPr>
          <w:rFonts w:ascii="Josefin Slab" w:hAnsi="Josefin Slab"/>
        </w:rPr>
      </w:pPr>
      <w:r w:rsidRPr="00594731">
        <w:rPr>
          <w:rFonts w:ascii="Josefin Slab" w:hAnsi="Josefin Slab"/>
        </w:rPr>
        <w:t>Pero a cada uno le es dada la manifestación del Espíritu para provecho. Porque a éste es dada por el Espíritu palabra de sabiduría; a otro, palabra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549" w:right="587"/>
        <w:rPr>
          <w:rFonts w:ascii="Josefin Slab" w:hAnsi="Josefin Slab"/>
        </w:rPr>
      </w:pPr>
      <w:r w:rsidRPr="00594731">
        <w:rPr>
          <w:rFonts w:ascii="Josefin Slab" w:hAnsi="Josefin Slab"/>
        </w:rPr>
        <w:t xml:space="preserve">de </w:t>
      </w:r>
      <w:r w:rsidRPr="00594731">
        <w:rPr>
          <w:rFonts w:ascii="Josefin Slab" w:hAnsi="Josefin Slab"/>
          <w:spacing w:val="-5"/>
        </w:rPr>
        <w:t xml:space="preserve">ciencia </w:t>
      </w:r>
      <w:r w:rsidRPr="00594731">
        <w:rPr>
          <w:rFonts w:ascii="Josefin Slab" w:hAnsi="Josefin Slab"/>
          <w:spacing w:val="-4"/>
        </w:rPr>
        <w:t xml:space="preserve">según </w:t>
      </w:r>
      <w:r w:rsidRPr="00594731">
        <w:rPr>
          <w:rFonts w:ascii="Josefin Slab" w:hAnsi="Josefin Slab"/>
        </w:rPr>
        <w:t xml:space="preserve">el </w:t>
      </w:r>
      <w:r w:rsidRPr="00594731">
        <w:rPr>
          <w:rFonts w:ascii="Josefin Slab" w:hAnsi="Josefin Slab"/>
          <w:spacing w:val="-4"/>
        </w:rPr>
        <w:t xml:space="preserve">mismo </w:t>
      </w:r>
      <w:r w:rsidRPr="00594731">
        <w:rPr>
          <w:rFonts w:ascii="Josefin Slab" w:hAnsi="Josefin Slab"/>
        </w:rPr>
        <w:t xml:space="preserve">Espíritu; a otro, fe por el </w:t>
      </w:r>
      <w:r w:rsidRPr="00594731">
        <w:rPr>
          <w:rFonts w:ascii="Josefin Slab" w:hAnsi="Josefin Slab"/>
          <w:spacing w:val="-4"/>
        </w:rPr>
        <w:t xml:space="preserve">mismo </w:t>
      </w:r>
      <w:r w:rsidRPr="00594731">
        <w:rPr>
          <w:rFonts w:ascii="Josefin Slab" w:hAnsi="Josefin Slab"/>
        </w:rPr>
        <w:t xml:space="preserve">Espíritu; y a otro, dones de sanidades por el </w:t>
      </w:r>
      <w:r w:rsidRPr="00594731">
        <w:rPr>
          <w:rFonts w:ascii="Josefin Slab" w:hAnsi="Josefin Slab"/>
          <w:spacing w:val="-4"/>
        </w:rPr>
        <w:t>mismo</w:t>
      </w:r>
      <w:r w:rsidRPr="00594731">
        <w:rPr>
          <w:rFonts w:ascii="Josefin Slab" w:hAnsi="Josefin Slab"/>
          <w:spacing w:val="59"/>
        </w:rPr>
        <w:t xml:space="preserve"> </w:t>
      </w:r>
      <w:r w:rsidRPr="00594731">
        <w:rPr>
          <w:rFonts w:ascii="Josefin Slab" w:hAnsi="Josefin Slab"/>
        </w:rPr>
        <w:t xml:space="preserve">Espíritu. A otro, el hacer </w:t>
      </w:r>
      <w:r w:rsidRPr="00594731">
        <w:rPr>
          <w:rFonts w:ascii="Josefin Slab" w:hAnsi="Josefin Slab"/>
          <w:spacing w:val="-6"/>
        </w:rPr>
        <w:t xml:space="preserve">milagros; </w:t>
      </w:r>
      <w:r w:rsidRPr="00594731">
        <w:rPr>
          <w:rFonts w:ascii="Josefin Slab" w:hAnsi="Josefin Slab"/>
        </w:rPr>
        <w:t xml:space="preserve">a otro, profecía; a otro, </w:t>
      </w:r>
      <w:r w:rsidRPr="00594731">
        <w:rPr>
          <w:rFonts w:ascii="Josefin Slab" w:hAnsi="Josefin Slab"/>
          <w:spacing w:val="-4"/>
        </w:rPr>
        <w:t xml:space="preserve">discernimiento </w:t>
      </w:r>
      <w:r w:rsidRPr="00594731">
        <w:rPr>
          <w:rFonts w:ascii="Josefin Slab" w:hAnsi="Josefin Slab"/>
        </w:rPr>
        <w:t xml:space="preserve">de espíritus; a otro, diversos </w:t>
      </w:r>
      <w:r w:rsidRPr="00594731">
        <w:rPr>
          <w:rFonts w:ascii="Josefin Slab" w:hAnsi="Josefin Slab"/>
          <w:spacing w:val="-3"/>
        </w:rPr>
        <w:t xml:space="preserve">géneros </w:t>
      </w:r>
      <w:r w:rsidRPr="00594731">
        <w:rPr>
          <w:rFonts w:ascii="Josefin Slab" w:hAnsi="Josefin Slab"/>
        </w:rPr>
        <w:t xml:space="preserve">de </w:t>
      </w:r>
      <w:r w:rsidRPr="00594731">
        <w:rPr>
          <w:rFonts w:ascii="Josefin Slab" w:hAnsi="Josefin Slab"/>
          <w:spacing w:val="-4"/>
        </w:rPr>
        <w:t xml:space="preserve">lenguas; </w:t>
      </w:r>
      <w:r w:rsidRPr="00594731">
        <w:rPr>
          <w:rFonts w:ascii="Josefin Slab" w:hAnsi="Josefin Slab"/>
        </w:rPr>
        <w:t xml:space="preserve">y a otro, </w:t>
      </w:r>
      <w:r w:rsidRPr="00594731">
        <w:rPr>
          <w:rFonts w:ascii="Josefin Slab" w:hAnsi="Josefin Slab"/>
          <w:spacing w:val="-3"/>
        </w:rPr>
        <w:t xml:space="preserve">interpretación </w:t>
      </w:r>
      <w:r w:rsidRPr="00594731">
        <w:rPr>
          <w:rFonts w:ascii="Josefin Slab" w:hAnsi="Josefin Slab"/>
        </w:rPr>
        <w:t xml:space="preserve">de </w:t>
      </w:r>
      <w:r w:rsidRPr="00594731">
        <w:rPr>
          <w:rFonts w:ascii="Josefin Slab" w:hAnsi="Josefin Slab"/>
          <w:spacing w:val="-4"/>
        </w:rPr>
        <w:t xml:space="preserve">lenguas. </w:t>
      </w:r>
      <w:r w:rsidRPr="00594731">
        <w:rPr>
          <w:rFonts w:ascii="Josefin Slab" w:hAnsi="Josefin Slab"/>
          <w:spacing w:val="3"/>
        </w:rPr>
        <w:t xml:space="preserve">Pero </w:t>
      </w:r>
      <w:r w:rsidRPr="00594731">
        <w:rPr>
          <w:rFonts w:ascii="Josefin Slab" w:hAnsi="Josefin Slab"/>
        </w:rPr>
        <w:t xml:space="preserve">todas estas cosas </w:t>
      </w:r>
      <w:r w:rsidRPr="00594731">
        <w:rPr>
          <w:rFonts w:ascii="Josefin Slab" w:hAnsi="Josefin Slab"/>
          <w:spacing w:val="-5"/>
        </w:rPr>
        <w:t xml:space="preserve">las </w:t>
      </w:r>
      <w:r w:rsidRPr="00594731">
        <w:rPr>
          <w:rFonts w:ascii="Josefin Slab" w:hAnsi="Josefin Slab"/>
        </w:rPr>
        <w:t xml:space="preserve">hace uno y el </w:t>
      </w:r>
      <w:r w:rsidRPr="00594731">
        <w:rPr>
          <w:rFonts w:ascii="Josefin Slab" w:hAnsi="Josefin Slab"/>
          <w:spacing w:val="-4"/>
        </w:rPr>
        <w:t xml:space="preserve">mismo </w:t>
      </w:r>
      <w:r w:rsidRPr="00594731">
        <w:rPr>
          <w:rFonts w:ascii="Josefin Slab" w:hAnsi="Josefin Slab"/>
        </w:rPr>
        <w:t xml:space="preserve">Espíritu, repartiendo a cada uno en </w:t>
      </w:r>
      <w:r w:rsidRPr="00594731">
        <w:rPr>
          <w:rFonts w:ascii="Josefin Slab" w:hAnsi="Josefin Slab"/>
          <w:spacing w:val="-4"/>
        </w:rPr>
        <w:t xml:space="preserve">particular </w:t>
      </w:r>
      <w:r w:rsidRPr="00594731">
        <w:rPr>
          <w:rFonts w:ascii="Josefin Slab" w:hAnsi="Josefin Slab"/>
        </w:rPr>
        <w:t xml:space="preserve">como él </w:t>
      </w:r>
      <w:r w:rsidRPr="00594731">
        <w:rPr>
          <w:rFonts w:ascii="Josefin Slab" w:hAnsi="Josefin Slab"/>
          <w:spacing w:val="-3"/>
        </w:rPr>
        <w:t xml:space="preserve">quiere. </w:t>
      </w:r>
      <w:r w:rsidRPr="00594731">
        <w:rPr>
          <w:rFonts w:ascii="Josefin Slab" w:hAnsi="Josefin Slab"/>
        </w:rPr>
        <w:t>(vv.</w:t>
      </w:r>
      <w:r w:rsidRPr="00594731">
        <w:rPr>
          <w:rFonts w:ascii="Josefin Slab" w:hAnsi="Josefin Slab"/>
          <w:spacing w:val="56"/>
        </w:rPr>
        <w:t xml:space="preserve"> </w:t>
      </w:r>
      <w:r w:rsidRPr="00594731">
        <w:rPr>
          <w:rFonts w:ascii="Josefin Slab" w:hAnsi="Josefin Slab"/>
        </w:rPr>
        <w:t>7–11)</w:t>
      </w:r>
    </w:p>
    <w:p w:rsidR="00703F8A" w:rsidRPr="00594731" w:rsidRDefault="00703F8A" w:rsidP="007A564F">
      <w:pPr>
        <w:pStyle w:val="Textoindependiente"/>
        <w:spacing w:before="2" w:line="276" w:lineRule="auto"/>
        <w:ind w:left="0"/>
        <w:jc w:val="left"/>
        <w:rPr>
          <w:rFonts w:ascii="Josefin Slab" w:hAnsi="Josefin Slab"/>
          <w:sz w:val="24"/>
        </w:rPr>
      </w:pPr>
    </w:p>
    <w:p w:rsidR="00703F8A" w:rsidRPr="00594731" w:rsidRDefault="00D9371B" w:rsidP="007A564F">
      <w:pPr>
        <w:pStyle w:val="Textoindependiente"/>
        <w:spacing w:before="0" w:line="276" w:lineRule="auto"/>
        <w:ind w:right="137" w:firstLine="449"/>
        <w:rPr>
          <w:rFonts w:ascii="Josefin Slab" w:hAnsi="Josefin Slab"/>
        </w:rPr>
      </w:pPr>
      <w:r w:rsidRPr="00594731">
        <w:rPr>
          <w:rFonts w:ascii="Josefin Slab" w:hAnsi="Josefin Slab"/>
        </w:rPr>
        <w:t>Aun si la habilidad sobrenatural de hablar idiomas extranjeros siguiera disponible en la actualidad, no le sería dada a todo cristiano.  Cuando los carismáticos sostienen que cada creyente debe buscar el don de lenguas, pierden todo el punto del argumento de Pablo en 1 Corintios 12.14–31 y terminan fabricando falsificaciones.</w:t>
      </w:r>
    </w:p>
    <w:p w:rsidR="00703F8A" w:rsidRPr="00594731" w:rsidRDefault="00D9371B" w:rsidP="007A564F">
      <w:pPr>
        <w:pStyle w:val="Textoindependiente"/>
        <w:spacing w:before="52" w:line="276" w:lineRule="auto"/>
        <w:ind w:right="138" w:firstLine="449"/>
        <w:rPr>
          <w:rFonts w:ascii="Josefin Slab" w:hAnsi="Josefin Slab"/>
        </w:rPr>
      </w:pPr>
      <w:r w:rsidRPr="00594731">
        <w:rPr>
          <w:rFonts w:ascii="Josefin Slab" w:hAnsi="Josefin Slab"/>
        </w:rPr>
        <w:t xml:space="preserve">Los </w:t>
      </w:r>
      <w:r w:rsidRPr="00594731">
        <w:rPr>
          <w:rFonts w:ascii="Josefin Slab" w:hAnsi="Josefin Slab"/>
          <w:spacing w:val="-3"/>
        </w:rPr>
        <w:t xml:space="preserve">carismáticos </w:t>
      </w:r>
      <w:r w:rsidRPr="00594731">
        <w:rPr>
          <w:rFonts w:ascii="Josefin Slab" w:hAnsi="Josefin Slab"/>
        </w:rPr>
        <w:t xml:space="preserve">a menudo mencionan 1 </w:t>
      </w:r>
      <w:r w:rsidRPr="00594731">
        <w:rPr>
          <w:rFonts w:ascii="Josefin Slab" w:hAnsi="Josefin Slab"/>
          <w:spacing w:val="-4"/>
        </w:rPr>
        <w:t xml:space="preserve">Corintios  </w:t>
      </w:r>
      <w:r w:rsidRPr="00594731">
        <w:rPr>
          <w:rFonts w:ascii="Josefin Slab" w:hAnsi="Josefin Slab"/>
        </w:rPr>
        <w:t xml:space="preserve">14.5, donde Pablo declaró: «Quisiera que todos vosotros </w:t>
      </w:r>
      <w:r w:rsidRPr="00594731">
        <w:rPr>
          <w:rFonts w:ascii="Josefin Slab" w:hAnsi="Josefin Slab"/>
          <w:spacing w:val="-4"/>
        </w:rPr>
        <w:t xml:space="preserve">hablaseis </w:t>
      </w:r>
      <w:r w:rsidRPr="00594731">
        <w:rPr>
          <w:rFonts w:ascii="Josefin Slab" w:hAnsi="Josefin Slab"/>
        </w:rPr>
        <w:t xml:space="preserve">en lenguas», como un </w:t>
      </w:r>
      <w:r w:rsidRPr="00594731">
        <w:rPr>
          <w:rFonts w:ascii="Josefin Slab" w:hAnsi="Josefin Slab"/>
          <w:spacing w:val="-4"/>
        </w:rPr>
        <w:t xml:space="preserve">texto </w:t>
      </w:r>
      <w:r w:rsidRPr="00594731">
        <w:rPr>
          <w:rFonts w:ascii="Josefin Slab" w:hAnsi="Josefin Slab"/>
        </w:rPr>
        <w:t xml:space="preserve">de prueba para su </w:t>
      </w:r>
      <w:r w:rsidRPr="00594731">
        <w:rPr>
          <w:rFonts w:ascii="Josefin Slab" w:hAnsi="Josefin Slab"/>
          <w:spacing w:val="-5"/>
        </w:rPr>
        <w:t xml:space="preserve">insistencia </w:t>
      </w:r>
      <w:r w:rsidRPr="00594731">
        <w:rPr>
          <w:rFonts w:ascii="Josefin Slab" w:hAnsi="Josefin Slab"/>
        </w:rPr>
        <w:t xml:space="preserve">en que todos </w:t>
      </w:r>
      <w:r w:rsidRPr="00594731">
        <w:rPr>
          <w:rFonts w:ascii="Josefin Slab" w:hAnsi="Josefin Slab"/>
          <w:spacing w:val="-5"/>
        </w:rPr>
        <w:t xml:space="preserve">los </w:t>
      </w:r>
      <w:r w:rsidRPr="00594731">
        <w:rPr>
          <w:rFonts w:ascii="Josefin Slab" w:hAnsi="Josefin Slab"/>
          <w:spacing w:val="-4"/>
        </w:rPr>
        <w:t xml:space="preserve">cristianos </w:t>
      </w:r>
      <w:r w:rsidRPr="00594731">
        <w:rPr>
          <w:rFonts w:ascii="Josefin Slab" w:hAnsi="Josefin Slab"/>
        </w:rPr>
        <w:t xml:space="preserve">deben practicar </w:t>
      </w:r>
      <w:r w:rsidRPr="00594731">
        <w:rPr>
          <w:rFonts w:ascii="Josefin Slab" w:hAnsi="Josefin Slab"/>
          <w:spacing w:val="-8"/>
        </w:rPr>
        <w:t xml:space="preserve">la </w:t>
      </w:r>
      <w:r w:rsidRPr="00594731">
        <w:rPr>
          <w:rFonts w:ascii="Josefin Slab" w:hAnsi="Josefin Slab"/>
          <w:spacing w:val="-7"/>
        </w:rPr>
        <w:t xml:space="preserve">glosolalia. </w:t>
      </w:r>
      <w:r w:rsidRPr="00594731">
        <w:rPr>
          <w:rFonts w:ascii="Josefin Slab" w:hAnsi="Josefin Slab"/>
          <w:spacing w:val="-8"/>
        </w:rPr>
        <w:t xml:space="preserve">Al </w:t>
      </w:r>
      <w:r w:rsidRPr="00594731">
        <w:rPr>
          <w:rFonts w:ascii="Josefin Slab" w:hAnsi="Josefin Slab"/>
        </w:rPr>
        <w:t xml:space="preserve">hacer esto, </w:t>
      </w:r>
      <w:r w:rsidRPr="00594731">
        <w:rPr>
          <w:rFonts w:ascii="Josefin Slab" w:hAnsi="Josefin Slab"/>
          <w:spacing w:val="-5"/>
        </w:rPr>
        <w:t xml:space="preserve">fallan </w:t>
      </w:r>
      <w:r w:rsidRPr="00594731">
        <w:rPr>
          <w:rFonts w:ascii="Josefin Slab" w:hAnsi="Josefin Slab"/>
        </w:rPr>
        <w:t xml:space="preserve">en reconocer que el apóstol no estaba declarando una </w:t>
      </w:r>
      <w:r w:rsidRPr="00594731">
        <w:rPr>
          <w:rFonts w:ascii="Josefin Slab" w:hAnsi="Josefin Slab"/>
          <w:spacing w:val="-6"/>
        </w:rPr>
        <w:t xml:space="preserve">posibilidad </w:t>
      </w:r>
      <w:r w:rsidRPr="00594731">
        <w:rPr>
          <w:rFonts w:ascii="Josefin Slab" w:hAnsi="Josefin Slab"/>
          <w:spacing w:val="-3"/>
        </w:rPr>
        <w:t xml:space="preserve">real, </w:t>
      </w:r>
      <w:r w:rsidRPr="00594731">
        <w:rPr>
          <w:rFonts w:ascii="Josefin Slab" w:hAnsi="Josefin Slab"/>
          <w:spacing w:val="-4"/>
        </w:rPr>
        <w:t xml:space="preserve">sino </w:t>
      </w:r>
      <w:r w:rsidRPr="00594731">
        <w:rPr>
          <w:rFonts w:ascii="Josefin Slab" w:hAnsi="Josefin Slab"/>
        </w:rPr>
        <w:t xml:space="preserve">más </w:t>
      </w:r>
      <w:r w:rsidRPr="00594731">
        <w:rPr>
          <w:rFonts w:ascii="Josefin Slab" w:hAnsi="Josefin Slab"/>
          <w:spacing w:val="-4"/>
        </w:rPr>
        <w:t xml:space="preserve">bien </w:t>
      </w:r>
      <w:r w:rsidRPr="00594731">
        <w:rPr>
          <w:rFonts w:ascii="Josefin Slab" w:hAnsi="Josefin Slab"/>
        </w:rPr>
        <w:t xml:space="preserve">usando una </w:t>
      </w:r>
      <w:r w:rsidRPr="00594731">
        <w:rPr>
          <w:rFonts w:ascii="Josefin Slab" w:hAnsi="Josefin Slab"/>
          <w:spacing w:val="-4"/>
        </w:rPr>
        <w:t xml:space="preserve">hipérbole </w:t>
      </w:r>
      <w:r w:rsidRPr="00594731">
        <w:rPr>
          <w:rFonts w:ascii="Josefin Slab" w:hAnsi="Josefin Slab"/>
          <w:spacing w:val="-3"/>
        </w:rPr>
        <w:t xml:space="preserve">hipotética. </w:t>
      </w:r>
      <w:r w:rsidRPr="00594731">
        <w:rPr>
          <w:rFonts w:ascii="Josefin Slab" w:hAnsi="Josefin Slab"/>
        </w:rPr>
        <w:t xml:space="preserve">En este caso, Pablo estaba enfatizando una vez más </w:t>
      </w:r>
      <w:r w:rsidRPr="00594731">
        <w:rPr>
          <w:rFonts w:ascii="Josefin Slab" w:hAnsi="Josefin Slab"/>
          <w:spacing w:val="-8"/>
        </w:rPr>
        <w:t xml:space="preserve">la </w:t>
      </w:r>
      <w:r w:rsidRPr="00594731">
        <w:rPr>
          <w:rFonts w:ascii="Josefin Slab" w:hAnsi="Josefin Slab"/>
          <w:spacing w:val="-3"/>
        </w:rPr>
        <w:t xml:space="preserve">superioridad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profecía sobre el don de </w:t>
      </w:r>
      <w:r w:rsidRPr="00594731">
        <w:rPr>
          <w:rFonts w:ascii="Josefin Slab" w:hAnsi="Josefin Slab"/>
          <w:spacing w:val="-5"/>
        </w:rPr>
        <w:t xml:space="preserve">las </w:t>
      </w:r>
      <w:r w:rsidRPr="00594731">
        <w:rPr>
          <w:rFonts w:ascii="Josefin Slab" w:hAnsi="Josefin Slab"/>
          <w:spacing w:val="-4"/>
        </w:rPr>
        <w:t xml:space="preserve">lenguas, </w:t>
      </w:r>
      <w:r w:rsidRPr="00594731">
        <w:rPr>
          <w:rFonts w:ascii="Josefin Slab" w:hAnsi="Josefin Slab"/>
        </w:rPr>
        <w:t xml:space="preserve">como el resto del versículo 5 establece claramente: «Quisiera que todos vosotros </w:t>
      </w:r>
      <w:r w:rsidRPr="00594731">
        <w:rPr>
          <w:rFonts w:ascii="Josefin Slab" w:hAnsi="Josefin Slab"/>
          <w:spacing w:val="-4"/>
        </w:rPr>
        <w:t xml:space="preserve">hablaseis </w:t>
      </w:r>
      <w:r w:rsidRPr="00594731">
        <w:rPr>
          <w:rFonts w:ascii="Josefin Slab" w:hAnsi="Josefin Slab"/>
        </w:rPr>
        <w:t xml:space="preserve">en </w:t>
      </w:r>
      <w:r w:rsidRPr="00594731">
        <w:rPr>
          <w:rFonts w:ascii="Josefin Slab" w:hAnsi="Josefin Slab"/>
          <w:spacing w:val="-4"/>
        </w:rPr>
        <w:t xml:space="preserve">lenguas, </w:t>
      </w:r>
      <w:r w:rsidRPr="00594731">
        <w:rPr>
          <w:rFonts w:ascii="Josefin Slab" w:hAnsi="Josefin Slab"/>
          <w:i/>
          <w:spacing w:val="-4"/>
        </w:rPr>
        <w:t xml:space="preserve">pero </w:t>
      </w:r>
      <w:r w:rsidRPr="00594731">
        <w:rPr>
          <w:rFonts w:ascii="Josefin Slab" w:hAnsi="Josefin Slab"/>
          <w:i/>
        </w:rPr>
        <w:t xml:space="preserve">más que profetizaseis </w:t>
      </w:r>
      <w:r w:rsidRPr="00594731">
        <w:rPr>
          <w:rFonts w:ascii="Josefin Slab" w:hAnsi="Josefin Slab"/>
        </w:rPr>
        <w:t xml:space="preserve">; porque mayor  es el que profetiza que el que </w:t>
      </w:r>
      <w:r w:rsidRPr="00594731">
        <w:rPr>
          <w:rFonts w:ascii="Josefin Slab" w:hAnsi="Josefin Slab"/>
          <w:spacing w:val="-3"/>
        </w:rPr>
        <w:t xml:space="preserve">habla </w:t>
      </w:r>
      <w:r w:rsidRPr="00594731">
        <w:rPr>
          <w:rFonts w:ascii="Josefin Slab" w:hAnsi="Josefin Slab"/>
        </w:rPr>
        <w:t xml:space="preserve">en </w:t>
      </w:r>
      <w:r w:rsidRPr="00594731">
        <w:rPr>
          <w:rFonts w:ascii="Josefin Slab" w:hAnsi="Josefin Slab"/>
          <w:spacing w:val="-4"/>
        </w:rPr>
        <w:t xml:space="preserve">lenguas, </w:t>
      </w:r>
      <w:r w:rsidRPr="00594731">
        <w:rPr>
          <w:rFonts w:ascii="Josefin Slab" w:hAnsi="Josefin Slab"/>
        </w:rPr>
        <w:t xml:space="preserve">a no ser que </w:t>
      </w:r>
      <w:r w:rsidRPr="00594731">
        <w:rPr>
          <w:rFonts w:ascii="Josefin Slab" w:hAnsi="Josefin Slab"/>
          <w:spacing w:val="-5"/>
        </w:rPr>
        <w:t xml:space="preserve">las </w:t>
      </w:r>
      <w:r w:rsidRPr="00594731">
        <w:rPr>
          <w:rFonts w:ascii="Josefin Slab" w:hAnsi="Josefin Slab"/>
        </w:rPr>
        <w:t xml:space="preserve">interprete para que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3"/>
        </w:rPr>
        <w:t xml:space="preserve">reciba edificación».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w:t>
      </w:r>
      <w:r w:rsidRPr="00594731">
        <w:rPr>
          <w:rFonts w:ascii="Josefin Slab" w:hAnsi="Josefin Slab"/>
          <w:spacing w:val="-5"/>
        </w:rPr>
        <w:t xml:space="preserve">incluso </w:t>
      </w:r>
      <w:r w:rsidRPr="00594731">
        <w:rPr>
          <w:rFonts w:ascii="Josefin Slab" w:hAnsi="Josefin Slab"/>
        </w:rPr>
        <w:t xml:space="preserve">si </w:t>
      </w:r>
      <w:r w:rsidRPr="00594731">
        <w:rPr>
          <w:rFonts w:ascii="Josefin Slab" w:hAnsi="Josefin Slab"/>
          <w:spacing w:val="-3"/>
        </w:rPr>
        <w:t xml:space="preserve">hubiera </w:t>
      </w:r>
      <w:r w:rsidRPr="00594731">
        <w:rPr>
          <w:rFonts w:ascii="Josefin Slab" w:hAnsi="Josefin Slab"/>
          <w:spacing w:val="-4"/>
        </w:rPr>
        <w:t xml:space="preserve">sido </w:t>
      </w:r>
      <w:r w:rsidRPr="00594731">
        <w:rPr>
          <w:rFonts w:ascii="Josefin Slab" w:hAnsi="Josefin Slab"/>
          <w:spacing w:val="-5"/>
        </w:rPr>
        <w:t xml:space="preserve">posible </w:t>
      </w:r>
      <w:r w:rsidRPr="00594731">
        <w:rPr>
          <w:rFonts w:ascii="Josefin Slab" w:hAnsi="Josefin Slab"/>
        </w:rPr>
        <w:t xml:space="preserve">que Pablo </w:t>
      </w:r>
      <w:r w:rsidRPr="00594731">
        <w:rPr>
          <w:rFonts w:ascii="Josefin Slab" w:hAnsi="Josefin Slab"/>
          <w:spacing w:val="-5"/>
        </w:rPr>
        <w:t xml:space="preserve">lograra </w:t>
      </w:r>
      <w:r w:rsidRPr="00594731">
        <w:rPr>
          <w:rFonts w:ascii="Josefin Slab" w:hAnsi="Josefin Slab"/>
        </w:rPr>
        <w:t xml:space="preserve">que su deseo se </w:t>
      </w:r>
      <w:r w:rsidRPr="00594731">
        <w:rPr>
          <w:rFonts w:ascii="Josefin Slab" w:hAnsi="Josefin Slab"/>
          <w:spacing w:val="-5"/>
        </w:rPr>
        <w:t xml:space="preserve">hiciera </w:t>
      </w:r>
      <w:bookmarkStart w:id="857" w:name="_bookmark843"/>
      <w:bookmarkEnd w:id="857"/>
      <w:r w:rsidRPr="00594731">
        <w:rPr>
          <w:rFonts w:ascii="Josefin Slab" w:hAnsi="Josefin Slab"/>
          <w:spacing w:val="-4"/>
        </w:rPr>
        <w:t xml:space="preserve">realidad, </w:t>
      </w:r>
      <w:r w:rsidRPr="00594731">
        <w:rPr>
          <w:rFonts w:ascii="Josefin Slab" w:hAnsi="Josefin Slab"/>
          <w:spacing w:val="-8"/>
        </w:rPr>
        <w:t xml:space="preserve">lo </w:t>
      </w:r>
      <w:r w:rsidRPr="00594731">
        <w:rPr>
          <w:rFonts w:ascii="Josefin Slab" w:hAnsi="Josefin Slab"/>
        </w:rPr>
        <w:t xml:space="preserve">que él en verdad quería no era que todos </w:t>
      </w:r>
      <w:r w:rsidRPr="00594731">
        <w:rPr>
          <w:rFonts w:ascii="Josefin Slab" w:hAnsi="Josefin Slab"/>
          <w:spacing w:val="-5"/>
        </w:rPr>
        <w:t xml:space="preserve">los </w:t>
      </w:r>
      <w:r w:rsidRPr="00594731">
        <w:rPr>
          <w:rFonts w:ascii="Josefin Slab" w:hAnsi="Josefin Slab"/>
          <w:spacing w:val="-4"/>
        </w:rPr>
        <w:t xml:space="preserve">corintios </w:t>
      </w:r>
      <w:r w:rsidRPr="00594731">
        <w:rPr>
          <w:rFonts w:ascii="Josefin Slab" w:hAnsi="Josefin Slab"/>
        </w:rPr>
        <w:t xml:space="preserve">hablaran en </w:t>
      </w:r>
      <w:r w:rsidRPr="00594731">
        <w:rPr>
          <w:rFonts w:ascii="Josefin Slab" w:hAnsi="Josefin Slab"/>
          <w:spacing w:val="-4"/>
        </w:rPr>
        <w:t xml:space="preserve">lenguas, sino </w:t>
      </w:r>
      <w:r w:rsidRPr="00594731">
        <w:rPr>
          <w:rFonts w:ascii="Josefin Slab" w:hAnsi="Josefin Slab"/>
        </w:rPr>
        <w:t xml:space="preserve">más </w:t>
      </w:r>
      <w:r w:rsidRPr="00594731">
        <w:rPr>
          <w:rFonts w:ascii="Josefin Slab" w:hAnsi="Josefin Slab"/>
          <w:spacing w:val="-4"/>
        </w:rPr>
        <w:t xml:space="preserve">bien </w:t>
      </w:r>
      <w:r w:rsidRPr="00594731">
        <w:rPr>
          <w:rFonts w:ascii="Josefin Slab" w:hAnsi="Josefin Slab"/>
        </w:rPr>
        <w:t xml:space="preserve">que profetizaran, porque </w:t>
      </w:r>
      <w:r w:rsidRPr="00594731">
        <w:rPr>
          <w:rFonts w:ascii="Josefin Slab" w:hAnsi="Josefin Slab"/>
          <w:spacing w:val="-5"/>
        </w:rPr>
        <w:t xml:space="preserve">las </w:t>
      </w:r>
      <w:r w:rsidRPr="00594731">
        <w:rPr>
          <w:rFonts w:ascii="Josefin Slab" w:hAnsi="Josefin Slab"/>
        </w:rPr>
        <w:t xml:space="preserve">palabras de </w:t>
      </w:r>
      <w:r w:rsidRPr="00594731">
        <w:rPr>
          <w:rFonts w:ascii="Josefin Slab" w:hAnsi="Josefin Slab"/>
          <w:spacing w:val="-8"/>
        </w:rPr>
        <w:t xml:space="preserve">la  </w:t>
      </w:r>
      <w:r w:rsidRPr="00594731">
        <w:rPr>
          <w:rFonts w:ascii="Josefin Slab" w:hAnsi="Josefin Slab"/>
        </w:rPr>
        <w:t xml:space="preserve">profecía no se tenían que traducir con el </w:t>
      </w:r>
      <w:r w:rsidRPr="00594731">
        <w:rPr>
          <w:rFonts w:ascii="Josefin Slab" w:hAnsi="Josefin Slab"/>
          <w:spacing w:val="-5"/>
        </w:rPr>
        <w:t xml:space="preserve">fin  </w:t>
      </w:r>
      <w:r w:rsidRPr="00594731">
        <w:rPr>
          <w:rFonts w:ascii="Josefin Slab" w:hAnsi="Josefin Slab"/>
        </w:rPr>
        <w:t xml:space="preserve">de </w:t>
      </w:r>
      <w:r w:rsidRPr="00594731">
        <w:rPr>
          <w:rFonts w:ascii="Josefin Slab" w:hAnsi="Josefin Slab"/>
          <w:spacing w:val="-4"/>
        </w:rPr>
        <w:t xml:space="preserve">edificar </w:t>
      </w:r>
      <w:r w:rsidRPr="00594731">
        <w:rPr>
          <w:rFonts w:ascii="Josefin Slab" w:hAnsi="Josefin Slab"/>
        </w:rPr>
        <w:t xml:space="preserve">a otros </w:t>
      </w:r>
      <w:r w:rsidRPr="00594731">
        <w:rPr>
          <w:rFonts w:ascii="Josefin Slab" w:hAnsi="Josefin Slab"/>
          <w:spacing w:val="-3"/>
        </w:rPr>
        <w:t xml:space="preserve">miembros </w:t>
      </w:r>
      <w:r w:rsidRPr="00594731">
        <w:rPr>
          <w:rFonts w:ascii="Josefin Slab" w:hAnsi="Josefin Slab"/>
        </w:rPr>
        <w:t xml:space="preserve">de </w:t>
      </w:r>
      <w:r w:rsidRPr="00594731">
        <w:rPr>
          <w:rFonts w:ascii="Josefin Slab" w:hAnsi="Josefin Slab"/>
          <w:spacing w:val="-8"/>
        </w:rPr>
        <w:t>la</w:t>
      </w:r>
      <w:r w:rsidRPr="00594731">
        <w:rPr>
          <w:rFonts w:ascii="Josefin Slab" w:hAnsi="Josefin Slab"/>
          <w:spacing w:val="38"/>
        </w:rPr>
        <w:t xml:space="preserve"> </w:t>
      </w:r>
      <w:r w:rsidRPr="00594731">
        <w:rPr>
          <w:rFonts w:ascii="Josefin Slab" w:hAnsi="Josefin Slab"/>
          <w:spacing w:val="-8"/>
        </w:rPr>
        <w:t>iglesia.</w:t>
      </w:r>
    </w:p>
    <w:p w:rsidR="00703F8A" w:rsidRPr="00594731" w:rsidRDefault="00D9371B" w:rsidP="007A564F">
      <w:pPr>
        <w:pStyle w:val="Textoindependiente"/>
        <w:spacing w:before="65" w:line="276" w:lineRule="auto"/>
        <w:ind w:right="124" w:firstLine="449"/>
        <w:rPr>
          <w:rFonts w:ascii="Josefin Slab" w:hAnsi="Josefin Slab"/>
        </w:rPr>
      </w:pPr>
      <w:r w:rsidRPr="00594731">
        <w:rPr>
          <w:rFonts w:ascii="Josefin Slab" w:hAnsi="Josefin Slab"/>
          <w:spacing w:val="-3"/>
        </w:rPr>
        <w:t xml:space="preserve">Gramaticalmente, </w:t>
      </w:r>
      <w:r w:rsidRPr="00594731">
        <w:rPr>
          <w:rFonts w:ascii="Josefin Slab" w:hAnsi="Josefin Slab"/>
          <w:spacing w:val="-8"/>
        </w:rPr>
        <w:t xml:space="preserve">la </w:t>
      </w:r>
      <w:r w:rsidRPr="00594731">
        <w:rPr>
          <w:rFonts w:ascii="Josefin Slab" w:hAnsi="Josefin Slab"/>
          <w:spacing w:val="-3"/>
        </w:rPr>
        <w:t xml:space="preserve">declaración </w:t>
      </w:r>
      <w:r w:rsidRPr="00594731">
        <w:rPr>
          <w:rFonts w:ascii="Josefin Slab" w:hAnsi="Josefin Slab"/>
        </w:rPr>
        <w:t xml:space="preserve">de Pablo es casi </w:t>
      </w:r>
      <w:r w:rsidRPr="00594731">
        <w:rPr>
          <w:rFonts w:ascii="Josefin Slab" w:hAnsi="Josefin Slab"/>
          <w:spacing w:val="-4"/>
        </w:rPr>
        <w:t xml:space="preserve">idéntica </w:t>
      </w:r>
      <w:r w:rsidRPr="00594731">
        <w:rPr>
          <w:rFonts w:ascii="Josefin Slab" w:hAnsi="Josefin Slab"/>
        </w:rPr>
        <w:t xml:space="preserve">a su anterior </w:t>
      </w:r>
      <w:r w:rsidRPr="00594731">
        <w:rPr>
          <w:rFonts w:ascii="Josefin Slab" w:hAnsi="Josefin Slab"/>
          <w:spacing w:val="-3"/>
        </w:rPr>
        <w:t xml:space="preserve">declaración </w:t>
      </w:r>
      <w:r w:rsidRPr="00594731">
        <w:rPr>
          <w:rFonts w:ascii="Josefin Slab" w:hAnsi="Josefin Slab"/>
        </w:rPr>
        <w:t xml:space="preserve">en 1 </w:t>
      </w:r>
      <w:bookmarkStart w:id="858" w:name="_bookmark844"/>
      <w:bookmarkEnd w:id="858"/>
      <w:r w:rsidRPr="00594731">
        <w:rPr>
          <w:rFonts w:ascii="Josefin Slab" w:hAnsi="Josefin Slab"/>
          <w:spacing w:val="-4"/>
        </w:rPr>
        <w:t xml:space="preserve">Corintios </w:t>
      </w:r>
      <w:r w:rsidRPr="00594731">
        <w:rPr>
          <w:rFonts w:ascii="Josefin Slab" w:hAnsi="Josefin Slab"/>
        </w:rPr>
        <w:t xml:space="preserve">7.7. En referencia a su </w:t>
      </w:r>
      <w:r w:rsidRPr="00594731">
        <w:rPr>
          <w:rFonts w:ascii="Josefin Slab" w:hAnsi="Josefin Slab"/>
          <w:spacing w:val="-4"/>
        </w:rPr>
        <w:t xml:space="preserve">condición </w:t>
      </w:r>
      <w:r w:rsidRPr="00594731">
        <w:rPr>
          <w:rFonts w:ascii="Josefin Slab" w:hAnsi="Josefin Slab"/>
        </w:rPr>
        <w:t xml:space="preserve">de no casado, el apóstol </w:t>
      </w:r>
      <w:r w:rsidRPr="00594731">
        <w:rPr>
          <w:rFonts w:ascii="Josefin Slab" w:hAnsi="Josefin Slab"/>
          <w:spacing w:val="-4"/>
        </w:rPr>
        <w:t xml:space="preserve">escribió: </w:t>
      </w:r>
      <w:r w:rsidRPr="00594731">
        <w:rPr>
          <w:rFonts w:ascii="Josefin Slab" w:hAnsi="Josefin Slab"/>
          <w:spacing w:val="4"/>
        </w:rPr>
        <w:t xml:space="preserve">«Me </w:t>
      </w:r>
      <w:r w:rsidRPr="00594731">
        <w:rPr>
          <w:rFonts w:ascii="Josefin Slab" w:hAnsi="Josefin Slab"/>
          <w:spacing w:val="-3"/>
        </w:rPr>
        <w:t xml:space="preserve">gustaría </w:t>
      </w:r>
      <w:r w:rsidRPr="00594731">
        <w:rPr>
          <w:rFonts w:ascii="Josefin Slab" w:hAnsi="Josefin Slab"/>
        </w:rPr>
        <w:t xml:space="preserve">que todos </w:t>
      </w:r>
      <w:r w:rsidRPr="00594731">
        <w:rPr>
          <w:rFonts w:ascii="Josefin Slab" w:hAnsi="Josefin Slab"/>
          <w:spacing w:val="-5"/>
        </w:rPr>
        <w:t xml:space="preserve">los </w:t>
      </w:r>
      <w:r w:rsidRPr="00594731">
        <w:rPr>
          <w:rFonts w:ascii="Josefin Slab" w:hAnsi="Josefin Slab"/>
        </w:rPr>
        <w:t xml:space="preserve">hombres fuesen como yo mismo».  Es </w:t>
      </w:r>
      <w:r w:rsidRPr="00594731">
        <w:rPr>
          <w:rFonts w:ascii="Josefin Slab" w:hAnsi="Josefin Slab"/>
          <w:spacing w:val="-3"/>
        </w:rPr>
        <w:t xml:space="preserve">obvio </w:t>
      </w:r>
      <w:r w:rsidRPr="00594731">
        <w:rPr>
          <w:rFonts w:ascii="Josefin Slab" w:hAnsi="Josefin Slab"/>
        </w:rPr>
        <w:t xml:space="preserve">que en este versículo Pablo no estaba ordenando el </w:t>
      </w:r>
      <w:r w:rsidRPr="00594731">
        <w:rPr>
          <w:rFonts w:ascii="Josefin Slab" w:hAnsi="Josefin Slab"/>
          <w:spacing w:val="-4"/>
        </w:rPr>
        <w:t xml:space="preserve">celibato </w:t>
      </w:r>
      <w:r w:rsidRPr="00594731">
        <w:rPr>
          <w:rFonts w:ascii="Josefin Slab" w:hAnsi="Josefin Slab"/>
        </w:rPr>
        <w:t xml:space="preserve">para todos </w:t>
      </w:r>
      <w:r w:rsidRPr="00594731">
        <w:rPr>
          <w:rFonts w:ascii="Josefin Slab" w:hAnsi="Josefin Slab"/>
          <w:spacing w:val="-5"/>
        </w:rPr>
        <w:t xml:space="preserve">los </w:t>
      </w:r>
      <w:r w:rsidRPr="00594731">
        <w:rPr>
          <w:rFonts w:ascii="Josefin Slab" w:hAnsi="Josefin Slab"/>
        </w:rPr>
        <w:t xml:space="preserve">creyentes, ya que sabía que </w:t>
      </w:r>
      <w:r w:rsidRPr="00594731">
        <w:rPr>
          <w:rFonts w:ascii="Josefin Slab" w:hAnsi="Josefin Slab"/>
          <w:i/>
        </w:rPr>
        <w:t xml:space="preserve">no </w:t>
      </w:r>
      <w:r w:rsidRPr="00594731">
        <w:rPr>
          <w:rFonts w:ascii="Josefin Slab" w:hAnsi="Josefin Slab"/>
        </w:rPr>
        <w:t xml:space="preserve">a todos se </w:t>
      </w:r>
      <w:r w:rsidRPr="00594731">
        <w:rPr>
          <w:rFonts w:ascii="Josefin Slab" w:hAnsi="Josefin Slab"/>
          <w:spacing w:val="-5"/>
        </w:rPr>
        <w:t xml:space="preserve">les </w:t>
      </w:r>
      <w:r w:rsidRPr="00594731">
        <w:rPr>
          <w:rFonts w:ascii="Josefin Slab" w:hAnsi="Josefin Slab"/>
        </w:rPr>
        <w:t xml:space="preserve">había dado el don de </w:t>
      </w:r>
      <w:r w:rsidRPr="00594731">
        <w:rPr>
          <w:rFonts w:ascii="Josefin Slab" w:hAnsi="Josefin Slab"/>
          <w:spacing w:val="-8"/>
        </w:rPr>
        <w:t xml:space="preserve">la </w:t>
      </w:r>
      <w:r w:rsidRPr="00594731">
        <w:rPr>
          <w:rFonts w:ascii="Josefin Slab" w:hAnsi="Josefin Slab"/>
          <w:spacing w:val="-2"/>
        </w:rPr>
        <w:t xml:space="preserve">soltería. </w:t>
      </w:r>
      <w:r w:rsidRPr="00594731">
        <w:rPr>
          <w:rFonts w:ascii="Josefin Slab" w:hAnsi="Josefin Slab"/>
        </w:rPr>
        <w:t xml:space="preserve">Lo </w:t>
      </w:r>
      <w:r w:rsidRPr="00594731">
        <w:rPr>
          <w:rFonts w:ascii="Josefin Slab" w:hAnsi="Josefin Slab"/>
          <w:spacing w:val="-4"/>
        </w:rPr>
        <w:t xml:space="preserve">mismo </w:t>
      </w:r>
      <w:r w:rsidRPr="00594731">
        <w:rPr>
          <w:rFonts w:ascii="Josefin Slab" w:hAnsi="Josefin Slab"/>
        </w:rPr>
        <w:t xml:space="preserve">ocurre en 1 </w:t>
      </w:r>
      <w:bookmarkStart w:id="859" w:name="_bookmark845"/>
      <w:bookmarkEnd w:id="859"/>
      <w:r w:rsidRPr="00594731">
        <w:rPr>
          <w:rFonts w:ascii="Josefin Slab" w:hAnsi="Josefin Slab"/>
          <w:spacing w:val="-4"/>
        </w:rPr>
        <w:t xml:space="preserve">Corintios </w:t>
      </w:r>
      <w:r w:rsidRPr="00594731">
        <w:rPr>
          <w:rFonts w:ascii="Josefin Slab" w:hAnsi="Josefin Slab"/>
        </w:rPr>
        <w:t>14.5 con respecto al don de</w:t>
      </w:r>
      <w:r w:rsidRPr="00594731">
        <w:rPr>
          <w:rFonts w:ascii="Josefin Slab" w:hAnsi="Josefin Slab"/>
          <w:spacing w:val="12"/>
        </w:rPr>
        <w:t xml:space="preserve"> </w:t>
      </w:r>
      <w:r w:rsidRPr="00594731">
        <w:rPr>
          <w:rFonts w:ascii="Josefin Slab" w:hAnsi="Josefin Slab"/>
          <w:spacing w:val="-4"/>
        </w:rPr>
        <w:t>lenguas.</w:t>
      </w:r>
    </w:p>
    <w:p w:rsidR="00703F8A" w:rsidRPr="00594731" w:rsidRDefault="00703F8A" w:rsidP="007A564F">
      <w:pPr>
        <w:pStyle w:val="Textoindependiente"/>
        <w:spacing w:before="0" w:line="276" w:lineRule="auto"/>
        <w:ind w:left="0"/>
        <w:jc w:val="left"/>
        <w:rPr>
          <w:rFonts w:ascii="Josefin Slab" w:hAnsi="Josefin Slab"/>
        </w:rPr>
      </w:pPr>
    </w:p>
    <w:p w:rsidR="00703F8A" w:rsidRPr="00594731" w:rsidRDefault="00D9371B" w:rsidP="007A564F">
      <w:pPr>
        <w:pStyle w:val="Ttulo4"/>
        <w:spacing w:line="276" w:lineRule="auto"/>
        <w:rPr>
          <w:rFonts w:ascii="Josefin Slab" w:hAnsi="Josefin Slab"/>
        </w:rPr>
      </w:pPr>
      <w:r w:rsidRPr="00594731">
        <w:rPr>
          <w:rFonts w:ascii="Josefin Slab" w:hAnsi="Josefin Slab"/>
        </w:rPr>
        <w:t>¿Exhortó Pablo a los corintios a desear el don de lenguas?</w:t>
      </w:r>
    </w:p>
    <w:p w:rsidR="00703F8A" w:rsidRPr="00594731" w:rsidRDefault="00D9371B" w:rsidP="007A564F">
      <w:pPr>
        <w:pStyle w:val="Textoindependiente"/>
        <w:spacing w:before="73" w:line="276" w:lineRule="auto"/>
        <w:ind w:right="138" w:firstLine="449"/>
        <w:rPr>
          <w:rFonts w:ascii="Josefin Slab" w:hAnsi="Josefin Slab"/>
        </w:rPr>
      </w:pPr>
      <w:r w:rsidRPr="00594731">
        <w:rPr>
          <w:rFonts w:ascii="Josefin Slab" w:hAnsi="Josefin Slab"/>
        </w:rPr>
        <w:t xml:space="preserve">A menudo, 1 </w:t>
      </w:r>
      <w:bookmarkStart w:id="860" w:name="_bookmark847"/>
      <w:bookmarkEnd w:id="860"/>
      <w:r w:rsidRPr="00594731">
        <w:rPr>
          <w:rFonts w:ascii="Josefin Slab" w:hAnsi="Josefin Slab"/>
          <w:spacing w:val="-4"/>
        </w:rPr>
        <w:t xml:space="preserve">Corintios </w:t>
      </w:r>
      <w:r w:rsidRPr="00594731">
        <w:rPr>
          <w:rFonts w:ascii="Josefin Slab" w:hAnsi="Josefin Slab"/>
        </w:rPr>
        <w:t xml:space="preserve">12.31 se traduce como una orden: </w:t>
      </w:r>
      <w:r w:rsidRPr="00594731">
        <w:rPr>
          <w:rFonts w:ascii="Josefin Slab" w:hAnsi="Josefin Slab"/>
          <w:spacing w:val="2"/>
        </w:rPr>
        <w:t xml:space="preserve">«Procurad, </w:t>
      </w:r>
      <w:r w:rsidRPr="00594731">
        <w:rPr>
          <w:rFonts w:ascii="Josefin Slab" w:hAnsi="Josefin Slab"/>
        </w:rPr>
        <w:t xml:space="preserve">pues, </w:t>
      </w:r>
      <w:r w:rsidRPr="00594731">
        <w:rPr>
          <w:rFonts w:ascii="Josefin Slab" w:hAnsi="Josefin Slab"/>
          <w:spacing w:val="-5"/>
        </w:rPr>
        <w:t xml:space="preserve">los </w:t>
      </w:r>
      <w:r w:rsidRPr="00594731">
        <w:rPr>
          <w:rFonts w:ascii="Josefin Slab" w:hAnsi="Josefin Slab"/>
        </w:rPr>
        <w:t xml:space="preserve">dones mejores». </w:t>
      </w:r>
      <w:r w:rsidRPr="00594731">
        <w:rPr>
          <w:rFonts w:ascii="Josefin Slab" w:hAnsi="Josefin Slab"/>
          <w:spacing w:val="-6"/>
        </w:rPr>
        <w:t xml:space="preserve">Sin </w:t>
      </w:r>
      <w:r w:rsidRPr="00594731">
        <w:rPr>
          <w:rFonts w:ascii="Josefin Slab" w:hAnsi="Josefin Slab"/>
        </w:rPr>
        <w:t xml:space="preserve">embargo, esa </w:t>
      </w:r>
      <w:r w:rsidRPr="00594731">
        <w:rPr>
          <w:rFonts w:ascii="Josefin Slab" w:hAnsi="Josefin Slab"/>
          <w:spacing w:val="-4"/>
        </w:rPr>
        <w:t xml:space="preserve">decisión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traducción </w:t>
      </w:r>
      <w:r w:rsidRPr="00594731">
        <w:rPr>
          <w:rFonts w:ascii="Josefin Slab" w:hAnsi="Josefin Slab"/>
          <w:spacing w:val="-3"/>
        </w:rPr>
        <w:t xml:space="preserve">plantea </w:t>
      </w:r>
      <w:r w:rsidRPr="00594731">
        <w:rPr>
          <w:rFonts w:ascii="Josefin Slab" w:hAnsi="Josefin Slab"/>
        </w:rPr>
        <w:t xml:space="preserve">una </w:t>
      </w:r>
      <w:r w:rsidRPr="00594731">
        <w:rPr>
          <w:rFonts w:ascii="Josefin Slab" w:hAnsi="Josefin Slab"/>
          <w:spacing w:val="-3"/>
        </w:rPr>
        <w:t xml:space="preserve">cuestión grave. </w:t>
      </w:r>
      <w:r w:rsidRPr="00594731">
        <w:rPr>
          <w:rFonts w:ascii="Josefin Slab" w:hAnsi="Josefin Slab"/>
        </w:rPr>
        <w:t xml:space="preserve">Si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4"/>
        </w:rPr>
        <w:t xml:space="preserve">espirituales </w:t>
      </w:r>
      <w:r w:rsidRPr="00594731">
        <w:rPr>
          <w:rFonts w:ascii="Josefin Slab" w:hAnsi="Josefin Slab"/>
        </w:rPr>
        <w:t xml:space="preserve">son dados de manera </w:t>
      </w:r>
      <w:r w:rsidRPr="00594731">
        <w:rPr>
          <w:rFonts w:ascii="Josefin Slab" w:hAnsi="Josefin Slab"/>
          <w:spacing w:val="-3"/>
        </w:rPr>
        <w:t xml:space="preserve">independiente  </w:t>
      </w:r>
      <w:r w:rsidRPr="00594731">
        <w:rPr>
          <w:rFonts w:ascii="Josefin Slab" w:hAnsi="Josefin Slab"/>
        </w:rPr>
        <w:t xml:space="preserve">por el </w:t>
      </w:r>
      <w:r w:rsidRPr="00594731">
        <w:rPr>
          <w:rFonts w:ascii="Josefin Slab" w:hAnsi="Josefin Slab"/>
          <w:spacing w:val="-3"/>
        </w:rPr>
        <w:t xml:space="preserve">Espíritu </w:t>
      </w:r>
      <w:r w:rsidRPr="00594731">
        <w:rPr>
          <w:rFonts w:ascii="Josefin Slab" w:hAnsi="Josefin Slab"/>
        </w:rPr>
        <w:t xml:space="preserve">(1 </w:t>
      </w:r>
      <w:bookmarkStart w:id="861" w:name="_bookmark846"/>
      <w:bookmarkEnd w:id="861"/>
      <w:r w:rsidRPr="00594731">
        <w:rPr>
          <w:rFonts w:ascii="Josefin Slab" w:hAnsi="Josefin Slab"/>
          <w:spacing w:val="-4"/>
        </w:rPr>
        <w:t xml:space="preserve">Corintios </w:t>
      </w:r>
      <w:r w:rsidRPr="00594731">
        <w:rPr>
          <w:rFonts w:ascii="Josefin Slab" w:hAnsi="Josefin Slab"/>
        </w:rPr>
        <w:t xml:space="preserve">12.7, 18, 28), y si cada don es necesario para  </w:t>
      </w:r>
      <w:r w:rsidRPr="00594731">
        <w:rPr>
          <w:rFonts w:ascii="Josefin Slab" w:hAnsi="Josefin Slab"/>
          <w:spacing w:val="-8"/>
        </w:rPr>
        <w:t xml:space="preserve">la </w:t>
      </w:r>
      <w:r w:rsidRPr="00594731">
        <w:rPr>
          <w:rFonts w:ascii="Josefin Slab" w:hAnsi="Josefin Slab"/>
          <w:spacing w:val="-5"/>
        </w:rPr>
        <w:t xml:space="preserve">edificación </w:t>
      </w:r>
      <w:r w:rsidRPr="00594731">
        <w:rPr>
          <w:rFonts w:ascii="Josefin Slab" w:hAnsi="Josefin Slab"/>
        </w:rPr>
        <w:t xml:space="preserve">del cuerpo de </w:t>
      </w:r>
      <w:r w:rsidRPr="00594731">
        <w:rPr>
          <w:rFonts w:ascii="Josefin Slab" w:hAnsi="Josefin Slab"/>
          <w:spacing w:val="-3"/>
        </w:rPr>
        <w:t xml:space="preserve">Cristo </w:t>
      </w:r>
      <w:r w:rsidRPr="00594731">
        <w:rPr>
          <w:rFonts w:ascii="Josefin Slab" w:hAnsi="Josefin Slab"/>
          <w:spacing w:val="-4"/>
        </w:rPr>
        <w:t xml:space="preserve">(vv. </w:t>
      </w:r>
      <w:r w:rsidRPr="00594731">
        <w:rPr>
          <w:rFonts w:ascii="Josefin Slab" w:hAnsi="Josefin Slab"/>
        </w:rPr>
        <w:t xml:space="preserve">14–27), ¿por qué se </w:t>
      </w:r>
      <w:r w:rsidRPr="00594731">
        <w:rPr>
          <w:rFonts w:ascii="Josefin Slab" w:hAnsi="Josefin Slab"/>
          <w:spacing w:val="-5"/>
        </w:rPr>
        <w:t xml:space="preserve">les </w:t>
      </w:r>
      <w:r w:rsidRPr="00594731">
        <w:rPr>
          <w:rFonts w:ascii="Josefin Slab" w:hAnsi="Josefin Slab"/>
          <w:spacing w:val="-4"/>
        </w:rPr>
        <w:t xml:space="preserve">dice </w:t>
      </w:r>
      <w:r w:rsidRPr="00594731">
        <w:rPr>
          <w:rFonts w:ascii="Josefin Slab" w:hAnsi="Josefin Slab"/>
        </w:rPr>
        <w:t xml:space="preserve">entonces a </w:t>
      </w:r>
      <w:r w:rsidRPr="00594731">
        <w:rPr>
          <w:rFonts w:ascii="Josefin Slab" w:hAnsi="Josefin Slab"/>
          <w:spacing w:val="-5"/>
        </w:rPr>
        <w:t xml:space="preserve">los </w:t>
      </w:r>
      <w:r w:rsidRPr="00594731">
        <w:rPr>
          <w:rFonts w:ascii="Josefin Slab" w:hAnsi="Josefin Slab"/>
        </w:rPr>
        <w:t xml:space="preserve">creyentes que procuren dones que no habían </w:t>
      </w:r>
      <w:r w:rsidRPr="00594731">
        <w:rPr>
          <w:rFonts w:ascii="Josefin Slab" w:hAnsi="Josefin Slab"/>
          <w:spacing w:val="-4"/>
        </w:rPr>
        <w:t xml:space="preserve">recibido? Cualquier idea </w:t>
      </w:r>
      <w:r w:rsidRPr="00594731">
        <w:rPr>
          <w:rFonts w:ascii="Josefin Slab" w:hAnsi="Josefin Slab"/>
        </w:rPr>
        <w:t xml:space="preserve">sería </w:t>
      </w:r>
      <w:r w:rsidRPr="00594731">
        <w:rPr>
          <w:rFonts w:ascii="Josefin Slab" w:hAnsi="Josefin Slab"/>
          <w:spacing w:val="-8"/>
        </w:rPr>
        <w:t xml:space="preserve">ir </w:t>
      </w:r>
      <w:r w:rsidRPr="00594731">
        <w:rPr>
          <w:rFonts w:ascii="Josefin Slab" w:hAnsi="Josefin Slab"/>
        </w:rPr>
        <w:t>en contra</w:t>
      </w:r>
      <w:r w:rsidRPr="00594731">
        <w:rPr>
          <w:rFonts w:ascii="Josefin Slab" w:hAnsi="Josefin Slab"/>
          <w:spacing w:val="39"/>
        </w:rPr>
        <w:t xml:space="preserve"> </w:t>
      </w:r>
      <w:r w:rsidRPr="00594731">
        <w:rPr>
          <w:rFonts w:ascii="Josefin Slab" w:hAnsi="Josefin Slab"/>
        </w:rPr>
        <w:t>de</w:t>
      </w:r>
      <w:r w:rsidRPr="00594731">
        <w:rPr>
          <w:rFonts w:ascii="Josefin Slab" w:hAnsi="Josefin Slab"/>
          <w:spacing w:val="40"/>
        </w:rPr>
        <w:t xml:space="preserve"> </w:t>
      </w:r>
      <w:r w:rsidRPr="00594731">
        <w:rPr>
          <w:rFonts w:ascii="Josefin Slab" w:hAnsi="Josefin Slab"/>
        </w:rPr>
        <w:t>todo</w:t>
      </w:r>
      <w:r w:rsidRPr="00594731">
        <w:rPr>
          <w:rFonts w:ascii="Josefin Slab" w:hAnsi="Josefin Slab"/>
          <w:spacing w:val="40"/>
        </w:rPr>
        <w:t xml:space="preserve"> </w:t>
      </w:r>
      <w:r w:rsidRPr="00594731">
        <w:rPr>
          <w:rFonts w:ascii="Josefin Slab" w:hAnsi="Josefin Slab"/>
        </w:rPr>
        <w:t>el</w:t>
      </w:r>
      <w:r w:rsidRPr="00594731">
        <w:rPr>
          <w:rFonts w:ascii="Josefin Slab" w:hAnsi="Josefin Slab"/>
          <w:spacing w:val="25"/>
        </w:rPr>
        <w:t xml:space="preserve"> </w:t>
      </w:r>
      <w:r w:rsidRPr="00594731">
        <w:rPr>
          <w:rFonts w:ascii="Josefin Slab" w:hAnsi="Josefin Slab"/>
        </w:rPr>
        <w:t>argumento</w:t>
      </w:r>
      <w:r w:rsidRPr="00594731">
        <w:rPr>
          <w:rFonts w:ascii="Josefin Slab" w:hAnsi="Josefin Slab"/>
          <w:spacing w:val="40"/>
        </w:rPr>
        <w:t xml:space="preserve"> </w:t>
      </w:r>
      <w:r w:rsidRPr="00594731">
        <w:rPr>
          <w:rFonts w:ascii="Josefin Slab" w:hAnsi="Josefin Slab"/>
        </w:rPr>
        <w:t>de</w:t>
      </w:r>
      <w:r w:rsidRPr="00594731">
        <w:rPr>
          <w:rFonts w:ascii="Josefin Slab" w:hAnsi="Josefin Slab"/>
          <w:spacing w:val="40"/>
        </w:rPr>
        <w:t xml:space="preserve"> </w:t>
      </w:r>
      <w:r w:rsidRPr="00594731">
        <w:rPr>
          <w:rFonts w:ascii="Josefin Slab" w:hAnsi="Josefin Slab"/>
        </w:rPr>
        <w:t>Pablo</w:t>
      </w:r>
      <w:r w:rsidRPr="00594731">
        <w:rPr>
          <w:rFonts w:ascii="Josefin Slab" w:hAnsi="Josefin Slab"/>
          <w:spacing w:val="39"/>
        </w:rPr>
        <w:t xml:space="preserve"> </w:t>
      </w:r>
      <w:r w:rsidRPr="00594731">
        <w:rPr>
          <w:rFonts w:ascii="Josefin Slab" w:hAnsi="Josefin Slab"/>
        </w:rPr>
        <w:t>en</w:t>
      </w:r>
      <w:r w:rsidRPr="00594731">
        <w:rPr>
          <w:rFonts w:ascii="Josefin Slab" w:hAnsi="Josefin Slab"/>
          <w:spacing w:val="40"/>
        </w:rPr>
        <w:t xml:space="preserve"> </w:t>
      </w:r>
      <w:r w:rsidRPr="00594731">
        <w:rPr>
          <w:rFonts w:ascii="Josefin Slab" w:hAnsi="Josefin Slab"/>
        </w:rPr>
        <w:t>1</w:t>
      </w:r>
      <w:r w:rsidRPr="00594731">
        <w:rPr>
          <w:rFonts w:ascii="Josefin Slab" w:hAnsi="Josefin Slab"/>
          <w:spacing w:val="40"/>
        </w:rPr>
        <w:t xml:space="preserve"> </w:t>
      </w:r>
      <w:r w:rsidRPr="00594731">
        <w:rPr>
          <w:rFonts w:ascii="Josefin Slab" w:hAnsi="Josefin Slab"/>
          <w:spacing w:val="-4"/>
        </w:rPr>
        <w:t>Corintios</w:t>
      </w:r>
      <w:r w:rsidRPr="00594731">
        <w:rPr>
          <w:rFonts w:ascii="Josefin Slab" w:hAnsi="Josefin Slab"/>
          <w:spacing w:val="40"/>
        </w:rPr>
        <w:t xml:space="preserve"> </w:t>
      </w:r>
      <w:r w:rsidRPr="00594731">
        <w:rPr>
          <w:rFonts w:ascii="Josefin Slab" w:hAnsi="Josefin Slab"/>
        </w:rPr>
        <w:t>12,</w:t>
      </w:r>
      <w:r w:rsidRPr="00594731">
        <w:rPr>
          <w:rFonts w:ascii="Josefin Slab" w:hAnsi="Josefin Slab"/>
          <w:spacing w:val="48"/>
        </w:rPr>
        <w:t xml:space="preserve"> </w:t>
      </w:r>
      <w:r w:rsidRPr="00594731">
        <w:rPr>
          <w:rFonts w:ascii="Josefin Slab" w:hAnsi="Josefin Slab"/>
        </w:rPr>
        <w:t>donde</w:t>
      </w:r>
      <w:r w:rsidRPr="00594731">
        <w:rPr>
          <w:rFonts w:ascii="Josefin Slab" w:hAnsi="Josefin Slab"/>
          <w:spacing w:val="40"/>
        </w:rPr>
        <w:t xml:space="preserve"> </w:t>
      </w:r>
      <w:r w:rsidRPr="00594731">
        <w:rPr>
          <w:rFonts w:ascii="Josefin Slab" w:hAnsi="Josefin Slab"/>
        </w:rPr>
        <w:t>cada</w:t>
      </w:r>
      <w:r w:rsidRPr="00594731">
        <w:rPr>
          <w:rFonts w:ascii="Josefin Slab" w:hAnsi="Josefin Slab"/>
          <w:spacing w:val="40"/>
        </w:rPr>
        <w:t xml:space="preserve"> </w:t>
      </w:r>
      <w:r w:rsidRPr="00594731">
        <w:rPr>
          <w:rFonts w:ascii="Josefin Slab" w:hAnsi="Josefin Slab"/>
        </w:rPr>
        <w:t>creyente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rPr>
          <w:rFonts w:ascii="Josefin Slab" w:hAnsi="Josefin Slab"/>
        </w:rPr>
      </w:pPr>
      <w:r w:rsidRPr="00594731">
        <w:rPr>
          <w:rFonts w:ascii="Josefin Slab" w:hAnsi="Josefin Slab"/>
        </w:rPr>
        <w:t xml:space="preserve">debía estar </w:t>
      </w:r>
      <w:r w:rsidRPr="00594731">
        <w:rPr>
          <w:rFonts w:ascii="Josefin Slab" w:hAnsi="Josefin Slab"/>
          <w:spacing w:val="-3"/>
        </w:rPr>
        <w:t xml:space="preserve">agradecido </w:t>
      </w:r>
      <w:r w:rsidRPr="00594731">
        <w:rPr>
          <w:rFonts w:ascii="Josefin Slab" w:hAnsi="Josefin Slab"/>
        </w:rPr>
        <w:t xml:space="preserve">por su </w:t>
      </w:r>
      <w:r w:rsidRPr="00594731">
        <w:rPr>
          <w:rFonts w:ascii="Josefin Slab" w:hAnsi="Josefin Slab"/>
          <w:spacing w:val="-3"/>
        </w:rPr>
        <w:t xml:space="preserve">talento único, </w:t>
      </w:r>
      <w:r w:rsidRPr="00594731">
        <w:rPr>
          <w:rFonts w:ascii="Josefin Slab" w:hAnsi="Josefin Slab"/>
        </w:rPr>
        <w:t xml:space="preserve">contento de </w:t>
      </w:r>
      <w:r w:rsidRPr="00594731">
        <w:rPr>
          <w:rFonts w:ascii="Josefin Slab" w:hAnsi="Josefin Slab"/>
          <w:spacing w:val="-4"/>
        </w:rPr>
        <w:t xml:space="preserve">emplearlo  </w:t>
      </w:r>
      <w:r w:rsidRPr="00594731">
        <w:rPr>
          <w:rFonts w:ascii="Josefin Slab" w:hAnsi="Josefin Slab"/>
        </w:rPr>
        <w:t xml:space="preserve">en el  </w:t>
      </w:r>
      <w:r w:rsidRPr="00594731">
        <w:rPr>
          <w:rFonts w:ascii="Josefin Slab" w:hAnsi="Josefin Slab"/>
          <w:spacing w:val="-5"/>
        </w:rPr>
        <w:t xml:space="preserve">ministerio </w:t>
      </w:r>
      <w:r w:rsidRPr="00594731">
        <w:rPr>
          <w:rFonts w:ascii="Josefin Slab" w:hAnsi="Josefin Slab"/>
        </w:rPr>
        <w:t xml:space="preserve">para </w:t>
      </w:r>
      <w:r w:rsidRPr="00594731">
        <w:rPr>
          <w:rFonts w:ascii="Josefin Slab" w:hAnsi="Josefin Slab"/>
          <w:spacing w:val="-8"/>
        </w:rPr>
        <w:t xml:space="preserve">la </w:t>
      </w:r>
      <w:r w:rsidRPr="00594731">
        <w:rPr>
          <w:rFonts w:ascii="Josefin Slab" w:hAnsi="Josefin Slab"/>
          <w:spacing w:val="-5"/>
        </w:rPr>
        <w:t xml:space="preserve">edificación </w:t>
      </w:r>
      <w:r w:rsidRPr="00594731">
        <w:rPr>
          <w:rFonts w:ascii="Josefin Slab" w:hAnsi="Josefin Slab"/>
        </w:rPr>
        <w:t xml:space="preserve">de </w:t>
      </w:r>
      <w:r w:rsidRPr="00594731">
        <w:rPr>
          <w:rFonts w:ascii="Josefin Slab" w:hAnsi="Josefin Slab"/>
          <w:spacing w:val="-8"/>
        </w:rPr>
        <w:t>la</w:t>
      </w:r>
      <w:r w:rsidRPr="00594731">
        <w:rPr>
          <w:rFonts w:ascii="Josefin Slab" w:hAnsi="Josefin Slab"/>
          <w:spacing w:val="1"/>
        </w:rPr>
        <w:t xml:space="preserve"> </w:t>
      </w:r>
      <w:r w:rsidRPr="00594731">
        <w:rPr>
          <w:rFonts w:ascii="Josefin Slab" w:hAnsi="Josefin Slab"/>
          <w:spacing w:val="-8"/>
        </w:rPr>
        <w:t>iglesia.</w:t>
      </w:r>
    </w:p>
    <w:p w:rsidR="00703F8A" w:rsidRPr="00594731" w:rsidRDefault="00D9371B" w:rsidP="007A564F">
      <w:pPr>
        <w:pStyle w:val="Textoindependiente"/>
        <w:spacing w:before="47" w:line="276" w:lineRule="auto"/>
        <w:ind w:right="138" w:firstLine="449"/>
        <w:rPr>
          <w:rFonts w:ascii="Josefin Slab" w:hAnsi="Josefin Slab"/>
        </w:rPr>
      </w:pPr>
      <w:r w:rsidRPr="00594731">
        <w:rPr>
          <w:rFonts w:ascii="Josefin Slab" w:hAnsi="Josefin Slab"/>
        </w:rPr>
        <w:t xml:space="preserve">En </w:t>
      </w:r>
      <w:r w:rsidRPr="00594731">
        <w:rPr>
          <w:rFonts w:ascii="Josefin Slab" w:hAnsi="Josefin Slab"/>
          <w:spacing w:val="-4"/>
        </w:rPr>
        <w:t xml:space="preserve">realidad, </w:t>
      </w: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 xml:space="preserve">12.31 no es un </w:t>
      </w:r>
      <w:r w:rsidRPr="00594731">
        <w:rPr>
          <w:rFonts w:ascii="Josefin Slab" w:hAnsi="Josefin Slab"/>
          <w:spacing w:val="-3"/>
        </w:rPr>
        <w:t xml:space="preserve">imperativo. Gramaticalmente, </w:t>
      </w:r>
      <w:r w:rsidRPr="00594731">
        <w:rPr>
          <w:rFonts w:ascii="Josefin Slab" w:hAnsi="Josefin Slab"/>
          <w:spacing w:val="-8"/>
        </w:rPr>
        <w:t xml:space="preserve">la  </w:t>
      </w:r>
      <w:r w:rsidRPr="00594731">
        <w:rPr>
          <w:rFonts w:ascii="Josefin Slab" w:hAnsi="Josefin Slab"/>
        </w:rPr>
        <w:t xml:space="preserve">forma del verbo </w:t>
      </w:r>
      <w:r w:rsidRPr="00594731">
        <w:rPr>
          <w:rFonts w:ascii="Josefin Slab" w:hAnsi="Josefin Slab"/>
          <w:i/>
        </w:rPr>
        <w:t xml:space="preserve">procurad </w:t>
      </w:r>
      <w:r w:rsidRPr="00594731">
        <w:rPr>
          <w:rFonts w:ascii="Josefin Slab" w:hAnsi="Josefin Slab"/>
          <w:spacing w:val="-3"/>
        </w:rPr>
        <w:t xml:space="preserve">también </w:t>
      </w:r>
      <w:r w:rsidRPr="00594731">
        <w:rPr>
          <w:rFonts w:ascii="Josefin Slab" w:hAnsi="Josefin Slab"/>
        </w:rPr>
        <w:t xml:space="preserve">se puede representar como una </w:t>
      </w:r>
      <w:r w:rsidRPr="00594731">
        <w:rPr>
          <w:rFonts w:ascii="Josefin Slab" w:hAnsi="Josefin Slab"/>
          <w:spacing w:val="-3"/>
        </w:rPr>
        <w:t xml:space="preserve">declaración </w:t>
      </w:r>
      <w:r w:rsidRPr="00594731">
        <w:rPr>
          <w:rFonts w:ascii="Josefin Slab" w:hAnsi="Josefin Slab"/>
        </w:rPr>
        <w:t xml:space="preserve">de un hecho </w:t>
      </w:r>
      <w:r w:rsidRPr="00594731">
        <w:rPr>
          <w:rFonts w:ascii="Josefin Slab" w:hAnsi="Josefin Slab"/>
          <w:spacing w:val="-4"/>
        </w:rPr>
        <w:t xml:space="preserve">(indicativo), </w:t>
      </w:r>
      <w:r w:rsidRPr="00594731">
        <w:rPr>
          <w:rFonts w:ascii="Josefin Slab" w:hAnsi="Josefin Slab"/>
        </w:rPr>
        <w:t xml:space="preserve">y el </w:t>
      </w:r>
      <w:r w:rsidRPr="00594731">
        <w:rPr>
          <w:rFonts w:ascii="Josefin Slab" w:hAnsi="Josefin Slab"/>
          <w:spacing w:val="-3"/>
        </w:rPr>
        <w:t xml:space="preserve">contexto </w:t>
      </w:r>
      <w:r w:rsidRPr="00594731">
        <w:rPr>
          <w:rFonts w:ascii="Josefin Slab" w:hAnsi="Josefin Slab"/>
        </w:rPr>
        <w:t>aquí apoya esa traducción. Después de todo, no</w:t>
      </w:r>
      <w:r w:rsidRPr="00594731">
        <w:rPr>
          <w:rFonts w:ascii="Josefin Slab" w:hAnsi="Josefin Slab"/>
          <w:spacing w:val="14"/>
        </w:rPr>
        <w:t xml:space="preserve"> </w:t>
      </w:r>
      <w:r w:rsidRPr="00594731">
        <w:rPr>
          <w:rFonts w:ascii="Josefin Slab" w:hAnsi="Josefin Slab"/>
        </w:rPr>
        <w:t>hay</w:t>
      </w:r>
      <w:r w:rsidRPr="00594731">
        <w:rPr>
          <w:rFonts w:ascii="Josefin Slab" w:hAnsi="Josefin Slab"/>
          <w:spacing w:val="15"/>
        </w:rPr>
        <w:t xml:space="preserve"> </w:t>
      </w:r>
      <w:r w:rsidRPr="00594731">
        <w:rPr>
          <w:rFonts w:ascii="Josefin Slab" w:hAnsi="Josefin Slab"/>
        </w:rPr>
        <w:t>nada</w:t>
      </w:r>
      <w:r w:rsidRPr="00594731">
        <w:rPr>
          <w:rFonts w:ascii="Josefin Slab" w:hAnsi="Josefin Slab"/>
          <w:spacing w:val="15"/>
        </w:rPr>
        <w:t xml:space="preserve"> </w:t>
      </w:r>
      <w:r w:rsidRPr="00594731">
        <w:rPr>
          <w:rFonts w:ascii="Josefin Slab" w:hAnsi="Josefin Slab"/>
        </w:rPr>
        <w:t>en</w:t>
      </w:r>
      <w:r w:rsidRPr="00594731">
        <w:rPr>
          <w:rFonts w:ascii="Josefin Slab" w:hAnsi="Josefin Slab"/>
          <w:spacing w:val="15"/>
        </w:rPr>
        <w:t xml:space="preserve"> </w:t>
      </w:r>
      <w:r w:rsidRPr="00594731">
        <w:rPr>
          <w:rFonts w:ascii="Josefin Slab" w:hAnsi="Josefin Slab"/>
        </w:rPr>
        <w:t>el</w:t>
      </w:r>
      <w:r w:rsidRPr="00594731">
        <w:rPr>
          <w:rFonts w:ascii="Josefin Slab" w:hAnsi="Josefin Slab"/>
          <w:spacing w:val="-1"/>
        </w:rPr>
        <w:t xml:space="preserve"> </w:t>
      </w:r>
      <w:r w:rsidRPr="00594731">
        <w:rPr>
          <w:rFonts w:ascii="Josefin Slab" w:hAnsi="Josefin Slab"/>
          <w:spacing w:val="-4"/>
        </w:rPr>
        <w:t>flujo</w:t>
      </w:r>
      <w:r w:rsidRPr="00594731">
        <w:rPr>
          <w:rFonts w:ascii="Josefin Slab" w:hAnsi="Josefin Slab"/>
          <w:spacing w:val="15"/>
        </w:rPr>
        <w:t xml:space="preserve"> </w:t>
      </w:r>
      <w:r w:rsidRPr="00594731">
        <w:rPr>
          <w:rFonts w:ascii="Josefin Slab" w:hAnsi="Josefin Slab"/>
        </w:rPr>
        <w:t>del argumento</w:t>
      </w:r>
      <w:r w:rsidRPr="00594731">
        <w:rPr>
          <w:rFonts w:ascii="Josefin Slab" w:hAnsi="Josefin Slab"/>
          <w:spacing w:val="15"/>
        </w:rPr>
        <w:t xml:space="preserve"> </w:t>
      </w:r>
      <w:r w:rsidRPr="00594731">
        <w:rPr>
          <w:rFonts w:ascii="Josefin Slab" w:hAnsi="Josefin Slab"/>
        </w:rPr>
        <w:t>de</w:t>
      </w:r>
      <w:r w:rsidRPr="00594731">
        <w:rPr>
          <w:rFonts w:ascii="Josefin Slab" w:hAnsi="Josefin Slab"/>
          <w:spacing w:val="15"/>
        </w:rPr>
        <w:t xml:space="preserve"> </w:t>
      </w:r>
      <w:r w:rsidRPr="00594731">
        <w:rPr>
          <w:rFonts w:ascii="Josefin Slab" w:hAnsi="Josefin Slab"/>
        </w:rPr>
        <w:t>Pablo</w:t>
      </w:r>
      <w:r w:rsidRPr="00594731">
        <w:rPr>
          <w:rFonts w:ascii="Josefin Slab" w:hAnsi="Josefin Slab"/>
          <w:spacing w:val="14"/>
        </w:rPr>
        <w:t xml:space="preserve"> </w:t>
      </w:r>
      <w:r w:rsidRPr="00594731">
        <w:rPr>
          <w:rFonts w:ascii="Josefin Slab" w:hAnsi="Josefin Slab"/>
        </w:rPr>
        <w:t>que</w:t>
      </w:r>
      <w:r w:rsidRPr="00594731">
        <w:rPr>
          <w:rFonts w:ascii="Josefin Slab" w:hAnsi="Josefin Slab"/>
          <w:spacing w:val="15"/>
        </w:rPr>
        <w:t xml:space="preserve"> </w:t>
      </w:r>
      <w:r w:rsidRPr="00594731">
        <w:rPr>
          <w:rFonts w:ascii="Josefin Slab" w:hAnsi="Josefin Slab"/>
        </w:rPr>
        <w:t>nos</w:t>
      </w:r>
      <w:r w:rsidRPr="00594731">
        <w:rPr>
          <w:rFonts w:ascii="Josefin Slab" w:hAnsi="Josefin Slab"/>
          <w:spacing w:val="15"/>
        </w:rPr>
        <w:t xml:space="preserve"> </w:t>
      </w:r>
      <w:r w:rsidRPr="00594731">
        <w:rPr>
          <w:rFonts w:ascii="Josefin Slab" w:hAnsi="Josefin Slab"/>
          <w:spacing w:val="-4"/>
        </w:rPr>
        <w:t>haga</w:t>
      </w:r>
      <w:r w:rsidRPr="00594731">
        <w:rPr>
          <w:rFonts w:ascii="Josefin Slab" w:hAnsi="Josefin Slab"/>
          <w:spacing w:val="15"/>
        </w:rPr>
        <w:t xml:space="preserve"> </w:t>
      </w:r>
      <w:r w:rsidRPr="00594731">
        <w:rPr>
          <w:rFonts w:ascii="Josefin Slab" w:hAnsi="Josefin Slab"/>
        </w:rPr>
        <w:t>esperar</w:t>
      </w:r>
      <w:r w:rsidRPr="00594731">
        <w:rPr>
          <w:rFonts w:ascii="Josefin Slab" w:hAnsi="Josefin Slab"/>
          <w:spacing w:val="14"/>
        </w:rPr>
        <w:t xml:space="preserve"> </w:t>
      </w:r>
      <w:r w:rsidRPr="00594731">
        <w:rPr>
          <w:rFonts w:ascii="Josefin Slab" w:hAnsi="Josefin Slab"/>
        </w:rPr>
        <w:t>una</w:t>
      </w:r>
      <w:r w:rsidRPr="00594731">
        <w:rPr>
          <w:rFonts w:ascii="Josefin Slab" w:hAnsi="Josefin Slab"/>
          <w:spacing w:val="15"/>
        </w:rPr>
        <w:t xml:space="preserve"> </w:t>
      </w:r>
      <w:r w:rsidRPr="00594731">
        <w:rPr>
          <w:rFonts w:ascii="Josefin Slab" w:hAnsi="Josefin Slab"/>
        </w:rPr>
        <w:t>orden,</w:t>
      </w:r>
    </w:p>
    <w:p w:rsidR="00703F8A" w:rsidRPr="00594731" w:rsidRDefault="00D9371B" w:rsidP="007A564F">
      <w:pPr>
        <w:pStyle w:val="Textoindependiente"/>
        <w:spacing w:before="51" w:line="276" w:lineRule="auto"/>
        <w:ind w:right="138"/>
        <w:rPr>
          <w:rFonts w:ascii="Josefin Slab" w:hAnsi="Josefin Slab"/>
        </w:rPr>
      </w:pPr>
      <w:r w:rsidRPr="00594731">
        <w:rPr>
          <w:rFonts w:ascii="Josefin Slab" w:hAnsi="Josefin Slab"/>
        </w:rPr>
        <w:t xml:space="preserve">pero hay mucho que recomienda el uso del </w:t>
      </w:r>
      <w:r w:rsidRPr="00594731">
        <w:rPr>
          <w:rFonts w:ascii="Josefin Slab" w:hAnsi="Josefin Slab"/>
          <w:spacing w:val="-4"/>
        </w:rPr>
        <w:t>indicativo.</w:t>
      </w:r>
      <w:bookmarkStart w:id="862" w:name="_bookmark848"/>
      <w:bookmarkEnd w:id="862"/>
      <w:r w:rsidRPr="00594731">
        <w:rPr>
          <w:rFonts w:ascii="Josefin Slab" w:hAnsi="Josefin Slab"/>
        </w:rPr>
        <w:fldChar w:fldCharType="begin"/>
      </w:r>
      <w:r w:rsidRPr="00594731">
        <w:rPr>
          <w:rFonts w:ascii="Josefin Slab" w:hAnsi="Josefin Slab"/>
        </w:rPr>
        <w:instrText xml:space="preserve"> HYPERLINK \l "_bookmark1719" </w:instrText>
      </w:r>
      <w:r w:rsidRPr="00594731">
        <w:rPr>
          <w:rFonts w:ascii="Josefin Slab" w:hAnsi="Josefin Slab"/>
        </w:rPr>
        <w:fldChar w:fldCharType="separate"/>
      </w:r>
      <w:r w:rsidRPr="00594731">
        <w:rPr>
          <w:rFonts w:ascii="Josefin Slab" w:hAnsi="Josefin Slab"/>
          <w:color w:val="0000ED"/>
          <w:spacing w:val="-4"/>
          <w:vertAlign w:val="superscript"/>
        </w:rPr>
        <w:t>28</w:t>
      </w:r>
      <w:r w:rsidRPr="00594731">
        <w:rPr>
          <w:rFonts w:ascii="Josefin Slab" w:hAnsi="Josefin Slab"/>
          <w:color w:val="0000ED"/>
          <w:spacing w:val="-4"/>
          <w:vertAlign w:val="superscript"/>
        </w:rPr>
        <w:fldChar w:fldCharType="end"/>
      </w:r>
      <w:r w:rsidRPr="00594731">
        <w:rPr>
          <w:rFonts w:ascii="Josefin Slab" w:hAnsi="Josefin Slab"/>
          <w:color w:val="0000ED"/>
          <w:spacing w:val="-4"/>
        </w:rPr>
        <w:t xml:space="preserve"> </w:t>
      </w:r>
      <w:r w:rsidRPr="00594731">
        <w:rPr>
          <w:rFonts w:ascii="Josefin Slab" w:hAnsi="Josefin Slab"/>
        </w:rPr>
        <w:t xml:space="preserve">La Nueva </w:t>
      </w:r>
      <w:r w:rsidRPr="00594731">
        <w:rPr>
          <w:rFonts w:ascii="Josefin Slab" w:hAnsi="Josefin Slab"/>
          <w:spacing w:val="-9"/>
        </w:rPr>
        <w:t xml:space="preserve">Versión </w:t>
      </w:r>
      <w:r w:rsidRPr="00594731">
        <w:rPr>
          <w:rFonts w:ascii="Josefin Slab" w:hAnsi="Josefin Slab"/>
        </w:rPr>
        <w:t xml:space="preserve">Internacional se acerca más al punto del apóstol en su </w:t>
      </w:r>
      <w:r w:rsidRPr="00594731">
        <w:rPr>
          <w:rFonts w:ascii="Josefin Slab" w:hAnsi="Josefin Slab"/>
          <w:spacing w:val="-3"/>
        </w:rPr>
        <w:t xml:space="preserve">lectura alterna </w:t>
      </w:r>
      <w:r w:rsidRPr="00594731">
        <w:rPr>
          <w:rFonts w:ascii="Josefin Slab" w:hAnsi="Josefin Slab"/>
        </w:rPr>
        <w:t xml:space="preserve">de este versículo: «Ustedes, por su parte, </w:t>
      </w:r>
      <w:r w:rsidRPr="00594731">
        <w:rPr>
          <w:rFonts w:ascii="Josefin Slab" w:hAnsi="Josefin Slab"/>
          <w:spacing w:val="-4"/>
        </w:rPr>
        <w:t xml:space="preserve">ambicionen </w:t>
      </w:r>
      <w:r w:rsidRPr="00594731">
        <w:rPr>
          <w:rFonts w:ascii="Josefin Slab" w:hAnsi="Josefin Slab"/>
          <w:spacing w:val="-5"/>
        </w:rPr>
        <w:t xml:space="preserve">los </w:t>
      </w:r>
      <w:r w:rsidRPr="00594731">
        <w:rPr>
          <w:rFonts w:ascii="Josefin Slab" w:hAnsi="Josefin Slab"/>
        </w:rPr>
        <w:t xml:space="preserve">mejores dones». Y el </w:t>
      </w:r>
      <w:r w:rsidRPr="00594731">
        <w:rPr>
          <w:rFonts w:ascii="Josefin Slab" w:hAnsi="Josefin Slab"/>
          <w:spacing w:val="-3"/>
        </w:rPr>
        <w:t xml:space="preserve">siríaco  </w:t>
      </w:r>
      <w:r w:rsidRPr="00594731">
        <w:rPr>
          <w:rFonts w:ascii="Josefin Slab" w:hAnsi="Josefin Slab"/>
        </w:rPr>
        <w:t xml:space="preserve">del Nuevo  Testamento  acertadamente  declara: </w:t>
      </w:r>
      <w:r w:rsidRPr="00594731">
        <w:rPr>
          <w:rFonts w:ascii="Josefin Slab" w:hAnsi="Josefin Slab"/>
          <w:spacing w:val="4"/>
        </w:rPr>
        <w:t xml:space="preserve">«Porque </w:t>
      </w:r>
      <w:r w:rsidRPr="00594731">
        <w:rPr>
          <w:rFonts w:ascii="Josefin Slab" w:hAnsi="Josefin Slab"/>
        </w:rPr>
        <w:t xml:space="preserve">usted  es  </w:t>
      </w:r>
      <w:r w:rsidRPr="00594731">
        <w:rPr>
          <w:rFonts w:ascii="Josefin Slab" w:hAnsi="Josefin Slab"/>
          <w:spacing w:val="-3"/>
        </w:rPr>
        <w:t xml:space="preserve">celoso  </w:t>
      </w:r>
      <w:r w:rsidRPr="00594731">
        <w:rPr>
          <w:rFonts w:ascii="Josefin Slab" w:hAnsi="Josefin Slab"/>
        </w:rPr>
        <w:t>de</w:t>
      </w:r>
      <w:r w:rsidRPr="00594731">
        <w:rPr>
          <w:rFonts w:ascii="Josefin Slab" w:hAnsi="Josefin Slab"/>
          <w:spacing w:val="15"/>
        </w:rPr>
        <w:t xml:space="preserve"> </w:t>
      </w:r>
      <w:r w:rsidRPr="00594731">
        <w:rPr>
          <w:rFonts w:ascii="Josefin Slab" w:hAnsi="Josefin Slab"/>
          <w:spacing w:val="-5"/>
        </w:rPr>
        <w:t>los</w:t>
      </w:r>
    </w:p>
    <w:p w:rsidR="00703F8A" w:rsidRPr="00594731" w:rsidRDefault="00D9371B" w:rsidP="007A564F">
      <w:pPr>
        <w:pStyle w:val="Textoindependiente"/>
        <w:spacing w:before="51" w:line="276" w:lineRule="auto"/>
        <w:rPr>
          <w:rFonts w:ascii="Josefin Slab" w:hAnsi="Josefin Slab"/>
        </w:rPr>
      </w:pPr>
      <w:r w:rsidRPr="00594731">
        <w:rPr>
          <w:rFonts w:ascii="Josefin Slab" w:hAnsi="Josefin Slab"/>
        </w:rPr>
        <w:t xml:space="preserve">mejores dones, voy a mostrarle un </w:t>
      </w:r>
      <w:r w:rsidRPr="00594731">
        <w:rPr>
          <w:rFonts w:ascii="Josefin Slab" w:hAnsi="Josefin Slab"/>
          <w:spacing w:val="-3"/>
        </w:rPr>
        <w:t xml:space="preserve">camino </w:t>
      </w:r>
      <w:r w:rsidRPr="00594731">
        <w:rPr>
          <w:rFonts w:ascii="Josefin Slab" w:hAnsi="Josefin Slab"/>
        </w:rPr>
        <w:t>más</w:t>
      </w:r>
      <w:r w:rsidRPr="00594731">
        <w:rPr>
          <w:rFonts w:ascii="Josefin Slab" w:hAnsi="Josefin Slab"/>
          <w:spacing w:val="55"/>
        </w:rPr>
        <w:t xml:space="preserve"> </w:t>
      </w:r>
      <w:r w:rsidRPr="00594731">
        <w:rPr>
          <w:rFonts w:ascii="Josefin Slab" w:hAnsi="Josefin Slab"/>
        </w:rPr>
        <w:t>excelente».</w:t>
      </w:r>
      <w:bookmarkStart w:id="863" w:name="_bookmark849"/>
      <w:bookmarkEnd w:id="863"/>
      <w:r w:rsidRPr="00594731">
        <w:rPr>
          <w:rFonts w:ascii="Josefin Slab" w:hAnsi="Josefin Slab"/>
        </w:rPr>
        <w:fldChar w:fldCharType="begin"/>
      </w:r>
      <w:r w:rsidRPr="00594731">
        <w:rPr>
          <w:rFonts w:ascii="Josefin Slab" w:hAnsi="Josefin Slab"/>
        </w:rPr>
        <w:instrText xml:space="preserve"> HYPERLINK \l "_bookmark1720" </w:instrText>
      </w:r>
      <w:r w:rsidRPr="00594731">
        <w:rPr>
          <w:rFonts w:ascii="Josefin Slab" w:hAnsi="Josefin Slab"/>
        </w:rPr>
        <w:fldChar w:fldCharType="separate"/>
      </w:r>
      <w:r w:rsidRPr="00594731">
        <w:rPr>
          <w:rFonts w:ascii="Josefin Slab" w:hAnsi="Josefin Slab"/>
          <w:color w:val="0000ED"/>
          <w:vertAlign w:val="superscript"/>
        </w:rPr>
        <w:t>29</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rPr>
        <w:t xml:space="preserve">Pablo estaba reprendiendo a </w:t>
      </w:r>
      <w:r w:rsidRPr="00594731">
        <w:rPr>
          <w:rFonts w:ascii="Josefin Slab" w:hAnsi="Josefin Slab"/>
          <w:spacing w:val="-5"/>
        </w:rPr>
        <w:t xml:space="preserve">los </w:t>
      </w:r>
      <w:r w:rsidRPr="00594731">
        <w:rPr>
          <w:rFonts w:ascii="Josefin Slab" w:hAnsi="Josefin Slab"/>
          <w:spacing w:val="-4"/>
        </w:rPr>
        <w:t xml:space="preserve">corintios </w:t>
      </w:r>
      <w:r w:rsidRPr="00594731">
        <w:rPr>
          <w:rFonts w:ascii="Josefin Slab" w:hAnsi="Josefin Slab"/>
        </w:rPr>
        <w:t xml:space="preserve">porque deseaban </w:t>
      </w:r>
      <w:r w:rsidRPr="00594731">
        <w:rPr>
          <w:rFonts w:ascii="Josefin Slab" w:hAnsi="Josefin Slab"/>
          <w:spacing w:val="-3"/>
        </w:rPr>
        <w:t xml:space="preserve">agresivamente </w:t>
      </w:r>
      <w:r w:rsidRPr="00594731">
        <w:rPr>
          <w:rFonts w:ascii="Josefin Slab" w:hAnsi="Josefin Slab"/>
          <w:spacing w:val="-5"/>
        </w:rPr>
        <w:t xml:space="preserve">los </w:t>
      </w:r>
      <w:r w:rsidRPr="00594731">
        <w:rPr>
          <w:rFonts w:ascii="Josefin Slab" w:hAnsi="Josefin Slab"/>
        </w:rPr>
        <w:t xml:space="preserve">dones más </w:t>
      </w:r>
      <w:r w:rsidRPr="00594731">
        <w:rPr>
          <w:rFonts w:ascii="Josefin Slab" w:hAnsi="Josefin Slab"/>
          <w:spacing w:val="-5"/>
        </w:rPr>
        <w:t xml:space="preserve">llamativos, </w:t>
      </w:r>
      <w:r w:rsidRPr="00594731">
        <w:rPr>
          <w:rFonts w:ascii="Josefin Slab" w:hAnsi="Josefin Slab"/>
          <w:spacing w:val="-3"/>
        </w:rPr>
        <w:t xml:space="preserve">mientras </w:t>
      </w:r>
      <w:r w:rsidRPr="00594731">
        <w:rPr>
          <w:rFonts w:ascii="Josefin Slab" w:hAnsi="Josefin Slab"/>
        </w:rPr>
        <w:t xml:space="preserve">que se burlaban de </w:t>
      </w:r>
      <w:r w:rsidRPr="00594731">
        <w:rPr>
          <w:rFonts w:ascii="Josefin Slab" w:hAnsi="Josefin Slab"/>
          <w:spacing w:val="-4"/>
        </w:rPr>
        <w:t xml:space="preserve">aquellos </w:t>
      </w:r>
      <w:r w:rsidRPr="00594731">
        <w:rPr>
          <w:rFonts w:ascii="Josefin Slab" w:hAnsi="Josefin Slab"/>
        </w:rPr>
        <w:t xml:space="preserve">que consideran como menos </w:t>
      </w:r>
      <w:r w:rsidRPr="00594731">
        <w:rPr>
          <w:rFonts w:ascii="Josefin Slab" w:hAnsi="Josefin Slab"/>
          <w:spacing w:val="-3"/>
        </w:rPr>
        <w:t xml:space="preserve">impresionantes. </w:t>
      </w:r>
      <w:r w:rsidRPr="00594731">
        <w:rPr>
          <w:rFonts w:ascii="Josefin Slab" w:hAnsi="Josefin Slab"/>
        </w:rPr>
        <w:t xml:space="preserve">El apóstol deseaba mostrarles un </w:t>
      </w:r>
      <w:r w:rsidRPr="00594731">
        <w:rPr>
          <w:rFonts w:ascii="Josefin Slab" w:hAnsi="Josefin Slab"/>
          <w:spacing w:val="-3"/>
        </w:rPr>
        <w:t xml:space="preserve">camino, </w:t>
      </w:r>
      <w:r w:rsidRPr="00594731">
        <w:rPr>
          <w:rFonts w:ascii="Josefin Slab" w:hAnsi="Josefin Slab"/>
        </w:rPr>
        <w:t xml:space="preserve">el </w:t>
      </w:r>
      <w:r w:rsidRPr="00594731">
        <w:rPr>
          <w:rFonts w:ascii="Josefin Slab" w:hAnsi="Josefin Slab"/>
          <w:spacing w:val="-3"/>
        </w:rPr>
        <w:t xml:space="preserve">camino </w:t>
      </w:r>
      <w:r w:rsidRPr="00594731">
        <w:rPr>
          <w:rFonts w:ascii="Josefin Slab" w:hAnsi="Josefin Slab"/>
        </w:rPr>
        <w:t xml:space="preserve">más </w:t>
      </w:r>
      <w:r w:rsidRPr="00594731">
        <w:rPr>
          <w:rFonts w:ascii="Josefin Slab" w:hAnsi="Josefin Slab"/>
          <w:spacing w:val="-4"/>
        </w:rPr>
        <w:t xml:space="preserve">excelente </w:t>
      </w:r>
      <w:r w:rsidRPr="00594731">
        <w:rPr>
          <w:rFonts w:ascii="Josefin Slab" w:hAnsi="Josefin Slab"/>
        </w:rPr>
        <w:t xml:space="preserve">del amor </w:t>
      </w:r>
      <w:r w:rsidRPr="00594731">
        <w:rPr>
          <w:rFonts w:ascii="Josefin Slab" w:hAnsi="Josefin Slab"/>
          <w:spacing w:val="-5"/>
        </w:rPr>
        <w:t xml:space="preserve">humilde </w:t>
      </w:r>
      <w:r w:rsidRPr="00594731">
        <w:rPr>
          <w:rFonts w:ascii="Josefin Slab" w:hAnsi="Josefin Slab"/>
          <w:spacing w:val="-3"/>
        </w:rPr>
        <w:t xml:space="preserve">hacia </w:t>
      </w:r>
      <w:r w:rsidRPr="00594731">
        <w:rPr>
          <w:rFonts w:ascii="Josefin Slab" w:hAnsi="Josefin Slab"/>
          <w:spacing w:val="-5"/>
        </w:rPr>
        <w:t xml:space="preserve">los </w:t>
      </w:r>
      <w:r w:rsidRPr="00594731">
        <w:rPr>
          <w:rFonts w:ascii="Josefin Slab" w:hAnsi="Josefin Slab"/>
        </w:rPr>
        <w:t xml:space="preserve">demás, </w:t>
      </w:r>
      <w:r w:rsidRPr="00594731">
        <w:rPr>
          <w:rFonts w:ascii="Josefin Slab" w:hAnsi="Josefin Slab"/>
          <w:spacing w:val="-8"/>
        </w:rPr>
        <w:t xml:space="preserve">lo </w:t>
      </w:r>
      <w:r w:rsidRPr="00594731">
        <w:rPr>
          <w:rFonts w:ascii="Josefin Slab" w:hAnsi="Josefin Slab"/>
        </w:rPr>
        <w:t xml:space="preserve">cual desencadenó su </w:t>
      </w:r>
      <w:r w:rsidRPr="00594731">
        <w:rPr>
          <w:rFonts w:ascii="Josefin Slab" w:hAnsi="Josefin Slab"/>
          <w:spacing w:val="-4"/>
        </w:rPr>
        <w:t xml:space="preserve">discusión </w:t>
      </w:r>
      <w:r w:rsidRPr="00594731">
        <w:rPr>
          <w:rFonts w:ascii="Josefin Slab" w:hAnsi="Josefin Slab"/>
        </w:rPr>
        <w:t xml:space="preserve">sobre </w:t>
      </w:r>
      <w:r w:rsidRPr="00594731">
        <w:rPr>
          <w:rFonts w:ascii="Josefin Slab" w:hAnsi="Josefin Slab"/>
          <w:spacing w:val="-8"/>
        </w:rPr>
        <w:t xml:space="preserve">la </w:t>
      </w:r>
      <w:r w:rsidRPr="00594731">
        <w:rPr>
          <w:rFonts w:ascii="Josefin Slab" w:hAnsi="Josefin Slab"/>
          <w:spacing w:val="-3"/>
        </w:rPr>
        <w:t xml:space="preserve">superioridad </w:t>
      </w:r>
      <w:r w:rsidRPr="00594731">
        <w:rPr>
          <w:rFonts w:ascii="Josefin Slab" w:hAnsi="Josefin Slab"/>
        </w:rPr>
        <w:t xml:space="preserve">del amor en 1 </w:t>
      </w:r>
      <w:r w:rsidRPr="00594731">
        <w:rPr>
          <w:rFonts w:ascii="Josefin Slab" w:hAnsi="Josefin Slab"/>
          <w:spacing w:val="-4"/>
        </w:rPr>
        <w:t>Corintios</w:t>
      </w:r>
      <w:r w:rsidRPr="00594731">
        <w:rPr>
          <w:rFonts w:ascii="Josefin Slab" w:hAnsi="Josefin Slab"/>
          <w:spacing w:val="52"/>
        </w:rPr>
        <w:t xml:space="preserve"> </w:t>
      </w:r>
      <w:r w:rsidRPr="00594731">
        <w:rPr>
          <w:rFonts w:ascii="Josefin Slab" w:hAnsi="Josefin Slab"/>
        </w:rPr>
        <w:t>13.</w:t>
      </w:r>
    </w:p>
    <w:p w:rsidR="00703F8A" w:rsidRPr="00594731" w:rsidRDefault="00D9371B" w:rsidP="007A564F">
      <w:pPr>
        <w:pStyle w:val="Textoindependiente"/>
        <w:spacing w:before="52" w:line="276" w:lineRule="auto"/>
        <w:ind w:right="124" w:firstLine="449"/>
        <w:rPr>
          <w:rFonts w:ascii="Josefin Slab" w:hAnsi="Josefin Slab"/>
        </w:rPr>
      </w:pPr>
      <w:bookmarkStart w:id="864" w:name="_bookmark850"/>
      <w:bookmarkEnd w:id="864"/>
      <w:r w:rsidRPr="00594731">
        <w:rPr>
          <w:rFonts w:ascii="Josefin Slab" w:hAnsi="Josefin Slab"/>
        </w:rPr>
        <w:t xml:space="preserve">Motivados por el </w:t>
      </w:r>
      <w:r w:rsidRPr="00594731">
        <w:rPr>
          <w:rFonts w:ascii="Josefin Slab" w:hAnsi="Josefin Slab"/>
          <w:spacing w:val="-7"/>
        </w:rPr>
        <w:t xml:space="preserve">orgullo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4"/>
        </w:rPr>
        <w:t xml:space="preserve">ambición </w:t>
      </w:r>
      <w:r w:rsidRPr="00594731">
        <w:rPr>
          <w:rFonts w:ascii="Josefin Slab" w:hAnsi="Josefin Slab"/>
          <w:spacing w:val="-3"/>
        </w:rPr>
        <w:t xml:space="preserve">egoísta, </w:t>
      </w:r>
      <w:r w:rsidRPr="00594731">
        <w:rPr>
          <w:rFonts w:ascii="Josefin Slab" w:hAnsi="Josefin Slab"/>
          <w:spacing w:val="-5"/>
        </w:rPr>
        <w:t xml:space="preserve">los </w:t>
      </w:r>
      <w:r w:rsidRPr="00594731">
        <w:rPr>
          <w:rFonts w:ascii="Josefin Slab" w:hAnsi="Josefin Slab"/>
          <w:spacing w:val="-4"/>
        </w:rPr>
        <w:t xml:space="preserve">corintios  </w:t>
      </w:r>
      <w:r w:rsidRPr="00594731">
        <w:rPr>
          <w:rFonts w:ascii="Josefin Slab" w:hAnsi="Josefin Slab"/>
        </w:rPr>
        <w:t xml:space="preserve">buscaban  </w:t>
      </w:r>
      <w:r w:rsidRPr="00594731">
        <w:rPr>
          <w:rFonts w:ascii="Josefin Slab" w:hAnsi="Josefin Slab"/>
          <w:spacing w:val="-4"/>
        </w:rPr>
        <w:t>adquirir</w:t>
      </w:r>
      <w:r w:rsidRPr="00594731">
        <w:rPr>
          <w:rFonts w:ascii="Josefin Slab" w:hAnsi="Josefin Slab"/>
          <w:spacing w:val="59"/>
        </w:rPr>
        <w:t xml:space="preserve"> </w:t>
      </w:r>
      <w:r w:rsidRPr="00594731">
        <w:rPr>
          <w:rFonts w:ascii="Josefin Slab" w:hAnsi="Josefin Slab"/>
        </w:rPr>
        <w:t xml:space="preserve">y presentar </w:t>
      </w:r>
      <w:r w:rsidRPr="00594731">
        <w:rPr>
          <w:rFonts w:ascii="Josefin Slab" w:hAnsi="Josefin Slab"/>
          <w:spacing w:val="-5"/>
        </w:rPr>
        <w:t xml:space="preserve">los </w:t>
      </w:r>
      <w:r w:rsidRPr="00594731">
        <w:rPr>
          <w:rFonts w:ascii="Josefin Slab" w:hAnsi="Josefin Slab"/>
        </w:rPr>
        <w:t xml:space="preserve">más ostentosos y evidentemente </w:t>
      </w:r>
      <w:r w:rsidRPr="00594731">
        <w:rPr>
          <w:rFonts w:ascii="Josefin Slab" w:hAnsi="Josefin Slab"/>
          <w:spacing w:val="-5"/>
        </w:rPr>
        <w:t xml:space="preserve">milagrosos </w:t>
      </w:r>
      <w:r w:rsidRPr="00594731">
        <w:rPr>
          <w:rFonts w:ascii="Josefin Slab" w:hAnsi="Josefin Slab"/>
        </w:rPr>
        <w:t xml:space="preserve">dones </w:t>
      </w:r>
      <w:r w:rsidRPr="00594731">
        <w:rPr>
          <w:rFonts w:ascii="Josefin Slab" w:hAnsi="Josefin Slab"/>
          <w:spacing w:val="-4"/>
        </w:rPr>
        <w:t>espirituales.</w:t>
      </w:r>
      <w:r w:rsidRPr="00594731">
        <w:rPr>
          <w:rFonts w:ascii="Josefin Slab" w:hAnsi="Josefin Slab"/>
          <w:spacing w:val="59"/>
        </w:rPr>
        <w:t xml:space="preserve"> </w:t>
      </w:r>
      <w:r w:rsidRPr="00594731">
        <w:rPr>
          <w:rFonts w:ascii="Josefin Slab" w:hAnsi="Josefin Slab"/>
          <w:spacing w:val="-4"/>
        </w:rPr>
        <w:t xml:space="preserve">Codiciaban </w:t>
      </w:r>
      <w:r w:rsidRPr="00594731">
        <w:rPr>
          <w:rFonts w:ascii="Josefin Slab" w:hAnsi="Josefin Slab"/>
        </w:rPr>
        <w:t xml:space="preserve">el </w:t>
      </w:r>
      <w:r w:rsidRPr="00594731">
        <w:rPr>
          <w:rFonts w:ascii="Josefin Slab" w:hAnsi="Josefin Slab"/>
          <w:spacing w:val="-3"/>
        </w:rPr>
        <w:t xml:space="preserve">aplauso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hombres, con el deseo de parecer </w:t>
      </w:r>
      <w:r w:rsidRPr="00594731">
        <w:rPr>
          <w:rFonts w:ascii="Josefin Slab" w:hAnsi="Josefin Slab"/>
          <w:spacing w:val="-4"/>
        </w:rPr>
        <w:t>espirituales</w:t>
      </w:r>
      <w:r w:rsidRPr="00594731">
        <w:rPr>
          <w:rFonts w:ascii="Josefin Slab" w:hAnsi="Josefin Slab"/>
          <w:spacing w:val="59"/>
        </w:rPr>
        <w:t xml:space="preserve"> </w:t>
      </w:r>
      <w:r w:rsidRPr="00594731">
        <w:rPr>
          <w:rFonts w:ascii="Josefin Slab" w:hAnsi="Josefin Slab"/>
        </w:rPr>
        <w:t xml:space="preserve">cuando en </w:t>
      </w:r>
      <w:r w:rsidRPr="00594731">
        <w:rPr>
          <w:rFonts w:ascii="Josefin Slab" w:hAnsi="Josefin Slab"/>
          <w:spacing w:val="-4"/>
        </w:rPr>
        <w:t xml:space="preserve">realidad  </w:t>
      </w:r>
      <w:r w:rsidRPr="00594731">
        <w:rPr>
          <w:rFonts w:ascii="Josefin Slab" w:hAnsi="Josefin Slab"/>
        </w:rPr>
        <w:t xml:space="preserve">estaban actuando en </w:t>
      </w:r>
      <w:r w:rsidRPr="00594731">
        <w:rPr>
          <w:rFonts w:ascii="Josefin Slab" w:hAnsi="Josefin Slab"/>
          <w:spacing w:val="-8"/>
        </w:rPr>
        <w:t xml:space="preserve">la </w:t>
      </w:r>
      <w:r w:rsidRPr="00594731">
        <w:rPr>
          <w:rFonts w:ascii="Josefin Slab" w:hAnsi="Josefin Slab"/>
        </w:rPr>
        <w:t xml:space="preserve">carne. (Es bastante probable, dada </w:t>
      </w:r>
      <w:r w:rsidRPr="00594731">
        <w:rPr>
          <w:rFonts w:ascii="Josefin Slab" w:hAnsi="Josefin Slab"/>
          <w:spacing w:val="-8"/>
        </w:rPr>
        <w:t xml:space="preserve">la </w:t>
      </w:r>
      <w:r w:rsidRPr="00594731">
        <w:rPr>
          <w:rFonts w:ascii="Josefin Slab" w:hAnsi="Josefin Slab"/>
        </w:rPr>
        <w:t xml:space="preserve">naturaleza de </w:t>
      </w:r>
      <w:r w:rsidRPr="00594731">
        <w:rPr>
          <w:rFonts w:ascii="Josefin Slab" w:hAnsi="Josefin Slab"/>
          <w:spacing w:val="-8"/>
        </w:rPr>
        <w:t xml:space="preserve">la </w:t>
      </w:r>
      <w:r w:rsidRPr="00594731">
        <w:rPr>
          <w:rFonts w:ascii="Josefin Slab" w:hAnsi="Josefin Slab"/>
          <w:spacing w:val="-3"/>
        </w:rPr>
        <w:t xml:space="preserve">instrucción </w:t>
      </w:r>
      <w:r w:rsidRPr="00594731">
        <w:rPr>
          <w:rFonts w:ascii="Josefin Slab" w:hAnsi="Josefin Slab"/>
        </w:rPr>
        <w:t xml:space="preserve">que Pablo </w:t>
      </w:r>
      <w:r w:rsidRPr="00594731">
        <w:rPr>
          <w:rFonts w:ascii="Josefin Slab" w:hAnsi="Josefin Slab"/>
          <w:spacing w:val="-5"/>
        </w:rPr>
        <w:t xml:space="preserve">les </w:t>
      </w:r>
      <w:r w:rsidRPr="00594731">
        <w:rPr>
          <w:rFonts w:ascii="Josefin Slab" w:hAnsi="Josefin Slab"/>
          <w:spacing w:val="-4"/>
        </w:rPr>
        <w:t xml:space="preserve">dio, </w:t>
      </w:r>
      <w:r w:rsidRPr="00594731">
        <w:rPr>
          <w:rFonts w:ascii="Josefin Slab" w:hAnsi="Josefin Slab"/>
        </w:rPr>
        <w:t xml:space="preserve">que </w:t>
      </w:r>
      <w:r w:rsidRPr="00594731">
        <w:rPr>
          <w:rFonts w:ascii="Josefin Slab" w:hAnsi="Josefin Slab"/>
          <w:spacing w:val="-5"/>
        </w:rPr>
        <w:t xml:space="preserve">algunos </w:t>
      </w:r>
      <w:r w:rsidRPr="00594731">
        <w:rPr>
          <w:rFonts w:ascii="Josefin Slab" w:hAnsi="Josefin Slab"/>
          <w:spacing w:val="-3"/>
        </w:rPr>
        <w:t xml:space="preserve">miembros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congregación corintia </w:t>
      </w:r>
      <w:r w:rsidRPr="00594731">
        <w:rPr>
          <w:rFonts w:ascii="Josefin Slab" w:hAnsi="Josefin Slab"/>
          <w:spacing w:val="-5"/>
        </w:rPr>
        <w:t xml:space="preserve">incluso </w:t>
      </w:r>
      <w:r w:rsidRPr="00594731">
        <w:rPr>
          <w:rFonts w:ascii="Josefin Slab" w:hAnsi="Josefin Slab"/>
        </w:rPr>
        <w:t xml:space="preserve">hubieran comenzado a </w:t>
      </w:r>
      <w:r w:rsidRPr="00594731">
        <w:rPr>
          <w:rFonts w:ascii="Josefin Slab" w:hAnsi="Josefin Slab"/>
          <w:spacing w:val="-6"/>
        </w:rPr>
        <w:t xml:space="preserve">imitar </w:t>
      </w:r>
      <w:r w:rsidRPr="00594731">
        <w:rPr>
          <w:rFonts w:ascii="Josefin Slab" w:hAnsi="Josefin Slab"/>
          <w:spacing w:val="-5"/>
        </w:rPr>
        <w:t xml:space="preserve">las </w:t>
      </w:r>
      <w:r w:rsidRPr="00594731">
        <w:rPr>
          <w:rFonts w:ascii="Josefin Slab" w:hAnsi="Josefin Slab"/>
          <w:spacing w:val="-3"/>
        </w:rPr>
        <w:t xml:space="preserve">expresiones </w:t>
      </w:r>
      <w:r w:rsidRPr="00594731">
        <w:rPr>
          <w:rFonts w:ascii="Josefin Slab" w:hAnsi="Josefin Slab"/>
          <w:spacing w:val="-8"/>
        </w:rPr>
        <w:t xml:space="preserve">ininteligibles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spacing w:val="-6"/>
        </w:rPr>
        <w:t xml:space="preserve">religiones </w:t>
      </w:r>
      <w:r w:rsidRPr="00594731">
        <w:rPr>
          <w:rFonts w:ascii="Josefin Slab" w:hAnsi="Josefin Slab"/>
        </w:rPr>
        <w:t xml:space="preserve">de </w:t>
      </w:r>
      <w:r w:rsidRPr="00594731">
        <w:rPr>
          <w:rFonts w:ascii="Josefin Slab" w:hAnsi="Josefin Slab"/>
          <w:spacing w:val="-4"/>
        </w:rPr>
        <w:t xml:space="preserve">misterios </w:t>
      </w:r>
      <w:r w:rsidRPr="00594731">
        <w:rPr>
          <w:rFonts w:ascii="Josefin Slab" w:hAnsi="Josefin Slab"/>
        </w:rPr>
        <w:t xml:space="preserve">grecorromanas, como el </w:t>
      </w:r>
      <w:r w:rsidRPr="00594731">
        <w:rPr>
          <w:rFonts w:ascii="Josefin Slab" w:hAnsi="Josefin Slab"/>
          <w:spacing w:val="-4"/>
        </w:rPr>
        <w:t>movimiento</w:t>
      </w:r>
      <w:r w:rsidRPr="00594731">
        <w:rPr>
          <w:rFonts w:ascii="Josefin Slab" w:hAnsi="Josefin Slab"/>
          <w:spacing w:val="59"/>
        </w:rPr>
        <w:t xml:space="preserve"> </w:t>
      </w:r>
      <w:r w:rsidRPr="00594731">
        <w:rPr>
          <w:rFonts w:ascii="Josefin Slab" w:hAnsi="Josefin Slab"/>
          <w:spacing w:val="-3"/>
        </w:rPr>
        <w:t xml:space="preserve">carismático </w:t>
      </w:r>
      <w:r w:rsidRPr="00594731">
        <w:rPr>
          <w:rFonts w:ascii="Josefin Slab" w:hAnsi="Josefin Slab"/>
        </w:rPr>
        <w:t xml:space="preserve">contemporáneo.) Fue un error entonces, y  </w:t>
      </w:r>
      <w:r w:rsidRPr="00594731">
        <w:rPr>
          <w:rFonts w:ascii="Josefin Slab" w:hAnsi="Josefin Slab"/>
          <w:spacing w:val="-7"/>
        </w:rPr>
        <w:t xml:space="preserve">sigue </w:t>
      </w:r>
      <w:r w:rsidRPr="00594731">
        <w:rPr>
          <w:rFonts w:ascii="Josefin Slab" w:hAnsi="Josefin Slab"/>
          <w:spacing w:val="-4"/>
        </w:rPr>
        <w:t xml:space="preserve">siéndolo, </w:t>
      </w:r>
      <w:r w:rsidRPr="00594731">
        <w:rPr>
          <w:rFonts w:ascii="Josefin Slab" w:hAnsi="Josefin Slab"/>
        </w:rPr>
        <w:t xml:space="preserve">buscar </w:t>
      </w:r>
      <w:r w:rsidRPr="00594731">
        <w:rPr>
          <w:rFonts w:ascii="Josefin Slab" w:hAnsi="Josefin Slab"/>
          <w:spacing w:val="-4"/>
        </w:rPr>
        <w:t xml:space="preserve">cualquier </w:t>
      </w:r>
      <w:r w:rsidRPr="00594731">
        <w:rPr>
          <w:rFonts w:ascii="Josefin Slab" w:hAnsi="Josefin Slab"/>
        </w:rPr>
        <w:t xml:space="preserve">don </w:t>
      </w:r>
      <w:r w:rsidRPr="00594731">
        <w:rPr>
          <w:rFonts w:ascii="Josefin Slab" w:hAnsi="Josefin Slab"/>
          <w:spacing w:val="-4"/>
        </w:rPr>
        <w:t xml:space="preserve">espiritual </w:t>
      </w:r>
      <w:r w:rsidRPr="00594731">
        <w:rPr>
          <w:rFonts w:ascii="Josefin Slab" w:hAnsi="Josefin Slab"/>
        </w:rPr>
        <w:t xml:space="preserve">cuando se nos ha </w:t>
      </w:r>
      <w:r w:rsidRPr="00594731">
        <w:rPr>
          <w:rFonts w:ascii="Josefin Slab" w:hAnsi="Josefin Slab"/>
          <w:spacing w:val="-3"/>
        </w:rPr>
        <w:t xml:space="preserve">dicho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4"/>
        </w:rPr>
        <w:t xml:space="preserve">espirituales </w:t>
      </w:r>
      <w:r w:rsidRPr="00594731">
        <w:rPr>
          <w:rFonts w:ascii="Josefin Slab" w:hAnsi="Josefin Slab"/>
        </w:rPr>
        <w:t xml:space="preserve">son </w:t>
      </w:r>
      <w:r w:rsidRPr="00594731">
        <w:rPr>
          <w:rFonts w:ascii="Josefin Slab" w:hAnsi="Josefin Slab"/>
          <w:spacing w:val="-6"/>
        </w:rPr>
        <w:t xml:space="preserve">elegidos </w:t>
      </w:r>
      <w:r w:rsidRPr="00594731">
        <w:rPr>
          <w:rFonts w:ascii="Josefin Slab" w:hAnsi="Josefin Slab"/>
        </w:rPr>
        <w:t xml:space="preserve">y </w:t>
      </w:r>
      <w:r w:rsidRPr="00594731">
        <w:rPr>
          <w:rFonts w:ascii="Josefin Slab" w:hAnsi="Josefin Slab"/>
          <w:spacing w:val="-4"/>
        </w:rPr>
        <w:t xml:space="preserve">distribuidos </w:t>
      </w:r>
      <w:r w:rsidRPr="00594731">
        <w:rPr>
          <w:rFonts w:ascii="Josefin Slab" w:hAnsi="Josefin Slab"/>
        </w:rPr>
        <w:t xml:space="preserve">de manera soberana por el </w:t>
      </w:r>
      <w:r w:rsidRPr="00594731">
        <w:rPr>
          <w:rFonts w:ascii="Josefin Slab" w:hAnsi="Josefin Slab"/>
          <w:spacing w:val="-3"/>
        </w:rPr>
        <w:t xml:space="preserve">Espíritu </w:t>
      </w:r>
      <w:r w:rsidRPr="00594731">
        <w:rPr>
          <w:rFonts w:ascii="Josefin Slab" w:hAnsi="Josefin Slab"/>
        </w:rPr>
        <w:t xml:space="preserve">Santo. Es </w:t>
      </w:r>
      <w:r w:rsidRPr="00594731">
        <w:rPr>
          <w:rFonts w:ascii="Josefin Slab" w:hAnsi="Josefin Slab"/>
          <w:spacing w:val="-3"/>
        </w:rPr>
        <w:t xml:space="preserve">especialmente </w:t>
      </w:r>
      <w:r w:rsidRPr="00594731">
        <w:rPr>
          <w:rFonts w:ascii="Josefin Slab" w:hAnsi="Josefin Slab"/>
          <w:spacing w:val="-4"/>
        </w:rPr>
        <w:t xml:space="preserve">malo </w:t>
      </w:r>
      <w:r w:rsidRPr="00594731">
        <w:rPr>
          <w:rFonts w:ascii="Josefin Slab" w:hAnsi="Josefin Slab"/>
        </w:rPr>
        <w:t xml:space="preserve">desear un don que no tenemos por </w:t>
      </w:r>
      <w:r w:rsidRPr="00594731">
        <w:rPr>
          <w:rFonts w:ascii="Josefin Slab" w:hAnsi="Josefin Slab"/>
          <w:spacing w:val="-3"/>
        </w:rPr>
        <w:t xml:space="preserve">motivos egoístas </w:t>
      </w:r>
      <w:r w:rsidRPr="00594731">
        <w:rPr>
          <w:rFonts w:ascii="Josefin Slab" w:hAnsi="Josefin Slab"/>
        </w:rPr>
        <w:t xml:space="preserve">o de </w:t>
      </w:r>
      <w:r w:rsidRPr="00594731">
        <w:rPr>
          <w:rFonts w:ascii="Josefin Slab" w:hAnsi="Josefin Slab"/>
          <w:spacing w:val="-6"/>
        </w:rPr>
        <w:t>orgullo.</w:t>
      </w:r>
    </w:p>
    <w:p w:rsidR="00703F8A" w:rsidRPr="00594731" w:rsidRDefault="00703F8A" w:rsidP="007A564F">
      <w:pPr>
        <w:pStyle w:val="Textoindependiente"/>
        <w:spacing w:before="9" w:line="276" w:lineRule="auto"/>
        <w:ind w:left="0"/>
        <w:jc w:val="left"/>
        <w:rPr>
          <w:rFonts w:ascii="Josefin Slab" w:hAnsi="Josefin Slab"/>
        </w:rPr>
      </w:pPr>
    </w:p>
    <w:p w:rsidR="00703F8A" w:rsidRPr="00594731" w:rsidRDefault="00D9371B" w:rsidP="007A564F">
      <w:pPr>
        <w:pStyle w:val="Ttulo4"/>
        <w:spacing w:line="276" w:lineRule="auto"/>
        <w:rPr>
          <w:rFonts w:ascii="Josefin Slab" w:hAnsi="Josefin Slab"/>
        </w:rPr>
      </w:pPr>
      <w:r w:rsidRPr="00594731">
        <w:rPr>
          <w:rFonts w:ascii="Josefin Slab" w:hAnsi="Josefin Slab"/>
        </w:rPr>
        <w:t>¿Qué son las «lenguas angélicas»?</w:t>
      </w:r>
    </w:p>
    <w:p w:rsidR="00703F8A" w:rsidRPr="00594731" w:rsidRDefault="00D9371B" w:rsidP="007A564F">
      <w:pPr>
        <w:pStyle w:val="Textoindependiente"/>
        <w:spacing w:before="73" w:line="276" w:lineRule="auto"/>
        <w:ind w:right="137" w:firstLine="449"/>
        <w:rPr>
          <w:rFonts w:ascii="Josefin Slab" w:hAnsi="Josefin Slab"/>
        </w:rPr>
      </w:pPr>
      <w:r w:rsidRPr="00594731">
        <w:rPr>
          <w:rFonts w:ascii="Josefin Slab" w:hAnsi="Josefin Slab"/>
        </w:rPr>
        <w:t xml:space="preserve">Los </w:t>
      </w:r>
      <w:r w:rsidRPr="00594731">
        <w:rPr>
          <w:rFonts w:ascii="Josefin Slab" w:hAnsi="Josefin Slab"/>
          <w:spacing w:val="-3"/>
        </w:rPr>
        <w:t xml:space="preserve">carismáticos </w:t>
      </w:r>
      <w:r w:rsidRPr="00594731">
        <w:rPr>
          <w:rFonts w:ascii="Josefin Slab" w:hAnsi="Josefin Slab"/>
        </w:rPr>
        <w:t xml:space="preserve">a menudo </w:t>
      </w:r>
      <w:r w:rsidRPr="00594731">
        <w:rPr>
          <w:rFonts w:ascii="Josefin Slab" w:hAnsi="Josefin Slab"/>
          <w:spacing w:val="-3"/>
        </w:rPr>
        <w:t xml:space="preserve">señalan </w:t>
      </w:r>
      <w:r w:rsidRPr="00594731">
        <w:rPr>
          <w:rFonts w:ascii="Josefin Slab" w:hAnsi="Josefin Slab"/>
          <w:spacing w:val="-8"/>
        </w:rPr>
        <w:t xml:space="preserve">la </w:t>
      </w:r>
      <w:r w:rsidRPr="00594731">
        <w:rPr>
          <w:rFonts w:ascii="Josefin Slab" w:hAnsi="Josefin Slab"/>
          <w:spacing w:val="-3"/>
        </w:rPr>
        <w:t xml:space="preserve">declaración </w:t>
      </w:r>
      <w:r w:rsidRPr="00594731">
        <w:rPr>
          <w:rFonts w:ascii="Josefin Slab" w:hAnsi="Josefin Slab"/>
        </w:rPr>
        <w:t xml:space="preserve">de Pablo en 1 </w:t>
      </w:r>
      <w:r w:rsidRPr="00594731">
        <w:rPr>
          <w:rFonts w:ascii="Josefin Slab" w:hAnsi="Josefin Slab"/>
          <w:spacing w:val="-4"/>
        </w:rPr>
        <w:t xml:space="preserve">Corintios </w:t>
      </w:r>
      <w:r w:rsidRPr="00594731">
        <w:rPr>
          <w:rFonts w:ascii="Josefin Slab" w:hAnsi="Josefin Slab"/>
        </w:rPr>
        <w:t xml:space="preserve">13.1, donde menciona </w:t>
      </w:r>
      <w:r w:rsidRPr="00594731">
        <w:rPr>
          <w:rFonts w:ascii="Josefin Slab" w:hAnsi="Josefin Slab"/>
          <w:spacing w:val="-5"/>
        </w:rPr>
        <w:t xml:space="preserve">las lenguas angélicas. </w:t>
      </w:r>
      <w:r w:rsidRPr="00594731">
        <w:rPr>
          <w:rFonts w:ascii="Josefin Slab" w:hAnsi="Josefin Slab"/>
        </w:rPr>
        <w:t xml:space="preserve">Invariablemente, </w:t>
      </w:r>
      <w:r w:rsidRPr="00594731">
        <w:rPr>
          <w:rFonts w:ascii="Josefin Slab" w:hAnsi="Josefin Slab"/>
          <w:spacing w:val="-6"/>
        </w:rPr>
        <w:t xml:space="preserve">ellos </w:t>
      </w:r>
      <w:r w:rsidRPr="00594731">
        <w:rPr>
          <w:rFonts w:ascii="Josefin Slab" w:hAnsi="Josefin Slab"/>
          <w:spacing w:val="-3"/>
        </w:rPr>
        <w:t xml:space="preserve">quieren </w:t>
      </w:r>
      <w:r w:rsidRPr="00594731">
        <w:rPr>
          <w:rFonts w:ascii="Josefin Slab" w:hAnsi="Josefin Slab"/>
        </w:rPr>
        <w:t xml:space="preserve">dar a entender que </w:t>
      </w:r>
      <w:r w:rsidRPr="00594731">
        <w:rPr>
          <w:rFonts w:ascii="Josefin Slab" w:hAnsi="Josefin Slab"/>
          <w:spacing w:val="-5"/>
        </w:rPr>
        <w:t xml:space="preserve">las galimatías </w:t>
      </w:r>
      <w:r w:rsidRPr="00594731">
        <w:rPr>
          <w:rFonts w:ascii="Josefin Slab" w:hAnsi="Josefin Slab"/>
        </w:rPr>
        <w:t xml:space="preserve">que escuchamos en </w:t>
      </w:r>
      <w:r w:rsidRPr="00594731">
        <w:rPr>
          <w:rFonts w:ascii="Josefin Slab" w:hAnsi="Josefin Slab"/>
          <w:spacing w:val="-8"/>
        </w:rPr>
        <w:t xml:space="preserve">la glosolalia </w:t>
      </w:r>
      <w:r w:rsidRPr="00594731">
        <w:rPr>
          <w:rFonts w:ascii="Josefin Slab" w:hAnsi="Josefin Slab"/>
          <w:spacing w:val="-3"/>
        </w:rPr>
        <w:t xml:space="preserve">carismática </w:t>
      </w:r>
      <w:r w:rsidRPr="00594731">
        <w:rPr>
          <w:rFonts w:ascii="Josefin Slab" w:hAnsi="Josefin Slab"/>
        </w:rPr>
        <w:t xml:space="preserve">es una </w:t>
      </w:r>
      <w:r w:rsidRPr="00594731">
        <w:rPr>
          <w:rFonts w:ascii="Josefin Slab" w:hAnsi="Josefin Slab"/>
          <w:spacing w:val="-5"/>
        </w:rPr>
        <w:t xml:space="preserve">lengua </w:t>
      </w:r>
      <w:r w:rsidRPr="00594731">
        <w:rPr>
          <w:rFonts w:ascii="Josefin Slab" w:hAnsi="Josefin Slab"/>
        </w:rPr>
        <w:t xml:space="preserve">de </w:t>
      </w:r>
      <w:r w:rsidRPr="00594731">
        <w:rPr>
          <w:rFonts w:ascii="Josefin Slab" w:hAnsi="Josefin Slab"/>
          <w:spacing w:val="-6"/>
        </w:rPr>
        <w:t xml:space="preserve">algún </w:t>
      </w:r>
      <w:r w:rsidRPr="00594731">
        <w:rPr>
          <w:rFonts w:ascii="Josefin Slab" w:hAnsi="Josefin Slab"/>
        </w:rPr>
        <w:t xml:space="preserve">otro mundo, </w:t>
      </w:r>
      <w:r w:rsidRPr="00594731">
        <w:rPr>
          <w:rFonts w:ascii="Josefin Slab" w:hAnsi="Josefin Slab"/>
          <w:spacing w:val="-8"/>
        </w:rPr>
        <w:t xml:space="preserve">algo </w:t>
      </w:r>
      <w:r w:rsidRPr="00594731">
        <w:rPr>
          <w:rFonts w:ascii="Josefin Slab" w:hAnsi="Josefin Slab"/>
        </w:rPr>
        <w:t xml:space="preserve">así como una </w:t>
      </w:r>
      <w:r w:rsidRPr="00594731">
        <w:rPr>
          <w:rFonts w:ascii="Josefin Slab" w:hAnsi="Josefin Slab"/>
          <w:spacing w:val="-5"/>
        </w:rPr>
        <w:t xml:space="preserve">lengua </w:t>
      </w:r>
      <w:r w:rsidRPr="00594731">
        <w:rPr>
          <w:rFonts w:ascii="Josefin Slab" w:hAnsi="Josefin Slab"/>
        </w:rPr>
        <w:t xml:space="preserve">santa y </w:t>
      </w:r>
      <w:r w:rsidRPr="00594731">
        <w:rPr>
          <w:rFonts w:ascii="Josefin Slab" w:hAnsi="Josefin Slab"/>
          <w:spacing w:val="-4"/>
        </w:rPr>
        <w:t xml:space="preserve">celestial </w:t>
      </w:r>
      <w:r w:rsidRPr="00594731">
        <w:rPr>
          <w:rFonts w:ascii="Josefin Slab" w:hAnsi="Josefin Slab"/>
        </w:rPr>
        <w:t xml:space="preserve">que trasciende </w:t>
      </w:r>
      <w:r w:rsidRPr="00594731">
        <w:rPr>
          <w:rFonts w:ascii="Josefin Slab" w:hAnsi="Josefin Slab"/>
          <w:spacing w:val="-8"/>
        </w:rPr>
        <w:t xml:space="preserve">la </w:t>
      </w:r>
      <w:r w:rsidRPr="00594731">
        <w:rPr>
          <w:rFonts w:ascii="Josefin Slab" w:hAnsi="Josefin Slab"/>
        </w:rPr>
        <w:t xml:space="preserve">conversación humana y pertenece al </w:t>
      </w:r>
      <w:r w:rsidRPr="00594731">
        <w:rPr>
          <w:rFonts w:ascii="Josefin Slab" w:hAnsi="Josefin Slab"/>
          <w:spacing w:val="-3"/>
        </w:rPr>
        <w:t xml:space="preserve">discurso </w:t>
      </w:r>
      <w:r w:rsidRPr="00594731">
        <w:rPr>
          <w:rFonts w:ascii="Josefin Slab" w:hAnsi="Josefin Slab"/>
        </w:rPr>
        <w:t xml:space="preserve">de </w:t>
      </w:r>
      <w:r w:rsidRPr="00594731">
        <w:rPr>
          <w:rFonts w:ascii="Josefin Slab" w:hAnsi="Josefin Slab"/>
          <w:spacing w:val="-5"/>
        </w:rPr>
        <w:t>los</w:t>
      </w:r>
      <w:r w:rsidRPr="00594731">
        <w:rPr>
          <w:rFonts w:ascii="Josefin Slab" w:hAnsi="Josefin Slab"/>
          <w:spacing w:val="52"/>
        </w:rPr>
        <w:t xml:space="preserve"> </w:t>
      </w:r>
      <w:r w:rsidRPr="00594731">
        <w:rPr>
          <w:rFonts w:ascii="Josefin Slab" w:hAnsi="Josefin Slab"/>
          <w:spacing w:val="-4"/>
        </w:rPr>
        <w:t>ángeles.</w:t>
      </w:r>
    </w:p>
    <w:p w:rsidR="00703F8A" w:rsidRPr="00594731" w:rsidRDefault="00D9371B" w:rsidP="007A564F">
      <w:pPr>
        <w:pStyle w:val="Textoindependiente"/>
        <w:spacing w:before="52" w:line="276" w:lineRule="auto"/>
        <w:ind w:right="138" w:firstLine="449"/>
        <w:rPr>
          <w:rFonts w:ascii="Josefin Slab" w:hAnsi="Josefin Slab"/>
        </w:rPr>
      </w:pPr>
      <w:r w:rsidRPr="00594731">
        <w:rPr>
          <w:rFonts w:ascii="Josefin Slab" w:hAnsi="Josefin Slab"/>
        </w:rPr>
        <w:t xml:space="preserve">Más </w:t>
      </w:r>
      <w:r w:rsidRPr="00594731">
        <w:rPr>
          <w:rFonts w:ascii="Josefin Slab" w:hAnsi="Josefin Slab"/>
          <w:spacing w:val="-8"/>
        </w:rPr>
        <w:t xml:space="preserve">allá </w:t>
      </w:r>
      <w:r w:rsidRPr="00594731">
        <w:rPr>
          <w:rFonts w:ascii="Josefin Slab" w:hAnsi="Josefin Slab"/>
        </w:rPr>
        <w:t xml:space="preserve">de ser un </w:t>
      </w:r>
      <w:r w:rsidRPr="00594731">
        <w:rPr>
          <w:rFonts w:ascii="Josefin Slab" w:hAnsi="Josefin Slab"/>
          <w:spacing w:val="-5"/>
        </w:rPr>
        <w:t xml:space="preserve">insulto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4"/>
        </w:rPr>
        <w:t xml:space="preserve">ángeles, </w:t>
      </w:r>
      <w:r w:rsidRPr="00594731">
        <w:rPr>
          <w:rFonts w:ascii="Josefin Slab" w:hAnsi="Josefin Slab"/>
        </w:rPr>
        <w:t xml:space="preserve">esa </w:t>
      </w:r>
      <w:r w:rsidRPr="00594731">
        <w:rPr>
          <w:rFonts w:ascii="Josefin Slab" w:hAnsi="Josefin Slab"/>
          <w:spacing w:val="-3"/>
        </w:rPr>
        <w:t xml:space="preserve">interpretación </w:t>
      </w:r>
      <w:r w:rsidRPr="00594731">
        <w:rPr>
          <w:rFonts w:ascii="Josefin Slab" w:hAnsi="Josefin Slab"/>
        </w:rPr>
        <w:t xml:space="preserve">de 1 </w:t>
      </w:r>
      <w:r w:rsidRPr="00594731">
        <w:rPr>
          <w:rFonts w:ascii="Josefin Slab" w:hAnsi="Josefin Slab"/>
          <w:spacing w:val="-4"/>
        </w:rPr>
        <w:t xml:space="preserve">Corintios </w:t>
      </w:r>
      <w:r w:rsidRPr="00594731">
        <w:rPr>
          <w:rFonts w:ascii="Josefin Slab" w:hAnsi="Josefin Slab"/>
        </w:rPr>
        <w:t xml:space="preserve">13.1 se </w:t>
      </w:r>
      <w:r w:rsidRPr="00594731">
        <w:rPr>
          <w:rFonts w:ascii="Josefin Slab" w:hAnsi="Josefin Slab"/>
          <w:spacing w:val="-3"/>
        </w:rPr>
        <w:t xml:space="preserve">viene </w:t>
      </w:r>
      <w:r w:rsidRPr="00594731">
        <w:rPr>
          <w:rFonts w:ascii="Josefin Slab" w:hAnsi="Josefin Slab"/>
        </w:rPr>
        <w:t xml:space="preserve">abajo cuando se </w:t>
      </w:r>
      <w:r w:rsidRPr="00594731">
        <w:rPr>
          <w:rFonts w:ascii="Josefin Slab" w:hAnsi="Josefin Slab"/>
          <w:spacing w:val="-4"/>
        </w:rPr>
        <w:t xml:space="preserve">tiene </w:t>
      </w:r>
      <w:r w:rsidRPr="00594731">
        <w:rPr>
          <w:rFonts w:ascii="Josefin Slab" w:hAnsi="Josefin Slab"/>
        </w:rPr>
        <w:t xml:space="preserve">en cuenta el contexto. Nótese, en </w:t>
      </w:r>
      <w:r w:rsidRPr="00594731">
        <w:rPr>
          <w:rFonts w:ascii="Josefin Slab" w:hAnsi="Josefin Slab"/>
          <w:spacing w:val="-3"/>
        </w:rPr>
        <w:t xml:space="preserve">primer  </w:t>
      </w:r>
      <w:r w:rsidRPr="00594731">
        <w:rPr>
          <w:rFonts w:ascii="Josefin Slab" w:hAnsi="Josefin Slab"/>
          <w:spacing w:val="-8"/>
        </w:rPr>
        <w:t xml:space="preserve">lugar,  </w:t>
      </w:r>
      <w:r w:rsidRPr="00594731">
        <w:rPr>
          <w:rFonts w:ascii="Josefin Slab" w:hAnsi="Josefin Slab"/>
        </w:rPr>
        <w:t xml:space="preserve">que el tema de Pablo en 1 </w:t>
      </w:r>
      <w:r w:rsidRPr="00594731">
        <w:rPr>
          <w:rFonts w:ascii="Josefin Slab" w:hAnsi="Josefin Slab"/>
          <w:spacing w:val="-4"/>
        </w:rPr>
        <w:t xml:space="preserve">Corintios </w:t>
      </w:r>
      <w:r w:rsidRPr="00594731">
        <w:rPr>
          <w:rFonts w:ascii="Josefin Slab" w:hAnsi="Josefin Slab"/>
        </w:rPr>
        <w:t xml:space="preserve">13 es el </w:t>
      </w:r>
      <w:r w:rsidRPr="00594731">
        <w:rPr>
          <w:rFonts w:ascii="Josefin Slab" w:hAnsi="Josefin Slab"/>
          <w:spacing w:val="-4"/>
        </w:rPr>
        <w:t xml:space="preserve">amor, </w:t>
      </w:r>
      <w:r w:rsidRPr="00594731">
        <w:rPr>
          <w:rFonts w:ascii="Josefin Slab" w:hAnsi="Josefin Slab"/>
        </w:rPr>
        <w:t xml:space="preserve">no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4"/>
        </w:rPr>
        <w:t xml:space="preserve">espirituales. </w:t>
      </w:r>
      <w:r w:rsidRPr="00594731">
        <w:rPr>
          <w:rFonts w:ascii="Josefin Slab" w:hAnsi="Josefin Slab"/>
        </w:rPr>
        <w:t xml:space="preserve">Y se introduce el tema de esta manera: </w:t>
      </w:r>
      <w:r w:rsidRPr="00594731">
        <w:rPr>
          <w:rFonts w:ascii="Josefin Slab" w:hAnsi="Josefin Slab"/>
          <w:spacing w:val="4"/>
        </w:rPr>
        <w:t xml:space="preserve">«Si </w:t>
      </w:r>
      <w:r w:rsidRPr="00594731">
        <w:rPr>
          <w:rFonts w:ascii="Josefin Slab" w:hAnsi="Josefin Slab"/>
        </w:rPr>
        <w:t xml:space="preserve">yo </w:t>
      </w:r>
      <w:r w:rsidRPr="00594731">
        <w:rPr>
          <w:rFonts w:ascii="Josefin Slab" w:hAnsi="Josefin Slab"/>
          <w:spacing w:val="-3"/>
        </w:rPr>
        <w:t xml:space="preserve">hablase </w:t>
      </w:r>
      <w:r w:rsidRPr="00594731">
        <w:rPr>
          <w:rFonts w:ascii="Josefin Slab" w:hAnsi="Josefin Slab"/>
          <w:spacing w:val="-5"/>
        </w:rPr>
        <w:t xml:space="preserve">lenguas </w:t>
      </w:r>
      <w:r w:rsidRPr="00594731">
        <w:rPr>
          <w:rFonts w:ascii="Josefin Slab" w:hAnsi="Josefin Slab"/>
        </w:rPr>
        <w:t xml:space="preserve">humanas y </w:t>
      </w:r>
      <w:r w:rsidRPr="00594731">
        <w:rPr>
          <w:rFonts w:ascii="Josefin Slab" w:hAnsi="Josefin Slab"/>
          <w:spacing w:val="-5"/>
        </w:rPr>
        <w:t xml:space="preserve">angélicas, </w:t>
      </w:r>
      <w:r w:rsidRPr="00594731">
        <w:rPr>
          <w:rFonts w:ascii="Josefin Slab" w:hAnsi="Josefin Slab"/>
        </w:rPr>
        <w:t>y no</w:t>
      </w:r>
      <w:r w:rsidRPr="00594731">
        <w:rPr>
          <w:rFonts w:ascii="Josefin Slab" w:hAnsi="Josefin Slab"/>
          <w:spacing w:val="51"/>
        </w:rPr>
        <w:t xml:space="preserve"> </w:t>
      </w:r>
      <w:r w:rsidRPr="00594731">
        <w:rPr>
          <w:rFonts w:ascii="Josefin Slab" w:hAnsi="Josefin Slab"/>
          <w:spacing w:val="-4"/>
        </w:rPr>
        <w:t>tengo</w:t>
      </w:r>
      <w:r w:rsidRPr="00594731">
        <w:rPr>
          <w:rFonts w:ascii="Josefin Slab" w:hAnsi="Josefin Slab"/>
          <w:spacing w:val="52"/>
        </w:rPr>
        <w:t xml:space="preserve"> </w:t>
      </w:r>
      <w:r w:rsidRPr="00594731">
        <w:rPr>
          <w:rFonts w:ascii="Josefin Slab" w:hAnsi="Josefin Slab"/>
          <w:spacing w:val="-4"/>
        </w:rPr>
        <w:t xml:space="preserve">amor, </w:t>
      </w:r>
      <w:r w:rsidRPr="00594731">
        <w:rPr>
          <w:rFonts w:ascii="Josefin Slab" w:hAnsi="Josefin Slab"/>
          <w:spacing w:val="-3"/>
        </w:rPr>
        <w:t>vengo</w:t>
      </w:r>
      <w:r w:rsidRPr="00594731">
        <w:rPr>
          <w:rFonts w:ascii="Josefin Slab" w:hAnsi="Josefin Slab"/>
          <w:spacing w:val="52"/>
        </w:rPr>
        <w:t xml:space="preserve"> </w:t>
      </w:r>
      <w:r w:rsidRPr="00594731">
        <w:rPr>
          <w:rFonts w:ascii="Josefin Slab" w:hAnsi="Josefin Slab"/>
        </w:rPr>
        <w:t>a</w:t>
      </w:r>
      <w:r w:rsidRPr="00594731">
        <w:rPr>
          <w:rFonts w:ascii="Josefin Slab" w:hAnsi="Josefin Slab"/>
          <w:spacing w:val="52"/>
        </w:rPr>
        <w:t xml:space="preserve"> </w:t>
      </w:r>
      <w:r w:rsidRPr="00594731">
        <w:rPr>
          <w:rFonts w:ascii="Josefin Slab" w:hAnsi="Josefin Slab"/>
        </w:rPr>
        <w:t>ser</w:t>
      </w:r>
      <w:r w:rsidRPr="00594731">
        <w:rPr>
          <w:rFonts w:ascii="Josefin Slab" w:hAnsi="Josefin Slab"/>
          <w:spacing w:val="53"/>
        </w:rPr>
        <w:t xml:space="preserve"> </w:t>
      </w:r>
      <w:r w:rsidRPr="00594731">
        <w:rPr>
          <w:rFonts w:ascii="Josefin Slab" w:hAnsi="Josefin Slab"/>
        </w:rPr>
        <w:t>como</w:t>
      </w:r>
      <w:r w:rsidRPr="00594731">
        <w:rPr>
          <w:rFonts w:ascii="Josefin Slab" w:hAnsi="Josefin Slab"/>
          <w:spacing w:val="51"/>
        </w:rPr>
        <w:t xml:space="preserve"> </w:t>
      </w:r>
      <w:r w:rsidRPr="00594731">
        <w:rPr>
          <w:rFonts w:ascii="Josefin Slab" w:hAnsi="Josefin Slab"/>
        </w:rPr>
        <w:t>metal</w:t>
      </w:r>
      <w:r w:rsidRPr="00594731">
        <w:rPr>
          <w:rFonts w:ascii="Josefin Slab" w:hAnsi="Josefin Slab"/>
          <w:spacing w:val="37"/>
        </w:rPr>
        <w:t xml:space="preserve"> </w:t>
      </w:r>
      <w:r w:rsidRPr="00594731">
        <w:rPr>
          <w:rFonts w:ascii="Josefin Slab" w:hAnsi="Josefin Slab"/>
        </w:rPr>
        <w:t>que</w:t>
      </w:r>
      <w:r w:rsidRPr="00594731">
        <w:rPr>
          <w:rFonts w:ascii="Josefin Slab" w:hAnsi="Josefin Slab"/>
          <w:spacing w:val="53"/>
        </w:rPr>
        <w:t xml:space="preserve"> </w:t>
      </w:r>
      <w:r w:rsidRPr="00594731">
        <w:rPr>
          <w:rFonts w:ascii="Josefin Slab" w:hAnsi="Josefin Slab"/>
        </w:rPr>
        <w:t>resuena,</w:t>
      </w:r>
      <w:r w:rsidRPr="00594731">
        <w:rPr>
          <w:rFonts w:ascii="Josefin Slab" w:hAnsi="Josefin Slab"/>
          <w:spacing w:val="59"/>
        </w:rPr>
        <w:t xml:space="preserve"> </w:t>
      </w:r>
      <w:r w:rsidRPr="00594731">
        <w:rPr>
          <w:rFonts w:ascii="Josefin Slab" w:hAnsi="Josefin Slab"/>
        </w:rPr>
        <w:t>o</w:t>
      </w:r>
      <w:r w:rsidRPr="00594731">
        <w:rPr>
          <w:rFonts w:ascii="Josefin Slab" w:hAnsi="Josefin Slab"/>
          <w:spacing w:val="52"/>
        </w:rPr>
        <w:t xml:space="preserve"> </w:t>
      </w:r>
      <w:r w:rsidRPr="00594731">
        <w:rPr>
          <w:rFonts w:ascii="Josefin Slab" w:hAnsi="Josefin Slab"/>
          <w:spacing w:val="-3"/>
        </w:rPr>
        <w:t>címbalo</w:t>
      </w:r>
      <w:r w:rsidRPr="00594731">
        <w:rPr>
          <w:rFonts w:ascii="Josefin Slab" w:hAnsi="Josefin Slab"/>
          <w:spacing w:val="52"/>
        </w:rPr>
        <w:t xml:space="preserve"> </w:t>
      </w:r>
      <w:r w:rsidRPr="00594731">
        <w:rPr>
          <w:rFonts w:ascii="Josefin Slab" w:hAnsi="Josefin Slab"/>
        </w:rPr>
        <w:t>que</w:t>
      </w:r>
      <w:r w:rsidRPr="00594731">
        <w:rPr>
          <w:rFonts w:ascii="Josefin Slab" w:hAnsi="Josefin Slab"/>
          <w:spacing w:val="52"/>
        </w:rPr>
        <w:t xml:space="preserve"> </w:t>
      </w:r>
      <w:r w:rsidRPr="00594731">
        <w:rPr>
          <w:rFonts w:ascii="Josefin Slab" w:hAnsi="Josefin Slab"/>
        </w:rPr>
        <w:t>retiñe».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rPr>
        <w:t>Pablo está describiendo un escenario hipotético. (Sus ejemplos posteriores en los versículos 2–3 indican que el apóstol estaba usando ejemplos extremos para enfatizar el valor del amor.)</w:t>
      </w:r>
      <w:bookmarkStart w:id="865" w:name="_bookmark851"/>
      <w:bookmarkEnd w:id="865"/>
      <w:r w:rsidRPr="00594731">
        <w:rPr>
          <w:rFonts w:ascii="Josefin Slab" w:hAnsi="Josefin Slab"/>
        </w:rPr>
        <w:fldChar w:fldCharType="begin"/>
      </w:r>
      <w:r w:rsidRPr="00594731">
        <w:rPr>
          <w:rFonts w:ascii="Josefin Slab" w:hAnsi="Josefin Slab"/>
        </w:rPr>
        <w:instrText xml:space="preserve"> HYPERLINK \l "_bookmark1721" </w:instrText>
      </w:r>
      <w:r w:rsidRPr="00594731">
        <w:rPr>
          <w:rFonts w:ascii="Josefin Slab" w:hAnsi="Josefin Slab"/>
        </w:rPr>
        <w:fldChar w:fldCharType="separate"/>
      </w:r>
      <w:r w:rsidRPr="00594731">
        <w:rPr>
          <w:rFonts w:ascii="Josefin Slab" w:hAnsi="Josefin Slab"/>
          <w:color w:val="0000ED"/>
          <w:vertAlign w:val="superscript"/>
        </w:rPr>
        <w:t>30</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A Pablo no le falta amor, él les está pidiendo a los corintios que se imaginen si esto fuera así. Del mismo modo, no está diciendo</w:t>
      </w:r>
    </w:p>
    <w:p w:rsidR="00703F8A" w:rsidRPr="00594731" w:rsidRDefault="00D9371B" w:rsidP="007A564F">
      <w:pPr>
        <w:pStyle w:val="Textoindependiente"/>
        <w:spacing w:before="0" w:line="276" w:lineRule="auto"/>
        <w:ind w:right="124"/>
        <w:rPr>
          <w:rFonts w:ascii="Josefin Slab" w:hAnsi="Josefin Slab"/>
        </w:rPr>
      </w:pPr>
      <w:r w:rsidRPr="00594731">
        <w:rPr>
          <w:rFonts w:ascii="Josefin Slab" w:hAnsi="Josefin Slab"/>
        </w:rPr>
        <w:t xml:space="preserve">que tenía </w:t>
      </w:r>
      <w:r w:rsidRPr="00594731">
        <w:rPr>
          <w:rFonts w:ascii="Josefin Slab" w:hAnsi="Josefin Slab"/>
          <w:spacing w:val="-8"/>
        </w:rPr>
        <w:t xml:space="preserve">la </w:t>
      </w:r>
      <w:r w:rsidRPr="00594731">
        <w:rPr>
          <w:rFonts w:ascii="Josefin Slab" w:hAnsi="Josefin Slab"/>
        </w:rPr>
        <w:t xml:space="preserve">capacidad de </w:t>
      </w:r>
      <w:r w:rsidRPr="00594731">
        <w:rPr>
          <w:rFonts w:ascii="Josefin Slab" w:hAnsi="Josefin Slab"/>
          <w:spacing w:val="-3"/>
        </w:rPr>
        <w:t xml:space="preserve">hablar </w:t>
      </w:r>
      <w:r w:rsidRPr="00594731">
        <w:rPr>
          <w:rFonts w:ascii="Josefin Slab" w:hAnsi="Josefin Slab"/>
          <w:spacing w:val="-5"/>
        </w:rPr>
        <w:t xml:space="preserve">lenguas </w:t>
      </w:r>
      <w:r w:rsidRPr="00594731">
        <w:rPr>
          <w:rFonts w:ascii="Josefin Slab" w:hAnsi="Josefin Slab"/>
          <w:spacing w:val="-6"/>
        </w:rPr>
        <w:t xml:space="preserve">angelicales, </w:t>
      </w:r>
      <w:r w:rsidRPr="00594731">
        <w:rPr>
          <w:rFonts w:ascii="Josefin Slab" w:hAnsi="Josefin Slab"/>
          <w:spacing w:val="-4"/>
        </w:rPr>
        <w:t xml:space="preserve">sino </w:t>
      </w:r>
      <w:r w:rsidRPr="00594731">
        <w:rPr>
          <w:rFonts w:ascii="Josefin Slab" w:hAnsi="Josefin Slab"/>
        </w:rPr>
        <w:t xml:space="preserve">que supone el caso de </w:t>
      </w:r>
      <w:r w:rsidRPr="00594731">
        <w:rPr>
          <w:rFonts w:ascii="Josefin Slab" w:hAnsi="Josefin Slab"/>
          <w:spacing w:val="-7"/>
        </w:rPr>
        <w:t xml:space="preserve">alguien </w:t>
      </w:r>
      <w:r w:rsidRPr="00594731">
        <w:rPr>
          <w:rFonts w:ascii="Josefin Slab" w:hAnsi="Josefin Slab"/>
        </w:rPr>
        <w:t xml:space="preserve">que </w:t>
      </w:r>
      <w:r w:rsidRPr="00594731">
        <w:rPr>
          <w:rFonts w:ascii="Josefin Slab" w:hAnsi="Josefin Slab"/>
          <w:spacing w:val="-3"/>
        </w:rPr>
        <w:t xml:space="preserve">pudiera </w:t>
      </w:r>
      <w:r w:rsidRPr="00594731">
        <w:rPr>
          <w:rFonts w:ascii="Josefin Slab" w:hAnsi="Josefin Slab"/>
        </w:rPr>
        <w:t xml:space="preserve">hacerlo, pero </w:t>
      </w:r>
      <w:r w:rsidRPr="00594731">
        <w:rPr>
          <w:rFonts w:ascii="Josefin Slab" w:hAnsi="Josefin Slab"/>
          <w:spacing w:val="-3"/>
        </w:rPr>
        <w:t xml:space="preserve">habló </w:t>
      </w:r>
      <w:r w:rsidRPr="00594731">
        <w:rPr>
          <w:rFonts w:ascii="Josefin Slab" w:hAnsi="Josefin Slab"/>
          <w:spacing w:val="-6"/>
        </w:rPr>
        <w:t xml:space="preserve">sin </w:t>
      </w:r>
      <w:r w:rsidRPr="00594731">
        <w:rPr>
          <w:rFonts w:ascii="Josefin Slab" w:hAnsi="Josefin Slab"/>
          <w:spacing w:val="-4"/>
        </w:rPr>
        <w:t xml:space="preserve">amor,  </w:t>
      </w:r>
      <w:r w:rsidRPr="00594731">
        <w:rPr>
          <w:rFonts w:ascii="Josefin Slab" w:hAnsi="Josefin Slab"/>
          <w:spacing w:val="-6"/>
        </w:rPr>
        <w:t xml:space="preserve">sin </w:t>
      </w:r>
      <w:r w:rsidRPr="00594731">
        <w:rPr>
          <w:rFonts w:ascii="Josefin Slab" w:hAnsi="Josefin Slab"/>
        </w:rPr>
        <w:t xml:space="preserve">preocuparse por </w:t>
      </w:r>
      <w:r w:rsidRPr="00594731">
        <w:rPr>
          <w:rFonts w:ascii="Josefin Slab" w:hAnsi="Josefin Slab"/>
          <w:spacing w:val="-8"/>
        </w:rPr>
        <w:t xml:space="preserve">la </w:t>
      </w:r>
      <w:r w:rsidRPr="00594731">
        <w:rPr>
          <w:rFonts w:ascii="Josefin Slab" w:hAnsi="Josefin Slab"/>
          <w:spacing w:val="-5"/>
        </w:rPr>
        <w:t xml:space="preserve">edificación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demás. ¿Su </w:t>
      </w:r>
      <w:r w:rsidRPr="00594731">
        <w:rPr>
          <w:rFonts w:ascii="Josefin Slab" w:hAnsi="Josefin Slab"/>
          <w:spacing w:val="-3"/>
        </w:rPr>
        <w:t xml:space="preserve">conclusión? </w:t>
      </w:r>
      <w:r w:rsidRPr="00594731">
        <w:rPr>
          <w:rFonts w:ascii="Josefin Slab" w:hAnsi="Josefin Slab"/>
        </w:rPr>
        <w:t xml:space="preserve">El resultado no sería más </w:t>
      </w:r>
      <w:r w:rsidRPr="00594731">
        <w:rPr>
          <w:rFonts w:ascii="Josefin Slab" w:hAnsi="Josefin Slab"/>
          <w:spacing w:val="-4"/>
        </w:rPr>
        <w:t xml:space="preserve">útil </w:t>
      </w:r>
      <w:r w:rsidRPr="00594731">
        <w:rPr>
          <w:rFonts w:ascii="Josefin Slab" w:hAnsi="Josefin Slab"/>
        </w:rPr>
        <w:t>que el mero</w:t>
      </w:r>
      <w:r w:rsidRPr="00594731">
        <w:rPr>
          <w:rFonts w:ascii="Josefin Slab" w:hAnsi="Josefin Slab"/>
          <w:spacing w:val="7"/>
        </w:rPr>
        <w:t xml:space="preserve"> </w:t>
      </w:r>
      <w:r w:rsidRPr="00594731">
        <w:rPr>
          <w:rFonts w:ascii="Josefin Slab" w:hAnsi="Josefin Slab"/>
          <w:spacing w:val="-3"/>
        </w:rPr>
        <w:t>ruido.</w:t>
      </w:r>
    </w:p>
    <w:p w:rsidR="00703F8A" w:rsidRPr="00594731" w:rsidRDefault="00D9371B" w:rsidP="007A564F">
      <w:pPr>
        <w:pStyle w:val="Textoindependiente"/>
        <w:spacing w:before="39" w:line="276" w:lineRule="auto"/>
        <w:ind w:right="124" w:firstLine="449"/>
        <w:rPr>
          <w:rFonts w:ascii="Josefin Slab" w:hAnsi="Josefin Slab"/>
        </w:rPr>
      </w:pPr>
      <w:r w:rsidRPr="00594731">
        <w:rPr>
          <w:rFonts w:ascii="Josefin Slab" w:hAnsi="Josefin Slab"/>
        </w:rPr>
        <w:t xml:space="preserve">Irónicamente, </w:t>
      </w:r>
      <w:r w:rsidRPr="00594731">
        <w:rPr>
          <w:rFonts w:ascii="Josefin Slab" w:hAnsi="Josefin Slab"/>
          <w:spacing w:val="-5"/>
        </w:rPr>
        <w:t xml:space="preserve">los </w:t>
      </w:r>
      <w:r w:rsidRPr="00594731">
        <w:rPr>
          <w:rFonts w:ascii="Josefin Slab" w:hAnsi="Josefin Slab"/>
          <w:spacing w:val="-3"/>
        </w:rPr>
        <w:t xml:space="preserve">carismáticos suelen </w:t>
      </w:r>
      <w:r w:rsidRPr="00594731">
        <w:rPr>
          <w:rFonts w:ascii="Josefin Slab" w:hAnsi="Josefin Slab"/>
        </w:rPr>
        <w:t xml:space="preserve">enfocarse de un modo tan </w:t>
      </w:r>
      <w:r w:rsidRPr="00594731">
        <w:rPr>
          <w:rFonts w:ascii="Josefin Slab" w:hAnsi="Josefin Slab"/>
          <w:spacing w:val="-3"/>
        </w:rPr>
        <w:t xml:space="preserve">intenso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frase «lenguas </w:t>
      </w:r>
      <w:r w:rsidRPr="00594731">
        <w:rPr>
          <w:rFonts w:ascii="Josefin Slab" w:hAnsi="Josefin Slab"/>
          <w:spacing w:val="-5"/>
        </w:rPr>
        <w:t xml:space="preserve">angélicas» </w:t>
      </w:r>
      <w:r w:rsidRPr="00594731">
        <w:rPr>
          <w:rFonts w:ascii="Josefin Slab" w:hAnsi="Josefin Slab"/>
        </w:rPr>
        <w:t xml:space="preserve">que </w:t>
      </w:r>
      <w:r w:rsidRPr="00594731">
        <w:rPr>
          <w:rFonts w:ascii="Josefin Slab" w:hAnsi="Josefin Slab"/>
          <w:spacing w:val="-5"/>
        </w:rPr>
        <w:t xml:space="preserve">fallan </w:t>
      </w:r>
      <w:r w:rsidRPr="00594731">
        <w:rPr>
          <w:rFonts w:ascii="Josefin Slab" w:hAnsi="Josefin Slab"/>
        </w:rPr>
        <w:t xml:space="preserve">en ver el verdadero punto de Pablo:  </w:t>
      </w:r>
      <w:r w:rsidRPr="00594731">
        <w:rPr>
          <w:rFonts w:ascii="Josefin Slab" w:hAnsi="Josefin Slab"/>
          <w:spacing w:val="-4"/>
        </w:rPr>
        <w:t xml:space="preserve">cualquier </w:t>
      </w:r>
      <w:r w:rsidRPr="00594731">
        <w:rPr>
          <w:rFonts w:ascii="Josefin Slab" w:hAnsi="Josefin Slab"/>
        </w:rPr>
        <w:t xml:space="preserve">uso </w:t>
      </w:r>
      <w:r w:rsidRPr="00594731">
        <w:rPr>
          <w:rFonts w:ascii="Josefin Slab" w:hAnsi="Josefin Slab"/>
          <w:spacing w:val="-3"/>
        </w:rPr>
        <w:t xml:space="preserve">egoísta </w:t>
      </w:r>
      <w:r w:rsidRPr="00594731">
        <w:rPr>
          <w:rFonts w:ascii="Josefin Slab" w:hAnsi="Josefin Slab"/>
        </w:rPr>
        <w:t xml:space="preserve">de este don </w:t>
      </w:r>
      <w:r w:rsidRPr="00594731">
        <w:rPr>
          <w:rFonts w:ascii="Josefin Slab" w:hAnsi="Josefin Slab"/>
          <w:spacing w:val="-6"/>
        </w:rPr>
        <w:t xml:space="preserve">viola </w:t>
      </w:r>
      <w:r w:rsidRPr="00594731">
        <w:rPr>
          <w:rFonts w:ascii="Josefin Slab" w:hAnsi="Josefin Slab"/>
        </w:rPr>
        <w:t xml:space="preserve">su verdadero propósito, es </w:t>
      </w:r>
      <w:r w:rsidRPr="00594731">
        <w:rPr>
          <w:rFonts w:ascii="Josefin Slab" w:hAnsi="Josefin Slab"/>
          <w:spacing w:val="-5"/>
        </w:rPr>
        <w:t xml:space="preserve">decir, </w:t>
      </w:r>
      <w:r w:rsidRPr="00594731">
        <w:rPr>
          <w:rFonts w:ascii="Josefin Slab" w:hAnsi="Josefin Slab"/>
        </w:rPr>
        <w:t xml:space="preserve">que se ejerza como una </w:t>
      </w:r>
      <w:r w:rsidRPr="00594731">
        <w:rPr>
          <w:rFonts w:ascii="Josefin Slab" w:hAnsi="Josefin Slab"/>
          <w:spacing w:val="-4"/>
        </w:rPr>
        <w:t xml:space="preserve">expresión </w:t>
      </w:r>
      <w:r w:rsidRPr="00594731">
        <w:rPr>
          <w:rFonts w:ascii="Josefin Slab" w:hAnsi="Josefin Slab"/>
        </w:rPr>
        <w:t xml:space="preserve">de amor para </w:t>
      </w:r>
      <w:r w:rsidRPr="00594731">
        <w:rPr>
          <w:rFonts w:ascii="Josefin Slab" w:hAnsi="Josefin Slab"/>
          <w:spacing w:val="-8"/>
        </w:rPr>
        <w:t xml:space="preserve">la </w:t>
      </w:r>
      <w:r w:rsidRPr="00594731">
        <w:rPr>
          <w:rFonts w:ascii="Josefin Slab" w:hAnsi="Josefin Slab"/>
          <w:spacing w:val="-5"/>
        </w:rPr>
        <w:t xml:space="preserve">edificación </w:t>
      </w:r>
      <w:r w:rsidRPr="00594731">
        <w:rPr>
          <w:rFonts w:ascii="Josefin Slab" w:hAnsi="Josefin Slab"/>
        </w:rPr>
        <w:t xml:space="preserve">de otros creyentes. Los demás no son </w:t>
      </w:r>
      <w:r w:rsidRPr="00594731">
        <w:rPr>
          <w:rFonts w:ascii="Josefin Slab" w:hAnsi="Josefin Slab"/>
          <w:spacing w:val="-3"/>
        </w:rPr>
        <w:t xml:space="preserve">edificados </w:t>
      </w:r>
      <w:r w:rsidRPr="00594731">
        <w:rPr>
          <w:rFonts w:ascii="Josefin Slab" w:hAnsi="Josefin Slab"/>
        </w:rPr>
        <w:t xml:space="preserve">por el mero espectáculo de </w:t>
      </w:r>
      <w:r w:rsidRPr="00594731">
        <w:rPr>
          <w:rFonts w:ascii="Josefin Slab" w:hAnsi="Josefin Slab"/>
          <w:spacing w:val="-7"/>
        </w:rPr>
        <w:t xml:space="preserve">alguien </w:t>
      </w:r>
      <w:r w:rsidRPr="00594731">
        <w:rPr>
          <w:rFonts w:ascii="Josefin Slab" w:hAnsi="Josefin Slab"/>
        </w:rPr>
        <w:t xml:space="preserve">hablando en </w:t>
      </w:r>
      <w:r w:rsidRPr="00594731">
        <w:rPr>
          <w:rFonts w:ascii="Josefin Slab" w:hAnsi="Josefin Slab"/>
          <w:spacing w:val="-5"/>
        </w:rPr>
        <w:t xml:space="preserve">lenguas </w:t>
      </w: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 xml:space="preserve">14.17), ni al </w:t>
      </w:r>
      <w:bookmarkStart w:id="866" w:name="_bookmark852"/>
      <w:bookmarkEnd w:id="866"/>
      <w:r w:rsidRPr="00594731">
        <w:rPr>
          <w:rFonts w:ascii="Josefin Slab" w:hAnsi="Josefin Slab"/>
        </w:rPr>
        <w:t xml:space="preserve">escuchar un </w:t>
      </w:r>
      <w:r w:rsidRPr="00594731">
        <w:rPr>
          <w:rFonts w:ascii="Josefin Slab" w:hAnsi="Josefin Slab"/>
          <w:spacing w:val="-5"/>
        </w:rPr>
        <w:t xml:space="preserve">galimatías </w:t>
      </w:r>
      <w:r w:rsidRPr="00594731">
        <w:rPr>
          <w:rFonts w:ascii="Josefin Slab" w:hAnsi="Josefin Slab"/>
          <w:spacing w:val="-8"/>
        </w:rPr>
        <w:t xml:space="preserve">ininteligible. </w:t>
      </w:r>
      <w:r w:rsidRPr="00594731">
        <w:rPr>
          <w:rFonts w:ascii="Josefin Slab" w:hAnsi="Josefin Slab"/>
        </w:rPr>
        <w:t xml:space="preserve">Tal práctica </w:t>
      </w:r>
      <w:r w:rsidRPr="00594731">
        <w:rPr>
          <w:rFonts w:ascii="Josefin Slab" w:hAnsi="Josefin Slab"/>
          <w:spacing w:val="-6"/>
        </w:rPr>
        <w:t xml:space="preserve">viola </w:t>
      </w:r>
      <w:r w:rsidRPr="00594731">
        <w:rPr>
          <w:rFonts w:ascii="Josefin Slab" w:hAnsi="Josefin Slab"/>
        </w:rPr>
        <w:t>todo</w:t>
      </w:r>
      <w:r w:rsidRPr="00594731">
        <w:rPr>
          <w:rFonts w:ascii="Josefin Slab" w:hAnsi="Josefin Slab"/>
          <w:spacing w:val="6"/>
        </w:rPr>
        <w:t xml:space="preserve"> </w:t>
      </w:r>
      <w:r w:rsidRPr="00594731">
        <w:rPr>
          <w:rFonts w:ascii="Josefin Slab" w:hAnsi="Josefin Slab"/>
          <w:spacing w:val="-8"/>
        </w:rPr>
        <w:t>lo</w:t>
      </w:r>
      <w:r w:rsidRPr="00594731">
        <w:rPr>
          <w:rFonts w:ascii="Josefin Slab" w:hAnsi="Josefin Slab"/>
          <w:spacing w:val="6"/>
        </w:rPr>
        <w:t xml:space="preserve"> </w:t>
      </w:r>
      <w:r w:rsidRPr="00594731">
        <w:rPr>
          <w:rFonts w:ascii="Josefin Slab" w:hAnsi="Josefin Slab"/>
        </w:rPr>
        <w:t>que</w:t>
      </w:r>
      <w:r w:rsidRPr="00594731">
        <w:rPr>
          <w:rFonts w:ascii="Josefin Slab" w:hAnsi="Josefin Slab"/>
          <w:spacing w:val="6"/>
        </w:rPr>
        <w:t xml:space="preserve"> </w:t>
      </w:r>
      <w:r w:rsidRPr="00594731">
        <w:rPr>
          <w:rFonts w:ascii="Josefin Slab" w:hAnsi="Josefin Slab"/>
        </w:rPr>
        <w:t>Pablo</w:t>
      </w:r>
      <w:r w:rsidRPr="00594731">
        <w:rPr>
          <w:rFonts w:ascii="Josefin Slab" w:hAnsi="Josefin Slab"/>
          <w:spacing w:val="7"/>
        </w:rPr>
        <w:t xml:space="preserve"> </w:t>
      </w:r>
      <w:r w:rsidRPr="00594731">
        <w:rPr>
          <w:rFonts w:ascii="Josefin Slab" w:hAnsi="Josefin Slab"/>
          <w:spacing w:val="-5"/>
        </w:rPr>
        <w:t>les</w:t>
      </w:r>
      <w:r w:rsidRPr="00594731">
        <w:rPr>
          <w:rFonts w:ascii="Josefin Slab" w:hAnsi="Josefin Slab"/>
          <w:spacing w:val="6"/>
        </w:rPr>
        <w:t xml:space="preserve"> </w:t>
      </w:r>
      <w:r w:rsidRPr="00594731">
        <w:rPr>
          <w:rFonts w:ascii="Josefin Slab" w:hAnsi="Josefin Slab"/>
        </w:rPr>
        <w:t>está</w:t>
      </w:r>
      <w:r w:rsidRPr="00594731">
        <w:rPr>
          <w:rFonts w:ascii="Josefin Slab" w:hAnsi="Josefin Slab"/>
          <w:spacing w:val="6"/>
        </w:rPr>
        <w:t xml:space="preserve"> </w:t>
      </w:r>
      <w:r w:rsidRPr="00594731">
        <w:rPr>
          <w:rFonts w:ascii="Josefin Slab" w:hAnsi="Josefin Slab"/>
        </w:rPr>
        <w:t>enseñando</w:t>
      </w:r>
      <w:r w:rsidRPr="00594731">
        <w:rPr>
          <w:rFonts w:ascii="Josefin Slab" w:hAnsi="Josefin Slab"/>
          <w:spacing w:val="7"/>
        </w:rPr>
        <w:t xml:space="preserve"> </w:t>
      </w:r>
      <w:r w:rsidRPr="00594731">
        <w:rPr>
          <w:rFonts w:ascii="Josefin Slab" w:hAnsi="Josefin Slab"/>
        </w:rPr>
        <w:t>a</w:t>
      </w:r>
      <w:r w:rsidRPr="00594731">
        <w:rPr>
          <w:rFonts w:ascii="Josefin Slab" w:hAnsi="Josefin Slab"/>
          <w:spacing w:val="6"/>
        </w:rPr>
        <w:t xml:space="preserve"> </w:t>
      </w:r>
      <w:r w:rsidRPr="00594731">
        <w:rPr>
          <w:rFonts w:ascii="Josefin Slab" w:hAnsi="Josefin Slab"/>
          <w:spacing w:val="-5"/>
        </w:rPr>
        <w:t>los</w:t>
      </w:r>
      <w:r w:rsidRPr="00594731">
        <w:rPr>
          <w:rFonts w:ascii="Josefin Slab" w:hAnsi="Josefin Slab"/>
          <w:spacing w:val="6"/>
        </w:rPr>
        <w:t xml:space="preserve"> </w:t>
      </w:r>
      <w:r w:rsidRPr="00594731">
        <w:rPr>
          <w:rFonts w:ascii="Josefin Slab" w:hAnsi="Josefin Slab"/>
          <w:spacing w:val="-4"/>
        </w:rPr>
        <w:t>corintios</w:t>
      </w:r>
      <w:r w:rsidRPr="00594731">
        <w:rPr>
          <w:rFonts w:ascii="Josefin Slab" w:hAnsi="Josefin Slab"/>
          <w:spacing w:val="6"/>
        </w:rPr>
        <w:t xml:space="preserve"> </w:t>
      </w:r>
      <w:r w:rsidRPr="00594731">
        <w:rPr>
          <w:rFonts w:ascii="Josefin Slab" w:hAnsi="Josefin Slab"/>
        </w:rPr>
        <w:t>en</w:t>
      </w:r>
      <w:r w:rsidRPr="00594731">
        <w:rPr>
          <w:rFonts w:ascii="Josefin Slab" w:hAnsi="Josefin Slab"/>
          <w:spacing w:val="7"/>
        </w:rPr>
        <w:t xml:space="preserve"> </w:t>
      </w:r>
      <w:r w:rsidRPr="00594731">
        <w:rPr>
          <w:rFonts w:ascii="Josefin Slab" w:hAnsi="Josefin Slab"/>
        </w:rPr>
        <w:t>esta</w:t>
      </w:r>
      <w:r w:rsidRPr="00594731">
        <w:rPr>
          <w:rFonts w:ascii="Josefin Slab" w:hAnsi="Josefin Slab"/>
          <w:spacing w:val="6"/>
        </w:rPr>
        <w:t xml:space="preserve"> </w:t>
      </w:r>
      <w:r w:rsidRPr="00594731">
        <w:rPr>
          <w:rFonts w:ascii="Josefin Slab" w:hAnsi="Josefin Slab"/>
        </w:rPr>
        <w:t>epístola.</w:t>
      </w:r>
    </w:p>
    <w:p w:rsidR="00703F8A" w:rsidRPr="00594731" w:rsidRDefault="00D9371B" w:rsidP="007A564F">
      <w:pPr>
        <w:pStyle w:val="Textoindependiente"/>
        <w:spacing w:before="55" w:line="276" w:lineRule="auto"/>
        <w:ind w:right="137" w:firstLine="449"/>
        <w:rPr>
          <w:rFonts w:ascii="Josefin Slab" w:hAnsi="Josefin Slab"/>
        </w:rPr>
      </w:pPr>
      <w:r w:rsidRPr="00594731">
        <w:rPr>
          <w:rFonts w:ascii="Josefin Slab" w:hAnsi="Josefin Slab"/>
          <w:spacing w:val="4"/>
        </w:rPr>
        <w:t xml:space="preserve">Por </w:t>
      </w:r>
      <w:r w:rsidRPr="00594731">
        <w:rPr>
          <w:rFonts w:ascii="Josefin Slab" w:hAnsi="Josefin Slab"/>
        </w:rPr>
        <w:t xml:space="preserve">supuesto, si </w:t>
      </w:r>
      <w:r w:rsidRPr="00594731">
        <w:rPr>
          <w:rFonts w:ascii="Josefin Slab" w:hAnsi="Josefin Slab"/>
          <w:spacing w:val="-7"/>
        </w:rPr>
        <w:t xml:space="preserve">alguien </w:t>
      </w:r>
      <w:r w:rsidRPr="00594731">
        <w:rPr>
          <w:rFonts w:ascii="Josefin Slab" w:hAnsi="Josefin Slab"/>
          <w:spacing w:val="-5"/>
        </w:rPr>
        <w:t xml:space="preserve">insiste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3"/>
        </w:rPr>
        <w:t xml:space="preserve">consideración </w:t>
      </w:r>
      <w:r w:rsidRPr="00594731">
        <w:rPr>
          <w:rFonts w:ascii="Josefin Slab" w:hAnsi="Josefin Slab"/>
          <w:spacing w:val="-5"/>
        </w:rPr>
        <w:t xml:space="preserve">literal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frase «lenguas </w:t>
      </w:r>
      <w:r w:rsidRPr="00594731">
        <w:rPr>
          <w:rFonts w:ascii="Josefin Slab" w:hAnsi="Josefin Slab"/>
          <w:spacing w:val="-3"/>
        </w:rPr>
        <w:t xml:space="preserve">angélicas», </w:t>
      </w:r>
      <w:r w:rsidRPr="00594731">
        <w:rPr>
          <w:rFonts w:ascii="Josefin Slab" w:hAnsi="Josefin Slab"/>
        </w:rPr>
        <w:t xml:space="preserve">es </w:t>
      </w:r>
      <w:r w:rsidRPr="00594731">
        <w:rPr>
          <w:rFonts w:ascii="Josefin Slab" w:hAnsi="Josefin Slab"/>
          <w:spacing w:val="-4"/>
        </w:rPr>
        <w:t xml:space="preserve">útil </w:t>
      </w:r>
      <w:r w:rsidRPr="00594731">
        <w:rPr>
          <w:rFonts w:ascii="Josefin Slab" w:hAnsi="Josefin Slab"/>
        </w:rPr>
        <w:t xml:space="preserve">tener en cuenta que cada vez que </w:t>
      </w:r>
      <w:r w:rsidRPr="00594731">
        <w:rPr>
          <w:rFonts w:ascii="Josefin Slab" w:hAnsi="Josefin Slab"/>
          <w:spacing w:val="-5"/>
        </w:rPr>
        <w:t xml:space="preserve">los ángeles </w:t>
      </w:r>
      <w:r w:rsidRPr="00594731">
        <w:rPr>
          <w:rFonts w:ascii="Josefin Slab" w:hAnsi="Josefin Slab"/>
        </w:rPr>
        <w:t xml:space="preserve">hablaban en </w:t>
      </w:r>
      <w:r w:rsidRPr="00594731">
        <w:rPr>
          <w:rFonts w:ascii="Josefin Slab" w:hAnsi="Josefin Slab"/>
          <w:spacing w:val="-8"/>
        </w:rPr>
        <w:t xml:space="preserve">la </w:t>
      </w:r>
      <w:r w:rsidRPr="00594731">
        <w:rPr>
          <w:rFonts w:ascii="Josefin Slab" w:hAnsi="Josefin Slab"/>
          <w:spacing w:val="-7"/>
        </w:rPr>
        <w:t xml:space="preserve">Biblia, </w:t>
      </w:r>
      <w:r w:rsidRPr="00594731">
        <w:rPr>
          <w:rFonts w:ascii="Josefin Slab" w:hAnsi="Josefin Slab"/>
          <w:spacing w:val="-8"/>
        </w:rPr>
        <w:t xml:space="preserve">lo </w:t>
      </w:r>
      <w:r w:rsidRPr="00594731">
        <w:rPr>
          <w:rFonts w:ascii="Josefin Slab" w:hAnsi="Josefin Slab"/>
        </w:rPr>
        <w:t xml:space="preserve">hacían en una </w:t>
      </w:r>
      <w:r w:rsidRPr="00594731">
        <w:rPr>
          <w:rFonts w:ascii="Josefin Slab" w:hAnsi="Josefin Slab"/>
          <w:spacing w:val="-5"/>
        </w:rPr>
        <w:t xml:space="preserve">lengua </w:t>
      </w:r>
      <w:r w:rsidRPr="00594731">
        <w:rPr>
          <w:rFonts w:ascii="Josefin Slab" w:hAnsi="Josefin Slab"/>
        </w:rPr>
        <w:t xml:space="preserve">real que era </w:t>
      </w:r>
      <w:r w:rsidRPr="00594731">
        <w:rPr>
          <w:rFonts w:ascii="Josefin Slab" w:hAnsi="Josefin Slab"/>
          <w:spacing w:val="-3"/>
        </w:rPr>
        <w:t xml:space="preserve">comprensible </w:t>
      </w:r>
      <w:r w:rsidRPr="00594731">
        <w:rPr>
          <w:rFonts w:ascii="Josefin Slab" w:hAnsi="Josefin Slab"/>
        </w:rPr>
        <w:t xml:space="preserve">para </w:t>
      </w:r>
      <w:r w:rsidRPr="00594731">
        <w:rPr>
          <w:rFonts w:ascii="Josefin Slab" w:hAnsi="Josefin Slab"/>
          <w:spacing w:val="-4"/>
        </w:rPr>
        <w:t xml:space="preserve">aquellos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escuchaban. Nada acerca de </w:t>
      </w:r>
      <w:r w:rsidRPr="00594731">
        <w:rPr>
          <w:rFonts w:ascii="Josefin Slab" w:hAnsi="Josefin Slab"/>
          <w:spacing w:val="-8"/>
        </w:rPr>
        <w:t xml:space="preserve">la </w:t>
      </w:r>
      <w:r w:rsidRPr="00594731">
        <w:rPr>
          <w:rFonts w:ascii="Josefin Slab" w:hAnsi="Josefin Slab"/>
          <w:spacing w:val="-4"/>
        </w:rPr>
        <w:t xml:space="preserve">expresión </w:t>
      </w:r>
      <w:r w:rsidRPr="00594731">
        <w:rPr>
          <w:rFonts w:ascii="Josefin Slab" w:hAnsi="Josefin Slab"/>
          <w:spacing w:val="-3"/>
        </w:rPr>
        <w:t xml:space="preserve">«lengua </w:t>
      </w:r>
      <w:r w:rsidRPr="00594731">
        <w:rPr>
          <w:rFonts w:ascii="Josefin Slab" w:hAnsi="Josefin Slab"/>
          <w:spacing w:val="-5"/>
        </w:rPr>
        <w:t xml:space="preserve">angélicas» </w:t>
      </w:r>
      <w:r w:rsidRPr="00594731">
        <w:rPr>
          <w:rFonts w:ascii="Josefin Slab" w:hAnsi="Josefin Slab"/>
        </w:rPr>
        <w:t xml:space="preserve">en 1 </w:t>
      </w:r>
      <w:bookmarkStart w:id="867" w:name="_bookmark853"/>
      <w:bookmarkEnd w:id="867"/>
      <w:r w:rsidRPr="00594731">
        <w:rPr>
          <w:rFonts w:ascii="Josefin Slab" w:hAnsi="Josefin Slab"/>
          <w:spacing w:val="-4"/>
        </w:rPr>
        <w:t xml:space="preserve">Corintios </w:t>
      </w:r>
      <w:r w:rsidRPr="00594731">
        <w:rPr>
          <w:rFonts w:ascii="Josefin Slab" w:hAnsi="Josefin Slab"/>
        </w:rPr>
        <w:t xml:space="preserve">13.1 </w:t>
      </w:r>
      <w:r w:rsidRPr="00594731">
        <w:rPr>
          <w:rFonts w:ascii="Josefin Slab" w:hAnsi="Josefin Slab"/>
          <w:spacing w:val="-4"/>
        </w:rPr>
        <w:t xml:space="preserve">justifica </w:t>
      </w:r>
      <w:r w:rsidRPr="00594731">
        <w:rPr>
          <w:rFonts w:ascii="Josefin Slab" w:hAnsi="Josefin Slab"/>
          <w:spacing w:val="-8"/>
        </w:rPr>
        <w:t xml:space="preserve">la </w:t>
      </w:r>
      <w:r w:rsidRPr="00594731">
        <w:rPr>
          <w:rFonts w:ascii="Josefin Slab" w:hAnsi="Josefin Slab"/>
        </w:rPr>
        <w:t xml:space="preserve">práctica moderna de </w:t>
      </w:r>
      <w:r w:rsidRPr="00594731">
        <w:rPr>
          <w:rFonts w:ascii="Josefin Slab" w:hAnsi="Josefin Slab"/>
          <w:spacing w:val="-8"/>
        </w:rPr>
        <w:t xml:space="preserve">la </w:t>
      </w:r>
      <w:r w:rsidRPr="00594731">
        <w:rPr>
          <w:rFonts w:ascii="Josefin Slab" w:hAnsi="Josefin Slab"/>
          <w:spacing w:val="-4"/>
        </w:rPr>
        <w:t xml:space="preserve">algarabía </w:t>
      </w:r>
      <w:r w:rsidRPr="00594731">
        <w:rPr>
          <w:rFonts w:ascii="Josefin Slab" w:hAnsi="Josefin Slab"/>
          <w:spacing w:val="-5"/>
        </w:rPr>
        <w:t>irracional.</w:t>
      </w:r>
    </w:p>
    <w:p w:rsidR="00703F8A" w:rsidRPr="00594731" w:rsidRDefault="00703F8A" w:rsidP="007A564F">
      <w:pPr>
        <w:pStyle w:val="Textoindependiente"/>
        <w:spacing w:before="10" w:line="276" w:lineRule="auto"/>
        <w:ind w:left="0"/>
        <w:jc w:val="left"/>
        <w:rPr>
          <w:rFonts w:ascii="Josefin Slab" w:hAnsi="Josefin Slab"/>
          <w:sz w:val="26"/>
        </w:rPr>
      </w:pPr>
    </w:p>
    <w:p w:rsidR="00703F8A" w:rsidRPr="00594731" w:rsidRDefault="00D9371B" w:rsidP="007A564F">
      <w:pPr>
        <w:pStyle w:val="Ttulo4"/>
        <w:spacing w:line="276" w:lineRule="auto"/>
        <w:rPr>
          <w:rFonts w:ascii="Josefin Slab" w:hAnsi="Josefin Slab"/>
        </w:rPr>
      </w:pPr>
      <w:r w:rsidRPr="00594731">
        <w:rPr>
          <w:rFonts w:ascii="Josefin Slab" w:hAnsi="Josefin Slab"/>
        </w:rPr>
        <w:t>¿Qué ocurre con la declaración de Pablo de que las lenguas cesarán?</w:t>
      </w:r>
    </w:p>
    <w:p w:rsidR="00703F8A" w:rsidRPr="00594731" w:rsidRDefault="00D9371B" w:rsidP="007A564F">
      <w:pPr>
        <w:pStyle w:val="Textoindependiente"/>
        <w:spacing w:before="73" w:line="276" w:lineRule="auto"/>
        <w:ind w:right="138" w:firstLine="449"/>
        <w:rPr>
          <w:rFonts w:ascii="Josefin Slab" w:hAnsi="Josefin Slab"/>
        </w:rPr>
      </w:pPr>
      <w:r w:rsidRPr="00594731">
        <w:rPr>
          <w:rFonts w:ascii="Josefin Slab" w:hAnsi="Josefin Slab"/>
        </w:rPr>
        <w:t xml:space="preserve">En 1 </w:t>
      </w:r>
      <w:r w:rsidRPr="00594731">
        <w:rPr>
          <w:rFonts w:ascii="Josefin Slab" w:hAnsi="Josefin Slab"/>
          <w:spacing w:val="-4"/>
        </w:rPr>
        <w:t xml:space="preserve">Corintios </w:t>
      </w:r>
      <w:r w:rsidRPr="00594731">
        <w:rPr>
          <w:rFonts w:ascii="Josefin Slab" w:hAnsi="Josefin Slab"/>
        </w:rPr>
        <w:t xml:space="preserve">13.8, Pablo </w:t>
      </w:r>
      <w:r w:rsidRPr="00594731">
        <w:rPr>
          <w:rFonts w:ascii="Josefin Slab" w:hAnsi="Josefin Slab"/>
          <w:spacing w:val="-7"/>
        </w:rPr>
        <w:t xml:space="preserve">explicó </w:t>
      </w:r>
      <w:r w:rsidRPr="00594731">
        <w:rPr>
          <w:rFonts w:ascii="Josefin Slab" w:hAnsi="Josefin Slab"/>
        </w:rPr>
        <w:t xml:space="preserve">que «cesarán </w:t>
      </w:r>
      <w:r w:rsidRPr="00594731">
        <w:rPr>
          <w:rFonts w:ascii="Josefin Slab" w:hAnsi="Josefin Slab"/>
          <w:spacing w:val="-5"/>
        </w:rPr>
        <w:t xml:space="preserve">las </w:t>
      </w:r>
      <w:r w:rsidRPr="00594731">
        <w:rPr>
          <w:rFonts w:ascii="Josefin Slab" w:hAnsi="Josefin Slab"/>
        </w:rPr>
        <w:t xml:space="preserve">lenguas». El  verbo  </w:t>
      </w:r>
      <w:r w:rsidRPr="00594731">
        <w:rPr>
          <w:rFonts w:ascii="Josefin Slab" w:hAnsi="Josefin Slab"/>
          <w:spacing w:val="-8"/>
        </w:rPr>
        <w:t xml:space="preserve">griego </w:t>
      </w:r>
      <w:r w:rsidRPr="00594731">
        <w:rPr>
          <w:rFonts w:ascii="Josefin Slab" w:hAnsi="Josefin Slab"/>
        </w:rPr>
        <w:t>usado en este versículo (</w:t>
      </w:r>
      <w:r w:rsidRPr="00594731">
        <w:rPr>
          <w:rFonts w:ascii="Josefin Slab" w:hAnsi="Josefin Slab"/>
          <w:i/>
        </w:rPr>
        <w:t>pauo</w:t>
      </w:r>
      <w:r w:rsidRPr="00594731">
        <w:rPr>
          <w:rFonts w:ascii="Josefin Slab" w:hAnsi="Josefin Slab"/>
        </w:rPr>
        <w:t xml:space="preserve">) </w:t>
      </w:r>
      <w:r w:rsidRPr="00594731">
        <w:rPr>
          <w:rFonts w:ascii="Josefin Slab" w:hAnsi="Josefin Slab"/>
          <w:spacing w:val="-7"/>
        </w:rPr>
        <w:t xml:space="preserve">significa </w:t>
      </w:r>
      <w:r w:rsidRPr="00594731">
        <w:rPr>
          <w:rFonts w:ascii="Josefin Slab" w:hAnsi="Josefin Slab"/>
          <w:spacing w:val="2"/>
        </w:rPr>
        <w:t xml:space="preserve">«cesar </w:t>
      </w:r>
      <w:r w:rsidRPr="00594731">
        <w:rPr>
          <w:rFonts w:ascii="Josefin Slab" w:hAnsi="Josefin Slab"/>
        </w:rPr>
        <w:t xml:space="preserve">de forma permanente»,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5"/>
        </w:rPr>
        <w:t xml:space="preserve">indica </w:t>
      </w:r>
      <w:r w:rsidRPr="00594731">
        <w:rPr>
          <w:rFonts w:ascii="Josefin Slab" w:hAnsi="Josefin Slab"/>
        </w:rPr>
        <w:t xml:space="preserve">que el don de </w:t>
      </w:r>
      <w:r w:rsidRPr="00594731">
        <w:rPr>
          <w:rFonts w:ascii="Josefin Slab" w:hAnsi="Josefin Slab"/>
          <w:spacing w:val="-5"/>
        </w:rPr>
        <w:t xml:space="preserve">lenguas </w:t>
      </w:r>
      <w:r w:rsidRPr="00594731">
        <w:rPr>
          <w:rFonts w:ascii="Josefin Slab" w:hAnsi="Josefin Slab"/>
        </w:rPr>
        <w:t xml:space="preserve">podría </w:t>
      </w:r>
      <w:r w:rsidRPr="00594731">
        <w:rPr>
          <w:rFonts w:ascii="Josefin Slab" w:hAnsi="Josefin Slab"/>
          <w:spacing w:val="-8"/>
        </w:rPr>
        <w:t xml:space="preserve">llegar </w:t>
      </w:r>
      <w:r w:rsidRPr="00594731">
        <w:rPr>
          <w:rFonts w:ascii="Josefin Slab" w:hAnsi="Josefin Slab"/>
        </w:rPr>
        <w:t xml:space="preserve">a su </w:t>
      </w:r>
      <w:r w:rsidRPr="00594731">
        <w:rPr>
          <w:rFonts w:ascii="Josefin Slab" w:hAnsi="Josefin Slab"/>
          <w:spacing w:val="-5"/>
        </w:rPr>
        <w:t xml:space="preserve">fin </w:t>
      </w:r>
      <w:r w:rsidRPr="00594731">
        <w:rPr>
          <w:rFonts w:ascii="Josefin Slab" w:hAnsi="Josefin Slab"/>
        </w:rPr>
        <w:t xml:space="preserve">de una vez por todas. </w:t>
      </w:r>
      <w:r w:rsidRPr="00594731">
        <w:rPr>
          <w:rFonts w:ascii="Josefin Slab" w:hAnsi="Josefin Slab"/>
          <w:spacing w:val="3"/>
        </w:rPr>
        <w:t xml:space="preserve">Para </w:t>
      </w:r>
      <w:r w:rsidRPr="00594731">
        <w:rPr>
          <w:rFonts w:ascii="Josefin Slab" w:hAnsi="Josefin Slab"/>
          <w:spacing w:val="-5"/>
        </w:rPr>
        <w:t xml:space="preserve">los </w:t>
      </w:r>
      <w:r w:rsidRPr="00594731">
        <w:rPr>
          <w:rFonts w:ascii="Josefin Slab" w:hAnsi="Josefin Slab"/>
        </w:rPr>
        <w:t xml:space="preserve">pentecostales </w:t>
      </w:r>
      <w:r w:rsidRPr="00594731">
        <w:rPr>
          <w:rFonts w:ascii="Josefin Slab" w:hAnsi="Josefin Slab"/>
          <w:spacing w:val="-4"/>
        </w:rPr>
        <w:t xml:space="preserve">clásicos </w:t>
      </w:r>
      <w:r w:rsidRPr="00594731">
        <w:rPr>
          <w:rFonts w:ascii="Josefin Slab" w:hAnsi="Josefin Slab"/>
        </w:rPr>
        <w:t xml:space="preserve">—que </w:t>
      </w:r>
      <w:r w:rsidRPr="00594731">
        <w:rPr>
          <w:rFonts w:ascii="Josefin Slab" w:hAnsi="Josefin Slab"/>
          <w:spacing w:val="-3"/>
        </w:rPr>
        <w:t xml:space="preserve">admiten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5"/>
        </w:rPr>
        <w:t xml:space="preserve">milagrosos </w:t>
      </w:r>
      <w:r w:rsidRPr="00594731">
        <w:rPr>
          <w:rFonts w:ascii="Josefin Slab" w:hAnsi="Josefin Slab"/>
        </w:rPr>
        <w:t xml:space="preserve">cesaron en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iglesia, </w:t>
      </w:r>
      <w:r w:rsidRPr="00594731">
        <w:rPr>
          <w:rFonts w:ascii="Josefin Slab" w:hAnsi="Josefin Slab"/>
        </w:rPr>
        <w:t xml:space="preserve">pero que argumentan que regresaron en 1901— </w:t>
      </w:r>
      <w:r w:rsidRPr="00594731">
        <w:rPr>
          <w:rFonts w:ascii="Josefin Slab" w:hAnsi="Josefin Slab"/>
          <w:spacing w:val="-8"/>
        </w:rPr>
        <w:t xml:space="preserve">la </w:t>
      </w:r>
      <w:r w:rsidRPr="00594731">
        <w:rPr>
          <w:rFonts w:ascii="Josefin Slab" w:hAnsi="Josefin Slab"/>
        </w:rPr>
        <w:t xml:space="preserve">forma permanente inherente al verbo </w:t>
      </w:r>
      <w:r w:rsidRPr="00594731">
        <w:rPr>
          <w:rFonts w:ascii="Josefin Slab" w:hAnsi="Josefin Slab"/>
          <w:i/>
        </w:rPr>
        <w:t xml:space="preserve">pauo </w:t>
      </w:r>
      <w:r w:rsidRPr="00594731">
        <w:rPr>
          <w:rFonts w:ascii="Josefin Slab" w:hAnsi="Josefin Slab"/>
        </w:rPr>
        <w:t xml:space="preserve">presenta un problema </w:t>
      </w:r>
      <w:r w:rsidRPr="00594731">
        <w:rPr>
          <w:rFonts w:ascii="Josefin Slab" w:hAnsi="Josefin Slab"/>
          <w:spacing w:val="-6"/>
        </w:rPr>
        <w:t xml:space="preserve">significativo. </w:t>
      </w:r>
      <w:r w:rsidRPr="00594731">
        <w:rPr>
          <w:rFonts w:ascii="Josefin Slab" w:hAnsi="Josefin Slab"/>
        </w:rPr>
        <w:t xml:space="preserve">Y como ya se ha demostrado,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modernos están haciendo </w:t>
      </w:r>
      <w:r w:rsidRPr="00594731">
        <w:rPr>
          <w:rFonts w:ascii="Josefin Slab" w:hAnsi="Josefin Slab"/>
          <w:i/>
        </w:rPr>
        <w:t xml:space="preserve">no </w:t>
      </w:r>
      <w:r w:rsidRPr="00594731">
        <w:rPr>
          <w:rFonts w:ascii="Josefin Slab" w:hAnsi="Josefin Slab"/>
        </w:rPr>
        <w:t xml:space="preserve">constituye el don de </w:t>
      </w:r>
      <w:r w:rsidRPr="00594731">
        <w:rPr>
          <w:rFonts w:ascii="Josefin Slab" w:hAnsi="Josefin Slab"/>
          <w:spacing w:val="-4"/>
        </w:rPr>
        <w:t xml:space="preserve">lenguas. </w:t>
      </w:r>
      <w:r w:rsidRPr="00594731">
        <w:rPr>
          <w:rFonts w:ascii="Josefin Slab" w:hAnsi="Josefin Slab"/>
        </w:rPr>
        <w:t xml:space="preserve">La </w:t>
      </w:r>
      <w:r w:rsidRPr="00594731">
        <w:rPr>
          <w:rFonts w:ascii="Josefin Slab" w:hAnsi="Josefin Slab"/>
          <w:spacing w:val="-5"/>
        </w:rPr>
        <w:t xml:space="preserve">habilidad </w:t>
      </w:r>
      <w:r w:rsidRPr="00594731">
        <w:rPr>
          <w:rFonts w:ascii="Josefin Slab" w:hAnsi="Josefin Slab"/>
        </w:rPr>
        <w:t xml:space="preserve">sobrenatural de </w:t>
      </w:r>
      <w:r w:rsidRPr="00594731">
        <w:rPr>
          <w:rFonts w:ascii="Josefin Slab" w:hAnsi="Josefin Slab"/>
          <w:spacing w:val="-3"/>
        </w:rPr>
        <w:t xml:space="preserve">hablar </w:t>
      </w:r>
      <w:r w:rsidRPr="00594731">
        <w:rPr>
          <w:rFonts w:ascii="Josefin Slab" w:hAnsi="Josefin Slab"/>
        </w:rPr>
        <w:t xml:space="preserve">con </w:t>
      </w:r>
      <w:r w:rsidRPr="00594731">
        <w:rPr>
          <w:rFonts w:ascii="Josefin Slab" w:hAnsi="Josefin Slab"/>
          <w:spacing w:val="-5"/>
        </w:rPr>
        <w:t xml:space="preserve">fluidez </w:t>
      </w:r>
      <w:r w:rsidRPr="00594731">
        <w:rPr>
          <w:rFonts w:ascii="Josefin Slab" w:hAnsi="Josefin Slab"/>
        </w:rPr>
        <w:t xml:space="preserve">en </w:t>
      </w:r>
      <w:r w:rsidRPr="00594731">
        <w:rPr>
          <w:rFonts w:ascii="Josefin Slab" w:hAnsi="Josefin Slab"/>
          <w:spacing w:val="-5"/>
        </w:rPr>
        <w:t xml:space="preserve">idiomas </w:t>
      </w:r>
      <w:r w:rsidRPr="00594731">
        <w:rPr>
          <w:rFonts w:ascii="Josefin Slab" w:hAnsi="Josefin Slab"/>
        </w:rPr>
        <w:t xml:space="preserve">extranjeros no aprendidos, como </w:t>
      </w:r>
      <w:r w:rsidRPr="00594731">
        <w:rPr>
          <w:rFonts w:ascii="Josefin Slab" w:hAnsi="Josefin Slab"/>
          <w:spacing w:val="-8"/>
        </w:rPr>
        <w:t xml:space="preserve">lo </w:t>
      </w:r>
      <w:r w:rsidRPr="00594731">
        <w:rPr>
          <w:rFonts w:ascii="Josefin Slab" w:hAnsi="Josefin Slab"/>
          <w:spacing w:val="-4"/>
        </w:rPr>
        <w:t xml:space="preserve">hicieron </w:t>
      </w:r>
      <w:r w:rsidRPr="00594731">
        <w:rPr>
          <w:rFonts w:ascii="Josefin Slab" w:hAnsi="Josefin Slab"/>
          <w:spacing w:val="-5"/>
        </w:rPr>
        <w:t xml:space="preserve">los </w:t>
      </w:r>
      <w:r w:rsidRPr="00594731">
        <w:rPr>
          <w:rFonts w:ascii="Josefin Slab" w:hAnsi="Josefin Slab"/>
          <w:spacing w:val="-4"/>
        </w:rPr>
        <w:t xml:space="preserve">discípulos </w:t>
      </w:r>
      <w:r w:rsidRPr="00594731">
        <w:rPr>
          <w:rFonts w:ascii="Josefin Slab" w:hAnsi="Josefin Slab"/>
        </w:rPr>
        <w:t xml:space="preserve">en el día de Pentecostés en Hechos 2, ha demostrado no tener </w:t>
      </w:r>
      <w:r w:rsidRPr="00594731">
        <w:rPr>
          <w:rFonts w:ascii="Josefin Slab" w:hAnsi="Josefin Slab"/>
          <w:spacing w:val="-5"/>
        </w:rPr>
        <w:t xml:space="preserve">ningún </w:t>
      </w:r>
      <w:r w:rsidRPr="00594731">
        <w:rPr>
          <w:rFonts w:ascii="Josefin Slab" w:hAnsi="Josefin Slab"/>
        </w:rPr>
        <w:t xml:space="preserve">parecido con </w:t>
      </w:r>
      <w:r w:rsidRPr="00594731">
        <w:rPr>
          <w:rFonts w:ascii="Josefin Slab" w:hAnsi="Josefin Slab"/>
          <w:spacing w:val="-8"/>
        </w:rPr>
        <w:t xml:space="preserve">la glosolalia </w:t>
      </w:r>
      <w:r w:rsidRPr="00594731">
        <w:rPr>
          <w:rFonts w:ascii="Josefin Slab" w:hAnsi="Josefin Slab"/>
        </w:rPr>
        <w:t xml:space="preserve">moderna. El don del Nuevo Testamento cesó después que </w:t>
      </w:r>
      <w:r w:rsidRPr="00594731">
        <w:rPr>
          <w:rFonts w:ascii="Josefin Slab" w:hAnsi="Josefin Slab"/>
          <w:spacing w:val="-8"/>
        </w:rPr>
        <w:t xml:space="preserve">la </w:t>
      </w:r>
      <w:r w:rsidRPr="00594731">
        <w:rPr>
          <w:rFonts w:ascii="Josefin Slab" w:hAnsi="Josefin Slab"/>
        </w:rPr>
        <w:t xml:space="preserve">era </w:t>
      </w:r>
      <w:r w:rsidRPr="00594731">
        <w:rPr>
          <w:rFonts w:ascii="Josefin Slab" w:hAnsi="Josefin Slab"/>
          <w:spacing w:val="-4"/>
        </w:rPr>
        <w:t xml:space="preserve">apostólica </w:t>
      </w:r>
      <w:r w:rsidRPr="00594731">
        <w:rPr>
          <w:rFonts w:ascii="Josefin Slab" w:hAnsi="Josefin Slab"/>
          <w:spacing w:val="-3"/>
        </w:rPr>
        <w:t xml:space="preserve">terminó </w:t>
      </w:r>
      <w:r w:rsidRPr="00594731">
        <w:rPr>
          <w:rFonts w:ascii="Josefin Slab" w:hAnsi="Josefin Slab"/>
        </w:rPr>
        <w:t>y nunca ha</w:t>
      </w:r>
      <w:r w:rsidRPr="00594731">
        <w:rPr>
          <w:rFonts w:ascii="Josefin Slab" w:hAnsi="Josefin Slab"/>
          <w:spacing w:val="41"/>
        </w:rPr>
        <w:t xml:space="preserve"> </w:t>
      </w:r>
      <w:r w:rsidRPr="00594731">
        <w:rPr>
          <w:rFonts w:ascii="Josefin Slab" w:hAnsi="Josefin Slab"/>
        </w:rPr>
        <w:t>regresado.</w:t>
      </w:r>
    </w:p>
    <w:p w:rsidR="00703F8A" w:rsidRPr="00594731" w:rsidRDefault="00D9371B" w:rsidP="007A564F">
      <w:pPr>
        <w:pStyle w:val="Textoindependiente"/>
        <w:spacing w:before="62" w:line="276" w:lineRule="auto"/>
        <w:ind w:right="138" w:firstLine="449"/>
        <w:rPr>
          <w:rFonts w:ascii="Josefin Slab" w:hAnsi="Josefin Slab"/>
        </w:rPr>
      </w:pPr>
      <w:r w:rsidRPr="00594731">
        <w:rPr>
          <w:rFonts w:ascii="Josefin Slab" w:hAnsi="Josefin Slab"/>
        </w:rPr>
        <w:t xml:space="preserve">En 1 </w:t>
      </w:r>
      <w:r w:rsidRPr="00594731">
        <w:rPr>
          <w:rFonts w:ascii="Josefin Slab" w:hAnsi="Josefin Slab"/>
          <w:spacing w:val="-4"/>
        </w:rPr>
        <w:t xml:space="preserve">Corintios </w:t>
      </w:r>
      <w:r w:rsidRPr="00594731">
        <w:rPr>
          <w:rFonts w:ascii="Josefin Slab" w:hAnsi="Josefin Slab"/>
        </w:rPr>
        <w:t xml:space="preserve">13.10, Pablo </w:t>
      </w:r>
      <w:r w:rsidRPr="00594731">
        <w:rPr>
          <w:rFonts w:ascii="Josefin Slab" w:hAnsi="Josefin Slab"/>
          <w:spacing w:val="-3"/>
        </w:rPr>
        <w:t xml:space="preserve">señaló </w:t>
      </w:r>
      <w:r w:rsidRPr="00594731">
        <w:rPr>
          <w:rFonts w:ascii="Josefin Slab" w:hAnsi="Josefin Slab"/>
        </w:rPr>
        <w:t xml:space="preserve">que el </w:t>
      </w:r>
      <w:r w:rsidRPr="00594731">
        <w:rPr>
          <w:rFonts w:ascii="Josefin Slab" w:hAnsi="Josefin Slab"/>
          <w:spacing w:val="-3"/>
        </w:rPr>
        <w:t xml:space="preserve">conocimiento parcial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profecía </w:t>
      </w:r>
      <w:r w:rsidRPr="00594731">
        <w:rPr>
          <w:rFonts w:ascii="Josefin Slab" w:hAnsi="Josefin Slab"/>
          <w:spacing w:val="-3"/>
        </w:rPr>
        <w:t xml:space="preserve">parcial </w:t>
      </w:r>
      <w:r w:rsidRPr="00594731">
        <w:rPr>
          <w:rFonts w:ascii="Josefin Slab" w:hAnsi="Josefin Slab"/>
        </w:rPr>
        <w:t xml:space="preserve">se acabarían </w:t>
      </w:r>
      <w:r w:rsidRPr="00594731">
        <w:rPr>
          <w:rFonts w:ascii="Josefin Slab" w:hAnsi="Josefin Slab"/>
          <w:spacing w:val="2"/>
        </w:rPr>
        <w:t xml:space="preserve">«cuando </w:t>
      </w:r>
      <w:r w:rsidRPr="00594731">
        <w:rPr>
          <w:rFonts w:ascii="Josefin Slab" w:hAnsi="Josefin Slab"/>
          <w:spacing w:val="-3"/>
        </w:rPr>
        <w:t xml:space="preserve">venga </w:t>
      </w:r>
      <w:r w:rsidRPr="00594731">
        <w:rPr>
          <w:rFonts w:ascii="Josefin Slab" w:hAnsi="Josefin Slab"/>
          <w:spacing w:val="-8"/>
        </w:rPr>
        <w:t xml:space="preserve">lo </w:t>
      </w:r>
      <w:r w:rsidRPr="00594731">
        <w:rPr>
          <w:rFonts w:ascii="Josefin Slab" w:hAnsi="Josefin Slab"/>
        </w:rPr>
        <w:t xml:space="preserve">perfecto». No obstante, ¿qué </w:t>
      </w:r>
      <w:r w:rsidRPr="00594731">
        <w:rPr>
          <w:rFonts w:ascii="Josefin Slab" w:hAnsi="Josefin Slab"/>
          <w:spacing w:val="-4"/>
        </w:rPr>
        <w:t xml:space="preserve">quiso </w:t>
      </w:r>
      <w:r w:rsidRPr="00594731">
        <w:rPr>
          <w:rFonts w:ascii="Josefin Slab" w:hAnsi="Josefin Slab"/>
          <w:spacing w:val="-3"/>
        </w:rPr>
        <w:t xml:space="preserve">decir </w:t>
      </w:r>
      <w:r w:rsidRPr="00594731">
        <w:rPr>
          <w:rFonts w:ascii="Josefin Slab" w:hAnsi="Josefin Slab"/>
        </w:rPr>
        <w:t xml:space="preserve">Pablo   con </w:t>
      </w:r>
      <w:r w:rsidRPr="00594731">
        <w:rPr>
          <w:rFonts w:ascii="Josefin Slab" w:hAnsi="Josefin Slab"/>
          <w:i/>
        </w:rPr>
        <w:t>perfecto</w:t>
      </w:r>
      <w:r w:rsidRPr="00594731">
        <w:rPr>
          <w:rFonts w:ascii="Josefin Slab" w:hAnsi="Josefin Slab"/>
        </w:rPr>
        <w:t xml:space="preserve">?  La  </w:t>
      </w:r>
      <w:r w:rsidRPr="00594731">
        <w:rPr>
          <w:rFonts w:ascii="Josefin Slab" w:hAnsi="Josefin Slab"/>
          <w:spacing w:val="-3"/>
        </w:rPr>
        <w:t xml:space="preserve">palabra  </w:t>
      </w:r>
      <w:r w:rsidRPr="00594731">
        <w:rPr>
          <w:rFonts w:ascii="Josefin Slab" w:hAnsi="Josefin Slab"/>
          <w:spacing w:val="-8"/>
        </w:rPr>
        <w:t xml:space="preserve">griega   </w:t>
      </w:r>
      <w:r w:rsidRPr="00594731">
        <w:rPr>
          <w:rFonts w:ascii="Josefin Slab" w:hAnsi="Josefin Slab"/>
        </w:rPr>
        <w:t>(</w:t>
      </w:r>
      <w:r w:rsidRPr="00594731">
        <w:rPr>
          <w:rFonts w:ascii="Josefin Slab" w:hAnsi="Josefin Slab"/>
          <w:i/>
        </w:rPr>
        <w:t>teleion</w:t>
      </w:r>
      <w:r w:rsidRPr="00594731">
        <w:rPr>
          <w:rFonts w:ascii="Josefin Slab" w:hAnsi="Josefin Slab"/>
        </w:rPr>
        <w:t xml:space="preserve">)  puede  </w:t>
      </w:r>
      <w:r w:rsidRPr="00594731">
        <w:rPr>
          <w:rFonts w:ascii="Josefin Slab" w:hAnsi="Josefin Slab"/>
          <w:spacing w:val="-7"/>
        </w:rPr>
        <w:t xml:space="preserve">significar  </w:t>
      </w:r>
      <w:r w:rsidRPr="00594731">
        <w:rPr>
          <w:rFonts w:ascii="Josefin Slab" w:hAnsi="Josefin Slab"/>
          <w:spacing w:val="24"/>
        </w:rPr>
        <w:t xml:space="preserve"> </w:t>
      </w:r>
      <w:r w:rsidRPr="00594731">
        <w:rPr>
          <w:rFonts w:ascii="Josefin Slab" w:hAnsi="Josefin Slab"/>
          <w:spacing w:val="2"/>
        </w:rPr>
        <w:t>«perfecto»,</w:t>
      </w:r>
    </w:p>
    <w:p w:rsidR="00703F8A" w:rsidRPr="00594731" w:rsidRDefault="00D9371B" w:rsidP="007A564F">
      <w:pPr>
        <w:pStyle w:val="Textoindependiente"/>
        <w:spacing w:line="276" w:lineRule="auto"/>
        <w:ind w:right="137"/>
        <w:rPr>
          <w:rFonts w:ascii="Josefin Slab" w:hAnsi="Josefin Slab"/>
        </w:rPr>
      </w:pPr>
      <w:r w:rsidRPr="00594731">
        <w:rPr>
          <w:rFonts w:ascii="Josefin Slab" w:hAnsi="Josefin Slab"/>
        </w:rPr>
        <w:t xml:space="preserve">«maduro» o «completo», y </w:t>
      </w:r>
      <w:r w:rsidRPr="00594731">
        <w:rPr>
          <w:rFonts w:ascii="Josefin Slab" w:hAnsi="Josefin Slab"/>
          <w:spacing w:val="-5"/>
        </w:rPr>
        <w:t xml:space="preserve">los </w:t>
      </w:r>
      <w:r w:rsidRPr="00594731">
        <w:rPr>
          <w:rFonts w:ascii="Josefin Slab" w:hAnsi="Josefin Slab"/>
        </w:rPr>
        <w:t xml:space="preserve">comentaristas han </w:t>
      </w:r>
      <w:r w:rsidRPr="00594731">
        <w:rPr>
          <w:rFonts w:ascii="Josefin Slab" w:hAnsi="Josefin Slab"/>
          <w:spacing w:val="-3"/>
        </w:rPr>
        <w:t xml:space="preserve">ampliamente </w:t>
      </w:r>
      <w:r w:rsidRPr="00594731">
        <w:rPr>
          <w:rFonts w:ascii="Josefin Slab" w:hAnsi="Josefin Slab"/>
        </w:rPr>
        <w:t xml:space="preserve">estado en desacuerdo en cuanto a su </w:t>
      </w:r>
      <w:r w:rsidRPr="00594731">
        <w:rPr>
          <w:rFonts w:ascii="Josefin Slab" w:hAnsi="Josefin Slab"/>
          <w:spacing w:val="-6"/>
        </w:rPr>
        <w:t xml:space="preserve">significado </w:t>
      </w:r>
      <w:r w:rsidRPr="00594731">
        <w:rPr>
          <w:rFonts w:ascii="Josefin Slab" w:hAnsi="Josefin Slab"/>
        </w:rPr>
        <w:t xml:space="preserve">preciso, que ofrece numerosas interpretaciones </w:t>
      </w:r>
      <w:r w:rsidRPr="00594731">
        <w:rPr>
          <w:rFonts w:ascii="Josefin Slab" w:hAnsi="Josefin Slab"/>
          <w:spacing w:val="-4"/>
        </w:rPr>
        <w:t xml:space="preserve">posibles.  </w:t>
      </w:r>
      <w:r w:rsidRPr="00594731">
        <w:rPr>
          <w:rFonts w:ascii="Josefin Slab" w:hAnsi="Josefin Slab"/>
          <w:spacing w:val="4"/>
        </w:rPr>
        <w:t xml:space="preserve">Por </w:t>
      </w:r>
      <w:r w:rsidRPr="00594731">
        <w:rPr>
          <w:rFonts w:ascii="Josefin Slab" w:hAnsi="Josefin Slab"/>
          <w:spacing w:val="-3"/>
        </w:rPr>
        <w:t xml:space="preserve">ejemplo,  </w:t>
      </w:r>
      <w:r w:rsidRPr="00594731">
        <w:rPr>
          <w:rFonts w:ascii="Josefin Slab" w:hAnsi="Josefin Slab"/>
          <w:spacing w:val="-8"/>
        </w:rPr>
        <w:t xml:space="preserve">F.  F.  </w:t>
      </w:r>
      <w:r w:rsidRPr="00594731">
        <w:rPr>
          <w:rFonts w:ascii="Josefin Slab" w:hAnsi="Josefin Slab"/>
        </w:rPr>
        <w:t xml:space="preserve">Bruce </w:t>
      </w:r>
      <w:r w:rsidRPr="00594731">
        <w:rPr>
          <w:rFonts w:ascii="Josefin Slab" w:hAnsi="Josefin Slab"/>
          <w:spacing w:val="-5"/>
        </w:rPr>
        <w:t xml:space="preserve">sugiere  </w:t>
      </w:r>
      <w:r w:rsidRPr="00594731">
        <w:rPr>
          <w:rFonts w:ascii="Josefin Slab" w:hAnsi="Josefin Slab"/>
        </w:rPr>
        <w:t xml:space="preserve">que </w:t>
      </w:r>
      <w:r w:rsidRPr="00594731">
        <w:rPr>
          <w:rFonts w:ascii="Josefin Slab" w:hAnsi="Josefin Slab"/>
          <w:spacing w:val="-8"/>
        </w:rPr>
        <w:t xml:space="preserve">lo  </w:t>
      </w:r>
      <w:r w:rsidRPr="00594731">
        <w:rPr>
          <w:rFonts w:ascii="Josefin Slab" w:hAnsi="Josefin Slab"/>
        </w:rPr>
        <w:t>perfecto es</w:t>
      </w:r>
      <w:r w:rsidRPr="00594731">
        <w:rPr>
          <w:rFonts w:ascii="Josefin Slab" w:hAnsi="Josefin Slab"/>
          <w:spacing w:val="-4"/>
        </w:rPr>
        <w:t xml:space="preserve"> </w:t>
      </w:r>
      <w:r w:rsidRPr="00594731">
        <w:rPr>
          <w:rFonts w:ascii="Josefin Slab" w:hAnsi="Josefin Slab"/>
        </w:rPr>
        <w:t>el</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rPr>
        <w:t xml:space="preserve">amor </w:t>
      </w:r>
      <w:r w:rsidRPr="00594731">
        <w:rPr>
          <w:rFonts w:ascii="Josefin Slab" w:hAnsi="Josefin Slab"/>
          <w:spacing w:val="-3"/>
        </w:rPr>
        <w:t xml:space="preserve">mismo; </w:t>
      </w:r>
      <w:r w:rsidRPr="00594731">
        <w:rPr>
          <w:rFonts w:ascii="Josefin Slab" w:hAnsi="Josefin Slab"/>
        </w:rPr>
        <w:t xml:space="preserve">B. B. </w:t>
      </w:r>
      <w:r w:rsidRPr="00594731">
        <w:rPr>
          <w:rFonts w:ascii="Josefin Slab" w:hAnsi="Josefin Slab"/>
          <w:spacing w:val="-6"/>
        </w:rPr>
        <w:t xml:space="preserve">Warfield </w:t>
      </w:r>
      <w:r w:rsidRPr="00594731">
        <w:rPr>
          <w:rFonts w:ascii="Josefin Slab" w:hAnsi="Josefin Slab"/>
          <w:spacing w:val="-3"/>
        </w:rPr>
        <w:t xml:space="preserve">sostiene </w:t>
      </w:r>
      <w:r w:rsidRPr="00594731">
        <w:rPr>
          <w:rFonts w:ascii="Josefin Slab" w:hAnsi="Josefin Slab"/>
        </w:rPr>
        <w:t xml:space="preserve">que es el canon </w:t>
      </w:r>
      <w:r w:rsidRPr="00594731">
        <w:rPr>
          <w:rFonts w:ascii="Josefin Slab" w:hAnsi="Josefin Slab"/>
          <w:spacing w:val="-3"/>
        </w:rPr>
        <w:t xml:space="preserve">completo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Escritura  (cp. </w:t>
      </w:r>
      <w:r w:rsidRPr="00594731">
        <w:rPr>
          <w:rFonts w:ascii="Josefin Slab" w:hAnsi="Josefin Slab"/>
          <w:spacing w:val="-4"/>
        </w:rPr>
        <w:t xml:space="preserve">Santiago </w:t>
      </w:r>
      <w:r w:rsidRPr="00594731">
        <w:rPr>
          <w:rFonts w:ascii="Josefin Slab" w:hAnsi="Josefin Slab"/>
        </w:rPr>
        <w:t xml:space="preserve">1.25); Robert </w:t>
      </w:r>
      <w:r w:rsidRPr="00594731">
        <w:rPr>
          <w:rFonts w:ascii="Josefin Slab" w:hAnsi="Josefin Slab"/>
          <w:spacing w:val="2"/>
        </w:rPr>
        <w:t xml:space="preserve">Thomas </w:t>
      </w:r>
      <w:r w:rsidRPr="00594731">
        <w:rPr>
          <w:rFonts w:ascii="Josefin Slab" w:hAnsi="Josefin Slab"/>
        </w:rPr>
        <w:t xml:space="preserve">argumenta que es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madura (cp. </w:t>
      </w:r>
      <w:r w:rsidRPr="00594731">
        <w:rPr>
          <w:rFonts w:ascii="Josefin Slab" w:hAnsi="Josefin Slab"/>
          <w:spacing w:val="-3"/>
        </w:rPr>
        <w:t xml:space="preserve">Efesios </w:t>
      </w:r>
      <w:r w:rsidRPr="00594731">
        <w:rPr>
          <w:rFonts w:ascii="Josefin Slab" w:hAnsi="Josefin Slab"/>
        </w:rPr>
        <w:t xml:space="preserve">4.11–13); </w:t>
      </w:r>
      <w:r w:rsidRPr="00594731">
        <w:rPr>
          <w:rFonts w:ascii="Josefin Slab" w:hAnsi="Josefin Slab"/>
          <w:spacing w:val="-3"/>
        </w:rPr>
        <w:t xml:space="preserve">Richard Gaffin afirma </w:t>
      </w:r>
      <w:r w:rsidRPr="00594731">
        <w:rPr>
          <w:rFonts w:ascii="Josefin Slab" w:hAnsi="Josefin Slab"/>
        </w:rPr>
        <w:t xml:space="preserve">que se trata del </w:t>
      </w:r>
      <w:r w:rsidRPr="00594731">
        <w:rPr>
          <w:rFonts w:ascii="Josefin Slab" w:hAnsi="Josefin Slab"/>
          <w:spacing w:val="-3"/>
        </w:rPr>
        <w:t xml:space="preserve">regreso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rPr>
        <w:t xml:space="preserve">y </w:t>
      </w:r>
      <w:r w:rsidRPr="00594731">
        <w:rPr>
          <w:rFonts w:ascii="Josefin Slab" w:hAnsi="Josefin Slab"/>
          <w:spacing w:val="2"/>
        </w:rPr>
        <w:t xml:space="preserve">Thomas </w:t>
      </w:r>
      <w:r w:rsidRPr="00594731">
        <w:rPr>
          <w:rFonts w:ascii="Josefin Slab" w:hAnsi="Josefin Slab"/>
          <w:spacing w:val="-3"/>
        </w:rPr>
        <w:t xml:space="preserve">Edgar </w:t>
      </w:r>
      <w:r w:rsidRPr="00594731">
        <w:rPr>
          <w:rFonts w:ascii="Josefin Slab" w:hAnsi="Josefin Slab"/>
        </w:rPr>
        <w:t xml:space="preserve">concluye que se </w:t>
      </w:r>
      <w:r w:rsidRPr="00594731">
        <w:rPr>
          <w:rFonts w:ascii="Josefin Slab" w:hAnsi="Josefin Slab"/>
          <w:spacing w:val="-3"/>
        </w:rPr>
        <w:t xml:space="preserve">refiere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entrada del creyente a </w:t>
      </w:r>
      <w:r w:rsidRPr="00594731">
        <w:rPr>
          <w:rFonts w:ascii="Josefin Slab" w:hAnsi="Josefin Slab"/>
          <w:spacing w:val="-8"/>
        </w:rPr>
        <w:t xml:space="preserve">la gloria  </w:t>
      </w:r>
      <w:r w:rsidRPr="00594731">
        <w:rPr>
          <w:rFonts w:ascii="Josefin Slab" w:hAnsi="Josefin Slab"/>
          <w:spacing w:val="-4"/>
        </w:rPr>
        <w:t xml:space="preserve">celestial </w:t>
      </w:r>
      <w:r w:rsidRPr="00594731">
        <w:rPr>
          <w:rFonts w:ascii="Josefin Slab" w:hAnsi="Josefin Slab"/>
        </w:rPr>
        <w:t xml:space="preserve">(cp. 2 </w:t>
      </w:r>
      <w:r w:rsidRPr="00594731">
        <w:rPr>
          <w:rFonts w:ascii="Josefin Slab" w:hAnsi="Josefin Slab"/>
          <w:spacing w:val="-4"/>
        </w:rPr>
        <w:t xml:space="preserve">Corintios </w:t>
      </w:r>
      <w:r w:rsidRPr="00594731">
        <w:rPr>
          <w:rFonts w:ascii="Josefin Slab" w:hAnsi="Josefin Slab"/>
        </w:rPr>
        <w:t xml:space="preserve">5.8). </w:t>
      </w:r>
      <w:r w:rsidRPr="00594731">
        <w:rPr>
          <w:rFonts w:ascii="Josefin Slab" w:hAnsi="Josefin Slab"/>
          <w:spacing w:val="-6"/>
        </w:rPr>
        <w:t xml:space="preserve">Sin </w:t>
      </w:r>
      <w:r w:rsidRPr="00594731">
        <w:rPr>
          <w:rFonts w:ascii="Josefin Slab" w:hAnsi="Josefin Slab"/>
        </w:rPr>
        <w:t xml:space="preserve">embargo, de manera </w:t>
      </w:r>
      <w:r w:rsidRPr="00594731">
        <w:rPr>
          <w:rFonts w:ascii="Josefin Slab" w:hAnsi="Josefin Slab"/>
          <w:spacing w:val="-6"/>
        </w:rPr>
        <w:t xml:space="preserve">significativa, </w:t>
      </w:r>
      <w:r w:rsidRPr="00594731">
        <w:rPr>
          <w:rFonts w:ascii="Josefin Slab" w:hAnsi="Josefin Slab"/>
        </w:rPr>
        <w:t xml:space="preserve">aunque estos </w:t>
      </w:r>
      <w:r w:rsidRPr="00594731">
        <w:rPr>
          <w:rFonts w:ascii="Josefin Slab" w:hAnsi="Josefin Slab"/>
          <w:spacing w:val="-4"/>
        </w:rPr>
        <w:t xml:space="preserve">investigadores </w:t>
      </w:r>
      <w:r w:rsidRPr="00594731">
        <w:rPr>
          <w:rFonts w:ascii="Josefin Slab" w:hAnsi="Josefin Slab"/>
        </w:rPr>
        <w:t xml:space="preserve">no están de acuerdo en </w:t>
      </w:r>
      <w:r w:rsidRPr="00594731">
        <w:rPr>
          <w:rFonts w:ascii="Josefin Slab" w:hAnsi="Josefin Slab"/>
          <w:spacing w:val="-8"/>
        </w:rPr>
        <w:t xml:space="preserve">la </w:t>
      </w:r>
      <w:r w:rsidRPr="00594731">
        <w:rPr>
          <w:rFonts w:ascii="Josefin Slab" w:hAnsi="Josefin Slab"/>
          <w:spacing w:val="-5"/>
        </w:rPr>
        <w:t xml:space="preserve">identificación </w:t>
      </w:r>
      <w:r w:rsidRPr="00594731">
        <w:rPr>
          <w:rFonts w:ascii="Josefin Slab" w:hAnsi="Josefin Slab"/>
        </w:rPr>
        <w:t xml:space="preserve">de «lo perfecto», todos </w:t>
      </w:r>
      <w:r w:rsidRPr="00594731">
        <w:rPr>
          <w:rFonts w:ascii="Josefin Slab" w:hAnsi="Josefin Slab"/>
          <w:spacing w:val="-6"/>
        </w:rPr>
        <w:t xml:space="preserve">ellos </w:t>
      </w:r>
      <w:r w:rsidRPr="00594731">
        <w:rPr>
          <w:rFonts w:ascii="Josefin Slab" w:hAnsi="Josefin Slab"/>
          <w:spacing w:val="-8"/>
        </w:rPr>
        <w:t xml:space="preserve">llegan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spacing w:val="-3"/>
        </w:rPr>
        <w:t xml:space="preserve">conclusión, </w:t>
      </w:r>
      <w:r w:rsidRPr="00594731">
        <w:rPr>
          <w:rFonts w:ascii="Josefin Slab" w:hAnsi="Josefin Slab"/>
        </w:rPr>
        <w:t xml:space="preserve">es </w:t>
      </w:r>
      <w:r w:rsidRPr="00594731">
        <w:rPr>
          <w:rFonts w:ascii="Josefin Slab" w:hAnsi="Josefin Slab"/>
          <w:spacing w:val="-5"/>
        </w:rPr>
        <w:t xml:space="preserve">decir,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5"/>
        </w:rPr>
        <w:t xml:space="preserve">milagrosos </w:t>
      </w:r>
      <w:r w:rsidRPr="00594731">
        <w:rPr>
          <w:rFonts w:ascii="Josefin Slab" w:hAnsi="Josefin Slab"/>
        </w:rPr>
        <w:t>y</w:t>
      </w:r>
      <w:r w:rsidRPr="00594731">
        <w:rPr>
          <w:rFonts w:ascii="Josefin Slab" w:hAnsi="Josefin Slab"/>
          <w:spacing w:val="48"/>
        </w:rPr>
        <w:t xml:space="preserve"> </w:t>
      </w:r>
      <w:r w:rsidRPr="00594731">
        <w:rPr>
          <w:rFonts w:ascii="Josefin Slab" w:hAnsi="Josefin Slab"/>
        </w:rPr>
        <w:t>de</w:t>
      </w:r>
    </w:p>
    <w:p w:rsidR="00703F8A" w:rsidRPr="00594731" w:rsidRDefault="00D9371B" w:rsidP="007A564F">
      <w:pPr>
        <w:pStyle w:val="Textoindependiente"/>
        <w:spacing w:before="55" w:line="276" w:lineRule="auto"/>
        <w:rPr>
          <w:rFonts w:ascii="Josefin Slab" w:hAnsi="Josefin Slab"/>
        </w:rPr>
      </w:pPr>
      <w:r w:rsidRPr="00594731">
        <w:rPr>
          <w:rFonts w:ascii="Josefin Slab" w:hAnsi="Josefin Slab"/>
        </w:rPr>
        <w:t>revelación han cesado.</w:t>
      </w:r>
      <w:bookmarkStart w:id="868" w:name="_bookmark854"/>
      <w:bookmarkEnd w:id="868"/>
      <w:r w:rsidRPr="00594731">
        <w:rPr>
          <w:rFonts w:ascii="Josefin Slab" w:hAnsi="Josefin Slab"/>
        </w:rPr>
        <w:fldChar w:fldCharType="begin"/>
      </w:r>
      <w:r w:rsidRPr="00594731">
        <w:rPr>
          <w:rFonts w:ascii="Josefin Slab" w:hAnsi="Josefin Slab"/>
        </w:rPr>
        <w:instrText xml:space="preserve"> HYPERLINK \l "_bookmark1722" </w:instrText>
      </w:r>
      <w:r w:rsidRPr="00594731">
        <w:rPr>
          <w:rFonts w:ascii="Josefin Slab" w:hAnsi="Josefin Slab"/>
        </w:rPr>
        <w:fldChar w:fldCharType="separate"/>
      </w:r>
      <w:r w:rsidRPr="00594731">
        <w:rPr>
          <w:rFonts w:ascii="Josefin Slab" w:hAnsi="Josefin Slab"/>
          <w:color w:val="0000ED"/>
          <w:vertAlign w:val="superscript"/>
        </w:rPr>
        <w:t>31</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24" w:firstLine="449"/>
        <w:rPr>
          <w:rFonts w:ascii="Josefin Slab" w:hAnsi="Josefin Slab"/>
        </w:rPr>
      </w:pPr>
      <w:bookmarkStart w:id="869" w:name="_bookmark855"/>
      <w:bookmarkEnd w:id="869"/>
      <w:r w:rsidRPr="00594731">
        <w:rPr>
          <w:rFonts w:ascii="Josefin Slab" w:hAnsi="Josefin Slab"/>
        </w:rPr>
        <w:t xml:space="preserve">No obstante, de todas </w:t>
      </w:r>
      <w:r w:rsidRPr="00594731">
        <w:rPr>
          <w:rFonts w:ascii="Josefin Slab" w:hAnsi="Josefin Slab"/>
          <w:spacing w:val="-5"/>
        </w:rPr>
        <w:t xml:space="preserve">las </w:t>
      </w:r>
      <w:r w:rsidRPr="00594731">
        <w:rPr>
          <w:rFonts w:ascii="Josefin Slab" w:hAnsi="Josefin Slab"/>
        </w:rPr>
        <w:t xml:space="preserve">interpretaciones </w:t>
      </w:r>
      <w:r w:rsidRPr="00594731">
        <w:rPr>
          <w:rFonts w:ascii="Josefin Slab" w:hAnsi="Josefin Slab"/>
          <w:spacing w:val="-4"/>
        </w:rPr>
        <w:t xml:space="preserve">posibles, </w:t>
      </w:r>
      <w:r w:rsidRPr="00594731">
        <w:rPr>
          <w:rFonts w:ascii="Josefin Slab" w:hAnsi="Josefin Slab"/>
          <w:spacing w:val="-8"/>
        </w:rPr>
        <w:t xml:space="preserve">la </w:t>
      </w:r>
      <w:r w:rsidRPr="00594731">
        <w:rPr>
          <w:rFonts w:ascii="Josefin Slab" w:hAnsi="Josefin Slab"/>
        </w:rPr>
        <w:t xml:space="preserve">entrada del creyente en </w:t>
      </w:r>
      <w:r w:rsidRPr="00594731">
        <w:rPr>
          <w:rFonts w:ascii="Josefin Slab" w:hAnsi="Josefin Slab"/>
          <w:spacing w:val="-8"/>
        </w:rPr>
        <w:t xml:space="preserve">la </w:t>
      </w:r>
      <w:r w:rsidRPr="00594731">
        <w:rPr>
          <w:rFonts w:ascii="Josefin Slab" w:hAnsi="Josefin Slab"/>
        </w:rPr>
        <w:t xml:space="preserve">presencia del Señor se ajusta mejor al uso de Pablo de «lo perfecto» en 1 </w:t>
      </w:r>
      <w:r w:rsidRPr="00594731">
        <w:rPr>
          <w:rFonts w:ascii="Josefin Slab" w:hAnsi="Josefin Slab"/>
          <w:spacing w:val="-4"/>
        </w:rPr>
        <w:t xml:space="preserve">Corintios </w:t>
      </w:r>
      <w:r w:rsidRPr="00594731">
        <w:rPr>
          <w:rFonts w:ascii="Josefin Slab" w:hAnsi="Josefin Slab"/>
        </w:rPr>
        <w:t xml:space="preserve">13.10. Esto </w:t>
      </w:r>
      <w:r w:rsidRPr="00594731">
        <w:rPr>
          <w:rFonts w:ascii="Josefin Slab" w:hAnsi="Josefin Slab"/>
          <w:spacing w:val="-4"/>
        </w:rPr>
        <w:t xml:space="preserve">tiene </w:t>
      </w:r>
      <w:r w:rsidRPr="00594731">
        <w:rPr>
          <w:rFonts w:ascii="Josefin Slab" w:hAnsi="Josefin Slab"/>
          <w:spacing w:val="-3"/>
        </w:rPr>
        <w:t xml:space="preserve">sentido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spacing w:val="-3"/>
        </w:rPr>
        <w:t xml:space="preserve">declaración </w:t>
      </w:r>
      <w:r w:rsidRPr="00594731">
        <w:rPr>
          <w:rFonts w:ascii="Josefin Slab" w:hAnsi="Josefin Slab"/>
        </w:rPr>
        <w:t xml:space="preserve">posterior de Pablo en el versículo 12 acerca de que </w:t>
      </w:r>
      <w:r w:rsidRPr="00594731">
        <w:rPr>
          <w:rFonts w:ascii="Josefin Slab" w:hAnsi="Josefin Slab"/>
          <w:spacing w:val="-5"/>
        </w:rPr>
        <w:t xml:space="preserve">los </w:t>
      </w:r>
      <w:r w:rsidRPr="00594731">
        <w:rPr>
          <w:rFonts w:ascii="Josefin Slab" w:hAnsi="Josefin Slab"/>
        </w:rPr>
        <w:t xml:space="preserve">creyentes verán </w:t>
      </w:r>
      <w:r w:rsidRPr="00594731">
        <w:rPr>
          <w:rFonts w:ascii="Josefin Slab" w:hAnsi="Josefin Slab"/>
          <w:spacing w:val="3"/>
        </w:rPr>
        <w:t xml:space="preserve">«cara </w:t>
      </w:r>
      <w:r w:rsidRPr="00594731">
        <w:rPr>
          <w:rFonts w:ascii="Josefin Slab" w:hAnsi="Josefin Slab"/>
        </w:rPr>
        <w:t xml:space="preserve">a cara» a </w:t>
      </w:r>
      <w:r w:rsidRPr="00594731">
        <w:rPr>
          <w:rFonts w:ascii="Josefin Slab" w:hAnsi="Josefin Slab"/>
          <w:spacing w:val="-3"/>
        </w:rPr>
        <w:t xml:space="preserve">Cristo </w:t>
      </w:r>
      <w:r w:rsidRPr="00594731">
        <w:rPr>
          <w:rFonts w:ascii="Josefin Slab" w:hAnsi="Josefin Slab"/>
        </w:rPr>
        <w:t xml:space="preserve">y poseerán un </w:t>
      </w:r>
      <w:r w:rsidRPr="00594731">
        <w:rPr>
          <w:rFonts w:ascii="Josefin Slab" w:hAnsi="Josefin Slab"/>
          <w:spacing w:val="-3"/>
        </w:rPr>
        <w:t xml:space="preserve">conocimiento </w:t>
      </w:r>
      <w:r w:rsidRPr="00594731">
        <w:rPr>
          <w:rFonts w:ascii="Josefin Slab" w:hAnsi="Josefin Slab"/>
        </w:rPr>
        <w:t xml:space="preserve">completo, que no puede </w:t>
      </w:r>
      <w:r w:rsidRPr="00594731">
        <w:rPr>
          <w:rFonts w:ascii="Josefin Slab" w:hAnsi="Josefin Slab"/>
          <w:spacing w:val="-3"/>
        </w:rPr>
        <w:t xml:space="preserve">experimentarse </w:t>
      </w:r>
      <w:r w:rsidRPr="00594731">
        <w:rPr>
          <w:rFonts w:ascii="Josefin Slab" w:hAnsi="Josefin Slab"/>
        </w:rPr>
        <w:t xml:space="preserve">de este </w:t>
      </w:r>
      <w:r w:rsidRPr="00594731">
        <w:rPr>
          <w:rFonts w:ascii="Josefin Slab" w:hAnsi="Josefin Slab"/>
          <w:spacing w:val="-4"/>
        </w:rPr>
        <w:t xml:space="preserve">lado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7"/>
        </w:rPr>
        <w:t>gloria.</w:t>
      </w:r>
    </w:p>
    <w:p w:rsidR="00703F8A" w:rsidRPr="00594731" w:rsidRDefault="00D9371B" w:rsidP="007A564F">
      <w:pPr>
        <w:pStyle w:val="Textoindependiente"/>
        <w:spacing w:before="54" w:line="276" w:lineRule="auto"/>
        <w:ind w:right="124" w:firstLine="449"/>
        <w:rPr>
          <w:rFonts w:ascii="Josefin Slab" w:hAnsi="Josefin Slab"/>
        </w:rPr>
      </w:pPr>
      <w:r w:rsidRPr="00594731">
        <w:rPr>
          <w:rFonts w:ascii="Josefin Slab" w:hAnsi="Josefin Slab"/>
        </w:rPr>
        <w:t xml:space="preserve">Es importante </w:t>
      </w:r>
      <w:r w:rsidRPr="00594731">
        <w:rPr>
          <w:rFonts w:ascii="Josefin Slab" w:hAnsi="Josefin Slab"/>
          <w:spacing w:val="-3"/>
        </w:rPr>
        <w:t xml:space="preserve">señalar </w:t>
      </w:r>
      <w:r w:rsidRPr="00594731">
        <w:rPr>
          <w:rFonts w:ascii="Josefin Slab" w:hAnsi="Josefin Slab"/>
        </w:rPr>
        <w:t xml:space="preserve">que el propósito de Pablo en este </w:t>
      </w:r>
      <w:r w:rsidRPr="00594731">
        <w:rPr>
          <w:rFonts w:ascii="Josefin Slab" w:hAnsi="Josefin Slab"/>
          <w:spacing w:val="-3"/>
        </w:rPr>
        <w:t xml:space="preserve">capítulo </w:t>
      </w:r>
      <w:r w:rsidRPr="00594731">
        <w:rPr>
          <w:rFonts w:ascii="Josefin Slab" w:hAnsi="Josefin Slab"/>
        </w:rPr>
        <w:t xml:space="preserve">no fue </w:t>
      </w:r>
      <w:r w:rsidRPr="00594731">
        <w:rPr>
          <w:rFonts w:ascii="Josefin Slab" w:hAnsi="Josefin Slab"/>
          <w:spacing w:val="-5"/>
        </w:rPr>
        <w:t xml:space="preserve">identificar </w:t>
      </w:r>
      <w:r w:rsidRPr="00594731">
        <w:rPr>
          <w:rFonts w:ascii="Josefin Slab" w:hAnsi="Josefin Slab"/>
        </w:rPr>
        <w:t xml:space="preserve">cuál sería </w:t>
      </w:r>
      <w:r w:rsidRPr="00594731">
        <w:rPr>
          <w:rFonts w:ascii="Josefin Slab" w:hAnsi="Josefin Slab"/>
          <w:spacing w:val="-8"/>
        </w:rPr>
        <w:t xml:space="preserve">la </w:t>
      </w:r>
      <w:r w:rsidRPr="00594731">
        <w:rPr>
          <w:rFonts w:ascii="Josefin Slab" w:hAnsi="Josefin Slab"/>
        </w:rPr>
        <w:t xml:space="preserve">duración de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4"/>
        </w:rPr>
        <w:t xml:space="preserve">espirituales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spacing w:val="-8"/>
        </w:rPr>
        <w:t xml:space="preserve">siglos </w:t>
      </w:r>
      <w:r w:rsidRPr="00594731">
        <w:rPr>
          <w:rFonts w:ascii="Josefin Slab" w:hAnsi="Josefin Slab"/>
        </w:rPr>
        <w:t xml:space="preserve">posteriores  a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iglesia, </w:t>
      </w:r>
      <w:r w:rsidRPr="00594731">
        <w:rPr>
          <w:rFonts w:ascii="Josefin Slab" w:hAnsi="Josefin Slab"/>
        </w:rPr>
        <w:t xml:space="preserve">ya que eso no habría </w:t>
      </w:r>
      <w:r w:rsidRPr="00594731">
        <w:rPr>
          <w:rFonts w:ascii="Josefin Slab" w:hAnsi="Josefin Slab"/>
          <w:spacing w:val="-3"/>
        </w:rPr>
        <w:t xml:space="preserve">tenido </w:t>
      </w:r>
      <w:r w:rsidRPr="00594731">
        <w:rPr>
          <w:rFonts w:ascii="Josefin Slab" w:hAnsi="Josefin Slab"/>
          <w:spacing w:val="-5"/>
        </w:rPr>
        <w:t xml:space="preserve">ningún </w:t>
      </w:r>
      <w:r w:rsidRPr="00594731">
        <w:rPr>
          <w:rFonts w:ascii="Josefin Slab" w:hAnsi="Josefin Slab"/>
          <w:spacing w:val="-3"/>
        </w:rPr>
        <w:t xml:space="preserve">sentido </w:t>
      </w:r>
      <w:r w:rsidRPr="00594731">
        <w:rPr>
          <w:rFonts w:ascii="Josefin Slab" w:hAnsi="Josefin Slab"/>
        </w:rPr>
        <w:t xml:space="preserve">para </w:t>
      </w:r>
      <w:r w:rsidRPr="00594731">
        <w:rPr>
          <w:rFonts w:ascii="Josefin Slab" w:hAnsi="Josefin Slab"/>
          <w:spacing w:val="-5"/>
        </w:rPr>
        <w:t xml:space="preserve">los </w:t>
      </w:r>
      <w:r w:rsidRPr="00594731">
        <w:rPr>
          <w:rFonts w:ascii="Josefin Slab" w:hAnsi="Josefin Slab"/>
        </w:rPr>
        <w:t xml:space="preserve">lectores </w:t>
      </w:r>
      <w:r w:rsidRPr="00594731">
        <w:rPr>
          <w:rFonts w:ascii="Josefin Slab" w:hAnsi="Josefin Slab"/>
          <w:spacing w:val="-6"/>
        </w:rPr>
        <w:t xml:space="preserve">originales </w:t>
      </w:r>
      <w:r w:rsidRPr="00594731">
        <w:rPr>
          <w:rFonts w:ascii="Josefin Slab" w:hAnsi="Josefin Slab"/>
        </w:rPr>
        <w:t xml:space="preserve">de esta carta. Más </w:t>
      </w:r>
      <w:r w:rsidRPr="00594731">
        <w:rPr>
          <w:rFonts w:ascii="Josefin Slab" w:hAnsi="Josefin Slab"/>
          <w:spacing w:val="-3"/>
        </w:rPr>
        <w:t xml:space="preserve">bien, </w:t>
      </w:r>
      <w:r w:rsidRPr="00594731">
        <w:rPr>
          <w:rFonts w:ascii="Josefin Slab" w:hAnsi="Josefin Slab"/>
        </w:rPr>
        <w:t xml:space="preserve">el apóstol estaba </w:t>
      </w:r>
      <w:r w:rsidRPr="00594731">
        <w:rPr>
          <w:rFonts w:ascii="Josefin Slab" w:hAnsi="Josefin Slab"/>
          <w:spacing w:val="-3"/>
        </w:rPr>
        <w:t xml:space="preserve">estableciendo </w:t>
      </w:r>
      <w:r w:rsidRPr="00594731">
        <w:rPr>
          <w:rFonts w:ascii="Josefin Slab" w:hAnsi="Josefin Slab"/>
        </w:rPr>
        <w:t xml:space="preserve">un punto que concernía en específico a </w:t>
      </w:r>
      <w:r w:rsidRPr="00594731">
        <w:rPr>
          <w:rFonts w:ascii="Josefin Slab" w:hAnsi="Josefin Slab"/>
          <w:spacing w:val="-8"/>
        </w:rPr>
        <w:t xml:space="preserve">la </w:t>
      </w:r>
      <w:r w:rsidRPr="00594731">
        <w:rPr>
          <w:rFonts w:ascii="Josefin Slab" w:hAnsi="Josefin Slab"/>
          <w:spacing w:val="-4"/>
        </w:rPr>
        <w:t xml:space="preserve">audiencia </w:t>
      </w:r>
      <w:r w:rsidRPr="00594731">
        <w:rPr>
          <w:rFonts w:ascii="Josefin Slab" w:hAnsi="Josefin Slab"/>
        </w:rPr>
        <w:t xml:space="preserve">del </w:t>
      </w:r>
      <w:r w:rsidRPr="00594731">
        <w:rPr>
          <w:rFonts w:ascii="Josefin Slab" w:hAnsi="Josefin Slab"/>
          <w:spacing w:val="-3"/>
        </w:rPr>
        <w:t xml:space="preserve">primer </w:t>
      </w:r>
      <w:r w:rsidRPr="00594731">
        <w:rPr>
          <w:rFonts w:ascii="Josefin Slab" w:hAnsi="Josefin Slab"/>
          <w:spacing w:val="-8"/>
        </w:rPr>
        <w:t xml:space="preserve">siglo: </w:t>
      </w:r>
      <w:r w:rsidRPr="00594731">
        <w:rPr>
          <w:rFonts w:ascii="Josefin Slab" w:hAnsi="Josefin Slab"/>
        </w:rPr>
        <w:t xml:space="preserve">cuando </w:t>
      </w:r>
      <w:r w:rsidRPr="00594731">
        <w:rPr>
          <w:rFonts w:ascii="Josefin Slab" w:hAnsi="Josefin Slab"/>
          <w:spacing w:val="-5"/>
        </w:rPr>
        <w:t xml:space="preserve">los </w:t>
      </w:r>
      <w:r w:rsidRPr="00594731">
        <w:rPr>
          <w:rFonts w:ascii="Josefin Slab" w:hAnsi="Josefin Slab"/>
        </w:rPr>
        <w:t xml:space="preserve">creyentes </w:t>
      </w:r>
      <w:r w:rsidRPr="00594731">
        <w:rPr>
          <w:rFonts w:ascii="Josefin Slab" w:hAnsi="Josefin Slab"/>
          <w:spacing w:val="-4"/>
        </w:rPr>
        <w:t xml:space="preserve">corintios </w:t>
      </w:r>
      <w:r w:rsidRPr="00594731">
        <w:rPr>
          <w:rFonts w:ascii="Josefin Slab" w:hAnsi="Josefin Slab"/>
        </w:rPr>
        <w:t xml:space="preserve">entraran a </w:t>
      </w:r>
      <w:r w:rsidRPr="00594731">
        <w:rPr>
          <w:rFonts w:ascii="Josefin Slab" w:hAnsi="Josefin Slab"/>
          <w:spacing w:val="-8"/>
        </w:rPr>
        <w:t xml:space="preserve">la </w:t>
      </w:r>
      <w:r w:rsidRPr="00594731">
        <w:rPr>
          <w:rFonts w:ascii="Josefin Slab" w:hAnsi="Josefin Slab"/>
        </w:rPr>
        <w:t xml:space="preserve">perfección </w:t>
      </w:r>
      <w:r w:rsidRPr="00594731">
        <w:rPr>
          <w:rFonts w:ascii="Josefin Slab" w:hAnsi="Josefin Slab"/>
          <w:spacing w:val="-6"/>
        </w:rPr>
        <w:t xml:space="preserve">glorificada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eternidad en</w:t>
      </w:r>
      <w:r w:rsidRPr="00594731">
        <w:rPr>
          <w:rFonts w:ascii="Josefin Slab" w:hAnsi="Josefin Slab"/>
          <w:spacing w:val="14"/>
        </w:rPr>
        <w:t xml:space="preserve"> </w:t>
      </w:r>
      <w:r w:rsidRPr="00594731">
        <w:rPr>
          <w:rFonts w:ascii="Josefin Slab" w:hAnsi="Josefin Slab"/>
        </w:rPr>
        <w:t>el</w:t>
      </w:r>
    </w:p>
    <w:p w:rsidR="00703F8A" w:rsidRPr="00594731" w:rsidRDefault="00D9371B" w:rsidP="007A564F">
      <w:pPr>
        <w:pStyle w:val="Textoindependiente"/>
        <w:spacing w:before="53" w:line="276" w:lineRule="auto"/>
        <w:ind w:right="137"/>
        <w:rPr>
          <w:rFonts w:ascii="Josefin Slab" w:hAnsi="Josefin Slab"/>
        </w:rPr>
      </w:pPr>
      <w:r w:rsidRPr="00594731">
        <w:rPr>
          <w:rFonts w:ascii="Josefin Slab" w:hAnsi="Josefin Slab"/>
          <w:spacing w:val="-4"/>
        </w:rPr>
        <w:t>cielo</w:t>
      </w:r>
      <w:bookmarkStart w:id="870" w:name="_bookmark856"/>
      <w:bookmarkEnd w:id="870"/>
      <w:r w:rsidRPr="00594731">
        <w:rPr>
          <w:rFonts w:ascii="Josefin Slab" w:hAnsi="Josefin Slab"/>
          <w:spacing w:val="-4"/>
        </w:rPr>
        <w:t>,</w:t>
      </w:r>
      <w:hyperlink w:anchor="_bookmark1724" w:history="1">
        <w:r w:rsidRPr="00594731">
          <w:rPr>
            <w:rFonts w:ascii="Josefin Slab" w:hAnsi="Josefin Slab"/>
            <w:color w:val="0000ED"/>
            <w:spacing w:val="-4"/>
            <w:vertAlign w:val="superscript"/>
          </w:rPr>
          <w:t>32</w:t>
        </w:r>
        <w:r w:rsidRPr="00594731">
          <w:rPr>
            <w:rFonts w:ascii="Josefin Slab" w:hAnsi="Josefin Slab"/>
            <w:color w:val="0000ED"/>
            <w:spacing w:val="-4"/>
          </w:rPr>
          <w:t xml:space="preserve"> </w:t>
        </w:r>
      </w:hyperlink>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4"/>
        </w:rPr>
        <w:t xml:space="preserve">espirituales </w:t>
      </w:r>
      <w:r w:rsidRPr="00594731">
        <w:rPr>
          <w:rFonts w:ascii="Josefin Slab" w:hAnsi="Josefin Slab"/>
        </w:rPr>
        <w:t xml:space="preserve">que ahora apreciaban tanto ya no serían necesarios (porque </w:t>
      </w:r>
      <w:r w:rsidRPr="00594731">
        <w:rPr>
          <w:rFonts w:ascii="Josefin Slab" w:hAnsi="Josefin Slab"/>
          <w:spacing w:val="-8"/>
        </w:rPr>
        <w:t xml:space="preserve">la </w:t>
      </w:r>
      <w:r w:rsidRPr="00594731">
        <w:rPr>
          <w:rFonts w:ascii="Josefin Slab" w:hAnsi="Josefin Slab"/>
          <w:spacing w:val="-3"/>
        </w:rPr>
        <w:t xml:space="preserve">revelación parcial </w:t>
      </w:r>
      <w:r w:rsidRPr="00594731">
        <w:rPr>
          <w:rFonts w:ascii="Josefin Slab" w:hAnsi="Josefin Slab"/>
        </w:rPr>
        <w:t xml:space="preserve">que proporcionan se haría completa). </w:t>
      </w:r>
      <w:r w:rsidRPr="00594731">
        <w:rPr>
          <w:rFonts w:ascii="Josefin Slab" w:hAnsi="Josefin Slab"/>
          <w:spacing w:val="-6"/>
        </w:rPr>
        <w:t xml:space="preserve">Sin </w:t>
      </w:r>
      <w:r w:rsidRPr="00594731">
        <w:rPr>
          <w:rFonts w:ascii="Josefin Slab" w:hAnsi="Josefin Slab"/>
        </w:rPr>
        <w:t xml:space="preserve">embargo, el amor </w:t>
      </w:r>
      <w:r w:rsidRPr="00594731">
        <w:rPr>
          <w:rFonts w:ascii="Josefin Slab" w:hAnsi="Josefin Slab"/>
          <w:spacing w:val="-4"/>
        </w:rPr>
        <w:t xml:space="preserve">tiene </w:t>
      </w:r>
      <w:r w:rsidRPr="00594731">
        <w:rPr>
          <w:rFonts w:ascii="Josefin Slab" w:hAnsi="Josefin Slab"/>
        </w:rPr>
        <w:t xml:space="preserve">un </w:t>
      </w:r>
      <w:r w:rsidRPr="00594731">
        <w:rPr>
          <w:rFonts w:ascii="Josefin Slab" w:hAnsi="Josefin Slab"/>
          <w:spacing w:val="-3"/>
        </w:rPr>
        <w:t xml:space="preserve">valor </w:t>
      </w:r>
      <w:r w:rsidRPr="00594731">
        <w:rPr>
          <w:rFonts w:ascii="Josefin Slab" w:hAnsi="Josefin Slab"/>
        </w:rPr>
        <w:t xml:space="preserve">eterno, por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rPr>
        <w:t xml:space="preserve">búsqueda del amor es superior a </w:t>
      </w:r>
      <w:r w:rsidRPr="00594731">
        <w:rPr>
          <w:rFonts w:ascii="Josefin Slab" w:hAnsi="Josefin Slab"/>
          <w:spacing w:val="-4"/>
        </w:rPr>
        <w:t xml:space="preserve">cualquier </w:t>
      </w:r>
      <w:r w:rsidRPr="00594731">
        <w:rPr>
          <w:rFonts w:ascii="Josefin Slab" w:hAnsi="Josefin Slab"/>
        </w:rPr>
        <w:t xml:space="preserve">don (v. 13). </w:t>
      </w:r>
      <w:r w:rsidRPr="00594731">
        <w:rPr>
          <w:rFonts w:ascii="Josefin Slab" w:hAnsi="Josefin Slab"/>
          <w:spacing w:val="2"/>
        </w:rPr>
        <w:t xml:space="preserve">Thomas </w:t>
      </w:r>
      <w:r w:rsidRPr="00594731">
        <w:rPr>
          <w:rFonts w:ascii="Josefin Slab" w:hAnsi="Josefin Slab"/>
          <w:spacing w:val="-3"/>
        </w:rPr>
        <w:t xml:space="preserve">Edgar </w:t>
      </w:r>
      <w:r w:rsidRPr="00594731">
        <w:rPr>
          <w:rFonts w:ascii="Josefin Slab" w:hAnsi="Josefin Slab"/>
        </w:rPr>
        <w:t>resume el tema con estas</w:t>
      </w:r>
      <w:r w:rsidRPr="00594731">
        <w:rPr>
          <w:rFonts w:ascii="Josefin Slab" w:hAnsi="Josefin Slab"/>
          <w:spacing w:val="5"/>
        </w:rPr>
        <w:t xml:space="preserve"> </w:t>
      </w:r>
      <w:r w:rsidRPr="00594731">
        <w:rPr>
          <w:rFonts w:ascii="Josefin Slab" w:hAnsi="Josefin Slab"/>
        </w:rPr>
        <w:t>palabras:</w:t>
      </w:r>
    </w:p>
    <w:p w:rsidR="00703F8A" w:rsidRPr="00594731" w:rsidRDefault="00703F8A" w:rsidP="007A564F">
      <w:pPr>
        <w:pStyle w:val="Textoindependiente"/>
        <w:spacing w:before="0" w:line="276" w:lineRule="auto"/>
        <w:ind w:left="0"/>
        <w:jc w:val="left"/>
        <w:rPr>
          <w:rFonts w:ascii="Josefin Slab" w:hAnsi="Josefin Slab"/>
          <w:sz w:val="24"/>
        </w:rPr>
      </w:pPr>
    </w:p>
    <w:p w:rsidR="00703F8A" w:rsidRPr="00594731" w:rsidRDefault="00D9371B" w:rsidP="007A564F">
      <w:pPr>
        <w:pStyle w:val="Textoindependiente"/>
        <w:spacing w:before="0" w:line="276" w:lineRule="auto"/>
        <w:ind w:left="549" w:right="587"/>
        <w:rPr>
          <w:rFonts w:ascii="Josefin Slab" w:hAnsi="Josefin Slab"/>
        </w:rPr>
      </w:pPr>
      <w:r w:rsidRPr="00594731">
        <w:rPr>
          <w:rFonts w:ascii="Josefin Slab" w:hAnsi="Josefin Slab"/>
          <w:spacing w:val="-6"/>
        </w:rPr>
        <w:t xml:space="preserve">Si,  </w:t>
      </w:r>
      <w:r w:rsidRPr="00594731">
        <w:rPr>
          <w:rFonts w:ascii="Josefin Slab" w:hAnsi="Josefin Slab"/>
        </w:rPr>
        <w:t xml:space="preserve">como parece evidente en el pasaje, </w:t>
      </w:r>
      <w:r w:rsidRPr="00594731">
        <w:rPr>
          <w:rFonts w:ascii="Josefin Slab" w:hAnsi="Josefin Slab"/>
          <w:i/>
        </w:rPr>
        <w:t xml:space="preserve">teleion </w:t>
      </w:r>
      <w:r w:rsidRPr="00594731">
        <w:rPr>
          <w:rFonts w:ascii="Josefin Slab" w:hAnsi="Josefin Slab"/>
        </w:rPr>
        <w:t xml:space="preserve">[«lo perfecto»] se </w:t>
      </w:r>
      <w:r w:rsidRPr="00594731">
        <w:rPr>
          <w:rFonts w:ascii="Josefin Slab" w:hAnsi="Josefin Slab"/>
          <w:spacing w:val="-3"/>
        </w:rPr>
        <w:t xml:space="preserve">refiere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presencia de </w:t>
      </w:r>
      <w:r w:rsidRPr="00594731">
        <w:rPr>
          <w:rFonts w:ascii="Josefin Slab" w:hAnsi="Josefin Slab"/>
          <w:spacing w:val="-8"/>
        </w:rPr>
        <w:t xml:space="preserve">la </w:t>
      </w:r>
      <w:r w:rsidRPr="00594731">
        <w:rPr>
          <w:rFonts w:ascii="Josefin Slab" w:hAnsi="Josefin Slab"/>
        </w:rPr>
        <w:t xml:space="preserve">persona con el </w:t>
      </w:r>
      <w:r w:rsidRPr="00594731">
        <w:rPr>
          <w:rFonts w:ascii="Josefin Slab" w:hAnsi="Josefin Slab"/>
          <w:spacing w:val="-3"/>
        </w:rPr>
        <w:t xml:space="preserve">Señor, </w:t>
      </w:r>
      <w:r w:rsidRPr="00594731">
        <w:rPr>
          <w:rFonts w:ascii="Josefin Slab" w:hAnsi="Josefin Slab"/>
        </w:rPr>
        <w:t xml:space="preserve">este </w:t>
      </w:r>
      <w:r w:rsidRPr="00594731">
        <w:rPr>
          <w:rFonts w:ascii="Josefin Slab" w:hAnsi="Josefin Slab"/>
          <w:spacing w:val="-4"/>
        </w:rPr>
        <w:t xml:space="preserve">texto </w:t>
      </w:r>
      <w:r w:rsidRPr="00594731">
        <w:rPr>
          <w:rFonts w:ascii="Josefin Slab" w:hAnsi="Josefin Slab"/>
        </w:rPr>
        <w:t xml:space="preserve">no </w:t>
      </w:r>
      <w:r w:rsidRPr="00594731">
        <w:rPr>
          <w:rFonts w:ascii="Josefin Slab" w:hAnsi="Josefin Slab"/>
          <w:spacing w:val="-3"/>
        </w:rPr>
        <w:t xml:space="preserve">alude </w:t>
      </w:r>
      <w:r w:rsidRPr="00594731">
        <w:rPr>
          <w:rFonts w:ascii="Josefin Slab" w:hAnsi="Josefin Slab"/>
        </w:rPr>
        <w:t xml:space="preserve">a un </w:t>
      </w:r>
      <w:r w:rsidRPr="00594731">
        <w:rPr>
          <w:rFonts w:ascii="Josefin Slab" w:hAnsi="Josefin Slab"/>
          <w:spacing w:val="-3"/>
        </w:rPr>
        <w:t xml:space="preserve">cierto </w:t>
      </w:r>
      <w:r w:rsidRPr="00594731">
        <w:rPr>
          <w:rFonts w:ascii="Josefin Slab" w:hAnsi="Josefin Slab"/>
        </w:rPr>
        <w:t xml:space="preserve">punto en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profética. Estos factores </w:t>
      </w:r>
      <w:r w:rsidRPr="00594731">
        <w:rPr>
          <w:rFonts w:ascii="Josefin Slab" w:hAnsi="Josefin Slab"/>
          <w:spacing w:val="-7"/>
        </w:rPr>
        <w:t xml:space="preserve">significan </w:t>
      </w:r>
      <w:r w:rsidRPr="00594731">
        <w:rPr>
          <w:rFonts w:ascii="Josefin Slab" w:hAnsi="Josefin Slab"/>
        </w:rPr>
        <w:t xml:space="preserve">que este pasaje no enseña cuándo </w:t>
      </w:r>
      <w:r w:rsidRPr="00594731">
        <w:rPr>
          <w:rFonts w:ascii="Josefin Slab" w:hAnsi="Josefin Slab"/>
          <w:spacing w:val="-5"/>
        </w:rPr>
        <w:t xml:space="preserve">los </w:t>
      </w:r>
      <w:r w:rsidRPr="00594731">
        <w:rPr>
          <w:rFonts w:ascii="Josefin Slab" w:hAnsi="Josefin Slab"/>
        </w:rPr>
        <w:t xml:space="preserve">dones cesarán o cuánto </w:t>
      </w:r>
      <w:r w:rsidRPr="00594731">
        <w:rPr>
          <w:rFonts w:ascii="Josefin Slab" w:hAnsi="Josefin Slab"/>
          <w:spacing w:val="-3"/>
        </w:rPr>
        <w:t xml:space="preserve">tiempo </w:t>
      </w:r>
      <w:r w:rsidRPr="00594731">
        <w:rPr>
          <w:rFonts w:ascii="Josefin Slab" w:hAnsi="Josefin Slab"/>
        </w:rPr>
        <w:t xml:space="preserve">van a </w:t>
      </w:r>
      <w:r w:rsidRPr="00594731">
        <w:rPr>
          <w:rFonts w:ascii="Josefin Slab" w:hAnsi="Josefin Slab"/>
          <w:spacing w:val="-3"/>
        </w:rPr>
        <w:t xml:space="preserve">durar. </w:t>
      </w:r>
      <w:r w:rsidRPr="00594731">
        <w:rPr>
          <w:rFonts w:ascii="Josefin Slab" w:hAnsi="Josefin Slab"/>
        </w:rPr>
        <w:t xml:space="preserve">El </w:t>
      </w:r>
      <w:r w:rsidRPr="00594731">
        <w:rPr>
          <w:rFonts w:ascii="Josefin Slab" w:hAnsi="Josefin Slab"/>
          <w:spacing w:val="-4"/>
        </w:rPr>
        <w:t xml:space="preserve">mismo sirve </w:t>
      </w:r>
      <w:r w:rsidRPr="00594731">
        <w:rPr>
          <w:rFonts w:ascii="Josefin Slab" w:hAnsi="Josefin Slab"/>
        </w:rPr>
        <w:t xml:space="preserve">para recordarles a </w:t>
      </w:r>
      <w:r w:rsidRPr="00594731">
        <w:rPr>
          <w:rFonts w:ascii="Josefin Slab" w:hAnsi="Josefin Slab"/>
          <w:spacing w:val="-5"/>
        </w:rPr>
        <w:t xml:space="preserve">los </w:t>
      </w:r>
      <w:r w:rsidRPr="00594731">
        <w:rPr>
          <w:rFonts w:ascii="Josefin Slab" w:hAnsi="Josefin Slab"/>
          <w:spacing w:val="-4"/>
        </w:rPr>
        <w:t xml:space="preserve">corintios </w:t>
      </w:r>
      <w:r w:rsidRPr="00594731">
        <w:rPr>
          <w:rFonts w:ascii="Josefin Slab" w:hAnsi="Josefin Slab"/>
          <w:spacing w:val="-8"/>
        </w:rPr>
        <w:t xml:space="preserve">la </w:t>
      </w:r>
      <w:r w:rsidRPr="00594731">
        <w:rPr>
          <w:rFonts w:ascii="Josefin Slab" w:hAnsi="Josefin Slab"/>
        </w:rPr>
        <w:t xml:space="preserve">naturaleza permanente del amor en contraste con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5"/>
        </w:rPr>
        <w:t xml:space="preserve">los </w:t>
      </w:r>
      <w:r w:rsidRPr="00594731">
        <w:rPr>
          <w:rFonts w:ascii="Josefin Slab" w:hAnsi="Josefin Slab"/>
          <w:spacing w:val="-3"/>
        </w:rPr>
        <w:t xml:space="preserve">cuales </w:t>
      </w:r>
      <w:r w:rsidRPr="00594731">
        <w:rPr>
          <w:rFonts w:ascii="Josefin Slab" w:hAnsi="Josefin Slab"/>
        </w:rPr>
        <w:t xml:space="preserve">por su </w:t>
      </w:r>
      <w:r w:rsidRPr="00594731">
        <w:rPr>
          <w:rFonts w:ascii="Josefin Slab" w:hAnsi="Josefin Slab"/>
          <w:spacing w:val="-4"/>
        </w:rPr>
        <w:t xml:space="preserve">misma </w:t>
      </w:r>
      <w:r w:rsidRPr="00594731">
        <w:rPr>
          <w:rFonts w:ascii="Josefin Slab" w:hAnsi="Josefin Slab"/>
        </w:rPr>
        <w:t>naturaleza son</w:t>
      </w:r>
      <w:r w:rsidRPr="00594731">
        <w:rPr>
          <w:rFonts w:ascii="Josefin Slab" w:hAnsi="Josefin Slab"/>
          <w:spacing w:val="-23"/>
        </w:rPr>
        <w:t xml:space="preserve"> </w:t>
      </w:r>
      <w:r w:rsidRPr="00594731">
        <w:rPr>
          <w:rFonts w:ascii="Josefin Slab" w:hAnsi="Josefin Slab"/>
          <w:spacing w:val="-4"/>
        </w:rPr>
        <w:t>solo</w:t>
      </w:r>
    </w:p>
    <w:p w:rsidR="00703F8A" w:rsidRPr="00594731" w:rsidRDefault="00D9371B" w:rsidP="007A564F">
      <w:pPr>
        <w:pStyle w:val="Textoindependiente"/>
        <w:spacing w:before="53" w:line="276" w:lineRule="auto"/>
        <w:ind w:left="549"/>
        <w:rPr>
          <w:rFonts w:ascii="Josefin Slab" w:hAnsi="Josefin Slab"/>
        </w:rPr>
      </w:pPr>
      <w:r w:rsidRPr="00594731">
        <w:rPr>
          <w:rFonts w:ascii="Josefin Slab" w:hAnsi="Josefin Slab"/>
        </w:rPr>
        <w:t>temporales, solo para esta vida.</w:t>
      </w:r>
      <w:bookmarkStart w:id="871" w:name="_bookmark857"/>
      <w:bookmarkEnd w:id="871"/>
      <w:r w:rsidRPr="00594731">
        <w:rPr>
          <w:rFonts w:ascii="Josefin Slab" w:hAnsi="Josefin Slab"/>
        </w:rPr>
        <w:fldChar w:fldCharType="begin"/>
      </w:r>
      <w:r w:rsidRPr="00594731">
        <w:rPr>
          <w:rFonts w:ascii="Josefin Slab" w:hAnsi="Josefin Slab"/>
        </w:rPr>
        <w:instrText xml:space="preserve"> HYPERLINK \l "_bookmark1725" </w:instrText>
      </w:r>
      <w:r w:rsidRPr="00594731">
        <w:rPr>
          <w:rFonts w:ascii="Josefin Slab" w:hAnsi="Josefin Slab"/>
        </w:rPr>
        <w:fldChar w:fldCharType="separate"/>
      </w:r>
      <w:r w:rsidRPr="00594731">
        <w:rPr>
          <w:rFonts w:ascii="Josefin Slab" w:hAnsi="Josefin Slab"/>
          <w:color w:val="0000ED"/>
          <w:vertAlign w:val="superscript"/>
        </w:rPr>
        <w:t>33</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5" w:line="276" w:lineRule="auto"/>
        <w:ind w:right="137" w:firstLine="449"/>
        <w:rPr>
          <w:rFonts w:ascii="Josefin Slab" w:hAnsi="Josefin Slab"/>
        </w:rPr>
      </w:pPr>
      <w:r w:rsidRPr="00594731">
        <w:rPr>
          <w:rFonts w:ascii="Josefin Slab" w:hAnsi="Josefin Slab"/>
        </w:rPr>
        <w:t>Para determinar el momento de la historia de la iglesia en que los dones milagrosos y la revelación cesarían, debemos buscar en otra parte que no sea 1 Corintios 13.10, más bien en pasajes como Efesios 2.20, donde Pablo indicó que los oficios de los apóstoles y profetas eran solo para la época de la fundación de</w:t>
      </w:r>
    </w:p>
    <w:p w:rsidR="00703F8A" w:rsidRPr="00594731" w:rsidRDefault="00D9371B" w:rsidP="007A564F">
      <w:pPr>
        <w:pStyle w:val="Textoindependiente"/>
        <w:spacing w:before="51" w:line="276" w:lineRule="auto"/>
        <w:ind w:right="137"/>
        <w:rPr>
          <w:rFonts w:ascii="Josefin Slab" w:hAnsi="Josefin Slab"/>
        </w:rPr>
      </w:pPr>
      <w:r w:rsidRPr="00594731">
        <w:rPr>
          <w:rFonts w:ascii="Josefin Slab" w:hAnsi="Josefin Slab"/>
          <w:spacing w:val="-8"/>
        </w:rPr>
        <w:t xml:space="preserve">la </w:t>
      </w:r>
      <w:r w:rsidRPr="00594731">
        <w:rPr>
          <w:rFonts w:ascii="Josefin Slab" w:hAnsi="Josefin Slab"/>
          <w:spacing w:val="-7"/>
        </w:rPr>
        <w:t>iglesia.</w:t>
      </w:r>
      <w:bookmarkStart w:id="872" w:name="_bookmark858"/>
      <w:bookmarkEnd w:id="872"/>
      <w:r w:rsidRPr="00594731">
        <w:rPr>
          <w:rFonts w:ascii="Josefin Slab" w:hAnsi="Josefin Slab"/>
        </w:rPr>
        <w:fldChar w:fldCharType="begin"/>
      </w:r>
      <w:r w:rsidRPr="00594731">
        <w:rPr>
          <w:rFonts w:ascii="Josefin Slab" w:hAnsi="Josefin Slab"/>
        </w:rPr>
        <w:instrText xml:space="preserve"> HYPERLINK \l "_bookmark1726" </w:instrText>
      </w:r>
      <w:r w:rsidRPr="00594731">
        <w:rPr>
          <w:rFonts w:ascii="Josefin Slab" w:hAnsi="Josefin Slab"/>
        </w:rPr>
        <w:fldChar w:fldCharType="separate"/>
      </w:r>
      <w:r w:rsidRPr="00594731">
        <w:rPr>
          <w:rFonts w:ascii="Josefin Slab" w:hAnsi="Josefin Slab"/>
          <w:color w:val="0000ED"/>
          <w:spacing w:val="-7"/>
          <w:vertAlign w:val="superscript"/>
        </w:rPr>
        <w:t>34</w:t>
      </w:r>
      <w:r w:rsidRPr="00594731">
        <w:rPr>
          <w:rFonts w:ascii="Josefin Slab" w:hAnsi="Josefin Slab"/>
          <w:color w:val="0000ED"/>
          <w:spacing w:val="-7"/>
          <w:vertAlign w:val="superscript"/>
        </w:rPr>
        <w:fldChar w:fldCharType="end"/>
      </w:r>
      <w:r w:rsidRPr="00594731">
        <w:rPr>
          <w:rFonts w:ascii="Josefin Slab" w:hAnsi="Josefin Slab"/>
          <w:color w:val="0000ED"/>
          <w:spacing w:val="-7"/>
        </w:rPr>
        <w:t xml:space="preserve"> </w:t>
      </w:r>
      <w:r w:rsidRPr="00594731">
        <w:rPr>
          <w:rFonts w:ascii="Josefin Slab" w:hAnsi="Josefin Slab"/>
        </w:rPr>
        <w:t xml:space="preserve">No obstante, el </w:t>
      </w:r>
      <w:r w:rsidRPr="00594731">
        <w:rPr>
          <w:rFonts w:ascii="Josefin Slab" w:hAnsi="Josefin Slab"/>
          <w:spacing w:val="-5"/>
        </w:rPr>
        <w:t xml:space="preserve">principio </w:t>
      </w:r>
      <w:r w:rsidRPr="00594731">
        <w:rPr>
          <w:rFonts w:ascii="Josefin Slab" w:hAnsi="Josefin Slab"/>
        </w:rPr>
        <w:t xml:space="preserve">más </w:t>
      </w:r>
      <w:r w:rsidRPr="00594731">
        <w:rPr>
          <w:rFonts w:ascii="Josefin Slab" w:hAnsi="Josefin Slab"/>
          <w:spacing w:val="-6"/>
        </w:rPr>
        <w:t xml:space="preserve">amplio </w:t>
      </w:r>
      <w:r w:rsidRPr="00594731">
        <w:rPr>
          <w:rFonts w:ascii="Josefin Slab" w:hAnsi="Josefin Slab"/>
        </w:rPr>
        <w:t xml:space="preserve">de Pablo, que el  amor  es superior a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4"/>
        </w:rPr>
        <w:t xml:space="preserve">espirituales, </w:t>
      </w:r>
      <w:r w:rsidRPr="00594731">
        <w:rPr>
          <w:rFonts w:ascii="Josefin Slab" w:hAnsi="Josefin Slab"/>
        </w:rPr>
        <w:t xml:space="preserve">todavía se </w:t>
      </w:r>
      <w:r w:rsidRPr="00594731">
        <w:rPr>
          <w:rFonts w:ascii="Josefin Slab" w:hAnsi="Josefin Slab"/>
          <w:spacing w:val="-5"/>
        </w:rPr>
        <w:t xml:space="preserve">aplica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creyentes modernos </w:t>
      </w:r>
      <w:r w:rsidRPr="00594731">
        <w:rPr>
          <w:rFonts w:ascii="Josefin Slab" w:hAnsi="Josefin Slab"/>
          <w:spacing w:val="-3"/>
        </w:rPr>
        <w:t xml:space="preserve">mientras </w:t>
      </w:r>
      <w:r w:rsidRPr="00594731">
        <w:rPr>
          <w:rFonts w:ascii="Josefin Slab" w:hAnsi="Josefin Slab"/>
        </w:rPr>
        <w:t xml:space="preserve">nosotros </w:t>
      </w:r>
      <w:r w:rsidRPr="00594731">
        <w:rPr>
          <w:rFonts w:ascii="Josefin Slab" w:hAnsi="Josefin Slab"/>
          <w:spacing w:val="-3"/>
        </w:rPr>
        <w:t xml:space="preserve">también </w:t>
      </w:r>
      <w:r w:rsidRPr="00594731">
        <w:rPr>
          <w:rFonts w:ascii="Josefin Slab" w:hAnsi="Josefin Slab"/>
        </w:rPr>
        <w:t xml:space="preserve">esperamos nuestra </w:t>
      </w:r>
      <w:r w:rsidRPr="00594731">
        <w:rPr>
          <w:rFonts w:ascii="Josefin Slab" w:hAnsi="Josefin Slab"/>
          <w:spacing w:val="-6"/>
        </w:rPr>
        <w:t>glorificación</w:t>
      </w:r>
      <w:r w:rsidRPr="00594731">
        <w:rPr>
          <w:rFonts w:ascii="Josefin Slab" w:hAnsi="Josefin Slab"/>
          <w:spacing w:val="49"/>
        </w:rPr>
        <w:t xml:space="preserve"> </w:t>
      </w:r>
      <w:r w:rsidRPr="00594731">
        <w:rPr>
          <w:rFonts w:ascii="Josefin Slab" w:hAnsi="Josefin Slab"/>
          <w:spacing w:val="-5"/>
        </w:rPr>
        <w:t>celestial.</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tulo4"/>
        <w:spacing w:before="60" w:line="276" w:lineRule="auto"/>
        <w:ind w:right="141"/>
        <w:rPr>
          <w:rFonts w:ascii="Josefin Slab" w:hAnsi="Josefin Slab"/>
        </w:rPr>
      </w:pPr>
      <w:r w:rsidRPr="00594731">
        <w:rPr>
          <w:rFonts w:ascii="Josefin Slab" w:hAnsi="Josefin Slab"/>
          <w:spacing w:val="-3"/>
        </w:rPr>
        <w:t xml:space="preserve">¿Qué </w:t>
      </w:r>
      <w:r w:rsidRPr="00594731">
        <w:rPr>
          <w:rFonts w:ascii="Josefin Slab" w:hAnsi="Josefin Slab"/>
          <w:spacing w:val="-8"/>
        </w:rPr>
        <w:t xml:space="preserve">quiso </w:t>
      </w:r>
      <w:r w:rsidRPr="00594731">
        <w:rPr>
          <w:rFonts w:ascii="Josefin Slab" w:hAnsi="Josefin Slab"/>
        </w:rPr>
        <w:t xml:space="preserve">decir </w:t>
      </w:r>
      <w:r w:rsidRPr="00594731">
        <w:rPr>
          <w:rFonts w:ascii="Josefin Slab" w:hAnsi="Josefin Slab"/>
          <w:spacing w:val="-6"/>
        </w:rPr>
        <w:t xml:space="preserve">Pablo </w:t>
      </w:r>
      <w:r w:rsidRPr="00594731">
        <w:rPr>
          <w:rFonts w:ascii="Josefin Slab" w:hAnsi="Josefin Slab"/>
          <w:spacing w:val="-9"/>
        </w:rPr>
        <w:t xml:space="preserve">cuando </w:t>
      </w:r>
      <w:r w:rsidRPr="00594731">
        <w:rPr>
          <w:rFonts w:ascii="Josefin Slab" w:hAnsi="Josefin Slab"/>
          <w:spacing w:val="-8"/>
        </w:rPr>
        <w:t xml:space="preserve">afirmó </w:t>
      </w:r>
      <w:r w:rsidRPr="00594731">
        <w:rPr>
          <w:rFonts w:ascii="Josefin Slab" w:hAnsi="Josefin Slab"/>
          <w:spacing w:val="-12"/>
        </w:rPr>
        <w:t xml:space="preserve">que </w:t>
      </w:r>
      <w:r w:rsidRPr="00594731">
        <w:rPr>
          <w:rFonts w:ascii="Josefin Slab" w:hAnsi="Josefin Slab"/>
          <w:spacing w:val="-3"/>
        </w:rPr>
        <w:t xml:space="preserve">los </w:t>
      </w:r>
      <w:r w:rsidRPr="00594731">
        <w:rPr>
          <w:rFonts w:ascii="Josefin Slab" w:hAnsi="Josefin Slab"/>
          <w:spacing w:val="-12"/>
        </w:rPr>
        <w:t xml:space="preserve">que </w:t>
      </w:r>
      <w:r w:rsidRPr="00594731">
        <w:rPr>
          <w:rFonts w:ascii="Josefin Slab" w:hAnsi="Josefin Slab"/>
          <w:spacing w:val="-8"/>
        </w:rPr>
        <w:t xml:space="preserve">hablan </w:t>
      </w:r>
      <w:r w:rsidRPr="00594731">
        <w:rPr>
          <w:rFonts w:ascii="Josefin Slab" w:hAnsi="Josefin Slab"/>
          <w:spacing w:val="8"/>
        </w:rPr>
        <w:t xml:space="preserve">en </w:t>
      </w:r>
      <w:r w:rsidRPr="00594731">
        <w:rPr>
          <w:rFonts w:ascii="Josefin Slab" w:hAnsi="Josefin Slab"/>
          <w:spacing w:val="-4"/>
        </w:rPr>
        <w:t xml:space="preserve">lenguas </w:t>
      </w:r>
      <w:r w:rsidRPr="00594731">
        <w:rPr>
          <w:rFonts w:ascii="Josefin Slab" w:hAnsi="Josefin Slab"/>
          <w:spacing w:val="-8"/>
        </w:rPr>
        <w:t xml:space="preserve">hablan </w:t>
      </w:r>
      <w:r w:rsidRPr="00594731">
        <w:rPr>
          <w:rFonts w:ascii="Josefin Slab" w:hAnsi="Josefin Slab"/>
        </w:rPr>
        <w:t xml:space="preserve">a </w:t>
      </w:r>
      <w:r w:rsidRPr="00594731">
        <w:rPr>
          <w:rFonts w:ascii="Josefin Slab" w:hAnsi="Josefin Slab"/>
          <w:spacing w:val="-3"/>
        </w:rPr>
        <w:t xml:space="preserve">Dios, </w:t>
      </w:r>
      <w:r w:rsidRPr="00594731">
        <w:rPr>
          <w:rFonts w:ascii="Josefin Slab" w:hAnsi="Josefin Slab"/>
          <w:spacing w:val="-9"/>
        </w:rPr>
        <w:t xml:space="preserve">no </w:t>
      </w:r>
      <w:r w:rsidRPr="00594731">
        <w:rPr>
          <w:rFonts w:ascii="Josefin Slab" w:hAnsi="Josefin Slab"/>
        </w:rPr>
        <w:t xml:space="preserve">a </w:t>
      </w:r>
      <w:r w:rsidRPr="00594731">
        <w:rPr>
          <w:rFonts w:ascii="Josefin Slab" w:hAnsi="Josefin Slab"/>
          <w:spacing w:val="-3"/>
        </w:rPr>
        <w:t xml:space="preserve">los </w:t>
      </w:r>
      <w:r w:rsidRPr="00594731">
        <w:rPr>
          <w:rFonts w:ascii="Josefin Slab" w:hAnsi="Josefin Slab"/>
          <w:spacing w:val="-7"/>
        </w:rPr>
        <w:t>hombres?</w:t>
      </w:r>
    </w:p>
    <w:p w:rsidR="00703F8A" w:rsidRPr="00594731" w:rsidRDefault="00D9371B" w:rsidP="007A564F">
      <w:pPr>
        <w:pStyle w:val="Textoindependiente"/>
        <w:spacing w:before="60" w:line="276" w:lineRule="auto"/>
        <w:ind w:right="124" w:firstLine="449"/>
        <w:rPr>
          <w:rFonts w:ascii="Josefin Slab" w:hAnsi="Josefin Slab"/>
        </w:rPr>
      </w:pPr>
      <w:bookmarkStart w:id="873" w:name="_bookmark859"/>
      <w:bookmarkEnd w:id="873"/>
      <w:r w:rsidRPr="00594731">
        <w:rPr>
          <w:rFonts w:ascii="Josefin Slab" w:hAnsi="Josefin Slab"/>
        </w:rPr>
        <w:t xml:space="preserve">Los </w:t>
      </w:r>
      <w:r w:rsidRPr="00594731">
        <w:rPr>
          <w:rFonts w:ascii="Josefin Slab" w:hAnsi="Josefin Slab"/>
          <w:spacing w:val="-3"/>
        </w:rPr>
        <w:t xml:space="preserve">carismáticos </w:t>
      </w:r>
      <w:r w:rsidRPr="00594731">
        <w:rPr>
          <w:rFonts w:ascii="Josefin Slab" w:hAnsi="Josefin Slab"/>
        </w:rPr>
        <w:t xml:space="preserve">a veces se aferran a esta frase de 1 </w:t>
      </w:r>
      <w:r w:rsidRPr="00594731">
        <w:rPr>
          <w:rFonts w:ascii="Josefin Slab" w:hAnsi="Josefin Slab"/>
          <w:spacing w:val="-4"/>
        </w:rPr>
        <w:t xml:space="preserve">Corintios  </w:t>
      </w:r>
      <w:r w:rsidRPr="00594731">
        <w:rPr>
          <w:rFonts w:ascii="Josefin Slab" w:hAnsi="Josefin Slab"/>
        </w:rPr>
        <w:t xml:space="preserve">14.2 como  una </w:t>
      </w:r>
      <w:r w:rsidRPr="00594731">
        <w:rPr>
          <w:rFonts w:ascii="Josefin Slab" w:hAnsi="Josefin Slab"/>
          <w:spacing w:val="-4"/>
        </w:rPr>
        <w:t xml:space="preserve">justificación </w:t>
      </w:r>
      <w:r w:rsidRPr="00594731">
        <w:rPr>
          <w:rFonts w:ascii="Josefin Slab" w:hAnsi="Josefin Slab"/>
        </w:rPr>
        <w:t xml:space="preserve">para su </w:t>
      </w:r>
      <w:r w:rsidRPr="00594731">
        <w:rPr>
          <w:rFonts w:ascii="Josefin Slab" w:hAnsi="Josefin Slab"/>
          <w:spacing w:val="-8"/>
        </w:rPr>
        <w:t xml:space="preserve">glosolalia ininteligible. </w:t>
      </w:r>
      <w:r w:rsidRPr="00594731">
        <w:rPr>
          <w:rFonts w:ascii="Josefin Slab" w:hAnsi="Josefin Slab"/>
          <w:spacing w:val="-6"/>
        </w:rPr>
        <w:t xml:space="preserve">Sin </w:t>
      </w:r>
      <w:r w:rsidRPr="00594731">
        <w:rPr>
          <w:rFonts w:ascii="Josefin Slab" w:hAnsi="Josefin Slab"/>
        </w:rPr>
        <w:t xml:space="preserve">embargo, una vez más el contexto desmiente </w:t>
      </w:r>
      <w:r w:rsidRPr="00594731">
        <w:rPr>
          <w:rFonts w:ascii="Josefin Slab" w:hAnsi="Josefin Slab"/>
          <w:spacing w:val="-8"/>
        </w:rPr>
        <w:t xml:space="preserve">la </w:t>
      </w:r>
      <w:r w:rsidRPr="00594731">
        <w:rPr>
          <w:rFonts w:ascii="Josefin Slab" w:hAnsi="Josefin Slab"/>
          <w:spacing w:val="-3"/>
        </w:rPr>
        <w:t xml:space="preserve">interpretación. </w:t>
      </w:r>
      <w:r w:rsidRPr="00594731">
        <w:rPr>
          <w:rFonts w:ascii="Josefin Slab" w:hAnsi="Josefin Slab"/>
        </w:rPr>
        <w:t xml:space="preserve">La </w:t>
      </w:r>
      <w:r w:rsidRPr="00594731">
        <w:rPr>
          <w:rFonts w:ascii="Josefin Slab" w:hAnsi="Josefin Slab"/>
          <w:spacing w:val="-4"/>
        </w:rPr>
        <w:t xml:space="preserve">totalidad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versículos 1–3 </w:t>
      </w:r>
      <w:r w:rsidRPr="00594731">
        <w:rPr>
          <w:rFonts w:ascii="Josefin Slab" w:hAnsi="Josefin Slab"/>
          <w:spacing w:val="-4"/>
        </w:rPr>
        <w:t xml:space="preserve">dice </w:t>
      </w:r>
      <w:r w:rsidRPr="00594731">
        <w:rPr>
          <w:rFonts w:ascii="Josefin Slab" w:hAnsi="Josefin Slab"/>
          <w:spacing w:val="-8"/>
        </w:rPr>
        <w:t xml:space="preserve">lo </w:t>
      </w:r>
      <w:r w:rsidRPr="00594731">
        <w:rPr>
          <w:rFonts w:ascii="Josefin Slab" w:hAnsi="Josefin Slab"/>
          <w:spacing w:val="-5"/>
        </w:rPr>
        <w:t xml:space="preserve">siguiente: </w:t>
      </w:r>
      <w:r w:rsidRPr="00594731">
        <w:rPr>
          <w:rFonts w:ascii="Josefin Slab" w:hAnsi="Josefin Slab"/>
          <w:spacing w:val="-3"/>
        </w:rPr>
        <w:t xml:space="preserve">«Seguid </w:t>
      </w:r>
      <w:r w:rsidRPr="00594731">
        <w:rPr>
          <w:rFonts w:ascii="Josefin Slab" w:hAnsi="Josefin Slab"/>
        </w:rPr>
        <w:t xml:space="preserve">el amor; y procurad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4"/>
        </w:rPr>
        <w:t xml:space="preserve">espirituales, </w:t>
      </w:r>
      <w:r w:rsidRPr="00594731">
        <w:rPr>
          <w:rFonts w:ascii="Josefin Slab" w:hAnsi="Josefin Slab"/>
        </w:rPr>
        <w:t xml:space="preserve">pero sobre todo que </w:t>
      </w:r>
      <w:r w:rsidRPr="00594731">
        <w:rPr>
          <w:rFonts w:ascii="Josefin Slab" w:hAnsi="Josefin Slab"/>
          <w:spacing w:val="-3"/>
        </w:rPr>
        <w:t xml:space="preserve">profeticéis. </w:t>
      </w:r>
      <w:r w:rsidRPr="00594731">
        <w:rPr>
          <w:rFonts w:ascii="Josefin Slab" w:hAnsi="Josefin Slab"/>
          <w:spacing w:val="2"/>
        </w:rPr>
        <w:t xml:space="preserve">Porque </w:t>
      </w:r>
      <w:r w:rsidRPr="00594731">
        <w:rPr>
          <w:rFonts w:ascii="Josefin Slab" w:hAnsi="Josefin Slab"/>
        </w:rPr>
        <w:t xml:space="preserve">el que </w:t>
      </w:r>
      <w:r w:rsidRPr="00594731">
        <w:rPr>
          <w:rFonts w:ascii="Josefin Slab" w:hAnsi="Josefin Slab"/>
          <w:spacing w:val="-3"/>
        </w:rPr>
        <w:t xml:space="preserve">habla </w:t>
      </w:r>
      <w:r w:rsidRPr="00594731">
        <w:rPr>
          <w:rFonts w:ascii="Josefin Slab" w:hAnsi="Josefin Slab"/>
        </w:rPr>
        <w:t xml:space="preserve">en </w:t>
      </w:r>
      <w:r w:rsidRPr="00594731">
        <w:rPr>
          <w:rFonts w:ascii="Josefin Slab" w:hAnsi="Josefin Slab"/>
          <w:spacing w:val="-5"/>
        </w:rPr>
        <w:t xml:space="preserve">lenguas </w:t>
      </w:r>
      <w:r w:rsidRPr="00594731">
        <w:rPr>
          <w:rFonts w:ascii="Josefin Slab" w:hAnsi="Josefin Slab"/>
        </w:rPr>
        <w:t xml:space="preserve">no </w:t>
      </w:r>
      <w:r w:rsidRPr="00594731">
        <w:rPr>
          <w:rFonts w:ascii="Josefin Slab" w:hAnsi="Josefin Slab"/>
          <w:spacing w:val="-3"/>
        </w:rPr>
        <w:t xml:space="preserve">habla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hombres, </w:t>
      </w:r>
      <w:r w:rsidRPr="00594731">
        <w:rPr>
          <w:rFonts w:ascii="Josefin Slab" w:hAnsi="Josefin Slab"/>
          <w:spacing w:val="-4"/>
        </w:rPr>
        <w:t xml:space="preserve">sino </w:t>
      </w:r>
      <w:r w:rsidRPr="00594731">
        <w:rPr>
          <w:rFonts w:ascii="Josefin Slab" w:hAnsi="Josefin Slab"/>
        </w:rPr>
        <w:t xml:space="preserve">a </w:t>
      </w:r>
      <w:r w:rsidRPr="00594731">
        <w:rPr>
          <w:rFonts w:ascii="Josefin Slab" w:hAnsi="Josefin Slab"/>
          <w:spacing w:val="-4"/>
        </w:rPr>
        <w:t>Dios;</w:t>
      </w:r>
      <w:r w:rsidRPr="00594731">
        <w:rPr>
          <w:rFonts w:ascii="Josefin Slab" w:hAnsi="Josefin Slab"/>
          <w:spacing w:val="59"/>
        </w:rPr>
        <w:t xml:space="preserve"> </w:t>
      </w:r>
      <w:r w:rsidRPr="00594731">
        <w:rPr>
          <w:rFonts w:ascii="Josefin Slab" w:hAnsi="Josefin Slab"/>
        </w:rPr>
        <w:t xml:space="preserve">pues </w:t>
      </w:r>
      <w:r w:rsidRPr="00594731">
        <w:rPr>
          <w:rFonts w:ascii="Josefin Slab" w:hAnsi="Josefin Slab"/>
          <w:spacing w:val="-3"/>
        </w:rPr>
        <w:t xml:space="preserve">nadie </w:t>
      </w:r>
      <w:r w:rsidRPr="00594731">
        <w:rPr>
          <w:rFonts w:ascii="Josefin Slab" w:hAnsi="Josefin Slab"/>
          <w:spacing w:val="-8"/>
        </w:rPr>
        <w:t xml:space="preserve">le </w:t>
      </w:r>
      <w:r w:rsidRPr="00594731">
        <w:rPr>
          <w:rFonts w:ascii="Josefin Slab" w:hAnsi="Josefin Slab"/>
        </w:rPr>
        <w:t xml:space="preserve">entiende, aunque por el </w:t>
      </w:r>
      <w:r w:rsidRPr="00594731">
        <w:rPr>
          <w:rFonts w:ascii="Josefin Slab" w:hAnsi="Josefin Slab"/>
          <w:spacing w:val="-3"/>
        </w:rPr>
        <w:t xml:space="preserve">Espíritu habla </w:t>
      </w:r>
      <w:r w:rsidRPr="00594731">
        <w:rPr>
          <w:rFonts w:ascii="Josefin Slab" w:hAnsi="Josefin Slab"/>
          <w:spacing w:val="-4"/>
        </w:rPr>
        <w:t xml:space="preserve">misterios.  </w:t>
      </w:r>
      <w:r w:rsidRPr="00594731">
        <w:rPr>
          <w:rFonts w:ascii="Josefin Slab" w:hAnsi="Josefin Slab"/>
          <w:spacing w:val="3"/>
        </w:rPr>
        <w:t xml:space="preserve">Pero </w:t>
      </w:r>
      <w:r w:rsidRPr="00594731">
        <w:rPr>
          <w:rFonts w:ascii="Josefin Slab" w:hAnsi="Josefin Slab"/>
        </w:rPr>
        <w:t xml:space="preserve">el que profetiza </w:t>
      </w:r>
      <w:r w:rsidRPr="00594731">
        <w:rPr>
          <w:rFonts w:ascii="Josefin Slab" w:hAnsi="Josefin Slab"/>
          <w:spacing w:val="-3"/>
        </w:rPr>
        <w:t xml:space="preserve">habla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hombres para </w:t>
      </w:r>
      <w:r w:rsidRPr="00594731">
        <w:rPr>
          <w:rFonts w:ascii="Josefin Slab" w:hAnsi="Josefin Slab"/>
          <w:spacing w:val="-4"/>
        </w:rPr>
        <w:t xml:space="preserve">edificación, </w:t>
      </w:r>
      <w:r w:rsidRPr="00594731">
        <w:rPr>
          <w:rFonts w:ascii="Josefin Slab" w:hAnsi="Josefin Slab"/>
          <w:spacing w:val="-3"/>
        </w:rPr>
        <w:t xml:space="preserve">exhortación </w:t>
      </w:r>
      <w:r w:rsidRPr="00594731">
        <w:rPr>
          <w:rFonts w:ascii="Josefin Slab" w:hAnsi="Josefin Slab"/>
        </w:rPr>
        <w:t>y</w:t>
      </w:r>
      <w:r w:rsidRPr="00594731">
        <w:rPr>
          <w:rFonts w:ascii="Josefin Slab" w:hAnsi="Josefin Slab"/>
          <w:spacing w:val="2"/>
        </w:rPr>
        <w:t xml:space="preserve"> </w:t>
      </w:r>
      <w:r w:rsidRPr="00594731">
        <w:rPr>
          <w:rFonts w:ascii="Josefin Slab" w:hAnsi="Josefin Slab"/>
        </w:rPr>
        <w:t>consolación».</w:t>
      </w:r>
    </w:p>
    <w:p w:rsidR="00703F8A" w:rsidRPr="00594731" w:rsidRDefault="00D9371B" w:rsidP="007A564F">
      <w:pPr>
        <w:pStyle w:val="Textoindependiente"/>
        <w:spacing w:before="55" w:line="276" w:lineRule="auto"/>
        <w:ind w:right="138" w:firstLine="449"/>
        <w:rPr>
          <w:rFonts w:ascii="Josefin Slab" w:hAnsi="Josefin Slab"/>
        </w:rPr>
      </w:pPr>
      <w:r w:rsidRPr="00594731">
        <w:rPr>
          <w:rFonts w:ascii="Josefin Slab" w:hAnsi="Josefin Slab"/>
        </w:rPr>
        <w:t xml:space="preserve">En estos versículos, Pablo no estaba ensalzando el don de </w:t>
      </w:r>
      <w:r w:rsidRPr="00594731">
        <w:rPr>
          <w:rFonts w:ascii="Josefin Slab" w:hAnsi="Josefin Slab"/>
          <w:spacing w:val="-5"/>
        </w:rPr>
        <w:t xml:space="preserve">las </w:t>
      </w:r>
      <w:r w:rsidRPr="00594731">
        <w:rPr>
          <w:rFonts w:ascii="Josefin Slab" w:hAnsi="Josefin Slab"/>
          <w:spacing w:val="-4"/>
        </w:rPr>
        <w:t>lenguas, sino</w:t>
      </w:r>
      <w:r w:rsidRPr="00594731">
        <w:rPr>
          <w:rFonts w:ascii="Josefin Slab" w:hAnsi="Josefin Slab"/>
          <w:spacing w:val="59"/>
        </w:rPr>
        <w:t xml:space="preserve"> </w:t>
      </w:r>
      <w:r w:rsidRPr="00594731">
        <w:rPr>
          <w:rFonts w:ascii="Josefin Slab" w:hAnsi="Josefin Slab"/>
          <w:spacing w:val="-5"/>
        </w:rPr>
        <w:t xml:space="preserve">explicaba </w:t>
      </w:r>
      <w:r w:rsidRPr="00594731">
        <w:rPr>
          <w:rFonts w:ascii="Josefin Slab" w:hAnsi="Josefin Slab"/>
        </w:rPr>
        <w:t xml:space="preserve">por qué era </w:t>
      </w:r>
      <w:r w:rsidRPr="00594731">
        <w:rPr>
          <w:rFonts w:ascii="Josefin Slab" w:hAnsi="Josefin Slab"/>
          <w:spacing w:val="-4"/>
        </w:rPr>
        <w:t xml:space="preserve">inferior </w:t>
      </w:r>
      <w:r w:rsidRPr="00594731">
        <w:rPr>
          <w:rFonts w:ascii="Josefin Slab" w:hAnsi="Josefin Slab"/>
        </w:rPr>
        <w:t xml:space="preserve">al don de </w:t>
      </w:r>
      <w:r w:rsidRPr="00594731">
        <w:rPr>
          <w:rFonts w:ascii="Josefin Slab" w:hAnsi="Josefin Slab"/>
          <w:spacing w:val="-8"/>
        </w:rPr>
        <w:t xml:space="preserve">la </w:t>
      </w:r>
      <w:r w:rsidRPr="00594731">
        <w:rPr>
          <w:rFonts w:ascii="Josefin Slab" w:hAnsi="Josefin Slab"/>
        </w:rPr>
        <w:t xml:space="preserve">profecía. </w:t>
      </w:r>
      <w:r w:rsidRPr="00594731">
        <w:rPr>
          <w:rFonts w:ascii="Josefin Slab" w:hAnsi="Josefin Slab"/>
          <w:spacing w:val="-3"/>
        </w:rPr>
        <w:t xml:space="preserve">Mientras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rPr>
        <w:t xml:space="preserve">profecía se </w:t>
      </w:r>
      <w:r w:rsidRPr="00594731">
        <w:rPr>
          <w:rFonts w:ascii="Josefin Slab" w:hAnsi="Josefin Slab"/>
          <w:spacing w:val="-3"/>
        </w:rPr>
        <w:t xml:space="preserve">hablaba </w:t>
      </w:r>
      <w:r w:rsidRPr="00594731">
        <w:rPr>
          <w:rFonts w:ascii="Josefin Slab" w:hAnsi="Josefin Slab"/>
        </w:rPr>
        <w:t xml:space="preserve">con palabras que todo el mundo podía entender, el don de </w:t>
      </w:r>
      <w:r w:rsidRPr="00594731">
        <w:rPr>
          <w:rFonts w:ascii="Josefin Slab" w:hAnsi="Josefin Slab"/>
          <w:spacing w:val="-5"/>
        </w:rPr>
        <w:t xml:space="preserve">lenguas </w:t>
      </w:r>
      <w:r w:rsidRPr="00594731">
        <w:rPr>
          <w:rFonts w:ascii="Josefin Slab" w:hAnsi="Josefin Slab"/>
        </w:rPr>
        <w:t xml:space="preserve">extranjeras tenía que interpretarse para que otros fueran </w:t>
      </w:r>
      <w:r w:rsidRPr="00594731">
        <w:rPr>
          <w:rFonts w:ascii="Josefin Slab" w:hAnsi="Josefin Slab"/>
          <w:spacing w:val="-3"/>
        </w:rPr>
        <w:t xml:space="preserve">edificados. </w:t>
      </w:r>
      <w:r w:rsidRPr="00594731">
        <w:rPr>
          <w:rFonts w:ascii="Josefin Slab" w:hAnsi="Josefin Slab"/>
        </w:rPr>
        <w:t xml:space="preserve">Pablo </w:t>
      </w:r>
      <w:r w:rsidRPr="00594731">
        <w:rPr>
          <w:rFonts w:ascii="Josefin Slab" w:hAnsi="Josefin Slab"/>
          <w:spacing w:val="-3"/>
        </w:rPr>
        <w:t xml:space="preserve">define </w:t>
      </w:r>
      <w:r w:rsidRPr="00594731">
        <w:rPr>
          <w:rFonts w:ascii="Josefin Slab" w:hAnsi="Josefin Slab"/>
        </w:rPr>
        <w:t xml:space="preserve">exactamente </w:t>
      </w:r>
      <w:r w:rsidRPr="00594731">
        <w:rPr>
          <w:rFonts w:ascii="Josefin Slab" w:hAnsi="Josefin Slab"/>
          <w:spacing w:val="-8"/>
        </w:rPr>
        <w:t xml:space="preserve">lo </w:t>
      </w:r>
      <w:r w:rsidRPr="00594731">
        <w:rPr>
          <w:rFonts w:ascii="Josefin Slab" w:hAnsi="Josefin Slab"/>
        </w:rPr>
        <w:t xml:space="preserve">que quería </w:t>
      </w:r>
      <w:r w:rsidRPr="00594731">
        <w:rPr>
          <w:rFonts w:ascii="Josefin Slab" w:hAnsi="Josefin Slab"/>
          <w:spacing w:val="-3"/>
        </w:rPr>
        <w:t xml:space="preserve">decir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rPr>
        <w:t xml:space="preserve">frase </w:t>
      </w:r>
      <w:r w:rsidRPr="00594731">
        <w:rPr>
          <w:rFonts w:ascii="Josefin Slab" w:hAnsi="Josefin Slab"/>
          <w:spacing w:val="5"/>
        </w:rPr>
        <w:t xml:space="preserve">«no </w:t>
      </w:r>
      <w:r w:rsidRPr="00594731">
        <w:rPr>
          <w:rFonts w:ascii="Josefin Slab" w:hAnsi="Josefin Slab"/>
          <w:spacing w:val="-3"/>
        </w:rPr>
        <w:t xml:space="preserve">habla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hombres, </w:t>
      </w:r>
      <w:r w:rsidRPr="00594731">
        <w:rPr>
          <w:rFonts w:ascii="Josefin Slab" w:hAnsi="Josefin Slab"/>
          <w:spacing w:val="-4"/>
        </w:rPr>
        <w:t xml:space="preserve">sino </w:t>
      </w:r>
      <w:r w:rsidRPr="00594731">
        <w:rPr>
          <w:rFonts w:ascii="Josefin Slab" w:hAnsi="Josefin Slab"/>
        </w:rPr>
        <w:t xml:space="preserve">a  </w:t>
      </w:r>
      <w:r w:rsidRPr="00594731">
        <w:rPr>
          <w:rFonts w:ascii="Josefin Slab" w:hAnsi="Josefin Slab"/>
          <w:spacing w:val="-4"/>
        </w:rPr>
        <w:t>Dios»</w:t>
      </w:r>
      <w:r w:rsidRPr="00594731">
        <w:rPr>
          <w:rFonts w:ascii="Josefin Slab" w:hAnsi="Josefin Slab"/>
          <w:spacing w:val="59"/>
        </w:rPr>
        <w:t xml:space="preserve">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6"/>
        </w:rPr>
        <w:t xml:space="preserve">siguiente </w:t>
      </w:r>
      <w:r w:rsidRPr="00594731">
        <w:rPr>
          <w:rFonts w:ascii="Josefin Slab" w:hAnsi="Josefin Slab"/>
          <w:spacing w:val="-3"/>
        </w:rPr>
        <w:t xml:space="preserve">línea: </w:t>
      </w:r>
      <w:r w:rsidRPr="00594731">
        <w:rPr>
          <w:rFonts w:ascii="Josefin Slab" w:hAnsi="Josefin Slab"/>
          <w:spacing w:val="3"/>
        </w:rPr>
        <w:t xml:space="preserve">«pues </w:t>
      </w:r>
      <w:r w:rsidRPr="00594731">
        <w:rPr>
          <w:rFonts w:ascii="Josefin Slab" w:hAnsi="Josefin Slab"/>
          <w:spacing w:val="-3"/>
        </w:rPr>
        <w:t xml:space="preserve">nadie </w:t>
      </w:r>
      <w:r w:rsidRPr="00594731">
        <w:rPr>
          <w:rFonts w:ascii="Josefin Slab" w:hAnsi="Josefin Slab"/>
          <w:spacing w:val="-8"/>
        </w:rPr>
        <w:t xml:space="preserve">le </w:t>
      </w:r>
      <w:r w:rsidRPr="00594731">
        <w:rPr>
          <w:rFonts w:ascii="Josefin Slab" w:hAnsi="Josefin Slab"/>
        </w:rPr>
        <w:t xml:space="preserve">entiende». Si el </w:t>
      </w:r>
      <w:r w:rsidRPr="00594731">
        <w:rPr>
          <w:rFonts w:ascii="Josefin Slab" w:hAnsi="Josefin Slab"/>
          <w:spacing w:val="-6"/>
        </w:rPr>
        <w:t xml:space="preserve">idioma </w:t>
      </w:r>
      <w:r w:rsidRPr="00594731">
        <w:rPr>
          <w:rFonts w:ascii="Josefin Slab" w:hAnsi="Josefin Slab"/>
        </w:rPr>
        <w:t xml:space="preserve">no era traducido, </w:t>
      </w:r>
      <w:r w:rsidRPr="00594731">
        <w:rPr>
          <w:rFonts w:ascii="Josefin Slab" w:hAnsi="Josefin Slab"/>
          <w:spacing w:val="-4"/>
        </w:rPr>
        <w:t xml:space="preserve">solo Dios </w:t>
      </w:r>
      <w:r w:rsidRPr="00594731">
        <w:rPr>
          <w:rFonts w:ascii="Josefin Slab" w:hAnsi="Josefin Slab"/>
        </w:rPr>
        <w:t xml:space="preserve">sabría </w:t>
      </w:r>
      <w:r w:rsidRPr="00594731">
        <w:rPr>
          <w:rFonts w:ascii="Josefin Slab" w:hAnsi="Josefin Slab"/>
          <w:spacing w:val="-8"/>
        </w:rPr>
        <w:t xml:space="preserve">lo </w:t>
      </w:r>
      <w:r w:rsidRPr="00594731">
        <w:rPr>
          <w:rFonts w:ascii="Josefin Slab" w:hAnsi="Josefin Slab"/>
        </w:rPr>
        <w:t>que se</w:t>
      </w:r>
      <w:r w:rsidRPr="00594731">
        <w:rPr>
          <w:rFonts w:ascii="Josefin Slab" w:hAnsi="Josefin Slab"/>
          <w:spacing w:val="2"/>
        </w:rPr>
        <w:t xml:space="preserve"> </w:t>
      </w:r>
      <w:r w:rsidRPr="00594731">
        <w:rPr>
          <w:rFonts w:ascii="Josefin Slab" w:hAnsi="Josefin Slab"/>
        </w:rPr>
        <w:t>decía.</w:t>
      </w:r>
    </w:p>
    <w:p w:rsidR="00703F8A" w:rsidRPr="00594731" w:rsidRDefault="00D9371B" w:rsidP="007A564F">
      <w:pPr>
        <w:pStyle w:val="Textoindependiente"/>
        <w:spacing w:before="55" w:line="276" w:lineRule="auto"/>
        <w:ind w:right="137" w:firstLine="449"/>
        <w:rPr>
          <w:rFonts w:ascii="Josefin Slab" w:hAnsi="Josefin Slab"/>
        </w:rPr>
      </w:pPr>
      <w:r w:rsidRPr="00594731">
        <w:rPr>
          <w:rFonts w:ascii="Josefin Slab" w:hAnsi="Josefin Slab"/>
        </w:rPr>
        <w:t xml:space="preserve">Es evidente que Pablo estaba </w:t>
      </w:r>
      <w:r w:rsidRPr="00594731">
        <w:rPr>
          <w:rFonts w:ascii="Josefin Slab" w:hAnsi="Josefin Slab"/>
          <w:spacing w:val="-4"/>
        </w:rPr>
        <w:t xml:space="preserve">lejos </w:t>
      </w:r>
      <w:r w:rsidRPr="00594731">
        <w:rPr>
          <w:rFonts w:ascii="Josefin Slab" w:hAnsi="Josefin Slab"/>
        </w:rPr>
        <w:t xml:space="preserve">de </w:t>
      </w:r>
      <w:r w:rsidRPr="00594731">
        <w:rPr>
          <w:rFonts w:ascii="Josefin Slab" w:hAnsi="Josefin Slab"/>
          <w:spacing w:val="-7"/>
        </w:rPr>
        <w:t xml:space="preserve">elogiar </w:t>
      </w:r>
      <w:r w:rsidRPr="00594731">
        <w:rPr>
          <w:rFonts w:ascii="Josefin Slab" w:hAnsi="Josefin Slab"/>
        </w:rPr>
        <w:t xml:space="preserve">esa práctica. Como ya se había </w:t>
      </w:r>
      <w:r w:rsidRPr="00594731">
        <w:rPr>
          <w:rFonts w:ascii="Josefin Slab" w:hAnsi="Josefin Slab"/>
          <w:spacing w:val="-3"/>
        </w:rPr>
        <w:t xml:space="preserve">establecido </w:t>
      </w:r>
      <w:r w:rsidRPr="00594731">
        <w:rPr>
          <w:rFonts w:ascii="Josefin Slab" w:hAnsi="Josefin Slab"/>
        </w:rPr>
        <w:t xml:space="preserve">(en el </w:t>
      </w:r>
      <w:hyperlink w:anchor="_bookmark1200" w:history="1">
        <w:r w:rsidRPr="00594731">
          <w:rPr>
            <w:rFonts w:ascii="Josefin Slab" w:hAnsi="Josefin Slab"/>
            <w:color w:val="0000ED"/>
            <w:spacing w:val="-3"/>
          </w:rPr>
          <w:t xml:space="preserve">capítulo </w:t>
        </w:r>
        <w:r w:rsidRPr="00594731">
          <w:rPr>
            <w:rFonts w:ascii="Josefin Slab" w:hAnsi="Josefin Slab"/>
            <w:color w:val="0000ED"/>
          </w:rPr>
          <w:t>12</w:t>
        </w:r>
      </w:hyperlink>
      <w:r w:rsidRPr="00594731">
        <w:rPr>
          <w:rFonts w:ascii="Josefin Slab" w:hAnsi="Josefin Slab"/>
        </w:rPr>
        <w:t xml:space="preserve">), el propósito de </w:t>
      </w:r>
      <w:r w:rsidRPr="00594731">
        <w:rPr>
          <w:rFonts w:ascii="Josefin Slab" w:hAnsi="Josefin Slab"/>
          <w:spacing w:val="-5"/>
        </w:rPr>
        <w:t xml:space="preserve">los </w:t>
      </w:r>
      <w:r w:rsidRPr="00594731">
        <w:rPr>
          <w:rFonts w:ascii="Josefin Slab" w:hAnsi="Josefin Slab"/>
        </w:rPr>
        <w:t xml:space="preserve">dones era </w:t>
      </w:r>
      <w:r w:rsidRPr="00594731">
        <w:rPr>
          <w:rFonts w:ascii="Josefin Slab" w:hAnsi="Josefin Slab"/>
          <w:spacing w:val="-8"/>
        </w:rPr>
        <w:t xml:space="preserve">la </w:t>
      </w:r>
      <w:r w:rsidRPr="00594731">
        <w:rPr>
          <w:rFonts w:ascii="Josefin Slab" w:hAnsi="Josefin Slab"/>
          <w:spacing w:val="-5"/>
        </w:rPr>
        <w:t xml:space="preserve">edificación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demás en el cuerpo de </w:t>
      </w:r>
      <w:r w:rsidRPr="00594731">
        <w:rPr>
          <w:rFonts w:ascii="Josefin Slab" w:hAnsi="Josefin Slab"/>
          <w:spacing w:val="-3"/>
        </w:rPr>
        <w:t xml:space="preserve">Cristo. </w:t>
      </w:r>
      <w:r w:rsidRPr="00594731">
        <w:rPr>
          <w:rFonts w:ascii="Josefin Slab" w:hAnsi="Josefin Slab"/>
        </w:rPr>
        <w:t xml:space="preserve">Los </w:t>
      </w:r>
      <w:r w:rsidRPr="00594731">
        <w:rPr>
          <w:rFonts w:ascii="Josefin Slab" w:hAnsi="Josefin Slab"/>
          <w:spacing w:val="-5"/>
        </w:rPr>
        <w:t xml:space="preserve">idiomas </w:t>
      </w:r>
      <w:r w:rsidRPr="00594731">
        <w:rPr>
          <w:rFonts w:ascii="Josefin Slab" w:hAnsi="Josefin Slab"/>
        </w:rPr>
        <w:t xml:space="preserve">extranjeros </w:t>
      </w:r>
      <w:r w:rsidRPr="00594731">
        <w:rPr>
          <w:rFonts w:ascii="Josefin Slab" w:hAnsi="Josefin Slab"/>
          <w:spacing w:val="-6"/>
        </w:rPr>
        <w:t xml:space="preserve">sin </w:t>
      </w:r>
      <w:r w:rsidRPr="00594731">
        <w:rPr>
          <w:rFonts w:ascii="Josefin Slab" w:hAnsi="Josefin Slab"/>
        </w:rPr>
        <w:t xml:space="preserve">traducir no </w:t>
      </w:r>
      <w:r w:rsidRPr="00594731">
        <w:rPr>
          <w:rFonts w:ascii="Josefin Slab" w:hAnsi="Josefin Slab"/>
          <w:spacing w:val="-3"/>
        </w:rPr>
        <w:t xml:space="preserve">cumplían </w:t>
      </w:r>
      <w:r w:rsidRPr="00594731">
        <w:rPr>
          <w:rFonts w:ascii="Josefin Slab" w:hAnsi="Josefin Slab"/>
        </w:rPr>
        <w:t xml:space="preserve">con ese propósito. Es por eso que el apóstol </w:t>
      </w:r>
      <w:r w:rsidRPr="00594731">
        <w:rPr>
          <w:rFonts w:ascii="Josefin Slab" w:hAnsi="Josefin Slab"/>
          <w:spacing w:val="-4"/>
        </w:rPr>
        <w:t xml:space="preserve">hizo </w:t>
      </w:r>
      <w:r w:rsidRPr="00594731">
        <w:rPr>
          <w:rFonts w:ascii="Josefin Slab" w:hAnsi="Josefin Slab"/>
        </w:rPr>
        <w:t xml:space="preserve">tanto </w:t>
      </w:r>
      <w:r w:rsidRPr="00594731">
        <w:rPr>
          <w:rFonts w:ascii="Josefin Slab" w:hAnsi="Josefin Slab"/>
          <w:spacing w:val="-3"/>
        </w:rPr>
        <w:t xml:space="preserve">énfasis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necesidad de </w:t>
      </w:r>
      <w:r w:rsidRPr="00594731">
        <w:rPr>
          <w:rFonts w:ascii="Josefin Slab" w:hAnsi="Josefin Slab"/>
          <w:spacing w:val="-8"/>
        </w:rPr>
        <w:t xml:space="preserve">la </w:t>
      </w:r>
      <w:r w:rsidRPr="00594731">
        <w:rPr>
          <w:rFonts w:ascii="Josefin Slab" w:hAnsi="Josefin Slab"/>
          <w:spacing w:val="-3"/>
        </w:rPr>
        <w:t xml:space="preserve">interpretación </w:t>
      </w:r>
      <w:r w:rsidRPr="00594731">
        <w:rPr>
          <w:rFonts w:ascii="Josefin Slab" w:hAnsi="Josefin Slab"/>
        </w:rPr>
        <w:t>(vv. 13,</w:t>
      </w:r>
      <w:r w:rsidRPr="00594731">
        <w:rPr>
          <w:rFonts w:ascii="Josefin Slab" w:hAnsi="Josefin Slab"/>
          <w:spacing w:val="53"/>
        </w:rPr>
        <w:t xml:space="preserve"> </w:t>
      </w:r>
      <w:r w:rsidRPr="00594731">
        <w:rPr>
          <w:rFonts w:ascii="Josefin Slab" w:hAnsi="Josefin Slab"/>
        </w:rPr>
        <w:t>27).</w:t>
      </w:r>
    </w:p>
    <w:p w:rsidR="00703F8A" w:rsidRPr="00594731" w:rsidRDefault="00703F8A" w:rsidP="007A564F">
      <w:pPr>
        <w:pStyle w:val="Textoindependiente"/>
        <w:spacing w:before="10" w:line="276" w:lineRule="auto"/>
        <w:ind w:left="0"/>
        <w:jc w:val="left"/>
        <w:rPr>
          <w:rFonts w:ascii="Josefin Slab" w:hAnsi="Josefin Slab"/>
          <w:sz w:val="26"/>
        </w:rPr>
      </w:pPr>
    </w:p>
    <w:p w:rsidR="00703F8A" w:rsidRPr="00594731" w:rsidRDefault="00D9371B" w:rsidP="007A564F">
      <w:pPr>
        <w:pStyle w:val="Ttulo4"/>
        <w:spacing w:line="276" w:lineRule="auto"/>
        <w:rPr>
          <w:rFonts w:ascii="Josefin Slab" w:hAnsi="Josefin Slab"/>
        </w:rPr>
      </w:pPr>
      <w:r w:rsidRPr="00594731">
        <w:rPr>
          <w:rFonts w:ascii="Josefin Slab" w:hAnsi="Josefin Slab"/>
        </w:rPr>
        <w:t>¿Qué hay sobre orar en lenguas?</w:t>
      </w:r>
    </w:p>
    <w:p w:rsidR="00703F8A" w:rsidRPr="00594731" w:rsidRDefault="00D9371B" w:rsidP="007A564F">
      <w:pPr>
        <w:pStyle w:val="Textoindependiente"/>
        <w:spacing w:before="73" w:line="276" w:lineRule="auto"/>
        <w:ind w:right="137" w:firstLine="449"/>
        <w:rPr>
          <w:rFonts w:ascii="Josefin Slab" w:hAnsi="Josefin Slab"/>
        </w:rPr>
      </w:pPr>
      <w:r w:rsidRPr="00594731">
        <w:rPr>
          <w:rFonts w:ascii="Josefin Slab" w:hAnsi="Josefin Slab"/>
        </w:rPr>
        <w:t xml:space="preserve">En 1 </w:t>
      </w:r>
      <w:bookmarkStart w:id="874" w:name="_bookmark860"/>
      <w:bookmarkEnd w:id="874"/>
      <w:r w:rsidRPr="00594731">
        <w:rPr>
          <w:rFonts w:ascii="Josefin Slab" w:hAnsi="Josefin Slab"/>
          <w:spacing w:val="-4"/>
        </w:rPr>
        <w:t xml:space="preserve">Corintios </w:t>
      </w:r>
      <w:r w:rsidRPr="00594731">
        <w:rPr>
          <w:rFonts w:ascii="Josefin Slab" w:hAnsi="Josefin Slab"/>
        </w:rPr>
        <w:t xml:space="preserve">14.13–17, Pablo mencionó que el don de </w:t>
      </w:r>
      <w:r w:rsidRPr="00594731">
        <w:rPr>
          <w:rFonts w:ascii="Josefin Slab" w:hAnsi="Josefin Slab"/>
          <w:spacing w:val="-5"/>
        </w:rPr>
        <w:t xml:space="preserve">lenguas </w:t>
      </w:r>
      <w:r w:rsidRPr="00594731">
        <w:rPr>
          <w:rFonts w:ascii="Josefin Slab" w:hAnsi="Josefin Slab"/>
        </w:rPr>
        <w:t xml:space="preserve">fue </w:t>
      </w:r>
      <w:r w:rsidRPr="00594731">
        <w:rPr>
          <w:rFonts w:ascii="Josefin Slab" w:hAnsi="Josefin Slab"/>
          <w:spacing w:val="-6"/>
        </w:rPr>
        <w:t xml:space="preserve">utilizado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3"/>
        </w:rPr>
        <w:t xml:space="preserve">oración </w:t>
      </w:r>
      <w:r w:rsidRPr="00594731">
        <w:rPr>
          <w:rFonts w:ascii="Josefin Slab" w:hAnsi="Josefin Slab"/>
          <w:spacing w:val="-5"/>
        </w:rPr>
        <w:t xml:space="preserve">pública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efectos de </w:t>
      </w:r>
      <w:r w:rsidRPr="00594731">
        <w:rPr>
          <w:rFonts w:ascii="Josefin Slab" w:hAnsi="Josefin Slab"/>
          <w:spacing w:val="-8"/>
        </w:rPr>
        <w:t xml:space="preserve">la </w:t>
      </w:r>
      <w:r w:rsidRPr="00594731">
        <w:rPr>
          <w:rFonts w:ascii="Josefin Slab" w:hAnsi="Josefin Slab"/>
          <w:spacing w:val="-4"/>
        </w:rPr>
        <w:t xml:space="preserve">edificación.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han tratado de </w:t>
      </w:r>
      <w:r w:rsidRPr="00594731">
        <w:rPr>
          <w:rFonts w:ascii="Josefin Slab" w:hAnsi="Josefin Slab"/>
          <w:spacing w:val="-4"/>
        </w:rPr>
        <w:t xml:space="preserve">redefinir </w:t>
      </w:r>
      <w:r w:rsidRPr="00594731">
        <w:rPr>
          <w:rFonts w:ascii="Josefin Slab" w:hAnsi="Josefin Slab"/>
        </w:rPr>
        <w:t xml:space="preserve">el don de </w:t>
      </w:r>
      <w:r w:rsidRPr="00594731">
        <w:rPr>
          <w:rFonts w:ascii="Josefin Slab" w:hAnsi="Josefin Slab"/>
          <w:spacing w:val="-5"/>
        </w:rPr>
        <w:t xml:space="preserve">lenguas </w:t>
      </w:r>
      <w:r w:rsidRPr="00594731">
        <w:rPr>
          <w:rFonts w:ascii="Josefin Slab" w:hAnsi="Josefin Slab"/>
        </w:rPr>
        <w:t xml:space="preserve">como una forma especial de </w:t>
      </w:r>
      <w:r w:rsidRPr="00594731">
        <w:rPr>
          <w:rFonts w:ascii="Josefin Slab" w:hAnsi="Josefin Slab"/>
          <w:spacing w:val="-4"/>
        </w:rPr>
        <w:t xml:space="preserve">expresión </w:t>
      </w:r>
      <w:r w:rsidRPr="00594731">
        <w:rPr>
          <w:rFonts w:ascii="Josefin Slab" w:hAnsi="Josefin Slab"/>
        </w:rPr>
        <w:t xml:space="preserve">sobrenatural para sus devociones personales y oraciones privadas. No obstante, note cuán diferente es </w:t>
      </w:r>
      <w:r w:rsidRPr="00594731">
        <w:rPr>
          <w:rFonts w:ascii="Josefin Slab" w:hAnsi="Josefin Slab"/>
          <w:spacing w:val="-8"/>
        </w:rPr>
        <w:t xml:space="preserve">la </w:t>
      </w:r>
      <w:r w:rsidRPr="00594731">
        <w:rPr>
          <w:rFonts w:ascii="Josefin Slab" w:hAnsi="Josefin Slab"/>
          <w:spacing w:val="-3"/>
        </w:rPr>
        <w:t xml:space="preserve">descripción </w:t>
      </w:r>
      <w:r w:rsidRPr="00594731">
        <w:rPr>
          <w:rFonts w:ascii="Josefin Slab" w:hAnsi="Josefin Slab"/>
        </w:rPr>
        <w:t xml:space="preserve">de Pablo de </w:t>
      </w:r>
      <w:r w:rsidRPr="00594731">
        <w:rPr>
          <w:rFonts w:ascii="Josefin Slab" w:hAnsi="Josefin Slab"/>
          <w:spacing w:val="-8"/>
        </w:rPr>
        <w:t xml:space="preserve">la </w:t>
      </w:r>
      <w:r w:rsidRPr="00594731">
        <w:rPr>
          <w:rFonts w:ascii="Josefin Slab" w:hAnsi="Josefin Slab"/>
        </w:rPr>
        <w:t xml:space="preserve">que ofrecen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3"/>
        </w:rPr>
        <w:t xml:space="preserve">hablan  </w:t>
      </w:r>
      <w:r w:rsidRPr="00594731">
        <w:rPr>
          <w:rFonts w:ascii="Josefin Slab" w:hAnsi="Josefin Slab"/>
        </w:rPr>
        <w:t xml:space="preserve">en </w:t>
      </w:r>
      <w:r w:rsidRPr="00594731">
        <w:rPr>
          <w:rFonts w:ascii="Josefin Slab" w:hAnsi="Josefin Slab"/>
          <w:spacing w:val="-5"/>
        </w:rPr>
        <w:t xml:space="preserve">lenguas </w:t>
      </w:r>
      <w:r w:rsidRPr="00594731">
        <w:rPr>
          <w:rFonts w:ascii="Josefin Slab" w:hAnsi="Josefin Slab"/>
        </w:rPr>
        <w:t xml:space="preserve">modernas. En </w:t>
      </w:r>
      <w:r w:rsidRPr="00594731">
        <w:rPr>
          <w:rFonts w:ascii="Josefin Slab" w:hAnsi="Josefin Slab"/>
          <w:spacing w:val="-3"/>
        </w:rPr>
        <w:t xml:space="preserve">primer </w:t>
      </w:r>
      <w:r w:rsidRPr="00594731">
        <w:rPr>
          <w:rFonts w:ascii="Josefin Slab" w:hAnsi="Josefin Slab"/>
          <w:spacing w:val="-8"/>
        </w:rPr>
        <w:t xml:space="preserve">lugar,  </w:t>
      </w:r>
      <w:r w:rsidRPr="00594731">
        <w:rPr>
          <w:rFonts w:ascii="Josefin Slab" w:hAnsi="Josefin Slab"/>
        </w:rPr>
        <w:t xml:space="preserve">Pablo no estaba recomendando </w:t>
      </w:r>
      <w:r w:rsidRPr="00594731">
        <w:rPr>
          <w:rFonts w:ascii="Josefin Slab" w:hAnsi="Josefin Slab"/>
          <w:spacing w:val="-5"/>
        </w:rPr>
        <w:t xml:space="preserve">ningún  </w:t>
      </w:r>
      <w:r w:rsidRPr="00594731">
        <w:rPr>
          <w:rFonts w:ascii="Josefin Slab" w:hAnsi="Josefin Slab"/>
          <w:spacing w:val="-4"/>
        </w:rPr>
        <w:t xml:space="preserve">tipo </w:t>
      </w:r>
      <w:r w:rsidRPr="00594731">
        <w:rPr>
          <w:rFonts w:ascii="Josefin Slab" w:hAnsi="Josefin Slab"/>
        </w:rPr>
        <w:t xml:space="preserve">de </w:t>
      </w:r>
      <w:r w:rsidRPr="00594731">
        <w:rPr>
          <w:rFonts w:ascii="Josefin Slab" w:hAnsi="Josefin Slab"/>
          <w:spacing w:val="-5"/>
        </w:rPr>
        <w:t xml:space="preserve">galimatías, </w:t>
      </w:r>
      <w:r w:rsidRPr="00594731">
        <w:rPr>
          <w:rFonts w:ascii="Josefin Slab" w:hAnsi="Josefin Slab"/>
        </w:rPr>
        <w:t xml:space="preserve">ya que él ya había </w:t>
      </w:r>
      <w:r w:rsidRPr="00594731">
        <w:rPr>
          <w:rFonts w:ascii="Josefin Slab" w:hAnsi="Josefin Slab"/>
          <w:spacing w:val="-3"/>
        </w:rPr>
        <w:t xml:space="preserve">establecido </w:t>
      </w:r>
      <w:r w:rsidRPr="00594731">
        <w:rPr>
          <w:rFonts w:ascii="Josefin Slab" w:hAnsi="Josefin Slab"/>
        </w:rPr>
        <w:t xml:space="preserve">que el verdadero don </w:t>
      </w:r>
      <w:r w:rsidRPr="00594731">
        <w:rPr>
          <w:rFonts w:ascii="Josefin Slab" w:hAnsi="Josefin Slab"/>
          <w:spacing w:val="-3"/>
        </w:rPr>
        <w:t xml:space="preserve">consistía </w:t>
      </w:r>
      <w:r w:rsidRPr="00594731">
        <w:rPr>
          <w:rFonts w:ascii="Josefin Slab" w:hAnsi="Josefin Slab"/>
        </w:rPr>
        <w:t xml:space="preserve">en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5"/>
        </w:rPr>
        <w:t xml:space="preserve">idiomas </w:t>
      </w:r>
      <w:r w:rsidRPr="00594731">
        <w:rPr>
          <w:rFonts w:ascii="Josefin Slab" w:hAnsi="Josefin Slab"/>
          <w:spacing w:val="-3"/>
        </w:rPr>
        <w:t xml:space="preserve">traducibles </w:t>
      </w:r>
      <w:r w:rsidRPr="00594731">
        <w:rPr>
          <w:rFonts w:ascii="Josefin Slab" w:hAnsi="Josefin Slab"/>
        </w:rPr>
        <w:t>(vv.</w:t>
      </w:r>
      <w:r w:rsidRPr="00594731">
        <w:rPr>
          <w:rFonts w:ascii="Josefin Slab" w:hAnsi="Josefin Slab"/>
          <w:spacing w:val="60"/>
        </w:rPr>
        <w:t xml:space="preserve"> </w:t>
      </w:r>
      <w:r w:rsidRPr="00594731">
        <w:rPr>
          <w:rFonts w:ascii="Josefin Slab" w:hAnsi="Josefin Slab"/>
        </w:rPr>
        <w:t>10–11).</w:t>
      </w:r>
    </w:p>
    <w:p w:rsidR="00703F8A" w:rsidRPr="00594731" w:rsidRDefault="00D9371B" w:rsidP="007A564F">
      <w:pPr>
        <w:pStyle w:val="Textoindependiente"/>
        <w:spacing w:before="57" w:line="276" w:lineRule="auto"/>
        <w:ind w:right="137" w:firstLine="449"/>
        <w:rPr>
          <w:rFonts w:ascii="Josefin Slab" w:hAnsi="Josefin Slab"/>
        </w:rPr>
      </w:pPr>
      <w:r w:rsidRPr="00594731">
        <w:rPr>
          <w:rFonts w:ascii="Josefin Slab" w:hAnsi="Josefin Slab"/>
        </w:rPr>
        <w:t xml:space="preserve">En </w:t>
      </w:r>
      <w:r w:rsidRPr="00594731">
        <w:rPr>
          <w:rFonts w:ascii="Josefin Slab" w:hAnsi="Josefin Slab"/>
          <w:spacing w:val="-3"/>
        </w:rPr>
        <w:t xml:space="preserve">segundo </w:t>
      </w:r>
      <w:r w:rsidRPr="00594731">
        <w:rPr>
          <w:rFonts w:ascii="Josefin Slab" w:hAnsi="Josefin Slab"/>
          <w:spacing w:val="-8"/>
        </w:rPr>
        <w:t xml:space="preserve">lugar, </w:t>
      </w:r>
      <w:r w:rsidRPr="00594731">
        <w:rPr>
          <w:rFonts w:ascii="Josefin Slab" w:hAnsi="Josefin Slab"/>
        </w:rPr>
        <w:t xml:space="preserve">Pablo nunca </w:t>
      </w:r>
      <w:r w:rsidRPr="00594731">
        <w:rPr>
          <w:rFonts w:ascii="Josefin Slab" w:hAnsi="Josefin Slab"/>
          <w:spacing w:val="-8"/>
        </w:rPr>
        <w:t xml:space="preserve">elogia </w:t>
      </w:r>
      <w:r w:rsidRPr="00594731">
        <w:rPr>
          <w:rFonts w:ascii="Josefin Slab" w:hAnsi="Josefin Slab"/>
          <w:spacing w:val="-5"/>
        </w:rPr>
        <w:t xml:space="preserve">las </w:t>
      </w:r>
      <w:r w:rsidRPr="00594731">
        <w:rPr>
          <w:rFonts w:ascii="Josefin Slab" w:hAnsi="Josefin Slab"/>
        </w:rPr>
        <w:t xml:space="preserve">oraciones que </w:t>
      </w:r>
      <w:r w:rsidRPr="00594731">
        <w:rPr>
          <w:rFonts w:ascii="Josefin Slab" w:hAnsi="Josefin Slab"/>
          <w:spacing w:val="-3"/>
        </w:rPr>
        <w:t xml:space="preserve">omiten </w:t>
      </w:r>
      <w:r w:rsidRPr="00594731">
        <w:rPr>
          <w:rFonts w:ascii="Josefin Slab" w:hAnsi="Josefin Slab"/>
          <w:spacing w:val="-8"/>
        </w:rPr>
        <w:t xml:space="preserve">la </w:t>
      </w:r>
      <w:r w:rsidRPr="00594731">
        <w:rPr>
          <w:rFonts w:ascii="Josefin Slab" w:hAnsi="Josefin Slab"/>
        </w:rPr>
        <w:t xml:space="preserve">mente,  como muchos </w:t>
      </w:r>
      <w:r w:rsidRPr="00594731">
        <w:rPr>
          <w:rFonts w:ascii="Josefin Slab" w:hAnsi="Josefin Slab"/>
          <w:spacing w:val="-3"/>
        </w:rPr>
        <w:t xml:space="preserve">carismáticos </w:t>
      </w:r>
      <w:r w:rsidRPr="00594731">
        <w:rPr>
          <w:rFonts w:ascii="Josefin Slab" w:hAnsi="Josefin Slab"/>
        </w:rPr>
        <w:t xml:space="preserve">hacen. Eso era, y </w:t>
      </w:r>
      <w:r w:rsidRPr="00594731">
        <w:rPr>
          <w:rFonts w:ascii="Josefin Slab" w:hAnsi="Josefin Slab"/>
          <w:spacing w:val="-7"/>
        </w:rPr>
        <w:t xml:space="preserve">sigue </w:t>
      </w:r>
      <w:r w:rsidRPr="00594731">
        <w:rPr>
          <w:rFonts w:ascii="Josefin Slab" w:hAnsi="Josefin Slab"/>
          <w:spacing w:val="-3"/>
        </w:rPr>
        <w:t xml:space="preserve">siendo </w:t>
      </w:r>
      <w:r w:rsidRPr="00594731">
        <w:rPr>
          <w:rFonts w:ascii="Josefin Slab" w:hAnsi="Josefin Slab"/>
          <w:spacing w:val="-4"/>
        </w:rPr>
        <w:t xml:space="preserve">hoy, </w:t>
      </w:r>
      <w:r w:rsidRPr="00594731">
        <w:rPr>
          <w:rFonts w:ascii="Josefin Slab" w:hAnsi="Josefin Slab"/>
        </w:rPr>
        <w:t xml:space="preserve">una práctica </w:t>
      </w:r>
      <w:r w:rsidRPr="00594731">
        <w:rPr>
          <w:rFonts w:ascii="Josefin Slab" w:hAnsi="Josefin Slab"/>
          <w:spacing w:val="-3"/>
        </w:rPr>
        <w:t xml:space="preserve">pagana. </w:t>
      </w:r>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spacing w:val="-6"/>
        </w:rPr>
        <w:t xml:space="preserve">religiones </w:t>
      </w:r>
      <w:r w:rsidRPr="00594731">
        <w:rPr>
          <w:rFonts w:ascii="Josefin Slab" w:hAnsi="Josefin Slab"/>
        </w:rPr>
        <w:t xml:space="preserve">de </w:t>
      </w:r>
      <w:r w:rsidRPr="00594731">
        <w:rPr>
          <w:rFonts w:ascii="Josefin Slab" w:hAnsi="Josefin Slab"/>
          <w:spacing w:val="-4"/>
        </w:rPr>
        <w:t xml:space="preserve">misterios </w:t>
      </w:r>
      <w:r w:rsidRPr="00594731">
        <w:rPr>
          <w:rFonts w:ascii="Josefin Slab" w:hAnsi="Josefin Slab"/>
        </w:rPr>
        <w:t xml:space="preserve">grecorromanas, </w:t>
      </w:r>
      <w:r w:rsidRPr="00594731">
        <w:rPr>
          <w:rFonts w:ascii="Josefin Slab" w:hAnsi="Josefin Slab"/>
          <w:spacing w:val="-5"/>
        </w:rPr>
        <w:t xml:space="preserve">las </w:t>
      </w:r>
      <w:r w:rsidRPr="00594731">
        <w:rPr>
          <w:rFonts w:ascii="Josefin Slab" w:hAnsi="Josefin Slab"/>
          <w:spacing w:val="-3"/>
        </w:rPr>
        <w:t xml:space="preserve">expresiones </w:t>
      </w:r>
      <w:r w:rsidRPr="00594731">
        <w:rPr>
          <w:rFonts w:ascii="Josefin Slab" w:hAnsi="Josefin Slab"/>
          <w:spacing w:val="-4"/>
        </w:rPr>
        <w:t xml:space="preserve">extáticas </w:t>
      </w:r>
      <w:r w:rsidRPr="00594731">
        <w:rPr>
          <w:rFonts w:ascii="Josefin Slab" w:hAnsi="Josefin Slab"/>
        </w:rPr>
        <w:t xml:space="preserve">se </w:t>
      </w:r>
      <w:r w:rsidRPr="00594731">
        <w:rPr>
          <w:rFonts w:ascii="Josefin Slab" w:hAnsi="Josefin Slab"/>
          <w:spacing w:val="-3"/>
        </w:rPr>
        <w:t xml:space="preserve">emplean </w:t>
      </w:r>
      <w:r w:rsidRPr="00594731">
        <w:rPr>
          <w:rFonts w:ascii="Josefin Slab" w:hAnsi="Josefin Slab"/>
        </w:rPr>
        <w:t xml:space="preserve">comúnmente como una manera de </w:t>
      </w:r>
      <w:r w:rsidRPr="00594731">
        <w:rPr>
          <w:rFonts w:ascii="Josefin Slab" w:hAnsi="Josefin Slab"/>
          <w:spacing w:val="-5"/>
        </w:rPr>
        <w:t xml:space="preserve">eludir </w:t>
      </w:r>
      <w:r w:rsidRPr="00594731">
        <w:rPr>
          <w:rFonts w:ascii="Josefin Slab" w:hAnsi="Josefin Slab"/>
          <w:spacing w:val="-8"/>
        </w:rPr>
        <w:t xml:space="preserve">la </w:t>
      </w:r>
      <w:r w:rsidRPr="00594731">
        <w:rPr>
          <w:rFonts w:ascii="Josefin Slab" w:hAnsi="Josefin Slab"/>
        </w:rPr>
        <w:t xml:space="preserve">mente con el </w:t>
      </w:r>
      <w:r w:rsidRPr="00594731">
        <w:rPr>
          <w:rFonts w:ascii="Josefin Slab" w:hAnsi="Josefin Slab"/>
          <w:spacing w:val="-5"/>
        </w:rPr>
        <w:t xml:space="preserve">fin </w:t>
      </w:r>
      <w:r w:rsidRPr="00594731">
        <w:rPr>
          <w:rFonts w:ascii="Josefin Slab" w:hAnsi="Josefin Slab"/>
        </w:rPr>
        <w:t xml:space="preserve">de comunicarse con entidades demoníacas. </w:t>
      </w:r>
      <w:r w:rsidRPr="00594731">
        <w:rPr>
          <w:rFonts w:ascii="Josefin Slab" w:hAnsi="Josefin Slab"/>
          <w:spacing w:val="-6"/>
        </w:rPr>
        <w:t xml:space="preserve">Así </w:t>
      </w:r>
      <w:r w:rsidRPr="00594731">
        <w:rPr>
          <w:rFonts w:ascii="Josefin Slab" w:hAnsi="Josefin Slab"/>
        </w:rPr>
        <w:t xml:space="preserve">que </w:t>
      </w:r>
      <w:r w:rsidRPr="00594731">
        <w:rPr>
          <w:rFonts w:ascii="Josefin Slab" w:hAnsi="Josefin Slab"/>
          <w:spacing w:val="-8"/>
        </w:rPr>
        <w:t xml:space="preserve">lo </w:t>
      </w:r>
      <w:r w:rsidRPr="00594731">
        <w:rPr>
          <w:rFonts w:ascii="Josefin Slab" w:hAnsi="Josefin Slab"/>
        </w:rPr>
        <w:t xml:space="preserve">más probable es que </w:t>
      </w:r>
      <w:r w:rsidRPr="00594731">
        <w:rPr>
          <w:rFonts w:ascii="Josefin Slab" w:hAnsi="Josefin Slab"/>
          <w:spacing w:val="-5"/>
        </w:rPr>
        <w:t xml:space="preserve">las </w:t>
      </w:r>
      <w:r w:rsidRPr="00594731">
        <w:rPr>
          <w:rFonts w:ascii="Josefin Slab" w:hAnsi="Josefin Slab"/>
        </w:rPr>
        <w:t xml:space="preserve">palabras de Pablo en estos versículos </w:t>
      </w:r>
      <w:r w:rsidRPr="00594731">
        <w:rPr>
          <w:rFonts w:ascii="Josefin Slab" w:hAnsi="Josefin Slab"/>
          <w:spacing w:val="-3"/>
        </w:rPr>
        <w:t xml:space="preserve">tengan </w:t>
      </w:r>
      <w:r w:rsidRPr="00594731">
        <w:rPr>
          <w:rFonts w:ascii="Josefin Slab" w:hAnsi="Josefin Slab"/>
        </w:rPr>
        <w:t xml:space="preserve">un tono sarcástico, </w:t>
      </w:r>
      <w:r w:rsidRPr="00594731">
        <w:rPr>
          <w:rFonts w:ascii="Josefin Slab" w:hAnsi="Josefin Slab"/>
          <w:spacing w:val="-3"/>
        </w:rPr>
        <w:t xml:space="preserve">mientras </w:t>
      </w:r>
      <w:r w:rsidRPr="00594731">
        <w:rPr>
          <w:rFonts w:ascii="Josefin Slab" w:hAnsi="Josefin Slab"/>
        </w:rPr>
        <w:t xml:space="preserve">reprendía a </w:t>
      </w:r>
      <w:r w:rsidRPr="00594731">
        <w:rPr>
          <w:rFonts w:ascii="Josefin Slab" w:hAnsi="Josefin Slab"/>
          <w:spacing w:val="-5"/>
        </w:rPr>
        <w:t xml:space="preserve">los </w:t>
      </w:r>
      <w:r w:rsidRPr="00594731">
        <w:rPr>
          <w:rFonts w:ascii="Josefin Slab" w:hAnsi="Josefin Slab"/>
          <w:spacing w:val="-4"/>
        </w:rPr>
        <w:t xml:space="preserve">cristianos </w:t>
      </w:r>
      <w:r w:rsidRPr="00594731">
        <w:rPr>
          <w:rFonts w:ascii="Josefin Slab" w:hAnsi="Josefin Slab"/>
        </w:rPr>
        <w:t xml:space="preserve">de </w:t>
      </w:r>
      <w:r w:rsidRPr="00594731">
        <w:rPr>
          <w:rFonts w:ascii="Josefin Slab" w:hAnsi="Josefin Slab"/>
          <w:spacing w:val="-3"/>
        </w:rPr>
        <w:t xml:space="preserve">Corinto </w:t>
      </w:r>
      <w:r w:rsidRPr="00594731">
        <w:rPr>
          <w:rFonts w:ascii="Josefin Slab" w:hAnsi="Josefin Slab"/>
        </w:rPr>
        <w:t xml:space="preserve">por su </w:t>
      </w:r>
      <w:r w:rsidRPr="00594731">
        <w:rPr>
          <w:rFonts w:ascii="Josefin Slab" w:hAnsi="Josefin Slab"/>
          <w:spacing w:val="-3"/>
        </w:rPr>
        <w:t xml:space="preserve">intento </w:t>
      </w:r>
      <w:r w:rsidRPr="00594731">
        <w:rPr>
          <w:rFonts w:ascii="Josefin Slab" w:hAnsi="Josefin Slab"/>
        </w:rPr>
        <w:t xml:space="preserve">de </w:t>
      </w:r>
      <w:r w:rsidRPr="00594731">
        <w:rPr>
          <w:rFonts w:ascii="Josefin Slab" w:hAnsi="Josefin Slab"/>
          <w:spacing w:val="-6"/>
        </w:rPr>
        <w:t xml:space="preserve">imitar </w:t>
      </w:r>
      <w:r w:rsidRPr="00594731">
        <w:rPr>
          <w:rFonts w:ascii="Josefin Slab" w:hAnsi="Josefin Slab"/>
          <w:spacing w:val="-5"/>
        </w:rPr>
        <w:t xml:space="preserve">las </w:t>
      </w:r>
      <w:r w:rsidRPr="00594731">
        <w:rPr>
          <w:rFonts w:ascii="Josefin Slab" w:hAnsi="Josefin Slab"/>
        </w:rPr>
        <w:t xml:space="preserve">prácticas </w:t>
      </w:r>
      <w:r w:rsidRPr="00594731">
        <w:rPr>
          <w:rFonts w:ascii="Josefin Slab" w:hAnsi="Josefin Slab"/>
          <w:spacing w:val="-6"/>
        </w:rPr>
        <w:t xml:space="preserve">sin </w:t>
      </w:r>
      <w:r w:rsidRPr="00594731">
        <w:rPr>
          <w:rFonts w:ascii="Josefin Slab" w:hAnsi="Josefin Slab"/>
          <w:spacing w:val="-3"/>
        </w:rPr>
        <w:t xml:space="preserve">sentido </w:t>
      </w:r>
      <w:r w:rsidRPr="00594731">
        <w:rPr>
          <w:rFonts w:ascii="Josefin Slab" w:hAnsi="Josefin Slab"/>
        </w:rPr>
        <w:t xml:space="preserve">de sus </w:t>
      </w:r>
      <w:r w:rsidRPr="00594731">
        <w:rPr>
          <w:rFonts w:ascii="Josefin Slab" w:hAnsi="Josefin Slab"/>
          <w:spacing w:val="-3"/>
        </w:rPr>
        <w:t xml:space="preserve">vecinos </w:t>
      </w:r>
      <w:r w:rsidRPr="00594731">
        <w:rPr>
          <w:rFonts w:ascii="Josefin Slab" w:hAnsi="Josefin Slab"/>
        </w:rPr>
        <w:t xml:space="preserve">paganos. </w:t>
      </w:r>
      <w:r w:rsidRPr="00594731">
        <w:rPr>
          <w:rFonts w:ascii="Josefin Slab" w:hAnsi="Josefin Slab"/>
          <w:spacing w:val="4"/>
        </w:rPr>
        <w:t xml:space="preserve">Por </w:t>
      </w:r>
      <w:r w:rsidRPr="00594731">
        <w:rPr>
          <w:rFonts w:ascii="Josefin Slab" w:hAnsi="Josefin Slab"/>
          <w:spacing w:val="-3"/>
        </w:rPr>
        <w:t xml:space="preserve">instrucción </w:t>
      </w:r>
      <w:r w:rsidRPr="00594731">
        <w:rPr>
          <w:rFonts w:ascii="Josefin Slab" w:hAnsi="Josefin Slab"/>
        </w:rPr>
        <w:t xml:space="preserve">de Pablo, el que oraba en un </w:t>
      </w:r>
      <w:r w:rsidRPr="00594731">
        <w:rPr>
          <w:rFonts w:ascii="Josefin Slab" w:hAnsi="Josefin Slab"/>
          <w:spacing w:val="-6"/>
        </w:rPr>
        <w:t xml:space="preserve">idioma </w:t>
      </w:r>
      <w:r w:rsidRPr="00594731">
        <w:rPr>
          <w:rFonts w:ascii="Josefin Slab" w:hAnsi="Josefin Slab"/>
        </w:rPr>
        <w:t xml:space="preserve">extranjero debía preguntar </w:t>
      </w:r>
      <w:r w:rsidRPr="00594731">
        <w:rPr>
          <w:rFonts w:ascii="Josefin Slab" w:hAnsi="Josefin Slab"/>
          <w:spacing w:val="-3"/>
        </w:rPr>
        <w:t xml:space="preserve">primero </w:t>
      </w:r>
      <w:r w:rsidRPr="00594731">
        <w:rPr>
          <w:rFonts w:ascii="Josefin Slab" w:hAnsi="Josefin Slab"/>
        </w:rPr>
        <w:t xml:space="preserve">por </w:t>
      </w:r>
      <w:r w:rsidRPr="00594731">
        <w:rPr>
          <w:rFonts w:ascii="Josefin Slab" w:hAnsi="Josefin Slab"/>
          <w:spacing w:val="-8"/>
        </w:rPr>
        <w:t xml:space="preserve">la </w:t>
      </w:r>
      <w:r w:rsidRPr="00594731">
        <w:rPr>
          <w:rFonts w:ascii="Josefin Slab" w:hAnsi="Josefin Slab"/>
          <w:spacing w:val="-5"/>
        </w:rPr>
        <w:t xml:space="preserve">habilidad </w:t>
      </w:r>
      <w:r w:rsidRPr="00594731">
        <w:rPr>
          <w:rFonts w:ascii="Josefin Slab" w:hAnsi="Josefin Slab"/>
        </w:rPr>
        <w:t>para traducir</w:t>
      </w:r>
      <w:r w:rsidRPr="00594731">
        <w:rPr>
          <w:rFonts w:ascii="Josefin Slab" w:hAnsi="Josefin Slab"/>
          <w:spacing w:val="33"/>
        </w:rPr>
        <w:t xml:space="preserve"> </w:t>
      </w:r>
      <w:r w:rsidRPr="00594731">
        <w:rPr>
          <w:rFonts w:ascii="Josefin Slab" w:hAnsi="Josefin Slab"/>
        </w:rPr>
        <w:t>y</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t>comprender el mensaje que estaba comunicando (v. 13). De lo contrario, su comprensión sería «infructuosa» (v. 14), algo que Pablo claramente considera negativo (Colosenses 1.10, Tito 3.14). El uso apropiado de este don siempre ha involucrado tanto el espíritu como la mente. «¿Qué, pues? Oraré con el espíritu, pero oraré también con el entendimiento; cantaré con el espíritu, pero cantaré también con el entendimiento» (v. 15).</w:t>
      </w:r>
    </w:p>
    <w:p w:rsidR="00703F8A" w:rsidRPr="00594731" w:rsidRDefault="00D9371B" w:rsidP="007A564F">
      <w:pPr>
        <w:pStyle w:val="Textoindependiente"/>
        <w:spacing w:before="53" w:line="276" w:lineRule="auto"/>
        <w:ind w:right="137" w:firstLine="449"/>
        <w:rPr>
          <w:rFonts w:ascii="Josefin Slab" w:hAnsi="Josefin Slab"/>
        </w:rPr>
      </w:pPr>
      <w:r w:rsidRPr="00594731">
        <w:rPr>
          <w:rFonts w:ascii="Josefin Slab" w:hAnsi="Josefin Slab"/>
        </w:rPr>
        <w:t xml:space="preserve">En tercer </w:t>
      </w:r>
      <w:r w:rsidRPr="00594731">
        <w:rPr>
          <w:rFonts w:ascii="Josefin Slab" w:hAnsi="Josefin Slab"/>
          <w:spacing w:val="-8"/>
        </w:rPr>
        <w:t xml:space="preserve">lugar, la </w:t>
      </w:r>
      <w:r w:rsidRPr="00594731">
        <w:rPr>
          <w:rFonts w:ascii="Josefin Slab" w:hAnsi="Josefin Slab"/>
          <w:spacing w:val="-3"/>
        </w:rPr>
        <w:t xml:space="preserve">oración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que Pablo </w:t>
      </w:r>
      <w:r w:rsidRPr="00594731">
        <w:rPr>
          <w:rFonts w:ascii="Josefin Slab" w:hAnsi="Josefin Slab"/>
          <w:spacing w:val="-3"/>
        </w:rPr>
        <w:t xml:space="preserve">hablaba </w:t>
      </w:r>
      <w:r w:rsidRPr="00594731">
        <w:rPr>
          <w:rFonts w:ascii="Josefin Slab" w:hAnsi="Josefin Slab"/>
        </w:rPr>
        <w:t xml:space="preserve">aquí era una </w:t>
      </w:r>
      <w:r w:rsidRPr="00594731">
        <w:rPr>
          <w:rFonts w:ascii="Josefin Slab" w:hAnsi="Josefin Slab"/>
          <w:spacing w:val="-3"/>
        </w:rPr>
        <w:t xml:space="preserve">oración </w:t>
      </w:r>
      <w:r w:rsidRPr="00594731">
        <w:rPr>
          <w:rFonts w:ascii="Josefin Slab" w:hAnsi="Josefin Slab"/>
          <w:i/>
        </w:rPr>
        <w:t>pública</w:t>
      </w:r>
      <w:r w:rsidRPr="00594731">
        <w:rPr>
          <w:rFonts w:ascii="Josefin Slab" w:hAnsi="Josefin Slab"/>
        </w:rPr>
        <w:t xml:space="preserve">, no una forma de devoción privada. El versículo 16 deja </w:t>
      </w:r>
      <w:r w:rsidRPr="00594731">
        <w:rPr>
          <w:rFonts w:ascii="Josefin Slab" w:hAnsi="Josefin Slab"/>
          <w:spacing w:val="-3"/>
        </w:rPr>
        <w:t xml:space="preserve">claro </w:t>
      </w:r>
      <w:r w:rsidRPr="00594731">
        <w:rPr>
          <w:rFonts w:ascii="Josefin Slab" w:hAnsi="Josefin Slab"/>
        </w:rPr>
        <w:t xml:space="preserve">que otros 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estaban escuchando </w:t>
      </w:r>
      <w:r w:rsidRPr="00594731">
        <w:rPr>
          <w:rFonts w:ascii="Josefin Slab" w:hAnsi="Josefin Slab"/>
          <w:spacing w:val="-8"/>
        </w:rPr>
        <w:t xml:space="preserve">lo </w:t>
      </w:r>
      <w:r w:rsidRPr="00594731">
        <w:rPr>
          <w:rFonts w:ascii="Josefin Slab" w:hAnsi="Josefin Slab"/>
        </w:rPr>
        <w:t xml:space="preserve">que se decía.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Pablo se refería a una </w:t>
      </w:r>
      <w:r w:rsidRPr="00594731">
        <w:rPr>
          <w:rFonts w:ascii="Josefin Slab" w:hAnsi="Josefin Slab"/>
          <w:spacing w:val="-3"/>
        </w:rPr>
        <w:t xml:space="preserve">oración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que necesitaba ser traducida para que </w:t>
      </w:r>
      <w:r w:rsidRPr="00594731">
        <w:rPr>
          <w:rFonts w:ascii="Josefin Slab" w:hAnsi="Josefin Slab"/>
          <w:spacing w:val="-8"/>
        </w:rPr>
        <w:t xml:space="preserve">la </w:t>
      </w:r>
      <w:r w:rsidRPr="00594731">
        <w:rPr>
          <w:rFonts w:ascii="Josefin Slab" w:hAnsi="Josefin Slab"/>
          <w:spacing w:val="-4"/>
        </w:rPr>
        <w:t xml:space="preserve">congregación </w:t>
      </w:r>
      <w:r w:rsidRPr="00594731">
        <w:rPr>
          <w:rFonts w:ascii="Josefin Slab" w:hAnsi="Josefin Slab"/>
          <w:spacing w:val="-3"/>
        </w:rPr>
        <w:t xml:space="preserve">pudiera afirmar </w:t>
      </w:r>
      <w:r w:rsidRPr="00594731">
        <w:rPr>
          <w:rFonts w:ascii="Josefin Slab" w:hAnsi="Josefin Slab"/>
        </w:rPr>
        <w:t xml:space="preserve">el mensaje y ser </w:t>
      </w:r>
      <w:r w:rsidRPr="00594731">
        <w:rPr>
          <w:rFonts w:ascii="Josefin Slab" w:hAnsi="Josefin Slab"/>
          <w:spacing w:val="-4"/>
        </w:rPr>
        <w:t xml:space="preserve">edificada </w:t>
      </w:r>
      <w:r w:rsidRPr="00594731">
        <w:rPr>
          <w:rFonts w:ascii="Josefin Slab" w:hAnsi="Josefin Slab"/>
        </w:rPr>
        <w:t xml:space="preserve">con su contenido. No hay fundamento en el Nuevo Testamento para </w:t>
      </w:r>
      <w:r w:rsidRPr="00594731">
        <w:rPr>
          <w:rFonts w:ascii="Josefin Slab" w:hAnsi="Josefin Slab"/>
          <w:spacing w:val="-8"/>
        </w:rPr>
        <w:t xml:space="preserve">la </w:t>
      </w:r>
      <w:r w:rsidRPr="00594731">
        <w:rPr>
          <w:rFonts w:ascii="Josefin Slab" w:hAnsi="Josefin Slab"/>
        </w:rPr>
        <w:t xml:space="preserve">práctica </w:t>
      </w:r>
      <w:r w:rsidRPr="00594731">
        <w:rPr>
          <w:rFonts w:ascii="Josefin Slab" w:hAnsi="Josefin Slab"/>
          <w:spacing w:val="-3"/>
        </w:rPr>
        <w:t xml:space="preserve">carismática </w:t>
      </w:r>
      <w:r w:rsidRPr="00594731">
        <w:rPr>
          <w:rFonts w:ascii="Josefin Slab" w:hAnsi="Josefin Slab"/>
        </w:rPr>
        <w:t xml:space="preserve">moderna de </w:t>
      </w:r>
      <w:r w:rsidRPr="00594731">
        <w:rPr>
          <w:rFonts w:ascii="Josefin Slab" w:hAnsi="Josefin Slab"/>
          <w:spacing w:val="-8"/>
        </w:rPr>
        <w:t xml:space="preserve">la </w:t>
      </w:r>
      <w:r w:rsidRPr="00594731">
        <w:rPr>
          <w:rFonts w:ascii="Josefin Slab" w:hAnsi="Josefin Slab"/>
        </w:rPr>
        <w:t xml:space="preserve">vana </w:t>
      </w:r>
      <w:r w:rsidRPr="00594731">
        <w:rPr>
          <w:rFonts w:ascii="Josefin Slab" w:hAnsi="Josefin Slab"/>
          <w:spacing w:val="-4"/>
        </w:rPr>
        <w:t xml:space="preserve">repetición </w:t>
      </w:r>
      <w:r w:rsidRPr="00594731">
        <w:rPr>
          <w:rFonts w:ascii="Josefin Slab" w:hAnsi="Josefin Slab"/>
        </w:rPr>
        <w:t xml:space="preserve">de </w:t>
      </w:r>
      <w:r w:rsidRPr="00594731">
        <w:rPr>
          <w:rFonts w:ascii="Josefin Slab" w:hAnsi="Josefin Slab"/>
          <w:spacing w:val="-5"/>
        </w:rPr>
        <w:t xml:space="preserve">galimatías, </w:t>
      </w:r>
      <w:r w:rsidRPr="00594731">
        <w:rPr>
          <w:rFonts w:ascii="Josefin Slab" w:hAnsi="Josefin Slab"/>
        </w:rPr>
        <w:t xml:space="preserve">ya sea en casa para uno </w:t>
      </w:r>
      <w:r w:rsidRPr="00594731">
        <w:rPr>
          <w:rFonts w:ascii="Josefin Slab" w:hAnsi="Josefin Slab"/>
          <w:spacing w:val="-4"/>
        </w:rPr>
        <w:t xml:space="preserve">mismo </w:t>
      </w:r>
      <w:r w:rsidRPr="00594731">
        <w:rPr>
          <w:rFonts w:ascii="Josefin Slab" w:hAnsi="Josefin Slab"/>
        </w:rPr>
        <w:t xml:space="preserve">o </w:t>
      </w:r>
      <w:r w:rsidRPr="00594731">
        <w:rPr>
          <w:rFonts w:ascii="Josefin Slab" w:hAnsi="Josefin Slab"/>
          <w:i/>
        </w:rPr>
        <w:t xml:space="preserve">sobre todo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durante una </w:t>
      </w:r>
      <w:r w:rsidRPr="00594731">
        <w:rPr>
          <w:rFonts w:ascii="Josefin Slab" w:hAnsi="Josefin Slab"/>
          <w:spacing w:val="-3"/>
        </w:rPr>
        <w:t xml:space="preserve">sesión </w:t>
      </w:r>
      <w:r w:rsidRPr="00594731">
        <w:rPr>
          <w:rFonts w:ascii="Josefin Slab" w:hAnsi="Josefin Slab"/>
        </w:rPr>
        <w:t xml:space="preserve">de </w:t>
      </w:r>
      <w:r w:rsidRPr="00594731">
        <w:rPr>
          <w:rFonts w:ascii="Josefin Slab" w:hAnsi="Josefin Slab"/>
          <w:spacing w:val="-3"/>
        </w:rPr>
        <w:t xml:space="preserve">grupo </w:t>
      </w:r>
      <w:r w:rsidRPr="00594731">
        <w:rPr>
          <w:rFonts w:ascii="Josefin Slab" w:hAnsi="Josefin Slab"/>
        </w:rPr>
        <w:t xml:space="preserve">con un murmurar </w:t>
      </w:r>
      <w:r w:rsidRPr="00594731">
        <w:rPr>
          <w:rFonts w:ascii="Josefin Slab" w:hAnsi="Josefin Slab"/>
          <w:spacing w:val="-4"/>
        </w:rPr>
        <w:t>indescifrable</w:t>
      </w:r>
      <w:r w:rsidRPr="00594731">
        <w:rPr>
          <w:rFonts w:ascii="Josefin Slab" w:hAnsi="Josefin Slab"/>
          <w:spacing w:val="6"/>
        </w:rPr>
        <w:t xml:space="preserve"> </w:t>
      </w:r>
      <w:r w:rsidRPr="00594731">
        <w:rPr>
          <w:rFonts w:ascii="Josefin Slab" w:hAnsi="Josefin Slab"/>
          <w:spacing w:val="-3"/>
        </w:rPr>
        <w:t>masivo.</w:t>
      </w:r>
    </w:p>
    <w:p w:rsidR="00703F8A" w:rsidRPr="00594731" w:rsidRDefault="00703F8A" w:rsidP="007A564F">
      <w:pPr>
        <w:pStyle w:val="Textoindependiente"/>
        <w:spacing w:before="3" w:line="276" w:lineRule="auto"/>
        <w:ind w:left="0"/>
        <w:jc w:val="left"/>
        <w:rPr>
          <w:rFonts w:ascii="Josefin Slab" w:hAnsi="Josefin Slab"/>
        </w:rPr>
      </w:pPr>
    </w:p>
    <w:p w:rsidR="00703F8A" w:rsidRPr="00594731" w:rsidRDefault="00D9371B" w:rsidP="007A564F">
      <w:pPr>
        <w:pStyle w:val="Ttulo4"/>
        <w:spacing w:line="276" w:lineRule="auto"/>
        <w:rPr>
          <w:rFonts w:ascii="Josefin Slab" w:hAnsi="Josefin Slab"/>
        </w:rPr>
      </w:pPr>
      <w:r w:rsidRPr="00594731">
        <w:rPr>
          <w:rFonts w:ascii="Josefin Slab" w:hAnsi="Josefin Slab"/>
        </w:rPr>
        <w:t>¿Practicó Pablo una forma privada de las lenguas?</w:t>
      </w:r>
    </w:p>
    <w:p w:rsidR="00703F8A" w:rsidRPr="00594731" w:rsidRDefault="00D9371B" w:rsidP="007A564F">
      <w:pPr>
        <w:pStyle w:val="Textoindependiente"/>
        <w:spacing w:before="73" w:line="276" w:lineRule="auto"/>
        <w:ind w:right="124" w:firstLine="449"/>
        <w:rPr>
          <w:rFonts w:ascii="Josefin Slab" w:hAnsi="Josefin Slab"/>
        </w:rPr>
      </w:pPr>
      <w:r w:rsidRPr="00594731">
        <w:rPr>
          <w:rFonts w:ascii="Josefin Slab" w:hAnsi="Josefin Slab"/>
        </w:rPr>
        <w:t xml:space="preserve">Los carismáticos a menudo apuntan a 1 </w:t>
      </w:r>
      <w:bookmarkStart w:id="875" w:name="_bookmark861"/>
      <w:bookmarkEnd w:id="875"/>
      <w:r w:rsidRPr="00594731">
        <w:rPr>
          <w:rFonts w:ascii="Josefin Slab" w:hAnsi="Josefin Slab"/>
        </w:rPr>
        <w:t>Corintios 14.18–19 con el fin de argumentar que el mismo Pablo empleó una lengua privada cuando declaró:</w:t>
      </w:r>
    </w:p>
    <w:p w:rsidR="00703F8A" w:rsidRPr="00594731" w:rsidRDefault="00D9371B" w:rsidP="007A564F">
      <w:pPr>
        <w:pStyle w:val="Textoindependiente"/>
        <w:spacing w:before="3" w:line="276" w:lineRule="auto"/>
        <w:ind w:right="137"/>
        <w:rPr>
          <w:rFonts w:ascii="Josefin Slab" w:hAnsi="Josefin Slab"/>
        </w:rPr>
      </w:pPr>
      <w:r w:rsidRPr="00594731">
        <w:rPr>
          <w:rFonts w:ascii="Josefin Slab" w:hAnsi="Josefin Slab"/>
          <w:spacing w:val="3"/>
        </w:rPr>
        <w:t xml:space="preserve">«Doy </w:t>
      </w:r>
      <w:r w:rsidRPr="00594731">
        <w:rPr>
          <w:rFonts w:ascii="Josefin Slab" w:hAnsi="Josefin Slab"/>
          <w:spacing w:val="-5"/>
        </w:rPr>
        <w:t xml:space="preserve">gracias </w:t>
      </w:r>
      <w:r w:rsidRPr="00594731">
        <w:rPr>
          <w:rFonts w:ascii="Josefin Slab" w:hAnsi="Josefin Slab"/>
        </w:rPr>
        <w:t xml:space="preserve">a </w:t>
      </w:r>
      <w:r w:rsidRPr="00594731">
        <w:rPr>
          <w:rFonts w:ascii="Josefin Slab" w:hAnsi="Josefin Slab"/>
          <w:spacing w:val="-4"/>
        </w:rPr>
        <w:t xml:space="preserve">Dios </w:t>
      </w:r>
      <w:r w:rsidRPr="00594731">
        <w:rPr>
          <w:rFonts w:ascii="Josefin Slab" w:hAnsi="Josefin Slab"/>
        </w:rPr>
        <w:t xml:space="preserve">que </w:t>
      </w:r>
      <w:r w:rsidRPr="00594731">
        <w:rPr>
          <w:rFonts w:ascii="Josefin Slab" w:hAnsi="Josefin Slab"/>
          <w:spacing w:val="-3"/>
        </w:rPr>
        <w:t xml:space="preserve">hablo </w:t>
      </w:r>
      <w:r w:rsidRPr="00594731">
        <w:rPr>
          <w:rFonts w:ascii="Josefin Slab" w:hAnsi="Josefin Slab"/>
        </w:rPr>
        <w:t xml:space="preserve">en </w:t>
      </w:r>
      <w:r w:rsidRPr="00594731">
        <w:rPr>
          <w:rFonts w:ascii="Josefin Slab" w:hAnsi="Josefin Slab"/>
          <w:spacing w:val="-5"/>
        </w:rPr>
        <w:t xml:space="preserve">lenguas </w:t>
      </w:r>
      <w:r w:rsidRPr="00594731">
        <w:rPr>
          <w:rFonts w:ascii="Josefin Slab" w:hAnsi="Josefin Slab"/>
        </w:rPr>
        <w:t xml:space="preserve">más que todos vosotros; pero 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prefiero </w:t>
      </w:r>
      <w:r w:rsidRPr="00594731">
        <w:rPr>
          <w:rFonts w:ascii="Josefin Slab" w:hAnsi="Josefin Slab"/>
          <w:spacing w:val="-3"/>
        </w:rPr>
        <w:t xml:space="preserve">hablar cinco </w:t>
      </w:r>
      <w:r w:rsidRPr="00594731">
        <w:rPr>
          <w:rFonts w:ascii="Josefin Slab" w:hAnsi="Josefin Slab"/>
        </w:rPr>
        <w:t xml:space="preserve">palabras con mi </w:t>
      </w:r>
      <w:r w:rsidRPr="00594731">
        <w:rPr>
          <w:rFonts w:ascii="Josefin Slab" w:hAnsi="Josefin Slab"/>
          <w:spacing w:val="-3"/>
        </w:rPr>
        <w:t xml:space="preserve">entendimiento, </w:t>
      </w:r>
      <w:r w:rsidRPr="00594731">
        <w:rPr>
          <w:rFonts w:ascii="Josefin Slab" w:hAnsi="Josefin Slab"/>
        </w:rPr>
        <w:t xml:space="preserve">para enseñar </w:t>
      </w:r>
      <w:r w:rsidRPr="00594731">
        <w:rPr>
          <w:rFonts w:ascii="Josefin Slab" w:hAnsi="Josefin Slab"/>
          <w:spacing w:val="-3"/>
        </w:rPr>
        <w:t xml:space="preserve">también </w:t>
      </w:r>
      <w:r w:rsidRPr="00594731">
        <w:rPr>
          <w:rFonts w:ascii="Josefin Slab" w:hAnsi="Josefin Slab"/>
        </w:rPr>
        <w:t xml:space="preserve">a otros, que </w:t>
      </w:r>
      <w:r w:rsidRPr="00594731">
        <w:rPr>
          <w:rFonts w:ascii="Josefin Slab" w:hAnsi="Josefin Slab"/>
          <w:spacing w:val="-4"/>
        </w:rPr>
        <w:t xml:space="preserve">diez </w:t>
      </w:r>
      <w:r w:rsidRPr="00594731">
        <w:rPr>
          <w:rFonts w:ascii="Josefin Slab" w:hAnsi="Josefin Slab"/>
          <w:spacing w:val="-6"/>
        </w:rPr>
        <w:t xml:space="preserve">mil </w:t>
      </w:r>
      <w:r w:rsidRPr="00594731">
        <w:rPr>
          <w:rFonts w:ascii="Josefin Slab" w:hAnsi="Josefin Slab"/>
        </w:rPr>
        <w:t xml:space="preserve">palabras en </w:t>
      </w:r>
      <w:r w:rsidRPr="00594731">
        <w:rPr>
          <w:rFonts w:ascii="Josefin Slab" w:hAnsi="Josefin Slab"/>
          <w:spacing w:val="-5"/>
        </w:rPr>
        <w:t xml:space="preserve">lengua </w:t>
      </w:r>
      <w:r w:rsidRPr="00594731">
        <w:rPr>
          <w:rFonts w:ascii="Josefin Slab" w:hAnsi="Josefin Slab"/>
        </w:rPr>
        <w:t xml:space="preserve">desconocida». </w:t>
      </w:r>
      <w:r w:rsidRPr="00594731">
        <w:rPr>
          <w:rFonts w:ascii="Josefin Slab" w:hAnsi="Josefin Slab"/>
          <w:spacing w:val="-3"/>
        </w:rPr>
        <w:t xml:space="preserve">Debido </w:t>
      </w:r>
      <w:r w:rsidRPr="00594731">
        <w:rPr>
          <w:rFonts w:ascii="Josefin Slab" w:hAnsi="Josefin Slab"/>
        </w:rPr>
        <w:t xml:space="preserve">a que Pablo no </w:t>
      </w:r>
      <w:r w:rsidRPr="00594731">
        <w:rPr>
          <w:rFonts w:ascii="Josefin Slab" w:hAnsi="Josefin Slab"/>
          <w:spacing w:val="-4"/>
        </w:rPr>
        <w:t xml:space="preserve">especificó </w:t>
      </w:r>
      <w:r w:rsidRPr="00594731">
        <w:rPr>
          <w:rFonts w:ascii="Josefin Slab" w:hAnsi="Josefin Slab"/>
        </w:rPr>
        <w:t xml:space="preserve">cuándo o dónde </w:t>
      </w:r>
      <w:r w:rsidRPr="00594731">
        <w:rPr>
          <w:rFonts w:ascii="Josefin Slab" w:hAnsi="Josefin Slab"/>
          <w:spacing w:val="-3"/>
        </w:rPr>
        <w:t xml:space="preserve">habló </w:t>
      </w:r>
      <w:r w:rsidRPr="00594731">
        <w:rPr>
          <w:rFonts w:ascii="Josefin Slab" w:hAnsi="Josefin Slab"/>
        </w:rPr>
        <w:t xml:space="preserve">en </w:t>
      </w:r>
      <w:r w:rsidRPr="00594731">
        <w:rPr>
          <w:rFonts w:ascii="Josefin Slab" w:hAnsi="Josefin Slab"/>
          <w:spacing w:val="-4"/>
        </w:rPr>
        <w:t xml:space="preserve">lenguas, </w:t>
      </w:r>
      <w:r w:rsidRPr="00594731">
        <w:rPr>
          <w:rFonts w:ascii="Josefin Slab" w:hAnsi="Josefin Slab"/>
          <w:spacing w:val="-8"/>
        </w:rPr>
        <w:t xml:space="preserve">la </w:t>
      </w:r>
      <w:r w:rsidRPr="00594731">
        <w:rPr>
          <w:rFonts w:ascii="Josefin Slab" w:hAnsi="Josefin Slab"/>
          <w:spacing w:val="-4"/>
        </w:rPr>
        <w:t xml:space="preserve">afirmación </w:t>
      </w:r>
      <w:r w:rsidRPr="00594731">
        <w:rPr>
          <w:rFonts w:ascii="Josefin Slab" w:hAnsi="Josefin Slab"/>
        </w:rPr>
        <w:t xml:space="preserve">de que el </w:t>
      </w:r>
      <w:r w:rsidRPr="00594731">
        <w:rPr>
          <w:rFonts w:ascii="Josefin Slab" w:hAnsi="Josefin Slab"/>
          <w:spacing w:val="-3"/>
        </w:rPr>
        <w:t xml:space="preserve">carismático </w:t>
      </w:r>
      <w:r w:rsidRPr="00594731">
        <w:rPr>
          <w:rFonts w:ascii="Josefin Slab" w:hAnsi="Josefin Slab"/>
        </w:rPr>
        <w:t xml:space="preserve">Pablo </w:t>
      </w:r>
      <w:r w:rsidRPr="00594731">
        <w:rPr>
          <w:rFonts w:ascii="Josefin Slab" w:hAnsi="Josefin Slab"/>
          <w:spacing w:val="-5"/>
        </w:rPr>
        <w:t xml:space="preserve">cultivó </w:t>
      </w:r>
      <w:r w:rsidRPr="00594731">
        <w:rPr>
          <w:rFonts w:ascii="Josefin Slab" w:hAnsi="Josefin Slab"/>
        </w:rPr>
        <w:t xml:space="preserve">una </w:t>
      </w:r>
      <w:r w:rsidRPr="00594731">
        <w:rPr>
          <w:rFonts w:ascii="Josefin Slab" w:hAnsi="Josefin Slab"/>
          <w:spacing w:val="-3"/>
        </w:rPr>
        <w:t xml:space="preserve">«lengua privada </w:t>
      </w:r>
      <w:r w:rsidRPr="00594731">
        <w:rPr>
          <w:rFonts w:ascii="Josefin Slab" w:hAnsi="Josefin Slab"/>
        </w:rPr>
        <w:t xml:space="preserve">de oración» es una </w:t>
      </w:r>
      <w:r w:rsidRPr="00594731">
        <w:rPr>
          <w:rFonts w:ascii="Josefin Slab" w:hAnsi="Josefin Slab"/>
          <w:spacing w:val="-4"/>
        </w:rPr>
        <w:t xml:space="preserve">invención </w:t>
      </w:r>
      <w:r w:rsidRPr="00594731">
        <w:rPr>
          <w:rFonts w:ascii="Josefin Slab" w:hAnsi="Josefin Slab"/>
        </w:rPr>
        <w:t xml:space="preserve">construida a  </w:t>
      </w:r>
      <w:r w:rsidRPr="00594731">
        <w:rPr>
          <w:rFonts w:ascii="Josefin Slab" w:hAnsi="Josefin Slab"/>
          <w:spacing w:val="-3"/>
        </w:rPr>
        <w:t xml:space="preserve">partir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pura </w:t>
      </w:r>
      <w:r w:rsidRPr="00594731">
        <w:rPr>
          <w:rFonts w:ascii="Josefin Slab" w:hAnsi="Josefin Slab"/>
          <w:spacing w:val="-3"/>
        </w:rPr>
        <w:t xml:space="preserve">especulación. </w:t>
      </w:r>
      <w:r w:rsidRPr="00594731">
        <w:rPr>
          <w:rFonts w:ascii="Josefin Slab" w:hAnsi="Josefin Slab"/>
        </w:rPr>
        <w:t xml:space="preserve">En el </w:t>
      </w:r>
      <w:r w:rsidRPr="00594731">
        <w:rPr>
          <w:rFonts w:ascii="Josefin Slab" w:hAnsi="Josefin Slab"/>
          <w:spacing w:val="-6"/>
        </w:rPr>
        <w:t xml:space="preserve">libro </w:t>
      </w:r>
      <w:r w:rsidRPr="00594731">
        <w:rPr>
          <w:rFonts w:ascii="Josefin Slab" w:hAnsi="Josefin Slab"/>
        </w:rPr>
        <w:t xml:space="preserve">de Hechos vemos a </w:t>
      </w:r>
      <w:r w:rsidRPr="00594731">
        <w:rPr>
          <w:rFonts w:ascii="Josefin Slab" w:hAnsi="Josefin Slab"/>
          <w:spacing w:val="-5"/>
        </w:rPr>
        <w:t xml:space="preserve">los </w:t>
      </w:r>
      <w:r w:rsidRPr="00594731">
        <w:rPr>
          <w:rFonts w:ascii="Josefin Slab" w:hAnsi="Josefin Slab"/>
        </w:rPr>
        <w:t xml:space="preserve">apóstoles </w:t>
      </w:r>
      <w:r w:rsidRPr="00594731">
        <w:rPr>
          <w:rFonts w:ascii="Josefin Slab" w:hAnsi="Josefin Slab"/>
          <w:spacing w:val="-3"/>
        </w:rPr>
        <w:t xml:space="preserve">hablar </w:t>
      </w:r>
      <w:r w:rsidRPr="00594731">
        <w:rPr>
          <w:rFonts w:ascii="Josefin Slab" w:hAnsi="Josefin Slab"/>
        </w:rPr>
        <w:t xml:space="preserve">en otras </w:t>
      </w:r>
      <w:r w:rsidRPr="00594731">
        <w:rPr>
          <w:rFonts w:ascii="Josefin Slab" w:hAnsi="Josefin Slab"/>
          <w:spacing w:val="-5"/>
        </w:rPr>
        <w:t xml:space="preserve">lenguas </w:t>
      </w:r>
      <w:r w:rsidRPr="00594731">
        <w:rPr>
          <w:rFonts w:ascii="Josefin Slab" w:hAnsi="Josefin Slab"/>
        </w:rPr>
        <w:t xml:space="preserve">como parte de su </w:t>
      </w:r>
      <w:r w:rsidRPr="00594731">
        <w:rPr>
          <w:rFonts w:ascii="Josefin Slab" w:hAnsi="Josefin Slab"/>
          <w:spacing w:val="-5"/>
        </w:rPr>
        <w:t xml:space="preserve">ministerio </w:t>
      </w:r>
      <w:r w:rsidRPr="00594731">
        <w:rPr>
          <w:rFonts w:ascii="Josefin Slab" w:hAnsi="Josefin Slab"/>
        </w:rPr>
        <w:t xml:space="preserve">de </w:t>
      </w:r>
      <w:r w:rsidRPr="00594731">
        <w:rPr>
          <w:rFonts w:ascii="Josefin Slab" w:hAnsi="Josefin Slab"/>
          <w:spacing w:val="-5"/>
        </w:rPr>
        <w:t xml:space="preserve">evangelización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no creyentes</w:t>
      </w:r>
      <w:bookmarkStart w:id="876" w:name="_bookmark863"/>
      <w:bookmarkEnd w:id="876"/>
      <w:r w:rsidRPr="00594731">
        <w:rPr>
          <w:rFonts w:ascii="Josefin Slab" w:hAnsi="Josefin Slab"/>
        </w:rPr>
        <w:t xml:space="preserve"> (Hechos 2.5–11). Basándose en este precedente, </w:t>
      </w:r>
      <w:r w:rsidRPr="00594731">
        <w:rPr>
          <w:rFonts w:ascii="Josefin Slab" w:hAnsi="Josefin Slab"/>
          <w:spacing w:val="-8"/>
        </w:rPr>
        <w:t xml:space="preserve">lo </w:t>
      </w:r>
      <w:r w:rsidRPr="00594731">
        <w:rPr>
          <w:rFonts w:ascii="Josefin Slab" w:hAnsi="Josefin Slab"/>
        </w:rPr>
        <w:t xml:space="preserve">mejor es </w:t>
      </w:r>
      <w:r w:rsidRPr="00594731">
        <w:rPr>
          <w:rFonts w:ascii="Josefin Slab" w:hAnsi="Josefin Slab"/>
          <w:spacing w:val="-4"/>
        </w:rPr>
        <w:t xml:space="preserve">concluir </w:t>
      </w:r>
      <w:r w:rsidRPr="00594731">
        <w:rPr>
          <w:rFonts w:ascii="Josefin Slab" w:hAnsi="Josefin Slab"/>
        </w:rPr>
        <w:t xml:space="preserve">que Pablo usó su don de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rPr>
        <w:t xml:space="preserve">manera </w:t>
      </w:r>
      <w:r w:rsidRPr="00594731">
        <w:rPr>
          <w:rFonts w:ascii="Josefin Slab" w:hAnsi="Josefin Slab"/>
          <w:spacing w:val="-4"/>
        </w:rPr>
        <w:t xml:space="preserve">misionera: </w:t>
      </w:r>
      <w:r w:rsidRPr="00594731">
        <w:rPr>
          <w:rFonts w:ascii="Josefin Slab" w:hAnsi="Josefin Slab"/>
        </w:rPr>
        <w:t xml:space="preserve">como una señal que autenticó su </w:t>
      </w:r>
      <w:r w:rsidRPr="00594731">
        <w:rPr>
          <w:rFonts w:ascii="Josefin Slab" w:hAnsi="Josefin Slab"/>
          <w:spacing w:val="-5"/>
        </w:rPr>
        <w:t xml:space="preserve">ministerio </w:t>
      </w:r>
      <w:r w:rsidRPr="00594731">
        <w:rPr>
          <w:rFonts w:ascii="Josefin Slab" w:hAnsi="Josefin Slab"/>
          <w:spacing w:val="-4"/>
        </w:rPr>
        <w:t xml:space="preserve">apostólico </w:t>
      </w:r>
      <w:r w:rsidRPr="00594731">
        <w:rPr>
          <w:rFonts w:ascii="Josefin Slab" w:hAnsi="Josefin Slab"/>
        </w:rPr>
        <w:t xml:space="preserve">(cp. </w:t>
      </w:r>
      <w:bookmarkStart w:id="877" w:name="_bookmark862"/>
      <w:bookmarkEnd w:id="877"/>
      <w:r w:rsidRPr="00594731">
        <w:rPr>
          <w:rFonts w:ascii="Josefin Slab" w:hAnsi="Josefin Slab"/>
        </w:rPr>
        <w:t xml:space="preserve">Marcos 16.20; 2 </w:t>
      </w:r>
      <w:bookmarkStart w:id="878" w:name="_bookmark864"/>
      <w:bookmarkEnd w:id="878"/>
      <w:r w:rsidRPr="00594731">
        <w:rPr>
          <w:rFonts w:ascii="Josefin Slab" w:hAnsi="Josefin Slab"/>
          <w:spacing w:val="-4"/>
        </w:rPr>
        <w:t>Corintios</w:t>
      </w:r>
      <w:r w:rsidRPr="00594731">
        <w:rPr>
          <w:rFonts w:ascii="Josefin Slab" w:hAnsi="Josefin Slab"/>
          <w:spacing w:val="5"/>
        </w:rPr>
        <w:t xml:space="preserve"> </w:t>
      </w:r>
      <w:r w:rsidRPr="00594731">
        <w:rPr>
          <w:rFonts w:ascii="Josefin Slab" w:hAnsi="Josefin Slab"/>
        </w:rPr>
        <w:t>12.12).</w:t>
      </w:r>
    </w:p>
    <w:p w:rsidR="00703F8A" w:rsidRPr="00594731" w:rsidRDefault="00D9371B" w:rsidP="007A564F">
      <w:pPr>
        <w:pStyle w:val="Textoindependiente"/>
        <w:spacing w:before="59" w:line="276" w:lineRule="auto"/>
        <w:ind w:right="124" w:firstLine="449"/>
        <w:rPr>
          <w:rFonts w:ascii="Josefin Slab" w:hAnsi="Josefin Slab"/>
        </w:rPr>
      </w:pPr>
      <w:r w:rsidRPr="00594731">
        <w:rPr>
          <w:rFonts w:ascii="Josefin Slab" w:hAnsi="Josefin Slab"/>
          <w:spacing w:val="-6"/>
        </w:rPr>
        <w:t xml:space="preserve">Así </w:t>
      </w:r>
      <w:r w:rsidRPr="00594731">
        <w:rPr>
          <w:rFonts w:ascii="Josefin Slab" w:hAnsi="Josefin Slab"/>
        </w:rPr>
        <w:t xml:space="preserve">que, en 1 </w:t>
      </w:r>
      <w:r w:rsidRPr="00594731">
        <w:rPr>
          <w:rFonts w:ascii="Josefin Slab" w:hAnsi="Josefin Slab"/>
          <w:spacing w:val="-4"/>
        </w:rPr>
        <w:t xml:space="preserve">Corintios </w:t>
      </w:r>
      <w:r w:rsidRPr="00594731">
        <w:rPr>
          <w:rFonts w:ascii="Josefin Slab" w:hAnsi="Josefin Slab"/>
        </w:rPr>
        <w:t xml:space="preserve">14, Pablo ciertamente no está aprobando un uso </w:t>
      </w:r>
      <w:r w:rsidRPr="00594731">
        <w:rPr>
          <w:rFonts w:ascii="Josefin Slab" w:hAnsi="Josefin Slab"/>
          <w:spacing w:val="-3"/>
        </w:rPr>
        <w:t xml:space="preserve">privado </w:t>
      </w:r>
      <w:r w:rsidRPr="00594731">
        <w:rPr>
          <w:rFonts w:ascii="Josefin Slab" w:hAnsi="Josefin Slab"/>
        </w:rPr>
        <w:t xml:space="preserve">y </w:t>
      </w:r>
      <w:r w:rsidRPr="00594731">
        <w:rPr>
          <w:rFonts w:ascii="Josefin Slab" w:hAnsi="Josefin Slab"/>
          <w:spacing w:val="-3"/>
        </w:rPr>
        <w:t xml:space="preserve">egoísta </w:t>
      </w:r>
      <w:r w:rsidRPr="00594731">
        <w:rPr>
          <w:rFonts w:ascii="Josefin Slab" w:hAnsi="Josefin Slab"/>
        </w:rPr>
        <w:t xml:space="preserve">del don de </w:t>
      </w:r>
      <w:r w:rsidRPr="00594731">
        <w:rPr>
          <w:rFonts w:ascii="Josefin Slab" w:hAnsi="Josefin Slab"/>
          <w:spacing w:val="-4"/>
        </w:rPr>
        <w:t xml:space="preserve">lenguas. </w:t>
      </w:r>
      <w:r w:rsidRPr="00594731">
        <w:rPr>
          <w:rFonts w:ascii="Josefin Slab" w:hAnsi="Josefin Slab"/>
        </w:rPr>
        <w:t xml:space="preserve">Más </w:t>
      </w:r>
      <w:r w:rsidRPr="00594731">
        <w:rPr>
          <w:rFonts w:ascii="Josefin Slab" w:hAnsi="Josefin Slab"/>
          <w:spacing w:val="-3"/>
        </w:rPr>
        <w:t xml:space="preserve">bien, </w:t>
      </w:r>
      <w:r w:rsidRPr="00594731">
        <w:rPr>
          <w:rFonts w:ascii="Josefin Slab" w:hAnsi="Josefin Slab"/>
        </w:rPr>
        <w:t xml:space="preserve">estaba confrontando el </w:t>
      </w:r>
      <w:r w:rsidRPr="00594731">
        <w:rPr>
          <w:rFonts w:ascii="Josefin Slab" w:hAnsi="Josefin Slab"/>
          <w:spacing w:val="-7"/>
        </w:rPr>
        <w:t xml:space="preserve">orgullo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congregación </w:t>
      </w:r>
      <w:r w:rsidRPr="00594731">
        <w:rPr>
          <w:rFonts w:ascii="Josefin Slab" w:hAnsi="Josefin Slab"/>
        </w:rPr>
        <w:t xml:space="preserve">de </w:t>
      </w:r>
      <w:r w:rsidRPr="00594731">
        <w:rPr>
          <w:rFonts w:ascii="Josefin Slab" w:hAnsi="Josefin Slab"/>
          <w:spacing w:val="-3"/>
        </w:rPr>
        <w:t xml:space="preserve">Corinto. </w:t>
      </w:r>
      <w:r w:rsidRPr="00594731">
        <w:rPr>
          <w:rFonts w:ascii="Josefin Slab" w:hAnsi="Josefin Slab"/>
          <w:spacing w:val="-6"/>
        </w:rPr>
        <w:t xml:space="preserve">Ellos </w:t>
      </w:r>
      <w:r w:rsidRPr="00594731">
        <w:rPr>
          <w:rFonts w:ascii="Josefin Slab" w:hAnsi="Josefin Slab"/>
        </w:rPr>
        <w:t xml:space="preserve">pensaban que eran superiores porque </w:t>
      </w:r>
      <w:r w:rsidRPr="00594731">
        <w:rPr>
          <w:rFonts w:ascii="Josefin Slab" w:hAnsi="Josefin Slab"/>
          <w:spacing w:val="-5"/>
        </w:rPr>
        <w:t xml:space="preserve">algunos </w:t>
      </w:r>
      <w:r w:rsidRPr="00594731">
        <w:rPr>
          <w:rFonts w:ascii="Josefin Slab" w:hAnsi="Josefin Slab"/>
        </w:rPr>
        <w:t xml:space="preserve">hablaban en </w:t>
      </w:r>
      <w:r w:rsidRPr="00594731">
        <w:rPr>
          <w:rFonts w:ascii="Josefin Slab" w:hAnsi="Josefin Slab"/>
          <w:spacing w:val="-4"/>
        </w:rPr>
        <w:t>dialectos</w:t>
      </w:r>
      <w:r w:rsidRPr="00594731">
        <w:rPr>
          <w:rFonts w:ascii="Josefin Slab" w:hAnsi="Josefin Slab"/>
          <w:spacing w:val="59"/>
        </w:rPr>
        <w:t xml:space="preserve"> </w:t>
      </w:r>
      <w:r w:rsidRPr="00594731">
        <w:rPr>
          <w:rFonts w:ascii="Josefin Slab" w:hAnsi="Josefin Slab"/>
        </w:rPr>
        <w:t xml:space="preserve">que no conocían, pero Pablo, que había </w:t>
      </w:r>
      <w:r w:rsidRPr="00594731">
        <w:rPr>
          <w:rFonts w:ascii="Josefin Slab" w:hAnsi="Josefin Slab"/>
          <w:spacing w:val="-3"/>
        </w:rPr>
        <w:t xml:space="preserve">hablado </w:t>
      </w:r>
      <w:r w:rsidRPr="00594731">
        <w:rPr>
          <w:rFonts w:ascii="Josefin Slab" w:hAnsi="Josefin Slab"/>
          <w:spacing w:val="-4"/>
        </w:rPr>
        <w:t xml:space="preserve">milagrosamente </w:t>
      </w:r>
      <w:r w:rsidRPr="00594731">
        <w:rPr>
          <w:rFonts w:ascii="Josefin Slab" w:hAnsi="Josefin Slab"/>
        </w:rPr>
        <w:t xml:space="preserve">en </w:t>
      </w:r>
      <w:r w:rsidRPr="00594731">
        <w:rPr>
          <w:rFonts w:ascii="Josefin Slab" w:hAnsi="Josefin Slab"/>
          <w:spacing w:val="-5"/>
        </w:rPr>
        <w:t xml:space="preserve">idiomas </w:t>
      </w:r>
      <w:r w:rsidRPr="00594731">
        <w:rPr>
          <w:rFonts w:ascii="Josefin Slab" w:hAnsi="Josefin Slab"/>
        </w:rPr>
        <w:t xml:space="preserve">extranjeros más que </w:t>
      </w:r>
      <w:r w:rsidRPr="00594731">
        <w:rPr>
          <w:rFonts w:ascii="Josefin Slab" w:hAnsi="Josefin Slab"/>
          <w:spacing w:val="-3"/>
        </w:rPr>
        <w:t xml:space="preserve">cualquiera </w:t>
      </w:r>
      <w:r w:rsidRPr="00594731">
        <w:rPr>
          <w:rFonts w:ascii="Josefin Slab" w:hAnsi="Josefin Slab"/>
        </w:rPr>
        <w:t xml:space="preserve">de </w:t>
      </w:r>
      <w:r w:rsidRPr="00594731">
        <w:rPr>
          <w:rFonts w:ascii="Josefin Slab" w:hAnsi="Josefin Slab"/>
          <w:spacing w:val="-6"/>
        </w:rPr>
        <w:t xml:space="preserve">ellos, </w:t>
      </w:r>
      <w:r w:rsidRPr="00594731">
        <w:rPr>
          <w:rFonts w:ascii="Josefin Slab" w:hAnsi="Josefin Slab"/>
        </w:rPr>
        <w:t xml:space="preserve">quería que </w:t>
      </w:r>
      <w:r w:rsidRPr="00594731">
        <w:rPr>
          <w:rFonts w:ascii="Josefin Slab" w:hAnsi="Josefin Slab"/>
          <w:spacing w:val="7"/>
        </w:rPr>
        <w:t xml:space="preserve">entendieran </w:t>
      </w:r>
      <w:bookmarkStart w:id="879" w:name="_bookmark865"/>
      <w:bookmarkEnd w:id="879"/>
      <w:r w:rsidRPr="00594731">
        <w:rPr>
          <w:rFonts w:ascii="Josefin Slab" w:hAnsi="Josefin Slab"/>
        </w:rPr>
        <w:t xml:space="preserve">que el amor prevalecía sobre </w:t>
      </w:r>
      <w:r w:rsidRPr="00594731">
        <w:rPr>
          <w:rFonts w:ascii="Josefin Slab" w:hAnsi="Josefin Slab"/>
          <w:spacing w:val="-4"/>
        </w:rPr>
        <w:t>cualquier</w:t>
      </w:r>
      <w:r w:rsidRPr="00594731">
        <w:rPr>
          <w:rFonts w:ascii="Josefin Slab" w:hAnsi="Josefin Slab"/>
          <w:spacing w:val="59"/>
        </w:rPr>
        <w:t xml:space="preserve"> </w:t>
      </w:r>
      <w:r w:rsidRPr="00594731">
        <w:rPr>
          <w:rFonts w:ascii="Josefin Slab" w:hAnsi="Josefin Slab"/>
        </w:rPr>
        <w:t xml:space="preserve">don, </w:t>
      </w:r>
      <w:r w:rsidRPr="00594731">
        <w:rPr>
          <w:rFonts w:ascii="Josefin Slab" w:hAnsi="Josefin Slab"/>
          <w:spacing w:val="-6"/>
        </w:rPr>
        <w:t xml:space="preserve">sin </w:t>
      </w:r>
      <w:r w:rsidRPr="00594731">
        <w:rPr>
          <w:rFonts w:ascii="Josefin Slab" w:hAnsi="Josefin Slab"/>
          <w:spacing w:val="-3"/>
        </w:rPr>
        <w:t xml:space="preserve">importar </w:t>
      </w:r>
      <w:r w:rsidRPr="00594731">
        <w:rPr>
          <w:rFonts w:ascii="Josefin Slab" w:hAnsi="Josefin Slab"/>
          <w:spacing w:val="-8"/>
        </w:rPr>
        <w:t xml:space="preserve">lo </w:t>
      </w:r>
      <w:r w:rsidRPr="00594731">
        <w:rPr>
          <w:rFonts w:ascii="Josefin Slab" w:hAnsi="Josefin Slab"/>
        </w:rPr>
        <w:t xml:space="preserve">espectacular que este fuera. Cuando Pablo ejerce sus dones en el cuerpo de </w:t>
      </w:r>
      <w:r w:rsidRPr="00594731">
        <w:rPr>
          <w:rFonts w:ascii="Josefin Slab" w:hAnsi="Josefin Slab"/>
          <w:spacing w:val="-3"/>
        </w:rPr>
        <w:t xml:space="preserve">Cristo, </w:t>
      </w:r>
      <w:r w:rsidRPr="00594731">
        <w:rPr>
          <w:rFonts w:ascii="Josefin Slab" w:hAnsi="Josefin Slab"/>
        </w:rPr>
        <w:t xml:space="preserve">su </w:t>
      </w:r>
      <w:r w:rsidRPr="00594731">
        <w:rPr>
          <w:rFonts w:ascii="Josefin Slab" w:hAnsi="Josefin Slab"/>
          <w:spacing w:val="-4"/>
        </w:rPr>
        <w:t xml:space="preserve">prioridad </w:t>
      </w:r>
      <w:r w:rsidRPr="00594731">
        <w:rPr>
          <w:rFonts w:ascii="Josefin Slab" w:hAnsi="Josefin Slab"/>
        </w:rPr>
        <w:t xml:space="preserve">fue </w:t>
      </w:r>
      <w:r w:rsidRPr="00594731">
        <w:rPr>
          <w:rFonts w:ascii="Josefin Slab" w:hAnsi="Josefin Slab"/>
          <w:spacing w:val="-3"/>
        </w:rPr>
        <w:t xml:space="preserve">siempre </w:t>
      </w:r>
      <w:r w:rsidRPr="00594731">
        <w:rPr>
          <w:rFonts w:ascii="Josefin Slab" w:hAnsi="Josefin Slab"/>
          <w:spacing w:val="-8"/>
        </w:rPr>
        <w:t xml:space="preserve">la </w:t>
      </w:r>
      <w:r w:rsidRPr="00594731">
        <w:rPr>
          <w:rFonts w:ascii="Josefin Slab" w:hAnsi="Josefin Slab"/>
          <w:spacing w:val="-5"/>
        </w:rPr>
        <w:t xml:space="preserve">edificación </w:t>
      </w:r>
      <w:r w:rsidRPr="00594731">
        <w:rPr>
          <w:rFonts w:ascii="Josefin Slab" w:hAnsi="Josefin Slab"/>
        </w:rPr>
        <w:t xml:space="preserve">de otros en </w:t>
      </w:r>
      <w:r w:rsidRPr="00594731">
        <w:rPr>
          <w:rFonts w:ascii="Josefin Slab" w:hAnsi="Josefin Slab"/>
          <w:spacing w:val="-8"/>
        </w:rPr>
        <w:t xml:space="preserve">la iglesia. </w:t>
      </w:r>
      <w:r w:rsidRPr="00594731">
        <w:rPr>
          <w:rFonts w:ascii="Josefin Slab" w:hAnsi="Josefin Slab"/>
          <w:spacing w:val="-4"/>
        </w:rPr>
        <w:t xml:space="preserve">Cualquier </w:t>
      </w:r>
      <w:r w:rsidRPr="00594731">
        <w:rPr>
          <w:rFonts w:ascii="Josefin Slab" w:hAnsi="Josefin Slab"/>
          <w:spacing w:val="-3"/>
        </w:rPr>
        <w:t xml:space="preserve">noción </w:t>
      </w:r>
      <w:r w:rsidRPr="00594731">
        <w:rPr>
          <w:rFonts w:ascii="Josefin Slab" w:hAnsi="Josefin Slab"/>
        </w:rPr>
        <w:t xml:space="preserve">del uso </w:t>
      </w:r>
      <w:r w:rsidRPr="00594731">
        <w:rPr>
          <w:rFonts w:ascii="Josefin Slab" w:hAnsi="Josefin Slab"/>
          <w:spacing w:val="-3"/>
        </w:rPr>
        <w:t xml:space="preserve">egoísta </w:t>
      </w:r>
      <w:r w:rsidRPr="00594731">
        <w:rPr>
          <w:rFonts w:ascii="Josefin Slab" w:hAnsi="Josefin Slab"/>
        </w:rPr>
        <w:t xml:space="preserve">de un don </w:t>
      </w:r>
      <w:r w:rsidRPr="00594731">
        <w:rPr>
          <w:rFonts w:ascii="Josefin Slab" w:hAnsi="Josefin Slab"/>
          <w:spacing w:val="-3"/>
        </w:rPr>
        <w:t xml:space="preserve">hubiera </w:t>
      </w:r>
      <w:r w:rsidRPr="00594731">
        <w:rPr>
          <w:rFonts w:ascii="Josefin Slab" w:hAnsi="Josefin Slab"/>
        </w:rPr>
        <w:t xml:space="preserve">socavado todo el argumento del apóstol en 1 </w:t>
      </w:r>
      <w:r w:rsidRPr="00594731">
        <w:rPr>
          <w:rFonts w:ascii="Josefin Slab" w:hAnsi="Josefin Slab"/>
          <w:spacing w:val="-4"/>
        </w:rPr>
        <w:t>Corintios</w:t>
      </w:r>
      <w:r w:rsidRPr="00594731">
        <w:rPr>
          <w:rFonts w:ascii="Josefin Slab" w:hAnsi="Josefin Slab"/>
          <w:spacing w:val="21"/>
        </w:rPr>
        <w:t xml:space="preserve"> </w:t>
      </w:r>
      <w:r w:rsidRPr="00594731">
        <w:rPr>
          <w:rFonts w:ascii="Josefin Slab" w:hAnsi="Josefin Slab"/>
        </w:rPr>
        <w:t>12—14.</w:t>
      </w:r>
    </w:p>
    <w:p w:rsidR="00703F8A" w:rsidRPr="00594731" w:rsidRDefault="00703F8A" w:rsidP="007A564F">
      <w:pPr>
        <w:pStyle w:val="Textoindependiente"/>
        <w:spacing w:before="6" w:line="276" w:lineRule="auto"/>
        <w:ind w:left="0"/>
        <w:jc w:val="left"/>
        <w:rPr>
          <w:rFonts w:ascii="Josefin Slab" w:hAnsi="Josefin Slab"/>
        </w:rPr>
      </w:pPr>
    </w:p>
    <w:p w:rsidR="00703F8A" w:rsidRPr="00594731" w:rsidRDefault="00D9371B" w:rsidP="007A564F">
      <w:pPr>
        <w:pStyle w:val="Ttulo4"/>
        <w:spacing w:line="276" w:lineRule="auto"/>
        <w:rPr>
          <w:rFonts w:ascii="Josefin Slab" w:hAnsi="Josefin Slab"/>
        </w:rPr>
      </w:pPr>
      <w:r w:rsidRPr="00594731">
        <w:rPr>
          <w:rFonts w:ascii="Josefin Slab" w:hAnsi="Josefin Slab"/>
        </w:rPr>
        <w:t>¿Cómo debían usarse las lenguas en la iglesia primitiva?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firstLine="449"/>
        <w:rPr>
          <w:rFonts w:ascii="Josefin Slab" w:hAnsi="Josefin Slab"/>
        </w:rPr>
      </w:pPr>
      <w:r w:rsidRPr="00594731">
        <w:rPr>
          <w:rFonts w:ascii="Josefin Slab" w:hAnsi="Josefin Slab"/>
          <w:spacing w:val="-8"/>
        </w:rPr>
        <w:t xml:space="preserve">Al </w:t>
      </w:r>
      <w:r w:rsidRPr="00594731">
        <w:rPr>
          <w:rFonts w:ascii="Josefin Slab" w:hAnsi="Josefin Slab"/>
          <w:spacing w:val="-4"/>
        </w:rPr>
        <w:t xml:space="preserve">discutir </w:t>
      </w:r>
      <w:r w:rsidRPr="00594731">
        <w:rPr>
          <w:rFonts w:ascii="Josefin Slab" w:hAnsi="Josefin Slab"/>
        </w:rPr>
        <w:t xml:space="preserve">el don de </w:t>
      </w:r>
      <w:r w:rsidRPr="00594731">
        <w:rPr>
          <w:rFonts w:ascii="Josefin Slab" w:hAnsi="Josefin Slab"/>
          <w:spacing w:val="-5"/>
        </w:rPr>
        <w:t xml:space="preserve">lenguas </w:t>
      </w:r>
      <w:r w:rsidRPr="00594731">
        <w:rPr>
          <w:rFonts w:ascii="Josefin Slab" w:hAnsi="Josefin Slab"/>
        </w:rPr>
        <w:t xml:space="preserve">en 1 </w:t>
      </w:r>
      <w:r w:rsidRPr="00594731">
        <w:rPr>
          <w:rFonts w:ascii="Josefin Slab" w:hAnsi="Josefin Slab"/>
          <w:spacing w:val="-4"/>
        </w:rPr>
        <w:t xml:space="preserve">Corintios </w:t>
      </w:r>
      <w:r w:rsidRPr="00594731">
        <w:rPr>
          <w:rFonts w:ascii="Josefin Slab" w:hAnsi="Josefin Slab"/>
        </w:rPr>
        <w:t xml:space="preserve">14, Pablo </w:t>
      </w:r>
      <w:r w:rsidRPr="00594731">
        <w:rPr>
          <w:rFonts w:ascii="Josefin Slab" w:hAnsi="Josefin Slab"/>
          <w:spacing w:val="-5"/>
        </w:rPr>
        <w:t xml:space="preserve">dio </w:t>
      </w:r>
      <w:r w:rsidRPr="00594731">
        <w:rPr>
          <w:rFonts w:ascii="Josefin Slab" w:hAnsi="Josefin Slab"/>
          <w:spacing w:val="-3"/>
        </w:rPr>
        <w:t xml:space="preserve">instrucciones </w:t>
      </w:r>
      <w:r w:rsidRPr="00594731">
        <w:rPr>
          <w:rFonts w:ascii="Josefin Slab" w:hAnsi="Josefin Slab"/>
        </w:rPr>
        <w:t xml:space="preserve">específicas para su uso en </w:t>
      </w:r>
      <w:r w:rsidRPr="00594731">
        <w:rPr>
          <w:rFonts w:ascii="Josefin Slab" w:hAnsi="Josefin Slab"/>
          <w:spacing w:val="-8"/>
        </w:rPr>
        <w:t xml:space="preserve">la iglesia.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rPr>
        <w:t xml:space="preserve">versículos 26–28, el apóstol </w:t>
      </w:r>
      <w:r w:rsidRPr="00594731">
        <w:rPr>
          <w:rFonts w:ascii="Josefin Slab" w:hAnsi="Josefin Slab"/>
          <w:spacing w:val="-6"/>
        </w:rPr>
        <w:t>explicó:</w:t>
      </w:r>
    </w:p>
    <w:p w:rsidR="00703F8A" w:rsidRPr="00594731" w:rsidRDefault="00D9371B" w:rsidP="007A564F">
      <w:pPr>
        <w:pStyle w:val="Textoindependiente"/>
        <w:spacing w:before="2" w:line="276" w:lineRule="auto"/>
        <w:ind w:right="124"/>
        <w:rPr>
          <w:rFonts w:ascii="Josefin Slab" w:hAnsi="Josefin Slab"/>
        </w:rPr>
      </w:pPr>
      <w:r w:rsidRPr="00594731">
        <w:rPr>
          <w:rFonts w:ascii="Josefin Slab" w:hAnsi="Josefin Slab"/>
        </w:rPr>
        <w:t xml:space="preserve">«Cuando os reunís, cada uno de vosotros </w:t>
      </w:r>
      <w:r w:rsidRPr="00594731">
        <w:rPr>
          <w:rFonts w:ascii="Josefin Slab" w:hAnsi="Josefin Slab"/>
          <w:spacing w:val="-4"/>
        </w:rPr>
        <w:t xml:space="preserve">tiene </w:t>
      </w:r>
      <w:r w:rsidRPr="00594731">
        <w:rPr>
          <w:rFonts w:ascii="Josefin Slab" w:hAnsi="Josefin Slab"/>
          <w:spacing w:val="-3"/>
        </w:rPr>
        <w:t xml:space="preserve">salmo, </w:t>
      </w:r>
      <w:r w:rsidRPr="00594731">
        <w:rPr>
          <w:rFonts w:ascii="Josefin Slab" w:hAnsi="Josefin Slab"/>
          <w:spacing w:val="-4"/>
        </w:rPr>
        <w:t xml:space="preserve">tiene </w:t>
      </w:r>
      <w:r w:rsidRPr="00594731">
        <w:rPr>
          <w:rFonts w:ascii="Josefin Slab" w:hAnsi="Josefin Slab"/>
        </w:rPr>
        <w:t xml:space="preserve">doctrina,  </w:t>
      </w:r>
      <w:r w:rsidRPr="00594731">
        <w:rPr>
          <w:rFonts w:ascii="Josefin Slab" w:hAnsi="Josefin Slab"/>
          <w:spacing w:val="-4"/>
        </w:rPr>
        <w:t xml:space="preserve">tiene  </w:t>
      </w:r>
      <w:r w:rsidRPr="00594731">
        <w:rPr>
          <w:rFonts w:ascii="Josefin Slab" w:hAnsi="Josefin Slab"/>
          <w:spacing w:val="-5"/>
        </w:rPr>
        <w:t xml:space="preserve">lengua, </w:t>
      </w:r>
      <w:r w:rsidRPr="00594731">
        <w:rPr>
          <w:rFonts w:ascii="Josefin Slab" w:hAnsi="Josefin Slab"/>
          <w:spacing w:val="-4"/>
        </w:rPr>
        <w:t xml:space="preserve">tiene </w:t>
      </w:r>
      <w:r w:rsidRPr="00594731">
        <w:rPr>
          <w:rFonts w:ascii="Josefin Slab" w:hAnsi="Josefin Slab"/>
          <w:spacing w:val="-3"/>
        </w:rPr>
        <w:t xml:space="preserve">revelación, </w:t>
      </w:r>
      <w:r w:rsidRPr="00594731">
        <w:rPr>
          <w:rFonts w:ascii="Josefin Slab" w:hAnsi="Josefin Slab"/>
          <w:spacing w:val="-4"/>
        </w:rPr>
        <w:t xml:space="preserve">tiene </w:t>
      </w:r>
      <w:r w:rsidRPr="00594731">
        <w:rPr>
          <w:rFonts w:ascii="Josefin Slab" w:hAnsi="Josefin Slab"/>
          <w:spacing w:val="-3"/>
        </w:rPr>
        <w:t xml:space="preserve">interpretación. Hágase </w:t>
      </w:r>
      <w:r w:rsidRPr="00594731">
        <w:rPr>
          <w:rFonts w:ascii="Josefin Slab" w:hAnsi="Josefin Slab"/>
        </w:rPr>
        <w:t xml:space="preserve">todo para </w:t>
      </w:r>
      <w:r w:rsidRPr="00594731">
        <w:rPr>
          <w:rFonts w:ascii="Josefin Slab" w:hAnsi="Josefin Slab"/>
          <w:spacing w:val="-4"/>
        </w:rPr>
        <w:t xml:space="preserve">edificación. </w:t>
      </w:r>
      <w:r w:rsidRPr="00594731">
        <w:rPr>
          <w:rFonts w:ascii="Josefin Slab" w:hAnsi="Josefin Slab"/>
        </w:rPr>
        <w:t xml:space="preserve">Si </w:t>
      </w:r>
      <w:r w:rsidRPr="00594731">
        <w:rPr>
          <w:rFonts w:ascii="Josefin Slab" w:hAnsi="Josefin Slab"/>
          <w:spacing w:val="-3"/>
        </w:rPr>
        <w:t xml:space="preserve">habla </w:t>
      </w:r>
      <w:r w:rsidRPr="00594731">
        <w:rPr>
          <w:rFonts w:ascii="Josefin Slab" w:hAnsi="Josefin Slab"/>
          <w:spacing w:val="-5"/>
        </w:rPr>
        <w:t xml:space="preserve">alguno </w:t>
      </w:r>
      <w:r w:rsidRPr="00594731">
        <w:rPr>
          <w:rFonts w:ascii="Josefin Slab" w:hAnsi="Josefin Slab"/>
        </w:rPr>
        <w:t xml:space="preserve">en </w:t>
      </w:r>
      <w:r w:rsidRPr="00594731">
        <w:rPr>
          <w:rFonts w:ascii="Josefin Slab" w:hAnsi="Josefin Slab"/>
          <w:spacing w:val="-5"/>
        </w:rPr>
        <w:t xml:space="preserve">lengua </w:t>
      </w:r>
      <w:r w:rsidRPr="00594731">
        <w:rPr>
          <w:rFonts w:ascii="Josefin Slab" w:hAnsi="Josefin Slab"/>
        </w:rPr>
        <w:t xml:space="preserve">extraña, sea esto por dos, o a </w:t>
      </w:r>
      <w:r w:rsidRPr="00594731">
        <w:rPr>
          <w:rFonts w:ascii="Josefin Slab" w:hAnsi="Josefin Slab"/>
          <w:spacing w:val="-8"/>
        </w:rPr>
        <w:t xml:space="preserve">lo </w:t>
      </w:r>
      <w:r w:rsidRPr="00594731">
        <w:rPr>
          <w:rFonts w:ascii="Josefin Slab" w:hAnsi="Josefin Slab"/>
        </w:rPr>
        <w:t xml:space="preserve">más tres, y por turno; y uno interprete. Y si no hay intérprete, </w:t>
      </w:r>
      <w:r w:rsidRPr="00594731">
        <w:rPr>
          <w:rFonts w:ascii="Josefin Slab" w:hAnsi="Josefin Slab"/>
          <w:spacing w:val="-6"/>
        </w:rPr>
        <w:t xml:space="preserve">calle </w:t>
      </w:r>
      <w:r w:rsidRPr="00594731">
        <w:rPr>
          <w:rFonts w:ascii="Josefin Slab" w:hAnsi="Josefin Slab"/>
        </w:rPr>
        <w:t xml:space="preserve">en </w:t>
      </w:r>
      <w:r w:rsidRPr="00594731">
        <w:rPr>
          <w:rFonts w:ascii="Josefin Slab" w:hAnsi="Josefin Slab"/>
          <w:spacing w:val="-8"/>
        </w:rPr>
        <w:t xml:space="preserve">la iglesia, </w:t>
      </w:r>
      <w:r w:rsidRPr="00594731">
        <w:rPr>
          <w:rFonts w:ascii="Josefin Slab" w:hAnsi="Josefin Slab"/>
        </w:rPr>
        <w:t xml:space="preserve">y </w:t>
      </w:r>
      <w:r w:rsidRPr="00594731">
        <w:rPr>
          <w:rFonts w:ascii="Josefin Slab" w:hAnsi="Josefin Slab"/>
          <w:spacing w:val="-3"/>
        </w:rPr>
        <w:t xml:space="preserve">hable </w:t>
      </w:r>
      <w:r w:rsidRPr="00594731">
        <w:rPr>
          <w:rFonts w:ascii="Josefin Slab" w:hAnsi="Josefin Slab"/>
        </w:rPr>
        <w:t xml:space="preserve">para sí </w:t>
      </w:r>
      <w:r w:rsidRPr="00594731">
        <w:rPr>
          <w:rFonts w:ascii="Josefin Slab" w:hAnsi="Josefin Slab"/>
          <w:spacing w:val="-4"/>
        </w:rPr>
        <w:t xml:space="preserve">mismo </w:t>
      </w:r>
      <w:r w:rsidRPr="00594731">
        <w:rPr>
          <w:rFonts w:ascii="Josefin Slab" w:hAnsi="Josefin Slab"/>
        </w:rPr>
        <w:t>y para</w:t>
      </w:r>
      <w:r w:rsidRPr="00594731">
        <w:rPr>
          <w:rFonts w:ascii="Josefin Slab" w:hAnsi="Josefin Slab"/>
          <w:spacing w:val="6"/>
        </w:rPr>
        <w:t xml:space="preserve"> </w:t>
      </w:r>
      <w:r w:rsidRPr="00594731">
        <w:rPr>
          <w:rFonts w:ascii="Josefin Slab" w:hAnsi="Josefin Slab"/>
        </w:rPr>
        <w:t>Dios».</w:t>
      </w:r>
    </w:p>
    <w:p w:rsidR="00703F8A" w:rsidRPr="00594731" w:rsidRDefault="00D9371B" w:rsidP="007A564F">
      <w:pPr>
        <w:pStyle w:val="Textoindependiente"/>
        <w:spacing w:before="53" w:line="276" w:lineRule="auto"/>
        <w:ind w:right="138" w:firstLine="449"/>
        <w:rPr>
          <w:rFonts w:ascii="Josefin Slab" w:hAnsi="Josefin Slab"/>
        </w:rPr>
      </w:pPr>
      <w:r w:rsidRPr="00594731">
        <w:rPr>
          <w:rFonts w:ascii="Josefin Slab" w:hAnsi="Josefin Slab"/>
        </w:rPr>
        <w:t xml:space="preserve">En estos versículos, Pablo proporcionó </w:t>
      </w:r>
      <w:r w:rsidRPr="00594731">
        <w:rPr>
          <w:rFonts w:ascii="Josefin Slab" w:hAnsi="Josefin Slab"/>
          <w:spacing w:val="-3"/>
        </w:rPr>
        <w:t xml:space="preserve">varias </w:t>
      </w:r>
      <w:r w:rsidRPr="00594731">
        <w:rPr>
          <w:rFonts w:ascii="Josefin Slab" w:hAnsi="Josefin Slab"/>
          <w:spacing w:val="-4"/>
        </w:rPr>
        <w:t xml:space="preserve">estipulaciones </w:t>
      </w:r>
      <w:r w:rsidRPr="00594731">
        <w:rPr>
          <w:rFonts w:ascii="Josefin Slab" w:hAnsi="Josefin Slab"/>
        </w:rPr>
        <w:t xml:space="preserve">para el uso de  </w:t>
      </w:r>
      <w:r w:rsidRPr="00594731">
        <w:rPr>
          <w:rFonts w:ascii="Josefin Slab" w:hAnsi="Josefin Slab"/>
          <w:spacing w:val="-5"/>
        </w:rPr>
        <w:t xml:space="preserve">las </w:t>
      </w:r>
      <w:r w:rsidRPr="00594731">
        <w:rPr>
          <w:rFonts w:ascii="Josefin Slab" w:hAnsi="Josefin Slab"/>
          <w:spacing w:val="-4"/>
        </w:rPr>
        <w:t xml:space="preserve">lenguas: </w:t>
      </w:r>
      <w:r w:rsidRPr="00594731">
        <w:rPr>
          <w:rFonts w:ascii="Josefin Slab" w:hAnsi="Josefin Slab"/>
        </w:rPr>
        <w:t xml:space="preserve">(1) no más de tres personas deben </w:t>
      </w:r>
      <w:r w:rsidRPr="00594731">
        <w:rPr>
          <w:rFonts w:ascii="Josefin Slab" w:hAnsi="Josefin Slab"/>
          <w:spacing w:val="-3"/>
        </w:rPr>
        <w:t xml:space="preserve">hablar </w:t>
      </w:r>
      <w:r w:rsidRPr="00594731">
        <w:rPr>
          <w:rFonts w:ascii="Josefin Slab" w:hAnsi="Josefin Slab"/>
        </w:rPr>
        <w:t xml:space="preserve">durante el </w:t>
      </w:r>
      <w:r w:rsidRPr="00594731">
        <w:rPr>
          <w:rFonts w:ascii="Josefin Slab" w:hAnsi="Josefin Slab"/>
          <w:spacing w:val="-4"/>
        </w:rPr>
        <w:t xml:space="preserve">servicio </w:t>
      </w:r>
      <w:r w:rsidRPr="00594731">
        <w:rPr>
          <w:rFonts w:ascii="Josefin Slab" w:hAnsi="Josefin Slab"/>
        </w:rPr>
        <w:t xml:space="preserve">de </w:t>
      </w:r>
      <w:r w:rsidRPr="00594731">
        <w:rPr>
          <w:rFonts w:ascii="Josefin Slab" w:hAnsi="Josefin Slab"/>
          <w:spacing w:val="-8"/>
        </w:rPr>
        <w:t xml:space="preserve">la iglesia; </w:t>
      </w:r>
      <w:r w:rsidRPr="00594731">
        <w:rPr>
          <w:rFonts w:ascii="Josefin Slab" w:hAnsi="Josefin Slab"/>
        </w:rPr>
        <w:t xml:space="preserve">(2) </w:t>
      </w:r>
      <w:r w:rsidRPr="00594731">
        <w:rPr>
          <w:rFonts w:ascii="Josefin Slab" w:hAnsi="Josefin Slab"/>
          <w:spacing w:val="-6"/>
        </w:rPr>
        <w:t xml:space="preserve">ellas </w:t>
      </w:r>
      <w:r w:rsidRPr="00594731">
        <w:rPr>
          <w:rFonts w:ascii="Josefin Slab" w:hAnsi="Josefin Slab"/>
        </w:rPr>
        <w:t xml:space="preserve">deben </w:t>
      </w:r>
      <w:r w:rsidRPr="00594731">
        <w:rPr>
          <w:rFonts w:ascii="Josefin Slab" w:hAnsi="Josefin Slab"/>
          <w:spacing w:val="-3"/>
        </w:rPr>
        <w:t xml:space="preserve">hablar </w:t>
      </w:r>
      <w:r w:rsidRPr="00594731">
        <w:rPr>
          <w:rFonts w:ascii="Josefin Slab" w:hAnsi="Josefin Slab"/>
        </w:rPr>
        <w:t xml:space="preserve">una a </w:t>
      </w:r>
      <w:r w:rsidRPr="00594731">
        <w:rPr>
          <w:rFonts w:ascii="Josefin Slab" w:hAnsi="Josefin Slab"/>
          <w:spacing w:val="-8"/>
        </w:rPr>
        <w:t xml:space="preserve">la </w:t>
      </w:r>
      <w:r w:rsidRPr="00594731">
        <w:rPr>
          <w:rFonts w:ascii="Josefin Slab" w:hAnsi="Josefin Slab"/>
        </w:rPr>
        <w:t xml:space="preserve">vez; (3) su mensaje precisaba ser traducido para </w:t>
      </w:r>
      <w:r w:rsidRPr="00594731">
        <w:rPr>
          <w:rFonts w:ascii="Josefin Slab" w:hAnsi="Josefin Slab"/>
          <w:spacing w:val="-8"/>
        </w:rPr>
        <w:t xml:space="preserve">la </w:t>
      </w:r>
      <w:r w:rsidRPr="00594731">
        <w:rPr>
          <w:rFonts w:ascii="Josefin Slab" w:hAnsi="Josefin Slab"/>
          <w:spacing w:val="-5"/>
        </w:rPr>
        <w:t xml:space="preserve">edificación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congregación; </w:t>
      </w:r>
      <w:r w:rsidRPr="00594731">
        <w:rPr>
          <w:rFonts w:ascii="Josefin Slab" w:hAnsi="Josefin Slab"/>
        </w:rPr>
        <w:t xml:space="preserve">y (4) si </w:t>
      </w:r>
      <w:r w:rsidRPr="00594731">
        <w:rPr>
          <w:rFonts w:ascii="Josefin Slab" w:hAnsi="Josefin Slab"/>
          <w:spacing w:val="-3"/>
        </w:rPr>
        <w:t xml:space="preserve">nadie </w:t>
      </w:r>
      <w:r w:rsidRPr="00594731">
        <w:rPr>
          <w:rFonts w:ascii="Josefin Slab" w:hAnsi="Josefin Slab"/>
        </w:rPr>
        <w:t xml:space="preserve">era capaz de </w:t>
      </w:r>
      <w:r w:rsidRPr="00594731">
        <w:rPr>
          <w:rFonts w:ascii="Josefin Slab" w:hAnsi="Josefin Slab"/>
          <w:spacing w:val="-3"/>
        </w:rPr>
        <w:t xml:space="preserve">interpretar, </w:t>
      </w:r>
      <w:r w:rsidRPr="00594731">
        <w:rPr>
          <w:rFonts w:ascii="Josefin Slab" w:hAnsi="Josefin Slab"/>
        </w:rPr>
        <w:t xml:space="preserve">deben permanecer en </w:t>
      </w:r>
      <w:r w:rsidRPr="00594731">
        <w:rPr>
          <w:rFonts w:ascii="Josefin Slab" w:hAnsi="Josefin Slab"/>
          <w:spacing w:val="-6"/>
        </w:rPr>
        <w:t xml:space="preserve">silencio. </w:t>
      </w:r>
      <w:r w:rsidRPr="00594731">
        <w:rPr>
          <w:rFonts w:ascii="Josefin Slab" w:hAnsi="Josefin Slab"/>
        </w:rPr>
        <w:t xml:space="preserve">En el versículo 34, Pablo </w:t>
      </w:r>
      <w:r w:rsidRPr="00594731">
        <w:rPr>
          <w:rFonts w:ascii="Josefin Slab" w:hAnsi="Josefin Slab"/>
          <w:spacing w:val="-5"/>
        </w:rPr>
        <w:t xml:space="preserve">agregó </w:t>
      </w:r>
      <w:r w:rsidRPr="00594731">
        <w:rPr>
          <w:rFonts w:ascii="Josefin Slab" w:hAnsi="Josefin Slab"/>
        </w:rPr>
        <w:t xml:space="preserve">una </w:t>
      </w:r>
      <w:r w:rsidRPr="00594731">
        <w:rPr>
          <w:rFonts w:ascii="Josefin Slab" w:hAnsi="Josefin Slab"/>
          <w:spacing w:val="-3"/>
        </w:rPr>
        <w:t xml:space="preserve">quinta condición: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mujeres no se </w:t>
      </w:r>
      <w:r w:rsidRPr="00594731">
        <w:rPr>
          <w:rFonts w:ascii="Josefin Slab" w:hAnsi="Josefin Slab"/>
          <w:spacing w:val="-5"/>
        </w:rPr>
        <w:t xml:space="preserve">les </w:t>
      </w:r>
      <w:r w:rsidRPr="00594731">
        <w:rPr>
          <w:rFonts w:ascii="Josefin Slab" w:hAnsi="Josefin Slab"/>
          <w:spacing w:val="-3"/>
        </w:rPr>
        <w:t xml:space="preserve">permitía hablar </w:t>
      </w:r>
      <w:r w:rsidRPr="00594731">
        <w:rPr>
          <w:rFonts w:ascii="Josefin Slab" w:hAnsi="Josefin Slab"/>
        </w:rPr>
        <w:t xml:space="preserve">en </w:t>
      </w:r>
      <w:r w:rsidRPr="00594731">
        <w:rPr>
          <w:rFonts w:ascii="Josefin Slab" w:hAnsi="Josefin Slab"/>
          <w:spacing w:val="-8"/>
        </w:rPr>
        <w:t xml:space="preserve">la iglesia. </w:t>
      </w:r>
      <w:r w:rsidRPr="00594731">
        <w:rPr>
          <w:rFonts w:ascii="Josefin Slab" w:hAnsi="Josefin Slab"/>
        </w:rPr>
        <w:t xml:space="preserve">Dada </w:t>
      </w:r>
      <w:r w:rsidRPr="00594731">
        <w:rPr>
          <w:rFonts w:ascii="Josefin Slab" w:hAnsi="Josefin Slab"/>
          <w:spacing w:val="-8"/>
        </w:rPr>
        <w:t xml:space="preserve">la </w:t>
      </w:r>
      <w:r w:rsidRPr="00594731">
        <w:rPr>
          <w:rFonts w:ascii="Josefin Slab" w:hAnsi="Josefin Slab"/>
        </w:rPr>
        <w:t xml:space="preserve">naturaleza de </w:t>
      </w:r>
      <w:r w:rsidRPr="00594731">
        <w:rPr>
          <w:rFonts w:ascii="Josefin Slab" w:hAnsi="Josefin Slab"/>
          <w:spacing w:val="-5"/>
        </w:rPr>
        <w:t xml:space="preserve">los </w:t>
      </w:r>
      <w:r w:rsidRPr="00594731">
        <w:rPr>
          <w:rFonts w:ascii="Josefin Slab" w:hAnsi="Josefin Slab"/>
          <w:spacing w:val="-4"/>
        </w:rPr>
        <w:t xml:space="preserve">servicios </w:t>
      </w:r>
      <w:r w:rsidRPr="00594731">
        <w:rPr>
          <w:rFonts w:ascii="Josefin Slab" w:hAnsi="Josefin Slab"/>
          <w:spacing w:val="-3"/>
        </w:rPr>
        <w:t xml:space="preserve">típicos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spacing w:val="-8"/>
        </w:rPr>
        <w:t xml:space="preserve">iglesias </w:t>
      </w:r>
      <w:r w:rsidRPr="00594731">
        <w:rPr>
          <w:rFonts w:ascii="Josefin Slab" w:hAnsi="Josefin Slab"/>
        </w:rPr>
        <w:t xml:space="preserve">pentecostales y </w:t>
      </w:r>
      <w:r w:rsidRPr="00594731">
        <w:rPr>
          <w:rFonts w:ascii="Josefin Slab" w:hAnsi="Josefin Slab"/>
          <w:spacing w:val="-3"/>
        </w:rPr>
        <w:t xml:space="preserve">carismáticas, </w:t>
      </w:r>
      <w:r w:rsidRPr="00594731">
        <w:rPr>
          <w:rFonts w:ascii="Josefin Slab" w:hAnsi="Josefin Slab"/>
        </w:rPr>
        <w:t xml:space="preserve">si </w:t>
      </w:r>
      <w:r w:rsidRPr="00594731">
        <w:rPr>
          <w:rFonts w:ascii="Josefin Slab" w:hAnsi="Josefin Slab"/>
          <w:spacing w:val="-4"/>
        </w:rPr>
        <w:t xml:space="preserve">simplemente </w:t>
      </w:r>
      <w:r w:rsidRPr="00594731">
        <w:rPr>
          <w:rFonts w:ascii="Josefin Slab" w:hAnsi="Josefin Slab"/>
        </w:rPr>
        <w:t xml:space="preserve">se </w:t>
      </w:r>
      <w:r w:rsidRPr="00594731">
        <w:rPr>
          <w:rFonts w:ascii="Josefin Slab" w:hAnsi="Josefin Slab"/>
          <w:spacing w:val="-6"/>
        </w:rPr>
        <w:t xml:space="preserve">siguiera </w:t>
      </w:r>
      <w:r w:rsidRPr="00594731">
        <w:rPr>
          <w:rFonts w:ascii="Josefin Slab" w:hAnsi="Josefin Slab"/>
        </w:rPr>
        <w:t xml:space="preserve">esta </w:t>
      </w:r>
      <w:r w:rsidRPr="00594731">
        <w:rPr>
          <w:rFonts w:ascii="Josefin Slab" w:hAnsi="Josefin Slab"/>
          <w:spacing w:val="-4"/>
        </w:rPr>
        <w:t xml:space="preserve">estipulación </w:t>
      </w:r>
      <w:r w:rsidRPr="00594731">
        <w:rPr>
          <w:rFonts w:ascii="Josefin Slab" w:hAnsi="Josefin Slab"/>
          <w:spacing w:val="-5"/>
        </w:rPr>
        <w:t xml:space="preserve">final, </w:t>
      </w:r>
      <w:r w:rsidRPr="00594731">
        <w:rPr>
          <w:rFonts w:ascii="Josefin Slab" w:hAnsi="Josefin Slab"/>
        </w:rPr>
        <w:t xml:space="preserve">eso </w:t>
      </w:r>
      <w:r w:rsidRPr="00594731">
        <w:rPr>
          <w:rFonts w:ascii="Josefin Slab" w:hAnsi="Josefin Slab"/>
          <w:spacing w:val="-6"/>
        </w:rPr>
        <w:t xml:space="preserve">significaría </w:t>
      </w:r>
      <w:r w:rsidRPr="00594731">
        <w:rPr>
          <w:rFonts w:ascii="Josefin Slab" w:hAnsi="Josefin Slab"/>
          <w:spacing w:val="-3"/>
        </w:rPr>
        <w:t xml:space="preserve">terminar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rPr>
        <w:t xml:space="preserve">mayor parte de  </w:t>
      </w:r>
      <w:r w:rsidRPr="00594731">
        <w:rPr>
          <w:rFonts w:ascii="Josefin Slab" w:hAnsi="Josefin Slab"/>
          <w:spacing w:val="-8"/>
        </w:rPr>
        <w:t xml:space="preserve">la </w:t>
      </w:r>
      <w:r w:rsidRPr="00594731">
        <w:rPr>
          <w:rFonts w:ascii="Josefin Slab" w:hAnsi="Josefin Slab"/>
          <w:spacing w:val="-5"/>
        </w:rPr>
        <w:t>falsificación</w:t>
      </w:r>
      <w:r w:rsidRPr="00594731">
        <w:rPr>
          <w:rFonts w:ascii="Josefin Slab" w:hAnsi="Josefin Slab"/>
          <w:spacing w:val="22"/>
        </w:rPr>
        <w:t xml:space="preserve"> </w:t>
      </w:r>
      <w:r w:rsidRPr="00594731">
        <w:rPr>
          <w:rFonts w:ascii="Josefin Slab" w:hAnsi="Josefin Slab"/>
        </w:rPr>
        <w:t>moderna.</w:t>
      </w:r>
    </w:p>
    <w:p w:rsidR="00703F8A" w:rsidRPr="00594731" w:rsidRDefault="00D9371B" w:rsidP="007A564F">
      <w:pPr>
        <w:pStyle w:val="Textoindependiente"/>
        <w:spacing w:before="57" w:line="276" w:lineRule="auto"/>
        <w:ind w:right="124" w:firstLine="449"/>
        <w:rPr>
          <w:rFonts w:ascii="Josefin Slab" w:hAnsi="Josefin Slab"/>
        </w:rPr>
      </w:pPr>
      <w:r w:rsidRPr="00594731">
        <w:rPr>
          <w:rFonts w:ascii="Josefin Slab" w:hAnsi="Josefin Slab"/>
        </w:rPr>
        <w:t xml:space="preserve">En contraste con </w:t>
      </w:r>
      <w:r w:rsidRPr="00594731">
        <w:rPr>
          <w:rFonts w:ascii="Josefin Slab" w:hAnsi="Josefin Slab"/>
          <w:spacing w:val="-5"/>
        </w:rPr>
        <w:t xml:space="preserve">las </w:t>
      </w:r>
      <w:r w:rsidRPr="00594731">
        <w:rPr>
          <w:rFonts w:ascii="Josefin Slab" w:hAnsi="Josefin Slab"/>
        </w:rPr>
        <w:t xml:space="preserve">formas </w:t>
      </w:r>
      <w:r w:rsidRPr="00594731">
        <w:rPr>
          <w:rFonts w:ascii="Josefin Slab" w:hAnsi="Josefin Slab"/>
          <w:spacing w:val="-3"/>
        </w:rPr>
        <w:t xml:space="preserve">paganas </w:t>
      </w:r>
      <w:r w:rsidRPr="00594731">
        <w:rPr>
          <w:rFonts w:ascii="Josefin Slab" w:hAnsi="Josefin Slab"/>
        </w:rPr>
        <w:t xml:space="preserve">de </w:t>
      </w:r>
      <w:r w:rsidRPr="00594731">
        <w:rPr>
          <w:rFonts w:ascii="Josefin Slab" w:hAnsi="Josefin Slab"/>
          <w:spacing w:val="-3"/>
        </w:rPr>
        <w:t xml:space="preserve">habla </w:t>
      </w:r>
      <w:r w:rsidRPr="00594731">
        <w:rPr>
          <w:rFonts w:ascii="Josefin Slab" w:hAnsi="Josefin Slab"/>
          <w:spacing w:val="-4"/>
        </w:rPr>
        <w:t xml:space="preserve">extática,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no obra a través de personas que son </w:t>
      </w:r>
      <w:r w:rsidRPr="00594731">
        <w:rPr>
          <w:rFonts w:ascii="Josefin Slab" w:hAnsi="Josefin Slab"/>
          <w:spacing w:val="-4"/>
        </w:rPr>
        <w:t xml:space="preserve">irracionales </w:t>
      </w:r>
      <w:r w:rsidRPr="00594731">
        <w:rPr>
          <w:rFonts w:ascii="Josefin Slab" w:hAnsi="Josefin Slab"/>
        </w:rPr>
        <w:t xml:space="preserve">o están fuera de control. </w:t>
      </w:r>
      <w:r w:rsidRPr="00594731">
        <w:rPr>
          <w:rFonts w:ascii="Josefin Slab" w:hAnsi="Josefin Slab"/>
          <w:spacing w:val="3"/>
        </w:rPr>
        <w:t xml:space="preserve">«Los </w:t>
      </w:r>
      <w:r w:rsidRPr="00594731">
        <w:rPr>
          <w:rFonts w:ascii="Josefin Slab" w:hAnsi="Josefin Slab"/>
        </w:rPr>
        <w:t xml:space="preserve">espíritus de </w:t>
      </w:r>
      <w:r w:rsidRPr="00594731">
        <w:rPr>
          <w:rFonts w:ascii="Josefin Slab" w:hAnsi="Josefin Slab"/>
          <w:spacing w:val="-5"/>
        </w:rPr>
        <w:t xml:space="preserve">los </w:t>
      </w:r>
      <w:r w:rsidRPr="00594731">
        <w:rPr>
          <w:rFonts w:ascii="Josefin Slab" w:hAnsi="Josefin Slab"/>
        </w:rPr>
        <w:t xml:space="preserve">profetas están sujetos a </w:t>
      </w:r>
      <w:r w:rsidRPr="00594731">
        <w:rPr>
          <w:rFonts w:ascii="Josefin Slab" w:hAnsi="Josefin Slab"/>
          <w:spacing w:val="-5"/>
        </w:rPr>
        <w:t xml:space="preserve">los </w:t>
      </w:r>
      <w:r w:rsidRPr="00594731">
        <w:rPr>
          <w:rFonts w:ascii="Josefin Slab" w:hAnsi="Josefin Slab"/>
        </w:rPr>
        <w:t xml:space="preserve">profetas; pues </w:t>
      </w:r>
      <w:r w:rsidRPr="00594731">
        <w:rPr>
          <w:rFonts w:ascii="Josefin Slab" w:hAnsi="Josefin Slab"/>
          <w:spacing w:val="-4"/>
        </w:rPr>
        <w:t xml:space="preserve">Dios </w:t>
      </w:r>
      <w:r w:rsidRPr="00594731">
        <w:rPr>
          <w:rFonts w:ascii="Josefin Slab" w:hAnsi="Josefin Slab"/>
        </w:rPr>
        <w:t xml:space="preserve">no es </w:t>
      </w:r>
      <w:r w:rsidRPr="00594731">
        <w:rPr>
          <w:rFonts w:ascii="Josefin Slab" w:hAnsi="Josefin Slab"/>
          <w:spacing w:val="-4"/>
        </w:rPr>
        <w:t xml:space="preserve">Dios </w:t>
      </w:r>
      <w:r w:rsidRPr="00594731">
        <w:rPr>
          <w:rFonts w:ascii="Josefin Slab" w:hAnsi="Josefin Slab"/>
        </w:rPr>
        <w:t xml:space="preserve">de confusión, </w:t>
      </w:r>
      <w:r w:rsidRPr="00594731">
        <w:rPr>
          <w:rFonts w:ascii="Josefin Slab" w:hAnsi="Josefin Slab"/>
          <w:spacing w:val="-4"/>
        </w:rPr>
        <w:t xml:space="preserve">sino </w:t>
      </w:r>
      <w:r w:rsidRPr="00594731">
        <w:rPr>
          <w:rFonts w:ascii="Josefin Slab" w:hAnsi="Josefin Slab"/>
        </w:rPr>
        <w:t>de paz [</w:t>
      </w:r>
      <w:r w:rsidRPr="00594731">
        <w:t>…</w:t>
      </w:r>
      <w:r w:rsidRPr="00594731">
        <w:rPr>
          <w:rFonts w:ascii="Josefin Slab" w:hAnsi="Josefin Slab"/>
        </w:rPr>
        <w:t xml:space="preserve">] en todas </w:t>
      </w:r>
      <w:r w:rsidRPr="00594731">
        <w:rPr>
          <w:rFonts w:ascii="Josefin Slab" w:hAnsi="Josefin Slab"/>
          <w:spacing w:val="-5"/>
        </w:rPr>
        <w:t xml:space="preserve">las </w:t>
      </w:r>
      <w:r w:rsidRPr="00594731">
        <w:rPr>
          <w:rFonts w:ascii="Josefin Slab" w:hAnsi="Josefin Slab"/>
          <w:spacing w:val="-8"/>
        </w:rPr>
        <w:t xml:space="preserve">iglesias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santos»  </w:t>
      </w:r>
      <w:r w:rsidRPr="00594731">
        <w:rPr>
          <w:rFonts w:ascii="Josefin Slab" w:hAnsi="Josefin Slab"/>
          <w:spacing w:val="-4"/>
        </w:rPr>
        <w:t xml:space="preserve">(vv.  </w:t>
      </w:r>
      <w:r w:rsidRPr="00594731">
        <w:rPr>
          <w:rFonts w:ascii="Josefin Slab" w:hAnsi="Josefin Slab"/>
        </w:rPr>
        <w:t>32–33). Como</w:t>
      </w:r>
      <w:r w:rsidRPr="00594731">
        <w:rPr>
          <w:rFonts w:ascii="Josefin Slab" w:hAnsi="Josefin Slab"/>
          <w:spacing w:val="41"/>
        </w:rPr>
        <w:t xml:space="preserve"> </w:t>
      </w:r>
      <w:r w:rsidRPr="00594731">
        <w:rPr>
          <w:rFonts w:ascii="Josefin Slab" w:hAnsi="Josefin Slab"/>
          <w:spacing w:val="-7"/>
        </w:rPr>
        <w:t>explicó</w:t>
      </w:r>
      <w:r w:rsidRPr="00594731">
        <w:rPr>
          <w:rFonts w:ascii="Josefin Slab" w:hAnsi="Josefin Slab"/>
          <w:spacing w:val="42"/>
        </w:rPr>
        <w:t xml:space="preserve"> </w:t>
      </w:r>
      <w:r w:rsidRPr="00594731">
        <w:rPr>
          <w:rFonts w:ascii="Josefin Slab" w:hAnsi="Josefin Slab"/>
        </w:rPr>
        <w:t>un</w:t>
      </w:r>
      <w:r w:rsidRPr="00594731">
        <w:rPr>
          <w:rFonts w:ascii="Josefin Slab" w:hAnsi="Josefin Slab"/>
          <w:spacing w:val="42"/>
        </w:rPr>
        <w:t xml:space="preserve"> </w:t>
      </w:r>
      <w:r w:rsidRPr="00594731">
        <w:rPr>
          <w:rFonts w:ascii="Josefin Slab" w:hAnsi="Josefin Slab"/>
        </w:rPr>
        <w:t>padre</w:t>
      </w:r>
      <w:r w:rsidRPr="00594731">
        <w:rPr>
          <w:rFonts w:ascii="Josefin Slab" w:hAnsi="Josefin Slab"/>
          <w:spacing w:val="43"/>
        </w:rPr>
        <w:t xml:space="preserve"> </w:t>
      </w:r>
      <w:r w:rsidRPr="00594731">
        <w:rPr>
          <w:rFonts w:ascii="Josefin Slab" w:hAnsi="Josefin Slab"/>
        </w:rPr>
        <w:t>de</w:t>
      </w:r>
      <w:r w:rsidRPr="00594731">
        <w:rPr>
          <w:rFonts w:ascii="Josefin Slab" w:hAnsi="Josefin Slab"/>
          <w:spacing w:val="43"/>
        </w:rPr>
        <w:t xml:space="preserve"> </w:t>
      </w:r>
      <w:r w:rsidRPr="00594731">
        <w:rPr>
          <w:rFonts w:ascii="Josefin Slab" w:hAnsi="Josefin Slab"/>
          <w:spacing w:val="-8"/>
        </w:rPr>
        <w:t>la</w:t>
      </w:r>
      <w:r w:rsidRPr="00594731">
        <w:rPr>
          <w:rFonts w:ascii="Josefin Slab" w:hAnsi="Josefin Slab"/>
          <w:spacing w:val="43"/>
        </w:rPr>
        <w:t xml:space="preserve"> </w:t>
      </w:r>
      <w:r w:rsidRPr="00594731">
        <w:rPr>
          <w:rFonts w:ascii="Josefin Slab" w:hAnsi="Josefin Slab"/>
          <w:spacing w:val="-9"/>
        </w:rPr>
        <w:t>iglesia</w:t>
      </w:r>
      <w:r w:rsidRPr="00594731">
        <w:rPr>
          <w:rFonts w:ascii="Josefin Slab" w:hAnsi="Josefin Slab"/>
          <w:spacing w:val="43"/>
        </w:rPr>
        <w:t xml:space="preserve"> </w:t>
      </w:r>
      <w:r w:rsidRPr="00594731">
        <w:rPr>
          <w:rFonts w:ascii="Josefin Slab" w:hAnsi="Josefin Slab"/>
        </w:rPr>
        <w:t>temprana</w:t>
      </w:r>
      <w:r w:rsidRPr="00594731">
        <w:rPr>
          <w:rFonts w:ascii="Josefin Slab" w:hAnsi="Josefin Slab"/>
          <w:spacing w:val="43"/>
        </w:rPr>
        <w:t xml:space="preserve"> </w:t>
      </w:r>
      <w:r w:rsidRPr="00594731">
        <w:rPr>
          <w:rFonts w:ascii="Josefin Slab" w:hAnsi="Josefin Slab"/>
        </w:rPr>
        <w:t>al</w:t>
      </w:r>
      <w:r w:rsidRPr="00594731">
        <w:rPr>
          <w:rFonts w:ascii="Josefin Slab" w:hAnsi="Josefin Slab"/>
          <w:spacing w:val="27"/>
        </w:rPr>
        <w:t xml:space="preserve"> </w:t>
      </w:r>
      <w:r w:rsidRPr="00594731">
        <w:rPr>
          <w:rFonts w:ascii="Josefin Slab" w:hAnsi="Josefin Slab"/>
          <w:spacing w:val="-5"/>
        </w:rPr>
        <w:t>reflexionar</w:t>
      </w:r>
      <w:r w:rsidRPr="00594731">
        <w:rPr>
          <w:rFonts w:ascii="Josefin Slab" w:hAnsi="Josefin Slab"/>
          <w:spacing w:val="43"/>
        </w:rPr>
        <w:t xml:space="preserve"> </w:t>
      </w:r>
      <w:r w:rsidRPr="00594731">
        <w:rPr>
          <w:rFonts w:ascii="Josefin Slab" w:hAnsi="Josefin Slab"/>
        </w:rPr>
        <w:t>sobre</w:t>
      </w:r>
      <w:r w:rsidRPr="00594731">
        <w:rPr>
          <w:rFonts w:ascii="Josefin Slab" w:hAnsi="Josefin Slab"/>
          <w:spacing w:val="43"/>
        </w:rPr>
        <w:t xml:space="preserve"> </w:t>
      </w:r>
      <w:r w:rsidRPr="00594731">
        <w:rPr>
          <w:rFonts w:ascii="Josefin Slab" w:hAnsi="Josefin Slab"/>
        </w:rPr>
        <w:t>esos</w:t>
      </w:r>
      <w:r w:rsidRPr="00594731">
        <w:rPr>
          <w:rFonts w:ascii="Josefin Slab" w:hAnsi="Josefin Slab"/>
          <w:spacing w:val="43"/>
        </w:rPr>
        <w:t xml:space="preserve"> </w:t>
      </w:r>
      <w:r w:rsidRPr="00594731">
        <w:rPr>
          <w:rFonts w:ascii="Josefin Slab" w:hAnsi="Josefin Slab"/>
        </w:rPr>
        <w:t>versos:</w:t>
      </w:r>
    </w:p>
    <w:p w:rsidR="00703F8A" w:rsidRPr="00594731" w:rsidRDefault="00D9371B" w:rsidP="007A564F">
      <w:pPr>
        <w:pStyle w:val="Textoindependiente"/>
        <w:spacing w:before="7" w:line="276" w:lineRule="auto"/>
        <w:ind w:right="137"/>
        <w:rPr>
          <w:rFonts w:ascii="Josefin Slab" w:hAnsi="Josefin Slab"/>
        </w:rPr>
      </w:pPr>
      <w:r w:rsidRPr="00594731">
        <w:rPr>
          <w:rFonts w:ascii="Josefin Slab" w:hAnsi="Josefin Slab"/>
        </w:rPr>
        <w:t>«La persona que habla en el Espíritu Santo habla cuando quiere hacerlo y luego puede permanecer en silencio, como los profetas. Pero aquellos  que están poseídos por un espíritu inmundo hablan incluso cuando no quieren. Dicen cosas que no entienden»</w:t>
      </w:r>
      <w:bookmarkStart w:id="880" w:name="_bookmark866"/>
      <w:bookmarkEnd w:id="880"/>
      <w:r w:rsidRPr="00594731">
        <w:rPr>
          <w:rFonts w:ascii="Josefin Slab" w:hAnsi="Josefin Slab"/>
        </w:rPr>
        <w:t>.</w:t>
      </w:r>
      <w:hyperlink w:anchor="_bookmark1727" w:history="1">
        <w:r w:rsidRPr="00594731">
          <w:rPr>
            <w:rFonts w:ascii="Josefin Slab" w:hAnsi="Josefin Slab"/>
            <w:color w:val="0000ED"/>
            <w:vertAlign w:val="superscript"/>
          </w:rPr>
          <w:t>35</w:t>
        </w:r>
      </w:hyperlink>
    </w:p>
    <w:p w:rsidR="00703F8A" w:rsidRPr="00594731" w:rsidRDefault="00D9371B" w:rsidP="007A564F">
      <w:pPr>
        <w:pStyle w:val="Textoindependiente"/>
        <w:spacing w:before="34" w:line="276" w:lineRule="auto"/>
        <w:ind w:right="137" w:firstLine="449"/>
        <w:rPr>
          <w:rFonts w:ascii="Josefin Slab" w:hAnsi="Josefin Slab"/>
        </w:rPr>
      </w:pPr>
      <w:r w:rsidRPr="00594731">
        <w:rPr>
          <w:rFonts w:ascii="Josefin Slab" w:hAnsi="Josefin Slab"/>
        </w:rPr>
        <w:t xml:space="preserve">Se </w:t>
      </w:r>
      <w:r w:rsidRPr="00594731">
        <w:rPr>
          <w:rFonts w:ascii="Josefin Slab" w:hAnsi="Josefin Slab"/>
          <w:spacing w:val="-5"/>
        </w:rPr>
        <w:t xml:space="preserve">les </w:t>
      </w:r>
      <w:r w:rsidRPr="00594731">
        <w:rPr>
          <w:rFonts w:ascii="Josefin Slab" w:hAnsi="Josefin Slab"/>
          <w:spacing w:val="-4"/>
        </w:rPr>
        <w:t xml:space="preserve">permitió solo </w:t>
      </w:r>
      <w:r w:rsidRPr="00594731">
        <w:rPr>
          <w:rFonts w:ascii="Josefin Slab" w:hAnsi="Josefin Slab"/>
        </w:rPr>
        <w:t xml:space="preserve">a dos o tres oradores pronunciar sus </w:t>
      </w:r>
      <w:r w:rsidRPr="00594731">
        <w:rPr>
          <w:rFonts w:ascii="Josefin Slab" w:hAnsi="Josefin Slab"/>
          <w:spacing w:val="-3"/>
        </w:rPr>
        <w:t xml:space="preserve">revelaciones  </w:t>
      </w:r>
      <w:r w:rsidRPr="00594731">
        <w:rPr>
          <w:rFonts w:ascii="Josefin Slab" w:hAnsi="Josefin Slab"/>
        </w:rPr>
        <w:t xml:space="preserve">en  cada </w:t>
      </w:r>
      <w:r w:rsidRPr="00594731">
        <w:rPr>
          <w:rFonts w:ascii="Josefin Slab" w:hAnsi="Josefin Slab"/>
          <w:spacing w:val="-3"/>
        </w:rPr>
        <w:t xml:space="preserve">reunión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y fueron </w:t>
      </w:r>
      <w:r w:rsidRPr="00594731">
        <w:rPr>
          <w:rFonts w:ascii="Josefin Slab" w:hAnsi="Josefin Slab"/>
          <w:spacing w:val="-5"/>
        </w:rPr>
        <w:t xml:space="preserve">obligados </w:t>
      </w:r>
      <w:r w:rsidRPr="00594731">
        <w:rPr>
          <w:rFonts w:ascii="Josefin Slab" w:hAnsi="Josefin Slab"/>
        </w:rPr>
        <w:t xml:space="preserve">a </w:t>
      </w:r>
      <w:r w:rsidRPr="00594731">
        <w:rPr>
          <w:rFonts w:ascii="Josefin Slab" w:hAnsi="Josefin Slab"/>
          <w:spacing w:val="-3"/>
        </w:rPr>
        <w:t xml:space="preserve">hablar </w:t>
      </w:r>
      <w:r w:rsidRPr="00594731">
        <w:rPr>
          <w:rFonts w:ascii="Josefin Slab" w:hAnsi="Josefin Slab"/>
        </w:rPr>
        <w:t xml:space="preserve">uno a </w:t>
      </w:r>
      <w:r w:rsidRPr="00594731">
        <w:rPr>
          <w:rFonts w:ascii="Josefin Slab" w:hAnsi="Josefin Slab"/>
          <w:spacing w:val="-8"/>
        </w:rPr>
        <w:t xml:space="preserve">la </w:t>
      </w:r>
      <w:r w:rsidRPr="00594731">
        <w:rPr>
          <w:rFonts w:ascii="Josefin Slab" w:hAnsi="Josefin Slab"/>
        </w:rPr>
        <w:t xml:space="preserve">vez. La </w:t>
      </w:r>
      <w:r w:rsidRPr="00594731">
        <w:rPr>
          <w:rFonts w:ascii="Josefin Slab" w:hAnsi="Josefin Slab"/>
          <w:spacing w:val="-4"/>
        </w:rPr>
        <w:t xml:space="preserve">idea </w:t>
      </w:r>
      <w:r w:rsidRPr="00594731">
        <w:rPr>
          <w:rFonts w:ascii="Josefin Slab" w:hAnsi="Josefin Slab"/>
        </w:rPr>
        <w:t xml:space="preserve">de que todos </w:t>
      </w:r>
      <w:r w:rsidRPr="00594731">
        <w:rPr>
          <w:rFonts w:ascii="Josefin Slab" w:hAnsi="Josefin Slab"/>
          <w:spacing w:val="-5"/>
        </w:rPr>
        <w:t xml:space="preserve">los </w:t>
      </w:r>
      <w:r w:rsidRPr="00594731">
        <w:rPr>
          <w:rFonts w:ascii="Josefin Slab" w:hAnsi="Josefin Slab"/>
          <w:spacing w:val="-3"/>
        </w:rPr>
        <w:t xml:space="preserve">miembros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congregación </w:t>
      </w:r>
      <w:r w:rsidRPr="00594731">
        <w:rPr>
          <w:rFonts w:ascii="Josefin Slab" w:hAnsi="Josefin Slab"/>
        </w:rPr>
        <w:t xml:space="preserve">debían </w:t>
      </w:r>
      <w:r w:rsidRPr="00594731">
        <w:rPr>
          <w:rFonts w:ascii="Josefin Slab" w:hAnsi="Josefin Slab"/>
          <w:spacing w:val="-4"/>
        </w:rPr>
        <w:t xml:space="preserve">estallar </w:t>
      </w:r>
      <w:r w:rsidRPr="00594731">
        <w:rPr>
          <w:rFonts w:ascii="Josefin Slab" w:hAnsi="Josefin Slab"/>
        </w:rPr>
        <w:t xml:space="preserve">al </w:t>
      </w:r>
      <w:r w:rsidRPr="00594731">
        <w:rPr>
          <w:rFonts w:ascii="Josefin Slab" w:hAnsi="Josefin Slab"/>
          <w:spacing w:val="-4"/>
        </w:rPr>
        <w:t xml:space="preserve">mismo </w:t>
      </w:r>
      <w:r w:rsidRPr="00594731">
        <w:rPr>
          <w:rFonts w:ascii="Josefin Slab" w:hAnsi="Josefin Slab"/>
          <w:spacing w:val="-3"/>
        </w:rPr>
        <w:t xml:space="preserve">tiempo </w:t>
      </w:r>
      <w:r w:rsidRPr="00594731">
        <w:rPr>
          <w:rFonts w:ascii="Josefin Slab" w:hAnsi="Josefin Slab"/>
        </w:rPr>
        <w:t xml:space="preserve">en una cacofonía de </w:t>
      </w:r>
      <w:r w:rsidRPr="00594731">
        <w:rPr>
          <w:rFonts w:ascii="Josefin Slab" w:hAnsi="Josefin Slab"/>
          <w:spacing w:val="-5"/>
        </w:rPr>
        <w:t xml:space="preserve">galimatías, </w:t>
      </w:r>
      <w:r w:rsidRPr="00594731">
        <w:rPr>
          <w:rFonts w:ascii="Josefin Slab" w:hAnsi="Josefin Slab"/>
        </w:rPr>
        <w:t xml:space="preserve">como ocurre con frecuencia en </w:t>
      </w:r>
      <w:r w:rsidRPr="00594731">
        <w:rPr>
          <w:rFonts w:ascii="Josefin Slab" w:hAnsi="Josefin Slab"/>
          <w:spacing w:val="-5"/>
        </w:rPr>
        <w:t xml:space="preserve">las </w:t>
      </w:r>
      <w:r w:rsidRPr="00594731">
        <w:rPr>
          <w:rFonts w:ascii="Josefin Slab" w:hAnsi="Josefin Slab"/>
          <w:spacing w:val="-8"/>
        </w:rPr>
        <w:t xml:space="preserve">iglesias </w:t>
      </w:r>
      <w:r w:rsidRPr="00594731">
        <w:rPr>
          <w:rFonts w:ascii="Josefin Slab" w:hAnsi="Josefin Slab"/>
          <w:spacing w:val="-3"/>
        </w:rPr>
        <w:t xml:space="preserve">carismáticas </w:t>
      </w:r>
      <w:r w:rsidRPr="00594731">
        <w:rPr>
          <w:rFonts w:ascii="Josefin Slab" w:hAnsi="Josefin Slab"/>
        </w:rPr>
        <w:t xml:space="preserve">contemporáneas, es </w:t>
      </w:r>
      <w:r w:rsidRPr="00594731">
        <w:rPr>
          <w:rFonts w:ascii="Josefin Slab" w:hAnsi="Josefin Slab"/>
          <w:spacing w:val="-8"/>
        </w:rPr>
        <w:t xml:space="preserve">algo </w:t>
      </w:r>
      <w:r w:rsidRPr="00594731">
        <w:rPr>
          <w:rFonts w:ascii="Josefin Slab" w:hAnsi="Josefin Slab"/>
        </w:rPr>
        <w:t xml:space="preserve">que Pablo nunca habría </w:t>
      </w:r>
      <w:r w:rsidRPr="00594731">
        <w:rPr>
          <w:rFonts w:ascii="Josefin Slab" w:hAnsi="Josefin Slab"/>
          <w:spacing w:val="-4"/>
        </w:rPr>
        <w:t xml:space="preserve">permitido </w:t>
      </w:r>
      <w:r w:rsidRPr="00594731">
        <w:rPr>
          <w:rFonts w:ascii="Josefin Slab" w:hAnsi="Josefin Slab"/>
        </w:rPr>
        <w:t xml:space="preserve">o </w:t>
      </w:r>
      <w:r w:rsidRPr="00594731">
        <w:rPr>
          <w:rFonts w:ascii="Josefin Slab" w:hAnsi="Josefin Slab"/>
          <w:spacing w:val="-4"/>
        </w:rPr>
        <w:t xml:space="preserve">atribuido </w:t>
      </w:r>
      <w:r w:rsidRPr="00594731">
        <w:rPr>
          <w:rFonts w:ascii="Josefin Slab" w:hAnsi="Josefin Slab"/>
        </w:rPr>
        <w:t xml:space="preserve">al </w:t>
      </w:r>
      <w:r w:rsidRPr="00594731">
        <w:rPr>
          <w:rFonts w:ascii="Josefin Slab" w:hAnsi="Josefin Slab"/>
          <w:spacing w:val="-3"/>
        </w:rPr>
        <w:t xml:space="preserve">Espíritu </w:t>
      </w:r>
      <w:r w:rsidRPr="00594731">
        <w:rPr>
          <w:rFonts w:ascii="Josefin Slab" w:hAnsi="Josefin Slab"/>
        </w:rPr>
        <w:t xml:space="preserve">Santo. De hecho, una de </w:t>
      </w:r>
      <w:r w:rsidRPr="00594731">
        <w:rPr>
          <w:rFonts w:ascii="Josefin Slab" w:hAnsi="Josefin Slab"/>
          <w:spacing w:val="-5"/>
        </w:rPr>
        <w:t xml:space="preserve">las </w:t>
      </w:r>
      <w:r w:rsidRPr="00594731">
        <w:rPr>
          <w:rFonts w:ascii="Josefin Slab" w:hAnsi="Josefin Slab"/>
        </w:rPr>
        <w:t xml:space="preserve">acusaciones más fuertes contra 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moderno es </w:t>
      </w:r>
      <w:r w:rsidRPr="00594731">
        <w:rPr>
          <w:rFonts w:ascii="Josefin Slab" w:hAnsi="Josefin Slab"/>
          <w:spacing w:val="-8"/>
        </w:rPr>
        <w:t xml:space="preserve">la </w:t>
      </w:r>
      <w:r w:rsidRPr="00594731">
        <w:rPr>
          <w:rFonts w:ascii="Josefin Slab" w:hAnsi="Josefin Slab"/>
        </w:rPr>
        <w:t xml:space="preserve">forma desordenada, </w:t>
      </w:r>
      <w:r w:rsidRPr="00594731">
        <w:rPr>
          <w:rFonts w:ascii="Josefin Slab" w:hAnsi="Josefin Slab"/>
          <w:spacing w:val="-3"/>
        </w:rPr>
        <w:t xml:space="preserve">egoísta </w:t>
      </w:r>
      <w:r w:rsidRPr="00594731">
        <w:rPr>
          <w:rFonts w:ascii="Josefin Slab" w:hAnsi="Josefin Slab"/>
        </w:rPr>
        <w:t xml:space="preserve">y </w:t>
      </w:r>
      <w:r w:rsidRPr="00594731">
        <w:rPr>
          <w:rFonts w:ascii="Josefin Slab" w:hAnsi="Josefin Slab"/>
          <w:spacing w:val="-3"/>
        </w:rPr>
        <w:t xml:space="preserve">caótica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que se practica </w:t>
      </w:r>
      <w:r w:rsidRPr="00594731">
        <w:rPr>
          <w:rFonts w:ascii="Josefin Slab" w:hAnsi="Josefin Slab"/>
          <w:spacing w:val="-8"/>
        </w:rPr>
        <w:t xml:space="preserve">la </w:t>
      </w:r>
      <w:r w:rsidRPr="00594731">
        <w:rPr>
          <w:rFonts w:ascii="Josefin Slab" w:hAnsi="Josefin Slab"/>
          <w:spacing w:val="-4"/>
        </w:rPr>
        <w:t>falsa</w:t>
      </w:r>
      <w:r w:rsidRPr="00594731">
        <w:rPr>
          <w:rFonts w:ascii="Josefin Slab" w:hAnsi="Josefin Slab"/>
          <w:spacing w:val="28"/>
        </w:rPr>
        <w:t xml:space="preserve"> </w:t>
      </w:r>
      <w:r w:rsidRPr="00594731">
        <w:rPr>
          <w:rFonts w:ascii="Josefin Slab" w:hAnsi="Josefin Slab"/>
          <w:spacing w:val="-7"/>
        </w:rPr>
        <w:t>glosolalia.</w:t>
      </w:r>
    </w:p>
    <w:p w:rsidR="00703F8A" w:rsidRPr="00594731" w:rsidRDefault="00D9371B" w:rsidP="007A564F">
      <w:pPr>
        <w:pStyle w:val="Textoindependiente"/>
        <w:spacing w:before="56" w:line="276" w:lineRule="auto"/>
        <w:ind w:right="137" w:firstLine="449"/>
        <w:rPr>
          <w:rFonts w:ascii="Josefin Slab" w:hAnsi="Josefin Slab"/>
        </w:rPr>
      </w:pPr>
      <w:r w:rsidRPr="00594731">
        <w:rPr>
          <w:rFonts w:ascii="Josefin Slab" w:hAnsi="Josefin Slab"/>
        </w:rPr>
        <w:t xml:space="preserve">Tal como se </w:t>
      </w:r>
      <w:r w:rsidRPr="00594731">
        <w:rPr>
          <w:rFonts w:ascii="Josefin Slab" w:hAnsi="Josefin Slab"/>
          <w:spacing w:val="-4"/>
        </w:rPr>
        <w:t xml:space="preserve">dijo </w:t>
      </w:r>
      <w:r w:rsidRPr="00594731">
        <w:rPr>
          <w:rFonts w:ascii="Josefin Slab" w:hAnsi="Josefin Slab"/>
        </w:rPr>
        <w:t xml:space="preserve">antes, </w:t>
      </w:r>
      <w:r w:rsidRPr="00594731">
        <w:rPr>
          <w:rFonts w:ascii="Josefin Slab" w:hAnsi="Josefin Slab"/>
          <w:spacing w:val="-5"/>
        </w:rPr>
        <w:t xml:space="preserve">las lenguas </w:t>
      </w:r>
      <w:r w:rsidRPr="00594731">
        <w:rPr>
          <w:rFonts w:ascii="Josefin Slab" w:hAnsi="Josefin Slab"/>
        </w:rPr>
        <w:t xml:space="preserve">que se hablaban en </w:t>
      </w:r>
      <w:r w:rsidRPr="00594731">
        <w:rPr>
          <w:rFonts w:ascii="Josefin Slab" w:hAnsi="Josefin Slab"/>
          <w:spacing w:val="-8"/>
        </w:rPr>
        <w:t xml:space="preserve">la </w:t>
      </w:r>
      <w:r w:rsidRPr="00594731">
        <w:rPr>
          <w:rFonts w:ascii="Josefin Slab" w:hAnsi="Josefin Slab"/>
          <w:spacing w:val="-4"/>
        </w:rPr>
        <w:t xml:space="preserve">congregación </w:t>
      </w:r>
      <w:r w:rsidRPr="00594731">
        <w:rPr>
          <w:rFonts w:ascii="Josefin Slab" w:hAnsi="Josefin Slab"/>
        </w:rPr>
        <w:t xml:space="preserve">de </w:t>
      </w:r>
      <w:r w:rsidRPr="00594731">
        <w:rPr>
          <w:rFonts w:ascii="Josefin Slab" w:hAnsi="Josefin Slab"/>
          <w:spacing w:val="-3"/>
        </w:rPr>
        <w:t xml:space="preserve">Corinto </w:t>
      </w:r>
      <w:r w:rsidRPr="00594731">
        <w:rPr>
          <w:rFonts w:ascii="Josefin Slab" w:hAnsi="Josefin Slab"/>
        </w:rPr>
        <w:t xml:space="preserve">tenían que ser interpretadas. Era </w:t>
      </w:r>
      <w:r w:rsidRPr="00594731">
        <w:rPr>
          <w:rFonts w:ascii="Josefin Slab" w:hAnsi="Josefin Slab"/>
          <w:spacing w:val="-4"/>
        </w:rPr>
        <w:t xml:space="preserve">imperativo </w:t>
      </w:r>
      <w:r w:rsidRPr="00594731">
        <w:rPr>
          <w:rFonts w:ascii="Josefin Slab" w:hAnsi="Josefin Slab"/>
        </w:rPr>
        <w:t xml:space="preserve">que </w:t>
      </w:r>
      <w:r w:rsidRPr="00594731">
        <w:rPr>
          <w:rFonts w:ascii="Josefin Slab" w:hAnsi="Josefin Slab"/>
          <w:spacing w:val="-5"/>
        </w:rPr>
        <w:t xml:space="preserve">los idiomas </w:t>
      </w:r>
      <w:r w:rsidRPr="00594731">
        <w:rPr>
          <w:rFonts w:ascii="Josefin Slab" w:hAnsi="Josefin Slab"/>
        </w:rPr>
        <w:t xml:space="preserve">se pudieran traducir para que todos pudieran entender el </w:t>
      </w:r>
      <w:r w:rsidRPr="00594731">
        <w:rPr>
          <w:rFonts w:ascii="Josefin Slab" w:hAnsi="Josefin Slab"/>
          <w:spacing w:val="-6"/>
        </w:rPr>
        <w:t xml:space="preserve">significado. </w:t>
      </w:r>
      <w:r w:rsidRPr="00594731">
        <w:rPr>
          <w:rFonts w:ascii="Josefin Slab" w:hAnsi="Josefin Slab"/>
        </w:rPr>
        <w:t xml:space="preserve">La </w:t>
      </w:r>
      <w:r w:rsidRPr="00594731">
        <w:rPr>
          <w:rFonts w:ascii="Josefin Slab" w:hAnsi="Josefin Slab"/>
          <w:spacing w:val="-9"/>
        </w:rPr>
        <w:t xml:space="preserve">iglesia </w:t>
      </w:r>
      <w:r w:rsidRPr="00594731">
        <w:rPr>
          <w:rFonts w:ascii="Josefin Slab" w:hAnsi="Josefin Slab"/>
        </w:rPr>
        <w:t xml:space="preserve">sabría </w:t>
      </w:r>
      <w:r w:rsidRPr="00594731">
        <w:rPr>
          <w:rFonts w:ascii="Josefin Slab" w:hAnsi="Josefin Slab"/>
          <w:spacing w:val="-3"/>
        </w:rPr>
        <w:t xml:space="preserve">quiénes </w:t>
      </w:r>
      <w:r w:rsidRPr="00594731">
        <w:rPr>
          <w:rFonts w:ascii="Josefin Slab" w:hAnsi="Josefin Slab"/>
        </w:rPr>
        <w:t xml:space="preserve">tenían ese don </w:t>
      </w:r>
      <w:r w:rsidRPr="00594731">
        <w:rPr>
          <w:rFonts w:ascii="Josefin Slab" w:hAnsi="Josefin Slab"/>
          <w:spacing w:val="-8"/>
        </w:rPr>
        <w:t xml:space="preserve">y, </w:t>
      </w:r>
      <w:r w:rsidRPr="00594731">
        <w:rPr>
          <w:rFonts w:ascii="Josefin Slab" w:hAnsi="Josefin Slab"/>
        </w:rPr>
        <w:t xml:space="preserve">si no había </w:t>
      </w:r>
      <w:r w:rsidRPr="00594731">
        <w:rPr>
          <w:rFonts w:ascii="Josefin Slab" w:hAnsi="Josefin Slab"/>
          <w:spacing w:val="-3"/>
        </w:rPr>
        <w:t xml:space="preserve">nadie </w:t>
      </w:r>
      <w:r w:rsidRPr="00594731">
        <w:rPr>
          <w:rFonts w:ascii="Josefin Slab" w:hAnsi="Josefin Slab"/>
        </w:rPr>
        <w:t xml:space="preserve">presente con </w:t>
      </w:r>
      <w:r w:rsidRPr="00594731">
        <w:rPr>
          <w:rFonts w:ascii="Josefin Slab" w:hAnsi="Josefin Slab"/>
          <w:spacing w:val="-8"/>
        </w:rPr>
        <w:t xml:space="preserve">la </w:t>
      </w:r>
      <w:r w:rsidRPr="00594731">
        <w:rPr>
          <w:rFonts w:ascii="Josefin Slab" w:hAnsi="Josefin Slab"/>
        </w:rPr>
        <w:t xml:space="preserve">capacidad de </w:t>
      </w:r>
      <w:r w:rsidRPr="00594731">
        <w:rPr>
          <w:rFonts w:ascii="Josefin Slab" w:hAnsi="Josefin Slab"/>
          <w:spacing w:val="-3"/>
        </w:rPr>
        <w:t xml:space="preserve">interpretar, </w:t>
      </w:r>
      <w:r w:rsidRPr="00594731">
        <w:rPr>
          <w:rFonts w:ascii="Josefin Slab" w:hAnsi="Josefin Slab"/>
        </w:rPr>
        <w:t xml:space="preserve">el orador tenía </w:t>
      </w:r>
      <w:r w:rsidRPr="00594731">
        <w:rPr>
          <w:rFonts w:ascii="Josefin Slab" w:hAnsi="Josefin Slab"/>
          <w:spacing w:val="-3"/>
        </w:rPr>
        <w:t xml:space="preserve">instrucciones </w:t>
      </w:r>
      <w:r w:rsidRPr="00594731">
        <w:rPr>
          <w:rFonts w:ascii="Josefin Slab" w:hAnsi="Josefin Slab"/>
        </w:rPr>
        <w:t xml:space="preserve">de permanecer en </w:t>
      </w:r>
      <w:r w:rsidRPr="00594731">
        <w:rPr>
          <w:rFonts w:ascii="Josefin Slab" w:hAnsi="Josefin Slab"/>
          <w:spacing w:val="-6"/>
        </w:rPr>
        <w:t xml:space="preserve">silencio. </w:t>
      </w:r>
      <w:r w:rsidRPr="00594731">
        <w:rPr>
          <w:rFonts w:ascii="Josefin Slab" w:hAnsi="Josefin Slab"/>
        </w:rPr>
        <w:t xml:space="preserve">La </w:t>
      </w:r>
      <w:r w:rsidRPr="00594731">
        <w:rPr>
          <w:rFonts w:ascii="Josefin Slab" w:hAnsi="Josefin Slab"/>
          <w:spacing w:val="-3"/>
        </w:rPr>
        <w:t xml:space="preserve">declaración </w:t>
      </w:r>
      <w:r w:rsidRPr="00594731">
        <w:rPr>
          <w:rFonts w:ascii="Josefin Slab" w:hAnsi="Josefin Slab"/>
        </w:rPr>
        <w:t xml:space="preserve">de Pablo acerca de que «hable para sí </w:t>
      </w:r>
      <w:r w:rsidRPr="00594731">
        <w:rPr>
          <w:rFonts w:ascii="Josefin Slab" w:hAnsi="Josefin Slab"/>
          <w:spacing w:val="-4"/>
        </w:rPr>
        <w:t xml:space="preserve">mismo </w:t>
      </w:r>
      <w:r w:rsidRPr="00594731">
        <w:rPr>
          <w:rFonts w:ascii="Josefin Slab" w:hAnsi="Josefin Slab"/>
        </w:rPr>
        <w:t xml:space="preserve">y para </w:t>
      </w:r>
      <w:r w:rsidRPr="00594731">
        <w:rPr>
          <w:rFonts w:ascii="Josefin Slab" w:hAnsi="Josefin Slab"/>
          <w:spacing w:val="-4"/>
        </w:rPr>
        <w:t xml:space="preserve">Dios» </w:t>
      </w:r>
      <w:r w:rsidRPr="00594731">
        <w:rPr>
          <w:rFonts w:ascii="Josefin Slab" w:hAnsi="Josefin Slab"/>
        </w:rPr>
        <w:t xml:space="preserve">es </w:t>
      </w:r>
      <w:r w:rsidRPr="00594731">
        <w:rPr>
          <w:rFonts w:ascii="Josefin Slab" w:hAnsi="Josefin Slab"/>
          <w:spacing w:val="-4"/>
        </w:rPr>
        <w:t xml:space="preserve">paralela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orden anterior  de </w:t>
      </w:r>
      <w:r w:rsidRPr="00594731">
        <w:rPr>
          <w:rFonts w:ascii="Josefin Slab" w:hAnsi="Josefin Slab"/>
          <w:spacing w:val="-3"/>
        </w:rPr>
        <w:t xml:space="preserve">«calle </w:t>
      </w:r>
      <w:r w:rsidRPr="00594731">
        <w:rPr>
          <w:rFonts w:ascii="Josefin Slab" w:hAnsi="Josefin Slab"/>
        </w:rPr>
        <w:t xml:space="preserve">en </w:t>
      </w:r>
      <w:r w:rsidRPr="00594731">
        <w:rPr>
          <w:rFonts w:ascii="Josefin Slab" w:hAnsi="Josefin Slab"/>
          <w:spacing w:val="-8"/>
        </w:rPr>
        <w:t xml:space="preserve">la iglesia» </w:t>
      </w:r>
      <w:r w:rsidRPr="00594731">
        <w:rPr>
          <w:rFonts w:ascii="Josefin Slab" w:hAnsi="Josefin Slab"/>
          <w:spacing w:val="-5"/>
        </w:rPr>
        <w:t xml:space="preserve">(v. </w:t>
      </w:r>
      <w:r w:rsidRPr="00594731">
        <w:rPr>
          <w:rFonts w:ascii="Josefin Slab" w:hAnsi="Josefin Slab"/>
        </w:rPr>
        <w:t xml:space="preserve">28). El apóstol no estaba </w:t>
      </w:r>
      <w:r w:rsidRPr="00594731">
        <w:rPr>
          <w:rFonts w:ascii="Josefin Slab" w:hAnsi="Josefin Slab"/>
          <w:spacing w:val="-5"/>
        </w:rPr>
        <w:t xml:space="preserve">sugiriendo </w:t>
      </w:r>
      <w:r w:rsidRPr="00594731">
        <w:rPr>
          <w:rFonts w:ascii="Josefin Slab" w:hAnsi="Josefin Slab"/>
        </w:rPr>
        <w:t xml:space="preserve">una  forma </w:t>
      </w:r>
      <w:r w:rsidRPr="00594731">
        <w:rPr>
          <w:rFonts w:ascii="Josefin Slab" w:hAnsi="Josefin Slab"/>
          <w:spacing w:val="-4"/>
        </w:rPr>
        <w:t xml:space="preserve">particular </w:t>
      </w:r>
      <w:r w:rsidRPr="00594731">
        <w:rPr>
          <w:rFonts w:ascii="Josefin Slab" w:hAnsi="Josefin Slab"/>
        </w:rPr>
        <w:t xml:space="preserve">de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5"/>
        </w:rPr>
        <w:t xml:space="preserve">lenguas </w:t>
      </w:r>
      <w:r w:rsidRPr="00594731">
        <w:rPr>
          <w:rFonts w:ascii="Josefin Slab" w:hAnsi="Josefin Slab"/>
        </w:rPr>
        <w:t xml:space="preserve">que se </w:t>
      </w:r>
      <w:r w:rsidRPr="00594731">
        <w:rPr>
          <w:rFonts w:ascii="Josefin Slab" w:hAnsi="Josefin Slab"/>
          <w:spacing w:val="-4"/>
        </w:rPr>
        <w:t xml:space="preserve">llevaría </w:t>
      </w:r>
      <w:r w:rsidRPr="00594731">
        <w:rPr>
          <w:rFonts w:ascii="Josefin Slab" w:hAnsi="Josefin Slab"/>
        </w:rPr>
        <w:t>a cabo en el</w:t>
      </w:r>
      <w:r w:rsidRPr="00594731">
        <w:rPr>
          <w:rFonts w:ascii="Josefin Slab" w:hAnsi="Josefin Slab"/>
          <w:spacing w:val="28"/>
        </w:rPr>
        <w:t xml:space="preserve"> </w:t>
      </w:r>
      <w:r w:rsidRPr="00594731">
        <w:rPr>
          <w:rFonts w:ascii="Josefin Slab" w:hAnsi="Josefin Slab"/>
          <w:spacing w:val="-5"/>
        </w:rPr>
        <w:t xml:space="preserve">hogar, </w:t>
      </w:r>
      <w:r w:rsidRPr="00594731">
        <w:rPr>
          <w:rFonts w:ascii="Josefin Slab" w:hAnsi="Josefin Slab"/>
          <w:spacing w:val="-4"/>
        </w:rPr>
        <w:t xml:space="preserve">sino </w:t>
      </w:r>
      <w:r w:rsidRPr="00594731">
        <w:rPr>
          <w:rFonts w:ascii="Josefin Slab" w:hAnsi="Josefin Slab"/>
          <w:spacing w:val="-8"/>
        </w:rPr>
        <w:t xml:space="preserve">le </w:t>
      </w:r>
      <w:r w:rsidRPr="00594731">
        <w:rPr>
          <w:rFonts w:ascii="Josefin Slab" w:hAnsi="Josefin Slab"/>
        </w:rPr>
        <w:t>reiteraba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53"/>
        <w:rPr>
          <w:rFonts w:ascii="Josefin Slab" w:hAnsi="Josefin Slab"/>
        </w:rPr>
      </w:pPr>
      <w:r w:rsidRPr="00594731">
        <w:rPr>
          <w:rFonts w:ascii="Josefin Slab" w:hAnsi="Josefin Slab"/>
          <w:spacing w:val="-8"/>
        </w:rPr>
        <w:t xml:space="preserve">la </w:t>
      </w:r>
      <w:r w:rsidRPr="00594731">
        <w:rPr>
          <w:rFonts w:ascii="Josefin Slab" w:hAnsi="Josefin Slab"/>
        </w:rPr>
        <w:t xml:space="preserve">orden al </w:t>
      </w:r>
      <w:r w:rsidRPr="00594731">
        <w:rPr>
          <w:rFonts w:ascii="Josefin Slab" w:hAnsi="Josefin Slab"/>
          <w:spacing w:val="-3"/>
        </w:rPr>
        <w:t xml:space="preserve">orador, </w:t>
      </w:r>
      <w:r w:rsidRPr="00594731">
        <w:rPr>
          <w:rFonts w:ascii="Josefin Slab" w:hAnsi="Josefin Slab"/>
          <w:spacing w:val="-5"/>
        </w:rPr>
        <w:t xml:space="preserve">diciéndole </w:t>
      </w:r>
      <w:r w:rsidRPr="00594731">
        <w:rPr>
          <w:rFonts w:ascii="Josefin Slab" w:hAnsi="Josefin Slab"/>
        </w:rPr>
        <w:t xml:space="preserve">que </w:t>
      </w:r>
      <w:r w:rsidRPr="00594731">
        <w:rPr>
          <w:rFonts w:ascii="Josefin Slab" w:hAnsi="Josefin Slab"/>
          <w:spacing w:val="-5"/>
        </w:rPr>
        <w:t xml:space="preserve">callara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3"/>
        </w:rPr>
        <w:t xml:space="preserve">asamblea </w:t>
      </w:r>
      <w:r w:rsidRPr="00594731">
        <w:rPr>
          <w:rFonts w:ascii="Josefin Slab" w:hAnsi="Josefin Slab"/>
        </w:rPr>
        <w:t xml:space="preserve">y orara en </w:t>
      </w:r>
      <w:r w:rsidRPr="00594731">
        <w:rPr>
          <w:rFonts w:ascii="Josefin Slab" w:hAnsi="Josefin Slab"/>
          <w:spacing w:val="-6"/>
        </w:rPr>
        <w:t xml:space="preserve">silencio  </w:t>
      </w:r>
      <w:r w:rsidRPr="00594731">
        <w:rPr>
          <w:rFonts w:ascii="Josefin Slab" w:hAnsi="Josefin Slab"/>
        </w:rPr>
        <w:t xml:space="preserve">a  </w:t>
      </w:r>
      <w:r w:rsidRPr="00594731">
        <w:rPr>
          <w:rFonts w:ascii="Josefin Slab" w:hAnsi="Josefin Slab"/>
          <w:spacing w:val="-4"/>
        </w:rPr>
        <w:t>Dios.</w:t>
      </w:r>
    </w:p>
    <w:p w:rsidR="00703F8A" w:rsidRPr="00594731" w:rsidRDefault="00D9371B" w:rsidP="007A564F">
      <w:pPr>
        <w:pStyle w:val="Textoindependiente"/>
        <w:spacing w:before="47" w:line="276" w:lineRule="auto"/>
        <w:ind w:right="138" w:firstLine="449"/>
        <w:rPr>
          <w:rFonts w:ascii="Josefin Slab" w:hAnsi="Josefin Slab"/>
        </w:rPr>
      </w:pP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el don de </w:t>
      </w:r>
      <w:r w:rsidRPr="00594731">
        <w:rPr>
          <w:rFonts w:ascii="Josefin Slab" w:hAnsi="Josefin Slab"/>
          <w:spacing w:val="-5"/>
        </w:rPr>
        <w:t xml:space="preserve">lenguas </w:t>
      </w:r>
      <w:r w:rsidRPr="00594731">
        <w:rPr>
          <w:rFonts w:ascii="Josefin Slab" w:hAnsi="Josefin Slab"/>
        </w:rPr>
        <w:t xml:space="preserve">debía ser </w:t>
      </w:r>
      <w:r w:rsidRPr="00594731">
        <w:rPr>
          <w:rFonts w:ascii="Josefin Slab" w:hAnsi="Josefin Slab"/>
          <w:spacing w:val="-6"/>
        </w:rPr>
        <w:t xml:space="preserve">utilizado  </w:t>
      </w:r>
      <w:r w:rsidRPr="00594731">
        <w:rPr>
          <w:rFonts w:ascii="Josefin Slab" w:hAnsi="Josefin Slab"/>
        </w:rPr>
        <w:t xml:space="preserve">de una manera ordenada  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(cp. </w:t>
      </w:r>
      <w:r w:rsidRPr="00594731">
        <w:rPr>
          <w:rFonts w:ascii="Josefin Slab" w:hAnsi="Josefin Slab"/>
          <w:spacing w:val="-5"/>
        </w:rPr>
        <w:t xml:space="preserve">vv. </w:t>
      </w:r>
      <w:r w:rsidRPr="00594731">
        <w:rPr>
          <w:rFonts w:ascii="Josefin Slab" w:hAnsi="Josefin Slab"/>
          <w:spacing w:val="2"/>
        </w:rPr>
        <w:t>39</w:t>
      </w:r>
      <w:bookmarkStart w:id="881" w:name="_bookmark867"/>
      <w:bookmarkEnd w:id="881"/>
      <w:r w:rsidRPr="00594731">
        <w:rPr>
          <w:rFonts w:ascii="Josefin Slab" w:hAnsi="Josefin Slab"/>
          <w:spacing w:val="2"/>
        </w:rPr>
        <w:t xml:space="preserve">–40). </w:t>
      </w:r>
      <w:r w:rsidRPr="00594731">
        <w:rPr>
          <w:rFonts w:ascii="Josefin Slab" w:hAnsi="Josefin Slab"/>
          <w:spacing w:val="-4"/>
        </w:rPr>
        <w:t xml:space="preserve">Cualquier </w:t>
      </w:r>
      <w:r w:rsidRPr="00594731">
        <w:rPr>
          <w:rFonts w:ascii="Josefin Slab" w:hAnsi="Josefin Slab"/>
        </w:rPr>
        <w:t xml:space="preserve">uso </w:t>
      </w:r>
      <w:r w:rsidRPr="00594731">
        <w:rPr>
          <w:rFonts w:ascii="Josefin Slab" w:hAnsi="Josefin Slab"/>
          <w:spacing w:val="-3"/>
        </w:rPr>
        <w:t xml:space="preserve">perjudicial </w:t>
      </w:r>
      <w:r w:rsidRPr="00594731">
        <w:rPr>
          <w:rFonts w:ascii="Josefin Slab" w:hAnsi="Josefin Slab"/>
        </w:rPr>
        <w:t xml:space="preserve">o desordenado </w:t>
      </w:r>
      <w:r w:rsidRPr="00594731">
        <w:rPr>
          <w:rFonts w:ascii="Josefin Slab" w:hAnsi="Josefin Slab"/>
          <w:spacing w:val="-5"/>
        </w:rPr>
        <w:t xml:space="preserve">violaba </w:t>
      </w:r>
      <w:r w:rsidRPr="00594731">
        <w:rPr>
          <w:rFonts w:ascii="Josefin Slab" w:hAnsi="Josefin Slab"/>
          <w:spacing w:val="-8"/>
        </w:rPr>
        <w:t xml:space="preserve">la </w:t>
      </w:r>
      <w:r w:rsidRPr="00594731">
        <w:rPr>
          <w:rFonts w:ascii="Josefin Slab" w:hAnsi="Josefin Slab"/>
        </w:rPr>
        <w:t xml:space="preserve">manera en que </w:t>
      </w:r>
      <w:r w:rsidRPr="00594731">
        <w:rPr>
          <w:rFonts w:ascii="Josefin Slab" w:hAnsi="Josefin Slab"/>
          <w:spacing w:val="-4"/>
        </w:rPr>
        <w:t xml:space="preserve">Dios </w:t>
      </w:r>
      <w:r w:rsidRPr="00594731">
        <w:rPr>
          <w:rFonts w:ascii="Josefin Slab" w:hAnsi="Josefin Slab"/>
        </w:rPr>
        <w:t xml:space="preserve">decretó que se usara el don. Obviamente, esos </w:t>
      </w:r>
      <w:r w:rsidRPr="00594731">
        <w:rPr>
          <w:rFonts w:ascii="Josefin Slab" w:hAnsi="Josefin Slab"/>
          <w:spacing w:val="-4"/>
        </w:rPr>
        <w:t xml:space="preserve">requisitos </w:t>
      </w:r>
      <w:r w:rsidRPr="00594731">
        <w:rPr>
          <w:rFonts w:ascii="Josefin Slab" w:hAnsi="Josefin Slab"/>
        </w:rPr>
        <w:t xml:space="preserve">se </w:t>
      </w:r>
      <w:r w:rsidRPr="00594731">
        <w:rPr>
          <w:rFonts w:ascii="Josefin Slab" w:hAnsi="Josefin Slab"/>
          <w:spacing w:val="-3"/>
        </w:rPr>
        <w:t xml:space="preserve">dieron </w:t>
      </w:r>
      <w:r w:rsidRPr="00594731">
        <w:rPr>
          <w:rFonts w:ascii="Josefin Slab" w:hAnsi="Josefin Slab"/>
        </w:rPr>
        <w:t xml:space="preserve">en un momento en que el don todavía estaba en </w:t>
      </w:r>
      <w:r w:rsidRPr="00594731">
        <w:rPr>
          <w:rFonts w:ascii="Josefin Slab" w:hAnsi="Josefin Slab"/>
          <w:spacing w:val="-3"/>
        </w:rPr>
        <w:t xml:space="preserve">funcionamiento. </w:t>
      </w:r>
      <w:r w:rsidRPr="00594731">
        <w:rPr>
          <w:rFonts w:ascii="Josefin Slab" w:hAnsi="Josefin Slab"/>
        </w:rPr>
        <w:t xml:space="preserve">A pesar de que el </w:t>
      </w:r>
      <w:r w:rsidRPr="00594731">
        <w:rPr>
          <w:rFonts w:ascii="Josefin Slab" w:hAnsi="Josefin Slab"/>
          <w:spacing w:val="-4"/>
        </w:rPr>
        <w:t xml:space="preserve">mismo </w:t>
      </w:r>
      <w:r w:rsidRPr="00594731">
        <w:rPr>
          <w:rFonts w:ascii="Josefin Slab" w:hAnsi="Josefin Slab"/>
        </w:rPr>
        <w:t xml:space="preserve">ha cesado </w:t>
      </w:r>
      <w:r w:rsidRPr="00594731">
        <w:rPr>
          <w:rFonts w:ascii="Josefin Slab" w:hAnsi="Josefin Slab"/>
          <w:spacing w:val="-4"/>
        </w:rPr>
        <w:t xml:space="preserve">hoy, </w:t>
      </w:r>
      <w:r w:rsidRPr="00594731">
        <w:rPr>
          <w:rFonts w:ascii="Josefin Slab" w:hAnsi="Josefin Slab"/>
          <w:spacing w:val="-5"/>
        </w:rPr>
        <w:t xml:space="preserve">los </w:t>
      </w:r>
      <w:r w:rsidRPr="00594731">
        <w:rPr>
          <w:rFonts w:ascii="Josefin Slab" w:hAnsi="Josefin Slab"/>
        </w:rPr>
        <w:t xml:space="preserve">creyentes aún deben mantener el orden y </w:t>
      </w:r>
      <w:r w:rsidRPr="00594731">
        <w:rPr>
          <w:rFonts w:ascii="Josefin Slab" w:hAnsi="Josefin Slab"/>
          <w:spacing w:val="-8"/>
        </w:rPr>
        <w:t xml:space="preserve">la </w:t>
      </w:r>
      <w:r w:rsidRPr="00594731">
        <w:rPr>
          <w:rFonts w:ascii="Josefin Slab" w:hAnsi="Josefin Slab"/>
        </w:rPr>
        <w:t>decencia</w:t>
      </w:r>
      <w:r w:rsidRPr="00594731">
        <w:rPr>
          <w:rFonts w:ascii="Josefin Slab" w:hAnsi="Josefin Slab"/>
          <w:spacing w:val="4"/>
        </w:rPr>
        <w:t xml:space="preserve"> </w:t>
      </w:r>
      <w:r w:rsidRPr="00594731">
        <w:rPr>
          <w:rFonts w:ascii="Josefin Slab" w:hAnsi="Josefin Slab"/>
        </w:rPr>
        <w:t>en</w:t>
      </w:r>
      <w:r w:rsidRPr="00594731">
        <w:rPr>
          <w:rFonts w:ascii="Josefin Slab" w:hAnsi="Josefin Slab"/>
          <w:spacing w:val="5"/>
        </w:rPr>
        <w:t xml:space="preserve"> </w:t>
      </w:r>
      <w:r w:rsidRPr="00594731">
        <w:rPr>
          <w:rFonts w:ascii="Josefin Slab" w:hAnsi="Josefin Slab"/>
          <w:spacing w:val="-8"/>
        </w:rPr>
        <w:t>la</w:t>
      </w:r>
      <w:r w:rsidRPr="00594731">
        <w:rPr>
          <w:rFonts w:ascii="Josefin Slab" w:hAnsi="Josefin Slab"/>
          <w:spacing w:val="5"/>
        </w:rPr>
        <w:t xml:space="preserve"> </w:t>
      </w:r>
      <w:r w:rsidRPr="00594731">
        <w:rPr>
          <w:rFonts w:ascii="Josefin Slab" w:hAnsi="Josefin Slab"/>
        </w:rPr>
        <w:t>forma</w:t>
      </w:r>
      <w:r w:rsidRPr="00594731">
        <w:rPr>
          <w:rFonts w:ascii="Josefin Slab" w:hAnsi="Josefin Slab"/>
          <w:spacing w:val="5"/>
        </w:rPr>
        <w:t xml:space="preserve"> </w:t>
      </w:r>
      <w:r w:rsidRPr="00594731">
        <w:rPr>
          <w:rFonts w:ascii="Josefin Slab" w:hAnsi="Josefin Slab"/>
        </w:rPr>
        <w:t>en</w:t>
      </w:r>
      <w:r w:rsidRPr="00594731">
        <w:rPr>
          <w:rFonts w:ascii="Josefin Slab" w:hAnsi="Josefin Slab"/>
          <w:spacing w:val="5"/>
        </w:rPr>
        <w:t xml:space="preserve"> </w:t>
      </w:r>
      <w:r w:rsidRPr="00594731">
        <w:rPr>
          <w:rFonts w:ascii="Josefin Slab" w:hAnsi="Josefin Slab"/>
        </w:rPr>
        <w:t>que</w:t>
      </w:r>
      <w:r w:rsidRPr="00594731">
        <w:rPr>
          <w:rFonts w:ascii="Josefin Slab" w:hAnsi="Josefin Slab"/>
          <w:spacing w:val="4"/>
        </w:rPr>
        <w:t xml:space="preserve"> </w:t>
      </w:r>
      <w:r w:rsidRPr="00594731">
        <w:rPr>
          <w:rFonts w:ascii="Josefin Slab" w:hAnsi="Josefin Slab"/>
          <w:spacing w:val="-6"/>
        </w:rPr>
        <w:t>utilizan</w:t>
      </w:r>
      <w:r w:rsidRPr="00594731">
        <w:rPr>
          <w:rFonts w:ascii="Josefin Slab" w:hAnsi="Josefin Slab"/>
          <w:spacing w:val="5"/>
        </w:rPr>
        <w:t xml:space="preserve"> </w:t>
      </w:r>
      <w:r w:rsidRPr="00594731">
        <w:rPr>
          <w:rFonts w:ascii="Josefin Slab" w:hAnsi="Josefin Slab"/>
          <w:spacing w:val="-5"/>
        </w:rPr>
        <w:t>los</w:t>
      </w:r>
      <w:r w:rsidRPr="00594731">
        <w:rPr>
          <w:rFonts w:ascii="Josefin Slab" w:hAnsi="Josefin Slab"/>
          <w:spacing w:val="5"/>
        </w:rPr>
        <w:t xml:space="preserve"> </w:t>
      </w:r>
      <w:r w:rsidRPr="00594731">
        <w:rPr>
          <w:rFonts w:ascii="Josefin Slab" w:hAnsi="Josefin Slab"/>
        </w:rPr>
        <w:t>otros</w:t>
      </w:r>
      <w:r w:rsidRPr="00594731">
        <w:rPr>
          <w:rFonts w:ascii="Josefin Slab" w:hAnsi="Josefin Slab"/>
          <w:spacing w:val="5"/>
        </w:rPr>
        <w:t xml:space="preserve"> </w:t>
      </w:r>
      <w:r w:rsidRPr="00594731">
        <w:rPr>
          <w:rFonts w:ascii="Josefin Slab" w:hAnsi="Josefin Slab"/>
        </w:rPr>
        <w:t>dones</w:t>
      </w:r>
      <w:r w:rsidRPr="00594731">
        <w:rPr>
          <w:rFonts w:ascii="Josefin Slab" w:hAnsi="Josefin Slab"/>
          <w:spacing w:val="5"/>
        </w:rPr>
        <w:t xml:space="preserve"> </w:t>
      </w:r>
      <w:r w:rsidRPr="00594731">
        <w:rPr>
          <w:rFonts w:ascii="Josefin Slab" w:hAnsi="Josefin Slab"/>
        </w:rPr>
        <w:t>y</w:t>
      </w:r>
      <w:r w:rsidRPr="00594731">
        <w:rPr>
          <w:rFonts w:ascii="Josefin Slab" w:hAnsi="Josefin Slab"/>
          <w:spacing w:val="4"/>
        </w:rPr>
        <w:t xml:space="preserve"> </w:t>
      </w:r>
      <w:r w:rsidRPr="00594731">
        <w:rPr>
          <w:rFonts w:ascii="Josefin Slab" w:hAnsi="Josefin Slab"/>
          <w:spacing w:val="-5"/>
        </w:rPr>
        <w:t>llevan</w:t>
      </w:r>
      <w:r w:rsidRPr="00594731">
        <w:rPr>
          <w:rFonts w:ascii="Josefin Slab" w:hAnsi="Josefin Slab"/>
          <w:spacing w:val="5"/>
        </w:rPr>
        <w:t xml:space="preserve"> </w:t>
      </w:r>
      <w:r w:rsidRPr="00594731">
        <w:rPr>
          <w:rFonts w:ascii="Josefin Slab" w:hAnsi="Josefin Slab"/>
        </w:rPr>
        <w:t>a</w:t>
      </w:r>
      <w:r w:rsidRPr="00594731">
        <w:rPr>
          <w:rFonts w:ascii="Josefin Slab" w:hAnsi="Josefin Slab"/>
          <w:spacing w:val="5"/>
        </w:rPr>
        <w:t xml:space="preserve"> </w:t>
      </w:r>
      <w:r w:rsidRPr="00594731">
        <w:rPr>
          <w:rFonts w:ascii="Josefin Slab" w:hAnsi="Josefin Slab"/>
        </w:rPr>
        <w:t>cabo</w:t>
      </w:r>
      <w:r w:rsidRPr="00594731">
        <w:rPr>
          <w:rFonts w:ascii="Josefin Slab" w:hAnsi="Josefin Slab"/>
          <w:spacing w:val="5"/>
        </w:rPr>
        <w:t xml:space="preserve"> </w:t>
      </w:r>
      <w:r w:rsidRPr="00594731">
        <w:rPr>
          <w:rFonts w:ascii="Josefin Slab" w:hAnsi="Josefin Slab"/>
        </w:rPr>
        <w:t>su</w:t>
      </w:r>
      <w:r w:rsidRPr="00594731">
        <w:rPr>
          <w:rFonts w:ascii="Josefin Slab" w:hAnsi="Josefin Slab"/>
          <w:spacing w:val="5"/>
        </w:rPr>
        <w:t xml:space="preserve"> </w:t>
      </w:r>
      <w:r w:rsidRPr="00594731">
        <w:rPr>
          <w:rFonts w:ascii="Josefin Slab" w:hAnsi="Josefin Slab"/>
        </w:rPr>
        <w:t>adoración.</w:t>
      </w:r>
    </w:p>
    <w:p w:rsidR="00703F8A" w:rsidRPr="00594731" w:rsidRDefault="00703F8A" w:rsidP="007A564F">
      <w:pPr>
        <w:pStyle w:val="Textoindependiente"/>
        <w:spacing w:before="0" w:line="276" w:lineRule="auto"/>
        <w:ind w:left="0"/>
        <w:jc w:val="left"/>
        <w:rPr>
          <w:rFonts w:ascii="Josefin Slab" w:hAnsi="Josefin Slab"/>
        </w:rPr>
      </w:pPr>
    </w:p>
    <w:p w:rsidR="00703F8A" w:rsidRPr="00594731" w:rsidRDefault="00D9371B" w:rsidP="007A564F">
      <w:pPr>
        <w:pStyle w:val="Ttulo4"/>
        <w:spacing w:before="1" w:line="276" w:lineRule="auto"/>
        <w:ind w:right="138"/>
        <w:rPr>
          <w:rFonts w:ascii="Josefin Slab" w:hAnsi="Josefin Slab"/>
        </w:rPr>
      </w:pPr>
      <w:r w:rsidRPr="00594731">
        <w:rPr>
          <w:rFonts w:ascii="Josefin Slab" w:hAnsi="Josefin Slab"/>
        </w:rPr>
        <w:t>¿Deben ser los creyentes desanimados en cuanto a buscar este falso don?</w:t>
      </w:r>
    </w:p>
    <w:p w:rsidR="00703F8A" w:rsidRPr="00594731" w:rsidRDefault="00D9371B" w:rsidP="007A564F">
      <w:pPr>
        <w:pStyle w:val="Textoindependiente"/>
        <w:spacing w:before="60" w:line="276" w:lineRule="auto"/>
        <w:ind w:right="137" w:firstLine="449"/>
        <w:rPr>
          <w:rFonts w:ascii="Josefin Slab" w:hAnsi="Josefin Slab"/>
        </w:rPr>
      </w:pPr>
      <w:r w:rsidRPr="00594731">
        <w:rPr>
          <w:rFonts w:ascii="Josefin Slab" w:hAnsi="Josefin Slab"/>
        </w:rPr>
        <w:t xml:space="preserve">El apóstol Pablo concluyó su </w:t>
      </w:r>
      <w:r w:rsidRPr="00594731">
        <w:rPr>
          <w:rFonts w:ascii="Josefin Slab" w:hAnsi="Josefin Slab"/>
          <w:spacing w:val="-4"/>
        </w:rPr>
        <w:t xml:space="preserve">discusión </w:t>
      </w:r>
      <w:r w:rsidRPr="00594731">
        <w:rPr>
          <w:rFonts w:ascii="Josefin Slab" w:hAnsi="Josefin Slab"/>
        </w:rPr>
        <w:t xml:space="preserve">sobre el don de </w:t>
      </w:r>
      <w:r w:rsidRPr="00594731">
        <w:rPr>
          <w:rFonts w:ascii="Josefin Slab" w:hAnsi="Josefin Slab"/>
          <w:spacing w:val="-5"/>
        </w:rPr>
        <w:t xml:space="preserve">lenguas </w:t>
      </w:r>
      <w:r w:rsidRPr="00594731">
        <w:rPr>
          <w:rFonts w:ascii="Josefin Slab" w:hAnsi="Josefin Slab"/>
        </w:rPr>
        <w:t xml:space="preserve">con estas palabras: «Así que, hermanos, procurad </w:t>
      </w:r>
      <w:r w:rsidRPr="00594731">
        <w:rPr>
          <w:rFonts w:ascii="Josefin Slab" w:hAnsi="Josefin Slab"/>
          <w:spacing w:val="-3"/>
        </w:rPr>
        <w:t xml:space="preserve">profetizar, </w:t>
      </w:r>
      <w:r w:rsidRPr="00594731">
        <w:rPr>
          <w:rFonts w:ascii="Josefin Slab" w:hAnsi="Josefin Slab"/>
        </w:rPr>
        <w:t xml:space="preserve">y no </w:t>
      </w:r>
      <w:r w:rsidRPr="00594731">
        <w:rPr>
          <w:rFonts w:ascii="Josefin Slab" w:hAnsi="Josefin Slab"/>
          <w:spacing w:val="-6"/>
        </w:rPr>
        <w:t xml:space="preserve">impidáis </w:t>
      </w:r>
      <w:r w:rsidRPr="00594731">
        <w:rPr>
          <w:rFonts w:ascii="Josefin Slab" w:hAnsi="Josefin Slab"/>
        </w:rPr>
        <w:t xml:space="preserve">el </w:t>
      </w:r>
      <w:r w:rsidRPr="00594731">
        <w:rPr>
          <w:rFonts w:ascii="Josefin Slab" w:hAnsi="Josefin Slab"/>
          <w:spacing w:val="-3"/>
        </w:rPr>
        <w:t xml:space="preserve">hablar </w:t>
      </w:r>
      <w:r w:rsidRPr="00594731">
        <w:rPr>
          <w:rFonts w:ascii="Josefin Slab" w:hAnsi="Josefin Slab"/>
          <w:spacing w:val="-4"/>
        </w:rPr>
        <w:t xml:space="preserve">lenguas; </w:t>
      </w:r>
      <w:r w:rsidRPr="00594731">
        <w:rPr>
          <w:rFonts w:ascii="Josefin Slab" w:hAnsi="Josefin Slab"/>
        </w:rPr>
        <w:t xml:space="preserve">pero </w:t>
      </w:r>
      <w:r w:rsidRPr="00594731">
        <w:rPr>
          <w:rFonts w:ascii="Josefin Slab" w:hAnsi="Josefin Slab"/>
          <w:spacing w:val="-3"/>
        </w:rPr>
        <w:t xml:space="preserve">hágase </w:t>
      </w:r>
      <w:r w:rsidRPr="00594731">
        <w:rPr>
          <w:rFonts w:ascii="Josefin Slab" w:hAnsi="Josefin Slab"/>
        </w:rPr>
        <w:t xml:space="preserve">todo decentemente y con orden» (1 </w:t>
      </w:r>
      <w:r w:rsidRPr="00594731">
        <w:rPr>
          <w:rFonts w:ascii="Josefin Slab" w:hAnsi="Josefin Slab"/>
          <w:spacing w:val="-4"/>
        </w:rPr>
        <w:t xml:space="preserve">Corintios </w:t>
      </w:r>
      <w:r w:rsidRPr="00594731">
        <w:rPr>
          <w:rFonts w:ascii="Josefin Slab" w:hAnsi="Josefin Slab"/>
        </w:rPr>
        <w:t xml:space="preserve">14.39–40). </w:t>
      </w:r>
      <w:r w:rsidRPr="00594731">
        <w:rPr>
          <w:rFonts w:ascii="Josefin Slab" w:hAnsi="Josefin Slab"/>
          <w:spacing w:val="-3"/>
        </w:rPr>
        <w:t xml:space="preserve">Debido </w:t>
      </w:r>
      <w:r w:rsidRPr="00594731">
        <w:rPr>
          <w:rFonts w:ascii="Josefin Slab" w:hAnsi="Josefin Slab"/>
        </w:rPr>
        <w:t xml:space="preserve">a que todos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3"/>
        </w:rPr>
        <w:t xml:space="preserve">seguían activos </w:t>
      </w:r>
      <w:r w:rsidRPr="00594731">
        <w:rPr>
          <w:rFonts w:ascii="Josefin Slab" w:hAnsi="Josefin Slab"/>
        </w:rPr>
        <w:t xml:space="preserve">cuando se </w:t>
      </w:r>
      <w:r w:rsidRPr="00594731">
        <w:rPr>
          <w:rFonts w:ascii="Josefin Slab" w:hAnsi="Josefin Slab"/>
          <w:spacing w:val="-4"/>
        </w:rPr>
        <w:t xml:space="preserve">escribió </w:t>
      </w:r>
      <w:r w:rsidRPr="00594731">
        <w:rPr>
          <w:rFonts w:ascii="Josefin Slab" w:hAnsi="Josefin Slab"/>
        </w:rPr>
        <w:t xml:space="preserve">esta orden corporativa, </w:t>
      </w:r>
      <w:r w:rsidRPr="00594731">
        <w:rPr>
          <w:rFonts w:ascii="Josefin Slab" w:hAnsi="Josefin Slab"/>
          <w:spacing w:val="-5"/>
        </w:rPr>
        <w:t xml:space="preserve">los </w:t>
      </w:r>
      <w:r w:rsidRPr="00594731">
        <w:rPr>
          <w:rFonts w:ascii="Josefin Slab" w:hAnsi="Josefin Slab"/>
        </w:rPr>
        <w:t xml:space="preserve">creyentes de </w:t>
      </w:r>
      <w:r w:rsidRPr="00594731">
        <w:rPr>
          <w:rFonts w:ascii="Josefin Slab" w:hAnsi="Josefin Slab"/>
          <w:spacing w:val="-3"/>
        </w:rPr>
        <w:t xml:space="preserve">Corinto </w:t>
      </w:r>
      <w:r w:rsidRPr="00594731">
        <w:rPr>
          <w:rFonts w:ascii="Josefin Slab" w:hAnsi="Josefin Slab"/>
        </w:rPr>
        <w:t xml:space="preserve">no debían </w:t>
      </w:r>
      <w:r w:rsidRPr="00594731">
        <w:rPr>
          <w:rFonts w:ascii="Josefin Slab" w:hAnsi="Josefin Slab"/>
          <w:spacing w:val="-5"/>
        </w:rPr>
        <w:t xml:space="preserve">impedir </w:t>
      </w:r>
      <w:r w:rsidRPr="00594731">
        <w:rPr>
          <w:rFonts w:ascii="Josefin Slab" w:hAnsi="Josefin Slab"/>
        </w:rPr>
        <w:t xml:space="preserve">el </w:t>
      </w:r>
      <w:r w:rsidRPr="00594731">
        <w:rPr>
          <w:rFonts w:ascii="Josefin Slab" w:hAnsi="Josefin Slab"/>
          <w:spacing w:val="-4"/>
        </w:rPr>
        <w:t xml:space="preserve">ejercicio </w:t>
      </w:r>
      <w:r w:rsidRPr="00594731">
        <w:rPr>
          <w:rFonts w:ascii="Josefin Slab" w:hAnsi="Josefin Slab"/>
          <w:spacing w:val="-6"/>
        </w:rPr>
        <w:t xml:space="preserve">legítimo </w:t>
      </w:r>
      <w:r w:rsidRPr="00594731">
        <w:rPr>
          <w:rFonts w:ascii="Josefin Slab" w:hAnsi="Josefin Slab"/>
        </w:rPr>
        <w:t xml:space="preserve">y ordenado del don de </w:t>
      </w:r>
      <w:r w:rsidRPr="00594731">
        <w:rPr>
          <w:rFonts w:ascii="Josefin Slab" w:hAnsi="Josefin Slab"/>
          <w:spacing w:val="-4"/>
        </w:rPr>
        <w:t xml:space="preserve">lenguas. </w:t>
      </w:r>
      <w:r w:rsidRPr="00594731">
        <w:rPr>
          <w:rFonts w:ascii="Josefin Slab" w:hAnsi="Josefin Slab"/>
        </w:rPr>
        <w:t xml:space="preserve">La naturaleza corporativa de </w:t>
      </w:r>
      <w:r w:rsidRPr="00594731">
        <w:rPr>
          <w:rFonts w:ascii="Josefin Slab" w:hAnsi="Josefin Slab"/>
          <w:spacing w:val="-8"/>
        </w:rPr>
        <w:t xml:space="preserve">la </w:t>
      </w:r>
      <w:r w:rsidRPr="00594731">
        <w:rPr>
          <w:rFonts w:ascii="Josefin Slab" w:hAnsi="Josefin Slab"/>
        </w:rPr>
        <w:t xml:space="preserve">orden </w:t>
      </w:r>
      <w:r w:rsidRPr="00594731">
        <w:rPr>
          <w:rFonts w:ascii="Josefin Slab" w:hAnsi="Josefin Slab"/>
          <w:spacing w:val="-3"/>
        </w:rPr>
        <w:t xml:space="preserve">resulta </w:t>
      </w:r>
      <w:r w:rsidRPr="00594731">
        <w:rPr>
          <w:rFonts w:ascii="Josefin Slab" w:hAnsi="Josefin Slab"/>
        </w:rPr>
        <w:t xml:space="preserve">importante. Este no era un mandato para que cada </w:t>
      </w:r>
      <w:r w:rsidRPr="00594731">
        <w:rPr>
          <w:rFonts w:ascii="Josefin Slab" w:hAnsi="Josefin Slab"/>
          <w:spacing w:val="-5"/>
        </w:rPr>
        <w:t xml:space="preserve">individuo </w:t>
      </w:r>
      <w:r w:rsidRPr="00594731">
        <w:rPr>
          <w:rFonts w:ascii="Josefin Slab" w:hAnsi="Josefin Slab"/>
        </w:rPr>
        <w:t xml:space="preserve">dentro de </w:t>
      </w:r>
      <w:r w:rsidRPr="00594731">
        <w:rPr>
          <w:rFonts w:ascii="Josefin Slab" w:hAnsi="Josefin Slab"/>
          <w:spacing w:val="-8"/>
        </w:rPr>
        <w:t xml:space="preserve">la </w:t>
      </w:r>
      <w:r w:rsidRPr="00594731">
        <w:rPr>
          <w:rFonts w:ascii="Josefin Slab" w:hAnsi="Josefin Slab"/>
          <w:spacing w:val="-4"/>
        </w:rPr>
        <w:t xml:space="preserve">congregación corintia </w:t>
      </w:r>
      <w:r w:rsidRPr="00594731">
        <w:rPr>
          <w:rFonts w:ascii="Josefin Slab" w:hAnsi="Josefin Slab"/>
        </w:rPr>
        <w:t xml:space="preserve">buscara el don de </w:t>
      </w:r>
      <w:r w:rsidRPr="00594731">
        <w:rPr>
          <w:rFonts w:ascii="Josefin Slab" w:hAnsi="Josefin Slab"/>
          <w:spacing w:val="-8"/>
        </w:rPr>
        <w:t xml:space="preserve">la </w:t>
      </w:r>
      <w:r w:rsidRPr="00594731">
        <w:rPr>
          <w:rFonts w:ascii="Josefin Slab" w:hAnsi="Josefin Slab"/>
        </w:rPr>
        <w:t xml:space="preserve">profecía. Más </w:t>
      </w:r>
      <w:r w:rsidRPr="00594731">
        <w:rPr>
          <w:rFonts w:ascii="Josefin Slab" w:hAnsi="Josefin Slab"/>
          <w:spacing w:val="-3"/>
        </w:rPr>
        <w:t xml:space="preserve">bien,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en su conjunto debía </w:t>
      </w:r>
      <w:r w:rsidRPr="00594731">
        <w:rPr>
          <w:rFonts w:ascii="Josefin Slab" w:hAnsi="Josefin Slab"/>
          <w:spacing w:val="-4"/>
        </w:rPr>
        <w:t>priorizar</w:t>
      </w:r>
      <w:r w:rsidRPr="00594731">
        <w:rPr>
          <w:rFonts w:ascii="Josefin Slab" w:hAnsi="Josefin Slab"/>
          <w:spacing w:val="59"/>
        </w:rPr>
        <w:t xml:space="preserve"> </w:t>
      </w:r>
      <w:r w:rsidRPr="00594731">
        <w:rPr>
          <w:rFonts w:ascii="Josefin Slab" w:hAnsi="Josefin Slab"/>
          <w:spacing w:val="-8"/>
        </w:rPr>
        <w:t xml:space="preserve">la </w:t>
      </w:r>
      <w:r w:rsidRPr="00594731">
        <w:rPr>
          <w:rFonts w:ascii="Josefin Slab" w:hAnsi="Josefin Slab"/>
        </w:rPr>
        <w:t xml:space="preserve">profecía sobre </w:t>
      </w:r>
      <w:r w:rsidRPr="00594731">
        <w:rPr>
          <w:rFonts w:ascii="Josefin Slab" w:hAnsi="Josefin Slab"/>
          <w:spacing w:val="-5"/>
        </w:rPr>
        <w:t xml:space="preserve">las </w:t>
      </w:r>
      <w:r w:rsidRPr="00594731">
        <w:rPr>
          <w:rFonts w:ascii="Josefin Slab" w:hAnsi="Josefin Slab"/>
          <w:spacing w:val="-4"/>
        </w:rPr>
        <w:t xml:space="preserve">lenguas,  </w:t>
      </w:r>
      <w:r w:rsidRPr="00594731">
        <w:rPr>
          <w:rFonts w:ascii="Josefin Slab" w:hAnsi="Josefin Slab"/>
        </w:rPr>
        <w:t xml:space="preserve">porque no requería traducción para </w:t>
      </w:r>
      <w:r w:rsidRPr="00594731">
        <w:rPr>
          <w:rFonts w:ascii="Josefin Slab" w:hAnsi="Josefin Slab"/>
          <w:spacing w:val="-4"/>
        </w:rPr>
        <w:t xml:space="preserve">edificar </w:t>
      </w:r>
      <w:r w:rsidRPr="00594731">
        <w:rPr>
          <w:rFonts w:ascii="Josefin Slab" w:hAnsi="Josefin Slab"/>
        </w:rPr>
        <w:t>a</w:t>
      </w:r>
      <w:r w:rsidRPr="00594731">
        <w:rPr>
          <w:rFonts w:ascii="Josefin Slab" w:hAnsi="Josefin Slab"/>
          <w:spacing w:val="31"/>
        </w:rPr>
        <w:t xml:space="preserve"> </w:t>
      </w:r>
      <w:r w:rsidRPr="00594731">
        <w:rPr>
          <w:rFonts w:ascii="Josefin Slab" w:hAnsi="Josefin Slab"/>
        </w:rPr>
        <w:t>otros.</w:t>
      </w:r>
    </w:p>
    <w:p w:rsidR="00703F8A" w:rsidRPr="00594731" w:rsidRDefault="00D9371B" w:rsidP="007A564F">
      <w:pPr>
        <w:pStyle w:val="Textoindependiente"/>
        <w:spacing w:before="59" w:line="276" w:lineRule="auto"/>
        <w:ind w:right="124" w:firstLine="449"/>
        <w:rPr>
          <w:rFonts w:ascii="Josefin Slab" w:hAnsi="Josefin Slab"/>
        </w:rPr>
      </w:pPr>
      <w:r w:rsidRPr="00594731">
        <w:rPr>
          <w:rFonts w:ascii="Josefin Slab" w:hAnsi="Josefin Slab"/>
        </w:rPr>
        <w:t xml:space="preserve">Los </w:t>
      </w:r>
      <w:r w:rsidRPr="00594731">
        <w:rPr>
          <w:rFonts w:ascii="Josefin Slab" w:hAnsi="Josefin Slab"/>
          <w:spacing w:val="-3"/>
        </w:rPr>
        <w:t xml:space="preserve">carismáticos </w:t>
      </w:r>
      <w:r w:rsidRPr="00594731">
        <w:rPr>
          <w:rFonts w:ascii="Josefin Slab" w:hAnsi="Josefin Slab"/>
        </w:rPr>
        <w:t xml:space="preserve">usan a veces el versículo 39 para </w:t>
      </w:r>
      <w:r w:rsidRPr="00594731">
        <w:rPr>
          <w:rFonts w:ascii="Josefin Slab" w:hAnsi="Josefin Slab"/>
          <w:spacing w:val="-6"/>
        </w:rPr>
        <w:t xml:space="preserve">insistir </w:t>
      </w:r>
      <w:r w:rsidRPr="00594731">
        <w:rPr>
          <w:rFonts w:ascii="Josefin Slab" w:hAnsi="Josefin Slab"/>
        </w:rPr>
        <w:t xml:space="preserve">en que todo el que prohíbe </w:t>
      </w:r>
      <w:r w:rsidRPr="00594731">
        <w:rPr>
          <w:rFonts w:ascii="Josefin Slab" w:hAnsi="Josefin Slab"/>
          <w:spacing w:val="-8"/>
        </w:rPr>
        <w:t xml:space="preserve">la </w:t>
      </w:r>
      <w:r w:rsidRPr="00594731">
        <w:rPr>
          <w:rFonts w:ascii="Josefin Slab" w:hAnsi="Josefin Slab"/>
        </w:rPr>
        <w:t xml:space="preserve">práctica de </w:t>
      </w:r>
      <w:r w:rsidRPr="00594731">
        <w:rPr>
          <w:rFonts w:ascii="Josefin Slab" w:hAnsi="Josefin Slab"/>
          <w:spacing w:val="-8"/>
        </w:rPr>
        <w:t xml:space="preserve">la glosolalia </w:t>
      </w:r>
      <w:r w:rsidRPr="00594731">
        <w:rPr>
          <w:rFonts w:ascii="Josefin Slab" w:hAnsi="Josefin Slab"/>
          <w:spacing w:val="-3"/>
        </w:rPr>
        <w:t xml:space="preserve">carismática </w:t>
      </w:r>
      <w:r w:rsidRPr="00594731">
        <w:rPr>
          <w:rFonts w:ascii="Josefin Slab" w:hAnsi="Josefin Slab"/>
        </w:rPr>
        <w:t xml:space="preserve">de hoy está </w:t>
      </w:r>
      <w:r w:rsidRPr="00594731">
        <w:rPr>
          <w:rFonts w:ascii="Josefin Slab" w:hAnsi="Josefin Slab"/>
          <w:spacing w:val="-4"/>
        </w:rPr>
        <w:t xml:space="preserve">violando  </w:t>
      </w:r>
      <w:r w:rsidRPr="00594731">
        <w:rPr>
          <w:rFonts w:ascii="Josefin Slab" w:hAnsi="Josefin Slab"/>
        </w:rPr>
        <w:t xml:space="preserve">el mandamiento de Pablo.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8"/>
        </w:rPr>
        <w:t xml:space="preserve">la </w:t>
      </w:r>
      <w:r w:rsidRPr="00594731">
        <w:rPr>
          <w:rFonts w:ascii="Josefin Slab" w:hAnsi="Josefin Slab"/>
        </w:rPr>
        <w:t xml:space="preserve">orden del apóstol no </w:t>
      </w:r>
      <w:r w:rsidRPr="00594731">
        <w:rPr>
          <w:rFonts w:ascii="Josefin Slab" w:hAnsi="Josefin Slab"/>
          <w:spacing w:val="-4"/>
        </w:rPr>
        <w:t xml:space="preserve">tiene </w:t>
      </w:r>
      <w:r w:rsidRPr="00594731">
        <w:rPr>
          <w:rFonts w:ascii="Josefin Slab" w:hAnsi="Josefin Slab"/>
        </w:rPr>
        <w:t xml:space="preserve">nada que ver con el fraude moderno. En un momento en que el auténtico don de </w:t>
      </w:r>
      <w:r w:rsidRPr="00594731">
        <w:rPr>
          <w:rFonts w:ascii="Josefin Slab" w:hAnsi="Josefin Slab"/>
          <w:spacing w:val="-5"/>
        </w:rPr>
        <w:t xml:space="preserve">lenguas </w:t>
      </w:r>
      <w:r w:rsidRPr="00594731">
        <w:rPr>
          <w:rFonts w:ascii="Josefin Slab" w:hAnsi="Josefin Slab"/>
        </w:rPr>
        <w:t xml:space="preserve">extranjeras todavía estaba en operación, por supuesto que </w:t>
      </w:r>
      <w:r w:rsidRPr="00594731">
        <w:rPr>
          <w:rFonts w:ascii="Josefin Slab" w:hAnsi="Josefin Slab"/>
          <w:spacing w:val="-5"/>
        </w:rPr>
        <w:t xml:space="preserve">los </w:t>
      </w:r>
      <w:r w:rsidRPr="00594731">
        <w:rPr>
          <w:rFonts w:ascii="Josefin Slab" w:hAnsi="Josefin Slab"/>
        </w:rPr>
        <w:t xml:space="preserve">creyentes no </w:t>
      </w:r>
      <w:r w:rsidRPr="00594731">
        <w:rPr>
          <w:rFonts w:ascii="Josefin Slab" w:hAnsi="Josefin Slab"/>
          <w:spacing w:val="-4"/>
        </w:rPr>
        <w:t xml:space="preserve">iban </w:t>
      </w:r>
      <w:r w:rsidRPr="00594731">
        <w:rPr>
          <w:rFonts w:ascii="Josefin Slab" w:hAnsi="Josefin Slab"/>
        </w:rPr>
        <w:t xml:space="preserve">a </w:t>
      </w:r>
      <w:r w:rsidRPr="00594731">
        <w:rPr>
          <w:rFonts w:ascii="Josefin Slab" w:hAnsi="Josefin Slab"/>
          <w:spacing w:val="-4"/>
        </w:rPr>
        <w:t xml:space="preserve">prohibir </w:t>
      </w:r>
      <w:r w:rsidRPr="00594731">
        <w:rPr>
          <w:rFonts w:ascii="Josefin Slab" w:hAnsi="Josefin Slab"/>
        </w:rPr>
        <w:t xml:space="preserve">su uso. No obstante, hoy es </w:t>
      </w:r>
      <w:r w:rsidRPr="00594731">
        <w:rPr>
          <w:rFonts w:ascii="Josefin Slab" w:hAnsi="Josefin Slab"/>
          <w:spacing w:val="-4"/>
        </w:rPr>
        <w:t xml:space="preserve">responsabilidad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spacing w:val="-8"/>
        </w:rPr>
        <w:t xml:space="preserve">iglesias </w:t>
      </w:r>
      <w:r w:rsidRPr="00594731">
        <w:rPr>
          <w:rFonts w:ascii="Josefin Slab" w:hAnsi="Josefin Slab"/>
        </w:rPr>
        <w:t xml:space="preserve">detener </w:t>
      </w:r>
      <w:r w:rsidRPr="00594731">
        <w:rPr>
          <w:rFonts w:ascii="Josefin Slab" w:hAnsi="Josefin Slab"/>
          <w:spacing w:val="-8"/>
        </w:rPr>
        <w:t xml:space="preserve">la </w:t>
      </w:r>
      <w:r w:rsidRPr="00594731">
        <w:rPr>
          <w:rFonts w:ascii="Josefin Slab" w:hAnsi="Josefin Slab"/>
        </w:rPr>
        <w:t xml:space="preserve">práctica de esta </w:t>
      </w:r>
      <w:r w:rsidRPr="00594731">
        <w:rPr>
          <w:rFonts w:ascii="Josefin Slab" w:hAnsi="Josefin Slab"/>
          <w:spacing w:val="-5"/>
        </w:rPr>
        <w:t xml:space="preserve">falsificación espiritual, </w:t>
      </w:r>
      <w:r w:rsidRPr="00594731">
        <w:rPr>
          <w:rFonts w:ascii="Josefin Slab" w:hAnsi="Josefin Slab"/>
        </w:rPr>
        <w:t xml:space="preserve">ya que el </w:t>
      </w:r>
      <w:r w:rsidRPr="00594731">
        <w:rPr>
          <w:rFonts w:ascii="Josefin Slab" w:hAnsi="Josefin Slab"/>
          <w:spacing w:val="-3"/>
        </w:rPr>
        <w:t xml:space="preserve">hablar </w:t>
      </w:r>
      <w:r w:rsidRPr="00594731">
        <w:rPr>
          <w:rFonts w:ascii="Josefin Slab" w:hAnsi="Josefin Slab"/>
          <w:spacing w:val="-9"/>
        </w:rPr>
        <w:t xml:space="preserve">ininteligible </w:t>
      </w:r>
      <w:r w:rsidRPr="00594731">
        <w:rPr>
          <w:rFonts w:ascii="Josefin Slab" w:hAnsi="Josefin Slab"/>
        </w:rPr>
        <w:t xml:space="preserve">no constituye el verdadero don, y </w:t>
      </w:r>
      <w:r w:rsidRPr="00594731">
        <w:rPr>
          <w:rFonts w:ascii="Josefin Slab" w:hAnsi="Josefin Slab"/>
          <w:spacing w:val="-4"/>
        </w:rPr>
        <w:t xml:space="preserve">disuadir </w:t>
      </w:r>
      <w:r w:rsidRPr="00594731">
        <w:rPr>
          <w:rFonts w:ascii="Josefin Slab" w:hAnsi="Josefin Slab"/>
        </w:rPr>
        <w:t xml:space="preserve">a </w:t>
      </w:r>
      <w:r w:rsidRPr="00594731">
        <w:rPr>
          <w:rFonts w:ascii="Josefin Slab" w:hAnsi="Josefin Slab"/>
          <w:spacing w:val="-7"/>
        </w:rPr>
        <w:t xml:space="preserve">alguien </w:t>
      </w:r>
      <w:r w:rsidRPr="00594731">
        <w:rPr>
          <w:rFonts w:ascii="Josefin Slab" w:hAnsi="Josefin Slab"/>
        </w:rPr>
        <w:t xml:space="preserve">de tal práctica no es una </w:t>
      </w:r>
      <w:r w:rsidRPr="00594731">
        <w:rPr>
          <w:rFonts w:ascii="Josefin Slab" w:hAnsi="Josefin Slab"/>
          <w:spacing w:val="-5"/>
        </w:rPr>
        <w:t xml:space="preserve">violación </w:t>
      </w:r>
      <w:r w:rsidRPr="00594731">
        <w:rPr>
          <w:rFonts w:ascii="Josefin Slab" w:hAnsi="Josefin Slab"/>
          <w:spacing w:val="-4"/>
        </w:rPr>
        <w:t xml:space="preserve">del </w:t>
      </w:r>
      <w:r w:rsidRPr="00594731">
        <w:rPr>
          <w:rFonts w:ascii="Josefin Slab" w:hAnsi="Josefin Slab"/>
        </w:rPr>
        <w:t xml:space="preserve">mandamiento de Pablo en 1 </w:t>
      </w:r>
      <w:r w:rsidRPr="00594731">
        <w:rPr>
          <w:rFonts w:ascii="Josefin Slab" w:hAnsi="Josefin Slab"/>
          <w:spacing w:val="-4"/>
        </w:rPr>
        <w:t xml:space="preserve">Corintios </w:t>
      </w:r>
      <w:r w:rsidRPr="00594731">
        <w:rPr>
          <w:rFonts w:ascii="Josefin Slab" w:hAnsi="Josefin Slab"/>
        </w:rPr>
        <w:t xml:space="preserve">14.39. Muy por el contrario. La confusión vergonzosa y el palabrerío </w:t>
      </w:r>
      <w:r w:rsidRPr="00594731">
        <w:rPr>
          <w:rFonts w:ascii="Josefin Slab" w:hAnsi="Josefin Slab"/>
          <w:spacing w:val="-3"/>
        </w:rPr>
        <w:t xml:space="preserve">irracional </w:t>
      </w:r>
      <w:r w:rsidRPr="00594731">
        <w:rPr>
          <w:rFonts w:ascii="Josefin Slab" w:hAnsi="Josefin Slab"/>
        </w:rPr>
        <w:t xml:space="preserve">de </w:t>
      </w:r>
      <w:r w:rsidRPr="00594731">
        <w:rPr>
          <w:rFonts w:ascii="Josefin Slab" w:hAnsi="Josefin Slab"/>
          <w:spacing w:val="-8"/>
        </w:rPr>
        <w:t xml:space="preserve">la glosolalia </w:t>
      </w:r>
      <w:r w:rsidRPr="00594731">
        <w:rPr>
          <w:rFonts w:ascii="Josefin Slab" w:hAnsi="Josefin Slab"/>
        </w:rPr>
        <w:t xml:space="preserve">moderna es en </w:t>
      </w:r>
      <w:r w:rsidRPr="00594731">
        <w:rPr>
          <w:rFonts w:ascii="Josefin Slab" w:hAnsi="Josefin Slab"/>
          <w:spacing w:val="-4"/>
        </w:rPr>
        <w:t xml:space="preserve">realidad </w:t>
      </w:r>
      <w:r w:rsidRPr="00594731">
        <w:rPr>
          <w:rFonts w:ascii="Josefin Slab" w:hAnsi="Josefin Slab"/>
        </w:rPr>
        <w:t xml:space="preserve">una </w:t>
      </w:r>
      <w:r w:rsidRPr="00594731">
        <w:rPr>
          <w:rFonts w:ascii="Josefin Slab" w:hAnsi="Josefin Slab"/>
          <w:spacing w:val="-5"/>
        </w:rPr>
        <w:t xml:space="preserve">violación </w:t>
      </w:r>
      <w:r w:rsidRPr="00594731">
        <w:rPr>
          <w:rFonts w:ascii="Josefin Slab" w:hAnsi="Josefin Slab"/>
        </w:rPr>
        <w:t xml:space="preserve">del versículo 40, y </w:t>
      </w:r>
      <w:r w:rsidRPr="00594731">
        <w:rPr>
          <w:rFonts w:ascii="Josefin Slab" w:hAnsi="Josefin Slab"/>
          <w:spacing w:val="-5"/>
        </w:rPr>
        <w:t xml:space="preserve">los </w:t>
      </w:r>
      <w:r w:rsidRPr="00594731">
        <w:rPr>
          <w:rFonts w:ascii="Josefin Slab" w:hAnsi="Josefin Slab"/>
        </w:rPr>
        <w:t xml:space="preserve">que están comprometidos con </w:t>
      </w:r>
      <w:r w:rsidRPr="00594731">
        <w:rPr>
          <w:rFonts w:ascii="Josefin Slab" w:hAnsi="Josefin Slab"/>
          <w:spacing w:val="-8"/>
        </w:rPr>
        <w:t xml:space="preserve">la </w:t>
      </w:r>
      <w:r w:rsidRPr="00594731">
        <w:rPr>
          <w:rFonts w:ascii="Josefin Slab" w:hAnsi="Josefin Slab"/>
        </w:rPr>
        <w:t xml:space="preserve">decencia y el orden 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se ven </w:t>
      </w:r>
      <w:r w:rsidRPr="00594731">
        <w:rPr>
          <w:rFonts w:ascii="Josefin Slab" w:hAnsi="Josefin Slab"/>
          <w:spacing w:val="-5"/>
        </w:rPr>
        <w:t xml:space="preserve">obligados </w:t>
      </w:r>
      <w:r w:rsidRPr="00594731">
        <w:rPr>
          <w:rFonts w:ascii="Josefin Slab" w:hAnsi="Josefin Slab"/>
        </w:rPr>
        <w:t>a</w:t>
      </w:r>
      <w:r w:rsidRPr="00594731">
        <w:rPr>
          <w:rFonts w:ascii="Josefin Slab" w:hAnsi="Josefin Slab"/>
          <w:spacing w:val="10"/>
        </w:rPr>
        <w:t xml:space="preserve"> </w:t>
      </w:r>
      <w:r w:rsidRPr="00594731">
        <w:rPr>
          <w:rFonts w:ascii="Josefin Slab" w:hAnsi="Josefin Slab"/>
          <w:spacing w:val="-4"/>
        </w:rPr>
        <w:t>suprimirlos.</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8" w:line="276" w:lineRule="auto"/>
        <w:ind w:left="0"/>
        <w:jc w:val="left"/>
        <w:rPr>
          <w:rFonts w:ascii="Josefin Slab" w:hAnsi="Josefin Slab"/>
          <w:sz w:val="38"/>
        </w:rPr>
      </w:pPr>
    </w:p>
    <w:p w:rsidR="00703F8A" w:rsidRPr="00594731" w:rsidRDefault="00D9371B" w:rsidP="007A564F">
      <w:pPr>
        <w:pStyle w:val="Ttulo3"/>
        <w:spacing w:line="276" w:lineRule="auto"/>
        <w:ind w:left="170" w:right="196"/>
        <w:jc w:val="center"/>
        <w:rPr>
          <w:rFonts w:ascii="Josefin Slab" w:hAnsi="Josefin Slab"/>
        </w:rPr>
      </w:pPr>
      <w:r w:rsidRPr="00594731">
        <w:rPr>
          <w:rFonts w:ascii="Josefin Slab" w:hAnsi="Josefin Slab"/>
        </w:rPr>
        <w:t>CUANDO TODO SE JUNTA</w:t>
      </w:r>
    </w:p>
    <w:p w:rsidR="00703F8A" w:rsidRPr="00594731" w:rsidRDefault="00D9371B" w:rsidP="007A564F">
      <w:pPr>
        <w:pStyle w:val="Textoindependiente"/>
        <w:spacing w:before="279" w:line="276" w:lineRule="auto"/>
        <w:ind w:right="138"/>
        <w:rPr>
          <w:rFonts w:ascii="Josefin Slab" w:hAnsi="Josefin Slab"/>
        </w:rPr>
      </w:pPr>
      <w:r w:rsidRPr="00594731">
        <w:rPr>
          <w:rFonts w:ascii="Josefin Slab" w:hAnsi="Josefin Slab"/>
        </w:rPr>
        <w:t xml:space="preserve">Si tenemos en cuenta </w:t>
      </w:r>
      <w:r w:rsidRPr="00594731">
        <w:rPr>
          <w:rFonts w:ascii="Josefin Slab" w:hAnsi="Josefin Slab"/>
          <w:spacing w:val="-5"/>
        </w:rPr>
        <w:t xml:space="preserve">los </w:t>
      </w:r>
      <w:r w:rsidRPr="00594731">
        <w:rPr>
          <w:rFonts w:ascii="Josefin Slab" w:hAnsi="Josefin Slab"/>
        </w:rPr>
        <w:t xml:space="preserve">pasajes </w:t>
      </w:r>
      <w:r w:rsidRPr="00594731">
        <w:rPr>
          <w:rFonts w:ascii="Josefin Slab" w:hAnsi="Josefin Slab"/>
          <w:spacing w:val="-4"/>
        </w:rPr>
        <w:t xml:space="preserve">bíblicos </w:t>
      </w:r>
      <w:r w:rsidRPr="00594731">
        <w:rPr>
          <w:rFonts w:ascii="Josefin Slab" w:hAnsi="Josefin Slab"/>
        </w:rPr>
        <w:t xml:space="preserve">que describen el don de </w:t>
      </w:r>
      <w:r w:rsidRPr="00594731">
        <w:rPr>
          <w:rFonts w:ascii="Josefin Slab" w:hAnsi="Josefin Slab"/>
          <w:spacing w:val="-5"/>
        </w:rPr>
        <w:t xml:space="preserve">las lenguas </w:t>
      </w:r>
      <w:r w:rsidRPr="00594731">
        <w:rPr>
          <w:rFonts w:ascii="Josefin Slab" w:hAnsi="Josefin Slab"/>
        </w:rPr>
        <w:t xml:space="preserve">(de Marcos, Hechos y 1 </w:t>
      </w:r>
      <w:r w:rsidRPr="00594731">
        <w:rPr>
          <w:rFonts w:ascii="Josefin Slab" w:hAnsi="Josefin Slab"/>
          <w:spacing w:val="-4"/>
        </w:rPr>
        <w:t>Corintios)</w:t>
      </w:r>
      <w:r w:rsidRPr="00594731">
        <w:rPr>
          <w:rFonts w:ascii="Josefin Slab" w:hAnsi="Josefin Slab"/>
          <w:spacing w:val="59"/>
        </w:rPr>
        <w:t xml:space="preserve"> </w:t>
      </w:r>
      <w:r w:rsidRPr="00594731">
        <w:rPr>
          <w:rFonts w:ascii="Josefin Slab" w:hAnsi="Josefin Slab"/>
        </w:rPr>
        <w:t xml:space="preserve">comprobamos que en todos </w:t>
      </w:r>
      <w:r w:rsidRPr="00594731">
        <w:rPr>
          <w:rFonts w:ascii="Josefin Slab" w:hAnsi="Josefin Slab"/>
          <w:spacing w:val="-5"/>
        </w:rPr>
        <w:t xml:space="preserve">los </w:t>
      </w:r>
      <w:r w:rsidRPr="00594731">
        <w:rPr>
          <w:rFonts w:ascii="Josefin Slab" w:hAnsi="Josefin Slab"/>
          <w:spacing w:val="-3"/>
        </w:rPr>
        <w:t xml:space="preserve">sentidos  </w:t>
      </w:r>
      <w:r w:rsidRPr="00594731">
        <w:rPr>
          <w:rFonts w:ascii="Josefin Slab" w:hAnsi="Josefin Slab"/>
          <w:spacing w:val="-8"/>
        </w:rPr>
        <w:t xml:space="preserve">la  </w:t>
      </w:r>
      <w:r w:rsidRPr="00594731">
        <w:rPr>
          <w:rFonts w:ascii="Josefin Slab" w:hAnsi="Josefin Slab"/>
          <w:spacing w:val="-3"/>
        </w:rPr>
        <w:t xml:space="preserve">versión carismática </w:t>
      </w:r>
      <w:r w:rsidRPr="00594731">
        <w:rPr>
          <w:rFonts w:ascii="Josefin Slab" w:hAnsi="Josefin Slab"/>
        </w:rPr>
        <w:t>moderna es un engaño.</w:t>
      </w:r>
      <w:bookmarkStart w:id="882" w:name="_bookmark868"/>
      <w:bookmarkEnd w:id="882"/>
      <w:r w:rsidRPr="00594731">
        <w:rPr>
          <w:rFonts w:ascii="Josefin Slab" w:hAnsi="Josefin Slab"/>
        </w:rPr>
        <w:fldChar w:fldCharType="begin"/>
      </w:r>
      <w:r w:rsidRPr="00594731">
        <w:rPr>
          <w:rFonts w:ascii="Josefin Slab" w:hAnsi="Josefin Slab"/>
        </w:rPr>
        <w:instrText xml:space="preserve"> HYPERLINK \l "_bookmark1728" </w:instrText>
      </w:r>
      <w:r w:rsidRPr="00594731">
        <w:rPr>
          <w:rFonts w:ascii="Josefin Slab" w:hAnsi="Josefin Slab"/>
        </w:rPr>
        <w:fldChar w:fldCharType="separate"/>
      </w:r>
      <w:r w:rsidRPr="00594731">
        <w:rPr>
          <w:rFonts w:ascii="Josefin Slab" w:hAnsi="Josefin Slab"/>
          <w:color w:val="0000ED"/>
          <w:vertAlign w:val="superscript"/>
        </w:rPr>
        <w:t>36</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El don </w:t>
      </w:r>
      <w:r w:rsidRPr="00594731">
        <w:rPr>
          <w:rFonts w:ascii="Josefin Slab" w:hAnsi="Josefin Slab"/>
          <w:spacing w:val="-5"/>
        </w:rPr>
        <w:t xml:space="preserve">genuino </w:t>
      </w:r>
      <w:r w:rsidRPr="00594731">
        <w:rPr>
          <w:rFonts w:ascii="Josefin Slab" w:hAnsi="Josefin Slab"/>
        </w:rPr>
        <w:t>dotaba a</w:t>
      </w:r>
      <w:r w:rsidRPr="00594731">
        <w:rPr>
          <w:rFonts w:ascii="Josefin Slab" w:hAnsi="Josefin Slab"/>
          <w:spacing w:val="18"/>
        </w:rPr>
        <w:t xml:space="preserve"> </w:t>
      </w:r>
      <w:r w:rsidRPr="00594731">
        <w:rPr>
          <w:rFonts w:ascii="Josefin Slab" w:hAnsi="Josefin Slab"/>
        </w:rPr>
        <w:t>una</w:t>
      </w:r>
    </w:p>
    <w:p w:rsidR="00703F8A" w:rsidRPr="00594731" w:rsidRDefault="00703F8A" w:rsidP="007A564F">
      <w:pPr>
        <w:spacing w:line="276" w:lineRule="auto"/>
        <w:rPr>
          <w:rFonts w:ascii="Josefin Slab" w:hAnsi="Josefin Slab"/>
        </w:rPr>
        <w:sectPr w:rsidR="00703F8A" w:rsidRPr="00594731">
          <w:footerReference w:type="default" r:id="rId27"/>
          <w:pgSz w:w="10800" w:h="15120"/>
          <w:pgMar w:top="900" w:right="860" w:bottom="600" w:left="900" w:header="0" w:footer="403" w:gutter="0"/>
          <w:pgNumType w:start="15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rPr>
        <w:t xml:space="preserve">persona con </w:t>
      </w:r>
      <w:r w:rsidRPr="00594731">
        <w:rPr>
          <w:rFonts w:ascii="Josefin Slab" w:hAnsi="Josefin Slab"/>
          <w:spacing w:val="-8"/>
        </w:rPr>
        <w:t xml:space="preserve">la </w:t>
      </w:r>
      <w:r w:rsidRPr="00594731">
        <w:rPr>
          <w:rFonts w:ascii="Josefin Slab" w:hAnsi="Josefin Slab"/>
        </w:rPr>
        <w:t xml:space="preserve">capacidad </w:t>
      </w:r>
      <w:r w:rsidRPr="00594731">
        <w:rPr>
          <w:rFonts w:ascii="Josefin Slab" w:hAnsi="Josefin Slab"/>
          <w:spacing w:val="-6"/>
        </w:rPr>
        <w:t xml:space="preserve">milagrosa </w:t>
      </w:r>
      <w:r w:rsidRPr="00594731">
        <w:rPr>
          <w:rFonts w:ascii="Josefin Slab" w:hAnsi="Josefin Slab"/>
        </w:rPr>
        <w:t xml:space="preserve">de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5"/>
        </w:rPr>
        <w:t xml:space="preserve">lenguas </w:t>
      </w:r>
      <w:r w:rsidRPr="00594731">
        <w:rPr>
          <w:rFonts w:ascii="Josefin Slab" w:hAnsi="Josefin Slab"/>
        </w:rPr>
        <w:t xml:space="preserve">extranjeras desconocidas en aras de </w:t>
      </w:r>
      <w:r w:rsidRPr="00594731">
        <w:rPr>
          <w:rFonts w:ascii="Josefin Slab" w:hAnsi="Josefin Slab"/>
          <w:spacing w:val="-8"/>
        </w:rPr>
        <w:t xml:space="preserve">la </w:t>
      </w:r>
      <w:r w:rsidRPr="00594731">
        <w:rPr>
          <w:rFonts w:ascii="Josefin Slab" w:hAnsi="Josefin Slab"/>
          <w:spacing w:val="-3"/>
        </w:rPr>
        <w:t xml:space="preserve">proclamación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3"/>
        </w:rPr>
        <w:t xml:space="preserve">autenticación  </w:t>
      </w:r>
      <w:r w:rsidRPr="00594731">
        <w:rPr>
          <w:rFonts w:ascii="Josefin Slab" w:hAnsi="Josefin Slab"/>
        </w:rPr>
        <w:t xml:space="preserve">del mensaje del </w:t>
      </w:r>
      <w:r w:rsidRPr="00594731">
        <w:rPr>
          <w:rFonts w:ascii="Josefin Slab" w:hAnsi="Josefin Slab"/>
          <w:spacing w:val="-5"/>
        </w:rPr>
        <w:t xml:space="preserve">evangelio. </w:t>
      </w:r>
      <w:r w:rsidRPr="00594731">
        <w:rPr>
          <w:rFonts w:ascii="Josefin Slab" w:hAnsi="Josefin Slab"/>
        </w:rPr>
        <w:t xml:space="preserve">Cuando se </w:t>
      </w:r>
      <w:r w:rsidRPr="00594731">
        <w:rPr>
          <w:rFonts w:ascii="Josefin Slab" w:hAnsi="Josefin Slab"/>
          <w:spacing w:val="-6"/>
        </w:rPr>
        <w:t xml:space="preserve">utilizaba </w:t>
      </w:r>
      <w:r w:rsidRPr="00594731">
        <w:rPr>
          <w:rFonts w:ascii="Josefin Slab" w:hAnsi="Josefin Slab"/>
        </w:rPr>
        <w:t xml:space="preserve">en </w:t>
      </w:r>
      <w:r w:rsidRPr="00594731">
        <w:rPr>
          <w:rFonts w:ascii="Josefin Slab" w:hAnsi="Josefin Slab"/>
          <w:spacing w:val="-8"/>
        </w:rPr>
        <w:t xml:space="preserve">la iglesia, </w:t>
      </w:r>
      <w:r w:rsidRPr="00594731">
        <w:rPr>
          <w:rFonts w:ascii="Josefin Slab" w:hAnsi="Josefin Slab"/>
        </w:rPr>
        <w:t>el mensaje tenía que ser traducido para que otros creyentes pudieran ser</w:t>
      </w:r>
      <w:r w:rsidRPr="00594731">
        <w:rPr>
          <w:rFonts w:ascii="Josefin Slab" w:hAnsi="Josefin Slab"/>
          <w:spacing w:val="39"/>
        </w:rPr>
        <w:t xml:space="preserve"> </w:t>
      </w:r>
      <w:r w:rsidRPr="00594731">
        <w:rPr>
          <w:rFonts w:ascii="Josefin Slab" w:hAnsi="Josefin Slab"/>
          <w:spacing w:val="-3"/>
        </w:rPr>
        <w:t>edificados.</w:t>
      </w:r>
    </w:p>
    <w:p w:rsidR="00703F8A" w:rsidRPr="00594731" w:rsidRDefault="00D9371B" w:rsidP="007A564F">
      <w:pPr>
        <w:pStyle w:val="Textoindependiente"/>
        <w:spacing w:before="50" w:line="276" w:lineRule="auto"/>
        <w:ind w:right="138" w:firstLine="449"/>
        <w:rPr>
          <w:rFonts w:ascii="Josefin Slab" w:hAnsi="Josefin Slab"/>
        </w:rPr>
      </w:pPr>
      <w:r w:rsidRPr="00594731">
        <w:rPr>
          <w:rFonts w:ascii="Josefin Slab" w:hAnsi="Josefin Slab"/>
          <w:spacing w:val="4"/>
        </w:rPr>
        <w:t xml:space="preserve">Por </w:t>
      </w:r>
      <w:r w:rsidRPr="00594731">
        <w:rPr>
          <w:rFonts w:ascii="Josefin Slab" w:hAnsi="Josefin Slab"/>
        </w:rPr>
        <w:t xml:space="preserve">el contrario, </w:t>
      </w:r>
      <w:r w:rsidRPr="00594731">
        <w:rPr>
          <w:rFonts w:ascii="Josefin Slab" w:hAnsi="Josefin Slab"/>
          <w:spacing w:val="-8"/>
        </w:rPr>
        <w:t xml:space="preserve">la </w:t>
      </w:r>
      <w:r w:rsidRPr="00594731">
        <w:rPr>
          <w:rFonts w:ascii="Josefin Slab" w:hAnsi="Josefin Slab"/>
          <w:spacing w:val="-3"/>
        </w:rPr>
        <w:t xml:space="preserve">versión carismática </w:t>
      </w:r>
      <w:r w:rsidRPr="00594731">
        <w:rPr>
          <w:rFonts w:ascii="Josefin Slab" w:hAnsi="Josefin Slab"/>
        </w:rPr>
        <w:t xml:space="preserve">moderna </w:t>
      </w:r>
      <w:r w:rsidRPr="00594731">
        <w:rPr>
          <w:rFonts w:ascii="Josefin Slab" w:hAnsi="Josefin Slab"/>
          <w:spacing w:val="-3"/>
        </w:rPr>
        <w:t xml:space="preserve">consiste </w:t>
      </w:r>
      <w:r w:rsidRPr="00594731">
        <w:rPr>
          <w:rFonts w:ascii="Josefin Slab" w:hAnsi="Josefin Slab"/>
        </w:rPr>
        <w:t xml:space="preserve">no en un </w:t>
      </w:r>
      <w:r w:rsidRPr="00594731">
        <w:rPr>
          <w:rFonts w:ascii="Josefin Slab" w:hAnsi="Josefin Slab"/>
          <w:spacing w:val="-6"/>
        </w:rPr>
        <w:t xml:space="preserve">milagro, </w:t>
      </w:r>
      <w:r w:rsidRPr="00594731">
        <w:rPr>
          <w:rFonts w:ascii="Josefin Slab" w:hAnsi="Josefin Slab"/>
          <w:spacing w:val="-4"/>
        </w:rPr>
        <w:t>sino</w:t>
      </w:r>
      <w:r w:rsidRPr="00594731">
        <w:rPr>
          <w:rFonts w:ascii="Josefin Slab" w:hAnsi="Josefin Slab"/>
          <w:spacing w:val="59"/>
        </w:rPr>
        <w:t xml:space="preserve"> </w:t>
      </w:r>
      <w:r w:rsidRPr="00594731">
        <w:rPr>
          <w:rFonts w:ascii="Josefin Slab" w:hAnsi="Josefin Slab"/>
        </w:rPr>
        <w:t xml:space="preserve">en </w:t>
      </w:r>
      <w:r w:rsidRPr="00594731">
        <w:rPr>
          <w:rFonts w:ascii="Josefin Slab" w:hAnsi="Josefin Slab"/>
          <w:spacing w:val="-5"/>
        </w:rPr>
        <w:t xml:space="preserve">galimatías </w:t>
      </w:r>
      <w:r w:rsidRPr="00594731">
        <w:rPr>
          <w:rFonts w:ascii="Josefin Slab" w:hAnsi="Josefin Slab"/>
          <w:spacing w:val="-6"/>
        </w:rPr>
        <w:t xml:space="preserve">sin </w:t>
      </w:r>
      <w:r w:rsidRPr="00594731">
        <w:rPr>
          <w:rFonts w:ascii="Josefin Slab" w:hAnsi="Josefin Slab"/>
          <w:spacing w:val="-3"/>
        </w:rPr>
        <w:t xml:space="preserve">sentido </w:t>
      </w:r>
      <w:r w:rsidRPr="00594731">
        <w:rPr>
          <w:rFonts w:ascii="Josefin Slab" w:hAnsi="Josefin Slab"/>
        </w:rPr>
        <w:t xml:space="preserve">que no se pueden </w:t>
      </w:r>
      <w:r w:rsidRPr="00594731">
        <w:rPr>
          <w:rFonts w:ascii="Josefin Slab" w:hAnsi="Josefin Slab"/>
          <w:spacing w:val="-4"/>
        </w:rPr>
        <w:t xml:space="preserve">traducir.  </w:t>
      </w:r>
      <w:r w:rsidRPr="00594731">
        <w:rPr>
          <w:rFonts w:ascii="Josefin Slab" w:hAnsi="Josefin Slab"/>
        </w:rPr>
        <w:t xml:space="preserve">Se trata de un comportamiento aprendido que no corresponde a </w:t>
      </w:r>
      <w:r w:rsidRPr="00594731">
        <w:rPr>
          <w:rFonts w:ascii="Josefin Slab" w:hAnsi="Josefin Slab"/>
          <w:spacing w:val="-5"/>
        </w:rPr>
        <w:t xml:space="preserve">ninguna </w:t>
      </w:r>
      <w:r w:rsidRPr="00594731">
        <w:rPr>
          <w:rFonts w:ascii="Josefin Slab" w:hAnsi="Josefin Slab"/>
        </w:rPr>
        <w:t xml:space="preserve">forma de </w:t>
      </w:r>
      <w:r w:rsidRPr="00594731">
        <w:rPr>
          <w:rFonts w:ascii="Josefin Slab" w:hAnsi="Josefin Slab"/>
          <w:spacing w:val="-4"/>
        </w:rPr>
        <w:t xml:space="preserve">lenguaje </w:t>
      </w:r>
      <w:r w:rsidRPr="00594731">
        <w:rPr>
          <w:rFonts w:ascii="Josefin Slab" w:hAnsi="Josefin Slab"/>
        </w:rPr>
        <w:t xml:space="preserve">humano auténtico. En </w:t>
      </w:r>
      <w:r w:rsidRPr="00594731">
        <w:rPr>
          <w:rFonts w:ascii="Josefin Slab" w:hAnsi="Josefin Slab"/>
          <w:spacing w:val="-6"/>
        </w:rPr>
        <w:t xml:space="preserve">lugar </w:t>
      </w:r>
      <w:r w:rsidRPr="00594731">
        <w:rPr>
          <w:rFonts w:ascii="Josefin Slab" w:hAnsi="Josefin Slab"/>
        </w:rPr>
        <w:t xml:space="preserve">de ser una herramienta para </w:t>
      </w:r>
      <w:r w:rsidRPr="00594731">
        <w:rPr>
          <w:rFonts w:ascii="Josefin Slab" w:hAnsi="Josefin Slab"/>
          <w:spacing w:val="-8"/>
        </w:rPr>
        <w:t xml:space="preserve">la </w:t>
      </w:r>
      <w:r w:rsidRPr="00594731">
        <w:rPr>
          <w:rFonts w:ascii="Josefin Slab" w:hAnsi="Josefin Slab"/>
          <w:spacing w:val="-5"/>
        </w:rPr>
        <w:t xml:space="preserve">edificación </w:t>
      </w:r>
      <w:r w:rsidRPr="00594731">
        <w:rPr>
          <w:rFonts w:ascii="Josefin Slab" w:hAnsi="Josefin Slab"/>
        </w:rPr>
        <w:t xml:space="preserve">de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spacing w:val="-8"/>
        </w:rPr>
        <w:t xml:space="preserve">iglesia,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contemporáneos </w:t>
      </w:r>
      <w:r w:rsidRPr="00594731">
        <w:rPr>
          <w:rFonts w:ascii="Josefin Slab" w:hAnsi="Josefin Slab"/>
          <w:spacing w:val="-6"/>
        </w:rPr>
        <w:t xml:space="preserve">utilizan </w:t>
      </w:r>
      <w:r w:rsidRPr="00594731">
        <w:rPr>
          <w:rFonts w:ascii="Josefin Slab" w:hAnsi="Josefin Slab"/>
        </w:rPr>
        <w:t xml:space="preserve">tal </w:t>
      </w:r>
      <w:r w:rsidRPr="00594731">
        <w:rPr>
          <w:rFonts w:ascii="Josefin Slab" w:hAnsi="Josefin Slab"/>
          <w:spacing w:val="-3"/>
        </w:rPr>
        <w:t xml:space="preserve">fabricación </w:t>
      </w:r>
      <w:r w:rsidRPr="00594731">
        <w:rPr>
          <w:rFonts w:ascii="Josefin Slab" w:hAnsi="Josefin Slab"/>
        </w:rPr>
        <w:t>como</w:t>
      </w:r>
      <w:r w:rsidRPr="00594731">
        <w:rPr>
          <w:rFonts w:ascii="Josefin Slab" w:hAnsi="Josefin Slab"/>
          <w:spacing w:val="3"/>
        </w:rPr>
        <w:t xml:space="preserve"> </w:t>
      </w:r>
      <w:r w:rsidRPr="00594731">
        <w:rPr>
          <w:rFonts w:ascii="Josefin Slab" w:hAnsi="Josefin Slab"/>
        </w:rPr>
        <w:t>un</w:t>
      </w:r>
    </w:p>
    <w:p w:rsidR="00703F8A" w:rsidRPr="00594731" w:rsidRDefault="00D9371B" w:rsidP="007A564F">
      <w:pPr>
        <w:pStyle w:val="Textoindependiente"/>
        <w:spacing w:before="7" w:line="276" w:lineRule="auto"/>
        <w:ind w:right="138"/>
        <w:rPr>
          <w:rFonts w:ascii="Josefin Slab" w:hAnsi="Josefin Slab"/>
        </w:rPr>
      </w:pPr>
      <w:r w:rsidRPr="00594731">
        <w:rPr>
          <w:rFonts w:ascii="Josefin Slab" w:hAnsi="Josefin Slab"/>
        </w:rPr>
        <w:t xml:space="preserve">«lenguaje de oración» </w:t>
      </w:r>
      <w:r w:rsidRPr="00594731">
        <w:rPr>
          <w:rFonts w:ascii="Josefin Slab" w:hAnsi="Josefin Slab"/>
          <w:spacing w:val="-3"/>
        </w:rPr>
        <w:t xml:space="preserve">privado </w:t>
      </w:r>
      <w:r w:rsidRPr="00594731">
        <w:rPr>
          <w:rFonts w:ascii="Josefin Slab" w:hAnsi="Josefin Slab"/>
        </w:rPr>
        <w:t xml:space="preserve">con el propósito de </w:t>
      </w:r>
      <w:r w:rsidRPr="00594731">
        <w:rPr>
          <w:rFonts w:ascii="Josefin Slab" w:hAnsi="Josefin Slab"/>
          <w:spacing w:val="-8"/>
        </w:rPr>
        <w:t xml:space="preserve">la </w:t>
      </w:r>
      <w:r w:rsidRPr="00594731">
        <w:rPr>
          <w:rFonts w:ascii="Josefin Slab" w:hAnsi="Josefin Slab"/>
          <w:spacing w:val="-5"/>
        </w:rPr>
        <w:t xml:space="preserve">gratificación </w:t>
      </w:r>
      <w:r w:rsidRPr="00594731">
        <w:rPr>
          <w:rFonts w:ascii="Josefin Slab" w:hAnsi="Josefin Slab"/>
        </w:rPr>
        <w:t xml:space="preserve">personal. A pesar de que </w:t>
      </w:r>
      <w:r w:rsidRPr="00594731">
        <w:rPr>
          <w:rFonts w:ascii="Josefin Slab" w:hAnsi="Josefin Slab"/>
          <w:spacing w:val="-4"/>
        </w:rPr>
        <w:t xml:space="preserve">justifican </w:t>
      </w:r>
      <w:r w:rsidRPr="00594731">
        <w:rPr>
          <w:rFonts w:ascii="Josefin Slab" w:hAnsi="Josefin Slab"/>
        </w:rPr>
        <w:t xml:space="preserve">su práctica </w:t>
      </w:r>
      <w:r w:rsidRPr="00594731">
        <w:rPr>
          <w:rFonts w:ascii="Josefin Slab" w:hAnsi="Josefin Slab"/>
          <w:spacing w:val="-4"/>
        </w:rPr>
        <w:t xml:space="preserve">alegando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hace </w:t>
      </w:r>
      <w:r w:rsidRPr="00594731">
        <w:rPr>
          <w:rFonts w:ascii="Josefin Slab" w:hAnsi="Josefin Slab"/>
          <w:spacing w:val="-3"/>
        </w:rPr>
        <w:t xml:space="preserve">sentir  </w:t>
      </w:r>
      <w:r w:rsidRPr="00594731">
        <w:rPr>
          <w:rFonts w:ascii="Josefin Slab" w:hAnsi="Josefin Slab"/>
        </w:rPr>
        <w:t xml:space="preserve">más cerca de  </w:t>
      </w:r>
      <w:r w:rsidRPr="00594731">
        <w:rPr>
          <w:rFonts w:ascii="Josefin Slab" w:hAnsi="Josefin Slab"/>
          <w:spacing w:val="-4"/>
        </w:rPr>
        <w:t xml:space="preserve">Dios, </w:t>
      </w:r>
      <w:r w:rsidRPr="00594731">
        <w:rPr>
          <w:rFonts w:ascii="Josefin Slab" w:hAnsi="Josefin Slab"/>
        </w:rPr>
        <w:t xml:space="preserve">no hay </w:t>
      </w:r>
      <w:r w:rsidRPr="00594731">
        <w:rPr>
          <w:rFonts w:ascii="Josefin Slab" w:hAnsi="Josefin Slab"/>
          <w:spacing w:val="-5"/>
        </w:rPr>
        <w:t xml:space="preserve">ninguna </w:t>
      </w:r>
      <w:r w:rsidRPr="00594731">
        <w:rPr>
          <w:rFonts w:ascii="Josefin Slab" w:hAnsi="Josefin Slab"/>
          <w:spacing w:val="-4"/>
        </w:rPr>
        <w:t xml:space="preserve">justificación </w:t>
      </w:r>
      <w:r w:rsidRPr="00594731">
        <w:rPr>
          <w:rFonts w:ascii="Josefin Slab" w:hAnsi="Josefin Slab"/>
          <w:spacing w:val="-5"/>
        </w:rPr>
        <w:t xml:space="preserve">bíblica </w:t>
      </w:r>
      <w:r w:rsidRPr="00594731">
        <w:rPr>
          <w:rFonts w:ascii="Josefin Slab" w:hAnsi="Josefin Slab"/>
        </w:rPr>
        <w:t xml:space="preserve">para tal balbuceo </w:t>
      </w:r>
      <w:r w:rsidRPr="00594731">
        <w:rPr>
          <w:rFonts w:ascii="Josefin Slab" w:hAnsi="Josefin Slab"/>
          <w:spacing w:val="-8"/>
        </w:rPr>
        <w:t xml:space="preserve">ininteligible.  </w:t>
      </w:r>
      <w:r w:rsidRPr="00594731">
        <w:rPr>
          <w:rFonts w:ascii="Josefin Slab" w:hAnsi="Josefin Slab"/>
        </w:rPr>
        <w:t xml:space="preserve">Se trata de un </w:t>
      </w:r>
      <w:r w:rsidRPr="00594731">
        <w:rPr>
          <w:rFonts w:ascii="Josefin Slab" w:hAnsi="Josefin Slab"/>
          <w:spacing w:val="-5"/>
        </w:rPr>
        <w:t xml:space="preserve">éxtasis </w:t>
      </w:r>
      <w:r w:rsidRPr="00594731">
        <w:rPr>
          <w:rFonts w:ascii="Josefin Slab" w:hAnsi="Josefin Slab"/>
          <w:spacing w:val="-4"/>
        </w:rPr>
        <w:t xml:space="preserve">espiritual </w:t>
      </w:r>
      <w:r w:rsidRPr="00594731">
        <w:rPr>
          <w:rFonts w:ascii="Josefin Slab" w:hAnsi="Josefin Slab"/>
          <w:spacing w:val="-6"/>
        </w:rPr>
        <w:t xml:space="preserve">sin </w:t>
      </w:r>
      <w:r w:rsidRPr="00594731">
        <w:rPr>
          <w:rFonts w:ascii="Josefin Slab" w:hAnsi="Josefin Slab"/>
          <w:spacing w:val="-5"/>
        </w:rPr>
        <w:t xml:space="preserve">ningún </w:t>
      </w:r>
      <w:r w:rsidRPr="00594731">
        <w:rPr>
          <w:rFonts w:ascii="Josefin Slab" w:hAnsi="Josefin Slab"/>
          <w:spacing w:val="-3"/>
        </w:rPr>
        <w:t xml:space="preserve">valor </w:t>
      </w:r>
      <w:r w:rsidRPr="00594731">
        <w:rPr>
          <w:rFonts w:ascii="Josefin Slab" w:hAnsi="Josefin Slab"/>
          <w:spacing w:val="-4"/>
        </w:rPr>
        <w:t xml:space="preserve">santificador. </w:t>
      </w:r>
      <w:r w:rsidRPr="00594731">
        <w:rPr>
          <w:rFonts w:ascii="Josefin Slab" w:hAnsi="Josefin Slab"/>
        </w:rPr>
        <w:t xml:space="preserve">El hecho de que </w:t>
      </w:r>
      <w:r w:rsidRPr="00594731">
        <w:rPr>
          <w:rFonts w:ascii="Josefin Slab" w:hAnsi="Josefin Slab"/>
          <w:spacing w:val="-8"/>
        </w:rPr>
        <w:t xml:space="preserve">la </w:t>
      </w:r>
      <w:r w:rsidRPr="00594731">
        <w:rPr>
          <w:rFonts w:ascii="Josefin Slab" w:hAnsi="Josefin Slab"/>
        </w:rPr>
        <w:t xml:space="preserve">moderna </w:t>
      </w:r>
      <w:r w:rsidRPr="00594731">
        <w:rPr>
          <w:rFonts w:ascii="Josefin Slab" w:hAnsi="Josefin Slab"/>
          <w:spacing w:val="-8"/>
        </w:rPr>
        <w:t xml:space="preserve">glosolalia </w:t>
      </w:r>
      <w:r w:rsidRPr="00594731">
        <w:rPr>
          <w:rFonts w:ascii="Josefin Slab" w:hAnsi="Josefin Slab"/>
          <w:spacing w:val="-4"/>
        </w:rPr>
        <w:t xml:space="preserve">tiene </w:t>
      </w:r>
      <w:r w:rsidRPr="00594731">
        <w:rPr>
          <w:rFonts w:ascii="Josefin Slab" w:hAnsi="Josefin Slab"/>
          <w:spacing w:val="-6"/>
        </w:rPr>
        <w:t xml:space="preserve">similitudes </w:t>
      </w:r>
      <w:r w:rsidRPr="00594731">
        <w:rPr>
          <w:rFonts w:ascii="Josefin Slab" w:hAnsi="Josefin Slab"/>
        </w:rPr>
        <w:t xml:space="preserve">con </w:t>
      </w:r>
      <w:r w:rsidRPr="00594731">
        <w:rPr>
          <w:rFonts w:ascii="Josefin Slab" w:hAnsi="Josefin Slab"/>
          <w:spacing w:val="-5"/>
        </w:rPr>
        <w:t xml:space="preserve">los </w:t>
      </w:r>
      <w:r w:rsidRPr="00594731">
        <w:rPr>
          <w:rFonts w:ascii="Josefin Slab" w:hAnsi="Josefin Slab"/>
          <w:spacing w:val="-4"/>
        </w:rPr>
        <w:t xml:space="preserve">ritos </w:t>
      </w:r>
      <w:r w:rsidRPr="00594731">
        <w:rPr>
          <w:rFonts w:ascii="Josefin Slab" w:hAnsi="Josefin Slab"/>
          <w:spacing w:val="-7"/>
        </w:rPr>
        <w:t xml:space="preserve">religiosos </w:t>
      </w:r>
      <w:r w:rsidRPr="00594731">
        <w:rPr>
          <w:rFonts w:ascii="Josefin Slab" w:hAnsi="Josefin Slab"/>
          <w:spacing w:val="-3"/>
        </w:rPr>
        <w:t xml:space="preserve">paganos </w:t>
      </w:r>
      <w:r w:rsidRPr="00594731">
        <w:rPr>
          <w:rFonts w:ascii="Josefin Slab" w:hAnsi="Josefin Slab"/>
        </w:rPr>
        <w:t xml:space="preserve">debe </w:t>
      </w:r>
      <w:r w:rsidRPr="00594731">
        <w:rPr>
          <w:rFonts w:ascii="Josefin Slab" w:hAnsi="Josefin Slab"/>
          <w:spacing w:val="-3"/>
        </w:rPr>
        <w:t xml:space="preserve">servir </w:t>
      </w:r>
      <w:r w:rsidRPr="00594731">
        <w:rPr>
          <w:rFonts w:ascii="Josefin Slab" w:hAnsi="Josefin Slab"/>
        </w:rPr>
        <w:t xml:space="preserve">como una </w:t>
      </w:r>
      <w:r w:rsidRPr="00594731">
        <w:rPr>
          <w:rFonts w:ascii="Josefin Slab" w:hAnsi="Josefin Slab"/>
          <w:spacing w:val="-4"/>
        </w:rPr>
        <w:t xml:space="preserve">seria </w:t>
      </w:r>
      <w:r w:rsidRPr="00594731">
        <w:rPr>
          <w:rFonts w:ascii="Josefin Slab" w:hAnsi="Josefin Slab"/>
        </w:rPr>
        <w:t xml:space="preserve">advertencia de que </w:t>
      </w:r>
      <w:r w:rsidRPr="00594731">
        <w:rPr>
          <w:rFonts w:ascii="Josefin Slab" w:hAnsi="Josefin Slab"/>
          <w:spacing w:val="-5"/>
        </w:rPr>
        <w:t xml:space="preserve">los </w:t>
      </w:r>
      <w:r w:rsidRPr="00594731">
        <w:rPr>
          <w:rFonts w:ascii="Josefin Slab" w:hAnsi="Josefin Slab"/>
          <w:spacing w:val="-6"/>
        </w:rPr>
        <w:t xml:space="preserve">peligros </w:t>
      </w:r>
      <w:r w:rsidRPr="00594731">
        <w:rPr>
          <w:rFonts w:ascii="Josefin Slab" w:hAnsi="Josefin Slab"/>
          <w:spacing w:val="-4"/>
        </w:rPr>
        <w:t xml:space="preserve">espirituales </w:t>
      </w:r>
      <w:r w:rsidRPr="00594731">
        <w:rPr>
          <w:rFonts w:ascii="Josefin Slab" w:hAnsi="Josefin Slab"/>
        </w:rPr>
        <w:t xml:space="preserve">pueden ser </w:t>
      </w:r>
      <w:r w:rsidRPr="00594731">
        <w:rPr>
          <w:rFonts w:ascii="Josefin Slab" w:hAnsi="Josefin Slab"/>
          <w:spacing w:val="-3"/>
        </w:rPr>
        <w:t xml:space="preserve">introducidos </w:t>
      </w:r>
      <w:r w:rsidRPr="00594731">
        <w:rPr>
          <w:rFonts w:ascii="Josefin Slab" w:hAnsi="Josefin Slab"/>
        </w:rPr>
        <w:t xml:space="preserve">por </w:t>
      </w:r>
      <w:r w:rsidRPr="00594731">
        <w:rPr>
          <w:rFonts w:ascii="Josefin Slab" w:hAnsi="Josefin Slab"/>
          <w:spacing w:val="-4"/>
        </w:rPr>
        <w:t xml:space="preserve">medio </w:t>
      </w:r>
      <w:r w:rsidRPr="00594731">
        <w:rPr>
          <w:rFonts w:ascii="Josefin Slab" w:hAnsi="Josefin Slab"/>
        </w:rPr>
        <w:t>de esta práctica no</w:t>
      </w:r>
      <w:r w:rsidRPr="00594731">
        <w:rPr>
          <w:rFonts w:ascii="Josefin Slab" w:hAnsi="Josefin Slab"/>
          <w:spacing w:val="38"/>
        </w:rPr>
        <w:t xml:space="preserve"> </w:t>
      </w:r>
      <w:r w:rsidRPr="00594731">
        <w:rPr>
          <w:rFonts w:ascii="Josefin Slab" w:hAnsi="Josefin Slab"/>
          <w:spacing w:val="-4"/>
        </w:rPr>
        <w:t>bíblica.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bookmarkStart w:id="883" w:name="8._Falsas_sanidades_y_falsas_esperanzas"/>
    <w:bookmarkStart w:id="884" w:name="_bookmark869"/>
    <w:bookmarkEnd w:id="883"/>
    <w:bookmarkEnd w:id="884"/>
    <w:p w:rsidR="00703F8A" w:rsidRPr="00594731" w:rsidRDefault="00D9371B" w:rsidP="007A564F">
      <w:pPr>
        <w:spacing w:before="62" w:line="276" w:lineRule="auto"/>
        <w:ind w:left="153" w:right="196"/>
        <w:jc w:val="center"/>
        <w:rPr>
          <w:rFonts w:ascii="Josefin Slab" w:hAnsi="Josefin Slab"/>
          <w:sz w:val="45"/>
        </w:rPr>
      </w:pPr>
      <w:r w:rsidRPr="00594731">
        <w:rPr>
          <w:rFonts w:ascii="Josefin Slab" w:hAnsi="Josefin Slab"/>
        </w:rPr>
        <w:fldChar w:fldCharType="begin"/>
      </w:r>
      <w:r w:rsidRPr="00594731">
        <w:rPr>
          <w:rFonts w:ascii="Josefin Slab" w:hAnsi="Josefin Slab"/>
        </w:rPr>
        <w:instrText xml:space="preserve"> HYPERLINK \l "_bookmark10" </w:instrText>
      </w:r>
      <w:r w:rsidRPr="00594731">
        <w:rPr>
          <w:rFonts w:ascii="Josefin Slab" w:hAnsi="Josefin Slab"/>
        </w:rPr>
        <w:fldChar w:fldCharType="separate"/>
      </w:r>
      <w:r w:rsidRPr="00594731">
        <w:rPr>
          <w:rFonts w:ascii="Josefin Slab" w:hAnsi="Josefin Slab"/>
          <w:color w:val="0000ED"/>
          <w:sz w:val="49"/>
        </w:rPr>
        <w:t>O</w:t>
      </w:r>
      <w:r w:rsidRPr="00594731">
        <w:rPr>
          <w:rFonts w:ascii="Josefin Slab" w:hAnsi="Josefin Slab"/>
          <w:color w:val="0000ED"/>
          <w:sz w:val="45"/>
        </w:rPr>
        <w:t>CHO</w:t>
      </w:r>
      <w:r w:rsidRPr="00594731">
        <w:rPr>
          <w:rFonts w:ascii="Josefin Slab" w:hAnsi="Josefin Slab"/>
          <w:color w:val="0000ED"/>
          <w:sz w:val="45"/>
        </w:rPr>
        <w:fldChar w:fldCharType="end"/>
      </w:r>
    </w:p>
    <w:p w:rsidR="00703F8A" w:rsidRPr="00594731" w:rsidRDefault="00D9371B" w:rsidP="007A564F">
      <w:pPr>
        <w:pStyle w:val="Textoindependiente"/>
        <w:spacing w:before="9" w:line="276" w:lineRule="auto"/>
        <w:ind w:left="0"/>
        <w:jc w:val="left"/>
        <w:rPr>
          <w:rFonts w:ascii="Josefin Slab" w:hAnsi="Josefin Slab"/>
          <w:sz w:val="14"/>
        </w:rPr>
      </w:pPr>
      <w:r w:rsidRPr="00594731">
        <w:rPr>
          <w:rFonts w:ascii="Josefin Slab" w:hAnsi="Josefin Slab"/>
          <w:noProof/>
          <w:lang w:val="es-PE" w:eastAsia="es-PE" w:bidi="ar-SA"/>
        </w:rPr>
        <w:drawing>
          <wp:anchor distT="0" distB="0" distL="0" distR="0" simplePos="0" relativeHeight="13" behindDoc="0" locked="0" layoutInCell="1" allowOverlap="1">
            <wp:simplePos x="0" y="0"/>
            <wp:positionH relativeFrom="page">
              <wp:posOffset>2957779</wp:posOffset>
            </wp:positionH>
            <wp:positionV relativeFrom="paragraph">
              <wp:posOffset>133062</wp:posOffset>
            </wp:positionV>
            <wp:extent cx="951958" cy="47625"/>
            <wp:effectExtent l="0" t="0" r="0" b="0"/>
            <wp:wrapTopAndBottom/>
            <wp:docPr id="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11" cstate="print"/>
                    <a:stretch>
                      <a:fillRect/>
                    </a:stretch>
                  </pic:blipFill>
                  <pic:spPr>
                    <a:xfrm>
                      <a:off x="0" y="0"/>
                      <a:ext cx="951958" cy="47625"/>
                    </a:xfrm>
                    <a:prstGeom prst="rect">
                      <a:avLst/>
                    </a:prstGeom>
                  </pic:spPr>
                </pic:pic>
              </a:graphicData>
            </a:graphic>
          </wp:anchor>
        </w:drawing>
      </w:r>
    </w:p>
    <w:p w:rsidR="00703F8A" w:rsidRPr="00594731" w:rsidRDefault="00703F8A" w:rsidP="007A564F">
      <w:pPr>
        <w:pStyle w:val="Textoindependiente"/>
        <w:spacing w:before="7" w:line="276" w:lineRule="auto"/>
        <w:ind w:left="0"/>
        <w:jc w:val="left"/>
        <w:rPr>
          <w:rFonts w:ascii="Josefin Slab" w:hAnsi="Josefin Slab"/>
          <w:sz w:val="43"/>
        </w:rPr>
      </w:pPr>
    </w:p>
    <w:p w:rsidR="00703F8A" w:rsidRPr="00594731" w:rsidRDefault="004216E5" w:rsidP="007A564F">
      <w:pPr>
        <w:pStyle w:val="Ttulo2"/>
        <w:spacing w:line="276" w:lineRule="auto"/>
        <w:rPr>
          <w:rFonts w:ascii="Josefin Slab" w:hAnsi="Josefin Slab"/>
        </w:rPr>
      </w:pPr>
      <w:hyperlink w:anchor="_bookmark10" w:history="1">
        <w:r w:rsidR="00D9371B" w:rsidRPr="00594731">
          <w:rPr>
            <w:rFonts w:ascii="Josefin Slab" w:hAnsi="Josefin Slab"/>
            <w:color w:val="0000ED"/>
            <w:sz w:val="54"/>
          </w:rPr>
          <w:t>F</w:t>
        </w:r>
        <w:r w:rsidR="00D9371B" w:rsidRPr="00594731">
          <w:rPr>
            <w:rFonts w:ascii="Josefin Slab" w:hAnsi="Josefin Slab"/>
            <w:color w:val="0000ED"/>
          </w:rPr>
          <w:t>ALSAS SANIDADES Y FALSAS ESPERANZAS</w:t>
        </w:r>
      </w:hyperlink>
    </w:p>
    <w:p w:rsidR="00703F8A" w:rsidRPr="00594731" w:rsidRDefault="00703F8A" w:rsidP="007A564F">
      <w:pPr>
        <w:pStyle w:val="Textoindependiente"/>
        <w:spacing w:before="6" w:line="276" w:lineRule="auto"/>
        <w:ind w:left="0"/>
        <w:jc w:val="left"/>
        <w:rPr>
          <w:rFonts w:ascii="Josefin Slab" w:hAnsi="Josefin Slab"/>
          <w:sz w:val="75"/>
        </w:rPr>
      </w:pPr>
    </w:p>
    <w:p w:rsidR="00703F8A" w:rsidRPr="00594731" w:rsidRDefault="00D9371B" w:rsidP="007A564F">
      <w:pPr>
        <w:pStyle w:val="Ttulo5"/>
        <w:spacing w:line="276" w:lineRule="auto"/>
        <w:ind w:left="100" w:right="123"/>
        <w:jc w:val="both"/>
        <w:rPr>
          <w:rFonts w:ascii="Josefin Slab" w:hAnsi="Josefin Slab"/>
        </w:rPr>
      </w:pPr>
      <w:r w:rsidRPr="00594731">
        <w:rPr>
          <w:rFonts w:ascii="Josefin Slab" w:hAnsi="Josefin Slab"/>
          <w:spacing w:val="-7"/>
          <w:position w:val="13"/>
          <w:sz w:val="39"/>
        </w:rPr>
        <w:t>«</w:t>
      </w:r>
      <w:r w:rsidRPr="00594731">
        <w:rPr>
          <w:rFonts w:ascii="Josefin Slab" w:hAnsi="Josefin Slab"/>
          <w:spacing w:val="-7"/>
          <w:sz w:val="54"/>
        </w:rPr>
        <w:t>C</w:t>
      </w:r>
      <w:r w:rsidRPr="00594731">
        <w:rPr>
          <w:rFonts w:ascii="Josefin Slab" w:hAnsi="Josefin Slab"/>
          <w:spacing w:val="-7"/>
        </w:rPr>
        <w:t xml:space="preserve">uando </w:t>
      </w:r>
      <w:r w:rsidRPr="00594731">
        <w:rPr>
          <w:rFonts w:ascii="Josefin Slab" w:hAnsi="Josefin Slab"/>
        </w:rPr>
        <w:t xml:space="preserve">el </w:t>
      </w:r>
      <w:r w:rsidRPr="00594731">
        <w:rPr>
          <w:rFonts w:ascii="Josefin Slab" w:hAnsi="Josefin Slab"/>
          <w:spacing w:val="-5"/>
        </w:rPr>
        <w:t xml:space="preserve">famoso </w:t>
      </w:r>
      <w:r w:rsidRPr="00594731">
        <w:rPr>
          <w:rFonts w:ascii="Josefin Slab" w:hAnsi="Josefin Slab"/>
        </w:rPr>
        <w:t xml:space="preserve">teleevangelista Oral Roberts </w:t>
      </w:r>
      <w:r w:rsidRPr="00594731">
        <w:rPr>
          <w:rFonts w:ascii="Josefin Slab" w:hAnsi="Josefin Slab"/>
          <w:spacing w:val="-4"/>
        </w:rPr>
        <w:t xml:space="preserve">entró </w:t>
      </w:r>
      <w:r w:rsidRPr="00594731">
        <w:rPr>
          <w:rFonts w:ascii="Josefin Slab" w:hAnsi="Josefin Slab"/>
        </w:rPr>
        <w:t xml:space="preserve">en </w:t>
      </w:r>
      <w:r w:rsidRPr="00594731">
        <w:rPr>
          <w:rFonts w:ascii="Josefin Slab" w:hAnsi="Josefin Slab"/>
          <w:spacing w:val="3"/>
        </w:rPr>
        <w:t xml:space="preserve">la </w:t>
      </w:r>
      <w:r w:rsidRPr="00594731">
        <w:rPr>
          <w:rFonts w:ascii="Josefin Slab" w:hAnsi="Josefin Slab"/>
        </w:rPr>
        <w:t xml:space="preserve">eternidad el 15 de diciembre de 2009, </w:t>
      </w:r>
      <w:r w:rsidRPr="00594731">
        <w:rPr>
          <w:rFonts w:ascii="Josefin Slab" w:hAnsi="Josefin Slab"/>
          <w:spacing w:val="-9"/>
        </w:rPr>
        <w:t xml:space="preserve">muchos </w:t>
      </w:r>
      <w:r w:rsidRPr="00594731">
        <w:rPr>
          <w:rFonts w:ascii="Josefin Slab" w:hAnsi="Josefin Slab"/>
        </w:rPr>
        <w:t xml:space="preserve">en el </w:t>
      </w:r>
      <w:r w:rsidRPr="00594731">
        <w:rPr>
          <w:rFonts w:ascii="Josefin Slab" w:hAnsi="Josefin Slab"/>
          <w:spacing w:val="-11"/>
        </w:rPr>
        <w:t xml:space="preserve">mundo </w:t>
      </w:r>
      <w:r w:rsidRPr="00594731">
        <w:rPr>
          <w:rFonts w:ascii="Josefin Slab" w:hAnsi="Josefin Slab"/>
        </w:rPr>
        <w:t xml:space="preserve">religioso presentaron </w:t>
      </w:r>
      <w:r w:rsidRPr="00594731">
        <w:rPr>
          <w:rFonts w:ascii="Josefin Slab" w:hAnsi="Josefin Slab"/>
          <w:spacing w:val="-3"/>
        </w:rPr>
        <w:t xml:space="preserve">cuantiosas </w:t>
      </w:r>
      <w:r w:rsidRPr="00594731">
        <w:rPr>
          <w:rFonts w:ascii="Josefin Slab" w:hAnsi="Josefin Slab"/>
        </w:rPr>
        <w:t xml:space="preserve">esquelas floridas alabando al «predicador pionero del “evangelio de </w:t>
      </w:r>
      <w:r w:rsidRPr="00594731">
        <w:rPr>
          <w:rFonts w:ascii="Josefin Slab" w:hAnsi="Josefin Slab"/>
          <w:spacing w:val="3"/>
        </w:rPr>
        <w:t xml:space="preserve">la </w:t>
      </w:r>
      <w:r w:rsidRPr="00594731">
        <w:rPr>
          <w:rFonts w:ascii="Josefin Slab" w:hAnsi="Josefin Slab"/>
        </w:rPr>
        <w:t>prosperidad”»</w:t>
      </w:r>
      <w:bookmarkStart w:id="885" w:name="_bookmark870"/>
      <w:bookmarkEnd w:id="885"/>
      <w:r w:rsidRPr="00594731">
        <w:rPr>
          <w:rFonts w:ascii="Josefin Slab" w:hAnsi="Josefin Slab"/>
        </w:rPr>
        <w:fldChar w:fldCharType="begin"/>
      </w:r>
      <w:r w:rsidRPr="00594731">
        <w:rPr>
          <w:rFonts w:ascii="Josefin Slab" w:hAnsi="Josefin Slab"/>
        </w:rPr>
        <w:instrText xml:space="preserve"> HYPERLINK \l "_bookmark1729" </w:instrText>
      </w:r>
      <w:r w:rsidRPr="00594731">
        <w:rPr>
          <w:rFonts w:ascii="Josefin Slab" w:hAnsi="Josefin Slab"/>
        </w:rPr>
        <w:fldChar w:fldCharType="separate"/>
      </w:r>
      <w:r w:rsidRPr="00594731">
        <w:rPr>
          <w:rFonts w:ascii="Josefin Slab" w:hAnsi="Josefin Slab"/>
          <w:color w:val="0000ED"/>
          <w:position w:val="10"/>
        </w:rPr>
        <w:t>1</w:t>
      </w:r>
      <w:r w:rsidRPr="00594731">
        <w:rPr>
          <w:rFonts w:ascii="Josefin Slab" w:hAnsi="Josefin Slab"/>
          <w:color w:val="0000ED"/>
          <w:position w:val="10"/>
        </w:rPr>
        <w:fldChar w:fldCharType="end"/>
      </w:r>
      <w:r w:rsidRPr="00594731">
        <w:rPr>
          <w:rFonts w:ascii="Josefin Slab" w:hAnsi="Josefin Slab"/>
          <w:color w:val="0000ED"/>
          <w:position w:val="10"/>
        </w:rPr>
        <w:t xml:space="preserve"> </w:t>
      </w:r>
      <w:r w:rsidRPr="00594731">
        <w:rPr>
          <w:rFonts w:ascii="Josefin Slab" w:hAnsi="Josefin Slab"/>
        </w:rPr>
        <w:t xml:space="preserve">por </w:t>
      </w:r>
      <w:r w:rsidRPr="00594731">
        <w:rPr>
          <w:rFonts w:ascii="Josefin Slab" w:hAnsi="Josefin Slab"/>
          <w:spacing w:val="-4"/>
        </w:rPr>
        <w:t xml:space="preserve">sus </w:t>
      </w:r>
      <w:r w:rsidRPr="00594731">
        <w:rPr>
          <w:rFonts w:ascii="Josefin Slab" w:hAnsi="Josefin Slab"/>
          <w:spacing w:val="-3"/>
        </w:rPr>
        <w:t xml:space="preserve">contribuciones </w:t>
      </w:r>
      <w:r w:rsidRPr="00594731">
        <w:rPr>
          <w:rFonts w:ascii="Josefin Slab" w:hAnsi="Josefin Slab"/>
          <w:spacing w:val="-6"/>
        </w:rPr>
        <w:t xml:space="preserve">dominantes </w:t>
      </w:r>
      <w:r w:rsidRPr="00594731">
        <w:rPr>
          <w:rFonts w:ascii="Josefin Slab" w:hAnsi="Josefin Slab"/>
        </w:rPr>
        <w:t xml:space="preserve">al cristianismo </w:t>
      </w:r>
      <w:r w:rsidRPr="00594731">
        <w:rPr>
          <w:rFonts w:ascii="Josefin Slab" w:hAnsi="Josefin Slab"/>
          <w:spacing w:val="-3"/>
        </w:rPr>
        <w:t xml:space="preserve">estadounidense. </w:t>
      </w:r>
      <w:r w:rsidRPr="00594731">
        <w:rPr>
          <w:rFonts w:ascii="Josefin Slab" w:hAnsi="Josefin Slab"/>
          <w:spacing w:val="-9"/>
        </w:rPr>
        <w:t xml:space="preserve">Aunque </w:t>
      </w:r>
      <w:r w:rsidRPr="00594731">
        <w:rPr>
          <w:rFonts w:ascii="Josefin Slab" w:hAnsi="Josefin Slab"/>
          <w:spacing w:val="-8"/>
        </w:rPr>
        <w:t xml:space="preserve">no </w:t>
      </w:r>
      <w:r w:rsidRPr="00594731">
        <w:rPr>
          <w:rFonts w:ascii="Josefin Slab" w:hAnsi="Josefin Slab"/>
        </w:rPr>
        <w:t xml:space="preserve">resultaba </w:t>
      </w:r>
      <w:r w:rsidRPr="00594731">
        <w:rPr>
          <w:rFonts w:ascii="Josefin Slab" w:hAnsi="Josefin Slab"/>
          <w:spacing w:val="-3"/>
        </w:rPr>
        <w:t xml:space="preserve">popular, </w:t>
      </w:r>
      <w:r w:rsidRPr="00594731">
        <w:rPr>
          <w:rFonts w:ascii="Josefin Slab" w:hAnsi="Josefin Slab"/>
          <w:spacing w:val="-12"/>
        </w:rPr>
        <w:t xml:space="preserve">mi </w:t>
      </w:r>
      <w:r w:rsidRPr="00594731">
        <w:rPr>
          <w:rFonts w:ascii="Josefin Slab" w:hAnsi="Josefin Slab"/>
        </w:rPr>
        <w:t xml:space="preserve">opinión sobre </w:t>
      </w:r>
      <w:r w:rsidRPr="00594731">
        <w:rPr>
          <w:rFonts w:ascii="Josefin Slab" w:hAnsi="Josefin Slab"/>
          <w:spacing w:val="3"/>
        </w:rPr>
        <w:t xml:space="preserve">la </w:t>
      </w:r>
      <w:r w:rsidRPr="00594731">
        <w:rPr>
          <w:rFonts w:ascii="Josefin Slab" w:hAnsi="Josefin Slab"/>
        </w:rPr>
        <w:t xml:space="preserve">vida y el legado de Oral Roberts </w:t>
      </w:r>
      <w:r w:rsidRPr="00594731">
        <w:rPr>
          <w:rFonts w:ascii="Josefin Slab" w:hAnsi="Josefin Slab"/>
          <w:spacing w:val="-8"/>
        </w:rPr>
        <w:t xml:space="preserve">no </w:t>
      </w:r>
      <w:r w:rsidRPr="00594731">
        <w:rPr>
          <w:rFonts w:ascii="Josefin Slab" w:hAnsi="Josefin Slab"/>
        </w:rPr>
        <w:t xml:space="preserve">podía </w:t>
      </w:r>
      <w:r w:rsidRPr="00594731">
        <w:rPr>
          <w:rFonts w:ascii="Josefin Slab" w:hAnsi="Josefin Slab"/>
          <w:spacing w:val="-3"/>
        </w:rPr>
        <w:t xml:space="preserve">haber </w:t>
      </w:r>
      <w:r w:rsidRPr="00594731">
        <w:rPr>
          <w:rFonts w:ascii="Josefin Slab" w:hAnsi="Josefin Slab"/>
          <w:spacing w:val="2"/>
        </w:rPr>
        <w:t xml:space="preserve">sido </w:t>
      </w:r>
      <w:r w:rsidRPr="00594731">
        <w:rPr>
          <w:rFonts w:ascii="Josefin Slab" w:hAnsi="Josefin Slab"/>
          <w:spacing w:val="-8"/>
        </w:rPr>
        <w:t xml:space="preserve">más </w:t>
      </w:r>
      <w:r w:rsidRPr="00594731">
        <w:rPr>
          <w:rFonts w:ascii="Josefin Slab" w:hAnsi="Josefin Slab"/>
        </w:rPr>
        <w:t xml:space="preserve">diferente. En </w:t>
      </w:r>
      <w:r w:rsidRPr="00594731">
        <w:rPr>
          <w:rFonts w:ascii="Josefin Slab" w:hAnsi="Josefin Slab"/>
          <w:spacing w:val="-8"/>
        </w:rPr>
        <w:t xml:space="preserve">un </w:t>
      </w:r>
      <w:r w:rsidRPr="00594731">
        <w:rPr>
          <w:rFonts w:ascii="Josefin Slab" w:hAnsi="Josefin Slab"/>
        </w:rPr>
        <w:t xml:space="preserve">artículo publicado </w:t>
      </w:r>
      <w:r w:rsidRPr="00594731">
        <w:rPr>
          <w:rFonts w:ascii="Josefin Slab" w:hAnsi="Josefin Slab"/>
          <w:spacing w:val="-3"/>
        </w:rPr>
        <w:t xml:space="preserve">tan </w:t>
      </w:r>
      <w:r w:rsidRPr="00594731">
        <w:rPr>
          <w:rFonts w:ascii="Josefin Slab" w:hAnsi="Josefin Slab"/>
          <w:spacing w:val="2"/>
        </w:rPr>
        <w:t xml:space="preserve">solo </w:t>
      </w:r>
      <w:r w:rsidRPr="00594731">
        <w:rPr>
          <w:rFonts w:ascii="Josefin Slab" w:hAnsi="Josefin Slab"/>
          <w:spacing w:val="-8"/>
        </w:rPr>
        <w:t xml:space="preserve">unos </w:t>
      </w:r>
      <w:r w:rsidRPr="00594731">
        <w:rPr>
          <w:rFonts w:ascii="Josefin Slab" w:hAnsi="Josefin Slab"/>
        </w:rPr>
        <w:t xml:space="preserve">días después de su </w:t>
      </w:r>
      <w:r w:rsidRPr="00594731">
        <w:rPr>
          <w:rFonts w:ascii="Josefin Slab" w:hAnsi="Josefin Slab"/>
          <w:spacing w:val="-6"/>
        </w:rPr>
        <w:t xml:space="preserve">muerte, </w:t>
      </w:r>
      <w:r w:rsidRPr="00594731">
        <w:rPr>
          <w:rFonts w:ascii="Josefin Slab" w:hAnsi="Josefin Slab"/>
        </w:rPr>
        <w:t xml:space="preserve">establecí </w:t>
      </w:r>
      <w:r w:rsidRPr="00594731">
        <w:rPr>
          <w:rFonts w:ascii="Josefin Slab" w:hAnsi="Josefin Slab"/>
          <w:spacing w:val="-3"/>
        </w:rPr>
        <w:t xml:space="preserve">tan </w:t>
      </w:r>
      <w:r w:rsidRPr="00594731">
        <w:rPr>
          <w:rFonts w:ascii="Josefin Slab" w:hAnsi="Josefin Slab"/>
          <w:spacing w:val="-4"/>
        </w:rPr>
        <w:t xml:space="preserve">claramente </w:t>
      </w:r>
      <w:r w:rsidRPr="00594731">
        <w:rPr>
          <w:rFonts w:ascii="Josefin Slab" w:hAnsi="Josefin Slab"/>
          <w:spacing w:val="-6"/>
        </w:rPr>
        <w:t xml:space="preserve">como </w:t>
      </w:r>
      <w:r w:rsidRPr="00594731">
        <w:rPr>
          <w:rFonts w:ascii="Josefin Slab" w:hAnsi="Josefin Slab"/>
          <w:spacing w:val="-3"/>
        </w:rPr>
        <w:t xml:space="preserve">pude: </w:t>
      </w:r>
      <w:r w:rsidRPr="00594731">
        <w:rPr>
          <w:rFonts w:ascii="Josefin Slab" w:hAnsi="Josefin Slab"/>
          <w:spacing w:val="-7"/>
        </w:rPr>
        <w:t xml:space="preserve">«La </w:t>
      </w:r>
      <w:r w:rsidRPr="00594731">
        <w:rPr>
          <w:rFonts w:ascii="Josefin Slab" w:hAnsi="Josefin Slab"/>
          <w:spacing w:val="-4"/>
        </w:rPr>
        <w:t xml:space="preserve">influencia </w:t>
      </w:r>
      <w:r w:rsidRPr="00594731">
        <w:rPr>
          <w:rFonts w:ascii="Josefin Slab" w:hAnsi="Josefin Slab"/>
        </w:rPr>
        <w:t xml:space="preserve">de Oral Roberts </w:t>
      </w:r>
      <w:r w:rsidRPr="00594731">
        <w:rPr>
          <w:rFonts w:ascii="Josefin Slab" w:hAnsi="Josefin Slab"/>
          <w:spacing w:val="-8"/>
        </w:rPr>
        <w:t xml:space="preserve">no </w:t>
      </w:r>
      <w:r w:rsidRPr="00594731">
        <w:rPr>
          <w:rFonts w:ascii="Josefin Slab" w:hAnsi="Josefin Slab"/>
        </w:rPr>
        <w:t xml:space="preserve">es algo </w:t>
      </w:r>
      <w:r w:rsidRPr="00594731">
        <w:rPr>
          <w:rFonts w:ascii="Josefin Slab" w:hAnsi="Josefin Slab"/>
          <w:spacing w:val="-5"/>
        </w:rPr>
        <w:t xml:space="preserve">que </w:t>
      </w:r>
      <w:r w:rsidRPr="00594731">
        <w:rPr>
          <w:rFonts w:ascii="Josefin Slab" w:hAnsi="Josefin Slab"/>
        </w:rPr>
        <w:t xml:space="preserve">los cristianos </w:t>
      </w:r>
      <w:r w:rsidRPr="00594731">
        <w:rPr>
          <w:rFonts w:ascii="Josefin Slab" w:hAnsi="Josefin Slab"/>
          <w:spacing w:val="-5"/>
        </w:rPr>
        <w:t xml:space="preserve">que </w:t>
      </w:r>
      <w:r w:rsidRPr="00594731">
        <w:rPr>
          <w:rFonts w:ascii="Josefin Slab" w:hAnsi="Josefin Slab"/>
          <w:spacing w:val="-3"/>
        </w:rPr>
        <w:t xml:space="preserve">creemos </w:t>
      </w:r>
      <w:r w:rsidRPr="00594731">
        <w:rPr>
          <w:rFonts w:ascii="Josefin Slab" w:hAnsi="Josefin Slab"/>
        </w:rPr>
        <w:t xml:space="preserve">en </w:t>
      </w:r>
      <w:r w:rsidRPr="00594731">
        <w:rPr>
          <w:rFonts w:ascii="Josefin Slab" w:hAnsi="Josefin Slab"/>
          <w:spacing w:val="3"/>
        </w:rPr>
        <w:t xml:space="preserve">la  </w:t>
      </w:r>
      <w:r w:rsidRPr="00594731">
        <w:rPr>
          <w:rFonts w:ascii="Josefin Slab" w:hAnsi="Josefin Slab"/>
        </w:rPr>
        <w:t xml:space="preserve">Biblia deberíamos celebrar. Casi cada idea aberrante de los </w:t>
      </w:r>
      <w:r w:rsidRPr="00594731">
        <w:rPr>
          <w:rFonts w:ascii="Josefin Slab" w:hAnsi="Josefin Slab"/>
          <w:spacing w:val="-6"/>
        </w:rPr>
        <w:t xml:space="preserve">movimientos </w:t>
      </w:r>
      <w:r w:rsidRPr="00594731">
        <w:rPr>
          <w:rFonts w:ascii="Josefin Slab" w:hAnsi="Josefin Slab"/>
        </w:rPr>
        <w:t xml:space="preserve">pentecostales y carismáticos </w:t>
      </w:r>
      <w:r w:rsidRPr="00594731">
        <w:rPr>
          <w:rFonts w:ascii="Josefin Slab" w:hAnsi="Josefin Slab"/>
          <w:spacing w:val="-3"/>
        </w:rPr>
        <w:t xml:space="preserve">generadas </w:t>
      </w:r>
      <w:r w:rsidRPr="00594731">
        <w:rPr>
          <w:rFonts w:ascii="Josefin Slab" w:hAnsi="Josefin Slab"/>
        </w:rPr>
        <w:t xml:space="preserve">a partir de 1950 se </w:t>
      </w:r>
      <w:r w:rsidRPr="00594731">
        <w:rPr>
          <w:rFonts w:ascii="Josefin Slab" w:hAnsi="Josefin Slab"/>
          <w:spacing w:val="-3"/>
        </w:rPr>
        <w:t xml:space="preserve">puede  </w:t>
      </w:r>
      <w:r w:rsidRPr="00594731">
        <w:rPr>
          <w:rFonts w:ascii="Josefin Slab" w:hAnsi="Josefin Slab"/>
          <w:spacing w:val="-6"/>
        </w:rPr>
        <w:t xml:space="preserve">remontar </w:t>
      </w:r>
      <w:r w:rsidRPr="00594731">
        <w:rPr>
          <w:rFonts w:ascii="Josefin Slab" w:hAnsi="Josefin Slab"/>
        </w:rPr>
        <w:t xml:space="preserve">de </w:t>
      </w:r>
      <w:r w:rsidRPr="00594731">
        <w:rPr>
          <w:rFonts w:ascii="Josefin Slab" w:hAnsi="Josefin Slab"/>
          <w:spacing w:val="-10"/>
        </w:rPr>
        <w:t xml:space="preserve">una </w:t>
      </w:r>
      <w:r w:rsidRPr="00594731">
        <w:rPr>
          <w:rFonts w:ascii="Josefin Slab" w:hAnsi="Josefin Slab"/>
          <w:spacing w:val="-6"/>
        </w:rPr>
        <w:t xml:space="preserve">manera </w:t>
      </w:r>
      <w:r w:rsidRPr="00594731">
        <w:rPr>
          <w:rFonts w:ascii="Josefin Slab" w:hAnsi="Josefin Slab"/>
        </w:rPr>
        <w:t xml:space="preserve">u otra a </w:t>
      </w:r>
      <w:r w:rsidRPr="00594731">
        <w:rPr>
          <w:rFonts w:ascii="Josefin Slab" w:hAnsi="Josefin Slab"/>
          <w:spacing w:val="3"/>
        </w:rPr>
        <w:t xml:space="preserve">la </w:t>
      </w:r>
      <w:r w:rsidRPr="00594731">
        <w:rPr>
          <w:rFonts w:ascii="Josefin Slab" w:hAnsi="Josefin Slab"/>
          <w:spacing w:val="-4"/>
        </w:rPr>
        <w:t xml:space="preserve">influencia </w:t>
      </w:r>
      <w:r w:rsidRPr="00594731">
        <w:rPr>
          <w:rFonts w:ascii="Josefin Slab" w:hAnsi="Josefin Slab"/>
        </w:rPr>
        <w:t>de Oral</w:t>
      </w:r>
      <w:r w:rsidRPr="00594731">
        <w:rPr>
          <w:rFonts w:ascii="Josefin Slab" w:hAnsi="Josefin Slab"/>
          <w:spacing w:val="26"/>
        </w:rPr>
        <w:t xml:space="preserve"> </w:t>
      </w:r>
      <w:r w:rsidRPr="00594731">
        <w:rPr>
          <w:rFonts w:ascii="Josefin Slab" w:hAnsi="Josefin Slab"/>
        </w:rPr>
        <w:t>Roberts»</w:t>
      </w:r>
      <w:bookmarkStart w:id="886" w:name="_bookmark871"/>
      <w:bookmarkEnd w:id="886"/>
      <w:r w:rsidRPr="00594731">
        <w:rPr>
          <w:rFonts w:ascii="Josefin Slab" w:hAnsi="Josefin Slab"/>
        </w:rPr>
        <w:t>.</w:t>
      </w:r>
      <w:hyperlink w:anchor="_bookmark1730" w:history="1">
        <w:r w:rsidRPr="00594731">
          <w:rPr>
            <w:rFonts w:ascii="Josefin Slab" w:hAnsi="Josefin Slab"/>
            <w:color w:val="0000ED"/>
            <w:position w:val="10"/>
          </w:rPr>
          <w:t>2</w:t>
        </w:r>
      </w:hyperlink>
    </w:p>
    <w:p w:rsidR="00703F8A" w:rsidRPr="00594731" w:rsidRDefault="00D9371B" w:rsidP="007A564F">
      <w:pPr>
        <w:pStyle w:val="Textoindependiente"/>
        <w:spacing w:before="36" w:line="276" w:lineRule="auto"/>
        <w:ind w:right="124" w:firstLine="449"/>
        <w:rPr>
          <w:rFonts w:ascii="Josefin Slab" w:hAnsi="Josefin Slab"/>
        </w:rPr>
      </w:pPr>
      <w:r w:rsidRPr="00594731">
        <w:rPr>
          <w:rFonts w:ascii="Josefin Slab" w:hAnsi="Josefin Slab"/>
        </w:rPr>
        <w:t xml:space="preserve">Eso puede parecer duro. </w:t>
      </w:r>
      <w:r w:rsidRPr="00594731">
        <w:rPr>
          <w:rFonts w:ascii="Josefin Slab" w:hAnsi="Josefin Slab"/>
          <w:spacing w:val="-6"/>
        </w:rPr>
        <w:t xml:space="preserve">Sin </w:t>
      </w:r>
      <w:r w:rsidRPr="00594731">
        <w:rPr>
          <w:rFonts w:ascii="Josefin Slab" w:hAnsi="Josefin Slab"/>
        </w:rPr>
        <w:t xml:space="preserve">embargo, no es tan fuerte como el Nuevo Testamento, donde </w:t>
      </w:r>
      <w:r w:rsidRPr="00594731">
        <w:rPr>
          <w:rFonts w:ascii="Josefin Slab" w:hAnsi="Josefin Slab"/>
          <w:spacing w:val="-5"/>
        </w:rPr>
        <w:t xml:space="preserve">los </w:t>
      </w:r>
      <w:r w:rsidRPr="00594731">
        <w:rPr>
          <w:rFonts w:ascii="Josefin Slab" w:hAnsi="Josefin Slab"/>
        </w:rPr>
        <w:t xml:space="preserve">que pervierten </w:t>
      </w:r>
      <w:r w:rsidRPr="00594731">
        <w:rPr>
          <w:rFonts w:ascii="Josefin Slab" w:hAnsi="Josefin Slab"/>
          <w:spacing w:val="-8"/>
        </w:rPr>
        <w:t xml:space="preserve">la </w:t>
      </w:r>
      <w:r w:rsidRPr="00594731">
        <w:rPr>
          <w:rFonts w:ascii="Josefin Slab" w:hAnsi="Josefin Slab"/>
        </w:rPr>
        <w:t xml:space="preserve">verdad se denuncian con el </w:t>
      </w:r>
      <w:r w:rsidRPr="00594731">
        <w:rPr>
          <w:rFonts w:ascii="Josefin Slab" w:hAnsi="Josefin Slab"/>
          <w:spacing w:val="-4"/>
        </w:rPr>
        <w:t xml:space="preserve">lenguaje </w:t>
      </w:r>
      <w:r w:rsidRPr="00594731">
        <w:rPr>
          <w:rFonts w:ascii="Josefin Slab" w:hAnsi="Josefin Slab"/>
        </w:rPr>
        <w:t xml:space="preserve">más severo que pueda </w:t>
      </w:r>
      <w:r w:rsidRPr="00594731">
        <w:rPr>
          <w:rFonts w:ascii="Josefin Slab" w:hAnsi="Josefin Slab"/>
          <w:spacing w:val="-5"/>
        </w:rPr>
        <w:t xml:space="preserve">imaginarse. </w:t>
      </w:r>
      <w:r w:rsidRPr="00594731">
        <w:rPr>
          <w:rFonts w:ascii="Josefin Slab" w:hAnsi="Josefin Slab"/>
        </w:rPr>
        <w:t xml:space="preserve">Oral Roberts no </w:t>
      </w:r>
      <w:r w:rsidRPr="00594731">
        <w:rPr>
          <w:rFonts w:ascii="Josefin Slab" w:hAnsi="Josefin Slab"/>
          <w:spacing w:val="-4"/>
        </w:rPr>
        <w:t xml:space="preserve">solo </w:t>
      </w:r>
      <w:r w:rsidRPr="00594731">
        <w:rPr>
          <w:rFonts w:ascii="Josefin Slab" w:hAnsi="Josefin Slab"/>
        </w:rPr>
        <w:t xml:space="preserve">aceptó el </w:t>
      </w:r>
      <w:r w:rsidRPr="00594731">
        <w:rPr>
          <w:rFonts w:ascii="Josefin Slab" w:hAnsi="Josefin Slab"/>
          <w:spacing w:val="-4"/>
        </w:rPr>
        <w:t xml:space="preserve">falso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salud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riqueza, </w:t>
      </w:r>
      <w:r w:rsidRPr="00594731">
        <w:rPr>
          <w:rFonts w:ascii="Josefin Slab" w:hAnsi="Josefin Slab"/>
          <w:spacing w:val="-4"/>
        </w:rPr>
        <w:t xml:space="preserve">sino </w:t>
      </w:r>
      <w:r w:rsidRPr="00594731">
        <w:rPr>
          <w:rFonts w:ascii="Josefin Slab" w:hAnsi="Josefin Slab"/>
        </w:rPr>
        <w:t xml:space="preserve">que </w:t>
      </w:r>
      <w:r w:rsidRPr="00594731">
        <w:rPr>
          <w:rFonts w:ascii="Josefin Slab" w:hAnsi="Josefin Slab"/>
          <w:spacing w:val="-8"/>
        </w:rPr>
        <w:t xml:space="preserve">lo </w:t>
      </w:r>
      <w:r w:rsidRPr="00594731">
        <w:rPr>
          <w:rFonts w:ascii="Josefin Slab" w:hAnsi="Josefin Slab"/>
        </w:rPr>
        <w:t xml:space="preserve">promovió dentro de </w:t>
      </w:r>
      <w:r w:rsidRPr="00594731">
        <w:rPr>
          <w:rFonts w:ascii="Josefin Slab" w:hAnsi="Josefin Slab"/>
          <w:spacing w:val="-8"/>
        </w:rPr>
        <w:t xml:space="preserve">la </w:t>
      </w:r>
      <w:r w:rsidRPr="00594731">
        <w:rPr>
          <w:rFonts w:ascii="Josefin Slab" w:hAnsi="Josefin Slab"/>
        </w:rPr>
        <w:t xml:space="preserve">corriente </w:t>
      </w:r>
      <w:r w:rsidRPr="00594731">
        <w:rPr>
          <w:rFonts w:ascii="Josefin Slab" w:hAnsi="Josefin Slab"/>
          <w:spacing w:val="-4"/>
        </w:rPr>
        <w:t xml:space="preserve">principal </w:t>
      </w:r>
      <w:r w:rsidRPr="00594731">
        <w:rPr>
          <w:rFonts w:ascii="Josefin Slab" w:hAnsi="Josefin Slab"/>
        </w:rPr>
        <w:t xml:space="preserve">del </w:t>
      </w:r>
      <w:r w:rsidRPr="00594731">
        <w:rPr>
          <w:rFonts w:ascii="Josefin Slab" w:hAnsi="Josefin Slab"/>
          <w:spacing w:val="-4"/>
        </w:rPr>
        <w:t>cristianismo,</w:t>
      </w:r>
      <w:r w:rsidRPr="00594731">
        <w:rPr>
          <w:rFonts w:ascii="Josefin Slab" w:hAnsi="Josefin Slab"/>
          <w:spacing w:val="59"/>
        </w:rPr>
        <w:t xml:space="preserve"> </w:t>
      </w:r>
      <w:r w:rsidRPr="00594731">
        <w:rPr>
          <w:rFonts w:ascii="Josefin Slab" w:hAnsi="Josefin Slab"/>
          <w:spacing w:val="-5"/>
        </w:rPr>
        <w:t xml:space="preserve">utilizando </w:t>
      </w:r>
      <w:r w:rsidRPr="00594731">
        <w:rPr>
          <w:rFonts w:ascii="Josefin Slab" w:hAnsi="Josefin Slab"/>
          <w:spacing w:val="-8"/>
        </w:rPr>
        <w:t xml:space="preserve">la </w:t>
      </w:r>
      <w:r w:rsidRPr="00594731">
        <w:rPr>
          <w:rFonts w:ascii="Josefin Slab" w:hAnsi="Josefin Slab"/>
          <w:spacing w:val="-5"/>
        </w:rPr>
        <w:t xml:space="preserve">televisión </w:t>
      </w:r>
      <w:r w:rsidRPr="00594731">
        <w:rPr>
          <w:rFonts w:ascii="Josefin Slab" w:hAnsi="Josefin Slab"/>
        </w:rPr>
        <w:t xml:space="preserve">para </w:t>
      </w:r>
      <w:r w:rsidRPr="00594731">
        <w:rPr>
          <w:rFonts w:ascii="Josefin Slab" w:hAnsi="Josefin Slab"/>
          <w:spacing w:val="-4"/>
        </w:rPr>
        <w:t xml:space="preserve">difundir </w:t>
      </w:r>
      <w:r w:rsidRPr="00594731">
        <w:rPr>
          <w:rFonts w:ascii="Josefin Slab" w:hAnsi="Josefin Slab"/>
        </w:rPr>
        <w:t xml:space="preserve">su veneno doctrinal en </w:t>
      </w:r>
      <w:r w:rsidRPr="00594731">
        <w:rPr>
          <w:rFonts w:ascii="Josefin Slab" w:hAnsi="Josefin Slab"/>
          <w:spacing w:val="-5"/>
        </w:rPr>
        <w:t xml:space="preserve">las </w:t>
      </w:r>
      <w:r w:rsidRPr="00594731">
        <w:rPr>
          <w:rFonts w:ascii="Josefin Slab" w:hAnsi="Josefin Slab"/>
        </w:rPr>
        <w:t xml:space="preserve">masas. En un </w:t>
      </w:r>
      <w:r w:rsidRPr="00594731">
        <w:rPr>
          <w:rFonts w:ascii="Josefin Slab" w:hAnsi="Josefin Slab"/>
          <w:spacing w:val="-3"/>
        </w:rPr>
        <w:t xml:space="preserve">sentido </w:t>
      </w:r>
      <w:r w:rsidRPr="00594731">
        <w:rPr>
          <w:rFonts w:ascii="Josefin Slab" w:hAnsi="Josefin Slab"/>
        </w:rPr>
        <w:t xml:space="preserve">muy </w:t>
      </w:r>
      <w:r w:rsidRPr="00594731">
        <w:rPr>
          <w:rFonts w:ascii="Josefin Slab" w:hAnsi="Josefin Slab"/>
          <w:spacing w:val="-3"/>
        </w:rPr>
        <w:t xml:space="preserve">real, </w:t>
      </w:r>
      <w:r w:rsidRPr="00594731">
        <w:rPr>
          <w:rFonts w:ascii="Josefin Slab" w:hAnsi="Josefin Slab"/>
        </w:rPr>
        <w:t xml:space="preserve">fue el </w:t>
      </w:r>
      <w:r w:rsidRPr="00594731">
        <w:rPr>
          <w:rFonts w:ascii="Josefin Slab" w:hAnsi="Josefin Slab"/>
          <w:spacing w:val="-3"/>
        </w:rPr>
        <w:t xml:space="preserve">primero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sanadores fraudulentos en hacer uso de </w:t>
      </w:r>
      <w:r w:rsidRPr="00594731">
        <w:rPr>
          <w:rFonts w:ascii="Josefin Slab" w:hAnsi="Josefin Slab"/>
          <w:spacing w:val="-8"/>
        </w:rPr>
        <w:t xml:space="preserve">la </w:t>
      </w:r>
      <w:r w:rsidRPr="00594731">
        <w:rPr>
          <w:rFonts w:ascii="Josefin Slab" w:hAnsi="Josefin Slab"/>
          <w:spacing w:val="-5"/>
        </w:rPr>
        <w:t xml:space="preserve">televisión, </w:t>
      </w:r>
      <w:r w:rsidRPr="00594731">
        <w:rPr>
          <w:rFonts w:ascii="Josefin Slab" w:hAnsi="Josefin Slab"/>
          <w:spacing w:val="-4"/>
        </w:rPr>
        <w:t xml:space="preserve">allanando </w:t>
      </w:r>
      <w:r w:rsidRPr="00594731">
        <w:rPr>
          <w:rFonts w:ascii="Josefin Slab" w:hAnsi="Josefin Slab"/>
        </w:rPr>
        <w:t xml:space="preserve">el </w:t>
      </w:r>
      <w:r w:rsidRPr="00594731">
        <w:rPr>
          <w:rFonts w:ascii="Josefin Slab" w:hAnsi="Josefin Slab"/>
          <w:spacing w:val="-3"/>
        </w:rPr>
        <w:t xml:space="preserve">camino </w:t>
      </w:r>
      <w:r w:rsidRPr="00594731">
        <w:rPr>
          <w:rFonts w:ascii="Josefin Slab" w:hAnsi="Josefin Slab"/>
        </w:rPr>
        <w:t xml:space="preserve">para el </w:t>
      </w:r>
      <w:r w:rsidRPr="00594731">
        <w:rPr>
          <w:rFonts w:ascii="Josefin Slab" w:hAnsi="Josefin Slab"/>
          <w:spacing w:val="-5"/>
        </w:rPr>
        <w:t xml:space="preserve">desfile </w:t>
      </w:r>
      <w:r w:rsidRPr="00594731">
        <w:rPr>
          <w:rFonts w:ascii="Josefin Slab" w:hAnsi="Josefin Slab"/>
        </w:rPr>
        <w:t>de</w:t>
      </w:r>
      <w:r w:rsidRPr="00594731">
        <w:rPr>
          <w:rFonts w:ascii="Josefin Slab" w:hAnsi="Josefin Slab"/>
          <w:spacing w:val="28"/>
        </w:rPr>
        <w:t xml:space="preserve"> </w:t>
      </w:r>
      <w:r w:rsidRPr="00594731">
        <w:rPr>
          <w:rFonts w:ascii="Josefin Slab" w:hAnsi="Josefin Slab"/>
        </w:rPr>
        <w:t>estafadores</w:t>
      </w:r>
    </w:p>
    <w:p w:rsidR="00703F8A" w:rsidRPr="00594731" w:rsidRDefault="00D9371B" w:rsidP="007A564F">
      <w:pPr>
        <w:pStyle w:val="Textoindependiente"/>
        <w:spacing w:before="55" w:line="276" w:lineRule="auto"/>
        <w:rPr>
          <w:rFonts w:ascii="Josefin Slab" w:hAnsi="Josefin Slab"/>
        </w:rPr>
      </w:pPr>
      <w:r w:rsidRPr="00594731">
        <w:rPr>
          <w:rFonts w:ascii="Josefin Slab" w:hAnsi="Josefin Slab"/>
        </w:rPr>
        <w:t>espirituales que han venido después de él.</w:t>
      </w:r>
      <w:bookmarkStart w:id="887" w:name="_bookmark872"/>
      <w:bookmarkEnd w:id="887"/>
      <w:r w:rsidRPr="00594731">
        <w:rPr>
          <w:rFonts w:ascii="Josefin Slab" w:hAnsi="Josefin Slab"/>
        </w:rPr>
        <w:fldChar w:fldCharType="begin"/>
      </w:r>
      <w:r w:rsidRPr="00594731">
        <w:rPr>
          <w:rFonts w:ascii="Josefin Slab" w:hAnsi="Josefin Slab"/>
        </w:rPr>
        <w:instrText xml:space="preserve"> HYPERLINK \l "_bookmark1731" </w:instrText>
      </w:r>
      <w:r w:rsidRPr="00594731">
        <w:rPr>
          <w:rFonts w:ascii="Josefin Slab" w:hAnsi="Josefin Slab"/>
        </w:rPr>
        <w:fldChar w:fldCharType="separate"/>
      </w:r>
      <w:r w:rsidRPr="00594731">
        <w:rPr>
          <w:rFonts w:ascii="Josefin Slab" w:hAnsi="Josefin Slab"/>
          <w:color w:val="0000ED"/>
          <w:vertAlign w:val="superscript"/>
        </w:rPr>
        <w:t>3</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rPr>
        <w:t xml:space="preserve">En el libro </w:t>
      </w:r>
      <w:r w:rsidRPr="00594731">
        <w:rPr>
          <w:rFonts w:ascii="Josefin Slab" w:hAnsi="Josefin Slab"/>
          <w:i/>
        </w:rPr>
        <w:t>Oral Roberts</w:t>
      </w:r>
      <w:r w:rsidRPr="00594731">
        <w:rPr>
          <w:rFonts w:ascii="Josefin Slab" w:hAnsi="Josefin Slab"/>
        </w:rPr>
        <w:t xml:space="preserve">: </w:t>
      </w:r>
      <w:r w:rsidRPr="00594731">
        <w:rPr>
          <w:rFonts w:ascii="Josefin Slab" w:hAnsi="Josefin Slab"/>
          <w:i/>
        </w:rPr>
        <w:t xml:space="preserve">An American Life </w:t>
      </w:r>
      <w:r w:rsidRPr="00594731">
        <w:rPr>
          <w:rFonts w:ascii="Josefin Slab" w:hAnsi="Josefin Slab"/>
        </w:rPr>
        <w:t xml:space="preserve">[Oral Roberts: una vida estadounidense], el biógrafo David Edwin Harrell hijo describe cómo Roberts descubrió el evangelio </w:t>
      </w:r>
      <w:bookmarkStart w:id="888" w:name="_bookmark873"/>
      <w:bookmarkEnd w:id="888"/>
      <w:r w:rsidRPr="00594731">
        <w:rPr>
          <w:rFonts w:ascii="Josefin Slab" w:hAnsi="Josefin Slab"/>
        </w:rPr>
        <w:t>de la prosperidad y de qué forma este se convirtió en la pieza central de su mensaje. Un día, Oral abrió al azar la Biblia y encontró 3 Juan 2: «Amado, yo deseo que tú seas prosperado en todas las cosas, y que tengas salud, así como prospera tu alma». Él se lo mostró a su esposa, Evelyn, y</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t xml:space="preserve">separando por </w:t>
      </w:r>
      <w:r w:rsidRPr="00594731">
        <w:rPr>
          <w:rFonts w:ascii="Josefin Slab" w:hAnsi="Josefin Slab"/>
          <w:spacing w:val="-3"/>
        </w:rPr>
        <w:t xml:space="preserve">completo </w:t>
      </w:r>
      <w:r w:rsidRPr="00594731">
        <w:rPr>
          <w:rFonts w:ascii="Josefin Slab" w:hAnsi="Josefin Slab"/>
        </w:rPr>
        <w:t xml:space="preserve">el versículo de su </w:t>
      </w:r>
      <w:r w:rsidRPr="00594731">
        <w:rPr>
          <w:rFonts w:ascii="Josefin Slab" w:hAnsi="Josefin Slab"/>
          <w:spacing w:val="-3"/>
        </w:rPr>
        <w:t xml:space="preserve">contexto </w:t>
      </w:r>
      <w:r w:rsidRPr="00594731">
        <w:rPr>
          <w:rFonts w:ascii="Josefin Slab" w:hAnsi="Josefin Slab"/>
        </w:rPr>
        <w:t xml:space="preserve">apropiado, </w:t>
      </w:r>
      <w:r w:rsidRPr="00594731">
        <w:rPr>
          <w:rFonts w:ascii="Josefin Slab" w:hAnsi="Josefin Slab"/>
          <w:spacing w:val="-8"/>
        </w:rPr>
        <w:t xml:space="preserve">la </w:t>
      </w:r>
      <w:r w:rsidRPr="00594731">
        <w:rPr>
          <w:rFonts w:ascii="Josefin Slab" w:hAnsi="Josefin Slab"/>
        </w:rPr>
        <w:t xml:space="preserve">pareja «habló con entusiasmo sobre </w:t>
      </w:r>
      <w:r w:rsidRPr="00594731">
        <w:rPr>
          <w:rFonts w:ascii="Josefin Slab" w:hAnsi="Josefin Slab"/>
          <w:spacing w:val="-5"/>
        </w:rPr>
        <w:t xml:space="preserve">las implicaciones </w:t>
      </w:r>
      <w:r w:rsidRPr="00594731">
        <w:rPr>
          <w:rFonts w:ascii="Josefin Slab" w:hAnsi="Josefin Slab"/>
        </w:rPr>
        <w:t xml:space="preserve">del </w:t>
      </w:r>
      <w:r w:rsidRPr="00594731">
        <w:rPr>
          <w:rFonts w:ascii="Josefin Slab" w:hAnsi="Josefin Slab"/>
          <w:spacing w:val="-3"/>
        </w:rPr>
        <w:t xml:space="preserve">mismo. </w:t>
      </w:r>
      <w:r w:rsidRPr="00594731">
        <w:rPr>
          <w:rFonts w:ascii="Josefin Slab" w:hAnsi="Josefin Slab"/>
          <w:spacing w:val="-6"/>
        </w:rPr>
        <w:t xml:space="preserve">¿Significaba </w:t>
      </w:r>
      <w:r w:rsidRPr="00594731">
        <w:rPr>
          <w:rFonts w:ascii="Josefin Slab" w:hAnsi="Josefin Slab"/>
        </w:rPr>
        <w:t xml:space="preserve">que podían tener un “automóvil nuevo”, una “casa nueva”, un “nuevo </w:t>
      </w:r>
      <w:r w:rsidRPr="00594731">
        <w:rPr>
          <w:rFonts w:ascii="Josefin Slab" w:hAnsi="Josefin Slab"/>
          <w:spacing w:val="-4"/>
        </w:rPr>
        <w:t xml:space="preserve">ministerio”? Años </w:t>
      </w:r>
      <w:r w:rsidRPr="00594731">
        <w:rPr>
          <w:rFonts w:ascii="Josefin Slab" w:hAnsi="Josefin Slab"/>
        </w:rPr>
        <w:t xml:space="preserve">después, </w:t>
      </w:r>
      <w:r w:rsidRPr="00594731">
        <w:rPr>
          <w:rFonts w:ascii="Josefin Slab" w:hAnsi="Josefin Slab"/>
          <w:spacing w:val="-3"/>
        </w:rPr>
        <w:t xml:space="preserve">Evelyn </w:t>
      </w:r>
      <w:r w:rsidRPr="00594731">
        <w:rPr>
          <w:rFonts w:ascii="Josefin Slab" w:hAnsi="Josefin Slab"/>
        </w:rPr>
        <w:t xml:space="preserve">recordaba esa mañana donde todo empezó: “En </w:t>
      </w:r>
      <w:r w:rsidRPr="00594731">
        <w:rPr>
          <w:rFonts w:ascii="Josefin Slab" w:hAnsi="Josefin Slab"/>
          <w:spacing w:val="-4"/>
        </w:rPr>
        <w:t xml:space="preserve">realidad </w:t>
      </w:r>
      <w:r w:rsidRPr="00594731">
        <w:rPr>
          <w:rFonts w:ascii="Josefin Slab" w:hAnsi="Josefin Slab"/>
        </w:rPr>
        <w:t xml:space="preserve">creo que esa </w:t>
      </w:r>
      <w:r w:rsidRPr="00594731">
        <w:rPr>
          <w:rFonts w:ascii="Josefin Slab" w:hAnsi="Josefin Slab"/>
          <w:spacing w:val="-4"/>
        </w:rPr>
        <w:t>misma</w:t>
      </w:r>
      <w:r w:rsidRPr="00594731">
        <w:rPr>
          <w:rFonts w:ascii="Josefin Slab" w:hAnsi="Josefin Slab"/>
          <w:spacing w:val="27"/>
        </w:rPr>
        <w:t xml:space="preserve"> </w:t>
      </w:r>
      <w:r w:rsidRPr="00594731">
        <w:rPr>
          <w:rFonts w:ascii="Josefin Slab" w:hAnsi="Josefin Slab"/>
        </w:rPr>
        <w:t>mañana</w:t>
      </w:r>
      <w:r w:rsidRPr="00594731">
        <w:rPr>
          <w:rFonts w:ascii="Josefin Slab" w:hAnsi="Josefin Slab"/>
          <w:spacing w:val="27"/>
        </w:rPr>
        <w:t xml:space="preserve"> </w:t>
      </w:r>
      <w:r w:rsidRPr="00594731">
        <w:rPr>
          <w:rFonts w:ascii="Josefin Slab" w:hAnsi="Josefin Slab"/>
        </w:rPr>
        <w:t>fue</w:t>
      </w:r>
      <w:r w:rsidRPr="00594731">
        <w:rPr>
          <w:rFonts w:ascii="Josefin Slab" w:hAnsi="Josefin Slab"/>
          <w:spacing w:val="28"/>
        </w:rPr>
        <w:t xml:space="preserve"> </w:t>
      </w:r>
      <w:r w:rsidRPr="00594731">
        <w:rPr>
          <w:rFonts w:ascii="Josefin Slab" w:hAnsi="Josefin Slab"/>
        </w:rPr>
        <w:t>el</w:t>
      </w:r>
      <w:r w:rsidRPr="00594731">
        <w:rPr>
          <w:rFonts w:ascii="Josefin Slab" w:hAnsi="Josefin Slab"/>
          <w:spacing w:val="12"/>
        </w:rPr>
        <w:t xml:space="preserve"> </w:t>
      </w:r>
      <w:r w:rsidRPr="00594731">
        <w:rPr>
          <w:rFonts w:ascii="Josefin Slab" w:hAnsi="Josefin Slab"/>
        </w:rPr>
        <w:t>comienzo</w:t>
      </w:r>
      <w:r w:rsidRPr="00594731">
        <w:rPr>
          <w:rFonts w:ascii="Josefin Slab" w:hAnsi="Josefin Slab"/>
          <w:spacing w:val="27"/>
        </w:rPr>
        <w:t xml:space="preserve"> </w:t>
      </w:r>
      <w:r w:rsidRPr="00594731">
        <w:rPr>
          <w:rFonts w:ascii="Josefin Slab" w:hAnsi="Josefin Slab"/>
        </w:rPr>
        <w:t>de</w:t>
      </w:r>
      <w:r w:rsidRPr="00594731">
        <w:rPr>
          <w:rFonts w:ascii="Josefin Slab" w:hAnsi="Josefin Slab"/>
          <w:spacing w:val="28"/>
        </w:rPr>
        <w:t xml:space="preserve"> </w:t>
      </w:r>
      <w:r w:rsidRPr="00594731">
        <w:rPr>
          <w:rFonts w:ascii="Josefin Slab" w:hAnsi="Josefin Slab"/>
        </w:rPr>
        <w:t>este</w:t>
      </w:r>
      <w:r w:rsidRPr="00594731">
        <w:rPr>
          <w:rFonts w:ascii="Josefin Slab" w:hAnsi="Josefin Slab"/>
          <w:spacing w:val="27"/>
        </w:rPr>
        <w:t xml:space="preserve"> </w:t>
      </w:r>
      <w:r w:rsidRPr="00594731">
        <w:rPr>
          <w:rFonts w:ascii="Josefin Slab" w:hAnsi="Josefin Slab"/>
          <w:spacing w:val="-5"/>
        </w:rPr>
        <w:t>ministerio</w:t>
      </w:r>
      <w:r w:rsidRPr="00594731">
        <w:rPr>
          <w:rFonts w:ascii="Josefin Slab" w:hAnsi="Josefin Slab"/>
          <w:spacing w:val="27"/>
        </w:rPr>
        <w:t xml:space="preserve"> </w:t>
      </w:r>
      <w:r w:rsidRPr="00594731">
        <w:rPr>
          <w:rFonts w:ascii="Josefin Slab" w:hAnsi="Josefin Slab"/>
        </w:rPr>
        <w:t>de</w:t>
      </w:r>
      <w:r w:rsidRPr="00594731">
        <w:rPr>
          <w:rFonts w:ascii="Josefin Slab" w:hAnsi="Josefin Slab"/>
          <w:spacing w:val="28"/>
        </w:rPr>
        <w:t xml:space="preserve"> </w:t>
      </w:r>
      <w:r w:rsidRPr="00594731">
        <w:rPr>
          <w:rFonts w:ascii="Josefin Slab" w:hAnsi="Josefin Slab"/>
          <w:spacing w:val="-3"/>
        </w:rPr>
        <w:t>alcance</w:t>
      </w:r>
      <w:r w:rsidRPr="00594731">
        <w:rPr>
          <w:rFonts w:ascii="Josefin Slab" w:hAnsi="Josefin Slab"/>
          <w:spacing w:val="27"/>
        </w:rPr>
        <w:t xml:space="preserve"> </w:t>
      </w:r>
      <w:r w:rsidRPr="00594731">
        <w:rPr>
          <w:rFonts w:ascii="Josefin Slab" w:hAnsi="Josefin Slab"/>
          <w:spacing w:val="-3"/>
        </w:rPr>
        <w:t>mundial</w:t>
      </w:r>
      <w:r w:rsidRPr="00594731">
        <w:rPr>
          <w:rFonts w:ascii="Josefin Slab" w:hAnsi="Josefin Slab"/>
          <w:spacing w:val="12"/>
        </w:rPr>
        <w:t xml:space="preserve"> </w:t>
      </w:r>
      <w:r w:rsidRPr="00594731">
        <w:rPr>
          <w:rFonts w:ascii="Josefin Slab" w:hAnsi="Josefin Slab"/>
        </w:rPr>
        <w:t>que</w:t>
      </w:r>
      <w:r w:rsidRPr="00594731">
        <w:rPr>
          <w:rFonts w:ascii="Josefin Slab" w:hAnsi="Josefin Slab"/>
          <w:spacing w:val="28"/>
        </w:rPr>
        <w:t xml:space="preserve"> </w:t>
      </w:r>
      <w:r w:rsidRPr="00594731">
        <w:rPr>
          <w:rFonts w:ascii="Josefin Slab" w:hAnsi="Josefin Slab"/>
        </w:rPr>
        <w:t>él</w:t>
      </w:r>
      <w:r w:rsidRPr="00594731">
        <w:rPr>
          <w:rFonts w:ascii="Josefin Slab" w:hAnsi="Josefin Slab"/>
          <w:spacing w:val="12"/>
        </w:rPr>
        <w:t xml:space="preserve"> </w:t>
      </w:r>
      <w:r w:rsidRPr="00594731">
        <w:rPr>
          <w:rFonts w:ascii="Josefin Slab" w:hAnsi="Josefin Slab"/>
        </w:rPr>
        <w:t>ha</w:t>
      </w:r>
    </w:p>
    <w:p w:rsidR="00703F8A" w:rsidRPr="00594731" w:rsidRDefault="00D9371B" w:rsidP="007A564F">
      <w:pPr>
        <w:pStyle w:val="Textoindependiente"/>
        <w:spacing w:before="52" w:line="276" w:lineRule="auto"/>
        <w:ind w:right="138"/>
        <w:rPr>
          <w:rFonts w:ascii="Josefin Slab" w:hAnsi="Josefin Slab"/>
        </w:rPr>
      </w:pPr>
      <w:r w:rsidRPr="00594731">
        <w:rPr>
          <w:rFonts w:ascii="Josefin Slab" w:hAnsi="Josefin Slab"/>
          <w:spacing w:val="-3"/>
        </w:rPr>
        <w:t xml:space="preserve">tenido, </w:t>
      </w:r>
      <w:r w:rsidRPr="00594731">
        <w:rPr>
          <w:rFonts w:ascii="Josefin Slab" w:hAnsi="Josefin Slab"/>
        </w:rPr>
        <w:t xml:space="preserve">ya que </w:t>
      </w:r>
      <w:r w:rsidRPr="00594731">
        <w:rPr>
          <w:rFonts w:ascii="Josefin Slab" w:hAnsi="Josefin Slab"/>
          <w:spacing w:val="-6"/>
        </w:rPr>
        <w:t xml:space="preserve">amplió </w:t>
      </w:r>
      <w:r w:rsidRPr="00594731">
        <w:rPr>
          <w:rFonts w:ascii="Josefin Slab" w:hAnsi="Josefin Slab"/>
        </w:rPr>
        <w:t xml:space="preserve">su modo de </w:t>
      </w:r>
      <w:r w:rsidRPr="00594731">
        <w:rPr>
          <w:rFonts w:ascii="Josefin Slab" w:hAnsi="Josefin Slab"/>
          <w:spacing w:val="2"/>
        </w:rPr>
        <w:t>pensar”».</w:t>
      </w:r>
      <w:bookmarkStart w:id="889" w:name="_bookmark874"/>
      <w:bookmarkEnd w:id="889"/>
      <w:r w:rsidRPr="00594731">
        <w:rPr>
          <w:rFonts w:ascii="Josefin Slab" w:hAnsi="Josefin Slab"/>
        </w:rPr>
        <w:fldChar w:fldCharType="begin"/>
      </w:r>
      <w:r w:rsidRPr="00594731">
        <w:rPr>
          <w:rFonts w:ascii="Josefin Slab" w:hAnsi="Josefin Slab"/>
        </w:rPr>
        <w:instrText xml:space="preserve"> HYPERLINK \l "_bookmark1733" </w:instrText>
      </w:r>
      <w:r w:rsidRPr="00594731">
        <w:rPr>
          <w:rFonts w:ascii="Josefin Slab" w:hAnsi="Josefin Slab"/>
        </w:rPr>
        <w:fldChar w:fldCharType="separate"/>
      </w:r>
      <w:r w:rsidRPr="00594731">
        <w:rPr>
          <w:rFonts w:ascii="Josefin Slab" w:hAnsi="Josefin Slab"/>
          <w:color w:val="0000ED"/>
          <w:spacing w:val="2"/>
          <w:vertAlign w:val="superscript"/>
        </w:rPr>
        <w:t>4</w:t>
      </w:r>
      <w:r w:rsidRPr="00594731">
        <w:rPr>
          <w:rFonts w:ascii="Josefin Slab" w:hAnsi="Josefin Slab"/>
          <w:color w:val="0000ED"/>
          <w:spacing w:val="2"/>
        </w:rPr>
        <w:t xml:space="preserve"> </w:t>
      </w:r>
      <w:r w:rsidRPr="00594731">
        <w:rPr>
          <w:rFonts w:ascii="Josefin Slab" w:hAnsi="Josefin Slab"/>
          <w:color w:val="0000ED"/>
          <w:spacing w:val="2"/>
        </w:rPr>
        <w:fldChar w:fldCharType="end"/>
      </w:r>
      <w:r w:rsidRPr="00594731">
        <w:rPr>
          <w:rFonts w:ascii="Josefin Slab" w:hAnsi="Josefin Slab"/>
        </w:rPr>
        <w:t xml:space="preserve">Roberts </w:t>
      </w:r>
      <w:r w:rsidRPr="00594731">
        <w:rPr>
          <w:rFonts w:ascii="Josefin Slab" w:hAnsi="Josefin Slab"/>
          <w:spacing w:val="-4"/>
        </w:rPr>
        <w:t xml:space="preserve">testificó </w:t>
      </w:r>
      <w:r w:rsidRPr="00594731">
        <w:rPr>
          <w:rFonts w:ascii="Josefin Slab" w:hAnsi="Josefin Slab"/>
        </w:rPr>
        <w:t xml:space="preserve">que un nuevo y </w:t>
      </w:r>
      <w:r w:rsidRPr="00594731">
        <w:rPr>
          <w:rFonts w:ascii="Josefin Slab" w:hAnsi="Josefin Slab"/>
          <w:spacing w:val="-3"/>
        </w:rPr>
        <w:t xml:space="preserve">flamante  Buick,  </w:t>
      </w:r>
      <w:r w:rsidRPr="00594731">
        <w:rPr>
          <w:rFonts w:ascii="Josefin Slab" w:hAnsi="Josefin Slab"/>
          <w:spacing w:val="-4"/>
        </w:rPr>
        <w:t xml:space="preserve">adquirido  </w:t>
      </w:r>
      <w:r w:rsidRPr="00594731">
        <w:rPr>
          <w:rFonts w:ascii="Josefin Slab" w:hAnsi="Josefin Slab"/>
        </w:rPr>
        <w:t>de forma inesperada poco después de esa</w:t>
      </w:r>
      <w:r w:rsidRPr="00594731">
        <w:rPr>
          <w:rFonts w:ascii="Josefin Slab" w:hAnsi="Josefin Slab"/>
          <w:spacing w:val="8"/>
        </w:rPr>
        <w:t xml:space="preserve"> </w:t>
      </w:r>
      <w:r w:rsidRPr="00594731">
        <w:rPr>
          <w:rFonts w:ascii="Josefin Slab" w:hAnsi="Josefin Slab"/>
          <w:spacing w:val="-4"/>
        </w:rPr>
        <w:t>experiencia,</w:t>
      </w:r>
    </w:p>
    <w:p w:rsidR="00703F8A" w:rsidRPr="00594731" w:rsidRDefault="00D9371B" w:rsidP="007A564F">
      <w:pPr>
        <w:pStyle w:val="Textoindependiente"/>
        <w:spacing w:before="3" w:line="276" w:lineRule="auto"/>
        <w:ind w:right="138"/>
        <w:rPr>
          <w:rFonts w:ascii="Josefin Slab" w:hAnsi="Josefin Slab"/>
        </w:rPr>
      </w:pPr>
      <w:r w:rsidRPr="00594731">
        <w:rPr>
          <w:rFonts w:ascii="Josefin Slab" w:hAnsi="Josefin Slab"/>
        </w:rPr>
        <w:t>«se convirtió en un símbolo para mí de lo que un hombre podía hacer si confiaba en Dios»</w:t>
      </w:r>
      <w:bookmarkStart w:id="890" w:name="_bookmark875"/>
      <w:bookmarkEnd w:id="890"/>
      <w:r w:rsidRPr="00594731">
        <w:rPr>
          <w:rFonts w:ascii="Josefin Slab" w:hAnsi="Josefin Slab"/>
        </w:rPr>
        <w:t>.</w:t>
      </w:r>
      <w:hyperlink w:anchor="_bookmark1734" w:history="1">
        <w:r w:rsidRPr="00594731">
          <w:rPr>
            <w:rFonts w:ascii="Josefin Slab" w:hAnsi="Josefin Slab"/>
            <w:color w:val="0000ED"/>
            <w:vertAlign w:val="superscript"/>
          </w:rPr>
          <w:t>5</w:t>
        </w:r>
      </w:hyperlink>
    </w:p>
    <w:p w:rsidR="00703F8A" w:rsidRPr="00594731" w:rsidRDefault="00D9371B" w:rsidP="007A564F">
      <w:pPr>
        <w:pStyle w:val="Textoindependiente"/>
        <w:spacing w:before="0" w:line="276" w:lineRule="auto"/>
        <w:ind w:right="124" w:firstLine="449"/>
        <w:rPr>
          <w:rFonts w:ascii="Josefin Slab" w:hAnsi="Josefin Slab"/>
        </w:rPr>
      </w:pPr>
      <w:r w:rsidRPr="00594731">
        <w:rPr>
          <w:rFonts w:ascii="Josefin Slab" w:hAnsi="Josefin Slab"/>
        </w:rPr>
        <w:t xml:space="preserve">Después que </w:t>
      </w:r>
      <w:r w:rsidRPr="00594731">
        <w:rPr>
          <w:rFonts w:ascii="Josefin Slab" w:hAnsi="Josefin Slab"/>
          <w:spacing w:val="-3"/>
        </w:rPr>
        <w:t xml:space="preserve">fraguó </w:t>
      </w:r>
      <w:r w:rsidRPr="00594731">
        <w:rPr>
          <w:rFonts w:ascii="Josefin Slab" w:hAnsi="Josefin Slab"/>
        </w:rPr>
        <w:t xml:space="preserve">su doctrina de </w:t>
      </w:r>
      <w:r w:rsidRPr="00594731">
        <w:rPr>
          <w:rFonts w:ascii="Josefin Slab" w:hAnsi="Josefin Slab"/>
          <w:spacing w:val="-8"/>
        </w:rPr>
        <w:t xml:space="preserve">la </w:t>
      </w:r>
      <w:r w:rsidRPr="00594731">
        <w:rPr>
          <w:rFonts w:ascii="Josefin Slab" w:hAnsi="Josefin Slab"/>
        </w:rPr>
        <w:t xml:space="preserve">prosperidad, Oral Roberts </w:t>
      </w:r>
      <w:r w:rsidRPr="00594731">
        <w:rPr>
          <w:rFonts w:ascii="Josefin Slab" w:hAnsi="Josefin Slab"/>
          <w:spacing w:val="-3"/>
        </w:rPr>
        <w:t xml:space="preserve">inventó </w:t>
      </w:r>
      <w:r w:rsidRPr="00594731">
        <w:rPr>
          <w:rFonts w:ascii="Josefin Slab" w:hAnsi="Josefin Slab"/>
        </w:rPr>
        <w:t xml:space="preserve">su obra más conocida y de mayor alcance: el mensaje de </w:t>
      </w:r>
      <w:r w:rsidRPr="00594731">
        <w:rPr>
          <w:rFonts w:ascii="Josefin Slab" w:hAnsi="Josefin Slab"/>
          <w:spacing w:val="-8"/>
        </w:rPr>
        <w:t xml:space="preserve">la </w:t>
      </w:r>
      <w:r w:rsidRPr="00594731">
        <w:rPr>
          <w:rFonts w:ascii="Josefin Slab" w:hAnsi="Josefin Slab"/>
          <w:spacing w:val="-7"/>
        </w:rPr>
        <w:t xml:space="preserve">semilla </w:t>
      </w:r>
      <w:r w:rsidRPr="00594731">
        <w:rPr>
          <w:rFonts w:ascii="Josefin Slab" w:hAnsi="Josefin Slab"/>
        </w:rPr>
        <w:t xml:space="preserve">de fe. Roberts enseñó que dar </w:t>
      </w:r>
      <w:r w:rsidRPr="00594731">
        <w:rPr>
          <w:rFonts w:ascii="Josefin Slab" w:hAnsi="Josefin Slab"/>
          <w:spacing w:val="-8"/>
        </w:rPr>
        <w:t xml:space="preserve">la </w:t>
      </w:r>
      <w:r w:rsidRPr="00594731">
        <w:rPr>
          <w:rFonts w:ascii="Josefin Slab" w:hAnsi="Josefin Slab"/>
          <w:spacing w:val="-7"/>
        </w:rPr>
        <w:t xml:space="preserve">semilla </w:t>
      </w:r>
      <w:r w:rsidRPr="00594731">
        <w:rPr>
          <w:rFonts w:ascii="Josefin Slab" w:hAnsi="Josefin Slab"/>
        </w:rPr>
        <w:t xml:space="preserve">de fe era el </w:t>
      </w:r>
      <w:r w:rsidRPr="00594731">
        <w:rPr>
          <w:rFonts w:ascii="Josefin Slab" w:hAnsi="Josefin Slab"/>
          <w:spacing w:val="-4"/>
        </w:rPr>
        <w:t xml:space="preserve">medio </w:t>
      </w:r>
      <w:r w:rsidRPr="00594731">
        <w:rPr>
          <w:rFonts w:ascii="Josefin Slab" w:hAnsi="Josefin Slab"/>
        </w:rPr>
        <w:t xml:space="preserve">para alcanzar </w:t>
      </w:r>
      <w:r w:rsidRPr="00594731">
        <w:rPr>
          <w:rFonts w:ascii="Josefin Slab" w:hAnsi="Josefin Slab"/>
          <w:spacing w:val="-8"/>
        </w:rPr>
        <w:t xml:space="preserve">la </w:t>
      </w:r>
      <w:r w:rsidRPr="00594731">
        <w:rPr>
          <w:rFonts w:ascii="Josefin Slab" w:hAnsi="Josefin Slab"/>
        </w:rPr>
        <w:t xml:space="preserve">prosperidad. El </w:t>
      </w:r>
      <w:r w:rsidRPr="00594731">
        <w:rPr>
          <w:rFonts w:ascii="Josefin Slab" w:hAnsi="Josefin Slab"/>
          <w:spacing w:val="-3"/>
        </w:rPr>
        <w:t xml:space="preserve">dinero </w:t>
      </w:r>
      <w:r w:rsidRPr="00594731">
        <w:rPr>
          <w:rFonts w:ascii="Josefin Slab" w:hAnsi="Josefin Slab"/>
        </w:rPr>
        <w:t xml:space="preserve">y </w:t>
      </w:r>
      <w:r w:rsidRPr="00594731">
        <w:rPr>
          <w:rFonts w:ascii="Josefin Slab" w:hAnsi="Josefin Slab"/>
          <w:spacing w:val="-5"/>
        </w:rPr>
        <w:t xml:space="preserve">las </w:t>
      </w:r>
      <w:r w:rsidRPr="00594731">
        <w:rPr>
          <w:rFonts w:ascii="Josefin Slab" w:hAnsi="Josefin Slab"/>
        </w:rPr>
        <w:t xml:space="preserve">cosas </w:t>
      </w:r>
      <w:r w:rsidRPr="00594731">
        <w:rPr>
          <w:rFonts w:ascii="Josefin Slab" w:hAnsi="Josefin Slab"/>
          <w:spacing w:val="-4"/>
        </w:rPr>
        <w:t xml:space="preserve">materiales </w:t>
      </w:r>
      <w:r w:rsidRPr="00594731">
        <w:rPr>
          <w:rFonts w:ascii="Josefin Slab" w:hAnsi="Josefin Slab"/>
        </w:rPr>
        <w:t xml:space="preserve">donados a su </w:t>
      </w:r>
      <w:r w:rsidRPr="00594731">
        <w:rPr>
          <w:rFonts w:ascii="Josefin Slab" w:hAnsi="Josefin Slab"/>
          <w:spacing w:val="-4"/>
        </w:rPr>
        <w:t xml:space="preserve">organización </w:t>
      </w:r>
      <w:r w:rsidRPr="00594731">
        <w:rPr>
          <w:rFonts w:ascii="Josefin Slab" w:hAnsi="Josefin Slab"/>
        </w:rPr>
        <w:t xml:space="preserve">eran como </w:t>
      </w:r>
      <w:r w:rsidRPr="00594731">
        <w:rPr>
          <w:rFonts w:ascii="Josefin Slab" w:hAnsi="Josefin Slab"/>
          <w:spacing w:val="-6"/>
        </w:rPr>
        <w:t xml:space="preserve">semillas </w:t>
      </w:r>
      <w:r w:rsidRPr="00594731">
        <w:rPr>
          <w:rFonts w:ascii="Josefin Slab" w:hAnsi="Josefin Slab"/>
        </w:rPr>
        <w:t xml:space="preserve">sembradas que producirían una cosecha de </w:t>
      </w:r>
      <w:r w:rsidRPr="00594731">
        <w:rPr>
          <w:rFonts w:ascii="Josefin Slab" w:hAnsi="Josefin Slab"/>
          <w:spacing w:val="-3"/>
        </w:rPr>
        <w:t xml:space="preserve">bendiciones </w:t>
      </w:r>
      <w:r w:rsidRPr="00594731">
        <w:rPr>
          <w:rFonts w:ascii="Josefin Slab" w:hAnsi="Josefin Slab"/>
          <w:spacing w:val="-4"/>
        </w:rPr>
        <w:t xml:space="preserve">materiales </w:t>
      </w:r>
      <w:r w:rsidRPr="00594731">
        <w:rPr>
          <w:rFonts w:ascii="Josefin Slab" w:hAnsi="Josefin Slab"/>
        </w:rPr>
        <w:t xml:space="preserve">de parte del </w:t>
      </w:r>
      <w:r w:rsidRPr="00594731">
        <w:rPr>
          <w:rFonts w:ascii="Josefin Slab" w:hAnsi="Josefin Slab"/>
          <w:spacing w:val="-3"/>
        </w:rPr>
        <w:t xml:space="preserve">Señor. </w:t>
      </w:r>
      <w:r w:rsidRPr="00594731">
        <w:rPr>
          <w:rFonts w:ascii="Josefin Slab" w:hAnsi="Josefin Slab"/>
        </w:rPr>
        <w:t xml:space="preserve">Roberts </w:t>
      </w:r>
      <w:r w:rsidRPr="00594731">
        <w:rPr>
          <w:rFonts w:ascii="Josefin Slab" w:hAnsi="Josefin Slab"/>
          <w:spacing w:val="-3"/>
        </w:rPr>
        <w:t xml:space="preserve">declaró </w:t>
      </w:r>
      <w:r w:rsidRPr="00594731">
        <w:rPr>
          <w:rFonts w:ascii="Josefin Slab" w:hAnsi="Josefin Slab"/>
        </w:rPr>
        <w:t xml:space="preserve">que </w:t>
      </w:r>
      <w:r w:rsidRPr="00594731">
        <w:rPr>
          <w:rFonts w:ascii="Josefin Slab" w:hAnsi="Josefin Slab"/>
          <w:spacing w:val="-4"/>
        </w:rPr>
        <w:t xml:space="preserve">Dios </w:t>
      </w:r>
      <w:r w:rsidRPr="00594731">
        <w:rPr>
          <w:rFonts w:ascii="Josefin Slab" w:hAnsi="Josefin Slab"/>
          <w:spacing w:val="-5"/>
        </w:rPr>
        <w:t xml:space="preserve">multiplicaría </w:t>
      </w:r>
      <w:r w:rsidRPr="00594731">
        <w:rPr>
          <w:rFonts w:ascii="Josefin Slab" w:hAnsi="Josefin Slab"/>
        </w:rPr>
        <w:t xml:space="preserve">de forma </w:t>
      </w:r>
      <w:r w:rsidRPr="00594731">
        <w:rPr>
          <w:rFonts w:ascii="Josefin Slab" w:hAnsi="Josefin Slab"/>
          <w:spacing w:val="-6"/>
        </w:rPr>
        <w:t xml:space="preserve">milagrosa </w:t>
      </w:r>
      <w:r w:rsidRPr="00594731">
        <w:rPr>
          <w:rFonts w:ascii="Josefin Slab" w:hAnsi="Josefin Slab"/>
          <w:spacing w:val="-8"/>
        </w:rPr>
        <w:t xml:space="preserve">lo </w:t>
      </w:r>
      <w:r w:rsidRPr="00594731">
        <w:rPr>
          <w:rFonts w:ascii="Josefin Slab" w:hAnsi="Josefin Slab"/>
        </w:rPr>
        <w:t xml:space="preserve">que fuera donado al </w:t>
      </w:r>
      <w:r w:rsidRPr="00594731">
        <w:rPr>
          <w:rFonts w:ascii="Josefin Slab" w:hAnsi="Josefin Slab"/>
          <w:spacing w:val="-5"/>
        </w:rPr>
        <w:t xml:space="preserve">ministerio </w:t>
      </w:r>
      <w:r w:rsidRPr="00594731">
        <w:rPr>
          <w:rFonts w:ascii="Josefin Slab" w:hAnsi="Josefin Slab"/>
        </w:rPr>
        <w:t xml:space="preserve">de Roberts y </w:t>
      </w:r>
      <w:r w:rsidRPr="00594731">
        <w:rPr>
          <w:rFonts w:ascii="Josefin Slab" w:hAnsi="Josefin Slab"/>
          <w:spacing w:val="-8"/>
        </w:rPr>
        <w:t xml:space="preserve">le </w:t>
      </w:r>
      <w:r w:rsidRPr="00594731">
        <w:rPr>
          <w:rFonts w:ascii="Josefin Slab" w:hAnsi="Josefin Slab"/>
        </w:rPr>
        <w:t xml:space="preserve">daría mucho más al donante. Era un </w:t>
      </w:r>
      <w:r w:rsidRPr="00594731">
        <w:rPr>
          <w:rFonts w:ascii="Josefin Slab" w:hAnsi="Josefin Slab"/>
          <w:spacing w:val="-4"/>
        </w:rPr>
        <w:t xml:space="preserve">plan </w:t>
      </w:r>
      <w:r w:rsidRPr="00594731">
        <w:rPr>
          <w:rFonts w:ascii="Josefin Slab" w:hAnsi="Josefin Slab"/>
          <w:spacing w:val="-6"/>
        </w:rPr>
        <w:t xml:space="preserve">sencillo, </w:t>
      </w:r>
      <w:r w:rsidRPr="00594731">
        <w:rPr>
          <w:rFonts w:ascii="Josefin Slab" w:hAnsi="Josefin Slab"/>
        </w:rPr>
        <w:t xml:space="preserve">casi </w:t>
      </w:r>
      <w:r w:rsidRPr="00594731">
        <w:rPr>
          <w:rFonts w:ascii="Josefin Slab" w:hAnsi="Josefin Slab"/>
          <w:spacing w:val="-5"/>
        </w:rPr>
        <w:t xml:space="preserve">espiritual, </w:t>
      </w:r>
      <w:r w:rsidRPr="00594731">
        <w:rPr>
          <w:rFonts w:ascii="Josefin Slab" w:hAnsi="Josefin Slab"/>
        </w:rPr>
        <w:t xml:space="preserve">para hacerse </w:t>
      </w:r>
      <w:r w:rsidRPr="00594731">
        <w:rPr>
          <w:rFonts w:ascii="Josefin Slab" w:hAnsi="Josefin Slab"/>
          <w:spacing w:val="-4"/>
        </w:rPr>
        <w:t xml:space="preserve">rico </w:t>
      </w:r>
      <w:r w:rsidRPr="00594731">
        <w:rPr>
          <w:rFonts w:ascii="Josefin Slab" w:hAnsi="Josefin Slab"/>
        </w:rPr>
        <w:t xml:space="preserve">con rapidez, el cual atraía  </w:t>
      </w:r>
      <w:r w:rsidRPr="00594731">
        <w:rPr>
          <w:rFonts w:ascii="Josefin Slab" w:hAnsi="Josefin Slab"/>
          <w:spacing w:val="-4"/>
        </w:rPr>
        <w:t xml:space="preserve">principalmente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pobres, desfavorecidos y desesperados. Esto </w:t>
      </w:r>
      <w:r w:rsidRPr="00594731">
        <w:rPr>
          <w:rFonts w:ascii="Josefin Slab" w:hAnsi="Josefin Slab"/>
          <w:spacing w:val="-3"/>
        </w:rPr>
        <w:t xml:space="preserve">generó </w:t>
      </w:r>
      <w:r w:rsidRPr="00594731">
        <w:rPr>
          <w:rFonts w:ascii="Josefin Slab" w:hAnsi="Josefin Slab"/>
          <w:spacing w:val="-6"/>
        </w:rPr>
        <w:t xml:space="preserve">millones </w:t>
      </w:r>
      <w:r w:rsidRPr="00594731">
        <w:rPr>
          <w:rFonts w:ascii="Josefin Slab" w:hAnsi="Josefin Slab"/>
        </w:rPr>
        <w:t xml:space="preserve">para el </w:t>
      </w:r>
      <w:r w:rsidRPr="00594731">
        <w:rPr>
          <w:rFonts w:ascii="Josefin Slab" w:hAnsi="Josefin Slab"/>
          <w:spacing w:val="-5"/>
        </w:rPr>
        <w:t xml:space="preserve">imperio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3"/>
        </w:rPr>
        <w:t xml:space="preserve">medios </w:t>
      </w:r>
      <w:r w:rsidRPr="00594731">
        <w:rPr>
          <w:rFonts w:ascii="Josefin Slab" w:hAnsi="Josefin Slab"/>
        </w:rPr>
        <w:t xml:space="preserve">de </w:t>
      </w:r>
      <w:r w:rsidRPr="00594731">
        <w:rPr>
          <w:rFonts w:ascii="Josefin Slab" w:hAnsi="Josefin Slab"/>
          <w:spacing w:val="-3"/>
        </w:rPr>
        <w:t xml:space="preserve">comunicación </w:t>
      </w:r>
      <w:r w:rsidRPr="00594731">
        <w:rPr>
          <w:rFonts w:ascii="Josefin Slab" w:hAnsi="Josefin Slab"/>
        </w:rPr>
        <w:t>de</w:t>
      </w:r>
      <w:r w:rsidRPr="00594731">
        <w:rPr>
          <w:rFonts w:ascii="Josefin Slab" w:hAnsi="Josefin Slab"/>
          <w:spacing w:val="64"/>
        </w:rPr>
        <w:t xml:space="preserve"> </w:t>
      </w:r>
      <w:r w:rsidRPr="00594731">
        <w:rPr>
          <w:rFonts w:ascii="Josefin Slab" w:hAnsi="Josefin Slab"/>
        </w:rPr>
        <w:t>Roberts.</w:t>
      </w:r>
    </w:p>
    <w:p w:rsidR="00703F8A" w:rsidRPr="00594731" w:rsidRDefault="00D9371B" w:rsidP="007A564F">
      <w:pPr>
        <w:pStyle w:val="Textoindependiente"/>
        <w:spacing w:before="58" w:line="276" w:lineRule="auto"/>
        <w:ind w:right="137" w:firstLine="449"/>
        <w:rPr>
          <w:rFonts w:ascii="Josefin Slab" w:hAnsi="Josefin Slab"/>
        </w:rPr>
      </w:pPr>
      <w:r w:rsidRPr="00594731">
        <w:rPr>
          <w:rFonts w:ascii="Josefin Slab" w:hAnsi="Josefin Slab"/>
        </w:rPr>
        <w:t xml:space="preserve">Cuando </w:t>
      </w:r>
      <w:r w:rsidRPr="00594731">
        <w:rPr>
          <w:rFonts w:ascii="Josefin Slab" w:hAnsi="Josefin Slab"/>
          <w:spacing w:val="-5"/>
        </w:rPr>
        <w:t xml:space="preserve">los </w:t>
      </w:r>
      <w:r w:rsidRPr="00594731">
        <w:rPr>
          <w:rFonts w:ascii="Josefin Slab" w:hAnsi="Josefin Slab"/>
        </w:rPr>
        <w:t xml:space="preserve">resultados se </w:t>
      </w:r>
      <w:r w:rsidRPr="00594731">
        <w:rPr>
          <w:rFonts w:ascii="Josefin Slab" w:hAnsi="Josefin Slab"/>
          <w:spacing w:val="-4"/>
        </w:rPr>
        <w:t xml:space="preserve">hicieron </w:t>
      </w:r>
      <w:r w:rsidRPr="00594731">
        <w:rPr>
          <w:rFonts w:ascii="Josefin Slab" w:hAnsi="Josefin Slab"/>
        </w:rPr>
        <w:t xml:space="preserve">evidentes, el </w:t>
      </w:r>
      <w:r w:rsidRPr="00594731">
        <w:rPr>
          <w:rFonts w:ascii="Josefin Slab" w:hAnsi="Josefin Slab"/>
          <w:spacing w:val="-3"/>
        </w:rPr>
        <w:t xml:space="preserve">sistema </w:t>
      </w:r>
      <w:r w:rsidRPr="00594731">
        <w:rPr>
          <w:rFonts w:ascii="Josefin Slab" w:hAnsi="Josefin Slab"/>
        </w:rPr>
        <w:t xml:space="preserve">fue rápidamente adoptado por un </w:t>
      </w:r>
      <w:r w:rsidRPr="00594731">
        <w:rPr>
          <w:rFonts w:ascii="Josefin Slab" w:hAnsi="Josefin Slab"/>
          <w:spacing w:val="-4"/>
        </w:rPr>
        <w:t>gran</w:t>
      </w:r>
      <w:r w:rsidRPr="00594731">
        <w:rPr>
          <w:rFonts w:ascii="Josefin Slab" w:hAnsi="Josefin Slab"/>
          <w:spacing w:val="59"/>
        </w:rPr>
        <w:t xml:space="preserve"> </w:t>
      </w:r>
      <w:r w:rsidRPr="00594731">
        <w:rPr>
          <w:rFonts w:ascii="Josefin Slab" w:hAnsi="Josefin Slab"/>
        </w:rPr>
        <w:t xml:space="preserve">número de </w:t>
      </w:r>
      <w:r w:rsidRPr="00594731">
        <w:rPr>
          <w:rFonts w:ascii="Josefin Slab" w:hAnsi="Josefin Slab"/>
          <w:spacing w:val="-5"/>
        </w:rPr>
        <w:t xml:space="preserve">ministerios </w:t>
      </w:r>
      <w:r w:rsidRPr="00594731">
        <w:rPr>
          <w:rFonts w:ascii="Josefin Slab" w:hAnsi="Josefin Slab"/>
        </w:rPr>
        <w:t xml:space="preserve">pentecostales y </w:t>
      </w:r>
      <w:r w:rsidRPr="00594731">
        <w:rPr>
          <w:rFonts w:ascii="Josefin Slab" w:hAnsi="Josefin Slab"/>
          <w:spacing w:val="-3"/>
        </w:rPr>
        <w:t xml:space="preserve">carismáticos </w:t>
      </w:r>
      <w:r w:rsidRPr="00594731">
        <w:rPr>
          <w:rFonts w:ascii="Josefin Slab" w:hAnsi="Josefin Slab"/>
        </w:rPr>
        <w:t xml:space="preserve">orientados del </w:t>
      </w:r>
      <w:r w:rsidRPr="00594731">
        <w:rPr>
          <w:rFonts w:ascii="Josefin Slab" w:hAnsi="Josefin Slab"/>
          <w:spacing w:val="-4"/>
        </w:rPr>
        <w:t xml:space="preserve">mismo </w:t>
      </w:r>
      <w:r w:rsidRPr="00594731">
        <w:rPr>
          <w:rFonts w:ascii="Josefin Slab" w:hAnsi="Josefin Slab"/>
        </w:rPr>
        <w:t xml:space="preserve">modo </w:t>
      </w:r>
      <w:r w:rsidRPr="00594731">
        <w:rPr>
          <w:rFonts w:ascii="Josefin Slab" w:hAnsi="Josefin Slab"/>
          <w:spacing w:val="-3"/>
        </w:rPr>
        <w:t xml:space="preserve">hacia </w:t>
      </w:r>
      <w:r w:rsidRPr="00594731">
        <w:rPr>
          <w:rFonts w:ascii="Josefin Slab" w:hAnsi="Josefin Slab"/>
          <w:spacing w:val="-5"/>
        </w:rPr>
        <w:t xml:space="preserve">los </w:t>
      </w:r>
      <w:r w:rsidRPr="00594731">
        <w:rPr>
          <w:rFonts w:ascii="Josefin Slab" w:hAnsi="Josefin Slab"/>
          <w:spacing w:val="-3"/>
        </w:rPr>
        <w:t xml:space="preserve">medios </w:t>
      </w:r>
      <w:r w:rsidRPr="00594731">
        <w:rPr>
          <w:rFonts w:ascii="Josefin Slab" w:hAnsi="Josefin Slab"/>
        </w:rPr>
        <w:t xml:space="preserve">de </w:t>
      </w:r>
      <w:r w:rsidRPr="00594731">
        <w:rPr>
          <w:rFonts w:ascii="Josefin Slab" w:hAnsi="Josefin Slab"/>
          <w:spacing w:val="-3"/>
        </w:rPr>
        <w:t xml:space="preserve">comunicación. </w:t>
      </w:r>
      <w:r w:rsidRPr="00594731">
        <w:rPr>
          <w:rFonts w:ascii="Josefin Slab" w:hAnsi="Josefin Slab"/>
        </w:rPr>
        <w:t xml:space="preserve">El </w:t>
      </w:r>
      <w:r w:rsidRPr="00594731">
        <w:rPr>
          <w:rFonts w:ascii="Josefin Slab" w:hAnsi="Josefin Slab"/>
          <w:spacing w:val="-5"/>
        </w:rPr>
        <w:t xml:space="preserve">principio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7"/>
        </w:rPr>
        <w:t xml:space="preserve">semilla </w:t>
      </w:r>
      <w:r w:rsidRPr="00594731">
        <w:rPr>
          <w:rFonts w:ascii="Josefin Slab" w:hAnsi="Josefin Slab"/>
        </w:rPr>
        <w:t xml:space="preserve">de fe es </w:t>
      </w:r>
      <w:r w:rsidRPr="00594731">
        <w:rPr>
          <w:rFonts w:ascii="Josefin Slab" w:hAnsi="Josefin Slab"/>
          <w:spacing w:val="-8"/>
        </w:rPr>
        <w:t xml:space="preserve">la </w:t>
      </w:r>
      <w:r w:rsidRPr="00594731">
        <w:rPr>
          <w:rFonts w:ascii="Josefin Slab" w:hAnsi="Josefin Slab"/>
          <w:spacing w:val="-4"/>
        </w:rPr>
        <w:t xml:space="preserve">principal </w:t>
      </w:r>
      <w:r w:rsidRPr="00594731">
        <w:rPr>
          <w:rFonts w:ascii="Josefin Slab" w:hAnsi="Josefin Slab"/>
        </w:rPr>
        <w:t xml:space="preserve">fuente de </w:t>
      </w:r>
      <w:r w:rsidRPr="00594731">
        <w:rPr>
          <w:rFonts w:ascii="Josefin Slab" w:hAnsi="Josefin Slab"/>
          <w:spacing w:val="-4"/>
        </w:rPr>
        <w:t xml:space="preserve">ingresos </w:t>
      </w:r>
      <w:r w:rsidRPr="00594731">
        <w:rPr>
          <w:rFonts w:ascii="Josefin Slab" w:hAnsi="Josefin Slab"/>
        </w:rPr>
        <w:t xml:space="preserve">que </w:t>
      </w:r>
      <w:r w:rsidRPr="00594731">
        <w:rPr>
          <w:rFonts w:ascii="Josefin Slab" w:hAnsi="Josefin Slab"/>
          <w:spacing w:val="-5"/>
        </w:rPr>
        <w:t xml:space="preserve">edificó </w:t>
      </w:r>
      <w:r w:rsidRPr="00594731">
        <w:rPr>
          <w:rFonts w:ascii="Josefin Slab" w:hAnsi="Josefin Slab"/>
        </w:rPr>
        <w:t xml:space="preserve">y ha apoyado </w:t>
      </w:r>
      <w:r w:rsidRPr="00594731">
        <w:rPr>
          <w:rFonts w:ascii="Josefin Slab" w:hAnsi="Josefin Slab"/>
          <w:spacing w:val="-5"/>
        </w:rPr>
        <w:t xml:space="preserve">las </w:t>
      </w:r>
      <w:r w:rsidRPr="00594731">
        <w:rPr>
          <w:rFonts w:ascii="Josefin Slab" w:hAnsi="Josefin Slab"/>
        </w:rPr>
        <w:t xml:space="preserve">vastas redes de </w:t>
      </w:r>
      <w:r w:rsidRPr="00594731">
        <w:rPr>
          <w:rFonts w:ascii="Josefin Slab" w:hAnsi="Josefin Slab"/>
          <w:spacing w:val="-4"/>
        </w:rPr>
        <w:t xml:space="preserve">teleevangelistas </w:t>
      </w:r>
      <w:r w:rsidRPr="00594731">
        <w:rPr>
          <w:rFonts w:ascii="Josefin Slab" w:hAnsi="Josefin Slab"/>
        </w:rPr>
        <w:t xml:space="preserve">y predicadores, </w:t>
      </w:r>
      <w:r w:rsidRPr="00594731">
        <w:rPr>
          <w:rFonts w:ascii="Josefin Slab" w:hAnsi="Josefin Slab"/>
          <w:spacing w:val="-3"/>
        </w:rPr>
        <w:t xml:space="preserve">quienes </w:t>
      </w:r>
      <w:r w:rsidRPr="00594731">
        <w:rPr>
          <w:rFonts w:ascii="Josefin Slab" w:hAnsi="Josefin Slab"/>
        </w:rPr>
        <w:t xml:space="preserve">a </w:t>
      </w:r>
      <w:r w:rsidRPr="00594731">
        <w:rPr>
          <w:rFonts w:ascii="Josefin Slab" w:hAnsi="Josefin Slab"/>
          <w:spacing w:val="-3"/>
        </w:rPr>
        <w:t xml:space="preserve">cambio </w:t>
      </w:r>
      <w:r w:rsidRPr="00594731">
        <w:rPr>
          <w:rFonts w:ascii="Josefin Slab" w:hAnsi="Josefin Slab"/>
        </w:rPr>
        <w:t xml:space="preserve">del </w:t>
      </w:r>
      <w:r w:rsidRPr="00594731">
        <w:rPr>
          <w:rFonts w:ascii="Josefin Slab" w:hAnsi="Josefin Slab"/>
          <w:spacing w:val="-3"/>
        </w:rPr>
        <w:t xml:space="preserve">dinero </w:t>
      </w:r>
      <w:r w:rsidRPr="00594731">
        <w:rPr>
          <w:rFonts w:ascii="Josefin Slab" w:hAnsi="Josefin Slab"/>
        </w:rPr>
        <w:t xml:space="preserve">de sus espectadores </w:t>
      </w:r>
      <w:r w:rsidRPr="00594731">
        <w:rPr>
          <w:rFonts w:ascii="Josefin Slab" w:hAnsi="Josefin Slab"/>
          <w:spacing w:val="-5"/>
        </w:rPr>
        <w:t xml:space="preserve">les </w:t>
      </w:r>
      <w:r w:rsidRPr="00594731">
        <w:rPr>
          <w:rFonts w:ascii="Josefin Slab" w:hAnsi="Josefin Slab"/>
        </w:rPr>
        <w:t xml:space="preserve">hacen fervientes promesas de «milagros», de </w:t>
      </w:r>
      <w:r w:rsidRPr="00594731">
        <w:rPr>
          <w:rFonts w:ascii="Josefin Slab" w:hAnsi="Josefin Slab"/>
          <w:spacing w:val="-5"/>
        </w:rPr>
        <w:t xml:space="preserve">los </w:t>
      </w:r>
      <w:r w:rsidRPr="00594731">
        <w:rPr>
          <w:rFonts w:ascii="Josefin Slab" w:hAnsi="Josefin Slab"/>
          <w:spacing w:val="-3"/>
        </w:rPr>
        <w:t xml:space="preserve">cuales </w:t>
      </w:r>
      <w:r w:rsidRPr="00594731">
        <w:rPr>
          <w:rFonts w:ascii="Josefin Slab" w:hAnsi="Josefin Slab"/>
          <w:spacing w:val="-5"/>
        </w:rPr>
        <w:t xml:space="preserve">los </w:t>
      </w:r>
      <w:r w:rsidRPr="00594731">
        <w:rPr>
          <w:rFonts w:ascii="Josefin Slab" w:hAnsi="Josefin Slab"/>
        </w:rPr>
        <w:t xml:space="preserve">más </w:t>
      </w:r>
      <w:r w:rsidRPr="00594731">
        <w:rPr>
          <w:rFonts w:ascii="Josefin Slab" w:hAnsi="Josefin Slab"/>
          <w:spacing w:val="-3"/>
        </w:rPr>
        <w:t xml:space="preserve">codiciados </w:t>
      </w:r>
      <w:r w:rsidRPr="00594731">
        <w:rPr>
          <w:rFonts w:ascii="Josefin Slab" w:hAnsi="Josefin Slab"/>
        </w:rPr>
        <w:t xml:space="preserve">son </w:t>
      </w:r>
      <w:r w:rsidRPr="00594731">
        <w:rPr>
          <w:rFonts w:ascii="Josefin Slab" w:hAnsi="Josefin Slab"/>
          <w:spacing w:val="-3"/>
        </w:rPr>
        <w:t xml:space="preserve">siempre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3"/>
        </w:rPr>
        <w:t xml:space="preserve">involucran </w:t>
      </w:r>
      <w:r w:rsidRPr="00594731">
        <w:rPr>
          <w:rFonts w:ascii="Josefin Slab" w:hAnsi="Josefin Slab"/>
          <w:spacing w:val="-8"/>
        </w:rPr>
        <w:t xml:space="preserve">la </w:t>
      </w:r>
      <w:r w:rsidRPr="00594731">
        <w:rPr>
          <w:rFonts w:ascii="Josefin Slab" w:hAnsi="Josefin Slab"/>
          <w:spacing w:val="-4"/>
        </w:rPr>
        <w:t xml:space="preserve">salud </w:t>
      </w:r>
      <w:r w:rsidRPr="00594731">
        <w:rPr>
          <w:rFonts w:ascii="Josefin Slab" w:hAnsi="Josefin Slab"/>
        </w:rPr>
        <w:t xml:space="preserve">y </w:t>
      </w:r>
      <w:r w:rsidRPr="00594731">
        <w:rPr>
          <w:rFonts w:ascii="Josefin Slab" w:hAnsi="Josefin Slab"/>
          <w:spacing w:val="-5"/>
        </w:rPr>
        <w:t xml:space="preserve">las </w:t>
      </w:r>
      <w:r w:rsidRPr="00594731">
        <w:rPr>
          <w:rFonts w:ascii="Josefin Slab" w:hAnsi="Josefin Slab"/>
        </w:rPr>
        <w:t>riquezas.</w:t>
      </w:r>
    </w:p>
    <w:p w:rsidR="00703F8A" w:rsidRPr="00594731" w:rsidRDefault="00D9371B" w:rsidP="007A564F">
      <w:pPr>
        <w:pStyle w:val="Textoindependiente"/>
        <w:spacing w:before="55" w:line="276" w:lineRule="auto"/>
        <w:ind w:right="137" w:firstLine="449"/>
        <w:rPr>
          <w:rFonts w:ascii="Josefin Slab" w:hAnsi="Josefin Slab"/>
        </w:rPr>
      </w:pPr>
      <w:r w:rsidRPr="00594731">
        <w:rPr>
          <w:rFonts w:ascii="Josefin Slab" w:hAnsi="Josefin Slab"/>
          <w:spacing w:val="-3"/>
        </w:rPr>
        <w:t xml:space="preserve">Trágicamente, </w:t>
      </w:r>
      <w:r w:rsidRPr="00594731">
        <w:rPr>
          <w:rFonts w:ascii="Josefin Slab" w:hAnsi="Josefin Slab"/>
        </w:rPr>
        <w:t xml:space="preserve">el mensaje de </w:t>
      </w:r>
      <w:r w:rsidRPr="00594731">
        <w:rPr>
          <w:rFonts w:ascii="Josefin Slab" w:hAnsi="Josefin Slab"/>
          <w:spacing w:val="-8"/>
        </w:rPr>
        <w:t xml:space="preserve">la </w:t>
      </w:r>
      <w:r w:rsidRPr="00594731">
        <w:rPr>
          <w:rFonts w:ascii="Josefin Slab" w:hAnsi="Josefin Slab"/>
          <w:spacing w:val="-7"/>
        </w:rPr>
        <w:t xml:space="preserve">semilla </w:t>
      </w:r>
      <w:r w:rsidRPr="00594731">
        <w:rPr>
          <w:rFonts w:ascii="Josefin Slab" w:hAnsi="Josefin Slab"/>
        </w:rPr>
        <w:t xml:space="preserve">de fe usurpó y </w:t>
      </w:r>
      <w:r w:rsidRPr="00594731">
        <w:rPr>
          <w:rFonts w:ascii="Josefin Slab" w:hAnsi="Josefin Slab"/>
          <w:spacing w:val="-6"/>
        </w:rPr>
        <w:t xml:space="preserve">luego </w:t>
      </w:r>
      <w:r w:rsidRPr="00594731">
        <w:rPr>
          <w:rFonts w:ascii="Josefin Slab" w:hAnsi="Josefin Slab"/>
        </w:rPr>
        <w:t xml:space="preserve">reemplazó por </w:t>
      </w:r>
      <w:r w:rsidRPr="00594731">
        <w:rPr>
          <w:rFonts w:ascii="Josefin Slab" w:hAnsi="Josefin Slab"/>
          <w:spacing w:val="-3"/>
        </w:rPr>
        <w:t xml:space="preserve">completo </w:t>
      </w:r>
      <w:r w:rsidRPr="00594731">
        <w:rPr>
          <w:rFonts w:ascii="Josefin Slab" w:hAnsi="Josefin Slab"/>
          <w:spacing w:val="-4"/>
        </w:rPr>
        <w:t xml:space="preserve">cualquier </w:t>
      </w:r>
      <w:r w:rsidRPr="00594731">
        <w:rPr>
          <w:rFonts w:ascii="Josefin Slab" w:hAnsi="Josefin Slab"/>
        </w:rPr>
        <w:t xml:space="preserve">contenido </w:t>
      </w:r>
      <w:r w:rsidRPr="00594731">
        <w:rPr>
          <w:rFonts w:ascii="Josefin Slab" w:hAnsi="Josefin Slab"/>
          <w:spacing w:val="-5"/>
        </w:rPr>
        <w:t xml:space="preserve">evangélico </w:t>
      </w:r>
      <w:r w:rsidRPr="00594731">
        <w:rPr>
          <w:rFonts w:ascii="Josefin Slab" w:hAnsi="Josefin Slab"/>
        </w:rPr>
        <w:t xml:space="preserve">que pudo haber en </w:t>
      </w:r>
      <w:r w:rsidRPr="00594731">
        <w:rPr>
          <w:rFonts w:ascii="Josefin Slab" w:hAnsi="Josefin Slab"/>
          <w:spacing w:val="-8"/>
        </w:rPr>
        <w:t xml:space="preserve">la </w:t>
      </w:r>
      <w:r w:rsidRPr="00594731">
        <w:rPr>
          <w:rFonts w:ascii="Josefin Slab" w:hAnsi="Josefin Slab"/>
          <w:spacing w:val="-3"/>
        </w:rPr>
        <w:t xml:space="preserve">predicación </w:t>
      </w:r>
      <w:r w:rsidRPr="00594731">
        <w:rPr>
          <w:rFonts w:ascii="Josefin Slab" w:hAnsi="Josefin Slab"/>
        </w:rPr>
        <w:t xml:space="preserve">de  Oral Roberts. En todas </w:t>
      </w:r>
      <w:r w:rsidRPr="00594731">
        <w:rPr>
          <w:rFonts w:ascii="Josefin Slab" w:hAnsi="Josefin Slab"/>
          <w:spacing w:val="-5"/>
        </w:rPr>
        <w:t xml:space="preserve">las </w:t>
      </w:r>
      <w:r w:rsidRPr="00594731">
        <w:rPr>
          <w:rFonts w:ascii="Josefin Slab" w:hAnsi="Josefin Slab"/>
        </w:rPr>
        <w:t xml:space="preserve">ocasiones que </w:t>
      </w:r>
      <w:r w:rsidRPr="00594731">
        <w:rPr>
          <w:rFonts w:ascii="Josefin Slab" w:hAnsi="Josefin Slab"/>
          <w:spacing w:val="-8"/>
        </w:rPr>
        <w:t xml:space="preserve">lo </w:t>
      </w:r>
      <w:r w:rsidRPr="00594731">
        <w:rPr>
          <w:rFonts w:ascii="Josefin Slab" w:hAnsi="Josefin Slab"/>
        </w:rPr>
        <w:t xml:space="preserve">vi en </w:t>
      </w:r>
      <w:r w:rsidRPr="00594731">
        <w:rPr>
          <w:rFonts w:ascii="Josefin Slab" w:hAnsi="Josefin Slab"/>
          <w:spacing w:val="-8"/>
        </w:rPr>
        <w:t xml:space="preserve">la </w:t>
      </w:r>
      <w:r w:rsidRPr="00594731">
        <w:rPr>
          <w:rFonts w:ascii="Josefin Slab" w:hAnsi="Josefin Slab"/>
          <w:spacing w:val="-5"/>
        </w:rPr>
        <w:t xml:space="preserve">televisión, </w:t>
      </w:r>
      <w:r w:rsidRPr="00594731">
        <w:rPr>
          <w:rFonts w:ascii="Josefin Slab" w:hAnsi="Josefin Slab"/>
        </w:rPr>
        <w:t xml:space="preserve">ni una </w:t>
      </w:r>
      <w:r w:rsidRPr="00594731">
        <w:rPr>
          <w:rFonts w:ascii="Josefin Slab" w:hAnsi="Josefin Slab"/>
          <w:spacing w:val="-4"/>
        </w:rPr>
        <w:t xml:space="preserve">sola </w:t>
      </w:r>
      <w:r w:rsidRPr="00594731">
        <w:rPr>
          <w:rFonts w:ascii="Josefin Slab" w:hAnsi="Josefin Slab"/>
        </w:rPr>
        <w:t xml:space="preserve">vez </w:t>
      </w:r>
      <w:r w:rsidRPr="00594731">
        <w:rPr>
          <w:rFonts w:ascii="Josefin Slab" w:hAnsi="Josefin Slab"/>
          <w:spacing w:val="-8"/>
        </w:rPr>
        <w:t xml:space="preserve">lo  </w:t>
      </w:r>
      <w:r w:rsidRPr="00594731">
        <w:rPr>
          <w:rFonts w:ascii="Josefin Slab" w:hAnsi="Josefin Slab"/>
        </w:rPr>
        <w:t xml:space="preserve">oí predicar el </w:t>
      </w:r>
      <w:r w:rsidRPr="00594731">
        <w:rPr>
          <w:rFonts w:ascii="Josefin Slab" w:hAnsi="Josefin Slab"/>
          <w:spacing w:val="-5"/>
        </w:rPr>
        <w:t xml:space="preserve">evangelio. </w:t>
      </w:r>
      <w:r w:rsidRPr="00594731">
        <w:rPr>
          <w:rFonts w:ascii="Josefin Slab" w:hAnsi="Josefin Slab"/>
        </w:rPr>
        <w:t xml:space="preserve">Su mensaje </w:t>
      </w:r>
      <w:r w:rsidRPr="00594731">
        <w:rPr>
          <w:rFonts w:ascii="Josefin Slab" w:hAnsi="Josefin Slab"/>
          <w:spacing w:val="-3"/>
        </w:rPr>
        <w:t xml:space="preserve">siempre </w:t>
      </w:r>
      <w:r w:rsidRPr="00594731">
        <w:rPr>
          <w:rFonts w:ascii="Josefin Slab" w:hAnsi="Josefin Slab"/>
        </w:rPr>
        <w:t xml:space="preserve">era acerca de </w:t>
      </w:r>
      <w:r w:rsidRPr="00594731">
        <w:rPr>
          <w:rFonts w:ascii="Josefin Slab" w:hAnsi="Josefin Slab"/>
          <w:spacing w:val="-8"/>
        </w:rPr>
        <w:t xml:space="preserve">la </w:t>
      </w:r>
      <w:r w:rsidRPr="00594731">
        <w:rPr>
          <w:rFonts w:ascii="Josefin Slab" w:hAnsi="Josefin Slab"/>
          <w:spacing w:val="-7"/>
        </w:rPr>
        <w:t xml:space="preserve">semilla </w:t>
      </w:r>
      <w:r w:rsidRPr="00594731">
        <w:rPr>
          <w:rFonts w:ascii="Josefin Slab" w:hAnsi="Josefin Slab"/>
        </w:rPr>
        <w:t xml:space="preserve">de fe. La razón de </w:t>
      </w:r>
      <w:r w:rsidRPr="00594731">
        <w:rPr>
          <w:rFonts w:ascii="Josefin Slab" w:hAnsi="Josefin Slab"/>
          <w:spacing w:val="-8"/>
        </w:rPr>
        <w:t xml:space="preserve">ello </w:t>
      </w:r>
      <w:r w:rsidRPr="00594731">
        <w:rPr>
          <w:rFonts w:ascii="Josefin Slab" w:hAnsi="Josefin Slab"/>
        </w:rPr>
        <w:t xml:space="preserve">es </w:t>
      </w:r>
      <w:r w:rsidRPr="00594731">
        <w:rPr>
          <w:rFonts w:ascii="Josefin Slab" w:hAnsi="Josefin Slab"/>
          <w:spacing w:val="-3"/>
        </w:rPr>
        <w:t xml:space="preserve">obvia: </w:t>
      </w:r>
      <w:r w:rsidRPr="00594731">
        <w:rPr>
          <w:rFonts w:ascii="Josefin Slab" w:hAnsi="Josefin Slab"/>
        </w:rPr>
        <w:t xml:space="preserve">el mensaje de </w:t>
      </w:r>
      <w:r w:rsidRPr="00594731">
        <w:rPr>
          <w:rFonts w:ascii="Josefin Slab" w:hAnsi="Josefin Slab"/>
          <w:spacing w:val="-8"/>
        </w:rPr>
        <w:t xml:space="preserve">la </w:t>
      </w:r>
      <w:r w:rsidRPr="00594731">
        <w:rPr>
          <w:rFonts w:ascii="Josefin Slab" w:hAnsi="Josefin Slab"/>
        </w:rPr>
        <w:t xml:space="preserve">cruz —de un </w:t>
      </w:r>
      <w:r w:rsidRPr="00594731">
        <w:rPr>
          <w:rFonts w:ascii="Josefin Slab" w:hAnsi="Josefin Slab"/>
          <w:spacing w:val="-5"/>
        </w:rPr>
        <w:t xml:space="preserve">sacrificio expiatorio </w:t>
      </w:r>
      <w:r w:rsidRPr="00594731">
        <w:rPr>
          <w:rFonts w:ascii="Josefin Slab" w:hAnsi="Josefin Slab"/>
        </w:rPr>
        <w:t xml:space="preserve">por </w:t>
      </w:r>
      <w:r w:rsidRPr="00594731">
        <w:rPr>
          <w:rFonts w:ascii="Josefin Slab" w:hAnsi="Josefin Slab"/>
          <w:spacing w:val="-5"/>
        </w:rPr>
        <w:t xml:space="preserve">los </w:t>
      </w:r>
      <w:r w:rsidRPr="00594731">
        <w:rPr>
          <w:rFonts w:ascii="Josefin Slab" w:hAnsi="Josefin Slab"/>
        </w:rPr>
        <w:t xml:space="preserve">pecados </w:t>
      </w:r>
      <w:r w:rsidRPr="00594731">
        <w:rPr>
          <w:rFonts w:ascii="Josefin Slab" w:hAnsi="Josefin Slab"/>
          <w:spacing w:val="-3"/>
        </w:rPr>
        <w:t xml:space="preserve">mediante </w:t>
      </w:r>
      <w:r w:rsidRPr="00594731">
        <w:rPr>
          <w:rFonts w:ascii="Josefin Slab" w:hAnsi="Josefin Slab"/>
          <w:spacing w:val="-5"/>
        </w:rPr>
        <w:t xml:space="preserve">los </w:t>
      </w:r>
      <w:r w:rsidRPr="00594731">
        <w:rPr>
          <w:rFonts w:ascii="Josefin Slab" w:hAnsi="Josefin Slab"/>
          <w:spacing w:val="-3"/>
        </w:rPr>
        <w:t xml:space="preserve">sufrimientos </w:t>
      </w:r>
      <w:r w:rsidRPr="00594731">
        <w:rPr>
          <w:rFonts w:ascii="Josefin Slab" w:hAnsi="Josefin Slab"/>
        </w:rPr>
        <w:t xml:space="preserve">de Jesucristo— no encaja con </w:t>
      </w:r>
      <w:r w:rsidRPr="00594731">
        <w:rPr>
          <w:rFonts w:ascii="Josefin Slab" w:hAnsi="Josefin Slab"/>
          <w:spacing w:val="-8"/>
        </w:rPr>
        <w:t xml:space="preserve">la </w:t>
      </w:r>
      <w:r w:rsidRPr="00594731">
        <w:rPr>
          <w:rFonts w:ascii="Josefin Slab" w:hAnsi="Josefin Slab"/>
          <w:spacing w:val="-4"/>
        </w:rPr>
        <w:t xml:space="preserve">idea </w:t>
      </w:r>
      <w:r w:rsidRPr="00594731">
        <w:rPr>
          <w:rFonts w:ascii="Josefin Slab" w:hAnsi="Josefin Slab"/>
        </w:rPr>
        <w:t xml:space="preserve">de que </w:t>
      </w:r>
      <w:r w:rsidRPr="00594731">
        <w:rPr>
          <w:rFonts w:ascii="Josefin Slab" w:hAnsi="Josefin Slab"/>
          <w:spacing w:val="-4"/>
        </w:rPr>
        <w:t xml:space="preserve">Dios garantiza </w:t>
      </w:r>
      <w:r w:rsidRPr="00594731">
        <w:rPr>
          <w:rFonts w:ascii="Josefin Slab" w:hAnsi="Josefin Slab"/>
          <w:spacing w:val="-8"/>
        </w:rPr>
        <w:t xml:space="preserve">la </w:t>
      </w:r>
      <w:r w:rsidRPr="00594731">
        <w:rPr>
          <w:rFonts w:ascii="Josefin Slab" w:hAnsi="Josefin Slab"/>
          <w:spacing w:val="-3"/>
        </w:rPr>
        <w:t xml:space="preserve">salud, </w:t>
      </w:r>
      <w:r w:rsidRPr="00594731">
        <w:rPr>
          <w:rFonts w:ascii="Josefin Slab" w:hAnsi="Josefin Slab"/>
          <w:spacing w:val="-5"/>
        </w:rPr>
        <w:t xml:space="preserve">las </w:t>
      </w:r>
      <w:bookmarkStart w:id="891" w:name="_bookmark876"/>
      <w:bookmarkEnd w:id="891"/>
      <w:r w:rsidRPr="00594731">
        <w:rPr>
          <w:rFonts w:ascii="Josefin Slab" w:hAnsi="Josefin Slab"/>
        </w:rPr>
        <w:t xml:space="preserve">riquezas y </w:t>
      </w:r>
      <w:r w:rsidRPr="00594731">
        <w:rPr>
          <w:rFonts w:ascii="Josefin Slab" w:hAnsi="Josefin Slab"/>
          <w:spacing w:val="-8"/>
        </w:rPr>
        <w:t xml:space="preserve">la </w:t>
      </w:r>
      <w:r w:rsidRPr="00594731">
        <w:rPr>
          <w:rFonts w:ascii="Josefin Slab" w:hAnsi="Josefin Slab"/>
        </w:rPr>
        <w:t xml:space="preserve">prosperidad de </w:t>
      </w:r>
      <w:r w:rsidRPr="00594731">
        <w:rPr>
          <w:rFonts w:ascii="Josefin Slab" w:hAnsi="Josefin Slab"/>
          <w:spacing w:val="-5"/>
        </w:rPr>
        <w:t xml:space="preserve">las </w:t>
      </w:r>
      <w:r w:rsidRPr="00594731">
        <w:rPr>
          <w:rFonts w:ascii="Josefin Slab" w:hAnsi="Josefin Slab"/>
        </w:rPr>
        <w:t xml:space="preserve">personas que envían </w:t>
      </w:r>
      <w:r w:rsidRPr="00594731">
        <w:rPr>
          <w:rFonts w:ascii="Josefin Slab" w:hAnsi="Josefin Slab"/>
          <w:spacing w:val="-3"/>
        </w:rPr>
        <w:t xml:space="preserve">dinero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predicadores por </w:t>
      </w:r>
      <w:r w:rsidRPr="00594731">
        <w:rPr>
          <w:rFonts w:ascii="Josefin Slab" w:hAnsi="Josefin Slab"/>
          <w:spacing w:val="-5"/>
        </w:rPr>
        <w:t xml:space="preserve">televisión. </w:t>
      </w:r>
      <w:r w:rsidRPr="00594731">
        <w:rPr>
          <w:rFonts w:ascii="Josefin Slab" w:hAnsi="Josefin Slab"/>
        </w:rPr>
        <w:t xml:space="preserve">Nuestra comunión en </w:t>
      </w:r>
      <w:r w:rsidRPr="00594731">
        <w:rPr>
          <w:rFonts w:ascii="Josefin Slab" w:hAnsi="Josefin Slab"/>
          <w:spacing w:val="-5"/>
        </w:rPr>
        <w:t xml:space="preserve">los </w:t>
      </w:r>
      <w:r w:rsidRPr="00594731">
        <w:rPr>
          <w:rFonts w:ascii="Josefin Slab" w:hAnsi="Josefin Slab"/>
          <w:spacing w:val="-3"/>
        </w:rPr>
        <w:t xml:space="preserve">sufrimientos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spacing w:val="-5"/>
        </w:rPr>
        <w:t xml:space="preserve">(Filipenses </w:t>
      </w:r>
      <w:r w:rsidRPr="00594731">
        <w:rPr>
          <w:rFonts w:ascii="Josefin Slab" w:hAnsi="Josefin Slab"/>
        </w:rPr>
        <w:t xml:space="preserve">3.10) y nuestro deber de </w:t>
      </w:r>
      <w:r w:rsidRPr="00594731">
        <w:rPr>
          <w:rFonts w:ascii="Josefin Slab" w:hAnsi="Josefin Slab"/>
          <w:spacing w:val="-6"/>
        </w:rPr>
        <w:t xml:space="preserve">seguir </w:t>
      </w:r>
      <w:r w:rsidRPr="00594731">
        <w:rPr>
          <w:rFonts w:ascii="Josefin Slab" w:hAnsi="Josefin Slab"/>
        </w:rPr>
        <w:t xml:space="preserve">sus </w:t>
      </w:r>
      <w:r w:rsidRPr="00594731">
        <w:rPr>
          <w:rFonts w:ascii="Josefin Slab" w:hAnsi="Josefin Slab"/>
          <w:spacing w:val="-3"/>
        </w:rPr>
        <w:t xml:space="preserve">pisadas </w:t>
      </w:r>
      <w:r w:rsidRPr="00594731">
        <w:rPr>
          <w:rFonts w:ascii="Josefin Slab" w:hAnsi="Josefin Slab"/>
        </w:rPr>
        <w:t xml:space="preserve">(1 </w:t>
      </w:r>
      <w:r w:rsidRPr="00594731">
        <w:rPr>
          <w:rFonts w:ascii="Josefin Slab" w:hAnsi="Josefin Slab"/>
          <w:spacing w:val="2"/>
        </w:rPr>
        <w:t xml:space="preserve">Pedro </w:t>
      </w:r>
      <w:r w:rsidRPr="00594731">
        <w:rPr>
          <w:rFonts w:ascii="Josefin Slab" w:hAnsi="Josefin Slab"/>
        </w:rPr>
        <w:t xml:space="preserve">2.20–23) </w:t>
      </w:r>
      <w:r w:rsidRPr="00594731">
        <w:rPr>
          <w:rFonts w:ascii="Josefin Slab" w:hAnsi="Josefin Slab"/>
          <w:spacing w:val="-3"/>
        </w:rPr>
        <w:t xml:space="preserve">también </w:t>
      </w:r>
      <w:r w:rsidRPr="00594731">
        <w:rPr>
          <w:rFonts w:ascii="Josefin Slab" w:hAnsi="Josefin Slab"/>
        </w:rPr>
        <w:t xml:space="preserve">son </w:t>
      </w:r>
      <w:r w:rsidRPr="00594731">
        <w:rPr>
          <w:rFonts w:ascii="Josefin Slab" w:hAnsi="Josefin Slab"/>
          <w:spacing w:val="-8"/>
        </w:rPr>
        <w:t xml:space="preserve">la </w:t>
      </w:r>
      <w:r w:rsidRPr="00594731">
        <w:rPr>
          <w:rFonts w:ascii="Josefin Slab" w:hAnsi="Josefin Slab"/>
          <w:spacing w:val="-3"/>
        </w:rPr>
        <w:t xml:space="preserve">antítesis </w:t>
      </w:r>
      <w:r w:rsidRPr="00594731">
        <w:rPr>
          <w:rFonts w:ascii="Josefin Slab" w:hAnsi="Josefin Slab"/>
        </w:rPr>
        <w:t xml:space="preserve">de </w:t>
      </w:r>
      <w:r w:rsidRPr="00594731">
        <w:rPr>
          <w:rFonts w:ascii="Josefin Slab" w:hAnsi="Josefin Slab"/>
          <w:spacing w:val="-5"/>
        </w:rPr>
        <w:t xml:space="preserve">los principios </w:t>
      </w:r>
      <w:r w:rsidRPr="00594731">
        <w:rPr>
          <w:rFonts w:ascii="Josefin Slab" w:hAnsi="Josefin Slab"/>
          <w:spacing w:val="-3"/>
        </w:rPr>
        <w:t xml:space="preserve">básicos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doctrina de </w:t>
      </w:r>
      <w:r w:rsidRPr="00594731">
        <w:rPr>
          <w:rFonts w:ascii="Josefin Slab" w:hAnsi="Josefin Slab"/>
          <w:spacing w:val="-8"/>
        </w:rPr>
        <w:t xml:space="preserve">la </w:t>
      </w:r>
      <w:r w:rsidRPr="00594731">
        <w:rPr>
          <w:rFonts w:ascii="Josefin Slab" w:hAnsi="Josefin Slab"/>
        </w:rPr>
        <w:t xml:space="preserve">prosperidad. Como consideramos en el </w:t>
      </w:r>
      <w:hyperlink w:anchor="_bookmark149" w:history="1">
        <w:r w:rsidRPr="00594731">
          <w:rPr>
            <w:rFonts w:ascii="Josefin Slab" w:hAnsi="Josefin Slab"/>
            <w:color w:val="0000ED"/>
            <w:spacing w:val="-3"/>
          </w:rPr>
          <w:t xml:space="preserve">capítulo </w:t>
        </w:r>
        <w:r w:rsidRPr="00594731">
          <w:rPr>
            <w:rFonts w:ascii="Josefin Slab" w:hAnsi="Josefin Slab"/>
            <w:color w:val="0000ED"/>
          </w:rPr>
          <w:t>2</w:t>
        </w:r>
      </w:hyperlink>
      <w:r w:rsidRPr="00594731">
        <w:rPr>
          <w:rFonts w:ascii="Josefin Slab" w:hAnsi="Josefin Slab"/>
        </w:rPr>
        <w:t xml:space="preserve">, el mensaje de </w:t>
      </w:r>
      <w:r w:rsidRPr="00594731">
        <w:rPr>
          <w:rFonts w:ascii="Josefin Slab" w:hAnsi="Josefin Slab"/>
          <w:spacing w:val="-8"/>
        </w:rPr>
        <w:t xml:space="preserve">la </w:t>
      </w:r>
      <w:r w:rsidRPr="00594731">
        <w:rPr>
          <w:rFonts w:ascii="Josefin Slab" w:hAnsi="Josefin Slab"/>
        </w:rPr>
        <w:t xml:space="preserve">prosperidad es  un </w:t>
      </w:r>
      <w:r w:rsidRPr="00594731">
        <w:rPr>
          <w:rFonts w:ascii="Josefin Slab" w:hAnsi="Josefin Slab"/>
          <w:spacing w:val="-5"/>
        </w:rPr>
        <w:t xml:space="preserve">evangelio </w:t>
      </w:r>
      <w:r w:rsidRPr="00594731">
        <w:rPr>
          <w:rFonts w:ascii="Josefin Slab" w:hAnsi="Josefin Slab"/>
        </w:rPr>
        <w:t xml:space="preserve">diferente (cp. </w:t>
      </w:r>
      <w:r w:rsidRPr="00594731">
        <w:rPr>
          <w:rFonts w:ascii="Josefin Slab" w:hAnsi="Josefin Slab"/>
          <w:spacing w:val="-3"/>
        </w:rPr>
        <w:t>Gálatas</w:t>
      </w:r>
      <w:r w:rsidRPr="00594731">
        <w:rPr>
          <w:rFonts w:ascii="Josefin Slab" w:hAnsi="Josefin Slab"/>
          <w:spacing w:val="39"/>
        </w:rPr>
        <w:t xml:space="preserve"> </w:t>
      </w:r>
      <w:r w:rsidRPr="00594731">
        <w:rPr>
          <w:rFonts w:ascii="Josefin Slab" w:hAnsi="Josefin Slab"/>
        </w:rPr>
        <w:t>1.8–9).</w:t>
      </w:r>
    </w:p>
    <w:p w:rsidR="00703F8A" w:rsidRPr="00594731" w:rsidRDefault="00D9371B" w:rsidP="007A564F">
      <w:pPr>
        <w:pStyle w:val="Textoindependiente"/>
        <w:spacing w:before="63" w:line="276" w:lineRule="auto"/>
        <w:ind w:right="137" w:firstLine="449"/>
        <w:rPr>
          <w:rFonts w:ascii="Josefin Slab" w:hAnsi="Josefin Slab"/>
        </w:rPr>
      </w:pPr>
      <w:r w:rsidRPr="00594731">
        <w:rPr>
          <w:rFonts w:ascii="Josefin Slab" w:hAnsi="Josefin Slab"/>
        </w:rPr>
        <w:t>Uno de los énfasis principales del ministerio de Roberts fue su concentración en los supuestos milagros de sanidad, un truco necesario para conseguir que las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t xml:space="preserve">personas abrieran sus </w:t>
      </w:r>
      <w:r w:rsidRPr="00594731">
        <w:rPr>
          <w:rFonts w:ascii="Josefin Slab" w:hAnsi="Josefin Slab"/>
          <w:spacing w:val="-5"/>
        </w:rPr>
        <w:t xml:space="preserve">billeteras. </w:t>
      </w:r>
      <w:r w:rsidRPr="00594731">
        <w:rPr>
          <w:rFonts w:ascii="Josefin Slab" w:hAnsi="Josefin Slab"/>
        </w:rPr>
        <w:t xml:space="preserve">Como el </w:t>
      </w:r>
      <w:r w:rsidRPr="00594731">
        <w:rPr>
          <w:rFonts w:ascii="Josefin Slab" w:hAnsi="Josefin Slab"/>
          <w:spacing w:val="-3"/>
        </w:rPr>
        <w:t xml:space="preserve">historiador </w:t>
      </w:r>
      <w:r w:rsidRPr="00594731">
        <w:rPr>
          <w:rFonts w:ascii="Josefin Slab" w:hAnsi="Josefin Slab"/>
        </w:rPr>
        <w:t xml:space="preserve">pentecostal </w:t>
      </w:r>
      <w:r w:rsidRPr="00594731">
        <w:rPr>
          <w:rFonts w:ascii="Josefin Slab" w:hAnsi="Josefin Slab"/>
          <w:spacing w:val="-8"/>
        </w:rPr>
        <w:t xml:space="preserve">Vinson </w:t>
      </w:r>
      <w:r w:rsidRPr="00594731">
        <w:rPr>
          <w:rFonts w:ascii="Josefin Slab" w:hAnsi="Josefin Slab"/>
        </w:rPr>
        <w:t xml:space="preserve">Synan </w:t>
      </w:r>
      <w:r w:rsidRPr="00594731">
        <w:rPr>
          <w:rFonts w:ascii="Josefin Slab" w:hAnsi="Josefin Slab"/>
          <w:spacing w:val="-3"/>
        </w:rPr>
        <w:t xml:space="preserve">declaró </w:t>
      </w:r>
      <w:r w:rsidRPr="00594731">
        <w:rPr>
          <w:rFonts w:ascii="Josefin Slab" w:hAnsi="Josefin Slab"/>
        </w:rPr>
        <w:t xml:space="preserve">poco después de </w:t>
      </w:r>
      <w:r w:rsidRPr="00594731">
        <w:rPr>
          <w:rFonts w:ascii="Josefin Slab" w:hAnsi="Josefin Slab"/>
          <w:spacing w:val="-8"/>
        </w:rPr>
        <w:t xml:space="preserve">la </w:t>
      </w:r>
      <w:r w:rsidRPr="00594731">
        <w:rPr>
          <w:rFonts w:ascii="Josefin Slab" w:hAnsi="Josefin Slab"/>
        </w:rPr>
        <w:t xml:space="preserve">muerte de Roberts: </w:t>
      </w:r>
      <w:r w:rsidRPr="00594731">
        <w:rPr>
          <w:rFonts w:ascii="Josefin Slab" w:hAnsi="Josefin Slab"/>
          <w:spacing w:val="3"/>
        </w:rPr>
        <w:t xml:space="preserve">«Más </w:t>
      </w:r>
      <w:r w:rsidRPr="00594731">
        <w:rPr>
          <w:rFonts w:ascii="Josefin Slab" w:hAnsi="Josefin Slab"/>
        </w:rPr>
        <w:t xml:space="preserve">que a </w:t>
      </w:r>
      <w:r w:rsidRPr="00594731">
        <w:rPr>
          <w:rFonts w:ascii="Josefin Slab" w:hAnsi="Josefin Slab"/>
          <w:spacing w:val="-4"/>
        </w:rPr>
        <w:t xml:space="preserve">cualquier  </w:t>
      </w:r>
      <w:r w:rsidRPr="00594731">
        <w:rPr>
          <w:rFonts w:ascii="Josefin Slab" w:hAnsi="Josefin Slab"/>
        </w:rPr>
        <w:t xml:space="preserve">otra persona, se </w:t>
      </w:r>
      <w:r w:rsidRPr="00594731">
        <w:rPr>
          <w:rFonts w:ascii="Josefin Slab" w:hAnsi="Josefin Slab"/>
          <w:spacing w:val="-8"/>
        </w:rPr>
        <w:t xml:space="preserve">le </w:t>
      </w:r>
      <w:r w:rsidRPr="00594731">
        <w:rPr>
          <w:rFonts w:ascii="Josefin Slab" w:hAnsi="Josefin Slab"/>
        </w:rPr>
        <w:t xml:space="preserve">debería dar el </w:t>
      </w:r>
      <w:r w:rsidRPr="00594731">
        <w:rPr>
          <w:rFonts w:ascii="Josefin Slab" w:hAnsi="Josefin Slab"/>
          <w:spacing w:val="-3"/>
        </w:rPr>
        <w:t xml:space="preserve">mérito </w:t>
      </w:r>
      <w:r w:rsidRPr="00594731">
        <w:rPr>
          <w:rFonts w:ascii="Josefin Slab" w:hAnsi="Josefin Slab"/>
        </w:rPr>
        <w:t xml:space="preserve">por ser el </w:t>
      </w:r>
      <w:r w:rsidRPr="00594731">
        <w:rPr>
          <w:rFonts w:ascii="Josefin Slab" w:hAnsi="Josefin Slab"/>
          <w:spacing w:val="-5"/>
        </w:rPr>
        <w:t xml:space="preserve">iniciador </w:t>
      </w:r>
      <w:r w:rsidRPr="00594731">
        <w:rPr>
          <w:rFonts w:ascii="Josefin Slab" w:hAnsi="Josefin Slab"/>
        </w:rPr>
        <w:t xml:space="preserve">del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corriente </w:t>
      </w:r>
      <w:r w:rsidRPr="00594731">
        <w:rPr>
          <w:rFonts w:ascii="Josefin Slab" w:hAnsi="Josefin Slab"/>
          <w:spacing w:val="-4"/>
        </w:rPr>
        <w:t xml:space="preserve">principal cristiana. </w:t>
      </w:r>
      <w:r w:rsidRPr="00594731">
        <w:rPr>
          <w:rFonts w:ascii="Josefin Slab" w:hAnsi="Josefin Slab"/>
        </w:rPr>
        <w:t xml:space="preserve">Él trajo </w:t>
      </w:r>
      <w:r w:rsidRPr="00594731">
        <w:rPr>
          <w:rFonts w:ascii="Josefin Slab" w:hAnsi="Josefin Slab"/>
          <w:spacing w:val="-8"/>
        </w:rPr>
        <w:t xml:space="preserve">la </w:t>
      </w:r>
      <w:r w:rsidRPr="00594731">
        <w:rPr>
          <w:rFonts w:ascii="Josefin Slab" w:hAnsi="Josefin Slab"/>
          <w:spacing w:val="-3"/>
        </w:rPr>
        <w:t xml:space="preserve">sanidad </w:t>
      </w:r>
      <w:r w:rsidRPr="00594731">
        <w:rPr>
          <w:rFonts w:ascii="Josefin Slab" w:hAnsi="Josefin Slab"/>
          <w:spacing w:val="-4"/>
        </w:rPr>
        <w:t xml:space="preserve">[divina] </w:t>
      </w:r>
      <w:r w:rsidRPr="00594731">
        <w:rPr>
          <w:rFonts w:ascii="Josefin Slab" w:hAnsi="Josefin Slab"/>
        </w:rPr>
        <w:t>a</w:t>
      </w:r>
      <w:r w:rsidRPr="00594731">
        <w:rPr>
          <w:rFonts w:ascii="Josefin Slab" w:hAnsi="Josefin Slab"/>
          <w:spacing w:val="-11"/>
        </w:rPr>
        <w:t xml:space="preserve"> </w:t>
      </w:r>
      <w:r w:rsidRPr="00594731">
        <w:rPr>
          <w:rFonts w:ascii="Josefin Slab" w:hAnsi="Josefin Slab"/>
          <w:spacing w:val="-8"/>
        </w:rPr>
        <w:t>la</w:t>
      </w:r>
    </w:p>
    <w:p w:rsidR="00703F8A" w:rsidRPr="00594731" w:rsidRDefault="00D9371B" w:rsidP="007A564F">
      <w:pPr>
        <w:pStyle w:val="Textoindependiente"/>
        <w:spacing w:before="50" w:line="276" w:lineRule="auto"/>
        <w:ind w:right="137"/>
        <w:rPr>
          <w:rFonts w:ascii="Josefin Slab" w:hAnsi="Josefin Slab"/>
        </w:rPr>
      </w:pPr>
      <w:r w:rsidRPr="00594731">
        <w:rPr>
          <w:rFonts w:ascii="Josefin Slab" w:hAnsi="Josefin Slab"/>
          <w:spacing w:val="-3"/>
        </w:rPr>
        <w:t xml:space="preserve">conciencia </w:t>
      </w:r>
      <w:r w:rsidRPr="00594731">
        <w:rPr>
          <w:rFonts w:ascii="Josefin Slab" w:hAnsi="Josefin Slab"/>
        </w:rPr>
        <w:t>estadounidense».</w:t>
      </w:r>
      <w:bookmarkStart w:id="892" w:name="_bookmark877"/>
      <w:bookmarkEnd w:id="892"/>
      <w:r w:rsidRPr="00594731">
        <w:rPr>
          <w:rFonts w:ascii="Josefin Slab" w:hAnsi="Josefin Slab"/>
        </w:rPr>
        <w:fldChar w:fldCharType="begin"/>
      </w:r>
      <w:r w:rsidRPr="00594731">
        <w:rPr>
          <w:rFonts w:ascii="Josefin Slab" w:hAnsi="Josefin Slab"/>
        </w:rPr>
        <w:instrText xml:space="preserve"> HYPERLINK \l "_bookmark1735" </w:instrText>
      </w:r>
      <w:r w:rsidRPr="00594731">
        <w:rPr>
          <w:rFonts w:ascii="Josefin Slab" w:hAnsi="Josefin Slab"/>
        </w:rPr>
        <w:fldChar w:fldCharType="separate"/>
      </w:r>
      <w:r w:rsidRPr="00594731">
        <w:rPr>
          <w:rFonts w:ascii="Josefin Slab" w:hAnsi="Josefin Slab"/>
          <w:color w:val="0000ED"/>
          <w:vertAlign w:val="superscript"/>
        </w:rPr>
        <w:t>6</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A pesar de que </w:t>
      </w:r>
      <w:r w:rsidRPr="00594731">
        <w:rPr>
          <w:rFonts w:ascii="Josefin Slab" w:hAnsi="Josefin Slab"/>
          <w:spacing w:val="-4"/>
        </w:rPr>
        <w:t xml:space="preserve">evitó </w:t>
      </w:r>
      <w:r w:rsidRPr="00594731">
        <w:rPr>
          <w:rFonts w:ascii="Josefin Slab" w:hAnsi="Josefin Slab"/>
        </w:rPr>
        <w:t xml:space="preserve">ser etiquetado como </w:t>
      </w:r>
      <w:r w:rsidRPr="00594731">
        <w:rPr>
          <w:rFonts w:ascii="Josefin Slab" w:hAnsi="Josefin Slab"/>
          <w:spacing w:val="-4"/>
        </w:rPr>
        <w:t xml:space="preserve">tal, </w:t>
      </w:r>
      <w:r w:rsidRPr="00594731">
        <w:rPr>
          <w:rFonts w:ascii="Josefin Slab" w:hAnsi="Josefin Slab"/>
        </w:rPr>
        <w:t xml:space="preserve">Roberts </w:t>
      </w:r>
      <w:r w:rsidRPr="00594731">
        <w:rPr>
          <w:rFonts w:ascii="Josefin Slab" w:hAnsi="Josefin Slab"/>
          <w:spacing w:val="-3"/>
        </w:rPr>
        <w:t xml:space="preserve">alcanzó </w:t>
      </w:r>
      <w:r w:rsidRPr="00594731">
        <w:rPr>
          <w:rFonts w:ascii="Josefin Slab" w:hAnsi="Josefin Slab"/>
        </w:rPr>
        <w:t xml:space="preserve">su mayor fama en </w:t>
      </w:r>
      <w:r w:rsidRPr="00594731">
        <w:rPr>
          <w:rFonts w:ascii="Josefin Slab" w:hAnsi="Josefin Slab"/>
          <w:spacing w:val="-8"/>
        </w:rPr>
        <w:t xml:space="preserve">la </w:t>
      </w:r>
      <w:r w:rsidRPr="00594731">
        <w:rPr>
          <w:rFonts w:ascii="Josefin Slab" w:hAnsi="Josefin Slab"/>
          <w:spacing w:val="-5"/>
        </w:rPr>
        <w:t xml:space="preserve">televisión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década de  </w:t>
      </w:r>
      <w:r w:rsidRPr="00594731">
        <w:rPr>
          <w:rFonts w:ascii="Josefin Slab" w:hAnsi="Josefin Slab"/>
          <w:spacing w:val="-5"/>
        </w:rPr>
        <w:t xml:space="preserve">los  </w:t>
      </w:r>
      <w:r w:rsidRPr="00594731">
        <w:rPr>
          <w:rFonts w:ascii="Josefin Slab" w:hAnsi="Josefin Slab"/>
        </w:rPr>
        <w:t xml:space="preserve">años cincuenta como un sanador por fe, e </w:t>
      </w:r>
      <w:r w:rsidRPr="00594731">
        <w:rPr>
          <w:rFonts w:ascii="Josefin Slab" w:hAnsi="Josefin Slab"/>
          <w:spacing w:val="-5"/>
        </w:rPr>
        <w:t xml:space="preserve">incluso </w:t>
      </w:r>
      <w:r w:rsidRPr="00594731">
        <w:rPr>
          <w:rFonts w:ascii="Josefin Slab" w:hAnsi="Josefin Slab"/>
          <w:spacing w:val="-3"/>
        </w:rPr>
        <w:t xml:space="preserve">afirmó </w:t>
      </w:r>
      <w:r w:rsidRPr="00594731">
        <w:rPr>
          <w:rFonts w:ascii="Josefin Slab" w:hAnsi="Josefin Slab"/>
        </w:rPr>
        <w:t xml:space="preserve">haber levantado a </w:t>
      </w:r>
      <w:r w:rsidRPr="00594731">
        <w:rPr>
          <w:rFonts w:ascii="Josefin Slab" w:hAnsi="Josefin Slab"/>
          <w:spacing w:val="-3"/>
        </w:rPr>
        <w:t xml:space="preserve">varias </w:t>
      </w:r>
      <w:r w:rsidRPr="00594731">
        <w:rPr>
          <w:rFonts w:ascii="Josefin Slab" w:hAnsi="Josefin Slab"/>
        </w:rPr>
        <w:t xml:space="preserve">personas de entre </w:t>
      </w:r>
      <w:r w:rsidRPr="00594731">
        <w:rPr>
          <w:rFonts w:ascii="Josefin Slab" w:hAnsi="Josefin Slab"/>
          <w:spacing w:val="-5"/>
        </w:rPr>
        <w:t xml:space="preserve">los </w:t>
      </w:r>
      <w:r w:rsidRPr="00594731">
        <w:rPr>
          <w:rFonts w:ascii="Josefin Slab" w:hAnsi="Josefin Slab"/>
        </w:rPr>
        <w:t xml:space="preserve">muertos. ¿Eran estos </w:t>
      </w:r>
      <w:r w:rsidRPr="00594731">
        <w:rPr>
          <w:rFonts w:ascii="Josefin Slab" w:hAnsi="Josefin Slab"/>
          <w:spacing w:val="-4"/>
        </w:rPr>
        <w:t xml:space="preserve">«milagros» </w:t>
      </w:r>
      <w:r w:rsidRPr="00594731">
        <w:rPr>
          <w:rFonts w:ascii="Josefin Slab" w:hAnsi="Josefin Slab"/>
          <w:spacing w:val="-3"/>
        </w:rPr>
        <w:t xml:space="preserve">reales </w:t>
      </w:r>
      <w:r w:rsidRPr="00594731">
        <w:rPr>
          <w:rFonts w:ascii="Josefin Slab" w:hAnsi="Josefin Slab"/>
        </w:rPr>
        <w:t xml:space="preserve">y </w:t>
      </w:r>
      <w:r w:rsidRPr="00594731">
        <w:rPr>
          <w:rFonts w:ascii="Josefin Slab" w:hAnsi="Josefin Slab"/>
          <w:spacing w:val="-4"/>
        </w:rPr>
        <w:t xml:space="preserve">verificables? </w:t>
      </w:r>
      <w:r w:rsidRPr="00594731">
        <w:rPr>
          <w:rFonts w:ascii="Josefin Slab" w:hAnsi="Josefin Slab"/>
          <w:spacing w:val="4"/>
        </w:rPr>
        <w:t xml:space="preserve">Por </w:t>
      </w:r>
      <w:r w:rsidRPr="00594731">
        <w:rPr>
          <w:rFonts w:ascii="Josefin Slab" w:hAnsi="Josefin Slab"/>
        </w:rPr>
        <w:t xml:space="preserve">supuesto que no. No obstante, él </w:t>
      </w:r>
      <w:r w:rsidRPr="00594731">
        <w:rPr>
          <w:rFonts w:ascii="Josefin Slab" w:hAnsi="Josefin Slab"/>
          <w:spacing w:val="-5"/>
        </w:rPr>
        <w:t xml:space="preserve">allanó </w:t>
      </w:r>
      <w:r w:rsidRPr="00594731">
        <w:rPr>
          <w:rFonts w:ascii="Josefin Slab" w:hAnsi="Josefin Slab"/>
        </w:rPr>
        <w:t xml:space="preserve">el </w:t>
      </w:r>
      <w:r w:rsidRPr="00594731">
        <w:rPr>
          <w:rFonts w:ascii="Josefin Slab" w:hAnsi="Josefin Slab"/>
          <w:spacing w:val="-3"/>
        </w:rPr>
        <w:t xml:space="preserve">camino </w:t>
      </w:r>
      <w:r w:rsidRPr="00594731">
        <w:rPr>
          <w:rFonts w:ascii="Josefin Slab" w:hAnsi="Josefin Slab"/>
        </w:rPr>
        <w:t xml:space="preserve">para todos </w:t>
      </w:r>
      <w:r w:rsidRPr="00594731">
        <w:rPr>
          <w:rFonts w:ascii="Josefin Slab" w:hAnsi="Josefin Slab"/>
          <w:spacing w:val="-5"/>
        </w:rPr>
        <w:t xml:space="preserve">los </w:t>
      </w:r>
      <w:r w:rsidRPr="00594731">
        <w:rPr>
          <w:rFonts w:ascii="Josefin Slab" w:hAnsi="Josefin Slab"/>
        </w:rPr>
        <w:t xml:space="preserve">predicadores </w:t>
      </w:r>
      <w:r w:rsidRPr="00594731">
        <w:rPr>
          <w:rFonts w:ascii="Josefin Slab" w:hAnsi="Josefin Slab"/>
          <w:spacing w:val="-3"/>
        </w:rPr>
        <w:t xml:space="preserve">carismáticos, </w:t>
      </w:r>
      <w:r w:rsidRPr="00594731">
        <w:rPr>
          <w:rFonts w:ascii="Josefin Slab" w:hAnsi="Josefin Slab"/>
          <w:spacing w:val="-4"/>
        </w:rPr>
        <w:t xml:space="preserve">teleevangelistas, </w:t>
      </w:r>
      <w:r w:rsidRPr="00594731">
        <w:rPr>
          <w:rFonts w:ascii="Josefin Slab" w:hAnsi="Josefin Slab"/>
        </w:rPr>
        <w:t xml:space="preserve">sanadores por fe, estafadores y charlatanes que </w:t>
      </w:r>
      <w:r w:rsidRPr="00594731">
        <w:rPr>
          <w:rFonts w:ascii="Josefin Slab" w:hAnsi="Josefin Slab"/>
          <w:spacing w:val="-3"/>
        </w:rPr>
        <w:t xml:space="preserve">dominan </w:t>
      </w:r>
      <w:r w:rsidRPr="00594731">
        <w:rPr>
          <w:rFonts w:ascii="Josefin Slab" w:hAnsi="Josefin Slab"/>
          <w:spacing w:val="-5"/>
        </w:rPr>
        <w:t xml:space="preserve">los </w:t>
      </w:r>
      <w:r w:rsidRPr="00594731">
        <w:rPr>
          <w:rFonts w:ascii="Josefin Slab" w:hAnsi="Josefin Slab"/>
          <w:spacing w:val="-3"/>
        </w:rPr>
        <w:t xml:space="preserve">medios </w:t>
      </w:r>
      <w:r w:rsidRPr="00594731">
        <w:rPr>
          <w:rFonts w:ascii="Josefin Slab" w:hAnsi="Josefin Slab"/>
        </w:rPr>
        <w:t xml:space="preserve">de </w:t>
      </w:r>
      <w:r w:rsidRPr="00594731">
        <w:rPr>
          <w:rFonts w:ascii="Josefin Slab" w:hAnsi="Josefin Slab"/>
          <w:spacing w:val="-3"/>
        </w:rPr>
        <w:t xml:space="preserve">comunicación </w:t>
      </w:r>
      <w:r w:rsidRPr="00594731">
        <w:rPr>
          <w:rFonts w:ascii="Josefin Slab" w:hAnsi="Josefin Slab"/>
          <w:spacing w:val="-7"/>
        </w:rPr>
        <w:t>religiosos</w:t>
      </w:r>
      <w:r w:rsidRPr="00594731">
        <w:rPr>
          <w:rFonts w:ascii="Josefin Slab" w:hAnsi="Josefin Slab"/>
          <w:spacing w:val="-3"/>
        </w:rPr>
        <w:t xml:space="preserve"> </w:t>
      </w:r>
      <w:r w:rsidRPr="00594731">
        <w:rPr>
          <w:rFonts w:ascii="Josefin Slab" w:hAnsi="Josefin Slab"/>
        </w:rPr>
        <w:t>hoy.</w:t>
      </w:r>
    </w:p>
    <w:p w:rsidR="00703F8A" w:rsidRPr="00594731" w:rsidRDefault="00D9371B" w:rsidP="007A564F">
      <w:pPr>
        <w:pStyle w:val="Textoindependiente"/>
        <w:spacing w:before="55" w:line="276" w:lineRule="auto"/>
        <w:ind w:right="137" w:firstLine="449"/>
        <w:rPr>
          <w:rFonts w:ascii="Josefin Slab" w:hAnsi="Josefin Slab"/>
        </w:rPr>
      </w:pPr>
      <w:r w:rsidRPr="00594731">
        <w:rPr>
          <w:rFonts w:ascii="Josefin Slab" w:hAnsi="Josefin Slab"/>
        </w:rPr>
        <w:t xml:space="preserve">En </w:t>
      </w:r>
      <w:r w:rsidRPr="00594731">
        <w:rPr>
          <w:rFonts w:ascii="Josefin Slab" w:hAnsi="Josefin Slab"/>
          <w:spacing w:val="-4"/>
        </w:rPr>
        <w:t>realidad,</w:t>
      </w:r>
      <w:r w:rsidRPr="00594731">
        <w:rPr>
          <w:rFonts w:ascii="Josefin Slab" w:hAnsi="Josefin Slab"/>
          <w:spacing w:val="59"/>
        </w:rPr>
        <w:t xml:space="preserve"> </w:t>
      </w:r>
      <w:r w:rsidRPr="00594731">
        <w:rPr>
          <w:rFonts w:ascii="Josefin Slab" w:hAnsi="Josefin Slab"/>
        </w:rPr>
        <w:t xml:space="preserve">Roberts </w:t>
      </w:r>
      <w:r w:rsidRPr="00594731">
        <w:rPr>
          <w:rFonts w:ascii="Josefin Slab" w:hAnsi="Josefin Slab"/>
          <w:spacing w:val="-4"/>
        </w:rPr>
        <w:t xml:space="preserve">hizo  </w:t>
      </w:r>
      <w:r w:rsidRPr="00594731">
        <w:rPr>
          <w:rFonts w:ascii="Josefin Slab" w:hAnsi="Josefin Slab"/>
        </w:rPr>
        <w:t xml:space="preserve">más que </w:t>
      </w:r>
      <w:r w:rsidRPr="00594731">
        <w:rPr>
          <w:rFonts w:ascii="Josefin Slab" w:hAnsi="Josefin Slab"/>
          <w:spacing w:val="-3"/>
        </w:rPr>
        <w:t xml:space="preserve">nadie </w:t>
      </w:r>
      <w:r w:rsidRPr="00594731">
        <w:rPr>
          <w:rFonts w:ascii="Josefin Slab" w:hAnsi="Josefin Slab"/>
        </w:rPr>
        <w:t xml:space="preserve">a comienzos del </w:t>
      </w:r>
      <w:r w:rsidRPr="00594731">
        <w:rPr>
          <w:rFonts w:ascii="Josefin Slab" w:hAnsi="Josefin Slab"/>
          <w:spacing w:val="-4"/>
        </w:rPr>
        <w:t xml:space="preserve">movimiento </w:t>
      </w:r>
      <w:r w:rsidRPr="00594731">
        <w:rPr>
          <w:rFonts w:ascii="Josefin Slab" w:hAnsi="Josefin Slab"/>
        </w:rPr>
        <w:t xml:space="preserve">pentecostal para que </w:t>
      </w:r>
      <w:r w:rsidRPr="00594731">
        <w:rPr>
          <w:rFonts w:ascii="Josefin Slab" w:hAnsi="Josefin Slab"/>
          <w:spacing w:val="-8"/>
        </w:rPr>
        <w:t xml:space="preserve">la </w:t>
      </w:r>
      <w:r w:rsidRPr="00594731">
        <w:rPr>
          <w:rFonts w:ascii="Josefin Slab" w:hAnsi="Josefin Slab"/>
        </w:rPr>
        <w:t xml:space="preserve">corriente </w:t>
      </w:r>
      <w:r w:rsidRPr="00594731">
        <w:rPr>
          <w:rFonts w:ascii="Josefin Slab" w:hAnsi="Josefin Slab"/>
          <w:spacing w:val="-4"/>
        </w:rPr>
        <w:t xml:space="preserve">principal </w:t>
      </w:r>
      <w:r w:rsidRPr="00594731">
        <w:rPr>
          <w:rFonts w:ascii="Josefin Slab" w:hAnsi="Josefin Slab"/>
        </w:rPr>
        <w:t xml:space="preserve">del </w:t>
      </w:r>
      <w:r w:rsidRPr="00594731">
        <w:rPr>
          <w:rFonts w:ascii="Josefin Slab" w:hAnsi="Josefin Slab"/>
          <w:spacing w:val="-6"/>
        </w:rPr>
        <w:t xml:space="preserve">evangelicalismo </w:t>
      </w:r>
      <w:r w:rsidRPr="00594731">
        <w:rPr>
          <w:rFonts w:ascii="Josefin Slab" w:hAnsi="Josefin Slab"/>
        </w:rPr>
        <w:t xml:space="preserve">aceptara estas </w:t>
      </w:r>
      <w:r w:rsidRPr="00594731">
        <w:rPr>
          <w:rFonts w:ascii="Josefin Slab" w:hAnsi="Josefin Slab"/>
          <w:spacing w:val="-3"/>
        </w:rPr>
        <w:t xml:space="preserve">ideas </w:t>
      </w:r>
      <w:r w:rsidRPr="00594731">
        <w:rPr>
          <w:rFonts w:ascii="Josefin Slab" w:hAnsi="Josefin Slab"/>
        </w:rPr>
        <w:t xml:space="preserve">engañosas. Se </w:t>
      </w:r>
      <w:r w:rsidRPr="00594731">
        <w:rPr>
          <w:rFonts w:ascii="Josefin Slab" w:hAnsi="Josefin Slab"/>
          <w:spacing w:val="-6"/>
        </w:rPr>
        <w:t xml:space="preserve">valió </w:t>
      </w:r>
      <w:r w:rsidRPr="00594731">
        <w:rPr>
          <w:rFonts w:ascii="Josefin Slab" w:hAnsi="Josefin Slab"/>
        </w:rPr>
        <w:t xml:space="preserve">de su </w:t>
      </w:r>
      <w:r w:rsidRPr="00594731">
        <w:rPr>
          <w:rFonts w:ascii="Josefin Slab" w:hAnsi="Josefin Slab"/>
          <w:spacing w:val="-5"/>
        </w:rPr>
        <w:t xml:space="preserve">ministerio televisivo, </w:t>
      </w:r>
      <w:r w:rsidRPr="00594731">
        <w:rPr>
          <w:rFonts w:ascii="Josefin Slab" w:hAnsi="Josefin Slab"/>
        </w:rPr>
        <w:t xml:space="preserve">que como un vasto </w:t>
      </w:r>
      <w:r w:rsidRPr="00594731">
        <w:rPr>
          <w:rFonts w:ascii="Josefin Slab" w:hAnsi="Josefin Slab"/>
          <w:spacing w:val="-5"/>
        </w:rPr>
        <w:t xml:space="preserve">imperio </w:t>
      </w:r>
      <w:r w:rsidRPr="00594731">
        <w:rPr>
          <w:rFonts w:ascii="Josefin Slab" w:hAnsi="Josefin Slab"/>
        </w:rPr>
        <w:t xml:space="preserve">ha dejado una profunda </w:t>
      </w:r>
      <w:r w:rsidRPr="00594731">
        <w:rPr>
          <w:rFonts w:ascii="Josefin Slab" w:hAnsi="Josefin Slab"/>
          <w:spacing w:val="-5"/>
        </w:rPr>
        <w:t xml:space="preserve">huella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de todo el mundo. En muchos </w:t>
      </w:r>
      <w:r w:rsidRPr="00594731">
        <w:rPr>
          <w:rFonts w:ascii="Josefin Slab" w:hAnsi="Josefin Slab"/>
          <w:spacing w:val="-5"/>
        </w:rPr>
        <w:t xml:space="preserve">lugares  </w:t>
      </w:r>
      <w:r w:rsidRPr="00594731">
        <w:rPr>
          <w:rFonts w:ascii="Josefin Slab" w:hAnsi="Josefin Slab"/>
          <w:spacing w:val="-4"/>
        </w:rPr>
        <w:t xml:space="preserve">hoy, </w:t>
      </w:r>
      <w:r w:rsidRPr="00594731">
        <w:rPr>
          <w:rFonts w:ascii="Josefin Slab" w:hAnsi="Josefin Slab"/>
          <w:spacing w:val="-5"/>
        </w:rPr>
        <w:t xml:space="preserve">incluso </w:t>
      </w:r>
      <w:r w:rsidRPr="00594731">
        <w:rPr>
          <w:rFonts w:ascii="Josefin Slab" w:hAnsi="Josefin Slab"/>
        </w:rPr>
        <w:t xml:space="preserve">en </w:t>
      </w:r>
      <w:r w:rsidRPr="00594731">
        <w:rPr>
          <w:rFonts w:ascii="Josefin Slab" w:hAnsi="Josefin Slab"/>
          <w:spacing w:val="-5"/>
        </w:rPr>
        <w:t xml:space="preserve">algunas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spacing w:val="-4"/>
        </w:rPr>
        <w:t xml:space="preserve">regiones </w:t>
      </w:r>
      <w:r w:rsidRPr="00594731">
        <w:rPr>
          <w:rFonts w:ascii="Josefin Slab" w:hAnsi="Josefin Slab"/>
        </w:rPr>
        <w:t xml:space="preserve">con más </w:t>
      </w:r>
      <w:r w:rsidRPr="00594731">
        <w:rPr>
          <w:rFonts w:ascii="Josefin Slab" w:hAnsi="Josefin Slab"/>
          <w:spacing w:val="-3"/>
        </w:rPr>
        <w:t xml:space="preserve">analfabetismo </w:t>
      </w:r>
      <w:r w:rsidRPr="00594731">
        <w:rPr>
          <w:rFonts w:ascii="Josefin Slab" w:hAnsi="Josefin Slab"/>
        </w:rPr>
        <w:t xml:space="preserve">y pobreza del mundo, el concepto de </w:t>
      </w:r>
      <w:r w:rsidRPr="00594731">
        <w:rPr>
          <w:rFonts w:ascii="Josefin Slab" w:hAnsi="Josefin Slab"/>
          <w:spacing w:val="-8"/>
        </w:rPr>
        <w:t xml:space="preserve">la </w:t>
      </w:r>
      <w:r w:rsidRPr="00594731">
        <w:rPr>
          <w:rFonts w:ascii="Josefin Slab" w:hAnsi="Josefin Slab"/>
          <w:spacing w:val="-7"/>
        </w:rPr>
        <w:t xml:space="preserve">semilla </w:t>
      </w:r>
      <w:r w:rsidRPr="00594731">
        <w:rPr>
          <w:rFonts w:ascii="Josefin Slab" w:hAnsi="Josefin Slab"/>
        </w:rPr>
        <w:t xml:space="preserve">de fe de Oral Roberts en </w:t>
      </w:r>
      <w:r w:rsidRPr="00594731">
        <w:rPr>
          <w:rFonts w:ascii="Josefin Slab" w:hAnsi="Josefin Slab"/>
          <w:spacing w:val="-4"/>
        </w:rPr>
        <w:t xml:space="preserve">realidad </w:t>
      </w:r>
      <w:r w:rsidRPr="00594731">
        <w:rPr>
          <w:rFonts w:ascii="Josefin Slab" w:hAnsi="Josefin Slab"/>
        </w:rPr>
        <w:t xml:space="preserve">es más conocido que </w:t>
      </w:r>
      <w:r w:rsidRPr="00594731">
        <w:rPr>
          <w:rFonts w:ascii="Josefin Slab" w:hAnsi="Josefin Slab"/>
          <w:spacing w:val="-8"/>
        </w:rPr>
        <w:t xml:space="preserve">la </w:t>
      </w:r>
      <w:r w:rsidRPr="00594731">
        <w:rPr>
          <w:rFonts w:ascii="Josefin Slab" w:hAnsi="Josefin Slab"/>
        </w:rPr>
        <w:t xml:space="preserve">doctrina de </w:t>
      </w:r>
      <w:r w:rsidRPr="00594731">
        <w:rPr>
          <w:rFonts w:ascii="Josefin Slab" w:hAnsi="Josefin Slab"/>
          <w:spacing w:val="-8"/>
        </w:rPr>
        <w:t xml:space="preserve">la </w:t>
      </w:r>
      <w:r w:rsidRPr="00594731">
        <w:rPr>
          <w:rFonts w:ascii="Josefin Slab" w:hAnsi="Josefin Slab"/>
          <w:spacing w:val="-4"/>
        </w:rPr>
        <w:t xml:space="preserve">justificación </w:t>
      </w:r>
      <w:r w:rsidRPr="00594731">
        <w:rPr>
          <w:rFonts w:ascii="Josefin Slab" w:hAnsi="Josefin Slab"/>
        </w:rPr>
        <w:t xml:space="preserve">por </w:t>
      </w:r>
      <w:r w:rsidRPr="00594731">
        <w:rPr>
          <w:rFonts w:ascii="Josefin Slab" w:hAnsi="Josefin Slab"/>
          <w:spacing w:val="-8"/>
        </w:rPr>
        <w:t xml:space="preserve">la </w:t>
      </w:r>
      <w:r w:rsidRPr="00594731">
        <w:rPr>
          <w:rFonts w:ascii="Josefin Slab" w:hAnsi="Josefin Slab"/>
        </w:rPr>
        <w:t xml:space="preserve">fe. Es en el mensaje de </w:t>
      </w:r>
      <w:r w:rsidRPr="00594731">
        <w:rPr>
          <w:rFonts w:ascii="Josefin Slab" w:hAnsi="Josefin Slab"/>
          <w:spacing w:val="-8"/>
        </w:rPr>
        <w:t xml:space="preserve">la </w:t>
      </w:r>
      <w:r w:rsidRPr="00594731">
        <w:rPr>
          <w:rFonts w:ascii="Josefin Slab" w:hAnsi="Josefin Slab"/>
          <w:spacing w:val="-4"/>
        </w:rPr>
        <w:t>salud</w:t>
      </w:r>
      <w:r w:rsidRPr="00594731">
        <w:rPr>
          <w:rFonts w:ascii="Josefin Slab" w:hAnsi="Josefin Slab"/>
          <w:spacing w:val="59"/>
        </w:rPr>
        <w:t xml:space="preserve"> </w:t>
      </w:r>
      <w:r w:rsidRPr="00594731">
        <w:rPr>
          <w:rFonts w:ascii="Josefin Slab" w:hAnsi="Josefin Slab"/>
        </w:rPr>
        <w:t xml:space="preserve">y </w:t>
      </w:r>
      <w:r w:rsidRPr="00594731">
        <w:rPr>
          <w:rFonts w:ascii="Josefin Slab" w:hAnsi="Josefin Slab"/>
          <w:spacing w:val="-5"/>
        </w:rPr>
        <w:t xml:space="preserve">las </w:t>
      </w:r>
      <w:r w:rsidRPr="00594731">
        <w:rPr>
          <w:rFonts w:ascii="Josefin Slab" w:hAnsi="Josefin Slab"/>
        </w:rPr>
        <w:t xml:space="preserve">riquezas en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3"/>
        </w:rPr>
        <w:t xml:space="preserve">piensan </w:t>
      </w:r>
      <w:r w:rsidRPr="00594731">
        <w:rPr>
          <w:rFonts w:ascii="Josefin Slab" w:hAnsi="Josefin Slab"/>
        </w:rPr>
        <w:t xml:space="preserve">ahora </w:t>
      </w:r>
      <w:r w:rsidRPr="00594731">
        <w:rPr>
          <w:rFonts w:ascii="Josefin Slab" w:hAnsi="Josefin Slab"/>
          <w:spacing w:val="-5"/>
        </w:rPr>
        <w:t xml:space="preserve">las </w:t>
      </w:r>
      <w:r w:rsidRPr="00594731">
        <w:rPr>
          <w:rFonts w:ascii="Josefin Slab" w:hAnsi="Josefin Slab"/>
          <w:spacing w:val="-4"/>
        </w:rPr>
        <w:t xml:space="preserve">multitudes </w:t>
      </w:r>
      <w:r w:rsidRPr="00594731">
        <w:rPr>
          <w:rFonts w:ascii="Josefin Slab" w:hAnsi="Josefin Slab"/>
        </w:rPr>
        <w:t xml:space="preserve">cuando escuchan </w:t>
      </w:r>
      <w:r w:rsidRPr="00594731">
        <w:rPr>
          <w:rFonts w:ascii="Josefin Slab" w:hAnsi="Josefin Slab"/>
          <w:spacing w:val="-8"/>
        </w:rPr>
        <w:t xml:space="preserve">la </w:t>
      </w:r>
      <w:r w:rsidRPr="00594731">
        <w:rPr>
          <w:rFonts w:ascii="Josefin Slab" w:hAnsi="Josefin Slab"/>
          <w:spacing w:val="-3"/>
        </w:rPr>
        <w:t xml:space="preserve">palabra </w:t>
      </w:r>
      <w:r w:rsidRPr="00594731">
        <w:rPr>
          <w:rFonts w:ascii="Josefin Slab" w:hAnsi="Josefin Slab"/>
          <w:i/>
        </w:rPr>
        <w:t>evangelio</w:t>
      </w:r>
      <w:r w:rsidRPr="00594731">
        <w:rPr>
          <w:rFonts w:ascii="Josefin Slab" w:hAnsi="Josefin Slab"/>
        </w:rPr>
        <w:t xml:space="preserve">. Un sinnúmero de personas en todo el mundo considera el </w:t>
      </w:r>
      <w:r w:rsidRPr="00594731">
        <w:rPr>
          <w:rFonts w:ascii="Josefin Slab" w:hAnsi="Josefin Slab"/>
          <w:spacing w:val="-5"/>
        </w:rPr>
        <w:t xml:space="preserve">evangelio </w:t>
      </w:r>
      <w:r w:rsidRPr="00594731">
        <w:rPr>
          <w:rFonts w:ascii="Josefin Slab" w:hAnsi="Josefin Slab"/>
        </w:rPr>
        <w:t xml:space="preserve">como un mensaje acerca de </w:t>
      </w:r>
      <w:r w:rsidRPr="00594731">
        <w:rPr>
          <w:rFonts w:ascii="Josefin Slab" w:hAnsi="Josefin Slab"/>
          <w:spacing w:val="-5"/>
        </w:rPr>
        <w:t xml:space="preserve">las </w:t>
      </w:r>
      <w:r w:rsidRPr="00594731">
        <w:rPr>
          <w:rFonts w:ascii="Josefin Slab" w:hAnsi="Josefin Slab"/>
        </w:rPr>
        <w:t xml:space="preserve">riquezas </w:t>
      </w:r>
      <w:r w:rsidRPr="00594731">
        <w:rPr>
          <w:rFonts w:ascii="Josefin Slab" w:hAnsi="Josefin Slab"/>
          <w:spacing w:val="-4"/>
        </w:rPr>
        <w:t xml:space="preserve">materiales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3"/>
        </w:rPr>
        <w:t xml:space="preserve">sanidad física, </w:t>
      </w:r>
      <w:r w:rsidRPr="00594731">
        <w:rPr>
          <w:rFonts w:ascii="Josefin Slab" w:hAnsi="Josefin Slab"/>
        </w:rPr>
        <w:t xml:space="preserve">en </w:t>
      </w:r>
      <w:r w:rsidRPr="00594731">
        <w:rPr>
          <w:rFonts w:ascii="Josefin Slab" w:hAnsi="Josefin Slab"/>
          <w:spacing w:val="-6"/>
        </w:rPr>
        <w:t xml:space="preserve">lugar </w:t>
      </w:r>
      <w:r w:rsidRPr="00594731">
        <w:rPr>
          <w:rFonts w:ascii="Josefin Slab" w:hAnsi="Josefin Slab"/>
        </w:rPr>
        <w:t xml:space="preserve">de anunciar </w:t>
      </w:r>
      <w:r w:rsidRPr="00594731">
        <w:rPr>
          <w:rFonts w:ascii="Josefin Slab" w:hAnsi="Josefin Slab"/>
          <w:spacing w:val="-5"/>
        </w:rPr>
        <w:t xml:space="preserve">las </w:t>
      </w:r>
      <w:r w:rsidRPr="00594731">
        <w:rPr>
          <w:rFonts w:ascii="Josefin Slab" w:hAnsi="Josefin Slab"/>
          <w:spacing w:val="-4"/>
        </w:rPr>
        <w:t>infinitamente</w:t>
      </w:r>
      <w:r w:rsidRPr="00594731">
        <w:rPr>
          <w:rFonts w:ascii="Josefin Slab" w:hAnsi="Josefin Slab"/>
          <w:spacing w:val="59"/>
        </w:rPr>
        <w:t xml:space="preserve"> </w:t>
      </w:r>
      <w:r w:rsidRPr="00594731">
        <w:rPr>
          <w:rFonts w:ascii="Josefin Slab" w:hAnsi="Josefin Slab"/>
        </w:rPr>
        <w:t xml:space="preserve">mayores </w:t>
      </w:r>
      <w:r w:rsidRPr="00594731">
        <w:rPr>
          <w:rFonts w:ascii="Josefin Slab" w:hAnsi="Josefin Slab"/>
          <w:spacing w:val="-3"/>
        </w:rPr>
        <w:t xml:space="preserve">bendiciones </w:t>
      </w:r>
      <w:r w:rsidRPr="00594731">
        <w:rPr>
          <w:rFonts w:ascii="Josefin Slab" w:hAnsi="Josefin Slab"/>
        </w:rPr>
        <w:t xml:space="preserve">del perdón del pecado y </w:t>
      </w:r>
      <w:r w:rsidRPr="00594731">
        <w:rPr>
          <w:rFonts w:ascii="Josefin Slab" w:hAnsi="Josefin Slab"/>
          <w:spacing w:val="-8"/>
        </w:rPr>
        <w:t xml:space="preserve">la </w:t>
      </w:r>
      <w:r w:rsidRPr="00594731">
        <w:rPr>
          <w:rFonts w:ascii="Josefin Slab" w:hAnsi="Josefin Slab"/>
          <w:spacing w:val="-4"/>
        </w:rPr>
        <w:t xml:space="preserve">bendición </w:t>
      </w:r>
      <w:r w:rsidRPr="00594731">
        <w:rPr>
          <w:rFonts w:ascii="Josefin Slab" w:hAnsi="Josefin Slab"/>
        </w:rPr>
        <w:t xml:space="preserve">eterna de </w:t>
      </w:r>
      <w:r w:rsidRPr="00594731">
        <w:rPr>
          <w:rFonts w:ascii="Josefin Slab" w:hAnsi="Josefin Slab"/>
          <w:spacing w:val="-8"/>
        </w:rPr>
        <w:t xml:space="preserve">la </w:t>
      </w:r>
      <w:r w:rsidRPr="00594731">
        <w:rPr>
          <w:rFonts w:ascii="Josefin Slab" w:hAnsi="Josefin Slab"/>
          <w:spacing w:val="-3"/>
        </w:rPr>
        <w:t xml:space="preserve">unión </w:t>
      </w:r>
      <w:r w:rsidRPr="00594731">
        <w:rPr>
          <w:rFonts w:ascii="Josefin Slab" w:hAnsi="Josefin Slab"/>
          <w:spacing w:val="-4"/>
        </w:rPr>
        <w:t xml:space="preserve">espiritual </w:t>
      </w:r>
      <w:r w:rsidRPr="00594731">
        <w:rPr>
          <w:rFonts w:ascii="Josefin Slab" w:hAnsi="Josefin Slab"/>
        </w:rPr>
        <w:t xml:space="preserve">del creyente con </w:t>
      </w:r>
      <w:r w:rsidRPr="00594731">
        <w:rPr>
          <w:rFonts w:ascii="Josefin Slab" w:hAnsi="Josefin Slab"/>
          <w:spacing w:val="-3"/>
        </w:rPr>
        <w:t xml:space="preserve">Cristo. </w:t>
      </w:r>
      <w:r w:rsidRPr="00594731">
        <w:rPr>
          <w:rFonts w:ascii="Josefin Slab" w:hAnsi="Josefin Slab"/>
        </w:rPr>
        <w:t xml:space="preserve">Todas estas son razones para </w:t>
      </w:r>
      <w:r w:rsidRPr="00594731">
        <w:rPr>
          <w:rFonts w:ascii="Josefin Slab" w:hAnsi="Josefin Slab"/>
          <w:spacing w:val="-3"/>
        </w:rPr>
        <w:t xml:space="preserve">lamentar </w:t>
      </w:r>
      <w:r w:rsidRPr="00594731">
        <w:rPr>
          <w:rFonts w:ascii="Josefin Slab" w:hAnsi="Josefin Slab"/>
        </w:rPr>
        <w:t xml:space="preserve">en vez de celebrar </w:t>
      </w:r>
      <w:r w:rsidRPr="00594731">
        <w:rPr>
          <w:rFonts w:ascii="Josefin Slab" w:hAnsi="Josefin Slab"/>
          <w:spacing w:val="-8"/>
        </w:rPr>
        <w:t xml:space="preserve">la </w:t>
      </w:r>
      <w:r w:rsidRPr="00594731">
        <w:rPr>
          <w:rFonts w:ascii="Josefin Slab" w:hAnsi="Josefin Slab"/>
        </w:rPr>
        <w:t xml:space="preserve">fama y </w:t>
      </w:r>
      <w:r w:rsidRPr="00594731">
        <w:rPr>
          <w:rFonts w:ascii="Josefin Slab" w:hAnsi="Josefin Slab"/>
          <w:spacing w:val="-8"/>
        </w:rPr>
        <w:t xml:space="preserve">la </w:t>
      </w:r>
      <w:r w:rsidRPr="00594731">
        <w:rPr>
          <w:rFonts w:ascii="Josefin Slab" w:hAnsi="Josefin Slab"/>
          <w:spacing w:val="-5"/>
        </w:rPr>
        <w:t xml:space="preserve">influencia </w:t>
      </w:r>
      <w:r w:rsidRPr="00594731">
        <w:rPr>
          <w:rFonts w:ascii="Josefin Slab" w:hAnsi="Josefin Slab"/>
        </w:rPr>
        <w:t>de Oral</w:t>
      </w:r>
      <w:r w:rsidRPr="00594731">
        <w:rPr>
          <w:rFonts w:ascii="Josefin Slab" w:hAnsi="Josefin Slab"/>
          <w:spacing w:val="31"/>
        </w:rPr>
        <w:t xml:space="preserve"> </w:t>
      </w:r>
      <w:r w:rsidRPr="00594731">
        <w:rPr>
          <w:rFonts w:ascii="Josefin Slab" w:hAnsi="Josefin Slab"/>
        </w:rPr>
        <w:t>Roberts.</w:t>
      </w:r>
    </w:p>
    <w:p w:rsidR="00703F8A" w:rsidRPr="00594731" w:rsidRDefault="00D9371B" w:rsidP="007A564F">
      <w:pPr>
        <w:pStyle w:val="Textoindependiente"/>
        <w:spacing w:before="64" w:line="276" w:lineRule="auto"/>
        <w:ind w:right="137" w:firstLine="449"/>
        <w:rPr>
          <w:rFonts w:ascii="Josefin Slab" w:hAnsi="Josefin Slab"/>
        </w:rPr>
      </w:pPr>
      <w:r w:rsidRPr="00594731">
        <w:rPr>
          <w:rFonts w:ascii="Josefin Slab" w:hAnsi="Josefin Slab"/>
        </w:rPr>
        <w:t xml:space="preserve">Oral Roberts no fue el </w:t>
      </w:r>
      <w:r w:rsidRPr="00594731">
        <w:rPr>
          <w:rFonts w:ascii="Josefin Slab" w:hAnsi="Josefin Slab"/>
          <w:spacing w:val="-3"/>
        </w:rPr>
        <w:t xml:space="preserve">primer </w:t>
      </w:r>
      <w:r w:rsidRPr="00594731">
        <w:rPr>
          <w:rFonts w:ascii="Josefin Slab" w:hAnsi="Josefin Slab"/>
          <w:spacing w:val="-5"/>
        </w:rPr>
        <w:t xml:space="preserve">evangelista </w:t>
      </w:r>
      <w:r w:rsidRPr="00594731">
        <w:rPr>
          <w:rFonts w:ascii="Josefin Slab" w:hAnsi="Josefin Slab"/>
        </w:rPr>
        <w:t xml:space="preserve">sanador, </w:t>
      </w:r>
      <w:r w:rsidRPr="00594731">
        <w:rPr>
          <w:rFonts w:ascii="Josefin Slab" w:hAnsi="Josefin Slab"/>
          <w:spacing w:val="-8"/>
        </w:rPr>
        <w:t xml:space="preserve">le </w:t>
      </w:r>
      <w:r w:rsidRPr="00594731">
        <w:rPr>
          <w:rFonts w:ascii="Josefin Slab" w:hAnsi="Josefin Slab"/>
        </w:rPr>
        <w:t xml:space="preserve">precedieron </w:t>
      </w:r>
      <w:r w:rsidRPr="00594731">
        <w:rPr>
          <w:rFonts w:ascii="Josefin Slab" w:hAnsi="Josefin Slab"/>
          <w:spacing w:val="-4"/>
        </w:rPr>
        <w:t xml:space="preserve">ministros </w:t>
      </w:r>
      <w:r w:rsidRPr="00594731">
        <w:rPr>
          <w:rFonts w:ascii="Josefin Slab" w:hAnsi="Josefin Slab"/>
        </w:rPr>
        <w:t xml:space="preserve">pentecostales como John G. Lake, </w:t>
      </w:r>
      <w:r w:rsidRPr="00594731">
        <w:rPr>
          <w:rFonts w:ascii="Josefin Slab" w:hAnsi="Josefin Slab"/>
          <w:spacing w:val="-4"/>
        </w:rPr>
        <w:t xml:space="preserve">Smith </w:t>
      </w:r>
      <w:r w:rsidRPr="00594731">
        <w:rPr>
          <w:rFonts w:ascii="Josefin Slab" w:hAnsi="Josefin Slab"/>
          <w:spacing w:val="-6"/>
        </w:rPr>
        <w:t xml:space="preserve">Wigglesworth, </w:t>
      </w:r>
      <w:r w:rsidRPr="00594731">
        <w:rPr>
          <w:rFonts w:ascii="Josefin Slab" w:hAnsi="Josefin Slab"/>
          <w:spacing w:val="-7"/>
        </w:rPr>
        <w:t xml:space="preserve">Aimee </w:t>
      </w:r>
      <w:r w:rsidRPr="00594731">
        <w:rPr>
          <w:rFonts w:ascii="Josefin Slab" w:hAnsi="Josefin Slab"/>
          <w:spacing w:val="-3"/>
        </w:rPr>
        <w:t xml:space="preserve">Semple </w:t>
      </w:r>
      <w:r w:rsidRPr="00594731">
        <w:rPr>
          <w:rFonts w:ascii="Josefin Slab" w:hAnsi="Josefin Slab"/>
        </w:rPr>
        <w:t xml:space="preserve">McPherson y </w:t>
      </w:r>
      <w:r w:rsidRPr="00594731">
        <w:rPr>
          <w:rFonts w:ascii="Josefin Slab" w:hAnsi="Josefin Slab"/>
          <w:spacing w:val="-8"/>
        </w:rPr>
        <w:t xml:space="preserve">A. A. Allen. </w:t>
      </w:r>
      <w:r w:rsidRPr="00594731">
        <w:rPr>
          <w:rFonts w:ascii="Josefin Slab" w:hAnsi="Josefin Slab"/>
        </w:rPr>
        <w:t xml:space="preserve">Él tampoco fue el </w:t>
      </w:r>
      <w:r w:rsidRPr="00594731">
        <w:rPr>
          <w:rFonts w:ascii="Josefin Slab" w:hAnsi="Josefin Slab"/>
          <w:spacing w:val="-3"/>
        </w:rPr>
        <w:t xml:space="preserve">único </w:t>
      </w:r>
      <w:r w:rsidRPr="00594731">
        <w:rPr>
          <w:rFonts w:ascii="Josefin Slab" w:hAnsi="Josefin Slab"/>
        </w:rPr>
        <w:t xml:space="preserve">sanador por fe de mediados  del </w:t>
      </w:r>
      <w:r w:rsidRPr="00594731">
        <w:rPr>
          <w:rFonts w:ascii="Josefin Slab" w:hAnsi="Josefin Slab"/>
          <w:spacing w:val="-10"/>
        </w:rPr>
        <w:t xml:space="preserve">siglo </w:t>
      </w:r>
      <w:r w:rsidRPr="00594731">
        <w:rPr>
          <w:rFonts w:ascii="Josefin Slab" w:hAnsi="Josefin Slab"/>
          <w:spacing w:val="-3"/>
        </w:rPr>
        <w:t xml:space="preserve">veinte. </w:t>
      </w:r>
      <w:r w:rsidRPr="00594731">
        <w:rPr>
          <w:rFonts w:ascii="Josefin Slab" w:hAnsi="Josefin Slab"/>
        </w:rPr>
        <w:t xml:space="preserve">Sus </w:t>
      </w:r>
      <w:r w:rsidRPr="00594731">
        <w:rPr>
          <w:rFonts w:ascii="Josefin Slab" w:hAnsi="Josefin Slab"/>
          <w:spacing w:val="-6"/>
        </w:rPr>
        <w:t xml:space="preserve">amigos </w:t>
      </w:r>
      <w:r w:rsidRPr="00594731">
        <w:rPr>
          <w:rFonts w:ascii="Josefin Slab" w:hAnsi="Josefin Slab"/>
        </w:rPr>
        <w:t xml:space="preserve">Kenneth </w:t>
      </w:r>
      <w:r w:rsidRPr="00594731">
        <w:rPr>
          <w:rFonts w:ascii="Josefin Slab" w:hAnsi="Josefin Slab"/>
          <w:spacing w:val="-6"/>
        </w:rPr>
        <w:t xml:space="preserve">Hagin </w:t>
      </w:r>
      <w:r w:rsidRPr="00594731">
        <w:rPr>
          <w:rFonts w:ascii="Josefin Slab" w:hAnsi="Josefin Slab"/>
        </w:rPr>
        <w:t xml:space="preserve">y Kathryn </w:t>
      </w:r>
      <w:r w:rsidRPr="00594731">
        <w:rPr>
          <w:rFonts w:ascii="Josefin Slab" w:hAnsi="Josefin Slab"/>
          <w:spacing w:val="-3"/>
        </w:rPr>
        <w:t xml:space="preserve">Kuhlman </w:t>
      </w:r>
      <w:r w:rsidRPr="00594731">
        <w:rPr>
          <w:rFonts w:ascii="Josefin Slab" w:hAnsi="Josefin Slab"/>
        </w:rPr>
        <w:t xml:space="preserve">fueron contemporáneos de renombre.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3"/>
        </w:rPr>
        <w:t xml:space="preserve">nadie </w:t>
      </w:r>
      <w:r w:rsidRPr="00594731">
        <w:rPr>
          <w:rFonts w:ascii="Josefin Slab" w:hAnsi="Josefin Slab"/>
        </w:rPr>
        <w:t xml:space="preserve">como Roberts </w:t>
      </w:r>
      <w:r w:rsidRPr="00594731">
        <w:rPr>
          <w:rFonts w:ascii="Josefin Slab" w:hAnsi="Josefin Slab"/>
          <w:spacing w:val="-4"/>
        </w:rPr>
        <w:t xml:space="preserve">hizo </w:t>
      </w:r>
      <w:r w:rsidRPr="00594731">
        <w:rPr>
          <w:rFonts w:ascii="Josefin Slab" w:hAnsi="Josefin Slab"/>
        </w:rPr>
        <w:t xml:space="preserve">más para </w:t>
      </w:r>
      <w:r w:rsidRPr="00594731">
        <w:rPr>
          <w:rFonts w:ascii="Josefin Slab" w:hAnsi="Josefin Slab"/>
          <w:spacing w:val="-3"/>
        </w:rPr>
        <w:t xml:space="preserve">darle </w:t>
      </w:r>
      <w:r w:rsidRPr="00594731">
        <w:rPr>
          <w:rFonts w:ascii="Josefin Slab" w:hAnsi="Josefin Slab"/>
        </w:rPr>
        <w:t xml:space="preserve">un </w:t>
      </w:r>
      <w:r w:rsidRPr="00594731">
        <w:rPr>
          <w:rFonts w:ascii="Josefin Slab" w:hAnsi="Josefin Slab"/>
          <w:spacing w:val="-6"/>
        </w:rPr>
        <w:t xml:space="preserve">lugar </w:t>
      </w:r>
      <w:r w:rsidRPr="00594731">
        <w:rPr>
          <w:rFonts w:ascii="Josefin Slab" w:hAnsi="Josefin Slab"/>
        </w:rPr>
        <w:t xml:space="preserve">importante a </w:t>
      </w:r>
      <w:r w:rsidRPr="00594731">
        <w:rPr>
          <w:rFonts w:ascii="Josefin Slab" w:hAnsi="Josefin Slab"/>
          <w:spacing w:val="-8"/>
        </w:rPr>
        <w:t xml:space="preserve">la </w:t>
      </w:r>
      <w:r w:rsidRPr="00594731">
        <w:rPr>
          <w:rFonts w:ascii="Josefin Slab" w:hAnsi="Josefin Slab"/>
          <w:spacing w:val="-3"/>
        </w:rPr>
        <w:t xml:space="preserve">sanidad </w:t>
      </w:r>
      <w:r w:rsidRPr="00594731">
        <w:rPr>
          <w:rFonts w:ascii="Josefin Slab" w:hAnsi="Josefin Slab"/>
        </w:rPr>
        <w:t xml:space="preserve">moderna, una hazaña que </w:t>
      </w:r>
      <w:r w:rsidRPr="00594731">
        <w:rPr>
          <w:rFonts w:ascii="Josefin Slab" w:hAnsi="Josefin Slab"/>
          <w:spacing w:val="-6"/>
        </w:rPr>
        <w:t xml:space="preserve">llevó </w:t>
      </w:r>
      <w:r w:rsidRPr="00594731">
        <w:rPr>
          <w:rFonts w:ascii="Josefin Slab" w:hAnsi="Josefin Slab"/>
        </w:rPr>
        <w:t xml:space="preserve">a cabo por </w:t>
      </w:r>
      <w:r w:rsidRPr="00594731">
        <w:rPr>
          <w:rFonts w:ascii="Josefin Slab" w:hAnsi="Josefin Slab"/>
          <w:spacing w:val="-4"/>
        </w:rPr>
        <w:t xml:space="preserve">medio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5"/>
        </w:rPr>
        <w:t xml:space="preserve">televisión. </w:t>
      </w:r>
      <w:r w:rsidRPr="00594731">
        <w:rPr>
          <w:rFonts w:ascii="Josefin Slab" w:hAnsi="Josefin Slab"/>
        </w:rPr>
        <w:t xml:space="preserve">Él pasó de </w:t>
      </w:r>
      <w:r w:rsidRPr="00594731">
        <w:rPr>
          <w:rFonts w:ascii="Josefin Slab" w:hAnsi="Josefin Slab"/>
          <w:spacing w:val="-5"/>
        </w:rPr>
        <w:t xml:space="preserve">las </w:t>
      </w:r>
      <w:r w:rsidRPr="00594731">
        <w:rPr>
          <w:rFonts w:ascii="Josefin Slab" w:hAnsi="Josefin Slab"/>
          <w:spacing w:val="-4"/>
        </w:rPr>
        <w:t xml:space="preserve">emisiones </w:t>
      </w:r>
      <w:r w:rsidRPr="00594731">
        <w:rPr>
          <w:rFonts w:ascii="Josefin Slab" w:hAnsi="Josefin Slab"/>
        </w:rPr>
        <w:t xml:space="preserve">en </w:t>
      </w:r>
      <w:r w:rsidRPr="00594731">
        <w:rPr>
          <w:rFonts w:ascii="Josefin Slab" w:hAnsi="Josefin Slab"/>
          <w:spacing w:val="-3"/>
        </w:rPr>
        <w:t xml:space="preserve">blanco </w:t>
      </w:r>
      <w:r w:rsidRPr="00594731">
        <w:rPr>
          <w:rFonts w:ascii="Josefin Slab" w:hAnsi="Josefin Slab"/>
        </w:rPr>
        <w:t xml:space="preserve">y </w:t>
      </w:r>
      <w:r w:rsidRPr="00594731">
        <w:rPr>
          <w:rFonts w:ascii="Josefin Slab" w:hAnsi="Josefin Slab"/>
          <w:spacing w:val="-3"/>
        </w:rPr>
        <w:t xml:space="preserve">negro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reuniones en carpas </w:t>
      </w:r>
      <w:r w:rsidRPr="00594731">
        <w:rPr>
          <w:rFonts w:ascii="Josefin Slab" w:hAnsi="Josefin Slab"/>
          <w:spacing w:val="-3"/>
        </w:rPr>
        <w:t xml:space="preserve">polvorientas </w:t>
      </w:r>
      <w:r w:rsidRPr="00594731">
        <w:rPr>
          <w:rFonts w:ascii="Josefin Slab" w:hAnsi="Josefin Slab"/>
        </w:rPr>
        <w:t xml:space="preserve">durante </w:t>
      </w:r>
      <w:r w:rsidRPr="00594731">
        <w:rPr>
          <w:rFonts w:ascii="Josefin Slab" w:hAnsi="Josefin Slab"/>
          <w:spacing w:val="-8"/>
        </w:rPr>
        <w:t xml:space="preserve">la </w:t>
      </w:r>
      <w:r w:rsidRPr="00594731">
        <w:rPr>
          <w:rFonts w:ascii="Josefin Slab" w:hAnsi="Josefin Slab"/>
        </w:rPr>
        <w:t xml:space="preserve">década de </w:t>
      </w:r>
      <w:r w:rsidRPr="00594731">
        <w:rPr>
          <w:rFonts w:ascii="Josefin Slab" w:hAnsi="Josefin Slab"/>
          <w:spacing w:val="-5"/>
        </w:rPr>
        <w:t xml:space="preserve">los </w:t>
      </w:r>
      <w:r w:rsidRPr="00594731">
        <w:rPr>
          <w:rFonts w:ascii="Josefin Slab" w:hAnsi="Josefin Slab"/>
        </w:rPr>
        <w:t xml:space="preserve">cincuenta, a </w:t>
      </w:r>
      <w:r w:rsidRPr="00594731">
        <w:rPr>
          <w:rFonts w:ascii="Josefin Slab" w:hAnsi="Josefin Slab"/>
          <w:spacing w:val="-8"/>
        </w:rPr>
        <w:t xml:space="preserve">la </w:t>
      </w:r>
      <w:r w:rsidRPr="00594731">
        <w:rPr>
          <w:rFonts w:ascii="Josefin Slab" w:hAnsi="Josefin Slab"/>
          <w:spacing w:val="-3"/>
        </w:rPr>
        <w:t xml:space="preserve">sofisticada programación </w:t>
      </w:r>
      <w:r w:rsidRPr="00594731">
        <w:rPr>
          <w:rFonts w:ascii="Josefin Slab" w:hAnsi="Josefin Slab"/>
          <w:spacing w:val="-4"/>
        </w:rPr>
        <w:t xml:space="preserve">bien </w:t>
      </w:r>
      <w:r w:rsidRPr="00594731">
        <w:rPr>
          <w:rFonts w:ascii="Josefin Slab" w:hAnsi="Josefin Slab"/>
        </w:rPr>
        <w:t xml:space="preserve">preparada, de </w:t>
      </w:r>
      <w:r w:rsidRPr="00594731">
        <w:rPr>
          <w:rFonts w:ascii="Josefin Slab" w:hAnsi="Josefin Slab"/>
          <w:spacing w:val="-4"/>
        </w:rPr>
        <w:t xml:space="preserve">alta </w:t>
      </w:r>
      <w:r w:rsidRPr="00594731">
        <w:rPr>
          <w:rFonts w:ascii="Josefin Slab" w:hAnsi="Josefin Slab"/>
          <w:spacing w:val="-5"/>
        </w:rPr>
        <w:t xml:space="preserve">calidad </w:t>
      </w:r>
      <w:r w:rsidRPr="00594731">
        <w:rPr>
          <w:rFonts w:ascii="Josefin Slab" w:hAnsi="Josefin Slab"/>
        </w:rPr>
        <w:t xml:space="preserve">y a </w:t>
      </w:r>
      <w:r w:rsidRPr="00594731">
        <w:rPr>
          <w:rFonts w:ascii="Josefin Slab" w:hAnsi="Josefin Slab"/>
          <w:spacing w:val="-3"/>
        </w:rPr>
        <w:t xml:space="preserve">colores </w:t>
      </w:r>
      <w:r w:rsidRPr="00594731">
        <w:rPr>
          <w:rFonts w:ascii="Josefin Slab" w:hAnsi="Josefin Slab"/>
        </w:rPr>
        <w:t xml:space="preserve">en un </w:t>
      </w:r>
      <w:r w:rsidRPr="00594731">
        <w:rPr>
          <w:rFonts w:ascii="Josefin Slab" w:hAnsi="Josefin Slab"/>
          <w:spacing w:val="-3"/>
        </w:rPr>
        <w:t xml:space="preserve">estudio </w:t>
      </w:r>
      <w:r w:rsidRPr="00594731">
        <w:rPr>
          <w:rFonts w:ascii="Josefin Slab" w:hAnsi="Josefin Slab"/>
        </w:rPr>
        <w:t xml:space="preserve">de </w:t>
      </w:r>
      <w:r w:rsidRPr="00594731">
        <w:rPr>
          <w:rFonts w:ascii="Josefin Slab" w:hAnsi="Josefin Slab"/>
          <w:spacing w:val="-5"/>
        </w:rPr>
        <w:t xml:space="preserve">televisión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década de </w:t>
      </w:r>
      <w:r w:rsidRPr="00594731">
        <w:rPr>
          <w:rFonts w:ascii="Josefin Slab" w:hAnsi="Josefin Slab"/>
          <w:spacing w:val="-5"/>
        </w:rPr>
        <w:t xml:space="preserve">los </w:t>
      </w:r>
      <w:r w:rsidRPr="00594731">
        <w:rPr>
          <w:rFonts w:ascii="Josefin Slab" w:hAnsi="Josefin Slab"/>
        </w:rPr>
        <w:t>setenta en</w:t>
      </w:r>
      <w:r w:rsidRPr="00594731">
        <w:rPr>
          <w:rFonts w:ascii="Josefin Slab" w:hAnsi="Josefin Slab"/>
          <w:spacing w:val="10"/>
        </w:rPr>
        <w:t xml:space="preserve"> </w:t>
      </w:r>
      <w:r w:rsidRPr="00594731">
        <w:rPr>
          <w:rFonts w:ascii="Josefin Slab" w:hAnsi="Josefin Slab"/>
        </w:rPr>
        <w:t>adelante.</w:t>
      </w:r>
    </w:p>
    <w:p w:rsidR="00703F8A" w:rsidRPr="00594731" w:rsidRDefault="00D9371B" w:rsidP="007A564F">
      <w:pPr>
        <w:pStyle w:val="Textoindependiente"/>
        <w:spacing w:before="59" w:line="276" w:lineRule="auto"/>
        <w:ind w:right="137" w:firstLine="449"/>
        <w:rPr>
          <w:rFonts w:ascii="Josefin Slab" w:hAnsi="Josefin Slab"/>
        </w:rPr>
      </w:pPr>
      <w:r w:rsidRPr="00594731">
        <w:rPr>
          <w:rFonts w:ascii="Josefin Slab" w:hAnsi="Josefin Slab"/>
        </w:rPr>
        <w:t xml:space="preserve">El </w:t>
      </w:r>
      <w:r w:rsidRPr="00594731">
        <w:rPr>
          <w:rFonts w:ascii="Josefin Slab" w:hAnsi="Josefin Slab"/>
          <w:spacing w:val="-7"/>
        </w:rPr>
        <w:t xml:space="preserve">éxito </w:t>
      </w:r>
      <w:r w:rsidRPr="00594731">
        <w:rPr>
          <w:rFonts w:ascii="Josefin Slab" w:hAnsi="Josefin Slab"/>
          <w:spacing w:val="-4"/>
        </w:rPr>
        <w:t xml:space="preserve">extraordinario </w:t>
      </w:r>
      <w:r w:rsidRPr="00594731">
        <w:rPr>
          <w:rFonts w:ascii="Josefin Slab" w:hAnsi="Josefin Slab"/>
        </w:rPr>
        <w:t xml:space="preserve">de Roberts en </w:t>
      </w:r>
      <w:r w:rsidRPr="00594731">
        <w:rPr>
          <w:rFonts w:ascii="Josefin Slab" w:hAnsi="Josefin Slab"/>
          <w:spacing w:val="-8"/>
        </w:rPr>
        <w:t xml:space="preserve">la </w:t>
      </w:r>
      <w:r w:rsidRPr="00594731">
        <w:rPr>
          <w:rFonts w:ascii="Josefin Slab" w:hAnsi="Josefin Slab"/>
          <w:spacing w:val="-5"/>
        </w:rPr>
        <w:t xml:space="preserve">televisión dio </w:t>
      </w:r>
      <w:r w:rsidRPr="00594731">
        <w:rPr>
          <w:rFonts w:ascii="Josefin Slab" w:hAnsi="Josefin Slab"/>
          <w:spacing w:val="-6"/>
        </w:rPr>
        <w:t xml:space="preserve">lugar </w:t>
      </w:r>
      <w:r w:rsidRPr="00594731">
        <w:rPr>
          <w:rFonts w:ascii="Josefin Slab" w:hAnsi="Josefin Slab"/>
        </w:rPr>
        <w:t xml:space="preserve">a una </w:t>
      </w:r>
      <w:r w:rsidRPr="00594731">
        <w:rPr>
          <w:rFonts w:ascii="Josefin Slab" w:hAnsi="Josefin Slab"/>
          <w:spacing w:val="-4"/>
        </w:rPr>
        <w:t xml:space="preserve">serie </w:t>
      </w:r>
      <w:r w:rsidRPr="00594731">
        <w:rPr>
          <w:rFonts w:ascii="Josefin Slab" w:hAnsi="Josefin Slab"/>
        </w:rPr>
        <w:t xml:space="preserve">de </w:t>
      </w:r>
      <w:r w:rsidRPr="00594731">
        <w:rPr>
          <w:rFonts w:ascii="Josefin Slab" w:hAnsi="Josefin Slab"/>
          <w:spacing w:val="-5"/>
        </w:rPr>
        <w:t xml:space="preserve">ministerios </w:t>
      </w:r>
      <w:r w:rsidRPr="00594731">
        <w:rPr>
          <w:rFonts w:ascii="Josefin Slab" w:hAnsi="Josefin Slab"/>
        </w:rPr>
        <w:t xml:space="preserve">derivados e </w:t>
      </w:r>
      <w:r w:rsidRPr="00594731">
        <w:rPr>
          <w:rFonts w:ascii="Josefin Slab" w:hAnsi="Josefin Slab"/>
          <w:spacing w:val="-3"/>
        </w:rPr>
        <w:t xml:space="preserve">imitadores. </w:t>
      </w:r>
      <w:r w:rsidRPr="00594731">
        <w:rPr>
          <w:rFonts w:ascii="Josefin Slab" w:hAnsi="Josefin Slab"/>
        </w:rPr>
        <w:t xml:space="preserve">Muchos sanadores por fe y recaudadores de fondos </w:t>
      </w:r>
      <w:r w:rsidRPr="00594731">
        <w:rPr>
          <w:rFonts w:ascii="Josefin Slab" w:hAnsi="Josefin Slab"/>
          <w:spacing w:val="-3"/>
        </w:rPr>
        <w:t xml:space="preserve">carismáticos establecieron </w:t>
      </w:r>
      <w:r w:rsidRPr="00594731">
        <w:rPr>
          <w:rFonts w:ascii="Josefin Slab" w:hAnsi="Josefin Slab"/>
        </w:rPr>
        <w:t xml:space="preserve">sus </w:t>
      </w:r>
      <w:r w:rsidRPr="00594731">
        <w:rPr>
          <w:rFonts w:ascii="Josefin Slab" w:hAnsi="Josefin Slab"/>
          <w:spacing w:val="-4"/>
        </w:rPr>
        <w:t xml:space="preserve">oficinas </w:t>
      </w:r>
      <w:r w:rsidRPr="00594731">
        <w:rPr>
          <w:rFonts w:ascii="Josefin Slab" w:hAnsi="Josefin Slab"/>
        </w:rPr>
        <w:t xml:space="preserve">centrales en </w:t>
      </w:r>
      <w:r w:rsidRPr="00594731">
        <w:rPr>
          <w:rFonts w:ascii="Josefin Slab" w:hAnsi="Josefin Slab"/>
          <w:spacing w:val="-8"/>
        </w:rPr>
        <w:t xml:space="preserve">la </w:t>
      </w:r>
      <w:r w:rsidRPr="00594731">
        <w:rPr>
          <w:rFonts w:ascii="Josefin Slab" w:hAnsi="Josefin Slab"/>
          <w:spacing w:val="-3"/>
        </w:rPr>
        <w:t xml:space="preserve">ciudad </w:t>
      </w:r>
      <w:r w:rsidRPr="00594731">
        <w:rPr>
          <w:rFonts w:ascii="Josefin Slab" w:hAnsi="Josefin Slab"/>
        </w:rPr>
        <w:t xml:space="preserve">natal de Roberts: </w:t>
      </w:r>
      <w:r w:rsidRPr="00594731">
        <w:rPr>
          <w:rFonts w:ascii="Josefin Slab" w:hAnsi="Josefin Slab"/>
          <w:spacing w:val="-3"/>
        </w:rPr>
        <w:t xml:space="preserve">Tulsa, </w:t>
      </w:r>
      <w:r w:rsidRPr="00594731">
        <w:rPr>
          <w:rFonts w:ascii="Josefin Slab" w:hAnsi="Josefin Slab"/>
        </w:rPr>
        <w:t xml:space="preserve">Oklahoma. Kenneth </w:t>
      </w:r>
      <w:r w:rsidRPr="00594731">
        <w:rPr>
          <w:rFonts w:ascii="Josefin Slab" w:hAnsi="Josefin Slab"/>
          <w:spacing w:val="-6"/>
        </w:rPr>
        <w:t xml:space="preserve">Hagin </w:t>
      </w:r>
      <w:r w:rsidRPr="00594731">
        <w:rPr>
          <w:rFonts w:ascii="Josefin Slab" w:hAnsi="Josefin Slab"/>
        </w:rPr>
        <w:t xml:space="preserve">y T. L.  Osborne  construyeron </w:t>
      </w:r>
      <w:r w:rsidRPr="00594731">
        <w:rPr>
          <w:rFonts w:ascii="Josefin Slab" w:hAnsi="Josefin Slab"/>
          <w:spacing w:val="-3"/>
        </w:rPr>
        <w:t xml:space="preserve">grandes </w:t>
      </w:r>
      <w:r w:rsidRPr="00594731">
        <w:rPr>
          <w:rFonts w:ascii="Josefin Slab" w:hAnsi="Josefin Slab"/>
          <w:spacing w:val="-5"/>
        </w:rPr>
        <w:t xml:space="preserve">ministerios </w:t>
      </w:r>
      <w:r w:rsidRPr="00594731">
        <w:rPr>
          <w:rFonts w:ascii="Josefin Slab" w:hAnsi="Josefin Slab"/>
          <w:spacing w:val="-7"/>
        </w:rPr>
        <w:t xml:space="preserve">allí. </w:t>
      </w:r>
      <w:r w:rsidRPr="00594731">
        <w:rPr>
          <w:rFonts w:ascii="Josefin Slab" w:hAnsi="Josefin Slab"/>
        </w:rPr>
        <w:t xml:space="preserve">La </w:t>
      </w:r>
      <w:r w:rsidRPr="00594731">
        <w:rPr>
          <w:rFonts w:ascii="Josefin Slab" w:hAnsi="Josefin Slab"/>
          <w:spacing w:val="-3"/>
        </w:rPr>
        <w:t xml:space="preserve">Universidad </w:t>
      </w:r>
      <w:r w:rsidRPr="00594731">
        <w:rPr>
          <w:rFonts w:ascii="Josefin Slab" w:hAnsi="Josefin Slab"/>
        </w:rPr>
        <w:t xml:space="preserve">Oral Roberts en </w:t>
      </w:r>
      <w:r w:rsidRPr="00594731">
        <w:rPr>
          <w:rFonts w:ascii="Josefin Slab" w:hAnsi="Josefin Slab"/>
          <w:spacing w:val="-3"/>
        </w:rPr>
        <w:t xml:space="preserve">Tulsa, </w:t>
      </w:r>
      <w:r w:rsidRPr="00594731">
        <w:rPr>
          <w:rFonts w:ascii="Josefin Slab" w:hAnsi="Josefin Slab"/>
        </w:rPr>
        <w:t xml:space="preserve">fundada en 1963, se </w:t>
      </w:r>
      <w:r w:rsidRPr="00594731">
        <w:rPr>
          <w:rFonts w:ascii="Josefin Slab" w:hAnsi="Josefin Slab"/>
          <w:spacing w:val="-4"/>
        </w:rPr>
        <w:t xml:space="preserve">convirtió </w:t>
      </w:r>
      <w:r w:rsidRPr="00594731">
        <w:rPr>
          <w:rFonts w:ascii="Josefin Slab" w:hAnsi="Josefin Slab"/>
        </w:rPr>
        <w:t xml:space="preserve">en un </w:t>
      </w:r>
      <w:r w:rsidRPr="00594731">
        <w:rPr>
          <w:rFonts w:ascii="Josefin Slab" w:hAnsi="Josefin Slab"/>
          <w:spacing w:val="-3"/>
        </w:rPr>
        <w:t xml:space="preserve">caldo </w:t>
      </w:r>
      <w:r w:rsidRPr="00594731">
        <w:rPr>
          <w:rFonts w:ascii="Josefin Slab" w:hAnsi="Josefin Slab"/>
        </w:rPr>
        <w:t xml:space="preserve">de </w:t>
      </w:r>
      <w:r w:rsidRPr="00594731">
        <w:rPr>
          <w:rFonts w:ascii="Josefin Slab" w:hAnsi="Josefin Slab"/>
          <w:spacing w:val="-5"/>
        </w:rPr>
        <w:t xml:space="preserve">cultivo </w:t>
      </w:r>
      <w:r w:rsidRPr="00594731">
        <w:rPr>
          <w:rFonts w:ascii="Josefin Slab" w:hAnsi="Josefin Slab"/>
        </w:rPr>
        <w:t xml:space="preserve">para una nueva </w:t>
      </w:r>
      <w:r w:rsidRPr="00594731">
        <w:rPr>
          <w:rFonts w:ascii="Josefin Slab" w:hAnsi="Josefin Slab"/>
          <w:spacing w:val="-3"/>
        </w:rPr>
        <w:t xml:space="preserve">generación </w:t>
      </w:r>
      <w:r w:rsidRPr="00594731">
        <w:rPr>
          <w:rFonts w:ascii="Josefin Slab" w:hAnsi="Josefin Slab"/>
        </w:rPr>
        <w:t xml:space="preserve">de </w:t>
      </w:r>
      <w:r w:rsidRPr="00594731">
        <w:rPr>
          <w:rFonts w:ascii="Josefin Slab" w:hAnsi="Josefin Slab"/>
          <w:spacing w:val="-4"/>
        </w:rPr>
        <w:t>teleevangelistas</w:t>
      </w:r>
      <w:r w:rsidRPr="00594731">
        <w:rPr>
          <w:rFonts w:ascii="Josefin Slab" w:hAnsi="Josefin Slab"/>
          <w:spacing w:val="59"/>
        </w:rPr>
        <w:t xml:space="preserve"> </w:t>
      </w:r>
      <w:r w:rsidRPr="00594731">
        <w:rPr>
          <w:rFonts w:ascii="Josefin Slab" w:hAnsi="Josefin Slab"/>
        </w:rPr>
        <w:t xml:space="preserve">y sanadores por fe. Joel Osteen, </w:t>
      </w:r>
      <w:r w:rsidRPr="00594731">
        <w:rPr>
          <w:rFonts w:ascii="Josefin Slab" w:hAnsi="Josefin Slab"/>
          <w:spacing w:val="-3"/>
        </w:rPr>
        <w:t xml:space="preserve">Creflo </w:t>
      </w:r>
      <w:r w:rsidRPr="00594731">
        <w:rPr>
          <w:rFonts w:ascii="Josefin Slab" w:hAnsi="Josefin Slab"/>
          <w:spacing w:val="-7"/>
        </w:rPr>
        <w:t xml:space="preserve">Dollar, </w:t>
      </w:r>
      <w:r w:rsidRPr="00594731">
        <w:rPr>
          <w:rFonts w:ascii="Josefin Slab" w:hAnsi="Josefin Slab"/>
        </w:rPr>
        <w:t xml:space="preserve">Ted </w:t>
      </w:r>
      <w:r w:rsidRPr="00594731">
        <w:rPr>
          <w:rFonts w:ascii="Josefin Slab" w:hAnsi="Josefin Slab"/>
          <w:spacing w:val="-4"/>
        </w:rPr>
        <w:t xml:space="preserve">Haggard, </w:t>
      </w:r>
      <w:r w:rsidRPr="00594731">
        <w:rPr>
          <w:rFonts w:ascii="Josefin Slab" w:hAnsi="Josefin Slab"/>
        </w:rPr>
        <w:t>Kenneth</w:t>
      </w:r>
      <w:r w:rsidRPr="00594731">
        <w:rPr>
          <w:rFonts w:ascii="Josefin Slab" w:hAnsi="Josefin Slab"/>
          <w:spacing w:val="24"/>
        </w:rPr>
        <w:t xml:space="preserve"> </w:t>
      </w:r>
      <w:r w:rsidRPr="00594731">
        <w:rPr>
          <w:rFonts w:ascii="Josefin Slab" w:hAnsi="Josefin Slab"/>
        </w:rPr>
        <w:t>Copeland,</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rPr>
          <w:rFonts w:ascii="Josefin Slab" w:hAnsi="Josefin Slab"/>
        </w:rPr>
      </w:pPr>
      <w:r w:rsidRPr="00594731">
        <w:rPr>
          <w:rFonts w:ascii="Josefin Slab" w:hAnsi="Josefin Slab"/>
        </w:rPr>
        <w:t>Carlton Pearson y Billy Joe Daugherty son antiguos alumnos de la ORU.</w:t>
      </w:r>
    </w:p>
    <w:p w:rsidR="00703F8A" w:rsidRPr="00594731" w:rsidRDefault="00D9371B" w:rsidP="007A564F">
      <w:pPr>
        <w:pStyle w:val="Textoindependiente"/>
        <w:spacing w:before="49" w:line="276" w:lineRule="auto"/>
        <w:ind w:right="124" w:firstLine="449"/>
        <w:rPr>
          <w:rFonts w:ascii="Josefin Slab" w:hAnsi="Josefin Slab"/>
        </w:rPr>
      </w:pPr>
      <w:r w:rsidRPr="00594731">
        <w:rPr>
          <w:rFonts w:ascii="Josefin Slab" w:hAnsi="Josefin Slab"/>
        </w:rPr>
        <w:t xml:space="preserve">En resumen, </w:t>
      </w:r>
      <w:r w:rsidRPr="00594731">
        <w:rPr>
          <w:rFonts w:ascii="Josefin Slab" w:hAnsi="Josefin Slab"/>
          <w:spacing w:val="-3"/>
        </w:rPr>
        <w:t xml:space="preserve">quizá </w:t>
      </w:r>
      <w:r w:rsidRPr="00594731">
        <w:rPr>
          <w:rFonts w:ascii="Josefin Slab" w:hAnsi="Josefin Slab"/>
          <w:spacing w:val="-8"/>
        </w:rPr>
        <w:t xml:space="preserve">la </w:t>
      </w:r>
      <w:r w:rsidRPr="00594731">
        <w:rPr>
          <w:rFonts w:ascii="Josefin Slab" w:hAnsi="Josefin Slab"/>
        </w:rPr>
        <w:t xml:space="preserve">mejor manera de </w:t>
      </w:r>
      <w:r w:rsidRPr="00594731">
        <w:rPr>
          <w:rFonts w:ascii="Josefin Slab" w:hAnsi="Josefin Slab"/>
          <w:spacing w:val="-4"/>
        </w:rPr>
        <w:t xml:space="preserve">medir </w:t>
      </w:r>
      <w:r w:rsidRPr="00594731">
        <w:rPr>
          <w:rFonts w:ascii="Josefin Slab" w:hAnsi="Josefin Slab"/>
        </w:rPr>
        <w:t xml:space="preserve">el verdadero </w:t>
      </w:r>
      <w:r w:rsidRPr="00594731">
        <w:rPr>
          <w:rFonts w:ascii="Josefin Slab" w:hAnsi="Josefin Slab"/>
          <w:spacing w:val="-5"/>
        </w:rPr>
        <w:t xml:space="preserve">legado </w:t>
      </w:r>
      <w:r w:rsidRPr="00594731">
        <w:rPr>
          <w:rFonts w:ascii="Josefin Slab" w:hAnsi="Josefin Slab"/>
        </w:rPr>
        <w:t xml:space="preserve">de Oral Roberts es </w:t>
      </w:r>
      <w:r w:rsidRPr="00594731">
        <w:rPr>
          <w:rFonts w:ascii="Josefin Slab" w:hAnsi="Josefin Slab"/>
          <w:spacing w:val="-3"/>
        </w:rPr>
        <w:t xml:space="preserve">mediante </w:t>
      </w:r>
      <w:r w:rsidRPr="00594731">
        <w:rPr>
          <w:rFonts w:ascii="Josefin Slab" w:hAnsi="Josefin Slab"/>
        </w:rPr>
        <w:t xml:space="preserve">el </w:t>
      </w:r>
      <w:r w:rsidRPr="00594731">
        <w:rPr>
          <w:rFonts w:ascii="Josefin Slab" w:hAnsi="Josefin Slab"/>
          <w:spacing w:val="-3"/>
        </w:rPr>
        <w:t xml:space="preserve">examen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continua </w:t>
      </w:r>
      <w:r w:rsidRPr="00594731">
        <w:rPr>
          <w:rFonts w:ascii="Josefin Slab" w:hAnsi="Josefin Slab"/>
          <w:spacing w:val="-5"/>
        </w:rPr>
        <w:t xml:space="preserve">influencia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que han </w:t>
      </w:r>
      <w:r w:rsidRPr="00594731">
        <w:rPr>
          <w:rFonts w:ascii="Josefin Slab" w:hAnsi="Josefin Slab"/>
          <w:spacing w:val="-5"/>
        </w:rPr>
        <w:t xml:space="preserve">seguido </w:t>
      </w:r>
      <w:r w:rsidRPr="00594731">
        <w:rPr>
          <w:rFonts w:ascii="Josefin Slab" w:hAnsi="Josefin Slab"/>
        </w:rPr>
        <w:t xml:space="preserve">sus pasos. En </w:t>
      </w:r>
      <w:r w:rsidRPr="00594731">
        <w:rPr>
          <w:rFonts w:ascii="Josefin Slab" w:hAnsi="Josefin Slab"/>
          <w:spacing w:val="-5"/>
        </w:rPr>
        <w:t xml:space="preserve">las páginas </w:t>
      </w:r>
      <w:r w:rsidRPr="00594731">
        <w:rPr>
          <w:rFonts w:ascii="Josefin Slab" w:hAnsi="Josefin Slab"/>
        </w:rPr>
        <w:t xml:space="preserve">que </w:t>
      </w:r>
      <w:r w:rsidRPr="00594731">
        <w:rPr>
          <w:rFonts w:ascii="Josefin Slab" w:hAnsi="Josefin Slab"/>
          <w:spacing w:val="-6"/>
        </w:rPr>
        <w:t xml:space="preserve">siguen </w:t>
      </w:r>
      <w:r w:rsidRPr="00594731">
        <w:rPr>
          <w:rFonts w:ascii="Josefin Slab" w:hAnsi="Josefin Slab"/>
        </w:rPr>
        <w:t xml:space="preserve">vamos a considerar a uno de </w:t>
      </w:r>
      <w:r w:rsidRPr="00594731">
        <w:rPr>
          <w:rFonts w:ascii="Josefin Slab" w:hAnsi="Josefin Slab"/>
          <w:spacing w:val="-4"/>
        </w:rPr>
        <w:t xml:space="preserve">tales </w:t>
      </w:r>
      <w:r w:rsidRPr="00594731">
        <w:rPr>
          <w:rFonts w:ascii="Josefin Slab" w:hAnsi="Josefin Slab"/>
          <w:spacing w:val="59"/>
        </w:rPr>
        <w:t xml:space="preserve"> </w:t>
      </w:r>
      <w:r w:rsidRPr="00594731">
        <w:rPr>
          <w:rFonts w:ascii="Josefin Slab" w:hAnsi="Josefin Slab"/>
          <w:spacing w:val="-5"/>
        </w:rPr>
        <w:t xml:space="preserve">individuos, </w:t>
      </w:r>
      <w:r w:rsidRPr="00594731">
        <w:rPr>
          <w:rFonts w:ascii="Josefin Slab" w:hAnsi="Josefin Slab"/>
        </w:rPr>
        <w:t xml:space="preserve">un hombre que ha reemplazado </w:t>
      </w:r>
      <w:r w:rsidRPr="00594731">
        <w:rPr>
          <w:rFonts w:ascii="Josefin Slab" w:hAnsi="Josefin Slab"/>
          <w:spacing w:val="-3"/>
        </w:rPr>
        <w:t xml:space="preserve">esencialmente </w:t>
      </w:r>
      <w:r w:rsidRPr="00594731">
        <w:rPr>
          <w:rFonts w:ascii="Josefin Slab" w:hAnsi="Josefin Slab"/>
        </w:rPr>
        <w:t xml:space="preserve">a Roberts como el más </w:t>
      </w:r>
      <w:r w:rsidRPr="00594731">
        <w:rPr>
          <w:rFonts w:ascii="Josefin Slab" w:hAnsi="Josefin Slab"/>
          <w:spacing w:val="-7"/>
        </w:rPr>
        <w:t xml:space="preserve">visible </w:t>
      </w:r>
      <w:r w:rsidRPr="00594731">
        <w:rPr>
          <w:rFonts w:ascii="Josefin Slab" w:hAnsi="Josefin Slab"/>
        </w:rPr>
        <w:t xml:space="preserve">y </w:t>
      </w:r>
      <w:r w:rsidRPr="00594731">
        <w:rPr>
          <w:rFonts w:ascii="Josefin Slab" w:hAnsi="Josefin Slab"/>
          <w:spacing w:val="-5"/>
        </w:rPr>
        <w:t xml:space="preserve">exitoso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sanadores por fe</w:t>
      </w:r>
      <w:r w:rsidRPr="00594731">
        <w:rPr>
          <w:rFonts w:ascii="Josefin Slab" w:hAnsi="Josefin Slab"/>
          <w:spacing w:val="5"/>
        </w:rPr>
        <w:t xml:space="preserve"> </w:t>
      </w:r>
      <w:r w:rsidRPr="00594731">
        <w:rPr>
          <w:rFonts w:ascii="Josefin Slab" w:hAnsi="Josefin Slab"/>
        </w:rPr>
        <w:t>modernos.</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10" w:line="276" w:lineRule="auto"/>
        <w:ind w:left="0"/>
        <w:jc w:val="left"/>
        <w:rPr>
          <w:rFonts w:ascii="Josefin Slab" w:hAnsi="Josefin Slab"/>
          <w:sz w:val="37"/>
        </w:rPr>
      </w:pPr>
    </w:p>
    <w:p w:rsidR="00703F8A" w:rsidRPr="00594731" w:rsidRDefault="00D9371B" w:rsidP="007A564F">
      <w:pPr>
        <w:spacing w:line="276" w:lineRule="auto"/>
        <w:ind w:left="155" w:right="196"/>
        <w:jc w:val="center"/>
        <w:rPr>
          <w:rFonts w:ascii="Josefin Slab" w:hAnsi="Josefin Slab"/>
          <w:sz w:val="39"/>
        </w:rPr>
      </w:pPr>
      <w:r w:rsidRPr="00594731">
        <w:rPr>
          <w:rFonts w:ascii="Josefin Slab" w:hAnsi="Josefin Slab"/>
          <w:sz w:val="39"/>
        </w:rPr>
        <w:t>LE PRESENTO A BENNY HINN</w:t>
      </w:r>
    </w:p>
    <w:p w:rsidR="00703F8A" w:rsidRPr="00594731" w:rsidRDefault="00D9371B" w:rsidP="007A564F">
      <w:pPr>
        <w:pStyle w:val="Textoindependiente"/>
        <w:spacing w:before="278" w:line="276" w:lineRule="auto"/>
        <w:ind w:right="137"/>
        <w:rPr>
          <w:rFonts w:ascii="Josefin Slab" w:hAnsi="Josefin Slab"/>
        </w:rPr>
      </w:pPr>
      <w:r w:rsidRPr="00594731">
        <w:rPr>
          <w:rFonts w:ascii="Josefin Slab" w:hAnsi="Josefin Slab"/>
        </w:rPr>
        <w:t xml:space="preserve">De todos </w:t>
      </w:r>
      <w:r w:rsidRPr="00594731">
        <w:rPr>
          <w:rFonts w:ascii="Josefin Slab" w:hAnsi="Josefin Slab"/>
          <w:spacing w:val="-5"/>
        </w:rPr>
        <w:t xml:space="preserve">los </w:t>
      </w:r>
      <w:r w:rsidRPr="00594731">
        <w:rPr>
          <w:rFonts w:ascii="Josefin Slab" w:hAnsi="Josefin Slab"/>
        </w:rPr>
        <w:t xml:space="preserve">sórdidos sucesores de Oral Roberts, </w:t>
      </w:r>
      <w:r w:rsidRPr="00594731">
        <w:rPr>
          <w:rFonts w:ascii="Josefin Slab" w:hAnsi="Josefin Slab"/>
          <w:spacing w:val="-5"/>
        </w:rPr>
        <w:t xml:space="preserve">ninguna </w:t>
      </w:r>
      <w:r w:rsidRPr="00594731">
        <w:rPr>
          <w:rFonts w:ascii="Josefin Slab" w:hAnsi="Josefin Slab"/>
        </w:rPr>
        <w:t xml:space="preserve">es más </w:t>
      </w:r>
      <w:r w:rsidRPr="00594731">
        <w:rPr>
          <w:rFonts w:ascii="Josefin Slab" w:hAnsi="Josefin Slab"/>
          <w:spacing w:val="-4"/>
        </w:rPr>
        <w:t xml:space="preserve">visto </w:t>
      </w:r>
      <w:r w:rsidRPr="00594731">
        <w:rPr>
          <w:rFonts w:ascii="Josefin Slab" w:hAnsi="Josefin Slab"/>
        </w:rPr>
        <w:t xml:space="preserve">por todas partes que </w:t>
      </w:r>
      <w:r w:rsidRPr="00594731">
        <w:rPr>
          <w:rFonts w:ascii="Josefin Slab" w:hAnsi="Josefin Slab"/>
          <w:spacing w:val="-3"/>
        </w:rPr>
        <w:t xml:space="preserve">Toufik </w:t>
      </w:r>
      <w:r w:rsidRPr="00594731">
        <w:rPr>
          <w:rFonts w:ascii="Josefin Slab" w:hAnsi="Josefin Slab"/>
        </w:rPr>
        <w:t xml:space="preserve">Benedictus (Benny) </w:t>
      </w:r>
      <w:r w:rsidRPr="00594731">
        <w:rPr>
          <w:rFonts w:ascii="Josefin Slab" w:hAnsi="Josefin Slab"/>
          <w:spacing w:val="-3"/>
        </w:rPr>
        <w:t xml:space="preserve">Hinn. </w:t>
      </w:r>
      <w:r w:rsidRPr="00594731">
        <w:rPr>
          <w:rFonts w:ascii="Josefin Slab" w:hAnsi="Josefin Slab"/>
        </w:rPr>
        <w:t xml:space="preserve">Roberts puede haberse </w:t>
      </w:r>
      <w:r w:rsidRPr="00594731">
        <w:rPr>
          <w:rFonts w:ascii="Josefin Slab" w:hAnsi="Josefin Slab"/>
          <w:spacing w:val="-4"/>
        </w:rPr>
        <w:t xml:space="preserve">ido, </w:t>
      </w:r>
      <w:r w:rsidRPr="00594731">
        <w:rPr>
          <w:rFonts w:ascii="Josefin Slab" w:hAnsi="Josefin Slab"/>
        </w:rPr>
        <w:t xml:space="preserve">pero su </w:t>
      </w:r>
      <w:r w:rsidRPr="00594731">
        <w:rPr>
          <w:rFonts w:ascii="Josefin Slab" w:hAnsi="Josefin Slab"/>
          <w:spacing w:val="-5"/>
        </w:rPr>
        <w:t xml:space="preserve">influencia </w:t>
      </w:r>
      <w:r w:rsidRPr="00594731">
        <w:rPr>
          <w:rFonts w:ascii="Josefin Slab" w:hAnsi="Josefin Slab"/>
        </w:rPr>
        <w:t xml:space="preserve">todavía se puede ver a través de </w:t>
      </w:r>
      <w:r w:rsidRPr="00594731">
        <w:rPr>
          <w:rFonts w:ascii="Josefin Slab" w:hAnsi="Josefin Slab"/>
          <w:spacing w:val="-5"/>
        </w:rPr>
        <w:t xml:space="preserve">los ministerios </w:t>
      </w:r>
      <w:r w:rsidRPr="00594731">
        <w:rPr>
          <w:rFonts w:ascii="Josefin Slab" w:hAnsi="Josefin Slab"/>
        </w:rPr>
        <w:t xml:space="preserve">de </w:t>
      </w:r>
      <w:r w:rsidRPr="00594731">
        <w:rPr>
          <w:rFonts w:ascii="Josefin Slab" w:hAnsi="Josefin Slab"/>
          <w:spacing w:val="-4"/>
        </w:rPr>
        <w:t xml:space="preserve">Hinn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8"/>
        </w:rPr>
        <w:t xml:space="preserve">lo </w:t>
      </w:r>
      <w:r w:rsidRPr="00594731">
        <w:rPr>
          <w:rFonts w:ascii="Josefin Slab" w:hAnsi="Josefin Slab"/>
          <w:spacing w:val="-4"/>
        </w:rPr>
        <w:t>imitan.</w:t>
      </w:r>
      <w:bookmarkStart w:id="893" w:name="_bookmark878"/>
      <w:bookmarkEnd w:id="893"/>
      <w:r w:rsidRPr="00594731">
        <w:rPr>
          <w:rFonts w:ascii="Josefin Slab" w:hAnsi="Josefin Slab"/>
        </w:rPr>
        <w:fldChar w:fldCharType="begin"/>
      </w:r>
      <w:r w:rsidRPr="00594731">
        <w:rPr>
          <w:rFonts w:ascii="Josefin Slab" w:hAnsi="Josefin Slab"/>
        </w:rPr>
        <w:instrText xml:space="preserve"> HYPERLINK \l "_bookmark1736" </w:instrText>
      </w:r>
      <w:r w:rsidRPr="00594731">
        <w:rPr>
          <w:rFonts w:ascii="Josefin Slab" w:hAnsi="Josefin Slab"/>
        </w:rPr>
        <w:fldChar w:fldCharType="separate"/>
      </w:r>
      <w:r w:rsidRPr="00594731">
        <w:rPr>
          <w:rFonts w:ascii="Josefin Slab" w:hAnsi="Josefin Slab"/>
          <w:color w:val="0000ED"/>
          <w:spacing w:val="-4"/>
          <w:vertAlign w:val="superscript"/>
        </w:rPr>
        <w:t>7</w:t>
      </w:r>
      <w:r w:rsidRPr="00594731">
        <w:rPr>
          <w:rFonts w:ascii="Josefin Slab" w:hAnsi="Josefin Slab"/>
          <w:color w:val="0000ED"/>
          <w:spacing w:val="32"/>
        </w:rPr>
        <w:t xml:space="preserve"> </w:t>
      </w:r>
      <w:r w:rsidRPr="00594731">
        <w:rPr>
          <w:rFonts w:ascii="Josefin Slab" w:hAnsi="Josefin Slab"/>
          <w:color w:val="0000ED"/>
          <w:spacing w:val="32"/>
        </w:rPr>
        <w:fldChar w:fldCharType="end"/>
      </w:r>
      <w:r w:rsidRPr="00594731">
        <w:rPr>
          <w:rFonts w:ascii="Josefin Slab" w:hAnsi="Josefin Slab"/>
        </w:rPr>
        <w:t>Él</w:t>
      </w:r>
      <w:r w:rsidRPr="00594731">
        <w:rPr>
          <w:rFonts w:ascii="Josefin Slab" w:hAnsi="Josefin Slab"/>
          <w:spacing w:val="24"/>
        </w:rPr>
        <w:t xml:space="preserve"> </w:t>
      </w:r>
      <w:r w:rsidRPr="00594731">
        <w:rPr>
          <w:rFonts w:ascii="Josefin Slab" w:hAnsi="Josefin Slab"/>
        </w:rPr>
        <w:t>se</w:t>
      </w:r>
      <w:r w:rsidRPr="00594731">
        <w:rPr>
          <w:rFonts w:ascii="Josefin Slab" w:hAnsi="Josefin Slab"/>
          <w:spacing w:val="40"/>
        </w:rPr>
        <w:t xml:space="preserve"> </w:t>
      </w:r>
      <w:r w:rsidRPr="00594731">
        <w:rPr>
          <w:rFonts w:ascii="Josefin Slab" w:hAnsi="Josefin Slab"/>
        </w:rPr>
        <w:t>considera</w:t>
      </w:r>
      <w:r w:rsidRPr="00594731">
        <w:rPr>
          <w:rFonts w:ascii="Josefin Slab" w:hAnsi="Josefin Slab"/>
          <w:spacing w:val="40"/>
        </w:rPr>
        <w:t xml:space="preserve"> </w:t>
      </w:r>
      <w:r w:rsidRPr="00594731">
        <w:rPr>
          <w:rFonts w:ascii="Josefin Slab" w:hAnsi="Josefin Slab"/>
        </w:rPr>
        <w:t>a</w:t>
      </w:r>
      <w:r w:rsidRPr="00594731">
        <w:rPr>
          <w:rFonts w:ascii="Josefin Slab" w:hAnsi="Josefin Slab"/>
          <w:spacing w:val="39"/>
        </w:rPr>
        <w:t xml:space="preserve"> </w:t>
      </w:r>
      <w:r w:rsidRPr="00594731">
        <w:rPr>
          <w:rFonts w:ascii="Josefin Slab" w:hAnsi="Josefin Slab"/>
        </w:rPr>
        <w:t>sí</w:t>
      </w:r>
      <w:r w:rsidRPr="00594731">
        <w:rPr>
          <w:rFonts w:ascii="Josefin Slab" w:hAnsi="Josefin Slab"/>
          <w:spacing w:val="40"/>
        </w:rPr>
        <w:t xml:space="preserve"> </w:t>
      </w:r>
      <w:r w:rsidRPr="00594731">
        <w:rPr>
          <w:rFonts w:ascii="Josefin Slab" w:hAnsi="Josefin Slab"/>
          <w:spacing w:val="-4"/>
        </w:rPr>
        <w:t>mismo</w:t>
      </w:r>
      <w:r w:rsidRPr="00594731">
        <w:rPr>
          <w:rFonts w:ascii="Josefin Slab" w:hAnsi="Josefin Slab"/>
          <w:spacing w:val="40"/>
        </w:rPr>
        <w:t xml:space="preserve"> </w:t>
      </w:r>
      <w:r w:rsidRPr="00594731">
        <w:rPr>
          <w:rFonts w:ascii="Josefin Slab" w:hAnsi="Josefin Slab"/>
        </w:rPr>
        <w:t>un</w:t>
      </w:r>
      <w:r w:rsidRPr="00594731">
        <w:rPr>
          <w:rFonts w:ascii="Josefin Slab" w:hAnsi="Josefin Slab"/>
          <w:spacing w:val="39"/>
        </w:rPr>
        <w:t xml:space="preserve"> </w:t>
      </w:r>
      <w:r w:rsidRPr="00594731">
        <w:rPr>
          <w:rFonts w:ascii="Josefin Slab" w:hAnsi="Josefin Slab"/>
          <w:spacing w:val="-4"/>
        </w:rPr>
        <w:t>discípulo</w:t>
      </w:r>
      <w:r w:rsidRPr="00594731">
        <w:rPr>
          <w:rFonts w:ascii="Josefin Slab" w:hAnsi="Josefin Slab"/>
          <w:spacing w:val="40"/>
        </w:rPr>
        <w:t xml:space="preserve"> </w:t>
      </w:r>
      <w:r w:rsidRPr="00594731">
        <w:rPr>
          <w:rFonts w:ascii="Josefin Slab" w:hAnsi="Josefin Slab"/>
        </w:rPr>
        <w:t>de</w:t>
      </w:r>
      <w:r w:rsidRPr="00594731">
        <w:rPr>
          <w:rFonts w:ascii="Josefin Slab" w:hAnsi="Josefin Slab"/>
          <w:spacing w:val="40"/>
        </w:rPr>
        <w:t xml:space="preserve"> </w:t>
      </w:r>
      <w:r w:rsidRPr="00594731">
        <w:rPr>
          <w:rFonts w:ascii="Josefin Slab" w:hAnsi="Josefin Slab"/>
        </w:rPr>
        <w:t>Roberts.</w:t>
      </w:r>
      <w:r w:rsidRPr="00594731">
        <w:rPr>
          <w:rFonts w:ascii="Josefin Slab" w:hAnsi="Josefin Slab"/>
          <w:spacing w:val="47"/>
        </w:rPr>
        <w:t xml:space="preserve"> </w:t>
      </w:r>
      <w:r w:rsidRPr="00594731">
        <w:rPr>
          <w:rFonts w:ascii="Josefin Slab" w:hAnsi="Josefin Slab"/>
        </w:rPr>
        <w:t>En</w:t>
      </w:r>
      <w:r w:rsidRPr="00594731">
        <w:rPr>
          <w:rFonts w:ascii="Josefin Slab" w:hAnsi="Josefin Slab"/>
          <w:spacing w:val="39"/>
        </w:rPr>
        <w:t xml:space="preserve"> </w:t>
      </w:r>
      <w:r w:rsidRPr="00594731">
        <w:rPr>
          <w:rFonts w:ascii="Josefin Slab" w:hAnsi="Josefin Slab"/>
        </w:rPr>
        <w:t>un</w:t>
      </w:r>
      <w:r w:rsidRPr="00594731">
        <w:rPr>
          <w:rFonts w:ascii="Josefin Slab" w:hAnsi="Josefin Slab"/>
          <w:spacing w:val="40"/>
        </w:rPr>
        <w:t xml:space="preserve"> </w:t>
      </w:r>
      <w:r w:rsidRPr="00594731">
        <w:rPr>
          <w:rFonts w:ascii="Josefin Slab" w:hAnsi="Josefin Slab"/>
          <w:spacing w:val="-4"/>
        </w:rPr>
        <w:t>panegírico</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spacing w:val="-4"/>
        </w:rPr>
        <w:t xml:space="preserve">publicado </w:t>
      </w:r>
      <w:r w:rsidRPr="00594731">
        <w:rPr>
          <w:rFonts w:ascii="Josefin Slab" w:hAnsi="Josefin Slab"/>
        </w:rPr>
        <w:t xml:space="preserve">poco después de </w:t>
      </w:r>
      <w:r w:rsidRPr="00594731">
        <w:rPr>
          <w:rFonts w:ascii="Josefin Slab" w:hAnsi="Josefin Slab"/>
          <w:spacing w:val="-8"/>
        </w:rPr>
        <w:t xml:space="preserve">la </w:t>
      </w:r>
      <w:r w:rsidRPr="00594731">
        <w:rPr>
          <w:rFonts w:ascii="Josefin Slab" w:hAnsi="Josefin Slab"/>
        </w:rPr>
        <w:t xml:space="preserve">muerte de Oral Roberts, Benny </w:t>
      </w:r>
      <w:r w:rsidRPr="00594731">
        <w:rPr>
          <w:rFonts w:ascii="Josefin Slab" w:hAnsi="Josefin Slab"/>
          <w:spacing w:val="-4"/>
        </w:rPr>
        <w:t xml:space="preserve">Hinn </w:t>
      </w:r>
      <w:r w:rsidRPr="00594731">
        <w:rPr>
          <w:rFonts w:ascii="Josefin Slab" w:hAnsi="Josefin Slab"/>
        </w:rPr>
        <w:t xml:space="preserve">reconoció su deuda con él y destacó su </w:t>
      </w:r>
      <w:r w:rsidRPr="00594731">
        <w:rPr>
          <w:rFonts w:ascii="Josefin Slab" w:hAnsi="Josefin Slab"/>
          <w:spacing w:val="-4"/>
        </w:rPr>
        <w:t xml:space="preserve">admiración </w:t>
      </w:r>
      <w:r w:rsidRPr="00594731">
        <w:rPr>
          <w:rFonts w:ascii="Josefin Slab" w:hAnsi="Josefin Slab"/>
        </w:rPr>
        <w:t xml:space="preserve">por el </w:t>
      </w:r>
      <w:r w:rsidRPr="00594731">
        <w:rPr>
          <w:rFonts w:ascii="Josefin Slab" w:hAnsi="Josefin Slab"/>
          <w:spacing w:val="-5"/>
        </w:rPr>
        <w:t xml:space="preserve">teleevangelista fallecido: </w:t>
      </w:r>
      <w:r w:rsidRPr="00594731">
        <w:rPr>
          <w:rFonts w:ascii="Josefin Slab" w:hAnsi="Josefin Slab"/>
          <w:spacing w:val="3"/>
        </w:rPr>
        <w:t xml:space="preserve">«Era </w:t>
      </w:r>
      <w:r w:rsidRPr="00594731">
        <w:rPr>
          <w:rFonts w:ascii="Josefin Slab" w:hAnsi="Josefin Slab"/>
        </w:rPr>
        <w:t xml:space="preserve">un </w:t>
      </w:r>
      <w:r w:rsidRPr="00594731">
        <w:rPr>
          <w:rFonts w:ascii="Josefin Slab" w:hAnsi="Josefin Slab"/>
          <w:spacing w:val="-7"/>
        </w:rPr>
        <w:t xml:space="preserve">gigante </w:t>
      </w:r>
      <w:r w:rsidRPr="00594731">
        <w:rPr>
          <w:rFonts w:ascii="Josefin Slab" w:hAnsi="Josefin Slab"/>
        </w:rPr>
        <w:t xml:space="preserve">en muchas maneras y tuve el </w:t>
      </w:r>
      <w:r w:rsidRPr="00594731">
        <w:rPr>
          <w:rFonts w:ascii="Josefin Slab" w:hAnsi="Josefin Slab"/>
          <w:spacing w:val="-8"/>
        </w:rPr>
        <w:t xml:space="preserve">privilegio </w:t>
      </w:r>
      <w:r w:rsidRPr="00594731">
        <w:rPr>
          <w:rFonts w:ascii="Josefin Slab" w:hAnsi="Josefin Slab"/>
        </w:rPr>
        <w:t xml:space="preserve">de </w:t>
      </w:r>
      <w:r w:rsidRPr="00594731">
        <w:rPr>
          <w:rFonts w:ascii="Josefin Slab" w:hAnsi="Josefin Slab"/>
          <w:spacing w:val="-3"/>
        </w:rPr>
        <w:t xml:space="preserve">tenerlo </w:t>
      </w:r>
      <w:r w:rsidRPr="00594731">
        <w:rPr>
          <w:rFonts w:ascii="Josefin Slab" w:hAnsi="Josefin Slab"/>
        </w:rPr>
        <w:t xml:space="preserve">como </w:t>
      </w:r>
      <w:r w:rsidRPr="00594731">
        <w:rPr>
          <w:rFonts w:ascii="Josefin Slab" w:hAnsi="Josefin Slab"/>
          <w:spacing w:val="-7"/>
        </w:rPr>
        <w:t xml:space="preserve">amigo </w:t>
      </w:r>
      <w:r w:rsidRPr="00594731">
        <w:rPr>
          <w:rFonts w:ascii="Josefin Slab" w:hAnsi="Josefin Slab"/>
        </w:rPr>
        <w:t xml:space="preserve">muy </w:t>
      </w:r>
      <w:r w:rsidRPr="00594731">
        <w:rPr>
          <w:rFonts w:ascii="Josefin Slab" w:hAnsi="Josefin Slab"/>
          <w:spacing w:val="-3"/>
        </w:rPr>
        <w:t xml:space="preserve">querido </w:t>
      </w:r>
      <w:r w:rsidRPr="00594731">
        <w:rPr>
          <w:rFonts w:ascii="Josefin Slab" w:hAnsi="Josefin Slab"/>
        </w:rPr>
        <w:t>por muchos años [</w:t>
      </w:r>
      <w:r w:rsidRPr="00594731">
        <w:t>…</w:t>
      </w:r>
      <w:r w:rsidRPr="00594731">
        <w:rPr>
          <w:rFonts w:ascii="Josefin Slab" w:hAnsi="Josefin Slab"/>
        </w:rPr>
        <w:t>] A trav</w:t>
      </w:r>
      <w:r w:rsidRPr="00594731">
        <w:rPr>
          <w:rFonts w:ascii="Josefin Slab" w:hAnsi="Josefin Slab" w:cs="Josefin Slab"/>
        </w:rPr>
        <w:t>é</w:t>
      </w:r>
      <w:r w:rsidRPr="00594731">
        <w:rPr>
          <w:rFonts w:ascii="Josefin Slab" w:hAnsi="Josefin Slab"/>
        </w:rPr>
        <w:t xml:space="preserve">s de </w:t>
      </w:r>
      <w:r w:rsidRPr="00594731">
        <w:rPr>
          <w:rFonts w:ascii="Josefin Slab" w:hAnsi="Josefin Slab"/>
          <w:spacing w:val="-5"/>
        </w:rPr>
        <w:t xml:space="preserve">los </w:t>
      </w:r>
      <w:r w:rsidRPr="00594731">
        <w:rPr>
          <w:rFonts w:ascii="Josefin Slab" w:hAnsi="Josefin Slab"/>
        </w:rPr>
        <w:t xml:space="preserve">años, a menudo he pensado en el </w:t>
      </w:r>
      <w:r w:rsidRPr="00594731">
        <w:rPr>
          <w:rFonts w:ascii="Josefin Slab" w:hAnsi="Josefin Slab"/>
          <w:spacing w:val="-3"/>
        </w:rPr>
        <w:t xml:space="preserve">modelo </w:t>
      </w:r>
      <w:r w:rsidRPr="00594731">
        <w:rPr>
          <w:rFonts w:ascii="Josefin Slab" w:hAnsi="Josefin Slab"/>
        </w:rPr>
        <w:t xml:space="preserve">que él </w:t>
      </w:r>
      <w:r w:rsidRPr="00594731">
        <w:rPr>
          <w:rFonts w:ascii="Josefin Slab" w:hAnsi="Josefin Slab"/>
          <w:spacing w:val="-4"/>
        </w:rPr>
        <w:t xml:space="preserve">estableció </w:t>
      </w:r>
      <w:r w:rsidRPr="00594731">
        <w:rPr>
          <w:rFonts w:ascii="Josefin Slab" w:hAnsi="Josefin Slab"/>
        </w:rPr>
        <w:t xml:space="preserve">para que muchos </w:t>
      </w:r>
      <w:r w:rsidRPr="00594731">
        <w:rPr>
          <w:rFonts w:ascii="Josefin Slab" w:hAnsi="Josefin Slab"/>
          <w:spacing w:val="-4"/>
        </w:rPr>
        <w:t xml:space="preserve">ministros </w:t>
      </w:r>
      <w:r w:rsidRPr="00594731">
        <w:rPr>
          <w:rFonts w:ascii="Josefin Slab" w:hAnsi="Josefin Slab"/>
        </w:rPr>
        <w:t>y creyentes</w:t>
      </w:r>
      <w:r w:rsidRPr="00594731">
        <w:rPr>
          <w:rFonts w:ascii="Josefin Slab" w:hAnsi="Josefin Slab"/>
          <w:spacing w:val="60"/>
        </w:rPr>
        <w:t xml:space="preserve"> </w:t>
      </w:r>
      <w:r w:rsidRPr="00594731">
        <w:rPr>
          <w:rFonts w:ascii="Josefin Slab" w:hAnsi="Josefin Slab"/>
          <w:spacing w:val="-8"/>
        </w:rPr>
        <w:t xml:space="preserve">lo  </w:t>
      </w:r>
      <w:r w:rsidRPr="00594731">
        <w:rPr>
          <w:rFonts w:ascii="Josefin Slab" w:hAnsi="Josefin Slab"/>
          <w:spacing w:val="-6"/>
        </w:rPr>
        <w:t xml:space="preserve">siguieran  </w:t>
      </w:r>
      <w:r w:rsidRPr="00594731">
        <w:rPr>
          <w:rFonts w:ascii="Josefin Slab" w:hAnsi="Josefin Slab"/>
        </w:rPr>
        <w:t>[</w:t>
      </w:r>
      <w:r w:rsidRPr="00594731">
        <w:t>…</w:t>
      </w:r>
      <w:r w:rsidRPr="00594731">
        <w:rPr>
          <w:rFonts w:ascii="Josefin Slab" w:hAnsi="Josefin Slab"/>
        </w:rPr>
        <w:t>]</w:t>
      </w:r>
    </w:p>
    <w:p w:rsidR="00703F8A" w:rsidRPr="00594731" w:rsidRDefault="00D9371B" w:rsidP="007A564F">
      <w:pPr>
        <w:pStyle w:val="Textoindependiente"/>
        <w:spacing w:before="41" w:line="276" w:lineRule="auto"/>
        <w:rPr>
          <w:rFonts w:ascii="Josefin Slab" w:hAnsi="Josefin Slab"/>
        </w:rPr>
      </w:pPr>
      <w:r w:rsidRPr="00594731">
        <w:rPr>
          <w:rFonts w:ascii="Josefin Slab" w:hAnsi="Josefin Slab"/>
        </w:rPr>
        <w:t>Estoy agradecido por el sendero que él iluminó».</w:t>
      </w:r>
      <w:bookmarkStart w:id="894" w:name="_bookmark879"/>
      <w:bookmarkEnd w:id="894"/>
      <w:r w:rsidRPr="00594731">
        <w:rPr>
          <w:rFonts w:ascii="Josefin Slab" w:hAnsi="Josefin Slab"/>
        </w:rPr>
        <w:fldChar w:fldCharType="begin"/>
      </w:r>
      <w:r w:rsidRPr="00594731">
        <w:rPr>
          <w:rFonts w:ascii="Josefin Slab" w:hAnsi="Josefin Slab"/>
        </w:rPr>
        <w:instrText xml:space="preserve"> HYPERLINK \l "_bookmark1737" </w:instrText>
      </w:r>
      <w:r w:rsidRPr="00594731">
        <w:rPr>
          <w:rFonts w:ascii="Josefin Slab" w:hAnsi="Josefin Slab"/>
        </w:rPr>
        <w:fldChar w:fldCharType="separate"/>
      </w:r>
      <w:r w:rsidRPr="00594731">
        <w:rPr>
          <w:rFonts w:ascii="Josefin Slab" w:hAnsi="Josefin Slab"/>
          <w:color w:val="0000ED"/>
          <w:vertAlign w:val="superscript"/>
        </w:rPr>
        <w:t>8</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50" w:line="276" w:lineRule="auto"/>
        <w:ind w:right="124" w:firstLine="449"/>
        <w:rPr>
          <w:rFonts w:ascii="Josefin Slab" w:hAnsi="Josefin Slab"/>
        </w:rPr>
      </w:pPr>
      <w:r w:rsidRPr="00594731">
        <w:rPr>
          <w:rFonts w:ascii="Josefin Slab" w:hAnsi="Josefin Slab"/>
        </w:rPr>
        <w:t xml:space="preserve">Roberts y </w:t>
      </w:r>
      <w:r w:rsidRPr="00594731">
        <w:rPr>
          <w:rFonts w:ascii="Josefin Slab" w:hAnsi="Josefin Slab"/>
          <w:spacing w:val="-4"/>
        </w:rPr>
        <w:t xml:space="preserve">Hinn </w:t>
      </w:r>
      <w:r w:rsidRPr="00594731">
        <w:rPr>
          <w:rFonts w:ascii="Josefin Slab" w:hAnsi="Josefin Slab"/>
        </w:rPr>
        <w:t xml:space="preserve">no eran </w:t>
      </w:r>
      <w:r w:rsidRPr="00594731">
        <w:rPr>
          <w:rFonts w:ascii="Josefin Slab" w:hAnsi="Josefin Slab"/>
          <w:spacing w:val="-4"/>
        </w:rPr>
        <w:t xml:space="preserve">solo </w:t>
      </w:r>
      <w:r w:rsidRPr="00594731">
        <w:rPr>
          <w:rFonts w:ascii="Josefin Slab" w:hAnsi="Josefin Slab"/>
          <w:spacing w:val="-5"/>
        </w:rPr>
        <w:t xml:space="preserve">amigos, </w:t>
      </w:r>
      <w:r w:rsidRPr="00594731">
        <w:rPr>
          <w:rFonts w:ascii="Josefin Slab" w:hAnsi="Josefin Slab"/>
          <w:spacing w:val="-4"/>
        </w:rPr>
        <w:t xml:space="preserve">sino </w:t>
      </w:r>
      <w:r w:rsidRPr="00594731">
        <w:rPr>
          <w:rFonts w:ascii="Josefin Slab" w:hAnsi="Josefin Slab"/>
          <w:spacing w:val="-5"/>
        </w:rPr>
        <w:t xml:space="preserve">aliados </w:t>
      </w:r>
      <w:r w:rsidRPr="00594731">
        <w:rPr>
          <w:rFonts w:ascii="Josefin Slab" w:hAnsi="Josefin Slab"/>
        </w:rPr>
        <w:t xml:space="preserve">en el </w:t>
      </w:r>
      <w:r w:rsidRPr="00594731">
        <w:rPr>
          <w:rFonts w:ascii="Josefin Slab" w:hAnsi="Josefin Slab"/>
          <w:spacing w:val="-5"/>
        </w:rPr>
        <w:t xml:space="preserve">ministerio. </w:t>
      </w:r>
      <w:r w:rsidRPr="00594731">
        <w:rPr>
          <w:rFonts w:ascii="Josefin Slab" w:hAnsi="Josefin Slab"/>
        </w:rPr>
        <w:t xml:space="preserve">En numerosas ocasiones aparecieron juntos en </w:t>
      </w:r>
      <w:r w:rsidRPr="00594731">
        <w:rPr>
          <w:rFonts w:ascii="Josefin Slab" w:hAnsi="Josefin Slab"/>
          <w:spacing w:val="-4"/>
        </w:rPr>
        <w:t xml:space="preserve">emisiones </w:t>
      </w:r>
      <w:r w:rsidRPr="00594731">
        <w:rPr>
          <w:rFonts w:ascii="Josefin Slab" w:hAnsi="Josefin Slab"/>
          <w:spacing w:val="-3"/>
        </w:rPr>
        <w:t xml:space="preserve">televisadas. </w:t>
      </w:r>
      <w:r w:rsidRPr="00594731">
        <w:rPr>
          <w:rFonts w:ascii="Josefin Slab" w:hAnsi="Josefin Slab"/>
        </w:rPr>
        <w:t xml:space="preserve">Cuando </w:t>
      </w:r>
      <w:r w:rsidRPr="00594731">
        <w:rPr>
          <w:rFonts w:ascii="Josefin Slab" w:hAnsi="Josefin Slab"/>
          <w:i/>
        </w:rPr>
        <w:t xml:space="preserve">NBC Dateline </w:t>
      </w:r>
      <w:r w:rsidRPr="00594731">
        <w:rPr>
          <w:rFonts w:ascii="Josefin Slab" w:hAnsi="Josefin Slab"/>
        </w:rPr>
        <w:t xml:space="preserve">presentó una devastadora </w:t>
      </w:r>
      <w:r w:rsidRPr="00594731">
        <w:rPr>
          <w:rFonts w:ascii="Josefin Slab" w:hAnsi="Josefin Slab"/>
          <w:spacing w:val="-5"/>
        </w:rPr>
        <w:t xml:space="preserve">exposición </w:t>
      </w:r>
      <w:r w:rsidRPr="00594731">
        <w:rPr>
          <w:rFonts w:ascii="Josefin Slab" w:hAnsi="Josefin Slab"/>
        </w:rPr>
        <w:t xml:space="preserve">sobre el </w:t>
      </w:r>
      <w:r w:rsidRPr="00594731">
        <w:rPr>
          <w:rFonts w:ascii="Josefin Slab" w:hAnsi="Josefin Slab"/>
          <w:spacing w:val="-5"/>
        </w:rPr>
        <w:t xml:space="preserve">ministerio </w:t>
      </w:r>
      <w:r w:rsidRPr="00594731">
        <w:rPr>
          <w:rFonts w:ascii="Josefin Slab" w:hAnsi="Josefin Slab"/>
        </w:rPr>
        <w:t xml:space="preserve">de </w:t>
      </w:r>
      <w:r w:rsidRPr="00594731">
        <w:rPr>
          <w:rFonts w:ascii="Josefin Slab" w:hAnsi="Josefin Slab"/>
          <w:spacing w:val="-4"/>
        </w:rPr>
        <w:t xml:space="preserve">Hinn </w:t>
      </w:r>
      <w:r w:rsidRPr="00594731">
        <w:rPr>
          <w:rFonts w:ascii="Josefin Slab" w:hAnsi="Josefin Slab"/>
        </w:rPr>
        <w:t xml:space="preserve">en el año 2002, Oral Roberts </w:t>
      </w:r>
      <w:r w:rsidRPr="00594731">
        <w:rPr>
          <w:rFonts w:ascii="Josefin Slab" w:hAnsi="Josefin Slab"/>
          <w:spacing w:val="-8"/>
        </w:rPr>
        <w:t xml:space="preserve">lo </w:t>
      </w:r>
      <w:r w:rsidRPr="00594731">
        <w:rPr>
          <w:rFonts w:ascii="Josefin Slab" w:hAnsi="Josefin Slab"/>
        </w:rPr>
        <w:t>defendió públicamente.</w:t>
      </w:r>
      <w:bookmarkStart w:id="895" w:name="_bookmark880"/>
      <w:bookmarkEnd w:id="895"/>
      <w:r w:rsidRPr="00594731">
        <w:rPr>
          <w:rFonts w:ascii="Josefin Slab" w:hAnsi="Josefin Slab"/>
        </w:rPr>
        <w:fldChar w:fldCharType="begin"/>
      </w:r>
      <w:r w:rsidRPr="00594731">
        <w:rPr>
          <w:rFonts w:ascii="Josefin Slab" w:hAnsi="Josefin Slab"/>
        </w:rPr>
        <w:instrText xml:space="preserve"> HYPERLINK \l "_bookmark1738" </w:instrText>
      </w:r>
      <w:r w:rsidRPr="00594731">
        <w:rPr>
          <w:rFonts w:ascii="Josefin Slab" w:hAnsi="Josefin Slab"/>
        </w:rPr>
        <w:fldChar w:fldCharType="separate"/>
      </w:r>
      <w:r w:rsidRPr="00594731">
        <w:rPr>
          <w:rFonts w:ascii="Josefin Slab" w:hAnsi="Josefin Slab"/>
          <w:color w:val="0000ED"/>
          <w:vertAlign w:val="superscript"/>
        </w:rPr>
        <w:t>9</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3"/>
        </w:rPr>
        <w:t xml:space="preserve">Hinn, </w:t>
      </w:r>
      <w:r w:rsidRPr="00594731">
        <w:rPr>
          <w:rFonts w:ascii="Josefin Slab" w:hAnsi="Josefin Slab"/>
        </w:rPr>
        <w:t xml:space="preserve">por su parte, </w:t>
      </w:r>
      <w:r w:rsidRPr="00594731">
        <w:rPr>
          <w:rFonts w:ascii="Josefin Slab" w:hAnsi="Josefin Slab"/>
          <w:spacing w:val="-6"/>
        </w:rPr>
        <w:t xml:space="preserve">sirvió </w:t>
      </w:r>
      <w:r w:rsidRPr="00594731">
        <w:rPr>
          <w:rFonts w:ascii="Josefin Slab" w:hAnsi="Josefin Slab"/>
        </w:rPr>
        <w:t xml:space="preserve">durante años como </w:t>
      </w:r>
      <w:r w:rsidRPr="00594731">
        <w:rPr>
          <w:rFonts w:ascii="Josefin Slab" w:hAnsi="Josefin Slab"/>
          <w:spacing w:val="-3"/>
        </w:rPr>
        <w:t xml:space="preserve">regente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Universidad </w:t>
      </w:r>
      <w:r w:rsidRPr="00594731">
        <w:rPr>
          <w:rFonts w:ascii="Josefin Slab" w:hAnsi="Josefin Slab"/>
        </w:rPr>
        <w:t>Oral Roberts.</w:t>
      </w:r>
      <w:bookmarkStart w:id="896" w:name="_bookmark881"/>
      <w:bookmarkEnd w:id="896"/>
      <w:r w:rsidRPr="00594731">
        <w:rPr>
          <w:rFonts w:ascii="Josefin Slab" w:hAnsi="Josefin Slab"/>
        </w:rPr>
        <w:fldChar w:fldCharType="begin"/>
      </w:r>
      <w:r w:rsidRPr="00594731">
        <w:rPr>
          <w:rFonts w:ascii="Josefin Slab" w:hAnsi="Josefin Slab"/>
        </w:rPr>
        <w:instrText xml:space="preserve"> HYPERLINK \l "_bookmark1739" </w:instrText>
      </w:r>
      <w:r w:rsidRPr="00594731">
        <w:rPr>
          <w:rFonts w:ascii="Josefin Slab" w:hAnsi="Josefin Slab"/>
        </w:rPr>
        <w:fldChar w:fldCharType="separate"/>
      </w:r>
      <w:r w:rsidRPr="00594731">
        <w:rPr>
          <w:rFonts w:ascii="Josefin Slab" w:hAnsi="Josefin Slab"/>
          <w:color w:val="0000ED"/>
          <w:vertAlign w:val="superscript"/>
        </w:rPr>
        <w:t>10</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Tal vez </w:t>
      </w:r>
      <w:r w:rsidRPr="00594731">
        <w:rPr>
          <w:rFonts w:ascii="Josefin Slab" w:hAnsi="Josefin Slab"/>
          <w:spacing w:val="-3"/>
        </w:rPr>
        <w:t xml:space="preserve">resulte </w:t>
      </w:r>
      <w:r w:rsidRPr="00594731">
        <w:rPr>
          <w:rFonts w:ascii="Josefin Slab" w:hAnsi="Josefin Slab"/>
        </w:rPr>
        <w:t xml:space="preserve">apropiado que Benny </w:t>
      </w:r>
      <w:r w:rsidRPr="00594731">
        <w:rPr>
          <w:rFonts w:ascii="Josefin Slab" w:hAnsi="Josefin Slab"/>
          <w:spacing w:val="-4"/>
        </w:rPr>
        <w:t xml:space="preserve">Hinn </w:t>
      </w:r>
      <w:r w:rsidRPr="00594731">
        <w:rPr>
          <w:rFonts w:ascii="Josefin Slab" w:hAnsi="Josefin Slab"/>
        </w:rPr>
        <w:t xml:space="preserve">haya tomado el </w:t>
      </w:r>
      <w:r w:rsidRPr="00594731">
        <w:rPr>
          <w:rFonts w:ascii="Josefin Slab" w:hAnsi="Josefin Slab"/>
          <w:spacing w:val="-6"/>
        </w:rPr>
        <w:t xml:space="preserve">lugar </w:t>
      </w:r>
      <w:r w:rsidRPr="00594731">
        <w:rPr>
          <w:rFonts w:ascii="Josefin Slab" w:hAnsi="Josefin Slab"/>
        </w:rPr>
        <w:t xml:space="preserve">de Oral Roberts como el más conocido de </w:t>
      </w:r>
      <w:r w:rsidRPr="00594731">
        <w:rPr>
          <w:rFonts w:ascii="Josefin Slab" w:hAnsi="Josefin Slab"/>
          <w:spacing w:val="-5"/>
        </w:rPr>
        <w:t xml:space="preserve">los </w:t>
      </w:r>
      <w:r w:rsidRPr="00594731">
        <w:rPr>
          <w:rFonts w:ascii="Josefin Slab" w:hAnsi="Josefin Slab"/>
        </w:rPr>
        <w:t>sanadores por fe en todo el</w:t>
      </w:r>
      <w:r w:rsidRPr="00594731">
        <w:rPr>
          <w:rFonts w:ascii="Josefin Slab" w:hAnsi="Josefin Slab"/>
          <w:spacing w:val="49"/>
        </w:rPr>
        <w:t xml:space="preserve"> </w:t>
      </w:r>
      <w:r w:rsidRPr="00594731">
        <w:rPr>
          <w:rFonts w:ascii="Josefin Slab" w:hAnsi="Josefin Slab"/>
        </w:rPr>
        <w:t>mundo.</w:t>
      </w:r>
    </w:p>
    <w:p w:rsidR="00703F8A" w:rsidRPr="00594731" w:rsidRDefault="00D9371B" w:rsidP="007A564F">
      <w:pPr>
        <w:pStyle w:val="Textoindependiente"/>
        <w:spacing w:before="36" w:line="276" w:lineRule="auto"/>
        <w:ind w:right="137" w:firstLine="449"/>
        <w:rPr>
          <w:rFonts w:ascii="Josefin Slab" w:hAnsi="Josefin Slab"/>
        </w:rPr>
      </w:pPr>
      <w:r w:rsidRPr="00594731">
        <w:rPr>
          <w:rFonts w:ascii="Josefin Slab" w:hAnsi="Josefin Slab"/>
        </w:rPr>
        <w:t xml:space="preserve">De hecho, Benny </w:t>
      </w:r>
      <w:r w:rsidRPr="00594731">
        <w:rPr>
          <w:rFonts w:ascii="Josefin Slab" w:hAnsi="Josefin Slab"/>
          <w:spacing w:val="-4"/>
        </w:rPr>
        <w:t xml:space="preserve">Hinn </w:t>
      </w:r>
      <w:r w:rsidRPr="00594731">
        <w:rPr>
          <w:rFonts w:ascii="Josefin Slab" w:hAnsi="Josefin Slab"/>
        </w:rPr>
        <w:t xml:space="preserve">puede argumentar de forma convincente que su fama ha superado </w:t>
      </w:r>
      <w:r w:rsidRPr="00594731">
        <w:rPr>
          <w:rFonts w:ascii="Josefin Slab" w:hAnsi="Josefin Slab"/>
          <w:spacing w:val="-8"/>
        </w:rPr>
        <w:t xml:space="preserve">la </w:t>
      </w:r>
      <w:r w:rsidRPr="00594731">
        <w:rPr>
          <w:rFonts w:ascii="Josefin Slab" w:hAnsi="Josefin Slab"/>
        </w:rPr>
        <w:t xml:space="preserve">de Roberts, en </w:t>
      </w:r>
      <w:r w:rsidRPr="00594731">
        <w:rPr>
          <w:rFonts w:ascii="Josefin Slab" w:hAnsi="Josefin Slab"/>
          <w:spacing w:val="-3"/>
        </w:rPr>
        <w:t xml:space="preserve">función </w:t>
      </w:r>
      <w:r w:rsidRPr="00594731">
        <w:rPr>
          <w:rFonts w:ascii="Josefin Slab" w:hAnsi="Josefin Slab"/>
        </w:rPr>
        <w:t xml:space="preserve">del número de </w:t>
      </w:r>
      <w:r w:rsidRPr="00594731">
        <w:rPr>
          <w:rFonts w:ascii="Josefin Slab" w:hAnsi="Josefin Slab"/>
          <w:spacing w:val="-4"/>
        </w:rPr>
        <w:t xml:space="preserve">emisiones </w:t>
      </w:r>
      <w:r w:rsidRPr="00594731">
        <w:rPr>
          <w:rFonts w:ascii="Josefin Slab" w:hAnsi="Josefin Slab"/>
          <w:spacing w:val="-5"/>
        </w:rPr>
        <w:t xml:space="preserve">televisivas </w:t>
      </w:r>
      <w:r w:rsidRPr="00594731">
        <w:rPr>
          <w:rFonts w:ascii="Josefin Slab" w:hAnsi="Josefin Slab"/>
        </w:rPr>
        <w:t xml:space="preserve">que </w:t>
      </w:r>
      <w:r w:rsidRPr="00594731">
        <w:rPr>
          <w:rFonts w:ascii="Josefin Slab" w:hAnsi="Josefin Slab"/>
          <w:spacing w:val="-6"/>
        </w:rPr>
        <w:t xml:space="preserve">lleva </w:t>
      </w:r>
      <w:r w:rsidRPr="00594731">
        <w:rPr>
          <w:rFonts w:ascii="Josefin Slab" w:hAnsi="Josefin Slab"/>
        </w:rPr>
        <w:t xml:space="preserve">a cabo y </w:t>
      </w:r>
      <w:r w:rsidRPr="00594731">
        <w:rPr>
          <w:rFonts w:ascii="Josefin Slab" w:hAnsi="Josefin Slab"/>
          <w:spacing w:val="-8"/>
        </w:rPr>
        <w:t xml:space="preserve">la </w:t>
      </w:r>
      <w:r w:rsidRPr="00594731">
        <w:rPr>
          <w:rFonts w:ascii="Josefin Slab" w:hAnsi="Josefin Slab"/>
        </w:rPr>
        <w:t xml:space="preserve">enorme </w:t>
      </w:r>
      <w:r w:rsidRPr="00594731">
        <w:rPr>
          <w:rFonts w:ascii="Josefin Slab" w:hAnsi="Josefin Slab"/>
          <w:spacing w:val="-4"/>
        </w:rPr>
        <w:t xml:space="preserve">audiencia </w:t>
      </w:r>
      <w:r w:rsidRPr="00594731">
        <w:rPr>
          <w:rFonts w:ascii="Josefin Slab" w:hAnsi="Josefin Slab"/>
        </w:rPr>
        <w:t xml:space="preserve">que atrae. El programa de </w:t>
      </w:r>
      <w:r w:rsidRPr="00594731">
        <w:rPr>
          <w:rFonts w:ascii="Josefin Slab" w:hAnsi="Josefin Slab"/>
          <w:spacing w:val="-5"/>
        </w:rPr>
        <w:t xml:space="preserve">televisión </w:t>
      </w:r>
      <w:r w:rsidRPr="00594731">
        <w:rPr>
          <w:rFonts w:ascii="Josefin Slab" w:hAnsi="Josefin Slab"/>
        </w:rPr>
        <w:t xml:space="preserve">de </w:t>
      </w:r>
      <w:r w:rsidRPr="00594731">
        <w:rPr>
          <w:rFonts w:ascii="Josefin Slab" w:hAnsi="Josefin Slab"/>
          <w:spacing w:val="-3"/>
        </w:rPr>
        <w:t xml:space="preserve">Hinn, </w:t>
      </w:r>
      <w:r w:rsidRPr="00594731">
        <w:rPr>
          <w:rFonts w:ascii="Josefin Slab" w:hAnsi="Josefin Slab"/>
          <w:i/>
          <w:spacing w:val="3"/>
        </w:rPr>
        <w:t xml:space="preserve">This </w:t>
      </w:r>
      <w:r w:rsidRPr="00594731">
        <w:rPr>
          <w:rFonts w:ascii="Josefin Slab" w:hAnsi="Josefin Slab"/>
          <w:i/>
        </w:rPr>
        <w:t xml:space="preserve">Is </w:t>
      </w:r>
      <w:r w:rsidRPr="00594731">
        <w:rPr>
          <w:rFonts w:ascii="Josefin Slab" w:hAnsi="Josefin Slab"/>
          <w:i/>
          <w:spacing w:val="-8"/>
        </w:rPr>
        <w:t xml:space="preserve">Your </w:t>
      </w:r>
      <w:r w:rsidRPr="00594731">
        <w:rPr>
          <w:rFonts w:ascii="Josefin Slab" w:hAnsi="Josefin Slab"/>
          <w:i/>
        </w:rPr>
        <w:t xml:space="preserve">Day </w:t>
      </w:r>
      <w:r w:rsidRPr="00594731">
        <w:rPr>
          <w:rFonts w:ascii="Josefin Slab" w:hAnsi="Josefin Slab"/>
        </w:rPr>
        <w:t xml:space="preserve">[Este es tu día], está considerado uno de </w:t>
      </w:r>
      <w:r w:rsidRPr="00594731">
        <w:rPr>
          <w:rFonts w:ascii="Josefin Slab" w:hAnsi="Josefin Slab"/>
          <w:spacing w:val="-5"/>
        </w:rPr>
        <w:t xml:space="preserve">los </w:t>
      </w:r>
      <w:r w:rsidRPr="00594731">
        <w:rPr>
          <w:rFonts w:ascii="Josefin Slab" w:hAnsi="Josefin Slab"/>
        </w:rPr>
        <w:t xml:space="preserve">programas de </w:t>
      </w:r>
      <w:r w:rsidRPr="00594731">
        <w:rPr>
          <w:rFonts w:ascii="Josefin Slab" w:hAnsi="Josefin Slab"/>
          <w:spacing w:val="-8"/>
        </w:rPr>
        <w:t xml:space="preserve">la </w:t>
      </w:r>
      <w:r w:rsidRPr="00594731">
        <w:rPr>
          <w:rFonts w:ascii="Josefin Slab" w:hAnsi="Josefin Slab"/>
          <w:spacing w:val="-5"/>
        </w:rPr>
        <w:t>televisión</w:t>
      </w:r>
      <w:r w:rsidRPr="00594731">
        <w:rPr>
          <w:rFonts w:ascii="Josefin Slab" w:hAnsi="Josefin Slab"/>
          <w:spacing w:val="11"/>
        </w:rPr>
        <w:t xml:space="preserve"> </w:t>
      </w:r>
      <w:r w:rsidRPr="00594731">
        <w:rPr>
          <w:rFonts w:ascii="Josefin Slab" w:hAnsi="Josefin Slab"/>
          <w:spacing w:val="-4"/>
        </w:rPr>
        <w:t>cristiana</w:t>
      </w:r>
      <w:r w:rsidRPr="00594731">
        <w:rPr>
          <w:rFonts w:ascii="Josefin Slab" w:hAnsi="Josefin Slab"/>
          <w:spacing w:val="11"/>
        </w:rPr>
        <w:t xml:space="preserve"> </w:t>
      </w:r>
      <w:r w:rsidRPr="00594731">
        <w:rPr>
          <w:rFonts w:ascii="Josefin Slab" w:hAnsi="Josefin Slab"/>
        </w:rPr>
        <w:t>más</w:t>
      </w:r>
      <w:r w:rsidRPr="00594731">
        <w:rPr>
          <w:rFonts w:ascii="Josefin Slab" w:hAnsi="Josefin Slab"/>
          <w:spacing w:val="11"/>
        </w:rPr>
        <w:t xml:space="preserve"> </w:t>
      </w:r>
      <w:r w:rsidRPr="00594731">
        <w:rPr>
          <w:rFonts w:ascii="Josefin Slab" w:hAnsi="Josefin Slab"/>
        </w:rPr>
        <w:t>populares</w:t>
      </w:r>
      <w:r w:rsidRPr="00594731">
        <w:rPr>
          <w:rFonts w:ascii="Josefin Slab" w:hAnsi="Josefin Slab"/>
          <w:spacing w:val="12"/>
        </w:rPr>
        <w:t xml:space="preserve"> </w:t>
      </w:r>
      <w:r w:rsidRPr="00594731">
        <w:rPr>
          <w:rFonts w:ascii="Josefin Slab" w:hAnsi="Josefin Slab"/>
        </w:rPr>
        <w:t>en</w:t>
      </w:r>
      <w:r w:rsidRPr="00594731">
        <w:rPr>
          <w:rFonts w:ascii="Josefin Slab" w:hAnsi="Josefin Slab"/>
          <w:spacing w:val="11"/>
        </w:rPr>
        <w:t xml:space="preserve"> </w:t>
      </w:r>
      <w:r w:rsidRPr="00594731">
        <w:rPr>
          <w:rFonts w:ascii="Josefin Slab" w:hAnsi="Josefin Slab"/>
        </w:rPr>
        <w:t>el</w:t>
      </w:r>
      <w:r w:rsidRPr="00594731">
        <w:rPr>
          <w:rFonts w:ascii="Josefin Slab" w:hAnsi="Josefin Slab"/>
          <w:spacing w:val="-4"/>
        </w:rPr>
        <w:t xml:space="preserve"> </w:t>
      </w:r>
      <w:r w:rsidRPr="00594731">
        <w:rPr>
          <w:rFonts w:ascii="Josefin Slab" w:hAnsi="Josefin Slab"/>
        </w:rPr>
        <w:t>mundo,</w:t>
      </w:r>
      <w:r w:rsidRPr="00594731">
        <w:rPr>
          <w:rFonts w:ascii="Josefin Slab" w:hAnsi="Josefin Slab"/>
          <w:spacing w:val="19"/>
        </w:rPr>
        <w:t xml:space="preserve"> </w:t>
      </w:r>
      <w:r w:rsidRPr="00594731">
        <w:rPr>
          <w:rFonts w:ascii="Josefin Slab" w:hAnsi="Josefin Slab"/>
          <w:spacing w:val="-6"/>
        </w:rPr>
        <w:t>llegando</w:t>
      </w:r>
      <w:r w:rsidRPr="00594731">
        <w:rPr>
          <w:rFonts w:ascii="Josefin Slab" w:hAnsi="Josefin Slab"/>
          <w:spacing w:val="11"/>
        </w:rPr>
        <w:t xml:space="preserve"> </w:t>
      </w:r>
      <w:r w:rsidRPr="00594731">
        <w:rPr>
          <w:rFonts w:ascii="Josefin Slab" w:hAnsi="Josefin Slab"/>
        </w:rPr>
        <w:t>a</w:t>
      </w:r>
      <w:r w:rsidRPr="00594731">
        <w:rPr>
          <w:rFonts w:ascii="Josefin Slab" w:hAnsi="Josefin Slab"/>
          <w:spacing w:val="11"/>
        </w:rPr>
        <w:t xml:space="preserve"> </w:t>
      </w:r>
      <w:r w:rsidRPr="00594731">
        <w:rPr>
          <w:rFonts w:ascii="Josefin Slab" w:hAnsi="Josefin Slab"/>
        </w:rPr>
        <w:t>más</w:t>
      </w:r>
      <w:r w:rsidRPr="00594731">
        <w:rPr>
          <w:rFonts w:ascii="Josefin Slab" w:hAnsi="Josefin Slab"/>
          <w:spacing w:val="11"/>
        </w:rPr>
        <w:t xml:space="preserve"> </w:t>
      </w:r>
      <w:r w:rsidRPr="00594731">
        <w:rPr>
          <w:rFonts w:ascii="Josefin Slab" w:hAnsi="Josefin Slab"/>
        </w:rPr>
        <w:t>de</w:t>
      </w:r>
      <w:r w:rsidRPr="00594731">
        <w:rPr>
          <w:rFonts w:ascii="Josefin Slab" w:hAnsi="Josefin Slab"/>
          <w:spacing w:val="12"/>
        </w:rPr>
        <w:t xml:space="preserve"> </w:t>
      </w:r>
      <w:r w:rsidRPr="00594731">
        <w:rPr>
          <w:rFonts w:ascii="Josefin Slab" w:hAnsi="Josefin Slab"/>
          <w:spacing w:val="-3"/>
        </w:rPr>
        <w:t>veinte</w:t>
      </w:r>
      <w:r w:rsidRPr="00594731">
        <w:rPr>
          <w:rFonts w:ascii="Josefin Slab" w:hAnsi="Josefin Slab"/>
          <w:spacing w:val="11"/>
        </w:rPr>
        <w:t xml:space="preserve"> </w:t>
      </w:r>
      <w:r w:rsidRPr="00594731">
        <w:rPr>
          <w:rFonts w:ascii="Josefin Slab" w:hAnsi="Josefin Slab"/>
          <w:spacing w:val="-6"/>
        </w:rPr>
        <w:t>millones</w:t>
      </w:r>
    </w:p>
    <w:p w:rsidR="00703F8A" w:rsidRPr="00594731" w:rsidRDefault="00D9371B" w:rsidP="007A564F">
      <w:pPr>
        <w:pStyle w:val="Textoindependiente"/>
        <w:spacing w:before="52" w:line="276" w:lineRule="auto"/>
        <w:ind w:right="130"/>
        <w:rPr>
          <w:rFonts w:ascii="Josefin Slab" w:hAnsi="Josefin Slab"/>
        </w:rPr>
      </w:pPr>
      <w:r w:rsidRPr="00594731">
        <w:rPr>
          <w:rFonts w:ascii="Josefin Slab" w:hAnsi="Josefin Slab"/>
        </w:rPr>
        <w:t xml:space="preserve">de personas en </w:t>
      </w:r>
      <w:r w:rsidRPr="00594731">
        <w:rPr>
          <w:rFonts w:ascii="Josefin Slab" w:hAnsi="Josefin Slab"/>
          <w:spacing w:val="-5"/>
        </w:rPr>
        <w:t xml:space="preserve">los </w:t>
      </w:r>
      <w:r w:rsidRPr="00594731">
        <w:rPr>
          <w:rFonts w:ascii="Josefin Slab" w:hAnsi="Josefin Slab"/>
        </w:rPr>
        <w:t xml:space="preserve">Estados </w:t>
      </w:r>
      <w:r w:rsidRPr="00594731">
        <w:rPr>
          <w:rFonts w:ascii="Josefin Slab" w:hAnsi="Josefin Slab"/>
          <w:spacing w:val="-3"/>
        </w:rPr>
        <w:t xml:space="preserve">Unidos </w:t>
      </w:r>
      <w:r w:rsidRPr="00594731">
        <w:rPr>
          <w:rFonts w:ascii="Josefin Slab" w:hAnsi="Josefin Slab"/>
        </w:rPr>
        <w:t>y a doscientos países alrededor del mundo.</w:t>
      </w:r>
      <w:bookmarkStart w:id="897" w:name="_bookmark882"/>
      <w:bookmarkEnd w:id="897"/>
      <w:r w:rsidRPr="00594731">
        <w:rPr>
          <w:rFonts w:ascii="Josefin Slab" w:hAnsi="Josefin Slab"/>
        </w:rPr>
        <w:fldChar w:fldCharType="begin"/>
      </w:r>
      <w:r w:rsidRPr="00594731">
        <w:rPr>
          <w:rFonts w:ascii="Josefin Slab" w:hAnsi="Josefin Slab"/>
        </w:rPr>
        <w:instrText xml:space="preserve"> HYPERLINK \l "_bookmark1740" </w:instrText>
      </w:r>
      <w:r w:rsidRPr="00594731">
        <w:rPr>
          <w:rFonts w:ascii="Josefin Slab" w:hAnsi="Josefin Slab"/>
        </w:rPr>
        <w:fldChar w:fldCharType="separate"/>
      </w:r>
      <w:r w:rsidRPr="00594731">
        <w:rPr>
          <w:rFonts w:ascii="Josefin Slab" w:hAnsi="Josefin Slab"/>
          <w:color w:val="0000ED"/>
          <w:vertAlign w:val="superscript"/>
        </w:rPr>
        <w:t>11</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La cubierta de </w:t>
      </w:r>
      <w:r w:rsidRPr="00594731">
        <w:rPr>
          <w:rFonts w:ascii="Josefin Slab" w:hAnsi="Josefin Slab"/>
          <w:spacing w:val="-5"/>
        </w:rPr>
        <w:t xml:space="preserve">los libros </w:t>
      </w:r>
      <w:r w:rsidRPr="00594731">
        <w:rPr>
          <w:rFonts w:ascii="Josefin Slab" w:hAnsi="Josefin Slab"/>
        </w:rPr>
        <w:t xml:space="preserve">de </w:t>
      </w:r>
      <w:r w:rsidRPr="00594731">
        <w:rPr>
          <w:rFonts w:ascii="Josefin Slab" w:hAnsi="Josefin Slab"/>
          <w:spacing w:val="-4"/>
        </w:rPr>
        <w:t xml:space="preserve">Hinn </w:t>
      </w:r>
      <w:r w:rsidRPr="00594731">
        <w:rPr>
          <w:rFonts w:ascii="Josefin Slab" w:hAnsi="Josefin Slab"/>
          <w:spacing w:val="-8"/>
        </w:rPr>
        <w:t xml:space="preserve">lo </w:t>
      </w:r>
      <w:r w:rsidRPr="00594731">
        <w:rPr>
          <w:rFonts w:ascii="Josefin Slab" w:hAnsi="Josefin Slab"/>
        </w:rPr>
        <w:t xml:space="preserve">promociona como </w:t>
      </w:r>
      <w:r w:rsidRPr="00594731">
        <w:rPr>
          <w:rFonts w:ascii="Josefin Slab" w:hAnsi="Josefin Slab"/>
          <w:spacing w:val="3"/>
        </w:rPr>
        <w:t xml:space="preserve">«uno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3"/>
        </w:rPr>
        <w:t xml:space="preserve">grandes </w:t>
      </w:r>
      <w:r w:rsidRPr="00594731">
        <w:rPr>
          <w:rFonts w:ascii="Josefin Slab" w:hAnsi="Josefin Slab"/>
          <w:spacing w:val="-4"/>
        </w:rPr>
        <w:t xml:space="preserve">evangelistas </w:t>
      </w:r>
      <w:r w:rsidRPr="00594731">
        <w:rPr>
          <w:rFonts w:ascii="Josefin Slab" w:hAnsi="Josefin Slab"/>
        </w:rPr>
        <w:t xml:space="preserve">de </w:t>
      </w:r>
      <w:r w:rsidRPr="00594731">
        <w:rPr>
          <w:rFonts w:ascii="Josefin Slab" w:hAnsi="Josefin Slab"/>
          <w:spacing w:val="-3"/>
        </w:rPr>
        <w:t xml:space="preserve">sanidad </w:t>
      </w:r>
      <w:r w:rsidRPr="00594731">
        <w:rPr>
          <w:rFonts w:ascii="Josefin Slab" w:hAnsi="Josefin Slab"/>
        </w:rPr>
        <w:t>de nuestro tiempo»,</w:t>
      </w:r>
      <w:bookmarkStart w:id="898" w:name="_bookmark883"/>
      <w:bookmarkEnd w:id="898"/>
      <w:r w:rsidRPr="00594731">
        <w:rPr>
          <w:rFonts w:ascii="Josefin Slab" w:hAnsi="Josefin Slab"/>
        </w:rPr>
        <w:fldChar w:fldCharType="begin"/>
      </w:r>
      <w:r w:rsidRPr="00594731">
        <w:rPr>
          <w:rFonts w:ascii="Josefin Slab" w:hAnsi="Josefin Slab"/>
        </w:rPr>
        <w:instrText xml:space="preserve"> HYPERLINK \l "_bookmark1741" </w:instrText>
      </w:r>
      <w:r w:rsidRPr="00594731">
        <w:rPr>
          <w:rFonts w:ascii="Josefin Slab" w:hAnsi="Josefin Slab"/>
        </w:rPr>
        <w:fldChar w:fldCharType="separate"/>
      </w:r>
      <w:r w:rsidRPr="00594731">
        <w:rPr>
          <w:rFonts w:ascii="Josefin Slab" w:hAnsi="Josefin Slab"/>
          <w:color w:val="0000ED"/>
          <w:vertAlign w:val="superscript"/>
        </w:rPr>
        <w:t>12</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y su </w:t>
      </w:r>
      <w:r w:rsidRPr="00594731">
        <w:rPr>
          <w:rFonts w:ascii="Josefin Slab" w:hAnsi="Josefin Slab"/>
          <w:spacing w:val="-5"/>
        </w:rPr>
        <w:t xml:space="preserve">página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red </w:t>
      </w:r>
      <w:r w:rsidRPr="00594731">
        <w:rPr>
          <w:rFonts w:ascii="Josefin Slab" w:hAnsi="Josefin Slab"/>
          <w:spacing w:val="-3"/>
        </w:rPr>
        <w:t xml:space="preserve">informática </w:t>
      </w:r>
      <w:r w:rsidRPr="00594731">
        <w:rPr>
          <w:rFonts w:ascii="Josefin Slab" w:hAnsi="Josefin Slab"/>
        </w:rPr>
        <w:t xml:space="preserve">se jacta  de  que  sus  «cruzadas  han  </w:t>
      </w:r>
      <w:r w:rsidRPr="00594731">
        <w:rPr>
          <w:rFonts w:ascii="Josefin Slab" w:hAnsi="Josefin Slab"/>
          <w:spacing w:val="-6"/>
        </w:rPr>
        <w:t xml:space="preserve">incluido  </w:t>
      </w:r>
      <w:r w:rsidRPr="00594731">
        <w:rPr>
          <w:rFonts w:ascii="Josefin Slab" w:hAnsi="Josefin Slab"/>
          <w:spacing w:val="-3"/>
        </w:rPr>
        <w:t xml:space="preserve">audiencias  </w:t>
      </w:r>
      <w:r w:rsidRPr="00594731">
        <w:rPr>
          <w:rFonts w:ascii="Josefin Slab" w:hAnsi="Josefin Slab"/>
        </w:rPr>
        <w:t xml:space="preserve">de  hasta  </w:t>
      </w:r>
      <w:r w:rsidRPr="00594731">
        <w:rPr>
          <w:rFonts w:ascii="Josefin Slab" w:hAnsi="Josefin Slab"/>
          <w:spacing w:val="2"/>
        </w:rPr>
        <w:t xml:space="preserve">7,3  </w:t>
      </w:r>
      <w:r w:rsidRPr="00594731">
        <w:rPr>
          <w:rFonts w:ascii="Josefin Slab" w:hAnsi="Josefin Slab"/>
          <w:spacing w:val="-6"/>
        </w:rPr>
        <w:t>millones</w:t>
      </w:r>
      <w:r w:rsidRPr="00594731">
        <w:rPr>
          <w:rFonts w:ascii="Josefin Slab" w:hAnsi="Josefin Slab"/>
          <w:spacing w:val="45"/>
        </w:rPr>
        <w:t xml:space="preserve"> </w:t>
      </w:r>
      <w:r w:rsidRPr="00594731">
        <w:rPr>
          <w:rFonts w:ascii="Josefin Slab" w:hAnsi="Josefin Slab"/>
        </w:rPr>
        <w:t>de</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rPr>
        <w:t xml:space="preserve">personas (en tres </w:t>
      </w:r>
      <w:r w:rsidRPr="00594731">
        <w:rPr>
          <w:rFonts w:ascii="Josefin Slab" w:hAnsi="Josefin Slab"/>
          <w:spacing w:val="-4"/>
        </w:rPr>
        <w:t xml:space="preserve">servicios)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3"/>
        </w:rPr>
        <w:t xml:space="preserve">India, </w:t>
      </w:r>
      <w:r w:rsidRPr="00594731">
        <w:rPr>
          <w:rFonts w:ascii="Josefin Slab" w:hAnsi="Josefin Slab"/>
        </w:rPr>
        <w:t xml:space="preserve">el </w:t>
      </w:r>
      <w:r w:rsidRPr="00594731">
        <w:rPr>
          <w:rFonts w:ascii="Josefin Slab" w:hAnsi="Josefin Slab"/>
          <w:spacing w:val="-4"/>
        </w:rPr>
        <w:t xml:space="preserve">culto </w:t>
      </w:r>
      <w:r w:rsidRPr="00594731">
        <w:rPr>
          <w:rFonts w:ascii="Josefin Slab" w:hAnsi="Josefin Slab"/>
        </w:rPr>
        <w:t xml:space="preserve">de </w:t>
      </w:r>
      <w:r w:rsidRPr="00594731">
        <w:rPr>
          <w:rFonts w:ascii="Josefin Slab" w:hAnsi="Josefin Slab"/>
          <w:spacing w:val="-3"/>
        </w:rPr>
        <w:t xml:space="preserve">sanidad </w:t>
      </w:r>
      <w:r w:rsidRPr="00594731">
        <w:rPr>
          <w:rFonts w:ascii="Josefin Slab" w:hAnsi="Josefin Slab"/>
        </w:rPr>
        <w:t xml:space="preserve">más </w:t>
      </w:r>
      <w:r w:rsidRPr="00594731">
        <w:rPr>
          <w:rFonts w:ascii="Josefin Slab" w:hAnsi="Josefin Slab"/>
          <w:spacing w:val="-3"/>
        </w:rPr>
        <w:t xml:space="preserve">grande </w:t>
      </w:r>
      <w:r w:rsidRPr="00594731">
        <w:rPr>
          <w:rFonts w:ascii="Josefin Slab" w:hAnsi="Josefin Slab"/>
        </w:rPr>
        <w:t xml:space="preserve">de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rPr>
        <w:t>historia».</w:t>
      </w:r>
      <w:bookmarkStart w:id="899" w:name="_bookmark884"/>
      <w:bookmarkEnd w:id="899"/>
      <w:r w:rsidRPr="00594731">
        <w:rPr>
          <w:rFonts w:ascii="Josefin Slab" w:hAnsi="Josefin Slab"/>
        </w:rPr>
        <w:fldChar w:fldCharType="begin"/>
      </w:r>
      <w:r w:rsidRPr="00594731">
        <w:rPr>
          <w:rFonts w:ascii="Josefin Slab" w:hAnsi="Josefin Slab"/>
        </w:rPr>
        <w:instrText xml:space="preserve"> HYPERLINK \l "_bookmark1742" </w:instrText>
      </w:r>
      <w:r w:rsidRPr="00594731">
        <w:rPr>
          <w:rFonts w:ascii="Josefin Slab" w:hAnsi="Josefin Slab"/>
        </w:rPr>
        <w:fldChar w:fldCharType="separate"/>
      </w:r>
      <w:r w:rsidRPr="00594731">
        <w:rPr>
          <w:rFonts w:ascii="Josefin Slab" w:hAnsi="Josefin Slab"/>
          <w:color w:val="0000ED"/>
          <w:vertAlign w:val="superscript"/>
        </w:rPr>
        <w:t>13</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De acuerdo con </w:t>
      </w:r>
      <w:r w:rsidRPr="00594731">
        <w:rPr>
          <w:rFonts w:ascii="Josefin Slab" w:hAnsi="Josefin Slab"/>
          <w:spacing w:val="-3"/>
        </w:rPr>
        <w:t xml:space="preserve">Hinn, </w:t>
      </w:r>
      <w:r w:rsidRPr="00594731">
        <w:rPr>
          <w:rFonts w:ascii="Josefin Slab" w:hAnsi="Josefin Slab"/>
          <w:spacing w:val="4"/>
        </w:rPr>
        <w:t xml:space="preserve">«se </w:t>
      </w:r>
      <w:r w:rsidRPr="00594731">
        <w:rPr>
          <w:rFonts w:ascii="Josefin Slab" w:hAnsi="Josefin Slab"/>
        </w:rPr>
        <w:t xml:space="preserve">producen curaciones de todo </w:t>
      </w:r>
      <w:r w:rsidRPr="00594731">
        <w:rPr>
          <w:rFonts w:ascii="Josefin Slab" w:hAnsi="Josefin Slab"/>
          <w:spacing w:val="-4"/>
        </w:rPr>
        <w:t xml:space="preserve">tipo,  </w:t>
      </w:r>
      <w:r w:rsidRPr="00594731">
        <w:rPr>
          <w:rFonts w:ascii="Josefin Slab" w:hAnsi="Josefin Slab"/>
        </w:rPr>
        <w:t xml:space="preserve">y </w:t>
      </w:r>
      <w:r w:rsidRPr="00594731">
        <w:rPr>
          <w:rFonts w:ascii="Josefin Slab" w:hAnsi="Josefin Slab"/>
          <w:spacing w:val="-4"/>
        </w:rPr>
        <w:t xml:space="preserve">Dios </w:t>
      </w:r>
      <w:r w:rsidRPr="00594731">
        <w:rPr>
          <w:rFonts w:ascii="Josefin Slab" w:hAnsi="Josefin Slab"/>
        </w:rPr>
        <w:t>se da poderosamente a conocer»</w:t>
      </w:r>
      <w:bookmarkStart w:id="900" w:name="_bookmark885"/>
      <w:bookmarkEnd w:id="900"/>
      <w:r w:rsidRPr="00594731">
        <w:rPr>
          <w:rFonts w:ascii="Josefin Slab" w:hAnsi="Josefin Slab"/>
        </w:rPr>
        <w:fldChar w:fldCharType="begin"/>
      </w:r>
      <w:r w:rsidRPr="00594731">
        <w:rPr>
          <w:rFonts w:ascii="Josefin Slab" w:hAnsi="Josefin Slab"/>
        </w:rPr>
        <w:instrText xml:space="preserve"> HYPERLINK \l "_bookmark1743" </w:instrText>
      </w:r>
      <w:r w:rsidRPr="00594731">
        <w:rPr>
          <w:rFonts w:ascii="Josefin Slab" w:hAnsi="Josefin Slab"/>
        </w:rPr>
        <w:fldChar w:fldCharType="separate"/>
      </w:r>
      <w:r w:rsidRPr="00594731">
        <w:rPr>
          <w:rFonts w:ascii="Josefin Slab" w:hAnsi="Josefin Slab"/>
          <w:color w:val="0000ED"/>
          <w:vertAlign w:val="superscript"/>
        </w:rPr>
        <w:t>14</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en sus cruzadas </w:t>
      </w:r>
      <w:r w:rsidRPr="00594731">
        <w:rPr>
          <w:rFonts w:ascii="Josefin Slab" w:hAnsi="Josefin Slab"/>
          <w:spacing w:val="-5"/>
        </w:rPr>
        <w:t xml:space="preserve">milagrosas  </w:t>
      </w:r>
      <w:r w:rsidRPr="00594731">
        <w:rPr>
          <w:rFonts w:ascii="Josefin Slab" w:hAnsi="Josefin Slab"/>
        </w:rPr>
        <w:t xml:space="preserve">mensuales,  </w:t>
      </w:r>
      <w:r w:rsidRPr="00594731">
        <w:rPr>
          <w:rFonts w:ascii="Josefin Slab" w:hAnsi="Josefin Slab"/>
          <w:spacing w:val="-8"/>
        </w:rPr>
        <w:t>lo</w:t>
      </w:r>
      <w:r w:rsidRPr="00594731">
        <w:rPr>
          <w:rFonts w:ascii="Josefin Slab" w:hAnsi="Josefin Slab"/>
          <w:spacing w:val="44"/>
        </w:rPr>
        <w:t xml:space="preserve"> </w:t>
      </w:r>
      <w:r w:rsidRPr="00594731">
        <w:rPr>
          <w:rFonts w:ascii="Josefin Slab" w:hAnsi="Josefin Slab"/>
        </w:rPr>
        <w:t>que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rPr>
          <w:rFonts w:ascii="Josefin Slab" w:hAnsi="Josefin Slab"/>
        </w:rPr>
      </w:pPr>
      <w:r w:rsidRPr="00594731">
        <w:rPr>
          <w:rFonts w:ascii="Josefin Slab" w:hAnsi="Josefin Slab"/>
          <w:spacing w:val="-7"/>
        </w:rPr>
        <w:t xml:space="preserve">explica </w:t>
      </w:r>
      <w:r w:rsidRPr="00594731">
        <w:rPr>
          <w:rFonts w:ascii="Josefin Slab" w:hAnsi="Josefin Slab"/>
        </w:rPr>
        <w:t xml:space="preserve">su atractivo para </w:t>
      </w:r>
      <w:r w:rsidRPr="00594731">
        <w:rPr>
          <w:rFonts w:ascii="Josefin Slab" w:hAnsi="Josefin Slab"/>
          <w:spacing w:val="-5"/>
        </w:rPr>
        <w:t xml:space="preserve">las </w:t>
      </w:r>
      <w:r w:rsidRPr="00594731">
        <w:rPr>
          <w:rFonts w:ascii="Josefin Slab" w:hAnsi="Josefin Slab"/>
        </w:rPr>
        <w:t>personas desesperadas y que están</w:t>
      </w:r>
      <w:r w:rsidRPr="00594731">
        <w:rPr>
          <w:rFonts w:ascii="Josefin Slab" w:hAnsi="Josefin Slab"/>
          <w:spacing w:val="65"/>
        </w:rPr>
        <w:t xml:space="preserve"> </w:t>
      </w:r>
      <w:r w:rsidRPr="00594731">
        <w:rPr>
          <w:rFonts w:ascii="Josefin Slab" w:hAnsi="Josefin Slab"/>
        </w:rPr>
        <w:t>muriendo.</w:t>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rPr>
        <w:t xml:space="preserve">Casi todas </w:t>
      </w:r>
      <w:r w:rsidRPr="00594731">
        <w:rPr>
          <w:rFonts w:ascii="Josefin Slab" w:hAnsi="Josefin Slab"/>
          <w:spacing w:val="-5"/>
        </w:rPr>
        <w:t xml:space="preserve">las </w:t>
      </w:r>
      <w:r w:rsidRPr="00594731">
        <w:rPr>
          <w:rFonts w:ascii="Josefin Slab" w:hAnsi="Josefin Slab"/>
        </w:rPr>
        <w:t xml:space="preserve">noches en </w:t>
      </w:r>
      <w:r w:rsidRPr="00594731">
        <w:rPr>
          <w:rFonts w:ascii="Josefin Slab" w:hAnsi="Josefin Slab"/>
          <w:spacing w:val="-5"/>
        </w:rPr>
        <w:t xml:space="preserve">las </w:t>
      </w:r>
      <w:r w:rsidRPr="00594731">
        <w:rPr>
          <w:rFonts w:ascii="Josefin Slab" w:hAnsi="Josefin Slab"/>
        </w:rPr>
        <w:t xml:space="preserve">diferentes redes </w:t>
      </w:r>
      <w:r w:rsidRPr="00594731">
        <w:rPr>
          <w:rFonts w:ascii="Josefin Slab" w:hAnsi="Josefin Slab"/>
          <w:spacing w:val="-3"/>
        </w:rPr>
        <w:t xml:space="preserve">carismáticas </w:t>
      </w:r>
      <w:r w:rsidRPr="00594731">
        <w:rPr>
          <w:rFonts w:ascii="Josefin Slab" w:hAnsi="Josefin Slab"/>
        </w:rPr>
        <w:t xml:space="preserve">(y en muchas estaciones seculares independientes), se puede ver a Benny </w:t>
      </w:r>
      <w:r w:rsidRPr="00594731">
        <w:rPr>
          <w:rFonts w:ascii="Josefin Slab" w:hAnsi="Josefin Slab"/>
          <w:spacing w:val="-4"/>
        </w:rPr>
        <w:t xml:space="preserve">Hinn llevando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spacing w:val="-4"/>
        </w:rPr>
        <w:t xml:space="preserve">multitudes </w:t>
      </w:r>
      <w:r w:rsidRPr="00594731">
        <w:rPr>
          <w:rFonts w:ascii="Josefin Slab" w:hAnsi="Josefin Slab"/>
        </w:rPr>
        <w:t xml:space="preserve">a un frenesí, «derribando en el espíritu» a </w:t>
      </w:r>
      <w:r w:rsidRPr="00594731">
        <w:rPr>
          <w:rFonts w:ascii="Josefin Slab" w:hAnsi="Josefin Slab"/>
          <w:spacing w:val="-5"/>
        </w:rPr>
        <w:t xml:space="preserve">las </w:t>
      </w:r>
      <w:r w:rsidRPr="00594731">
        <w:rPr>
          <w:rFonts w:ascii="Josefin Slab" w:hAnsi="Josefin Slab"/>
        </w:rPr>
        <w:t xml:space="preserve">personas, y afirmando sanidades para todo </w:t>
      </w:r>
      <w:r w:rsidRPr="00594731">
        <w:rPr>
          <w:rFonts w:ascii="Josefin Slab" w:hAnsi="Josefin Slab"/>
          <w:spacing w:val="-4"/>
        </w:rPr>
        <w:t xml:space="preserve">tipo </w:t>
      </w:r>
      <w:r w:rsidRPr="00594731">
        <w:rPr>
          <w:rFonts w:ascii="Josefin Slab" w:hAnsi="Josefin Slab"/>
        </w:rPr>
        <w:t xml:space="preserve">de enfermedades </w:t>
      </w:r>
      <w:r w:rsidRPr="00594731">
        <w:rPr>
          <w:rFonts w:ascii="Josefin Slab" w:hAnsi="Josefin Slab"/>
          <w:spacing w:val="-6"/>
        </w:rPr>
        <w:t xml:space="preserve">invisibles. Millones </w:t>
      </w:r>
      <w:r w:rsidRPr="00594731">
        <w:rPr>
          <w:rFonts w:ascii="Josefin Slab" w:hAnsi="Josefin Slab"/>
        </w:rPr>
        <w:t xml:space="preserve">de espectadores creen que el manto de Oral Roberts ha caído sobre Benny </w:t>
      </w:r>
      <w:r w:rsidRPr="00594731">
        <w:rPr>
          <w:rFonts w:ascii="Josefin Slab" w:hAnsi="Josefin Slab"/>
          <w:spacing w:val="-3"/>
        </w:rPr>
        <w:t xml:space="preserve">Hinn, </w:t>
      </w:r>
      <w:r w:rsidRPr="00594731">
        <w:rPr>
          <w:rFonts w:ascii="Josefin Slab" w:hAnsi="Josefin Slab"/>
        </w:rPr>
        <w:t xml:space="preserve">y están totalmente convencidos de que él </w:t>
      </w:r>
      <w:r w:rsidRPr="00594731">
        <w:rPr>
          <w:rFonts w:ascii="Josefin Slab" w:hAnsi="Josefin Slab"/>
          <w:spacing w:val="-4"/>
        </w:rPr>
        <w:t>tiene</w:t>
      </w:r>
      <w:r w:rsidRPr="00594731">
        <w:rPr>
          <w:rFonts w:ascii="Josefin Slab" w:hAnsi="Josefin Slab"/>
          <w:spacing w:val="59"/>
        </w:rPr>
        <w:t xml:space="preserve"> </w:t>
      </w:r>
      <w:r w:rsidRPr="00594731">
        <w:rPr>
          <w:rFonts w:ascii="Josefin Slab" w:hAnsi="Josefin Slab"/>
        </w:rPr>
        <w:t xml:space="preserve">un </w:t>
      </w:r>
      <w:r w:rsidRPr="00594731">
        <w:rPr>
          <w:rFonts w:ascii="Josefin Slab" w:hAnsi="Josefin Slab"/>
          <w:spacing w:val="-4"/>
        </w:rPr>
        <w:t xml:space="preserve">extraordinario  </w:t>
      </w:r>
      <w:r w:rsidRPr="00594731">
        <w:rPr>
          <w:rFonts w:ascii="Josefin Slab" w:hAnsi="Josefin Slab"/>
        </w:rPr>
        <w:t xml:space="preserve">poder sanador y </w:t>
      </w:r>
      <w:r w:rsidRPr="00594731">
        <w:rPr>
          <w:rFonts w:ascii="Josefin Slab" w:hAnsi="Josefin Slab"/>
          <w:spacing w:val="-6"/>
        </w:rPr>
        <w:t xml:space="preserve">milagroso </w:t>
      </w:r>
      <w:r w:rsidRPr="00594731">
        <w:rPr>
          <w:rFonts w:ascii="Josefin Slab" w:hAnsi="Josefin Slab"/>
        </w:rPr>
        <w:t xml:space="preserve">como su </w:t>
      </w:r>
      <w:r w:rsidRPr="00594731">
        <w:rPr>
          <w:rFonts w:ascii="Josefin Slab" w:hAnsi="Josefin Slab"/>
          <w:spacing w:val="-3"/>
        </w:rPr>
        <w:t xml:space="preserve">difunto </w:t>
      </w:r>
      <w:r w:rsidRPr="00594731">
        <w:rPr>
          <w:rFonts w:ascii="Josefin Slab" w:hAnsi="Josefin Slab"/>
        </w:rPr>
        <w:t xml:space="preserve">mentor, </w:t>
      </w:r>
      <w:r w:rsidRPr="00594731">
        <w:rPr>
          <w:rFonts w:ascii="Josefin Slab" w:hAnsi="Josefin Slab"/>
          <w:spacing w:val="-3"/>
        </w:rPr>
        <w:t xml:space="preserve">quizá </w:t>
      </w:r>
      <w:r w:rsidRPr="00594731">
        <w:rPr>
          <w:rFonts w:ascii="Josefin Slab" w:hAnsi="Josefin Slab"/>
        </w:rPr>
        <w:t>aun mayor.</w:t>
      </w:r>
    </w:p>
    <w:p w:rsidR="00703F8A" w:rsidRPr="00594731" w:rsidRDefault="00D9371B" w:rsidP="007A564F">
      <w:pPr>
        <w:pStyle w:val="Textoindependiente"/>
        <w:spacing w:before="55" w:line="276" w:lineRule="auto"/>
        <w:ind w:right="137" w:firstLine="449"/>
        <w:rPr>
          <w:rFonts w:ascii="Josefin Slab" w:hAnsi="Josefin Slab"/>
        </w:rPr>
      </w:pPr>
      <w:r w:rsidRPr="00594731">
        <w:rPr>
          <w:rFonts w:ascii="Josefin Slab" w:hAnsi="Josefin Slab"/>
        </w:rPr>
        <w:t>Una mirada atenta a la realidad  detrás de las producciones televisivas ostentosas revela un panorama diferente por completo.</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5" w:line="276" w:lineRule="auto"/>
        <w:ind w:left="0"/>
        <w:jc w:val="left"/>
        <w:rPr>
          <w:rFonts w:ascii="Josefin Slab" w:hAnsi="Josefin Slab"/>
          <w:sz w:val="37"/>
        </w:rPr>
      </w:pPr>
    </w:p>
    <w:p w:rsidR="00703F8A" w:rsidRPr="00594731" w:rsidRDefault="00D9371B" w:rsidP="007A564F">
      <w:pPr>
        <w:pStyle w:val="Ttulo3"/>
        <w:spacing w:line="276" w:lineRule="auto"/>
        <w:ind w:left="167" w:right="196"/>
        <w:jc w:val="center"/>
        <w:rPr>
          <w:rFonts w:ascii="Josefin Slab" w:hAnsi="Josefin Slab"/>
        </w:rPr>
      </w:pPr>
      <w:r w:rsidRPr="00594731">
        <w:rPr>
          <w:rFonts w:ascii="Josefin Slab" w:hAnsi="Josefin Slab"/>
        </w:rPr>
        <w:t>¿SANADORES O HEREJES?</w:t>
      </w:r>
    </w:p>
    <w:p w:rsidR="00703F8A" w:rsidRPr="00594731" w:rsidRDefault="00D9371B" w:rsidP="007A564F">
      <w:pPr>
        <w:pStyle w:val="Textoindependiente"/>
        <w:spacing w:before="279" w:line="276" w:lineRule="auto"/>
        <w:ind w:right="137"/>
        <w:rPr>
          <w:rFonts w:ascii="Josefin Slab" w:hAnsi="Josefin Slab"/>
        </w:rPr>
      </w:pPr>
      <w:r w:rsidRPr="00594731">
        <w:rPr>
          <w:rFonts w:ascii="Josefin Slab" w:hAnsi="Josefin Slab"/>
          <w:spacing w:val="-8"/>
        </w:rPr>
        <w:t xml:space="preserve">Al </w:t>
      </w:r>
      <w:r w:rsidRPr="00594731">
        <w:rPr>
          <w:rFonts w:ascii="Josefin Slab" w:hAnsi="Josefin Slab"/>
          <w:spacing w:val="-7"/>
        </w:rPr>
        <w:t xml:space="preserve">salir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en el norte de </w:t>
      </w:r>
      <w:r w:rsidRPr="00594731">
        <w:rPr>
          <w:rFonts w:ascii="Josefin Slab" w:hAnsi="Josefin Slab"/>
          <w:spacing w:val="-4"/>
        </w:rPr>
        <w:t xml:space="preserve">Cleveland </w:t>
      </w:r>
      <w:r w:rsidRPr="00594731">
        <w:rPr>
          <w:rFonts w:ascii="Josefin Slab" w:hAnsi="Josefin Slab"/>
        </w:rPr>
        <w:t xml:space="preserve">en una noche fresca de octubre, Rafael Martínez no pudo dejar de notar a una joven pareja que sacaba a su </w:t>
      </w:r>
      <w:r w:rsidRPr="00594731">
        <w:rPr>
          <w:rFonts w:ascii="Josefin Slab" w:hAnsi="Josefin Slab"/>
          <w:spacing w:val="-4"/>
        </w:rPr>
        <w:t xml:space="preserve">niño </w:t>
      </w:r>
      <w:r w:rsidRPr="00594731">
        <w:rPr>
          <w:rFonts w:ascii="Josefin Slab" w:hAnsi="Josefin Slab"/>
        </w:rPr>
        <w:t xml:space="preserve">enfermo del santuario. </w:t>
      </w:r>
      <w:r w:rsidRPr="00594731">
        <w:rPr>
          <w:rFonts w:ascii="Josefin Slab" w:hAnsi="Josefin Slab"/>
          <w:spacing w:val="5"/>
        </w:rPr>
        <w:t xml:space="preserve">«El </w:t>
      </w:r>
      <w:r w:rsidRPr="00594731">
        <w:rPr>
          <w:rFonts w:ascii="Josefin Slab" w:hAnsi="Josefin Slab"/>
        </w:rPr>
        <w:t xml:space="preserve">cuerpo </w:t>
      </w:r>
      <w:r w:rsidRPr="00594731">
        <w:rPr>
          <w:rFonts w:ascii="Josefin Slab" w:hAnsi="Josefin Slab"/>
          <w:spacing w:val="-3"/>
        </w:rPr>
        <w:t xml:space="preserve">inerte </w:t>
      </w:r>
      <w:r w:rsidRPr="00594731">
        <w:rPr>
          <w:rFonts w:ascii="Josefin Slab" w:hAnsi="Josefin Slab"/>
        </w:rPr>
        <w:t xml:space="preserve">estaba conectado a mangueras y respiradores, con </w:t>
      </w:r>
      <w:r w:rsidRPr="00594731">
        <w:rPr>
          <w:rFonts w:ascii="Josefin Slab" w:hAnsi="Josefin Slab"/>
          <w:spacing w:val="-5"/>
        </w:rPr>
        <w:t xml:space="preserve">los </w:t>
      </w:r>
      <w:r w:rsidRPr="00594731">
        <w:rPr>
          <w:rFonts w:ascii="Josefin Slab" w:hAnsi="Josefin Slab"/>
          <w:spacing w:val="-3"/>
        </w:rPr>
        <w:t xml:space="preserve">equipos </w:t>
      </w:r>
      <w:r w:rsidRPr="00594731">
        <w:rPr>
          <w:rFonts w:ascii="Josefin Slab" w:hAnsi="Josefin Slab"/>
        </w:rPr>
        <w:t xml:space="preserve">de soporte de </w:t>
      </w:r>
      <w:r w:rsidRPr="00594731">
        <w:rPr>
          <w:rFonts w:ascii="Josefin Slab" w:hAnsi="Josefin Slab"/>
          <w:spacing w:val="-4"/>
        </w:rPr>
        <w:t xml:space="preserve">vida </w:t>
      </w:r>
      <w:r w:rsidRPr="00594731">
        <w:rPr>
          <w:rFonts w:ascii="Josefin Slab" w:hAnsi="Josefin Slab"/>
        </w:rPr>
        <w:t xml:space="preserve">que </w:t>
      </w:r>
      <w:r w:rsidRPr="00594731">
        <w:rPr>
          <w:rFonts w:ascii="Josefin Slab" w:hAnsi="Josefin Slab"/>
          <w:spacing w:val="-4"/>
        </w:rPr>
        <w:t xml:space="preserve">colgaban </w:t>
      </w:r>
      <w:r w:rsidRPr="00594731">
        <w:rPr>
          <w:rFonts w:ascii="Josefin Slab" w:hAnsi="Josefin Slab"/>
        </w:rPr>
        <w:t xml:space="preserve">del andador sonando y parpadeando». Los padres del </w:t>
      </w:r>
      <w:r w:rsidRPr="00594731">
        <w:rPr>
          <w:rFonts w:ascii="Josefin Slab" w:hAnsi="Josefin Slab"/>
          <w:spacing w:val="-4"/>
        </w:rPr>
        <w:t xml:space="preserve">niño </w:t>
      </w:r>
      <w:r w:rsidRPr="00594731">
        <w:rPr>
          <w:rFonts w:ascii="Josefin Slab" w:hAnsi="Josefin Slab"/>
          <w:spacing w:val="-8"/>
        </w:rPr>
        <w:t xml:space="preserve">lo </w:t>
      </w:r>
      <w:r w:rsidRPr="00594731">
        <w:rPr>
          <w:rFonts w:ascii="Josefin Slab" w:hAnsi="Josefin Slab"/>
        </w:rPr>
        <w:t xml:space="preserve">habían traído a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para un </w:t>
      </w:r>
      <w:r w:rsidRPr="00594731">
        <w:rPr>
          <w:rFonts w:ascii="Josefin Slab" w:hAnsi="Josefin Slab"/>
          <w:spacing w:val="-4"/>
        </w:rPr>
        <w:t xml:space="preserve">culto </w:t>
      </w:r>
      <w:r w:rsidRPr="00594731">
        <w:rPr>
          <w:rFonts w:ascii="Josefin Slab" w:hAnsi="Josefin Slab"/>
        </w:rPr>
        <w:t xml:space="preserve">de </w:t>
      </w:r>
      <w:r w:rsidRPr="00594731">
        <w:rPr>
          <w:rFonts w:ascii="Josefin Slab" w:hAnsi="Josefin Slab"/>
          <w:spacing w:val="-3"/>
        </w:rPr>
        <w:t xml:space="preserve">sanidad </w:t>
      </w:r>
      <w:r w:rsidRPr="00594731">
        <w:rPr>
          <w:rFonts w:ascii="Josefin Slab" w:hAnsi="Josefin Slab"/>
          <w:spacing w:val="-5"/>
        </w:rPr>
        <w:t xml:space="preserve">divina,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rPr>
        <w:t xml:space="preserve">esperanza y el </w:t>
      </w:r>
      <w:r w:rsidRPr="00594731">
        <w:rPr>
          <w:rFonts w:ascii="Josefin Slab" w:hAnsi="Josefin Slab"/>
          <w:spacing w:val="-3"/>
        </w:rPr>
        <w:t xml:space="preserve">ruego </w:t>
      </w:r>
      <w:r w:rsidRPr="00594731">
        <w:rPr>
          <w:rFonts w:ascii="Josefin Slab" w:hAnsi="Josefin Slab"/>
        </w:rPr>
        <w:t xml:space="preserve">de que </w:t>
      </w:r>
      <w:r w:rsidRPr="00594731">
        <w:rPr>
          <w:rFonts w:ascii="Josefin Slab" w:hAnsi="Josefin Slab"/>
          <w:spacing w:val="-3"/>
        </w:rPr>
        <w:t xml:space="preserve">tuviera </w:t>
      </w:r>
      <w:r w:rsidRPr="00594731">
        <w:rPr>
          <w:rFonts w:ascii="Josefin Slab" w:hAnsi="Josefin Slab"/>
          <w:spacing w:val="-6"/>
        </w:rPr>
        <w:t xml:space="preserve">lugar </w:t>
      </w:r>
      <w:r w:rsidRPr="00594731">
        <w:rPr>
          <w:rFonts w:ascii="Josefin Slab" w:hAnsi="Josefin Slab"/>
        </w:rPr>
        <w:t xml:space="preserve">un </w:t>
      </w:r>
      <w:r w:rsidRPr="00594731">
        <w:rPr>
          <w:rFonts w:ascii="Josefin Slab" w:hAnsi="Josefin Slab"/>
          <w:spacing w:val="-6"/>
        </w:rPr>
        <w:t xml:space="preserve">milagro. </w:t>
      </w:r>
      <w:r w:rsidRPr="00594731">
        <w:rPr>
          <w:rFonts w:ascii="Josefin Slab" w:hAnsi="Josefin Slab"/>
        </w:rPr>
        <w:t xml:space="preserve">Nada menos que el famoso </w:t>
      </w:r>
      <w:r w:rsidRPr="00594731">
        <w:rPr>
          <w:rFonts w:ascii="Josefin Slab" w:hAnsi="Josefin Slab"/>
          <w:spacing w:val="-5"/>
        </w:rPr>
        <w:t xml:space="preserve">evangelista </w:t>
      </w:r>
      <w:r w:rsidRPr="00594731">
        <w:rPr>
          <w:rFonts w:ascii="Josefin Slab" w:hAnsi="Josefin Slab"/>
        </w:rPr>
        <w:t xml:space="preserve">sanador Benny </w:t>
      </w:r>
      <w:r w:rsidRPr="00594731">
        <w:rPr>
          <w:rFonts w:ascii="Josefin Slab" w:hAnsi="Josefin Slab"/>
          <w:spacing w:val="-4"/>
        </w:rPr>
        <w:t xml:space="preserve">Hinn </w:t>
      </w:r>
      <w:r w:rsidRPr="00594731">
        <w:rPr>
          <w:rFonts w:ascii="Josefin Slab" w:hAnsi="Josefin Slab"/>
        </w:rPr>
        <w:t xml:space="preserve">había </w:t>
      </w:r>
      <w:r w:rsidRPr="00594731">
        <w:rPr>
          <w:rFonts w:ascii="Josefin Slab" w:hAnsi="Josefin Slab"/>
          <w:spacing w:val="-8"/>
        </w:rPr>
        <w:t xml:space="preserve">dirigido la </w:t>
      </w:r>
      <w:r w:rsidRPr="00594731">
        <w:rPr>
          <w:rFonts w:ascii="Josefin Slab" w:hAnsi="Josefin Slab"/>
          <w:spacing w:val="-3"/>
        </w:rPr>
        <w:t xml:space="preserve">reunión </w:t>
      </w:r>
      <w:r w:rsidRPr="00594731">
        <w:rPr>
          <w:rFonts w:ascii="Josefin Slab" w:hAnsi="Josefin Slab"/>
        </w:rPr>
        <w:t xml:space="preserve">esa noche. La atmósfera había estado </w:t>
      </w:r>
      <w:r w:rsidRPr="00594731">
        <w:rPr>
          <w:rFonts w:ascii="Josefin Slab" w:hAnsi="Josefin Slab"/>
          <w:spacing w:val="-3"/>
        </w:rPr>
        <w:t xml:space="preserve">electrizante; </w:t>
      </w:r>
      <w:r w:rsidRPr="00594731">
        <w:rPr>
          <w:rFonts w:ascii="Josefin Slab" w:hAnsi="Josefin Slab"/>
          <w:spacing w:val="-5"/>
        </w:rPr>
        <w:t xml:space="preserve">las </w:t>
      </w:r>
      <w:r w:rsidRPr="00594731">
        <w:rPr>
          <w:rFonts w:ascii="Josefin Slab" w:hAnsi="Josefin Slab"/>
        </w:rPr>
        <w:t xml:space="preserve">emociones eran </w:t>
      </w:r>
      <w:r w:rsidRPr="00594731">
        <w:rPr>
          <w:rFonts w:ascii="Josefin Slab" w:hAnsi="Josefin Slab"/>
          <w:spacing w:val="-4"/>
        </w:rPr>
        <w:t xml:space="preserve">altas </w:t>
      </w:r>
      <w:r w:rsidRPr="00594731">
        <w:rPr>
          <w:rFonts w:ascii="Josefin Slab" w:hAnsi="Josefin Slab"/>
        </w:rPr>
        <w:t xml:space="preserve">y </w:t>
      </w:r>
      <w:r w:rsidRPr="00594731">
        <w:rPr>
          <w:rFonts w:ascii="Josefin Slab" w:hAnsi="Josefin Slab"/>
          <w:spacing w:val="-5"/>
        </w:rPr>
        <w:t xml:space="preserve">las </w:t>
      </w:r>
      <w:r w:rsidRPr="00594731">
        <w:rPr>
          <w:rFonts w:ascii="Josefin Slab" w:hAnsi="Josefin Slab"/>
          <w:spacing w:val="-3"/>
        </w:rPr>
        <w:t xml:space="preserve">expectativas </w:t>
      </w:r>
      <w:r w:rsidRPr="00594731">
        <w:rPr>
          <w:rFonts w:ascii="Josefin Slab" w:hAnsi="Josefin Slab"/>
        </w:rPr>
        <w:t xml:space="preserve">aun mayores.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3"/>
        </w:rPr>
        <w:t xml:space="preserve">varias </w:t>
      </w:r>
      <w:r w:rsidRPr="00594731">
        <w:rPr>
          <w:rFonts w:ascii="Josefin Slab" w:hAnsi="Josefin Slab"/>
        </w:rPr>
        <w:t xml:space="preserve">horas más tarde todo había terminado y su </w:t>
      </w:r>
      <w:r w:rsidRPr="00594731">
        <w:rPr>
          <w:rFonts w:ascii="Josefin Slab" w:hAnsi="Josefin Slab"/>
          <w:spacing w:val="-4"/>
        </w:rPr>
        <w:t xml:space="preserve">hijo </w:t>
      </w:r>
      <w:r w:rsidRPr="00594731">
        <w:rPr>
          <w:rFonts w:ascii="Josefin Slab" w:hAnsi="Josefin Slab"/>
        </w:rPr>
        <w:t xml:space="preserve">no había </w:t>
      </w:r>
      <w:r w:rsidRPr="00594731">
        <w:rPr>
          <w:rFonts w:ascii="Josefin Slab" w:hAnsi="Josefin Slab"/>
          <w:spacing w:val="-4"/>
        </w:rPr>
        <w:t xml:space="preserve">sido </w:t>
      </w:r>
      <w:r w:rsidRPr="00594731">
        <w:rPr>
          <w:rFonts w:ascii="Josefin Slab" w:hAnsi="Josefin Slab"/>
        </w:rPr>
        <w:t xml:space="preserve">sanado. </w:t>
      </w:r>
      <w:r w:rsidRPr="00594731">
        <w:rPr>
          <w:rFonts w:ascii="Josefin Slab" w:hAnsi="Josefin Slab"/>
          <w:spacing w:val="-3"/>
        </w:rPr>
        <w:t xml:space="preserve">Ahora </w:t>
      </w:r>
      <w:r w:rsidRPr="00594731">
        <w:rPr>
          <w:rFonts w:ascii="Josefin Slab" w:hAnsi="Josefin Slab"/>
          <w:spacing w:val="-9"/>
        </w:rPr>
        <w:t xml:space="preserve">llegó </w:t>
      </w:r>
      <w:r w:rsidRPr="00594731">
        <w:rPr>
          <w:rFonts w:ascii="Josefin Slab" w:hAnsi="Josefin Slab"/>
        </w:rPr>
        <w:t xml:space="preserve">el momento de </w:t>
      </w:r>
      <w:r w:rsidRPr="00594731">
        <w:rPr>
          <w:rFonts w:ascii="Josefin Slab" w:hAnsi="Josefin Slab"/>
          <w:spacing w:val="-4"/>
        </w:rPr>
        <w:t xml:space="preserve">irse </w:t>
      </w:r>
      <w:r w:rsidRPr="00594731">
        <w:rPr>
          <w:rFonts w:ascii="Josefin Slab" w:hAnsi="Josefin Slab"/>
        </w:rPr>
        <w:t>a casa, junto con sus esperanzas hechas</w:t>
      </w:r>
      <w:r w:rsidRPr="00594731">
        <w:rPr>
          <w:rFonts w:ascii="Josefin Slab" w:hAnsi="Josefin Slab"/>
          <w:spacing w:val="9"/>
        </w:rPr>
        <w:t xml:space="preserve"> </w:t>
      </w:r>
      <w:r w:rsidRPr="00594731">
        <w:rPr>
          <w:rFonts w:ascii="Josefin Slab" w:hAnsi="Josefin Slab"/>
        </w:rPr>
        <w:t>pedazos.</w:t>
      </w:r>
    </w:p>
    <w:p w:rsidR="00703F8A" w:rsidRPr="00594731" w:rsidRDefault="00D9371B" w:rsidP="007A564F">
      <w:pPr>
        <w:pStyle w:val="Textoindependiente"/>
        <w:spacing w:before="61" w:line="276" w:lineRule="auto"/>
        <w:ind w:right="137" w:firstLine="449"/>
        <w:rPr>
          <w:rFonts w:ascii="Josefin Slab" w:hAnsi="Josefin Slab"/>
        </w:rPr>
      </w:pPr>
      <w:r w:rsidRPr="00594731">
        <w:rPr>
          <w:rFonts w:ascii="Josefin Slab" w:hAnsi="Josefin Slab"/>
        </w:rPr>
        <w:t xml:space="preserve">La escena desgarradora </w:t>
      </w:r>
      <w:r w:rsidRPr="00594731">
        <w:rPr>
          <w:rFonts w:ascii="Josefin Slab" w:hAnsi="Josefin Slab"/>
          <w:spacing w:val="-3"/>
        </w:rPr>
        <w:t xml:space="preserve">inundó </w:t>
      </w:r>
      <w:r w:rsidRPr="00594731">
        <w:rPr>
          <w:rFonts w:ascii="Josefin Slab" w:hAnsi="Josefin Slab"/>
          <w:spacing w:val="-8"/>
        </w:rPr>
        <w:t xml:space="preserve">la </w:t>
      </w:r>
      <w:r w:rsidRPr="00594731">
        <w:rPr>
          <w:rFonts w:ascii="Josefin Slab" w:hAnsi="Josefin Slab"/>
        </w:rPr>
        <w:t xml:space="preserve">mente de Martínez con preguntas </w:t>
      </w:r>
      <w:r w:rsidRPr="00594731">
        <w:rPr>
          <w:rFonts w:ascii="Josefin Slab" w:hAnsi="Josefin Slab"/>
          <w:spacing w:val="-3"/>
        </w:rPr>
        <w:t xml:space="preserve">inquietantes. </w:t>
      </w:r>
      <w:r w:rsidRPr="00594731">
        <w:rPr>
          <w:rFonts w:ascii="Josefin Slab" w:hAnsi="Josefin Slab"/>
          <w:spacing w:val="-8"/>
        </w:rPr>
        <w:t xml:space="preserve">Al </w:t>
      </w:r>
      <w:r w:rsidRPr="00594731">
        <w:rPr>
          <w:rFonts w:ascii="Josefin Slab" w:hAnsi="Josefin Slab"/>
          <w:spacing w:val="-5"/>
        </w:rPr>
        <w:t xml:space="preserve">reflexionar </w:t>
      </w:r>
      <w:r w:rsidRPr="00594731">
        <w:rPr>
          <w:rFonts w:ascii="Josefin Slab" w:hAnsi="Josefin Slab"/>
        </w:rPr>
        <w:t>sobre ese momento,</w:t>
      </w:r>
      <w:r w:rsidRPr="00594731">
        <w:rPr>
          <w:rFonts w:ascii="Josefin Slab" w:hAnsi="Josefin Slab"/>
          <w:spacing w:val="58"/>
        </w:rPr>
        <w:t xml:space="preserve"> </w:t>
      </w:r>
      <w:r w:rsidRPr="00594731">
        <w:rPr>
          <w:rFonts w:ascii="Josefin Slab" w:hAnsi="Josefin Slab"/>
          <w:spacing w:val="-4"/>
        </w:rPr>
        <w:t>escribió:</w:t>
      </w:r>
    </w:p>
    <w:p w:rsidR="00703F8A" w:rsidRPr="00594731" w:rsidRDefault="00703F8A" w:rsidP="007A564F">
      <w:pPr>
        <w:pStyle w:val="Textoindependiente"/>
        <w:spacing w:before="8" w:line="276" w:lineRule="auto"/>
        <w:ind w:left="0"/>
        <w:jc w:val="left"/>
        <w:rPr>
          <w:rFonts w:ascii="Josefin Slab" w:hAnsi="Josefin Slab"/>
          <w:sz w:val="23"/>
        </w:rPr>
      </w:pPr>
    </w:p>
    <w:p w:rsidR="00703F8A" w:rsidRPr="00594731" w:rsidRDefault="00D9371B" w:rsidP="007A564F">
      <w:pPr>
        <w:pStyle w:val="Textoindependiente"/>
        <w:spacing w:before="0" w:line="276" w:lineRule="auto"/>
        <w:ind w:left="549" w:right="587"/>
        <w:rPr>
          <w:rFonts w:ascii="Josefin Slab" w:hAnsi="Josefin Slab"/>
        </w:rPr>
      </w:pPr>
      <w:r w:rsidRPr="00594731">
        <w:rPr>
          <w:rFonts w:ascii="Josefin Slab" w:hAnsi="Josefin Slab"/>
        </w:rPr>
        <w:t xml:space="preserve">Me pregunté si se cuestionaban por qué su </w:t>
      </w:r>
      <w:r w:rsidRPr="00594731">
        <w:rPr>
          <w:rFonts w:ascii="Josefin Slab" w:hAnsi="Josefin Slab"/>
          <w:spacing w:val="-4"/>
        </w:rPr>
        <w:t xml:space="preserve">hijo salía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rPr>
        <w:t xml:space="preserve">forma en que entró. </w:t>
      </w:r>
      <w:r w:rsidRPr="00594731">
        <w:rPr>
          <w:rFonts w:ascii="Josefin Slab" w:hAnsi="Josefin Slab"/>
          <w:spacing w:val="-3"/>
        </w:rPr>
        <w:t xml:space="preserve">¿Quizá </w:t>
      </w:r>
      <w:r w:rsidRPr="00594731">
        <w:rPr>
          <w:rFonts w:ascii="Josefin Slab" w:hAnsi="Josefin Slab"/>
        </w:rPr>
        <w:t xml:space="preserve">sus padres </w:t>
      </w:r>
      <w:r w:rsidRPr="00594731">
        <w:rPr>
          <w:rFonts w:ascii="Josefin Slab" w:hAnsi="Josefin Slab"/>
          <w:spacing w:val="-3"/>
        </w:rPr>
        <w:t xml:space="preserve">agonizaban </w:t>
      </w:r>
      <w:r w:rsidRPr="00594731">
        <w:rPr>
          <w:rFonts w:ascii="Josefin Slab" w:hAnsi="Josefin Slab"/>
        </w:rPr>
        <w:t xml:space="preserve">pensando que tal vez tuvieron una fe </w:t>
      </w:r>
      <w:r w:rsidRPr="00594731">
        <w:rPr>
          <w:rFonts w:ascii="Josefin Slab" w:hAnsi="Josefin Slab"/>
          <w:spacing w:val="-4"/>
        </w:rPr>
        <w:t xml:space="preserve">deficiente </w:t>
      </w:r>
      <w:r w:rsidRPr="00594731">
        <w:rPr>
          <w:rFonts w:ascii="Josefin Slab" w:hAnsi="Josefin Slab"/>
        </w:rPr>
        <w:t xml:space="preserve">e </w:t>
      </w:r>
      <w:r w:rsidRPr="00594731">
        <w:rPr>
          <w:rFonts w:ascii="Josefin Slab" w:hAnsi="Josefin Slab"/>
          <w:spacing w:val="-3"/>
        </w:rPr>
        <w:t xml:space="preserve">incompleta? </w:t>
      </w:r>
      <w:r w:rsidRPr="00594731">
        <w:rPr>
          <w:rFonts w:ascii="Josefin Slab" w:hAnsi="Josefin Slab"/>
          <w:spacing w:val="2"/>
        </w:rPr>
        <w:t xml:space="preserve">¿Puede </w:t>
      </w:r>
      <w:r w:rsidRPr="00594731">
        <w:rPr>
          <w:rFonts w:ascii="Josefin Slab" w:hAnsi="Josefin Slab"/>
        </w:rPr>
        <w:t xml:space="preserve">que se preguntaran de qué pecado eran </w:t>
      </w:r>
      <w:r w:rsidRPr="00594731">
        <w:rPr>
          <w:rFonts w:ascii="Josefin Slab" w:hAnsi="Josefin Slab"/>
          <w:spacing w:val="-4"/>
        </w:rPr>
        <w:t xml:space="preserve">culpables? </w:t>
      </w:r>
      <w:r w:rsidRPr="00594731">
        <w:rPr>
          <w:rFonts w:ascii="Josefin Slab" w:hAnsi="Josefin Slab"/>
        </w:rPr>
        <w:t xml:space="preserve">¿Qué </w:t>
      </w:r>
      <w:r w:rsidRPr="00594731">
        <w:rPr>
          <w:rFonts w:ascii="Josefin Slab" w:hAnsi="Josefin Slab"/>
          <w:spacing w:val="-6"/>
        </w:rPr>
        <w:t xml:space="preserve">maldición </w:t>
      </w:r>
      <w:r w:rsidRPr="00594731">
        <w:rPr>
          <w:rFonts w:ascii="Josefin Slab" w:hAnsi="Josefin Slab"/>
          <w:spacing w:val="-3"/>
        </w:rPr>
        <w:t xml:space="preserve">generacional </w:t>
      </w:r>
      <w:r w:rsidRPr="00594731">
        <w:rPr>
          <w:rFonts w:ascii="Josefin Slab" w:hAnsi="Josefin Slab"/>
        </w:rPr>
        <w:t xml:space="preserve">tenía que ser rota con </w:t>
      </w:r>
      <w:r w:rsidRPr="00594731">
        <w:rPr>
          <w:rFonts w:ascii="Josefin Slab" w:hAnsi="Josefin Slab"/>
          <w:spacing w:val="-8"/>
        </w:rPr>
        <w:t xml:space="preserve">la </w:t>
      </w:r>
      <w:r w:rsidRPr="00594731">
        <w:rPr>
          <w:rFonts w:ascii="Josefin Slab" w:hAnsi="Josefin Slab"/>
          <w:spacing w:val="-7"/>
        </w:rPr>
        <w:t xml:space="preserve">semilla </w:t>
      </w:r>
      <w:r w:rsidRPr="00594731">
        <w:rPr>
          <w:rFonts w:ascii="Josefin Slab" w:hAnsi="Josefin Slab"/>
        </w:rPr>
        <w:t xml:space="preserve">de fe? Cuando </w:t>
      </w:r>
      <w:r w:rsidRPr="00594731">
        <w:rPr>
          <w:rFonts w:ascii="Josefin Slab" w:hAnsi="Josefin Slab"/>
          <w:spacing w:val="-4"/>
        </w:rPr>
        <w:t xml:space="preserve">Hinn </w:t>
      </w:r>
      <w:r w:rsidRPr="00594731">
        <w:rPr>
          <w:rFonts w:ascii="Josefin Slab" w:hAnsi="Josefin Slab"/>
          <w:spacing w:val="-5"/>
        </w:rPr>
        <w:t xml:space="preserve">les </w:t>
      </w:r>
      <w:r w:rsidRPr="00594731">
        <w:rPr>
          <w:rFonts w:ascii="Josefin Slab" w:hAnsi="Josefin Slab"/>
          <w:spacing w:val="-4"/>
        </w:rPr>
        <w:t xml:space="preserve">dijo </w:t>
      </w:r>
      <w:r w:rsidRPr="00594731">
        <w:rPr>
          <w:rFonts w:ascii="Josefin Slab" w:hAnsi="Josefin Slab"/>
        </w:rPr>
        <w:t xml:space="preserve">que </w:t>
      </w:r>
      <w:r w:rsidRPr="00594731">
        <w:rPr>
          <w:rFonts w:ascii="Josefin Slab" w:hAnsi="Josefin Slab"/>
          <w:spacing w:val="-8"/>
        </w:rPr>
        <w:t xml:space="preserve">le </w:t>
      </w:r>
      <w:r w:rsidRPr="00594731">
        <w:rPr>
          <w:rFonts w:ascii="Josefin Slab" w:hAnsi="Josefin Slab"/>
        </w:rPr>
        <w:t xml:space="preserve">creyeran a </w:t>
      </w:r>
      <w:r w:rsidRPr="00594731">
        <w:rPr>
          <w:rFonts w:ascii="Josefin Slab" w:hAnsi="Josefin Slab"/>
          <w:spacing w:val="-4"/>
        </w:rPr>
        <w:t xml:space="preserve">Dios </w:t>
      </w:r>
      <w:r w:rsidRPr="00594731">
        <w:rPr>
          <w:rFonts w:ascii="Josefin Slab" w:hAnsi="Josefin Slab"/>
        </w:rPr>
        <w:t xml:space="preserve">para que ocurriera el </w:t>
      </w:r>
      <w:r w:rsidRPr="00594731">
        <w:rPr>
          <w:rFonts w:ascii="Josefin Slab" w:hAnsi="Josefin Slab"/>
          <w:spacing w:val="-6"/>
        </w:rPr>
        <w:t xml:space="preserve">milagro, </w:t>
      </w:r>
      <w:r w:rsidRPr="00594731">
        <w:rPr>
          <w:rFonts w:ascii="Josefin Slab" w:hAnsi="Josefin Slab"/>
        </w:rPr>
        <w:t xml:space="preserve">¿por qué </w:t>
      </w:r>
      <w:r w:rsidRPr="00594731">
        <w:rPr>
          <w:rFonts w:ascii="Josefin Slab" w:hAnsi="Josefin Slab"/>
          <w:spacing w:val="-4"/>
        </w:rPr>
        <w:t xml:space="preserve">Dios </w:t>
      </w:r>
      <w:r w:rsidRPr="00594731">
        <w:rPr>
          <w:rFonts w:ascii="Josefin Slab" w:hAnsi="Josefin Slab"/>
        </w:rPr>
        <w:t xml:space="preserve">no se </w:t>
      </w:r>
      <w:r w:rsidRPr="00594731">
        <w:rPr>
          <w:rFonts w:ascii="Josefin Slab" w:hAnsi="Josefin Slab"/>
          <w:spacing w:val="-4"/>
        </w:rPr>
        <w:t xml:space="preserve">movió </w:t>
      </w:r>
      <w:r w:rsidRPr="00594731">
        <w:rPr>
          <w:rFonts w:ascii="Josefin Slab" w:hAnsi="Josefin Slab"/>
        </w:rPr>
        <w:t xml:space="preserve">en ese </w:t>
      </w:r>
      <w:r w:rsidRPr="00594731">
        <w:rPr>
          <w:rFonts w:ascii="Josefin Slab" w:hAnsi="Josefin Slab"/>
          <w:spacing w:val="-6"/>
        </w:rPr>
        <w:t xml:space="preserve">lugar </w:t>
      </w:r>
      <w:r w:rsidRPr="00594731">
        <w:rPr>
          <w:rFonts w:ascii="Josefin Slab" w:hAnsi="Josefin Slab"/>
        </w:rPr>
        <w:t xml:space="preserve">y tomó a ese hermoso </w:t>
      </w:r>
      <w:r w:rsidRPr="00594731">
        <w:rPr>
          <w:rFonts w:ascii="Josefin Slab" w:hAnsi="Josefin Slab"/>
          <w:spacing w:val="-4"/>
        </w:rPr>
        <w:t xml:space="preserve">niño </w:t>
      </w:r>
      <w:r w:rsidRPr="00594731">
        <w:rPr>
          <w:rFonts w:ascii="Josefin Slab" w:hAnsi="Josefin Slab"/>
        </w:rPr>
        <w:t xml:space="preserve">en sus </w:t>
      </w:r>
      <w:r w:rsidRPr="00594731">
        <w:rPr>
          <w:rFonts w:ascii="Josefin Slab" w:hAnsi="Josefin Slab"/>
          <w:spacing w:val="-3"/>
        </w:rPr>
        <w:t xml:space="preserve">grandes </w:t>
      </w:r>
      <w:r w:rsidRPr="00594731">
        <w:rPr>
          <w:rFonts w:ascii="Josefin Slab" w:hAnsi="Josefin Slab"/>
        </w:rPr>
        <w:t xml:space="preserve">manos marcadas por </w:t>
      </w:r>
      <w:r w:rsidRPr="00594731">
        <w:rPr>
          <w:rFonts w:ascii="Josefin Slab" w:hAnsi="Josefin Slab"/>
          <w:spacing w:val="-5"/>
        </w:rPr>
        <w:t xml:space="preserve">los </w:t>
      </w:r>
      <w:r w:rsidRPr="00594731">
        <w:rPr>
          <w:rFonts w:ascii="Josefin Slab" w:hAnsi="Josefin Slab"/>
          <w:spacing w:val="-3"/>
        </w:rPr>
        <w:t xml:space="preserve">clavos, reanimó </w:t>
      </w:r>
      <w:r w:rsidRPr="00594731">
        <w:rPr>
          <w:rFonts w:ascii="Josefin Slab" w:hAnsi="Josefin Slab"/>
        </w:rPr>
        <w:t xml:space="preserve">su cuerpecito y tuvo </w:t>
      </w:r>
      <w:r w:rsidRPr="00594731">
        <w:rPr>
          <w:rFonts w:ascii="Josefin Slab" w:hAnsi="Josefin Slab"/>
          <w:spacing w:val="-3"/>
        </w:rPr>
        <w:t xml:space="preserve">piedad </w:t>
      </w:r>
      <w:r w:rsidRPr="00594731">
        <w:rPr>
          <w:rFonts w:ascii="Josefin Slab" w:hAnsi="Josefin Slab"/>
        </w:rPr>
        <w:t xml:space="preserve">de él ante el </w:t>
      </w:r>
      <w:r w:rsidRPr="00594731">
        <w:rPr>
          <w:rFonts w:ascii="Josefin Slab" w:hAnsi="Josefin Slab"/>
          <w:spacing w:val="-4"/>
        </w:rPr>
        <w:t xml:space="preserve">incierto </w:t>
      </w:r>
      <w:r w:rsidRPr="00594731">
        <w:rPr>
          <w:rFonts w:ascii="Josefin Slab" w:hAnsi="Josefin Slab"/>
        </w:rPr>
        <w:t>futuro que tendría</w:t>
      </w:r>
      <w:r w:rsidRPr="00594731">
        <w:rPr>
          <w:rFonts w:ascii="Josefin Slab" w:hAnsi="Josefin Slab"/>
          <w:spacing w:val="41"/>
        </w:rPr>
        <w:t xml:space="preserve"> </w:t>
      </w:r>
      <w:r w:rsidRPr="00594731">
        <w:rPr>
          <w:rFonts w:ascii="Josefin Slab" w:hAnsi="Josefin Slab"/>
        </w:rPr>
        <w:t>que</w:t>
      </w:r>
      <w:r w:rsidRPr="00594731">
        <w:rPr>
          <w:rFonts w:ascii="Josefin Slab" w:hAnsi="Josefin Slab"/>
          <w:spacing w:val="42"/>
        </w:rPr>
        <w:t xml:space="preserve"> </w:t>
      </w:r>
      <w:r w:rsidRPr="00594731">
        <w:rPr>
          <w:rFonts w:ascii="Josefin Slab" w:hAnsi="Josefin Slab"/>
        </w:rPr>
        <w:t>enfrentar?</w:t>
      </w:r>
      <w:r w:rsidRPr="00594731">
        <w:rPr>
          <w:rFonts w:ascii="Josefin Slab" w:hAnsi="Josefin Slab"/>
          <w:spacing w:val="42"/>
        </w:rPr>
        <w:t xml:space="preserve"> </w:t>
      </w:r>
      <w:r w:rsidRPr="00594731">
        <w:rPr>
          <w:rFonts w:ascii="Josefin Slab" w:hAnsi="Josefin Slab"/>
        </w:rPr>
        <w:t>No</w:t>
      </w:r>
      <w:r w:rsidRPr="00594731">
        <w:rPr>
          <w:rFonts w:ascii="Josefin Slab" w:hAnsi="Josefin Slab"/>
          <w:spacing w:val="42"/>
        </w:rPr>
        <w:t xml:space="preserve"> </w:t>
      </w:r>
      <w:r w:rsidRPr="00594731">
        <w:rPr>
          <w:rFonts w:ascii="Josefin Slab" w:hAnsi="Josefin Slab"/>
        </w:rPr>
        <w:t>podía</w:t>
      </w:r>
      <w:r w:rsidRPr="00594731">
        <w:rPr>
          <w:rFonts w:ascii="Josefin Slab" w:hAnsi="Josefin Slab"/>
          <w:spacing w:val="42"/>
        </w:rPr>
        <w:t xml:space="preserve"> </w:t>
      </w:r>
      <w:r w:rsidRPr="00594731">
        <w:rPr>
          <w:rFonts w:ascii="Josefin Slab" w:hAnsi="Josefin Slab"/>
        </w:rPr>
        <w:t>apartar</w:t>
      </w:r>
      <w:r w:rsidRPr="00594731">
        <w:rPr>
          <w:rFonts w:ascii="Josefin Slab" w:hAnsi="Josefin Slab"/>
          <w:spacing w:val="42"/>
        </w:rPr>
        <w:t xml:space="preserve"> </w:t>
      </w:r>
      <w:r w:rsidRPr="00594731">
        <w:rPr>
          <w:rFonts w:ascii="Josefin Slab" w:hAnsi="Josefin Slab"/>
          <w:spacing w:val="-6"/>
        </w:rPr>
        <w:t>mis</w:t>
      </w:r>
      <w:r w:rsidRPr="00594731">
        <w:rPr>
          <w:rFonts w:ascii="Josefin Slab" w:hAnsi="Josefin Slab"/>
          <w:spacing w:val="41"/>
        </w:rPr>
        <w:t xml:space="preserve"> </w:t>
      </w:r>
      <w:r w:rsidRPr="00594731">
        <w:rPr>
          <w:rFonts w:ascii="Josefin Slab" w:hAnsi="Josefin Slab"/>
        </w:rPr>
        <w:t>ojos</w:t>
      </w:r>
      <w:r w:rsidRPr="00594731">
        <w:rPr>
          <w:rFonts w:ascii="Josefin Slab" w:hAnsi="Josefin Slab"/>
          <w:spacing w:val="42"/>
        </w:rPr>
        <w:t xml:space="preserve"> </w:t>
      </w:r>
      <w:r w:rsidRPr="00594731">
        <w:rPr>
          <w:rFonts w:ascii="Josefin Slab" w:hAnsi="Josefin Slab"/>
        </w:rPr>
        <w:t>de</w:t>
      </w:r>
      <w:r w:rsidRPr="00594731">
        <w:rPr>
          <w:rFonts w:ascii="Josefin Slab" w:hAnsi="Josefin Slab"/>
          <w:spacing w:val="42"/>
        </w:rPr>
        <w:t xml:space="preserve"> </w:t>
      </w:r>
      <w:r w:rsidRPr="00594731">
        <w:rPr>
          <w:rFonts w:ascii="Josefin Slab" w:hAnsi="Josefin Slab"/>
          <w:spacing w:val="-6"/>
        </w:rPr>
        <w:t>ellos</w:t>
      </w:r>
      <w:r w:rsidRPr="00594731">
        <w:rPr>
          <w:rFonts w:ascii="Josefin Slab" w:hAnsi="Josefin Slab"/>
          <w:spacing w:val="42"/>
        </w:rPr>
        <w:t xml:space="preserve"> </w:t>
      </w:r>
      <w:r w:rsidRPr="00594731">
        <w:rPr>
          <w:rFonts w:ascii="Josefin Slab" w:hAnsi="Josefin Slab"/>
        </w:rPr>
        <w:t>y</w:t>
      </w:r>
      <w:r w:rsidRPr="00594731">
        <w:rPr>
          <w:rFonts w:ascii="Josefin Slab" w:hAnsi="Josefin Slab"/>
          <w:spacing w:val="42"/>
        </w:rPr>
        <w:t xml:space="preserve"> </w:t>
      </w:r>
      <w:r w:rsidRPr="00594731">
        <w:rPr>
          <w:rFonts w:ascii="Josefin Slab" w:hAnsi="Josefin Slab"/>
        </w:rPr>
        <w:t>no</w:t>
      </w:r>
      <w:r w:rsidRPr="00594731">
        <w:rPr>
          <w:rFonts w:ascii="Josefin Slab" w:hAnsi="Josefin Slab"/>
          <w:spacing w:val="42"/>
        </w:rPr>
        <w:t xml:space="preserve"> </w:t>
      </w:r>
      <w:r w:rsidRPr="00594731">
        <w:rPr>
          <w:rFonts w:ascii="Josefin Slab" w:hAnsi="Josefin Slab"/>
        </w:rPr>
        <w:t>me</w:t>
      </w:r>
      <w:r w:rsidRPr="00594731">
        <w:rPr>
          <w:rFonts w:ascii="Josefin Slab" w:hAnsi="Josefin Slab"/>
          <w:spacing w:val="41"/>
        </w:rPr>
        <w:t xml:space="preserve"> </w:t>
      </w:r>
      <w:r w:rsidRPr="00594731">
        <w:rPr>
          <w:rFonts w:ascii="Josefin Slab" w:hAnsi="Josefin Slab"/>
        </w:rPr>
        <w:t>he</w:t>
      </w:r>
    </w:p>
    <w:p w:rsidR="00703F8A" w:rsidRPr="00594731" w:rsidRDefault="00D9371B" w:rsidP="007A564F">
      <w:pPr>
        <w:pStyle w:val="Textoindependiente"/>
        <w:spacing w:before="58" w:line="276" w:lineRule="auto"/>
        <w:ind w:left="549"/>
        <w:rPr>
          <w:rFonts w:ascii="Josefin Slab" w:hAnsi="Josefin Slab"/>
        </w:rPr>
      </w:pPr>
      <w:r w:rsidRPr="00594731">
        <w:rPr>
          <w:rFonts w:ascii="Josefin Slab" w:hAnsi="Josefin Slab"/>
          <w:spacing w:val="-4"/>
        </w:rPr>
        <w:t xml:space="preserve">olvidado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intensidad </w:t>
      </w:r>
      <w:r w:rsidRPr="00594731">
        <w:rPr>
          <w:rFonts w:ascii="Josefin Slab" w:hAnsi="Josefin Slab"/>
        </w:rPr>
        <w:t>y el quebranto de ese</w:t>
      </w:r>
      <w:r w:rsidRPr="00594731">
        <w:rPr>
          <w:rFonts w:ascii="Josefin Slab" w:hAnsi="Josefin Slab"/>
          <w:spacing w:val="61"/>
        </w:rPr>
        <w:t xml:space="preserve"> </w:t>
      </w:r>
      <w:r w:rsidRPr="00594731">
        <w:rPr>
          <w:rFonts w:ascii="Josefin Slab" w:hAnsi="Josefin Slab"/>
        </w:rPr>
        <w:t>momento.</w:t>
      </w:r>
      <w:bookmarkStart w:id="901" w:name="_bookmark886"/>
      <w:bookmarkEnd w:id="901"/>
      <w:r w:rsidRPr="00594731">
        <w:rPr>
          <w:rFonts w:ascii="Josefin Slab" w:hAnsi="Josefin Slab"/>
        </w:rPr>
        <w:fldChar w:fldCharType="begin"/>
      </w:r>
      <w:r w:rsidRPr="00594731">
        <w:rPr>
          <w:rFonts w:ascii="Josefin Slab" w:hAnsi="Josefin Slab"/>
        </w:rPr>
        <w:instrText xml:space="preserve"> HYPERLINK \l "_bookmark1744" </w:instrText>
      </w:r>
      <w:r w:rsidRPr="00594731">
        <w:rPr>
          <w:rFonts w:ascii="Josefin Slab" w:hAnsi="Josefin Slab"/>
        </w:rPr>
        <w:fldChar w:fldCharType="separate"/>
      </w:r>
      <w:r w:rsidRPr="00594731">
        <w:rPr>
          <w:rFonts w:ascii="Josefin Slab" w:hAnsi="Josefin Slab"/>
          <w:color w:val="0000ED"/>
          <w:vertAlign w:val="superscript"/>
        </w:rPr>
        <w:t>15</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4" w:line="276" w:lineRule="auto"/>
        <w:ind w:left="549"/>
        <w:rPr>
          <w:rFonts w:ascii="Josefin Slab" w:hAnsi="Josefin Slab"/>
        </w:rPr>
      </w:pPr>
      <w:r w:rsidRPr="00594731">
        <w:rPr>
          <w:rFonts w:ascii="Josefin Slab" w:hAnsi="Josefin Slab"/>
        </w:rPr>
        <w:t>Los desesperados padres de ese niño no eran las únicas víctimas de la falsa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rPr>
          <w:rFonts w:ascii="Josefin Slab" w:hAnsi="Josefin Slab"/>
        </w:rPr>
      </w:pPr>
      <w:r w:rsidRPr="00594731">
        <w:rPr>
          <w:rFonts w:ascii="Josefin Slab" w:hAnsi="Josefin Slab"/>
        </w:rPr>
        <w:t xml:space="preserve">esperanza de esa noche. Martínez observó a otros: un hombre mayor con un aparato ortopédico que se </w:t>
      </w:r>
      <w:r w:rsidRPr="00594731">
        <w:rPr>
          <w:rFonts w:ascii="Josefin Slab" w:hAnsi="Josefin Slab"/>
          <w:spacing w:val="-3"/>
        </w:rPr>
        <w:t xml:space="preserve">alejaba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escena en </w:t>
      </w:r>
      <w:r w:rsidRPr="00594731">
        <w:rPr>
          <w:rFonts w:ascii="Josefin Slab" w:hAnsi="Josefin Slab"/>
          <w:spacing w:val="-6"/>
        </w:rPr>
        <w:t xml:space="preserve">lugar </w:t>
      </w:r>
      <w:r w:rsidRPr="00594731">
        <w:rPr>
          <w:rFonts w:ascii="Josefin Slab" w:hAnsi="Josefin Slab"/>
        </w:rPr>
        <w:t xml:space="preserve">de ser sanado; una mujer enferma de </w:t>
      </w:r>
      <w:r w:rsidRPr="00594731">
        <w:rPr>
          <w:rFonts w:ascii="Josefin Slab" w:hAnsi="Josefin Slab"/>
          <w:spacing w:val="-5"/>
        </w:rPr>
        <w:t xml:space="preserve">Atlanta </w:t>
      </w:r>
      <w:r w:rsidRPr="00594731">
        <w:rPr>
          <w:rFonts w:ascii="Josefin Slab" w:hAnsi="Josefin Slab"/>
        </w:rPr>
        <w:t xml:space="preserve">que había </w:t>
      </w:r>
      <w:r w:rsidRPr="00594731">
        <w:rPr>
          <w:rFonts w:ascii="Josefin Slab" w:hAnsi="Josefin Slab"/>
          <w:spacing w:val="-3"/>
        </w:rPr>
        <w:t xml:space="preserve">viajado </w:t>
      </w:r>
      <w:r w:rsidRPr="00594731">
        <w:rPr>
          <w:rFonts w:ascii="Josefin Slab" w:hAnsi="Josefin Slab"/>
        </w:rPr>
        <w:t xml:space="preserve">a </w:t>
      </w:r>
      <w:r w:rsidRPr="00594731">
        <w:rPr>
          <w:rFonts w:ascii="Josefin Slab" w:hAnsi="Josefin Slab"/>
          <w:spacing w:val="-4"/>
        </w:rPr>
        <w:t xml:space="preserve">Cleveland </w:t>
      </w:r>
      <w:r w:rsidRPr="00594731">
        <w:rPr>
          <w:rFonts w:ascii="Josefin Slab" w:hAnsi="Josefin Slab"/>
          <w:spacing w:val="-6"/>
        </w:rPr>
        <w:t xml:space="preserve">sin </w:t>
      </w:r>
      <w:r w:rsidRPr="00594731">
        <w:rPr>
          <w:rFonts w:ascii="Josefin Slab" w:hAnsi="Josefin Slab"/>
        </w:rPr>
        <w:t xml:space="preserve">pasaje de </w:t>
      </w:r>
      <w:r w:rsidRPr="00594731">
        <w:rPr>
          <w:rFonts w:ascii="Josefin Slab" w:hAnsi="Josefin Slab"/>
          <w:spacing w:val="-3"/>
        </w:rPr>
        <w:t xml:space="preserve">regreso </w:t>
      </w:r>
      <w:r w:rsidRPr="00594731">
        <w:rPr>
          <w:rFonts w:ascii="Josefin Slab" w:hAnsi="Josefin Slab"/>
        </w:rPr>
        <w:t xml:space="preserve">a casa, </w:t>
      </w:r>
      <w:r w:rsidRPr="00594731">
        <w:rPr>
          <w:rFonts w:ascii="Josefin Slab" w:hAnsi="Josefin Slab"/>
          <w:spacing w:val="-4"/>
        </w:rPr>
        <w:t xml:space="preserve">solo </w:t>
      </w:r>
      <w:r w:rsidRPr="00594731">
        <w:rPr>
          <w:rFonts w:ascii="Josefin Slab" w:hAnsi="Josefin Slab"/>
        </w:rPr>
        <w:t xml:space="preserve">para marcharse </w:t>
      </w:r>
      <w:r w:rsidRPr="00594731">
        <w:rPr>
          <w:rFonts w:ascii="Josefin Slab" w:hAnsi="Josefin Slab"/>
          <w:spacing w:val="-6"/>
        </w:rPr>
        <w:t xml:space="preserve">sin </w:t>
      </w:r>
      <w:r w:rsidRPr="00594731">
        <w:rPr>
          <w:rFonts w:ascii="Josefin Slab" w:hAnsi="Josefin Slab"/>
          <w:spacing w:val="-3"/>
        </w:rPr>
        <w:t xml:space="preserve">cambio </w:t>
      </w:r>
      <w:r w:rsidRPr="00594731">
        <w:rPr>
          <w:rFonts w:ascii="Josefin Slab" w:hAnsi="Josefin Slab"/>
          <w:spacing w:val="-5"/>
        </w:rPr>
        <w:t xml:space="preserve">alguno. </w:t>
      </w:r>
      <w:r w:rsidRPr="00594731">
        <w:rPr>
          <w:rFonts w:ascii="Josefin Slab" w:hAnsi="Josefin Slab"/>
          <w:spacing w:val="-8"/>
        </w:rPr>
        <w:t xml:space="preserve">Al </w:t>
      </w:r>
      <w:r w:rsidRPr="00594731">
        <w:rPr>
          <w:rFonts w:ascii="Josefin Slab" w:hAnsi="Josefin Slab"/>
          <w:spacing w:val="-4"/>
        </w:rPr>
        <w:t xml:space="preserve">mirar </w:t>
      </w:r>
      <w:r w:rsidRPr="00594731">
        <w:rPr>
          <w:rFonts w:ascii="Josefin Slab" w:hAnsi="Josefin Slab"/>
        </w:rPr>
        <w:t xml:space="preserve">en torno al </w:t>
      </w:r>
      <w:r w:rsidRPr="00594731">
        <w:rPr>
          <w:rFonts w:ascii="Josefin Slab" w:hAnsi="Josefin Slab"/>
          <w:spacing w:val="-3"/>
        </w:rPr>
        <w:t xml:space="preserve">final </w:t>
      </w:r>
      <w:r w:rsidRPr="00594731">
        <w:rPr>
          <w:rFonts w:ascii="Josefin Slab" w:hAnsi="Josefin Slab"/>
        </w:rPr>
        <w:t xml:space="preserve">del </w:t>
      </w:r>
      <w:r w:rsidRPr="00594731">
        <w:rPr>
          <w:rFonts w:ascii="Josefin Slab" w:hAnsi="Josefin Slab"/>
          <w:spacing w:val="-3"/>
        </w:rPr>
        <w:t xml:space="preserve">culto, </w:t>
      </w:r>
      <w:r w:rsidRPr="00594731">
        <w:rPr>
          <w:rFonts w:ascii="Josefin Slab" w:hAnsi="Josefin Slab"/>
        </w:rPr>
        <w:t xml:space="preserve">Martínez </w:t>
      </w:r>
      <w:r w:rsidRPr="00594731">
        <w:rPr>
          <w:rFonts w:ascii="Josefin Slab" w:hAnsi="Josefin Slab"/>
          <w:spacing w:val="-5"/>
        </w:rPr>
        <w:t xml:space="preserve">vio </w:t>
      </w:r>
      <w:r w:rsidRPr="00594731">
        <w:rPr>
          <w:rFonts w:ascii="Josefin Slab" w:hAnsi="Josefin Slab"/>
        </w:rPr>
        <w:t xml:space="preserve">que </w:t>
      </w:r>
      <w:r w:rsidRPr="00594731">
        <w:rPr>
          <w:rFonts w:ascii="Josefin Slab" w:hAnsi="Josefin Slab"/>
          <w:spacing w:val="2"/>
        </w:rPr>
        <w:t xml:space="preserve">«había </w:t>
      </w:r>
      <w:r w:rsidRPr="00594731">
        <w:rPr>
          <w:rFonts w:ascii="Josefin Slab" w:hAnsi="Josefin Slab"/>
        </w:rPr>
        <w:t xml:space="preserve">decenas de estas personas aún dispersas por todo el santuario, sentadas </w:t>
      </w:r>
      <w:r w:rsidRPr="00594731">
        <w:rPr>
          <w:rFonts w:ascii="Josefin Slab" w:hAnsi="Josefin Slab"/>
          <w:spacing w:val="-3"/>
        </w:rPr>
        <w:t xml:space="preserve">tranquilamente </w:t>
      </w:r>
      <w:r w:rsidRPr="00594731">
        <w:rPr>
          <w:rFonts w:ascii="Josefin Slab" w:hAnsi="Josefin Slab"/>
        </w:rPr>
        <w:t xml:space="preserve">en sus </w:t>
      </w:r>
      <w:r w:rsidRPr="00594731">
        <w:rPr>
          <w:rFonts w:ascii="Josefin Slab" w:hAnsi="Josefin Slab"/>
          <w:spacing w:val="-8"/>
        </w:rPr>
        <w:t xml:space="preserve">sillas </w:t>
      </w:r>
      <w:r w:rsidRPr="00594731">
        <w:rPr>
          <w:rFonts w:ascii="Josefin Slab" w:hAnsi="Josefin Slab"/>
        </w:rPr>
        <w:t xml:space="preserve">de ruedas o apoyadas en sus bastones, </w:t>
      </w:r>
      <w:r w:rsidRPr="00594731">
        <w:rPr>
          <w:rFonts w:ascii="Josefin Slab" w:hAnsi="Josefin Slab"/>
          <w:spacing w:val="-3"/>
        </w:rPr>
        <w:t xml:space="preserve">muletas </w:t>
      </w:r>
      <w:r w:rsidRPr="00594731">
        <w:rPr>
          <w:rFonts w:ascii="Josefin Slab" w:hAnsi="Josefin Slab"/>
        </w:rPr>
        <w:t xml:space="preserve">y soportes». Él </w:t>
      </w:r>
      <w:r w:rsidRPr="00594731">
        <w:rPr>
          <w:rFonts w:ascii="Josefin Slab" w:hAnsi="Josefin Slab"/>
          <w:spacing w:val="-3"/>
        </w:rPr>
        <w:t xml:space="preserve">expresó </w:t>
      </w:r>
      <w:r w:rsidRPr="00594731">
        <w:rPr>
          <w:rFonts w:ascii="Josefin Slab" w:hAnsi="Josefin Slab"/>
          <w:spacing w:val="-8"/>
        </w:rPr>
        <w:t xml:space="preserve">la </w:t>
      </w:r>
      <w:r w:rsidRPr="00594731">
        <w:rPr>
          <w:rFonts w:ascii="Josefin Slab" w:hAnsi="Josefin Slab"/>
        </w:rPr>
        <w:t xml:space="preserve">pregunta </w:t>
      </w:r>
      <w:r w:rsidRPr="00594731">
        <w:rPr>
          <w:rFonts w:ascii="Josefin Slab" w:hAnsi="Josefin Slab"/>
          <w:spacing w:val="-3"/>
        </w:rPr>
        <w:t xml:space="preserve">obvia: </w:t>
      </w:r>
      <w:r w:rsidRPr="00594731">
        <w:rPr>
          <w:rFonts w:ascii="Josefin Slab" w:hAnsi="Josefin Slab"/>
          <w:spacing w:val="2"/>
        </w:rPr>
        <w:t xml:space="preserve">«¿Cómo </w:t>
      </w:r>
      <w:r w:rsidRPr="00594731">
        <w:rPr>
          <w:rFonts w:ascii="Josefin Slab" w:hAnsi="Josefin Slab"/>
        </w:rPr>
        <w:t xml:space="preserve">puede </w:t>
      </w:r>
      <w:r w:rsidRPr="00594731">
        <w:rPr>
          <w:rFonts w:ascii="Josefin Slab" w:hAnsi="Josefin Slab"/>
          <w:spacing w:val="-7"/>
        </w:rPr>
        <w:t xml:space="preserve">alguien </w:t>
      </w:r>
      <w:r w:rsidRPr="00594731">
        <w:rPr>
          <w:rFonts w:ascii="Josefin Slab" w:hAnsi="Josefin Slab"/>
        </w:rPr>
        <w:t xml:space="preserve">con un corazón </w:t>
      </w:r>
      <w:r w:rsidRPr="00594731">
        <w:rPr>
          <w:rFonts w:ascii="Josefin Slab" w:hAnsi="Josefin Slab"/>
          <w:spacing w:val="-4"/>
        </w:rPr>
        <w:t xml:space="preserve">cristiano </w:t>
      </w:r>
      <w:r w:rsidRPr="00594731">
        <w:rPr>
          <w:rFonts w:ascii="Josefin Slab" w:hAnsi="Josefin Slab"/>
        </w:rPr>
        <w:t xml:space="preserve">de pastor no </w:t>
      </w:r>
      <w:r w:rsidRPr="00594731">
        <w:rPr>
          <w:rFonts w:ascii="Josefin Slab" w:hAnsi="Josefin Slab"/>
          <w:spacing w:val="-5"/>
        </w:rPr>
        <w:t xml:space="preserve">dolerle </w:t>
      </w:r>
      <w:r w:rsidRPr="00594731">
        <w:rPr>
          <w:rFonts w:ascii="Josefin Slab" w:hAnsi="Josefin Slab"/>
          <w:spacing w:val="-8"/>
        </w:rPr>
        <w:t xml:space="preserve">la </w:t>
      </w:r>
      <w:r w:rsidRPr="00594731">
        <w:rPr>
          <w:rFonts w:ascii="Josefin Slab" w:hAnsi="Josefin Slab"/>
          <w:spacing w:val="-4"/>
        </w:rPr>
        <w:t xml:space="preserve">clase </w:t>
      </w:r>
      <w:r w:rsidRPr="00594731">
        <w:rPr>
          <w:rFonts w:ascii="Josefin Slab" w:hAnsi="Josefin Slab"/>
        </w:rPr>
        <w:t xml:space="preserve">de </w:t>
      </w:r>
      <w:r w:rsidRPr="00594731">
        <w:rPr>
          <w:rFonts w:ascii="Josefin Slab" w:hAnsi="Josefin Slab"/>
          <w:spacing w:val="-6"/>
        </w:rPr>
        <w:t xml:space="preserve">crisis </w:t>
      </w:r>
      <w:r w:rsidRPr="00594731">
        <w:rPr>
          <w:rFonts w:ascii="Josefin Slab" w:hAnsi="Josefin Slab"/>
          <w:spacing w:val="-4"/>
        </w:rPr>
        <w:t xml:space="preserve">espiritual </w:t>
      </w:r>
      <w:r w:rsidRPr="00594731">
        <w:rPr>
          <w:rFonts w:ascii="Josefin Slab" w:hAnsi="Josefin Slab"/>
        </w:rPr>
        <w:t>lacerante,</w:t>
      </w:r>
      <w:r w:rsidRPr="00594731">
        <w:rPr>
          <w:rFonts w:ascii="Josefin Slab" w:hAnsi="Josefin Slab"/>
          <w:spacing w:val="61"/>
        </w:rPr>
        <w:t xml:space="preserve"> </w:t>
      </w:r>
      <w:r w:rsidRPr="00594731">
        <w:rPr>
          <w:rFonts w:ascii="Josefin Slab" w:hAnsi="Josefin Slab"/>
        </w:rPr>
        <w:t>desorientadora</w:t>
      </w:r>
      <w:r w:rsidRPr="00594731">
        <w:rPr>
          <w:rFonts w:ascii="Josefin Slab" w:hAnsi="Josefin Slab"/>
          <w:spacing w:val="54"/>
        </w:rPr>
        <w:t xml:space="preserve"> </w:t>
      </w:r>
      <w:r w:rsidRPr="00594731">
        <w:rPr>
          <w:rFonts w:ascii="Josefin Slab" w:hAnsi="Josefin Slab"/>
        </w:rPr>
        <w:t>y</w:t>
      </w:r>
      <w:r w:rsidRPr="00594731">
        <w:rPr>
          <w:rFonts w:ascii="Josefin Slab" w:hAnsi="Josefin Slab"/>
          <w:spacing w:val="54"/>
        </w:rPr>
        <w:t xml:space="preserve"> </w:t>
      </w:r>
      <w:r w:rsidRPr="00594731">
        <w:rPr>
          <w:rFonts w:ascii="Josefin Slab" w:hAnsi="Josefin Slab"/>
          <w:spacing w:val="-6"/>
        </w:rPr>
        <w:t>llena</w:t>
      </w:r>
      <w:r w:rsidRPr="00594731">
        <w:rPr>
          <w:rFonts w:ascii="Josefin Slab" w:hAnsi="Josefin Slab"/>
          <w:spacing w:val="54"/>
        </w:rPr>
        <w:t xml:space="preserve"> </w:t>
      </w:r>
      <w:r w:rsidRPr="00594731">
        <w:rPr>
          <w:rFonts w:ascii="Josefin Slab" w:hAnsi="Josefin Slab"/>
        </w:rPr>
        <w:t>de</w:t>
      </w:r>
      <w:r w:rsidRPr="00594731">
        <w:rPr>
          <w:rFonts w:ascii="Josefin Slab" w:hAnsi="Josefin Slab"/>
          <w:spacing w:val="54"/>
        </w:rPr>
        <w:t xml:space="preserve"> </w:t>
      </w:r>
      <w:r w:rsidRPr="00594731">
        <w:rPr>
          <w:rFonts w:ascii="Josefin Slab" w:hAnsi="Josefin Slab"/>
        </w:rPr>
        <w:t>confusión</w:t>
      </w:r>
      <w:r w:rsidRPr="00594731">
        <w:rPr>
          <w:rFonts w:ascii="Josefin Slab" w:hAnsi="Josefin Slab"/>
          <w:spacing w:val="54"/>
        </w:rPr>
        <w:t xml:space="preserve"> </w:t>
      </w:r>
      <w:r w:rsidRPr="00594731">
        <w:rPr>
          <w:rFonts w:ascii="Josefin Slab" w:hAnsi="Josefin Slab"/>
        </w:rPr>
        <w:t>en</w:t>
      </w:r>
      <w:r w:rsidRPr="00594731">
        <w:rPr>
          <w:rFonts w:ascii="Josefin Slab" w:hAnsi="Josefin Slab"/>
          <w:spacing w:val="54"/>
        </w:rPr>
        <w:t xml:space="preserve"> </w:t>
      </w:r>
      <w:r w:rsidRPr="00594731">
        <w:rPr>
          <w:rFonts w:ascii="Josefin Slab" w:hAnsi="Josefin Slab"/>
        </w:rPr>
        <w:t>que</w:t>
      </w:r>
      <w:r w:rsidRPr="00594731">
        <w:rPr>
          <w:rFonts w:ascii="Josefin Slab" w:hAnsi="Josefin Slab"/>
          <w:spacing w:val="54"/>
        </w:rPr>
        <w:t xml:space="preserve"> </w:t>
      </w:r>
      <w:r w:rsidRPr="00594731">
        <w:rPr>
          <w:rFonts w:ascii="Josefin Slab" w:hAnsi="Josefin Slab"/>
        </w:rPr>
        <w:t>han</w:t>
      </w:r>
      <w:r w:rsidRPr="00594731">
        <w:rPr>
          <w:rFonts w:ascii="Josefin Slab" w:hAnsi="Josefin Slab"/>
          <w:spacing w:val="54"/>
        </w:rPr>
        <w:t xml:space="preserve"> </w:t>
      </w:r>
      <w:r w:rsidRPr="00594731">
        <w:rPr>
          <w:rFonts w:ascii="Josefin Slab" w:hAnsi="Josefin Slab"/>
          <w:spacing w:val="-4"/>
        </w:rPr>
        <w:t>sido</w:t>
      </w:r>
      <w:r w:rsidRPr="00594731">
        <w:rPr>
          <w:rFonts w:ascii="Josefin Slab" w:hAnsi="Josefin Slab"/>
          <w:spacing w:val="54"/>
        </w:rPr>
        <w:t xml:space="preserve"> </w:t>
      </w:r>
      <w:r w:rsidRPr="00594731">
        <w:rPr>
          <w:rFonts w:ascii="Josefin Slab" w:hAnsi="Josefin Slab"/>
          <w:spacing w:val="-3"/>
        </w:rPr>
        <w:t>sumidas</w:t>
      </w:r>
      <w:r w:rsidRPr="00594731">
        <w:rPr>
          <w:rFonts w:ascii="Josefin Slab" w:hAnsi="Josefin Slab"/>
          <w:spacing w:val="54"/>
        </w:rPr>
        <w:t xml:space="preserve"> </w:t>
      </w:r>
      <w:r w:rsidRPr="00594731">
        <w:rPr>
          <w:rFonts w:ascii="Josefin Slab" w:hAnsi="Josefin Slab"/>
        </w:rPr>
        <w:t>estas</w:t>
      </w:r>
    </w:p>
    <w:p w:rsidR="00703F8A" w:rsidRPr="00594731" w:rsidRDefault="00D9371B" w:rsidP="007A564F">
      <w:pPr>
        <w:pStyle w:val="Textoindependiente"/>
        <w:spacing w:before="57" w:line="276" w:lineRule="auto"/>
        <w:rPr>
          <w:rFonts w:ascii="Josefin Slab" w:hAnsi="Josefin Slab"/>
        </w:rPr>
      </w:pPr>
      <w:r w:rsidRPr="00594731">
        <w:rPr>
          <w:rFonts w:ascii="Josefin Slab" w:hAnsi="Josefin Slab"/>
        </w:rPr>
        <w:t>personas heridas?»</w:t>
      </w:r>
      <w:bookmarkStart w:id="902" w:name="_bookmark887"/>
      <w:bookmarkEnd w:id="902"/>
      <w:r w:rsidRPr="00594731">
        <w:rPr>
          <w:rFonts w:ascii="Josefin Slab" w:hAnsi="Josefin Slab"/>
        </w:rPr>
        <w:t>.</w:t>
      </w:r>
      <w:hyperlink w:anchor="_bookmark1745" w:history="1">
        <w:r w:rsidRPr="00594731">
          <w:rPr>
            <w:rFonts w:ascii="Josefin Slab" w:hAnsi="Josefin Slab"/>
            <w:color w:val="0000ED"/>
            <w:vertAlign w:val="superscript"/>
          </w:rPr>
          <w:t>16</w:t>
        </w:r>
      </w:hyperlink>
    </w:p>
    <w:p w:rsidR="00703F8A" w:rsidRPr="00594731" w:rsidRDefault="00D9371B" w:rsidP="007A564F">
      <w:pPr>
        <w:pStyle w:val="Textoindependiente"/>
        <w:spacing w:before="50" w:line="276" w:lineRule="auto"/>
        <w:ind w:right="137" w:firstLine="449"/>
        <w:rPr>
          <w:rFonts w:ascii="Josefin Slab" w:hAnsi="Josefin Slab"/>
        </w:rPr>
      </w:pPr>
      <w:r w:rsidRPr="00594731">
        <w:rPr>
          <w:rFonts w:ascii="Josefin Slab" w:hAnsi="Josefin Slab"/>
          <w:spacing w:val="4"/>
        </w:rPr>
        <w:t xml:space="preserve">Por </w:t>
      </w:r>
      <w:r w:rsidRPr="00594731">
        <w:rPr>
          <w:rFonts w:ascii="Josefin Slab" w:hAnsi="Josefin Slab"/>
        </w:rPr>
        <w:t xml:space="preserve">supuesto, </w:t>
      </w:r>
      <w:r w:rsidRPr="00594731">
        <w:rPr>
          <w:rFonts w:ascii="Josefin Slab" w:hAnsi="Josefin Slab"/>
          <w:spacing w:val="-4"/>
        </w:rPr>
        <w:t xml:space="preserve">historias </w:t>
      </w:r>
      <w:r w:rsidRPr="00594731">
        <w:rPr>
          <w:rFonts w:ascii="Josefin Slab" w:hAnsi="Josefin Slab"/>
          <w:spacing w:val="-6"/>
        </w:rPr>
        <w:t xml:space="preserve">similares </w:t>
      </w:r>
      <w:r w:rsidRPr="00594731">
        <w:rPr>
          <w:rFonts w:ascii="Josefin Slab" w:hAnsi="Josefin Slab"/>
        </w:rPr>
        <w:t xml:space="preserve">pudieran contarse de cada evento de </w:t>
      </w:r>
      <w:r w:rsidRPr="00594731">
        <w:rPr>
          <w:rFonts w:ascii="Josefin Slab" w:hAnsi="Josefin Slab"/>
          <w:spacing w:val="-3"/>
        </w:rPr>
        <w:t xml:space="preserve">sanidad </w:t>
      </w:r>
      <w:r w:rsidRPr="00594731">
        <w:rPr>
          <w:rFonts w:ascii="Josefin Slab" w:hAnsi="Josefin Slab"/>
        </w:rPr>
        <w:t xml:space="preserve">de Benny </w:t>
      </w:r>
      <w:r w:rsidRPr="00594731">
        <w:rPr>
          <w:rFonts w:ascii="Josefin Slab" w:hAnsi="Josefin Slab"/>
          <w:spacing w:val="-3"/>
        </w:rPr>
        <w:t xml:space="preserve">Hinn. </w:t>
      </w:r>
      <w:r w:rsidRPr="00594731">
        <w:rPr>
          <w:rFonts w:ascii="Josefin Slab" w:hAnsi="Josefin Slab"/>
          <w:spacing w:val="-11"/>
        </w:rPr>
        <w:t xml:space="preserve">William </w:t>
      </w:r>
      <w:r w:rsidRPr="00594731">
        <w:rPr>
          <w:rFonts w:ascii="Josefin Slab" w:hAnsi="Josefin Slab"/>
          <w:spacing w:val="-4"/>
        </w:rPr>
        <w:t xml:space="preserve">Lobdell, </w:t>
      </w:r>
      <w:r w:rsidRPr="00594731">
        <w:rPr>
          <w:rFonts w:ascii="Josefin Slab" w:hAnsi="Josefin Slab"/>
        </w:rPr>
        <w:t xml:space="preserve">reportero de temas </w:t>
      </w:r>
      <w:r w:rsidRPr="00594731">
        <w:rPr>
          <w:rFonts w:ascii="Josefin Slab" w:hAnsi="Josefin Slab"/>
          <w:spacing w:val="-7"/>
        </w:rPr>
        <w:t xml:space="preserve">religiosos </w:t>
      </w:r>
      <w:r w:rsidRPr="00594731">
        <w:rPr>
          <w:rFonts w:ascii="Josefin Slab" w:hAnsi="Josefin Slab"/>
        </w:rPr>
        <w:t xml:space="preserve">del </w:t>
      </w:r>
      <w:r w:rsidRPr="00594731">
        <w:rPr>
          <w:rFonts w:ascii="Josefin Slab" w:hAnsi="Josefin Slab"/>
          <w:spacing w:val="-4"/>
        </w:rPr>
        <w:t xml:space="preserve">periódico </w:t>
      </w:r>
      <w:r w:rsidRPr="00594731">
        <w:rPr>
          <w:rFonts w:ascii="Josefin Slab" w:hAnsi="Josefin Slab"/>
          <w:i/>
        </w:rPr>
        <w:t>Los Angeles Times</w:t>
      </w:r>
      <w:r w:rsidRPr="00594731">
        <w:rPr>
          <w:rFonts w:ascii="Josefin Slab" w:hAnsi="Josefin Slab"/>
        </w:rPr>
        <w:t xml:space="preserve">, </w:t>
      </w:r>
      <w:r w:rsidRPr="00594731">
        <w:rPr>
          <w:rFonts w:ascii="Josefin Slab" w:hAnsi="Josefin Slab"/>
          <w:spacing w:val="-3"/>
        </w:rPr>
        <w:t xml:space="preserve">informó </w:t>
      </w:r>
      <w:r w:rsidRPr="00594731">
        <w:rPr>
          <w:rFonts w:ascii="Josefin Slab" w:hAnsi="Josefin Slab"/>
        </w:rPr>
        <w:t xml:space="preserve">después de </w:t>
      </w:r>
      <w:r w:rsidRPr="00594731">
        <w:rPr>
          <w:rFonts w:ascii="Josefin Slab" w:hAnsi="Josefin Slab"/>
          <w:spacing w:val="-3"/>
        </w:rPr>
        <w:t xml:space="preserve">cubrir </w:t>
      </w:r>
      <w:r w:rsidRPr="00594731">
        <w:rPr>
          <w:rFonts w:ascii="Josefin Slab" w:hAnsi="Josefin Slab"/>
        </w:rPr>
        <w:t xml:space="preserve">una de </w:t>
      </w:r>
      <w:r w:rsidRPr="00594731">
        <w:rPr>
          <w:rFonts w:ascii="Josefin Slab" w:hAnsi="Josefin Slab"/>
          <w:spacing w:val="-5"/>
        </w:rPr>
        <w:t xml:space="preserve">las </w:t>
      </w:r>
      <w:r w:rsidRPr="00594731">
        <w:rPr>
          <w:rFonts w:ascii="Josefin Slab" w:hAnsi="Josefin Slab"/>
        </w:rPr>
        <w:t xml:space="preserve">cruzadas de </w:t>
      </w:r>
      <w:r w:rsidRPr="00594731">
        <w:rPr>
          <w:rFonts w:ascii="Josefin Slab" w:hAnsi="Josefin Slab"/>
          <w:spacing w:val="-4"/>
        </w:rPr>
        <w:t xml:space="preserve">Hinn </w:t>
      </w:r>
      <w:r w:rsidRPr="00594731">
        <w:rPr>
          <w:rFonts w:ascii="Josefin Slab" w:hAnsi="Josefin Slab"/>
        </w:rPr>
        <w:t xml:space="preserve">en </w:t>
      </w:r>
      <w:r w:rsidRPr="00594731">
        <w:rPr>
          <w:rFonts w:ascii="Josefin Slab" w:hAnsi="Josefin Slab"/>
          <w:spacing w:val="-4"/>
        </w:rPr>
        <w:t>Anaheim,</w:t>
      </w:r>
      <w:r w:rsidRPr="00594731">
        <w:rPr>
          <w:rFonts w:ascii="Josefin Slab" w:hAnsi="Josefin Slab"/>
          <w:spacing w:val="59"/>
        </w:rPr>
        <w:t xml:space="preserve"> </w:t>
      </w:r>
      <w:r w:rsidRPr="00594731">
        <w:rPr>
          <w:rFonts w:ascii="Josefin Slab" w:hAnsi="Josefin Slab"/>
          <w:spacing w:val="-5"/>
        </w:rPr>
        <w:t xml:space="preserve">California: </w:t>
      </w:r>
      <w:r w:rsidRPr="00594731">
        <w:rPr>
          <w:rFonts w:ascii="Josefin Slab" w:hAnsi="Josefin Slab"/>
          <w:spacing w:val="5"/>
        </w:rPr>
        <w:t xml:space="preserve">«El </w:t>
      </w:r>
      <w:r w:rsidRPr="00594731">
        <w:rPr>
          <w:rFonts w:ascii="Josefin Slab" w:hAnsi="Josefin Slab"/>
        </w:rPr>
        <w:t xml:space="preserve">verdadero drama </w:t>
      </w:r>
      <w:r w:rsidRPr="00594731">
        <w:rPr>
          <w:rFonts w:ascii="Josefin Slab" w:hAnsi="Josefin Slab"/>
          <w:spacing w:val="-3"/>
        </w:rPr>
        <w:t xml:space="preserve">ocurrió </w:t>
      </w:r>
      <w:r w:rsidRPr="00594731">
        <w:rPr>
          <w:rFonts w:ascii="Josefin Slab" w:hAnsi="Josefin Slab"/>
        </w:rPr>
        <w:t xml:space="preserve">después que el pastor abandonó el escenario y </w:t>
      </w:r>
      <w:r w:rsidRPr="00594731">
        <w:rPr>
          <w:rFonts w:ascii="Josefin Slab" w:hAnsi="Josefin Slab"/>
          <w:spacing w:val="-8"/>
        </w:rPr>
        <w:t xml:space="preserve">la </w:t>
      </w:r>
      <w:r w:rsidRPr="00594731">
        <w:rPr>
          <w:rFonts w:ascii="Josefin Slab" w:hAnsi="Josefin Slab"/>
          <w:spacing w:val="-3"/>
        </w:rPr>
        <w:t xml:space="preserve">música </w:t>
      </w:r>
      <w:r w:rsidRPr="00594731">
        <w:rPr>
          <w:rFonts w:ascii="Josefin Slab" w:hAnsi="Josefin Slab"/>
        </w:rPr>
        <w:t xml:space="preserve">se detuvo. Las personas con enfermedades </w:t>
      </w:r>
      <w:r w:rsidRPr="00594731">
        <w:rPr>
          <w:rFonts w:ascii="Josefin Slab" w:hAnsi="Josefin Slab"/>
          <w:spacing w:val="-4"/>
        </w:rPr>
        <w:t xml:space="preserve">terminales </w:t>
      </w:r>
      <w:r w:rsidRPr="00594731">
        <w:rPr>
          <w:rFonts w:ascii="Josefin Slab" w:hAnsi="Josefin Slab"/>
        </w:rPr>
        <w:t xml:space="preserve">estaban tan enfermas como antes. Había </w:t>
      </w:r>
      <w:r w:rsidRPr="00594731">
        <w:rPr>
          <w:rFonts w:ascii="Josefin Slab" w:hAnsi="Josefin Slab"/>
          <w:spacing w:val="-4"/>
        </w:rPr>
        <w:t xml:space="preserve">gente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rPr>
        <w:t xml:space="preserve">enfermedad de Parkinson cuyas </w:t>
      </w:r>
      <w:r w:rsidRPr="00594731">
        <w:rPr>
          <w:rFonts w:ascii="Josefin Slab" w:hAnsi="Josefin Slab"/>
          <w:spacing w:val="-3"/>
        </w:rPr>
        <w:t xml:space="preserve">extremidades seguían </w:t>
      </w:r>
      <w:r w:rsidRPr="00594731">
        <w:rPr>
          <w:rFonts w:ascii="Josefin Slab" w:hAnsi="Josefin Slab"/>
        </w:rPr>
        <w:t xml:space="preserve">torcidas y temblorosas. Había </w:t>
      </w:r>
      <w:r w:rsidRPr="00594731">
        <w:rPr>
          <w:rFonts w:ascii="Josefin Slab" w:hAnsi="Josefin Slab"/>
          <w:spacing w:val="-3"/>
        </w:rPr>
        <w:t xml:space="preserve">tetrapléjicos </w:t>
      </w:r>
      <w:r w:rsidRPr="00594731">
        <w:rPr>
          <w:rFonts w:ascii="Josefin Slab" w:hAnsi="Josefin Slab"/>
        </w:rPr>
        <w:t xml:space="preserve">que no podían mover ni un </w:t>
      </w:r>
      <w:r w:rsidRPr="00594731">
        <w:rPr>
          <w:rFonts w:ascii="Josefin Slab" w:hAnsi="Josefin Slab"/>
          <w:spacing w:val="-4"/>
        </w:rPr>
        <w:t xml:space="preserve">solo </w:t>
      </w:r>
      <w:r w:rsidRPr="00594731">
        <w:rPr>
          <w:rFonts w:ascii="Josefin Slab" w:hAnsi="Josefin Slab"/>
          <w:spacing w:val="-3"/>
        </w:rPr>
        <w:t xml:space="preserve">músculo </w:t>
      </w:r>
      <w:r w:rsidRPr="00594731">
        <w:rPr>
          <w:rFonts w:ascii="Josefin Slab" w:hAnsi="Josefin Slab"/>
        </w:rPr>
        <w:t xml:space="preserve">por debajo del </w:t>
      </w:r>
      <w:r w:rsidRPr="00594731">
        <w:rPr>
          <w:rFonts w:ascii="Josefin Slab" w:hAnsi="Josefin Slab"/>
          <w:spacing w:val="-5"/>
        </w:rPr>
        <w:t xml:space="preserve">cuello. </w:t>
      </w:r>
      <w:r w:rsidRPr="00594731">
        <w:rPr>
          <w:rFonts w:ascii="Josefin Slab" w:hAnsi="Josefin Slab"/>
        </w:rPr>
        <w:t xml:space="preserve">Estas personas, </w:t>
      </w:r>
      <w:r w:rsidRPr="00594731">
        <w:rPr>
          <w:rFonts w:ascii="Josefin Slab" w:hAnsi="Josefin Slab"/>
          <w:spacing w:val="-3"/>
        </w:rPr>
        <w:t xml:space="preserve">cientos </w:t>
      </w:r>
      <w:r w:rsidRPr="00594731">
        <w:rPr>
          <w:rFonts w:ascii="Josefin Slab" w:hAnsi="Josefin Slab"/>
        </w:rPr>
        <w:t xml:space="preserve">o tal vez </w:t>
      </w:r>
      <w:r w:rsidRPr="00594731">
        <w:rPr>
          <w:rFonts w:ascii="Josefin Slab" w:hAnsi="Josefin Slab"/>
          <w:spacing w:val="-7"/>
        </w:rPr>
        <w:t xml:space="preserve">miles </w:t>
      </w:r>
      <w:r w:rsidRPr="00594731">
        <w:rPr>
          <w:rFonts w:ascii="Josefin Slab" w:hAnsi="Josefin Slab"/>
        </w:rPr>
        <w:t xml:space="preserve">de </w:t>
      </w:r>
      <w:r w:rsidRPr="00594731">
        <w:rPr>
          <w:rFonts w:ascii="Josefin Slab" w:hAnsi="Josefin Slab"/>
          <w:spacing w:val="-6"/>
        </w:rPr>
        <w:t xml:space="preserve">ellas </w:t>
      </w:r>
      <w:r w:rsidRPr="00594731">
        <w:rPr>
          <w:rFonts w:ascii="Josefin Slab" w:hAnsi="Josefin Slab"/>
        </w:rPr>
        <w:t>en cada cruzada, permanecían sentadas, aturdidas</w:t>
      </w:r>
    </w:p>
    <w:p w:rsidR="00703F8A" w:rsidRPr="00594731" w:rsidRDefault="00D9371B" w:rsidP="007A564F">
      <w:pPr>
        <w:pStyle w:val="Textoindependiente"/>
        <w:spacing w:before="58" w:line="276" w:lineRule="auto"/>
        <w:ind w:right="138"/>
        <w:rPr>
          <w:rFonts w:ascii="Josefin Slab" w:hAnsi="Josefin Slab"/>
        </w:rPr>
      </w:pPr>
      <w:r w:rsidRPr="00594731">
        <w:rPr>
          <w:rFonts w:ascii="Josefin Slab" w:hAnsi="Josefin Slab"/>
        </w:rPr>
        <w:t xml:space="preserve">y aplastadas al ver que </w:t>
      </w:r>
      <w:r w:rsidRPr="00594731">
        <w:rPr>
          <w:rFonts w:ascii="Josefin Slab" w:hAnsi="Josefin Slab"/>
          <w:spacing w:val="-4"/>
        </w:rPr>
        <w:t xml:space="preserve">Dios </w:t>
      </w:r>
      <w:r w:rsidRPr="00594731">
        <w:rPr>
          <w:rFonts w:ascii="Josefin Slab" w:hAnsi="Josefin Slab"/>
        </w:rPr>
        <w:t xml:space="preserve">no </w:t>
      </w:r>
      <w:r w:rsidRPr="00594731">
        <w:rPr>
          <w:rFonts w:ascii="Josefin Slab" w:hAnsi="Josefin Slab"/>
          <w:spacing w:val="-5"/>
        </w:rPr>
        <w:t xml:space="preserve">las </w:t>
      </w:r>
      <w:r w:rsidRPr="00594731">
        <w:rPr>
          <w:rFonts w:ascii="Josefin Slab" w:hAnsi="Josefin Slab"/>
        </w:rPr>
        <w:t>había sanado».</w:t>
      </w:r>
      <w:bookmarkStart w:id="903" w:name="_bookmark888"/>
      <w:bookmarkEnd w:id="903"/>
      <w:r w:rsidRPr="00594731">
        <w:rPr>
          <w:rFonts w:ascii="Josefin Slab" w:hAnsi="Josefin Slab"/>
        </w:rPr>
        <w:fldChar w:fldCharType="begin"/>
      </w:r>
      <w:r w:rsidRPr="00594731">
        <w:rPr>
          <w:rFonts w:ascii="Josefin Slab" w:hAnsi="Josefin Slab"/>
        </w:rPr>
        <w:instrText xml:space="preserve"> HYPERLINK \l "_bookmark1746" </w:instrText>
      </w:r>
      <w:r w:rsidRPr="00594731">
        <w:rPr>
          <w:rFonts w:ascii="Josefin Slab" w:hAnsi="Josefin Slab"/>
        </w:rPr>
        <w:fldChar w:fldCharType="separate"/>
      </w:r>
      <w:r w:rsidRPr="00594731">
        <w:rPr>
          <w:rFonts w:ascii="Josefin Slab" w:hAnsi="Josefin Slab"/>
          <w:color w:val="0000ED"/>
          <w:vertAlign w:val="superscript"/>
        </w:rPr>
        <w:t>17</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Basándose en </w:t>
      </w:r>
      <w:r w:rsidRPr="00594731">
        <w:rPr>
          <w:rFonts w:ascii="Josefin Slab" w:hAnsi="Josefin Slab"/>
          <w:spacing w:val="-8"/>
        </w:rPr>
        <w:t xml:space="preserve">lo  </w:t>
      </w:r>
      <w:r w:rsidRPr="00594731">
        <w:rPr>
          <w:rFonts w:ascii="Josefin Slab" w:hAnsi="Josefin Slab"/>
        </w:rPr>
        <w:t xml:space="preserve">que observó, </w:t>
      </w:r>
      <w:r w:rsidRPr="00594731">
        <w:rPr>
          <w:rFonts w:ascii="Josefin Slab" w:hAnsi="Josefin Slab"/>
          <w:spacing w:val="-3"/>
        </w:rPr>
        <w:t xml:space="preserve">Lobdell </w:t>
      </w:r>
      <w:r w:rsidRPr="00594731">
        <w:rPr>
          <w:rFonts w:ascii="Josefin Slab" w:hAnsi="Josefin Slab"/>
        </w:rPr>
        <w:t xml:space="preserve">sabiamente dedujo que «la </w:t>
      </w:r>
      <w:r w:rsidRPr="00594731">
        <w:rPr>
          <w:rFonts w:ascii="Josefin Slab" w:hAnsi="Josefin Slab"/>
          <w:spacing w:val="-6"/>
        </w:rPr>
        <w:t xml:space="preserve">simple </w:t>
      </w:r>
      <w:r w:rsidRPr="00594731">
        <w:rPr>
          <w:rFonts w:ascii="Josefin Slab" w:hAnsi="Josefin Slab"/>
          <w:spacing w:val="-8"/>
        </w:rPr>
        <w:t xml:space="preserve">lógica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operaciones de </w:t>
      </w:r>
      <w:r w:rsidRPr="00594731">
        <w:rPr>
          <w:rFonts w:ascii="Josefin Slab" w:hAnsi="Josefin Slab"/>
          <w:spacing w:val="-4"/>
        </w:rPr>
        <w:t xml:space="preserve">Hinn </w:t>
      </w:r>
      <w:r w:rsidRPr="00594731">
        <w:rPr>
          <w:rFonts w:ascii="Josefin Slab" w:hAnsi="Josefin Slab"/>
        </w:rPr>
        <w:t xml:space="preserve">son crear </w:t>
      </w:r>
      <w:r w:rsidRPr="00594731">
        <w:rPr>
          <w:rFonts w:ascii="Josefin Slab" w:hAnsi="Josefin Slab"/>
          <w:spacing w:val="-3"/>
        </w:rPr>
        <w:t xml:space="preserve">falsas </w:t>
      </w:r>
      <w:r w:rsidRPr="00594731">
        <w:rPr>
          <w:rFonts w:ascii="Josefin Slab" w:hAnsi="Josefin Slab"/>
        </w:rPr>
        <w:t>esperanzas y sacar</w:t>
      </w:r>
      <w:r w:rsidRPr="00594731">
        <w:rPr>
          <w:rFonts w:ascii="Josefin Slab" w:hAnsi="Josefin Slab"/>
          <w:spacing w:val="53"/>
        </w:rPr>
        <w:t xml:space="preserve"> </w:t>
      </w:r>
      <w:r w:rsidRPr="00594731">
        <w:rPr>
          <w:rFonts w:ascii="Josefin Slab" w:hAnsi="Josefin Slab"/>
        </w:rPr>
        <w:t>dinero».</w:t>
      </w:r>
      <w:bookmarkStart w:id="904" w:name="_bookmark889"/>
      <w:bookmarkEnd w:id="904"/>
      <w:r w:rsidRPr="00594731">
        <w:rPr>
          <w:rFonts w:ascii="Josefin Slab" w:hAnsi="Josefin Slab"/>
        </w:rPr>
        <w:fldChar w:fldCharType="begin"/>
      </w:r>
      <w:r w:rsidRPr="00594731">
        <w:rPr>
          <w:rFonts w:ascii="Josefin Slab" w:hAnsi="Josefin Slab"/>
        </w:rPr>
        <w:instrText xml:space="preserve"> HYPERLINK \l "_bookmark1747" </w:instrText>
      </w:r>
      <w:r w:rsidRPr="00594731">
        <w:rPr>
          <w:rFonts w:ascii="Josefin Slab" w:hAnsi="Josefin Slab"/>
        </w:rPr>
        <w:fldChar w:fldCharType="separate"/>
      </w:r>
      <w:r w:rsidRPr="00594731">
        <w:rPr>
          <w:rFonts w:ascii="Josefin Slab" w:hAnsi="Josefin Slab"/>
          <w:color w:val="0000ED"/>
          <w:vertAlign w:val="superscript"/>
        </w:rPr>
        <w:t>18</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19" w:line="276" w:lineRule="auto"/>
        <w:ind w:right="124" w:firstLine="449"/>
        <w:rPr>
          <w:rFonts w:ascii="Josefin Slab" w:hAnsi="Josefin Slab"/>
        </w:rPr>
      </w:pPr>
      <w:r w:rsidRPr="00594731">
        <w:rPr>
          <w:rFonts w:ascii="Josefin Slab" w:hAnsi="Josefin Slab"/>
        </w:rPr>
        <w:t>Como un autoproclamado sanador por fe, Hinn afirma que está siguiendo el modelo de Cristo y los apóstoles. Por ejemplo, él defiende su enfoque de la sanidad en público destacando las ocasiones en que Jesús solo habló sanidad a la gente en lugar de poner sus manos sobre los individuos.</w:t>
      </w:r>
      <w:bookmarkStart w:id="905" w:name="_bookmark890"/>
      <w:bookmarkEnd w:id="905"/>
      <w:r w:rsidRPr="00594731">
        <w:rPr>
          <w:rFonts w:ascii="Josefin Slab" w:hAnsi="Josefin Slab"/>
        </w:rPr>
        <w:fldChar w:fldCharType="begin"/>
      </w:r>
      <w:r w:rsidRPr="00594731">
        <w:rPr>
          <w:rFonts w:ascii="Josefin Slab" w:hAnsi="Josefin Slab"/>
        </w:rPr>
        <w:instrText xml:space="preserve"> HYPERLINK \l "_bookmark1748" </w:instrText>
      </w:r>
      <w:r w:rsidRPr="00594731">
        <w:rPr>
          <w:rFonts w:ascii="Josefin Slab" w:hAnsi="Josefin Slab"/>
        </w:rPr>
        <w:fldChar w:fldCharType="separate"/>
      </w:r>
      <w:r w:rsidRPr="00594731">
        <w:rPr>
          <w:rFonts w:ascii="Josefin Slab" w:hAnsi="Josefin Slab"/>
          <w:color w:val="0000ED"/>
          <w:vertAlign w:val="superscript"/>
        </w:rPr>
        <w:t>19</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En relación con los</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rPr>
        <w:t xml:space="preserve">apóstoles, </w:t>
      </w:r>
      <w:r w:rsidRPr="00594731">
        <w:rPr>
          <w:rFonts w:ascii="Josefin Slab" w:hAnsi="Josefin Slab"/>
          <w:spacing w:val="-4"/>
        </w:rPr>
        <w:t xml:space="preserve">Hinn </w:t>
      </w:r>
      <w:r w:rsidRPr="00594731">
        <w:rPr>
          <w:rFonts w:ascii="Josefin Slab" w:hAnsi="Josefin Slab"/>
          <w:spacing w:val="-3"/>
        </w:rPr>
        <w:t xml:space="preserve">dice: </w:t>
      </w:r>
      <w:r w:rsidRPr="00594731">
        <w:rPr>
          <w:rFonts w:ascii="Josefin Slab" w:hAnsi="Josefin Slab"/>
          <w:spacing w:val="-5"/>
        </w:rPr>
        <w:t xml:space="preserve">«Yo </w:t>
      </w:r>
      <w:r w:rsidRPr="00594731">
        <w:rPr>
          <w:rFonts w:ascii="Josefin Slab" w:hAnsi="Josefin Slab"/>
        </w:rPr>
        <w:t xml:space="preserve">sabía que el Señor me había </w:t>
      </w:r>
      <w:r w:rsidRPr="00594731">
        <w:rPr>
          <w:rFonts w:ascii="Josefin Slab" w:hAnsi="Josefin Slab"/>
          <w:spacing w:val="-3"/>
        </w:rPr>
        <w:t xml:space="preserve">dicho </w:t>
      </w:r>
      <w:r w:rsidRPr="00594731">
        <w:rPr>
          <w:rFonts w:ascii="Josefin Slab" w:hAnsi="Josefin Slab"/>
        </w:rPr>
        <w:t xml:space="preserve">que orara por </w:t>
      </w:r>
      <w:r w:rsidRPr="00594731">
        <w:rPr>
          <w:rFonts w:ascii="Josefin Slab" w:hAnsi="Josefin Slab"/>
          <w:spacing w:val="-5"/>
        </w:rPr>
        <w:t xml:space="preserve">los </w:t>
      </w:r>
      <w:r w:rsidRPr="00594731">
        <w:rPr>
          <w:rFonts w:ascii="Josefin Slab" w:hAnsi="Josefin Slab"/>
        </w:rPr>
        <w:t xml:space="preserve">enfermos como parte de </w:t>
      </w:r>
      <w:r w:rsidRPr="00594731">
        <w:rPr>
          <w:rFonts w:ascii="Josefin Slab" w:hAnsi="Josefin Slab"/>
          <w:spacing w:val="-8"/>
        </w:rPr>
        <w:t xml:space="preserve">la </w:t>
      </w:r>
      <w:r w:rsidRPr="00594731">
        <w:rPr>
          <w:rFonts w:ascii="Josefin Slab" w:hAnsi="Josefin Slab"/>
          <w:spacing w:val="-3"/>
        </w:rPr>
        <w:t xml:space="preserve">predicación </w:t>
      </w:r>
      <w:r w:rsidRPr="00594731">
        <w:rPr>
          <w:rFonts w:ascii="Josefin Slab" w:hAnsi="Josefin Slab"/>
        </w:rPr>
        <w:t xml:space="preserve">del </w:t>
      </w:r>
      <w:r w:rsidRPr="00594731">
        <w:rPr>
          <w:rFonts w:ascii="Josefin Slab" w:hAnsi="Josefin Slab"/>
          <w:spacing w:val="-5"/>
        </w:rPr>
        <w:t xml:space="preserve">evangelio, </w:t>
      </w:r>
      <w:r w:rsidRPr="00594731">
        <w:rPr>
          <w:rFonts w:ascii="Josefin Slab" w:hAnsi="Josefin Slab"/>
        </w:rPr>
        <w:t xml:space="preserve">tal como </w:t>
      </w:r>
      <w:r w:rsidRPr="00594731">
        <w:rPr>
          <w:rFonts w:ascii="Josefin Slab" w:hAnsi="Josefin Slab"/>
          <w:i/>
        </w:rPr>
        <w:t xml:space="preserve">él les </w:t>
      </w:r>
      <w:r w:rsidRPr="00594731">
        <w:rPr>
          <w:rFonts w:ascii="Josefin Slab" w:hAnsi="Josefin Slab"/>
          <w:i/>
          <w:spacing w:val="3"/>
        </w:rPr>
        <w:t xml:space="preserve">dijo </w:t>
      </w:r>
      <w:r w:rsidRPr="00594731">
        <w:rPr>
          <w:rFonts w:ascii="Josefin Slab" w:hAnsi="Josefin Slab"/>
          <w:i/>
        </w:rPr>
        <w:t xml:space="preserve">a los discípulos </w:t>
      </w:r>
      <w:r w:rsidRPr="00594731">
        <w:rPr>
          <w:rFonts w:ascii="Josefin Slab" w:hAnsi="Josefin Slab"/>
        </w:rPr>
        <w:t xml:space="preserve">en </w:t>
      </w:r>
      <w:bookmarkStart w:id="906" w:name="_bookmark894"/>
      <w:bookmarkEnd w:id="906"/>
      <w:r w:rsidRPr="00594731">
        <w:rPr>
          <w:rFonts w:ascii="Josefin Slab" w:hAnsi="Josefin Slab"/>
        </w:rPr>
        <w:t xml:space="preserve">Marcos 16.18: “Sobre </w:t>
      </w:r>
      <w:r w:rsidRPr="00594731">
        <w:rPr>
          <w:rFonts w:ascii="Josefin Slab" w:hAnsi="Josefin Slab"/>
          <w:spacing w:val="-5"/>
        </w:rPr>
        <w:t xml:space="preserve">los </w:t>
      </w:r>
      <w:r w:rsidRPr="00594731">
        <w:rPr>
          <w:rFonts w:ascii="Josefin Slab" w:hAnsi="Josefin Slab"/>
        </w:rPr>
        <w:t>enfermos pondrán sus manos, y sanarán”»</w:t>
      </w:r>
      <w:bookmarkStart w:id="907" w:name="_bookmark891"/>
      <w:bookmarkEnd w:id="907"/>
      <w:r w:rsidRPr="00594731">
        <w:rPr>
          <w:rFonts w:ascii="Josefin Slab" w:hAnsi="Josefin Slab"/>
        </w:rPr>
        <w:t>.</w:t>
      </w:r>
      <w:hyperlink w:anchor="_bookmark1749" w:history="1">
        <w:r w:rsidRPr="00594731">
          <w:rPr>
            <w:rFonts w:ascii="Josefin Slab" w:hAnsi="Josefin Slab"/>
            <w:color w:val="0000ED"/>
            <w:vertAlign w:val="superscript"/>
          </w:rPr>
          <w:t>20</w:t>
        </w:r>
      </w:hyperlink>
      <w:r w:rsidRPr="00594731">
        <w:rPr>
          <w:rFonts w:ascii="Josefin Slab" w:hAnsi="Josefin Slab"/>
          <w:color w:val="0000ED"/>
        </w:rPr>
        <w:t xml:space="preserve"> </w:t>
      </w:r>
      <w:r w:rsidRPr="00594731">
        <w:rPr>
          <w:rFonts w:ascii="Josefin Slab" w:hAnsi="Josefin Slab"/>
          <w:spacing w:val="-3"/>
        </w:rPr>
        <w:t xml:space="preserve">Insistiendo </w:t>
      </w:r>
      <w:r w:rsidRPr="00594731">
        <w:rPr>
          <w:rFonts w:ascii="Josefin Slab" w:hAnsi="Josefin Slab"/>
        </w:rPr>
        <w:t xml:space="preserve">en que «la </w:t>
      </w:r>
      <w:r w:rsidRPr="00594731">
        <w:rPr>
          <w:rFonts w:ascii="Josefin Slab" w:hAnsi="Josefin Slab"/>
          <w:spacing w:val="-3"/>
        </w:rPr>
        <w:t xml:space="preserve">sanidad </w:t>
      </w:r>
      <w:r w:rsidRPr="00594731">
        <w:rPr>
          <w:rFonts w:ascii="Josefin Slab" w:hAnsi="Josefin Slab"/>
        </w:rPr>
        <w:t xml:space="preserve">no es </w:t>
      </w:r>
      <w:r w:rsidRPr="00594731">
        <w:rPr>
          <w:rFonts w:ascii="Josefin Slab" w:hAnsi="Josefin Slab"/>
          <w:spacing w:val="-4"/>
        </w:rPr>
        <w:t xml:space="preserve">solo </w:t>
      </w:r>
      <w:r w:rsidRPr="00594731">
        <w:rPr>
          <w:rFonts w:ascii="Josefin Slab" w:hAnsi="Josefin Slab"/>
        </w:rPr>
        <w:t xml:space="preserve">para el pasado, </w:t>
      </w:r>
      <w:r w:rsidRPr="00594731">
        <w:rPr>
          <w:rFonts w:ascii="Josefin Slab" w:hAnsi="Josefin Slab"/>
          <w:spacing w:val="-4"/>
        </w:rPr>
        <w:t xml:space="preserve">sino </w:t>
      </w:r>
      <w:r w:rsidRPr="00594731">
        <w:rPr>
          <w:rFonts w:ascii="Josefin Slab" w:hAnsi="Josefin Slab"/>
          <w:spacing w:val="-3"/>
        </w:rPr>
        <w:t xml:space="preserve">también </w:t>
      </w:r>
      <w:r w:rsidRPr="00594731">
        <w:rPr>
          <w:rFonts w:ascii="Josefin Slab" w:hAnsi="Josefin Slab"/>
        </w:rPr>
        <w:t>para el presente»,</w:t>
      </w:r>
      <w:bookmarkStart w:id="908" w:name="_bookmark892"/>
      <w:bookmarkEnd w:id="908"/>
      <w:r w:rsidRPr="00594731">
        <w:rPr>
          <w:rFonts w:ascii="Josefin Slab" w:hAnsi="Josefin Slab"/>
        </w:rPr>
        <w:fldChar w:fldCharType="begin"/>
      </w:r>
      <w:r w:rsidRPr="00594731">
        <w:rPr>
          <w:rFonts w:ascii="Josefin Slab" w:hAnsi="Josefin Slab"/>
        </w:rPr>
        <w:instrText xml:space="preserve"> HYPERLINK \l "_bookmark1750" </w:instrText>
      </w:r>
      <w:r w:rsidRPr="00594731">
        <w:rPr>
          <w:rFonts w:ascii="Josefin Slab" w:hAnsi="Josefin Slab"/>
        </w:rPr>
        <w:fldChar w:fldCharType="separate"/>
      </w:r>
      <w:r w:rsidRPr="00594731">
        <w:rPr>
          <w:rFonts w:ascii="Josefin Slab" w:hAnsi="Josefin Slab"/>
          <w:color w:val="0000ED"/>
          <w:vertAlign w:val="superscript"/>
        </w:rPr>
        <w:t>21</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spacing w:val="-4"/>
        </w:rPr>
        <w:t xml:space="preserve">Hinn </w:t>
      </w:r>
      <w:r w:rsidRPr="00594731">
        <w:rPr>
          <w:rFonts w:ascii="Josefin Slab" w:hAnsi="Josefin Slab"/>
          <w:spacing w:val="-3"/>
        </w:rPr>
        <w:t xml:space="preserve">afirma </w:t>
      </w:r>
      <w:r w:rsidRPr="00594731">
        <w:rPr>
          <w:rFonts w:ascii="Josefin Slab" w:hAnsi="Josefin Slab"/>
        </w:rPr>
        <w:t xml:space="preserve">ser </w:t>
      </w:r>
      <w:r w:rsidRPr="00594731">
        <w:rPr>
          <w:rFonts w:ascii="Josefin Slab" w:hAnsi="Josefin Slab"/>
          <w:spacing w:val="5"/>
        </w:rPr>
        <w:t xml:space="preserve">«el </w:t>
      </w:r>
      <w:r w:rsidRPr="00594731">
        <w:rPr>
          <w:rFonts w:ascii="Josefin Slab" w:hAnsi="Josefin Slab"/>
        </w:rPr>
        <w:t xml:space="preserve">canal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5"/>
        </w:rPr>
        <w:t xml:space="preserve">ungido  </w:t>
      </w:r>
      <w:r w:rsidRPr="00594731">
        <w:rPr>
          <w:rFonts w:ascii="Josefin Slab" w:hAnsi="Josefin Slab"/>
        </w:rPr>
        <w:t xml:space="preserve">y </w:t>
      </w:r>
      <w:r w:rsidRPr="00594731">
        <w:rPr>
          <w:rFonts w:ascii="Josefin Slab" w:hAnsi="Josefin Slab"/>
          <w:spacing w:val="-4"/>
        </w:rPr>
        <w:t xml:space="preserve">útil </w:t>
      </w:r>
      <w:r w:rsidRPr="00594731">
        <w:rPr>
          <w:rFonts w:ascii="Josefin Slab" w:hAnsi="Josefin Slab"/>
        </w:rPr>
        <w:t xml:space="preserve">para traer </w:t>
      </w:r>
      <w:r w:rsidRPr="00594731">
        <w:rPr>
          <w:rFonts w:ascii="Josefin Slab" w:hAnsi="Josefin Slab"/>
          <w:spacing w:val="-8"/>
        </w:rPr>
        <w:t xml:space="preserve">la </w:t>
      </w:r>
      <w:r w:rsidRPr="00594731">
        <w:rPr>
          <w:rFonts w:ascii="Josefin Slab" w:hAnsi="Josefin Slab"/>
        </w:rPr>
        <w:t xml:space="preserve">presencia y el poder sanador de </w:t>
      </w:r>
      <w:r w:rsidRPr="00594731">
        <w:rPr>
          <w:rFonts w:ascii="Josefin Slab" w:hAnsi="Josefin Slab"/>
          <w:spacing w:val="-4"/>
        </w:rPr>
        <w:t xml:space="preserve">Dios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que sufren y </w:t>
      </w:r>
      <w:r w:rsidRPr="00594731">
        <w:rPr>
          <w:rFonts w:ascii="Josefin Slab" w:hAnsi="Josefin Slab"/>
          <w:spacing w:val="-3"/>
        </w:rPr>
        <w:t xml:space="preserve">tienen </w:t>
      </w:r>
      <w:r w:rsidRPr="00594731">
        <w:rPr>
          <w:rFonts w:ascii="Josefin Slab" w:hAnsi="Josefin Slab"/>
        </w:rPr>
        <w:t>hambre</w:t>
      </w:r>
      <w:r w:rsidRPr="00594731">
        <w:rPr>
          <w:rFonts w:ascii="Josefin Slab" w:hAnsi="Josefin Slab"/>
          <w:spacing w:val="6"/>
        </w:rPr>
        <w:t xml:space="preserve"> </w:t>
      </w:r>
      <w:r w:rsidRPr="00594731">
        <w:rPr>
          <w:rFonts w:ascii="Josefin Slab" w:hAnsi="Josefin Slab"/>
          <w:spacing w:val="-3"/>
        </w:rPr>
        <w:t>espiritual»</w:t>
      </w:r>
      <w:bookmarkStart w:id="909" w:name="_bookmark893"/>
      <w:bookmarkEnd w:id="909"/>
      <w:r w:rsidRPr="00594731">
        <w:rPr>
          <w:rFonts w:ascii="Josefin Slab" w:hAnsi="Josefin Slab"/>
          <w:spacing w:val="-3"/>
        </w:rPr>
        <w:t>.</w:t>
      </w:r>
      <w:hyperlink w:anchor="_bookmark1751" w:history="1">
        <w:r w:rsidRPr="00594731">
          <w:rPr>
            <w:rFonts w:ascii="Josefin Slab" w:hAnsi="Josefin Slab"/>
            <w:color w:val="0000ED"/>
            <w:spacing w:val="-3"/>
            <w:vertAlign w:val="superscript"/>
          </w:rPr>
          <w:t>22</w:t>
        </w:r>
      </w:hyperlink>
    </w:p>
    <w:p w:rsidR="00703F8A" w:rsidRPr="00594731" w:rsidRDefault="00D9371B" w:rsidP="007A564F">
      <w:pPr>
        <w:pStyle w:val="Textoindependiente"/>
        <w:spacing w:before="5" w:line="276" w:lineRule="auto"/>
        <w:ind w:right="137" w:firstLine="449"/>
        <w:rPr>
          <w:rFonts w:ascii="Josefin Slab" w:hAnsi="Josefin Slab"/>
        </w:rPr>
      </w:pP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4"/>
        </w:rPr>
        <w:t xml:space="preserve">tales </w:t>
      </w:r>
      <w:r w:rsidRPr="00594731">
        <w:rPr>
          <w:rFonts w:ascii="Josefin Slab" w:hAnsi="Josefin Slab"/>
          <w:spacing w:val="-3"/>
        </w:rPr>
        <w:t xml:space="preserve">afirmaciones </w:t>
      </w:r>
      <w:r w:rsidRPr="00594731">
        <w:rPr>
          <w:rFonts w:ascii="Josefin Slab" w:hAnsi="Josefin Slab"/>
        </w:rPr>
        <w:t xml:space="preserve">no son más que fanfarronerías, motivadas por </w:t>
      </w:r>
      <w:r w:rsidRPr="00594731">
        <w:rPr>
          <w:rFonts w:ascii="Josefin Slab" w:hAnsi="Josefin Slab"/>
          <w:spacing w:val="-5"/>
        </w:rPr>
        <w:t xml:space="preserve">las </w:t>
      </w:r>
      <w:r w:rsidRPr="00594731">
        <w:rPr>
          <w:rFonts w:ascii="Josefin Slab" w:hAnsi="Josefin Slab"/>
          <w:spacing w:val="-6"/>
        </w:rPr>
        <w:t xml:space="preserve">llamas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arrogancia </w:t>
      </w:r>
      <w:r w:rsidRPr="00594731">
        <w:rPr>
          <w:rFonts w:ascii="Josefin Slab" w:hAnsi="Josefin Slab"/>
        </w:rPr>
        <w:t xml:space="preserve">y el </w:t>
      </w:r>
      <w:r w:rsidRPr="00594731">
        <w:rPr>
          <w:rFonts w:ascii="Josefin Slab" w:hAnsi="Josefin Slab"/>
          <w:spacing w:val="-3"/>
        </w:rPr>
        <w:t xml:space="preserve">engaño </w:t>
      </w:r>
      <w:r w:rsidRPr="00594731">
        <w:rPr>
          <w:rFonts w:ascii="Josefin Slab" w:hAnsi="Josefin Slab"/>
        </w:rPr>
        <w:t xml:space="preserve">absoluto. </w:t>
      </w:r>
      <w:r w:rsidRPr="00594731">
        <w:rPr>
          <w:rFonts w:ascii="Josefin Slab" w:hAnsi="Josefin Slab"/>
          <w:spacing w:val="-4"/>
        </w:rPr>
        <w:t xml:space="preserve">Hinn </w:t>
      </w:r>
      <w:r w:rsidRPr="00594731">
        <w:rPr>
          <w:rFonts w:ascii="Josefin Slab" w:hAnsi="Josefin Slab"/>
        </w:rPr>
        <w:t xml:space="preserve">puede poseer «dones» para el espectáculo, el </w:t>
      </w:r>
      <w:r w:rsidRPr="00594731">
        <w:rPr>
          <w:rFonts w:ascii="Josefin Slab" w:hAnsi="Josefin Slab"/>
          <w:spacing w:val="-4"/>
        </w:rPr>
        <w:t xml:space="preserve">histrionismo, </w:t>
      </w:r>
      <w:r w:rsidRPr="00594731">
        <w:rPr>
          <w:rFonts w:ascii="Josefin Slab" w:hAnsi="Josefin Slab"/>
          <w:spacing w:val="-8"/>
        </w:rPr>
        <w:t xml:space="preserve">la </w:t>
      </w:r>
      <w:r w:rsidRPr="00594731">
        <w:rPr>
          <w:rFonts w:ascii="Josefin Slab" w:hAnsi="Josefin Slab"/>
          <w:spacing w:val="-4"/>
        </w:rPr>
        <w:t xml:space="preserve">manipulación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spacing w:val="-4"/>
        </w:rPr>
        <w:t xml:space="preserve">multitudes, </w:t>
      </w:r>
      <w:r w:rsidRPr="00594731">
        <w:rPr>
          <w:rFonts w:ascii="Josefin Slab" w:hAnsi="Josefin Slab"/>
        </w:rPr>
        <w:t xml:space="preserve">el </w:t>
      </w:r>
      <w:r w:rsidRPr="00594731">
        <w:rPr>
          <w:rFonts w:ascii="Josefin Slab" w:hAnsi="Josefin Slab"/>
          <w:spacing w:val="-3"/>
        </w:rPr>
        <w:t xml:space="preserve">engaño hábil </w:t>
      </w:r>
      <w:r w:rsidRPr="00594731">
        <w:rPr>
          <w:rFonts w:ascii="Josefin Slab" w:hAnsi="Josefin Slab"/>
        </w:rPr>
        <w:t xml:space="preserve">e </w:t>
      </w:r>
      <w:r w:rsidRPr="00594731">
        <w:rPr>
          <w:rFonts w:ascii="Josefin Slab" w:hAnsi="Josefin Slab"/>
          <w:spacing w:val="-5"/>
        </w:rPr>
        <w:t xml:space="preserve">incluso </w:t>
      </w:r>
      <w:r w:rsidRPr="00594731">
        <w:rPr>
          <w:rFonts w:ascii="Josefin Slab" w:hAnsi="Josefin Slab"/>
          <w:spacing w:val="-8"/>
        </w:rPr>
        <w:t xml:space="preserve">la </w:t>
      </w:r>
      <w:r w:rsidRPr="00594731">
        <w:rPr>
          <w:rFonts w:ascii="Josefin Slab" w:hAnsi="Josefin Slab"/>
          <w:spacing w:val="-4"/>
        </w:rPr>
        <w:t xml:space="preserve">hipnosis </w:t>
      </w:r>
      <w:r w:rsidRPr="00594731">
        <w:rPr>
          <w:rFonts w:ascii="Josefin Slab" w:hAnsi="Josefin Slab"/>
          <w:spacing w:val="-3"/>
        </w:rPr>
        <w:t xml:space="preserve">masiva. </w:t>
      </w:r>
      <w:r w:rsidRPr="00594731">
        <w:rPr>
          <w:rFonts w:ascii="Josefin Slab" w:hAnsi="Josefin Slab"/>
        </w:rPr>
        <w:t xml:space="preserve">No obstante,  una cosa que </w:t>
      </w:r>
      <w:r w:rsidRPr="00594731">
        <w:rPr>
          <w:rFonts w:ascii="Josefin Slab" w:hAnsi="Josefin Slab"/>
          <w:spacing w:val="-6"/>
        </w:rPr>
        <w:t xml:space="preserve">sin  </w:t>
      </w:r>
      <w:r w:rsidRPr="00594731">
        <w:rPr>
          <w:rFonts w:ascii="Josefin Slab" w:hAnsi="Josefin Slab"/>
        </w:rPr>
        <w:t xml:space="preserve">duda no posee es el don de sanidades del Nuevo Testamento. En el mejor de </w:t>
      </w:r>
      <w:r w:rsidRPr="00594731">
        <w:rPr>
          <w:rFonts w:ascii="Josefin Slab" w:hAnsi="Josefin Slab"/>
          <w:spacing w:val="-5"/>
        </w:rPr>
        <w:t xml:space="preserve">los </w:t>
      </w:r>
      <w:r w:rsidRPr="00594731">
        <w:rPr>
          <w:rFonts w:ascii="Josefin Slab" w:hAnsi="Josefin Slab"/>
        </w:rPr>
        <w:t xml:space="preserve">casos, </w:t>
      </w:r>
      <w:r w:rsidRPr="00594731">
        <w:rPr>
          <w:rFonts w:ascii="Josefin Slab" w:hAnsi="Josefin Slab"/>
          <w:spacing w:val="-5"/>
        </w:rPr>
        <w:t xml:space="preserve">las </w:t>
      </w:r>
      <w:r w:rsidRPr="00594731">
        <w:rPr>
          <w:rFonts w:ascii="Josefin Slab" w:hAnsi="Josefin Slab"/>
        </w:rPr>
        <w:t xml:space="preserve">supuestas sanidades de </w:t>
      </w:r>
      <w:r w:rsidRPr="00594731">
        <w:rPr>
          <w:rFonts w:ascii="Josefin Slab" w:hAnsi="Josefin Slab"/>
          <w:spacing w:val="-4"/>
        </w:rPr>
        <w:t xml:space="preserve">Hinn </w:t>
      </w:r>
      <w:r w:rsidRPr="00594731">
        <w:rPr>
          <w:rFonts w:ascii="Josefin Slab" w:hAnsi="Josefin Slab"/>
        </w:rPr>
        <w:t xml:space="preserve">son el resultado de un efecto </w:t>
      </w:r>
      <w:r w:rsidRPr="00594731">
        <w:rPr>
          <w:rFonts w:ascii="Josefin Slab" w:hAnsi="Josefin Slab"/>
          <w:spacing w:val="-3"/>
        </w:rPr>
        <w:t xml:space="preserve">placebo </w:t>
      </w:r>
      <w:r w:rsidRPr="00594731">
        <w:rPr>
          <w:rFonts w:ascii="Josefin Slab" w:hAnsi="Josefin Slab"/>
        </w:rPr>
        <w:t xml:space="preserve">eufórico, por </w:t>
      </w:r>
      <w:r w:rsidRPr="00594731">
        <w:rPr>
          <w:rFonts w:ascii="Josefin Slab" w:hAnsi="Josefin Slab"/>
          <w:spacing w:val="-4"/>
        </w:rPr>
        <w:t>medio</w:t>
      </w:r>
      <w:r w:rsidRPr="00594731">
        <w:rPr>
          <w:rFonts w:ascii="Josefin Slab" w:hAnsi="Josefin Slab"/>
          <w:spacing w:val="22"/>
        </w:rPr>
        <w:t xml:space="preserve"> </w:t>
      </w:r>
      <w:r w:rsidRPr="00594731">
        <w:rPr>
          <w:rFonts w:ascii="Josefin Slab" w:hAnsi="Josefin Slab"/>
        </w:rPr>
        <w:t>del</w:t>
      </w:r>
      <w:r w:rsidRPr="00594731">
        <w:rPr>
          <w:rFonts w:ascii="Josefin Slab" w:hAnsi="Josefin Slab"/>
          <w:spacing w:val="7"/>
        </w:rPr>
        <w:t xml:space="preserve"> </w:t>
      </w:r>
      <w:r w:rsidRPr="00594731">
        <w:rPr>
          <w:rFonts w:ascii="Josefin Slab" w:hAnsi="Josefin Slab"/>
        </w:rPr>
        <w:t>cual</w:t>
      </w:r>
      <w:r w:rsidRPr="00594731">
        <w:rPr>
          <w:rFonts w:ascii="Josefin Slab" w:hAnsi="Josefin Slab"/>
          <w:spacing w:val="8"/>
        </w:rPr>
        <w:t xml:space="preserve"> </w:t>
      </w:r>
      <w:r w:rsidRPr="00594731">
        <w:rPr>
          <w:rFonts w:ascii="Josefin Slab" w:hAnsi="Josefin Slab"/>
        </w:rPr>
        <w:t>el</w:t>
      </w:r>
      <w:r w:rsidRPr="00594731">
        <w:rPr>
          <w:rFonts w:ascii="Josefin Slab" w:hAnsi="Josefin Slab"/>
          <w:spacing w:val="7"/>
        </w:rPr>
        <w:t xml:space="preserve"> </w:t>
      </w:r>
      <w:r w:rsidRPr="00594731">
        <w:rPr>
          <w:rFonts w:ascii="Josefin Slab" w:hAnsi="Josefin Slab"/>
        </w:rPr>
        <w:t>cuerpo</w:t>
      </w:r>
      <w:r w:rsidRPr="00594731">
        <w:rPr>
          <w:rFonts w:ascii="Josefin Slab" w:hAnsi="Josefin Slab"/>
          <w:spacing w:val="22"/>
        </w:rPr>
        <w:t xml:space="preserve"> </w:t>
      </w:r>
      <w:r w:rsidRPr="00594731">
        <w:rPr>
          <w:rFonts w:ascii="Josefin Slab" w:hAnsi="Josefin Slab"/>
        </w:rPr>
        <w:t>responde</w:t>
      </w:r>
      <w:r w:rsidRPr="00594731">
        <w:rPr>
          <w:rFonts w:ascii="Josefin Slab" w:hAnsi="Josefin Slab"/>
          <w:spacing w:val="23"/>
        </w:rPr>
        <w:t xml:space="preserve"> </w:t>
      </w:r>
      <w:r w:rsidRPr="00594731">
        <w:rPr>
          <w:rFonts w:ascii="Josefin Slab" w:hAnsi="Josefin Slab"/>
        </w:rPr>
        <w:t>temporalmente</w:t>
      </w:r>
      <w:r w:rsidRPr="00594731">
        <w:rPr>
          <w:rFonts w:ascii="Josefin Slab" w:hAnsi="Josefin Slab"/>
          <w:spacing w:val="23"/>
        </w:rPr>
        <w:t xml:space="preserve"> </w:t>
      </w:r>
      <w:r w:rsidRPr="00594731">
        <w:rPr>
          <w:rFonts w:ascii="Josefin Slab" w:hAnsi="Josefin Slab"/>
        </w:rPr>
        <w:t>a</w:t>
      </w:r>
      <w:r w:rsidRPr="00594731">
        <w:rPr>
          <w:rFonts w:ascii="Josefin Slab" w:hAnsi="Josefin Slab"/>
          <w:spacing w:val="23"/>
        </w:rPr>
        <w:t xml:space="preserve"> </w:t>
      </w:r>
      <w:r w:rsidRPr="00594731">
        <w:rPr>
          <w:rFonts w:ascii="Josefin Slab" w:hAnsi="Josefin Slab"/>
        </w:rPr>
        <w:t>una</w:t>
      </w:r>
      <w:r w:rsidRPr="00594731">
        <w:rPr>
          <w:rFonts w:ascii="Josefin Slab" w:hAnsi="Josefin Slab"/>
          <w:spacing w:val="23"/>
        </w:rPr>
        <w:t xml:space="preserve"> </w:t>
      </w:r>
      <w:r w:rsidRPr="00594731">
        <w:rPr>
          <w:rFonts w:ascii="Josefin Slab" w:hAnsi="Josefin Slab"/>
        </w:rPr>
        <w:t>jugarreta</w:t>
      </w:r>
      <w:r w:rsidRPr="00594731">
        <w:rPr>
          <w:rFonts w:ascii="Josefin Slab" w:hAnsi="Josefin Slab"/>
          <w:spacing w:val="23"/>
        </w:rPr>
        <w:t xml:space="preserve"> </w:t>
      </w:r>
      <w:r w:rsidRPr="00594731">
        <w:rPr>
          <w:rFonts w:ascii="Josefin Slab" w:hAnsi="Josefin Slab"/>
        </w:rPr>
        <w:t>de</w:t>
      </w:r>
      <w:r w:rsidRPr="00594731">
        <w:rPr>
          <w:rFonts w:ascii="Josefin Slab" w:hAnsi="Josefin Slab"/>
          <w:spacing w:val="23"/>
        </w:rPr>
        <w:t xml:space="preserve"> </w:t>
      </w:r>
      <w:r w:rsidRPr="00594731">
        <w:rPr>
          <w:rFonts w:ascii="Josefin Slab" w:hAnsi="Josefin Slab"/>
          <w:spacing w:val="-8"/>
        </w:rPr>
        <w:t>la</w:t>
      </w:r>
      <w:r w:rsidRPr="00594731">
        <w:rPr>
          <w:rFonts w:ascii="Josefin Slab" w:hAnsi="Josefin Slab"/>
          <w:spacing w:val="23"/>
        </w:rPr>
        <w:t xml:space="preserve"> </w:t>
      </w:r>
      <w:r w:rsidRPr="00594731">
        <w:rPr>
          <w:rFonts w:ascii="Josefin Slab" w:hAnsi="Josefin Slab"/>
        </w:rPr>
        <w:t>mente</w:t>
      </w:r>
      <w:r w:rsidRPr="00594731">
        <w:rPr>
          <w:rFonts w:ascii="Josefin Slab" w:hAnsi="Josefin Slab"/>
          <w:spacing w:val="23"/>
        </w:rPr>
        <w:t xml:space="preserve"> </w:t>
      </w:r>
      <w:r w:rsidRPr="00594731">
        <w:rPr>
          <w:rFonts w:ascii="Josefin Slab" w:hAnsi="Josefin Slab"/>
        </w:rPr>
        <w:t>y</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spacing w:val="-5"/>
        </w:rPr>
        <w:t xml:space="preserve">las </w:t>
      </w:r>
      <w:r w:rsidRPr="00594731">
        <w:rPr>
          <w:rFonts w:ascii="Josefin Slab" w:hAnsi="Josefin Slab"/>
        </w:rPr>
        <w:t xml:space="preserve">emociones. En el peor de </w:t>
      </w:r>
      <w:r w:rsidRPr="00594731">
        <w:rPr>
          <w:rFonts w:ascii="Josefin Slab" w:hAnsi="Josefin Slab"/>
          <w:spacing w:val="-5"/>
        </w:rPr>
        <w:t xml:space="preserve">los </w:t>
      </w:r>
      <w:r w:rsidRPr="00594731">
        <w:rPr>
          <w:rFonts w:ascii="Josefin Slab" w:hAnsi="Josefin Slab"/>
        </w:rPr>
        <w:t xml:space="preserve">casos, </w:t>
      </w:r>
      <w:r w:rsidRPr="00594731">
        <w:rPr>
          <w:rFonts w:ascii="Josefin Slab" w:hAnsi="Josefin Slab"/>
          <w:spacing w:val="-5"/>
        </w:rPr>
        <w:t xml:space="preserve">las </w:t>
      </w:r>
      <w:r w:rsidRPr="00594731">
        <w:rPr>
          <w:rFonts w:ascii="Josefin Slab" w:hAnsi="Josefin Slab"/>
        </w:rPr>
        <w:t xml:space="preserve">sanidades de </w:t>
      </w:r>
      <w:r w:rsidRPr="00594731">
        <w:rPr>
          <w:rFonts w:ascii="Josefin Slab" w:hAnsi="Josefin Slab"/>
          <w:spacing w:val="-4"/>
        </w:rPr>
        <w:t xml:space="preserve">Hinn </w:t>
      </w:r>
      <w:r w:rsidRPr="00594731">
        <w:rPr>
          <w:rFonts w:ascii="Josefin Slab" w:hAnsi="Josefin Slab"/>
        </w:rPr>
        <w:t xml:space="preserve">consisten  en </w:t>
      </w:r>
      <w:r w:rsidRPr="00594731">
        <w:rPr>
          <w:rFonts w:ascii="Josefin Slab" w:hAnsi="Josefin Slab"/>
          <w:spacing w:val="-5"/>
        </w:rPr>
        <w:t xml:space="preserve">simples </w:t>
      </w:r>
      <w:r w:rsidRPr="00594731">
        <w:rPr>
          <w:rFonts w:ascii="Josefin Slab" w:hAnsi="Josefin Slab"/>
          <w:spacing w:val="-3"/>
        </w:rPr>
        <w:t xml:space="preserve">mentiras </w:t>
      </w:r>
      <w:r w:rsidRPr="00594731">
        <w:rPr>
          <w:rFonts w:ascii="Josefin Slab" w:hAnsi="Josefin Slab"/>
        </w:rPr>
        <w:t xml:space="preserve">y </w:t>
      </w:r>
      <w:r w:rsidRPr="00594731">
        <w:rPr>
          <w:rFonts w:ascii="Josefin Slab" w:hAnsi="Josefin Slab"/>
          <w:spacing w:val="-5"/>
        </w:rPr>
        <w:t xml:space="preserve">falsificaciones </w:t>
      </w:r>
      <w:r w:rsidRPr="00594731">
        <w:rPr>
          <w:rFonts w:ascii="Josefin Slab" w:hAnsi="Josefin Slab"/>
        </w:rPr>
        <w:t xml:space="preserve">demoníacas. En </w:t>
      </w:r>
      <w:r w:rsidRPr="00594731">
        <w:rPr>
          <w:rFonts w:ascii="Josefin Slab" w:hAnsi="Josefin Slab"/>
          <w:spacing w:val="-3"/>
        </w:rPr>
        <w:t xml:space="preserve">cualquiera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casos, una </w:t>
      </w:r>
      <w:r w:rsidRPr="00594731">
        <w:rPr>
          <w:rFonts w:ascii="Josefin Slab" w:hAnsi="Josefin Slab"/>
          <w:spacing w:val="-6"/>
        </w:rPr>
        <w:t xml:space="preserve">simple </w:t>
      </w:r>
      <w:r w:rsidRPr="00594731">
        <w:rPr>
          <w:rFonts w:ascii="Josefin Slab" w:hAnsi="Josefin Slab"/>
        </w:rPr>
        <w:t xml:space="preserve">comparación entre el don </w:t>
      </w:r>
      <w:r w:rsidRPr="00594731">
        <w:rPr>
          <w:rFonts w:ascii="Josefin Slab" w:hAnsi="Josefin Slab"/>
          <w:spacing w:val="-5"/>
        </w:rPr>
        <w:t xml:space="preserve">bíblico </w:t>
      </w:r>
      <w:r w:rsidRPr="00594731">
        <w:rPr>
          <w:rFonts w:ascii="Josefin Slab" w:hAnsi="Josefin Slab"/>
        </w:rPr>
        <w:t xml:space="preserve">y el elaborado espectáculo de Benny </w:t>
      </w:r>
      <w:r w:rsidRPr="00594731">
        <w:rPr>
          <w:rFonts w:ascii="Josefin Slab" w:hAnsi="Josefin Slab"/>
          <w:spacing w:val="-4"/>
        </w:rPr>
        <w:t xml:space="preserve">Hinn </w:t>
      </w:r>
      <w:r w:rsidRPr="00594731">
        <w:rPr>
          <w:rFonts w:ascii="Josefin Slab" w:hAnsi="Josefin Slab"/>
          <w:spacing w:val="-3"/>
        </w:rPr>
        <w:t xml:space="preserve">expone </w:t>
      </w:r>
      <w:r w:rsidRPr="00594731">
        <w:rPr>
          <w:rFonts w:ascii="Josefin Slab" w:hAnsi="Josefin Slab"/>
        </w:rPr>
        <w:t xml:space="preserve">por </w:t>
      </w:r>
      <w:r w:rsidRPr="00594731">
        <w:rPr>
          <w:rFonts w:ascii="Josefin Slab" w:hAnsi="Josefin Slab"/>
          <w:spacing w:val="-5"/>
        </w:rPr>
        <w:t xml:space="preserve">fin </w:t>
      </w:r>
      <w:r w:rsidRPr="00594731">
        <w:rPr>
          <w:rFonts w:ascii="Josefin Slab" w:hAnsi="Josefin Slab"/>
          <w:spacing w:val="-8"/>
        </w:rPr>
        <w:t xml:space="preserve">lo </w:t>
      </w:r>
      <w:r w:rsidRPr="00594731">
        <w:rPr>
          <w:rFonts w:ascii="Josefin Slab" w:hAnsi="Josefin Slab"/>
        </w:rPr>
        <w:t xml:space="preserve">que es en </w:t>
      </w:r>
      <w:r w:rsidRPr="00594731">
        <w:rPr>
          <w:rFonts w:ascii="Josefin Slab" w:hAnsi="Josefin Slab"/>
          <w:spacing w:val="-4"/>
        </w:rPr>
        <w:t xml:space="preserve">realidad: </w:t>
      </w:r>
      <w:r w:rsidRPr="00594731">
        <w:rPr>
          <w:rFonts w:ascii="Josefin Slab" w:hAnsi="Josefin Slab"/>
        </w:rPr>
        <w:t>una</w:t>
      </w:r>
      <w:r w:rsidRPr="00594731">
        <w:rPr>
          <w:rFonts w:ascii="Josefin Slab" w:hAnsi="Josefin Slab"/>
          <w:spacing w:val="12"/>
        </w:rPr>
        <w:t xml:space="preserve"> </w:t>
      </w:r>
      <w:r w:rsidRPr="00594731">
        <w:rPr>
          <w:rFonts w:ascii="Josefin Slab" w:hAnsi="Josefin Slab"/>
        </w:rPr>
        <w:t>estafa.</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8" w:line="276" w:lineRule="auto"/>
        <w:ind w:left="0"/>
        <w:jc w:val="left"/>
        <w:rPr>
          <w:rFonts w:ascii="Josefin Slab" w:hAnsi="Josefin Slab"/>
          <w:sz w:val="37"/>
        </w:rPr>
      </w:pPr>
    </w:p>
    <w:p w:rsidR="00703F8A" w:rsidRPr="00CE7ADE" w:rsidRDefault="00D9371B" w:rsidP="007A564F">
      <w:pPr>
        <w:pStyle w:val="Ttulo3"/>
        <w:spacing w:line="276" w:lineRule="auto"/>
        <w:ind w:left="170" w:right="196"/>
        <w:jc w:val="center"/>
        <w:rPr>
          <w:rFonts w:ascii="Josefin Slab" w:hAnsi="Josefin Slab"/>
          <w:lang w:val="it-IT"/>
        </w:rPr>
      </w:pPr>
      <w:r w:rsidRPr="00CE7ADE">
        <w:rPr>
          <w:rFonts w:ascii="Josefin Slab" w:hAnsi="Josefin Slab"/>
          <w:lang w:val="it-IT"/>
        </w:rPr>
        <w:t>BENNY HINN FRENTE A LA BIBLIA</w:t>
      </w:r>
    </w:p>
    <w:p w:rsidR="00703F8A" w:rsidRPr="00594731" w:rsidRDefault="00D9371B" w:rsidP="007A564F">
      <w:pPr>
        <w:pStyle w:val="Textoindependiente"/>
        <w:spacing w:before="278" w:line="276" w:lineRule="auto"/>
        <w:ind w:right="137"/>
        <w:rPr>
          <w:rFonts w:ascii="Josefin Slab" w:hAnsi="Josefin Slab"/>
        </w:rPr>
      </w:pPr>
      <w:r w:rsidRPr="00594731">
        <w:rPr>
          <w:rFonts w:ascii="Josefin Slab" w:hAnsi="Josefin Slab"/>
        </w:rPr>
        <w:t xml:space="preserve">Tal vez </w:t>
      </w:r>
      <w:r w:rsidRPr="00594731">
        <w:rPr>
          <w:rFonts w:ascii="Josefin Slab" w:hAnsi="Josefin Slab"/>
          <w:spacing w:val="-5"/>
        </w:rPr>
        <w:t xml:space="preserve">ningún </w:t>
      </w:r>
      <w:r w:rsidRPr="00594731">
        <w:rPr>
          <w:rFonts w:ascii="Josefin Slab" w:hAnsi="Josefin Slab"/>
        </w:rPr>
        <w:t xml:space="preserve">otro </w:t>
      </w:r>
      <w:r w:rsidRPr="00594731">
        <w:rPr>
          <w:rFonts w:ascii="Josefin Slab" w:hAnsi="Josefin Slab"/>
          <w:spacing w:val="-6"/>
        </w:rPr>
        <w:t xml:space="preserve">lugar </w:t>
      </w:r>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rPr>
        <w:t xml:space="preserve">Escrituras acusa más </w:t>
      </w:r>
      <w:r w:rsidRPr="00594731">
        <w:rPr>
          <w:rFonts w:ascii="Josefin Slab" w:hAnsi="Josefin Slab"/>
          <w:spacing w:val="-8"/>
        </w:rPr>
        <w:t xml:space="preserve">la </w:t>
      </w:r>
      <w:r w:rsidRPr="00594731">
        <w:rPr>
          <w:rFonts w:ascii="Josefin Slab" w:hAnsi="Josefin Slab"/>
        </w:rPr>
        <w:t xml:space="preserve">búsqueda </w:t>
      </w:r>
      <w:r w:rsidRPr="00594731">
        <w:rPr>
          <w:rFonts w:ascii="Josefin Slab" w:hAnsi="Josefin Slab"/>
          <w:spacing w:val="-3"/>
        </w:rPr>
        <w:t xml:space="preserve">carismática </w:t>
      </w:r>
      <w:r w:rsidRPr="00594731">
        <w:rPr>
          <w:rFonts w:ascii="Josefin Slab" w:hAnsi="Josefin Slab"/>
        </w:rPr>
        <w:t xml:space="preserve">moderna de </w:t>
      </w:r>
      <w:r w:rsidRPr="00594731">
        <w:rPr>
          <w:rFonts w:ascii="Josefin Slab" w:hAnsi="Josefin Slab"/>
          <w:spacing w:val="-3"/>
        </w:rPr>
        <w:t xml:space="preserve">señales </w:t>
      </w:r>
      <w:r w:rsidRPr="00594731">
        <w:rPr>
          <w:rFonts w:ascii="Josefin Slab" w:hAnsi="Josefin Slab"/>
        </w:rPr>
        <w:t xml:space="preserve">y </w:t>
      </w:r>
      <w:r w:rsidRPr="00594731">
        <w:rPr>
          <w:rFonts w:ascii="Josefin Slab" w:hAnsi="Josefin Slab"/>
          <w:spacing w:val="-5"/>
        </w:rPr>
        <w:t xml:space="preserve">maravillas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rPr>
        <w:t xml:space="preserve">reprimenda de nuestro Señor a </w:t>
      </w:r>
      <w:r w:rsidRPr="00594731">
        <w:rPr>
          <w:rFonts w:ascii="Josefin Slab" w:hAnsi="Josefin Slab"/>
          <w:spacing w:val="-5"/>
        </w:rPr>
        <w:t xml:space="preserve">los  </w:t>
      </w:r>
      <w:r w:rsidRPr="00594731">
        <w:rPr>
          <w:rFonts w:ascii="Josefin Slab" w:hAnsi="Josefin Slab"/>
        </w:rPr>
        <w:t xml:space="preserve">fariseos en </w:t>
      </w:r>
      <w:bookmarkStart w:id="910" w:name="_bookmark895"/>
      <w:bookmarkEnd w:id="910"/>
      <w:r w:rsidRPr="00594731">
        <w:rPr>
          <w:rFonts w:ascii="Josefin Slab" w:hAnsi="Josefin Slab"/>
        </w:rPr>
        <w:t xml:space="preserve">Mateo 16.4: </w:t>
      </w:r>
      <w:r w:rsidRPr="00594731">
        <w:rPr>
          <w:rFonts w:ascii="Josefin Slab" w:hAnsi="Josefin Slab"/>
          <w:spacing w:val="5"/>
        </w:rPr>
        <w:t xml:space="preserve">«La </w:t>
      </w:r>
      <w:r w:rsidRPr="00594731">
        <w:rPr>
          <w:rFonts w:ascii="Josefin Slab" w:hAnsi="Josefin Slab"/>
          <w:spacing w:val="-3"/>
        </w:rPr>
        <w:t xml:space="preserve">generación </w:t>
      </w:r>
      <w:r w:rsidRPr="00594731">
        <w:rPr>
          <w:rFonts w:ascii="Josefin Slab" w:hAnsi="Josefin Slab"/>
          <w:spacing w:val="-4"/>
        </w:rPr>
        <w:t xml:space="preserve">mala </w:t>
      </w:r>
      <w:r w:rsidRPr="00594731">
        <w:rPr>
          <w:rFonts w:ascii="Josefin Slab" w:hAnsi="Josefin Slab"/>
        </w:rPr>
        <w:t xml:space="preserve">y adúltera demanda señal». A pesar de que </w:t>
      </w:r>
      <w:r w:rsidRPr="00594731">
        <w:rPr>
          <w:rFonts w:ascii="Josefin Slab" w:hAnsi="Josefin Slab"/>
          <w:spacing w:val="-5"/>
        </w:rPr>
        <w:t xml:space="preserve">las </w:t>
      </w:r>
      <w:r w:rsidRPr="00594731">
        <w:rPr>
          <w:rFonts w:ascii="Josefin Slab" w:hAnsi="Josefin Slab"/>
          <w:spacing w:val="-4"/>
        </w:rPr>
        <w:t xml:space="preserve">multitudes </w:t>
      </w:r>
      <w:r w:rsidRPr="00594731">
        <w:rPr>
          <w:rFonts w:ascii="Josefin Slab" w:hAnsi="Josefin Slab"/>
          <w:spacing w:val="-3"/>
        </w:rPr>
        <w:t xml:space="preserve">seguían </w:t>
      </w:r>
      <w:r w:rsidRPr="00594731">
        <w:rPr>
          <w:rFonts w:ascii="Josefin Slab" w:hAnsi="Josefin Slab"/>
        </w:rPr>
        <w:t xml:space="preserve">a Jesús con el deseo de presenciar un </w:t>
      </w:r>
      <w:r w:rsidRPr="00594731">
        <w:rPr>
          <w:rFonts w:ascii="Josefin Slab" w:hAnsi="Josefin Slab"/>
          <w:spacing w:val="-7"/>
        </w:rPr>
        <w:t xml:space="preserve">milagro </w:t>
      </w:r>
      <w:r w:rsidRPr="00594731">
        <w:rPr>
          <w:rFonts w:ascii="Josefin Slab" w:hAnsi="Josefin Slab"/>
        </w:rPr>
        <w:t xml:space="preserve">o una </w:t>
      </w:r>
      <w:r w:rsidRPr="00594731">
        <w:rPr>
          <w:rFonts w:ascii="Josefin Slab" w:hAnsi="Josefin Slab"/>
          <w:spacing w:val="-4"/>
        </w:rPr>
        <w:t xml:space="preserve">experiencia </w:t>
      </w:r>
      <w:r w:rsidRPr="00594731">
        <w:rPr>
          <w:rFonts w:ascii="Josefin Slab" w:hAnsi="Josefin Slab"/>
        </w:rPr>
        <w:t xml:space="preserve">de sanidad, el Señor </w:t>
      </w:r>
      <w:r w:rsidRPr="00594731">
        <w:rPr>
          <w:rFonts w:ascii="Josefin Slab" w:hAnsi="Josefin Slab"/>
          <w:spacing w:val="5"/>
        </w:rPr>
        <w:t xml:space="preserve">«no </w:t>
      </w:r>
      <w:r w:rsidRPr="00594731">
        <w:rPr>
          <w:rFonts w:ascii="Josefin Slab" w:hAnsi="Josefin Slab"/>
        </w:rPr>
        <w:t xml:space="preserve">se </w:t>
      </w:r>
      <w:r w:rsidRPr="00594731">
        <w:rPr>
          <w:rFonts w:ascii="Josefin Slab" w:hAnsi="Josefin Slab"/>
          <w:spacing w:val="-3"/>
        </w:rPr>
        <w:t xml:space="preserve">fiaba </w:t>
      </w:r>
      <w:r w:rsidRPr="00594731">
        <w:rPr>
          <w:rFonts w:ascii="Josefin Slab" w:hAnsi="Josefin Slab"/>
        </w:rPr>
        <w:t xml:space="preserve">de </w:t>
      </w:r>
      <w:r w:rsidRPr="00594731">
        <w:rPr>
          <w:rFonts w:ascii="Josefin Slab" w:hAnsi="Josefin Slab"/>
          <w:spacing w:val="-6"/>
        </w:rPr>
        <w:t xml:space="preserve">ellos, </w:t>
      </w:r>
      <w:r w:rsidRPr="00594731">
        <w:rPr>
          <w:rFonts w:ascii="Josefin Slab" w:hAnsi="Josefin Slab"/>
        </w:rPr>
        <w:t>porque conocía a todos»</w:t>
      </w:r>
      <w:bookmarkStart w:id="911" w:name="_bookmark896"/>
      <w:bookmarkEnd w:id="911"/>
      <w:r w:rsidRPr="00594731">
        <w:rPr>
          <w:rFonts w:ascii="Josefin Slab" w:hAnsi="Josefin Slab"/>
        </w:rPr>
        <w:t xml:space="preserve"> (Juan 2.24). Jesús sabía que hay un </w:t>
      </w:r>
      <w:r w:rsidRPr="00594731">
        <w:rPr>
          <w:rFonts w:ascii="Josefin Slab" w:hAnsi="Josefin Slab"/>
          <w:spacing w:val="-4"/>
        </w:rPr>
        <w:t xml:space="preserve">falso tipo </w:t>
      </w:r>
      <w:r w:rsidRPr="00594731">
        <w:rPr>
          <w:rFonts w:ascii="Josefin Slab" w:hAnsi="Josefin Slab"/>
        </w:rPr>
        <w:t xml:space="preserve">de fe, el cual es poco más que una </w:t>
      </w:r>
      <w:r w:rsidRPr="00594731">
        <w:rPr>
          <w:rFonts w:ascii="Josefin Slab" w:hAnsi="Josefin Slab"/>
          <w:spacing w:val="-4"/>
        </w:rPr>
        <w:t xml:space="preserve">curiosidad </w:t>
      </w:r>
      <w:r w:rsidRPr="00594731">
        <w:rPr>
          <w:rFonts w:ascii="Josefin Slab" w:hAnsi="Josefin Slab"/>
          <w:spacing w:val="-3"/>
        </w:rPr>
        <w:t xml:space="preserve">superficial </w:t>
      </w:r>
      <w:r w:rsidRPr="00594731">
        <w:rPr>
          <w:rFonts w:ascii="Josefin Slab" w:hAnsi="Josefin Slab"/>
        </w:rPr>
        <w:t xml:space="preserve">por </w:t>
      </w:r>
      <w:r w:rsidRPr="00594731">
        <w:rPr>
          <w:rFonts w:ascii="Josefin Slab" w:hAnsi="Josefin Slab"/>
          <w:spacing w:val="-8"/>
        </w:rPr>
        <w:t xml:space="preserve">lo </w:t>
      </w:r>
      <w:r w:rsidRPr="00594731">
        <w:rPr>
          <w:rFonts w:ascii="Josefin Slab" w:hAnsi="Josefin Slab"/>
        </w:rPr>
        <w:t>sobrenatural, no un verdadero amor por el</w:t>
      </w:r>
      <w:r w:rsidRPr="00594731">
        <w:rPr>
          <w:rFonts w:ascii="Josefin Slab" w:hAnsi="Josefin Slab"/>
          <w:spacing w:val="46"/>
        </w:rPr>
        <w:t xml:space="preserve"> </w:t>
      </w:r>
      <w:r w:rsidRPr="00594731">
        <w:rPr>
          <w:rFonts w:ascii="Josefin Slab" w:hAnsi="Josefin Slab"/>
        </w:rPr>
        <w:t>Salvador.</w:t>
      </w:r>
    </w:p>
    <w:p w:rsidR="00703F8A" w:rsidRPr="00594731" w:rsidRDefault="00D9371B" w:rsidP="007A564F">
      <w:pPr>
        <w:pStyle w:val="Textoindependiente"/>
        <w:spacing w:before="55" w:line="276" w:lineRule="auto"/>
        <w:ind w:right="137" w:firstLine="449"/>
        <w:rPr>
          <w:rFonts w:ascii="Josefin Slab" w:hAnsi="Josefin Slab"/>
        </w:rPr>
      </w:pPr>
      <w:r w:rsidRPr="00594731">
        <w:rPr>
          <w:rFonts w:ascii="Josefin Slab" w:hAnsi="Josefin Slab"/>
        </w:rPr>
        <w:t xml:space="preserve">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moderno se caracteriza por </w:t>
      </w:r>
      <w:r w:rsidRPr="00594731">
        <w:rPr>
          <w:rFonts w:ascii="Josefin Slab" w:hAnsi="Josefin Slab"/>
          <w:spacing w:val="-8"/>
        </w:rPr>
        <w:t xml:space="preserve">la </w:t>
      </w:r>
      <w:r w:rsidRPr="00594731">
        <w:rPr>
          <w:rFonts w:ascii="Josefin Slab" w:hAnsi="Josefin Slab"/>
          <w:spacing w:val="-4"/>
        </w:rPr>
        <w:t xml:space="preserve">misma clase </w:t>
      </w:r>
      <w:r w:rsidRPr="00594731">
        <w:rPr>
          <w:rFonts w:ascii="Josefin Slab" w:hAnsi="Josefin Slab"/>
        </w:rPr>
        <w:t xml:space="preserve">de fe </w:t>
      </w:r>
      <w:r w:rsidRPr="00594731">
        <w:rPr>
          <w:rFonts w:ascii="Josefin Slab" w:hAnsi="Josefin Slab"/>
          <w:spacing w:val="-4"/>
        </w:rPr>
        <w:t xml:space="preserve">superficial. </w:t>
      </w:r>
      <w:r w:rsidRPr="00594731">
        <w:rPr>
          <w:rFonts w:ascii="Josefin Slab" w:hAnsi="Josefin Slab"/>
          <w:spacing w:val="-6"/>
        </w:rPr>
        <w:t xml:space="preserve">Sin </w:t>
      </w:r>
      <w:r w:rsidRPr="00594731">
        <w:rPr>
          <w:rFonts w:ascii="Josefin Slab" w:hAnsi="Josefin Slab"/>
        </w:rPr>
        <w:t xml:space="preserve">embargo, es mucho </w:t>
      </w:r>
      <w:r w:rsidRPr="00594731">
        <w:rPr>
          <w:rFonts w:ascii="Josefin Slab" w:hAnsi="Josefin Slab"/>
          <w:spacing w:val="-3"/>
        </w:rPr>
        <w:t xml:space="preserve">peor.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rPr>
        <w:t xml:space="preserve">días de Jesús y </w:t>
      </w:r>
      <w:r w:rsidRPr="00594731">
        <w:rPr>
          <w:rFonts w:ascii="Josefin Slab" w:hAnsi="Josefin Slab"/>
          <w:spacing w:val="-5"/>
        </w:rPr>
        <w:t xml:space="preserve">los </w:t>
      </w:r>
      <w:r w:rsidRPr="00594731">
        <w:rPr>
          <w:rFonts w:ascii="Josefin Slab" w:hAnsi="Josefin Slab"/>
        </w:rPr>
        <w:t xml:space="preserve">apóstoles, se estaban </w:t>
      </w:r>
      <w:r w:rsidRPr="00594731">
        <w:rPr>
          <w:rFonts w:ascii="Josefin Slab" w:hAnsi="Josefin Slab"/>
          <w:spacing w:val="-3"/>
        </w:rPr>
        <w:t xml:space="preserve">realizando </w:t>
      </w:r>
      <w:r w:rsidRPr="00594731">
        <w:rPr>
          <w:rFonts w:ascii="Josefin Slab" w:hAnsi="Josefin Slab"/>
        </w:rPr>
        <w:t xml:space="preserve">verdaderos </w:t>
      </w:r>
      <w:r w:rsidRPr="00594731">
        <w:rPr>
          <w:rFonts w:ascii="Josefin Slab" w:hAnsi="Josefin Slab"/>
          <w:spacing w:val="-6"/>
        </w:rPr>
        <w:t xml:space="preserve">milagros. </w:t>
      </w:r>
      <w:r w:rsidRPr="00594731">
        <w:rPr>
          <w:rFonts w:ascii="Josefin Slab" w:hAnsi="Josefin Slab"/>
        </w:rPr>
        <w:t xml:space="preserve">En nuestros días, por el contrario, </w:t>
      </w:r>
      <w:r w:rsidRPr="00594731">
        <w:rPr>
          <w:rFonts w:ascii="Josefin Slab" w:hAnsi="Josefin Slab"/>
          <w:spacing w:val="-5"/>
        </w:rPr>
        <w:t xml:space="preserve">los </w:t>
      </w:r>
      <w:r w:rsidRPr="00594731">
        <w:rPr>
          <w:rFonts w:ascii="Josefin Slab" w:hAnsi="Josefin Slab"/>
          <w:spacing w:val="-3"/>
        </w:rPr>
        <w:t xml:space="preserve">líderes carismáticos afirman </w:t>
      </w:r>
      <w:r w:rsidRPr="00594731">
        <w:rPr>
          <w:rFonts w:ascii="Josefin Slab" w:hAnsi="Josefin Slab"/>
        </w:rPr>
        <w:t xml:space="preserve">tener el </w:t>
      </w:r>
      <w:r w:rsidRPr="00594731">
        <w:rPr>
          <w:rFonts w:ascii="Josefin Slab" w:hAnsi="Josefin Slab"/>
          <w:spacing w:val="-4"/>
        </w:rPr>
        <w:t xml:space="preserve">mismo  </w:t>
      </w:r>
      <w:r w:rsidRPr="00594731">
        <w:rPr>
          <w:rFonts w:ascii="Josefin Slab" w:hAnsi="Josefin Slab"/>
        </w:rPr>
        <w:t xml:space="preserve">poder sobrenatural, pero nada verdaderamente </w:t>
      </w:r>
      <w:r w:rsidRPr="00594731">
        <w:rPr>
          <w:rFonts w:ascii="Josefin Slab" w:hAnsi="Josefin Slab"/>
          <w:spacing w:val="-6"/>
        </w:rPr>
        <w:t xml:space="preserve">milagroso </w:t>
      </w:r>
      <w:r w:rsidRPr="00594731">
        <w:rPr>
          <w:rFonts w:ascii="Josefin Slab" w:hAnsi="Josefin Slab"/>
        </w:rPr>
        <w:t xml:space="preserve">está ocurriendo a través de </w:t>
      </w:r>
      <w:r w:rsidRPr="00594731">
        <w:rPr>
          <w:rFonts w:ascii="Josefin Slab" w:hAnsi="Josefin Slab"/>
          <w:spacing w:val="-6"/>
        </w:rPr>
        <w:t xml:space="preserve">ellos. </w:t>
      </w:r>
      <w:r w:rsidRPr="00594731">
        <w:rPr>
          <w:rFonts w:ascii="Josefin Slab" w:hAnsi="Josefin Slab"/>
        </w:rPr>
        <w:t xml:space="preserve">Los </w:t>
      </w:r>
      <w:r w:rsidRPr="00594731">
        <w:rPr>
          <w:rFonts w:ascii="Josefin Slab" w:hAnsi="Josefin Slab"/>
          <w:spacing w:val="-4"/>
        </w:rPr>
        <w:t xml:space="preserve">llamados ministros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sanidad </w:t>
      </w:r>
      <w:r w:rsidRPr="00594731">
        <w:rPr>
          <w:rFonts w:ascii="Josefin Slab" w:hAnsi="Josefin Slab"/>
        </w:rPr>
        <w:t xml:space="preserve">por fe y </w:t>
      </w:r>
      <w:r w:rsidRPr="00594731">
        <w:rPr>
          <w:rFonts w:ascii="Josefin Slab" w:hAnsi="Josefin Slab"/>
          <w:spacing w:val="-5"/>
        </w:rPr>
        <w:t xml:space="preserve">los </w:t>
      </w:r>
      <w:r w:rsidRPr="00594731">
        <w:rPr>
          <w:rFonts w:ascii="Josefin Slab" w:hAnsi="Josefin Slab"/>
          <w:spacing w:val="-4"/>
        </w:rPr>
        <w:t xml:space="preserve">teleevangelistas </w:t>
      </w:r>
      <w:r w:rsidRPr="00594731">
        <w:rPr>
          <w:rFonts w:ascii="Josefin Slab" w:hAnsi="Josefin Slab"/>
        </w:rPr>
        <w:t xml:space="preserve">de hoy no son más que una fachada. Los sanadores como Benny </w:t>
      </w:r>
      <w:r w:rsidRPr="00594731">
        <w:rPr>
          <w:rFonts w:ascii="Josefin Slab" w:hAnsi="Josefin Slab"/>
          <w:spacing w:val="-4"/>
        </w:rPr>
        <w:t>Hinn</w:t>
      </w:r>
      <w:r w:rsidRPr="00594731">
        <w:rPr>
          <w:rFonts w:ascii="Josefin Slab" w:hAnsi="Josefin Slab"/>
          <w:spacing w:val="59"/>
        </w:rPr>
        <w:t xml:space="preserve"> </w:t>
      </w:r>
      <w:r w:rsidRPr="00594731">
        <w:rPr>
          <w:rFonts w:ascii="Josefin Slab" w:hAnsi="Josefin Slab"/>
        </w:rPr>
        <w:t xml:space="preserve">son estafadores </w:t>
      </w:r>
      <w:r w:rsidRPr="00594731">
        <w:rPr>
          <w:rFonts w:ascii="Josefin Slab" w:hAnsi="Josefin Slab"/>
          <w:spacing w:val="-3"/>
        </w:rPr>
        <w:t xml:space="preserve">obvios, </w:t>
      </w:r>
      <w:r w:rsidRPr="00594731">
        <w:rPr>
          <w:rFonts w:ascii="Josefin Slab" w:hAnsi="Josefin Slab"/>
        </w:rPr>
        <w:t xml:space="preserve">que se enriquecen a costa de </w:t>
      </w:r>
      <w:r w:rsidRPr="00594731">
        <w:rPr>
          <w:rFonts w:ascii="Josefin Slab" w:hAnsi="Josefin Slab"/>
          <w:spacing w:val="-5"/>
        </w:rPr>
        <w:t xml:space="preserve">los </w:t>
      </w:r>
      <w:r w:rsidRPr="00594731">
        <w:rPr>
          <w:rFonts w:ascii="Josefin Slab" w:hAnsi="Josefin Slab"/>
        </w:rPr>
        <w:t>incautos y desesperados.</w:t>
      </w:r>
    </w:p>
    <w:p w:rsidR="00703F8A" w:rsidRPr="00594731" w:rsidRDefault="00D9371B" w:rsidP="007A564F">
      <w:pPr>
        <w:pStyle w:val="Textoindependiente"/>
        <w:spacing w:before="57" w:line="276" w:lineRule="auto"/>
        <w:ind w:right="124" w:firstLine="449"/>
        <w:rPr>
          <w:rFonts w:ascii="Josefin Slab" w:hAnsi="Josefin Slab"/>
        </w:rPr>
      </w:pPr>
      <w:r w:rsidRPr="00594731">
        <w:rPr>
          <w:rFonts w:ascii="Josefin Slab" w:hAnsi="Josefin Slab"/>
          <w:spacing w:val="3"/>
        </w:rPr>
        <w:t xml:space="preserve">¿Por </w:t>
      </w:r>
      <w:r w:rsidRPr="00594731">
        <w:rPr>
          <w:rFonts w:ascii="Josefin Slab" w:hAnsi="Josefin Slab"/>
        </w:rPr>
        <w:t xml:space="preserve">qué </w:t>
      </w:r>
      <w:r w:rsidRPr="00594731">
        <w:rPr>
          <w:rFonts w:ascii="Josefin Slab" w:hAnsi="Josefin Slab"/>
          <w:spacing w:val="-3"/>
        </w:rPr>
        <w:t xml:space="preserve">dedicar </w:t>
      </w:r>
      <w:r w:rsidRPr="00594731">
        <w:rPr>
          <w:rFonts w:ascii="Josefin Slab" w:hAnsi="Josefin Slab"/>
        </w:rPr>
        <w:t xml:space="preserve">un </w:t>
      </w:r>
      <w:r w:rsidRPr="00594731">
        <w:rPr>
          <w:rFonts w:ascii="Josefin Slab" w:hAnsi="Josefin Slab"/>
          <w:spacing w:val="-3"/>
        </w:rPr>
        <w:t xml:space="preserve">capítulo </w:t>
      </w:r>
      <w:r w:rsidRPr="00594731">
        <w:rPr>
          <w:rFonts w:ascii="Josefin Slab" w:hAnsi="Josefin Slab"/>
        </w:rPr>
        <w:t xml:space="preserve">entero a Benny </w:t>
      </w:r>
      <w:r w:rsidRPr="00594731">
        <w:rPr>
          <w:rFonts w:ascii="Josefin Slab" w:hAnsi="Josefin Slab"/>
          <w:spacing w:val="-4"/>
        </w:rPr>
        <w:t xml:space="preserve">Hinn  </w:t>
      </w:r>
      <w:r w:rsidRPr="00594731">
        <w:rPr>
          <w:rFonts w:ascii="Josefin Slab" w:hAnsi="Josefin Slab"/>
        </w:rPr>
        <w:t xml:space="preserve">si ya ha  </w:t>
      </w:r>
      <w:r w:rsidRPr="00594731">
        <w:rPr>
          <w:rFonts w:ascii="Josefin Slab" w:hAnsi="Josefin Slab"/>
          <w:spacing w:val="-4"/>
        </w:rPr>
        <w:t xml:space="preserve">sido </w:t>
      </w:r>
      <w:r w:rsidRPr="00594731">
        <w:rPr>
          <w:rFonts w:ascii="Josefin Slab" w:hAnsi="Josefin Slab"/>
        </w:rPr>
        <w:t xml:space="preserve">desacreditado </w:t>
      </w:r>
      <w:r w:rsidRPr="00594731">
        <w:rPr>
          <w:rFonts w:ascii="Josefin Slab" w:hAnsi="Josefin Slab"/>
          <w:spacing w:val="-3"/>
        </w:rPr>
        <w:t xml:space="preserve">públicamente </w:t>
      </w:r>
      <w:r w:rsidRPr="00594731">
        <w:rPr>
          <w:rFonts w:ascii="Josefin Slab" w:hAnsi="Josefin Slab"/>
        </w:rPr>
        <w:t xml:space="preserve">y en repetidas ocasiones? La respuesta es </w:t>
      </w:r>
      <w:r w:rsidRPr="00594731">
        <w:rPr>
          <w:rFonts w:ascii="Josefin Slab" w:hAnsi="Josefin Slab"/>
          <w:spacing w:val="-3"/>
        </w:rPr>
        <w:t xml:space="preserve">doble. </w:t>
      </w:r>
      <w:r w:rsidRPr="00594731">
        <w:rPr>
          <w:rFonts w:ascii="Josefin Slab" w:hAnsi="Josefin Slab"/>
        </w:rPr>
        <w:t xml:space="preserve">En </w:t>
      </w:r>
      <w:r w:rsidRPr="00594731">
        <w:rPr>
          <w:rFonts w:ascii="Josefin Slab" w:hAnsi="Josefin Slab"/>
          <w:spacing w:val="-3"/>
        </w:rPr>
        <w:t xml:space="preserve">primer </w:t>
      </w:r>
      <w:r w:rsidRPr="00594731">
        <w:rPr>
          <w:rFonts w:ascii="Josefin Slab" w:hAnsi="Josefin Slab"/>
          <w:spacing w:val="-8"/>
        </w:rPr>
        <w:t xml:space="preserve">lugar, </w:t>
      </w:r>
      <w:r w:rsidRPr="00594731">
        <w:rPr>
          <w:rFonts w:ascii="Josefin Slab" w:hAnsi="Josefin Slab"/>
        </w:rPr>
        <w:t xml:space="preserve">a pesar de sus muchas bufonadas, errores y escándalos, </w:t>
      </w:r>
      <w:r w:rsidRPr="00594731">
        <w:rPr>
          <w:rFonts w:ascii="Josefin Slab" w:hAnsi="Josefin Slab"/>
          <w:spacing w:val="-4"/>
        </w:rPr>
        <w:t xml:space="preserve">Hinn </w:t>
      </w:r>
      <w:r w:rsidRPr="00594731">
        <w:rPr>
          <w:rFonts w:ascii="Josefin Slab" w:hAnsi="Josefin Slab"/>
          <w:spacing w:val="-7"/>
        </w:rPr>
        <w:t xml:space="preserve">sigue </w:t>
      </w:r>
      <w:r w:rsidRPr="00594731">
        <w:rPr>
          <w:rFonts w:ascii="Josefin Slab" w:hAnsi="Josefin Slab"/>
          <w:spacing w:val="-3"/>
        </w:rPr>
        <w:t xml:space="preserve">siendo </w:t>
      </w:r>
      <w:r w:rsidRPr="00594731">
        <w:rPr>
          <w:rFonts w:ascii="Josefin Slab" w:hAnsi="Josefin Slab"/>
        </w:rPr>
        <w:t xml:space="preserve">un </w:t>
      </w:r>
      <w:r w:rsidRPr="00594731">
        <w:rPr>
          <w:rFonts w:ascii="Josefin Slab" w:hAnsi="Josefin Slab"/>
          <w:spacing w:val="-5"/>
        </w:rPr>
        <w:t xml:space="preserve">teleevangelista </w:t>
      </w:r>
      <w:r w:rsidRPr="00594731">
        <w:rPr>
          <w:rFonts w:ascii="Josefin Slab" w:hAnsi="Josefin Slab"/>
          <w:spacing w:val="-3"/>
        </w:rPr>
        <w:t xml:space="preserve">carismático popular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cara más conocida de  </w:t>
      </w:r>
      <w:r w:rsidRPr="00594731">
        <w:rPr>
          <w:rFonts w:ascii="Josefin Slab" w:hAnsi="Josefin Slab"/>
          <w:spacing w:val="-8"/>
        </w:rPr>
        <w:t xml:space="preserve">la  </w:t>
      </w:r>
      <w:r w:rsidRPr="00594731">
        <w:rPr>
          <w:rFonts w:ascii="Josefin Slab" w:hAnsi="Josefin Slab"/>
          <w:spacing w:val="-3"/>
        </w:rPr>
        <w:t xml:space="preserve">sanidad </w:t>
      </w:r>
      <w:r w:rsidRPr="00594731">
        <w:rPr>
          <w:rFonts w:ascii="Josefin Slab" w:hAnsi="Josefin Slab"/>
        </w:rPr>
        <w:t xml:space="preserve">por fe. Su </w:t>
      </w:r>
      <w:r w:rsidRPr="00594731">
        <w:rPr>
          <w:rFonts w:ascii="Josefin Slab" w:hAnsi="Josefin Slab"/>
          <w:spacing w:val="-3"/>
        </w:rPr>
        <w:t xml:space="preserve">«ministerio» </w:t>
      </w:r>
      <w:r w:rsidRPr="00594731">
        <w:rPr>
          <w:rFonts w:ascii="Josefin Slab" w:hAnsi="Josefin Slab"/>
        </w:rPr>
        <w:t xml:space="preserve">continúa afectando a </w:t>
      </w:r>
      <w:r w:rsidRPr="00594731">
        <w:rPr>
          <w:rFonts w:ascii="Josefin Slab" w:hAnsi="Josefin Slab"/>
          <w:spacing w:val="-3"/>
        </w:rPr>
        <w:t xml:space="preserve">cientos </w:t>
      </w:r>
      <w:r w:rsidRPr="00594731">
        <w:rPr>
          <w:rFonts w:ascii="Josefin Slab" w:hAnsi="Josefin Slab"/>
        </w:rPr>
        <w:t xml:space="preserve">de </w:t>
      </w:r>
      <w:r w:rsidRPr="00594731">
        <w:rPr>
          <w:rFonts w:ascii="Josefin Slab" w:hAnsi="Josefin Slab"/>
          <w:spacing w:val="-6"/>
        </w:rPr>
        <w:t xml:space="preserve">millones </w:t>
      </w:r>
      <w:r w:rsidRPr="00594731">
        <w:rPr>
          <w:rFonts w:ascii="Josefin Slab" w:hAnsi="Josefin Slab"/>
        </w:rPr>
        <w:t xml:space="preserve">de personas en todo el mundo, </w:t>
      </w:r>
      <w:r w:rsidRPr="00594731">
        <w:rPr>
          <w:rFonts w:ascii="Josefin Slab" w:hAnsi="Josefin Slab"/>
          <w:spacing w:val="-3"/>
        </w:rPr>
        <w:t xml:space="preserve">mientras </w:t>
      </w:r>
      <w:r w:rsidRPr="00594731">
        <w:rPr>
          <w:rFonts w:ascii="Josefin Slab" w:hAnsi="Josefin Slab"/>
        </w:rPr>
        <w:t xml:space="preserve">que </w:t>
      </w:r>
      <w:r w:rsidRPr="00594731">
        <w:rPr>
          <w:rFonts w:ascii="Josefin Slab" w:hAnsi="Josefin Slab"/>
          <w:spacing w:val="-3"/>
        </w:rPr>
        <w:t xml:space="preserve">simultáneamente </w:t>
      </w:r>
      <w:r w:rsidRPr="00594731">
        <w:rPr>
          <w:rFonts w:ascii="Josefin Slab" w:hAnsi="Josefin Slab"/>
        </w:rPr>
        <w:t xml:space="preserve">recauda </w:t>
      </w:r>
      <w:r w:rsidRPr="00594731">
        <w:rPr>
          <w:rFonts w:ascii="Josefin Slab" w:hAnsi="Josefin Slab"/>
          <w:spacing w:val="-3"/>
        </w:rPr>
        <w:t xml:space="preserve">cientos </w:t>
      </w:r>
      <w:r w:rsidRPr="00594731">
        <w:rPr>
          <w:rFonts w:ascii="Josefin Slab" w:hAnsi="Josefin Slab"/>
        </w:rPr>
        <w:t xml:space="preserve">de </w:t>
      </w:r>
      <w:r w:rsidRPr="00594731">
        <w:rPr>
          <w:rFonts w:ascii="Josefin Slab" w:hAnsi="Josefin Slab"/>
          <w:spacing w:val="-6"/>
        </w:rPr>
        <w:t xml:space="preserve">millones </w:t>
      </w:r>
      <w:r w:rsidRPr="00594731">
        <w:rPr>
          <w:rFonts w:ascii="Josefin Slab" w:hAnsi="Josefin Slab"/>
        </w:rPr>
        <w:t xml:space="preserve">de dólares. En </w:t>
      </w:r>
      <w:r w:rsidRPr="00594731">
        <w:rPr>
          <w:rFonts w:ascii="Josefin Slab" w:hAnsi="Josefin Slab"/>
          <w:spacing w:val="-3"/>
        </w:rPr>
        <w:t xml:space="preserve">segundo </w:t>
      </w:r>
      <w:r w:rsidRPr="00594731">
        <w:rPr>
          <w:rFonts w:ascii="Josefin Slab" w:hAnsi="Josefin Slab"/>
          <w:spacing w:val="-8"/>
        </w:rPr>
        <w:t xml:space="preserve">lugar, la </w:t>
      </w:r>
      <w:r w:rsidRPr="00594731">
        <w:rPr>
          <w:rFonts w:ascii="Josefin Slab" w:hAnsi="Josefin Slab"/>
          <w:spacing w:val="-5"/>
        </w:rPr>
        <w:t xml:space="preserve">insistencia </w:t>
      </w:r>
      <w:r w:rsidRPr="00594731">
        <w:rPr>
          <w:rFonts w:ascii="Josefin Slab" w:hAnsi="Josefin Slab"/>
        </w:rPr>
        <w:t xml:space="preserve">de </w:t>
      </w:r>
      <w:r w:rsidRPr="00594731">
        <w:rPr>
          <w:rFonts w:ascii="Josefin Slab" w:hAnsi="Josefin Slab"/>
          <w:spacing w:val="-4"/>
        </w:rPr>
        <w:t xml:space="preserve">Hinn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3"/>
        </w:rPr>
        <w:t xml:space="preserve">continuidad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sanidad </w:t>
      </w:r>
      <w:r w:rsidRPr="00594731">
        <w:rPr>
          <w:rFonts w:ascii="Josefin Slab" w:hAnsi="Josefin Slab"/>
          <w:spacing w:val="-6"/>
        </w:rPr>
        <w:t xml:space="preserve">milagrosa </w:t>
      </w:r>
      <w:r w:rsidRPr="00594731">
        <w:rPr>
          <w:rFonts w:ascii="Josefin Slab" w:hAnsi="Josefin Slab"/>
        </w:rPr>
        <w:t xml:space="preserve">hoy </w:t>
      </w:r>
      <w:r w:rsidRPr="00594731">
        <w:rPr>
          <w:rFonts w:ascii="Josefin Slab" w:hAnsi="Josefin Slab"/>
          <w:spacing w:val="-5"/>
        </w:rPr>
        <w:t xml:space="preserve">ilustra </w:t>
      </w:r>
      <w:r w:rsidRPr="00594731">
        <w:rPr>
          <w:rFonts w:ascii="Josefin Slab" w:hAnsi="Josefin Slab"/>
        </w:rPr>
        <w:t xml:space="preserve">de manera acertada </w:t>
      </w:r>
      <w:r w:rsidRPr="00594731">
        <w:rPr>
          <w:rFonts w:ascii="Josefin Slab" w:hAnsi="Josefin Slab"/>
          <w:spacing w:val="-5"/>
        </w:rPr>
        <w:t xml:space="preserve">los </w:t>
      </w:r>
      <w:r w:rsidRPr="00594731">
        <w:rPr>
          <w:rFonts w:ascii="Josefin Slab" w:hAnsi="Josefin Slab"/>
        </w:rPr>
        <w:t xml:space="preserve">devastadores </w:t>
      </w:r>
      <w:r w:rsidRPr="00594731">
        <w:rPr>
          <w:rFonts w:ascii="Josefin Slab" w:hAnsi="Josefin Slab"/>
          <w:spacing w:val="-3"/>
        </w:rPr>
        <w:t xml:space="preserve">extremos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5"/>
        </w:rPr>
        <w:t xml:space="preserve">lógicamente </w:t>
      </w:r>
      <w:r w:rsidRPr="00594731">
        <w:rPr>
          <w:rFonts w:ascii="Josefin Slab" w:hAnsi="Josefin Slab"/>
          <w:spacing w:val="-4"/>
        </w:rPr>
        <w:t xml:space="preserve">conlleva </w:t>
      </w:r>
      <w:r w:rsidRPr="00594731">
        <w:rPr>
          <w:rFonts w:ascii="Josefin Slab" w:hAnsi="Josefin Slab"/>
          <w:spacing w:val="-8"/>
        </w:rPr>
        <w:t xml:space="preserve">la </w:t>
      </w:r>
      <w:r w:rsidRPr="00594731">
        <w:rPr>
          <w:rFonts w:ascii="Josefin Slab" w:hAnsi="Josefin Slab"/>
          <w:spacing w:val="-4"/>
        </w:rPr>
        <w:t xml:space="preserve">posición </w:t>
      </w:r>
      <w:r w:rsidRPr="00594731">
        <w:rPr>
          <w:rFonts w:ascii="Josefin Slab" w:hAnsi="Josefin Slab"/>
          <w:spacing w:val="-3"/>
        </w:rPr>
        <w:t xml:space="preserve">carismática </w:t>
      </w:r>
      <w:r w:rsidRPr="00594731">
        <w:rPr>
          <w:rFonts w:ascii="Josefin Slab" w:hAnsi="Josefin Slab"/>
        </w:rPr>
        <w:t xml:space="preserve">en cuanto a </w:t>
      </w:r>
      <w:r w:rsidRPr="00594731">
        <w:rPr>
          <w:rFonts w:ascii="Josefin Slab" w:hAnsi="Josefin Slab"/>
          <w:spacing w:val="-8"/>
        </w:rPr>
        <w:t xml:space="preserve">la </w:t>
      </w:r>
      <w:r w:rsidRPr="00594731">
        <w:rPr>
          <w:rFonts w:ascii="Josefin Slab" w:hAnsi="Josefin Slab"/>
        </w:rPr>
        <w:t xml:space="preserve">sanidad. Sanadores como </w:t>
      </w:r>
      <w:r w:rsidRPr="00594731">
        <w:rPr>
          <w:rFonts w:ascii="Josefin Slab" w:hAnsi="Josefin Slab"/>
          <w:spacing w:val="-4"/>
        </w:rPr>
        <w:t xml:space="preserve">Hinn </w:t>
      </w:r>
      <w:r w:rsidRPr="00594731">
        <w:rPr>
          <w:rFonts w:ascii="Josefin Slab" w:hAnsi="Josefin Slab"/>
          <w:spacing w:val="-3"/>
        </w:rPr>
        <w:t xml:space="preserve">afirman </w:t>
      </w:r>
      <w:r w:rsidRPr="00594731">
        <w:rPr>
          <w:rFonts w:ascii="Josefin Slab" w:hAnsi="Josefin Slab"/>
        </w:rPr>
        <w:t xml:space="preserve">ser capaces de </w:t>
      </w:r>
      <w:r w:rsidRPr="00594731">
        <w:rPr>
          <w:rFonts w:ascii="Josefin Slab" w:hAnsi="Josefin Slab"/>
          <w:spacing w:val="-3"/>
        </w:rPr>
        <w:t xml:space="preserve">repetir </w:t>
      </w:r>
      <w:r w:rsidRPr="00594731">
        <w:rPr>
          <w:rFonts w:ascii="Josefin Slab" w:hAnsi="Josefin Slab"/>
          <w:spacing w:val="-5"/>
        </w:rPr>
        <w:t xml:space="preserve">las </w:t>
      </w:r>
      <w:r w:rsidRPr="00594731">
        <w:rPr>
          <w:rFonts w:ascii="Josefin Slab" w:hAnsi="Josefin Slab"/>
        </w:rPr>
        <w:t xml:space="preserve">sanidades de </w:t>
      </w:r>
      <w:r w:rsidRPr="00594731">
        <w:rPr>
          <w:rFonts w:ascii="Josefin Slab" w:hAnsi="Josefin Slab"/>
          <w:spacing w:val="-8"/>
        </w:rPr>
        <w:t xml:space="preserve">la </w:t>
      </w:r>
      <w:r w:rsidRPr="00594731">
        <w:rPr>
          <w:rFonts w:ascii="Josefin Slab" w:hAnsi="Josefin Slab"/>
        </w:rPr>
        <w:t xml:space="preserve">era </w:t>
      </w:r>
      <w:r w:rsidRPr="00594731">
        <w:rPr>
          <w:rFonts w:ascii="Josefin Slab" w:hAnsi="Josefin Slab"/>
          <w:spacing w:val="-3"/>
        </w:rPr>
        <w:t xml:space="preserve">apostólica. </w:t>
      </w:r>
      <w:r w:rsidRPr="00594731">
        <w:rPr>
          <w:rFonts w:ascii="Josefin Slab" w:hAnsi="Josefin Slab"/>
        </w:rPr>
        <w:t xml:space="preserve">En </w:t>
      </w:r>
      <w:r w:rsidRPr="00594731">
        <w:rPr>
          <w:rFonts w:ascii="Josefin Slab" w:hAnsi="Josefin Slab"/>
          <w:spacing w:val="-4"/>
        </w:rPr>
        <w:t xml:space="preserve">realidad, </w:t>
      </w:r>
      <w:r w:rsidRPr="00594731">
        <w:rPr>
          <w:rFonts w:ascii="Josefin Slab" w:hAnsi="Josefin Slab"/>
        </w:rPr>
        <w:t xml:space="preserve">sus artimañas no </w:t>
      </w:r>
      <w:r w:rsidRPr="00594731">
        <w:rPr>
          <w:rFonts w:ascii="Josefin Slab" w:hAnsi="Josefin Slab"/>
          <w:spacing w:val="-3"/>
        </w:rPr>
        <w:t xml:space="preserve">tienen </w:t>
      </w:r>
      <w:r w:rsidRPr="00594731">
        <w:rPr>
          <w:rFonts w:ascii="Josefin Slab" w:hAnsi="Josefin Slab"/>
          <w:spacing w:val="-5"/>
        </w:rPr>
        <w:t xml:space="preserve">ninguna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características del verdadero don de </w:t>
      </w:r>
      <w:r w:rsidRPr="00594731">
        <w:rPr>
          <w:rFonts w:ascii="Josefin Slab" w:hAnsi="Josefin Slab"/>
          <w:spacing w:val="-3"/>
        </w:rPr>
        <w:t xml:space="preserve">sanidad </w:t>
      </w:r>
      <w:r w:rsidRPr="00594731">
        <w:rPr>
          <w:rFonts w:ascii="Josefin Slab" w:hAnsi="Josefin Slab"/>
        </w:rPr>
        <w:t xml:space="preserve">del Nuevo Testamento. En el resto de este </w:t>
      </w:r>
      <w:r w:rsidRPr="00594731">
        <w:rPr>
          <w:rFonts w:ascii="Josefin Slab" w:hAnsi="Josefin Slab"/>
          <w:spacing w:val="-3"/>
        </w:rPr>
        <w:t xml:space="preserve">capítulo </w:t>
      </w:r>
      <w:r w:rsidRPr="00594731">
        <w:rPr>
          <w:rFonts w:ascii="Josefin Slab" w:hAnsi="Josefin Slab"/>
        </w:rPr>
        <w:t xml:space="preserve">consideraremos </w:t>
      </w:r>
      <w:r w:rsidRPr="00594731">
        <w:rPr>
          <w:rFonts w:ascii="Josefin Slab" w:hAnsi="Josefin Slab"/>
          <w:spacing w:val="-4"/>
        </w:rPr>
        <w:t xml:space="preserve">seis </w:t>
      </w:r>
      <w:r w:rsidRPr="00594731">
        <w:rPr>
          <w:rFonts w:ascii="Josefin Slab" w:hAnsi="Josefin Slab"/>
        </w:rPr>
        <w:t xml:space="preserve">marcados contrastes entre </w:t>
      </w:r>
      <w:r w:rsidRPr="00594731">
        <w:rPr>
          <w:rFonts w:ascii="Josefin Slab" w:hAnsi="Josefin Slab"/>
          <w:spacing w:val="-5"/>
        </w:rPr>
        <w:t xml:space="preserve">las </w:t>
      </w:r>
      <w:r w:rsidRPr="00594731">
        <w:rPr>
          <w:rFonts w:ascii="Josefin Slab" w:hAnsi="Josefin Slab"/>
        </w:rPr>
        <w:t xml:space="preserve">sanidades que aparecen en </w:t>
      </w:r>
      <w:r w:rsidRPr="00594731">
        <w:rPr>
          <w:rFonts w:ascii="Josefin Slab" w:hAnsi="Josefin Slab"/>
          <w:spacing w:val="-5"/>
        </w:rPr>
        <w:t xml:space="preserve">las </w:t>
      </w:r>
      <w:r w:rsidRPr="00594731">
        <w:rPr>
          <w:rFonts w:ascii="Josefin Slab" w:hAnsi="Josefin Slab"/>
        </w:rPr>
        <w:t xml:space="preserve">Escrituras y </w:t>
      </w:r>
      <w:r w:rsidRPr="00594731">
        <w:rPr>
          <w:rFonts w:ascii="Josefin Slab" w:hAnsi="Josefin Slab"/>
          <w:spacing w:val="-5"/>
        </w:rPr>
        <w:t xml:space="preserve">las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3"/>
        </w:rPr>
        <w:t xml:space="preserve">falsos </w:t>
      </w:r>
      <w:r w:rsidRPr="00594731">
        <w:rPr>
          <w:rFonts w:ascii="Josefin Slab" w:hAnsi="Josefin Slab"/>
        </w:rPr>
        <w:t>sanadores</w:t>
      </w:r>
      <w:r w:rsidRPr="00594731">
        <w:rPr>
          <w:rFonts w:ascii="Josefin Slab" w:hAnsi="Josefin Slab"/>
          <w:spacing w:val="59"/>
        </w:rPr>
        <w:t xml:space="preserve"> </w:t>
      </w:r>
      <w:r w:rsidRPr="00594731">
        <w:rPr>
          <w:rFonts w:ascii="Josefin Slab" w:hAnsi="Josefin Slab"/>
        </w:rPr>
        <w:t>modernos.</w:t>
      </w:r>
    </w:p>
    <w:p w:rsidR="00703F8A" w:rsidRPr="00594731" w:rsidRDefault="00703F8A" w:rsidP="007A564F">
      <w:pPr>
        <w:pStyle w:val="Textoindependiente"/>
        <w:spacing w:before="11" w:line="276" w:lineRule="auto"/>
        <w:ind w:left="0"/>
        <w:jc w:val="left"/>
        <w:rPr>
          <w:rFonts w:ascii="Josefin Slab" w:hAnsi="Josefin Slab"/>
        </w:rPr>
      </w:pPr>
    </w:p>
    <w:p w:rsidR="00703F8A" w:rsidRPr="00594731" w:rsidRDefault="00D9371B" w:rsidP="007A564F">
      <w:pPr>
        <w:pStyle w:val="Ttulo4"/>
        <w:spacing w:line="276" w:lineRule="auto"/>
        <w:ind w:right="167"/>
        <w:rPr>
          <w:rFonts w:ascii="Josefin Slab" w:hAnsi="Josefin Slab"/>
        </w:rPr>
      </w:pPr>
      <w:r w:rsidRPr="00594731">
        <w:rPr>
          <w:rFonts w:ascii="Josefin Slab" w:hAnsi="Josefin Slab"/>
        </w:rPr>
        <w:t>La sanidad en el Nuevo Testamento no dependía de la fe de quien la recibía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firstLine="449"/>
        <w:rPr>
          <w:rFonts w:ascii="Josefin Slab" w:hAnsi="Josefin Slab"/>
        </w:rPr>
      </w:pPr>
      <w:r w:rsidRPr="00594731">
        <w:rPr>
          <w:rFonts w:ascii="Josefin Slab" w:hAnsi="Josefin Slab"/>
        </w:rPr>
        <w:t xml:space="preserve">Los sanadores </w:t>
      </w:r>
      <w:r w:rsidRPr="00594731">
        <w:rPr>
          <w:rFonts w:ascii="Josefin Slab" w:hAnsi="Josefin Slab"/>
          <w:spacing w:val="-3"/>
        </w:rPr>
        <w:t xml:space="preserve">carismáticos </w:t>
      </w:r>
      <w:r w:rsidRPr="00594731">
        <w:rPr>
          <w:rFonts w:ascii="Josefin Slab" w:hAnsi="Josefin Slab"/>
        </w:rPr>
        <w:t xml:space="preserve">como Benny </w:t>
      </w:r>
      <w:r w:rsidRPr="00594731">
        <w:rPr>
          <w:rFonts w:ascii="Josefin Slab" w:hAnsi="Josefin Slab"/>
          <w:spacing w:val="-4"/>
        </w:rPr>
        <w:t>Hinn</w:t>
      </w:r>
      <w:r w:rsidRPr="00594731">
        <w:rPr>
          <w:rFonts w:ascii="Josefin Slab" w:hAnsi="Josefin Slab"/>
          <w:spacing w:val="59"/>
        </w:rPr>
        <w:t xml:space="preserve"> </w:t>
      </w:r>
      <w:r w:rsidRPr="00594731">
        <w:rPr>
          <w:rFonts w:ascii="Josefin Slab" w:hAnsi="Josefin Slab"/>
          <w:spacing w:val="-3"/>
        </w:rPr>
        <w:t xml:space="preserve">culpan </w:t>
      </w:r>
      <w:r w:rsidRPr="00594731">
        <w:rPr>
          <w:rFonts w:ascii="Josefin Slab" w:hAnsi="Josefin Slab"/>
          <w:spacing w:val="-4"/>
        </w:rPr>
        <w:t xml:space="preserve">fácilmente  </w:t>
      </w:r>
      <w:r w:rsidRPr="00594731">
        <w:rPr>
          <w:rFonts w:ascii="Josefin Slab" w:hAnsi="Josefin Slab"/>
        </w:rPr>
        <w:t xml:space="preserve">de sus </w:t>
      </w:r>
      <w:r w:rsidRPr="00594731">
        <w:rPr>
          <w:rFonts w:ascii="Josefin Slab" w:hAnsi="Josefin Slab"/>
          <w:spacing w:val="-3"/>
        </w:rPr>
        <w:t xml:space="preserve">incontables </w:t>
      </w:r>
      <w:r w:rsidRPr="00594731">
        <w:rPr>
          <w:rFonts w:ascii="Josefin Slab" w:hAnsi="Josefin Slab"/>
        </w:rPr>
        <w:t xml:space="preserve">fracasos a </w:t>
      </w:r>
      <w:r w:rsidRPr="00594731">
        <w:rPr>
          <w:rFonts w:ascii="Josefin Slab" w:hAnsi="Josefin Slab"/>
          <w:spacing w:val="-8"/>
        </w:rPr>
        <w:t xml:space="preserve">la </w:t>
      </w:r>
      <w:r w:rsidRPr="00594731">
        <w:rPr>
          <w:rFonts w:ascii="Josefin Slab" w:hAnsi="Josefin Slab"/>
          <w:spacing w:val="-4"/>
        </w:rPr>
        <w:t xml:space="preserve">falta </w:t>
      </w:r>
      <w:r w:rsidRPr="00594731">
        <w:rPr>
          <w:rFonts w:ascii="Josefin Slab" w:hAnsi="Josefin Slab"/>
        </w:rPr>
        <w:t>de fe</w:t>
      </w:r>
      <w:r w:rsidRPr="00594731">
        <w:t>…</w:t>
      </w:r>
      <w:r w:rsidRPr="00594731">
        <w:rPr>
          <w:rFonts w:ascii="Josefin Slab" w:hAnsi="Josefin Slab"/>
        </w:rPr>
        <w:t xml:space="preserve"> aunque, por supuesto, no se trata de su </w:t>
      </w:r>
      <w:r w:rsidRPr="00594731">
        <w:rPr>
          <w:rFonts w:ascii="Josefin Slab" w:hAnsi="Josefin Slab"/>
          <w:spacing w:val="-3"/>
        </w:rPr>
        <w:t xml:space="preserve">propia </w:t>
      </w:r>
      <w:r w:rsidRPr="00594731">
        <w:rPr>
          <w:rFonts w:ascii="Josefin Slab" w:hAnsi="Josefin Slab"/>
        </w:rPr>
        <w:t xml:space="preserve">fe, </w:t>
      </w:r>
      <w:r w:rsidRPr="00594731">
        <w:rPr>
          <w:rFonts w:ascii="Josefin Slab" w:hAnsi="Josefin Slab"/>
          <w:spacing w:val="-4"/>
        </w:rPr>
        <w:t xml:space="preserve">sino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de </w:t>
      </w:r>
      <w:r w:rsidRPr="00594731">
        <w:rPr>
          <w:rFonts w:ascii="Josefin Slab" w:hAnsi="Josefin Slab"/>
          <w:spacing w:val="-4"/>
        </w:rPr>
        <w:t xml:space="preserve">aquellos </w:t>
      </w:r>
      <w:r w:rsidRPr="00594731">
        <w:rPr>
          <w:rFonts w:ascii="Josefin Slab" w:hAnsi="Josefin Slab"/>
        </w:rPr>
        <w:t xml:space="preserve">que no se sanaron. Como resultado, «muchas personas creen, como </w:t>
      </w:r>
      <w:r w:rsidRPr="00594731">
        <w:rPr>
          <w:rFonts w:ascii="Josefin Slab" w:hAnsi="Josefin Slab"/>
          <w:spacing w:val="-3"/>
        </w:rPr>
        <w:t xml:space="preserve">predica Hinn, </w:t>
      </w:r>
      <w:r w:rsidRPr="00594731">
        <w:rPr>
          <w:rFonts w:ascii="Josefin Slab" w:hAnsi="Josefin Slab"/>
        </w:rPr>
        <w:t xml:space="preserve">que </w:t>
      </w:r>
      <w:r w:rsidRPr="00594731">
        <w:rPr>
          <w:rFonts w:ascii="Josefin Slab" w:hAnsi="Josefin Slab"/>
          <w:spacing w:val="-4"/>
        </w:rPr>
        <w:t xml:space="preserve">Dios </w:t>
      </w:r>
      <w:r w:rsidRPr="00594731">
        <w:rPr>
          <w:rFonts w:ascii="Josefin Slab" w:hAnsi="Josefin Slab"/>
        </w:rPr>
        <w:t xml:space="preserve">no </w:t>
      </w:r>
      <w:r w:rsidRPr="00594731">
        <w:rPr>
          <w:rFonts w:ascii="Josefin Slab" w:hAnsi="Josefin Slab"/>
          <w:spacing w:val="-5"/>
        </w:rPr>
        <w:t xml:space="preserve">las </w:t>
      </w:r>
      <w:r w:rsidRPr="00594731">
        <w:rPr>
          <w:rFonts w:ascii="Josefin Slab" w:hAnsi="Josefin Slab"/>
        </w:rPr>
        <w:t xml:space="preserve">sana porque </w:t>
      </w:r>
      <w:r w:rsidRPr="00594731">
        <w:rPr>
          <w:rFonts w:ascii="Josefin Slab" w:hAnsi="Josefin Slab"/>
          <w:spacing w:val="-8"/>
        </w:rPr>
        <w:t xml:space="preserve">la </w:t>
      </w:r>
      <w:r w:rsidRPr="00594731">
        <w:rPr>
          <w:rFonts w:ascii="Josefin Slab" w:hAnsi="Josefin Slab"/>
        </w:rPr>
        <w:t xml:space="preserve">fe de </w:t>
      </w:r>
      <w:r w:rsidRPr="00594731">
        <w:rPr>
          <w:rFonts w:ascii="Josefin Slab" w:hAnsi="Josefin Slab"/>
          <w:spacing w:val="-6"/>
        </w:rPr>
        <w:t xml:space="preserve">ellas </w:t>
      </w:r>
      <w:r w:rsidRPr="00594731">
        <w:rPr>
          <w:rFonts w:ascii="Josefin Slab" w:hAnsi="Josefin Slab"/>
        </w:rPr>
        <w:t xml:space="preserve">no es </w:t>
      </w:r>
      <w:r w:rsidRPr="00594731">
        <w:rPr>
          <w:rFonts w:ascii="Josefin Slab" w:hAnsi="Josefin Slab"/>
          <w:spacing w:val="-8"/>
        </w:rPr>
        <w:t xml:space="preserve">lo </w:t>
      </w:r>
      <w:r w:rsidRPr="00594731">
        <w:rPr>
          <w:rFonts w:ascii="Josefin Slab" w:hAnsi="Josefin Slab"/>
        </w:rPr>
        <w:t xml:space="preserve">bastante fuerte. Tal vez no </w:t>
      </w:r>
      <w:r w:rsidRPr="00594731">
        <w:rPr>
          <w:rFonts w:ascii="Josefin Slab" w:hAnsi="Josefin Slab"/>
          <w:spacing w:val="-8"/>
        </w:rPr>
        <w:t xml:space="preserve">le </w:t>
      </w:r>
      <w:r w:rsidRPr="00594731">
        <w:rPr>
          <w:rFonts w:ascii="Josefin Slab" w:hAnsi="Josefin Slab"/>
          <w:spacing w:val="-3"/>
        </w:rPr>
        <w:t xml:space="preserve">dieron </w:t>
      </w:r>
      <w:r w:rsidRPr="00594731">
        <w:rPr>
          <w:rFonts w:ascii="Josefin Slab" w:hAnsi="Josefin Slab"/>
          <w:spacing w:val="-4"/>
        </w:rPr>
        <w:t xml:space="preserve">suficiente </w:t>
      </w:r>
      <w:r w:rsidRPr="00594731">
        <w:rPr>
          <w:rFonts w:ascii="Josefin Slab" w:hAnsi="Josefin Slab"/>
          <w:spacing w:val="-3"/>
        </w:rPr>
        <w:t xml:space="preserve">dinero </w:t>
      </w:r>
      <w:r w:rsidRPr="00594731">
        <w:rPr>
          <w:rFonts w:ascii="Josefin Slab" w:hAnsi="Josefin Slab"/>
        </w:rPr>
        <w:t xml:space="preserve">al </w:t>
      </w:r>
      <w:r w:rsidRPr="00594731">
        <w:rPr>
          <w:rFonts w:ascii="Josefin Slab" w:hAnsi="Josefin Slab"/>
          <w:spacing w:val="-5"/>
        </w:rPr>
        <w:t xml:space="preserve">ministerio </w:t>
      </w:r>
      <w:r w:rsidRPr="00594731">
        <w:rPr>
          <w:rFonts w:ascii="Josefin Slab" w:hAnsi="Josefin Slab"/>
        </w:rPr>
        <w:t xml:space="preserve">de </w:t>
      </w:r>
      <w:r w:rsidRPr="00594731">
        <w:rPr>
          <w:rFonts w:ascii="Josefin Slab" w:hAnsi="Josefin Slab"/>
          <w:spacing w:val="-3"/>
        </w:rPr>
        <w:t>Hinn.</w:t>
      </w:r>
    </w:p>
    <w:p w:rsidR="00703F8A" w:rsidRPr="00594731" w:rsidRDefault="00D9371B" w:rsidP="007A564F">
      <w:pPr>
        <w:pStyle w:val="Textoindependiente"/>
        <w:spacing w:before="52" w:line="276" w:lineRule="auto"/>
        <w:ind w:right="137"/>
        <w:rPr>
          <w:rFonts w:ascii="Josefin Slab" w:hAnsi="Josefin Slab"/>
        </w:rPr>
      </w:pPr>
      <w:r w:rsidRPr="00594731">
        <w:rPr>
          <w:rFonts w:ascii="Josefin Slab" w:hAnsi="Josefin Slab"/>
        </w:rPr>
        <w:t xml:space="preserve">O tal vez simplemente no </w:t>
      </w:r>
      <w:r w:rsidRPr="00594731">
        <w:rPr>
          <w:rFonts w:ascii="Josefin Slab" w:hAnsi="Josefin Slab"/>
          <w:i/>
        </w:rPr>
        <w:t xml:space="preserve">creían </w:t>
      </w:r>
      <w:r w:rsidRPr="00594731">
        <w:rPr>
          <w:rFonts w:ascii="Josefin Slab" w:hAnsi="Josefin Slab"/>
        </w:rPr>
        <w:t>lo suficiente».</w:t>
      </w:r>
      <w:bookmarkStart w:id="912" w:name="_bookmark897"/>
      <w:bookmarkEnd w:id="912"/>
      <w:r w:rsidRPr="00594731">
        <w:rPr>
          <w:rFonts w:ascii="Josefin Slab" w:hAnsi="Josefin Slab"/>
        </w:rPr>
        <w:fldChar w:fldCharType="begin"/>
      </w:r>
      <w:r w:rsidRPr="00594731">
        <w:rPr>
          <w:rFonts w:ascii="Josefin Slab" w:hAnsi="Josefin Slab"/>
        </w:rPr>
        <w:instrText xml:space="preserve"> HYPERLINK \l "_bookmark1752" </w:instrText>
      </w:r>
      <w:r w:rsidRPr="00594731">
        <w:rPr>
          <w:rFonts w:ascii="Josefin Slab" w:hAnsi="Josefin Slab"/>
        </w:rPr>
        <w:fldChar w:fldCharType="separate"/>
      </w:r>
      <w:r w:rsidRPr="00594731">
        <w:rPr>
          <w:rFonts w:ascii="Josefin Slab" w:hAnsi="Josefin Slab"/>
          <w:color w:val="0000ED"/>
          <w:vertAlign w:val="superscript"/>
        </w:rPr>
        <w:t>23</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Por lo tanto, aunque Hinn obtiene todo el mérito por los supuestos éxitos, no recibe ninguna culpa por sus incontables fracasos.</w:t>
      </w:r>
    </w:p>
    <w:p w:rsidR="00703F8A" w:rsidRPr="00594731" w:rsidRDefault="00D9371B" w:rsidP="007A564F">
      <w:pPr>
        <w:pStyle w:val="Textoindependiente"/>
        <w:spacing w:before="49" w:line="276" w:lineRule="auto"/>
        <w:ind w:right="138" w:firstLine="449"/>
        <w:rPr>
          <w:rFonts w:ascii="Josefin Slab" w:hAnsi="Josefin Slab"/>
        </w:rPr>
      </w:pPr>
      <w:bookmarkStart w:id="913" w:name="_bookmark898"/>
      <w:bookmarkEnd w:id="913"/>
      <w:r w:rsidRPr="00594731">
        <w:rPr>
          <w:rFonts w:ascii="Josefin Slab" w:hAnsi="Josefin Slab"/>
          <w:spacing w:val="-3"/>
        </w:rPr>
        <w:t xml:space="preserve">Culpar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personas enfermas por no haberse sanado podría </w:t>
      </w:r>
      <w:r w:rsidRPr="00594731">
        <w:rPr>
          <w:rFonts w:ascii="Josefin Slab" w:hAnsi="Josefin Slab"/>
          <w:spacing w:val="-3"/>
        </w:rPr>
        <w:t xml:space="preserve">proporcionarle </w:t>
      </w:r>
      <w:r w:rsidRPr="00594731">
        <w:rPr>
          <w:rFonts w:ascii="Josefin Slab" w:hAnsi="Josefin Slab"/>
        </w:rPr>
        <w:t xml:space="preserve">una buena </w:t>
      </w:r>
      <w:r w:rsidRPr="00594731">
        <w:rPr>
          <w:rFonts w:ascii="Josefin Slab" w:hAnsi="Josefin Slab"/>
          <w:spacing w:val="-3"/>
        </w:rPr>
        <w:t xml:space="preserve">excusa </w:t>
      </w:r>
      <w:r w:rsidRPr="00594731">
        <w:rPr>
          <w:rFonts w:ascii="Josefin Slab" w:hAnsi="Josefin Slab"/>
        </w:rPr>
        <w:t xml:space="preserve">al </w:t>
      </w:r>
      <w:r w:rsidRPr="00594731">
        <w:rPr>
          <w:rFonts w:ascii="Josefin Slab" w:hAnsi="Josefin Slab"/>
          <w:spacing w:val="2"/>
        </w:rPr>
        <w:t xml:space="preserve">«sanador», </w:t>
      </w:r>
      <w:r w:rsidRPr="00594731">
        <w:rPr>
          <w:rFonts w:ascii="Josefin Slab" w:hAnsi="Josefin Slab"/>
        </w:rPr>
        <w:t xml:space="preserve">pero no </w:t>
      </w:r>
      <w:r w:rsidRPr="00594731">
        <w:rPr>
          <w:rFonts w:ascii="Josefin Slab" w:hAnsi="Josefin Slab"/>
          <w:spacing w:val="-4"/>
        </w:rPr>
        <w:t xml:space="preserve">tiene </w:t>
      </w:r>
      <w:r w:rsidRPr="00594731">
        <w:rPr>
          <w:rFonts w:ascii="Josefin Slab" w:hAnsi="Josefin Slab"/>
        </w:rPr>
        <w:t xml:space="preserve">apoyo </w:t>
      </w:r>
      <w:r w:rsidRPr="00594731">
        <w:rPr>
          <w:rFonts w:ascii="Josefin Slab" w:hAnsi="Josefin Slab"/>
          <w:spacing w:val="-4"/>
        </w:rPr>
        <w:t xml:space="preserve">bíblico. </w:t>
      </w:r>
      <w:r w:rsidRPr="00594731">
        <w:rPr>
          <w:rFonts w:ascii="Josefin Slab" w:hAnsi="Josefin Slab"/>
        </w:rPr>
        <w:t xml:space="preserve">Una </w:t>
      </w:r>
      <w:r w:rsidRPr="00594731">
        <w:rPr>
          <w:rFonts w:ascii="Josefin Slab" w:hAnsi="Josefin Slab"/>
          <w:spacing w:val="-3"/>
        </w:rPr>
        <w:t xml:space="preserve">mirada rápida </w:t>
      </w:r>
      <w:r w:rsidRPr="00594731">
        <w:rPr>
          <w:rFonts w:ascii="Josefin Slab" w:hAnsi="Josefin Slab"/>
        </w:rPr>
        <w:t xml:space="preserve">a </w:t>
      </w:r>
      <w:r w:rsidRPr="00594731">
        <w:rPr>
          <w:rFonts w:ascii="Josefin Slab" w:hAnsi="Josefin Slab"/>
          <w:spacing w:val="-5"/>
        </w:rPr>
        <w:t xml:space="preserve">los ministerios </w:t>
      </w:r>
      <w:r w:rsidRPr="00594731">
        <w:rPr>
          <w:rFonts w:ascii="Josefin Slab" w:hAnsi="Josefin Slab"/>
        </w:rPr>
        <w:t xml:space="preserve">de </w:t>
      </w:r>
      <w:r w:rsidRPr="00594731">
        <w:rPr>
          <w:rFonts w:ascii="Josefin Slab" w:hAnsi="Josefin Slab"/>
          <w:spacing w:val="-3"/>
        </w:rPr>
        <w:t xml:space="preserve">sanidad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apóstoles acertadamente </w:t>
      </w:r>
      <w:r w:rsidRPr="00594731">
        <w:rPr>
          <w:rFonts w:ascii="Josefin Slab" w:hAnsi="Josefin Slab"/>
          <w:spacing w:val="-3"/>
        </w:rPr>
        <w:t xml:space="preserve">aclara </w:t>
      </w:r>
      <w:r w:rsidRPr="00594731">
        <w:rPr>
          <w:rFonts w:ascii="Josefin Slab" w:hAnsi="Josefin Slab"/>
        </w:rPr>
        <w:t xml:space="preserve">esto.  Una y otra vez, </w:t>
      </w:r>
      <w:r w:rsidRPr="00594731">
        <w:rPr>
          <w:rFonts w:ascii="Josefin Slab" w:hAnsi="Josefin Slab"/>
          <w:spacing w:val="-5"/>
        </w:rPr>
        <w:t xml:space="preserve">las </w:t>
      </w:r>
      <w:r w:rsidRPr="00594731">
        <w:rPr>
          <w:rFonts w:ascii="Josefin Slab" w:hAnsi="Josefin Slab"/>
        </w:rPr>
        <w:t xml:space="preserve">personas fueron sanadas </w:t>
      </w:r>
      <w:r w:rsidRPr="00594731">
        <w:rPr>
          <w:rFonts w:ascii="Josefin Slab" w:hAnsi="Josefin Slab"/>
          <w:spacing w:val="-6"/>
        </w:rPr>
        <w:t xml:space="preserve">sin </w:t>
      </w:r>
      <w:r w:rsidRPr="00594731">
        <w:rPr>
          <w:rFonts w:ascii="Josefin Slab" w:hAnsi="Josefin Slab"/>
          <w:spacing w:val="-5"/>
        </w:rPr>
        <w:t xml:space="preserve">ningún </w:t>
      </w:r>
      <w:r w:rsidRPr="00594731">
        <w:rPr>
          <w:rFonts w:ascii="Josefin Slab" w:hAnsi="Josefin Slab"/>
          <w:spacing w:val="-4"/>
        </w:rPr>
        <w:t xml:space="preserve">tipo </w:t>
      </w:r>
      <w:r w:rsidRPr="00594731">
        <w:rPr>
          <w:rFonts w:ascii="Josefin Slab" w:hAnsi="Josefin Slab"/>
        </w:rPr>
        <w:t xml:space="preserve">de </w:t>
      </w:r>
      <w:r w:rsidRPr="00594731">
        <w:rPr>
          <w:rFonts w:ascii="Josefin Slab" w:hAnsi="Josefin Slab"/>
          <w:spacing w:val="-4"/>
        </w:rPr>
        <w:t xml:space="preserve">expresión </w:t>
      </w:r>
      <w:r w:rsidRPr="00594731">
        <w:rPr>
          <w:rFonts w:ascii="Josefin Slab" w:hAnsi="Josefin Slab"/>
        </w:rPr>
        <w:t xml:space="preserve">de fe personal. Consideremos </w:t>
      </w:r>
      <w:r w:rsidRPr="00594731">
        <w:rPr>
          <w:rFonts w:ascii="Josefin Slab" w:hAnsi="Josefin Slab"/>
          <w:spacing w:val="-4"/>
        </w:rPr>
        <w:t xml:space="preserve">solo </w:t>
      </w:r>
      <w:r w:rsidRPr="00594731">
        <w:rPr>
          <w:rFonts w:ascii="Josefin Slab" w:hAnsi="Josefin Slab"/>
          <w:spacing w:val="-5"/>
        </w:rPr>
        <w:t>algunos</w:t>
      </w:r>
      <w:r w:rsidRPr="00594731">
        <w:rPr>
          <w:rFonts w:ascii="Josefin Slab" w:hAnsi="Josefin Slab"/>
          <w:spacing w:val="35"/>
        </w:rPr>
        <w:t xml:space="preserve"> </w:t>
      </w:r>
      <w:r w:rsidRPr="00594731">
        <w:rPr>
          <w:rFonts w:ascii="Josefin Slab" w:hAnsi="Josefin Slab"/>
        </w:rPr>
        <w:t>ejemplos.</w:t>
      </w:r>
    </w:p>
    <w:p w:rsidR="00703F8A" w:rsidRPr="00594731" w:rsidRDefault="00D9371B" w:rsidP="007A564F">
      <w:pPr>
        <w:pStyle w:val="Textoindependiente"/>
        <w:spacing w:before="52" w:line="276" w:lineRule="auto"/>
        <w:ind w:right="137" w:firstLine="449"/>
        <w:rPr>
          <w:rFonts w:ascii="Josefin Slab" w:hAnsi="Josefin Slab"/>
        </w:rPr>
      </w:pPr>
      <w:r w:rsidRPr="00594731">
        <w:rPr>
          <w:rFonts w:ascii="Josefin Slab" w:hAnsi="Josefin Slab"/>
        </w:rPr>
        <w:t>En Lucas 17.11</w:t>
      </w:r>
      <w:bookmarkStart w:id="914" w:name="_bookmark905"/>
      <w:bookmarkEnd w:id="914"/>
      <w:r w:rsidRPr="00594731">
        <w:rPr>
          <w:rFonts w:ascii="Josefin Slab" w:hAnsi="Josefin Slab"/>
        </w:rPr>
        <w:t xml:space="preserve">–19, </w:t>
      </w:r>
      <w:r w:rsidRPr="00594731">
        <w:rPr>
          <w:rFonts w:ascii="Josefin Slab" w:hAnsi="Josefin Slab"/>
          <w:spacing w:val="-4"/>
        </w:rPr>
        <w:t xml:space="preserve">solo </w:t>
      </w:r>
      <w:r w:rsidRPr="00594731">
        <w:rPr>
          <w:rFonts w:ascii="Josefin Slab" w:hAnsi="Josefin Slab"/>
        </w:rPr>
        <w:t xml:space="preserve">uno de </w:t>
      </w:r>
      <w:r w:rsidRPr="00594731">
        <w:rPr>
          <w:rFonts w:ascii="Josefin Slab" w:hAnsi="Josefin Slab"/>
          <w:spacing w:val="-5"/>
        </w:rPr>
        <w:t xml:space="preserve">los </w:t>
      </w:r>
      <w:r w:rsidRPr="00594731">
        <w:rPr>
          <w:rFonts w:ascii="Josefin Slab" w:hAnsi="Josefin Slab"/>
          <w:spacing w:val="-4"/>
        </w:rPr>
        <w:t xml:space="preserve">diez </w:t>
      </w:r>
      <w:r w:rsidRPr="00594731">
        <w:rPr>
          <w:rFonts w:ascii="Josefin Slab" w:hAnsi="Josefin Slab"/>
        </w:rPr>
        <w:t xml:space="preserve">leprosos </w:t>
      </w:r>
      <w:r w:rsidRPr="00594731">
        <w:rPr>
          <w:rFonts w:ascii="Josefin Slab" w:hAnsi="Josefin Slab"/>
          <w:spacing w:val="-3"/>
        </w:rPr>
        <w:t xml:space="preserve">expresó </w:t>
      </w:r>
      <w:r w:rsidRPr="00594731">
        <w:rPr>
          <w:rFonts w:ascii="Josefin Slab" w:hAnsi="Josefin Slab"/>
        </w:rPr>
        <w:t xml:space="preserve">que tenía fe, pero todos quedaron </w:t>
      </w:r>
      <w:r w:rsidRPr="00594731">
        <w:rPr>
          <w:rFonts w:ascii="Josefin Slab" w:hAnsi="Josefin Slab"/>
          <w:spacing w:val="-6"/>
        </w:rPr>
        <w:t xml:space="preserve">limpios. </w:t>
      </w:r>
      <w:r w:rsidRPr="00594731">
        <w:rPr>
          <w:rFonts w:ascii="Josefin Slab" w:hAnsi="Josefin Slab"/>
        </w:rPr>
        <w:t xml:space="preserve">Los endemoniados de </w:t>
      </w:r>
      <w:bookmarkStart w:id="915" w:name="_bookmark899"/>
      <w:bookmarkEnd w:id="915"/>
      <w:r w:rsidRPr="00594731">
        <w:rPr>
          <w:rFonts w:ascii="Josefin Slab" w:hAnsi="Josefin Slab"/>
        </w:rPr>
        <w:t>Mateo 8.28–29 y Marcos 1.23</w:t>
      </w:r>
      <w:bookmarkStart w:id="916" w:name="_bookmark904"/>
      <w:bookmarkEnd w:id="916"/>
      <w:r w:rsidRPr="00594731">
        <w:rPr>
          <w:rFonts w:ascii="Josefin Slab" w:hAnsi="Josefin Slab"/>
        </w:rPr>
        <w:t xml:space="preserve">–26 no expresaron su fe antes de ser </w:t>
      </w:r>
      <w:r w:rsidRPr="00594731">
        <w:rPr>
          <w:rFonts w:ascii="Josefin Slab" w:hAnsi="Josefin Slab"/>
          <w:spacing w:val="-4"/>
        </w:rPr>
        <w:t xml:space="preserve">liberados, </w:t>
      </w:r>
      <w:r w:rsidRPr="00594731">
        <w:rPr>
          <w:rFonts w:ascii="Josefin Slab" w:hAnsi="Josefin Slab"/>
        </w:rPr>
        <w:t xml:space="preserve">el </w:t>
      </w:r>
      <w:r w:rsidRPr="00594731">
        <w:rPr>
          <w:rFonts w:ascii="Josefin Slab" w:hAnsi="Josefin Slab"/>
          <w:spacing w:val="-4"/>
        </w:rPr>
        <w:t xml:space="preserve">paralítico </w:t>
      </w:r>
      <w:r w:rsidRPr="00594731">
        <w:rPr>
          <w:rFonts w:ascii="Josefin Slab" w:hAnsi="Josefin Slab"/>
        </w:rPr>
        <w:t xml:space="preserve">junto al estanque de Betesda ni </w:t>
      </w:r>
      <w:r w:rsidRPr="00594731">
        <w:rPr>
          <w:rFonts w:ascii="Josefin Slab" w:hAnsi="Josefin Slab"/>
          <w:spacing w:val="-4"/>
        </w:rPr>
        <w:t xml:space="preserve">siquiera </w:t>
      </w:r>
      <w:r w:rsidRPr="00594731">
        <w:rPr>
          <w:rFonts w:ascii="Josefin Slab" w:hAnsi="Josefin Slab"/>
        </w:rPr>
        <w:t xml:space="preserve">sabía </w:t>
      </w:r>
      <w:r w:rsidRPr="00594731">
        <w:rPr>
          <w:rFonts w:ascii="Josefin Slab" w:hAnsi="Josefin Slab"/>
          <w:spacing w:val="-3"/>
        </w:rPr>
        <w:t xml:space="preserve">quién </w:t>
      </w:r>
      <w:r w:rsidRPr="00594731">
        <w:rPr>
          <w:rFonts w:ascii="Josefin Slab" w:hAnsi="Josefin Slab"/>
        </w:rPr>
        <w:t xml:space="preserve">era Jesús hasta después de ser  curado  </w:t>
      </w:r>
      <w:bookmarkStart w:id="917" w:name="_bookmark906"/>
      <w:bookmarkEnd w:id="917"/>
      <w:r w:rsidRPr="00594731">
        <w:rPr>
          <w:rFonts w:ascii="Josefin Slab" w:hAnsi="Josefin Slab"/>
        </w:rPr>
        <w:t xml:space="preserve">(Juan 5.13), y el hombre </w:t>
      </w:r>
      <w:r w:rsidRPr="00594731">
        <w:rPr>
          <w:rFonts w:ascii="Josefin Slab" w:hAnsi="Josefin Slab"/>
          <w:spacing w:val="-6"/>
        </w:rPr>
        <w:t xml:space="preserve">ciego </w:t>
      </w:r>
      <w:r w:rsidRPr="00594731">
        <w:rPr>
          <w:rFonts w:ascii="Josefin Slab" w:hAnsi="Josefin Slab"/>
        </w:rPr>
        <w:t xml:space="preserve">de Juan 9 fue sanado de forma </w:t>
      </w:r>
      <w:r w:rsidRPr="00594731">
        <w:rPr>
          <w:rFonts w:ascii="Josefin Slab" w:hAnsi="Josefin Slab"/>
          <w:spacing w:val="-7"/>
        </w:rPr>
        <w:t xml:space="preserve">similar </w:t>
      </w:r>
      <w:r w:rsidRPr="00594731">
        <w:rPr>
          <w:rFonts w:ascii="Josefin Slab" w:hAnsi="Josefin Slab"/>
          <w:spacing w:val="-6"/>
        </w:rPr>
        <w:t xml:space="preserve">sin </w:t>
      </w:r>
      <w:r w:rsidRPr="00594731">
        <w:rPr>
          <w:rFonts w:ascii="Josefin Slab" w:hAnsi="Josefin Slab"/>
        </w:rPr>
        <w:t xml:space="preserve">conocer </w:t>
      </w:r>
      <w:r w:rsidRPr="00594731">
        <w:rPr>
          <w:rFonts w:ascii="Josefin Slab" w:hAnsi="Josefin Slab"/>
          <w:spacing w:val="-8"/>
        </w:rPr>
        <w:t xml:space="preserve">la </w:t>
      </w:r>
      <w:r w:rsidRPr="00594731">
        <w:rPr>
          <w:rFonts w:ascii="Josefin Slab" w:hAnsi="Josefin Slab"/>
          <w:spacing w:val="-4"/>
        </w:rPr>
        <w:t xml:space="preserve">identidad </w:t>
      </w:r>
      <w:r w:rsidRPr="00594731">
        <w:rPr>
          <w:rFonts w:ascii="Josefin Slab" w:hAnsi="Josefin Slab"/>
        </w:rPr>
        <w:t xml:space="preserve">de Jesús (Juan 9.36). En </w:t>
      </w:r>
      <w:r w:rsidRPr="00594731">
        <w:rPr>
          <w:rFonts w:ascii="Josefin Slab" w:hAnsi="Josefin Slab"/>
          <w:spacing w:val="-3"/>
        </w:rPr>
        <w:t xml:space="preserve">varias </w:t>
      </w:r>
      <w:r w:rsidRPr="00594731">
        <w:rPr>
          <w:rFonts w:ascii="Josefin Slab" w:hAnsi="Josefin Slab"/>
        </w:rPr>
        <w:t xml:space="preserve">ocasiones Jesús </w:t>
      </w:r>
      <w:r w:rsidRPr="00594731">
        <w:rPr>
          <w:rFonts w:ascii="Josefin Slab" w:hAnsi="Josefin Slab"/>
          <w:spacing w:val="-3"/>
        </w:rPr>
        <w:t xml:space="preserve">resucitó </w:t>
      </w:r>
      <w:r w:rsidRPr="00594731">
        <w:rPr>
          <w:rFonts w:ascii="Josefin Slab" w:hAnsi="Josefin Slab"/>
        </w:rPr>
        <w:t xml:space="preserve">a muertos, como </w:t>
      </w:r>
      <w:r w:rsidRPr="00594731">
        <w:rPr>
          <w:rFonts w:ascii="Josefin Slab" w:hAnsi="Josefin Slab"/>
          <w:spacing w:val="-8"/>
        </w:rPr>
        <w:t xml:space="preserve">la </w:t>
      </w:r>
      <w:r w:rsidRPr="00594731">
        <w:rPr>
          <w:rFonts w:ascii="Josefin Slab" w:hAnsi="Josefin Slab"/>
          <w:spacing w:val="-4"/>
        </w:rPr>
        <w:t xml:space="preserve">hija </w:t>
      </w:r>
      <w:r w:rsidRPr="00594731">
        <w:rPr>
          <w:rFonts w:ascii="Josefin Slab" w:hAnsi="Josefin Slab"/>
        </w:rPr>
        <w:t xml:space="preserve">de </w:t>
      </w:r>
      <w:r w:rsidRPr="00594731">
        <w:rPr>
          <w:rFonts w:ascii="Josefin Slab" w:hAnsi="Josefin Slab"/>
          <w:spacing w:val="-4"/>
        </w:rPr>
        <w:t xml:space="preserve">Jairo </w:t>
      </w:r>
      <w:r w:rsidRPr="00594731">
        <w:rPr>
          <w:rFonts w:ascii="Josefin Slab" w:hAnsi="Josefin Slab"/>
        </w:rPr>
        <w:t xml:space="preserve">y Lázaro; pero obviamente, </w:t>
      </w:r>
      <w:r w:rsidRPr="00594731">
        <w:rPr>
          <w:rFonts w:ascii="Josefin Slab" w:hAnsi="Josefin Slab"/>
          <w:spacing w:val="-5"/>
        </w:rPr>
        <w:t xml:space="preserve">los </w:t>
      </w:r>
      <w:r w:rsidRPr="00594731">
        <w:rPr>
          <w:rFonts w:ascii="Josefin Slab" w:hAnsi="Josefin Slab"/>
        </w:rPr>
        <w:t xml:space="preserve">muertos no son capaces de hacer </w:t>
      </w:r>
      <w:r w:rsidRPr="00594731">
        <w:rPr>
          <w:rFonts w:ascii="Josefin Slab" w:hAnsi="Josefin Slab"/>
          <w:spacing w:val="-5"/>
        </w:rPr>
        <w:t xml:space="preserve">ningún </w:t>
      </w:r>
      <w:r w:rsidRPr="00594731">
        <w:rPr>
          <w:rFonts w:ascii="Josefin Slab" w:hAnsi="Josefin Slab"/>
          <w:spacing w:val="-4"/>
        </w:rPr>
        <w:t xml:space="preserve">tipo </w:t>
      </w:r>
      <w:r w:rsidRPr="00594731">
        <w:rPr>
          <w:rFonts w:ascii="Josefin Slab" w:hAnsi="Josefin Slab"/>
        </w:rPr>
        <w:t xml:space="preserve">de «confesión </w:t>
      </w:r>
      <w:r w:rsidRPr="00594731">
        <w:rPr>
          <w:rFonts w:ascii="Josefin Slab" w:hAnsi="Josefin Slab"/>
          <w:spacing w:val="-4"/>
        </w:rPr>
        <w:t xml:space="preserve">positiva» </w:t>
      </w:r>
      <w:r w:rsidRPr="00594731">
        <w:rPr>
          <w:rFonts w:ascii="Josefin Slab" w:hAnsi="Josefin Slab"/>
        </w:rPr>
        <w:t xml:space="preserve">y mucho menos de responder con </w:t>
      </w:r>
      <w:r w:rsidRPr="00594731">
        <w:rPr>
          <w:rFonts w:ascii="Josefin Slab" w:hAnsi="Josefin Slab"/>
          <w:spacing w:val="-5"/>
        </w:rPr>
        <w:t xml:space="preserve">alguna </w:t>
      </w:r>
      <w:r w:rsidRPr="00594731">
        <w:rPr>
          <w:rFonts w:ascii="Josefin Slab" w:hAnsi="Josefin Slab"/>
        </w:rPr>
        <w:t xml:space="preserve">muestra de fe. Nuestro Señor </w:t>
      </w:r>
      <w:r w:rsidRPr="00594731">
        <w:rPr>
          <w:rFonts w:ascii="Josefin Slab" w:hAnsi="Josefin Slab"/>
          <w:spacing w:val="-3"/>
        </w:rPr>
        <w:t xml:space="preserve">también </w:t>
      </w:r>
      <w:r w:rsidRPr="00594731">
        <w:rPr>
          <w:rFonts w:ascii="Josefin Slab" w:hAnsi="Josefin Slab"/>
        </w:rPr>
        <w:t xml:space="preserve">sanó a </w:t>
      </w:r>
      <w:r w:rsidRPr="00594731">
        <w:rPr>
          <w:rFonts w:ascii="Josefin Slab" w:hAnsi="Josefin Slab"/>
          <w:spacing w:val="-4"/>
        </w:rPr>
        <w:t xml:space="preserve">multitudes </w:t>
      </w:r>
      <w:r w:rsidRPr="00594731">
        <w:rPr>
          <w:rFonts w:ascii="Josefin Slab" w:hAnsi="Josefin Slab"/>
        </w:rPr>
        <w:t xml:space="preserve">de personas a pesar del hecho de que no todos creyeron (cp. </w:t>
      </w:r>
      <w:bookmarkStart w:id="918" w:name="_bookmark900"/>
      <w:bookmarkEnd w:id="918"/>
      <w:r w:rsidRPr="00594731">
        <w:rPr>
          <w:rFonts w:ascii="Josefin Slab" w:hAnsi="Josefin Slab"/>
        </w:rPr>
        <w:t xml:space="preserve">Mateo 9.35; 11.2–5; </w:t>
      </w:r>
      <w:r w:rsidRPr="00594731">
        <w:rPr>
          <w:rFonts w:ascii="Josefin Slab" w:hAnsi="Josefin Slab"/>
          <w:spacing w:val="2"/>
        </w:rPr>
        <w:t>12.15</w:t>
      </w:r>
      <w:bookmarkStart w:id="919" w:name="_bookmark901"/>
      <w:bookmarkEnd w:id="919"/>
      <w:r w:rsidRPr="00594731">
        <w:rPr>
          <w:rFonts w:ascii="Josefin Slab" w:hAnsi="Josefin Slab"/>
          <w:spacing w:val="2"/>
        </w:rPr>
        <w:t xml:space="preserve">–21; </w:t>
      </w:r>
      <w:r w:rsidRPr="00594731">
        <w:rPr>
          <w:rFonts w:ascii="Josefin Slab" w:hAnsi="Josefin Slab"/>
        </w:rPr>
        <w:t>14.13–14, 34</w:t>
      </w:r>
      <w:bookmarkStart w:id="920" w:name="_bookmark902"/>
      <w:bookmarkEnd w:id="920"/>
      <w:r w:rsidRPr="00594731">
        <w:rPr>
          <w:rFonts w:ascii="Josefin Slab" w:hAnsi="Josefin Slab"/>
        </w:rPr>
        <w:t>–36; 15.2</w:t>
      </w:r>
      <w:bookmarkStart w:id="921" w:name="_bookmark903"/>
      <w:bookmarkEnd w:id="921"/>
      <w:r w:rsidRPr="00594731">
        <w:rPr>
          <w:rFonts w:ascii="Josefin Slab" w:hAnsi="Josefin Slab"/>
        </w:rPr>
        <w:t>9–31;</w:t>
      </w:r>
      <w:r w:rsidRPr="00594731">
        <w:rPr>
          <w:rFonts w:ascii="Josefin Slab" w:hAnsi="Josefin Slab"/>
          <w:spacing w:val="28"/>
        </w:rPr>
        <w:t xml:space="preserve"> </w:t>
      </w:r>
      <w:r w:rsidRPr="00594731">
        <w:rPr>
          <w:rFonts w:ascii="Josefin Slab" w:hAnsi="Josefin Slab"/>
        </w:rPr>
        <w:t>19.2).</w:t>
      </w:r>
    </w:p>
    <w:p w:rsidR="00703F8A" w:rsidRPr="00594731" w:rsidRDefault="00D9371B" w:rsidP="007A564F">
      <w:pPr>
        <w:pStyle w:val="Textoindependiente"/>
        <w:spacing w:before="61" w:line="276" w:lineRule="auto"/>
        <w:ind w:right="138" w:firstLine="449"/>
        <w:rPr>
          <w:rFonts w:ascii="Josefin Slab" w:hAnsi="Josefin Slab"/>
        </w:rPr>
      </w:pPr>
      <w:r w:rsidRPr="00594731">
        <w:rPr>
          <w:rFonts w:ascii="Josefin Slab" w:hAnsi="Josefin Slab"/>
        </w:rPr>
        <w:t xml:space="preserve">Del </w:t>
      </w:r>
      <w:r w:rsidRPr="00594731">
        <w:rPr>
          <w:rFonts w:ascii="Josefin Slab" w:hAnsi="Josefin Slab"/>
          <w:spacing w:val="-4"/>
        </w:rPr>
        <w:t xml:space="preserve">mismo </w:t>
      </w:r>
      <w:r w:rsidRPr="00594731">
        <w:rPr>
          <w:rFonts w:ascii="Josefin Slab" w:hAnsi="Josefin Slab"/>
        </w:rPr>
        <w:t xml:space="preserve">modo, </w:t>
      </w:r>
      <w:r w:rsidRPr="00594731">
        <w:rPr>
          <w:rFonts w:ascii="Josefin Slab" w:hAnsi="Josefin Slab"/>
          <w:spacing w:val="-5"/>
        </w:rPr>
        <w:t xml:space="preserve">los ministerios </w:t>
      </w:r>
      <w:r w:rsidRPr="00594731">
        <w:rPr>
          <w:rFonts w:ascii="Josefin Slab" w:hAnsi="Josefin Slab"/>
        </w:rPr>
        <w:t xml:space="preserve">de </w:t>
      </w:r>
      <w:r w:rsidRPr="00594731">
        <w:rPr>
          <w:rFonts w:ascii="Josefin Slab" w:hAnsi="Josefin Slab"/>
          <w:spacing w:val="-3"/>
        </w:rPr>
        <w:t xml:space="preserve">sanidad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apóstoles no requerían </w:t>
      </w:r>
      <w:r w:rsidRPr="00594731">
        <w:rPr>
          <w:rFonts w:ascii="Josefin Slab" w:hAnsi="Josefin Slab"/>
          <w:spacing w:val="-8"/>
        </w:rPr>
        <w:t xml:space="preserve">la </w:t>
      </w:r>
      <w:r w:rsidRPr="00594731">
        <w:rPr>
          <w:rFonts w:ascii="Josefin Slab" w:hAnsi="Josefin Slab"/>
        </w:rPr>
        <w:t xml:space="preserve">fe de </w:t>
      </w:r>
      <w:r w:rsidRPr="00594731">
        <w:rPr>
          <w:rFonts w:ascii="Josefin Slab" w:hAnsi="Josefin Slab"/>
          <w:spacing w:val="-5"/>
        </w:rPr>
        <w:t xml:space="preserve">los </w:t>
      </w:r>
      <w:r w:rsidRPr="00594731">
        <w:rPr>
          <w:rFonts w:ascii="Josefin Slab" w:hAnsi="Josefin Slab"/>
        </w:rPr>
        <w:t xml:space="preserve">enfermos con el </w:t>
      </w:r>
      <w:r w:rsidRPr="00594731">
        <w:rPr>
          <w:rFonts w:ascii="Josefin Slab" w:hAnsi="Josefin Slab"/>
          <w:spacing w:val="-5"/>
        </w:rPr>
        <w:t xml:space="preserve">fin </w:t>
      </w:r>
      <w:r w:rsidRPr="00594731">
        <w:rPr>
          <w:rFonts w:ascii="Josefin Slab" w:hAnsi="Josefin Slab"/>
        </w:rPr>
        <w:t xml:space="preserve">de ser eficaces. </w:t>
      </w:r>
      <w:r w:rsidRPr="00594731">
        <w:rPr>
          <w:rFonts w:ascii="Josefin Slab" w:hAnsi="Josefin Slab"/>
          <w:spacing w:val="2"/>
        </w:rPr>
        <w:t xml:space="preserve">Pedro </w:t>
      </w:r>
      <w:r w:rsidRPr="00594731">
        <w:rPr>
          <w:rFonts w:ascii="Josefin Slab" w:hAnsi="Josefin Slab"/>
        </w:rPr>
        <w:t xml:space="preserve">sanó a un cojo </w:t>
      </w:r>
      <w:r w:rsidRPr="00594731">
        <w:rPr>
          <w:rFonts w:ascii="Josefin Slab" w:hAnsi="Josefin Slab"/>
          <w:spacing w:val="-6"/>
        </w:rPr>
        <w:t xml:space="preserve">sin </w:t>
      </w:r>
      <w:r w:rsidRPr="00594731">
        <w:rPr>
          <w:rFonts w:ascii="Josefin Slab" w:hAnsi="Josefin Slab"/>
        </w:rPr>
        <w:t xml:space="preserve">necesidad de </w:t>
      </w:r>
      <w:r w:rsidRPr="00594731">
        <w:rPr>
          <w:rFonts w:ascii="Josefin Slab" w:hAnsi="Josefin Slab"/>
          <w:spacing w:val="-8"/>
        </w:rPr>
        <w:t xml:space="preserve">la </w:t>
      </w:r>
      <w:r w:rsidRPr="00594731">
        <w:rPr>
          <w:rFonts w:ascii="Josefin Slab" w:hAnsi="Josefin Slab"/>
        </w:rPr>
        <w:t xml:space="preserve">fe del hombre </w:t>
      </w:r>
      <w:bookmarkStart w:id="922" w:name="_bookmark907"/>
      <w:bookmarkEnd w:id="922"/>
      <w:r w:rsidRPr="00594731">
        <w:rPr>
          <w:rFonts w:ascii="Josefin Slab" w:hAnsi="Josefin Slab"/>
        </w:rPr>
        <w:t xml:space="preserve">(Hechos 3.6–8). Posteriormente, </w:t>
      </w:r>
      <w:r w:rsidRPr="00594731">
        <w:rPr>
          <w:rFonts w:ascii="Josefin Slab" w:hAnsi="Josefin Slab"/>
          <w:spacing w:val="-5"/>
        </w:rPr>
        <w:t xml:space="preserve">revivió </w:t>
      </w:r>
      <w:r w:rsidRPr="00594731">
        <w:rPr>
          <w:rFonts w:ascii="Josefin Slab" w:hAnsi="Josefin Slab"/>
        </w:rPr>
        <w:t xml:space="preserve">a una mujer </w:t>
      </w:r>
      <w:r w:rsidRPr="00594731">
        <w:rPr>
          <w:rFonts w:ascii="Josefin Slab" w:hAnsi="Josefin Slab"/>
          <w:spacing w:val="-5"/>
        </w:rPr>
        <w:t xml:space="preserve">llamada </w:t>
      </w:r>
      <w:r w:rsidRPr="00594731">
        <w:rPr>
          <w:rFonts w:ascii="Josefin Slab" w:hAnsi="Josefin Slab"/>
          <w:spacing w:val="-3"/>
        </w:rPr>
        <w:t xml:space="preserve">Tabita </w:t>
      </w:r>
      <w:r w:rsidRPr="00594731">
        <w:rPr>
          <w:rFonts w:ascii="Josefin Slab" w:hAnsi="Josefin Slab"/>
        </w:rPr>
        <w:t xml:space="preserve">después que </w:t>
      </w:r>
      <w:r w:rsidRPr="00594731">
        <w:rPr>
          <w:rFonts w:ascii="Josefin Slab" w:hAnsi="Josefin Slab"/>
          <w:spacing w:val="-8"/>
        </w:rPr>
        <w:t xml:space="preserve">ella  </w:t>
      </w:r>
      <w:r w:rsidRPr="00594731">
        <w:rPr>
          <w:rFonts w:ascii="Josefin Slab" w:hAnsi="Josefin Slab"/>
        </w:rPr>
        <w:t xml:space="preserve">había muerto (Hechos 9.36–43). </w:t>
      </w:r>
      <w:r w:rsidRPr="00594731">
        <w:rPr>
          <w:rFonts w:ascii="Josefin Slab" w:hAnsi="Josefin Slab"/>
          <w:spacing w:val="-6"/>
        </w:rPr>
        <w:t xml:space="preserve">Asimismo,  </w:t>
      </w:r>
      <w:r w:rsidRPr="00594731">
        <w:rPr>
          <w:rFonts w:ascii="Josefin Slab" w:hAnsi="Josefin Slab"/>
        </w:rPr>
        <w:t xml:space="preserve">Pablo </w:t>
      </w:r>
      <w:r w:rsidRPr="00594731">
        <w:rPr>
          <w:rFonts w:ascii="Josefin Slab" w:hAnsi="Josefin Slab"/>
          <w:spacing w:val="-5"/>
        </w:rPr>
        <w:t xml:space="preserve">liberó </w:t>
      </w:r>
      <w:r w:rsidRPr="00594731">
        <w:rPr>
          <w:rFonts w:ascii="Josefin Slab" w:hAnsi="Josefin Slab"/>
        </w:rPr>
        <w:t xml:space="preserve">a una </w:t>
      </w:r>
      <w:r w:rsidRPr="00594731">
        <w:rPr>
          <w:rFonts w:ascii="Josefin Slab" w:hAnsi="Josefin Slab"/>
          <w:spacing w:val="-3"/>
        </w:rPr>
        <w:t xml:space="preserve">esclava </w:t>
      </w:r>
      <w:r w:rsidRPr="00594731">
        <w:rPr>
          <w:rFonts w:ascii="Josefin Slab" w:hAnsi="Josefin Slab"/>
        </w:rPr>
        <w:t xml:space="preserve">no creyente de </w:t>
      </w:r>
      <w:r w:rsidRPr="00594731">
        <w:rPr>
          <w:rFonts w:ascii="Josefin Slab" w:hAnsi="Josefin Slab"/>
          <w:spacing w:val="-8"/>
        </w:rPr>
        <w:t xml:space="preserve">la </w:t>
      </w:r>
      <w:r w:rsidRPr="00594731">
        <w:rPr>
          <w:rFonts w:ascii="Josefin Slab" w:hAnsi="Josefin Slab"/>
          <w:spacing w:val="-3"/>
        </w:rPr>
        <w:t xml:space="preserve">posesión </w:t>
      </w:r>
      <w:r w:rsidRPr="00594731">
        <w:rPr>
          <w:rFonts w:ascii="Josefin Slab" w:hAnsi="Josefin Slab"/>
        </w:rPr>
        <w:t xml:space="preserve">demoníaca </w:t>
      </w:r>
      <w:bookmarkStart w:id="923" w:name="_bookmark908"/>
      <w:bookmarkEnd w:id="923"/>
      <w:r w:rsidRPr="00594731">
        <w:rPr>
          <w:rFonts w:ascii="Josefin Slab" w:hAnsi="Josefin Slab"/>
        </w:rPr>
        <w:t xml:space="preserve">(Hechos 16.18), y más tarde </w:t>
      </w:r>
      <w:r w:rsidRPr="00594731">
        <w:rPr>
          <w:rFonts w:ascii="Josefin Slab" w:hAnsi="Josefin Slab"/>
          <w:spacing w:val="-3"/>
        </w:rPr>
        <w:t xml:space="preserve">resucitó </w:t>
      </w:r>
      <w:r w:rsidRPr="00594731">
        <w:rPr>
          <w:rFonts w:ascii="Josefin Slab" w:hAnsi="Josefin Slab"/>
        </w:rPr>
        <w:t xml:space="preserve">a </w:t>
      </w:r>
      <w:r w:rsidRPr="00594731">
        <w:rPr>
          <w:rFonts w:ascii="Josefin Slab" w:hAnsi="Josefin Slab"/>
          <w:spacing w:val="-3"/>
        </w:rPr>
        <w:t xml:space="preserve">Eutico </w:t>
      </w:r>
      <w:r w:rsidRPr="00594731">
        <w:rPr>
          <w:rFonts w:ascii="Josefin Slab" w:hAnsi="Josefin Slab"/>
        </w:rPr>
        <w:t xml:space="preserve">después de caerse y </w:t>
      </w:r>
      <w:r w:rsidRPr="00594731">
        <w:rPr>
          <w:rFonts w:ascii="Josefin Slab" w:hAnsi="Josefin Slab"/>
          <w:spacing w:val="-3"/>
        </w:rPr>
        <w:t xml:space="preserve">morirse </w:t>
      </w:r>
      <w:bookmarkStart w:id="924" w:name="_bookmark909"/>
      <w:bookmarkEnd w:id="924"/>
      <w:r w:rsidRPr="00594731">
        <w:rPr>
          <w:rFonts w:ascii="Josefin Slab" w:hAnsi="Josefin Slab"/>
        </w:rPr>
        <w:t>(Hechos 20.7–12). Una profesión de</w:t>
      </w:r>
      <w:r w:rsidRPr="00594731">
        <w:rPr>
          <w:rFonts w:ascii="Josefin Slab" w:hAnsi="Josefin Slab"/>
          <w:spacing w:val="6"/>
        </w:rPr>
        <w:t xml:space="preserve"> </w:t>
      </w:r>
      <w:r w:rsidRPr="00594731">
        <w:rPr>
          <w:rFonts w:ascii="Josefin Slab" w:hAnsi="Josefin Slab"/>
        </w:rPr>
        <w:t>fe</w:t>
      </w:r>
      <w:r w:rsidRPr="00594731">
        <w:rPr>
          <w:rFonts w:ascii="Josefin Slab" w:hAnsi="Josefin Slab"/>
          <w:spacing w:val="7"/>
        </w:rPr>
        <w:t xml:space="preserve"> </w:t>
      </w:r>
      <w:r w:rsidRPr="00594731">
        <w:rPr>
          <w:rFonts w:ascii="Josefin Slab" w:hAnsi="Josefin Slab"/>
        </w:rPr>
        <w:t>no</w:t>
      </w:r>
      <w:r w:rsidRPr="00594731">
        <w:rPr>
          <w:rFonts w:ascii="Josefin Slab" w:hAnsi="Josefin Slab"/>
          <w:spacing w:val="7"/>
        </w:rPr>
        <w:t xml:space="preserve"> </w:t>
      </w:r>
      <w:r w:rsidRPr="00594731">
        <w:rPr>
          <w:rFonts w:ascii="Josefin Slab" w:hAnsi="Josefin Slab"/>
        </w:rPr>
        <w:t>fue</w:t>
      </w:r>
      <w:r w:rsidRPr="00594731">
        <w:rPr>
          <w:rFonts w:ascii="Josefin Slab" w:hAnsi="Josefin Slab"/>
          <w:spacing w:val="6"/>
        </w:rPr>
        <w:t xml:space="preserve"> </w:t>
      </w:r>
      <w:r w:rsidRPr="00594731">
        <w:rPr>
          <w:rFonts w:ascii="Josefin Slab" w:hAnsi="Josefin Slab"/>
        </w:rPr>
        <w:t>un</w:t>
      </w:r>
      <w:r w:rsidRPr="00594731">
        <w:rPr>
          <w:rFonts w:ascii="Josefin Slab" w:hAnsi="Josefin Slab"/>
          <w:spacing w:val="7"/>
        </w:rPr>
        <w:t xml:space="preserve"> </w:t>
      </w:r>
      <w:r w:rsidRPr="00594731">
        <w:rPr>
          <w:rFonts w:ascii="Josefin Slab" w:hAnsi="Josefin Slab"/>
          <w:spacing w:val="-4"/>
        </w:rPr>
        <w:t>requisito</w:t>
      </w:r>
      <w:r w:rsidRPr="00594731">
        <w:rPr>
          <w:rFonts w:ascii="Josefin Slab" w:hAnsi="Josefin Slab"/>
          <w:spacing w:val="7"/>
        </w:rPr>
        <w:t xml:space="preserve"> </w:t>
      </w:r>
      <w:r w:rsidRPr="00594731">
        <w:rPr>
          <w:rFonts w:ascii="Josefin Slab" w:hAnsi="Josefin Slab"/>
          <w:spacing w:val="-3"/>
        </w:rPr>
        <w:t>previo</w:t>
      </w:r>
      <w:r w:rsidRPr="00594731">
        <w:rPr>
          <w:rFonts w:ascii="Josefin Slab" w:hAnsi="Josefin Slab"/>
          <w:spacing w:val="6"/>
        </w:rPr>
        <w:t xml:space="preserve"> </w:t>
      </w:r>
      <w:r w:rsidRPr="00594731">
        <w:rPr>
          <w:rFonts w:ascii="Josefin Slab" w:hAnsi="Josefin Slab"/>
        </w:rPr>
        <w:t>para</w:t>
      </w:r>
      <w:r w:rsidRPr="00594731">
        <w:rPr>
          <w:rFonts w:ascii="Josefin Slab" w:hAnsi="Josefin Slab"/>
          <w:spacing w:val="7"/>
        </w:rPr>
        <w:t xml:space="preserve"> </w:t>
      </w:r>
      <w:r w:rsidRPr="00594731">
        <w:rPr>
          <w:rFonts w:ascii="Josefin Slab" w:hAnsi="Josefin Slab"/>
          <w:spacing w:val="-5"/>
        </w:rPr>
        <w:t>ninguno</w:t>
      </w:r>
      <w:r w:rsidRPr="00594731">
        <w:rPr>
          <w:rFonts w:ascii="Josefin Slab" w:hAnsi="Josefin Slab"/>
          <w:spacing w:val="7"/>
        </w:rPr>
        <w:t xml:space="preserve"> </w:t>
      </w:r>
      <w:r w:rsidRPr="00594731">
        <w:rPr>
          <w:rFonts w:ascii="Josefin Slab" w:hAnsi="Josefin Slab"/>
        </w:rPr>
        <w:t>de</w:t>
      </w:r>
      <w:r w:rsidRPr="00594731">
        <w:rPr>
          <w:rFonts w:ascii="Josefin Slab" w:hAnsi="Josefin Slab"/>
          <w:spacing w:val="7"/>
        </w:rPr>
        <w:t xml:space="preserve"> </w:t>
      </w:r>
      <w:r w:rsidRPr="00594731">
        <w:rPr>
          <w:rFonts w:ascii="Josefin Slab" w:hAnsi="Josefin Slab"/>
        </w:rPr>
        <w:t>esos</w:t>
      </w:r>
      <w:r w:rsidRPr="00594731">
        <w:rPr>
          <w:rFonts w:ascii="Josefin Slab" w:hAnsi="Josefin Slab"/>
          <w:spacing w:val="6"/>
        </w:rPr>
        <w:t xml:space="preserve"> </w:t>
      </w:r>
      <w:r w:rsidRPr="00594731">
        <w:rPr>
          <w:rFonts w:ascii="Josefin Slab" w:hAnsi="Josefin Slab"/>
          <w:spacing w:val="-6"/>
        </w:rPr>
        <w:t>milagros</w:t>
      </w:r>
      <w:r w:rsidRPr="00594731">
        <w:rPr>
          <w:rFonts w:ascii="Josefin Slab" w:hAnsi="Josefin Slab"/>
          <w:spacing w:val="7"/>
        </w:rPr>
        <w:t xml:space="preserve"> </w:t>
      </w:r>
      <w:r w:rsidRPr="00594731">
        <w:rPr>
          <w:rFonts w:ascii="Josefin Slab" w:hAnsi="Josefin Slab"/>
        </w:rPr>
        <w:t>de</w:t>
      </w:r>
      <w:r w:rsidRPr="00594731">
        <w:rPr>
          <w:rFonts w:ascii="Josefin Slab" w:hAnsi="Josefin Slab"/>
          <w:spacing w:val="7"/>
        </w:rPr>
        <w:t xml:space="preserve"> </w:t>
      </w:r>
      <w:r w:rsidRPr="00594731">
        <w:rPr>
          <w:rFonts w:ascii="Josefin Slab" w:hAnsi="Josefin Slab"/>
        </w:rPr>
        <w:t>sanidad.</w:t>
      </w:r>
    </w:p>
    <w:p w:rsidR="00703F8A" w:rsidRPr="00594731" w:rsidRDefault="00D9371B" w:rsidP="007A564F">
      <w:pPr>
        <w:pStyle w:val="Textoindependiente"/>
        <w:spacing w:before="55" w:line="276" w:lineRule="auto"/>
        <w:ind w:right="137" w:firstLine="449"/>
        <w:rPr>
          <w:rFonts w:ascii="Josefin Slab" w:hAnsi="Josefin Slab"/>
        </w:rPr>
      </w:pPr>
      <w:r w:rsidRPr="00594731">
        <w:rPr>
          <w:rFonts w:ascii="Josefin Slab" w:hAnsi="Josefin Slab"/>
        </w:rPr>
        <w:t xml:space="preserve">Tal no es el caso de </w:t>
      </w:r>
      <w:r w:rsidRPr="00594731">
        <w:rPr>
          <w:rFonts w:ascii="Josefin Slab" w:hAnsi="Josefin Slab"/>
          <w:spacing w:val="-4"/>
        </w:rPr>
        <w:t>Hinn</w:t>
      </w:r>
      <w:r w:rsidRPr="00594731">
        <w:rPr>
          <w:rFonts w:ascii="Josefin Slab" w:hAnsi="Josefin Slab"/>
          <w:spacing w:val="59"/>
        </w:rPr>
        <w:t xml:space="preserve"> </w:t>
      </w:r>
      <w:r w:rsidRPr="00594731">
        <w:rPr>
          <w:rFonts w:ascii="Josefin Slab" w:hAnsi="Josefin Slab"/>
        </w:rPr>
        <w:t xml:space="preserve">y su </w:t>
      </w:r>
      <w:r w:rsidRPr="00594731">
        <w:rPr>
          <w:rFonts w:ascii="Josefin Slab" w:hAnsi="Josefin Slab"/>
          <w:spacing w:val="-5"/>
        </w:rPr>
        <w:t xml:space="preserve">camarilla, </w:t>
      </w:r>
      <w:r w:rsidRPr="00594731">
        <w:rPr>
          <w:rFonts w:ascii="Josefin Slab" w:hAnsi="Josefin Slab"/>
        </w:rPr>
        <w:t xml:space="preserve">que </w:t>
      </w:r>
      <w:r w:rsidRPr="00594731">
        <w:rPr>
          <w:rFonts w:ascii="Josefin Slab" w:hAnsi="Josefin Slab"/>
          <w:spacing w:val="-3"/>
        </w:rPr>
        <w:t xml:space="preserve">siempre </w:t>
      </w:r>
      <w:r w:rsidRPr="00594731">
        <w:rPr>
          <w:rFonts w:ascii="Josefin Slab" w:hAnsi="Josefin Slab"/>
          <w:spacing w:val="-8"/>
        </w:rPr>
        <w:t xml:space="preserve">le </w:t>
      </w:r>
      <w:r w:rsidRPr="00594731">
        <w:rPr>
          <w:rFonts w:ascii="Josefin Slab" w:hAnsi="Josefin Slab"/>
        </w:rPr>
        <w:t xml:space="preserve">achacan </w:t>
      </w:r>
      <w:r w:rsidRPr="00594731">
        <w:rPr>
          <w:rFonts w:ascii="Josefin Slab" w:hAnsi="Josefin Slab"/>
          <w:spacing w:val="-8"/>
        </w:rPr>
        <w:t xml:space="preserve">la </w:t>
      </w:r>
      <w:r w:rsidRPr="00594731">
        <w:rPr>
          <w:rFonts w:ascii="Josefin Slab" w:hAnsi="Josefin Slab"/>
          <w:spacing w:val="-4"/>
        </w:rPr>
        <w:t xml:space="preserve">responsabilidad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fe de </w:t>
      </w:r>
      <w:r w:rsidRPr="00594731">
        <w:rPr>
          <w:rFonts w:ascii="Josefin Slab" w:hAnsi="Josefin Slab"/>
          <w:spacing w:val="-8"/>
        </w:rPr>
        <w:t xml:space="preserve">la </w:t>
      </w:r>
      <w:r w:rsidRPr="00594731">
        <w:rPr>
          <w:rFonts w:ascii="Josefin Slab" w:hAnsi="Josefin Slab"/>
        </w:rPr>
        <w:t xml:space="preserve">persona que busca ayuda. </w:t>
      </w:r>
      <w:r w:rsidRPr="00594731">
        <w:rPr>
          <w:rFonts w:ascii="Josefin Slab" w:hAnsi="Josefin Slab"/>
          <w:spacing w:val="-4"/>
        </w:rPr>
        <w:t xml:space="preserve">Según  </w:t>
      </w:r>
      <w:r w:rsidRPr="00594731">
        <w:rPr>
          <w:rFonts w:ascii="Josefin Slab" w:hAnsi="Josefin Slab"/>
          <w:spacing w:val="-3"/>
        </w:rPr>
        <w:t xml:space="preserve">Hinn: </w:t>
      </w:r>
      <w:r w:rsidRPr="00594731">
        <w:rPr>
          <w:rFonts w:ascii="Josefin Slab" w:hAnsi="Josefin Slab"/>
          <w:spacing w:val="5"/>
        </w:rPr>
        <w:t xml:space="preserve">«La </w:t>
      </w:r>
      <w:r w:rsidRPr="00594731">
        <w:rPr>
          <w:rFonts w:ascii="Josefin Slab" w:hAnsi="Josefin Slab"/>
        </w:rPr>
        <w:t xml:space="preserve">fe es  </w:t>
      </w:r>
      <w:r w:rsidRPr="00594731">
        <w:rPr>
          <w:rFonts w:ascii="Josefin Slab" w:hAnsi="Josefin Slab"/>
          <w:spacing w:val="-4"/>
        </w:rPr>
        <w:t xml:space="preserve">vital </w:t>
      </w:r>
      <w:r w:rsidRPr="00594731">
        <w:rPr>
          <w:rFonts w:ascii="Josefin Slab" w:hAnsi="Josefin Slab"/>
        </w:rPr>
        <w:t xml:space="preserve">para tu </w:t>
      </w:r>
      <w:r w:rsidRPr="00594731">
        <w:rPr>
          <w:rFonts w:ascii="Josefin Slab" w:hAnsi="Josefin Slab"/>
          <w:spacing w:val="-6"/>
        </w:rPr>
        <w:t xml:space="preserve">milagro. </w:t>
      </w:r>
      <w:r w:rsidRPr="00594731">
        <w:rPr>
          <w:rFonts w:ascii="Josefin Slab" w:hAnsi="Josefin Slab"/>
        </w:rPr>
        <w:t xml:space="preserve">La </w:t>
      </w:r>
      <w:r w:rsidRPr="00594731">
        <w:rPr>
          <w:rFonts w:ascii="Josefin Slab" w:hAnsi="Josefin Slab"/>
          <w:spacing w:val="-3"/>
        </w:rPr>
        <w:t xml:space="preserve">sanidad </w:t>
      </w:r>
      <w:r w:rsidRPr="00594731">
        <w:rPr>
          <w:rFonts w:ascii="Josefin Slab" w:hAnsi="Josefin Slab"/>
        </w:rPr>
        <w:t xml:space="preserve">se </w:t>
      </w:r>
      <w:r w:rsidRPr="00594731">
        <w:rPr>
          <w:rFonts w:ascii="Josefin Slab" w:hAnsi="Josefin Slab"/>
          <w:spacing w:val="-3"/>
        </w:rPr>
        <w:t xml:space="preserve">recibe </w:t>
      </w:r>
      <w:r w:rsidRPr="00594731">
        <w:rPr>
          <w:rFonts w:ascii="Josefin Slab" w:hAnsi="Josefin Slab"/>
        </w:rPr>
        <w:t xml:space="preserve">por fe y se </w:t>
      </w:r>
      <w:r w:rsidRPr="00594731">
        <w:rPr>
          <w:rFonts w:ascii="Josefin Slab" w:hAnsi="Josefin Slab"/>
          <w:spacing w:val="-3"/>
        </w:rPr>
        <w:t xml:space="preserve">mantiene  </w:t>
      </w:r>
      <w:r w:rsidRPr="00594731">
        <w:rPr>
          <w:rFonts w:ascii="Josefin Slab" w:hAnsi="Josefin Slab"/>
        </w:rPr>
        <w:t xml:space="preserve">por </w:t>
      </w:r>
      <w:r w:rsidRPr="00594731">
        <w:rPr>
          <w:rFonts w:ascii="Josefin Slab" w:hAnsi="Josefin Slab"/>
          <w:spacing w:val="2"/>
        </w:rPr>
        <w:t>fe».</w:t>
      </w:r>
      <w:bookmarkStart w:id="925" w:name="_bookmark910"/>
      <w:bookmarkEnd w:id="925"/>
      <w:r w:rsidRPr="00594731">
        <w:rPr>
          <w:rFonts w:ascii="Josefin Slab" w:hAnsi="Josefin Slab"/>
        </w:rPr>
        <w:fldChar w:fldCharType="begin"/>
      </w:r>
      <w:r w:rsidRPr="00594731">
        <w:rPr>
          <w:rFonts w:ascii="Josefin Slab" w:hAnsi="Josefin Slab"/>
        </w:rPr>
        <w:instrText xml:space="preserve"> HYPERLINK \l "_bookmark1753" </w:instrText>
      </w:r>
      <w:r w:rsidRPr="00594731">
        <w:rPr>
          <w:rFonts w:ascii="Josefin Slab" w:hAnsi="Josefin Slab"/>
        </w:rPr>
        <w:fldChar w:fldCharType="separate"/>
      </w:r>
      <w:r w:rsidRPr="00594731">
        <w:rPr>
          <w:rFonts w:ascii="Josefin Slab" w:hAnsi="Josefin Slab"/>
          <w:color w:val="0000ED"/>
          <w:spacing w:val="2"/>
          <w:vertAlign w:val="superscript"/>
        </w:rPr>
        <w:t>24</w:t>
      </w:r>
      <w:r w:rsidRPr="00594731">
        <w:rPr>
          <w:rFonts w:ascii="Josefin Slab" w:hAnsi="Josefin Slab"/>
          <w:color w:val="0000ED"/>
          <w:spacing w:val="2"/>
        </w:rPr>
        <w:t xml:space="preserve"> </w:t>
      </w:r>
      <w:r w:rsidRPr="00594731">
        <w:rPr>
          <w:rFonts w:ascii="Josefin Slab" w:hAnsi="Josefin Slab"/>
          <w:color w:val="0000ED"/>
          <w:spacing w:val="2"/>
        </w:rPr>
        <w:fldChar w:fldCharType="end"/>
      </w:r>
      <w:r w:rsidRPr="00594731">
        <w:rPr>
          <w:rFonts w:ascii="Josefin Slab" w:hAnsi="Josefin Slab"/>
        </w:rPr>
        <w:t xml:space="preserve">Y  </w:t>
      </w:r>
      <w:r w:rsidRPr="00594731">
        <w:rPr>
          <w:rFonts w:ascii="Josefin Slab" w:hAnsi="Josefin Slab"/>
          <w:spacing w:val="-3"/>
        </w:rPr>
        <w:t xml:space="preserve">repite: </w:t>
      </w:r>
      <w:r w:rsidRPr="00594731">
        <w:rPr>
          <w:rFonts w:ascii="Josefin Slab" w:hAnsi="Josefin Slab"/>
          <w:spacing w:val="4"/>
        </w:rPr>
        <w:t xml:space="preserve">«Se </w:t>
      </w:r>
      <w:r w:rsidRPr="00594731">
        <w:rPr>
          <w:rFonts w:ascii="Josefin Slab" w:hAnsi="Josefin Slab"/>
          <w:spacing w:val="-3"/>
        </w:rPr>
        <w:t xml:space="preserve">necesita </w:t>
      </w:r>
      <w:r w:rsidRPr="00594731">
        <w:rPr>
          <w:rFonts w:ascii="Josefin Slab" w:hAnsi="Josefin Slab"/>
        </w:rPr>
        <w:t xml:space="preserve">fe </w:t>
      </w:r>
      <w:r w:rsidRPr="00594731">
        <w:rPr>
          <w:rFonts w:ascii="Josefin Slab" w:hAnsi="Josefin Slab"/>
          <w:spacing w:val="-4"/>
        </w:rPr>
        <w:t xml:space="preserve">agresiva  </w:t>
      </w:r>
      <w:r w:rsidRPr="00594731">
        <w:rPr>
          <w:rFonts w:ascii="Josefin Slab" w:hAnsi="Josefin Slab"/>
        </w:rPr>
        <w:t>[</w:t>
      </w:r>
      <w:r w:rsidRPr="00594731">
        <w:t>…</w:t>
      </w:r>
      <w:r w:rsidRPr="00594731">
        <w:rPr>
          <w:rFonts w:ascii="Josefin Slab" w:hAnsi="Josefin Slab"/>
        </w:rPr>
        <w:t xml:space="preserve">] para alcanzar </w:t>
      </w:r>
      <w:r w:rsidRPr="00594731">
        <w:rPr>
          <w:rFonts w:ascii="Josefin Slab" w:hAnsi="Josefin Slab"/>
          <w:spacing w:val="-8"/>
        </w:rPr>
        <w:t xml:space="preserve">la </w:t>
      </w:r>
      <w:r w:rsidRPr="00594731">
        <w:rPr>
          <w:rFonts w:ascii="Josefin Slab" w:hAnsi="Josefin Slab"/>
          <w:spacing w:val="-4"/>
        </w:rPr>
        <w:t xml:space="preserve">salvación  </w:t>
      </w:r>
      <w:r w:rsidRPr="00594731">
        <w:rPr>
          <w:rFonts w:ascii="Josefin Slab" w:hAnsi="Josefin Slab"/>
        </w:rPr>
        <w:t>de esa enfermedad».</w:t>
      </w:r>
      <w:bookmarkStart w:id="926" w:name="_bookmark911"/>
      <w:bookmarkEnd w:id="926"/>
      <w:r w:rsidRPr="00594731">
        <w:rPr>
          <w:rFonts w:ascii="Josefin Slab" w:hAnsi="Josefin Slab"/>
        </w:rPr>
        <w:fldChar w:fldCharType="begin"/>
      </w:r>
      <w:r w:rsidRPr="00594731">
        <w:rPr>
          <w:rFonts w:ascii="Josefin Slab" w:hAnsi="Josefin Slab"/>
        </w:rPr>
        <w:instrText xml:space="preserve"> HYPERLINK \l "_bookmark1754" </w:instrText>
      </w:r>
      <w:r w:rsidRPr="00594731">
        <w:rPr>
          <w:rFonts w:ascii="Josefin Slab" w:hAnsi="Josefin Slab"/>
        </w:rPr>
        <w:fldChar w:fldCharType="separate"/>
      </w:r>
      <w:r w:rsidRPr="00594731">
        <w:rPr>
          <w:rFonts w:ascii="Josefin Slab" w:hAnsi="Josefin Slab"/>
          <w:color w:val="0000ED"/>
          <w:vertAlign w:val="superscript"/>
        </w:rPr>
        <w:t>25</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Y otra vez: </w:t>
      </w:r>
      <w:r w:rsidRPr="00594731">
        <w:rPr>
          <w:rFonts w:ascii="Josefin Slab" w:hAnsi="Josefin Slab"/>
          <w:spacing w:val="5"/>
        </w:rPr>
        <w:t xml:space="preserve">«No </w:t>
      </w:r>
      <w:r w:rsidRPr="00594731">
        <w:rPr>
          <w:rFonts w:ascii="Josefin Slab" w:hAnsi="Josefin Slab"/>
        </w:rPr>
        <w:t xml:space="preserve">se puede </w:t>
      </w:r>
      <w:r w:rsidRPr="00594731">
        <w:rPr>
          <w:rFonts w:ascii="Josefin Slab" w:hAnsi="Josefin Slab"/>
          <w:spacing w:val="-5"/>
        </w:rPr>
        <w:t xml:space="preserve">recibir </w:t>
      </w:r>
      <w:r w:rsidRPr="00594731">
        <w:rPr>
          <w:rFonts w:ascii="Josefin Slab" w:hAnsi="Josefin Slab"/>
          <w:spacing w:val="-3"/>
        </w:rPr>
        <w:t xml:space="preserve">sanidad </w:t>
      </w:r>
      <w:r w:rsidRPr="00594731">
        <w:rPr>
          <w:rFonts w:ascii="Josefin Slab" w:hAnsi="Josefin Slab"/>
        </w:rPr>
        <w:t xml:space="preserve">a menos  que  tu corazón esté </w:t>
      </w:r>
      <w:r w:rsidRPr="00594731">
        <w:rPr>
          <w:rFonts w:ascii="Josefin Slab" w:hAnsi="Josefin Slab"/>
          <w:spacing w:val="-4"/>
        </w:rPr>
        <w:t xml:space="preserve">bien </w:t>
      </w:r>
      <w:r w:rsidRPr="00594731">
        <w:rPr>
          <w:rFonts w:ascii="Josefin Slab" w:hAnsi="Josefin Slab"/>
        </w:rPr>
        <w:t xml:space="preserve">con </w:t>
      </w:r>
      <w:r w:rsidRPr="00594731">
        <w:rPr>
          <w:rFonts w:ascii="Josefin Slab" w:hAnsi="Josefin Slab"/>
          <w:spacing w:val="-4"/>
        </w:rPr>
        <w:t xml:space="preserve">Dios </w:t>
      </w:r>
      <w:r w:rsidRPr="00594731">
        <w:rPr>
          <w:rFonts w:ascii="Josefin Slab" w:hAnsi="Josefin Slab"/>
        </w:rPr>
        <w:t>[</w:t>
      </w:r>
      <w:r w:rsidRPr="00594731">
        <w:t>…</w:t>
      </w:r>
      <w:r w:rsidRPr="00594731">
        <w:rPr>
          <w:rFonts w:ascii="Josefin Slab" w:hAnsi="Josefin Slab"/>
        </w:rPr>
        <w:t xml:space="preserve">] La </w:t>
      </w:r>
      <w:r w:rsidRPr="00594731">
        <w:rPr>
          <w:rFonts w:ascii="Josefin Slab" w:hAnsi="Josefin Slab"/>
          <w:spacing w:val="-3"/>
        </w:rPr>
        <w:t xml:space="preserve">sanidad </w:t>
      </w:r>
      <w:r w:rsidRPr="00594731">
        <w:rPr>
          <w:rFonts w:ascii="Josefin Slab" w:hAnsi="Josefin Slab"/>
        </w:rPr>
        <w:t xml:space="preserve">se </w:t>
      </w:r>
      <w:r w:rsidRPr="00594731">
        <w:rPr>
          <w:rFonts w:ascii="Josefin Slab" w:hAnsi="Josefin Slab"/>
          <w:spacing w:val="-6"/>
        </w:rPr>
        <w:t xml:space="preserve">logra </w:t>
      </w:r>
      <w:r w:rsidRPr="00594731">
        <w:rPr>
          <w:rFonts w:ascii="Josefin Slab" w:hAnsi="Josefin Slab"/>
          <w:spacing w:val="-4"/>
        </w:rPr>
        <w:t xml:space="preserve">fácilmente  </w:t>
      </w:r>
      <w:r w:rsidRPr="00594731">
        <w:rPr>
          <w:rFonts w:ascii="Josefin Slab" w:hAnsi="Josefin Slab"/>
        </w:rPr>
        <w:t xml:space="preserve">cuando tu  </w:t>
      </w:r>
      <w:r w:rsidRPr="00594731">
        <w:rPr>
          <w:rFonts w:ascii="Josefin Slab" w:hAnsi="Josefin Slab"/>
          <w:spacing w:val="-3"/>
        </w:rPr>
        <w:t xml:space="preserve">caminar </w:t>
      </w:r>
      <w:r w:rsidRPr="00594731">
        <w:rPr>
          <w:rFonts w:ascii="Josefin Slab" w:hAnsi="Josefin Slab"/>
        </w:rPr>
        <w:t xml:space="preserve">con </w:t>
      </w:r>
      <w:r w:rsidRPr="00594731">
        <w:rPr>
          <w:rFonts w:ascii="Josefin Slab" w:hAnsi="Josefin Slab"/>
          <w:spacing w:val="-4"/>
        </w:rPr>
        <w:t xml:space="preserve">Dios </w:t>
      </w:r>
      <w:r w:rsidRPr="00594731">
        <w:rPr>
          <w:rFonts w:ascii="Josefin Slab" w:hAnsi="Josefin Slab"/>
        </w:rPr>
        <w:t>es recto»</w:t>
      </w:r>
      <w:bookmarkStart w:id="927" w:name="_bookmark912"/>
      <w:bookmarkEnd w:id="927"/>
      <w:r w:rsidRPr="00594731">
        <w:rPr>
          <w:rFonts w:ascii="Josefin Slab" w:hAnsi="Josefin Slab"/>
        </w:rPr>
        <w:t>.</w:t>
      </w:r>
      <w:hyperlink w:anchor="_bookmark1755" w:history="1">
        <w:r w:rsidRPr="00594731">
          <w:rPr>
            <w:rFonts w:ascii="Josefin Slab" w:hAnsi="Josefin Slab"/>
            <w:color w:val="0000ED"/>
            <w:vertAlign w:val="superscript"/>
          </w:rPr>
          <w:t>26</w:t>
        </w:r>
        <w:r w:rsidRPr="00594731">
          <w:rPr>
            <w:rFonts w:ascii="Josefin Slab" w:hAnsi="Josefin Slab"/>
            <w:color w:val="0000ED"/>
          </w:rPr>
          <w:t xml:space="preserve"> </w:t>
        </w:r>
      </w:hyperlink>
      <w:r w:rsidRPr="00594731">
        <w:rPr>
          <w:rFonts w:ascii="Josefin Slab" w:hAnsi="Josefin Slab"/>
        </w:rPr>
        <w:t>En otra parte</w:t>
      </w:r>
      <w:r w:rsidRPr="00594731">
        <w:rPr>
          <w:rFonts w:ascii="Josefin Slab" w:hAnsi="Josefin Slab"/>
          <w:spacing w:val="55"/>
        </w:rPr>
        <w:t xml:space="preserve"> </w:t>
      </w:r>
      <w:r w:rsidRPr="00594731">
        <w:rPr>
          <w:rFonts w:ascii="Josefin Slab" w:hAnsi="Josefin Slab"/>
          <w:spacing w:val="-4"/>
        </w:rPr>
        <w:t>escribió:</w:t>
      </w:r>
    </w:p>
    <w:p w:rsidR="00703F8A" w:rsidRPr="00594731" w:rsidRDefault="00D9371B" w:rsidP="007A564F">
      <w:pPr>
        <w:pStyle w:val="Textoindependiente"/>
        <w:spacing w:before="241" w:line="276" w:lineRule="auto"/>
        <w:ind w:left="549"/>
        <w:jc w:val="left"/>
        <w:rPr>
          <w:rFonts w:ascii="Josefin Slab" w:hAnsi="Josefin Slab"/>
        </w:rPr>
      </w:pPr>
      <w:r w:rsidRPr="00594731">
        <w:rPr>
          <w:rFonts w:ascii="Josefin Slab" w:hAnsi="Josefin Slab"/>
        </w:rPr>
        <w:t>A menudo en nuestras cruzadas les diré a las personas que se toquen la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549" w:right="587"/>
        <w:rPr>
          <w:rFonts w:ascii="Josefin Slab" w:hAnsi="Josefin Slab"/>
        </w:rPr>
      </w:pPr>
      <w:r w:rsidRPr="00594731">
        <w:rPr>
          <w:rFonts w:ascii="Josefin Slab" w:hAnsi="Josefin Slab"/>
        </w:rPr>
        <w:t xml:space="preserve">parte de su cuerpo que desean que </w:t>
      </w:r>
      <w:r w:rsidRPr="00594731">
        <w:rPr>
          <w:rFonts w:ascii="Josefin Slab" w:hAnsi="Josefin Slab"/>
          <w:spacing w:val="-4"/>
        </w:rPr>
        <w:t xml:space="preserve">Dios </w:t>
      </w:r>
      <w:r w:rsidRPr="00594731">
        <w:rPr>
          <w:rFonts w:ascii="Josefin Slab" w:hAnsi="Josefin Slab"/>
          <w:spacing w:val="-5"/>
        </w:rPr>
        <w:t xml:space="preserve">les </w:t>
      </w:r>
      <w:r w:rsidRPr="00594731">
        <w:rPr>
          <w:rFonts w:ascii="Josefin Slab" w:hAnsi="Josefin Slab"/>
        </w:rPr>
        <w:t xml:space="preserve">sane. Las </w:t>
      </w:r>
      <w:r w:rsidRPr="00594731">
        <w:rPr>
          <w:rFonts w:ascii="Josefin Slab" w:hAnsi="Josefin Slab"/>
          <w:spacing w:val="-3"/>
        </w:rPr>
        <w:t xml:space="preserve">animaré </w:t>
      </w:r>
      <w:r w:rsidRPr="00594731">
        <w:rPr>
          <w:rFonts w:ascii="Josefin Slab" w:hAnsi="Josefin Slab"/>
        </w:rPr>
        <w:t xml:space="preserve">a que comiencen a mover sus brazos afectados o a </w:t>
      </w:r>
      <w:r w:rsidRPr="00594731">
        <w:rPr>
          <w:rFonts w:ascii="Josefin Slab" w:hAnsi="Josefin Slab"/>
          <w:spacing w:val="-3"/>
        </w:rPr>
        <w:t xml:space="preserve">doblar </w:t>
      </w:r>
      <w:r w:rsidRPr="00594731">
        <w:rPr>
          <w:rFonts w:ascii="Josefin Slab" w:hAnsi="Josefin Slab"/>
        </w:rPr>
        <w:t xml:space="preserve">sus </w:t>
      </w:r>
      <w:r w:rsidRPr="00594731">
        <w:rPr>
          <w:rFonts w:ascii="Josefin Slab" w:hAnsi="Josefin Slab"/>
          <w:spacing w:val="-3"/>
        </w:rPr>
        <w:t xml:space="preserve">piernas </w:t>
      </w:r>
      <w:r w:rsidRPr="00594731">
        <w:rPr>
          <w:rFonts w:ascii="Josefin Slab" w:hAnsi="Josefin Slab"/>
        </w:rPr>
        <w:t xml:space="preserve">aquejadas. Estas acciones no </w:t>
      </w:r>
      <w:r w:rsidRPr="00594731">
        <w:rPr>
          <w:rFonts w:ascii="Josefin Slab" w:hAnsi="Josefin Slab"/>
          <w:spacing w:val="-5"/>
        </w:rPr>
        <w:t xml:space="preserve">logran </w:t>
      </w:r>
      <w:r w:rsidRPr="00594731">
        <w:rPr>
          <w:rFonts w:ascii="Josefin Slab" w:hAnsi="Josefin Slab"/>
        </w:rPr>
        <w:t xml:space="preserve">nada por sí </w:t>
      </w:r>
      <w:r w:rsidRPr="00594731">
        <w:rPr>
          <w:rFonts w:ascii="Josefin Slab" w:hAnsi="Josefin Slab"/>
          <w:spacing w:val="-3"/>
        </w:rPr>
        <w:t xml:space="preserve">mismas, </w:t>
      </w:r>
      <w:r w:rsidRPr="00594731">
        <w:rPr>
          <w:rFonts w:ascii="Josefin Slab" w:hAnsi="Josefin Slab"/>
        </w:rPr>
        <w:t xml:space="preserve">pero </w:t>
      </w:r>
      <w:r w:rsidRPr="00594731">
        <w:rPr>
          <w:rFonts w:ascii="Josefin Slab" w:hAnsi="Josefin Slab"/>
          <w:i/>
        </w:rPr>
        <w:t xml:space="preserve">sí </w:t>
      </w:r>
      <w:r w:rsidRPr="00594731">
        <w:rPr>
          <w:rFonts w:ascii="Josefin Slab" w:hAnsi="Josefin Slab"/>
        </w:rPr>
        <w:t xml:space="preserve">demuestran que </w:t>
      </w:r>
      <w:r w:rsidRPr="00594731">
        <w:rPr>
          <w:rFonts w:ascii="Josefin Slab" w:hAnsi="Josefin Slab"/>
          <w:spacing w:val="-8"/>
        </w:rPr>
        <w:t xml:space="preserve">la </w:t>
      </w:r>
      <w:r w:rsidRPr="00594731">
        <w:rPr>
          <w:rFonts w:ascii="Josefin Slab" w:hAnsi="Josefin Slab"/>
        </w:rPr>
        <w:t xml:space="preserve">persona </w:t>
      </w:r>
      <w:r w:rsidRPr="00594731">
        <w:rPr>
          <w:rFonts w:ascii="Josefin Slab" w:hAnsi="Josefin Slab"/>
          <w:spacing w:val="-4"/>
        </w:rPr>
        <w:t xml:space="preserve">tiene </w:t>
      </w:r>
      <w:r w:rsidRPr="00594731">
        <w:rPr>
          <w:rFonts w:ascii="Josefin Slab" w:hAnsi="Josefin Slab"/>
        </w:rPr>
        <w:t xml:space="preserve">fe en el poder sanador de </w:t>
      </w:r>
      <w:r w:rsidRPr="00594731">
        <w:rPr>
          <w:rFonts w:ascii="Josefin Slab" w:hAnsi="Josefin Slab"/>
          <w:spacing w:val="-4"/>
        </w:rPr>
        <w:t xml:space="preserve">Dios. </w:t>
      </w:r>
      <w:r w:rsidRPr="00594731">
        <w:rPr>
          <w:rFonts w:ascii="Josefin Slab" w:hAnsi="Josefin Slab"/>
        </w:rPr>
        <w:t xml:space="preserve">Y en </w:t>
      </w:r>
      <w:r w:rsidRPr="00594731">
        <w:rPr>
          <w:rFonts w:ascii="Josefin Slab" w:hAnsi="Josefin Slab"/>
          <w:spacing w:val="-5"/>
        </w:rPr>
        <w:t xml:space="preserve">las </w:t>
      </w:r>
      <w:r w:rsidRPr="00594731">
        <w:rPr>
          <w:rFonts w:ascii="Josefin Slab" w:hAnsi="Josefin Slab"/>
        </w:rPr>
        <w:t>Escrituras</w:t>
      </w:r>
      <w:r w:rsidRPr="00594731">
        <w:rPr>
          <w:rFonts w:ascii="Josefin Slab" w:hAnsi="Josefin Slab"/>
          <w:spacing w:val="14"/>
        </w:rPr>
        <w:t xml:space="preserve"> </w:t>
      </w:r>
      <w:r w:rsidRPr="00594731">
        <w:rPr>
          <w:rFonts w:ascii="Josefin Slab" w:hAnsi="Josefin Slab"/>
        </w:rPr>
        <w:t>aparecen</w:t>
      </w:r>
      <w:r w:rsidRPr="00594731">
        <w:rPr>
          <w:rFonts w:ascii="Josefin Slab" w:hAnsi="Josefin Slab"/>
          <w:spacing w:val="14"/>
        </w:rPr>
        <w:t xml:space="preserve"> </w:t>
      </w:r>
      <w:r w:rsidRPr="00594731">
        <w:rPr>
          <w:rFonts w:ascii="Josefin Slab" w:hAnsi="Josefin Slab"/>
        </w:rPr>
        <w:t>una</w:t>
      </w:r>
      <w:r w:rsidRPr="00594731">
        <w:rPr>
          <w:rFonts w:ascii="Josefin Slab" w:hAnsi="Josefin Slab"/>
          <w:spacing w:val="14"/>
        </w:rPr>
        <w:t xml:space="preserve"> </w:t>
      </w:r>
      <w:r w:rsidRPr="00594731">
        <w:rPr>
          <w:rFonts w:ascii="Josefin Slab" w:hAnsi="Josefin Slab"/>
        </w:rPr>
        <w:t>y</w:t>
      </w:r>
      <w:r w:rsidRPr="00594731">
        <w:rPr>
          <w:rFonts w:ascii="Josefin Slab" w:hAnsi="Josefin Slab"/>
          <w:spacing w:val="14"/>
        </w:rPr>
        <w:t xml:space="preserve"> </w:t>
      </w:r>
      <w:r w:rsidRPr="00594731">
        <w:rPr>
          <w:rFonts w:ascii="Josefin Slab" w:hAnsi="Josefin Slab"/>
        </w:rPr>
        <w:t>otra</w:t>
      </w:r>
      <w:r w:rsidRPr="00594731">
        <w:rPr>
          <w:rFonts w:ascii="Josefin Slab" w:hAnsi="Josefin Slab"/>
          <w:spacing w:val="14"/>
        </w:rPr>
        <w:t xml:space="preserve"> </w:t>
      </w:r>
      <w:r w:rsidRPr="00594731">
        <w:rPr>
          <w:rFonts w:ascii="Josefin Slab" w:hAnsi="Josefin Slab"/>
        </w:rPr>
        <w:t>vez</w:t>
      </w:r>
      <w:r w:rsidRPr="00594731">
        <w:rPr>
          <w:rFonts w:ascii="Josefin Slab" w:hAnsi="Josefin Slab"/>
          <w:spacing w:val="14"/>
        </w:rPr>
        <w:t xml:space="preserve"> </w:t>
      </w:r>
      <w:r w:rsidRPr="00594731">
        <w:rPr>
          <w:rFonts w:ascii="Josefin Slab" w:hAnsi="Josefin Slab"/>
        </w:rPr>
        <w:t>que</w:t>
      </w:r>
      <w:r w:rsidRPr="00594731">
        <w:rPr>
          <w:rFonts w:ascii="Josefin Slab" w:hAnsi="Josefin Slab"/>
          <w:spacing w:val="14"/>
        </w:rPr>
        <w:t xml:space="preserve"> </w:t>
      </w:r>
      <w:r w:rsidRPr="00594731">
        <w:rPr>
          <w:rFonts w:ascii="Josefin Slab" w:hAnsi="Josefin Slab"/>
        </w:rPr>
        <w:t>cuando</w:t>
      </w:r>
      <w:r w:rsidRPr="00594731">
        <w:rPr>
          <w:rFonts w:ascii="Josefin Slab" w:hAnsi="Josefin Slab"/>
          <w:spacing w:val="14"/>
        </w:rPr>
        <w:t xml:space="preserve"> </w:t>
      </w:r>
      <w:r w:rsidRPr="00594731">
        <w:rPr>
          <w:rFonts w:ascii="Josefin Slab" w:hAnsi="Josefin Slab"/>
        </w:rPr>
        <w:t>el</w:t>
      </w:r>
      <w:r w:rsidRPr="00594731">
        <w:rPr>
          <w:rFonts w:ascii="Josefin Slab" w:hAnsi="Josefin Slab"/>
          <w:spacing w:val="-1"/>
        </w:rPr>
        <w:t xml:space="preserve"> </w:t>
      </w:r>
      <w:r w:rsidRPr="00594731">
        <w:rPr>
          <w:rFonts w:ascii="Josefin Slab" w:hAnsi="Josefin Slab"/>
        </w:rPr>
        <w:t>Señor</w:t>
      </w:r>
      <w:r w:rsidRPr="00594731">
        <w:rPr>
          <w:rFonts w:ascii="Josefin Slab" w:hAnsi="Josefin Slab"/>
          <w:spacing w:val="14"/>
        </w:rPr>
        <w:t xml:space="preserve"> </w:t>
      </w:r>
      <w:r w:rsidRPr="00594731">
        <w:rPr>
          <w:rFonts w:ascii="Josefin Slab" w:hAnsi="Josefin Slab"/>
        </w:rPr>
        <w:t>Jesús</w:t>
      </w:r>
      <w:r w:rsidRPr="00594731">
        <w:rPr>
          <w:rFonts w:ascii="Josefin Slab" w:hAnsi="Josefin Slab"/>
          <w:spacing w:val="14"/>
        </w:rPr>
        <w:t xml:space="preserve"> </w:t>
      </w:r>
      <w:r w:rsidRPr="00594731">
        <w:rPr>
          <w:rFonts w:ascii="Josefin Slab" w:hAnsi="Josefin Slab"/>
        </w:rPr>
        <w:t>sanó</w:t>
      </w:r>
      <w:r w:rsidRPr="00594731">
        <w:rPr>
          <w:rFonts w:ascii="Josefin Slab" w:hAnsi="Josefin Slab"/>
          <w:spacing w:val="14"/>
        </w:rPr>
        <w:t xml:space="preserve"> </w:t>
      </w:r>
      <w:r w:rsidRPr="00594731">
        <w:rPr>
          <w:rFonts w:ascii="Josefin Slab" w:hAnsi="Josefin Slab"/>
        </w:rPr>
        <w:t>a</w:t>
      </w:r>
      <w:r w:rsidRPr="00594731">
        <w:rPr>
          <w:rFonts w:ascii="Josefin Slab" w:hAnsi="Josefin Slab"/>
          <w:spacing w:val="14"/>
        </w:rPr>
        <w:t xml:space="preserve"> </w:t>
      </w:r>
      <w:r w:rsidRPr="00594731">
        <w:rPr>
          <w:rFonts w:ascii="Josefin Slab" w:hAnsi="Josefin Slab"/>
          <w:spacing w:val="-5"/>
        </w:rPr>
        <w:t>los</w:t>
      </w:r>
    </w:p>
    <w:p w:rsidR="00703F8A" w:rsidRPr="00594731" w:rsidRDefault="00D9371B" w:rsidP="007A564F">
      <w:pPr>
        <w:spacing w:before="52" w:line="276" w:lineRule="auto"/>
        <w:ind w:left="549"/>
        <w:jc w:val="both"/>
        <w:rPr>
          <w:rFonts w:ascii="Josefin Slab" w:hAnsi="Josefin Slab"/>
          <w:sz w:val="27"/>
        </w:rPr>
      </w:pPr>
      <w:r w:rsidRPr="00594731">
        <w:rPr>
          <w:rFonts w:ascii="Josefin Slab" w:hAnsi="Josefin Slab"/>
          <w:sz w:val="27"/>
        </w:rPr>
        <w:t xml:space="preserve">enfermos </w:t>
      </w:r>
      <w:r w:rsidRPr="00594731">
        <w:rPr>
          <w:rFonts w:ascii="Josefin Slab" w:hAnsi="Josefin Slab"/>
          <w:spacing w:val="-5"/>
          <w:sz w:val="27"/>
        </w:rPr>
        <w:t xml:space="preserve">les </w:t>
      </w:r>
      <w:r w:rsidRPr="00594731">
        <w:rPr>
          <w:rFonts w:ascii="Josefin Slab" w:hAnsi="Josefin Slab"/>
          <w:spacing w:val="-6"/>
          <w:sz w:val="27"/>
        </w:rPr>
        <w:t xml:space="preserve">pidió </w:t>
      </w:r>
      <w:r w:rsidRPr="00594731">
        <w:rPr>
          <w:rFonts w:ascii="Josefin Slab" w:hAnsi="Josefin Slab"/>
          <w:sz w:val="27"/>
        </w:rPr>
        <w:t xml:space="preserve">que </w:t>
      </w:r>
      <w:r w:rsidRPr="00594731">
        <w:rPr>
          <w:rFonts w:ascii="Josefin Slab" w:hAnsi="Josefin Slab"/>
          <w:i/>
          <w:spacing w:val="3"/>
          <w:sz w:val="27"/>
        </w:rPr>
        <w:t xml:space="preserve">hicieran </w:t>
      </w:r>
      <w:r w:rsidRPr="00594731">
        <w:rPr>
          <w:rFonts w:ascii="Josefin Slab" w:hAnsi="Josefin Slab"/>
          <w:spacing w:val="-8"/>
          <w:sz w:val="27"/>
        </w:rPr>
        <w:t xml:space="preserve">algo </w:t>
      </w:r>
      <w:r w:rsidRPr="00594731">
        <w:rPr>
          <w:rFonts w:ascii="Josefin Slab" w:hAnsi="Josefin Slab"/>
          <w:i/>
          <w:sz w:val="27"/>
        </w:rPr>
        <w:t xml:space="preserve">antes </w:t>
      </w:r>
      <w:r w:rsidRPr="00594731">
        <w:rPr>
          <w:rFonts w:ascii="Josefin Slab" w:hAnsi="Josefin Slab"/>
          <w:sz w:val="27"/>
        </w:rPr>
        <w:t>de que ocurriera el</w:t>
      </w:r>
      <w:r w:rsidRPr="00594731">
        <w:rPr>
          <w:rFonts w:ascii="Josefin Slab" w:hAnsi="Josefin Slab"/>
          <w:spacing w:val="64"/>
          <w:sz w:val="27"/>
        </w:rPr>
        <w:t xml:space="preserve"> </w:t>
      </w:r>
      <w:r w:rsidRPr="00594731">
        <w:rPr>
          <w:rFonts w:ascii="Josefin Slab" w:hAnsi="Josefin Slab"/>
          <w:spacing w:val="-5"/>
          <w:sz w:val="27"/>
        </w:rPr>
        <w:t>milagro.</w:t>
      </w:r>
      <w:bookmarkStart w:id="928" w:name="_bookmark913"/>
      <w:bookmarkEnd w:id="928"/>
      <w:r w:rsidRPr="00594731">
        <w:rPr>
          <w:rFonts w:ascii="Josefin Slab" w:hAnsi="Josefin Slab"/>
        </w:rPr>
        <w:fldChar w:fldCharType="begin"/>
      </w:r>
      <w:r w:rsidRPr="00594731">
        <w:rPr>
          <w:rFonts w:ascii="Josefin Slab" w:hAnsi="Josefin Slab"/>
        </w:rPr>
        <w:instrText xml:space="preserve"> HYPERLINK \l "_bookmark1756" </w:instrText>
      </w:r>
      <w:r w:rsidRPr="00594731">
        <w:rPr>
          <w:rFonts w:ascii="Josefin Slab" w:hAnsi="Josefin Slab"/>
        </w:rPr>
        <w:fldChar w:fldCharType="separate"/>
      </w:r>
      <w:r w:rsidRPr="00594731">
        <w:rPr>
          <w:rFonts w:ascii="Josefin Slab" w:hAnsi="Josefin Slab"/>
          <w:color w:val="0000ED"/>
          <w:spacing w:val="-5"/>
          <w:sz w:val="27"/>
          <w:vertAlign w:val="superscript"/>
        </w:rPr>
        <w:t>27</w:t>
      </w:r>
      <w:r w:rsidRPr="00594731">
        <w:rPr>
          <w:rFonts w:ascii="Josefin Slab" w:hAnsi="Josefin Slab"/>
          <w:color w:val="0000ED"/>
          <w:spacing w:val="-5"/>
          <w:sz w:val="27"/>
          <w:vertAlign w:val="superscript"/>
        </w:rPr>
        <w:fldChar w:fldCharType="end"/>
      </w:r>
    </w:p>
    <w:p w:rsidR="00703F8A" w:rsidRPr="00594731" w:rsidRDefault="00D9371B" w:rsidP="007A564F">
      <w:pPr>
        <w:pStyle w:val="Textoindependiente"/>
        <w:spacing w:before="274" w:line="276" w:lineRule="auto"/>
        <w:ind w:right="137" w:firstLine="449"/>
        <w:rPr>
          <w:rFonts w:ascii="Josefin Slab" w:hAnsi="Josefin Slab"/>
        </w:rPr>
      </w:pPr>
      <w:bookmarkStart w:id="929" w:name="_bookmark914"/>
      <w:bookmarkEnd w:id="929"/>
      <w:r w:rsidRPr="00594731">
        <w:rPr>
          <w:rFonts w:ascii="Josefin Slab" w:hAnsi="Josefin Slab"/>
        </w:rPr>
        <w:t xml:space="preserve">Esta </w:t>
      </w:r>
      <w:r w:rsidRPr="00594731">
        <w:rPr>
          <w:rFonts w:ascii="Josefin Slab" w:hAnsi="Josefin Slab"/>
          <w:spacing w:val="-4"/>
        </w:rPr>
        <w:t xml:space="preserve">idea </w:t>
      </w:r>
      <w:r w:rsidRPr="00594731">
        <w:rPr>
          <w:rFonts w:ascii="Josefin Slab" w:hAnsi="Josefin Slab"/>
        </w:rPr>
        <w:t xml:space="preserve">de que </w:t>
      </w:r>
      <w:r w:rsidRPr="00594731">
        <w:rPr>
          <w:rFonts w:ascii="Josefin Slab" w:hAnsi="Josefin Slab"/>
          <w:spacing w:val="-5"/>
        </w:rPr>
        <w:t xml:space="preserve">las </w:t>
      </w:r>
      <w:r w:rsidRPr="00594731">
        <w:rPr>
          <w:rFonts w:ascii="Josefin Slab" w:hAnsi="Josefin Slab"/>
          <w:spacing w:val="-3"/>
        </w:rPr>
        <w:t xml:space="preserve">propias </w:t>
      </w:r>
      <w:r w:rsidRPr="00594731">
        <w:rPr>
          <w:rFonts w:ascii="Josefin Slab" w:hAnsi="Josefin Slab"/>
        </w:rPr>
        <w:t xml:space="preserve">personas </w:t>
      </w:r>
      <w:r w:rsidRPr="00594731">
        <w:rPr>
          <w:rFonts w:ascii="Josefin Slab" w:hAnsi="Josefin Slab"/>
          <w:spacing w:val="-3"/>
        </w:rPr>
        <w:t xml:space="preserve">tienen </w:t>
      </w:r>
      <w:r w:rsidRPr="00594731">
        <w:rPr>
          <w:rFonts w:ascii="Josefin Slab" w:hAnsi="Josefin Slab"/>
          <w:spacing w:val="-8"/>
        </w:rPr>
        <w:t xml:space="preserve">la </w:t>
      </w:r>
      <w:r w:rsidRPr="00594731">
        <w:rPr>
          <w:rFonts w:ascii="Josefin Slab" w:hAnsi="Josefin Slab"/>
          <w:spacing w:val="-3"/>
        </w:rPr>
        <w:t xml:space="preserve">culpa  </w:t>
      </w:r>
      <w:r w:rsidRPr="00594731">
        <w:rPr>
          <w:rFonts w:ascii="Josefin Slab" w:hAnsi="Josefin Slab"/>
        </w:rPr>
        <w:t xml:space="preserve">cuando no se sanan es un </w:t>
      </w:r>
      <w:r w:rsidRPr="00594731">
        <w:rPr>
          <w:rFonts w:ascii="Josefin Slab" w:hAnsi="Josefin Slab"/>
          <w:spacing w:val="-4"/>
        </w:rPr>
        <w:t xml:space="preserve">corolario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enseñanzas de </w:t>
      </w:r>
      <w:r w:rsidRPr="00594731">
        <w:rPr>
          <w:rFonts w:ascii="Josefin Slab" w:hAnsi="Josefin Slab"/>
          <w:spacing w:val="-4"/>
        </w:rPr>
        <w:t xml:space="preserve">Hinn </w:t>
      </w:r>
      <w:r w:rsidRPr="00594731">
        <w:rPr>
          <w:rFonts w:ascii="Josefin Slab" w:hAnsi="Josefin Slab"/>
        </w:rPr>
        <w:t xml:space="preserve">de que </w:t>
      </w:r>
      <w:r w:rsidRPr="00594731">
        <w:rPr>
          <w:rFonts w:ascii="Josefin Slab" w:hAnsi="Josefin Slab"/>
          <w:i/>
        </w:rPr>
        <w:t xml:space="preserve">siempre </w:t>
      </w:r>
      <w:r w:rsidRPr="00594731">
        <w:rPr>
          <w:rFonts w:ascii="Josefin Slab" w:hAnsi="Josefin Slab"/>
        </w:rPr>
        <w:t xml:space="preserve">es </w:t>
      </w:r>
      <w:r w:rsidRPr="00594731">
        <w:rPr>
          <w:rFonts w:ascii="Josefin Slab" w:hAnsi="Josefin Slab"/>
          <w:spacing w:val="-8"/>
        </w:rPr>
        <w:t xml:space="preserve">la  </w:t>
      </w:r>
      <w:r w:rsidRPr="00594731">
        <w:rPr>
          <w:rFonts w:ascii="Josefin Slab" w:hAnsi="Josefin Slab"/>
        </w:rPr>
        <w:t xml:space="preserve">voluntad de </w:t>
      </w:r>
      <w:r w:rsidRPr="00594731">
        <w:rPr>
          <w:rFonts w:ascii="Josefin Slab" w:hAnsi="Josefin Slab"/>
          <w:spacing w:val="-4"/>
        </w:rPr>
        <w:t>Dios</w:t>
      </w:r>
      <w:r w:rsidRPr="00594731">
        <w:rPr>
          <w:rFonts w:ascii="Josefin Slab" w:hAnsi="Josefin Slab"/>
          <w:spacing w:val="59"/>
        </w:rPr>
        <w:t xml:space="preserve"> </w:t>
      </w:r>
      <w:r w:rsidRPr="00594731">
        <w:rPr>
          <w:rFonts w:ascii="Josefin Slab" w:hAnsi="Josefin Slab"/>
        </w:rPr>
        <w:t xml:space="preserve">que haya sanidad. En su </w:t>
      </w:r>
      <w:r w:rsidRPr="00594731">
        <w:rPr>
          <w:rFonts w:ascii="Josefin Slab" w:hAnsi="Josefin Slab"/>
          <w:spacing w:val="-4"/>
        </w:rPr>
        <w:t xml:space="preserve">opinión, cualquier </w:t>
      </w:r>
      <w:r w:rsidRPr="00594731">
        <w:rPr>
          <w:rFonts w:ascii="Josefin Slab" w:hAnsi="Josefin Slab"/>
          <w:spacing w:val="-3"/>
        </w:rPr>
        <w:t xml:space="preserve">oración </w:t>
      </w:r>
      <w:r w:rsidRPr="00594731">
        <w:rPr>
          <w:rFonts w:ascii="Josefin Slab" w:hAnsi="Josefin Slab"/>
        </w:rPr>
        <w:t xml:space="preserve">por </w:t>
      </w:r>
      <w:r w:rsidRPr="00594731">
        <w:rPr>
          <w:rFonts w:ascii="Josefin Slab" w:hAnsi="Josefin Slab"/>
          <w:spacing w:val="-3"/>
        </w:rPr>
        <w:t xml:space="preserve">sanidad </w:t>
      </w:r>
      <w:r w:rsidRPr="00594731">
        <w:rPr>
          <w:rFonts w:ascii="Josefin Slab" w:hAnsi="Josefin Slab"/>
        </w:rPr>
        <w:t xml:space="preserve">que </w:t>
      </w:r>
      <w:r w:rsidRPr="00594731">
        <w:rPr>
          <w:rFonts w:ascii="Josefin Slab" w:hAnsi="Josefin Slab"/>
          <w:spacing w:val="-5"/>
        </w:rPr>
        <w:t xml:space="preserve">incluya </w:t>
      </w:r>
      <w:r w:rsidRPr="00594731">
        <w:rPr>
          <w:rFonts w:ascii="Josefin Slab" w:hAnsi="Josefin Slab"/>
          <w:spacing w:val="-8"/>
        </w:rPr>
        <w:t xml:space="preserve">la </w:t>
      </w:r>
      <w:r w:rsidRPr="00594731">
        <w:rPr>
          <w:rFonts w:ascii="Josefin Slab" w:hAnsi="Josefin Slab"/>
        </w:rPr>
        <w:t xml:space="preserve">frase </w:t>
      </w:r>
      <w:r w:rsidRPr="00594731">
        <w:rPr>
          <w:rFonts w:ascii="Josefin Slab" w:hAnsi="Josefin Slab"/>
          <w:spacing w:val="4"/>
        </w:rPr>
        <w:t xml:space="preserve">«si </w:t>
      </w:r>
      <w:r w:rsidRPr="00594731">
        <w:rPr>
          <w:rFonts w:ascii="Josefin Slab" w:hAnsi="Josefin Slab"/>
        </w:rPr>
        <w:t xml:space="preserve">es tu voluntad» es una </w:t>
      </w:r>
      <w:r w:rsidRPr="00594731">
        <w:rPr>
          <w:rFonts w:ascii="Josefin Slab" w:hAnsi="Josefin Slab"/>
          <w:spacing w:val="-4"/>
        </w:rPr>
        <w:t xml:space="preserve">expresión </w:t>
      </w:r>
      <w:r w:rsidRPr="00594731">
        <w:rPr>
          <w:rFonts w:ascii="Josefin Slab" w:hAnsi="Josefin Slab"/>
        </w:rPr>
        <w:t xml:space="preserve">de una fe </w:t>
      </w:r>
      <w:r w:rsidRPr="00594731">
        <w:rPr>
          <w:rFonts w:ascii="Josefin Slab" w:hAnsi="Josefin Slab"/>
          <w:spacing w:val="-4"/>
        </w:rPr>
        <w:t xml:space="preserve">insuficiente. </w:t>
      </w:r>
      <w:r w:rsidRPr="00594731">
        <w:rPr>
          <w:rFonts w:ascii="Josefin Slab" w:hAnsi="Josefin Slab"/>
        </w:rPr>
        <w:t xml:space="preserve">Como </w:t>
      </w:r>
      <w:r w:rsidRPr="00594731">
        <w:rPr>
          <w:rFonts w:ascii="Josefin Slab" w:hAnsi="Josefin Slab"/>
          <w:spacing w:val="-4"/>
        </w:rPr>
        <w:t xml:space="preserve">Hinn </w:t>
      </w:r>
      <w:r w:rsidRPr="00594731">
        <w:rPr>
          <w:rFonts w:ascii="Josefin Slab" w:hAnsi="Josefin Slab"/>
          <w:spacing w:val="-3"/>
        </w:rPr>
        <w:t xml:space="preserve">afirma: </w:t>
      </w:r>
      <w:r w:rsidRPr="00594731">
        <w:rPr>
          <w:rFonts w:ascii="Josefin Slab" w:hAnsi="Josefin Slab"/>
          <w:spacing w:val="2"/>
        </w:rPr>
        <w:t xml:space="preserve">«Nunca, </w:t>
      </w:r>
      <w:r w:rsidRPr="00594731">
        <w:rPr>
          <w:rFonts w:ascii="Josefin Slab" w:hAnsi="Josefin Slab"/>
        </w:rPr>
        <w:t xml:space="preserve">nunca, nunca vaya al Señor y </w:t>
      </w:r>
      <w:r w:rsidRPr="00594731">
        <w:rPr>
          <w:rFonts w:ascii="Josefin Slab" w:hAnsi="Josefin Slab"/>
          <w:spacing w:val="-8"/>
        </w:rPr>
        <w:t xml:space="preserve">le </w:t>
      </w:r>
      <w:r w:rsidRPr="00594731">
        <w:rPr>
          <w:rFonts w:ascii="Josefin Slab" w:hAnsi="Josefin Slab"/>
          <w:spacing w:val="-6"/>
        </w:rPr>
        <w:t xml:space="preserve">diga: </w:t>
      </w:r>
      <w:r w:rsidRPr="00594731">
        <w:rPr>
          <w:rFonts w:ascii="Josefin Slab" w:hAnsi="Josefin Slab"/>
        </w:rPr>
        <w:t xml:space="preserve">“Si es tu voluntad”. No </w:t>
      </w:r>
      <w:r w:rsidRPr="00594731">
        <w:rPr>
          <w:rFonts w:ascii="Josefin Slab" w:hAnsi="Josefin Slab"/>
          <w:spacing w:val="-3"/>
        </w:rPr>
        <w:t>permita</w:t>
      </w:r>
      <w:r w:rsidRPr="00594731">
        <w:rPr>
          <w:rFonts w:ascii="Josefin Slab" w:hAnsi="Josefin Slab"/>
          <w:spacing w:val="29"/>
        </w:rPr>
        <w:t xml:space="preserve"> </w:t>
      </w:r>
      <w:r w:rsidRPr="00594731">
        <w:rPr>
          <w:rFonts w:ascii="Josefin Slab" w:hAnsi="Josefin Slab"/>
        </w:rPr>
        <w:t>que</w:t>
      </w:r>
      <w:r w:rsidRPr="00594731">
        <w:rPr>
          <w:rFonts w:ascii="Josefin Slab" w:hAnsi="Josefin Slab"/>
          <w:spacing w:val="30"/>
        </w:rPr>
        <w:t xml:space="preserve"> </w:t>
      </w:r>
      <w:r w:rsidRPr="00594731">
        <w:rPr>
          <w:rFonts w:ascii="Josefin Slab" w:hAnsi="Josefin Slab"/>
        </w:rPr>
        <w:t>esas</w:t>
      </w:r>
      <w:r w:rsidRPr="00594731">
        <w:rPr>
          <w:rFonts w:ascii="Josefin Slab" w:hAnsi="Josefin Slab"/>
          <w:spacing w:val="30"/>
        </w:rPr>
        <w:t xml:space="preserve"> </w:t>
      </w:r>
      <w:r w:rsidRPr="00594731">
        <w:rPr>
          <w:rFonts w:ascii="Josefin Slab" w:hAnsi="Josefin Slab"/>
        </w:rPr>
        <w:t>palabras</w:t>
      </w:r>
      <w:r w:rsidRPr="00594731">
        <w:rPr>
          <w:rFonts w:ascii="Josefin Slab" w:hAnsi="Josefin Slab"/>
          <w:spacing w:val="30"/>
        </w:rPr>
        <w:t xml:space="preserve"> </w:t>
      </w:r>
      <w:r w:rsidRPr="00594731">
        <w:rPr>
          <w:rFonts w:ascii="Josefin Slab" w:hAnsi="Josefin Slab"/>
        </w:rPr>
        <w:t>que</w:t>
      </w:r>
      <w:r w:rsidRPr="00594731">
        <w:rPr>
          <w:rFonts w:ascii="Josefin Slab" w:hAnsi="Josefin Slab"/>
          <w:spacing w:val="29"/>
        </w:rPr>
        <w:t xml:space="preserve"> </w:t>
      </w:r>
      <w:r w:rsidRPr="00594731">
        <w:rPr>
          <w:rFonts w:ascii="Josefin Slab" w:hAnsi="Josefin Slab"/>
        </w:rPr>
        <w:t>destruyen</w:t>
      </w:r>
      <w:r w:rsidRPr="00594731">
        <w:rPr>
          <w:rFonts w:ascii="Josefin Slab" w:hAnsi="Josefin Slab"/>
          <w:spacing w:val="30"/>
        </w:rPr>
        <w:t xml:space="preserve"> </w:t>
      </w:r>
      <w:r w:rsidRPr="00594731">
        <w:rPr>
          <w:rFonts w:ascii="Josefin Slab" w:hAnsi="Josefin Slab"/>
          <w:spacing w:val="-8"/>
        </w:rPr>
        <w:t>la</w:t>
      </w:r>
      <w:r w:rsidRPr="00594731">
        <w:rPr>
          <w:rFonts w:ascii="Josefin Slab" w:hAnsi="Josefin Slab"/>
          <w:spacing w:val="30"/>
        </w:rPr>
        <w:t xml:space="preserve"> </w:t>
      </w:r>
      <w:r w:rsidRPr="00594731">
        <w:rPr>
          <w:rFonts w:ascii="Josefin Slab" w:hAnsi="Josefin Slab"/>
        </w:rPr>
        <w:t>fe</w:t>
      </w:r>
      <w:r w:rsidRPr="00594731">
        <w:rPr>
          <w:rFonts w:ascii="Josefin Slab" w:hAnsi="Josefin Slab"/>
          <w:spacing w:val="30"/>
        </w:rPr>
        <w:t xml:space="preserve"> </w:t>
      </w:r>
      <w:r w:rsidRPr="00594731">
        <w:rPr>
          <w:rFonts w:ascii="Josefin Slab" w:hAnsi="Josefin Slab"/>
          <w:spacing w:val="-6"/>
        </w:rPr>
        <w:t>salgan</w:t>
      </w:r>
      <w:r w:rsidRPr="00594731">
        <w:rPr>
          <w:rFonts w:ascii="Josefin Slab" w:hAnsi="Josefin Slab"/>
          <w:spacing w:val="29"/>
        </w:rPr>
        <w:t xml:space="preserve"> </w:t>
      </w:r>
      <w:r w:rsidRPr="00594731">
        <w:rPr>
          <w:rFonts w:ascii="Josefin Slab" w:hAnsi="Josefin Slab"/>
        </w:rPr>
        <w:t>de</w:t>
      </w:r>
      <w:r w:rsidRPr="00594731">
        <w:rPr>
          <w:rFonts w:ascii="Josefin Slab" w:hAnsi="Josefin Slab"/>
          <w:spacing w:val="30"/>
        </w:rPr>
        <w:t xml:space="preserve"> </w:t>
      </w:r>
      <w:r w:rsidRPr="00594731">
        <w:rPr>
          <w:rFonts w:ascii="Josefin Slab" w:hAnsi="Josefin Slab"/>
        </w:rPr>
        <w:t>su</w:t>
      </w:r>
      <w:r w:rsidRPr="00594731">
        <w:rPr>
          <w:rFonts w:ascii="Josefin Slab" w:hAnsi="Josefin Slab"/>
          <w:spacing w:val="30"/>
        </w:rPr>
        <w:t xml:space="preserve"> </w:t>
      </w:r>
      <w:r w:rsidRPr="00594731">
        <w:rPr>
          <w:rFonts w:ascii="Josefin Slab" w:hAnsi="Josefin Slab"/>
        </w:rPr>
        <w:t>boca.</w:t>
      </w:r>
      <w:r w:rsidRPr="00594731">
        <w:rPr>
          <w:rFonts w:ascii="Josefin Slab" w:hAnsi="Josefin Slab"/>
          <w:spacing w:val="37"/>
        </w:rPr>
        <w:t xml:space="preserve"> </w:t>
      </w:r>
      <w:r w:rsidRPr="00594731">
        <w:rPr>
          <w:rFonts w:ascii="Josefin Slab" w:hAnsi="Josefin Slab"/>
        </w:rPr>
        <w:t>Cuando</w:t>
      </w:r>
      <w:r w:rsidRPr="00594731">
        <w:rPr>
          <w:rFonts w:ascii="Josefin Slab" w:hAnsi="Josefin Slab"/>
          <w:spacing w:val="30"/>
        </w:rPr>
        <w:t xml:space="preserve"> </w:t>
      </w:r>
      <w:r w:rsidRPr="00594731">
        <w:rPr>
          <w:rFonts w:ascii="Josefin Slab" w:hAnsi="Josefin Slab"/>
        </w:rPr>
        <w:t>usted</w:t>
      </w:r>
    </w:p>
    <w:p w:rsidR="00703F8A" w:rsidRPr="00594731" w:rsidRDefault="00D9371B" w:rsidP="007A564F">
      <w:pPr>
        <w:pStyle w:val="Textoindependiente"/>
        <w:spacing w:before="54" w:line="276" w:lineRule="auto"/>
        <w:rPr>
          <w:rFonts w:ascii="Josefin Slab" w:hAnsi="Josefin Slab"/>
        </w:rPr>
      </w:pPr>
      <w:r w:rsidRPr="00594731">
        <w:rPr>
          <w:rFonts w:ascii="Josefin Slab" w:hAnsi="Josefin Slab"/>
        </w:rPr>
        <w:t xml:space="preserve">ora “si es tu voluntad, Señor”, </w:t>
      </w:r>
      <w:r w:rsidRPr="00594731">
        <w:rPr>
          <w:rFonts w:ascii="Josefin Slab" w:hAnsi="Josefin Slab"/>
          <w:spacing w:val="-8"/>
        </w:rPr>
        <w:t xml:space="preserve">la </w:t>
      </w:r>
      <w:r w:rsidRPr="00594731">
        <w:rPr>
          <w:rFonts w:ascii="Josefin Slab" w:hAnsi="Josefin Slab"/>
        </w:rPr>
        <w:t>fe se</w:t>
      </w:r>
      <w:r w:rsidRPr="00594731">
        <w:rPr>
          <w:rFonts w:ascii="Josefin Slab" w:hAnsi="Josefin Slab"/>
          <w:spacing w:val="66"/>
        </w:rPr>
        <w:t xml:space="preserve"> </w:t>
      </w:r>
      <w:r w:rsidRPr="00594731">
        <w:rPr>
          <w:rFonts w:ascii="Josefin Slab" w:hAnsi="Josefin Slab"/>
        </w:rPr>
        <w:t>destruye».</w:t>
      </w:r>
      <w:bookmarkStart w:id="930" w:name="_bookmark915"/>
      <w:bookmarkEnd w:id="930"/>
      <w:r w:rsidRPr="00594731">
        <w:rPr>
          <w:rFonts w:ascii="Josefin Slab" w:hAnsi="Josefin Slab"/>
        </w:rPr>
        <w:fldChar w:fldCharType="begin"/>
      </w:r>
      <w:r w:rsidRPr="00594731">
        <w:rPr>
          <w:rFonts w:ascii="Josefin Slab" w:hAnsi="Josefin Slab"/>
        </w:rPr>
        <w:instrText xml:space="preserve"> HYPERLINK \l "_bookmark1757" </w:instrText>
      </w:r>
      <w:r w:rsidRPr="00594731">
        <w:rPr>
          <w:rFonts w:ascii="Josefin Slab" w:hAnsi="Josefin Slab"/>
        </w:rPr>
        <w:fldChar w:fldCharType="separate"/>
      </w:r>
      <w:r w:rsidRPr="00594731">
        <w:rPr>
          <w:rFonts w:ascii="Josefin Slab" w:hAnsi="Josefin Slab"/>
          <w:color w:val="0000ED"/>
          <w:vertAlign w:val="superscript"/>
        </w:rPr>
        <w:t>28</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rPr>
        <w:t xml:space="preserve">La </w:t>
      </w:r>
      <w:r w:rsidRPr="00594731">
        <w:rPr>
          <w:rFonts w:ascii="Josefin Slab" w:hAnsi="Josefin Slab"/>
          <w:spacing w:val="-6"/>
        </w:rPr>
        <w:t xml:space="preserve">implicación </w:t>
      </w:r>
      <w:r w:rsidRPr="00594731">
        <w:rPr>
          <w:rFonts w:ascii="Josefin Slab" w:hAnsi="Josefin Slab"/>
        </w:rPr>
        <w:t xml:space="preserve">es </w:t>
      </w:r>
      <w:r w:rsidRPr="00594731">
        <w:rPr>
          <w:rFonts w:ascii="Josefin Slab" w:hAnsi="Josefin Slab"/>
          <w:spacing w:val="-3"/>
        </w:rPr>
        <w:t xml:space="preserve">obvia </w:t>
      </w:r>
      <w:r w:rsidRPr="00594731">
        <w:rPr>
          <w:rFonts w:ascii="Josefin Slab" w:hAnsi="Josefin Slab"/>
        </w:rPr>
        <w:t xml:space="preserve">y devastadora: si </w:t>
      </w:r>
      <w:r w:rsidRPr="00594731">
        <w:rPr>
          <w:rFonts w:ascii="Josefin Slab" w:hAnsi="Josefin Slab"/>
          <w:spacing w:val="-8"/>
        </w:rPr>
        <w:t xml:space="preserve">la </w:t>
      </w:r>
      <w:r w:rsidRPr="00594731">
        <w:rPr>
          <w:rFonts w:ascii="Josefin Slab" w:hAnsi="Josefin Slab"/>
        </w:rPr>
        <w:t xml:space="preserve">voluntad de </w:t>
      </w:r>
      <w:r w:rsidRPr="00594731">
        <w:rPr>
          <w:rFonts w:ascii="Josefin Slab" w:hAnsi="Josefin Slab"/>
          <w:spacing w:val="-4"/>
        </w:rPr>
        <w:t xml:space="preserve">Dios </w:t>
      </w:r>
      <w:r w:rsidRPr="00594731">
        <w:rPr>
          <w:rFonts w:ascii="Josefin Slab" w:hAnsi="Josefin Slab"/>
        </w:rPr>
        <w:t xml:space="preserve">es que </w:t>
      </w:r>
      <w:r w:rsidRPr="00594731">
        <w:rPr>
          <w:rFonts w:ascii="Josefin Slab" w:hAnsi="Josefin Slab"/>
          <w:spacing w:val="-3"/>
        </w:rPr>
        <w:t xml:space="preserve">siempre </w:t>
      </w:r>
      <w:r w:rsidRPr="00594731">
        <w:rPr>
          <w:rFonts w:ascii="Josefin Slab" w:hAnsi="Josefin Slab"/>
        </w:rPr>
        <w:t xml:space="preserve">haya sanidad, entonces </w:t>
      </w:r>
      <w:r w:rsidRPr="00594731">
        <w:rPr>
          <w:rFonts w:ascii="Josefin Slab" w:hAnsi="Josefin Slab"/>
          <w:spacing w:val="-5"/>
        </w:rPr>
        <w:t xml:space="preserve">los </w:t>
      </w:r>
      <w:r w:rsidRPr="00594731">
        <w:rPr>
          <w:rFonts w:ascii="Josefin Slab" w:hAnsi="Josefin Slab"/>
        </w:rPr>
        <w:t xml:space="preserve">enfermos y </w:t>
      </w:r>
      <w:r w:rsidRPr="00594731">
        <w:rPr>
          <w:rFonts w:ascii="Josefin Slab" w:hAnsi="Josefin Slab"/>
          <w:spacing w:val="-4"/>
        </w:rPr>
        <w:t xml:space="preserve">desvalidos </w:t>
      </w:r>
      <w:r w:rsidRPr="00594731">
        <w:rPr>
          <w:rFonts w:ascii="Josefin Slab" w:hAnsi="Josefin Slab"/>
          <w:spacing w:val="-3"/>
        </w:rPr>
        <w:t xml:space="preserve">tienen </w:t>
      </w:r>
      <w:r w:rsidRPr="00594731">
        <w:rPr>
          <w:rFonts w:ascii="Josefin Slab" w:hAnsi="Josefin Slab"/>
          <w:spacing w:val="-8"/>
        </w:rPr>
        <w:t xml:space="preserve">la </w:t>
      </w:r>
      <w:r w:rsidRPr="00594731">
        <w:rPr>
          <w:rFonts w:ascii="Josefin Slab" w:hAnsi="Josefin Slab"/>
          <w:spacing w:val="-3"/>
        </w:rPr>
        <w:t xml:space="preserve">culpa </w:t>
      </w:r>
      <w:r w:rsidRPr="00594731">
        <w:rPr>
          <w:rFonts w:ascii="Josefin Slab" w:hAnsi="Josefin Slab"/>
        </w:rPr>
        <w:t xml:space="preserve">de sus </w:t>
      </w:r>
      <w:r w:rsidRPr="00594731">
        <w:rPr>
          <w:rFonts w:ascii="Josefin Slab" w:hAnsi="Josefin Slab"/>
          <w:spacing w:val="-3"/>
        </w:rPr>
        <w:t xml:space="preserve">propias </w:t>
      </w:r>
      <w:r w:rsidRPr="00594731">
        <w:rPr>
          <w:rFonts w:ascii="Josefin Slab" w:hAnsi="Josefin Slab"/>
          <w:spacing w:val="-4"/>
        </w:rPr>
        <w:t>aflicciones.</w:t>
      </w:r>
      <w:r w:rsidRPr="00594731">
        <w:rPr>
          <w:rFonts w:ascii="Josefin Slab" w:hAnsi="Josefin Slab"/>
          <w:spacing w:val="59"/>
        </w:rPr>
        <w:t xml:space="preserve"> </w:t>
      </w:r>
      <w:r w:rsidRPr="00594731">
        <w:rPr>
          <w:rFonts w:ascii="Josefin Slab" w:hAnsi="Josefin Slab"/>
        </w:rPr>
        <w:t xml:space="preserve">No deben tener </w:t>
      </w:r>
      <w:r w:rsidRPr="00594731">
        <w:rPr>
          <w:rFonts w:ascii="Josefin Slab" w:hAnsi="Josefin Slab"/>
          <w:spacing w:val="-4"/>
        </w:rPr>
        <w:t xml:space="preserve">suficiente </w:t>
      </w:r>
      <w:r w:rsidRPr="00594731">
        <w:rPr>
          <w:rFonts w:ascii="Josefin Slab" w:hAnsi="Josefin Slab"/>
        </w:rPr>
        <w:t xml:space="preserve">fe para ser sanados. Cuando se trata directamente esta cuestión, </w:t>
      </w:r>
      <w:r w:rsidRPr="00594731">
        <w:rPr>
          <w:rFonts w:ascii="Josefin Slab" w:hAnsi="Josefin Slab"/>
          <w:spacing w:val="-4"/>
        </w:rPr>
        <w:t>Hinn</w:t>
      </w:r>
      <w:r w:rsidRPr="00594731">
        <w:rPr>
          <w:rFonts w:ascii="Josefin Slab" w:hAnsi="Josefin Slab"/>
          <w:spacing w:val="59"/>
        </w:rPr>
        <w:t xml:space="preserve"> </w:t>
      </w:r>
      <w:r w:rsidRPr="00594731">
        <w:rPr>
          <w:rFonts w:ascii="Josefin Slab" w:hAnsi="Josefin Slab"/>
          <w:spacing w:val="-3"/>
        </w:rPr>
        <w:t xml:space="preserve">siempre intenta alejar </w:t>
      </w:r>
      <w:r w:rsidRPr="00594731">
        <w:rPr>
          <w:rFonts w:ascii="Josefin Slab" w:hAnsi="Josefin Slab"/>
        </w:rPr>
        <w:t xml:space="preserve">(o rechazar) </w:t>
      </w:r>
      <w:r w:rsidRPr="00594731">
        <w:rPr>
          <w:rFonts w:ascii="Josefin Slab" w:hAnsi="Josefin Slab"/>
          <w:spacing w:val="-5"/>
        </w:rPr>
        <w:t xml:space="preserve">las </w:t>
      </w:r>
      <w:r w:rsidRPr="00594731">
        <w:rPr>
          <w:rFonts w:ascii="Josefin Slab" w:hAnsi="Josefin Slab"/>
        </w:rPr>
        <w:t xml:space="preserve">consecuencias </w:t>
      </w:r>
      <w:r w:rsidRPr="00594731">
        <w:rPr>
          <w:rFonts w:ascii="Josefin Slab" w:hAnsi="Josefin Slab"/>
          <w:spacing w:val="-4"/>
        </w:rPr>
        <w:t xml:space="preserve">inmisericordes </w:t>
      </w:r>
      <w:r w:rsidRPr="00594731">
        <w:rPr>
          <w:rFonts w:ascii="Josefin Slab" w:hAnsi="Josefin Slab"/>
        </w:rPr>
        <w:t xml:space="preserve">de su </w:t>
      </w:r>
      <w:r w:rsidRPr="00594731">
        <w:rPr>
          <w:rFonts w:ascii="Josefin Slab" w:hAnsi="Josefin Slab"/>
          <w:spacing w:val="-3"/>
        </w:rPr>
        <w:t xml:space="preserve">propia </w:t>
      </w:r>
      <w:r w:rsidRPr="00594731">
        <w:rPr>
          <w:rFonts w:ascii="Josefin Slab" w:hAnsi="Josefin Slab"/>
        </w:rPr>
        <w:t xml:space="preserve">enseñanza. No obstante, como </w:t>
      </w:r>
      <w:r w:rsidRPr="00594731">
        <w:rPr>
          <w:rFonts w:ascii="Josefin Slab" w:hAnsi="Josefin Slab"/>
          <w:spacing w:val="-3"/>
        </w:rPr>
        <w:t xml:space="preserve">Justin </w:t>
      </w:r>
      <w:r w:rsidRPr="00594731">
        <w:rPr>
          <w:rFonts w:ascii="Josefin Slab" w:hAnsi="Josefin Slab"/>
          <w:spacing w:val="2"/>
        </w:rPr>
        <w:t xml:space="preserve">Peters </w:t>
      </w:r>
      <w:r w:rsidRPr="00594731">
        <w:rPr>
          <w:rFonts w:ascii="Josefin Slab" w:hAnsi="Josefin Slab"/>
        </w:rPr>
        <w:t>observa acertadamente:</w:t>
      </w:r>
    </w:p>
    <w:p w:rsidR="00703F8A" w:rsidRPr="00594731" w:rsidRDefault="00703F8A" w:rsidP="007A564F">
      <w:pPr>
        <w:pStyle w:val="Textoindependiente"/>
        <w:spacing w:before="3" w:line="276" w:lineRule="auto"/>
        <w:ind w:left="0"/>
        <w:jc w:val="left"/>
        <w:rPr>
          <w:rFonts w:ascii="Josefin Slab" w:hAnsi="Josefin Slab"/>
          <w:sz w:val="24"/>
        </w:rPr>
      </w:pPr>
    </w:p>
    <w:p w:rsidR="00703F8A" w:rsidRPr="00594731" w:rsidRDefault="00D9371B" w:rsidP="007A564F">
      <w:pPr>
        <w:pStyle w:val="Textoindependiente"/>
        <w:spacing w:before="0" w:line="276" w:lineRule="auto"/>
        <w:ind w:left="549" w:right="587"/>
        <w:rPr>
          <w:rFonts w:ascii="Josefin Slab" w:hAnsi="Josefin Slab"/>
        </w:rPr>
      </w:pPr>
      <w:r w:rsidRPr="00594731">
        <w:rPr>
          <w:rFonts w:ascii="Josefin Slab" w:hAnsi="Josefin Slab"/>
        </w:rPr>
        <w:t xml:space="preserve">Si se </w:t>
      </w:r>
      <w:r w:rsidRPr="00594731">
        <w:rPr>
          <w:rFonts w:ascii="Josefin Slab" w:hAnsi="Josefin Slab"/>
          <w:spacing w:val="-7"/>
        </w:rPr>
        <w:t xml:space="preserve">sigue </w:t>
      </w:r>
      <w:r w:rsidRPr="00594731">
        <w:rPr>
          <w:rFonts w:ascii="Josefin Slab" w:hAnsi="Josefin Slab"/>
          <w:spacing w:val="-8"/>
        </w:rPr>
        <w:t xml:space="preserve">la lógica </w:t>
      </w:r>
      <w:r w:rsidRPr="00594731">
        <w:rPr>
          <w:rFonts w:ascii="Josefin Slab" w:hAnsi="Josefin Slab"/>
        </w:rPr>
        <w:t xml:space="preserve">de </w:t>
      </w:r>
      <w:r w:rsidRPr="00594731">
        <w:rPr>
          <w:rFonts w:ascii="Josefin Slab" w:hAnsi="Josefin Slab"/>
          <w:spacing w:val="-3"/>
        </w:rPr>
        <w:t xml:space="preserve">Hinn, </w:t>
      </w:r>
      <w:r w:rsidRPr="00594731">
        <w:rPr>
          <w:rFonts w:ascii="Josefin Slab" w:hAnsi="Josefin Slab"/>
        </w:rPr>
        <w:t xml:space="preserve">como hacen muchos </w:t>
      </w:r>
      <w:r w:rsidRPr="00594731">
        <w:rPr>
          <w:rFonts w:ascii="Josefin Slab" w:hAnsi="Josefin Slab"/>
          <w:spacing w:val="-6"/>
        </w:rPr>
        <w:t xml:space="preserve">millones </w:t>
      </w:r>
      <w:r w:rsidRPr="00594731">
        <w:rPr>
          <w:rFonts w:ascii="Josefin Slab" w:hAnsi="Josefin Slab"/>
        </w:rPr>
        <w:t xml:space="preserve">de sus </w:t>
      </w:r>
      <w:r w:rsidRPr="00594731">
        <w:rPr>
          <w:rFonts w:ascii="Josefin Slab" w:hAnsi="Josefin Slab"/>
          <w:spacing w:val="-3"/>
        </w:rPr>
        <w:t xml:space="preserve">seguidores, </w:t>
      </w:r>
      <w:r w:rsidRPr="00594731">
        <w:rPr>
          <w:rFonts w:ascii="Josefin Slab" w:hAnsi="Josefin Slab"/>
        </w:rPr>
        <w:t xml:space="preserve">entonces si se está enfermo </w:t>
      </w:r>
      <w:r w:rsidRPr="00594731">
        <w:rPr>
          <w:rFonts w:ascii="Josefin Slab" w:hAnsi="Josefin Slab"/>
          <w:spacing w:val="-8"/>
        </w:rPr>
        <w:t xml:space="preserve">la </w:t>
      </w:r>
      <w:r w:rsidRPr="00594731">
        <w:rPr>
          <w:rFonts w:ascii="Josefin Slab" w:hAnsi="Josefin Slab"/>
          <w:spacing w:val="-3"/>
        </w:rPr>
        <w:t xml:space="preserve">sanidad </w:t>
      </w:r>
      <w:r w:rsidRPr="00594731">
        <w:rPr>
          <w:rFonts w:ascii="Josefin Slab" w:hAnsi="Josefin Slab"/>
        </w:rPr>
        <w:t xml:space="preserve">de esa persona depende de su </w:t>
      </w:r>
      <w:r w:rsidRPr="00594731">
        <w:rPr>
          <w:rFonts w:ascii="Josefin Slab" w:hAnsi="Josefin Slab"/>
          <w:spacing w:val="-3"/>
        </w:rPr>
        <w:t xml:space="preserve">propia </w:t>
      </w:r>
      <w:r w:rsidRPr="00594731">
        <w:rPr>
          <w:rFonts w:ascii="Josefin Slab" w:hAnsi="Josefin Slab"/>
        </w:rPr>
        <w:t xml:space="preserve">fe. Si </w:t>
      </w:r>
      <w:r w:rsidRPr="00594731">
        <w:rPr>
          <w:rFonts w:ascii="Josefin Slab" w:hAnsi="Josefin Slab"/>
          <w:spacing w:val="-8"/>
        </w:rPr>
        <w:t xml:space="preserve">la </w:t>
      </w:r>
      <w:r w:rsidRPr="00594731">
        <w:rPr>
          <w:rFonts w:ascii="Josefin Slab" w:hAnsi="Josefin Slab"/>
          <w:spacing w:val="-3"/>
        </w:rPr>
        <w:t xml:space="preserve">sanidad </w:t>
      </w:r>
      <w:r w:rsidRPr="00594731">
        <w:rPr>
          <w:rFonts w:ascii="Josefin Slab" w:hAnsi="Josefin Slab"/>
        </w:rPr>
        <w:t xml:space="preserve">no </w:t>
      </w:r>
      <w:r w:rsidRPr="00594731">
        <w:rPr>
          <w:rFonts w:ascii="Josefin Slab" w:hAnsi="Josefin Slab"/>
          <w:spacing w:val="-8"/>
        </w:rPr>
        <w:t xml:space="preserve">llega, la  </w:t>
      </w:r>
      <w:r w:rsidRPr="00594731">
        <w:rPr>
          <w:rFonts w:ascii="Josefin Slab" w:hAnsi="Josefin Slab"/>
        </w:rPr>
        <w:t xml:space="preserve">persona se queda con  </w:t>
      </w:r>
      <w:r w:rsidRPr="00594731">
        <w:rPr>
          <w:rFonts w:ascii="Josefin Slab" w:hAnsi="Josefin Slab"/>
          <w:spacing w:val="-8"/>
        </w:rPr>
        <w:t xml:space="preserve">la </w:t>
      </w:r>
      <w:r w:rsidRPr="00594731">
        <w:rPr>
          <w:rFonts w:ascii="Josefin Slab" w:hAnsi="Josefin Slab"/>
          <w:spacing w:val="-4"/>
        </w:rPr>
        <w:t xml:space="preserve">conclusión </w:t>
      </w:r>
      <w:r w:rsidRPr="00594731">
        <w:rPr>
          <w:rFonts w:ascii="Josefin Slab" w:hAnsi="Josefin Slab"/>
          <w:spacing w:val="-5"/>
        </w:rPr>
        <w:t xml:space="preserve">inevitable </w:t>
      </w:r>
      <w:r w:rsidRPr="00594731">
        <w:rPr>
          <w:rFonts w:ascii="Josefin Slab" w:hAnsi="Josefin Slab"/>
        </w:rPr>
        <w:t xml:space="preserve">de que </w:t>
      </w:r>
      <w:r w:rsidRPr="00594731">
        <w:rPr>
          <w:rFonts w:ascii="Josefin Slab" w:hAnsi="Josefin Slab"/>
          <w:spacing w:val="-8"/>
        </w:rPr>
        <w:t xml:space="preserve">la </w:t>
      </w:r>
      <w:r w:rsidRPr="00594731">
        <w:rPr>
          <w:rFonts w:ascii="Josefin Slab" w:hAnsi="Josefin Slab"/>
          <w:spacing w:val="-3"/>
        </w:rPr>
        <w:t xml:space="preserve">culpa </w:t>
      </w:r>
      <w:r w:rsidRPr="00594731">
        <w:rPr>
          <w:rFonts w:ascii="Josefin Slab" w:hAnsi="Josefin Slab"/>
        </w:rPr>
        <w:t xml:space="preserve">es suya. Su </w:t>
      </w:r>
      <w:r w:rsidRPr="00594731">
        <w:rPr>
          <w:rFonts w:ascii="Josefin Slab" w:hAnsi="Josefin Slab"/>
          <w:spacing w:val="-3"/>
        </w:rPr>
        <w:t xml:space="preserve">caminar </w:t>
      </w:r>
      <w:r w:rsidRPr="00594731">
        <w:rPr>
          <w:rFonts w:ascii="Josefin Slab" w:hAnsi="Josefin Slab"/>
        </w:rPr>
        <w:t xml:space="preserve">con </w:t>
      </w:r>
      <w:r w:rsidRPr="00594731">
        <w:rPr>
          <w:rFonts w:ascii="Josefin Slab" w:hAnsi="Josefin Slab"/>
          <w:spacing w:val="-4"/>
        </w:rPr>
        <w:t xml:space="preserve">Dios </w:t>
      </w:r>
      <w:r w:rsidRPr="00594731">
        <w:rPr>
          <w:rFonts w:ascii="Josefin Slab" w:hAnsi="Josefin Slab"/>
        </w:rPr>
        <w:t xml:space="preserve">no es </w:t>
      </w:r>
      <w:r w:rsidRPr="00594731">
        <w:rPr>
          <w:rFonts w:ascii="Josefin Slab" w:hAnsi="Josefin Slab"/>
          <w:spacing w:val="-8"/>
        </w:rPr>
        <w:t xml:space="preserve">lo </w:t>
      </w:r>
      <w:r w:rsidRPr="00594731">
        <w:rPr>
          <w:rFonts w:ascii="Josefin Slab" w:hAnsi="Josefin Slab"/>
        </w:rPr>
        <w:t xml:space="preserve">bastante puro, su fe no es </w:t>
      </w:r>
      <w:r w:rsidRPr="00594731">
        <w:rPr>
          <w:rFonts w:ascii="Josefin Slab" w:hAnsi="Josefin Slab"/>
          <w:spacing w:val="-8"/>
        </w:rPr>
        <w:t xml:space="preserve">lo </w:t>
      </w:r>
      <w:r w:rsidRPr="00594731">
        <w:rPr>
          <w:rFonts w:ascii="Josefin Slab" w:hAnsi="Josefin Slab"/>
        </w:rPr>
        <w:t xml:space="preserve">bastante fuerte. </w:t>
      </w:r>
      <w:r w:rsidRPr="00594731">
        <w:rPr>
          <w:rFonts w:ascii="Josefin Slab" w:hAnsi="Josefin Slab"/>
          <w:spacing w:val="-3"/>
        </w:rPr>
        <w:t xml:space="preserve">Aunque </w:t>
      </w:r>
      <w:r w:rsidRPr="00594731">
        <w:rPr>
          <w:rFonts w:ascii="Josefin Slab" w:hAnsi="Josefin Slab"/>
          <w:spacing w:val="-4"/>
        </w:rPr>
        <w:t>Hinn dice</w:t>
      </w:r>
      <w:r w:rsidRPr="00594731">
        <w:rPr>
          <w:rFonts w:ascii="Josefin Slab" w:hAnsi="Josefin Slab"/>
          <w:spacing w:val="56"/>
        </w:rPr>
        <w:t xml:space="preserve"> </w:t>
      </w:r>
      <w:r w:rsidRPr="00594731">
        <w:rPr>
          <w:rFonts w:ascii="Josefin Slab" w:hAnsi="Josefin Slab"/>
        </w:rPr>
        <w:t>que</w:t>
      </w:r>
    </w:p>
    <w:p w:rsidR="00703F8A" w:rsidRPr="00594731" w:rsidRDefault="00D9371B" w:rsidP="007A564F">
      <w:pPr>
        <w:pStyle w:val="Textoindependiente"/>
        <w:spacing w:before="7" w:line="276" w:lineRule="auto"/>
        <w:ind w:left="549" w:right="587"/>
        <w:rPr>
          <w:rFonts w:ascii="Josefin Slab" w:hAnsi="Josefin Slab"/>
        </w:rPr>
      </w:pPr>
      <w:r w:rsidRPr="00594731">
        <w:rPr>
          <w:rFonts w:ascii="Josefin Slab" w:hAnsi="Josefin Slab"/>
          <w:spacing w:val="5"/>
        </w:rPr>
        <w:t xml:space="preserve">«no </w:t>
      </w:r>
      <w:r w:rsidRPr="00594731">
        <w:rPr>
          <w:rFonts w:ascii="Josefin Slab" w:hAnsi="Josefin Slab"/>
        </w:rPr>
        <w:t xml:space="preserve">va a hacer </w:t>
      </w:r>
      <w:r w:rsidRPr="00594731">
        <w:rPr>
          <w:rFonts w:ascii="Josefin Slab" w:hAnsi="Josefin Slab"/>
          <w:spacing w:val="-3"/>
        </w:rPr>
        <w:t xml:space="preserve">declaraciones </w:t>
      </w:r>
      <w:r w:rsidRPr="00594731">
        <w:rPr>
          <w:rFonts w:ascii="Josefin Slab" w:hAnsi="Josefin Slab"/>
        </w:rPr>
        <w:t xml:space="preserve">fuertes que </w:t>
      </w:r>
      <w:r w:rsidRPr="00594731">
        <w:rPr>
          <w:rFonts w:ascii="Josefin Slab" w:hAnsi="Josefin Slab"/>
          <w:spacing w:val="-3"/>
        </w:rPr>
        <w:t xml:space="preserve">pongan </w:t>
      </w:r>
      <w:r w:rsidRPr="00594731">
        <w:rPr>
          <w:rFonts w:ascii="Josefin Slab" w:hAnsi="Josefin Slab"/>
          <w:spacing w:val="-8"/>
        </w:rPr>
        <w:t xml:space="preserve">la </w:t>
      </w:r>
      <w:r w:rsidRPr="00594731">
        <w:rPr>
          <w:rFonts w:ascii="Josefin Slab" w:hAnsi="Josefin Slab"/>
          <w:spacing w:val="-3"/>
        </w:rPr>
        <w:t xml:space="preserve">culpa </w:t>
      </w:r>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rPr>
        <w:t xml:space="preserve">personas y </w:t>
      </w:r>
      <w:r w:rsidRPr="00594731">
        <w:rPr>
          <w:rFonts w:ascii="Josefin Slab" w:hAnsi="Josefin Slab"/>
          <w:spacing w:val="-5"/>
        </w:rPr>
        <w:t xml:space="preserve">las </w:t>
      </w:r>
      <w:r w:rsidRPr="00594731">
        <w:rPr>
          <w:rFonts w:ascii="Josefin Slab" w:hAnsi="Josefin Slab"/>
        </w:rPr>
        <w:t xml:space="preserve">dejen pensando que </w:t>
      </w:r>
      <w:r w:rsidRPr="00594731">
        <w:rPr>
          <w:rFonts w:ascii="Josefin Slab" w:hAnsi="Josefin Slab"/>
          <w:spacing w:val="-6"/>
        </w:rPr>
        <w:t xml:space="preserve">ellas </w:t>
      </w:r>
      <w:r w:rsidRPr="00594731">
        <w:rPr>
          <w:rFonts w:ascii="Josefin Slab" w:hAnsi="Josefin Slab"/>
        </w:rPr>
        <w:t xml:space="preserve">son </w:t>
      </w:r>
      <w:r w:rsidRPr="00594731">
        <w:rPr>
          <w:rFonts w:ascii="Josefin Slab" w:hAnsi="Josefin Slab"/>
          <w:spacing w:val="-5"/>
        </w:rPr>
        <w:t xml:space="preserve">las </w:t>
      </w:r>
      <w:r w:rsidRPr="00594731">
        <w:rPr>
          <w:rFonts w:ascii="Josefin Slab" w:hAnsi="Josefin Slab"/>
          <w:spacing w:val="-4"/>
        </w:rPr>
        <w:t xml:space="preserve">culpables </w:t>
      </w:r>
      <w:r w:rsidRPr="00594731">
        <w:rPr>
          <w:rFonts w:ascii="Josefin Slab" w:hAnsi="Josefin Slab"/>
        </w:rPr>
        <w:t xml:space="preserve">si no se </w:t>
      </w:r>
      <w:r w:rsidRPr="00594731">
        <w:rPr>
          <w:rFonts w:ascii="Josefin Slab" w:hAnsi="Josefin Slab"/>
          <w:spacing w:val="2"/>
        </w:rPr>
        <w:t xml:space="preserve">curan», </w:t>
      </w:r>
      <w:r w:rsidRPr="00594731">
        <w:rPr>
          <w:rFonts w:ascii="Josefin Slab" w:hAnsi="Josefin Slab"/>
        </w:rPr>
        <w:t xml:space="preserve">esto es exactamente </w:t>
      </w:r>
      <w:r w:rsidRPr="00594731">
        <w:rPr>
          <w:rFonts w:ascii="Josefin Slab" w:hAnsi="Josefin Slab"/>
          <w:spacing w:val="-8"/>
        </w:rPr>
        <w:t xml:space="preserve">lo </w:t>
      </w:r>
      <w:r w:rsidRPr="00594731">
        <w:rPr>
          <w:rFonts w:ascii="Josefin Slab" w:hAnsi="Josefin Slab"/>
        </w:rPr>
        <w:t>que está</w:t>
      </w:r>
      <w:r w:rsidRPr="00594731">
        <w:rPr>
          <w:rFonts w:ascii="Josefin Slab" w:hAnsi="Josefin Slab"/>
          <w:spacing w:val="32"/>
        </w:rPr>
        <w:t xml:space="preserve"> </w:t>
      </w:r>
      <w:r w:rsidRPr="00594731">
        <w:rPr>
          <w:rFonts w:ascii="Josefin Slab" w:hAnsi="Josefin Slab"/>
        </w:rPr>
        <w:t>haciendo.</w:t>
      </w:r>
      <w:bookmarkStart w:id="931" w:name="_bookmark916"/>
      <w:bookmarkEnd w:id="931"/>
      <w:r w:rsidRPr="00594731">
        <w:rPr>
          <w:rFonts w:ascii="Josefin Slab" w:hAnsi="Josefin Slab"/>
        </w:rPr>
        <w:fldChar w:fldCharType="begin"/>
      </w:r>
      <w:r w:rsidRPr="00594731">
        <w:rPr>
          <w:rFonts w:ascii="Josefin Slab" w:hAnsi="Josefin Slab"/>
        </w:rPr>
        <w:instrText xml:space="preserve"> HYPERLINK \l "_bookmark1758" </w:instrText>
      </w:r>
      <w:r w:rsidRPr="00594731">
        <w:rPr>
          <w:rFonts w:ascii="Josefin Slab" w:hAnsi="Josefin Slab"/>
        </w:rPr>
        <w:fldChar w:fldCharType="separate"/>
      </w:r>
      <w:r w:rsidRPr="00594731">
        <w:rPr>
          <w:rFonts w:ascii="Josefin Slab" w:hAnsi="Josefin Slab"/>
          <w:color w:val="0000ED"/>
          <w:vertAlign w:val="superscript"/>
        </w:rPr>
        <w:t>29</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45" w:line="276" w:lineRule="auto"/>
        <w:ind w:right="137" w:firstLine="449"/>
        <w:rPr>
          <w:rFonts w:ascii="Josefin Slab" w:hAnsi="Josefin Slab"/>
        </w:rPr>
      </w:pPr>
      <w:r w:rsidRPr="00594731">
        <w:rPr>
          <w:rFonts w:ascii="Josefin Slab" w:hAnsi="Josefin Slab"/>
        </w:rPr>
        <w:t xml:space="preserve">A pesar de que muchas veces Jesús respondió a </w:t>
      </w:r>
      <w:r w:rsidRPr="00594731">
        <w:rPr>
          <w:rFonts w:ascii="Josefin Slab" w:hAnsi="Josefin Slab"/>
          <w:spacing w:val="-8"/>
        </w:rPr>
        <w:t xml:space="preserve">la </w:t>
      </w:r>
      <w:r w:rsidRPr="00594731">
        <w:rPr>
          <w:rFonts w:ascii="Josefin Slab" w:hAnsi="Josefin Slab"/>
        </w:rPr>
        <w:t xml:space="preserve">fe de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durante su </w:t>
      </w:r>
      <w:r w:rsidRPr="00594731">
        <w:rPr>
          <w:rFonts w:ascii="Josefin Slab" w:hAnsi="Josefin Slab"/>
          <w:spacing w:val="-5"/>
        </w:rPr>
        <w:t xml:space="preserve">ministerio, </w:t>
      </w:r>
      <w:r w:rsidRPr="00594731">
        <w:rPr>
          <w:rFonts w:ascii="Josefin Slab" w:hAnsi="Josefin Slab"/>
        </w:rPr>
        <w:t xml:space="preserve">el </w:t>
      </w:r>
      <w:r w:rsidRPr="00594731">
        <w:rPr>
          <w:rFonts w:ascii="Josefin Slab" w:hAnsi="Josefin Slab"/>
          <w:spacing w:val="-7"/>
        </w:rPr>
        <w:t xml:space="preserve">éxito </w:t>
      </w:r>
      <w:r w:rsidRPr="00594731">
        <w:rPr>
          <w:rFonts w:ascii="Josefin Slab" w:hAnsi="Josefin Slab"/>
        </w:rPr>
        <w:t xml:space="preserve">de su poder sanador no dependía ciertamente del </w:t>
      </w:r>
      <w:r w:rsidRPr="00594731">
        <w:rPr>
          <w:rFonts w:ascii="Josefin Slab" w:hAnsi="Josefin Slab"/>
          <w:spacing w:val="-3"/>
        </w:rPr>
        <w:t xml:space="preserve">nivel </w:t>
      </w:r>
      <w:r w:rsidRPr="00594731">
        <w:rPr>
          <w:rFonts w:ascii="Josefin Slab" w:hAnsi="Josefin Slab"/>
        </w:rPr>
        <w:t xml:space="preserve">de fe  de </w:t>
      </w:r>
      <w:r w:rsidRPr="00594731">
        <w:rPr>
          <w:rFonts w:ascii="Josefin Slab" w:hAnsi="Josefin Slab"/>
          <w:spacing w:val="-6"/>
        </w:rPr>
        <w:t xml:space="preserve">ellos. </w:t>
      </w:r>
      <w:r w:rsidRPr="00594731">
        <w:rPr>
          <w:rFonts w:ascii="Josefin Slab" w:hAnsi="Josefin Slab"/>
        </w:rPr>
        <w:t xml:space="preserve">La frase: </w:t>
      </w:r>
      <w:r w:rsidRPr="00594731">
        <w:rPr>
          <w:rFonts w:ascii="Josefin Slab" w:hAnsi="Josefin Slab"/>
          <w:spacing w:val="5"/>
        </w:rPr>
        <w:t xml:space="preserve">«Tu </w:t>
      </w:r>
      <w:r w:rsidRPr="00594731">
        <w:rPr>
          <w:rFonts w:ascii="Josefin Slab" w:hAnsi="Josefin Slab"/>
        </w:rPr>
        <w:t xml:space="preserve">fe te ha sanado» (cp. </w:t>
      </w:r>
      <w:bookmarkStart w:id="932" w:name="_bookmark917"/>
      <w:bookmarkEnd w:id="932"/>
      <w:r w:rsidRPr="00594731">
        <w:rPr>
          <w:rFonts w:ascii="Josefin Slab" w:hAnsi="Josefin Slab"/>
        </w:rPr>
        <w:t xml:space="preserve">Mateo 9.22; </w:t>
      </w:r>
      <w:bookmarkStart w:id="933" w:name="_bookmark918"/>
      <w:bookmarkEnd w:id="933"/>
      <w:r w:rsidRPr="00594731">
        <w:rPr>
          <w:rFonts w:ascii="Josefin Slab" w:hAnsi="Josefin Slab"/>
        </w:rPr>
        <w:t>Marcos 5.34; 10.52;</w:t>
      </w:r>
      <w:bookmarkStart w:id="934" w:name="_bookmark919"/>
      <w:bookmarkEnd w:id="934"/>
      <w:r w:rsidRPr="00594731">
        <w:rPr>
          <w:rFonts w:ascii="Josefin Slab" w:hAnsi="Josefin Slab"/>
        </w:rPr>
        <w:t xml:space="preserve"> Lucas 7.50; 8.48; 18.42) se traduce mejor: </w:t>
      </w:r>
      <w:r w:rsidRPr="00594731">
        <w:rPr>
          <w:rFonts w:ascii="Josefin Slab" w:hAnsi="Josefin Slab"/>
          <w:spacing w:val="5"/>
        </w:rPr>
        <w:t xml:space="preserve">«Tu </w:t>
      </w:r>
      <w:r w:rsidRPr="00594731">
        <w:rPr>
          <w:rFonts w:ascii="Josefin Slab" w:hAnsi="Josefin Slab"/>
        </w:rPr>
        <w:t xml:space="preserve">fe te ha salvado». La preocupación del Señor acerca de </w:t>
      </w:r>
      <w:r w:rsidRPr="00594731">
        <w:rPr>
          <w:rFonts w:ascii="Josefin Slab" w:hAnsi="Josefin Slab"/>
          <w:spacing w:val="-8"/>
        </w:rPr>
        <w:t xml:space="preserve">la </w:t>
      </w:r>
      <w:r w:rsidRPr="00594731">
        <w:rPr>
          <w:rFonts w:ascii="Josefin Slab" w:hAnsi="Josefin Slab"/>
        </w:rPr>
        <w:t xml:space="preserve">fe se </w:t>
      </w:r>
      <w:r w:rsidRPr="00594731">
        <w:rPr>
          <w:rFonts w:ascii="Josefin Slab" w:hAnsi="Josefin Slab"/>
          <w:spacing w:val="-3"/>
        </w:rPr>
        <w:t xml:space="preserve">relacionaba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spacing w:val="-4"/>
        </w:rPr>
        <w:t xml:space="preserve">salvación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spacing w:val="-3"/>
        </w:rPr>
        <w:t xml:space="preserve">almas, </w:t>
      </w:r>
      <w:r w:rsidRPr="00594731">
        <w:rPr>
          <w:rFonts w:ascii="Josefin Slab" w:hAnsi="Josefin Slab"/>
        </w:rPr>
        <w:t xml:space="preserve">no con </w:t>
      </w:r>
      <w:r w:rsidRPr="00594731">
        <w:rPr>
          <w:rFonts w:ascii="Josefin Slab" w:hAnsi="Josefin Slab"/>
          <w:spacing w:val="-8"/>
        </w:rPr>
        <w:t xml:space="preserve">la </w:t>
      </w:r>
      <w:r w:rsidRPr="00594731">
        <w:rPr>
          <w:rFonts w:ascii="Josefin Slab" w:hAnsi="Josefin Slab"/>
        </w:rPr>
        <w:t xml:space="preserve">mera reparación de </w:t>
      </w:r>
      <w:r w:rsidRPr="00594731">
        <w:rPr>
          <w:rFonts w:ascii="Josefin Slab" w:hAnsi="Josefin Slab"/>
          <w:spacing w:val="-5"/>
        </w:rPr>
        <w:t xml:space="preserve">los </w:t>
      </w:r>
      <w:r w:rsidRPr="00594731">
        <w:rPr>
          <w:rFonts w:ascii="Josefin Slab" w:hAnsi="Josefin Slab"/>
        </w:rPr>
        <w:t xml:space="preserve">cuerpos </w:t>
      </w:r>
      <w:r w:rsidRPr="00594731">
        <w:rPr>
          <w:rFonts w:ascii="Josefin Slab" w:hAnsi="Josefin Slab"/>
          <w:spacing w:val="-3"/>
        </w:rPr>
        <w:t xml:space="preserve">físicos. </w:t>
      </w:r>
      <w:r w:rsidRPr="00594731">
        <w:rPr>
          <w:rFonts w:ascii="Josefin Slab" w:hAnsi="Josefin Slab"/>
          <w:spacing w:val="-6"/>
        </w:rPr>
        <w:t xml:space="preserve">Sin  </w:t>
      </w:r>
      <w:r w:rsidRPr="00594731">
        <w:rPr>
          <w:rFonts w:ascii="Josefin Slab" w:hAnsi="Josefin Slab"/>
        </w:rPr>
        <w:t xml:space="preserve">embargo,  este </w:t>
      </w:r>
      <w:r w:rsidRPr="00594731">
        <w:rPr>
          <w:rFonts w:ascii="Josefin Slab" w:hAnsi="Josefin Slab"/>
          <w:spacing w:val="-3"/>
        </w:rPr>
        <w:t xml:space="preserve">énfasis </w:t>
      </w:r>
      <w:r w:rsidRPr="00594731">
        <w:rPr>
          <w:rFonts w:ascii="Josefin Slab" w:hAnsi="Josefin Slab"/>
        </w:rPr>
        <w:t xml:space="preserve">en el verdadero </w:t>
      </w:r>
      <w:r w:rsidRPr="00594731">
        <w:rPr>
          <w:rFonts w:ascii="Josefin Slab" w:hAnsi="Josefin Slab"/>
          <w:spacing w:val="-5"/>
        </w:rPr>
        <w:t xml:space="preserve">evangelio </w:t>
      </w:r>
      <w:r w:rsidRPr="00594731">
        <w:rPr>
          <w:rFonts w:ascii="Josefin Slab" w:hAnsi="Josefin Slab"/>
        </w:rPr>
        <w:t xml:space="preserve">se </w:t>
      </w:r>
      <w:r w:rsidRPr="00594731">
        <w:rPr>
          <w:rFonts w:ascii="Josefin Slab" w:hAnsi="Josefin Slab"/>
          <w:spacing w:val="-3"/>
        </w:rPr>
        <w:t xml:space="preserve">pierde </w:t>
      </w:r>
      <w:r w:rsidRPr="00594731">
        <w:rPr>
          <w:rFonts w:ascii="Josefin Slab" w:hAnsi="Josefin Slab"/>
        </w:rPr>
        <w:t xml:space="preserve">entre </w:t>
      </w:r>
      <w:r w:rsidRPr="00594731">
        <w:rPr>
          <w:rFonts w:ascii="Josefin Slab" w:hAnsi="Josefin Slab"/>
          <w:spacing w:val="-5"/>
        </w:rPr>
        <w:t xml:space="preserve">los </w:t>
      </w:r>
      <w:r w:rsidRPr="00594731">
        <w:rPr>
          <w:rFonts w:ascii="Josefin Slab" w:hAnsi="Josefin Slab"/>
        </w:rPr>
        <w:t xml:space="preserve">sanadores fraudulentos como Benny </w:t>
      </w:r>
      <w:r w:rsidRPr="00594731">
        <w:rPr>
          <w:rFonts w:ascii="Josefin Slab" w:hAnsi="Josefin Slab"/>
          <w:spacing w:val="-3"/>
        </w:rPr>
        <w:t xml:space="preserve">Hinn. </w:t>
      </w:r>
      <w:r w:rsidRPr="00594731">
        <w:rPr>
          <w:rFonts w:ascii="Josefin Slab" w:hAnsi="Josefin Slab"/>
        </w:rPr>
        <w:t xml:space="preserve">Tal como Rafael Martínez </w:t>
      </w:r>
      <w:r w:rsidRPr="00594731">
        <w:rPr>
          <w:rFonts w:ascii="Josefin Slab" w:hAnsi="Josefin Slab"/>
          <w:spacing w:val="-3"/>
        </w:rPr>
        <w:t xml:space="preserve">informó </w:t>
      </w:r>
      <w:r w:rsidRPr="00594731">
        <w:rPr>
          <w:rFonts w:ascii="Josefin Slab" w:hAnsi="Josefin Slab"/>
        </w:rPr>
        <w:t xml:space="preserve">acerca de su </w:t>
      </w:r>
      <w:r w:rsidRPr="00594731">
        <w:rPr>
          <w:rFonts w:ascii="Josefin Slab" w:hAnsi="Josefin Slab"/>
          <w:spacing w:val="-3"/>
        </w:rPr>
        <w:t xml:space="preserve">propia </w:t>
      </w:r>
      <w:r w:rsidRPr="00594731">
        <w:rPr>
          <w:rFonts w:ascii="Josefin Slab" w:hAnsi="Josefin Slab"/>
          <w:spacing w:val="-5"/>
        </w:rPr>
        <w:t xml:space="preserve">experiencia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3"/>
        </w:rPr>
        <w:t xml:space="preserve">reunión </w:t>
      </w:r>
      <w:r w:rsidRPr="00594731">
        <w:rPr>
          <w:rFonts w:ascii="Josefin Slab" w:hAnsi="Josefin Slab"/>
        </w:rPr>
        <w:t xml:space="preserve">de </w:t>
      </w:r>
      <w:r w:rsidRPr="00594731">
        <w:rPr>
          <w:rFonts w:ascii="Josefin Slab" w:hAnsi="Josefin Slab"/>
          <w:spacing w:val="-3"/>
        </w:rPr>
        <w:t xml:space="preserve">sanidad </w:t>
      </w:r>
      <w:r w:rsidRPr="00594731">
        <w:rPr>
          <w:rFonts w:ascii="Josefin Slab" w:hAnsi="Josefin Slab"/>
        </w:rPr>
        <w:t>de</w:t>
      </w:r>
      <w:r w:rsidRPr="00594731">
        <w:rPr>
          <w:rFonts w:ascii="Josefin Slab" w:hAnsi="Josefin Slab"/>
          <w:spacing w:val="56"/>
        </w:rPr>
        <w:t xml:space="preserve"> </w:t>
      </w:r>
      <w:r w:rsidRPr="00594731">
        <w:rPr>
          <w:rFonts w:ascii="Josefin Slab" w:hAnsi="Josefin Slab"/>
          <w:spacing w:val="-3"/>
        </w:rPr>
        <w:t>Hinn:</w:t>
      </w:r>
    </w:p>
    <w:p w:rsidR="00703F8A" w:rsidRPr="00594731" w:rsidRDefault="00703F8A" w:rsidP="007A564F">
      <w:pPr>
        <w:pStyle w:val="Textoindependiente"/>
        <w:spacing w:before="6" w:line="276" w:lineRule="auto"/>
        <w:ind w:left="0"/>
        <w:jc w:val="left"/>
        <w:rPr>
          <w:rFonts w:ascii="Josefin Slab" w:hAnsi="Josefin Slab"/>
          <w:sz w:val="24"/>
        </w:rPr>
      </w:pPr>
    </w:p>
    <w:p w:rsidR="00703F8A" w:rsidRPr="00594731" w:rsidRDefault="00D9371B" w:rsidP="007A564F">
      <w:pPr>
        <w:pStyle w:val="Textoindependiente"/>
        <w:spacing w:before="1" w:line="276" w:lineRule="auto"/>
        <w:ind w:left="549"/>
        <w:rPr>
          <w:rFonts w:ascii="Josefin Slab" w:hAnsi="Josefin Slab"/>
        </w:rPr>
      </w:pPr>
      <w:r w:rsidRPr="00594731">
        <w:rPr>
          <w:rFonts w:ascii="Josefin Slab" w:hAnsi="Josefin Slab"/>
        </w:rPr>
        <w:t>Aunque no hubo llamado al altar para salvación, sin duda hubo una serie</w:t>
      </w:r>
    </w:p>
    <w:p w:rsidR="00703F8A" w:rsidRPr="00594731" w:rsidRDefault="00703F8A" w:rsidP="007A564F">
      <w:pPr>
        <w:spacing w:line="276" w:lineRule="auto"/>
        <w:rPr>
          <w:rFonts w:ascii="Josefin Slab" w:hAnsi="Josefin Slab"/>
        </w:rPr>
        <w:sectPr w:rsidR="00703F8A" w:rsidRPr="00594731">
          <w:footerReference w:type="default" r:id="rId28"/>
          <w:pgSz w:w="10800" w:h="15120"/>
          <w:pgMar w:top="900" w:right="860" w:bottom="600" w:left="900" w:header="0" w:footer="403" w:gutter="0"/>
          <w:pgNumType w:start="160"/>
          <w:cols w:space="720"/>
        </w:sectPr>
      </w:pPr>
    </w:p>
    <w:p w:rsidR="00703F8A" w:rsidRPr="00594731" w:rsidRDefault="00D9371B" w:rsidP="007A564F">
      <w:pPr>
        <w:pStyle w:val="Textoindependiente"/>
        <w:spacing w:before="78" w:line="276" w:lineRule="auto"/>
        <w:ind w:left="549" w:right="587"/>
        <w:rPr>
          <w:rFonts w:ascii="Josefin Slab" w:hAnsi="Josefin Slab"/>
        </w:rPr>
      </w:pPr>
      <w:r w:rsidRPr="00594731">
        <w:rPr>
          <w:rFonts w:ascii="Josefin Slab" w:hAnsi="Josefin Slab"/>
        </w:rPr>
        <w:t xml:space="preserve">de </w:t>
      </w:r>
      <w:r w:rsidRPr="00594731">
        <w:rPr>
          <w:rFonts w:ascii="Josefin Slab" w:hAnsi="Josefin Slab"/>
          <w:spacing w:val="-4"/>
        </w:rPr>
        <w:t xml:space="preserve">llamados </w:t>
      </w:r>
      <w:r w:rsidRPr="00594731">
        <w:rPr>
          <w:rFonts w:ascii="Josefin Slab" w:hAnsi="Josefin Slab"/>
        </w:rPr>
        <w:t>a ofrendar [</w:t>
      </w:r>
      <w:r w:rsidRPr="00594731">
        <w:t>…</w:t>
      </w:r>
      <w:r w:rsidRPr="00594731">
        <w:rPr>
          <w:rFonts w:ascii="Josefin Slab" w:hAnsi="Josefin Slab"/>
        </w:rPr>
        <w:t xml:space="preserve">] En </w:t>
      </w:r>
      <w:r w:rsidRPr="00594731">
        <w:rPr>
          <w:rFonts w:ascii="Josefin Slab" w:hAnsi="Josefin Slab"/>
          <w:spacing w:val="-8"/>
        </w:rPr>
        <w:t xml:space="preserve">la </w:t>
      </w:r>
      <w:r w:rsidRPr="00594731">
        <w:rPr>
          <w:rFonts w:ascii="Josefin Slab" w:hAnsi="Josefin Slab"/>
          <w:spacing w:val="-3"/>
        </w:rPr>
        <w:t xml:space="preserve">exhortación, </w:t>
      </w:r>
      <w:r w:rsidRPr="00594731">
        <w:rPr>
          <w:rFonts w:ascii="Josefin Slab" w:hAnsi="Josefin Slab"/>
          <w:spacing w:val="-4"/>
        </w:rPr>
        <w:t xml:space="preserve">Hinn </w:t>
      </w:r>
      <w:r w:rsidRPr="00594731">
        <w:rPr>
          <w:rFonts w:ascii="Josefin Slab" w:hAnsi="Josefin Slab"/>
          <w:spacing w:val="-5"/>
        </w:rPr>
        <w:t xml:space="preserve">inexplicablemente </w:t>
      </w:r>
      <w:r w:rsidRPr="00594731">
        <w:rPr>
          <w:rFonts w:ascii="Josefin Slab" w:hAnsi="Josefin Slab"/>
        </w:rPr>
        <w:t xml:space="preserve">mencionó que acababa de </w:t>
      </w:r>
      <w:r w:rsidRPr="00594731">
        <w:rPr>
          <w:rFonts w:ascii="Josefin Slab" w:hAnsi="Josefin Slab"/>
          <w:spacing w:val="-3"/>
        </w:rPr>
        <w:t xml:space="preserve">firmar </w:t>
      </w:r>
      <w:r w:rsidRPr="00594731">
        <w:rPr>
          <w:rFonts w:ascii="Josefin Slab" w:hAnsi="Josefin Slab"/>
        </w:rPr>
        <w:t xml:space="preserve">un contrato de </w:t>
      </w:r>
      <w:r w:rsidRPr="00594731">
        <w:rPr>
          <w:rFonts w:ascii="Josefin Slab" w:hAnsi="Josefin Slab"/>
          <w:spacing w:val="-4"/>
        </w:rPr>
        <w:t xml:space="preserve">veintitrés </w:t>
      </w:r>
      <w:r w:rsidRPr="00594731">
        <w:rPr>
          <w:rFonts w:ascii="Josefin Slab" w:hAnsi="Josefin Slab"/>
          <w:spacing w:val="-6"/>
        </w:rPr>
        <w:t xml:space="preserve">millones </w:t>
      </w:r>
      <w:r w:rsidRPr="00594731">
        <w:rPr>
          <w:rFonts w:ascii="Josefin Slab" w:hAnsi="Josefin Slab"/>
        </w:rPr>
        <w:t xml:space="preserve">de </w:t>
      </w:r>
      <w:r w:rsidRPr="00594731">
        <w:rPr>
          <w:rFonts w:ascii="Josefin Slab" w:hAnsi="Josefin Slab"/>
          <w:spacing w:val="-3"/>
        </w:rPr>
        <w:t xml:space="preserve">dólares </w:t>
      </w:r>
      <w:r w:rsidRPr="00594731">
        <w:rPr>
          <w:rFonts w:ascii="Josefin Slab" w:hAnsi="Josefin Slab"/>
        </w:rPr>
        <w:t xml:space="preserve">para comprar y usar un </w:t>
      </w:r>
      <w:bookmarkStart w:id="935" w:name="_bookmark920"/>
      <w:bookmarkEnd w:id="935"/>
      <w:r w:rsidRPr="00594731">
        <w:rPr>
          <w:rFonts w:ascii="Josefin Slab" w:hAnsi="Josefin Slab"/>
          <w:spacing w:val="-3"/>
        </w:rPr>
        <w:t xml:space="preserve">avión privado </w:t>
      </w:r>
      <w:r w:rsidRPr="00594731">
        <w:rPr>
          <w:rFonts w:ascii="Josefin Slab" w:hAnsi="Josefin Slab"/>
        </w:rPr>
        <w:t xml:space="preserve">a </w:t>
      </w:r>
      <w:r w:rsidRPr="00594731">
        <w:rPr>
          <w:rFonts w:ascii="Josefin Slab" w:hAnsi="Josefin Slab"/>
          <w:spacing w:val="-5"/>
        </w:rPr>
        <w:t xml:space="preserve">fin </w:t>
      </w:r>
      <w:r w:rsidRPr="00594731">
        <w:rPr>
          <w:rFonts w:ascii="Josefin Slab" w:hAnsi="Josefin Slab"/>
        </w:rPr>
        <w:t>de transportarlo [</w:t>
      </w:r>
      <w:r w:rsidRPr="00594731">
        <w:t>…</w:t>
      </w:r>
      <w:r w:rsidRPr="00594731">
        <w:rPr>
          <w:rFonts w:ascii="Josefin Slab" w:hAnsi="Josefin Slab"/>
        </w:rPr>
        <w:t xml:space="preserve">] Esta, </w:t>
      </w:r>
      <w:r w:rsidRPr="00594731">
        <w:rPr>
          <w:rFonts w:ascii="Josefin Slab" w:hAnsi="Josefin Slab"/>
          <w:spacing w:val="-4"/>
        </w:rPr>
        <w:t xml:space="preserve">según dijo, </w:t>
      </w:r>
      <w:r w:rsidRPr="00594731">
        <w:rPr>
          <w:rFonts w:ascii="Josefin Slab" w:hAnsi="Josefin Slab"/>
        </w:rPr>
        <w:t xml:space="preserve">era una de </w:t>
      </w:r>
      <w:r w:rsidRPr="00594731">
        <w:rPr>
          <w:rFonts w:ascii="Josefin Slab" w:hAnsi="Josefin Slab"/>
          <w:spacing w:val="-5"/>
        </w:rPr>
        <w:t xml:space="preserve">las </w:t>
      </w:r>
      <w:r w:rsidRPr="00594731">
        <w:rPr>
          <w:rFonts w:ascii="Josefin Slab" w:hAnsi="Josefin Slab"/>
          <w:spacing w:val="-3"/>
        </w:rPr>
        <w:t xml:space="preserve">grandes </w:t>
      </w:r>
      <w:r w:rsidRPr="00594731">
        <w:rPr>
          <w:rFonts w:ascii="Josefin Slab" w:hAnsi="Josefin Slab"/>
        </w:rPr>
        <w:t xml:space="preserve">cosas que </w:t>
      </w:r>
      <w:r w:rsidRPr="00594731">
        <w:rPr>
          <w:rFonts w:ascii="Josefin Slab" w:hAnsi="Josefin Slab"/>
          <w:spacing w:val="-4"/>
        </w:rPr>
        <w:t xml:space="preserve">Dios  </w:t>
      </w:r>
      <w:r w:rsidRPr="00594731">
        <w:rPr>
          <w:rFonts w:ascii="Josefin Slab" w:hAnsi="Josefin Slab"/>
          <w:spacing w:val="-3"/>
        </w:rPr>
        <w:t xml:space="preserve">previó </w:t>
      </w:r>
      <w:r w:rsidRPr="00594731">
        <w:rPr>
          <w:rFonts w:ascii="Josefin Slab" w:hAnsi="Josefin Slab"/>
        </w:rPr>
        <w:t xml:space="preserve">como  parte del </w:t>
      </w:r>
      <w:r w:rsidRPr="00594731">
        <w:rPr>
          <w:rFonts w:ascii="Josefin Slab" w:hAnsi="Josefin Slab"/>
          <w:spacing w:val="-3"/>
        </w:rPr>
        <w:t xml:space="preserve">tiempo final </w:t>
      </w:r>
      <w:r w:rsidRPr="00594731">
        <w:rPr>
          <w:rFonts w:ascii="Josefin Slab" w:hAnsi="Josefin Slab"/>
        </w:rPr>
        <w:t xml:space="preserve">de «transferencia de riquezas» para ayudar a </w:t>
      </w:r>
      <w:r w:rsidRPr="00594731">
        <w:rPr>
          <w:rFonts w:ascii="Josefin Slab" w:hAnsi="Josefin Slab"/>
          <w:spacing w:val="-4"/>
        </w:rPr>
        <w:t xml:space="preserve">financiar </w:t>
      </w:r>
      <w:r w:rsidRPr="00594731">
        <w:rPr>
          <w:rFonts w:ascii="Josefin Slab" w:hAnsi="Josefin Slab"/>
          <w:spacing w:val="-8"/>
        </w:rPr>
        <w:t xml:space="preserve">la  </w:t>
      </w:r>
      <w:r w:rsidRPr="00594731">
        <w:rPr>
          <w:rFonts w:ascii="Josefin Slab" w:hAnsi="Josefin Slab"/>
          <w:spacing w:val="2"/>
        </w:rPr>
        <w:t xml:space="preserve">«cosecha»,  </w:t>
      </w:r>
      <w:r w:rsidRPr="00594731">
        <w:rPr>
          <w:rFonts w:ascii="Josefin Slab" w:hAnsi="Josefin Slab"/>
        </w:rPr>
        <w:t>y que debemos estar preparados para probarnos a</w:t>
      </w:r>
      <w:r w:rsidRPr="00594731">
        <w:rPr>
          <w:rFonts w:ascii="Josefin Slab" w:hAnsi="Josefin Slab"/>
          <w:spacing w:val="9"/>
        </w:rPr>
        <w:t xml:space="preserve"> </w:t>
      </w:r>
      <w:r w:rsidRPr="00594731">
        <w:rPr>
          <w:rFonts w:ascii="Josefin Slab" w:hAnsi="Josefin Slab"/>
        </w:rPr>
        <w:t>nosotros</w:t>
      </w:r>
      <w:r w:rsidRPr="00594731">
        <w:rPr>
          <w:rFonts w:ascii="Josefin Slab" w:hAnsi="Josefin Slab"/>
          <w:spacing w:val="10"/>
        </w:rPr>
        <w:t xml:space="preserve"> </w:t>
      </w:r>
      <w:r w:rsidRPr="00594731">
        <w:rPr>
          <w:rFonts w:ascii="Josefin Slab" w:hAnsi="Josefin Slab"/>
          <w:spacing w:val="-3"/>
        </w:rPr>
        <w:t>mismos</w:t>
      </w:r>
      <w:r w:rsidRPr="00594731">
        <w:rPr>
          <w:rFonts w:ascii="Josefin Slab" w:hAnsi="Josefin Slab"/>
          <w:spacing w:val="9"/>
        </w:rPr>
        <w:t xml:space="preserve"> </w:t>
      </w:r>
      <w:r w:rsidRPr="00594731">
        <w:rPr>
          <w:rFonts w:ascii="Josefin Slab" w:hAnsi="Josefin Slab"/>
        </w:rPr>
        <w:t>por</w:t>
      </w:r>
      <w:r w:rsidRPr="00594731">
        <w:rPr>
          <w:rFonts w:ascii="Josefin Slab" w:hAnsi="Josefin Slab"/>
          <w:spacing w:val="10"/>
        </w:rPr>
        <w:t xml:space="preserve"> </w:t>
      </w:r>
      <w:r w:rsidRPr="00594731">
        <w:rPr>
          <w:rFonts w:ascii="Josefin Slab" w:hAnsi="Josefin Slab"/>
          <w:spacing w:val="-8"/>
        </w:rPr>
        <w:t>lo</w:t>
      </w:r>
      <w:r w:rsidRPr="00594731">
        <w:rPr>
          <w:rFonts w:ascii="Josefin Slab" w:hAnsi="Josefin Slab"/>
          <w:spacing w:val="10"/>
        </w:rPr>
        <w:t xml:space="preserve"> </w:t>
      </w:r>
      <w:r w:rsidRPr="00594731">
        <w:rPr>
          <w:rFonts w:ascii="Josefin Slab" w:hAnsi="Josefin Slab"/>
        </w:rPr>
        <w:t>que</w:t>
      </w:r>
      <w:r w:rsidRPr="00594731">
        <w:rPr>
          <w:rFonts w:ascii="Josefin Slab" w:hAnsi="Josefin Slab"/>
          <w:spacing w:val="9"/>
        </w:rPr>
        <w:t xml:space="preserve"> </w:t>
      </w:r>
      <w:r w:rsidRPr="00594731">
        <w:rPr>
          <w:rFonts w:ascii="Josefin Slab" w:hAnsi="Josefin Slab"/>
        </w:rPr>
        <w:t>damos</w:t>
      </w:r>
      <w:r w:rsidRPr="00594731">
        <w:rPr>
          <w:rFonts w:ascii="Josefin Slab" w:hAnsi="Josefin Slab"/>
          <w:spacing w:val="10"/>
        </w:rPr>
        <w:t xml:space="preserve"> </w:t>
      </w:r>
      <w:r w:rsidRPr="00594731">
        <w:rPr>
          <w:rFonts w:ascii="Josefin Slab" w:hAnsi="Josefin Slab"/>
        </w:rPr>
        <w:t>de</w:t>
      </w:r>
      <w:r w:rsidRPr="00594731">
        <w:rPr>
          <w:rFonts w:ascii="Josefin Slab" w:hAnsi="Josefin Slab"/>
          <w:spacing w:val="10"/>
        </w:rPr>
        <w:t xml:space="preserve"> </w:t>
      </w:r>
      <w:r w:rsidRPr="00594731">
        <w:rPr>
          <w:rFonts w:ascii="Josefin Slab" w:hAnsi="Josefin Slab"/>
        </w:rPr>
        <w:t>modo</w:t>
      </w:r>
      <w:r w:rsidRPr="00594731">
        <w:rPr>
          <w:rFonts w:ascii="Josefin Slab" w:hAnsi="Josefin Slab"/>
          <w:spacing w:val="9"/>
        </w:rPr>
        <w:t xml:space="preserve"> </w:t>
      </w:r>
      <w:r w:rsidRPr="00594731">
        <w:rPr>
          <w:rFonts w:ascii="Josefin Slab" w:hAnsi="Josefin Slab"/>
        </w:rPr>
        <w:t>que</w:t>
      </w:r>
      <w:r w:rsidRPr="00594731">
        <w:rPr>
          <w:rFonts w:ascii="Josefin Slab" w:hAnsi="Josefin Slab"/>
          <w:spacing w:val="10"/>
        </w:rPr>
        <w:t xml:space="preserve"> </w:t>
      </w:r>
      <w:r w:rsidRPr="00594731">
        <w:rPr>
          <w:rFonts w:ascii="Josefin Slab" w:hAnsi="Josefin Slab"/>
          <w:spacing w:val="-4"/>
        </w:rPr>
        <w:t>Dios</w:t>
      </w:r>
      <w:r w:rsidRPr="00594731">
        <w:rPr>
          <w:rFonts w:ascii="Josefin Slab" w:hAnsi="Josefin Slab"/>
          <w:spacing w:val="10"/>
        </w:rPr>
        <w:t xml:space="preserve"> </w:t>
      </w:r>
      <w:r w:rsidRPr="00594731">
        <w:rPr>
          <w:rFonts w:ascii="Josefin Slab" w:hAnsi="Josefin Slab"/>
        </w:rPr>
        <w:t>nos</w:t>
      </w:r>
      <w:r w:rsidRPr="00594731">
        <w:rPr>
          <w:rFonts w:ascii="Josefin Slab" w:hAnsi="Josefin Slab"/>
          <w:spacing w:val="9"/>
        </w:rPr>
        <w:t xml:space="preserve"> </w:t>
      </w:r>
      <w:r w:rsidRPr="00594731">
        <w:rPr>
          <w:rFonts w:ascii="Josefin Slab" w:hAnsi="Josefin Slab"/>
        </w:rPr>
        <w:t>pueda</w:t>
      </w:r>
      <w:r w:rsidRPr="00594731">
        <w:rPr>
          <w:rFonts w:ascii="Josefin Slab" w:hAnsi="Josefin Slab"/>
          <w:spacing w:val="10"/>
        </w:rPr>
        <w:t xml:space="preserve"> </w:t>
      </w:r>
      <w:r w:rsidRPr="00594731">
        <w:rPr>
          <w:rFonts w:ascii="Josefin Slab" w:hAnsi="Josefin Slab"/>
        </w:rPr>
        <w:t>dar</w:t>
      </w:r>
      <w:r w:rsidRPr="00594731">
        <w:rPr>
          <w:rFonts w:ascii="Josefin Slab" w:hAnsi="Josefin Slab"/>
          <w:spacing w:val="10"/>
        </w:rPr>
        <w:t xml:space="preserve"> </w:t>
      </w:r>
      <w:r w:rsidRPr="00594731">
        <w:rPr>
          <w:rFonts w:ascii="Josefin Slab" w:hAnsi="Josefin Slab"/>
          <w:spacing w:val="-8"/>
        </w:rPr>
        <w:t>la</w:t>
      </w:r>
    </w:p>
    <w:p w:rsidR="00703F8A" w:rsidRPr="00594731" w:rsidRDefault="00D9371B" w:rsidP="007A564F">
      <w:pPr>
        <w:pStyle w:val="Textoindependiente"/>
        <w:spacing w:before="55" w:line="276" w:lineRule="auto"/>
        <w:ind w:left="549"/>
        <w:rPr>
          <w:rFonts w:ascii="Josefin Slab" w:hAnsi="Josefin Slab"/>
        </w:rPr>
      </w:pPr>
      <w:r w:rsidRPr="00594731">
        <w:rPr>
          <w:rFonts w:ascii="Josefin Slab" w:hAnsi="Josefin Slab"/>
        </w:rPr>
        <w:t>riqueza del mundo para predicar el evangelio.</w:t>
      </w:r>
      <w:bookmarkStart w:id="936" w:name="_bookmark921"/>
      <w:bookmarkEnd w:id="936"/>
      <w:r w:rsidRPr="00594731">
        <w:rPr>
          <w:rFonts w:ascii="Josefin Slab" w:hAnsi="Josefin Slab"/>
        </w:rPr>
        <w:fldChar w:fldCharType="begin"/>
      </w:r>
      <w:r w:rsidRPr="00594731">
        <w:rPr>
          <w:rFonts w:ascii="Josefin Slab" w:hAnsi="Josefin Slab"/>
        </w:rPr>
        <w:instrText xml:space="preserve"> HYPERLINK \l "_bookmark1759" </w:instrText>
      </w:r>
      <w:r w:rsidRPr="00594731">
        <w:rPr>
          <w:rFonts w:ascii="Josefin Slab" w:hAnsi="Josefin Slab"/>
        </w:rPr>
        <w:fldChar w:fldCharType="separate"/>
      </w:r>
      <w:r w:rsidRPr="00594731">
        <w:rPr>
          <w:rFonts w:ascii="Josefin Slab" w:hAnsi="Josefin Slab"/>
          <w:color w:val="0000ED"/>
          <w:vertAlign w:val="superscript"/>
        </w:rPr>
        <w:t>30</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4" w:line="276" w:lineRule="auto"/>
        <w:ind w:right="124" w:firstLine="449"/>
        <w:rPr>
          <w:rFonts w:ascii="Josefin Slab" w:hAnsi="Josefin Slab"/>
        </w:rPr>
      </w:pPr>
      <w:r w:rsidRPr="00594731">
        <w:rPr>
          <w:rFonts w:ascii="Josefin Slab" w:hAnsi="Josefin Slab"/>
          <w:spacing w:val="-4"/>
        </w:rPr>
        <w:t xml:space="preserve">Hinn </w:t>
      </w:r>
      <w:r w:rsidRPr="00594731">
        <w:rPr>
          <w:rFonts w:ascii="Josefin Slab" w:hAnsi="Josefin Slab"/>
        </w:rPr>
        <w:t xml:space="preserve">puede </w:t>
      </w:r>
      <w:r w:rsidRPr="00594731">
        <w:rPr>
          <w:rFonts w:ascii="Josefin Slab" w:hAnsi="Josefin Slab"/>
          <w:spacing w:val="-3"/>
        </w:rPr>
        <w:t xml:space="preserve">hablar </w:t>
      </w:r>
      <w:r w:rsidRPr="00594731">
        <w:rPr>
          <w:rFonts w:ascii="Josefin Slab" w:hAnsi="Josefin Slab"/>
        </w:rPr>
        <w:t xml:space="preserve">de alcanzar al mundo, pero no está en </w:t>
      </w:r>
      <w:r w:rsidRPr="00594731">
        <w:rPr>
          <w:rFonts w:ascii="Josefin Slab" w:hAnsi="Josefin Slab"/>
          <w:spacing w:val="-4"/>
        </w:rPr>
        <w:t xml:space="preserve">realidad </w:t>
      </w:r>
      <w:r w:rsidRPr="00594731">
        <w:rPr>
          <w:rFonts w:ascii="Josefin Slab" w:hAnsi="Josefin Slab"/>
        </w:rPr>
        <w:t xml:space="preserve">interesado en predicar el verdadero </w:t>
      </w:r>
      <w:r w:rsidRPr="00594731">
        <w:rPr>
          <w:rFonts w:ascii="Josefin Slab" w:hAnsi="Josefin Slab"/>
          <w:spacing w:val="-5"/>
        </w:rPr>
        <w:t xml:space="preserve">evangelio. </w:t>
      </w:r>
      <w:r w:rsidRPr="00594731">
        <w:rPr>
          <w:rFonts w:ascii="Josefin Slab" w:hAnsi="Josefin Slab"/>
        </w:rPr>
        <w:t xml:space="preserve">El </w:t>
      </w:r>
      <w:r w:rsidRPr="00594731">
        <w:rPr>
          <w:rFonts w:ascii="Josefin Slab" w:hAnsi="Josefin Slab"/>
          <w:spacing w:val="-3"/>
        </w:rPr>
        <w:t xml:space="preserve">«evangelio» </w:t>
      </w:r>
      <w:r w:rsidRPr="00594731">
        <w:rPr>
          <w:rFonts w:ascii="Josefin Slab" w:hAnsi="Josefin Slab"/>
        </w:rPr>
        <w:t xml:space="preserve">que proclama se basa en el mantra </w:t>
      </w:r>
      <w:r w:rsidRPr="00594731">
        <w:rPr>
          <w:rFonts w:ascii="Josefin Slab" w:hAnsi="Josefin Slab"/>
          <w:spacing w:val="-5"/>
        </w:rPr>
        <w:t xml:space="preserve">materialista </w:t>
      </w:r>
      <w:r w:rsidRPr="00594731">
        <w:rPr>
          <w:rFonts w:ascii="Josefin Slab" w:hAnsi="Josefin Slab"/>
        </w:rPr>
        <w:t xml:space="preserve">del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un mensaje de </w:t>
      </w:r>
      <w:r w:rsidRPr="00594731">
        <w:rPr>
          <w:rFonts w:ascii="Josefin Slab" w:hAnsi="Josefin Slab"/>
          <w:spacing w:val="-4"/>
        </w:rPr>
        <w:t xml:space="preserve">salud </w:t>
      </w:r>
      <w:r w:rsidRPr="00594731">
        <w:rPr>
          <w:rFonts w:ascii="Josefin Slab" w:hAnsi="Josefin Slab"/>
        </w:rPr>
        <w:t xml:space="preserve">y riquezas que </w:t>
      </w:r>
      <w:r w:rsidRPr="00594731">
        <w:rPr>
          <w:rFonts w:ascii="Josefin Slab" w:hAnsi="Josefin Slab"/>
          <w:spacing w:val="-4"/>
        </w:rPr>
        <w:t xml:space="preserve">Hinn </w:t>
      </w:r>
      <w:r w:rsidRPr="00594731">
        <w:rPr>
          <w:rFonts w:ascii="Josefin Slab" w:hAnsi="Josefin Slab"/>
        </w:rPr>
        <w:t xml:space="preserve">heredó de Oral Roberts y otros como </w:t>
      </w:r>
      <w:r w:rsidRPr="00594731">
        <w:rPr>
          <w:rFonts w:ascii="Josefin Slab" w:hAnsi="Josefin Slab"/>
          <w:spacing w:val="-5"/>
        </w:rPr>
        <w:t xml:space="preserve">él. </w:t>
      </w:r>
      <w:r w:rsidRPr="00594731">
        <w:rPr>
          <w:rFonts w:ascii="Josefin Slab" w:hAnsi="Josefin Slab"/>
        </w:rPr>
        <w:t xml:space="preserve">No </w:t>
      </w:r>
      <w:r w:rsidRPr="00594731">
        <w:rPr>
          <w:rFonts w:ascii="Josefin Slab" w:hAnsi="Josefin Slab"/>
          <w:spacing w:val="-4"/>
        </w:rPr>
        <w:t xml:space="preserve">tiene  </w:t>
      </w:r>
      <w:r w:rsidRPr="00594731">
        <w:rPr>
          <w:rFonts w:ascii="Josefin Slab" w:hAnsi="Josefin Slab"/>
          <w:spacing w:val="-5"/>
        </w:rPr>
        <w:t xml:space="preserve">ninguna  </w:t>
      </w:r>
      <w:r w:rsidRPr="00594731">
        <w:rPr>
          <w:rFonts w:ascii="Josefin Slab" w:hAnsi="Josefin Slab"/>
        </w:rPr>
        <w:t xml:space="preserve">base en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4"/>
        </w:rPr>
        <w:t xml:space="preserve">sino </w:t>
      </w:r>
      <w:r w:rsidRPr="00594731">
        <w:rPr>
          <w:rFonts w:ascii="Josefin Slab" w:hAnsi="Josefin Slab"/>
        </w:rPr>
        <w:t xml:space="preserve">que </w:t>
      </w:r>
      <w:r w:rsidRPr="00594731">
        <w:rPr>
          <w:rFonts w:ascii="Josefin Slab" w:hAnsi="Josefin Slab"/>
          <w:spacing w:val="-8"/>
        </w:rPr>
        <w:t xml:space="preserve">le </w:t>
      </w:r>
      <w:r w:rsidRPr="00594731">
        <w:rPr>
          <w:rFonts w:ascii="Josefin Slab" w:hAnsi="Josefin Slab"/>
        </w:rPr>
        <w:t xml:space="preserve">ha traído a </w:t>
      </w:r>
      <w:r w:rsidRPr="00594731">
        <w:rPr>
          <w:rFonts w:ascii="Josefin Slab" w:hAnsi="Josefin Slab"/>
          <w:spacing w:val="-4"/>
        </w:rPr>
        <w:t xml:space="preserve">Hinn </w:t>
      </w:r>
      <w:r w:rsidRPr="00594731">
        <w:rPr>
          <w:rFonts w:ascii="Josefin Slab" w:hAnsi="Josefin Slab"/>
        </w:rPr>
        <w:t xml:space="preserve">una </w:t>
      </w:r>
      <w:r w:rsidRPr="00594731">
        <w:rPr>
          <w:rFonts w:ascii="Josefin Slab" w:hAnsi="Josefin Slab"/>
          <w:spacing w:val="-3"/>
        </w:rPr>
        <w:t xml:space="preserve">riqueza considerable,  </w:t>
      </w:r>
      <w:r w:rsidRPr="00594731">
        <w:rPr>
          <w:rFonts w:ascii="Josefin Slab" w:hAnsi="Josefin Slab"/>
          <w:spacing w:val="-8"/>
        </w:rPr>
        <w:t xml:space="preserve">lo </w:t>
      </w:r>
      <w:r w:rsidRPr="00594731">
        <w:rPr>
          <w:rFonts w:ascii="Josefin Slab" w:hAnsi="Josefin Slab"/>
        </w:rPr>
        <w:t xml:space="preserve">que nos </w:t>
      </w:r>
      <w:r w:rsidRPr="00594731">
        <w:rPr>
          <w:rFonts w:ascii="Josefin Slab" w:hAnsi="Josefin Slab"/>
          <w:spacing w:val="-6"/>
        </w:rPr>
        <w:t xml:space="preserve">lleva </w:t>
      </w:r>
      <w:r w:rsidRPr="00594731">
        <w:rPr>
          <w:rFonts w:ascii="Josefin Slab" w:hAnsi="Josefin Slab"/>
        </w:rPr>
        <w:t xml:space="preserve">a nuestro </w:t>
      </w:r>
      <w:r w:rsidRPr="00594731">
        <w:rPr>
          <w:rFonts w:ascii="Josefin Slab" w:hAnsi="Josefin Slab"/>
          <w:spacing w:val="-3"/>
        </w:rPr>
        <w:t xml:space="preserve">segundo </w:t>
      </w:r>
      <w:r w:rsidRPr="00594731">
        <w:rPr>
          <w:rFonts w:ascii="Josefin Slab" w:hAnsi="Josefin Slab"/>
        </w:rPr>
        <w:t>punto de</w:t>
      </w:r>
      <w:r w:rsidRPr="00594731">
        <w:rPr>
          <w:rFonts w:ascii="Josefin Slab" w:hAnsi="Josefin Slab"/>
          <w:spacing w:val="64"/>
        </w:rPr>
        <w:t xml:space="preserve"> </w:t>
      </w:r>
      <w:r w:rsidRPr="00594731">
        <w:rPr>
          <w:rFonts w:ascii="Josefin Slab" w:hAnsi="Josefin Slab"/>
        </w:rPr>
        <w:t>contraste.</w:t>
      </w:r>
    </w:p>
    <w:p w:rsidR="00703F8A" w:rsidRPr="00594731" w:rsidRDefault="00703F8A" w:rsidP="007A564F">
      <w:pPr>
        <w:pStyle w:val="Textoindependiente"/>
        <w:spacing w:before="0" w:line="276" w:lineRule="auto"/>
        <w:ind w:left="0"/>
        <w:jc w:val="left"/>
        <w:rPr>
          <w:rFonts w:ascii="Josefin Slab" w:hAnsi="Josefin Slab"/>
        </w:rPr>
      </w:pPr>
    </w:p>
    <w:p w:rsidR="00703F8A" w:rsidRPr="00594731" w:rsidRDefault="00D9371B" w:rsidP="007A564F">
      <w:pPr>
        <w:pStyle w:val="Ttulo4"/>
        <w:spacing w:line="276" w:lineRule="auto"/>
        <w:ind w:right="167"/>
        <w:rPr>
          <w:rFonts w:ascii="Josefin Slab" w:hAnsi="Josefin Slab"/>
        </w:rPr>
      </w:pPr>
      <w:r w:rsidRPr="00594731">
        <w:rPr>
          <w:rFonts w:ascii="Josefin Slab" w:hAnsi="Josefin Slab"/>
        </w:rPr>
        <w:t>Las sanidades del Nuevo Testamento no se realizaron por dinero o fama</w:t>
      </w:r>
    </w:p>
    <w:p w:rsidR="00703F8A" w:rsidRPr="00594731" w:rsidRDefault="00D9371B" w:rsidP="007A564F">
      <w:pPr>
        <w:pStyle w:val="Textoindependiente"/>
        <w:spacing w:before="61" w:line="276" w:lineRule="auto"/>
        <w:ind w:right="138" w:firstLine="449"/>
        <w:rPr>
          <w:rFonts w:ascii="Josefin Slab" w:hAnsi="Josefin Slab"/>
        </w:rPr>
      </w:pPr>
      <w:r w:rsidRPr="00594731">
        <w:rPr>
          <w:rFonts w:ascii="Josefin Slab" w:hAnsi="Josefin Slab"/>
        </w:rPr>
        <w:t xml:space="preserve">El Señor Jesús no sanó a </w:t>
      </w:r>
      <w:r w:rsidRPr="00594731">
        <w:rPr>
          <w:rFonts w:ascii="Josefin Slab" w:hAnsi="Josefin Slab"/>
          <w:spacing w:val="-3"/>
        </w:rPr>
        <w:t xml:space="preserve">nadie </w:t>
      </w:r>
      <w:r w:rsidRPr="00594731">
        <w:rPr>
          <w:rFonts w:ascii="Josefin Slab" w:hAnsi="Josefin Slab"/>
        </w:rPr>
        <w:t xml:space="preserve">para obtener </w:t>
      </w:r>
      <w:r w:rsidRPr="00594731">
        <w:rPr>
          <w:rFonts w:ascii="Josefin Slab" w:hAnsi="Josefin Slab"/>
          <w:spacing w:val="-3"/>
        </w:rPr>
        <w:t xml:space="preserve">beneficios materiales. </w:t>
      </w:r>
      <w:r w:rsidRPr="00594731">
        <w:rPr>
          <w:rFonts w:ascii="Josefin Slab" w:hAnsi="Josefin Slab"/>
        </w:rPr>
        <w:t xml:space="preserve">Tampoco </w:t>
      </w:r>
      <w:r w:rsidRPr="00594731">
        <w:rPr>
          <w:rFonts w:ascii="Josefin Slab" w:hAnsi="Josefin Slab"/>
          <w:spacing w:val="-8"/>
        </w:rPr>
        <w:t xml:space="preserve">lo </w:t>
      </w:r>
      <w:r w:rsidRPr="00594731">
        <w:rPr>
          <w:rFonts w:ascii="Josefin Slab" w:hAnsi="Josefin Slab"/>
          <w:spacing w:val="-4"/>
        </w:rPr>
        <w:t xml:space="preserve">hicieron </w:t>
      </w:r>
      <w:r w:rsidRPr="00594731">
        <w:rPr>
          <w:rFonts w:ascii="Josefin Slab" w:hAnsi="Josefin Slab"/>
          <w:spacing w:val="-5"/>
        </w:rPr>
        <w:t xml:space="preserve">los </w:t>
      </w:r>
      <w:r w:rsidRPr="00594731">
        <w:rPr>
          <w:rFonts w:ascii="Josefin Slab" w:hAnsi="Josefin Slab"/>
        </w:rPr>
        <w:t xml:space="preserve">apóstoles. De hecho, </w:t>
      </w:r>
      <w:r w:rsidRPr="00594731">
        <w:rPr>
          <w:rFonts w:ascii="Josefin Slab" w:hAnsi="Josefin Slab"/>
          <w:spacing w:val="-8"/>
        </w:rPr>
        <w:t xml:space="preserve">la </w:t>
      </w:r>
      <w:r w:rsidRPr="00594731">
        <w:rPr>
          <w:rFonts w:ascii="Josefin Slab" w:hAnsi="Josefin Slab"/>
          <w:spacing w:val="-3"/>
        </w:rPr>
        <w:t xml:space="preserve">única </w:t>
      </w:r>
      <w:r w:rsidRPr="00594731">
        <w:rPr>
          <w:rFonts w:ascii="Josefin Slab" w:hAnsi="Josefin Slab"/>
        </w:rPr>
        <w:t xml:space="preserve">vez que se </w:t>
      </w:r>
      <w:r w:rsidRPr="00594731">
        <w:rPr>
          <w:rFonts w:ascii="Josefin Slab" w:hAnsi="Josefin Slab"/>
          <w:spacing w:val="-8"/>
        </w:rPr>
        <w:t xml:space="preserve">le </w:t>
      </w:r>
      <w:r w:rsidRPr="00594731">
        <w:rPr>
          <w:rFonts w:ascii="Josefin Slab" w:hAnsi="Josefin Slab"/>
          <w:spacing w:val="-3"/>
        </w:rPr>
        <w:t xml:space="preserve">ofreció  dinero  </w:t>
      </w:r>
      <w:r w:rsidRPr="00594731">
        <w:rPr>
          <w:rFonts w:ascii="Josefin Slab" w:hAnsi="Josefin Slab"/>
        </w:rPr>
        <w:t xml:space="preserve">a  </w:t>
      </w:r>
      <w:r w:rsidRPr="00594731">
        <w:rPr>
          <w:rFonts w:ascii="Josefin Slab" w:hAnsi="Josefin Slab"/>
          <w:spacing w:val="-3"/>
        </w:rPr>
        <w:t xml:space="preserve">cambio </w:t>
      </w:r>
      <w:r w:rsidRPr="00594731">
        <w:rPr>
          <w:rFonts w:ascii="Josefin Slab" w:hAnsi="Josefin Slab"/>
        </w:rPr>
        <w:t xml:space="preserve">del poder sanador, </w:t>
      </w:r>
      <w:r w:rsidRPr="00594731">
        <w:rPr>
          <w:rFonts w:ascii="Josefin Slab" w:hAnsi="Josefin Slab"/>
          <w:spacing w:val="2"/>
        </w:rPr>
        <w:t xml:space="preserve">Pedro </w:t>
      </w:r>
      <w:r w:rsidRPr="00594731">
        <w:rPr>
          <w:rFonts w:ascii="Josefin Slab" w:hAnsi="Josefin Slab"/>
        </w:rPr>
        <w:t xml:space="preserve">reprendió a </w:t>
      </w:r>
      <w:r w:rsidRPr="00594731">
        <w:rPr>
          <w:rFonts w:ascii="Josefin Slab" w:hAnsi="Josefin Slab"/>
          <w:spacing w:val="-4"/>
        </w:rPr>
        <w:t xml:space="preserve">Simón </w:t>
      </w:r>
      <w:r w:rsidRPr="00594731">
        <w:rPr>
          <w:rFonts w:ascii="Josefin Slab" w:hAnsi="Josefin Slab"/>
        </w:rPr>
        <w:t xml:space="preserve">el </w:t>
      </w:r>
      <w:r w:rsidRPr="00594731">
        <w:rPr>
          <w:rFonts w:ascii="Josefin Slab" w:hAnsi="Josefin Slab"/>
          <w:spacing w:val="-4"/>
        </w:rPr>
        <w:t xml:space="preserve">Mago </w:t>
      </w:r>
      <w:r w:rsidRPr="00594731">
        <w:rPr>
          <w:rFonts w:ascii="Josefin Slab" w:hAnsi="Josefin Slab"/>
        </w:rPr>
        <w:t xml:space="preserve">con una fuerte reprensión: </w:t>
      </w:r>
      <w:r w:rsidRPr="00594731">
        <w:rPr>
          <w:rFonts w:ascii="Josefin Slab" w:hAnsi="Josefin Slab"/>
          <w:spacing w:val="5"/>
        </w:rPr>
        <w:t xml:space="preserve">«Tu </w:t>
      </w:r>
      <w:r w:rsidRPr="00594731">
        <w:rPr>
          <w:rFonts w:ascii="Josefin Slab" w:hAnsi="Josefin Slab"/>
          <w:spacing w:val="-3"/>
        </w:rPr>
        <w:t xml:space="preserve">dinero </w:t>
      </w:r>
      <w:r w:rsidRPr="00594731">
        <w:rPr>
          <w:rFonts w:ascii="Josefin Slab" w:hAnsi="Josefin Slab"/>
        </w:rPr>
        <w:t xml:space="preserve">perezca </w:t>
      </w:r>
      <w:r w:rsidRPr="00594731">
        <w:rPr>
          <w:rFonts w:ascii="Josefin Slab" w:hAnsi="Josefin Slab"/>
          <w:spacing w:val="-4"/>
        </w:rPr>
        <w:t xml:space="preserve">contigo, </w:t>
      </w:r>
      <w:r w:rsidRPr="00594731">
        <w:rPr>
          <w:rFonts w:ascii="Josefin Slab" w:hAnsi="Josefin Slab"/>
        </w:rPr>
        <w:t xml:space="preserve">porque has pensado que el don de </w:t>
      </w:r>
      <w:r w:rsidRPr="00594731">
        <w:rPr>
          <w:rFonts w:ascii="Josefin Slab" w:hAnsi="Josefin Slab"/>
          <w:spacing w:val="-4"/>
        </w:rPr>
        <w:t>Dios</w:t>
      </w:r>
      <w:r w:rsidRPr="00594731">
        <w:rPr>
          <w:rFonts w:ascii="Josefin Slab" w:hAnsi="Josefin Slab"/>
          <w:spacing w:val="59"/>
        </w:rPr>
        <w:t xml:space="preserve"> </w:t>
      </w:r>
      <w:r w:rsidRPr="00594731">
        <w:rPr>
          <w:rFonts w:ascii="Josefin Slab" w:hAnsi="Josefin Slab"/>
        </w:rPr>
        <w:t xml:space="preserve">se </w:t>
      </w:r>
      <w:r w:rsidRPr="00594731">
        <w:rPr>
          <w:rFonts w:ascii="Josefin Slab" w:hAnsi="Josefin Slab"/>
          <w:spacing w:val="-3"/>
        </w:rPr>
        <w:t xml:space="preserve">obtiene </w:t>
      </w:r>
      <w:r w:rsidRPr="00594731">
        <w:rPr>
          <w:rFonts w:ascii="Josefin Slab" w:hAnsi="Josefin Slab"/>
        </w:rPr>
        <w:t xml:space="preserve">con </w:t>
      </w:r>
      <w:r w:rsidRPr="00594731">
        <w:rPr>
          <w:rFonts w:ascii="Josefin Slab" w:hAnsi="Josefin Slab"/>
          <w:spacing w:val="-3"/>
        </w:rPr>
        <w:t xml:space="preserve">dinero» </w:t>
      </w:r>
      <w:r w:rsidRPr="00594731">
        <w:rPr>
          <w:rFonts w:ascii="Josefin Slab" w:hAnsi="Josefin Slab"/>
        </w:rPr>
        <w:t>(Hechos</w:t>
      </w:r>
      <w:r w:rsidRPr="00594731">
        <w:rPr>
          <w:rFonts w:ascii="Josefin Slab" w:hAnsi="Josefin Slab"/>
          <w:spacing w:val="-8"/>
        </w:rPr>
        <w:t xml:space="preserve"> </w:t>
      </w:r>
      <w:r w:rsidRPr="00594731">
        <w:rPr>
          <w:rFonts w:ascii="Josefin Slab" w:hAnsi="Josefin Slab"/>
        </w:rPr>
        <w:t>8.20).</w:t>
      </w:r>
    </w:p>
    <w:p w:rsidR="00703F8A" w:rsidRPr="00594731" w:rsidRDefault="00D9371B" w:rsidP="007A564F">
      <w:pPr>
        <w:pStyle w:val="Textoindependiente"/>
        <w:spacing w:before="52" w:line="276" w:lineRule="auto"/>
        <w:ind w:right="124" w:firstLine="449"/>
        <w:rPr>
          <w:rFonts w:ascii="Josefin Slab" w:hAnsi="Josefin Slab"/>
        </w:rPr>
      </w:pPr>
      <w:r w:rsidRPr="00594731">
        <w:rPr>
          <w:rFonts w:ascii="Josefin Slab" w:hAnsi="Josefin Slab"/>
          <w:spacing w:val="-3"/>
        </w:rPr>
        <w:t xml:space="preserve">Cristo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apóstoles enfocaron sus </w:t>
      </w:r>
      <w:r w:rsidRPr="00594731">
        <w:rPr>
          <w:rFonts w:ascii="Josefin Slab" w:hAnsi="Josefin Slab"/>
          <w:spacing w:val="-5"/>
        </w:rPr>
        <w:t xml:space="preserve">ministerios </w:t>
      </w:r>
      <w:r w:rsidRPr="00594731">
        <w:rPr>
          <w:rFonts w:ascii="Josefin Slab" w:hAnsi="Josefin Slab"/>
        </w:rPr>
        <w:t xml:space="preserve">de </w:t>
      </w:r>
      <w:r w:rsidRPr="00594731">
        <w:rPr>
          <w:rFonts w:ascii="Josefin Slab" w:hAnsi="Josefin Slab"/>
          <w:spacing w:val="-3"/>
        </w:rPr>
        <w:t xml:space="preserve">sanidad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spacing w:val="-3"/>
        </w:rPr>
        <w:t xml:space="preserve">miembros </w:t>
      </w:r>
      <w:r w:rsidRPr="00594731">
        <w:rPr>
          <w:rFonts w:ascii="Josefin Slab" w:hAnsi="Josefin Slab"/>
        </w:rPr>
        <w:t xml:space="preserve">más pobres y desfavorecidos de </w:t>
      </w:r>
      <w:r w:rsidRPr="00594731">
        <w:rPr>
          <w:rFonts w:ascii="Josefin Slab" w:hAnsi="Josefin Slab"/>
          <w:spacing w:val="-8"/>
        </w:rPr>
        <w:t xml:space="preserve">la </w:t>
      </w:r>
      <w:r w:rsidRPr="00594731">
        <w:rPr>
          <w:rFonts w:ascii="Josefin Slab" w:hAnsi="Josefin Slab"/>
        </w:rPr>
        <w:t xml:space="preserve">sociedad, personas que no tenían </w:t>
      </w:r>
      <w:r w:rsidRPr="00594731">
        <w:rPr>
          <w:rFonts w:ascii="Josefin Slab" w:hAnsi="Josefin Slab"/>
          <w:spacing w:val="-3"/>
        </w:rPr>
        <w:t xml:space="preserve">medios </w:t>
      </w:r>
      <w:r w:rsidRPr="00594731">
        <w:rPr>
          <w:rFonts w:ascii="Josefin Slab" w:hAnsi="Josefin Slab"/>
        </w:rPr>
        <w:t>para</w:t>
      </w:r>
      <w:bookmarkStart w:id="937" w:name="_bookmark928"/>
      <w:bookmarkEnd w:id="937"/>
      <w:r w:rsidRPr="00594731">
        <w:rPr>
          <w:rFonts w:ascii="Josefin Slab" w:hAnsi="Josefin Slab"/>
        </w:rPr>
        <w:t xml:space="preserve"> </w:t>
      </w:r>
      <w:r w:rsidRPr="00594731">
        <w:rPr>
          <w:rFonts w:ascii="Josefin Slab" w:hAnsi="Josefin Slab"/>
          <w:spacing w:val="-4"/>
        </w:rPr>
        <w:t xml:space="preserve">pagarles. </w:t>
      </w:r>
      <w:r w:rsidRPr="00594731">
        <w:rPr>
          <w:rFonts w:ascii="Josefin Slab" w:hAnsi="Josefin Slab"/>
        </w:rPr>
        <w:t xml:space="preserve">Los </w:t>
      </w:r>
      <w:r w:rsidRPr="00594731">
        <w:rPr>
          <w:rFonts w:ascii="Josefin Slab" w:hAnsi="Josefin Slab"/>
          <w:spacing w:val="-4"/>
        </w:rPr>
        <w:t xml:space="preserve">mendigos </w:t>
      </w:r>
      <w:r w:rsidRPr="00594731">
        <w:rPr>
          <w:rFonts w:ascii="Josefin Slab" w:hAnsi="Josefin Slab"/>
          <w:spacing w:val="-5"/>
        </w:rPr>
        <w:t xml:space="preserve">ciegos </w:t>
      </w:r>
      <w:r w:rsidRPr="00594731">
        <w:rPr>
          <w:rFonts w:ascii="Josefin Slab" w:hAnsi="Josefin Slab"/>
        </w:rPr>
        <w:t>(</w:t>
      </w:r>
      <w:bookmarkStart w:id="938" w:name="_bookmark922"/>
      <w:bookmarkEnd w:id="938"/>
      <w:r w:rsidRPr="00594731">
        <w:rPr>
          <w:rFonts w:ascii="Josefin Slab" w:hAnsi="Josefin Slab"/>
        </w:rPr>
        <w:t>Mateo 9.27</w:t>
      </w:r>
      <w:bookmarkStart w:id="939" w:name="_bookmark925"/>
      <w:bookmarkEnd w:id="939"/>
      <w:r w:rsidRPr="00594731">
        <w:rPr>
          <w:rFonts w:ascii="Josefin Slab" w:hAnsi="Josefin Slab"/>
        </w:rPr>
        <w:t>–31; 20.2</w:t>
      </w:r>
      <w:bookmarkStart w:id="940" w:name="_bookmark927"/>
      <w:bookmarkEnd w:id="940"/>
      <w:r w:rsidRPr="00594731">
        <w:rPr>
          <w:rFonts w:ascii="Josefin Slab" w:hAnsi="Josefin Slab"/>
        </w:rPr>
        <w:t xml:space="preserve">9–34; 21.14; Marcos 8.22– 26), </w:t>
      </w:r>
      <w:r w:rsidRPr="00594731">
        <w:rPr>
          <w:rFonts w:ascii="Josefin Slab" w:hAnsi="Josefin Slab"/>
          <w:spacing w:val="-5"/>
        </w:rPr>
        <w:t xml:space="preserve">los </w:t>
      </w:r>
      <w:r w:rsidRPr="00594731">
        <w:rPr>
          <w:rFonts w:ascii="Josefin Slab" w:hAnsi="Josefin Slab"/>
        </w:rPr>
        <w:t xml:space="preserve">leprosos </w:t>
      </w:r>
      <w:r w:rsidRPr="00594731">
        <w:rPr>
          <w:rFonts w:ascii="Josefin Slab" w:hAnsi="Josefin Slab"/>
          <w:spacing w:val="-4"/>
        </w:rPr>
        <w:t>marginados</w:t>
      </w:r>
      <w:r w:rsidRPr="00594731">
        <w:rPr>
          <w:rFonts w:ascii="Josefin Slab" w:hAnsi="Josefin Slab"/>
          <w:spacing w:val="59"/>
        </w:rPr>
        <w:t xml:space="preserve"> </w:t>
      </w:r>
      <w:bookmarkStart w:id="941" w:name="_bookmark923"/>
      <w:bookmarkEnd w:id="941"/>
      <w:r w:rsidRPr="00594731">
        <w:rPr>
          <w:rFonts w:ascii="Josefin Slab" w:hAnsi="Josefin Slab"/>
        </w:rPr>
        <w:t xml:space="preserve">(Mateo 8.2–3; </w:t>
      </w:r>
      <w:bookmarkStart w:id="942" w:name="_bookmark929"/>
      <w:bookmarkEnd w:id="942"/>
      <w:r w:rsidRPr="00594731">
        <w:rPr>
          <w:rFonts w:ascii="Josefin Slab" w:hAnsi="Josefin Slab"/>
        </w:rPr>
        <w:t xml:space="preserve">Lucas 17.11–21) y </w:t>
      </w:r>
      <w:r w:rsidRPr="00594731">
        <w:rPr>
          <w:rFonts w:ascii="Josefin Slab" w:hAnsi="Josefin Slab"/>
          <w:spacing w:val="-5"/>
        </w:rPr>
        <w:t xml:space="preserve">los  </w:t>
      </w:r>
      <w:r w:rsidRPr="00594731">
        <w:rPr>
          <w:rFonts w:ascii="Josefin Slab" w:hAnsi="Josefin Slab"/>
        </w:rPr>
        <w:t xml:space="preserve">pobres </w:t>
      </w:r>
      <w:r w:rsidRPr="00594731">
        <w:rPr>
          <w:rFonts w:ascii="Josefin Slab" w:hAnsi="Josefin Slab"/>
          <w:spacing w:val="-6"/>
        </w:rPr>
        <w:t xml:space="preserve">lisiados </w:t>
      </w:r>
      <w:bookmarkStart w:id="943" w:name="_bookmark926"/>
      <w:bookmarkEnd w:id="943"/>
      <w:r w:rsidRPr="00594731">
        <w:rPr>
          <w:rFonts w:ascii="Josefin Slab" w:hAnsi="Josefin Slab"/>
        </w:rPr>
        <w:t>(Mateo 9.1</w:t>
      </w:r>
      <w:bookmarkStart w:id="944" w:name="_bookmark924"/>
      <w:bookmarkEnd w:id="944"/>
      <w:r w:rsidRPr="00594731">
        <w:rPr>
          <w:rFonts w:ascii="Josefin Slab" w:hAnsi="Josefin Slab"/>
        </w:rPr>
        <w:t>–8; 21.14; Juan 5.</w:t>
      </w:r>
      <w:bookmarkStart w:id="945" w:name="_bookmark930"/>
      <w:bookmarkEnd w:id="945"/>
      <w:r w:rsidRPr="00594731">
        <w:rPr>
          <w:rFonts w:ascii="Josefin Slab" w:hAnsi="Josefin Slab"/>
        </w:rPr>
        <w:t xml:space="preserve">1–9; </w:t>
      </w:r>
      <w:bookmarkStart w:id="946" w:name="_bookmark932"/>
      <w:bookmarkEnd w:id="946"/>
      <w:r w:rsidRPr="00594731">
        <w:rPr>
          <w:rFonts w:ascii="Josefin Slab" w:hAnsi="Josefin Slab"/>
        </w:rPr>
        <w:t xml:space="preserve">Hechos 3.1–10; 14.8–18) eran </w:t>
      </w:r>
      <w:r w:rsidRPr="00594731">
        <w:rPr>
          <w:rFonts w:ascii="Josefin Slab" w:hAnsi="Josefin Slab"/>
          <w:spacing w:val="-5"/>
        </w:rPr>
        <w:t xml:space="preserve">algunos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3"/>
        </w:rPr>
        <w:t xml:space="preserve">miembros </w:t>
      </w:r>
      <w:r w:rsidRPr="00594731">
        <w:rPr>
          <w:rFonts w:ascii="Josefin Slab" w:hAnsi="Josefin Slab"/>
        </w:rPr>
        <w:t xml:space="preserve">más bajos de </w:t>
      </w:r>
      <w:r w:rsidRPr="00594731">
        <w:rPr>
          <w:rFonts w:ascii="Josefin Slab" w:hAnsi="Josefin Slab"/>
          <w:spacing w:val="-8"/>
        </w:rPr>
        <w:t xml:space="preserve">la </w:t>
      </w:r>
      <w:r w:rsidRPr="00594731">
        <w:rPr>
          <w:rFonts w:ascii="Josefin Slab" w:hAnsi="Josefin Slab"/>
        </w:rPr>
        <w:t xml:space="preserve">sociedad, que </w:t>
      </w:r>
      <w:r w:rsidRPr="00594731">
        <w:rPr>
          <w:rFonts w:ascii="Josefin Slab" w:hAnsi="Josefin Slab"/>
          <w:spacing w:val="-4"/>
        </w:rPr>
        <w:t xml:space="preserve">vinculaba </w:t>
      </w:r>
      <w:r w:rsidRPr="00594731">
        <w:rPr>
          <w:rFonts w:ascii="Josefin Slab" w:hAnsi="Josefin Slab"/>
          <w:spacing w:val="-8"/>
        </w:rPr>
        <w:t xml:space="preserve">la </w:t>
      </w:r>
      <w:r w:rsidRPr="00594731">
        <w:rPr>
          <w:rFonts w:ascii="Josefin Slab" w:hAnsi="Josefin Slab"/>
        </w:rPr>
        <w:t xml:space="preserve">enfermedad con el pecado (cp. </w:t>
      </w:r>
      <w:bookmarkStart w:id="947" w:name="_bookmark931"/>
      <w:bookmarkEnd w:id="947"/>
      <w:r w:rsidRPr="00594731">
        <w:rPr>
          <w:rFonts w:ascii="Josefin Slab" w:hAnsi="Josefin Slab"/>
        </w:rPr>
        <w:t xml:space="preserve">Juan 9.2–3). </w:t>
      </w:r>
      <w:r w:rsidRPr="00594731">
        <w:rPr>
          <w:rFonts w:ascii="Josefin Slab" w:hAnsi="Josefin Slab"/>
          <w:spacing w:val="-6"/>
        </w:rPr>
        <w:t xml:space="preserve">Sin </w:t>
      </w:r>
      <w:r w:rsidRPr="00594731">
        <w:rPr>
          <w:rFonts w:ascii="Josefin Slab" w:hAnsi="Josefin Slab"/>
        </w:rPr>
        <w:t xml:space="preserve">embargo, fueron </w:t>
      </w:r>
      <w:r w:rsidRPr="00594731">
        <w:rPr>
          <w:rFonts w:ascii="Josefin Slab" w:hAnsi="Josefin Slab"/>
          <w:spacing w:val="-5"/>
        </w:rPr>
        <w:t xml:space="preserve">los </w:t>
      </w:r>
      <w:r w:rsidRPr="00594731">
        <w:rPr>
          <w:rFonts w:ascii="Josefin Slab" w:hAnsi="Josefin Slab"/>
          <w:spacing w:val="-3"/>
        </w:rPr>
        <w:t xml:space="preserve">mismos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que Jesús y sus </w:t>
      </w:r>
      <w:r w:rsidRPr="00594731">
        <w:rPr>
          <w:rFonts w:ascii="Josefin Slab" w:hAnsi="Josefin Slab"/>
          <w:spacing w:val="-4"/>
        </w:rPr>
        <w:t xml:space="preserve">discípulos </w:t>
      </w:r>
      <w:r w:rsidRPr="00594731">
        <w:rPr>
          <w:rFonts w:ascii="Josefin Slab" w:hAnsi="Josefin Slab"/>
          <w:spacing w:val="-5"/>
        </w:rPr>
        <w:t xml:space="preserve">les </w:t>
      </w:r>
      <w:r w:rsidRPr="00594731">
        <w:rPr>
          <w:rFonts w:ascii="Josefin Slab" w:hAnsi="Josefin Slab"/>
        </w:rPr>
        <w:t xml:space="preserve">mostraron compasión. Y nunca </w:t>
      </w:r>
      <w:r w:rsidRPr="00594731">
        <w:rPr>
          <w:rFonts w:ascii="Josefin Slab" w:hAnsi="Josefin Slab"/>
          <w:spacing w:val="-4"/>
        </w:rPr>
        <w:t xml:space="preserve">pidieron </w:t>
      </w:r>
      <w:r w:rsidRPr="00594731">
        <w:rPr>
          <w:rFonts w:ascii="Josefin Slab" w:hAnsi="Josefin Slab"/>
          <w:spacing w:val="-3"/>
        </w:rPr>
        <w:t xml:space="preserve">dinero </w:t>
      </w:r>
      <w:r w:rsidRPr="00594731">
        <w:rPr>
          <w:rFonts w:ascii="Josefin Slab" w:hAnsi="Josefin Slab"/>
        </w:rPr>
        <w:t xml:space="preserve">a </w:t>
      </w:r>
      <w:r w:rsidRPr="00594731">
        <w:rPr>
          <w:rFonts w:ascii="Josefin Slab" w:hAnsi="Josefin Slab"/>
          <w:spacing w:val="-3"/>
        </w:rPr>
        <w:t xml:space="preserve">cambio. </w:t>
      </w:r>
      <w:r w:rsidRPr="00594731">
        <w:rPr>
          <w:rFonts w:ascii="Josefin Slab" w:hAnsi="Josefin Slab"/>
        </w:rPr>
        <w:t xml:space="preserve">La </w:t>
      </w:r>
      <w:r w:rsidRPr="00594731">
        <w:rPr>
          <w:rFonts w:ascii="Josefin Slab" w:hAnsi="Josefin Slab"/>
          <w:spacing w:val="-4"/>
        </w:rPr>
        <w:t>compulsión</w:t>
      </w:r>
      <w:r w:rsidRPr="00594731">
        <w:rPr>
          <w:rFonts w:ascii="Josefin Slab" w:hAnsi="Josefin Slab"/>
          <w:spacing w:val="59"/>
        </w:rPr>
        <w:t xml:space="preserve"> </w:t>
      </w:r>
      <w:r w:rsidRPr="00594731">
        <w:rPr>
          <w:rFonts w:ascii="Josefin Slab" w:hAnsi="Josefin Slab"/>
        </w:rPr>
        <w:t xml:space="preserve">detrás de </w:t>
      </w:r>
      <w:r w:rsidRPr="00594731">
        <w:rPr>
          <w:rFonts w:ascii="Josefin Slab" w:hAnsi="Josefin Slab"/>
          <w:spacing w:val="-5"/>
        </w:rPr>
        <w:t xml:space="preserve">los </w:t>
      </w:r>
      <w:r w:rsidRPr="00594731">
        <w:rPr>
          <w:rFonts w:ascii="Josefin Slab" w:hAnsi="Josefin Slab"/>
          <w:spacing w:val="-6"/>
        </w:rPr>
        <w:t xml:space="preserve">milagros </w:t>
      </w:r>
      <w:r w:rsidRPr="00594731">
        <w:rPr>
          <w:rFonts w:ascii="Josefin Slab" w:hAnsi="Josefin Slab"/>
        </w:rPr>
        <w:t xml:space="preserve">de </w:t>
      </w:r>
      <w:r w:rsidRPr="00594731">
        <w:rPr>
          <w:rFonts w:ascii="Josefin Slab" w:hAnsi="Josefin Slab"/>
          <w:spacing w:val="-3"/>
        </w:rPr>
        <w:t xml:space="preserve">sanidad </w:t>
      </w:r>
      <w:r w:rsidRPr="00594731">
        <w:rPr>
          <w:rFonts w:ascii="Josefin Slab" w:hAnsi="Josefin Slab"/>
        </w:rPr>
        <w:t xml:space="preserve">en el Nuevo  Testamento claramente no era económica. Todo </w:t>
      </w:r>
      <w:r w:rsidRPr="00594731">
        <w:rPr>
          <w:rFonts w:ascii="Josefin Slab" w:hAnsi="Josefin Slab"/>
          <w:spacing w:val="-8"/>
        </w:rPr>
        <w:t xml:space="preserve">lo </w:t>
      </w:r>
      <w:r w:rsidRPr="00594731">
        <w:rPr>
          <w:rFonts w:ascii="Josefin Slab" w:hAnsi="Josefin Slab"/>
        </w:rPr>
        <w:t xml:space="preserve">contrario. Los así </w:t>
      </w:r>
      <w:r w:rsidRPr="00594731">
        <w:rPr>
          <w:rFonts w:ascii="Josefin Slab" w:hAnsi="Josefin Slab"/>
          <w:spacing w:val="-4"/>
        </w:rPr>
        <w:t xml:space="preserve">llamados ministros </w:t>
      </w:r>
      <w:r w:rsidRPr="00594731">
        <w:rPr>
          <w:rFonts w:ascii="Josefin Slab" w:hAnsi="Josefin Slab"/>
        </w:rPr>
        <w:t xml:space="preserve">que estaban motivados por el amor al </w:t>
      </w:r>
      <w:r w:rsidRPr="00594731">
        <w:rPr>
          <w:rFonts w:ascii="Josefin Slab" w:hAnsi="Josefin Slab"/>
          <w:spacing w:val="-3"/>
        </w:rPr>
        <w:t xml:space="preserve">dinero </w:t>
      </w:r>
      <w:r w:rsidRPr="00594731">
        <w:rPr>
          <w:rFonts w:ascii="Josefin Slab" w:hAnsi="Josefin Slab"/>
        </w:rPr>
        <w:t xml:space="preserve">fueron denunciados como </w:t>
      </w:r>
      <w:r w:rsidRPr="00594731">
        <w:rPr>
          <w:rFonts w:ascii="Josefin Slab" w:hAnsi="Josefin Slab"/>
          <w:spacing w:val="-3"/>
        </w:rPr>
        <w:t xml:space="preserve">falsos </w:t>
      </w:r>
      <w:r w:rsidRPr="00594731">
        <w:rPr>
          <w:rFonts w:ascii="Josefin Slab" w:hAnsi="Josefin Slab"/>
        </w:rPr>
        <w:t xml:space="preserve">maestros (1 </w:t>
      </w:r>
      <w:r w:rsidRPr="00594731">
        <w:rPr>
          <w:rFonts w:ascii="Josefin Slab" w:hAnsi="Josefin Slab"/>
          <w:spacing w:val="-3"/>
        </w:rPr>
        <w:t xml:space="preserve">Timoteo </w:t>
      </w:r>
      <w:r w:rsidRPr="00594731">
        <w:rPr>
          <w:rFonts w:ascii="Josefin Slab" w:hAnsi="Josefin Slab"/>
        </w:rPr>
        <w:t xml:space="preserve">6.5, 9–10). Jesús </w:t>
      </w:r>
      <w:r w:rsidRPr="00594731">
        <w:rPr>
          <w:rFonts w:ascii="Josefin Slab" w:hAnsi="Josefin Slab"/>
          <w:spacing w:val="-4"/>
        </w:rPr>
        <w:t xml:space="preserve">dijo: </w:t>
      </w:r>
      <w:r w:rsidRPr="00594731">
        <w:rPr>
          <w:rFonts w:ascii="Josefin Slab" w:hAnsi="Josefin Slab"/>
          <w:spacing w:val="5"/>
        </w:rPr>
        <w:t xml:space="preserve">«No </w:t>
      </w:r>
      <w:r w:rsidRPr="00594731">
        <w:rPr>
          <w:rFonts w:ascii="Josefin Slab" w:hAnsi="Josefin Slab"/>
          <w:spacing w:val="-3"/>
        </w:rPr>
        <w:t xml:space="preserve">podéis servir </w:t>
      </w:r>
      <w:r w:rsidRPr="00594731">
        <w:rPr>
          <w:rFonts w:ascii="Josefin Slab" w:hAnsi="Josefin Slab"/>
        </w:rPr>
        <w:t xml:space="preserve">a </w:t>
      </w:r>
      <w:r w:rsidRPr="00594731">
        <w:rPr>
          <w:rFonts w:ascii="Josefin Slab" w:hAnsi="Josefin Slab"/>
          <w:spacing w:val="-4"/>
        </w:rPr>
        <w:t xml:space="preserve">Dios </w:t>
      </w:r>
      <w:r w:rsidRPr="00594731">
        <w:rPr>
          <w:rFonts w:ascii="Josefin Slab" w:hAnsi="Josefin Slab"/>
        </w:rPr>
        <w:t xml:space="preserve">y a </w:t>
      </w:r>
      <w:r w:rsidRPr="00594731">
        <w:rPr>
          <w:rFonts w:ascii="Josefin Slab" w:hAnsi="Josefin Slab"/>
          <w:spacing w:val="-5"/>
        </w:rPr>
        <w:t xml:space="preserve">las </w:t>
      </w:r>
      <w:r w:rsidRPr="00594731">
        <w:rPr>
          <w:rFonts w:ascii="Josefin Slab" w:hAnsi="Josefin Slab"/>
        </w:rPr>
        <w:t>riquezas» (Mateo</w:t>
      </w:r>
      <w:r w:rsidRPr="00594731">
        <w:rPr>
          <w:rFonts w:ascii="Josefin Slab" w:hAnsi="Josefin Slab"/>
          <w:spacing w:val="-39"/>
        </w:rPr>
        <w:t xml:space="preserve"> </w:t>
      </w:r>
      <w:r w:rsidRPr="00594731">
        <w:rPr>
          <w:rFonts w:ascii="Josefin Slab" w:hAnsi="Josefin Slab"/>
        </w:rPr>
        <w:t>6.24).</w:t>
      </w:r>
    </w:p>
    <w:p w:rsidR="00703F8A" w:rsidRPr="00594731" w:rsidRDefault="00D9371B" w:rsidP="007A564F">
      <w:pPr>
        <w:pStyle w:val="Textoindependiente"/>
        <w:spacing w:before="63" w:line="276" w:lineRule="auto"/>
        <w:ind w:right="138" w:firstLine="449"/>
        <w:rPr>
          <w:rFonts w:ascii="Josefin Slab" w:hAnsi="Josefin Slab"/>
        </w:rPr>
      </w:pPr>
      <w:bookmarkStart w:id="948" w:name="_bookmark935"/>
      <w:bookmarkEnd w:id="948"/>
      <w:r w:rsidRPr="00594731">
        <w:rPr>
          <w:rFonts w:ascii="Josefin Slab" w:hAnsi="Josefin Slab"/>
        </w:rPr>
        <w:t xml:space="preserve">Nuestro Señor </w:t>
      </w:r>
      <w:r w:rsidRPr="00594731">
        <w:rPr>
          <w:rFonts w:ascii="Josefin Slab" w:hAnsi="Josefin Slab"/>
          <w:spacing w:val="-3"/>
        </w:rPr>
        <w:t xml:space="preserve">también </w:t>
      </w:r>
      <w:r w:rsidRPr="00594731">
        <w:rPr>
          <w:rFonts w:ascii="Josefin Slab" w:hAnsi="Josefin Slab"/>
          <w:spacing w:val="-4"/>
        </w:rPr>
        <w:t xml:space="preserve">evitó </w:t>
      </w:r>
      <w:r w:rsidRPr="00594731">
        <w:rPr>
          <w:rFonts w:ascii="Josefin Slab" w:hAnsi="Josefin Slab"/>
          <w:spacing w:val="-8"/>
        </w:rPr>
        <w:t xml:space="preserve">la </w:t>
      </w:r>
      <w:r w:rsidRPr="00594731">
        <w:rPr>
          <w:rFonts w:ascii="Josefin Slab" w:hAnsi="Josefin Slab"/>
          <w:spacing w:val="-5"/>
        </w:rPr>
        <w:t xml:space="preserve">publicidad </w:t>
      </w:r>
      <w:r w:rsidRPr="00594731">
        <w:rPr>
          <w:rFonts w:ascii="Josefin Slab" w:hAnsi="Josefin Slab"/>
          <w:spacing w:val="-3"/>
        </w:rPr>
        <w:t xml:space="preserve">superficial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4"/>
        </w:rPr>
        <w:t xml:space="preserve">curiosidad </w:t>
      </w:r>
      <w:r w:rsidRPr="00594731">
        <w:rPr>
          <w:rFonts w:ascii="Josefin Slab" w:hAnsi="Josefin Slab"/>
        </w:rPr>
        <w:t xml:space="preserve">que resultaba de sus </w:t>
      </w:r>
      <w:r w:rsidRPr="00594731">
        <w:rPr>
          <w:rFonts w:ascii="Josefin Slab" w:hAnsi="Josefin Slab"/>
          <w:spacing w:val="-6"/>
        </w:rPr>
        <w:t xml:space="preserve">milagros. </w:t>
      </w:r>
      <w:r w:rsidRPr="00594731">
        <w:rPr>
          <w:rFonts w:ascii="Josefin Slab" w:hAnsi="Josefin Slab"/>
        </w:rPr>
        <w:t xml:space="preserve">A menudo </w:t>
      </w:r>
      <w:r w:rsidRPr="00594731">
        <w:rPr>
          <w:rFonts w:ascii="Josefin Slab" w:hAnsi="Josefin Slab"/>
          <w:spacing w:val="-5"/>
        </w:rPr>
        <w:t xml:space="preserve">les </w:t>
      </w:r>
      <w:r w:rsidRPr="00594731">
        <w:rPr>
          <w:rFonts w:ascii="Josefin Slab" w:hAnsi="Josefin Slab"/>
        </w:rPr>
        <w:t xml:space="preserve">ordenó a </w:t>
      </w:r>
      <w:r w:rsidRPr="00594731">
        <w:rPr>
          <w:rFonts w:ascii="Josefin Slab" w:hAnsi="Josefin Slab"/>
          <w:spacing w:val="-5"/>
        </w:rPr>
        <w:t xml:space="preserve">los </w:t>
      </w:r>
      <w:r w:rsidRPr="00594731">
        <w:rPr>
          <w:rFonts w:ascii="Josefin Slab" w:hAnsi="Josefin Slab"/>
        </w:rPr>
        <w:t xml:space="preserve">que curaba que  no  </w:t>
      </w:r>
      <w:r w:rsidRPr="00594731">
        <w:rPr>
          <w:rFonts w:ascii="Josefin Slab" w:hAnsi="Josefin Slab"/>
          <w:spacing w:val="-8"/>
        </w:rPr>
        <w:t xml:space="preserve">le </w:t>
      </w:r>
      <w:r w:rsidRPr="00594731">
        <w:rPr>
          <w:rFonts w:ascii="Josefin Slab" w:hAnsi="Josefin Slab"/>
          <w:spacing w:val="-3"/>
        </w:rPr>
        <w:t xml:space="preserve">dijeran </w:t>
      </w:r>
      <w:r w:rsidRPr="00594731">
        <w:rPr>
          <w:rFonts w:ascii="Josefin Slab" w:hAnsi="Josefin Slab"/>
        </w:rPr>
        <w:t xml:space="preserve">a </w:t>
      </w:r>
      <w:r w:rsidRPr="00594731">
        <w:rPr>
          <w:rFonts w:ascii="Josefin Slab" w:hAnsi="Josefin Slab"/>
          <w:spacing w:val="-3"/>
        </w:rPr>
        <w:t xml:space="preserve">nadie </w:t>
      </w:r>
      <w:r w:rsidRPr="00594731">
        <w:rPr>
          <w:rFonts w:ascii="Josefin Slab" w:hAnsi="Josefin Slab"/>
          <w:spacing w:val="-8"/>
        </w:rPr>
        <w:t xml:space="preserve">lo </w:t>
      </w:r>
      <w:r w:rsidRPr="00594731">
        <w:rPr>
          <w:rFonts w:ascii="Josefin Slab" w:hAnsi="Josefin Slab"/>
        </w:rPr>
        <w:t xml:space="preserve">que había sucedido (cp. </w:t>
      </w:r>
      <w:bookmarkStart w:id="949" w:name="_bookmark933"/>
      <w:bookmarkEnd w:id="949"/>
      <w:r w:rsidRPr="00594731">
        <w:rPr>
          <w:rFonts w:ascii="Josefin Slab" w:hAnsi="Josefin Slab"/>
        </w:rPr>
        <w:t xml:space="preserve">Mateo 8.4; 9.30; </w:t>
      </w:r>
      <w:bookmarkStart w:id="950" w:name="_bookmark934"/>
      <w:bookmarkEnd w:id="950"/>
      <w:r w:rsidRPr="00594731">
        <w:rPr>
          <w:rFonts w:ascii="Josefin Slab" w:hAnsi="Josefin Slab"/>
        </w:rPr>
        <w:t xml:space="preserve">Marcos 5.43).  Cuando </w:t>
      </w:r>
      <w:r w:rsidRPr="00594731">
        <w:rPr>
          <w:rFonts w:ascii="Josefin Slab" w:hAnsi="Josefin Slab"/>
          <w:spacing w:val="-5"/>
        </w:rPr>
        <w:t xml:space="preserve">las </w:t>
      </w:r>
      <w:r w:rsidRPr="00594731">
        <w:rPr>
          <w:rFonts w:ascii="Josefin Slab" w:hAnsi="Josefin Slab"/>
          <w:spacing w:val="-4"/>
        </w:rPr>
        <w:t xml:space="preserve">multitudes </w:t>
      </w:r>
      <w:r w:rsidRPr="00594731">
        <w:rPr>
          <w:rFonts w:ascii="Josefin Slab" w:hAnsi="Josefin Slab"/>
        </w:rPr>
        <w:t xml:space="preserve">querían </w:t>
      </w:r>
      <w:r w:rsidRPr="00594731">
        <w:rPr>
          <w:rFonts w:ascii="Josefin Slab" w:hAnsi="Josefin Slab"/>
          <w:spacing w:val="-3"/>
        </w:rPr>
        <w:t xml:space="preserve">hacerlo  </w:t>
      </w:r>
      <w:r w:rsidRPr="00594731">
        <w:rPr>
          <w:rFonts w:ascii="Josefin Slab" w:hAnsi="Josefin Slab"/>
          <w:spacing w:val="-4"/>
        </w:rPr>
        <w:t xml:space="preserve">rey,  </w:t>
      </w:r>
      <w:r w:rsidRPr="00594731">
        <w:rPr>
          <w:rFonts w:ascii="Josefin Slab" w:hAnsi="Josefin Slab"/>
        </w:rPr>
        <w:t xml:space="preserve">no porque realmente creían en </w:t>
      </w:r>
      <w:r w:rsidRPr="00594731">
        <w:rPr>
          <w:rFonts w:ascii="Josefin Slab" w:hAnsi="Josefin Slab"/>
          <w:spacing w:val="-5"/>
        </w:rPr>
        <w:t xml:space="preserve">él,  </w:t>
      </w:r>
      <w:r w:rsidRPr="00594731">
        <w:rPr>
          <w:rFonts w:ascii="Josefin Slab" w:hAnsi="Josefin Slab"/>
          <w:spacing w:val="-4"/>
        </w:rPr>
        <w:t xml:space="preserve">sino </w:t>
      </w:r>
      <w:r w:rsidRPr="00594731">
        <w:rPr>
          <w:rFonts w:ascii="Josefin Slab" w:hAnsi="Josefin Slab"/>
        </w:rPr>
        <w:t xml:space="preserve">porque deseaban más </w:t>
      </w:r>
      <w:r w:rsidRPr="00594731">
        <w:rPr>
          <w:rFonts w:ascii="Josefin Slab" w:hAnsi="Josefin Slab"/>
          <w:spacing w:val="-6"/>
        </w:rPr>
        <w:t xml:space="preserve">milagros, </w:t>
      </w:r>
      <w:r w:rsidRPr="00594731">
        <w:rPr>
          <w:rFonts w:ascii="Josefin Slab" w:hAnsi="Josefin Slab"/>
        </w:rPr>
        <w:t xml:space="preserve">Jesús se </w:t>
      </w:r>
      <w:r w:rsidRPr="00594731">
        <w:rPr>
          <w:rFonts w:ascii="Josefin Slab" w:hAnsi="Josefin Slab"/>
          <w:spacing w:val="-4"/>
        </w:rPr>
        <w:t xml:space="preserve">escabulló </w:t>
      </w:r>
      <w:r w:rsidRPr="00594731">
        <w:rPr>
          <w:rFonts w:ascii="Josefin Slab" w:hAnsi="Josefin Slab"/>
          <w:spacing w:val="-3"/>
        </w:rPr>
        <w:t xml:space="preserve">hacia </w:t>
      </w:r>
      <w:r w:rsidRPr="00594731">
        <w:rPr>
          <w:rFonts w:ascii="Josefin Slab" w:hAnsi="Josefin Slab"/>
        </w:rPr>
        <w:t xml:space="preserve">el otro </w:t>
      </w:r>
      <w:r w:rsidRPr="00594731">
        <w:rPr>
          <w:rFonts w:ascii="Josefin Slab" w:hAnsi="Josefin Slab"/>
          <w:spacing w:val="-4"/>
        </w:rPr>
        <w:t xml:space="preserve">lado </w:t>
      </w:r>
      <w:r w:rsidRPr="00594731">
        <w:rPr>
          <w:rFonts w:ascii="Josefin Slab" w:hAnsi="Josefin Slab"/>
        </w:rPr>
        <w:t>del</w:t>
      </w:r>
      <w:r w:rsidRPr="00594731">
        <w:rPr>
          <w:rFonts w:ascii="Josefin Slab" w:hAnsi="Josefin Slab"/>
          <w:spacing w:val="39"/>
        </w:rPr>
        <w:t xml:space="preserve"> </w:t>
      </w:r>
      <w:r w:rsidRPr="00594731">
        <w:rPr>
          <w:rFonts w:ascii="Josefin Slab" w:hAnsi="Josefin Slab"/>
        </w:rPr>
        <w:t>Mar</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t xml:space="preserve">de </w:t>
      </w:r>
      <w:r w:rsidRPr="00594731">
        <w:rPr>
          <w:rFonts w:ascii="Josefin Slab" w:hAnsi="Josefin Slab"/>
          <w:spacing w:val="-7"/>
        </w:rPr>
        <w:t xml:space="preserve">Galilea </w:t>
      </w:r>
      <w:r w:rsidRPr="00594731">
        <w:rPr>
          <w:rFonts w:ascii="Josefin Slab" w:hAnsi="Josefin Slab"/>
        </w:rPr>
        <w:t xml:space="preserve">(Juan 6.15). En Lucas 10.20, </w:t>
      </w:r>
      <w:r w:rsidRPr="00594731">
        <w:rPr>
          <w:rFonts w:ascii="Josefin Slab" w:hAnsi="Josefin Slab"/>
          <w:spacing w:val="-5"/>
        </w:rPr>
        <w:t xml:space="preserve">les </w:t>
      </w:r>
      <w:r w:rsidRPr="00594731">
        <w:rPr>
          <w:rFonts w:ascii="Josefin Slab" w:hAnsi="Josefin Slab"/>
          <w:spacing w:val="-3"/>
        </w:rPr>
        <w:t xml:space="preserve">instruyó </w:t>
      </w:r>
      <w:r w:rsidRPr="00594731">
        <w:rPr>
          <w:rFonts w:ascii="Josefin Slab" w:hAnsi="Josefin Slab"/>
        </w:rPr>
        <w:t xml:space="preserve">a sus </w:t>
      </w:r>
      <w:r w:rsidRPr="00594731">
        <w:rPr>
          <w:rFonts w:ascii="Josefin Slab" w:hAnsi="Josefin Slab"/>
          <w:spacing w:val="-4"/>
        </w:rPr>
        <w:t xml:space="preserve">discípulos </w:t>
      </w:r>
      <w:r w:rsidRPr="00594731">
        <w:rPr>
          <w:rFonts w:ascii="Josefin Slab" w:hAnsi="Josefin Slab"/>
        </w:rPr>
        <w:t xml:space="preserve">que se </w:t>
      </w:r>
      <w:r w:rsidRPr="00594731">
        <w:rPr>
          <w:rFonts w:ascii="Josefin Slab" w:hAnsi="Josefin Slab"/>
          <w:spacing w:val="-3"/>
        </w:rPr>
        <w:t xml:space="preserve">regocijaran </w:t>
      </w:r>
      <w:r w:rsidRPr="00594731">
        <w:rPr>
          <w:rFonts w:ascii="Josefin Slab" w:hAnsi="Josefin Slab"/>
        </w:rPr>
        <w:t xml:space="preserve">en su </w:t>
      </w:r>
      <w:r w:rsidRPr="00594731">
        <w:rPr>
          <w:rFonts w:ascii="Josefin Slab" w:hAnsi="Josefin Slab"/>
          <w:spacing w:val="-4"/>
        </w:rPr>
        <w:t xml:space="preserve">salvación </w:t>
      </w:r>
      <w:r w:rsidRPr="00594731">
        <w:rPr>
          <w:rFonts w:ascii="Josefin Slab" w:hAnsi="Josefin Slab"/>
        </w:rPr>
        <w:t xml:space="preserve">eterna y no en </w:t>
      </w:r>
      <w:r w:rsidRPr="00594731">
        <w:rPr>
          <w:rFonts w:ascii="Josefin Slab" w:hAnsi="Josefin Slab"/>
          <w:spacing w:val="-8"/>
        </w:rPr>
        <w:t xml:space="preserve">la </w:t>
      </w:r>
      <w:r w:rsidRPr="00594731">
        <w:rPr>
          <w:rFonts w:ascii="Josefin Slab" w:hAnsi="Josefin Slab"/>
        </w:rPr>
        <w:t xml:space="preserve">capacidad de </w:t>
      </w:r>
      <w:r w:rsidRPr="00594731">
        <w:rPr>
          <w:rFonts w:ascii="Josefin Slab" w:hAnsi="Josefin Slab"/>
          <w:spacing w:val="-4"/>
        </w:rPr>
        <w:t xml:space="preserve">realizar </w:t>
      </w:r>
      <w:r w:rsidRPr="00594731">
        <w:rPr>
          <w:rFonts w:ascii="Josefin Slab" w:hAnsi="Josefin Slab"/>
          <w:spacing w:val="-6"/>
        </w:rPr>
        <w:t xml:space="preserve">milagros. </w:t>
      </w:r>
      <w:r w:rsidRPr="00594731">
        <w:rPr>
          <w:rFonts w:ascii="Josefin Slab" w:hAnsi="Josefin Slab"/>
          <w:spacing w:val="-3"/>
        </w:rPr>
        <w:t xml:space="preserve">Aunque </w:t>
      </w:r>
      <w:r w:rsidRPr="00594731">
        <w:rPr>
          <w:rFonts w:ascii="Josefin Slab" w:hAnsi="Josefin Slab"/>
          <w:spacing w:val="-5"/>
        </w:rPr>
        <w:t xml:space="preserve">las </w:t>
      </w:r>
      <w:r w:rsidRPr="00594731">
        <w:rPr>
          <w:rFonts w:ascii="Josefin Slab" w:hAnsi="Josefin Slab"/>
          <w:spacing w:val="-4"/>
        </w:rPr>
        <w:t xml:space="preserve">multitudes </w:t>
      </w:r>
      <w:r w:rsidRPr="00594731">
        <w:rPr>
          <w:rFonts w:ascii="Josefin Slab" w:hAnsi="Josefin Slab"/>
        </w:rPr>
        <w:t xml:space="preserve">acudían a Jesús durante su </w:t>
      </w:r>
      <w:r w:rsidRPr="00594731">
        <w:rPr>
          <w:rFonts w:ascii="Josefin Slab" w:hAnsi="Josefin Slab"/>
          <w:spacing w:val="-5"/>
        </w:rPr>
        <w:t xml:space="preserve">ministerio, </w:t>
      </w:r>
      <w:r w:rsidRPr="00594731">
        <w:rPr>
          <w:rFonts w:ascii="Josefin Slab" w:hAnsi="Josefin Slab"/>
        </w:rPr>
        <w:t xml:space="preserve">el Señor nunca estuvo interesado en ser </w:t>
      </w:r>
      <w:r w:rsidRPr="00594731">
        <w:rPr>
          <w:rFonts w:ascii="Josefin Slab" w:hAnsi="Josefin Slab"/>
          <w:spacing w:val="-4"/>
        </w:rPr>
        <w:t xml:space="preserve">popular. </w:t>
      </w:r>
      <w:r w:rsidRPr="00594731">
        <w:rPr>
          <w:rFonts w:ascii="Josefin Slab" w:hAnsi="Josefin Slab"/>
        </w:rPr>
        <w:t xml:space="preserve">En </w:t>
      </w:r>
      <w:r w:rsidRPr="00594731">
        <w:rPr>
          <w:rFonts w:ascii="Josefin Slab" w:hAnsi="Josefin Slab"/>
          <w:spacing w:val="-5"/>
        </w:rPr>
        <w:t xml:space="preserve">definitiva, </w:t>
      </w:r>
      <w:r w:rsidRPr="00594731">
        <w:rPr>
          <w:rFonts w:ascii="Josefin Slab" w:hAnsi="Josefin Slab"/>
        </w:rPr>
        <w:t xml:space="preserve">a pesar de </w:t>
      </w:r>
      <w:r w:rsidRPr="00594731">
        <w:rPr>
          <w:rFonts w:ascii="Josefin Slab" w:hAnsi="Josefin Slab"/>
          <w:spacing w:val="-5"/>
        </w:rPr>
        <w:t xml:space="preserve">los </w:t>
      </w:r>
      <w:r w:rsidRPr="00594731">
        <w:rPr>
          <w:rFonts w:ascii="Josefin Slab" w:hAnsi="Josefin Slab"/>
          <w:spacing w:val="-6"/>
        </w:rPr>
        <w:t xml:space="preserve">milagros  </w:t>
      </w:r>
      <w:r w:rsidRPr="00594731">
        <w:rPr>
          <w:rFonts w:ascii="Josefin Slab" w:hAnsi="Josefin Slab"/>
        </w:rPr>
        <w:t xml:space="preserve">que </w:t>
      </w:r>
      <w:r w:rsidRPr="00594731">
        <w:rPr>
          <w:rFonts w:ascii="Josefin Slab" w:hAnsi="Josefin Slab"/>
          <w:spacing w:val="-4"/>
        </w:rPr>
        <w:t xml:space="preserve">realizó, </w:t>
      </w:r>
      <w:r w:rsidRPr="00594731">
        <w:rPr>
          <w:rFonts w:ascii="Josefin Slab" w:hAnsi="Josefin Slab"/>
        </w:rPr>
        <w:t xml:space="preserve">una </w:t>
      </w:r>
      <w:r w:rsidRPr="00594731">
        <w:rPr>
          <w:rFonts w:ascii="Josefin Slab" w:hAnsi="Josefin Slab"/>
          <w:spacing w:val="-5"/>
        </w:rPr>
        <w:t xml:space="preserve">multitud </w:t>
      </w:r>
      <w:r w:rsidRPr="00594731">
        <w:rPr>
          <w:rFonts w:ascii="Josefin Slab" w:hAnsi="Josefin Slab"/>
          <w:spacing w:val="-3"/>
        </w:rPr>
        <w:t xml:space="preserve">pediría </w:t>
      </w:r>
      <w:r w:rsidRPr="00594731">
        <w:rPr>
          <w:rFonts w:ascii="Josefin Slab" w:hAnsi="Josefin Slab"/>
        </w:rPr>
        <w:t>después que fuera</w:t>
      </w:r>
      <w:r w:rsidRPr="00594731">
        <w:rPr>
          <w:rFonts w:ascii="Josefin Slab" w:hAnsi="Josefin Slab"/>
          <w:spacing w:val="3"/>
        </w:rPr>
        <w:t xml:space="preserve"> </w:t>
      </w:r>
      <w:r w:rsidRPr="00594731">
        <w:rPr>
          <w:rFonts w:ascii="Josefin Slab" w:hAnsi="Josefin Slab"/>
          <w:spacing w:val="-3"/>
        </w:rPr>
        <w:t>crucificado.</w:t>
      </w:r>
    </w:p>
    <w:p w:rsidR="00703F8A" w:rsidRPr="00594731" w:rsidRDefault="00D9371B" w:rsidP="007A564F">
      <w:pPr>
        <w:pStyle w:val="Textoindependiente"/>
        <w:spacing w:before="52" w:line="276" w:lineRule="auto"/>
        <w:ind w:right="138" w:firstLine="449"/>
        <w:rPr>
          <w:rFonts w:ascii="Josefin Slab" w:hAnsi="Josefin Slab"/>
        </w:rPr>
      </w:pPr>
      <w:r w:rsidRPr="00594731">
        <w:rPr>
          <w:rFonts w:ascii="Josefin Slab" w:hAnsi="Josefin Slab"/>
        </w:rPr>
        <w:t xml:space="preserve">El </w:t>
      </w:r>
      <w:r w:rsidRPr="00594731">
        <w:rPr>
          <w:rFonts w:ascii="Josefin Slab" w:hAnsi="Josefin Slab"/>
          <w:spacing w:val="-5"/>
        </w:rPr>
        <w:t xml:space="preserve">ministerio </w:t>
      </w:r>
      <w:r w:rsidRPr="00594731">
        <w:rPr>
          <w:rFonts w:ascii="Josefin Slab" w:hAnsi="Josefin Slab"/>
        </w:rPr>
        <w:t xml:space="preserve">de </w:t>
      </w:r>
      <w:r w:rsidRPr="00594731">
        <w:rPr>
          <w:rFonts w:ascii="Josefin Slab" w:hAnsi="Josefin Slab"/>
          <w:spacing w:val="-3"/>
        </w:rPr>
        <w:t xml:space="preserve">sanidad </w:t>
      </w:r>
      <w:r w:rsidRPr="00594731">
        <w:rPr>
          <w:rFonts w:ascii="Josefin Slab" w:hAnsi="Josefin Slab"/>
        </w:rPr>
        <w:t xml:space="preserve">de Benny </w:t>
      </w:r>
      <w:r w:rsidRPr="00594731">
        <w:rPr>
          <w:rFonts w:ascii="Josefin Slab" w:hAnsi="Josefin Slab"/>
          <w:spacing w:val="-3"/>
        </w:rPr>
        <w:t xml:space="preserve">Hinn, </w:t>
      </w:r>
      <w:r w:rsidRPr="00594731">
        <w:rPr>
          <w:rFonts w:ascii="Josefin Slab" w:hAnsi="Josefin Slab"/>
        </w:rPr>
        <w:t xml:space="preserve">por el contrario, </w:t>
      </w:r>
      <w:r w:rsidRPr="00594731">
        <w:rPr>
          <w:rFonts w:ascii="Josefin Slab" w:hAnsi="Josefin Slab"/>
          <w:spacing w:val="-8"/>
        </w:rPr>
        <w:t xml:space="preserve">le </w:t>
      </w:r>
      <w:r w:rsidRPr="00594731">
        <w:rPr>
          <w:rFonts w:ascii="Josefin Slab" w:hAnsi="Josefin Slab"/>
        </w:rPr>
        <w:t xml:space="preserve">ha brindado una </w:t>
      </w:r>
      <w:r w:rsidRPr="00594731">
        <w:rPr>
          <w:rFonts w:ascii="Josefin Slab" w:hAnsi="Josefin Slab"/>
          <w:spacing w:val="-4"/>
        </w:rPr>
        <w:t xml:space="preserve">gran </w:t>
      </w:r>
      <w:r w:rsidRPr="00594731">
        <w:rPr>
          <w:rFonts w:ascii="Josefin Slab" w:hAnsi="Josefin Slab"/>
          <w:spacing w:val="-3"/>
        </w:rPr>
        <w:t xml:space="preserve">popularidad </w:t>
      </w:r>
      <w:r w:rsidRPr="00594731">
        <w:rPr>
          <w:rFonts w:ascii="Josefin Slab" w:hAnsi="Josefin Slab"/>
        </w:rPr>
        <w:t xml:space="preserve">y prosperidad personal. Como él </w:t>
      </w:r>
      <w:r w:rsidRPr="00594731">
        <w:rPr>
          <w:rFonts w:ascii="Josefin Slab" w:hAnsi="Josefin Slab"/>
          <w:spacing w:val="-4"/>
        </w:rPr>
        <w:t xml:space="preserve">mismo dijo </w:t>
      </w:r>
      <w:r w:rsidRPr="00594731">
        <w:rPr>
          <w:rFonts w:ascii="Josefin Slab" w:hAnsi="Josefin Slab"/>
        </w:rPr>
        <w:t>en</w:t>
      </w:r>
      <w:r w:rsidRPr="00594731">
        <w:rPr>
          <w:rFonts w:ascii="Josefin Slab" w:hAnsi="Josefin Slab"/>
          <w:spacing w:val="67"/>
        </w:rPr>
        <w:t xml:space="preserve"> </w:t>
      </w:r>
      <w:r w:rsidRPr="00594731">
        <w:rPr>
          <w:rFonts w:ascii="Josefin Slab" w:hAnsi="Josefin Slab"/>
        </w:rPr>
        <w:t xml:space="preserve">su </w:t>
      </w:r>
      <w:r w:rsidRPr="00594731">
        <w:rPr>
          <w:rFonts w:ascii="Josefin Slab" w:hAnsi="Josefin Slab"/>
          <w:spacing w:val="-3"/>
        </w:rPr>
        <w:t xml:space="preserve">autobiografía: </w:t>
      </w:r>
      <w:r w:rsidRPr="00594731">
        <w:rPr>
          <w:rFonts w:ascii="Josefin Slab" w:hAnsi="Josefin Slab"/>
          <w:spacing w:val="2"/>
        </w:rPr>
        <w:t xml:space="preserve">«¿Cómo </w:t>
      </w:r>
      <w:r w:rsidRPr="00594731">
        <w:rPr>
          <w:rFonts w:ascii="Josefin Slab" w:hAnsi="Josefin Slab"/>
        </w:rPr>
        <w:t xml:space="preserve">puedo </w:t>
      </w:r>
      <w:r w:rsidRPr="00594731">
        <w:rPr>
          <w:rFonts w:ascii="Josefin Slab" w:hAnsi="Josefin Slab"/>
          <w:spacing w:val="-4"/>
        </w:rPr>
        <w:t xml:space="preserve">criticar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prensa cuando ha atraído a </w:t>
      </w:r>
      <w:r w:rsidRPr="00594731">
        <w:rPr>
          <w:rFonts w:ascii="Josefin Slab" w:hAnsi="Josefin Slab"/>
          <w:spacing w:val="-3"/>
        </w:rPr>
        <w:t xml:space="preserve">cientos </w:t>
      </w:r>
      <w:r w:rsidRPr="00594731">
        <w:rPr>
          <w:rFonts w:ascii="Josefin Slab" w:hAnsi="Josefin Slab"/>
        </w:rPr>
        <w:t xml:space="preserve">de </w:t>
      </w:r>
      <w:r w:rsidRPr="00594731">
        <w:rPr>
          <w:rFonts w:ascii="Josefin Slab" w:hAnsi="Josefin Slab"/>
          <w:spacing w:val="-7"/>
        </w:rPr>
        <w:t xml:space="preserve">miles </w:t>
      </w:r>
      <w:r w:rsidRPr="00594731">
        <w:rPr>
          <w:rFonts w:ascii="Josefin Slab" w:hAnsi="Josefin Slab"/>
        </w:rPr>
        <w:t xml:space="preserve">de personas a nuestras cruzadas para escuchar </w:t>
      </w:r>
      <w:r w:rsidRPr="00594731">
        <w:rPr>
          <w:rFonts w:ascii="Josefin Slab" w:hAnsi="Josefin Slab"/>
          <w:spacing w:val="-8"/>
        </w:rPr>
        <w:t>la</w:t>
      </w:r>
      <w:r w:rsidRPr="00594731">
        <w:rPr>
          <w:rFonts w:ascii="Josefin Slab" w:hAnsi="Josefin Slab"/>
          <w:spacing w:val="9"/>
        </w:rPr>
        <w:t xml:space="preserve"> </w:t>
      </w:r>
      <w:r w:rsidRPr="00594731">
        <w:rPr>
          <w:rFonts w:ascii="Josefin Slab" w:hAnsi="Josefin Slab"/>
        </w:rPr>
        <w:t>Palabra?».</w:t>
      </w:r>
      <w:bookmarkStart w:id="951" w:name="_bookmark936"/>
      <w:bookmarkEnd w:id="951"/>
      <w:r w:rsidRPr="00594731">
        <w:rPr>
          <w:rFonts w:ascii="Josefin Slab" w:hAnsi="Josefin Slab"/>
        </w:rPr>
        <w:fldChar w:fldCharType="begin"/>
      </w:r>
      <w:r w:rsidRPr="00594731">
        <w:rPr>
          <w:rFonts w:ascii="Josefin Slab" w:hAnsi="Josefin Slab"/>
        </w:rPr>
        <w:instrText xml:space="preserve"> HYPERLINK \l "_bookmark1760" </w:instrText>
      </w:r>
      <w:r w:rsidRPr="00594731">
        <w:rPr>
          <w:rFonts w:ascii="Josefin Slab" w:hAnsi="Josefin Slab"/>
        </w:rPr>
        <w:fldChar w:fldCharType="separate"/>
      </w:r>
      <w:r w:rsidRPr="00594731">
        <w:rPr>
          <w:rFonts w:ascii="Josefin Slab" w:hAnsi="Josefin Slab"/>
          <w:color w:val="0000ED"/>
          <w:vertAlign w:val="superscript"/>
        </w:rPr>
        <w:t>31</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33" w:line="276" w:lineRule="auto"/>
        <w:ind w:right="138" w:firstLine="449"/>
        <w:rPr>
          <w:rFonts w:ascii="Josefin Slab" w:hAnsi="Josefin Slab"/>
        </w:rPr>
      </w:pPr>
      <w:r w:rsidRPr="00594731">
        <w:rPr>
          <w:rFonts w:ascii="Josefin Slab" w:hAnsi="Josefin Slab"/>
        </w:rPr>
        <w:t>¿«Para escuchar la Palabra»? Esa afirmación es algo típico de la ficción de Benny Hinn. Las multitudes en sus eventos claramente no vienen a escuchar la Palabra ni él predica fielmente la Palabra de Dios sin adulterarla. Como Hinn mismo reconoce: «La mayoría de la gente sabe que los que les rodean han</w:t>
      </w:r>
    </w:p>
    <w:p w:rsidR="00703F8A" w:rsidRPr="00594731" w:rsidRDefault="00D9371B" w:rsidP="007A564F">
      <w:pPr>
        <w:pStyle w:val="Textoindependiente"/>
        <w:spacing w:before="51" w:line="276" w:lineRule="auto"/>
        <w:ind w:right="137"/>
        <w:rPr>
          <w:rFonts w:ascii="Josefin Slab" w:hAnsi="Josefin Slab"/>
        </w:rPr>
      </w:pPr>
      <w:r w:rsidRPr="00594731">
        <w:rPr>
          <w:rFonts w:ascii="Josefin Slab" w:hAnsi="Josefin Slab"/>
          <w:spacing w:val="-3"/>
        </w:rPr>
        <w:t xml:space="preserve">venido </w:t>
      </w:r>
      <w:r w:rsidRPr="00594731">
        <w:rPr>
          <w:rFonts w:ascii="Josefin Slab" w:hAnsi="Josefin Slab"/>
        </w:rPr>
        <w:t xml:space="preserve">esperando. </w:t>
      </w:r>
      <w:r w:rsidRPr="00594731">
        <w:rPr>
          <w:rFonts w:ascii="Josefin Slab" w:hAnsi="Josefin Slab"/>
          <w:spacing w:val="-6"/>
        </w:rPr>
        <w:t xml:space="preserve">Ellos </w:t>
      </w:r>
      <w:r w:rsidRPr="00594731">
        <w:rPr>
          <w:rFonts w:ascii="Josefin Slab" w:hAnsi="Josefin Slab"/>
        </w:rPr>
        <w:t xml:space="preserve">esperan </w:t>
      </w:r>
      <w:r w:rsidRPr="00594731">
        <w:rPr>
          <w:rFonts w:ascii="Josefin Slab" w:hAnsi="Josefin Slab"/>
          <w:spacing w:val="-3"/>
        </w:rPr>
        <w:t>milagros».</w:t>
      </w:r>
      <w:bookmarkStart w:id="952" w:name="_bookmark937"/>
      <w:bookmarkEnd w:id="952"/>
      <w:r w:rsidRPr="00594731">
        <w:rPr>
          <w:rFonts w:ascii="Josefin Slab" w:hAnsi="Josefin Slab"/>
        </w:rPr>
        <w:fldChar w:fldCharType="begin"/>
      </w:r>
      <w:r w:rsidRPr="00594731">
        <w:rPr>
          <w:rFonts w:ascii="Josefin Slab" w:hAnsi="Josefin Slab"/>
        </w:rPr>
        <w:instrText xml:space="preserve"> HYPERLINK \l "_bookmark1761" </w:instrText>
      </w:r>
      <w:r w:rsidRPr="00594731">
        <w:rPr>
          <w:rFonts w:ascii="Josefin Slab" w:hAnsi="Josefin Slab"/>
        </w:rPr>
        <w:fldChar w:fldCharType="separate"/>
      </w:r>
      <w:r w:rsidRPr="00594731">
        <w:rPr>
          <w:rFonts w:ascii="Josefin Slab" w:hAnsi="Josefin Slab"/>
          <w:color w:val="0000ED"/>
          <w:spacing w:val="-3"/>
          <w:vertAlign w:val="superscript"/>
        </w:rPr>
        <w:t>32</w:t>
      </w:r>
      <w:r w:rsidRPr="00594731">
        <w:rPr>
          <w:rFonts w:ascii="Josefin Slab" w:hAnsi="Josefin Slab"/>
          <w:color w:val="0000ED"/>
          <w:spacing w:val="-3"/>
          <w:vertAlign w:val="superscript"/>
        </w:rPr>
        <w:fldChar w:fldCharType="end"/>
      </w:r>
      <w:r w:rsidRPr="00594731">
        <w:rPr>
          <w:rFonts w:ascii="Josefin Slab" w:hAnsi="Josefin Slab"/>
          <w:color w:val="0000ED"/>
          <w:spacing w:val="-3"/>
        </w:rPr>
        <w:t xml:space="preserve"> </w:t>
      </w:r>
      <w:r w:rsidRPr="00594731">
        <w:rPr>
          <w:rFonts w:ascii="Josefin Slab" w:hAnsi="Josefin Slab"/>
          <w:spacing w:val="4"/>
        </w:rPr>
        <w:t xml:space="preserve">Por </w:t>
      </w:r>
      <w:r w:rsidRPr="00594731">
        <w:rPr>
          <w:rFonts w:ascii="Josefin Slab" w:hAnsi="Josefin Slab"/>
        </w:rPr>
        <w:t xml:space="preserve">otra parte, añade: </w:t>
      </w:r>
      <w:r w:rsidRPr="00594731">
        <w:rPr>
          <w:rFonts w:ascii="Josefin Slab" w:hAnsi="Josefin Slab"/>
          <w:spacing w:val="3"/>
        </w:rPr>
        <w:t xml:space="preserve">«Las  </w:t>
      </w:r>
      <w:r w:rsidRPr="00594731">
        <w:rPr>
          <w:rFonts w:ascii="Josefin Slab" w:hAnsi="Josefin Slab"/>
        </w:rPr>
        <w:t xml:space="preserve">personas no </w:t>
      </w:r>
      <w:r w:rsidRPr="00594731">
        <w:rPr>
          <w:rFonts w:ascii="Josefin Slab" w:hAnsi="Josefin Slab"/>
          <w:spacing w:val="-4"/>
        </w:rPr>
        <w:t xml:space="preserve">solo </w:t>
      </w:r>
      <w:r w:rsidRPr="00594731">
        <w:rPr>
          <w:rFonts w:ascii="Josefin Slab" w:hAnsi="Josefin Slab"/>
          <w:spacing w:val="-3"/>
        </w:rPr>
        <w:t xml:space="preserve">viene </w:t>
      </w:r>
      <w:r w:rsidRPr="00594731">
        <w:rPr>
          <w:rFonts w:ascii="Josefin Slab" w:hAnsi="Josefin Slab"/>
        </w:rPr>
        <w:t xml:space="preserve">a </w:t>
      </w:r>
      <w:r w:rsidRPr="00594731">
        <w:rPr>
          <w:rFonts w:ascii="Josefin Slab" w:hAnsi="Josefin Slab"/>
          <w:spacing w:val="-4"/>
        </w:rPr>
        <w:t xml:space="preserve">oírle </w:t>
      </w:r>
      <w:r w:rsidRPr="00594731">
        <w:rPr>
          <w:rFonts w:ascii="Josefin Slab" w:hAnsi="Josefin Slab"/>
        </w:rPr>
        <w:t>a uno predicar,</w:t>
      </w:r>
      <w:r w:rsidRPr="00594731">
        <w:rPr>
          <w:rFonts w:ascii="Josefin Slab" w:hAnsi="Josefin Slab"/>
          <w:spacing w:val="17"/>
        </w:rPr>
        <w:t xml:space="preserve"> </w:t>
      </w:r>
      <w:r w:rsidRPr="00594731">
        <w:rPr>
          <w:rFonts w:ascii="Josefin Slab" w:hAnsi="Josefin Slab"/>
          <w:spacing w:val="-3"/>
        </w:rPr>
        <w:t xml:space="preserve">quieren </w:t>
      </w:r>
      <w:r w:rsidRPr="00594731">
        <w:rPr>
          <w:rFonts w:ascii="Josefin Slab" w:hAnsi="Josefin Slab"/>
        </w:rPr>
        <w:t>ver algo».</w:t>
      </w:r>
      <w:bookmarkStart w:id="953" w:name="_bookmark938"/>
      <w:bookmarkEnd w:id="953"/>
      <w:r w:rsidRPr="00594731">
        <w:rPr>
          <w:rFonts w:ascii="Josefin Slab" w:hAnsi="Josefin Slab"/>
        </w:rPr>
        <w:fldChar w:fldCharType="begin"/>
      </w:r>
      <w:r w:rsidRPr="00594731">
        <w:rPr>
          <w:rFonts w:ascii="Josefin Slab" w:hAnsi="Josefin Slab"/>
        </w:rPr>
        <w:instrText xml:space="preserve"> HYPERLINK \l "_bookmark1762" </w:instrText>
      </w:r>
      <w:r w:rsidRPr="00594731">
        <w:rPr>
          <w:rFonts w:ascii="Josefin Slab" w:hAnsi="Josefin Slab"/>
        </w:rPr>
        <w:fldChar w:fldCharType="separate"/>
      </w:r>
      <w:r w:rsidRPr="00594731">
        <w:rPr>
          <w:rFonts w:ascii="Josefin Slab" w:hAnsi="Josefin Slab"/>
          <w:color w:val="0000ED"/>
          <w:vertAlign w:val="superscript"/>
        </w:rPr>
        <w:t>33</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0" w:line="276" w:lineRule="auto"/>
        <w:ind w:right="124" w:firstLine="449"/>
        <w:rPr>
          <w:rFonts w:ascii="Josefin Slab" w:hAnsi="Josefin Slab"/>
        </w:rPr>
      </w:pPr>
      <w:r w:rsidRPr="00594731">
        <w:rPr>
          <w:rFonts w:ascii="Josefin Slab" w:hAnsi="Josefin Slab"/>
          <w:spacing w:val="-3"/>
        </w:rPr>
        <w:t xml:space="preserve">Armado </w:t>
      </w:r>
      <w:r w:rsidRPr="00594731">
        <w:rPr>
          <w:rFonts w:ascii="Josefin Slab" w:hAnsi="Josefin Slab"/>
        </w:rPr>
        <w:t xml:space="preserve">con el </w:t>
      </w:r>
      <w:r w:rsidRPr="00594731">
        <w:rPr>
          <w:rFonts w:ascii="Josefin Slab" w:hAnsi="Josefin Slab"/>
          <w:spacing w:val="-4"/>
        </w:rPr>
        <w:t xml:space="preserve">mismo </w:t>
      </w:r>
      <w:r w:rsidRPr="00594731">
        <w:rPr>
          <w:rFonts w:ascii="Josefin Slab" w:hAnsi="Josefin Slab"/>
        </w:rPr>
        <w:t xml:space="preserve">mensaje de </w:t>
      </w:r>
      <w:r w:rsidRPr="00594731">
        <w:rPr>
          <w:rFonts w:ascii="Josefin Slab" w:hAnsi="Josefin Slab"/>
          <w:spacing w:val="-8"/>
        </w:rPr>
        <w:t xml:space="preserve">la </w:t>
      </w:r>
      <w:r w:rsidRPr="00594731">
        <w:rPr>
          <w:rFonts w:ascii="Josefin Slab" w:hAnsi="Josefin Slab"/>
          <w:spacing w:val="-7"/>
        </w:rPr>
        <w:t xml:space="preserve">semilla </w:t>
      </w:r>
      <w:r w:rsidRPr="00594731">
        <w:rPr>
          <w:rFonts w:ascii="Josefin Slab" w:hAnsi="Josefin Slab"/>
        </w:rPr>
        <w:t xml:space="preserve">de fe como Oral Roberts,  </w:t>
      </w:r>
      <w:r w:rsidRPr="00594731">
        <w:rPr>
          <w:rFonts w:ascii="Josefin Slab" w:hAnsi="Josefin Slab"/>
          <w:spacing w:val="-4"/>
        </w:rPr>
        <w:t xml:space="preserve">Hinn </w:t>
      </w:r>
      <w:r w:rsidRPr="00594731">
        <w:rPr>
          <w:rFonts w:ascii="Josefin Slab" w:hAnsi="Josefin Slab"/>
        </w:rPr>
        <w:t xml:space="preserve">es más que </w:t>
      </w:r>
      <w:r w:rsidRPr="00594731">
        <w:rPr>
          <w:rFonts w:ascii="Josefin Slab" w:hAnsi="Josefin Slab"/>
          <w:spacing w:val="-6"/>
        </w:rPr>
        <w:t xml:space="preserve">feliz </w:t>
      </w:r>
      <w:r w:rsidRPr="00594731">
        <w:rPr>
          <w:rFonts w:ascii="Josefin Slab" w:hAnsi="Josefin Slab"/>
          <w:spacing w:val="-4"/>
        </w:rPr>
        <w:t xml:space="preserve">solo </w:t>
      </w:r>
      <w:r w:rsidRPr="00594731">
        <w:rPr>
          <w:rFonts w:ascii="Josefin Slab" w:hAnsi="Josefin Slab"/>
          <w:spacing w:val="-3"/>
        </w:rPr>
        <w:t xml:space="preserve">convirtiendo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buscadores de </w:t>
      </w:r>
      <w:r w:rsidRPr="00594731">
        <w:rPr>
          <w:rFonts w:ascii="Josefin Slab" w:hAnsi="Josefin Slab"/>
          <w:spacing w:val="-6"/>
        </w:rPr>
        <w:t xml:space="preserve">milagros </w:t>
      </w:r>
      <w:r w:rsidRPr="00594731">
        <w:rPr>
          <w:rFonts w:ascii="Josefin Slab" w:hAnsi="Josefin Slab"/>
        </w:rPr>
        <w:t xml:space="preserve">en donantes del </w:t>
      </w:r>
      <w:r w:rsidRPr="00594731">
        <w:rPr>
          <w:rFonts w:ascii="Josefin Slab" w:hAnsi="Josefin Slab"/>
          <w:spacing w:val="-5"/>
        </w:rPr>
        <w:t xml:space="preserve">ministerio. </w:t>
      </w:r>
      <w:r w:rsidRPr="00594731">
        <w:rPr>
          <w:rFonts w:ascii="Josefin Slab" w:hAnsi="Josefin Slab"/>
        </w:rPr>
        <w:t xml:space="preserve">Como </w:t>
      </w:r>
      <w:r w:rsidRPr="00594731">
        <w:rPr>
          <w:rFonts w:ascii="Josefin Slab" w:hAnsi="Josefin Slab"/>
          <w:spacing w:val="-8"/>
        </w:rPr>
        <w:t xml:space="preserve">le </w:t>
      </w:r>
      <w:r w:rsidRPr="00594731">
        <w:rPr>
          <w:rFonts w:ascii="Josefin Slab" w:hAnsi="Josefin Slab"/>
          <w:spacing w:val="-4"/>
        </w:rPr>
        <w:t xml:space="preserve">dijo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4"/>
        </w:rPr>
        <w:t xml:space="preserve">audiencia </w:t>
      </w:r>
      <w:r w:rsidRPr="00594731">
        <w:rPr>
          <w:rFonts w:ascii="Josefin Slab" w:hAnsi="Josefin Slab"/>
        </w:rPr>
        <w:t xml:space="preserve">en un </w:t>
      </w:r>
      <w:r w:rsidRPr="00594731">
        <w:rPr>
          <w:rFonts w:ascii="Josefin Slab" w:hAnsi="Josefin Slab"/>
          <w:i/>
        </w:rPr>
        <w:t xml:space="preserve">Praise-a-Thon </w:t>
      </w:r>
      <w:r w:rsidRPr="00594731">
        <w:rPr>
          <w:rFonts w:ascii="Josefin Slab" w:hAnsi="Josefin Slab"/>
        </w:rPr>
        <w:t xml:space="preserve">de </w:t>
      </w:r>
      <w:r w:rsidRPr="00594731">
        <w:rPr>
          <w:rFonts w:ascii="Josefin Slab" w:hAnsi="Josefin Slab"/>
          <w:spacing w:val="4"/>
        </w:rPr>
        <w:t xml:space="preserve">TBN </w:t>
      </w:r>
      <w:r w:rsidRPr="00594731">
        <w:rPr>
          <w:rFonts w:ascii="Josefin Slab" w:hAnsi="Josefin Slab"/>
        </w:rPr>
        <w:t xml:space="preserve">en el año 2000: </w:t>
      </w:r>
      <w:r w:rsidRPr="00594731">
        <w:rPr>
          <w:rFonts w:ascii="Josefin Slab" w:hAnsi="Josefin Slab"/>
          <w:spacing w:val="-5"/>
        </w:rPr>
        <w:t xml:space="preserve">«Yo </w:t>
      </w:r>
      <w:r w:rsidRPr="00594731">
        <w:rPr>
          <w:rFonts w:ascii="Josefin Slab" w:hAnsi="Josefin Slab"/>
        </w:rPr>
        <w:t xml:space="preserve">creo que </w:t>
      </w:r>
      <w:r w:rsidRPr="00594731">
        <w:rPr>
          <w:rFonts w:ascii="Josefin Slab" w:hAnsi="Josefin Slab"/>
          <w:spacing w:val="-4"/>
        </w:rPr>
        <w:t xml:space="preserve">Dios </w:t>
      </w:r>
      <w:r w:rsidRPr="00594731">
        <w:rPr>
          <w:rFonts w:ascii="Josefin Slab" w:hAnsi="Josefin Slab"/>
        </w:rPr>
        <w:t xml:space="preserve">está sanando a </w:t>
      </w:r>
      <w:r w:rsidRPr="00594731">
        <w:rPr>
          <w:rFonts w:ascii="Josefin Slab" w:hAnsi="Josefin Slab"/>
          <w:spacing w:val="-5"/>
        </w:rPr>
        <w:t xml:space="preserve">las </w:t>
      </w:r>
      <w:r w:rsidRPr="00594731">
        <w:rPr>
          <w:rFonts w:ascii="Josefin Slab" w:hAnsi="Josefin Slab"/>
        </w:rPr>
        <w:t xml:space="preserve">personas </w:t>
      </w:r>
      <w:r w:rsidRPr="00594731">
        <w:rPr>
          <w:rFonts w:ascii="Josefin Slab" w:hAnsi="Josefin Slab"/>
          <w:spacing w:val="-3"/>
        </w:rPr>
        <w:t xml:space="preserve">mientras </w:t>
      </w:r>
      <w:r w:rsidRPr="00594731">
        <w:rPr>
          <w:rFonts w:ascii="Josefin Slab" w:hAnsi="Josefin Slab"/>
          <w:spacing w:val="-6"/>
        </w:rPr>
        <w:t xml:space="preserve">ellas </w:t>
      </w:r>
      <w:r w:rsidRPr="00594731">
        <w:rPr>
          <w:rFonts w:ascii="Josefin Slab" w:hAnsi="Josefin Slab"/>
        </w:rPr>
        <w:t>están haciendo</w:t>
      </w:r>
      <w:r w:rsidRPr="00594731">
        <w:rPr>
          <w:rFonts w:ascii="Josefin Slab" w:hAnsi="Josefin Slab"/>
          <w:spacing w:val="28"/>
        </w:rPr>
        <w:t xml:space="preserve"> </w:t>
      </w:r>
      <w:r w:rsidRPr="00594731">
        <w:rPr>
          <w:rFonts w:ascii="Josefin Slab" w:hAnsi="Josefin Slab"/>
        </w:rPr>
        <w:t>el</w:t>
      </w:r>
      <w:r w:rsidRPr="00594731">
        <w:rPr>
          <w:rFonts w:ascii="Josefin Slab" w:hAnsi="Josefin Slab"/>
          <w:spacing w:val="14"/>
        </w:rPr>
        <w:t xml:space="preserve"> </w:t>
      </w:r>
      <w:r w:rsidRPr="00594731">
        <w:rPr>
          <w:rFonts w:ascii="Josefin Slab" w:hAnsi="Josefin Slab"/>
        </w:rPr>
        <w:t>compromiso</w:t>
      </w:r>
      <w:r w:rsidRPr="00594731">
        <w:rPr>
          <w:rFonts w:ascii="Josefin Slab" w:hAnsi="Josefin Slab"/>
          <w:spacing w:val="28"/>
        </w:rPr>
        <w:t xml:space="preserve"> </w:t>
      </w:r>
      <w:r w:rsidRPr="00594731">
        <w:rPr>
          <w:rFonts w:ascii="Josefin Slab" w:hAnsi="Josefin Slab"/>
        </w:rPr>
        <w:t>de</w:t>
      </w:r>
      <w:r w:rsidRPr="00594731">
        <w:rPr>
          <w:rFonts w:ascii="Josefin Slab" w:hAnsi="Josefin Slab"/>
          <w:spacing w:val="29"/>
        </w:rPr>
        <w:t xml:space="preserve"> </w:t>
      </w:r>
      <w:r w:rsidRPr="00594731">
        <w:rPr>
          <w:rFonts w:ascii="Josefin Slab" w:hAnsi="Josefin Slab"/>
        </w:rPr>
        <w:t>dar</w:t>
      </w:r>
      <w:r w:rsidRPr="00594731">
        <w:rPr>
          <w:rFonts w:ascii="Josefin Slab" w:hAnsi="Josefin Slab"/>
          <w:spacing w:val="28"/>
        </w:rPr>
        <w:t xml:space="preserve"> </w:t>
      </w:r>
      <w:r w:rsidRPr="00594731">
        <w:rPr>
          <w:rFonts w:ascii="Josefin Slab" w:hAnsi="Josefin Slab"/>
          <w:spacing w:val="-3"/>
        </w:rPr>
        <w:t>dinero</w:t>
      </w:r>
      <w:r w:rsidRPr="00594731">
        <w:rPr>
          <w:rFonts w:ascii="Josefin Slab" w:hAnsi="Josefin Slab"/>
          <w:spacing w:val="29"/>
        </w:rPr>
        <w:t xml:space="preserve"> </w:t>
      </w:r>
      <w:r w:rsidRPr="00594731">
        <w:rPr>
          <w:rFonts w:ascii="Josefin Slab" w:hAnsi="Josefin Slab"/>
        </w:rPr>
        <w:t>esta</w:t>
      </w:r>
      <w:r w:rsidRPr="00594731">
        <w:rPr>
          <w:rFonts w:ascii="Josefin Slab" w:hAnsi="Josefin Slab"/>
          <w:spacing w:val="28"/>
        </w:rPr>
        <w:t xml:space="preserve"> </w:t>
      </w:r>
      <w:r w:rsidRPr="00594731">
        <w:rPr>
          <w:rFonts w:ascii="Josefin Slab" w:hAnsi="Josefin Slab"/>
        </w:rPr>
        <w:t>noche.</w:t>
      </w:r>
      <w:r w:rsidRPr="00594731">
        <w:rPr>
          <w:rFonts w:ascii="Josefin Slab" w:hAnsi="Josefin Slab"/>
          <w:spacing w:val="36"/>
        </w:rPr>
        <w:t xml:space="preserve"> </w:t>
      </w:r>
      <w:r w:rsidRPr="00594731">
        <w:rPr>
          <w:rFonts w:ascii="Josefin Slab" w:hAnsi="Josefin Slab"/>
        </w:rPr>
        <w:t>Hay</w:t>
      </w:r>
      <w:r w:rsidRPr="00594731">
        <w:rPr>
          <w:rFonts w:ascii="Josefin Slab" w:hAnsi="Josefin Slab"/>
          <w:spacing w:val="29"/>
        </w:rPr>
        <w:t xml:space="preserve"> </w:t>
      </w:r>
      <w:r w:rsidRPr="00594731">
        <w:rPr>
          <w:rFonts w:ascii="Josefin Slab" w:hAnsi="Josefin Slab"/>
          <w:spacing w:val="-4"/>
        </w:rPr>
        <w:t>gente</w:t>
      </w:r>
      <w:r w:rsidRPr="00594731">
        <w:rPr>
          <w:rFonts w:ascii="Josefin Slab" w:hAnsi="Josefin Slab"/>
          <w:spacing w:val="28"/>
        </w:rPr>
        <w:t xml:space="preserve"> </w:t>
      </w:r>
      <w:r w:rsidRPr="00594731">
        <w:rPr>
          <w:rFonts w:ascii="Josefin Slab" w:hAnsi="Josefin Slab"/>
        </w:rPr>
        <w:t>que</w:t>
      </w:r>
      <w:r w:rsidRPr="00594731">
        <w:rPr>
          <w:rFonts w:ascii="Josefin Slab" w:hAnsi="Josefin Slab"/>
          <w:spacing w:val="29"/>
        </w:rPr>
        <w:t xml:space="preserve"> </w:t>
      </w:r>
      <w:r w:rsidRPr="00594731">
        <w:rPr>
          <w:rFonts w:ascii="Josefin Slab" w:hAnsi="Josefin Slab"/>
        </w:rPr>
        <w:t>se</w:t>
      </w:r>
      <w:r w:rsidRPr="00594731">
        <w:rPr>
          <w:rFonts w:ascii="Josefin Slab" w:hAnsi="Josefin Slab"/>
          <w:spacing w:val="28"/>
        </w:rPr>
        <w:t xml:space="preserve"> </w:t>
      </w:r>
      <w:r w:rsidRPr="00594731">
        <w:rPr>
          <w:rFonts w:ascii="Josefin Slab" w:hAnsi="Josefin Slab"/>
        </w:rPr>
        <w:t>ha</w:t>
      </w:r>
      <w:r w:rsidRPr="00594731">
        <w:rPr>
          <w:rFonts w:ascii="Josefin Slab" w:hAnsi="Josefin Slab"/>
          <w:spacing w:val="29"/>
        </w:rPr>
        <w:t xml:space="preserve"> </w:t>
      </w:r>
      <w:r w:rsidRPr="00594731">
        <w:rPr>
          <w:rFonts w:ascii="Josefin Slab" w:hAnsi="Josefin Slab"/>
        </w:rPr>
        <w:t>curado</w:t>
      </w:r>
    </w:p>
    <w:p w:rsidR="00703F8A" w:rsidRPr="00594731" w:rsidRDefault="00D9371B" w:rsidP="007A564F">
      <w:pPr>
        <w:pStyle w:val="Textoindependiente"/>
        <w:spacing w:before="52" w:line="276" w:lineRule="auto"/>
        <w:ind w:right="138"/>
        <w:rPr>
          <w:rFonts w:ascii="Josefin Slab" w:hAnsi="Josefin Slab"/>
        </w:rPr>
      </w:pPr>
      <w:r w:rsidRPr="00594731">
        <w:rPr>
          <w:rFonts w:ascii="Josefin Slab" w:hAnsi="Josefin Slab"/>
          <w:spacing w:val="-3"/>
        </w:rPr>
        <w:t xml:space="preserve">mientras </w:t>
      </w:r>
      <w:r w:rsidRPr="00594731">
        <w:rPr>
          <w:rFonts w:ascii="Josefin Slab" w:hAnsi="Josefin Slab"/>
        </w:rPr>
        <w:t>hacía una promesa de dar».</w:t>
      </w:r>
      <w:bookmarkStart w:id="954" w:name="_bookmark939"/>
      <w:bookmarkEnd w:id="954"/>
      <w:r w:rsidRPr="00594731">
        <w:rPr>
          <w:rFonts w:ascii="Josefin Slab" w:hAnsi="Josefin Slab"/>
        </w:rPr>
        <w:fldChar w:fldCharType="begin"/>
      </w:r>
      <w:r w:rsidRPr="00594731">
        <w:rPr>
          <w:rFonts w:ascii="Josefin Slab" w:hAnsi="Josefin Slab"/>
        </w:rPr>
        <w:instrText xml:space="preserve"> HYPERLINK \l "_bookmark1763" </w:instrText>
      </w:r>
      <w:r w:rsidRPr="00594731">
        <w:rPr>
          <w:rFonts w:ascii="Josefin Slab" w:hAnsi="Josefin Slab"/>
        </w:rPr>
        <w:fldChar w:fldCharType="separate"/>
      </w:r>
      <w:r w:rsidRPr="00594731">
        <w:rPr>
          <w:rFonts w:ascii="Josefin Slab" w:hAnsi="Josefin Slab"/>
          <w:color w:val="0000ED"/>
          <w:vertAlign w:val="superscript"/>
        </w:rPr>
        <w:t>34</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El mensaje de </w:t>
      </w:r>
      <w:r w:rsidRPr="00594731">
        <w:rPr>
          <w:rFonts w:ascii="Josefin Slab" w:hAnsi="Josefin Slab"/>
          <w:spacing w:val="-4"/>
        </w:rPr>
        <w:t xml:space="preserve">Hinn </w:t>
      </w:r>
      <w:r w:rsidRPr="00594731">
        <w:rPr>
          <w:rFonts w:ascii="Josefin Slab" w:hAnsi="Josefin Slab"/>
        </w:rPr>
        <w:t xml:space="preserve">en otro </w:t>
      </w:r>
      <w:r w:rsidRPr="00594731">
        <w:rPr>
          <w:rFonts w:ascii="Josefin Slab" w:hAnsi="Josefin Slab"/>
          <w:i/>
        </w:rPr>
        <w:t xml:space="preserve">Praise-a-  Thon </w:t>
      </w:r>
      <w:r w:rsidRPr="00594731">
        <w:rPr>
          <w:rFonts w:ascii="Josefin Slab" w:hAnsi="Josefin Slab"/>
        </w:rPr>
        <w:t xml:space="preserve">se fue </w:t>
      </w:r>
      <w:r w:rsidRPr="00594731">
        <w:rPr>
          <w:rFonts w:ascii="Josefin Slab" w:hAnsi="Josefin Slab"/>
          <w:spacing w:val="-5"/>
        </w:rPr>
        <w:t xml:space="preserve">igualmente </w:t>
      </w:r>
      <w:r w:rsidRPr="00594731">
        <w:rPr>
          <w:rFonts w:ascii="Josefin Slab" w:hAnsi="Josefin Slab"/>
        </w:rPr>
        <w:t xml:space="preserve">más </w:t>
      </w:r>
      <w:r w:rsidRPr="00594731">
        <w:rPr>
          <w:rFonts w:ascii="Josefin Slab" w:hAnsi="Josefin Slab"/>
          <w:spacing w:val="-8"/>
        </w:rPr>
        <w:t xml:space="preserve">allá </w:t>
      </w:r>
      <w:r w:rsidRPr="00594731">
        <w:rPr>
          <w:rFonts w:ascii="Josefin Slab" w:hAnsi="Josefin Slab"/>
        </w:rPr>
        <w:t xml:space="preserve">del </w:t>
      </w:r>
      <w:r w:rsidRPr="00594731">
        <w:rPr>
          <w:rFonts w:ascii="Josefin Slab" w:hAnsi="Josefin Slab"/>
          <w:spacing w:val="-5"/>
        </w:rPr>
        <w:t xml:space="preserve">límite: </w:t>
      </w:r>
      <w:r w:rsidRPr="00594731">
        <w:rPr>
          <w:rFonts w:ascii="Josefin Slab" w:hAnsi="Josefin Slab"/>
        </w:rPr>
        <w:t xml:space="preserve">«Haga un compromiso, </w:t>
      </w:r>
      <w:r w:rsidRPr="00594731">
        <w:rPr>
          <w:rFonts w:ascii="Josefin Slab" w:hAnsi="Josefin Slab"/>
          <w:spacing w:val="-4"/>
        </w:rPr>
        <w:t xml:space="preserve">haga </w:t>
      </w:r>
      <w:r w:rsidRPr="00594731">
        <w:rPr>
          <w:rFonts w:ascii="Josefin Slab" w:hAnsi="Josefin Slab"/>
        </w:rPr>
        <w:t xml:space="preserve">una donación. </w:t>
      </w:r>
      <w:r w:rsidRPr="00594731">
        <w:rPr>
          <w:rFonts w:ascii="Josefin Slab" w:hAnsi="Josefin Slab"/>
          <w:spacing w:val="2"/>
        </w:rPr>
        <w:t xml:space="preserve">Porque </w:t>
      </w:r>
      <w:r w:rsidRPr="00594731">
        <w:rPr>
          <w:rFonts w:ascii="Josefin Slab" w:hAnsi="Josefin Slab"/>
        </w:rPr>
        <w:t xml:space="preserve">esa es </w:t>
      </w:r>
      <w:r w:rsidRPr="00594731">
        <w:rPr>
          <w:rFonts w:ascii="Josefin Slab" w:hAnsi="Josefin Slab"/>
          <w:spacing w:val="-8"/>
        </w:rPr>
        <w:t xml:space="preserve">la </w:t>
      </w:r>
      <w:r w:rsidRPr="00594731">
        <w:rPr>
          <w:rFonts w:ascii="Josefin Slab" w:hAnsi="Josefin Slab"/>
          <w:spacing w:val="-3"/>
        </w:rPr>
        <w:t xml:space="preserve">única </w:t>
      </w:r>
      <w:r w:rsidRPr="00594731">
        <w:rPr>
          <w:rFonts w:ascii="Josefin Slab" w:hAnsi="Josefin Slab"/>
        </w:rPr>
        <w:t xml:space="preserve">manera en que usted va a obtener su </w:t>
      </w:r>
      <w:r w:rsidRPr="00594731">
        <w:rPr>
          <w:rFonts w:ascii="Josefin Slab" w:hAnsi="Josefin Slab"/>
          <w:spacing w:val="-7"/>
        </w:rPr>
        <w:t xml:space="preserve">milagro </w:t>
      </w:r>
      <w:r w:rsidRPr="00594731">
        <w:rPr>
          <w:rFonts w:ascii="Josefin Slab" w:hAnsi="Josefin Slab"/>
        </w:rPr>
        <w:t>[</w:t>
      </w:r>
      <w:r w:rsidRPr="00594731">
        <w:t>…</w:t>
      </w:r>
      <w:r w:rsidRPr="00594731">
        <w:rPr>
          <w:rFonts w:ascii="Josefin Slab" w:hAnsi="Josefin Slab"/>
        </w:rPr>
        <w:t xml:space="preserve">] </w:t>
      </w:r>
      <w:r w:rsidRPr="00594731">
        <w:rPr>
          <w:rFonts w:ascii="Josefin Slab" w:hAnsi="Josefin Slab"/>
          <w:spacing w:val="-8"/>
        </w:rPr>
        <w:t xml:space="preserve">Al </w:t>
      </w:r>
      <w:r w:rsidRPr="00594731">
        <w:rPr>
          <w:rFonts w:ascii="Josefin Slab" w:hAnsi="Josefin Slab"/>
        </w:rPr>
        <w:t xml:space="preserve">dar su </w:t>
      </w:r>
      <w:r w:rsidRPr="00594731">
        <w:rPr>
          <w:rFonts w:ascii="Josefin Slab" w:hAnsi="Josefin Slab"/>
          <w:spacing w:val="-3"/>
        </w:rPr>
        <w:t xml:space="preserve">dinero, </w:t>
      </w:r>
      <w:r w:rsidRPr="00594731">
        <w:rPr>
          <w:rFonts w:ascii="Josefin Slab" w:hAnsi="Josefin Slab"/>
        </w:rPr>
        <w:t xml:space="preserve">el </w:t>
      </w:r>
      <w:r w:rsidRPr="00594731">
        <w:rPr>
          <w:rFonts w:ascii="Josefin Slab" w:hAnsi="Josefin Slab"/>
          <w:spacing w:val="-7"/>
        </w:rPr>
        <w:t xml:space="preserve">milagro </w:t>
      </w:r>
      <w:r w:rsidRPr="00594731">
        <w:rPr>
          <w:rFonts w:ascii="Josefin Slab" w:hAnsi="Josefin Slab"/>
          <w:spacing w:val="2"/>
        </w:rPr>
        <w:t>comenzará».</w:t>
      </w:r>
      <w:bookmarkStart w:id="955" w:name="_bookmark940"/>
      <w:bookmarkEnd w:id="955"/>
      <w:r w:rsidRPr="00594731">
        <w:rPr>
          <w:rFonts w:ascii="Josefin Slab" w:hAnsi="Josefin Slab"/>
        </w:rPr>
        <w:fldChar w:fldCharType="begin"/>
      </w:r>
      <w:r w:rsidRPr="00594731">
        <w:rPr>
          <w:rFonts w:ascii="Josefin Slab" w:hAnsi="Josefin Slab"/>
        </w:rPr>
        <w:instrText xml:space="preserve"> HYPERLINK \l "_bookmark1764" </w:instrText>
      </w:r>
      <w:r w:rsidRPr="00594731">
        <w:rPr>
          <w:rFonts w:ascii="Josefin Slab" w:hAnsi="Josefin Slab"/>
        </w:rPr>
        <w:fldChar w:fldCharType="separate"/>
      </w:r>
      <w:r w:rsidRPr="00594731">
        <w:rPr>
          <w:rFonts w:ascii="Josefin Slab" w:hAnsi="Josefin Slab"/>
          <w:color w:val="0000ED"/>
          <w:spacing w:val="2"/>
          <w:vertAlign w:val="superscript"/>
        </w:rPr>
        <w:t>35</w:t>
      </w:r>
      <w:r w:rsidRPr="00594731">
        <w:rPr>
          <w:rFonts w:ascii="Josefin Slab" w:hAnsi="Josefin Slab"/>
          <w:color w:val="0000ED"/>
          <w:spacing w:val="2"/>
        </w:rPr>
        <w:t xml:space="preserve"> </w:t>
      </w:r>
      <w:r w:rsidRPr="00594731">
        <w:rPr>
          <w:rFonts w:ascii="Josefin Slab" w:hAnsi="Josefin Slab"/>
          <w:color w:val="0000ED"/>
          <w:spacing w:val="2"/>
        </w:rPr>
        <w:fldChar w:fldCharType="end"/>
      </w:r>
      <w:r w:rsidRPr="00594731">
        <w:rPr>
          <w:rFonts w:ascii="Josefin Slab" w:hAnsi="Josefin Slab"/>
          <w:spacing w:val="-3"/>
        </w:rPr>
        <w:t xml:space="preserve">Tales apelaciones </w:t>
      </w:r>
      <w:r w:rsidRPr="00594731">
        <w:rPr>
          <w:rFonts w:ascii="Josefin Slab" w:hAnsi="Josefin Slab"/>
        </w:rPr>
        <w:t>están</w:t>
      </w:r>
      <w:r w:rsidRPr="00594731">
        <w:rPr>
          <w:rFonts w:ascii="Josefin Slab" w:hAnsi="Josefin Slab"/>
          <w:spacing w:val="-12"/>
        </w:rPr>
        <w:t xml:space="preserve"> </w:t>
      </w:r>
      <w:r w:rsidRPr="00594731">
        <w:rPr>
          <w:rFonts w:ascii="Josefin Slab" w:hAnsi="Josefin Slab"/>
        </w:rPr>
        <w:t>basadas</w:t>
      </w:r>
    </w:p>
    <w:p w:rsidR="00703F8A" w:rsidRPr="00594731" w:rsidRDefault="00D9371B" w:rsidP="007A564F">
      <w:pPr>
        <w:pStyle w:val="Textoindependiente"/>
        <w:spacing w:before="0" w:line="276" w:lineRule="auto"/>
        <w:ind w:right="145"/>
        <w:rPr>
          <w:rFonts w:ascii="Josefin Slab" w:hAnsi="Josefin Slab"/>
        </w:rPr>
      </w:pPr>
      <w:r w:rsidRPr="00594731">
        <w:rPr>
          <w:rFonts w:ascii="Josefin Slab" w:hAnsi="Josefin Slab"/>
        </w:rPr>
        <w:t xml:space="preserve">en el absurdo </w:t>
      </w:r>
      <w:r w:rsidRPr="00594731">
        <w:rPr>
          <w:rFonts w:ascii="Josefin Slab" w:hAnsi="Josefin Slab"/>
          <w:spacing w:val="-5"/>
        </w:rPr>
        <w:t xml:space="preserve">materialista </w:t>
      </w:r>
      <w:r w:rsidRPr="00594731">
        <w:rPr>
          <w:rFonts w:ascii="Josefin Slab" w:hAnsi="Josefin Slab"/>
        </w:rPr>
        <w:t xml:space="preserve">de dar para </w:t>
      </w:r>
      <w:r w:rsidRPr="00594731">
        <w:rPr>
          <w:rFonts w:ascii="Josefin Slab" w:hAnsi="Josefin Slab"/>
          <w:spacing w:val="-5"/>
        </w:rPr>
        <w:t xml:space="preserve">recibir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teología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7"/>
        </w:rPr>
        <w:t xml:space="preserve">semilla </w:t>
      </w:r>
      <w:r w:rsidRPr="00594731">
        <w:rPr>
          <w:rFonts w:ascii="Josefin Slab" w:hAnsi="Josefin Slab"/>
        </w:rPr>
        <w:t xml:space="preserve">de fe, como </w:t>
      </w:r>
      <w:r w:rsidRPr="00594731">
        <w:rPr>
          <w:rFonts w:ascii="Josefin Slab" w:hAnsi="Josefin Slab"/>
          <w:spacing w:val="-4"/>
        </w:rPr>
        <w:t xml:space="preserve">Hinn </w:t>
      </w:r>
      <w:r w:rsidRPr="00594731">
        <w:rPr>
          <w:rFonts w:ascii="Josefin Slab" w:hAnsi="Josefin Slab"/>
          <w:spacing w:val="-7"/>
        </w:rPr>
        <w:t xml:space="preserve">explicó </w:t>
      </w:r>
      <w:r w:rsidRPr="00594731">
        <w:rPr>
          <w:rFonts w:ascii="Josefin Slab" w:hAnsi="Josefin Slab"/>
        </w:rPr>
        <w:t xml:space="preserve">en una de sus </w:t>
      </w:r>
      <w:r w:rsidRPr="00594731">
        <w:rPr>
          <w:rFonts w:ascii="Josefin Slab" w:hAnsi="Josefin Slab"/>
          <w:spacing w:val="-3"/>
        </w:rPr>
        <w:t>audiencias</w:t>
      </w:r>
      <w:r w:rsidRPr="00594731">
        <w:rPr>
          <w:rFonts w:ascii="Josefin Slab" w:hAnsi="Josefin Slab"/>
          <w:spacing w:val="2"/>
        </w:rPr>
        <w:t xml:space="preserve"> </w:t>
      </w:r>
      <w:r w:rsidRPr="00594731">
        <w:rPr>
          <w:rFonts w:ascii="Josefin Slab" w:hAnsi="Josefin Slab"/>
          <w:spacing w:val="-4"/>
        </w:rPr>
        <w:t>televisivas:</w:t>
      </w:r>
    </w:p>
    <w:p w:rsidR="00703F8A" w:rsidRPr="00594731" w:rsidRDefault="00D9371B" w:rsidP="007A564F">
      <w:pPr>
        <w:pStyle w:val="Textoindependiente"/>
        <w:spacing w:before="261" w:line="276" w:lineRule="auto"/>
        <w:ind w:left="549" w:right="587"/>
        <w:rPr>
          <w:rFonts w:ascii="Josefin Slab" w:hAnsi="Josefin Slab"/>
        </w:rPr>
      </w:pPr>
      <w:r w:rsidRPr="00594731">
        <w:rPr>
          <w:rFonts w:ascii="Josefin Slab" w:hAnsi="Josefin Slab"/>
        </w:rPr>
        <w:t xml:space="preserve">En sus </w:t>
      </w:r>
      <w:r w:rsidRPr="00594731">
        <w:rPr>
          <w:rFonts w:ascii="Josefin Slab" w:hAnsi="Josefin Slab"/>
          <w:spacing w:val="-4"/>
        </w:rPr>
        <w:t xml:space="preserve">peticiones </w:t>
      </w:r>
      <w:r w:rsidRPr="00594731">
        <w:rPr>
          <w:rFonts w:ascii="Josefin Slab" w:hAnsi="Josefin Slab"/>
        </w:rPr>
        <w:t xml:space="preserve">de oración, sea específico y </w:t>
      </w:r>
      <w:r w:rsidRPr="00594731">
        <w:rPr>
          <w:rFonts w:ascii="Josefin Slab" w:hAnsi="Josefin Slab"/>
          <w:spacing w:val="-6"/>
        </w:rPr>
        <w:t xml:space="preserve">luego </w:t>
      </w:r>
      <w:r w:rsidRPr="00594731">
        <w:rPr>
          <w:rFonts w:ascii="Josefin Slab" w:hAnsi="Josefin Slab"/>
        </w:rPr>
        <w:t xml:space="preserve">envíe un donativo. He aquí el porqué: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dice </w:t>
      </w:r>
      <w:r w:rsidRPr="00594731">
        <w:rPr>
          <w:rFonts w:ascii="Josefin Slab" w:hAnsi="Josefin Slab"/>
          <w:spacing w:val="3"/>
        </w:rPr>
        <w:t xml:space="preserve">«da»  </w:t>
      </w:r>
      <w:r w:rsidRPr="00594731">
        <w:rPr>
          <w:rFonts w:ascii="Josefin Slab" w:hAnsi="Josefin Slab"/>
        </w:rPr>
        <w:t>[</w:t>
      </w:r>
      <w:r w:rsidRPr="00594731">
        <w:t>…</w:t>
      </w:r>
      <w:r w:rsidRPr="00594731">
        <w:rPr>
          <w:rFonts w:ascii="Josefin Slab" w:hAnsi="Josefin Slab"/>
        </w:rPr>
        <w:t xml:space="preserve">] La Palabra </w:t>
      </w:r>
      <w:r w:rsidRPr="00594731">
        <w:rPr>
          <w:rFonts w:ascii="Josefin Slab" w:hAnsi="Josefin Slab"/>
          <w:spacing w:val="-4"/>
        </w:rPr>
        <w:t xml:space="preserve">dice  </w:t>
      </w:r>
      <w:r w:rsidRPr="00594731">
        <w:rPr>
          <w:rFonts w:ascii="Josefin Slab" w:hAnsi="Josefin Slab"/>
        </w:rPr>
        <w:t xml:space="preserve">que uno </w:t>
      </w:r>
      <w:r w:rsidRPr="00594731">
        <w:rPr>
          <w:rFonts w:ascii="Josefin Slab" w:hAnsi="Josefin Slab"/>
          <w:spacing w:val="-3"/>
        </w:rPr>
        <w:t xml:space="preserve">siembra </w:t>
      </w:r>
      <w:r w:rsidRPr="00594731">
        <w:rPr>
          <w:rFonts w:ascii="Josefin Slab" w:hAnsi="Josefin Slab"/>
        </w:rPr>
        <w:t xml:space="preserve">y entonces cosechará. No se puede esperar una cosecha hasta que usted </w:t>
      </w:r>
      <w:r w:rsidRPr="00594731">
        <w:rPr>
          <w:rFonts w:ascii="Josefin Slab" w:hAnsi="Josefin Slab"/>
          <w:spacing w:val="-3"/>
        </w:rPr>
        <w:t xml:space="preserve">siembra </w:t>
      </w:r>
      <w:r w:rsidRPr="00594731">
        <w:rPr>
          <w:rFonts w:ascii="Josefin Slab" w:hAnsi="Josefin Slab"/>
        </w:rPr>
        <w:t xml:space="preserve">una </w:t>
      </w:r>
      <w:r w:rsidRPr="00594731">
        <w:rPr>
          <w:rFonts w:ascii="Josefin Slab" w:hAnsi="Josefin Slab"/>
          <w:spacing w:val="-7"/>
        </w:rPr>
        <w:t xml:space="preserve">semilla </w:t>
      </w:r>
      <w:r w:rsidRPr="00594731">
        <w:rPr>
          <w:rFonts w:ascii="Josefin Slab" w:hAnsi="Josefin Slab"/>
        </w:rPr>
        <w:t xml:space="preserve">[de </w:t>
      </w:r>
      <w:r w:rsidRPr="00594731">
        <w:rPr>
          <w:rFonts w:ascii="Josefin Slab" w:hAnsi="Josefin Slab"/>
          <w:spacing w:val="-3"/>
        </w:rPr>
        <w:t xml:space="preserve">dinero] </w:t>
      </w:r>
      <w:r w:rsidRPr="00594731">
        <w:rPr>
          <w:rFonts w:ascii="Josefin Slab" w:hAnsi="Josefin Slab"/>
        </w:rPr>
        <w:t>[</w:t>
      </w:r>
      <w:r w:rsidRPr="00594731">
        <w:t>…</w:t>
      </w:r>
      <w:r w:rsidRPr="00594731">
        <w:rPr>
          <w:rFonts w:ascii="Josefin Slab" w:hAnsi="Josefin Slab"/>
        </w:rPr>
        <w:t xml:space="preserve">] </w:t>
      </w:r>
      <w:r w:rsidRPr="00594731">
        <w:rPr>
          <w:rFonts w:ascii="Josefin Slab" w:hAnsi="Josefin Slab"/>
          <w:spacing w:val="-6"/>
        </w:rPr>
        <w:t xml:space="preserve">Así </w:t>
      </w:r>
      <w:r w:rsidRPr="00594731">
        <w:rPr>
          <w:rFonts w:ascii="Josefin Slab" w:hAnsi="Josefin Slab"/>
        </w:rPr>
        <w:t xml:space="preserve">que envíe esa </w:t>
      </w:r>
      <w:r w:rsidRPr="00594731">
        <w:rPr>
          <w:rFonts w:ascii="Josefin Slab" w:hAnsi="Josefin Slab"/>
          <w:spacing w:val="-7"/>
        </w:rPr>
        <w:t xml:space="preserve">semilla </w:t>
      </w:r>
      <w:r w:rsidRPr="00594731">
        <w:rPr>
          <w:rFonts w:ascii="Josefin Slab" w:hAnsi="Josefin Slab"/>
          <w:spacing w:val="-4"/>
        </w:rPr>
        <w:t xml:space="preserve">hoy. </w:t>
      </w:r>
      <w:r w:rsidRPr="00594731">
        <w:rPr>
          <w:rFonts w:ascii="Josefin Slab" w:hAnsi="Josefin Slab"/>
        </w:rPr>
        <w:t xml:space="preserve">Sea cual sea </w:t>
      </w:r>
      <w:r w:rsidRPr="00594731">
        <w:rPr>
          <w:rFonts w:ascii="Josefin Slab" w:hAnsi="Josefin Slab"/>
          <w:spacing w:val="-8"/>
        </w:rPr>
        <w:t xml:space="preserve">la </w:t>
      </w:r>
      <w:r w:rsidRPr="00594731">
        <w:rPr>
          <w:rFonts w:ascii="Josefin Slab" w:hAnsi="Josefin Slab"/>
        </w:rPr>
        <w:t xml:space="preserve">cantidad, y </w:t>
      </w:r>
      <w:r w:rsidRPr="00594731">
        <w:rPr>
          <w:rFonts w:ascii="Josefin Slab" w:hAnsi="Josefin Slab"/>
          <w:spacing w:val="-8"/>
        </w:rPr>
        <w:t xml:space="preserve">lo </w:t>
      </w:r>
      <w:r w:rsidRPr="00594731">
        <w:rPr>
          <w:rFonts w:ascii="Josefin Slab" w:hAnsi="Josefin Slab"/>
        </w:rPr>
        <w:t>que realmente depende de su necesidad [</w:t>
      </w:r>
      <w:r w:rsidRPr="00594731">
        <w:t>…</w:t>
      </w:r>
      <w:r w:rsidRPr="00594731">
        <w:rPr>
          <w:rFonts w:ascii="Josefin Slab" w:hAnsi="Josefin Slab"/>
        </w:rPr>
        <w:t xml:space="preserve">] </w:t>
      </w:r>
      <w:r w:rsidRPr="00594731">
        <w:rPr>
          <w:rFonts w:ascii="Josefin Slab" w:hAnsi="Josefin Slab"/>
          <w:spacing w:val="-9"/>
        </w:rPr>
        <w:t xml:space="preserve">Alguien </w:t>
      </w:r>
      <w:r w:rsidRPr="00594731">
        <w:rPr>
          <w:rFonts w:ascii="Josefin Slab" w:hAnsi="Josefin Slab"/>
          <w:spacing w:val="-4"/>
        </w:rPr>
        <w:t xml:space="preserve">vino </w:t>
      </w:r>
      <w:r w:rsidRPr="00594731">
        <w:rPr>
          <w:rFonts w:ascii="Josefin Slab" w:hAnsi="Josefin Slab"/>
        </w:rPr>
        <w:t xml:space="preserve">a mí 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hace poco y me</w:t>
      </w:r>
      <w:r w:rsidRPr="00594731">
        <w:rPr>
          <w:rFonts w:ascii="Josefin Slab" w:hAnsi="Josefin Slab"/>
          <w:spacing w:val="36"/>
        </w:rPr>
        <w:t xml:space="preserve"> </w:t>
      </w:r>
      <w:r w:rsidRPr="00594731">
        <w:rPr>
          <w:rFonts w:ascii="Josefin Slab" w:hAnsi="Josefin Slab"/>
          <w:spacing w:val="-4"/>
        </w:rPr>
        <w:t>dijo:</w:t>
      </w:r>
    </w:p>
    <w:p w:rsidR="00703F8A" w:rsidRPr="00594731" w:rsidRDefault="00D9371B" w:rsidP="007A564F">
      <w:pPr>
        <w:pStyle w:val="Textoindependiente"/>
        <w:spacing w:before="9" w:line="276" w:lineRule="auto"/>
        <w:ind w:left="549" w:right="602"/>
        <w:rPr>
          <w:rFonts w:ascii="Josefin Slab" w:hAnsi="Josefin Slab"/>
        </w:rPr>
      </w:pPr>
      <w:r w:rsidRPr="00594731">
        <w:rPr>
          <w:rFonts w:ascii="Josefin Slab" w:hAnsi="Josefin Slab"/>
        </w:rPr>
        <w:t>«Pastor, ¿cuánto debo darle a Dios?». Le dije: «Bueno, ¿qué tipo de cosecha es la que busca?».</w:t>
      </w:r>
      <w:bookmarkStart w:id="956" w:name="_bookmark941"/>
      <w:bookmarkEnd w:id="956"/>
      <w:r w:rsidRPr="00594731">
        <w:rPr>
          <w:rFonts w:ascii="Josefin Slab" w:hAnsi="Josefin Slab"/>
        </w:rPr>
        <w:fldChar w:fldCharType="begin"/>
      </w:r>
      <w:r w:rsidRPr="00594731">
        <w:rPr>
          <w:rFonts w:ascii="Josefin Slab" w:hAnsi="Josefin Slab"/>
        </w:rPr>
        <w:instrText xml:space="preserve"> HYPERLINK \l "_bookmark1765" </w:instrText>
      </w:r>
      <w:r w:rsidRPr="00594731">
        <w:rPr>
          <w:rFonts w:ascii="Josefin Slab" w:hAnsi="Josefin Slab"/>
        </w:rPr>
        <w:fldChar w:fldCharType="separate"/>
      </w:r>
      <w:r w:rsidRPr="00594731">
        <w:rPr>
          <w:rFonts w:ascii="Josefin Slab" w:hAnsi="Josefin Slab"/>
          <w:color w:val="0000ED"/>
          <w:vertAlign w:val="superscript"/>
        </w:rPr>
        <w:t>36</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24" w:line="276" w:lineRule="auto"/>
        <w:ind w:right="138" w:firstLine="449"/>
        <w:rPr>
          <w:rFonts w:ascii="Josefin Slab" w:hAnsi="Josefin Slab"/>
        </w:rPr>
      </w:pPr>
      <w:r w:rsidRPr="00594731">
        <w:rPr>
          <w:rFonts w:ascii="Josefin Slab" w:hAnsi="Josefin Slab"/>
        </w:rPr>
        <w:t xml:space="preserve">El </w:t>
      </w:r>
      <w:r w:rsidRPr="00594731">
        <w:rPr>
          <w:rFonts w:ascii="Josefin Slab" w:hAnsi="Josefin Slab"/>
          <w:spacing w:val="-4"/>
        </w:rPr>
        <w:t xml:space="preserve">plan </w:t>
      </w:r>
      <w:r w:rsidRPr="00594731">
        <w:rPr>
          <w:rFonts w:ascii="Josefin Slab" w:hAnsi="Josefin Slab"/>
        </w:rPr>
        <w:t xml:space="preserve">de </w:t>
      </w:r>
      <w:r w:rsidRPr="00594731">
        <w:rPr>
          <w:rFonts w:ascii="Josefin Slab" w:hAnsi="Josefin Slab"/>
          <w:spacing w:val="-5"/>
        </w:rPr>
        <w:t xml:space="preserve">publicidad </w:t>
      </w:r>
      <w:r w:rsidRPr="00594731">
        <w:rPr>
          <w:rFonts w:ascii="Josefin Slab" w:hAnsi="Josefin Slab"/>
        </w:rPr>
        <w:t xml:space="preserve">es </w:t>
      </w:r>
      <w:r w:rsidRPr="00594731">
        <w:rPr>
          <w:rFonts w:ascii="Josefin Slab" w:hAnsi="Josefin Slab"/>
          <w:spacing w:val="-4"/>
        </w:rPr>
        <w:t xml:space="preserve">cualquier </w:t>
      </w:r>
      <w:r w:rsidRPr="00594731">
        <w:rPr>
          <w:rFonts w:ascii="Josefin Slab" w:hAnsi="Josefin Slab"/>
        </w:rPr>
        <w:t xml:space="preserve">cosa menos que </w:t>
      </w:r>
      <w:r w:rsidRPr="00594731">
        <w:rPr>
          <w:rFonts w:ascii="Josefin Slab" w:hAnsi="Josefin Slab"/>
          <w:spacing w:val="-6"/>
        </w:rPr>
        <w:t xml:space="preserve">sutil. </w:t>
      </w:r>
      <w:r w:rsidRPr="00594731">
        <w:rPr>
          <w:rFonts w:ascii="Josefin Slab" w:hAnsi="Josefin Slab"/>
        </w:rPr>
        <w:t xml:space="preserve">Si </w:t>
      </w:r>
      <w:r w:rsidRPr="00594731">
        <w:rPr>
          <w:rFonts w:ascii="Josefin Slab" w:hAnsi="Josefin Slab"/>
          <w:spacing w:val="-3"/>
        </w:rPr>
        <w:t xml:space="preserve">quiere </w:t>
      </w:r>
      <w:r w:rsidRPr="00594731">
        <w:rPr>
          <w:rFonts w:ascii="Josefin Slab" w:hAnsi="Josefin Slab"/>
        </w:rPr>
        <w:t xml:space="preserve">ser sanado, envíe su </w:t>
      </w:r>
      <w:r w:rsidRPr="00594731">
        <w:rPr>
          <w:rFonts w:ascii="Josefin Slab" w:hAnsi="Josefin Slab"/>
          <w:spacing w:val="-3"/>
        </w:rPr>
        <w:t xml:space="preserve">dinero. </w:t>
      </w:r>
      <w:r w:rsidRPr="00594731">
        <w:rPr>
          <w:rFonts w:ascii="Josefin Slab" w:hAnsi="Josefin Slab"/>
        </w:rPr>
        <w:t xml:space="preserve">Y si no </w:t>
      </w:r>
      <w:r w:rsidRPr="00594731">
        <w:rPr>
          <w:rFonts w:ascii="Josefin Slab" w:hAnsi="Josefin Slab"/>
          <w:spacing w:val="-4"/>
        </w:rPr>
        <w:t xml:space="preserve">consigue </w:t>
      </w:r>
      <w:r w:rsidRPr="00594731">
        <w:rPr>
          <w:rFonts w:ascii="Josefin Slab" w:hAnsi="Josefin Slab"/>
        </w:rPr>
        <w:t xml:space="preserve">sanarse es porque no </w:t>
      </w:r>
      <w:r w:rsidRPr="00594731">
        <w:rPr>
          <w:rFonts w:ascii="Josefin Slab" w:hAnsi="Josefin Slab"/>
          <w:spacing w:val="-3"/>
        </w:rPr>
        <w:t xml:space="preserve">envió suficiente. </w:t>
      </w:r>
      <w:r w:rsidRPr="00594731">
        <w:rPr>
          <w:rFonts w:ascii="Josefin Slab" w:hAnsi="Josefin Slab"/>
          <w:spacing w:val="-8"/>
        </w:rPr>
        <w:t xml:space="preserve">Al </w:t>
      </w:r>
      <w:r w:rsidRPr="00594731">
        <w:rPr>
          <w:rFonts w:ascii="Josefin Slab" w:hAnsi="Josefin Slab"/>
          <w:spacing w:val="-6"/>
        </w:rPr>
        <w:t xml:space="preserve">igual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malvados </w:t>
      </w:r>
      <w:r w:rsidRPr="00594731">
        <w:rPr>
          <w:rFonts w:ascii="Josefin Slab" w:hAnsi="Josefin Slab"/>
          <w:spacing w:val="-3"/>
        </w:rPr>
        <w:t xml:space="preserve">líderes </w:t>
      </w:r>
      <w:r w:rsidRPr="00594731">
        <w:rPr>
          <w:rFonts w:ascii="Josefin Slab" w:hAnsi="Josefin Slab"/>
          <w:spacing w:val="-7"/>
        </w:rPr>
        <w:t xml:space="preserve">religiosos </w:t>
      </w:r>
      <w:r w:rsidRPr="00594731">
        <w:rPr>
          <w:rFonts w:ascii="Josefin Slab" w:hAnsi="Josefin Slab"/>
        </w:rPr>
        <w:t xml:space="preserve">condenados en Lucas 20, Benny </w:t>
      </w:r>
      <w:r w:rsidRPr="00594731">
        <w:rPr>
          <w:rFonts w:ascii="Josefin Slab" w:hAnsi="Josefin Slab"/>
          <w:spacing w:val="-4"/>
        </w:rPr>
        <w:t xml:space="preserve">Hinn </w:t>
      </w:r>
      <w:r w:rsidRPr="00594731">
        <w:rPr>
          <w:rFonts w:ascii="Josefin Slab" w:hAnsi="Josefin Slab"/>
        </w:rPr>
        <w:t xml:space="preserve">devora </w:t>
      </w:r>
      <w:r w:rsidRPr="00594731">
        <w:rPr>
          <w:rFonts w:ascii="Josefin Slab" w:hAnsi="Josefin Slab"/>
          <w:spacing w:val="-5"/>
        </w:rPr>
        <w:t xml:space="preserve">las </w:t>
      </w:r>
      <w:r w:rsidRPr="00594731">
        <w:rPr>
          <w:rFonts w:ascii="Josefin Slab" w:hAnsi="Josefin Slab"/>
          <w:spacing w:val="2"/>
        </w:rPr>
        <w:t xml:space="preserve">«casas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spacing w:val="-3"/>
        </w:rPr>
        <w:t>viudas»</w:t>
      </w:r>
      <w:r w:rsidRPr="00594731">
        <w:rPr>
          <w:rFonts w:ascii="Josefin Slab" w:hAnsi="Josefin Slab"/>
          <w:spacing w:val="53"/>
        </w:rPr>
        <w:t xml:space="preserve"> </w:t>
      </w:r>
      <w:r w:rsidRPr="00594731">
        <w:rPr>
          <w:rFonts w:ascii="Josefin Slab" w:hAnsi="Josefin Slab"/>
        </w:rPr>
        <w:t xml:space="preserve">como pregonero de una </w:t>
      </w:r>
      <w:r w:rsidRPr="00594731">
        <w:rPr>
          <w:rFonts w:ascii="Josefin Slab" w:hAnsi="Josefin Slab"/>
          <w:spacing w:val="-4"/>
        </w:rPr>
        <w:t xml:space="preserve">falsa </w:t>
      </w:r>
      <w:r w:rsidRPr="00594731">
        <w:rPr>
          <w:rFonts w:ascii="Josefin Slab" w:hAnsi="Josefin Slab"/>
        </w:rPr>
        <w:t xml:space="preserve">esperanza a </w:t>
      </w:r>
      <w:r w:rsidRPr="00594731">
        <w:rPr>
          <w:rFonts w:ascii="Josefin Slab" w:hAnsi="Josefin Slab"/>
          <w:spacing w:val="-3"/>
        </w:rPr>
        <w:t xml:space="preserve">cambio </w:t>
      </w:r>
      <w:r w:rsidRPr="00594731">
        <w:rPr>
          <w:rFonts w:ascii="Josefin Slab" w:hAnsi="Josefin Slab"/>
        </w:rPr>
        <w:t>de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rPr>
        <w:t>dinero, y como la viuda pobre de Lucas 21, muchos responden enviándole sus últimas dos blancas.</w:t>
      </w:r>
    </w:p>
    <w:p w:rsidR="00703F8A" w:rsidRPr="00594731" w:rsidRDefault="00D9371B" w:rsidP="007A564F">
      <w:pPr>
        <w:pStyle w:val="Textoindependiente"/>
        <w:spacing w:before="92" w:line="276" w:lineRule="auto"/>
        <w:ind w:right="124" w:firstLine="449"/>
        <w:rPr>
          <w:rFonts w:ascii="Josefin Slab" w:hAnsi="Josefin Slab"/>
        </w:rPr>
      </w:pPr>
      <w:r w:rsidRPr="00594731">
        <w:rPr>
          <w:rFonts w:ascii="Josefin Slab" w:hAnsi="Josefin Slab"/>
          <w:spacing w:val="-3"/>
        </w:rPr>
        <w:t xml:space="preserve">Aunque </w:t>
      </w:r>
      <w:r w:rsidRPr="00594731">
        <w:rPr>
          <w:rFonts w:ascii="Josefin Slab" w:hAnsi="Josefin Slab"/>
        </w:rPr>
        <w:t xml:space="preserve">Benny </w:t>
      </w:r>
      <w:r w:rsidRPr="00594731">
        <w:rPr>
          <w:rFonts w:ascii="Josefin Slab" w:hAnsi="Josefin Slab"/>
          <w:spacing w:val="-4"/>
        </w:rPr>
        <w:t xml:space="preserve">Hinn </w:t>
      </w:r>
      <w:r w:rsidRPr="00594731">
        <w:rPr>
          <w:rFonts w:ascii="Josefin Slab" w:hAnsi="Josefin Slab"/>
          <w:spacing w:val="-6"/>
        </w:rPr>
        <w:t xml:space="preserve">niega </w:t>
      </w:r>
      <w:r w:rsidRPr="00594731">
        <w:rPr>
          <w:rFonts w:ascii="Josefin Slab" w:hAnsi="Josefin Slab"/>
        </w:rPr>
        <w:t xml:space="preserve">que sus </w:t>
      </w:r>
      <w:r w:rsidRPr="00594731">
        <w:rPr>
          <w:rFonts w:ascii="Josefin Slab" w:hAnsi="Josefin Slab"/>
          <w:spacing w:val="-3"/>
        </w:rPr>
        <w:t xml:space="preserve">motivos </w:t>
      </w:r>
      <w:r w:rsidRPr="00594731">
        <w:rPr>
          <w:rFonts w:ascii="Josefin Slab" w:hAnsi="Josefin Slab"/>
        </w:rPr>
        <w:t>sean el dinero,</w:t>
      </w:r>
      <w:bookmarkStart w:id="957" w:name="_bookmark942"/>
      <w:bookmarkEnd w:id="957"/>
      <w:r w:rsidRPr="00594731">
        <w:rPr>
          <w:rFonts w:ascii="Josefin Slab" w:hAnsi="Josefin Slab"/>
        </w:rPr>
        <w:fldChar w:fldCharType="begin"/>
      </w:r>
      <w:r w:rsidRPr="00594731">
        <w:rPr>
          <w:rFonts w:ascii="Josefin Slab" w:hAnsi="Josefin Slab"/>
        </w:rPr>
        <w:instrText xml:space="preserve"> HYPERLINK \l "_bookmark1766" </w:instrText>
      </w:r>
      <w:r w:rsidRPr="00594731">
        <w:rPr>
          <w:rFonts w:ascii="Josefin Slab" w:hAnsi="Josefin Slab"/>
        </w:rPr>
        <w:fldChar w:fldCharType="separate"/>
      </w:r>
      <w:r w:rsidRPr="00594731">
        <w:rPr>
          <w:rFonts w:ascii="Josefin Slab" w:hAnsi="Josefin Slab"/>
          <w:color w:val="0000ED"/>
          <w:vertAlign w:val="superscript"/>
        </w:rPr>
        <w:t>37</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su </w:t>
      </w:r>
      <w:r w:rsidRPr="00594731">
        <w:rPr>
          <w:rFonts w:ascii="Josefin Slab" w:hAnsi="Josefin Slab"/>
          <w:spacing w:val="-6"/>
        </w:rPr>
        <w:t xml:space="preserve">estilo </w:t>
      </w:r>
      <w:r w:rsidRPr="00594731">
        <w:rPr>
          <w:rFonts w:ascii="Josefin Slab" w:hAnsi="Josefin Slab"/>
        </w:rPr>
        <w:t xml:space="preserve">de </w:t>
      </w:r>
      <w:r w:rsidRPr="00594731">
        <w:rPr>
          <w:rFonts w:ascii="Josefin Slab" w:hAnsi="Josefin Slab"/>
          <w:spacing w:val="-4"/>
        </w:rPr>
        <w:t>vida</w:t>
      </w:r>
      <w:r w:rsidRPr="00594731">
        <w:rPr>
          <w:rFonts w:ascii="Josefin Slab" w:hAnsi="Josefin Slab"/>
          <w:spacing w:val="59"/>
        </w:rPr>
        <w:t xml:space="preserve"> </w:t>
      </w:r>
      <w:r w:rsidRPr="00594731">
        <w:rPr>
          <w:rFonts w:ascii="Josefin Slab" w:hAnsi="Josefin Slab"/>
          <w:spacing w:val="-3"/>
        </w:rPr>
        <w:t xml:space="preserve">revela </w:t>
      </w:r>
      <w:r w:rsidRPr="00594731">
        <w:rPr>
          <w:rFonts w:ascii="Josefin Slab" w:hAnsi="Josefin Slab"/>
        </w:rPr>
        <w:t xml:space="preserve">el verdadero </w:t>
      </w:r>
      <w:r w:rsidRPr="00594731">
        <w:rPr>
          <w:rFonts w:ascii="Josefin Slab" w:hAnsi="Josefin Slab"/>
          <w:spacing w:val="-3"/>
        </w:rPr>
        <w:t xml:space="preserve">alcance </w:t>
      </w:r>
      <w:r w:rsidRPr="00594731">
        <w:rPr>
          <w:rFonts w:ascii="Josefin Slab" w:hAnsi="Josefin Slab"/>
        </w:rPr>
        <w:t xml:space="preserve">de su </w:t>
      </w:r>
      <w:r w:rsidRPr="00594731">
        <w:rPr>
          <w:rFonts w:ascii="Josefin Slab" w:hAnsi="Josefin Slab"/>
          <w:spacing w:val="-4"/>
        </w:rPr>
        <w:t xml:space="preserve">avaricia </w:t>
      </w:r>
      <w:r w:rsidRPr="00594731">
        <w:rPr>
          <w:rFonts w:ascii="Josefin Slab" w:hAnsi="Josefin Slab"/>
        </w:rPr>
        <w:t xml:space="preserve">y </w:t>
      </w:r>
      <w:r w:rsidRPr="00594731">
        <w:rPr>
          <w:rFonts w:ascii="Josefin Slab" w:hAnsi="Josefin Slab"/>
          <w:spacing w:val="-4"/>
        </w:rPr>
        <w:t xml:space="preserve">codicia. </w:t>
      </w:r>
      <w:r w:rsidRPr="00594731">
        <w:rPr>
          <w:rFonts w:ascii="Josefin Slab" w:hAnsi="Josefin Slab"/>
        </w:rPr>
        <w:t xml:space="preserve">Hace unos años, se encontró en el </w:t>
      </w:r>
      <w:r w:rsidRPr="00594731">
        <w:rPr>
          <w:rFonts w:ascii="Josefin Slab" w:hAnsi="Josefin Slab"/>
          <w:spacing w:val="-3"/>
        </w:rPr>
        <w:t xml:space="preserve">vórtice </w:t>
      </w:r>
      <w:r w:rsidRPr="00594731">
        <w:rPr>
          <w:rFonts w:ascii="Josefin Slab" w:hAnsi="Josefin Slab"/>
        </w:rPr>
        <w:t xml:space="preserve">de un escándalo cuando </w:t>
      </w:r>
      <w:r w:rsidRPr="00594731">
        <w:rPr>
          <w:rFonts w:ascii="Josefin Slab" w:hAnsi="Josefin Slab"/>
          <w:spacing w:val="-7"/>
        </w:rPr>
        <w:t xml:space="preserve">salió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5"/>
        </w:rPr>
        <w:t xml:space="preserve">luz </w:t>
      </w:r>
      <w:r w:rsidRPr="00594731">
        <w:rPr>
          <w:rFonts w:ascii="Josefin Slab" w:hAnsi="Josefin Slab"/>
        </w:rPr>
        <w:t xml:space="preserve">que </w:t>
      </w:r>
      <w:r w:rsidRPr="00594731">
        <w:rPr>
          <w:rFonts w:ascii="Josefin Slab" w:hAnsi="Josefin Slab"/>
          <w:spacing w:val="-6"/>
        </w:rPr>
        <w:t xml:space="preserve">llevó </w:t>
      </w:r>
      <w:r w:rsidRPr="00594731">
        <w:rPr>
          <w:rFonts w:ascii="Josefin Slab" w:hAnsi="Josefin Slab"/>
        </w:rPr>
        <w:t xml:space="preserve">a un </w:t>
      </w:r>
      <w:r w:rsidRPr="00594731">
        <w:rPr>
          <w:rFonts w:ascii="Josefin Slab" w:hAnsi="Josefin Slab"/>
          <w:spacing w:val="-4"/>
        </w:rPr>
        <w:t xml:space="preserve">gran </w:t>
      </w:r>
      <w:r w:rsidRPr="00594731">
        <w:rPr>
          <w:rFonts w:ascii="Josefin Slab" w:hAnsi="Josefin Slab"/>
          <w:spacing w:val="-3"/>
        </w:rPr>
        <w:t xml:space="preserve">grupo </w:t>
      </w:r>
      <w:r w:rsidRPr="00594731">
        <w:rPr>
          <w:rFonts w:ascii="Josefin Slab" w:hAnsi="Josefin Slab"/>
        </w:rPr>
        <w:t xml:space="preserve">del personal y </w:t>
      </w:r>
      <w:r w:rsidRPr="00594731">
        <w:rPr>
          <w:rFonts w:ascii="Josefin Slab" w:hAnsi="Josefin Slab"/>
          <w:spacing w:val="-3"/>
        </w:rPr>
        <w:t xml:space="preserve">guardaespaldas </w:t>
      </w:r>
      <w:r w:rsidRPr="00594731">
        <w:rPr>
          <w:rFonts w:ascii="Josefin Slab" w:hAnsi="Josefin Slab"/>
        </w:rPr>
        <w:t xml:space="preserve">en un </w:t>
      </w:r>
      <w:r w:rsidRPr="00594731">
        <w:rPr>
          <w:rFonts w:ascii="Josefin Slab" w:hAnsi="Josefin Slab"/>
          <w:spacing w:val="-4"/>
        </w:rPr>
        <w:t xml:space="preserve">viaje </w:t>
      </w:r>
      <w:r w:rsidRPr="00594731">
        <w:rPr>
          <w:rFonts w:ascii="Josefin Slab" w:hAnsi="Josefin Slab"/>
        </w:rPr>
        <w:t xml:space="preserve">a Europa con él en el Concorde, todo a expensas de </w:t>
      </w:r>
      <w:r w:rsidRPr="00594731">
        <w:rPr>
          <w:rFonts w:ascii="Josefin Slab" w:hAnsi="Josefin Slab"/>
          <w:spacing w:val="-5"/>
        </w:rPr>
        <w:t xml:space="preserve">los </w:t>
      </w:r>
      <w:r w:rsidRPr="00594731">
        <w:rPr>
          <w:rFonts w:ascii="Josefin Slab" w:hAnsi="Josefin Slab"/>
        </w:rPr>
        <w:t xml:space="preserve">donantes. Los </w:t>
      </w:r>
      <w:r w:rsidRPr="00594731">
        <w:rPr>
          <w:rFonts w:ascii="Josefin Slab" w:hAnsi="Josefin Slab"/>
          <w:spacing w:val="-3"/>
        </w:rPr>
        <w:t xml:space="preserve">boletos </w:t>
      </w:r>
      <w:r w:rsidRPr="00594731">
        <w:rPr>
          <w:rFonts w:ascii="Josefin Slab" w:hAnsi="Josefin Slab"/>
        </w:rPr>
        <w:t xml:space="preserve">de </w:t>
      </w:r>
      <w:r w:rsidRPr="00594731">
        <w:rPr>
          <w:rFonts w:ascii="Josefin Slab" w:hAnsi="Josefin Slab"/>
          <w:spacing w:val="-3"/>
        </w:rPr>
        <w:t xml:space="preserve">primera </w:t>
      </w:r>
      <w:r w:rsidRPr="00594731">
        <w:rPr>
          <w:rFonts w:ascii="Josefin Slab" w:hAnsi="Josefin Slab"/>
          <w:spacing w:val="-4"/>
        </w:rPr>
        <w:t xml:space="preserve">clase </w:t>
      </w:r>
      <w:r w:rsidRPr="00594731">
        <w:rPr>
          <w:rFonts w:ascii="Josefin Slab" w:hAnsi="Josefin Slab"/>
        </w:rPr>
        <w:t xml:space="preserve">en el Concorde costaron ocho </w:t>
      </w:r>
      <w:r w:rsidRPr="00594731">
        <w:rPr>
          <w:rFonts w:ascii="Josefin Slab" w:hAnsi="Josefin Slab"/>
          <w:spacing w:val="-6"/>
        </w:rPr>
        <w:t xml:space="preserve">mil </w:t>
      </w:r>
      <w:r w:rsidRPr="00594731">
        <w:rPr>
          <w:rFonts w:ascii="Josefin Slab" w:hAnsi="Josefin Slab"/>
        </w:rPr>
        <w:t xml:space="preserve">ochocientos cincuenta </w:t>
      </w:r>
      <w:r w:rsidRPr="00594731">
        <w:rPr>
          <w:rFonts w:ascii="Josefin Slab" w:hAnsi="Josefin Slab"/>
          <w:spacing w:val="-3"/>
        </w:rPr>
        <w:t xml:space="preserve">dólares </w:t>
      </w:r>
      <w:r w:rsidRPr="00594731">
        <w:rPr>
          <w:rFonts w:ascii="Josefin Slab" w:hAnsi="Josefin Slab"/>
        </w:rPr>
        <w:t xml:space="preserve">cada uno, y durante esa </w:t>
      </w:r>
      <w:r w:rsidRPr="00594731">
        <w:rPr>
          <w:rFonts w:ascii="Josefin Slab" w:hAnsi="Josefin Slab"/>
          <w:spacing w:val="-8"/>
        </w:rPr>
        <w:t xml:space="preserve">gira </w:t>
      </w:r>
      <w:r w:rsidRPr="00594731">
        <w:rPr>
          <w:rFonts w:ascii="Josefin Slab" w:hAnsi="Josefin Slab"/>
        </w:rPr>
        <w:t xml:space="preserve">de </w:t>
      </w:r>
      <w:r w:rsidRPr="00594731">
        <w:rPr>
          <w:rFonts w:ascii="Josefin Slab" w:hAnsi="Josefin Slab"/>
          <w:spacing w:val="-4"/>
        </w:rPr>
        <w:t xml:space="preserve">Hinn </w:t>
      </w:r>
      <w:r w:rsidRPr="00594731">
        <w:rPr>
          <w:rFonts w:ascii="Josefin Slab" w:hAnsi="Josefin Slab"/>
        </w:rPr>
        <w:t xml:space="preserve">y su </w:t>
      </w:r>
      <w:r w:rsidRPr="00594731">
        <w:rPr>
          <w:rFonts w:ascii="Josefin Slab" w:hAnsi="Josefin Slab"/>
          <w:spacing w:val="-3"/>
        </w:rPr>
        <w:t xml:space="preserve">grupo </w:t>
      </w:r>
      <w:r w:rsidRPr="00594731">
        <w:rPr>
          <w:rFonts w:ascii="Josefin Slab" w:hAnsi="Josefin Slab"/>
        </w:rPr>
        <w:t xml:space="preserve">por Europa se alojaron en </w:t>
      </w:r>
      <w:r w:rsidRPr="00594731">
        <w:rPr>
          <w:rFonts w:ascii="Josefin Slab" w:hAnsi="Josefin Slab"/>
          <w:spacing w:val="-3"/>
        </w:rPr>
        <w:t xml:space="preserve">hoteles </w:t>
      </w:r>
      <w:r w:rsidRPr="00594731">
        <w:rPr>
          <w:rFonts w:ascii="Josefin Slab" w:hAnsi="Josefin Slab"/>
        </w:rPr>
        <w:t xml:space="preserve">de </w:t>
      </w:r>
      <w:r w:rsidRPr="00594731">
        <w:rPr>
          <w:rFonts w:ascii="Josefin Slab" w:hAnsi="Josefin Slab"/>
          <w:spacing w:val="-3"/>
        </w:rPr>
        <w:t xml:space="preserve">cinco </w:t>
      </w:r>
      <w:r w:rsidRPr="00594731">
        <w:rPr>
          <w:rFonts w:ascii="Josefin Slab" w:hAnsi="Josefin Slab"/>
          <w:spacing w:val="-4"/>
        </w:rPr>
        <w:t xml:space="preserve">estrellas, </w:t>
      </w:r>
      <w:r w:rsidRPr="00594731">
        <w:rPr>
          <w:rFonts w:ascii="Josefin Slab" w:hAnsi="Josefin Slab"/>
        </w:rPr>
        <w:t xml:space="preserve">a un costo de más de dos </w:t>
      </w:r>
      <w:r w:rsidRPr="00594731">
        <w:rPr>
          <w:rFonts w:ascii="Josefin Slab" w:hAnsi="Josefin Slab"/>
          <w:spacing w:val="-6"/>
        </w:rPr>
        <w:t xml:space="preserve">mil </w:t>
      </w:r>
      <w:r w:rsidRPr="00594731">
        <w:rPr>
          <w:rFonts w:ascii="Josefin Slab" w:hAnsi="Josefin Slab"/>
          <w:spacing w:val="-3"/>
        </w:rPr>
        <w:t xml:space="preserve">dólares </w:t>
      </w:r>
      <w:r w:rsidRPr="00594731">
        <w:rPr>
          <w:rFonts w:ascii="Josefin Slab" w:hAnsi="Josefin Slab"/>
        </w:rPr>
        <w:t xml:space="preserve">por noche cada </w:t>
      </w:r>
      <w:r w:rsidRPr="00594731">
        <w:rPr>
          <w:rFonts w:ascii="Josefin Slab" w:hAnsi="Josefin Slab"/>
          <w:spacing w:val="-3"/>
        </w:rPr>
        <w:t xml:space="preserve">habitación. </w:t>
      </w:r>
      <w:r w:rsidRPr="00594731">
        <w:rPr>
          <w:rFonts w:ascii="Josefin Slab" w:hAnsi="Josefin Slab"/>
        </w:rPr>
        <w:t xml:space="preserve">CNN contó esta </w:t>
      </w:r>
      <w:r w:rsidRPr="00594731">
        <w:rPr>
          <w:rFonts w:ascii="Josefin Slab" w:hAnsi="Josefin Slab"/>
          <w:spacing w:val="-4"/>
        </w:rPr>
        <w:t xml:space="preserve">historia, </w:t>
      </w:r>
      <w:r w:rsidRPr="00594731">
        <w:rPr>
          <w:rFonts w:ascii="Josefin Slab" w:hAnsi="Josefin Slab"/>
        </w:rPr>
        <w:t xml:space="preserve">complementada con un vídeo de </w:t>
      </w:r>
      <w:r w:rsidRPr="00594731">
        <w:rPr>
          <w:rFonts w:ascii="Josefin Slab" w:hAnsi="Josefin Slab"/>
          <w:spacing w:val="-4"/>
        </w:rPr>
        <w:t xml:space="preserve">Hinn </w:t>
      </w:r>
      <w:r w:rsidRPr="00594731">
        <w:rPr>
          <w:rFonts w:ascii="Josefin Slab" w:hAnsi="Josefin Slab"/>
        </w:rPr>
        <w:t xml:space="preserve">y su </w:t>
      </w:r>
      <w:r w:rsidRPr="00594731">
        <w:rPr>
          <w:rFonts w:ascii="Josefin Slab" w:hAnsi="Josefin Slab"/>
          <w:spacing w:val="-3"/>
        </w:rPr>
        <w:t xml:space="preserve">séquito </w:t>
      </w:r>
      <w:r w:rsidRPr="00594731">
        <w:rPr>
          <w:rFonts w:ascii="Josefin Slab" w:hAnsi="Josefin Slab"/>
        </w:rPr>
        <w:t>en el momento que</w:t>
      </w:r>
    </w:p>
    <w:p w:rsidR="00703F8A" w:rsidRPr="00594731" w:rsidRDefault="00D9371B" w:rsidP="007A564F">
      <w:pPr>
        <w:pStyle w:val="Textoindependiente"/>
        <w:spacing w:before="58" w:line="276" w:lineRule="auto"/>
        <w:ind w:right="138"/>
        <w:rPr>
          <w:rFonts w:ascii="Josefin Slab" w:hAnsi="Josefin Slab"/>
        </w:rPr>
      </w:pPr>
      <w:r w:rsidRPr="00594731">
        <w:rPr>
          <w:rFonts w:ascii="Josefin Slab" w:hAnsi="Josefin Slab"/>
        </w:rPr>
        <w:t>abordaban el Concorde.</w:t>
      </w:r>
      <w:bookmarkStart w:id="958" w:name="_bookmark943"/>
      <w:bookmarkEnd w:id="958"/>
      <w:r w:rsidRPr="00594731">
        <w:rPr>
          <w:rFonts w:ascii="Josefin Slab" w:hAnsi="Josefin Slab"/>
        </w:rPr>
        <w:fldChar w:fldCharType="begin"/>
      </w:r>
      <w:r w:rsidRPr="00594731">
        <w:rPr>
          <w:rFonts w:ascii="Josefin Slab" w:hAnsi="Josefin Slab"/>
        </w:rPr>
        <w:instrText xml:space="preserve"> HYPERLINK \l "_bookmark1767" </w:instrText>
      </w:r>
      <w:r w:rsidRPr="00594731">
        <w:rPr>
          <w:rFonts w:ascii="Josefin Slab" w:hAnsi="Josefin Slab"/>
        </w:rPr>
        <w:fldChar w:fldCharType="separate"/>
      </w:r>
      <w:r w:rsidRPr="00594731">
        <w:rPr>
          <w:rFonts w:ascii="Josefin Slab" w:hAnsi="Josefin Slab"/>
          <w:color w:val="0000ED"/>
          <w:vertAlign w:val="superscript"/>
        </w:rPr>
        <w:t>38</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Un breve escándalo sobrevino, enfocando temporalmente la mira de la crítica en las grotescas extravagancias de Hinn.</w:t>
      </w:r>
    </w:p>
    <w:p w:rsidR="00703F8A" w:rsidRPr="00594731" w:rsidRDefault="00D9371B" w:rsidP="007A564F">
      <w:pPr>
        <w:pStyle w:val="Textoindependiente"/>
        <w:spacing w:before="48" w:line="276" w:lineRule="auto"/>
        <w:ind w:right="138" w:firstLine="449"/>
        <w:rPr>
          <w:rFonts w:ascii="Josefin Slab" w:hAnsi="Josefin Slab"/>
        </w:rPr>
      </w:pPr>
      <w:r w:rsidRPr="00594731">
        <w:rPr>
          <w:rFonts w:ascii="Josefin Slab" w:hAnsi="Josefin Slab"/>
        </w:rPr>
        <w:t xml:space="preserve">No mucho ha cambiado desde entonces: «Según se </w:t>
      </w:r>
      <w:r w:rsidRPr="00594731">
        <w:rPr>
          <w:rFonts w:ascii="Josefin Slab" w:hAnsi="Josefin Slab"/>
          <w:spacing w:val="-3"/>
        </w:rPr>
        <w:t xml:space="preserve">dice, </w:t>
      </w:r>
      <w:r w:rsidRPr="00594731">
        <w:rPr>
          <w:rFonts w:ascii="Josefin Slab" w:hAnsi="Josefin Slab"/>
          <w:spacing w:val="-4"/>
        </w:rPr>
        <w:t xml:space="preserve">Hinn gana </w:t>
      </w:r>
      <w:r w:rsidRPr="00594731">
        <w:rPr>
          <w:rFonts w:ascii="Josefin Slab" w:hAnsi="Josefin Slab"/>
        </w:rPr>
        <w:t xml:space="preserve">más de un </w:t>
      </w:r>
      <w:r w:rsidRPr="00594731">
        <w:rPr>
          <w:rFonts w:ascii="Josefin Slab" w:hAnsi="Josefin Slab"/>
          <w:spacing w:val="-8"/>
        </w:rPr>
        <w:t xml:space="preserve">millón </w:t>
      </w:r>
      <w:r w:rsidRPr="00594731">
        <w:rPr>
          <w:rFonts w:ascii="Josefin Slab" w:hAnsi="Josefin Slab"/>
        </w:rPr>
        <w:t xml:space="preserve">de </w:t>
      </w:r>
      <w:r w:rsidRPr="00594731">
        <w:rPr>
          <w:rFonts w:ascii="Josefin Slab" w:hAnsi="Josefin Slab"/>
          <w:spacing w:val="-3"/>
        </w:rPr>
        <w:t xml:space="preserve">dólares </w:t>
      </w:r>
      <w:r w:rsidRPr="00594731">
        <w:rPr>
          <w:rFonts w:ascii="Josefin Slab" w:hAnsi="Josefin Slab"/>
        </w:rPr>
        <w:t xml:space="preserve">al año, </w:t>
      </w:r>
      <w:r w:rsidRPr="00594731">
        <w:rPr>
          <w:rFonts w:ascii="Josefin Slab" w:hAnsi="Josefin Slab"/>
          <w:spacing w:val="-4"/>
        </w:rPr>
        <w:t xml:space="preserve">vive </w:t>
      </w:r>
      <w:r w:rsidRPr="00594731">
        <w:rPr>
          <w:rFonts w:ascii="Josefin Slab" w:hAnsi="Josefin Slab"/>
        </w:rPr>
        <w:t xml:space="preserve">en una </w:t>
      </w:r>
      <w:r w:rsidRPr="00594731">
        <w:rPr>
          <w:rFonts w:ascii="Josefin Slab" w:hAnsi="Josefin Slab"/>
          <w:spacing w:val="-3"/>
        </w:rPr>
        <w:t xml:space="preserve">mansión </w:t>
      </w:r>
      <w:r w:rsidRPr="00594731">
        <w:rPr>
          <w:rFonts w:ascii="Josefin Slab" w:hAnsi="Josefin Slab"/>
        </w:rPr>
        <w:t xml:space="preserve">frente al </w:t>
      </w:r>
      <w:r w:rsidRPr="00594731">
        <w:rPr>
          <w:rFonts w:ascii="Josefin Slab" w:hAnsi="Josefin Slab"/>
          <w:spacing w:val="-4"/>
        </w:rPr>
        <w:t xml:space="preserve">mar, </w:t>
      </w:r>
      <w:r w:rsidRPr="00594731">
        <w:rPr>
          <w:rFonts w:ascii="Josefin Slab" w:hAnsi="Josefin Slab"/>
        </w:rPr>
        <w:t xml:space="preserve">maneja  </w:t>
      </w:r>
      <w:r w:rsidRPr="00594731">
        <w:rPr>
          <w:rFonts w:ascii="Josefin Slab" w:hAnsi="Josefin Slab"/>
          <w:spacing w:val="-5"/>
        </w:rPr>
        <w:t xml:space="preserve">los  últimos </w:t>
      </w:r>
      <w:r w:rsidRPr="00594731">
        <w:rPr>
          <w:rFonts w:ascii="Josefin Slab" w:hAnsi="Josefin Slab"/>
        </w:rPr>
        <w:t xml:space="preserve">autos de </w:t>
      </w:r>
      <w:r w:rsidRPr="00594731">
        <w:rPr>
          <w:rFonts w:ascii="Josefin Slab" w:hAnsi="Josefin Slab"/>
          <w:spacing w:val="-4"/>
        </w:rPr>
        <w:t xml:space="preserve">lujo </w:t>
      </w:r>
      <w:r w:rsidRPr="00594731">
        <w:rPr>
          <w:rFonts w:ascii="Josefin Slab" w:hAnsi="Josefin Slab"/>
        </w:rPr>
        <w:t xml:space="preserve">y </w:t>
      </w:r>
      <w:r w:rsidRPr="00594731">
        <w:rPr>
          <w:rFonts w:ascii="Josefin Slab" w:hAnsi="Josefin Slab"/>
          <w:spacing w:val="-4"/>
        </w:rPr>
        <w:t xml:space="preserve">viaja </w:t>
      </w:r>
      <w:r w:rsidRPr="00594731">
        <w:rPr>
          <w:rFonts w:ascii="Josefin Slab" w:hAnsi="Josefin Slab"/>
        </w:rPr>
        <w:t xml:space="preserve">en su </w:t>
      </w:r>
      <w:r w:rsidRPr="00594731">
        <w:rPr>
          <w:rFonts w:ascii="Josefin Slab" w:hAnsi="Josefin Slab"/>
          <w:spacing w:val="-3"/>
        </w:rPr>
        <w:t xml:space="preserve">avión </w:t>
      </w:r>
      <w:r w:rsidRPr="00594731">
        <w:rPr>
          <w:rFonts w:ascii="Josefin Slab" w:hAnsi="Josefin Slab"/>
        </w:rPr>
        <w:t>privado, el Concorde ya no es más una opción»,</w:t>
      </w:r>
      <w:bookmarkStart w:id="959" w:name="_bookmark944"/>
      <w:bookmarkEnd w:id="959"/>
      <w:r w:rsidRPr="00594731">
        <w:rPr>
          <w:rFonts w:ascii="Josefin Slab" w:hAnsi="Josefin Slab"/>
        </w:rPr>
        <w:fldChar w:fldCharType="begin"/>
      </w:r>
      <w:r w:rsidRPr="00594731">
        <w:rPr>
          <w:rFonts w:ascii="Josefin Slab" w:hAnsi="Josefin Slab"/>
        </w:rPr>
        <w:instrText xml:space="preserve"> HYPERLINK \l "_bookmark1768" </w:instrText>
      </w:r>
      <w:r w:rsidRPr="00594731">
        <w:rPr>
          <w:rFonts w:ascii="Josefin Slab" w:hAnsi="Josefin Slab"/>
        </w:rPr>
        <w:fldChar w:fldCharType="separate"/>
      </w:r>
      <w:r w:rsidRPr="00594731">
        <w:rPr>
          <w:rFonts w:ascii="Josefin Slab" w:hAnsi="Josefin Slab"/>
          <w:color w:val="0000ED"/>
          <w:vertAlign w:val="superscript"/>
        </w:rPr>
        <w:t>39</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todo </w:t>
      </w:r>
      <w:r w:rsidRPr="00594731">
        <w:rPr>
          <w:rFonts w:ascii="Josefin Slab" w:hAnsi="Josefin Slab"/>
          <w:spacing w:val="-3"/>
        </w:rPr>
        <w:t xml:space="preserve">mientras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vez </w:t>
      </w:r>
      <w:r w:rsidRPr="00594731">
        <w:rPr>
          <w:rFonts w:ascii="Josefin Slab" w:hAnsi="Josefin Slab"/>
          <w:spacing w:val="-4"/>
        </w:rPr>
        <w:t xml:space="preserve">luce </w:t>
      </w:r>
      <w:r w:rsidRPr="00594731">
        <w:rPr>
          <w:rFonts w:ascii="Josefin Slab" w:hAnsi="Josefin Slab"/>
        </w:rPr>
        <w:t xml:space="preserve">accesorios </w:t>
      </w:r>
      <w:r w:rsidRPr="00594731">
        <w:rPr>
          <w:rFonts w:ascii="Josefin Slab" w:hAnsi="Josefin Slab"/>
          <w:spacing w:val="-5"/>
        </w:rPr>
        <w:t xml:space="preserve">llamativos </w:t>
      </w:r>
      <w:r w:rsidRPr="00594731">
        <w:rPr>
          <w:rFonts w:ascii="Josefin Slab" w:hAnsi="Josefin Slab"/>
        </w:rPr>
        <w:t>como un «Rolex</w:t>
      </w:r>
      <w:r w:rsidRPr="00594731">
        <w:rPr>
          <w:rFonts w:ascii="Josefin Slab" w:hAnsi="Josefin Slab"/>
          <w:spacing w:val="56"/>
        </w:rPr>
        <w:t xml:space="preserve"> </w:t>
      </w:r>
      <w:r w:rsidRPr="00594731">
        <w:rPr>
          <w:rFonts w:ascii="Josefin Slab" w:hAnsi="Josefin Slab"/>
        </w:rPr>
        <w:t>con</w:t>
      </w:r>
    </w:p>
    <w:p w:rsidR="00703F8A" w:rsidRPr="00594731" w:rsidRDefault="00D9371B" w:rsidP="007A564F">
      <w:pPr>
        <w:pStyle w:val="Textoindependiente"/>
        <w:spacing w:before="0" w:line="276" w:lineRule="auto"/>
        <w:ind w:right="124"/>
        <w:rPr>
          <w:rFonts w:ascii="Josefin Slab" w:hAnsi="Josefin Slab"/>
        </w:rPr>
      </w:pPr>
      <w:r w:rsidRPr="00594731">
        <w:rPr>
          <w:rFonts w:ascii="Josefin Slab" w:hAnsi="Josefin Slab"/>
        </w:rPr>
        <w:t>diamantes, anillos de diamantes, pulseras de oro y trajes personalizados para que todos lo vean».</w:t>
      </w:r>
      <w:bookmarkStart w:id="960" w:name="_bookmark945"/>
      <w:bookmarkEnd w:id="960"/>
      <w:r w:rsidRPr="00594731">
        <w:rPr>
          <w:rFonts w:ascii="Josefin Slab" w:hAnsi="Josefin Slab"/>
        </w:rPr>
        <w:fldChar w:fldCharType="begin"/>
      </w:r>
      <w:r w:rsidRPr="00594731">
        <w:rPr>
          <w:rFonts w:ascii="Josefin Slab" w:hAnsi="Josefin Slab"/>
        </w:rPr>
        <w:instrText xml:space="preserve"> HYPERLINK \l "_bookmark1769" </w:instrText>
      </w:r>
      <w:r w:rsidRPr="00594731">
        <w:rPr>
          <w:rFonts w:ascii="Josefin Slab" w:hAnsi="Josefin Slab"/>
        </w:rPr>
        <w:fldChar w:fldCharType="separate"/>
      </w:r>
      <w:r w:rsidRPr="00594731">
        <w:rPr>
          <w:rFonts w:ascii="Josefin Slab" w:hAnsi="Josefin Slab"/>
          <w:color w:val="0000ED"/>
          <w:vertAlign w:val="superscript"/>
        </w:rPr>
        <w:t>40</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Tal vida ostentosa puede encajar en el paradigma del evangelio de la prosperidad, en el que las riquezas materiales son mostradas con arrogancia como supuesta señal de la bendición de Dios. Sin embargo, el contraste con el</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rPr>
        <w:t>estilo de ministerio del Nuevo Testamento no pudiera ser más marcado. Las planeadas sanidades de Hinn producen un estimado de cien millones de dólares anuales</w:t>
      </w:r>
      <w:bookmarkStart w:id="961" w:name="_bookmark946"/>
      <w:bookmarkEnd w:id="961"/>
      <w:r w:rsidRPr="00594731">
        <w:rPr>
          <w:rFonts w:ascii="Josefin Slab" w:hAnsi="Josefin Slab"/>
        </w:rPr>
        <w:t>,</w:t>
      </w:r>
      <w:hyperlink w:anchor="_bookmark1771" w:history="1">
        <w:r w:rsidRPr="00594731">
          <w:rPr>
            <w:rFonts w:ascii="Josefin Slab" w:hAnsi="Josefin Slab"/>
            <w:color w:val="0000ED"/>
            <w:vertAlign w:val="superscript"/>
          </w:rPr>
          <w:t>41</w:t>
        </w:r>
      </w:hyperlink>
      <w:r w:rsidRPr="00594731">
        <w:rPr>
          <w:rFonts w:ascii="Josefin Slab" w:hAnsi="Josefin Slab"/>
          <w:color w:val="0000ED"/>
        </w:rPr>
        <w:t xml:space="preserve"> </w:t>
      </w:r>
      <w:r w:rsidRPr="00594731">
        <w:rPr>
          <w:rFonts w:ascii="Josefin Slab" w:hAnsi="Josefin Slab"/>
        </w:rPr>
        <w:t>vaciando los bolsillos de las personas desesperadas dispuestas a dar cualquier cosa por un milagro.</w:t>
      </w:r>
    </w:p>
    <w:p w:rsidR="00703F8A" w:rsidRPr="00594731" w:rsidRDefault="00D9371B" w:rsidP="007A564F">
      <w:pPr>
        <w:pStyle w:val="Ttulo4"/>
        <w:spacing w:before="268" w:line="276" w:lineRule="auto"/>
        <w:rPr>
          <w:rFonts w:ascii="Josefin Slab" w:hAnsi="Josefin Slab"/>
        </w:rPr>
      </w:pPr>
      <w:r w:rsidRPr="00594731">
        <w:rPr>
          <w:rFonts w:ascii="Josefin Slab" w:hAnsi="Josefin Slab"/>
        </w:rPr>
        <w:t>Las sanidades del Nuevo Testamento fueron un rotundo éxito</w:t>
      </w:r>
    </w:p>
    <w:p w:rsidR="00703F8A" w:rsidRPr="00594731" w:rsidRDefault="00D9371B" w:rsidP="007A564F">
      <w:pPr>
        <w:pStyle w:val="Textoindependiente"/>
        <w:spacing w:before="73" w:line="276" w:lineRule="auto"/>
        <w:ind w:right="137" w:firstLine="449"/>
        <w:rPr>
          <w:rFonts w:ascii="Josefin Slab" w:hAnsi="Josefin Slab"/>
        </w:rPr>
      </w:pPr>
      <w:r w:rsidRPr="00594731">
        <w:rPr>
          <w:rFonts w:ascii="Josefin Slab" w:hAnsi="Josefin Slab"/>
        </w:rPr>
        <w:t xml:space="preserve">Los </w:t>
      </w:r>
      <w:r w:rsidRPr="00594731">
        <w:rPr>
          <w:rFonts w:ascii="Josefin Slab" w:hAnsi="Josefin Slab"/>
          <w:spacing w:val="-6"/>
        </w:rPr>
        <w:t xml:space="preserve">milagros </w:t>
      </w:r>
      <w:r w:rsidRPr="00594731">
        <w:rPr>
          <w:rFonts w:ascii="Josefin Slab" w:hAnsi="Josefin Slab"/>
        </w:rPr>
        <w:t xml:space="preserve">de </w:t>
      </w:r>
      <w:r w:rsidRPr="00594731">
        <w:rPr>
          <w:rFonts w:ascii="Josefin Slab" w:hAnsi="Josefin Slab"/>
          <w:spacing w:val="-3"/>
        </w:rPr>
        <w:t xml:space="preserve">sanidad </w:t>
      </w:r>
      <w:r w:rsidRPr="00594731">
        <w:rPr>
          <w:rFonts w:ascii="Josefin Slab" w:hAnsi="Josefin Slab"/>
        </w:rPr>
        <w:t xml:space="preserve">de Jesús nunca </w:t>
      </w:r>
      <w:r w:rsidRPr="00594731">
        <w:rPr>
          <w:rFonts w:ascii="Josefin Slab" w:hAnsi="Josefin Slab"/>
          <w:spacing w:val="-4"/>
        </w:rPr>
        <w:t xml:space="preserve">fallaron. </w:t>
      </w:r>
      <w:r w:rsidRPr="00594731">
        <w:rPr>
          <w:rFonts w:ascii="Josefin Slab" w:hAnsi="Josefin Slab"/>
        </w:rPr>
        <w:t xml:space="preserve">Tampoco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3"/>
        </w:rPr>
        <w:t xml:space="preserve">realizaron </w:t>
      </w:r>
      <w:r w:rsidRPr="00594731">
        <w:rPr>
          <w:rFonts w:ascii="Josefin Slab" w:hAnsi="Josefin Slab"/>
          <w:spacing w:val="-5"/>
        </w:rPr>
        <w:t xml:space="preserve">los </w:t>
      </w:r>
      <w:r w:rsidRPr="00594731">
        <w:rPr>
          <w:rFonts w:ascii="Josefin Slab" w:hAnsi="Josefin Slab"/>
        </w:rPr>
        <w:t xml:space="preserve">apóstoles en el </w:t>
      </w:r>
      <w:r w:rsidRPr="00594731">
        <w:rPr>
          <w:rFonts w:ascii="Josefin Slab" w:hAnsi="Josefin Slab"/>
          <w:spacing w:val="-6"/>
        </w:rPr>
        <w:t xml:space="preserve">libro </w:t>
      </w:r>
      <w:r w:rsidRPr="00594731">
        <w:rPr>
          <w:rFonts w:ascii="Josefin Slab" w:hAnsi="Josefin Slab"/>
        </w:rPr>
        <w:t xml:space="preserve">de Hechos. En </w:t>
      </w:r>
      <w:bookmarkStart w:id="962" w:name="_bookmark947"/>
      <w:bookmarkEnd w:id="962"/>
      <w:r w:rsidRPr="00594731">
        <w:rPr>
          <w:rFonts w:ascii="Josefin Slab" w:hAnsi="Josefin Slab"/>
        </w:rPr>
        <w:t xml:space="preserve">Mateo 14.36 se </w:t>
      </w:r>
      <w:r w:rsidRPr="00594731">
        <w:rPr>
          <w:rFonts w:ascii="Josefin Slab" w:hAnsi="Josefin Slab"/>
          <w:spacing w:val="-3"/>
        </w:rPr>
        <w:t xml:space="preserve">afirma </w:t>
      </w:r>
      <w:r w:rsidRPr="00594731">
        <w:rPr>
          <w:rFonts w:ascii="Josefin Slab" w:hAnsi="Josefin Slab"/>
        </w:rPr>
        <w:t xml:space="preserve">que todos </w:t>
      </w:r>
      <w:r w:rsidRPr="00594731">
        <w:rPr>
          <w:rFonts w:ascii="Josefin Slab" w:hAnsi="Josefin Slab"/>
          <w:spacing w:val="-5"/>
        </w:rPr>
        <w:t xml:space="preserve">los </w:t>
      </w:r>
      <w:r w:rsidRPr="00594731">
        <w:rPr>
          <w:rFonts w:ascii="Josefin Slab" w:hAnsi="Josefin Slab"/>
        </w:rPr>
        <w:t xml:space="preserve">que tocaron el borde del manto de </w:t>
      </w:r>
      <w:r w:rsidRPr="00594731">
        <w:rPr>
          <w:rFonts w:ascii="Josefin Slab" w:hAnsi="Josefin Slab"/>
          <w:spacing w:val="-3"/>
        </w:rPr>
        <w:t xml:space="preserve">Cristo </w:t>
      </w:r>
      <w:r w:rsidRPr="00594731">
        <w:rPr>
          <w:rFonts w:ascii="Josefin Slab" w:hAnsi="Josefin Slab"/>
        </w:rPr>
        <w:t xml:space="preserve">«quedaron sanos». Cuando </w:t>
      </w:r>
      <w:r w:rsidRPr="00594731">
        <w:rPr>
          <w:rFonts w:ascii="Josefin Slab" w:hAnsi="Josefin Slab"/>
          <w:spacing w:val="-5"/>
        </w:rPr>
        <w:t xml:space="preserve">los </w:t>
      </w:r>
      <w:r w:rsidRPr="00594731">
        <w:rPr>
          <w:rFonts w:ascii="Josefin Slab" w:hAnsi="Josefin Slab"/>
        </w:rPr>
        <w:t xml:space="preserve">leprosos fueron sanados, su recuperación fue </w:t>
      </w:r>
      <w:r w:rsidRPr="00594731">
        <w:rPr>
          <w:rFonts w:ascii="Josefin Slab" w:hAnsi="Josefin Slab"/>
          <w:spacing w:val="-3"/>
        </w:rPr>
        <w:t xml:space="preserve">total, </w:t>
      </w:r>
      <w:r w:rsidRPr="00594731">
        <w:rPr>
          <w:rFonts w:ascii="Josefin Slab" w:hAnsi="Josefin Slab"/>
        </w:rPr>
        <w:t xml:space="preserve">de tal manera que podrían pasar </w:t>
      </w:r>
      <w:r w:rsidRPr="00594731">
        <w:rPr>
          <w:rFonts w:ascii="Josefin Slab" w:hAnsi="Josefin Slab"/>
          <w:spacing w:val="-8"/>
        </w:rPr>
        <w:t xml:space="preserve">la </w:t>
      </w:r>
      <w:r w:rsidRPr="00594731">
        <w:rPr>
          <w:rFonts w:ascii="Josefin Slab" w:hAnsi="Josefin Slab"/>
          <w:spacing w:val="-4"/>
        </w:rPr>
        <w:t>inspección</w:t>
      </w:r>
      <w:r w:rsidRPr="00594731">
        <w:rPr>
          <w:rFonts w:ascii="Josefin Slab" w:hAnsi="Josefin Slab"/>
          <w:spacing w:val="59"/>
        </w:rPr>
        <w:t xml:space="preserve"> </w:t>
      </w:r>
      <w:r w:rsidRPr="00594731">
        <w:rPr>
          <w:rFonts w:ascii="Josefin Slab" w:hAnsi="Josefin Slab"/>
          <w:spacing w:val="-4"/>
        </w:rPr>
        <w:t xml:space="preserve">minuciosa  </w:t>
      </w:r>
      <w:r w:rsidRPr="00594731">
        <w:rPr>
          <w:rFonts w:ascii="Josefin Slab" w:hAnsi="Josefin Slab"/>
        </w:rPr>
        <w:t xml:space="preserve">del sacerdote (cp. </w:t>
      </w:r>
      <w:r w:rsidRPr="00594731">
        <w:rPr>
          <w:rFonts w:ascii="Josefin Slab" w:hAnsi="Josefin Slab"/>
          <w:spacing w:val="-3"/>
        </w:rPr>
        <w:t xml:space="preserve">Levítico </w:t>
      </w:r>
      <w:r w:rsidRPr="00594731">
        <w:rPr>
          <w:rFonts w:ascii="Josefin Slab" w:hAnsi="Josefin Slab"/>
        </w:rPr>
        <w:t xml:space="preserve">14.3, 4, 10). Los </w:t>
      </w:r>
      <w:r w:rsidRPr="00594731">
        <w:rPr>
          <w:rFonts w:ascii="Josefin Slab" w:hAnsi="Josefin Slab"/>
          <w:spacing w:val="-5"/>
        </w:rPr>
        <w:t xml:space="preserve">ciegos </w:t>
      </w:r>
      <w:r w:rsidRPr="00594731">
        <w:rPr>
          <w:rFonts w:ascii="Josefin Slab" w:hAnsi="Josefin Slab"/>
          <w:spacing w:val="-3"/>
        </w:rPr>
        <w:t xml:space="preserve">recibieron </w:t>
      </w:r>
      <w:r w:rsidRPr="00594731">
        <w:rPr>
          <w:rFonts w:ascii="Josefin Slab" w:hAnsi="Josefin Slab"/>
        </w:rPr>
        <w:t xml:space="preserve">una </w:t>
      </w:r>
      <w:r w:rsidRPr="00594731">
        <w:rPr>
          <w:rFonts w:ascii="Josefin Slab" w:hAnsi="Josefin Slab"/>
          <w:spacing w:val="-6"/>
        </w:rPr>
        <w:t xml:space="preserve">visión </w:t>
      </w:r>
      <w:r w:rsidRPr="00594731">
        <w:rPr>
          <w:rFonts w:ascii="Josefin Slab" w:hAnsi="Josefin Slab"/>
        </w:rPr>
        <w:t xml:space="preserve">de 20/20, </w:t>
      </w:r>
      <w:r w:rsidRPr="00594731">
        <w:rPr>
          <w:rFonts w:ascii="Josefin Slab" w:hAnsi="Josefin Slab"/>
          <w:spacing w:val="-5"/>
        </w:rPr>
        <w:t xml:space="preserve">los </w:t>
      </w:r>
      <w:bookmarkStart w:id="963" w:name="_bookmark948"/>
      <w:bookmarkEnd w:id="963"/>
      <w:r w:rsidRPr="00594731">
        <w:rPr>
          <w:rFonts w:ascii="Josefin Slab" w:hAnsi="Josefin Slab"/>
        </w:rPr>
        <w:t xml:space="preserve">cojos podían correr y </w:t>
      </w:r>
      <w:r w:rsidRPr="00594731">
        <w:rPr>
          <w:rFonts w:ascii="Josefin Slab" w:hAnsi="Josefin Slab"/>
          <w:spacing w:val="-5"/>
        </w:rPr>
        <w:t xml:space="preserve">saltar, los </w:t>
      </w:r>
      <w:r w:rsidRPr="00594731">
        <w:rPr>
          <w:rFonts w:ascii="Josefin Slab" w:hAnsi="Josefin Slab"/>
        </w:rPr>
        <w:t xml:space="preserve">sordos escuchaban caer un </w:t>
      </w:r>
      <w:r w:rsidRPr="00594731">
        <w:rPr>
          <w:rFonts w:ascii="Josefin Slab" w:hAnsi="Josefin Slab"/>
          <w:spacing w:val="-7"/>
        </w:rPr>
        <w:t xml:space="preserve">alfiler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muertos eran restaurados a</w:t>
      </w:r>
      <w:r w:rsidRPr="00594731">
        <w:rPr>
          <w:rFonts w:ascii="Josefin Slab" w:hAnsi="Josefin Slab"/>
          <w:spacing w:val="67"/>
        </w:rPr>
        <w:t xml:space="preserve"> </w:t>
      </w:r>
      <w:r w:rsidRPr="00594731">
        <w:rPr>
          <w:rFonts w:ascii="Josefin Slab" w:hAnsi="Josefin Slab"/>
          <w:spacing w:val="-8"/>
        </w:rPr>
        <w:t xml:space="preserve">la  </w:t>
      </w:r>
      <w:r w:rsidRPr="00594731">
        <w:rPr>
          <w:rFonts w:ascii="Josefin Slab" w:hAnsi="Josefin Slab"/>
          <w:spacing w:val="-3"/>
        </w:rPr>
        <w:t xml:space="preserve">plena  salud. </w:t>
      </w:r>
      <w:r w:rsidRPr="00594731">
        <w:rPr>
          <w:rFonts w:ascii="Josefin Slab" w:hAnsi="Josefin Slab"/>
          <w:spacing w:val="-5"/>
        </w:rPr>
        <w:t xml:space="preserve">Ningún </w:t>
      </w:r>
      <w:r w:rsidRPr="00594731">
        <w:rPr>
          <w:rFonts w:ascii="Josefin Slab" w:hAnsi="Josefin Slab"/>
          <w:spacing w:val="-7"/>
        </w:rPr>
        <w:t xml:space="preserve">milagro </w:t>
      </w:r>
      <w:r w:rsidRPr="00594731">
        <w:rPr>
          <w:rFonts w:ascii="Josefin Slab" w:hAnsi="Josefin Slab"/>
        </w:rPr>
        <w:t xml:space="preserve">del Nuevo Testamento dejó de </w:t>
      </w:r>
      <w:r w:rsidRPr="00594731">
        <w:rPr>
          <w:rFonts w:ascii="Josefin Slab" w:hAnsi="Josefin Slab"/>
          <w:spacing w:val="-4"/>
        </w:rPr>
        <w:t xml:space="preserve">ser, </w:t>
      </w:r>
      <w:r w:rsidRPr="00594731">
        <w:rPr>
          <w:rFonts w:ascii="Josefin Slab" w:hAnsi="Josefin Slab"/>
        </w:rPr>
        <w:t xml:space="preserve">en </w:t>
      </w:r>
      <w:r w:rsidRPr="00594731">
        <w:rPr>
          <w:rFonts w:ascii="Josefin Slab" w:hAnsi="Josefin Slab"/>
          <w:spacing w:val="-6"/>
        </w:rPr>
        <w:t xml:space="preserve">última </w:t>
      </w:r>
      <w:r w:rsidRPr="00594731">
        <w:rPr>
          <w:rFonts w:ascii="Josefin Slab" w:hAnsi="Josefin Slab"/>
          <w:spacing w:val="-4"/>
        </w:rPr>
        <w:t xml:space="preserve">instancia, </w:t>
      </w:r>
      <w:r w:rsidRPr="00594731">
        <w:rPr>
          <w:rFonts w:ascii="Josefin Slab" w:hAnsi="Josefin Slab"/>
        </w:rPr>
        <w:t xml:space="preserve">todo un </w:t>
      </w:r>
      <w:r w:rsidRPr="00594731">
        <w:rPr>
          <w:rFonts w:ascii="Josefin Slab" w:hAnsi="Josefin Slab"/>
          <w:spacing w:val="-6"/>
        </w:rPr>
        <w:t>éxito.</w:t>
      </w:r>
    </w:p>
    <w:p w:rsidR="00703F8A" w:rsidRPr="00594731" w:rsidRDefault="00D9371B" w:rsidP="007A564F">
      <w:pPr>
        <w:pStyle w:val="Textoindependiente"/>
        <w:spacing w:before="58" w:line="276" w:lineRule="auto"/>
        <w:ind w:right="137" w:firstLine="449"/>
        <w:rPr>
          <w:rFonts w:ascii="Josefin Slab" w:hAnsi="Josefin Slab"/>
        </w:rPr>
      </w:pPr>
      <w:r w:rsidRPr="00594731">
        <w:rPr>
          <w:rFonts w:ascii="Josefin Slab" w:hAnsi="Josefin Slab"/>
          <w:spacing w:val="-7"/>
        </w:rPr>
        <w:t xml:space="preserve">Algunos </w:t>
      </w:r>
      <w:r w:rsidRPr="00594731">
        <w:rPr>
          <w:rFonts w:ascii="Josefin Slab" w:hAnsi="Josefin Slab"/>
        </w:rPr>
        <w:t xml:space="preserve">pudieran contrarrestar esto señalando </w:t>
      </w:r>
      <w:r w:rsidRPr="00594731">
        <w:rPr>
          <w:rFonts w:ascii="Josefin Slab" w:hAnsi="Josefin Slab"/>
          <w:spacing w:val="-8"/>
        </w:rPr>
        <w:t xml:space="preserve">la </w:t>
      </w:r>
      <w:r w:rsidRPr="00594731">
        <w:rPr>
          <w:rFonts w:ascii="Josefin Slab" w:hAnsi="Josefin Slab"/>
          <w:spacing w:val="-3"/>
        </w:rPr>
        <w:t xml:space="preserve">incapacidad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4"/>
        </w:rPr>
        <w:t xml:space="preserve">discípulos </w:t>
      </w:r>
      <w:r w:rsidRPr="00594731">
        <w:rPr>
          <w:rFonts w:ascii="Josefin Slab" w:hAnsi="Josefin Slab"/>
        </w:rPr>
        <w:t xml:space="preserve">para echar fuera un </w:t>
      </w:r>
      <w:r w:rsidRPr="00594731">
        <w:rPr>
          <w:rFonts w:ascii="Josefin Slab" w:hAnsi="Josefin Slab"/>
          <w:spacing w:val="-3"/>
        </w:rPr>
        <w:t xml:space="preserve">demonio </w:t>
      </w:r>
      <w:r w:rsidRPr="00594731">
        <w:rPr>
          <w:rFonts w:ascii="Josefin Slab" w:hAnsi="Josefin Slab"/>
        </w:rPr>
        <w:t xml:space="preserve">en </w:t>
      </w:r>
      <w:bookmarkStart w:id="964" w:name="_bookmark949"/>
      <w:bookmarkEnd w:id="964"/>
      <w:r w:rsidRPr="00594731">
        <w:rPr>
          <w:rFonts w:ascii="Josefin Slab" w:hAnsi="Josefin Slab"/>
        </w:rPr>
        <w:t xml:space="preserve">Mateo 17.20, o </w:t>
      </w:r>
      <w:r w:rsidRPr="00594731">
        <w:rPr>
          <w:rFonts w:ascii="Josefin Slab" w:hAnsi="Josefin Slab"/>
          <w:spacing w:val="-8"/>
        </w:rPr>
        <w:t xml:space="preserve">la  </w:t>
      </w:r>
      <w:r w:rsidRPr="00594731">
        <w:rPr>
          <w:rFonts w:ascii="Josefin Slab" w:hAnsi="Josefin Slab"/>
          <w:spacing w:val="-4"/>
        </w:rPr>
        <w:t xml:space="preserve">decisión </w:t>
      </w:r>
      <w:r w:rsidRPr="00594731">
        <w:rPr>
          <w:rFonts w:ascii="Josefin Slab" w:hAnsi="Josefin Slab"/>
        </w:rPr>
        <w:t xml:space="preserve">del Señor de sanar a un </w:t>
      </w:r>
      <w:r w:rsidRPr="00594731">
        <w:rPr>
          <w:rFonts w:ascii="Josefin Slab" w:hAnsi="Josefin Slab"/>
          <w:spacing w:val="-6"/>
        </w:rPr>
        <w:t xml:space="preserve">ciego </w:t>
      </w:r>
      <w:r w:rsidRPr="00594731">
        <w:rPr>
          <w:rFonts w:ascii="Josefin Slab" w:hAnsi="Josefin Slab"/>
        </w:rPr>
        <w:t xml:space="preserve">en dos etapas en </w:t>
      </w:r>
      <w:bookmarkStart w:id="965" w:name="_bookmark950"/>
      <w:bookmarkEnd w:id="965"/>
      <w:r w:rsidRPr="00594731">
        <w:rPr>
          <w:rFonts w:ascii="Josefin Slab" w:hAnsi="Josefin Slab"/>
        </w:rPr>
        <w:t xml:space="preserve">Marcos 8.22–26.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5"/>
        </w:rPr>
        <w:t xml:space="preserve">las </w:t>
      </w:r>
      <w:r w:rsidRPr="00594731">
        <w:rPr>
          <w:rFonts w:ascii="Josefin Slab" w:hAnsi="Josefin Slab"/>
          <w:spacing w:val="-3"/>
        </w:rPr>
        <w:t xml:space="preserve">excepciones </w:t>
      </w:r>
      <w:r w:rsidRPr="00594731">
        <w:rPr>
          <w:rFonts w:ascii="Josefin Slab" w:hAnsi="Josefin Slab"/>
          <w:spacing w:val="-4"/>
        </w:rPr>
        <w:t xml:space="preserve">solo </w:t>
      </w:r>
      <w:r w:rsidRPr="00594731">
        <w:rPr>
          <w:rFonts w:ascii="Josefin Slab" w:hAnsi="Josefin Slab"/>
        </w:rPr>
        <w:t xml:space="preserve">confirman </w:t>
      </w:r>
      <w:r w:rsidRPr="00594731">
        <w:rPr>
          <w:rFonts w:ascii="Josefin Slab" w:hAnsi="Josefin Slab"/>
          <w:spacing w:val="-8"/>
        </w:rPr>
        <w:t xml:space="preserve">la </w:t>
      </w:r>
      <w:r w:rsidRPr="00594731">
        <w:rPr>
          <w:rFonts w:ascii="Josefin Slab" w:hAnsi="Josefin Slab"/>
          <w:spacing w:val="-5"/>
        </w:rPr>
        <w:t xml:space="preserve">regla, </w:t>
      </w:r>
      <w:r w:rsidRPr="00594731">
        <w:rPr>
          <w:rFonts w:ascii="Josefin Slab" w:hAnsi="Josefin Slab"/>
        </w:rPr>
        <w:t xml:space="preserve">ya que en ambas ocasiones </w:t>
      </w:r>
      <w:r w:rsidRPr="00594731">
        <w:rPr>
          <w:rFonts w:ascii="Josefin Slab" w:hAnsi="Josefin Slab"/>
          <w:spacing w:val="-8"/>
        </w:rPr>
        <w:t>la</w:t>
      </w:r>
      <w:r w:rsidRPr="00594731">
        <w:rPr>
          <w:rFonts w:ascii="Josefin Slab" w:hAnsi="Josefin Slab"/>
          <w:spacing w:val="19"/>
        </w:rPr>
        <w:t xml:space="preserve"> </w:t>
      </w:r>
      <w:r w:rsidRPr="00594731">
        <w:rPr>
          <w:rFonts w:ascii="Josefin Slab" w:hAnsi="Josefin Slab"/>
        </w:rPr>
        <w:t>curación</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t xml:space="preserve">completa se logró en última instancia. En el caso de los discípulos, es importante señalar que el problema fue debido a la falta de fe de ellos (no del muchacho enfermo). Si los sanadores modernos quisieran encontrar un paralelo en este incidente, tendrían que reconocer que el problema es </w:t>
      </w:r>
      <w:r w:rsidRPr="00594731">
        <w:rPr>
          <w:rFonts w:ascii="Josefin Slab" w:hAnsi="Josefin Slab"/>
          <w:i/>
        </w:rPr>
        <w:t>su propia falta de fe</w:t>
      </w:r>
      <w:r w:rsidRPr="00594731">
        <w:rPr>
          <w:rFonts w:ascii="Josefin Slab" w:hAnsi="Josefin Slab"/>
        </w:rPr>
        <w:t>.</w:t>
      </w:r>
    </w:p>
    <w:p w:rsidR="00703F8A" w:rsidRPr="00594731" w:rsidRDefault="00D9371B" w:rsidP="007A564F">
      <w:pPr>
        <w:pStyle w:val="Textoindependiente"/>
        <w:spacing w:before="50" w:line="276" w:lineRule="auto"/>
        <w:ind w:right="137" w:firstLine="449"/>
        <w:rPr>
          <w:rFonts w:ascii="Josefin Slab" w:hAnsi="Josefin Slab"/>
        </w:rPr>
      </w:pPr>
      <w:r w:rsidRPr="00594731">
        <w:rPr>
          <w:rFonts w:ascii="Josefin Slab" w:hAnsi="Josefin Slab"/>
        </w:rPr>
        <w:t>En el caso del ciego, Jesús lo sanó en dos etapas para destacar un aspecto espiritual, acentuando la miopía espiritual de los discípulos (cp. Marcos 8.21). Al final, el Señor restauró totalmente la vista del hombre. Así que en cada ocasión, tanto en los evangelios como en Hechos, Cristo y los apóstoles tuvieron una tasa de éxito del ciento por ciento. Como Thomas Edgar señala con razón: «No hubo</w:t>
      </w:r>
    </w:p>
    <w:p w:rsidR="00703F8A" w:rsidRPr="00594731" w:rsidRDefault="00D9371B" w:rsidP="007A564F">
      <w:pPr>
        <w:pStyle w:val="Textoindependiente"/>
        <w:spacing w:before="52" w:line="276" w:lineRule="auto"/>
        <w:rPr>
          <w:rFonts w:ascii="Josefin Slab" w:hAnsi="Josefin Slab"/>
        </w:rPr>
      </w:pPr>
      <w:r w:rsidRPr="00594731">
        <w:rPr>
          <w:rFonts w:ascii="Josefin Slab" w:hAnsi="Josefin Slab"/>
        </w:rPr>
        <w:t>fracasos. Cada intento por sanar tuvo éxito».</w:t>
      </w:r>
      <w:bookmarkStart w:id="966" w:name="_bookmark951"/>
      <w:bookmarkEnd w:id="966"/>
      <w:r w:rsidRPr="00594731">
        <w:rPr>
          <w:rFonts w:ascii="Josefin Slab" w:hAnsi="Josefin Slab"/>
        </w:rPr>
        <w:fldChar w:fldCharType="begin"/>
      </w:r>
      <w:r w:rsidRPr="00594731">
        <w:rPr>
          <w:rFonts w:ascii="Josefin Slab" w:hAnsi="Josefin Slab"/>
        </w:rPr>
        <w:instrText xml:space="preserve"> HYPERLINK \l "_bookmark1772" </w:instrText>
      </w:r>
      <w:r w:rsidRPr="00594731">
        <w:rPr>
          <w:rFonts w:ascii="Josefin Slab" w:hAnsi="Josefin Slab"/>
        </w:rPr>
        <w:fldChar w:fldCharType="separate"/>
      </w:r>
      <w:r w:rsidRPr="00594731">
        <w:rPr>
          <w:rFonts w:ascii="Josefin Slab" w:hAnsi="Josefin Slab"/>
          <w:color w:val="0000ED"/>
          <w:vertAlign w:val="superscript"/>
        </w:rPr>
        <w:t>42</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50" w:line="276" w:lineRule="auto"/>
        <w:ind w:right="137" w:firstLine="449"/>
        <w:rPr>
          <w:rFonts w:ascii="Josefin Slab" w:hAnsi="Josefin Slab"/>
        </w:rPr>
      </w:pPr>
      <w:r w:rsidRPr="00594731">
        <w:rPr>
          <w:rFonts w:ascii="Josefin Slab" w:hAnsi="Josefin Slab"/>
        </w:rPr>
        <w:t xml:space="preserve">Obviamente, </w:t>
      </w:r>
      <w:r w:rsidRPr="00594731">
        <w:rPr>
          <w:rFonts w:ascii="Josefin Slab" w:hAnsi="Josefin Slab"/>
          <w:spacing w:val="-5"/>
        </w:rPr>
        <w:t xml:space="preserve">ningún ministerio </w:t>
      </w:r>
      <w:r w:rsidRPr="00594731">
        <w:rPr>
          <w:rFonts w:ascii="Josefin Slab" w:hAnsi="Josefin Slab"/>
        </w:rPr>
        <w:t xml:space="preserve">de </w:t>
      </w:r>
      <w:r w:rsidRPr="00594731">
        <w:rPr>
          <w:rFonts w:ascii="Josefin Slab" w:hAnsi="Josefin Slab"/>
          <w:spacing w:val="-3"/>
        </w:rPr>
        <w:t xml:space="preserve">sanidad </w:t>
      </w:r>
      <w:r w:rsidRPr="00594731">
        <w:rPr>
          <w:rFonts w:ascii="Josefin Slab" w:hAnsi="Josefin Slab"/>
        </w:rPr>
        <w:t xml:space="preserve">moderna ni se acerca a esta norma </w:t>
      </w:r>
      <w:r w:rsidRPr="00594731">
        <w:rPr>
          <w:rFonts w:ascii="Josefin Slab" w:hAnsi="Josefin Slab"/>
          <w:spacing w:val="-4"/>
        </w:rPr>
        <w:t xml:space="preserve">bíblica. </w:t>
      </w:r>
      <w:r w:rsidRPr="00594731">
        <w:rPr>
          <w:rFonts w:ascii="Josefin Slab" w:hAnsi="Josefin Slab"/>
        </w:rPr>
        <w:t xml:space="preserve">La trayectoria </w:t>
      </w:r>
      <w:r w:rsidRPr="00594731">
        <w:rPr>
          <w:rFonts w:ascii="Josefin Slab" w:hAnsi="Josefin Slab"/>
          <w:spacing w:val="-5"/>
        </w:rPr>
        <w:t xml:space="preserve">irregular </w:t>
      </w:r>
      <w:r w:rsidRPr="00594731">
        <w:rPr>
          <w:rFonts w:ascii="Josefin Slab" w:hAnsi="Josefin Slab"/>
        </w:rPr>
        <w:t xml:space="preserve">de Benny </w:t>
      </w:r>
      <w:r w:rsidRPr="00594731">
        <w:rPr>
          <w:rFonts w:ascii="Josefin Slab" w:hAnsi="Josefin Slab"/>
          <w:spacing w:val="-4"/>
        </w:rPr>
        <w:t xml:space="preserve">Hinn </w:t>
      </w:r>
      <w:r w:rsidRPr="00594731">
        <w:rPr>
          <w:rFonts w:ascii="Josefin Slab" w:hAnsi="Josefin Slab"/>
        </w:rPr>
        <w:t xml:space="preserve">proporciona un </w:t>
      </w:r>
      <w:r w:rsidRPr="00594731">
        <w:rPr>
          <w:rFonts w:ascii="Josefin Slab" w:hAnsi="Josefin Slab"/>
          <w:spacing w:val="-3"/>
        </w:rPr>
        <w:t xml:space="preserve">ejemplo </w:t>
      </w:r>
      <w:r w:rsidRPr="00594731">
        <w:rPr>
          <w:rFonts w:ascii="Josefin Slab" w:hAnsi="Josefin Slab"/>
        </w:rPr>
        <w:t xml:space="preserve">de </w:t>
      </w:r>
      <w:r w:rsidRPr="00594731">
        <w:rPr>
          <w:rFonts w:ascii="Josefin Slab" w:hAnsi="Josefin Slab"/>
          <w:spacing w:val="-6"/>
        </w:rPr>
        <w:t xml:space="preserve">ello. </w:t>
      </w:r>
      <w:r w:rsidRPr="00594731">
        <w:rPr>
          <w:rFonts w:ascii="Josefin Slab" w:hAnsi="Josefin Slab"/>
        </w:rPr>
        <w:t xml:space="preserve">Como </w:t>
      </w:r>
      <w:r w:rsidRPr="00594731">
        <w:rPr>
          <w:rFonts w:ascii="Josefin Slab" w:hAnsi="Josefin Slab"/>
          <w:spacing w:val="-3"/>
        </w:rPr>
        <w:t xml:space="preserve">informó </w:t>
      </w:r>
      <w:r w:rsidRPr="00594731">
        <w:rPr>
          <w:rFonts w:ascii="Josefin Slab" w:hAnsi="Josefin Slab"/>
          <w:i/>
        </w:rPr>
        <w:t xml:space="preserve">ABC </w:t>
      </w:r>
      <w:r w:rsidRPr="00594731">
        <w:rPr>
          <w:rFonts w:ascii="Josefin Slab" w:hAnsi="Josefin Slab"/>
          <w:i/>
          <w:spacing w:val="2"/>
        </w:rPr>
        <w:t xml:space="preserve">Nightline </w:t>
      </w:r>
      <w:r w:rsidRPr="00594731">
        <w:rPr>
          <w:rFonts w:ascii="Josefin Slab" w:hAnsi="Josefin Slab"/>
        </w:rPr>
        <w:t xml:space="preserve">en el 2009: «Hinn </w:t>
      </w:r>
      <w:r w:rsidRPr="00594731">
        <w:rPr>
          <w:rFonts w:ascii="Josefin Slab" w:hAnsi="Josefin Slab"/>
          <w:spacing w:val="-3"/>
        </w:rPr>
        <w:t xml:space="preserve">admite </w:t>
      </w:r>
      <w:r w:rsidRPr="00594731">
        <w:rPr>
          <w:rFonts w:ascii="Josefin Slab" w:hAnsi="Josefin Slab"/>
        </w:rPr>
        <w:t xml:space="preserve">que no </w:t>
      </w:r>
      <w:r w:rsidRPr="00594731">
        <w:rPr>
          <w:rFonts w:ascii="Josefin Slab" w:hAnsi="Josefin Slab"/>
          <w:spacing w:val="-4"/>
        </w:rPr>
        <w:t xml:space="preserve">tiene verificación </w:t>
      </w:r>
      <w:r w:rsidRPr="00594731">
        <w:rPr>
          <w:rFonts w:ascii="Josefin Slab" w:hAnsi="Josefin Slab"/>
          <w:spacing w:val="-3"/>
        </w:rPr>
        <w:t xml:space="preserve">médica   </w:t>
      </w:r>
      <w:r w:rsidRPr="00594731">
        <w:rPr>
          <w:rFonts w:ascii="Josefin Slab" w:hAnsi="Josefin Slab"/>
        </w:rPr>
        <w:t xml:space="preserve">de  </w:t>
      </w:r>
      <w:r w:rsidRPr="00594731">
        <w:rPr>
          <w:rFonts w:ascii="Josefin Slab" w:hAnsi="Josefin Slab"/>
          <w:spacing w:val="-5"/>
        </w:rPr>
        <w:t xml:space="preserve">ninguna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sanidades.   De  hecho,   </w:t>
      </w:r>
      <w:r w:rsidRPr="00594731">
        <w:rPr>
          <w:rFonts w:ascii="Josefin Slab" w:hAnsi="Josefin Slab"/>
          <w:spacing w:val="-5"/>
        </w:rPr>
        <w:t xml:space="preserve">algunas   </w:t>
      </w:r>
      <w:r w:rsidRPr="00594731">
        <w:rPr>
          <w:rFonts w:ascii="Josefin Slab" w:hAnsi="Josefin Slab"/>
        </w:rPr>
        <w:t>de  sus</w:t>
      </w:r>
      <w:r w:rsidRPr="00594731">
        <w:rPr>
          <w:rFonts w:ascii="Josefin Slab" w:hAnsi="Josefin Slab"/>
          <w:spacing w:val="59"/>
        </w:rPr>
        <w:t xml:space="preserve"> </w:t>
      </w:r>
      <w:r w:rsidRPr="00594731">
        <w:rPr>
          <w:rFonts w:ascii="Josefin Slab" w:hAnsi="Josefin Slab"/>
        </w:rPr>
        <w:t>supuestas</w:t>
      </w:r>
    </w:p>
    <w:p w:rsidR="00703F8A" w:rsidRPr="00594731" w:rsidRDefault="00D9371B" w:rsidP="007A564F">
      <w:pPr>
        <w:pStyle w:val="Textoindependiente"/>
        <w:spacing w:before="51" w:line="276" w:lineRule="auto"/>
        <w:ind w:right="124"/>
        <w:jc w:val="right"/>
        <w:rPr>
          <w:rFonts w:ascii="Josefin Slab" w:hAnsi="Josefin Slab"/>
        </w:rPr>
      </w:pPr>
      <w:r w:rsidRPr="00594731">
        <w:rPr>
          <w:rFonts w:ascii="Josefin Slab" w:hAnsi="Josefin Slab"/>
        </w:rPr>
        <w:t>curaciones han resultado no ser verdaderas».</w:t>
      </w:r>
      <w:bookmarkStart w:id="967" w:name="_bookmark952"/>
      <w:bookmarkEnd w:id="967"/>
      <w:r w:rsidRPr="00594731">
        <w:rPr>
          <w:rFonts w:ascii="Josefin Slab" w:hAnsi="Josefin Slab"/>
        </w:rPr>
        <w:fldChar w:fldCharType="begin"/>
      </w:r>
      <w:r w:rsidRPr="00594731">
        <w:rPr>
          <w:rFonts w:ascii="Josefin Slab" w:hAnsi="Josefin Slab"/>
        </w:rPr>
        <w:instrText xml:space="preserve"> HYPERLINK \l "_bookmark1773" </w:instrText>
      </w:r>
      <w:r w:rsidRPr="00594731">
        <w:rPr>
          <w:rFonts w:ascii="Josefin Slab" w:hAnsi="Josefin Slab"/>
        </w:rPr>
        <w:fldChar w:fldCharType="separate"/>
      </w:r>
      <w:r w:rsidRPr="00594731">
        <w:rPr>
          <w:rFonts w:ascii="Josefin Slab" w:hAnsi="Josefin Slab"/>
          <w:color w:val="0000ED"/>
          <w:vertAlign w:val="superscript"/>
        </w:rPr>
        <w:t>43</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El </w:t>
      </w:r>
      <w:r w:rsidRPr="00594731">
        <w:rPr>
          <w:rFonts w:ascii="Josefin Slab" w:hAnsi="Josefin Slab"/>
          <w:spacing w:val="-3"/>
        </w:rPr>
        <w:t xml:space="preserve">informe </w:t>
      </w:r>
      <w:r w:rsidRPr="00594731">
        <w:rPr>
          <w:rFonts w:ascii="Josefin Slab" w:hAnsi="Josefin Slab"/>
        </w:rPr>
        <w:t xml:space="preserve">de </w:t>
      </w:r>
      <w:r w:rsidRPr="00594731">
        <w:rPr>
          <w:rFonts w:ascii="Josefin Slab" w:hAnsi="Josefin Slab"/>
          <w:i/>
          <w:spacing w:val="2"/>
        </w:rPr>
        <w:t>Nightline</w:t>
      </w:r>
      <w:r w:rsidRPr="00594731">
        <w:rPr>
          <w:rFonts w:ascii="Josefin Slab" w:hAnsi="Josefin Slab"/>
          <w:i/>
          <w:spacing w:val="68"/>
        </w:rPr>
        <w:t xml:space="preserve"> </w:t>
      </w:r>
      <w:r w:rsidRPr="00594731">
        <w:rPr>
          <w:rFonts w:ascii="Josefin Slab" w:hAnsi="Josefin Slab"/>
        </w:rPr>
        <w:t>continúa:</w:t>
      </w:r>
    </w:p>
    <w:p w:rsidR="00703F8A" w:rsidRPr="00594731" w:rsidRDefault="00D9371B" w:rsidP="007A564F">
      <w:pPr>
        <w:pStyle w:val="Textoindependiente"/>
        <w:spacing w:line="276" w:lineRule="auto"/>
        <w:ind w:right="145"/>
        <w:jc w:val="right"/>
        <w:rPr>
          <w:rFonts w:ascii="Josefin Slab" w:hAnsi="Josefin Slab"/>
        </w:rPr>
      </w:pPr>
      <w:r w:rsidRPr="00594731">
        <w:rPr>
          <w:rFonts w:ascii="Josefin Slab" w:hAnsi="Josefin Slab"/>
          <w:spacing w:val="5"/>
        </w:rPr>
        <w:t xml:space="preserve">«En </w:t>
      </w:r>
      <w:r w:rsidRPr="00594731">
        <w:rPr>
          <w:rFonts w:ascii="Josefin Slab" w:hAnsi="Josefin Slab"/>
        </w:rPr>
        <w:t xml:space="preserve">una cruzada de </w:t>
      </w:r>
      <w:r w:rsidRPr="00594731">
        <w:rPr>
          <w:rFonts w:ascii="Josefin Slab" w:hAnsi="Josefin Slab"/>
          <w:spacing w:val="-4"/>
        </w:rPr>
        <w:t xml:space="preserve">Hinn </w:t>
      </w:r>
      <w:r w:rsidRPr="00594731">
        <w:rPr>
          <w:rFonts w:ascii="Josefin Slab" w:hAnsi="Josefin Slab"/>
        </w:rPr>
        <w:t xml:space="preserve">en el 2001, </w:t>
      </w:r>
      <w:r w:rsidRPr="00594731">
        <w:rPr>
          <w:rFonts w:ascii="Josefin Slab" w:hAnsi="Josefin Slab"/>
          <w:spacing w:val="-11"/>
        </w:rPr>
        <w:t xml:space="preserve">William </w:t>
      </w:r>
      <w:r w:rsidRPr="00594731">
        <w:rPr>
          <w:rFonts w:ascii="Josefin Slab" w:hAnsi="Josefin Slab"/>
          <w:spacing w:val="-6"/>
        </w:rPr>
        <w:t xml:space="preserve">Vandenkolk,  </w:t>
      </w:r>
      <w:r w:rsidRPr="00594731">
        <w:rPr>
          <w:rFonts w:ascii="Josefin Slab" w:hAnsi="Josefin Slab"/>
        </w:rPr>
        <w:t xml:space="preserve">un  </w:t>
      </w:r>
      <w:r w:rsidRPr="00594731">
        <w:rPr>
          <w:rFonts w:ascii="Josefin Slab" w:hAnsi="Josefin Slab"/>
          <w:spacing w:val="-4"/>
        </w:rPr>
        <w:t>niño</w:t>
      </w:r>
      <w:r w:rsidRPr="00594731">
        <w:rPr>
          <w:rFonts w:ascii="Josefin Slab" w:hAnsi="Josefin Slab"/>
          <w:spacing w:val="-24"/>
        </w:rPr>
        <w:t xml:space="preserve"> </w:t>
      </w:r>
      <w:r w:rsidRPr="00594731">
        <w:rPr>
          <w:rFonts w:ascii="Josefin Slab" w:hAnsi="Josefin Slab"/>
        </w:rPr>
        <w:t>de</w:t>
      </w:r>
      <w:r w:rsidRPr="00594731">
        <w:rPr>
          <w:rFonts w:ascii="Josefin Slab" w:hAnsi="Josefin Slab"/>
          <w:spacing w:val="46"/>
        </w:rPr>
        <w:t xml:space="preserve"> </w:t>
      </w:r>
      <w:r w:rsidRPr="00594731">
        <w:rPr>
          <w:rFonts w:ascii="Josefin Slab" w:hAnsi="Josefin Slab"/>
        </w:rPr>
        <w:t>nueve</w:t>
      </w:r>
      <w:r w:rsidRPr="00594731">
        <w:rPr>
          <w:rFonts w:ascii="Josefin Slab" w:hAnsi="Josefin Slab"/>
          <w:w w:val="99"/>
        </w:rPr>
        <w:t xml:space="preserve"> </w:t>
      </w:r>
      <w:r w:rsidRPr="00594731">
        <w:rPr>
          <w:rFonts w:ascii="Josefin Slab" w:hAnsi="Josefin Slab"/>
        </w:rPr>
        <w:t>años</w:t>
      </w:r>
      <w:r w:rsidRPr="00594731">
        <w:rPr>
          <w:rFonts w:ascii="Josefin Slab" w:hAnsi="Josefin Slab"/>
          <w:spacing w:val="44"/>
        </w:rPr>
        <w:t xml:space="preserve"> </w:t>
      </w:r>
      <w:r w:rsidRPr="00594731">
        <w:rPr>
          <w:rFonts w:ascii="Josefin Slab" w:hAnsi="Josefin Slab"/>
        </w:rPr>
        <w:t>de</w:t>
      </w:r>
      <w:r w:rsidRPr="00594731">
        <w:rPr>
          <w:rFonts w:ascii="Josefin Slab" w:hAnsi="Josefin Slab"/>
          <w:spacing w:val="46"/>
        </w:rPr>
        <w:t xml:space="preserve"> </w:t>
      </w:r>
      <w:r w:rsidRPr="00594731">
        <w:rPr>
          <w:rFonts w:ascii="Josefin Slab" w:hAnsi="Josefin Slab"/>
        </w:rPr>
        <w:t>edad</w:t>
      </w:r>
      <w:r w:rsidRPr="00594731">
        <w:rPr>
          <w:rFonts w:ascii="Josefin Slab" w:hAnsi="Josefin Slab"/>
          <w:spacing w:val="45"/>
        </w:rPr>
        <w:t xml:space="preserve"> </w:t>
      </w:r>
      <w:r w:rsidRPr="00594731">
        <w:rPr>
          <w:rFonts w:ascii="Josefin Slab" w:hAnsi="Josefin Slab"/>
        </w:rPr>
        <w:t>con</w:t>
      </w:r>
      <w:r w:rsidRPr="00594731">
        <w:rPr>
          <w:rFonts w:ascii="Josefin Slab" w:hAnsi="Josefin Slab"/>
          <w:spacing w:val="44"/>
        </w:rPr>
        <w:t xml:space="preserve"> </w:t>
      </w:r>
      <w:r w:rsidRPr="00594731">
        <w:rPr>
          <w:rFonts w:ascii="Josefin Slab" w:hAnsi="Josefin Slab"/>
          <w:spacing w:val="-8"/>
        </w:rPr>
        <w:t>la</w:t>
      </w:r>
      <w:r w:rsidRPr="00594731">
        <w:rPr>
          <w:rFonts w:ascii="Josefin Slab" w:hAnsi="Josefin Slab"/>
          <w:spacing w:val="46"/>
        </w:rPr>
        <w:t xml:space="preserve"> </w:t>
      </w:r>
      <w:r w:rsidRPr="00594731">
        <w:rPr>
          <w:rFonts w:ascii="Josefin Slab" w:hAnsi="Josefin Slab"/>
          <w:spacing w:val="-6"/>
        </w:rPr>
        <w:t>visión</w:t>
      </w:r>
      <w:r w:rsidRPr="00594731">
        <w:rPr>
          <w:rFonts w:ascii="Josefin Slab" w:hAnsi="Josefin Slab"/>
          <w:spacing w:val="45"/>
        </w:rPr>
        <w:t xml:space="preserve"> </w:t>
      </w:r>
      <w:r w:rsidRPr="00594731">
        <w:rPr>
          <w:rFonts w:ascii="Josefin Slab" w:hAnsi="Josefin Slab"/>
        </w:rPr>
        <w:t>dañada,</w:t>
      </w:r>
      <w:r w:rsidRPr="00594731">
        <w:rPr>
          <w:rFonts w:ascii="Josefin Slab" w:hAnsi="Josefin Slab"/>
          <w:spacing w:val="53"/>
        </w:rPr>
        <w:t xml:space="preserve"> </w:t>
      </w:r>
      <w:r w:rsidRPr="00594731">
        <w:rPr>
          <w:rFonts w:ascii="Josefin Slab" w:hAnsi="Josefin Slab"/>
          <w:spacing w:val="-3"/>
        </w:rPr>
        <w:t>afirmó</w:t>
      </w:r>
      <w:r w:rsidRPr="00594731">
        <w:rPr>
          <w:rFonts w:ascii="Josefin Slab" w:hAnsi="Josefin Slab"/>
          <w:spacing w:val="45"/>
        </w:rPr>
        <w:t xml:space="preserve"> </w:t>
      </w:r>
      <w:r w:rsidRPr="00594731">
        <w:rPr>
          <w:rFonts w:ascii="Josefin Slab" w:hAnsi="Josefin Slab"/>
        </w:rPr>
        <w:t>que</w:t>
      </w:r>
      <w:r w:rsidRPr="00594731">
        <w:rPr>
          <w:rFonts w:ascii="Josefin Slab" w:hAnsi="Josefin Slab"/>
          <w:spacing w:val="46"/>
        </w:rPr>
        <w:t xml:space="preserve"> </w:t>
      </w:r>
      <w:r w:rsidRPr="00594731">
        <w:rPr>
          <w:rFonts w:ascii="Josefin Slab" w:hAnsi="Josefin Slab"/>
        </w:rPr>
        <w:t>su</w:t>
      </w:r>
      <w:r w:rsidRPr="00594731">
        <w:rPr>
          <w:rFonts w:ascii="Josefin Slab" w:hAnsi="Josefin Slab"/>
          <w:spacing w:val="46"/>
        </w:rPr>
        <w:t xml:space="preserve"> </w:t>
      </w:r>
      <w:r w:rsidRPr="00594731">
        <w:rPr>
          <w:rFonts w:ascii="Josefin Slab" w:hAnsi="Josefin Slab"/>
          <w:spacing w:val="-4"/>
        </w:rPr>
        <w:t>vista</w:t>
      </w:r>
      <w:r w:rsidRPr="00594731">
        <w:rPr>
          <w:rFonts w:ascii="Josefin Slab" w:hAnsi="Josefin Slab"/>
          <w:spacing w:val="45"/>
        </w:rPr>
        <w:t xml:space="preserve"> </w:t>
      </w:r>
      <w:r w:rsidRPr="00594731">
        <w:rPr>
          <w:rFonts w:ascii="Josefin Slab" w:hAnsi="Josefin Slab"/>
        </w:rPr>
        <w:t>había</w:t>
      </w:r>
      <w:r w:rsidRPr="00594731">
        <w:rPr>
          <w:rFonts w:ascii="Josefin Slab" w:hAnsi="Josefin Slab"/>
          <w:spacing w:val="46"/>
        </w:rPr>
        <w:t xml:space="preserve"> </w:t>
      </w:r>
      <w:r w:rsidRPr="00594731">
        <w:rPr>
          <w:rFonts w:ascii="Josefin Slab" w:hAnsi="Josefin Slab"/>
          <w:spacing w:val="-4"/>
        </w:rPr>
        <w:t>sido</w:t>
      </w:r>
      <w:r w:rsidRPr="00594731">
        <w:rPr>
          <w:rFonts w:ascii="Josefin Slab" w:hAnsi="Josefin Slab"/>
          <w:spacing w:val="46"/>
        </w:rPr>
        <w:t xml:space="preserve"> </w:t>
      </w:r>
      <w:r w:rsidRPr="00594731">
        <w:rPr>
          <w:rFonts w:ascii="Josefin Slab" w:hAnsi="Josefin Slab"/>
        </w:rPr>
        <w:t>restaurada.</w:t>
      </w:r>
      <w:r w:rsidRPr="00594731">
        <w:rPr>
          <w:rFonts w:ascii="Josefin Slab" w:hAnsi="Josefin Slab"/>
          <w:w w:val="99"/>
        </w:rPr>
        <w:t xml:space="preserve"> </w:t>
      </w:r>
      <w:r w:rsidRPr="00594731">
        <w:rPr>
          <w:rFonts w:ascii="Josefin Slab" w:hAnsi="Josefin Slab"/>
          <w:spacing w:val="-3"/>
        </w:rPr>
        <w:t xml:space="preserve">Vandenkolk </w:t>
      </w:r>
      <w:r w:rsidRPr="00594731">
        <w:rPr>
          <w:rFonts w:ascii="Josefin Slab" w:hAnsi="Josefin Slab"/>
          <w:spacing w:val="-4"/>
        </w:rPr>
        <w:t xml:space="preserve">tiene </w:t>
      </w:r>
      <w:r w:rsidRPr="00594731">
        <w:rPr>
          <w:rFonts w:ascii="Josefin Slab" w:hAnsi="Josefin Slab"/>
        </w:rPr>
        <w:t xml:space="preserve">ahora </w:t>
      </w:r>
      <w:r w:rsidRPr="00594731">
        <w:rPr>
          <w:rFonts w:ascii="Josefin Slab" w:hAnsi="Josefin Slab"/>
          <w:spacing w:val="-5"/>
        </w:rPr>
        <w:t xml:space="preserve">diecisiete </w:t>
      </w:r>
      <w:r w:rsidRPr="00594731">
        <w:rPr>
          <w:rFonts w:ascii="Josefin Slab" w:hAnsi="Josefin Slab"/>
        </w:rPr>
        <w:t>años de edad y todavía es</w:t>
      </w:r>
      <w:r w:rsidRPr="00594731">
        <w:rPr>
          <w:rFonts w:ascii="Josefin Slab" w:hAnsi="Josefin Slab"/>
          <w:spacing w:val="58"/>
        </w:rPr>
        <w:t xml:space="preserve"> </w:t>
      </w:r>
      <w:r w:rsidRPr="00594731">
        <w:rPr>
          <w:rFonts w:ascii="Josefin Slab" w:hAnsi="Josefin Slab"/>
          <w:spacing w:val="-5"/>
        </w:rPr>
        <w:t>legalmente</w:t>
      </w:r>
      <w:r w:rsidRPr="00594731">
        <w:rPr>
          <w:rFonts w:ascii="Josefin Slab" w:hAnsi="Josefin Slab"/>
          <w:spacing w:val="5"/>
        </w:rPr>
        <w:t xml:space="preserve"> </w:t>
      </w:r>
      <w:r w:rsidRPr="00594731">
        <w:rPr>
          <w:rFonts w:ascii="Josefin Slab" w:hAnsi="Josefin Slab"/>
        </w:rPr>
        <w:t>ciego».</w:t>
      </w:r>
      <w:bookmarkStart w:id="968" w:name="_bookmark953"/>
      <w:bookmarkEnd w:id="968"/>
      <w:r w:rsidRPr="00594731">
        <w:rPr>
          <w:rFonts w:ascii="Josefin Slab" w:hAnsi="Josefin Slab"/>
        </w:rPr>
        <w:fldChar w:fldCharType="begin"/>
      </w:r>
      <w:r w:rsidRPr="00594731">
        <w:rPr>
          <w:rFonts w:ascii="Josefin Slab" w:hAnsi="Josefin Slab"/>
        </w:rPr>
        <w:instrText xml:space="preserve"> HYPERLINK \l "_bookmark1774" </w:instrText>
      </w:r>
      <w:r w:rsidRPr="00594731">
        <w:rPr>
          <w:rFonts w:ascii="Josefin Slab" w:hAnsi="Josefin Slab"/>
        </w:rPr>
        <w:fldChar w:fldCharType="separate"/>
      </w:r>
      <w:r w:rsidRPr="00594731">
        <w:rPr>
          <w:rFonts w:ascii="Josefin Slab" w:hAnsi="Josefin Slab"/>
          <w:color w:val="0000ED"/>
          <w:vertAlign w:val="superscript"/>
        </w:rPr>
        <w:t>44</w:t>
      </w:r>
      <w:r w:rsidRPr="00594731">
        <w:rPr>
          <w:rFonts w:ascii="Josefin Slab" w:hAnsi="Josefin Slab"/>
          <w:color w:val="0000ED"/>
          <w:vertAlign w:val="superscript"/>
        </w:rPr>
        <w:fldChar w:fldCharType="end"/>
      </w:r>
      <w:r w:rsidRPr="00594731">
        <w:rPr>
          <w:rFonts w:ascii="Josefin Slab" w:hAnsi="Josefin Slab"/>
          <w:color w:val="0000ED"/>
          <w:w w:val="92"/>
        </w:rPr>
        <w:t xml:space="preserve"> </w:t>
      </w:r>
      <w:r w:rsidRPr="00594731">
        <w:rPr>
          <w:rFonts w:ascii="Josefin Slab" w:hAnsi="Josefin Slab"/>
        </w:rPr>
        <w:t xml:space="preserve">Frente a </w:t>
      </w:r>
      <w:r w:rsidRPr="00594731">
        <w:rPr>
          <w:rFonts w:ascii="Josefin Slab" w:hAnsi="Josefin Slab"/>
          <w:spacing w:val="-5"/>
        </w:rPr>
        <w:t xml:space="preserve">los </w:t>
      </w:r>
      <w:r w:rsidRPr="00594731">
        <w:rPr>
          <w:rFonts w:ascii="Josefin Slab" w:hAnsi="Josefin Slab"/>
        </w:rPr>
        <w:t xml:space="preserve">hechos, </w:t>
      </w:r>
      <w:r w:rsidRPr="00594731">
        <w:rPr>
          <w:rFonts w:ascii="Josefin Slab" w:hAnsi="Josefin Slab"/>
          <w:spacing w:val="-4"/>
        </w:rPr>
        <w:t xml:space="preserve">Hinn </w:t>
      </w:r>
      <w:r w:rsidRPr="00594731">
        <w:rPr>
          <w:rFonts w:ascii="Josefin Slab" w:hAnsi="Josefin Slab"/>
        </w:rPr>
        <w:t xml:space="preserve">se </w:t>
      </w:r>
      <w:r w:rsidRPr="00594731">
        <w:rPr>
          <w:rFonts w:ascii="Josefin Slab" w:hAnsi="Josefin Slab"/>
          <w:spacing w:val="-5"/>
        </w:rPr>
        <w:t xml:space="preserve">vio </w:t>
      </w:r>
      <w:r w:rsidRPr="00594731">
        <w:rPr>
          <w:rFonts w:ascii="Josefin Slab" w:hAnsi="Josefin Slab"/>
          <w:spacing w:val="-6"/>
        </w:rPr>
        <w:t xml:space="preserve">obligado </w:t>
      </w:r>
      <w:r w:rsidRPr="00594731">
        <w:rPr>
          <w:rFonts w:ascii="Josefin Slab" w:hAnsi="Josefin Slab"/>
        </w:rPr>
        <w:t xml:space="preserve">a </w:t>
      </w:r>
      <w:r w:rsidRPr="00594731">
        <w:rPr>
          <w:rFonts w:ascii="Josefin Slab" w:hAnsi="Josefin Slab"/>
          <w:spacing w:val="-4"/>
        </w:rPr>
        <w:t xml:space="preserve">admitir: </w:t>
      </w:r>
      <w:r w:rsidRPr="00594731">
        <w:rPr>
          <w:rFonts w:ascii="Josefin Slab" w:hAnsi="Josefin Slab"/>
          <w:spacing w:val="-5"/>
        </w:rPr>
        <w:t xml:space="preserve">«Yo </w:t>
      </w:r>
      <w:r w:rsidRPr="00594731">
        <w:rPr>
          <w:rFonts w:ascii="Josefin Slab" w:hAnsi="Josefin Slab"/>
        </w:rPr>
        <w:t>no sé por qué</w:t>
      </w:r>
      <w:r w:rsidRPr="00594731">
        <w:rPr>
          <w:rFonts w:ascii="Josefin Slab" w:hAnsi="Josefin Slab"/>
          <w:spacing w:val="10"/>
        </w:rPr>
        <w:t xml:space="preserve"> </w:t>
      </w:r>
      <w:r w:rsidRPr="00594731">
        <w:rPr>
          <w:rFonts w:ascii="Josefin Slab" w:hAnsi="Josefin Slab"/>
        </w:rPr>
        <w:t>una</w:t>
      </w:r>
    </w:p>
    <w:p w:rsidR="00703F8A" w:rsidRPr="00594731" w:rsidRDefault="00D9371B" w:rsidP="007A564F">
      <w:pPr>
        <w:pStyle w:val="Textoindependiente"/>
        <w:spacing w:before="17" w:line="276" w:lineRule="auto"/>
        <w:ind w:right="138"/>
        <w:rPr>
          <w:rFonts w:ascii="Josefin Slab" w:hAnsi="Josefin Slab"/>
        </w:rPr>
      </w:pPr>
      <w:r w:rsidRPr="00594731">
        <w:rPr>
          <w:rFonts w:ascii="Josefin Slab" w:hAnsi="Josefin Slab"/>
        </w:rPr>
        <w:t>persona no es tocada y sanada»</w:t>
      </w:r>
      <w:bookmarkStart w:id="969" w:name="_bookmark954"/>
      <w:bookmarkEnd w:id="969"/>
      <w:r w:rsidRPr="00594731">
        <w:rPr>
          <w:rFonts w:ascii="Josefin Slab" w:hAnsi="Josefin Slab"/>
        </w:rPr>
        <w:t>.</w:t>
      </w:r>
      <w:hyperlink w:anchor="_bookmark1775" w:history="1">
        <w:r w:rsidRPr="00594731">
          <w:rPr>
            <w:rFonts w:ascii="Josefin Slab" w:hAnsi="Josefin Slab"/>
            <w:color w:val="0000ED"/>
            <w:vertAlign w:val="superscript"/>
          </w:rPr>
          <w:t>45</w:t>
        </w:r>
        <w:r w:rsidRPr="00594731">
          <w:rPr>
            <w:rFonts w:ascii="Josefin Slab" w:hAnsi="Josefin Slab"/>
            <w:color w:val="0000ED"/>
          </w:rPr>
          <w:t xml:space="preserve"> </w:t>
        </w:r>
      </w:hyperlink>
      <w:r w:rsidRPr="00594731">
        <w:rPr>
          <w:rFonts w:ascii="Josefin Slab" w:hAnsi="Josefin Slab"/>
        </w:rPr>
        <w:t xml:space="preserve">Él </w:t>
      </w:r>
      <w:r w:rsidRPr="00594731">
        <w:rPr>
          <w:rFonts w:ascii="Josefin Slab" w:hAnsi="Josefin Slab"/>
          <w:spacing w:val="-4"/>
        </w:rPr>
        <w:t xml:space="preserve">dice </w:t>
      </w:r>
      <w:r w:rsidRPr="00594731">
        <w:rPr>
          <w:rFonts w:ascii="Josefin Slab" w:hAnsi="Josefin Slab"/>
        </w:rPr>
        <w:t xml:space="preserve">que a veces ha puesto sus manos sobre personas </w:t>
      </w:r>
      <w:r w:rsidRPr="00594731">
        <w:rPr>
          <w:rFonts w:ascii="Josefin Slab" w:hAnsi="Josefin Slab"/>
          <w:spacing w:val="7"/>
        </w:rPr>
        <w:t xml:space="preserve">«y </w:t>
      </w:r>
      <w:r w:rsidRPr="00594731">
        <w:rPr>
          <w:rFonts w:ascii="Josefin Slab" w:hAnsi="Josefin Slab"/>
        </w:rPr>
        <w:t xml:space="preserve">no </w:t>
      </w:r>
      <w:r w:rsidRPr="00594731">
        <w:rPr>
          <w:rFonts w:ascii="Josefin Slab" w:hAnsi="Josefin Slab"/>
          <w:spacing w:val="-3"/>
        </w:rPr>
        <w:t xml:space="preserve">sucedió </w:t>
      </w:r>
      <w:r w:rsidRPr="00594731">
        <w:rPr>
          <w:rFonts w:ascii="Josefin Slab" w:hAnsi="Josefin Slab"/>
        </w:rPr>
        <w:t>nada».</w:t>
      </w:r>
      <w:bookmarkStart w:id="970" w:name="_bookmark955"/>
      <w:bookmarkEnd w:id="970"/>
      <w:r w:rsidRPr="00594731">
        <w:rPr>
          <w:rFonts w:ascii="Josefin Slab" w:hAnsi="Josefin Slab"/>
        </w:rPr>
        <w:fldChar w:fldCharType="begin"/>
      </w:r>
      <w:r w:rsidRPr="00594731">
        <w:rPr>
          <w:rFonts w:ascii="Josefin Slab" w:hAnsi="Josefin Slab"/>
        </w:rPr>
        <w:instrText xml:space="preserve"> HYPERLINK \l "_bookmark1776" </w:instrText>
      </w:r>
      <w:r w:rsidRPr="00594731">
        <w:rPr>
          <w:rFonts w:ascii="Josefin Slab" w:hAnsi="Josefin Slab"/>
        </w:rPr>
        <w:fldChar w:fldCharType="separate"/>
      </w:r>
      <w:r w:rsidRPr="00594731">
        <w:rPr>
          <w:rFonts w:ascii="Josefin Slab" w:hAnsi="Josefin Slab"/>
          <w:color w:val="0000ED"/>
          <w:vertAlign w:val="superscript"/>
        </w:rPr>
        <w:t>46</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Los informes </w:t>
      </w:r>
      <w:r w:rsidRPr="00594731">
        <w:rPr>
          <w:rFonts w:ascii="Josefin Slab" w:hAnsi="Josefin Slab"/>
          <w:spacing w:val="-4"/>
        </w:rPr>
        <w:t xml:space="preserve">noticiosos  </w:t>
      </w:r>
      <w:r w:rsidRPr="00594731">
        <w:rPr>
          <w:rFonts w:ascii="Josefin Slab" w:hAnsi="Josefin Slab"/>
          <w:spacing w:val="-3"/>
        </w:rPr>
        <w:t xml:space="preserve">hablan </w:t>
      </w:r>
      <w:r w:rsidRPr="00594731">
        <w:rPr>
          <w:rFonts w:ascii="Josefin Slab" w:hAnsi="Josefin Slab"/>
        </w:rPr>
        <w:t xml:space="preserve">de cuatro pacientes gravemente enfermos a </w:t>
      </w:r>
      <w:r w:rsidRPr="00594731">
        <w:rPr>
          <w:rFonts w:ascii="Josefin Slab" w:hAnsi="Josefin Slab"/>
          <w:spacing w:val="-5"/>
        </w:rPr>
        <w:t xml:space="preserve">los </w:t>
      </w:r>
      <w:r w:rsidRPr="00594731">
        <w:rPr>
          <w:rFonts w:ascii="Josefin Slab" w:hAnsi="Josefin Slab"/>
        </w:rPr>
        <w:t xml:space="preserve">que se </w:t>
      </w:r>
      <w:r w:rsidRPr="00594731">
        <w:rPr>
          <w:rFonts w:ascii="Josefin Slab" w:hAnsi="Josefin Slab"/>
          <w:spacing w:val="-5"/>
        </w:rPr>
        <w:t xml:space="preserve">les </w:t>
      </w:r>
      <w:r w:rsidRPr="00594731">
        <w:rPr>
          <w:rFonts w:ascii="Josefin Slab" w:hAnsi="Josefin Slab"/>
          <w:spacing w:val="-4"/>
        </w:rPr>
        <w:t xml:space="preserve">permitió </w:t>
      </w:r>
      <w:r w:rsidRPr="00594731">
        <w:rPr>
          <w:rFonts w:ascii="Josefin Slab" w:hAnsi="Josefin Slab"/>
          <w:spacing w:val="-7"/>
        </w:rPr>
        <w:t xml:space="preserve">salir </w:t>
      </w:r>
      <w:r w:rsidRPr="00594731">
        <w:rPr>
          <w:rFonts w:ascii="Josefin Slab" w:hAnsi="Josefin Slab"/>
        </w:rPr>
        <w:t xml:space="preserve">de un </w:t>
      </w:r>
      <w:r w:rsidRPr="00594731">
        <w:rPr>
          <w:rFonts w:ascii="Josefin Slab" w:hAnsi="Josefin Slab"/>
          <w:spacing w:val="-3"/>
        </w:rPr>
        <w:t xml:space="preserve">hospital </w:t>
      </w:r>
      <w:r w:rsidRPr="00594731">
        <w:rPr>
          <w:rFonts w:ascii="Josefin Slab" w:hAnsi="Josefin Slab"/>
        </w:rPr>
        <w:t xml:space="preserve">de </w:t>
      </w:r>
      <w:r w:rsidRPr="00594731">
        <w:rPr>
          <w:rFonts w:ascii="Josefin Slab" w:hAnsi="Josefin Slab"/>
          <w:spacing w:val="-3"/>
        </w:rPr>
        <w:t xml:space="preserve">Kenia </w:t>
      </w:r>
      <w:r w:rsidRPr="00594731">
        <w:rPr>
          <w:rFonts w:ascii="Josefin Slab" w:hAnsi="Josefin Slab"/>
        </w:rPr>
        <w:t xml:space="preserve">para </w:t>
      </w:r>
      <w:r w:rsidRPr="00594731">
        <w:rPr>
          <w:rFonts w:ascii="Josefin Slab" w:hAnsi="Josefin Slab"/>
          <w:spacing w:val="-5"/>
        </w:rPr>
        <w:t xml:space="preserve">asistir </w:t>
      </w:r>
      <w:r w:rsidRPr="00594731">
        <w:rPr>
          <w:rFonts w:ascii="Josefin Slab" w:hAnsi="Josefin Slab"/>
        </w:rPr>
        <w:t xml:space="preserve">a una de </w:t>
      </w:r>
      <w:r w:rsidRPr="00594731">
        <w:rPr>
          <w:rFonts w:ascii="Josefin Slab" w:hAnsi="Josefin Slab"/>
          <w:spacing w:val="-5"/>
        </w:rPr>
        <w:t xml:space="preserve">las </w:t>
      </w:r>
      <w:r w:rsidRPr="00594731">
        <w:rPr>
          <w:rFonts w:ascii="Josefin Slab" w:hAnsi="Josefin Slab"/>
        </w:rPr>
        <w:t xml:space="preserve">cruzadas de </w:t>
      </w:r>
      <w:r w:rsidRPr="00594731">
        <w:rPr>
          <w:rFonts w:ascii="Josefin Slab" w:hAnsi="Josefin Slab"/>
          <w:spacing w:val="-6"/>
        </w:rPr>
        <w:t xml:space="preserve">milagros </w:t>
      </w:r>
      <w:r w:rsidRPr="00594731">
        <w:rPr>
          <w:rFonts w:ascii="Josefin Slab" w:hAnsi="Josefin Slab"/>
        </w:rPr>
        <w:t xml:space="preserve">de </w:t>
      </w:r>
      <w:r w:rsidRPr="00594731">
        <w:rPr>
          <w:rFonts w:ascii="Josefin Slab" w:hAnsi="Josefin Slab"/>
          <w:spacing w:val="-4"/>
        </w:rPr>
        <w:t xml:space="preserve">Hinn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rPr>
        <w:t xml:space="preserve">esperanza de ser curados. En vez de sanarse, </w:t>
      </w:r>
      <w:r w:rsidRPr="00594731">
        <w:rPr>
          <w:rFonts w:ascii="Josefin Slab" w:hAnsi="Josefin Slab"/>
          <w:spacing w:val="-5"/>
        </w:rPr>
        <w:t xml:space="preserve">los </w:t>
      </w:r>
      <w:r w:rsidRPr="00594731">
        <w:rPr>
          <w:rFonts w:ascii="Josefin Slab" w:hAnsi="Josefin Slab"/>
        </w:rPr>
        <w:t xml:space="preserve">cuatro murieron en </w:t>
      </w:r>
      <w:r w:rsidRPr="00594731">
        <w:rPr>
          <w:rFonts w:ascii="Josefin Slab" w:hAnsi="Josefin Slab"/>
          <w:spacing w:val="-8"/>
        </w:rPr>
        <w:t xml:space="preserve">la </w:t>
      </w:r>
      <w:r w:rsidRPr="00594731">
        <w:rPr>
          <w:rFonts w:ascii="Josefin Slab" w:hAnsi="Josefin Slab"/>
        </w:rPr>
        <w:t>cruzada.</w:t>
      </w:r>
      <w:bookmarkStart w:id="971" w:name="_bookmark956"/>
      <w:bookmarkEnd w:id="971"/>
      <w:r w:rsidRPr="00594731">
        <w:rPr>
          <w:rFonts w:ascii="Josefin Slab" w:hAnsi="Josefin Slab"/>
        </w:rPr>
        <w:fldChar w:fldCharType="begin"/>
      </w:r>
      <w:r w:rsidRPr="00594731">
        <w:rPr>
          <w:rFonts w:ascii="Josefin Slab" w:hAnsi="Josefin Slab"/>
        </w:rPr>
        <w:instrText xml:space="preserve"> HYPERLINK \l "_bookmark1777" </w:instrText>
      </w:r>
      <w:r w:rsidRPr="00594731">
        <w:rPr>
          <w:rFonts w:ascii="Josefin Slab" w:hAnsi="Josefin Slab"/>
        </w:rPr>
        <w:fldChar w:fldCharType="separate"/>
      </w:r>
      <w:r w:rsidRPr="00594731">
        <w:rPr>
          <w:rFonts w:ascii="Josefin Slab" w:hAnsi="Josefin Slab"/>
          <w:color w:val="0000ED"/>
          <w:vertAlign w:val="superscript"/>
        </w:rPr>
        <w:t>47</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3"/>
        </w:rPr>
        <w:t xml:space="preserve">Tales realidades </w:t>
      </w:r>
      <w:r w:rsidRPr="00594731">
        <w:rPr>
          <w:rFonts w:ascii="Josefin Slab" w:hAnsi="Josefin Slab"/>
        </w:rPr>
        <w:t xml:space="preserve">contradicen </w:t>
      </w:r>
      <w:r w:rsidRPr="00594731">
        <w:rPr>
          <w:rFonts w:ascii="Josefin Slab" w:hAnsi="Josefin Slab"/>
          <w:spacing w:val="-5"/>
        </w:rPr>
        <w:t xml:space="preserve">los </w:t>
      </w:r>
      <w:r w:rsidRPr="00594731">
        <w:rPr>
          <w:rFonts w:ascii="Josefin Slab" w:hAnsi="Josefin Slab"/>
        </w:rPr>
        <w:t xml:space="preserve">reclamos que </w:t>
      </w:r>
      <w:r w:rsidRPr="00594731">
        <w:rPr>
          <w:rFonts w:ascii="Josefin Slab" w:hAnsi="Josefin Slab"/>
          <w:spacing w:val="-4"/>
        </w:rPr>
        <w:t xml:space="preserve">Hinn </w:t>
      </w:r>
      <w:r w:rsidRPr="00594731">
        <w:rPr>
          <w:rFonts w:ascii="Josefin Slab" w:hAnsi="Josefin Slab"/>
        </w:rPr>
        <w:t>ha</w:t>
      </w:r>
      <w:r w:rsidRPr="00594731">
        <w:rPr>
          <w:rFonts w:ascii="Josefin Slab" w:hAnsi="Josefin Slab"/>
          <w:spacing w:val="56"/>
        </w:rPr>
        <w:t xml:space="preserve"> </w:t>
      </w:r>
      <w:r w:rsidRPr="00594731">
        <w:rPr>
          <w:rFonts w:ascii="Josefin Slab" w:hAnsi="Josefin Slab"/>
          <w:spacing w:val="-3"/>
        </w:rPr>
        <w:t>escrito.</w:t>
      </w:r>
    </w:p>
    <w:p w:rsidR="00703F8A" w:rsidRPr="00594731" w:rsidRDefault="00D9371B" w:rsidP="007A564F">
      <w:pPr>
        <w:pStyle w:val="Textoindependiente"/>
        <w:spacing w:before="31" w:line="276" w:lineRule="auto"/>
        <w:ind w:right="138" w:firstLine="449"/>
        <w:rPr>
          <w:rFonts w:ascii="Josefin Slab" w:hAnsi="Josefin Slab"/>
        </w:rPr>
      </w:pPr>
      <w:r w:rsidRPr="00594731">
        <w:rPr>
          <w:rFonts w:ascii="Josefin Slab" w:hAnsi="Josefin Slab"/>
        </w:rPr>
        <w:t xml:space="preserve">En su </w:t>
      </w:r>
      <w:r w:rsidRPr="00594731">
        <w:rPr>
          <w:rFonts w:ascii="Josefin Slab" w:hAnsi="Josefin Slab"/>
          <w:spacing w:val="-6"/>
        </w:rPr>
        <w:t xml:space="preserve">libro </w:t>
      </w:r>
      <w:r w:rsidRPr="00594731">
        <w:rPr>
          <w:rFonts w:ascii="Josefin Slab" w:hAnsi="Josefin Slab"/>
          <w:i/>
          <w:spacing w:val="3"/>
        </w:rPr>
        <w:t xml:space="preserve">Rise </w:t>
      </w:r>
      <w:r w:rsidRPr="00594731">
        <w:rPr>
          <w:rFonts w:ascii="Josefin Slab" w:hAnsi="Josefin Slab"/>
          <w:i/>
        </w:rPr>
        <w:t xml:space="preserve">and Be Healed </w:t>
      </w:r>
      <w:r w:rsidRPr="00594731">
        <w:rPr>
          <w:rFonts w:ascii="Josefin Slab" w:hAnsi="Josefin Slab"/>
        </w:rPr>
        <w:t xml:space="preserve">[Levántate y sé sanado], </w:t>
      </w:r>
      <w:r w:rsidRPr="00594731">
        <w:rPr>
          <w:rFonts w:ascii="Josefin Slab" w:hAnsi="Josefin Slab"/>
          <w:spacing w:val="-4"/>
        </w:rPr>
        <w:t xml:space="preserve">Hinn dijo </w:t>
      </w:r>
      <w:r w:rsidRPr="00594731">
        <w:rPr>
          <w:rFonts w:ascii="Josefin Slab" w:hAnsi="Josefin Slab"/>
        </w:rPr>
        <w:t xml:space="preserve">sobre </w:t>
      </w:r>
      <w:r w:rsidRPr="00594731">
        <w:rPr>
          <w:rFonts w:ascii="Josefin Slab" w:hAnsi="Josefin Slab"/>
          <w:spacing w:val="-4"/>
        </w:rPr>
        <w:t xml:space="preserve">Dios: </w:t>
      </w:r>
      <w:r w:rsidRPr="00594731">
        <w:rPr>
          <w:rFonts w:ascii="Josefin Slab" w:hAnsi="Josefin Slab"/>
          <w:spacing w:val="5"/>
        </w:rPr>
        <w:t xml:space="preserve">«Él </w:t>
      </w:r>
      <w:r w:rsidRPr="00594731">
        <w:rPr>
          <w:rFonts w:ascii="Josefin Slab" w:hAnsi="Josefin Slab"/>
        </w:rPr>
        <w:t xml:space="preserve">promete sanar a todos, a cada uno, a </w:t>
      </w:r>
      <w:r w:rsidRPr="00594731">
        <w:rPr>
          <w:rFonts w:ascii="Josefin Slab" w:hAnsi="Josefin Slab"/>
          <w:spacing w:val="-3"/>
        </w:rPr>
        <w:t xml:space="preserve">cualquiera, </w:t>
      </w:r>
      <w:r w:rsidRPr="00594731">
        <w:rPr>
          <w:rFonts w:ascii="Josefin Slab" w:hAnsi="Josefin Slab"/>
          <w:spacing w:val="-6"/>
        </w:rPr>
        <w:t xml:space="preserve">sin </w:t>
      </w:r>
      <w:r w:rsidRPr="00594731">
        <w:rPr>
          <w:rFonts w:ascii="Josefin Slab" w:hAnsi="Josefin Slab"/>
          <w:spacing w:val="-3"/>
        </w:rPr>
        <w:t xml:space="preserve">importar  quién  </w:t>
      </w:r>
      <w:r w:rsidRPr="00594731">
        <w:rPr>
          <w:rFonts w:ascii="Josefin Slab" w:hAnsi="Josefin Slab"/>
        </w:rPr>
        <w:t xml:space="preserve">sea, de </w:t>
      </w:r>
      <w:r w:rsidRPr="00594731">
        <w:rPr>
          <w:rFonts w:ascii="Josefin Slab" w:hAnsi="Josefin Slab"/>
          <w:spacing w:val="-4"/>
        </w:rPr>
        <w:t xml:space="preserve">cualquier tipo </w:t>
      </w:r>
      <w:bookmarkStart w:id="972" w:name="_bookmark957"/>
      <w:bookmarkEnd w:id="972"/>
      <w:r w:rsidRPr="00594731">
        <w:rPr>
          <w:rFonts w:ascii="Josefin Slab" w:hAnsi="Josefin Slab"/>
        </w:rPr>
        <w:t xml:space="preserve">de enfermedad. Esto </w:t>
      </w:r>
      <w:r w:rsidRPr="00594731">
        <w:rPr>
          <w:rFonts w:ascii="Josefin Slab" w:hAnsi="Josefin Slab"/>
          <w:spacing w:val="-7"/>
        </w:rPr>
        <w:t xml:space="preserve">significa </w:t>
      </w:r>
      <w:r w:rsidRPr="00594731">
        <w:rPr>
          <w:rFonts w:ascii="Josefin Slab" w:hAnsi="Josefin Slab"/>
        </w:rPr>
        <w:t xml:space="preserve">hasta un </w:t>
      </w:r>
      <w:r w:rsidRPr="00594731">
        <w:rPr>
          <w:rFonts w:ascii="Josefin Slab" w:hAnsi="Josefin Slab"/>
          <w:spacing w:val="-3"/>
        </w:rPr>
        <w:t xml:space="preserve">dolor </w:t>
      </w:r>
      <w:r w:rsidRPr="00594731">
        <w:rPr>
          <w:rFonts w:ascii="Josefin Slab" w:hAnsi="Josefin Slab"/>
        </w:rPr>
        <w:t xml:space="preserve">de cabeza, </w:t>
      </w:r>
      <w:r w:rsidRPr="00594731">
        <w:rPr>
          <w:rFonts w:ascii="Josefin Slab" w:hAnsi="Josefin Slab"/>
          <w:spacing w:val="-5"/>
        </w:rPr>
        <w:t xml:space="preserve">sinusitis, </w:t>
      </w:r>
      <w:r w:rsidRPr="00594731">
        <w:rPr>
          <w:rFonts w:ascii="Josefin Slab" w:hAnsi="Josefin Slab"/>
        </w:rPr>
        <w:t xml:space="preserve">un </w:t>
      </w:r>
      <w:r w:rsidRPr="00594731">
        <w:rPr>
          <w:rFonts w:ascii="Josefin Slab" w:hAnsi="Josefin Slab"/>
          <w:spacing w:val="-3"/>
        </w:rPr>
        <w:t xml:space="preserve">dolor </w:t>
      </w:r>
      <w:r w:rsidRPr="00594731">
        <w:rPr>
          <w:rFonts w:ascii="Josefin Slab" w:hAnsi="Josefin Slab"/>
        </w:rPr>
        <w:t xml:space="preserve">de </w:t>
      </w:r>
      <w:r w:rsidRPr="00594731">
        <w:rPr>
          <w:rFonts w:ascii="Josefin Slab" w:hAnsi="Josefin Slab"/>
          <w:spacing w:val="-3"/>
        </w:rPr>
        <w:t xml:space="preserve">muelas. </w:t>
      </w:r>
      <w:r w:rsidRPr="00594731">
        <w:rPr>
          <w:rFonts w:ascii="Josefin Slab" w:hAnsi="Josefin Slab"/>
          <w:spacing w:val="-5"/>
        </w:rPr>
        <w:t xml:space="preserve">Ninguna </w:t>
      </w:r>
      <w:r w:rsidRPr="00594731">
        <w:rPr>
          <w:rFonts w:ascii="Josefin Slab" w:hAnsi="Josefin Slab"/>
        </w:rPr>
        <w:t>enfermedad debería atravesarse en</w:t>
      </w:r>
      <w:r w:rsidRPr="00594731">
        <w:rPr>
          <w:rFonts w:ascii="Josefin Slab" w:hAnsi="Josefin Slab"/>
          <w:spacing w:val="42"/>
        </w:rPr>
        <w:t xml:space="preserve"> </w:t>
      </w:r>
      <w:r w:rsidRPr="00594731">
        <w:rPr>
          <w:rFonts w:ascii="Josefin Slab" w:hAnsi="Josefin Slab"/>
        </w:rPr>
        <w:t>tu</w:t>
      </w:r>
    </w:p>
    <w:p w:rsidR="00703F8A" w:rsidRPr="00594731" w:rsidRDefault="00D9371B" w:rsidP="007A564F">
      <w:pPr>
        <w:pStyle w:val="Textoindependiente"/>
        <w:spacing w:before="51" w:line="276" w:lineRule="auto"/>
        <w:ind w:right="137"/>
        <w:rPr>
          <w:rFonts w:ascii="Josefin Slab" w:hAnsi="Josefin Slab"/>
        </w:rPr>
      </w:pPr>
      <w:r w:rsidRPr="00594731">
        <w:rPr>
          <w:rFonts w:ascii="Josefin Slab" w:hAnsi="Josefin Slab"/>
        </w:rPr>
        <w:t>camino. Dios sana todas tus dolencias»</w:t>
      </w:r>
      <w:bookmarkStart w:id="973" w:name="_bookmark958"/>
      <w:bookmarkEnd w:id="973"/>
      <w:r w:rsidRPr="00594731">
        <w:rPr>
          <w:rFonts w:ascii="Josefin Slab" w:hAnsi="Josefin Slab"/>
        </w:rPr>
        <w:t>.</w:t>
      </w:r>
      <w:hyperlink w:anchor="_bookmark1778" w:history="1">
        <w:r w:rsidRPr="00594731">
          <w:rPr>
            <w:rFonts w:ascii="Josefin Slab" w:hAnsi="Josefin Slab"/>
            <w:color w:val="0000ED"/>
            <w:vertAlign w:val="superscript"/>
          </w:rPr>
          <w:t>48</w:t>
        </w:r>
        <w:r w:rsidRPr="00594731">
          <w:rPr>
            <w:rFonts w:ascii="Josefin Slab" w:hAnsi="Josefin Slab"/>
            <w:color w:val="0000ED"/>
          </w:rPr>
          <w:t xml:space="preserve"> </w:t>
        </w:r>
      </w:hyperlink>
      <w:r w:rsidRPr="00594731">
        <w:rPr>
          <w:rFonts w:ascii="Josefin Slab" w:hAnsi="Josefin Slab"/>
        </w:rPr>
        <w:t xml:space="preserve">No obstante, ni siquiera Hinn cree eso en realidad. Un artículo en el diario </w:t>
      </w:r>
      <w:r w:rsidRPr="00594731">
        <w:rPr>
          <w:rFonts w:ascii="Josefin Slab" w:hAnsi="Josefin Slab"/>
          <w:i/>
        </w:rPr>
        <w:t xml:space="preserve">Los Angeles Times </w:t>
      </w:r>
      <w:r w:rsidRPr="00594731">
        <w:rPr>
          <w:rFonts w:ascii="Josefin Slab" w:hAnsi="Josefin Slab"/>
        </w:rPr>
        <w:t>hizo esta observación conmovedora sobre el propio fracaso de Hinn al luchar a brazo partido con las razones de por qué la sanidad es a menudo difícil de alcanzar:</w:t>
      </w:r>
    </w:p>
    <w:p w:rsidR="00703F8A" w:rsidRPr="00594731" w:rsidRDefault="00703F8A" w:rsidP="007A564F">
      <w:pPr>
        <w:pStyle w:val="Textoindependiente"/>
        <w:spacing w:before="0" w:line="276" w:lineRule="auto"/>
        <w:ind w:left="0"/>
        <w:jc w:val="left"/>
        <w:rPr>
          <w:rFonts w:ascii="Josefin Slab" w:hAnsi="Josefin Slab"/>
          <w:sz w:val="24"/>
        </w:rPr>
      </w:pPr>
    </w:p>
    <w:p w:rsidR="00703F8A" w:rsidRPr="00594731" w:rsidRDefault="00D9371B" w:rsidP="007A564F">
      <w:pPr>
        <w:pStyle w:val="Textoindependiente"/>
        <w:spacing w:before="0" w:line="276" w:lineRule="auto"/>
        <w:ind w:left="549" w:right="572"/>
        <w:rPr>
          <w:rFonts w:ascii="Josefin Slab" w:hAnsi="Josefin Slab"/>
        </w:rPr>
      </w:pPr>
      <w:r w:rsidRPr="00594731">
        <w:rPr>
          <w:rFonts w:ascii="Josefin Slab" w:hAnsi="Josefin Slab"/>
        </w:rPr>
        <w:t xml:space="preserve">A pesar de que rara vez </w:t>
      </w:r>
      <w:r w:rsidRPr="00594731">
        <w:rPr>
          <w:rFonts w:ascii="Josefin Slab" w:hAnsi="Josefin Slab"/>
          <w:spacing w:val="-8"/>
        </w:rPr>
        <w:t xml:space="preserve">lo </w:t>
      </w:r>
      <w:r w:rsidRPr="00594731">
        <w:rPr>
          <w:rFonts w:ascii="Josefin Slab" w:hAnsi="Josefin Slab"/>
        </w:rPr>
        <w:t xml:space="preserve">menciona en el escenario, al día </w:t>
      </w:r>
      <w:r w:rsidRPr="00594731">
        <w:rPr>
          <w:rFonts w:ascii="Josefin Slab" w:hAnsi="Josefin Slab"/>
          <w:spacing w:val="-6"/>
        </w:rPr>
        <w:t xml:space="preserve">siguiente </w:t>
      </w:r>
      <w:r w:rsidRPr="00594731">
        <w:rPr>
          <w:rFonts w:ascii="Josefin Slab" w:hAnsi="Josefin Slab"/>
        </w:rPr>
        <w:t xml:space="preserve">en  el hotel </w:t>
      </w:r>
      <w:r w:rsidRPr="00594731">
        <w:rPr>
          <w:rFonts w:ascii="Josefin Slab" w:hAnsi="Josefin Slab"/>
          <w:i/>
        </w:rPr>
        <w:t>Four Seasons</w:t>
      </w:r>
      <w:r w:rsidRPr="00594731">
        <w:rPr>
          <w:rFonts w:ascii="Josefin Slab" w:hAnsi="Josefin Slab"/>
        </w:rPr>
        <w:t xml:space="preserve">, </w:t>
      </w:r>
      <w:r w:rsidRPr="00594731">
        <w:rPr>
          <w:rFonts w:ascii="Josefin Slab" w:hAnsi="Josefin Slab"/>
          <w:spacing w:val="-4"/>
        </w:rPr>
        <w:t xml:space="preserve">Hinn dijo </w:t>
      </w:r>
      <w:r w:rsidRPr="00594731">
        <w:rPr>
          <w:rFonts w:ascii="Josefin Slab" w:hAnsi="Josefin Slab"/>
        </w:rPr>
        <w:t xml:space="preserve">que se pregunta por qué </w:t>
      </w:r>
      <w:r w:rsidRPr="00594731">
        <w:rPr>
          <w:rFonts w:ascii="Josefin Slab" w:hAnsi="Josefin Slab"/>
          <w:spacing w:val="-4"/>
        </w:rPr>
        <w:t xml:space="preserve">Dios </w:t>
      </w:r>
      <w:r w:rsidRPr="00594731">
        <w:rPr>
          <w:rFonts w:ascii="Josefin Slab" w:hAnsi="Josefin Slab"/>
        </w:rPr>
        <w:t xml:space="preserve">no sana a </w:t>
      </w:r>
      <w:r w:rsidRPr="00594731">
        <w:rPr>
          <w:rFonts w:ascii="Josefin Slab" w:hAnsi="Josefin Slab"/>
          <w:spacing w:val="-5"/>
        </w:rPr>
        <w:t xml:space="preserve">algunas </w:t>
      </w:r>
      <w:r w:rsidRPr="00594731">
        <w:rPr>
          <w:rFonts w:ascii="Josefin Slab" w:hAnsi="Josefin Slab"/>
        </w:rPr>
        <w:t xml:space="preserve">personas. Esta es una </w:t>
      </w:r>
      <w:r w:rsidRPr="00594731">
        <w:rPr>
          <w:rFonts w:ascii="Josefin Slab" w:hAnsi="Josefin Slab"/>
          <w:spacing w:val="-3"/>
        </w:rPr>
        <w:t xml:space="preserve">cuestión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rPr>
        <w:t xml:space="preserve">que el pastor ha </w:t>
      </w:r>
      <w:r w:rsidRPr="00594731">
        <w:rPr>
          <w:rFonts w:ascii="Josefin Slab" w:hAnsi="Josefin Slab"/>
          <w:spacing w:val="-3"/>
        </w:rPr>
        <w:t xml:space="preserve">tenido </w:t>
      </w:r>
      <w:r w:rsidRPr="00594731">
        <w:rPr>
          <w:rFonts w:ascii="Josefin Slab" w:hAnsi="Josefin Slab"/>
        </w:rPr>
        <w:t xml:space="preserve">que </w:t>
      </w:r>
      <w:r w:rsidRPr="00594731">
        <w:rPr>
          <w:rFonts w:ascii="Josefin Slab" w:hAnsi="Josefin Slab"/>
          <w:spacing w:val="-3"/>
        </w:rPr>
        <w:t xml:space="preserve">luchar </w:t>
      </w:r>
      <w:r w:rsidRPr="00594731">
        <w:rPr>
          <w:rFonts w:ascii="Josefin Slab" w:hAnsi="Josefin Slab"/>
        </w:rPr>
        <w:t xml:space="preserve">personalmente. Reconoce que él </w:t>
      </w:r>
      <w:r w:rsidRPr="00594731">
        <w:rPr>
          <w:rFonts w:ascii="Josefin Slab" w:hAnsi="Josefin Slab"/>
          <w:spacing w:val="-4"/>
        </w:rPr>
        <w:t xml:space="preserve">tiene  </w:t>
      </w:r>
      <w:r w:rsidRPr="00594731">
        <w:rPr>
          <w:rFonts w:ascii="Josefin Slab" w:hAnsi="Josefin Slab"/>
        </w:rPr>
        <w:t xml:space="preserve">una enfermedad del corazón que </w:t>
      </w:r>
      <w:r w:rsidRPr="00594731">
        <w:rPr>
          <w:rFonts w:ascii="Josefin Slab" w:hAnsi="Josefin Slab"/>
          <w:spacing w:val="-4"/>
        </w:rPr>
        <w:t xml:space="preserve">Dios </w:t>
      </w:r>
      <w:r w:rsidRPr="00594731">
        <w:rPr>
          <w:rFonts w:ascii="Josefin Slab" w:hAnsi="Josefin Slab"/>
        </w:rPr>
        <w:t xml:space="preserve">no </w:t>
      </w:r>
      <w:r w:rsidRPr="00594731">
        <w:rPr>
          <w:rFonts w:ascii="Josefin Slab" w:hAnsi="Josefin Slab"/>
          <w:spacing w:val="-8"/>
        </w:rPr>
        <w:t xml:space="preserve">le </w:t>
      </w:r>
      <w:r w:rsidRPr="00594731">
        <w:rPr>
          <w:rFonts w:ascii="Josefin Slab" w:hAnsi="Josefin Slab"/>
        </w:rPr>
        <w:t xml:space="preserve">ha curado, y sus padres han </w:t>
      </w:r>
      <w:r w:rsidRPr="00594731">
        <w:rPr>
          <w:rFonts w:ascii="Josefin Slab" w:hAnsi="Josefin Slab"/>
          <w:spacing w:val="-3"/>
        </w:rPr>
        <w:t xml:space="preserve">sufrido graves </w:t>
      </w:r>
      <w:r w:rsidRPr="00594731">
        <w:rPr>
          <w:rFonts w:ascii="Josefin Slab" w:hAnsi="Josefin Slab"/>
        </w:rPr>
        <w:t xml:space="preserve">problemas de </w:t>
      </w:r>
      <w:r w:rsidRPr="00594731">
        <w:rPr>
          <w:rFonts w:ascii="Josefin Slab" w:hAnsi="Josefin Slab"/>
          <w:spacing w:val="-3"/>
        </w:rPr>
        <w:t xml:space="preserve">salud. </w:t>
      </w:r>
      <w:r w:rsidRPr="00594731">
        <w:rPr>
          <w:rFonts w:ascii="Josefin Slab" w:hAnsi="Josefin Slab"/>
          <w:spacing w:val="2"/>
        </w:rPr>
        <w:t xml:space="preserve">«Esto </w:t>
      </w:r>
      <w:r w:rsidRPr="00594731">
        <w:rPr>
          <w:rFonts w:ascii="Josefin Slab" w:hAnsi="Josefin Slab"/>
        </w:rPr>
        <w:t xml:space="preserve">es </w:t>
      </w:r>
      <w:r w:rsidRPr="00594731">
        <w:rPr>
          <w:rFonts w:ascii="Josefin Slab" w:hAnsi="Josefin Slab"/>
          <w:spacing w:val="-8"/>
        </w:rPr>
        <w:t xml:space="preserve">algo </w:t>
      </w:r>
      <w:r w:rsidRPr="00594731">
        <w:rPr>
          <w:rFonts w:ascii="Josefin Slab" w:hAnsi="Josefin Slab"/>
        </w:rPr>
        <w:t xml:space="preserve">muy </w:t>
      </w:r>
      <w:r w:rsidRPr="00594731">
        <w:rPr>
          <w:rFonts w:ascii="Josefin Slab" w:hAnsi="Josefin Slab"/>
          <w:spacing w:val="-5"/>
        </w:rPr>
        <w:t xml:space="preserve">difícil </w:t>
      </w:r>
      <w:r w:rsidRPr="00594731">
        <w:rPr>
          <w:rFonts w:ascii="Josefin Slab" w:hAnsi="Josefin Slab"/>
        </w:rPr>
        <w:t>para mí, porque</w:t>
      </w:r>
      <w:r w:rsidRPr="00594731">
        <w:rPr>
          <w:rFonts w:ascii="Josefin Slab" w:hAnsi="Josefin Slab"/>
          <w:spacing w:val="23"/>
        </w:rPr>
        <w:t xml:space="preserve"> </w:t>
      </w:r>
      <w:r w:rsidRPr="00594731">
        <w:rPr>
          <w:rFonts w:ascii="Josefin Slab" w:hAnsi="Josefin Slab"/>
          <w:spacing w:val="-8"/>
        </w:rPr>
        <w:t xml:space="preserve">le </w:t>
      </w:r>
      <w:r w:rsidRPr="00594731">
        <w:rPr>
          <w:rFonts w:ascii="Josefin Slab" w:hAnsi="Josefin Slab"/>
          <w:spacing w:val="-4"/>
        </w:rPr>
        <w:t xml:space="preserve">dije </w:t>
      </w:r>
      <w:r w:rsidRPr="00594731">
        <w:rPr>
          <w:rFonts w:ascii="Josefin Slab" w:hAnsi="Josefin Slab"/>
        </w:rPr>
        <w:t>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549" w:right="632"/>
        <w:rPr>
          <w:rFonts w:ascii="Josefin Slab" w:hAnsi="Josefin Slab"/>
        </w:rPr>
      </w:pPr>
      <w:r w:rsidRPr="00594731">
        <w:rPr>
          <w:rFonts w:ascii="Josefin Slab" w:hAnsi="Josefin Slab"/>
        </w:rPr>
        <w:t>mi padre que creyera», dijo Hinn. «Sin embargo, murió. Yo no sé por qué».</w:t>
      </w:r>
    </w:p>
    <w:p w:rsidR="00703F8A" w:rsidRPr="00594731" w:rsidRDefault="00D9371B" w:rsidP="007A564F">
      <w:pPr>
        <w:pStyle w:val="Textoindependiente"/>
        <w:spacing w:before="47" w:line="276" w:lineRule="auto"/>
        <w:ind w:left="549" w:right="587" w:firstLine="539"/>
        <w:rPr>
          <w:rFonts w:ascii="Josefin Slab" w:hAnsi="Josefin Slab"/>
        </w:rPr>
      </w:pPr>
      <w:r w:rsidRPr="00594731">
        <w:rPr>
          <w:rFonts w:ascii="Josefin Slab" w:hAnsi="Josefin Slab"/>
        </w:rPr>
        <w:t>Asentir que algunas personas no se sanan es relativamente nuevo para él. «Hubo un tiempo en mi vida en que nunca habría dicho esas cosas», admite Hinn. «Pero tienes que hacerlo, quiero decir, por bondad. Mi madre tiene diabetes, mi padre murió de cáncer. Así es la vida».</w:t>
      </w:r>
      <w:bookmarkStart w:id="974" w:name="_bookmark959"/>
      <w:bookmarkEnd w:id="974"/>
      <w:r w:rsidRPr="00594731">
        <w:rPr>
          <w:rFonts w:ascii="Josefin Slab" w:hAnsi="Josefin Slab"/>
        </w:rPr>
        <w:fldChar w:fldCharType="begin"/>
      </w:r>
      <w:r w:rsidRPr="00594731">
        <w:rPr>
          <w:rFonts w:ascii="Josefin Slab" w:hAnsi="Josefin Slab"/>
        </w:rPr>
        <w:instrText xml:space="preserve"> HYPERLINK \l "_bookmark1779" </w:instrText>
      </w:r>
      <w:r w:rsidRPr="00594731">
        <w:rPr>
          <w:rFonts w:ascii="Josefin Slab" w:hAnsi="Josefin Slab"/>
        </w:rPr>
        <w:fldChar w:fldCharType="separate"/>
      </w:r>
      <w:r w:rsidRPr="00594731">
        <w:rPr>
          <w:rFonts w:ascii="Josefin Slab" w:hAnsi="Josefin Slab"/>
          <w:color w:val="0000ED"/>
          <w:vertAlign w:val="superscript"/>
        </w:rPr>
        <w:t>49</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59" w:line="276" w:lineRule="auto"/>
        <w:ind w:right="137" w:firstLine="449"/>
        <w:rPr>
          <w:rFonts w:ascii="Josefin Slab" w:hAnsi="Josefin Slab"/>
        </w:rPr>
      </w:pPr>
      <w:r w:rsidRPr="00594731">
        <w:rPr>
          <w:rFonts w:ascii="Josefin Slab" w:hAnsi="Josefin Slab"/>
        </w:rPr>
        <w:t xml:space="preserve">A pesar de que a </w:t>
      </w:r>
      <w:r w:rsidRPr="00594731">
        <w:rPr>
          <w:rFonts w:ascii="Josefin Slab" w:hAnsi="Josefin Slab"/>
          <w:spacing w:val="-3"/>
        </w:rPr>
        <w:t xml:space="preserve">regañadientes </w:t>
      </w:r>
      <w:r w:rsidRPr="00594731">
        <w:rPr>
          <w:rFonts w:ascii="Josefin Slab" w:hAnsi="Josefin Slab"/>
        </w:rPr>
        <w:t xml:space="preserve">reconoce que </w:t>
      </w:r>
      <w:r w:rsidRPr="00594731">
        <w:rPr>
          <w:rFonts w:ascii="Josefin Slab" w:hAnsi="Josefin Slab"/>
          <w:spacing w:val="-5"/>
        </w:rPr>
        <w:t xml:space="preserve">algunas </w:t>
      </w:r>
      <w:r w:rsidRPr="00594731">
        <w:rPr>
          <w:rFonts w:ascii="Josefin Slab" w:hAnsi="Josefin Slab"/>
        </w:rPr>
        <w:t xml:space="preserve">de sus curaciones han fracasado, </w:t>
      </w:r>
      <w:r w:rsidRPr="00594731">
        <w:rPr>
          <w:rFonts w:ascii="Josefin Slab" w:hAnsi="Josefin Slab"/>
          <w:spacing w:val="-4"/>
        </w:rPr>
        <w:t xml:space="preserve">Hinn </w:t>
      </w:r>
      <w:r w:rsidRPr="00594731">
        <w:rPr>
          <w:rFonts w:ascii="Josefin Slab" w:hAnsi="Josefin Slab"/>
          <w:i/>
        </w:rPr>
        <w:t xml:space="preserve">aún </w:t>
      </w:r>
      <w:r w:rsidRPr="00594731">
        <w:rPr>
          <w:rFonts w:ascii="Josefin Slab" w:hAnsi="Josefin Slab"/>
          <w:spacing w:val="-5"/>
        </w:rPr>
        <w:t xml:space="preserve">insiste </w:t>
      </w:r>
      <w:r w:rsidRPr="00594731">
        <w:rPr>
          <w:rFonts w:ascii="Josefin Slab" w:hAnsi="Josefin Slab"/>
        </w:rPr>
        <w:t xml:space="preserve">en que no es un estafador en busca de </w:t>
      </w:r>
      <w:r w:rsidRPr="00594731">
        <w:rPr>
          <w:rFonts w:ascii="Josefin Slab" w:hAnsi="Josefin Slab"/>
          <w:spacing w:val="-3"/>
        </w:rPr>
        <w:t xml:space="preserve">dinero: </w:t>
      </w:r>
      <w:r w:rsidRPr="00594731">
        <w:rPr>
          <w:rFonts w:ascii="Josefin Slab" w:hAnsi="Josefin Slab"/>
          <w:spacing w:val="4"/>
        </w:rPr>
        <w:t xml:space="preserve">«Si </w:t>
      </w:r>
      <w:r w:rsidRPr="00594731">
        <w:rPr>
          <w:rFonts w:ascii="Josefin Slab" w:hAnsi="Josefin Slab"/>
        </w:rPr>
        <w:t xml:space="preserve">yo fuera un farsante, </w:t>
      </w:r>
      <w:r w:rsidRPr="00594731">
        <w:rPr>
          <w:rFonts w:ascii="Josefin Slab" w:hAnsi="Josefin Slab"/>
          <w:spacing w:val="-6"/>
        </w:rPr>
        <w:t xml:space="preserve">sin </w:t>
      </w:r>
      <w:r w:rsidRPr="00594731">
        <w:rPr>
          <w:rFonts w:ascii="Josefin Slab" w:hAnsi="Josefin Slab"/>
        </w:rPr>
        <w:t xml:space="preserve">duda </w:t>
      </w:r>
      <w:r w:rsidRPr="00594731">
        <w:rPr>
          <w:rFonts w:ascii="Josefin Slab" w:hAnsi="Josefin Slab"/>
          <w:spacing w:val="-5"/>
        </w:rPr>
        <w:t xml:space="preserve">les </w:t>
      </w:r>
      <w:r w:rsidRPr="00594731">
        <w:rPr>
          <w:rFonts w:ascii="Josefin Slab" w:hAnsi="Josefin Slab"/>
        </w:rPr>
        <w:t>devolvería su dinero».</w:t>
      </w:r>
      <w:bookmarkStart w:id="975" w:name="_bookmark960"/>
      <w:bookmarkEnd w:id="975"/>
      <w:r w:rsidRPr="00594731">
        <w:rPr>
          <w:rFonts w:ascii="Josefin Slab" w:hAnsi="Josefin Slab"/>
        </w:rPr>
        <w:fldChar w:fldCharType="begin"/>
      </w:r>
      <w:r w:rsidRPr="00594731">
        <w:rPr>
          <w:rFonts w:ascii="Josefin Slab" w:hAnsi="Josefin Slab"/>
        </w:rPr>
        <w:instrText xml:space="preserve"> HYPERLINK \l "_bookmark1780" </w:instrText>
      </w:r>
      <w:r w:rsidRPr="00594731">
        <w:rPr>
          <w:rFonts w:ascii="Josefin Slab" w:hAnsi="Josefin Slab"/>
        </w:rPr>
        <w:fldChar w:fldCharType="separate"/>
      </w:r>
      <w:r w:rsidRPr="00594731">
        <w:rPr>
          <w:rFonts w:ascii="Josefin Slab" w:hAnsi="Josefin Slab"/>
          <w:color w:val="0000ED"/>
          <w:vertAlign w:val="superscript"/>
        </w:rPr>
        <w:t>50</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¿En </w:t>
      </w:r>
      <w:r w:rsidRPr="00594731">
        <w:rPr>
          <w:rFonts w:ascii="Josefin Slab" w:hAnsi="Josefin Slab"/>
          <w:spacing w:val="-3"/>
        </w:rPr>
        <w:t xml:space="preserve">serio? </w:t>
      </w:r>
      <w:r w:rsidRPr="00594731">
        <w:rPr>
          <w:rFonts w:ascii="Josefin Slab" w:hAnsi="Josefin Slab"/>
          <w:spacing w:val="-6"/>
        </w:rPr>
        <w:t xml:space="preserve">Así </w:t>
      </w:r>
      <w:r w:rsidRPr="00594731">
        <w:rPr>
          <w:rFonts w:ascii="Josefin Slab" w:hAnsi="Josefin Slab"/>
        </w:rPr>
        <w:t xml:space="preserve">que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rPr>
        <w:t xml:space="preserve">prueba de que no es un mentiroso y un charlatán es que él </w:t>
      </w:r>
      <w:r w:rsidRPr="00594731">
        <w:rPr>
          <w:rFonts w:ascii="Josefin Slab" w:hAnsi="Josefin Slab"/>
          <w:spacing w:val="-7"/>
        </w:rPr>
        <w:t xml:space="preserve">sigue </w:t>
      </w:r>
      <w:r w:rsidRPr="00594731">
        <w:rPr>
          <w:rFonts w:ascii="Josefin Slab" w:hAnsi="Josefin Slab"/>
        </w:rPr>
        <w:t xml:space="preserve">estafando a </w:t>
      </w:r>
      <w:r w:rsidRPr="00594731">
        <w:rPr>
          <w:rFonts w:ascii="Josefin Slab" w:hAnsi="Josefin Slab"/>
          <w:spacing w:val="-5"/>
        </w:rPr>
        <w:t>las</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 xml:space="preserve">personas necesitadas y crédulas, aunque </w:t>
      </w:r>
      <w:r w:rsidRPr="00594731">
        <w:rPr>
          <w:rFonts w:ascii="Josefin Slab" w:hAnsi="Josefin Slab"/>
          <w:spacing w:val="-3"/>
        </w:rPr>
        <w:t xml:space="preserve">inexcusablemente </w:t>
      </w:r>
      <w:r w:rsidRPr="00594731">
        <w:rPr>
          <w:rFonts w:ascii="Josefin Slab" w:hAnsi="Josefin Slab"/>
        </w:rPr>
        <w:t xml:space="preserve">continúa </w:t>
      </w:r>
      <w:r w:rsidRPr="00594731">
        <w:rPr>
          <w:rFonts w:ascii="Josefin Slab" w:hAnsi="Josefin Slab"/>
          <w:spacing w:val="-4"/>
        </w:rPr>
        <w:t xml:space="preserve">llevando </w:t>
      </w:r>
      <w:r w:rsidRPr="00594731">
        <w:rPr>
          <w:rFonts w:ascii="Josefin Slab" w:hAnsi="Josefin Slab"/>
        </w:rPr>
        <w:t xml:space="preserve">un </w:t>
      </w:r>
      <w:r w:rsidRPr="00594731">
        <w:rPr>
          <w:rFonts w:ascii="Josefin Slab" w:hAnsi="Josefin Slab"/>
          <w:spacing w:val="-6"/>
        </w:rPr>
        <w:t xml:space="preserve">estilo </w:t>
      </w:r>
      <w:r w:rsidRPr="00594731">
        <w:rPr>
          <w:rFonts w:ascii="Josefin Slab" w:hAnsi="Josefin Slab"/>
        </w:rPr>
        <w:t xml:space="preserve">de </w:t>
      </w:r>
      <w:r w:rsidRPr="00594731">
        <w:rPr>
          <w:rFonts w:ascii="Josefin Slab" w:hAnsi="Josefin Slab"/>
          <w:spacing w:val="-4"/>
        </w:rPr>
        <w:t xml:space="preserve">vida </w:t>
      </w:r>
      <w:r w:rsidRPr="00594731">
        <w:rPr>
          <w:rFonts w:ascii="Josefin Slab" w:hAnsi="Josefin Slab"/>
        </w:rPr>
        <w:t xml:space="preserve">derrochador con el </w:t>
      </w:r>
      <w:r w:rsidRPr="00594731">
        <w:rPr>
          <w:rFonts w:ascii="Josefin Slab" w:hAnsi="Josefin Slab"/>
          <w:spacing w:val="-3"/>
        </w:rPr>
        <w:t xml:space="preserve">dinero </w:t>
      </w:r>
      <w:r w:rsidRPr="00594731">
        <w:rPr>
          <w:rFonts w:ascii="Josefin Slab" w:hAnsi="Josefin Slab"/>
        </w:rPr>
        <w:t xml:space="preserve">que ha tomado de </w:t>
      </w:r>
      <w:r w:rsidRPr="00594731">
        <w:rPr>
          <w:rFonts w:ascii="Josefin Slab" w:hAnsi="Josefin Slab"/>
          <w:spacing w:val="-6"/>
        </w:rPr>
        <w:t xml:space="preserve">ellos.  </w:t>
      </w:r>
      <w:r w:rsidRPr="00594731">
        <w:rPr>
          <w:rFonts w:ascii="Josefin Slab" w:hAnsi="Josefin Slab"/>
        </w:rPr>
        <w:t xml:space="preserve">Tal es </w:t>
      </w:r>
      <w:r w:rsidRPr="00594731">
        <w:rPr>
          <w:rFonts w:ascii="Josefin Slab" w:hAnsi="Josefin Slab"/>
          <w:spacing w:val="-8"/>
        </w:rPr>
        <w:t xml:space="preserve">la  lógica </w:t>
      </w:r>
      <w:r w:rsidRPr="00594731">
        <w:rPr>
          <w:rFonts w:ascii="Josefin Slab" w:hAnsi="Josefin Slab"/>
        </w:rPr>
        <w:t>de Benny</w:t>
      </w:r>
      <w:r w:rsidRPr="00594731">
        <w:rPr>
          <w:rFonts w:ascii="Josefin Slab" w:hAnsi="Josefin Slab"/>
          <w:spacing w:val="13"/>
        </w:rPr>
        <w:t xml:space="preserve"> </w:t>
      </w:r>
      <w:r w:rsidRPr="00594731">
        <w:rPr>
          <w:rFonts w:ascii="Josefin Slab" w:hAnsi="Josefin Slab"/>
          <w:spacing w:val="-3"/>
        </w:rPr>
        <w:t>Hinn.</w:t>
      </w:r>
    </w:p>
    <w:p w:rsidR="00703F8A" w:rsidRPr="00594731" w:rsidRDefault="00D9371B" w:rsidP="007A564F">
      <w:pPr>
        <w:pStyle w:val="Textoindependiente"/>
        <w:spacing w:before="38" w:line="276" w:lineRule="auto"/>
        <w:ind w:right="138" w:firstLine="449"/>
        <w:rPr>
          <w:rFonts w:ascii="Josefin Slab" w:hAnsi="Josefin Slab"/>
        </w:rPr>
      </w:pPr>
      <w:r w:rsidRPr="00594731">
        <w:rPr>
          <w:rFonts w:ascii="Josefin Slab" w:hAnsi="Josefin Slab"/>
        </w:rPr>
        <w:t xml:space="preserve">En el 2002, de manera </w:t>
      </w:r>
      <w:r w:rsidRPr="00594731">
        <w:rPr>
          <w:rFonts w:ascii="Josefin Slab" w:hAnsi="Josefin Slab"/>
          <w:spacing w:val="-7"/>
        </w:rPr>
        <w:t xml:space="preserve">similar </w:t>
      </w:r>
      <w:r w:rsidRPr="00594731">
        <w:rPr>
          <w:rFonts w:ascii="Josefin Slab" w:hAnsi="Josefin Slab"/>
          <w:spacing w:val="-8"/>
        </w:rPr>
        <w:t xml:space="preserve">le </w:t>
      </w:r>
      <w:r w:rsidRPr="00594731">
        <w:rPr>
          <w:rFonts w:ascii="Josefin Slab" w:hAnsi="Josefin Slab"/>
          <w:spacing w:val="-4"/>
        </w:rPr>
        <w:t xml:space="preserve">dijo </w:t>
      </w:r>
      <w:r w:rsidRPr="00594731">
        <w:rPr>
          <w:rFonts w:ascii="Josefin Slab" w:hAnsi="Josefin Slab"/>
        </w:rPr>
        <w:t xml:space="preserve">a una </w:t>
      </w:r>
      <w:r w:rsidRPr="00594731">
        <w:rPr>
          <w:rFonts w:ascii="Josefin Slab" w:hAnsi="Josefin Slab"/>
          <w:spacing w:val="-4"/>
        </w:rPr>
        <w:t xml:space="preserve">audiencia </w:t>
      </w:r>
      <w:r w:rsidRPr="00594731">
        <w:rPr>
          <w:rFonts w:ascii="Josefin Slab" w:hAnsi="Josefin Slab"/>
          <w:spacing w:val="-5"/>
        </w:rPr>
        <w:t xml:space="preserve">televisiva: </w:t>
      </w:r>
      <w:r w:rsidRPr="00594731">
        <w:rPr>
          <w:rFonts w:ascii="Josefin Slab" w:hAnsi="Josefin Slab"/>
        </w:rPr>
        <w:t xml:space="preserve">«Ahora, mírame </w:t>
      </w:r>
      <w:r w:rsidRPr="00594731">
        <w:rPr>
          <w:rFonts w:ascii="Josefin Slab" w:hAnsi="Josefin Slab"/>
          <w:spacing w:val="-3"/>
        </w:rPr>
        <w:t xml:space="preserve">directo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ojos. Mírame de cerca y observa estos ojos. Nunca he </w:t>
      </w:r>
      <w:r w:rsidRPr="00594731">
        <w:rPr>
          <w:rFonts w:ascii="Josefin Slab" w:hAnsi="Josefin Slab"/>
          <w:spacing w:val="-3"/>
        </w:rPr>
        <w:t xml:space="preserve">mentido. </w:t>
      </w:r>
      <w:r w:rsidRPr="00594731">
        <w:rPr>
          <w:rFonts w:ascii="Josefin Slab" w:hAnsi="Josefin Slab"/>
        </w:rPr>
        <w:t xml:space="preserve">Nunca. Nunca </w:t>
      </w:r>
      <w:r w:rsidRPr="00594731">
        <w:rPr>
          <w:rFonts w:ascii="Josefin Slab" w:hAnsi="Josefin Slab"/>
          <w:spacing w:val="-8"/>
        </w:rPr>
        <w:t xml:space="preserve">lo </w:t>
      </w:r>
      <w:r w:rsidRPr="00594731">
        <w:rPr>
          <w:rFonts w:ascii="Josefin Slab" w:hAnsi="Josefin Slab"/>
        </w:rPr>
        <w:t xml:space="preserve">haré. Prefiero </w:t>
      </w:r>
      <w:r w:rsidRPr="00594731">
        <w:rPr>
          <w:rFonts w:ascii="Josefin Slab" w:hAnsi="Josefin Slab"/>
          <w:spacing w:val="-4"/>
        </w:rPr>
        <w:t xml:space="preserve">morir </w:t>
      </w:r>
      <w:r w:rsidRPr="00594731">
        <w:rPr>
          <w:rFonts w:ascii="Josefin Slab" w:hAnsi="Josefin Slab"/>
        </w:rPr>
        <w:t xml:space="preserve">que </w:t>
      </w:r>
      <w:r w:rsidRPr="00594731">
        <w:rPr>
          <w:rFonts w:ascii="Josefin Slab" w:hAnsi="Josefin Slab"/>
          <w:spacing w:val="-4"/>
        </w:rPr>
        <w:t xml:space="preserve">mentirle </w:t>
      </w:r>
      <w:r w:rsidRPr="00594731">
        <w:rPr>
          <w:rFonts w:ascii="Josefin Slab" w:hAnsi="Josefin Slab"/>
        </w:rPr>
        <w:t xml:space="preserve">al </w:t>
      </w:r>
      <w:r w:rsidRPr="00594731">
        <w:rPr>
          <w:rFonts w:ascii="Josefin Slab" w:hAnsi="Josefin Slab"/>
          <w:spacing w:val="-3"/>
        </w:rPr>
        <w:t xml:space="preserve">pueblo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Esa</w:t>
      </w:r>
      <w:r w:rsidRPr="00594731">
        <w:rPr>
          <w:rFonts w:ascii="Josefin Slab" w:hAnsi="Josefin Slab"/>
          <w:spacing w:val="32"/>
        </w:rPr>
        <w:t xml:space="preserve"> </w:t>
      </w:r>
      <w:r w:rsidRPr="00594731">
        <w:rPr>
          <w:rFonts w:ascii="Josefin Slab" w:hAnsi="Josefin Slab"/>
        </w:rPr>
        <w:t>es</w:t>
      </w:r>
      <w:r w:rsidRPr="00594731">
        <w:rPr>
          <w:rFonts w:ascii="Josefin Slab" w:hAnsi="Josefin Slab"/>
          <w:spacing w:val="32"/>
        </w:rPr>
        <w:t xml:space="preserve"> </w:t>
      </w:r>
      <w:r w:rsidRPr="00594731">
        <w:rPr>
          <w:rFonts w:ascii="Josefin Slab" w:hAnsi="Josefin Slab"/>
          <w:spacing w:val="-8"/>
        </w:rPr>
        <w:t>la</w:t>
      </w:r>
      <w:r w:rsidRPr="00594731">
        <w:rPr>
          <w:rFonts w:ascii="Josefin Slab" w:hAnsi="Josefin Slab"/>
          <w:spacing w:val="33"/>
        </w:rPr>
        <w:t xml:space="preserve"> </w:t>
      </w:r>
      <w:r w:rsidRPr="00594731">
        <w:rPr>
          <w:rFonts w:ascii="Josefin Slab" w:hAnsi="Josefin Slab"/>
        </w:rPr>
        <w:t>verdad».</w:t>
      </w:r>
      <w:bookmarkStart w:id="976" w:name="_bookmark961"/>
      <w:bookmarkEnd w:id="976"/>
      <w:r w:rsidRPr="00594731">
        <w:rPr>
          <w:rFonts w:ascii="Josefin Slab" w:hAnsi="Josefin Slab"/>
        </w:rPr>
        <w:fldChar w:fldCharType="begin"/>
      </w:r>
      <w:r w:rsidRPr="00594731">
        <w:rPr>
          <w:rFonts w:ascii="Josefin Slab" w:hAnsi="Josefin Slab"/>
        </w:rPr>
        <w:instrText xml:space="preserve"> HYPERLINK \l "_bookmark1781" </w:instrText>
      </w:r>
      <w:r w:rsidRPr="00594731">
        <w:rPr>
          <w:rFonts w:ascii="Josefin Slab" w:hAnsi="Josefin Slab"/>
        </w:rPr>
        <w:fldChar w:fldCharType="separate"/>
      </w:r>
      <w:r w:rsidRPr="00594731">
        <w:rPr>
          <w:rFonts w:ascii="Josefin Slab" w:hAnsi="Josefin Slab"/>
          <w:color w:val="0000ED"/>
          <w:vertAlign w:val="superscript"/>
        </w:rPr>
        <w:t>51</w:t>
      </w:r>
      <w:r w:rsidRPr="00594731">
        <w:rPr>
          <w:rFonts w:ascii="Josefin Slab" w:hAnsi="Josefin Slab"/>
          <w:color w:val="0000ED"/>
          <w:spacing w:val="25"/>
        </w:rPr>
        <w:t xml:space="preserve"> </w:t>
      </w:r>
      <w:r w:rsidRPr="00594731">
        <w:rPr>
          <w:rFonts w:ascii="Josefin Slab" w:hAnsi="Josefin Slab"/>
          <w:color w:val="0000ED"/>
          <w:spacing w:val="25"/>
        </w:rPr>
        <w:fldChar w:fldCharType="end"/>
      </w:r>
      <w:r w:rsidRPr="00594731">
        <w:rPr>
          <w:rFonts w:ascii="Josefin Slab" w:hAnsi="Josefin Slab"/>
        </w:rPr>
        <w:t>En</w:t>
      </w:r>
      <w:r w:rsidRPr="00594731">
        <w:rPr>
          <w:rFonts w:ascii="Josefin Slab" w:hAnsi="Josefin Slab"/>
          <w:spacing w:val="33"/>
        </w:rPr>
        <w:t xml:space="preserve"> </w:t>
      </w:r>
      <w:r w:rsidRPr="00594731">
        <w:rPr>
          <w:rFonts w:ascii="Josefin Slab" w:hAnsi="Josefin Slab"/>
          <w:spacing w:val="-4"/>
        </w:rPr>
        <w:t>realidad,</w:t>
      </w:r>
      <w:r w:rsidRPr="00594731">
        <w:rPr>
          <w:rFonts w:ascii="Josefin Slab" w:hAnsi="Josefin Slab"/>
          <w:spacing w:val="40"/>
        </w:rPr>
        <w:t xml:space="preserve"> </w:t>
      </w:r>
      <w:r w:rsidRPr="00594731">
        <w:rPr>
          <w:rFonts w:ascii="Josefin Slab" w:hAnsi="Josefin Slab"/>
        </w:rPr>
        <w:t>eso</w:t>
      </w:r>
      <w:r w:rsidRPr="00594731">
        <w:rPr>
          <w:rFonts w:ascii="Josefin Slab" w:hAnsi="Josefin Slab"/>
          <w:spacing w:val="32"/>
        </w:rPr>
        <w:t xml:space="preserve"> </w:t>
      </w:r>
      <w:r w:rsidRPr="00594731">
        <w:rPr>
          <w:rFonts w:ascii="Josefin Slab" w:hAnsi="Josefin Slab"/>
        </w:rPr>
        <w:t>era</w:t>
      </w:r>
      <w:r w:rsidRPr="00594731">
        <w:rPr>
          <w:rFonts w:ascii="Josefin Slab" w:hAnsi="Josefin Slab"/>
          <w:spacing w:val="34"/>
        </w:rPr>
        <w:t xml:space="preserve"> </w:t>
      </w:r>
      <w:r w:rsidRPr="00594731">
        <w:rPr>
          <w:rFonts w:ascii="Josefin Slab" w:hAnsi="Josefin Slab"/>
          <w:spacing w:val="-4"/>
        </w:rPr>
        <w:t>cualquier</w:t>
      </w:r>
      <w:r w:rsidRPr="00594731">
        <w:rPr>
          <w:rFonts w:ascii="Josefin Slab" w:hAnsi="Josefin Slab"/>
          <w:spacing w:val="33"/>
        </w:rPr>
        <w:t xml:space="preserve"> </w:t>
      </w:r>
      <w:r w:rsidRPr="00594731">
        <w:rPr>
          <w:rFonts w:ascii="Josefin Slab" w:hAnsi="Josefin Slab"/>
        </w:rPr>
        <w:t>cosa</w:t>
      </w:r>
      <w:r w:rsidRPr="00594731">
        <w:rPr>
          <w:rFonts w:ascii="Josefin Slab" w:hAnsi="Josefin Slab"/>
          <w:spacing w:val="34"/>
        </w:rPr>
        <w:t xml:space="preserve"> </w:t>
      </w:r>
      <w:r w:rsidRPr="00594731">
        <w:rPr>
          <w:rFonts w:ascii="Josefin Slab" w:hAnsi="Josefin Slab"/>
        </w:rPr>
        <w:t>menos</w:t>
      </w:r>
      <w:r w:rsidRPr="00594731">
        <w:rPr>
          <w:rFonts w:ascii="Josefin Slab" w:hAnsi="Josefin Slab"/>
          <w:spacing w:val="32"/>
        </w:rPr>
        <w:t xml:space="preserve"> </w:t>
      </w:r>
      <w:r w:rsidRPr="00594731">
        <w:rPr>
          <w:rFonts w:ascii="Josefin Slab" w:hAnsi="Josefin Slab"/>
          <w:spacing w:val="-8"/>
        </w:rPr>
        <w:t>la</w:t>
      </w:r>
      <w:r w:rsidRPr="00594731">
        <w:rPr>
          <w:rFonts w:ascii="Josefin Slab" w:hAnsi="Josefin Slab"/>
          <w:spacing w:val="34"/>
        </w:rPr>
        <w:t xml:space="preserve"> </w:t>
      </w:r>
      <w:r w:rsidRPr="00594731">
        <w:rPr>
          <w:rFonts w:ascii="Josefin Slab" w:hAnsi="Josefin Slab"/>
        </w:rPr>
        <w:t>verdad.</w:t>
      </w:r>
      <w:r w:rsidRPr="00594731">
        <w:rPr>
          <w:rFonts w:ascii="Josefin Slab" w:hAnsi="Josefin Slab"/>
          <w:spacing w:val="40"/>
        </w:rPr>
        <w:t xml:space="preserve"> </w:t>
      </w:r>
      <w:r w:rsidRPr="00594731">
        <w:rPr>
          <w:rFonts w:ascii="Josefin Slab" w:hAnsi="Josefin Slab"/>
        </w:rPr>
        <w:t>Eran</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spacing w:val="-5"/>
        </w:rPr>
        <w:t xml:space="preserve">los </w:t>
      </w:r>
      <w:r w:rsidRPr="00594731">
        <w:rPr>
          <w:rFonts w:ascii="Josefin Slab" w:hAnsi="Josefin Slab"/>
          <w:spacing w:val="-4"/>
        </w:rPr>
        <w:t xml:space="preserve">vigorosos </w:t>
      </w:r>
      <w:r w:rsidRPr="00594731">
        <w:rPr>
          <w:rFonts w:ascii="Josefin Slab" w:hAnsi="Josefin Slab"/>
          <w:spacing w:val="-3"/>
        </w:rPr>
        <w:t xml:space="preserve">intentos </w:t>
      </w:r>
      <w:r w:rsidRPr="00594731">
        <w:rPr>
          <w:rFonts w:ascii="Josefin Slab" w:hAnsi="Josefin Slab"/>
        </w:rPr>
        <w:t xml:space="preserve">de </w:t>
      </w:r>
      <w:r w:rsidRPr="00594731">
        <w:rPr>
          <w:rFonts w:ascii="Josefin Slab" w:hAnsi="Josefin Slab"/>
          <w:spacing w:val="-4"/>
        </w:rPr>
        <w:t xml:space="preserve">Hinn </w:t>
      </w:r>
      <w:r w:rsidRPr="00594731">
        <w:rPr>
          <w:rFonts w:ascii="Josefin Slab" w:hAnsi="Josefin Slab"/>
        </w:rPr>
        <w:t xml:space="preserve">por defender sus </w:t>
      </w:r>
      <w:r w:rsidRPr="00594731">
        <w:rPr>
          <w:rFonts w:ascii="Josefin Slab" w:hAnsi="Josefin Slab"/>
          <w:spacing w:val="-3"/>
        </w:rPr>
        <w:t xml:space="preserve">motivos </w:t>
      </w:r>
      <w:r w:rsidRPr="00594731">
        <w:rPr>
          <w:rFonts w:ascii="Josefin Slab" w:hAnsi="Josefin Slab"/>
        </w:rPr>
        <w:t xml:space="preserve">para </w:t>
      </w:r>
      <w:r w:rsidRPr="00594731">
        <w:rPr>
          <w:rFonts w:ascii="Josefin Slab" w:hAnsi="Josefin Slab"/>
          <w:spacing w:val="-3"/>
        </w:rPr>
        <w:t xml:space="preserve">evitar </w:t>
      </w:r>
      <w:r w:rsidRPr="00594731">
        <w:rPr>
          <w:rFonts w:ascii="Josefin Slab" w:hAnsi="Josefin Slab"/>
        </w:rPr>
        <w:t xml:space="preserve">un </w:t>
      </w:r>
      <w:r w:rsidRPr="00594731">
        <w:rPr>
          <w:rFonts w:ascii="Josefin Slab" w:hAnsi="Josefin Slab"/>
          <w:spacing w:val="-3"/>
        </w:rPr>
        <w:t xml:space="preserve">examen </w:t>
      </w:r>
      <w:r w:rsidRPr="00594731">
        <w:rPr>
          <w:rFonts w:ascii="Josefin Slab" w:hAnsi="Josefin Slab"/>
        </w:rPr>
        <w:t xml:space="preserve">más </w:t>
      </w:r>
      <w:r w:rsidRPr="00594731">
        <w:rPr>
          <w:rFonts w:ascii="Josefin Slab" w:hAnsi="Josefin Slab"/>
          <w:spacing w:val="-4"/>
        </w:rPr>
        <w:t xml:space="preserve">detallado. </w:t>
      </w:r>
      <w:r w:rsidRPr="00594731">
        <w:rPr>
          <w:rFonts w:ascii="Josefin Slab" w:hAnsi="Josefin Slab"/>
        </w:rPr>
        <w:t xml:space="preserve">Después de tener una entrevista con </w:t>
      </w:r>
      <w:r w:rsidRPr="00594731">
        <w:rPr>
          <w:rFonts w:ascii="Josefin Slab" w:hAnsi="Josefin Slab"/>
          <w:spacing w:val="-3"/>
        </w:rPr>
        <w:t xml:space="preserve">Hinn, </w:t>
      </w:r>
      <w:r w:rsidRPr="00594731">
        <w:rPr>
          <w:rFonts w:ascii="Josefin Slab" w:hAnsi="Josefin Slab"/>
          <w:spacing w:val="-11"/>
        </w:rPr>
        <w:t xml:space="preserve">William </w:t>
      </w:r>
      <w:r w:rsidRPr="00594731">
        <w:rPr>
          <w:rFonts w:ascii="Josefin Slab" w:hAnsi="Josefin Slab"/>
          <w:spacing w:val="-3"/>
        </w:rPr>
        <w:t xml:space="preserve">Lobdell </w:t>
      </w:r>
      <w:r w:rsidRPr="00594731">
        <w:rPr>
          <w:rFonts w:ascii="Josefin Slab" w:hAnsi="Josefin Slab"/>
        </w:rPr>
        <w:t xml:space="preserve">de </w:t>
      </w:r>
      <w:r w:rsidRPr="00594731">
        <w:rPr>
          <w:rFonts w:ascii="Josefin Slab" w:hAnsi="Josefin Slab"/>
          <w:i/>
        </w:rPr>
        <w:t xml:space="preserve">Los Angeles </w:t>
      </w:r>
      <w:r w:rsidRPr="00594731">
        <w:rPr>
          <w:rFonts w:ascii="Josefin Slab" w:hAnsi="Josefin Slab"/>
          <w:i/>
          <w:spacing w:val="2"/>
        </w:rPr>
        <w:t>Times</w:t>
      </w:r>
      <w:r w:rsidRPr="00594731">
        <w:rPr>
          <w:rFonts w:ascii="Josefin Slab" w:hAnsi="Josefin Slab"/>
          <w:i/>
          <w:spacing w:val="13"/>
        </w:rPr>
        <w:t xml:space="preserve"> </w:t>
      </w:r>
      <w:r w:rsidRPr="00594731">
        <w:rPr>
          <w:rFonts w:ascii="Josefin Slab" w:hAnsi="Josefin Slab"/>
        </w:rPr>
        <w:t>concluyó:</w:t>
      </w:r>
    </w:p>
    <w:p w:rsidR="00703F8A" w:rsidRPr="00594731" w:rsidRDefault="00D9371B" w:rsidP="007A564F">
      <w:pPr>
        <w:pStyle w:val="Textoindependiente"/>
        <w:spacing w:before="263" w:line="276" w:lineRule="auto"/>
        <w:ind w:left="549" w:right="587"/>
        <w:rPr>
          <w:rFonts w:ascii="Josefin Slab" w:hAnsi="Josefin Slab"/>
        </w:rPr>
      </w:pPr>
      <w:r w:rsidRPr="00594731">
        <w:rPr>
          <w:rFonts w:ascii="Josefin Slab" w:hAnsi="Josefin Slab"/>
          <w:spacing w:val="-4"/>
        </w:rPr>
        <w:t xml:space="preserve">Hinn dice </w:t>
      </w:r>
      <w:r w:rsidRPr="00594731">
        <w:rPr>
          <w:rFonts w:ascii="Josefin Slab" w:hAnsi="Josefin Slab"/>
        </w:rPr>
        <w:t xml:space="preserve">que si no fuera por el </w:t>
      </w:r>
      <w:r w:rsidRPr="00594731">
        <w:rPr>
          <w:rFonts w:ascii="Josefin Slab" w:hAnsi="Josefin Slab"/>
          <w:spacing w:val="-5"/>
        </w:rPr>
        <w:t xml:space="preserve">llamado divino, </w:t>
      </w:r>
      <w:r w:rsidRPr="00594731">
        <w:rPr>
          <w:rFonts w:ascii="Josefin Slab" w:hAnsi="Josefin Slab"/>
        </w:rPr>
        <w:t xml:space="preserve">se </w:t>
      </w:r>
      <w:r w:rsidRPr="00594731">
        <w:rPr>
          <w:rFonts w:ascii="Josefin Slab" w:hAnsi="Josefin Slab"/>
          <w:spacing w:val="-3"/>
        </w:rPr>
        <w:t xml:space="preserve">alejaría </w:t>
      </w:r>
      <w:r w:rsidRPr="00594731">
        <w:rPr>
          <w:rFonts w:ascii="Josefin Slab" w:hAnsi="Josefin Slab"/>
        </w:rPr>
        <w:t xml:space="preserve">de su trabajo en un instante. No podía </w:t>
      </w:r>
      <w:r w:rsidRPr="00594731">
        <w:rPr>
          <w:rFonts w:ascii="Josefin Slab" w:hAnsi="Josefin Slab"/>
          <w:spacing w:val="-4"/>
        </w:rPr>
        <w:t xml:space="preserve">mirar </w:t>
      </w:r>
      <w:r w:rsidRPr="00594731">
        <w:rPr>
          <w:rFonts w:ascii="Josefin Slab" w:hAnsi="Josefin Slab"/>
        </w:rPr>
        <w:t xml:space="preserve">en el </w:t>
      </w:r>
      <w:r w:rsidRPr="00594731">
        <w:rPr>
          <w:rFonts w:ascii="Josefin Slab" w:hAnsi="Josefin Slab"/>
          <w:spacing w:val="-4"/>
        </w:rPr>
        <w:t xml:space="preserve">alma </w:t>
      </w:r>
      <w:r w:rsidRPr="00594731">
        <w:rPr>
          <w:rFonts w:ascii="Josefin Slab" w:hAnsi="Josefin Slab"/>
        </w:rPr>
        <w:t xml:space="preserve">de </w:t>
      </w:r>
      <w:r w:rsidRPr="00594731">
        <w:rPr>
          <w:rFonts w:ascii="Josefin Slab" w:hAnsi="Josefin Slab"/>
          <w:spacing w:val="-3"/>
        </w:rPr>
        <w:t xml:space="preserve">Hinn, </w:t>
      </w:r>
      <w:r w:rsidRPr="00594731">
        <w:rPr>
          <w:rFonts w:ascii="Josefin Slab" w:hAnsi="Josefin Slab"/>
        </w:rPr>
        <w:t xml:space="preserve">pero desde donde yo estaba sentado, veía a un </w:t>
      </w:r>
      <w:r w:rsidRPr="00594731">
        <w:rPr>
          <w:rFonts w:ascii="Josefin Slab" w:hAnsi="Josefin Slab"/>
          <w:spacing w:val="-2"/>
        </w:rPr>
        <w:t xml:space="preserve">talentoso </w:t>
      </w:r>
      <w:r w:rsidRPr="00594731">
        <w:rPr>
          <w:rFonts w:ascii="Josefin Slab" w:hAnsi="Josefin Slab"/>
        </w:rPr>
        <w:t>actor que aprovechaba sus</w:t>
      </w:r>
      <w:r w:rsidRPr="00594731">
        <w:rPr>
          <w:rFonts w:ascii="Josefin Slab" w:hAnsi="Josefin Slab"/>
          <w:spacing w:val="67"/>
        </w:rPr>
        <w:t xml:space="preserve"> </w:t>
      </w:r>
      <w:r w:rsidRPr="00594731">
        <w:rPr>
          <w:rFonts w:ascii="Josefin Slab" w:hAnsi="Josefin Slab"/>
          <w:spacing w:val="-5"/>
        </w:rPr>
        <w:t xml:space="preserve">habilidades </w:t>
      </w:r>
      <w:r w:rsidRPr="00594731">
        <w:rPr>
          <w:rFonts w:ascii="Josefin Slab" w:hAnsi="Josefin Slab"/>
        </w:rPr>
        <w:t xml:space="preserve">teatrales y </w:t>
      </w:r>
      <w:r w:rsidRPr="00594731">
        <w:rPr>
          <w:rFonts w:ascii="Josefin Slab" w:hAnsi="Josefin Slab"/>
          <w:spacing w:val="-5"/>
        </w:rPr>
        <w:t xml:space="preserve">los </w:t>
      </w:r>
      <w:r w:rsidRPr="00594731">
        <w:rPr>
          <w:rFonts w:ascii="Josefin Slab" w:hAnsi="Josefin Slab"/>
          <w:spacing w:val="-3"/>
        </w:rPr>
        <w:t xml:space="preserve">sentimientos </w:t>
      </w:r>
      <w:r w:rsidRPr="00594731">
        <w:rPr>
          <w:rFonts w:ascii="Josefin Slab" w:hAnsi="Josefin Slab"/>
        </w:rPr>
        <w:t xml:space="preserve">por </w:t>
      </w:r>
      <w:bookmarkStart w:id="977" w:name="_bookmark962"/>
      <w:bookmarkEnd w:id="977"/>
      <w:r w:rsidRPr="00594731">
        <w:rPr>
          <w:rFonts w:ascii="Josefin Slab" w:hAnsi="Josefin Slab"/>
          <w:spacing w:val="-8"/>
        </w:rPr>
        <w:t xml:space="preserve">la </w:t>
      </w:r>
      <w:r w:rsidRPr="00594731">
        <w:rPr>
          <w:rFonts w:ascii="Josefin Slab" w:hAnsi="Josefin Slab"/>
          <w:spacing w:val="-4"/>
        </w:rPr>
        <w:t xml:space="preserve">condición </w:t>
      </w:r>
      <w:r w:rsidRPr="00594731">
        <w:rPr>
          <w:rFonts w:ascii="Josefin Slab" w:hAnsi="Josefin Slab"/>
        </w:rPr>
        <w:t xml:space="preserve">humana para </w:t>
      </w:r>
      <w:r w:rsidRPr="00594731">
        <w:rPr>
          <w:rFonts w:ascii="Josefin Slab" w:hAnsi="Josefin Slab"/>
          <w:spacing w:val="-5"/>
        </w:rPr>
        <w:t xml:space="preserve">llevar </w:t>
      </w:r>
      <w:r w:rsidRPr="00594731">
        <w:rPr>
          <w:rFonts w:ascii="Josefin Slab" w:hAnsi="Josefin Slab"/>
          <w:spacing w:val="-8"/>
        </w:rPr>
        <w:t xml:space="preserve">la </w:t>
      </w:r>
      <w:r w:rsidRPr="00594731">
        <w:rPr>
          <w:rFonts w:ascii="Josefin Slab" w:hAnsi="Josefin Slab"/>
          <w:spacing w:val="-4"/>
        </w:rPr>
        <w:t xml:space="preserve">vida </w:t>
      </w:r>
      <w:r w:rsidRPr="00594731">
        <w:rPr>
          <w:rFonts w:ascii="Josefin Slab" w:hAnsi="Josefin Slab"/>
          <w:spacing w:val="-3"/>
        </w:rPr>
        <w:t xml:space="preserve">material </w:t>
      </w:r>
      <w:r w:rsidRPr="00594731">
        <w:rPr>
          <w:rFonts w:ascii="Josefin Slab" w:hAnsi="Josefin Slab"/>
        </w:rPr>
        <w:t xml:space="preserve">de una </w:t>
      </w:r>
      <w:r w:rsidRPr="00594731">
        <w:rPr>
          <w:rFonts w:ascii="Josefin Slab" w:hAnsi="Josefin Slab"/>
          <w:spacing w:val="-4"/>
        </w:rPr>
        <w:t xml:space="preserve">estrella </w:t>
      </w:r>
      <w:r w:rsidRPr="00594731">
        <w:rPr>
          <w:rFonts w:ascii="Josefin Slab" w:hAnsi="Josefin Slab"/>
        </w:rPr>
        <w:t xml:space="preserve">de </w:t>
      </w:r>
      <w:r w:rsidRPr="00594731">
        <w:rPr>
          <w:rFonts w:ascii="Josefin Slab" w:hAnsi="Josefin Slab"/>
          <w:spacing w:val="-3"/>
        </w:rPr>
        <w:t xml:space="preserve">cine. </w:t>
      </w:r>
      <w:r w:rsidRPr="00594731">
        <w:rPr>
          <w:rFonts w:ascii="Josefin Slab" w:hAnsi="Josefin Slab"/>
        </w:rPr>
        <w:t xml:space="preserve">No </w:t>
      </w:r>
      <w:r w:rsidRPr="00594731">
        <w:rPr>
          <w:rFonts w:ascii="Josefin Slab" w:hAnsi="Josefin Slab"/>
          <w:spacing w:val="-3"/>
        </w:rPr>
        <w:t xml:space="preserve">pienso </w:t>
      </w:r>
      <w:r w:rsidRPr="00594731">
        <w:rPr>
          <w:rFonts w:ascii="Josefin Slab" w:hAnsi="Josefin Slab"/>
        </w:rPr>
        <w:t xml:space="preserve">que por un momento él haya creído una </w:t>
      </w:r>
      <w:r w:rsidRPr="00594731">
        <w:rPr>
          <w:rFonts w:ascii="Josefin Slab" w:hAnsi="Josefin Slab"/>
          <w:spacing w:val="-3"/>
        </w:rPr>
        <w:t xml:space="preserve">palabra </w:t>
      </w:r>
      <w:r w:rsidRPr="00594731">
        <w:rPr>
          <w:rFonts w:ascii="Josefin Slab" w:hAnsi="Josefin Slab"/>
        </w:rPr>
        <w:t xml:space="preserve">de </w:t>
      </w:r>
      <w:r w:rsidRPr="00594731">
        <w:rPr>
          <w:rFonts w:ascii="Josefin Slab" w:hAnsi="Josefin Slab"/>
          <w:spacing w:val="-8"/>
        </w:rPr>
        <w:t xml:space="preserve">lo </w:t>
      </w:r>
      <w:r w:rsidRPr="00594731">
        <w:rPr>
          <w:rFonts w:ascii="Josefin Slab" w:hAnsi="Josefin Slab"/>
        </w:rPr>
        <w:t xml:space="preserve">que predica, o que </w:t>
      </w:r>
      <w:r w:rsidRPr="00594731">
        <w:rPr>
          <w:rFonts w:ascii="Josefin Slab" w:hAnsi="Josefin Slab"/>
          <w:spacing w:val="-8"/>
        </w:rPr>
        <w:t xml:space="preserve">le  </w:t>
      </w:r>
      <w:r w:rsidRPr="00594731">
        <w:rPr>
          <w:rFonts w:ascii="Josefin Slab" w:hAnsi="Josefin Slab"/>
        </w:rPr>
        <w:t xml:space="preserve">molestara que </w:t>
      </w:r>
      <w:r w:rsidRPr="00594731">
        <w:rPr>
          <w:rFonts w:ascii="Josefin Slab" w:hAnsi="Josefin Slab"/>
          <w:spacing w:val="-5"/>
        </w:rPr>
        <w:t xml:space="preserve">las </w:t>
      </w:r>
      <w:r w:rsidRPr="00594731">
        <w:rPr>
          <w:rFonts w:ascii="Josefin Slab" w:hAnsi="Josefin Slab"/>
        </w:rPr>
        <w:t xml:space="preserve">personas que no </w:t>
      </w:r>
      <w:r w:rsidRPr="00594731">
        <w:rPr>
          <w:rFonts w:ascii="Josefin Slab" w:hAnsi="Josefin Slab"/>
          <w:spacing w:val="-3"/>
        </w:rPr>
        <w:t xml:space="preserve">recibieron </w:t>
      </w:r>
      <w:r w:rsidRPr="00594731">
        <w:rPr>
          <w:rFonts w:ascii="Josefin Slab" w:hAnsi="Josefin Slab"/>
        </w:rPr>
        <w:t xml:space="preserve">su </w:t>
      </w:r>
      <w:r w:rsidRPr="00594731">
        <w:rPr>
          <w:rFonts w:ascii="Josefin Slab" w:hAnsi="Josefin Slab"/>
          <w:spacing w:val="-3"/>
        </w:rPr>
        <w:t xml:space="preserve">sanidad </w:t>
      </w:r>
      <w:r w:rsidRPr="00594731">
        <w:rPr>
          <w:rFonts w:ascii="Josefin Slab" w:hAnsi="Josefin Slab"/>
          <w:spacing w:val="-6"/>
        </w:rPr>
        <w:t xml:space="preserve">milagrosa </w:t>
      </w:r>
      <w:r w:rsidRPr="00594731">
        <w:rPr>
          <w:rFonts w:ascii="Josefin Slab" w:hAnsi="Josefin Slab"/>
        </w:rPr>
        <w:t xml:space="preserve">hubieran muerto. Me </w:t>
      </w:r>
      <w:r w:rsidRPr="00594731">
        <w:rPr>
          <w:rFonts w:ascii="Josefin Slab" w:hAnsi="Josefin Slab"/>
          <w:spacing w:val="-8"/>
        </w:rPr>
        <w:t xml:space="preserve">lo </w:t>
      </w:r>
      <w:r w:rsidRPr="00594731">
        <w:rPr>
          <w:rFonts w:ascii="Josefin Slab" w:hAnsi="Josefin Slab"/>
          <w:spacing w:val="-6"/>
        </w:rPr>
        <w:t xml:space="preserve">imaginaba </w:t>
      </w:r>
      <w:r w:rsidRPr="00594731">
        <w:rPr>
          <w:rFonts w:ascii="Josefin Slab" w:hAnsi="Josefin Slab"/>
        </w:rPr>
        <w:t xml:space="preserve">detrás de </w:t>
      </w:r>
      <w:r w:rsidRPr="00594731">
        <w:rPr>
          <w:rFonts w:ascii="Josefin Slab" w:hAnsi="Josefin Slab"/>
          <w:spacing w:val="-5"/>
        </w:rPr>
        <w:t xml:space="preserve">las  </w:t>
      </w:r>
      <w:r w:rsidRPr="00594731">
        <w:rPr>
          <w:rFonts w:ascii="Josefin Slab" w:hAnsi="Josefin Slab"/>
        </w:rPr>
        <w:t xml:space="preserve">puertas de su </w:t>
      </w:r>
      <w:r w:rsidRPr="00594731">
        <w:rPr>
          <w:rFonts w:ascii="Josefin Slab" w:hAnsi="Josefin Slab"/>
          <w:spacing w:val="-3"/>
        </w:rPr>
        <w:t xml:space="preserve">mansión  </w:t>
      </w:r>
      <w:r w:rsidRPr="00594731">
        <w:rPr>
          <w:rFonts w:ascii="Josefin Slab" w:hAnsi="Josefin Slab"/>
        </w:rPr>
        <w:t xml:space="preserve">en </w:t>
      </w:r>
      <w:r w:rsidRPr="00594731">
        <w:rPr>
          <w:rFonts w:ascii="Josefin Slab" w:hAnsi="Josefin Slab"/>
          <w:spacing w:val="-8"/>
        </w:rPr>
        <w:t xml:space="preserve">lo </w:t>
      </w:r>
      <w:r w:rsidRPr="00594731">
        <w:rPr>
          <w:rFonts w:ascii="Josefin Slab" w:hAnsi="Josefin Slab"/>
          <w:spacing w:val="-4"/>
        </w:rPr>
        <w:t xml:space="preserve">alto </w:t>
      </w:r>
      <w:r w:rsidRPr="00594731">
        <w:rPr>
          <w:rFonts w:ascii="Josefin Slab" w:hAnsi="Josefin Slab"/>
        </w:rPr>
        <w:t xml:space="preserve">del </w:t>
      </w:r>
      <w:r w:rsidRPr="00594731">
        <w:rPr>
          <w:rFonts w:ascii="Josefin Slab" w:hAnsi="Josefin Slab"/>
          <w:spacing w:val="-4"/>
        </w:rPr>
        <w:t xml:space="preserve">acantilado </w:t>
      </w:r>
      <w:r w:rsidRPr="00594731">
        <w:rPr>
          <w:rFonts w:ascii="Josefin Slab" w:hAnsi="Josefin Slab"/>
        </w:rPr>
        <w:t xml:space="preserve">Dana Point, riéndose </w:t>
      </w:r>
      <w:r w:rsidRPr="00594731">
        <w:rPr>
          <w:rFonts w:ascii="Josefin Slab" w:hAnsi="Josefin Slab"/>
          <w:spacing w:val="-5"/>
        </w:rPr>
        <w:t xml:space="preserve">consigo </w:t>
      </w:r>
      <w:r w:rsidRPr="00594731">
        <w:rPr>
          <w:rFonts w:ascii="Josefin Slab" w:hAnsi="Josefin Slab"/>
          <w:spacing w:val="-4"/>
        </w:rPr>
        <w:t xml:space="preserve">mismo  </w:t>
      </w:r>
      <w:r w:rsidRPr="00594731">
        <w:rPr>
          <w:rFonts w:ascii="Josefin Slab" w:hAnsi="Josefin Slab"/>
        </w:rPr>
        <w:t xml:space="preserve">de  su buena fortuna al </w:t>
      </w:r>
      <w:r w:rsidRPr="00594731">
        <w:rPr>
          <w:rFonts w:ascii="Josefin Slab" w:hAnsi="Josefin Slab"/>
          <w:spacing w:val="-4"/>
        </w:rPr>
        <w:t xml:space="preserve">mirar </w:t>
      </w:r>
      <w:r w:rsidRPr="00594731">
        <w:rPr>
          <w:rFonts w:ascii="Josefin Slab" w:hAnsi="Josefin Slab"/>
        </w:rPr>
        <w:t xml:space="preserve">por </w:t>
      </w:r>
      <w:r w:rsidRPr="00594731">
        <w:rPr>
          <w:rFonts w:ascii="Josefin Slab" w:hAnsi="Josefin Slab"/>
          <w:spacing w:val="-5"/>
        </w:rPr>
        <w:t xml:space="preserve">las </w:t>
      </w:r>
      <w:r w:rsidRPr="00594731">
        <w:rPr>
          <w:rFonts w:ascii="Josefin Slab" w:hAnsi="Josefin Slab"/>
        </w:rPr>
        <w:t xml:space="preserve">ventanas </w:t>
      </w:r>
      <w:r w:rsidRPr="00594731">
        <w:rPr>
          <w:rFonts w:ascii="Josefin Slab" w:hAnsi="Josefin Slab"/>
          <w:spacing w:val="-4"/>
        </w:rPr>
        <w:t xml:space="preserve">amplísimas </w:t>
      </w:r>
      <w:r w:rsidRPr="00594731">
        <w:rPr>
          <w:rFonts w:ascii="Josefin Slab" w:hAnsi="Josefin Slab"/>
          <w:spacing w:val="-3"/>
        </w:rPr>
        <w:t xml:space="preserve">hacia </w:t>
      </w:r>
      <w:r w:rsidRPr="00594731">
        <w:rPr>
          <w:rFonts w:ascii="Josefin Slab" w:hAnsi="Josefin Slab"/>
        </w:rPr>
        <w:t xml:space="preserve">el Pacífico, con </w:t>
      </w:r>
      <w:r w:rsidRPr="00594731">
        <w:rPr>
          <w:rFonts w:ascii="Josefin Slab" w:hAnsi="Josefin Slab"/>
          <w:spacing w:val="-5"/>
        </w:rPr>
        <w:t xml:space="preserve">los </w:t>
      </w:r>
      <w:r w:rsidRPr="00594731">
        <w:rPr>
          <w:rFonts w:ascii="Josefin Slab" w:hAnsi="Josefin Slab"/>
        </w:rPr>
        <w:t xml:space="preserve">surfistas flotando entre </w:t>
      </w:r>
      <w:r w:rsidRPr="00594731">
        <w:rPr>
          <w:rFonts w:ascii="Josefin Slab" w:hAnsi="Josefin Slab"/>
          <w:spacing w:val="-5"/>
        </w:rPr>
        <w:t xml:space="preserve">las </w:t>
      </w:r>
      <w:r w:rsidRPr="00594731">
        <w:rPr>
          <w:rFonts w:ascii="Josefin Slab" w:hAnsi="Josefin Slab"/>
          <w:spacing w:val="-4"/>
        </w:rPr>
        <w:t xml:space="preserve">olas, </w:t>
      </w:r>
      <w:r w:rsidRPr="00594731">
        <w:rPr>
          <w:rFonts w:ascii="Josefin Slab" w:hAnsi="Josefin Slab"/>
          <w:spacing w:val="-5"/>
        </w:rPr>
        <w:t xml:space="preserve">los </w:t>
      </w:r>
      <w:r w:rsidRPr="00594731">
        <w:rPr>
          <w:rFonts w:ascii="Josefin Slab" w:hAnsi="Josefin Slab"/>
          <w:spacing w:val="-4"/>
        </w:rPr>
        <w:t xml:space="preserve">delfines </w:t>
      </w:r>
      <w:r w:rsidRPr="00594731">
        <w:rPr>
          <w:rFonts w:ascii="Josefin Slab" w:hAnsi="Josefin Slab"/>
        </w:rPr>
        <w:t xml:space="preserve">nadando justo más </w:t>
      </w:r>
      <w:r w:rsidRPr="00594731">
        <w:rPr>
          <w:rFonts w:ascii="Josefin Slab" w:hAnsi="Josefin Slab"/>
          <w:spacing w:val="-8"/>
        </w:rPr>
        <w:t xml:space="preserve">allá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línea </w:t>
      </w:r>
      <w:r w:rsidRPr="00594731">
        <w:rPr>
          <w:rFonts w:ascii="Josefin Slab" w:hAnsi="Josefin Slab"/>
        </w:rPr>
        <w:t xml:space="preserve">de surf y </w:t>
      </w:r>
      <w:r w:rsidRPr="00594731">
        <w:rPr>
          <w:rFonts w:ascii="Josefin Slab" w:hAnsi="Josefin Slab"/>
          <w:spacing w:val="-5"/>
        </w:rPr>
        <w:t xml:space="preserve">los </w:t>
      </w:r>
      <w:r w:rsidRPr="00594731">
        <w:rPr>
          <w:rFonts w:ascii="Josefin Slab" w:hAnsi="Josefin Slab"/>
          <w:spacing w:val="-3"/>
        </w:rPr>
        <w:t xml:space="preserve">veleros </w:t>
      </w:r>
      <w:r w:rsidRPr="00594731">
        <w:rPr>
          <w:rFonts w:ascii="Josefin Slab" w:hAnsi="Josefin Slab"/>
        </w:rPr>
        <w:t xml:space="preserve">que adornaban el horizonte.  Se  había </w:t>
      </w:r>
      <w:r w:rsidRPr="00594731">
        <w:rPr>
          <w:rFonts w:ascii="Josefin Slab" w:hAnsi="Josefin Slab"/>
          <w:spacing w:val="-3"/>
        </w:rPr>
        <w:t xml:space="preserve">ganado </w:t>
      </w:r>
      <w:r w:rsidRPr="00594731">
        <w:rPr>
          <w:rFonts w:ascii="Josefin Slab" w:hAnsi="Josefin Slab"/>
          <w:spacing w:val="-8"/>
        </w:rPr>
        <w:t xml:space="preserve">la </w:t>
      </w:r>
      <w:r w:rsidRPr="00594731">
        <w:rPr>
          <w:rFonts w:ascii="Josefin Slab" w:hAnsi="Josefin Slab"/>
          <w:spacing w:val="-3"/>
        </w:rPr>
        <w:t xml:space="preserve">lotería, </w:t>
      </w:r>
      <w:r w:rsidRPr="00594731">
        <w:rPr>
          <w:rFonts w:ascii="Josefin Slab" w:hAnsi="Josefin Slab"/>
        </w:rPr>
        <w:t xml:space="preserve">con sus acciones </w:t>
      </w:r>
      <w:r w:rsidRPr="00594731">
        <w:rPr>
          <w:rFonts w:ascii="Josefin Slab" w:hAnsi="Josefin Slab"/>
          <w:spacing w:val="-4"/>
        </w:rPr>
        <w:t xml:space="preserve">protegidas </w:t>
      </w:r>
      <w:r w:rsidRPr="00594731">
        <w:rPr>
          <w:rFonts w:ascii="Josefin Slab" w:hAnsi="Josefin Slab"/>
        </w:rPr>
        <w:t xml:space="preserve">por </w:t>
      </w:r>
      <w:r w:rsidRPr="00594731">
        <w:rPr>
          <w:rFonts w:ascii="Josefin Slab" w:hAnsi="Josefin Slab"/>
          <w:spacing w:val="-8"/>
        </w:rPr>
        <w:t xml:space="preserve">la </w:t>
      </w:r>
      <w:r w:rsidRPr="00594731">
        <w:rPr>
          <w:rFonts w:ascii="Josefin Slab" w:hAnsi="Josefin Slab"/>
          <w:spacing w:val="-5"/>
        </w:rPr>
        <w:t xml:space="preserve">ley </w:t>
      </w:r>
      <w:r w:rsidRPr="00594731">
        <w:rPr>
          <w:rFonts w:ascii="Josefin Slab" w:hAnsi="Josefin Slab"/>
        </w:rPr>
        <w:t>de</w:t>
      </w:r>
      <w:r w:rsidRPr="00594731">
        <w:rPr>
          <w:rFonts w:ascii="Josefin Slab" w:hAnsi="Josefin Slab"/>
          <w:spacing w:val="49"/>
        </w:rPr>
        <w:t xml:space="preserve"> </w:t>
      </w:r>
      <w:r w:rsidRPr="00594731">
        <w:rPr>
          <w:rFonts w:ascii="Josefin Slab" w:hAnsi="Josefin Slab"/>
          <w:spacing w:val="-8"/>
        </w:rPr>
        <w:t xml:space="preserve">la </w:t>
      </w:r>
      <w:r w:rsidRPr="00594731">
        <w:rPr>
          <w:rFonts w:ascii="Josefin Slab" w:hAnsi="Josefin Slab"/>
        </w:rPr>
        <w:t>Primera</w:t>
      </w:r>
    </w:p>
    <w:p w:rsidR="00703F8A" w:rsidRPr="00594731" w:rsidRDefault="00D9371B" w:rsidP="007A564F">
      <w:pPr>
        <w:pStyle w:val="Textoindependiente"/>
        <w:spacing w:before="63" w:line="276" w:lineRule="auto"/>
        <w:ind w:left="549"/>
        <w:jc w:val="left"/>
        <w:rPr>
          <w:rFonts w:ascii="Josefin Slab" w:hAnsi="Josefin Slab"/>
        </w:rPr>
      </w:pPr>
      <w:r w:rsidRPr="00594731">
        <w:rPr>
          <w:rFonts w:ascii="Josefin Slab" w:hAnsi="Josefin Slab"/>
        </w:rPr>
        <w:t>Enmienda.</w:t>
      </w:r>
      <w:bookmarkStart w:id="978" w:name="_bookmark963"/>
      <w:bookmarkEnd w:id="978"/>
      <w:r w:rsidRPr="00594731">
        <w:rPr>
          <w:rFonts w:ascii="Josefin Slab" w:hAnsi="Josefin Slab"/>
        </w:rPr>
        <w:fldChar w:fldCharType="begin"/>
      </w:r>
      <w:r w:rsidRPr="00594731">
        <w:rPr>
          <w:rFonts w:ascii="Josefin Slab" w:hAnsi="Josefin Slab"/>
        </w:rPr>
        <w:instrText xml:space="preserve"> HYPERLINK \l "_bookmark1782" </w:instrText>
      </w:r>
      <w:r w:rsidRPr="00594731">
        <w:rPr>
          <w:rFonts w:ascii="Josefin Slab" w:hAnsi="Josefin Slab"/>
        </w:rPr>
        <w:fldChar w:fldCharType="separate"/>
      </w:r>
      <w:r w:rsidRPr="00594731">
        <w:rPr>
          <w:rFonts w:ascii="Josefin Slab" w:hAnsi="Josefin Slab"/>
          <w:color w:val="0000ED"/>
          <w:vertAlign w:val="superscript"/>
        </w:rPr>
        <w:t>52</w:t>
      </w:r>
      <w:r w:rsidRPr="00594731">
        <w:rPr>
          <w:rFonts w:ascii="Josefin Slab" w:hAnsi="Josefin Slab"/>
          <w:color w:val="0000ED"/>
          <w:vertAlign w:val="superscript"/>
        </w:rPr>
        <w:fldChar w:fldCharType="end"/>
      </w:r>
    </w:p>
    <w:p w:rsidR="00703F8A" w:rsidRPr="00594731" w:rsidRDefault="00703F8A" w:rsidP="007A564F">
      <w:pPr>
        <w:pStyle w:val="Textoindependiente"/>
        <w:spacing w:before="8" w:line="276" w:lineRule="auto"/>
        <w:ind w:left="0"/>
        <w:jc w:val="left"/>
        <w:rPr>
          <w:rFonts w:ascii="Josefin Slab" w:hAnsi="Josefin Slab"/>
          <w:sz w:val="26"/>
        </w:rPr>
      </w:pPr>
    </w:p>
    <w:p w:rsidR="00703F8A" w:rsidRPr="00594731" w:rsidRDefault="00D9371B" w:rsidP="007A564F">
      <w:pPr>
        <w:pStyle w:val="Ttulo4"/>
        <w:spacing w:line="276" w:lineRule="auto"/>
        <w:rPr>
          <w:rFonts w:ascii="Josefin Slab" w:hAnsi="Josefin Slab"/>
        </w:rPr>
      </w:pPr>
      <w:r w:rsidRPr="00594731">
        <w:rPr>
          <w:rFonts w:ascii="Josefin Slab" w:hAnsi="Josefin Slab"/>
        </w:rPr>
        <w:t>Las sanidades del Nuevo Testamento eran innegables</w:t>
      </w:r>
    </w:p>
    <w:p w:rsidR="00703F8A" w:rsidRPr="00594731" w:rsidRDefault="00D9371B" w:rsidP="007A564F">
      <w:pPr>
        <w:pStyle w:val="Textoindependiente"/>
        <w:spacing w:before="73" w:line="276" w:lineRule="auto"/>
        <w:ind w:right="137" w:firstLine="449"/>
        <w:rPr>
          <w:rFonts w:ascii="Josefin Slab" w:hAnsi="Josefin Slab"/>
        </w:rPr>
      </w:pPr>
      <w:r w:rsidRPr="00594731">
        <w:rPr>
          <w:rFonts w:ascii="Josefin Slab" w:hAnsi="Josefin Slab"/>
        </w:rPr>
        <w:t xml:space="preserve">A </w:t>
      </w:r>
      <w:r w:rsidRPr="00594731">
        <w:rPr>
          <w:rFonts w:ascii="Josefin Slab" w:hAnsi="Josefin Slab"/>
          <w:spacing w:val="-3"/>
        </w:rPr>
        <w:t xml:space="preserve">diferencia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supuestas sanidades de Benny </w:t>
      </w:r>
      <w:r w:rsidRPr="00594731">
        <w:rPr>
          <w:rFonts w:ascii="Josefin Slab" w:hAnsi="Josefin Slab"/>
          <w:spacing w:val="-3"/>
        </w:rPr>
        <w:t xml:space="preserve">Hinn, </w:t>
      </w:r>
      <w:r w:rsidRPr="00594731">
        <w:rPr>
          <w:rFonts w:ascii="Josefin Slab" w:hAnsi="Josefin Slab"/>
        </w:rPr>
        <w:t xml:space="preserve">para </w:t>
      </w:r>
      <w:r w:rsidRPr="00594731">
        <w:rPr>
          <w:rFonts w:ascii="Josefin Slab" w:hAnsi="Josefin Slab"/>
          <w:spacing w:val="-5"/>
        </w:rPr>
        <w:t xml:space="preserve">las </w:t>
      </w:r>
      <w:r w:rsidRPr="00594731">
        <w:rPr>
          <w:rFonts w:ascii="Josefin Slab" w:hAnsi="Josefin Slab"/>
        </w:rPr>
        <w:t xml:space="preserve">que no hay </w:t>
      </w:r>
      <w:r w:rsidRPr="00594731">
        <w:rPr>
          <w:rFonts w:ascii="Josefin Slab" w:hAnsi="Josefin Slab"/>
          <w:spacing w:val="-4"/>
        </w:rPr>
        <w:t>verificación</w:t>
      </w:r>
      <w:r w:rsidRPr="00594731">
        <w:rPr>
          <w:rFonts w:ascii="Josefin Slab" w:hAnsi="Josefin Slab"/>
          <w:spacing w:val="59"/>
        </w:rPr>
        <w:t xml:space="preserve"> </w:t>
      </w:r>
      <w:r w:rsidRPr="00594731">
        <w:rPr>
          <w:rFonts w:ascii="Josefin Slab" w:hAnsi="Josefin Slab"/>
        </w:rPr>
        <w:t xml:space="preserve">autorizada, </w:t>
      </w:r>
      <w:r w:rsidRPr="00594731">
        <w:rPr>
          <w:rFonts w:ascii="Josefin Slab" w:hAnsi="Josefin Slab"/>
          <w:spacing w:val="-5"/>
        </w:rPr>
        <w:t xml:space="preserve">las </w:t>
      </w:r>
      <w:r w:rsidRPr="00594731">
        <w:rPr>
          <w:rFonts w:ascii="Josefin Slab" w:hAnsi="Josefin Slab"/>
        </w:rPr>
        <w:t xml:space="preserve">sanidades </w:t>
      </w:r>
      <w:r w:rsidRPr="00594731">
        <w:rPr>
          <w:rFonts w:ascii="Josefin Slab" w:hAnsi="Josefin Slab"/>
          <w:spacing w:val="-5"/>
        </w:rPr>
        <w:t xml:space="preserve">milagrosas </w:t>
      </w:r>
      <w:r w:rsidRPr="00594731">
        <w:rPr>
          <w:rFonts w:ascii="Josefin Slab" w:hAnsi="Josefin Slab"/>
        </w:rPr>
        <w:t xml:space="preserve">que </w:t>
      </w:r>
      <w:r w:rsidRPr="00594731">
        <w:rPr>
          <w:rFonts w:ascii="Josefin Slab" w:hAnsi="Josefin Slab"/>
          <w:spacing w:val="-3"/>
        </w:rPr>
        <w:t xml:space="preserve">Cristo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apóstoles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rPr>
          <w:rFonts w:ascii="Josefin Slab" w:hAnsi="Josefin Slab"/>
        </w:rPr>
      </w:pPr>
      <w:r w:rsidRPr="00594731">
        <w:rPr>
          <w:rFonts w:ascii="Josefin Slab" w:hAnsi="Josefin Slab"/>
          <w:spacing w:val="-3"/>
        </w:rPr>
        <w:t xml:space="preserve">realizaron </w:t>
      </w:r>
      <w:r w:rsidRPr="00594731">
        <w:rPr>
          <w:rFonts w:ascii="Josefin Slab" w:hAnsi="Josefin Slab"/>
        </w:rPr>
        <w:t xml:space="preserve">no pudieron dejarse de tener en cuenta, </w:t>
      </w:r>
      <w:r w:rsidRPr="00594731">
        <w:rPr>
          <w:rFonts w:ascii="Josefin Slab" w:hAnsi="Josefin Slab"/>
          <w:spacing w:val="-5"/>
        </w:rPr>
        <w:t xml:space="preserve">incluso </w:t>
      </w:r>
      <w:r w:rsidRPr="00594731">
        <w:rPr>
          <w:rFonts w:ascii="Josefin Slab" w:hAnsi="Josefin Slab"/>
        </w:rPr>
        <w:t xml:space="preserve">por parte de </w:t>
      </w:r>
      <w:r w:rsidRPr="00594731">
        <w:rPr>
          <w:rFonts w:ascii="Josefin Slab" w:hAnsi="Josefin Slab"/>
          <w:spacing w:val="-5"/>
        </w:rPr>
        <w:t xml:space="preserve">los </w:t>
      </w:r>
      <w:r w:rsidRPr="00594731">
        <w:rPr>
          <w:rFonts w:ascii="Josefin Slab" w:hAnsi="Josefin Slab"/>
        </w:rPr>
        <w:t xml:space="preserve">que eran abiertamente </w:t>
      </w:r>
      <w:r w:rsidRPr="00594731">
        <w:rPr>
          <w:rFonts w:ascii="Josefin Slab" w:hAnsi="Josefin Slab"/>
          <w:spacing w:val="-4"/>
        </w:rPr>
        <w:t xml:space="preserve">hostiles </w:t>
      </w:r>
      <w:r w:rsidRPr="00594731">
        <w:rPr>
          <w:rFonts w:ascii="Josefin Slab" w:hAnsi="Josefin Slab"/>
        </w:rPr>
        <w:t xml:space="preserve">al </w:t>
      </w:r>
      <w:r w:rsidRPr="00594731">
        <w:rPr>
          <w:rFonts w:ascii="Josefin Slab" w:hAnsi="Josefin Slab"/>
          <w:spacing w:val="-5"/>
        </w:rPr>
        <w:t xml:space="preserve">evangelio. </w:t>
      </w:r>
      <w:r w:rsidRPr="00594731">
        <w:rPr>
          <w:rFonts w:ascii="Josefin Slab" w:hAnsi="Josefin Slab"/>
        </w:rPr>
        <w:t xml:space="preserve">Cuando Jesús echó fuera demonios, </w:t>
      </w:r>
      <w:r w:rsidRPr="00594731">
        <w:rPr>
          <w:rFonts w:ascii="Josefin Slab" w:hAnsi="Josefin Slab"/>
          <w:spacing w:val="-5"/>
        </w:rPr>
        <w:t xml:space="preserve">los </w:t>
      </w:r>
      <w:r w:rsidRPr="00594731">
        <w:rPr>
          <w:rFonts w:ascii="Josefin Slab" w:hAnsi="Josefin Slab"/>
        </w:rPr>
        <w:t xml:space="preserve">fariseos no pudieron </w:t>
      </w:r>
      <w:r w:rsidRPr="00594731">
        <w:rPr>
          <w:rFonts w:ascii="Josefin Slab" w:hAnsi="Josefin Slab"/>
          <w:spacing w:val="-3"/>
        </w:rPr>
        <w:t xml:space="preserve">negar </w:t>
      </w:r>
      <w:r w:rsidRPr="00594731">
        <w:rPr>
          <w:rFonts w:ascii="Josefin Slab" w:hAnsi="Josefin Slab"/>
        </w:rPr>
        <w:t xml:space="preserve">su poder sobrenatural. </w:t>
      </w:r>
      <w:r w:rsidRPr="00594731">
        <w:rPr>
          <w:rFonts w:ascii="Josefin Slab" w:hAnsi="Josefin Slab"/>
          <w:spacing w:val="-6"/>
        </w:rPr>
        <w:t xml:space="preserve">Así </w:t>
      </w:r>
      <w:r w:rsidRPr="00594731">
        <w:rPr>
          <w:rFonts w:ascii="Josefin Slab" w:hAnsi="Josefin Slab"/>
        </w:rPr>
        <w:t xml:space="preserve">que intentaron </w:t>
      </w:r>
      <w:r w:rsidRPr="00594731">
        <w:rPr>
          <w:rFonts w:ascii="Josefin Slab" w:hAnsi="Josefin Slab"/>
          <w:spacing w:val="-3"/>
        </w:rPr>
        <w:t xml:space="preserve">desacreditarlo </w:t>
      </w:r>
      <w:r w:rsidRPr="00594731">
        <w:rPr>
          <w:rFonts w:ascii="Josefin Slab" w:hAnsi="Josefin Slab"/>
        </w:rPr>
        <w:t xml:space="preserve">al </w:t>
      </w:r>
      <w:r w:rsidRPr="00594731">
        <w:rPr>
          <w:rFonts w:ascii="Josefin Slab" w:hAnsi="Josefin Slab"/>
          <w:spacing w:val="-3"/>
        </w:rPr>
        <w:t xml:space="preserve">afirmar </w:t>
      </w:r>
      <w:r w:rsidRPr="00594731">
        <w:rPr>
          <w:rFonts w:ascii="Josefin Slab" w:hAnsi="Josefin Slab"/>
        </w:rPr>
        <w:t xml:space="preserve">que estaba facultado por Satanás (cp. Mateo 12.24).  Más tarde, cuando el Señor </w:t>
      </w:r>
      <w:r w:rsidRPr="00594731">
        <w:rPr>
          <w:rFonts w:ascii="Josefin Slab" w:hAnsi="Josefin Slab"/>
          <w:spacing w:val="-3"/>
        </w:rPr>
        <w:t xml:space="preserve">resucitó </w:t>
      </w:r>
      <w:r w:rsidRPr="00594731">
        <w:rPr>
          <w:rFonts w:ascii="Josefin Slab" w:hAnsi="Josefin Slab"/>
        </w:rPr>
        <w:t xml:space="preserve">a Lázaro, </w:t>
      </w:r>
      <w:r w:rsidRPr="00594731">
        <w:rPr>
          <w:rFonts w:ascii="Josefin Slab" w:hAnsi="Josefin Slab"/>
          <w:spacing w:val="-5"/>
        </w:rPr>
        <w:t xml:space="preserve">los </w:t>
      </w:r>
      <w:r w:rsidRPr="00594731">
        <w:rPr>
          <w:rFonts w:ascii="Josefin Slab" w:hAnsi="Josefin Slab"/>
          <w:spacing w:val="-3"/>
        </w:rPr>
        <w:t xml:space="preserve">líderes </w:t>
      </w:r>
      <w:r w:rsidRPr="00594731">
        <w:rPr>
          <w:rFonts w:ascii="Josefin Slab" w:hAnsi="Josefin Slab"/>
          <w:spacing w:val="-7"/>
        </w:rPr>
        <w:t xml:space="preserve">religiosos </w:t>
      </w:r>
      <w:r w:rsidRPr="00594731">
        <w:rPr>
          <w:rFonts w:ascii="Josefin Slab" w:hAnsi="Josefin Slab"/>
        </w:rPr>
        <w:t xml:space="preserve">de Israel fueron de nuevo incapaces de </w:t>
      </w:r>
      <w:r w:rsidRPr="00594731">
        <w:rPr>
          <w:rFonts w:ascii="Josefin Slab" w:hAnsi="Josefin Slab"/>
          <w:spacing w:val="-3"/>
        </w:rPr>
        <w:t xml:space="preserve">negar </w:t>
      </w:r>
      <w:r w:rsidRPr="00594731">
        <w:rPr>
          <w:rFonts w:ascii="Josefin Slab" w:hAnsi="Josefin Slab"/>
          <w:spacing w:val="-8"/>
        </w:rPr>
        <w:t xml:space="preserve">lo </w:t>
      </w:r>
      <w:r w:rsidRPr="00594731">
        <w:rPr>
          <w:rFonts w:ascii="Josefin Slab" w:hAnsi="Josefin Slab"/>
        </w:rPr>
        <w:t>que había sucedido (Juan 11.47</w:t>
      </w:r>
      <w:bookmarkStart w:id="979" w:name="_bookmark964"/>
      <w:bookmarkEnd w:id="979"/>
      <w:r w:rsidRPr="00594731">
        <w:rPr>
          <w:rFonts w:ascii="Josefin Slab" w:hAnsi="Josefin Slab"/>
        </w:rPr>
        <w:t xml:space="preserve">–48). </w:t>
      </w:r>
      <w:r w:rsidRPr="00594731">
        <w:rPr>
          <w:rFonts w:ascii="Josefin Slab" w:hAnsi="Josefin Slab"/>
          <w:spacing w:val="-6"/>
        </w:rPr>
        <w:t xml:space="preserve">Sin </w:t>
      </w:r>
      <w:r w:rsidRPr="00594731">
        <w:rPr>
          <w:rFonts w:ascii="Josefin Slab" w:hAnsi="Josefin Slab"/>
        </w:rPr>
        <w:t xml:space="preserve">embargo, en vez de </w:t>
      </w:r>
      <w:r w:rsidRPr="00594731">
        <w:rPr>
          <w:rFonts w:ascii="Josefin Slab" w:hAnsi="Josefin Slab"/>
          <w:spacing w:val="-3"/>
        </w:rPr>
        <w:t xml:space="preserve">creer, decidieron darle </w:t>
      </w:r>
      <w:r w:rsidRPr="00594731">
        <w:rPr>
          <w:rFonts w:ascii="Josefin Slab" w:hAnsi="Josefin Slab"/>
        </w:rPr>
        <w:t xml:space="preserve">muerte. En el </w:t>
      </w:r>
      <w:r w:rsidRPr="00594731">
        <w:rPr>
          <w:rFonts w:ascii="Josefin Slab" w:hAnsi="Josefin Slab"/>
          <w:spacing w:val="-6"/>
        </w:rPr>
        <w:t xml:space="preserve">libro </w:t>
      </w:r>
      <w:r w:rsidRPr="00594731">
        <w:rPr>
          <w:rFonts w:ascii="Josefin Slab" w:hAnsi="Josefin Slab"/>
        </w:rPr>
        <w:t xml:space="preserve">de Hechos, esos </w:t>
      </w:r>
      <w:r w:rsidRPr="00594731">
        <w:rPr>
          <w:rFonts w:ascii="Josefin Slab" w:hAnsi="Josefin Slab"/>
          <w:spacing w:val="-3"/>
        </w:rPr>
        <w:t xml:space="preserve">mismos líderes  </w:t>
      </w:r>
      <w:r w:rsidRPr="00594731">
        <w:rPr>
          <w:rFonts w:ascii="Josefin Slab" w:hAnsi="Josefin Slab"/>
        </w:rPr>
        <w:t xml:space="preserve">no pudieron refutar el hecho de que </w:t>
      </w:r>
      <w:r w:rsidRPr="00594731">
        <w:rPr>
          <w:rFonts w:ascii="Josefin Slab" w:hAnsi="Josefin Slab"/>
          <w:spacing w:val="2"/>
        </w:rPr>
        <w:t xml:space="preserve">Pedro </w:t>
      </w:r>
      <w:r w:rsidRPr="00594731">
        <w:rPr>
          <w:rFonts w:ascii="Josefin Slab" w:hAnsi="Josefin Slab"/>
        </w:rPr>
        <w:t>había sanado a un  cojo (</w:t>
      </w:r>
      <w:bookmarkStart w:id="980" w:name="_bookmark965"/>
      <w:bookmarkEnd w:id="980"/>
      <w:r w:rsidRPr="00594731">
        <w:rPr>
          <w:rFonts w:ascii="Josefin Slab" w:hAnsi="Josefin Slab"/>
        </w:rPr>
        <w:t xml:space="preserve">Hechos 4.16–17). Tampoco </w:t>
      </w:r>
      <w:r w:rsidRPr="00594731">
        <w:rPr>
          <w:rFonts w:ascii="Josefin Slab" w:hAnsi="Josefin Slab"/>
          <w:spacing w:val="-5"/>
        </w:rPr>
        <w:t xml:space="preserve">los </w:t>
      </w:r>
      <w:r w:rsidRPr="00594731">
        <w:rPr>
          <w:rFonts w:ascii="Josefin Slab" w:hAnsi="Josefin Slab"/>
          <w:spacing w:val="-3"/>
        </w:rPr>
        <w:t xml:space="preserve">propietarios paganos </w:t>
      </w:r>
      <w:r w:rsidRPr="00594731">
        <w:rPr>
          <w:rFonts w:ascii="Josefin Slab" w:hAnsi="Josefin Slab"/>
        </w:rPr>
        <w:t xml:space="preserve">de una </w:t>
      </w:r>
      <w:r w:rsidRPr="00594731">
        <w:rPr>
          <w:rFonts w:ascii="Josefin Slab" w:hAnsi="Josefin Slab"/>
          <w:spacing w:val="-3"/>
        </w:rPr>
        <w:t xml:space="preserve">esclava </w:t>
      </w:r>
      <w:r w:rsidRPr="00594731">
        <w:rPr>
          <w:rFonts w:ascii="Josefin Slab" w:hAnsi="Josefin Slab"/>
        </w:rPr>
        <w:t xml:space="preserve">endemoniada pudieron dejar de notar </w:t>
      </w:r>
      <w:r w:rsidRPr="00594731">
        <w:rPr>
          <w:rFonts w:ascii="Josefin Slab" w:hAnsi="Josefin Slab"/>
          <w:spacing w:val="-8"/>
        </w:rPr>
        <w:t xml:space="preserve">la </w:t>
      </w:r>
      <w:r w:rsidRPr="00594731">
        <w:rPr>
          <w:rFonts w:ascii="Josefin Slab" w:hAnsi="Josefin Slab"/>
        </w:rPr>
        <w:t xml:space="preserve">autoridad de Pablo para echar fuera al </w:t>
      </w:r>
      <w:r w:rsidRPr="00594731">
        <w:rPr>
          <w:rFonts w:ascii="Josefin Slab" w:hAnsi="Josefin Slab"/>
          <w:spacing w:val="-3"/>
        </w:rPr>
        <w:t xml:space="preserve">demonio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rPr>
        <w:t xml:space="preserve">atormentaba </w:t>
      </w:r>
      <w:bookmarkStart w:id="981" w:name="_bookmark966"/>
      <w:bookmarkEnd w:id="981"/>
      <w:r w:rsidRPr="00594731">
        <w:rPr>
          <w:rFonts w:ascii="Josefin Slab" w:hAnsi="Josefin Slab"/>
        </w:rPr>
        <w:t>(Hechos</w:t>
      </w:r>
      <w:r w:rsidRPr="00594731">
        <w:rPr>
          <w:rFonts w:ascii="Josefin Slab" w:hAnsi="Josefin Slab"/>
          <w:spacing w:val="46"/>
        </w:rPr>
        <w:t xml:space="preserve"> </w:t>
      </w:r>
      <w:r w:rsidRPr="00594731">
        <w:rPr>
          <w:rFonts w:ascii="Josefin Slab" w:hAnsi="Josefin Slab"/>
        </w:rPr>
        <w:t>16.19).</w:t>
      </w:r>
    </w:p>
    <w:p w:rsidR="00703F8A" w:rsidRPr="00594731" w:rsidRDefault="00D9371B" w:rsidP="007A564F">
      <w:pPr>
        <w:pStyle w:val="Textoindependiente"/>
        <w:spacing w:before="60" w:line="276" w:lineRule="auto"/>
        <w:ind w:right="124" w:firstLine="449"/>
        <w:rPr>
          <w:rFonts w:ascii="Josefin Slab" w:hAnsi="Josefin Slab"/>
        </w:rPr>
      </w:pPr>
      <w:r w:rsidRPr="00594731">
        <w:rPr>
          <w:rFonts w:ascii="Josefin Slab" w:hAnsi="Josefin Slab"/>
          <w:spacing w:val="-3"/>
        </w:rPr>
        <w:t xml:space="preserve">Además </w:t>
      </w:r>
      <w:r w:rsidRPr="00594731">
        <w:rPr>
          <w:rFonts w:ascii="Josefin Slab" w:hAnsi="Josefin Slab"/>
        </w:rPr>
        <w:t xml:space="preserve">del </w:t>
      </w:r>
      <w:r w:rsidRPr="00594731">
        <w:rPr>
          <w:rFonts w:ascii="Josefin Slab" w:hAnsi="Josefin Slab"/>
          <w:spacing w:val="-4"/>
        </w:rPr>
        <w:t xml:space="preserve">testimonio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3"/>
        </w:rPr>
        <w:t xml:space="preserve">incrédulos, </w:t>
      </w:r>
      <w:r w:rsidRPr="00594731">
        <w:rPr>
          <w:rFonts w:ascii="Josefin Slab" w:hAnsi="Josefin Slab"/>
          <w:spacing w:val="-5"/>
        </w:rPr>
        <w:t xml:space="preserve">los </w:t>
      </w:r>
      <w:r w:rsidRPr="00594731">
        <w:rPr>
          <w:rFonts w:ascii="Josefin Slab" w:hAnsi="Josefin Slab"/>
        </w:rPr>
        <w:t xml:space="preserve">escritores de </w:t>
      </w:r>
      <w:r w:rsidRPr="00594731">
        <w:rPr>
          <w:rFonts w:ascii="Josefin Slab" w:hAnsi="Josefin Slab"/>
          <w:spacing w:val="-5"/>
        </w:rPr>
        <w:t xml:space="preserve">los evangelios </w:t>
      </w:r>
      <w:r w:rsidRPr="00594731">
        <w:rPr>
          <w:rFonts w:ascii="Josefin Slab" w:hAnsi="Josefin Slab"/>
        </w:rPr>
        <w:t xml:space="preserve">y Hechos tuvieron especial </w:t>
      </w:r>
      <w:r w:rsidRPr="00594731">
        <w:rPr>
          <w:rFonts w:ascii="Josefin Slab" w:hAnsi="Josefin Slab"/>
          <w:spacing w:val="-3"/>
        </w:rPr>
        <w:t xml:space="preserve">cuidado </w:t>
      </w:r>
      <w:r w:rsidRPr="00594731">
        <w:rPr>
          <w:rFonts w:ascii="Josefin Slab" w:hAnsi="Josefin Slab"/>
        </w:rPr>
        <w:t xml:space="preserve">en </w:t>
      </w:r>
      <w:r w:rsidRPr="00594731">
        <w:rPr>
          <w:rFonts w:ascii="Josefin Slab" w:hAnsi="Josefin Slab"/>
          <w:spacing w:val="-4"/>
        </w:rPr>
        <w:t xml:space="preserve">registrar </w:t>
      </w:r>
      <w:r w:rsidRPr="00594731">
        <w:rPr>
          <w:rFonts w:ascii="Josefin Slab" w:hAnsi="Josefin Slab"/>
        </w:rPr>
        <w:t xml:space="preserve">sus </w:t>
      </w:r>
      <w:r w:rsidRPr="00594731">
        <w:rPr>
          <w:rFonts w:ascii="Josefin Slab" w:hAnsi="Josefin Slab"/>
          <w:spacing w:val="-4"/>
        </w:rPr>
        <w:t xml:space="preserve">historias </w:t>
      </w:r>
      <w:r w:rsidRPr="00594731">
        <w:rPr>
          <w:rFonts w:ascii="Josefin Slab" w:hAnsi="Josefin Slab"/>
        </w:rPr>
        <w:t xml:space="preserve">con </w:t>
      </w:r>
      <w:r w:rsidRPr="00594731">
        <w:rPr>
          <w:rFonts w:ascii="Josefin Slab" w:hAnsi="Josefin Slab"/>
          <w:spacing w:val="-4"/>
        </w:rPr>
        <w:t xml:space="preserve">precisión </w:t>
      </w:r>
      <w:r w:rsidRPr="00594731">
        <w:rPr>
          <w:rFonts w:ascii="Josefin Slab" w:hAnsi="Josefin Slab"/>
        </w:rPr>
        <w:t>(cp.</w:t>
      </w:r>
      <w:bookmarkStart w:id="982" w:name="_bookmark967"/>
      <w:bookmarkEnd w:id="982"/>
      <w:r w:rsidRPr="00594731">
        <w:rPr>
          <w:rFonts w:ascii="Josefin Slab" w:hAnsi="Josefin Slab"/>
        </w:rPr>
        <w:t xml:space="preserve"> Lucas 1.1–4). El hecho de que Lucas era doctor (Colosenses 4.14) </w:t>
      </w:r>
      <w:r w:rsidRPr="00594731">
        <w:rPr>
          <w:rFonts w:ascii="Josefin Slab" w:hAnsi="Josefin Slab"/>
          <w:spacing w:val="-8"/>
        </w:rPr>
        <w:t xml:space="preserve">le </w:t>
      </w:r>
      <w:r w:rsidRPr="00594731">
        <w:rPr>
          <w:rFonts w:ascii="Josefin Slab" w:hAnsi="Josefin Slab"/>
        </w:rPr>
        <w:t xml:space="preserve">añade </w:t>
      </w:r>
      <w:r w:rsidRPr="00594731">
        <w:rPr>
          <w:rFonts w:ascii="Josefin Slab" w:hAnsi="Josefin Slab"/>
          <w:spacing w:val="-5"/>
        </w:rPr>
        <w:t xml:space="preserve">credibilidad </w:t>
      </w:r>
      <w:r w:rsidRPr="00594731">
        <w:rPr>
          <w:rFonts w:ascii="Josefin Slab" w:hAnsi="Josefin Slab"/>
        </w:rPr>
        <w:t xml:space="preserve">al </w:t>
      </w:r>
      <w:r w:rsidRPr="00594731">
        <w:rPr>
          <w:rFonts w:ascii="Josefin Slab" w:hAnsi="Josefin Slab"/>
          <w:spacing w:val="-3"/>
        </w:rPr>
        <w:t xml:space="preserve">mérito médico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informes de </w:t>
      </w:r>
      <w:r w:rsidRPr="00594731">
        <w:rPr>
          <w:rFonts w:ascii="Josefin Slab" w:hAnsi="Josefin Slab"/>
          <w:spacing w:val="-6"/>
        </w:rPr>
        <w:t xml:space="preserve">milagros </w:t>
      </w:r>
      <w:r w:rsidRPr="00594731">
        <w:rPr>
          <w:rFonts w:ascii="Josefin Slab" w:hAnsi="Josefin Slab"/>
        </w:rPr>
        <w:t xml:space="preserve">del Nuevo Testamento. </w:t>
      </w:r>
      <w:r w:rsidRPr="00594731">
        <w:rPr>
          <w:rFonts w:ascii="Josefin Slab" w:hAnsi="Josefin Slab"/>
          <w:spacing w:val="4"/>
        </w:rPr>
        <w:t xml:space="preserve">Por </w:t>
      </w:r>
      <w:r w:rsidRPr="00594731">
        <w:rPr>
          <w:rFonts w:ascii="Josefin Slab" w:hAnsi="Josefin Slab"/>
        </w:rPr>
        <w:t xml:space="preserve">supuesto, todos </w:t>
      </w:r>
      <w:r w:rsidRPr="00594731">
        <w:rPr>
          <w:rFonts w:ascii="Josefin Slab" w:hAnsi="Josefin Slab"/>
          <w:spacing w:val="-5"/>
        </w:rPr>
        <w:t xml:space="preserve">los </w:t>
      </w:r>
      <w:r w:rsidRPr="00594731">
        <w:rPr>
          <w:rFonts w:ascii="Josefin Slab" w:hAnsi="Josefin Slab"/>
        </w:rPr>
        <w:t xml:space="preserve">escritores de </w:t>
      </w:r>
      <w:r w:rsidRPr="00594731">
        <w:rPr>
          <w:rFonts w:ascii="Josefin Slab" w:hAnsi="Josefin Slab"/>
          <w:spacing w:val="-5"/>
        </w:rPr>
        <w:t xml:space="preserve">los evangelios </w:t>
      </w:r>
      <w:r w:rsidRPr="00594731">
        <w:rPr>
          <w:rFonts w:ascii="Josefin Slab" w:hAnsi="Josefin Slab"/>
        </w:rPr>
        <w:t xml:space="preserve">fueron </w:t>
      </w:r>
      <w:r w:rsidRPr="00594731">
        <w:rPr>
          <w:rFonts w:ascii="Josefin Slab" w:hAnsi="Josefin Slab"/>
          <w:spacing w:val="-4"/>
        </w:rPr>
        <w:t xml:space="preserve">inspirados </w:t>
      </w:r>
      <w:r w:rsidRPr="00594731">
        <w:rPr>
          <w:rFonts w:ascii="Josefin Slab" w:hAnsi="Josefin Slab"/>
        </w:rPr>
        <w:t xml:space="preserve">por el </w:t>
      </w:r>
      <w:r w:rsidRPr="00594731">
        <w:rPr>
          <w:rFonts w:ascii="Josefin Slab" w:hAnsi="Josefin Slab"/>
          <w:spacing w:val="-3"/>
        </w:rPr>
        <w:t xml:space="preserve">Espíritu </w:t>
      </w:r>
      <w:r w:rsidRPr="00594731">
        <w:rPr>
          <w:rFonts w:ascii="Josefin Slab" w:hAnsi="Josefin Slab"/>
        </w:rPr>
        <w:t xml:space="preserve">Santo (2 </w:t>
      </w:r>
      <w:r w:rsidRPr="00594731">
        <w:rPr>
          <w:rFonts w:ascii="Josefin Slab" w:hAnsi="Josefin Slab"/>
          <w:spacing w:val="-3"/>
        </w:rPr>
        <w:t xml:space="preserve">Timoteo </w:t>
      </w:r>
      <w:r w:rsidRPr="00594731">
        <w:rPr>
          <w:rFonts w:ascii="Josefin Slab" w:hAnsi="Josefin Slab"/>
        </w:rPr>
        <w:t xml:space="preserve">3.16–17), </w:t>
      </w:r>
      <w:r w:rsidRPr="00594731">
        <w:rPr>
          <w:rFonts w:ascii="Josefin Slab" w:hAnsi="Josefin Slab"/>
          <w:spacing w:val="-3"/>
        </w:rPr>
        <w:t xml:space="preserve">quien </w:t>
      </w:r>
      <w:r w:rsidRPr="00594731">
        <w:rPr>
          <w:rFonts w:ascii="Josefin Slab" w:hAnsi="Josefin Slab"/>
          <w:spacing w:val="-5"/>
        </w:rPr>
        <w:t xml:space="preserve">les </w:t>
      </w:r>
      <w:r w:rsidRPr="00594731">
        <w:rPr>
          <w:rFonts w:ascii="Josefin Slab" w:hAnsi="Josefin Slab"/>
          <w:spacing w:val="-4"/>
        </w:rPr>
        <w:t xml:space="preserve">permitió </w:t>
      </w:r>
      <w:r w:rsidRPr="00594731">
        <w:rPr>
          <w:rFonts w:ascii="Josefin Slab" w:hAnsi="Josefin Slab"/>
        </w:rPr>
        <w:t xml:space="preserve">recordar con </w:t>
      </w:r>
      <w:r w:rsidRPr="00594731">
        <w:rPr>
          <w:rFonts w:ascii="Josefin Slab" w:hAnsi="Josefin Slab"/>
          <w:spacing w:val="-4"/>
        </w:rPr>
        <w:t xml:space="preserve">precisión </w:t>
      </w:r>
      <w:r w:rsidRPr="00594731">
        <w:rPr>
          <w:rFonts w:ascii="Josefin Slab" w:hAnsi="Josefin Slab"/>
          <w:spacing w:val="-5"/>
        </w:rPr>
        <w:t xml:space="preserve">los </w:t>
      </w:r>
      <w:r w:rsidRPr="00594731">
        <w:rPr>
          <w:rFonts w:ascii="Josefin Slab" w:hAnsi="Josefin Slab"/>
          <w:spacing w:val="-4"/>
        </w:rPr>
        <w:t xml:space="preserve">detalles </w:t>
      </w:r>
      <w:r w:rsidRPr="00594731">
        <w:rPr>
          <w:rFonts w:ascii="Josefin Slab" w:hAnsi="Josefin Slab"/>
        </w:rPr>
        <w:t xml:space="preserve">que </w:t>
      </w:r>
      <w:r w:rsidRPr="00594731">
        <w:rPr>
          <w:rFonts w:ascii="Josefin Slab" w:hAnsi="Josefin Slab"/>
          <w:spacing w:val="-3"/>
        </w:rPr>
        <w:t xml:space="preserve">incluyeron </w:t>
      </w:r>
      <w:r w:rsidRPr="00594731">
        <w:rPr>
          <w:rFonts w:ascii="Josefin Slab" w:hAnsi="Josefin Slab"/>
        </w:rPr>
        <w:t xml:space="preserve">en sus diferentes narraciones (cp. Juan 14.26). Como resultado, podemos </w:t>
      </w:r>
      <w:r w:rsidRPr="00594731">
        <w:rPr>
          <w:rFonts w:ascii="Josefin Slab" w:hAnsi="Josefin Slab"/>
          <w:spacing w:val="-3"/>
        </w:rPr>
        <w:t xml:space="preserve">confiar </w:t>
      </w:r>
      <w:r w:rsidRPr="00594731">
        <w:rPr>
          <w:rFonts w:ascii="Josefin Slab" w:hAnsi="Josefin Slab"/>
        </w:rPr>
        <w:t xml:space="preserve">en el </w:t>
      </w:r>
      <w:r w:rsidRPr="00594731">
        <w:rPr>
          <w:rFonts w:ascii="Josefin Slab" w:hAnsi="Josefin Slab"/>
          <w:spacing w:val="-3"/>
        </w:rPr>
        <w:t xml:space="preserve">relato </w:t>
      </w:r>
      <w:r w:rsidRPr="00594731">
        <w:rPr>
          <w:rFonts w:ascii="Josefin Slab" w:hAnsi="Josefin Slab"/>
          <w:spacing w:val="-5"/>
        </w:rPr>
        <w:t xml:space="preserve">bíblico </w:t>
      </w:r>
      <w:r w:rsidRPr="00594731">
        <w:rPr>
          <w:rFonts w:ascii="Josefin Slab" w:hAnsi="Josefin Slab"/>
        </w:rPr>
        <w:t xml:space="preserve">con </w:t>
      </w:r>
      <w:r w:rsidRPr="00594731">
        <w:rPr>
          <w:rFonts w:ascii="Josefin Slab" w:hAnsi="Josefin Slab"/>
          <w:spacing w:val="-3"/>
        </w:rPr>
        <w:t>absoluta</w:t>
      </w:r>
      <w:r w:rsidRPr="00594731">
        <w:rPr>
          <w:rFonts w:ascii="Josefin Slab" w:hAnsi="Josefin Slab"/>
        </w:rPr>
        <w:t xml:space="preserve"> certeza.</w:t>
      </w:r>
    </w:p>
    <w:p w:rsidR="00703F8A" w:rsidRPr="00594731" w:rsidRDefault="00D9371B" w:rsidP="007A564F">
      <w:pPr>
        <w:pStyle w:val="Textoindependiente"/>
        <w:spacing w:before="57" w:line="276" w:lineRule="auto"/>
        <w:ind w:right="137" w:firstLine="449"/>
        <w:rPr>
          <w:rFonts w:ascii="Josefin Slab" w:hAnsi="Josefin Slab"/>
        </w:rPr>
      </w:pPr>
      <w:r w:rsidRPr="00594731">
        <w:rPr>
          <w:rFonts w:ascii="Josefin Slab" w:hAnsi="Josefin Slab"/>
        </w:rPr>
        <w:t xml:space="preserve">Las cruzadas de </w:t>
      </w:r>
      <w:r w:rsidRPr="00594731">
        <w:rPr>
          <w:rFonts w:ascii="Josefin Slab" w:hAnsi="Josefin Slab"/>
          <w:spacing w:val="-3"/>
        </w:rPr>
        <w:t xml:space="preserve">sanidad </w:t>
      </w:r>
      <w:r w:rsidRPr="00594731">
        <w:rPr>
          <w:rFonts w:ascii="Josefin Slab" w:hAnsi="Josefin Slab"/>
        </w:rPr>
        <w:t xml:space="preserve">de Benny </w:t>
      </w:r>
      <w:r w:rsidRPr="00594731">
        <w:rPr>
          <w:rFonts w:ascii="Josefin Slab" w:hAnsi="Josefin Slab"/>
          <w:spacing w:val="-4"/>
        </w:rPr>
        <w:t xml:space="preserve">Hinn </w:t>
      </w:r>
      <w:r w:rsidRPr="00594731">
        <w:rPr>
          <w:rFonts w:ascii="Josefin Slab" w:hAnsi="Josefin Slab"/>
        </w:rPr>
        <w:t xml:space="preserve">son un asunto completamente </w:t>
      </w:r>
      <w:r w:rsidRPr="00594731">
        <w:rPr>
          <w:rFonts w:ascii="Josefin Slab" w:hAnsi="Josefin Slab"/>
          <w:spacing w:val="-4"/>
        </w:rPr>
        <w:t xml:space="preserve">distinto. </w:t>
      </w:r>
      <w:r w:rsidRPr="00594731">
        <w:rPr>
          <w:rFonts w:ascii="Josefin Slab" w:hAnsi="Josefin Slab"/>
          <w:spacing w:val="-3"/>
        </w:rPr>
        <w:t xml:space="preserve">Aunque </w:t>
      </w:r>
      <w:r w:rsidRPr="00594731">
        <w:rPr>
          <w:rFonts w:ascii="Josefin Slab" w:hAnsi="Josefin Slab"/>
          <w:spacing w:val="-4"/>
        </w:rPr>
        <w:t xml:space="preserve">Hinn </w:t>
      </w:r>
      <w:r w:rsidRPr="00594731">
        <w:rPr>
          <w:rFonts w:ascii="Josefin Slab" w:hAnsi="Josefin Slab"/>
          <w:spacing w:val="-5"/>
        </w:rPr>
        <w:t xml:space="preserve">insiste </w:t>
      </w:r>
      <w:r w:rsidRPr="00594731">
        <w:rPr>
          <w:rFonts w:ascii="Josefin Slab" w:hAnsi="Josefin Slab"/>
        </w:rPr>
        <w:t xml:space="preserve">en que </w:t>
      </w:r>
      <w:r w:rsidRPr="00594731">
        <w:rPr>
          <w:rFonts w:ascii="Josefin Slab" w:hAnsi="Josefin Slab"/>
          <w:spacing w:val="4"/>
        </w:rPr>
        <w:t xml:space="preserve">«se </w:t>
      </w:r>
      <w:r w:rsidRPr="00594731">
        <w:rPr>
          <w:rFonts w:ascii="Josefin Slab" w:hAnsi="Josefin Slab"/>
        </w:rPr>
        <w:t xml:space="preserve">han producido </w:t>
      </w:r>
      <w:r w:rsidRPr="00594731">
        <w:rPr>
          <w:rFonts w:ascii="Josefin Slab" w:hAnsi="Josefin Slab"/>
          <w:spacing w:val="-3"/>
        </w:rPr>
        <w:t xml:space="preserve">cientos </w:t>
      </w:r>
      <w:r w:rsidRPr="00594731">
        <w:rPr>
          <w:rFonts w:ascii="Josefin Slab" w:hAnsi="Josefin Slab"/>
        </w:rPr>
        <w:t xml:space="preserve">de sanidades comprobadas y </w:t>
      </w:r>
      <w:r w:rsidRPr="00594731">
        <w:rPr>
          <w:rFonts w:ascii="Josefin Slab" w:hAnsi="Josefin Slab"/>
          <w:spacing w:val="-7"/>
        </w:rPr>
        <w:t xml:space="preserve">miles </w:t>
      </w:r>
      <w:r w:rsidRPr="00594731">
        <w:rPr>
          <w:rFonts w:ascii="Josefin Slab" w:hAnsi="Josefin Slab"/>
        </w:rPr>
        <w:t xml:space="preserve">de conversiones», es </w:t>
      </w:r>
      <w:r w:rsidRPr="00594731">
        <w:rPr>
          <w:rFonts w:ascii="Josefin Slab" w:hAnsi="Josefin Slab"/>
          <w:spacing w:val="-3"/>
        </w:rPr>
        <w:t xml:space="preserve">claro </w:t>
      </w:r>
      <w:r w:rsidRPr="00594731">
        <w:rPr>
          <w:rFonts w:ascii="Josefin Slab" w:hAnsi="Josefin Slab"/>
        </w:rPr>
        <w:t xml:space="preserve">que esto es una </w:t>
      </w:r>
      <w:r w:rsidRPr="00594731">
        <w:rPr>
          <w:rFonts w:ascii="Josefin Slab" w:hAnsi="Josefin Slab"/>
          <w:spacing w:val="-3"/>
        </w:rPr>
        <w:t xml:space="preserve">mentira. </w:t>
      </w:r>
      <w:r w:rsidRPr="00594731">
        <w:rPr>
          <w:rFonts w:ascii="Josefin Slab" w:hAnsi="Josefin Slab"/>
        </w:rPr>
        <w:t xml:space="preserve">A pesar de que él cuenta con </w:t>
      </w:r>
      <w:r w:rsidRPr="00594731">
        <w:rPr>
          <w:rFonts w:ascii="Josefin Slab" w:hAnsi="Josefin Slab"/>
          <w:spacing w:val="-5"/>
        </w:rPr>
        <w:t xml:space="preserve">regularidad </w:t>
      </w:r>
      <w:r w:rsidRPr="00594731">
        <w:rPr>
          <w:rFonts w:ascii="Josefin Slab" w:hAnsi="Josefin Slab"/>
        </w:rPr>
        <w:t xml:space="preserve">acerca de «las personas levantándose de </w:t>
      </w:r>
      <w:r w:rsidRPr="00594731">
        <w:rPr>
          <w:rFonts w:ascii="Josefin Slab" w:hAnsi="Josefin Slab"/>
          <w:spacing w:val="-5"/>
        </w:rPr>
        <w:t xml:space="preserve">las  </w:t>
      </w:r>
      <w:r w:rsidRPr="00594731">
        <w:rPr>
          <w:rFonts w:ascii="Josefin Slab" w:hAnsi="Josefin Slab"/>
          <w:spacing w:val="-8"/>
        </w:rPr>
        <w:t xml:space="preserve">sillas </w:t>
      </w:r>
      <w:r w:rsidRPr="00594731">
        <w:rPr>
          <w:rFonts w:ascii="Josefin Slab" w:hAnsi="Josefin Slab"/>
        </w:rPr>
        <w:t xml:space="preserve">de ruedas y dejando </w:t>
      </w:r>
      <w:r w:rsidRPr="00594731">
        <w:rPr>
          <w:rFonts w:ascii="Josefin Slab" w:hAnsi="Josefin Slab"/>
          <w:spacing w:val="-5"/>
        </w:rPr>
        <w:t xml:space="preserve">las </w:t>
      </w:r>
      <w:r w:rsidRPr="00594731">
        <w:rPr>
          <w:rFonts w:ascii="Josefin Slab" w:hAnsi="Josefin Slab"/>
          <w:spacing w:val="-3"/>
        </w:rPr>
        <w:t xml:space="preserve">muletas </w:t>
      </w:r>
      <w:r w:rsidRPr="00594731">
        <w:rPr>
          <w:rFonts w:ascii="Josefin Slab" w:hAnsi="Josefin Slab"/>
        </w:rPr>
        <w:t>[</w:t>
      </w:r>
      <w:r w:rsidRPr="00594731">
        <w:t>…</w:t>
      </w:r>
      <w:r w:rsidRPr="00594731">
        <w:rPr>
          <w:rFonts w:ascii="Josefin Slab" w:hAnsi="Josefin Slab"/>
        </w:rPr>
        <w:t xml:space="preserve">] </w:t>
      </w:r>
      <w:r w:rsidRPr="00594731">
        <w:rPr>
          <w:rFonts w:ascii="Josefin Slab" w:hAnsi="Josefin Slab"/>
          <w:spacing w:val="-5"/>
        </w:rPr>
        <w:t xml:space="preserve">los </w:t>
      </w:r>
      <w:r w:rsidRPr="00594731">
        <w:rPr>
          <w:rFonts w:ascii="Josefin Slab" w:hAnsi="Josefin Slab"/>
        </w:rPr>
        <w:t xml:space="preserve">ojos </w:t>
      </w:r>
      <w:r w:rsidRPr="00594731">
        <w:rPr>
          <w:rFonts w:ascii="Josefin Slab" w:hAnsi="Josefin Slab"/>
          <w:spacing w:val="-5"/>
        </w:rPr>
        <w:t xml:space="preserve">ciegos </w:t>
      </w:r>
      <w:r w:rsidRPr="00594731">
        <w:rPr>
          <w:rFonts w:ascii="Josefin Slab" w:hAnsi="Josefin Slab"/>
        </w:rPr>
        <w:t>y oídos</w:t>
      </w:r>
      <w:r w:rsidRPr="00594731">
        <w:rPr>
          <w:rFonts w:ascii="Josefin Slab" w:hAnsi="Josefin Slab"/>
          <w:spacing w:val="-12"/>
        </w:rPr>
        <w:t xml:space="preserve"> </w:t>
      </w:r>
      <w:r w:rsidRPr="00594731">
        <w:rPr>
          <w:rFonts w:ascii="Josefin Slab" w:hAnsi="Josefin Slab"/>
        </w:rPr>
        <w:t>sordos</w:t>
      </w:r>
    </w:p>
    <w:p w:rsidR="00703F8A" w:rsidRPr="00594731" w:rsidRDefault="00D9371B" w:rsidP="007A564F">
      <w:pPr>
        <w:pStyle w:val="Textoindependiente"/>
        <w:spacing w:before="52" w:line="276" w:lineRule="auto"/>
        <w:ind w:right="137"/>
        <w:rPr>
          <w:rFonts w:ascii="Josefin Slab" w:hAnsi="Josefin Slab"/>
        </w:rPr>
      </w:pPr>
      <w:r w:rsidRPr="00594731">
        <w:rPr>
          <w:rFonts w:ascii="Josefin Slab" w:hAnsi="Josefin Slab"/>
          <w:spacing w:val="-3"/>
        </w:rPr>
        <w:t xml:space="preserve">verificados </w:t>
      </w:r>
      <w:r w:rsidRPr="00594731">
        <w:rPr>
          <w:rFonts w:ascii="Josefin Slab" w:hAnsi="Josefin Slab"/>
        </w:rPr>
        <w:t>[que] se han abierto»,</w:t>
      </w:r>
      <w:bookmarkStart w:id="983" w:name="_bookmark968"/>
      <w:bookmarkEnd w:id="983"/>
      <w:r w:rsidRPr="00594731">
        <w:rPr>
          <w:rFonts w:ascii="Josefin Slab" w:hAnsi="Josefin Slab"/>
        </w:rPr>
        <w:fldChar w:fldCharType="begin"/>
      </w:r>
      <w:r w:rsidRPr="00594731">
        <w:rPr>
          <w:rFonts w:ascii="Josefin Slab" w:hAnsi="Josefin Slab"/>
        </w:rPr>
        <w:instrText xml:space="preserve"> HYPERLINK \l "_bookmark1783" </w:instrText>
      </w:r>
      <w:r w:rsidRPr="00594731">
        <w:rPr>
          <w:rFonts w:ascii="Josefin Slab" w:hAnsi="Josefin Slab"/>
        </w:rPr>
        <w:fldChar w:fldCharType="separate"/>
      </w:r>
      <w:r w:rsidRPr="00594731">
        <w:rPr>
          <w:rFonts w:ascii="Josefin Slab" w:hAnsi="Josefin Slab"/>
          <w:color w:val="0000ED"/>
          <w:vertAlign w:val="superscript"/>
        </w:rPr>
        <w:t>53</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8"/>
        </w:rPr>
        <w:t xml:space="preserve">la </w:t>
      </w:r>
      <w:r w:rsidRPr="00594731">
        <w:rPr>
          <w:rFonts w:ascii="Josefin Slab" w:hAnsi="Josefin Slab"/>
          <w:spacing w:val="-4"/>
        </w:rPr>
        <w:t xml:space="preserve">evidencia </w:t>
      </w:r>
      <w:r w:rsidRPr="00594731">
        <w:rPr>
          <w:rFonts w:ascii="Josefin Slab" w:hAnsi="Josefin Slab"/>
        </w:rPr>
        <w:t xml:space="preserve">que apoya estas </w:t>
      </w:r>
      <w:r w:rsidRPr="00594731">
        <w:rPr>
          <w:rFonts w:ascii="Josefin Slab" w:hAnsi="Josefin Slab"/>
          <w:spacing w:val="-3"/>
        </w:rPr>
        <w:t xml:space="preserve">afirmaciones </w:t>
      </w:r>
      <w:r w:rsidRPr="00594731">
        <w:rPr>
          <w:rFonts w:ascii="Josefin Slab" w:hAnsi="Josefin Slab"/>
          <w:spacing w:val="-4"/>
        </w:rPr>
        <w:t xml:space="preserve">simplemente </w:t>
      </w:r>
      <w:r w:rsidRPr="00594731">
        <w:rPr>
          <w:rFonts w:ascii="Josefin Slab" w:hAnsi="Josefin Slab"/>
        </w:rPr>
        <w:t xml:space="preserve">no </w:t>
      </w:r>
      <w:r w:rsidRPr="00594731">
        <w:rPr>
          <w:rFonts w:ascii="Josefin Slab" w:hAnsi="Josefin Slab"/>
          <w:spacing w:val="-4"/>
        </w:rPr>
        <w:t xml:space="preserve">existen. Mike </w:t>
      </w:r>
      <w:r w:rsidRPr="00594731">
        <w:rPr>
          <w:rFonts w:ascii="Josefin Slab" w:hAnsi="Josefin Slab"/>
          <w:spacing w:val="2"/>
        </w:rPr>
        <w:t xml:space="preserve">Thomas </w:t>
      </w:r>
      <w:r w:rsidRPr="00594731">
        <w:rPr>
          <w:rFonts w:ascii="Josefin Slab" w:hAnsi="Josefin Slab"/>
          <w:spacing w:val="-6"/>
        </w:rPr>
        <w:t xml:space="preserve">investigó </w:t>
      </w:r>
      <w:r w:rsidRPr="00594731">
        <w:rPr>
          <w:rFonts w:ascii="Josefin Slab" w:hAnsi="Josefin Slab"/>
          <w:spacing w:val="-5"/>
        </w:rPr>
        <w:t xml:space="preserve">las </w:t>
      </w:r>
      <w:r w:rsidRPr="00594731">
        <w:rPr>
          <w:rFonts w:ascii="Josefin Slab" w:hAnsi="Josefin Slab"/>
        </w:rPr>
        <w:t xml:space="preserve">cruzadas </w:t>
      </w:r>
      <w:r w:rsidRPr="00594731">
        <w:rPr>
          <w:rFonts w:ascii="Josefin Slab" w:hAnsi="Josefin Slab"/>
          <w:spacing w:val="-5"/>
        </w:rPr>
        <w:t xml:space="preserve">milagrosas </w:t>
      </w:r>
      <w:r w:rsidRPr="00594731">
        <w:rPr>
          <w:rFonts w:ascii="Josefin Slab" w:hAnsi="Josefin Slab"/>
        </w:rPr>
        <w:t xml:space="preserve">de </w:t>
      </w:r>
      <w:r w:rsidRPr="00594731">
        <w:rPr>
          <w:rFonts w:ascii="Josefin Slab" w:hAnsi="Josefin Slab"/>
          <w:spacing w:val="-4"/>
        </w:rPr>
        <w:t>Hinn</w:t>
      </w:r>
      <w:r w:rsidRPr="00594731">
        <w:rPr>
          <w:rFonts w:ascii="Josefin Slab" w:hAnsi="Josefin Slab"/>
          <w:spacing w:val="59"/>
        </w:rPr>
        <w:t xml:space="preserve"> </w:t>
      </w:r>
      <w:r w:rsidRPr="00594731">
        <w:rPr>
          <w:rFonts w:ascii="Josefin Slab" w:hAnsi="Josefin Slab"/>
        </w:rPr>
        <w:t>y</w:t>
      </w:r>
      <w:r w:rsidRPr="00594731">
        <w:rPr>
          <w:rFonts w:ascii="Josefin Slab" w:hAnsi="Josefin Slab"/>
          <w:spacing w:val="7"/>
        </w:rPr>
        <w:t xml:space="preserve"> </w:t>
      </w:r>
      <w:r w:rsidRPr="00594731">
        <w:rPr>
          <w:rFonts w:ascii="Josefin Slab" w:hAnsi="Josefin Slab"/>
          <w:spacing w:val="-4"/>
        </w:rPr>
        <w:t>escribió:</w:t>
      </w:r>
    </w:p>
    <w:p w:rsidR="00703F8A" w:rsidRPr="00594731" w:rsidRDefault="00703F8A" w:rsidP="007A564F">
      <w:pPr>
        <w:pStyle w:val="Textoindependiente"/>
        <w:spacing w:before="9" w:line="276" w:lineRule="auto"/>
        <w:ind w:left="0"/>
        <w:jc w:val="left"/>
        <w:rPr>
          <w:rFonts w:ascii="Josefin Slab" w:hAnsi="Josefin Slab"/>
          <w:sz w:val="23"/>
        </w:rPr>
      </w:pPr>
    </w:p>
    <w:p w:rsidR="00703F8A" w:rsidRPr="00594731" w:rsidRDefault="00D9371B" w:rsidP="007A564F">
      <w:pPr>
        <w:pStyle w:val="Textoindependiente"/>
        <w:spacing w:before="1" w:line="276" w:lineRule="auto"/>
        <w:ind w:left="549" w:right="572"/>
        <w:rPr>
          <w:rFonts w:ascii="Josefin Slab" w:hAnsi="Josefin Slab"/>
        </w:rPr>
      </w:pPr>
      <w:r w:rsidRPr="00594731">
        <w:rPr>
          <w:rFonts w:ascii="Josefin Slab" w:hAnsi="Josefin Slab"/>
        </w:rPr>
        <w:t xml:space="preserve">A pesar de </w:t>
      </w:r>
      <w:r w:rsidRPr="00594731">
        <w:rPr>
          <w:rFonts w:ascii="Josefin Slab" w:hAnsi="Josefin Slab"/>
          <w:spacing w:val="-5"/>
        </w:rPr>
        <w:t xml:space="preserve">los </w:t>
      </w:r>
      <w:r w:rsidRPr="00594731">
        <w:rPr>
          <w:rFonts w:ascii="Josefin Slab" w:hAnsi="Josefin Slab"/>
        </w:rPr>
        <w:t xml:space="preserve">pretendidos </w:t>
      </w:r>
      <w:r w:rsidRPr="00594731">
        <w:rPr>
          <w:rFonts w:ascii="Josefin Slab" w:hAnsi="Josefin Slab"/>
          <w:spacing w:val="-7"/>
        </w:rPr>
        <w:t xml:space="preserve">miles </w:t>
      </w:r>
      <w:r w:rsidRPr="00594731">
        <w:rPr>
          <w:rFonts w:ascii="Josefin Slab" w:hAnsi="Josefin Slab"/>
        </w:rPr>
        <w:t xml:space="preserve">de </w:t>
      </w:r>
      <w:r w:rsidRPr="00594731">
        <w:rPr>
          <w:rFonts w:ascii="Josefin Slab" w:hAnsi="Josefin Slab"/>
          <w:spacing w:val="-6"/>
        </w:rPr>
        <w:t xml:space="preserve">milagros </w:t>
      </w:r>
      <w:r w:rsidRPr="00594731">
        <w:rPr>
          <w:rFonts w:ascii="Josefin Slab" w:hAnsi="Josefin Slab"/>
        </w:rPr>
        <w:t xml:space="preserve">de </w:t>
      </w:r>
      <w:r w:rsidRPr="00594731">
        <w:rPr>
          <w:rFonts w:ascii="Josefin Slab" w:hAnsi="Josefin Slab"/>
          <w:spacing w:val="-3"/>
        </w:rPr>
        <w:t xml:space="preserve">Hinn,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parece estar en apuros para </w:t>
      </w:r>
      <w:r w:rsidRPr="00594731">
        <w:rPr>
          <w:rFonts w:ascii="Josefin Slab" w:hAnsi="Josefin Slab"/>
          <w:spacing w:val="-8"/>
        </w:rPr>
        <w:t xml:space="preserve">llegar </w:t>
      </w:r>
      <w:r w:rsidRPr="00594731">
        <w:rPr>
          <w:rFonts w:ascii="Josefin Slab" w:hAnsi="Josefin Slab"/>
        </w:rPr>
        <w:t xml:space="preserve">a convencer a un escéptico </w:t>
      </w:r>
      <w:r w:rsidRPr="00594731">
        <w:rPr>
          <w:rFonts w:ascii="Josefin Slab" w:hAnsi="Josefin Slab"/>
          <w:spacing w:val="-3"/>
        </w:rPr>
        <w:t xml:space="preserve">serio. </w:t>
      </w:r>
      <w:r w:rsidRPr="00594731">
        <w:rPr>
          <w:rFonts w:ascii="Josefin Slab" w:hAnsi="Josefin Slab"/>
        </w:rPr>
        <w:t xml:space="preserve">Si </w:t>
      </w:r>
      <w:r w:rsidRPr="00594731">
        <w:rPr>
          <w:rFonts w:ascii="Josefin Slab" w:hAnsi="Josefin Slab"/>
          <w:spacing w:val="-4"/>
        </w:rPr>
        <w:t xml:space="preserve">Dios </w:t>
      </w:r>
      <w:r w:rsidRPr="00594731">
        <w:rPr>
          <w:rFonts w:ascii="Josefin Slab" w:hAnsi="Josefin Slab"/>
        </w:rPr>
        <w:t xml:space="preserve">sana a través de </w:t>
      </w:r>
      <w:r w:rsidRPr="00594731">
        <w:rPr>
          <w:rFonts w:ascii="Josefin Slab" w:hAnsi="Josefin Slab"/>
          <w:spacing w:val="-3"/>
        </w:rPr>
        <w:t xml:space="preserve">Hinn, </w:t>
      </w:r>
      <w:r w:rsidRPr="00594731">
        <w:rPr>
          <w:rFonts w:ascii="Josefin Slab" w:hAnsi="Josefin Slab"/>
        </w:rPr>
        <w:t xml:space="preserve">no cura enfermedades como </w:t>
      </w:r>
      <w:r w:rsidRPr="00594731">
        <w:rPr>
          <w:rFonts w:ascii="Josefin Slab" w:hAnsi="Josefin Slab"/>
          <w:spacing w:val="-8"/>
        </w:rPr>
        <w:t xml:space="preserve">la </w:t>
      </w:r>
      <w:r w:rsidRPr="00594731">
        <w:rPr>
          <w:rFonts w:ascii="Josefin Slab" w:hAnsi="Josefin Slab"/>
          <w:spacing w:val="-6"/>
        </w:rPr>
        <w:t xml:space="preserve">parálisis </w:t>
      </w:r>
      <w:r w:rsidRPr="00594731">
        <w:rPr>
          <w:rFonts w:ascii="Josefin Slab" w:hAnsi="Josefin Slab"/>
        </w:rPr>
        <w:t xml:space="preserve">permanente, el daño cerebral, el retraso </w:t>
      </w:r>
      <w:r w:rsidRPr="00594731">
        <w:rPr>
          <w:rFonts w:ascii="Josefin Slab" w:hAnsi="Josefin Slab"/>
          <w:spacing w:val="-3"/>
        </w:rPr>
        <w:t xml:space="preserve">mental, </w:t>
      </w:r>
      <w:r w:rsidRPr="00594731">
        <w:rPr>
          <w:rFonts w:ascii="Josefin Slab" w:hAnsi="Josefin Slab"/>
          <w:spacing w:val="-5"/>
        </w:rPr>
        <w:t xml:space="preserve">las </w:t>
      </w:r>
      <w:r w:rsidRPr="00594731">
        <w:rPr>
          <w:rFonts w:ascii="Josefin Slab" w:hAnsi="Josefin Slab"/>
          <w:spacing w:val="-3"/>
        </w:rPr>
        <w:t xml:space="preserve">malformaciones físicas, </w:t>
      </w:r>
      <w:r w:rsidRPr="00594731">
        <w:rPr>
          <w:rFonts w:ascii="Josefin Slab" w:hAnsi="Josefin Slab"/>
          <w:spacing w:val="-8"/>
        </w:rPr>
        <w:t xml:space="preserve">la </w:t>
      </w:r>
      <w:r w:rsidRPr="00594731">
        <w:rPr>
          <w:rFonts w:ascii="Josefin Slab" w:hAnsi="Josefin Slab"/>
          <w:spacing w:val="-4"/>
        </w:rPr>
        <w:t>falta</w:t>
      </w:r>
      <w:r w:rsidRPr="00594731">
        <w:rPr>
          <w:rFonts w:ascii="Josefin Slab" w:hAnsi="Josefin Slab"/>
          <w:spacing w:val="-1"/>
        </w:rPr>
        <w:t xml:space="preserve"> </w:t>
      </w:r>
      <w:r w:rsidRPr="00594731">
        <w:rPr>
          <w:rFonts w:ascii="Josefin Slab" w:hAnsi="Josefin Slab"/>
        </w:rPr>
        <w:t>de</w:t>
      </w:r>
    </w:p>
    <w:p w:rsidR="00703F8A" w:rsidRPr="00594731" w:rsidRDefault="00D9371B" w:rsidP="007A564F">
      <w:pPr>
        <w:pStyle w:val="Textoindependiente"/>
        <w:spacing w:before="50" w:line="276" w:lineRule="auto"/>
        <w:ind w:left="549"/>
        <w:rPr>
          <w:rFonts w:ascii="Josefin Slab" w:hAnsi="Josefin Slab"/>
        </w:rPr>
      </w:pPr>
      <w:r w:rsidRPr="00594731">
        <w:rPr>
          <w:rFonts w:ascii="Josefin Slab" w:hAnsi="Josefin Slab"/>
        </w:rPr>
        <w:t>visión u otras enfermedades obvias.</w:t>
      </w:r>
      <w:bookmarkStart w:id="984" w:name="_bookmark969"/>
      <w:bookmarkEnd w:id="984"/>
      <w:r w:rsidRPr="00594731">
        <w:rPr>
          <w:rFonts w:ascii="Josefin Slab" w:hAnsi="Josefin Slab"/>
        </w:rPr>
        <w:fldChar w:fldCharType="begin"/>
      </w:r>
      <w:r w:rsidRPr="00594731">
        <w:rPr>
          <w:rFonts w:ascii="Josefin Slab" w:hAnsi="Josefin Slab"/>
        </w:rPr>
        <w:instrText xml:space="preserve"> HYPERLINK \l "_bookmark1784" </w:instrText>
      </w:r>
      <w:r w:rsidRPr="00594731">
        <w:rPr>
          <w:rFonts w:ascii="Josefin Slab" w:hAnsi="Josefin Slab"/>
        </w:rPr>
        <w:fldChar w:fldCharType="separate"/>
      </w:r>
      <w:r w:rsidRPr="00594731">
        <w:rPr>
          <w:rFonts w:ascii="Josefin Slab" w:hAnsi="Josefin Slab"/>
          <w:color w:val="0000ED"/>
          <w:vertAlign w:val="superscript"/>
        </w:rPr>
        <w:t>54</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5" w:line="276" w:lineRule="auto"/>
        <w:ind w:right="124" w:firstLine="449"/>
        <w:rPr>
          <w:rFonts w:ascii="Josefin Slab" w:hAnsi="Josefin Slab"/>
        </w:rPr>
      </w:pPr>
      <w:r w:rsidRPr="00594731">
        <w:rPr>
          <w:rFonts w:ascii="Josefin Slab" w:hAnsi="Josefin Slab"/>
        </w:rPr>
        <w:t xml:space="preserve">A pesar de que ha </w:t>
      </w:r>
      <w:r w:rsidRPr="00594731">
        <w:rPr>
          <w:rFonts w:ascii="Josefin Slab" w:hAnsi="Josefin Slab"/>
          <w:spacing w:val="-5"/>
        </w:rPr>
        <w:t xml:space="preserve">llevado </w:t>
      </w:r>
      <w:r w:rsidRPr="00594731">
        <w:rPr>
          <w:rFonts w:ascii="Josefin Slab" w:hAnsi="Josefin Slab"/>
        </w:rPr>
        <w:t xml:space="preserve">a cabo </w:t>
      </w:r>
      <w:r w:rsidRPr="00594731">
        <w:rPr>
          <w:rFonts w:ascii="Josefin Slab" w:hAnsi="Josefin Slab"/>
          <w:spacing w:val="-3"/>
        </w:rPr>
        <w:t xml:space="preserve">cientos </w:t>
      </w:r>
      <w:r w:rsidRPr="00594731">
        <w:rPr>
          <w:rFonts w:ascii="Josefin Slab" w:hAnsi="Josefin Slab"/>
        </w:rPr>
        <w:t xml:space="preserve">de cruzadas en </w:t>
      </w:r>
      <w:r w:rsidRPr="00594731">
        <w:rPr>
          <w:rFonts w:ascii="Josefin Slab" w:hAnsi="Josefin Slab"/>
          <w:spacing w:val="-5"/>
        </w:rPr>
        <w:t xml:space="preserve">los últimos </w:t>
      </w:r>
      <w:r w:rsidRPr="00594731">
        <w:rPr>
          <w:rFonts w:ascii="Josefin Slab" w:hAnsi="Josefin Slab"/>
        </w:rPr>
        <w:t xml:space="preserve">años, </w:t>
      </w:r>
      <w:r w:rsidRPr="00594731">
        <w:rPr>
          <w:rFonts w:ascii="Josefin Slab" w:hAnsi="Josefin Slab"/>
          <w:spacing w:val="-5"/>
        </w:rPr>
        <w:t xml:space="preserve">las </w:t>
      </w:r>
      <w:r w:rsidRPr="00594731">
        <w:rPr>
          <w:rFonts w:ascii="Josefin Slab" w:hAnsi="Josefin Slab"/>
        </w:rPr>
        <w:t xml:space="preserve">supuestas curaciones de </w:t>
      </w:r>
      <w:r w:rsidRPr="00594731">
        <w:rPr>
          <w:rFonts w:ascii="Josefin Slab" w:hAnsi="Josefin Slab"/>
          <w:spacing w:val="-4"/>
        </w:rPr>
        <w:t>Hinn</w:t>
      </w:r>
      <w:r w:rsidRPr="00594731">
        <w:rPr>
          <w:rFonts w:ascii="Josefin Slab" w:hAnsi="Josefin Slab"/>
          <w:spacing w:val="59"/>
        </w:rPr>
        <w:t xml:space="preserve"> </w:t>
      </w:r>
      <w:r w:rsidRPr="00594731">
        <w:rPr>
          <w:rFonts w:ascii="Josefin Slab" w:hAnsi="Josefin Slab"/>
        </w:rPr>
        <w:t xml:space="preserve">aún carecen de </w:t>
      </w:r>
      <w:r w:rsidRPr="00594731">
        <w:rPr>
          <w:rFonts w:ascii="Josefin Slab" w:hAnsi="Josefin Slab"/>
          <w:spacing w:val="-4"/>
        </w:rPr>
        <w:t xml:space="preserve">verificación.  </w:t>
      </w:r>
      <w:r w:rsidRPr="00594731">
        <w:rPr>
          <w:rFonts w:ascii="Josefin Slab" w:hAnsi="Josefin Slab"/>
        </w:rPr>
        <w:t xml:space="preserve">Cuando </w:t>
      </w:r>
      <w:r w:rsidRPr="00594731">
        <w:rPr>
          <w:rFonts w:ascii="Josefin Slab" w:hAnsi="Josefin Slab"/>
          <w:spacing w:val="-4"/>
        </w:rPr>
        <w:t xml:space="preserve">Hinn  </w:t>
      </w:r>
      <w:r w:rsidRPr="00594731">
        <w:rPr>
          <w:rFonts w:ascii="Josefin Slab" w:hAnsi="Josefin Slab"/>
          <w:spacing w:val="-8"/>
        </w:rPr>
        <w:t xml:space="preserve">le </w:t>
      </w:r>
      <w:r w:rsidRPr="00594731">
        <w:rPr>
          <w:rFonts w:ascii="Josefin Slab" w:hAnsi="Josefin Slab"/>
        </w:rPr>
        <w:t xml:space="preserve">proporcionó al </w:t>
      </w:r>
      <w:r w:rsidRPr="00594731">
        <w:rPr>
          <w:rFonts w:ascii="Josefin Slab" w:hAnsi="Josefin Slab"/>
          <w:spacing w:val="-4"/>
        </w:rPr>
        <w:t xml:space="preserve">Christian </w:t>
      </w:r>
      <w:r w:rsidRPr="00594731">
        <w:rPr>
          <w:rFonts w:ascii="Josefin Slab" w:hAnsi="Josefin Slab"/>
        </w:rPr>
        <w:t xml:space="preserve">Research </w:t>
      </w:r>
      <w:r w:rsidRPr="00594731">
        <w:rPr>
          <w:rFonts w:ascii="Josefin Slab" w:hAnsi="Josefin Slab"/>
          <w:spacing w:val="-3"/>
        </w:rPr>
        <w:t xml:space="preserve">Institute </w:t>
      </w:r>
      <w:r w:rsidRPr="00594731">
        <w:rPr>
          <w:rFonts w:ascii="Josefin Slab" w:hAnsi="Josefin Slab"/>
        </w:rPr>
        <w:t xml:space="preserve">sus tres casos mejor documentados, </w:t>
      </w:r>
      <w:r w:rsidRPr="00594731">
        <w:rPr>
          <w:rFonts w:ascii="Josefin Slab" w:hAnsi="Josefin Slab"/>
          <w:spacing w:val="-5"/>
        </w:rPr>
        <w:t xml:space="preserve">los </w:t>
      </w:r>
      <w:r w:rsidRPr="00594731">
        <w:rPr>
          <w:rFonts w:ascii="Josefin Slab" w:hAnsi="Josefin Slab"/>
        </w:rPr>
        <w:t xml:space="preserve">resultados fueron totalmente </w:t>
      </w:r>
      <w:r w:rsidRPr="00594731">
        <w:rPr>
          <w:rFonts w:ascii="Josefin Slab" w:hAnsi="Josefin Slab"/>
          <w:spacing w:val="-3"/>
        </w:rPr>
        <w:t xml:space="preserve">impresionantes. </w:t>
      </w:r>
      <w:r w:rsidRPr="00594731">
        <w:rPr>
          <w:rFonts w:ascii="Josefin Slab" w:hAnsi="Josefin Slab"/>
          <w:spacing w:val="3"/>
        </w:rPr>
        <w:t xml:space="preserve">«Los </w:t>
      </w:r>
      <w:r w:rsidRPr="00594731">
        <w:rPr>
          <w:rFonts w:ascii="Josefin Slab" w:hAnsi="Josefin Slab"/>
        </w:rPr>
        <w:t xml:space="preserve">tres casos están mal documentados y son confusos», </w:t>
      </w:r>
      <w:r w:rsidRPr="00594731">
        <w:rPr>
          <w:rFonts w:ascii="Josefin Slab" w:hAnsi="Josefin Slab"/>
          <w:spacing w:val="-4"/>
        </w:rPr>
        <w:t xml:space="preserve">escribió </w:t>
      </w:r>
      <w:r w:rsidRPr="00594731">
        <w:rPr>
          <w:rFonts w:ascii="Josefin Slab" w:hAnsi="Josefin Slab"/>
        </w:rPr>
        <w:t xml:space="preserve">Hank Hanegraaff del CRI. </w:t>
      </w:r>
      <w:r w:rsidRPr="00594731">
        <w:rPr>
          <w:rFonts w:ascii="Josefin Slab" w:hAnsi="Josefin Slab"/>
          <w:spacing w:val="4"/>
        </w:rPr>
        <w:t xml:space="preserve">«Si </w:t>
      </w:r>
      <w:r w:rsidRPr="00594731">
        <w:rPr>
          <w:rFonts w:ascii="Josefin Slab" w:hAnsi="Josefin Slab"/>
        </w:rPr>
        <w:t xml:space="preserve">esta es </w:t>
      </w:r>
      <w:r w:rsidRPr="00594731">
        <w:rPr>
          <w:rFonts w:ascii="Josefin Slab" w:hAnsi="Josefin Slab"/>
          <w:spacing w:val="-8"/>
        </w:rPr>
        <w:t xml:space="preserve">la </w:t>
      </w:r>
      <w:r w:rsidRPr="00594731">
        <w:rPr>
          <w:rFonts w:ascii="Josefin Slab" w:hAnsi="Josefin Slab"/>
        </w:rPr>
        <w:t xml:space="preserve">mejor </w:t>
      </w:r>
      <w:r w:rsidRPr="00594731">
        <w:rPr>
          <w:rFonts w:ascii="Josefin Slab" w:hAnsi="Josefin Slab"/>
          <w:spacing w:val="-4"/>
        </w:rPr>
        <w:t>evidencia</w:t>
      </w:r>
      <w:r w:rsidRPr="00594731">
        <w:rPr>
          <w:rFonts w:ascii="Josefin Slab" w:hAnsi="Josefin Slab"/>
          <w:spacing w:val="59"/>
        </w:rPr>
        <w:t xml:space="preserve"> </w:t>
      </w:r>
      <w:r w:rsidRPr="00594731">
        <w:rPr>
          <w:rFonts w:ascii="Josefin Slab" w:hAnsi="Josefin Slab"/>
        </w:rPr>
        <w:t xml:space="preserve">que </w:t>
      </w:r>
      <w:r w:rsidRPr="00594731">
        <w:rPr>
          <w:rFonts w:ascii="Josefin Slab" w:hAnsi="Josefin Slab"/>
          <w:spacing w:val="-4"/>
        </w:rPr>
        <w:t xml:space="preserve">Hinn  </w:t>
      </w:r>
      <w:r w:rsidRPr="00594731">
        <w:rPr>
          <w:rFonts w:ascii="Josefin Slab" w:hAnsi="Josefin Slab"/>
        </w:rPr>
        <w:t xml:space="preserve">puede </w:t>
      </w:r>
      <w:r w:rsidRPr="00594731">
        <w:rPr>
          <w:rFonts w:ascii="Josefin Slab" w:hAnsi="Josefin Slab"/>
          <w:spacing w:val="-3"/>
        </w:rPr>
        <w:t xml:space="preserve">reunir </w:t>
      </w:r>
      <w:r w:rsidRPr="00594731">
        <w:rPr>
          <w:rFonts w:ascii="Josefin Slab" w:hAnsi="Josefin Slab"/>
        </w:rPr>
        <w:t xml:space="preserve">después de años de “cruzadas de </w:t>
      </w:r>
      <w:r w:rsidRPr="00594731">
        <w:rPr>
          <w:rFonts w:ascii="Josefin Slab" w:hAnsi="Josefin Slab"/>
          <w:spacing w:val="-5"/>
        </w:rPr>
        <w:t xml:space="preserve">milagros”, </w:t>
      </w:r>
      <w:r w:rsidRPr="00594731">
        <w:rPr>
          <w:rFonts w:ascii="Josefin Slab" w:hAnsi="Josefin Slab"/>
        </w:rPr>
        <w:t xml:space="preserve">con un personal que trabaja en cada </w:t>
      </w:r>
      <w:r w:rsidRPr="00594731">
        <w:rPr>
          <w:rFonts w:ascii="Josefin Slab" w:hAnsi="Josefin Slab"/>
          <w:spacing w:val="-3"/>
        </w:rPr>
        <w:t xml:space="preserve">reunión </w:t>
      </w:r>
      <w:r w:rsidRPr="00594731">
        <w:rPr>
          <w:rFonts w:ascii="Josefin Slab" w:hAnsi="Josefin Slab"/>
        </w:rPr>
        <w:t>para documentar</w:t>
      </w:r>
      <w:r w:rsidRPr="00594731">
        <w:rPr>
          <w:rFonts w:ascii="Josefin Slab" w:hAnsi="Josefin Slab"/>
          <w:spacing w:val="9"/>
        </w:rPr>
        <w:t xml:space="preserve"> </w:t>
      </w:r>
      <w:r w:rsidRPr="00594731">
        <w:rPr>
          <w:rFonts w:ascii="Josefin Slab" w:hAnsi="Josefin Slab"/>
          <w:spacing w:val="-5"/>
        </w:rPr>
        <w:t>los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t xml:space="preserve">casos de sanidad, entonces no hay </w:t>
      </w:r>
      <w:r w:rsidRPr="00594731">
        <w:rPr>
          <w:rFonts w:ascii="Josefin Slab" w:hAnsi="Josefin Slab"/>
          <w:spacing w:val="-4"/>
        </w:rPr>
        <w:t>evidencia</w:t>
      </w:r>
      <w:r w:rsidRPr="00594731">
        <w:rPr>
          <w:rFonts w:ascii="Josefin Slab" w:hAnsi="Josefin Slab"/>
          <w:spacing w:val="59"/>
        </w:rPr>
        <w:t xml:space="preserve"> </w:t>
      </w:r>
      <w:r w:rsidRPr="00594731">
        <w:rPr>
          <w:rFonts w:ascii="Josefin Slab" w:hAnsi="Josefin Slab"/>
          <w:spacing w:val="-3"/>
        </w:rPr>
        <w:t xml:space="preserve">creíble </w:t>
      </w:r>
      <w:r w:rsidRPr="00594731">
        <w:rPr>
          <w:rFonts w:ascii="Josefin Slab" w:hAnsi="Josefin Slab"/>
        </w:rPr>
        <w:t xml:space="preserve">de que él ha estado </w:t>
      </w:r>
      <w:r w:rsidRPr="00594731">
        <w:rPr>
          <w:rFonts w:ascii="Josefin Slab" w:hAnsi="Josefin Slab"/>
          <w:spacing w:val="-3"/>
        </w:rPr>
        <w:t xml:space="preserve">involucrado </w:t>
      </w:r>
      <w:r w:rsidRPr="00594731">
        <w:rPr>
          <w:rFonts w:ascii="Josefin Slab" w:hAnsi="Josefin Slab"/>
        </w:rPr>
        <w:t xml:space="preserve">en una </w:t>
      </w:r>
      <w:r w:rsidRPr="00594731">
        <w:rPr>
          <w:rFonts w:ascii="Josefin Slab" w:hAnsi="Josefin Slab"/>
          <w:spacing w:val="-3"/>
        </w:rPr>
        <w:t xml:space="preserve">sanidad </w:t>
      </w:r>
      <w:r w:rsidRPr="00594731">
        <w:rPr>
          <w:rFonts w:ascii="Josefin Slab" w:hAnsi="Josefin Slab"/>
        </w:rPr>
        <w:t xml:space="preserve">de buena </w:t>
      </w:r>
      <w:r w:rsidRPr="00594731">
        <w:rPr>
          <w:rFonts w:ascii="Josefin Slab" w:hAnsi="Josefin Slab"/>
          <w:spacing w:val="2"/>
        </w:rPr>
        <w:t>fe».</w:t>
      </w:r>
      <w:bookmarkStart w:id="985" w:name="_bookmark970"/>
      <w:bookmarkEnd w:id="985"/>
      <w:r w:rsidRPr="00594731">
        <w:rPr>
          <w:rFonts w:ascii="Josefin Slab" w:hAnsi="Josefin Slab"/>
        </w:rPr>
        <w:fldChar w:fldCharType="begin"/>
      </w:r>
      <w:r w:rsidRPr="00594731">
        <w:rPr>
          <w:rFonts w:ascii="Josefin Slab" w:hAnsi="Josefin Slab"/>
        </w:rPr>
        <w:instrText xml:space="preserve"> HYPERLINK \l "_bookmark1785" </w:instrText>
      </w:r>
      <w:r w:rsidRPr="00594731">
        <w:rPr>
          <w:rFonts w:ascii="Josefin Slab" w:hAnsi="Josefin Slab"/>
        </w:rPr>
        <w:fldChar w:fldCharType="separate"/>
      </w:r>
      <w:r w:rsidRPr="00594731">
        <w:rPr>
          <w:rFonts w:ascii="Josefin Slab" w:hAnsi="Josefin Slab"/>
          <w:color w:val="0000ED"/>
          <w:spacing w:val="2"/>
          <w:vertAlign w:val="superscript"/>
        </w:rPr>
        <w:t>55</w:t>
      </w:r>
      <w:r w:rsidRPr="00594731">
        <w:rPr>
          <w:rFonts w:ascii="Josefin Slab" w:hAnsi="Josefin Slab"/>
          <w:color w:val="0000ED"/>
          <w:spacing w:val="2"/>
          <w:vertAlign w:val="superscript"/>
        </w:rPr>
        <w:fldChar w:fldCharType="end"/>
      </w:r>
    </w:p>
    <w:p w:rsidR="00703F8A" w:rsidRPr="00594731" w:rsidRDefault="00D9371B" w:rsidP="007A564F">
      <w:pPr>
        <w:pStyle w:val="Textoindependiente"/>
        <w:spacing w:before="0" w:line="276" w:lineRule="auto"/>
        <w:ind w:right="137" w:firstLine="449"/>
        <w:rPr>
          <w:rFonts w:ascii="Josefin Slab" w:hAnsi="Josefin Slab"/>
        </w:rPr>
      </w:pPr>
      <w:r w:rsidRPr="00594731">
        <w:rPr>
          <w:rFonts w:ascii="Josefin Slab" w:hAnsi="Josefin Slab"/>
          <w:spacing w:val="-3"/>
        </w:rPr>
        <w:t xml:space="preserve">Aunque </w:t>
      </w:r>
      <w:r w:rsidRPr="00594731">
        <w:rPr>
          <w:rFonts w:ascii="Josefin Slab" w:hAnsi="Josefin Slab"/>
          <w:spacing w:val="-8"/>
        </w:rPr>
        <w:t xml:space="preserve">la </w:t>
      </w:r>
      <w:r w:rsidRPr="00594731">
        <w:rPr>
          <w:rFonts w:ascii="Josefin Slab" w:hAnsi="Josefin Slab"/>
          <w:spacing w:val="-7"/>
        </w:rPr>
        <w:t xml:space="preserve">lista </w:t>
      </w:r>
      <w:r w:rsidRPr="00594731">
        <w:rPr>
          <w:rFonts w:ascii="Josefin Slab" w:hAnsi="Josefin Slab"/>
        </w:rPr>
        <w:t xml:space="preserve">de </w:t>
      </w:r>
      <w:r w:rsidRPr="00594731">
        <w:rPr>
          <w:rFonts w:ascii="Josefin Slab" w:hAnsi="Josefin Slab"/>
          <w:spacing w:val="-3"/>
        </w:rPr>
        <w:t xml:space="preserve">afirmaciones </w:t>
      </w:r>
      <w:r w:rsidRPr="00594731">
        <w:rPr>
          <w:rFonts w:ascii="Josefin Slab" w:hAnsi="Josefin Slab"/>
        </w:rPr>
        <w:t xml:space="preserve">fantásticas e </w:t>
      </w:r>
      <w:r w:rsidRPr="00594731">
        <w:rPr>
          <w:rFonts w:ascii="Josefin Slab" w:hAnsi="Josefin Slab"/>
          <w:spacing w:val="-4"/>
        </w:rPr>
        <w:t xml:space="preserve">historias </w:t>
      </w:r>
      <w:r w:rsidRPr="00594731">
        <w:rPr>
          <w:rFonts w:ascii="Josefin Slab" w:hAnsi="Josefin Slab"/>
        </w:rPr>
        <w:t xml:space="preserve">curativas  </w:t>
      </w:r>
      <w:r w:rsidRPr="00594731">
        <w:rPr>
          <w:rFonts w:ascii="Josefin Slab" w:hAnsi="Josefin Slab"/>
          <w:spacing w:val="-4"/>
        </w:rPr>
        <w:t xml:space="preserve">increíbles </w:t>
      </w:r>
      <w:r w:rsidRPr="00594731">
        <w:rPr>
          <w:rFonts w:ascii="Josefin Slab" w:hAnsi="Josefin Slab"/>
          <w:spacing w:val="-7"/>
        </w:rPr>
        <w:t xml:space="preserve">sigue </w:t>
      </w:r>
      <w:r w:rsidRPr="00594731">
        <w:rPr>
          <w:rFonts w:ascii="Josefin Slab" w:hAnsi="Josefin Slab"/>
        </w:rPr>
        <w:t xml:space="preserve">creciendo a un </w:t>
      </w:r>
      <w:r w:rsidRPr="00594731">
        <w:rPr>
          <w:rFonts w:ascii="Josefin Slab" w:hAnsi="Josefin Slab"/>
          <w:spacing w:val="-4"/>
        </w:rPr>
        <w:t>ritmo</w:t>
      </w:r>
      <w:r w:rsidRPr="00594731">
        <w:rPr>
          <w:rFonts w:ascii="Josefin Slab" w:hAnsi="Josefin Slab"/>
          <w:spacing w:val="59"/>
        </w:rPr>
        <w:t xml:space="preserve"> </w:t>
      </w:r>
      <w:r w:rsidRPr="00594731">
        <w:rPr>
          <w:rFonts w:ascii="Josefin Slab" w:hAnsi="Josefin Slab"/>
        </w:rPr>
        <w:t xml:space="preserve">frenético, </w:t>
      </w:r>
      <w:r w:rsidRPr="00594731">
        <w:rPr>
          <w:rFonts w:ascii="Josefin Slab" w:hAnsi="Josefin Slab"/>
          <w:spacing w:val="-4"/>
        </w:rPr>
        <w:t xml:space="preserve">cualquier  evidencia  </w:t>
      </w:r>
      <w:r w:rsidRPr="00594731">
        <w:rPr>
          <w:rFonts w:ascii="Josefin Slab" w:hAnsi="Josefin Slab"/>
        </w:rPr>
        <w:t xml:space="preserve">real de </w:t>
      </w:r>
      <w:r w:rsidRPr="00594731">
        <w:rPr>
          <w:rFonts w:ascii="Josefin Slab" w:hAnsi="Josefin Slab"/>
          <w:spacing w:val="-6"/>
        </w:rPr>
        <w:t xml:space="preserve">milagros </w:t>
      </w:r>
      <w:r w:rsidRPr="00594731">
        <w:rPr>
          <w:rFonts w:ascii="Josefin Slab" w:hAnsi="Josefin Slab"/>
          <w:spacing w:val="-4"/>
        </w:rPr>
        <w:t xml:space="preserve">genuinos </w:t>
      </w:r>
      <w:r w:rsidRPr="00594731">
        <w:rPr>
          <w:rFonts w:ascii="Josefin Slab" w:hAnsi="Josefin Slab"/>
          <w:spacing w:val="-8"/>
        </w:rPr>
        <w:t xml:space="preserve">brilla </w:t>
      </w:r>
      <w:r w:rsidRPr="00594731">
        <w:rPr>
          <w:rFonts w:ascii="Josefin Slab" w:hAnsi="Josefin Slab"/>
        </w:rPr>
        <w:t xml:space="preserve">por su ausencia. Un documental de HBO del año 2001, </w:t>
      </w:r>
      <w:r w:rsidRPr="00594731">
        <w:rPr>
          <w:rFonts w:ascii="Josefin Slab" w:hAnsi="Josefin Slab"/>
          <w:spacing w:val="-4"/>
        </w:rPr>
        <w:t xml:space="preserve">titulado </w:t>
      </w:r>
      <w:r w:rsidRPr="00594731">
        <w:rPr>
          <w:rFonts w:ascii="Josefin Slab" w:hAnsi="Josefin Slab"/>
          <w:i/>
        </w:rPr>
        <w:t xml:space="preserve">A Question of Miracles </w:t>
      </w:r>
      <w:r w:rsidRPr="00594731">
        <w:rPr>
          <w:rFonts w:ascii="Josefin Slab" w:hAnsi="Josefin Slab"/>
        </w:rPr>
        <w:t xml:space="preserve">[Un asunto de </w:t>
      </w:r>
      <w:r w:rsidRPr="00594731">
        <w:rPr>
          <w:rFonts w:ascii="Josefin Slab" w:hAnsi="Josefin Slab"/>
          <w:spacing w:val="-5"/>
        </w:rPr>
        <w:t xml:space="preserve">milagros], </w:t>
      </w:r>
      <w:r w:rsidRPr="00594731">
        <w:rPr>
          <w:rFonts w:ascii="Josefin Slab" w:hAnsi="Josefin Slab"/>
          <w:spacing w:val="-8"/>
        </w:rPr>
        <w:t xml:space="preserve">siguió la </w:t>
      </w:r>
      <w:r w:rsidRPr="00594731">
        <w:rPr>
          <w:rFonts w:ascii="Josefin Slab" w:hAnsi="Josefin Slab"/>
          <w:spacing w:val="-4"/>
        </w:rPr>
        <w:t xml:space="preserve">vida </w:t>
      </w:r>
      <w:r w:rsidRPr="00594731">
        <w:rPr>
          <w:rFonts w:ascii="Josefin Slab" w:hAnsi="Josefin Slab"/>
        </w:rPr>
        <w:t xml:space="preserve">de </w:t>
      </w:r>
      <w:r w:rsidRPr="00594731">
        <w:rPr>
          <w:rFonts w:ascii="Josefin Slab" w:hAnsi="Josefin Slab"/>
          <w:spacing w:val="-4"/>
        </w:rPr>
        <w:t xml:space="preserve">siete </w:t>
      </w:r>
      <w:r w:rsidRPr="00594731">
        <w:rPr>
          <w:rFonts w:ascii="Josefin Slab" w:hAnsi="Josefin Slab"/>
        </w:rPr>
        <w:t xml:space="preserve">personas durante un año después de que supuestamente se habían curado en una cruzada de Benny </w:t>
      </w:r>
      <w:r w:rsidRPr="00594731">
        <w:rPr>
          <w:rFonts w:ascii="Josefin Slab" w:hAnsi="Josefin Slab"/>
          <w:spacing w:val="-3"/>
        </w:rPr>
        <w:t xml:space="preserve">Hinn. </w:t>
      </w:r>
      <w:r w:rsidRPr="00594731">
        <w:rPr>
          <w:rFonts w:ascii="Josefin Slab" w:hAnsi="Josefin Slab"/>
          <w:spacing w:val="-8"/>
        </w:rPr>
        <w:t xml:space="preserve">Al </w:t>
      </w:r>
      <w:r w:rsidRPr="00594731">
        <w:rPr>
          <w:rFonts w:ascii="Josefin Slab" w:hAnsi="Josefin Slab"/>
          <w:spacing w:val="-3"/>
        </w:rPr>
        <w:t xml:space="preserve">final </w:t>
      </w:r>
      <w:r w:rsidRPr="00594731">
        <w:rPr>
          <w:rFonts w:ascii="Josefin Slab" w:hAnsi="Josefin Slab"/>
        </w:rPr>
        <w:t xml:space="preserve">de ese período de </w:t>
      </w:r>
      <w:r w:rsidRPr="00594731">
        <w:rPr>
          <w:rFonts w:ascii="Josefin Slab" w:hAnsi="Josefin Slab"/>
          <w:spacing w:val="39"/>
        </w:rPr>
        <w:t xml:space="preserve"> </w:t>
      </w:r>
      <w:r w:rsidRPr="00594731">
        <w:rPr>
          <w:rFonts w:ascii="Josefin Slab" w:hAnsi="Josefin Slab"/>
          <w:spacing w:val="-3"/>
        </w:rPr>
        <w:t xml:space="preserve">tiempo, Anthony  </w:t>
      </w:r>
      <w:r w:rsidRPr="00594731">
        <w:rPr>
          <w:rFonts w:ascii="Josefin Slab" w:hAnsi="Josefin Slab"/>
        </w:rPr>
        <w:t>Thomas,  el director</w:t>
      </w:r>
    </w:p>
    <w:p w:rsidR="00703F8A" w:rsidRPr="00594731" w:rsidRDefault="00D9371B" w:rsidP="007A564F">
      <w:pPr>
        <w:pStyle w:val="Textoindependiente"/>
        <w:spacing w:before="53" w:line="276" w:lineRule="auto"/>
        <w:ind w:left="549" w:right="138" w:hanging="450"/>
        <w:jc w:val="left"/>
        <w:rPr>
          <w:rFonts w:ascii="Josefin Slab" w:hAnsi="Josefin Slab"/>
        </w:rPr>
      </w:pP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película, </w:t>
      </w:r>
      <w:r w:rsidRPr="00594731">
        <w:rPr>
          <w:rFonts w:ascii="Josefin Slab" w:hAnsi="Josefin Slab"/>
          <w:spacing w:val="-9"/>
        </w:rPr>
        <w:t xml:space="preserve">llegó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4"/>
        </w:rPr>
        <w:t xml:space="preserve">conclusión </w:t>
      </w:r>
      <w:r w:rsidRPr="00594731">
        <w:rPr>
          <w:rFonts w:ascii="Josefin Slab" w:hAnsi="Josefin Slab"/>
        </w:rPr>
        <w:t xml:space="preserve">de que </w:t>
      </w:r>
      <w:r w:rsidRPr="00594731">
        <w:rPr>
          <w:rFonts w:ascii="Josefin Slab" w:hAnsi="Josefin Slab"/>
          <w:spacing w:val="-3"/>
        </w:rPr>
        <w:t xml:space="preserve">nadie </w:t>
      </w:r>
      <w:r w:rsidRPr="00594731">
        <w:rPr>
          <w:rFonts w:ascii="Josefin Slab" w:hAnsi="Josefin Slab"/>
        </w:rPr>
        <w:t xml:space="preserve">había </w:t>
      </w:r>
      <w:r w:rsidRPr="00594731">
        <w:rPr>
          <w:rFonts w:ascii="Josefin Slab" w:hAnsi="Josefin Slab"/>
          <w:spacing w:val="-4"/>
        </w:rPr>
        <w:t xml:space="preserve">sido </w:t>
      </w:r>
      <w:r w:rsidRPr="00594731">
        <w:rPr>
          <w:rFonts w:ascii="Josefin Slab" w:hAnsi="Josefin Slab"/>
        </w:rPr>
        <w:t xml:space="preserve">sanado en </w:t>
      </w:r>
      <w:r w:rsidRPr="00594731">
        <w:rPr>
          <w:rFonts w:ascii="Josefin Slab" w:hAnsi="Josefin Slab"/>
          <w:spacing w:val="-3"/>
        </w:rPr>
        <w:t>realidad.</w:t>
      </w:r>
      <w:bookmarkStart w:id="986" w:name="_bookmark971"/>
      <w:bookmarkEnd w:id="986"/>
      <w:r w:rsidRPr="00594731">
        <w:rPr>
          <w:rFonts w:ascii="Josefin Slab" w:hAnsi="Josefin Slab"/>
        </w:rPr>
        <w:fldChar w:fldCharType="begin"/>
      </w:r>
      <w:r w:rsidRPr="00594731">
        <w:rPr>
          <w:rFonts w:ascii="Josefin Slab" w:hAnsi="Josefin Slab"/>
        </w:rPr>
        <w:instrText xml:space="preserve"> HYPERLINK \l "_bookmark1786" </w:instrText>
      </w:r>
      <w:r w:rsidRPr="00594731">
        <w:rPr>
          <w:rFonts w:ascii="Josefin Slab" w:hAnsi="Josefin Slab"/>
        </w:rPr>
        <w:fldChar w:fldCharType="separate"/>
      </w:r>
      <w:r w:rsidRPr="00594731">
        <w:rPr>
          <w:rFonts w:ascii="Josefin Slab" w:hAnsi="Josefin Slab"/>
          <w:color w:val="0000ED"/>
          <w:spacing w:val="-3"/>
          <w:vertAlign w:val="superscript"/>
        </w:rPr>
        <w:t>56</w:t>
      </w:r>
      <w:r w:rsidRPr="00594731">
        <w:rPr>
          <w:rFonts w:ascii="Josefin Slab" w:hAnsi="Josefin Slab"/>
          <w:color w:val="0000ED"/>
          <w:spacing w:val="-3"/>
          <w:vertAlign w:val="superscript"/>
        </w:rPr>
        <w:fldChar w:fldCharType="end"/>
      </w:r>
      <w:r w:rsidRPr="00594731">
        <w:rPr>
          <w:rFonts w:ascii="Josefin Slab" w:hAnsi="Josefin Slab"/>
          <w:color w:val="0000ED"/>
          <w:spacing w:val="-3"/>
        </w:rPr>
        <w:t xml:space="preserve"> </w:t>
      </w:r>
      <w:r w:rsidRPr="00594731">
        <w:rPr>
          <w:rFonts w:ascii="Josefin Slab" w:hAnsi="Josefin Slab"/>
        </w:rPr>
        <w:t>En   una   entrevista   con</w:t>
      </w:r>
      <w:r w:rsidRPr="00594731">
        <w:rPr>
          <w:rFonts w:ascii="Josefin Slab" w:hAnsi="Josefin Slab"/>
          <w:spacing w:val="-1"/>
        </w:rPr>
        <w:t xml:space="preserve"> </w:t>
      </w:r>
      <w:r w:rsidRPr="00594731">
        <w:rPr>
          <w:rFonts w:ascii="Josefin Slab" w:hAnsi="Josefin Slab"/>
        </w:rPr>
        <w:t xml:space="preserve">el </w:t>
      </w:r>
      <w:r w:rsidRPr="00594731">
        <w:rPr>
          <w:rFonts w:ascii="Josefin Slab" w:hAnsi="Josefin Slab"/>
          <w:i/>
        </w:rPr>
        <w:t xml:space="preserve">New  </w:t>
      </w:r>
      <w:r w:rsidRPr="00594731">
        <w:rPr>
          <w:rFonts w:ascii="Josefin Slab" w:hAnsi="Josefin Slab"/>
          <w:i/>
          <w:spacing w:val="-8"/>
        </w:rPr>
        <w:t xml:space="preserve">York   </w:t>
      </w:r>
      <w:r w:rsidRPr="00594731">
        <w:rPr>
          <w:rFonts w:ascii="Josefin Slab" w:hAnsi="Josefin Slab"/>
          <w:i/>
        </w:rPr>
        <w:t xml:space="preserve">Times </w:t>
      </w:r>
      <w:r w:rsidRPr="00594731">
        <w:rPr>
          <w:rFonts w:ascii="Josefin Slab" w:hAnsi="Josefin Slab"/>
        </w:rPr>
        <w:t xml:space="preserve">,  </w:t>
      </w:r>
      <w:r w:rsidRPr="00594731">
        <w:rPr>
          <w:rFonts w:ascii="Josefin Slab" w:hAnsi="Josefin Slab"/>
          <w:spacing w:val="2"/>
        </w:rPr>
        <w:t xml:space="preserve">Thomas  </w:t>
      </w:r>
      <w:r w:rsidRPr="00594731">
        <w:rPr>
          <w:rFonts w:ascii="Josefin Slab" w:hAnsi="Josefin Slab"/>
          <w:spacing w:val="-3"/>
        </w:rPr>
        <w:t xml:space="preserve">ofreció  </w:t>
      </w:r>
      <w:r w:rsidRPr="00594731">
        <w:rPr>
          <w:rFonts w:ascii="Josefin Slab" w:hAnsi="Josefin Slab"/>
        </w:rPr>
        <w:t>esta  fuerte</w:t>
      </w:r>
    </w:p>
    <w:p w:rsidR="00703F8A" w:rsidRPr="00594731" w:rsidRDefault="00D9371B" w:rsidP="007A564F">
      <w:pPr>
        <w:pStyle w:val="Textoindependiente"/>
        <w:spacing w:before="0" w:line="276" w:lineRule="auto"/>
        <w:jc w:val="left"/>
        <w:rPr>
          <w:rFonts w:ascii="Josefin Slab" w:hAnsi="Josefin Slab"/>
        </w:rPr>
      </w:pPr>
      <w:r w:rsidRPr="00594731">
        <w:rPr>
          <w:rFonts w:ascii="Josefin Slab" w:hAnsi="Josefin Slab"/>
          <w:spacing w:val="-3"/>
        </w:rPr>
        <w:t xml:space="preserve">evaluación: </w:t>
      </w:r>
      <w:r w:rsidRPr="00594731">
        <w:rPr>
          <w:rFonts w:ascii="Josefin Slab" w:hAnsi="Josefin Slab"/>
          <w:spacing w:val="4"/>
        </w:rPr>
        <w:t xml:space="preserve">«Si </w:t>
      </w:r>
      <w:r w:rsidRPr="00594731">
        <w:rPr>
          <w:rFonts w:ascii="Josefin Slab" w:hAnsi="Josefin Slab"/>
          <w:spacing w:val="-3"/>
        </w:rPr>
        <w:t xml:space="preserve">hubiera  </w:t>
      </w:r>
      <w:r w:rsidRPr="00594731">
        <w:rPr>
          <w:rFonts w:ascii="Josefin Slab" w:hAnsi="Josefin Slab"/>
          <w:spacing w:val="-4"/>
        </w:rPr>
        <w:t xml:space="preserve">visto  </w:t>
      </w:r>
      <w:r w:rsidRPr="00594731">
        <w:rPr>
          <w:rFonts w:ascii="Josefin Slab" w:hAnsi="Josefin Slab"/>
          <w:spacing w:val="-6"/>
        </w:rPr>
        <w:t xml:space="preserve">milagros  </w:t>
      </w:r>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rPr>
        <w:t xml:space="preserve">cruzadas de </w:t>
      </w:r>
      <w:r w:rsidRPr="00594731">
        <w:rPr>
          <w:rFonts w:ascii="Josefin Slab" w:hAnsi="Josefin Slab"/>
          <w:spacing w:val="-3"/>
        </w:rPr>
        <w:t xml:space="preserve">Hinn],  </w:t>
      </w:r>
      <w:r w:rsidRPr="00594731">
        <w:rPr>
          <w:rFonts w:ascii="Josefin Slab" w:hAnsi="Josefin Slab"/>
        </w:rPr>
        <w:t xml:space="preserve">habría </w:t>
      </w:r>
      <w:r w:rsidRPr="00594731">
        <w:rPr>
          <w:rFonts w:ascii="Josefin Slab" w:hAnsi="Josefin Slab"/>
          <w:spacing w:val="31"/>
        </w:rPr>
        <w:t xml:space="preserve"> </w:t>
      </w:r>
      <w:r w:rsidRPr="00594731">
        <w:rPr>
          <w:rFonts w:ascii="Josefin Slab" w:hAnsi="Josefin Slab"/>
        </w:rPr>
        <w:t>estado</w:t>
      </w:r>
    </w:p>
    <w:p w:rsidR="00703F8A" w:rsidRPr="00594731" w:rsidRDefault="00D9371B" w:rsidP="007A564F">
      <w:pPr>
        <w:pStyle w:val="Textoindependiente"/>
        <w:spacing w:line="276" w:lineRule="auto"/>
        <w:ind w:right="383"/>
        <w:jc w:val="left"/>
        <w:rPr>
          <w:rFonts w:ascii="Josefin Slab" w:hAnsi="Josefin Slab"/>
        </w:rPr>
      </w:pPr>
      <w:r w:rsidRPr="00594731">
        <w:rPr>
          <w:rFonts w:ascii="Josefin Slab" w:hAnsi="Josefin Slab"/>
          <w:spacing w:val="-6"/>
        </w:rPr>
        <w:t xml:space="preserve">feliz </w:t>
      </w:r>
      <w:r w:rsidRPr="00594731">
        <w:rPr>
          <w:rFonts w:ascii="Josefin Slab" w:hAnsi="Josefin Slab"/>
        </w:rPr>
        <w:t xml:space="preserve">de </w:t>
      </w:r>
      <w:r w:rsidRPr="00594731">
        <w:rPr>
          <w:rFonts w:ascii="Josefin Slab" w:hAnsi="Josefin Slab"/>
          <w:spacing w:val="-3"/>
        </w:rPr>
        <w:t xml:space="preserve">darlos </w:t>
      </w:r>
      <w:r w:rsidRPr="00594731">
        <w:rPr>
          <w:rFonts w:ascii="Josefin Slab" w:hAnsi="Josefin Slab"/>
        </w:rPr>
        <w:t>a conocer [</w:t>
      </w:r>
      <w:r w:rsidRPr="00594731">
        <w:t>…</w:t>
      </w:r>
      <w:r w:rsidRPr="00594731">
        <w:rPr>
          <w:rFonts w:ascii="Josefin Slab" w:hAnsi="Josefin Slab"/>
        </w:rPr>
        <w:t xml:space="preserve">] pero al </w:t>
      </w:r>
      <w:r w:rsidRPr="00594731">
        <w:rPr>
          <w:rFonts w:ascii="Josefin Slab" w:hAnsi="Josefin Slab"/>
          <w:spacing w:val="-4"/>
        </w:rPr>
        <w:t xml:space="preserve">mirar </w:t>
      </w:r>
      <w:r w:rsidRPr="00594731">
        <w:rPr>
          <w:rFonts w:ascii="Josefin Slab" w:hAnsi="Josefin Slab"/>
        </w:rPr>
        <w:t xml:space="preserve">en retrospectiva, creo que </w:t>
      </w:r>
      <w:r w:rsidRPr="00594731">
        <w:rPr>
          <w:rFonts w:ascii="Josefin Slab" w:hAnsi="Josefin Slab"/>
          <w:spacing w:val="-8"/>
        </w:rPr>
        <w:t xml:space="preserve">le </w:t>
      </w:r>
      <w:r w:rsidRPr="00594731">
        <w:rPr>
          <w:rFonts w:ascii="Josefin Slab" w:hAnsi="Josefin Slab"/>
        </w:rPr>
        <w:t xml:space="preserve">hacen más daño al </w:t>
      </w:r>
      <w:r w:rsidRPr="00594731">
        <w:rPr>
          <w:rFonts w:ascii="Josefin Slab" w:hAnsi="Josefin Slab"/>
          <w:spacing w:val="-5"/>
        </w:rPr>
        <w:t xml:space="preserve">cristianismo </w:t>
      </w:r>
      <w:r w:rsidRPr="00594731">
        <w:rPr>
          <w:rFonts w:ascii="Josefin Slab" w:hAnsi="Josefin Slab"/>
        </w:rPr>
        <w:t xml:space="preserve">que a </w:t>
      </w:r>
      <w:r w:rsidRPr="00594731">
        <w:rPr>
          <w:rFonts w:ascii="Josefin Slab" w:hAnsi="Josefin Slab"/>
          <w:spacing w:val="-5"/>
        </w:rPr>
        <w:t xml:space="preserve">los </w:t>
      </w:r>
      <w:r w:rsidRPr="00594731">
        <w:rPr>
          <w:rFonts w:ascii="Josefin Slab" w:hAnsi="Josefin Slab"/>
        </w:rPr>
        <w:t>ateos más</w:t>
      </w:r>
      <w:r w:rsidRPr="00594731">
        <w:rPr>
          <w:rFonts w:ascii="Josefin Slab" w:hAnsi="Josefin Slab"/>
          <w:spacing w:val="54"/>
        </w:rPr>
        <w:t xml:space="preserve"> </w:t>
      </w:r>
      <w:r w:rsidRPr="00594731">
        <w:rPr>
          <w:rFonts w:ascii="Josefin Slab" w:hAnsi="Josefin Slab"/>
        </w:rPr>
        <w:t>comprometidos».</w:t>
      </w:r>
      <w:bookmarkStart w:id="987" w:name="_bookmark972"/>
      <w:bookmarkEnd w:id="987"/>
      <w:r w:rsidRPr="00594731">
        <w:rPr>
          <w:rFonts w:ascii="Josefin Slab" w:hAnsi="Josefin Slab"/>
        </w:rPr>
        <w:fldChar w:fldCharType="begin"/>
      </w:r>
      <w:r w:rsidRPr="00594731">
        <w:rPr>
          <w:rFonts w:ascii="Josefin Slab" w:hAnsi="Josefin Slab"/>
        </w:rPr>
        <w:instrText xml:space="preserve"> HYPERLINK \l "_bookmark1787" </w:instrText>
      </w:r>
      <w:r w:rsidRPr="00594731">
        <w:rPr>
          <w:rFonts w:ascii="Josefin Slab" w:hAnsi="Josefin Slab"/>
        </w:rPr>
        <w:fldChar w:fldCharType="separate"/>
      </w:r>
      <w:r w:rsidRPr="00594731">
        <w:rPr>
          <w:rFonts w:ascii="Josefin Slab" w:hAnsi="Josefin Slab"/>
          <w:color w:val="0000ED"/>
          <w:vertAlign w:val="superscript"/>
        </w:rPr>
        <w:t>57</w:t>
      </w:r>
      <w:r w:rsidRPr="00594731">
        <w:rPr>
          <w:rFonts w:ascii="Josefin Slab" w:hAnsi="Josefin Slab"/>
          <w:color w:val="0000ED"/>
          <w:vertAlign w:val="superscript"/>
        </w:rPr>
        <w:fldChar w:fldCharType="end"/>
      </w:r>
    </w:p>
    <w:p w:rsidR="00703F8A" w:rsidRPr="00594731" w:rsidRDefault="00D9371B" w:rsidP="007A564F">
      <w:pPr>
        <w:pStyle w:val="Ttulo4"/>
        <w:spacing w:before="257" w:line="276" w:lineRule="auto"/>
        <w:rPr>
          <w:rFonts w:ascii="Josefin Slab" w:hAnsi="Josefin Slab"/>
        </w:rPr>
      </w:pPr>
      <w:r w:rsidRPr="00594731">
        <w:rPr>
          <w:rFonts w:ascii="Josefin Slab" w:hAnsi="Josefin Slab"/>
        </w:rPr>
        <w:t>Las sanidades del Nuevo Testamento eran inmediatas y espontáneas</w:t>
      </w:r>
    </w:p>
    <w:p w:rsidR="00703F8A" w:rsidRPr="00594731" w:rsidRDefault="00D9371B" w:rsidP="007A564F">
      <w:pPr>
        <w:pStyle w:val="Textoindependiente"/>
        <w:spacing w:before="73" w:line="276" w:lineRule="auto"/>
        <w:ind w:right="137" w:firstLine="449"/>
        <w:rPr>
          <w:rFonts w:ascii="Josefin Slab" w:hAnsi="Josefin Slab"/>
        </w:rPr>
      </w:pPr>
      <w:bookmarkStart w:id="988" w:name="_bookmark974"/>
      <w:bookmarkEnd w:id="988"/>
      <w:r w:rsidRPr="00594731">
        <w:rPr>
          <w:rFonts w:ascii="Josefin Slab" w:hAnsi="Josefin Slab"/>
        </w:rPr>
        <w:t xml:space="preserve">Cuando Jesús y sus </w:t>
      </w:r>
      <w:r w:rsidRPr="00594731">
        <w:rPr>
          <w:rFonts w:ascii="Josefin Slab" w:hAnsi="Josefin Slab"/>
          <w:spacing w:val="-4"/>
        </w:rPr>
        <w:t xml:space="preserve">discípulos </w:t>
      </w:r>
      <w:r w:rsidRPr="00594731">
        <w:rPr>
          <w:rFonts w:ascii="Josefin Slab" w:hAnsi="Josefin Slab"/>
        </w:rPr>
        <w:t xml:space="preserve">curaban a </w:t>
      </w:r>
      <w:r w:rsidRPr="00594731">
        <w:rPr>
          <w:rFonts w:ascii="Josefin Slab" w:hAnsi="Josefin Slab"/>
          <w:spacing w:val="-6"/>
        </w:rPr>
        <w:t xml:space="preserve">alguien, </w:t>
      </w:r>
      <w:r w:rsidRPr="00594731">
        <w:rPr>
          <w:rFonts w:ascii="Josefin Slab" w:hAnsi="Josefin Slab"/>
          <w:spacing w:val="-5"/>
        </w:rPr>
        <w:t xml:space="preserve">los </w:t>
      </w:r>
      <w:r w:rsidRPr="00594731">
        <w:rPr>
          <w:rFonts w:ascii="Josefin Slab" w:hAnsi="Josefin Slab"/>
        </w:rPr>
        <w:t xml:space="preserve">enfermos quedaban sanos de </w:t>
      </w:r>
      <w:r w:rsidRPr="00594731">
        <w:rPr>
          <w:rFonts w:ascii="Josefin Slab" w:hAnsi="Josefin Slab"/>
          <w:spacing w:val="-4"/>
        </w:rPr>
        <w:t>inmediato.</w:t>
      </w:r>
      <w:r w:rsidRPr="00594731">
        <w:rPr>
          <w:rFonts w:ascii="Josefin Slab" w:hAnsi="Josefin Slab"/>
          <w:spacing w:val="59"/>
        </w:rPr>
        <w:t xml:space="preserve"> </w:t>
      </w:r>
      <w:r w:rsidRPr="00594731">
        <w:rPr>
          <w:rFonts w:ascii="Josefin Slab" w:hAnsi="Josefin Slab"/>
        </w:rPr>
        <w:t xml:space="preserve">No había período de recuperación: no era necesaria </w:t>
      </w:r>
      <w:r w:rsidRPr="00594731">
        <w:rPr>
          <w:rFonts w:ascii="Josefin Slab" w:hAnsi="Josefin Slab"/>
          <w:spacing w:val="-8"/>
        </w:rPr>
        <w:t xml:space="preserve">la </w:t>
      </w:r>
      <w:r w:rsidRPr="00594731">
        <w:rPr>
          <w:rFonts w:ascii="Josefin Slab" w:hAnsi="Josefin Slab"/>
          <w:spacing w:val="-4"/>
        </w:rPr>
        <w:t xml:space="preserve">fisioterapia </w:t>
      </w:r>
      <w:r w:rsidRPr="00594731">
        <w:rPr>
          <w:rFonts w:ascii="Josefin Slab" w:hAnsi="Josefin Slab"/>
        </w:rPr>
        <w:t xml:space="preserve">ni se precisaba un </w:t>
      </w:r>
      <w:r w:rsidRPr="00594731">
        <w:rPr>
          <w:rFonts w:ascii="Josefin Slab" w:hAnsi="Josefin Slab"/>
          <w:spacing w:val="-3"/>
        </w:rPr>
        <w:t xml:space="preserve">tiempo </w:t>
      </w:r>
      <w:r w:rsidRPr="00594731">
        <w:rPr>
          <w:rFonts w:ascii="Josefin Slab" w:hAnsi="Josefin Slab"/>
        </w:rPr>
        <w:t xml:space="preserve">de </w:t>
      </w:r>
      <w:r w:rsidRPr="00594731">
        <w:rPr>
          <w:rFonts w:ascii="Josefin Slab" w:hAnsi="Josefin Slab"/>
          <w:spacing w:val="-3"/>
        </w:rPr>
        <w:t xml:space="preserve">convalecencia. </w:t>
      </w:r>
      <w:r w:rsidRPr="00594731">
        <w:rPr>
          <w:rFonts w:ascii="Josefin Slab" w:hAnsi="Josefin Slab"/>
        </w:rPr>
        <w:t xml:space="preserve">Los leprosos fueron </w:t>
      </w:r>
      <w:r w:rsidRPr="00594731">
        <w:rPr>
          <w:rFonts w:ascii="Josefin Slab" w:hAnsi="Josefin Slab"/>
          <w:spacing w:val="-4"/>
        </w:rPr>
        <w:t xml:space="preserve">limpiados </w:t>
      </w:r>
      <w:r w:rsidRPr="00594731">
        <w:rPr>
          <w:rFonts w:ascii="Josefin Slab" w:hAnsi="Josefin Slab"/>
          <w:spacing w:val="-3"/>
        </w:rPr>
        <w:t xml:space="preserve">inmediatamente </w:t>
      </w:r>
      <w:bookmarkStart w:id="989" w:name="_bookmark973"/>
      <w:bookmarkEnd w:id="989"/>
      <w:r w:rsidRPr="00594731">
        <w:rPr>
          <w:rFonts w:ascii="Josefin Slab" w:hAnsi="Josefin Slab"/>
        </w:rPr>
        <w:t xml:space="preserve">(Marcos 1.42), a </w:t>
      </w:r>
      <w:r w:rsidRPr="00594731">
        <w:rPr>
          <w:rFonts w:ascii="Josefin Slab" w:hAnsi="Josefin Slab"/>
          <w:spacing w:val="-5"/>
        </w:rPr>
        <w:t xml:space="preserve">los ciegos </w:t>
      </w:r>
      <w:r w:rsidRPr="00594731">
        <w:rPr>
          <w:rFonts w:ascii="Josefin Slab" w:hAnsi="Josefin Slab"/>
        </w:rPr>
        <w:t xml:space="preserve">se </w:t>
      </w:r>
      <w:r w:rsidRPr="00594731">
        <w:rPr>
          <w:rFonts w:ascii="Josefin Slab" w:hAnsi="Josefin Slab"/>
          <w:spacing w:val="-5"/>
        </w:rPr>
        <w:t xml:space="preserve">les </w:t>
      </w:r>
      <w:r w:rsidRPr="00594731">
        <w:rPr>
          <w:rFonts w:ascii="Josefin Slab" w:hAnsi="Josefin Slab"/>
        </w:rPr>
        <w:t xml:space="preserve">concedió al </w:t>
      </w:r>
      <w:r w:rsidRPr="00594731">
        <w:rPr>
          <w:rFonts w:ascii="Josefin Slab" w:hAnsi="Josefin Slab"/>
          <w:spacing w:val="-3"/>
        </w:rPr>
        <w:t xml:space="preserve">instante  </w:t>
      </w:r>
      <w:r w:rsidRPr="00594731">
        <w:rPr>
          <w:rFonts w:ascii="Josefin Slab" w:hAnsi="Josefin Slab"/>
          <w:spacing w:val="-8"/>
        </w:rPr>
        <w:t xml:space="preserve">la </w:t>
      </w:r>
      <w:r w:rsidRPr="00594731">
        <w:rPr>
          <w:rFonts w:ascii="Josefin Slab" w:hAnsi="Josefin Slab"/>
          <w:spacing w:val="-4"/>
        </w:rPr>
        <w:t xml:space="preserve">vista  </w:t>
      </w:r>
      <w:r w:rsidRPr="00594731">
        <w:rPr>
          <w:rFonts w:ascii="Josefin Slab" w:hAnsi="Josefin Slab"/>
        </w:rPr>
        <w:t xml:space="preserve">(Marcos 10.52), y </w:t>
      </w:r>
      <w:r w:rsidRPr="00594731">
        <w:rPr>
          <w:rFonts w:ascii="Josefin Slab" w:hAnsi="Josefin Slab"/>
          <w:spacing w:val="-5"/>
        </w:rPr>
        <w:t xml:space="preserve">las </w:t>
      </w:r>
      <w:r w:rsidRPr="00594731">
        <w:rPr>
          <w:rFonts w:ascii="Josefin Slab" w:hAnsi="Josefin Slab"/>
        </w:rPr>
        <w:t xml:space="preserve">personas que habían estado </w:t>
      </w:r>
      <w:r w:rsidRPr="00594731">
        <w:rPr>
          <w:rFonts w:ascii="Josefin Slab" w:hAnsi="Josefin Slab"/>
          <w:spacing w:val="-3"/>
        </w:rPr>
        <w:t xml:space="preserve">paralizadas </w:t>
      </w:r>
      <w:r w:rsidRPr="00594731">
        <w:rPr>
          <w:rFonts w:ascii="Josefin Slab" w:hAnsi="Josefin Slab"/>
        </w:rPr>
        <w:t xml:space="preserve">un momento antes podían </w:t>
      </w:r>
      <w:r w:rsidRPr="00594731">
        <w:rPr>
          <w:rFonts w:ascii="Josefin Slab" w:hAnsi="Josefin Slab"/>
          <w:spacing w:val="-3"/>
        </w:rPr>
        <w:t xml:space="preserve">saltar </w:t>
      </w:r>
      <w:r w:rsidRPr="00594731">
        <w:rPr>
          <w:rFonts w:ascii="Josefin Slab" w:hAnsi="Josefin Slab"/>
        </w:rPr>
        <w:t xml:space="preserve">de </w:t>
      </w:r>
      <w:r w:rsidRPr="00594731">
        <w:rPr>
          <w:rFonts w:ascii="Josefin Slab" w:hAnsi="Josefin Slab"/>
          <w:spacing w:val="-5"/>
        </w:rPr>
        <w:t xml:space="preserve">alegría </w:t>
      </w:r>
      <w:r w:rsidRPr="00594731">
        <w:rPr>
          <w:rFonts w:ascii="Josefin Slab" w:hAnsi="Josefin Slab"/>
        </w:rPr>
        <w:t xml:space="preserve">al </w:t>
      </w:r>
      <w:r w:rsidRPr="00594731">
        <w:rPr>
          <w:rFonts w:ascii="Josefin Slab" w:hAnsi="Josefin Slab"/>
          <w:spacing w:val="-6"/>
        </w:rPr>
        <w:t xml:space="preserve">siguiente </w:t>
      </w:r>
      <w:r w:rsidRPr="00594731">
        <w:rPr>
          <w:rFonts w:ascii="Josefin Slab" w:hAnsi="Josefin Slab"/>
        </w:rPr>
        <w:t xml:space="preserve">(Hechos 3.8).  </w:t>
      </w:r>
      <w:r w:rsidRPr="00594731">
        <w:rPr>
          <w:rFonts w:ascii="Josefin Slab" w:hAnsi="Josefin Slab"/>
          <w:spacing w:val="-7"/>
        </w:rPr>
        <w:t xml:space="preserve">Algunos </w:t>
      </w:r>
      <w:r w:rsidRPr="00594731">
        <w:rPr>
          <w:rFonts w:ascii="Josefin Slab" w:hAnsi="Josefin Slab"/>
        </w:rPr>
        <w:t xml:space="preserve">podrían argumentar que </w:t>
      </w:r>
      <w:r w:rsidRPr="00594731">
        <w:rPr>
          <w:rFonts w:ascii="Josefin Slab" w:hAnsi="Josefin Slab"/>
          <w:spacing w:val="-3"/>
        </w:rPr>
        <w:t xml:space="preserve">ciertas </w:t>
      </w:r>
      <w:r w:rsidRPr="00594731">
        <w:rPr>
          <w:rFonts w:ascii="Josefin Slab" w:hAnsi="Josefin Slab"/>
        </w:rPr>
        <w:t xml:space="preserve">curaciones tardías se produjeron en Marcos 8.22–26 (donde un </w:t>
      </w:r>
      <w:r w:rsidRPr="00594731">
        <w:rPr>
          <w:rFonts w:ascii="Josefin Slab" w:hAnsi="Josefin Slab"/>
          <w:spacing w:val="-6"/>
        </w:rPr>
        <w:t xml:space="preserve">ciego </w:t>
      </w:r>
      <w:r w:rsidRPr="00594731">
        <w:rPr>
          <w:rFonts w:ascii="Josefin Slab" w:hAnsi="Josefin Slab"/>
        </w:rPr>
        <w:t xml:space="preserve">fue sanado en dos etapas), en Lucas 17.11–19 (donde </w:t>
      </w:r>
      <w:r w:rsidRPr="00594731">
        <w:rPr>
          <w:rFonts w:ascii="Josefin Slab" w:hAnsi="Josefin Slab"/>
          <w:spacing w:val="-4"/>
        </w:rPr>
        <w:t xml:space="preserve">diez </w:t>
      </w:r>
      <w:r w:rsidRPr="00594731">
        <w:rPr>
          <w:rFonts w:ascii="Josefin Slab" w:hAnsi="Josefin Slab"/>
        </w:rPr>
        <w:t xml:space="preserve">leprosos fueron </w:t>
      </w:r>
      <w:r w:rsidRPr="00594731">
        <w:rPr>
          <w:rFonts w:ascii="Josefin Slab" w:hAnsi="Josefin Slab"/>
          <w:spacing w:val="-6"/>
        </w:rPr>
        <w:t xml:space="preserve">limpiados </w:t>
      </w:r>
      <w:r w:rsidRPr="00594731">
        <w:rPr>
          <w:rFonts w:ascii="Josefin Slab" w:hAnsi="Josefin Slab"/>
          <w:spacing w:val="-3"/>
        </w:rPr>
        <w:t xml:space="preserve">mientras </w:t>
      </w:r>
      <w:r w:rsidRPr="00594731">
        <w:rPr>
          <w:rFonts w:ascii="Josefin Slab" w:hAnsi="Josefin Slab"/>
          <w:spacing w:val="-4"/>
        </w:rPr>
        <w:t xml:space="preserve">iban </w:t>
      </w:r>
      <w:r w:rsidRPr="00594731">
        <w:rPr>
          <w:rFonts w:ascii="Josefin Slab" w:hAnsi="Josefin Slab"/>
        </w:rPr>
        <w:t xml:space="preserve">a ver al sacerdote) y en Juan 9.1–7 (donde un </w:t>
      </w:r>
      <w:r w:rsidRPr="00594731">
        <w:rPr>
          <w:rFonts w:ascii="Josefin Slab" w:hAnsi="Josefin Slab"/>
          <w:spacing w:val="-6"/>
        </w:rPr>
        <w:t xml:space="preserve">ciego </w:t>
      </w:r>
      <w:r w:rsidRPr="00594731">
        <w:rPr>
          <w:rFonts w:ascii="Josefin Slab" w:hAnsi="Josefin Slab"/>
        </w:rPr>
        <w:t xml:space="preserve">fue sanado después de </w:t>
      </w:r>
      <w:r w:rsidRPr="00594731">
        <w:rPr>
          <w:rFonts w:ascii="Josefin Slab" w:hAnsi="Josefin Slab"/>
          <w:spacing w:val="-3"/>
        </w:rPr>
        <w:t xml:space="preserve">lavarse </w:t>
      </w:r>
      <w:r w:rsidRPr="00594731">
        <w:rPr>
          <w:rFonts w:ascii="Josefin Slab" w:hAnsi="Josefin Slab"/>
        </w:rPr>
        <w:t xml:space="preserve">en el estanque de </w:t>
      </w:r>
      <w:r w:rsidRPr="00594731">
        <w:rPr>
          <w:rFonts w:ascii="Josefin Slab" w:hAnsi="Josefin Slab"/>
          <w:spacing w:val="-5"/>
        </w:rPr>
        <w:t xml:space="preserve">Siloé). </w:t>
      </w:r>
      <w:r w:rsidRPr="00594731">
        <w:rPr>
          <w:rFonts w:ascii="Josefin Slab" w:hAnsi="Josefin Slab"/>
        </w:rPr>
        <w:t xml:space="preserve">No obstante, en estos </w:t>
      </w:r>
      <w:r w:rsidRPr="00594731">
        <w:rPr>
          <w:rFonts w:ascii="Josefin Slab" w:hAnsi="Josefin Slab"/>
          <w:spacing w:val="-4"/>
        </w:rPr>
        <w:t xml:space="preserve">incidentes </w:t>
      </w:r>
      <w:r w:rsidRPr="00594731">
        <w:rPr>
          <w:rFonts w:ascii="Josefin Slab" w:hAnsi="Josefin Slab"/>
        </w:rPr>
        <w:t xml:space="preserve">hubo retrasos de </w:t>
      </w:r>
      <w:r w:rsidRPr="00594731">
        <w:rPr>
          <w:rFonts w:ascii="Josefin Slab" w:hAnsi="Josefin Slab"/>
          <w:spacing w:val="-4"/>
        </w:rPr>
        <w:t xml:space="preserve">solo </w:t>
      </w:r>
      <w:r w:rsidRPr="00594731">
        <w:rPr>
          <w:rFonts w:ascii="Josefin Slab" w:hAnsi="Josefin Slab"/>
          <w:spacing w:val="-3"/>
        </w:rPr>
        <w:t xml:space="preserve">minutos, </w:t>
      </w:r>
      <w:r w:rsidRPr="00594731">
        <w:rPr>
          <w:rFonts w:ascii="Josefin Slab" w:hAnsi="Josefin Slab"/>
        </w:rPr>
        <w:t xml:space="preserve">no de semanas o  días, y </w:t>
      </w:r>
      <w:r w:rsidRPr="00594731">
        <w:rPr>
          <w:rFonts w:ascii="Josefin Slab" w:hAnsi="Josefin Slab"/>
          <w:spacing w:val="-5"/>
        </w:rPr>
        <w:t xml:space="preserve">las </w:t>
      </w:r>
      <w:r w:rsidRPr="00594731">
        <w:rPr>
          <w:rFonts w:ascii="Josefin Slab" w:hAnsi="Josefin Slab"/>
        </w:rPr>
        <w:t xml:space="preserve">demoras eran parte </w:t>
      </w:r>
      <w:r w:rsidRPr="00594731">
        <w:rPr>
          <w:rFonts w:ascii="Josefin Slab" w:hAnsi="Josefin Slab"/>
          <w:spacing w:val="-3"/>
        </w:rPr>
        <w:t xml:space="preserve">deliberada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forma en que Jesús tenía </w:t>
      </w:r>
      <w:r w:rsidRPr="00594731">
        <w:rPr>
          <w:rFonts w:ascii="Josefin Slab" w:hAnsi="Josefin Slab"/>
          <w:spacing w:val="-8"/>
        </w:rPr>
        <w:t xml:space="preserve">la </w:t>
      </w:r>
      <w:r w:rsidRPr="00594731">
        <w:rPr>
          <w:rFonts w:ascii="Josefin Slab" w:hAnsi="Josefin Slab"/>
          <w:spacing w:val="-4"/>
        </w:rPr>
        <w:t xml:space="preserve">intención </w:t>
      </w:r>
      <w:r w:rsidRPr="00594731">
        <w:rPr>
          <w:rFonts w:ascii="Josefin Slab" w:hAnsi="Josefin Slab"/>
        </w:rPr>
        <w:t xml:space="preserve">de </w:t>
      </w:r>
      <w:r w:rsidRPr="00594731">
        <w:rPr>
          <w:rFonts w:ascii="Josefin Slab" w:hAnsi="Josefin Slab"/>
          <w:spacing w:val="-5"/>
        </w:rPr>
        <w:t xml:space="preserve">lograr </w:t>
      </w:r>
      <w:r w:rsidRPr="00594731">
        <w:rPr>
          <w:rFonts w:ascii="Josefin Slab" w:hAnsi="Josefin Slab"/>
        </w:rPr>
        <w:t xml:space="preserve">el </w:t>
      </w:r>
      <w:r w:rsidRPr="00594731">
        <w:rPr>
          <w:rFonts w:ascii="Josefin Slab" w:hAnsi="Josefin Slab"/>
          <w:spacing w:val="-7"/>
        </w:rPr>
        <w:t xml:space="preserve">milagro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sanidad. </w:t>
      </w:r>
      <w:r w:rsidRPr="00594731">
        <w:rPr>
          <w:rFonts w:ascii="Josefin Slab" w:hAnsi="Josefin Slab"/>
          <w:spacing w:val="-6"/>
        </w:rPr>
        <w:t xml:space="preserve">Ellos </w:t>
      </w:r>
      <w:r w:rsidRPr="00594731">
        <w:rPr>
          <w:rFonts w:ascii="Josefin Slab" w:hAnsi="Josefin Slab"/>
        </w:rPr>
        <w:t xml:space="preserve">son, de nuevo, </w:t>
      </w:r>
      <w:r w:rsidRPr="00594731">
        <w:rPr>
          <w:rFonts w:ascii="Josefin Slab" w:hAnsi="Josefin Slab"/>
          <w:spacing w:val="-3"/>
        </w:rPr>
        <w:t xml:space="preserve">excepciones </w:t>
      </w:r>
      <w:r w:rsidRPr="00594731">
        <w:rPr>
          <w:rFonts w:ascii="Josefin Slab" w:hAnsi="Josefin Slab"/>
        </w:rPr>
        <w:t xml:space="preserve">que confirman </w:t>
      </w:r>
      <w:r w:rsidRPr="00594731">
        <w:rPr>
          <w:rFonts w:ascii="Josefin Slab" w:hAnsi="Josefin Slab"/>
          <w:spacing w:val="-8"/>
        </w:rPr>
        <w:t xml:space="preserve">la </w:t>
      </w:r>
      <w:r w:rsidRPr="00594731">
        <w:rPr>
          <w:rFonts w:ascii="Josefin Slab" w:hAnsi="Josefin Slab"/>
          <w:spacing w:val="-5"/>
        </w:rPr>
        <w:t xml:space="preserve">regla: las </w:t>
      </w:r>
      <w:r w:rsidRPr="00594731">
        <w:rPr>
          <w:rFonts w:ascii="Josefin Slab" w:hAnsi="Josefin Slab"/>
        </w:rPr>
        <w:t xml:space="preserve">sanidades </w:t>
      </w:r>
      <w:r w:rsidRPr="00594731">
        <w:rPr>
          <w:rFonts w:ascii="Josefin Slab" w:hAnsi="Josefin Slab"/>
          <w:spacing w:val="-5"/>
        </w:rPr>
        <w:t xml:space="preserve">milagrosas </w:t>
      </w:r>
      <w:r w:rsidRPr="00594731">
        <w:rPr>
          <w:rFonts w:ascii="Josefin Slab" w:hAnsi="Josefin Slab"/>
          <w:spacing w:val="-3"/>
        </w:rPr>
        <w:t xml:space="preserve">registradas </w:t>
      </w:r>
      <w:r w:rsidRPr="00594731">
        <w:rPr>
          <w:rFonts w:ascii="Josefin Slab" w:hAnsi="Josefin Slab"/>
        </w:rPr>
        <w:t>en el Nuevo Testamento sucedieron</w:t>
      </w:r>
      <w:r w:rsidRPr="00594731">
        <w:rPr>
          <w:rFonts w:ascii="Josefin Slab" w:hAnsi="Josefin Slab"/>
          <w:spacing w:val="6"/>
        </w:rPr>
        <w:t xml:space="preserve"> </w:t>
      </w:r>
      <w:r w:rsidRPr="00594731">
        <w:rPr>
          <w:rFonts w:ascii="Josefin Slab" w:hAnsi="Josefin Slab"/>
          <w:spacing w:val="-3"/>
        </w:rPr>
        <w:t>inmediatamente.</w:t>
      </w:r>
    </w:p>
    <w:p w:rsidR="00703F8A" w:rsidRPr="00594731" w:rsidRDefault="00D9371B" w:rsidP="007A564F">
      <w:pPr>
        <w:pStyle w:val="Textoindependiente"/>
        <w:spacing w:before="66" w:line="276" w:lineRule="auto"/>
        <w:ind w:right="130" w:firstLine="449"/>
        <w:rPr>
          <w:rFonts w:ascii="Josefin Slab" w:hAnsi="Josefin Slab"/>
        </w:rPr>
      </w:pPr>
      <w:r w:rsidRPr="00594731">
        <w:rPr>
          <w:rFonts w:ascii="Josefin Slab" w:hAnsi="Josefin Slab"/>
          <w:spacing w:val="4"/>
        </w:rPr>
        <w:t xml:space="preserve">Por </w:t>
      </w:r>
      <w:r w:rsidRPr="00594731">
        <w:rPr>
          <w:rFonts w:ascii="Josefin Slab" w:hAnsi="Josefin Slab"/>
        </w:rPr>
        <w:t xml:space="preserve">el contrario, Benny </w:t>
      </w:r>
      <w:r w:rsidRPr="00594731">
        <w:rPr>
          <w:rFonts w:ascii="Josefin Slab" w:hAnsi="Josefin Slab"/>
          <w:spacing w:val="-4"/>
        </w:rPr>
        <w:t xml:space="preserve">Hinn </w:t>
      </w:r>
      <w:r w:rsidRPr="00594731">
        <w:rPr>
          <w:rFonts w:ascii="Josefin Slab" w:hAnsi="Josefin Slab"/>
          <w:spacing w:val="-6"/>
        </w:rPr>
        <w:t xml:space="preserve">exalta </w:t>
      </w:r>
      <w:r w:rsidRPr="00594731">
        <w:rPr>
          <w:rFonts w:ascii="Josefin Slab" w:hAnsi="Josefin Slab"/>
        </w:rPr>
        <w:t xml:space="preserve">a </w:t>
      </w:r>
      <w:r w:rsidRPr="00594731">
        <w:rPr>
          <w:rFonts w:ascii="Josefin Slab" w:hAnsi="Josefin Slab"/>
          <w:spacing w:val="3"/>
        </w:rPr>
        <w:t xml:space="preserve">«una </w:t>
      </w:r>
      <w:r w:rsidRPr="00594731">
        <w:rPr>
          <w:rFonts w:ascii="Josefin Slab" w:hAnsi="Josefin Slab"/>
        </w:rPr>
        <w:t xml:space="preserve">señora que fue a </w:t>
      </w:r>
      <w:r w:rsidRPr="00594731">
        <w:rPr>
          <w:rFonts w:ascii="Josefin Slab" w:hAnsi="Josefin Slab"/>
          <w:spacing w:val="-5"/>
        </w:rPr>
        <w:t xml:space="preserve">las </w:t>
      </w:r>
      <w:r w:rsidRPr="00594731">
        <w:rPr>
          <w:rFonts w:ascii="Josefin Slab" w:hAnsi="Josefin Slab"/>
        </w:rPr>
        <w:t xml:space="preserve">reuniones de Katherine </w:t>
      </w:r>
      <w:r w:rsidRPr="00594731">
        <w:rPr>
          <w:rFonts w:ascii="Josefin Slab" w:hAnsi="Josefin Slab"/>
          <w:spacing w:val="-3"/>
        </w:rPr>
        <w:t xml:space="preserve">Kuhlman </w:t>
      </w:r>
      <w:r w:rsidRPr="00594731">
        <w:rPr>
          <w:rFonts w:ascii="Josefin Slab" w:hAnsi="Josefin Slab"/>
        </w:rPr>
        <w:t>once veces antes de que fuera sanada. ¡Once  veces!».</w:t>
      </w:r>
      <w:bookmarkStart w:id="990" w:name="_bookmark975"/>
      <w:bookmarkEnd w:id="990"/>
      <w:r w:rsidRPr="00594731">
        <w:rPr>
          <w:rFonts w:ascii="Josefin Slab" w:hAnsi="Josefin Slab"/>
        </w:rPr>
        <w:fldChar w:fldCharType="begin"/>
      </w:r>
      <w:r w:rsidRPr="00594731">
        <w:rPr>
          <w:rFonts w:ascii="Josefin Slab" w:hAnsi="Josefin Slab"/>
        </w:rPr>
        <w:instrText xml:space="preserve"> HYPERLINK \l "_bookmark1788" </w:instrText>
      </w:r>
      <w:r w:rsidRPr="00594731">
        <w:rPr>
          <w:rFonts w:ascii="Josefin Slab" w:hAnsi="Josefin Slab"/>
        </w:rPr>
        <w:fldChar w:fldCharType="separate"/>
      </w:r>
      <w:r w:rsidRPr="00594731">
        <w:rPr>
          <w:rFonts w:ascii="Josefin Slab" w:hAnsi="Josefin Slab"/>
          <w:color w:val="0000ED"/>
          <w:vertAlign w:val="superscript"/>
        </w:rPr>
        <w:t>58</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Todo esto encaja con </w:t>
      </w:r>
      <w:r w:rsidRPr="00594731">
        <w:rPr>
          <w:rFonts w:ascii="Josefin Slab" w:hAnsi="Josefin Slab"/>
          <w:spacing w:val="-8"/>
        </w:rPr>
        <w:t xml:space="preserve">la </w:t>
      </w:r>
      <w:r w:rsidRPr="00594731">
        <w:rPr>
          <w:rFonts w:ascii="Josefin Slab" w:hAnsi="Josefin Slab"/>
          <w:spacing w:val="-4"/>
        </w:rPr>
        <w:t xml:space="preserve">teología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Palabra de Fe de </w:t>
      </w:r>
      <w:r w:rsidRPr="00594731">
        <w:rPr>
          <w:rFonts w:ascii="Josefin Slab" w:hAnsi="Josefin Slab"/>
          <w:spacing w:val="-3"/>
        </w:rPr>
        <w:t xml:space="preserve">Hinn. </w:t>
      </w:r>
      <w:r w:rsidRPr="00594731">
        <w:rPr>
          <w:rFonts w:ascii="Josefin Slab" w:hAnsi="Josefin Slab"/>
        </w:rPr>
        <w:t>Como D. R. McConnell</w:t>
      </w:r>
      <w:r w:rsidRPr="00594731">
        <w:rPr>
          <w:rFonts w:ascii="Josefin Slab" w:hAnsi="Josefin Slab"/>
          <w:spacing w:val="-9"/>
        </w:rPr>
        <w:t xml:space="preserve"> </w:t>
      </w:r>
      <w:r w:rsidRPr="00594731">
        <w:rPr>
          <w:rFonts w:ascii="Josefin Slab" w:hAnsi="Josefin Slab"/>
          <w:spacing w:val="-6"/>
        </w:rPr>
        <w:t>explica:</w:t>
      </w:r>
    </w:p>
    <w:p w:rsidR="00703F8A" w:rsidRPr="00594731" w:rsidRDefault="00D9371B" w:rsidP="007A564F">
      <w:pPr>
        <w:pStyle w:val="Textoindependiente"/>
        <w:spacing w:before="259" w:line="276" w:lineRule="auto"/>
        <w:ind w:left="549"/>
        <w:rPr>
          <w:rFonts w:ascii="Josefin Slab" w:hAnsi="Josefin Slab"/>
        </w:rPr>
      </w:pPr>
      <w:r w:rsidRPr="00594731">
        <w:rPr>
          <w:rFonts w:ascii="Josefin Slab" w:hAnsi="Josefin Slab"/>
        </w:rPr>
        <w:t>En</w:t>
      </w:r>
      <w:r w:rsidRPr="00594731">
        <w:rPr>
          <w:rFonts w:ascii="Josefin Slab" w:hAnsi="Josefin Slab"/>
          <w:spacing w:val="36"/>
        </w:rPr>
        <w:t xml:space="preserve"> </w:t>
      </w:r>
      <w:r w:rsidRPr="00594731">
        <w:rPr>
          <w:rFonts w:ascii="Josefin Slab" w:hAnsi="Josefin Slab"/>
        </w:rPr>
        <w:t>el</w:t>
      </w:r>
      <w:r w:rsidRPr="00594731">
        <w:rPr>
          <w:rFonts w:ascii="Josefin Slab" w:hAnsi="Josefin Slab"/>
          <w:spacing w:val="22"/>
        </w:rPr>
        <w:t xml:space="preserve"> </w:t>
      </w:r>
      <w:r w:rsidRPr="00594731">
        <w:rPr>
          <w:rFonts w:ascii="Josefin Slab" w:hAnsi="Josefin Slab"/>
          <w:spacing w:val="-4"/>
        </w:rPr>
        <w:t>movimiento</w:t>
      </w:r>
      <w:r w:rsidRPr="00594731">
        <w:rPr>
          <w:rFonts w:ascii="Josefin Slab" w:hAnsi="Josefin Slab"/>
          <w:spacing w:val="37"/>
        </w:rPr>
        <w:t xml:space="preserve"> </w:t>
      </w:r>
      <w:r w:rsidRPr="00594731">
        <w:rPr>
          <w:rFonts w:ascii="Josefin Slab" w:hAnsi="Josefin Slab"/>
        </w:rPr>
        <w:t>de</w:t>
      </w:r>
      <w:r w:rsidRPr="00594731">
        <w:rPr>
          <w:rFonts w:ascii="Josefin Slab" w:hAnsi="Josefin Slab"/>
          <w:spacing w:val="36"/>
        </w:rPr>
        <w:t xml:space="preserve"> </w:t>
      </w:r>
      <w:r w:rsidRPr="00594731">
        <w:rPr>
          <w:rFonts w:ascii="Josefin Slab" w:hAnsi="Josefin Slab"/>
        </w:rPr>
        <w:t>fe</w:t>
      </w:r>
      <w:r w:rsidRPr="00594731">
        <w:rPr>
          <w:rFonts w:ascii="Josefin Slab" w:hAnsi="Josefin Slab"/>
          <w:spacing w:val="37"/>
        </w:rPr>
        <w:t xml:space="preserve"> </w:t>
      </w:r>
      <w:r w:rsidRPr="00594731">
        <w:rPr>
          <w:rFonts w:ascii="Josefin Slab" w:hAnsi="Josefin Slab"/>
        </w:rPr>
        <w:t>al</w:t>
      </w:r>
      <w:r w:rsidRPr="00594731">
        <w:rPr>
          <w:rFonts w:ascii="Josefin Slab" w:hAnsi="Josefin Slab"/>
          <w:spacing w:val="22"/>
        </w:rPr>
        <w:t xml:space="preserve"> </w:t>
      </w:r>
      <w:r w:rsidRPr="00594731">
        <w:rPr>
          <w:rFonts w:ascii="Josefin Slab" w:hAnsi="Josefin Slab"/>
        </w:rPr>
        <w:t>creyente</w:t>
      </w:r>
      <w:r w:rsidRPr="00594731">
        <w:rPr>
          <w:rFonts w:ascii="Josefin Slab" w:hAnsi="Josefin Slab"/>
          <w:spacing w:val="36"/>
        </w:rPr>
        <w:t xml:space="preserve"> </w:t>
      </w:r>
      <w:r w:rsidRPr="00594731">
        <w:rPr>
          <w:rFonts w:ascii="Josefin Slab" w:hAnsi="Josefin Slab"/>
        </w:rPr>
        <w:t>se</w:t>
      </w:r>
      <w:r w:rsidRPr="00594731">
        <w:rPr>
          <w:rFonts w:ascii="Josefin Slab" w:hAnsi="Josefin Slab"/>
          <w:spacing w:val="37"/>
        </w:rPr>
        <w:t xml:space="preserve"> </w:t>
      </w:r>
      <w:r w:rsidRPr="00594731">
        <w:rPr>
          <w:rFonts w:ascii="Josefin Slab" w:hAnsi="Josefin Slab"/>
          <w:spacing w:val="-8"/>
        </w:rPr>
        <w:t>le</w:t>
      </w:r>
      <w:r w:rsidRPr="00594731">
        <w:rPr>
          <w:rFonts w:ascii="Josefin Slab" w:hAnsi="Josefin Slab"/>
          <w:spacing w:val="38"/>
        </w:rPr>
        <w:t xml:space="preserve"> </w:t>
      </w:r>
      <w:r w:rsidRPr="00594731">
        <w:rPr>
          <w:rFonts w:ascii="Josefin Slab" w:hAnsi="Josefin Slab"/>
          <w:spacing w:val="-3"/>
        </w:rPr>
        <w:t>instruye</w:t>
      </w:r>
      <w:r w:rsidRPr="00594731">
        <w:rPr>
          <w:rFonts w:ascii="Josefin Slab" w:hAnsi="Josefin Slab"/>
          <w:spacing w:val="37"/>
        </w:rPr>
        <w:t xml:space="preserve"> </w:t>
      </w:r>
      <w:r w:rsidRPr="00594731">
        <w:rPr>
          <w:rFonts w:ascii="Josefin Slab" w:hAnsi="Josefin Slab"/>
        </w:rPr>
        <w:t>que</w:t>
      </w:r>
      <w:r w:rsidRPr="00594731">
        <w:rPr>
          <w:rFonts w:ascii="Josefin Slab" w:hAnsi="Josefin Slab"/>
          <w:spacing w:val="38"/>
        </w:rPr>
        <w:t xml:space="preserve"> </w:t>
      </w:r>
      <w:r w:rsidRPr="00594731">
        <w:rPr>
          <w:rFonts w:ascii="Josefin Slab" w:hAnsi="Josefin Slab"/>
          <w:spacing w:val="-8"/>
        </w:rPr>
        <w:t>la</w:t>
      </w:r>
      <w:r w:rsidRPr="00594731">
        <w:rPr>
          <w:rFonts w:ascii="Josefin Slab" w:hAnsi="Josefin Slab"/>
          <w:spacing w:val="38"/>
        </w:rPr>
        <w:t xml:space="preserve"> </w:t>
      </w:r>
      <w:r w:rsidRPr="00594731">
        <w:rPr>
          <w:rFonts w:ascii="Josefin Slab" w:hAnsi="Josefin Slab"/>
          <w:spacing w:val="-3"/>
        </w:rPr>
        <w:t>sanidad</w:t>
      </w:r>
      <w:r w:rsidRPr="00594731">
        <w:rPr>
          <w:rFonts w:ascii="Josefin Slab" w:hAnsi="Josefin Slab"/>
          <w:spacing w:val="37"/>
        </w:rPr>
        <w:t xml:space="preserve"> </w:t>
      </w:r>
      <w:r w:rsidRPr="00594731">
        <w:rPr>
          <w:rFonts w:ascii="Josefin Slab" w:hAnsi="Josefin Slab"/>
        </w:rPr>
        <w:t>es</w:t>
      </w:r>
      <w:r w:rsidRPr="00594731">
        <w:rPr>
          <w:rFonts w:ascii="Josefin Slab" w:hAnsi="Josefin Slab"/>
          <w:spacing w:val="37"/>
        </w:rPr>
        <w:t xml:space="preserve"> </w:t>
      </w:r>
      <w:r w:rsidRPr="00594731">
        <w:rPr>
          <w:rFonts w:ascii="Josefin Slab" w:hAnsi="Josefin Slab"/>
        </w:rPr>
        <w:t>un</w:t>
      </w:r>
    </w:p>
    <w:p w:rsidR="00703F8A" w:rsidRPr="00594731" w:rsidRDefault="00D9371B" w:rsidP="007A564F">
      <w:pPr>
        <w:pStyle w:val="Textoindependiente"/>
        <w:spacing w:before="5" w:line="276" w:lineRule="auto"/>
        <w:ind w:left="549" w:right="587"/>
        <w:rPr>
          <w:rFonts w:ascii="Josefin Slab" w:hAnsi="Josefin Slab"/>
        </w:rPr>
      </w:pPr>
      <w:r w:rsidRPr="00594731">
        <w:rPr>
          <w:rFonts w:ascii="Josefin Slab" w:hAnsi="Josefin Slab"/>
          <w:spacing w:val="2"/>
        </w:rPr>
        <w:t xml:space="preserve">«hecho </w:t>
      </w:r>
      <w:r w:rsidRPr="00594731">
        <w:rPr>
          <w:rFonts w:ascii="Josefin Slab" w:hAnsi="Josefin Slab"/>
        </w:rPr>
        <w:t xml:space="preserve">de fe» consumado, pero que no se </w:t>
      </w:r>
      <w:r w:rsidRPr="00594731">
        <w:rPr>
          <w:rFonts w:ascii="Josefin Slab" w:hAnsi="Josefin Slab"/>
          <w:spacing w:val="-4"/>
        </w:rPr>
        <w:t xml:space="preserve">manifiesta </w:t>
      </w:r>
      <w:r w:rsidRPr="00594731">
        <w:rPr>
          <w:rFonts w:ascii="Josefin Slab" w:hAnsi="Josefin Slab"/>
        </w:rPr>
        <w:t xml:space="preserve">instantáneamente como un hecho </w:t>
      </w:r>
      <w:r w:rsidRPr="00594731">
        <w:rPr>
          <w:rFonts w:ascii="Josefin Slab" w:hAnsi="Josefin Slab"/>
          <w:spacing w:val="-3"/>
        </w:rPr>
        <w:t xml:space="preserve">físico </w:t>
      </w:r>
      <w:r w:rsidRPr="00594731">
        <w:rPr>
          <w:rFonts w:ascii="Josefin Slab" w:hAnsi="Josefin Slab"/>
        </w:rPr>
        <w:t xml:space="preserve">en el cuerpo de </w:t>
      </w:r>
      <w:r w:rsidRPr="00594731">
        <w:rPr>
          <w:rFonts w:ascii="Josefin Slab" w:hAnsi="Josefin Slab"/>
          <w:spacing w:val="-8"/>
        </w:rPr>
        <w:t xml:space="preserve">la </w:t>
      </w:r>
      <w:r w:rsidRPr="00594731">
        <w:rPr>
          <w:rFonts w:ascii="Josefin Slab" w:hAnsi="Josefin Slab"/>
        </w:rPr>
        <w:t xml:space="preserve">persona. Durante el </w:t>
      </w:r>
      <w:r w:rsidRPr="00594731">
        <w:rPr>
          <w:rFonts w:ascii="Josefin Slab" w:hAnsi="Josefin Slab"/>
          <w:spacing w:val="-5"/>
        </w:rPr>
        <w:t xml:space="preserve">interludio </w:t>
      </w:r>
      <w:r w:rsidRPr="00594731">
        <w:rPr>
          <w:rFonts w:ascii="Josefin Slab" w:hAnsi="Josefin Slab"/>
        </w:rPr>
        <w:t xml:space="preserve">entre </w:t>
      </w:r>
      <w:r w:rsidRPr="00594731">
        <w:rPr>
          <w:rFonts w:ascii="Josefin Slab" w:hAnsi="Josefin Slab"/>
          <w:spacing w:val="-8"/>
        </w:rPr>
        <w:t xml:space="preserve">la </w:t>
      </w:r>
      <w:r w:rsidRPr="00594731">
        <w:rPr>
          <w:rFonts w:ascii="Josefin Slab" w:hAnsi="Josefin Slab"/>
        </w:rPr>
        <w:t xml:space="preserve">confesión de </w:t>
      </w:r>
      <w:r w:rsidRPr="00594731">
        <w:rPr>
          <w:rFonts w:ascii="Josefin Slab" w:hAnsi="Josefin Slab"/>
          <w:spacing w:val="-8"/>
        </w:rPr>
        <w:t xml:space="preserve">la </w:t>
      </w:r>
      <w:r w:rsidRPr="00594731">
        <w:rPr>
          <w:rFonts w:ascii="Josefin Slab" w:hAnsi="Josefin Slab"/>
          <w:spacing w:val="-3"/>
        </w:rPr>
        <w:t xml:space="preserve">sanidad </w:t>
      </w:r>
      <w:r w:rsidRPr="00594731">
        <w:rPr>
          <w:rFonts w:ascii="Josefin Slab" w:hAnsi="Josefin Slab"/>
        </w:rPr>
        <w:t xml:space="preserve">y su </w:t>
      </w:r>
      <w:r w:rsidRPr="00594731">
        <w:rPr>
          <w:rFonts w:ascii="Josefin Slab" w:hAnsi="Josefin Slab"/>
          <w:spacing w:val="-3"/>
        </w:rPr>
        <w:t xml:space="preserve">manifestación, </w:t>
      </w:r>
      <w:r w:rsidRPr="00594731">
        <w:rPr>
          <w:rFonts w:ascii="Josefin Slab" w:hAnsi="Josefin Slab"/>
        </w:rPr>
        <w:t xml:space="preserve">el creyente </w:t>
      </w:r>
      <w:r w:rsidRPr="00594731">
        <w:rPr>
          <w:rFonts w:ascii="Josefin Slab" w:hAnsi="Josefin Slab"/>
          <w:spacing w:val="-3"/>
        </w:rPr>
        <w:t xml:space="preserve">pudiera </w:t>
      </w:r>
      <w:r w:rsidRPr="00594731">
        <w:rPr>
          <w:rFonts w:ascii="Josefin Slab" w:hAnsi="Josefin Slab"/>
        </w:rPr>
        <w:t xml:space="preserve">manifestar  «síntomas»   de  </w:t>
      </w:r>
      <w:r w:rsidRPr="00594731">
        <w:rPr>
          <w:rFonts w:ascii="Josefin Slab" w:hAnsi="Josefin Slab"/>
          <w:spacing w:val="-8"/>
        </w:rPr>
        <w:t xml:space="preserve">la   </w:t>
      </w:r>
      <w:r w:rsidRPr="00594731">
        <w:rPr>
          <w:rFonts w:ascii="Josefin Slab" w:hAnsi="Josefin Slab"/>
        </w:rPr>
        <w:t>enfermedad.   Estos  síntomas  no  son</w:t>
      </w:r>
      <w:r w:rsidRPr="00594731">
        <w:rPr>
          <w:rFonts w:ascii="Josefin Slab" w:hAnsi="Josefin Slab"/>
          <w:spacing w:val="38"/>
        </w:rPr>
        <w:t xml:space="preserve"> </w:t>
      </w:r>
      <w:r w:rsidRPr="00594731">
        <w:rPr>
          <w:rFonts w:ascii="Josefin Slab" w:hAnsi="Josefin Slab"/>
          <w:spacing w:val="-8"/>
        </w:rPr>
        <w:t>la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549" w:right="587"/>
        <w:rPr>
          <w:rFonts w:ascii="Josefin Slab" w:hAnsi="Josefin Slab"/>
        </w:rPr>
      </w:pPr>
      <w:r w:rsidRPr="00594731">
        <w:rPr>
          <w:rFonts w:ascii="Josefin Slab" w:hAnsi="Josefin Slab"/>
        </w:rPr>
        <w:t>misma enfermedad [sino] señuelos espirituales con los que Satanás está tratando de engañar al creyente para que haga una confesión negativa, perdiendo con ella su sanidad</w:t>
      </w:r>
      <w:bookmarkStart w:id="991" w:name="_bookmark976"/>
      <w:bookmarkEnd w:id="991"/>
      <w:r w:rsidRPr="00594731">
        <w:rPr>
          <w:rFonts w:ascii="Josefin Slab" w:hAnsi="Josefin Slab"/>
        </w:rPr>
        <w:t>.</w:t>
      </w:r>
      <w:hyperlink w:anchor="_bookmark1789" w:history="1">
        <w:r w:rsidRPr="00594731">
          <w:rPr>
            <w:rFonts w:ascii="Josefin Slab" w:hAnsi="Josefin Slab"/>
            <w:color w:val="0000ED"/>
            <w:vertAlign w:val="superscript"/>
          </w:rPr>
          <w:t>59</w:t>
        </w:r>
      </w:hyperlink>
    </w:p>
    <w:p w:rsidR="00703F8A" w:rsidRPr="00594731" w:rsidRDefault="00D9371B" w:rsidP="007A564F">
      <w:pPr>
        <w:pStyle w:val="Textoindependiente"/>
        <w:spacing w:before="244" w:line="276" w:lineRule="auto"/>
        <w:ind w:right="138" w:firstLine="449"/>
        <w:rPr>
          <w:rFonts w:ascii="Josefin Slab" w:hAnsi="Josefin Slab"/>
        </w:rPr>
      </w:pPr>
      <w:r w:rsidRPr="00594731">
        <w:rPr>
          <w:rFonts w:ascii="Josefin Slab" w:hAnsi="Josefin Slab"/>
          <w:spacing w:val="-6"/>
        </w:rPr>
        <w:t xml:space="preserve">Así </w:t>
      </w:r>
      <w:r w:rsidRPr="00594731">
        <w:rPr>
          <w:rFonts w:ascii="Josefin Slab" w:hAnsi="Josefin Slab"/>
        </w:rPr>
        <w:t xml:space="preserve">que, </w:t>
      </w:r>
      <w:r w:rsidRPr="00594731">
        <w:rPr>
          <w:rFonts w:ascii="Josefin Slab" w:hAnsi="Josefin Slab"/>
          <w:spacing w:val="-5"/>
        </w:rPr>
        <w:t xml:space="preserve">incluso </w:t>
      </w:r>
      <w:r w:rsidRPr="00594731">
        <w:rPr>
          <w:rFonts w:ascii="Josefin Slab" w:hAnsi="Josefin Slab"/>
        </w:rPr>
        <w:t xml:space="preserve">si parece que usted todavía está enfermo, realmente ha </w:t>
      </w:r>
      <w:r w:rsidRPr="00594731">
        <w:rPr>
          <w:rFonts w:ascii="Josefin Slab" w:hAnsi="Josefin Slab"/>
          <w:spacing w:val="-4"/>
        </w:rPr>
        <w:t xml:space="preserve">sido </w:t>
      </w:r>
      <w:r w:rsidRPr="00594731">
        <w:rPr>
          <w:rFonts w:ascii="Josefin Slab" w:hAnsi="Josefin Slab"/>
        </w:rPr>
        <w:t xml:space="preserve">curado. </w:t>
      </w:r>
      <w:r w:rsidRPr="00594731">
        <w:rPr>
          <w:rFonts w:ascii="Josefin Slab" w:hAnsi="Josefin Slab"/>
          <w:spacing w:val="-4"/>
        </w:rPr>
        <w:t xml:space="preserve">Solo tiene </w:t>
      </w:r>
      <w:r w:rsidRPr="00594731">
        <w:rPr>
          <w:rFonts w:ascii="Josefin Slab" w:hAnsi="Josefin Slab"/>
        </w:rPr>
        <w:t xml:space="preserve">que esperar a que su cuerpo se </w:t>
      </w:r>
      <w:r w:rsidRPr="00594731">
        <w:rPr>
          <w:rFonts w:ascii="Josefin Slab" w:hAnsi="Josefin Slab"/>
          <w:spacing w:val="-3"/>
        </w:rPr>
        <w:t xml:space="preserve">ponga </w:t>
      </w:r>
      <w:r w:rsidRPr="00594731">
        <w:rPr>
          <w:rFonts w:ascii="Josefin Slab" w:hAnsi="Josefin Slab"/>
        </w:rPr>
        <w:t xml:space="preserve">a tono con </w:t>
      </w:r>
      <w:r w:rsidRPr="00594731">
        <w:rPr>
          <w:rFonts w:ascii="Josefin Slab" w:hAnsi="Josefin Slab"/>
          <w:spacing w:val="-8"/>
        </w:rPr>
        <w:t xml:space="preserve">la </w:t>
      </w:r>
      <w:r w:rsidRPr="00594731">
        <w:rPr>
          <w:rFonts w:ascii="Josefin Slab" w:hAnsi="Josefin Slab"/>
          <w:spacing w:val="-4"/>
        </w:rPr>
        <w:t xml:space="preserve">realidad. </w:t>
      </w:r>
      <w:r w:rsidRPr="00594731">
        <w:rPr>
          <w:rFonts w:ascii="Josefin Slab" w:hAnsi="Josefin Slab"/>
          <w:spacing w:val="59"/>
        </w:rPr>
        <w:t xml:space="preserve"> </w:t>
      </w:r>
      <w:r w:rsidRPr="00594731">
        <w:rPr>
          <w:rFonts w:ascii="Josefin Slab" w:hAnsi="Josefin Slab"/>
        </w:rPr>
        <w:t xml:space="preserve">Es por esto que </w:t>
      </w:r>
      <w:r w:rsidRPr="00594731">
        <w:rPr>
          <w:rFonts w:ascii="Josefin Slab" w:hAnsi="Josefin Slab"/>
          <w:spacing w:val="-4"/>
        </w:rPr>
        <w:t>Hinn</w:t>
      </w:r>
      <w:r w:rsidRPr="00594731">
        <w:rPr>
          <w:rFonts w:ascii="Josefin Slab" w:hAnsi="Josefin Slab"/>
          <w:spacing w:val="59"/>
        </w:rPr>
        <w:t xml:space="preserve"> </w:t>
      </w:r>
      <w:r w:rsidRPr="00594731">
        <w:rPr>
          <w:rFonts w:ascii="Josefin Slab" w:hAnsi="Josefin Slab"/>
        </w:rPr>
        <w:t xml:space="preserve">puede </w:t>
      </w:r>
      <w:r w:rsidRPr="00594731">
        <w:rPr>
          <w:rFonts w:ascii="Josefin Slab" w:hAnsi="Josefin Slab"/>
          <w:spacing w:val="-4"/>
        </w:rPr>
        <w:t xml:space="preserve">decirles  </w:t>
      </w:r>
      <w:r w:rsidRPr="00594731">
        <w:rPr>
          <w:rFonts w:ascii="Josefin Slab" w:hAnsi="Josefin Slab"/>
        </w:rPr>
        <w:t xml:space="preserve">a sus </w:t>
      </w:r>
      <w:r w:rsidRPr="00594731">
        <w:rPr>
          <w:rFonts w:ascii="Josefin Slab" w:hAnsi="Josefin Slab"/>
          <w:spacing w:val="-3"/>
        </w:rPr>
        <w:t xml:space="preserve">seguidores: </w:t>
      </w:r>
      <w:r w:rsidRPr="00594731">
        <w:rPr>
          <w:rFonts w:ascii="Josefin Slab" w:hAnsi="Josefin Slab"/>
        </w:rPr>
        <w:t xml:space="preserve">«Después de haber </w:t>
      </w:r>
      <w:r w:rsidRPr="00594731">
        <w:rPr>
          <w:rFonts w:ascii="Josefin Slab" w:hAnsi="Josefin Slab"/>
          <w:spacing w:val="-4"/>
        </w:rPr>
        <w:t xml:space="preserve">recibido </w:t>
      </w:r>
      <w:r w:rsidRPr="00594731">
        <w:rPr>
          <w:rFonts w:ascii="Josefin Slab" w:hAnsi="Josefin Slab"/>
        </w:rPr>
        <w:t xml:space="preserve">su </w:t>
      </w:r>
      <w:r w:rsidRPr="00594731">
        <w:rPr>
          <w:rFonts w:ascii="Josefin Slab" w:hAnsi="Josefin Slab"/>
          <w:spacing w:val="-6"/>
        </w:rPr>
        <w:t xml:space="preserve">milagro, </w:t>
      </w:r>
      <w:r w:rsidRPr="00594731">
        <w:rPr>
          <w:rFonts w:ascii="Josefin Slab" w:hAnsi="Josefin Slab"/>
        </w:rPr>
        <w:t xml:space="preserve">apártese de </w:t>
      </w:r>
      <w:r w:rsidRPr="00594731">
        <w:rPr>
          <w:rFonts w:ascii="Josefin Slab" w:hAnsi="Josefin Slab"/>
          <w:spacing w:val="-5"/>
        </w:rPr>
        <w:t xml:space="preserve">los </w:t>
      </w:r>
      <w:r w:rsidRPr="00594731">
        <w:rPr>
          <w:rFonts w:ascii="Josefin Slab" w:hAnsi="Josefin Slab"/>
        </w:rPr>
        <w:t xml:space="preserve">que se oponen a </w:t>
      </w:r>
      <w:r w:rsidRPr="00594731">
        <w:rPr>
          <w:rFonts w:ascii="Josefin Slab" w:hAnsi="Josefin Slab"/>
          <w:spacing w:val="-5"/>
        </w:rPr>
        <w:t xml:space="preserve">los </w:t>
      </w:r>
      <w:r w:rsidRPr="00594731">
        <w:rPr>
          <w:rFonts w:ascii="Josefin Slab" w:hAnsi="Josefin Slab"/>
          <w:spacing w:val="-6"/>
        </w:rPr>
        <w:t xml:space="preserve">milagros </w:t>
      </w:r>
      <w:r w:rsidRPr="00594731">
        <w:rPr>
          <w:rFonts w:ascii="Josefin Slab" w:hAnsi="Josefin Slab"/>
        </w:rPr>
        <w:t>[</w:t>
      </w:r>
      <w:r w:rsidRPr="00594731">
        <w:t>…</w:t>
      </w:r>
      <w:r w:rsidRPr="00594731">
        <w:rPr>
          <w:rFonts w:ascii="Josefin Slab" w:hAnsi="Josefin Slab"/>
        </w:rPr>
        <w:t xml:space="preserve">] </w:t>
      </w:r>
      <w:r w:rsidRPr="00594731">
        <w:rPr>
          <w:rFonts w:ascii="Josefin Slab" w:hAnsi="Josefin Slab"/>
          <w:spacing w:val="-3"/>
        </w:rPr>
        <w:t xml:space="preserve">Continúe </w:t>
      </w:r>
      <w:r w:rsidRPr="00594731">
        <w:rPr>
          <w:rFonts w:ascii="Josefin Slab" w:hAnsi="Josefin Slab"/>
        </w:rPr>
        <w:t xml:space="preserve">viéndose a sí </w:t>
      </w:r>
      <w:r w:rsidRPr="00594731">
        <w:rPr>
          <w:rFonts w:ascii="Josefin Slab" w:hAnsi="Josefin Slab"/>
          <w:spacing w:val="-4"/>
        </w:rPr>
        <w:t xml:space="preserve">mismo </w:t>
      </w:r>
      <w:r w:rsidRPr="00594731">
        <w:rPr>
          <w:rFonts w:ascii="Josefin Slab" w:hAnsi="Josefin Slab"/>
        </w:rPr>
        <w:t xml:space="preserve">como </w:t>
      </w:r>
      <w:r w:rsidRPr="00594731">
        <w:rPr>
          <w:rFonts w:ascii="Josefin Slab" w:hAnsi="Josefin Slab"/>
          <w:spacing w:val="-4"/>
        </w:rPr>
        <w:t xml:space="preserve">bien </w:t>
      </w:r>
      <w:r w:rsidRPr="00594731">
        <w:rPr>
          <w:rFonts w:ascii="Josefin Slab" w:hAnsi="Josefin Slab"/>
        </w:rPr>
        <w:t>y completamente sanado en el</w:t>
      </w:r>
      <w:r w:rsidRPr="00594731">
        <w:rPr>
          <w:rFonts w:ascii="Josefin Slab" w:hAnsi="Josefin Slab"/>
          <w:spacing w:val="25"/>
        </w:rPr>
        <w:t xml:space="preserve"> </w:t>
      </w:r>
      <w:r w:rsidRPr="00594731">
        <w:rPr>
          <w:rFonts w:ascii="Josefin Slab" w:hAnsi="Josefin Slab"/>
        </w:rPr>
        <w:t>nombre de</w:t>
      </w:r>
    </w:p>
    <w:p w:rsidR="00703F8A" w:rsidRPr="00594731" w:rsidRDefault="00D9371B" w:rsidP="007A564F">
      <w:pPr>
        <w:pStyle w:val="Textoindependiente"/>
        <w:spacing w:before="52" w:line="276" w:lineRule="auto"/>
        <w:ind w:right="160"/>
        <w:rPr>
          <w:rFonts w:ascii="Josefin Slab" w:hAnsi="Josefin Slab"/>
        </w:rPr>
      </w:pPr>
      <w:r w:rsidRPr="00594731">
        <w:rPr>
          <w:rFonts w:ascii="Josefin Slab" w:hAnsi="Josefin Slab"/>
        </w:rPr>
        <w:t>Jesús».</w:t>
      </w:r>
      <w:bookmarkStart w:id="992" w:name="_bookmark977"/>
      <w:bookmarkEnd w:id="992"/>
      <w:r w:rsidRPr="00594731">
        <w:rPr>
          <w:rFonts w:ascii="Josefin Slab" w:hAnsi="Josefin Slab"/>
        </w:rPr>
        <w:fldChar w:fldCharType="begin"/>
      </w:r>
      <w:r w:rsidRPr="00594731">
        <w:rPr>
          <w:rFonts w:ascii="Josefin Slab" w:hAnsi="Josefin Slab"/>
        </w:rPr>
        <w:instrText xml:space="preserve"> HYPERLINK \l "_bookmark1790" </w:instrText>
      </w:r>
      <w:r w:rsidRPr="00594731">
        <w:rPr>
          <w:rFonts w:ascii="Josefin Slab" w:hAnsi="Josefin Slab"/>
        </w:rPr>
        <w:fldChar w:fldCharType="separate"/>
      </w:r>
      <w:r w:rsidRPr="00594731">
        <w:rPr>
          <w:rFonts w:ascii="Josefin Slab" w:hAnsi="Josefin Slab"/>
          <w:color w:val="0000ED"/>
          <w:vertAlign w:val="superscript"/>
        </w:rPr>
        <w:t>60</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Tal </w:t>
      </w:r>
      <w:r w:rsidRPr="00594731">
        <w:rPr>
          <w:rFonts w:ascii="Josefin Slab" w:hAnsi="Josefin Slab"/>
          <w:spacing w:val="-4"/>
        </w:rPr>
        <w:t xml:space="preserve">afirmación ridícula </w:t>
      </w:r>
      <w:r w:rsidRPr="00594731">
        <w:rPr>
          <w:rFonts w:ascii="Josefin Slab" w:hAnsi="Josefin Slab"/>
        </w:rPr>
        <w:t xml:space="preserve">nunca se habría </w:t>
      </w:r>
      <w:r w:rsidRPr="00594731">
        <w:rPr>
          <w:rFonts w:ascii="Josefin Slab" w:hAnsi="Josefin Slab"/>
          <w:spacing w:val="-3"/>
        </w:rPr>
        <w:t xml:space="preserve">dicho </w:t>
      </w:r>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rPr>
        <w:t xml:space="preserve">curaciones </w:t>
      </w:r>
      <w:r w:rsidRPr="00594731">
        <w:rPr>
          <w:rFonts w:ascii="Josefin Slab" w:hAnsi="Josefin Slab"/>
          <w:spacing w:val="-4"/>
        </w:rPr>
        <w:t xml:space="preserve">bíblicas. </w:t>
      </w:r>
      <w:r w:rsidRPr="00594731">
        <w:rPr>
          <w:rFonts w:ascii="Josefin Slab" w:hAnsi="Josefin Slab"/>
        </w:rPr>
        <w:t xml:space="preserve">Los resultados </w:t>
      </w:r>
      <w:r w:rsidRPr="00594731">
        <w:rPr>
          <w:rFonts w:ascii="Josefin Slab" w:hAnsi="Josefin Slab"/>
          <w:spacing w:val="-4"/>
        </w:rPr>
        <w:t xml:space="preserve">inmediatos </w:t>
      </w:r>
      <w:r w:rsidRPr="00594731">
        <w:rPr>
          <w:rFonts w:ascii="Josefin Slab" w:hAnsi="Josefin Slab"/>
        </w:rPr>
        <w:t xml:space="preserve">fueron </w:t>
      </w:r>
      <w:r w:rsidRPr="00594731">
        <w:rPr>
          <w:rFonts w:ascii="Josefin Slab" w:hAnsi="Josefin Slab"/>
          <w:spacing w:val="-3"/>
        </w:rPr>
        <w:t xml:space="preserve">siempre </w:t>
      </w:r>
      <w:r w:rsidRPr="00594731">
        <w:rPr>
          <w:rFonts w:ascii="Josefin Slab" w:hAnsi="Josefin Slab"/>
        </w:rPr>
        <w:t>evidentes para todo el mundo.</w:t>
      </w:r>
    </w:p>
    <w:p w:rsidR="00703F8A" w:rsidRPr="00594731" w:rsidRDefault="00D9371B" w:rsidP="007A564F">
      <w:pPr>
        <w:pStyle w:val="Textoindependiente"/>
        <w:spacing w:before="48" w:line="276" w:lineRule="auto"/>
        <w:ind w:right="138" w:firstLine="449"/>
        <w:rPr>
          <w:rFonts w:ascii="Josefin Slab" w:hAnsi="Josefin Slab"/>
        </w:rPr>
      </w:pPr>
      <w:r w:rsidRPr="00594731">
        <w:rPr>
          <w:rFonts w:ascii="Josefin Slab" w:hAnsi="Josefin Slab"/>
          <w:spacing w:val="-3"/>
        </w:rPr>
        <w:t xml:space="preserve">Además, </w:t>
      </w:r>
      <w:r w:rsidRPr="00594731">
        <w:rPr>
          <w:rFonts w:ascii="Josefin Slab" w:hAnsi="Josefin Slab"/>
          <w:spacing w:val="-5"/>
        </w:rPr>
        <w:t xml:space="preserve">las </w:t>
      </w:r>
      <w:r w:rsidRPr="00594731">
        <w:rPr>
          <w:rFonts w:ascii="Josefin Slab" w:hAnsi="Josefin Slab"/>
        </w:rPr>
        <w:t xml:space="preserve">sanidades </w:t>
      </w:r>
      <w:r w:rsidRPr="00594731">
        <w:rPr>
          <w:rFonts w:ascii="Josefin Slab" w:hAnsi="Josefin Slab"/>
          <w:spacing w:val="-3"/>
        </w:rPr>
        <w:t xml:space="preserve">registradas </w:t>
      </w:r>
      <w:r w:rsidRPr="00594731">
        <w:rPr>
          <w:rFonts w:ascii="Josefin Slab" w:hAnsi="Josefin Slab"/>
        </w:rPr>
        <w:t xml:space="preserve">en el Nuevo Testamento fueron espontáneas. No se </w:t>
      </w:r>
      <w:r w:rsidRPr="00594731">
        <w:rPr>
          <w:rFonts w:ascii="Josefin Slab" w:hAnsi="Josefin Slab"/>
          <w:spacing w:val="-3"/>
        </w:rPr>
        <w:t xml:space="preserve">arreglaron </w:t>
      </w:r>
      <w:r w:rsidRPr="00594731">
        <w:rPr>
          <w:rFonts w:ascii="Josefin Slab" w:hAnsi="Josefin Slab"/>
        </w:rPr>
        <w:t xml:space="preserve">de antemano, </w:t>
      </w:r>
      <w:r w:rsidRPr="00594731">
        <w:rPr>
          <w:rFonts w:ascii="Josefin Slab" w:hAnsi="Josefin Slab"/>
          <w:spacing w:val="-4"/>
        </w:rPr>
        <w:t xml:space="preserve">sino </w:t>
      </w:r>
      <w:r w:rsidRPr="00594731">
        <w:rPr>
          <w:rFonts w:ascii="Josefin Slab" w:hAnsi="Josefin Slab"/>
        </w:rPr>
        <w:t xml:space="preserve">que se </w:t>
      </w:r>
      <w:r w:rsidRPr="00594731">
        <w:rPr>
          <w:rFonts w:ascii="Josefin Slab" w:hAnsi="Josefin Slab"/>
          <w:spacing w:val="-4"/>
        </w:rPr>
        <w:t xml:space="preserve">llevaron  </w:t>
      </w:r>
      <w:r w:rsidRPr="00594731">
        <w:rPr>
          <w:rFonts w:ascii="Josefin Slab" w:hAnsi="Josefin Slab"/>
        </w:rPr>
        <w:t xml:space="preserve">a cabo durante el curso normal de </w:t>
      </w:r>
      <w:r w:rsidRPr="00594731">
        <w:rPr>
          <w:rFonts w:ascii="Josefin Slab" w:hAnsi="Josefin Slab"/>
          <w:spacing w:val="-8"/>
        </w:rPr>
        <w:t xml:space="preserve">la </w:t>
      </w:r>
      <w:r w:rsidRPr="00594731">
        <w:rPr>
          <w:rFonts w:ascii="Josefin Slab" w:hAnsi="Josefin Slab"/>
          <w:spacing w:val="-3"/>
        </w:rPr>
        <w:t xml:space="preserve">vida. </w:t>
      </w:r>
      <w:r w:rsidRPr="00594731">
        <w:rPr>
          <w:rFonts w:ascii="Josefin Slab" w:hAnsi="Josefin Slab"/>
        </w:rPr>
        <w:t xml:space="preserve">En </w:t>
      </w:r>
      <w:bookmarkStart w:id="993" w:name="_bookmark978"/>
      <w:bookmarkEnd w:id="993"/>
      <w:r w:rsidRPr="00594731">
        <w:rPr>
          <w:rFonts w:ascii="Josefin Slab" w:hAnsi="Josefin Slab"/>
        </w:rPr>
        <w:t xml:space="preserve">Mateo 8.14–15, el Señor </w:t>
      </w:r>
      <w:r w:rsidRPr="00594731">
        <w:rPr>
          <w:rFonts w:ascii="Josefin Slab" w:hAnsi="Josefin Slab"/>
          <w:spacing w:val="-4"/>
        </w:rPr>
        <w:t xml:space="preserve">simplemente </w:t>
      </w:r>
      <w:r w:rsidRPr="00594731">
        <w:rPr>
          <w:rFonts w:ascii="Josefin Slab" w:hAnsi="Josefin Slab"/>
          <w:spacing w:val="-9"/>
        </w:rPr>
        <w:t xml:space="preserve">llegó </w:t>
      </w:r>
      <w:r w:rsidRPr="00594731">
        <w:rPr>
          <w:rFonts w:ascii="Josefin Slab" w:hAnsi="Josefin Slab"/>
        </w:rPr>
        <w:t xml:space="preserve">a </w:t>
      </w:r>
      <w:r w:rsidRPr="00594731">
        <w:rPr>
          <w:rFonts w:ascii="Josefin Slab" w:hAnsi="Josefin Slab"/>
          <w:spacing w:val="-8"/>
        </w:rPr>
        <w:t>la</w:t>
      </w:r>
      <w:bookmarkStart w:id="994" w:name="_bookmark979"/>
      <w:bookmarkEnd w:id="994"/>
      <w:r w:rsidRPr="00594731">
        <w:rPr>
          <w:rFonts w:ascii="Josefin Slab" w:hAnsi="Josefin Slab"/>
          <w:spacing w:val="-8"/>
        </w:rPr>
        <w:t xml:space="preserve"> </w:t>
      </w:r>
      <w:r w:rsidRPr="00594731">
        <w:rPr>
          <w:rFonts w:ascii="Josefin Slab" w:hAnsi="Josefin Slab"/>
        </w:rPr>
        <w:t>casa</w:t>
      </w:r>
      <w:r w:rsidRPr="00594731">
        <w:rPr>
          <w:rFonts w:ascii="Josefin Slab" w:hAnsi="Josefin Slab"/>
          <w:spacing w:val="41"/>
        </w:rPr>
        <w:t xml:space="preserve"> </w:t>
      </w:r>
      <w:r w:rsidRPr="00594731">
        <w:rPr>
          <w:rFonts w:ascii="Josefin Slab" w:hAnsi="Josefin Slab"/>
        </w:rPr>
        <w:t>de</w:t>
      </w:r>
      <w:r w:rsidRPr="00594731">
        <w:rPr>
          <w:rFonts w:ascii="Josefin Slab" w:hAnsi="Josefin Slab"/>
          <w:spacing w:val="41"/>
        </w:rPr>
        <w:t xml:space="preserve"> </w:t>
      </w:r>
      <w:r w:rsidRPr="00594731">
        <w:rPr>
          <w:rFonts w:ascii="Josefin Slab" w:hAnsi="Josefin Slab"/>
          <w:spacing w:val="2"/>
        </w:rPr>
        <w:t>Pedro</w:t>
      </w:r>
      <w:r w:rsidRPr="00594731">
        <w:rPr>
          <w:rFonts w:ascii="Josefin Slab" w:hAnsi="Josefin Slab"/>
          <w:spacing w:val="41"/>
        </w:rPr>
        <w:t xml:space="preserve"> </w:t>
      </w:r>
      <w:r w:rsidRPr="00594731">
        <w:rPr>
          <w:rFonts w:ascii="Josefin Slab" w:hAnsi="Josefin Slab"/>
        </w:rPr>
        <w:t>y</w:t>
      </w:r>
      <w:r w:rsidRPr="00594731">
        <w:rPr>
          <w:rFonts w:ascii="Josefin Slab" w:hAnsi="Josefin Slab"/>
          <w:spacing w:val="41"/>
        </w:rPr>
        <w:t xml:space="preserve"> </w:t>
      </w:r>
      <w:r w:rsidRPr="00594731">
        <w:rPr>
          <w:rFonts w:ascii="Josefin Slab" w:hAnsi="Josefin Slab"/>
        </w:rPr>
        <w:t>encontró</w:t>
      </w:r>
      <w:r w:rsidRPr="00594731">
        <w:rPr>
          <w:rFonts w:ascii="Josefin Slab" w:hAnsi="Josefin Slab"/>
          <w:spacing w:val="41"/>
        </w:rPr>
        <w:t xml:space="preserve"> </w:t>
      </w:r>
      <w:r w:rsidRPr="00594731">
        <w:rPr>
          <w:rFonts w:ascii="Josefin Slab" w:hAnsi="Josefin Slab"/>
        </w:rPr>
        <w:t>a</w:t>
      </w:r>
      <w:r w:rsidRPr="00594731">
        <w:rPr>
          <w:rFonts w:ascii="Josefin Slab" w:hAnsi="Josefin Slab"/>
          <w:spacing w:val="41"/>
        </w:rPr>
        <w:t xml:space="preserve"> </w:t>
      </w:r>
      <w:r w:rsidRPr="00594731">
        <w:rPr>
          <w:rFonts w:ascii="Josefin Slab" w:hAnsi="Josefin Slab"/>
          <w:spacing w:val="-8"/>
        </w:rPr>
        <w:t>la</w:t>
      </w:r>
      <w:r w:rsidRPr="00594731">
        <w:rPr>
          <w:rFonts w:ascii="Josefin Slab" w:hAnsi="Josefin Slab"/>
          <w:spacing w:val="42"/>
        </w:rPr>
        <w:t xml:space="preserve"> </w:t>
      </w:r>
      <w:r w:rsidRPr="00594731">
        <w:rPr>
          <w:rFonts w:ascii="Josefin Slab" w:hAnsi="Josefin Slab"/>
          <w:spacing w:val="-3"/>
        </w:rPr>
        <w:t>suegra</w:t>
      </w:r>
      <w:r w:rsidRPr="00594731">
        <w:rPr>
          <w:rFonts w:ascii="Josefin Slab" w:hAnsi="Josefin Slab"/>
          <w:spacing w:val="41"/>
        </w:rPr>
        <w:t xml:space="preserve"> </w:t>
      </w:r>
      <w:r w:rsidRPr="00594731">
        <w:rPr>
          <w:rFonts w:ascii="Josefin Slab" w:hAnsi="Josefin Slab"/>
        </w:rPr>
        <w:t>de</w:t>
      </w:r>
      <w:r w:rsidRPr="00594731">
        <w:rPr>
          <w:rFonts w:ascii="Josefin Slab" w:hAnsi="Josefin Slab"/>
          <w:spacing w:val="41"/>
        </w:rPr>
        <w:t xml:space="preserve"> </w:t>
      </w:r>
      <w:r w:rsidRPr="00594731">
        <w:rPr>
          <w:rFonts w:ascii="Josefin Slab" w:hAnsi="Josefin Slab"/>
        </w:rPr>
        <w:t>este</w:t>
      </w:r>
      <w:r w:rsidRPr="00594731">
        <w:rPr>
          <w:rFonts w:ascii="Josefin Slab" w:hAnsi="Josefin Slab"/>
          <w:spacing w:val="41"/>
        </w:rPr>
        <w:t xml:space="preserve"> </w:t>
      </w:r>
      <w:r w:rsidRPr="00594731">
        <w:rPr>
          <w:rFonts w:ascii="Josefin Slab" w:hAnsi="Josefin Slab"/>
        </w:rPr>
        <w:t>enferma,</w:t>
      </w:r>
      <w:r w:rsidRPr="00594731">
        <w:rPr>
          <w:rFonts w:ascii="Josefin Slab" w:hAnsi="Josefin Slab"/>
          <w:spacing w:val="48"/>
        </w:rPr>
        <w:t xml:space="preserve"> </w:t>
      </w:r>
      <w:r w:rsidRPr="00594731">
        <w:rPr>
          <w:rFonts w:ascii="Josefin Slab" w:hAnsi="Josefin Slab"/>
        </w:rPr>
        <w:t>así</w:t>
      </w:r>
      <w:r w:rsidRPr="00594731">
        <w:rPr>
          <w:rFonts w:ascii="Josefin Slab" w:hAnsi="Josefin Slab"/>
          <w:spacing w:val="41"/>
        </w:rPr>
        <w:t xml:space="preserve"> </w:t>
      </w:r>
      <w:r w:rsidRPr="00594731">
        <w:rPr>
          <w:rFonts w:ascii="Josefin Slab" w:hAnsi="Josefin Slab"/>
        </w:rPr>
        <w:t>que</w:t>
      </w:r>
      <w:r w:rsidRPr="00594731">
        <w:rPr>
          <w:rFonts w:ascii="Josefin Slab" w:hAnsi="Josefin Slab"/>
          <w:spacing w:val="42"/>
        </w:rPr>
        <w:t xml:space="preserve"> </w:t>
      </w:r>
      <w:r w:rsidRPr="00594731">
        <w:rPr>
          <w:rFonts w:ascii="Josefin Slab" w:hAnsi="Josefin Slab"/>
          <w:spacing w:val="-8"/>
        </w:rPr>
        <w:t>la</w:t>
      </w:r>
      <w:r w:rsidRPr="00594731">
        <w:rPr>
          <w:rFonts w:ascii="Josefin Slab" w:hAnsi="Josefin Slab"/>
          <w:spacing w:val="41"/>
        </w:rPr>
        <w:t xml:space="preserve"> </w:t>
      </w:r>
      <w:r w:rsidRPr="00594731">
        <w:rPr>
          <w:rFonts w:ascii="Josefin Slab" w:hAnsi="Josefin Slab"/>
        </w:rPr>
        <w:t>sanó.</w:t>
      </w:r>
      <w:r w:rsidRPr="00594731">
        <w:rPr>
          <w:rFonts w:ascii="Josefin Slab" w:hAnsi="Josefin Slab"/>
          <w:spacing w:val="13"/>
        </w:rPr>
        <w:t xml:space="preserve"> </w:t>
      </w:r>
      <w:r w:rsidRPr="00594731">
        <w:rPr>
          <w:rFonts w:ascii="Josefin Slab" w:hAnsi="Josefin Slab"/>
        </w:rPr>
        <w:t>Mateo</w:t>
      </w:r>
    </w:p>
    <w:p w:rsidR="00703F8A" w:rsidRPr="00594731" w:rsidRDefault="00D9371B" w:rsidP="007A564F">
      <w:pPr>
        <w:pStyle w:val="Textoindependiente"/>
        <w:spacing w:before="6" w:line="276" w:lineRule="auto"/>
        <w:ind w:right="124"/>
        <w:rPr>
          <w:rFonts w:ascii="Josefin Slab" w:hAnsi="Josefin Slab"/>
        </w:rPr>
      </w:pPr>
      <w:r w:rsidRPr="00594731">
        <w:rPr>
          <w:rFonts w:ascii="Josefin Slab" w:hAnsi="Josefin Slab"/>
        </w:rPr>
        <w:t xml:space="preserve">9.20 </w:t>
      </w:r>
      <w:r w:rsidRPr="00594731">
        <w:rPr>
          <w:rFonts w:ascii="Josefin Slab" w:hAnsi="Josefin Slab"/>
          <w:spacing w:val="-4"/>
        </w:rPr>
        <w:t xml:space="preserve">registra </w:t>
      </w:r>
      <w:r w:rsidRPr="00594731">
        <w:rPr>
          <w:rFonts w:ascii="Josefin Slab" w:hAnsi="Josefin Slab"/>
          <w:spacing w:val="-8"/>
        </w:rPr>
        <w:t xml:space="preserve">la </w:t>
      </w:r>
      <w:r w:rsidRPr="00594731">
        <w:rPr>
          <w:rFonts w:ascii="Josefin Slab" w:hAnsi="Josefin Slab"/>
          <w:spacing w:val="-3"/>
        </w:rPr>
        <w:t xml:space="preserve">sanidad </w:t>
      </w:r>
      <w:r w:rsidRPr="00594731">
        <w:rPr>
          <w:rFonts w:ascii="Josefin Slab" w:hAnsi="Josefin Slab"/>
        </w:rPr>
        <w:t xml:space="preserve">de una mujer que en secreto tocó el borde del manto de Jesús </w:t>
      </w:r>
      <w:r w:rsidRPr="00594731">
        <w:rPr>
          <w:rFonts w:ascii="Josefin Slab" w:hAnsi="Josefin Slab"/>
          <w:spacing w:val="-3"/>
        </w:rPr>
        <w:t xml:space="preserve">mientras </w:t>
      </w:r>
      <w:r w:rsidRPr="00594731">
        <w:rPr>
          <w:rFonts w:ascii="Josefin Slab" w:hAnsi="Josefin Slab"/>
        </w:rPr>
        <w:t xml:space="preserve">él estaba caminando. </w:t>
      </w:r>
      <w:r w:rsidRPr="00594731">
        <w:rPr>
          <w:rFonts w:ascii="Josefin Slab" w:hAnsi="Josefin Slab"/>
          <w:spacing w:val="2"/>
        </w:rPr>
        <w:t xml:space="preserve">Pedro </w:t>
      </w:r>
      <w:r w:rsidRPr="00594731">
        <w:rPr>
          <w:rFonts w:ascii="Josefin Slab" w:hAnsi="Josefin Slab"/>
        </w:rPr>
        <w:t xml:space="preserve">y Juan </w:t>
      </w:r>
      <w:r w:rsidRPr="00594731">
        <w:rPr>
          <w:rFonts w:ascii="Josefin Slab" w:hAnsi="Josefin Slab"/>
          <w:spacing w:val="-4"/>
        </w:rPr>
        <w:t xml:space="preserve">iban </w:t>
      </w:r>
      <w:r w:rsidRPr="00594731">
        <w:rPr>
          <w:rFonts w:ascii="Josefin Slab" w:hAnsi="Josefin Slab"/>
        </w:rPr>
        <w:t xml:space="preserve">normalmente </w:t>
      </w:r>
      <w:r w:rsidRPr="00594731">
        <w:rPr>
          <w:rFonts w:ascii="Josefin Slab" w:hAnsi="Josefin Slab"/>
          <w:spacing w:val="-3"/>
        </w:rPr>
        <w:t xml:space="preserve">camino </w:t>
      </w:r>
      <w:r w:rsidRPr="00594731">
        <w:rPr>
          <w:rFonts w:ascii="Josefin Slab" w:hAnsi="Josefin Slab"/>
        </w:rPr>
        <w:t xml:space="preserve">al </w:t>
      </w:r>
      <w:r w:rsidRPr="00594731">
        <w:rPr>
          <w:rFonts w:ascii="Josefin Slab" w:hAnsi="Josefin Slab"/>
          <w:spacing w:val="-3"/>
        </w:rPr>
        <w:t xml:space="preserve">templo </w:t>
      </w:r>
      <w:r w:rsidRPr="00594731">
        <w:rPr>
          <w:rFonts w:ascii="Josefin Slab" w:hAnsi="Josefin Slab"/>
        </w:rPr>
        <w:t xml:space="preserve">cuando </w:t>
      </w:r>
      <w:r w:rsidRPr="00594731">
        <w:rPr>
          <w:rFonts w:ascii="Josefin Slab" w:hAnsi="Josefin Slab"/>
          <w:spacing w:val="-5"/>
        </w:rPr>
        <w:t xml:space="preserve">les </w:t>
      </w:r>
      <w:r w:rsidRPr="00594731">
        <w:rPr>
          <w:rFonts w:ascii="Josefin Slab" w:hAnsi="Josefin Slab"/>
          <w:spacing w:val="-3"/>
        </w:rPr>
        <w:t xml:space="preserve">interrumpió </w:t>
      </w:r>
      <w:r w:rsidRPr="00594731">
        <w:rPr>
          <w:rFonts w:ascii="Josefin Slab" w:hAnsi="Josefin Slab"/>
        </w:rPr>
        <w:t xml:space="preserve">un </w:t>
      </w:r>
      <w:r w:rsidRPr="00594731">
        <w:rPr>
          <w:rFonts w:ascii="Josefin Slab" w:hAnsi="Josefin Slab"/>
          <w:spacing w:val="-5"/>
        </w:rPr>
        <w:t xml:space="preserve">mendigo </w:t>
      </w:r>
      <w:r w:rsidRPr="00594731">
        <w:rPr>
          <w:rFonts w:ascii="Josefin Slab" w:hAnsi="Josefin Slab"/>
        </w:rPr>
        <w:t>cojo (Hechos 3.</w:t>
      </w:r>
      <w:bookmarkStart w:id="995" w:name="_bookmark980"/>
      <w:bookmarkEnd w:id="995"/>
      <w:r w:rsidRPr="00594731">
        <w:rPr>
          <w:rFonts w:ascii="Josefin Slab" w:hAnsi="Josefin Slab"/>
        </w:rPr>
        <w:t xml:space="preserve">6–7). Podrían </w:t>
      </w:r>
      <w:r w:rsidRPr="00594731">
        <w:rPr>
          <w:rFonts w:ascii="Josefin Slab" w:hAnsi="Josefin Slab"/>
          <w:spacing w:val="-3"/>
        </w:rPr>
        <w:t xml:space="preserve">citarse </w:t>
      </w:r>
      <w:r w:rsidRPr="00594731">
        <w:rPr>
          <w:rFonts w:ascii="Josefin Slab" w:hAnsi="Josefin Slab"/>
        </w:rPr>
        <w:t xml:space="preserve">muchos otros </w:t>
      </w:r>
      <w:r w:rsidRPr="00594731">
        <w:rPr>
          <w:rFonts w:ascii="Josefin Slab" w:hAnsi="Josefin Slab"/>
          <w:spacing w:val="-3"/>
        </w:rPr>
        <w:t xml:space="preserve">ejemplos </w:t>
      </w:r>
      <w:r w:rsidRPr="00594731">
        <w:rPr>
          <w:rFonts w:ascii="Josefin Slab" w:hAnsi="Josefin Slab"/>
        </w:rPr>
        <w:t xml:space="preserve">para establecer el </w:t>
      </w:r>
      <w:r w:rsidRPr="00594731">
        <w:rPr>
          <w:rFonts w:ascii="Josefin Slab" w:hAnsi="Josefin Slab"/>
          <w:spacing w:val="-4"/>
        </w:rPr>
        <w:t xml:space="preserve">mismo </w:t>
      </w:r>
      <w:r w:rsidRPr="00594731">
        <w:rPr>
          <w:rFonts w:ascii="Josefin Slab" w:hAnsi="Josefin Slab"/>
        </w:rPr>
        <w:t xml:space="preserve">punto: </w:t>
      </w:r>
      <w:r w:rsidRPr="00594731">
        <w:rPr>
          <w:rFonts w:ascii="Josefin Slab" w:hAnsi="Josefin Slab"/>
          <w:spacing w:val="-5"/>
        </w:rPr>
        <w:t xml:space="preserve">las </w:t>
      </w:r>
      <w:r w:rsidRPr="00594731">
        <w:rPr>
          <w:rFonts w:ascii="Josefin Slab" w:hAnsi="Josefin Slab"/>
        </w:rPr>
        <w:t xml:space="preserve">sanidades del Nuevo Testamento no fueron cuidadosamente orquestadas y programadas con </w:t>
      </w:r>
      <w:r w:rsidRPr="00594731">
        <w:rPr>
          <w:rFonts w:ascii="Josefin Slab" w:hAnsi="Josefin Slab"/>
          <w:spacing w:val="-4"/>
        </w:rPr>
        <w:t xml:space="preserve">anticipación </w:t>
      </w:r>
      <w:r w:rsidRPr="00594731">
        <w:rPr>
          <w:rFonts w:ascii="Josefin Slab" w:hAnsi="Josefin Slab"/>
        </w:rPr>
        <w:t xml:space="preserve">para que ocurrieran en </w:t>
      </w:r>
      <w:r w:rsidRPr="00594731">
        <w:rPr>
          <w:rFonts w:ascii="Josefin Slab" w:hAnsi="Josefin Slab"/>
          <w:spacing w:val="-5"/>
        </w:rPr>
        <w:t xml:space="preserve">los </w:t>
      </w:r>
      <w:r w:rsidRPr="00594731">
        <w:rPr>
          <w:rFonts w:ascii="Josefin Slab" w:hAnsi="Josefin Slab"/>
          <w:spacing w:val="-3"/>
        </w:rPr>
        <w:t xml:space="preserve">estadios </w:t>
      </w:r>
      <w:r w:rsidRPr="00594731">
        <w:rPr>
          <w:rFonts w:ascii="Josefin Slab" w:hAnsi="Josefin Slab"/>
        </w:rPr>
        <w:t xml:space="preserve">y </w:t>
      </w:r>
      <w:r w:rsidRPr="00594731">
        <w:rPr>
          <w:rFonts w:ascii="Josefin Slab" w:hAnsi="Josefin Slab"/>
          <w:spacing w:val="-5"/>
        </w:rPr>
        <w:t xml:space="preserve">las </w:t>
      </w:r>
      <w:r w:rsidRPr="00594731">
        <w:rPr>
          <w:rFonts w:ascii="Josefin Slab" w:hAnsi="Josefin Slab"/>
          <w:spacing w:val="-4"/>
        </w:rPr>
        <w:t xml:space="preserve">salas </w:t>
      </w:r>
      <w:r w:rsidRPr="00594731">
        <w:rPr>
          <w:rFonts w:ascii="Josefin Slab" w:hAnsi="Josefin Slab"/>
        </w:rPr>
        <w:t xml:space="preserve">de reuniones. Las sanidades de Jesús nunca fueron «teatrales» o hechas con </w:t>
      </w:r>
      <w:r w:rsidRPr="00594731">
        <w:rPr>
          <w:rFonts w:ascii="Josefin Slab" w:hAnsi="Josefin Slab"/>
          <w:spacing w:val="-8"/>
        </w:rPr>
        <w:t xml:space="preserve">la </w:t>
      </w:r>
      <w:r w:rsidRPr="00594731">
        <w:rPr>
          <w:rFonts w:ascii="Josefin Slab" w:hAnsi="Josefin Slab"/>
        </w:rPr>
        <w:t>esperanza de crear un espectáculo capaz de proporcionar un mayor número de</w:t>
      </w:r>
      <w:r w:rsidRPr="00594731">
        <w:rPr>
          <w:rFonts w:ascii="Josefin Slab" w:hAnsi="Josefin Slab"/>
          <w:spacing w:val="49"/>
        </w:rPr>
        <w:t xml:space="preserve"> </w:t>
      </w:r>
      <w:r w:rsidRPr="00594731">
        <w:rPr>
          <w:rFonts w:ascii="Josefin Slab" w:hAnsi="Josefin Slab"/>
        </w:rPr>
        <w:t>donantes.</w:t>
      </w:r>
    </w:p>
    <w:p w:rsidR="00703F8A" w:rsidRPr="00594731" w:rsidRDefault="00D9371B" w:rsidP="007A564F">
      <w:pPr>
        <w:pStyle w:val="Textoindependiente"/>
        <w:spacing w:before="56" w:line="276" w:lineRule="auto"/>
        <w:ind w:right="138" w:firstLine="449"/>
        <w:rPr>
          <w:rFonts w:ascii="Josefin Slab" w:hAnsi="Josefin Slab"/>
        </w:rPr>
      </w:pPr>
      <w:r w:rsidRPr="00594731">
        <w:rPr>
          <w:rFonts w:ascii="Josefin Slab" w:hAnsi="Josefin Slab"/>
          <w:spacing w:val="4"/>
        </w:rPr>
        <w:t xml:space="preserve">Por </w:t>
      </w:r>
      <w:r w:rsidRPr="00594731">
        <w:rPr>
          <w:rFonts w:ascii="Josefin Slab" w:hAnsi="Josefin Slab"/>
        </w:rPr>
        <w:t xml:space="preserve">el contrario, Benny </w:t>
      </w:r>
      <w:r w:rsidRPr="00594731">
        <w:rPr>
          <w:rFonts w:ascii="Josefin Slab" w:hAnsi="Josefin Slab"/>
          <w:spacing w:val="-4"/>
        </w:rPr>
        <w:t xml:space="preserve">Hinn </w:t>
      </w:r>
      <w:r w:rsidRPr="00594731">
        <w:rPr>
          <w:rFonts w:ascii="Josefin Slab" w:hAnsi="Josefin Slab"/>
        </w:rPr>
        <w:t xml:space="preserve">ha hecho de </w:t>
      </w:r>
      <w:r w:rsidRPr="00594731">
        <w:rPr>
          <w:rFonts w:ascii="Josefin Slab" w:hAnsi="Josefin Slab"/>
          <w:spacing w:val="-5"/>
        </w:rPr>
        <w:t xml:space="preserve">las </w:t>
      </w:r>
      <w:r w:rsidRPr="00594731">
        <w:rPr>
          <w:rFonts w:ascii="Josefin Slab" w:hAnsi="Josefin Slab"/>
        </w:rPr>
        <w:t xml:space="preserve">reuniones </w:t>
      </w:r>
      <w:r w:rsidRPr="00594731">
        <w:rPr>
          <w:rFonts w:ascii="Josefin Slab" w:hAnsi="Josefin Slab"/>
          <w:spacing w:val="-3"/>
        </w:rPr>
        <w:t xml:space="preserve">preestablecidas </w:t>
      </w:r>
      <w:r w:rsidRPr="00594731">
        <w:rPr>
          <w:rFonts w:ascii="Josefin Slab" w:hAnsi="Josefin Slab"/>
        </w:rPr>
        <w:t xml:space="preserve">de </w:t>
      </w:r>
      <w:r w:rsidRPr="00594731">
        <w:rPr>
          <w:rFonts w:ascii="Josefin Slab" w:hAnsi="Josefin Slab"/>
          <w:spacing w:val="-6"/>
        </w:rPr>
        <w:t xml:space="preserve">milagros </w:t>
      </w:r>
      <w:r w:rsidRPr="00594731">
        <w:rPr>
          <w:rFonts w:ascii="Josefin Slab" w:hAnsi="Josefin Slab"/>
        </w:rPr>
        <w:t xml:space="preserve">el sustento económico de su </w:t>
      </w:r>
      <w:r w:rsidRPr="00594731">
        <w:rPr>
          <w:rFonts w:ascii="Josefin Slab" w:hAnsi="Josefin Slab"/>
          <w:spacing w:val="-5"/>
        </w:rPr>
        <w:t xml:space="preserve">ministerio. </w:t>
      </w:r>
      <w:r w:rsidRPr="00594731">
        <w:rPr>
          <w:rFonts w:ascii="Josefin Slab" w:hAnsi="Josefin Slab"/>
        </w:rPr>
        <w:t xml:space="preserve">Los </w:t>
      </w:r>
      <w:r w:rsidRPr="00594731">
        <w:rPr>
          <w:rFonts w:ascii="Josefin Slab" w:hAnsi="Josefin Slab"/>
          <w:spacing w:val="-3"/>
        </w:rPr>
        <w:t xml:space="preserve">cultos </w:t>
      </w:r>
      <w:r w:rsidRPr="00594731">
        <w:rPr>
          <w:rFonts w:ascii="Josefin Slab" w:hAnsi="Josefin Slab"/>
          <w:spacing w:val="-6"/>
        </w:rPr>
        <w:t xml:space="preserve">siguen </w:t>
      </w:r>
      <w:r w:rsidRPr="00594731">
        <w:rPr>
          <w:rFonts w:ascii="Josefin Slab" w:hAnsi="Josefin Slab"/>
        </w:rPr>
        <w:t xml:space="preserve">un </w:t>
      </w:r>
      <w:r w:rsidRPr="00594731">
        <w:rPr>
          <w:rFonts w:ascii="Josefin Slab" w:hAnsi="Josefin Slab"/>
          <w:spacing w:val="-3"/>
        </w:rPr>
        <w:t xml:space="preserve">horario preestablecido </w:t>
      </w:r>
      <w:r w:rsidRPr="00594731">
        <w:rPr>
          <w:rFonts w:ascii="Josefin Slab" w:hAnsi="Josefin Slab"/>
        </w:rPr>
        <w:t xml:space="preserve">y </w:t>
      </w:r>
      <w:r w:rsidRPr="00594731">
        <w:rPr>
          <w:rFonts w:ascii="Josefin Slab" w:hAnsi="Josefin Slab"/>
          <w:spacing w:val="-3"/>
        </w:rPr>
        <w:t xml:space="preserve">tienen </w:t>
      </w:r>
      <w:r w:rsidRPr="00594731">
        <w:rPr>
          <w:rFonts w:ascii="Josefin Slab" w:hAnsi="Josefin Slab"/>
        </w:rPr>
        <w:t xml:space="preserve">una coreografía preparada con todo cuidado. Como </w:t>
      </w:r>
      <w:r w:rsidRPr="00594731">
        <w:rPr>
          <w:rFonts w:ascii="Josefin Slab" w:hAnsi="Josefin Slab"/>
          <w:spacing w:val="-3"/>
        </w:rPr>
        <w:t xml:space="preserve">Richard Fisher </w:t>
      </w:r>
      <w:r w:rsidRPr="00594731">
        <w:rPr>
          <w:rFonts w:ascii="Josefin Slab" w:hAnsi="Josefin Slab"/>
          <w:spacing w:val="-6"/>
        </w:rPr>
        <w:t xml:space="preserve">explica: </w:t>
      </w:r>
      <w:r w:rsidRPr="00594731">
        <w:rPr>
          <w:rFonts w:ascii="Josefin Slab" w:hAnsi="Josefin Slab"/>
          <w:spacing w:val="5"/>
        </w:rPr>
        <w:t xml:space="preserve">«No </w:t>
      </w:r>
      <w:r w:rsidRPr="00594731">
        <w:rPr>
          <w:rFonts w:ascii="Josefin Slab" w:hAnsi="Josefin Slab"/>
          <w:spacing w:val="-4"/>
        </w:rPr>
        <w:t xml:space="preserve">solo </w:t>
      </w:r>
      <w:r w:rsidRPr="00594731">
        <w:rPr>
          <w:rFonts w:ascii="Josefin Slab" w:hAnsi="Josefin Slab"/>
        </w:rPr>
        <w:t xml:space="preserve">se </w:t>
      </w:r>
      <w:r w:rsidRPr="00594731">
        <w:rPr>
          <w:rFonts w:ascii="Josefin Slab" w:hAnsi="Josefin Slab"/>
          <w:spacing w:val="-4"/>
        </w:rPr>
        <w:t xml:space="preserve">edita </w:t>
      </w:r>
      <w:r w:rsidRPr="00594731">
        <w:rPr>
          <w:rFonts w:ascii="Josefin Slab" w:hAnsi="Josefin Slab"/>
          <w:spacing w:val="-8"/>
        </w:rPr>
        <w:t xml:space="preserve">lo </w:t>
      </w:r>
      <w:r w:rsidRPr="00594731">
        <w:rPr>
          <w:rFonts w:ascii="Josefin Slab" w:hAnsi="Josefin Slab"/>
        </w:rPr>
        <w:t xml:space="preserve">que el </w:t>
      </w:r>
      <w:r w:rsidRPr="00594731">
        <w:rPr>
          <w:rFonts w:ascii="Josefin Slab" w:hAnsi="Josefin Slab"/>
          <w:spacing w:val="-5"/>
        </w:rPr>
        <w:t xml:space="preserve">público  </w:t>
      </w:r>
      <w:r w:rsidRPr="00594731">
        <w:rPr>
          <w:rFonts w:ascii="Josefin Slab" w:hAnsi="Josefin Slab"/>
        </w:rPr>
        <w:t xml:space="preserve">ve en </w:t>
      </w:r>
      <w:r w:rsidRPr="00594731">
        <w:rPr>
          <w:rFonts w:ascii="Josefin Slab" w:hAnsi="Josefin Slab"/>
          <w:spacing w:val="-8"/>
        </w:rPr>
        <w:t xml:space="preserve">la  </w:t>
      </w:r>
      <w:r w:rsidRPr="00594731">
        <w:rPr>
          <w:rFonts w:ascii="Josefin Slab" w:hAnsi="Josefin Slab"/>
          <w:spacing w:val="-5"/>
        </w:rPr>
        <w:t xml:space="preserve">televisión,  </w:t>
      </w:r>
      <w:r w:rsidRPr="00594731">
        <w:rPr>
          <w:rFonts w:ascii="Josefin Slab" w:hAnsi="Josefin Slab"/>
          <w:spacing w:val="-4"/>
        </w:rPr>
        <w:t xml:space="preserve">sino </w:t>
      </w:r>
      <w:r w:rsidRPr="00594731">
        <w:rPr>
          <w:rFonts w:ascii="Josefin Slab" w:hAnsi="Josefin Slab"/>
        </w:rPr>
        <w:t xml:space="preserve">que se </w:t>
      </w:r>
      <w:r w:rsidRPr="00594731">
        <w:rPr>
          <w:rFonts w:ascii="Josefin Slab" w:hAnsi="Josefin Slab"/>
          <w:spacing w:val="-4"/>
        </w:rPr>
        <w:t xml:space="preserve">escenifica </w:t>
      </w:r>
      <w:r w:rsidRPr="00594731">
        <w:rPr>
          <w:rFonts w:ascii="Josefin Slab" w:hAnsi="Josefin Slab"/>
        </w:rPr>
        <w:t xml:space="preserve">con </w:t>
      </w:r>
      <w:r w:rsidRPr="00594731">
        <w:rPr>
          <w:rFonts w:ascii="Josefin Slab" w:hAnsi="Josefin Slab"/>
          <w:spacing w:val="-4"/>
        </w:rPr>
        <w:t xml:space="preserve">meticulosidad </w:t>
      </w:r>
      <w:r w:rsidRPr="00594731">
        <w:rPr>
          <w:rFonts w:ascii="Josefin Slab" w:hAnsi="Josefin Slab"/>
          <w:spacing w:val="-8"/>
        </w:rPr>
        <w:t xml:space="preserve">lo </w:t>
      </w:r>
      <w:r w:rsidRPr="00594731">
        <w:rPr>
          <w:rFonts w:ascii="Josefin Slab" w:hAnsi="Josefin Slab"/>
        </w:rPr>
        <w:t xml:space="preserve">que el </w:t>
      </w:r>
      <w:r w:rsidRPr="00594731">
        <w:rPr>
          <w:rFonts w:ascii="Josefin Slab" w:hAnsi="Josefin Slab"/>
          <w:spacing w:val="-5"/>
        </w:rPr>
        <w:t xml:space="preserve">público </w:t>
      </w:r>
      <w:r w:rsidRPr="00594731">
        <w:rPr>
          <w:rFonts w:ascii="Josefin Slab" w:hAnsi="Josefin Slab"/>
        </w:rPr>
        <w:t xml:space="preserve">ve en </w:t>
      </w:r>
      <w:r w:rsidRPr="00594731">
        <w:rPr>
          <w:rFonts w:ascii="Josefin Slab" w:hAnsi="Josefin Slab"/>
          <w:spacing w:val="-3"/>
        </w:rPr>
        <w:t xml:space="preserve">vivo. </w:t>
      </w:r>
      <w:r w:rsidRPr="00594731">
        <w:rPr>
          <w:rFonts w:ascii="Josefin Slab" w:hAnsi="Josefin Slab"/>
        </w:rPr>
        <w:t xml:space="preserve">Los que están </w:t>
      </w:r>
      <w:r w:rsidRPr="00594731">
        <w:rPr>
          <w:rFonts w:ascii="Josefin Slab" w:hAnsi="Josefin Slab"/>
          <w:spacing w:val="-3"/>
        </w:rPr>
        <w:t xml:space="preserve">terriblemente </w:t>
      </w:r>
      <w:r w:rsidRPr="00594731">
        <w:rPr>
          <w:rFonts w:ascii="Josefin Slab" w:hAnsi="Josefin Slab"/>
        </w:rPr>
        <w:t xml:space="preserve">deformados, </w:t>
      </w:r>
      <w:r w:rsidRPr="00594731">
        <w:rPr>
          <w:rFonts w:ascii="Josefin Slab" w:hAnsi="Josefin Slab"/>
          <w:spacing w:val="-5"/>
        </w:rPr>
        <w:t xml:space="preserve">los </w:t>
      </w:r>
      <w:r w:rsidRPr="00594731">
        <w:rPr>
          <w:rFonts w:ascii="Josefin Slab" w:hAnsi="Josefin Slab"/>
          <w:spacing w:val="-3"/>
        </w:rPr>
        <w:t xml:space="preserve">niños </w:t>
      </w:r>
      <w:r w:rsidRPr="00594731">
        <w:rPr>
          <w:rFonts w:ascii="Josefin Slab" w:hAnsi="Josefin Slab"/>
        </w:rPr>
        <w:t xml:space="preserve">con síndrome de Down, amputados y </w:t>
      </w:r>
      <w:r w:rsidRPr="00594731">
        <w:rPr>
          <w:rFonts w:ascii="Josefin Slab" w:hAnsi="Josefin Slab"/>
          <w:spacing w:val="-6"/>
        </w:rPr>
        <w:t xml:space="preserve">similares   </w:t>
      </w:r>
      <w:r w:rsidRPr="00594731">
        <w:rPr>
          <w:rFonts w:ascii="Josefin Slab" w:hAnsi="Josefin Slab"/>
        </w:rPr>
        <w:t>se</w:t>
      </w:r>
      <w:r w:rsidRPr="00594731">
        <w:rPr>
          <w:rFonts w:ascii="Josefin Slab" w:hAnsi="Josefin Slab"/>
          <w:spacing w:val="67"/>
        </w:rPr>
        <w:t xml:space="preserve"> </w:t>
      </w:r>
      <w:r w:rsidRPr="00594731">
        <w:rPr>
          <w:rFonts w:ascii="Josefin Slab" w:hAnsi="Josefin Slab"/>
        </w:rPr>
        <w:t xml:space="preserve">mantienen  fuera  del  escenario  y  de  </w:t>
      </w:r>
      <w:r w:rsidRPr="00594731">
        <w:rPr>
          <w:rFonts w:ascii="Josefin Slab" w:hAnsi="Josefin Slab"/>
          <w:spacing w:val="-8"/>
        </w:rPr>
        <w:t xml:space="preserve">la   </w:t>
      </w:r>
      <w:r w:rsidRPr="00594731">
        <w:rPr>
          <w:rFonts w:ascii="Josefin Slab" w:hAnsi="Josefin Slab"/>
          <w:spacing w:val="-4"/>
        </w:rPr>
        <w:t xml:space="preserve">vista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cámaras</w:t>
      </w:r>
      <w:r w:rsidRPr="00594731">
        <w:rPr>
          <w:rFonts w:ascii="Josefin Slab" w:hAnsi="Josefin Slab"/>
          <w:spacing w:val="43"/>
        </w:rPr>
        <w:t xml:space="preserve"> </w:t>
      </w:r>
      <w:r w:rsidRPr="00594731">
        <w:rPr>
          <w:rFonts w:ascii="Josefin Slab" w:hAnsi="Josefin Slab"/>
        </w:rPr>
        <w:t>de</w:t>
      </w:r>
    </w:p>
    <w:p w:rsidR="00703F8A" w:rsidRPr="00594731" w:rsidRDefault="00D9371B" w:rsidP="007A564F">
      <w:pPr>
        <w:pStyle w:val="Textoindependiente"/>
        <w:spacing w:before="55" w:line="276" w:lineRule="auto"/>
        <w:ind w:right="137"/>
        <w:rPr>
          <w:rFonts w:ascii="Josefin Slab" w:hAnsi="Josefin Slab"/>
        </w:rPr>
      </w:pPr>
      <w:r w:rsidRPr="00594731">
        <w:rPr>
          <w:rFonts w:ascii="Josefin Slab" w:hAnsi="Josefin Slab"/>
          <w:spacing w:val="-3"/>
        </w:rPr>
        <w:t>televisión»</w:t>
      </w:r>
      <w:bookmarkStart w:id="996" w:name="_bookmark981"/>
      <w:bookmarkEnd w:id="996"/>
      <w:r w:rsidRPr="00594731">
        <w:rPr>
          <w:rFonts w:ascii="Josefin Slab" w:hAnsi="Josefin Slab"/>
          <w:spacing w:val="-3"/>
        </w:rPr>
        <w:t>.</w:t>
      </w:r>
      <w:hyperlink w:anchor="_bookmark1791" w:history="1">
        <w:r w:rsidRPr="00594731">
          <w:rPr>
            <w:rFonts w:ascii="Josefin Slab" w:hAnsi="Josefin Slab"/>
            <w:color w:val="0000ED"/>
            <w:spacing w:val="-3"/>
            <w:vertAlign w:val="superscript"/>
          </w:rPr>
          <w:t>61</w:t>
        </w:r>
        <w:r w:rsidRPr="00594731">
          <w:rPr>
            <w:rFonts w:ascii="Josefin Slab" w:hAnsi="Josefin Slab"/>
            <w:color w:val="0000ED"/>
            <w:spacing w:val="-3"/>
          </w:rPr>
          <w:t xml:space="preserve"> </w:t>
        </w:r>
      </w:hyperlink>
      <w:r w:rsidRPr="00594731">
        <w:rPr>
          <w:rFonts w:ascii="Josefin Slab" w:hAnsi="Josefin Slab"/>
        </w:rPr>
        <w:t xml:space="preserve">En un documental </w:t>
      </w:r>
      <w:r w:rsidRPr="00594731">
        <w:rPr>
          <w:rFonts w:ascii="Josefin Slab" w:hAnsi="Josefin Slab"/>
          <w:spacing w:val="-5"/>
        </w:rPr>
        <w:t xml:space="preserve">investigativo </w:t>
      </w:r>
      <w:r w:rsidRPr="00594731">
        <w:rPr>
          <w:rFonts w:ascii="Josefin Slab" w:hAnsi="Josefin Slab"/>
        </w:rPr>
        <w:t xml:space="preserve">del 2004 que </w:t>
      </w:r>
      <w:r w:rsidRPr="00594731">
        <w:rPr>
          <w:rFonts w:ascii="Josefin Slab" w:hAnsi="Josefin Slab"/>
          <w:spacing w:val="-4"/>
        </w:rPr>
        <w:t xml:space="preserve">difundió </w:t>
      </w:r>
      <w:r w:rsidRPr="00594731">
        <w:rPr>
          <w:rFonts w:ascii="Josefin Slab" w:hAnsi="Josefin Slab"/>
        </w:rPr>
        <w:t xml:space="preserve">el Canadian Broadcasting Channel se usaron cámaras </w:t>
      </w:r>
      <w:r w:rsidRPr="00594731">
        <w:rPr>
          <w:rFonts w:ascii="Josefin Slab" w:hAnsi="Josefin Slab"/>
          <w:spacing w:val="-3"/>
        </w:rPr>
        <w:t xml:space="preserve">ocultas </w:t>
      </w:r>
      <w:r w:rsidRPr="00594731">
        <w:rPr>
          <w:rFonts w:ascii="Josefin Slab" w:hAnsi="Josefin Slab"/>
        </w:rPr>
        <w:t xml:space="preserve">para demostrar que a </w:t>
      </w:r>
      <w:r w:rsidRPr="00594731">
        <w:rPr>
          <w:rFonts w:ascii="Josefin Slab" w:hAnsi="Josefin Slab"/>
          <w:spacing w:val="-5"/>
        </w:rPr>
        <w:t xml:space="preserve">las </w:t>
      </w:r>
      <w:r w:rsidRPr="00594731">
        <w:rPr>
          <w:rFonts w:ascii="Josefin Slab" w:hAnsi="Josefin Slab"/>
        </w:rPr>
        <w:t xml:space="preserve">personas con </w:t>
      </w:r>
      <w:r w:rsidRPr="00594731">
        <w:rPr>
          <w:rFonts w:ascii="Josefin Slab" w:hAnsi="Josefin Slab"/>
          <w:spacing w:val="-3"/>
        </w:rPr>
        <w:t xml:space="preserve">graves condiciones médicas, </w:t>
      </w:r>
      <w:r w:rsidRPr="00594731">
        <w:rPr>
          <w:rFonts w:ascii="Josefin Slab" w:hAnsi="Josefin Slab"/>
        </w:rPr>
        <w:t xml:space="preserve">como </w:t>
      </w:r>
      <w:r w:rsidRPr="00594731">
        <w:rPr>
          <w:rFonts w:ascii="Josefin Slab" w:hAnsi="Josefin Slab"/>
          <w:spacing w:val="-5"/>
        </w:rPr>
        <w:t xml:space="preserve">los </w:t>
      </w:r>
      <w:r w:rsidRPr="00594731">
        <w:rPr>
          <w:rFonts w:ascii="Josefin Slab" w:hAnsi="Josefin Slab"/>
          <w:spacing w:val="-3"/>
        </w:rPr>
        <w:t xml:space="preserve">tetrapléjicos, </w:t>
      </w:r>
      <w:r w:rsidRPr="00594731">
        <w:rPr>
          <w:rFonts w:ascii="Josefin Slab" w:hAnsi="Josefin Slab"/>
          <w:spacing w:val="-5"/>
        </w:rPr>
        <w:t xml:space="preserve">los </w:t>
      </w:r>
      <w:r w:rsidRPr="00594731">
        <w:rPr>
          <w:rFonts w:ascii="Josefin Slab" w:hAnsi="Josefin Slab"/>
          <w:spacing w:val="-3"/>
        </w:rPr>
        <w:t xml:space="preserve">discapacitados mentales </w:t>
      </w:r>
      <w:r w:rsidRPr="00594731">
        <w:rPr>
          <w:rFonts w:ascii="Josefin Slab" w:hAnsi="Josefin Slab"/>
        </w:rPr>
        <w:t xml:space="preserve">y </w:t>
      </w:r>
      <w:r w:rsidRPr="00594731">
        <w:rPr>
          <w:rFonts w:ascii="Josefin Slab" w:hAnsi="Josefin Slab"/>
          <w:spacing w:val="-5"/>
        </w:rPr>
        <w:t xml:space="preserve">las </w:t>
      </w:r>
      <w:r w:rsidRPr="00594731">
        <w:rPr>
          <w:rFonts w:ascii="Josefin Slab" w:hAnsi="Josefin Slab"/>
        </w:rPr>
        <w:t xml:space="preserve">personas con </w:t>
      </w:r>
      <w:r w:rsidRPr="00594731">
        <w:rPr>
          <w:rFonts w:ascii="Josefin Slab" w:hAnsi="Josefin Slab"/>
          <w:spacing w:val="-4"/>
        </w:rPr>
        <w:t xml:space="preserve">dolencias </w:t>
      </w:r>
      <w:r w:rsidRPr="00594731">
        <w:rPr>
          <w:rFonts w:ascii="Josefin Slab" w:hAnsi="Josefin Slab"/>
          <w:spacing w:val="-3"/>
        </w:rPr>
        <w:t xml:space="preserve">físicas obvias, </w:t>
      </w:r>
      <w:r w:rsidRPr="00594731">
        <w:rPr>
          <w:rFonts w:ascii="Josefin Slab" w:hAnsi="Josefin Slab"/>
        </w:rPr>
        <w:t xml:space="preserve">no se </w:t>
      </w:r>
      <w:r w:rsidRPr="00594731">
        <w:rPr>
          <w:rFonts w:ascii="Josefin Slab" w:hAnsi="Josefin Slab"/>
          <w:spacing w:val="-5"/>
        </w:rPr>
        <w:t xml:space="preserve">les </w:t>
      </w:r>
      <w:r w:rsidRPr="00594731">
        <w:rPr>
          <w:rFonts w:ascii="Josefin Slab" w:hAnsi="Josefin Slab"/>
          <w:spacing w:val="-3"/>
        </w:rPr>
        <w:t xml:space="preserve">permitía </w:t>
      </w:r>
      <w:r w:rsidRPr="00594731">
        <w:rPr>
          <w:rFonts w:ascii="Josefin Slab" w:hAnsi="Josefin Slab"/>
          <w:spacing w:val="-7"/>
        </w:rPr>
        <w:t xml:space="preserve">salir  </w:t>
      </w:r>
      <w:r w:rsidRPr="00594731">
        <w:rPr>
          <w:rFonts w:ascii="Josefin Slab" w:hAnsi="Josefin Slab"/>
        </w:rPr>
        <w:t xml:space="preserve">al escenario,  </w:t>
      </w:r>
      <w:r w:rsidRPr="00594731">
        <w:rPr>
          <w:rFonts w:ascii="Josefin Slab" w:hAnsi="Josefin Slab"/>
          <w:spacing w:val="-4"/>
        </w:rPr>
        <w:t xml:space="preserve">sino </w:t>
      </w:r>
      <w:r w:rsidRPr="00594731">
        <w:rPr>
          <w:rFonts w:ascii="Josefin Slab" w:hAnsi="Josefin Slab"/>
        </w:rPr>
        <w:t xml:space="preserve">que eran enviadas de </w:t>
      </w:r>
      <w:r w:rsidRPr="00594731">
        <w:rPr>
          <w:rFonts w:ascii="Josefin Slab" w:hAnsi="Josefin Slab"/>
          <w:spacing w:val="-3"/>
        </w:rPr>
        <w:t xml:space="preserve">vuelta </w:t>
      </w:r>
      <w:r w:rsidRPr="00594731">
        <w:rPr>
          <w:rFonts w:ascii="Josefin Slab" w:hAnsi="Josefin Slab"/>
        </w:rPr>
        <w:t xml:space="preserve">a sus </w:t>
      </w:r>
      <w:r w:rsidRPr="00594731">
        <w:rPr>
          <w:rFonts w:ascii="Josefin Slab" w:hAnsi="Josefin Slab"/>
          <w:spacing w:val="-3"/>
        </w:rPr>
        <w:t xml:space="preserve">asientos </w:t>
      </w:r>
      <w:r w:rsidRPr="00594731">
        <w:rPr>
          <w:rFonts w:ascii="Josefin Slab" w:hAnsi="Josefin Slab"/>
        </w:rPr>
        <w:t xml:space="preserve">por </w:t>
      </w:r>
      <w:r w:rsidRPr="00594731">
        <w:rPr>
          <w:rFonts w:ascii="Josefin Slab" w:hAnsi="Josefin Slab"/>
          <w:spacing w:val="3"/>
        </w:rPr>
        <w:t xml:space="preserve"> </w:t>
      </w:r>
      <w:r w:rsidRPr="00594731">
        <w:rPr>
          <w:rFonts w:ascii="Josefin Slab" w:hAnsi="Josefin Slab"/>
        </w:rPr>
        <w:t>un</w:t>
      </w:r>
    </w:p>
    <w:p w:rsidR="00703F8A" w:rsidRPr="00594731" w:rsidRDefault="00D9371B" w:rsidP="007A564F">
      <w:pPr>
        <w:pStyle w:val="Textoindependiente"/>
        <w:spacing w:before="52" w:line="276" w:lineRule="auto"/>
        <w:ind w:right="138"/>
        <w:rPr>
          <w:rFonts w:ascii="Josefin Slab" w:hAnsi="Josefin Slab"/>
        </w:rPr>
      </w:pPr>
      <w:r w:rsidRPr="00594731">
        <w:rPr>
          <w:rFonts w:ascii="Josefin Slab" w:hAnsi="Josefin Slab"/>
        </w:rPr>
        <w:t>equipo de vigilantes evaluadores.</w:t>
      </w:r>
      <w:bookmarkStart w:id="997" w:name="_bookmark982"/>
      <w:bookmarkEnd w:id="997"/>
      <w:r w:rsidRPr="00594731">
        <w:rPr>
          <w:rFonts w:ascii="Josefin Slab" w:hAnsi="Josefin Slab"/>
        </w:rPr>
        <w:fldChar w:fldCharType="begin"/>
      </w:r>
      <w:r w:rsidRPr="00594731">
        <w:rPr>
          <w:rFonts w:ascii="Josefin Slab" w:hAnsi="Josefin Slab"/>
        </w:rPr>
        <w:instrText xml:space="preserve"> HYPERLINK \l "_bookmark1792" </w:instrText>
      </w:r>
      <w:r w:rsidRPr="00594731">
        <w:rPr>
          <w:rFonts w:ascii="Josefin Slab" w:hAnsi="Josefin Slab"/>
        </w:rPr>
        <w:fldChar w:fldCharType="separate"/>
      </w:r>
      <w:r w:rsidRPr="00594731">
        <w:rPr>
          <w:rFonts w:ascii="Josefin Slab" w:hAnsi="Josefin Slab"/>
          <w:color w:val="0000ED"/>
          <w:vertAlign w:val="superscript"/>
        </w:rPr>
        <w:t>62</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Ese tipo de selectividad cuidadosa no sería necesaria si realmente Hinn tuviera el don de sanidad.</w:t>
      </w:r>
    </w:p>
    <w:p w:rsidR="00703F8A" w:rsidRPr="00594731" w:rsidRDefault="00D9371B" w:rsidP="007A564F">
      <w:pPr>
        <w:pStyle w:val="Textoindependiente"/>
        <w:spacing w:before="48" w:line="276" w:lineRule="auto"/>
        <w:ind w:right="137" w:firstLine="449"/>
        <w:rPr>
          <w:rFonts w:ascii="Josefin Slab" w:hAnsi="Josefin Slab"/>
        </w:rPr>
      </w:pPr>
      <w:r w:rsidRPr="00594731">
        <w:rPr>
          <w:rFonts w:ascii="Josefin Slab" w:hAnsi="Josefin Slab"/>
          <w:spacing w:val="4"/>
        </w:rPr>
        <w:t xml:space="preserve">Por </w:t>
      </w:r>
      <w:r w:rsidRPr="00594731">
        <w:rPr>
          <w:rFonts w:ascii="Josefin Slab" w:hAnsi="Josefin Slab"/>
        </w:rPr>
        <w:t xml:space="preserve">supuesto, si Benny </w:t>
      </w:r>
      <w:r w:rsidRPr="00594731">
        <w:rPr>
          <w:rFonts w:ascii="Josefin Slab" w:hAnsi="Josefin Slab"/>
          <w:spacing w:val="-4"/>
        </w:rPr>
        <w:t xml:space="preserve">Hinn </w:t>
      </w:r>
      <w:r w:rsidRPr="00594731">
        <w:rPr>
          <w:rFonts w:ascii="Josefin Slab" w:hAnsi="Josefin Slab"/>
          <w:spacing w:val="-3"/>
        </w:rPr>
        <w:t xml:space="preserve">pudiera </w:t>
      </w:r>
      <w:r w:rsidRPr="00594731">
        <w:rPr>
          <w:rFonts w:ascii="Josefin Slab" w:hAnsi="Josefin Slab"/>
        </w:rPr>
        <w:t xml:space="preserve">en </w:t>
      </w:r>
      <w:r w:rsidRPr="00594731">
        <w:rPr>
          <w:rFonts w:ascii="Josefin Slab" w:hAnsi="Josefin Slab"/>
          <w:spacing w:val="-4"/>
        </w:rPr>
        <w:t xml:space="preserve">realidad </w:t>
      </w:r>
      <w:r w:rsidRPr="00594731">
        <w:rPr>
          <w:rFonts w:ascii="Josefin Slab" w:hAnsi="Josefin Slab"/>
        </w:rPr>
        <w:t xml:space="preserve">hacer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4"/>
        </w:rPr>
        <w:t xml:space="preserve">dice </w:t>
      </w:r>
      <w:r w:rsidRPr="00594731">
        <w:rPr>
          <w:rFonts w:ascii="Josefin Slab" w:hAnsi="Josefin Slab"/>
        </w:rPr>
        <w:t xml:space="preserve">que hace, podría </w:t>
      </w:r>
      <w:r w:rsidRPr="00594731">
        <w:rPr>
          <w:rFonts w:ascii="Josefin Slab" w:hAnsi="Josefin Slab"/>
          <w:spacing w:val="-3"/>
        </w:rPr>
        <w:t xml:space="preserve">vaciar </w:t>
      </w:r>
      <w:r w:rsidRPr="00594731">
        <w:rPr>
          <w:rFonts w:ascii="Josefin Slab" w:hAnsi="Josefin Slab"/>
          <w:spacing w:val="-5"/>
        </w:rPr>
        <w:t xml:space="preserve">los </w:t>
      </w:r>
      <w:r w:rsidRPr="00594731">
        <w:rPr>
          <w:rFonts w:ascii="Josefin Slab" w:hAnsi="Josefin Slab"/>
          <w:spacing w:val="-4"/>
        </w:rPr>
        <w:t xml:space="preserve">hospitales </w:t>
      </w:r>
      <w:r w:rsidRPr="00594731">
        <w:rPr>
          <w:rFonts w:ascii="Josefin Slab" w:hAnsi="Josefin Slab"/>
        </w:rPr>
        <w:t xml:space="preserve">y contener </w:t>
      </w:r>
      <w:r w:rsidRPr="00594731">
        <w:rPr>
          <w:rFonts w:ascii="Josefin Slab" w:hAnsi="Josefin Slab"/>
          <w:spacing w:val="-5"/>
        </w:rPr>
        <w:t xml:space="preserve">las </w:t>
      </w:r>
      <w:r w:rsidRPr="00594731">
        <w:rPr>
          <w:rFonts w:ascii="Josefin Slab" w:hAnsi="Josefin Slab"/>
        </w:rPr>
        <w:t xml:space="preserve">enfermedades en </w:t>
      </w:r>
      <w:r w:rsidRPr="00594731">
        <w:rPr>
          <w:rFonts w:ascii="Josefin Slab" w:hAnsi="Josefin Slab"/>
          <w:spacing w:val="-5"/>
        </w:rPr>
        <w:t xml:space="preserve">los </w:t>
      </w:r>
      <w:r w:rsidRPr="00594731">
        <w:rPr>
          <w:rFonts w:ascii="Josefin Slab" w:hAnsi="Josefin Slab"/>
        </w:rPr>
        <w:t xml:space="preserve">países del Tercer Mundo. </w:t>
      </w:r>
      <w:r w:rsidRPr="00594731">
        <w:rPr>
          <w:rFonts w:ascii="Josefin Slab" w:hAnsi="Josefin Slab"/>
          <w:spacing w:val="-8"/>
        </w:rPr>
        <w:t xml:space="preserve">Al </w:t>
      </w:r>
      <w:r w:rsidRPr="00594731">
        <w:rPr>
          <w:rFonts w:ascii="Josefin Slab" w:hAnsi="Josefin Slab"/>
          <w:spacing w:val="-6"/>
        </w:rPr>
        <w:t xml:space="preserve">igual </w:t>
      </w:r>
      <w:r w:rsidRPr="00594731">
        <w:rPr>
          <w:rFonts w:ascii="Josefin Slab" w:hAnsi="Josefin Slab"/>
        </w:rPr>
        <w:t xml:space="preserve">que Jesús, sería capaz de desterrar </w:t>
      </w:r>
      <w:r w:rsidRPr="00594731">
        <w:rPr>
          <w:rFonts w:ascii="Josefin Slab" w:hAnsi="Josefin Slab"/>
          <w:spacing w:val="-8"/>
        </w:rPr>
        <w:t>la</w:t>
      </w:r>
      <w:r w:rsidRPr="00594731">
        <w:rPr>
          <w:rFonts w:ascii="Josefin Slab" w:hAnsi="Josefin Slab"/>
          <w:spacing w:val="46"/>
        </w:rPr>
        <w:t xml:space="preserve"> </w:t>
      </w:r>
      <w:r w:rsidRPr="00594731">
        <w:rPr>
          <w:rFonts w:ascii="Josefin Slab" w:hAnsi="Josefin Slab"/>
        </w:rPr>
        <w:t>enfermedad y el</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rPr>
        <w:t>sufrimiento en todas las regiones que ha visitado. Sin embargo, debido a que no posee el verdadero don, Hinn requiere que las personas vengan a él: a un lugar donde puede manipular a la audiencia y controlar todos los detalles. Esto ofrece, obviamente, un marcado contraste ante el paradigma del Nuevo Testamento. Como Robert Bowman señala de manera acertada: «Programar que el Espíritu Santo venga a mi iglesia los jueves a las siete de la noche para realizar sanidades</w:t>
      </w:r>
    </w:p>
    <w:p w:rsidR="00703F8A" w:rsidRPr="00594731" w:rsidRDefault="00D9371B" w:rsidP="007A564F">
      <w:pPr>
        <w:pStyle w:val="Textoindependiente"/>
        <w:spacing w:before="53" w:line="276" w:lineRule="auto"/>
        <w:rPr>
          <w:rFonts w:ascii="Josefin Slab" w:hAnsi="Josefin Slab"/>
        </w:rPr>
      </w:pPr>
      <w:r w:rsidRPr="00594731">
        <w:rPr>
          <w:rFonts w:ascii="Josefin Slab" w:hAnsi="Josefin Slab"/>
        </w:rPr>
        <w:t>es algo ajeno a la Biblia».</w:t>
      </w:r>
      <w:bookmarkStart w:id="998" w:name="_bookmark983"/>
      <w:bookmarkEnd w:id="998"/>
      <w:r w:rsidRPr="00594731">
        <w:rPr>
          <w:rFonts w:ascii="Josefin Slab" w:hAnsi="Josefin Slab"/>
        </w:rPr>
        <w:fldChar w:fldCharType="begin"/>
      </w:r>
      <w:r w:rsidRPr="00594731">
        <w:rPr>
          <w:rFonts w:ascii="Josefin Slab" w:hAnsi="Josefin Slab"/>
        </w:rPr>
        <w:instrText xml:space="preserve"> HYPERLINK \l "_bookmark1793" </w:instrText>
      </w:r>
      <w:r w:rsidRPr="00594731">
        <w:rPr>
          <w:rFonts w:ascii="Josefin Slab" w:hAnsi="Josefin Slab"/>
        </w:rPr>
        <w:fldChar w:fldCharType="separate"/>
      </w:r>
      <w:r w:rsidRPr="00594731">
        <w:rPr>
          <w:rFonts w:ascii="Josefin Slab" w:hAnsi="Josefin Slab"/>
          <w:color w:val="0000ED"/>
          <w:vertAlign w:val="superscript"/>
        </w:rPr>
        <w:t>63</w:t>
      </w:r>
      <w:r w:rsidRPr="00594731">
        <w:rPr>
          <w:rFonts w:ascii="Josefin Slab" w:hAnsi="Josefin Slab"/>
          <w:color w:val="0000ED"/>
          <w:vertAlign w:val="superscript"/>
        </w:rPr>
        <w:fldChar w:fldCharType="end"/>
      </w:r>
    </w:p>
    <w:p w:rsidR="00703F8A" w:rsidRPr="00594731" w:rsidRDefault="00703F8A" w:rsidP="007A564F">
      <w:pPr>
        <w:pStyle w:val="Textoindependiente"/>
        <w:spacing w:before="8" w:line="276" w:lineRule="auto"/>
        <w:ind w:left="0"/>
        <w:jc w:val="left"/>
        <w:rPr>
          <w:rFonts w:ascii="Josefin Slab" w:hAnsi="Josefin Slab"/>
          <w:sz w:val="26"/>
        </w:rPr>
      </w:pPr>
    </w:p>
    <w:p w:rsidR="00703F8A" w:rsidRPr="00594731" w:rsidRDefault="00D9371B" w:rsidP="007A564F">
      <w:pPr>
        <w:pStyle w:val="Ttulo4"/>
        <w:spacing w:line="276" w:lineRule="auto"/>
        <w:ind w:right="167"/>
        <w:rPr>
          <w:rFonts w:ascii="Josefin Slab" w:hAnsi="Josefin Slab"/>
        </w:rPr>
      </w:pPr>
      <w:r w:rsidRPr="00594731">
        <w:rPr>
          <w:rFonts w:ascii="Josefin Slab" w:hAnsi="Josefin Slab"/>
        </w:rPr>
        <w:t xml:space="preserve">Las </w:t>
      </w:r>
      <w:r w:rsidRPr="00594731">
        <w:rPr>
          <w:rFonts w:ascii="Josefin Slab" w:hAnsi="Josefin Slab"/>
          <w:spacing w:val="-5"/>
        </w:rPr>
        <w:t xml:space="preserve">sanidades </w:t>
      </w:r>
      <w:r w:rsidRPr="00594731">
        <w:rPr>
          <w:rFonts w:ascii="Josefin Slab" w:hAnsi="Josefin Slab"/>
        </w:rPr>
        <w:t xml:space="preserve">del Nuevo </w:t>
      </w:r>
      <w:r w:rsidRPr="00594731">
        <w:rPr>
          <w:rFonts w:ascii="Josefin Slab" w:hAnsi="Josefin Slab"/>
          <w:spacing w:val="-4"/>
        </w:rPr>
        <w:t>Testamento</w:t>
      </w:r>
      <w:r w:rsidRPr="00594731">
        <w:rPr>
          <w:rFonts w:ascii="Josefin Slab" w:hAnsi="Josefin Slab"/>
          <w:spacing w:val="67"/>
        </w:rPr>
        <w:t xml:space="preserve"> </w:t>
      </w:r>
      <w:r w:rsidRPr="00594731">
        <w:rPr>
          <w:rFonts w:ascii="Josefin Slab" w:hAnsi="Josefin Slab"/>
          <w:spacing w:val="-3"/>
        </w:rPr>
        <w:t xml:space="preserve">autenticaron </w:t>
      </w:r>
      <w:r w:rsidRPr="00594731">
        <w:rPr>
          <w:rFonts w:ascii="Josefin Slab" w:hAnsi="Josefin Slab"/>
          <w:spacing w:val="-9"/>
        </w:rPr>
        <w:t xml:space="preserve">un </w:t>
      </w:r>
      <w:r w:rsidRPr="00594731">
        <w:rPr>
          <w:rFonts w:ascii="Josefin Slab" w:hAnsi="Josefin Slab"/>
          <w:spacing w:val="-4"/>
        </w:rPr>
        <w:t xml:space="preserve">verdadero </w:t>
      </w:r>
      <w:r w:rsidRPr="00594731">
        <w:rPr>
          <w:rFonts w:ascii="Josefin Slab" w:hAnsi="Josefin Slab"/>
          <w:spacing w:val="-3"/>
        </w:rPr>
        <w:t>mensaje</w:t>
      </w:r>
    </w:p>
    <w:p w:rsidR="00703F8A" w:rsidRPr="00594731" w:rsidRDefault="00D9371B" w:rsidP="007A564F">
      <w:pPr>
        <w:pStyle w:val="Textoindependiente"/>
        <w:spacing w:before="60" w:line="276" w:lineRule="auto"/>
        <w:ind w:right="124" w:firstLine="449"/>
        <w:rPr>
          <w:rFonts w:ascii="Josefin Slab" w:hAnsi="Josefin Slab"/>
        </w:rPr>
      </w:pPr>
      <w:r w:rsidRPr="00594731">
        <w:rPr>
          <w:rFonts w:ascii="Josefin Slab" w:hAnsi="Josefin Slab"/>
        </w:rPr>
        <w:t xml:space="preserve">Una </w:t>
      </w:r>
      <w:r w:rsidRPr="00594731">
        <w:rPr>
          <w:rFonts w:ascii="Josefin Slab" w:hAnsi="Josefin Slab"/>
          <w:spacing w:val="-6"/>
        </w:rPr>
        <w:t xml:space="preserve">última </w:t>
      </w:r>
      <w:r w:rsidRPr="00594731">
        <w:rPr>
          <w:rFonts w:ascii="Josefin Slab" w:hAnsi="Josefin Slab"/>
        </w:rPr>
        <w:t xml:space="preserve">característica de </w:t>
      </w:r>
      <w:r w:rsidRPr="00594731">
        <w:rPr>
          <w:rFonts w:ascii="Josefin Slab" w:hAnsi="Josefin Slab"/>
          <w:spacing w:val="-5"/>
        </w:rPr>
        <w:t xml:space="preserve">las </w:t>
      </w:r>
      <w:r w:rsidRPr="00594731">
        <w:rPr>
          <w:rFonts w:ascii="Josefin Slab" w:hAnsi="Josefin Slab"/>
        </w:rPr>
        <w:t xml:space="preserve">sanidades del Nuevo Testamento es que </w:t>
      </w:r>
      <w:r w:rsidRPr="00594731">
        <w:rPr>
          <w:rFonts w:ascii="Josefin Slab" w:hAnsi="Josefin Slab"/>
          <w:spacing w:val="-4"/>
        </w:rPr>
        <w:t xml:space="preserve">sirvieron </w:t>
      </w:r>
      <w:r w:rsidRPr="00594731">
        <w:rPr>
          <w:rFonts w:ascii="Josefin Slab" w:hAnsi="Josefin Slab"/>
        </w:rPr>
        <w:t xml:space="preserve">como señal para autenticar el mensaje del </w:t>
      </w:r>
      <w:r w:rsidRPr="00594731">
        <w:rPr>
          <w:rFonts w:ascii="Josefin Slab" w:hAnsi="Josefin Slab"/>
          <w:spacing w:val="-5"/>
        </w:rPr>
        <w:t xml:space="preserve">evangelio </w:t>
      </w:r>
      <w:r w:rsidRPr="00594731">
        <w:rPr>
          <w:rFonts w:ascii="Josefin Slab" w:hAnsi="Josefin Slab"/>
        </w:rPr>
        <w:t xml:space="preserve">que </w:t>
      </w:r>
      <w:r w:rsidRPr="00594731">
        <w:rPr>
          <w:rFonts w:ascii="Josefin Slab" w:hAnsi="Josefin Slab"/>
          <w:spacing w:val="-3"/>
        </w:rPr>
        <w:t xml:space="preserve">Cristo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apóstoles predicaron. Como </w:t>
      </w:r>
      <w:r w:rsidRPr="00594731">
        <w:rPr>
          <w:rFonts w:ascii="Josefin Slab" w:hAnsi="Josefin Slab"/>
          <w:spacing w:val="2"/>
        </w:rPr>
        <w:t xml:space="preserve">Pedro </w:t>
      </w:r>
      <w:r w:rsidRPr="00594731">
        <w:rPr>
          <w:rFonts w:ascii="Josefin Slab" w:hAnsi="Josefin Slab"/>
          <w:spacing w:val="-7"/>
        </w:rPr>
        <w:t xml:space="preserve">explicó </w:t>
      </w:r>
      <w:r w:rsidRPr="00594731">
        <w:rPr>
          <w:rFonts w:ascii="Josefin Slab" w:hAnsi="Josefin Slab"/>
        </w:rPr>
        <w:t xml:space="preserve">en el día de Pentecostés, el Señor Jesús fue </w:t>
      </w:r>
      <w:r w:rsidRPr="00594731">
        <w:rPr>
          <w:rFonts w:ascii="Josefin Slab" w:hAnsi="Josefin Slab"/>
          <w:spacing w:val="2"/>
        </w:rPr>
        <w:t xml:space="preserve">«varón </w:t>
      </w:r>
      <w:bookmarkStart w:id="999" w:name="_bookmark987"/>
      <w:bookmarkEnd w:id="999"/>
      <w:r w:rsidRPr="00594731">
        <w:rPr>
          <w:rFonts w:ascii="Josefin Slab" w:hAnsi="Josefin Slab"/>
        </w:rPr>
        <w:t xml:space="preserve">aprobado por </w:t>
      </w:r>
      <w:r w:rsidRPr="00594731">
        <w:rPr>
          <w:rFonts w:ascii="Josefin Slab" w:hAnsi="Josefin Slab"/>
          <w:spacing w:val="-4"/>
        </w:rPr>
        <w:t xml:space="preserve">Dios </w:t>
      </w:r>
      <w:r w:rsidRPr="00594731">
        <w:rPr>
          <w:rFonts w:ascii="Josefin Slab" w:hAnsi="Josefin Slab"/>
        </w:rPr>
        <w:t xml:space="preserve">entre vosotros con </w:t>
      </w:r>
      <w:r w:rsidRPr="00594731">
        <w:rPr>
          <w:rFonts w:ascii="Josefin Slab" w:hAnsi="Josefin Slab"/>
          <w:spacing w:val="-5"/>
        </w:rPr>
        <w:t xml:space="preserve">las  maravillas,  prodigios </w:t>
      </w:r>
      <w:r w:rsidRPr="00594731">
        <w:rPr>
          <w:rFonts w:ascii="Josefin Slab" w:hAnsi="Josefin Slab"/>
        </w:rPr>
        <w:t xml:space="preserve">y </w:t>
      </w:r>
      <w:r w:rsidRPr="00594731">
        <w:rPr>
          <w:rFonts w:ascii="Josefin Slab" w:hAnsi="Josefin Slab"/>
          <w:spacing w:val="-3"/>
        </w:rPr>
        <w:t xml:space="preserve">señales» </w:t>
      </w:r>
      <w:bookmarkStart w:id="1000" w:name="_bookmark986"/>
      <w:bookmarkEnd w:id="1000"/>
      <w:r w:rsidRPr="00594731">
        <w:rPr>
          <w:rFonts w:ascii="Josefin Slab" w:hAnsi="Josefin Slab"/>
        </w:rPr>
        <w:t xml:space="preserve">(Hechos 2.22). </w:t>
      </w:r>
      <w:r w:rsidRPr="00594731">
        <w:rPr>
          <w:rFonts w:ascii="Josefin Slab" w:hAnsi="Josefin Slab"/>
          <w:spacing w:val="-3"/>
        </w:rPr>
        <w:t xml:space="preserve">Cristo </w:t>
      </w:r>
      <w:r w:rsidRPr="00594731">
        <w:rPr>
          <w:rFonts w:ascii="Josefin Slab" w:hAnsi="Josefin Slab"/>
          <w:spacing w:val="-4"/>
        </w:rPr>
        <w:t xml:space="preserve">mismo </w:t>
      </w:r>
      <w:r w:rsidRPr="00594731">
        <w:rPr>
          <w:rFonts w:ascii="Josefin Slab" w:hAnsi="Josefin Slab"/>
          <w:spacing w:val="-5"/>
        </w:rPr>
        <w:t xml:space="preserve">les </w:t>
      </w:r>
      <w:r w:rsidRPr="00594731">
        <w:rPr>
          <w:rFonts w:ascii="Josefin Slab" w:hAnsi="Josefin Slab"/>
          <w:spacing w:val="-4"/>
        </w:rPr>
        <w:t xml:space="preserve">dijo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escépticos fariseos: </w:t>
      </w:r>
      <w:r w:rsidRPr="00594731">
        <w:rPr>
          <w:rFonts w:ascii="Josefin Slab" w:hAnsi="Josefin Slab"/>
          <w:spacing w:val="3"/>
        </w:rPr>
        <w:t xml:space="preserve">«Mas </w:t>
      </w:r>
      <w:r w:rsidRPr="00594731">
        <w:rPr>
          <w:rFonts w:ascii="Josefin Slab" w:hAnsi="Josefin Slab"/>
        </w:rPr>
        <w:t xml:space="preserve">si </w:t>
      </w:r>
      <w:r w:rsidRPr="00594731">
        <w:rPr>
          <w:rFonts w:ascii="Josefin Slab" w:hAnsi="Josefin Slab"/>
          <w:spacing w:val="-5"/>
        </w:rPr>
        <w:t xml:space="preserve">las </w:t>
      </w:r>
      <w:r w:rsidRPr="00594731">
        <w:rPr>
          <w:rFonts w:ascii="Josefin Slab" w:hAnsi="Josefin Slab"/>
          <w:spacing w:val="-3"/>
        </w:rPr>
        <w:t xml:space="preserve">hago, </w:t>
      </w:r>
      <w:r w:rsidRPr="00594731">
        <w:rPr>
          <w:rFonts w:ascii="Josefin Slab" w:hAnsi="Josefin Slab"/>
        </w:rPr>
        <w:t xml:space="preserve">aunque no me </w:t>
      </w:r>
      <w:r w:rsidRPr="00594731">
        <w:rPr>
          <w:rFonts w:ascii="Josefin Slab" w:hAnsi="Josefin Slab"/>
          <w:spacing w:val="-3"/>
        </w:rPr>
        <w:t xml:space="preserve">creáis </w:t>
      </w:r>
      <w:r w:rsidRPr="00594731">
        <w:rPr>
          <w:rFonts w:ascii="Josefin Slab" w:hAnsi="Josefin Slab"/>
        </w:rPr>
        <w:t xml:space="preserve">a mí, creed a </w:t>
      </w:r>
      <w:r w:rsidRPr="00594731">
        <w:rPr>
          <w:rFonts w:ascii="Josefin Slab" w:hAnsi="Josefin Slab"/>
          <w:spacing w:val="-5"/>
        </w:rPr>
        <w:t xml:space="preserve">las </w:t>
      </w:r>
      <w:r w:rsidRPr="00594731">
        <w:rPr>
          <w:rFonts w:ascii="Josefin Slab" w:hAnsi="Josefin Slab"/>
        </w:rPr>
        <w:t xml:space="preserve">obras, para que  conozcáis y  </w:t>
      </w:r>
      <w:r w:rsidRPr="00594731">
        <w:rPr>
          <w:rFonts w:ascii="Josefin Slab" w:hAnsi="Josefin Slab"/>
          <w:spacing w:val="-3"/>
        </w:rPr>
        <w:t xml:space="preserve">creáis </w:t>
      </w:r>
      <w:r w:rsidRPr="00594731">
        <w:rPr>
          <w:rFonts w:ascii="Josefin Slab" w:hAnsi="Josefin Slab"/>
        </w:rPr>
        <w:t xml:space="preserve">que el </w:t>
      </w:r>
      <w:r w:rsidRPr="00594731">
        <w:rPr>
          <w:rFonts w:ascii="Josefin Slab" w:hAnsi="Josefin Slab"/>
          <w:spacing w:val="2"/>
        </w:rPr>
        <w:t xml:space="preserve">Padre </w:t>
      </w:r>
      <w:r w:rsidRPr="00594731">
        <w:rPr>
          <w:rFonts w:ascii="Josefin Slab" w:hAnsi="Josefin Slab"/>
        </w:rPr>
        <w:t xml:space="preserve">está en mí, y yo en el </w:t>
      </w:r>
      <w:r w:rsidRPr="00594731">
        <w:rPr>
          <w:rFonts w:ascii="Josefin Slab" w:hAnsi="Josefin Slab"/>
          <w:spacing w:val="2"/>
        </w:rPr>
        <w:t xml:space="preserve">Padre» </w:t>
      </w:r>
      <w:bookmarkStart w:id="1001" w:name="_bookmark984"/>
      <w:bookmarkEnd w:id="1001"/>
      <w:r w:rsidRPr="00594731">
        <w:rPr>
          <w:rFonts w:ascii="Josefin Slab" w:hAnsi="Josefin Slab"/>
        </w:rPr>
        <w:t xml:space="preserve">(Juan 10.38). Y el apóstol Juan </w:t>
      </w:r>
      <w:r w:rsidRPr="00594731">
        <w:rPr>
          <w:rFonts w:ascii="Josefin Slab" w:hAnsi="Josefin Slab"/>
          <w:spacing w:val="-7"/>
        </w:rPr>
        <w:t xml:space="preserve">explicó </w:t>
      </w:r>
      <w:r w:rsidRPr="00594731">
        <w:rPr>
          <w:rFonts w:ascii="Josefin Slab" w:hAnsi="Josefin Slab"/>
        </w:rPr>
        <w:t xml:space="preserve">el propósito de su </w:t>
      </w:r>
      <w:r w:rsidRPr="00594731">
        <w:rPr>
          <w:rFonts w:ascii="Josefin Slab" w:hAnsi="Josefin Slab"/>
          <w:spacing w:val="-5"/>
        </w:rPr>
        <w:t xml:space="preserve">evangelio </w:t>
      </w:r>
      <w:r w:rsidRPr="00594731">
        <w:rPr>
          <w:rFonts w:ascii="Josefin Slab" w:hAnsi="Josefin Slab"/>
        </w:rPr>
        <w:t xml:space="preserve">con estas palabras: «Hizo además Jesús muchas otras </w:t>
      </w:r>
      <w:r w:rsidRPr="00594731">
        <w:rPr>
          <w:rFonts w:ascii="Josefin Slab" w:hAnsi="Josefin Slab"/>
          <w:spacing w:val="-3"/>
        </w:rPr>
        <w:t xml:space="preserve">señales </w:t>
      </w:r>
      <w:r w:rsidRPr="00594731">
        <w:rPr>
          <w:rFonts w:ascii="Josefin Slab" w:hAnsi="Josefin Slab"/>
        </w:rPr>
        <w:t xml:space="preserve">en presencia de sus </w:t>
      </w:r>
      <w:r w:rsidRPr="00594731">
        <w:rPr>
          <w:rFonts w:ascii="Josefin Slab" w:hAnsi="Josefin Slab"/>
          <w:spacing w:val="-3"/>
        </w:rPr>
        <w:t xml:space="preserve">discípulos, </w:t>
      </w:r>
      <w:r w:rsidRPr="00594731">
        <w:rPr>
          <w:rFonts w:ascii="Josefin Slab" w:hAnsi="Josefin Slab"/>
          <w:spacing w:val="-5"/>
        </w:rPr>
        <w:t xml:space="preserve">las </w:t>
      </w:r>
      <w:r w:rsidRPr="00594731">
        <w:rPr>
          <w:rFonts w:ascii="Josefin Slab" w:hAnsi="Josefin Slab"/>
          <w:spacing w:val="-3"/>
        </w:rPr>
        <w:t xml:space="preserve">cuales </w:t>
      </w:r>
      <w:r w:rsidRPr="00594731">
        <w:rPr>
          <w:rFonts w:ascii="Josefin Slab" w:hAnsi="Josefin Slab"/>
        </w:rPr>
        <w:t xml:space="preserve">no están </w:t>
      </w:r>
      <w:r w:rsidRPr="00594731">
        <w:rPr>
          <w:rFonts w:ascii="Josefin Slab" w:hAnsi="Josefin Slab"/>
          <w:spacing w:val="-3"/>
        </w:rPr>
        <w:t xml:space="preserve">escritas  </w:t>
      </w:r>
      <w:r w:rsidRPr="00594731">
        <w:rPr>
          <w:rFonts w:ascii="Josefin Slab" w:hAnsi="Josefin Slab"/>
        </w:rPr>
        <w:t xml:space="preserve">en este </w:t>
      </w:r>
      <w:r w:rsidRPr="00594731">
        <w:rPr>
          <w:rFonts w:ascii="Josefin Slab" w:hAnsi="Josefin Slab"/>
          <w:spacing w:val="-5"/>
        </w:rPr>
        <w:t xml:space="preserve">libro. </w:t>
      </w:r>
      <w:r w:rsidRPr="00594731">
        <w:rPr>
          <w:rFonts w:ascii="Josefin Slab" w:hAnsi="Josefin Slab"/>
          <w:spacing w:val="3"/>
        </w:rPr>
        <w:t xml:space="preserve">Pero </w:t>
      </w:r>
      <w:r w:rsidRPr="00594731">
        <w:rPr>
          <w:rFonts w:ascii="Josefin Slab" w:hAnsi="Josefin Slab"/>
        </w:rPr>
        <w:t xml:space="preserve">éstas se han </w:t>
      </w:r>
      <w:r w:rsidRPr="00594731">
        <w:rPr>
          <w:rFonts w:ascii="Josefin Slab" w:hAnsi="Josefin Slab"/>
          <w:spacing w:val="-3"/>
        </w:rPr>
        <w:t xml:space="preserve">escrito </w:t>
      </w:r>
      <w:r w:rsidRPr="00594731">
        <w:rPr>
          <w:rFonts w:ascii="Josefin Slab" w:hAnsi="Josefin Slab"/>
        </w:rPr>
        <w:t xml:space="preserve">para que </w:t>
      </w:r>
      <w:r w:rsidRPr="00594731">
        <w:rPr>
          <w:rFonts w:ascii="Josefin Slab" w:hAnsi="Josefin Slab"/>
          <w:spacing w:val="-3"/>
        </w:rPr>
        <w:t xml:space="preserve">creáis </w:t>
      </w:r>
      <w:r w:rsidRPr="00594731">
        <w:rPr>
          <w:rFonts w:ascii="Josefin Slab" w:hAnsi="Josefin Slab"/>
        </w:rPr>
        <w:t xml:space="preserve">que Jesús es el </w:t>
      </w:r>
      <w:r w:rsidRPr="00594731">
        <w:rPr>
          <w:rFonts w:ascii="Josefin Slab" w:hAnsi="Josefin Slab"/>
          <w:spacing w:val="-3"/>
        </w:rPr>
        <w:t xml:space="preserve">Cristo, </w:t>
      </w:r>
      <w:r w:rsidRPr="00594731">
        <w:rPr>
          <w:rFonts w:ascii="Josefin Slab" w:hAnsi="Josefin Slab"/>
        </w:rPr>
        <w:t xml:space="preserve">el </w:t>
      </w:r>
      <w:r w:rsidRPr="00594731">
        <w:rPr>
          <w:rFonts w:ascii="Josefin Slab" w:hAnsi="Josefin Slab"/>
          <w:spacing w:val="-4"/>
        </w:rPr>
        <w:t xml:space="preserve">Hijo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y para que creyendo, </w:t>
      </w:r>
      <w:r w:rsidRPr="00594731">
        <w:rPr>
          <w:rFonts w:ascii="Josefin Slab" w:hAnsi="Josefin Slab"/>
          <w:spacing w:val="-5"/>
        </w:rPr>
        <w:t xml:space="preserve">tengáis </w:t>
      </w:r>
      <w:r w:rsidRPr="00594731">
        <w:rPr>
          <w:rFonts w:ascii="Josefin Slab" w:hAnsi="Josefin Slab"/>
          <w:spacing w:val="-4"/>
        </w:rPr>
        <w:t xml:space="preserve">vida </w:t>
      </w:r>
      <w:r w:rsidRPr="00594731">
        <w:rPr>
          <w:rFonts w:ascii="Josefin Slab" w:hAnsi="Josefin Slab"/>
        </w:rPr>
        <w:t>en su nombre» (Juan</w:t>
      </w:r>
      <w:r w:rsidRPr="00594731">
        <w:rPr>
          <w:rFonts w:ascii="Josefin Slab" w:hAnsi="Josefin Slab"/>
          <w:spacing w:val="9"/>
        </w:rPr>
        <w:t xml:space="preserve"> </w:t>
      </w:r>
      <w:r w:rsidRPr="00594731">
        <w:rPr>
          <w:rFonts w:ascii="Josefin Slab" w:hAnsi="Josefin Slab"/>
        </w:rPr>
        <w:t>20.30</w:t>
      </w:r>
      <w:bookmarkStart w:id="1002" w:name="_bookmark985"/>
      <w:bookmarkEnd w:id="1002"/>
      <w:r w:rsidRPr="00594731">
        <w:rPr>
          <w:rFonts w:ascii="Josefin Slab" w:hAnsi="Josefin Slab"/>
        </w:rPr>
        <w:t>–31).</w:t>
      </w:r>
    </w:p>
    <w:p w:rsidR="00703F8A" w:rsidRPr="00594731" w:rsidRDefault="00D9371B" w:rsidP="007A564F">
      <w:pPr>
        <w:pStyle w:val="Textoindependiente"/>
        <w:spacing w:before="61" w:line="276" w:lineRule="auto"/>
        <w:ind w:right="138" w:firstLine="449"/>
        <w:rPr>
          <w:rFonts w:ascii="Josefin Slab" w:hAnsi="Josefin Slab"/>
        </w:rPr>
      </w:pPr>
      <w:r w:rsidRPr="00594731">
        <w:rPr>
          <w:rFonts w:ascii="Josefin Slab" w:hAnsi="Josefin Slab"/>
        </w:rPr>
        <w:t xml:space="preserve">Los apóstoles, como embajadores de </w:t>
      </w:r>
      <w:r w:rsidRPr="00594731">
        <w:rPr>
          <w:rFonts w:ascii="Josefin Slab" w:hAnsi="Josefin Slab"/>
          <w:spacing w:val="-3"/>
        </w:rPr>
        <w:t xml:space="preserve">Cristo, </w:t>
      </w:r>
      <w:r w:rsidRPr="00594731">
        <w:rPr>
          <w:rFonts w:ascii="Josefin Slab" w:hAnsi="Josefin Slab"/>
        </w:rPr>
        <w:t xml:space="preserve">se acreditaron de manera </w:t>
      </w:r>
      <w:r w:rsidRPr="00594731">
        <w:rPr>
          <w:rFonts w:ascii="Josefin Slab" w:hAnsi="Josefin Slab"/>
          <w:spacing w:val="-7"/>
        </w:rPr>
        <w:t xml:space="preserve">similar </w:t>
      </w:r>
      <w:r w:rsidRPr="00594731">
        <w:rPr>
          <w:rFonts w:ascii="Josefin Slab" w:hAnsi="Josefin Slab"/>
        </w:rPr>
        <w:t xml:space="preserve">por </w:t>
      </w:r>
      <w:r w:rsidRPr="00594731">
        <w:rPr>
          <w:rFonts w:ascii="Josefin Slab" w:hAnsi="Josefin Slab"/>
          <w:spacing w:val="-5"/>
        </w:rPr>
        <w:t xml:space="preserve">las </w:t>
      </w:r>
      <w:r w:rsidRPr="00594731">
        <w:rPr>
          <w:rFonts w:ascii="Josefin Slab" w:hAnsi="Josefin Slab"/>
          <w:spacing w:val="-3"/>
        </w:rPr>
        <w:t xml:space="preserve">señales </w:t>
      </w:r>
      <w:r w:rsidRPr="00594731">
        <w:rPr>
          <w:rFonts w:ascii="Josefin Slab" w:hAnsi="Josefin Slab"/>
        </w:rPr>
        <w:t xml:space="preserve">que </w:t>
      </w:r>
      <w:r w:rsidRPr="00594731">
        <w:rPr>
          <w:rFonts w:ascii="Josefin Slab" w:hAnsi="Josefin Slab"/>
          <w:spacing w:val="-4"/>
        </w:rPr>
        <w:t xml:space="preserve">hicieron  </w:t>
      </w:r>
      <w:r w:rsidRPr="00594731">
        <w:rPr>
          <w:rFonts w:ascii="Josefin Slab" w:hAnsi="Josefin Slab"/>
        </w:rPr>
        <w:t xml:space="preserve">(cp. Romanos 15.18–19; 2 </w:t>
      </w:r>
      <w:r w:rsidRPr="00594731">
        <w:rPr>
          <w:rFonts w:ascii="Josefin Slab" w:hAnsi="Josefin Slab"/>
          <w:spacing w:val="-4"/>
        </w:rPr>
        <w:t>Corintios</w:t>
      </w:r>
      <w:r w:rsidRPr="00594731">
        <w:rPr>
          <w:rFonts w:ascii="Josefin Slab" w:hAnsi="Josefin Slab"/>
          <w:spacing w:val="59"/>
        </w:rPr>
        <w:t xml:space="preserve"> </w:t>
      </w:r>
      <w:r w:rsidRPr="00594731">
        <w:rPr>
          <w:rFonts w:ascii="Josefin Slab" w:hAnsi="Josefin Slab"/>
        </w:rPr>
        <w:t xml:space="preserve">12.12). Hablando de ese </w:t>
      </w:r>
      <w:r w:rsidRPr="00594731">
        <w:rPr>
          <w:rFonts w:ascii="Josefin Slab" w:hAnsi="Josefin Slab"/>
          <w:spacing w:val="-4"/>
        </w:rPr>
        <w:t xml:space="preserve">testimonio </w:t>
      </w:r>
      <w:r w:rsidRPr="00594731">
        <w:rPr>
          <w:rFonts w:ascii="Josefin Slab" w:hAnsi="Josefin Slab"/>
          <w:spacing w:val="-3"/>
        </w:rPr>
        <w:t xml:space="preserve">apostólico, </w:t>
      </w:r>
      <w:r w:rsidRPr="00594731">
        <w:rPr>
          <w:rFonts w:ascii="Josefin Slab" w:hAnsi="Josefin Slab"/>
        </w:rPr>
        <w:t xml:space="preserve">el </w:t>
      </w:r>
      <w:r w:rsidRPr="00594731">
        <w:rPr>
          <w:rFonts w:ascii="Josefin Slab" w:hAnsi="Josefin Slab"/>
          <w:spacing w:val="-3"/>
        </w:rPr>
        <w:t xml:space="preserve">escritor </w:t>
      </w:r>
      <w:r w:rsidRPr="00594731">
        <w:rPr>
          <w:rFonts w:ascii="Josefin Slab" w:hAnsi="Josefin Slab"/>
        </w:rPr>
        <w:t xml:space="preserve">de Hebreos </w:t>
      </w:r>
      <w:r w:rsidRPr="00594731">
        <w:rPr>
          <w:rFonts w:ascii="Josefin Slab" w:hAnsi="Josefin Slab"/>
          <w:spacing w:val="-6"/>
        </w:rPr>
        <w:t xml:space="preserve">explica: </w:t>
      </w:r>
      <w:r w:rsidRPr="00594731">
        <w:rPr>
          <w:rFonts w:ascii="Josefin Slab" w:hAnsi="Josefin Slab"/>
          <w:spacing w:val="2"/>
        </w:rPr>
        <w:t xml:space="preserve">«¿Cómo </w:t>
      </w:r>
      <w:r w:rsidRPr="00594731">
        <w:rPr>
          <w:rFonts w:ascii="Josefin Slab" w:hAnsi="Josefin Slab"/>
        </w:rPr>
        <w:t xml:space="preserve">escaparemos nosotros, si descuidamos una </w:t>
      </w:r>
      <w:r w:rsidRPr="00594731">
        <w:rPr>
          <w:rFonts w:ascii="Josefin Slab" w:hAnsi="Josefin Slab"/>
          <w:spacing w:val="-4"/>
        </w:rPr>
        <w:t>salvación</w:t>
      </w:r>
      <w:r w:rsidRPr="00594731">
        <w:rPr>
          <w:rFonts w:ascii="Josefin Slab" w:hAnsi="Josefin Slab"/>
          <w:spacing w:val="59"/>
        </w:rPr>
        <w:t xml:space="preserve"> </w:t>
      </w:r>
      <w:r w:rsidRPr="00594731">
        <w:rPr>
          <w:rFonts w:ascii="Josefin Slab" w:hAnsi="Josefin Slab"/>
        </w:rPr>
        <w:t xml:space="preserve">tan </w:t>
      </w:r>
      <w:r w:rsidRPr="00594731">
        <w:rPr>
          <w:rFonts w:ascii="Josefin Slab" w:hAnsi="Josefin Slab"/>
          <w:spacing w:val="-3"/>
        </w:rPr>
        <w:t xml:space="preserve">grande? </w:t>
      </w:r>
      <w:r w:rsidRPr="00594731">
        <w:rPr>
          <w:rFonts w:ascii="Josefin Slab" w:hAnsi="Josefin Slab"/>
        </w:rPr>
        <w:t xml:space="preserve">La </w:t>
      </w:r>
      <w:r w:rsidRPr="00594731">
        <w:rPr>
          <w:rFonts w:ascii="Josefin Slab" w:hAnsi="Josefin Slab"/>
          <w:spacing w:val="-3"/>
        </w:rPr>
        <w:t xml:space="preserve">cual, </w:t>
      </w:r>
      <w:r w:rsidRPr="00594731">
        <w:rPr>
          <w:rFonts w:ascii="Josefin Slab" w:hAnsi="Josefin Slab"/>
        </w:rPr>
        <w:t xml:space="preserve">habiendo </w:t>
      </w:r>
      <w:r w:rsidRPr="00594731">
        <w:rPr>
          <w:rFonts w:ascii="Josefin Slab" w:hAnsi="Josefin Slab"/>
          <w:spacing w:val="-4"/>
        </w:rPr>
        <w:t xml:space="preserve">sido </w:t>
      </w:r>
      <w:r w:rsidRPr="00594731">
        <w:rPr>
          <w:rFonts w:ascii="Josefin Slab" w:hAnsi="Josefin Slab"/>
        </w:rPr>
        <w:t xml:space="preserve">anunciada primeramente por el </w:t>
      </w:r>
      <w:r w:rsidRPr="00594731">
        <w:rPr>
          <w:rFonts w:ascii="Josefin Slab" w:hAnsi="Josefin Slab"/>
          <w:spacing w:val="-3"/>
        </w:rPr>
        <w:t xml:space="preserve">Señor, </w:t>
      </w:r>
      <w:r w:rsidRPr="00594731">
        <w:rPr>
          <w:rFonts w:ascii="Josefin Slab" w:hAnsi="Josefin Slab"/>
        </w:rPr>
        <w:t xml:space="preserve">nos fue confirmada por </w:t>
      </w:r>
      <w:r w:rsidRPr="00594731">
        <w:rPr>
          <w:rFonts w:ascii="Josefin Slab" w:hAnsi="Josefin Slab"/>
          <w:spacing w:val="-5"/>
        </w:rPr>
        <w:t xml:space="preserve">los </w:t>
      </w:r>
      <w:r w:rsidRPr="00594731">
        <w:rPr>
          <w:rFonts w:ascii="Josefin Slab" w:hAnsi="Josefin Slab"/>
        </w:rPr>
        <w:t xml:space="preserve">que oyeron, </w:t>
      </w:r>
      <w:r w:rsidRPr="00594731">
        <w:rPr>
          <w:rFonts w:ascii="Josefin Slab" w:hAnsi="Josefin Slab"/>
          <w:spacing w:val="-3"/>
        </w:rPr>
        <w:t xml:space="preserve">testificando </w:t>
      </w:r>
      <w:r w:rsidRPr="00594731">
        <w:rPr>
          <w:rFonts w:ascii="Josefin Slab" w:hAnsi="Josefin Slab"/>
          <w:spacing w:val="-4"/>
        </w:rPr>
        <w:t xml:space="preserve">Dios </w:t>
      </w:r>
      <w:r w:rsidRPr="00594731">
        <w:rPr>
          <w:rFonts w:ascii="Josefin Slab" w:hAnsi="Josefin Slab"/>
        </w:rPr>
        <w:t xml:space="preserve">juntamente con </w:t>
      </w:r>
      <w:r w:rsidRPr="00594731">
        <w:rPr>
          <w:rFonts w:ascii="Josefin Slab" w:hAnsi="Josefin Slab"/>
          <w:spacing w:val="-6"/>
        </w:rPr>
        <w:t xml:space="preserve">ellos, </w:t>
      </w:r>
      <w:r w:rsidRPr="00594731">
        <w:rPr>
          <w:rFonts w:ascii="Josefin Slab" w:hAnsi="Josefin Slab"/>
        </w:rPr>
        <w:t xml:space="preserve">con </w:t>
      </w:r>
      <w:r w:rsidRPr="00594731">
        <w:rPr>
          <w:rFonts w:ascii="Josefin Slab" w:hAnsi="Josefin Slab"/>
          <w:spacing w:val="-3"/>
        </w:rPr>
        <w:t xml:space="preserve">señales </w:t>
      </w:r>
      <w:r w:rsidRPr="00594731">
        <w:rPr>
          <w:rFonts w:ascii="Josefin Slab" w:hAnsi="Josefin Slab"/>
        </w:rPr>
        <w:t xml:space="preserve">y </w:t>
      </w:r>
      <w:r w:rsidRPr="00594731">
        <w:rPr>
          <w:rFonts w:ascii="Josefin Slab" w:hAnsi="Josefin Slab"/>
          <w:spacing w:val="-5"/>
        </w:rPr>
        <w:t xml:space="preserve">prodigios </w:t>
      </w:r>
      <w:r w:rsidRPr="00594731">
        <w:rPr>
          <w:rFonts w:ascii="Josefin Slab" w:hAnsi="Josefin Slab"/>
        </w:rPr>
        <w:t xml:space="preserve">y diversos </w:t>
      </w:r>
      <w:r w:rsidRPr="00594731">
        <w:rPr>
          <w:rFonts w:ascii="Josefin Slab" w:hAnsi="Josefin Slab"/>
          <w:spacing w:val="-6"/>
        </w:rPr>
        <w:t xml:space="preserve">milagros </w:t>
      </w:r>
      <w:r w:rsidRPr="00594731">
        <w:rPr>
          <w:rFonts w:ascii="Josefin Slab" w:hAnsi="Josefin Slab"/>
        </w:rPr>
        <w:t xml:space="preserve">y </w:t>
      </w:r>
      <w:r w:rsidRPr="00594731">
        <w:rPr>
          <w:rFonts w:ascii="Josefin Slab" w:hAnsi="Josefin Slab"/>
          <w:spacing w:val="-3"/>
        </w:rPr>
        <w:t xml:space="preserve">repartimientos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4"/>
        </w:rPr>
        <w:t xml:space="preserve">según  </w:t>
      </w:r>
      <w:r w:rsidRPr="00594731">
        <w:rPr>
          <w:rFonts w:ascii="Josefin Slab" w:hAnsi="Josefin Slab"/>
        </w:rPr>
        <w:t xml:space="preserve">su voluntad» (Hebreos 2.3–4). Estas </w:t>
      </w:r>
      <w:r w:rsidRPr="00594731">
        <w:rPr>
          <w:rFonts w:ascii="Josefin Slab" w:hAnsi="Josefin Slab"/>
          <w:spacing w:val="-3"/>
        </w:rPr>
        <w:t xml:space="preserve">señales </w:t>
      </w:r>
      <w:r w:rsidRPr="00594731">
        <w:rPr>
          <w:rFonts w:ascii="Josefin Slab" w:hAnsi="Josefin Slab"/>
          <w:spacing w:val="-4"/>
        </w:rPr>
        <w:t xml:space="preserve">validaron </w:t>
      </w:r>
      <w:r w:rsidRPr="00594731">
        <w:rPr>
          <w:rFonts w:ascii="Josefin Slab" w:hAnsi="Josefin Slab"/>
        </w:rPr>
        <w:t xml:space="preserve">el hecho de que </w:t>
      </w:r>
      <w:r w:rsidRPr="00594731">
        <w:rPr>
          <w:rFonts w:ascii="Josefin Slab" w:hAnsi="Josefin Slab"/>
          <w:spacing w:val="-5"/>
        </w:rPr>
        <w:t xml:space="preserve">los </w:t>
      </w:r>
      <w:r w:rsidRPr="00594731">
        <w:rPr>
          <w:rFonts w:ascii="Josefin Slab" w:hAnsi="Josefin Slab"/>
        </w:rPr>
        <w:t xml:space="preserve">apóstoles eran verdaderamente </w:t>
      </w:r>
      <w:r w:rsidRPr="00594731">
        <w:rPr>
          <w:rFonts w:ascii="Josefin Slab" w:hAnsi="Josefin Slab"/>
          <w:spacing w:val="-3"/>
        </w:rPr>
        <w:t xml:space="preserve">quienes </w:t>
      </w:r>
      <w:r w:rsidRPr="00594731">
        <w:rPr>
          <w:rFonts w:ascii="Josefin Slab" w:hAnsi="Josefin Slab"/>
        </w:rPr>
        <w:t xml:space="preserve">afirmaban ser: representantes autorizados de </w:t>
      </w:r>
      <w:r w:rsidRPr="00594731">
        <w:rPr>
          <w:rFonts w:ascii="Josefin Slab" w:hAnsi="Josefin Slab"/>
          <w:spacing w:val="-4"/>
        </w:rPr>
        <w:t xml:space="preserve">Dios </w:t>
      </w:r>
      <w:r w:rsidRPr="00594731">
        <w:rPr>
          <w:rFonts w:ascii="Josefin Slab" w:hAnsi="Josefin Slab"/>
        </w:rPr>
        <w:t xml:space="preserve">que predicaban el </w:t>
      </w:r>
      <w:r w:rsidRPr="00594731">
        <w:rPr>
          <w:rFonts w:ascii="Josefin Slab" w:hAnsi="Josefin Slab"/>
          <w:spacing w:val="-5"/>
        </w:rPr>
        <w:t>evangelio</w:t>
      </w:r>
      <w:r w:rsidRPr="00594731">
        <w:rPr>
          <w:rFonts w:ascii="Josefin Slab" w:hAnsi="Josefin Slab"/>
          <w:spacing w:val="5"/>
        </w:rPr>
        <w:t xml:space="preserve"> </w:t>
      </w:r>
      <w:r w:rsidRPr="00594731">
        <w:rPr>
          <w:rFonts w:ascii="Josefin Slab" w:hAnsi="Josefin Slab"/>
        </w:rPr>
        <w:t>verdadero.</w:t>
      </w:r>
    </w:p>
    <w:p w:rsidR="00703F8A" w:rsidRPr="00594731" w:rsidRDefault="00D9371B" w:rsidP="007A564F">
      <w:pPr>
        <w:pStyle w:val="Textoindependiente"/>
        <w:spacing w:before="59" w:line="276" w:lineRule="auto"/>
        <w:ind w:right="124" w:firstLine="449"/>
        <w:rPr>
          <w:rFonts w:ascii="Josefin Slab" w:hAnsi="Josefin Slab"/>
        </w:rPr>
      </w:pPr>
      <w:r w:rsidRPr="00594731">
        <w:rPr>
          <w:rFonts w:ascii="Josefin Slab" w:hAnsi="Josefin Slab"/>
          <w:spacing w:val="-6"/>
        </w:rPr>
        <w:t xml:space="preserve">Aquellos </w:t>
      </w:r>
      <w:r w:rsidRPr="00594731">
        <w:rPr>
          <w:rFonts w:ascii="Josefin Slab" w:hAnsi="Josefin Slab"/>
        </w:rPr>
        <w:t xml:space="preserve">que predican otro </w:t>
      </w:r>
      <w:r w:rsidRPr="00594731">
        <w:rPr>
          <w:rFonts w:ascii="Josefin Slab" w:hAnsi="Josefin Slab"/>
          <w:spacing w:val="-5"/>
        </w:rPr>
        <w:t xml:space="preserve">evangelio </w:t>
      </w:r>
      <w:r w:rsidRPr="00594731">
        <w:rPr>
          <w:rFonts w:ascii="Josefin Slab" w:hAnsi="Josefin Slab"/>
        </w:rPr>
        <w:t xml:space="preserve">diferente al </w:t>
      </w:r>
      <w:r w:rsidRPr="00594731">
        <w:rPr>
          <w:rFonts w:ascii="Josefin Slab" w:hAnsi="Josefin Slab"/>
          <w:spacing w:val="-3"/>
        </w:rPr>
        <w:t xml:space="preserve">establecido </w:t>
      </w:r>
      <w:r w:rsidRPr="00594731">
        <w:rPr>
          <w:rFonts w:ascii="Josefin Slab" w:hAnsi="Josefin Slab"/>
        </w:rPr>
        <w:t xml:space="preserve">por </w:t>
      </w:r>
      <w:r w:rsidRPr="00594731">
        <w:rPr>
          <w:rFonts w:ascii="Josefin Slab" w:hAnsi="Josefin Slab"/>
          <w:spacing w:val="-3"/>
        </w:rPr>
        <w:t xml:space="preserve">Cristo </w:t>
      </w:r>
      <w:r w:rsidRPr="00594731">
        <w:rPr>
          <w:rFonts w:ascii="Josefin Slab" w:hAnsi="Josefin Slab"/>
        </w:rPr>
        <w:t xml:space="preserve">y proclamado por </w:t>
      </w:r>
      <w:r w:rsidRPr="00594731">
        <w:rPr>
          <w:rFonts w:ascii="Josefin Slab" w:hAnsi="Josefin Slab"/>
          <w:spacing w:val="-5"/>
        </w:rPr>
        <w:t xml:space="preserve">los </w:t>
      </w:r>
      <w:r w:rsidRPr="00594731">
        <w:rPr>
          <w:rFonts w:ascii="Josefin Slab" w:hAnsi="Josefin Slab"/>
        </w:rPr>
        <w:t xml:space="preserve">apóstoles muestran ser «falsos apóstoles» y «obreros fraudulentos» (2 </w:t>
      </w:r>
      <w:r w:rsidRPr="00594731">
        <w:rPr>
          <w:rFonts w:ascii="Josefin Slab" w:hAnsi="Josefin Slab"/>
          <w:spacing w:val="-4"/>
        </w:rPr>
        <w:t xml:space="preserve">Corintios </w:t>
      </w:r>
      <w:r w:rsidRPr="00594731">
        <w:rPr>
          <w:rFonts w:ascii="Josefin Slab" w:hAnsi="Josefin Slab"/>
        </w:rPr>
        <w:t xml:space="preserve">11.13). Pablo </w:t>
      </w:r>
      <w:r w:rsidRPr="00594731">
        <w:rPr>
          <w:rFonts w:ascii="Josefin Slab" w:hAnsi="Josefin Slab"/>
          <w:spacing w:val="-5"/>
        </w:rPr>
        <w:t xml:space="preserve">maldijo </w:t>
      </w:r>
      <w:r w:rsidRPr="00594731">
        <w:rPr>
          <w:rFonts w:ascii="Josefin Slab" w:hAnsi="Josefin Slab"/>
        </w:rPr>
        <w:t xml:space="preserve">a estas personas, dos veces en </w:t>
      </w:r>
      <w:r w:rsidRPr="00594731">
        <w:rPr>
          <w:rFonts w:ascii="Josefin Slab" w:hAnsi="Josefin Slab"/>
          <w:spacing w:val="-3"/>
        </w:rPr>
        <w:t xml:space="preserve">rápida </w:t>
      </w:r>
      <w:r w:rsidRPr="00594731">
        <w:rPr>
          <w:rFonts w:ascii="Josefin Slab" w:hAnsi="Josefin Slab"/>
        </w:rPr>
        <w:t xml:space="preserve">sucesión, para enfatizar el asunto </w:t>
      </w:r>
      <w:r w:rsidRPr="00594731">
        <w:rPr>
          <w:rFonts w:ascii="Josefin Slab" w:hAnsi="Josefin Slab"/>
          <w:spacing w:val="-8"/>
        </w:rPr>
        <w:t xml:space="preserve">lo </w:t>
      </w:r>
      <w:r w:rsidRPr="00594731">
        <w:rPr>
          <w:rFonts w:ascii="Josefin Slab" w:hAnsi="Josefin Slab"/>
        </w:rPr>
        <w:t xml:space="preserve">más </w:t>
      </w:r>
      <w:r w:rsidRPr="00594731">
        <w:rPr>
          <w:rFonts w:ascii="Josefin Slab" w:hAnsi="Josefin Slab"/>
          <w:spacing w:val="-4"/>
        </w:rPr>
        <w:t xml:space="preserve">posible: </w:t>
      </w:r>
      <w:r w:rsidRPr="00594731">
        <w:rPr>
          <w:rFonts w:ascii="Josefin Slab" w:hAnsi="Josefin Slab"/>
          <w:spacing w:val="3"/>
        </w:rPr>
        <w:t xml:space="preserve">«Mas </w:t>
      </w:r>
      <w:r w:rsidRPr="00594731">
        <w:rPr>
          <w:rFonts w:ascii="Josefin Slab" w:hAnsi="Josefin Slab"/>
        </w:rPr>
        <w:t xml:space="preserve">si aun nosotros, o un </w:t>
      </w:r>
      <w:r w:rsidRPr="00594731">
        <w:rPr>
          <w:rFonts w:ascii="Josefin Slab" w:hAnsi="Josefin Slab"/>
          <w:spacing w:val="-3"/>
        </w:rPr>
        <w:t xml:space="preserve">ángel </w:t>
      </w:r>
      <w:r w:rsidRPr="00594731">
        <w:rPr>
          <w:rFonts w:ascii="Josefin Slab" w:hAnsi="Josefin Slab"/>
        </w:rPr>
        <w:t xml:space="preserve">del </w:t>
      </w:r>
      <w:r w:rsidRPr="00594731">
        <w:rPr>
          <w:rFonts w:ascii="Josefin Slab" w:hAnsi="Josefin Slab"/>
          <w:spacing w:val="-5"/>
        </w:rPr>
        <w:t xml:space="preserve">cielo, </w:t>
      </w:r>
      <w:r w:rsidRPr="00594731">
        <w:rPr>
          <w:rFonts w:ascii="Josefin Slab" w:hAnsi="Josefin Slab"/>
        </w:rPr>
        <w:t xml:space="preserve">os anunciare otro </w:t>
      </w:r>
      <w:r w:rsidRPr="00594731">
        <w:rPr>
          <w:rFonts w:ascii="Josefin Slab" w:hAnsi="Josefin Slab"/>
          <w:spacing w:val="-5"/>
        </w:rPr>
        <w:t xml:space="preserve">evangelio </w:t>
      </w:r>
      <w:r w:rsidRPr="00594731">
        <w:rPr>
          <w:rFonts w:ascii="Josefin Slab" w:hAnsi="Josefin Slab"/>
        </w:rPr>
        <w:t xml:space="preserve">diferente del que os hemos anunciado, sea anatema. Como antes hemos </w:t>
      </w:r>
      <w:r w:rsidRPr="00594731">
        <w:rPr>
          <w:rFonts w:ascii="Josefin Slab" w:hAnsi="Josefin Slab"/>
          <w:spacing w:val="-3"/>
        </w:rPr>
        <w:t xml:space="preserve">dicho, también </w:t>
      </w:r>
      <w:r w:rsidRPr="00594731">
        <w:rPr>
          <w:rFonts w:ascii="Josefin Slab" w:hAnsi="Josefin Slab"/>
        </w:rPr>
        <w:t xml:space="preserve">ahora </w:t>
      </w:r>
      <w:r w:rsidRPr="00594731">
        <w:rPr>
          <w:rFonts w:ascii="Josefin Slab" w:hAnsi="Josefin Slab"/>
          <w:spacing w:val="-8"/>
        </w:rPr>
        <w:t xml:space="preserve">lo </w:t>
      </w:r>
      <w:r w:rsidRPr="00594731">
        <w:rPr>
          <w:rFonts w:ascii="Josefin Slab" w:hAnsi="Josefin Slab"/>
          <w:spacing w:val="-3"/>
        </w:rPr>
        <w:t xml:space="preserve">repito: </w:t>
      </w:r>
      <w:r w:rsidRPr="00594731">
        <w:rPr>
          <w:rFonts w:ascii="Josefin Slab" w:hAnsi="Josefin Slab"/>
        </w:rPr>
        <w:t xml:space="preserve">Si </w:t>
      </w:r>
      <w:r w:rsidRPr="00594731">
        <w:rPr>
          <w:rFonts w:ascii="Josefin Slab" w:hAnsi="Josefin Slab"/>
          <w:spacing w:val="-5"/>
        </w:rPr>
        <w:t xml:space="preserve">alguno </w:t>
      </w:r>
      <w:r w:rsidRPr="00594731">
        <w:rPr>
          <w:rFonts w:ascii="Josefin Slab" w:hAnsi="Josefin Slab"/>
        </w:rPr>
        <w:t xml:space="preserve">os </w:t>
      </w:r>
      <w:r w:rsidRPr="00594731">
        <w:rPr>
          <w:rFonts w:ascii="Josefin Slab" w:hAnsi="Josefin Slab"/>
          <w:spacing w:val="-3"/>
        </w:rPr>
        <w:t xml:space="preserve">predica </w:t>
      </w:r>
      <w:r w:rsidRPr="00594731">
        <w:rPr>
          <w:rFonts w:ascii="Josefin Slab" w:hAnsi="Josefin Slab"/>
        </w:rPr>
        <w:t xml:space="preserve">diferente </w:t>
      </w:r>
      <w:r w:rsidRPr="00594731">
        <w:rPr>
          <w:rFonts w:ascii="Josefin Slab" w:hAnsi="Josefin Slab"/>
          <w:spacing w:val="-5"/>
        </w:rPr>
        <w:t xml:space="preserve">evangelio </w:t>
      </w:r>
      <w:r w:rsidRPr="00594731">
        <w:rPr>
          <w:rFonts w:ascii="Josefin Slab" w:hAnsi="Josefin Slab"/>
        </w:rPr>
        <w:t xml:space="preserve">del que </w:t>
      </w:r>
      <w:r w:rsidRPr="00594731">
        <w:rPr>
          <w:rFonts w:ascii="Josefin Slab" w:hAnsi="Josefin Slab"/>
          <w:spacing w:val="-3"/>
        </w:rPr>
        <w:t xml:space="preserve">habéis </w:t>
      </w:r>
      <w:r w:rsidRPr="00594731">
        <w:rPr>
          <w:rFonts w:ascii="Josefin Slab" w:hAnsi="Josefin Slab"/>
          <w:spacing w:val="-4"/>
        </w:rPr>
        <w:t>recibido,</w:t>
      </w:r>
      <w:r w:rsidRPr="00594731">
        <w:rPr>
          <w:rFonts w:ascii="Josefin Slab" w:hAnsi="Josefin Slab"/>
          <w:spacing w:val="59"/>
        </w:rPr>
        <w:t xml:space="preserve"> </w:t>
      </w:r>
      <w:r w:rsidRPr="00594731">
        <w:rPr>
          <w:rFonts w:ascii="Josefin Slab" w:hAnsi="Josefin Slab"/>
        </w:rPr>
        <w:t xml:space="preserve">sea anatema» (Gálatas 1.8–9). El </w:t>
      </w:r>
      <w:r w:rsidRPr="00594731">
        <w:rPr>
          <w:rFonts w:ascii="Josefin Slab" w:hAnsi="Josefin Slab"/>
          <w:spacing w:val="-4"/>
        </w:rPr>
        <w:t xml:space="preserve">Dios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4"/>
        </w:rPr>
        <w:t xml:space="preserve">solo </w:t>
      </w:r>
      <w:r w:rsidRPr="00594731">
        <w:rPr>
          <w:rFonts w:ascii="Josefin Slab" w:hAnsi="Josefin Slab"/>
          <w:spacing w:val="-5"/>
        </w:rPr>
        <w:t xml:space="preserve">valida </w:t>
      </w:r>
      <w:r w:rsidRPr="00594731">
        <w:rPr>
          <w:rFonts w:ascii="Josefin Slab" w:hAnsi="Josefin Slab"/>
        </w:rPr>
        <w:t xml:space="preserve">el verdadero </w:t>
      </w:r>
      <w:r w:rsidRPr="00594731">
        <w:rPr>
          <w:rFonts w:ascii="Josefin Slab" w:hAnsi="Josefin Slab"/>
          <w:spacing w:val="-5"/>
        </w:rPr>
        <w:t xml:space="preserve">evangelio. </w:t>
      </w:r>
      <w:r w:rsidRPr="00594731">
        <w:rPr>
          <w:rFonts w:ascii="Josefin Slab" w:hAnsi="Josefin Slab"/>
        </w:rPr>
        <w:t xml:space="preserve">No autenticaría </w:t>
      </w:r>
      <w:r w:rsidRPr="00594731">
        <w:rPr>
          <w:rFonts w:ascii="Josefin Slab" w:hAnsi="Josefin Slab"/>
          <w:spacing w:val="-8"/>
        </w:rPr>
        <w:t xml:space="preserve">la </w:t>
      </w:r>
      <w:r w:rsidRPr="00594731">
        <w:rPr>
          <w:rFonts w:ascii="Josefin Slab" w:hAnsi="Josefin Slab"/>
          <w:spacing w:val="-4"/>
        </w:rPr>
        <w:t xml:space="preserve">mala teología </w:t>
      </w:r>
      <w:r w:rsidRPr="00594731">
        <w:rPr>
          <w:rFonts w:ascii="Josefin Slab" w:hAnsi="Josefin Slab"/>
        </w:rPr>
        <w:t xml:space="preserve">o </w:t>
      </w:r>
      <w:r w:rsidRPr="00594731">
        <w:rPr>
          <w:rFonts w:ascii="Josefin Slab" w:hAnsi="Josefin Slab"/>
          <w:spacing w:val="-5"/>
        </w:rPr>
        <w:t xml:space="preserve">les </w:t>
      </w:r>
      <w:r w:rsidRPr="00594731">
        <w:rPr>
          <w:rFonts w:ascii="Josefin Slab" w:hAnsi="Josefin Slab"/>
        </w:rPr>
        <w:t xml:space="preserve">daría un poder </w:t>
      </w:r>
      <w:r w:rsidRPr="00594731">
        <w:rPr>
          <w:rFonts w:ascii="Josefin Slab" w:hAnsi="Josefin Slab"/>
          <w:spacing w:val="-6"/>
        </w:rPr>
        <w:t xml:space="preserve">milagroso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personas que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rPr>
        <w:t xml:space="preserve">enseñan </w:t>
      </w:r>
      <w:r w:rsidRPr="00594731">
        <w:rPr>
          <w:rFonts w:ascii="Josefin Slab" w:hAnsi="Josefin Slab"/>
          <w:spacing w:val="-4"/>
        </w:rPr>
        <w:t xml:space="preserve">mala teología.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w:t>
      </w:r>
      <w:r w:rsidRPr="00594731">
        <w:rPr>
          <w:rFonts w:ascii="Josefin Slab" w:hAnsi="Josefin Slab"/>
          <w:spacing w:val="-5"/>
        </w:rPr>
        <w:t xml:space="preserve">los </w:t>
      </w:r>
      <w:r w:rsidRPr="00594731">
        <w:rPr>
          <w:rFonts w:ascii="Josefin Slab" w:hAnsi="Josefin Slab"/>
        </w:rPr>
        <w:t xml:space="preserve">autoproclamados obradores de </w:t>
      </w:r>
      <w:r w:rsidRPr="00594731">
        <w:rPr>
          <w:rFonts w:ascii="Josefin Slab" w:hAnsi="Josefin Slab"/>
          <w:spacing w:val="-6"/>
        </w:rPr>
        <w:t xml:space="preserve">milagros </w:t>
      </w:r>
      <w:r w:rsidRPr="00594731">
        <w:rPr>
          <w:rFonts w:ascii="Josefin Slab" w:hAnsi="Josefin Slab"/>
        </w:rPr>
        <w:t xml:space="preserve">que enseñan un </w:t>
      </w:r>
      <w:r w:rsidRPr="00594731">
        <w:rPr>
          <w:rFonts w:ascii="Josefin Slab" w:hAnsi="Josefin Slab"/>
          <w:spacing w:val="-4"/>
        </w:rPr>
        <w:t xml:space="preserve">falso </w:t>
      </w:r>
      <w:r w:rsidRPr="00594731">
        <w:rPr>
          <w:rFonts w:ascii="Josefin Slab" w:hAnsi="Josefin Slab"/>
          <w:spacing w:val="-5"/>
        </w:rPr>
        <w:t xml:space="preserve">evangelio </w:t>
      </w:r>
      <w:r w:rsidRPr="00594731">
        <w:rPr>
          <w:rFonts w:ascii="Josefin Slab" w:hAnsi="Josefin Slab"/>
        </w:rPr>
        <w:t xml:space="preserve">no pueden hacer </w:t>
      </w:r>
      <w:r w:rsidRPr="00594731">
        <w:rPr>
          <w:rFonts w:ascii="Josefin Slab" w:hAnsi="Josefin Slab"/>
          <w:spacing w:val="-6"/>
        </w:rPr>
        <w:t xml:space="preserve">milagros, </w:t>
      </w:r>
      <w:r w:rsidRPr="00594731">
        <w:rPr>
          <w:rFonts w:ascii="Josefin Slab" w:hAnsi="Josefin Slab"/>
        </w:rPr>
        <w:t xml:space="preserve">o </w:t>
      </w:r>
      <w:r w:rsidRPr="00594731">
        <w:rPr>
          <w:rFonts w:ascii="Josefin Slab" w:hAnsi="Josefin Slab"/>
          <w:spacing w:val="-8"/>
        </w:rPr>
        <w:t xml:space="preserve">lo </w:t>
      </w:r>
      <w:r w:rsidRPr="00594731">
        <w:rPr>
          <w:rFonts w:ascii="Josefin Slab" w:hAnsi="Josefin Slab"/>
        </w:rPr>
        <w:t xml:space="preserve">hacen por un  poder que no proviene de </w:t>
      </w:r>
      <w:r w:rsidRPr="00594731">
        <w:rPr>
          <w:rFonts w:ascii="Josefin Slab" w:hAnsi="Josefin Slab"/>
          <w:spacing w:val="-4"/>
        </w:rPr>
        <w:t xml:space="preserve">Dios </w:t>
      </w:r>
      <w:r w:rsidRPr="00594731">
        <w:rPr>
          <w:rFonts w:ascii="Josefin Slab" w:hAnsi="Josefin Slab"/>
        </w:rPr>
        <w:t>(cp. 2 Tesalonicenses 2.9).</w:t>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spacing w:val="-3"/>
        </w:rPr>
        <w:t xml:space="preserve">Aunque </w:t>
      </w:r>
      <w:r w:rsidRPr="00594731">
        <w:rPr>
          <w:rFonts w:ascii="Josefin Slab" w:hAnsi="Josefin Slab"/>
        </w:rPr>
        <w:t xml:space="preserve">Benny </w:t>
      </w:r>
      <w:r w:rsidRPr="00594731">
        <w:rPr>
          <w:rFonts w:ascii="Josefin Slab" w:hAnsi="Josefin Slab"/>
          <w:spacing w:val="-4"/>
        </w:rPr>
        <w:t xml:space="preserve">Hinn dice </w:t>
      </w:r>
      <w:r w:rsidRPr="00594731">
        <w:rPr>
          <w:rFonts w:ascii="Josefin Slab" w:hAnsi="Josefin Slab"/>
        </w:rPr>
        <w:t xml:space="preserve">que desea «alcanzar de </w:t>
      </w:r>
      <w:r w:rsidRPr="00594731">
        <w:rPr>
          <w:rFonts w:ascii="Josefin Slab" w:hAnsi="Josefin Slab"/>
          <w:spacing w:val="-5"/>
        </w:rPr>
        <w:t xml:space="preserve">alguna </w:t>
      </w:r>
      <w:r w:rsidRPr="00594731">
        <w:rPr>
          <w:rFonts w:ascii="Josefin Slab" w:hAnsi="Josefin Slab"/>
        </w:rPr>
        <w:t xml:space="preserve">manera a todos </w:t>
      </w:r>
      <w:r w:rsidRPr="00594731">
        <w:rPr>
          <w:rFonts w:ascii="Josefin Slab" w:hAnsi="Josefin Slab"/>
          <w:spacing w:val="-5"/>
        </w:rPr>
        <w:t xml:space="preserve">los </w:t>
      </w:r>
      <w:r w:rsidRPr="00594731">
        <w:rPr>
          <w:rFonts w:ascii="Josefin Slab" w:hAnsi="Josefin Slab"/>
          <w:spacing w:val="-3"/>
        </w:rPr>
        <w:t xml:space="preserve">hogares </w:t>
      </w:r>
      <w:r w:rsidRPr="00594731">
        <w:rPr>
          <w:rFonts w:ascii="Josefin Slab" w:hAnsi="Josefin Slab"/>
        </w:rPr>
        <w:t xml:space="preserve">en todos </w:t>
      </w:r>
      <w:r w:rsidRPr="00594731">
        <w:rPr>
          <w:rFonts w:ascii="Josefin Slab" w:hAnsi="Josefin Slab"/>
          <w:spacing w:val="-5"/>
        </w:rPr>
        <w:t xml:space="preserve">los </w:t>
      </w:r>
      <w:r w:rsidRPr="00594731">
        <w:rPr>
          <w:rFonts w:ascii="Josefin Slab" w:hAnsi="Josefin Slab"/>
        </w:rPr>
        <w:t xml:space="preserve">países con el </w:t>
      </w:r>
      <w:r w:rsidRPr="00594731">
        <w:rPr>
          <w:rFonts w:ascii="Josefin Slab" w:hAnsi="Josefin Slab"/>
          <w:spacing w:val="-3"/>
        </w:rPr>
        <w:t>evangelio»,</w:t>
      </w:r>
      <w:bookmarkStart w:id="1003" w:name="_bookmark988"/>
      <w:bookmarkEnd w:id="1003"/>
      <w:r w:rsidRPr="00594731">
        <w:rPr>
          <w:rFonts w:ascii="Josefin Slab" w:hAnsi="Josefin Slab"/>
        </w:rPr>
        <w:fldChar w:fldCharType="begin"/>
      </w:r>
      <w:r w:rsidRPr="00594731">
        <w:rPr>
          <w:rFonts w:ascii="Josefin Slab" w:hAnsi="Josefin Slab"/>
        </w:rPr>
        <w:instrText xml:space="preserve"> HYPERLINK \l "_bookmark1794" </w:instrText>
      </w:r>
      <w:r w:rsidRPr="00594731">
        <w:rPr>
          <w:rFonts w:ascii="Josefin Slab" w:hAnsi="Josefin Slab"/>
        </w:rPr>
        <w:fldChar w:fldCharType="separate"/>
      </w:r>
      <w:r w:rsidRPr="00594731">
        <w:rPr>
          <w:rFonts w:ascii="Josefin Slab" w:hAnsi="Josefin Slab"/>
          <w:color w:val="0000ED"/>
          <w:spacing w:val="-3"/>
          <w:vertAlign w:val="superscript"/>
        </w:rPr>
        <w:t>64</w:t>
      </w:r>
      <w:r w:rsidRPr="00594731">
        <w:rPr>
          <w:rFonts w:ascii="Josefin Slab" w:hAnsi="Josefin Slab"/>
          <w:color w:val="0000ED"/>
          <w:spacing w:val="-3"/>
        </w:rPr>
        <w:t xml:space="preserve"> </w:t>
      </w:r>
      <w:r w:rsidRPr="00594731">
        <w:rPr>
          <w:rFonts w:ascii="Josefin Slab" w:hAnsi="Josefin Slab"/>
          <w:color w:val="0000ED"/>
          <w:spacing w:val="-3"/>
        </w:rPr>
        <w:fldChar w:fldCharType="end"/>
      </w:r>
      <w:r w:rsidRPr="00594731">
        <w:rPr>
          <w:rFonts w:ascii="Josefin Slab" w:hAnsi="Josefin Slab"/>
        </w:rPr>
        <w:t xml:space="preserve">su </w:t>
      </w:r>
      <w:r w:rsidRPr="00594731">
        <w:rPr>
          <w:rFonts w:ascii="Josefin Slab" w:hAnsi="Josefin Slab"/>
          <w:spacing w:val="-3"/>
        </w:rPr>
        <w:t xml:space="preserve">«evangelio» </w:t>
      </w:r>
      <w:r w:rsidRPr="00594731">
        <w:rPr>
          <w:rFonts w:ascii="Josefin Slab" w:hAnsi="Josefin Slab"/>
        </w:rPr>
        <w:t xml:space="preserve">no es el mensaje de </w:t>
      </w:r>
      <w:r w:rsidRPr="00594731">
        <w:rPr>
          <w:rFonts w:ascii="Josefin Slab" w:hAnsi="Josefin Slab"/>
          <w:spacing w:val="-4"/>
        </w:rPr>
        <w:t>salvación</w:t>
      </w:r>
      <w:r w:rsidRPr="00594731">
        <w:rPr>
          <w:rFonts w:ascii="Josefin Slab" w:hAnsi="Josefin Slab"/>
          <w:spacing w:val="59"/>
        </w:rPr>
        <w:t xml:space="preserve"> </w:t>
      </w:r>
      <w:r w:rsidRPr="00594731">
        <w:rPr>
          <w:rFonts w:ascii="Josefin Slab" w:hAnsi="Josefin Slab"/>
        </w:rPr>
        <w:t xml:space="preserve">expresado en el Nuevo Testamento. </w:t>
      </w:r>
      <w:r w:rsidRPr="00594731">
        <w:rPr>
          <w:rFonts w:ascii="Josefin Slab" w:hAnsi="Josefin Slab"/>
          <w:spacing w:val="-8"/>
        </w:rPr>
        <w:t xml:space="preserve">Al </w:t>
      </w:r>
      <w:r w:rsidRPr="00594731">
        <w:rPr>
          <w:rFonts w:ascii="Josefin Slab" w:hAnsi="Josefin Slab"/>
        </w:rPr>
        <w:t xml:space="preserve">contrario, es el </w:t>
      </w:r>
      <w:r w:rsidRPr="00594731">
        <w:rPr>
          <w:rFonts w:ascii="Josefin Slab" w:hAnsi="Josefin Slab"/>
          <w:spacing w:val="-4"/>
        </w:rPr>
        <w:t xml:space="preserve">falso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3"/>
        </w:rPr>
        <w:t xml:space="preserve">salud,  </w:t>
      </w:r>
      <w:r w:rsidRPr="00594731">
        <w:rPr>
          <w:rFonts w:ascii="Josefin Slab" w:hAnsi="Josefin Slab"/>
        </w:rPr>
        <w:t xml:space="preserve">riquezas y prosperidad; una deformación </w:t>
      </w:r>
      <w:r w:rsidRPr="00594731">
        <w:rPr>
          <w:rFonts w:ascii="Josefin Slab" w:hAnsi="Josefin Slab"/>
          <w:spacing w:val="-3"/>
        </w:rPr>
        <w:t>grotesca</w:t>
      </w:r>
      <w:r w:rsidRPr="00594731">
        <w:rPr>
          <w:rFonts w:ascii="Josefin Slab" w:hAnsi="Josefin Slab"/>
          <w:spacing w:val="61"/>
        </w:rPr>
        <w:t xml:space="preserve"> </w:t>
      </w:r>
      <w:r w:rsidRPr="00594731">
        <w:rPr>
          <w:rFonts w:ascii="Josefin Slab" w:hAnsi="Josefin Slab"/>
        </w:rPr>
        <w:t>que es,</w:t>
      </w:r>
      <w:r w:rsidRPr="00594731">
        <w:rPr>
          <w:rFonts w:ascii="Josefin Slab" w:hAnsi="Josefin Slab"/>
          <w:spacing w:val="32"/>
        </w:rPr>
        <w:t xml:space="preserve"> </w:t>
      </w:r>
      <w:r w:rsidRPr="00594731">
        <w:rPr>
          <w:rFonts w:ascii="Josefin Slab" w:hAnsi="Josefin Slab"/>
        </w:rPr>
        <w:t>en</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spacing w:val="-4"/>
        </w:rPr>
        <w:t xml:space="preserve">realidad, </w:t>
      </w:r>
      <w:r w:rsidRPr="00594731">
        <w:rPr>
          <w:rFonts w:ascii="Josefin Slab" w:hAnsi="Josefin Slab"/>
        </w:rPr>
        <w:t xml:space="preserve">una </w:t>
      </w:r>
      <w:r w:rsidRPr="00594731">
        <w:rPr>
          <w:rFonts w:ascii="Josefin Slab" w:hAnsi="Josefin Slab"/>
          <w:spacing w:val="-3"/>
        </w:rPr>
        <w:t xml:space="preserve">mentira </w:t>
      </w:r>
      <w:bookmarkStart w:id="1004" w:name="_bookmark989"/>
      <w:bookmarkEnd w:id="1004"/>
      <w:r w:rsidRPr="00594731">
        <w:rPr>
          <w:rFonts w:ascii="Josefin Slab" w:hAnsi="Josefin Slab"/>
        </w:rPr>
        <w:t xml:space="preserve">condenatoria. </w:t>
      </w:r>
      <w:r w:rsidRPr="00594731">
        <w:rPr>
          <w:rFonts w:ascii="Josefin Slab" w:hAnsi="Josefin Slab"/>
          <w:spacing w:val="-5"/>
        </w:rPr>
        <w:t xml:space="preserve">Decirle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spacing w:val="-8"/>
        </w:rPr>
        <w:t xml:space="preserve">lo </w:t>
      </w:r>
      <w:r w:rsidRPr="00594731">
        <w:rPr>
          <w:rFonts w:ascii="Josefin Slab" w:hAnsi="Josefin Slab"/>
        </w:rPr>
        <w:t xml:space="preserve">que desea escuchar en aras de una </w:t>
      </w:r>
      <w:r w:rsidRPr="00594731">
        <w:rPr>
          <w:rFonts w:ascii="Josefin Slab" w:hAnsi="Josefin Slab"/>
          <w:spacing w:val="-4"/>
        </w:rPr>
        <w:t xml:space="preserve">ganancia </w:t>
      </w:r>
      <w:r w:rsidRPr="00594731">
        <w:rPr>
          <w:rFonts w:ascii="Josefin Slab" w:hAnsi="Josefin Slab"/>
        </w:rPr>
        <w:t xml:space="preserve">monetaria no </w:t>
      </w:r>
      <w:r w:rsidRPr="00594731">
        <w:rPr>
          <w:rFonts w:ascii="Josefin Slab" w:hAnsi="Josefin Slab"/>
          <w:spacing w:val="-4"/>
        </w:rPr>
        <w:t xml:space="preserve">solo </w:t>
      </w:r>
      <w:r w:rsidRPr="00594731">
        <w:rPr>
          <w:rFonts w:ascii="Josefin Slab" w:hAnsi="Josefin Slab"/>
        </w:rPr>
        <w:t xml:space="preserve">resume </w:t>
      </w:r>
      <w:r w:rsidRPr="00594731">
        <w:rPr>
          <w:rFonts w:ascii="Josefin Slab" w:hAnsi="Josefin Slab"/>
          <w:spacing w:val="-8"/>
        </w:rPr>
        <w:t xml:space="preserve">la </w:t>
      </w:r>
      <w:r w:rsidRPr="00594731">
        <w:rPr>
          <w:rFonts w:ascii="Josefin Slab" w:hAnsi="Josefin Slab"/>
        </w:rPr>
        <w:t xml:space="preserve">carrera de </w:t>
      </w:r>
      <w:r w:rsidRPr="00594731">
        <w:rPr>
          <w:rFonts w:ascii="Josefin Slab" w:hAnsi="Josefin Slab"/>
          <w:spacing w:val="-3"/>
        </w:rPr>
        <w:t xml:space="preserve">Hinn, </w:t>
      </w:r>
      <w:r w:rsidRPr="00594731">
        <w:rPr>
          <w:rFonts w:ascii="Josefin Slab" w:hAnsi="Josefin Slab"/>
          <w:spacing w:val="-4"/>
        </w:rPr>
        <w:t xml:space="preserve">sino </w:t>
      </w:r>
      <w:r w:rsidRPr="00594731">
        <w:rPr>
          <w:rFonts w:ascii="Josefin Slab" w:hAnsi="Josefin Slab"/>
          <w:spacing w:val="-3"/>
        </w:rPr>
        <w:t xml:space="preserve">también </w:t>
      </w:r>
      <w:r w:rsidRPr="00594731">
        <w:rPr>
          <w:rFonts w:ascii="Josefin Slab" w:hAnsi="Josefin Slab"/>
          <w:spacing w:val="-5"/>
        </w:rPr>
        <w:t xml:space="preserve">identifica </w:t>
      </w:r>
      <w:r w:rsidRPr="00594731">
        <w:rPr>
          <w:rFonts w:ascii="Josefin Slab" w:hAnsi="Josefin Slab"/>
        </w:rPr>
        <w:t xml:space="preserve">a un </w:t>
      </w:r>
      <w:r w:rsidRPr="00594731">
        <w:rPr>
          <w:rFonts w:ascii="Josefin Slab" w:hAnsi="Josefin Slab"/>
          <w:spacing w:val="-4"/>
        </w:rPr>
        <w:t xml:space="preserve">falso </w:t>
      </w:r>
      <w:r w:rsidRPr="00594731">
        <w:rPr>
          <w:rFonts w:ascii="Josefin Slab" w:hAnsi="Josefin Slab"/>
        </w:rPr>
        <w:t xml:space="preserve">maestro (2 </w:t>
      </w:r>
      <w:r w:rsidRPr="00594731">
        <w:rPr>
          <w:rFonts w:ascii="Josefin Slab" w:hAnsi="Josefin Slab"/>
          <w:spacing w:val="-3"/>
        </w:rPr>
        <w:t xml:space="preserve">Timoteo </w:t>
      </w:r>
      <w:r w:rsidRPr="00594731">
        <w:rPr>
          <w:rFonts w:ascii="Josefin Slab" w:hAnsi="Josefin Slab"/>
        </w:rPr>
        <w:t xml:space="preserve">4.3; </w:t>
      </w:r>
      <w:r w:rsidRPr="00594731">
        <w:rPr>
          <w:rFonts w:ascii="Josefin Slab" w:hAnsi="Josefin Slab"/>
          <w:spacing w:val="-4"/>
        </w:rPr>
        <w:t xml:space="preserve">Tito </w:t>
      </w:r>
      <w:r w:rsidRPr="00594731">
        <w:rPr>
          <w:rFonts w:ascii="Josefin Slab" w:hAnsi="Josefin Slab"/>
        </w:rPr>
        <w:t xml:space="preserve">1.11). Las raras </w:t>
      </w:r>
      <w:r w:rsidRPr="00594731">
        <w:rPr>
          <w:rFonts w:ascii="Josefin Slab" w:hAnsi="Josefin Slab"/>
          <w:spacing w:val="-3"/>
        </w:rPr>
        <w:t xml:space="preserve">invenciones doctrinales </w:t>
      </w:r>
      <w:r w:rsidRPr="00594731">
        <w:rPr>
          <w:rFonts w:ascii="Josefin Slab" w:hAnsi="Josefin Slab"/>
        </w:rPr>
        <w:t xml:space="preserve">proclamadas por </w:t>
      </w:r>
      <w:r w:rsidRPr="00594731">
        <w:rPr>
          <w:rFonts w:ascii="Josefin Slab" w:hAnsi="Josefin Slab"/>
          <w:spacing w:val="-4"/>
        </w:rPr>
        <w:t xml:space="preserve">Hinn </w:t>
      </w:r>
      <w:r w:rsidRPr="00594731">
        <w:rPr>
          <w:rFonts w:ascii="Josefin Slab" w:hAnsi="Josefin Slab"/>
        </w:rPr>
        <w:t xml:space="preserve">bajo </w:t>
      </w:r>
      <w:r w:rsidRPr="00594731">
        <w:rPr>
          <w:rFonts w:ascii="Josefin Slab" w:hAnsi="Josefin Slab"/>
          <w:spacing w:val="-8"/>
        </w:rPr>
        <w:t xml:space="preserve">la </w:t>
      </w:r>
      <w:r w:rsidRPr="00594731">
        <w:rPr>
          <w:rFonts w:ascii="Josefin Slab" w:hAnsi="Josefin Slab"/>
        </w:rPr>
        <w:t xml:space="preserve">supuesta </w:t>
      </w:r>
      <w:r w:rsidRPr="00594731">
        <w:rPr>
          <w:rFonts w:ascii="Josefin Slab" w:hAnsi="Josefin Slab"/>
          <w:spacing w:val="-5"/>
        </w:rPr>
        <w:t xml:space="preserve">influencia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4"/>
        </w:rPr>
        <w:t xml:space="preserve">solo </w:t>
      </w:r>
      <w:r w:rsidRPr="00594731">
        <w:rPr>
          <w:rFonts w:ascii="Josefin Slab" w:hAnsi="Josefin Slab"/>
          <w:spacing w:val="59"/>
        </w:rPr>
        <w:t xml:space="preserve"> </w:t>
      </w:r>
      <w:r w:rsidRPr="00594731">
        <w:rPr>
          <w:rFonts w:ascii="Josefin Slab" w:hAnsi="Josefin Slab"/>
        </w:rPr>
        <w:t xml:space="preserve">confirman  su  verdadera  naturaleza.   ¿Qué  podemos  </w:t>
      </w:r>
      <w:r w:rsidRPr="00594731">
        <w:rPr>
          <w:rFonts w:ascii="Josefin Slab" w:hAnsi="Josefin Slab"/>
          <w:spacing w:val="-4"/>
        </w:rPr>
        <w:t xml:space="preserve">concluir   </w:t>
      </w:r>
      <w:r w:rsidRPr="00594731">
        <w:rPr>
          <w:rFonts w:ascii="Josefin Slab" w:hAnsi="Josefin Slab"/>
        </w:rPr>
        <w:t xml:space="preserve">acerca </w:t>
      </w:r>
      <w:r w:rsidRPr="00594731">
        <w:rPr>
          <w:rFonts w:ascii="Josefin Slab" w:hAnsi="Josefin Slab"/>
          <w:spacing w:val="27"/>
        </w:rPr>
        <w:t xml:space="preserve"> </w:t>
      </w:r>
      <w:r w:rsidRPr="00594731">
        <w:rPr>
          <w:rFonts w:ascii="Josefin Slab" w:hAnsi="Josefin Slab"/>
        </w:rPr>
        <w:t>de</w:t>
      </w:r>
    </w:p>
    <w:p w:rsidR="00703F8A" w:rsidRPr="00594731" w:rsidRDefault="00D9371B" w:rsidP="007A564F">
      <w:pPr>
        <w:pStyle w:val="Textoindependiente"/>
        <w:spacing w:before="41" w:line="276" w:lineRule="auto"/>
        <w:ind w:right="130"/>
        <w:rPr>
          <w:rFonts w:ascii="Josefin Slab" w:hAnsi="Josefin Slab"/>
        </w:rPr>
      </w:pPr>
      <w:r w:rsidRPr="00594731">
        <w:rPr>
          <w:rFonts w:ascii="Josefin Slab" w:hAnsi="Josefin Slab"/>
          <w:spacing w:val="-7"/>
        </w:rPr>
        <w:t xml:space="preserve">alguien </w:t>
      </w:r>
      <w:r w:rsidRPr="00594731">
        <w:rPr>
          <w:rFonts w:ascii="Josefin Slab" w:hAnsi="Josefin Slab"/>
        </w:rPr>
        <w:t xml:space="preserve">que ha afirmado que </w:t>
      </w:r>
      <w:r w:rsidRPr="00594731">
        <w:rPr>
          <w:rFonts w:ascii="Josefin Slab" w:hAnsi="Josefin Slab"/>
          <w:spacing w:val="-8"/>
        </w:rPr>
        <w:t xml:space="preserve">la </w:t>
      </w:r>
      <w:r w:rsidRPr="00594731">
        <w:rPr>
          <w:rFonts w:ascii="Josefin Slab" w:hAnsi="Josefin Slab"/>
          <w:spacing w:val="-4"/>
        </w:rPr>
        <w:t xml:space="preserve">Trinidad </w:t>
      </w:r>
      <w:r w:rsidRPr="00594731">
        <w:rPr>
          <w:rFonts w:ascii="Josefin Slab" w:hAnsi="Josefin Slab"/>
        </w:rPr>
        <w:t>se compone de nueve personas;</w:t>
      </w:r>
      <w:bookmarkStart w:id="1005" w:name="_bookmark990"/>
      <w:bookmarkEnd w:id="1005"/>
      <w:r w:rsidRPr="00594731">
        <w:rPr>
          <w:rFonts w:ascii="Josefin Slab" w:hAnsi="Josefin Slab"/>
        </w:rPr>
        <w:fldChar w:fldCharType="begin"/>
      </w:r>
      <w:r w:rsidRPr="00594731">
        <w:rPr>
          <w:rFonts w:ascii="Josefin Slab" w:hAnsi="Josefin Slab"/>
        </w:rPr>
        <w:instrText xml:space="preserve"> HYPERLINK \l "_bookmark1795" </w:instrText>
      </w:r>
      <w:r w:rsidRPr="00594731">
        <w:rPr>
          <w:rFonts w:ascii="Josefin Slab" w:hAnsi="Josefin Slab"/>
        </w:rPr>
        <w:fldChar w:fldCharType="separate"/>
      </w:r>
      <w:r w:rsidRPr="00594731">
        <w:rPr>
          <w:rFonts w:ascii="Josefin Slab" w:hAnsi="Josefin Slab"/>
          <w:color w:val="0000ED"/>
          <w:vertAlign w:val="superscript"/>
        </w:rPr>
        <w:t>65</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que </w:t>
      </w:r>
      <w:r w:rsidRPr="00594731">
        <w:rPr>
          <w:rFonts w:ascii="Josefin Slab" w:hAnsi="Josefin Slab"/>
          <w:spacing w:val="-4"/>
        </w:rPr>
        <w:t xml:space="preserve">Dios </w:t>
      </w:r>
      <w:r w:rsidRPr="00594731">
        <w:rPr>
          <w:rFonts w:ascii="Josefin Slab" w:hAnsi="Josefin Slab"/>
        </w:rPr>
        <w:t xml:space="preserve">el </w:t>
      </w:r>
      <w:r w:rsidRPr="00594731">
        <w:rPr>
          <w:rFonts w:ascii="Josefin Slab" w:hAnsi="Josefin Slab"/>
          <w:spacing w:val="2"/>
        </w:rPr>
        <w:t xml:space="preserve">Padre </w:t>
      </w:r>
      <w:r w:rsidRPr="00594731">
        <w:rPr>
          <w:rFonts w:ascii="Josefin Slab" w:hAnsi="Josefin Slab"/>
        </w:rPr>
        <w:t xml:space="preserve">«camina en un cuerpo </w:t>
      </w:r>
      <w:r w:rsidRPr="00594731">
        <w:rPr>
          <w:rFonts w:ascii="Josefin Slab" w:hAnsi="Josefin Slab"/>
          <w:spacing w:val="-3"/>
        </w:rPr>
        <w:t xml:space="preserve">espiritual», </w:t>
      </w:r>
      <w:r w:rsidRPr="00594731">
        <w:rPr>
          <w:rFonts w:ascii="Josefin Slab" w:hAnsi="Josefin Slab"/>
        </w:rPr>
        <w:t xml:space="preserve">con manos, boca, </w:t>
      </w:r>
      <w:r w:rsidRPr="00594731">
        <w:rPr>
          <w:rFonts w:ascii="Josefin Slab" w:hAnsi="Josefin Slab"/>
          <w:spacing w:val="-4"/>
        </w:rPr>
        <w:t xml:space="preserve">pelo </w:t>
      </w:r>
      <w:r w:rsidRPr="00594731">
        <w:rPr>
          <w:rFonts w:ascii="Josefin Slab" w:hAnsi="Josefin Slab"/>
        </w:rPr>
        <w:t>y ojos</w:t>
      </w:r>
      <w:bookmarkStart w:id="1006" w:name="_bookmark991"/>
      <w:bookmarkEnd w:id="1006"/>
      <w:r w:rsidRPr="00594731">
        <w:rPr>
          <w:rFonts w:ascii="Josefin Slab" w:hAnsi="Josefin Slab"/>
        </w:rPr>
        <w:t>;</w:t>
      </w:r>
      <w:hyperlink w:anchor="_bookmark1796" w:history="1">
        <w:r w:rsidRPr="00594731">
          <w:rPr>
            <w:rFonts w:ascii="Josefin Slab" w:hAnsi="Josefin Slab"/>
            <w:color w:val="0000ED"/>
            <w:vertAlign w:val="superscript"/>
          </w:rPr>
          <w:t>66</w:t>
        </w:r>
      </w:hyperlink>
      <w:r w:rsidRPr="00594731">
        <w:rPr>
          <w:rFonts w:ascii="Josefin Slab" w:hAnsi="Josefin Slab"/>
          <w:color w:val="0000ED"/>
        </w:rPr>
        <w:t xml:space="preserve"> </w:t>
      </w:r>
      <w:r w:rsidRPr="00594731">
        <w:rPr>
          <w:rFonts w:ascii="Josefin Slab" w:hAnsi="Josefin Slab"/>
        </w:rPr>
        <w:t xml:space="preserve">que el Señor Jesús </w:t>
      </w:r>
      <w:r w:rsidRPr="00594731">
        <w:rPr>
          <w:rFonts w:ascii="Josefin Slab" w:hAnsi="Josefin Slab"/>
          <w:spacing w:val="-3"/>
        </w:rPr>
        <w:t xml:space="preserve">asumió </w:t>
      </w:r>
      <w:r w:rsidRPr="00594731">
        <w:rPr>
          <w:rFonts w:ascii="Josefin Slab" w:hAnsi="Josefin Slab"/>
          <w:spacing w:val="-8"/>
        </w:rPr>
        <w:t xml:space="preserve">la  </w:t>
      </w:r>
      <w:r w:rsidRPr="00594731">
        <w:rPr>
          <w:rFonts w:ascii="Josefin Slab" w:hAnsi="Josefin Slab"/>
        </w:rPr>
        <w:t xml:space="preserve">naturaleza </w:t>
      </w:r>
      <w:r w:rsidRPr="00594731">
        <w:rPr>
          <w:rFonts w:ascii="Josefin Slab" w:hAnsi="Josefin Slab"/>
          <w:spacing w:val="-3"/>
        </w:rPr>
        <w:t xml:space="preserve">satánica </w:t>
      </w:r>
      <w:r w:rsidRPr="00594731">
        <w:rPr>
          <w:rFonts w:ascii="Josefin Slab" w:hAnsi="Josefin Slab"/>
        </w:rPr>
        <w:t xml:space="preserve">en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rPr>
        <w:t>cruz</w:t>
      </w:r>
      <w:bookmarkStart w:id="1007" w:name="_bookmark992"/>
      <w:bookmarkEnd w:id="1007"/>
      <w:r w:rsidRPr="00594731">
        <w:rPr>
          <w:rFonts w:ascii="Josefin Slab" w:hAnsi="Josefin Slab"/>
        </w:rPr>
        <w:t>;</w:t>
      </w:r>
      <w:hyperlink w:anchor="_bookmark1797" w:history="1">
        <w:r w:rsidRPr="00594731">
          <w:rPr>
            <w:rFonts w:ascii="Josefin Slab" w:hAnsi="Josefin Slab"/>
            <w:color w:val="0000ED"/>
            <w:vertAlign w:val="superscript"/>
          </w:rPr>
          <w:t>67</w:t>
        </w:r>
        <w:r w:rsidRPr="00594731">
          <w:rPr>
            <w:rFonts w:ascii="Josefin Slab" w:hAnsi="Josefin Slab"/>
            <w:color w:val="0000ED"/>
          </w:rPr>
          <w:t xml:space="preserve"> </w:t>
        </w:r>
      </w:hyperlink>
      <w:r w:rsidRPr="00594731">
        <w:rPr>
          <w:rFonts w:ascii="Josefin Slab" w:hAnsi="Josefin Slab"/>
        </w:rPr>
        <w:t xml:space="preserve">y que </w:t>
      </w:r>
      <w:r w:rsidRPr="00594731">
        <w:rPr>
          <w:rFonts w:ascii="Josefin Slab" w:hAnsi="Josefin Slab"/>
          <w:spacing w:val="-5"/>
        </w:rPr>
        <w:t>los</w:t>
      </w:r>
      <w:r w:rsidRPr="00594731">
        <w:rPr>
          <w:rFonts w:ascii="Josefin Slab" w:hAnsi="Josefin Slab"/>
          <w:spacing w:val="31"/>
        </w:rPr>
        <w:t xml:space="preserve"> </w:t>
      </w:r>
      <w:r w:rsidRPr="00594731">
        <w:rPr>
          <w:rFonts w:ascii="Josefin Slab" w:hAnsi="Josefin Slab"/>
        </w:rPr>
        <w:t>creyentes</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 xml:space="preserve">deben considerarse a sí </w:t>
      </w:r>
      <w:r w:rsidRPr="00594731">
        <w:rPr>
          <w:rFonts w:ascii="Josefin Slab" w:hAnsi="Josefin Slab"/>
          <w:spacing w:val="-3"/>
        </w:rPr>
        <w:t xml:space="preserve">mismos </w:t>
      </w:r>
      <w:r w:rsidRPr="00594731">
        <w:rPr>
          <w:rFonts w:ascii="Josefin Slab" w:hAnsi="Josefin Slab"/>
        </w:rPr>
        <w:t>como pequeños mesías?</w:t>
      </w:r>
      <w:bookmarkStart w:id="1008" w:name="_bookmark993"/>
      <w:bookmarkEnd w:id="1008"/>
      <w:r w:rsidRPr="00594731">
        <w:rPr>
          <w:rFonts w:ascii="Josefin Slab" w:hAnsi="Josefin Slab"/>
        </w:rPr>
        <w:fldChar w:fldCharType="begin"/>
      </w:r>
      <w:r w:rsidRPr="00594731">
        <w:rPr>
          <w:rFonts w:ascii="Josefin Slab" w:hAnsi="Josefin Slab"/>
        </w:rPr>
        <w:instrText xml:space="preserve"> HYPERLINK \l "_bookmark1798" </w:instrText>
      </w:r>
      <w:r w:rsidRPr="00594731">
        <w:rPr>
          <w:rFonts w:ascii="Josefin Slab" w:hAnsi="Josefin Slab"/>
        </w:rPr>
        <w:fldChar w:fldCharType="separate"/>
      </w:r>
      <w:r w:rsidRPr="00594731">
        <w:rPr>
          <w:rFonts w:ascii="Josefin Slab" w:hAnsi="Josefin Slab"/>
          <w:color w:val="0000ED"/>
          <w:vertAlign w:val="superscript"/>
        </w:rPr>
        <w:t>68</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Es </w:t>
      </w:r>
      <w:r w:rsidRPr="00594731">
        <w:rPr>
          <w:rFonts w:ascii="Josefin Slab" w:hAnsi="Josefin Slab"/>
          <w:spacing w:val="-4"/>
        </w:rPr>
        <w:t xml:space="preserve">ridículo </w:t>
      </w:r>
      <w:r w:rsidRPr="00594731">
        <w:rPr>
          <w:rFonts w:ascii="Josefin Slab" w:hAnsi="Josefin Slab"/>
        </w:rPr>
        <w:t xml:space="preserve">pensar que el Santo </w:t>
      </w:r>
      <w:r w:rsidRPr="00594731">
        <w:rPr>
          <w:rFonts w:ascii="Josefin Slab" w:hAnsi="Josefin Slab"/>
          <w:spacing w:val="-4"/>
        </w:rPr>
        <w:t xml:space="preserve">Dios </w:t>
      </w:r>
      <w:r w:rsidRPr="00594731">
        <w:rPr>
          <w:rFonts w:ascii="Josefin Slab" w:hAnsi="Josefin Slab"/>
        </w:rPr>
        <w:t xml:space="preserve">autentique </w:t>
      </w:r>
      <w:r w:rsidRPr="00594731">
        <w:rPr>
          <w:rFonts w:ascii="Josefin Slab" w:hAnsi="Josefin Slab"/>
          <w:spacing w:val="-4"/>
        </w:rPr>
        <w:t xml:space="preserve">tales </w:t>
      </w:r>
      <w:r w:rsidRPr="00594731">
        <w:rPr>
          <w:rFonts w:ascii="Josefin Slab" w:hAnsi="Josefin Slab"/>
        </w:rPr>
        <w:t xml:space="preserve">errores monumentales </w:t>
      </w:r>
      <w:r w:rsidRPr="00594731">
        <w:rPr>
          <w:rFonts w:ascii="Josefin Slab" w:hAnsi="Josefin Slab"/>
          <w:spacing w:val="-3"/>
        </w:rPr>
        <w:t xml:space="preserve">dándole </w:t>
      </w:r>
      <w:r w:rsidRPr="00594731">
        <w:rPr>
          <w:rFonts w:ascii="Josefin Slab" w:hAnsi="Josefin Slab"/>
        </w:rPr>
        <w:t xml:space="preserve">a un </w:t>
      </w:r>
      <w:r w:rsidRPr="00594731">
        <w:rPr>
          <w:rFonts w:ascii="Josefin Slab" w:hAnsi="Josefin Slab"/>
          <w:spacing w:val="-4"/>
        </w:rPr>
        <w:t xml:space="preserve">falso </w:t>
      </w:r>
      <w:r w:rsidRPr="00594731">
        <w:rPr>
          <w:rFonts w:ascii="Josefin Slab" w:hAnsi="Josefin Slab"/>
        </w:rPr>
        <w:t xml:space="preserve">maestro como Benny </w:t>
      </w:r>
      <w:r w:rsidRPr="00594731">
        <w:rPr>
          <w:rFonts w:ascii="Josefin Slab" w:hAnsi="Josefin Slab"/>
          <w:spacing w:val="-4"/>
        </w:rPr>
        <w:t xml:space="preserve">Hinn </w:t>
      </w:r>
      <w:r w:rsidRPr="00594731">
        <w:rPr>
          <w:rFonts w:ascii="Josefin Slab" w:hAnsi="Josefin Slab"/>
        </w:rPr>
        <w:t xml:space="preserve">poder para hacer </w:t>
      </w:r>
      <w:r w:rsidRPr="00594731">
        <w:rPr>
          <w:rFonts w:ascii="Josefin Slab" w:hAnsi="Josefin Slab"/>
          <w:spacing w:val="-6"/>
        </w:rPr>
        <w:t xml:space="preserve">milagros. </w:t>
      </w:r>
      <w:r w:rsidRPr="00594731">
        <w:rPr>
          <w:rFonts w:ascii="Josefin Slab" w:hAnsi="Josefin Slab"/>
        </w:rPr>
        <w:t xml:space="preserve">Tal cosa haría a </w:t>
      </w:r>
      <w:r w:rsidRPr="00594731">
        <w:rPr>
          <w:rFonts w:ascii="Josefin Slab" w:hAnsi="Josefin Slab"/>
          <w:spacing w:val="-4"/>
        </w:rPr>
        <w:t xml:space="preserve">Dios </w:t>
      </w:r>
      <w:r w:rsidRPr="00594731">
        <w:rPr>
          <w:rFonts w:ascii="Josefin Slab" w:hAnsi="Josefin Slab"/>
          <w:spacing w:val="-3"/>
        </w:rPr>
        <w:t xml:space="preserve">participante  </w:t>
      </w:r>
      <w:r w:rsidRPr="00594731">
        <w:rPr>
          <w:rFonts w:ascii="Josefin Slab" w:hAnsi="Josefin Slab"/>
        </w:rPr>
        <w:t xml:space="preserve">en el </w:t>
      </w:r>
      <w:r w:rsidRPr="00594731">
        <w:rPr>
          <w:rFonts w:ascii="Josefin Slab" w:hAnsi="Josefin Slab"/>
          <w:spacing w:val="-3"/>
        </w:rPr>
        <w:t xml:space="preserve">engaño </w:t>
      </w:r>
      <w:r w:rsidRPr="00594731">
        <w:rPr>
          <w:rFonts w:ascii="Josefin Slab" w:hAnsi="Josefin Slab"/>
        </w:rPr>
        <w:t xml:space="preserve">de </w:t>
      </w:r>
      <w:r w:rsidRPr="00594731">
        <w:rPr>
          <w:rFonts w:ascii="Josefin Slab" w:hAnsi="Josefin Slab"/>
          <w:spacing w:val="-3"/>
        </w:rPr>
        <w:t xml:space="preserve">Hinn. </w:t>
      </w:r>
      <w:r w:rsidRPr="00594731">
        <w:rPr>
          <w:rFonts w:ascii="Josefin Slab" w:hAnsi="Josefin Slab"/>
        </w:rPr>
        <w:t xml:space="preserve">No obstante, </w:t>
      </w:r>
      <w:r w:rsidRPr="00594731">
        <w:rPr>
          <w:rFonts w:ascii="Josefin Slab" w:hAnsi="Josefin Slab"/>
          <w:spacing w:val="-3"/>
        </w:rPr>
        <w:t xml:space="preserve">resulta obvio </w:t>
      </w:r>
      <w:r w:rsidRPr="00594731">
        <w:rPr>
          <w:rFonts w:ascii="Josefin Slab" w:hAnsi="Josefin Slab"/>
        </w:rPr>
        <w:t>que este no es el</w:t>
      </w:r>
      <w:r w:rsidRPr="00594731">
        <w:rPr>
          <w:rFonts w:ascii="Josefin Slab" w:hAnsi="Josefin Slab"/>
          <w:spacing w:val="25"/>
        </w:rPr>
        <w:t xml:space="preserve"> </w:t>
      </w:r>
      <w:r w:rsidRPr="00594731">
        <w:rPr>
          <w:rFonts w:ascii="Josefin Slab" w:hAnsi="Josefin Slab"/>
        </w:rPr>
        <w:t>caso.</w:t>
      </w:r>
    </w:p>
    <w:p w:rsidR="00703F8A" w:rsidRPr="00594731" w:rsidRDefault="00D9371B" w:rsidP="007A564F">
      <w:pPr>
        <w:pStyle w:val="Textoindependiente"/>
        <w:spacing w:before="50" w:line="276" w:lineRule="auto"/>
        <w:ind w:right="138" w:firstLine="449"/>
        <w:rPr>
          <w:rFonts w:ascii="Josefin Slab" w:hAnsi="Josefin Slab"/>
        </w:rPr>
      </w:pPr>
      <w:r w:rsidRPr="00594731">
        <w:rPr>
          <w:rFonts w:ascii="Josefin Slab" w:hAnsi="Josefin Slab"/>
          <w:spacing w:val="-3"/>
        </w:rPr>
        <w:t xml:space="preserve">Aunque </w:t>
      </w:r>
      <w:r w:rsidRPr="00594731">
        <w:rPr>
          <w:rFonts w:ascii="Josefin Slab" w:hAnsi="Josefin Slab"/>
          <w:spacing w:val="-4"/>
        </w:rPr>
        <w:t xml:space="preserve">Hinn </w:t>
      </w:r>
      <w:r w:rsidRPr="00594731">
        <w:rPr>
          <w:rFonts w:ascii="Josefin Slab" w:hAnsi="Josefin Slab"/>
        </w:rPr>
        <w:t xml:space="preserve">posteriormente se ha apartado de </w:t>
      </w:r>
      <w:r w:rsidRPr="00594731">
        <w:rPr>
          <w:rFonts w:ascii="Josefin Slab" w:hAnsi="Josefin Slab"/>
          <w:spacing w:val="-5"/>
        </w:rPr>
        <w:t xml:space="preserve">algunos </w:t>
      </w:r>
      <w:r w:rsidRPr="00594731">
        <w:rPr>
          <w:rFonts w:ascii="Josefin Slab" w:hAnsi="Josefin Slab"/>
        </w:rPr>
        <w:t xml:space="preserve">de estos puntos de </w:t>
      </w:r>
      <w:r w:rsidRPr="00594731">
        <w:rPr>
          <w:rFonts w:ascii="Josefin Slab" w:hAnsi="Josefin Slab"/>
          <w:spacing w:val="-3"/>
        </w:rPr>
        <w:t xml:space="preserve">vista, </w:t>
      </w:r>
      <w:r w:rsidRPr="00594731">
        <w:rPr>
          <w:rFonts w:ascii="Josefin Slab" w:hAnsi="Josefin Slab"/>
        </w:rPr>
        <w:t xml:space="preserve">un hecho </w:t>
      </w:r>
      <w:r w:rsidRPr="00594731">
        <w:rPr>
          <w:rFonts w:ascii="Josefin Slab" w:hAnsi="Josefin Slab"/>
          <w:spacing w:val="-6"/>
        </w:rPr>
        <w:t xml:space="preserve">ineludible </w:t>
      </w:r>
      <w:r w:rsidRPr="00594731">
        <w:rPr>
          <w:rFonts w:ascii="Josefin Slab" w:hAnsi="Josefin Slab"/>
        </w:rPr>
        <w:t xml:space="preserve">permanece: una </w:t>
      </w:r>
      <w:r w:rsidRPr="00594731">
        <w:rPr>
          <w:rFonts w:ascii="Josefin Slab" w:hAnsi="Josefin Slab"/>
          <w:i/>
        </w:rPr>
        <w:t xml:space="preserve">retracción </w:t>
      </w:r>
      <w:r w:rsidRPr="00594731">
        <w:rPr>
          <w:rFonts w:ascii="Josefin Slab" w:hAnsi="Josefin Slab"/>
        </w:rPr>
        <w:t xml:space="preserve">apresurada hecha  para </w:t>
      </w:r>
      <w:r w:rsidRPr="00594731">
        <w:rPr>
          <w:rFonts w:ascii="Josefin Slab" w:hAnsi="Josefin Slab"/>
          <w:spacing w:val="-3"/>
        </w:rPr>
        <w:t xml:space="preserve">evitar </w:t>
      </w:r>
      <w:r w:rsidRPr="00594731">
        <w:rPr>
          <w:rFonts w:ascii="Josefin Slab" w:hAnsi="Josefin Slab"/>
          <w:spacing w:val="-8"/>
        </w:rPr>
        <w:t xml:space="preserve">la </w:t>
      </w:r>
      <w:r w:rsidRPr="00594731">
        <w:rPr>
          <w:rFonts w:ascii="Josefin Slab" w:hAnsi="Josefin Slab"/>
        </w:rPr>
        <w:t xml:space="preserve">vergüenza </w:t>
      </w:r>
      <w:r w:rsidRPr="00594731">
        <w:rPr>
          <w:rFonts w:ascii="Josefin Slab" w:hAnsi="Josefin Slab"/>
          <w:spacing w:val="-5"/>
        </w:rPr>
        <w:t xml:space="preserve">pública </w:t>
      </w:r>
      <w:r w:rsidRPr="00594731">
        <w:rPr>
          <w:rFonts w:ascii="Josefin Slab" w:hAnsi="Josefin Slab"/>
        </w:rPr>
        <w:t xml:space="preserve">no es </w:t>
      </w:r>
      <w:r w:rsidRPr="00594731">
        <w:rPr>
          <w:rFonts w:ascii="Josefin Slab" w:hAnsi="Josefin Slab"/>
          <w:spacing w:val="-8"/>
        </w:rPr>
        <w:t xml:space="preserve">lo </w:t>
      </w:r>
      <w:r w:rsidRPr="00594731">
        <w:rPr>
          <w:rFonts w:ascii="Josefin Slab" w:hAnsi="Josefin Slab"/>
          <w:spacing w:val="-4"/>
        </w:rPr>
        <w:t xml:space="preserve">mismo </w:t>
      </w:r>
      <w:r w:rsidRPr="00594731">
        <w:rPr>
          <w:rFonts w:ascii="Josefin Slab" w:hAnsi="Josefin Slab"/>
        </w:rPr>
        <w:t xml:space="preserve">que el verdadero </w:t>
      </w:r>
      <w:r w:rsidRPr="00594731">
        <w:rPr>
          <w:rFonts w:ascii="Josefin Slab" w:hAnsi="Josefin Slab"/>
          <w:i/>
        </w:rPr>
        <w:t xml:space="preserve">arrepentimiento </w:t>
      </w:r>
      <w:r w:rsidRPr="00594731">
        <w:rPr>
          <w:rFonts w:ascii="Josefin Slab" w:hAnsi="Josefin Slab"/>
        </w:rPr>
        <w:t xml:space="preserve">demostrado </w:t>
      </w:r>
      <w:r w:rsidRPr="00594731">
        <w:rPr>
          <w:rFonts w:ascii="Josefin Slab" w:hAnsi="Josefin Slab"/>
          <w:spacing w:val="-3"/>
        </w:rPr>
        <w:t xml:space="preserve">mediante </w:t>
      </w:r>
      <w:r w:rsidRPr="00594731">
        <w:rPr>
          <w:rFonts w:ascii="Josefin Slab" w:hAnsi="Josefin Slab"/>
        </w:rPr>
        <w:t xml:space="preserve">una </w:t>
      </w:r>
      <w:r w:rsidRPr="00594731">
        <w:rPr>
          <w:rFonts w:ascii="Josefin Slab" w:hAnsi="Josefin Slab"/>
          <w:spacing w:val="-4"/>
        </w:rPr>
        <w:t xml:space="preserve">vida </w:t>
      </w:r>
      <w:r w:rsidRPr="00594731">
        <w:rPr>
          <w:rFonts w:ascii="Josefin Slab" w:hAnsi="Josefin Slab"/>
        </w:rPr>
        <w:t xml:space="preserve">cambiada. Hasta </w:t>
      </w:r>
      <w:r w:rsidRPr="00594731">
        <w:rPr>
          <w:rFonts w:ascii="Josefin Slab" w:hAnsi="Josefin Slab"/>
          <w:spacing w:val="-8"/>
        </w:rPr>
        <w:t xml:space="preserve">la </w:t>
      </w:r>
      <w:r w:rsidRPr="00594731">
        <w:rPr>
          <w:rFonts w:ascii="Josefin Slab" w:hAnsi="Josefin Slab"/>
        </w:rPr>
        <w:t xml:space="preserve">fecha, </w:t>
      </w:r>
      <w:r w:rsidRPr="00594731">
        <w:rPr>
          <w:rFonts w:ascii="Josefin Slab" w:hAnsi="Josefin Slab"/>
          <w:spacing w:val="-4"/>
        </w:rPr>
        <w:t xml:space="preserve">Hinn </w:t>
      </w:r>
      <w:r w:rsidRPr="00594731">
        <w:rPr>
          <w:rFonts w:ascii="Josefin Slab" w:hAnsi="Josefin Slab"/>
        </w:rPr>
        <w:t xml:space="preserve">no ha dado </w:t>
      </w:r>
      <w:r w:rsidRPr="00594731">
        <w:rPr>
          <w:rFonts w:ascii="Josefin Slab" w:hAnsi="Josefin Slab"/>
          <w:spacing w:val="-5"/>
        </w:rPr>
        <w:t xml:space="preserve">ninguna </w:t>
      </w:r>
      <w:r w:rsidRPr="00594731">
        <w:rPr>
          <w:rFonts w:ascii="Josefin Slab" w:hAnsi="Josefin Slab"/>
          <w:spacing w:val="-4"/>
        </w:rPr>
        <w:t>evidencia</w:t>
      </w:r>
      <w:r w:rsidRPr="00594731">
        <w:rPr>
          <w:rFonts w:ascii="Josefin Slab" w:hAnsi="Josefin Slab"/>
          <w:spacing w:val="59"/>
        </w:rPr>
        <w:t xml:space="preserve"> </w:t>
      </w:r>
      <w:r w:rsidRPr="00594731">
        <w:rPr>
          <w:rFonts w:ascii="Josefin Slab" w:hAnsi="Josefin Slab"/>
        </w:rPr>
        <w:t xml:space="preserve">de </w:t>
      </w:r>
      <w:r w:rsidRPr="00594731">
        <w:rPr>
          <w:rFonts w:ascii="Josefin Slab" w:hAnsi="Josefin Slab"/>
          <w:spacing w:val="-3"/>
        </w:rPr>
        <w:t xml:space="preserve">arrepentimiento </w:t>
      </w:r>
      <w:r w:rsidRPr="00594731">
        <w:rPr>
          <w:rFonts w:ascii="Josefin Slab" w:hAnsi="Josefin Slab"/>
          <w:spacing w:val="-4"/>
        </w:rPr>
        <w:t xml:space="preserve">genuino.  </w:t>
      </w:r>
      <w:r w:rsidRPr="00594731">
        <w:rPr>
          <w:rFonts w:ascii="Josefin Slab" w:hAnsi="Josefin Slab"/>
        </w:rPr>
        <w:t xml:space="preserve">Él </w:t>
      </w:r>
      <w:r w:rsidRPr="00594731">
        <w:rPr>
          <w:rFonts w:ascii="Josefin Slab" w:hAnsi="Josefin Slab"/>
          <w:spacing w:val="-7"/>
        </w:rPr>
        <w:t xml:space="preserve">sigue </w:t>
      </w:r>
      <w:r w:rsidRPr="00594731">
        <w:rPr>
          <w:rFonts w:ascii="Josefin Slab" w:hAnsi="Josefin Slab"/>
          <w:spacing w:val="-3"/>
        </w:rPr>
        <w:t xml:space="preserve">siendo </w:t>
      </w:r>
      <w:r w:rsidRPr="00594731">
        <w:rPr>
          <w:rFonts w:ascii="Josefin Slab" w:hAnsi="Josefin Slab"/>
        </w:rPr>
        <w:t xml:space="preserve">el rostro fraudulento de un </w:t>
      </w:r>
      <w:r w:rsidRPr="00594731">
        <w:rPr>
          <w:rFonts w:ascii="Josefin Slab" w:hAnsi="Josefin Slab"/>
          <w:spacing w:val="-5"/>
        </w:rPr>
        <w:t xml:space="preserve">ministerio </w:t>
      </w:r>
      <w:r w:rsidRPr="00594731">
        <w:rPr>
          <w:rFonts w:ascii="Josefin Slab" w:hAnsi="Josefin Slab"/>
          <w:spacing w:val="-3"/>
        </w:rPr>
        <w:t xml:space="preserve">falso, </w:t>
      </w:r>
      <w:r w:rsidRPr="00594731">
        <w:rPr>
          <w:rFonts w:ascii="Josefin Slab" w:hAnsi="Josefin Slab"/>
          <w:spacing w:val="-6"/>
        </w:rPr>
        <w:t xml:space="preserve">dirigiéndose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3"/>
        </w:rPr>
        <w:t xml:space="preserve">ruina </w:t>
      </w:r>
      <w:r w:rsidRPr="00594731">
        <w:rPr>
          <w:rFonts w:ascii="Josefin Slab" w:hAnsi="Josefin Slab"/>
        </w:rPr>
        <w:t xml:space="preserve">eterna y </w:t>
      </w:r>
      <w:r w:rsidRPr="00594731">
        <w:rPr>
          <w:rFonts w:ascii="Josefin Slab" w:hAnsi="Josefin Slab"/>
          <w:spacing w:val="-4"/>
        </w:rPr>
        <w:t xml:space="preserve">llevando  </w:t>
      </w:r>
      <w:r w:rsidRPr="00594731">
        <w:rPr>
          <w:rFonts w:ascii="Josefin Slab" w:hAnsi="Josefin Slab"/>
          <w:spacing w:val="-5"/>
        </w:rPr>
        <w:t xml:space="preserve">consigo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spacing w:val="-4"/>
        </w:rPr>
        <w:t xml:space="preserve">multitudes </w:t>
      </w:r>
      <w:r w:rsidRPr="00594731">
        <w:rPr>
          <w:rFonts w:ascii="Josefin Slab" w:hAnsi="Josefin Slab"/>
        </w:rPr>
        <w:t xml:space="preserve">desesperadas que </w:t>
      </w:r>
      <w:r w:rsidRPr="00594731">
        <w:rPr>
          <w:rFonts w:ascii="Josefin Slab" w:hAnsi="Josefin Slab"/>
          <w:spacing w:val="-8"/>
        </w:rPr>
        <w:t>lo</w:t>
      </w:r>
      <w:r w:rsidRPr="00594731">
        <w:rPr>
          <w:rFonts w:ascii="Josefin Slab" w:hAnsi="Josefin Slab"/>
          <w:spacing w:val="5"/>
        </w:rPr>
        <w:t xml:space="preserve"> </w:t>
      </w:r>
      <w:r w:rsidRPr="00594731">
        <w:rPr>
          <w:rFonts w:ascii="Josefin Slab" w:hAnsi="Josefin Slab"/>
          <w:spacing w:val="-5"/>
        </w:rPr>
        <w:t>siguen.</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1" w:line="276" w:lineRule="auto"/>
        <w:ind w:left="0"/>
        <w:jc w:val="left"/>
        <w:rPr>
          <w:rFonts w:ascii="Josefin Slab" w:hAnsi="Josefin Slab"/>
          <w:sz w:val="38"/>
        </w:rPr>
      </w:pPr>
    </w:p>
    <w:p w:rsidR="00703F8A" w:rsidRPr="00594731" w:rsidRDefault="00D9371B" w:rsidP="007A564F">
      <w:pPr>
        <w:pStyle w:val="Ttulo3"/>
        <w:spacing w:line="276" w:lineRule="auto"/>
        <w:ind w:left="1021"/>
        <w:rPr>
          <w:rFonts w:ascii="Josefin Slab" w:hAnsi="Josefin Slab"/>
        </w:rPr>
      </w:pPr>
      <w:r w:rsidRPr="00594731">
        <w:rPr>
          <w:rFonts w:ascii="Josefin Slab" w:hAnsi="Josefin Slab"/>
        </w:rPr>
        <w:t>UNA VISIÓN PRECISA DE LA SANIDAD</w:t>
      </w:r>
    </w:p>
    <w:p w:rsidR="00703F8A" w:rsidRPr="00594731" w:rsidRDefault="00D9371B" w:rsidP="007A564F">
      <w:pPr>
        <w:pStyle w:val="Textoindependiente"/>
        <w:spacing w:before="278" w:line="276" w:lineRule="auto"/>
        <w:ind w:right="124"/>
        <w:rPr>
          <w:rFonts w:ascii="Josefin Slab" w:hAnsi="Josefin Slab"/>
        </w:rPr>
      </w:pPr>
      <w:r w:rsidRPr="00594731">
        <w:rPr>
          <w:rFonts w:ascii="Josefin Slab" w:hAnsi="Josefin Slab"/>
        </w:rPr>
        <w:t xml:space="preserve">Los </w:t>
      </w:r>
      <w:r w:rsidRPr="00594731">
        <w:rPr>
          <w:rFonts w:ascii="Josefin Slab" w:hAnsi="Josefin Slab"/>
          <w:spacing w:val="-5"/>
        </w:rPr>
        <w:t xml:space="preserve">ministerios </w:t>
      </w:r>
      <w:r w:rsidRPr="00594731">
        <w:rPr>
          <w:rFonts w:ascii="Josefin Slab" w:hAnsi="Josefin Slab"/>
        </w:rPr>
        <w:t xml:space="preserve">de obrar </w:t>
      </w:r>
      <w:r w:rsidRPr="00594731">
        <w:rPr>
          <w:rFonts w:ascii="Josefin Slab" w:hAnsi="Josefin Slab"/>
          <w:spacing w:val="-6"/>
        </w:rPr>
        <w:t xml:space="preserve">milagros </w:t>
      </w:r>
      <w:r w:rsidRPr="00594731">
        <w:rPr>
          <w:rFonts w:ascii="Josefin Slab" w:hAnsi="Josefin Slab"/>
        </w:rPr>
        <w:t xml:space="preserve">que </w:t>
      </w:r>
      <w:r w:rsidRPr="00594731">
        <w:rPr>
          <w:rFonts w:ascii="Josefin Slab" w:hAnsi="Josefin Slab"/>
          <w:spacing w:val="-3"/>
        </w:rPr>
        <w:t xml:space="preserve">Cristo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apóstoles </w:t>
      </w:r>
      <w:r w:rsidRPr="00594731">
        <w:rPr>
          <w:rFonts w:ascii="Josefin Slab" w:hAnsi="Josefin Slab"/>
          <w:spacing w:val="-4"/>
        </w:rPr>
        <w:t xml:space="preserve">llevaron </w:t>
      </w:r>
      <w:r w:rsidRPr="00594731">
        <w:rPr>
          <w:rFonts w:ascii="Josefin Slab" w:hAnsi="Josefin Slab"/>
        </w:rPr>
        <w:t xml:space="preserve">a cabo eran </w:t>
      </w:r>
      <w:r w:rsidRPr="00594731">
        <w:rPr>
          <w:rFonts w:ascii="Josefin Slab" w:hAnsi="Josefin Slab"/>
          <w:spacing w:val="-3"/>
        </w:rPr>
        <w:t xml:space="preserve">únicos. </w:t>
      </w:r>
      <w:r w:rsidRPr="00594731">
        <w:rPr>
          <w:rFonts w:ascii="Josefin Slab" w:hAnsi="Josefin Slab"/>
        </w:rPr>
        <w:t xml:space="preserve">Como hemos </w:t>
      </w:r>
      <w:r w:rsidRPr="00594731">
        <w:rPr>
          <w:rFonts w:ascii="Josefin Slab" w:hAnsi="Josefin Slab"/>
          <w:spacing w:val="-4"/>
        </w:rPr>
        <w:t xml:space="preserve">visto </w:t>
      </w:r>
      <w:r w:rsidRPr="00594731">
        <w:rPr>
          <w:rFonts w:ascii="Josefin Slab" w:hAnsi="Josefin Slab"/>
        </w:rPr>
        <w:t xml:space="preserve">en este capítulo, </w:t>
      </w:r>
      <w:r w:rsidRPr="00594731">
        <w:rPr>
          <w:rFonts w:ascii="Josefin Slab" w:hAnsi="Josefin Slab"/>
          <w:spacing w:val="-5"/>
        </w:rPr>
        <w:t xml:space="preserve">las </w:t>
      </w:r>
      <w:r w:rsidRPr="00594731">
        <w:rPr>
          <w:rFonts w:ascii="Josefin Slab" w:hAnsi="Josefin Slab"/>
        </w:rPr>
        <w:t xml:space="preserve">sanidades que </w:t>
      </w:r>
      <w:r w:rsidRPr="00594731">
        <w:rPr>
          <w:rFonts w:ascii="Josefin Slab" w:hAnsi="Josefin Slab"/>
          <w:spacing w:val="-3"/>
        </w:rPr>
        <w:t xml:space="preserve">realizaron </w:t>
      </w:r>
      <w:r w:rsidRPr="00594731">
        <w:rPr>
          <w:rFonts w:ascii="Josefin Slab" w:hAnsi="Josefin Slab"/>
        </w:rPr>
        <w:t xml:space="preserve">eran sobrenaturalmente poderosas, un </w:t>
      </w:r>
      <w:r w:rsidRPr="00594731">
        <w:rPr>
          <w:rFonts w:ascii="Josefin Slab" w:hAnsi="Josefin Slab"/>
          <w:spacing w:val="-7"/>
        </w:rPr>
        <w:t xml:space="preserve">éxito </w:t>
      </w:r>
      <w:r w:rsidRPr="00594731">
        <w:rPr>
          <w:rFonts w:ascii="Josefin Slab" w:hAnsi="Josefin Slab"/>
          <w:spacing w:val="-3"/>
        </w:rPr>
        <w:t xml:space="preserve">total, </w:t>
      </w:r>
      <w:r w:rsidRPr="00594731">
        <w:rPr>
          <w:rFonts w:ascii="Josefin Slab" w:hAnsi="Josefin Slab"/>
          <w:spacing w:val="-5"/>
        </w:rPr>
        <w:t xml:space="preserve">innegables, </w:t>
      </w:r>
      <w:r w:rsidRPr="00594731">
        <w:rPr>
          <w:rFonts w:ascii="Josefin Slab" w:hAnsi="Josefin Slab"/>
          <w:spacing w:val="-3"/>
        </w:rPr>
        <w:t xml:space="preserve">inmediatas,  </w:t>
      </w:r>
      <w:r w:rsidRPr="00594731">
        <w:rPr>
          <w:rFonts w:ascii="Josefin Slab" w:hAnsi="Josefin Slab"/>
        </w:rPr>
        <w:t xml:space="preserve">espontáneas y con un propósito: </w:t>
      </w:r>
      <w:r w:rsidRPr="00594731">
        <w:rPr>
          <w:rFonts w:ascii="Josefin Slab" w:hAnsi="Josefin Slab"/>
          <w:spacing w:val="-3"/>
        </w:rPr>
        <w:t xml:space="preserve">servir </w:t>
      </w:r>
      <w:r w:rsidRPr="00594731">
        <w:rPr>
          <w:rFonts w:ascii="Josefin Slab" w:hAnsi="Josefin Slab"/>
        </w:rPr>
        <w:t xml:space="preserve">como </w:t>
      </w:r>
      <w:r w:rsidRPr="00594731">
        <w:rPr>
          <w:rFonts w:ascii="Josefin Slab" w:hAnsi="Josefin Slab"/>
          <w:spacing w:val="-3"/>
        </w:rPr>
        <w:t xml:space="preserve">señales </w:t>
      </w:r>
      <w:r w:rsidRPr="00594731">
        <w:rPr>
          <w:rFonts w:ascii="Josefin Slab" w:hAnsi="Josefin Slab"/>
        </w:rPr>
        <w:t xml:space="preserve">de </w:t>
      </w:r>
      <w:r w:rsidRPr="00594731">
        <w:rPr>
          <w:rFonts w:ascii="Josefin Slab" w:hAnsi="Josefin Slab"/>
          <w:spacing w:val="-3"/>
        </w:rPr>
        <w:t xml:space="preserve">autenticación </w:t>
      </w:r>
      <w:r w:rsidRPr="00594731">
        <w:rPr>
          <w:rFonts w:ascii="Josefin Slab" w:hAnsi="Josefin Slab"/>
        </w:rPr>
        <w:t xml:space="preserve">del mensaje del </w:t>
      </w:r>
      <w:r w:rsidRPr="00594731">
        <w:rPr>
          <w:rFonts w:ascii="Josefin Slab" w:hAnsi="Josefin Slab"/>
          <w:spacing w:val="-5"/>
        </w:rPr>
        <w:t xml:space="preserve">evangelio. </w:t>
      </w:r>
      <w:r w:rsidRPr="00594731">
        <w:rPr>
          <w:rFonts w:ascii="Josefin Slab" w:hAnsi="Josefin Slab"/>
        </w:rPr>
        <w:t xml:space="preserve">No se basaban en </w:t>
      </w:r>
      <w:r w:rsidRPr="00594731">
        <w:rPr>
          <w:rFonts w:ascii="Josefin Slab" w:hAnsi="Josefin Slab"/>
          <w:spacing w:val="-8"/>
        </w:rPr>
        <w:t xml:space="preserve">la </w:t>
      </w:r>
      <w:r w:rsidRPr="00594731">
        <w:rPr>
          <w:rFonts w:ascii="Josefin Slab" w:hAnsi="Josefin Slab"/>
        </w:rPr>
        <w:t xml:space="preserve">fe del </w:t>
      </w:r>
      <w:r w:rsidRPr="00594731">
        <w:rPr>
          <w:rFonts w:ascii="Josefin Slab" w:hAnsi="Josefin Slab"/>
          <w:spacing w:val="-4"/>
        </w:rPr>
        <w:t xml:space="preserve">beneficiario, </w:t>
      </w:r>
      <w:r w:rsidRPr="00594731">
        <w:rPr>
          <w:rFonts w:ascii="Josefin Slab" w:hAnsi="Josefin Slab"/>
        </w:rPr>
        <w:t xml:space="preserve">no se </w:t>
      </w:r>
      <w:r w:rsidRPr="00594731">
        <w:rPr>
          <w:rFonts w:ascii="Josefin Slab" w:hAnsi="Josefin Slab"/>
          <w:spacing w:val="-4"/>
        </w:rPr>
        <w:t xml:space="preserve">llevaron </w:t>
      </w:r>
      <w:r w:rsidRPr="00594731">
        <w:rPr>
          <w:rFonts w:ascii="Josefin Slab" w:hAnsi="Josefin Slab"/>
        </w:rPr>
        <w:t xml:space="preserve">a cabo en busca de </w:t>
      </w:r>
      <w:r w:rsidRPr="00594731">
        <w:rPr>
          <w:rFonts w:ascii="Josefin Slab" w:hAnsi="Josefin Slab"/>
          <w:spacing w:val="-3"/>
        </w:rPr>
        <w:t xml:space="preserve">dinero </w:t>
      </w:r>
      <w:r w:rsidRPr="00594731">
        <w:rPr>
          <w:rFonts w:ascii="Josefin Slab" w:hAnsi="Josefin Slab"/>
        </w:rPr>
        <w:t xml:space="preserve">o </w:t>
      </w:r>
      <w:r w:rsidRPr="00594731">
        <w:rPr>
          <w:rFonts w:ascii="Josefin Slab" w:hAnsi="Josefin Slab"/>
          <w:spacing w:val="-3"/>
        </w:rPr>
        <w:t xml:space="preserve">popularidad, </w:t>
      </w:r>
      <w:r w:rsidRPr="00594731">
        <w:rPr>
          <w:rFonts w:ascii="Josefin Slab" w:hAnsi="Josefin Slab"/>
        </w:rPr>
        <w:t xml:space="preserve">y no se planearon con </w:t>
      </w:r>
      <w:r w:rsidRPr="00594731">
        <w:rPr>
          <w:rFonts w:ascii="Josefin Slab" w:hAnsi="Josefin Slab"/>
          <w:spacing w:val="-4"/>
        </w:rPr>
        <w:t xml:space="preserve">anticipación  </w:t>
      </w:r>
      <w:r w:rsidRPr="00594731">
        <w:rPr>
          <w:rFonts w:ascii="Josefin Slab" w:hAnsi="Josefin Slab"/>
        </w:rPr>
        <w:t xml:space="preserve">o fueron un espectáculo de </w:t>
      </w:r>
      <w:r w:rsidRPr="00594731">
        <w:rPr>
          <w:rFonts w:ascii="Josefin Slab" w:hAnsi="Josefin Slab"/>
          <w:spacing w:val="-5"/>
        </w:rPr>
        <w:t xml:space="preserve">ninguna </w:t>
      </w:r>
      <w:r w:rsidRPr="00594731">
        <w:rPr>
          <w:rFonts w:ascii="Josefin Slab" w:hAnsi="Josefin Slab"/>
        </w:rPr>
        <w:t xml:space="preserve">manera. Se trataba de verdaderos </w:t>
      </w:r>
      <w:r w:rsidRPr="00594731">
        <w:rPr>
          <w:rFonts w:ascii="Josefin Slab" w:hAnsi="Josefin Slab"/>
          <w:spacing w:val="-6"/>
        </w:rPr>
        <w:t xml:space="preserve">milagros </w:t>
      </w:r>
      <w:r w:rsidRPr="00594731">
        <w:rPr>
          <w:rFonts w:ascii="Josefin Slab" w:hAnsi="Josefin Slab"/>
        </w:rPr>
        <w:t xml:space="preserve">que </w:t>
      </w:r>
      <w:r w:rsidRPr="00594731">
        <w:rPr>
          <w:rFonts w:ascii="Josefin Slab" w:hAnsi="Josefin Slab"/>
          <w:spacing w:val="-3"/>
        </w:rPr>
        <w:t xml:space="preserve">dieron </w:t>
      </w:r>
      <w:r w:rsidRPr="00594731">
        <w:rPr>
          <w:rFonts w:ascii="Josefin Slab" w:hAnsi="Josefin Slab"/>
          <w:spacing w:val="-6"/>
        </w:rPr>
        <w:t xml:space="preserve">lugar </w:t>
      </w:r>
      <w:r w:rsidRPr="00594731">
        <w:rPr>
          <w:rFonts w:ascii="Josefin Slab" w:hAnsi="Josefin Slab"/>
        </w:rPr>
        <w:t xml:space="preserve">a que enfermedades </w:t>
      </w:r>
      <w:r w:rsidRPr="00594731">
        <w:rPr>
          <w:rFonts w:ascii="Josefin Slab" w:hAnsi="Josefin Slab"/>
          <w:i/>
        </w:rPr>
        <w:t xml:space="preserve">reales </w:t>
      </w:r>
      <w:r w:rsidRPr="00594731">
        <w:rPr>
          <w:rFonts w:ascii="Josefin Slab" w:hAnsi="Josefin Slab"/>
        </w:rPr>
        <w:t xml:space="preserve">fueran instantáneamente curadas: el </w:t>
      </w:r>
      <w:r w:rsidRPr="00594731">
        <w:rPr>
          <w:rFonts w:ascii="Josefin Slab" w:hAnsi="Josefin Slab"/>
          <w:spacing w:val="-6"/>
        </w:rPr>
        <w:t xml:space="preserve">ciego </w:t>
      </w:r>
      <w:r w:rsidRPr="00594731">
        <w:rPr>
          <w:rFonts w:ascii="Josefin Slab" w:hAnsi="Josefin Slab"/>
          <w:spacing w:val="-4"/>
        </w:rPr>
        <w:t xml:space="preserve">vio, </w:t>
      </w:r>
      <w:r w:rsidRPr="00594731">
        <w:rPr>
          <w:rFonts w:ascii="Josefin Slab" w:hAnsi="Josefin Slab"/>
        </w:rPr>
        <w:t xml:space="preserve">el cojo anduvo, el sordo oyó y hasta </w:t>
      </w:r>
      <w:r w:rsidRPr="00594731">
        <w:rPr>
          <w:rFonts w:ascii="Josefin Slab" w:hAnsi="Josefin Slab"/>
          <w:spacing w:val="-5"/>
        </w:rPr>
        <w:t xml:space="preserve">los </w:t>
      </w:r>
      <w:r w:rsidRPr="00594731">
        <w:rPr>
          <w:rFonts w:ascii="Josefin Slab" w:hAnsi="Josefin Slab"/>
        </w:rPr>
        <w:t>muertos</w:t>
      </w:r>
      <w:r w:rsidRPr="00594731">
        <w:rPr>
          <w:rFonts w:ascii="Josefin Slab" w:hAnsi="Josefin Slab"/>
          <w:spacing w:val="54"/>
        </w:rPr>
        <w:t xml:space="preserve"> </w:t>
      </w:r>
      <w:r w:rsidRPr="00594731">
        <w:rPr>
          <w:rFonts w:ascii="Josefin Slab" w:hAnsi="Josefin Slab"/>
        </w:rPr>
        <w:t>resucitaron.</w:t>
      </w:r>
    </w:p>
    <w:p w:rsidR="00703F8A" w:rsidRPr="00594731" w:rsidRDefault="00703F8A" w:rsidP="007A564F">
      <w:pPr>
        <w:spacing w:line="276" w:lineRule="auto"/>
        <w:rPr>
          <w:rFonts w:ascii="Josefin Slab" w:hAnsi="Josefin Slab"/>
        </w:rPr>
        <w:sectPr w:rsidR="00703F8A" w:rsidRPr="00594731">
          <w:footerReference w:type="default" r:id="rId29"/>
          <w:pgSz w:w="10800" w:h="15120"/>
          <w:pgMar w:top="900" w:right="860" w:bottom="600" w:left="900" w:header="0" w:footer="403" w:gutter="0"/>
          <w:pgNumType w:start="170"/>
          <w:cols w:space="720"/>
        </w:sectPr>
      </w:pPr>
    </w:p>
    <w:p w:rsidR="00703F8A" w:rsidRPr="00594731" w:rsidRDefault="00D9371B" w:rsidP="007A564F">
      <w:pPr>
        <w:pStyle w:val="Textoindependiente"/>
        <w:spacing w:before="78" w:line="276" w:lineRule="auto"/>
        <w:ind w:right="137" w:firstLine="449"/>
        <w:rPr>
          <w:rFonts w:ascii="Josefin Slab" w:hAnsi="Josefin Slab"/>
        </w:rPr>
      </w:pPr>
      <w:r w:rsidRPr="00594731">
        <w:rPr>
          <w:rFonts w:ascii="Josefin Slab" w:hAnsi="Josefin Slab"/>
        </w:rPr>
        <w:t xml:space="preserve">Tales milagros de sanidad bíblica no se están realizando en la actualidad. Benny Hinn puede presumir de poseer un ministerio de sanidad apostólica, pero obviamente no lo tiene. Los milagros curativos del tipo  registrado  en los evangelios y Hechos </w:t>
      </w:r>
      <w:bookmarkStart w:id="1009" w:name="_bookmark994"/>
      <w:bookmarkEnd w:id="1009"/>
      <w:r w:rsidRPr="00594731">
        <w:rPr>
          <w:rFonts w:ascii="Josefin Slab" w:hAnsi="Josefin Slab"/>
        </w:rPr>
        <w:t>eran exclusivos de la iglesia del primer siglo. Después de la época de los apóstoles, tales sanidades han cesado y nunca más han sido parte de la historia eclesiástica.</w:t>
      </w:r>
    </w:p>
    <w:p w:rsidR="00703F8A" w:rsidRPr="00594731" w:rsidRDefault="00D9371B" w:rsidP="007A564F">
      <w:pPr>
        <w:pStyle w:val="Textoindependiente"/>
        <w:spacing w:before="53" w:line="276" w:lineRule="auto"/>
        <w:ind w:right="124" w:firstLine="449"/>
        <w:rPr>
          <w:rFonts w:ascii="Josefin Slab" w:hAnsi="Josefin Slab"/>
        </w:rPr>
      </w:pPr>
      <w:r w:rsidRPr="00594731">
        <w:rPr>
          <w:rFonts w:ascii="Josefin Slab" w:hAnsi="Josefin Slab"/>
        </w:rPr>
        <w:t>Aunque el Señor todavía contesta la oración y obra de manera providencial sanando a las personas de acuerdo con su voluntad, no hay pruebas de que las curaciones milagrosas están ocurriendo hoy como lo hicieron durante la edad apostólica.</w:t>
      </w:r>
      <w:bookmarkStart w:id="1010" w:name="_bookmark995"/>
      <w:bookmarkEnd w:id="1010"/>
      <w:r w:rsidRPr="00594731">
        <w:rPr>
          <w:rFonts w:ascii="Josefin Slab" w:hAnsi="Josefin Slab"/>
        </w:rPr>
        <w:fldChar w:fldCharType="begin"/>
      </w:r>
      <w:r w:rsidRPr="00594731">
        <w:rPr>
          <w:rFonts w:ascii="Josefin Slab" w:hAnsi="Josefin Slab"/>
        </w:rPr>
        <w:instrText xml:space="preserve"> HYPERLINK \l "_bookmark1799" </w:instrText>
      </w:r>
      <w:r w:rsidRPr="00594731">
        <w:rPr>
          <w:rFonts w:ascii="Josefin Slab" w:hAnsi="Josefin Slab"/>
        </w:rPr>
        <w:fldChar w:fldCharType="separate"/>
      </w:r>
      <w:r w:rsidRPr="00594731">
        <w:rPr>
          <w:rFonts w:ascii="Josefin Slab" w:hAnsi="Josefin Slab"/>
          <w:color w:val="0000ED"/>
          <w:vertAlign w:val="superscript"/>
        </w:rPr>
        <w:t>69</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Cuadripléjicos, paralíticos, amputados y personas con otras</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rPr>
        <w:t xml:space="preserve">desventajas </w:t>
      </w:r>
      <w:r w:rsidRPr="00594731">
        <w:rPr>
          <w:rFonts w:ascii="Josefin Slab" w:hAnsi="Josefin Slab"/>
          <w:spacing w:val="-3"/>
        </w:rPr>
        <w:t xml:space="preserve">físicas </w:t>
      </w:r>
      <w:r w:rsidRPr="00594731">
        <w:rPr>
          <w:rFonts w:ascii="Josefin Slab" w:hAnsi="Josefin Slab"/>
          <w:spacing w:val="-6"/>
        </w:rPr>
        <w:t xml:space="preserve">significativas </w:t>
      </w:r>
      <w:r w:rsidRPr="00594731">
        <w:rPr>
          <w:rFonts w:ascii="Josefin Slab" w:hAnsi="Josefin Slab"/>
        </w:rPr>
        <w:t xml:space="preserve">no están </w:t>
      </w:r>
      <w:r w:rsidRPr="00594731">
        <w:rPr>
          <w:rFonts w:ascii="Josefin Slab" w:hAnsi="Josefin Slab"/>
          <w:spacing w:val="-3"/>
        </w:rPr>
        <w:t xml:space="preserve">siendo </w:t>
      </w:r>
      <w:r w:rsidRPr="00594731">
        <w:rPr>
          <w:rFonts w:ascii="Josefin Slab" w:hAnsi="Josefin Slab"/>
        </w:rPr>
        <w:t xml:space="preserve">restauradas de forma instantánea a </w:t>
      </w:r>
      <w:r w:rsidRPr="00594731">
        <w:rPr>
          <w:rFonts w:ascii="Josefin Slab" w:hAnsi="Josefin Slab"/>
          <w:spacing w:val="-8"/>
        </w:rPr>
        <w:t xml:space="preserve">la </w:t>
      </w:r>
      <w:r w:rsidRPr="00594731">
        <w:rPr>
          <w:rFonts w:ascii="Josefin Slab" w:hAnsi="Josefin Slab"/>
          <w:spacing w:val="-3"/>
        </w:rPr>
        <w:t xml:space="preserve">plena </w:t>
      </w:r>
      <w:r w:rsidRPr="00594731">
        <w:rPr>
          <w:rFonts w:ascii="Josefin Slab" w:hAnsi="Josefin Slab"/>
          <w:spacing w:val="-4"/>
        </w:rPr>
        <w:t xml:space="preserve">salud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4"/>
        </w:rPr>
        <w:t xml:space="preserve">actualidad </w:t>
      </w:r>
      <w:r w:rsidRPr="00594731">
        <w:rPr>
          <w:rFonts w:ascii="Josefin Slab" w:hAnsi="Josefin Slab"/>
        </w:rPr>
        <w:t xml:space="preserve">como en </w:t>
      </w:r>
      <w:r w:rsidRPr="00594731">
        <w:rPr>
          <w:rFonts w:ascii="Josefin Slab" w:hAnsi="Josefin Slab"/>
          <w:spacing w:val="-5"/>
        </w:rPr>
        <w:t xml:space="preserve">los </w:t>
      </w:r>
      <w:r w:rsidRPr="00594731">
        <w:rPr>
          <w:rFonts w:ascii="Josefin Slab" w:hAnsi="Josefin Slab"/>
          <w:spacing w:val="-3"/>
        </w:rPr>
        <w:t xml:space="preserve">tiempos </w:t>
      </w:r>
      <w:r w:rsidRPr="00594731">
        <w:rPr>
          <w:rFonts w:ascii="Josefin Slab" w:hAnsi="Josefin Slab"/>
        </w:rPr>
        <w:t xml:space="preserve">del Nuevo Testamento. Es evidente que no ha </w:t>
      </w:r>
      <w:r w:rsidRPr="00594731">
        <w:rPr>
          <w:rFonts w:ascii="Josefin Slab" w:hAnsi="Josefin Slab"/>
          <w:spacing w:val="-3"/>
        </w:rPr>
        <w:t xml:space="preserve">habido </w:t>
      </w:r>
      <w:r w:rsidRPr="00594731">
        <w:rPr>
          <w:rFonts w:ascii="Josefin Slab" w:hAnsi="Josefin Slab"/>
          <w:spacing w:val="-5"/>
        </w:rPr>
        <w:t xml:space="preserve">ningún </w:t>
      </w:r>
      <w:r w:rsidRPr="00594731">
        <w:rPr>
          <w:rFonts w:ascii="Josefin Slab" w:hAnsi="Josefin Slab"/>
          <w:spacing w:val="-4"/>
        </w:rPr>
        <w:t xml:space="preserve">paralelo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6"/>
        </w:rPr>
        <w:t xml:space="preserve">milagros </w:t>
      </w:r>
      <w:r w:rsidRPr="00594731">
        <w:rPr>
          <w:rFonts w:ascii="Josefin Slab" w:hAnsi="Josefin Slab"/>
        </w:rPr>
        <w:t xml:space="preserve">curativos </w:t>
      </w:r>
      <w:r w:rsidRPr="00594731">
        <w:rPr>
          <w:rFonts w:ascii="Josefin Slab" w:hAnsi="Josefin Slab"/>
          <w:spacing w:val="-3"/>
        </w:rPr>
        <w:t xml:space="preserve">únicos </w:t>
      </w:r>
      <w:r w:rsidRPr="00594731">
        <w:rPr>
          <w:rFonts w:ascii="Josefin Slab" w:hAnsi="Josefin Slab"/>
        </w:rPr>
        <w:t xml:space="preserve">que tuvieron </w:t>
      </w:r>
      <w:r w:rsidRPr="00594731">
        <w:rPr>
          <w:rFonts w:ascii="Josefin Slab" w:hAnsi="Josefin Slab"/>
          <w:spacing w:val="-6"/>
        </w:rPr>
        <w:t xml:space="preserve">lugar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época de </w:t>
      </w:r>
      <w:r w:rsidRPr="00594731">
        <w:rPr>
          <w:rFonts w:ascii="Josefin Slab" w:hAnsi="Josefin Slab"/>
          <w:spacing w:val="-3"/>
        </w:rPr>
        <w:t xml:space="preserve">Cristo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apóstoles. Hoy no es </w:t>
      </w:r>
      <w:r w:rsidRPr="00594731">
        <w:rPr>
          <w:rFonts w:ascii="Josefin Slab" w:hAnsi="Josefin Slab"/>
          <w:spacing w:val="-8"/>
        </w:rPr>
        <w:t xml:space="preserve">la </w:t>
      </w:r>
      <w:r w:rsidRPr="00594731">
        <w:rPr>
          <w:rFonts w:ascii="Josefin Slab" w:hAnsi="Josefin Slab"/>
          <w:spacing w:val="-3"/>
        </w:rPr>
        <w:t xml:space="preserve">excepción. </w:t>
      </w:r>
      <w:r w:rsidRPr="00594731">
        <w:rPr>
          <w:rFonts w:ascii="Josefin Slab" w:hAnsi="Josefin Slab"/>
        </w:rPr>
        <w:t xml:space="preserve">El don </w:t>
      </w:r>
      <w:r w:rsidRPr="00594731">
        <w:rPr>
          <w:rFonts w:ascii="Josefin Slab" w:hAnsi="Josefin Slab"/>
          <w:spacing w:val="-4"/>
        </w:rPr>
        <w:t xml:space="preserve">apostólico </w:t>
      </w:r>
      <w:r w:rsidRPr="00594731">
        <w:rPr>
          <w:rFonts w:ascii="Josefin Slab" w:hAnsi="Josefin Slab"/>
        </w:rPr>
        <w:t xml:space="preserve">de </w:t>
      </w:r>
      <w:r w:rsidRPr="00594731">
        <w:rPr>
          <w:rFonts w:ascii="Josefin Slab" w:hAnsi="Josefin Slab"/>
          <w:spacing w:val="-3"/>
        </w:rPr>
        <w:t xml:space="preserve">sanidad </w:t>
      </w:r>
      <w:r w:rsidRPr="00594731">
        <w:rPr>
          <w:rFonts w:ascii="Josefin Slab" w:hAnsi="Josefin Slab"/>
        </w:rPr>
        <w:t>ha</w:t>
      </w:r>
      <w:r w:rsidRPr="00594731">
        <w:rPr>
          <w:rFonts w:ascii="Josefin Slab" w:hAnsi="Josefin Slab"/>
          <w:spacing w:val="52"/>
        </w:rPr>
        <w:t xml:space="preserve"> </w:t>
      </w:r>
      <w:r w:rsidRPr="00594731">
        <w:rPr>
          <w:rFonts w:ascii="Josefin Slab" w:hAnsi="Josefin Slab"/>
        </w:rPr>
        <w:t>cesado.</w:t>
      </w:r>
    </w:p>
    <w:p w:rsidR="00703F8A" w:rsidRPr="00594731" w:rsidRDefault="00D9371B" w:rsidP="007A564F">
      <w:pPr>
        <w:pStyle w:val="Textoindependiente"/>
        <w:spacing w:before="41" w:line="276" w:lineRule="auto"/>
        <w:ind w:right="137" w:firstLine="449"/>
        <w:rPr>
          <w:rFonts w:ascii="Josefin Slab" w:hAnsi="Josefin Slab"/>
        </w:rPr>
      </w:pPr>
      <w:r w:rsidRPr="00594731">
        <w:rPr>
          <w:rFonts w:ascii="Josefin Slab" w:hAnsi="Josefin Slab"/>
          <w:spacing w:val="-3"/>
        </w:rPr>
        <w:t xml:space="preserve">Aunque </w:t>
      </w:r>
      <w:r w:rsidRPr="00594731">
        <w:rPr>
          <w:rFonts w:ascii="Josefin Slab" w:hAnsi="Josefin Slab"/>
        </w:rPr>
        <w:t xml:space="preserve">el Nuevo Testamento </w:t>
      </w:r>
      <w:r w:rsidRPr="00594731">
        <w:rPr>
          <w:rFonts w:ascii="Josefin Slab" w:hAnsi="Josefin Slab"/>
          <w:spacing w:val="-3"/>
        </w:rPr>
        <w:t xml:space="preserve">instruye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creyentes a orar por </w:t>
      </w:r>
      <w:r w:rsidRPr="00594731">
        <w:rPr>
          <w:rFonts w:ascii="Josefin Slab" w:hAnsi="Josefin Slab"/>
          <w:spacing w:val="-5"/>
        </w:rPr>
        <w:t xml:space="preserve">los  </w:t>
      </w:r>
      <w:r w:rsidRPr="00594731">
        <w:rPr>
          <w:rFonts w:ascii="Josefin Slab" w:hAnsi="Josefin Slab"/>
        </w:rPr>
        <w:t xml:space="preserve">enfermos y </w:t>
      </w:r>
      <w:r w:rsidRPr="00594731">
        <w:rPr>
          <w:rFonts w:ascii="Josefin Slab" w:hAnsi="Josefin Slab"/>
          <w:spacing w:val="-5"/>
        </w:rPr>
        <w:t xml:space="preserve">los </w:t>
      </w:r>
      <w:r w:rsidRPr="00594731">
        <w:rPr>
          <w:rFonts w:ascii="Josefin Slab" w:hAnsi="Josefin Slab"/>
        </w:rPr>
        <w:t xml:space="preserve">que sufren, confiando en que el Gran </w:t>
      </w:r>
      <w:r w:rsidRPr="00594731">
        <w:rPr>
          <w:rFonts w:ascii="Josefin Slab" w:hAnsi="Josefin Slab"/>
          <w:spacing w:val="-3"/>
        </w:rPr>
        <w:t xml:space="preserve">Médico </w:t>
      </w:r>
      <w:r w:rsidRPr="00594731">
        <w:rPr>
          <w:rFonts w:ascii="Josefin Slab" w:hAnsi="Josefin Slab"/>
        </w:rPr>
        <w:t xml:space="preserve">hará </w:t>
      </w:r>
      <w:r w:rsidRPr="00594731">
        <w:rPr>
          <w:rFonts w:ascii="Josefin Slab" w:hAnsi="Josefin Slab"/>
          <w:spacing w:val="-8"/>
        </w:rPr>
        <w:t xml:space="preserve">lo </w:t>
      </w:r>
      <w:r w:rsidRPr="00594731">
        <w:rPr>
          <w:rFonts w:ascii="Josefin Slab" w:hAnsi="Josefin Slab"/>
        </w:rPr>
        <w:t xml:space="preserve">que está de acuerdo con sus propósitos soberanos (cp. </w:t>
      </w:r>
      <w:r w:rsidRPr="00594731">
        <w:rPr>
          <w:rFonts w:ascii="Josefin Slab" w:hAnsi="Josefin Slab"/>
          <w:spacing w:val="-4"/>
        </w:rPr>
        <w:t>Santiago</w:t>
      </w:r>
      <w:r w:rsidRPr="00594731">
        <w:rPr>
          <w:rFonts w:ascii="Josefin Slab" w:hAnsi="Josefin Slab"/>
          <w:spacing w:val="59"/>
        </w:rPr>
        <w:t xml:space="preserve"> </w:t>
      </w:r>
      <w:r w:rsidRPr="00594731">
        <w:rPr>
          <w:rFonts w:ascii="Josefin Slab" w:hAnsi="Josefin Slab"/>
        </w:rPr>
        <w:t xml:space="preserve">5.14–15), esto </w:t>
      </w:r>
      <w:r w:rsidRPr="00594731">
        <w:rPr>
          <w:rFonts w:ascii="Josefin Slab" w:hAnsi="Josefin Slab"/>
          <w:i/>
        </w:rPr>
        <w:t xml:space="preserve">no </w:t>
      </w:r>
      <w:r w:rsidRPr="00594731">
        <w:rPr>
          <w:rFonts w:ascii="Josefin Slab" w:hAnsi="Josefin Slab"/>
        </w:rPr>
        <w:t xml:space="preserve">es </w:t>
      </w:r>
      <w:r w:rsidRPr="00594731">
        <w:rPr>
          <w:rFonts w:ascii="Josefin Slab" w:hAnsi="Josefin Slab"/>
          <w:spacing w:val="-3"/>
        </w:rPr>
        <w:t xml:space="preserve">equivalente </w:t>
      </w:r>
      <w:r w:rsidRPr="00594731">
        <w:rPr>
          <w:rFonts w:ascii="Josefin Slab" w:hAnsi="Josefin Slab"/>
        </w:rPr>
        <w:t xml:space="preserve">al don sobrenatural de </w:t>
      </w:r>
      <w:r w:rsidRPr="00594731">
        <w:rPr>
          <w:rFonts w:ascii="Josefin Slab" w:hAnsi="Josefin Slab"/>
          <w:spacing w:val="-3"/>
        </w:rPr>
        <w:t xml:space="preserve">sanidad descrito </w:t>
      </w:r>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3"/>
        </w:rPr>
        <w:t xml:space="preserve">Quien afirme </w:t>
      </w:r>
      <w:r w:rsidRPr="00594731">
        <w:rPr>
          <w:rFonts w:ascii="Josefin Slab" w:hAnsi="Josefin Slab"/>
          <w:spacing w:val="-8"/>
        </w:rPr>
        <w:t xml:space="preserve">lo </w:t>
      </w:r>
      <w:r w:rsidRPr="00594731">
        <w:rPr>
          <w:rFonts w:ascii="Josefin Slab" w:hAnsi="Josefin Slab"/>
        </w:rPr>
        <w:t xml:space="preserve">contrario se está engañando a sí </w:t>
      </w:r>
      <w:r w:rsidRPr="00594731">
        <w:rPr>
          <w:rFonts w:ascii="Josefin Slab" w:hAnsi="Josefin Slab"/>
          <w:spacing w:val="-3"/>
        </w:rPr>
        <w:t xml:space="preserve">mismo. </w:t>
      </w:r>
      <w:r w:rsidRPr="00594731">
        <w:rPr>
          <w:rFonts w:ascii="Josefin Slab" w:hAnsi="Josefin Slab"/>
        </w:rPr>
        <w:t xml:space="preserve">Benny </w:t>
      </w:r>
      <w:r w:rsidRPr="00594731">
        <w:rPr>
          <w:rFonts w:ascii="Josefin Slab" w:hAnsi="Josefin Slab"/>
          <w:spacing w:val="-4"/>
        </w:rPr>
        <w:t xml:space="preserve">Hinn </w:t>
      </w:r>
      <w:r w:rsidRPr="00594731">
        <w:rPr>
          <w:rFonts w:ascii="Josefin Slab" w:hAnsi="Josefin Slab"/>
        </w:rPr>
        <w:t xml:space="preserve">y otros como </w:t>
      </w:r>
      <w:r w:rsidRPr="00594731">
        <w:rPr>
          <w:rFonts w:ascii="Josefin Slab" w:hAnsi="Josefin Slab"/>
          <w:spacing w:val="-5"/>
        </w:rPr>
        <w:t xml:space="preserve">él,  los </w:t>
      </w:r>
      <w:r w:rsidRPr="00594731">
        <w:rPr>
          <w:rFonts w:ascii="Josefin Slab" w:hAnsi="Josefin Slab"/>
          <w:spacing w:val="-3"/>
        </w:rPr>
        <w:t xml:space="preserve">cuales </w:t>
      </w:r>
      <w:r w:rsidRPr="00594731">
        <w:rPr>
          <w:rFonts w:ascii="Josefin Slab" w:hAnsi="Josefin Slab"/>
        </w:rPr>
        <w:t xml:space="preserve">reclaman estar </w:t>
      </w:r>
      <w:r w:rsidRPr="00594731">
        <w:rPr>
          <w:rFonts w:ascii="Josefin Slab" w:hAnsi="Josefin Slab"/>
          <w:spacing w:val="-3"/>
        </w:rPr>
        <w:t xml:space="preserve">especialmente </w:t>
      </w:r>
      <w:r w:rsidRPr="00594731">
        <w:rPr>
          <w:rFonts w:ascii="Josefin Slab" w:hAnsi="Josefin Slab"/>
          <w:spacing w:val="-5"/>
        </w:rPr>
        <w:t xml:space="preserve">ungidos </w:t>
      </w:r>
      <w:r w:rsidRPr="00594731">
        <w:rPr>
          <w:rFonts w:ascii="Josefin Slab" w:hAnsi="Josefin Slab"/>
        </w:rPr>
        <w:t xml:space="preserve">con un don de sanidad, </w:t>
      </w:r>
      <w:r w:rsidRPr="00594731">
        <w:rPr>
          <w:rFonts w:ascii="Josefin Slab" w:hAnsi="Josefin Slab"/>
          <w:spacing w:val="-4"/>
        </w:rPr>
        <w:t xml:space="preserve">ilustran </w:t>
      </w:r>
      <w:r w:rsidRPr="00594731">
        <w:rPr>
          <w:rFonts w:ascii="Josefin Slab" w:hAnsi="Josefin Slab"/>
        </w:rPr>
        <w:t xml:space="preserve">esto de forma acertada. </w:t>
      </w:r>
      <w:r w:rsidRPr="00594731">
        <w:rPr>
          <w:rFonts w:ascii="Josefin Slab" w:hAnsi="Josefin Slab"/>
          <w:spacing w:val="-6"/>
        </w:rPr>
        <w:t xml:space="preserve">Ellos </w:t>
      </w:r>
      <w:r w:rsidRPr="00594731">
        <w:rPr>
          <w:rFonts w:ascii="Josefin Slab" w:hAnsi="Josefin Slab"/>
          <w:spacing w:val="-4"/>
        </w:rPr>
        <w:t xml:space="preserve">simplemente </w:t>
      </w:r>
      <w:r w:rsidRPr="00594731">
        <w:rPr>
          <w:rFonts w:ascii="Josefin Slab" w:hAnsi="Josefin Slab"/>
          <w:i/>
        </w:rPr>
        <w:t xml:space="preserve">no pueden </w:t>
      </w:r>
      <w:r w:rsidRPr="00594731">
        <w:rPr>
          <w:rFonts w:ascii="Josefin Slab" w:hAnsi="Josefin Slab"/>
        </w:rPr>
        <w:t xml:space="preserve">hacer </w:t>
      </w:r>
      <w:r w:rsidRPr="00594731">
        <w:rPr>
          <w:rFonts w:ascii="Josefin Slab" w:hAnsi="Josefin Slab"/>
          <w:spacing w:val="-5"/>
        </w:rPr>
        <w:t xml:space="preserve">los </w:t>
      </w:r>
      <w:r w:rsidRPr="00594731">
        <w:rPr>
          <w:rFonts w:ascii="Josefin Slab" w:hAnsi="Josefin Slab"/>
          <w:spacing w:val="-6"/>
        </w:rPr>
        <w:t xml:space="preserve">milagros </w:t>
      </w:r>
      <w:r w:rsidRPr="00594731">
        <w:rPr>
          <w:rFonts w:ascii="Josefin Slab" w:hAnsi="Josefin Slab"/>
          <w:spacing w:val="-3"/>
        </w:rPr>
        <w:t xml:space="preserve">apostólicos, </w:t>
      </w:r>
      <w:r w:rsidRPr="00594731">
        <w:rPr>
          <w:rFonts w:ascii="Josefin Slab" w:hAnsi="Josefin Slab"/>
        </w:rPr>
        <w:t xml:space="preserve">y cuando tratan de usar trucos, </w:t>
      </w:r>
      <w:r w:rsidRPr="00594731">
        <w:rPr>
          <w:rFonts w:ascii="Josefin Slab" w:hAnsi="Josefin Slab"/>
          <w:spacing w:val="-4"/>
        </w:rPr>
        <w:t xml:space="preserve">argucias, </w:t>
      </w:r>
      <w:r w:rsidRPr="00594731">
        <w:rPr>
          <w:rFonts w:ascii="Josefin Slab" w:hAnsi="Josefin Slab"/>
          <w:spacing w:val="-3"/>
        </w:rPr>
        <w:t xml:space="preserve">talento </w:t>
      </w:r>
      <w:r w:rsidRPr="00594731">
        <w:rPr>
          <w:rFonts w:ascii="Josefin Slab" w:hAnsi="Josefin Slab"/>
        </w:rPr>
        <w:t xml:space="preserve">para el espectáculo, fraudes y otras estafas </w:t>
      </w:r>
      <w:r w:rsidRPr="00594731">
        <w:rPr>
          <w:rFonts w:ascii="Josefin Slab" w:hAnsi="Josefin Slab"/>
          <w:spacing w:val="-6"/>
        </w:rPr>
        <w:t xml:space="preserve">similares </w:t>
      </w:r>
      <w:r w:rsidRPr="00594731">
        <w:rPr>
          <w:rFonts w:ascii="Josefin Slab" w:hAnsi="Josefin Slab"/>
        </w:rPr>
        <w:t xml:space="preserve">como si fueran verdaderas </w:t>
      </w:r>
      <w:r w:rsidRPr="00594731">
        <w:rPr>
          <w:rFonts w:ascii="Josefin Slab" w:hAnsi="Josefin Slab"/>
          <w:spacing w:val="-3"/>
        </w:rPr>
        <w:t xml:space="preserve">señales </w:t>
      </w:r>
      <w:r w:rsidRPr="00594731">
        <w:rPr>
          <w:rFonts w:ascii="Josefin Slab" w:hAnsi="Josefin Slab"/>
        </w:rPr>
        <w:t xml:space="preserve">y </w:t>
      </w:r>
      <w:r w:rsidRPr="00594731">
        <w:rPr>
          <w:rFonts w:ascii="Josefin Slab" w:hAnsi="Josefin Slab"/>
          <w:spacing w:val="-5"/>
        </w:rPr>
        <w:t xml:space="preserve">prodigios, </w:t>
      </w:r>
      <w:r w:rsidRPr="00594731">
        <w:rPr>
          <w:rFonts w:ascii="Josefin Slab" w:hAnsi="Josefin Slab"/>
          <w:spacing w:val="-3"/>
        </w:rPr>
        <w:t xml:space="preserve">pierden </w:t>
      </w:r>
      <w:r w:rsidRPr="00594731">
        <w:rPr>
          <w:rFonts w:ascii="Josefin Slab" w:hAnsi="Josefin Slab"/>
        </w:rPr>
        <w:t xml:space="preserve">su </w:t>
      </w:r>
      <w:r w:rsidRPr="00594731">
        <w:rPr>
          <w:rFonts w:ascii="Josefin Slab" w:hAnsi="Josefin Slab"/>
          <w:spacing w:val="-5"/>
        </w:rPr>
        <w:t xml:space="preserve">credibilidad </w:t>
      </w:r>
      <w:r w:rsidRPr="00594731">
        <w:rPr>
          <w:rFonts w:ascii="Josefin Slab" w:hAnsi="Josefin Slab"/>
        </w:rPr>
        <w:t xml:space="preserve">ante </w:t>
      </w:r>
      <w:r w:rsidRPr="00594731">
        <w:rPr>
          <w:rFonts w:ascii="Josefin Slab" w:hAnsi="Josefin Slab"/>
          <w:spacing w:val="-8"/>
        </w:rPr>
        <w:t xml:space="preserve">la </w:t>
      </w:r>
      <w:r w:rsidRPr="00594731">
        <w:rPr>
          <w:rFonts w:ascii="Josefin Slab" w:hAnsi="Josefin Slab"/>
        </w:rPr>
        <w:t xml:space="preserve">mayoría, </w:t>
      </w:r>
      <w:r w:rsidRPr="00594731">
        <w:rPr>
          <w:rFonts w:ascii="Josefin Slab" w:hAnsi="Josefin Slab"/>
          <w:spacing w:val="-4"/>
        </w:rPr>
        <w:t xml:space="preserve">minan </w:t>
      </w:r>
      <w:r w:rsidRPr="00594731">
        <w:rPr>
          <w:rFonts w:ascii="Josefin Slab" w:hAnsi="Josefin Slab"/>
          <w:spacing w:val="-8"/>
        </w:rPr>
        <w:t xml:space="preserve">la  </w:t>
      </w:r>
      <w:r w:rsidRPr="00594731">
        <w:rPr>
          <w:rFonts w:ascii="Josefin Slab" w:hAnsi="Josefin Slab"/>
        </w:rPr>
        <w:t xml:space="preserve">autoridad de </w:t>
      </w:r>
      <w:r w:rsidRPr="00594731">
        <w:rPr>
          <w:rFonts w:ascii="Josefin Slab" w:hAnsi="Josefin Slab"/>
          <w:spacing w:val="-5"/>
        </w:rPr>
        <w:t xml:space="preserve">las  </w:t>
      </w:r>
      <w:r w:rsidRPr="00594731">
        <w:rPr>
          <w:rFonts w:ascii="Josefin Slab" w:hAnsi="Josefin Slab"/>
        </w:rPr>
        <w:t xml:space="preserve">Escrituras en </w:t>
      </w:r>
      <w:r w:rsidRPr="00594731">
        <w:rPr>
          <w:rFonts w:ascii="Josefin Slab" w:hAnsi="Josefin Slab"/>
          <w:spacing w:val="-5"/>
        </w:rPr>
        <w:t xml:space="preserve">las </w:t>
      </w:r>
      <w:r w:rsidRPr="00594731">
        <w:rPr>
          <w:rFonts w:ascii="Josefin Slab" w:hAnsi="Josefin Slab"/>
        </w:rPr>
        <w:t xml:space="preserve">mentes de muchos, </w:t>
      </w:r>
      <w:r w:rsidRPr="00594731">
        <w:rPr>
          <w:rFonts w:ascii="Josefin Slab" w:hAnsi="Josefin Slab"/>
          <w:spacing w:val="-3"/>
        </w:rPr>
        <w:t xml:space="preserve">engañan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spacing w:val="-4"/>
        </w:rPr>
        <w:t xml:space="preserve">multitudes ingenuas, </w:t>
      </w:r>
      <w:r w:rsidRPr="00594731">
        <w:rPr>
          <w:rFonts w:ascii="Josefin Slab" w:hAnsi="Josefin Slab"/>
        </w:rPr>
        <w:t xml:space="preserve">y se condenan a sí </w:t>
      </w:r>
      <w:r w:rsidRPr="00594731">
        <w:rPr>
          <w:rFonts w:ascii="Josefin Slab" w:hAnsi="Josefin Slab"/>
          <w:spacing w:val="-3"/>
        </w:rPr>
        <w:t xml:space="preserve">mismos </w:t>
      </w:r>
      <w:r w:rsidRPr="00594731">
        <w:rPr>
          <w:rFonts w:ascii="Josefin Slab" w:hAnsi="Josefin Slab"/>
        </w:rPr>
        <w:t xml:space="preserve">como profetas </w:t>
      </w:r>
      <w:r w:rsidRPr="00594731">
        <w:rPr>
          <w:rFonts w:ascii="Josefin Slab" w:hAnsi="Josefin Slab"/>
          <w:spacing w:val="-3"/>
        </w:rPr>
        <w:t xml:space="preserve">falsos </w:t>
      </w:r>
      <w:r w:rsidRPr="00594731">
        <w:rPr>
          <w:rFonts w:ascii="Josefin Slab" w:hAnsi="Josefin Slab"/>
        </w:rPr>
        <w:t xml:space="preserve">y mentirosos ante </w:t>
      </w:r>
      <w:r w:rsidRPr="00594731">
        <w:rPr>
          <w:rFonts w:ascii="Josefin Slab" w:hAnsi="Josefin Slab"/>
          <w:spacing w:val="-4"/>
        </w:rPr>
        <w:t xml:space="preserve">Dios </w:t>
      </w:r>
      <w:r w:rsidRPr="00594731">
        <w:rPr>
          <w:rFonts w:ascii="Josefin Slab" w:hAnsi="Josefin Slab"/>
          <w:spacing w:val="-3"/>
        </w:rPr>
        <w:t xml:space="preserve">mismo. </w:t>
      </w:r>
      <w:r w:rsidRPr="00594731">
        <w:rPr>
          <w:rFonts w:ascii="Josefin Slab" w:hAnsi="Josefin Slab"/>
        </w:rPr>
        <w:t xml:space="preserve">En resumen, todo acerca de esta práctica </w:t>
      </w:r>
      <w:r w:rsidRPr="00594731">
        <w:rPr>
          <w:rFonts w:ascii="Josefin Slab" w:hAnsi="Josefin Slab"/>
          <w:spacing w:val="-3"/>
        </w:rPr>
        <w:t xml:space="preserve">resulta </w:t>
      </w:r>
      <w:r w:rsidRPr="00594731">
        <w:rPr>
          <w:rFonts w:ascii="Josefin Slab" w:hAnsi="Josefin Slab"/>
          <w:spacing w:val="-4"/>
        </w:rPr>
        <w:t>espiritualmente</w:t>
      </w:r>
      <w:r w:rsidRPr="00594731">
        <w:rPr>
          <w:rFonts w:ascii="Josefin Slab" w:hAnsi="Josefin Slab"/>
          <w:spacing w:val="41"/>
        </w:rPr>
        <w:t xml:space="preserve"> </w:t>
      </w:r>
      <w:r w:rsidRPr="00594731">
        <w:rPr>
          <w:rFonts w:ascii="Josefin Slab" w:hAnsi="Josefin Slab"/>
        </w:rPr>
        <w:t>destructivo.</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bookmarkStart w:id="1011" w:name="Tercera_parte:_Cómo_redescubrir_la_verda"/>
    <w:bookmarkStart w:id="1012" w:name="_bookmark996"/>
    <w:bookmarkEnd w:id="1011"/>
    <w:bookmarkEnd w:id="1012"/>
    <w:p w:rsidR="00703F8A" w:rsidRPr="00594731" w:rsidRDefault="00D9371B" w:rsidP="007A564F">
      <w:pPr>
        <w:spacing w:before="127" w:line="276" w:lineRule="auto"/>
        <w:ind w:left="163" w:right="196"/>
        <w:jc w:val="center"/>
        <w:rPr>
          <w:rFonts w:ascii="Josefin Slab" w:hAnsi="Josefin Slab"/>
          <w:sz w:val="45"/>
        </w:rPr>
      </w:pPr>
      <w:r w:rsidRPr="00594731">
        <w:rPr>
          <w:rFonts w:ascii="Josefin Slab" w:hAnsi="Josefin Slab"/>
        </w:rPr>
        <w:fldChar w:fldCharType="begin"/>
      </w:r>
      <w:r w:rsidRPr="00594731">
        <w:rPr>
          <w:rFonts w:ascii="Josefin Slab" w:hAnsi="Josefin Slab"/>
        </w:rPr>
        <w:instrText xml:space="preserve"> HYPERLINK \l "_bookmark11" </w:instrText>
      </w:r>
      <w:r w:rsidRPr="00594731">
        <w:rPr>
          <w:rFonts w:ascii="Josefin Slab" w:hAnsi="Josefin Slab"/>
        </w:rPr>
        <w:fldChar w:fldCharType="separate"/>
      </w:r>
      <w:r w:rsidRPr="00594731">
        <w:rPr>
          <w:rFonts w:ascii="Josefin Slab" w:hAnsi="Josefin Slab"/>
          <w:color w:val="0000ED"/>
          <w:sz w:val="49"/>
        </w:rPr>
        <w:t>T</w:t>
      </w:r>
      <w:r w:rsidRPr="00594731">
        <w:rPr>
          <w:rFonts w:ascii="Josefin Slab" w:hAnsi="Josefin Slab"/>
          <w:color w:val="0000ED"/>
          <w:sz w:val="45"/>
        </w:rPr>
        <w:t>ERCERA PARTE</w:t>
      </w:r>
      <w:r w:rsidRPr="00594731">
        <w:rPr>
          <w:rFonts w:ascii="Josefin Slab" w:hAnsi="Josefin Slab"/>
          <w:color w:val="0000ED"/>
          <w:sz w:val="45"/>
        </w:rPr>
        <w:fldChar w:fldCharType="end"/>
      </w:r>
    </w:p>
    <w:p w:rsidR="00703F8A" w:rsidRPr="00594731" w:rsidRDefault="00D9371B" w:rsidP="007A564F">
      <w:pPr>
        <w:pStyle w:val="Textoindependiente"/>
        <w:spacing w:before="9" w:line="276" w:lineRule="auto"/>
        <w:ind w:left="0"/>
        <w:jc w:val="left"/>
        <w:rPr>
          <w:rFonts w:ascii="Josefin Slab" w:hAnsi="Josefin Slab"/>
          <w:sz w:val="14"/>
        </w:rPr>
      </w:pPr>
      <w:r w:rsidRPr="00594731">
        <w:rPr>
          <w:rFonts w:ascii="Josefin Slab" w:hAnsi="Josefin Slab"/>
          <w:noProof/>
          <w:lang w:val="es-PE" w:eastAsia="es-PE" w:bidi="ar-SA"/>
        </w:rPr>
        <w:drawing>
          <wp:anchor distT="0" distB="0" distL="0" distR="0" simplePos="0" relativeHeight="14" behindDoc="0" locked="0" layoutInCell="1" allowOverlap="1">
            <wp:simplePos x="0" y="0"/>
            <wp:positionH relativeFrom="page">
              <wp:posOffset>2957779</wp:posOffset>
            </wp:positionH>
            <wp:positionV relativeFrom="paragraph">
              <wp:posOffset>133062</wp:posOffset>
            </wp:positionV>
            <wp:extent cx="951958" cy="47625"/>
            <wp:effectExtent l="0" t="0" r="0" b="0"/>
            <wp:wrapTopAndBottom/>
            <wp:docPr id="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png"/>
                    <pic:cNvPicPr/>
                  </pic:nvPicPr>
                  <pic:blipFill>
                    <a:blip r:embed="rId11" cstate="print"/>
                    <a:stretch>
                      <a:fillRect/>
                    </a:stretch>
                  </pic:blipFill>
                  <pic:spPr>
                    <a:xfrm>
                      <a:off x="0" y="0"/>
                      <a:ext cx="951958" cy="47625"/>
                    </a:xfrm>
                    <a:prstGeom prst="rect">
                      <a:avLst/>
                    </a:prstGeom>
                  </pic:spPr>
                </pic:pic>
              </a:graphicData>
            </a:graphic>
          </wp:anchor>
        </w:drawing>
      </w:r>
    </w:p>
    <w:p w:rsidR="00703F8A" w:rsidRPr="00594731" w:rsidRDefault="00703F8A" w:rsidP="007A564F">
      <w:pPr>
        <w:pStyle w:val="Textoindependiente"/>
        <w:spacing w:before="7" w:line="276" w:lineRule="auto"/>
        <w:ind w:left="0"/>
        <w:jc w:val="left"/>
        <w:rPr>
          <w:rFonts w:ascii="Josefin Slab" w:hAnsi="Josefin Slab"/>
          <w:sz w:val="43"/>
        </w:rPr>
      </w:pPr>
    </w:p>
    <w:p w:rsidR="00703F8A" w:rsidRPr="00594731" w:rsidRDefault="004216E5" w:rsidP="007A564F">
      <w:pPr>
        <w:spacing w:line="276" w:lineRule="auto"/>
        <w:ind w:left="170" w:right="196"/>
        <w:jc w:val="center"/>
        <w:rPr>
          <w:rFonts w:ascii="Josefin Slab" w:hAnsi="Josefin Slab"/>
          <w:sz w:val="49"/>
        </w:rPr>
      </w:pPr>
      <w:hyperlink w:anchor="_bookmark11" w:history="1">
        <w:r w:rsidR="00D9371B" w:rsidRPr="00594731">
          <w:rPr>
            <w:rFonts w:ascii="Josefin Slab" w:hAnsi="Josefin Slab"/>
            <w:color w:val="0000ED"/>
            <w:sz w:val="54"/>
          </w:rPr>
          <w:t>C</w:t>
        </w:r>
        <w:r w:rsidR="00D9371B" w:rsidRPr="00594731">
          <w:rPr>
            <w:rFonts w:ascii="Josefin Slab" w:hAnsi="Josefin Slab"/>
            <w:color w:val="0000ED"/>
            <w:sz w:val="49"/>
          </w:rPr>
          <w:t xml:space="preserve">ÓMO </w:t>
        </w:r>
        <w:r w:rsidR="00D9371B" w:rsidRPr="00594731">
          <w:rPr>
            <w:rFonts w:ascii="Josefin Slab" w:hAnsi="Josefin Slab"/>
            <w:color w:val="0000ED"/>
            <w:spacing w:val="-3"/>
            <w:sz w:val="49"/>
          </w:rPr>
          <w:t xml:space="preserve">REDESCUBRIR </w:t>
        </w:r>
        <w:r w:rsidR="00D9371B" w:rsidRPr="00594731">
          <w:rPr>
            <w:rFonts w:ascii="Josefin Slab" w:hAnsi="Josefin Slab"/>
            <w:color w:val="0000ED"/>
            <w:sz w:val="49"/>
          </w:rPr>
          <w:t xml:space="preserve">LA </w:t>
        </w:r>
        <w:r w:rsidR="00D9371B" w:rsidRPr="00594731">
          <w:rPr>
            <w:rFonts w:ascii="Josefin Slab" w:hAnsi="Josefin Slab"/>
            <w:color w:val="0000ED"/>
            <w:spacing w:val="-4"/>
            <w:sz w:val="49"/>
          </w:rPr>
          <w:t xml:space="preserve">VERDADERA </w:t>
        </w:r>
        <w:r w:rsidR="00D9371B" w:rsidRPr="00594731">
          <w:rPr>
            <w:rFonts w:ascii="Josefin Slab" w:hAnsi="Josefin Slab"/>
            <w:color w:val="0000ED"/>
            <w:sz w:val="49"/>
          </w:rPr>
          <w:t>OBRA DEL</w:t>
        </w:r>
        <w:r w:rsidR="00D9371B" w:rsidRPr="00594731">
          <w:rPr>
            <w:rFonts w:ascii="Josefin Slab" w:hAnsi="Josefin Slab"/>
            <w:color w:val="0000ED"/>
            <w:spacing w:val="53"/>
            <w:sz w:val="49"/>
          </w:rPr>
          <w:t xml:space="preserve"> </w:t>
        </w:r>
        <w:r w:rsidR="00D9371B" w:rsidRPr="00594731">
          <w:rPr>
            <w:rFonts w:ascii="Josefin Slab" w:hAnsi="Josefin Slab"/>
            <w:color w:val="0000ED"/>
            <w:sz w:val="54"/>
          </w:rPr>
          <w:t>E</w:t>
        </w:r>
        <w:r w:rsidR="00D9371B" w:rsidRPr="00594731">
          <w:rPr>
            <w:rFonts w:ascii="Josefin Slab" w:hAnsi="Josefin Slab"/>
            <w:color w:val="0000ED"/>
            <w:sz w:val="49"/>
          </w:rPr>
          <w:t>SPÍRITU</w:t>
        </w:r>
      </w:hyperlink>
    </w:p>
    <w:p w:rsidR="00703F8A" w:rsidRPr="00594731" w:rsidRDefault="00703F8A" w:rsidP="007A564F">
      <w:pPr>
        <w:spacing w:line="276" w:lineRule="auto"/>
        <w:jc w:val="center"/>
        <w:rPr>
          <w:rFonts w:ascii="Josefin Slab" w:hAnsi="Josefin Slab"/>
          <w:sz w:val="49"/>
        </w:rPr>
        <w:sectPr w:rsidR="00703F8A" w:rsidRPr="00594731">
          <w:pgSz w:w="10800" w:h="15120"/>
          <w:pgMar w:top="1440" w:right="860" w:bottom="600" w:left="900" w:header="0" w:footer="403" w:gutter="0"/>
          <w:cols w:space="720"/>
        </w:sectPr>
      </w:pPr>
    </w:p>
    <w:bookmarkStart w:id="1013" w:name="9._El_Espíritu_Santo_y_la_salvación"/>
    <w:bookmarkStart w:id="1014" w:name="_bookmark997"/>
    <w:bookmarkEnd w:id="1013"/>
    <w:bookmarkEnd w:id="1014"/>
    <w:p w:rsidR="00703F8A" w:rsidRPr="00594731" w:rsidRDefault="00D9371B" w:rsidP="007A564F">
      <w:pPr>
        <w:spacing w:before="62" w:line="276" w:lineRule="auto"/>
        <w:ind w:left="163" w:right="196"/>
        <w:jc w:val="center"/>
        <w:rPr>
          <w:rFonts w:ascii="Josefin Slab" w:hAnsi="Josefin Slab"/>
          <w:sz w:val="45"/>
        </w:rPr>
      </w:pPr>
      <w:r w:rsidRPr="00594731">
        <w:rPr>
          <w:rFonts w:ascii="Josefin Slab" w:hAnsi="Josefin Slab"/>
        </w:rPr>
        <w:fldChar w:fldCharType="begin"/>
      </w:r>
      <w:r w:rsidRPr="00594731">
        <w:rPr>
          <w:rFonts w:ascii="Josefin Slab" w:hAnsi="Josefin Slab"/>
        </w:rPr>
        <w:instrText xml:space="preserve"> HYPERLINK \l "_bookmark12" </w:instrText>
      </w:r>
      <w:r w:rsidRPr="00594731">
        <w:rPr>
          <w:rFonts w:ascii="Josefin Slab" w:hAnsi="Josefin Slab"/>
        </w:rPr>
        <w:fldChar w:fldCharType="separate"/>
      </w:r>
      <w:r w:rsidRPr="00594731">
        <w:rPr>
          <w:rFonts w:ascii="Josefin Slab" w:hAnsi="Josefin Slab"/>
          <w:color w:val="0000ED"/>
          <w:sz w:val="49"/>
        </w:rPr>
        <w:t>N</w:t>
      </w:r>
      <w:r w:rsidRPr="00594731">
        <w:rPr>
          <w:rFonts w:ascii="Josefin Slab" w:hAnsi="Josefin Slab"/>
          <w:color w:val="0000ED"/>
          <w:sz w:val="45"/>
        </w:rPr>
        <w:t>UEVE</w:t>
      </w:r>
      <w:r w:rsidRPr="00594731">
        <w:rPr>
          <w:rFonts w:ascii="Josefin Slab" w:hAnsi="Josefin Slab"/>
          <w:color w:val="0000ED"/>
          <w:sz w:val="45"/>
        </w:rPr>
        <w:fldChar w:fldCharType="end"/>
      </w:r>
    </w:p>
    <w:p w:rsidR="00703F8A" w:rsidRPr="00594731" w:rsidRDefault="00D9371B" w:rsidP="007A564F">
      <w:pPr>
        <w:pStyle w:val="Textoindependiente"/>
        <w:spacing w:before="9" w:line="276" w:lineRule="auto"/>
        <w:ind w:left="0"/>
        <w:jc w:val="left"/>
        <w:rPr>
          <w:rFonts w:ascii="Josefin Slab" w:hAnsi="Josefin Slab"/>
          <w:sz w:val="14"/>
        </w:rPr>
      </w:pPr>
      <w:r w:rsidRPr="00594731">
        <w:rPr>
          <w:rFonts w:ascii="Josefin Slab" w:hAnsi="Josefin Slab"/>
          <w:noProof/>
          <w:lang w:val="es-PE" w:eastAsia="es-PE" w:bidi="ar-SA"/>
        </w:rPr>
        <w:drawing>
          <wp:anchor distT="0" distB="0" distL="0" distR="0" simplePos="0" relativeHeight="15" behindDoc="0" locked="0" layoutInCell="1" allowOverlap="1">
            <wp:simplePos x="0" y="0"/>
            <wp:positionH relativeFrom="page">
              <wp:posOffset>2957779</wp:posOffset>
            </wp:positionH>
            <wp:positionV relativeFrom="paragraph">
              <wp:posOffset>133062</wp:posOffset>
            </wp:positionV>
            <wp:extent cx="951958" cy="47625"/>
            <wp:effectExtent l="0" t="0" r="0" b="0"/>
            <wp:wrapTopAndBottom/>
            <wp:docPr id="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11" cstate="print"/>
                    <a:stretch>
                      <a:fillRect/>
                    </a:stretch>
                  </pic:blipFill>
                  <pic:spPr>
                    <a:xfrm>
                      <a:off x="0" y="0"/>
                      <a:ext cx="951958" cy="47625"/>
                    </a:xfrm>
                    <a:prstGeom prst="rect">
                      <a:avLst/>
                    </a:prstGeom>
                  </pic:spPr>
                </pic:pic>
              </a:graphicData>
            </a:graphic>
          </wp:anchor>
        </w:drawing>
      </w:r>
    </w:p>
    <w:p w:rsidR="00703F8A" w:rsidRPr="00594731" w:rsidRDefault="00703F8A" w:rsidP="007A564F">
      <w:pPr>
        <w:pStyle w:val="Textoindependiente"/>
        <w:spacing w:before="7" w:line="276" w:lineRule="auto"/>
        <w:ind w:left="0"/>
        <w:jc w:val="left"/>
        <w:rPr>
          <w:rFonts w:ascii="Josefin Slab" w:hAnsi="Josefin Slab"/>
          <w:sz w:val="43"/>
        </w:rPr>
      </w:pPr>
    </w:p>
    <w:p w:rsidR="00703F8A" w:rsidRPr="00594731" w:rsidRDefault="004216E5" w:rsidP="007A564F">
      <w:pPr>
        <w:spacing w:line="276" w:lineRule="auto"/>
        <w:ind w:left="171" w:right="196"/>
        <w:jc w:val="center"/>
        <w:rPr>
          <w:rFonts w:ascii="Josefin Slab" w:hAnsi="Josefin Slab"/>
          <w:sz w:val="49"/>
        </w:rPr>
      </w:pPr>
      <w:hyperlink w:anchor="_bookmark12" w:history="1">
        <w:r w:rsidR="00D9371B" w:rsidRPr="00594731">
          <w:rPr>
            <w:rFonts w:ascii="Josefin Slab" w:hAnsi="Josefin Slab"/>
            <w:color w:val="0000ED"/>
            <w:sz w:val="54"/>
          </w:rPr>
          <w:t>E</w:t>
        </w:r>
        <w:r w:rsidR="00D9371B" w:rsidRPr="00594731">
          <w:rPr>
            <w:rFonts w:ascii="Josefin Slab" w:hAnsi="Josefin Slab"/>
            <w:color w:val="0000ED"/>
            <w:sz w:val="49"/>
          </w:rPr>
          <w:t xml:space="preserve">L </w:t>
        </w:r>
        <w:r w:rsidR="00D9371B" w:rsidRPr="00594731">
          <w:rPr>
            <w:rFonts w:ascii="Josefin Slab" w:hAnsi="Josefin Slab"/>
            <w:color w:val="0000ED"/>
            <w:sz w:val="54"/>
          </w:rPr>
          <w:t>E</w:t>
        </w:r>
        <w:r w:rsidR="00D9371B" w:rsidRPr="00594731">
          <w:rPr>
            <w:rFonts w:ascii="Josefin Slab" w:hAnsi="Josefin Slab"/>
            <w:color w:val="0000ED"/>
            <w:sz w:val="49"/>
          </w:rPr>
          <w:t xml:space="preserve">SPÍRITU </w:t>
        </w:r>
        <w:r w:rsidR="00D9371B" w:rsidRPr="00594731">
          <w:rPr>
            <w:rFonts w:ascii="Josefin Slab" w:hAnsi="Josefin Slab"/>
            <w:color w:val="0000ED"/>
            <w:sz w:val="54"/>
          </w:rPr>
          <w:t>S</w:t>
        </w:r>
        <w:r w:rsidR="00D9371B" w:rsidRPr="00594731">
          <w:rPr>
            <w:rFonts w:ascii="Josefin Slab" w:hAnsi="Josefin Slab"/>
            <w:color w:val="0000ED"/>
            <w:sz w:val="49"/>
          </w:rPr>
          <w:t>ANTO Y LA SALVACIÓN</w:t>
        </w:r>
      </w:hyperlink>
    </w:p>
    <w:p w:rsidR="00703F8A" w:rsidRPr="00594731" w:rsidRDefault="00703F8A" w:rsidP="007A564F">
      <w:pPr>
        <w:pStyle w:val="Textoindependiente"/>
        <w:spacing w:before="6" w:line="276" w:lineRule="auto"/>
        <w:ind w:left="0"/>
        <w:jc w:val="left"/>
        <w:rPr>
          <w:rFonts w:ascii="Josefin Slab" w:hAnsi="Josefin Slab"/>
          <w:sz w:val="75"/>
        </w:rPr>
      </w:pP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sz w:val="54"/>
        </w:rPr>
        <w:t>D</w:t>
      </w:r>
      <w:r w:rsidRPr="00594731">
        <w:rPr>
          <w:rFonts w:ascii="Josefin Slab" w:hAnsi="Josefin Slab"/>
        </w:rPr>
        <w:t xml:space="preserve">esde </w:t>
      </w:r>
      <w:r w:rsidRPr="00594731">
        <w:rPr>
          <w:rFonts w:ascii="Josefin Slab" w:hAnsi="Josefin Slab"/>
          <w:spacing w:val="-8"/>
        </w:rPr>
        <w:t xml:space="preserve">la </w:t>
      </w:r>
      <w:r w:rsidRPr="00594731">
        <w:rPr>
          <w:rFonts w:ascii="Josefin Slab" w:hAnsi="Josefin Slab"/>
          <w:spacing w:val="-4"/>
        </w:rPr>
        <w:t xml:space="preserve">invención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monedas </w:t>
      </w:r>
      <w:r w:rsidRPr="00594731">
        <w:rPr>
          <w:rFonts w:ascii="Josefin Slab" w:hAnsi="Josefin Slab"/>
          <w:spacing w:val="-7"/>
        </w:rPr>
        <w:t xml:space="preserve">griegas </w:t>
      </w:r>
      <w:r w:rsidRPr="00594731">
        <w:rPr>
          <w:rFonts w:ascii="Josefin Slab" w:hAnsi="Josefin Slab"/>
        </w:rPr>
        <w:t xml:space="preserve">alrededor de 600 </w:t>
      </w:r>
      <w:r w:rsidRPr="00594731">
        <w:rPr>
          <w:rFonts w:ascii="Josefin Slab" w:hAnsi="Josefin Slab"/>
          <w:sz w:val="19"/>
        </w:rPr>
        <w:t>A</w:t>
      </w:r>
      <w:r w:rsidRPr="00594731">
        <w:rPr>
          <w:rFonts w:ascii="Josefin Slab" w:hAnsi="Josefin Slab"/>
        </w:rPr>
        <w:t>.</w:t>
      </w:r>
      <w:r w:rsidRPr="00594731">
        <w:rPr>
          <w:rFonts w:ascii="Josefin Slab" w:hAnsi="Josefin Slab"/>
          <w:sz w:val="19"/>
        </w:rPr>
        <w:t>C</w:t>
      </w:r>
      <w:r w:rsidRPr="00594731">
        <w:rPr>
          <w:rFonts w:ascii="Josefin Slab" w:hAnsi="Josefin Slab"/>
        </w:rPr>
        <w:t xml:space="preserve">. hasta </w:t>
      </w:r>
      <w:r w:rsidRPr="00594731">
        <w:rPr>
          <w:rFonts w:ascii="Josefin Slab" w:hAnsi="Josefin Slab"/>
          <w:spacing w:val="-8"/>
        </w:rPr>
        <w:t xml:space="preserve">la </w:t>
      </w:r>
      <w:r w:rsidRPr="00594731">
        <w:rPr>
          <w:rFonts w:ascii="Josefin Slab" w:hAnsi="Josefin Slab"/>
          <w:spacing w:val="-3"/>
        </w:rPr>
        <w:t xml:space="preserve">introducción </w:t>
      </w:r>
      <w:r w:rsidRPr="00594731">
        <w:rPr>
          <w:rFonts w:ascii="Josefin Slab" w:hAnsi="Josefin Slab"/>
        </w:rPr>
        <w:t xml:space="preserve">del papel moneda en </w:t>
      </w:r>
      <w:r w:rsidRPr="00594731">
        <w:rPr>
          <w:rFonts w:ascii="Josefin Slab" w:hAnsi="Josefin Slab"/>
          <w:spacing w:val="-8"/>
        </w:rPr>
        <w:t xml:space="preserve">la </w:t>
      </w:r>
      <w:r w:rsidRPr="00594731">
        <w:rPr>
          <w:rFonts w:ascii="Josefin Slab" w:hAnsi="Josefin Slab"/>
          <w:spacing w:val="-4"/>
        </w:rPr>
        <w:t xml:space="preserve">China </w:t>
      </w:r>
      <w:r w:rsidRPr="00594731">
        <w:rPr>
          <w:rFonts w:ascii="Josefin Slab" w:hAnsi="Josefin Slab"/>
        </w:rPr>
        <w:t xml:space="preserve">del </w:t>
      </w:r>
      <w:r w:rsidRPr="00594731">
        <w:rPr>
          <w:rFonts w:ascii="Josefin Slab" w:hAnsi="Josefin Slab"/>
          <w:spacing w:val="-10"/>
        </w:rPr>
        <w:t xml:space="preserve">siglo </w:t>
      </w:r>
      <w:r w:rsidRPr="00594731">
        <w:rPr>
          <w:rFonts w:ascii="Josefin Slab" w:hAnsi="Josefin Slab"/>
        </w:rPr>
        <w:t xml:space="preserve">trece, </w:t>
      </w:r>
      <w:r w:rsidRPr="00594731">
        <w:rPr>
          <w:rFonts w:ascii="Josefin Slab" w:hAnsi="Josefin Slab"/>
          <w:spacing w:val="-8"/>
        </w:rPr>
        <w:t xml:space="preserve">la </w:t>
      </w:r>
      <w:r w:rsidRPr="00594731">
        <w:rPr>
          <w:rFonts w:ascii="Josefin Slab" w:hAnsi="Josefin Slab"/>
          <w:spacing w:val="-5"/>
        </w:rPr>
        <w:t xml:space="preserve">falsificación </w:t>
      </w:r>
      <w:r w:rsidRPr="00594731">
        <w:rPr>
          <w:rFonts w:ascii="Josefin Slab" w:hAnsi="Josefin Slab"/>
          <w:spacing w:val="-3"/>
        </w:rPr>
        <w:t xml:space="preserve">siempre </w:t>
      </w:r>
      <w:r w:rsidRPr="00594731">
        <w:rPr>
          <w:rFonts w:ascii="Josefin Slab" w:hAnsi="Josefin Slab"/>
        </w:rPr>
        <w:t xml:space="preserve">ha </w:t>
      </w:r>
      <w:r w:rsidRPr="00594731">
        <w:rPr>
          <w:rFonts w:ascii="Josefin Slab" w:hAnsi="Josefin Slab"/>
          <w:spacing w:val="-4"/>
        </w:rPr>
        <w:t xml:space="preserve">sido </w:t>
      </w:r>
      <w:r w:rsidRPr="00594731">
        <w:rPr>
          <w:rFonts w:ascii="Josefin Slab" w:hAnsi="Josefin Slab"/>
        </w:rPr>
        <w:t xml:space="preserve">considerada un </w:t>
      </w:r>
      <w:r w:rsidRPr="00594731">
        <w:rPr>
          <w:rFonts w:ascii="Josefin Slab" w:hAnsi="Josefin Slab"/>
          <w:spacing w:val="-6"/>
        </w:rPr>
        <w:t xml:space="preserve">delito </w:t>
      </w:r>
      <w:r w:rsidRPr="00594731">
        <w:rPr>
          <w:rFonts w:ascii="Josefin Slab" w:hAnsi="Josefin Slab"/>
          <w:spacing w:val="-3"/>
        </w:rPr>
        <w:t xml:space="preserve">grave. Históricamente,  </w:t>
      </w:r>
      <w:r w:rsidRPr="00594731">
        <w:rPr>
          <w:rFonts w:ascii="Josefin Slab" w:hAnsi="Josefin Slab"/>
        </w:rPr>
        <w:t xml:space="preserve">a menudo se </w:t>
      </w:r>
      <w:r w:rsidRPr="00594731">
        <w:rPr>
          <w:rFonts w:ascii="Josefin Slab" w:hAnsi="Josefin Slab"/>
          <w:spacing w:val="-4"/>
        </w:rPr>
        <w:t xml:space="preserve">castigaba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rPr>
        <w:t xml:space="preserve">muerte. En </w:t>
      </w:r>
      <w:r w:rsidRPr="00594731">
        <w:rPr>
          <w:rFonts w:ascii="Josefin Slab" w:hAnsi="Josefin Slab"/>
          <w:spacing w:val="-8"/>
        </w:rPr>
        <w:t xml:space="preserve">la </w:t>
      </w:r>
      <w:r w:rsidRPr="00594731">
        <w:rPr>
          <w:rFonts w:ascii="Josefin Slab" w:hAnsi="Josefin Slab"/>
        </w:rPr>
        <w:t xml:space="preserve">Norteamérica </w:t>
      </w:r>
      <w:r w:rsidRPr="00594731">
        <w:rPr>
          <w:rFonts w:ascii="Josefin Slab" w:hAnsi="Josefin Slab"/>
          <w:spacing w:val="-5"/>
        </w:rPr>
        <w:t xml:space="preserve">colonial, </w:t>
      </w:r>
      <w:r w:rsidRPr="00594731">
        <w:rPr>
          <w:rFonts w:ascii="Josefin Slab" w:hAnsi="Josefin Slab"/>
        </w:rPr>
        <w:t xml:space="preserve">por </w:t>
      </w:r>
      <w:r w:rsidRPr="00594731">
        <w:rPr>
          <w:rFonts w:ascii="Josefin Slab" w:hAnsi="Josefin Slab"/>
          <w:spacing w:val="-3"/>
        </w:rPr>
        <w:t xml:space="preserve">ejemplo, Benjamin </w:t>
      </w:r>
      <w:r w:rsidRPr="00594731">
        <w:rPr>
          <w:rFonts w:ascii="Josefin Slab" w:hAnsi="Josefin Slab"/>
          <w:spacing w:val="-4"/>
        </w:rPr>
        <w:t xml:space="preserve">Franklin </w:t>
      </w:r>
      <w:r w:rsidRPr="00594731">
        <w:rPr>
          <w:rFonts w:ascii="Josefin Slab" w:hAnsi="Josefin Slab"/>
          <w:spacing w:val="-6"/>
        </w:rPr>
        <w:t xml:space="preserve">imprimió </w:t>
      </w:r>
      <w:r w:rsidRPr="00594731">
        <w:rPr>
          <w:rFonts w:ascii="Josefin Slab" w:hAnsi="Josefin Slab"/>
        </w:rPr>
        <w:t xml:space="preserve">un papel moneda que </w:t>
      </w:r>
      <w:r w:rsidRPr="00594731">
        <w:rPr>
          <w:rFonts w:ascii="Josefin Slab" w:hAnsi="Josefin Slab"/>
          <w:spacing w:val="-5"/>
        </w:rPr>
        <w:t xml:space="preserve">incluía </w:t>
      </w:r>
      <w:r w:rsidRPr="00594731">
        <w:rPr>
          <w:rFonts w:ascii="Josefin Slab" w:hAnsi="Josefin Slab"/>
          <w:spacing w:val="-8"/>
        </w:rPr>
        <w:t xml:space="preserve">la </w:t>
      </w:r>
      <w:r w:rsidRPr="00594731">
        <w:rPr>
          <w:rFonts w:ascii="Josefin Slab" w:hAnsi="Josefin Slab"/>
        </w:rPr>
        <w:t xml:space="preserve">advertencia </w:t>
      </w:r>
      <w:r w:rsidRPr="00594731">
        <w:rPr>
          <w:rFonts w:ascii="Josefin Slab" w:hAnsi="Josefin Slab"/>
          <w:spacing w:val="-3"/>
        </w:rPr>
        <w:t xml:space="preserve">ominosa: «Falsificar </w:t>
      </w:r>
      <w:r w:rsidRPr="00594731">
        <w:rPr>
          <w:rFonts w:ascii="Josefin Slab" w:hAnsi="Josefin Slab"/>
        </w:rPr>
        <w:t xml:space="preserve">es </w:t>
      </w:r>
      <w:r w:rsidRPr="00594731">
        <w:rPr>
          <w:rFonts w:ascii="Josefin Slab" w:hAnsi="Josefin Slab"/>
          <w:spacing w:val="-8"/>
        </w:rPr>
        <w:t xml:space="preserve">la </w:t>
      </w:r>
      <w:r w:rsidRPr="00594731">
        <w:rPr>
          <w:rFonts w:ascii="Josefin Slab" w:hAnsi="Josefin Slab"/>
        </w:rPr>
        <w:t xml:space="preserve">muerte». Los </w:t>
      </w:r>
      <w:r w:rsidRPr="00594731">
        <w:rPr>
          <w:rFonts w:ascii="Josefin Slab" w:hAnsi="Josefin Slab"/>
          <w:spacing w:val="-3"/>
        </w:rPr>
        <w:t xml:space="preserve">anales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spacing w:val="-7"/>
        </w:rPr>
        <w:t xml:space="preserve">inglesa </w:t>
      </w:r>
      <w:r w:rsidRPr="00594731">
        <w:rPr>
          <w:rFonts w:ascii="Josefin Slab" w:hAnsi="Josefin Slab"/>
          <w:spacing w:val="-3"/>
        </w:rPr>
        <w:t xml:space="preserve">relatan </w:t>
      </w:r>
      <w:r w:rsidRPr="00594731">
        <w:rPr>
          <w:rFonts w:ascii="Josefin Slab" w:hAnsi="Josefin Slab"/>
          <w:spacing w:val="-5"/>
        </w:rPr>
        <w:t xml:space="preserve">las </w:t>
      </w:r>
      <w:r w:rsidRPr="00594731">
        <w:rPr>
          <w:rFonts w:ascii="Josefin Slab" w:hAnsi="Josefin Slab"/>
        </w:rPr>
        <w:t xml:space="preserve">ejecuciones de numerosos </w:t>
      </w:r>
      <w:r w:rsidRPr="00594731">
        <w:rPr>
          <w:rFonts w:ascii="Josefin Slab" w:hAnsi="Josefin Slab"/>
          <w:spacing w:val="-4"/>
        </w:rPr>
        <w:t xml:space="preserve">falsificadores, </w:t>
      </w:r>
      <w:r w:rsidRPr="00594731">
        <w:rPr>
          <w:rFonts w:ascii="Josefin Slab" w:hAnsi="Josefin Slab"/>
          <w:spacing w:val="-8"/>
        </w:rPr>
        <w:t xml:space="preserve">la </w:t>
      </w:r>
      <w:r w:rsidRPr="00594731">
        <w:rPr>
          <w:rFonts w:ascii="Josefin Slab" w:hAnsi="Josefin Slab"/>
        </w:rPr>
        <w:t xml:space="preserve">mayoría de </w:t>
      </w:r>
      <w:r w:rsidRPr="00594731">
        <w:rPr>
          <w:rFonts w:ascii="Josefin Slab" w:hAnsi="Josefin Slab"/>
          <w:spacing w:val="-5"/>
        </w:rPr>
        <w:t xml:space="preserve">los </w:t>
      </w:r>
      <w:r w:rsidRPr="00594731">
        <w:rPr>
          <w:rFonts w:ascii="Josefin Slab" w:hAnsi="Josefin Slab"/>
          <w:spacing w:val="-3"/>
        </w:rPr>
        <w:t xml:space="preserve">cuales </w:t>
      </w:r>
      <w:r w:rsidRPr="00594731">
        <w:rPr>
          <w:rFonts w:ascii="Josefin Slab" w:hAnsi="Josefin Slab"/>
        </w:rPr>
        <w:t xml:space="preserve">eran ahorcados y </w:t>
      </w:r>
      <w:r w:rsidRPr="00594731">
        <w:rPr>
          <w:rFonts w:ascii="Josefin Slab" w:hAnsi="Josefin Slab"/>
          <w:spacing w:val="-5"/>
        </w:rPr>
        <w:t xml:space="preserve">algunos </w:t>
      </w:r>
      <w:r w:rsidRPr="00594731">
        <w:rPr>
          <w:rFonts w:ascii="Josefin Slab" w:hAnsi="Josefin Slab"/>
        </w:rPr>
        <w:t xml:space="preserve">quemados en </w:t>
      </w:r>
      <w:r w:rsidRPr="00594731">
        <w:rPr>
          <w:rFonts w:ascii="Josefin Slab" w:hAnsi="Josefin Slab"/>
          <w:spacing w:val="-8"/>
        </w:rPr>
        <w:t xml:space="preserve">la </w:t>
      </w:r>
      <w:r w:rsidRPr="00594731">
        <w:rPr>
          <w:rFonts w:ascii="Josefin Slab" w:hAnsi="Josefin Slab"/>
        </w:rPr>
        <w:t xml:space="preserve">hoguera. Ese </w:t>
      </w:r>
      <w:r w:rsidRPr="00594731">
        <w:rPr>
          <w:rFonts w:ascii="Josefin Slab" w:hAnsi="Josefin Slab"/>
          <w:spacing w:val="-3"/>
        </w:rPr>
        <w:t xml:space="preserve">nivel </w:t>
      </w:r>
      <w:r w:rsidRPr="00594731">
        <w:rPr>
          <w:rFonts w:ascii="Josefin Slab" w:hAnsi="Josefin Slab"/>
        </w:rPr>
        <w:t xml:space="preserve">de </w:t>
      </w:r>
      <w:r w:rsidRPr="00594731">
        <w:rPr>
          <w:rFonts w:ascii="Josefin Slab" w:hAnsi="Josefin Slab"/>
          <w:spacing w:val="-3"/>
        </w:rPr>
        <w:t xml:space="preserve">sanción </w:t>
      </w:r>
      <w:r w:rsidRPr="00594731">
        <w:rPr>
          <w:rFonts w:ascii="Josefin Slab" w:hAnsi="Josefin Slab"/>
        </w:rPr>
        <w:t xml:space="preserve">puede parecer duro a nuestros oídos modernos, pero el </w:t>
      </w:r>
      <w:r w:rsidRPr="00594731">
        <w:rPr>
          <w:rFonts w:ascii="Josefin Slab" w:hAnsi="Josefin Slab"/>
          <w:spacing w:val="-6"/>
        </w:rPr>
        <w:t xml:space="preserve">delito </w:t>
      </w:r>
      <w:r w:rsidRPr="00594731">
        <w:rPr>
          <w:rFonts w:ascii="Josefin Slab" w:hAnsi="Josefin Slab"/>
        </w:rPr>
        <w:t xml:space="preserve">de </w:t>
      </w:r>
      <w:r w:rsidRPr="00594731">
        <w:rPr>
          <w:rFonts w:ascii="Josefin Slab" w:hAnsi="Josefin Slab"/>
          <w:spacing w:val="-5"/>
        </w:rPr>
        <w:t xml:space="preserve">falsificación </w:t>
      </w:r>
      <w:r w:rsidRPr="00594731">
        <w:rPr>
          <w:rFonts w:ascii="Josefin Slab" w:hAnsi="Josefin Slab"/>
        </w:rPr>
        <w:t xml:space="preserve">era severamente </w:t>
      </w:r>
      <w:r w:rsidRPr="00594731">
        <w:rPr>
          <w:rFonts w:ascii="Josefin Slab" w:hAnsi="Josefin Slab"/>
          <w:spacing w:val="-4"/>
        </w:rPr>
        <w:t xml:space="preserve">castigado  </w:t>
      </w:r>
      <w:r w:rsidRPr="00594731">
        <w:rPr>
          <w:rFonts w:ascii="Josefin Slab" w:hAnsi="Josefin Slab"/>
        </w:rPr>
        <w:t xml:space="preserve">por dos razones </w:t>
      </w:r>
      <w:r w:rsidRPr="00594731">
        <w:rPr>
          <w:rFonts w:ascii="Josefin Slab" w:hAnsi="Josefin Slab"/>
          <w:spacing w:val="-4"/>
        </w:rPr>
        <w:t>principales.</w:t>
      </w:r>
    </w:p>
    <w:p w:rsidR="00703F8A" w:rsidRPr="00594731" w:rsidRDefault="00D9371B" w:rsidP="007A564F">
      <w:pPr>
        <w:pStyle w:val="Textoindependiente"/>
        <w:spacing w:before="38" w:line="276" w:lineRule="auto"/>
        <w:ind w:right="138" w:firstLine="449"/>
        <w:rPr>
          <w:rFonts w:ascii="Josefin Slab" w:hAnsi="Josefin Slab"/>
        </w:rPr>
      </w:pPr>
      <w:r w:rsidRPr="00594731">
        <w:rPr>
          <w:rFonts w:ascii="Josefin Slab" w:hAnsi="Josefin Slab"/>
        </w:rPr>
        <w:t xml:space="preserve">En </w:t>
      </w:r>
      <w:r w:rsidRPr="00594731">
        <w:rPr>
          <w:rFonts w:ascii="Josefin Slab" w:hAnsi="Josefin Slab"/>
          <w:spacing w:val="-3"/>
        </w:rPr>
        <w:t xml:space="preserve">primer </w:t>
      </w:r>
      <w:r w:rsidRPr="00594731">
        <w:rPr>
          <w:rFonts w:ascii="Josefin Slab" w:hAnsi="Josefin Slab"/>
          <w:spacing w:val="-8"/>
        </w:rPr>
        <w:t xml:space="preserve">lugar, la </w:t>
      </w:r>
      <w:r w:rsidRPr="00594731">
        <w:rPr>
          <w:rFonts w:ascii="Josefin Slab" w:hAnsi="Josefin Slab"/>
          <w:spacing w:val="-5"/>
        </w:rPr>
        <w:t xml:space="preserve">ley </w:t>
      </w:r>
      <w:r w:rsidRPr="00594731">
        <w:rPr>
          <w:rFonts w:ascii="Josefin Slab" w:hAnsi="Josefin Slab"/>
          <w:spacing w:val="-8"/>
        </w:rPr>
        <w:t xml:space="preserve">lo </w:t>
      </w:r>
      <w:r w:rsidRPr="00594731">
        <w:rPr>
          <w:rFonts w:ascii="Josefin Slab" w:hAnsi="Josefin Slab"/>
        </w:rPr>
        <w:t xml:space="preserve">consideraba una amenaza a </w:t>
      </w:r>
      <w:r w:rsidRPr="00594731">
        <w:rPr>
          <w:rFonts w:ascii="Josefin Slab" w:hAnsi="Josefin Slab"/>
          <w:spacing w:val="-8"/>
        </w:rPr>
        <w:t xml:space="preserve">la  </w:t>
      </w:r>
      <w:r w:rsidRPr="00594731">
        <w:rPr>
          <w:rFonts w:ascii="Josefin Slab" w:hAnsi="Josefin Slab"/>
          <w:spacing w:val="-5"/>
        </w:rPr>
        <w:t xml:space="preserve">estabilidad  </w:t>
      </w:r>
      <w:r w:rsidRPr="00594731">
        <w:rPr>
          <w:rFonts w:ascii="Josefin Slab" w:hAnsi="Josefin Slab"/>
        </w:rPr>
        <w:t xml:space="preserve">económica del estado y el bienestar </w:t>
      </w:r>
      <w:r w:rsidRPr="00594731">
        <w:rPr>
          <w:rFonts w:ascii="Josefin Slab" w:hAnsi="Josefin Slab"/>
          <w:spacing w:val="-3"/>
        </w:rPr>
        <w:t xml:space="preserve">general </w:t>
      </w:r>
      <w:r w:rsidRPr="00594731">
        <w:rPr>
          <w:rFonts w:ascii="Josefin Slab" w:hAnsi="Josefin Slab"/>
        </w:rPr>
        <w:t xml:space="preserve">de todos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3"/>
        </w:rPr>
        <w:t xml:space="preserve">vivían </w:t>
      </w:r>
      <w:r w:rsidRPr="00594731">
        <w:rPr>
          <w:rFonts w:ascii="Josefin Slab" w:hAnsi="Josefin Slab"/>
          <w:spacing w:val="-7"/>
        </w:rPr>
        <w:t xml:space="preserve">allí. </w:t>
      </w:r>
      <w:r w:rsidRPr="00594731">
        <w:rPr>
          <w:rFonts w:ascii="Josefin Slab" w:hAnsi="Josefin Slab"/>
        </w:rPr>
        <w:t xml:space="preserve">Y en </w:t>
      </w:r>
      <w:r w:rsidRPr="00594731">
        <w:rPr>
          <w:rFonts w:ascii="Josefin Slab" w:hAnsi="Josefin Slab"/>
          <w:spacing w:val="-3"/>
        </w:rPr>
        <w:t xml:space="preserve">segundo </w:t>
      </w:r>
      <w:r w:rsidRPr="00594731">
        <w:rPr>
          <w:rFonts w:ascii="Josefin Slab" w:hAnsi="Josefin Slab"/>
          <w:spacing w:val="-8"/>
        </w:rPr>
        <w:t xml:space="preserve">lugar, </w:t>
      </w:r>
      <w:r w:rsidRPr="00594731">
        <w:rPr>
          <w:rFonts w:ascii="Josefin Slab" w:hAnsi="Josefin Slab"/>
        </w:rPr>
        <w:t xml:space="preserve">en países como </w:t>
      </w:r>
      <w:r w:rsidRPr="00594731">
        <w:rPr>
          <w:rFonts w:ascii="Josefin Slab" w:hAnsi="Josefin Slab"/>
          <w:spacing w:val="-3"/>
        </w:rPr>
        <w:t xml:space="preserve">Inglaterra, </w:t>
      </w:r>
      <w:r w:rsidRPr="00594731">
        <w:rPr>
          <w:rFonts w:ascii="Josefin Slab" w:hAnsi="Josefin Slab"/>
          <w:spacing w:val="-8"/>
        </w:rPr>
        <w:t xml:space="preserve">la </w:t>
      </w:r>
      <w:r w:rsidRPr="00594731">
        <w:rPr>
          <w:rFonts w:ascii="Josefin Slab" w:hAnsi="Josefin Slab"/>
          <w:spacing w:val="-5"/>
        </w:rPr>
        <w:t xml:space="preserve">emisión </w:t>
      </w:r>
      <w:r w:rsidRPr="00594731">
        <w:rPr>
          <w:rFonts w:ascii="Josefin Slab" w:hAnsi="Josefin Slab"/>
        </w:rPr>
        <w:t xml:space="preserve">de moneda se considera una </w:t>
      </w:r>
      <w:r w:rsidRPr="00594731">
        <w:rPr>
          <w:rFonts w:ascii="Josefin Slab" w:hAnsi="Josefin Slab"/>
          <w:spacing w:val="-3"/>
        </w:rPr>
        <w:t xml:space="preserve">prerrogativa </w:t>
      </w:r>
      <w:r w:rsidRPr="00594731">
        <w:rPr>
          <w:rFonts w:ascii="Josefin Slab" w:hAnsi="Josefin Slab"/>
        </w:rPr>
        <w:t xml:space="preserve">que </w:t>
      </w:r>
      <w:r w:rsidRPr="00594731">
        <w:rPr>
          <w:rFonts w:ascii="Josefin Slab" w:hAnsi="Josefin Slab"/>
          <w:spacing w:val="-4"/>
        </w:rPr>
        <w:t xml:space="preserve">solo </w:t>
      </w:r>
      <w:r w:rsidRPr="00594731">
        <w:rPr>
          <w:rFonts w:ascii="Josefin Slab" w:hAnsi="Josefin Slab"/>
        </w:rPr>
        <w:t xml:space="preserve">pertenecía al </w:t>
      </w:r>
      <w:r w:rsidRPr="00594731">
        <w:rPr>
          <w:rFonts w:ascii="Josefin Slab" w:hAnsi="Josefin Slab"/>
          <w:spacing w:val="-4"/>
        </w:rPr>
        <w:t>rey.</w:t>
      </w:r>
      <w:r w:rsidRPr="00594731">
        <w:rPr>
          <w:rFonts w:ascii="Josefin Slab" w:hAnsi="Josefin Slab"/>
          <w:spacing w:val="59"/>
        </w:rPr>
        <w:t xml:space="preserve">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w:t>
      </w:r>
      <w:r w:rsidRPr="00594731">
        <w:rPr>
          <w:rFonts w:ascii="Josefin Slab" w:hAnsi="Josefin Slab"/>
          <w:spacing w:val="-8"/>
        </w:rPr>
        <w:t xml:space="preserve">la </w:t>
      </w:r>
      <w:r w:rsidRPr="00594731">
        <w:rPr>
          <w:rFonts w:ascii="Josefin Slab" w:hAnsi="Josefin Slab"/>
          <w:spacing w:val="-5"/>
        </w:rPr>
        <w:t xml:space="preserve">falsificación </w:t>
      </w:r>
      <w:r w:rsidRPr="00594731">
        <w:rPr>
          <w:rFonts w:ascii="Josefin Slab" w:hAnsi="Josefin Slab"/>
        </w:rPr>
        <w:t xml:space="preserve">no era </w:t>
      </w:r>
      <w:r w:rsidRPr="00594731">
        <w:rPr>
          <w:rFonts w:ascii="Josefin Slab" w:hAnsi="Josefin Slab"/>
          <w:spacing w:val="-4"/>
        </w:rPr>
        <w:t xml:space="preserve">simplemente </w:t>
      </w:r>
      <w:r w:rsidRPr="00594731">
        <w:rPr>
          <w:rFonts w:ascii="Josefin Slab" w:hAnsi="Josefin Slab"/>
        </w:rPr>
        <w:t xml:space="preserve">un pequeño robo en contra de </w:t>
      </w:r>
      <w:r w:rsidRPr="00594731">
        <w:rPr>
          <w:rFonts w:ascii="Josefin Slab" w:hAnsi="Josefin Slab"/>
          <w:spacing w:val="-8"/>
        </w:rPr>
        <w:t xml:space="preserve">la </w:t>
      </w:r>
      <w:r w:rsidRPr="00594731">
        <w:rPr>
          <w:rFonts w:ascii="Josefin Slab" w:hAnsi="Josefin Slab"/>
        </w:rPr>
        <w:t xml:space="preserve">persona engañada que tomaba </w:t>
      </w:r>
      <w:r w:rsidRPr="00594731">
        <w:rPr>
          <w:rFonts w:ascii="Josefin Slab" w:hAnsi="Josefin Slab"/>
          <w:spacing w:val="-8"/>
        </w:rPr>
        <w:t xml:space="preserve">la </w:t>
      </w:r>
      <w:r w:rsidRPr="00594731">
        <w:rPr>
          <w:rFonts w:ascii="Josefin Slab" w:hAnsi="Josefin Slab"/>
        </w:rPr>
        <w:t xml:space="preserve">moneda </w:t>
      </w:r>
      <w:r w:rsidRPr="00594731">
        <w:rPr>
          <w:rFonts w:ascii="Josefin Slab" w:hAnsi="Josefin Slab"/>
          <w:spacing w:val="-3"/>
        </w:rPr>
        <w:t xml:space="preserve">falsa, </w:t>
      </w:r>
      <w:r w:rsidRPr="00594731">
        <w:rPr>
          <w:rFonts w:ascii="Josefin Slab" w:hAnsi="Josefin Slab"/>
          <w:spacing w:val="-4"/>
        </w:rPr>
        <w:t xml:space="preserve">sino </w:t>
      </w:r>
      <w:r w:rsidRPr="00594731">
        <w:rPr>
          <w:rFonts w:ascii="Josefin Slab" w:hAnsi="Josefin Slab"/>
        </w:rPr>
        <w:t xml:space="preserve">que se consideraba </w:t>
      </w:r>
      <w:r w:rsidRPr="00594731">
        <w:rPr>
          <w:rFonts w:ascii="Josefin Slab" w:hAnsi="Josefin Slab"/>
          <w:spacing w:val="-8"/>
        </w:rPr>
        <w:t xml:space="preserve">algo </w:t>
      </w:r>
      <w:r w:rsidRPr="00594731">
        <w:rPr>
          <w:rFonts w:ascii="Josefin Slab" w:hAnsi="Josefin Slab"/>
        </w:rPr>
        <w:t xml:space="preserve">mucho más </w:t>
      </w:r>
      <w:r w:rsidRPr="00594731">
        <w:rPr>
          <w:rFonts w:ascii="Josefin Slab" w:hAnsi="Josefin Slab"/>
          <w:spacing w:val="-3"/>
        </w:rPr>
        <w:t xml:space="preserve">grave, </w:t>
      </w:r>
      <w:r w:rsidRPr="00594731">
        <w:rPr>
          <w:rFonts w:ascii="Josefin Slab" w:hAnsi="Josefin Slab"/>
        </w:rPr>
        <w:t xml:space="preserve">un </w:t>
      </w:r>
      <w:r w:rsidRPr="00594731">
        <w:rPr>
          <w:rFonts w:ascii="Josefin Slab" w:hAnsi="Josefin Slab"/>
          <w:spacing w:val="-7"/>
        </w:rPr>
        <w:t xml:space="preserve">peligro </w:t>
      </w:r>
      <w:r w:rsidRPr="00594731">
        <w:rPr>
          <w:rFonts w:ascii="Josefin Slab" w:hAnsi="Josefin Slab"/>
        </w:rPr>
        <w:t xml:space="preserve">para </w:t>
      </w:r>
      <w:r w:rsidRPr="00594731">
        <w:rPr>
          <w:rFonts w:ascii="Josefin Slab" w:hAnsi="Josefin Slab"/>
          <w:spacing w:val="-8"/>
        </w:rPr>
        <w:t xml:space="preserve">la </w:t>
      </w:r>
      <w:r w:rsidRPr="00594731">
        <w:rPr>
          <w:rFonts w:ascii="Josefin Slab" w:hAnsi="Josefin Slab"/>
        </w:rPr>
        <w:t xml:space="preserve">sociedad en </w:t>
      </w:r>
      <w:r w:rsidRPr="00594731">
        <w:rPr>
          <w:rFonts w:ascii="Josefin Slab" w:hAnsi="Josefin Slab"/>
          <w:spacing w:val="-3"/>
        </w:rPr>
        <w:t xml:space="preserve">general </w:t>
      </w:r>
      <w:r w:rsidRPr="00594731">
        <w:rPr>
          <w:rFonts w:ascii="Josefin Slab" w:hAnsi="Josefin Slab"/>
        </w:rPr>
        <w:t xml:space="preserve">y una </w:t>
      </w:r>
      <w:r w:rsidRPr="00594731">
        <w:rPr>
          <w:rFonts w:ascii="Josefin Slab" w:hAnsi="Josefin Slab"/>
          <w:spacing w:val="-4"/>
        </w:rPr>
        <w:t xml:space="preserve">traición sediciosa </w:t>
      </w:r>
      <w:r w:rsidRPr="00594731">
        <w:rPr>
          <w:rFonts w:ascii="Josefin Slab" w:hAnsi="Josefin Slab"/>
        </w:rPr>
        <w:t xml:space="preserve">contra </w:t>
      </w:r>
      <w:r w:rsidRPr="00594731">
        <w:rPr>
          <w:rFonts w:ascii="Josefin Slab" w:hAnsi="Josefin Slab"/>
          <w:spacing w:val="-8"/>
        </w:rPr>
        <w:t xml:space="preserve">la </w:t>
      </w:r>
      <w:r w:rsidRPr="00594731">
        <w:rPr>
          <w:rFonts w:ascii="Josefin Slab" w:hAnsi="Josefin Slab"/>
        </w:rPr>
        <w:t>autoridad</w:t>
      </w:r>
      <w:r w:rsidRPr="00594731">
        <w:rPr>
          <w:rFonts w:ascii="Josefin Slab" w:hAnsi="Josefin Slab"/>
          <w:spacing w:val="65"/>
        </w:rPr>
        <w:t xml:space="preserve"> </w:t>
      </w:r>
      <w:r w:rsidRPr="00594731">
        <w:rPr>
          <w:rFonts w:ascii="Josefin Slab" w:hAnsi="Josefin Slab"/>
          <w:spacing w:val="-3"/>
        </w:rPr>
        <w:t>real.</w:t>
      </w:r>
    </w:p>
    <w:p w:rsidR="00703F8A" w:rsidRPr="00594731" w:rsidRDefault="00D9371B" w:rsidP="007A564F">
      <w:pPr>
        <w:pStyle w:val="Textoindependiente"/>
        <w:spacing w:before="55" w:line="276" w:lineRule="auto"/>
        <w:ind w:right="137" w:firstLine="449"/>
        <w:rPr>
          <w:rFonts w:ascii="Josefin Slab" w:hAnsi="Josefin Slab"/>
        </w:rPr>
      </w:pPr>
      <w:r w:rsidRPr="00594731">
        <w:rPr>
          <w:rFonts w:ascii="Josefin Slab" w:hAnsi="Josefin Slab"/>
          <w:spacing w:val="-6"/>
        </w:rPr>
        <w:t xml:space="preserve">Sin </w:t>
      </w:r>
      <w:r w:rsidRPr="00594731">
        <w:rPr>
          <w:rFonts w:ascii="Josefin Slab" w:hAnsi="Josefin Slab"/>
        </w:rPr>
        <w:t xml:space="preserve">embargo, ¿qué sucede con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5"/>
        </w:rPr>
        <w:t xml:space="preserve">falsifican </w:t>
      </w:r>
      <w:r w:rsidRPr="00594731">
        <w:rPr>
          <w:rFonts w:ascii="Josefin Slab" w:hAnsi="Josefin Slab"/>
          <w:spacing w:val="-8"/>
        </w:rPr>
        <w:t xml:space="preserve">la </w:t>
      </w:r>
      <w:r w:rsidRPr="00594731">
        <w:rPr>
          <w:rFonts w:ascii="Josefin Slab" w:hAnsi="Josefin Slab"/>
        </w:rPr>
        <w:t xml:space="preserve">obra de </w:t>
      </w:r>
      <w:r w:rsidRPr="00594731">
        <w:rPr>
          <w:rFonts w:ascii="Josefin Slab" w:hAnsi="Josefin Slab"/>
          <w:spacing w:val="-4"/>
        </w:rPr>
        <w:t xml:space="preserve">Dios? </w:t>
      </w:r>
      <w:r w:rsidRPr="00594731">
        <w:rPr>
          <w:rFonts w:ascii="Josefin Slab" w:hAnsi="Josefin Slab"/>
        </w:rPr>
        <w:t xml:space="preserve">El </w:t>
      </w:r>
      <w:r w:rsidRPr="00594731">
        <w:rPr>
          <w:rFonts w:ascii="Josefin Slab" w:hAnsi="Josefin Slab"/>
          <w:spacing w:val="-6"/>
        </w:rPr>
        <w:t xml:space="preserve">delito </w:t>
      </w:r>
      <w:r w:rsidRPr="00594731">
        <w:rPr>
          <w:rFonts w:ascii="Josefin Slab" w:hAnsi="Josefin Slab"/>
        </w:rPr>
        <w:t xml:space="preserve">de </w:t>
      </w:r>
      <w:r w:rsidRPr="00594731">
        <w:rPr>
          <w:rFonts w:ascii="Josefin Slab" w:hAnsi="Josefin Slab"/>
          <w:spacing w:val="-5"/>
        </w:rPr>
        <w:t xml:space="preserve">falsificación </w:t>
      </w:r>
      <w:r w:rsidRPr="00594731">
        <w:rPr>
          <w:rFonts w:ascii="Josefin Slab" w:hAnsi="Josefin Slab"/>
        </w:rPr>
        <w:t xml:space="preserve">de </w:t>
      </w:r>
      <w:r w:rsidRPr="00594731">
        <w:rPr>
          <w:rFonts w:ascii="Josefin Slab" w:hAnsi="Josefin Slab"/>
          <w:spacing w:val="-3"/>
        </w:rPr>
        <w:t xml:space="preserve">dinero </w:t>
      </w:r>
      <w:r w:rsidRPr="00594731">
        <w:rPr>
          <w:rFonts w:ascii="Josefin Slab" w:hAnsi="Josefin Slab"/>
          <w:spacing w:val="-4"/>
        </w:rPr>
        <w:t xml:space="preserve">palidece </w:t>
      </w:r>
      <w:r w:rsidRPr="00594731">
        <w:rPr>
          <w:rFonts w:ascii="Josefin Slab" w:hAnsi="Josefin Slab"/>
        </w:rPr>
        <w:t xml:space="preserve">en comparación con el acto </w:t>
      </w:r>
      <w:r w:rsidRPr="00594731">
        <w:rPr>
          <w:rFonts w:ascii="Josefin Slab" w:hAnsi="Josefin Slab"/>
          <w:spacing w:val="-3"/>
        </w:rPr>
        <w:t xml:space="preserve">traicionero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5"/>
        </w:rPr>
        <w:t xml:space="preserve">falsificación </w:t>
      </w:r>
      <w:r w:rsidRPr="00594731">
        <w:rPr>
          <w:rFonts w:ascii="Josefin Slab" w:hAnsi="Josefin Slab"/>
        </w:rPr>
        <w:t xml:space="preserve">del </w:t>
      </w:r>
      <w:r w:rsidRPr="00594731">
        <w:rPr>
          <w:rFonts w:ascii="Josefin Slab" w:hAnsi="Josefin Slab"/>
          <w:spacing w:val="-5"/>
        </w:rPr>
        <w:t xml:space="preserve">ministerio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Si </w:t>
      </w:r>
      <w:r w:rsidRPr="00594731">
        <w:rPr>
          <w:rFonts w:ascii="Josefin Slab" w:hAnsi="Josefin Slab"/>
          <w:spacing w:val="-8"/>
        </w:rPr>
        <w:t xml:space="preserve">la </w:t>
      </w:r>
      <w:r w:rsidRPr="00594731">
        <w:rPr>
          <w:rFonts w:ascii="Josefin Slab" w:hAnsi="Josefin Slab"/>
          <w:spacing w:val="-4"/>
        </w:rPr>
        <w:t xml:space="preserve">impresión </w:t>
      </w:r>
      <w:r w:rsidRPr="00594731">
        <w:rPr>
          <w:rFonts w:ascii="Josefin Slab" w:hAnsi="Josefin Slab"/>
        </w:rPr>
        <w:t xml:space="preserve">de moneda </w:t>
      </w:r>
      <w:r w:rsidRPr="00594731">
        <w:rPr>
          <w:rFonts w:ascii="Josefin Slab" w:hAnsi="Josefin Slab"/>
          <w:spacing w:val="-4"/>
        </w:rPr>
        <w:t xml:space="preserve">falsa </w:t>
      </w:r>
      <w:r w:rsidRPr="00594731">
        <w:rPr>
          <w:rFonts w:ascii="Josefin Slab" w:hAnsi="Josefin Slab"/>
        </w:rPr>
        <w:t xml:space="preserve">es una amenaza para </w:t>
      </w:r>
      <w:r w:rsidRPr="00594731">
        <w:rPr>
          <w:rFonts w:ascii="Josefin Slab" w:hAnsi="Josefin Slab"/>
          <w:spacing w:val="-8"/>
        </w:rPr>
        <w:t xml:space="preserve">la </w:t>
      </w:r>
      <w:r w:rsidRPr="00594731">
        <w:rPr>
          <w:rFonts w:ascii="Josefin Slab" w:hAnsi="Josefin Slab"/>
        </w:rPr>
        <w:t xml:space="preserve">sociedad, </w:t>
      </w:r>
      <w:r w:rsidRPr="00594731">
        <w:rPr>
          <w:rFonts w:ascii="Josefin Slab" w:hAnsi="Josefin Slab"/>
          <w:spacing w:val="-8"/>
        </w:rPr>
        <w:t xml:space="preserve">la </w:t>
      </w:r>
      <w:r w:rsidRPr="00594731">
        <w:rPr>
          <w:rFonts w:ascii="Josefin Slab" w:hAnsi="Josefin Slab"/>
        </w:rPr>
        <w:t xml:space="preserve">promoción de </w:t>
      </w:r>
      <w:r w:rsidRPr="00594731">
        <w:rPr>
          <w:rFonts w:ascii="Josefin Slab" w:hAnsi="Josefin Slab"/>
          <w:spacing w:val="-4"/>
        </w:rPr>
        <w:t xml:space="preserve">experiencias  </w:t>
      </w:r>
      <w:r w:rsidRPr="00594731">
        <w:rPr>
          <w:rFonts w:ascii="Josefin Slab" w:hAnsi="Josefin Slab"/>
          <w:spacing w:val="-7"/>
        </w:rPr>
        <w:t xml:space="preserve">religiosas </w:t>
      </w:r>
      <w:r w:rsidRPr="00594731">
        <w:rPr>
          <w:rFonts w:ascii="Josefin Slab" w:hAnsi="Josefin Slab"/>
        </w:rPr>
        <w:t xml:space="preserve">fraudulentas representa un </w:t>
      </w:r>
      <w:r w:rsidRPr="00594731">
        <w:rPr>
          <w:rFonts w:ascii="Josefin Slab" w:hAnsi="Josefin Slab"/>
          <w:spacing w:val="-7"/>
        </w:rPr>
        <w:t xml:space="preserve">peligro </w:t>
      </w:r>
      <w:r w:rsidRPr="00594731">
        <w:rPr>
          <w:rFonts w:ascii="Josefin Slab" w:hAnsi="Josefin Slab"/>
        </w:rPr>
        <w:t xml:space="preserve">mucho </w:t>
      </w:r>
      <w:r w:rsidRPr="00594731">
        <w:rPr>
          <w:rFonts w:ascii="Josefin Slab" w:hAnsi="Josefin Slab"/>
          <w:spacing w:val="-3"/>
        </w:rPr>
        <w:t xml:space="preserve">mayor. </w:t>
      </w:r>
      <w:r w:rsidRPr="00594731">
        <w:rPr>
          <w:rFonts w:ascii="Josefin Slab" w:hAnsi="Josefin Slab"/>
        </w:rPr>
        <w:t xml:space="preserve">Y si </w:t>
      </w:r>
      <w:r w:rsidRPr="00594731">
        <w:rPr>
          <w:rFonts w:ascii="Josefin Slab" w:hAnsi="Josefin Slab"/>
          <w:spacing w:val="-8"/>
        </w:rPr>
        <w:t xml:space="preserve">la </w:t>
      </w:r>
      <w:r w:rsidRPr="00594731">
        <w:rPr>
          <w:rFonts w:ascii="Josefin Slab" w:hAnsi="Josefin Slab"/>
        </w:rPr>
        <w:t xml:space="preserve">producción de monedas </w:t>
      </w:r>
      <w:r w:rsidRPr="00594731">
        <w:rPr>
          <w:rFonts w:ascii="Josefin Slab" w:hAnsi="Josefin Slab"/>
          <w:spacing w:val="-3"/>
        </w:rPr>
        <w:t xml:space="preserve">falsas </w:t>
      </w:r>
      <w:r w:rsidRPr="00594731">
        <w:rPr>
          <w:rFonts w:ascii="Josefin Slab" w:hAnsi="Josefin Slab"/>
        </w:rPr>
        <w:t xml:space="preserve">constituye un acto de </w:t>
      </w:r>
      <w:r w:rsidRPr="00594731">
        <w:rPr>
          <w:rFonts w:ascii="Josefin Slab" w:hAnsi="Josefin Slab"/>
          <w:spacing w:val="-4"/>
        </w:rPr>
        <w:t xml:space="preserve">traición </w:t>
      </w:r>
      <w:r w:rsidRPr="00594731">
        <w:rPr>
          <w:rFonts w:ascii="Josefin Slab" w:hAnsi="Josefin Slab"/>
        </w:rPr>
        <w:t xml:space="preserve">contra un </w:t>
      </w:r>
      <w:r w:rsidRPr="00594731">
        <w:rPr>
          <w:rFonts w:ascii="Josefin Slab" w:hAnsi="Josefin Slab"/>
          <w:spacing w:val="-4"/>
        </w:rPr>
        <w:t xml:space="preserve">gobierno </w:t>
      </w:r>
      <w:r w:rsidRPr="00594731">
        <w:rPr>
          <w:rFonts w:ascii="Josefin Slab" w:hAnsi="Josefin Slab"/>
        </w:rPr>
        <w:t xml:space="preserve">humano,  </w:t>
      </w:r>
      <w:r w:rsidRPr="00594731">
        <w:rPr>
          <w:rFonts w:ascii="Josefin Slab" w:hAnsi="Josefin Slab"/>
          <w:spacing w:val="-8"/>
        </w:rPr>
        <w:t xml:space="preserve">la  </w:t>
      </w:r>
      <w:r w:rsidRPr="00594731">
        <w:rPr>
          <w:rFonts w:ascii="Josefin Slab" w:hAnsi="Josefin Slab"/>
          <w:spacing w:val="-3"/>
        </w:rPr>
        <w:t xml:space="preserve">predicación </w:t>
      </w:r>
      <w:r w:rsidRPr="00594731">
        <w:rPr>
          <w:rFonts w:ascii="Josefin Slab" w:hAnsi="Josefin Slab"/>
        </w:rPr>
        <w:t xml:space="preserve">de un </w:t>
      </w:r>
      <w:r w:rsidRPr="00594731">
        <w:rPr>
          <w:rFonts w:ascii="Josefin Slab" w:hAnsi="Josefin Slab"/>
          <w:spacing w:val="-5"/>
        </w:rPr>
        <w:t xml:space="preserve">evangelio </w:t>
      </w:r>
      <w:r w:rsidRPr="00594731">
        <w:rPr>
          <w:rFonts w:ascii="Josefin Slab" w:hAnsi="Josefin Slab"/>
          <w:spacing w:val="-4"/>
        </w:rPr>
        <w:t xml:space="preserve">falso </w:t>
      </w:r>
      <w:r w:rsidRPr="00594731">
        <w:rPr>
          <w:rFonts w:ascii="Josefin Slab" w:hAnsi="Josefin Slab"/>
        </w:rPr>
        <w:t xml:space="preserve">es un </w:t>
      </w:r>
      <w:r w:rsidRPr="00594731">
        <w:rPr>
          <w:rFonts w:ascii="Josefin Slab" w:hAnsi="Josefin Slab"/>
          <w:spacing w:val="-6"/>
        </w:rPr>
        <w:t xml:space="preserve">delito </w:t>
      </w:r>
      <w:r w:rsidRPr="00594731">
        <w:rPr>
          <w:rFonts w:ascii="Josefin Slab" w:hAnsi="Josefin Slab"/>
        </w:rPr>
        <w:t xml:space="preserve">mucho más </w:t>
      </w:r>
      <w:r w:rsidRPr="00594731">
        <w:rPr>
          <w:rFonts w:ascii="Josefin Slab" w:hAnsi="Josefin Slab"/>
          <w:spacing w:val="-3"/>
        </w:rPr>
        <w:t xml:space="preserve">grave </w:t>
      </w:r>
      <w:r w:rsidRPr="00594731">
        <w:rPr>
          <w:rFonts w:ascii="Josefin Slab" w:hAnsi="Josefin Slab"/>
        </w:rPr>
        <w:t xml:space="preserve">contra el Rey de reyes. </w:t>
      </w:r>
      <w:r w:rsidRPr="00594731">
        <w:rPr>
          <w:rFonts w:ascii="Josefin Slab" w:hAnsi="Josefin Slab"/>
          <w:spacing w:val="4"/>
        </w:rPr>
        <w:t xml:space="preserve">Por </w:t>
      </w:r>
      <w:r w:rsidRPr="00594731">
        <w:rPr>
          <w:rFonts w:ascii="Josefin Slab" w:hAnsi="Josefin Slab"/>
        </w:rPr>
        <w:t xml:space="preserve">otra parte,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no se </w:t>
      </w:r>
      <w:r w:rsidRPr="00594731">
        <w:rPr>
          <w:rFonts w:ascii="Josefin Slab" w:hAnsi="Josefin Slab"/>
          <w:spacing w:val="-6"/>
        </w:rPr>
        <w:t xml:space="preserve">calla </w:t>
      </w:r>
      <w:r w:rsidRPr="00594731">
        <w:rPr>
          <w:rFonts w:ascii="Josefin Slab" w:hAnsi="Josefin Slab"/>
        </w:rPr>
        <w:t xml:space="preserve">acerca de </w:t>
      </w:r>
      <w:r w:rsidRPr="00594731">
        <w:rPr>
          <w:rFonts w:ascii="Josefin Slab" w:hAnsi="Josefin Slab"/>
          <w:spacing w:val="-5"/>
        </w:rPr>
        <w:t xml:space="preserve">las </w:t>
      </w:r>
      <w:r w:rsidRPr="00594731">
        <w:rPr>
          <w:rFonts w:ascii="Josefin Slab" w:hAnsi="Josefin Slab"/>
        </w:rPr>
        <w:t xml:space="preserve">consecuencias de este </w:t>
      </w:r>
      <w:r w:rsidRPr="00594731">
        <w:rPr>
          <w:rFonts w:ascii="Josefin Slab" w:hAnsi="Josefin Slab"/>
          <w:spacing w:val="-4"/>
        </w:rPr>
        <w:t>tipo</w:t>
      </w:r>
      <w:r w:rsidRPr="00594731">
        <w:rPr>
          <w:rFonts w:ascii="Josefin Slab" w:hAnsi="Josefin Slab"/>
          <w:spacing w:val="59"/>
        </w:rPr>
        <w:t xml:space="preserve"> </w:t>
      </w:r>
      <w:r w:rsidRPr="00594731">
        <w:rPr>
          <w:rFonts w:ascii="Josefin Slab" w:hAnsi="Josefin Slab"/>
        </w:rPr>
        <w:t xml:space="preserve">de </w:t>
      </w:r>
      <w:r w:rsidRPr="00594731">
        <w:rPr>
          <w:rFonts w:ascii="Josefin Slab" w:hAnsi="Josefin Slab"/>
          <w:spacing w:val="-4"/>
        </w:rPr>
        <w:t xml:space="preserve">delitos.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rPr>
        <w:t xml:space="preserve">manera en que </w:t>
      </w:r>
      <w:r w:rsidRPr="00594731">
        <w:rPr>
          <w:rFonts w:ascii="Josefin Slab" w:hAnsi="Josefin Slab"/>
          <w:spacing w:val="-5"/>
        </w:rPr>
        <w:t xml:space="preserve">los </w:t>
      </w:r>
      <w:r w:rsidRPr="00594731">
        <w:rPr>
          <w:rFonts w:ascii="Josefin Slab" w:hAnsi="Josefin Slab"/>
          <w:spacing w:val="-4"/>
        </w:rPr>
        <w:t xml:space="preserve">falsificadores </w:t>
      </w:r>
      <w:r w:rsidRPr="00594731">
        <w:rPr>
          <w:rFonts w:ascii="Josefin Slab" w:hAnsi="Josefin Slab"/>
        </w:rPr>
        <w:t xml:space="preserve">y estafadores </w:t>
      </w:r>
      <w:r w:rsidRPr="00594731">
        <w:rPr>
          <w:rFonts w:ascii="Josefin Slab" w:hAnsi="Josefin Slab"/>
          <w:spacing w:val="-3"/>
        </w:rPr>
        <w:t xml:space="preserve">financieros </w:t>
      </w:r>
      <w:r w:rsidRPr="00594731">
        <w:rPr>
          <w:rFonts w:ascii="Josefin Slab" w:hAnsi="Josefin Slab"/>
        </w:rPr>
        <w:t xml:space="preserve">han </w:t>
      </w:r>
      <w:r w:rsidRPr="00594731">
        <w:rPr>
          <w:rFonts w:ascii="Josefin Slab" w:hAnsi="Josefin Slab"/>
          <w:spacing w:val="-4"/>
        </w:rPr>
        <w:t xml:space="preserve">sido </w:t>
      </w:r>
      <w:r w:rsidRPr="00594731">
        <w:rPr>
          <w:rFonts w:ascii="Josefin Slab" w:hAnsi="Josefin Slab"/>
        </w:rPr>
        <w:t xml:space="preserve">tratados con dureza a </w:t>
      </w:r>
      <w:r w:rsidRPr="00594731">
        <w:rPr>
          <w:rFonts w:ascii="Josefin Slab" w:hAnsi="Josefin Slab"/>
          <w:spacing w:val="-8"/>
        </w:rPr>
        <w:t xml:space="preserve">lo </w:t>
      </w:r>
      <w:r w:rsidRPr="00594731">
        <w:rPr>
          <w:rFonts w:ascii="Josefin Slab" w:hAnsi="Josefin Slab"/>
          <w:spacing w:val="-6"/>
        </w:rPr>
        <w:t xml:space="preserve">largo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perpetradores de </w:t>
      </w:r>
      <w:r w:rsidRPr="00594731">
        <w:rPr>
          <w:rFonts w:ascii="Josefin Slab" w:hAnsi="Josefin Slab"/>
          <w:spacing w:val="-8"/>
        </w:rPr>
        <w:t xml:space="preserve">la religión </w:t>
      </w:r>
      <w:r w:rsidRPr="00594731">
        <w:rPr>
          <w:rFonts w:ascii="Josefin Slab" w:hAnsi="Josefin Slab"/>
          <w:spacing w:val="-4"/>
        </w:rPr>
        <w:t xml:space="preserve">falsa </w:t>
      </w:r>
      <w:r w:rsidRPr="00594731">
        <w:rPr>
          <w:rFonts w:ascii="Josefin Slab" w:hAnsi="Josefin Slab"/>
          <w:spacing w:val="-5"/>
        </w:rPr>
        <w:t xml:space="preserve">les </w:t>
      </w:r>
      <w:r w:rsidRPr="00594731">
        <w:rPr>
          <w:rFonts w:ascii="Josefin Slab" w:hAnsi="Josefin Slab"/>
        </w:rPr>
        <w:t xml:space="preserve">espera un </w:t>
      </w:r>
      <w:r w:rsidRPr="00594731">
        <w:rPr>
          <w:rFonts w:ascii="Josefin Slab" w:hAnsi="Josefin Slab"/>
          <w:spacing w:val="-6"/>
        </w:rPr>
        <w:t xml:space="preserve">juicio </w:t>
      </w:r>
      <w:r w:rsidRPr="00594731">
        <w:rPr>
          <w:rFonts w:ascii="Josefin Slab" w:hAnsi="Josefin Slab"/>
        </w:rPr>
        <w:t>mucho más</w:t>
      </w:r>
      <w:r w:rsidRPr="00594731">
        <w:rPr>
          <w:rFonts w:ascii="Josefin Slab" w:hAnsi="Josefin Slab"/>
          <w:spacing w:val="12"/>
        </w:rPr>
        <w:t xml:space="preserve"> </w:t>
      </w:r>
      <w:r w:rsidRPr="00594731">
        <w:rPr>
          <w:rFonts w:ascii="Josefin Slab" w:hAnsi="Josefin Slab"/>
        </w:rPr>
        <w:t>severo.</w:t>
      </w:r>
    </w:p>
    <w:p w:rsidR="00703F8A" w:rsidRPr="00594731" w:rsidRDefault="00D9371B" w:rsidP="007A564F">
      <w:pPr>
        <w:pStyle w:val="Textoindependiente"/>
        <w:spacing w:before="61" w:line="276" w:lineRule="auto"/>
        <w:ind w:left="549"/>
        <w:rPr>
          <w:rFonts w:ascii="Josefin Slab" w:hAnsi="Josefin Slab"/>
        </w:rPr>
      </w:pPr>
      <w:r w:rsidRPr="00594731">
        <w:rPr>
          <w:rFonts w:ascii="Josefin Slab" w:hAnsi="Josefin Slab"/>
        </w:rPr>
        <w:t xml:space="preserve">Teniendo en cuenta </w:t>
      </w:r>
      <w:r w:rsidRPr="00594731">
        <w:rPr>
          <w:rFonts w:ascii="Josefin Slab" w:hAnsi="Josefin Slab"/>
          <w:spacing w:val="-8"/>
        </w:rPr>
        <w:t>la</w:t>
      </w:r>
      <w:r w:rsidRPr="00594731">
        <w:rPr>
          <w:rFonts w:ascii="Josefin Slab" w:hAnsi="Josefin Slab"/>
          <w:spacing w:val="43"/>
        </w:rPr>
        <w:t xml:space="preserve"> </w:t>
      </w:r>
      <w:r w:rsidRPr="00594731">
        <w:rPr>
          <w:rFonts w:ascii="Josefin Slab" w:hAnsi="Josefin Slab"/>
        </w:rPr>
        <w:t xml:space="preserve">gravedad de esos </w:t>
      </w:r>
      <w:r w:rsidRPr="00594731">
        <w:rPr>
          <w:rFonts w:ascii="Josefin Slab" w:hAnsi="Josefin Slab"/>
          <w:spacing w:val="-4"/>
        </w:rPr>
        <w:t>delitos,</w:t>
      </w:r>
      <w:r w:rsidRPr="00594731">
        <w:rPr>
          <w:rFonts w:ascii="Josefin Slab" w:hAnsi="Josefin Slab"/>
          <w:spacing w:val="51"/>
        </w:rPr>
        <w:t xml:space="preserve"> </w:t>
      </w:r>
      <w:r w:rsidRPr="00594731">
        <w:rPr>
          <w:rFonts w:ascii="Josefin Slab" w:hAnsi="Josefin Slab"/>
          <w:spacing w:val="-5"/>
        </w:rPr>
        <w:t xml:space="preserve">los </w:t>
      </w:r>
      <w:r w:rsidRPr="00594731">
        <w:rPr>
          <w:rFonts w:ascii="Josefin Slab" w:hAnsi="Josefin Slab"/>
        </w:rPr>
        <w:t>creyentes deben estar</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right="124"/>
        <w:rPr>
          <w:rFonts w:ascii="Josefin Slab" w:hAnsi="Josefin Slab"/>
        </w:rPr>
      </w:pPr>
      <w:r w:rsidRPr="00594731">
        <w:rPr>
          <w:rFonts w:ascii="Josefin Slab" w:hAnsi="Josefin Slab"/>
        </w:rPr>
        <w:t xml:space="preserve">preparados para </w:t>
      </w:r>
      <w:r w:rsidRPr="00594731">
        <w:rPr>
          <w:rFonts w:ascii="Josefin Slab" w:hAnsi="Josefin Slab"/>
          <w:spacing w:val="-5"/>
        </w:rPr>
        <w:t xml:space="preserve">identificar </w:t>
      </w:r>
      <w:r w:rsidRPr="00594731">
        <w:rPr>
          <w:rFonts w:ascii="Josefin Slab" w:hAnsi="Josefin Slab"/>
        </w:rPr>
        <w:t xml:space="preserve">y advertir </w:t>
      </w:r>
      <w:r w:rsidRPr="00594731">
        <w:rPr>
          <w:rFonts w:ascii="Josefin Slab" w:hAnsi="Josefin Slab"/>
          <w:spacing w:val="-8"/>
        </w:rPr>
        <w:t xml:space="preserve">lo </w:t>
      </w:r>
      <w:r w:rsidRPr="00594731">
        <w:rPr>
          <w:rFonts w:ascii="Josefin Slab" w:hAnsi="Josefin Slab"/>
        </w:rPr>
        <w:t xml:space="preserve">que es </w:t>
      </w:r>
      <w:r w:rsidRPr="00594731">
        <w:rPr>
          <w:rFonts w:ascii="Josefin Slab" w:hAnsi="Josefin Slab"/>
          <w:spacing w:val="-3"/>
        </w:rPr>
        <w:t xml:space="preserve">falso. </w:t>
      </w:r>
      <w:r w:rsidRPr="00594731">
        <w:rPr>
          <w:rFonts w:ascii="Josefin Slab" w:hAnsi="Josefin Slab"/>
          <w:spacing w:val="-6"/>
        </w:rPr>
        <w:t xml:space="preserve">Sin </w:t>
      </w:r>
      <w:r w:rsidRPr="00594731">
        <w:rPr>
          <w:rFonts w:ascii="Josefin Slab" w:hAnsi="Josefin Slab"/>
        </w:rPr>
        <w:t xml:space="preserve">embargo, estar preparados para refutar el error requiere conocer </w:t>
      </w:r>
      <w:r w:rsidRPr="00594731">
        <w:rPr>
          <w:rFonts w:ascii="Josefin Slab" w:hAnsi="Josefin Slab"/>
          <w:spacing w:val="-8"/>
        </w:rPr>
        <w:t xml:space="preserve">lo </w:t>
      </w:r>
      <w:r w:rsidRPr="00594731">
        <w:rPr>
          <w:rFonts w:ascii="Josefin Slab" w:hAnsi="Josefin Slab"/>
        </w:rPr>
        <w:t xml:space="preserve">que es verdad. La </w:t>
      </w:r>
      <w:r w:rsidRPr="00594731">
        <w:rPr>
          <w:rFonts w:ascii="Josefin Slab" w:hAnsi="Josefin Slab"/>
          <w:spacing w:val="-3"/>
        </w:rPr>
        <w:t xml:space="preserve">única </w:t>
      </w:r>
      <w:r w:rsidRPr="00594731">
        <w:rPr>
          <w:rFonts w:ascii="Josefin Slab" w:hAnsi="Josefin Slab"/>
        </w:rPr>
        <w:t xml:space="preserve">manera de estar </w:t>
      </w:r>
      <w:r w:rsidRPr="00594731">
        <w:rPr>
          <w:rFonts w:ascii="Josefin Slab" w:hAnsi="Josefin Slab"/>
          <w:spacing w:val="-3"/>
        </w:rPr>
        <w:t xml:space="preserve">seguro </w:t>
      </w:r>
      <w:r w:rsidRPr="00594731">
        <w:rPr>
          <w:rFonts w:ascii="Josefin Slab" w:hAnsi="Josefin Slab"/>
        </w:rPr>
        <w:t xml:space="preserve">de todas </w:t>
      </w:r>
      <w:r w:rsidRPr="00594731">
        <w:rPr>
          <w:rFonts w:ascii="Josefin Slab" w:hAnsi="Josefin Slab"/>
          <w:spacing w:val="-5"/>
        </w:rPr>
        <w:t xml:space="preserve">las falsificaciones </w:t>
      </w:r>
      <w:r w:rsidRPr="00594731">
        <w:rPr>
          <w:rFonts w:ascii="Josefin Slab" w:hAnsi="Josefin Slab"/>
        </w:rPr>
        <w:t xml:space="preserve">es estando íntimamente </w:t>
      </w:r>
      <w:r w:rsidRPr="00594731">
        <w:rPr>
          <w:rFonts w:ascii="Josefin Slab" w:hAnsi="Josefin Slab"/>
          <w:spacing w:val="-5"/>
        </w:rPr>
        <w:t xml:space="preserve">familiarizado </w:t>
      </w:r>
      <w:r w:rsidRPr="00594731">
        <w:rPr>
          <w:rFonts w:ascii="Josefin Slab" w:hAnsi="Josefin Slab"/>
        </w:rPr>
        <w:t xml:space="preserve">con </w:t>
      </w:r>
      <w:r w:rsidRPr="00594731">
        <w:rPr>
          <w:rFonts w:ascii="Josefin Slab" w:hAnsi="Josefin Slab"/>
          <w:spacing w:val="-8"/>
        </w:rPr>
        <w:t xml:space="preserve">lo </w:t>
      </w:r>
      <w:r w:rsidRPr="00594731">
        <w:rPr>
          <w:rFonts w:ascii="Josefin Slab" w:hAnsi="Josefin Slab"/>
        </w:rPr>
        <w:t xml:space="preserve">que es </w:t>
      </w:r>
      <w:r w:rsidRPr="00594731">
        <w:rPr>
          <w:rFonts w:ascii="Josefin Slab" w:hAnsi="Josefin Slab"/>
          <w:spacing w:val="-3"/>
        </w:rPr>
        <w:t xml:space="preserve">real. </w:t>
      </w:r>
      <w:r w:rsidRPr="00594731">
        <w:rPr>
          <w:rFonts w:ascii="Josefin Slab" w:hAnsi="Josefin Slab"/>
        </w:rPr>
        <w:t xml:space="preserve">En </w:t>
      </w:r>
      <w:r w:rsidRPr="00594731">
        <w:rPr>
          <w:rFonts w:ascii="Josefin Slab" w:hAnsi="Josefin Slab"/>
          <w:spacing w:val="-5"/>
        </w:rPr>
        <w:t xml:space="preserve">los </w:t>
      </w:r>
      <w:hyperlink w:anchor="_bookmark268" w:history="1">
        <w:r w:rsidRPr="00594731">
          <w:rPr>
            <w:rFonts w:ascii="Josefin Slab" w:hAnsi="Josefin Slab"/>
            <w:color w:val="0000ED"/>
          </w:rPr>
          <w:t>capítulos 3</w:t>
        </w:r>
      </w:hyperlink>
      <w:r w:rsidRPr="00594731">
        <w:rPr>
          <w:rFonts w:ascii="Josefin Slab" w:hAnsi="Josefin Slab"/>
          <w:color w:val="0000ED"/>
        </w:rPr>
        <w:t xml:space="preserve"> </w:t>
      </w:r>
      <w:r w:rsidRPr="00594731">
        <w:rPr>
          <w:rFonts w:ascii="Josefin Slab" w:hAnsi="Josefin Slab"/>
        </w:rPr>
        <w:t xml:space="preserve">y </w:t>
      </w:r>
      <w:hyperlink w:anchor="_bookmark378" w:history="1">
        <w:r w:rsidRPr="00594731">
          <w:rPr>
            <w:rFonts w:ascii="Josefin Slab" w:hAnsi="Josefin Slab"/>
            <w:color w:val="0000ED"/>
          </w:rPr>
          <w:t>4</w:t>
        </w:r>
      </w:hyperlink>
      <w:r w:rsidRPr="00594731">
        <w:rPr>
          <w:rFonts w:ascii="Josefin Slab" w:hAnsi="Josefin Slab"/>
        </w:rPr>
        <w:t xml:space="preserve">, consideramos  </w:t>
      </w:r>
      <w:r w:rsidRPr="00594731">
        <w:rPr>
          <w:rFonts w:ascii="Josefin Slab" w:hAnsi="Josefin Slab"/>
          <w:spacing w:val="-3"/>
        </w:rPr>
        <w:t xml:space="preserve">cinco señales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verdadera obra del Espíritu, en contraste con  </w:t>
      </w:r>
      <w:r w:rsidRPr="00594731">
        <w:rPr>
          <w:rFonts w:ascii="Josefin Slab" w:hAnsi="Josefin Slab"/>
          <w:spacing w:val="-5"/>
        </w:rPr>
        <w:t xml:space="preserve">los  </w:t>
      </w:r>
      <w:r w:rsidRPr="00594731">
        <w:rPr>
          <w:rFonts w:ascii="Josefin Slab" w:hAnsi="Josefin Slab"/>
          <w:spacing w:val="-3"/>
        </w:rPr>
        <w:t xml:space="preserve">avivamientos falsos </w:t>
      </w:r>
      <w:r w:rsidRPr="00594731">
        <w:rPr>
          <w:rFonts w:ascii="Josefin Slab" w:hAnsi="Josefin Slab"/>
        </w:rPr>
        <w:t xml:space="preserve">y </w:t>
      </w:r>
      <w:r w:rsidRPr="00594731">
        <w:rPr>
          <w:rFonts w:ascii="Josefin Slab" w:hAnsi="Josefin Slab"/>
          <w:spacing w:val="-5"/>
        </w:rPr>
        <w:t xml:space="preserve">las imitaciones </w:t>
      </w:r>
      <w:r w:rsidRPr="00594731">
        <w:rPr>
          <w:rFonts w:ascii="Josefin Slab" w:hAnsi="Josefin Slab"/>
          <w:spacing w:val="-4"/>
        </w:rPr>
        <w:t xml:space="preserve">espirituales. </w:t>
      </w:r>
      <w:r w:rsidRPr="00594731">
        <w:rPr>
          <w:rFonts w:ascii="Josefin Slab" w:hAnsi="Josefin Slab"/>
        </w:rPr>
        <w:t xml:space="preserve">En esta sección, vamos a </w:t>
      </w:r>
      <w:r w:rsidRPr="00594731">
        <w:rPr>
          <w:rFonts w:ascii="Josefin Slab" w:hAnsi="Josefin Slab"/>
          <w:spacing w:val="-3"/>
        </w:rPr>
        <w:t xml:space="preserve">revisar </w:t>
      </w:r>
      <w:r w:rsidRPr="00594731">
        <w:rPr>
          <w:rFonts w:ascii="Josefin Slab" w:hAnsi="Josefin Slab"/>
          <w:spacing w:val="-5"/>
        </w:rPr>
        <w:t xml:space="preserve">algunos </w:t>
      </w:r>
      <w:r w:rsidRPr="00594731">
        <w:rPr>
          <w:rFonts w:ascii="Josefin Slab" w:hAnsi="Josefin Slab"/>
        </w:rPr>
        <w:t xml:space="preserve">de estos </w:t>
      </w:r>
      <w:r w:rsidRPr="00594731">
        <w:rPr>
          <w:rFonts w:ascii="Josefin Slab" w:hAnsi="Josefin Slab"/>
          <w:spacing w:val="-3"/>
        </w:rPr>
        <w:t xml:space="preserve">mismos </w:t>
      </w:r>
      <w:r w:rsidRPr="00594731">
        <w:rPr>
          <w:rFonts w:ascii="Josefin Slab" w:hAnsi="Josefin Slab"/>
        </w:rPr>
        <w:t xml:space="preserve">temas, profundizando aun más en el auténtico </w:t>
      </w:r>
      <w:r w:rsidRPr="00594731">
        <w:rPr>
          <w:rFonts w:ascii="Josefin Slab" w:hAnsi="Josefin Slab"/>
          <w:spacing w:val="-5"/>
        </w:rPr>
        <w:t xml:space="preserve">ministerio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8"/>
        </w:rPr>
        <w:t xml:space="preserve">Al </w:t>
      </w:r>
      <w:r w:rsidRPr="00594731">
        <w:rPr>
          <w:rFonts w:ascii="Josefin Slab" w:hAnsi="Josefin Slab"/>
        </w:rPr>
        <w:t xml:space="preserve">hacerlo, el </w:t>
      </w:r>
      <w:r w:rsidRPr="00594731">
        <w:rPr>
          <w:rFonts w:ascii="Josefin Slab" w:hAnsi="Josefin Slab"/>
          <w:spacing w:val="-6"/>
        </w:rPr>
        <w:t xml:space="preserve">glorioso </w:t>
      </w:r>
      <w:r w:rsidRPr="00594731">
        <w:rPr>
          <w:rFonts w:ascii="Josefin Slab" w:hAnsi="Josefin Slab"/>
        </w:rPr>
        <w:t xml:space="preserve">esplendor de </w:t>
      </w:r>
      <w:r w:rsidRPr="00594731">
        <w:rPr>
          <w:rFonts w:ascii="Josefin Slab" w:hAnsi="Josefin Slab"/>
          <w:spacing w:val="-8"/>
        </w:rPr>
        <w:t xml:space="preserve">lo </w:t>
      </w:r>
      <w:r w:rsidRPr="00594731">
        <w:rPr>
          <w:rFonts w:ascii="Josefin Slab" w:hAnsi="Josefin Slab"/>
          <w:spacing w:val="-5"/>
        </w:rPr>
        <w:t xml:space="preserve">genuino </w:t>
      </w:r>
      <w:r w:rsidRPr="00594731">
        <w:rPr>
          <w:rFonts w:ascii="Josefin Slab" w:hAnsi="Josefin Slab"/>
        </w:rPr>
        <w:t xml:space="preserve">será </w:t>
      </w:r>
      <w:r w:rsidRPr="00594731">
        <w:rPr>
          <w:rFonts w:ascii="Josefin Slab" w:hAnsi="Josefin Slab"/>
          <w:spacing w:val="-4"/>
        </w:rPr>
        <w:t xml:space="preserve">exaltado, </w:t>
      </w:r>
      <w:r w:rsidRPr="00594731">
        <w:rPr>
          <w:rFonts w:ascii="Josefin Slab" w:hAnsi="Josefin Slab"/>
          <w:spacing w:val="-3"/>
        </w:rPr>
        <w:t xml:space="preserve">mientras </w:t>
      </w:r>
      <w:r w:rsidRPr="00594731">
        <w:rPr>
          <w:rFonts w:ascii="Josefin Slab" w:hAnsi="Josefin Slab"/>
        </w:rPr>
        <w:t xml:space="preserve">que </w:t>
      </w:r>
      <w:r w:rsidRPr="00594731">
        <w:rPr>
          <w:rFonts w:ascii="Josefin Slab" w:hAnsi="Josefin Slab"/>
          <w:spacing w:val="-5"/>
        </w:rPr>
        <w:t xml:space="preserve">las </w:t>
      </w:r>
      <w:r w:rsidRPr="00594731">
        <w:rPr>
          <w:rFonts w:ascii="Josefin Slab" w:hAnsi="Josefin Slab"/>
          <w:spacing w:val="-3"/>
        </w:rPr>
        <w:t xml:space="preserve">falsas </w:t>
      </w:r>
      <w:r w:rsidRPr="00594731">
        <w:rPr>
          <w:rFonts w:ascii="Josefin Slab" w:hAnsi="Josefin Slab"/>
        </w:rPr>
        <w:t xml:space="preserve">pretensiones de </w:t>
      </w:r>
      <w:r w:rsidRPr="00594731">
        <w:rPr>
          <w:rFonts w:ascii="Josefin Slab" w:hAnsi="Josefin Slab"/>
          <w:spacing w:val="-5"/>
        </w:rPr>
        <w:t xml:space="preserve">imitaciones </w:t>
      </w:r>
      <w:r w:rsidRPr="00594731">
        <w:rPr>
          <w:rFonts w:ascii="Josefin Slab" w:hAnsi="Josefin Slab"/>
        </w:rPr>
        <w:t>contemporáneas se desmoronarán por</w:t>
      </w:r>
      <w:r w:rsidRPr="00594731">
        <w:rPr>
          <w:rFonts w:ascii="Josefin Slab" w:hAnsi="Josefin Slab"/>
          <w:spacing w:val="13"/>
        </w:rPr>
        <w:t xml:space="preserve"> </w:t>
      </w:r>
      <w:r w:rsidRPr="00594731">
        <w:rPr>
          <w:rFonts w:ascii="Josefin Slab" w:hAnsi="Josefin Slab"/>
        </w:rPr>
        <w:t>comparación.</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5" w:line="276" w:lineRule="auto"/>
        <w:ind w:left="0"/>
        <w:jc w:val="left"/>
        <w:rPr>
          <w:rFonts w:ascii="Josefin Slab" w:hAnsi="Josefin Slab"/>
          <w:sz w:val="38"/>
        </w:rPr>
      </w:pPr>
    </w:p>
    <w:p w:rsidR="00703F8A" w:rsidRPr="00594731" w:rsidRDefault="00D9371B" w:rsidP="007A564F">
      <w:pPr>
        <w:pStyle w:val="Ttulo3"/>
        <w:spacing w:line="276" w:lineRule="auto"/>
        <w:ind w:left="155" w:right="196"/>
        <w:jc w:val="center"/>
        <w:rPr>
          <w:rFonts w:ascii="Josefin Slab" w:hAnsi="Josefin Slab"/>
        </w:rPr>
      </w:pPr>
      <w:r w:rsidRPr="00594731">
        <w:rPr>
          <w:rFonts w:ascii="Josefin Slab" w:hAnsi="Josefin Slab"/>
        </w:rPr>
        <w:t>REDESCUBRA AL ESPÍRITU SANTO</w:t>
      </w:r>
    </w:p>
    <w:p w:rsidR="00703F8A" w:rsidRPr="00594731" w:rsidRDefault="00D9371B" w:rsidP="007A564F">
      <w:pPr>
        <w:pStyle w:val="Textoindependiente"/>
        <w:spacing w:before="278" w:line="276" w:lineRule="auto"/>
        <w:ind w:right="138"/>
        <w:rPr>
          <w:rFonts w:ascii="Josefin Slab" w:hAnsi="Josefin Slab"/>
        </w:rPr>
      </w:pPr>
      <w:r w:rsidRPr="00594731">
        <w:rPr>
          <w:rFonts w:ascii="Josefin Slab" w:hAnsi="Josefin Slab"/>
        </w:rPr>
        <w:t xml:space="preserve">Si </w:t>
      </w:r>
      <w:r w:rsidRPr="00594731">
        <w:rPr>
          <w:rFonts w:ascii="Josefin Slab" w:hAnsi="Josefin Slab"/>
          <w:spacing w:val="-5"/>
        </w:rPr>
        <w:t xml:space="preserve">los </w:t>
      </w:r>
      <w:r w:rsidRPr="00594731">
        <w:rPr>
          <w:rFonts w:ascii="Josefin Slab" w:hAnsi="Josefin Slab"/>
        </w:rPr>
        <w:t xml:space="preserve">capítulos anteriores han demostrado </w:t>
      </w:r>
      <w:r w:rsidRPr="00594731">
        <w:rPr>
          <w:rFonts w:ascii="Josefin Slab" w:hAnsi="Josefin Slab"/>
          <w:spacing w:val="-8"/>
        </w:rPr>
        <w:t xml:space="preserve">algo </w:t>
      </w:r>
      <w:r w:rsidRPr="00594731">
        <w:rPr>
          <w:rFonts w:ascii="Josefin Slab" w:hAnsi="Josefin Slab"/>
        </w:rPr>
        <w:t xml:space="preserve">es que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de hoy </w:t>
      </w:r>
      <w:r w:rsidRPr="00594731">
        <w:rPr>
          <w:rFonts w:ascii="Josefin Slab" w:hAnsi="Josefin Slab"/>
          <w:spacing w:val="-3"/>
        </w:rPr>
        <w:t xml:space="preserve">necesita </w:t>
      </w:r>
      <w:r w:rsidRPr="00594731">
        <w:rPr>
          <w:rFonts w:ascii="Josefin Slab" w:hAnsi="Josefin Slab"/>
        </w:rPr>
        <w:t xml:space="preserve">con </w:t>
      </w:r>
      <w:r w:rsidRPr="00594731">
        <w:rPr>
          <w:rFonts w:ascii="Josefin Slab" w:hAnsi="Josefin Slab"/>
          <w:spacing w:val="-4"/>
        </w:rPr>
        <w:t xml:space="preserve">urgencia </w:t>
      </w:r>
      <w:r w:rsidRPr="00594731">
        <w:rPr>
          <w:rFonts w:ascii="Josefin Slab" w:hAnsi="Josefin Slab"/>
          <w:spacing w:val="-3"/>
        </w:rPr>
        <w:t xml:space="preserve">volver </w:t>
      </w:r>
      <w:r w:rsidRPr="00594731">
        <w:rPr>
          <w:rFonts w:ascii="Josefin Slab" w:hAnsi="Josefin Slab"/>
        </w:rPr>
        <w:t xml:space="preserve">a descubrir a </w:t>
      </w:r>
      <w:r w:rsidRPr="00594731">
        <w:rPr>
          <w:rFonts w:ascii="Josefin Slab" w:hAnsi="Josefin Slab"/>
          <w:spacing w:val="-8"/>
        </w:rPr>
        <w:t xml:space="preserve">la </w:t>
      </w:r>
      <w:r w:rsidRPr="00594731">
        <w:rPr>
          <w:rFonts w:ascii="Josefin Slab" w:hAnsi="Josefin Slab"/>
        </w:rPr>
        <w:t xml:space="preserve">persona y </w:t>
      </w:r>
      <w:r w:rsidRPr="00594731">
        <w:rPr>
          <w:rFonts w:ascii="Josefin Slab" w:hAnsi="Josefin Slab"/>
          <w:spacing w:val="-8"/>
        </w:rPr>
        <w:t xml:space="preserve">la </w:t>
      </w:r>
      <w:r w:rsidRPr="00594731">
        <w:rPr>
          <w:rFonts w:ascii="Josefin Slab" w:hAnsi="Josefin Slab"/>
        </w:rPr>
        <w:t xml:space="preserve">obra verdaderas del </w:t>
      </w:r>
      <w:r w:rsidRPr="00594731">
        <w:rPr>
          <w:rFonts w:ascii="Josefin Slab" w:hAnsi="Josefin Slab"/>
          <w:spacing w:val="-3"/>
        </w:rPr>
        <w:t xml:space="preserve">Espíritu </w:t>
      </w:r>
      <w:r w:rsidRPr="00594731">
        <w:rPr>
          <w:rFonts w:ascii="Josefin Slab" w:hAnsi="Josefin Slab"/>
        </w:rPr>
        <w:t xml:space="preserve">Santo. El tercer </w:t>
      </w:r>
      <w:r w:rsidRPr="00594731">
        <w:rPr>
          <w:rFonts w:ascii="Josefin Slab" w:hAnsi="Josefin Slab"/>
          <w:spacing w:val="-3"/>
        </w:rPr>
        <w:t xml:space="preserve">miembro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Trinidad </w:t>
      </w:r>
      <w:r w:rsidRPr="00594731">
        <w:rPr>
          <w:rFonts w:ascii="Josefin Slab" w:hAnsi="Josefin Slab"/>
        </w:rPr>
        <w:t xml:space="preserve">ha </w:t>
      </w:r>
      <w:r w:rsidRPr="00594731">
        <w:rPr>
          <w:rFonts w:ascii="Josefin Slab" w:hAnsi="Josefin Slab"/>
          <w:spacing w:val="-4"/>
        </w:rPr>
        <w:t xml:space="preserve">sido </w:t>
      </w:r>
      <w:r w:rsidRPr="00594731">
        <w:rPr>
          <w:rFonts w:ascii="Josefin Slab" w:hAnsi="Josefin Slab"/>
        </w:rPr>
        <w:t xml:space="preserve">completamente </w:t>
      </w:r>
      <w:r w:rsidRPr="00594731">
        <w:rPr>
          <w:rFonts w:ascii="Josefin Slab" w:hAnsi="Josefin Slab"/>
          <w:spacing w:val="-3"/>
        </w:rPr>
        <w:t xml:space="preserve">tergiversado, </w:t>
      </w:r>
      <w:r w:rsidRPr="00594731">
        <w:rPr>
          <w:rFonts w:ascii="Josefin Slab" w:hAnsi="Josefin Slab"/>
          <w:spacing w:val="-4"/>
        </w:rPr>
        <w:t xml:space="preserve">insultado </w:t>
      </w:r>
      <w:r w:rsidRPr="00594731">
        <w:rPr>
          <w:rFonts w:ascii="Josefin Slab" w:hAnsi="Josefin Slab"/>
        </w:rPr>
        <w:t xml:space="preserve">y </w:t>
      </w:r>
      <w:r w:rsidRPr="00594731">
        <w:rPr>
          <w:rFonts w:ascii="Josefin Slab" w:hAnsi="Josefin Slab"/>
          <w:spacing w:val="-4"/>
        </w:rPr>
        <w:t xml:space="preserve">agraviado </w:t>
      </w:r>
      <w:r w:rsidRPr="00594731">
        <w:rPr>
          <w:rFonts w:ascii="Josefin Slab" w:hAnsi="Josefin Slab"/>
        </w:rPr>
        <w:t xml:space="preserve">por un </w:t>
      </w:r>
      <w:r w:rsidRPr="00594731">
        <w:rPr>
          <w:rFonts w:ascii="Josefin Slab" w:hAnsi="Josefin Slab"/>
          <w:spacing w:val="-4"/>
        </w:rPr>
        <w:t xml:space="preserve">movimiento falso </w:t>
      </w:r>
      <w:r w:rsidRPr="00594731">
        <w:rPr>
          <w:rFonts w:ascii="Josefin Slab" w:hAnsi="Josefin Slab"/>
        </w:rPr>
        <w:t xml:space="preserve">que se está propagando en su nombre. Operando bajo </w:t>
      </w:r>
      <w:r w:rsidRPr="00594731">
        <w:rPr>
          <w:rFonts w:ascii="Josefin Slab" w:hAnsi="Josefin Slab"/>
          <w:spacing w:val="-3"/>
        </w:rPr>
        <w:t xml:space="preserve">falsos </w:t>
      </w:r>
      <w:r w:rsidRPr="00594731">
        <w:rPr>
          <w:rFonts w:ascii="Josefin Slab" w:hAnsi="Josefin Slab"/>
        </w:rPr>
        <w:t xml:space="preserve">pretextos y accionada </w:t>
      </w:r>
      <w:r w:rsidRPr="00594731">
        <w:rPr>
          <w:rFonts w:ascii="Josefin Slab" w:hAnsi="Josefin Slab"/>
          <w:spacing w:val="-3"/>
        </w:rPr>
        <w:t xml:space="preserve">mediante falsas </w:t>
      </w:r>
      <w:r w:rsidRPr="00594731">
        <w:rPr>
          <w:rFonts w:ascii="Josefin Slab" w:hAnsi="Josefin Slab"/>
        </w:rPr>
        <w:t xml:space="preserve">profecías, </w:t>
      </w:r>
      <w:r w:rsidRPr="00594731">
        <w:rPr>
          <w:rFonts w:ascii="Josefin Slab" w:hAnsi="Josefin Slab"/>
          <w:spacing w:val="-8"/>
        </w:rPr>
        <w:t xml:space="preserve">la </w:t>
      </w:r>
      <w:r w:rsidRPr="00594731">
        <w:rPr>
          <w:rFonts w:ascii="Josefin Slab" w:hAnsi="Josefin Slab"/>
          <w:spacing w:val="-3"/>
        </w:rPr>
        <w:t xml:space="preserve">inundación carismática </w:t>
      </w:r>
      <w:r w:rsidRPr="00594731">
        <w:rPr>
          <w:rFonts w:ascii="Josefin Slab" w:hAnsi="Josefin Slab"/>
        </w:rPr>
        <w:t xml:space="preserve">rápidamente satura más y más el panorama </w:t>
      </w:r>
      <w:r w:rsidRPr="00594731">
        <w:rPr>
          <w:rFonts w:ascii="Josefin Slab" w:hAnsi="Josefin Slab"/>
          <w:spacing w:val="-4"/>
        </w:rPr>
        <w:t xml:space="preserve">cristiano, </w:t>
      </w:r>
      <w:r w:rsidRPr="00594731">
        <w:rPr>
          <w:rFonts w:ascii="Josefin Slab" w:hAnsi="Josefin Slab"/>
        </w:rPr>
        <w:t xml:space="preserve">dejando una </w:t>
      </w:r>
      <w:r w:rsidRPr="00594731">
        <w:rPr>
          <w:rFonts w:ascii="Josefin Slab" w:hAnsi="Josefin Slab"/>
          <w:spacing w:val="-3"/>
        </w:rPr>
        <w:t xml:space="preserve">estela </w:t>
      </w:r>
      <w:r w:rsidRPr="00594731">
        <w:rPr>
          <w:rFonts w:ascii="Josefin Slab" w:hAnsi="Josefin Slab"/>
        </w:rPr>
        <w:t xml:space="preserve">de error doctrinal y </w:t>
      </w:r>
      <w:r w:rsidRPr="00594731">
        <w:rPr>
          <w:rFonts w:ascii="Josefin Slab" w:hAnsi="Josefin Slab"/>
          <w:spacing w:val="-3"/>
        </w:rPr>
        <w:t xml:space="preserve">ruina </w:t>
      </w:r>
      <w:r w:rsidRPr="00594731">
        <w:rPr>
          <w:rFonts w:ascii="Josefin Slab" w:hAnsi="Josefin Slab"/>
          <w:spacing w:val="-4"/>
        </w:rPr>
        <w:t xml:space="preserve">espiritual </w:t>
      </w:r>
      <w:r w:rsidRPr="00594731">
        <w:rPr>
          <w:rFonts w:ascii="Josefin Slab" w:hAnsi="Josefin Slab"/>
        </w:rPr>
        <w:t xml:space="preserve">a su paso. </w:t>
      </w:r>
      <w:r w:rsidRPr="00594731">
        <w:rPr>
          <w:rFonts w:ascii="Josefin Slab" w:hAnsi="Josefin Slab"/>
          <w:spacing w:val="-15"/>
        </w:rPr>
        <w:t xml:space="preserve">Ya </w:t>
      </w:r>
      <w:r w:rsidRPr="00594731">
        <w:rPr>
          <w:rFonts w:ascii="Josefin Slab" w:hAnsi="Josefin Slab"/>
        </w:rPr>
        <w:t xml:space="preserve">es hora de que </w:t>
      </w:r>
      <w:r w:rsidRPr="00594731">
        <w:rPr>
          <w:rFonts w:ascii="Josefin Slab" w:hAnsi="Josefin Slab"/>
          <w:spacing w:val="-5"/>
        </w:rPr>
        <w:t xml:space="preserve">los </w:t>
      </w:r>
      <w:r w:rsidRPr="00594731">
        <w:rPr>
          <w:rFonts w:ascii="Josefin Slab" w:hAnsi="Josefin Slab"/>
        </w:rPr>
        <w:t xml:space="preserve">que aman al </w:t>
      </w:r>
      <w:r w:rsidRPr="00594731">
        <w:rPr>
          <w:rFonts w:ascii="Josefin Slab" w:hAnsi="Josefin Slab"/>
          <w:spacing w:val="-3"/>
        </w:rPr>
        <w:t xml:space="preserve">Espíritu </w:t>
      </w:r>
      <w:r w:rsidRPr="00594731">
        <w:rPr>
          <w:rFonts w:ascii="Josefin Slab" w:hAnsi="Josefin Slab"/>
        </w:rPr>
        <w:t xml:space="preserve">Santo asuman una </w:t>
      </w:r>
      <w:r w:rsidRPr="00594731">
        <w:rPr>
          <w:rFonts w:ascii="Josefin Slab" w:hAnsi="Josefin Slab"/>
          <w:spacing w:val="-4"/>
        </w:rPr>
        <w:t xml:space="preserve">posición valiente </w:t>
      </w:r>
      <w:r w:rsidRPr="00594731">
        <w:rPr>
          <w:rFonts w:ascii="Josefin Slab" w:hAnsi="Josefin Slab"/>
        </w:rPr>
        <w:t xml:space="preserve">y enfrenten </w:t>
      </w:r>
      <w:r w:rsidRPr="00594731">
        <w:rPr>
          <w:rFonts w:ascii="Josefin Slab" w:hAnsi="Josefin Slab"/>
          <w:spacing w:val="-4"/>
        </w:rPr>
        <w:t xml:space="preserve">cualquier </w:t>
      </w:r>
      <w:r w:rsidRPr="00594731">
        <w:rPr>
          <w:rFonts w:ascii="Josefin Slab" w:hAnsi="Josefin Slab"/>
        </w:rPr>
        <w:t xml:space="preserve">error que descaradamente deshonra y </w:t>
      </w:r>
      <w:r w:rsidRPr="00594731">
        <w:rPr>
          <w:rFonts w:ascii="Josefin Slab" w:hAnsi="Josefin Slab"/>
          <w:spacing w:val="-3"/>
        </w:rPr>
        <w:t xml:space="preserve">blasfema </w:t>
      </w:r>
      <w:r w:rsidRPr="00594731">
        <w:rPr>
          <w:rFonts w:ascii="Josefin Slab" w:hAnsi="Josefin Slab"/>
        </w:rPr>
        <w:t xml:space="preserve">al </w:t>
      </w:r>
      <w:r w:rsidRPr="00594731">
        <w:rPr>
          <w:rFonts w:ascii="Josefin Slab" w:hAnsi="Josefin Slab"/>
          <w:spacing w:val="-3"/>
        </w:rPr>
        <w:t xml:space="preserve">Espíritu </w:t>
      </w:r>
      <w:r w:rsidRPr="00594731">
        <w:rPr>
          <w:rFonts w:ascii="Josefin Slab" w:hAnsi="Josefin Slab"/>
        </w:rPr>
        <w:t>de</w:t>
      </w:r>
      <w:r w:rsidRPr="00594731">
        <w:rPr>
          <w:rFonts w:ascii="Josefin Slab" w:hAnsi="Josefin Slab"/>
          <w:spacing w:val="5"/>
        </w:rPr>
        <w:t xml:space="preserve"> </w:t>
      </w:r>
      <w:r w:rsidRPr="00594731">
        <w:rPr>
          <w:rFonts w:ascii="Josefin Slab" w:hAnsi="Josefin Slab"/>
          <w:spacing w:val="-4"/>
        </w:rPr>
        <w:t>Dios.</w:t>
      </w:r>
    </w:p>
    <w:p w:rsidR="00703F8A" w:rsidRPr="00594731" w:rsidRDefault="00D9371B" w:rsidP="007A564F">
      <w:pPr>
        <w:pStyle w:val="Textoindependiente"/>
        <w:spacing w:before="58" w:line="276" w:lineRule="auto"/>
        <w:ind w:right="137" w:firstLine="449"/>
        <w:rPr>
          <w:rFonts w:ascii="Josefin Slab" w:hAnsi="Josefin Slab"/>
        </w:rPr>
      </w:pPr>
      <w:r w:rsidRPr="00594731">
        <w:rPr>
          <w:rFonts w:ascii="Josefin Slab" w:hAnsi="Josefin Slab"/>
        </w:rPr>
        <w:t xml:space="preserve">Y </w:t>
      </w:r>
      <w:r w:rsidRPr="00594731">
        <w:rPr>
          <w:rFonts w:ascii="Josefin Slab" w:hAnsi="Josefin Slab"/>
          <w:spacing w:val="-3"/>
        </w:rPr>
        <w:t xml:space="preserve">debido </w:t>
      </w:r>
      <w:r w:rsidRPr="00594731">
        <w:rPr>
          <w:rFonts w:ascii="Josefin Slab" w:hAnsi="Josefin Slab"/>
        </w:rPr>
        <w:t xml:space="preserve">a que una </w:t>
      </w:r>
      <w:r w:rsidRPr="00594731">
        <w:rPr>
          <w:rFonts w:ascii="Josefin Slab" w:hAnsi="Josefin Slab"/>
          <w:spacing w:val="-6"/>
        </w:rPr>
        <w:t xml:space="preserve">visión </w:t>
      </w:r>
      <w:r w:rsidRPr="00594731">
        <w:rPr>
          <w:rFonts w:ascii="Josefin Slab" w:hAnsi="Josefin Slab"/>
        </w:rPr>
        <w:t xml:space="preserve">verdadera del </w:t>
      </w:r>
      <w:r w:rsidRPr="00594731">
        <w:rPr>
          <w:rFonts w:ascii="Josefin Slab" w:hAnsi="Josefin Slab"/>
          <w:spacing w:val="-4"/>
        </w:rPr>
        <w:t xml:space="preserve">Dios trino </w:t>
      </w:r>
      <w:r w:rsidRPr="00594731">
        <w:rPr>
          <w:rFonts w:ascii="Josefin Slab" w:hAnsi="Josefin Slab"/>
          <w:spacing w:val="-3"/>
        </w:rPr>
        <w:t xml:space="preserve">resulta </w:t>
      </w:r>
      <w:r w:rsidRPr="00594731">
        <w:rPr>
          <w:rFonts w:ascii="Josefin Slab" w:hAnsi="Josefin Slab"/>
        </w:rPr>
        <w:t xml:space="preserve">esencial para </w:t>
      </w:r>
      <w:r w:rsidRPr="00594731">
        <w:rPr>
          <w:rFonts w:ascii="Josefin Slab" w:hAnsi="Josefin Slab"/>
          <w:spacing w:val="-8"/>
        </w:rPr>
        <w:t xml:space="preserve">la </w:t>
      </w:r>
      <w:r w:rsidRPr="00594731">
        <w:rPr>
          <w:rFonts w:ascii="Josefin Slab" w:hAnsi="Josefin Slab"/>
        </w:rPr>
        <w:t xml:space="preserve">verdadera adoración, una comprensión </w:t>
      </w:r>
      <w:r w:rsidRPr="00594731">
        <w:rPr>
          <w:rFonts w:ascii="Josefin Slab" w:hAnsi="Josefin Slab"/>
          <w:spacing w:val="-3"/>
        </w:rPr>
        <w:t xml:space="preserve">exacta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es absolutamente </w:t>
      </w:r>
      <w:r w:rsidRPr="00594731">
        <w:rPr>
          <w:rFonts w:ascii="Josefin Slab" w:hAnsi="Josefin Slab"/>
          <w:spacing w:val="-6"/>
        </w:rPr>
        <w:t xml:space="preserve">vital. </w:t>
      </w:r>
      <w:r w:rsidRPr="00594731">
        <w:rPr>
          <w:rFonts w:ascii="Josefin Slab" w:hAnsi="Josefin Slab"/>
        </w:rPr>
        <w:t xml:space="preserve">Como </w:t>
      </w:r>
      <w:r w:rsidRPr="00594731">
        <w:rPr>
          <w:rFonts w:ascii="Josefin Slab" w:hAnsi="Josefin Slab"/>
          <w:spacing w:val="-8"/>
        </w:rPr>
        <w:t xml:space="preserve">A. </w:t>
      </w:r>
      <w:r w:rsidRPr="00594731">
        <w:rPr>
          <w:rFonts w:ascii="Josefin Slab" w:hAnsi="Josefin Slab"/>
          <w:spacing w:val="-15"/>
        </w:rPr>
        <w:t xml:space="preserve">W. </w:t>
      </w:r>
      <w:r w:rsidRPr="00594731">
        <w:rPr>
          <w:rFonts w:ascii="Josefin Slab" w:hAnsi="Josefin Slab"/>
        </w:rPr>
        <w:t xml:space="preserve">Tozer observa en su obra </w:t>
      </w:r>
      <w:r w:rsidRPr="00594731">
        <w:rPr>
          <w:rFonts w:ascii="Josefin Slab" w:hAnsi="Josefin Slab"/>
          <w:spacing w:val="-5"/>
        </w:rPr>
        <w:t xml:space="preserve">clásica </w:t>
      </w:r>
      <w:r w:rsidRPr="00594731">
        <w:rPr>
          <w:rFonts w:ascii="Josefin Slab" w:hAnsi="Josefin Slab"/>
          <w:i/>
        </w:rPr>
        <w:t xml:space="preserve">The Knowledge of the Holy </w:t>
      </w:r>
      <w:r w:rsidRPr="00594731">
        <w:rPr>
          <w:rFonts w:ascii="Josefin Slab" w:hAnsi="Josefin Slab"/>
        </w:rPr>
        <w:t xml:space="preserve">[El </w:t>
      </w:r>
      <w:r w:rsidRPr="00594731">
        <w:rPr>
          <w:rFonts w:ascii="Josefin Slab" w:hAnsi="Josefin Slab"/>
          <w:spacing w:val="-3"/>
        </w:rPr>
        <w:t xml:space="preserve">conocimiento </w:t>
      </w:r>
      <w:r w:rsidRPr="00594731">
        <w:rPr>
          <w:rFonts w:ascii="Josefin Slab" w:hAnsi="Josefin Slab"/>
        </w:rPr>
        <w:t>del</w:t>
      </w:r>
      <w:r w:rsidRPr="00594731">
        <w:rPr>
          <w:rFonts w:ascii="Josefin Slab" w:hAnsi="Josefin Slab"/>
          <w:spacing w:val="21"/>
        </w:rPr>
        <w:t xml:space="preserve"> </w:t>
      </w:r>
      <w:r w:rsidRPr="00594731">
        <w:rPr>
          <w:rFonts w:ascii="Josefin Slab" w:hAnsi="Josefin Slab"/>
        </w:rPr>
        <w:t>santo]:</w:t>
      </w:r>
    </w:p>
    <w:p w:rsidR="00703F8A" w:rsidRPr="00594731" w:rsidRDefault="00703F8A" w:rsidP="007A564F">
      <w:pPr>
        <w:pStyle w:val="Textoindependiente"/>
        <w:spacing w:before="0" w:line="276" w:lineRule="auto"/>
        <w:ind w:left="0"/>
        <w:jc w:val="left"/>
        <w:rPr>
          <w:rFonts w:ascii="Josefin Slab" w:hAnsi="Josefin Slab"/>
          <w:sz w:val="24"/>
        </w:rPr>
      </w:pPr>
    </w:p>
    <w:p w:rsidR="00703F8A" w:rsidRPr="00594731" w:rsidRDefault="00D9371B" w:rsidP="007A564F">
      <w:pPr>
        <w:pStyle w:val="Textoindependiente"/>
        <w:spacing w:before="0" w:line="276" w:lineRule="auto"/>
        <w:ind w:left="549" w:right="572"/>
        <w:rPr>
          <w:rFonts w:ascii="Josefin Slab" w:hAnsi="Josefin Slab"/>
        </w:rPr>
      </w:pPr>
      <w:bookmarkStart w:id="1015" w:name="_bookmark998"/>
      <w:bookmarkEnd w:id="1015"/>
      <w:r w:rsidRPr="00594731">
        <w:rPr>
          <w:rFonts w:ascii="Josefin Slab" w:hAnsi="Josefin Slab"/>
        </w:rPr>
        <w:t xml:space="preserve">Lo que </w:t>
      </w:r>
      <w:r w:rsidRPr="00594731">
        <w:rPr>
          <w:rFonts w:ascii="Josefin Slab" w:hAnsi="Josefin Slab"/>
          <w:spacing w:val="-3"/>
        </w:rPr>
        <w:t xml:space="preserve">viene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mente cuando pensamos en </w:t>
      </w:r>
      <w:r w:rsidRPr="00594731">
        <w:rPr>
          <w:rFonts w:ascii="Josefin Slab" w:hAnsi="Josefin Slab"/>
          <w:spacing w:val="-4"/>
        </w:rPr>
        <w:t xml:space="preserve">Dios </w:t>
      </w:r>
      <w:r w:rsidRPr="00594731">
        <w:rPr>
          <w:rFonts w:ascii="Josefin Slab" w:hAnsi="Josefin Slab"/>
        </w:rPr>
        <w:t xml:space="preserve">es </w:t>
      </w:r>
      <w:r w:rsidRPr="00594731">
        <w:rPr>
          <w:rFonts w:ascii="Josefin Slab" w:hAnsi="Josefin Slab"/>
          <w:spacing w:val="-8"/>
        </w:rPr>
        <w:t xml:space="preserve">lo </w:t>
      </w:r>
      <w:r w:rsidRPr="00594731">
        <w:rPr>
          <w:rFonts w:ascii="Josefin Slab" w:hAnsi="Josefin Slab"/>
        </w:rPr>
        <w:t>más importante de nosotros [</w:t>
      </w:r>
      <w:r w:rsidRPr="00594731">
        <w:t>…</w:t>
      </w:r>
      <w:r w:rsidRPr="00594731">
        <w:rPr>
          <w:rFonts w:ascii="Josefin Slab" w:hAnsi="Josefin Slab"/>
        </w:rPr>
        <w:t>] La adoraci</w:t>
      </w:r>
      <w:r w:rsidRPr="00594731">
        <w:rPr>
          <w:rFonts w:ascii="Josefin Slab" w:hAnsi="Josefin Slab" w:cs="Josefin Slab"/>
        </w:rPr>
        <w:t>ó</w:t>
      </w:r>
      <w:r w:rsidRPr="00594731">
        <w:rPr>
          <w:rFonts w:ascii="Josefin Slab" w:hAnsi="Josefin Slab"/>
        </w:rPr>
        <w:t xml:space="preserve">n es pura o fundada cuando el adorador recrea pensamientos elevados o no de </w:t>
      </w:r>
      <w:r w:rsidRPr="00594731">
        <w:rPr>
          <w:rFonts w:ascii="Josefin Slab" w:hAnsi="Josefin Slab"/>
          <w:spacing w:val="-4"/>
        </w:rPr>
        <w:t xml:space="preserve">Dios. </w:t>
      </w:r>
      <w:r w:rsidRPr="00594731">
        <w:rPr>
          <w:rFonts w:ascii="Josefin Slab" w:hAnsi="Josefin Slab"/>
          <w:spacing w:val="4"/>
        </w:rPr>
        <w:t xml:space="preserve">Por </w:t>
      </w:r>
      <w:r w:rsidRPr="00594731">
        <w:rPr>
          <w:rFonts w:ascii="Josefin Slab" w:hAnsi="Josefin Slab"/>
        </w:rPr>
        <w:t xml:space="preserve">esta razón, </w:t>
      </w:r>
      <w:r w:rsidRPr="00594731">
        <w:rPr>
          <w:rFonts w:ascii="Josefin Slab" w:hAnsi="Josefin Slab"/>
          <w:spacing w:val="-8"/>
        </w:rPr>
        <w:t xml:space="preserve">la </w:t>
      </w:r>
      <w:r w:rsidRPr="00594731">
        <w:rPr>
          <w:rFonts w:ascii="Josefin Slab" w:hAnsi="Josefin Slab"/>
          <w:spacing w:val="-3"/>
        </w:rPr>
        <w:t xml:space="preserve">cuestión </w:t>
      </w:r>
      <w:r w:rsidRPr="00594731">
        <w:rPr>
          <w:rFonts w:ascii="Josefin Slab" w:hAnsi="Josefin Slab"/>
        </w:rPr>
        <w:t xml:space="preserve">más </w:t>
      </w:r>
      <w:r w:rsidRPr="00594731">
        <w:rPr>
          <w:rFonts w:ascii="Josefin Slab" w:hAnsi="Josefin Slab"/>
          <w:spacing w:val="-3"/>
        </w:rPr>
        <w:t xml:space="preserve">grave </w:t>
      </w:r>
      <w:r w:rsidRPr="00594731">
        <w:rPr>
          <w:rFonts w:ascii="Josefin Slab" w:hAnsi="Josefin Slab"/>
        </w:rPr>
        <w:t xml:space="preserve">ante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es </w:t>
      </w:r>
      <w:r w:rsidRPr="00594731">
        <w:rPr>
          <w:rFonts w:ascii="Josefin Slab" w:hAnsi="Josefin Slab"/>
          <w:spacing w:val="-3"/>
        </w:rPr>
        <w:t xml:space="preserve">siempre </w:t>
      </w:r>
      <w:r w:rsidRPr="00594731">
        <w:rPr>
          <w:rFonts w:ascii="Josefin Slab" w:hAnsi="Josefin Slab"/>
          <w:spacing w:val="-4"/>
        </w:rPr>
        <w:t xml:space="preserve">Dios </w:t>
      </w:r>
      <w:r w:rsidRPr="00594731">
        <w:rPr>
          <w:rFonts w:ascii="Josefin Slab" w:hAnsi="Josefin Slab"/>
          <w:spacing w:val="-3"/>
        </w:rPr>
        <w:t xml:space="preserve">mismo, </w:t>
      </w:r>
      <w:r w:rsidRPr="00594731">
        <w:rPr>
          <w:rFonts w:ascii="Josefin Slab" w:hAnsi="Josefin Slab"/>
        </w:rPr>
        <w:t xml:space="preserve">y el hecho más portentoso acerca de </w:t>
      </w:r>
      <w:r w:rsidRPr="00594731">
        <w:rPr>
          <w:rFonts w:ascii="Josefin Slab" w:hAnsi="Josefin Slab"/>
          <w:spacing w:val="-4"/>
        </w:rPr>
        <w:t xml:space="preserve">cualquier </w:t>
      </w:r>
      <w:r w:rsidRPr="00594731">
        <w:rPr>
          <w:rFonts w:ascii="Josefin Slab" w:hAnsi="Josefin Slab"/>
        </w:rPr>
        <w:t xml:space="preserve">hombre no es </w:t>
      </w:r>
      <w:r w:rsidRPr="00594731">
        <w:rPr>
          <w:rFonts w:ascii="Josefin Slab" w:hAnsi="Josefin Slab"/>
          <w:spacing w:val="-8"/>
        </w:rPr>
        <w:t xml:space="preserve">lo  </w:t>
      </w:r>
      <w:r w:rsidRPr="00594731">
        <w:rPr>
          <w:rFonts w:ascii="Josefin Slab" w:hAnsi="Josefin Slab"/>
        </w:rPr>
        <w:t xml:space="preserve">que en un momento  dado pueda </w:t>
      </w:r>
      <w:r w:rsidRPr="00594731">
        <w:rPr>
          <w:rFonts w:ascii="Josefin Slab" w:hAnsi="Josefin Slab"/>
          <w:spacing w:val="-3"/>
        </w:rPr>
        <w:t xml:space="preserve">decir </w:t>
      </w:r>
      <w:r w:rsidRPr="00594731">
        <w:rPr>
          <w:rFonts w:ascii="Josefin Slab" w:hAnsi="Josefin Slab"/>
        </w:rPr>
        <w:t xml:space="preserve">o </w:t>
      </w:r>
      <w:r w:rsidRPr="00594731">
        <w:rPr>
          <w:rFonts w:ascii="Josefin Slab" w:hAnsi="Josefin Slab"/>
          <w:spacing w:val="-3"/>
        </w:rPr>
        <w:t xml:space="preserve">hacer, </w:t>
      </w:r>
      <w:r w:rsidRPr="00594731">
        <w:rPr>
          <w:rFonts w:ascii="Josefin Slab" w:hAnsi="Josefin Slab"/>
          <w:spacing w:val="-4"/>
        </w:rPr>
        <w:t xml:space="preserve">sino </w:t>
      </w:r>
      <w:r w:rsidRPr="00594731">
        <w:rPr>
          <w:rFonts w:ascii="Josefin Slab" w:hAnsi="Josefin Slab"/>
          <w:spacing w:val="-8"/>
        </w:rPr>
        <w:t xml:space="preserve">lo </w:t>
      </w:r>
      <w:r w:rsidRPr="00594731">
        <w:rPr>
          <w:rFonts w:ascii="Josefin Slab" w:hAnsi="Josefin Slab"/>
        </w:rPr>
        <w:t xml:space="preserve">que en </w:t>
      </w:r>
      <w:r w:rsidRPr="00594731">
        <w:rPr>
          <w:rFonts w:ascii="Josefin Slab" w:hAnsi="Josefin Slab"/>
          <w:spacing w:val="-8"/>
        </w:rPr>
        <w:t xml:space="preserve">la </w:t>
      </w:r>
      <w:r w:rsidRPr="00594731">
        <w:rPr>
          <w:rFonts w:ascii="Josefin Slab" w:hAnsi="Josefin Slab"/>
        </w:rPr>
        <w:t xml:space="preserve">profundidad de su corazón </w:t>
      </w:r>
      <w:r w:rsidRPr="00594731">
        <w:rPr>
          <w:rFonts w:ascii="Josefin Slab" w:hAnsi="Josefin Slab"/>
          <w:spacing w:val="-3"/>
        </w:rPr>
        <w:t xml:space="preserve">concibe </w:t>
      </w:r>
      <w:r w:rsidRPr="00594731">
        <w:rPr>
          <w:rFonts w:ascii="Josefin Slab" w:hAnsi="Josefin Slab"/>
        </w:rPr>
        <w:t xml:space="preserve">que es </w:t>
      </w:r>
      <w:r w:rsidRPr="00594731">
        <w:rPr>
          <w:rFonts w:ascii="Josefin Slab" w:hAnsi="Josefin Slab"/>
          <w:spacing w:val="-4"/>
        </w:rPr>
        <w:t xml:space="preserve">Dios. </w:t>
      </w:r>
      <w:r w:rsidRPr="00594731">
        <w:rPr>
          <w:rFonts w:ascii="Josefin Slab" w:hAnsi="Josefin Slab"/>
        </w:rPr>
        <w:t xml:space="preserve">Tendemos por una </w:t>
      </w:r>
      <w:r w:rsidRPr="00594731">
        <w:rPr>
          <w:rFonts w:ascii="Josefin Slab" w:hAnsi="Josefin Slab"/>
          <w:spacing w:val="-5"/>
        </w:rPr>
        <w:t xml:space="preserve">ley </w:t>
      </w:r>
      <w:r w:rsidRPr="00594731">
        <w:rPr>
          <w:rFonts w:ascii="Josefin Slab" w:hAnsi="Josefin Slab"/>
        </w:rPr>
        <w:t xml:space="preserve">secreta del </w:t>
      </w:r>
      <w:r w:rsidRPr="00594731">
        <w:rPr>
          <w:rFonts w:ascii="Josefin Slab" w:hAnsi="Josefin Slab"/>
          <w:spacing w:val="-4"/>
        </w:rPr>
        <w:t xml:space="preserve">alma </w:t>
      </w:r>
      <w:r w:rsidRPr="00594731">
        <w:rPr>
          <w:rFonts w:ascii="Josefin Slab" w:hAnsi="Josefin Slab"/>
        </w:rPr>
        <w:t xml:space="preserve">a avanzar </w:t>
      </w:r>
      <w:r w:rsidRPr="00594731">
        <w:rPr>
          <w:rFonts w:ascii="Josefin Slab" w:hAnsi="Josefin Slab"/>
          <w:spacing w:val="-3"/>
        </w:rPr>
        <w:t xml:space="preserve">hacia </w:t>
      </w:r>
      <w:r w:rsidRPr="00594731">
        <w:rPr>
          <w:rFonts w:ascii="Josefin Slab" w:hAnsi="Josefin Slab"/>
        </w:rPr>
        <w:t xml:space="preserve">nuestra </w:t>
      </w:r>
      <w:r w:rsidRPr="00594731">
        <w:rPr>
          <w:rFonts w:ascii="Josefin Slab" w:hAnsi="Josefin Slab"/>
          <w:spacing w:val="-6"/>
        </w:rPr>
        <w:t xml:space="preserve">imagen </w:t>
      </w:r>
      <w:r w:rsidRPr="00594731">
        <w:rPr>
          <w:rFonts w:ascii="Josefin Slab" w:hAnsi="Josefin Slab"/>
        </w:rPr>
        <w:t xml:space="preserve">mental de </w:t>
      </w:r>
      <w:r w:rsidRPr="00594731">
        <w:rPr>
          <w:rFonts w:ascii="Josefin Slab" w:hAnsi="Josefin Slab"/>
          <w:spacing w:val="-4"/>
        </w:rPr>
        <w:t xml:space="preserve">Dios. </w:t>
      </w:r>
      <w:r w:rsidRPr="00594731">
        <w:rPr>
          <w:rFonts w:ascii="Josefin Slab" w:hAnsi="Josefin Slab"/>
        </w:rPr>
        <w:t xml:space="preserve">Esto es </w:t>
      </w:r>
      <w:r w:rsidRPr="00594731">
        <w:rPr>
          <w:rFonts w:ascii="Josefin Slab" w:hAnsi="Josefin Slab"/>
          <w:spacing w:val="-3"/>
        </w:rPr>
        <w:t xml:space="preserve">cierto </w:t>
      </w:r>
      <w:r w:rsidRPr="00594731">
        <w:rPr>
          <w:rFonts w:ascii="Josefin Slab" w:hAnsi="Josefin Slab"/>
        </w:rPr>
        <w:t xml:space="preserve">no </w:t>
      </w:r>
      <w:r w:rsidRPr="00594731">
        <w:rPr>
          <w:rFonts w:ascii="Josefin Slab" w:hAnsi="Josefin Slab"/>
          <w:spacing w:val="-4"/>
        </w:rPr>
        <w:t xml:space="preserve">solo </w:t>
      </w:r>
      <w:r w:rsidRPr="00594731">
        <w:rPr>
          <w:rFonts w:ascii="Josefin Slab" w:hAnsi="Josefin Slab"/>
        </w:rPr>
        <w:t xml:space="preserve">para el </w:t>
      </w:r>
      <w:r w:rsidRPr="00594731">
        <w:rPr>
          <w:rFonts w:ascii="Josefin Slab" w:hAnsi="Josefin Slab"/>
          <w:spacing w:val="-4"/>
        </w:rPr>
        <w:t xml:space="preserve">cristiano </w:t>
      </w:r>
      <w:r w:rsidRPr="00594731">
        <w:rPr>
          <w:rFonts w:ascii="Josefin Slab" w:hAnsi="Josefin Slab"/>
          <w:spacing w:val="-6"/>
        </w:rPr>
        <w:t xml:space="preserve">individual, </w:t>
      </w:r>
      <w:r w:rsidRPr="00594731">
        <w:rPr>
          <w:rFonts w:ascii="Josefin Slab" w:hAnsi="Josefin Slab"/>
          <w:spacing w:val="-4"/>
        </w:rPr>
        <w:t xml:space="preserve">sino </w:t>
      </w:r>
      <w:r w:rsidRPr="00594731">
        <w:rPr>
          <w:rFonts w:ascii="Josefin Slab" w:hAnsi="Josefin Slab"/>
        </w:rPr>
        <w:t xml:space="preserve">para </w:t>
      </w:r>
      <w:r w:rsidRPr="00594731">
        <w:rPr>
          <w:rFonts w:ascii="Josefin Slab" w:hAnsi="Josefin Slab"/>
          <w:spacing w:val="-8"/>
        </w:rPr>
        <w:t xml:space="preserve">la </w:t>
      </w:r>
      <w:r w:rsidRPr="00594731">
        <w:rPr>
          <w:rFonts w:ascii="Josefin Slab" w:hAnsi="Josefin Slab"/>
        </w:rPr>
        <w:t xml:space="preserve">compañía de </w:t>
      </w:r>
      <w:r w:rsidRPr="00594731">
        <w:rPr>
          <w:rFonts w:ascii="Josefin Slab" w:hAnsi="Josefin Slab"/>
          <w:spacing w:val="-4"/>
        </w:rPr>
        <w:t xml:space="preserve">cristianos </w:t>
      </w:r>
      <w:r w:rsidRPr="00594731">
        <w:rPr>
          <w:rFonts w:ascii="Josefin Slab" w:hAnsi="Josefin Slab"/>
        </w:rPr>
        <w:t xml:space="preserve">que compone </w:t>
      </w:r>
      <w:r w:rsidRPr="00594731">
        <w:rPr>
          <w:rFonts w:ascii="Josefin Slab" w:hAnsi="Josefin Slab"/>
          <w:spacing w:val="-8"/>
        </w:rPr>
        <w:t>la</w:t>
      </w:r>
    </w:p>
    <w:p w:rsidR="00703F8A" w:rsidRPr="00594731" w:rsidRDefault="00D9371B" w:rsidP="007A564F">
      <w:pPr>
        <w:pStyle w:val="Textoindependiente"/>
        <w:spacing w:before="58" w:line="276" w:lineRule="auto"/>
        <w:ind w:left="549"/>
        <w:rPr>
          <w:rFonts w:ascii="Josefin Slab" w:hAnsi="Josefin Slab"/>
        </w:rPr>
      </w:pPr>
      <w:r w:rsidRPr="00594731">
        <w:rPr>
          <w:rFonts w:ascii="Josefin Slab" w:hAnsi="Josefin Slab"/>
          <w:spacing w:val="-8"/>
        </w:rPr>
        <w:t xml:space="preserve">iglesia. </w:t>
      </w:r>
      <w:r w:rsidRPr="00594731">
        <w:rPr>
          <w:rFonts w:ascii="Josefin Slab" w:hAnsi="Josefin Slab"/>
          <w:spacing w:val="-3"/>
        </w:rPr>
        <w:t xml:space="preserve">Siempre </w:t>
      </w:r>
      <w:r w:rsidRPr="00594731">
        <w:rPr>
          <w:rFonts w:ascii="Josefin Slab" w:hAnsi="Josefin Slab"/>
          <w:spacing w:val="-8"/>
        </w:rPr>
        <w:t xml:space="preserve">lo </w:t>
      </w:r>
      <w:r w:rsidRPr="00594731">
        <w:rPr>
          <w:rFonts w:ascii="Josefin Slab" w:hAnsi="Josefin Slab"/>
        </w:rPr>
        <w:t xml:space="preserve">más revelador acerca 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es su </w:t>
      </w:r>
      <w:r w:rsidRPr="00594731">
        <w:rPr>
          <w:rFonts w:ascii="Josefin Slab" w:hAnsi="Josefin Slab"/>
          <w:spacing w:val="-4"/>
        </w:rPr>
        <w:t xml:space="preserve">idea </w:t>
      </w:r>
      <w:r w:rsidRPr="00594731">
        <w:rPr>
          <w:rFonts w:ascii="Josefin Slab" w:hAnsi="Josefin Slab"/>
        </w:rPr>
        <w:t>de</w:t>
      </w:r>
      <w:r w:rsidRPr="00594731">
        <w:rPr>
          <w:rFonts w:ascii="Josefin Slab" w:hAnsi="Josefin Slab"/>
          <w:spacing w:val="64"/>
        </w:rPr>
        <w:t xml:space="preserve"> </w:t>
      </w:r>
      <w:r w:rsidRPr="00594731">
        <w:rPr>
          <w:rFonts w:ascii="Josefin Slab" w:hAnsi="Josefin Slab"/>
        </w:rPr>
        <w:t>Dios.</w:t>
      </w:r>
      <w:bookmarkStart w:id="1016" w:name="_bookmark999"/>
      <w:bookmarkEnd w:id="1016"/>
      <w:r w:rsidRPr="00594731">
        <w:rPr>
          <w:rFonts w:ascii="Josefin Slab" w:hAnsi="Josefin Slab"/>
        </w:rPr>
        <w:fldChar w:fldCharType="begin"/>
      </w:r>
      <w:r w:rsidRPr="00594731">
        <w:rPr>
          <w:rFonts w:ascii="Josefin Slab" w:hAnsi="Josefin Slab"/>
        </w:rPr>
        <w:instrText xml:space="preserve"> HYPERLINK \l "_bookmark1801" </w:instrText>
      </w:r>
      <w:r w:rsidRPr="00594731">
        <w:rPr>
          <w:rFonts w:ascii="Josefin Slab" w:hAnsi="Josefin Slab"/>
        </w:rPr>
        <w:fldChar w:fldCharType="separate"/>
      </w:r>
      <w:r w:rsidRPr="00594731">
        <w:rPr>
          <w:rFonts w:ascii="Josefin Slab" w:hAnsi="Josefin Slab"/>
          <w:color w:val="0000ED"/>
          <w:vertAlign w:val="superscript"/>
        </w:rPr>
        <w:t>1</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4" w:line="276" w:lineRule="auto"/>
        <w:ind w:right="138" w:firstLine="449"/>
        <w:rPr>
          <w:rFonts w:ascii="Josefin Slab" w:hAnsi="Josefin Slab"/>
        </w:rPr>
      </w:pPr>
      <w:r w:rsidRPr="00594731">
        <w:rPr>
          <w:rFonts w:ascii="Josefin Slab" w:hAnsi="Josefin Slab"/>
        </w:rPr>
        <w:t>Las palabras de Tozer son tanto potentes como precisas. Nuestro punto de vista de Dios es la realidad fundamental en nuestra manera de pensar y abarca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3" w:line="276" w:lineRule="auto"/>
        <w:ind w:right="138"/>
        <w:rPr>
          <w:rFonts w:ascii="Josefin Slab" w:hAnsi="Josefin Slab"/>
        </w:rPr>
      </w:pPr>
      <w:r w:rsidRPr="00594731">
        <w:rPr>
          <w:rFonts w:ascii="Josefin Slab" w:hAnsi="Josefin Slab"/>
        </w:rPr>
        <w:t>todo lo que creemos acerca del Espíritu Santo. Pensar justamente sobre él y su obra resulta esencial para la adoración, la doctrina y la correcta aplicación de la teología en la conducta diaria.</w:t>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spacing w:val="-15"/>
        </w:rPr>
        <w:t xml:space="preserve">Ya </w:t>
      </w:r>
      <w:r w:rsidRPr="00594731">
        <w:rPr>
          <w:rFonts w:ascii="Josefin Slab" w:hAnsi="Josefin Slab"/>
        </w:rPr>
        <w:t xml:space="preserve">hemos señalado que </w:t>
      </w:r>
      <w:r w:rsidRPr="00594731">
        <w:rPr>
          <w:rFonts w:ascii="Josefin Slab" w:hAnsi="Josefin Slab"/>
          <w:spacing w:val="-8"/>
        </w:rPr>
        <w:t xml:space="preserve">la </w:t>
      </w:r>
      <w:r w:rsidRPr="00594731">
        <w:rPr>
          <w:rFonts w:ascii="Josefin Slab" w:hAnsi="Josefin Slab"/>
        </w:rPr>
        <w:t xml:space="preserve">obra </w:t>
      </w:r>
      <w:r w:rsidRPr="00594731">
        <w:rPr>
          <w:rFonts w:ascii="Josefin Slab" w:hAnsi="Josefin Slab"/>
          <w:spacing w:val="-4"/>
        </w:rPr>
        <w:t xml:space="preserve">principal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es </w:t>
      </w:r>
      <w:r w:rsidRPr="00594731">
        <w:rPr>
          <w:rFonts w:ascii="Josefin Slab" w:hAnsi="Josefin Slab"/>
          <w:spacing w:val="-6"/>
        </w:rPr>
        <w:t xml:space="preserve">guiar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personas a Jesucristo </w:t>
      </w:r>
      <w:bookmarkStart w:id="1017" w:name="_bookmark1000"/>
      <w:bookmarkEnd w:id="1017"/>
      <w:r w:rsidRPr="00594731">
        <w:rPr>
          <w:rFonts w:ascii="Josefin Slab" w:hAnsi="Josefin Slab"/>
        </w:rPr>
        <w:t xml:space="preserve">(Juan 15.26; 16.14), trayendo a </w:t>
      </w:r>
      <w:r w:rsidRPr="00594731">
        <w:rPr>
          <w:rFonts w:ascii="Josefin Slab" w:hAnsi="Josefin Slab"/>
          <w:spacing w:val="-5"/>
        </w:rPr>
        <w:t xml:space="preserve">los </w:t>
      </w:r>
      <w:r w:rsidRPr="00594731">
        <w:rPr>
          <w:rFonts w:ascii="Josefin Slab" w:hAnsi="Josefin Slab"/>
        </w:rPr>
        <w:t xml:space="preserve">pecadores a un </w:t>
      </w:r>
      <w:r w:rsidRPr="00594731">
        <w:rPr>
          <w:rFonts w:ascii="Josefin Slab" w:hAnsi="Josefin Slab"/>
          <w:spacing w:val="-3"/>
        </w:rPr>
        <w:t xml:space="preserve">conocimiento </w:t>
      </w:r>
      <w:r w:rsidRPr="00594731">
        <w:rPr>
          <w:rFonts w:ascii="Josefin Slab" w:hAnsi="Josefin Slab"/>
        </w:rPr>
        <w:t xml:space="preserve">verdadero del Salvador por </w:t>
      </w:r>
      <w:r w:rsidRPr="00594731">
        <w:rPr>
          <w:rFonts w:ascii="Josefin Slab" w:hAnsi="Josefin Slab"/>
          <w:spacing w:val="-4"/>
        </w:rPr>
        <w:t xml:space="preserve">medio </w:t>
      </w:r>
      <w:r w:rsidRPr="00594731">
        <w:rPr>
          <w:rFonts w:ascii="Josefin Slab" w:hAnsi="Josefin Slab"/>
        </w:rPr>
        <w:t xml:space="preserve">del </w:t>
      </w:r>
      <w:r w:rsidRPr="00594731">
        <w:rPr>
          <w:rFonts w:ascii="Josefin Slab" w:hAnsi="Josefin Slab"/>
          <w:spacing w:val="-5"/>
        </w:rPr>
        <w:t xml:space="preserve">evangelio </w:t>
      </w:r>
      <w:r w:rsidRPr="00594731">
        <w:rPr>
          <w:rFonts w:ascii="Josefin Slab" w:hAnsi="Josefin Slab"/>
        </w:rPr>
        <w:t xml:space="preserve">y conformándolos </w:t>
      </w:r>
      <w:r w:rsidRPr="00594731">
        <w:rPr>
          <w:rFonts w:ascii="Josefin Slab" w:hAnsi="Josefin Slab"/>
          <w:spacing w:val="-3"/>
        </w:rPr>
        <w:t xml:space="preserve">mediante </w:t>
      </w:r>
      <w:r w:rsidRPr="00594731">
        <w:rPr>
          <w:rFonts w:ascii="Josefin Slab" w:hAnsi="Josefin Slab"/>
          <w:spacing w:val="-5"/>
        </w:rPr>
        <w:t xml:space="preserve">las </w:t>
      </w:r>
      <w:r w:rsidRPr="00594731">
        <w:rPr>
          <w:rFonts w:ascii="Josefin Slab" w:hAnsi="Josefin Slab"/>
        </w:rPr>
        <w:t xml:space="preserve">Escrituras a </w:t>
      </w:r>
      <w:r w:rsidRPr="00594731">
        <w:rPr>
          <w:rFonts w:ascii="Josefin Slab" w:hAnsi="Josefin Slab"/>
          <w:spacing w:val="-8"/>
        </w:rPr>
        <w:t xml:space="preserve">la </w:t>
      </w:r>
      <w:r w:rsidRPr="00594731">
        <w:rPr>
          <w:rFonts w:ascii="Josefin Slab" w:hAnsi="Josefin Slab"/>
          <w:spacing w:val="-6"/>
        </w:rPr>
        <w:t xml:space="preserve">gloriosa imagen </w:t>
      </w:r>
      <w:r w:rsidRPr="00594731">
        <w:rPr>
          <w:rFonts w:ascii="Josefin Slab" w:hAnsi="Josefin Slab"/>
        </w:rPr>
        <w:t xml:space="preserve">del </w:t>
      </w:r>
      <w:r w:rsidRPr="00594731">
        <w:rPr>
          <w:rFonts w:ascii="Josefin Slab" w:hAnsi="Josefin Slab"/>
          <w:spacing w:val="-4"/>
        </w:rPr>
        <w:t xml:space="preserve">Hijo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(2 </w:t>
      </w:r>
      <w:r w:rsidRPr="00594731">
        <w:rPr>
          <w:rFonts w:ascii="Josefin Slab" w:hAnsi="Josefin Slab"/>
          <w:spacing w:val="-4"/>
        </w:rPr>
        <w:t xml:space="preserve">Corintios </w:t>
      </w:r>
      <w:r w:rsidRPr="00594731">
        <w:rPr>
          <w:rFonts w:ascii="Josefin Slab" w:hAnsi="Josefin Slab"/>
        </w:rPr>
        <w:t xml:space="preserve">3.17– 18).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el enfoque de su </w:t>
      </w:r>
      <w:r w:rsidRPr="00594731">
        <w:rPr>
          <w:rFonts w:ascii="Josefin Slab" w:hAnsi="Josefin Slab"/>
          <w:spacing w:val="-5"/>
        </w:rPr>
        <w:t xml:space="preserve">ministerio </w:t>
      </w:r>
      <w:r w:rsidRPr="00594731">
        <w:rPr>
          <w:rFonts w:ascii="Josefin Slab" w:hAnsi="Josefin Slab"/>
        </w:rPr>
        <w:t xml:space="preserve">es el Señor Jesús, y </w:t>
      </w:r>
      <w:r w:rsidRPr="00594731">
        <w:rPr>
          <w:rFonts w:ascii="Josefin Slab" w:hAnsi="Josefin Slab"/>
          <w:spacing w:val="-5"/>
        </w:rPr>
        <w:t xml:space="preserve">los </w:t>
      </w:r>
      <w:r w:rsidRPr="00594731">
        <w:rPr>
          <w:rFonts w:ascii="Josefin Slab" w:hAnsi="Josefin Slab"/>
        </w:rPr>
        <w:t xml:space="preserve">que son </w:t>
      </w:r>
      <w:r w:rsidRPr="00594731">
        <w:rPr>
          <w:rFonts w:ascii="Josefin Slab" w:hAnsi="Josefin Slab"/>
          <w:spacing w:val="-5"/>
        </w:rPr>
        <w:t xml:space="preserve">guiados </w:t>
      </w:r>
      <w:r w:rsidRPr="00594731">
        <w:rPr>
          <w:rFonts w:ascii="Josefin Slab" w:hAnsi="Josefin Slab"/>
        </w:rPr>
        <w:t xml:space="preserve">por el </w:t>
      </w:r>
      <w:r w:rsidRPr="00594731">
        <w:rPr>
          <w:rFonts w:ascii="Josefin Slab" w:hAnsi="Josefin Slab"/>
          <w:spacing w:val="-3"/>
        </w:rPr>
        <w:t xml:space="preserve">Espíritu </w:t>
      </w:r>
      <w:r w:rsidRPr="00594731">
        <w:rPr>
          <w:rFonts w:ascii="Josefin Slab" w:hAnsi="Josefin Slab"/>
        </w:rPr>
        <w:t xml:space="preserve">y </w:t>
      </w:r>
      <w:r w:rsidRPr="00594731">
        <w:rPr>
          <w:rFonts w:ascii="Josefin Slab" w:hAnsi="Josefin Slab"/>
          <w:spacing w:val="-5"/>
        </w:rPr>
        <w:t xml:space="preserve">llenos </w:t>
      </w:r>
      <w:r w:rsidRPr="00594731">
        <w:rPr>
          <w:rFonts w:ascii="Josefin Slab" w:hAnsi="Josefin Slab"/>
        </w:rPr>
        <w:t xml:space="preserve">de él se centrarán </w:t>
      </w:r>
      <w:r w:rsidRPr="00594731">
        <w:rPr>
          <w:rFonts w:ascii="Josefin Slab" w:hAnsi="Josefin Slab"/>
          <w:spacing w:val="-5"/>
        </w:rPr>
        <w:t xml:space="preserve">igualmente </w:t>
      </w:r>
      <w:r w:rsidRPr="00594731">
        <w:rPr>
          <w:rFonts w:ascii="Josefin Slab" w:hAnsi="Josefin Slab"/>
        </w:rPr>
        <w:t xml:space="preserve">en </w:t>
      </w:r>
      <w:r w:rsidRPr="00594731">
        <w:rPr>
          <w:rFonts w:ascii="Josefin Slab" w:hAnsi="Josefin Slab"/>
          <w:spacing w:val="-3"/>
        </w:rPr>
        <w:t xml:space="preserve">Cristo. </w:t>
      </w:r>
      <w:r w:rsidRPr="00594731">
        <w:rPr>
          <w:rFonts w:ascii="Josefin Slab" w:hAnsi="Josefin Slab"/>
          <w:spacing w:val="-6"/>
        </w:rPr>
        <w:t xml:space="preserve">Sin </w:t>
      </w:r>
      <w:r w:rsidRPr="00594731">
        <w:rPr>
          <w:rFonts w:ascii="Josefin Slab" w:hAnsi="Josefin Slab"/>
        </w:rPr>
        <w:t xml:space="preserve">embargo, esto no </w:t>
      </w:r>
      <w:r w:rsidRPr="00594731">
        <w:rPr>
          <w:rFonts w:ascii="Josefin Slab" w:hAnsi="Josefin Slab"/>
          <w:spacing w:val="-7"/>
        </w:rPr>
        <w:t xml:space="preserve">significa </w:t>
      </w:r>
      <w:r w:rsidRPr="00594731">
        <w:rPr>
          <w:rFonts w:ascii="Josefin Slab" w:hAnsi="Josefin Slab"/>
        </w:rPr>
        <w:t xml:space="preserve">que debamos </w:t>
      </w:r>
      <w:r w:rsidRPr="00594731">
        <w:rPr>
          <w:rFonts w:ascii="Josefin Slab" w:hAnsi="Josefin Slab"/>
          <w:spacing w:val="-5"/>
        </w:rPr>
        <w:t xml:space="preserve">ignorar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5"/>
        </w:rPr>
        <w:t xml:space="preserve">las </w:t>
      </w:r>
      <w:r w:rsidRPr="00594731">
        <w:rPr>
          <w:rFonts w:ascii="Josefin Slab" w:hAnsi="Josefin Slab"/>
        </w:rPr>
        <w:t xml:space="preserve">Escrituras nos enseñan acerca del </w:t>
      </w:r>
      <w:r w:rsidRPr="00594731">
        <w:rPr>
          <w:rFonts w:ascii="Josefin Slab" w:hAnsi="Josefin Slab"/>
          <w:spacing w:val="-3"/>
        </w:rPr>
        <w:t xml:space="preserve">Espíritu </w:t>
      </w:r>
      <w:r w:rsidRPr="00594731">
        <w:rPr>
          <w:rFonts w:ascii="Josefin Slab" w:hAnsi="Josefin Slab"/>
        </w:rPr>
        <w:t xml:space="preserve">o permanecer de brazos cruzados </w:t>
      </w:r>
      <w:r w:rsidRPr="00594731">
        <w:rPr>
          <w:rFonts w:ascii="Josefin Slab" w:hAnsi="Josefin Slab"/>
          <w:spacing w:val="-3"/>
        </w:rPr>
        <w:t xml:space="preserve">mientras  </w:t>
      </w:r>
      <w:r w:rsidRPr="00594731">
        <w:rPr>
          <w:rFonts w:ascii="Josefin Slab" w:hAnsi="Josefin Slab"/>
        </w:rPr>
        <w:t xml:space="preserve">su santo nombre  es manchado por </w:t>
      </w:r>
      <w:r w:rsidRPr="00594731">
        <w:rPr>
          <w:rFonts w:ascii="Josefin Slab" w:hAnsi="Josefin Slab"/>
          <w:spacing w:val="-5"/>
        </w:rPr>
        <w:t xml:space="preserve">los </w:t>
      </w:r>
      <w:r w:rsidRPr="00594731">
        <w:rPr>
          <w:rFonts w:ascii="Josefin Slab" w:hAnsi="Josefin Slab"/>
        </w:rPr>
        <w:t xml:space="preserve">estafadores </w:t>
      </w:r>
      <w:r w:rsidRPr="00594731">
        <w:rPr>
          <w:rFonts w:ascii="Josefin Slab" w:hAnsi="Josefin Slab"/>
          <w:spacing w:val="-4"/>
        </w:rPr>
        <w:t xml:space="preserve">espirituales. </w:t>
      </w:r>
      <w:r w:rsidRPr="00594731">
        <w:rPr>
          <w:rFonts w:ascii="Josefin Slab" w:hAnsi="Josefin Slab"/>
        </w:rPr>
        <w:t xml:space="preserve">Representarlo mal </w:t>
      </w:r>
      <w:r w:rsidRPr="00594731">
        <w:rPr>
          <w:rFonts w:ascii="Josefin Slab" w:hAnsi="Josefin Slab"/>
          <w:spacing w:val="-7"/>
        </w:rPr>
        <w:t xml:space="preserve">significa </w:t>
      </w:r>
      <w:r w:rsidRPr="00594731">
        <w:rPr>
          <w:rFonts w:ascii="Josefin Slab" w:hAnsi="Josefin Slab"/>
          <w:spacing w:val="-4"/>
        </w:rPr>
        <w:t xml:space="preserve">denigrar </w:t>
      </w:r>
      <w:r w:rsidRPr="00594731">
        <w:rPr>
          <w:rFonts w:ascii="Josefin Slab" w:hAnsi="Josefin Slab"/>
        </w:rPr>
        <w:t>a</w:t>
      </w:r>
      <w:r w:rsidRPr="00594731">
        <w:rPr>
          <w:rFonts w:ascii="Josefin Slab" w:hAnsi="Josefin Slab"/>
          <w:spacing w:val="7"/>
        </w:rPr>
        <w:t xml:space="preserve"> </w:t>
      </w:r>
      <w:r w:rsidRPr="00594731">
        <w:rPr>
          <w:rFonts w:ascii="Josefin Slab" w:hAnsi="Josefin Slab"/>
          <w:spacing w:val="-4"/>
        </w:rPr>
        <w:t>Dios.</w:t>
      </w:r>
    </w:p>
    <w:p w:rsidR="00703F8A" w:rsidRPr="00594731" w:rsidRDefault="00D9371B" w:rsidP="007A564F">
      <w:pPr>
        <w:pStyle w:val="Textoindependiente"/>
        <w:spacing w:before="59" w:line="276" w:lineRule="auto"/>
        <w:ind w:right="138" w:firstLine="449"/>
        <w:rPr>
          <w:rFonts w:ascii="Josefin Slab" w:hAnsi="Josefin Slab"/>
        </w:rPr>
      </w:pP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es </w:t>
      </w:r>
      <w:r w:rsidRPr="00594731">
        <w:rPr>
          <w:rFonts w:ascii="Josefin Slab" w:hAnsi="Josefin Slab"/>
          <w:spacing w:val="-6"/>
        </w:rPr>
        <w:t xml:space="preserve">igual </w:t>
      </w:r>
      <w:r w:rsidRPr="00594731">
        <w:rPr>
          <w:rFonts w:ascii="Josefin Slab" w:hAnsi="Josefin Slab"/>
        </w:rPr>
        <w:t xml:space="preserve">en esencia, majestad y poder tanto al </w:t>
      </w:r>
      <w:r w:rsidRPr="00594731">
        <w:rPr>
          <w:rFonts w:ascii="Josefin Slab" w:hAnsi="Josefin Slab"/>
          <w:spacing w:val="2"/>
        </w:rPr>
        <w:t xml:space="preserve">Padre </w:t>
      </w:r>
      <w:r w:rsidRPr="00594731">
        <w:rPr>
          <w:rFonts w:ascii="Josefin Slab" w:hAnsi="Josefin Slab"/>
        </w:rPr>
        <w:t xml:space="preserve">como  al </w:t>
      </w:r>
      <w:r w:rsidRPr="00594731">
        <w:rPr>
          <w:rFonts w:ascii="Josefin Slab" w:hAnsi="Josefin Slab"/>
          <w:spacing w:val="-4"/>
        </w:rPr>
        <w:t xml:space="preserve">Hijo. </w:t>
      </w:r>
      <w:r w:rsidRPr="00594731">
        <w:rPr>
          <w:rFonts w:ascii="Josefin Slab" w:hAnsi="Josefin Slab"/>
        </w:rPr>
        <w:t xml:space="preserve">No obstante, </w:t>
      </w:r>
      <w:r w:rsidRPr="00594731">
        <w:rPr>
          <w:rFonts w:ascii="Josefin Slab" w:hAnsi="Josefin Slab"/>
          <w:spacing w:val="-8"/>
        </w:rPr>
        <w:t xml:space="preserve">la </w:t>
      </w:r>
      <w:r w:rsidRPr="00594731">
        <w:rPr>
          <w:rFonts w:ascii="Josefin Slab" w:hAnsi="Josefin Slab"/>
        </w:rPr>
        <w:t xml:space="preserve">corriente </w:t>
      </w:r>
      <w:r w:rsidRPr="00594731">
        <w:rPr>
          <w:rFonts w:ascii="Josefin Slab" w:hAnsi="Josefin Slab"/>
          <w:spacing w:val="-4"/>
        </w:rPr>
        <w:t xml:space="preserve">principal </w:t>
      </w:r>
      <w:r w:rsidRPr="00594731">
        <w:rPr>
          <w:rFonts w:ascii="Josefin Slab" w:hAnsi="Josefin Slab"/>
        </w:rPr>
        <w:t xml:space="preserve">del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se </w:t>
      </w:r>
      <w:r w:rsidRPr="00594731">
        <w:rPr>
          <w:rFonts w:ascii="Josefin Slab" w:hAnsi="Josefin Slab"/>
          <w:spacing w:val="-3"/>
        </w:rPr>
        <w:t xml:space="preserve">burla </w:t>
      </w:r>
      <w:r w:rsidRPr="00594731">
        <w:rPr>
          <w:rFonts w:ascii="Josefin Slab" w:hAnsi="Josefin Slab"/>
        </w:rPr>
        <w:t xml:space="preserve">de su verdadera naturaleza, como si no </w:t>
      </w:r>
      <w:r w:rsidRPr="00594731">
        <w:rPr>
          <w:rFonts w:ascii="Josefin Slab" w:hAnsi="Josefin Slab"/>
          <w:spacing w:val="-3"/>
        </w:rPr>
        <w:t xml:space="preserve">hubiera </w:t>
      </w:r>
      <w:r w:rsidRPr="00594731">
        <w:rPr>
          <w:rFonts w:ascii="Josefin Slab" w:hAnsi="Josefin Slab"/>
        </w:rPr>
        <w:t xml:space="preserve">consecuencias para semejante </w:t>
      </w:r>
      <w:r w:rsidRPr="00594731">
        <w:rPr>
          <w:rFonts w:ascii="Josefin Slab" w:hAnsi="Josefin Slab"/>
          <w:spacing w:val="-4"/>
        </w:rPr>
        <w:t>blasfemia</w:t>
      </w:r>
      <w:r w:rsidRPr="00594731">
        <w:rPr>
          <w:rFonts w:ascii="Josefin Slab" w:hAnsi="Josefin Slab"/>
          <w:spacing w:val="59"/>
        </w:rPr>
        <w:t xml:space="preserve"> </w:t>
      </w:r>
      <w:r w:rsidRPr="00594731">
        <w:rPr>
          <w:rFonts w:ascii="Josefin Slab" w:hAnsi="Josefin Slab"/>
          <w:spacing w:val="-4"/>
        </w:rPr>
        <w:t xml:space="preserve">flagrante. </w:t>
      </w:r>
      <w:r w:rsidRPr="00594731">
        <w:rPr>
          <w:rFonts w:ascii="Josefin Slab" w:hAnsi="Josefin Slab"/>
        </w:rPr>
        <w:t xml:space="preserve">Tristemente, muchos dentro del </w:t>
      </w:r>
      <w:r w:rsidRPr="00594731">
        <w:rPr>
          <w:rFonts w:ascii="Josefin Slab" w:hAnsi="Josefin Slab"/>
          <w:spacing w:val="-6"/>
        </w:rPr>
        <w:t xml:space="preserve">evangelicalismo </w:t>
      </w:r>
      <w:r w:rsidRPr="00594731">
        <w:rPr>
          <w:rFonts w:ascii="Josefin Slab" w:hAnsi="Josefin Slab"/>
        </w:rPr>
        <w:t xml:space="preserve">han observado en </w:t>
      </w:r>
      <w:r w:rsidRPr="00594731">
        <w:rPr>
          <w:rFonts w:ascii="Josefin Slab" w:hAnsi="Josefin Slab"/>
          <w:spacing w:val="-6"/>
        </w:rPr>
        <w:t xml:space="preserve">silencio </w:t>
      </w:r>
      <w:r w:rsidRPr="00594731">
        <w:rPr>
          <w:rFonts w:ascii="Josefin Slab" w:hAnsi="Josefin Slab"/>
        </w:rPr>
        <w:t xml:space="preserve">tal profanación. Si </w:t>
      </w:r>
      <w:r w:rsidRPr="00594731">
        <w:rPr>
          <w:rFonts w:ascii="Josefin Slab" w:hAnsi="Josefin Slab"/>
          <w:spacing w:val="-4"/>
        </w:rPr>
        <w:t xml:space="preserve">Dios </w:t>
      </w:r>
      <w:r w:rsidRPr="00594731">
        <w:rPr>
          <w:rFonts w:ascii="Josefin Slab" w:hAnsi="Josefin Slab"/>
        </w:rPr>
        <w:t xml:space="preserve">el </w:t>
      </w:r>
      <w:r w:rsidRPr="00594731">
        <w:rPr>
          <w:rFonts w:ascii="Josefin Slab" w:hAnsi="Josefin Slab"/>
          <w:spacing w:val="2"/>
        </w:rPr>
        <w:t xml:space="preserve">Padre </w:t>
      </w:r>
      <w:r w:rsidRPr="00594731">
        <w:rPr>
          <w:rFonts w:ascii="Josefin Slab" w:hAnsi="Josefin Slab"/>
        </w:rPr>
        <w:t xml:space="preserve">o </w:t>
      </w:r>
      <w:r w:rsidRPr="00594731">
        <w:rPr>
          <w:rFonts w:ascii="Josefin Slab" w:hAnsi="Josefin Slab"/>
          <w:spacing w:val="-4"/>
        </w:rPr>
        <w:t xml:space="preserve">Dios </w:t>
      </w:r>
      <w:r w:rsidRPr="00594731">
        <w:rPr>
          <w:rFonts w:ascii="Josefin Slab" w:hAnsi="Josefin Slab"/>
        </w:rPr>
        <w:t xml:space="preserve">el </w:t>
      </w:r>
      <w:r w:rsidRPr="00594731">
        <w:rPr>
          <w:rFonts w:ascii="Josefin Slab" w:hAnsi="Josefin Slab"/>
          <w:spacing w:val="-4"/>
        </w:rPr>
        <w:t xml:space="preserve">Hijo </w:t>
      </w:r>
      <w:r w:rsidRPr="00594731">
        <w:rPr>
          <w:rFonts w:ascii="Josefin Slab" w:hAnsi="Josefin Slab"/>
        </w:rPr>
        <w:t xml:space="preserve">fueran objeto de </w:t>
      </w:r>
      <w:r w:rsidRPr="00594731">
        <w:rPr>
          <w:rFonts w:ascii="Josefin Slab" w:hAnsi="Josefin Slab"/>
          <w:spacing w:val="-8"/>
        </w:rPr>
        <w:t xml:space="preserve">la </w:t>
      </w:r>
      <w:r w:rsidRPr="00594731">
        <w:rPr>
          <w:rFonts w:ascii="Josefin Slab" w:hAnsi="Josefin Slab"/>
          <w:spacing w:val="-3"/>
        </w:rPr>
        <w:t xml:space="preserve">burla </w:t>
      </w:r>
      <w:r w:rsidRPr="00594731">
        <w:rPr>
          <w:rFonts w:ascii="Josefin Slab" w:hAnsi="Josefin Slab"/>
        </w:rPr>
        <w:t xml:space="preserve">de esta manera, </w:t>
      </w:r>
      <w:r w:rsidRPr="00594731">
        <w:rPr>
          <w:rFonts w:ascii="Josefin Slab" w:hAnsi="Josefin Slab"/>
          <w:spacing w:val="-5"/>
        </w:rPr>
        <w:t xml:space="preserve">los evangélicos </w:t>
      </w:r>
      <w:r w:rsidRPr="00594731">
        <w:rPr>
          <w:rFonts w:ascii="Josefin Slab" w:hAnsi="Josefin Slab"/>
        </w:rPr>
        <w:t xml:space="preserve">seguramente protestarían. </w:t>
      </w:r>
      <w:r w:rsidRPr="00594731">
        <w:rPr>
          <w:rFonts w:ascii="Josefin Slab" w:hAnsi="Josefin Slab"/>
          <w:spacing w:val="3"/>
        </w:rPr>
        <w:t xml:space="preserve">¿Por </w:t>
      </w:r>
      <w:r w:rsidRPr="00594731">
        <w:rPr>
          <w:rFonts w:ascii="Josefin Slab" w:hAnsi="Josefin Slab"/>
        </w:rPr>
        <w:t xml:space="preserve">qué debemos estar menos apasionados por </w:t>
      </w:r>
      <w:r w:rsidRPr="00594731">
        <w:rPr>
          <w:rFonts w:ascii="Josefin Slab" w:hAnsi="Josefin Slab"/>
          <w:spacing w:val="-8"/>
        </w:rPr>
        <w:t xml:space="preserve">la gloria </w:t>
      </w:r>
      <w:r w:rsidRPr="00594731">
        <w:rPr>
          <w:rFonts w:ascii="Josefin Slab" w:hAnsi="Josefin Slab"/>
        </w:rPr>
        <w:t>y el honor del</w:t>
      </w:r>
      <w:r w:rsidRPr="00594731">
        <w:rPr>
          <w:rFonts w:ascii="Josefin Slab" w:hAnsi="Josefin Slab"/>
          <w:spacing w:val="49"/>
        </w:rPr>
        <w:t xml:space="preserve"> </w:t>
      </w:r>
      <w:r w:rsidRPr="00594731">
        <w:rPr>
          <w:rFonts w:ascii="Josefin Slab" w:hAnsi="Josefin Slab"/>
        </w:rPr>
        <w:t>Espíritu?</w:t>
      </w:r>
    </w:p>
    <w:p w:rsidR="00703F8A" w:rsidRPr="00594731" w:rsidRDefault="00D9371B" w:rsidP="007A564F">
      <w:pPr>
        <w:pStyle w:val="Textoindependiente"/>
        <w:spacing w:before="55" w:line="276" w:lineRule="auto"/>
        <w:ind w:right="138" w:firstLine="449"/>
        <w:rPr>
          <w:rFonts w:ascii="Josefin Slab" w:hAnsi="Josefin Slab"/>
        </w:rPr>
      </w:pPr>
      <w:r w:rsidRPr="00594731">
        <w:rPr>
          <w:rFonts w:ascii="Josefin Slab" w:hAnsi="Josefin Slab"/>
        </w:rPr>
        <w:t xml:space="preserve">Gran parte del problema, al parecer, es que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moderna ha </w:t>
      </w:r>
      <w:r w:rsidRPr="00594731">
        <w:rPr>
          <w:rFonts w:ascii="Josefin Slab" w:hAnsi="Josefin Slab"/>
          <w:spacing w:val="-3"/>
        </w:rPr>
        <w:t xml:space="preserve">perdido </w:t>
      </w:r>
      <w:r w:rsidRPr="00594731">
        <w:rPr>
          <w:rFonts w:ascii="Josefin Slab" w:hAnsi="Josefin Slab"/>
        </w:rPr>
        <w:t xml:space="preserve">de </w:t>
      </w:r>
      <w:r w:rsidRPr="00594731">
        <w:rPr>
          <w:rFonts w:ascii="Josefin Slab" w:hAnsi="Josefin Slab"/>
          <w:spacing w:val="-4"/>
        </w:rPr>
        <w:t xml:space="preserve">vista </w:t>
      </w:r>
      <w:r w:rsidRPr="00594731">
        <w:rPr>
          <w:rFonts w:ascii="Josefin Slab" w:hAnsi="Josefin Slab"/>
          <w:spacing w:val="-8"/>
        </w:rPr>
        <w:t xml:space="preserve">la </w:t>
      </w:r>
      <w:r w:rsidRPr="00594731">
        <w:rPr>
          <w:rFonts w:ascii="Josefin Slab" w:hAnsi="Josefin Slab"/>
        </w:rPr>
        <w:t xml:space="preserve">majestad </w:t>
      </w:r>
      <w:r w:rsidRPr="00594731">
        <w:rPr>
          <w:rFonts w:ascii="Josefin Slab" w:hAnsi="Josefin Slab"/>
          <w:spacing w:val="-5"/>
        </w:rPr>
        <w:t xml:space="preserve">divina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3"/>
        </w:rPr>
        <w:t xml:space="preserve">Mientras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spacing w:val="-8"/>
        </w:rPr>
        <w:t xml:space="preserve">lo </w:t>
      </w:r>
      <w:r w:rsidRPr="00594731">
        <w:rPr>
          <w:rFonts w:ascii="Josefin Slab" w:hAnsi="Josefin Slab"/>
        </w:rPr>
        <w:t xml:space="preserve">tratan como una fuerza impersonal de </w:t>
      </w:r>
      <w:r w:rsidRPr="00594731">
        <w:rPr>
          <w:rFonts w:ascii="Josefin Slab" w:hAnsi="Josefin Slab"/>
          <w:spacing w:val="-3"/>
        </w:rPr>
        <w:t xml:space="preserve">energía </w:t>
      </w:r>
      <w:r w:rsidRPr="00594731">
        <w:rPr>
          <w:rFonts w:ascii="Josefin Slab" w:hAnsi="Josefin Slab"/>
          <w:spacing w:val="-4"/>
        </w:rPr>
        <w:t xml:space="preserve">extática, </w:t>
      </w:r>
      <w:r w:rsidRPr="00594731">
        <w:rPr>
          <w:rFonts w:ascii="Josefin Slab" w:hAnsi="Josefin Slab"/>
          <w:spacing w:val="-5"/>
        </w:rPr>
        <w:t xml:space="preserve">los evangélicos </w:t>
      </w:r>
      <w:r w:rsidRPr="00594731">
        <w:rPr>
          <w:rFonts w:ascii="Josefin Slab" w:hAnsi="Josefin Slab"/>
        </w:rPr>
        <w:t xml:space="preserve">por </w:t>
      </w:r>
      <w:r w:rsidRPr="00594731">
        <w:rPr>
          <w:rFonts w:ascii="Josefin Slab" w:hAnsi="Josefin Slab"/>
          <w:spacing w:val="-8"/>
        </w:rPr>
        <w:t xml:space="preserve">lo </w:t>
      </w:r>
      <w:r w:rsidRPr="00594731">
        <w:rPr>
          <w:rFonts w:ascii="Josefin Slab" w:hAnsi="Josefin Slab"/>
          <w:spacing w:val="-3"/>
        </w:rPr>
        <w:t xml:space="preserve">general </w:t>
      </w:r>
      <w:r w:rsidRPr="00594731">
        <w:rPr>
          <w:rFonts w:ascii="Josefin Slab" w:hAnsi="Josefin Slab"/>
          <w:spacing w:val="-8"/>
        </w:rPr>
        <w:t xml:space="preserve">lo </w:t>
      </w:r>
      <w:r w:rsidRPr="00594731">
        <w:rPr>
          <w:rFonts w:ascii="Josefin Slab" w:hAnsi="Josefin Slab"/>
        </w:rPr>
        <w:t xml:space="preserve">han reducido a </w:t>
      </w:r>
      <w:r w:rsidRPr="00594731">
        <w:rPr>
          <w:rFonts w:ascii="Josefin Slab" w:hAnsi="Josefin Slab"/>
          <w:spacing w:val="-8"/>
        </w:rPr>
        <w:t xml:space="preserve">la </w:t>
      </w:r>
      <w:r w:rsidRPr="00594731">
        <w:rPr>
          <w:rFonts w:ascii="Josefin Slab" w:hAnsi="Josefin Slab"/>
        </w:rPr>
        <w:t xml:space="preserve">caricatura de una pacífica </w:t>
      </w:r>
      <w:r w:rsidRPr="00594731">
        <w:rPr>
          <w:rFonts w:ascii="Josefin Slab" w:hAnsi="Josefin Slab"/>
          <w:spacing w:val="-3"/>
        </w:rPr>
        <w:t xml:space="preserve">paloma, </w:t>
      </w:r>
      <w:r w:rsidRPr="00594731">
        <w:rPr>
          <w:rFonts w:ascii="Josefin Slab" w:hAnsi="Josefin Slab"/>
        </w:rPr>
        <w:t xml:space="preserve">a menudo representada en  </w:t>
      </w:r>
      <w:r w:rsidRPr="00594731">
        <w:rPr>
          <w:rFonts w:ascii="Josefin Slab" w:hAnsi="Josefin Slab"/>
          <w:spacing w:val="-5"/>
        </w:rPr>
        <w:t xml:space="preserve">las </w:t>
      </w:r>
      <w:r w:rsidRPr="00594731">
        <w:rPr>
          <w:rFonts w:ascii="Josefin Slab" w:hAnsi="Josefin Slab"/>
        </w:rPr>
        <w:t xml:space="preserve">portadas de </w:t>
      </w:r>
      <w:r w:rsidRPr="00594731">
        <w:rPr>
          <w:rFonts w:ascii="Josefin Slab" w:hAnsi="Josefin Slab"/>
          <w:spacing w:val="-8"/>
        </w:rPr>
        <w:t xml:space="preserve">la Biblia </w:t>
      </w:r>
      <w:r w:rsidRPr="00594731">
        <w:rPr>
          <w:rFonts w:ascii="Josefin Slab" w:hAnsi="Josefin Slab"/>
        </w:rPr>
        <w:t xml:space="preserve">y </w:t>
      </w:r>
      <w:bookmarkStart w:id="1018" w:name="_bookmark1001"/>
      <w:bookmarkEnd w:id="1018"/>
      <w:r w:rsidRPr="00594731">
        <w:rPr>
          <w:rFonts w:ascii="Josefin Slab" w:hAnsi="Josefin Slab"/>
          <w:spacing w:val="-5"/>
        </w:rPr>
        <w:t xml:space="preserve">las </w:t>
      </w:r>
      <w:r w:rsidRPr="00594731">
        <w:rPr>
          <w:rFonts w:ascii="Josefin Slab" w:hAnsi="Josefin Slab"/>
        </w:rPr>
        <w:t xml:space="preserve">calcomanías para </w:t>
      </w:r>
      <w:r w:rsidRPr="00594731">
        <w:rPr>
          <w:rFonts w:ascii="Josefin Slab" w:hAnsi="Josefin Slab"/>
          <w:spacing w:val="-5"/>
        </w:rPr>
        <w:t xml:space="preserve">los </w:t>
      </w:r>
      <w:r w:rsidRPr="00594731">
        <w:rPr>
          <w:rFonts w:ascii="Josefin Slab" w:hAnsi="Josefin Slab"/>
        </w:rPr>
        <w:t xml:space="preserve">parachoques de </w:t>
      </w:r>
      <w:r w:rsidRPr="00594731">
        <w:rPr>
          <w:rFonts w:ascii="Josefin Slab" w:hAnsi="Josefin Slab"/>
          <w:spacing w:val="-5"/>
        </w:rPr>
        <w:t xml:space="preserve">los </w:t>
      </w:r>
      <w:r w:rsidRPr="00594731">
        <w:rPr>
          <w:rFonts w:ascii="Josefin Slab" w:hAnsi="Josefin Slab"/>
        </w:rPr>
        <w:t>autos</w:t>
      </w:r>
      <w:r w:rsidRPr="00594731">
        <w:t>…</w:t>
      </w:r>
      <w:r w:rsidRPr="00594731">
        <w:rPr>
          <w:rFonts w:ascii="Josefin Slab" w:hAnsi="Josefin Slab"/>
        </w:rPr>
        <w:t xml:space="preserve"> como si el </w:t>
      </w:r>
      <w:r w:rsidRPr="00594731">
        <w:rPr>
          <w:rFonts w:ascii="Josefin Slab" w:hAnsi="Josefin Slab"/>
          <w:spacing w:val="-3"/>
        </w:rPr>
        <w:t xml:space="preserve">Espíritu </w:t>
      </w:r>
      <w:r w:rsidRPr="00594731">
        <w:rPr>
          <w:rFonts w:ascii="Josefin Slab" w:hAnsi="Josefin Slab"/>
        </w:rPr>
        <w:t xml:space="preserve">del Todopoderoso fuera un ave </w:t>
      </w:r>
      <w:r w:rsidRPr="00594731">
        <w:rPr>
          <w:rFonts w:ascii="Josefin Slab" w:hAnsi="Josefin Slab"/>
          <w:spacing w:val="-3"/>
        </w:rPr>
        <w:t xml:space="preserve">blanca </w:t>
      </w:r>
      <w:r w:rsidRPr="00594731">
        <w:rPr>
          <w:rFonts w:ascii="Josefin Slab" w:hAnsi="Josefin Slab"/>
          <w:spacing w:val="-4"/>
        </w:rPr>
        <w:t xml:space="preserve">inofensiva </w:t>
      </w:r>
      <w:r w:rsidRPr="00594731">
        <w:rPr>
          <w:rFonts w:ascii="Josefin Slab" w:hAnsi="Josefin Slab"/>
        </w:rPr>
        <w:t xml:space="preserve">aleteando  en </w:t>
      </w:r>
      <w:r w:rsidRPr="00594731">
        <w:rPr>
          <w:rFonts w:ascii="Josefin Slab" w:hAnsi="Josefin Slab"/>
          <w:spacing w:val="-6"/>
        </w:rPr>
        <w:t xml:space="preserve">silencio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3"/>
        </w:rPr>
        <w:t xml:space="preserve">brisa. </w:t>
      </w:r>
      <w:r w:rsidRPr="00594731">
        <w:rPr>
          <w:rFonts w:ascii="Josefin Slab" w:hAnsi="Josefin Slab"/>
          <w:spacing w:val="-4"/>
        </w:rPr>
        <w:t xml:space="preserve">Cualquiera  </w:t>
      </w:r>
      <w:r w:rsidRPr="00594731">
        <w:rPr>
          <w:rFonts w:ascii="Josefin Slab" w:hAnsi="Josefin Slab"/>
        </w:rPr>
        <w:t xml:space="preserve">que </w:t>
      </w:r>
      <w:r w:rsidRPr="00594731">
        <w:rPr>
          <w:rFonts w:ascii="Josefin Slab" w:hAnsi="Josefin Slab"/>
          <w:spacing w:val="-3"/>
        </w:rPr>
        <w:t xml:space="preserve">piense </w:t>
      </w:r>
      <w:r w:rsidRPr="00594731">
        <w:rPr>
          <w:rFonts w:ascii="Josefin Slab" w:hAnsi="Josefin Slab"/>
        </w:rPr>
        <w:t xml:space="preserve">de esa manera </w:t>
      </w:r>
      <w:r w:rsidRPr="00594731">
        <w:rPr>
          <w:rFonts w:ascii="Josefin Slab" w:hAnsi="Josefin Slab"/>
          <w:spacing w:val="-4"/>
        </w:rPr>
        <w:t xml:space="preserve">tiene  </w:t>
      </w:r>
      <w:r w:rsidRPr="00594731">
        <w:rPr>
          <w:rFonts w:ascii="Josefin Slab" w:hAnsi="Josefin Slab"/>
        </w:rPr>
        <w:t xml:space="preserve">que  arrepentirse y </w:t>
      </w:r>
      <w:r w:rsidRPr="00594731">
        <w:rPr>
          <w:rFonts w:ascii="Josefin Slab" w:hAnsi="Josefin Slab"/>
          <w:spacing w:val="-3"/>
        </w:rPr>
        <w:t xml:space="preserve">volver </w:t>
      </w:r>
      <w:r w:rsidRPr="00594731">
        <w:rPr>
          <w:rFonts w:ascii="Josefin Slab" w:hAnsi="Josefin Slab"/>
        </w:rPr>
        <w:t xml:space="preserve">a </w:t>
      </w:r>
      <w:r w:rsidRPr="00594731">
        <w:rPr>
          <w:rFonts w:ascii="Josefin Slab" w:hAnsi="Josefin Slab"/>
          <w:spacing w:val="-4"/>
        </w:rPr>
        <w:t xml:space="preserve">leer </w:t>
      </w:r>
      <w:r w:rsidRPr="00594731">
        <w:rPr>
          <w:rFonts w:ascii="Josefin Slab" w:hAnsi="Josefin Slab"/>
          <w:spacing w:val="-8"/>
        </w:rPr>
        <w:t>la</w:t>
      </w:r>
      <w:r w:rsidRPr="00594731">
        <w:rPr>
          <w:rFonts w:ascii="Josefin Slab" w:hAnsi="Josefin Slab"/>
          <w:spacing w:val="48"/>
        </w:rPr>
        <w:t xml:space="preserve"> </w:t>
      </w:r>
      <w:r w:rsidRPr="00594731">
        <w:rPr>
          <w:rFonts w:ascii="Josefin Slab" w:hAnsi="Josefin Slab"/>
          <w:spacing w:val="-7"/>
        </w:rPr>
        <w:t>Biblia.</w:t>
      </w:r>
    </w:p>
    <w:p w:rsidR="00703F8A" w:rsidRPr="00594731" w:rsidRDefault="00D9371B" w:rsidP="007A564F">
      <w:pPr>
        <w:pStyle w:val="Textoindependiente"/>
        <w:spacing w:before="56" w:line="276" w:lineRule="auto"/>
        <w:ind w:right="138" w:firstLine="449"/>
        <w:rPr>
          <w:rFonts w:ascii="Josefin Slab" w:hAnsi="Josefin Slab"/>
        </w:rPr>
      </w:pPr>
      <w:r w:rsidRPr="00594731">
        <w:rPr>
          <w:rFonts w:ascii="Josefin Slab" w:hAnsi="Josefin Slab"/>
          <w:spacing w:val="-3"/>
        </w:rPr>
        <w:t xml:space="preserve">Aunque </w:t>
      </w:r>
      <w:r w:rsidRPr="00594731">
        <w:rPr>
          <w:rFonts w:ascii="Josefin Slab" w:hAnsi="Josefin Slab"/>
        </w:rPr>
        <w:t xml:space="preserve">él descendió sobre Jesús en su </w:t>
      </w:r>
      <w:r w:rsidRPr="00594731">
        <w:rPr>
          <w:rFonts w:ascii="Josefin Slab" w:hAnsi="Josefin Slab"/>
          <w:spacing w:val="-3"/>
        </w:rPr>
        <w:t xml:space="preserve">bautismo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forma que una </w:t>
      </w:r>
      <w:r w:rsidRPr="00594731">
        <w:rPr>
          <w:rFonts w:ascii="Josefin Slab" w:hAnsi="Josefin Slab"/>
          <w:spacing w:val="-3"/>
        </w:rPr>
        <w:t xml:space="preserve">paloma volaría hacia </w:t>
      </w:r>
      <w:r w:rsidRPr="00594731">
        <w:rPr>
          <w:rFonts w:ascii="Josefin Slab" w:hAnsi="Josefin Slab"/>
        </w:rPr>
        <w:t xml:space="preserve">abajo y se posaría sobre </w:t>
      </w:r>
      <w:r w:rsidRPr="00594731">
        <w:rPr>
          <w:rFonts w:ascii="Josefin Slab" w:hAnsi="Josefin Slab"/>
          <w:spacing w:val="-6"/>
        </w:rPr>
        <w:t xml:space="preserve">alguien,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i/>
        </w:rPr>
        <w:t xml:space="preserve">no </w:t>
      </w:r>
      <w:r w:rsidRPr="00594731">
        <w:rPr>
          <w:rFonts w:ascii="Josefin Slab" w:hAnsi="Josefin Slab"/>
        </w:rPr>
        <w:t xml:space="preserve">es  una  </w:t>
      </w:r>
      <w:r w:rsidRPr="00594731">
        <w:rPr>
          <w:rFonts w:ascii="Josefin Slab" w:hAnsi="Josefin Slab"/>
          <w:spacing w:val="-3"/>
        </w:rPr>
        <w:t xml:space="preserve">paloma. </w:t>
      </w:r>
      <w:r w:rsidRPr="00594731">
        <w:rPr>
          <w:rFonts w:ascii="Josefin Slab" w:hAnsi="Josefin Slab"/>
        </w:rPr>
        <w:t xml:space="preserve">Él es el omnipotente, eterno, santo y </w:t>
      </w:r>
      <w:r w:rsidRPr="00594731">
        <w:rPr>
          <w:rFonts w:ascii="Josefin Slab" w:hAnsi="Josefin Slab"/>
          <w:spacing w:val="-6"/>
        </w:rPr>
        <w:t xml:space="preserve">glorioso </w:t>
      </w:r>
      <w:r w:rsidRPr="00594731">
        <w:rPr>
          <w:rFonts w:ascii="Josefin Slab" w:hAnsi="Josefin Slab"/>
          <w:spacing w:val="-3"/>
        </w:rPr>
        <w:t xml:space="preserve">Espíritu </w:t>
      </w:r>
      <w:r w:rsidRPr="00594731">
        <w:rPr>
          <w:rFonts w:ascii="Josefin Slab" w:hAnsi="Josefin Slab"/>
        </w:rPr>
        <w:t xml:space="preserve">del </w:t>
      </w:r>
      <w:r w:rsidRPr="00594731">
        <w:rPr>
          <w:rFonts w:ascii="Josefin Slab" w:hAnsi="Josefin Slab"/>
          <w:spacing w:val="-4"/>
        </w:rPr>
        <w:t xml:space="preserve">Dios </w:t>
      </w:r>
      <w:r w:rsidRPr="00594731">
        <w:rPr>
          <w:rFonts w:ascii="Josefin Slab" w:hAnsi="Josefin Slab"/>
          <w:spacing w:val="-3"/>
        </w:rPr>
        <w:t xml:space="preserve">vivo. </w:t>
      </w:r>
      <w:r w:rsidRPr="00594731">
        <w:rPr>
          <w:rFonts w:ascii="Josefin Slab" w:hAnsi="Josefin Slab"/>
        </w:rPr>
        <w:t xml:space="preserve">Su poder es </w:t>
      </w:r>
      <w:r w:rsidRPr="00594731">
        <w:rPr>
          <w:rFonts w:ascii="Josefin Slab" w:hAnsi="Josefin Slab"/>
          <w:spacing w:val="-6"/>
        </w:rPr>
        <w:t xml:space="preserve">infinito, </w:t>
      </w:r>
      <w:r w:rsidRPr="00594731">
        <w:rPr>
          <w:rFonts w:ascii="Josefin Slab" w:hAnsi="Josefin Slab"/>
        </w:rPr>
        <w:t xml:space="preserve">su presencia </w:t>
      </w:r>
      <w:r w:rsidRPr="00594731">
        <w:rPr>
          <w:rFonts w:ascii="Josefin Slab" w:hAnsi="Josefin Slab"/>
          <w:spacing w:val="-6"/>
        </w:rPr>
        <w:t xml:space="preserve">ineludible </w:t>
      </w:r>
      <w:r w:rsidRPr="00594731">
        <w:rPr>
          <w:rFonts w:ascii="Josefin Slab" w:hAnsi="Josefin Slab"/>
        </w:rPr>
        <w:t xml:space="preserve">y su pureza un </w:t>
      </w:r>
      <w:r w:rsidRPr="00594731">
        <w:rPr>
          <w:rFonts w:ascii="Josefin Slab" w:hAnsi="Josefin Slab"/>
          <w:spacing w:val="-3"/>
        </w:rPr>
        <w:t xml:space="preserve">fuego consumidor. </w:t>
      </w:r>
      <w:r w:rsidRPr="00594731">
        <w:rPr>
          <w:rFonts w:ascii="Josefin Slab" w:hAnsi="Josefin Slab"/>
        </w:rPr>
        <w:t xml:space="preserve">Los que él prueba enfrentan un </w:t>
      </w:r>
      <w:r w:rsidRPr="00594731">
        <w:rPr>
          <w:rFonts w:ascii="Josefin Slab" w:hAnsi="Josefin Slab"/>
          <w:spacing w:val="-6"/>
        </w:rPr>
        <w:t xml:space="preserve">juicio </w:t>
      </w:r>
      <w:r w:rsidRPr="00594731">
        <w:rPr>
          <w:rFonts w:ascii="Josefin Slab" w:hAnsi="Josefin Slab"/>
        </w:rPr>
        <w:t xml:space="preserve">severo, como </w:t>
      </w:r>
      <w:r w:rsidRPr="00594731">
        <w:rPr>
          <w:rFonts w:ascii="Josefin Slab" w:hAnsi="Josefin Slab"/>
          <w:spacing w:val="-5"/>
        </w:rPr>
        <w:t xml:space="preserve">los </w:t>
      </w:r>
      <w:r w:rsidRPr="00594731">
        <w:rPr>
          <w:rFonts w:ascii="Josefin Slab" w:hAnsi="Josefin Slab"/>
        </w:rPr>
        <w:t xml:space="preserve">que en </w:t>
      </w:r>
      <w:r w:rsidRPr="00594731">
        <w:rPr>
          <w:rFonts w:ascii="Josefin Slab" w:hAnsi="Josefin Slab"/>
          <w:spacing w:val="-5"/>
        </w:rPr>
        <w:t xml:space="preserve">los </w:t>
      </w:r>
      <w:r w:rsidRPr="00594731">
        <w:rPr>
          <w:rFonts w:ascii="Josefin Slab" w:hAnsi="Josefin Slab"/>
        </w:rPr>
        <w:t xml:space="preserve">días de Noé </w:t>
      </w:r>
      <w:r w:rsidRPr="00594731">
        <w:rPr>
          <w:rFonts w:ascii="Josefin Slab" w:hAnsi="Josefin Slab"/>
          <w:spacing w:val="-3"/>
        </w:rPr>
        <w:t xml:space="preserve">experimentaron </w:t>
      </w:r>
      <w:r w:rsidRPr="00594731">
        <w:rPr>
          <w:rFonts w:ascii="Josefin Slab" w:hAnsi="Josefin Slab"/>
        </w:rPr>
        <w:t xml:space="preserve">el </w:t>
      </w:r>
      <w:r w:rsidRPr="00594731">
        <w:rPr>
          <w:rFonts w:ascii="Josefin Slab" w:hAnsi="Josefin Slab"/>
          <w:spacing w:val="-7"/>
        </w:rPr>
        <w:t xml:space="preserve">diluvio </w:t>
      </w:r>
      <w:bookmarkStart w:id="1019" w:name="_bookmark1002"/>
      <w:bookmarkEnd w:id="1019"/>
      <w:r w:rsidRPr="00594731">
        <w:rPr>
          <w:rFonts w:ascii="Josefin Slab" w:hAnsi="Josefin Slab"/>
        </w:rPr>
        <w:t xml:space="preserve">(Génesis 6.3). Y </w:t>
      </w:r>
      <w:r w:rsidRPr="00594731">
        <w:rPr>
          <w:rFonts w:ascii="Josefin Slab" w:hAnsi="Josefin Slab"/>
          <w:spacing w:val="-4"/>
        </w:rPr>
        <w:t xml:space="preserve">aquellos </w:t>
      </w:r>
      <w:r w:rsidRPr="00594731">
        <w:rPr>
          <w:rFonts w:ascii="Josefin Slab" w:hAnsi="Josefin Slab"/>
        </w:rPr>
        <w:t xml:space="preserve">que </w:t>
      </w:r>
      <w:r w:rsidRPr="00594731">
        <w:rPr>
          <w:rFonts w:ascii="Josefin Slab" w:hAnsi="Josefin Slab"/>
          <w:spacing w:val="-8"/>
        </w:rPr>
        <w:t xml:space="preserve">le </w:t>
      </w:r>
      <w:r w:rsidRPr="00594731">
        <w:rPr>
          <w:rFonts w:ascii="Josefin Slab" w:hAnsi="Josefin Slab"/>
          <w:spacing w:val="-3"/>
        </w:rPr>
        <w:t xml:space="preserve">mientan </w:t>
      </w:r>
      <w:r w:rsidRPr="00594731">
        <w:rPr>
          <w:rFonts w:ascii="Josefin Slab" w:hAnsi="Josefin Slab"/>
          <w:spacing w:val="-8"/>
        </w:rPr>
        <w:t xml:space="preserve">lo </w:t>
      </w:r>
      <w:r w:rsidRPr="00594731">
        <w:rPr>
          <w:rFonts w:ascii="Josefin Slab" w:hAnsi="Josefin Slab"/>
        </w:rPr>
        <w:t xml:space="preserve">más probable es que enfrenten </w:t>
      </w:r>
      <w:r w:rsidRPr="00594731">
        <w:rPr>
          <w:rFonts w:ascii="Josefin Slab" w:hAnsi="Josefin Slab"/>
          <w:spacing w:val="-8"/>
        </w:rPr>
        <w:t xml:space="preserve">la </w:t>
      </w:r>
      <w:r w:rsidRPr="00594731">
        <w:rPr>
          <w:rFonts w:ascii="Josefin Slab" w:hAnsi="Josefin Slab"/>
        </w:rPr>
        <w:t xml:space="preserve">muerte </w:t>
      </w:r>
      <w:r w:rsidRPr="00594731">
        <w:rPr>
          <w:rFonts w:ascii="Josefin Slab" w:hAnsi="Josefin Slab"/>
          <w:spacing w:val="-4"/>
        </w:rPr>
        <w:t xml:space="preserve">inminente,  </w:t>
      </w:r>
      <w:r w:rsidRPr="00594731">
        <w:rPr>
          <w:rFonts w:ascii="Josefin Slab" w:hAnsi="Josefin Slab"/>
        </w:rPr>
        <w:t xml:space="preserve">como </w:t>
      </w:r>
      <w:r w:rsidRPr="00594731">
        <w:rPr>
          <w:rFonts w:ascii="Josefin Slab" w:hAnsi="Josefin Slab"/>
          <w:spacing w:val="-3"/>
        </w:rPr>
        <w:t xml:space="preserve">Ananías </w:t>
      </w:r>
      <w:r w:rsidRPr="00594731">
        <w:rPr>
          <w:rFonts w:ascii="Josefin Slab" w:hAnsi="Josefin Slab"/>
        </w:rPr>
        <w:t xml:space="preserve">y </w:t>
      </w:r>
      <w:r w:rsidRPr="00594731">
        <w:rPr>
          <w:rFonts w:ascii="Josefin Slab" w:hAnsi="Josefin Slab"/>
          <w:spacing w:val="-3"/>
        </w:rPr>
        <w:t xml:space="preserve">Safira </w:t>
      </w:r>
      <w:r w:rsidRPr="00594731">
        <w:rPr>
          <w:rFonts w:ascii="Josefin Slab" w:hAnsi="Josefin Slab"/>
        </w:rPr>
        <w:t>aprendieron por fuerza (Hechos</w:t>
      </w:r>
      <w:r w:rsidRPr="00594731">
        <w:rPr>
          <w:rFonts w:ascii="Josefin Slab" w:hAnsi="Josefin Slab"/>
          <w:spacing w:val="27"/>
        </w:rPr>
        <w:t xml:space="preserve"> </w:t>
      </w:r>
      <w:r w:rsidRPr="00594731">
        <w:rPr>
          <w:rFonts w:ascii="Josefin Slab" w:hAnsi="Josefin Slab"/>
        </w:rPr>
        <w:t>5.3–5).</w:t>
      </w:r>
    </w:p>
    <w:p w:rsidR="00703F8A" w:rsidRPr="00594731" w:rsidRDefault="00D9371B" w:rsidP="007A564F">
      <w:pPr>
        <w:pStyle w:val="Textoindependiente"/>
        <w:spacing w:before="57" w:line="276" w:lineRule="auto"/>
        <w:ind w:right="137" w:firstLine="449"/>
        <w:rPr>
          <w:rFonts w:ascii="Josefin Slab" w:hAnsi="Josefin Slab"/>
        </w:rPr>
      </w:pPr>
      <w:r w:rsidRPr="00594731">
        <w:rPr>
          <w:rFonts w:ascii="Josefin Slab" w:hAnsi="Josefin Slab"/>
        </w:rPr>
        <w:t>En Jueces 15.14</w:t>
      </w:r>
      <w:bookmarkStart w:id="1020" w:name="_bookmark1003"/>
      <w:bookmarkEnd w:id="1020"/>
      <w:r w:rsidRPr="00594731">
        <w:rPr>
          <w:rFonts w:ascii="Josefin Slab" w:hAnsi="Josefin Slab"/>
        </w:rPr>
        <w:t xml:space="preserve">–15, fue el </w:t>
      </w:r>
      <w:r w:rsidRPr="00594731">
        <w:rPr>
          <w:rFonts w:ascii="Josefin Slab" w:hAnsi="Josefin Slab"/>
          <w:spacing w:val="-3"/>
        </w:rPr>
        <w:t xml:space="preserve">Espíritu </w:t>
      </w:r>
      <w:r w:rsidRPr="00594731">
        <w:rPr>
          <w:rFonts w:ascii="Josefin Slab" w:hAnsi="Josefin Slab"/>
        </w:rPr>
        <w:t xml:space="preserve">del Señor </w:t>
      </w:r>
      <w:r w:rsidRPr="00594731">
        <w:rPr>
          <w:rFonts w:ascii="Josefin Slab" w:hAnsi="Josefin Slab"/>
          <w:spacing w:val="-3"/>
        </w:rPr>
        <w:t xml:space="preserve">quien </w:t>
      </w:r>
      <w:r w:rsidRPr="00594731">
        <w:rPr>
          <w:rFonts w:ascii="Josefin Slab" w:hAnsi="Josefin Slab"/>
          <w:spacing w:val="-4"/>
        </w:rPr>
        <w:t xml:space="preserve">vino </w:t>
      </w:r>
      <w:r w:rsidRPr="00594731">
        <w:rPr>
          <w:rFonts w:ascii="Josefin Slab" w:hAnsi="Josefin Slab"/>
        </w:rPr>
        <w:t xml:space="preserve">sobre Sansón cuando mató a </w:t>
      </w:r>
      <w:r w:rsidRPr="00594731">
        <w:rPr>
          <w:rFonts w:ascii="Josefin Slab" w:hAnsi="Josefin Slab"/>
          <w:spacing w:val="-6"/>
        </w:rPr>
        <w:t xml:space="preserve">mil filisteos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spacing w:val="-3"/>
        </w:rPr>
        <w:t xml:space="preserve">quijada </w:t>
      </w:r>
      <w:r w:rsidRPr="00594731">
        <w:rPr>
          <w:rFonts w:ascii="Josefin Slab" w:hAnsi="Josefin Slab"/>
        </w:rPr>
        <w:t xml:space="preserve">de un burro. En </w:t>
      </w:r>
      <w:bookmarkStart w:id="1021" w:name="_bookmark1004"/>
      <w:bookmarkEnd w:id="1021"/>
      <w:r w:rsidRPr="00594731">
        <w:rPr>
          <w:rFonts w:ascii="Josefin Slab" w:hAnsi="Josefin Slab"/>
        </w:rPr>
        <w:t xml:space="preserve">Isaías 63.10, el profeta </w:t>
      </w:r>
      <w:r w:rsidRPr="00594731">
        <w:rPr>
          <w:rFonts w:ascii="Josefin Slab" w:hAnsi="Josefin Slab"/>
          <w:spacing w:val="-7"/>
        </w:rPr>
        <w:t xml:space="preserve">explica </w:t>
      </w:r>
      <w:r w:rsidRPr="00594731">
        <w:rPr>
          <w:rFonts w:ascii="Josefin Slab" w:hAnsi="Josefin Slab"/>
          <w:spacing w:val="-5"/>
        </w:rPr>
        <w:t xml:space="preserve">las </w:t>
      </w:r>
      <w:r w:rsidRPr="00594731">
        <w:rPr>
          <w:rFonts w:ascii="Josefin Slab" w:hAnsi="Josefin Slab"/>
          <w:spacing w:val="-3"/>
        </w:rPr>
        <w:t xml:space="preserve">graves </w:t>
      </w:r>
      <w:r w:rsidRPr="00594731">
        <w:rPr>
          <w:rFonts w:ascii="Josefin Slab" w:hAnsi="Josefin Slab"/>
        </w:rPr>
        <w:t xml:space="preserve">consecuencias del enojo del </w:t>
      </w:r>
      <w:r w:rsidRPr="00594731">
        <w:rPr>
          <w:rFonts w:ascii="Josefin Slab" w:hAnsi="Josefin Slab"/>
          <w:spacing w:val="-3"/>
        </w:rPr>
        <w:t xml:space="preserve">Espíritu </w:t>
      </w:r>
      <w:r w:rsidRPr="00594731">
        <w:rPr>
          <w:rFonts w:ascii="Josefin Slab" w:hAnsi="Josefin Slab"/>
        </w:rPr>
        <w:t xml:space="preserve">Santo. Hablando de </w:t>
      </w:r>
      <w:r w:rsidRPr="00594731">
        <w:rPr>
          <w:rFonts w:ascii="Josefin Slab" w:hAnsi="Josefin Slab"/>
          <w:spacing w:val="-5"/>
        </w:rPr>
        <w:t xml:space="preserve">los </w:t>
      </w:r>
      <w:r w:rsidRPr="00594731">
        <w:rPr>
          <w:rFonts w:ascii="Josefin Slab" w:hAnsi="Josefin Slab"/>
          <w:spacing w:val="-4"/>
        </w:rPr>
        <w:t xml:space="preserve">hijos </w:t>
      </w:r>
      <w:r w:rsidRPr="00594731">
        <w:rPr>
          <w:rFonts w:ascii="Josefin Slab" w:hAnsi="Josefin Slab"/>
        </w:rPr>
        <w:t xml:space="preserve">de </w:t>
      </w:r>
      <w:r w:rsidRPr="00594731">
        <w:rPr>
          <w:rFonts w:ascii="Josefin Slab" w:hAnsi="Josefin Slab"/>
          <w:spacing w:val="-3"/>
        </w:rPr>
        <w:t xml:space="preserve">Israel, </w:t>
      </w:r>
      <w:r w:rsidRPr="00594731">
        <w:rPr>
          <w:rFonts w:ascii="Josefin Slab" w:hAnsi="Josefin Slab"/>
        </w:rPr>
        <w:t xml:space="preserve">Isaías </w:t>
      </w:r>
      <w:r w:rsidRPr="00594731">
        <w:rPr>
          <w:rFonts w:ascii="Josefin Slab" w:hAnsi="Josefin Slab"/>
          <w:spacing w:val="-4"/>
        </w:rPr>
        <w:t xml:space="preserve">escribió: </w:t>
      </w:r>
      <w:r w:rsidRPr="00594731">
        <w:rPr>
          <w:rFonts w:ascii="Josefin Slab" w:hAnsi="Josefin Slab"/>
          <w:spacing w:val="3"/>
        </w:rPr>
        <w:t xml:space="preserve">«Mas </w:t>
      </w:r>
      <w:r w:rsidRPr="00594731">
        <w:rPr>
          <w:rFonts w:ascii="Josefin Slab" w:hAnsi="Josefin Slab"/>
          <w:spacing w:val="-6"/>
        </w:rPr>
        <w:t xml:space="preserve">ellos </w:t>
      </w:r>
      <w:r w:rsidRPr="00594731">
        <w:rPr>
          <w:rFonts w:ascii="Josefin Slab" w:hAnsi="Josefin Slab"/>
        </w:rPr>
        <w:t xml:space="preserve">fueron rebeldes, e </w:t>
      </w:r>
      <w:r w:rsidRPr="00594731">
        <w:rPr>
          <w:rFonts w:ascii="Josefin Slab" w:hAnsi="Josefin Slab"/>
          <w:spacing w:val="-4"/>
        </w:rPr>
        <w:t xml:space="preserve">hicieron </w:t>
      </w:r>
      <w:r w:rsidRPr="00594731">
        <w:rPr>
          <w:rFonts w:ascii="Josefin Slab" w:hAnsi="Josefin Slab"/>
        </w:rPr>
        <w:t xml:space="preserve">enojar su santo espíritu; por </w:t>
      </w:r>
      <w:r w:rsidRPr="00594731">
        <w:rPr>
          <w:rFonts w:ascii="Josefin Slab" w:hAnsi="Josefin Slab"/>
          <w:spacing w:val="-8"/>
        </w:rPr>
        <w:t xml:space="preserve">lo </w:t>
      </w:r>
      <w:r w:rsidRPr="00594731">
        <w:rPr>
          <w:rFonts w:ascii="Josefin Slab" w:hAnsi="Josefin Slab"/>
        </w:rPr>
        <w:t xml:space="preserve">cual se </w:t>
      </w:r>
      <w:r w:rsidRPr="00594731">
        <w:rPr>
          <w:rFonts w:ascii="Josefin Slab" w:hAnsi="Josefin Slab"/>
          <w:spacing w:val="-5"/>
        </w:rPr>
        <w:t xml:space="preserve">les volvió </w:t>
      </w:r>
      <w:r w:rsidRPr="00594731">
        <w:rPr>
          <w:rFonts w:ascii="Josefin Slab" w:hAnsi="Josefin Slab"/>
          <w:spacing w:val="-4"/>
        </w:rPr>
        <w:t xml:space="preserve">enemigo, </w:t>
      </w:r>
      <w:r w:rsidRPr="00594731">
        <w:rPr>
          <w:rFonts w:ascii="Josefin Slab" w:hAnsi="Josefin Slab"/>
        </w:rPr>
        <w:t xml:space="preserve">y él </w:t>
      </w:r>
      <w:r w:rsidRPr="00594731">
        <w:rPr>
          <w:rFonts w:ascii="Josefin Slab" w:hAnsi="Josefin Slab"/>
          <w:spacing w:val="-4"/>
        </w:rPr>
        <w:t xml:space="preserve">mismo </w:t>
      </w:r>
      <w:r w:rsidRPr="00594731">
        <w:rPr>
          <w:rFonts w:ascii="Josefin Slab" w:hAnsi="Josefin Slab"/>
          <w:spacing w:val="-3"/>
        </w:rPr>
        <w:t xml:space="preserve">peleó </w:t>
      </w:r>
      <w:r w:rsidRPr="00594731">
        <w:rPr>
          <w:rFonts w:ascii="Josefin Slab" w:hAnsi="Josefin Slab"/>
        </w:rPr>
        <w:t>contra</w:t>
      </w:r>
      <w:r w:rsidRPr="00594731">
        <w:rPr>
          <w:rFonts w:ascii="Josefin Slab" w:hAnsi="Josefin Slab"/>
          <w:spacing w:val="-28"/>
        </w:rPr>
        <w:t xml:space="preserve"> </w:t>
      </w:r>
      <w:r w:rsidRPr="00594731">
        <w:rPr>
          <w:rFonts w:ascii="Josefin Slab" w:hAnsi="Josefin Slab"/>
          <w:spacing w:val="-3"/>
        </w:rPr>
        <w:t>ellos».</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3" w:line="276" w:lineRule="auto"/>
        <w:ind w:right="124"/>
        <w:rPr>
          <w:rFonts w:ascii="Josefin Slab" w:hAnsi="Josefin Slab"/>
        </w:rPr>
      </w:pPr>
      <w:r w:rsidRPr="00594731">
        <w:rPr>
          <w:rFonts w:ascii="Josefin Slab" w:hAnsi="Josefin Slab"/>
        </w:rPr>
        <w:t xml:space="preserve">No podría ser más </w:t>
      </w:r>
      <w:r w:rsidRPr="00594731">
        <w:rPr>
          <w:rFonts w:ascii="Josefin Slab" w:hAnsi="Josefin Slab"/>
          <w:spacing w:val="-3"/>
        </w:rPr>
        <w:t xml:space="preserve">claro: </w:t>
      </w:r>
      <w:r w:rsidRPr="00594731">
        <w:rPr>
          <w:rFonts w:ascii="Josefin Slab" w:hAnsi="Josefin Slab"/>
        </w:rPr>
        <w:t xml:space="preserve">tratar al </w:t>
      </w:r>
      <w:r w:rsidRPr="00594731">
        <w:rPr>
          <w:rFonts w:ascii="Josefin Slab" w:hAnsi="Josefin Slab"/>
          <w:spacing w:val="-3"/>
        </w:rPr>
        <w:t xml:space="preserve">Espíritu </w:t>
      </w:r>
      <w:r w:rsidRPr="00594731">
        <w:rPr>
          <w:rFonts w:ascii="Josefin Slab" w:hAnsi="Josefin Slab"/>
        </w:rPr>
        <w:t xml:space="preserve">Santo de manera irreverente es hacerse </w:t>
      </w:r>
      <w:r w:rsidRPr="00594731">
        <w:rPr>
          <w:rFonts w:ascii="Josefin Slab" w:hAnsi="Josefin Slab"/>
          <w:spacing w:val="-5"/>
        </w:rPr>
        <w:t xml:space="preserve">enemigo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¿Realmente creen </w:t>
      </w:r>
      <w:r w:rsidRPr="00594731">
        <w:rPr>
          <w:rFonts w:ascii="Josefin Slab" w:hAnsi="Josefin Slab"/>
          <w:spacing w:val="-5"/>
        </w:rPr>
        <w:t xml:space="preserve">las </w:t>
      </w:r>
      <w:r w:rsidRPr="00594731">
        <w:rPr>
          <w:rFonts w:ascii="Josefin Slab" w:hAnsi="Josefin Slab"/>
        </w:rPr>
        <w:t xml:space="preserve">personas que pueden menospreciar al </w:t>
      </w:r>
      <w:r w:rsidRPr="00594731">
        <w:rPr>
          <w:rFonts w:ascii="Josefin Slab" w:hAnsi="Josefin Slab"/>
          <w:spacing w:val="-3"/>
        </w:rPr>
        <w:t xml:space="preserve">Espíritu </w:t>
      </w:r>
      <w:r w:rsidRPr="00594731">
        <w:rPr>
          <w:rFonts w:ascii="Josefin Slab" w:hAnsi="Josefin Slab"/>
        </w:rPr>
        <w:t xml:space="preserve">Santo y </w:t>
      </w:r>
      <w:r w:rsidRPr="00594731">
        <w:rPr>
          <w:rFonts w:ascii="Josefin Slab" w:hAnsi="Josefin Slab"/>
          <w:spacing w:val="-5"/>
        </w:rPr>
        <w:t xml:space="preserve">salirse </w:t>
      </w:r>
      <w:r w:rsidRPr="00594731">
        <w:rPr>
          <w:rFonts w:ascii="Josefin Slab" w:hAnsi="Josefin Slab"/>
        </w:rPr>
        <w:t xml:space="preserve">con </w:t>
      </w:r>
      <w:r w:rsidRPr="00594731">
        <w:rPr>
          <w:rFonts w:ascii="Josefin Slab" w:hAnsi="Josefin Slab"/>
          <w:spacing w:val="-8"/>
        </w:rPr>
        <w:t>la</w:t>
      </w:r>
      <w:r w:rsidRPr="00594731">
        <w:rPr>
          <w:rFonts w:ascii="Josefin Slab" w:hAnsi="Josefin Slab"/>
          <w:spacing w:val="50"/>
        </w:rPr>
        <w:t xml:space="preserve"> </w:t>
      </w:r>
      <w:r w:rsidRPr="00594731">
        <w:rPr>
          <w:rFonts w:ascii="Josefin Slab" w:hAnsi="Josefin Slab"/>
        </w:rPr>
        <w:t>suya?</w:t>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es el poder de </w:t>
      </w:r>
      <w:r w:rsidRPr="00594731">
        <w:rPr>
          <w:rFonts w:ascii="Josefin Slab" w:hAnsi="Josefin Slab"/>
          <w:spacing w:val="-4"/>
        </w:rPr>
        <w:t xml:space="preserve">Dios </w:t>
      </w:r>
      <w:r w:rsidRPr="00594731">
        <w:rPr>
          <w:rFonts w:ascii="Josefin Slab" w:hAnsi="Josefin Slab"/>
        </w:rPr>
        <w:t xml:space="preserve">en una persona </w:t>
      </w:r>
      <w:r w:rsidRPr="00594731">
        <w:rPr>
          <w:rFonts w:ascii="Josefin Slab" w:hAnsi="Josefin Slab"/>
          <w:spacing w:val="-5"/>
        </w:rPr>
        <w:t xml:space="preserve">divina  </w:t>
      </w:r>
      <w:r w:rsidRPr="00594731">
        <w:rPr>
          <w:rFonts w:ascii="Josefin Slab" w:hAnsi="Josefin Slab"/>
        </w:rPr>
        <w:t xml:space="preserve">que actúa desde </w:t>
      </w:r>
      <w:r w:rsidRPr="00594731">
        <w:rPr>
          <w:rFonts w:ascii="Josefin Slab" w:hAnsi="Josefin Slab"/>
          <w:spacing w:val="-8"/>
        </w:rPr>
        <w:t xml:space="preserve">la </w:t>
      </w:r>
      <w:r w:rsidRPr="00594731">
        <w:rPr>
          <w:rFonts w:ascii="Josefin Slab" w:hAnsi="Josefin Slab"/>
        </w:rPr>
        <w:t xml:space="preserve">creación hasta </w:t>
      </w:r>
      <w:r w:rsidRPr="00594731">
        <w:rPr>
          <w:rFonts w:ascii="Josefin Slab" w:hAnsi="Josefin Slab"/>
          <w:spacing w:val="-8"/>
        </w:rPr>
        <w:t xml:space="preserve">la </w:t>
      </w:r>
      <w:r w:rsidRPr="00594731">
        <w:rPr>
          <w:rFonts w:ascii="Josefin Slab" w:hAnsi="Josefin Slab"/>
        </w:rPr>
        <w:t xml:space="preserve">consumación, y en todo el período </w:t>
      </w:r>
      <w:r w:rsidRPr="00594731">
        <w:rPr>
          <w:rFonts w:ascii="Josefin Slab" w:hAnsi="Josefin Slab"/>
          <w:spacing w:val="-4"/>
        </w:rPr>
        <w:t xml:space="preserve">intermedio </w:t>
      </w:r>
      <w:r w:rsidRPr="00594731">
        <w:rPr>
          <w:rFonts w:ascii="Josefin Slab" w:hAnsi="Josefin Slab"/>
        </w:rPr>
        <w:t xml:space="preserve">(cp. </w:t>
      </w:r>
      <w:r w:rsidRPr="00594731">
        <w:rPr>
          <w:rFonts w:ascii="Josefin Slab" w:hAnsi="Josefin Slab"/>
          <w:spacing w:val="-3"/>
        </w:rPr>
        <w:t xml:space="preserve">Génesis </w:t>
      </w:r>
      <w:r w:rsidRPr="00594731">
        <w:rPr>
          <w:rFonts w:ascii="Josefin Slab" w:hAnsi="Josefin Slab"/>
        </w:rPr>
        <w:t xml:space="preserve">1.2; </w:t>
      </w:r>
      <w:r w:rsidRPr="00594731">
        <w:rPr>
          <w:rFonts w:ascii="Josefin Slab" w:hAnsi="Josefin Slab"/>
          <w:spacing w:val="-6"/>
        </w:rPr>
        <w:t xml:space="preserve">Apocalipsis </w:t>
      </w:r>
      <w:r w:rsidRPr="00594731">
        <w:rPr>
          <w:rFonts w:ascii="Josefin Slab" w:hAnsi="Josefin Slab"/>
        </w:rPr>
        <w:t xml:space="preserve">22.17). Él es completamente </w:t>
      </w:r>
      <w:r w:rsidRPr="00594731">
        <w:rPr>
          <w:rFonts w:ascii="Josefin Slab" w:hAnsi="Josefin Slab"/>
          <w:spacing w:val="-4"/>
        </w:rPr>
        <w:t xml:space="preserve">Dios, </w:t>
      </w:r>
      <w:r w:rsidRPr="00594731">
        <w:rPr>
          <w:rFonts w:ascii="Josefin Slab" w:hAnsi="Josefin Slab"/>
        </w:rPr>
        <w:t xml:space="preserve">poseyendo todos </w:t>
      </w:r>
      <w:r w:rsidRPr="00594731">
        <w:rPr>
          <w:rFonts w:ascii="Josefin Slab" w:hAnsi="Josefin Slab"/>
          <w:spacing w:val="-5"/>
        </w:rPr>
        <w:t xml:space="preserve">los </w:t>
      </w:r>
      <w:r w:rsidRPr="00594731">
        <w:rPr>
          <w:rFonts w:ascii="Josefin Slab" w:hAnsi="Josefin Slab"/>
        </w:rPr>
        <w:t xml:space="preserve">atributos </w:t>
      </w:r>
      <w:r w:rsidRPr="00594731">
        <w:rPr>
          <w:rFonts w:ascii="Josefin Slab" w:hAnsi="Josefin Slab"/>
          <w:spacing w:val="-5"/>
        </w:rPr>
        <w:t xml:space="preserve">divinos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4"/>
        </w:rPr>
        <w:t xml:space="preserve">plenitud </w:t>
      </w:r>
      <w:r w:rsidRPr="00594731">
        <w:rPr>
          <w:rFonts w:ascii="Josefin Slab" w:hAnsi="Josefin Slab"/>
        </w:rPr>
        <w:t xml:space="preserve">que </w:t>
      </w:r>
      <w:r w:rsidRPr="00594731">
        <w:rPr>
          <w:rFonts w:ascii="Josefin Slab" w:hAnsi="Josefin Slab"/>
          <w:spacing w:val="-8"/>
        </w:rPr>
        <w:t xml:space="preserve">le </w:t>
      </w:r>
      <w:r w:rsidRPr="00594731">
        <w:rPr>
          <w:rFonts w:ascii="Josefin Slab" w:hAnsi="Josefin Slab"/>
        </w:rPr>
        <w:t xml:space="preserve">pertenece a </w:t>
      </w:r>
      <w:r w:rsidRPr="00594731">
        <w:rPr>
          <w:rFonts w:ascii="Josefin Slab" w:hAnsi="Josefin Slab"/>
          <w:spacing w:val="-4"/>
        </w:rPr>
        <w:t xml:space="preserve">Dios. </w:t>
      </w:r>
      <w:r w:rsidRPr="00594731">
        <w:rPr>
          <w:rFonts w:ascii="Josefin Slab" w:hAnsi="Josefin Slab"/>
        </w:rPr>
        <w:t xml:space="preserve">En </w:t>
      </w:r>
      <w:r w:rsidRPr="00594731">
        <w:rPr>
          <w:rFonts w:ascii="Josefin Slab" w:hAnsi="Josefin Slab"/>
          <w:spacing w:val="-5"/>
        </w:rPr>
        <w:t xml:space="preserve">ningún </w:t>
      </w:r>
      <w:r w:rsidRPr="00594731">
        <w:rPr>
          <w:rFonts w:ascii="Josefin Slab" w:hAnsi="Josefin Slab"/>
          <w:spacing w:val="-3"/>
        </w:rPr>
        <w:t xml:space="preserve">sentido </w:t>
      </w:r>
      <w:r w:rsidRPr="00594731">
        <w:rPr>
          <w:rFonts w:ascii="Josefin Slab" w:hAnsi="Josefin Slab"/>
        </w:rPr>
        <w:t xml:space="preserve">es un </w:t>
      </w:r>
      <w:r w:rsidRPr="00594731">
        <w:rPr>
          <w:rFonts w:ascii="Josefin Slab" w:hAnsi="Josefin Slab"/>
          <w:spacing w:val="-4"/>
        </w:rPr>
        <w:t>Dios</w:t>
      </w:r>
      <w:r w:rsidRPr="00594731">
        <w:rPr>
          <w:rFonts w:ascii="Josefin Slab" w:hAnsi="Josefin Slab"/>
          <w:spacing w:val="59"/>
        </w:rPr>
        <w:t xml:space="preserve"> </w:t>
      </w:r>
      <w:r w:rsidRPr="00594731">
        <w:rPr>
          <w:rFonts w:ascii="Josefin Slab" w:hAnsi="Josefin Slab"/>
        </w:rPr>
        <w:t xml:space="preserve">empequeñecido. El </w:t>
      </w:r>
      <w:r w:rsidRPr="00594731">
        <w:rPr>
          <w:rFonts w:ascii="Josefin Slab" w:hAnsi="Josefin Slab"/>
          <w:spacing w:val="-3"/>
        </w:rPr>
        <w:t xml:space="preserve">Espíritu </w:t>
      </w:r>
      <w:r w:rsidRPr="00594731">
        <w:rPr>
          <w:rFonts w:ascii="Josefin Slab" w:hAnsi="Josefin Slab"/>
          <w:spacing w:val="-4"/>
        </w:rPr>
        <w:t xml:space="preserve">participa </w:t>
      </w:r>
      <w:r w:rsidRPr="00594731">
        <w:rPr>
          <w:rFonts w:ascii="Josefin Slab" w:hAnsi="Josefin Slab"/>
        </w:rPr>
        <w:t xml:space="preserve">plenamente en todas </w:t>
      </w:r>
      <w:r w:rsidRPr="00594731">
        <w:rPr>
          <w:rFonts w:ascii="Josefin Slab" w:hAnsi="Josefin Slab"/>
          <w:spacing w:val="-5"/>
        </w:rPr>
        <w:t xml:space="preserve">las </w:t>
      </w:r>
      <w:r w:rsidRPr="00594731">
        <w:rPr>
          <w:rFonts w:ascii="Josefin Slab" w:hAnsi="Josefin Slab"/>
        </w:rPr>
        <w:t xml:space="preserve">obras de </w:t>
      </w:r>
      <w:r w:rsidRPr="00594731">
        <w:rPr>
          <w:rFonts w:ascii="Josefin Slab" w:hAnsi="Josefin Slab"/>
          <w:spacing w:val="-4"/>
        </w:rPr>
        <w:t xml:space="preserve">Dios. </w:t>
      </w:r>
      <w:r w:rsidRPr="00594731">
        <w:rPr>
          <w:rFonts w:ascii="Josefin Slab" w:hAnsi="Josefin Slab"/>
        </w:rPr>
        <w:t xml:space="preserve">Es santo y poderoso como el </w:t>
      </w:r>
      <w:r w:rsidRPr="00594731">
        <w:rPr>
          <w:rFonts w:ascii="Josefin Slab" w:hAnsi="Josefin Slab"/>
          <w:spacing w:val="2"/>
        </w:rPr>
        <w:t xml:space="preserve">Padre </w:t>
      </w:r>
      <w:r w:rsidRPr="00594731">
        <w:rPr>
          <w:rFonts w:ascii="Josefin Slab" w:hAnsi="Josefin Slab"/>
        </w:rPr>
        <w:t xml:space="preserve">y bondadoso y amoroso como el </w:t>
      </w:r>
      <w:r w:rsidRPr="00594731">
        <w:rPr>
          <w:rFonts w:ascii="Josefin Slab" w:hAnsi="Josefin Slab"/>
          <w:spacing w:val="-4"/>
        </w:rPr>
        <w:t xml:space="preserve">Hijo. </w:t>
      </w:r>
      <w:r w:rsidRPr="00594731">
        <w:rPr>
          <w:rFonts w:ascii="Josefin Slab" w:hAnsi="Josefin Slab"/>
        </w:rPr>
        <w:t xml:space="preserve">Es </w:t>
      </w:r>
      <w:r w:rsidRPr="00594731">
        <w:rPr>
          <w:rFonts w:ascii="Josefin Slab" w:hAnsi="Josefin Slab"/>
          <w:spacing w:val="-8"/>
        </w:rPr>
        <w:t xml:space="preserve">la </w:t>
      </w:r>
      <w:r w:rsidRPr="00594731">
        <w:rPr>
          <w:rFonts w:ascii="Josefin Slab" w:hAnsi="Josefin Slab"/>
        </w:rPr>
        <w:t xml:space="preserve">perfección </w:t>
      </w:r>
      <w:r w:rsidRPr="00594731">
        <w:rPr>
          <w:rFonts w:ascii="Josefin Slab" w:hAnsi="Josefin Slab"/>
          <w:spacing w:val="-5"/>
        </w:rPr>
        <w:t xml:space="preserve">divina </w:t>
      </w:r>
      <w:r w:rsidRPr="00594731">
        <w:rPr>
          <w:rFonts w:ascii="Josefin Slab" w:hAnsi="Josefin Slab"/>
        </w:rPr>
        <w:t xml:space="preserve">en su </w:t>
      </w:r>
      <w:r w:rsidRPr="00594731">
        <w:rPr>
          <w:rFonts w:ascii="Josefin Slab" w:hAnsi="Josefin Slab"/>
          <w:spacing w:val="-4"/>
        </w:rPr>
        <w:t xml:space="preserve">plenitud.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es </w:t>
      </w:r>
      <w:r w:rsidRPr="00594731">
        <w:rPr>
          <w:rFonts w:ascii="Josefin Slab" w:hAnsi="Josefin Slab"/>
          <w:spacing w:val="-6"/>
        </w:rPr>
        <w:t xml:space="preserve">digno </w:t>
      </w:r>
      <w:r w:rsidRPr="00594731">
        <w:rPr>
          <w:rFonts w:ascii="Josefin Slab" w:hAnsi="Josefin Slab"/>
        </w:rPr>
        <w:t xml:space="preserve">de nuestra adoración de una forma tan </w:t>
      </w:r>
      <w:r w:rsidRPr="00594731">
        <w:rPr>
          <w:rFonts w:ascii="Josefin Slab" w:hAnsi="Josefin Slab"/>
          <w:spacing w:val="-3"/>
        </w:rPr>
        <w:t xml:space="preserve">completa </w:t>
      </w:r>
      <w:r w:rsidRPr="00594731">
        <w:rPr>
          <w:rFonts w:ascii="Josefin Slab" w:hAnsi="Josefin Slab"/>
        </w:rPr>
        <w:t xml:space="preserve">como el </w:t>
      </w:r>
      <w:r w:rsidRPr="00594731">
        <w:rPr>
          <w:rFonts w:ascii="Josefin Slab" w:hAnsi="Josefin Slab"/>
          <w:spacing w:val="2"/>
        </w:rPr>
        <w:t xml:space="preserve">Padre </w:t>
      </w:r>
      <w:r w:rsidRPr="00594731">
        <w:rPr>
          <w:rFonts w:ascii="Josefin Slab" w:hAnsi="Josefin Slab"/>
        </w:rPr>
        <w:t xml:space="preserve">y el </w:t>
      </w:r>
      <w:r w:rsidRPr="00594731">
        <w:rPr>
          <w:rFonts w:ascii="Josefin Slab" w:hAnsi="Josefin Slab"/>
          <w:spacing w:val="-4"/>
        </w:rPr>
        <w:t xml:space="preserve">Hijo. </w:t>
      </w:r>
      <w:r w:rsidRPr="00594731">
        <w:rPr>
          <w:rFonts w:ascii="Josefin Slab" w:hAnsi="Josefin Slab"/>
          <w:spacing w:val="-3"/>
        </w:rPr>
        <w:t xml:space="preserve">Charles </w:t>
      </w:r>
      <w:r w:rsidRPr="00594731">
        <w:rPr>
          <w:rFonts w:ascii="Josefin Slab" w:hAnsi="Josefin Slab"/>
        </w:rPr>
        <w:t xml:space="preserve">Spurgeon, expresando su </w:t>
      </w:r>
      <w:r w:rsidRPr="00594731">
        <w:rPr>
          <w:rFonts w:ascii="Josefin Slab" w:hAnsi="Josefin Slab"/>
          <w:spacing w:val="-3"/>
        </w:rPr>
        <w:t xml:space="preserve">propia pasión </w:t>
      </w:r>
      <w:r w:rsidRPr="00594731">
        <w:rPr>
          <w:rFonts w:ascii="Josefin Slab" w:hAnsi="Josefin Slab"/>
        </w:rPr>
        <w:t xml:space="preserve">por el honor del Espíritu, </w:t>
      </w:r>
      <w:r w:rsidRPr="00594731">
        <w:rPr>
          <w:rFonts w:ascii="Josefin Slab" w:hAnsi="Josefin Slab"/>
          <w:spacing w:val="-4"/>
        </w:rPr>
        <w:t xml:space="preserve">animó </w:t>
      </w:r>
      <w:r w:rsidRPr="00594731">
        <w:rPr>
          <w:rFonts w:ascii="Josefin Slab" w:hAnsi="Josefin Slab"/>
        </w:rPr>
        <w:t xml:space="preserve">a su </w:t>
      </w:r>
      <w:r w:rsidRPr="00594731">
        <w:rPr>
          <w:rFonts w:ascii="Josefin Slab" w:hAnsi="Josefin Slab"/>
          <w:spacing w:val="-4"/>
        </w:rPr>
        <w:t xml:space="preserve">congregación </w:t>
      </w:r>
      <w:r w:rsidRPr="00594731">
        <w:rPr>
          <w:rFonts w:ascii="Josefin Slab" w:hAnsi="Josefin Slab"/>
        </w:rPr>
        <w:t>con estas palabras:</w:t>
      </w:r>
    </w:p>
    <w:p w:rsidR="00703F8A" w:rsidRPr="00594731" w:rsidRDefault="00703F8A" w:rsidP="007A564F">
      <w:pPr>
        <w:pStyle w:val="Textoindependiente"/>
        <w:spacing w:before="8" w:line="276" w:lineRule="auto"/>
        <w:ind w:left="0"/>
        <w:jc w:val="left"/>
        <w:rPr>
          <w:rFonts w:ascii="Josefin Slab" w:hAnsi="Josefin Slab"/>
          <w:sz w:val="24"/>
        </w:rPr>
      </w:pPr>
    </w:p>
    <w:p w:rsidR="00703F8A" w:rsidRPr="00594731" w:rsidRDefault="00D9371B" w:rsidP="007A564F">
      <w:pPr>
        <w:pStyle w:val="Textoindependiente"/>
        <w:spacing w:before="0" w:line="276" w:lineRule="auto"/>
        <w:ind w:left="549" w:right="587"/>
        <w:rPr>
          <w:rFonts w:ascii="Josefin Slab" w:hAnsi="Josefin Slab"/>
        </w:rPr>
      </w:pPr>
      <w:r w:rsidRPr="00594731">
        <w:rPr>
          <w:rFonts w:ascii="Josefin Slab" w:hAnsi="Josefin Slab"/>
          <w:spacing w:val="3"/>
        </w:rPr>
        <w:t xml:space="preserve">Para </w:t>
      </w:r>
      <w:r w:rsidRPr="00594731">
        <w:rPr>
          <w:rFonts w:ascii="Josefin Slab" w:hAnsi="Josefin Slab"/>
        </w:rPr>
        <w:t xml:space="preserve">el creyente: amado hermano, honre al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Dios</w:t>
      </w:r>
      <w:r w:rsidRPr="00594731">
        <w:rPr>
          <w:rFonts w:ascii="Josefin Slab" w:hAnsi="Josefin Slab"/>
          <w:spacing w:val="59"/>
        </w:rPr>
        <w:t xml:space="preserve"> </w:t>
      </w:r>
      <w:r w:rsidRPr="00594731">
        <w:rPr>
          <w:rFonts w:ascii="Josefin Slab" w:hAnsi="Josefin Slab"/>
        </w:rPr>
        <w:t xml:space="preserve">como honraría a Jesucristo si estuviera presente. Si Jesucristo morara en su casa, usted no </w:t>
      </w:r>
      <w:r w:rsidRPr="00594731">
        <w:rPr>
          <w:rFonts w:ascii="Josefin Slab" w:hAnsi="Josefin Slab"/>
          <w:spacing w:val="-8"/>
        </w:rPr>
        <w:t xml:space="preserve">lo </w:t>
      </w:r>
      <w:r w:rsidRPr="00594731">
        <w:rPr>
          <w:rFonts w:ascii="Josefin Slab" w:hAnsi="Josefin Slab"/>
          <w:spacing w:val="-4"/>
        </w:rPr>
        <w:t xml:space="preserve">ignoraría,  </w:t>
      </w:r>
      <w:r w:rsidRPr="00594731">
        <w:rPr>
          <w:rFonts w:ascii="Josefin Slab" w:hAnsi="Josefin Slab"/>
        </w:rPr>
        <w:t xml:space="preserve">no se </w:t>
      </w:r>
      <w:r w:rsidRPr="00594731">
        <w:rPr>
          <w:rFonts w:ascii="Josefin Slab" w:hAnsi="Josefin Slab"/>
          <w:spacing w:val="-4"/>
        </w:rPr>
        <w:t xml:space="preserve">iría </w:t>
      </w:r>
      <w:r w:rsidRPr="00594731">
        <w:rPr>
          <w:rFonts w:ascii="Josefin Slab" w:hAnsi="Josefin Slab"/>
        </w:rPr>
        <w:t xml:space="preserve">a hacer </w:t>
      </w:r>
      <w:r w:rsidRPr="00594731">
        <w:rPr>
          <w:rFonts w:ascii="Josefin Slab" w:hAnsi="Josefin Slab"/>
          <w:spacing w:val="-8"/>
        </w:rPr>
        <w:t xml:space="preserve">lo </w:t>
      </w:r>
      <w:r w:rsidRPr="00594731">
        <w:rPr>
          <w:rFonts w:ascii="Josefin Slab" w:hAnsi="Josefin Slab"/>
        </w:rPr>
        <w:t xml:space="preserve">suyo como si  no estuviera </w:t>
      </w:r>
      <w:r w:rsidRPr="00594731">
        <w:rPr>
          <w:rFonts w:ascii="Josefin Slab" w:hAnsi="Josefin Slab"/>
          <w:spacing w:val="-7"/>
        </w:rPr>
        <w:t xml:space="preserve">allí. </w:t>
      </w:r>
      <w:r w:rsidRPr="00594731">
        <w:rPr>
          <w:rFonts w:ascii="Josefin Slab" w:hAnsi="Josefin Slab"/>
        </w:rPr>
        <w:t xml:space="preserve">No pase por </w:t>
      </w:r>
      <w:r w:rsidRPr="00594731">
        <w:rPr>
          <w:rFonts w:ascii="Josefin Slab" w:hAnsi="Josefin Slab"/>
          <w:spacing w:val="-4"/>
        </w:rPr>
        <w:t xml:space="preserve">alto </w:t>
      </w:r>
      <w:r w:rsidRPr="00594731">
        <w:rPr>
          <w:rFonts w:ascii="Josefin Slab" w:hAnsi="Josefin Slab"/>
          <w:spacing w:val="-8"/>
        </w:rPr>
        <w:t xml:space="preserve">la </w:t>
      </w:r>
      <w:r w:rsidRPr="00594731">
        <w:rPr>
          <w:rFonts w:ascii="Josefin Slab" w:hAnsi="Josefin Slab"/>
        </w:rPr>
        <w:t xml:space="preserve">presencia del </w:t>
      </w:r>
      <w:r w:rsidRPr="00594731">
        <w:rPr>
          <w:rFonts w:ascii="Josefin Slab" w:hAnsi="Josefin Slab"/>
          <w:spacing w:val="-3"/>
        </w:rPr>
        <w:t xml:space="preserve">Espíritu </w:t>
      </w:r>
      <w:r w:rsidRPr="00594731">
        <w:rPr>
          <w:rFonts w:ascii="Josefin Slab" w:hAnsi="Josefin Slab"/>
        </w:rPr>
        <w:t xml:space="preserve">Santo  en  su </w:t>
      </w:r>
      <w:r w:rsidRPr="00594731">
        <w:rPr>
          <w:rFonts w:ascii="Josefin Slab" w:hAnsi="Josefin Slab"/>
          <w:spacing w:val="-4"/>
        </w:rPr>
        <w:t xml:space="preserve">alma. </w:t>
      </w:r>
      <w:r w:rsidRPr="00594731">
        <w:rPr>
          <w:rFonts w:ascii="Josefin Slab" w:hAnsi="Josefin Slab"/>
        </w:rPr>
        <w:t xml:space="preserve">Le </w:t>
      </w:r>
      <w:r w:rsidRPr="00594731">
        <w:rPr>
          <w:rFonts w:ascii="Josefin Slab" w:hAnsi="Josefin Slab"/>
          <w:spacing w:val="-3"/>
        </w:rPr>
        <w:t xml:space="preserve">ruego, </w:t>
      </w:r>
      <w:r w:rsidRPr="00594731">
        <w:rPr>
          <w:rFonts w:ascii="Josefin Slab" w:hAnsi="Josefin Slab"/>
        </w:rPr>
        <w:t xml:space="preserve">no </w:t>
      </w:r>
      <w:r w:rsidRPr="00594731">
        <w:rPr>
          <w:rFonts w:ascii="Josefin Slab" w:hAnsi="Josefin Slab"/>
          <w:spacing w:val="-4"/>
        </w:rPr>
        <w:t xml:space="preserve">viva </w:t>
      </w:r>
      <w:r w:rsidRPr="00594731">
        <w:rPr>
          <w:rFonts w:ascii="Josefin Slab" w:hAnsi="Josefin Slab"/>
        </w:rPr>
        <w:t xml:space="preserve">como si no </w:t>
      </w:r>
      <w:r w:rsidRPr="00594731">
        <w:rPr>
          <w:rFonts w:ascii="Josefin Slab" w:hAnsi="Josefin Slab"/>
          <w:spacing w:val="-3"/>
        </w:rPr>
        <w:t xml:space="preserve">hubiera </w:t>
      </w:r>
      <w:bookmarkStart w:id="1022" w:name="_bookmark1005"/>
      <w:bookmarkEnd w:id="1022"/>
      <w:r w:rsidRPr="00594731">
        <w:rPr>
          <w:rFonts w:ascii="Josefin Slab" w:hAnsi="Josefin Slab"/>
        </w:rPr>
        <w:t xml:space="preserve">oído que hay </w:t>
      </w:r>
      <w:r w:rsidRPr="00594731">
        <w:rPr>
          <w:rFonts w:ascii="Josefin Slab" w:hAnsi="Josefin Slab"/>
          <w:spacing w:val="-6"/>
        </w:rPr>
        <w:t xml:space="preserve">algún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4"/>
        </w:rPr>
        <w:t xml:space="preserve">Déle </w:t>
      </w:r>
      <w:r w:rsidRPr="00594731">
        <w:rPr>
          <w:rFonts w:ascii="Josefin Slab" w:hAnsi="Josefin Slab"/>
        </w:rPr>
        <w:t xml:space="preserve">su constante adoración. Reverencie al </w:t>
      </w:r>
      <w:r w:rsidRPr="00594731">
        <w:rPr>
          <w:rFonts w:ascii="Josefin Slab" w:hAnsi="Josefin Slab"/>
          <w:spacing w:val="-3"/>
        </w:rPr>
        <w:t xml:space="preserve">augusto </w:t>
      </w:r>
      <w:r w:rsidRPr="00594731">
        <w:rPr>
          <w:rFonts w:ascii="Josefin Slab" w:hAnsi="Josefin Slab"/>
        </w:rPr>
        <w:t xml:space="preserve">huésped que ha </w:t>
      </w:r>
      <w:r w:rsidRPr="00594731">
        <w:rPr>
          <w:rFonts w:ascii="Josefin Slab" w:hAnsi="Josefin Slab"/>
          <w:spacing w:val="-3"/>
        </w:rPr>
        <w:t xml:space="preserve">tenido </w:t>
      </w:r>
      <w:r w:rsidRPr="00594731">
        <w:rPr>
          <w:rFonts w:ascii="Josefin Slab" w:hAnsi="Josefin Slab"/>
        </w:rPr>
        <w:t xml:space="preserve">a </w:t>
      </w:r>
      <w:r w:rsidRPr="00594731">
        <w:rPr>
          <w:rFonts w:ascii="Josefin Slab" w:hAnsi="Josefin Slab"/>
          <w:spacing w:val="-4"/>
        </w:rPr>
        <w:t xml:space="preserve">bien </w:t>
      </w:r>
      <w:r w:rsidRPr="00594731">
        <w:rPr>
          <w:rFonts w:ascii="Josefin Slab" w:hAnsi="Josefin Slab"/>
        </w:rPr>
        <w:t>hacer del cuerpo del</w:t>
      </w:r>
      <w:r w:rsidRPr="00594731">
        <w:rPr>
          <w:rFonts w:ascii="Josefin Slab" w:hAnsi="Josefin Slab"/>
          <w:spacing w:val="29"/>
        </w:rPr>
        <w:t xml:space="preserve"> </w:t>
      </w:r>
      <w:r w:rsidRPr="00594731">
        <w:rPr>
          <w:rFonts w:ascii="Josefin Slab" w:hAnsi="Josefin Slab"/>
        </w:rPr>
        <w:t>creyente su morada sagrada.</w:t>
      </w:r>
    </w:p>
    <w:p w:rsidR="00703F8A" w:rsidRPr="00594731" w:rsidRDefault="00D9371B" w:rsidP="007A564F">
      <w:pPr>
        <w:pStyle w:val="Textoindependiente"/>
        <w:spacing w:before="55" w:line="276" w:lineRule="auto"/>
        <w:ind w:left="549"/>
        <w:rPr>
          <w:rFonts w:ascii="Josefin Slab" w:hAnsi="Josefin Slab"/>
        </w:rPr>
      </w:pPr>
      <w:r w:rsidRPr="00594731">
        <w:rPr>
          <w:rFonts w:ascii="Josefin Slab" w:hAnsi="Josefin Slab"/>
        </w:rPr>
        <w:t>Ámelo, obedézcalo, adórelo.</w:t>
      </w:r>
      <w:bookmarkStart w:id="1023" w:name="_bookmark1006"/>
      <w:bookmarkEnd w:id="1023"/>
      <w:r w:rsidRPr="00594731">
        <w:rPr>
          <w:rFonts w:ascii="Josefin Slab" w:hAnsi="Josefin Slab"/>
        </w:rPr>
        <w:fldChar w:fldCharType="begin"/>
      </w:r>
      <w:r w:rsidRPr="00594731">
        <w:rPr>
          <w:rFonts w:ascii="Josefin Slab" w:hAnsi="Josefin Slab"/>
        </w:rPr>
        <w:instrText xml:space="preserve"> HYPERLINK \l "_bookmark1802" </w:instrText>
      </w:r>
      <w:r w:rsidRPr="00594731">
        <w:rPr>
          <w:rFonts w:ascii="Josefin Slab" w:hAnsi="Josefin Slab"/>
        </w:rPr>
        <w:fldChar w:fldCharType="separate"/>
      </w:r>
      <w:r w:rsidRPr="00594731">
        <w:rPr>
          <w:rFonts w:ascii="Josefin Slab" w:hAnsi="Josefin Slab"/>
          <w:color w:val="0000ED"/>
          <w:vertAlign w:val="superscript"/>
        </w:rPr>
        <w:t>2</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5" w:line="276" w:lineRule="auto"/>
        <w:ind w:right="138" w:firstLine="449"/>
        <w:rPr>
          <w:rFonts w:ascii="Josefin Slab" w:hAnsi="Josefin Slab"/>
        </w:rPr>
      </w:pPr>
      <w:r w:rsidRPr="00594731">
        <w:rPr>
          <w:rFonts w:ascii="Josefin Slab" w:hAnsi="Josefin Slab"/>
        </w:rPr>
        <w:t xml:space="preserve">Si vamos a honrar a nuestro </w:t>
      </w:r>
      <w:r w:rsidRPr="00594731">
        <w:rPr>
          <w:rFonts w:ascii="Josefin Slab" w:hAnsi="Josefin Slab"/>
          <w:spacing w:val="-5"/>
        </w:rPr>
        <w:t xml:space="preserve">divino </w:t>
      </w:r>
      <w:r w:rsidRPr="00594731">
        <w:rPr>
          <w:rFonts w:ascii="Josefin Slab" w:hAnsi="Josefin Slab"/>
        </w:rPr>
        <w:t xml:space="preserve">Huésped, tratándolo con </w:t>
      </w:r>
      <w:r w:rsidRPr="00594731">
        <w:rPr>
          <w:rFonts w:ascii="Josefin Slab" w:hAnsi="Josefin Slab"/>
          <w:spacing w:val="-8"/>
        </w:rPr>
        <w:t xml:space="preserve">la </w:t>
      </w:r>
      <w:r w:rsidRPr="00594731">
        <w:rPr>
          <w:rFonts w:ascii="Josefin Slab" w:hAnsi="Josefin Slab"/>
        </w:rPr>
        <w:t xml:space="preserve">reverencia y  el respeto que se </w:t>
      </w:r>
      <w:r w:rsidRPr="00594731">
        <w:rPr>
          <w:rFonts w:ascii="Josefin Slab" w:hAnsi="Josefin Slab"/>
          <w:spacing w:val="-8"/>
        </w:rPr>
        <w:t xml:space="preserve">le </w:t>
      </w:r>
      <w:r w:rsidRPr="00594731">
        <w:rPr>
          <w:rFonts w:ascii="Josefin Slab" w:hAnsi="Josefin Slab"/>
        </w:rPr>
        <w:t xml:space="preserve">deben a su </w:t>
      </w:r>
      <w:r w:rsidRPr="00594731">
        <w:rPr>
          <w:rFonts w:ascii="Josefin Slab" w:hAnsi="Josefin Slab"/>
          <w:spacing w:val="-4"/>
        </w:rPr>
        <w:t xml:space="preserve">condición  </w:t>
      </w:r>
      <w:r w:rsidRPr="00594731">
        <w:rPr>
          <w:rFonts w:ascii="Josefin Slab" w:hAnsi="Josefin Slab"/>
          <w:spacing w:val="-3"/>
        </w:rPr>
        <w:t xml:space="preserve">real, </w:t>
      </w:r>
      <w:r w:rsidRPr="00594731">
        <w:rPr>
          <w:rFonts w:ascii="Josefin Slab" w:hAnsi="Josefin Slab"/>
        </w:rPr>
        <w:t xml:space="preserve">necesitamos </w:t>
      </w:r>
      <w:r w:rsidRPr="00594731">
        <w:rPr>
          <w:rFonts w:ascii="Josefin Slab" w:hAnsi="Josefin Slab"/>
          <w:spacing w:val="-4"/>
        </w:rPr>
        <w:t xml:space="preserve">discernir </w:t>
      </w:r>
      <w:r w:rsidRPr="00594731">
        <w:rPr>
          <w:rFonts w:ascii="Josefin Slab" w:hAnsi="Josefin Slab"/>
        </w:rPr>
        <w:t xml:space="preserve">correctamente su verdadero </w:t>
      </w:r>
      <w:r w:rsidRPr="00594731">
        <w:rPr>
          <w:rFonts w:ascii="Josefin Slab" w:hAnsi="Josefin Slab"/>
          <w:spacing w:val="-5"/>
        </w:rPr>
        <w:t xml:space="preserve">ministerio, </w:t>
      </w:r>
      <w:r w:rsidRPr="00594731">
        <w:rPr>
          <w:rFonts w:ascii="Josefin Slab" w:hAnsi="Josefin Slab"/>
        </w:rPr>
        <w:t xml:space="preserve">haciendo </w:t>
      </w:r>
      <w:r w:rsidRPr="00594731">
        <w:rPr>
          <w:rFonts w:ascii="Josefin Slab" w:hAnsi="Josefin Slab"/>
          <w:spacing w:val="-5"/>
        </w:rPr>
        <w:t xml:space="preserve">coincidir </w:t>
      </w:r>
      <w:r w:rsidRPr="00594731">
        <w:rPr>
          <w:rFonts w:ascii="Josefin Slab" w:hAnsi="Josefin Slab"/>
        </w:rPr>
        <w:t xml:space="preserve">nuestros corazones, mentes y voluntades con su </w:t>
      </w:r>
      <w:r w:rsidRPr="00594731">
        <w:rPr>
          <w:rFonts w:ascii="Josefin Slab" w:hAnsi="Josefin Slab"/>
          <w:spacing w:val="-5"/>
        </w:rPr>
        <w:t>maravillosa</w:t>
      </w:r>
      <w:r w:rsidRPr="00594731">
        <w:rPr>
          <w:rFonts w:ascii="Josefin Slab" w:hAnsi="Josefin Slab"/>
          <w:spacing w:val="40"/>
        </w:rPr>
        <w:t xml:space="preserve"> </w:t>
      </w:r>
      <w:r w:rsidRPr="00594731">
        <w:rPr>
          <w:rFonts w:ascii="Josefin Slab" w:hAnsi="Josefin Slab"/>
        </w:rPr>
        <w:t>obra.</w:t>
      </w:r>
    </w:p>
    <w:p w:rsidR="00703F8A" w:rsidRPr="00594731" w:rsidRDefault="00D9371B" w:rsidP="007A564F">
      <w:pPr>
        <w:pStyle w:val="Textoindependiente"/>
        <w:spacing w:before="50" w:line="276" w:lineRule="auto"/>
        <w:ind w:right="124" w:firstLine="449"/>
        <w:rPr>
          <w:rFonts w:ascii="Josefin Slab" w:hAnsi="Josefin Slab"/>
        </w:rPr>
      </w:pPr>
      <w:r w:rsidRPr="00594731">
        <w:rPr>
          <w:rFonts w:ascii="Josefin Slab" w:hAnsi="Josefin Slab"/>
        </w:rPr>
        <w:t xml:space="preserve">¿Qué es </w:t>
      </w:r>
      <w:r w:rsidRPr="00594731">
        <w:rPr>
          <w:rFonts w:ascii="Josefin Slab" w:hAnsi="Josefin Slab"/>
          <w:spacing w:val="-8"/>
        </w:rPr>
        <w:t xml:space="preserve">lo </w:t>
      </w:r>
      <w:r w:rsidRPr="00594731">
        <w:rPr>
          <w:rFonts w:ascii="Josefin Slab" w:hAnsi="Josefin Slab"/>
        </w:rPr>
        <w:t xml:space="preserve">que el </w:t>
      </w:r>
      <w:r w:rsidRPr="00594731">
        <w:rPr>
          <w:rFonts w:ascii="Josefin Slab" w:hAnsi="Josefin Slab"/>
          <w:spacing w:val="-3"/>
        </w:rPr>
        <w:t xml:space="preserve">Espíritu </w:t>
      </w:r>
      <w:r w:rsidRPr="00594731">
        <w:rPr>
          <w:rFonts w:ascii="Josefin Slab" w:hAnsi="Josefin Slab"/>
        </w:rPr>
        <w:t xml:space="preserve">Santo está haciendo en verdad en el mundo hoy? El que </w:t>
      </w:r>
      <w:r w:rsidRPr="00594731">
        <w:rPr>
          <w:rFonts w:ascii="Josefin Slab" w:hAnsi="Josefin Slab"/>
          <w:spacing w:val="-4"/>
        </w:rPr>
        <w:t>participó</w:t>
      </w:r>
      <w:r w:rsidRPr="00594731">
        <w:rPr>
          <w:rFonts w:ascii="Josefin Slab" w:hAnsi="Josefin Slab"/>
          <w:spacing w:val="59"/>
        </w:rPr>
        <w:t xml:space="preserve"> </w:t>
      </w:r>
      <w:r w:rsidRPr="00594731">
        <w:rPr>
          <w:rFonts w:ascii="Josefin Slab" w:hAnsi="Josefin Slab"/>
        </w:rPr>
        <w:t xml:space="preserve">una vez activamente en </w:t>
      </w:r>
      <w:r w:rsidRPr="00594731">
        <w:rPr>
          <w:rFonts w:ascii="Josefin Slab" w:hAnsi="Josefin Slab"/>
          <w:spacing w:val="-8"/>
        </w:rPr>
        <w:t xml:space="preserve">la </w:t>
      </w:r>
      <w:r w:rsidRPr="00594731">
        <w:rPr>
          <w:rFonts w:ascii="Josefin Slab" w:hAnsi="Josefin Slab"/>
        </w:rPr>
        <w:t xml:space="preserve">creación del universo </w:t>
      </w:r>
      <w:r w:rsidRPr="00594731">
        <w:rPr>
          <w:rFonts w:ascii="Josefin Slab" w:hAnsi="Josefin Slab"/>
          <w:spacing w:val="-3"/>
        </w:rPr>
        <w:t>material</w:t>
      </w:r>
      <w:bookmarkStart w:id="1024" w:name="_bookmark1007"/>
      <w:bookmarkEnd w:id="1024"/>
      <w:r w:rsidRPr="00594731">
        <w:rPr>
          <w:rFonts w:ascii="Josefin Slab" w:hAnsi="Josefin Slab"/>
          <w:spacing w:val="-3"/>
        </w:rPr>
        <w:t xml:space="preserve"> </w:t>
      </w:r>
      <w:r w:rsidRPr="00594731">
        <w:rPr>
          <w:rFonts w:ascii="Josefin Slab" w:hAnsi="Josefin Slab"/>
        </w:rPr>
        <w:t xml:space="preserve">(Génesis 1.2) se centra ahora en </w:t>
      </w:r>
      <w:r w:rsidRPr="00594731">
        <w:rPr>
          <w:rFonts w:ascii="Josefin Slab" w:hAnsi="Josefin Slab"/>
          <w:spacing w:val="-8"/>
        </w:rPr>
        <w:t xml:space="preserve">la </w:t>
      </w:r>
      <w:r w:rsidRPr="00594731">
        <w:rPr>
          <w:rFonts w:ascii="Josefin Slab" w:hAnsi="Josefin Slab"/>
        </w:rPr>
        <w:t xml:space="preserve">creación </w:t>
      </w:r>
      <w:r w:rsidRPr="00594731">
        <w:rPr>
          <w:rFonts w:ascii="Josefin Slab" w:hAnsi="Josefin Slab"/>
          <w:spacing w:val="-4"/>
        </w:rPr>
        <w:t xml:space="preserve">espiritual </w:t>
      </w:r>
      <w:r w:rsidRPr="00594731">
        <w:rPr>
          <w:rFonts w:ascii="Josefin Slab" w:hAnsi="Josefin Slab"/>
        </w:rPr>
        <w:t xml:space="preserve">(cp. 2 </w:t>
      </w:r>
      <w:r w:rsidRPr="00594731">
        <w:rPr>
          <w:rFonts w:ascii="Josefin Slab" w:hAnsi="Josefin Slab"/>
          <w:spacing w:val="-4"/>
        </w:rPr>
        <w:t xml:space="preserve">Corintios </w:t>
      </w:r>
      <w:r w:rsidRPr="00594731">
        <w:rPr>
          <w:rFonts w:ascii="Josefin Slab" w:hAnsi="Josefin Slab"/>
        </w:rPr>
        <w:t xml:space="preserve">4.6). Él  crea </w:t>
      </w:r>
      <w:r w:rsidRPr="00594731">
        <w:rPr>
          <w:rFonts w:ascii="Josefin Slab" w:hAnsi="Josefin Slab"/>
          <w:spacing w:val="-4"/>
        </w:rPr>
        <w:t>vida</w:t>
      </w:r>
      <w:r w:rsidRPr="00594731">
        <w:rPr>
          <w:rFonts w:ascii="Josefin Slab" w:hAnsi="Josefin Slab"/>
          <w:spacing w:val="59"/>
        </w:rPr>
        <w:t xml:space="preserve"> </w:t>
      </w:r>
      <w:r w:rsidRPr="00594731">
        <w:rPr>
          <w:rFonts w:ascii="Josefin Slab" w:hAnsi="Josefin Slab"/>
          <w:spacing w:val="-4"/>
        </w:rPr>
        <w:t xml:space="preserve">espiritual </w:t>
      </w:r>
      <w:r w:rsidRPr="00594731">
        <w:rPr>
          <w:rFonts w:ascii="Josefin Slab" w:hAnsi="Josefin Slab"/>
        </w:rPr>
        <w:t xml:space="preserve">al regenerar a </w:t>
      </w:r>
      <w:r w:rsidRPr="00594731">
        <w:rPr>
          <w:rFonts w:ascii="Josefin Slab" w:hAnsi="Josefin Slab"/>
          <w:spacing w:val="-5"/>
        </w:rPr>
        <w:t xml:space="preserve">los </w:t>
      </w:r>
      <w:r w:rsidRPr="00594731">
        <w:rPr>
          <w:rFonts w:ascii="Josefin Slab" w:hAnsi="Josefin Slab"/>
        </w:rPr>
        <w:t xml:space="preserve">pecadores </w:t>
      </w:r>
      <w:r w:rsidRPr="00594731">
        <w:rPr>
          <w:rFonts w:ascii="Josefin Slab" w:hAnsi="Josefin Slab"/>
          <w:spacing w:val="-3"/>
        </w:rPr>
        <w:t xml:space="preserve">mediante </w:t>
      </w:r>
      <w:r w:rsidRPr="00594731">
        <w:rPr>
          <w:rFonts w:ascii="Josefin Slab" w:hAnsi="Josefin Slab"/>
        </w:rPr>
        <w:t xml:space="preserve">el </w:t>
      </w:r>
      <w:r w:rsidRPr="00594731">
        <w:rPr>
          <w:rFonts w:ascii="Josefin Slab" w:hAnsi="Josefin Slab"/>
          <w:spacing w:val="-5"/>
        </w:rPr>
        <w:t xml:space="preserve">evangelio </w:t>
      </w:r>
      <w:r w:rsidRPr="00594731">
        <w:rPr>
          <w:rFonts w:ascii="Josefin Slab" w:hAnsi="Josefin Slab"/>
        </w:rPr>
        <w:t xml:space="preserve">de Jesucristo y </w:t>
      </w:r>
      <w:r w:rsidRPr="00594731">
        <w:rPr>
          <w:rFonts w:ascii="Josefin Slab" w:hAnsi="Josefin Slab"/>
          <w:spacing w:val="-5"/>
        </w:rPr>
        <w:t xml:space="preserve">los </w:t>
      </w:r>
      <w:r w:rsidRPr="00594731">
        <w:rPr>
          <w:rFonts w:ascii="Josefin Slab" w:hAnsi="Josefin Slab"/>
        </w:rPr>
        <w:t xml:space="preserve">transforma en </w:t>
      </w:r>
      <w:r w:rsidRPr="00594731">
        <w:rPr>
          <w:rFonts w:ascii="Josefin Slab" w:hAnsi="Josefin Slab"/>
          <w:spacing w:val="-4"/>
        </w:rPr>
        <w:t xml:space="preserve">hijos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Él </w:t>
      </w:r>
      <w:r w:rsidRPr="00594731">
        <w:rPr>
          <w:rFonts w:ascii="Josefin Slab" w:hAnsi="Josefin Slab"/>
          <w:spacing w:val="-5"/>
        </w:rPr>
        <w:t xml:space="preserve">los </w:t>
      </w:r>
      <w:r w:rsidRPr="00594731">
        <w:rPr>
          <w:rFonts w:ascii="Josefin Slab" w:hAnsi="Josefin Slab"/>
          <w:spacing w:val="-4"/>
        </w:rPr>
        <w:t xml:space="preserve">santifica, </w:t>
      </w:r>
      <w:r w:rsidRPr="00594731">
        <w:rPr>
          <w:rFonts w:ascii="Josefin Slab" w:hAnsi="Josefin Slab"/>
          <w:spacing w:val="-5"/>
        </w:rPr>
        <w:t xml:space="preserve">los </w:t>
      </w:r>
      <w:r w:rsidRPr="00594731">
        <w:rPr>
          <w:rFonts w:ascii="Josefin Slab" w:hAnsi="Josefin Slab"/>
        </w:rPr>
        <w:t xml:space="preserve">prepara para el </w:t>
      </w:r>
      <w:r w:rsidRPr="00594731">
        <w:rPr>
          <w:rFonts w:ascii="Josefin Slab" w:hAnsi="Josefin Slab"/>
          <w:spacing w:val="-4"/>
        </w:rPr>
        <w:t xml:space="preserve">servicio, </w:t>
      </w:r>
      <w:r w:rsidRPr="00594731">
        <w:rPr>
          <w:rFonts w:ascii="Josefin Slab" w:hAnsi="Josefin Slab"/>
        </w:rPr>
        <w:t xml:space="preserve">produce fruto en sus </w:t>
      </w:r>
      <w:r w:rsidRPr="00594731">
        <w:rPr>
          <w:rFonts w:ascii="Josefin Slab" w:hAnsi="Josefin Slab"/>
          <w:spacing w:val="-3"/>
        </w:rPr>
        <w:t xml:space="preserve">vidas </w:t>
      </w:r>
      <w:r w:rsidRPr="00594731">
        <w:rPr>
          <w:rFonts w:ascii="Josefin Slab" w:hAnsi="Josefin Slab"/>
        </w:rPr>
        <w:t xml:space="preserve">y </w:t>
      </w:r>
      <w:r w:rsidRPr="00594731">
        <w:rPr>
          <w:rFonts w:ascii="Josefin Slab" w:hAnsi="Josefin Slab"/>
          <w:spacing w:val="-5"/>
        </w:rPr>
        <w:t xml:space="preserve">les </w:t>
      </w:r>
      <w:r w:rsidRPr="00594731">
        <w:rPr>
          <w:rFonts w:ascii="Josefin Slab" w:hAnsi="Josefin Slab"/>
        </w:rPr>
        <w:t xml:space="preserve">da poder para </w:t>
      </w:r>
      <w:r w:rsidRPr="00594731">
        <w:rPr>
          <w:rFonts w:ascii="Josefin Slab" w:hAnsi="Josefin Slab"/>
          <w:spacing w:val="-3"/>
        </w:rPr>
        <w:t xml:space="preserve">agradar </w:t>
      </w:r>
      <w:r w:rsidRPr="00594731">
        <w:rPr>
          <w:rFonts w:ascii="Josefin Slab" w:hAnsi="Josefin Slab"/>
        </w:rPr>
        <w:t xml:space="preserve">a  su </w:t>
      </w:r>
      <w:r w:rsidRPr="00594731">
        <w:rPr>
          <w:rFonts w:ascii="Josefin Slab" w:hAnsi="Josefin Slab"/>
          <w:spacing w:val="-4"/>
        </w:rPr>
        <w:t xml:space="preserve">Salvador.  </w:t>
      </w:r>
      <w:r w:rsidRPr="00594731">
        <w:rPr>
          <w:rFonts w:ascii="Josefin Slab" w:hAnsi="Josefin Slab"/>
        </w:rPr>
        <w:t xml:space="preserve">Les </w:t>
      </w:r>
      <w:r w:rsidRPr="00594731">
        <w:rPr>
          <w:rFonts w:ascii="Josefin Slab" w:hAnsi="Josefin Slab"/>
          <w:spacing w:val="-3"/>
        </w:rPr>
        <w:t xml:space="preserve">asegura </w:t>
      </w:r>
      <w:r w:rsidRPr="00594731">
        <w:rPr>
          <w:rFonts w:ascii="Josefin Slab" w:hAnsi="Josefin Slab"/>
          <w:spacing w:val="-8"/>
        </w:rPr>
        <w:t xml:space="preserve">la gloria </w:t>
      </w:r>
      <w:r w:rsidRPr="00594731">
        <w:rPr>
          <w:rFonts w:ascii="Josefin Slab" w:hAnsi="Josefin Slab"/>
        </w:rPr>
        <w:t xml:space="preserve">eterna y </w:t>
      </w:r>
      <w:r w:rsidRPr="00594731">
        <w:rPr>
          <w:rFonts w:ascii="Josefin Slab" w:hAnsi="Josefin Slab"/>
          <w:spacing w:val="-5"/>
        </w:rPr>
        <w:t xml:space="preserve">los </w:t>
      </w:r>
      <w:r w:rsidRPr="00594731">
        <w:rPr>
          <w:rFonts w:ascii="Josefin Slab" w:hAnsi="Josefin Slab"/>
        </w:rPr>
        <w:t xml:space="preserve">prepara para </w:t>
      </w:r>
      <w:r w:rsidRPr="00594731">
        <w:rPr>
          <w:rFonts w:ascii="Josefin Slab" w:hAnsi="Josefin Slab"/>
          <w:spacing w:val="-8"/>
        </w:rPr>
        <w:t xml:space="preserve">la </w:t>
      </w:r>
      <w:r w:rsidRPr="00594731">
        <w:rPr>
          <w:rFonts w:ascii="Josefin Slab" w:hAnsi="Josefin Slab"/>
          <w:spacing w:val="-4"/>
        </w:rPr>
        <w:t xml:space="preserve">vida  </w:t>
      </w:r>
      <w:r w:rsidRPr="00594731">
        <w:rPr>
          <w:rFonts w:ascii="Josefin Slab" w:hAnsi="Josefin Slab"/>
        </w:rPr>
        <w:t xml:space="preserve">en el </w:t>
      </w:r>
      <w:r w:rsidRPr="00594731">
        <w:rPr>
          <w:rFonts w:ascii="Josefin Slab" w:hAnsi="Josefin Slab"/>
          <w:spacing w:val="-5"/>
        </w:rPr>
        <w:t xml:space="preserve">cielo.  </w:t>
      </w:r>
      <w:r w:rsidRPr="00594731">
        <w:rPr>
          <w:rFonts w:ascii="Josefin Slab" w:hAnsi="Josefin Slab"/>
        </w:rPr>
        <w:t xml:space="preserve">La </w:t>
      </w:r>
      <w:r w:rsidRPr="00594731">
        <w:rPr>
          <w:rFonts w:ascii="Josefin Slab" w:hAnsi="Josefin Slab"/>
          <w:spacing w:val="-4"/>
        </w:rPr>
        <w:t>misma</w:t>
      </w:r>
      <w:r w:rsidRPr="00594731">
        <w:rPr>
          <w:rFonts w:ascii="Josefin Slab" w:hAnsi="Josefin Slab"/>
          <w:spacing w:val="59"/>
        </w:rPr>
        <w:t xml:space="preserve"> </w:t>
      </w:r>
      <w:r w:rsidRPr="00594731">
        <w:rPr>
          <w:rFonts w:ascii="Josefin Slab" w:hAnsi="Josefin Slab"/>
        </w:rPr>
        <w:t xml:space="preserve">fuente de poder </w:t>
      </w:r>
      <w:r w:rsidRPr="00594731">
        <w:rPr>
          <w:rFonts w:ascii="Josefin Slab" w:hAnsi="Josefin Slab"/>
          <w:spacing w:val="-6"/>
        </w:rPr>
        <w:t xml:space="preserve">explosivo </w:t>
      </w:r>
      <w:r w:rsidRPr="00594731">
        <w:rPr>
          <w:rFonts w:ascii="Josefin Slab" w:hAnsi="Josefin Slab"/>
        </w:rPr>
        <w:t xml:space="preserve">que </w:t>
      </w:r>
      <w:r w:rsidRPr="00594731">
        <w:rPr>
          <w:rFonts w:ascii="Josefin Slab" w:hAnsi="Josefin Slab"/>
          <w:spacing w:val="-4"/>
        </w:rPr>
        <w:t xml:space="preserve">hizo </w:t>
      </w:r>
      <w:r w:rsidRPr="00594731">
        <w:rPr>
          <w:rFonts w:ascii="Josefin Slab" w:hAnsi="Josefin Slab"/>
        </w:rPr>
        <w:t xml:space="preserve">al mundo </w:t>
      </w:r>
      <w:r w:rsidRPr="00594731">
        <w:rPr>
          <w:rFonts w:ascii="Josefin Slab" w:hAnsi="Josefin Slab"/>
          <w:spacing w:val="-7"/>
        </w:rPr>
        <w:t xml:space="preserve">existir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nada está hoy en </w:t>
      </w:r>
      <w:r w:rsidRPr="00594731">
        <w:rPr>
          <w:rFonts w:ascii="Josefin Slab" w:hAnsi="Josefin Slab"/>
          <w:spacing w:val="-3"/>
        </w:rPr>
        <w:t xml:space="preserve">acción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rPr>
        <w:t xml:space="preserve">corazones y </w:t>
      </w:r>
      <w:r w:rsidRPr="00594731">
        <w:rPr>
          <w:rFonts w:ascii="Josefin Slab" w:hAnsi="Josefin Slab"/>
          <w:spacing w:val="-5"/>
        </w:rPr>
        <w:t xml:space="preserve">las </w:t>
      </w:r>
      <w:r w:rsidRPr="00594731">
        <w:rPr>
          <w:rFonts w:ascii="Josefin Slab" w:hAnsi="Josefin Slab"/>
          <w:spacing w:val="-3"/>
        </w:rPr>
        <w:t xml:space="preserve">vidas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4"/>
        </w:rPr>
        <w:t xml:space="preserve">redimidos. </w:t>
      </w:r>
      <w:r w:rsidRPr="00594731">
        <w:rPr>
          <w:rFonts w:ascii="Josefin Slab" w:hAnsi="Josefin Slab"/>
        </w:rPr>
        <w:t xml:space="preserve">Y al </w:t>
      </w:r>
      <w:r w:rsidRPr="00594731">
        <w:rPr>
          <w:rFonts w:ascii="Josefin Slab" w:hAnsi="Josefin Slab"/>
          <w:spacing w:val="-6"/>
        </w:rPr>
        <w:t xml:space="preserve">igual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rPr>
        <w:t xml:space="preserve">creación fue un </w:t>
      </w:r>
      <w:r w:rsidRPr="00594731">
        <w:rPr>
          <w:rFonts w:ascii="Josefin Slab" w:hAnsi="Josefin Slab"/>
          <w:spacing w:val="-7"/>
        </w:rPr>
        <w:t xml:space="preserve">milagro </w:t>
      </w:r>
      <w:r w:rsidRPr="00594731">
        <w:rPr>
          <w:rFonts w:ascii="Josefin Slab" w:hAnsi="Josefin Slab"/>
        </w:rPr>
        <w:t xml:space="preserve">asombroso, del </w:t>
      </w:r>
      <w:r w:rsidRPr="00594731">
        <w:rPr>
          <w:rFonts w:ascii="Josefin Slab" w:hAnsi="Josefin Slab"/>
          <w:spacing w:val="-4"/>
        </w:rPr>
        <w:t xml:space="preserve">mismo </w:t>
      </w:r>
      <w:r w:rsidRPr="00594731">
        <w:rPr>
          <w:rFonts w:ascii="Josefin Slab" w:hAnsi="Josefin Slab"/>
        </w:rPr>
        <w:t xml:space="preserve">modo </w:t>
      </w:r>
      <w:r w:rsidRPr="00594731">
        <w:rPr>
          <w:rFonts w:ascii="Josefin Slab" w:hAnsi="Josefin Slab"/>
          <w:spacing w:val="-8"/>
        </w:rPr>
        <w:t xml:space="preserve">lo </w:t>
      </w:r>
      <w:r w:rsidRPr="00594731">
        <w:rPr>
          <w:rFonts w:ascii="Josefin Slab" w:hAnsi="Josefin Slab"/>
        </w:rPr>
        <w:t xml:space="preserve">es cada nueva creación, </w:t>
      </w:r>
      <w:r w:rsidRPr="00594731">
        <w:rPr>
          <w:rFonts w:ascii="Josefin Slab" w:hAnsi="Josefin Slab"/>
          <w:spacing w:val="-3"/>
        </w:rPr>
        <w:t xml:space="preserve">mientras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obra sobrenaturalmente </w:t>
      </w:r>
      <w:r w:rsidRPr="00594731">
        <w:rPr>
          <w:rFonts w:ascii="Josefin Slab" w:hAnsi="Josefin Slab"/>
          <w:spacing w:val="-8"/>
        </w:rPr>
        <w:t xml:space="preserve">la </w:t>
      </w:r>
      <w:r w:rsidRPr="00594731">
        <w:rPr>
          <w:rFonts w:ascii="Josefin Slab" w:hAnsi="Josefin Slab"/>
          <w:spacing w:val="-4"/>
        </w:rPr>
        <w:t xml:space="preserve">salvación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que de otro modo habrían  </w:t>
      </w:r>
      <w:r w:rsidRPr="00594731">
        <w:rPr>
          <w:rFonts w:ascii="Josefin Slab" w:hAnsi="Josefin Slab"/>
          <w:spacing w:val="-4"/>
        </w:rPr>
        <w:t xml:space="preserve">sido </w:t>
      </w:r>
      <w:r w:rsidRPr="00594731">
        <w:rPr>
          <w:rFonts w:ascii="Josefin Slab" w:hAnsi="Josefin Slab"/>
        </w:rPr>
        <w:t xml:space="preserve">condenados a </w:t>
      </w:r>
      <w:r w:rsidRPr="00594731">
        <w:rPr>
          <w:rFonts w:ascii="Josefin Slab" w:hAnsi="Josefin Slab"/>
          <w:spacing w:val="-8"/>
        </w:rPr>
        <w:t xml:space="preserve">la </w:t>
      </w:r>
      <w:r w:rsidRPr="00594731">
        <w:rPr>
          <w:rFonts w:ascii="Josefin Slab" w:hAnsi="Josefin Slab"/>
          <w:spacing w:val="-3"/>
        </w:rPr>
        <w:t xml:space="preserve">ruina </w:t>
      </w:r>
      <w:r w:rsidRPr="00594731">
        <w:rPr>
          <w:rFonts w:ascii="Josefin Slab" w:hAnsi="Josefin Slab"/>
        </w:rPr>
        <w:t xml:space="preserve">eterna. Las personas que </w:t>
      </w:r>
      <w:r w:rsidRPr="00594731">
        <w:rPr>
          <w:rFonts w:ascii="Josefin Slab" w:hAnsi="Josefin Slab"/>
          <w:spacing w:val="-3"/>
        </w:rPr>
        <w:t xml:space="preserve">quieren </w:t>
      </w:r>
      <w:r w:rsidRPr="00594731">
        <w:rPr>
          <w:rFonts w:ascii="Josefin Slab" w:hAnsi="Josefin Slab"/>
        </w:rPr>
        <w:t xml:space="preserve">ver </w:t>
      </w:r>
      <w:r w:rsidRPr="00594731">
        <w:rPr>
          <w:rFonts w:ascii="Josefin Slab" w:hAnsi="Josefin Slab"/>
          <w:spacing w:val="-6"/>
        </w:rPr>
        <w:t xml:space="preserve">milagros </w:t>
      </w:r>
      <w:r w:rsidRPr="00594731">
        <w:rPr>
          <w:rFonts w:ascii="Josefin Slab" w:hAnsi="Josefin Slab"/>
        </w:rPr>
        <w:t xml:space="preserve">hoy deben dejar de </w:t>
      </w:r>
      <w:r w:rsidRPr="00594731">
        <w:rPr>
          <w:rFonts w:ascii="Josefin Slab" w:hAnsi="Josefin Slab"/>
          <w:spacing w:val="-6"/>
        </w:rPr>
        <w:t xml:space="preserve">seguir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3"/>
        </w:rPr>
        <w:t xml:space="preserve">falsos </w:t>
      </w:r>
      <w:r w:rsidRPr="00594731">
        <w:rPr>
          <w:rFonts w:ascii="Josefin Slab" w:hAnsi="Josefin Slab"/>
        </w:rPr>
        <w:t xml:space="preserve">sanadores y comenzar a </w:t>
      </w:r>
      <w:r w:rsidRPr="00594731">
        <w:rPr>
          <w:rFonts w:ascii="Josefin Slab" w:hAnsi="Josefin Slab"/>
          <w:spacing w:val="-4"/>
        </w:rPr>
        <w:t xml:space="preserve">participar </w:t>
      </w:r>
      <w:r w:rsidRPr="00594731">
        <w:rPr>
          <w:rFonts w:ascii="Josefin Slab" w:hAnsi="Josefin Slab"/>
        </w:rPr>
        <w:t xml:space="preserve">en el </w:t>
      </w:r>
      <w:r w:rsidRPr="00594731">
        <w:rPr>
          <w:rFonts w:ascii="Josefin Slab" w:hAnsi="Josefin Slab"/>
          <w:spacing w:val="-5"/>
        </w:rPr>
        <w:t>evangelismo</w:t>
      </w:r>
      <w:r w:rsidRPr="00594731">
        <w:rPr>
          <w:rFonts w:ascii="Josefin Slab" w:hAnsi="Josefin Slab"/>
          <w:spacing w:val="33"/>
        </w:rPr>
        <w:t xml:space="preserve"> </w:t>
      </w:r>
      <w:r w:rsidRPr="00594731">
        <w:rPr>
          <w:rFonts w:ascii="Josefin Slab" w:hAnsi="Josefin Slab"/>
          <w:spacing w:val="-4"/>
        </w:rPr>
        <w:t>bíblico.</w:t>
      </w:r>
      <w:r w:rsidRPr="00594731">
        <w:rPr>
          <w:rFonts w:ascii="Josefin Slab" w:hAnsi="Josefin Slab"/>
          <w:spacing w:val="41"/>
        </w:rPr>
        <w:t xml:space="preserve"> </w:t>
      </w:r>
      <w:r w:rsidRPr="00594731">
        <w:rPr>
          <w:rFonts w:ascii="Josefin Slab" w:hAnsi="Josefin Slab"/>
          <w:spacing w:val="-15"/>
        </w:rPr>
        <w:t>Ver</w:t>
      </w:r>
      <w:r w:rsidRPr="00594731">
        <w:rPr>
          <w:rFonts w:ascii="Josefin Slab" w:hAnsi="Josefin Slab"/>
          <w:spacing w:val="33"/>
        </w:rPr>
        <w:t xml:space="preserve"> </w:t>
      </w:r>
      <w:r w:rsidRPr="00594731">
        <w:rPr>
          <w:rFonts w:ascii="Josefin Slab" w:hAnsi="Josefin Slab"/>
        </w:rPr>
        <w:t>a</w:t>
      </w:r>
      <w:r w:rsidRPr="00594731">
        <w:rPr>
          <w:rFonts w:ascii="Josefin Slab" w:hAnsi="Josefin Slab"/>
          <w:spacing w:val="33"/>
        </w:rPr>
        <w:t xml:space="preserve"> </w:t>
      </w:r>
      <w:r w:rsidRPr="00594731">
        <w:rPr>
          <w:rFonts w:ascii="Josefin Slab" w:hAnsi="Josefin Slab"/>
        </w:rPr>
        <w:t>un</w:t>
      </w:r>
      <w:r w:rsidRPr="00594731">
        <w:rPr>
          <w:rFonts w:ascii="Josefin Slab" w:hAnsi="Josefin Slab"/>
          <w:spacing w:val="34"/>
        </w:rPr>
        <w:t xml:space="preserve"> </w:t>
      </w:r>
      <w:r w:rsidRPr="00594731">
        <w:rPr>
          <w:rFonts w:ascii="Josefin Slab" w:hAnsi="Josefin Slab"/>
        </w:rPr>
        <w:t>pecador</w:t>
      </w:r>
      <w:r w:rsidRPr="00594731">
        <w:rPr>
          <w:rFonts w:ascii="Josefin Slab" w:hAnsi="Josefin Slab"/>
          <w:spacing w:val="33"/>
        </w:rPr>
        <w:t xml:space="preserve"> </w:t>
      </w:r>
      <w:r w:rsidRPr="00594731">
        <w:rPr>
          <w:rFonts w:ascii="Josefin Slab" w:hAnsi="Josefin Slab"/>
        </w:rPr>
        <w:t>volverse</w:t>
      </w:r>
      <w:r w:rsidRPr="00594731">
        <w:rPr>
          <w:rFonts w:ascii="Josefin Slab" w:hAnsi="Josefin Slab"/>
          <w:spacing w:val="33"/>
        </w:rPr>
        <w:t xml:space="preserve"> </w:t>
      </w:r>
      <w:r w:rsidRPr="00594731">
        <w:rPr>
          <w:rFonts w:ascii="Josefin Slab" w:hAnsi="Josefin Slab"/>
        </w:rPr>
        <w:t>a</w:t>
      </w:r>
      <w:r w:rsidRPr="00594731">
        <w:rPr>
          <w:rFonts w:ascii="Josefin Slab" w:hAnsi="Josefin Slab"/>
          <w:spacing w:val="33"/>
        </w:rPr>
        <w:t xml:space="preserve"> </w:t>
      </w:r>
      <w:r w:rsidRPr="00594731">
        <w:rPr>
          <w:rFonts w:ascii="Josefin Slab" w:hAnsi="Josefin Slab"/>
          <w:spacing w:val="-3"/>
        </w:rPr>
        <w:t>Cristo</w:t>
      </w:r>
      <w:r w:rsidRPr="00594731">
        <w:rPr>
          <w:rFonts w:ascii="Josefin Slab" w:hAnsi="Josefin Slab"/>
          <w:spacing w:val="33"/>
        </w:rPr>
        <w:t xml:space="preserve"> </w:t>
      </w:r>
      <w:r w:rsidRPr="00594731">
        <w:rPr>
          <w:rFonts w:ascii="Josefin Slab" w:hAnsi="Josefin Slab"/>
        </w:rPr>
        <w:t>y</w:t>
      </w:r>
      <w:r w:rsidRPr="00594731">
        <w:rPr>
          <w:rFonts w:ascii="Josefin Slab" w:hAnsi="Josefin Slab"/>
          <w:spacing w:val="34"/>
        </w:rPr>
        <w:t xml:space="preserve"> </w:t>
      </w:r>
      <w:r w:rsidRPr="00594731">
        <w:rPr>
          <w:rFonts w:ascii="Josefin Slab" w:hAnsi="Josefin Slab"/>
          <w:spacing w:val="-3"/>
        </w:rPr>
        <w:t>confiar</w:t>
      </w:r>
      <w:r w:rsidRPr="00594731">
        <w:rPr>
          <w:rFonts w:ascii="Josefin Slab" w:hAnsi="Josefin Slab"/>
          <w:spacing w:val="33"/>
        </w:rPr>
        <w:t xml:space="preserve"> </w:t>
      </w:r>
      <w:r w:rsidRPr="00594731">
        <w:rPr>
          <w:rFonts w:ascii="Josefin Slab" w:hAnsi="Josefin Slab"/>
        </w:rPr>
        <w:t>en</w:t>
      </w:r>
      <w:r w:rsidRPr="00594731">
        <w:rPr>
          <w:rFonts w:ascii="Josefin Slab" w:hAnsi="Josefin Slab"/>
          <w:spacing w:val="33"/>
        </w:rPr>
        <w:t xml:space="preserve"> </w:t>
      </w:r>
      <w:r w:rsidRPr="00594731">
        <w:rPr>
          <w:rFonts w:ascii="Josefin Slab" w:hAnsi="Josefin Slab"/>
        </w:rPr>
        <w:t>él</w:t>
      </w:r>
      <w:r w:rsidRPr="00594731">
        <w:rPr>
          <w:rFonts w:ascii="Josefin Slab" w:hAnsi="Josefin Slab"/>
          <w:spacing w:val="19"/>
        </w:rPr>
        <w:t xml:space="preserve"> </w:t>
      </w:r>
      <w:r w:rsidRPr="00594731">
        <w:rPr>
          <w:rFonts w:ascii="Josefin Slab" w:hAnsi="Josefin Slab"/>
        </w:rPr>
        <w:t>para</w:t>
      </w:r>
      <w:r w:rsidRPr="00594731">
        <w:rPr>
          <w:rFonts w:ascii="Josefin Slab" w:hAnsi="Josefin Slab"/>
          <w:spacing w:val="34"/>
        </w:rPr>
        <w:t xml:space="preserve"> </w:t>
      </w:r>
      <w:r w:rsidRPr="00594731">
        <w:rPr>
          <w:rFonts w:ascii="Josefin Slab" w:hAnsi="Josefin Slab"/>
          <w:spacing w:val="-8"/>
        </w:rPr>
        <w:t>la</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rPr>
          <w:rFonts w:ascii="Josefin Slab" w:hAnsi="Josefin Slab"/>
        </w:rPr>
      </w:pPr>
      <w:r w:rsidRPr="00594731">
        <w:rPr>
          <w:rFonts w:ascii="Josefin Slab" w:hAnsi="Josefin Slab"/>
        </w:rPr>
        <w:t xml:space="preserve">salvación es ser testigo de un milagro </w:t>
      </w:r>
      <w:r w:rsidRPr="00594731">
        <w:rPr>
          <w:rFonts w:ascii="Josefin Slab" w:hAnsi="Josefin Slab"/>
          <w:i/>
        </w:rPr>
        <w:t xml:space="preserve">real </w:t>
      </w:r>
      <w:r w:rsidRPr="00594731">
        <w:rPr>
          <w:rFonts w:ascii="Josefin Slab" w:hAnsi="Josefin Slab"/>
        </w:rPr>
        <w:t>de Dios.</w:t>
      </w:r>
    </w:p>
    <w:p w:rsidR="00703F8A" w:rsidRPr="00594731" w:rsidRDefault="00D9371B" w:rsidP="007A564F">
      <w:pPr>
        <w:pStyle w:val="Textoindependiente"/>
        <w:spacing w:before="49" w:line="276" w:lineRule="auto"/>
        <w:ind w:right="124" w:firstLine="449"/>
        <w:rPr>
          <w:rFonts w:ascii="Josefin Slab" w:hAnsi="Josefin Slab"/>
        </w:rPr>
      </w:pPr>
      <w:r w:rsidRPr="00594731">
        <w:rPr>
          <w:rFonts w:ascii="Josefin Slab" w:hAnsi="Josefin Slab"/>
        </w:rPr>
        <w:t>En este capítulo vamos a considerar esa realidad milagrosa. Al hacerlo, descubriremos seis aspectos de la obra del Espíritu en la salvación, desde su obra de convicción al llamar a los pecadores para ser salvos hasta su obra de sellado al asegurar a los creyentes para la gloria eterna.</w:t>
      </w:r>
      <w:bookmarkStart w:id="1025" w:name="_bookmark1008"/>
      <w:bookmarkEnd w:id="1025"/>
      <w:r w:rsidRPr="00594731">
        <w:rPr>
          <w:rFonts w:ascii="Josefin Slab" w:hAnsi="Josefin Slab"/>
        </w:rPr>
        <w:fldChar w:fldCharType="begin"/>
      </w:r>
      <w:r w:rsidRPr="00594731">
        <w:rPr>
          <w:rFonts w:ascii="Josefin Slab" w:hAnsi="Josefin Slab"/>
        </w:rPr>
        <w:instrText xml:space="preserve"> HYPERLINK \l "_bookmark1803" </w:instrText>
      </w:r>
      <w:r w:rsidRPr="00594731">
        <w:rPr>
          <w:rFonts w:ascii="Josefin Slab" w:hAnsi="Josefin Slab"/>
        </w:rPr>
        <w:fldChar w:fldCharType="separate"/>
      </w:r>
      <w:r w:rsidRPr="00594731">
        <w:rPr>
          <w:rFonts w:ascii="Josefin Slab" w:hAnsi="Josefin Slab"/>
          <w:color w:val="0000ED"/>
          <w:vertAlign w:val="superscript"/>
        </w:rPr>
        <w:t>3</w:t>
      </w:r>
      <w:r w:rsidRPr="00594731">
        <w:rPr>
          <w:rFonts w:ascii="Josefin Slab" w:hAnsi="Josefin Slab"/>
          <w:color w:val="0000ED"/>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34"/>
        </w:rPr>
      </w:pPr>
    </w:p>
    <w:p w:rsidR="00703F8A" w:rsidRPr="00594731" w:rsidRDefault="00703F8A" w:rsidP="007A564F">
      <w:pPr>
        <w:pStyle w:val="Textoindependiente"/>
        <w:spacing w:before="3" w:line="276" w:lineRule="auto"/>
        <w:ind w:left="0"/>
        <w:jc w:val="left"/>
        <w:rPr>
          <w:rFonts w:ascii="Josefin Slab" w:hAnsi="Josefin Slab"/>
          <w:sz w:val="32"/>
        </w:rPr>
      </w:pPr>
    </w:p>
    <w:p w:rsidR="00703F8A" w:rsidRPr="00594731" w:rsidRDefault="00D9371B" w:rsidP="007A564F">
      <w:pPr>
        <w:pStyle w:val="Ttulo3"/>
        <w:spacing w:line="276" w:lineRule="auto"/>
        <w:ind w:left="2626" w:right="234" w:hanging="2399"/>
        <w:rPr>
          <w:rFonts w:ascii="Josefin Slab" w:hAnsi="Josefin Slab"/>
        </w:rPr>
      </w:pPr>
      <w:r w:rsidRPr="00594731">
        <w:rPr>
          <w:rFonts w:ascii="Josefin Slab" w:hAnsi="Josefin Slab"/>
        </w:rPr>
        <w:t>EL ESPÍRITU SANTO CONVENCE DE PECADO A LOS NO CREYENTES</w:t>
      </w:r>
    </w:p>
    <w:p w:rsidR="00703F8A" w:rsidRPr="00594731" w:rsidRDefault="00D9371B" w:rsidP="007A564F">
      <w:pPr>
        <w:pStyle w:val="Textoindependiente"/>
        <w:spacing w:before="259" w:line="276" w:lineRule="auto"/>
        <w:ind w:right="124"/>
        <w:rPr>
          <w:rFonts w:ascii="Josefin Slab" w:hAnsi="Josefin Slab"/>
        </w:rPr>
      </w:pPr>
      <w:bookmarkStart w:id="1026" w:name="_bookmark1010"/>
      <w:bookmarkEnd w:id="1026"/>
      <w:r w:rsidRPr="00594731">
        <w:rPr>
          <w:rFonts w:ascii="Josefin Slab" w:hAnsi="Josefin Slab"/>
        </w:rPr>
        <w:t xml:space="preserve">En el aposento </w:t>
      </w:r>
      <w:r w:rsidRPr="00594731">
        <w:rPr>
          <w:rFonts w:ascii="Josefin Slab" w:hAnsi="Josefin Slab"/>
          <w:spacing w:val="-4"/>
        </w:rPr>
        <w:t xml:space="preserve">alto, </w:t>
      </w:r>
      <w:r w:rsidRPr="00594731">
        <w:rPr>
          <w:rFonts w:ascii="Josefin Slab" w:hAnsi="Josefin Slab"/>
          <w:spacing w:val="-8"/>
        </w:rPr>
        <w:t xml:space="preserve">la </w:t>
      </w:r>
      <w:r w:rsidRPr="00594731">
        <w:rPr>
          <w:rFonts w:ascii="Josefin Slab" w:hAnsi="Josefin Slab"/>
        </w:rPr>
        <w:t xml:space="preserve">víspera de su </w:t>
      </w:r>
      <w:r w:rsidRPr="00594731">
        <w:rPr>
          <w:rFonts w:ascii="Josefin Slab" w:hAnsi="Josefin Slab"/>
          <w:spacing w:val="-5"/>
        </w:rPr>
        <w:t xml:space="preserve">crucifixión, </w:t>
      </w:r>
      <w:r w:rsidRPr="00594731">
        <w:rPr>
          <w:rFonts w:ascii="Josefin Slab" w:hAnsi="Josefin Slab"/>
        </w:rPr>
        <w:t xml:space="preserve">el Señor Jesús </w:t>
      </w:r>
      <w:r w:rsidRPr="00594731">
        <w:rPr>
          <w:rFonts w:ascii="Josefin Slab" w:hAnsi="Josefin Slab"/>
          <w:spacing w:val="-3"/>
        </w:rPr>
        <w:t xml:space="preserve">consoló </w:t>
      </w:r>
      <w:r w:rsidRPr="00594731">
        <w:rPr>
          <w:rFonts w:ascii="Josefin Slab" w:hAnsi="Josefin Slab"/>
        </w:rPr>
        <w:t xml:space="preserve">a sus </w:t>
      </w:r>
      <w:r w:rsidRPr="00594731">
        <w:rPr>
          <w:rFonts w:ascii="Josefin Slab" w:hAnsi="Josefin Slab"/>
          <w:spacing w:val="-4"/>
        </w:rPr>
        <w:t xml:space="preserve">discípulos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rPr>
        <w:t xml:space="preserve">promesa de que después de su ascensión enviaría el </w:t>
      </w:r>
      <w:r w:rsidRPr="00594731">
        <w:rPr>
          <w:rFonts w:ascii="Josefin Slab" w:hAnsi="Josefin Slab"/>
          <w:spacing w:val="-3"/>
        </w:rPr>
        <w:t xml:space="preserve">Espíritu </w:t>
      </w:r>
      <w:r w:rsidRPr="00594731">
        <w:rPr>
          <w:rFonts w:ascii="Josefin Slab" w:hAnsi="Josefin Slab"/>
        </w:rPr>
        <w:t xml:space="preserve">Santo para </w:t>
      </w:r>
      <w:r w:rsidRPr="00594731">
        <w:rPr>
          <w:rFonts w:ascii="Josefin Slab" w:hAnsi="Josefin Slab"/>
          <w:spacing w:val="-4"/>
        </w:rPr>
        <w:t xml:space="preserve">ministrar </w:t>
      </w:r>
      <w:r w:rsidRPr="00594731">
        <w:rPr>
          <w:rFonts w:ascii="Josefin Slab" w:hAnsi="Josefin Slab"/>
        </w:rPr>
        <w:t xml:space="preserve">en </w:t>
      </w:r>
      <w:r w:rsidRPr="00594731">
        <w:rPr>
          <w:rFonts w:ascii="Josefin Slab" w:hAnsi="Josefin Slab"/>
          <w:spacing w:val="-6"/>
        </w:rPr>
        <w:t xml:space="preserve">ellos </w:t>
      </w:r>
      <w:r w:rsidRPr="00594731">
        <w:rPr>
          <w:rFonts w:ascii="Josefin Slab" w:hAnsi="Josefin Slab"/>
        </w:rPr>
        <w:t xml:space="preserve">y por </w:t>
      </w:r>
      <w:r w:rsidRPr="00594731">
        <w:rPr>
          <w:rFonts w:ascii="Josefin Slab" w:hAnsi="Josefin Slab"/>
          <w:spacing w:val="-4"/>
        </w:rPr>
        <w:t xml:space="preserve">medio </w:t>
      </w:r>
      <w:r w:rsidRPr="00594731">
        <w:rPr>
          <w:rFonts w:ascii="Josefin Slab" w:hAnsi="Josefin Slab"/>
        </w:rPr>
        <w:t xml:space="preserve">de </w:t>
      </w:r>
      <w:r w:rsidRPr="00594731">
        <w:rPr>
          <w:rFonts w:ascii="Josefin Slab" w:hAnsi="Josefin Slab"/>
          <w:spacing w:val="-6"/>
        </w:rPr>
        <w:t xml:space="preserve">ellos. </w:t>
      </w:r>
      <w:r w:rsidRPr="00594731">
        <w:rPr>
          <w:rFonts w:ascii="Josefin Slab" w:hAnsi="Josefin Slab"/>
        </w:rPr>
        <w:t xml:space="preserve">Él </w:t>
      </w:r>
      <w:r w:rsidRPr="00594731">
        <w:rPr>
          <w:rFonts w:ascii="Josefin Slab" w:hAnsi="Josefin Slab"/>
          <w:spacing w:val="-5"/>
        </w:rPr>
        <w:t xml:space="preserve">les </w:t>
      </w:r>
      <w:r w:rsidRPr="00594731">
        <w:rPr>
          <w:rFonts w:ascii="Josefin Slab" w:hAnsi="Josefin Slab"/>
          <w:spacing w:val="-4"/>
        </w:rPr>
        <w:t xml:space="preserve">dijo </w:t>
      </w:r>
      <w:r w:rsidRPr="00594731">
        <w:rPr>
          <w:rFonts w:ascii="Josefin Slab" w:hAnsi="Josefin Slab"/>
        </w:rPr>
        <w:t xml:space="preserve">a sus </w:t>
      </w:r>
      <w:r w:rsidRPr="00594731">
        <w:rPr>
          <w:rFonts w:ascii="Josefin Slab" w:hAnsi="Josefin Slab"/>
          <w:spacing w:val="-7"/>
        </w:rPr>
        <w:t xml:space="preserve">afligidos </w:t>
      </w:r>
      <w:r w:rsidRPr="00594731">
        <w:rPr>
          <w:rFonts w:ascii="Josefin Slab" w:hAnsi="Josefin Slab"/>
          <w:spacing w:val="-3"/>
        </w:rPr>
        <w:t xml:space="preserve">seguidores: </w:t>
      </w:r>
      <w:r w:rsidRPr="00594731">
        <w:rPr>
          <w:rFonts w:ascii="Josefin Slab" w:hAnsi="Josefin Slab"/>
          <w:spacing w:val="5"/>
        </w:rPr>
        <w:t xml:space="preserve">«Pero </w:t>
      </w:r>
      <w:r w:rsidRPr="00594731">
        <w:rPr>
          <w:rFonts w:ascii="Josefin Slab" w:hAnsi="Josefin Slab"/>
        </w:rPr>
        <w:t xml:space="preserve">yo os </w:t>
      </w:r>
      <w:r w:rsidRPr="00594731">
        <w:rPr>
          <w:rFonts w:ascii="Josefin Slab" w:hAnsi="Josefin Slab"/>
          <w:spacing w:val="-8"/>
        </w:rPr>
        <w:t xml:space="preserve">digo la </w:t>
      </w:r>
      <w:r w:rsidRPr="00594731">
        <w:rPr>
          <w:rFonts w:ascii="Josefin Slab" w:hAnsi="Josefin Slab"/>
        </w:rPr>
        <w:t xml:space="preserve">verdad: Os conviene que yo me vaya; porque si no me fuera, el Consolador no vendría a vosotros; mas si me fuere, os  </w:t>
      </w:r>
      <w:r w:rsidRPr="00594731">
        <w:rPr>
          <w:rFonts w:ascii="Josefin Slab" w:hAnsi="Josefin Slab"/>
          <w:spacing w:val="-8"/>
        </w:rPr>
        <w:t xml:space="preserve">lo </w:t>
      </w:r>
      <w:r w:rsidRPr="00594731">
        <w:rPr>
          <w:rFonts w:ascii="Josefin Slab" w:hAnsi="Josefin Slab"/>
        </w:rPr>
        <w:t xml:space="preserve">enviaré» </w:t>
      </w:r>
      <w:bookmarkStart w:id="1027" w:name="_bookmark1009"/>
      <w:bookmarkEnd w:id="1027"/>
      <w:r w:rsidRPr="00594731">
        <w:rPr>
          <w:rFonts w:ascii="Josefin Slab" w:hAnsi="Josefin Slab"/>
        </w:rPr>
        <w:t xml:space="preserve">(Juan 16.7). Los </w:t>
      </w:r>
      <w:r w:rsidRPr="00594731">
        <w:rPr>
          <w:rFonts w:ascii="Josefin Slab" w:hAnsi="Josefin Slab"/>
          <w:spacing w:val="-4"/>
        </w:rPr>
        <w:t xml:space="preserve">discípulos </w:t>
      </w:r>
      <w:r w:rsidRPr="00594731">
        <w:rPr>
          <w:rFonts w:ascii="Josefin Slab" w:hAnsi="Josefin Slab"/>
        </w:rPr>
        <w:t xml:space="preserve">deben haberse preguntado: </w:t>
      </w:r>
      <w:r w:rsidRPr="00594731">
        <w:rPr>
          <w:rFonts w:ascii="Josefin Slab" w:hAnsi="Josefin Slab"/>
          <w:spacing w:val="2"/>
        </w:rPr>
        <w:t xml:space="preserve">«¿Cómo </w:t>
      </w:r>
      <w:r w:rsidRPr="00594731">
        <w:rPr>
          <w:rFonts w:ascii="Josefin Slab" w:hAnsi="Josefin Slab"/>
        </w:rPr>
        <w:t xml:space="preserve">podría haber </w:t>
      </w:r>
      <w:r w:rsidRPr="00594731">
        <w:rPr>
          <w:rFonts w:ascii="Josefin Slab" w:hAnsi="Josefin Slab"/>
          <w:spacing w:val="-8"/>
        </w:rPr>
        <w:t xml:space="preserve">algo </w:t>
      </w:r>
      <w:r w:rsidRPr="00594731">
        <w:rPr>
          <w:rFonts w:ascii="Josefin Slab" w:hAnsi="Josefin Slab"/>
        </w:rPr>
        <w:t xml:space="preserve">mejor que tener al encarnado </w:t>
      </w:r>
      <w:r w:rsidRPr="00594731">
        <w:rPr>
          <w:rFonts w:ascii="Josefin Slab" w:hAnsi="Josefin Slab"/>
          <w:spacing w:val="-4"/>
        </w:rPr>
        <w:t xml:space="preserve">Hijo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físicamente presente en </w:t>
      </w:r>
      <w:r w:rsidRPr="00594731">
        <w:rPr>
          <w:rFonts w:ascii="Josefin Slab" w:hAnsi="Josefin Slab"/>
          <w:spacing w:val="-4"/>
        </w:rPr>
        <w:t xml:space="preserve">medio </w:t>
      </w:r>
      <w:r w:rsidRPr="00594731">
        <w:rPr>
          <w:rFonts w:ascii="Josefin Slab" w:hAnsi="Josefin Slab"/>
        </w:rPr>
        <w:t xml:space="preserve">de nosotros?». </w:t>
      </w:r>
      <w:r w:rsidRPr="00594731">
        <w:rPr>
          <w:rFonts w:ascii="Josefin Slab" w:hAnsi="Josefin Slab"/>
          <w:spacing w:val="-6"/>
        </w:rPr>
        <w:t xml:space="preserve">Sin </w:t>
      </w:r>
      <w:r w:rsidRPr="00594731">
        <w:rPr>
          <w:rFonts w:ascii="Josefin Slab" w:hAnsi="Josefin Slab"/>
        </w:rPr>
        <w:t xml:space="preserve">embargo, Jesús </w:t>
      </w:r>
      <w:r w:rsidRPr="00594731">
        <w:rPr>
          <w:rFonts w:ascii="Josefin Slab" w:hAnsi="Josefin Slab"/>
          <w:spacing w:val="-6"/>
        </w:rPr>
        <w:t xml:space="preserve">insistió </w:t>
      </w:r>
      <w:r w:rsidRPr="00594731">
        <w:rPr>
          <w:rFonts w:ascii="Josefin Slab" w:hAnsi="Josefin Slab"/>
        </w:rPr>
        <w:t xml:space="preserve">en que sería para el </w:t>
      </w:r>
      <w:r w:rsidRPr="00594731">
        <w:rPr>
          <w:rFonts w:ascii="Josefin Slab" w:hAnsi="Josefin Slab"/>
          <w:spacing w:val="-4"/>
        </w:rPr>
        <w:t xml:space="preserve">bien  </w:t>
      </w:r>
      <w:r w:rsidRPr="00594731">
        <w:rPr>
          <w:rFonts w:ascii="Josefin Slab" w:hAnsi="Josefin Slab"/>
        </w:rPr>
        <w:t xml:space="preserve">de  </w:t>
      </w:r>
      <w:r w:rsidRPr="00594731">
        <w:rPr>
          <w:rFonts w:ascii="Josefin Slab" w:hAnsi="Josefin Slab"/>
          <w:spacing w:val="-6"/>
        </w:rPr>
        <w:t xml:space="preserve">ellos </w:t>
      </w:r>
      <w:r w:rsidRPr="00594731">
        <w:rPr>
          <w:rFonts w:ascii="Josefin Slab" w:hAnsi="Josefin Slab"/>
        </w:rPr>
        <w:t xml:space="preserve">que él ascendiera al </w:t>
      </w:r>
      <w:r w:rsidRPr="00594731">
        <w:rPr>
          <w:rFonts w:ascii="Josefin Slab" w:hAnsi="Josefin Slab"/>
          <w:spacing w:val="-6"/>
        </w:rPr>
        <w:t xml:space="preserve">cielo </w:t>
      </w:r>
      <w:r w:rsidRPr="00594731">
        <w:rPr>
          <w:rFonts w:ascii="Josefin Slab" w:hAnsi="Josefin Slab"/>
        </w:rPr>
        <w:t xml:space="preserve">y </w:t>
      </w:r>
      <w:r w:rsidRPr="00594731">
        <w:rPr>
          <w:rFonts w:ascii="Josefin Slab" w:hAnsi="Josefin Slab"/>
          <w:spacing w:val="-5"/>
        </w:rPr>
        <w:t xml:space="preserve">viniera </w:t>
      </w:r>
      <w:r w:rsidRPr="00594731">
        <w:rPr>
          <w:rFonts w:ascii="Josefin Slab" w:hAnsi="Josefin Slab"/>
        </w:rPr>
        <w:t xml:space="preserve">el </w:t>
      </w:r>
      <w:r w:rsidRPr="00594731">
        <w:rPr>
          <w:rFonts w:ascii="Josefin Slab" w:hAnsi="Josefin Slab"/>
          <w:spacing w:val="-3"/>
        </w:rPr>
        <w:t>Espíritu</w:t>
      </w:r>
      <w:r w:rsidRPr="00594731">
        <w:rPr>
          <w:rFonts w:ascii="Josefin Slab" w:hAnsi="Josefin Slab"/>
          <w:spacing w:val="39"/>
        </w:rPr>
        <w:t xml:space="preserve"> </w:t>
      </w:r>
      <w:r w:rsidRPr="00594731">
        <w:rPr>
          <w:rFonts w:ascii="Josefin Slab" w:hAnsi="Josefin Slab"/>
        </w:rPr>
        <w:t>Santo.</w:t>
      </w:r>
    </w:p>
    <w:p w:rsidR="00703F8A" w:rsidRPr="00594731" w:rsidRDefault="00D9371B" w:rsidP="007A564F">
      <w:pPr>
        <w:pStyle w:val="Textoindependiente"/>
        <w:spacing w:before="58" w:line="276" w:lineRule="auto"/>
        <w:ind w:right="137" w:firstLine="449"/>
        <w:rPr>
          <w:rFonts w:ascii="Josefin Slab" w:hAnsi="Josefin Slab"/>
        </w:rPr>
      </w:pPr>
      <w:r w:rsidRPr="00594731">
        <w:rPr>
          <w:rFonts w:ascii="Josefin Slab" w:hAnsi="Josefin Slab"/>
        </w:rPr>
        <w:t xml:space="preserve">El Señor continuó </w:t>
      </w:r>
      <w:r w:rsidRPr="00594731">
        <w:rPr>
          <w:rFonts w:ascii="Josefin Slab" w:hAnsi="Josefin Slab"/>
          <w:spacing w:val="-5"/>
        </w:rPr>
        <w:t xml:space="preserve">explicando </w:t>
      </w:r>
      <w:r w:rsidRPr="00594731">
        <w:rPr>
          <w:rFonts w:ascii="Josefin Slab" w:hAnsi="Josefin Slab"/>
          <w:spacing w:val="-8"/>
        </w:rPr>
        <w:t xml:space="preserve">la </w:t>
      </w:r>
      <w:r w:rsidRPr="00594731">
        <w:rPr>
          <w:rFonts w:ascii="Josefin Slab" w:hAnsi="Josefin Slab"/>
        </w:rPr>
        <w:t xml:space="preserve">obra </w:t>
      </w:r>
      <w:r w:rsidRPr="00594731">
        <w:rPr>
          <w:rFonts w:ascii="Josefin Slab" w:hAnsi="Josefin Slab"/>
          <w:spacing w:val="-4"/>
        </w:rPr>
        <w:t xml:space="preserve">vital </w:t>
      </w:r>
      <w:r w:rsidRPr="00594731">
        <w:rPr>
          <w:rFonts w:ascii="Josefin Slab" w:hAnsi="Josefin Slab"/>
        </w:rPr>
        <w:t xml:space="preserve">que el </w:t>
      </w:r>
      <w:r w:rsidRPr="00594731">
        <w:rPr>
          <w:rFonts w:ascii="Josefin Slab" w:hAnsi="Josefin Slab"/>
          <w:spacing w:val="-3"/>
        </w:rPr>
        <w:t xml:space="preserve">Espíritu </w:t>
      </w:r>
      <w:r w:rsidRPr="00594731">
        <w:rPr>
          <w:rFonts w:ascii="Josefin Slab" w:hAnsi="Josefin Slab"/>
        </w:rPr>
        <w:t xml:space="preserve">Santo haría: </w:t>
      </w:r>
      <w:r w:rsidRPr="00594731">
        <w:rPr>
          <w:rFonts w:ascii="Josefin Slab" w:hAnsi="Josefin Slab"/>
          <w:spacing w:val="-3"/>
        </w:rPr>
        <w:t xml:space="preserve">darle </w:t>
      </w:r>
      <w:r w:rsidRPr="00594731">
        <w:rPr>
          <w:rFonts w:ascii="Josefin Slab" w:hAnsi="Josefin Slab"/>
        </w:rPr>
        <w:t xml:space="preserve">poder a </w:t>
      </w:r>
      <w:r w:rsidRPr="00594731">
        <w:rPr>
          <w:rFonts w:ascii="Josefin Slab" w:hAnsi="Josefin Slab"/>
          <w:spacing w:val="-8"/>
        </w:rPr>
        <w:t xml:space="preserve">la </w:t>
      </w:r>
      <w:r w:rsidRPr="00594731">
        <w:rPr>
          <w:rFonts w:ascii="Josefin Slab" w:hAnsi="Josefin Slab"/>
          <w:spacing w:val="-3"/>
        </w:rPr>
        <w:t xml:space="preserve">proclamación </w:t>
      </w:r>
      <w:r w:rsidRPr="00594731">
        <w:rPr>
          <w:rFonts w:ascii="Josefin Slab" w:hAnsi="Josefin Slab"/>
        </w:rPr>
        <w:t xml:space="preserve">del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apóstoles cuando </w:t>
      </w:r>
      <w:r w:rsidRPr="00594731">
        <w:rPr>
          <w:rFonts w:ascii="Josefin Slab" w:hAnsi="Josefin Slab"/>
          <w:spacing w:val="-4"/>
        </w:rPr>
        <w:t xml:space="preserve">salieran </w:t>
      </w:r>
      <w:r w:rsidRPr="00594731">
        <w:rPr>
          <w:rFonts w:ascii="Josefin Slab" w:hAnsi="Josefin Slab"/>
        </w:rPr>
        <w:t xml:space="preserve">a predicar </w:t>
      </w:r>
      <w:r w:rsidRPr="00594731">
        <w:rPr>
          <w:rFonts w:ascii="Josefin Slab" w:hAnsi="Josefin Slab"/>
          <w:spacing w:val="-8"/>
        </w:rPr>
        <w:t xml:space="preserve">la </w:t>
      </w:r>
      <w:r w:rsidRPr="00594731">
        <w:rPr>
          <w:rFonts w:ascii="Josefin Slab" w:hAnsi="Josefin Slab"/>
        </w:rPr>
        <w:t xml:space="preserve">verdad de </w:t>
      </w:r>
      <w:r w:rsidRPr="00594731">
        <w:rPr>
          <w:rFonts w:ascii="Josefin Slab" w:hAnsi="Josefin Slab"/>
          <w:spacing w:val="-8"/>
        </w:rPr>
        <w:t xml:space="preserve">la </w:t>
      </w:r>
      <w:r w:rsidRPr="00594731">
        <w:rPr>
          <w:rFonts w:ascii="Josefin Slab" w:hAnsi="Josefin Slab"/>
          <w:spacing w:val="-4"/>
        </w:rPr>
        <w:t xml:space="preserve">salvación </w:t>
      </w:r>
      <w:r w:rsidRPr="00594731">
        <w:rPr>
          <w:rFonts w:ascii="Josefin Slab" w:hAnsi="Josefin Slab"/>
        </w:rPr>
        <w:t xml:space="preserve">a un mundo </w:t>
      </w:r>
      <w:r w:rsidRPr="00594731">
        <w:rPr>
          <w:rFonts w:ascii="Josefin Slab" w:hAnsi="Josefin Slab"/>
          <w:spacing w:val="-5"/>
        </w:rPr>
        <w:t xml:space="preserve">hostil.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spacing w:val="-4"/>
        </w:rPr>
        <w:t xml:space="preserve">iría </w:t>
      </w:r>
      <w:r w:rsidRPr="00594731">
        <w:rPr>
          <w:rFonts w:ascii="Josefin Slab" w:hAnsi="Josefin Slab"/>
          <w:spacing w:val="-3"/>
        </w:rPr>
        <w:t xml:space="preserve">delante </w:t>
      </w:r>
      <w:r w:rsidRPr="00594731">
        <w:rPr>
          <w:rFonts w:ascii="Josefin Slab" w:hAnsi="Josefin Slab"/>
        </w:rPr>
        <w:t xml:space="preserve">de </w:t>
      </w:r>
      <w:r w:rsidRPr="00594731">
        <w:rPr>
          <w:rFonts w:ascii="Josefin Slab" w:hAnsi="Josefin Slab"/>
          <w:spacing w:val="-6"/>
        </w:rPr>
        <w:t xml:space="preserve">ellos, </w:t>
      </w:r>
      <w:r w:rsidRPr="00594731">
        <w:rPr>
          <w:rFonts w:ascii="Josefin Slab" w:hAnsi="Josefin Slab"/>
          <w:spacing w:val="-4"/>
        </w:rPr>
        <w:t xml:space="preserve">impulsando </w:t>
      </w:r>
      <w:r w:rsidRPr="00594731">
        <w:rPr>
          <w:rFonts w:ascii="Josefin Slab" w:hAnsi="Josefin Slab"/>
          <w:spacing w:val="-8"/>
        </w:rPr>
        <w:t xml:space="preserve">la </w:t>
      </w:r>
      <w:r w:rsidRPr="00594731">
        <w:rPr>
          <w:rFonts w:ascii="Josefin Slab" w:hAnsi="Josefin Slab"/>
          <w:spacing w:val="-3"/>
        </w:rPr>
        <w:t xml:space="preserve">predicación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rPr>
        <w:t xml:space="preserve">corazones de </w:t>
      </w:r>
      <w:r w:rsidRPr="00594731">
        <w:rPr>
          <w:rFonts w:ascii="Josefin Slab" w:hAnsi="Josefin Slab"/>
          <w:spacing w:val="-5"/>
        </w:rPr>
        <w:t xml:space="preserve">los </w:t>
      </w:r>
      <w:r w:rsidRPr="00594731">
        <w:rPr>
          <w:rFonts w:ascii="Josefin Slab" w:hAnsi="Josefin Slab"/>
        </w:rPr>
        <w:t xml:space="preserve">que escucharan y creyeran su mensaje. El Señor </w:t>
      </w:r>
      <w:r w:rsidRPr="00594731">
        <w:rPr>
          <w:rFonts w:ascii="Josefin Slab" w:hAnsi="Josefin Slab"/>
          <w:spacing w:val="-8"/>
        </w:rPr>
        <w:t xml:space="preserve">lo </w:t>
      </w:r>
      <w:r w:rsidRPr="00594731">
        <w:rPr>
          <w:rFonts w:ascii="Josefin Slab" w:hAnsi="Josefin Slab"/>
          <w:spacing w:val="-7"/>
        </w:rPr>
        <w:t xml:space="preserve">explicó </w:t>
      </w:r>
      <w:r w:rsidRPr="00594731">
        <w:rPr>
          <w:rFonts w:ascii="Josefin Slab" w:hAnsi="Josefin Slab"/>
        </w:rPr>
        <w:t xml:space="preserve">de esta manera: </w:t>
      </w:r>
      <w:r w:rsidRPr="00594731">
        <w:rPr>
          <w:rFonts w:ascii="Josefin Slab" w:hAnsi="Josefin Slab"/>
          <w:spacing w:val="7"/>
        </w:rPr>
        <w:t xml:space="preserve">«Y </w:t>
      </w:r>
      <w:r w:rsidRPr="00594731">
        <w:rPr>
          <w:rFonts w:ascii="Josefin Slab" w:hAnsi="Josefin Slab"/>
        </w:rPr>
        <w:t xml:space="preserve">cuando él </w:t>
      </w:r>
      <w:r w:rsidRPr="00594731">
        <w:rPr>
          <w:rFonts w:ascii="Josefin Slab" w:hAnsi="Josefin Slab"/>
          <w:spacing w:val="-3"/>
        </w:rPr>
        <w:t xml:space="preserve">venga, </w:t>
      </w:r>
      <w:r w:rsidRPr="00594731">
        <w:rPr>
          <w:rFonts w:ascii="Josefin Slab" w:hAnsi="Josefin Slab"/>
        </w:rPr>
        <w:t xml:space="preserve">convencerá al mundo de pecado, de </w:t>
      </w:r>
      <w:r w:rsidRPr="00594731">
        <w:rPr>
          <w:rFonts w:ascii="Josefin Slab" w:hAnsi="Josefin Slab"/>
          <w:spacing w:val="-5"/>
        </w:rPr>
        <w:t xml:space="preserve">justicia </w:t>
      </w:r>
      <w:r w:rsidRPr="00594731">
        <w:rPr>
          <w:rFonts w:ascii="Josefin Slab" w:hAnsi="Josefin Slab"/>
        </w:rPr>
        <w:t xml:space="preserve">y de </w:t>
      </w:r>
      <w:r w:rsidRPr="00594731">
        <w:rPr>
          <w:rFonts w:ascii="Josefin Slab" w:hAnsi="Josefin Slab"/>
          <w:spacing w:val="-5"/>
        </w:rPr>
        <w:t xml:space="preserve">juicio. </w:t>
      </w:r>
      <w:r w:rsidRPr="00594731">
        <w:rPr>
          <w:rFonts w:ascii="Josefin Slab" w:hAnsi="Josefin Slab"/>
        </w:rPr>
        <w:t xml:space="preserve">De pecado, por cuanto no creen en mí; de </w:t>
      </w:r>
      <w:r w:rsidRPr="00594731">
        <w:rPr>
          <w:rFonts w:ascii="Josefin Slab" w:hAnsi="Josefin Slab"/>
          <w:spacing w:val="-4"/>
        </w:rPr>
        <w:t xml:space="preserve">justicia, </w:t>
      </w:r>
      <w:r w:rsidRPr="00594731">
        <w:rPr>
          <w:rFonts w:ascii="Josefin Slab" w:hAnsi="Josefin Slab"/>
        </w:rPr>
        <w:t xml:space="preserve">por cuanto voy al </w:t>
      </w:r>
      <w:r w:rsidRPr="00594731">
        <w:rPr>
          <w:rFonts w:ascii="Josefin Slab" w:hAnsi="Josefin Slab"/>
          <w:spacing w:val="2"/>
        </w:rPr>
        <w:t xml:space="preserve">Padre, </w:t>
      </w:r>
      <w:r w:rsidRPr="00594731">
        <w:rPr>
          <w:rFonts w:ascii="Josefin Slab" w:hAnsi="Josefin Slab"/>
        </w:rPr>
        <w:t xml:space="preserve">y no me </w:t>
      </w:r>
      <w:r w:rsidRPr="00594731">
        <w:rPr>
          <w:rFonts w:ascii="Josefin Slab" w:hAnsi="Josefin Slab"/>
          <w:spacing w:val="-3"/>
        </w:rPr>
        <w:t xml:space="preserve">veréis </w:t>
      </w:r>
      <w:r w:rsidRPr="00594731">
        <w:rPr>
          <w:rFonts w:ascii="Josefin Slab" w:hAnsi="Josefin Slab"/>
        </w:rPr>
        <w:t xml:space="preserve">más; y de </w:t>
      </w:r>
      <w:r w:rsidRPr="00594731">
        <w:rPr>
          <w:rFonts w:ascii="Josefin Slab" w:hAnsi="Josefin Slab"/>
          <w:spacing w:val="-5"/>
        </w:rPr>
        <w:t xml:space="preserve">juicio, </w:t>
      </w:r>
      <w:r w:rsidRPr="00594731">
        <w:rPr>
          <w:rFonts w:ascii="Josefin Slab" w:hAnsi="Josefin Slab"/>
        </w:rPr>
        <w:t xml:space="preserve">por cuanto  el príncipe de este mundo ha </w:t>
      </w:r>
      <w:r w:rsidRPr="00594731">
        <w:rPr>
          <w:rFonts w:ascii="Josefin Slab" w:hAnsi="Josefin Slab"/>
          <w:spacing w:val="-4"/>
        </w:rPr>
        <w:t xml:space="preserve">sido </w:t>
      </w:r>
      <w:r w:rsidRPr="00594731">
        <w:rPr>
          <w:rFonts w:ascii="Josefin Slab" w:hAnsi="Josefin Slab"/>
        </w:rPr>
        <w:t>ya juzgado» (Juan</w:t>
      </w:r>
      <w:r w:rsidRPr="00594731">
        <w:rPr>
          <w:rFonts w:ascii="Josefin Slab" w:hAnsi="Josefin Slab"/>
          <w:spacing w:val="-3"/>
        </w:rPr>
        <w:t xml:space="preserve"> </w:t>
      </w:r>
      <w:r w:rsidRPr="00594731">
        <w:rPr>
          <w:rFonts w:ascii="Josefin Slab" w:hAnsi="Josefin Slab"/>
        </w:rPr>
        <w:t>16.8–11).</w:t>
      </w:r>
    </w:p>
    <w:p w:rsidR="00703F8A" w:rsidRPr="00594731" w:rsidRDefault="00D9371B" w:rsidP="007A564F">
      <w:pPr>
        <w:pStyle w:val="Textoindependiente"/>
        <w:spacing w:before="56" w:line="276" w:lineRule="auto"/>
        <w:ind w:right="137" w:firstLine="449"/>
        <w:rPr>
          <w:rFonts w:ascii="Josefin Slab" w:hAnsi="Josefin Slab"/>
        </w:rPr>
      </w:pPr>
      <w:r w:rsidRPr="00594731">
        <w:rPr>
          <w:rFonts w:ascii="Josefin Slab" w:hAnsi="Josefin Slab"/>
        </w:rPr>
        <w:t xml:space="preserve">Cuando el </w:t>
      </w:r>
      <w:r w:rsidRPr="00594731">
        <w:rPr>
          <w:rFonts w:ascii="Josefin Slab" w:hAnsi="Josefin Slab"/>
          <w:spacing w:val="-5"/>
        </w:rPr>
        <w:t xml:space="preserve">llamado </w:t>
      </w:r>
      <w:r w:rsidRPr="00594731">
        <w:rPr>
          <w:rFonts w:ascii="Josefin Slab" w:hAnsi="Josefin Slab"/>
          <w:spacing w:val="-3"/>
        </w:rPr>
        <w:t xml:space="preserve">general </w:t>
      </w:r>
      <w:r w:rsidRPr="00594731">
        <w:rPr>
          <w:rFonts w:ascii="Josefin Slab" w:hAnsi="Josefin Slab"/>
        </w:rPr>
        <w:t xml:space="preserve">y </w:t>
      </w:r>
      <w:r w:rsidRPr="00594731">
        <w:rPr>
          <w:rFonts w:ascii="Josefin Slab" w:hAnsi="Josefin Slab"/>
          <w:spacing w:val="-3"/>
        </w:rPr>
        <w:t xml:space="preserve">externo </w:t>
      </w:r>
      <w:r w:rsidRPr="00594731">
        <w:rPr>
          <w:rFonts w:ascii="Josefin Slab" w:hAnsi="Josefin Slab"/>
        </w:rPr>
        <w:t xml:space="preserve">del </w:t>
      </w:r>
      <w:r w:rsidRPr="00594731">
        <w:rPr>
          <w:rFonts w:ascii="Josefin Slab" w:hAnsi="Josefin Slab"/>
          <w:spacing w:val="-5"/>
        </w:rPr>
        <w:t xml:space="preserve">evangelio </w:t>
      </w:r>
      <w:r w:rsidRPr="00594731">
        <w:rPr>
          <w:rFonts w:ascii="Josefin Slab" w:hAnsi="Josefin Slab"/>
        </w:rPr>
        <w:t xml:space="preserve">se da a conocer </w:t>
      </w:r>
      <w:r w:rsidRPr="00594731">
        <w:rPr>
          <w:rFonts w:ascii="Josefin Slab" w:hAnsi="Josefin Slab"/>
          <w:spacing w:val="-3"/>
        </w:rPr>
        <w:t xml:space="preserve">mediante </w:t>
      </w:r>
      <w:r w:rsidRPr="00594731">
        <w:rPr>
          <w:rFonts w:ascii="Josefin Slab" w:hAnsi="Josefin Slab"/>
          <w:spacing w:val="-8"/>
        </w:rPr>
        <w:t xml:space="preserve">la </w:t>
      </w:r>
      <w:r w:rsidRPr="00594731">
        <w:rPr>
          <w:rFonts w:ascii="Josefin Slab" w:hAnsi="Josefin Slab"/>
          <w:spacing w:val="-3"/>
        </w:rPr>
        <w:t xml:space="preserve">predicación </w:t>
      </w:r>
      <w:r w:rsidRPr="00594731">
        <w:rPr>
          <w:rFonts w:ascii="Josefin Slab" w:hAnsi="Josefin Slab"/>
        </w:rPr>
        <w:t xml:space="preserve">del mensaje de </w:t>
      </w:r>
      <w:r w:rsidRPr="00594731">
        <w:rPr>
          <w:rFonts w:ascii="Josefin Slab" w:hAnsi="Josefin Slab"/>
          <w:spacing w:val="-4"/>
        </w:rPr>
        <w:t xml:space="preserve">salvación,  </w:t>
      </w:r>
      <w:r w:rsidRPr="00594731">
        <w:rPr>
          <w:rFonts w:ascii="Josefin Slab" w:hAnsi="Josefin Slab"/>
          <w:spacing w:val="-5"/>
        </w:rPr>
        <w:t xml:space="preserve">los </w:t>
      </w:r>
      <w:r w:rsidRPr="00594731">
        <w:rPr>
          <w:rFonts w:ascii="Josefin Slab" w:hAnsi="Josefin Slab"/>
        </w:rPr>
        <w:t xml:space="preserve">no creyentes en el mundo se enfrentan a </w:t>
      </w:r>
      <w:r w:rsidRPr="00594731">
        <w:rPr>
          <w:rFonts w:ascii="Josefin Slab" w:hAnsi="Josefin Slab"/>
          <w:spacing w:val="-8"/>
        </w:rPr>
        <w:t xml:space="preserve">la </w:t>
      </w:r>
      <w:r w:rsidRPr="00594731">
        <w:rPr>
          <w:rFonts w:ascii="Josefin Slab" w:hAnsi="Josefin Slab"/>
          <w:spacing w:val="-4"/>
        </w:rPr>
        <w:t xml:space="preserve">realidad </w:t>
      </w:r>
      <w:r w:rsidRPr="00594731">
        <w:rPr>
          <w:rFonts w:ascii="Josefin Slab" w:hAnsi="Josefin Slab"/>
        </w:rPr>
        <w:t xml:space="preserve">de su pecado y </w:t>
      </w:r>
      <w:r w:rsidRPr="00594731">
        <w:rPr>
          <w:rFonts w:ascii="Josefin Slab" w:hAnsi="Josefin Slab"/>
          <w:spacing w:val="-5"/>
        </w:rPr>
        <w:t xml:space="preserve">las </w:t>
      </w:r>
      <w:r w:rsidRPr="00594731">
        <w:rPr>
          <w:rFonts w:ascii="Josefin Slab" w:hAnsi="Josefin Slab"/>
        </w:rPr>
        <w:t xml:space="preserve">consecuencias de su </w:t>
      </w:r>
      <w:r w:rsidRPr="00594731">
        <w:rPr>
          <w:rFonts w:ascii="Josefin Slab" w:hAnsi="Josefin Slab"/>
          <w:spacing w:val="-4"/>
        </w:rPr>
        <w:t xml:space="preserve">incredulidad. </w:t>
      </w:r>
      <w:r w:rsidRPr="00594731">
        <w:rPr>
          <w:rFonts w:ascii="Josefin Slab" w:hAnsi="Josefin Slab"/>
          <w:spacing w:val="3"/>
        </w:rPr>
        <w:t xml:space="preserve">Para </w:t>
      </w:r>
      <w:r w:rsidRPr="00594731">
        <w:rPr>
          <w:rFonts w:ascii="Josefin Slab" w:hAnsi="Josefin Slab"/>
          <w:spacing w:val="-5"/>
        </w:rPr>
        <w:t xml:space="preserve">los </w:t>
      </w:r>
      <w:r w:rsidRPr="00594731">
        <w:rPr>
          <w:rFonts w:ascii="Josefin Slab" w:hAnsi="Josefin Slab"/>
        </w:rPr>
        <w:t xml:space="preserve">que rechazan el </w:t>
      </w:r>
      <w:r w:rsidRPr="00594731">
        <w:rPr>
          <w:rFonts w:ascii="Josefin Slab" w:hAnsi="Josefin Slab"/>
          <w:spacing w:val="-5"/>
        </w:rPr>
        <w:t xml:space="preserve">evangelio, </w:t>
      </w:r>
      <w:r w:rsidRPr="00594731">
        <w:rPr>
          <w:rFonts w:ascii="Josefin Slab" w:hAnsi="Josefin Slab"/>
          <w:spacing w:val="-8"/>
        </w:rPr>
        <w:t xml:space="preserve">la </w:t>
      </w:r>
      <w:r w:rsidRPr="00594731">
        <w:rPr>
          <w:rFonts w:ascii="Josefin Slab" w:hAnsi="Josefin Slab"/>
        </w:rPr>
        <w:t xml:space="preserve">obra de </w:t>
      </w:r>
      <w:r w:rsidRPr="00594731">
        <w:rPr>
          <w:rFonts w:ascii="Josefin Slab" w:hAnsi="Josefin Slab"/>
          <w:spacing w:val="-3"/>
        </w:rPr>
        <w:t xml:space="preserve">convicción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se podría comparar a </w:t>
      </w:r>
      <w:r w:rsidRPr="00594731">
        <w:rPr>
          <w:rFonts w:ascii="Josefin Slab" w:hAnsi="Josefin Slab"/>
          <w:spacing w:val="-8"/>
        </w:rPr>
        <w:t xml:space="preserve">la </w:t>
      </w:r>
      <w:r w:rsidRPr="00594731">
        <w:rPr>
          <w:rFonts w:ascii="Josefin Slab" w:hAnsi="Josefin Slab"/>
        </w:rPr>
        <w:t xml:space="preserve">de un </w:t>
      </w:r>
      <w:r w:rsidRPr="00594731">
        <w:rPr>
          <w:rFonts w:ascii="Josefin Slab" w:hAnsi="Josefin Slab"/>
          <w:spacing w:val="-5"/>
        </w:rPr>
        <w:t xml:space="preserve">fiscal. </w:t>
      </w:r>
      <w:r w:rsidRPr="00594731">
        <w:rPr>
          <w:rFonts w:ascii="Josefin Slab" w:hAnsi="Josefin Slab"/>
        </w:rPr>
        <w:t xml:space="preserve">Él </w:t>
      </w:r>
      <w:r w:rsidRPr="00594731">
        <w:rPr>
          <w:rFonts w:ascii="Josefin Slab" w:hAnsi="Josefin Slab"/>
          <w:spacing w:val="-5"/>
        </w:rPr>
        <w:t xml:space="preserve">los </w:t>
      </w:r>
      <w:r w:rsidRPr="00594731">
        <w:rPr>
          <w:rFonts w:ascii="Josefin Slab" w:hAnsi="Josefin Slab"/>
        </w:rPr>
        <w:t xml:space="preserve">condena en el </w:t>
      </w:r>
      <w:r w:rsidRPr="00594731">
        <w:rPr>
          <w:rFonts w:ascii="Josefin Slab" w:hAnsi="Josefin Slab"/>
          <w:spacing w:val="-3"/>
        </w:rPr>
        <w:t xml:space="preserve">sentido </w:t>
      </w:r>
      <w:r w:rsidRPr="00594731">
        <w:rPr>
          <w:rFonts w:ascii="Josefin Slab" w:hAnsi="Josefin Slab"/>
        </w:rPr>
        <w:t xml:space="preserve">de que son declarados </w:t>
      </w:r>
      <w:r w:rsidRPr="00594731">
        <w:rPr>
          <w:rFonts w:ascii="Josefin Slab" w:hAnsi="Josefin Slab"/>
          <w:spacing w:val="-4"/>
        </w:rPr>
        <w:t xml:space="preserve">culpables </w:t>
      </w:r>
      <w:r w:rsidRPr="00594731">
        <w:rPr>
          <w:rFonts w:ascii="Josefin Slab" w:hAnsi="Josefin Slab"/>
        </w:rPr>
        <w:t xml:space="preserve">ante </w:t>
      </w:r>
      <w:r w:rsidRPr="00594731">
        <w:rPr>
          <w:rFonts w:ascii="Josefin Slab" w:hAnsi="Josefin Slab"/>
          <w:spacing w:val="-4"/>
        </w:rPr>
        <w:t xml:space="preserve">Dios </w:t>
      </w:r>
      <w:r w:rsidRPr="00594731">
        <w:rPr>
          <w:rFonts w:ascii="Josefin Slab" w:hAnsi="Josefin Slab"/>
        </w:rPr>
        <w:t xml:space="preserve">y, por </w:t>
      </w:r>
      <w:r w:rsidRPr="00594731">
        <w:rPr>
          <w:rFonts w:ascii="Josefin Slab" w:hAnsi="Josefin Slab"/>
          <w:spacing w:val="-8"/>
        </w:rPr>
        <w:t xml:space="preserve">lo </w:t>
      </w:r>
      <w:r w:rsidRPr="00594731">
        <w:rPr>
          <w:rFonts w:ascii="Josefin Slab" w:hAnsi="Josefin Slab"/>
        </w:rPr>
        <w:t>tanto, eternamente condenados (</w:t>
      </w:r>
      <w:bookmarkStart w:id="1028" w:name="_bookmark1011"/>
      <w:bookmarkEnd w:id="1028"/>
      <w:r w:rsidRPr="00594731">
        <w:rPr>
          <w:rFonts w:ascii="Josefin Slab" w:hAnsi="Josefin Slab"/>
        </w:rPr>
        <w:t xml:space="preserve">Juan 3.18). La obra de </w:t>
      </w:r>
      <w:r w:rsidRPr="00594731">
        <w:rPr>
          <w:rFonts w:ascii="Josefin Slab" w:hAnsi="Josefin Slab"/>
          <w:spacing w:val="-3"/>
        </w:rPr>
        <w:t xml:space="preserve">convicción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no </w:t>
      </w:r>
      <w:r w:rsidRPr="00594731">
        <w:rPr>
          <w:rFonts w:ascii="Josefin Slab" w:hAnsi="Josefin Slab"/>
          <w:spacing w:val="-3"/>
        </w:rPr>
        <w:t xml:space="preserve">consiste </w:t>
      </w:r>
      <w:r w:rsidRPr="00594731">
        <w:rPr>
          <w:rFonts w:ascii="Josefin Slab" w:hAnsi="Josefin Slab"/>
        </w:rPr>
        <w:t xml:space="preserve">en hacer que </w:t>
      </w:r>
      <w:r w:rsidRPr="00594731">
        <w:rPr>
          <w:rFonts w:ascii="Josefin Slab" w:hAnsi="Josefin Slab"/>
          <w:spacing w:val="-5"/>
        </w:rPr>
        <w:t xml:space="preserve">los </w:t>
      </w:r>
      <w:r w:rsidRPr="00594731">
        <w:rPr>
          <w:rFonts w:ascii="Josefin Slab" w:hAnsi="Josefin Slab"/>
        </w:rPr>
        <w:t xml:space="preserve">pecadores </w:t>
      </w:r>
      <w:r w:rsidRPr="00594731">
        <w:rPr>
          <w:rFonts w:ascii="Josefin Slab" w:hAnsi="Josefin Slab"/>
          <w:spacing w:val="-3"/>
        </w:rPr>
        <w:t xml:space="preserve">impenitentes </w:t>
      </w:r>
      <w:r w:rsidRPr="00594731">
        <w:rPr>
          <w:rFonts w:ascii="Josefin Slab" w:hAnsi="Josefin Slab"/>
        </w:rPr>
        <w:t xml:space="preserve">se </w:t>
      </w:r>
      <w:r w:rsidRPr="00594731">
        <w:rPr>
          <w:rFonts w:ascii="Josefin Slab" w:hAnsi="Josefin Slab"/>
          <w:spacing w:val="-3"/>
        </w:rPr>
        <w:t xml:space="preserve">sientan </w:t>
      </w:r>
      <w:r w:rsidRPr="00594731">
        <w:rPr>
          <w:rFonts w:ascii="Josefin Slab" w:hAnsi="Josefin Slab"/>
          <w:spacing w:val="-4"/>
        </w:rPr>
        <w:t xml:space="preserve">mal, sino </w:t>
      </w:r>
      <w:r w:rsidRPr="00594731">
        <w:rPr>
          <w:rFonts w:ascii="Josefin Slab" w:hAnsi="Josefin Slab"/>
        </w:rPr>
        <w:t xml:space="preserve">en pronunciar un veredicto </w:t>
      </w:r>
      <w:r w:rsidRPr="00594731">
        <w:rPr>
          <w:rFonts w:ascii="Josefin Slab" w:hAnsi="Josefin Slab"/>
          <w:spacing w:val="-6"/>
        </w:rPr>
        <w:t xml:space="preserve">legal </w:t>
      </w:r>
      <w:r w:rsidRPr="00594731">
        <w:rPr>
          <w:rFonts w:ascii="Josefin Slab" w:hAnsi="Josefin Slab"/>
        </w:rPr>
        <w:t xml:space="preserve">en contra de </w:t>
      </w:r>
      <w:r w:rsidRPr="00594731">
        <w:rPr>
          <w:rFonts w:ascii="Josefin Slab" w:hAnsi="Josefin Slab"/>
          <w:spacing w:val="-6"/>
        </w:rPr>
        <w:t xml:space="preserve">ellos. </w:t>
      </w:r>
      <w:r w:rsidRPr="00594731">
        <w:rPr>
          <w:rFonts w:ascii="Josefin Slab" w:hAnsi="Josefin Slab"/>
          <w:spacing w:val="-3"/>
        </w:rPr>
        <w:t xml:space="preserve">Incluye </w:t>
      </w:r>
      <w:r w:rsidRPr="00594731">
        <w:rPr>
          <w:rFonts w:ascii="Josefin Slab" w:hAnsi="Josefin Slab"/>
        </w:rPr>
        <w:t xml:space="preserve">una acusación </w:t>
      </w:r>
      <w:r w:rsidRPr="00594731">
        <w:rPr>
          <w:rFonts w:ascii="Josefin Slab" w:hAnsi="Josefin Slab"/>
          <w:spacing w:val="-3"/>
        </w:rPr>
        <w:t xml:space="preserve">completa </w:t>
      </w:r>
      <w:r w:rsidRPr="00594731">
        <w:rPr>
          <w:rFonts w:ascii="Josefin Slab" w:hAnsi="Josefin Slab"/>
        </w:rPr>
        <w:t xml:space="preserve">de </w:t>
      </w:r>
      <w:r w:rsidRPr="00594731">
        <w:rPr>
          <w:rFonts w:ascii="Josefin Slab" w:hAnsi="Josefin Slab"/>
          <w:spacing w:val="-5"/>
        </w:rPr>
        <w:t xml:space="preserve">los delitos </w:t>
      </w:r>
      <w:r w:rsidRPr="00594731">
        <w:rPr>
          <w:rFonts w:ascii="Josefin Slab" w:hAnsi="Josefin Slab"/>
        </w:rPr>
        <w:t xml:space="preserve">de un corazón endurecido, con pruebas </w:t>
      </w:r>
      <w:r w:rsidRPr="00594731">
        <w:rPr>
          <w:rFonts w:ascii="Josefin Slab" w:hAnsi="Josefin Slab"/>
          <w:spacing w:val="-3"/>
        </w:rPr>
        <w:t xml:space="preserve">irrefutables </w:t>
      </w:r>
      <w:r w:rsidRPr="00594731">
        <w:rPr>
          <w:rFonts w:ascii="Josefin Slab" w:hAnsi="Josefin Slab"/>
        </w:rPr>
        <w:t>y una sentencia de</w:t>
      </w:r>
      <w:r w:rsidRPr="00594731">
        <w:rPr>
          <w:rFonts w:ascii="Josefin Slab" w:hAnsi="Josefin Slab"/>
          <w:spacing w:val="36"/>
        </w:rPr>
        <w:t xml:space="preserve"> </w:t>
      </w:r>
      <w:r w:rsidRPr="00594731">
        <w:rPr>
          <w:rFonts w:ascii="Josefin Slab" w:hAnsi="Josefin Slab"/>
        </w:rPr>
        <w:t>muerte.</w:t>
      </w:r>
    </w:p>
    <w:p w:rsidR="00703F8A" w:rsidRPr="00594731" w:rsidRDefault="00D9371B" w:rsidP="007A564F">
      <w:pPr>
        <w:pStyle w:val="Textoindependiente"/>
        <w:spacing w:before="59" w:line="276" w:lineRule="auto"/>
        <w:ind w:right="137" w:firstLine="449"/>
        <w:rPr>
          <w:rFonts w:ascii="Josefin Slab" w:hAnsi="Josefin Slab"/>
        </w:rPr>
      </w:pPr>
      <w:r w:rsidRPr="00594731">
        <w:rPr>
          <w:rFonts w:ascii="Josefin Slab" w:hAnsi="Josefin Slab"/>
        </w:rPr>
        <w:t>Sin embargo, para aquellos a quienes el Espíritu atrae al Salvador, su obra de convicción es categórica, ya que espolea sus conciencias y penetra hasta lo más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spacing w:val="-3"/>
        </w:rPr>
        <w:t xml:space="preserve">íntimo.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para </w:t>
      </w:r>
      <w:r w:rsidRPr="00594731">
        <w:rPr>
          <w:rFonts w:ascii="Josefin Slab" w:hAnsi="Josefin Slab"/>
          <w:spacing w:val="-5"/>
        </w:rPr>
        <w:t xml:space="preserve">los </w:t>
      </w:r>
      <w:r w:rsidRPr="00594731">
        <w:rPr>
          <w:rFonts w:ascii="Josefin Slab" w:hAnsi="Josefin Slab"/>
          <w:spacing w:val="-6"/>
        </w:rPr>
        <w:t xml:space="preserve">elegidos,  </w:t>
      </w:r>
      <w:r w:rsidRPr="00594731">
        <w:rPr>
          <w:rFonts w:ascii="Josefin Slab" w:hAnsi="Josefin Slab"/>
        </w:rPr>
        <w:t xml:space="preserve">esta obra de </w:t>
      </w:r>
      <w:r w:rsidRPr="00594731">
        <w:rPr>
          <w:rFonts w:ascii="Josefin Slab" w:hAnsi="Josefin Slab"/>
          <w:spacing w:val="-3"/>
        </w:rPr>
        <w:t xml:space="preserve">convicción </w:t>
      </w:r>
      <w:r w:rsidRPr="00594731">
        <w:rPr>
          <w:rFonts w:ascii="Josefin Slab" w:hAnsi="Josefin Slab"/>
        </w:rPr>
        <w:t xml:space="preserve">es el </w:t>
      </w:r>
      <w:r w:rsidRPr="00594731">
        <w:rPr>
          <w:rFonts w:ascii="Josefin Slab" w:hAnsi="Josefin Slab"/>
          <w:spacing w:val="-5"/>
        </w:rPr>
        <w:t xml:space="preserve">principio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salvación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el </w:t>
      </w:r>
      <w:r w:rsidRPr="00594731">
        <w:rPr>
          <w:rFonts w:ascii="Josefin Slab" w:hAnsi="Josefin Slab"/>
          <w:spacing w:val="-5"/>
        </w:rPr>
        <w:t>llamamiento</w:t>
      </w:r>
      <w:r w:rsidRPr="00594731">
        <w:rPr>
          <w:rFonts w:ascii="Josefin Slab" w:hAnsi="Josefin Slab"/>
          <w:spacing w:val="51"/>
        </w:rPr>
        <w:t xml:space="preserve"> </w:t>
      </w:r>
      <w:r w:rsidRPr="00594731">
        <w:rPr>
          <w:rFonts w:ascii="Josefin Slab" w:hAnsi="Josefin Slab"/>
          <w:spacing w:val="-3"/>
        </w:rPr>
        <w:t>eficaz.</w:t>
      </w:r>
    </w:p>
    <w:p w:rsidR="00703F8A" w:rsidRPr="00594731" w:rsidRDefault="00D9371B" w:rsidP="007A564F">
      <w:pPr>
        <w:pStyle w:val="Textoindependiente"/>
        <w:spacing w:before="47" w:line="276" w:lineRule="auto"/>
        <w:ind w:right="124" w:firstLine="449"/>
        <w:rPr>
          <w:rFonts w:ascii="Josefin Slab" w:hAnsi="Josefin Slab"/>
        </w:rPr>
      </w:pPr>
      <w:r w:rsidRPr="00594731">
        <w:rPr>
          <w:rFonts w:ascii="Josefin Slab" w:hAnsi="Josefin Slab"/>
        </w:rPr>
        <w:t xml:space="preserve">Las palabras de nuestro Señor </w:t>
      </w:r>
      <w:r w:rsidRPr="00594731">
        <w:rPr>
          <w:rFonts w:ascii="Josefin Slab" w:hAnsi="Josefin Slab"/>
          <w:spacing w:val="-5"/>
        </w:rPr>
        <w:t xml:space="preserve">indican </w:t>
      </w:r>
      <w:r w:rsidRPr="00594731">
        <w:rPr>
          <w:rFonts w:ascii="Josefin Slab" w:hAnsi="Josefin Slab"/>
        </w:rPr>
        <w:t xml:space="preserve">que el </w:t>
      </w:r>
      <w:r w:rsidRPr="00594731">
        <w:rPr>
          <w:rFonts w:ascii="Josefin Slab" w:hAnsi="Josefin Slab"/>
          <w:spacing w:val="-5"/>
        </w:rPr>
        <w:t xml:space="preserve">ministerio </w:t>
      </w:r>
      <w:r w:rsidRPr="00594731">
        <w:rPr>
          <w:rFonts w:ascii="Josefin Slab" w:hAnsi="Josefin Slab"/>
        </w:rPr>
        <w:t xml:space="preserve">de </w:t>
      </w:r>
      <w:r w:rsidRPr="00594731">
        <w:rPr>
          <w:rFonts w:ascii="Josefin Slab" w:hAnsi="Josefin Slab"/>
          <w:spacing w:val="-3"/>
        </w:rPr>
        <w:t xml:space="preserve">convicción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abarca tres áreas. Primero, él convence a </w:t>
      </w:r>
      <w:r w:rsidRPr="00594731">
        <w:rPr>
          <w:rFonts w:ascii="Josefin Slab" w:hAnsi="Josefin Slab"/>
          <w:spacing w:val="-5"/>
        </w:rPr>
        <w:t xml:space="preserve">los </w:t>
      </w:r>
      <w:r w:rsidRPr="00594731">
        <w:rPr>
          <w:rFonts w:ascii="Josefin Slab" w:hAnsi="Josefin Slab"/>
        </w:rPr>
        <w:t xml:space="preserve">no </w:t>
      </w:r>
      <w:r w:rsidRPr="00594731">
        <w:rPr>
          <w:rFonts w:ascii="Josefin Slab" w:hAnsi="Josefin Slab"/>
          <w:spacing w:val="-4"/>
        </w:rPr>
        <w:t xml:space="preserve">redimidos </w:t>
      </w:r>
      <w:r w:rsidRPr="00594731">
        <w:rPr>
          <w:rFonts w:ascii="Josefin Slab" w:hAnsi="Josefin Slab"/>
        </w:rPr>
        <w:t xml:space="preserve">de sus pecados, </w:t>
      </w:r>
      <w:r w:rsidRPr="00594731">
        <w:rPr>
          <w:rFonts w:ascii="Josefin Slab" w:hAnsi="Josefin Slab"/>
          <w:spacing w:val="-4"/>
        </w:rPr>
        <w:t xml:space="preserve">exponiéndolos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4"/>
        </w:rPr>
        <w:t xml:space="preserve">realidad </w:t>
      </w:r>
      <w:r w:rsidRPr="00594731">
        <w:rPr>
          <w:rFonts w:ascii="Josefin Slab" w:hAnsi="Josefin Slab"/>
        </w:rPr>
        <w:t xml:space="preserve">de su </w:t>
      </w:r>
      <w:r w:rsidRPr="00594731">
        <w:rPr>
          <w:rFonts w:ascii="Josefin Slab" w:hAnsi="Josefin Slab"/>
          <w:spacing w:val="-4"/>
        </w:rPr>
        <w:t xml:space="preserve">miserable condición </w:t>
      </w:r>
      <w:r w:rsidRPr="00594731">
        <w:rPr>
          <w:rFonts w:ascii="Josefin Slab" w:hAnsi="Josefin Slab"/>
          <w:spacing w:val="-3"/>
        </w:rPr>
        <w:t xml:space="preserve">delante </w:t>
      </w:r>
      <w:r w:rsidRPr="00594731">
        <w:rPr>
          <w:rFonts w:ascii="Josefin Slab" w:hAnsi="Josefin Slab"/>
        </w:rPr>
        <w:t xml:space="preserve">de </w:t>
      </w:r>
      <w:r w:rsidRPr="00594731">
        <w:rPr>
          <w:rFonts w:ascii="Josefin Slab" w:hAnsi="Josefin Slab"/>
          <w:spacing w:val="-4"/>
        </w:rPr>
        <w:t>Dios.</w:t>
      </w:r>
      <w:r w:rsidRPr="00594731">
        <w:rPr>
          <w:rFonts w:ascii="Josefin Slab" w:hAnsi="Josefin Slab"/>
          <w:spacing w:val="59"/>
        </w:rPr>
        <w:t xml:space="preserve"> </w:t>
      </w:r>
      <w:r w:rsidRPr="00594731">
        <w:rPr>
          <w:rFonts w:ascii="Josefin Slab" w:hAnsi="Josefin Slab"/>
        </w:rPr>
        <w:t xml:space="preserve">En </w:t>
      </w:r>
      <w:r w:rsidRPr="00594731">
        <w:rPr>
          <w:rFonts w:ascii="Josefin Slab" w:hAnsi="Josefin Slab"/>
          <w:spacing w:val="-5"/>
        </w:rPr>
        <w:t xml:space="preserve">particular, </w:t>
      </w:r>
      <w:r w:rsidRPr="00594731">
        <w:rPr>
          <w:rFonts w:ascii="Josefin Slab" w:hAnsi="Josefin Slab"/>
        </w:rPr>
        <w:t xml:space="preserve">persuade a </w:t>
      </w:r>
      <w:r w:rsidRPr="00594731">
        <w:rPr>
          <w:rFonts w:ascii="Josefin Slab" w:hAnsi="Josefin Slab"/>
          <w:spacing w:val="-5"/>
        </w:rPr>
        <w:t xml:space="preserve">los </w:t>
      </w:r>
      <w:r w:rsidRPr="00594731">
        <w:rPr>
          <w:rFonts w:ascii="Josefin Slab" w:hAnsi="Josefin Slab"/>
        </w:rPr>
        <w:t xml:space="preserve">pecadores de su </w:t>
      </w:r>
      <w:r w:rsidRPr="00594731">
        <w:rPr>
          <w:rFonts w:ascii="Josefin Slab" w:hAnsi="Josefin Slab"/>
          <w:spacing w:val="-4"/>
        </w:rPr>
        <w:t xml:space="preserve">falta </w:t>
      </w:r>
      <w:r w:rsidRPr="00594731">
        <w:rPr>
          <w:rFonts w:ascii="Josefin Slab" w:hAnsi="Josefin Slab"/>
        </w:rPr>
        <w:t xml:space="preserve">de fe en el </w:t>
      </w:r>
      <w:r w:rsidRPr="00594731">
        <w:rPr>
          <w:rFonts w:ascii="Josefin Slab" w:hAnsi="Josefin Slab"/>
          <w:spacing w:val="-5"/>
        </w:rPr>
        <w:t xml:space="preserve">evangelio, </w:t>
      </w:r>
      <w:r w:rsidRPr="00594731">
        <w:rPr>
          <w:rFonts w:ascii="Josefin Slab" w:hAnsi="Josefin Slab"/>
        </w:rPr>
        <w:t xml:space="preserve">ya que, como Jesús </w:t>
      </w:r>
      <w:r w:rsidRPr="00594731">
        <w:rPr>
          <w:rFonts w:ascii="Josefin Slab" w:hAnsi="Josefin Slab"/>
          <w:spacing w:val="-6"/>
        </w:rPr>
        <w:t xml:space="preserve">explicó: </w:t>
      </w:r>
      <w:r w:rsidRPr="00594731">
        <w:rPr>
          <w:rFonts w:ascii="Josefin Slab" w:hAnsi="Josefin Slab"/>
          <w:spacing w:val="5"/>
        </w:rPr>
        <w:t xml:space="preserve">«No </w:t>
      </w:r>
      <w:r w:rsidRPr="00594731">
        <w:rPr>
          <w:rFonts w:ascii="Josefin Slab" w:hAnsi="Josefin Slab"/>
        </w:rPr>
        <w:t xml:space="preserve">creen en mí» </w:t>
      </w:r>
      <w:r w:rsidRPr="00594731">
        <w:rPr>
          <w:rFonts w:ascii="Josefin Slab" w:hAnsi="Josefin Slab"/>
          <w:spacing w:val="-5"/>
        </w:rPr>
        <w:t xml:space="preserve">(v. </w:t>
      </w:r>
      <w:r w:rsidRPr="00594731">
        <w:rPr>
          <w:rFonts w:ascii="Josefin Slab" w:hAnsi="Josefin Slab"/>
        </w:rPr>
        <w:t xml:space="preserve">9). La respuesta natural de  </w:t>
      </w:r>
      <w:r w:rsidRPr="00594731">
        <w:rPr>
          <w:rFonts w:ascii="Josefin Slab" w:hAnsi="Josefin Slab"/>
          <w:spacing w:val="-5"/>
        </w:rPr>
        <w:t xml:space="preserve">los </w:t>
      </w:r>
      <w:r w:rsidRPr="00594731">
        <w:rPr>
          <w:rFonts w:ascii="Josefin Slab" w:hAnsi="Josefin Slab"/>
        </w:rPr>
        <w:t xml:space="preserve">hombres y mujeres caídos es rechazar a </w:t>
      </w:r>
      <w:r w:rsidRPr="00594731">
        <w:rPr>
          <w:rFonts w:ascii="Josefin Slab" w:hAnsi="Josefin Slab"/>
          <w:spacing w:val="-8"/>
        </w:rPr>
        <w:t xml:space="preserve">la </w:t>
      </w:r>
      <w:r w:rsidRPr="00594731">
        <w:rPr>
          <w:rFonts w:ascii="Josefin Slab" w:hAnsi="Josefin Slab"/>
        </w:rPr>
        <w:t xml:space="preserve">persona y </w:t>
      </w:r>
      <w:r w:rsidRPr="00594731">
        <w:rPr>
          <w:rFonts w:ascii="Josefin Slab" w:hAnsi="Josefin Slab"/>
          <w:spacing w:val="-8"/>
        </w:rPr>
        <w:t xml:space="preserve">la </w:t>
      </w:r>
      <w:r w:rsidRPr="00594731">
        <w:rPr>
          <w:rFonts w:ascii="Josefin Slab" w:hAnsi="Josefin Slab"/>
        </w:rPr>
        <w:t xml:space="preserve">obra del Señor </w:t>
      </w:r>
      <w:bookmarkStart w:id="1029" w:name="_bookmark1012"/>
      <w:bookmarkEnd w:id="1029"/>
      <w:r w:rsidRPr="00594731">
        <w:rPr>
          <w:rFonts w:ascii="Josefin Slab" w:hAnsi="Josefin Slab"/>
        </w:rPr>
        <w:t xml:space="preserve">Jesucristo. No obstante, el </w:t>
      </w:r>
      <w:r w:rsidRPr="00594731">
        <w:rPr>
          <w:rFonts w:ascii="Josefin Slab" w:hAnsi="Josefin Slab"/>
          <w:spacing w:val="-3"/>
        </w:rPr>
        <w:t xml:space="preserve">Espíritu </w:t>
      </w:r>
      <w:r w:rsidRPr="00594731">
        <w:rPr>
          <w:rFonts w:ascii="Josefin Slab" w:hAnsi="Josefin Slab"/>
        </w:rPr>
        <w:t xml:space="preserve">enfrenta </w:t>
      </w:r>
      <w:r w:rsidRPr="00594731">
        <w:rPr>
          <w:rFonts w:ascii="Josefin Slab" w:hAnsi="Josefin Slab"/>
          <w:spacing w:val="-8"/>
        </w:rPr>
        <w:t xml:space="preserve">la </w:t>
      </w:r>
      <w:r w:rsidRPr="00594731">
        <w:rPr>
          <w:rFonts w:ascii="Josefin Slab" w:hAnsi="Josefin Slab"/>
          <w:spacing w:val="-4"/>
        </w:rPr>
        <w:t xml:space="preserve">incredulidad </w:t>
      </w:r>
      <w:r w:rsidRPr="00594731">
        <w:rPr>
          <w:rFonts w:ascii="Josefin Slab" w:hAnsi="Josefin Slab"/>
        </w:rPr>
        <w:t>del corazón duro del</w:t>
      </w:r>
      <w:r w:rsidRPr="00594731">
        <w:rPr>
          <w:rFonts w:ascii="Josefin Slab" w:hAnsi="Josefin Slab"/>
          <w:spacing w:val="54"/>
        </w:rPr>
        <w:t xml:space="preserve"> </w:t>
      </w:r>
      <w:r w:rsidRPr="00594731">
        <w:rPr>
          <w:rFonts w:ascii="Josefin Slab" w:hAnsi="Josefin Slab"/>
        </w:rPr>
        <w:t>mundo.</w:t>
      </w:r>
    </w:p>
    <w:p w:rsidR="00703F8A" w:rsidRPr="00594731" w:rsidRDefault="00D9371B" w:rsidP="007A564F">
      <w:pPr>
        <w:pStyle w:val="Textoindependiente"/>
        <w:spacing w:before="55" w:line="276" w:lineRule="auto"/>
        <w:ind w:right="138" w:firstLine="449"/>
        <w:rPr>
          <w:rFonts w:ascii="Josefin Slab" w:hAnsi="Josefin Slab"/>
        </w:rPr>
      </w:pPr>
      <w:r w:rsidRPr="00594731">
        <w:rPr>
          <w:rFonts w:ascii="Josefin Slab" w:hAnsi="Josefin Slab"/>
        </w:rPr>
        <w:t xml:space="preserve">En </w:t>
      </w:r>
      <w:r w:rsidRPr="00594731">
        <w:rPr>
          <w:rFonts w:ascii="Josefin Slab" w:hAnsi="Josefin Slab"/>
          <w:spacing w:val="-3"/>
        </w:rPr>
        <w:t xml:space="preserve">segundo </w:t>
      </w:r>
      <w:r w:rsidRPr="00594731">
        <w:rPr>
          <w:rFonts w:ascii="Josefin Slab" w:hAnsi="Josefin Slab"/>
          <w:spacing w:val="-8"/>
        </w:rPr>
        <w:t xml:space="preserve">lugar,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convence a </w:t>
      </w:r>
      <w:r w:rsidRPr="00594731">
        <w:rPr>
          <w:rFonts w:ascii="Josefin Slab" w:hAnsi="Josefin Slab"/>
          <w:spacing w:val="-5"/>
        </w:rPr>
        <w:t xml:space="preserve">los </w:t>
      </w:r>
      <w:r w:rsidRPr="00594731">
        <w:rPr>
          <w:rFonts w:ascii="Josefin Slab" w:hAnsi="Josefin Slab"/>
          <w:spacing w:val="-3"/>
        </w:rPr>
        <w:t xml:space="preserve">incrédulos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justicia, </w:t>
      </w:r>
      <w:r w:rsidRPr="00594731">
        <w:rPr>
          <w:rFonts w:ascii="Josefin Slab" w:hAnsi="Josefin Slab"/>
        </w:rPr>
        <w:t xml:space="preserve">confrontándolos con </w:t>
      </w:r>
      <w:r w:rsidRPr="00594731">
        <w:rPr>
          <w:rFonts w:ascii="Josefin Slab" w:hAnsi="Josefin Slab"/>
          <w:spacing w:val="-8"/>
        </w:rPr>
        <w:t xml:space="preserve">la </w:t>
      </w:r>
      <w:r w:rsidRPr="00594731">
        <w:rPr>
          <w:rFonts w:ascii="Josefin Slab" w:hAnsi="Josefin Slab"/>
        </w:rPr>
        <w:t xml:space="preserve">verdad de </w:t>
      </w:r>
      <w:r w:rsidRPr="00594731">
        <w:rPr>
          <w:rFonts w:ascii="Josefin Slab" w:hAnsi="Josefin Slab"/>
          <w:spacing w:val="-8"/>
        </w:rPr>
        <w:t xml:space="preserve">la </w:t>
      </w:r>
      <w:r w:rsidRPr="00594731">
        <w:rPr>
          <w:rFonts w:ascii="Josefin Slab" w:hAnsi="Josefin Slab"/>
          <w:i/>
        </w:rPr>
        <w:t xml:space="preserve">norma sagrada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i/>
        </w:rPr>
        <w:t xml:space="preserve">perfecta </w:t>
      </w:r>
      <w:r w:rsidRPr="00594731">
        <w:rPr>
          <w:rFonts w:ascii="Josefin Slab" w:hAnsi="Josefin Slab"/>
          <w:i/>
          <w:spacing w:val="3"/>
        </w:rPr>
        <w:t xml:space="preserve">justicia </w:t>
      </w:r>
      <w:r w:rsidRPr="00594731">
        <w:rPr>
          <w:rFonts w:ascii="Josefin Slab" w:hAnsi="Josefin Slab"/>
        </w:rPr>
        <w:t xml:space="preserve">de Jesucristo. En palabras de un comentarista: </w:t>
      </w:r>
      <w:r w:rsidRPr="00594731">
        <w:rPr>
          <w:rFonts w:ascii="Josefin Slab" w:hAnsi="Josefin Slab"/>
          <w:spacing w:val="5"/>
        </w:rPr>
        <w:t xml:space="preserve">«El </w:t>
      </w:r>
      <w:r w:rsidRPr="00594731">
        <w:rPr>
          <w:rFonts w:ascii="Josefin Slab" w:hAnsi="Josefin Slab"/>
        </w:rPr>
        <w:t xml:space="preserve">mundo se disfraza como justo y </w:t>
      </w:r>
      <w:r w:rsidRPr="00594731">
        <w:rPr>
          <w:rFonts w:ascii="Josefin Slab" w:hAnsi="Josefin Slab"/>
          <w:spacing w:val="-3"/>
        </w:rPr>
        <w:t xml:space="preserve">suprime </w:t>
      </w:r>
      <w:r w:rsidRPr="00594731">
        <w:rPr>
          <w:rFonts w:ascii="Josefin Slab" w:hAnsi="Josefin Slab"/>
          <w:spacing w:val="-4"/>
        </w:rPr>
        <w:t xml:space="preserve">cualquier </w:t>
      </w:r>
      <w:r w:rsidRPr="00594731">
        <w:rPr>
          <w:rFonts w:ascii="Josefin Slab" w:hAnsi="Josefin Slab"/>
        </w:rPr>
        <w:t xml:space="preserve">prueba de </w:t>
      </w:r>
      <w:r w:rsidRPr="00594731">
        <w:rPr>
          <w:rFonts w:ascii="Josefin Slab" w:hAnsi="Josefin Slab"/>
          <w:spacing w:val="-8"/>
        </w:rPr>
        <w:t xml:space="preserve">lo </w:t>
      </w:r>
      <w:r w:rsidRPr="00594731">
        <w:rPr>
          <w:rFonts w:ascii="Josefin Slab" w:hAnsi="Josefin Slab"/>
        </w:rPr>
        <w:t>contrario, y</w:t>
      </w:r>
      <w:r w:rsidRPr="00594731">
        <w:rPr>
          <w:rFonts w:ascii="Josefin Slab" w:hAnsi="Josefin Slab"/>
          <w:spacing w:val="-18"/>
        </w:rPr>
        <w:t xml:space="preserve"> </w:t>
      </w:r>
      <w:r w:rsidRPr="00594731">
        <w:rPr>
          <w:rFonts w:ascii="Josefin Slab" w:hAnsi="Josefin Slab"/>
        </w:rPr>
        <w:t>tal comportamiento</w:t>
      </w:r>
    </w:p>
    <w:p w:rsidR="00703F8A" w:rsidRPr="00594731" w:rsidRDefault="00D9371B" w:rsidP="007A564F">
      <w:pPr>
        <w:pStyle w:val="Textoindependiente"/>
        <w:spacing w:before="51" w:line="276" w:lineRule="auto"/>
        <w:ind w:right="138"/>
        <w:rPr>
          <w:rFonts w:ascii="Josefin Slab" w:hAnsi="Josefin Slab"/>
        </w:rPr>
      </w:pPr>
      <w:r w:rsidRPr="00594731">
        <w:rPr>
          <w:rFonts w:ascii="Josefin Slab" w:hAnsi="Josefin Slab"/>
        </w:rPr>
        <w:t>requiere que el Espíritu exponga su culpa».</w:t>
      </w:r>
      <w:bookmarkStart w:id="1030" w:name="_bookmark1013"/>
      <w:bookmarkEnd w:id="1030"/>
      <w:r w:rsidRPr="00594731">
        <w:rPr>
          <w:rFonts w:ascii="Josefin Slab" w:hAnsi="Josefin Slab"/>
        </w:rPr>
        <w:fldChar w:fldCharType="begin"/>
      </w:r>
      <w:r w:rsidRPr="00594731">
        <w:rPr>
          <w:rFonts w:ascii="Josefin Slab" w:hAnsi="Josefin Slab"/>
        </w:rPr>
        <w:instrText xml:space="preserve"> HYPERLINK \l "_bookmark1804" </w:instrText>
      </w:r>
      <w:r w:rsidRPr="00594731">
        <w:rPr>
          <w:rFonts w:ascii="Josefin Slab" w:hAnsi="Josefin Slab"/>
        </w:rPr>
        <w:fldChar w:fldCharType="separate"/>
      </w:r>
      <w:r w:rsidRPr="00594731">
        <w:rPr>
          <w:rFonts w:ascii="Josefin Slab" w:hAnsi="Josefin Slab"/>
          <w:color w:val="0000ED"/>
          <w:vertAlign w:val="superscript"/>
        </w:rPr>
        <w:t>4</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Al derribar la fachada de justicia propia, el Espíritu expone la verdadera condición de los que no han estado a la altura de los requisitos perfectos de Dios. Luego los lleva a considerar la justicia infalible de Jesucristo, el Cordero de Dios sin mancha.</w:t>
      </w:r>
    </w:p>
    <w:p w:rsidR="00703F8A" w:rsidRPr="00594731" w:rsidRDefault="00D9371B" w:rsidP="007A564F">
      <w:pPr>
        <w:pStyle w:val="Textoindependiente"/>
        <w:spacing w:before="51" w:line="276" w:lineRule="auto"/>
        <w:ind w:right="124" w:firstLine="449"/>
        <w:rPr>
          <w:rFonts w:ascii="Josefin Slab" w:hAnsi="Josefin Slab"/>
        </w:rPr>
      </w:pPr>
      <w:r w:rsidRPr="00594731">
        <w:rPr>
          <w:rFonts w:ascii="Josefin Slab" w:hAnsi="Josefin Slab"/>
        </w:rPr>
        <w:t xml:space="preserve">En tercer </w:t>
      </w:r>
      <w:r w:rsidRPr="00594731">
        <w:rPr>
          <w:rFonts w:ascii="Josefin Slab" w:hAnsi="Josefin Slab"/>
          <w:spacing w:val="-8"/>
        </w:rPr>
        <w:t xml:space="preserve">lugar,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convence a </w:t>
      </w:r>
      <w:r w:rsidRPr="00594731">
        <w:rPr>
          <w:rFonts w:ascii="Josefin Slab" w:hAnsi="Josefin Slab"/>
          <w:spacing w:val="-5"/>
        </w:rPr>
        <w:t xml:space="preserve">los </w:t>
      </w:r>
      <w:r w:rsidRPr="00594731">
        <w:rPr>
          <w:rFonts w:ascii="Josefin Slab" w:hAnsi="Josefin Slab"/>
        </w:rPr>
        <w:t xml:space="preserve">pecadores de que </w:t>
      </w:r>
      <w:r w:rsidRPr="00594731">
        <w:rPr>
          <w:rFonts w:ascii="Josefin Slab" w:hAnsi="Josefin Slab"/>
          <w:spacing w:val="-5"/>
        </w:rPr>
        <w:t xml:space="preserve">las </w:t>
      </w:r>
      <w:r w:rsidRPr="00594731">
        <w:rPr>
          <w:rFonts w:ascii="Josefin Slab" w:hAnsi="Josefin Slab"/>
        </w:rPr>
        <w:t xml:space="preserve">consecuencias del </w:t>
      </w:r>
      <w:r w:rsidRPr="00594731">
        <w:rPr>
          <w:rFonts w:ascii="Josefin Slab" w:hAnsi="Josefin Slab"/>
          <w:spacing w:val="-6"/>
        </w:rPr>
        <w:t xml:space="preserve">juicio </w:t>
      </w:r>
      <w:r w:rsidRPr="00594731">
        <w:rPr>
          <w:rFonts w:ascii="Josefin Slab" w:hAnsi="Josefin Slab"/>
          <w:spacing w:val="-5"/>
        </w:rPr>
        <w:t xml:space="preserve">divino </w:t>
      </w:r>
      <w:r w:rsidRPr="00594731">
        <w:rPr>
          <w:rFonts w:ascii="Josefin Slab" w:hAnsi="Josefin Slab"/>
        </w:rPr>
        <w:t xml:space="preserve">son justas y necesarias, es </w:t>
      </w:r>
      <w:r w:rsidRPr="00594731">
        <w:rPr>
          <w:rFonts w:ascii="Josefin Slab" w:hAnsi="Josefin Slab"/>
          <w:spacing w:val="-5"/>
        </w:rPr>
        <w:t xml:space="preserve">decir,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pecadores un día serán juzgados como </w:t>
      </w:r>
      <w:r w:rsidRPr="00594731">
        <w:rPr>
          <w:rFonts w:ascii="Josefin Slab" w:hAnsi="Josefin Slab"/>
          <w:spacing w:val="5"/>
        </w:rPr>
        <w:t xml:space="preserve">«el </w:t>
      </w:r>
      <w:r w:rsidRPr="00594731">
        <w:rPr>
          <w:rFonts w:ascii="Josefin Slab" w:hAnsi="Josefin Slab"/>
        </w:rPr>
        <w:t xml:space="preserve">príncipe de este mundo ha </w:t>
      </w:r>
      <w:r w:rsidRPr="00594731">
        <w:rPr>
          <w:rFonts w:ascii="Josefin Slab" w:hAnsi="Josefin Slab"/>
          <w:spacing w:val="-4"/>
        </w:rPr>
        <w:t xml:space="preserve">sido </w:t>
      </w:r>
      <w:r w:rsidRPr="00594731">
        <w:rPr>
          <w:rFonts w:ascii="Josefin Slab" w:hAnsi="Josefin Slab"/>
        </w:rPr>
        <w:t xml:space="preserve">juzgado» </w:t>
      </w:r>
      <w:r w:rsidRPr="00594731">
        <w:rPr>
          <w:rFonts w:ascii="Josefin Slab" w:hAnsi="Josefin Slab"/>
          <w:spacing w:val="-5"/>
        </w:rPr>
        <w:t xml:space="preserve">(v. </w:t>
      </w:r>
      <w:r w:rsidRPr="00594731">
        <w:rPr>
          <w:rFonts w:ascii="Josefin Slab" w:hAnsi="Josefin Slab"/>
          <w:spacing w:val="-4"/>
        </w:rPr>
        <w:t xml:space="preserve">11). </w:t>
      </w:r>
      <w:r w:rsidRPr="00594731">
        <w:rPr>
          <w:rFonts w:ascii="Josefin Slab" w:hAnsi="Josefin Slab"/>
          <w:spacing w:val="-6"/>
        </w:rPr>
        <w:t xml:space="preserve">Así </w:t>
      </w:r>
      <w:r w:rsidRPr="00594731">
        <w:rPr>
          <w:rFonts w:ascii="Josefin Slab" w:hAnsi="Josefin Slab"/>
        </w:rPr>
        <w:t xml:space="preserve">como Satanás está condenado a </w:t>
      </w:r>
      <w:r w:rsidRPr="00594731">
        <w:rPr>
          <w:rFonts w:ascii="Josefin Slab" w:hAnsi="Josefin Slab"/>
          <w:spacing w:val="-8"/>
        </w:rPr>
        <w:t xml:space="preserve">la </w:t>
      </w:r>
      <w:r w:rsidRPr="00594731">
        <w:rPr>
          <w:rFonts w:ascii="Josefin Slab" w:hAnsi="Josefin Slab"/>
          <w:spacing w:val="-3"/>
        </w:rPr>
        <w:t xml:space="preserve">ruina </w:t>
      </w:r>
      <w:r w:rsidRPr="00594731">
        <w:rPr>
          <w:rFonts w:ascii="Josefin Slab" w:hAnsi="Josefin Slab"/>
        </w:rPr>
        <w:t xml:space="preserve">eterna después de haber </w:t>
      </w:r>
      <w:r w:rsidRPr="00594731">
        <w:rPr>
          <w:rFonts w:ascii="Josefin Slab" w:hAnsi="Josefin Slab"/>
          <w:spacing w:val="-4"/>
        </w:rPr>
        <w:t xml:space="preserve">sido </w:t>
      </w:r>
      <w:r w:rsidRPr="00594731">
        <w:rPr>
          <w:rFonts w:ascii="Josefin Slab" w:hAnsi="Josefin Slab"/>
        </w:rPr>
        <w:t xml:space="preserve">derrotado en </w:t>
      </w:r>
      <w:r w:rsidRPr="00594731">
        <w:rPr>
          <w:rFonts w:ascii="Josefin Slab" w:hAnsi="Josefin Slab"/>
          <w:spacing w:val="-8"/>
        </w:rPr>
        <w:t xml:space="preserve">la </w:t>
      </w:r>
      <w:r w:rsidRPr="00594731">
        <w:rPr>
          <w:rFonts w:ascii="Josefin Slab" w:hAnsi="Josefin Slab"/>
        </w:rPr>
        <w:t xml:space="preserve">cruz, del </w:t>
      </w:r>
      <w:r w:rsidRPr="00594731">
        <w:rPr>
          <w:rFonts w:ascii="Josefin Slab" w:hAnsi="Josefin Slab"/>
          <w:spacing w:val="-4"/>
        </w:rPr>
        <w:t xml:space="preserve">mismo </w:t>
      </w:r>
      <w:r w:rsidRPr="00594731">
        <w:rPr>
          <w:rFonts w:ascii="Josefin Slab" w:hAnsi="Josefin Slab"/>
        </w:rPr>
        <w:t xml:space="preserve">modo </w:t>
      </w:r>
      <w:r w:rsidRPr="00594731">
        <w:rPr>
          <w:rFonts w:ascii="Josefin Slab" w:hAnsi="Josefin Slab"/>
          <w:spacing w:val="-3"/>
        </w:rPr>
        <w:t xml:space="preserve">también </w:t>
      </w:r>
      <w:r w:rsidRPr="00594731">
        <w:rPr>
          <w:rFonts w:ascii="Josefin Slab" w:hAnsi="Josefin Slab"/>
        </w:rPr>
        <w:t xml:space="preserve">todos </w:t>
      </w:r>
      <w:r w:rsidRPr="00594731">
        <w:rPr>
          <w:rFonts w:ascii="Josefin Slab" w:hAnsi="Josefin Slab"/>
          <w:spacing w:val="-5"/>
        </w:rPr>
        <w:t xml:space="preserve">los </w:t>
      </w:r>
      <w:r w:rsidRPr="00594731">
        <w:rPr>
          <w:rFonts w:ascii="Josefin Slab" w:hAnsi="Josefin Slab"/>
        </w:rPr>
        <w:t xml:space="preserve">que forman parte del </w:t>
      </w:r>
      <w:r w:rsidRPr="00594731">
        <w:rPr>
          <w:rFonts w:ascii="Josefin Slab" w:hAnsi="Josefin Slab"/>
          <w:spacing w:val="-5"/>
        </w:rPr>
        <w:t xml:space="preserve">dominio </w:t>
      </w:r>
      <w:r w:rsidRPr="00594731">
        <w:rPr>
          <w:rFonts w:ascii="Josefin Slab" w:hAnsi="Josefin Slab"/>
        </w:rPr>
        <w:t xml:space="preserve">de Satanás están bajo el </w:t>
      </w:r>
      <w:r w:rsidRPr="00594731">
        <w:rPr>
          <w:rFonts w:ascii="Josefin Slab" w:hAnsi="Josefin Slab"/>
          <w:spacing w:val="-6"/>
        </w:rPr>
        <w:t xml:space="preserve">juicio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el cual no </w:t>
      </w:r>
      <w:r w:rsidRPr="00594731">
        <w:rPr>
          <w:rFonts w:ascii="Josefin Slab" w:hAnsi="Josefin Slab"/>
          <w:spacing w:val="-4"/>
        </w:rPr>
        <w:t xml:space="preserve">solo </w:t>
      </w:r>
      <w:r w:rsidRPr="00594731">
        <w:rPr>
          <w:rFonts w:ascii="Josefin Slab" w:hAnsi="Josefin Slab"/>
        </w:rPr>
        <w:t xml:space="preserve">es moralmente </w:t>
      </w:r>
      <w:r w:rsidRPr="00594731">
        <w:rPr>
          <w:rFonts w:ascii="Josefin Slab" w:hAnsi="Josefin Slab"/>
          <w:spacing w:val="-4"/>
        </w:rPr>
        <w:t xml:space="preserve">justificable, sino </w:t>
      </w:r>
      <w:r w:rsidRPr="00594731">
        <w:rPr>
          <w:rFonts w:ascii="Josefin Slab" w:hAnsi="Josefin Slab"/>
        </w:rPr>
        <w:t xml:space="preserve">que constituye el </w:t>
      </w:r>
      <w:r w:rsidRPr="00594731">
        <w:rPr>
          <w:rFonts w:ascii="Josefin Slab" w:hAnsi="Josefin Slab"/>
          <w:spacing w:val="-3"/>
        </w:rPr>
        <w:t xml:space="preserve">único </w:t>
      </w:r>
      <w:r w:rsidRPr="00594731">
        <w:rPr>
          <w:rFonts w:ascii="Josefin Slab" w:hAnsi="Josefin Slab"/>
        </w:rPr>
        <w:t xml:space="preserve">recurso de una </w:t>
      </w:r>
      <w:r w:rsidRPr="00594731">
        <w:rPr>
          <w:rFonts w:ascii="Josefin Slab" w:hAnsi="Josefin Slab"/>
          <w:spacing w:val="-3"/>
        </w:rPr>
        <w:t xml:space="preserve">deidad </w:t>
      </w:r>
      <w:r w:rsidRPr="00594731">
        <w:rPr>
          <w:rFonts w:ascii="Josefin Slab" w:hAnsi="Josefin Slab"/>
        </w:rPr>
        <w:t xml:space="preserve">justa. Como el </w:t>
      </w:r>
      <w:r w:rsidRPr="00594731">
        <w:rPr>
          <w:rFonts w:ascii="Josefin Slab" w:hAnsi="Josefin Slab"/>
          <w:spacing w:val="-3"/>
        </w:rPr>
        <w:t xml:space="preserve">escritor </w:t>
      </w:r>
      <w:r w:rsidRPr="00594731">
        <w:rPr>
          <w:rFonts w:ascii="Josefin Slab" w:hAnsi="Josefin Slab"/>
        </w:rPr>
        <w:t xml:space="preserve">de Hebreos </w:t>
      </w:r>
      <w:r w:rsidRPr="00594731">
        <w:rPr>
          <w:rFonts w:ascii="Josefin Slab" w:hAnsi="Josefin Slab"/>
          <w:spacing w:val="-6"/>
        </w:rPr>
        <w:t xml:space="preserve">explica, </w:t>
      </w:r>
      <w:r w:rsidRPr="00594731">
        <w:rPr>
          <w:rFonts w:ascii="Josefin Slab" w:hAnsi="Josefin Slab"/>
          <w:spacing w:val="-8"/>
        </w:rPr>
        <w:t xml:space="preserve">la </w:t>
      </w:r>
      <w:r w:rsidRPr="00594731">
        <w:rPr>
          <w:rFonts w:ascii="Josefin Slab" w:hAnsi="Josefin Slab"/>
        </w:rPr>
        <w:t xml:space="preserve">persona que </w:t>
      </w:r>
      <w:r w:rsidRPr="00594731">
        <w:rPr>
          <w:rFonts w:ascii="Josefin Slab" w:hAnsi="Josefin Slab"/>
          <w:spacing w:val="-3"/>
        </w:rPr>
        <w:t xml:space="preserve">pisotea </w:t>
      </w:r>
      <w:r w:rsidRPr="00594731">
        <w:rPr>
          <w:rFonts w:ascii="Josefin Slab" w:hAnsi="Josefin Slab"/>
          <w:spacing w:val="-8"/>
        </w:rPr>
        <w:t xml:space="preserve">la </w:t>
      </w:r>
      <w:r w:rsidRPr="00594731">
        <w:rPr>
          <w:rFonts w:ascii="Josefin Slab" w:hAnsi="Josefin Slab"/>
          <w:spacing w:val="-3"/>
        </w:rPr>
        <w:t xml:space="preserve">sangre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rPr>
        <w:t xml:space="preserve">al hacer caso </w:t>
      </w:r>
      <w:r w:rsidRPr="00594731">
        <w:rPr>
          <w:rFonts w:ascii="Josefin Slab" w:hAnsi="Josefin Slab"/>
          <w:spacing w:val="-4"/>
        </w:rPr>
        <w:t xml:space="preserve">omiso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oferta de </w:t>
      </w:r>
      <w:r w:rsidRPr="00594731">
        <w:rPr>
          <w:rFonts w:ascii="Josefin Slab" w:hAnsi="Josefin Slab"/>
          <w:spacing w:val="-8"/>
        </w:rPr>
        <w:t xml:space="preserve">la </w:t>
      </w:r>
      <w:r w:rsidRPr="00594731">
        <w:rPr>
          <w:rFonts w:ascii="Josefin Slab" w:hAnsi="Josefin Slab"/>
          <w:spacing w:val="-5"/>
        </w:rPr>
        <w:t xml:space="preserve">gracia </w:t>
      </w:r>
      <w:r w:rsidRPr="00594731">
        <w:rPr>
          <w:rFonts w:ascii="Josefin Slab" w:hAnsi="Josefin Slab"/>
        </w:rPr>
        <w:t xml:space="preserve">del </w:t>
      </w:r>
      <w:r w:rsidRPr="00594731">
        <w:rPr>
          <w:rFonts w:ascii="Josefin Slab" w:hAnsi="Josefin Slab"/>
          <w:spacing w:val="-5"/>
        </w:rPr>
        <w:t xml:space="preserve">evangelio </w:t>
      </w:r>
      <w:r w:rsidRPr="00594731">
        <w:rPr>
          <w:rFonts w:ascii="Josefin Slab" w:hAnsi="Josefin Slab"/>
        </w:rPr>
        <w:t xml:space="preserve">«afrenta al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5"/>
        </w:rPr>
        <w:t xml:space="preserve">gracia» </w:t>
      </w:r>
      <w:r w:rsidRPr="00594731">
        <w:rPr>
          <w:rFonts w:ascii="Josefin Slab" w:hAnsi="Josefin Slab"/>
        </w:rPr>
        <w:t xml:space="preserve">y </w:t>
      </w:r>
      <w:r w:rsidRPr="00594731">
        <w:rPr>
          <w:rFonts w:ascii="Josefin Slab" w:hAnsi="Josefin Slab"/>
          <w:spacing w:val="-8"/>
        </w:rPr>
        <w:t xml:space="preserve">le </w:t>
      </w:r>
      <w:r w:rsidRPr="00594731">
        <w:rPr>
          <w:rFonts w:ascii="Josefin Slab" w:hAnsi="Josefin Slab"/>
          <w:spacing w:val="-3"/>
        </w:rPr>
        <w:t xml:space="preserve">aguarda </w:t>
      </w:r>
      <w:r w:rsidRPr="00594731">
        <w:rPr>
          <w:rFonts w:ascii="Josefin Slab" w:hAnsi="Josefin Slab"/>
        </w:rPr>
        <w:t xml:space="preserve">un severo </w:t>
      </w:r>
      <w:r w:rsidRPr="00594731">
        <w:rPr>
          <w:rFonts w:ascii="Josefin Slab" w:hAnsi="Josefin Slab"/>
          <w:spacing w:val="-5"/>
        </w:rPr>
        <w:t xml:space="preserve">castigo </w:t>
      </w:r>
      <w:r w:rsidRPr="00594731">
        <w:rPr>
          <w:rFonts w:ascii="Josefin Slab" w:hAnsi="Josefin Slab"/>
        </w:rPr>
        <w:t xml:space="preserve">(cp. Hebreos 10.29). </w:t>
      </w:r>
      <w:r w:rsidRPr="00594731">
        <w:rPr>
          <w:rFonts w:ascii="Josefin Slab" w:hAnsi="Josefin Slab"/>
          <w:spacing w:val="4"/>
        </w:rPr>
        <w:t xml:space="preserve">Por </w:t>
      </w:r>
      <w:r w:rsidRPr="00594731">
        <w:rPr>
          <w:rFonts w:ascii="Josefin Slab" w:hAnsi="Josefin Slab"/>
          <w:spacing w:val="-8"/>
        </w:rPr>
        <w:t>lo</w:t>
      </w:r>
      <w:r w:rsidRPr="00594731">
        <w:rPr>
          <w:rFonts w:ascii="Josefin Slab" w:hAnsi="Josefin Slab"/>
          <w:spacing w:val="15"/>
        </w:rPr>
        <w:t xml:space="preserve"> </w:t>
      </w:r>
      <w:r w:rsidRPr="00594731">
        <w:rPr>
          <w:rFonts w:ascii="Josefin Slab" w:hAnsi="Josefin Slab"/>
        </w:rPr>
        <w:t>tanto:</w:t>
      </w:r>
    </w:p>
    <w:p w:rsidR="00703F8A" w:rsidRPr="00594731" w:rsidRDefault="00D9371B" w:rsidP="007A564F">
      <w:pPr>
        <w:pStyle w:val="Textoindependiente"/>
        <w:spacing w:before="14" w:line="276" w:lineRule="auto"/>
        <w:ind w:right="138"/>
        <w:rPr>
          <w:rFonts w:ascii="Josefin Slab" w:hAnsi="Josefin Slab"/>
        </w:rPr>
      </w:pPr>
      <w:r w:rsidRPr="00594731">
        <w:rPr>
          <w:rFonts w:ascii="Josefin Slab" w:hAnsi="Josefin Slab"/>
        </w:rPr>
        <w:t>«¡Horrenda cosa es caer en manos del Dios vivo!» (v. 31). Advertir a los incrédulos sobre la realidad del juicio futuro es a la vez una obra atemorizante y clemente del Espíritu, alertándolos de las graves consecuencias que les esperan a todos los que no se arrepientan.</w:t>
      </w:r>
    </w:p>
    <w:p w:rsidR="00703F8A" w:rsidRPr="00594731" w:rsidRDefault="00D9371B" w:rsidP="007A564F">
      <w:pPr>
        <w:pStyle w:val="Textoindependiente"/>
        <w:spacing w:before="51" w:line="276" w:lineRule="auto"/>
        <w:ind w:right="124" w:firstLine="449"/>
        <w:rPr>
          <w:rFonts w:ascii="Josefin Slab" w:hAnsi="Josefin Slab"/>
        </w:rPr>
      </w:pPr>
      <w:r w:rsidRPr="00594731">
        <w:rPr>
          <w:rFonts w:ascii="Josefin Slab" w:hAnsi="Josefin Slab"/>
        </w:rPr>
        <w:t xml:space="preserve">Tal como </w:t>
      </w:r>
      <w:r w:rsidRPr="00594731">
        <w:rPr>
          <w:rFonts w:ascii="Josefin Slab" w:hAnsi="Josefin Slab"/>
          <w:spacing w:val="-5"/>
        </w:rPr>
        <w:t xml:space="preserve">las </w:t>
      </w:r>
      <w:r w:rsidRPr="00594731">
        <w:rPr>
          <w:rFonts w:ascii="Josefin Slab" w:hAnsi="Josefin Slab"/>
        </w:rPr>
        <w:t xml:space="preserve">palabras de Jesús </w:t>
      </w:r>
      <w:r w:rsidRPr="00594731">
        <w:rPr>
          <w:rFonts w:ascii="Josefin Slab" w:hAnsi="Josefin Slab"/>
          <w:spacing w:val="-8"/>
        </w:rPr>
        <w:t xml:space="preserve">lo </w:t>
      </w:r>
      <w:r w:rsidRPr="00594731">
        <w:rPr>
          <w:rFonts w:ascii="Josefin Slab" w:hAnsi="Josefin Slab"/>
        </w:rPr>
        <w:t xml:space="preserve">demuestran, era esencial que </w:t>
      </w:r>
      <w:r w:rsidRPr="00594731">
        <w:rPr>
          <w:rFonts w:ascii="Josefin Slab" w:hAnsi="Josefin Slab"/>
          <w:spacing w:val="-5"/>
        </w:rPr>
        <w:t xml:space="preserve">los </w:t>
      </w:r>
      <w:r w:rsidRPr="00594731">
        <w:rPr>
          <w:rFonts w:ascii="Josefin Slab" w:hAnsi="Josefin Slab"/>
          <w:spacing w:val="-4"/>
        </w:rPr>
        <w:t xml:space="preserve">discípulos </w:t>
      </w:r>
      <w:r w:rsidRPr="00594731">
        <w:rPr>
          <w:rFonts w:ascii="Josefin Slab" w:hAnsi="Josefin Slab"/>
        </w:rPr>
        <w:t xml:space="preserve">comprendieran el </w:t>
      </w:r>
      <w:r w:rsidRPr="00594731">
        <w:rPr>
          <w:rFonts w:ascii="Josefin Slab" w:hAnsi="Josefin Slab"/>
          <w:spacing w:val="-5"/>
        </w:rPr>
        <w:t xml:space="preserve">ministerio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3"/>
        </w:rPr>
        <w:t xml:space="preserve">¿Por </w:t>
      </w:r>
      <w:r w:rsidRPr="00594731">
        <w:rPr>
          <w:rFonts w:ascii="Josefin Slab" w:hAnsi="Josefin Slab"/>
        </w:rPr>
        <w:t xml:space="preserve">qué? </w:t>
      </w:r>
      <w:r w:rsidRPr="00594731">
        <w:rPr>
          <w:rFonts w:ascii="Josefin Slab" w:hAnsi="Josefin Slab"/>
          <w:spacing w:val="-3"/>
        </w:rPr>
        <w:t xml:space="preserve">Debido </w:t>
      </w:r>
      <w:r w:rsidRPr="00594731">
        <w:rPr>
          <w:rFonts w:ascii="Josefin Slab" w:hAnsi="Josefin Slab"/>
        </w:rPr>
        <w:t xml:space="preserve">a que se </w:t>
      </w:r>
      <w:r w:rsidRPr="00594731">
        <w:rPr>
          <w:rFonts w:ascii="Josefin Slab" w:hAnsi="Josefin Slab"/>
          <w:spacing w:val="-5"/>
        </w:rPr>
        <w:t xml:space="preserve">les </w:t>
      </w:r>
      <w:r w:rsidRPr="00594731">
        <w:rPr>
          <w:rFonts w:ascii="Josefin Slab" w:hAnsi="Josefin Slab"/>
        </w:rPr>
        <w:t xml:space="preserve">había encargado alcanzar a </w:t>
      </w:r>
      <w:r w:rsidRPr="00594731">
        <w:rPr>
          <w:rFonts w:ascii="Josefin Slab" w:hAnsi="Josefin Slab"/>
          <w:spacing w:val="-5"/>
        </w:rPr>
        <w:t xml:space="preserve">los </w:t>
      </w:r>
      <w:r w:rsidRPr="00594731">
        <w:rPr>
          <w:rFonts w:ascii="Josefin Slab" w:hAnsi="Josefin Slab"/>
        </w:rPr>
        <w:t xml:space="preserve">pecadores con un mensaje que el mundo rechazaría con </w:t>
      </w:r>
      <w:r w:rsidRPr="00594731">
        <w:rPr>
          <w:rFonts w:ascii="Josefin Slab" w:hAnsi="Josefin Slab"/>
          <w:spacing w:val="-5"/>
        </w:rPr>
        <w:t xml:space="preserve">violencia </w:t>
      </w:r>
      <w:r w:rsidRPr="00594731">
        <w:rPr>
          <w:rFonts w:ascii="Josefin Slab" w:hAnsi="Josefin Slab"/>
        </w:rPr>
        <w:t>(</w:t>
      </w:r>
      <w:bookmarkStart w:id="1031" w:name="_bookmark1014"/>
      <w:bookmarkEnd w:id="1031"/>
      <w:r w:rsidRPr="00594731">
        <w:rPr>
          <w:rFonts w:ascii="Josefin Slab" w:hAnsi="Josefin Slab"/>
        </w:rPr>
        <w:t xml:space="preserve">Juan 15.18–25), </w:t>
      </w:r>
      <w:r w:rsidRPr="00594731">
        <w:rPr>
          <w:rFonts w:ascii="Josefin Slab" w:hAnsi="Josefin Slab"/>
          <w:spacing w:val="-5"/>
        </w:rPr>
        <w:t xml:space="preserve">los </w:t>
      </w:r>
      <w:r w:rsidRPr="00594731">
        <w:rPr>
          <w:rFonts w:ascii="Josefin Slab" w:hAnsi="Josefin Slab"/>
        </w:rPr>
        <w:t xml:space="preserve">apóstoles tenían que saber que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5"/>
        </w:rPr>
        <w:t xml:space="preserve">los </w:t>
      </w:r>
      <w:r w:rsidRPr="00594731">
        <w:rPr>
          <w:rFonts w:ascii="Josefin Slab" w:hAnsi="Josefin Slab"/>
        </w:rPr>
        <w:t xml:space="preserve">acompañaría en su </w:t>
      </w:r>
      <w:r w:rsidRPr="00594731">
        <w:rPr>
          <w:rFonts w:ascii="Josefin Slab" w:hAnsi="Josefin Slab"/>
          <w:spacing w:val="-3"/>
        </w:rPr>
        <w:t xml:space="preserve">predicación </w:t>
      </w:r>
      <w:r w:rsidRPr="00594731">
        <w:rPr>
          <w:rFonts w:ascii="Josefin Slab" w:hAnsi="Josefin Slab"/>
        </w:rPr>
        <w:t xml:space="preserve">con su </w:t>
      </w:r>
      <w:r w:rsidRPr="00594731">
        <w:rPr>
          <w:rFonts w:ascii="Josefin Slab" w:hAnsi="Josefin Slab"/>
          <w:spacing w:val="-3"/>
        </w:rPr>
        <w:t xml:space="preserve">poder. Aunque </w:t>
      </w:r>
      <w:r w:rsidRPr="00594731">
        <w:rPr>
          <w:rFonts w:ascii="Josefin Slab" w:hAnsi="Josefin Slab"/>
        </w:rPr>
        <w:t xml:space="preserve">se enfrentaban a </w:t>
      </w:r>
      <w:r w:rsidRPr="00594731">
        <w:rPr>
          <w:rFonts w:ascii="Josefin Slab" w:hAnsi="Josefin Slab"/>
          <w:spacing w:val="-8"/>
        </w:rPr>
        <w:t xml:space="preserve">la </w:t>
      </w:r>
      <w:r w:rsidRPr="00594731">
        <w:rPr>
          <w:rFonts w:ascii="Josefin Slab" w:hAnsi="Josefin Slab"/>
          <w:spacing w:val="-4"/>
        </w:rPr>
        <w:t xml:space="preserve">incredulidad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pecadores, </w:t>
      </w:r>
      <w:r w:rsidRPr="00594731">
        <w:rPr>
          <w:rFonts w:ascii="Josefin Slab" w:hAnsi="Josefin Slab"/>
          <w:spacing w:val="-4"/>
        </w:rPr>
        <w:t xml:space="preserve">exaltaban </w:t>
      </w:r>
      <w:r w:rsidRPr="00594731">
        <w:rPr>
          <w:rFonts w:ascii="Josefin Slab" w:hAnsi="Josefin Slab"/>
          <w:spacing w:val="-8"/>
        </w:rPr>
        <w:t xml:space="preserve">la </w:t>
      </w:r>
      <w:r w:rsidRPr="00594731">
        <w:rPr>
          <w:rFonts w:ascii="Josefin Slab" w:hAnsi="Josefin Slab"/>
          <w:spacing w:val="-5"/>
        </w:rPr>
        <w:t xml:space="preserve">justicia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rPr>
        <w:t xml:space="preserve">y advertían acerca del </w:t>
      </w:r>
      <w:r w:rsidRPr="00594731">
        <w:rPr>
          <w:rFonts w:ascii="Josefin Slab" w:hAnsi="Josefin Slab"/>
          <w:spacing w:val="-6"/>
        </w:rPr>
        <w:t xml:space="preserve">juicio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convencería </w:t>
      </w:r>
      <w:r w:rsidRPr="00594731">
        <w:rPr>
          <w:rFonts w:ascii="Josefin Slab" w:hAnsi="Josefin Slab"/>
          <w:spacing w:val="-5"/>
        </w:rPr>
        <w:t xml:space="preserve">los </w:t>
      </w:r>
      <w:r w:rsidRPr="00594731">
        <w:rPr>
          <w:rFonts w:ascii="Josefin Slab" w:hAnsi="Josefin Slab"/>
        </w:rPr>
        <w:t xml:space="preserve">corazones  de </w:t>
      </w:r>
      <w:r w:rsidRPr="00594731">
        <w:rPr>
          <w:rFonts w:ascii="Josefin Slab" w:hAnsi="Josefin Slab"/>
          <w:spacing w:val="-5"/>
        </w:rPr>
        <w:t xml:space="preserve">los </w:t>
      </w:r>
      <w:r w:rsidRPr="00594731">
        <w:rPr>
          <w:rFonts w:ascii="Josefin Slab" w:hAnsi="Josefin Slab"/>
        </w:rPr>
        <w:t xml:space="preserve">que escucharan y convertiría a </w:t>
      </w:r>
      <w:r w:rsidRPr="00594731">
        <w:rPr>
          <w:rFonts w:ascii="Josefin Slab" w:hAnsi="Josefin Slab"/>
          <w:spacing w:val="-5"/>
        </w:rPr>
        <w:t>los</w:t>
      </w:r>
      <w:r w:rsidRPr="00594731">
        <w:rPr>
          <w:rFonts w:ascii="Josefin Slab" w:hAnsi="Josefin Slab"/>
          <w:spacing w:val="-4"/>
        </w:rPr>
        <w:t xml:space="preserve"> </w:t>
      </w:r>
      <w:r w:rsidRPr="00594731">
        <w:rPr>
          <w:rFonts w:ascii="Josefin Slab" w:hAnsi="Josefin Slab"/>
          <w:spacing w:val="-6"/>
        </w:rPr>
        <w:t>elegidos.</w:t>
      </w:r>
    </w:p>
    <w:p w:rsidR="00703F8A" w:rsidRPr="00594731" w:rsidRDefault="00D9371B" w:rsidP="007A564F">
      <w:pPr>
        <w:pStyle w:val="Textoindependiente"/>
        <w:spacing w:before="56" w:line="276" w:lineRule="auto"/>
        <w:ind w:left="549"/>
        <w:rPr>
          <w:rFonts w:ascii="Josefin Slab" w:hAnsi="Josefin Slab"/>
        </w:rPr>
      </w:pPr>
      <w:r w:rsidRPr="00594731">
        <w:rPr>
          <w:rFonts w:ascii="Josefin Slab" w:hAnsi="Josefin Slab"/>
        </w:rPr>
        <w:t>Este ministerio fue ilustrado vívidamente el día de Pentecostés, después que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spacing w:val="2"/>
        </w:rPr>
        <w:t xml:space="preserve">Pedro </w:t>
      </w:r>
      <w:r w:rsidRPr="00594731">
        <w:rPr>
          <w:rFonts w:ascii="Josefin Slab" w:hAnsi="Josefin Slab"/>
          <w:spacing w:val="-3"/>
        </w:rPr>
        <w:t xml:space="preserve">predicó </w:t>
      </w:r>
      <w:r w:rsidRPr="00594731">
        <w:rPr>
          <w:rFonts w:ascii="Josefin Slab" w:hAnsi="Josefin Slab"/>
        </w:rPr>
        <w:t xml:space="preserve">su poderoso mensaje del </w:t>
      </w:r>
      <w:r w:rsidRPr="00594731">
        <w:rPr>
          <w:rFonts w:ascii="Josefin Slab" w:hAnsi="Josefin Slab"/>
          <w:spacing w:val="-5"/>
        </w:rPr>
        <w:t xml:space="preserve">evangelio. </w:t>
      </w:r>
      <w:r w:rsidRPr="00594731">
        <w:rPr>
          <w:rFonts w:ascii="Josefin Slab" w:hAnsi="Josefin Slab"/>
        </w:rPr>
        <w:t xml:space="preserve">Lucas </w:t>
      </w:r>
      <w:r w:rsidRPr="00594731">
        <w:rPr>
          <w:rFonts w:ascii="Josefin Slab" w:hAnsi="Josefin Slab"/>
          <w:spacing w:val="-4"/>
        </w:rPr>
        <w:t xml:space="preserve">registra </w:t>
      </w:r>
      <w:r w:rsidRPr="00594731">
        <w:rPr>
          <w:rFonts w:ascii="Josefin Slab" w:hAnsi="Josefin Slab"/>
          <w:spacing w:val="-8"/>
        </w:rPr>
        <w:t xml:space="preserve">la  </w:t>
      </w:r>
      <w:r w:rsidRPr="00594731">
        <w:rPr>
          <w:rFonts w:ascii="Josefin Slab" w:hAnsi="Josefin Slab"/>
        </w:rPr>
        <w:t xml:space="preserve">respuesta de </w:t>
      </w:r>
      <w:r w:rsidRPr="00594731">
        <w:rPr>
          <w:rFonts w:ascii="Josefin Slab" w:hAnsi="Josefin Slab"/>
          <w:spacing w:val="-8"/>
        </w:rPr>
        <w:t xml:space="preserve">la </w:t>
      </w:r>
      <w:r w:rsidRPr="00594731">
        <w:rPr>
          <w:rFonts w:ascii="Josefin Slab" w:hAnsi="Josefin Slab"/>
          <w:spacing w:val="-4"/>
        </w:rPr>
        <w:t xml:space="preserve">multitud: </w:t>
      </w:r>
      <w:r w:rsidRPr="00594731">
        <w:rPr>
          <w:rFonts w:ascii="Josefin Slab" w:hAnsi="Josefin Slab"/>
        </w:rPr>
        <w:t xml:space="preserve">«Al oír esto, se </w:t>
      </w:r>
      <w:r w:rsidRPr="00594731">
        <w:rPr>
          <w:rFonts w:ascii="Josefin Slab" w:hAnsi="Josefin Slab"/>
          <w:spacing w:val="-3"/>
        </w:rPr>
        <w:t xml:space="preserve">compungieron </w:t>
      </w:r>
      <w:r w:rsidRPr="00594731">
        <w:rPr>
          <w:rFonts w:ascii="Josefin Slab" w:hAnsi="Josefin Slab"/>
        </w:rPr>
        <w:t xml:space="preserve">de corazón, y </w:t>
      </w:r>
      <w:r w:rsidRPr="00594731">
        <w:rPr>
          <w:rFonts w:ascii="Josefin Slab" w:hAnsi="Josefin Slab"/>
          <w:spacing w:val="-3"/>
        </w:rPr>
        <w:t xml:space="preserve">dijeron </w:t>
      </w:r>
      <w:r w:rsidRPr="00594731">
        <w:rPr>
          <w:rFonts w:ascii="Josefin Slab" w:hAnsi="Josefin Slab"/>
        </w:rPr>
        <w:t xml:space="preserve">a </w:t>
      </w:r>
      <w:r w:rsidRPr="00594731">
        <w:rPr>
          <w:rFonts w:ascii="Josefin Slab" w:hAnsi="Josefin Slab"/>
          <w:spacing w:val="2"/>
        </w:rPr>
        <w:t xml:space="preserve">Pedro </w:t>
      </w:r>
      <w:r w:rsidRPr="00594731">
        <w:rPr>
          <w:rFonts w:ascii="Josefin Slab" w:hAnsi="Josefin Slab"/>
        </w:rPr>
        <w:t xml:space="preserve">y a </w:t>
      </w:r>
      <w:r w:rsidRPr="00594731">
        <w:rPr>
          <w:rFonts w:ascii="Josefin Slab" w:hAnsi="Josefin Slab"/>
          <w:spacing w:val="-5"/>
        </w:rPr>
        <w:t xml:space="preserve">los </w:t>
      </w:r>
      <w:r w:rsidRPr="00594731">
        <w:rPr>
          <w:rFonts w:ascii="Josefin Slab" w:hAnsi="Josefin Slab"/>
        </w:rPr>
        <w:t xml:space="preserve">otros apóstoles: </w:t>
      </w:r>
      <w:r w:rsidRPr="00594731">
        <w:rPr>
          <w:rFonts w:ascii="Josefin Slab" w:hAnsi="Josefin Slab"/>
          <w:spacing w:val="-7"/>
        </w:rPr>
        <w:t xml:space="preserve">Varones </w:t>
      </w:r>
      <w:r w:rsidRPr="00594731">
        <w:rPr>
          <w:rFonts w:ascii="Josefin Slab" w:hAnsi="Josefin Slab"/>
        </w:rPr>
        <w:t xml:space="preserve">hermanos, ¿qué haremos?» ( </w:t>
      </w:r>
      <w:bookmarkStart w:id="1032" w:name="_bookmark1015"/>
      <w:bookmarkEnd w:id="1032"/>
      <w:r w:rsidRPr="00594731">
        <w:rPr>
          <w:rFonts w:ascii="Josefin Slab" w:hAnsi="Josefin Slab"/>
        </w:rPr>
        <w:t xml:space="preserve">Hechos 2.37). Sus </w:t>
      </w:r>
      <w:r w:rsidRPr="00594731">
        <w:rPr>
          <w:rFonts w:ascii="Josefin Slab" w:hAnsi="Josefin Slab"/>
          <w:spacing w:val="4"/>
        </w:rPr>
        <w:t xml:space="preserve">corazones </w:t>
      </w:r>
      <w:bookmarkStart w:id="1033" w:name="_bookmark1016"/>
      <w:bookmarkEnd w:id="1033"/>
      <w:r w:rsidRPr="00594731">
        <w:rPr>
          <w:rFonts w:ascii="Josefin Slab" w:hAnsi="Josefin Slab"/>
        </w:rPr>
        <w:t xml:space="preserve">fueron traspasados por </w:t>
      </w:r>
      <w:r w:rsidRPr="00594731">
        <w:rPr>
          <w:rFonts w:ascii="Josefin Slab" w:hAnsi="Josefin Slab"/>
          <w:spacing w:val="-8"/>
        </w:rPr>
        <w:t xml:space="preserve">la </w:t>
      </w:r>
      <w:r w:rsidRPr="00594731">
        <w:rPr>
          <w:rFonts w:ascii="Josefin Slab" w:hAnsi="Josefin Slab"/>
        </w:rPr>
        <w:t xml:space="preserve">verdad; y para tres </w:t>
      </w:r>
      <w:r w:rsidRPr="00594731">
        <w:rPr>
          <w:rFonts w:ascii="Josefin Slab" w:hAnsi="Josefin Slab"/>
          <w:spacing w:val="-6"/>
        </w:rPr>
        <w:t xml:space="preserve">mil </w:t>
      </w:r>
      <w:r w:rsidRPr="00594731">
        <w:rPr>
          <w:rFonts w:ascii="Josefin Slab" w:hAnsi="Josefin Slab"/>
        </w:rPr>
        <w:t xml:space="preserve">personas en esa </w:t>
      </w:r>
      <w:r w:rsidRPr="00594731">
        <w:rPr>
          <w:rFonts w:ascii="Josefin Slab" w:hAnsi="Josefin Slab"/>
          <w:spacing w:val="-5"/>
        </w:rPr>
        <w:t xml:space="preserve">multitud </w:t>
      </w:r>
      <w:r w:rsidRPr="00594731">
        <w:rPr>
          <w:rFonts w:ascii="Josefin Slab" w:hAnsi="Josefin Slab"/>
          <w:spacing w:val="-8"/>
        </w:rPr>
        <w:t xml:space="preserve">la </w:t>
      </w:r>
      <w:r w:rsidRPr="00594731">
        <w:rPr>
          <w:rFonts w:ascii="Josefin Slab" w:hAnsi="Josefin Slab"/>
        </w:rPr>
        <w:t xml:space="preserve">obra de </w:t>
      </w:r>
      <w:r w:rsidRPr="00594731">
        <w:rPr>
          <w:rFonts w:ascii="Josefin Slab" w:hAnsi="Josefin Slab"/>
          <w:spacing w:val="-3"/>
        </w:rPr>
        <w:t xml:space="preserve">convicción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fue parte de </w:t>
      </w:r>
      <w:r w:rsidRPr="00594731">
        <w:rPr>
          <w:rFonts w:ascii="Josefin Slab" w:hAnsi="Josefin Slab"/>
          <w:spacing w:val="-8"/>
        </w:rPr>
        <w:t xml:space="preserve">la  </w:t>
      </w:r>
      <w:r w:rsidRPr="00594731">
        <w:rPr>
          <w:rFonts w:ascii="Josefin Slab" w:hAnsi="Josefin Slab"/>
        </w:rPr>
        <w:t xml:space="preserve">obra de </w:t>
      </w:r>
      <w:r w:rsidRPr="00594731">
        <w:rPr>
          <w:rFonts w:ascii="Josefin Slab" w:hAnsi="Josefin Slab"/>
          <w:spacing w:val="-3"/>
        </w:rPr>
        <w:t>regeneración</w:t>
      </w:r>
      <w:r w:rsidRPr="00594731">
        <w:rPr>
          <w:rFonts w:ascii="Josefin Slab" w:hAnsi="Josefin Slab"/>
          <w:spacing w:val="61"/>
        </w:rPr>
        <w:t xml:space="preserve"> </w:t>
      </w:r>
      <w:r w:rsidRPr="00594731">
        <w:rPr>
          <w:rFonts w:ascii="Josefin Slab" w:hAnsi="Josefin Slab"/>
        </w:rPr>
        <w:t>en sus corazones (v.</w:t>
      </w:r>
      <w:r w:rsidRPr="00594731">
        <w:rPr>
          <w:rFonts w:ascii="Josefin Slab" w:hAnsi="Josefin Slab"/>
          <w:spacing w:val="34"/>
        </w:rPr>
        <w:t xml:space="preserve"> </w:t>
      </w:r>
      <w:r w:rsidRPr="00594731">
        <w:rPr>
          <w:rFonts w:ascii="Josefin Slab" w:hAnsi="Josefin Slab"/>
        </w:rPr>
        <w:t>31).</w:t>
      </w:r>
    </w:p>
    <w:p w:rsidR="00703F8A" w:rsidRPr="00594731" w:rsidRDefault="00D9371B" w:rsidP="007A564F">
      <w:pPr>
        <w:pStyle w:val="Textoindependiente"/>
        <w:spacing w:before="53" w:line="276" w:lineRule="auto"/>
        <w:ind w:right="124" w:firstLine="449"/>
        <w:rPr>
          <w:rFonts w:ascii="Josefin Slab" w:hAnsi="Josefin Slab"/>
        </w:rPr>
      </w:pPr>
      <w:r w:rsidRPr="00594731">
        <w:rPr>
          <w:rFonts w:ascii="Josefin Slab" w:hAnsi="Josefin Slab"/>
        </w:rPr>
        <w:t xml:space="preserve">Dos </w:t>
      </w:r>
      <w:r w:rsidRPr="00594731">
        <w:rPr>
          <w:rFonts w:ascii="Josefin Slab" w:hAnsi="Josefin Slab"/>
          <w:spacing w:val="-6"/>
        </w:rPr>
        <w:t xml:space="preserve">mil </w:t>
      </w:r>
      <w:r w:rsidRPr="00594731">
        <w:rPr>
          <w:rFonts w:ascii="Josefin Slab" w:hAnsi="Josefin Slab"/>
        </w:rPr>
        <w:t xml:space="preserve">años más tarde, nuestro mensaje al mundo </w:t>
      </w:r>
      <w:r w:rsidRPr="00594731">
        <w:rPr>
          <w:rFonts w:ascii="Josefin Slab" w:hAnsi="Josefin Slab"/>
          <w:spacing w:val="-3"/>
        </w:rPr>
        <w:t xml:space="preserve">perdido  </w:t>
      </w:r>
      <w:r w:rsidRPr="00594731">
        <w:rPr>
          <w:rFonts w:ascii="Josefin Slab" w:hAnsi="Josefin Slab"/>
        </w:rPr>
        <w:t xml:space="preserve">debe reflejar  esos </w:t>
      </w:r>
      <w:r w:rsidRPr="00594731">
        <w:rPr>
          <w:rFonts w:ascii="Josefin Slab" w:hAnsi="Josefin Slab"/>
          <w:spacing w:val="-3"/>
        </w:rPr>
        <w:t xml:space="preserve">mismos </w:t>
      </w:r>
      <w:r w:rsidRPr="00594731">
        <w:rPr>
          <w:rFonts w:ascii="Josefin Slab" w:hAnsi="Josefin Slab"/>
        </w:rPr>
        <w:t xml:space="preserve">temas, con </w:t>
      </w:r>
      <w:r w:rsidRPr="00594731">
        <w:rPr>
          <w:rFonts w:ascii="Josefin Slab" w:hAnsi="Josefin Slab"/>
          <w:spacing w:val="-3"/>
        </w:rPr>
        <w:t xml:space="preserve">énfasis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muerte </w:t>
      </w:r>
      <w:r w:rsidRPr="00594731">
        <w:rPr>
          <w:rFonts w:ascii="Josefin Slab" w:hAnsi="Josefin Slab"/>
          <w:spacing w:val="-5"/>
        </w:rPr>
        <w:t xml:space="preserve">espiritual, </w:t>
      </w:r>
      <w:r w:rsidRPr="00594731">
        <w:rPr>
          <w:rFonts w:ascii="Josefin Slab" w:hAnsi="Josefin Slab"/>
          <w:spacing w:val="-8"/>
        </w:rPr>
        <w:t xml:space="preserve">la </w:t>
      </w:r>
      <w:r w:rsidRPr="00594731">
        <w:rPr>
          <w:rFonts w:ascii="Josefin Slab" w:hAnsi="Josefin Slab"/>
        </w:rPr>
        <w:t xml:space="preserve">verdadera </w:t>
      </w:r>
      <w:r w:rsidRPr="00594731">
        <w:rPr>
          <w:rFonts w:ascii="Josefin Slab" w:hAnsi="Josefin Slab"/>
          <w:spacing w:val="-5"/>
        </w:rPr>
        <w:t xml:space="preserve">justicia </w:t>
      </w:r>
      <w:r w:rsidRPr="00594731">
        <w:rPr>
          <w:rFonts w:ascii="Josefin Slab" w:hAnsi="Josefin Slab"/>
        </w:rPr>
        <w:t xml:space="preserve">y el </w:t>
      </w:r>
      <w:r w:rsidRPr="00594731">
        <w:rPr>
          <w:rFonts w:ascii="Josefin Slab" w:hAnsi="Josefin Slab"/>
          <w:spacing w:val="-6"/>
        </w:rPr>
        <w:t xml:space="preserve">juicio </w:t>
      </w:r>
      <w:r w:rsidRPr="00594731">
        <w:rPr>
          <w:rFonts w:ascii="Josefin Slab" w:hAnsi="Josefin Slab"/>
          <w:spacing w:val="-5"/>
        </w:rPr>
        <w:t xml:space="preserve">divino. </w:t>
      </w:r>
      <w:r w:rsidRPr="00594731">
        <w:rPr>
          <w:rFonts w:ascii="Josefin Slab" w:hAnsi="Josefin Slab"/>
        </w:rPr>
        <w:t xml:space="preserve">Es </w:t>
      </w:r>
      <w:r w:rsidRPr="00594731">
        <w:rPr>
          <w:rFonts w:ascii="Josefin Slab" w:hAnsi="Josefin Slab"/>
          <w:spacing w:val="-3"/>
        </w:rPr>
        <w:t xml:space="preserve">cierto </w:t>
      </w:r>
      <w:r w:rsidRPr="00594731">
        <w:rPr>
          <w:rFonts w:ascii="Josefin Slab" w:hAnsi="Josefin Slab"/>
        </w:rPr>
        <w:t xml:space="preserve">que predicar sobre </w:t>
      </w:r>
      <w:r w:rsidRPr="00594731">
        <w:rPr>
          <w:rFonts w:ascii="Josefin Slab" w:hAnsi="Josefin Slab"/>
          <w:spacing w:val="-8"/>
        </w:rPr>
        <w:t xml:space="preserve">la </w:t>
      </w:r>
      <w:r w:rsidRPr="00594731">
        <w:rPr>
          <w:rFonts w:ascii="Josefin Slab" w:hAnsi="Josefin Slab"/>
        </w:rPr>
        <w:t xml:space="preserve">depravación humana, </w:t>
      </w:r>
      <w:r w:rsidRPr="00594731">
        <w:rPr>
          <w:rFonts w:ascii="Josefin Slab" w:hAnsi="Josefin Slab"/>
          <w:spacing w:val="-8"/>
        </w:rPr>
        <w:t xml:space="preserve">la </w:t>
      </w:r>
      <w:r w:rsidRPr="00594731">
        <w:rPr>
          <w:rFonts w:ascii="Josefin Slab" w:hAnsi="Josefin Slab"/>
          <w:spacing w:val="-3"/>
        </w:rPr>
        <w:t xml:space="preserve">santidad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y el </w:t>
      </w:r>
      <w:r w:rsidRPr="00594731">
        <w:rPr>
          <w:rFonts w:ascii="Josefin Slab" w:hAnsi="Josefin Slab"/>
          <w:spacing w:val="-5"/>
        </w:rPr>
        <w:t xml:space="preserve">castigo </w:t>
      </w:r>
      <w:r w:rsidRPr="00594731">
        <w:rPr>
          <w:rFonts w:ascii="Josefin Slab" w:hAnsi="Josefin Slab"/>
        </w:rPr>
        <w:t xml:space="preserve">eterno no es muy </w:t>
      </w:r>
      <w:r w:rsidRPr="00594731">
        <w:rPr>
          <w:rFonts w:ascii="Josefin Slab" w:hAnsi="Josefin Slab"/>
          <w:spacing w:val="-4"/>
        </w:rPr>
        <w:t xml:space="preserve">popular, </w:t>
      </w:r>
      <w:r w:rsidRPr="00594731">
        <w:rPr>
          <w:rFonts w:ascii="Josefin Slab" w:hAnsi="Josefin Slab"/>
          <w:spacing w:val="-3"/>
        </w:rPr>
        <w:t xml:space="preserve">especialmente </w:t>
      </w:r>
      <w:r w:rsidRPr="00594731">
        <w:rPr>
          <w:rFonts w:ascii="Josefin Slab" w:hAnsi="Josefin Slab"/>
        </w:rPr>
        <w:t xml:space="preserve">en una sociedad postmoderna que </w:t>
      </w:r>
      <w:r w:rsidRPr="00594731">
        <w:rPr>
          <w:rFonts w:ascii="Josefin Slab" w:hAnsi="Josefin Slab"/>
          <w:spacing w:val="-3"/>
        </w:rPr>
        <w:t xml:space="preserve">alaba </w:t>
      </w:r>
      <w:r w:rsidRPr="00594731">
        <w:rPr>
          <w:rFonts w:ascii="Josefin Slab" w:hAnsi="Josefin Slab"/>
          <w:spacing w:val="-8"/>
        </w:rPr>
        <w:t xml:space="preserve">la </w:t>
      </w:r>
      <w:r w:rsidRPr="00594731">
        <w:rPr>
          <w:rFonts w:ascii="Josefin Slab" w:hAnsi="Josefin Slab"/>
          <w:spacing w:val="-3"/>
        </w:rPr>
        <w:t xml:space="preserve">tolerancia. </w:t>
      </w:r>
      <w:r w:rsidRPr="00594731">
        <w:rPr>
          <w:rFonts w:ascii="Josefin Slab" w:hAnsi="Josefin Slab"/>
        </w:rPr>
        <w:t xml:space="preserve">No obstante, es el </w:t>
      </w:r>
      <w:r w:rsidRPr="00594731">
        <w:rPr>
          <w:rFonts w:ascii="Josefin Slab" w:hAnsi="Josefin Slab"/>
          <w:spacing w:val="-3"/>
        </w:rPr>
        <w:t xml:space="preserve">único </w:t>
      </w:r>
      <w:r w:rsidRPr="00594731">
        <w:rPr>
          <w:rFonts w:ascii="Josefin Slab" w:hAnsi="Josefin Slab"/>
          <w:spacing w:val="-5"/>
        </w:rPr>
        <w:t xml:space="preserve">ministerio  </w:t>
      </w:r>
      <w:r w:rsidRPr="00594731">
        <w:rPr>
          <w:rFonts w:ascii="Josefin Slab" w:hAnsi="Josefin Slab"/>
        </w:rPr>
        <w:t xml:space="preserve">que </w:t>
      </w:r>
      <w:r w:rsidRPr="00594731">
        <w:rPr>
          <w:rFonts w:ascii="Josefin Slab" w:hAnsi="Josefin Slab"/>
          <w:spacing w:val="-3"/>
        </w:rPr>
        <w:t xml:space="preserve">recibe </w:t>
      </w:r>
      <w:r w:rsidRPr="00594731">
        <w:rPr>
          <w:rFonts w:ascii="Josefin Slab" w:hAnsi="Josefin Slab"/>
        </w:rPr>
        <w:t xml:space="preserve">poder del </w:t>
      </w:r>
      <w:r w:rsidRPr="00594731">
        <w:rPr>
          <w:rFonts w:ascii="Josefin Slab" w:hAnsi="Josefin Slab"/>
          <w:spacing w:val="-3"/>
        </w:rPr>
        <w:t xml:space="preserve">Espíritu </w:t>
      </w:r>
      <w:r w:rsidRPr="00594731">
        <w:rPr>
          <w:rFonts w:ascii="Josefin Slab" w:hAnsi="Josefin Slab"/>
        </w:rPr>
        <w:t xml:space="preserve">Santo. Él es el poder detrás de </w:t>
      </w:r>
      <w:r w:rsidRPr="00594731">
        <w:rPr>
          <w:rFonts w:ascii="Josefin Slab" w:hAnsi="Josefin Slab"/>
          <w:spacing w:val="-8"/>
        </w:rPr>
        <w:t xml:space="preserve">la </w:t>
      </w:r>
      <w:r w:rsidRPr="00594731">
        <w:rPr>
          <w:rFonts w:ascii="Josefin Slab" w:hAnsi="Josefin Slab"/>
          <w:spacing w:val="-3"/>
        </w:rPr>
        <w:t xml:space="preserve">predicación </w:t>
      </w:r>
      <w:r w:rsidRPr="00594731">
        <w:rPr>
          <w:rFonts w:ascii="Josefin Slab" w:hAnsi="Josefin Slab"/>
        </w:rPr>
        <w:t xml:space="preserve">del </w:t>
      </w:r>
      <w:r w:rsidRPr="00594731">
        <w:rPr>
          <w:rFonts w:ascii="Josefin Slab" w:hAnsi="Josefin Slab"/>
          <w:spacing w:val="-5"/>
        </w:rPr>
        <w:t xml:space="preserve">evangelio </w:t>
      </w:r>
      <w:r w:rsidRPr="00594731">
        <w:rPr>
          <w:rFonts w:ascii="Josefin Slab" w:hAnsi="Josefin Slab"/>
        </w:rPr>
        <w:t xml:space="preserve">(1 </w:t>
      </w:r>
      <w:r w:rsidRPr="00594731">
        <w:rPr>
          <w:rFonts w:ascii="Josefin Slab" w:hAnsi="Josefin Slab"/>
          <w:spacing w:val="2"/>
        </w:rPr>
        <w:t xml:space="preserve">Pedro </w:t>
      </w:r>
      <w:r w:rsidRPr="00594731">
        <w:rPr>
          <w:rFonts w:ascii="Josefin Slab" w:hAnsi="Josefin Slab"/>
        </w:rPr>
        <w:t xml:space="preserve">1.12), usando su Palabra para </w:t>
      </w:r>
      <w:r w:rsidRPr="00594731">
        <w:rPr>
          <w:rFonts w:ascii="Josefin Slab" w:hAnsi="Josefin Slab"/>
          <w:spacing w:val="-6"/>
        </w:rPr>
        <w:t xml:space="preserve">llamar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pecadores al Salvador y</w:t>
      </w:r>
      <w:r w:rsidRPr="00594731">
        <w:rPr>
          <w:rFonts w:ascii="Josefin Slab" w:hAnsi="Josefin Slab"/>
          <w:spacing w:val="13"/>
        </w:rPr>
        <w:t xml:space="preserve"> </w:t>
      </w:r>
      <w:r w:rsidRPr="00594731">
        <w:rPr>
          <w:rFonts w:ascii="Josefin Slab" w:hAnsi="Josefin Slab"/>
          <w:spacing w:val="-3"/>
        </w:rPr>
        <w:t>regenerarlos.</w:t>
      </w:r>
    </w:p>
    <w:p w:rsidR="00703F8A" w:rsidRPr="00594731" w:rsidRDefault="00D9371B" w:rsidP="007A564F">
      <w:pPr>
        <w:pStyle w:val="Textoindependiente"/>
        <w:spacing w:before="57" w:line="276" w:lineRule="auto"/>
        <w:ind w:right="124" w:firstLine="449"/>
        <w:rPr>
          <w:rFonts w:ascii="Josefin Slab" w:hAnsi="Josefin Slab"/>
        </w:rPr>
      </w:pPr>
      <w:r w:rsidRPr="00594731">
        <w:rPr>
          <w:rFonts w:ascii="Josefin Slab" w:hAnsi="Josefin Slab"/>
          <w:spacing w:val="-3"/>
        </w:rPr>
        <w:t xml:space="preserve">Arthur </w:t>
      </w:r>
      <w:r w:rsidRPr="00594731">
        <w:rPr>
          <w:rFonts w:ascii="Josefin Slab" w:hAnsi="Josefin Slab"/>
          <w:spacing w:val="-15"/>
        </w:rPr>
        <w:t xml:space="preserve">W. </w:t>
      </w:r>
      <w:r w:rsidRPr="00594731">
        <w:rPr>
          <w:rFonts w:ascii="Josefin Slab" w:hAnsi="Josefin Slab"/>
        </w:rPr>
        <w:t xml:space="preserve">Pink </w:t>
      </w:r>
      <w:r w:rsidRPr="00594731">
        <w:rPr>
          <w:rFonts w:ascii="Josefin Slab" w:hAnsi="Josefin Slab"/>
          <w:spacing w:val="-8"/>
        </w:rPr>
        <w:t xml:space="preserve">lo </w:t>
      </w:r>
      <w:r w:rsidRPr="00594731">
        <w:rPr>
          <w:rFonts w:ascii="Josefin Slab" w:hAnsi="Josefin Slab"/>
          <w:spacing w:val="-3"/>
        </w:rPr>
        <w:t xml:space="preserve">expresa </w:t>
      </w:r>
      <w:r w:rsidRPr="00594731">
        <w:rPr>
          <w:rFonts w:ascii="Josefin Slab" w:hAnsi="Josefin Slab"/>
        </w:rPr>
        <w:t xml:space="preserve">de esta manera: «Nadie será atraído nunca a </w:t>
      </w:r>
      <w:r w:rsidRPr="00594731">
        <w:rPr>
          <w:rFonts w:ascii="Josefin Slab" w:hAnsi="Josefin Slab"/>
          <w:spacing w:val="-8"/>
        </w:rPr>
        <w:t xml:space="preserve">la </w:t>
      </w:r>
      <w:r w:rsidRPr="00594731">
        <w:rPr>
          <w:rFonts w:ascii="Josefin Slab" w:hAnsi="Josefin Slab"/>
          <w:spacing w:val="-4"/>
        </w:rPr>
        <w:t xml:space="preserve">salvación </w:t>
      </w:r>
      <w:r w:rsidRPr="00594731">
        <w:rPr>
          <w:rFonts w:ascii="Josefin Slab" w:hAnsi="Josefin Slab"/>
        </w:rPr>
        <w:t xml:space="preserve">en </w:t>
      </w:r>
      <w:r w:rsidRPr="00594731">
        <w:rPr>
          <w:rFonts w:ascii="Josefin Slab" w:hAnsi="Josefin Slab"/>
          <w:spacing w:val="-3"/>
        </w:rPr>
        <w:t xml:space="preserve">Cristo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rPr>
        <w:t xml:space="preserve">mera </w:t>
      </w:r>
      <w:r w:rsidRPr="00594731">
        <w:rPr>
          <w:rFonts w:ascii="Josefin Slab" w:hAnsi="Josefin Slab"/>
          <w:spacing w:val="-3"/>
        </w:rPr>
        <w:t xml:space="preserve">predicación </w:t>
      </w:r>
      <w:r w:rsidRPr="00594731">
        <w:rPr>
          <w:rFonts w:ascii="Josefin Slab" w:hAnsi="Josefin Slab"/>
        </w:rPr>
        <w:t>[</w:t>
      </w:r>
      <w:r w:rsidRPr="00594731">
        <w:t>…</w:t>
      </w:r>
      <w:r w:rsidRPr="00594731">
        <w:rPr>
          <w:rFonts w:ascii="Josefin Slab" w:hAnsi="Josefin Slab"/>
        </w:rPr>
        <w:t xml:space="preserve">] </w:t>
      </w:r>
      <w:r w:rsidRPr="00594731">
        <w:rPr>
          <w:rFonts w:ascii="Josefin Slab" w:hAnsi="Josefin Slab"/>
          <w:spacing w:val="-3"/>
        </w:rPr>
        <w:t xml:space="preserve">primero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spacing w:val="-4"/>
        </w:rPr>
        <w:t xml:space="preserve">tiene </w:t>
      </w:r>
      <w:r w:rsidRPr="00594731">
        <w:rPr>
          <w:rFonts w:ascii="Josefin Slab" w:hAnsi="Josefin Slab"/>
        </w:rPr>
        <w:t xml:space="preserve">que obrar de manera sobrenatural a </w:t>
      </w:r>
      <w:r w:rsidRPr="00594731">
        <w:rPr>
          <w:rFonts w:ascii="Josefin Slab" w:hAnsi="Josefin Slab"/>
          <w:spacing w:val="-5"/>
        </w:rPr>
        <w:t xml:space="preserve">fin </w:t>
      </w:r>
      <w:r w:rsidRPr="00594731">
        <w:rPr>
          <w:rFonts w:ascii="Josefin Slab" w:hAnsi="Josefin Slab"/>
        </w:rPr>
        <w:t xml:space="preserve">de </w:t>
      </w:r>
      <w:r w:rsidRPr="00594731">
        <w:rPr>
          <w:rFonts w:ascii="Josefin Slab" w:hAnsi="Josefin Slab"/>
          <w:spacing w:val="-3"/>
        </w:rPr>
        <w:t xml:space="preserve">abrir </w:t>
      </w:r>
      <w:r w:rsidRPr="00594731">
        <w:rPr>
          <w:rFonts w:ascii="Josefin Slab" w:hAnsi="Josefin Slab"/>
        </w:rPr>
        <w:t xml:space="preserve">el corazón del pecador </w:t>
      </w:r>
      <w:r w:rsidRPr="00594731">
        <w:rPr>
          <w:rFonts w:ascii="Josefin Slab" w:hAnsi="Josefin Slab"/>
          <w:i/>
        </w:rPr>
        <w:t xml:space="preserve">para </w:t>
      </w:r>
      <w:r w:rsidRPr="00594731">
        <w:rPr>
          <w:rFonts w:ascii="Josefin Slab" w:hAnsi="Josefin Slab"/>
          <w:i/>
          <w:spacing w:val="3"/>
        </w:rPr>
        <w:t xml:space="preserve">recibir </w:t>
      </w:r>
      <w:r w:rsidRPr="00594731">
        <w:rPr>
          <w:rFonts w:ascii="Josefin Slab" w:hAnsi="Josefin Slab"/>
        </w:rPr>
        <w:t>el mensaje»</w:t>
      </w:r>
      <w:bookmarkStart w:id="1034" w:name="_bookmark1017"/>
      <w:bookmarkEnd w:id="1034"/>
      <w:r w:rsidRPr="00594731">
        <w:rPr>
          <w:rFonts w:ascii="Josefin Slab" w:hAnsi="Josefin Slab"/>
        </w:rPr>
        <w:t>.</w:t>
      </w:r>
      <w:hyperlink w:anchor="_bookmark1805" w:history="1">
        <w:r w:rsidRPr="00594731">
          <w:rPr>
            <w:rFonts w:ascii="Josefin Slab" w:hAnsi="Josefin Slab"/>
            <w:color w:val="0000ED"/>
            <w:vertAlign w:val="superscript"/>
          </w:rPr>
          <w:t>5</w:t>
        </w:r>
        <w:r w:rsidRPr="00594731">
          <w:rPr>
            <w:rFonts w:ascii="Josefin Slab" w:hAnsi="Josefin Slab"/>
            <w:color w:val="0000ED"/>
          </w:rPr>
          <w:t xml:space="preserve"> </w:t>
        </w:r>
      </w:hyperlink>
      <w:r w:rsidRPr="00594731">
        <w:rPr>
          <w:rFonts w:ascii="Josefin Slab" w:hAnsi="Josefin Slab"/>
          <w:spacing w:val="-8"/>
        </w:rPr>
        <w:t xml:space="preserve">Al </w:t>
      </w:r>
      <w:r w:rsidRPr="00594731">
        <w:rPr>
          <w:rFonts w:ascii="Josefin Slab" w:hAnsi="Josefin Slab"/>
        </w:rPr>
        <w:t xml:space="preserve">proclamar </w:t>
      </w:r>
      <w:r w:rsidRPr="00594731">
        <w:rPr>
          <w:rFonts w:ascii="Josefin Slab" w:hAnsi="Josefin Slab"/>
          <w:spacing w:val="-8"/>
        </w:rPr>
        <w:t xml:space="preserve">la </w:t>
      </w:r>
      <w:r w:rsidRPr="00594731">
        <w:rPr>
          <w:rFonts w:ascii="Josefin Slab" w:hAnsi="Josefin Slab"/>
        </w:rPr>
        <w:t xml:space="preserve">verdad de </w:t>
      </w:r>
      <w:r w:rsidRPr="00594731">
        <w:rPr>
          <w:rFonts w:ascii="Josefin Slab" w:hAnsi="Josefin Slab"/>
          <w:spacing w:val="-5"/>
        </w:rPr>
        <w:t xml:space="preserve">las </w:t>
      </w:r>
      <w:r w:rsidRPr="00594731">
        <w:rPr>
          <w:rFonts w:ascii="Josefin Slab" w:hAnsi="Josefin Slab"/>
        </w:rPr>
        <w:t xml:space="preserve">Escrituras, el </w:t>
      </w:r>
      <w:r w:rsidRPr="00594731">
        <w:rPr>
          <w:rFonts w:ascii="Josefin Slab" w:hAnsi="Josefin Slab"/>
          <w:spacing w:val="-3"/>
        </w:rPr>
        <w:t xml:space="preserve">Espíritu </w:t>
      </w:r>
      <w:r w:rsidRPr="00594731">
        <w:rPr>
          <w:rFonts w:ascii="Josefin Slab" w:hAnsi="Josefin Slab"/>
        </w:rPr>
        <w:t>de</w:t>
      </w:r>
      <w:r w:rsidRPr="00594731">
        <w:rPr>
          <w:rFonts w:ascii="Josefin Slab" w:hAnsi="Josefin Slab"/>
          <w:spacing w:val="28"/>
        </w:rPr>
        <w:t xml:space="preserve"> </w:t>
      </w:r>
      <w:r w:rsidRPr="00594731">
        <w:rPr>
          <w:rFonts w:ascii="Josefin Slab" w:hAnsi="Josefin Slab"/>
          <w:spacing w:val="-4"/>
        </w:rPr>
        <w:t xml:space="preserve">Dios </w:t>
      </w:r>
      <w:r w:rsidRPr="00594731">
        <w:rPr>
          <w:rFonts w:ascii="Josefin Slab" w:hAnsi="Josefin Slab"/>
          <w:spacing w:val="-8"/>
        </w:rPr>
        <w:t xml:space="preserve">la </w:t>
      </w:r>
      <w:r w:rsidRPr="00594731">
        <w:rPr>
          <w:rFonts w:ascii="Josefin Slab" w:hAnsi="Josefin Slab"/>
        </w:rPr>
        <w:t>usa</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 xml:space="preserve">para penetrar los corazones de los no redimidos, convenciéndolos de la verdad y convirtiéndolos de hijos de la ira en hijos de Dios (Hebreos 4.12; 1 </w:t>
      </w:r>
      <w:bookmarkStart w:id="1035" w:name="_bookmark1018"/>
      <w:bookmarkEnd w:id="1035"/>
      <w:r w:rsidRPr="00594731">
        <w:rPr>
          <w:rFonts w:ascii="Josefin Slab" w:hAnsi="Josefin Slab"/>
        </w:rPr>
        <w:t>Juan 5.6).</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5" w:line="276" w:lineRule="auto"/>
        <w:ind w:left="0"/>
        <w:jc w:val="left"/>
        <w:rPr>
          <w:rFonts w:ascii="Josefin Slab" w:hAnsi="Josefin Slab"/>
          <w:sz w:val="36"/>
        </w:rPr>
      </w:pPr>
    </w:p>
    <w:p w:rsidR="00703F8A" w:rsidRPr="00594731" w:rsidRDefault="00D9371B" w:rsidP="007A564F">
      <w:pPr>
        <w:pStyle w:val="Ttulo3"/>
        <w:spacing w:line="276" w:lineRule="auto"/>
        <w:ind w:left="1928" w:right="1132" w:hanging="735"/>
        <w:rPr>
          <w:rFonts w:ascii="Josefin Slab" w:hAnsi="Josefin Slab"/>
        </w:rPr>
      </w:pPr>
      <w:r w:rsidRPr="00594731">
        <w:rPr>
          <w:rFonts w:ascii="Josefin Slab" w:hAnsi="Josefin Slab"/>
        </w:rPr>
        <w:t>EL ESPÍRITU SANTO REGENERA LOS CORAZONES PECAMINOSOS</w:t>
      </w:r>
    </w:p>
    <w:p w:rsidR="00703F8A" w:rsidRPr="00594731" w:rsidRDefault="00D9371B" w:rsidP="007A564F">
      <w:pPr>
        <w:pStyle w:val="Textoindependiente"/>
        <w:spacing w:before="259" w:line="276" w:lineRule="auto"/>
        <w:ind w:right="124"/>
        <w:rPr>
          <w:rFonts w:ascii="Josefin Slab" w:hAnsi="Josefin Slab"/>
        </w:rPr>
      </w:pPr>
      <w:r w:rsidRPr="00594731">
        <w:rPr>
          <w:rFonts w:ascii="Josefin Slab" w:hAnsi="Josefin Slab"/>
        </w:rPr>
        <w:t xml:space="preserve">El </w:t>
      </w:r>
      <w:r w:rsidRPr="00594731">
        <w:rPr>
          <w:rFonts w:ascii="Josefin Slab" w:hAnsi="Josefin Slab"/>
          <w:spacing w:val="-5"/>
        </w:rPr>
        <w:t xml:space="preserve">llamamiento </w:t>
      </w:r>
      <w:r w:rsidRPr="00594731">
        <w:rPr>
          <w:rFonts w:ascii="Josefin Slab" w:hAnsi="Josefin Slab"/>
          <w:spacing w:val="-3"/>
        </w:rPr>
        <w:t xml:space="preserve">eficaz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6"/>
        </w:rPr>
        <w:t xml:space="preserve">elegidos </w:t>
      </w:r>
      <w:r w:rsidRPr="00594731">
        <w:rPr>
          <w:rFonts w:ascii="Josefin Slab" w:hAnsi="Josefin Slab"/>
        </w:rPr>
        <w:t xml:space="preserve">comienza con </w:t>
      </w:r>
      <w:r w:rsidRPr="00594731">
        <w:rPr>
          <w:rFonts w:ascii="Josefin Slab" w:hAnsi="Josefin Slab"/>
          <w:spacing w:val="-8"/>
        </w:rPr>
        <w:t xml:space="preserve">la </w:t>
      </w:r>
      <w:r w:rsidRPr="00594731">
        <w:rPr>
          <w:rFonts w:ascii="Josefin Slab" w:hAnsi="Josefin Slab"/>
        </w:rPr>
        <w:t xml:space="preserve">obra de </w:t>
      </w:r>
      <w:r w:rsidRPr="00594731">
        <w:rPr>
          <w:rFonts w:ascii="Josefin Slab" w:hAnsi="Josefin Slab"/>
          <w:spacing w:val="-3"/>
        </w:rPr>
        <w:t xml:space="preserve">convicción </w:t>
      </w:r>
      <w:r w:rsidRPr="00594731">
        <w:rPr>
          <w:rFonts w:ascii="Josefin Slab" w:hAnsi="Josefin Slab"/>
        </w:rPr>
        <w:t xml:space="preserve">del Espíritu, por </w:t>
      </w:r>
      <w:r w:rsidRPr="00594731">
        <w:rPr>
          <w:rFonts w:ascii="Josefin Slab" w:hAnsi="Josefin Slab"/>
          <w:spacing w:val="-4"/>
        </w:rPr>
        <w:t xml:space="preserve">medio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cual él despierta sus </w:t>
      </w:r>
      <w:r w:rsidRPr="00594731">
        <w:rPr>
          <w:rFonts w:ascii="Josefin Slab" w:hAnsi="Josefin Slab"/>
          <w:spacing w:val="-3"/>
        </w:rPr>
        <w:t xml:space="preserve">conciencias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4"/>
        </w:rPr>
        <w:t xml:space="preserve">realidad </w:t>
      </w:r>
      <w:r w:rsidRPr="00594731">
        <w:rPr>
          <w:rFonts w:ascii="Josefin Slab" w:hAnsi="Josefin Slab"/>
        </w:rPr>
        <w:t xml:space="preserve">del  pecado, </w:t>
      </w:r>
      <w:r w:rsidRPr="00594731">
        <w:rPr>
          <w:rFonts w:ascii="Josefin Slab" w:hAnsi="Josefin Slab"/>
          <w:spacing w:val="-8"/>
        </w:rPr>
        <w:t xml:space="preserve">la </w:t>
      </w:r>
      <w:r w:rsidRPr="00594731">
        <w:rPr>
          <w:rFonts w:ascii="Josefin Slab" w:hAnsi="Josefin Slab"/>
          <w:spacing w:val="-5"/>
        </w:rPr>
        <w:t xml:space="preserve">justicia </w:t>
      </w:r>
      <w:r w:rsidRPr="00594731">
        <w:rPr>
          <w:rFonts w:ascii="Josefin Slab" w:hAnsi="Josefin Slab"/>
        </w:rPr>
        <w:t xml:space="preserve">y el </w:t>
      </w:r>
      <w:r w:rsidRPr="00594731">
        <w:rPr>
          <w:rFonts w:ascii="Josefin Slab" w:hAnsi="Josefin Slab"/>
          <w:spacing w:val="-5"/>
        </w:rPr>
        <w:t xml:space="preserve">juicio. </w:t>
      </w:r>
      <w:r w:rsidRPr="00594731">
        <w:rPr>
          <w:rFonts w:ascii="Josefin Slab" w:hAnsi="Josefin Slab"/>
          <w:spacing w:val="-6"/>
        </w:rPr>
        <w:t xml:space="preserve">Sin </w:t>
      </w:r>
      <w:r w:rsidRPr="00594731">
        <w:rPr>
          <w:rFonts w:ascii="Josefin Slab" w:hAnsi="Josefin Slab"/>
        </w:rPr>
        <w:t xml:space="preserve">embargo, no se </w:t>
      </w:r>
      <w:r w:rsidRPr="00594731">
        <w:rPr>
          <w:rFonts w:ascii="Josefin Slab" w:hAnsi="Josefin Slab"/>
          <w:spacing w:val="-3"/>
        </w:rPr>
        <w:t xml:space="preserve">detiene </w:t>
      </w:r>
      <w:r w:rsidRPr="00594731">
        <w:rPr>
          <w:rFonts w:ascii="Josefin Slab" w:hAnsi="Josefin Slab"/>
          <w:spacing w:val="-7"/>
        </w:rPr>
        <w:t xml:space="preserve">allí. </w:t>
      </w:r>
      <w:r w:rsidRPr="00594731">
        <w:rPr>
          <w:rFonts w:ascii="Josefin Slab" w:hAnsi="Josefin Slab"/>
        </w:rPr>
        <w:t xml:space="preserve">El corazón del no creyente debe </w:t>
      </w:r>
      <w:r w:rsidRPr="00594731">
        <w:rPr>
          <w:rFonts w:ascii="Josefin Slab" w:hAnsi="Josefin Slab"/>
          <w:spacing w:val="-8"/>
        </w:rPr>
        <w:t xml:space="preserve">llegar </w:t>
      </w:r>
      <w:r w:rsidRPr="00594731">
        <w:rPr>
          <w:rFonts w:ascii="Josefin Slab" w:hAnsi="Josefin Slab"/>
        </w:rPr>
        <w:t xml:space="preserve">a estar </w:t>
      </w:r>
      <w:r w:rsidRPr="00594731">
        <w:rPr>
          <w:rFonts w:ascii="Josefin Slab" w:hAnsi="Josefin Slab"/>
          <w:spacing w:val="-3"/>
        </w:rPr>
        <w:t xml:space="preserve">vivo, </w:t>
      </w:r>
      <w:r w:rsidRPr="00594731">
        <w:rPr>
          <w:rFonts w:ascii="Josefin Slab" w:hAnsi="Josefin Slab"/>
        </w:rPr>
        <w:t xml:space="preserve">transformado, </w:t>
      </w:r>
      <w:r w:rsidRPr="00594731">
        <w:rPr>
          <w:rFonts w:ascii="Josefin Slab" w:hAnsi="Josefin Slab"/>
          <w:spacing w:val="-3"/>
        </w:rPr>
        <w:t xml:space="preserve">purificado </w:t>
      </w:r>
      <w:r w:rsidRPr="00594731">
        <w:rPr>
          <w:rFonts w:ascii="Josefin Slab" w:hAnsi="Josefin Slab"/>
        </w:rPr>
        <w:t xml:space="preserve">y renovado (Efesios 2.4). Y eso es </w:t>
      </w:r>
      <w:r w:rsidRPr="00594731">
        <w:rPr>
          <w:rFonts w:ascii="Josefin Slab" w:hAnsi="Josefin Slab"/>
          <w:spacing w:val="-8"/>
        </w:rPr>
        <w:t xml:space="preserve">lo </w:t>
      </w:r>
      <w:r w:rsidRPr="00594731">
        <w:rPr>
          <w:rFonts w:ascii="Josefin Slab" w:hAnsi="Josefin Slab"/>
        </w:rPr>
        <w:t xml:space="preserve">que hace el </w:t>
      </w:r>
      <w:r w:rsidRPr="00594731">
        <w:rPr>
          <w:rFonts w:ascii="Josefin Slab" w:hAnsi="Josefin Slab"/>
          <w:spacing w:val="-3"/>
        </w:rPr>
        <w:t xml:space="preserve">Espíritu </w:t>
      </w:r>
      <w:r w:rsidRPr="00594731">
        <w:rPr>
          <w:rFonts w:ascii="Josefin Slab" w:hAnsi="Josefin Slab"/>
        </w:rPr>
        <w:t xml:space="preserve">Santo, que regenera a </w:t>
      </w:r>
      <w:r w:rsidRPr="00594731">
        <w:rPr>
          <w:rFonts w:ascii="Josefin Slab" w:hAnsi="Josefin Slab"/>
          <w:spacing w:val="-5"/>
        </w:rPr>
        <w:t xml:space="preserve">los </w:t>
      </w:r>
      <w:r w:rsidRPr="00594731">
        <w:rPr>
          <w:rFonts w:ascii="Josefin Slab" w:hAnsi="Josefin Slab"/>
        </w:rPr>
        <w:t xml:space="preserve">pecadores de  modo que </w:t>
      </w:r>
      <w:r w:rsidRPr="00594731">
        <w:rPr>
          <w:rFonts w:ascii="Josefin Slab" w:hAnsi="Josefin Slab"/>
          <w:spacing w:val="-5"/>
        </w:rPr>
        <w:t xml:space="preserve">los </w:t>
      </w:r>
      <w:r w:rsidRPr="00594731">
        <w:rPr>
          <w:rFonts w:ascii="Josefin Slab" w:hAnsi="Josefin Slab"/>
        </w:rPr>
        <w:t xml:space="preserve">que antes eran </w:t>
      </w:r>
      <w:r w:rsidRPr="00594731">
        <w:rPr>
          <w:rFonts w:ascii="Josefin Slab" w:hAnsi="Josefin Slab"/>
          <w:spacing w:val="-4"/>
        </w:rPr>
        <w:t xml:space="preserve">miserables </w:t>
      </w:r>
      <w:r w:rsidRPr="00594731">
        <w:rPr>
          <w:rFonts w:ascii="Josefin Slab" w:hAnsi="Josefin Slab"/>
        </w:rPr>
        <w:t xml:space="preserve">renazcan como nuevas criaturas  en </w:t>
      </w:r>
      <w:r w:rsidRPr="00594731">
        <w:rPr>
          <w:rFonts w:ascii="Josefin Slab" w:hAnsi="Josefin Slab"/>
          <w:spacing w:val="-3"/>
        </w:rPr>
        <w:t xml:space="preserve">Cristo </w:t>
      </w:r>
      <w:r w:rsidRPr="00594731">
        <w:rPr>
          <w:rFonts w:ascii="Josefin Slab" w:hAnsi="Josefin Slab"/>
        </w:rPr>
        <w:t xml:space="preserve">(2 </w:t>
      </w:r>
      <w:r w:rsidRPr="00594731">
        <w:rPr>
          <w:rFonts w:ascii="Josefin Slab" w:hAnsi="Josefin Slab"/>
          <w:spacing w:val="-4"/>
        </w:rPr>
        <w:t>Corintios</w:t>
      </w:r>
      <w:r w:rsidRPr="00594731">
        <w:rPr>
          <w:rFonts w:ascii="Josefin Slab" w:hAnsi="Josefin Slab"/>
          <w:spacing w:val="24"/>
        </w:rPr>
        <w:t xml:space="preserve"> </w:t>
      </w:r>
      <w:r w:rsidRPr="00594731">
        <w:rPr>
          <w:rFonts w:ascii="Josefin Slab" w:hAnsi="Josefin Slab"/>
        </w:rPr>
        <w:t>5.17).</w:t>
      </w:r>
    </w:p>
    <w:p w:rsidR="00703F8A" w:rsidRPr="00594731" w:rsidRDefault="00D9371B" w:rsidP="007A564F">
      <w:pPr>
        <w:pStyle w:val="Textoindependiente"/>
        <w:spacing w:before="55" w:line="276" w:lineRule="auto"/>
        <w:ind w:right="124" w:firstLine="449"/>
        <w:rPr>
          <w:rFonts w:ascii="Josefin Slab" w:hAnsi="Josefin Slab"/>
        </w:rPr>
      </w:pPr>
      <w:r w:rsidRPr="00594731">
        <w:rPr>
          <w:rFonts w:ascii="Josefin Slab" w:hAnsi="Josefin Slab"/>
        </w:rPr>
        <w:t xml:space="preserve">Tal como Pablo </w:t>
      </w:r>
      <w:r w:rsidRPr="00594731">
        <w:rPr>
          <w:rFonts w:ascii="Josefin Slab" w:hAnsi="Josefin Slab"/>
          <w:spacing w:val="-7"/>
        </w:rPr>
        <w:t xml:space="preserve">explicó </w:t>
      </w:r>
      <w:r w:rsidRPr="00594731">
        <w:rPr>
          <w:rFonts w:ascii="Josefin Slab" w:hAnsi="Josefin Slab"/>
        </w:rPr>
        <w:t xml:space="preserve">en </w:t>
      </w:r>
      <w:r w:rsidRPr="00594731">
        <w:rPr>
          <w:rFonts w:ascii="Josefin Slab" w:hAnsi="Josefin Slab"/>
          <w:spacing w:val="-4"/>
        </w:rPr>
        <w:t xml:space="preserve">Tito </w:t>
      </w:r>
      <w:r w:rsidRPr="00594731">
        <w:rPr>
          <w:rFonts w:ascii="Josefin Slab" w:hAnsi="Josefin Slab"/>
        </w:rPr>
        <w:t xml:space="preserve">3.4–7: </w:t>
      </w:r>
      <w:r w:rsidRPr="00594731">
        <w:rPr>
          <w:rFonts w:ascii="Josefin Slab" w:hAnsi="Josefin Slab"/>
          <w:spacing w:val="5"/>
        </w:rPr>
        <w:t xml:space="preserve">«Pero </w:t>
      </w:r>
      <w:r w:rsidRPr="00594731">
        <w:rPr>
          <w:rFonts w:ascii="Josefin Slab" w:hAnsi="Josefin Slab"/>
        </w:rPr>
        <w:t xml:space="preserve">cuando se manifestó </w:t>
      </w:r>
      <w:r w:rsidRPr="00594731">
        <w:rPr>
          <w:rFonts w:ascii="Josefin Slab" w:hAnsi="Josefin Slab"/>
          <w:spacing w:val="-8"/>
        </w:rPr>
        <w:t xml:space="preserve">la </w:t>
      </w:r>
      <w:r w:rsidRPr="00594731">
        <w:rPr>
          <w:rFonts w:ascii="Josefin Slab" w:hAnsi="Josefin Slab"/>
        </w:rPr>
        <w:t xml:space="preserve">bondad de </w:t>
      </w:r>
      <w:r w:rsidRPr="00594731">
        <w:rPr>
          <w:rFonts w:ascii="Josefin Slab" w:hAnsi="Josefin Slab"/>
          <w:spacing w:val="-4"/>
        </w:rPr>
        <w:t xml:space="preserve">Dios </w:t>
      </w:r>
      <w:r w:rsidRPr="00594731">
        <w:rPr>
          <w:rFonts w:ascii="Josefin Slab" w:hAnsi="Josefin Slab"/>
        </w:rPr>
        <w:t xml:space="preserve">nuestro </w:t>
      </w:r>
      <w:r w:rsidRPr="00594731">
        <w:rPr>
          <w:rFonts w:ascii="Josefin Slab" w:hAnsi="Josefin Slab"/>
          <w:spacing w:val="-4"/>
        </w:rPr>
        <w:t xml:space="preserve">Salvador, </w:t>
      </w:r>
      <w:r w:rsidRPr="00594731">
        <w:rPr>
          <w:rFonts w:ascii="Josefin Slab" w:hAnsi="Josefin Slab"/>
        </w:rPr>
        <w:t xml:space="preserve">y su amor para con </w:t>
      </w:r>
      <w:r w:rsidRPr="00594731">
        <w:rPr>
          <w:rFonts w:ascii="Josefin Slab" w:hAnsi="Josefin Slab"/>
          <w:spacing w:val="-5"/>
        </w:rPr>
        <w:t xml:space="preserve">los </w:t>
      </w:r>
      <w:r w:rsidRPr="00594731">
        <w:rPr>
          <w:rFonts w:ascii="Josefin Slab" w:hAnsi="Josefin Slab"/>
        </w:rPr>
        <w:t xml:space="preserve">hombres, nos </w:t>
      </w:r>
      <w:r w:rsidRPr="00594731">
        <w:rPr>
          <w:rFonts w:ascii="Josefin Slab" w:hAnsi="Josefin Slab"/>
          <w:spacing w:val="-3"/>
        </w:rPr>
        <w:t xml:space="preserve">salvó, </w:t>
      </w:r>
      <w:r w:rsidRPr="00594731">
        <w:rPr>
          <w:rFonts w:ascii="Josefin Slab" w:hAnsi="Josefin Slab"/>
        </w:rPr>
        <w:t xml:space="preserve">no por obras de </w:t>
      </w:r>
      <w:r w:rsidRPr="00594731">
        <w:rPr>
          <w:rFonts w:ascii="Josefin Slab" w:hAnsi="Josefin Slab"/>
          <w:spacing w:val="-5"/>
        </w:rPr>
        <w:t xml:space="preserve">justicia </w:t>
      </w:r>
      <w:r w:rsidRPr="00594731">
        <w:rPr>
          <w:rFonts w:ascii="Josefin Slab" w:hAnsi="Josefin Slab"/>
        </w:rPr>
        <w:t xml:space="preserve">que nosotros hubiéramos hecho, </w:t>
      </w:r>
      <w:r w:rsidRPr="00594731">
        <w:rPr>
          <w:rFonts w:ascii="Josefin Slab" w:hAnsi="Josefin Slab"/>
          <w:spacing w:val="-4"/>
        </w:rPr>
        <w:t xml:space="preserve">sino </w:t>
      </w:r>
      <w:r w:rsidRPr="00594731">
        <w:rPr>
          <w:rFonts w:ascii="Josefin Slab" w:hAnsi="Josefin Slab"/>
        </w:rPr>
        <w:t xml:space="preserve">por su </w:t>
      </w:r>
      <w:r w:rsidRPr="00594731">
        <w:rPr>
          <w:rFonts w:ascii="Josefin Slab" w:hAnsi="Josefin Slab"/>
          <w:spacing w:val="-4"/>
        </w:rPr>
        <w:t xml:space="preserve">misericordia, </w:t>
      </w:r>
      <w:r w:rsidRPr="00594731">
        <w:rPr>
          <w:rFonts w:ascii="Josefin Slab" w:hAnsi="Josefin Slab"/>
        </w:rPr>
        <w:t xml:space="preserve">por el </w:t>
      </w:r>
      <w:r w:rsidRPr="00594731">
        <w:rPr>
          <w:rFonts w:ascii="Josefin Slab" w:hAnsi="Josefin Slab"/>
          <w:spacing w:val="-4"/>
        </w:rPr>
        <w:t xml:space="preserve">lavamiento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regeneración </w:t>
      </w:r>
      <w:r w:rsidRPr="00594731">
        <w:rPr>
          <w:rFonts w:ascii="Josefin Slab" w:hAnsi="Josefin Slab"/>
        </w:rPr>
        <w:t xml:space="preserve">y por </w:t>
      </w:r>
      <w:r w:rsidRPr="00594731">
        <w:rPr>
          <w:rFonts w:ascii="Josefin Slab" w:hAnsi="Josefin Slab"/>
          <w:spacing w:val="-8"/>
        </w:rPr>
        <w:t xml:space="preserve">la </w:t>
      </w:r>
      <w:r w:rsidRPr="00594731">
        <w:rPr>
          <w:rFonts w:ascii="Josefin Slab" w:hAnsi="Josefin Slab"/>
        </w:rPr>
        <w:t xml:space="preserve">renovación en el </w:t>
      </w:r>
      <w:r w:rsidRPr="00594731">
        <w:rPr>
          <w:rFonts w:ascii="Josefin Slab" w:hAnsi="Josefin Slab"/>
          <w:spacing w:val="-3"/>
        </w:rPr>
        <w:t xml:space="preserve">Espíritu </w:t>
      </w:r>
      <w:r w:rsidRPr="00594731">
        <w:rPr>
          <w:rFonts w:ascii="Josefin Slab" w:hAnsi="Josefin Slab"/>
        </w:rPr>
        <w:t xml:space="preserve">Santo, el cual derramó en nosotros abundantemente por Jesucristo nuestro </w:t>
      </w:r>
      <w:r w:rsidRPr="00594731">
        <w:rPr>
          <w:rFonts w:ascii="Josefin Slab" w:hAnsi="Josefin Slab"/>
          <w:spacing w:val="-4"/>
        </w:rPr>
        <w:t xml:space="preserve">Salvador, </w:t>
      </w:r>
      <w:r w:rsidRPr="00594731">
        <w:rPr>
          <w:rFonts w:ascii="Josefin Slab" w:hAnsi="Josefin Slab"/>
        </w:rPr>
        <w:t xml:space="preserve">para que </w:t>
      </w:r>
      <w:r w:rsidRPr="00594731">
        <w:rPr>
          <w:rFonts w:ascii="Josefin Slab" w:hAnsi="Josefin Slab"/>
          <w:spacing w:val="-3"/>
        </w:rPr>
        <w:t xml:space="preserve">justificados </w:t>
      </w:r>
      <w:r w:rsidRPr="00594731">
        <w:rPr>
          <w:rFonts w:ascii="Josefin Slab" w:hAnsi="Josefin Slab"/>
        </w:rPr>
        <w:t xml:space="preserve">por su </w:t>
      </w:r>
      <w:r w:rsidRPr="00594731">
        <w:rPr>
          <w:rFonts w:ascii="Josefin Slab" w:hAnsi="Josefin Slab"/>
          <w:spacing w:val="-5"/>
        </w:rPr>
        <w:t xml:space="preserve">gracia, </w:t>
      </w:r>
      <w:r w:rsidRPr="00594731">
        <w:rPr>
          <w:rFonts w:ascii="Josefin Slab" w:hAnsi="Josefin Slab"/>
          <w:spacing w:val="-4"/>
        </w:rPr>
        <w:t xml:space="preserve">viniésemos </w:t>
      </w:r>
      <w:r w:rsidRPr="00594731">
        <w:rPr>
          <w:rFonts w:ascii="Josefin Slab" w:hAnsi="Josefin Slab"/>
        </w:rPr>
        <w:t xml:space="preserve">a ser herederos conforme a </w:t>
      </w:r>
      <w:r w:rsidRPr="00594731">
        <w:rPr>
          <w:rFonts w:ascii="Josefin Slab" w:hAnsi="Josefin Slab"/>
          <w:spacing w:val="-8"/>
        </w:rPr>
        <w:t xml:space="preserve">la </w:t>
      </w:r>
      <w:r w:rsidRPr="00594731">
        <w:rPr>
          <w:rFonts w:ascii="Josefin Slab" w:hAnsi="Josefin Slab"/>
        </w:rPr>
        <w:t xml:space="preserve">esperanza de </w:t>
      </w:r>
      <w:r w:rsidRPr="00594731">
        <w:rPr>
          <w:rFonts w:ascii="Josefin Slab" w:hAnsi="Josefin Slab"/>
          <w:spacing w:val="-8"/>
        </w:rPr>
        <w:t xml:space="preserve">la </w:t>
      </w:r>
      <w:r w:rsidRPr="00594731">
        <w:rPr>
          <w:rFonts w:ascii="Josefin Slab" w:hAnsi="Josefin Slab"/>
          <w:spacing w:val="-4"/>
        </w:rPr>
        <w:t>vida</w:t>
      </w:r>
      <w:r w:rsidRPr="00594731">
        <w:rPr>
          <w:rFonts w:ascii="Josefin Slab" w:hAnsi="Josefin Slab"/>
          <w:spacing w:val="22"/>
        </w:rPr>
        <w:t xml:space="preserve"> </w:t>
      </w:r>
      <w:r w:rsidRPr="00594731">
        <w:rPr>
          <w:rFonts w:ascii="Josefin Slab" w:hAnsi="Josefin Slab"/>
        </w:rPr>
        <w:t>eterna».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firstLine="449"/>
        <w:rPr>
          <w:rFonts w:ascii="Josefin Slab" w:hAnsi="Josefin Slab"/>
        </w:rPr>
      </w:pPr>
      <w:bookmarkStart w:id="1036" w:name="_bookmark1019"/>
      <w:bookmarkEnd w:id="1036"/>
      <w:r w:rsidRPr="00594731">
        <w:rPr>
          <w:rFonts w:ascii="Josefin Slab" w:hAnsi="Josefin Slab"/>
        </w:rPr>
        <w:t>En Juan 3, el Señor Jesús explicó este aspecto del ministerio del Espíritu al decirle a Nicodemo que, para ser salvo, el pecador tiene que nacer de nuevo. Desconcertado por las implicaciones de esa verdad, Nicodemo le preguntó:</w:t>
      </w:r>
    </w:p>
    <w:p w:rsidR="00703F8A" w:rsidRPr="00594731" w:rsidRDefault="00D9371B" w:rsidP="007A564F">
      <w:pPr>
        <w:pStyle w:val="Textoindependiente"/>
        <w:spacing w:line="276" w:lineRule="auto"/>
        <w:ind w:right="124"/>
        <w:rPr>
          <w:rFonts w:ascii="Josefin Slab" w:hAnsi="Josefin Slab"/>
        </w:rPr>
      </w:pPr>
      <w:r w:rsidRPr="00594731">
        <w:rPr>
          <w:rFonts w:ascii="Josefin Slab" w:hAnsi="Josefin Slab"/>
          <w:spacing w:val="2"/>
        </w:rPr>
        <w:t xml:space="preserve">«¿Cómo </w:t>
      </w:r>
      <w:r w:rsidRPr="00594731">
        <w:rPr>
          <w:rFonts w:ascii="Josefin Slab" w:hAnsi="Josefin Slab"/>
        </w:rPr>
        <w:t xml:space="preserve">puede un hombre nacer </w:t>
      </w:r>
      <w:r w:rsidRPr="00594731">
        <w:rPr>
          <w:rFonts w:ascii="Josefin Slab" w:hAnsi="Josefin Slab"/>
          <w:spacing w:val="-3"/>
        </w:rPr>
        <w:t xml:space="preserve">siendo viejo? </w:t>
      </w:r>
      <w:r w:rsidRPr="00594731">
        <w:rPr>
          <w:rFonts w:ascii="Josefin Slab" w:hAnsi="Josefin Slab"/>
          <w:spacing w:val="2"/>
        </w:rPr>
        <w:t xml:space="preserve">¿Puede </w:t>
      </w:r>
      <w:r w:rsidRPr="00594731">
        <w:rPr>
          <w:rFonts w:ascii="Josefin Slab" w:hAnsi="Josefin Slab"/>
        </w:rPr>
        <w:t xml:space="preserve">acaso entrar por </w:t>
      </w:r>
      <w:r w:rsidRPr="00594731">
        <w:rPr>
          <w:rFonts w:ascii="Josefin Slab" w:hAnsi="Josefin Slab"/>
          <w:spacing w:val="-3"/>
        </w:rPr>
        <w:t xml:space="preserve">segunda </w:t>
      </w:r>
      <w:r w:rsidRPr="00594731">
        <w:rPr>
          <w:rFonts w:ascii="Josefin Slab" w:hAnsi="Josefin Slab"/>
        </w:rPr>
        <w:t xml:space="preserve">vez en el </w:t>
      </w:r>
      <w:r w:rsidRPr="00594731">
        <w:rPr>
          <w:rFonts w:ascii="Josefin Slab" w:hAnsi="Josefin Slab"/>
          <w:spacing w:val="-3"/>
        </w:rPr>
        <w:t xml:space="preserve">vientre </w:t>
      </w:r>
      <w:r w:rsidRPr="00594731">
        <w:rPr>
          <w:rFonts w:ascii="Josefin Slab" w:hAnsi="Josefin Slab"/>
        </w:rPr>
        <w:t xml:space="preserve">de su madre, y nacer?» </w:t>
      </w:r>
      <w:r w:rsidRPr="00594731">
        <w:rPr>
          <w:rFonts w:ascii="Josefin Slab" w:hAnsi="Josefin Slab"/>
          <w:spacing w:val="-5"/>
        </w:rPr>
        <w:t xml:space="preserve">(v. </w:t>
      </w:r>
      <w:r w:rsidRPr="00594731">
        <w:rPr>
          <w:rFonts w:ascii="Josefin Slab" w:hAnsi="Josefin Slab"/>
        </w:rPr>
        <w:t xml:space="preserve">4). Jesús </w:t>
      </w:r>
      <w:r w:rsidRPr="00594731">
        <w:rPr>
          <w:rFonts w:ascii="Josefin Slab" w:hAnsi="Josefin Slab"/>
          <w:spacing w:val="-8"/>
        </w:rPr>
        <w:t xml:space="preserve">le </w:t>
      </w:r>
      <w:r w:rsidRPr="00594731">
        <w:rPr>
          <w:rFonts w:ascii="Josefin Slab" w:hAnsi="Josefin Slab"/>
        </w:rPr>
        <w:t xml:space="preserve">respondió con estas palabras: </w:t>
      </w:r>
      <w:r w:rsidRPr="00594731">
        <w:rPr>
          <w:rFonts w:ascii="Josefin Slab" w:hAnsi="Josefin Slab"/>
          <w:spacing w:val="5"/>
        </w:rPr>
        <w:t xml:space="preserve">«De </w:t>
      </w:r>
      <w:r w:rsidRPr="00594731">
        <w:rPr>
          <w:rFonts w:ascii="Josefin Slab" w:hAnsi="Josefin Slab"/>
          <w:spacing w:val="-3"/>
        </w:rPr>
        <w:t xml:space="preserve">cierto, </w:t>
      </w:r>
      <w:r w:rsidRPr="00594731">
        <w:rPr>
          <w:rFonts w:ascii="Josefin Slab" w:hAnsi="Josefin Slab"/>
        </w:rPr>
        <w:t xml:space="preserve">de </w:t>
      </w:r>
      <w:r w:rsidRPr="00594731">
        <w:rPr>
          <w:rFonts w:ascii="Josefin Slab" w:hAnsi="Josefin Slab"/>
          <w:spacing w:val="-3"/>
        </w:rPr>
        <w:t xml:space="preserve">cierto </w:t>
      </w:r>
      <w:r w:rsidRPr="00594731">
        <w:rPr>
          <w:rFonts w:ascii="Josefin Slab" w:hAnsi="Josefin Slab"/>
        </w:rPr>
        <w:t xml:space="preserve">te </w:t>
      </w:r>
      <w:r w:rsidRPr="00594731">
        <w:rPr>
          <w:rFonts w:ascii="Josefin Slab" w:hAnsi="Josefin Slab"/>
          <w:spacing w:val="-6"/>
        </w:rPr>
        <w:t xml:space="preserve">digo, </w:t>
      </w:r>
      <w:r w:rsidRPr="00594731">
        <w:rPr>
          <w:rFonts w:ascii="Josefin Slab" w:hAnsi="Josefin Slab"/>
        </w:rPr>
        <w:t xml:space="preserve">que el que no </w:t>
      </w:r>
      <w:r w:rsidRPr="00594731">
        <w:rPr>
          <w:rFonts w:ascii="Josefin Slab" w:hAnsi="Josefin Slab"/>
          <w:spacing w:val="-3"/>
        </w:rPr>
        <w:t xml:space="preserve">naciere </w:t>
      </w:r>
      <w:r w:rsidRPr="00594731">
        <w:rPr>
          <w:rFonts w:ascii="Josefin Slab" w:hAnsi="Josefin Slab"/>
        </w:rPr>
        <w:t xml:space="preserve">de </w:t>
      </w:r>
      <w:r w:rsidRPr="00594731">
        <w:rPr>
          <w:rFonts w:ascii="Josefin Slab" w:hAnsi="Josefin Slab"/>
          <w:spacing w:val="-4"/>
        </w:rPr>
        <w:t xml:space="preserve">agua </w:t>
      </w:r>
      <w:r w:rsidRPr="00594731">
        <w:rPr>
          <w:rFonts w:ascii="Josefin Slab" w:hAnsi="Josefin Slab"/>
        </w:rPr>
        <w:t xml:space="preserve">y del Espíritu, no puede entrar en el </w:t>
      </w:r>
      <w:r w:rsidRPr="00594731">
        <w:rPr>
          <w:rFonts w:ascii="Josefin Slab" w:hAnsi="Josefin Slab"/>
          <w:spacing w:val="-3"/>
        </w:rPr>
        <w:t xml:space="preserve">reino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Lo que es </w:t>
      </w:r>
      <w:r w:rsidRPr="00594731">
        <w:rPr>
          <w:rFonts w:ascii="Josefin Slab" w:hAnsi="Josefin Slab"/>
          <w:spacing w:val="-3"/>
        </w:rPr>
        <w:t xml:space="preserve">nacido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carne, carne es; y </w:t>
      </w:r>
      <w:r w:rsidRPr="00594731">
        <w:rPr>
          <w:rFonts w:ascii="Josefin Slab" w:hAnsi="Josefin Slab"/>
          <w:spacing w:val="-8"/>
        </w:rPr>
        <w:t xml:space="preserve">lo </w:t>
      </w:r>
      <w:r w:rsidRPr="00594731">
        <w:rPr>
          <w:rFonts w:ascii="Josefin Slab" w:hAnsi="Josefin Slab"/>
        </w:rPr>
        <w:t xml:space="preserve">que es </w:t>
      </w:r>
      <w:r w:rsidRPr="00594731">
        <w:rPr>
          <w:rFonts w:ascii="Josefin Slab" w:hAnsi="Josefin Slab"/>
          <w:spacing w:val="-3"/>
        </w:rPr>
        <w:t xml:space="preserve">nacido </w:t>
      </w:r>
      <w:r w:rsidRPr="00594731">
        <w:rPr>
          <w:rFonts w:ascii="Josefin Slab" w:hAnsi="Josefin Slab"/>
        </w:rPr>
        <w:t xml:space="preserve">del Espíritu, </w:t>
      </w:r>
      <w:r w:rsidRPr="00594731">
        <w:rPr>
          <w:rFonts w:ascii="Josefin Slab" w:hAnsi="Josefin Slab"/>
          <w:spacing w:val="-3"/>
        </w:rPr>
        <w:t xml:space="preserve">espíritu </w:t>
      </w:r>
      <w:r w:rsidRPr="00594731">
        <w:rPr>
          <w:rFonts w:ascii="Josefin Slab" w:hAnsi="Josefin Slab"/>
        </w:rPr>
        <w:t xml:space="preserve">es. No te </w:t>
      </w:r>
      <w:r w:rsidRPr="00594731">
        <w:rPr>
          <w:rFonts w:ascii="Josefin Slab" w:hAnsi="Josefin Slab"/>
          <w:spacing w:val="-5"/>
        </w:rPr>
        <w:t xml:space="preserve">maravilles </w:t>
      </w:r>
      <w:r w:rsidRPr="00594731">
        <w:rPr>
          <w:rFonts w:ascii="Josefin Slab" w:hAnsi="Josefin Slab"/>
        </w:rPr>
        <w:t xml:space="preserve">de que te </w:t>
      </w:r>
      <w:r w:rsidRPr="00594731">
        <w:rPr>
          <w:rFonts w:ascii="Josefin Slab" w:hAnsi="Josefin Slab"/>
          <w:spacing w:val="-4"/>
        </w:rPr>
        <w:t xml:space="preserve">dije: </w:t>
      </w:r>
      <w:r w:rsidRPr="00594731">
        <w:rPr>
          <w:rFonts w:ascii="Josefin Slab" w:hAnsi="Josefin Slab"/>
        </w:rPr>
        <w:t xml:space="preserve">Os es necesario nacer de nuevo. El </w:t>
      </w:r>
      <w:r w:rsidRPr="00594731">
        <w:rPr>
          <w:rFonts w:ascii="Josefin Slab" w:hAnsi="Josefin Slab"/>
          <w:spacing w:val="-3"/>
        </w:rPr>
        <w:t xml:space="preserve">viento </w:t>
      </w:r>
      <w:r w:rsidRPr="00594731">
        <w:rPr>
          <w:rFonts w:ascii="Josefin Slab" w:hAnsi="Josefin Slab"/>
          <w:spacing w:val="-4"/>
        </w:rPr>
        <w:t xml:space="preserve">sopla </w:t>
      </w:r>
      <w:r w:rsidRPr="00594731">
        <w:rPr>
          <w:rFonts w:ascii="Josefin Slab" w:hAnsi="Josefin Slab"/>
        </w:rPr>
        <w:t xml:space="preserve">de donde </w:t>
      </w:r>
      <w:r w:rsidRPr="00594731">
        <w:rPr>
          <w:rFonts w:ascii="Josefin Slab" w:hAnsi="Josefin Slab"/>
          <w:spacing w:val="-3"/>
        </w:rPr>
        <w:t xml:space="preserve">quiere, </w:t>
      </w:r>
      <w:r w:rsidRPr="00594731">
        <w:rPr>
          <w:rFonts w:ascii="Josefin Slab" w:hAnsi="Josefin Slab"/>
        </w:rPr>
        <w:t xml:space="preserve">y oyes su </w:t>
      </w:r>
      <w:r w:rsidRPr="00594731">
        <w:rPr>
          <w:rFonts w:ascii="Josefin Slab" w:hAnsi="Josefin Slab"/>
          <w:spacing w:val="-3"/>
        </w:rPr>
        <w:t xml:space="preserve">sonido; </w:t>
      </w:r>
      <w:r w:rsidRPr="00594731">
        <w:rPr>
          <w:rFonts w:ascii="Josefin Slab" w:hAnsi="Josefin Slab"/>
        </w:rPr>
        <w:t xml:space="preserve">mas ni sabes de dónde </w:t>
      </w:r>
      <w:r w:rsidRPr="00594731">
        <w:rPr>
          <w:rFonts w:ascii="Josefin Slab" w:hAnsi="Josefin Slab"/>
          <w:spacing w:val="-3"/>
        </w:rPr>
        <w:t xml:space="preserve">viene, </w:t>
      </w:r>
      <w:r w:rsidRPr="00594731">
        <w:rPr>
          <w:rFonts w:ascii="Josefin Slab" w:hAnsi="Josefin Slab"/>
        </w:rPr>
        <w:t xml:space="preserve">ni a dónde va; así es todo aquel que es </w:t>
      </w:r>
      <w:r w:rsidRPr="00594731">
        <w:rPr>
          <w:rFonts w:ascii="Josefin Slab" w:hAnsi="Josefin Slab"/>
          <w:spacing w:val="-3"/>
        </w:rPr>
        <w:t xml:space="preserve">nacido </w:t>
      </w:r>
      <w:r w:rsidRPr="00594731">
        <w:rPr>
          <w:rFonts w:ascii="Josefin Slab" w:hAnsi="Josefin Slab"/>
        </w:rPr>
        <w:t>del Espíritu» (vv.</w:t>
      </w:r>
      <w:r w:rsidRPr="00594731">
        <w:rPr>
          <w:rFonts w:ascii="Josefin Slab" w:hAnsi="Josefin Slab"/>
          <w:spacing w:val="-32"/>
        </w:rPr>
        <w:t xml:space="preserve"> </w:t>
      </w:r>
      <w:r w:rsidRPr="00594731">
        <w:rPr>
          <w:rFonts w:ascii="Josefin Slab" w:hAnsi="Josefin Slab"/>
        </w:rPr>
        <w:t>5–8).</w:t>
      </w:r>
    </w:p>
    <w:p w:rsidR="00703F8A" w:rsidRPr="00594731" w:rsidRDefault="00D9371B" w:rsidP="007A564F">
      <w:pPr>
        <w:pStyle w:val="Textoindependiente"/>
        <w:spacing w:before="56" w:line="276" w:lineRule="auto"/>
        <w:ind w:right="137" w:firstLine="449"/>
        <w:rPr>
          <w:rFonts w:ascii="Josefin Slab" w:hAnsi="Josefin Slab"/>
        </w:rPr>
      </w:pPr>
      <w:r w:rsidRPr="00594731">
        <w:rPr>
          <w:rFonts w:ascii="Josefin Slab" w:hAnsi="Josefin Slab"/>
        </w:rPr>
        <w:t xml:space="preserve">Las palabras del Señor ponen de </w:t>
      </w:r>
      <w:r w:rsidRPr="00594731">
        <w:rPr>
          <w:rFonts w:ascii="Josefin Slab" w:hAnsi="Josefin Slab"/>
          <w:spacing w:val="-4"/>
        </w:rPr>
        <w:t xml:space="preserve">manifiesto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rPr>
        <w:t xml:space="preserve">obra de </w:t>
      </w:r>
      <w:r w:rsidRPr="00594731">
        <w:rPr>
          <w:rFonts w:ascii="Josefin Slab" w:hAnsi="Josefin Slab"/>
          <w:spacing w:val="-3"/>
        </w:rPr>
        <w:t xml:space="preserve">regeneración </w:t>
      </w:r>
      <w:r w:rsidRPr="00594731">
        <w:rPr>
          <w:rFonts w:ascii="Josefin Slab" w:hAnsi="Josefin Slab"/>
        </w:rPr>
        <w:t xml:space="preserve">es </w:t>
      </w:r>
      <w:r w:rsidRPr="00594731">
        <w:rPr>
          <w:rFonts w:ascii="Josefin Slab" w:hAnsi="Josefin Slab"/>
          <w:spacing w:val="-3"/>
        </w:rPr>
        <w:t xml:space="preserve">prerrogativa </w:t>
      </w:r>
      <w:r w:rsidRPr="00594731">
        <w:rPr>
          <w:rFonts w:ascii="Josefin Slab" w:hAnsi="Josefin Slab"/>
        </w:rPr>
        <w:t xml:space="preserve">soberana del Espíritu. En el </w:t>
      </w:r>
      <w:r w:rsidRPr="00594731">
        <w:rPr>
          <w:rFonts w:ascii="Josefin Slab" w:hAnsi="Josefin Slab"/>
          <w:spacing w:val="-3"/>
        </w:rPr>
        <w:t xml:space="preserve">plano físico, </w:t>
      </w:r>
      <w:r w:rsidRPr="00594731">
        <w:rPr>
          <w:rFonts w:ascii="Josefin Slab" w:hAnsi="Josefin Slab"/>
          <w:spacing w:val="-5"/>
        </w:rPr>
        <w:t xml:space="preserve">los </w:t>
      </w:r>
      <w:r w:rsidRPr="00594731">
        <w:rPr>
          <w:rFonts w:ascii="Josefin Slab" w:hAnsi="Josefin Slab"/>
        </w:rPr>
        <w:t xml:space="preserve">bebés no se conciben a sí </w:t>
      </w:r>
      <w:r w:rsidRPr="00594731">
        <w:rPr>
          <w:rFonts w:ascii="Josefin Slab" w:hAnsi="Josefin Slab"/>
          <w:spacing w:val="-3"/>
        </w:rPr>
        <w:t xml:space="preserve">mismos. </w:t>
      </w:r>
      <w:r w:rsidRPr="00594731">
        <w:rPr>
          <w:rFonts w:ascii="Josefin Slab" w:hAnsi="Josefin Slab"/>
        </w:rPr>
        <w:t xml:space="preserve">Del </w:t>
      </w:r>
      <w:r w:rsidRPr="00594731">
        <w:rPr>
          <w:rFonts w:ascii="Josefin Slab" w:hAnsi="Josefin Slab"/>
          <w:spacing w:val="-4"/>
        </w:rPr>
        <w:t xml:space="preserve">mismo </w:t>
      </w:r>
      <w:r w:rsidRPr="00594731">
        <w:rPr>
          <w:rFonts w:ascii="Josefin Slab" w:hAnsi="Josefin Slab"/>
        </w:rPr>
        <w:t xml:space="preserve">modo, en el </w:t>
      </w:r>
      <w:r w:rsidRPr="00594731">
        <w:rPr>
          <w:rFonts w:ascii="Josefin Slab" w:hAnsi="Josefin Slab"/>
          <w:spacing w:val="-3"/>
        </w:rPr>
        <w:t xml:space="preserve">ámbito </w:t>
      </w:r>
      <w:r w:rsidRPr="00594731">
        <w:rPr>
          <w:rFonts w:ascii="Josefin Slab" w:hAnsi="Josefin Slab"/>
          <w:spacing w:val="-5"/>
        </w:rPr>
        <w:t xml:space="preserve">espiritual, </w:t>
      </w:r>
      <w:r w:rsidRPr="00594731">
        <w:rPr>
          <w:rFonts w:ascii="Josefin Slab" w:hAnsi="Josefin Slab"/>
        </w:rPr>
        <w:t xml:space="preserve">no es </w:t>
      </w:r>
      <w:r w:rsidRPr="00594731">
        <w:rPr>
          <w:rFonts w:ascii="Josefin Slab" w:hAnsi="Josefin Slab"/>
          <w:spacing w:val="-7"/>
        </w:rPr>
        <w:t xml:space="preserve">iniciativa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pecadores nacer de nuevo, ni tampoco pueden </w:t>
      </w:r>
      <w:r w:rsidRPr="00594731">
        <w:rPr>
          <w:rFonts w:ascii="Josefin Slab" w:hAnsi="Josefin Slab"/>
          <w:spacing w:val="-6"/>
        </w:rPr>
        <w:t xml:space="preserve">lograrlo </w:t>
      </w:r>
      <w:r w:rsidRPr="00594731">
        <w:rPr>
          <w:rFonts w:ascii="Josefin Slab" w:hAnsi="Josefin Slab"/>
        </w:rPr>
        <w:t xml:space="preserve">por </w:t>
      </w:r>
      <w:r w:rsidRPr="00594731">
        <w:rPr>
          <w:rFonts w:ascii="Josefin Slab" w:hAnsi="Josefin Slab"/>
          <w:spacing w:val="-6"/>
        </w:rPr>
        <w:t xml:space="preserve">ellos </w:t>
      </w:r>
      <w:r w:rsidRPr="00594731">
        <w:rPr>
          <w:rFonts w:ascii="Josefin Slab" w:hAnsi="Josefin Slab"/>
          <w:spacing w:val="-3"/>
        </w:rPr>
        <w:t xml:space="preserve">mismos. </w:t>
      </w:r>
      <w:r w:rsidRPr="00594731">
        <w:rPr>
          <w:rFonts w:ascii="Josefin Slab" w:hAnsi="Josefin Slab"/>
        </w:rPr>
        <w:t xml:space="preserve">La </w:t>
      </w:r>
      <w:r w:rsidRPr="00594731">
        <w:rPr>
          <w:rFonts w:ascii="Josefin Slab" w:hAnsi="Josefin Slab"/>
          <w:spacing w:val="-3"/>
        </w:rPr>
        <w:t xml:space="preserve">regeneración </w:t>
      </w:r>
      <w:r w:rsidRPr="00594731">
        <w:rPr>
          <w:rFonts w:ascii="Josefin Slab" w:hAnsi="Josefin Slab"/>
        </w:rPr>
        <w:t xml:space="preserve">es </w:t>
      </w:r>
      <w:r w:rsidRPr="00594731">
        <w:rPr>
          <w:rFonts w:ascii="Josefin Slab" w:hAnsi="Josefin Slab"/>
          <w:spacing w:val="-8"/>
        </w:rPr>
        <w:t xml:space="preserve">la </w:t>
      </w:r>
      <w:r w:rsidRPr="00594731">
        <w:rPr>
          <w:rFonts w:ascii="Josefin Slab" w:hAnsi="Josefin Slab"/>
        </w:rPr>
        <w:t xml:space="preserve">obra </w:t>
      </w:r>
      <w:r w:rsidRPr="00594731">
        <w:rPr>
          <w:rFonts w:ascii="Josefin Slab" w:hAnsi="Josefin Slab"/>
          <w:spacing w:val="-3"/>
        </w:rPr>
        <w:t xml:space="preserve">completa </w:t>
      </w:r>
      <w:r w:rsidRPr="00594731">
        <w:rPr>
          <w:rFonts w:ascii="Josefin Slab" w:hAnsi="Josefin Slab"/>
        </w:rPr>
        <w:t>del</w:t>
      </w:r>
      <w:r w:rsidRPr="00594731">
        <w:rPr>
          <w:rFonts w:ascii="Josefin Slab" w:hAnsi="Josefin Slab"/>
          <w:spacing w:val="40"/>
        </w:rPr>
        <w:t xml:space="preserve"> </w:t>
      </w:r>
      <w:r w:rsidRPr="00594731">
        <w:rPr>
          <w:rFonts w:ascii="Josefin Slab" w:hAnsi="Josefin Slab"/>
        </w:rPr>
        <w:t>Espíritu.</w:t>
      </w:r>
    </w:p>
    <w:p w:rsidR="00703F8A" w:rsidRPr="00594731" w:rsidRDefault="00D9371B" w:rsidP="007A564F">
      <w:pPr>
        <w:pStyle w:val="Textoindependiente"/>
        <w:spacing w:before="52" w:line="276" w:lineRule="auto"/>
        <w:ind w:right="124" w:firstLine="449"/>
        <w:rPr>
          <w:rFonts w:ascii="Josefin Slab" w:hAnsi="Josefin Slab"/>
        </w:rPr>
      </w:pPr>
      <w:r w:rsidRPr="00594731">
        <w:rPr>
          <w:rFonts w:ascii="Josefin Slab" w:hAnsi="Josefin Slab"/>
        </w:rPr>
        <w:t xml:space="preserve">La frase </w:t>
      </w:r>
      <w:r w:rsidRPr="00594731">
        <w:rPr>
          <w:rFonts w:ascii="Josefin Slab" w:hAnsi="Josefin Slab"/>
          <w:spacing w:val="2"/>
        </w:rPr>
        <w:t xml:space="preserve">«nacer </w:t>
      </w:r>
      <w:r w:rsidRPr="00594731">
        <w:rPr>
          <w:rFonts w:ascii="Josefin Slab" w:hAnsi="Josefin Slab"/>
        </w:rPr>
        <w:t xml:space="preserve">de nuevo» </w:t>
      </w:r>
      <w:r w:rsidRPr="00594731">
        <w:rPr>
          <w:rFonts w:ascii="Josefin Slab" w:hAnsi="Josefin Slab"/>
          <w:spacing w:val="-3"/>
        </w:rPr>
        <w:t xml:space="preserve">también </w:t>
      </w:r>
      <w:r w:rsidRPr="00594731">
        <w:rPr>
          <w:rFonts w:ascii="Josefin Slab" w:hAnsi="Josefin Slab"/>
        </w:rPr>
        <w:t xml:space="preserve">puede traducirse como </w:t>
      </w:r>
      <w:r w:rsidRPr="00594731">
        <w:rPr>
          <w:rFonts w:ascii="Josefin Slab" w:hAnsi="Josefin Slab"/>
          <w:spacing w:val="2"/>
        </w:rPr>
        <w:t xml:space="preserve">«nacer </w:t>
      </w:r>
      <w:r w:rsidRPr="00594731">
        <w:rPr>
          <w:rFonts w:ascii="Josefin Slab" w:hAnsi="Josefin Slab"/>
        </w:rPr>
        <w:t xml:space="preserve">de  arriba», y ambas </w:t>
      </w:r>
      <w:r w:rsidRPr="00594731">
        <w:rPr>
          <w:rFonts w:ascii="Josefin Slab" w:hAnsi="Josefin Slab"/>
          <w:spacing w:val="-3"/>
        </w:rPr>
        <w:t xml:space="preserve">ideas </w:t>
      </w:r>
      <w:r w:rsidRPr="00594731">
        <w:rPr>
          <w:rFonts w:ascii="Josefin Slab" w:hAnsi="Josefin Slab"/>
        </w:rPr>
        <w:t xml:space="preserve">expresan </w:t>
      </w:r>
      <w:r w:rsidRPr="00594731">
        <w:rPr>
          <w:rFonts w:ascii="Josefin Slab" w:hAnsi="Josefin Slab"/>
          <w:spacing w:val="-8"/>
        </w:rPr>
        <w:t xml:space="preserve">la </w:t>
      </w:r>
      <w:r w:rsidRPr="00594731">
        <w:rPr>
          <w:rFonts w:ascii="Josefin Slab" w:hAnsi="Josefin Slab"/>
        </w:rPr>
        <w:t xml:space="preserve">verdad de </w:t>
      </w:r>
      <w:r w:rsidRPr="00594731">
        <w:rPr>
          <w:rFonts w:ascii="Josefin Slab" w:hAnsi="Josefin Slab"/>
          <w:spacing w:val="-8"/>
        </w:rPr>
        <w:t xml:space="preserve">lo </w:t>
      </w:r>
      <w:r w:rsidRPr="00594731">
        <w:rPr>
          <w:rFonts w:ascii="Josefin Slab" w:hAnsi="Josefin Slab"/>
        </w:rPr>
        <w:t xml:space="preserve">que Jesús decía. </w:t>
      </w:r>
      <w:r w:rsidRPr="00594731">
        <w:rPr>
          <w:rFonts w:ascii="Josefin Slab" w:hAnsi="Josefin Slab"/>
          <w:spacing w:val="3"/>
        </w:rPr>
        <w:t xml:space="preserve">Para </w:t>
      </w:r>
      <w:r w:rsidRPr="00594731">
        <w:rPr>
          <w:rFonts w:ascii="Josefin Slab" w:hAnsi="Josefin Slab"/>
        </w:rPr>
        <w:t xml:space="preserve">ser </w:t>
      </w:r>
      <w:r w:rsidRPr="00594731">
        <w:rPr>
          <w:rFonts w:ascii="Josefin Slab" w:hAnsi="Josefin Slab"/>
          <w:spacing w:val="-3"/>
        </w:rPr>
        <w:t xml:space="preserve">salvos, </w:t>
      </w:r>
      <w:r w:rsidRPr="00594731">
        <w:rPr>
          <w:rFonts w:ascii="Josefin Slab" w:hAnsi="Josefin Slab"/>
          <w:spacing w:val="-5"/>
        </w:rPr>
        <w:t xml:space="preserve">los </w:t>
      </w:r>
      <w:r w:rsidRPr="00594731">
        <w:rPr>
          <w:rFonts w:ascii="Josefin Slab" w:hAnsi="Josefin Slab"/>
        </w:rPr>
        <w:t xml:space="preserve">pecadores deben </w:t>
      </w:r>
      <w:r w:rsidRPr="00594731">
        <w:rPr>
          <w:rFonts w:ascii="Josefin Slab" w:hAnsi="Josefin Slab"/>
          <w:spacing w:val="-3"/>
        </w:rPr>
        <w:t xml:space="preserve">experimentar </w:t>
      </w:r>
      <w:r w:rsidRPr="00594731">
        <w:rPr>
          <w:rFonts w:ascii="Josefin Slab" w:hAnsi="Josefin Slab"/>
        </w:rPr>
        <w:t xml:space="preserve">un nuevo comienzo de </w:t>
      </w:r>
      <w:r w:rsidRPr="00594731">
        <w:rPr>
          <w:rFonts w:ascii="Josefin Slab" w:hAnsi="Josefin Slab"/>
          <w:spacing w:val="-5"/>
        </w:rPr>
        <w:t xml:space="preserve">origen celestial, </w:t>
      </w:r>
      <w:r w:rsidRPr="00594731">
        <w:rPr>
          <w:rFonts w:ascii="Josefin Slab" w:hAnsi="Josefin Slab"/>
        </w:rPr>
        <w:t xml:space="preserve">en el que son transformados de forma </w:t>
      </w:r>
      <w:r w:rsidRPr="00594731">
        <w:rPr>
          <w:rFonts w:ascii="Josefin Slab" w:hAnsi="Josefin Slab"/>
          <w:spacing w:val="-3"/>
        </w:rPr>
        <w:t xml:space="preserve">radical </w:t>
      </w:r>
      <w:r w:rsidRPr="00594731">
        <w:rPr>
          <w:rFonts w:ascii="Josefin Slab" w:hAnsi="Josefin Slab"/>
        </w:rPr>
        <w:t xml:space="preserve">por 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Después  de todo, es </w:t>
      </w:r>
      <w:r w:rsidRPr="00594731">
        <w:rPr>
          <w:rFonts w:ascii="Josefin Slab" w:hAnsi="Josefin Slab"/>
          <w:spacing w:val="-4"/>
        </w:rPr>
        <w:t xml:space="preserve">Dios </w:t>
      </w:r>
      <w:r w:rsidRPr="00594731">
        <w:rPr>
          <w:rFonts w:ascii="Josefin Slab" w:hAnsi="Josefin Slab"/>
        </w:rPr>
        <w:t xml:space="preserve">el que «según su </w:t>
      </w:r>
      <w:r w:rsidRPr="00594731">
        <w:rPr>
          <w:rFonts w:ascii="Josefin Slab" w:hAnsi="Josefin Slab"/>
          <w:spacing w:val="-3"/>
        </w:rPr>
        <w:t xml:space="preserve">grande </w:t>
      </w:r>
      <w:r w:rsidRPr="00594731">
        <w:rPr>
          <w:rFonts w:ascii="Josefin Slab" w:hAnsi="Josefin Slab"/>
          <w:spacing w:val="-4"/>
        </w:rPr>
        <w:t xml:space="preserve">misericordia </w:t>
      </w:r>
      <w:r w:rsidRPr="00594731">
        <w:rPr>
          <w:rFonts w:ascii="Josefin Slab" w:hAnsi="Josefin Slab"/>
        </w:rPr>
        <w:t xml:space="preserve">nos </w:t>
      </w:r>
      <w:r w:rsidRPr="00594731">
        <w:rPr>
          <w:rFonts w:ascii="Josefin Slab" w:hAnsi="Josefin Slab"/>
          <w:spacing w:val="-4"/>
        </w:rPr>
        <w:t xml:space="preserve">hizo </w:t>
      </w:r>
      <w:r w:rsidRPr="00594731">
        <w:rPr>
          <w:rFonts w:ascii="Josefin Slab" w:hAnsi="Josefin Slab"/>
        </w:rPr>
        <w:t xml:space="preserve">renacer para una esperanza </w:t>
      </w:r>
      <w:r w:rsidRPr="00594731">
        <w:rPr>
          <w:rFonts w:ascii="Josefin Slab" w:hAnsi="Josefin Slab"/>
          <w:spacing w:val="-3"/>
        </w:rPr>
        <w:t xml:space="preserve">viva, </w:t>
      </w:r>
      <w:r w:rsidRPr="00594731">
        <w:rPr>
          <w:rFonts w:ascii="Josefin Slab" w:hAnsi="Josefin Slab"/>
        </w:rPr>
        <w:t xml:space="preserve">por </w:t>
      </w:r>
      <w:r w:rsidRPr="00594731">
        <w:rPr>
          <w:rFonts w:ascii="Josefin Slab" w:hAnsi="Josefin Slab"/>
          <w:spacing w:val="-8"/>
        </w:rPr>
        <w:t xml:space="preserve">la </w:t>
      </w:r>
      <w:r w:rsidRPr="00594731">
        <w:rPr>
          <w:rFonts w:ascii="Josefin Slab" w:hAnsi="Josefin Slab"/>
        </w:rPr>
        <w:t xml:space="preserve">resurrección de Jesucristo de </w:t>
      </w:r>
      <w:r w:rsidRPr="00594731">
        <w:rPr>
          <w:rFonts w:ascii="Josefin Slab" w:hAnsi="Josefin Slab"/>
          <w:spacing w:val="-5"/>
        </w:rPr>
        <w:t xml:space="preserve">los </w:t>
      </w:r>
      <w:r w:rsidRPr="00594731">
        <w:rPr>
          <w:rFonts w:ascii="Josefin Slab" w:hAnsi="Josefin Slab"/>
        </w:rPr>
        <w:t>muertos»</w:t>
      </w:r>
      <w:r w:rsidRPr="00594731">
        <w:rPr>
          <w:rFonts w:ascii="Josefin Slab" w:hAnsi="Josefin Slab"/>
          <w:spacing w:val="27"/>
        </w:rPr>
        <w:t xml:space="preserve"> </w:t>
      </w:r>
      <w:r w:rsidRPr="00594731">
        <w:rPr>
          <w:rFonts w:ascii="Josefin Slab" w:hAnsi="Josefin Slab"/>
        </w:rPr>
        <w:t xml:space="preserve">(1 </w:t>
      </w:r>
      <w:r w:rsidRPr="00594731">
        <w:rPr>
          <w:rFonts w:ascii="Josefin Slab" w:hAnsi="Josefin Slab"/>
          <w:spacing w:val="2"/>
        </w:rPr>
        <w:t xml:space="preserve">Pedro </w:t>
      </w:r>
      <w:r w:rsidRPr="00594731">
        <w:rPr>
          <w:rFonts w:ascii="Josefin Slab" w:hAnsi="Josefin Slab"/>
        </w:rPr>
        <w:t>1.3).</w:t>
      </w:r>
    </w:p>
    <w:p w:rsidR="00703F8A" w:rsidRPr="00594731" w:rsidRDefault="00D9371B" w:rsidP="007A564F">
      <w:pPr>
        <w:pStyle w:val="Textoindependiente"/>
        <w:spacing w:before="54" w:line="276" w:lineRule="auto"/>
        <w:ind w:right="137" w:firstLine="449"/>
        <w:rPr>
          <w:rFonts w:ascii="Josefin Slab" w:hAnsi="Josefin Slab"/>
        </w:rPr>
      </w:pPr>
      <w:r w:rsidRPr="00594731">
        <w:rPr>
          <w:rFonts w:ascii="Josefin Slab" w:hAnsi="Josefin Slab"/>
        </w:rPr>
        <w:t xml:space="preserve">Tal como Jesús </w:t>
      </w:r>
      <w:r w:rsidRPr="00594731">
        <w:rPr>
          <w:rFonts w:ascii="Josefin Slab" w:hAnsi="Josefin Slab"/>
          <w:spacing w:val="-8"/>
        </w:rPr>
        <w:t xml:space="preserve">le </w:t>
      </w:r>
      <w:r w:rsidRPr="00594731">
        <w:rPr>
          <w:rFonts w:ascii="Josefin Slab" w:hAnsi="Josefin Slab"/>
          <w:spacing w:val="-7"/>
        </w:rPr>
        <w:t xml:space="preserve">explicó </w:t>
      </w:r>
      <w:r w:rsidRPr="00594731">
        <w:rPr>
          <w:rFonts w:ascii="Josefin Slab" w:hAnsi="Josefin Slab"/>
        </w:rPr>
        <w:t xml:space="preserve">a Nicodemo, el </w:t>
      </w:r>
      <w:r w:rsidRPr="00594731">
        <w:rPr>
          <w:rFonts w:ascii="Josefin Slab" w:hAnsi="Josefin Slab"/>
          <w:spacing w:val="-3"/>
        </w:rPr>
        <w:t xml:space="preserve">reino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salvación </w:t>
      </w:r>
      <w:r w:rsidRPr="00594731">
        <w:rPr>
          <w:rFonts w:ascii="Josefin Slab" w:hAnsi="Josefin Slab"/>
        </w:rPr>
        <w:t xml:space="preserve">no se puede </w:t>
      </w:r>
      <w:r w:rsidRPr="00594731">
        <w:rPr>
          <w:rFonts w:ascii="Josefin Slab" w:hAnsi="Josefin Slab"/>
          <w:spacing w:val="-3"/>
        </w:rPr>
        <w:t xml:space="preserve">ganar mediante </w:t>
      </w:r>
      <w:r w:rsidRPr="00594731">
        <w:rPr>
          <w:rFonts w:ascii="Josefin Slab" w:hAnsi="Josefin Slab"/>
        </w:rPr>
        <w:t xml:space="preserve">el esfuerzo humano o </w:t>
      </w:r>
      <w:r w:rsidRPr="00594731">
        <w:rPr>
          <w:rFonts w:ascii="Josefin Slab" w:hAnsi="Josefin Slab"/>
          <w:spacing w:val="-8"/>
        </w:rPr>
        <w:t xml:space="preserve">la </w:t>
      </w:r>
      <w:r w:rsidRPr="00594731">
        <w:rPr>
          <w:rFonts w:ascii="Josefin Slab" w:hAnsi="Josefin Slab"/>
          <w:spacing w:val="-5"/>
        </w:rPr>
        <w:t xml:space="preserve">justicia </w:t>
      </w:r>
      <w:r w:rsidRPr="00594731">
        <w:rPr>
          <w:rFonts w:ascii="Josefin Slab" w:hAnsi="Josefin Slab"/>
          <w:spacing w:val="-3"/>
        </w:rPr>
        <w:t xml:space="preserve">propia. </w:t>
      </w:r>
      <w:r w:rsidRPr="00594731">
        <w:rPr>
          <w:rFonts w:ascii="Josefin Slab" w:hAnsi="Josefin Slab"/>
          <w:spacing w:val="-4"/>
        </w:rPr>
        <w:t xml:space="preserve">Solo aquellos </w:t>
      </w:r>
      <w:r w:rsidRPr="00594731">
        <w:rPr>
          <w:rFonts w:ascii="Josefin Slab" w:hAnsi="Josefin Slab"/>
        </w:rPr>
        <w:t xml:space="preserve">que han </w:t>
      </w:r>
      <w:r w:rsidRPr="00594731">
        <w:rPr>
          <w:rFonts w:ascii="Josefin Slab" w:hAnsi="Josefin Slab"/>
          <w:spacing w:val="-3"/>
        </w:rPr>
        <w:t xml:space="preserve">nacido </w:t>
      </w:r>
      <w:r w:rsidRPr="00594731">
        <w:rPr>
          <w:rFonts w:ascii="Josefin Slab" w:hAnsi="Josefin Slab"/>
        </w:rPr>
        <w:t xml:space="preserve">de </w:t>
      </w:r>
      <w:r w:rsidRPr="00594731">
        <w:rPr>
          <w:rFonts w:ascii="Josefin Slab" w:hAnsi="Josefin Slab"/>
          <w:spacing w:val="-8"/>
        </w:rPr>
        <w:t xml:space="preserve">lo </w:t>
      </w:r>
      <w:r w:rsidRPr="00594731">
        <w:rPr>
          <w:rFonts w:ascii="Josefin Slab" w:hAnsi="Josefin Slab"/>
          <w:spacing w:val="-4"/>
        </w:rPr>
        <w:t xml:space="preserve">alto </w:t>
      </w:r>
      <w:r w:rsidRPr="00594731">
        <w:rPr>
          <w:rFonts w:ascii="Josefin Slab" w:hAnsi="Josefin Slab"/>
        </w:rPr>
        <w:t xml:space="preserve">pueden salvarse. </w:t>
      </w:r>
      <w:r w:rsidRPr="00594731">
        <w:rPr>
          <w:rFonts w:ascii="Josefin Slab" w:hAnsi="Josefin Slab"/>
          <w:spacing w:val="-3"/>
        </w:rPr>
        <w:t xml:space="preserve">Incluso </w:t>
      </w:r>
      <w:r w:rsidRPr="00594731">
        <w:rPr>
          <w:rFonts w:ascii="Josefin Slab" w:hAnsi="Josefin Slab"/>
          <w:spacing w:val="-7"/>
        </w:rPr>
        <w:t xml:space="preserve">alguien </w:t>
      </w:r>
      <w:r w:rsidRPr="00594731">
        <w:rPr>
          <w:rFonts w:ascii="Josefin Slab" w:hAnsi="Josefin Slab"/>
        </w:rPr>
        <w:t xml:space="preserve">tan respetado y externamente </w:t>
      </w:r>
      <w:r w:rsidRPr="00594731">
        <w:rPr>
          <w:rFonts w:ascii="Josefin Slab" w:hAnsi="Josefin Slab"/>
          <w:spacing w:val="-7"/>
        </w:rPr>
        <w:t xml:space="preserve">religioso </w:t>
      </w:r>
      <w:r w:rsidRPr="00594731">
        <w:rPr>
          <w:rFonts w:ascii="Josefin Slab" w:hAnsi="Josefin Slab"/>
        </w:rPr>
        <w:t xml:space="preserve">como Nicodemo, uno de </w:t>
      </w:r>
      <w:r w:rsidRPr="00594731">
        <w:rPr>
          <w:rFonts w:ascii="Josefin Slab" w:hAnsi="Josefin Slab"/>
          <w:spacing w:val="-5"/>
        </w:rPr>
        <w:t xml:space="preserve">los </w:t>
      </w:r>
      <w:r w:rsidRPr="00594731">
        <w:rPr>
          <w:rFonts w:ascii="Josefin Slab" w:hAnsi="Josefin Slab"/>
        </w:rPr>
        <w:t xml:space="preserve">eruditos </w:t>
      </w:r>
      <w:r w:rsidRPr="00594731">
        <w:rPr>
          <w:rFonts w:ascii="Josefin Slab" w:hAnsi="Josefin Slab"/>
          <w:spacing w:val="-4"/>
        </w:rPr>
        <w:t xml:space="preserve">bíblicos </w:t>
      </w:r>
      <w:r w:rsidRPr="00594731">
        <w:rPr>
          <w:rFonts w:ascii="Josefin Slab" w:hAnsi="Josefin Slab"/>
        </w:rPr>
        <w:t xml:space="preserve">más conocidos en </w:t>
      </w:r>
      <w:r w:rsidRPr="00594731">
        <w:rPr>
          <w:rFonts w:ascii="Josefin Slab" w:hAnsi="Josefin Slab"/>
          <w:spacing w:val="-3"/>
        </w:rPr>
        <w:t xml:space="preserve">Israel, </w:t>
      </w:r>
      <w:r w:rsidRPr="00594731">
        <w:rPr>
          <w:rFonts w:ascii="Josefin Slab" w:hAnsi="Josefin Slab"/>
        </w:rPr>
        <w:t xml:space="preserve">no podía aportar nada a su </w:t>
      </w:r>
      <w:r w:rsidRPr="00594731">
        <w:rPr>
          <w:rFonts w:ascii="Josefin Slab" w:hAnsi="Josefin Slab"/>
          <w:spacing w:val="-4"/>
        </w:rPr>
        <w:t xml:space="preserve">salvación. </w:t>
      </w:r>
      <w:r w:rsidRPr="00594731">
        <w:rPr>
          <w:rFonts w:ascii="Josefin Slab" w:hAnsi="Josefin Slab"/>
        </w:rPr>
        <w:t xml:space="preserve">Desde </w:t>
      </w:r>
      <w:r w:rsidRPr="00594731">
        <w:rPr>
          <w:rFonts w:ascii="Josefin Slab" w:hAnsi="Josefin Slab"/>
          <w:spacing w:val="-8"/>
        </w:rPr>
        <w:t xml:space="preserve">la </w:t>
      </w:r>
      <w:r w:rsidRPr="00594731">
        <w:rPr>
          <w:rFonts w:ascii="Josefin Slab" w:hAnsi="Josefin Slab"/>
        </w:rPr>
        <w:t xml:space="preserve">perspectiva de </w:t>
      </w:r>
      <w:r w:rsidRPr="00594731">
        <w:rPr>
          <w:rFonts w:ascii="Josefin Slab" w:hAnsi="Josefin Slab"/>
          <w:spacing w:val="-4"/>
        </w:rPr>
        <w:t xml:space="preserve">Dios, </w:t>
      </w:r>
      <w:r w:rsidRPr="00594731">
        <w:rPr>
          <w:rFonts w:ascii="Josefin Slab" w:hAnsi="Josefin Slab"/>
          <w:spacing w:val="-5"/>
        </w:rPr>
        <w:t xml:space="preserve">los </w:t>
      </w:r>
      <w:r w:rsidRPr="00594731">
        <w:rPr>
          <w:rFonts w:ascii="Josefin Slab" w:hAnsi="Josefin Slab"/>
        </w:rPr>
        <w:t xml:space="preserve">esfuerzos del pecador son como trapos de </w:t>
      </w:r>
      <w:r w:rsidRPr="00594731">
        <w:rPr>
          <w:rFonts w:ascii="Josefin Slab" w:hAnsi="Josefin Slab"/>
          <w:spacing w:val="-5"/>
        </w:rPr>
        <w:t xml:space="preserve">inmundicia </w:t>
      </w:r>
      <w:r w:rsidRPr="00594731">
        <w:rPr>
          <w:rFonts w:ascii="Josefin Slab" w:hAnsi="Josefin Slab"/>
        </w:rPr>
        <w:t>(Isaías</w:t>
      </w:r>
      <w:r w:rsidRPr="00594731">
        <w:rPr>
          <w:rFonts w:ascii="Josefin Slab" w:hAnsi="Josefin Slab"/>
          <w:spacing w:val="46"/>
        </w:rPr>
        <w:t xml:space="preserve"> </w:t>
      </w:r>
      <w:r w:rsidRPr="00594731">
        <w:rPr>
          <w:rFonts w:ascii="Josefin Slab" w:hAnsi="Josefin Slab"/>
        </w:rPr>
        <w:t>64.6).</w:t>
      </w:r>
    </w:p>
    <w:p w:rsidR="00703F8A" w:rsidRPr="00594731" w:rsidRDefault="00D9371B" w:rsidP="007A564F">
      <w:pPr>
        <w:pStyle w:val="Textoindependiente"/>
        <w:spacing w:before="53" w:line="276" w:lineRule="auto"/>
        <w:ind w:right="138" w:firstLine="449"/>
        <w:rPr>
          <w:rFonts w:ascii="Josefin Slab" w:hAnsi="Josefin Slab"/>
        </w:rPr>
      </w:pPr>
      <w:r w:rsidRPr="00594731">
        <w:rPr>
          <w:rFonts w:ascii="Josefin Slab" w:hAnsi="Josefin Slab"/>
        </w:rPr>
        <w:t xml:space="preserve">Todo </w:t>
      </w:r>
      <w:r w:rsidRPr="00594731">
        <w:rPr>
          <w:rFonts w:ascii="Josefin Slab" w:hAnsi="Josefin Slab"/>
          <w:spacing w:val="-8"/>
        </w:rPr>
        <w:t xml:space="preserve">lo </w:t>
      </w:r>
      <w:r w:rsidRPr="00594731">
        <w:rPr>
          <w:rFonts w:ascii="Josefin Slab" w:hAnsi="Josefin Slab"/>
        </w:rPr>
        <w:t xml:space="preserve">que el pecador puede hacer es </w:t>
      </w:r>
      <w:r w:rsidRPr="00594731">
        <w:rPr>
          <w:rFonts w:ascii="Josefin Slab" w:hAnsi="Josefin Slab"/>
          <w:spacing w:val="-3"/>
        </w:rPr>
        <w:t xml:space="preserve">clamar </w:t>
      </w:r>
      <w:r w:rsidRPr="00594731">
        <w:rPr>
          <w:rFonts w:ascii="Josefin Slab" w:hAnsi="Josefin Slab"/>
        </w:rPr>
        <w:t xml:space="preserve">a </w:t>
      </w:r>
      <w:r w:rsidRPr="00594731">
        <w:rPr>
          <w:rFonts w:ascii="Josefin Slab" w:hAnsi="Josefin Slab"/>
          <w:spacing w:val="-4"/>
        </w:rPr>
        <w:t xml:space="preserve">Dios </w:t>
      </w:r>
      <w:r w:rsidRPr="00594731">
        <w:rPr>
          <w:rFonts w:ascii="Josefin Slab" w:hAnsi="Josefin Slab"/>
        </w:rPr>
        <w:t xml:space="preserve">por </w:t>
      </w:r>
      <w:r w:rsidRPr="00594731">
        <w:rPr>
          <w:rFonts w:ascii="Josefin Slab" w:hAnsi="Josefin Slab"/>
          <w:spacing w:val="-4"/>
        </w:rPr>
        <w:t xml:space="preserve">misericordia, </w:t>
      </w:r>
      <w:r w:rsidRPr="00594731">
        <w:rPr>
          <w:rFonts w:ascii="Josefin Slab" w:hAnsi="Josefin Slab"/>
        </w:rPr>
        <w:t xml:space="preserve">como el </w:t>
      </w:r>
      <w:r w:rsidRPr="00594731">
        <w:rPr>
          <w:rFonts w:ascii="Josefin Slab" w:hAnsi="Josefin Slab"/>
          <w:spacing w:val="-4"/>
        </w:rPr>
        <w:t xml:space="preserve">publicano </w:t>
      </w:r>
      <w:r w:rsidRPr="00594731">
        <w:rPr>
          <w:rFonts w:ascii="Josefin Slab" w:hAnsi="Josefin Slab"/>
        </w:rPr>
        <w:t xml:space="preserve">de </w:t>
      </w:r>
      <w:bookmarkStart w:id="1037" w:name="_bookmark1020"/>
      <w:bookmarkEnd w:id="1037"/>
      <w:r w:rsidRPr="00594731">
        <w:rPr>
          <w:rFonts w:ascii="Josefin Slab" w:hAnsi="Josefin Slab"/>
        </w:rPr>
        <w:t xml:space="preserve">Lucas 18.13–14. Él no podía </w:t>
      </w:r>
      <w:r w:rsidRPr="00594731">
        <w:rPr>
          <w:rFonts w:ascii="Josefin Slab" w:hAnsi="Josefin Slab"/>
          <w:spacing w:val="-3"/>
        </w:rPr>
        <w:t xml:space="preserve">salvarse </w:t>
      </w:r>
      <w:r w:rsidRPr="00594731">
        <w:rPr>
          <w:rFonts w:ascii="Josefin Slab" w:hAnsi="Josefin Slab"/>
        </w:rPr>
        <w:t xml:space="preserve">a sí </w:t>
      </w:r>
      <w:r w:rsidRPr="00594731">
        <w:rPr>
          <w:rFonts w:ascii="Josefin Slab" w:hAnsi="Josefin Slab"/>
          <w:spacing w:val="-3"/>
        </w:rPr>
        <w:t xml:space="preserve">mismo, </w:t>
      </w:r>
      <w:r w:rsidRPr="00594731">
        <w:rPr>
          <w:rFonts w:ascii="Josefin Slab" w:hAnsi="Josefin Slab"/>
        </w:rPr>
        <w:t xml:space="preserve">por </w:t>
      </w:r>
      <w:r w:rsidRPr="00594731">
        <w:rPr>
          <w:rFonts w:ascii="Josefin Slab" w:hAnsi="Josefin Slab"/>
          <w:spacing w:val="-8"/>
        </w:rPr>
        <w:t xml:space="preserve">lo  </w:t>
      </w:r>
      <w:r w:rsidRPr="00594731">
        <w:rPr>
          <w:rFonts w:ascii="Josefin Slab" w:hAnsi="Josefin Slab"/>
        </w:rPr>
        <w:t xml:space="preserve">que debía descansar por </w:t>
      </w:r>
      <w:r w:rsidRPr="00594731">
        <w:rPr>
          <w:rFonts w:ascii="Josefin Slab" w:hAnsi="Josefin Slab"/>
          <w:spacing w:val="-3"/>
        </w:rPr>
        <w:t xml:space="preserve">completo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5"/>
        </w:rPr>
        <w:t xml:space="preserve">gracia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compasión del </w:t>
      </w:r>
      <w:r w:rsidRPr="00594731">
        <w:rPr>
          <w:rFonts w:ascii="Josefin Slab" w:hAnsi="Josefin Slab"/>
          <w:spacing w:val="-4"/>
        </w:rPr>
        <w:t xml:space="preserve">Salvador. </w:t>
      </w:r>
      <w:r w:rsidRPr="00594731">
        <w:rPr>
          <w:rFonts w:ascii="Josefin Slab" w:hAnsi="Josefin Slab"/>
        </w:rPr>
        <w:t xml:space="preserve">La promesa de </w:t>
      </w:r>
      <w:r w:rsidRPr="00594731">
        <w:rPr>
          <w:rFonts w:ascii="Josefin Slab" w:hAnsi="Josefin Slab"/>
          <w:spacing w:val="-5"/>
        </w:rPr>
        <w:t xml:space="preserve">las </w:t>
      </w:r>
      <w:r w:rsidRPr="00594731">
        <w:rPr>
          <w:rFonts w:ascii="Josefin Slab" w:hAnsi="Josefin Slab"/>
        </w:rPr>
        <w:t xml:space="preserve">Escrituras es que todos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3"/>
        </w:rPr>
        <w:t xml:space="preserve">vienen </w:t>
      </w:r>
      <w:r w:rsidRPr="00594731">
        <w:rPr>
          <w:rFonts w:ascii="Josefin Slab" w:hAnsi="Josefin Slab"/>
        </w:rPr>
        <w:t xml:space="preserve">a </w:t>
      </w:r>
      <w:r w:rsidRPr="00594731">
        <w:rPr>
          <w:rFonts w:ascii="Josefin Slab" w:hAnsi="Josefin Slab"/>
          <w:spacing w:val="-3"/>
        </w:rPr>
        <w:t xml:space="preserve">Cristo </w:t>
      </w:r>
      <w:r w:rsidRPr="00594731">
        <w:rPr>
          <w:rFonts w:ascii="Josefin Slab" w:hAnsi="Josefin Slab"/>
        </w:rPr>
        <w:t xml:space="preserve">con fe </w:t>
      </w:r>
      <w:r w:rsidRPr="00594731">
        <w:rPr>
          <w:rFonts w:ascii="Josefin Slab" w:hAnsi="Josefin Slab"/>
          <w:spacing w:val="-4"/>
        </w:rPr>
        <w:t xml:space="preserve">genuina, </w:t>
      </w:r>
      <w:r w:rsidRPr="00594731">
        <w:rPr>
          <w:rFonts w:ascii="Josefin Slab" w:hAnsi="Josefin Slab"/>
        </w:rPr>
        <w:t xml:space="preserve">apartándose del pecado, serán </w:t>
      </w:r>
      <w:r w:rsidRPr="00594731">
        <w:rPr>
          <w:rFonts w:ascii="Josefin Slab" w:hAnsi="Josefin Slab"/>
          <w:spacing w:val="-3"/>
        </w:rPr>
        <w:t xml:space="preserve">salvos </w:t>
      </w:r>
      <w:r w:rsidRPr="00594731">
        <w:rPr>
          <w:rFonts w:ascii="Josefin Slab" w:hAnsi="Josefin Slab"/>
        </w:rPr>
        <w:t xml:space="preserve">(Romanos 10.9–10). El </w:t>
      </w:r>
      <w:r w:rsidRPr="00594731">
        <w:rPr>
          <w:rFonts w:ascii="Josefin Slab" w:hAnsi="Josefin Slab"/>
          <w:spacing w:val="-4"/>
        </w:rPr>
        <w:t>mismo</w:t>
      </w:r>
      <w:r w:rsidRPr="00594731">
        <w:rPr>
          <w:rFonts w:ascii="Josefin Slab" w:hAnsi="Josefin Slab"/>
          <w:spacing w:val="59"/>
        </w:rPr>
        <w:t xml:space="preserve"> </w:t>
      </w:r>
      <w:r w:rsidRPr="00594731">
        <w:rPr>
          <w:rFonts w:ascii="Josefin Slab" w:hAnsi="Josefin Slab"/>
        </w:rPr>
        <w:t xml:space="preserve">Señor </w:t>
      </w:r>
      <w:r w:rsidRPr="00594731">
        <w:rPr>
          <w:rFonts w:ascii="Josefin Slab" w:hAnsi="Josefin Slab"/>
          <w:spacing w:val="-3"/>
        </w:rPr>
        <w:t xml:space="preserve">prometió </w:t>
      </w:r>
      <w:r w:rsidRPr="00594731">
        <w:rPr>
          <w:rFonts w:ascii="Josefin Slab" w:hAnsi="Josefin Slab"/>
        </w:rPr>
        <w:t xml:space="preserve">en </w:t>
      </w:r>
      <w:bookmarkStart w:id="1038" w:name="_bookmark1021"/>
      <w:bookmarkEnd w:id="1038"/>
      <w:r w:rsidRPr="00594731">
        <w:rPr>
          <w:rFonts w:ascii="Josefin Slab" w:hAnsi="Josefin Slab"/>
        </w:rPr>
        <w:t xml:space="preserve">Juan 6.37: </w:t>
      </w:r>
      <w:r w:rsidRPr="00594731">
        <w:rPr>
          <w:rFonts w:ascii="Josefin Slab" w:hAnsi="Josefin Slab"/>
          <w:spacing w:val="3"/>
        </w:rPr>
        <w:t xml:space="preserve">«Todo </w:t>
      </w:r>
      <w:r w:rsidRPr="00594731">
        <w:rPr>
          <w:rFonts w:ascii="Josefin Slab" w:hAnsi="Josefin Slab"/>
          <w:spacing w:val="-8"/>
        </w:rPr>
        <w:t xml:space="preserve">lo </w:t>
      </w:r>
      <w:r w:rsidRPr="00594731">
        <w:rPr>
          <w:rFonts w:ascii="Josefin Slab" w:hAnsi="Josefin Slab"/>
        </w:rPr>
        <w:t xml:space="preserve">que el </w:t>
      </w:r>
      <w:r w:rsidRPr="00594731">
        <w:rPr>
          <w:rFonts w:ascii="Josefin Slab" w:hAnsi="Josefin Slab"/>
          <w:spacing w:val="2"/>
        </w:rPr>
        <w:t xml:space="preserve">Padre </w:t>
      </w:r>
      <w:r w:rsidRPr="00594731">
        <w:rPr>
          <w:rFonts w:ascii="Josefin Slab" w:hAnsi="Josefin Slab"/>
        </w:rPr>
        <w:t xml:space="preserve">me da, vendrá a mí; y al que a mí </w:t>
      </w:r>
      <w:r w:rsidRPr="00594731">
        <w:rPr>
          <w:rFonts w:ascii="Josefin Slab" w:hAnsi="Josefin Slab"/>
          <w:spacing w:val="-3"/>
        </w:rPr>
        <w:t xml:space="preserve">viene, </w:t>
      </w:r>
      <w:r w:rsidRPr="00594731">
        <w:rPr>
          <w:rFonts w:ascii="Josefin Slab" w:hAnsi="Josefin Slab"/>
        </w:rPr>
        <w:t xml:space="preserve">no </w:t>
      </w:r>
      <w:r w:rsidRPr="00594731">
        <w:rPr>
          <w:rFonts w:ascii="Josefin Slab" w:hAnsi="Josefin Slab"/>
          <w:spacing w:val="-8"/>
        </w:rPr>
        <w:t xml:space="preserve">le </w:t>
      </w:r>
      <w:r w:rsidRPr="00594731">
        <w:rPr>
          <w:rFonts w:ascii="Josefin Slab" w:hAnsi="Josefin Slab"/>
        </w:rPr>
        <w:t>echo</w:t>
      </w:r>
      <w:r w:rsidRPr="00594731">
        <w:rPr>
          <w:rFonts w:ascii="Josefin Slab" w:hAnsi="Josefin Slab"/>
          <w:spacing w:val="46"/>
        </w:rPr>
        <w:t xml:space="preserve"> </w:t>
      </w:r>
      <w:r w:rsidRPr="00594731">
        <w:rPr>
          <w:rFonts w:ascii="Josefin Slab" w:hAnsi="Josefin Slab"/>
          <w:spacing w:val="2"/>
        </w:rPr>
        <w:t>fuera».</w:t>
      </w:r>
    </w:p>
    <w:p w:rsidR="00703F8A" w:rsidRPr="00594731" w:rsidRDefault="00D9371B" w:rsidP="007A564F">
      <w:pPr>
        <w:pStyle w:val="Textoindependiente"/>
        <w:spacing w:before="55" w:line="276" w:lineRule="auto"/>
        <w:ind w:right="138" w:firstLine="449"/>
        <w:rPr>
          <w:rFonts w:ascii="Josefin Slab" w:hAnsi="Josefin Slab"/>
        </w:rPr>
      </w:pPr>
      <w:bookmarkStart w:id="1039" w:name="_bookmark1022"/>
      <w:bookmarkEnd w:id="1039"/>
      <w:r w:rsidRPr="00594731">
        <w:rPr>
          <w:rFonts w:ascii="Josefin Slab" w:hAnsi="Josefin Slab"/>
        </w:rPr>
        <w:t xml:space="preserve">La obra de </w:t>
      </w:r>
      <w:r w:rsidRPr="00594731">
        <w:rPr>
          <w:rFonts w:ascii="Josefin Slab" w:hAnsi="Josefin Slab"/>
          <w:spacing w:val="-3"/>
        </w:rPr>
        <w:t xml:space="preserve">regeneración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spacing w:val="-8"/>
        </w:rPr>
        <w:t xml:space="preserve">le </w:t>
      </w:r>
      <w:r w:rsidRPr="00594731">
        <w:rPr>
          <w:rFonts w:ascii="Josefin Slab" w:hAnsi="Josefin Slab"/>
        </w:rPr>
        <w:t xml:space="preserve">da al pecador un corazón nuevo (Ezequiel 36.26–27), uno con el cual es capaz de amar de manera auténtica a </w:t>
      </w:r>
      <w:r w:rsidRPr="00594731">
        <w:rPr>
          <w:rFonts w:ascii="Josefin Slab" w:hAnsi="Josefin Slab"/>
          <w:spacing w:val="-4"/>
        </w:rPr>
        <w:t>Dios</w:t>
      </w:r>
      <w:r w:rsidRPr="00594731">
        <w:rPr>
          <w:rFonts w:ascii="Josefin Slab" w:hAnsi="Josefin Slab"/>
          <w:spacing w:val="59"/>
        </w:rPr>
        <w:t xml:space="preserve"> </w:t>
      </w:r>
      <w:r w:rsidRPr="00594731">
        <w:rPr>
          <w:rFonts w:ascii="Josefin Slab" w:hAnsi="Josefin Slab"/>
        </w:rPr>
        <w:t xml:space="preserve">y obedecer a </w:t>
      </w:r>
      <w:r w:rsidRPr="00594731">
        <w:rPr>
          <w:rFonts w:ascii="Josefin Slab" w:hAnsi="Josefin Slab"/>
          <w:spacing w:val="-3"/>
        </w:rPr>
        <w:t xml:space="preserve">Cristo </w:t>
      </w:r>
      <w:r w:rsidRPr="00594731">
        <w:rPr>
          <w:rFonts w:ascii="Josefin Slab" w:hAnsi="Josefin Slab"/>
        </w:rPr>
        <w:t xml:space="preserve">sinceramente (cp. Juan 14.15). El fruto de esa transformación se manifestará en un </w:t>
      </w:r>
      <w:r w:rsidRPr="00594731">
        <w:rPr>
          <w:rFonts w:ascii="Josefin Slab" w:hAnsi="Josefin Slab"/>
          <w:spacing w:val="-3"/>
        </w:rPr>
        <w:t xml:space="preserve">cambio </w:t>
      </w:r>
      <w:r w:rsidRPr="00594731">
        <w:rPr>
          <w:rFonts w:ascii="Josefin Slab" w:hAnsi="Josefin Slab"/>
        </w:rPr>
        <w:t xml:space="preserve">de </w:t>
      </w:r>
      <w:r w:rsidRPr="00594731">
        <w:rPr>
          <w:rFonts w:ascii="Josefin Slab" w:hAnsi="Josefin Slab"/>
          <w:spacing w:val="-3"/>
        </w:rPr>
        <w:t xml:space="preserve">vida, evidenciado </w:t>
      </w:r>
      <w:r w:rsidRPr="00594731">
        <w:rPr>
          <w:rFonts w:ascii="Josefin Slab" w:hAnsi="Josefin Slab"/>
        </w:rPr>
        <w:t xml:space="preserve">en frutos de </w:t>
      </w:r>
      <w:r w:rsidRPr="00594731">
        <w:rPr>
          <w:rFonts w:ascii="Josefin Slab" w:hAnsi="Josefin Slab"/>
          <w:spacing w:val="-3"/>
        </w:rPr>
        <w:t xml:space="preserve">arrepentimiento </w:t>
      </w:r>
      <w:r w:rsidRPr="00594731">
        <w:rPr>
          <w:rFonts w:ascii="Josefin Slab" w:hAnsi="Josefin Slab"/>
        </w:rPr>
        <w:t xml:space="preserve">(Mateo 3.8) y el fruto del Espíritu: «amor, </w:t>
      </w:r>
      <w:r w:rsidRPr="00594731">
        <w:rPr>
          <w:rFonts w:ascii="Josefin Slab" w:hAnsi="Josefin Slab"/>
          <w:spacing w:val="-3"/>
        </w:rPr>
        <w:t xml:space="preserve">gozo, </w:t>
      </w:r>
      <w:r w:rsidRPr="00594731">
        <w:rPr>
          <w:rFonts w:ascii="Josefin Slab" w:hAnsi="Josefin Slab"/>
        </w:rPr>
        <w:t xml:space="preserve">paz, </w:t>
      </w:r>
      <w:r w:rsidRPr="00594731">
        <w:rPr>
          <w:rFonts w:ascii="Josefin Slab" w:hAnsi="Josefin Slab"/>
          <w:spacing w:val="-3"/>
        </w:rPr>
        <w:t xml:space="preserve">paciencia, </w:t>
      </w:r>
      <w:r w:rsidRPr="00594731">
        <w:rPr>
          <w:rFonts w:ascii="Josefin Slab" w:hAnsi="Josefin Slab"/>
          <w:spacing w:val="-5"/>
        </w:rPr>
        <w:t xml:space="preserve">benignidad, </w:t>
      </w:r>
      <w:r w:rsidRPr="00594731">
        <w:rPr>
          <w:rFonts w:ascii="Josefin Slab" w:hAnsi="Josefin Slab"/>
        </w:rPr>
        <w:t>bondad, fe, mansedumbre, templanza» (Gálatas 5.22–23).</w:t>
      </w:r>
      <w:r w:rsidRPr="00594731">
        <w:rPr>
          <w:rFonts w:ascii="Josefin Slab" w:hAnsi="Josefin Slab"/>
          <w:spacing w:val="47"/>
        </w:rPr>
        <w:t xml:space="preserve"> </w:t>
      </w:r>
      <w:r w:rsidRPr="00594731">
        <w:rPr>
          <w:rFonts w:ascii="Josefin Slab" w:hAnsi="Josefin Slab"/>
          <w:spacing w:val="3"/>
        </w:rPr>
        <w:t>Para</w:t>
      </w:r>
    </w:p>
    <w:p w:rsidR="00703F8A" w:rsidRPr="00594731" w:rsidRDefault="00703F8A" w:rsidP="007A564F">
      <w:pPr>
        <w:spacing w:line="276" w:lineRule="auto"/>
        <w:rPr>
          <w:rFonts w:ascii="Josefin Slab" w:hAnsi="Josefin Slab"/>
        </w:rPr>
        <w:sectPr w:rsidR="00703F8A" w:rsidRPr="00594731">
          <w:footerReference w:type="default" r:id="rId30"/>
          <w:pgSz w:w="10800" w:h="15120"/>
          <w:pgMar w:top="900" w:right="860" w:bottom="600" w:left="900" w:header="0" w:footer="403" w:gutter="0"/>
          <w:pgNumType w:start="18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spacing w:val="-5"/>
        </w:rPr>
        <w:t xml:space="preserve">llevar </w:t>
      </w:r>
      <w:r w:rsidRPr="00594731">
        <w:rPr>
          <w:rFonts w:ascii="Josefin Slab" w:hAnsi="Josefin Slab"/>
        </w:rPr>
        <w:t xml:space="preserve">a cabo esta obra </w:t>
      </w:r>
      <w:r w:rsidRPr="00594731">
        <w:rPr>
          <w:rFonts w:ascii="Josefin Slab" w:hAnsi="Josefin Slab"/>
          <w:spacing w:val="-5"/>
        </w:rPr>
        <w:t xml:space="preserve">milagrosa,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usa su Palabra. </w:t>
      </w:r>
      <w:r w:rsidRPr="00594731">
        <w:rPr>
          <w:rFonts w:ascii="Josefin Slab" w:hAnsi="Josefin Slab"/>
          <w:spacing w:val="4"/>
        </w:rPr>
        <w:t xml:space="preserve">Por </w:t>
      </w:r>
      <w:r w:rsidRPr="00594731">
        <w:rPr>
          <w:rFonts w:ascii="Josefin Slab" w:hAnsi="Josefin Slab"/>
          <w:spacing w:val="-4"/>
        </w:rPr>
        <w:t xml:space="preserve">consiguiente, Santiago </w:t>
      </w:r>
      <w:r w:rsidRPr="00594731">
        <w:rPr>
          <w:rFonts w:ascii="Josefin Slab" w:hAnsi="Josefin Slab"/>
        </w:rPr>
        <w:t xml:space="preserve">1.18 </w:t>
      </w:r>
      <w:r w:rsidRPr="00594731">
        <w:rPr>
          <w:rFonts w:ascii="Josefin Slab" w:hAnsi="Josefin Slab"/>
          <w:spacing w:val="-4"/>
        </w:rPr>
        <w:t xml:space="preserve">dice </w:t>
      </w:r>
      <w:r w:rsidRPr="00594731">
        <w:rPr>
          <w:rFonts w:ascii="Josefin Slab" w:hAnsi="Josefin Slab"/>
        </w:rPr>
        <w:t xml:space="preserve">acerca de </w:t>
      </w:r>
      <w:r w:rsidRPr="00594731">
        <w:rPr>
          <w:rFonts w:ascii="Josefin Slab" w:hAnsi="Josefin Slab"/>
          <w:spacing w:val="-4"/>
        </w:rPr>
        <w:t xml:space="preserve">Dios: </w:t>
      </w:r>
      <w:r w:rsidRPr="00594731">
        <w:rPr>
          <w:rFonts w:ascii="Josefin Slab" w:hAnsi="Josefin Slab"/>
        </w:rPr>
        <w:t xml:space="preserve">«El, de su voluntad, nos </w:t>
      </w:r>
      <w:r w:rsidRPr="00594731">
        <w:rPr>
          <w:rFonts w:ascii="Josefin Slab" w:hAnsi="Josefin Slab"/>
          <w:spacing w:val="-4"/>
        </w:rPr>
        <w:t xml:space="preserve">hizo </w:t>
      </w:r>
      <w:r w:rsidRPr="00594731">
        <w:rPr>
          <w:rFonts w:ascii="Josefin Slab" w:hAnsi="Josefin Slab"/>
        </w:rPr>
        <w:t xml:space="preserve">nacer por </w:t>
      </w:r>
      <w:r w:rsidRPr="00594731">
        <w:rPr>
          <w:rFonts w:ascii="Josefin Slab" w:hAnsi="Josefin Slab"/>
          <w:spacing w:val="-8"/>
        </w:rPr>
        <w:t xml:space="preserve">la </w:t>
      </w:r>
      <w:r w:rsidRPr="00594731">
        <w:rPr>
          <w:rFonts w:ascii="Josefin Slab" w:hAnsi="Josefin Slab"/>
          <w:spacing w:val="-3"/>
        </w:rPr>
        <w:t xml:space="preserve">palabra </w:t>
      </w:r>
      <w:r w:rsidRPr="00594731">
        <w:rPr>
          <w:rFonts w:ascii="Josefin Slab" w:hAnsi="Josefin Slab"/>
        </w:rPr>
        <w:t xml:space="preserve">de verdad, para que seamos </w:t>
      </w:r>
      <w:r w:rsidRPr="00594731">
        <w:rPr>
          <w:rFonts w:ascii="Josefin Slab" w:hAnsi="Josefin Slab"/>
          <w:spacing w:val="-6"/>
        </w:rPr>
        <w:t xml:space="preserve">primicias </w:t>
      </w:r>
      <w:r w:rsidRPr="00594731">
        <w:rPr>
          <w:rFonts w:ascii="Josefin Slab" w:hAnsi="Josefin Slab"/>
        </w:rPr>
        <w:t xml:space="preserve">de sus criaturas». En el momento  de </w:t>
      </w:r>
      <w:r w:rsidRPr="00594731">
        <w:rPr>
          <w:rFonts w:ascii="Josefin Slab" w:hAnsi="Josefin Slab"/>
          <w:spacing w:val="-8"/>
        </w:rPr>
        <w:t xml:space="preserve">la </w:t>
      </w:r>
      <w:r w:rsidRPr="00594731">
        <w:rPr>
          <w:rFonts w:ascii="Josefin Slab" w:hAnsi="Josefin Slab"/>
          <w:spacing w:val="-4"/>
        </w:rPr>
        <w:t xml:space="preserve">salvación, Dios </w:t>
      </w:r>
      <w:r w:rsidRPr="00594731">
        <w:rPr>
          <w:rFonts w:ascii="Josefin Slab" w:hAnsi="Josefin Slab"/>
        </w:rPr>
        <w:t xml:space="preserve">usa su Palabra para traer </w:t>
      </w:r>
      <w:r w:rsidRPr="00594731">
        <w:rPr>
          <w:rFonts w:ascii="Josefin Slab" w:hAnsi="Josefin Slab"/>
          <w:spacing w:val="-3"/>
        </w:rPr>
        <w:t xml:space="preserve">convicción </w:t>
      </w:r>
      <w:r w:rsidRPr="00594731">
        <w:rPr>
          <w:rFonts w:ascii="Josefin Slab" w:hAnsi="Josefin Slab"/>
        </w:rPr>
        <w:t xml:space="preserve">a nuestros corazones y darnos </w:t>
      </w:r>
      <w:r w:rsidRPr="00594731">
        <w:rPr>
          <w:rFonts w:ascii="Josefin Slab" w:hAnsi="Josefin Slab"/>
          <w:spacing w:val="-3"/>
        </w:rPr>
        <w:t xml:space="preserve">vida, </w:t>
      </w:r>
      <w:r w:rsidRPr="00594731">
        <w:rPr>
          <w:rFonts w:ascii="Josefin Slab" w:hAnsi="Josefin Slab"/>
        </w:rPr>
        <w:t>de tal manera que ahora somos nuevas criaturas en</w:t>
      </w:r>
      <w:r w:rsidRPr="00594731">
        <w:rPr>
          <w:rFonts w:ascii="Josefin Slab" w:hAnsi="Josefin Slab"/>
          <w:spacing w:val="63"/>
        </w:rPr>
        <w:t xml:space="preserve"> </w:t>
      </w:r>
      <w:r w:rsidRPr="00594731">
        <w:rPr>
          <w:rFonts w:ascii="Josefin Slab" w:hAnsi="Josefin Slab"/>
          <w:spacing w:val="-3"/>
        </w:rPr>
        <w:t>Cristo.</w:t>
      </w:r>
    </w:p>
    <w:p w:rsidR="00703F8A" w:rsidRPr="00594731" w:rsidRDefault="00D9371B" w:rsidP="007A564F">
      <w:pPr>
        <w:pStyle w:val="Textoindependiente"/>
        <w:spacing w:before="52" w:line="276" w:lineRule="auto"/>
        <w:ind w:right="138" w:firstLine="449"/>
        <w:rPr>
          <w:rFonts w:ascii="Josefin Slab" w:hAnsi="Josefin Slab"/>
        </w:rPr>
      </w:pPr>
      <w:r w:rsidRPr="00594731">
        <w:rPr>
          <w:rFonts w:ascii="Josefin Slab" w:hAnsi="Josefin Slab"/>
        </w:rPr>
        <w:t xml:space="preserve">La </w:t>
      </w:r>
      <w:r w:rsidRPr="00594731">
        <w:rPr>
          <w:rFonts w:ascii="Josefin Slab" w:hAnsi="Josefin Slab"/>
          <w:spacing w:val="-3"/>
        </w:rPr>
        <w:t xml:space="preserve">regeneración </w:t>
      </w:r>
      <w:r w:rsidRPr="00594731">
        <w:rPr>
          <w:rFonts w:ascii="Josefin Slab" w:hAnsi="Josefin Slab"/>
        </w:rPr>
        <w:t xml:space="preserve">es una transformación de </w:t>
      </w:r>
      <w:r w:rsidRPr="00594731">
        <w:rPr>
          <w:rFonts w:ascii="Josefin Slab" w:hAnsi="Josefin Slab"/>
          <w:spacing w:val="-8"/>
        </w:rPr>
        <w:t xml:space="preserve">la </w:t>
      </w:r>
      <w:r w:rsidRPr="00594731">
        <w:rPr>
          <w:rFonts w:ascii="Josefin Slab" w:hAnsi="Josefin Slab"/>
        </w:rPr>
        <w:t xml:space="preserve">naturaleza de una persona, en </w:t>
      </w:r>
      <w:r w:rsidRPr="00594731">
        <w:rPr>
          <w:rFonts w:ascii="Josefin Slab" w:hAnsi="Josefin Slab"/>
          <w:spacing w:val="-8"/>
        </w:rPr>
        <w:t xml:space="preserve">la </w:t>
      </w:r>
      <w:r w:rsidRPr="00594731">
        <w:rPr>
          <w:rFonts w:ascii="Josefin Slab" w:hAnsi="Josefin Slab"/>
        </w:rPr>
        <w:t xml:space="preserve">cual el creyente </w:t>
      </w:r>
      <w:r w:rsidRPr="00594731">
        <w:rPr>
          <w:rFonts w:ascii="Josefin Slab" w:hAnsi="Josefin Slab"/>
          <w:spacing w:val="-3"/>
        </w:rPr>
        <w:t xml:space="preserve">recibe </w:t>
      </w:r>
      <w:r w:rsidRPr="00594731">
        <w:rPr>
          <w:rFonts w:ascii="Josefin Slab" w:hAnsi="Josefin Slab"/>
          <w:spacing w:val="-4"/>
        </w:rPr>
        <w:t xml:space="preserve">vida </w:t>
      </w:r>
      <w:r w:rsidRPr="00594731">
        <w:rPr>
          <w:rFonts w:ascii="Josefin Slab" w:hAnsi="Josefin Slab"/>
        </w:rPr>
        <w:t xml:space="preserve">nueva, </w:t>
      </w:r>
      <w:r w:rsidRPr="00594731">
        <w:rPr>
          <w:rFonts w:ascii="Josefin Slab" w:hAnsi="Josefin Slab"/>
          <w:spacing w:val="-6"/>
        </w:rPr>
        <w:t xml:space="preserve">limpieza </w:t>
      </w:r>
      <w:r w:rsidRPr="00594731">
        <w:rPr>
          <w:rFonts w:ascii="Josefin Slab" w:hAnsi="Josefin Slab"/>
        </w:rPr>
        <w:t xml:space="preserve">y separación permanente del pecado (cp. 2 </w:t>
      </w:r>
      <w:r w:rsidRPr="00594731">
        <w:rPr>
          <w:rFonts w:ascii="Josefin Slab" w:hAnsi="Josefin Slab"/>
          <w:spacing w:val="-3"/>
        </w:rPr>
        <w:t xml:space="preserve">Tesalonicenses </w:t>
      </w:r>
      <w:r w:rsidRPr="00594731">
        <w:rPr>
          <w:rFonts w:ascii="Josefin Slab" w:hAnsi="Josefin Slab"/>
        </w:rPr>
        <w:t xml:space="preserve">2.13). Los que antes operaban en </w:t>
      </w:r>
      <w:r w:rsidRPr="00594731">
        <w:rPr>
          <w:rFonts w:ascii="Josefin Slab" w:hAnsi="Josefin Slab"/>
          <w:spacing w:val="-8"/>
        </w:rPr>
        <w:t xml:space="preserve">la </w:t>
      </w:r>
      <w:r w:rsidRPr="00594731">
        <w:rPr>
          <w:rFonts w:ascii="Josefin Slab" w:hAnsi="Josefin Slab"/>
        </w:rPr>
        <w:t xml:space="preserve">carne ahora operan en el </w:t>
      </w:r>
      <w:r w:rsidRPr="00594731">
        <w:rPr>
          <w:rFonts w:ascii="Josefin Slab" w:hAnsi="Josefin Slab"/>
          <w:spacing w:val="-3"/>
        </w:rPr>
        <w:t xml:space="preserve">Espíritu </w:t>
      </w:r>
      <w:r w:rsidRPr="00594731">
        <w:rPr>
          <w:rFonts w:ascii="Josefin Slab" w:hAnsi="Josefin Slab"/>
        </w:rPr>
        <w:t xml:space="preserve">(Romanos 8.5–11). A pesar de que estaban muertos, han </w:t>
      </w:r>
      <w:r w:rsidRPr="00594731">
        <w:rPr>
          <w:rFonts w:ascii="Josefin Slab" w:hAnsi="Josefin Slab"/>
          <w:spacing w:val="-4"/>
        </w:rPr>
        <w:t xml:space="preserve">sido vivificados, </w:t>
      </w:r>
      <w:r w:rsidRPr="00594731">
        <w:rPr>
          <w:rFonts w:ascii="Josefin Slab" w:hAnsi="Josefin Slab"/>
        </w:rPr>
        <w:t xml:space="preserve">hechos morada del </w:t>
      </w:r>
      <w:r w:rsidRPr="00594731">
        <w:rPr>
          <w:rFonts w:ascii="Josefin Slab" w:hAnsi="Josefin Slab"/>
          <w:spacing w:val="-4"/>
        </w:rPr>
        <w:t xml:space="preserve">mismo </w:t>
      </w:r>
      <w:r w:rsidRPr="00594731">
        <w:rPr>
          <w:rFonts w:ascii="Josefin Slab" w:hAnsi="Josefin Slab"/>
          <w:spacing w:val="-3"/>
        </w:rPr>
        <w:t xml:space="preserve">Espíritu </w:t>
      </w:r>
      <w:r w:rsidRPr="00594731">
        <w:rPr>
          <w:rFonts w:ascii="Josefin Slab" w:hAnsi="Josefin Slab"/>
        </w:rPr>
        <w:t xml:space="preserve">que </w:t>
      </w:r>
      <w:r w:rsidRPr="00594731">
        <w:rPr>
          <w:rFonts w:ascii="Josefin Slab" w:hAnsi="Josefin Slab"/>
          <w:spacing w:val="-3"/>
        </w:rPr>
        <w:t xml:space="preserve">resucitó </w:t>
      </w:r>
      <w:r w:rsidRPr="00594731">
        <w:rPr>
          <w:rFonts w:ascii="Josefin Slab" w:hAnsi="Josefin Slab"/>
        </w:rPr>
        <w:t xml:space="preserve">a </w:t>
      </w:r>
      <w:r w:rsidRPr="00594731">
        <w:rPr>
          <w:rFonts w:ascii="Josefin Slab" w:hAnsi="Josefin Slab"/>
          <w:spacing w:val="-3"/>
        </w:rPr>
        <w:t xml:space="preserve">Cristo </w:t>
      </w:r>
      <w:r w:rsidRPr="00594731">
        <w:rPr>
          <w:rFonts w:ascii="Josefin Slab" w:hAnsi="Josefin Slab"/>
        </w:rPr>
        <w:t xml:space="preserve">Jesús de  entre </w:t>
      </w:r>
      <w:r w:rsidRPr="00594731">
        <w:rPr>
          <w:rFonts w:ascii="Josefin Slab" w:hAnsi="Josefin Slab"/>
          <w:spacing w:val="-5"/>
        </w:rPr>
        <w:t xml:space="preserve">los </w:t>
      </w:r>
      <w:r w:rsidRPr="00594731">
        <w:rPr>
          <w:rFonts w:ascii="Josefin Slab" w:hAnsi="Josefin Slab"/>
        </w:rPr>
        <w:t xml:space="preserve">muertos </w:t>
      </w:r>
      <w:r w:rsidRPr="00594731">
        <w:rPr>
          <w:rFonts w:ascii="Josefin Slab" w:hAnsi="Josefin Slab"/>
          <w:spacing w:val="-5"/>
        </w:rPr>
        <w:t xml:space="preserve">(v. </w:t>
      </w:r>
      <w:r w:rsidRPr="00594731">
        <w:rPr>
          <w:rFonts w:ascii="Josefin Slab" w:hAnsi="Josefin Slab"/>
        </w:rPr>
        <w:t xml:space="preserve">10; cp. 6.11). 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vida </w:t>
      </w:r>
      <w:r w:rsidRPr="00594731">
        <w:rPr>
          <w:rFonts w:ascii="Josefin Slab" w:hAnsi="Josefin Slab"/>
        </w:rPr>
        <w:t xml:space="preserve">ha </w:t>
      </w:r>
      <w:r w:rsidRPr="00594731">
        <w:rPr>
          <w:rFonts w:ascii="Josefin Slab" w:hAnsi="Josefin Slab"/>
          <w:spacing w:val="-3"/>
        </w:rPr>
        <w:t xml:space="preserve">venido </w:t>
      </w:r>
      <w:r w:rsidRPr="00594731">
        <w:rPr>
          <w:rFonts w:ascii="Josefin Slab" w:hAnsi="Josefin Slab"/>
        </w:rPr>
        <w:t xml:space="preserve">sobre </w:t>
      </w:r>
      <w:r w:rsidRPr="00594731">
        <w:rPr>
          <w:rFonts w:ascii="Josefin Slab" w:hAnsi="Josefin Slab"/>
          <w:spacing w:val="-6"/>
        </w:rPr>
        <w:t xml:space="preserve">ellos, </w:t>
      </w:r>
      <w:r w:rsidRPr="00594731">
        <w:rPr>
          <w:rFonts w:ascii="Josefin Slab" w:hAnsi="Josefin Slab"/>
        </w:rPr>
        <w:t xml:space="preserve">dándoles el poder para </w:t>
      </w:r>
      <w:r w:rsidRPr="00594731">
        <w:rPr>
          <w:rFonts w:ascii="Josefin Slab" w:hAnsi="Josefin Slab"/>
          <w:spacing w:val="-5"/>
        </w:rPr>
        <w:t xml:space="preserve">resistir </w:t>
      </w:r>
      <w:r w:rsidRPr="00594731">
        <w:rPr>
          <w:rFonts w:ascii="Josefin Slab" w:hAnsi="Josefin Slab"/>
          <w:spacing w:val="-8"/>
        </w:rPr>
        <w:t xml:space="preserve">la </w:t>
      </w:r>
      <w:r w:rsidRPr="00594731">
        <w:rPr>
          <w:rFonts w:ascii="Josefin Slab" w:hAnsi="Josefin Slab"/>
        </w:rPr>
        <w:t xml:space="preserve">tentación y </w:t>
      </w:r>
      <w:r w:rsidRPr="00594731">
        <w:rPr>
          <w:rFonts w:ascii="Josefin Slab" w:hAnsi="Josefin Slab"/>
          <w:spacing w:val="-6"/>
        </w:rPr>
        <w:t xml:space="preserve">vivir </w:t>
      </w:r>
      <w:r w:rsidRPr="00594731">
        <w:rPr>
          <w:rFonts w:ascii="Josefin Slab" w:hAnsi="Josefin Slab"/>
        </w:rPr>
        <w:t xml:space="preserve">en </w:t>
      </w:r>
      <w:r w:rsidRPr="00594731">
        <w:rPr>
          <w:rFonts w:ascii="Josefin Slab" w:hAnsi="Josefin Slab"/>
          <w:spacing w:val="-4"/>
        </w:rPr>
        <w:t xml:space="preserve">justicia. </w:t>
      </w:r>
      <w:r w:rsidRPr="00594731">
        <w:rPr>
          <w:rFonts w:ascii="Josefin Slab" w:hAnsi="Josefin Slab"/>
        </w:rPr>
        <w:t xml:space="preserve">Esto es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7"/>
        </w:rPr>
        <w:t xml:space="preserve">significa </w:t>
      </w:r>
      <w:r w:rsidRPr="00594731">
        <w:rPr>
          <w:rFonts w:ascii="Josefin Slab" w:hAnsi="Josefin Slab"/>
        </w:rPr>
        <w:t xml:space="preserve">ser «nacido del Espíritu» </w:t>
      </w:r>
      <w:bookmarkStart w:id="1040" w:name="_bookmark1023"/>
      <w:bookmarkEnd w:id="1040"/>
      <w:r w:rsidRPr="00594731">
        <w:rPr>
          <w:rFonts w:ascii="Josefin Slab" w:hAnsi="Josefin Slab"/>
        </w:rPr>
        <w:t>(Juan</w:t>
      </w:r>
      <w:r w:rsidRPr="00594731">
        <w:rPr>
          <w:rFonts w:ascii="Josefin Slab" w:hAnsi="Josefin Slab"/>
          <w:spacing w:val="-20"/>
        </w:rPr>
        <w:t xml:space="preserve"> </w:t>
      </w:r>
      <w:r w:rsidRPr="00594731">
        <w:rPr>
          <w:rFonts w:ascii="Josefin Slab" w:hAnsi="Josefin Slab"/>
        </w:rPr>
        <w:t>3.8).</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2" w:line="276" w:lineRule="auto"/>
        <w:ind w:left="0"/>
        <w:jc w:val="left"/>
        <w:rPr>
          <w:rFonts w:ascii="Josefin Slab" w:hAnsi="Josefin Slab"/>
          <w:sz w:val="38"/>
        </w:rPr>
      </w:pPr>
    </w:p>
    <w:p w:rsidR="00703F8A" w:rsidRPr="00594731" w:rsidRDefault="00D9371B" w:rsidP="007A564F">
      <w:pPr>
        <w:pStyle w:val="Ttulo3"/>
        <w:spacing w:line="276" w:lineRule="auto"/>
        <w:ind w:left="2378" w:right="155" w:hanging="2159"/>
        <w:rPr>
          <w:rFonts w:ascii="Josefin Slab" w:hAnsi="Josefin Slab"/>
        </w:rPr>
      </w:pPr>
      <w:r w:rsidRPr="00594731">
        <w:rPr>
          <w:rFonts w:ascii="Josefin Slab" w:hAnsi="Josefin Slab"/>
        </w:rPr>
        <w:t>EL ESPÍRITU SANTO LLEVA A LOS PECADORES AL ARREPENTIMIENTO</w:t>
      </w:r>
    </w:p>
    <w:p w:rsidR="00703F8A" w:rsidRPr="00594731" w:rsidRDefault="00D9371B" w:rsidP="007A564F">
      <w:pPr>
        <w:pStyle w:val="Textoindependiente"/>
        <w:spacing w:before="259" w:line="276" w:lineRule="auto"/>
        <w:ind w:right="138"/>
        <w:rPr>
          <w:rFonts w:ascii="Josefin Slab" w:hAnsi="Josefin Slab"/>
        </w:rPr>
      </w:pPr>
      <w:r w:rsidRPr="00594731">
        <w:rPr>
          <w:rFonts w:ascii="Josefin Slab" w:hAnsi="Josefin Slab"/>
        </w:rPr>
        <w:t xml:space="preserve">No puede haber </w:t>
      </w:r>
      <w:r w:rsidRPr="00594731">
        <w:rPr>
          <w:rFonts w:ascii="Josefin Slab" w:hAnsi="Josefin Slab"/>
          <w:spacing w:val="-3"/>
        </w:rPr>
        <w:t xml:space="preserve">arrepentimiento </w:t>
      </w:r>
      <w:r w:rsidRPr="00594731">
        <w:rPr>
          <w:rFonts w:ascii="Josefin Slab" w:hAnsi="Josefin Slab"/>
        </w:rPr>
        <w:t xml:space="preserve">o fe hasta que el corazón haya </w:t>
      </w:r>
      <w:r w:rsidRPr="00594731">
        <w:rPr>
          <w:rFonts w:ascii="Josefin Slab" w:hAnsi="Josefin Slab"/>
          <w:spacing w:val="-4"/>
        </w:rPr>
        <w:t xml:space="preserve">sido  </w:t>
      </w:r>
      <w:r w:rsidRPr="00594731">
        <w:rPr>
          <w:rFonts w:ascii="Josefin Slab" w:hAnsi="Josefin Slab"/>
        </w:rPr>
        <w:t xml:space="preserve">hecho nuevo. No obstante, en el momento de </w:t>
      </w:r>
      <w:r w:rsidRPr="00594731">
        <w:rPr>
          <w:rFonts w:ascii="Josefin Slab" w:hAnsi="Josefin Slab"/>
          <w:spacing w:val="-8"/>
        </w:rPr>
        <w:t xml:space="preserve">la </w:t>
      </w:r>
      <w:r w:rsidRPr="00594731">
        <w:rPr>
          <w:rFonts w:ascii="Josefin Slab" w:hAnsi="Josefin Slab"/>
          <w:spacing w:val="-3"/>
        </w:rPr>
        <w:t xml:space="preserve">regeneración,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3"/>
        </w:rPr>
        <w:t xml:space="preserve">imparte </w:t>
      </w:r>
      <w:r w:rsidRPr="00594731">
        <w:rPr>
          <w:rFonts w:ascii="Josefin Slab" w:hAnsi="Josefin Slab"/>
        </w:rPr>
        <w:t xml:space="preserve">el don de </w:t>
      </w:r>
      <w:r w:rsidRPr="00594731">
        <w:rPr>
          <w:rFonts w:ascii="Josefin Slab" w:hAnsi="Josefin Slab"/>
          <w:spacing w:val="-8"/>
        </w:rPr>
        <w:t xml:space="preserve">la </w:t>
      </w:r>
      <w:r w:rsidRPr="00594731">
        <w:rPr>
          <w:rFonts w:ascii="Josefin Slab" w:hAnsi="Josefin Slab"/>
        </w:rPr>
        <w:t xml:space="preserve">fe para </w:t>
      </w:r>
      <w:r w:rsidRPr="00594731">
        <w:rPr>
          <w:rFonts w:ascii="Josefin Slab" w:hAnsi="Josefin Slab"/>
          <w:spacing w:val="-3"/>
        </w:rPr>
        <w:t xml:space="preserve">arrepentimiento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pecadores, </w:t>
      </w:r>
      <w:r w:rsidRPr="00594731">
        <w:rPr>
          <w:rFonts w:ascii="Josefin Slab" w:hAnsi="Josefin Slab"/>
          <w:spacing w:val="-5"/>
        </w:rPr>
        <w:t xml:space="preserve">llevándolos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fe salvadora en </w:t>
      </w:r>
      <w:r w:rsidRPr="00594731">
        <w:rPr>
          <w:rFonts w:ascii="Josefin Slab" w:hAnsi="Josefin Slab"/>
          <w:spacing w:val="-3"/>
        </w:rPr>
        <w:t xml:space="preserve">Cristo,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5"/>
        </w:rPr>
        <w:t xml:space="preserve">les </w:t>
      </w:r>
      <w:r w:rsidRPr="00594731">
        <w:rPr>
          <w:rFonts w:ascii="Josefin Slab" w:hAnsi="Josefin Slab"/>
          <w:spacing w:val="-3"/>
        </w:rPr>
        <w:t xml:space="preserve">permite alejarse </w:t>
      </w:r>
      <w:r w:rsidRPr="00594731">
        <w:rPr>
          <w:rFonts w:ascii="Josefin Slab" w:hAnsi="Josefin Slab"/>
        </w:rPr>
        <w:t>del pecado. El resultado es una conversión sobrecogedora.</w:t>
      </w:r>
    </w:p>
    <w:p w:rsidR="00703F8A" w:rsidRPr="00594731" w:rsidRDefault="00D9371B" w:rsidP="007A564F">
      <w:pPr>
        <w:pStyle w:val="Textoindependiente"/>
        <w:spacing w:before="52" w:line="276" w:lineRule="auto"/>
        <w:ind w:right="137" w:firstLine="449"/>
        <w:rPr>
          <w:rFonts w:ascii="Josefin Slab" w:hAnsi="Josefin Slab"/>
        </w:rPr>
      </w:pPr>
      <w:r w:rsidRPr="00594731">
        <w:rPr>
          <w:rFonts w:ascii="Josefin Slab" w:hAnsi="Josefin Slab"/>
        </w:rPr>
        <w:t>Un claro ejemplo de esto se encuentra en Hechos 11.15</w:t>
      </w:r>
      <w:bookmarkStart w:id="1041" w:name="_bookmark1024"/>
      <w:bookmarkEnd w:id="1041"/>
      <w:r w:rsidRPr="00594731">
        <w:rPr>
          <w:rFonts w:ascii="Josefin Slab" w:hAnsi="Josefin Slab"/>
        </w:rPr>
        <w:t>–18, donde Pedro les informó a los otros apóstoles en Jerusalén sobre la conversión de Cornelio:</w:t>
      </w:r>
    </w:p>
    <w:p w:rsidR="00703F8A" w:rsidRPr="00594731" w:rsidRDefault="00703F8A" w:rsidP="007A564F">
      <w:pPr>
        <w:pStyle w:val="Textoindependiente"/>
        <w:spacing w:before="9" w:line="276" w:lineRule="auto"/>
        <w:ind w:left="0"/>
        <w:jc w:val="left"/>
        <w:rPr>
          <w:rFonts w:ascii="Josefin Slab" w:hAnsi="Josefin Slab"/>
          <w:sz w:val="23"/>
        </w:rPr>
      </w:pPr>
    </w:p>
    <w:p w:rsidR="00703F8A" w:rsidRPr="00594731" w:rsidRDefault="00D9371B" w:rsidP="007A564F">
      <w:pPr>
        <w:pStyle w:val="Textoindependiente"/>
        <w:spacing w:before="0" w:line="276" w:lineRule="auto"/>
        <w:ind w:left="549" w:right="572"/>
        <w:rPr>
          <w:rFonts w:ascii="Josefin Slab" w:hAnsi="Josefin Slab"/>
        </w:rPr>
      </w:pPr>
      <w:r w:rsidRPr="00594731">
        <w:rPr>
          <w:rFonts w:ascii="Josefin Slab" w:hAnsi="Josefin Slab"/>
        </w:rPr>
        <w:t xml:space="preserve">Y cuando comencé a </w:t>
      </w:r>
      <w:r w:rsidRPr="00594731">
        <w:rPr>
          <w:rFonts w:ascii="Josefin Slab" w:hAnsi="Josefin Slab"/>
          <w:spacing w:val="-5"/>
        </w:rPr>
        <w:t xml:space="preserve">hablar, </w:t>
      </w:r>
      <w:r w:rsidRPr="00594731">
        <w:rPr>
          <w:rFonts w:ascii="Josefin Slab" w:hAnsi="Josefin Slab"/>
        </w:rPr>
        <w:t xml:space="preserve">cayó el </w:t>
      </w:r>
      <w:r w:rsidRPr="00594731">
        <w:rPr>
          <w:rFonts w:ascii="Josefin Slab" w:hAnsi="Josefin Slab"/>
          <w:spacing w:val="-3"/>
        </w:rPr>
        <w:t xml:space="preserve">Espíritu </w:t>
      </w:r>
      <w:r w:rsidRPr="00594731">
        <w:rPr>
          <w:rFonts w:ascii="Josefin Slab" w:hAnsi="Josefin Slab"/>
        </w:rPr>
        <w:t xml:space="preserve">Santo sobre </w:t>
      </w:r>
      <w:r w:rsidRPr="00594731">
        <w:rPr>
          <w:rFonts w:ascii="Josefin Slab" w:hAnsi="Josefin Slab"/>
          <w:spacing w:val="-6"/>
        </w:rPr>
        <w:t xml:space="preserve">ellos </w:t>
      </w:r>
      <w:r w:rsidRPr="00594731">
        <w:rPr>
          <w:rFonts w:ascii="Josefin Slab" w:hAnsi="Josefin Slab"/>
          <w:spacing w:val="-3"/>
        </w:rPr>
        <w:t xml:space="preserve">también, </w:t>
      </w:r>
      <w:r w:rsidRPr="00594731">
        <w:rPr>
          <w:rFonts w:ascii="Josefin Slab" w:hAnsi="Josefin Slab"/>
        </w:rPr>
        <w:t xml:space="preserve">como sobre nosotros al </w:t>
      </w:r>
      <w:r w:rsidRPr="00594731">
        <w:rPr>
          <w:rFonts w:ascii="Josefin Slab" w:hAnsi="Josefin Slab"/>
          <w:spacing w:val="-5"/>
        </w:rPr>
        <w:t xml:space="preserve">principio. </w:t>
      </w:r>
      <w:r w:rsidRPr="00594731">
        <w:rPr>
          <w:rFonts w:ascii="Josefin Slab" w:hAnsi="Josefin Slab"/>
        </w:rPr>
        <w:t xml:space="preserve">Entonces me acordé de </w:t>
      </w:r>
      <w:r w:rsidRPr="00594731">
        <w:rPr>
          <w:rFonts w:ascii="Josefin Slab" w:hAnsi="Josefin Slab"/>
          <w:spacing w:val="-8"/>
        </w:rPr>
        <w:t xml:space="preserve">lo </w:t>
      </w:r>
      <w:r w:rsidRPr="00594731">
        <w:rPr>
          <w:rFonts w:ascii="Josefin Slab" w:hAnsi="Josefin Slab"/>
          <w:spacing w:val="-3"/>
        </w:rPr>
        <w:t xml:space="preserve">dicho </w:t>
      </w:r>
      <w:r w:rsidRPr="00594731">
        <w:rPr>
          <w:rFonts w:ascii="Josefin Slab" w:hAnsi="Josefin Slab"/>
        </w:rPr>
        <w:t xml:space="preserve">por el </w:t>
      </w:r>
      <w:r w:rsidRPr="00594731">
        <w:rPr>
          <w:rFonts w:ascii="Josefin Slab" w:hAnsi="Josefin Slab"/>
          <w:spacing w:val="-3"/>
        </w:rPr>
        <w:t xml:space="preserve">Señor, </w:t>
      </w:r>
      <w:r w:rsidRPr="00594731">
        <w:rPr>
          <w:rFonts w:ascii="Josefin Slab" w:hAnsi="Josefin Slab"/>
        </w:rPr>
        <w:t xml:space="preserve">cuando </w:t>
      </w:r>
      <w:r w:rsidRPr="00594731">
        <w:rPr>
          <w:rFonts w:ascii="Josefin Slab" w:hAnsi="Josefin Slab"/>
          <w:spacing w:val="-4"/>
        </w:rPr>
        <w:t xml:space="preserve">dijo: </w:t>
      </w:r>
      <w:r w:rsidRPr="00594731">
        <w:rPr>
          <w:rFonts w:ascii="Josefin Slab" w:hAnsi="Josefin Slab"/>
        </w:rPr>
        <w:t xml:space="preserve">Juan ciertamente </w:t>
      </w:r>
      <w:r w:rsidRPr="00594731">
        <w:rPr>
          <w:rFonts w:ascii="Josefin Slab" w:hAnsi="Josefin Slab"/>
          <w:spacing w:val="-3"/>
        </w:rPr>
        <w:t xml:space="preserve">bautizó </w:t>
      </w:r>
      <w:r w:rsidRPr="00594731">
        <w:rPr>
          <w:rFonts w:ascii="Josefin Slab" w:hAnsi="Josefin Slab"/>
        </w:rPr>
        <w:t xml:space="preserve">en </w:t>
      </w:r>
      <w:r w:rsidRPr="00594731">
        <w:rPr>
          <w:rFonts w:ascii="Josefin Slab" w:hAnsi="Josefin Slab"/>
          <w:spacing w:val="-3"/>
        </w:rPr>
        <w:t xml:space="preserve">agua, </w:t>
      </w:r>
      <w:r w:rsidRPr="00594731">
        <w:rPr>
          <w:rFonts w:ascii="Josefin Slab" w:hAnsi="Josefin Slab"/>
        </w:rPr>
        <w:t xml:space="preserve">mas  vosotros </w:t>
      </w:r>
      <w:r w:rsidRPr="00594731">
        <w:rPr>
          <w:rFonts w:ascii="Josefin Slab" w:hAnsi="Josefin Slab"/>
          <w:spacing w:val="-3"/>
        </w:rPr>
        <w:t xml:space="preserve">seréis </w:t>
      </w:r>
      <w:r w:rsidRPr="00594731">
        <w:rPr>
          <w:rFonts w:ascii="Josefin Slab" w:hAnsi="Josefin Slab"/>
        </w:rPr>
        <w:t xml:space="preserve">bautizados con el </w:t>
      </w:r>
      <w:r w:rsidRPr="00594731">
        <w:rPr>
          <w:rFonts w:ascii="Josefin Slab" w:hAnsi="Josefin Slab"/>
          <w:spacing w:val="-3"/>
        </w:rPr>
        <w:t xml:space="preserve">Espíritu </w:t>
      </w:r>
      <w:r w:rsidRPr="00594731">
        <w:rPr>
          <w:rFonts w:ascii="Josefin Slab" w:hAnsi="Josefin Slab"/>
        </w:rPr>
        <w:t xml:space="preserve">Santo. Si </w:t>
      </w:r>
      <w:r w:rsidRPr="00594731">
        <w:rPr>
          <w:rFonts w:ascii="Josefin Slab" w:hAnsi="Josefin Slab"/>
          <w:spacing w:val="-4"/>
        </w:rPr>
        <w:t>Dios,</w:t>
      </w:r>
      <w:r w:rsidRPr="00594731">
        <w:rPr>
          <w:rFonts w:ascii="Josefin Slab" w:hAnsi="Josefin Slab"/>
          <w:spacing w:val="59"/>
        </w:rPr>
        <w:t xml:space="preserve"> </w:t>
      </w:r>
      <w:r w:rsidRPr="00594731">
        <w:rPr>
          <w:rFonts w:ascii="Josefin Slab" w:hAnsi="Josefin Slab"/>
        </w:rPr>
        <w:t xml:space="preserve">pues, </w:t>
      </w:r>
      <w:r w:rsidRPr="00594731">
        <w:rPr>
          <w:rFonts w:ascii="Josefin Slab" w:hAnsi="Josefin Slab"/>
          <w:spacing w:val="-5"/>
        </w:rPr>
        <w:t xml:space="preserve">les </w:t>
      </w:r>
      <w:r w:rsidRPr="00594731">
        <w:rPr>
          <w:rFonts w:ascii="Josefin Slab" w:hAnsi="Josefin Slab"/>
        </w:rPr>
        <w:t xml:space="preserve">concedió </w:t>
      </w:r>
      <w:r w:rsidRPr="00594731">
        <w:rPr>
          <w:rFonts w:ascii="Josefin Slab" w:hAnsi="Josefin Slab"/>
          <w:spacing w:val="-3"/>
        </w:rPr>
        <w:t xml:space="preserve">también </w:t>
      </w:r>
      <w:r w:rsidRPr="00594731">
        <w:rPr>
          <w:rFonts w:ascii="Josefin Slab" w:hAnsi="Josefin Slab"/>
        </w:rPr>
        <w:t xml:space="preserve">el </w:t>
      </w:r>
      <w:r w:rsidRPr="00594731">
        <w:rPr>
          <w:rFonts w:ascii="Josefin Slab" w:hAnsi="Josefin Slab"/>
          <w:spacing w:val="-4"/>
        </w:rPr>
        <w:t xml:space="preserve">mismo </w:t>
      </w:r>
      <w:r w:rsidRPr="00594731">
        <w:rPr>
          <w:rFonts w:ascii="Josefin Slab" w:hAnsi="Josefin Slab"/>
        </w:rPr>
        <w:t xml:space="preserve">don que a nosotros </w:t>
      </w:r>
      <w:bookmarkStart w:id="1042" w:name="_bookmark1025"/>
      <w:bookmarkEnd w:id="1042"/>
      <w:r w:rsidRPr="00594731">
        <w:rPr>
          <w:rFonts w:ascii="Josefin Slab" w:hAnsi="Josefin Slab"/>
        </w:rPr>
        <w:t xml:space="preserve">que hemos creído en el Señor Jesucristo, </w:t>
      </w:r>
      <w:r w:rsidRPr="00594731">
        <w:rPr>
          <w:rFonts w:ascii="Josefin Slab" w:hAnsi="Josefin Slab"/>
          <w:spacing w:val="-3"/>
        </w:rPr>
        <w:t xml:space="preserve">¿quién </w:t>
      </w:r>
      <w:r w:rsidRPr="00594731">
        <w:rPr>
          <w:rFonts w:ascii="Josefin Slab" w:hAnsi="Josefin Slab"/>
        </w:rPr>
        <w:t xml:space="preserve">era yo que </w:t>
      </w:r>
      <w:r w:rsidRPr="00594731">
        <w:rPr>
          <w:rFonts w:ascii="Josefin Slab" w:hAnsi="Josefin Slab"/>
          <w:spacing w:val="-3"/>
        </w:rPr>
        <w:t xml:space="preserve">pudiese </w:t>
      </w:r>
      <w:r w:rsidRPr="00594731">
        <w:rPr>
          <w:rFonts w:ascii="Josefin Slab" w:hAnsi="Josefin Slab"/>
        </w:rPr>
        <w:t xml:space="preserve">estorbar a </w:t>
      </w:r>
      <w:r w:rsidRPr="00594731">
        <w:rPr>
          <w:rFonts w:ascii="Josefin Slab" w:hAnsi="Josefin Slab"/>
          <w:spacing w:val="-4"/>
        </w:rPr>
        <w:t xml:space="preserve">Dios? </w:t>
      </w:r>
      <w:r w:rsidRPr="00594731">
        <w:rPr>
          <w:rFonts w:ascii="Josefin Slab" w:hAnsi="Josefin Slab"/>
        </w:rPr>
        <w:t xml:space="preserve">Entonces, oídas estas cosas, </w:t>
      </w:r>
      <w:r w:rsidRPr="00594731">
        <w:rPr>
          <w:rFonts w:ascii="Josefin Slab" w:hAnsi="Josefin Slab"/>
          <w:spacing w:val="-4"/>
        </w:rPr>
        <w:t xml:space="preserve">callaron, </w:t>
      </w:r>
      <w:r w:rsidRPr="00594731">
        <w:rPr>
          <w:rFonts w:ascii="Josefin Slab" w:hAnsi="Josefin Slab"/>
        </w:rPr>
        <w:t xml:space="preserve">y </w:t>
      </w:r>
      <w:r w:rsidRPr="00594731">
        <w:rPr>
          <w:rFonts w:ascii="Josefin Slab" w:hAnsi="Josefin Slab"/>
          <w:spacing w:val="-5"/>
        </w:rPr>
        <w:t xml:space="preserve">glorificaron </w:t>
      </w:r>
      <w:r w:rsidRPr="00594731">
        <w:rPr>
          <w:rFonts w:ascii="Josefin Slab" w:hAnsi="Josefin Slab"/>
        </w:rPr>
        <w:t xml:space="preserve">a </w:t>
      </w:r>
      <w:r w:rsidRPr="00594731">
        <w:rPr>
          <w:rFonts w:ascii="Josefin Slab" w:hAnsi="Josefin Slab"/>
          <w:spacing w:val="-4"/>
        </w:rPr>
        <w:t xml:space="preserve">Dios, diciendo: </w:t>
      </w:r>
      <w:r w:rsidRPr="00594731">
        <w:rPr>
          <w:rFonts w:ascii="Josefin Slab" w:hAnsi="Josefin Slab"/>
        </w:rPr>
        <w:t xml:space="preserve">¡De manera que </w:t>
      </w:r>
      <w:r w:rsidRPr="00594731">
        <w:rPr>
          <w:rFonts w:ascii="Josefin Slab" w:hAnsi="Josefin Slab"/>
          <w:spacing w:val="-3"/>
        </w:rPr>
        <w:t>también</w:t>
      </w:r>
      <w:r w:rsidRPr="00594731">
        <w:rPr>
          <w:rFonts w:ascii="Josefin Slab" w:hAnsi="Josefin Slab"/>
          <w:spacing w:val="7"/>
        </w:rPr>
        <w:t xml:space="preserve"> </w:t>
      </w:r>
      <w:r w:rsidRPr="00594731">
        <w:rPr>
          <w:rFonts w:ascii="Josefin Slab" w:hAnsi="Josefin Slab"/>
        </w:rPr>
        <w:t>a</w:t>
      </w:r>
      <w:r w:rsidRPr="00594731">
        <w:rPr>
          <w:rFonts w:ascii="Josefin Slab" w:hAnsi="Josefin Slab"/>
          <w:spacing w:val="8"/>
        </w:rPr>
        <w:t xml:space="preserve"> </w:t>
      </w:r>
      <w:r w:rsidRPr="00594731">
        <w:rPr>
          <w:rFonts w:ascii="Josefin Slab" w:hAnsi="Josefin Slab"/>
          <w:spacing w:val="-5"/>
        </w:rPr>
        <w:t>los</w:t>
      </w:r>
      <w:r w:rsidRPr="00594731">
        <w:rPr>
          <w:rFonts w:ascii="Josefin Slab" w:hAnsi="Josefin Slab"/>
          <w:spacing w:val="7"/>
        </w:rPr>
        <w:t xml:space="preserve"> </w:t>
      </w:r>
      <w:r w:rsidRPr="00594731">
        <w:rPr>
          <w:rFonts w:ascii="Josefin Slab" w:hAnsi="Josefin Slab"/>
          <w:spacing w:val="-6"/>
        </w:rPr>
        <w:t>gentiles</w:t>
      </w:r>
      <w:r w:rsidRPr="00594731">
        <w:rPr>
          <w:rFonts w:ascii="Josefin Slab" w:hAnsi="Josefin Slab"/>
          <w:spacing w:val="8"/>
        </w:rPr>
        <w:t xml:space="preserve"> </w:t>
      </w:r>
      <w:r w:rsidRPr="00594731">
        <w:rPr>
          <w:rFonts w:ascii="Josefin Slab" w:hAnsi="Josefin Slab"/>
        </w:rPr>
        <w:t>ha</w:t>
      </w:r>
      <w:r w:rsidRPr="00594731">
        <w:rPr>
          <w:rFonts w:ascii="Josefin Slab" w:hAnsi="Josefin Slab"/>
          <w:spacing w:val="8"/>
        </w:rPr>
        <w:t xml:space="preserve"> </w:t>
      </w:r>
      <w:r w:rsidRPr="00594731">
        <w:rPr>
          <w:rFonts w:ascii="Josefin Slab" w:hAnsi="Josefin Slab"/>
        </w:rPr>
        <w:t>dado</w:t>
      </w:r>
      <w:r w:rsidRPr="00594731">
        <w:rPr>
          <w:rFonts w:ascii="Josefin Slab" w:hAnsi="Josefin Slab"/>
          <w:spacing w:val="7"/>
        </w:rPr>
        <w:t xml:space="preserve"> </w:t>
      </w:r>
      <w:r w:rsidRPr="00594731">
        <w:rPr>
          <w:rFonts w:ascii="Josefin Slab" w:hAnsi="Josefin Slab"/>
          <w:spacing w:val="-4"/>
        </w:rPr>
        <w:t>Dios</w:t>
      </w:r>
      <w:r w:rsidRPr="00594731">
        <w:rPr>
          <w:rFonts w:ascii="Josefin Slab" w:hAnsi="Josefin Slab"/>
          <w:spacing w:val="8"/>
        </w:rPr>
        <w:t xml:space="preserve"> </w:t>
      </w:r>
      <w:r w:rsidRPr="00594731">
        <w:rPr>
          <w:rFonts w:ascii="Josefin Slab" w:hAnsi="Josefin Slab"/>
          <w:spacing w:val="-3"/>
        </w:rPr>
        <w:t>arrepentimiento</w:t>
      </w:r>
      <w:r w:rsidRPr="00594731">
        <w:rPr>
          <w:rFonts w:ascii="Josefin Slab" w:hAnsi="Josefin Slab"/>
          <w:spacing w:val="7"/>
        </w:rPr>
        <w:t xml:space="preserve"> </w:t>
      </w:r>
      <w:r w:rsidRPr="00594731">
        <w:rPr>
          <w:rFonts w:ascii="Josefin Slab" w:hAnsi="Josefin Slab"/>
        </w:rPr>
        <w:t>para</w:t>
      </w:r>
      <w:r w:rsidRPr="00594731">
        <w:rPr>
          <w:rFonts w:ascii="Josefin Slab" w:hAnsi="Josefin Slab"/>
          <w:spacing w:val="8"/>
        </w:rPr>
        <w:t xml:space="preserve"> </w:t>
      </w:r>
      <w:r w:rsidRPr="00594731">
        <w:rPr>
          <w:rFonts w:ascii="Josefin Slab" w:hAnsi="Josefin Slab"/>
          <w:spacing w:val="-3"/>
        </w:rPr>
        <w:t>vida!</w:t>
      </w:r>
    </w:p>
    <w:p w:rsidR="00703F8A" w:rsidRPr="00594731" w:rsidRDefault="00703F8A" w:rsidP="007A564F">
      <w:pPr>
        <w:pStyle w:val="Textoindependiente"/>
        <w:spacing w:before="5" w:line="276" w:lineRule="auto"/>
        <w:ind w:left="0"/>
        <w:jc w:val="left"/>
        <w:rPr>
          <w:rFonts w:ascii="Josefin Slab" w:hAnsi="Josefin Slab"/>
          <w:sz w:val="24"/>
        </w:rPr>
      </w:pPr>
    </w:p>
    <w:p w:rsidR="00703F8A" w:rsidRPr="00594731" w:rsidRDefault="00D9371B" w:rsidP="007A564F">
      <w:pPr>
        <w:pStyle w:val="Textoindependiente"/>
        <w:spacing w:before="0" w:line="276" w:lineRule="auto"/>
        <w:ind w:right="137" w:firstLine="449"/>
        <w:rPr>
          <w:rFonts w:ascii="Josefin Slab" w:hAnsi="Josefin Slab"/>
        </w:rPr>
      </w:pPr>
      <w:r w:rsidRPr="00594731">
        <w:rPr>
          <w:rFonts w:ascii="Josefin Slab" w:hAnsi="Josefin Slab"/>
          <w:spacing w:val="2"/>
        </w:rPr>
        <w:t xml:space="preserve">Pedro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demás se </w:t>
      </w:r>
      <w:r w:rsidRPr="00594731">
        <w:rPr>
          <w:rFonts w:ascii="Josefin Slab" w:hAnsi="Josefin Slab"/>
          <w:spacing w:val="-3"/>
        </w:rPr>
        <w:t xml:space="preserve">dieron </w:t>
      </w:r>
      <w:r w:rsidRPr="00594731">
        <w:rPr>
          <w:rFonts w:ascii="Josefin Slab" w:hAnsi="Josefin Slab"/>
        </w:rPr>
        <w:t xml:space="preserve">cuenta de que </w:t>
      </w:r>
      <w:r w:rsidRPr="00594731">
        <w:rPr>
          <w:rFonts w:ascii="Josefin Slab" w:hAnsi="Josefin Slab"/>
          <w:spacing w:val="-8"/>
        </w:rPr>
        <w:t xml:space="preserve">la </w:t>
      </w:r>
      <w:r w:rsidRPr="00594731">
        <w:rPr>
          <w:rFonts w:ascii="Josefin Slab" w:hAnsi="Josefin Slab"/>
        </w:rPr>
        <w:t xml:space="preserve">prueba </w:t>
      </w:r>
      <w:r w:rsidRPr="00594731">
        <w:rPr>
          <w:rFonts w:ascii="Josefin Slab" w:hAnsi="Josefin Slab"/>
          <w:spacing w:val="-3"/>
        </w:rPr>
        <w:t xml:space="preserve">irrefutable </w:t>
      </w:r>
      <w:r w:rsidRPr="00594731">
        <w:rPr>
          <w:rFonts w:ascii="Josefin Slab" w:hAnsi="Josefin Slab"/>
        </w:rPr>
        <w:t xml:space="preserve">de que </w:t>
      </w:r>
      <w:r w:rsidRPr="00594731">
        <w:rPr>
          <w:rFonts w:ascii="Josefin Slab" w:hAnsi="Josefin Slab"/>
          <w:spacing w:val="-4"/>
        </w:rPr>
        <w:t xml:space="preserve">Cornelio </w:t>
      </w:r>
      <w:r w:rsidRPr="00594731">
        <w:rPr>
          <w:rFonts w:ascii="Josefin Slab" w:hAnsi="Josefin Slab"/>
        </w:rPr>
        <w:t xml:space="preserve">y su </w:t>
      </w:r>
      <w:r w:rsidRPr="00594731">
        <w:rPr>
          <w:rFonts w:ascii="Josefin Slab" w:hAnsi="Josefin Slab"/>
          <w:spacing w:val="-7"/>
        </w:rPr>
        <w:t xml:space="preserve">familia </w:t>
      </w:r>
      <w:r w:rsidRPr="00594731">
        <w:rPr>
          <w:rFonts w:ascii="Josefin Slab" w:hAnsi="Josefin Slab"/>
        </w:rPr>
        <w:t xml:space="preserve">verdaderamente se habían arrepentido era que habían </w:t>
      </w:r>
      <w:r w:rsidRPr="00594731">
        <w:rPr>
          <w:rFonts w:ascii="Josefin Slab" w:hAnsi="Josefin Slab"/>
          <w:spacing w:val="-4"/>
        </w:rPr>
        <w:t>recibido</w:t>
      </w:r>
      <w:r w:rsidRPr="00594731">
        <w:rPr>
          <w:rFonts w:ascii="Josefin Slab" w:hAnsi="Josefin Slab"/>
          <w:spacing w:val="59"/>
        </w:rPr>
        <w:t xml:space="preserve">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6"/>
        </w:rPr>
        <w:t xml:space="preserve">Ellos </w:t>
      </w:r>
      <w:r w:rsidRPr="00594731">
        <w:rPr>
          <w:rFonts w:ascii="Josefin Slab" w:hAnsi="Josefin Slab"/>
        </w:rPr>
        <w:t xml:space="preserve">fueron convencidos de sus pecados, sus corazones resultaron regenerados, sus ojos se abrieron a </w:t>
      </w:r>
      <w:r w:rsidRPr="00594731">
        <w:rPr>
          <w:rFonts w:ascii="Josefin Slab" w:hAnsi="Josefin Slab"/>
          <w:spacing w:val="-8"/>
        </w:rPr>
        <w:t xml:space="preserve">la </w:t>
      </w:r>
      <w:r w:rsidRPr="00594731">
        <w:rPr>
          <w:rFonts w:ascii="Josefin Slab" w:hAnsi="Josefin Slab"/>
        </w:rPr>
        <w:t xml:space="preserve">verdad de </w:t>
      </w:r>
      <w:r w:rsidRPr="00594731">
        <w:rPr>
          <w:rFonts w:ascii="Josefin Slab" w:hAnsi="Josefin Slab"/>
          <w:spacing w:val="-8"/>
        </w:rPr>
        <w:t xml:space="preserve">la </w:t>
      </w:r>
      <w:r w:rsidRPr="00594731">
        <w:rPr>
          <w:rFonts w:ascii="Josefin Slab" w:hAnsi="Josefin Slab"/>
          <w:spacing w:val="-3"/>
        </w:rPr>
        <w:t xml:space="preserve">predicación </w:t>
      </w:r>
      <w:r w:rsidRPr="00594731">
        <w:rPr>
          <w:rFonts w:ascii="Josefin Slab" w:hAnsi="Josefin Slab"/>
        </w:rPr>
        <w:t xml:space="preserve">de </w:t>
      </w:r>
      <w:r w:rsidRPr="00594731">
        <w:rPr>
          <w:rFonts w:ascii="Josefin Slab" w:hAnsi="Josefin Slab"/>
          <w:spacing w:val="2"/>
        </w:rPr>
        <w:t xml:space="preserve">Pedro </w:t>
      </w:r>
      <w:r w:rsidRPr="00594731">
        <w:rPr>
          <w:rFonts w:ascii="Josefin Slab" w:hAnsi="Josefin Slab"/>
        </w:rPr>
        <w:t xml:space="preserve">y </w:t>
      </w:r>
      <w:r w:rsidRPr="00594731">
        <w:rPr>
          <w:rFonts w:ascii="Josefin Slab" w:hAnsi="Josefin Slab"/>
          <w:spacing w:val="-3"/>
        </w:rPr>
        <w:t xml:space="preserve">recibieron </w:t>
      </w:r>
      <w:r w:rsidRPr="00594731">
        <w:rPr>
          <w:rFonts w:ascii="Josefin Slab" w:hAnsi="Josefin Slab"/>
        </w:rPr>
        <w:t xml:space="preserve">el don de </w:t>
      </w:r>
      <w:r w:rsidRPr="00594731">
        <w:rPr>
          <w:rFonts w:ascii="Josefin Slab" w:hAnsi="Josefin Slab"/>
          <w:spacing w:val="-8"/>
        </w:rPr>
        <w:t xml:space="preserve">la </w:t>
      </w:r>
      <w:r w:rsidRPr="00594731">
        <w:rPr>
          <w:rFonts w:ascii="Josefin Slab" w:hAnsi="Josefin Slab"/>
        </w:rPr>
        <w:t xml:space="preserve">fe para </w:t>
      </w:r>
      <w:r w:rsidRPr="00594731">
        <w:rPr>
          <w:rFonts w:ascii="Josefin Slab" w:hAnsi="Josefin Slab"/>
          <w:spacing w:val="-3"/>
        </w:rPr>
        <w:t xml:space="preserve">arrepentimiento </w:t>
      </w:r>
      <w:r w:rsidRPr="00594731">
        <w:rPr>
          <w:rFonts w:ascii="Josefin Slab" w:hAnsi="Josefin Slab"/>
        </w:rPr>
        <w:t>(cp.</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rPr>
          <w:rFonts w:ascii="Josefin Slab" w:hAnsi="Josefin Slab"/>
        </w:rPr>
      </w:pPr>
      <w:r w:rsidRPr="00594731">
        <w:rPr>
          <w:rFonts w:ascii="Josefin Slab" w:hAnsi="Josefin Slab"/>
        </w:rPr>
        <w:t>Efesios 2.8; 2 Timoteo 2.25), todo lo cual fue obra del Espíritu Santo.</w:t>
      </w:r>
    </w:p>
    <w:p w:rsidR="00703F8A" w:rsidRPr="00594731" w:rsidRDefault="00D9371B" w:rsidP="007A564F">
      <w:pPr>
        <w:pStyle w:val="Textoindependiente"/>
        <w:spacing w:before="49" w:line="276" w:lineRule="auto"/>
        <w:ind w:right="124" w:firstLine="449"/>
        <w:rPr>
          <w:rFonts w:ascii="Josefin Slab" w:hAnsi="Josefin Slab"/>
        </w:rPr>
      </w:pPr>
      <w:r w:rsidRPr="00594731">
        <w:rPr>
          <w:rFonts w:ascii="Josefin Slab" w:hAnsi="Josefin Slab"/>
        </w:rPr>
        <w:t xml:space="preserve">Romanos 8 se </w:t>
      </w:r>
      <w:r w:rsidRPr="00594731">
        <w:rPr>
          <w:rFonts w:ascii="Josefin Slab" w:hAnsi="Josefin Slab"/>
          <w:spacing w:val="-6"/>
        </w:rPr>
        <w:t xml:space="preserve">erige </w:t>
      </w:r>
      <w:r w:rsidRPr="00594731">
        <w:rPr>
          <w:rFonts w:ascii="Josefin Slab" w:hAnsi="Josefin Slab"/>
        </w:rPr>
        <w:t xml:space="preserve">como una de </w:t>
      </w:r>
      <w:r w:rsidRPr="00594731">
        <w:rPr>
          <w:rFonts w:ascii="Josefin Slab" w:hAnsi="Josefin Slab"/>
          <w:spacing w:val="-5"/>
        </w:rPr>
        <w:t xml:space="preserve">las </w:t>
      </w:r>
      <w:r w:rsidRPr="00594731">
        <w:rPr>
          <w:rFonts w:ascii="Josefin Slab" w:hAnsi="Josefin Slab"/>
          <w:spacing w:val="-3"/>
        </w:rPr>
        <w:t xml:space="preserve">revelaciones </w:t>
      </w:r>
      <w:r w:rsidRPr="00594731">
        <w:rPr>
          <w:rFonts w:ascii="Josefin Slab" w:hAnsi="Josefin Slab"/>
          <w:spacing w:val="-4"/>
        </w:rPr>
        <w:t xml:space="preserve">bíblicas </w:t>
      </w:r>
      <w:r w:rsidRPr="00594731">
        <w:rPr>
          <w:rFonts w:ascii="Josefin Slab" w:hAnsi="Josefin Slab"/>
        </w:rPr>
        <w:t xml:space="preserve">más </w:t>
      </w:r>
      <w:r w:rsidRPr="00594731">
        <w:rPr>
          <w:rFonts w:ascii="Josefin Slab" w:hAnsi="Josefin Slab"/>
          <w:spacing w:val="-4"/>
        </w:rPr>
        <w:t xml:space="preserve">valiosas </w:t>
      </w:r>
      <w:r w:rsidRPr="00594731">
        <w:rPr>
          <w:rFonts w:ascii="Josefin Slab" w:hAnsi="Josefin Slab"/>
        </w:rPr>
        <w:t xml:space="preserve">del </w:t>
      </w:r>
      <w:r w:rsidRPr="00594731">
        <w:rPr>
          <w:rFonts w:ascii="Josefin Slab" w:hAnsi="Josefin Slab"/>
          <w:spacing w:val="-5"/>
        </w:rPr>
        <w:t xml:space="preserve">ministerio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en </w:t>
      </w:r>
      <w:r w:rsidRPr="00594731">
        <w:rPr>
          <w:rFonts w:ascii="Josefin Slab" w:hAnsi="Josefin Slab"/>
          <w:spacing w:val="-8"/>
        </w:rPr>
        <w:t xml:space="preserve">la </w:t>
      </w:r>
      <w:r w:rsidRPr="00594731">
        <w:rPr>
          <w:rFonts w:ascii="Josefin Slab" w:hAnsi="Josefin Slab"/>
          <w:spacing w:val="-4"/>
        </w:rPr>
        <w:t xml:space="preserve">vida </w:t>
      </w:r>
      <w:r w:rsidRPr="00594731">
        <w:rPr>
          <w:rFonts w:ascii="Josefin Slab" w:hAnsi="Josefin Slab"/>
        </w:rPr>
        <w:t xml:space="preserve">del creyente. Este poderoso </w:t>
      </w:r>
      <w:r w:rsidRPr="00594731">
        <w:rPr>
          <w:rFonts w:ascii="Josefin Slab" w:hAnsi="Josefin Slab"/>
          <w:spacing w:val="-3"/>
        </w:rPr>
        <w:t xml:space="preserve">capítulo </w:t>
      </w:r>
      <w:r w:rsidRPr="00594731">
        <w:rPr>
          <w:rFonts w:ascii="Josefin Slab" w:hAnsi="Josefin Slab"/>
        </w:rPr>
        <w:t xml:space="preserve">comienza con profundas palabras acerca de </w:t>
      </w:r>
      <w:r w:rsidRPr="00594731">
        <w:rPr>
          <w:rFonts w:ascii="Josefin Slab" w:hAnsi="Josefin Slab"/>
          <w:spacing w:val="-8"/>
        </w:rPr>
        <w:t xml:space="preserve">la </w:t>
      </w:r>
      <w:r w:rsidRPr="00594731">
        <w:rPr>
          <w:rFonts w:ascii="Josefin Slab" w:hAnsi="Josefin Slab"/>
        </w:rPr>
        <w:t xml:space="preserve">verdadera  </w:t>
      </w:r>
      <w:r w:rsidRPr="00594731">
        <w:rPr>
          <w:rFonts w:ascii="Josefin Slab" w:hAnsi="Josefin Slab"/>
          <w:spacing w:val="-4"/>
        </w:rPr>
        <w:t xml:space="preserve">salvación:  </w:t>
      </w:r>
      <w:r w:rsidRPr="00594731">
        <w:rPr>
          <w:rFonts w:ascii="Josefin Slab" w:hAnsi="Josefin Slab"/>
        </w:rPr>
        <w:t xml:space="preserve">«Ahora, pues, </w:t>
      </w:r>
      <w:r w:rsidRPr="00594731">
        <w:rPr>
          <w:rFonts w:ascii="Josefin Slab" w:hAnsi="Josefin Slab"/>
          <w:spacing w:val="-5"/>
        </w:rPr>
        <w:t xml:space="preserve">ninguna </w:t>
      </w:r>
      <w:r w:rsidRPr="00594731">
        <w:rPr>
          <w:rFonts w:ascii="Josefin Slab" w:hAnsi="Josefin Slab"/>
        </w:rPr>
        <w:t xml:space="preserve">condenación hay para </w:t>
      </w:r>
      <w:r w:rsidRPr="00594731">
        <w:rPr>
          <w:rFonts w:ascii="Josefin Slab" w:hAnsi="Josefin Slab"/>
          <w:spacing w:val="-5"/>
        </w:rPr>
        <w:t xml:space="preserve">los </w:t>
      </w:r>
      <w:r w:rsidRPr="00594731">
        <w:rPr>
          <w:rFonts w:ascii="Josefin Slab" w:hAnsi="Josefin Slab"/>
        </w:rPr>
        <w:t xml:space="preserve">que están en </w:t>
      </w:r>
      <w:r w:rsidRPr="00594731">
        <w:rPr>
          <w:rFonts w:ascii="Josefin Slab" w:hAnsi="Josefin Slab"/>
          <w:spacing w:val="-3"/>
        </w:rPr>
        <w:t xml:space="preserve">Cristo </w:t>
      </w:r>
      <w:r w:rsidRPr="00594731">
        <w:rPr>
          <w:rFonts w:ascii="Josefin Slab" w:hAnsi="Josefin Slab"/>
        </w:rPr>
        <w:t xml:space="preserve">Jesús, </w:t>
      </w:r>
      <w:r w:rsidRPr="00594731">
        <w:rPr>
          <w:rFonts w:ascii="Josefin Slab" w:hAnsi="Josefin Slab"/>
          <w:spacing w:val="-5"/>
        </w:rPr>
        <w:t xml:space="preserve">los </w:t>
      </w:r>
      <w:r w:rsidRPr="00594731">
        <w:rPr>
          <w:rFonts w:ascii="Josefin Slab" w:hAnsi="Josefin Slab"/>
        </w:rPr>
        <w:t xml:space="preserve">que no andan conforme a </w:t>
      </w:r>
      <w:r w:rsidRPr="00594731">
        <w:rPr>
          <w:rFonts w:ascii="Josefin Slab" w:hAnsi="Josefin Slab"/>
          <w:spacing w:val="-8"/>
        </w:rPr>
        <w:t xml:space="preserve">la </w:t>
      </w:r>
      <w:r w:rsidRPr="00594731">
        <w:rPr>
          <w:rFonts w:ascii="Josefin Slab" w:hAnsi="Josefin Slab"/>
        </w:rPr>
        <w:t xml:space="preserve">carne, </w:t>
      </w:r>
      <w:r w:rsidRPr="00594731">
        <w:rPr>
          <w:rFonts w:ascii="Josefin Slab" w:hAnsi="Josefin Slab"/>
          <w:spacing w:val="-4"/>
        </w:rPr>
        <w:t xml:space="preserve">sino </w:t>
      </w:r>
      <w:r w:rsidRPr="00594731">
        <w:rPr>
          <w:rFonts w:ascii="Josefin Slab" w:hAnsi="Josefin Slab"/>
        </w:rPr>
        <w:t xml:space="preserve">conforme al Espíritu. </w:t>
      </w:r>
      <w:r w:rsidRPr="00594731">
        <w:rPr>
          <w:rFonts w:ascii="Josefin Slab" w:hAnsi="Josefin Slab"/>
          <w:spacing w:val="2"/>
        </w:rPr>
        <w:t xml:space="preserve">Porque </w:t>
      </w:r>
      <w:r w:rsidRPr="00594731">
        <w:rPr>
          <w:rFonts w:ascii="Josefin Slab" w:hAnsi="Josefin Slab"/>
          <w:spacing w:val="-8"/>
        </w:rPr>
        <w:t xml:space="preserve">la </w:t>
      </w:r>
      <w:r w:rsidRPr="00594731">
        <w:rPr>
          <w:rFonts w:ascii="Josefin Slab" w:hAnsi="Josefin Slab"/>
          <w:spacing w:val="-5"/>
        </w:rPr>
        <w:t xml:space="preserve">ley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vida </w:t>
      </w:r>
      <w:r w:rsidRPr="00594731">
        <w:rPr>
          <w:rFonts w:ascii="Josefin Slab" w:hAnsi="Josefin Slab"/>
        </w:rPr>
        <w:t xml:space="preserve">en </w:t>
      </w:r>
      <w:r w:rsidRPr="00594731">
        <w:rPr>
          <w:rFonts w:ascii="Josefin Slab" w:hAnsi="Josefin Slab"/>
          <w:spacing w:val="-3"/>
        </w:rPr>
        <w:t xml:space="preserve">Cristo </w:t>
      </w:r>
      <w:r w:rsidRPr="00594731">
        <w:rPr>
          <w:rFonts w:ascii="Josefin Slab" w:hAnsi="Josefin Slab"/>
        </w:rPr>
        <w:t xml:space="preserve">Jesús me ha </w:t>
      </w:r>
      <w:r w:rsidRPr="00594731">
        <w:rPr>
          <w:rFonts w:ascii="Josefin Slab" w:hAnsi="Josefin Slab"/>
          <w:spacing w:val="-5"/>
        </w:rPr>
        <w:t xml:space="preserve">librado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5"/>
        </w:rPr>
        <w:t xml:space="preserve">ley </w:t>
      </w:r>
      <w:r w:rsidRPr="00594731">
        <w:rPr>
          <w:rFonts w:ascii="Josefin Slab" w:hAnsi="Josefin Slab"/>
        </w:rPr>
        <w:t xml:space="preserve">del pecado y de </w:t>
      </w:r>
      <w:r w:rsidRPr="00594731">
        <w:rPr>
          <w:rFonts w:ascii="Josefin Slab" w:hAnsi="Josefin Slab"/>
          <w:spacing w:val="-8"/>
        </w:rPr>
        <w:t xml:space="preserve">la </w:t>
      </w:r>
      <w:r w:rsidRPr="00594731">
        <w:rPr>
          <w:rFonts w:ascii="Josefin Slab" w:hAnsi="Josefin Slab"/>
        </w:rPr>
        <w:t xml:space="preserve">muerte». La mayoría de </w:t>
      </w:r>
      <w:r w:rsidRPr="00594731">
        <w:rPr>
          <w:rFonts w:ascii="Josefin Slab" w:hAnsi="Josefin Slab"/>
          <w:spacing w:val="-5"/>
        </w:rPr>
        <w:t xml:space="preserve">los </w:t>
      </w:r>
      <w:r w:rsidRPr="00594731">
        <w:rPr>
          <w:rFonts w:ascii="Josefin Slab" w:hAnsi="Josefin Slab"/>
        </w:rPr>
        <w:t xml:space="preserve">creyentes se ha comprometido a memorizar estos versículos, </w:t>
      </w:r>
      <w:r w:rsidRPr="00594731">
        <w:rPr>
          <w:rFonts w:ascii="Josefin Slab" w:hAnsi="Josefin Slab"/>
          <w:spacing w:val="-6"/>
        </w:rPr>
        <w:t xml:space="preserve">sin </w:t>
      </w:r>
      <w:r w:rsidRPr="00594731">
        <w:rPr>
          <w:rFonts w:ascii="Josefin Slab" w:hAnsi="Josefin Slab"/>
        </w:rPr>
        <w:t xml:space="preserve">embargo, ¿cuántos han reconocido el papel del </w:t>
      </w:r>
      <w:r w:rsidRPr="00594731">
        <w:rPr>
          <w:rFonts w:ascii="Josefin Slab" w:hAnsi="Josefin Slab"/>
          <w:spacing w:val="-3"/>
        </w:rPr>
        <w:t xml:space="preserve">Espíritu </w:t>
      </w:r>
      <w:r w:rsidRPr="00594731">
        <w:rPr>
          <w:rFonts w:ascii="Josefin Slab" w:hAnsi="Josefin Slab"/>
        </w:rPr>
        <w:t xml:space="preserve">Santo en </w:t>
      </w:r>
      <w:r w:rsidRPr="00594731">
        <w:rPr>
          <w:rFonts w:ascii="Josefin Slab" w:hAnsi="Josefin Slab"/>
          <w:spacing w:val="-8"/>
        </w:rPr>
        <w:t xml:space="preserve">la </w:t>
      </w:r>
      <w:r w:rsidRPr="00594731">
        <w:rPr>
          <w:rFonts w:ascii="Josefin Slab" w:hAnsi="Josefin Slab"/>
        </w:rPr>
        <w:t xml:space="preserve">operación de rescate </w:t>
      </w:r>
      <w:r w:rsidRPr="00594731">
        <w:rPr>
          <w:rFonts w:ascii="Josefin Slab" w:hAnsi="Josefin Slab"/>
          <w:spacing w:val="-5"/>
        </w:rPr>
        <w:t xml:space="preserve">divina? </w:t>
      </w:r>
      <w:r w:rsidRPr="00594731">
        <w:rPr>
          <w:rFonts w:ascii="Josefin Slab" w:hAnsi="Josefin Slab"/>
        </w:rPr>
        <w:t xml:space="preserve">Es 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vida </w:t>
      </w:r>
      <w:r w:rsidRPr="00594731">
        <w:rPr>
          <w:rFonts w:ascii="Josefin Slab" w:hAnsi="Josefin Slab"/>
          <w:spacing w:val="-3"/>
        </w:rPr>
        <w:t xml:space="preserve">quien </w:t>
      </w:r>
      <w:r w:rsidRPr="00594731">
        <w:rPr>
          <w:rFonts w:ascii="Josefin Slab" w:hAnsi="Josefin Slab"/>
          <w:spacing w:val="-5"/>
        </w:rPr>
        <w:t xml:space="preserve">libera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4"/>
        </w:rPr>
        <w:t xml:space="preserve">redimidos </w:t>
      </w:r>
      <w:r w:rsidRPr="00594731">
        <w:rPr>
          <w:rFonts w:ascii="Josefin Slab" w:hAnsi="Josefin Slab"/>
        </w:rPr>
        <w:t xml:space="preserve">del </w:t>
      </w:r>
      <w:r w:rsidRPr="00594731">
        <w:rPr>
          <w:rFonts w:ascii="Josefin Slab" w:hAnsi="Josefin Slab"/>
          <w:spacing w:val="-5"/>
        </w:rPr>
        <w:t xml:space="preserve">principio </w:t>
      </w:r>
      <w:r w:rsidRPr="00594731">
        <w:rPr>
          <w:rFonts w:ascii="Josefin Slab" w:hAnsi="Josefin Slab"/>
        </w:rPr>
        <w:t xml:space="preserve">del pecado y </w:t>
      </w:r>
      <w:r w:rsidRPr="00594731">
        <w:rPr>
          <w:rFonts w:ascii="Josefin Slab" w:hAnsi="Josefin Slab"/>
          <w:spacing w:val="-8"/>
        </w:rPr>
        <w:t xml:space="preserve">la </w:t>
      </w:r>
      <w:r w:rsidRPr="00594731">
        <w:rPr>
          <w:rFonts w:ascii="Josefin Slab" w:hAnsi="Josefin Slab"/>
        </w:rPr>
        <w:t xml:space="preserve">muerte, transformando a </w:t>
      </w:r>
      <w:r w:rsidRPr="00594731">
        <w:rPr>
          <w:rFonts w:ascii="Josefin Slab" w:hAnsi="Josefin Slab"/>
          <w:spacing w:val="-5"/>
        </w:rPr>
        <w:t xml:space="preserve">los </w:t>
      </w:r>
      <w:r w:rsidRPr="00594731">
        <w:rPr>
          <w:rFonts w:ascii="Josefin Slab" w:hAnsi="Josefin Slab"/>
        </w:rPr>
        <w:t xml:space="preserve">que eran esclavos del pecado  en amantes de </w:t>
      </w:r>
      <w:r w:rsidRPr="00594731">
        <w:rPr>
          <w:rFonts w:ascii="Josefin Slab" w:hAnsi="Josefin Slab"/>
          <w:spacing w:val="-8"/>
        </w:rPr>
        <w:t>la</w:t>
      </w:r>
      <w:r w:rsidRPr="00594731">
        <w:rPr>
          <w:rFonts w:ascii="Josefin Slab" w:hAnsi="Josefin Slab"/>
          <w:spacing w:val="21"/>
        </w:rPr>
        <w:t xml:space="preserve"> </w:t>
      </w:r>
      <w:r w:rsidRPr="00594731">
        <w:rPr>
          <w:rFonts w:ascii="Josefin Slab" w:hAnsi="Josefin Slab"/>
          <w:spacing w:val="-4"/>
        </w:rPr>
        <w:t>justicia.</w:t>
      </w:r>
    </w:p>
    <w:p w:rsidR="00703F8A" w:rsidRPr="00594731" w:rsidRDefault="00D9371B" w:rsidP="007A564F">
      <w:pPr>
        <w:pStyle w:val="Textoindependiente"/>
        <w:spacing w:before="61" w:line="276" w:lineRule="auto"/>
        <w:ind w:right="124" w:firstLine="449"/>
        <w:rPr>
          <w:rFonts w:ascii="Josefin Slab" w:hAnsi="Josefin Slab"/>
        </w:rPr>
      </w:pPr>
      <w:r w:rsidRPr="00594731">
        <w:rPr>
          <w:rFonts w:ascii="Josefin Slab" w:hAnsi="Josefin Slab"/>
        </w:rPr>
        <w:t xml:space="preserve">En Romanos 8.3–4, Pablo </w:t>
      </w:r>
      <w:r w:rsidRPr="00594731">
        <w:rPr>
          <w:rFonts w:ascii="Josefin Slab" w:hAnsi="Josefin Slab"/>
          <w:spacing w:val="-7"/>
        </w:rPr>
        <w:t xml:space="preserve">explica </w:t>
      </w:r>
      <w:r w:rsidRPr="00594731">
        <w:rPr>
          <w:rFonts w:ascii="Josefin Slab" w:hAnsi="Josefin Slab"/>
        </w:rPr>
        <w:t xml:space="preserve">que el </w:t>
      </w:r>
      <w:r w:rsidRPr="00594731">
        <w:rPr>
          <w:rFonts w:ascii="Josefin Slab" w:hAnsi="Josefin Slab"/>
          <w:spacing w:val="-3"/>
        </w:rPr>
        <w:t xml:space="preserve">Espíritu </w:t>
      </w:r>
      <w:r w:rsidRPr="00594731">
        <w:rPr>
          <w:rFonts w:ascii="Josefin Slab" w:hAnsi="Josefin Slab"/>
        </w:rPr>
        <w:t xml:space="preserve">Santo no </w:t>
      </w:r>
      <w:r w:rsidRPr="00594731">
        <w:rPr>
          <w:rFonts w:ascii="Josefin Slab" w:hAnsi="Josefin Slab"/>
          <w:spacing w:val="-4"/>
        </w:rPr>
        <w:t xml:space="preserve">solo </w:t>
      </w:r>
      <w:r w:rsidRPr="00594731">
        <w:rPr>
          <w:rFonts w:ascii="Josefin Slab" w:hAnsi="Josefin Slab"/>
          <w:spacing w:val="-5"/>
        </w:rPr>
        <w:t xml:space="preserve">libera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creyentes del poder del pecado, </w:t>
      </w:r>
      <w:r w:rsidRPr="00594731">
        <w:rPr>
          <w:rFonts w:ascii="Josefin Slab" w:hAnsi="Josefin Slab"/>
          <w:spacing w:val="-4"/>
        </w:rPr>
        <w:t xml:space="preserve">sino </w:t>
      </w:r>
      <w:r w:rsidRPr="00594731">
        <w:rPr>
          <w:rFonts w:ascii="Josefin Slab" w:hAnsi="Josefin Slab"/>
        </w:rPr>
        <w:t xml:space="preserve">que </w:t>
      </w:r>
      <w:r w:rsidRPr="00594731">
        <w:rPr>
          <w:rFonts w:ascii="Josefin Slab" w:hAnsi="Josefin Slab"/>
          <w:spacing w:val="-3"/>
        </w:rPr>
        <w:t xml:space="preserve">también </w:t>
      </w:r>
      <w:r w:rsidRPr="00594731">
        <w:rPr>
          <w:rFonts w:ascii="Josefin Slab" w:hAnsi="Josefin Slab"/>
          <w:spacing w:val="-5"/>
        </w:rPr>
        <w:t xml:space="preserve">les </w:t>
      </w:r>
      <w:r w:rsidRPr="00594731">
        <w:rPr>
          <w:rFonts w:ascii="Josefin Slab" w:hAnsi="Josefin Slab"/>
          <w:spacing w:val="-3"/>
        </w:rPr>
        <w:t xml:space="preserve">permite </w:t>
      </w:r>
      <w:r w:rsidRPr="00594731">
        <w:rPr>
          <w:rFonts w:ascii="Josefin Slab" w:hAnsi="Josefin Slab"/>
          <w:spacing w:val="-6"/>
        </w:rPr>
        <w:t xml:space="preserve">vivir </w:t>
      </w:r>
      <w:r w:rsidRPr="00594731">
        <w:rPr>
          <w:rFonts w:ascii="Josefin Slab" w:hAnsi="Josefin Slab"/>
        </w:rPr>
        <w:t xml:space="preserve">de una manera que </w:t>
      </w:r>
      <w:r w:rsidRPr="00594731">
        <w:rPr>
          <w:rFonts w:ascii="Josefin Slab" w:hAnsi="Josefin Slab"/>
          <w:spacing w:val="-3"/>
        </w:rPr>
        <w:t xml:space="preserve">agrada </w:t>
      </w:r>
      <w:r w:rsidRPr="00594731">
        <w:rPr>
          <w:rFonts w:ascii="Josefin Slab" w:hAnsi="Josefin Slab"/>
        </w:rPr>
        <w:t xml:space="preserve">a </w:t>
      </w:r>
      <w:r w:rsidRPr="00594731">
        <w:rPr>
          <w:rFonts w:ascii="Josefin Slab" w:hAnsi="Josefin Slab"/>
          <w:spacing w:val="-4"/>
        </w:rPr>
        <w:t xml:space="preserve">Dios.  </w:t>
      </w:r>
      <w:r w:rsidRPr="00594731">
        <w:rPr>
          <w:rFonts w:ascii="Josefin Slab" w:hAnsi="Josefin Slab"/>
        </w:rPr>
        <w:t xml:space="preserve">Como resultado, son capaces de </w:t>
      </w:r>
      <w:r w:rsidRPr="00594731">
        <w:rPr>
          <w:rFonts w:ascii="Josefin Slab" w:hAnsi="Josefin Slab"/>
          <w:spacing w:val="-7"/>
        </w:rPr>
        <w:t xml:space="preserve">exhibir </w:t>
      </w:r>
      <w:r w:rsidRPr="00594731">
        <w:rPr>
          <w:rFonts w:ascii="Josefin Slab" w:hAnsi="Josefin Slab"/>
        </w:rPr>
        <w:t xml:space="preserve">frutos de </w:t>
      </w:r>
      <w:r w:rsidRPr="00594731">
        <w:rPr>
          <w:rFonts w:ascii="Josefin Slab" w:hAnsi="Josefin Slab"/>
          <w:spacing w:val="-3"/>
        </w:rPr>
        <w:t xml:space="preserve">arrepentimiento </w:t>
      </w:r>
      <w:r w:rsidRPr="00594731">
        <w:rPr>
          <w:rFonts w:ascii="Josefin Slab" w:hAnsi="Josefin Slab"/>
        </w:rPr>
        <w:t xml:space="preserve">(Mateo 3.8) y el fruto del </w:t>
      </w:r>
      <w:r w:rsidRPr="00594731">
        <w:rPr>
          <w:rFonts w:ascii="Josefin Slab" w:hAnsi="Josefin Slab"/>
          <w:spacing w:val="-3"/>
        </w:rPr>
        <w:t xml:space="preserve">Espíritu </w:t>
      </w:r>
      <w:r w:rsidRPr="00594731">
        <w:rPr>
          <w:rFonts w:ascii="Josefin Slab" w:hAnsi="Josefin Slab"/>
        </w:rPr>
        <w:t xml:space="preserve">(Gálatas 5.21–22). Consideraremos el papel del </w:t>
      </w:r>
      <w:r w:rsidRPr="00594731">
        <w:rPr>
          <w:rFonts w:ascii="Josefin Slab" w:hAnsi="Josefin Slab"/>
          <w:spacing w:val="-3"/>
        </w:rPr>
        <w:t xml:space="preserve">Espíritu </w:t>
      </w:r>
      <w:r w:rsidRPr="00594731">
        <w:rPr>
          <w:rFonts w:ascii="Josefin Slab" w:hAnsi="Josefin Slab"/>
        </w:rPr>
        <w:t xml:space="preserve">Santo en nuestra </w:t>
      </w:r>
      <w:r w:rsidRPr="00594731">
        <w:rPr>
          <w:rFonts w:ascii="Josefin Slab" w:hAnsi="Josefin Slab"/>
          <w:spacing w:val="-4"/>
        </w:rPr>
        <w:t xml:space="preserve">santificación  </w:t>
      </w:r>
      <w:r w:rsidRPr="00594731">
        <w:rPr>
          <w:rFonts w:ascii="Josefin Slab" w:hAnsi="Josefin Slab"/>
        </w:rPr>
        <w:t xml:space="preserve">en el </w:t>
      </w:r>
      <w:r w:rsidRPr="00594731">
        <w:rPr>
          <w:rFonts w:ascii="Josefin Slab" w:hAnsi="Josefin Slab"/>
          <w:spacing w:val="-6"/>
        </w:rPr>
        <w:t xml:space="preserve">siguiente </w:t>
      </w:r>
      <w:r w:rsidRPr="00594731">
        <w:rPr>
          <w:rFonts w:ascii="Josefin Slab" w:hAnsi="Josefin Slab"/>
        </w:rPr>
        <w:t xml:space="preserve">capítulo. </w:t>
      </w:r>
      <w:r w:rsidRPr="00594731">
        <w:rPr>
          <w:rFonts w:ascii="Josefin Slab" w:hAnsi="Josefin Slab"/>
          <w:spacing w:val="-6"/>
        </w:rPr>
        <w:t xml:space="preserve">Sin </w:t>
      </w:r>
      <w:r w:rsidRPr="00594731">
        <w:rPr>
          <w:rFonts w:ascii="Josefin Slab" w:hAnsi="Josefin Slab"/>
        </w:rPr>
        <w:t xml:space="preserve">embargo, es importante destacar, en el </w:t>
      </w:r>
      <w:r w:rsidRPr="00594731">
        <w:rPr>
          <w:rFonts w:ascii="Josefin Slab" w:hAnsi="Josefin Slab"/>
          <w:spacing w:val="-3"/>
        </w:rPr>
        <w:t xml:space="preserve">contexto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salvación, </w:t>
      </w:r>
      <w:r w:rsidRPr="00594731">
        <w:rPr>
          <w:rFonts w:ascii="Josefin Slab" w:hAnsi="Josefin Slab"/>
        </w:rPr>
        <w:t xml:space="preserve">que el </w:t>
      </w:r>
      <w:r w:rsidRPr="00594731">
        <w:rPr>
          <w:rFonts w:ascii="Josefin Slab" w:hAnsi="Josefin Slab"/>
          <w:spacing w:val="-3"/>
        </w:rPr>
        <w:t xml:space="preserve">Espíritu </w:t>
      </w:r>
      <w:r w:rsidRPr="00594731">
        <w:rPr>
          <w:rFonts w:ascii="Josefin Slab" w:hAnsi="Josefin Slab"/>
        </w:rPr>
        <w:t xml:space="preserve">Santo convierte a </w:t>
      </w:r>
      <w:r w:rsidRPr="00594731">
        <w:rPr>
          <w:rFonts w:ascii="Josefin Slab" w:hAnsi="Josefin Slab"/>
          <w:spacing w:val="-5"/>
        </w:rPr>
        <w:t xml:space="preserve">los </w:t>
      </w:r>
      <w:r w:rsidRPr="00594731">
        <w:rPr>
          <w:rFonts w:ascii="Josefin Slab" w:hAnsi="Josefin Slab"/>
        </w:rPr>
        <w:t xml:space="preserve">pecadores al traer </w:t>
      </w:r>
      <w:r w:rsidRPr="00594731">
        <w:rPr>
          <w:rFonts w:ascii="Josefin Slab" w:hAnsi="Josefin Slab"/>
          <w:spacing w:val="-3"/>
        </w:rPr>
        <w:t xml:space="preserve">convicción </w:t>
      </w:r>
      <w:r w:rsidRPr="00594731">
        <w:rPr>
          <w:rFonts w:ascii="Josefin Slab" w:hAnsi="Josefin Slab"/>
        </w:rPr>
        <w:t xml:space="preserve">a  sus corazones, dándoles </w:t>
      </w:r>
      <w:r w:rsidRPr="00594731">
        <w:rPr>
          <w:rFonts w:ascii="Josefin Slab" w:hAnsi="Josefin Slab"/>
          <w:spacing w:val="-3"/>
        </w:rPr>
        <w:t xml:space="preserve">vida,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5"/>
        </w:rPr>
        <w:t xml:space="preserve">les </w:t>
      </w:r>
      <w:r w:rsidRPr="00594731">
        <w:rPr>
          <w:rFonts w:ascii="Josefin Slab" w:hAnsi="Josefin Slab"/>
          <w:spacing w:val="-3"/>
        </w:rPr>
        <w:t xml:space="preserve">permite </w:t>
      </w:r>
      <w:r w:rsidRPr="00594731">
        <w:rPr>
          <w:rFonts w:ascii="Josefin Slab" w:hAnsi="Josefin Slab"/>
        </w:rPr>
        <w:t xml:space="preserve">arrepentirse y creer en el </w:t>
      </w:r>
      <w:r w:rsidRPr="00594731">
        <w:rPr>
          <w:rFonts w:ascii="Josefin Slab" w:hAnsi="Josefin Slab"/>
          <w:spacing w:val="-5"/>
        </w:rPr>
        <w:t>evangelio.</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3" w:line="276" w:lineRule="auto"/>
        <w:ind w:left="0"/>
        <w:jc w:val="left"/>
        <w:rPr>
          <w:rFonts w:ascii="Josefin Slab" w:hAnsi="Josefin Slab"/>
          <w:sz w:val="38"/>
        </w:rPr>
      </w:pPr>
    </w:p>
    <w:p w:rsidR="00703F8A" w:rsidRPr="00594731" w:rsidRDefault="00D9371B" w:rsidP="007A564F">
      <w:pPr>
        <w:pStyle w:val="Ttulo3"/>
        <w:spacing w:before="1" w:line="276" w:lineRule="auto"/>
        <w:ind w:left="3585" w:right="326" w:hanging="3201"/>
        <w:rPr>
          <w:rFonts w:ascii="Josefin Slab" w:hAnsi="Josefin Slab"/>
        </w:rPr>
      </w:pPr>
      <w:r w:rsidRPr="00594731">
        <w:rPr>
          <w:rFonts w:ascii="Josefin Slab" w:hAnsi="Josefin Slab"/>
        </w:rPr>
        <w:t>EL ESPÍRITU SANTO PERMITE LA COMUNIÓN CON DIOS</w:t>
      </w:r>
    </w:p>
    <w:p w:rsidR="00703F8A" w:rsidRPr="00594731" w:rsidRDefault="00D9371B" w:rsidP="007A564F">
      <w:pPr>
        <w:pStyle w:val="Textoindependiente"/>
        <w:spacing w:before="259" w:line="276" w:lineRule="auto"/>
        <w:ind w:right="138"/>
        <w:rPr>
          <w:rFonts w:ascii="Josefin Slab" w:hAnsi="Josefin Slab"/>
        </w:rPr>
      </w:pPr>
      <w:r w:rsidRPr="00594731">
        <w:rPr>
          <w:rFonts w:ascii="Josefin Slab" w:hAnsi="Josefin Slab"/>
        </w:rPr>
        <w:t xml:space="preserve">En </w:t>
      </w:r>
      <w:bookmarkStart w:id="1043" w:name="_bookmark1026"/>
      <w:bookmarkEnd w:id="1043"/>
      <w:r w:rsidRPr="00594731">
        <w:rPr>
          <w:rFonts w:ascii="Josefin Slab" w:hAnsi="Josefin Slab"/>
        </w:rPr>
        <w:t xml:space="preserve">Juan 17.3, el Señor Jesús </w:t>
      </w:r>
      <w:r w:rsidRPr="00594731">
        <w:rPr>
          <w:rFonts w:ascii="Josefin Slab" w:hAnsi="Josefin Slab"/>
          <w:spacing w:val="-3"/>
        </w:rPr>
        <w:t xml:space="preserve">define </w:t>
      </w:r>
      <w:r w:rsidRPr="00594731">
        <w:rPr>
          <w:rFonts w:ascii="Josefin Slab" w:hAnsi="Josefin Slab"/>
          <w:spacing w:val="-8"/>
        </w:rPr>
        <w:t xml:space="preserve">la </w:t>
      </w:r>
      <w:r w:rsidRPr="00594731">
        <w:rPr>
          <w:rFonts w:ascii="Josefin Slab" w:hAnsi="Josefin Slab"/>
          <w:spacing w:val="-4"/>
        </w:rPr>
        <w:t xml:space="preserve">vida </w:t>
      </w:r>
      <w:r w:rsidRPr="00594731">
        <w:rPr>
          <w:rFonts w:ascii="Josefin Slab" w:hAnsi="Josefin Slab"/>
        </w:rPr>
        <w:t xml:space="preserve">eterna con estas palabras: </w:t>
      </w:r>
      <w:r w:rsidRPr="00594731">
        <w:rPr>
          <w:rFonts w:ascii="Josefin Slab" w:hAnsi="Josefin Slab"/>
          <w:spacing w:val="7"/>
        </w:rPr>
        <w:t xml:space="preserve">«Y </w:t>
      </w:r>
      <w:r w:rsidRPr="00594731">
        <w:rPr>
          <w:rFonts w:ascii="Josefin Slab" w:hAnsi="Josefin Slab"/>
        </w:rPr>
        <w:t xml:space="preserve">esta es  </w:t>
      </w:r>
      <w:r w:rsidRPr="00594731">
        <w:rPr>
          <w:rFonts w:ascii="Josefin Slab" w:hAnsi="Josefin Slab"/>
          <w:spacing w:val="-8"/>
        </w:rPr>
        <w:t xml:space="preserve">la </w:t>
      </w:r>
      <w:r w:rsidRPr="00594731">
        <w:rPr>
          <w:rFonts w:ascii="Josefin Slab" w:hAnsi="Josefin Slab"/>
          <w:spacing w:val="-4"/>
        </w:rPr>
        <w:t xml:space="preserve">vida </w:t>
      </w:r>
      <w:r w:rsidRPr="00594731">
        <w:rPr>
          <w:rFonts w:ascii="Josefin Slab" w:hAnsi="Josefin Slab"/>
        </w:rPr>
        <w:t xml:space="preserve">eterna: que te conozcan a </w:t>
      </w:r>
      <w:r w:rsidRPr="00594731">
        <w:rPr>
          <w:rFonts w:ascii="Josefin Slab" w:hAnsi="Josefin Slab"/>
          <w:spacing w:val="-6"/>
        </w:rPr>
        <w:t xml:space="preserve">ti, </w:t>
      </w:r>
      <w:r w:rsidRPr="00594731">
        <w:rPr>
          <w:rFonts w:ascii="Josefin Slab" w:hAnsi="Josefin Slab"/>
        </w:rPr>
        <w:t xml:space="preserve">el </w:t>
      </w:r>
      <w:r w:rsidRPr="00594731">
        <w:rPr>
          <w:rFonts w:ascii="Josefin Slab" w:hAnsi="Josefin Slab"/>
          <w:spacing w:val="-3"/>
        </w:rPr>
        <w:t xml:space="preserve">único </w:t>
      </w:r>
      <w:r w:rsidRPr="00594731">
        <w:rPr>
          <w:rFonts w:ascii="Josefin Slab" w:hAnsi="Josefin Slab"/>
          <w:spacing w:val="-4"/>
        </w:rPr>
        <w:t xml:space="preserve">Dios </w:t>
      </w:r>
      <w:r w:rsidRPr="00594731">
        <w:rPr>
          <w:rFonts w:ascii="Josefin Slab" w:hAnsi="Josefin Slab"/>
        </w:rPr>
        <w:t xml:space="preserve">verdadero, y a Jesucristo, a </w:t>
      </w:r>
      <w:r w:rsidRPr="00594731">
        <w:rPr>
          <w:rFonts w:ascii="Josefin Slab" w:hAnsi="Josefin Slab"/>
          <w:spacing w:val="-3"/>
        </w:rPr>
        <w:t xml:space="preserve">quien </w:t>
      </w:r>
      <w:r w:rsidRPr="00594731">
        <w:rPr>
          <w:rFonts w:ascii="Josefin Slab" w:hAnsi="Josefin Slab"/>
        </w:rPr>
        <w:t xml:space="preserve">has enviado». La comunión con </w:t>
      </w:r>
      <w:r w:rsidRPr="00594731">
        <w:rPr>
          <w:rFonts w:ascii="Josefin Slab" w:hAnsi="Josefin Slab"/>
          <w:spacing w:val="-4"/>
        </w:rPr>
        <w:t xml:space="preserve">Dios </w:t>
      </w:r>
      <w:r w:rsidRPr="00594731">
        <w:rPr>
          <w:rFonts w:ascii="Josefin Slab" w:hAnsi="Josefin Slab"/>
        </w:rPr>
        <w:t xml:space="preserve">a través de </w:t>
      </w:r>
      <w:r w:rsidRPr="00594731">
        <w:rPr>
          <w:rFonts w:ascii="Josefin Slab" w:hAnsi="Josefin Slab"/>
          <w:spacing w:val="-3"/>
        </w:rPr>
        <w:t xml:space="preserve">Cristo </w:t>
      </w:r>
      <w:r w:rsidRPr="00594731">
        <w:rPr>
          <w:rFonts w:ascii="Josefin Slab" w:hAnsi="Josefin Slab"/>
        </w:rPr>
        <w:t xml:space="preserve">es </w:t>
      </w:r>
      <w:r w:rsidRPr="00594731">
        <w:rPr>
          <w:rFonts w:ascii="Josefin Slab" w:hAnsi="Josefin Slab"/>
          <w:spacing w:val="-8"/>
        </w:rPr>
        <w:t xml:space="preserve">la </w:t>
      </w:r>
      <w:r w:rsidRPr="00594731">
        <w:rPr>
          <w:rFonts w:ascii="Josefin Slab" w:hAnsi="Josefin Slab"/>
          <w:spacing w:val="-3"/>
        </w:rPr>
        <w:t xml:space="preserve">esencia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salvación </w:t>
      </w:r>
      <w:bookmarkStart w:id="1044" w:name="_bookmark1027"/>
      <w:bookmarkEnd w:id="1044"/>
      <w:r w:rsidRPr="00594731">
        <w:rPr>
          <w:rFonts w:ascii="Josefin Slab" w:hAnsi="Josefin Slab"/>
        </w:rPr>
        <w:t xml:space="preserve">y es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3"/>
        </w:rPr>
        <w:t xml:space="preserve">quien </w:t>
      </w:r>
      <w:r w:rsidRPr="00594731">
        <w:rPr>
          <w:rFonts w:ascii="Josefin Slab" w:hAnsi="Josefin Slab"/>
        </w:rPr>
        <w:t xml:space="preserve">capacita a </w:t>
      </w:r>
      <w:r w:rsidRPr="00594731">
        <w:rPr>
          <w:rFonts w:ascii="Josefin Slab" w:hAnsi="Josefin Slab"/>
          <w:spacing w:val="-5"/>
        </w:rPr>
        <w:t xml:space="preserve">los </w:t>
      </w:r>
      <w:r w:rsidRPr="00594731">
        <w:rPr>
          <w:rFonts w:ascii="Josefin Slab" w:hAnsi="Josefin Slab"/>
        </w:rPr>
        <w:t xml:space="preserve">creyentes para disfrutar de esa </w:t>
      </w:r>
      <w:r w:rsidRPr="00594731">
        <w:rPr>
          <w:rFonts w:ascii="Josefin Slab" w:hAnsi="Josefin Slab"/>
          <w:spacing w:val="-3"/>
        </w:rPr>
        <w:t>íntima</w:t>
      </w:r>
      <w:r w:rsidRPr="00594731">
        <w:rPr>
          <w:rFonts w:ascii="Josefin Slab" w:hAnsi="Josefin Slab"/>
          <w:spacing w:val="13"/>
        </w:rPr>
        <w:t xml:space="preserve"> </w:t>
      </w:r>
      <w:r w:rsidRPr="00594731">
        <w:rPr>
          <w:rFonts w:ascii="Josefin Slab" w:hAnsi="Josefin Slab"/>
        </w:rPr>
        <w:t>comunión.</w:t>
      </w:r>
    </w:p>
    <w:p w:rsidR="00703F8A" w:rsidRPr="00594731" w:rsidRDefault="00D9371B" w:rsidP="007A564F">
      <w:pPr>
        <w:pStyle w:val="Textoindependiente"/>
        <w:spacing w:before="52" w:line="276" w:lineRule="auto"/>
        <w:ind w:right="124" w:firstLine="449"/>
        <w:rPr>
          <w:rFonts w:ascii="Josefin Slab" w:hAnsi="Josefin Slab"/>
        </w:rPr>
      </w:pPr>
      <w:r w:rsidRPr="00594731">
        <w:rPr>
          <w:rFonts w:ascii="Josefin Slab" w:hAnsi="Josefin Slab"/>
        </w:rPr>
        <w:t xml:space="preserve">En Colosenses 1.13–14, Pablo </w:t>
      </w:r>
      <w:r w:rsidRPr="00594731">
        <w:rPr>
          <w:rFonts w:ascii="Josefin Slab" w:hAnsi="Josefin Slab"/>
          <w:spacing w:val="-7"/>
        </w:rPr>
        <w:t xml:space="preserve">explica </w:t>
      </w:r>
      <w:r w:rsidRPr="00594731">
        <w:rPr>
          <w:rFonts w:ascii="Josefin Slab" w:hAnsi="Josefin Slab"/>
        </w:rPr>
        <w:t xml:space="preserve">que </w:t>
      </w:r>
      <w:r w:rsidRPr="00594731">
        <w:rPr>
          <w:rFonts w:ascii="Josefin Slab" w:hAnsi="Josefin Slab"/>
          <w:spacing w:val="-4"/>
        </w:rPr>
        <w:t xml:space="preserve">Dios </w:t>
      </w:r>
      <w:r w:rsidRPr="00594731">
        <w:rPr>
          <w:rFonts w:ascii="Josefin Slab" w:hAnsi="Josefin Slab"/>
        </w:rPr>
        <w:t xml:space="preserve">el </w:t>
      </w:r>
      <w:r w:rsidRPr="00594731">
        <w:rPr>
          <w:rFonts w:ascii="Josefin Slab" w:hAnsi="Josefin Slab"/>
          <w:spacing w:val="2"/>
        </w:rPr>
        <w:t xml:space="preserve">Padre </w:t>
      </w:r>
      <w:r w:rsidRPr="00594731">
        <w:rPr>
          <w:rFonts w:ascii="Josefin Slab" w:hAnsi="Josefin Slab"/>
          <w:spacing w:val="3"/>
        </w:rPr>
        <w:t xml:space="preserve">«nos </w:t>
      </w:r>
      <w:r w:rsidRPr="00594731">
        <w:rPr>
          <w:rFonts w:ascii="Josefin Slab" w:hAnsi="Josefin Slab"/>
        </w:rPr>
        <w:t xml:space="preserve">ha </w:t>
      </w:r>
      <w:r w:rsidRPr="00594731">
        <w:rPr>
          <w:rFonts w:ascii="Josefin Slab" w:hAnsi="Josefin Slab"/>
          <w:spacing w:val="-5"/>
        </w:rPr>
        <w:t xml:space="preserve">librado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potestad de </w:t>
      </w:r>
      <w:r w:rsidRPr="00594731">
        <w:rPr>
          <w:rFonts w:ascii="Josefin Slab" w:hAnsi="Josefin Slab"/>
          <w:spacing w:val="-5"/>
        </w:rPr>
        <w:t xml:space="preserve">las tinieblas, </w:t>
      </w:r>
      <w:r w:rsidRPr="00594731">
        <w:rPr>
          <w:rFonts w:ascii="Josefin Slab" w:hAnsi="Josefin Slab"/>
        </w:rPr>
        <w:t xml:space="preserve">y trasladado al </w:t>
      </w:r>
      <w:r w:rsidRPr="00594731">
        <w:rPr>
          <w:rFonts w:ascii="Josefin Slab" w:hAnsi="Josefin Slab"/>
          <w:spacing w:val="-3"/>
        </w:rPr>
        <w:t xml:space="preserve">reino </w:t>
      </w:r>
      <w:r w:rsidRPr="00594731">
        <w:rPr>
          <w:rFonts w:ascii="Josefin Slab" w:hAnsi="Josefin Slab"/>
        </w:rPr>
        <w:t xml:space="preserve">de su amado </w:t>
      </w:r>
      <w:r w:rsidRPr="00594731">
        <w:rPr>
          <w:rFonts w:ascii="Josefin Slab" w:hAnsi="Josefin Slab"/>
          <w:spacing w:val="-4"/>
        </w:rPr>
        <w:t xml:space="preserve">Hijo, </w:t>
      </w:r>
      <w:r w:rsidRPr="00594731">
        <w:rPr>
          <w:rFonts w:ascii="Josefin Slab" w:hAnsi="Josefin Slab"/>
        </w:rPr>
        <w:t xml:space="preserve">en </w:t>
      </w:r>
      <w:r w:rsidRPr="00594731">
        <w:rPr>
          <w:rFonts w:ascii="Josefin Slab" w:hAnsi="Josefin Slab"/>
          <w:spacing w:val="-3"/>
        </w:rPr>
        <w:t xml:space="preserve">quien </w:t>
      </w:r>
      <w:r w:rsidRPr="00594731">
        <w:rPr>
          <w:rFonts w:ascii="Josefin Slab" w:hAnsi="Josefin Slab"/>
        </w:rPr>
        <w:t xml:space="preserve">tenemos redención por su </w:t>
      </w:r>
      <w:r w:rsidRPr="00594731">
        <w:rPr>
          <w:rFonts w:ascii="Josefin Slab" w:hAnsi="Josefin Slab"/>
          <w:spacing w:val="-3"/>
        </w:rPr>
        <w:t xml:space="preserve">sangre, </w:t>
      </w:r>
      <w:r w:rsidRPr="00594731">
        <w:rPr>
          <w:rFonts w:ascii="Josefin Slab" w:hAnsi="Josefin Slab"/>
        </w:rPr>
        <w:t xml:space="preserve">el perdón de pecados». En Romanos 8.14–17 se nos ofrece una mayor comprensión de </w:t>
      </w:r>
      <w:r w:rsidRPr="00594731">
        <w:rPr>
          <w:rFonts w:ascii="Josefin Slab" w:hAnsi="Josefin Slab"/>
          <w:spacing w:val="-8"/>
        </w:rPr>
        <w:t xml:space="preserve">la </w:t>
      </w:r>
      <w:r w:rsidRPr="00594731">
        <w:rPr>
          <w:rFonts w:ascii="Josefin Slab" w:hAnsi="Josefin Slab"/>
        </w:rPr>
        <w:t xml:space="preserve">naturaleza de ese traslado, donde Pablo usa </w:t>
      </w:r>
      <w:r w:rsidRPr="00594731">
        <w:rPr>
          <w:rFonts w:ascii="Josefin Slab" w:hAnsi="Josefin Slab"/>
          <w:spacing w:val="-8"/>
        </w:rPr>
        <w:t xml:space="preserve">la </w:t>
      </w:r>
      <w:r w:rsidRPr="00594731">
        <w:rPr>
          <w:rFonts w:ascii="Josefin Slab" w:hAnsi="Josefin Slab"/>
        </w:rPr>
        <w:t xml:space="preserve">metáfora de </w:t>
      </w:r>
      <w:r w:rsidRPr="00594731">
        <w:rPr>
          <w:rFonts w:ascii="Josefin Slab" w:hAnsi="Josefin Slab"/>
          <w:spacing w:val="-8"/>
        </w:rPr>
        <w:t xml:space="preserve">la </w:t>
      </w:r>
      <w:r w:rsidRPr="00594731">
        <w:rPr>
          <w:rFonts w:ascii="Josefin Slab" w:hAnsi="Josefin Slab"/>
          <w:spacing w:val="-7"/>
        </w:rPr>
        <w:t xml:space="preserve">familia </w:t>
      </w:r>
      <w:r w:rsidRPr="00594731">
        <w:rPr>
          <w:rFonts w:ascii="Josefin Slab" w:hAnsi="Josefin Slab"/>
        </w:rPr>
        <w:t xml:space="preserve">en vez del </w:t>
      </w:r>
      <w:r w:rsidRPr="00594731">
        <w:rPr>
          <w:rFonts w:ascii="Josefin Slab" w:hAnsi="Josefin Slab"/>
          <w:spacing w:val="-3"/>
        </w:rPr>
        <w:t xml:space="preserve">reino. </w:t>
      </w:r>
      <w:r w:rsidRPr="00594731">
        <w:rPr>
          <w:rFonts w:ascii="Josefin Slab" w:hAnsi="Josefin Slab"/>
        </w:rPr>
        <w:t xml:space="preserve">Él </w:t>
      </w:r>
      <w:r w:rsidRPr="00594731">
        <w:rPr>
          <w:rFonts w:ascii="Josefin Slab" w:hAnsi="Josefin Slab"/>
          <w:spacing w:val="-4"/>
        </w:rPr>
        <w:t xml:space="preserve">escribió: </w:t>
      </w:r>
      <w:r w:rsidRPr="00594731">
        <w:rPr>
          <w:rFonts w:ascii="Josefin Slab" w:hAnsi="Josefin Slab"/>
          <w:spacing w:val="4"/>
        </w:rPr>
        <w:t xml:space="preserve">«Porque </w:t>
      </w:r>
      <w:r w:rsidRPr="00594731">
        <w:rPr>
          <w:rFonts w:ascii="Josefin Slab" w:hAnsi="Josefin Slab"/>
        </w:rPr>
        <w:t xml:space="preserve">todos  </w:t>
      </w:r>
      <w:r w:rsidRPr="00594731">
        <w:rPr>
          <w:rFonts w:ascii="Josefin Slab" w:hAnsi="Josefin Slab"/>
          <w:spacing w:val="-5"/>
        </w:rPr>
        <w:t xml:space="preserve">los </w:t>
      </w:r>
      <w:r w:rsidRPr="00594731">
        <w:rPr>
          <w:rFonts w:ascii="Josefin Slab" w:hAnsi="Josefin Slab"/>
        </w:rPr>
        <w:t xml:space="preserve">que son </w:t>
      </w:r>
      <w:r w:rsidRPr="00594731">
        <w:rPr>
          <w:rFonts w:ascii="Josefin Slab" w:hAnsi="Josefin Slab"/>
          <w:spacing w:val="-5"/>
        </w:rPr>
        <w:t xml:space="preserve">guiados </w:t>
      </w:r>
      <w:r w:rsidRPr="00594731">
        <w:rPr>
          <w:rFonts w:ascii="Josefin Slab" w:hAnsi="Josefin Slab"/>
        </w:rPr>
        <w:t xml:space="preserve">por 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éstos son </w:t>
      </w:r>
      <w:r w:rsidRPr="00594731">
        <w:rPr>
          <w:rFonts w:ascii="Josefin Slab" w:hAnsi="Josefin Slab"/>
          <w:spacing w:val="-4"/>
        </w:rPr>
        <w:t xml:space="preserve">hijos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spacing w:val="3"/>
        </w:rPr>
        <w:t xml:space="preserve">Pues </w:t>
      </w:r>
      <w:r w:rsidRPr="00594731">
        <w:rPr>
          <w:rFonts w:ascii="Josefin Slab" w:hAnsi="Josefin Slab"/>
        </w:rPr>
        <w:t xml:space="preserve">no </w:t>
      </w:r>
      <w:r w:rsidRPr="00594731">
        <w:rPr>
          <w:rFonts w:ascii="Josefin Slab" w:hAnsi="Josefin Slab"/>
          <w:spacing w:val="-3"/>
        </w:rPr>
        <w:t xml:space="preserve">habéis </w:t>
      </w:r>
      <w:r w:rsidRPr="00594731">
        <w:rPr>
          <w:rFonts w:ascii="Josefin Slab" w:hAnsi="Josefin Slab"/>
          <w:spacing w:val="-4"/>
        </w:rPr>
        <w:t xml:space="preserve">recibido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esclavitud </w:t>
      </w:r>
      <w:r w:rsidRPr="00594731">
        <w:rPr>
          <w:rFonts w:ascii="Josefin Slab" w:hAnsi="Josefin Slab"/>
        </w:rPr>
        <w:t xml:space="preserve">para estar otra vez en </w:t>
      </w:r>
      <w:r w:rsidRPr="00594731">
        <w:rPr>
          <w:rFonts w:ascii="Josefin Slab" w:hAnsi="Josefin Slab"/>
          <w:spacing w:val="-3"/>
        </w:rPr>
        <w:t xml:space="preserve">temor, </w:t>
      </w:r>
      <w:r w:rsidRPr="00594731">
        <w:rPr>
          <w:rFonts w:ascii="Josefin Slab" w:hAnsi="Josefin Slab"/>
          <w:spacing w:val="-4"/>
        </w:rPr>
        <w:t xml:space="preserve">sino </w:t>
      </w:r>
      <w:r w:rsidRPr="00594731">
        <w:rPr>
          <w:rFonts w:ascii="Josefin Slab" w:hAnsi="Josefin Slab"/>
        </w:rPr>
        <w:t xml:space="preserve">que </w:t>
      </w:r>
      <w:r w:rsidRPr="00594731">
        <w:rPr>
          <w:rFonts w:ascii="Josefin Slab" w:hAnsi="Josefin Slab"/>
          <w:spacing w:val="-3"/>
        </w:rPr>
        <w:t xml:space="preserve">habéis </w:t>
      </w:r>
      <w:r w:rsidRPr="00594731">
        <w:rPr>
          <w:rFonts w:ascii="Josefin Slab" w:hAnsi="Josefin Slab"/>
          <w:spacing w:val="-4"/>
        </w:rPr>
        <w:t xml:space="preserve">recibido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de adopción, por el cual </w:t>
      </w:r>
      <w:r w:rsidRPr="00594731">
        <w:rPr>
          <w:rFonts w:ascii="Josefin Slab" w:hAnsi="Josefin Slab"/>
          <w:spacing w:val="-2"/>
        </w:rPr>
        <w:t xml:space="preserve">clamamos: </w:t>
      </w:r>
      <w:r w:rsidRPr="00594731">
        <w:rPr>
          <w:rFonts w:ascii="Josefin Slab" w:hAnsi="Josefin Slab"/>
          <w:spacing w:val="-3"/>
        </w:rPr>
        <w:t xml:space="preserve">¡Abba, </w:t>
      </w:r>
      <w:r w:rsidRPr="00594731">
        <w:rPr>
          <w:rFonts w:ascii="Josefin Slab" w:hAnsi="Josefin Slab"/>
          <w:spacing w:val="2"/>
        </w:rPr>
        <w:t xml:space="preserve">Padre!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spacing w:val="-4"/>
        </w:rPr>
        <w:t xml:space="preserve">mismo </w:t>
      </w:r>
      <w:r w:rsidRPr="00594731">
        <w:rPr>
          <w:rFonts w:ascii="Josefin Slab" w:hAnsi="Josefin Slab"/>
        </w:rPr>
        <w:t xml:space="preserve">da </w:t>
      </w:r>
      <w:r w:rsidRPr="00594731">
        <w:rPr>
          <w:rFonts w:ascii="Josefin Slab" w:hAnsi="Josefin Slab"/>
          <w:spacing w:val="-4"/>
        </w:rPr>
        <w:t xml:space="preserve">testimonio </w:t>
      </w:r>
      <w:r w:rsidRPr="00594731">
        <w:rPr>
          <w:rFonts w:ascii="Josefin Slab" w:hAnsi="Josefin Slab"/>
        </w:rPr>
        <w:t xml:space="preserve">a nuestro espíritu, de que somos </w:t>
      </w:r>
      <w:r w:rsidRPr="00594731">
        <w:rPr>
          <w:rFonts w:ascii="Josefin Slab" w:hAnsi="Josefin Slab"/>
          <w:spacing w:val="-4"/>
        </w:rPr>
        <w:t xml:space="preserve">hijos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Y</w:t>
      </w:r>
      <w:r w:rsidRPr="00594731">
        <w:rPr>
          <w:rFonts w:ascii="Josefin Slab" w:hAnsi="Josefin Slab"/>
          <w:spacing w:val="44"/>
        </w:rPr>
        <w:t xml:space="preserve"> </w:t>
      </w:r>
      <w:r w:rsidRPr="00594731">
        <w:rPr>
          <w:rFonts w:ascii="Josefin Slab" w:hAnsi="Josefin Slab"/>
        </w:rPr>
        <w:t>si</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spacing w:val="-3"/>
        </w:rPr>
        <w:t xml:space="preserve">hijos, también </w:t>
      </w:r>
      <w:r w:rsidRPr="00594731">
        <w:rPr>
          <w:rFonts w:ascii="Josefin Slab" w:hAnsi="Josefin Slab"/>
        </w:rPr>
        <w:t xml:space="preserve">herederos; herederos de </w:t>
      </w:r>
      <w:r w:rsidRPr="00594731">
        <w:rPr>
          <w:rFonts w:ascii="Josefin Slab" w:hAnsi="Josefin Slab"/>
          <w:spacing w:val="-4"/>
        </w:rPr>
        <w:t xml:space="preserve">Dios </w:t>
      </w:r>
      <w:r w:rsidRPr="00594731">
        <w:rPr>
          <w:rFonts w:ascii="Josefin Slab" w:hAnsi="Josefin Slab"/>
        </w:rPr>
        <w:t xml:space="preserve">y coherederos con </w:t>
      </w:r>
      <w:r w:rsidRPr="00594731">
        <w:rPr>
          <w:rFonts w:ascii="Josefin Slab" w:hAnsi="Josefin Slab"/>
          <w:spacing w:val="-3"/>
        </w:rPr>
        <w:t xml:space="preserve">Cristo, </w:t>
      </w:r>
      <w:r w:rsidRPr="00594731">
        <w:rPr>
          <w:rFonts w:ascii="Josefin Slab" w:hAnsi="Josefin Slab"/>
        </w:rPr>
        <w:t xml:space="preserve">si es que padecemos juntamente con </w:t>
      </w:r>
      <w:r w:rsidRPr="00594731">
        <w:rPr>
          <w:rFonts w:ascii="Josefin Slab" w:hAnsi="Josefin Slab"/>
          <w:spacing w:val="-5"/>
        </w:rPr>
        <w:t xml:space="preserve">él, </w:t>
      </w:r>
      <w:r w:rsidRPr="00594731">
        <w:rPr>
          <w:rFonts w:ascii="Josefin Slab" w:hAnsi="Josefin Slab"/>
        </w:rPr>
        <w:t>para que juntamente con él seamos</w:t>
      </w:r>
      <w:r w:rsidRPr="00594731">
        <w:rPr>
          <w:rFonts w:ascii="Josefin Slab" w:hAnsi="Josefin Slab"/>
          <w:spacing w:val="62"/>
        </w:rPr>
        <w:t xml:space="preserve"> </w:t>
      </w:r>
      <w:r w:rsidRPr="00594731">
        <w:rPr>
          <w:rFonts w:ascii="Josefin Slab" w:hAnsi="Josefin Slab"/>
          <w:spacing w:val="-4"/>
        </w:rPr>
        <w:t>glorificados».</w:t>
      </w:r>
    </w:p>
    <w:p w:rsidR="00703F8A" w:rsidRPr="00594731" w:rsidRDefault="00D9371B" w:rsidP="007A564F">
      <w:pPr>
        <w:pStyle w:val="Textoindependiente"/>
        <w:spacing w:before="47" w:line="276" w:lineRule="auto"/>
        <w:ind w:right="138" w:firstLine="449"/>
        <w:rPr>
          <w:rFonts w:ascii="Josefin Slab" w:hAnsi="Josefin Slab"/>
        </w:rPr>
      </w:pP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no </w:t>
      </w:r>
      <w:r w:rsidRPr="00594731">
        <w:rPr>
          <w:rFonts w:ascii="Josefin Slab" w:hAnsi="Josefin Slab"/>
          <w:spacing w:val="-4"/>
        </w:rPr>
        <w:t xml:space="preserve">solo </w:t>
      </w:r>
      <w:r w:rsidRPr="00594731">
        <w:rPr>
          <w:rFonts w:ascii="Josefin Slab" w:hAnsi="Josefin Slab"/>
        </w:rPr>
        <w:t xml:space="preserve">somos ciudadanos de un nuevo </w:t>
      </w:r>
      <w:r w:rsidRPr="00594731">
        <w:rPr>
          <w:rFonts w:ascii="Josefin Slab" w:hAnsi="Josefin Slab"/>
          <w:spacing w:val="-3"/>
        </w:rPr>
        <w:t xml:space="preserve">reino </w:t>
      </w:r>
      <w:r w:rsidRPr="00594731">
        <w:rPr>
          <w:rFonts w:ascii="Josefin Slab" w:hAnsi="Josefin Slab"/>
          <w:spacing w:val="-5"/>
        </w:rPr>
        <w:t xml:space="preserve">(Filipenses </w:t>
      </w:r>
      <w:r w:rsidRPr="00594731">
        <w:rPr>
          <w:rFonts w:ascii="Josefin Slab" w:hAnsi="Josefin Slab"/>
        </w:rPr>
        <w:t xml:space="preserve">3.20), </w:t>
      </w:r>
      <w:r w:rsidRPr="00594731">
        <w:rPr>
          <w:rFonts w:ascii="Josefin Slab" w:hAnsi="Josefin Slab"/>
          <w:spacing w:val="-4"/>
        </w:rPr>
        <w:t xml:space="preserve">sino </w:t>
      </w:r>
      <w:r w:rsidRPr="00594731">
        <w:rPr>
          <w:rFonts w:ascii="Josefin Slab" w:hAnsi="Josefin Slab"/>
        </w:rPr>
        <w:t xml:space="preserve">que somos </w:t>
      </w:r>
      <w:r w:rsidRPr="00594731">
        <w:rPr>
          <w:rFonts w:ascii="Josefin Slab" w:hAnsi="Josefin Slab"/>
          <w:spacing w:val="-3"/>
        </w:rPr>
        <w:t xml:space="preserve">miembros </w:t>
      </w:r>
      <w:r w:rsidRPr="00594731">
        <w:rPr>
          <w:rFonts w:ascii="Josefin Slab" w:hAnsi="Josefin Slab"/>
        </w:rPr>
        <w:t xml:space="preserve">de una nueva </w:t>
      </w:r>
      <w:r w:rsidRPr="00594731">
        <w:rPr>
          <w:rFonts w:ascii="Josefin Slab" w:hAnsi="Josefin Slab"/>
          <w:spacing w:val="-6"/>
        </w:rPr>
        <w:t xml:space="preserve">familia. </w:t>
      </w:r>
      <w:r w:rsidRPr="00594731">
        <w:rPr>
          <w:rFonts w:ascii="Josefin Slab" w:hAnsi="Josefin Slab"/>
          <w:spacing w:val="4"/>
        </w:rPr>
        <w:t xml:space="preserve">Por </w:t>
      </w:r>
      <w:r w:rsidRPr="00594731">
        <w:rPr>
          <w:rFonts w:ascii="Josefin Slab" w:hAnsi="Josefin Slab"/>
          <w:spacing w:val="-4"/>
        </w:rPr>
        <w:t xml:space="preserve">medio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de adopción, hemos </w:t>
      </w:r>
      <w:r w:rsidRPr="00594731">
        <w:rPr>
          <w:rFonts w:ascii="Josefin Slab" w:hAnsi="Josefin Slab"/>
          <w:spacing w:val="-4"/>
        </w:rPr>
        <w:t xml:space="preserve">recibido </w:t>
      </w:r>
      <w:r w:rsidRPr="00594731">
        <w:rPr>
          <w:rFonts w:ascii="Josefin Slab" w:hAnsi="Josefin Slab"/>
        </w:rPr>
        <w:t xml:space="preserve">el </w:t>
      </w:r>
      <w:r w:rsidRPr="00594731">
        <w:rPr>
          <w:rFonts w:ascii="Josefin Slab" w:hAnsi="Josefin Slab"/>
          <w:spacing w:val="-3"/>
        </w:rPr>
        <w:t xml:space="preserve">inmenso </w:t>
      </w:r>
      <w:r w:rsidRPr="00594731">
        <w:rPr>
          <w:rFonts w:ascii="Josefin Slab" w:hAnsi="Josefin Slab"/>
          <w:spacing w:val="-8"/>
        </w:rPr>
        <w:t xml:space="preserve">privilegio </w:t>
      </w:r>
      <w:r w:rsidRPr="00594731">
        <w:rPr>
          <w:rFonts w:ascii="Josefin Slab" w:hAnsi="Josefin Slab"/>
        </w:rPr>
        <w:t xml:space="preserve">de ser parte de </w:t>
      </w:r>
      <w:r w:rsidRPr="00594731">
        <w:rPr>
          <w:rFonts w:ascii="Josefin Slab" w:hAnsi="Josefin Slab"/>
          <w:spacing w:val="-8"/>
        </w:rPr>
        <w:t xml:space="preserve">la </w:t>
      </w:r>
      <w:r w:rsidRPr="00594731">
        <w:rPr>
          <w:rFonts w:ascii="Josefin Slab" w:hAnsi="Josefin Slab"/>
          <w:spacing w:val="-7"/>
        </w:rPr>
        <w:t xml:space="preserve">familia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spacing w:val="-3"/>
        </w:rPr>
        <w:t xml:space="preserve">Incluso </w:t>
      </w:r>
      <w:r w:rsidRPr="00594731">
        <w:rPr>
          <w:rFonts w:ascii="Josefin Slab" w:hAnsi="Josefin Slab"/>
        </w:rPr>
        <w:t xml:space="preserve">podemos acercarnos al Creador omnipotente del universo con una </w:t>
      </w:r>
      <w:r w:rsidRPr="00594731">
        <w:rPr>
          <w:rFonts w:ascii="Josefin Slab" w:hAnsi="Josefin Slab"/>
          <w:spacing w:val="-4"/>
        </w:rPr>
        <w:t xml:space="preserve">expresión </w:t>
      </w:r>
      <w:r w:rsidRPr="00594731">
        <w:rPr>
          <w:rFonts w:ascii="Josefin Slab" w:hAnsi="Josefin Slab"/>
          <w:spacing w:val="-6"/>
        </w:rPr>
        <w:t xml:space="preserve">familiar </w:t>
      </w:r>
      <w:r w:rsidRPr="00594731">
        <w:rPr>
          <w:rFonts w:ascii="Josefin Slab" w:hAnsi="Josefin Slab"/>
        </w:rPr>
        <w:t xml:space="preserve">de </w:t>
      </w:r>
      <w:r w:rsidRPr="00594731">
        <w:rPr>
          <w:rFonts w:ascii="Josefin Slab" w:hAnsi="Josefin Slab"/>
          <w:spacing w:val="-3"/>
        </w:rPr>
        <w:t xml:space="preserve">cariño: </w:t>
      </w:r>
      <w:r w:rsidRPr="00594731">
        <w:rPr>
          <w:rFonts w:ascii="Josefin Slab" w:hAnsi="Josefin Slab"/>
        </w:rPr>
        <w:t xml:space="preserve">«Abba» o </w:t>
      </w:r>
      <w:r w:rsidRPr="00594731">
        <w:rPr>
          <w:rFonts w:ascii="Josefin Slab" w:hAnsi="Josefin Slab"/>
          <w:spacing w:val="4"/>
        </w:rPr>
        <w:t xml:space="preserve">«papá».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nos </w:t>
      </w:r>
      <w:r w:rsidRPr="00594731">
        <w:rPr>
          <w:rFonts w:ascii="Josefin Slab" w:hAnsi="Josefin Slab"/>
          <w:spacing w:val="-5"/>
        </w:rPr>
        <w:t xml:space="preserve">libera </w:t>
      </w:r>
      <w:r w:rsidRPr="00594731">
        <w:rPr>
          <w:rFonts w:ascii="Josefin Slab" w:hAnsi="Josefin Slab"/>
        </w:rPr>
        <w:t xml:space="preserve">del </w:t>
      </w:r>
      <w:r w:rsidRPr="00594731">
        <w:rPr>
          <w:rFonts w:ascii="Josefin Slab" w:hAnsi="Josefin Slab"/>
          <w:spacing w:val="-4"/>
        </w:rPr>
        <w:t xml:space="preserve">miedo </w:t>
      </w:r>
      <w:r w:rsidRPr="00594731">
        <w:rPr>
          <w:rFonts w:ascii="Josefin Slab" w:hAnsi="Josefin Slab"/>
        </w:rPr>
        <w:t xml:space="preserve">y el temor que un pecador tendría naturalmente al acercarse al </w:t>
      </w:r>
      <w:r w:rsidRPr="00594731">
        <w:rPr>
          <w:rFonts w:ascii="Josefin Slab" w:hAnsi="Josefin Slab"/>
          <w:spacing w:val="-4"/>
        </w:rPr>
        <w:t xml:space="preserve">Dios </w:t>
      </w:r>
      <w:r w:rsidRPr="00594731">
        <w:rPr>
          <w:rFonts w:ascii="Josefin Slab" w:hAnsi="Josefin Slab"/>
        </w:rPr>
        <w:t xml:space="preserve">santo. Como </w:t>
      </w:r>
      <w:r w:rsidRPr="00594731">
        <w:rPr>
          <w:rFonts w:ascii="Josefin Slab" w:hAnsi="Josefin Slab"/>
          <w:spacing w:val="-3"/>
        </w:rPr>
        <w:t xml:space="preserve">niños </w:t>
      </w:r>
      <w:r w:rsidRPr="00594731">
        <w:rPr>
          <w:rFonts w:ascii="Josefin Slab" w:hAnsi="Josefin Slab"/>
        </w:rPr>
        <w:t xml:space="preserve">pequeños, podemos </w:t>
      </w:r>
      <w:r w:rsidRPr="00594731">
        <w:rPr>
          <w:rFonts w:ascii="Josefin Slab" w:hAnsi="Josefin Slab"/>
          <w:spacing w:val="-6"/>
        </w:rPr>
        <w:t xml:space="preserve">sin </w:t>
      </w:r>
      <w:r w:rsidRPr="00594731">
        <w:rPr>
          <w:rFonts w:ascii="Josefin Slab" w:hAnsi="Josefin Slab"/>
        </w:rPr>
        <w:t xml:space="preserve">temor entrar en </w:t>
      </w:r>
      <w:r w:rsidRPr="00594731">
        <w:rPr>
          <w:rFonts w:ascii="Josefin Slab" w:hAnsi="Josefin Slab"/>
          <w:spacing w:val="-8"/>
        </w:rPr>
        <w:t xml:space="preserve">la </w:t>
      </w:r>
      <w:r w:rsidRPr="00594731">
        <w:rPr>
          <w:rFonts w:ascii="Josefin Slab" w:hAnsi="Josefin Slab"/>
        </w:rPr>
        <w:t xml:space="preserve">presencia del Todopoderoso y </w:t>
      </w:r>
      <w:r w:rsidRPr="00594731">
        <w:rPr>
          <w:rFonts w:ascii="Josefin Slab" w:hAnsi="Josefin Slab"/>
          <w:spacing w:val="-3"/>
        </w:rPr>
        <w:t xml:space="preserve">hablar </w:t>
      </w:r>
      <w:r w:rsidRPr="00594731">
        <w:rPr>
          <w:rFonts w:ascii="Josefin Slab" w:hAnsi="Josefin Slab"/>
        </w:rPr>
        <w:t xml:space="preserve">íntimamente con nuestro </w:t>
      </w:r>
      <w:r w:rsidRPr="00594731">
        <w:rPr>
          <w:rFonts w:ascii="Josefin Slab" w:hAnsi="Josefin Slab"/>
          <w:spacing w:val="2"/>
        </w:rPr>
        <w:t>Padre.</w:t>
      </w:r>
    </w:p>
    <w:p w:rsidR="00703F8A" w:rsidRPr="00594731" w:rsidRDefault="00D9371B" w:rsidP="007A564F">
      <w:pPr>
        <w:pStyle w:val="Textoindependiente"/>
        <w:spacing w:before="57" w:line="276" w:lineRule="auto"/>
        <w:ind w:right="137" w:firstLine="449"/>
        <w:rPr>
          <w:rFonts w:ascii="Josefin Slab" w:hAnsi="Josefin Slab"/>
        </w:rPr>
      </w:pP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produce una </w:t>
      </w:r>
      <w:r w:rsidRPr="00594731">
        <w:rPr>
          <w:rFonts w:ascii="Josefin Slab" w:hAnsi="Josefin Slab"/>
          <w:spacing w:val="-3"/>
        </w:rPr>
        <w:t xml:space="preserve">actitud </w:t>
      </w:r>
      <w:r w:rsidRPr="00594731">
        <w:rPr>
          <w:rFonts w:ascii="Josefin Slab" w:hAnsi="Josefin Slab"/>
        </w:rPr>
        <w:t xml:space="preserve">de profundo amor a </w:t>
      </w:r>
      <w:r w:rsidRPr="00594731">
        <w:rPr>
          <w:rFonts w:ascii="Josefin Slab" w:hAnsi="Josefin Slab"/>
          <w:spacing w:val="-4"/>
        </w:rPr>
        <w:t xml:space="preserve">Dios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rPr>
        <w:t xml:space="preserve">corazones de </w:t>
      </w:r>
      <w:r w:rsidRPr="00594731">
        <w:rPr>
          <w:rFonts w:ascii="Josefin Slab" w:hAnsi="Josefin Slab"/>
          <w:spacing w:val="-4"/>
        </w:rPr>
        <w:t xml:space="preserve">aquellos </w:t>
      </w:r>
      <w:r w:rsidRPr="00594731">
        <w:rPr>
          <w:rFonts w:ascii="Josefin Slab" w:hAnsi="Josefin Slab"/>
        </w:rPr>
        <w:t xml:space="preserve">que han </w:t>
      </w:r>
      <w:r w:rsidRPr="00594731">
        <w:rPr>
          <w:rFonts w:ascii="Josefin Slab" w:hAnsi="Josefin Slab"/>
          <w:spacing w:val="-3"/>
        </w:rPr>
        <w:t xml:space="preserve">nacido </w:t>
      </w:r>
      <w:r w:rsidRPr="00594731">
        <w:rPr>
          <w:rFonts w:ascii="Josefin Slab" w:hAnsi="Josefin Slab"/>
        </w:rPr>
        <w:t xml:space="preserve">de nuevo. </w:t>
      </w:r>
      <w:r w:rsidRPr="00594731">
        <w:rPr>
          <w:rFonts w:ascii="Josefin Slab" w:hAnsi="Josefin Slab"/>
          <w:spacing w:val="-6"/>
        </w:rPr>
        <w:t xml:space="preserve">Ellos </w:t>
      </w:r>
      <w:r w:rsidRPr="00594731">
        <w:rPr>
          <w:rFonts w:ascii="Josefin Slab" w:hAnsi="Josefin Slab"/>
        </w:rPr>
        <w:t xml:space="preserve">se </w:t>
      </w:r>
      <w:r w:rsidRPr="00594731">
        <w:rPr>
          <w:rFonts w:ascii="Josefin Slab" w:hAnsi="Josefin Slab"/>
          <w:spacing w:val="-3"/>
        </w:rPr>
        <w:t xml:space="preserve">sienten </w:t>
      </w:r>
      <w:r w:rsidRPr="00594731">
        <w:rPr>
          <w:rFonts w:ascii="Josefin Slab" w:hAnsi="Josefin Slab"/>
        </w:rPr>
        <w:t xml:space="preserve">atraídos a </w:t>
      </w:r>
      <w:r w:rsidRPr="00594731">
        <w:rPr>
          <w:rFonts w:ascii="Josefin Slab" w:hAnsi="Josefin Slab"/>
          <w:spacing w:val="-4"/>
        </w:rPr>
        <w:t xml:space="preserve">Dios, </w:t>
      </w:r>
      <w:r w:rsidRPr="00594731">
        <w:rPr>
          <w:rFonts w:ascii="Josefin Slab" w:hAnsi="Josefin Slab"/>
        </w:rPr>
        <w:t xml:space="preserve">no </w:t>
      </w:r>
      <w:r w:rsidRPr="00594731">
        <w:rPr>
          <w:rFonts w:ascii="Josefin Slab" w:hAnsi="Josefin Slab"/>
          <w:spacing w:val="-8"/>
        </w:rPr>
        <w:t xml:space="preserve">le </w:t>
      </w:r>
      <w:r w:rsidRPr="00594731">
        <w:rPr>
          <w:rFonts w:ascii="Josefin Slab" w:hAnsi="Josefin Slab"/>
        </w:rPr>
        <w:t xml:space="preserve">temen. </w:t>
      </w:r>
      <w:r w:rsidRPr="00594731">
        <w:rPr>
          <w:rFonts w:ascii="Josefin Slab" w:hAnsi="Josefin Slab"/>
          <w:spacing w:val="-5"/>
        </w:rPr>
        <w:t xml:space="preserve">Anhelan </w:t>
      </w:r>
      <w:r w:rsidRPr="00594731">
        <w:rPr>
          <w:rFonts w:ascii="Josefin Slab" w:hAnsi="Josefin Slab"/>
        </w:rPr>
        <w:t xml:space="preserve">tener una </w:t>
      </w:r>
      <w:r w:rsidRPr="00594731">
        <w:rPr>
          <w:rFonts w:ascii="Josefin Slab" w:hAnsi="Josefin Slab"/>
          <w:spacing w:val="-4"/>
        </w:rPr>
        <w:t xml:space="preserve">relación </w:t>
      </w:r>
      <w:r w:rsidRPr="00594731">
        <w:rPr>
          <w:rFonts w:ascii="Josefin Slab" w:hAnsi="Josefin Slab"/>
        </w:rPr>
        <w:t xml:space="preserve">con </w:t>
      </w:r>
      <w:r w:rsidRPr="00594731">
        <w:rPr>
          <w:rFonts w:ascii="Josefin Slab" w:hAnsi="Josefin Slab"/>
          <w:spacing w:val="-5"/>
        </w:rPr>
        <w:t xml:space="preserve">él, </w:t>
      </w:r>
      <w:r w:rsidRPr="00594731">
        <w:rPr>
          <w:rFonts w:ascii="Josefin Slab" w:hAnsi="Josefin Slab"/>
          <w:spacing w:val="-3"/>
        </w:rPr>
        <w:t xml:space="preserve">meditar </w:t>
      </w:r>
      <w:r w:rsidRPr="00594731">
        <w:rPr>
          <w:rFonts w:ascii="Josefin Slab" w:hAnsi="Josefin Slab"/>
        </w:rPr>
        <w:t xml:space="preserve">en su Palabra y tener comunión en oración. </w:t>
      </w:r>
      <w:r w:rsidRPr="00594731">
        <w:rPr>
          <w:rFonts w:ascii="Josefin Slab" w:hAnsi="Josefin Slab"/>
          <w:spacing w:val="-4"/>
        </w:rPr>
        <w:t xml:space="preserve">Entregarle </w:t>
      </w:r>
      <w:r w:rsidRPr="00594731">
        <w:rPr>
          <w:rFonts w:ascii="Josefin Slab" w:hAnsi="Josefin Slab"/>
        </w:rPr>
        <w:t xml:space="preserve">con toda </w:t>
      </w:r>
      <w:r w:rsidRPr="00594731">
        <w:rPr>
          <w:rFonts w:ascii="Josefin Slab" w:hAnsi="Josefin Slab"/>
          <w:spacing w:val="-4"/>
        </w:rPr>
        <w:t xml:space="preserve">libertad </w:t>
      </w:r>
      <w:r w:rsidRPr="00594731">
        <w:rPr>
          <w:rFonts w:ascii="Josefin Slab" w:hAnsi="Josefin Slab"/>
        </w:rPr>
        <w:t xml:space="preserve">sus preocupaciones y confesarle francamente sus pecados </w:t>
      </w:r>
      <w:r w:rsidRPr="00594731">
        <w:rPr>
          <w:rFonts w:ascii="Josefin Slab" w:hAnsi="Josefin Slab"/>
          <w:spacing w:val="-6"/>
        </w:rPr>
        <w:t xml:space="preserve">sin </w:t>
      </w:r>
      <w:r w:rsidRPr="00594731">
        <w:rPr>
          <w:rFonts w:ascii="Josefin Slab" w:hAnsi="Josefin Slab"/>
          <w:spacing w:val="-3"/>
        </w:rPr>
        <w:t xml:space="preserve">temor, </w:t>
      </w:r>
      <w:r w:rsidRPr="00594731">
        <w:rPr>
          <w:rFonts w:ascii="Josefin Slab" w:hAnsi="Josefin Slab"/>
        </w:rPr>
        <w:t xml:space="preserve">sabiendo que todo ha </w:t>
      </w:r>
      <w:r w:rsidRPr="00594731">
        <w:rPr>
          <w:rFonts w:ascii="Josefin Slab" w:hAnsi="Josefin Slab"/>
          <w:spacing w:val="-4"/>
        </w:rPr>
        <w:t xml:space="preserve">sido </w:t>
      </w:r>
      <w:r w:rsidRPr="00594731">
        <w:rPr>
          <w:rFonts w:ascii="Josefin Slab" w:hAnsi="Josefin Slab"/>
        </w:rPr>
        <w:t xml:space="preserve">cubierto por su </w:t>
      </w:r>
      <w:r w:rsidRPr="00594731">
        <w:rPr>
          <w:rFonts w:ascii="Josefin Slab" w:hAnsi="Josefin Slab"/>
          <w:spacing w:val="-5"/>
        </w:rPr>
        <w:t xml:space="preserve">gracia </w:t>
      </w:r>
      <w:r w:rsidRPr="00594731">
        <w:rPr>
          <w:rFonts w:ascii="Josefin Slab" w:hAnsi="Josefin Slab"/>
          <w:spacing w:val="-3"/>
        </w:rPr>
        <w:t xml:space="preserve">mediante </w:t>
      </w:r>
      <w:r w:rsidRPr="00594731">
        <w:rPr>
          <w:rFonts w:ascii="Josefin Slab" w:hAnsi="Josefin Slab"/>
        </w:rPr>
        <w:t xml:space="preserve">el </w:t>
      </w:r>
      <w:r w:rsidRPr="00594731">
        <w:rPr>
          <w:rFonts w:ascii="Josefin Slab" w:hAnsi="Josefin Slab"/>
          <w:spacing w:val="-5"/>
        </w:rPr>
        <w:t xml:space="preserve">sacrificio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el </w:t>
      </w:r>
      <w:r w:rsidRPr="00594731">
        <w:rPr>
          <w:rFonts w:ascii="Josefin Slab" w:hAnsi="Josefin Slab"/>
          <w:spacing w:val="-3"/>
        </w:rPr>
        <w:t xml:space="preserve">Espíritu </w:t>
      </w:r>
      <w:r w:rsidRPr="00594731">
        <w:rPr>
          <w:rFonts w:ascii="Josefin Slab" w:hAnsi="Josefin Slab"/>
        </w:rPr>
        <w:t xml:space="preserve">hace </w:t>
      </w:r>
      <w:r w:rsidRPr="00594731">
        <w:rPr>
          <w:rFonts w:ascii="Josefin Slab" w:hAnsi="Josefin Slab"/>
          <w:spacing w:val="-5"/>
        </w:rPr>
        <w:t xml:space="preserve">posible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creyentes disfruten de una comunión con </w:t>
      </w:r>
      <w:r w:rsidRPr="00594731">
        <w:rPr>
          <w:rFonts w:ascii="Josefin Slab" w:hAnsi="Josefin Slab"/>
          <w:spacing w:val="-4"/>
        </w:rPr>
        <w:t xml:space="preserve">Dios, </w:t>
      </w:r>
      <w:r w:rsidRPr="00594731">
        <w:rPr>
          <w:rFonts w:ascii="Josefin Slab" w:hAnsi="Josefin Slab"/>
          <w:spacing w:val="-6"/>
        </w:rPr>
        <w:t xml:space="preserve">ellos </w:t>
      </w:r>
      <w:r w:rsidRPr="00594731">
        <w:rPr>
          <w:rFonts w:ascii="Josefin Slab" w:hAnsi="Josefin Slab"/>
        </w:rPr>
        <w:t xml:space="preserve">ya no </w:t>
      </w:r>
      <w:r w:rsidRPr="00594731">
        <w:rPr>
          <w:rFonts w:ascii="Josefin Slab" w:hAnsi="Josefin Slab"/>
          <w:spacing w:val="-8"/>
        </w:rPr>
        <w:t xml:space="preserve">le </w:t>
      </w:r>
      <w:r w:rsidRPr="00594731">
        <w:rPr>
          <w:rFonts w:ascii="Josefin Slab" w:hAnsi="Josefin Slab"/>
        </w:rPr>
        <w:t xml:space="preserve">temen a  su  </w:t>
      </w:r>
      <w:r w:rsidRPr="00594731">
        <w:rPr>
          <w:rFonts w:ascii="Josefin Slab" w:hAnsi="Josefin Slab"/>
          <w:spacing w:val="-6"/>
        </w:rPr>
        <w:t xml:space="preserve">juicio </w:t>
      </w:r>
      <w:r w:rsidRPr="00594731">
        <w:rPr>
          <w:rFonts w:ascii="Josefin Slab" w:hAnsi="Josefin Slab"/>
        </w:rPr>
        <w:t xml:space="preserve">o su </w:t>
      </w:r>
      <w:r w:rsidRPr="00594731">
        <w:rPr>
          <w:rFonts w:ascii="Josefin Slab" w:hAnsi="Josefin Slab"/>
          <w:spacing w:val="-5"/>
        </w:rPr>
        <w:t xml:space="preserve">ira </w:t>
      </w:r>
      <w:r w:rsidRPr="00594731">
        <w:rPr>
          <w:rFonts w:ascii="Josefin Slab" w:hAnsi="Josefin Slab"/>
        </w:rPr>
        <w:t xml:space="preserve">(1 Juan 4.18). Como resultado, </w:t>
      </w:r>
      <w:r w:rsidRPr="00594731">
        <w:rPr>
          <w:rFonts w:ascii="Josefin Slab" w:hAnsi="Josefin Slab"/>
          <w:spacing w:val="-5"/>
        </w:rPr>
        <w:t xml:space="preserve">los </w:t>
      </w:r>
      <w:r w:rsidRPr="00594731">
        <w:rPr>
          <w:rFonts w:ascii="Josefin Slab" w:hAnsi="Josefin Slab"/>
          <w:spacing w:val="-4"/>
        </w:rPr>
        <w:t xml:space="preserve">cristianos </w:t>
      </w:r>
      <w:r w:rsidRPr="00594731">
        <w:rPr>
          <w:rFonts w:ascii="Josefin Slab" w:hAnsi="Josefin Slab"/>
        </w:rPr>
        <w:t xml:space="preserve">pueden cantar </w:t>
      </w:r>
      <w:r w:rsidRPr="00594731">
        <w:rPr>
          <w:rFonts w:ascii="Josefin Slab" w:hAnsi="Josefin Slab"/>
          <w:spacing w:val="-3"/>
        </w:rPr>
        <w:t xml:space="preserve">himnos </w:t>
      </w:r>
      <w:r w:rsidRPr="00594731">
        <w:rPr>
          <w:rFonts w:ascii="Josefin Slab" w:hAnsi="Josefin Slab"/>
        </w:rPr>
        <w:t xml:space="preserve">acerca de </w:t>
      </w:r>
      <w:r w:rsidRPr="00594731">
        <w:rPr>
          <w:rFonts w:ascii="Josefin Slab" w:hAnsi="Josefin Slab"/>
          <w:spacing w:val="-8"/>
        </w:rPr>
        <w:t xml:space="preserve">la </w:t>
      </w:r>
      <w:r w:rsidRPr="00594731">
        <w:rPr>
          <w:rFonts w:ascii="Josefin Slab" w:hAnsi="Josefin Slab"/>
          <w:spacing w:val="-3"/>
        </w:rPr>
        <w:t xml:space="preserve">santidad </w:t>
      </w:r>
      <w:r w:rsidRPr="00594731">
        <w:rPr>
          <w:rFonts w:ascii="Josefin Slab" w:hAnsi="Josefin Slab"/>
        </w:rPr>
        <w:t xml:space="preserve">y </w:t>
      </w:r>
      <w:r w:rsidRPr="00594731">
        <w:rPr>
          <w:rFonts w:ascii="Josefin Slab" w:hAnsi="Josefin Slab"/>
          <w:spacing w:val="-8"/>
        </w:rPr>
        <w:t xml:space="preserve">la gloria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spacing w:val="-6"/>
        </w:rPr>
        <w:t xml:space="preserve">sin </w:t>
      </w:r>
      <w:r w:rsidRPr="00594731">
        <w:rPr>
          <w:rFonts w:ascii="Josefin Slab" w:hAnsi="Josefin Slab"/>
        </w:rPr>
        <w:t xml:space="preserve">estar acobardados ni </w:t>
      </w:r>
      <w:r w:rsidRPr="00594731">
        <w:rPr>
          <w:rFonts w:ascii="Josefin Slab" w:hAnsi="Josefin Slab"/>
          <w:spacing w:val="-3"/>
        </w:rPr>
        <w:t xml:space="preserve">sentir  terror,  </w:t>
      </w:r>
      <w:r w:rsidRPr="00594731">
        <w:rPr>
          <w:rFonts w:ascii="Josefin Slab" w:hAnsi="Josefin Slab"/>
        </w:rPr>
        <w:t xml:space="preserve">pues saben que han </w:t>
      </w:r>
      <w:r w:rsidRPr="00594731">
        <w:rPr>
          <w:rFonts w:ascii="Josefin Slab" w:hAnsi="Josefin Slab"/>
          <w:spacing w:val="-4"/>
        </w:rPr>
        <w:t>sido</w:t>
      </w:r>
      <w:r w:rsidRPr="00594731">
        <w:rPr>
          <w:rFonts w:ascii="Josefin Slab" w:hAnsi="Josefin Slab"/>
          <w:spacing w:val="59"/>
        </w:rPr>
        <w:t xml:space="preserve"> </w:t>
      </w:r>
      <w:r w:rsidRPr="00594731">
        <w:rPr>
          <w:rFonts w:ascii="Josefin Slab" w:hAnsi="Josefin Slab"/>
        </w:rPr>
        <w:t xml:space="preserve">firmemente adoptados en </w:t>
      </w:r>
      <w:r w:rsidRPr="00594731">
        <w:rPr>
          <w:rFonts w:ascii="Josefin Slab" w:hAnsi="Josefin Slab"/>
          <w:spacing w:val="-8"/>
        </w:rPr>
        <w:t xml:space="preserve">la </w:t>
      </w:r>
      <w:r w:rsidRPr="00594731">
        <w:rPr>
          <w:rFonts w:ascii="Josefin Slab" w:hAnsi="Josefin Slab"/>
          <w:spacing w:val="-7"/>
        </w:rPr>
        <w:t xml:space="preserve">familia </w:t>
      </w:r>
      <w:r w:rsidRPr="00594731">
        <w:rPr>
          <w:rFonts w:ascii="Josefin Slab" w:hAnsi="Josefin Slab"/>
        </w:rPr>
        <w:t xml:space="preserve">de su </w:t>
      </w:r>
      <w:r w:rsidRPr="00594731">
        <w:rPr>
          <w:rFonts w:ascii="Josefin Slab" w:hAnsi="Josefin Slab"/>
          <w:spacing w:val="2"/>
        </w:rPr>
        <w:t xml:space="preserve">Padre  </w:t>
      </w:r>
      <w:r w:rsidRPr="00594731">
        <w:rPr>
          <w:rFonts w:ascii="Josefin Slab" w:hAnsi="Josefin Slab"/>
          <w:spacing w:val="-5"/>
        </w:rPr>
        <w:t>celestial.</w:t>
      </w:r>
    </w:p>
    <w:p w:rsidR="00703F8A" w:rsidRPr="00594731" w:rsidRDefault="00D9371B" w:rsidP="007A564F">
      <w:pPr>
        <w:pStyle w:val="Textoindependiente"/>
        <w:spacing w:before="60" w:line="276" w:lineRule="auto"/>
        <w:ind w:right="124" w:firstLine="449"/>
        <w:rPr>
          <w:rFonts w:ascii="Josefin Slab" w:hAnsi="Josefin Slab"/>
        </w:rPr>
      </w:pP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3"/>
        </w:rPr>
        <w:t xml:space="preserve">también </w:t>
      </w:r>
      <w:r w:rsidRPr="00594731">
        <w:rPr>
          <w:rFonts w:ascii="Josefin Slab" w:hAnsi="Josefin Slab"/>
        </w:rPr>
        <w:t xml:space="preserve">capacita a </w:t>
      </w:r>
      <w:r w:rsidRPr="00594731">
        <w:rPr>
          <w:rFonts w:ascii="Josefin Slab" w:hAnsi="Josefin Slab"/>
          <w:spacing w:val="-5"/>
        </w:rPr>
        <w:t xml:space="preserve">los </w:t>
      </w:r>
      <w:r w:rsidRPr="00594731">
        <w:rPr>
          <w:rFonts w:ascii="Josefin Slab" w:hAnsi="Josefin Slab"/>
        </w:rPr>
        <w:t xml:space="preserve">creyentes para disfrutar de </w:t>
      </w:r>
      <w:r w:rsidRPr="00594731">
        <w:rPr>
          <w:rFonts w:ascii="Josefin Slab" w:hAnsi="Josefin Slab"/>
          <w:spacing w:val="-8"/>
        </w:rPr>
        <w:t xml:space="preserve">la </w:t>
      </w:r>
      <w:r w:rsidRPr="00594731">
        <w:rPr>
          <w:rFonts w:ascii="Josefin Slab" w:hAnsi="Josefin Slab"/>
        </w:rPr>
        <w:t xml:space="preserve">comunión con todos </w:t>
      </w:r>
      <w:r w:rsidRPr="00594731">
        <w:rPr>
          <w:rFonts w:ascii="Josefin Slab" w:hAnsi="Josefin Slab"/>
          <w:spacing w:val="-5"/>
        </w:rPr>
        <w:t xml:space="preserve">los </w:t>
      </w:r>
      <w:r w:rsidRPr="00594731">
        <w:rPr>
          <w:rFonts w:ascii="Josefin Slab" w:hAnsi="Josefin Slab"/>
        </w:rPr>
        <w:t xml:space="preserve">demás creyentes. Cada </w:t>
      </w:r>
      <w:r w:rsidRPr="00594731">
        <w:rPr>
          <w:rFonts w:ascii="Josefin Slab" w:hAnsi="Josefin Slab"/>
          <w:spacing w:val="-4"/>
        </w:rPr>
        <w:t>hijo</w:t>
      </w:r>
      <w:r w:rsidRPr="00594731">
        <w:rPr>
          <w:rFonts w:ascii="Josefin Slab" w:hAnsi="Josefin Slab"/>
          <w:spacing w:val="59"/>
        </w:rPr>
        <w:t xml:space="preserve">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es bautizado </w:t>
      </w:r>
      <w:r w:rsidRPr="00594731">
        <w:rPr>
          <w:rFonts w:ascii="Josefin Slab" w:hAnsi="Josefin Slab"/>
          <w:spacing w:val="-3"/>
        </w:rPr>
        <w:t xml:space="preserve">inmediatamente </w:t>
      </w:r>
      <w:r w:rsidRPr="00594731">
        <w:rPr>
          <w:rFonts w:ascii="Josefin Slab" w:hAnsi="Josefin Slab"/>
        </w:rPr>
        <w:t xml:space="preserve">por </w:t>
      </w:r>
      <w:bookmarkStart w:id="1045" w:name="_bookmark1028"/>
      <w:bookmarkEnd w:id="1045"/>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en el cuerpo de </w:t>
      </w:r>
      <w:r w:rsidRPr="00594731">
        <w:rPr>
          <w:rFonts w:ascii="Josefin Slab" w:hAnsi="Josefin Slab"/>
          <w:spacing w:val="-3"/>
        </w:rPr>
        <w:t xml:space="preserve">Cristo </w:t>
      </w:r>
      <w:r w:rsidRPr="00594731">
        <w:rPr>
          <w:rFonts w:ascii="Josefin Slab" w:hAnsi="Josefin Slab"/>
        </w:rPr>
        <w:t xml:space="preserve">en el momento de </w:t>
      </w:r>
      <w:r w:rsidRPr="00594731">
        <w:rPr>
          <w:rFonts w:ascii="Josefin Slab" w:hAnsi="Josefin Slab"/>
          <w:spacing w:val="-8"/>
        </w:rPr>
        <w:t xml:space="preserve">la </w:t>
      </w:r>
      <w:r w:rsidRPr="00594731">
        <w:rPr>
          <w:rFonts w:ascii="Josefin Slab" w:hAnsi="Josefin Slab"/>
          <w:spacing w:val="-4"/>
        </w:rPr>
        <w:t xml:space="preserve">salvación </w:t>
      </w: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 xml:space="preserve">12.13). Y es en ese cuerpo 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que el Espíritu, de manera soberana, dota a cada creyente con todo </w:t>
      </w:r>
      <w:r w:rsidRPr="00594731">
        <w:rPr>
          <w:rFonts w:ascii="Josefin Slab" w:hAnsi="Josefin Slab"/>
          <w:spacing w:val="-8"/>
        </w:rPr>
        <w:t xml:space="preserve">lo </w:t>
      </w:r>
      <w:r w:rsidRPr="00594731">
        <w:rPr>
          <w:rFonts w:ascii="Josefin Slab" w:hAnsi="Josefin Slab"/>
        </w:rPr>
        <w:t xml:space="preserve">necesario para </w:t>
      </w:r>
      <w:r w:rsidRPr="00594731">
        <w:rPr>
          <w:rFonts w:ascii="Josefin Slab" w:hAnsi="Josefin Slab"/>
          <w:spacing w:val="-5"/>
        </w:rPr>
        <w:t xml:space="preserve">permitirle </w:t>
      </w:r>
      <w:r w:rsidRPr="00594731">
        <w:rPr>
          <w:rFonts w:ascii="Josefin Slab" w:hAnsi="Josefin Slab"/>
          <w:spacing w:val="-4"/>
        </w:rPr>
        <w:t xml:space="preserve">ministrar </w:t>
      </w:r>
      <w:r w:rsidRPr="00594731">
        <w:rPr>
          <w:rFonts w:ascii="Josefin Slab" w:hAnsi="Josefin Slab"/>
        </w:rPr>
        <w:t xml:space="preserve">a otros </w:t>
      </w:r>
      <w:r w:rsidRPr="00594731">
        <w:rPr>
          <w:rFonts w:ascii="Josefin Slab" w:hAnsi="Josefin Slab"/>
          <w:spacing w:val="-5"/>
        </w:rPr>
        <w:t xml:space="preserve">(v. </w:t>
      </w:r>
      <w:r w:rsidRPr="00594731">
        <w:rPr>
          <w:rFonts w:ascii="Josefin Slab" w:hAnsi="Josefin Slab"/>
        </w:rPr>
        <w:t xml:space="preserve">7). </w:t>
      </w:r>
      <w:r w:rsidRPr="00594731">
        <w:rPr>
          <w:rFonts w:ascii="Josefin Slab" w:hAnsi="Josefin Slab"/>
          <w:spacing w:val="-3"/>
        </w:rPr>
        <w:t xml:space="preserve">Aunque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4"/>
        </w:rPr>
        <w:t xml:space="preserve">extraordinarios </w:t>
      </w:r>
      <w:r w:rsidRPr="00594731">
        <w:rPr>
          <w:rFonts w:ascii="Josefin Slab" w:hAnsi="Josefin Slab"/>
          <w:spacing w:val="-3"/>
        </w:rPr>
        <w:t xml:space="preserve">(tales </w:t>
      </w:r>
      <w:r w:rsidRPr="00594731">
        <w:rPr>
          <w:rFonts w:ascii="Josefin Slab" w:hAnsi="Josefin Slab"/>
        </w:rPr>
        <w:t xml:space="preserve">como </w:t>
      </w:r>
      <w:r w:rsidRPr="00594731">
        <w:rPr>
          <w:rFonts w:ascii="Josefin Slab" w:hAnsi="Josefin Slab"/>
          <w:spacing w:val="-8"/>
        </w:rPr>
        <w:t xml:space="preserve">la </w:t>
      </w:r>
      <w:r w:rsidRPr="00594731">
        <w:rPr>
          <w:rFonts w:ascii="Josefin Slab" w:hAnsi="Josefin Slab"/>
        </w:rPr>
        <w:t xml:space="preserve">profecía, </w:t>
      </w:r>
      <w:r w:rsidRPr="00594731">
        <w:rPr>
          <w:rFonts w:ascii="Josefin Slab" w:hAnsi="Josefin Slab"/>
          <w:spacing w:val="-5"/>
        </w:rPr>
        <w:t xml:space="preserve">las lenguas </w:t>
      </w:r>
      <w:r w:rsidRPr="00594731">
        <w:rPr>
          <w:rFonts w:ascii="Josefin Slab" w:hAnsi="Josefin Slab"/>
        </w:rPr>
        <w:t xml:space="preserve">y </w:t>
      </w:r>
      <w:r w:rsidRPr="00594731">
        <w:rPr>
          <w:rFonts w:ascii="Josefin Slab" w:hAnsi="Josefin Slab"/>
          <w:spacing w:val="-5"/>
        </w:rPr>
        <w:t xml:space="preserve">las </w:t>
      </w:r>
      <w:r w:rsidRPr="00594731">
        <w:rPr>
          <w:rFonts w:ascii="Josefin Slab" w:hAnsi="Josefin Slab"/>
        </w:rPr>
        <w:t xml:space="preserve">sanidades) se </w:t>
      </w:r>
      <w:r w:rsidRPr="00594731">
        <w:rPr>
          <w:rFonts w:ascii="Josefin Slab" w:hAnsi="Josefin Slab"/>
          <w:spacing w:val="-6"/>
        </w:rPr>
        <w:t xml:space="preserve">limitaron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época </w:t>
      </w:r>
      <w:r w:rsidRPr="00594731">
        <w:rPr>
          <w:rFonts w:ascii="Josefin Slab" w:hAnsi="Josefin Slab"/>
          <w:spacing w:val="-4"/>
        </w:rPr>
        <w:t xml:space="preserve">apostólica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iglesia,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todavía concede a su </w:t>
      </w:r>
      <w:r w:rsidRPr="00594731">
        <w:rPr>
          <w:rFonts w:ascii="Josefin Slab" w:hAnsi="Josefin Slab"/>
          <w:spacing w:val="-3"/>
        </w:rPr>
        <w:t xml:space="preserve">pueblo </w:t>
      </w:r>
      <w:r w:rsidRPr="00594731">
        <w:rPr>
          <w:rFonts w:ascii="Josefin Slab" w:hAnsi="Josefin Slab"/>
          <w:spacing w:val="-5"/>
        </w:rPr>
        <w:t xml:space="preserve">los </w:t>
      </w:r>
      <w:r w:rsidRPr="00594731">
        <w:rPr>
          <w:rFonts w:ascii="Josefin Slab" w:hAnsi="Josefin Slab"/>
        </w:rPr>
        <w:t xml:space="preserve">dones de enseñanza y </w:t>
      </w:r>
      <w:r w:rsidRPr="00594731">
        <w:rPr>
          <w:rFonts w:ascii="Josefin Slab" w:hAnsi="Josefin Slab"/>
          <w:spacing w:val="-4"/>
        </w:rPr>
        <w:t xml:space="preserve">servicio </w:t>
      </w:r>
      <w:r w:rsidRPr="00594731">
        <w:rPr>
          <w:rFonts w:ascii="Josefin Slab" w:hAnsi="Josefin Slab"/>
        </w:rPr>
        <w:t xml:space="preserve">para </w:t>
      </w:r>
      <w:r w:rsidRPr="00594731">
        <w:rPr>
          <w:rFonts w:ascii="Josefin Slab" w:hAnsi="Josefin Slab"/>
          <w:spacing w:val="-8"/>
        </w:rPr>
        <w:t xml:space="preserve">la </w:t>
      </w:r>
      <w:r w:rsidRPr="00594731">
        <w:rPr>
          <w:rFonts w:ascii="Josefin Slab" w:hAnsi="Josefin Slab"/>
          <w:spacing w:val="-5"/>
        </w:rPr>
        <w:t xml:space="preserve">edificación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(cp. Romanos 12.3–8; 1 </w:t>
      </w:r>
      <w:r w:rsidRPr="00594731">
        <w:rPr>
          <w:rFonts w:ascii="Josefin Slab" w:hAnsi="Josefin Slab"/>
          <w:spacing w:val="-4"/>
        </w:rPr>
        <w:t xml:space="preserve">Corintios </w:t>
      </w:r>
      <w:r w:rsidRPr="00594731">
        <w:rPr>
          <w:rFonts w:ascii="Josefin Slab" w:hAnsi="Josefin Slab"/>
        </w:rPr>
        <w:t xml:space="preserve">12—14).  La  </w:t>
      </w:r>
      <w:r w:rsidRPr="00594731">
        <w:rPr>
          <w:rFonts w:ascii="Josefin Slab" w:hAnsi="Josefin Slab"/>
          <w:spacing w:val="-4"/>
        </w:rPr>
        <w:t xml:space="preserve">rica relación </w:t>
      </w:r>
      <w:r w:rsidRPr="00594731">
        <w:rPr>
          <w:rFonts w:ascii="Josefin Slab" w:hAnsi="Josefin Slab"/>
        </w:rPr>
        <w:t xml:space="preserve">de comunión interpersonal de </w:t>
      </w:r>
      <w:r w:rsidRPr="00594731">
        <w:rPr>
          <w:rFonts w:ascii="Josefin Slab" w:hAnsi="Josefin Slab"/>
          <w:spacing w:val="-5"/>
        </w:rPr>
        <w:t xml:space="preserve">los </w:t>
      </w:r>
      <w:r w:rsidRPr="00594731">
        <w:rPr>
          <w:rFonts w:ascii="Josefin Slab" w:hAnsi="Josefin Slab"/>
        </w:rPr>
        <w:t xml:space="preserve">creyentes 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4"/>
        </w:rPr>
        <w:t xml:space="preserve">solo </w:t>
      </w:r>
      <w:r w:rsidRPr="00594731">
        <w:rPr>
          <w:rFonts w:ascii="Josefin Slab" w:hAnsi="Josefin Slab"/>
        </w:rPr>
        <w:t xml:space="preserve">es </w:t>
      </w:r>
      <w:r w:rsidRPr="00594731">
        <w:rPr>
          <w:rFonts w:ascii="Josefin Slab" w:hAnsi="Josefin Slab"/>
          <w:spacing w:val="-5"/>
        </w:rPr>
        <w:t xml:space="preserve">posible </w:t>
      </w:r>
      <w:r w:rsidRPr="00594731">
        <w:rPr>
          <w:rFonts w:ascii="Josefin Slab" w:hAnsi="Josefin Slab"/>
        </w:rPr>
        <w:t xml:space="preserve">a causa de </w:t>
      </w:r>
      <w:r w:rsidRPr="00594731">
        <w:rPr>
          <w:rFonts w:ascii="Josefin Slab" w:hAnsi="Josefin Slab"/>
          <w:spacing w:val="-8"/>
        </w:rPr>
        <w:t xml:space="preserve">la </w:t>
      </w:r>
      <w:r w:rsidRPr="00594731">
        <w:rPr>
          <w:rFonts w:ascii="Josefin Slab" w:hAnsi="Josefin Slab"/>
        </w:rPr>
        <w:t xml:space="preserve">profunda comunión que </w:t>
      </w:r>
      <w:r w:rsidRPr="00594731">
        <w:rPr>
          <w:rFonts w:ascii="Josefin Slab" w:hAnsi="Josefin Slab"/>
          <w:spacing w:val="-3"/>
        </w:rPr>
        <w:t xml:space="preserve">tienen </w:t>
      </w:r>
      <w:r w:rsidRPr="00594731">
        <w:rPr>
          <w:rFonts w:ascii="Josefin Slab" w:hAnsi="Josefin Slab"/>
        </w:rPr>
        <w:t xml:space="preserve">en el Señor Jesucristo.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7"/>
        </w:rPr>
        <w:t xml:space="preserve">posibilita </w:t>
      </w:r>
      <w:r w:rsidRPr="00594731">
        <w:rPr>
          <w:rFonts w:ascii="Josefin Slab" w:hAnsi="Josefin Slab"/>
        </w:rPr>
        <w:t xml:space="preserve">ambas cosas, </w:t>
      </w:r>
      <w:r w:rsidRPr="00594731">
        <w:rPr>
          <w:rFonts w:ascii="Josefin Slab" w:hAnsi="Josefin Slab"/>
          <w:spacing w:val="-3"/>
        </w:rPr>
        <w:t xml:space="preserve">permitiendo </w:t>
      </w:r>
      <w:r w:rsidRPr="00594731">
        <w:rPr>
          <w:rFonts w:ascii="Josefin Slab" w:hAnsi="Josefin Slab"/>
        </w:rPr>
        <w:t xml:space="preserve">que </w:t>
      </w:r>
      <w:r w:rsidRPr="00594731">
        <w:rPr>
          <w:rFonts w:ascii="Josefin Slab" w:hAnsi="Josefin Slab"/>
          <w:spacing w:val="-4"/>
        </w:rPr>
        <w:t xml:space="preserve">aquellos </w:t>
      </w:r>
      <w:r w:rsidRPr="00594731">
        <w:rPr>
          <w:rFonts w:ascii="Josefin Slab" w:hAnsi="Josefin Slab"/>
        </w:rPr>
        <w:t xml:space="preserve">que disfrutan de  </w:t>
      </w:r>
      <w:r w:rsidRPr="00594731">
        <w:rPr>
          <w:rFonts w:ascii="Josefin Slab" w:hAnsi="Josefin Slab"/>
          <w:spacing w:val="-8"/>
        </w:rPr>
        <w:t xml:space="preserve">la </w:t>
      </w:r>
      <w:r w:rsidRPr="00594731">
        <w:rPr>
          <w:rFonts w:ascii="Josefin Slab" w:hAnsi="Josefin Slab"/>
        </w:rPr>
        <w:t xml:space="preserve">comunión con </w:t>
      </w:r>
      <w:r w:rsidRPr="00594731">
        <w:rPr>
          <w:rFonts w:ascii="Josefin Slab" w:hAnsi="Josefin Slab"/>
          <w:spacing w:val="-4"/>
        </w:rPr>
        <w:t xml:space="preserve">Dios </w:t>
      </w:r>
      <w:r w:rsidRPr="00594731">
        <w:rPr>
          <w:rFonts w:ascii="Josefin Slab" w:hAnsi="Josefin Slab"/>
        </w:rPr>
        <w:t xml:space="preserve">disfruten de «la </w:t>
      </w:r>
      <w:r w:rsidRPr="00594731">
        <w:rPr>
          <w:rFonts w:ascii="Josefin Slab" w:hAnsi="Josefin Slab"/>
          <w:spacing w:val="-3"/>
        </w:rPr>
        <w:t xml:space="preserve">unidad </w:t>
      </w:r>
      <w:r w:rsidRPr="00594731">
        <w:rPr>
          <w:rFonts w:ascii="Josefin Slab" w:hAnsi="Josefin Slab"/>
        </w:rPr>
        <w:t>del Espíritu» unos con otros (Efesios</w:t>
      </w:r>
      <w:r w:rsidRPr="00594731">
        <w:rPr>
          <w:rFonts w:ascii="Josefin Slab" w:hAnsi="Josefin Slab"/>
          <w:spacing w:val="6"/>
        </w:rPr>
        <w:t xml:space="preserve"> </w:t>
      </w:r>
      <w:r w:rsidRPr="00594731">
        <w:rPr>
          <w:rFonts w:ascii="Josefin Slab" w:hAnsi="Josefin Slab"/>
        </w:rPr>
        <w:t>4.3).</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0" w:line="276" w:lineRule="auto"/>
        <w:ind w:left="0"/>
        <w:jc w:val="left"/>
        <w:rPr>
          <w:rFonts w:ascii="Josefin Slab" w:hAnsi="Josefin Slab"/>
          <w:sz w:val="39"/>
        </w:rPr>
      </w:pPr>
    </w:p>
    <w:p w:rsidR="00703F8A" w:rsidRPr="00594731" w:rsidRDefault="00D9371B" w:rsidP="007A564F">
      <w:pPr>
        <w:pStyle w:val="Ttulo3"/>
        <w:spacing w:line="276" w:lineRule="auto"/>
        <w:ind w:left="377"/>
        <w:rPr>
          <w:rFonts w:ascii="Josefin Slab" w:hAnsi="Josefin Slab"/>
        </w:rPr>
      </w:pPr>
      <w:r w:rsidRPr="00594731">
        <w:rPr>
          <w:rFonts w:ascii="Josefin Slab" w:hAnsi="Josefin Slab"/>
        </w:rPr>
        <w:t>EL ESPÍRITU SANTO MORA EN EL CREYENTE</w:t>
      </w:r>
    </w:p>
    <w:p w:rsidR="00703F8A" w:rsidRPr="00594731" w:rsidRDefault="00D9371B" w:rsidP="007A564F">
      <w:pPr>
        <w:pStyle w:val="Textoindependiente"/>
        <w:spacing w:before="278" w:line="276" w:lineRule="auto"/>
        <w:rPr>
          <w:rFonts w:ascii="Josefin Slab" w:hAnsi="Josefin Slab"/>
        </w:rPr>
      </w:pPr>
      <w:r w:rsidRPr="00594731">
        <w:rPr>
          <w:rFonts w:ascii="Josefin Slab" w:hAnsi="Josefin Slab"/>
        </w:rPr>
        <w:t>En la salvación, el Espíritu Santo no solo regenera al pecador y le imparte fe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rPr>
        <w:t xml:space="preserve">salvadora, </w:t>
      </w:r>
      <w:r w:rsidRPr="00594731">
        <w:rPr>
          <w:rFonts w:ascii="Josefin Slab" w:hAnsi="Josefin Slab"/>
          <w:spacing w:val="-4"/>
        </w:rPr>
        <w:t>sino</w:t>
      </w:r>
      <w:r w:rsidRPr="00594731">
        <w:rPr>
          <w:rFonts w:ascii="Josefin Slab" w:hAnsi="Josefin Slab"/>
          <w:spacing w:val="59"/>
        </w:rPr>
        <w:t xml:space="preserve"> </w:t>
      </w:r>
      <w:r w:rsidRPr="00594731">
        <w:rPr>
          <w:rFonts w:ascii="Josefin Slab" w:hAnsi="Josefin Slab"/>
        </w:rPr>
        <w:t xml:space="preserve">que </w:t>
      </w:r>
      <w:r w:rsidRPr="00594731">
        <w:rPr>
          <w:rFonts w:ascii="Josefin Slab" w:hAnsi="Josefin Slab"/>
          <w:spacing w:val="-3"/>
        </w:rPr>
        <w:t xml:space="preserve">reside </w:t>
      </w:r>
      <w:r w:rsidRPr="00594731">
        <w:rPr>
          <w:rFonts w:ascii="Josefin Slab" w:hAnsi="Josefin Slab"/>
        </w:rPr>
        <w:t xml:space="preserve">de forma permanente en </w:t>
      </w:r>
      <w:r w:rsidRPr="00594731">
        <w:rPr>
          <w:rFonts w:ascii="Josefin Slab" w:hAnsi="Josefin Slab"/>
          <w:spacing w:val="-8"/>
        </w:rPr>
        <w:t xml:space="preserve">la </w:t>
      </w:r>
      <w:r w:rsidRPr="00594731">
        <w:rPr>
          <w:rFonts w:ascii="Josefin Slab" w:hAnsi="Josefin Slab"/>
          <w:spacing w:val="-4"/>
        </w:rPr>
        <w:t xml:space="preserve">vida  </w:t>
      </w:r>
      <w:r w:rsidRPr="00594731">
        <w:rPr>
          <w:rFonts w:ascii="Josefin Slab" w:hAnsi="Josefin Slab"/>
        </w:rPr>
        <w:t xml:space="preserve">de ese nuevo creyente. El apóstol Pablo </w:t>
      </w:r>
      <w:r w:rsidRPr="00594731">
        <w:rPr>
          <w:rFonts w:ascii="Josefin Slab" w:hAnsi="Josefin Slab"/>
          <w:spacing w:val="-8"/>
        </w:rPr>
        <w:t xml:space="preserve">lo </w:t>
      </w:r>
      <w:r w:rsidRPr="00594731">
        <w:rPr>
          <w:rFonts w:ascii="Josefin Slab" w:hAnsi="Josefin Slab"/>
          <w:spacing w:val="-7"/>
        </w:rPr>
        <w:t xml:space="preserve">explicó </w:t>
      </w:r>
      <w:r w:rsidRPr="00594731">
        <w:rPr>
          <w:rFonts w:ascii="Josefin Slab" w:hAnsi="Josefin Slab"/>
        </w:rPr>
        <w:t xml:space="preserve">de esta manera en Romanos 8.9: </w:t>
      </w:r>
      <w:r w:rsidRPr="00594731">
        <w:rPr>
          <w:rFonts w:ascii="Josefin Slab" w:hAnsi="Josefin Slab"/>
          <w:spacing w:val="3"/>
        </w:rPr>
        <w:t xml:space="preserve">«Mas </w:t>
      </w:r>
      <w:r w:rsidRPr="00594731">
        <w:rPr>
          <w:rFonts w:ascii="Josefin Slab" w:hAnsi="Josefin Slab"/>
        </w:rPr>
        <w:t xml:space="preserve">vosotros no </w:t>
      </w:r>
      <w:r w:rsidRPr="00594731">
        <w:rPr>
          <w:rFonts w:ascii="Josefin Slab" w:hAnsi="Josefin Slab"/>
          <w:spacing w:val="-4"/>
        </w:rPr>
        <w:t xml:space="preserve">vivís según </w:t>
      </w:r>
      <w:r w:rsidRPr="00594731">
        <w:rPr>
          <w:rFonts w:ascii="Josefin Slab" w:hAnsi="Josefin Slab"/>
          <w:spacing w:val="-8"/>
        </w:rPr>
        <w:t xml:space="preserve">la </w:t>
      </w:r>
      <w:r w:rsidRPr="00594731">
        <w:rPr>
          <w:rFonts w:ascii="Josefin Slab" w:hAnsi="Josefin Slab"/>
        </w:rPr>
        <w:t xml:space="preserve">carne, </w:t>
      </w:r>
      <w:r w:rsidRPr="00594731">
        <w:rPr>
          <w:rFonts w:ascii="Josefin Slab" w:hAnsi="Josefin Slab"/>
          <w:spacing w:val="-4"/>
        </w:rPr>
        <w:t xml:space="preserve">sino según </w:t>
      </w:r>
      <w:r w:rsidRPr="00594731">
        <w:rPr>
          <w:rFonts w:ascii="Josefin Slab" w:hAnsi="Josefin Slab"/>
        </w:rPr>
        <w:t xml:space="preserve">el Espíritu, </w:t>
      </w:r>
      <w:r w:rsidRPr="00594731">
        <w:rPr>
          <w:rFonts w:ascii="Josefin Slab" w:hAnsi="Josefin Slab"/>
          <w:i/>
        </w:rPr>
        <w:t xml:space="preserve">si es que el Espíritu de </w:t>
      </w:r>
      <w:r w:rsidRPr="00594731">
        <w:rPr>
          <w:rFonts w:ascii="Josefin Slab" w:hAnsi="Josefin Slab"/>
          <w:i/>
          <w:spacing w:val="3"/>
        </w:rPr>
        <w:t xml:space="preserve">Dios </w:t>
      </w:r>
      <w:r w:rsidRPr="00594731">
        <w:rPr>
          <w:rFonts w:ascii="Josefin Slab" w:hAnsi="Josefin Slab"/>
          <w:i/>
        </w:rPr>
        <w:t>mora en vosotros</w:t>
      </w:r>
      <w:r w:rsidRPr="00594731">
        <w:rPr>
          <w:rFonts w:ascii="Josefin Slab" w:hAnsi="Josefin Slab"/>
        </w:rPr>
        <w:t xml:space="preserve">. Y si </w:t>
      </w:r>
      <w:r w:rsidRPr="00594731">
        <w:rPr>
          <w:rFonts w:ascii="Josefin Slab" w:hAnsi="Josefin Slab"/>
          <w:spacing w:val="-5"/>
        </w:rPr>
        <w:t xml:space="preserve">alguno </w:t>
      </w:r>
      <w:r w:rsidRPr="00594731">
        <w:rPr>
          <w:rFonts w:ascii="Josefin Slab" w:hAnsi="Josefin Slab"/>
        </w:rPr>
        <w:t xml:space="preserve">no </w:t>
      </w:r>
      <w:r w:rsidRPr="00594731">
        <w:rPr>
          <w:rFonts w:ascii="Josefin Slab" w:hAnsi="Josefin Slab"/>
          <w:spacing w:val="-4"/>
        </w:rPr>
        <w:t xml:space="preserve">tiene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rPr>
        <w:t xml:space="preserve">no es de él».  De una forma </w:t>
      </w:r>
      <w:r w:rsidRPr="00594731">
        <w:rPr>
          <w:rFonts w:ascii="Josefin Slab" w:hAnsi="Josefin Slab"/>
          <w:spacing w:val="-5"/>
        </w:rPr>
        <w:t xml:space="preserve">maravillosa </w:t>
      </w:r>
      <w:r w:rsidRPr="00594731">
        <w:rPr>
          <w:rFonts w:ascii="Josefin Slab" w:hAnsi="Josefin Slab"/>
        </w:rPr>
        <w:t xml:space="preserve">e </w:t>
      </w:r>
      <w:r w:rsidRPr="00594731">
        <w:rPr>
          <w:rFonts w:ascii="Josefin Slab" w:hAnsi="Josefin Slab"/>
          <w:spacing w:val="-4"/>
        </w:rPr>
        <w:t xml:space="preserve">incomprensible,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hace su morada  en </w:t>
      </w:r>
      <w:r w:rsidRPr="00594731">
        <w:rPr>
          <w:rFonts w:ascii="Josefin Slab" w:hAnsi="Josefin Slab"/>
          <w:spacing w:val="-8"/>
        </w:rPr>
        <w:t xml:space="preserve">la </w:t>
      </w:r>
      <w:r w:rsidRPr="00594731">
        <w:rPr>
          <w:rFonts w:ascii="Josefin Slab" w:hAnsi="Josefin Slab"/>
          <w:spacing w:val="-4"/>
        </w:rPr>
        <w:t xml:space="preserve">vida </w:t>
      </w:r>
      <w:r w:rsidRPr="00594731">
        <w:rPr>
          <w:rFonts w:ascii="Josefin Slab" w:hAnsi="Josefin Slab"/>
        </w:rPr>
        <w:t>de cada persona que confía en</w:t>
      </w:r>
      <w:r w:rsidRPr="00594731">
        <w:rPr>
          <w:rFonts w:ascii="Josefin Slab" w:hAnsi="Josefin Slab"/>
          <w:spacing w:val="3"/>
        </w:rPr>
        <w:t xml:space="preserve"> </w:t>
      </w:r>
      <w:r w:rsidRPr="00594731">
        <w:rPr>
          <w:rFonts w:ascii="Josefin Slab" w:hAnsi="Josefin Slab"/>
        </w:rPr>
        <w:t>Jesucristo.</w:t>
      </w:r>
    </w:p>
    <w:p w:rsidR="00703F8A" w:rsidRPr="00594731" w:rsidRDefault="00D9371B" w:rsidP="007A564F">
      <w:pPr>
        <w:pStyle w:val="Textoindependiente"/>
        <w:spacing w:before="53" w:line="276" w:lineRule="auto"/>
        <w:ind w:right="124" w:firstLine="449"/>
        <w:rPr>
          <w:rFonts w:ascii="Josefin Slab" w:hAnsi="Josefin Slab"/>
        </w:rPr>
      </w:pPr>
      <w:r w:rsidRPr="00594731">
        <w:rPr>
          <w:rFonts w:ascii="Josefin Slab" w:hAnsi="Josefin Slab"/>
        </w:rPr>
        <w:t xml:space="preserve">La </w:t>
      </w:r>
      <w:r w:rsidRPr="00594731">
        <w:rPr>
          <w:rFonts w:ascii="Josefin Slab" w:hAnsi="Josefin Slab"/>
          <w:spacing w:val="-4"/>
        </w:rPr>
        <w:t xml:space="preserve">vida </w:t>
      </w:r>
      <w:r w:rsidRPr="00594731">
        <w:rPr>
          <w:rFonts w:ascii="Josefin Slab" w:hAnsi="Josefin Slab"/>
        </w:rPr>
        <w:t xml:space="preserve">en </w:t>
      </w:r>
      <w:r w:rsidRPr="00594731">
        <w:rPr>
          <w:rFonts w:ascii="Josefin Slab" w:hAnsi="Josefin Slab"/>
          <w:spacing w:val="-3"/>
        </w:rPr>
        <w:t xml:space="preserve">Cristo </w:t>
      </w:r>
      <w:r w:rsidRPr="00594731">
        <w:rPr>
          <w:rFonts w:ascii="Josefin Slab" w:hAnsi="Josefin Slab"/>
        </w:rPr>
        <w:t xml:space="preserve">es </w:t>
      </w:r>
      <w:r w:rsidRPr="00594731">
        <w:rPr>
          <w:rFonts w:ascii="Josefin Slab" w:hAnsi="Josefin Slab"/>
          <w:spacing w:val="-5"/>
        </w:rPr>
        <w:t xml:space="preserve">distinta </w:t>
      </w:r>
      <w:r w:rsidRPr="00594731">
        <w:rPr>
          <w:rFonts w:ascii="Josefin Slab" w:hAnsi="Josefin Slab"/>
        </w:rPr>
        <w:t xml:space="preserve">porque 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está en  nuestro </w:t>
      </w:r>
      <w:r w:rsidRPr="00594731">
        <w:rPr>
          <w:rFonts w:ascii="Josefin Slab" w:hAnsi="Josefin Slab"/>
          <w:spacing w:val="-6"/>
        </w:rPr>
        <w:t xml:space="preserve">interior. </w:t>
      </w:r>
      <w:r w:rsidRPr="00594731">
        <w:rPr>
          <w:rFonts w:ascii="Josefin Slab" w:hAnsi="Josefin Slab"/>
        </w:rPr>
        <w:t xml:space="preserve">Él está ahí a </w:t>
      </w:r>
      <w:r w:rsidRPr="00594731">
        <w:rPr>
          <w:rFonts w:ascii="Josefin Slab" w:hAnsi="Josefin Slab"/>
          <w:spacing w:val="-5"/>
        </w:rPr>
        <w:t xml:space="preserve">fin </w:t>
      </w:r>
      <w:r w:rsidRPr="00594731">
        <w:rPr>
          <w:rFonts w:ascii="Josefin Slab" w:hAnsi="Josefin Slab"/>
        </w:rPr>
        <w:t xml:space="preserve">de </w:t>
      </w:r>
      <w:r w:rsidRPr="00594731">
        <w:rPr>
          <w:rFonts w:ascii="Josefin Slab" w:hAnsi="Josefin Slab"/>
          <w:spacing w:val="-4"/>
        </w:rPr>
        <w:t xml:space="preserve">capacitar, </w:t>
      </w:r>
      <w:r w:rsidRPr="00594731">
        <w:rPr>
          <w:rFonts w:ascii="Josefin Slab" w:hAnsi="Josefin Slab"/>
        </w:rPr>
        <w:t xml:space="preserve">preparar para el </w:t>
      </w:r>
      <w:r w:rsidRPr="00594731">
        <w:rPr>
          <w:rFonts w:ascii="Josefin Slab" w:hAnsi="Josefin Slab"/>
          <w:spacing w:val="-5"/>
        </w:rPr>
        <w:t xml:space="preserve">ministerio </w:t>
      </w:r>
      <w:r w:rsidRPr="00594731">
        <w:rPr>
          <w:rFonts w:ascii="Josefin Slab" w:hAnsi="Josefin Slab"/>
        </w:rPr>
        <w:t xml:space="preserve">y </w:t>
      </w:r>
      <w:r w:rsidRPr="00594731">
        <w:rPr>
          <w:rFonts w:ascii="Josefin Slab" w:hAnsi="Josefin Slab"/>
          <w:spacing w:val="-4"/>
        </w:rPr>
        <w:t xml:space="preserve">ministrar </w:t>
      </w:r>
      <w:r w:rsidRPr="00594731">
        <w:rPr>
          <w:rFonts w:ascii="Josefin Slab" w:hAnsi="Josefin Slab"/>
          <w:spacing w:val="-3"/>
        </w:rPr>
        <w:t xml:space="preserve">mediante </w:t>
      </w:r>
      <w:r w:rsidRPr="00594731">
        <w:rPr>
          <w:rFonts w:ascii="Josefin Slab" w:hAnsi="Josefin Slab"/>
          <w:spacing w:val="-5"/>
        </w:rPr>
        <w:t xml:space="preserve">los </w:t>
      </w:r>
      <w:r w:rsidRPr="00594731">
        <w:rPr>
          <w:rFonts w:ascii="Josefin Slab" w:hAnsi="Josefin Slab"/>
        </w:rPr>
        <w:t xml:space="preserve">dones que nos ha dado. El </w:t>
      </w:r>
      <w:r w:rsidRPr="00594731">
        <w:rPr>
          <w:rFonts w:ascii="Josefin Slab" w:hAnsi="Josefin Slab"/>
          <w:spacing w:val="-3"/>
        </w:rPr>
        <w:t xml:space="preserve">Espíritu </w:t>
      </w:r>
      <w:r w:rsidRPr="00594731">
        <w:rPr>
          <w:rFonts w:ascii="Josefin Slab" w:hAnsi="Josefin Slab"/>
        </w:rPr>
        <w:t xml:space="preserve">Santo es nuestro Consolador y </w:t>
      </w:r>
      <w:r w:rsidRPr="00594731">
        <w:rPr>
          <w:rFonts w:ascii="Josefin Slab" w:hAnsi="Josefin Slab"/>
          <w:spacing w:val="-7"/>
        </w:rPr>
        <w:t xml:space="preserve">Ayudador. </w:t>
      </w:r>
      <w:r w:rsidRPr="00594731">
        <w:rPr>
          <w:rFonts w:ascii="Josefin Slab" w:hAnsi="Josefin Slab"/>
        </w:rPr>
        <w:t xml:space="preserve">Él nos protege, nos da poder y nos </w:t>
      </w:r>
      <w:r w:rsidRPr="00594731">
        <w:rPr>
          <w:rFonts w:ascii="Josefin Slab" w:hAnsi="Josefin Slab"/>
          <w:spacing w:val="-3"/>
        </w:rPr>
        <w:t xml:space="preserve">anima. </w:t>
      </w:r>
      <w:r w:rsidRPr="00594731">
        <w:rPr>
          <w:rFonts w:ascii="Josefin Slab" w:hAnsi="Josefin Slab"/>
        </w:rPr>
        <w:t xml:space="preserve">De hecho,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rPr>
        <w:t xml:space="preserve">prueba </w:t>
      </w:r>
      <w:r w:rsidRPr="00594731">
        <w:rPr>
          <w:rFonts w:ascii="Josefin Slab" w:hAnsi="Josefin Slab"/>
          <w:spacing w:val="-4"/>
        </w:rPr>
        <w:t xml:space="preserve">decisiva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verdadera </w:t>
      </w:r>
      <w:r w:rsidRPr="00594731">
        <w:rPr>
          <w:rFonts w:ascii="Josefin Slab" w:hAnsi="Josefin Slab"/>
          <w:spacing w:val="-4"/>
        </w:rPr>
        <w:t xml:space="preserve">salvación </w:t>
      </w:r>
      <w:r w:rsidRPr="00594731">
        <w:rPr>
          <w:rFonts w:ascii="Josefin Slab" w:hAnsi="Josefin Slab"/>
        </w:rPr>
        <w:t xml:space="preserve">es </w:t>
      </w:r>
      <w:r w:rsidRPr="00594731">
        <w:rPr>
          <w:rFonts w:ascii="Josefin Slab" w:hAnsi="Josefin Slab"/>
          <w:spacing w:val="-8"/>
        </w:rPr>
        <w:t xml:space="preserve">la </w:t>
      </w:r>
      <w:r w:rsidRPr="00594731">
        <w:rPr>
          <w:rFonts w:ascii="Josefin Slab" w:hAnsi="Josefin Slab"/>
        </w:rPr>
        <w:t xml:space="preserve">presencia </w:t>
      </w:r>
      <w:r w:rsidRPr="00594731">
        <w:rPr>
          <w:rFonts w:ascii="Josefin Slab" w:hAnsi="Josefin Slab"/>
          <w:spacing w:val="-4"/>
        </w:rPr>
        <w:t xml:space="preserve">interior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y  el fruto de esa </w:t>
      </w:r>
      <w:r w:rsidRPr="00594731">
        <w:rPr>
          <w:rFonts w:ascii="Josefin Slab" w:hAnsi="Josefin Slab"/>
          <w:spacing w:val="-4"/>
        </w:rPr>
        <w:t xml:space="preserve">residencia </w:t>
      </w:r>
      <w:r w:rsidRPr="00594731">
        <w:rPr>
          <w:rFonts w:ascii="Josefin Slab" w:hAnsi="Josefin Slab"/>
        </w:rPr>
        <w:t xml:space="preserve">se ve en el hecho de que </w:t>
      </w:r>
      <w:r w:rsidRPr="00594731">
        <w:rPr>
          <w:rFonts w:ascii="Josefin Slab" w:hAnsi="Josefin Slab"/>
          <w:spacing w:val="-5"/>
        </w:rPr>
        <w:t xml:space="preserve">los </w:t>
      </w:r>
      <w:r w:rsidRPr="00594731">
        <w:rPr>
          <w:rFonts w:ascii="Josefin Slab" w:hAnsi="Josefin Slab"/>
        </w:rPr>
        <w:t xml:space="preserve">creyentes no andan conforme a </w:t>
      </w:r>
      <w:r w:rsidRPr="00594731">
        <w:rPr>
          <w:rFonts w:ascii="Josefin Slab" w:hAnsi="Josefin Slab"/>
          <w:spacing w:val="-8"/>
        </w:rPr>
        <w:t xml:space="preserve">la </w:t>
      </w:r>
      <w:r w:rsidRPr="00594731">
        <w:rPr>
          <w:rFonts w:ascii="Josefin Slab" w:hAnsi="Josefin Slab"/>
        </w:rPr>
        <w:t xml:space="preserve">carne, </w:t>
      </w:r>
      <w:r w:rsidRPr="00594731">
        <w:rPr>
          <w:rFonts w:ascii="Josefin Slab" w:hAnsi="Josefin Slab"/>
          <w:spacing w:val="-4"/>
        </w:rPr>
        <w:t xml:space="preserve">sino según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(cp. </w:t>
      </w:r>
      <w:r w:rsidRPr="00594731">
        <w:rPr>
          <w:rFonts w:ascii="Josefin Slab" w:hAnsi="Josefin Slab"/>
          <w:spacing w:val="-3"/>
        </w:rPr>
        <w:t xml:space="preserve">Gálatas </w:t>
      </w:r>
      <w:r w:rsidRPr="00594731">
        <w:rPr>
          <w:rFonts w:ascii="Josefin Slab" w:hAnsi="Josefin Slab"/>
        </w:rPr>
        <w:t xml:space="preserve">5.19–22). En 1 </w:t>
      </w:r>
      <w:r w:rsidRPr="00594731">
        <w:rPr>
          <w:rFonts w:ascii="Josefin Slab" w:hAnsi="Josefin Slab"/>
          <w:spacing w:val="-4"/>
        </w:rPr>
        <w:t>Corintios</w:t>
      </w:r>
      <w:r w:rsidRPr="00594731">
        <w:rPr>
          <w:rFonts w:ascii="Josefin Slab" w:hAnsi="Josefin Slab"/>
          <w:spacing w:val="59"/>
        </w:rPr>
        <w:t xml:space="preserve"> </w:t>
      </w:r>
      <w:r w:rsidRPr="00594731">
        <w:rPr>
          <w:rFonts w:ascii="Josefin Slab" w:hAnsi="Josefin Slab"/>
        </w:rPr>
        <w:t xml:space="preserve">3.16, Pablo </w:t>
      </w:r>
      <w:r w:rsidRPr="00594731">
        <w:rPr>
          <w:rFonts w:ascii="Josefin Slab" w:hAnsi="Josefin Slab"/>
          <w:spacing w:val="-5"/>
        </w:rPr>
        <w:t xml:space="preserve">les </w:t>
      </w:r>
      <w:r w:rsidRPr="00594731">
        <w:rPr>
          <w:rFonts w:ascii="Josefin Slab" w:hAnsi="Josefin Slab"/>
        </w:rPr>
        <w:t xml:space="preserve">preguntó a </w:t>
      </w:r>
      <w:r w:rsidRPr="00594731">
        <w:rPr>
          <w:rFonts w:ascii="Josefin Slab" w:hAnsi="Josefin Slab"/>
          <w:spacing w:val="-5"/>
        </w:rPr>
        <w:t xml:space="preserve">los </w:t>
      </w:r>
      <w:r w:rsidRPr="00594731">
        <w:rPr>
          <w:rFonts w:ascii="Josefin Slab" w:hAnsi="Josefin Slab"/>
        </w:rPr>
        <w:t xml:space="preserve">creyentes de </w:t>
      </w:r>
      <w:r w:rsidRPr="00594731">
        <w:rPr>
          <w:rFonts w:ascii="Josefin Slab" w:hAnsi="Josefin Slab"/>
          <w:spacing w:val="-3"/>
        </w:rPr>
        <w:t xml:space="preserve">Corinto: </w:t>
      </w:r>
      <w:r w:rsidRPr="00594731">
        <w:rPr>
          <w:rFonts w:ascii="Josefin Slab" w:hAnsi="Josefin Slab"/>
          <w:spacing w:val="3"/>
        </w:rPr>
        <w:t xml:space="preserve">«¿No </w:t>
      </w:r>
      <w:r w:rsidRPr="00594731">
        <w:rPr>
          <w:rFonts w:ascii="Josefin Slab" w:hAnsi="Josefin Slab"/>
          <w:spacing w:val="-3"/>
        </w:rPr>
        <w:t xml:space="preserve">sabéis </w:t>
      </w:r>
      <w:r w:rsidRPr="00594731">
        <w:rPr>
          <w:rFonts w:ascii="Josefin Slab" w:hAnsi="Josefin Slab"/>
        </w:rPr>
        <w:t xml:space="preserve">que </w:t>
      </w:r>
      <w:r w:rsidRPr="00594731">
        <w:rPr>
          <w:rFonts w:ascii="Josefin Slab" w:hAnsi="Josefin Slab"/>
          <w:spacing w:val="-4"/>
        </w:rPr>
        <w:t xml:space="preserve">sois </w:t>
      </w:r>
      <w:r w:rsidRPr="00594731">
        <w:rPr>
          <w:rFonts w:ascii="Josefin Slab" w:hAnsi="Josefin Slab"/>
          <w:spacing w:val="-3"/>
        </w:rPr>
        <w:t xml:space="preserve">templo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y que 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mora en vosotros?». Unos capítulos más adelante, </w:t>
      </w:r>
      <w:r w:rsidRPr="00594731">
        <w:rPr>
          <w:rFonts w:ascii="Josefin Slab" w:hAnsi="Josefin Slab"/>
          <w:spacing w:val="-3"/>
        </w:rPr>
        <w:t xml:space="preserve">mientras </w:t>
      </w:r>
      <w:r w:rsidRPr="00594731">
        <w:rPr>
          <w:rFonts w:ascii="Josefin Slab" w:hAnsi="Josefin Slab"/>
          <w:spacing w:val="-5"/>
        </w:rPr>
        <w:t xml:space="preserve">los </w:t>
      </w:r>
      <w:r w:rsidRPr="00594731">
        <w:rPr>
          <w:rFonts w:ascii="Josefin Slab" w:hAnsi="Josefin Slab"/>
          <w:spacing w:val="-3"/>
        </w:rPr>
        <w:t xml:space="preserve">exhorta </w:t>
      </w:r>
      <w:r w:rsidRPr="00594731">
        <w:rPr>
          <w:rFonts w:ascii="Josefin Slab" w:hAnsi="Josefin Slab"/>
        </w:rPr>
        <w:t xml:space="preserve">a </w:t>
      </w:r>
      <w:r w:rsidRPr="00594731">
        <w:rPr>
          <w:rFonts w:ascii="Josefin Slab" w:hAnsi="Josefin Slab"/>
          <w:spacing w:val="-3"/>
        </w:rPr>
        <w:t xml:space="preserve">evitar </w:t>
      </w:r>
      <w:r w:rsidRPr="00594731">
        <w:rPr>
          <w:rFonts w:ascii="Josefin Slab" w:hAnsi="Josefin Slab"/>
          <w:spacing w:val="-8"/>
        </w:rPr>
        <w:t xml:space="preserve">la </w:t>
      </w:r>
      <w:r w:rsidRPr="00594731">
        <w:rPr>
          <w:rFonts w:ascii="Josefin Slab" w:hAnsi="Josefin Slab"/>
          <w:spacing w:val="-5"/>
        </w:rPr>
        <w:t xml:space="preserve">inmoralidad sexual, </w:t>
      </w:r>
      <w:r w:rsidRPr="00594731">
        <w:rPr>
          <w:rFonts w:ascii="Josefin Slab" w:hAnsi="Josefin Slab"/>
        </w:rPr>
        <w:t xml:space="preserve">nuevamente </w:t>
      </w:r>
      <w:r w:rsidRPr="00594731">
        <w:rPr>
          <w:rFonts w:ascii="Josefin Slab" w:hAnsi="Josefin Slab"/>
          <w:spacing w:val="-5"/>
        </w:rPr>
        <w:t xml:space="preserve">les </w:t>
      </w:r>
      <w:r w:rsidRPr="00594731">
        <w:rPr>
          <w:rFonts w:ascii="Josefin Slab" w:hAnsi="Josefin Slab"/>
        </w:rPr>
        <w:t xml:space="preserve">recordó: </w:t>
      </w:r>
      <w:r w:rsidRPr="00594731">
        <w:rPr>
          <w:rFonts w:ascii="Josefin Slab" w:hAnsi="Josefin Slab"/>
          <w:spacing w:val="5"/>
        </w:rPr>
        <w:t xml:space="preserve">«¿O </w:t>
      </w:r>
      <w:r w:rsidRPr="00594731">
        <w:rPr>
          <w:rFonts w:ascii="Josefin Slab" w:hAnsi="Josefin Slab"/>
          <w:spacing w:val="-6"/>
        </w:rPr>
        <w:t xml:space="preserve">ignoráis </w:t>
      </w:r>
      <w:r w:rsidRPr="00594731">
        <w:rPr>
          <w:rFonts w:ascii="Josefin Slab" w:hAnsi="Josefin Slab"/>
        </w:rPr>
        <w:t xml:space="preserve">que vuestro cuerpo es </w:t>
      </w:r>
      <w:r w:rsidRPr="00594731">
        <w:rPr>
          <w:rFonts w:ascii="Josefin Slab" w:hAnsi="Josefin Slab"/>
          <w:spacing w:val="-3"/>
        </w:rPr>
        <w:t xml:space="preserve">templo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el cual está en vosotros, el cual </w:t>
      </w:r>
      <w:bookmarkStart w:id="1046" w:name="_bookmark1029"/>
      <w:bookmarkEnd w:id="1046"/>
      <w:r w:rsidRPr="00594731">
        <w:rPr>
          <w:rFonts w:ascii="Josefin Slab" w:hAnsi="Josefin Slab"/>
          <w:spacing w:val="-3"/>
        </w:rPr>
        <w:t xml:space="preserve">tenéis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y que no </w:t>
      </w:r>
      <w:r w:rsidRPr="00594731">
        <w:rPr>
          <w:rFonts w:ascii="Josefin Slab" w:hAnsi="Josefin Slab"/>
          <w:spacing w:val="-4"/>
        </w:rPr>
        <w:t xml:space="preserve">sois </w:t>
      </w:r>
      <w:r w:rsidRPr="00594731">
        <w:rPr>
          <w:rFonts w:ascii="Josefin Slab" w:hAnsi="Josefin Slab"/>
        </w:rPr>
        <w:t xml:space="preserve">vuestros? </w:t>
      </w:r>
      <w:r w:rsidRPr="00594731">
        <w:rPr>
          <w:rFonts w:ascii="Josefin Slab" w:hAnsi="Josefin Slab"/>
          <w:spacing w:val="2"/>
        </w:rPr>
        <w:t xml:space="preserve">Porque </w:t>
      </w:r>
      <w:r w:rsidRPr="00594731">
        <w:rPr>
          <w:rFonts w:ascii="Josefin Slab" w:hAnsi="Josefin Slab"/>
          <w:spacing w:val="-3"/>
        </w:rPr>
        <w:t xml:space="preserve">habéis </w:t>
      </w:r>
      <w:r w:rsidRPr="00594731">
        <w:rPr>
          <w:rFonts w:ascii="Josefin Slab" w:hAnsi="Josefin Slab"/>
          <w:spacing w:val="-4"/>
        </w:rPr>
        <w:t xml:space="preserve">sido </w:t>
      </w:r>
      <w:r w:rsidRPr="00594731">
        <w:rPr>
          <w:rFonts w:ascii="Josefin Slab" w:hAnsi="Josefin Slab"/>
        </w:rPr>
        <w:t xml:space="preserve">comprados por </w:t>
      </w:r>
      <w:r w:rsidRPr="00594731">
        <w:rPr>
          <w:rFonts w:ascii="Josefin Slab" w:hAnsi="Josefin Slab"/>
          <w:spacing w:val="-3"/>
        </w:rPr>
        <w:t xml:space="preserve">precio; </w:t>
      </w:r>
      <w:r w:rsidRPr="00594731">
        <w:rPr>
          <w:rFonts w:ascii="Josefin Slab" w:hAnsi="Josefin Slab"/>
          <w:spacing w:val="-6"/>
        </w:rPr>
        <w:t xml:space="preserve">glorificad, </w:t>
      </w:r>
      <w:r w:rsidRPr="00594731">
        <w:rPr>
          <w:rFonts w:ascii="Josefin Slab" w:hAnsi="Josefin Slab"/>
        </w:rPr>
        <w:t xml:space="preserve">pues, a </w:t>
      </w:r>
      <w:r w:rsidRPr="00594731">
        <w:rPr>
          <w:rFonts w:ascii="Josefin Slab" w:hAnsi="Josefin Slab"/>
          <w:spacing w:val="-4"/>
        </w:rPr>
        <w:t xml:space="preserve">Dios </w:t>
      </w:r>
      <w:r w:rsidRPr="00594731">
        <w:rPr>
          <w:rFonts w:ascii="Josefin Slab" w:hAnsi="Josefin Slab"/>
        </w:rPr>
        <w:t xml:space="preserve">en vuestro cuerpo y  en vuestro espíritu, </w:t>
      </w:r>
      <w:r w:rsidRPr="00594731">
        <w:rPr>
          <w:rFonts w:ascii="Josefin Slab" w:hAnsi="Josefin Slab"/>
          <w:spacing w:val="-5"/>
        </w:rPr>
        <w:t xml:space="preserve">los </w:t>
      </w:r>
      <w:r w:rsidRPr="00594731">
        <w:rPr>
          <w:rFonts w:ascii="Josefin Slab" w:hAnsi="Josefin Slab"/>
          <w:spacing w:val="-3"/>
        </w:rPr>
        <w:t xml:space="preserve">cuales </w:t>
      </w:r>
      <w:r w:rsidRPr="00594731">
        <w:rPr>
          <w:rFonts w:ascii="Josefin Slab" w:hAnsi="Josefin Slab"/>
        </w:rPr>
        <w:t xml:space="preserve">son de </w:t>
      </w:r>
      <w:r w:rsidRPr="00594731">
        <w:rPr>
          <w:rFonts w:ascii="Josefin Slab" w:hAnsi="Josefin Slab"/>
          <w:spacing w:val="-4"/>
        </w:rPr>
        <w:t xml:space="preserve">Dios» </w:t>
      </w: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 xml:space="preserve">6.19–20). La </w:t>
      </w:r>
      <w:r w:rsidRPr="00594731">
        <w:rPr>
          <w:rFonts w:ascii="Josefin Slab" w:hAnsi="Josefin Slab"/>
          <w:spacing w:val="-4"/>
        </w:rPr>
        <w:t xml:space="preserve">realidad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presencia </w:t>
      </w:r>
      <w:r w:rsidRPr="00594731">
        <w:rPr>
          <w:rFonts w:ascii="Josefin Slab" w:hAnsi="Josefin Slab"/>
          <w:spacing w:val="-4"/>
        </w:rPr>
        <w:t xml:space="preserve">interior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tenía </w:t>
      </w:r>
      <w:r w:rsidRPr="00594731">
        <w:rPr>
          <w:rFonts w:ascii="Josefin Slab" w:hAnsi="Josefin Slab"/>
          <w:spacing w:val="-5"/>
        </w:rPr>
        <w:t xml:space="preserve">implicaciones </w:t>
      </w:r>
      <w:r w:rsidRPr="00594731">
        <w:rPr>
          <w:rFonts w:ascii="Josefin Slab" w:hAnsi="Josefin Slab"/>
        </w:rPr>
        <w:t xml:space="preserve">transformadoras en </w:t>
      </w:r>
      <w:r w:rsidRPr="00594731">
        <w:rPr>
          <w:rFonts w:ascii="Josefin Slab" w:hAnsi="Josefin Slab"/>
          <w:spacing w:val="-8"/>
        </w:rPr>
        <w:t xml:space="preserve">la  </w:t>
      </w:r>
      <w:r w:rsidRPr="00594731">
        <w:rPr>
          <w:rFonts w:ascii="Josefin Slab" w:hAnsi="Josefin Slab"/>
        </w:rPr>
        <w:t xml:space="preserve">manera en que </w:t>
      </w:r>
      <w:r w:rsidRPr="00594731">
        <w:rPr>
          <w:rFonts w:ascii="Josefin Slab" w:hAnsi="Josefin Slab"/>
          <w:spacing w:val="-3"/>
        </w:rPr>
        <w:t xml:space="preserve">vivían </w:t>
      </w:r>
      <w:r w:rsidRPr="00594731">
        <w:rPr>
          <w:rFonts w:ascii="Josefin Slab" w:hAnsi="Josefin Slab"/>
        </w:rPr>
        <w:t xml:space="preserve">(cp. 1 </w:t>
      </w:r>
      <w:r w:rsidRPr="00594731">
        <w:rPr>
          <w:rFonts w:ascii="Josefin Slab" w:hAnsi="Josefin Slab"/>
          <w:spacing w:val="-4"/>
        </w:rPr>
        <w:t>Corintios</w:t>
      </w:r>
      <w:r w:rsidRPr="00594731">
        <w:rPr>
          <w:rFonts w:ascii="Josefin Slab" w:hAnsi="Josefin Slab"/>
          <w:spacing w:val="52"/>
        </w:rPr>
        <w:t xml:space="preserve"> </w:t>
      </w:r>
      <w:r w:rsidRPr="00594731">
        <w:rPr>
          <w:rFonts w:ascii="Josefin Slab" w:hAnsi="Josefin Slab"/>
        </w:rPr>
        <w:t>12.13).</w:t>
      </w:r>
    </w:p>
    <w:p w:rsidR="00703F8A" w:rsidRPr="00594731" w:rsidRDefault="00D9371B" w:rsidP="007A564F">
      <w:pPr>
        <w:pStyle w:val="Textoindependiente"/>
        <w:spacing w:before="68" w:line="276" w:lineRule="auto"/>
        <w:ind w:right="124" w:firstLine="449"/>
        <w:rPr>
          <w:rFonts w:ascii="Josefin Slab" w:hAnsi="Josefin Slab"/>
        </w:rPr>
      </w:pPr>
      <w:r w:rsidRPr="00594731">
        <w:rPr>
          <w:rFonts w:ascii="Josefin Slab" w:hAnsi="Josefin Slab"/>
        </w:rPr>
        <w:t xml:space="preserve">Es importante destacar que no hay tal cosa como un creyente </w:t>
      </w:r>
      <w:r w:rsidRPr="00594731">
        <w:rPr>
          <w:rFonts w:ascii="Josefin Slab" w:hAnsi="Josefin Slab"/>
          <w:spacing w:val="-5"/>
        </w:rPr>
        <w:t xml:space="preserve">genuino </w:t>
      </w:r>
      <w:r w:rsidRPr="00594731">
        <w:rPr>
          <w:rFonts w:ascii="Josefin Slab" w:hAnsi="Josefin Slab"/>
        </w:rPr>
        <w:t xml:space="preserve">que no posea el </w:t>
      </w:r>
      <w:r w:rsidRPr="00594731">
        <w:rPr>
          <w:rFonts w:ascii="Josefin Slab" w:hAnsi="Josefin Slab"/>
          <w:spacing w:val="-3"/>
        </w:rPr>
        <w:t xml:space="preserve">Espíritu </w:t>
      </w:r>
      <w:r w:rsidRPr="00594731">
        <w:rPr>
          <w:rFonts w:ascii="Josefin Slab" w:hAnsi="Josefin Slab"/>
        </w:rPr>
        <w:t xml:space="preserve">Santo. Es un </w:t>
      </w:r>
      <w:r w:rsidRPr="00594731">
        <w:rPr>
          <w:rFonts w:ascii="Josefin Slab" w:hAnsi="Josefin Slab"/>
          <w:spacing w:val="-4"/>
        </w:rPr>
        <w:t xml:space="preserve">terrible </w:t>
      </w:r>
      <w:r w:rsidRPr="00594731">
        <w:rPr>
          <w:rFonts w:ascii="Josefin Slab" w:hAnsi="Josefin Slab"/>
          <w:spacing w:val="-3"/>
        </w:rPr>
        <w:t xml:space="preserve">error, </w:t>
      </w:r>
      <w:r w:rsidRPr="00594731">
        <w:rPr>
          <w:rFonts w:ascii="Josefin Slab" w:hAnsi="Josefin Slab"/>
        </w:rPr>
        <w:t xml:space="preserve">promocionado de manera </w:t>
      </w:r>
      <w:r w:rsidRPr="00594731">
        <w:rPr>
          <w:rFonts w:ascii="Josefin Slab" w:hAnsi="Josefin Slab"/>
          <w:spacing w:val="-5"/>
        </w:rPr>
        <w:t xml:space="preserve">trágica </w:t>
      </w:r>
      <w:r w:rsidRPr="00594731">
        <w:rPr>
          <w:rFonts w:ascii="Josefin Slab" w:hAnsi="Josefin Slab"/>
        </w:rPr>
        <w:t xml:space="preserve">por muchos en el </w:t>
      </w:r>
      <w:r w:rsidRPr="00594731">
        <w:rPr>
          <w:rFonts w:ascii="Josefin Slab" w:hAnsi="Josefin Slab"/>
          <w:spacing w:val="-3"/>
        </w:rPr>
        <w:t xml:space="preserve">pentecostalismo, afirmar </w:t>
      </w:r>
      <w:r w:rsidRPr="00594731">
        <w:rPr>
          <w:rFonts w:ascii="Josefin Slab" w:hAnsi="Josefin Slab"/>
        </w:rPr>
        <w:t xml:space="preserve">que una persona </w:t>
      </w:r>
      <w:r w:rsidRPr="00594731">
        <w:rPr>
          <w:rFonts w:ascii="Josefin Slab" w:hAnsi="Josefin Slab"/>
          <w:spacing w:val="-3"/>
        </w:rPr>
        <w:t xml:space="preserve">pudiera </w:t>
      </w:r>
      <w:r w:rsidRPr="00594731">
        <w:rPr>
          <w:rFonts w:ascii="Josefin Slab" w:hAnsi="Josefin Slab"/>
        </w:rPr>
        <w:t xml:space="preserve">ser </w:t>
      </w:r>
      <w:r w:rsidRPr="00594731">
        <w:rPr>
          <w:rFonts w:ascii="Josefin Slab" w:hAnsi="Josefin Slab"/>
          <w:spacing w:val="-4"/>
        </w:rPr>
        <w:t xml:space="preserve">salva </w:t>
      </w:r>
      <w:r w:rsidRPr="00594731">
        <w:rPr>
          <w:rFonts w:ascii="Josefin Slab" w:hAnsi="Josefin Slab"/>
        </w:rPr>
        <w:t xml:space="preserve">de </w:t>
      </w:r>
      <w:r w:rsidRPr="00594731">
        <w:rPr>
          <w:rFonts w:ascii="Josefin Slab" w:hAnsi="Josefin Slab"/>
          <w:spacing w:val="-5"/>
        </w:rPr>
        <w:t xml:space="preserve">alguna </w:t>
      </w:r>
      <w:r w:rsidRPr="00594731">
        <w:rPr>
          <w:rFonts w:ascii="Josefin Slab" w:hAnsi="Josefin Slab"/>
        </w:rPr>
        <w:t xml:space="preserve">manera y no </w:t>
      </w:r>
      <w:r w:rsidRPr="00594731">
        <w:rPr>
          <w:rFonts w:ascii="Josefin Slab" w:hAnsi="Josefin Slab"/>
          <w:spacing w:val="-5"/>
        </w:rPr>
        <w:t xml:space="preserve">recibir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6"/>
        </w:rPr>
        <w:t xml:space="preserve">Sin </w:t>
      </w:r>
      <w:r w:rsidRPr="00594731">
        <w:rPr>
          <w:rFonts w:ascii="Josefin Slab" w:hAnsi="Josefin Slab"/>
          <w:spacing w:val="-8"/>
        </w:rPr>
        <w:t xml:space="preserve">la </w:t>
      </w:r>
      <w:r w:rsidRPr="00594731">
        <w:rPr>
          <w:rFonts w:ascii="Josefin Slab" w:hAnsi="Josefin Slab"/>
        </w:rPr>
        <w:t xml:space="preserve">obra del </w:t>
      </w:r>
      <w:r w:rsidRPr="00594731">
        <w:rPr>
          <w:rFonts w:ascii="Josefin Slab" w:hAnsi="Josefin Slab"/>
          <w:spacing w:val="-3"/>
        </w:rPr>
        <w:t xml:space="preserve">Espíritu nadie </w:t>
      </w:r>
      <w:r w:rsidRPr="00594731">
        <w:rPr>
          <w:rFonts w:ascii="Josefin Slab" w:hAnsi="Josefin Slab"/>
        </w:rPr>
        <w:t xml:space="preserve">podría ser otra cosa que un </w:t>
      </w:r>
      <w:r w:rsidRPr="00594731">
        <w:rPr>
          <w:rFonts w:ascii="Josefin Slab" w:hAnsi="Josefin Slab"/>
          <w:spacing w:val="-4"/>
        </w:rPr>
        <w:t xml:space="preserve">miserable </w:t>
      </w:r>
      <w:r w:rsidRPr="00594731">
        <w:rPr>
          <w:rFonts w:ascii="Josefin Slab" w:hAnsi="Josefin Slab"/>
        </w:rPr>
        <w:t xml:space="preserve">pecador. La </w:t>
      </w:r>
      <w:r w:rsidRPr="00594731">
        <w:rPr>
          <w:rFonts w:ascii="Josefin Slab" w:hAnsi="Josefin Slab"/>
          <w:spacing w:val="-3"/>
        </w:rPr>
        <w:t xml:space="preserve">declaración </w:t>
      </w:r>
      <w:r w:rsidRPr="00594731">
        <w:rPr>
          <w:rFonts w:ascii="Josefin Slab" w:hAnsi="Josefin Slab"/>
        </w:rPr>
        <w:t xml:space="preserve">de Pablo en Romanos </w:t>
      </w:r>
      <w:r w:rsidRPr="00594731">
        <w:rPr>
          <w:rFonts w:ascii="Josefin Slab" w:hAnsi="Josefin Slab"/>
          <w:spacing w:val="2"/>
        </w:rPr>
        <w:t xml:space="preserve">8.9 </w:t>
      </w:r>
      <w:r w:rsidRPr="00594731">
        <w:rPr>
          <w:rFonts w:ascii="Josefin Slab" w:hAnsi="Josefin Slab"/>
        </w:rPr>
        <w:t xml:space="preserve">reitera: </w:t>
      </w:r>
      <w:r w:rsidRPr="00594731">
        <w:rPr>
          <w:rFonts w:ascii="Josefin Slab" w:hAnsi="Josefin Slab"/>
          <w:spacing w:val="4"/>
        </w:rPr>
        <w:t xml:space="preserve">«Si </w:t>
      </w:r>
      <w:r w:rsidRPr="00594731">
        <w:rPr>
          <w:rFonts w:ascii="Josefin Slab" w:hAnsi="Josefin Slab"/>
          <w:spacing w:val="-5"/>
        </w:rPr>
        <w:t xml:space="preserve">alguno </w:t>
      </w:r>
      <w:r w:rsidRPr="00594731">
        <w:rPr>
          <w:rFonts w:ascii="Josefin Slab" w:hAnsi="Josefin Slab"/>
        </w:rPr>
        <w:t xml:space="preserve">no </w:t>
      </w:r>
      <w:r w:rsidRPr="00594731">
        <w:rPr>
          <w:rFonts w:ascii="Josefin Slab" w:hAnsi="Josefin Slab"/>
          <w:spacing w:val="-4"/>
        </w:rPr>
        <w:t xml:space="preserve">tiene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rPr>
        <w:t xml:space="preserve">no es de él». En pocas palabras, </w:t>
      </w:r>
      <w:r w:rsidRPr="00594731">
        <w:rPr>
          <w:rFonts w:ascii="Josefin Slab" w:hAnsi="Josefin Slab"/>
          <w:spacing w:val="-5"/>
        </w:rPr>
        <w:t xml:space="preserve">los </w:t>
      </w:r>
      <w:r w:rsidRPr="00594731">
        <w:rPr>
          <w:rFonts w:ascii="Josefin Slab" w:hAnsi="Josefin Slab"/>
        </w:rPr>
        <w:t xml:space="preserve">que no poseen el </w:t>
      </w:r>
      <w:r w:rsidRPr="00594731">
        <w:rPr>
          <w:rFonts w:ascii="Josefin Slab" w:hAnsi="Josefin Slab"/>
          <w:spacing w:val="-3"/>
        </w:rPr>
        <w:t xml:space="preserve">Espíritu </w:t>
      </w:r>
      <w:r w:rsidRPr="00594731">
        <w:rPr>
          <w:rFonts w:ascii="Josefin Slab" w:hAnsi="Josefin Slab"/>
        </w:rPr>
        <w:t xml:space="preserve">Santo no pertenecen a </w:t>
      </w:r>
      <w:r w:rsidRPr="00594731">
        <w:rPr>
          <w:rFonts w:ascii="Josefin Slab" w:hAnsi="Josefin Slab"/>
          <w:spacing w:val="-3"/>
        </w:rPr>
        <w:t xml:space="preserve">Cristo. </w:t>
      </w:r>
      <w:r w:rsidRPr="00594731">
        <w:rPr>
          <w:rFonts w:ascii="Josefin Slab" w:hAnsi="Josefin Slab"/>
        </w:rPr>
        <w:t xml:space="preserve">Los creyentes </w:t>
      </w:r>
      <w:r w:rsidRPr="00594731">
        <w:rPr>
          <w:rFonts w:ascii="Josefin Slab" w:hAnsi="Josefin Slab"/>
          <w:spacing w:val="-4"/>
        </w:rPr>
        <w:t xml:space="preserve">genuinos, </w:t>
      </w:r>
      <w:r w:rsidRPr="00594731">
        <w:rPr>
          <w:rFonts w:ascii="Josefin Slab" w:hAnsi="Josefin Slab"/>
          <w:spacing w:val="-5"/>
        </w:rPr>
        <w:t xml:space="preserve">las </w:t>
      </w:r>
      <w:r w:rsidRPr="00594731">
        <w:rPr>
          <w:rFonts w:ascii="Josefin Slab" w:hAnsi="Josefin Slab"/>
        </w:rPr>
        <w:t xml:space="preserve">personas en </w:t>
      </w:r>
      <w:r w:rsidRPr="00594731">
        <w:rPr>
          <w:rFonts w:ascii="Josefin Slab" w:hAnsi="Josefin Slab"/>
          <w:spacing w:val="-3"/>
        </w:rPr>
        <w:t xml:space="preserve">quienes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ha </w:t>
      </w:r>
      <w:r w:rsidRPr="00594731">
        <w:rPr>
          <w:rFonts w:ascii="Josefin Slab" w:hAnsi="Josefin Slab"/>
          <w:spacing w:val="-3"/>
        </w:rPr>
        <w:t xml:space="preserve">establecido </w:t>
      </w:r>
      <w:r w:rsidRPr="00594731">
        <w:rPr>
          <w:rFonts w:ascii="Josefin Slab" w:hAnsi="Josefin Slab"/>
        </w:rPr>
        <w:t xml:space="preserve">su </w:t>
      </w:r>
      <w:r w:rsidRPr="00594731">
        <w:rPr>
          <w:rFonts w:ascii="Josefin Slab" w:hAnsi="Josefin Slab"/>
          <w:spacing w:val="-3"/>
        </w:rPr>
        <w:t xml:space="preserve">residencia, </w:t>
      </w:r>
      <w:r w:rsidRPr="00594731">
        <w:rPr>
          <w:rFonts w:ascii="Josefin Slab" w:hAnsi="Josefin Slab"/>
        </w:rPr>
        <w:t xml:space="preserve">piensan, </w:t>
      </w:r>
      <w:r w:rsidRPr="00594731">
        <w:rPr>
          <w:rFonts w:ascii="Josefin Slab" w:hAnsi="Josefin Slab"/>
          <w:spacing w:val="-3"/>
        </w:rPr>
        <w:t xml:space="preserve">hablan </w:t>
      </w:r>
      <w:r w:rsidRPr="00594731">
        <w:rPr>
          <w:rFonts w:ascii="Josefin Slab" w:hAnsi="Josefin Slab"/>
        </w:rPr>
        <w:t xml:space="preserve">y actúan de manera </w:t>
      </w:r>
      <w:r w:rsidRPr="00594731">
        <w:rPr>
          <w:rFonts w:ascii="Josefin Slab" w:hAnsi="Josefin Slab"/>
          <w:spacing w:val="-4"/>
        </w:rPr>
        <w:t xml:space="preserve">distinta. </w:t>
      </w:r>
      <w:r w:rsidRPr="00594731">
        <w:rPr>
          <w:rFonts w:ascii="Josefin Slab" w:hAnsi="Josefin Slab"/>
        </w:rPr>
        <w:t xml:space="preserve">Ya no se caracterizan por su amor al mundo, </w:t>
      </w:r>
      <w:r w:rsidRPr="00594731">
        <w:rPr>
          <w:rFonts w:ascii="Josefin Slab" w:hAnsi="Josefin Slab"/>
          <w:spacing w:val="-4"/>
        </w:rPr>
        <w:t xml:space="preserve">sino </w:t>
      </w:r>
      <w:r w:rsidRPr="00594731">
        <w:rPr>
          <w:rFonts w:ascii="Josefin Slab" w:hAnsi="Josefin Slab"/>
        </w:rPr>
        <w:t xml:space="preserve">que aman </w:t>
      </w:r>
      <w:r w:rsidRPr="00594731">
        <w:rPr>
          <w:rFonts w:ascii="Josefin Slab" w:hAnsi="Josefin Slab"/>
          <w:spacing w:val="-5"/>
        </w:rPr>
        <w:t xml:space="preserve">las </w:t>
      </w:r>
      <w:r w:rsidRPr="00594731">
        <w:rPr>
          <w:rFonts w:ascii="Josefin Slab" w:hAnsi="Josefin Slab"/>
        </w:rPr>
        <w:t xml:space="preserve">cosas de </w:t>
      </w:r>
      <w:r w:rsidRPr="00594731">
        <w:rPr>
          <w:rFonts w:ascii="Josefin Slab" w:hAnsi="Josefin Slab"/>
          <w:spacing w:val="-4"/>
        </w:rPr>
        <w:t xml:space="preserve">Dios. </w:t>
      </w:r>
      <w:r w:rsidRPr="00594731">
        <w:rPr>
          <w:rFonts w:ascii="Josefin Slab" w:hAnsi="Josefin Slab"/>
        </w:rPr>
        <w:t>Esta transformación es una prueba del poder del</w:t>
      </w:r>
      <w:r w:rsidRPr="00594731">
        <w:rPr>
          <w:rFonts w:ascii="Josefin Slab" w:hAnsi="Josefin Slab"/>
          <w:spacing w:val="34"/>
        </w:rPr>
        <w:t xml:space="preserve"> </w:t>
      </w:r>
      <w:r w:rsidRPr="00594731">
        <w:rPr>
          <w:rFonts w:ascii="Josefin Slab" w:hAnsi="Josefin Slab"/>
          <w:spacing w:val="-3"/>
        </w:rPr>
        <w:t xml:space="preserve">Espíritu </w:t>
      </w:r>
      <w:r w:rsidRPr="00594731">
        <w:rPr>
          <w:rFonts w:ascii="Josefin Slab" w:hAnsi="Josefin Slab"/>
        </w:rPr>
        <w:t xml:space="preserve">que actúa en </w:t>
      </w:r>
      <w:r w:rsidRPr="00594731">
        <w:rPr>
          <w:rFonts w:ascii="Josefin Slab" w:hAnsi="Josefin Slab"/>
          <w:spacing w:val="-8"/>
        </w:rPr>
        <w:t xml:space="preserve">la </w:t>
      </w:r>
      <w:r w:rsidRPr="00594731">
        <w:rPr>
          <w:rFonts w:ascii="Josefin Slab" w:hAnsi="Josefin Slab"/>
          <w:spacing w:val="-4"/>
        </w:rPr>
        <w:t xml:space="preserve">vida </w:t>
      </w:r>
      <w:r w:rsidRPr="00594731">
        <w:rPr>
          <w:rFonts w:ascii="Josefin Slab" w:hAnsi="Josefin Slab"/>
        </w:rPr>
        <w:t xml:space="preserve">de </w:t>
      </w:r>
      <w:r w:rsidRPr="00594731">
        <w:rPr>
          <w:rFonts w:ascii="Josefin Slab" w:hAnsi="Josefin Slab"/>
          <w:spacing w:val="-4"/>
        </w:rPr>
        <w:t xml:space="preserve">aquellos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rPr>
        <w:t>que mora.</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6" w:line="276" w:lineRule="auto"/>
        <w:ind w:left="0"/>
        <w:jc w:val="left"/>
        <w:rPr>
          <w:rFonts w:ascii="Josefin Slab" w:hAnsi="Josefin Slab"/>
          <w:sz w:val="38"/>
        </w:rPr>
      </w:pPr>
    </w:p>
    <w:p w:rsidR="00703F8A" w:rsidRPr="00594731" w:rsidRDefault="00D9371B" w:rsidP="007A564F">
      <w:pPr>
        <w:pStyle w:val="Ttulo3"/>
        <w:spacing w:before="1" w:line="276" w:lineRule="auto"/>
        <w:ind w:left="3120" w:right="615" w:hanging="2534"/>
        <w:rPr>
          <w:rFonts w:ascii="Josefin Slab" w:hAnsi="Josefin Slab"/>
        </w:rPr>
      </w:pPr>
      <w:r w:rsidRPr="00594731">
        <w:rPr>
          <w:rFonts w:ascii="Josefin Slab" w:hAnsi="Josefin Slab"/>
        </w:rPr>
        <w:t xml:space="preserve">EL ESPÍRITU </w:t>
      </w:r>
      <w:r w:rsidRPr="00594731">
        <w:rPr>
          <w:rFonts w:ascii="Josefin Slab" w:hAnsi="Josefin Slab"/>
          <w:spacing w:val="-3"/>
        </w:rPr>
        <w:t xml:space="preserve">SANTO </w:t>
      </w:r>
      <w:r w:rsidRPr="00594731">
        <w:rPr>
          <w:rFonts w:ascii="Josefin Slab" w:hAnsi="Josefin Slab"/>
          <w:spacing w:val="-7"/>
        </w:rPr>
        <w:t xml:space="preserve">SELLA LA SALVACIÓN </w:t>
      </w:r>
      <w:r w:rsidRPr="00594731">
        <w:rPr>
          <w:rFonts w:ascii="Josefin Slab" w:hAnsi="Josefin Slab"/>
          <w:spacing w:val="-3"/>
        </w:rPr>
        <w:t>PARA SIEMPRE</w:t>
      </w:r>
    </w:p>
    <w:p w:rsidR="00703F8A" w:rsidRPr="00594731" w:rsidRDefault="00D9371B" w:rsidP="007A564F">
      <w:pPr>
        <w:pStyle w:val="Textoindependiente"/>
        <w:spacing w:before="259" w:line="276" w:lineRule="auto"/>
        <w:ind w:right="138"/>
        <w:rPr>
          <w:rFonts w:ascii="Josefin Slab" w:hAnsi="Josefin Slab"/>
        </w:rPr>
      </w:pPr>
      <w:r w:rsidRPr="00594731">
        <w:rPr>
          <w:rFonts w:ascii="Josefin Slab" w:hAnsi="Josefin Slab"/>
        </w:rPr>
        <w:t>La Biblia es clara en que los pecadores que son redimidos no pueden perder su salvación. La cadena inquebrantable de Romanos 8.30 indica que a todos los que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rPr>
          <w:rFonts w:ascii="Josefin Slab" w:hAnsi="Josefin Slab"/>
        </w:rPr>
      </w:pPr>
      <w:r w:rsidRPr="00594731">
        <w:rPr>
          <w:rFonts w:ascii="Josefin Slab" w:hAnsi="Josefin Slab"/>
          <w:spacing w:val="-4"/>
        </w:rPr>
        <w:t xml:space="preserve">Dios justifica, </w:t>
      </w:r>
      <w:r w:rsidRPr="00594731">
        <w:rPr>
          <w:rFonts w:ascii="Josefin Slab" w:hAnsi="Josefin Slab"/>
          <w:spacing w:val="-5"/>
        </w:rPr>
        <w:t xml:space="preserve">los glorificará. </w:t>
      </w:r>
      <w:r w:rsidRPr="00594731">
        <w:rPr>
          <w:rFonts w:ascii="Josefin Slab" w:hAnsi="Josefin Slab"/>
        </w:rPr>
        <w:t xml:space="preserve">Como </w:t>
      </w:r>
      <w:r w:rsidRPr="00594731">
        <w:rPr>
          <w:rFonts w:ascii="Josefin Slab" w:hAnsi="Josefin Slab"/>
          <w:spacing w:val="-4"/>
        </w:rPr>
        <w:t xml:space="preserve">dijo  </w:t>
      </w:r>
      <w:r w:rsidRPr="00594731">
        <w:rPr>
          <w:rFonts w:ascii="Josefin Slab" w:hAnsi="Josefin Slab"/>
        </w:rPr>
        <w:t xml:space="preserve">el Señor Jesús: «Mis ovejas oyen mi  voz, y yo </w:t>
      </w:r>
      <w:r w:rsidRPr="00594731">
        <w:rPr>
          <w:rFonts w:ascii="Josefin Slab" w:hAnsi="Josefin Slab"/>
          <w:spacing w:val="-5"/>
        </w:rPr>
        <w:t xml:space="preserve">las </w:t>
      </w:r>
      <w:r w:rsidRPr="00594731">
        <w:rPr>
          <w:rFonts w:ascii="Josefin Slab" w:hAnsi="Josefin Slab"/>
        </w:rPr>
        <w:t xml:space="preserve">conozco, y me </w:t>
      </w:r>
      <w:r w:rsidRPr="00594731">
        <w:rPr>
          <w:rFonts w:ascii="Josefin Slab" w:hAnsi="Josefin Slab"/>
          <w:spacing w:val="-5"/>
        </w:rPr>
        <w:t xml:space="preserve">siguen, </w:t>
      </w:r>
      <w:r w:rsidRPr="00594731">
        <w:rPr>
          <w:rFonts w:ascii="Josefin Slab" w:hAnsi="Josefin Slab"/>
        </w:rPr>
        <w:t xml:space="preserve">y yo </w:t>
      </w:r>
      <w:r w:rsidRPr="00594731">
        <w:rPr>
          <w:rFonts w:ascii="Josefin Slab" w:hAnsi="Josefin Slab"/>
          <w:spacing w:val="-5"/>
        </w:rPr>
        <w:t xml:space="preserve">les </w:t>
      </w:r>
      <w:r w:rsidRPr="00594731">
        <w:rPr>
          <w:rFonts w:ascii="Josefin Slab" w:hAnsi="Josefin Slab"/>
        </w:rPr>
        <w:t xml:space="preserve">doy </w:t>
      </w:r>
      <w:r w:rsidRPr="00594731">
        <w:rPr>
          <w:rFonts w:ascii="Josefin Slab" w:hAnsi="Josefin Slab"/>
          <w:spacing w:val="-4"/>
        </w:rPr>
        <w:t xml:space="preserve">vida </w:t>
      </w:r>
      <w:r w:rsidRPr="00594731">
        <w:rPr>
          <w:rFonts w:ascii="Josefin Slab" w:hAnsi="Josefin Slab"/>
        </w:rPr>
        <w:t xml:space="preserve">eterna; y no perecerán jamás, ni </w:t>
      </w:r>
      <w:r w:rsidRPr="00594731">
        <w:rPr>
          <w:rFonts w:ascii="Josefin Slab" w:hAnsi="Josefin Slab"/>
          <w:spacing w:val="-3"/>
        </w:rPr>
        <w:t xml:space="preserve">nadie </w:t>
      </w:r>
      <w:r w:rsidRPr="00594731">
        <w:rPr>
          <w:rFonts w:ascii="Josefin Slab" w:hAnsi="Josefin Slab"/>
          <w:spacing w:val="-5"/>
        </w:rPr>
        <w:t xml:space="preserve">las </w:t>
      </w:r>
      <w:r w:rsidRPr="00594731">
        <w:rPr>
          <w:rFonts w:ascii="Josefin Slab" w:hAnsi="Josefin Slab"/>
        </w:rPr>
        <w:t xml:space="preserve">arrebatará de mi mano. Mi </w:t>
      </w:r>
      <w:r w:rsidRPr="00594731">
        <w:rPr>
          <w:rFonts w:ascii="Josefin Slab" w:hAnsi="Josefin Slab"/>
          <w:spacing w:val="2"/>
        </w:rPr>
        <w:t xml:space="preserve">Padre </w:t>
      </w:r>
      <w:r w:rsidRPr="00594731">
        <w:rPr>
          <w:rFonts w:ascii="Josefin Slab" w:hAnsi="Josefin Slab"/>
        </w:rPr>
        <w:t xml:space="preserve">que me </w:t>
      </w:r>
      <w:r w:rsidRPr="00594731">
        <w:rPr>
          <w:rFonts w:ascii="Josefin Slab" w:hAnsi="Josefin Slab"/>
          <w:spacing w:val="-5"/>
        </w:rPr>
        <w:t xml:space="preserve">las </w:t>
      </w:r>
      <w:r w:rsidRPr="00594731">
        <w:rPr>
          <w:rFonts w:ascii="Josefin Slab" w:hAnsi="Josefin Slab"/>
          <w:spacing w:val="-4"/>
        </w:rPr>
        <w:t xml:space="preserve">dio, </w:t>
      </w:r>
      <w:r w:rsidRPr="00594731">
        <w:rPr>
          <w:rFonts w:ascii="Josefin Slab" w:hAnsi="Josefin Slab"/>
        </w:rPr>
        <w:t>es mayor  que</w:t>
      </w:r>
      <w:r w:rsidRPr="00594731">
        <w:rPr>
          <w:rFonts w:ascii="Josefin Slab" w:hAnsi="Josefin Slab"/>
          <w:spacing w:val="6"/>
        </w:rPr>
        <w:t xml:space="preserve"> </w:t>
      </w:r>
      <w:r w:rsidRPr="00594731">
        <w:rPr>
          <w:rFonts w:ascii="Josefin Slab" w:hAnsi="Josefin Slab"/>
        </w:rPr>
        <w:t>todos,</w:t>
      </w:r>
      <w:r w:rsidRPr="00594731">
        <w:rPr>
          <w:rFonts w:ascii="Josefin Slab" w:hAnsi="Josefin Slab"/>
          <w:spacing w:val="14"/>
        </w:rPr>
        <w:t xml:space="preserve"> </w:t>
      </w:r>
      <w:r w:rsidRPr="00594731">
        <w:rPr>
          <w:rFonts w:ascii="Josefin Slab" w:hAnsi="Josefin Slab"/>
        </w:rPr>
        <w:t>y</w:t>
      </w:r>
      <w:r w:rsidRPr="00594731">
        <w:rPr>
          <w:rFonts w:ascii="Josefin Slab" w:hAnsi="Josefin Slab"/>
          <w:spacing w:val="7"/>
        </w:rPr>
        <w:t xml:space="preserve"> </w:t>
      </w:r>
      <w:r w:rsidRPr="00594731">
        <w:rPr>
          <w:rFonts w:ascii="Josefin Slab" w:hAnsi="Josefin Slab"/>
          <w:spacing w:val="-3"/>
        </w:rPr>
        <w:t>nadie</w:t>
      </w:r>
      <w:r w:rsidRPr="00594731">
        <w:rPr>
          <w:rFonts w:ascii="Josefin Slab" w:hAnsi="Josefin Slab"/>
          <w:spacing w:val="7"/>
        </w:rPr>
        <w:t xml:space="preserve"> </w:t>
      </w:r>
      <w:r w:rsidRPr="00594731">
        <w:rPr>
          <w:rFonts w:ascii="Josefin Slab" w:hAnsi="Josefin Slab"/>
          <w:spacing w:val="-5"/>
        </w:rPr>
        <w:t>las</w:t>
      </w:r>
      <w:r w:rsidRPr="00594731">
        <w:rPr>
          <w:rFonts w:ascii="Josefin Slab" w:hAnsi="Josefin Slab"/>
          <w:spacing w:val="7"/>
        </w:rPr>
        <w:t xml:space="preserve"> </w:t>
      </w:r>
      <w:r w:rsidRPr="00594731">
        <w:rPr>
          <w:rFonts w:ascii="Josefin Slab" w:hAnsi="Josefin Slab"/>
        </w:rPr>
        <w:t>puede</w:t>
      </w:r>
      <w:r w:rsidRPr="00594731">
        <w:rPr>
          <w:rFonts w:ascii="Josefin Slab" w:hAnsi="Josefin Slab"/>
          <w:spacing w:val="7"/>
        </w:rPr>
        <w:t xml:space="preserve"> </w:t>
      </w:r>
      <w:r w:rsidRPr="00594731">
        <w:rPr>
          <w:rFonts w:ascii="Josefin Slab" w:hAnsi="Josefin Slab"/>
        </w:rPr>
        <w:t>arrebatar</w:t>
      </w:r>
      <w:r w:rsidRPr="00594731">
        <w:rPr>
          <w:rFonts w:ascii="Josefin Slab" w:hAnsi="Josefin Slab"/>
          <w:spacing w:val="7"/>
        </w:rPr>
        <w:t xml:space="preserve"> </w:t>
      </w:r>
      <w:r w:rsidRPr="00594731">
        <w:rPr>
          <w:rFonts w:ascii="Josefin Slab" w:hAnsi="Josefin Slab"/>
        </w:rPr>
        <w:t>de</w:t>
      </w:r>
      <w:r w:rsidRPr="00594731">
        <w:rPr>
          <w:rFonts w:ascii="Josefin Slab" w:hAnsi="Josefin Slab"/>
          <w:spacing w:val="7"/>
        </w:rPr>
        <w:t xml:space="preserve"> </w:t>
      </w:r>
      <w:r w:rsidRPr="00594731">
        <w:rPr>
          <w:rFonts w:ascii="Josefin Slab" w:hAnsi="Josefin Slab"/>
          <w:spacing w:val="-8"/>
        </w:rPr>
        <w:t>la</w:t>
      </w:r>
      <w:r w:rsidRPr="00594731">
        <w:rPr>
          <w:rFonts w:ascii="Josefin Slab" w:hAnsi="Josefin Slab"/>
          <w:spacing w:val="7"/>
        </w:rPr>
        <w:t xml:space="preserve"> </w:t>
      </w:r>
      <w:r w:rsidRPr="00594731">
        <w:rPr>
          <w:rFonts w:ascii="Josefin Slab" w:hAnsi="Josefin Slab"/>
        </w:rPr>
        <w:t>mano</w:t>
      </w:r>
      <w:r w:rsidRPr="00594731">
        <w:rPr>
          <w:rFonts w:ascii="Josefin Slab" w:hAnsi="Josefin Slab"/>
          <w:spacing w:val="7"/>
        </w:rPr>
        <w:t xml:space="preserve"> </w:t>
      </w:r>
      <w:r w:rsidRPr="00594731">
        <w:rPr>
          <w:rFonts w:ascii="Josefin Slab" w:hAnsi="Josefin Slab"/>
        </w:rPr>
        <w:t>de</w:t>
      </w:r>
      <w:r w:rsidRPr="00594731">
        <w:rPr>
          <w:rFonts w:ascii="Josefin Slab" w:hAnsi="Josefin Slab"/>
          <w:spacing w:val="7"/>
        </w:rPr>
        <w:t xml:space="preserve"> </w:t>
      </w:r>
      <w:r w:rsidRPr="00594731">
        <w:rPr>
          <w:rFonts w:ascii="Josefin Slab" w:hAnsi="Josefin Slab"/>
        </w:rPr>
        <w:t>mi</w:t>
      </w:r>
      <w:r w:rsidRPr="00594731">
        <w:rPr>
          <w:rFonts w:ascii="Josefin Slab" w:hAnsi="Josefin Slab"/>
          <w:spacing w:val="-8"/>
        </w:rPr>
        <w:t xml:space="preserve"> </w:t>
      </w:r>
      <w:r w:rsidRPr="00594731">
        <w:rPr>
          <w:rFonts w:ascii="Josefin Slab" w:hAnsi="Josefin Slab"/>
          <w:spacing w:val="2"/>
        </w:rPr>
        <w:t>Padre»</w:t>
      </w:r>
      <w:r w:rsidRPr="00594731">
        <w:rPr>
          <w:rFonts w:ascii="Josefin Slab" w:hAnsi="Josefin Slab"/>
          <w:spacing w:val="22"/>
        </w:rPr>
        <w:t xml:space="preserve"> </w:t>
      </w:r>
      <w:r w:rsidRPr="00594731">
        <w:rPr>
          <w:rFonts w:ascii="Josefin Slab" w:hAnsi="Josefin Slab"/>
        </w:rPr>
        <w:t>(Juan</w:t>
      </w:r>
      <w:r w:rsidRPr="00594731">
        <w:rPr>
          <w:rFonts w:ascii="Josefin Slab" w:hAnsi="Josefin Slab"/>
          <w:spacing w:val="7"/>
        </w:rPr>
        <w:t xml:space="preserve"> </w:t>
      </w:r>
      <w:r w:rsidRPr="00594731">
        <w:rPr>
          <w:rFonts w:ascii="Josefin Slab" w:hAnsi="Josefin Slab"/>
        </w:rPr>
        <w:t>10.27</w:t>
      </w:r>
      <w:bookmarkStart w:id="1047" w:name="_bookmark1030"/>
      <w:bookmarkEnd w:id="1047"/>
      <w:r w:rsidRPr="00594731">
        <w:rPr>
          <w:rFonts w:ascii="Josefin Slab" w:hAnsi="Josefin Slab"/>
        </w:rPr>
        <w:t>–29).</w:t>
      </w:r>
    </w:p>
    <w:p w:rsidR="00703F8A" w:rsidRPr="00594731" w:rsidRDefault="00D9371B" w:rsidP="007A564F">
      <w:pPr>
        <w:pStyle w:val="Textoindependiente"/>
        <w:spacing w:before="50" w:line="276" w:lineRule="auto"/>
        <w:ind w:right="124" w:firstLine="449"/>
        <w:rPr>
          <w:rFonts w:ascii="Josefin Slab" w:hAnsi="Josefin Slab"/>
        </w:rPr>
      </w:pPr>
      <w:r w:rsidRPr="00594731">
        <w:rPr>
          <w:rFonts w:ascii="Josefin Slab" w:hAnsi="Josefin Slab"/>
        </w:rPr>
        <w:t xml:space="preserve">El apóstol Pablo se </w:t>
      </w:r>
      <w:r w:rsidRPr="00594731">
        <w:rPr>
          <w:rFonts w:ascii="Josefin Slab" w:hAnsi="Josefin Slab"/>
          <w:spacing w:val="-4"/>
        </w:rPr>
        <w:t xml:space="preserve">hizo </w:t>
      </w:r>
      <w:r w:rsidRPr="00594731">
        <w:rPr>
          <w:rFonts w:ascii="Josefin Slab" w:hAnsi="Josefin Slab"/>
        </w:rPr>
        <w:t xml:space="preserve">eco de esa </w:t>
      </w:r>
      <w:r w:rsidRPr="00594731">
        <w:rPr>
          <w:rFonts w:ascii="Josefin Slab" w:hAnsi="Josefin Slab"/>
          <w:spacing w:val="-4"/>
        </w:rPr>
        <w:t xml:space="preserve">gran realidad </w:t>
      </w:r>
      <w:r w:rsidRPr="00594731">
        <w:rPr>
          <w:rFonts w:ascii="Josefin Slab" w:hAnsi="Josefin Slab"/>
        </w:rPr>
        <w:t xml:space="preserve">al </w:t>
      </w:r>
      <w:r w:rsidRPr="00594731">
        <w:rPr>
          <w:rFonts w:ascii="Josefin Slab" w:hAnsi="Josefin Slab"/>
          <w:spacing w:val="-3"/>
        </w:rPr>
        <w:t xml:space="preserve">final </w:t>
      </w:r>
      <w:r w:rsidRPr="00594731">
        <w:rPr>
          <w:rFonts w:ascii="Josefin Slab" w:hAnsi="Josefin Slab"/>
        </w:rPr>
        <w:t xml:space="preserve">de Romanos 8, donde </w:t>
      </w:r>
      <w:r w:rsidRPr="00594731">
        <w:rPr>
          <w:rFonts w:ascii="Josefin Slab" w:hAnsi="Josefin Slab"/>
          <w:spacing w:val="-4"/>
        </w:rPr>
        <w:t xml:space="preserve">escribió: </w:t>
      </w:r>
      <w:r w:rsidRPr="00594731">
        <w:rPr>
          <w:rFonts w:ascii="Josefin Slab" w:hAnsi="Josefin Slab"/>
          <w:spacing w:val="7"/>
        </w:rPr>
        <w:t xml:space="preserve">«Por </w:t>
      </w:r>
      <w:r w:rsidRPr="00594731">
        <w:rPr>
          <w:rFonts w:ascii="Josefin Slab" w:hAnsi="Josefin Slab"/>
          <w:spacing w:val="-8"/>
        </w:rPr>
        <w:t xml:space="preserve">lo </w:t>
      </w:r>
      <w:r w:rsidRPr="00594731">
        <w:rPr>
          <w:rFonts w:ascii="Josefin Slab" w:hAnsi="Josefin Slab"/>
        </w:rPr>
        <w:t xml:space="preserve">cual estoy </w:t>
      </w:r>
      <w:r w:rsidRPr="00594731">
        <w:rPr>
          <w:rFonts w:ascii="Josefin Slab" w:hAnsi="Josefin Slab"/>
          <w:spacing w:val="-3"/>
        </w:rPr>
        <w:t xml:space="preserve">seguro </w:t>
      </w:r>
      <w:r w:rsidRPr="00594731">
        <w:rPr>
          <w:rFonts w:ascii="Josefin Slab" w:hAnsi="Josefin Slab"/>
        </w:rPr>
        <w:t xml:space="preserve">de que ni </w:t>
      </w:r>
      <w:r w:rsidRPr="00594731">
        <w:rPr>
          <w:rFonts w:ascii="Josefin Slab" w:hAnsi="Josefin Slab"/>
          <w:spacing w:val="-8"/>
        </w:rPr>
        <w:t xml:space="preserve">la </w:t>
      </w:r>
      <w:r w:rsidRPr="00594731">
        <w:rPr>
          <w:rFonts w:ascii="Josefin Slab" w:hAnsi="Josefin Slab"/>
        </w:rPr>
        <w:t xml:space="preserve">muerte, ni </w:t>
      </w:r>
      <w:r w:rsidRPr="00594731">
        <w:rPr>
          <w:rFonts w:ascii="Josefin Slab" w:hAnsi="Josefin Slab"/>
          <w:spacing w:val="-8"/>
        </w:rPr>
        <w:t xml:space="preserve">la </w:t>
      </w:r>
      <w:r w:rsidRPr="00594731">
        <w:rPr>
          <w:rFonts w:ascii="Josefin Slab" w:hAnsi="Josefin Slab"/>
          <w:spacing w:val="-3"/>
        </w:rPr>
        <w:t xml:space="preserve">vida, </w:t>
      </w:r>
      <w:r w:rsidRPr="00594731">
        <w:rPr>
          <w:rFonts w:ascii="Josefin Slab" w:hAnsi="Josefin Slab"/>
        </w:rPr>
        <w:t xml:space="preserve">ni </w:t>
      </w:r>
      <w:r w:rsidRPr="00594731">
        <w:rPr>
          <w:rFonts w:ascii="Josefin Slab" w:hAnsi="Josefin Slab"/>
          <w:spacing w:val="-4"/>
        </w:rPr>
        <w:t xml:space="preserve">ángeles, </w:t>
      </w:r>
      <w:r w:rsidRPr="00594731">
        <w:rPr>
          <w:rFonts w:ascii="Josefin Slab" w:hAnsi="Josefin Slab"/>
        </w:rPr>
        <w:t xml:space="preserve">ni </w:t>
      </w:r>
      <w:r w:rsidRPr="00594731">
        <w:rPr>
          <w:rFonts w:ascii="Josefin Slab" w:hAnsi="Josefin Slab"/>
          <w:spacing w:val="-3"/>
        </w:rPr>
        <w:t xml:space="preserve">principados, </w:t>
      </w:r>
      <w:r w:rsidRPr="00594731">
        <w:rPr>
          <w:rFonts w:ascii="Josefin Slab" w:hAnsi="Josefin Slab"/>
        </w:rPr>
        <w:t xml:space="preserve">ni potestades, ni </w:t>
      </w:r>
      <w:r w:rsidRPr="00594731">
        <w:rPr>
          <w:rFonts w:ascii="Josefin Slab" w:hAnsi="Josefin Slab"/>
          <w:spacing w:val="-8"/>
        </w:rPr>
        <w:t xml:space="preserve">lo </w:t>
      </w:r>
      <w:r w:rsidRPr="00594731">
        <w:rPr>
          <w:rFonts w:ascii="Josefin Slab" w:hAnsi="Josefin Slab"/>
        </w:rPr>
        <w:t xml:space="preserve">presente, ni </w:t>
      </w:r>
      <w:r w:rsidRPr="00594731">
        <w:rPr>
          <w:rFonts w:ascii="Josefin Slab" w:hAnsi="Josefin Slab"/>
          <w:spacing w:val="-8"/>
        </w:rPr>
        <w:t xml:space="preserve">lo </w:t>
      </w:r>
      <w:r w:rsidRPr="00594731">
        <w:rPr>
          <w:rFonts w:ascii="Josefin Slab" w:hAnsi="Josefin Slab"/>
        </w:rPr>
        <w:t xml:space="preserve">por </w:t>
      </w:r>
      <w:r w:rsidRPr="00594731">
        <w:rPr>
          <w:rFonts w:ascii="Josefin Slab" w:hAnsi="Josefin Slab"/>
          <w:spacing w:val="-5"/>
        </w:rPr>
        <w:t xml:space="preserve">venir, </w:t>
      </w:r>
      <w:r w:rsidRPr="00594731">
        <w:rPr>
          <w:rFonts w:ascii="Josefin Slab" w:hAnsi="Josefin Slab"/>
        </w:rPr>
        <w:t xml:space="preserve">ni </w:t>
      </w:r>
      <w:r w:rsidRPr="00594731">
        <w:rPr>
          <w:rFonts w:ascii="Josefin Slab" w:hAnsi="Josefin Slab"/>
          <w:spacing w:val="-8"/>
        </w:rPr>
        <w:t xml:space="preserve">lo </w:t>
      </w:r>
      <w:r w:rsidRPr="00594731">
        <w:rPr>
          <w:rFonts w:ascii="Josefin Slab" w:hAnsi="Josefin Slab"/>
          <w:spacing w:val="-4"/>
        </w:rPr>
        <w:t xml:space="preserve">alto, </w:t>
      </w:r>
      <w:r w:rsidRPr="00594731">
        <w:rPr>
          <w:rFonts w:ascii="Josefin Slab" w:hAnsi="Josefin Slab"/>
        </w:rPr>
        <w:t xml:space="preserve">ni  </w:t>
      </w:r>
      <w:r w:rsidRPr="00594731">
        <w:rPr>
          <w:rFonts w:ascii="Josefin Slab" w:hAnsi="Josefin Slab"/>
          <w:spacing w:val="-8"/>
        </w:rPr>
        <w:t xml:space="preserve">lo </w:t>
      </w:r>
      <w:r w:rsidRPr="00594731">
        <w:rPr>
          <w:rFonts w:ascii="Josefin Slab" w:hAnsi="Josefin Slab"/>
        </w:rPr>
        <w:t xml:space="preserve">profundo, ni </w:t>
      </w:r>
      <w:r w:rsidRPr="00594731">
        <w:rPr>
          <w:rFonts w:ascii="Josefin Slab" w:hAnsi="Josefin Slab"/>
          <w:spacing w:val="-5"/>
        </w:rPr>
        <w:t xml:space="preserve">ninguna </w:t>
      </w:r>
      <w:r w:rsidRPr="00594731">
        <w:rPr>
          <w:rFonts w:ascii="Josefin Slab" w:hAnsi="Josefin Slab"/>
        </w:rPr>
        <w:t xml:space="preserve">otra cosa creada nos podrá separar del amor de </w:t>
      </w:r>
      <w:r w:rsidRPr="00594731">
        <w:rPr>
          <w:rFonts w:ascii="Josefin Slab" w:hAnsi="Josefin Slab"/>
          <w:spacing w:val="-4"/>
        </w:rPr>
        <w:t xml:space="preserve">Dios, </w:t>
      </w:r>
      <w:r w:rsidRPr="00594731">
        <w:rPr>
          <w:rFonts w:ascii="Josefin Slab" w:hAnsi="Josefin Slab"/>
        </w:rPr>
        <w:t xml:space="preserve">que es en </w:t>
      </w:r>
      <w:r w:rsidRPr="00594731">
        <w:rPr>
          <w:rFonts w:ascii="Josefin Slab" w:hAnsi="Josefin Slab"/>
          <w:spacing w:val="-3"/>
        </w:rPr>
        <w:t xml:space="preserve">Cristo </w:t>
      </w:r>
      <w:r w:rsidRPr="00594731">
        <w:rPr>
          <w:rFonts w:ascii="Josefin Slab" w:hAnsi="Josefin Slab"/>
        </w:rPr>
        <w:t xml:space="preserve">Jesús Señor nuestro» </w:t>
      </w:r>
      <w:r w:rsidRPr="00594731">
        <w:rPr>
          <w:rFonts w:ascii="Josefin Slab" w:hAnsi="Josefin Slab"/>
          <w:spacing w:val="-4"/>
        </w:rPr>
        <w:t xml:space="preserve">(vv. </w:t>
      </w:r>
      <w:r w:rsidRPr="00594731">
        <w:rPr>
          <w:rFonts w:ascii="Josefin Slab" w:hAnsi="Josefin Slab"/>
        </w:rPr>
        <w:t xml:space="preserve">38–39). </w:t>
      </w:r>
      <w:r w:rsidRPr="00594731">
        <w:rPr>
          <w:rFonts w:ascii="Josefin Slab" w:hAnsi="Josefin Slab"/>
          <w:spacing w:val="-5"/>
        </w:rPr>
        <w:t xml:space="preserve">Ninguna </w:t>
      </w:r>
      <w:r w:rsidRPr="00594731">
        <w:rPr>
          <w:rFonts w:ascii="Josefin Slab" w:hAnsi="Josefin Slab"/>
        </w:rPr>
        <w:t xml:space="preserve">persona o fuerza podrá romper </w:t>
      </w:r>
      <w:r w:rsidRPr="00594731">
        <w:rPr>
          <w:rFonts w:ascii="Josefin Slab" w:hAnsi="Josefin Slab"/>
          <w:spacing w:val="-5"/>
        </w:rPr>
        <w:t xml:space="preserve">alguna </w:t>
      </w:r>
      <w:r w:rsidRPr="00594731">
        <w:rPr>
          <w:rFonts w:ascii="Josefin Slab" w:hAnsi="Josefin Slab"/>
        </w:rPr>
        <w:t>vez el</w:t>
      </w:r>
      <w:r w:rsidRPr="00594731">
        <w:rPr>
          <w:rFonts w:ascii="Josefin Slab" w:hAnsi="Josefin Slab"/>
          <w:spacing w:val="22"/>
        </w:rPr>
        <w:t xml:space="preserve"> </w:t>
      </w:r>
      <w:r w:rsidRPr="00594731">
        <w:rPr>
          <w:rFonts w:ascii="Josefin Slab" w:hAnsi="Josefin Slab"/>
          <w:spacing w:val="-3"/>
        </w:rPr>
        <w:t xml:space="preserve">vínculo </w:t>
      </w:r>
      <w:r w:rsidRPr="00594731">
        <w:rPr>
          <w:rFonts w:ascii="Josefin Slab" w:hAnsi="Josefin Slab"/>
        </w:rPr>
        <w:t xml:space="preserve">de comunión entre </w:t>
      </w:r>
      <w:r w:rsidRPr="00594731">
        <w:rPr>
          <w:rFonts w:ascii="Josefin Slab" w:hAnsi="Josefin Slab"/>
          <w:spacing w:val="-4"/>
        </w:rPr>
        <w:t xml:space="preserve">Dios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8"/>
        </w:rPr>
        <w:t xml:space="preserve">le </w:t>
      </w:r>
      <w:r w:rsidRPr="00594731">
        <w:rPr>
          <w:rFonts w:ascii="Josefin Slab" w:hAnsi="Josefin Slab"/>
        </w:rPr>
        <w:t>pertenecen.</w:t>
      </w:r>
    </w:p>
    <w:p w:rsidR="00703F8A" w:rsidRPr="00594731" w:rsidRDefault="00D9371B" w:rsidP="007A564F">
      <w:pPr>
        <w:pStyle w:val="Textoindependiente"/>
        <w:spacing w:before="54" w:line="276" w:lineRule="auto"/>
        <w:ind w:right="137" w:firstLine="449"/>
        <w:rPr>
          <w:rFonts w:ascii="Josefin Slab" w:hAnsi="Josefin Slab"/>
        </w:rPr>
      </w:pPr>
      <w:bookmarkStart w:id="1048" w:name="_bookmark1031"/>
      <w:bookmarkEnd w:id="1048"/>
      <w:r w:rsidRPr="00594731">
        <w:rPr>
          <w:rFonts w:ascii="Josefin Slab" w:hAnsi="Josefin Slab"/>
        </w:rPr>
        <w:t xml:space="preserve">El </w:t>
      </w:r>
      <w:r w:rsidRPr="00594731">
        <w:rPr>
          <w:rFonts w:ascii="Josefin Slab" w:hAnsi="Josefin Slab"/>
          <w:spacing w:val="-4"/>
        </w:rPr>
        <w:t xml:space="preserve">mismo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4"/>
        </w:rPr>
        <w:t xml:space="preserve">garantiza </w:t>
      </w:r>
      <w:r w:rsidRPr="00594731">
        <w:rPr>
          <w:rFonts w:ascii="Josefin Slab" w:hAnsi="Josefin Slab"/>
        </w:rPr>
        <w:t xml:space="preserve">personalmente este hecho.  Como Pablo  </w:t>
      </w:r>
      <w:r w:rsidRPr="00594731">
        <w:rPr>
          <w:rFonts w:ascii="Josefin Slab" w:hAnsi="Josefin Slab"/>
          <w:spacing w:val="-5"/>
        </w:rPr>
        <w:t xml:space="preserve">les </w:t>
      </w:r>
      <w:r w:rsidRPr="00594731">
        <w:rPr>
          <w:rFonts w:ascii="Josefin Slab" w:hAnsi="Josefin Slab"/>
          <w:spacing w:val="-3"/>
        </w:rPr>
        <w:t xml:space="preserve">dijera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3"/>
        </w:rPr>
        <w:t xml:space="preserve">efesios: </w:t>
      </w:r>
      <w:r w:rsidRPr="00594731">
        <w:rPr>
          <w:rFonts w:ascii="Josefin Slab" w:hAnsi="Josefin Slab"/>
          <w:spacing w:val="5"/>
        </w:rPr>
        <w:t xml:space="preserve">«En </w:t>
      </w:r>
      <w:r w:rsidRPr="00594731">
        <w:rPr>
          <w:rFonts w:ascii="Josefin Slab" w:hAnsi="Josefin Slab"/>
        </w:rPr>
        <w:t xml:space="preserve">él </w:t>
      </w:r>
      <w:r w:rsidRPr="00594731">
        <w:rPr>
          <w:rFonts w:ascii="Josefin Slab" w:hAnsi="Josefin Slab"/>
          <w:spacing w:val="-3"/>
        </w:rPr>
        <w:t xml:space="preserve">también </w:t>
      </w:r>
      <w:r w:rsidRPr="00594731">
        <w:rPr>
          <w:rFonts w:ascii="Josefin Slab" w:hAnsi="Josefin Slab"/>
        </w:rPr>
        <w:t xml:space="preserve">vosotros, habiendo oído </w:t>
      </w:r>
      <w:r w:rsidRPr="00594731">
        <w:rPr>
          <w:rFonts w:ascii="Josefin Slab" w:hAnsi="Josefin Slab"/>
          <w:spacing w:val="-8"/>
        </w:rPr>
        <w:t xml:space="preserve">la </w:t>
      </w:r>
      <w:r w:rsidRPr="00594731">
        <w:rPr>
          <w:rFonts w:ascii="Josefin Slab" w:hAnsi="Josefin Slab"/>
          <w:spacing w:val="-3"/>
        </w:rPr>
        <w:t xml:space="preserve">palabra </w:t>
      </w:r>
      <w:r w:rsidRPr="00594731">
        <w:rPr>
          <w:rFonts w:ascii="Josefin Slab" w:hAnsi="Josefin Slab"/>
        </w:rPr>
        <w:t xml:space="preserve">de verdad, el </w:t>
      </w:r>
      <w:r w:rsidRPr="00594731">
        <w:rPr>
          <w:rFonts w:ascii="Josefin Slab" w:hAnsi="Josefin Slab"/>
          <w:spacing w:val="-5"/>
        </w:rPr>
        <w:t xml:space="preserve">evangelio </w:t>
      </w:r>
      <w:r w:rsidRPr="00594731">
        <w:rPr>
          <w:rFonts w:ascii="Josefin Slab" w:hAnsi="Josefin Slab"/>
        </w:rPr>
        <w:t xml:space="preserve">de vuestra </w:t>
      </w:r>
      <w:r w:rsidRPr="00594731">
        <w:rPr>
          <w:rFonts w:ascii="Josefin Slab" w:hAnsi="Josefin Slab"/>
          <w:spacing w:val="-4"/>
        </w:rPr>
        <w:t>salvación,</w:t>
      </w:r>
      <w:r w:rsidRPr="00594731">
        <w:rPr>
          <w:rFonts w:ascii="Josefin Slab" w:hAnsi="Josefin Slab"/>
          <w:spacing w:val="59"/>
        </w:rPr>
        <w:t xml:space="preserve"> </w:t>
      </w:r>
      <w:r w:rsidRPr="00594731">
        <w:rPr>
          <w:rFonts w:ascii="Josefin Slab" w:hAnsi="Josefin Slab"/>
        </w:rPr>
        <w:t xml:space="preserve">y habiendo creído en </w:t>
      </w:r>
      <w:r w:rsidRPr="00594731">
        <w:rPr>
          <w:rFonts w:ascii="Josefin Slab" w:hAnsi="Josefin Slab"/>
          <w:spacing w:val="-5"/>
        </w:rPr>
        <w:t xml:space="preserve">él, </w:t>
      </w:r>
      <w:r w:rsidRPr="00594731">
        <w:rPr>
          <w:rFonts w:ascii="Josefin Slab" w:hAnsi="Josefin Slab"/>
          <w:spacing w:val="-4"/>
        </w:rPr>
        <w:t xml:space="preserve">fuisteis sellados </w:t>
      </w:r>
      <w:r w:rsidRPr="00594731">
        <w:rPr>
          <w:rFonts w:ascii="Josefin Slab" w:hAnsi="Josefin Slab"/>
        </w:rPr>
        <w:t xml:space="preserve">con el </w:t>
      </w:r>
      <w:r w:rsidRPr="00594731">
        <w:rPr>
          <w:rFonts w:ascii="Josefin Slab" w:hAnsi="Josefin Slab"/>
          <w:spacing w:val="-3"/>
        </w:rPr>
        <w:t xml:space="preserve">Espíritu </w:t>
      </w:r>
      <w:r w:rsidRPr="00594731">
        <w:rPr>
          <w:rFonts w:ascii="Josefin Slab" w:hAnsi="Josefin Slab"/>
        </w:rPr>
        <w:t xml:space="preserve">Santo de </w:t>
      </w:r>
      <w:r w:rsidRPr="00594731">
        <w:rPr>
          <w:rFonts w:ascii="Josefin Slab" w:hAnsi="Josefin Slab"/>
          <w:spacing w:val="-8"/>
        </w:rPr>
        <w:t xml:space="preserve">la </w:t>
      </w:r>
      <w:r w:rsidRPr="00594731">
        <w:rPr>
          <w:rFonts w:ascii="Josefin Slab" w:hAnsi="Josefin Slab"/>
        </w:rPr>
        <w:t xml:space="preserve">promesa, que es </w:t>
      </w:r>
      <w:r w:rsidRPr="00594731">
        <w:rPr>
          <w:rFonts w:ascii="Josefin Slab" w:hAnsi="Josefin Slab"/>
          <w:spacing w:val="-5"/>
        </w:rPr>
        <w:t xml:space="preserve">las </w:t>
      </w:r>
      <w:r w:rsidRPr="00594731">
        <w:rPr>
          <w:rFonts w:ascii="Josefin Slab" w:hAnsi="Josefin Slab"/>
        </w:rPr>
        <w:t xml:space="preserve">arras de nuestra herencia hasta </w:t>
      </w:r>
      <w:r w:rsidRPr="00594731">
        <w:rPr>
          <w:rFonts w:ascii="Josefin Slab" w:hAnsi="Josefin Slab"/>
          <w:spacing w:val="-8"/>
        </w:rPr>
        <w:t xml:space="preserve">la </w:t>
      </w:r>
      <w:r w:rsidRPr="00594731">
        <w:rPr>
          <w:rFonts w:ascii="Josefin Slab" w:hAnsi="Josefin Slab"/>
        </w:rPr>
        <w:t xml:space="preserve">redención de </w:t>
      </w:r>
      <w:r w:rsidRPr="00594731">
        <w:rPr>
          <w:rFonts w:ascii="Josefin Slab" w:hAnsi="Josefin Slab"/>
          <w:spacing w:val="-8"/>
        </w:rPr>
        <w:t xml:space="preserve">la </w:t>
      </w:r>
      <w:r w:rsidRPr="00594731">
        <w:rPr>
          <w:rFonts w:ascii="Josefin Slab" w:hAnsi="Josefin Slab"/>
          <w:spacing w:val="-3"/>
        </w:rPr>
        <w:t xml:space="preserve">posesión adquirida, </w:t>
      </w:r>
      <w:r w:rsidRPr="00594731">
        <w:rPr>
          <w:rFonts w:ascii="Josefin Slab" w:hAnsi="Josefin Slab"/>
        </w:rPr>
        <w:t xml:space="preserve">para alabanza de su </w:t>
      </w:r>
      <w:r w:rsidRPr="00594731">
        <w:rPr>
          <w:rFonts w:ascii="Josefin Slab" w:hAnsi="Josefin Slab"/>
          <w:spacing w:val="-7"/>
        </w:rPr>
        <w:t xml:space="preserve">gloria» </w:t>
      </w:r>
      <w:r w:rsidRPr="00594731">
        <w:rPr>
          <w:rFonts w:ascii="Josefin Slab" w:hAnsi="Josefin Slab"/>
        </w:rPr>
        <w:t xml:space="preserve">(Efesios 1.13–14). Los creyentes son </w:t>
      </w:r>
      <w:r w:rsidRPr="00594731">
        <w:rPr>
          <w:rFonts w:ascii="Josefin Slab" w:hAnsi="Josefin Slab"/>
          <w:spacing w:val="-4"/>
        </w:rPr>
        <w:t xml:space="preserve">sellados </w:t>
      </w:r>
      <w:r w:rsidRPr="00594731">
        <w:rPr>
          <w:rFonts w:ascii="Josefin Slab" w:hAnsi="Josefin Slab"/>
        </w:rPr>
        <w:t xml:space="preserve">por el </w:t>
      </w:r>
      <w:r w:rsidRPr="00594731">
        <w:rPr>
          <w:rFonts w:ascii="Josefin Slab" w:hAnsi="Josefin Slab"/>
          <w:spacing w:val="-3"/>
        </w:rPr>
        <w:t xml:space="preserve">Espíritu </w:t>
      </w:r>
      <w:r w:rsidRPr="00594731">
        <w:rPr>
          <w:rFonts w:ascii="Josefin Slab" w:hAnsi="Josefin Slab"/>
        </w:rPr>
        <w:t xml:space="preserve">Santo hasta el día de </w:t>
      </w:r>
      <w:r w:rsidRPr="00594731">
        <w:rPr>
          <w:rFonts w:ascii="Josefin Slab" w:hAnsi="Josefin Slab"/>
          <w:spacing w:val="-8"/>
        </w:rPr>
        <w:t xml:space="preserve">la </w:t>
      </w:r>
      <w:r w:rsidRPr="00594731">
        <w:rPr>
          <w:rFonts w:ascii="Josefin Slab" w:hAnsi="Josefin Slab"/>
        </w:rPr>
        <w:t xml:space="preserve">redención. Él </w:t>
      </w:r>
      <w:r w:rsidRPr="00594731">
        <w:rPr>
          <w:rFonts w:ascii="Josefin Slab" w:hAnsi="Josefin Slab"/>
          <w:spacing w:val="-5"/>
        </w:rPr>
        <w:t xml:space="preserve">les </w:t>
      </w:r>
      <w:r w:rsidRPr="00594731">
        <w:rPr>
          <w:rFonts w:ascii="Josefin Slab" w:hAnsi="Josefin Slab"/>
          <w:spacing w:val="-3"/>
        </w:rPr>
        <w:t xml:space="preserve">asegura </w:t>
      </w:r>
      <w:r w:rsidRPr="00594731">
        <w:rPr>
          <w:rFonts w:ascii="Josefin Slab" w:hAnsi="Josefin Slab"/>
          <w:spacing w:val="-8"/>
        </w:rPr>
        <w:t>la gloria</w:t>
      </w:r>
      <w:r w:rsidRPr="00594731">
        <w:rPr>
          <w:rFonts w:ascii="Josefin Slab" w:hAnsi="Josefin Slab"/>
          <w:spacing w:val="49"/>
        </w:rPr>
        <w:t xml:space="preserve"> </w:t>
      </w:r>
      <w:r w:rsidRPr="00594731">
        <w:rPr>
          <w:rFonts w:ascii="Josefin Slab" w:hAnsi="Josefin Slab"/>
        </w:rPr>
        <w:t>eterna.</w:t>
      </w:r>
    </w:p>
    <w:p w:rsidR="00703F8A" w:rsidRPr="00594731" w:rsidRDefault="00D9371B" w:rsidP="007A564F">
      <w:pPr>
        <w:pStyle w:val="Textoindependiente"/>
        <w:spacing w:before="55" w:line="276" w:lineRule="auto"/>
        <w:ind w:right="138" w:firstLine="449"/>
        <w:rPr>
          <w:rFonts w:ascii="Josefin Slab" w:hAnsi="Josefin Slab"/>
        </w:rPr>
      </w:pPr>
      <w:r w:rsidRPr="00594731">
        <w:rPr>
          <w:rFonts w:ascii="Josefin Slab" w:hAnsi="Josefin Slab"/>
        </w:rPr>
        <w:t xml:space="preserve">El </w:t>
      </w:r>
      <w:r w:rsidRPr="00594731">
        <w:rPr>
          <w:rFonts w:ascii="Josefin Slab" w:hAnsi="Josefin Slab"/>
          <w:spacing w:val="-5"/>
        </w:rPr>
        <w:t xml:space="preserve">sellado </w:t>
      </w:r>
      <w:r w:rsidRPr="00594731">
        <w:rPr>
          <w:rFonts w:ascii="Josefin Slab" w:hAnsi="Josefin Slab"/>
        </w:rPr>
        <w:t xml:space="preserve">al que se </w:t>
      </w:r>
      <w:r w:rsidRPr="00594731">
        <w:rPr>
          <w:rFonts w:ascii="Josefin Slab" w:hAnsi="Josefin Slab"/>
          <w:spacing w:val="-3"/>
        </w:rPr>
        <w:t xml:space="preserve">refiere </w:t>
      </w:r>
      <w:r w:rsidRPr="00594731">
        <w:rPr>
          <w:rFonts w:ascii="Josefin Slab" w:hAnsi="Josefin Slab"/>
        </w:rPr>
        <w:t xml:space="preserve">Pablo </w:t>
      </w:r>
      <w:r w:rsidRPr="00594731">
        <w:rPr>
          <w:rFonts w:ascii="Josefin Slab" w:hAnsi="Josefin Slab"/>
          <w:spacing w:val="-6"/>
        </w:rPr>
        <w:t xml:space="preserve">implicaba </w:t>
      </w:r>
      <w:r w:rsidRPr="00594731">
        <w:rPr>
          <w:rFonts w:ascii="Josefin Slab" w:hAnsi="Josefin Slab"/>
        </w:rPr>
        <w:t xml:space="preserve">una marca </w:t>
      </w:r>
      <w:r w:rsidRPr="00594731">
        <w:rPr>
          <w:rFonts w:ascii="Josefin Slab" w:hAnsi="Josefin Slab"/>
          <w:spacing w:val="-5"/>
        </w:rPr>
        <w:t xml:space="preserve">oficial </w:t>
      </w:r>
      <w:r w:rsidRPr="00594731">
        <w:rPr>
          <w:rFonts w:ascii="Josefin Slab" w:hAnsi="Josefin Slab"/>
        </w:rPr>
        <w:t xml:space="preserve">de </w:t>
      </w:r>
      <w:r w:rsidRPr="00594731">
        <w:rPr>
          <w:rFonts w:ascii="Josefin Slab" w:hAnsi="Josefin Slab"/>
          <w:spacing w:val="-5"/>
        </w:rPr>
        <w:t xml:space="preserve">identificación </w:t>
      </w:r>
      <w:r w:rsidRPr="00594731">
        <w:rPr>
          <w:rFonts w:ascii="Josefin Slab" w:hAnsi="Josefin Slab"/>
        </w:rPr>
        <w:t xml:space="preserve">colocada en una carta, contrato o </w:t>
      </w:r>
      <w:r w:rsidRPr="00594731">
        <w:rPr>
          <w:rFonts w:ascii="Josefin Slab" w:hAnsi="Josefin Slab"/>
          <w:spacing w:val="-4"/>
        </w:rPr>
        <w:t xml:space="preserve">cualquier </w:t>
      </w:r>
      <w:r w:rsidRPr="00594731">
        <w:rPr>
          <w:rFonts w:ascii="Josefin Slab" w:hAnsi="Josefin Slab"/>
        </w:rPr>
        <w:t xml:space="preserve">otro documento </w:t>
      </w:r>
      <w:r w:rsidRPr="00594731">
        <w:rPr>
          <w:rFonts w:ascii="Josefin Slab" w:hAnsi="Josefin Slab"/>
          <w:spacing w:val="-6"/>
        </w:rPr>
        <w:t xml:space="preserve">oficial. </w:t>
      </w:r>
      <w:r w:rsidRPr="00594731">
        <w:rPr>
          <w:rFonts w:ascii="Josefin Slab" w:hAnsi="Josefin Slab"/>
        </w:rPr>
        <w:t xml:space="preserve">El </w:t>
      </w:r>
      <w:r w:rsidRPr="00594731">
        <w:rPr>
          <w:rFonts w:ascii="Josefin Slab" w:hAnsi="Josefin Slab"/>
          <w:spacing w:val="-7"/>
        </w:rPr>
        <w:t xml:space="preserve">sello </w:t>
      </w:r>
      <w:r w:rsidRPr="00594731">
        <w:rPr>
          <w:rFonts w:ascii="Josefin Slab" w:hAnsi="Josefin Slab"/>
        </w:rPr>
        <w:t xml:space="preserve">se hacía por </w:t>
      </w:r>
      <w:r w:rsidRPr="00594731">
        <w:rPr>
          <w:rFonts w:ascii="Josefin Slab" w:hAnsi="Josefin Slab"/>
          <w:spacing w:val="-8"/>
        </w:rPr>
        <w:t xml:space="preserve">lo </w:t>
      </w:r>
      <w:r w:rsidRPr="00594731">
        <w:rPr>
          <w:rFonts w:ascii="Josefin Slab" w:hAnsi="Josefin Slab"/>
          <w:spacing w:val="-3"/>
        </w:rPr>
        <w:t xml:space="preserve">general </w:t>
      </w:r>
      <w:r w:rsidRPr="00594731">
        <w:rPr>
          <w:rFonts w:ascii="Josefin Slab" w:hAnsi="Josefin Slab"/>
        </w:rPr>
        <w:t xml:space="preserve">colocando cera </w:t>
      </w:r>
      <w:r w:rsidRPr="00594731">
        <w:rPr>
          <w:rFonts w:ascii="Josefin Slab" w:hAnsi="Josefin Slab"/>
          <w:spacing w:val="-4"/>
        </w:rPr>
        <w:t xml:space="preserve">caliente  </w:t>
      </w:r>
      <w:r w:rsidRPr="00594731">
        <w:rPr>
          <w:rFonts w:ascii="Josefin Slab" w:hAnsi="Josefin Slab"/>
        </w:rPr>
        <w:t xml:space="preserve">en el documento y </w:t>
      </w:r>
      <w:r w:rsidRPr="00594731">
        <w:rPr>
          <w:rFonts w:ascii="Josefin Slab" w:hAnsi="Josefin Slab"/>
          <w:spacing w:val="-6"/>
        </w:rPr>
        <w:t xml:space="preserve">luego </w:t>
      </w:r>
      <w:r w:rsidRPr="00594731">
        <w:rPr>
          <w:rFonts w:ascii="Josefin Slab" w:hAnsi="Josefin Slab"/>
          <w:spacing w:val="-3"/>
        </w:rPr>
        <w:t xml:space="preserve">presionándola </w:t>
      </w:r>
      <w:r w:rsidRPr="00594731">
        <w:rPr>
          <w:rFonts w:ascii="Josefin Slab" w:hAnsi="Josefin Slab"/>
        </w:rPr>
        <w:t xml:space="preserve">con un </w:t>
      </w:r>
      <w:r w:rsidRPr="00594731">
        <w:rPr>
          <w:rFonts w:ascii="Josefin Slab" w:hAnsi="Josefin Slab"/>
          <w:spacing w:val="-8"/>
        </w:rPr>
        <w:t xml:space="preserve">anillo </w:t>
      </w:r>
      <w:r w:rsidRPr="00594731">
        <w:rPr>
          <w:rFonts w:ascii="Josefin Slab" w:hAnsi="Josefin Slab"/>
        </w:rPr>
        <w:t xml:space="preserve">de </w:t>
      </w:r>
      <w:r w:rsidRPr="00594731">
        <w:rPr>
          <w:rFonts w:ascii="Josefin Slab" w:hAnsi="Josefin Slab"/>
          <w:spacing w:val="-7"/>
        </w:rPr>
        <w:t xml:space="preserve">sellar. </w:t>
      </w:r>
      <w:r w:rsidRPr="00594731">
        <w:rPr>
          <w:rFonts w:ascii="Josefin Slab" w:hAnsi="Josefin Slab"/>
        </w:rPr>
        <w:t xml:space="preserve">Como resultado, el </w:t>
      </w:r>
      <w:r w:rsidRPr="00594731">
        <w:rPr>
          <w:rFonts w:ascii="Josefin Slab" w:hAnsi="Josefin Slab"/>
          <w:spacing w:val="-7"/>
        </w:rPr>
        <w:t xml:space="preserve">sello </w:t>
      </w:r>
      <w:r w:rsidRPr="00594731">
        <w:rPr>
          <w:rFonts w:ascii="Josefin Slab" w:hAnsi="Josefin Slab"/>
        </w:rPr>
        <w:t xml:space="preserve">representaba </w:t>
      </w:r>
      <w:r w:rsidRPr="00594731">
        <w:rPr>
          <w:rFonts w:ascii="Josefin Slab" w:hAnsi="Josefin Slab"/>
          <w:spacing w:val="-4"/>
        </w:rPr>
        <w:t xml:space="preserve">oficialmente </w:t>
      </w:r>
      <w:r w:rsidRPr="00594731">
        <w:rPr>
          <w:rFonts w:ascii="Josefin Slab" w:hAnsi="Josefin Slab"/>
          <w:spacing w:val="-8"/>
        </w:rPr>
        <w:t xml:space="preserve">la </w:t>
      </w:r>
      <w:r w:rsidRPr="00594731">
        <w:rPr>
          <w:rFonts w:ascii="Josefin Slab" w:hAnsi="Josefin Slab"/>
        </w:rPr>
        <w:t xml:space="preserve">autoridad de </w:t>
      </w:r>
      <w:r w:rsidRPr="00594731">
        <w:rPr>
          <w:rFonts w:ascii="Josefin Slab" w:hAnsi="Josefin Slab"/>
          <w:spacing w:val="-8"/>
        </w:rPr>
        <w:t xml:space="preserve">la </w:t>
      </w:r>
      <w:r w:rsidRPr="00594731">
        <w:rPr>
          <w:rFonts w:ascii="Josefin Slab" w:hAnsi="Josefin Slab"/>
        </w:rPr>
        <w:t xml:space="preserve">persona a </w:t>
      </w:r>
      <w:r w:rsidRPr="00594731">
        <w:rPr>
          <w:rFonts w:ascii="Josefin Slab" w:hAnsi="Josefin Slab"/>
          <w:spacing w:val="-8"/>
        </w:rPr>
        <w:t xml:space="preserve">la </w:t>
      </w:r>
      <w:r w:rsidRPr="00594731">
        <w:rPr>
          <w:rFonts w:ascii="Josefin Slab" w:hAnsi="Josefin Slab"/>
        </w:rPr>
        <w:t>que este pertenecía.</w:t>
      </w:r>
    </w:p>
    <w:p w:rsidR="00703F8A" w:rsidRPr="00594731" w:rsidRDefault="00D9371B" w:rsidP="007A564F">
      <w:pPr>
        <w:pStyle w:val="Textoindependiente"/>
        <w:spacing w:before="52" w:line="276" w:lineRule="auto"/>
        <w:ind w:right="138" w:firstLine="449"/>
        <w:rPr>
          <w:rFonts w:ascii="Josefin Slab" w:hAnsi="Josefin Slab"/>
        </w:rPr>
      </w:pPr>
      <w:r w:rsidRPr="00594731">
        <w:rPr>
          <w:rFonts w:ascii="Josefin Slab" w:hAnsi="Josefin Slab"/>
        </w:rPr>
        <w:t xml:space="preserve">El </w:t>
      </w:r>
      <w:r w:rsidRPr="00594731">
        <w:rPr>
          <w:rFonts w:ascii="Josefin Slab" w:hAnsi="Josefin Slab"/>
          <w:spacing w:val="-7"/>
        </w:rPr>
        <w:t xml:space="preserve">sello </w:t>
      </w:r>
      <w:r w:rsidRPr="00594731">
        <w:rPr>
          <w:rFonts w:ascii="Josefin Slab" w:hAnsi="Josefin Slab"/>
        </w:rPr>
        <w:t xml:space="preserve">romano comunicaba </w:t>
      </w:r>
      <w:r w:rsidRPr="00594731">
        <w:rPr>
          <w:rFonts w:ascii="Josefin Slab" w:hAnsi="Josefin Slab"/>
          <w:spacing w:val="-3"/>
        </w:rPr>
        <w:t xml:space="preserve">autenticidad, </w:t>
      </w:r>
      <w:r w:rsidRPr="00594731">
        <w:rPr>
          <w:rFonts w:ascii="Josefin Slab" w:hAnsi="Josefin Slab"/>
          <w:spacing w:val="-4"/>
        </w:rPr>
        <w:t xml:space="preserve">seguridad, </w:t>
      </w:r>
      <w:r w:rsidRPr="00594731">
        <w:rPr>
          <w:rFonts w:ascii="Josefin Slab" w:hAnsi="Josefin Slab"/>
        </w:rPr>
        <w:t xml:space="preserve">propiedad y autoridad. Y 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spacing w:val="-3"/>
        </w:rPr>
        <w:t xml:space="preserve">personifica </w:t>
      </w:r>
      <w:r w:rsidRPr="00594731">
        <w:rPr>
          <w:rFonts w:ascii="Josefin Slab" w:hAnsi="Josefin Slab"/>
        </w:rPr>
        <w:t xml:space="preserve">esas </w:t>
      </w:r>
      <w:r w:rsidRPr="00594731">
        <w:rPr>
          <w:rFonts w:ascii="Josefin Slab" w:hAnsi="Josefin Slab"/>
          <w:spacing w:val="-3"/>
        </w:rPr>
        <w:t xml:space="preserve">mismas realidades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4"/>
        </w:rPr>
        <w:t xml:space="preserve">vida </w:t>
      </w:r>
      <w:r w:rsidRPr="00594731">
        <w:rPr>
          <w:rFonts w:ascii="Josefin Slab" w:hAnsi="Josefin Slab"/>
        </w:rPr>
        <w:t xml:space="preserve">de sus </w:t>
      </w:r>
      <w:r w:rsidRPr="00594731">
        <w:rPr>
          <w:rFonts w:ascii="Josefin Slab" w:hAnsi="Josefin Slab"/>
          <w:spacing w:val="-3"/>
        </w:rPr>
        <w:t xml:space="preserve">hijos. </w:t>
      </w:r>
      <w:r w:rsidRPr="00594731">
        <w:rPr>
          <w:rFonts w:ascii="Josefin Slab" w:hAnsi="Josefin Slab"/>
        </w:rPr>
        <w:t xml:space="preserve">Los que han </w:t>
      </w:r>
      <w:r w:rsidRPr="00594731">
        <w:rPr>
          <w:rFonts w:ascii="Josefin Slab" w:hAnsi="Josefin Slab"/>
          <w:spacing w:val="-4"/>
        </w:rPr>
        <w:t xml:space="preserve">recibido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pueden estar </w:t>
      </w:r>
      <w:r w:rsidRPr="00594731">
        <w:rPr>
          <w:rFonts w:ascii="Josefin Slab" w:hAnsi="Josefin Slab"/>
          <w:spacing w:val="-3"/>
        </w:rPr>
        <w:t xml:space="preserve">seguros </w:t>
      </w:r>
      <w:r w:rsidRPr="00594731">
        <w:rPr>
          <w:rFonts w:ascii="Josefin Slab" w:hAnsi="Josefin Slab"/>
        </w:rPr>
        <w:t xml:space="preserve">de que  son  en verdad </w:t>
      </w:r>
      <w:r w:rsidRPr="00594731">
        <w:rPr>
          <w:rFonts w:ascii="Josefin Slab" w:hAnsi="Josefin Slab"/>
          <w:spacing w:val="-3"/>
        </w:rPr>
        <w:t xml:space="preserve">salvos (autenticidad) </w:t>
      </w:r>
      <w:r w:rsidRPr="00594731">
        <w:rPr>
          <w:rFonts w:ascii="Josefin Slab" w:hAnsi="Josefin Slab"/>
        </w:rPr>
        <w:t xml:space="preserve">y su </w:t>
      </w:r>
      <w:r w:rsidRPr="00594731">
        <w:rPr>
          <w:rFonts w:ascii="Josefin Slab" w:hAnsi="Josefin Slab"/>
          <w:spacing w:val="-4"/>
        </w:rPr>
        <w:t xml:space="preserve">salvación </w:t>
      </w:r>
      <w:r w:rsidRPr="00594731">
        <w:rPr>
          <w:rFonts w:ascii="Josefin Slab" w:hAnsi="Josefin Slab"/>
        </w:rPr>
        <w:t xml:space="preserve">no puede perderse o </w:t>
      </w:r>
      <w:r w:rsidRPr="00594731">
        <w:rPr>
          <w:rFonts w:ascii="Josefin Slab" w:hAnsi="Josefin Slab"/>
          <w:spacing w:val="-3"/>
        </w:rPr>
        <w:t xml:space="preserve">serles </w:t>
      </w:r>
      <w:r w:rsidRPr="00594731">
        <w:rPr>
          <w:rFonts w:ascii="Josefin Slab" w:hAnsi="Josefin Slab"/>
        </w:rPr>
        <w:t xml:space="preserve">robada </w:t>
      </w:r>
      <w:r w:rsidRPr="00594731">
        <w:rPr>
          <w:rFonts w:ascii="Josefin Slab" w:hAnsi="Josefin Slab"/>
          <w:spacing w:val="-3"/>
        </w:rPr>
        <w:t xml:space="preserve">(seguridad). </w:t>
      </w:r>
      <w:r w:rsidRPr="00594731">
        <w:rPr>
          <w:rFonts w:ascii="Josefin Slab" w:hAnsi="Josefin Slab"/>
          <w:spacing w:val="4"/>
        </w:rPr>
        <w:t xml:space="preserve">Por </w:t>
      </w:r>
      <w:r w:rsidRPr="00594731">
        <w:rPr>
          <w:rFonts w:ascii="Josefin Slab" w:hAnsi="Josefin Slab"/>
        </w:rPr>
        <w:t xml:space="preserve">otra parte, </w:t>
      </w:r>
      <w:r w:rsidRPr="00594731">
        <w:rPr>
          <w:rFonts w:ascii="Josefin Slab" w:hAnsi="Josefin Slab"/>
          <w:spacing w:val="-8"/>
        </w:rPr>
        <w:t xml:space="preserve">la </w:t>
      </w:r>
      <w:r w:rsidRPr="00594731">
        <w:rPr>
          <w:rFonts w:ascii="Josefin Slab" w:hAnsi="Josefin Slab"/>
        </w:rPr>
        <w:t xml:space="preserve">presencia del </w:t>
      </w:r>
      <w:r w:rsidRPr="00594731">
        <w:rPr>
          <w:rFonts w:ascii="Josefin Slab" w:hAnsi="Josefin Slab"/>
          <w:spacing w:val="-3"/>
        </w:rPr>
        <w:t xml:space="preserve">Espíritu </w:t>
      </w:r>
      <w:r w:rsidRPr="00594731">
        <w:rPr>
          <w:rFonts w:ascii="Josefin Slab" w:hAnsi="Josefin Slab"/>
        </w:rPr>
        <w:t xml:space="preserve">en sus </w:t>
      </w:r>
      <w:r w:rsidRPr="00594731">
        <w:rPr>
          <w:rFonts w:ascii="Josefin Slab" w:hAnsi="Josefin Slab"/>
          <w:spacing w:val="-3"/>
        </w:rPr>
        <w:t xml:space="preserve">vidas </w:t>
      </w:r>
      <w:r w:rsidRPr="00594731">
        <w:rPr>
          <w:rFonts w:ascii="Josefin Slab" w:hAnsi="Josefin Slab"/>
        </w:rPr>
        <w:t xml:space="preserve">demuestra que </w:t>
      </w:r>
      <w:r w:rsidRPr="00594731">
        <w:rPr>
          <w:rFonts w:ascii="Josefin Slab" w:hAnsi="Josefin Slab"/>
          <w:spacing w:val="-4"/>
        </w:rPr>
        <w:t xml:space="preserve">Dios </w:t>
      </w:r>
      <w:r w:rsidRPr="00594731">
        <w:rPr>
          <w:rFonts w:ascii="Josefin Slab" w:hAnsi="Josefin Slab"/>
        </w:rPr>
        <w:t xml:space="preserve">es su Señor y Maestro (propiedad). A </w:t>
      </w:r>
      <w:r w:rsidRPr="00594731">
        <w:rPr>
          <w:rFonts w:ascii="Josefin Slab" w:hAnsi="Josefin Slab"/>
          <w:spacing w:val="-3"/>
        </w:rPr>
        <w:t xml:space="preserve">medida </w:t>
      </w:r>
      <w:r w:rsidRPr="00594731">
        <w:rPr>
          <w:rFonts w:ascii="Josefin Slab" w:hAnsi="Josefin Slab"/>
        </w:rPr>
        <w:t xml:space="preserve">que son </w:t>
      </w:r>
      <w:r w:rsidRPr="00594731">
        <w:rPr>
          <w:rFonts w:ascii="Josefin Slab" w:hAnsi="Josefin Slab"/>
          <w:spacing w:val="-5"/>
        </w:rPr>
        <w:t xml:space="preserve">guiados </w:t>
      </w:r>
      <w:r w:rsidRPr="00594731">
        <w:rPr>
          <w:rFonts w:ascii="Josefin Slab" w:hAnsi="Josefin Slab"/>
        </w:rPr>
        <w:t xml:space="preserve">por el Espíritu, se manifestará una </w:t>
      </w:r>
      <w:r w:rsidRPr="00594731">
        <w:rPr>
          <w:rFonts w:ascii="Josefin Slab" w:hAnsi="Josefin Slab"/>
          <w:spacing w:val="-4"/>
        </w:rPr>
        <w:t xml:space="preserve">vida </w:t>
      </w:r>
      <w:r w:rsidRPr="00594731">
        <w:rPr>
          <w:rFonts w:ascii="Josefin Slab" w:hAnsi="Josefin Slab"/>
        </w:rPr>
        <w:t xml:space="preserve">de </w:t>
      </w:r>
      <w:r w:rsidRPr="00594731">
        <w:rPr>
          <w:rFonts w:ascii="Josefin Slab" w:hAnsi="Josefin Slab"/>
          <w:spacing w:val="-3"/>
        </w:rPr>
        <w:t xml:space="preserve">obediencia sumisa </w:t>
      </w:r>
      <w:r w:rsidRPr="00594731">
        <w:rPr>
          <w:rFonts w:ascii="Josefin Slab" w:hAnsi="Josefin Slab"/>
        </w:rPr>
        <w:t xml:space="preserve">a </w:t>
      </w:r>
      <w:r w:rsidRPr="00594731">
        <w:rPr>
          <w:rFonts w:ascii="Josefin Slab" w:hAnsi="Josefin Slab"/>
          <w:spacing w:val="-3"/>
        </w:rPr>
        <w:t xml:space="preserve">Cristo </w:t>
      </w:r>
      <w:r w:rsidRPr="00594731">
        <w:rPr>
          <w:rFonts w:ascii="Josefin Slab" w:hAnsi="Josefin Slab"/>
        </w:rPr>
        <w:t xml:space="preserve">(autoridad). Todo esto es parte de </w:t>
      </w:r>
      <w:r w:rsidRPr="00594731">
        <w:rPr>
          <w:rFonts w:ascii="Josefin Slab" w:hAnsi="Josefin Slab"/>
          <w:spacing w:val="-8"/>
        </w:rPr>
        <w:t xml:space="preserve">la </w:t>
      </w:r>
      <w:r w:rsidRPr="00594731">
        <w:rPr>
          <w:rFonts w:ascii="Josefin Slab" w:hAnsi="Josefin Slab"/>
        </w:rPr>
        <w:t xml:space="preserve">obra de </w:t>
      </w:r>
      <w:r w:rsidRPr="00594731">
        <w:rPr>
          <w:rFonts w:ascii="Josefin Slab" w:hAnsi="Josefin Slab"/>
          <w:spacing w:val="-5"/>
        </w:rPr>
        <w:t xml:space="preserve">sellado </w:t>
      </w:r>
      <w:r w:rsidRPr="00594731">
        <w:rPr>
          <w:rFonts w:ascii="Josefin Slab" w:hAnsi="Josefin Slab"/>
        </w:rPr>
        <w:t>del</w:t>
      </w:r>
      <w:r w:rsidRPr="00594731">
        <w:rPr>
          <w:rFonts w:ascii="Josefin Slab" w:hAnsi="Josefin Slab"/>
          <w:spacing w:val="58"/>
        </w:rPr>
        <w:t xml:space="preserve"> </w:t>
      </w:r>
      <w:r w:rsidRPr="00594731">
        <w:rPr>
          <w:rFonts w:ascii="Josefin Slab" w:hAnsi="Josefin Slab"/>
        </w:rPr>
        <w:t>Espíritu.</w:t>
      </w:r>
    </w:p>
    <w:p w:rsidR="00703F8A" w:rsidRPr="00594731" w:rsidRDefault="00D9371B" w:rsidP="007A564F">
      <w:pPr>
        <w:pStyle w:val="Textoindependiente"/>
        <w:spacing w:before="56" w:line="276" w:lineRule="auto"/>
        <w:ind w:right="137" w:firstLine="449"/>
        <w:rPr>
          <w:rFonts w:ascii="Josefin Slab" w:hAnsi="Josefin Slab"/>
        </w:rPr>
      </w:pP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no </w:t>
      </w:r>
      <w:r w:rsidRPr="00594731">
        <w:rPr>
          <w:rFonts w:ascii="Josefin Slab" w:hAnsi="Josefin Slab"/>
          <w:spacing w:val="-4"/>
        </w:rPr>
        <w:t xml:space="preserve">solo testifica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creyentes son </w:t>
      </w:r>
      <w:r w:rsidRPr="00594731">
        <w:rPr>
          <w:rFonts w:ascii="Josefin Slab" w:hAnsi="Josefin Slab"/>
          <w:spacing w:val="-4"/>
        </w:rPr>
        <w:t xml:space="preserve">hijos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(Romanos 8.16), </w:t>
      </w:r>
      <w:r w:rsidRPr="00594731">
        <w:rPr>
          <w:rFonts w:ascii="Josefin Slab" w:hAnsi="Josefin Slab"/>
          <w:spacing w:val="-4"/>
        </w:rPr>
        <w:t xml:space="preserve">sino </w:t>
      </w:r>
      <w:r w:rsidRPr="00594731">
        <w:rPr>
          <w:rFonts w:ascii="Josefin Slab" w:hAnsi="Josefin Slab"/>
        </w:rPr>
        <w:t xml:space="preserve">que </w:t>
      </w:r>
      <w:r w:rsidRPr="00594731">
        <w:rPr>
          <w:rFonts w:ascii="Josefin Slab" w:hAnsi="Josefin Slab"/>
          <w:spacing w:val="-4"/>
        </w:rPr>
        <w:t xml:space="preserve">garantiza </w:t>
      </w:r>
      <w:r w:rsidRPr="00594731">
        <w:rPr>
          <w:rFonts w:ascii="Josefin Slab" w:hAnsi="Josefin Slab"/>
        </w:rPr>
        <w:t xml:space="preserve">que nunca van a ser dejados fuera de </w:t>
      </w:r>
      <w:r w:rsidRPr="00594731">
        <w:rPr>
          <w:rFonts w:ascii="Josefin Slab" w:hAnsi="Josefin Slab"/>
          <w:spacing w:val="-8"/>
        </w:rPr>
        <w:t xml:space="preserve">la  </w:t>
      </w:r>
      <w:r w:rsidRPr="00594731">
        <w:rPr>
          <w:rFonts w:ascii="Josefin Slab" w:hAnsi="Josefin Slab"/>
          <w:spacing w:val="-6"/>
        </w:rPr>
        <w:t xml:space="preserve">familia.  </w:t>
      </w:r>
      <w:r w:rsidRPr="00594731">
        <w:rPr>
          <w:rFonts w:ascii="Josefin Slab" w:hAnsi="Josefin Slab"/>
          <w:spacing w:val="4"/>
        </w:rPr>
        <w:t xml:space="preserve">Por  </w:t>
      </w:r>
      <w:r w:rsidRPr="00594731">
        <w:rPr>
          <w:rFonts w:ascii="Josefin Slab" w:hAnsi="Josefin Slab"/>
        </w:rPr>
        <w:t xml:space="preserve">otra parte, </w:t>
      </w:r>
      <w:r w:rsidRPr="00594731">
        <w:rPr>
          <w:rFonts w:ascii="Josefin Slab" w:hAnsi="Josefin Slab"/>
          <w:spacing w:val="-3"/>
        </w:rPr>
        <w:t xml:space="preserve">asegura </w:t>
      </w:r>
      <w:r w:rsidRPr="00594731">
        <w:rPr>
          <w:rFonts w:ascii="Josefin Slab" w:hAnsi="Josefin Slab"/>
          <w:spacing w:val="-8"/>
        </w:rPr>
        <w:t xml:space="preserve">la </w:t>
      </w:r>
      <w:r w:rsidRPr="00594731">
        <w:rPr>
          <w:rFonts w:ascii="Josefin Slab" w:hAnsi="Josefin Slab"/>
        </w:rPr>
        <w:t xml:space="preserve">futura resurrección de estos para </w:t>
      </w:r>
      <w:r w:rsidRPr="00594731">
        <w:rPr>
          <w:rFonts w:ascii="Josefin Slab" w:hAnsi="Josefin Slab"/>
          <w:spacing w:val="-3"/>
        </w:rPr>
        <w:t xml:space="preserve">vida. </w:t>
      </w:r>
      <w:r w:rsidRPr="00594731">
        <w:rPr>
          <w:rFonts w:ascii="Josefin Slab" w:hAnsi="Josefin Slab"/>
        </w:rPr>
        <w:t xml:space="preserve">En Romanos 8.11 se </w:t>
      </w:r>
      <w:r w:rsidRPr="00594731">
        <w:rPr>
          <w:rFonts w:ascii="Josefin Slab" w:hAnsi="Josefin Slab"/>
          <w:spacing w:val="-6"/>
        </w:rPr>
        <w:t xml:space="preserve">explica: </w:t>
      </w:r>
      <w:r w:rsidRPr="00594731">
        <w:rPr>
          <w:rFonts w:ascii="Josefin Slab" w:hAnsi="Josefin Slab"/>
          <w:spacing w:val="7"/>
        </w:rPr>
        <w:t xml:space="preserve">«Y </w:t>
      </w:r>
      <w:r w:rsidRPr="00594731">
        <w:rPr>
          <w:rFonts w:ascii="Josefin Slab" w:hAnsi="Josefin Slab"/>
        </w:rPr>
        <w:t xml:space="preserve">si el </w:t>
      </w:r>
      <w:r w:rsidRPr="00594731">
        <w:rPr>
          <w:rFonts w:ascii="Josefin Slab" w:hAnsi="Josefin Slab"/>
          <w:spacing w:val="-3"/>
        </w:rPr>
        <w:t xml:space="preserve">Espíritu </w:t>
      </w:r>
      <w:r w:rsidRPr="00594731">
        <w:rPr>
          <w:rFonts w:ascii="Josefin Slab" w:hAnsi="Josefin Slab"/>
        </w:rPr>
        <w:t xml:space="preserve">de aquel que </w:t>
      </w:r>
      <w:r w:rsidRPr="00594731">
        <w:rPr>
          <w:rFonts w:ascii="Josefin Slab" w:hAnsi="Josefin Slab"/>
          <w:spacing w:val="-3"/>
        </w:rPr>
        <w:t xml:space="preserve">levantó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muertos a Jesús mora en vosotros, el que </w:t>
      </w:r>
      <w:r w:rsidRPr="00594731">
        <w:rPr>
          <w:rFonts w:ascii="Josefin Slab" w:hAnsi="Josefin Slab"/>
          <w:spacing w:val="-3"/>
        </w:rPr>
        <w:t xml:space="preserve">levantó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muertos a </w:t>
      </w:r>
      <w:r w:rsidRPr="00594731">
        <w:rPr>
          <w:rFonts w:ascii="Josefin Slab" w:hAnsi="Josefin Slab"/>
          <w:spacing w:val="-3"/>
        </w:rPr>
        <w:t xml:space="preserve">Cristo </w:t>
      </w:r>
      <w:r w:rsidRPr="00594731">
        <w:rPr>
          <w:rFonts w:ascii="Josefin Slab" w:hAnsi="Josefin Slab"/>
        </w:rPr>
        <w:t xml:space="preserve">Jesús </w:t>
      </w:r>
      <w:r w:rsidRPr="00594731">
        <w:rPr>
          <w:rFonts w:ascii="Josefin Slab" w:hAnsi="Josefin Slab"/>
          <w:spacing w:val="-5"/>
        </w:rPr>
        <w:t xml:space="preserve">vivificará </w:t>
      </w:r>
      <w:r w:rsidRPr="00594731">
        <w:rPr>
          <w:rFonts w:ascii="Josefin Slab" w:hAnsi="Josefin Slab"/>
          <w:spacing w:val="-3"/>
        </w:rPr>
        <w:t xml:space="preserve">también </w:t>
      </w:r>
      <w:r w:rsidRPr="00594731">
        <w:rPr>
          <w:rFonts w:ascii="Josefin Slab" w:hAnsi="Josefin Slab"/>
        </w:rPr>
        <w:t xml:space="preserve">vuestros cuerpos </w:t>
      </w:r>
      <w:r w:rsidRPr="00594731">
        <w:rPr>
          <w:rFonts w:ascii="Josefin Slab" w:hAnsi="Josefin Slab"/>
          <w:spacing w:val="-3"/>
        </w:rPr>
        <w:t xml:space="preserve">mortales </w:t>
      </w:r>
      <w:r w:rsidRPr="00594731">
        <w:rPr>
          <w:rFonts w:ascii="Josefin Slab" w:hAnsi="Josefin Slab"/>
        </w:rPr>
        <w:t xml:space="preserve">por su </w:t>
      </w:r>
      <w:r w:rsidRPr="00594731">
        <w:rPr>
          <w:rFonts w:ascii="Josefin Slab" w:hAnsi="Josefin Slab"/>
          <w:spacing w:val="-3"/>
        </w:rPr>
        <w:t xml:space="preserve">Espíritu </w:t>
      </w:r>
      <w:r w:rsidRPr="00594731">
        <w:rPr>
          <w:rFonts w:ascii="Josefin Slab" w:hAnsi="Josefin Slab"/>
        </w:rPr>
        <w:t>que mora en</w:t>
      </w:r>
      <w:r w:rsidRPr="00594731">
        <w:rPr>
          <w:rFonts w:ascii="Josefin Slab" w:hAnsi="Josefin Slab"/>
          <w:spacing w:val="65"/>
        </w:rPr>
        <w:t xml:space="preserve"> </w:t>
      </w:r>
      <w:r w:rsidRPr="00594731">
        <w:rPr>
          <w:rFonts w:ascii="Josefin Slab" w:hAnsi="Josefin Slab"/>
        </w:rPr>
        <w:t>vosotros».</w:t>
      </w:r>
    </w:p>
    <w:p w:rsidR="00703F8A" w:rsidRPr="00594731" w:rsidRDefault="00D9371B" w:rsidP="007A564F">
      <w:pPr>
        <w:pStyle w:val="Textoindependiente"/>
        <w:spacing w:before="54" w:line="276" w:lineRule="auto"/>
        <w:ind w:right="138" w:firstLine="449"/>
        <w:rPr>
          <w:rFonts w:ascii="Josefin Slab" w:hAnsi="Josefin Slab"/>
        </w:rPr>
      </w:pPr>
      <w:r w:rsidRPr="00594731">
        <w:rPr>
          <w:rFonts w:ascii="Josefin Slab" w:hAnsi="Josefin Slab"/>
          <w:spacing w:val="4"/>
        </w:rPr>
        <w:t xml:space="preserve">Por </w:t>
      </w:r>
      <w:r w:rsidRPr="00594731">
        <w:rPr>
          <w:rFonts w:ascii="Josefin Slab" w:hAnsi="Josefin Slab"/>
        </w:rPr>
        <w:t xml:space="preserve">desdicha, muchos </w:t>
      </w:r>
      <w:r w:rsidRPr="00594731">
        <w:rPr>
          <w:rFonts w:ascii="Josefin Slab" w:hAnsi="Josefin Slab"/>
          <w:spacing w:val="-3"/>
        </w:rPr>
        <w:t xml:space="preserve">grupos carismáticos </w:t>
      </w:r>
      <w:r w:rsidRPr="00594731">
        <w:rPr>
          <w:rFonts w:ascii="Josefin Slab" w:hAnsi="Josefin Slab"/>
        </w:rPr>
        <w:t xml:space="preserve">pasan por </w:t>
      </w:r>
      <w:r w:rsidRPr="00594731">
        <w:rPr>
          <w:rFonts w:ascii="Josefin Slab" w:hAnsi="Josefin Slab"/>
          <w:spacing w:val="-4"/>
        </w:rPr>
        <w:t xml:space="preserve">alto  </w:t>
      </w:r>
      <w:r w:rsidRPr="00594731">
        <w:rPr>
          <w:rFonts w:ascii="Josefin Slab" w:hAnsi="Josefin Slab"/>
        </w:rPr>
        <w:t xml:space="preserve">completamente este verdadero </w:t>
      </w:r>
      <w:r w:rsidRPr="00594731">
        <w:rPr>
          <w:rFonts w:ascii="Josefin Slab" w:hAnsi="Josefin Slab"/>
          <w:spacing w:val="-5"/>
        </w:rPr>
        <w:t xml:space="preserve">ministerio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En </w:t>
      </w:r>
      <w:r w:rsidRPr="00594731">
        <w:rPr>
          <w:rFonts w:ascii="Josefin Slab" w:hAnsi="Josefin Slab"/>
          <w:spacing w:val="-6"/>
        </w:rPr>
        <w:t xml:space="preserve">lugar </w:t>
      </w:r>
      <w:r w:rsidRPr="00594731">
        <w:rPr>
          <w:rFonts w:ascii="Josefin Slab" w:hAnsi="Josefin Slab"/>
        </w:rPr>
        <w:t xml:space="preserve">de descansar en </w:t>
      </w:r>
      <w:r w:rsidRPr="00594731">
        <w:rPr>
          <w:rFonts w:ascii="Josefin Slab" w:hAnsi="Josefin Slab"/>
          <w:spacing w:val="-8"/>
        </w:rPr>
        <w:t xml:space="preserve">la  </w:t>
      </w:r>
      <w:r w:rsidRPr="00594731">
        <w:rPr>
          <w:rFonts w:ascii="Josefin Slab" w:hAnsi="Josefin Slab"/>
          <w:spacing w:val="-4"/>
        </w:rPr>
        <w:t xml:space="preserve">seguridad </w:t>
      </w:r>
      <w:r w:rsidRPr="00594731">
        <w:rPr>
          <w:rFonts w:ascii="Josefin Slab" w:hAnsi="Josefin Slab"/>
        </w:rPr>
        <w:t xml:space="preserve">del Espíritu, enseñan que </w:t>
      </w:r>
      <w:r w:rsidRPr="00594731">
        <w:rPr>
          <w:rFonts w:ascii="Josefin Slab" w:hAnsi="Josefin Slab"/>
          <w:spacing w:val="-5"/>
        </w:rPr>
        <w:t xml:space="preserve">los </w:t>
      </w:r>
      <w:r w:rsidRPr="00594731">
        <w:rPr>
          <w:rFonts w:ascii="Josefin Slab" w:hAnsi="Josefin Slab"/>
        </w:rPr>
        <w:t xml:space="preserve">creyentes pueden perder su </w:t>
      </w:r>
      <w:r w:rsidRPr="00594731">
        <w:rPr>
          <w:rFonts w:ascii="Josefin Slab" w:hAnsi="Josefin Slab"/>
          <w:spacing w:val="-4"/>
        </w:rPr>
        <w:t xml:space="preserve">salvación. </w:t>
      </w:r>
      <w:r w:rsidRPr="00594731">
        <w:rPr>
          <w:rFonts w:ascii="Josefin Slab" w:hAnsi="Josefin Slab"/>
        </w:rPr>
        <w:t xml:space="preserve">Como resultado, su </w:t>
      </w:r>
      <w:r w:rsidRPr="00594731">
        <w:rPr>
          <w:rFonts w:ascii="Josefin Slab" w:hAnsi="Josefin Slab"/>
          <w:spacing w:val="-4"/>
        </w:rPr>
        <w:t xml:space="preserve">gente vive </w:t>
      </w:r>
      <w:r w:rsidRPr="00594731">
        <w:rPr>
          <w:rFonts w:ascii="Josefin Slab" w:hAnsi="Josefin Slab"/>
        </w:rPr>
        <w:t xml:space="preserve">con el constante temor de un futuro </w:t>
      </w:r>
      <w:r w:rsidRPr="00594731">
        <w:rPr>
          <w:rFonts w:ascii="Josefin Slab" w:hAnsi="Josefin Slab"/>
          <w:spacing w:val="-4"/>
        </w:rPr>
        <w:t xml:space="preserve">incierto </w:t>
      </w:r>
      <w:r w:rsidRPr="00594731">
        <w:rPr>
          <w:rFonts w:ascii="Josefin Slab" w:hAnsi="Josefin Slab"/>
        </w:rPr>
        <w:t>y</w:t>
      </w:r>
      <w:r w:rsidRPr="00594731">
        <w:rPr>
          <w:rFonts w:ascii="Josefin Slab" w:hAnsi="Josefin Slab"/>
          <w:spacing w:val="2"/>
        </w:rPr>
        <w:t xml:space="preserve"> </w:t>
      </w:r>
      <w:r w:rsidRPr="00594731">
        <w:rPr>
          <w:rFonts w:ascii="Josefin Slab" w:hAnsi="Josefin Slab"/>
        </w:rPr>
        <w:t>no</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rPr>
          <w:rFonts w:ascii="Josefin Slab" w:hAnsi="Josefin Slab"/>
        </w:rPr>
      </w:pPr>
      <w:r w:rsidRPr="00594731">
        <w:rPr>
          <w:rFonts w:ascii="Josefin Slab" w:hAnsi="Josefin Slab"/>
        </w:rPr>
        <w:t>le dan honor al Espíritu Santo, que mantiene a los creyentes seguros.</w:t>
      </w:r>
    </w:p>
    <w:p w:rsidR="00703F8A" w:rsidRPr="00594731" w:rsidRDefault="00D9371B" w:rsidP="007A564F">
      <w:pPr>
        <w:pStyle w:val="Textoindependiente"/>
        <w:spacing w:before="49" w:line="276" w:lineRule="auto"/>
        <w:ind w:right="124" w:firstLine="449"/>
        <w:rPr>
          <w:rFonts w:ascii="Josefin Slab" w:hAnsi="Josefin Slab"/>
        </w:rPr>
      </w:pPr>
      <w:bookmarkStart w:id="1049" w:name="_bookmark1032"/>
      <w:bookmarkEnd w:id="1049"/>
      <w:r w:rsidRPr="00594731">
        <w:rPr>
          <w:rFonts w:ascii="Josefin Slab" w:hAnsi="Josefin Slab"/>
        </w:rPr>
        <w:t xml:space="preserve">¡Qué </w:t>
      </w:r>
      <w:r w:rsidRPr="00594731">
        <w:rPr>
          <w:rFonts w:ascii="Josefin Slab" w:hAnsi="Josefin Slab"/>
          <w:spacing w:val="-4"/>
        </w:rPr>
        <w:t xml:space="preserve">libertad </w:t>
      </w:r>
      <w:r w:rsidRPr="00594731">
        <w:rPr>
          <w:rFonts w:ascii="Josefin Slab" w:hAnsi="Josefin Slab"/>
        </w:rPr>
        <w:t xml:space="preserve">y </w:t>
      </w:r>
      <w:r w:rsidRPr="00594731">
        <w:rPr>
          <w:rFonts w:ascii="Josefin Slab" w:hAnsi="Josefin Slab"/>
          <w:spacing w:val="-4"/>
        </w:rPr>
        <w:t xml:space="preserve">gozo </w:t>
      </w:r>
      <w:r w:rsidRPr="00594731">
        <w:rPr>
          <w:rFonts w:ascii="Josefin Slab" w:hAnsi="Josefin Slab"/>
        </w:rPr>
        <w:t xml:space="preserve">hay en el </w:t>
      </w:r>
      <w:r w:rsidRPr="00594731">
        <w:rPr>
          <w:rFonts w:ascii="Josefin Slab" w:hAnsi="Josefin Slab"/>
          <w:spacing w:val="-3"/>
        </w:rPr>
        <w:t xml:space="preserve">descubrimiento </w:t>
      </w:r>
      <w:r w:rsidRPr="00594731">
        <w:rPr>
          <w:rFonts w:ascii="Josefin Slab" w:hAnsi="Josefin Slab"/>
        </w:rPr>
        <w:t xml:space="preserve">del verdadero </w:t>
      </w:r>
      <w:r w:rsidRPr="00594731">
        <w:rPr>
          <w:rFonts w:ascii="Josefin Slab" w:hAnsi="Josefin Slab"/>
          <w:spacing w:val="-5"/>
        </w:rPr>
        <w:t xml:space="preserve">ministerio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6"/>
        </w:rPr>
        <w:t xml:space="preserve">sellar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8"/>
        </w:rPr>
        <w:t xml:space="preserve">le </w:t>
      </w:r>
      <w:r w:rsidRPr="00594731">
        <w:rPr>
          <w:rFonts w:ascii="Josefin Slab" w:hAnsi="Josefin Slab"/>
        </w:rPr>
        <w:t xml:space="preserve">pertenecen! Después de todo, </w:t>
      </w:r>
      <w:r w:rsidRPr="00594731">
        <w:rPr>
          <w:rFonts w:ascii="Josefin Slab" w:hAnsi="Josefin Slab"/>
          <w:spacing w:val="-8"/>
        </w:rPr>
        <w:t xml:space="preserve">la </w:t>
      </w:r>
      <w:r w:rsidRPr="00594731">
        <w:rPr>
          <w:rFonts w:ascii="Josefin Slab" w:hAnsi="Josefin Slab"/>
          <w:spacing w:val="-4"/>
        </w:rPr>
        <w:t xml:space="preserve">realidad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vida </w:t>
      </w:r>
      <w:r w:rsidRPr="00594731">
        <w:rPr>
          <w:rFonts w:ascii="Josefin Slab" w:hAnsi="Josefin Slab"/>
        </w:rPr>
        <w:t xml:space="preserve">en un mundo caído es que todos vamos a </w:t>
      </w:r>
      <w:r w:rsidRPr="00594731">
        <w:rPr>
          <w:rFonts w:ascii="Josefin Slab" w:hAnsi="Josefin Slab"/>
          <w:spacing w:val="-4"/>
        </w:rPr>
        <w:t xml:space="preserve">morir </w:t>
      </w:r>
      <w:r w:rsidRPr="00594731">
        <w:rPr>
          <w:rFonts w:ascii="Josefin Slab" w:hAnsi="Josefin Slab"/>
          <w:spacing w:val="-6"/>
        </w:rPr>
        <w:t xml:space="preserve">algún </w:t>
      </w:r>
      <w:r w:rsidRPr="00594731">
        <w:rPr>
          <w:rFonts w:ascii="Josefin Slab" w:hAnsi="Josefin Slab"/>
        </w:rPr>
        <w:t xml:space="preserve">día. No obstante, el día de nuestra muerte será mejor que el día de nuestro </w:t>
      </w:r>
      <w:r w:rsidRPr="00594731">
        <w:rPr>
          <w:rFonts w:ascii="Josefin Slab" w:hAnsi="Josefin Slab"/>
          <w:spacing w:val="-3"/>
        </w:rPr>
        <w:t xml:space="preserve">nacimiento, </w:t>
      </w:r>
      <w:r w:rsidRPr="00594731">
        <w:rPr>
          <w:rFonts w:ascii="Josefin Slab" w:hAnsi="Josefin Slab"/>
        </w:rPr>
        <w:t xml:space="preserve">porque </w:t>
      </w:r>
      <w:r w:rsidRPr="00594731">
        <w:rPr>
          <w:rFonts w:ascii="Josefin Slab" w:hAnsi="Josefin Slab"/>
          <w:spacing w:val="-8"/>
        </w:rPr>
        <w:t xml:space="preserve">la </w:t>
      </w:r>
      <w:r w:rsidRPr="00594731">
        <w:rPr>
          <w:rFonts w:ascii="Josefin Slab" w:hAnsi="Josefin Slab"/>
          <w:spacing w:val="-3"/>
        </w:rPr>
        <w:t xml:space="preserve">primera  </w:t>
      </w:r>
      <w:r w:rsidRPr="00594731">
        <w:rPr>
          <w:rFonts w:ascii="Josefin Slab" w:hAnsi="Josefin Slab"/>
        </w:rPr>
        <w:t xml:space="preserve">vez </w:t>
      </w:r>
      <w:r w:rsidRPr="00594731">
        <w:rPr>
          <w:rFonts w:ascii="Josefin Slab" w:hAnsi="Josefin Slab"/>
          <w:spacing w:val="-3"/>
        </w:rPr>
        <w:t xml:space="preserve">nacimos </w:t>
      </w:r>
      <w:r w:rsidRPr="00594731">
        <w:rPr>
          <w:rFonts w:ascii="Josefin Slab" w:hAnsi="Josefin Slab"/>
        </w:rPr>
        <w:t xml:space="preserve">en pecado, pero cuando muramos, vamos a despertar en  </w:t>
      </w:r>
      <w:r w:rsidRPr="00594731">
        <w:rPr>
          <w:rFonts w:ascii="Josefin Slab" w:hAnsi="Josefin Slab"/>
          <w:spacing w:val="-8"/>
        </w:rPr>
        <w:t xml:space="preserve">la  </w:t>
      </w:r>
      <w:r w:rsidRPr="00594731">
        <w:rPr>
          <w:rFonts w:ascii="Josefin Slab" w:hAnsi="Josefin Slab"/>
        </w:rPr>
        <w:t xml:space="preserve">presencia </w:t>
      </w:r>
      <w:r w:rsidRPr="00594731">
        <w:rPr>
          <w:rFonts w:ascii="Josefin Slab" w:hAnsi="Josefin Slab"/>
          <w:spacing w:val="-6"/>
        </w:rPr>
        <w:t xml:space="preserve">gloriosa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rPr>
        <w:t xml:space="preserve">(cp. 2 </w:t>
      </w:r>
      <w:r w:rsidRPr="00594731">
        <w:rPr>
          <w:rFonts w:ascii="Josefin Slab" w:hAnsi="Josefin Slab"/>
          <w:spacing w:val="-4"/>
        </w:rPr>
        <w:t xml:space="preserve">Corintios </w:t>
      </w:r>
      <w:r w:rsidRPr="00594731">
        <w:rPr>
          <w:rFonts w:ascii="Josefin Slab" w:hAnsi="Josefin Slab"/>
        </w:rPr>
        <w:t xml:space="preserve">5.8). Y en </w:t>
      </w:r>
      <w:r w:rsidRPr="00594731">
        <w:rPr>
          <w:rFonts w:ascii="Josefin Slab" w:hAnsi="Josefin Slab"/>
          <w:spacing w:val="-8"/>
        </w:rPr>
        <w:t xml:space="preserve">la </w:t>
      </w:r>
      <w:r w:rsidRPr="00594731">
        <w:rPr>
          <w:rFonts w:ascii="Josefin Slab" w:hAnsi="Josefin Slab"/>
        </w:rPr>
        <w:t xml:space="preserve">resurrección </w:t>
      </w:r>
      <w:r w:rsidRPr="00594731">
        <w:rPr>
          <w:rFonts w:ascii="Josefin Slab" w:hAnsi="Josefin Slab"/>
          <w:spacing w:val="-5"/>
        </w:rPr>
        <w:t xml:space="preserve">final,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levantará a </w:t>
      </w:r>
      <w:r w:rsidRPr="00594731">
        <w:rPr>
          <w:rFonts w:ascii="Josefin Slab" w:hAnsi="Josefin Slab"/>
          <w:spacing w:val="-5"/>
        </w:rPr>
        <w:t xml:space="preserve">los </w:t>
      </w:r>
      <w:r w:rsidRPr="00594731">
        <w:rPr>
          <w:rFonts w:ascii="Josefin Slab" w:hAnsi="Josefin Slab"/>
        </w:rPr>
        <w:t xml:space="preserve">creyentes de entre </w:t>
      </w:r>
      <w:r w:rsidRPr="00594731">
        <w:rPr>
          <w:rFonts w:ascii="Josefin Slab" w:hAnsi="Josefin Slab"/>
          <w:spacing w:val="-5"/>
        </w:rPr>
        <w:t xml:space="preserve">los </w:t>
      </w:r>
      <w:r w:rsidRPr="00594731">
        <w:rPr>
          <w:rFonts w:ascii="Josefin Slab" w:hAnsi="Josefin Slab"/>
        </w:rPr>
        <w:t xml:space="preserve">muertos, dándoles nuevos cuerpos </w:t>
      </w:r>
      <w:r w:rsidRPr="00594731">
        <w:rPr>
          <w:rFonts w:ascii="Josefin Slab" w:hAnsi="Josefin Slab"/>
          <w:spacing w:val="-5"/>
        </w:rPr>
        <w:t xml:space="preserve">glorificados </w:t>
      </w:r>
      <w:r w:rsidRPr="00594731">
        <w:rPr>
          <w:rFonts w:ascii="Josefin Slab" w:hAnsi="Josefin Slab"/>
        </w:rPr>
        <w:t xml:space="preserve">con </w:t>
      </w:r>
      <w:r w:rsidRPr="00594731">
        <w:rPr>
          <w:rFonts w:ascii="Josefin Slab" w:hAnsi="Josefin Slab"/>
          <w:spacing w:val="-5"/>
        </w:rPr>
        <w:t xml:space="preserve">los </w:t>
      </w:r>
      <w:r w:rsidRPr="00594731">
        <w:rPr>
          <w:rFonts w:ascii="Josefin Slab" w:hAnsi="Josefin Slab"/>
        </w:rPr>
        <w:t xml:space="preserve">que habitarán para </w:t>
      </w:r>
      <w:r w:rsidRPr="00594731">
        <w:rPr>
          <w:rFonts w:ascii="Josefin Slab" w:hAnsi="Josefin Slab"/>
          <w:spacing w:val="-3"/>
        </w:rPr>
        <w:t xml:space="preserve">siempre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nueva </w:t>
      </w:r>
      <w:r w:rsidRPr="00594731">
        <w:rPr>
          <w:rFonts w:ascii="Josefin Slab" w:hAnsi="Josefin Slab"/>
          <w:spacing w:val="-3"/>
        </w:rPr>
        <w:t xml:space="preserve">tierra </w:t>
      </w:r>
      <w:r w:rsidRPr="00594731">
        <w:rPr>
          <w:rFonts w:ascii="Josefin Slab" w:hAnsi="Josefin Slab"/>
        </w:rPr>
        <w:t xml:space="preserve">(2  </w:t>
      </w:r>
      <w:r w:rsidRPr="00594731">
        <w:rPr>
          <w:rFonts w:ascii="Josefin Slab" w:hAnsi="Josefin Slab"/>
          <w:spacing w:val="2"/>
        </w:rPr>
        <w:t xml:space="preserve">Pedro </w:t>
      </w:r>
      <w:r w:rsidRPr="00594731">
        <w:rPr>
          <w:rFonts w:ascii="Josefin Slab" w:hAnsi="Josefin Slab"/>
        </w:rPr>
        <w:t xml:space="preserve">3.13; </w:t>
      </w:r>
      <w:r w:rsidRPr="00594731">
        <w:rPr>
          <w:rFonts w:ascii="Josefin Slab" w:hAnsi="Josefin Slab"/>
          <w:spacing w:val="-6"/>
        </w:rPr>
        <w:t xml:space="preserve">Apocalipsis </w:t>
      </w:r>
      <w:r w:rsidRPr="00594731">
        <w:rPr>
          <w:rFonts w:ascii="Josefin Slab" w:hAnsi="Josefin Slab"/>
        </w:rPr>
        <w:t>21.1,</w:t>
      </w:r>
      <w:r w:rsidRPr="00594731">
        <w:rPr>
          <w:rFonts w:ascii="Josefin Slab" w:hAnsi="Josefin Slab"/>
          <w:spacing w:val="40"/>
        </w:rPr>
        <w:t xml:space="preserve"> </w:t>
      </w:r>
      <w:r w:rsidRPr="00594731">
        <w:rPr>
          <w:rFonts w:ascii="Josefin Slab" w:hAnsi="Josefin Slab"/>
        </w:rPr>
        <w:t>22–27).</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line="276" w:lineRule="auto"/>
        <w:ind w:left="0"/>
        <w:jc w:val="left"/>
        <w:rPr>
          <w:rFonts w:ascii="Josefin Slab" w:hAnsi="Josefin Slab"/>
          <w:sz w:val="38"/>
        </w:rPr>
      </w:pPr>
    </w:p>
    <w:p w:rsidR="00703F8A" w:rsidRPr="00594731" w:rsidRDefault="00D9371B" w:rsidP="007A564F">
      <w:pPr>
        <w:pStyle w:val="Ttulo3"/>
        <w:spacing w:line="276" w:lineRule="auto"/>
        <w:ind w:left="3660" w:hanging="2939"/>
        <w:rPr>
          <w:rFonts w:ascii="Josefin Slab" w:hAnsi="Josefin Slab"/>
        </w:rPr>
      </w:pPr>
      <w:r w:rsidRPr="00594731">
        <w:rPr>
          <w:rFonts w:ascii="Josefin Slab" w:hAnsi="Josefin Slab"/>
          <w:spacing w:val="-6"/>
        </w:rPr>
        <w:t xml:space="preserve">REGOCIJO </w:t>
      </w:r>
      <w:r w:rsidRPr="00594731">
        <w:rPr>
          <w:rFonts w:ascii="Josefin Slab" w:hAnsi="Josefin Slab"/>
        </w:rPr>
        <w:t xml:space="preserve">EN </w:t>
      </w:r>
      <w:r w:rsidRPr="00594731">
        <w:rPr>
          <w:rFonts w:ascii="Josefin Slab" w:hAnsi="Josefin Slab"/>
          <w:spacing w:val="-7"/>
        </w:rPr>
        <w:t xml:space="preserve">LA </w:t>
      </w:r>
      <w:r w:rsidRPr="00594731">
        <w:rPr>
          <w:rFonts w:ascii="Josefin Slab" w:hAnsi="Josefin Slab"/>
          <w:spacing w:val="-3"/>
        </w:rPr>
        <w:t xml:space="preserve">OBRA </w:t>
      </w:r>
      <w:r w:rsidRPr="00594731">
        <w:rPr>
          <w:rFonts w:ascii="Josefin Slab" w:hAnsi="Josefin Slab"/>
          <w:spacing w:val="-5"/>
        </w:rPr>
        <w:t xml:space="preserve">SALVADORA </w:t>
      </w:r>
      <w:r w:rsidRPr="00594731">
        <w:rPr>
          <w:rFonts w:ascii="Josefin Slab" w:hAnsi="Josefin Slab"/>
        </w:rPr>
        <w:t>DEL ESPÍRITU</w:t>
      </w:r>
    </w:p>
    <w:p w:rsidR="00703F8A" w:rsidRPr="00594731" w:rsidRDefault="00D9371B" w:rsidP="007A564F">
      <w:pPr>
        <w:pStyle w:val="Textoindependiente"/>
        <w:spacing w:before="64" w:line="276" w:lineRule="auto"/>
        <w:ind w:right="145" w:firstLine="449"/>
        <w:rPr>
          <w:rFonts w:ascii="Josefin Slab" w:hAnsi="Josefin Slab"/>
        </w:rPr>
      </w:pP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está </w:t>
      </w:r>
      <w:r w:rsidRPr="00594731">
        <w:rPr>
          <w:rFonts w:ascii="Josefin Slab" w:hAnsi="Josefin Slab"/>
          <w:spacing w:val="-3"/>
        </w:rPr>
        <w:t xml:space="preserve">involucrado </w:t>
      </w:r>
      <w:r w:rsidRPr="00594731">
        <w:rPr>
          <w:rFonts w:ascii="Josefin Slab" w:hAnsi="Josefin Slab"/>
        </w:rPr>
        <w:t xml:space="preserve">en todos </w:t>
      </w:r>
      <w:r w:rsidRPr="00594731">
        <w:rPr>
          <w:rFonts w:ascii="Josefin Slab" w:hAnsi="Josefin Slab"/>
          <w:spacing w:val="-5"/>
        </w:rPr>
        <w:t xml:space="preserve">los </w:t>
      </w:r>
      <w:r w:rsidRPr="00594731">
        <w:rPr>
          <w:rFonts w:ascii="Josefin Slab" w:hAnsi="Josefin Slab"/>
        </w:rPr>
        <w:t xml:space="preserve">aspectos de </w:t>
      </w:r>
      <w:r w:rsidRPr="00594731">
        <w:rPr>
          <w:rFonts w:ascii="Josefin Slab" w:hAnsi="Josefin Slab"/>
          <w:spacing w:val="-8"/>
        </w:rPr>
        <w:t xml:space="preserve">la  </w:t>
      </w:r>
      <w:r w:rsidRPr="00594731">
        <w:rPr>
          <w:rFonts w:ascii="Josefin Slab" w:hAnsi="Josefin Slab"/>
          <w:spacing w:val="-4"/>
        </w:rPr>
        <w:t xml:space="preserve">salvación, </w:t>
      </w:r>
      <w:r w:rsidRPr="00594731">
        <w:rPr>
          <w:rFonts w:ascii="Josefin Slab" w:hAnsi="Josefin Slab"/>
        </w:rPr>
        <w:t xml:space="preserve">desde </w:t>
      </w:r>
      <w:r w:rsidRPr="00594731">
        <w:rPr>
          <w:rFonts w:ascii="Josefin Slab" w:hAnsi="Josefin Slab"/>
          <w:spacing w:val="-8"/>
        </w:rPr>
        <w:t xml:space="preserve">la </w:t>
      </w:r>
      <w:r w:rsidRPr="00594731">
        <w:rPr>
          <w:rFonts w:ascii="Josefin Slab" w:hAnsi="Josefin Slab"/>
          <w:spacing w:val="-4"/>
        </w:rPr>
        <w:t xml:space="preserve">justificación </w:t>
      </w: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 xml:space="preserve">6.11) hasta </w:t>
      </w:r>
      <w:r w:rsidRPr="00594731">
        <w:rPr>
          <w:rFonts w:ascii="Josefin Slab" w:hAnsi="Josefin Slab"/>
          <w:spacing w:val="-8"/>
        </w:rPr>
        <w:t xml:space="preserve">la </w:t>
      </w:r>
      <w:r w:rsidRPr="00594731">
        <w:rPr>
          <w:rFonts w:ascii="Josefin Slab" w:hAnsi="Josefin Slab"/>
          <w:spacing w:val="-4"/>
        </w:rPr>
        <w:t xml:space="preserve">santificación </w:t>
      </w:r>
      <w:r w:rsidRPr="00594731">
        <w:rPr>
          <w:rFonts w:ascii="Josefin Slab" w:hAnsi="Josefin Slab"/>
        </w:rPr>
        <w:t xml:space="preserve">(Gálatas 5.18–23) y </w:t>
      </w:r>
      <w:r w:rsidRPr="00594731">
        <w:rPr>
          <w:rFonts w:ascii="Josefin Slab" w:hAnsi="Josefin Slab"/>
          <w:spacing w:val="-8"/>
        </w:rPr>
        <w:t xml:space="preserve">la </w:t>
      </w:r>
      <w:r w:rsidRPr="00594731">
        <w:rPr>
          <w:rFonts w:ascii="Josefin Slab" w:hAnsi="Josefin Slab"/>
          <w:spacing w:val="-6"/>
        </w:rPr>
        <w:t xml:space="preserve">glorificación </w:t>
      </w:r>
      <w:r w:rsidRPr="00594731">
        <w:rPr>
          <w:rFonts w:ascii="Josefin Slab" w:hAnsi="Josefin Slab"/>
        </w:rPr>
        <w:t xml:space="preserve">(Romanos 8.11). </w:t>
      </w:r>
      <w:r w:rsidRPr="00594731">
        <w:rPr>
          <w:rFonts w:ascii="Josefin Slab" w:hAnsi="Josefin Slab"/>
          <w:spacing w:val="-6"/>
        </w:rPr>
        <w:t xml:space="preserve">Sin </w:t>
      </w:r>
      <w:r w:rsidRPr="00594731">
        <w:rPr>
          <w:rFonts w:ascii="Josefin Slab" w:hAnsi="Josefin Slab"/>
        </w:rPr>
        <w:t xml:space="preserve">embargo, de manera específica y </w:t>
      </w:r>
      <w:r w:rsidRPr="00594731">
        <w:rPr>
          <w:rFonts w:ascii="Josefin Slab" w:hAnsi="Josefin Slab"/>
          <w:spacing w:val="-3"/>
        </w:rPr>
        <w:t xml:space="preserve">única, </w:t>
      </w:r>
      <w:r w:rsidRPr="00594731">
        <w:rPr>
          <w:rFonts w:ascii="Josefin Slab" w:hAnsi="Josefin Slab"/>
          <w:spacing w:val="-8"/>
        </w:rPr>
        <w:t xml:space="preserve">la Biblia </w:t>
      </w:r>
      <w:r w:rsidRPr="00594731">
        <w:rPr>
          <w:rFonts w:ascii="Josefin Slab" w:hAnsi="Josefin Slab"/>
        </w:rPr>
        <w:t xml:space="preserve">destaca </w:t>
      </w:r>
      <w:r w:rsidRPr="00594731">
        <w:rPr>
          <w:rFonts w:ascii="Josefin Slab" w:hAnsi="Josefin Slab"/>
          <w:spacing w:val="-8"/>
        </w:rPr>
        <w:t xml:space="preserve">la </w:t>
      </w:r>
      <w:r w:rsidRPr="00594731">
        <w:rPr>
          <w:rFonts w:ascii="Josefin Slab" w:hAnsi="Josefin Slab"/>
        </w:rPr>
        <w:t xml:space="preserve">obra del </w:t>
      </w:r>
      <w:r w:rsidRPr="00594731">
        <w:rPr>
          <w:rFonts w:ascii="Josefin Slab" w:hAnsi="Josefin Slab"/>
          <w:spacing w:val="-3"/>
        </w:rPr>
        <w:t xml:space="preserve">Espíritu </w:t>
      </w:r>
      <w:r w:rsidRPr="00594731">
        <w:rPr>
          <w:rFonts w:ascii="Josefin Slab" w:hAnsi="Josefin Slab"/>
        </w:rPr>
        <w:t xml:space="preserve">de convencer, </w:t>
      </w:r>
      <w:r w:rsidRPr="00594731">
        <w:rPr>
          <w:rFonts w:ascii="Josefin Slab" w:hAnsi="Josefin Slab"/>
          <w:spacing w:val="-3"/>
        </w:rPr>
        <w:t xml:space="preserve">regenerar, </w:t>
      </w:r>
      <w:r w:rsidRPr="00594731">
        <w:rPr>
          <w:rFonts w:ascii="Josefin Slab" w:hAnsi="Josefin Slab"/>
          <w:spacing w:val="-4"/>
        </w:rPr>
        <w:t>convertir,</w:t>
      </w:r>
      <w:r w:rsidRPr="00594731">
        <w:rPr>
          <w:rFonts w:ascii="Josefin Slab" w:hAnsi="Josefin Slab"/>
          <w:spacing w:val="30"/>
        </w:rPr>
        <w:t xml:space="preserve"> </w:t>
      </w:r>
      <w:r w:rsidRPr="00594731">
        <w:rPr>
          <w:rFonts w:ascii="Josefin Slab" w:hAnsi="Josefin Slab"/>
        </w:rPr>
        <w:t>adoptar,</w:t>
      </w:r>
    </w:p>
    <w:p w:rsidR="00703F8A" w:rsidRPr="00594731" w:rsidRDefault="00D9371B" w:rsidP="007A564F">
      <w:pPr>
        <w:pStyle w:val="Textoindependiente"/>
        <w:spacing w:before="51" w:line="276" w:lineRule="auto"/>
        <w:rPr>
          <w:rFonts w:ascii="Josefin Slab" w:hAnsi="Josefin Slab"/>
        </w:rPr>
      </w:pPr>
      <w:r w:rsidRPr="00594731">
        <w:rPr>
          <w:rFonts w:ascii="Josefin Slab" w:hAnsi="Josefin Slab"/>
        </w:rPr>
        <w:t>morar en nosotros y darnos seguridad.</w:t>
      </w:r>
      <w:bookmarkStart w:id="1050" w:name="_bookmark1033"/>
      <w:bookmarkEnd w:id="1050"/>
      <w:r w:rsidRPr="00594731">
        <w:rPr>
          <w:rFonts w:ascii="Josefin Slab" w:hAnsi="Josefin Slab"/>
        </w:rPr>
        <w:fldChar w:fldCharType="begin"/>
      </w:r>
      <w:r w:rsidRPr="00594731">
        <w:rPr>
          <w:rFonts w:ascii="Josefin Slab" w:hAnsi="Josefin Slab"/>
        </w:rPr>
        <w:instrText xml:space="preserve"> HYPERLINK \l "_bookmark1806" </w:instrText>
      </w:r>
      <w:r w:rsidRPr="00594731">
        <w:rPr>
          <w:rFonts w:ascii="Josefin Slab" w:hAnsi="Josefin Slab"/>
        </w:rPr>
        <w:fldChar w:fldCharType="separate"/>
      </w:r>
      <w:r w:rsidRPr="00594731">
        <w:rPr>
          <w:rFonts w:ascii="Josefin Slab" w:hAnsi="Josefin Slab"/>
          <w:color w:val="0000ED"/>
          <w:vertAlign w:val="superscript"/>
        </w:rPr>
        <w:t>6</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24" w:firstLine="449"/>
        <w:rPr>
          <w:rFonts w:ascii="Josefin Slab" w:hAnsi="Josefin Slab"/>
        </w:rPr>
      </w:pPr>
      <w:r w:rsidRPr="00594731">
        <w:rPr>
          <w:rFonts w:ascii="Josefin Slab" w:hAnsi="Josefin Slab"/>
          <w:spacing w:val="-15"/>
        </w:rPr>
        <w:t xml:space="preserve">Ya </w:t>
      </w:r>
      <w:r w:rsidRPr="00594731">
        <w:rPr>
          <w:rFonts w:ascii="Josefin Slab" w:hAnsi="Josefin Slab"/>
        </w:rPr>
        <w:t xml:space="preserve">que hemos </w:t>
      </w:r>
      <w:r w:rsidRPr="00594731">
        <w:rPr>
          <w:rFonts w:ascii="Josefin Slab" w:hAnsi="Josefin Slab"/>
          <w:spacing w:val="-4"/>
        </w:rPr>
        <w:t xml:space="preserve">sido redimidos, </w:t>
      </w:r>
      <w:r w:rsidRPr="00594731">
        <w:rPr>
          <w:rFonts w:ascii="Josefin Slab" w:hAnsi="Josefin Slab"/>
        </w:rPr>
        <w:t xml:space="preserve">nuestra respuesta al </w:t>
      </w:r>
      <w:r w:rsidRPr="00594731">
        <w:rPr>
          <w:rFonts w:ascii="Josefin Slab" w:hAnsi="Josefin Slab"/>
          <w:spacing w:val="-7"/>
        </w:rPr>
        <w:t xml:space="preserve">milagro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salvación </w:t>
      </w:r>
      <w:r w:rsidRPr="00594731">
        <w:rPr>
          <w:rFonts w:ascii="Josefin Slab" w:hAnsi="Josefin Slab"/>
        </w:rPr>
        <w:t xml:space="preserve">debe ser una asombrosa adoración, alabando a cada </w:t>
      </w:r>
      <w:r w:rsidRPr="00594731">
        <w:rPr>
          <w:rFonts w:ascii="Josefin Slab" w:hAnsi="Josefin Slab"/>
          <w:spacing w:val="-3"/>
        </w:rPr>
        <w:t xml:space="preserve">miembro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Trinidad </w:t>
      </w:r>
      <w:r w:rsidRPr="00594731">
        <w:rPr>
          <w:rFonts w:ascii="Josefin Slab" w:hAnsi="Josefin Slab"/>
        </w:rPr>
        <w:t xml:space="preserve">por su parte en </w:t>
      </w:r>
      <w:r w:rsidRPr="00594731">
        <w:rPr>
          <w:rFonts w:ascii="Josefin Slab" w:hAnsi="Josefin Slab"/>
          <w:spacing w:val="-8"/>
        </w:rPr>
        <w:t xml:space="preserve">la </w:t>
      </w:r>
      <w:r w:rsidRPr="00594731">
        <w:rPr>
          <w:rFonts w:ascii="Josefin Slab" w:hAnsi="Josefin Slab"/>
          <w:spacing w:val="-6"/>
        </w:rPr>
        <w:t xml:space="preserve">gloriosa </w:t>
      </w:r>
      <w:r w:rsidRPr="00594731">
        <w:rPr>
          <w:rFonts w:ascii="Josefin Slab" w:hAnsi="Josefin Slab"/>
          <w:spacing w:val="-3"/>
        </w:rPr>
        <w:t xml:space="preserve">manifestación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redención. Es justo adorar al </w:t>
      </w:r>
      <w:r w:rsidRPr="00594731">
        <w:rPr>
          <w:rFonts w:ascii="Josefin Slab" w:hAnsi="Josefin Slab"/>
          <w:spacing w:val="2"/>
        </w:rPr>
        <w:t xml:space="preserve">Padre </w:t>
      </w:r>
      <w:r w:rsidRPr="00594731">
        <w:rPr>
          <w:rFonts w:ascii="Josefin Slab" w:hAnsi="Josefin Slab"/>
        </w:rPr>
        <w:t xml:space="preserve">por su amor </w:t>
      </w:r>
      <w:r w:rsidRPr="00594731">
        <w:rPr>
          <w:rFonts w:ascii="Josefin Slab" w:hAnsi="Josefin Slab"/>
          <w:spacing w:val="-4"/>
        </w:rPr>
        <w:t xml:space="preserve">electivo, </w:t>
      </w:r>
      <w:r w:rsidRPr="00594731">
        <w:rPr>
          <w:rFonts w:ascii="Josefin Slab" w:hAnsi="Josefin Slab"/>
        </w:rPr>
        <w:t xml:space="preserve">predestinándonos a </w:t>
      </w:r>
      <w:r w:rsidRPr="00594731">
        <w:rPr>
          <w:rFonts w:ascii="Josefin Slab" w:hAnsi="Josefin Slab"/>
          <w:spacing w:val="-8"/>
        </w:rPr>
        <w:t xml:space="preserve">la </w:t>
      </w:r>
      <w:r w:rsidRPr="00594731">
        <w:rPr>
          <w:rFonts w:ascii="Josefin Slab" w:hAnsi="Josefin Slab"/>
          <w:spacing w:val="-4"/>
        </w:rPr>
        <w:t xml:space="preserve">salvación </w:t>
      </w:r>
      <w:r w:rsidRPr="00594731">
        <w:rPr>
          <w:rFonts w:ascii="Josefin Slab" w:hAnsi="Josefin Slab"/>
        </w:rPr>
        <w:t xml:space="preserve">desde antes de </w:t>
      </w:r>
      <w:r w:rsidRPr="00594731">
        <w:rPr>
          <w:rFonts w:ascii="Josefin Slab" w:hAnsi="Josefin Slab"/>
          <w:spacing w:val="-8"/>
        </w:rPr>
        <w:t xml:space="preserve">la </w:t>
      </w:r>
      <w:r w:rsidRPr="00594731">
        <w:rPr>
          <w:rFonts w:ascii="Josefin Slab" w:hAnsi="Josefin Slab"/>
        </w:rPr>
        <w:t xml:space="preserve">fundación del mundo. Es justo adorar al </w:t>
      </w:r>
      <w:r w:rsidRPr="00594731">
        <w:rPr>
          <w:rFonts w:ascii="Josefin Slab" w:hAnsi="Josefin Slab"/>
          <w:spacing w:val="-4"/>
        </w:rPr>
        <w:t xml:space="preserve">Hijo </w:t>
      </w:r>
      <w:r w:rsidRPr="00594731">
        <w:rPr>
          <w:rFonts w:ascii="Josefin Slab" w:hAnsi="Josefin Slab"/>
        </w:rPr>
        <w:t xml:space="preserve">por su </w:t>
      </w:r>
      <w:r w:rsidRPr="00594731">
        <w:rPr>
          <w:rFonts w:ascii="Josefin Slab" w:hAnsi="Josefin Slab"/>
          <w:spacing w:val="-5"/>
        </w:rPr>
        <w:t xml:space="preserve">sacrificio </w:t>
      </w:r>
      <w:r w:rsidRPr="00594731">
        <w:rPr>
          <w:rFonts w:ascii="Josefin Slab" w:hAnsi="Josefin Slab"/>
        </w:rPr>
        <w:t xml:space="preserve">perfecto, el cual proporcionó </w:t>
      </w:r>
      <w:r w:rsidRPr="00594731">
        <w:rPr>
          <w:rFonts w:ascii="Josefin Slab" w:hAnsi="Josefin Slab"/>
          <w:spacing w:val="-5"/>
        </w:rPr>
        <w:t xml:space="preserve">los </w:t>
      </w:r>
      <w:r w:rsidRPr="00594731">
        <w:rPr>
          <w:rFonts w:ascii="Josefin Slab" w:hAnsi="Josefin Slab"/>
          <w:spacing w:val="-3"/>
        </w:rPr>
        <w:t xml:space="preserve">medios </w:t>
      </w:r>
      <w:r w:rsidRPr="00594731">
        <w:rPr>
          <w:rFonts w:ascii="Josefin Slab" w:hAnsi="Josefin Slab"/>
        </w:rPr>
        <w:t xml:space="preserve">para que </w:t>
      </w:r>
      <w:r w:rsidRPr="00594731">
        <w:rPr>
          <w:rFonts w:ascii="Josefin Slab" w:hAnsi="Josefin Slab"/>
          <w:spacing w:val="-5"/>
        </w:rPr>
        <w:t xml:space="preserve">los </w:t>
      </w:r>
      <w:r w:rsidRPr="00594731">
        <w:rPr>
          <w:rFonts w:ascii="Josefin Slab" w:hAnsi="Josefin Slab"/>
        </w:rPr>
        <w:t xml:space="preserve">hombres y </w:t>
      </w:r>
      <w:r w:rsidRPr="00594731">
        <w:rPr>
          <w:rFonts w:ascii="Josefin Slab" w:hAnsi="Josefin Slab"/>
          <w:spacing w:val="-5"/>
        </w:rPr>
        <w:t xml:space="preserve">las </w:t>
      </w:r>
      <w:r w:rsidRPr="00594731">
        <w:rPr>
          <w:rFonts w:ascii="Josefin Slab" w:hAnsi="Josefin Slab"/>
        </w:rPr>
        <w:t xml:space="preserve">mujeres caídos puedan ser </w:t>
      </w:r>
      <w:r w:rsidRPr="00594731">
        <w:rPr>
          <w:rFonts w:ascii="Josefin Slab" w:hAnsi="Josefin Slab"/>
          <w:spacing w:val="-4"/>
        </w:rPr>
        <w:t xml:space="preserve">reconciliados </w:t>
      </w:r>
      <w:r w:rsidRPr="00594731">
        <w:rPr>
          <w:rFonts w:ascii="Josefin Slab" w:hAnsi="Josefin Slab"/>
        </w:rPr>
        <w:t xml:space="preserve">con </w:t>
      </w:r>
      <w:r w:rsidRPr="00594731">
        <w:rPr>
          <w:rFonts w:ascii="Josefin Slab" w:hAnsi="Josefin Slab"/>
          <w:spacing w:val="-4"/>
        </w:rPr>
        <w:t xml:space="preserve">Dios. </w:t>
      </w:r>
      <w:r w:rsidRPr="00594731">
        <w:rPr>
          <w:rFonts w:ascii="Josefin Slab" w:hAnsi="Josefin Slab"/>
        </w:rPr>
        <w:t xml:space="preserve">Y se </w:t>
      </w:r>
      <w:r w:rsidRPr="00594731">
        <w:rPr>
          <w:rFonts w:ascii="Josefin Slab" w:hAnsi="Josefin Slab"/>
          <w:spacing w:val="-9"/>
        </w:rPr>
        <w:t xml:space="preserve">exige </w:t>
      </w:r>
      <w:r w:rsidRPr="00594731">
        <w:rPr>
          <w:rFonts w:ascii="Josefin Slab" w:hAnsi="Josefin Slab"/>
          <w:spacing w:val="-5"/>
        </w:rPr>
        <w:t xml:space="preserve">igualmente </w:t>
      </w:r>
      <w:r w:rsidRPr="00594731">
        <w:rPr>
          <w:rFonts w:ascii="Josefin Slab" w:hAnsi="Josefin Slab"/>
        </w:rPr>
        <w:t xml:space="preserve">que adoremos al </w:t>
      </w:r>
      <w:r w:rsidRPr="00594731">
        <w:rPr>
          <w:rFonts w:ascii="Josefin Slab" w:hAnsi="Josefin Slab"/>
          <w:spacing w:val="-3"/>
        </w:rPr>
        <w:t xml:space="preserve">Espíritu  </w:t>
      </w:r>
      <w:r w:rsidRPr="00594731">
        <w:rPr>
          <w:rFonts w:ascii="Josefin Slab" w:hAnsi="Josefin Slab"/>
        </w:rPr>
        <w:t xml:space="preserve">Santo por su papel </w:t>
      </w:r>
      <w:r w:rsidRPr="00594731">
        <w:rPr>
          <w:rFonts w:ascii="Josefin Slab" w:hAnsi="Josefin Slab"/>
          <w:spacing w:val="-3"/>
        </w:rPr>
        <w:t xml:space="preserve">activo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4"/>
        </w:rPr>
        <w:t xml:space="preserve">salvación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pecadores, </w:t>
      </w:r>
      <w:r w:rsidRPr="00594731">
        <w:rPr>
          <w:rFonts w:ascii="Josefin Slab" w:hAnsi="Josefin Slab"/>
          <w:spacing w:val="-3"/>
        </w:rPr>
        <w:t xml:space="preserve">impartiendo </w:t>
      </w:r>
      <w:r w:rsidRPr="00594731">
        <w:rPr>
          <w:rFonts w:ascii="Josefin Slab" w:hAnsi="Josefin Slab"/>
          <w:spacing w:val="-4"/>
        </w:rPr>
        <w:t xml:space="preserve">vida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corazones muertos y  </w:t>
      </w:r>
      <w:r w:rsidRPr="00594731">
        <w:rPr>
          <w:rFonts w:ascii="Josefin Slab" w:hAnsi="Josefin Slab"/>
          <w:spacing w:val="-4"/>
        </w:rPr>
        <w:t xml:space="preserve">vista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ojos </w:t>
      </w:r>
      <w:r w:rsidRPr="00594731">
        <w:rPr>
          <w:rFonts w:ascii="Josefin Slab" w:hAnsi="Josefin Slab"/>
          <w:spacing w:val="-4"/>
        </w:rPr>
        <w:t>espiritualmente</w:t>
      </w:r>
      <w:r w:rsidRPr="00594731">
        <w:rPr>
          <w:rFonts w:ascii="Josefin Slab" w:hAnsi="Josefin Slab"/>
          <w:spacing w:val="45"/>
        </w:rPr>
        <w:t xml:space="preserve"> </w:t>
      </w:r>
      <w:r w:rsidRPr="00594731">
        <w:rPr>
          <w:rFonts w:ascii="Josefin Slab" w:hAnsi="Josefin Slab"/>
          <w:spacing w:val="-5"/>
        </w:rPr>
        <w:t>ciegos.</w:t>
      </w:r>
    </w:p>
    <w:p w:rsidR="00703F8A" w:rsidRPr="00594731" w:rsidRDefault="00D9371B" w:rsidP="007A564F">
      <w:pPr>
        <w:pStyle w:val="Textoindependiente"/>
        <w:spacing w:before="58" w:line="276" w:lineRule="auto"/>
        <w:ind w:left="549"/>
        <w:rPr>
          <w:rFonts w:ascii="Josefin Slab" w:hAnsi="Josefin Slab"/>
        </w:rPr>
      </w:pPr>
      <w:r w:rsidRPr="00594731">
        <w:rPr>
          <w:rFonts w:ascii="Josefin Slab" w:hAnsi="Josefin Slab"/>
        </w:rPr>
        <w:t>Tal como el puritano Thomas Goodwin de forma tan elocuente declaró:</w:t>
      </w:r>
    </w:p>
    <w:p w:rsidR="00703F8A" w:rsidRPr="00594731" w:rsidRDefault="00703F8A" w:rsidP="007A564F">
      <w:pPr>
        <w:pStyle w:val="Textoindependiente"/>
        <w:spacing w:before="10" w:line="276" w:lineRule="auto"/>
        <w:ind w:left="0"/>
        <w:jc w:val="left"/>
        <w:rPr>
          <w:rFonts w:ascii="Josefin Slab" w:hAnsi="Josefin Slab"/>
          <w:sz w:val="23"/>
        </w:rPr>
      </w:pPr>
    </w:p>
    <w:p w:rsidR="00703F8A" w:rsidRPr="00594731" w:rsidRDefault="00D9371B" w:rsidP="007A564F">
      <w:pPr>
        <w:pStyle w:val="Textoindependiente"/>
        <w:spacing w:before="0" w:line="276" w:lineRule="auto"/>
        <w:ind w:left="549" w:right="572"/>
        <w:rPr>
          <w:rFonts w:ascii="Josefin Slab" w:hAnsi="Josefin Slab"/>
        </w:rPr>
      </w:pPr>
      <w:r w:rsidRPr="00594731">
        <w:rPr>
          <w:rFonts w:ascii="Josefin Slab" w:hAnsi="Josefin Slab"/>
        </w:rPr>
        <w:t xml:space="preserve">La comunión y </w:t>
      </w:r>
      <w:r w:rsidRPr="00594731">
        <w:rPr>
          <w:rFonts w:ascii="Josefin Slab" w:hAnsi="Josefin Slab"/>
          <w:spacing w:val="-8"/>
        </w:rPr>
        <w:t xml:space="preserve">la </w:t>
      </w:r>
      <w:r w:rsidRPr="00594731">
        <w:rPr>
          <w:rFonts w:ascii="Josefin Slab" w:hAnsi="Josefin Slab"/>
        </w:rPr>
        <w:t>conversión de un hombre es [</w:t>
      </w:r>
      <w:r w:rsidRPr="00594731">
        <w:t>…</w:t>
      </w:r>
      <w:r w:rsidRPr="00594731">
        <w:rPr>
          <w:rFonts w:ascii="Josefin Slab" w:hAnsi="Josefin Slab"/>
        </w:rPr>
        <w:t xml:space="preserve">] a veces con el </w:t>
      </w:r>
      <w:r w:rsidRPr="00594731">
        <w:rPr>
          <w:rFonts w:ascii="Josefin Slab" w:hAnsi="Josefin Slab"/>
          <w:spacing w:val="2"/>
        </w:rPr>
        <w:t xml:space="preserve">Padre, </w:t>
      </w:r>
      <w:r w:rsidRPr="00594731">
        <w:rPr>
          <w:rFonts w:ascii="Josefin Slab" w:hAnsi="Josefin Slab"/>
        </w:rPr>
        <w:t xml:space="preserve">a </w:t>
      </w:r>
      <w:r w:rsidRPr="00594731">
        <w:rPr>
          <w:rFonts w:ascii="Josefin Slab" w:hAnsi="Josefin Slab"/>
          <w:spacing w:val="-3"/>
        </w:rPr>
        <w:t xml:space="preserve">continuación </w:t>
      </w:r>
      <w:r w:rsidRPr="00594731">
        <w:rPr>
          <w:rFonts w:ascii="Josefin Slab" w:hAnsi="Josefin Slab"/>
        </w:rPr>
        <w:t xml:space="preserve">con el </w:t>
      </w:r>
      <w:r w:rsidRPr="00594731">
        <w:rPr>
          <w:rFonts w:ascii="Josefin Slab" w:hAnsi="Josefin Slab"/>
          <w:spacing w:val="-4"/>
        </w:rPr>
        <w:t xml:space="preserve">Hijo, </w:t>
      </w:r>
      <w:r w:rsidRPr="00594731">
        <w:rPr>
          <w:rFonts w:ascii="Josefin Slab" w:hAnsi="Josefin Slab"/>
        </w:rPr>
        <w:t xml:space="preserve">y </w:t>
      </w:r>
      <w:r w:rsidRPr="00594731">
        <w:rPr>
          <w:rFonts w:ascii="Josefin Slab" w:hAnsi="Josefin Slab"/>
          <w:spacing w:val="-6"/>
        </w:rPr>
        <w:t xml:space="preserve">luego </w:t>
      </w:r>
      <w:r w:rsidRPr="00594731">
        <w:rPr>
          <w:rFonts w:ascii="Josefin Slab" w:hAnsi="Josefin Slab"/>
        </w:rPr>
        <w:t xml:space="preserve">con el </w:t>
      </w:r>
      <w:r w:rsidRPr="00594731">
        <w:rPr>
          <w:rFonts w:ascii="Josefin Slab" w:hAnsi="Josefin Slab"/>
          <w:spacing w:val="-3"/>
        </w:rPr>
        <w:t xml:space="preserve">Espíritu </w:t>
      </w:r>
      <w:r w:rsidRPr="00594731">
        <w:rPr>
          <w:rFonts w:ascii="Josefin Slab" w:hAnsi="Josefin Slab"/>
        </w:rPr>
        <w:t xml:space="preserve">Santo; a veces el corazón es atraído a considerar el amor del </w:t>
      </w:r>
      <w:r w:rsidRPr="00594731">
        <w:rPr>
          <w:rFonts w:ascii="Josefin Slab" w:hAnsi="Josefin Slab"/>
          <w:spacing w:val="2"/>
        </w:rPr>
        <w:t xml:space="preserve">Padre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4"/>
        </w:rPr>
        <w:t xml:space="preserve">elección, </w:t>
      </w:r>
      <w:r w:rsidRPr="00594731">
        <w:rPr>
          <w:rFonts w:ascii="Josefin Slab" w:hAnsi="Josefin Slab"/>
        </w:rPr>
        <w:t xml:space="preserve">y </w:t>
      </w:r>
      <w:r w:rsidRPr="00594731">
        <w:rPr>
          <w:rFonts w:ascii="Josefin Slab" w:hAnsi="Josefin Slab"/>
          <w:spacing w:val="-6"/>
        </w:rPr>
        <w:t xml:space="preserve">luego </w:t>
      </w:r>
      <w:r w:rsidRPr="00594731">
        <w:rPr>
          <w:rFonts w:ascii="Josefin Slab" w:hAnsi="Josefin Slab"/>
        </w:rPr>
        <w:t xml:space="preserve">el amor de </w:t>
      </w:r>
      <w:r w:rsidRPr="00594731">
        <w:rPr>
          <w:rFonts w:ascii="Josefin Slab" w:hAnsi="Josefin Slab"/>
          <w:spacing w:val="-3"/>
        </w:rPr>
        <w:t xml:space="preserve">Cristo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redención, y de </w:t>
      </w:r>
      <w:r w:rsidRPr="00594731">
        <w:rPr>
          <w:rFonts w:ascii="Josefin Slab" w:hAnsi="Josefin Slab"/>
          <w:spacing w:val="-6"/>
        </w:rPr>
        <w:t xml:space="preserve">igual </w:t>
      </w:r>
      <w:r w:rsidRPr="00594731">
        <w:rPr>
          <w:rFonts w:ascii="Josefin Slab" w:hAnsi="Josefin Slab"/>
        </w:rPr>
        <w:t xml:space="preserve">forma el amor 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3"/>
        </w:rPr>
        <w:t xml:space="preserve">quien </w:t>
      </w:r>
      <w:r w:rsidRPr="00594731">
        <w:rPr>
          <w:rFonts w:ascii="Josefin Slab" w:hAnsi="Josefin Slab"/>
        </w:rPr>
        <w:t xml:space="preserve">escudriña </w:t>
      </w:r>
      <w:r w:rsidRPr="00594731">
        <w:rPr>
          <w:rFonts w:ascii="Josefin Slab" w:hAnsi="Josefin Slab"/>
          <w:spacing w:val="-5"/>
        </w:rPr>
        <w:t xml:space="preserve">las </w:t>
      </w:r>
      <w:r w:rsidRPr="00594731">
        <w:rPr>
          <w:rFonts w:ascii="Josefin Slab" w:hAnsi="Josefin Slab"/>
        </w:rPr>
        <w:t xml:space="preserve">cosas profundas de </w:t>
      </w:r>
      <w:r w:rsidRPr="00594731">
        <w:rPr>
          <w:rFonts w:ascii="Josefin Slab" w:hAnsi="Josefin Slab"/>
          <w:spacing w:val="-4"/>
        </w:rPr>
        <w:t xml:space="preserve">Dios </w:t>
      </w:r>
      <w:r w:rsidRPr="00594731">
        <w:rPr>
          <w:rFonts w:ascii="Josefin Slab" w:hAnsi="Josefin Slab"/>
        </w:rPr>
        <w:t xml:space="preserve">y nos </w:t>
      </w:r>
      <w:r w:rsidRPr="00594731">
        <w:rPr>
          <w:rFonts w:ascii="Josefin Slab" w:hAnsi="Josefin Slab"/>
          <w:spacing w:val="-5"/>
        </w:rPr>
        <w:t xml:space="preserve">las </w:t>
      </w:r>
      <w:r w:rsidRPr="00594731">
        <w:rPr>
          <w:rFonts w:ascii="Josefin Slab" w:hAnsi="Josefin Slab"/>
          <w:spacing w:val="-3"/>
        </w:rPr>
        <w:t xml:space="preserve">revela, </w:t>
      </w:r>
      <w:r w:rsidRPr="00594731">
        <w:rPr>
          <w:rFonts w:ascii="Josefin Slab" w:hAnsi="Josefin Slab"/>
        </w:rPr>
        <w:t xml:space="preserve">y </w:t>
      </w:r>
      <w:r w:rsidRPr="00594731">
        <w:rPr>
          <w:rFonts w:ascii="Josefin Slab" w:hAnsi="Josefin Slab"/>
          <w:spacing w:val="-4"/>
        </w:rPr>
        <w:t xml:space="preserve">quita </w:t>
      </w:r>
      <w:r w:rsidRPr="00594731">
        <w:rPr>
          <w:rFonts w:ascii="Josefin Slab" w:hAnsi="Josefin Slab"/>
        </w:rPr>
        <w:t xml:space="preserve">todos </w:t>
      </w:r>
      <w:r w:rsidRPr="00594731">
        <w:rPr>
          <w:rFonts w:ascii="Josefin Slab" w:hAnsi="Josefin Slab"/>
          <w:spacing w:val="-5"/>
        </w:rPr>
        <w:t xml:space="preserve">los </w:t>
      </w:r>
      <w:r w:rsidRPr="00594731">
        <w:rPr>
          <w:rFonts w:ascii="Josefin Slab" w:hAnsi="Josefin Slab"/>
          <w:spacing w:val="-3"/>
        </w:rPr>
        <w:t xml:space="preserve">dolores </w:t>
      </w:r>
      <w:r w:rsidRPr="00594731">
        <w:rPr>
          <w:rFonts w:ascii="Josefin Slab" w:hAnsi="Josefin Slab"/>
        </w:rPr>
        <w:t xml:space="preserve">de nosotros, y así un hombre va de un </w:t>
      </w:r>
      <w:r w:rsidRPr="00594731">
        <w:rPr>
          <w:rFonts w:ascii="Josefin Slab" w:hAnsi="Josefin Slab"/>
          <w:spacing w:val="-5"/>
        </w:rPr>
        <w:t xml:space="preserve">testigo </w:t>
      </w:r>
      <w:r w:rsidRPr="00594731">
        <w:rPr>
          <w:rFonts w:ascii="Josefin Slab" w:hAnsi="Josefin Slab"/>
        </w:rPr>
        <w:t xml:space="preserve">a otro. [La </w:t>
      </w:r>
      <w:r w:rsidRPr="00594731">
        <w:rPr>
          <w:rFonts w:ascii="Josefin Slab" w:hAnsi="Josefin Slab"/>
          <w:spacing w:val="-4"/>
        </w:rPr>
        <w:t xml:space="preserve">seguridad] </w:t>
      </w:r>
      <w:r w:rsidRPr="00594731">
        <w:rPr>
          <w:rFonts w:ascii="Josefin Slab" w:hAnsi="Josefin Slab"/>
        </w:rPr>
        <w:t xml:space="preserve">no es un </w:t>
      </w:r>
      <w:r w:rsidRPr="00594731">
        <w:rPr>
          <w:rFonts w:ascii="Josefin Slab" w:hAnsi="Josefin Slab"/>
          <w:spacing w:val="-3"/>
        </w:rPr>
        <w:t xml:space="preserve">conocimiento </w:t>
      </w:r>
      <w:r w:rsidRPr="00594731">
        <w:rPr>
          <w:rFonts w:ascii="Josefin Slab" w:hAnsi="Josefin Slab"/>
        </w:rPr>
        <w:t xml:space="preserve">por </w:t>
      </w:r>
      <w:r w:rsidRPr="00594731">
        <w:rPr>
          <w:rFonts w:ascii="Josefin Slab" w:hAnsi="Josefin Slab"/>
          <w:spacing w:val="-4"/>
        </w:rPr>
        <w:t xml:space="preserve">medio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discusión  </w:t>
      </w:r>
      <w:r w:rsidRPr="00594731">
        <w:rPr>
          <w:rFonts w:ascii="Josefin Slab" w:hAnsi="Josefin Slab"/>
        </w:rPr>
        <w:t xml:space="preserve">o </w:t>
      </w:r>
      <w:r w:rsidRPr="00594731">
        <w:rPr>
          <w:rFonts w:ascii="Josefin Slab" w:hAnsi="Josefin Slab"/>
          <w:spacing w:val="-8"/>
        </w:rPr>
        <w:t xml:space="preserve">la </w:t>
      </w:r>
      <w:r w:rsidRPr="00594731">
        <w:rPr>
          <w:rFonts w:ascii="Josefin Slab" w:hAnsi="Josefin Slab"/>
        </w:rPr>
        <w:t xml:space="preserve">deducción, por el cual se </w:t>
      </w:r>
      <w:r w:rsidRPr="00594731">
        <w:rPr>
          <w:rFonts w:ascii="Josefin Slab" w:hAnsi="Josefin Slab"/>
          <w:spacing w:val="-5"/>
        </w:rPr>
        <w:t xml:space="preserve">infiere </w:t>
      </w:r>
      <w:r w:rsidRPr="00594731">
        <w:rPr>
          <w:rFonts w:ascii="Josefin Slab" w:hAnsi="Josefin Slab"/>
        </w:rPr>
        <w:t xml:space="preserve">que si uno me ama, entonces el otro </w:t>
      </w:r>
      <w:r w:rsidRPr="00594731">
        <w:rPr>
          <w:rFonts w:ascii="Josefin Slab" w:hAnsi="Josefin Slab"/>
          <w:spacing w:val="-3"/>
        </w:rPr>
        <w:t xml:space="preserve">también </w:t>
      </w:r>
      <w:r w:rsidRPr="00594731">
        <w:rPr>
          <w:rFonts w:ascii="Josefin Slab" w:hAnsi="Josefin Slab"/>
        </w:rPr>
        <w:t xml:space="preserve">me ama, </w:t>
      </w:r>
      <w:r w:rsidRPr="00594731">
        <w:rPr>
          <w:rFonts w:ascii="Josefin Slab" w:hAnsi="Josefin Slab"/>
          <w:spacing w:val="-4"/>
        </w:rPr>
        <w:t xml:space="preserve">sino </w:t>
      </w:r>
      <w:r w:rsidRPr="00594731">
        <w:rPr>
          <w:rFonts w:ascii="Josefin Slab" w:hAnsi="Josefin Slab"/>
        </w:rPr>
        <w:t xml:space="preserve">es </w:t>
      </w:r>
      <w:r w:rsidRPr="00594731">
        <w:rPr>
          <w:rFonts w:ascii="Josefin Slab" w:hAnsi="Josefin Slab"/>
          <w:spacing w:val="-5"/>
        </w:rPr>
        <w:t xml:space="preserve">intuitiva, </w:t>
      </w:r>
      <w:r w:rsidRPr="00594731">
        <w:rPr>
          <w:rFonts w:ascii="Josefin Slab" w:hAnsi="Josefin Slab"/>
        </w:rPr>
        <w:t xml:space="preserve">si se me </w:t>
      </w:r>
      <w:r w:rsidRPr="00594731">
        <w:rPr>
          <w:rFonts w:ascii="Josefin Slab" w:hAnsi="Josefin Slab"/>
          <w:spacing w:val="-3"/>
        </w:rPr>
        <w:t xml:space="preserve">permite </w:t>
      </w:r>
      <w:r w:rsidRPr="00594731">
        <w:rPr>
          <w:rFonts w:ascii="Josefin Slab" w:hAnsi="Josefin Slab"/>
          <w:spacing w:val="-4"/>
        </w:rPr>
        <w:t xml:space="preserve">expresarlo </w:t>
      </w:r>
      <w:r w:rsidRPr="00594731">
        <w:rPr>
          <w:rFonts w:ascii="Josefin Slab" w:hAnsi="Josefin Slab"/>
        </w:rPr>
        <w:t>así,</w:t>
      </w:r>
      <w:r w:rsidRPr="00594731">
        <w:rPr>
          <w:rFonts w:ascii="Josefin Slab" w:hAnsi="Josefin Slab"/>
          <w:spacing w:val="34"/>
        </w:rPr>
        <w:t xml:space="preserve"> </w:t>
      </w:r>
      <w:r w:rsidRPr="00594731">
        <w:rPr>
          <w:rFonts w:ascii="Josefin Slab" w:hAnsi="Josefin Slab"/>
        </w:rPr>
        <w:t>y</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549" w:right="572"/>
        <w:rPr>
          <w:rFonts w:ascii="Josefin Slab" w:hAnsi="Josefin Slab"/>
        </w:rPr>
      </w:pPr>
      <w:r w:rsidRPr="00594731">
        <w:rPr>
          <w:rFonts w:ascii="Josefin Slab" w:hAnsi="Josefin Slab"/>
        </w:rPr>
        <w:t>nunca deberíamos estar satisfechos hasta que las tres personas estén en nosotros, y todas hagan su morada en nosotros, y nos sentemos como si fuera en medio de ellas, y todas nos manifiesten su amor.</w:t>
      </w:r>
      <w:bookmarkStart w:id="1051" w:name="_bookmark1034"/>
      <w:bookmarkEnd w:id="1051"/>
      <w:r w:rsidRPr="00594731">
        <w:rPr>
          <w:rFonts w:ascii="Josefin Slab" w:hAnsi="Josefin Slab"/>
        </w:rPr>
        <w:fldChar w:fldCharType="begin"/>
      </w:r>
      <w:r w:rsidRPr="00594731">
        <w:rPr>
          <w:rFonts w:ascii="Josefin Slab" w:hAnsi="Josefin Slab"/>
        </w:rPr>
        <w:instrText xml:space="preserve"> HYPERLINK \l "_bookmark1807" </w:instrText>
      </w:r>
      <w:r w:rsidRPr="00594731">
        <w:rPr>
          <w:rFonts w:ascii="Josefin Slab" w:hAnsi="Josefin Slab"/>
        </w:rPr>
        <w:fldChar w:fldCharType="separate"/>
      </w:r>
      <w:r w:rsidRPr="00594731">
        <w:rPr>
          <w:rFonts w:ascii="Josefin Slab" w:hAnsi="Josefin Slab"/>
          <w:color w:val="0000ED"/>
          <w:vertAlign w:val="superscript"/>
        </w:rPr>
        <w:t>7</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44" w:line="276" w:lineRule="auto"/>
        <w:ind w:right="137" w:firstLine="449"/>
        <w:rPr>
          <w:rFonts w:ascii="Josefin Slab" w:hAnsi="Josefin Slab"/>
        </w:rPr>
      </w:pPr>
      <w:r w:rsidRPr="00594731">
        <w:rPr>
          <w:rFonts w:ascii="Josefin Slab" w:hAnsi="Josefin Slab"/>
        </w:rPr>
        <w:t xml:space="preserve">A pesar de que </w:t>
      </w:r>
      <w:r w:rsidRPr="00594731">
        <w:rPr>
          <w:rFonts w:ascii="Josefin Slab" w:hAnsi="Josefin Slab"/>
          <w:spacing w:val="-6"/>
        </w:rPr>
        <w:t xml:space="preserve">vivió </w:t>
      </w:r>
      <w:r w:rsidRPr="00594731">
        <w:rPr>
          <w:rFonts w:ascii="Josefin Slab" w:hAnsi="Josefin Slab"/>
        </w:rPr>
        <w:t xml:space="preserve">en el </w:t>
      </w:r>
      <w:r w:rsidRPr="00594731">
        <w:rPr>
          <w:rFonts w:ascii="Josefin Slab" w:hAnsi="Josefin Slab"/>
          <w:spacing w:val="-10"/>
        </w:rPr>
        <w:t xml:space="preserve">siglo </w:t>
      </w:r>
      <w:r w:rsidRPr="00594731">
        <w:rPr>
          <w:rFonts w:ascii="Josefin Slab" w:hAnsi="Josefin Slab"/>
          <w:spacing w:val="-5"/>
        </w:rPr>
        <w:t xml:space="preserve">diecisiete, </w:t>
      </w:r>
      <w:r w:rsidRPr="00594731">
        <w:rPr>
          <w:rFonts w:ascii="Josefin Slab" w:hAnsi="Josefin Slab"/>
          <w:spacing w:val="-8"/>
        </w:rPr>
        <w:t xml:space="preserve">la </w:t>
      </w:r>
      <w:r w:rsidRPr="00594731">
        <w:rPr>
          <w:rFonts w:ascii="Josefin Slab" w:hAnsi="Josefin Slab"/>
        </w:rPr>
        <w:t xml:space="preserve">perspectiva de </w:t>
      </w:r>
      <w:r w:rsidRPr="00594731">
        <w:rPr>
          <w:rFonts w:ascii="Josefin Slab" w:hAnsi="Josefin Slab"/>
          <w:spacing w:val="-3"/>
        </w:rPr>
        <w:t xml:space="preserve">Goodwin </w:t>
      </w:r>
      <w:r w:rsidRPr="00594731">
        <w:rPr>
          <w:rFonts w:ascii="Josefin Slab" w:hAnsi="Josefin Slab"/>
          <w:spacing w:val="-7"/>
        </w:rPr>
        <w:t xml:space="preserve">sigue </w:t>
      </w:r>
      <w:r w:rsidRPr="00594731">
        <w:rPr>
          <w:rFonts w:ascii="Josefin Slab" w:hAnsi="Josefin Slab"/>
          <w:spacing w:val="-3"/>
        </w:rPr>
        <w:t xml:space="preserve">siendo </w:t>
      </w:r>
      <w:r w:rsidRPr="00594731">
        <w:rPr>
          <w:rFonts w:ascii="Josefin Slab" w:hAnsi="Josefin Slab"/>
        </w:rPr>
        <w:t xml:space="preserve">de </w:t>
      </w:r>
      <w:r w:rsidRPr="00594731">
        <w:rPr>
          <w:rFonts w:ascii="Josefin Slab" w:hAnsi="Josefin Slab"/>
          <w:spacing w:val="-4"/>
        </w:rPr>
        <w:t xml:space="preserve">vital </w:t>
      </w:r>
      <w:r w:rsidRPr="00594731">
        <w:rPr>
          <w:rFonts w:ascii="Josefin Slab" w:hAnsi="Josefin Slab"/>
          <w:spacing w:val="-3"/>
        </w:rPr>
        <w:t xml:space="preserve">importancia </w:t>
      </w:r>
      <w:r w:rsidRPr="00594731">
        <w:rPr>
          <w:rFonts w:ascii="Josefin Slab" w:hAnsi="Josefin Slab"/>
        </w:rPr>
        <w:t xml:space="preserve">para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4"/>
        </w:rPr>
        <w:t xml:space="preserve">hoy.  </w:t>
      </w:r>
      <w:r w:rsidRPr="00594731">
        <w:rPr>
          <w:rFonts w:ascii="Josefin Slab" w:hAnsi="Josefin Slab"/>
        </w:rPr>
        <w:t xml:space="preserve">Los creyentes necesitan entender </w:t>
      </w:r>
      <w:r w:rsidRPr="00594731">
        <w:rPr>
          <w:rFonts w:ascii="Josefin Slab" w:hAnsi="Josefin Slab"/>
          <w:spacing w:val="-8"/>
        </w:rPr>
        <w:t xml:space="preserve">la </w:t>
      </w:r>
      <w:r w:rsidRPr="00594731">
        <w:rPr>
          <w:rFonts w:ascii="Josefin Slab" w:hAnsi="Josefin Slab"/>
        </w:rPr>
        <w:t xml:space="preserve">obra de cada </w:t>
      </w:r>
      <w:r w:rsidRPr="00594731">
        <w:rPr>
          <w:rFonts w:ascii="Josefin Slab" w:hAnsi="Josefin Slab"/>
          <w:spacing w:val="-3"/>
        </w:rPr>
        <w:t xml:space="preserve">miembro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Trinidad </w:t>
      </w:r>
      <w:r w:rsidRPr="00594731">
        <w:rPr>
          <w:rFonts w:ascii="Josefin Slab" w:hAnsi="Josefin Slab"/>
        </w:rPr>
        <w:t xml:space="preserve">con el </w:t>
      </w:r>
      <w:r w:rsidRPr="00594731">
        <w:rPr>
          <w:rFonts w:ascii="Josefin Slab" w:hAnsi="Josefin Slab"/>
          <w:spacing w:val="-5"/>
        </w:rPr>
        <w:t xml:space="preserve">fin </w:t>
      </w:r>
      <w:r w:rsidRPr="00594731">
        <w:rPr>
          <w:rFonts w:ascii="Josefin Slab" w:hAnsi="Josefin Slab"/>
        </w:rPr>
        <w:t xml:space="preserve">de adorar a </w:t>
      </w:r>
      <w:r w:rsidRPr="00594731">
        <w:rPr>
          <w:rFonts w:ascii="Josefin Slab" w:hAnsi="Josefin Slab"/>
          <w:spacing w:val="-4"/>
        </w:rPr>
        <w:t xml:space="preserve">Dios </w:t>
      </w:r>
      <w:r w:rsidRPr="00594731">
        <w:rPr>
          <w:rFonts w:ascii="Josefin Slab" w:hAnsi="Josefin Slab"/>
        </w:rPr>
        <w:t xml:space="preserve">más plenamente. </w:t>
      </w:r>
      <w:r w:rsidRPr="00594731">
        <w:rPr>
          <w:rFonts w:ascii="Josefin Slab" w:hAnsi="Josefin Slab"/>
          <w:spacing w:val="3"/>
        </w:rPr>
        <w:t xml:space="preserve">Para </w:t>
      </w:r>
      <w:r w:rsidRPr="00594731">
        <w:rPr>
          <w:rFonts w:ascii="Josefin Slab" w:hAnsi="Josefin Slab"/>
        </w:rPr>
        <w:t xml:space="preserve">tomar prestado </w:t>
      </w:r>
      <w:r w:rsidRPr="00594731">
        <w:rPr>
          <w:rFonts w:ascii="Josefin Slab" w:hAnsi="Josefin Slab"/>
          <w:spacing w:val="-5"/>
        </w:rPr>
        <w:t xml:space="preserve">las </w:t>
      </w:r>
      <w:r w:rsidRPr="00594731">
        <w:rPr>
          <w:rFonts w:ascii="Josefin Slab" w:hAnsi="Josefin Slab"/>
        </w:rPr>
        <w:t xml:space="preserve">palabras de Goodwin: </w:t>
      </w:r>
      <w:r w:rsidRPr="00594731">
        <w:rPr>
          <w:rFonts w:ascii="Josefin Slab" w:hAnsi="Josefin Slab"/>
          <w:spacing w:val="2"/>
        </w:rPr>
        <w:t xml:space="preserve">«Nunca </w:t>
      </w:r>
      <w:r w:rsidRPr="00594731">
        <w:rPr>
          <w:rFonts w:ascii="Josefin Slab" w:hAnsi="Josefin Slab"/>
        </w:rPr>
        <w:t xml:space="preserve">deberíamos estar satisfechos hasta que </w:t>
      </w:r>
      <w:r w:rsidRPr="00594731">
        <w:rPr>
          <w:rFonts w:ascii="Josefin Slab" w:hAnsi="Josefin Slab"/>
          <w:spacing w:val="-5"/>
        </w:rPr>
        <w:t xml:space="preserve">las </w:t>
      </w:r>
      <w:r w:rsidRPr="00594731">
        <w:rPr>
          <w:rFonts w:ascii="Josefin Slab" w:hAnsi="Josefin Slab"/>
        </w:rPr>
        <w:t xml:space="preserve">tres personas estén en nosotros». ¡Qué hermosa manera de expresar esa </w:t>
      </w:r>
      <w:r w:rsidRPr="00594731">
        <w:rPr>
          <w:rFonts w:ascii="Josefin Slab" w:hAnsi="Josefin Slab"/>
          <w:spacing w:val="-3"/>
        </w:rPr>
        <w:t xml:space="preserve">noble </w:t>
      </w:r>
      <w:r w:rsidRPr="00594731">
        <w:rPr>
          <w:rFonts w:ascii="Josefin Slab" w:hAnsi="Josefin Slab"/>
        </w:rPr>
        <w:t xml:space="preserve">verdad! Debemos sentarnos, por </w:t>
      </w:r>
      <w:r w:rsidRPr="00594731">
        <w:rPr>
          <w:rFonts w:ascii="Josefin Slab" w:hAnsi="Josefin Slab"/>
          <w:spacing w:val="-5"/>
        </w:rPr>
        <w:t xml:space="preserve">decirlo </w:t>
      </w:r>
      <w:r w:rsidRPr="00594731">
        <w:rPr>
          <w:rFonts w:ascii="Josefin Slab" w:hAnsi="Josefin Slab"/>
        </w:rPr>
        <w:t xml:space="preserve">así, en </w:t>
      </w:r>
      <w:r w:rsidRPr="00594731">
        <w:rPr>
          <w:rFonts w:ascii="Josefin Slab" w:hAnsi="Josefin Slab"/>
          <w:spacing w:val="-4"/>
        </w:rPr>
        <w:t>medio</w:t>
      </w:r>
      <w:r w:rsidRPr="00594731">
        <w:rPr>
          <w:rFonts w:ascii="Josefin Slab" w:hAnsi="Josefin Slab"/>
          <w:spacing w:val="59"/>
        </w:rPr>
        <w:t xml:space="preserve">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Trinidad  </w:t>
      </w:r>
      <w:r w:rsidRPr="00594731">
        <w:rPr>
          <w:rFonts w:ascii="Josefin Slab" w:hAnsi="Josefin Slab"/>
        </w:rPr>
        <w:t xml:space="preserve">y </w:t>
      </w:r>
      <w:r w:rsidRPr="00594731">
        <w:rPr>
          <w:rFonts w:ascii="Josefin Slab" w:hAnsi="Josefin Slab"/>
          <w:spacing w:val="-3"/>
        </w:rPr>
        <w:t xml:space="preserve">meditar </w:t>
      </w:r>
      <w:r w:rsidRPr="00594731">
        <w:rPr>
          <w:rFonts w:ascii="Josefin Slab" w:hAnsi="Josefin Slab"/>
          <w:spacing w:val="-4"/>
        </w:rPr>
        <w:t xml:space="preserve">maravillados  </w:t>
      </w:r>
      <w:r w:rsidRPr="00594731">
        <w:rPr>
          <w:rFonts w:ascii="Josefin Slab" w:hAnsi="Josefin Slab"/>
        </w:rPr>
        <w:t xml:space="preserve">sobre el </w:t>
      </w:r>
      <w:r w:rsidRPr="00594731">
        <w:rPr>
          <w:rFonts w:ascii="Josefin Slab" w:hAnsi="Josefin Slab"/>
          <w:spacing w:val="-4"/>
        </w:rPr>
        <w:t xml:space="preserve">insondable  </w:t>
      </w:r>
      <w:r w:rsidRPr="00594731">
        <w:rPr>
          <w:rFonts w:ascii="Josefin Slab" w:hAnsi="Josefin Slab"/>
        </w:rPr>
        <w:t xml:space="preserve">amor demostrado a nosotros por el </w:t>
      </w:r>
      <w:r w:rsidRPr="00594731">
        <w:rPr>
          <w:rFonts w:ascii="Josefin Slab" w:hAnsi="Josefin Slab"/>
          <w:spacing w:val="2"/>
        </w:rPr>
        <w:t xml:space="preserve">Padre, </w:t>
      </w:r>
      <w:r w:rsidRPr="00594731">
        <w:rPr>
          <w:rFonts w:ascii="Josefin Slab" w:hAnsi="Josefin Slab"/>
        </w:rPr>
        <w:t xml:space="preserve">el </w:t>
      </w:r>
      <w:r w:rsidRPr="00594731">
        <w:rPr>
          <w:rFonts w:ascii="Josefin Slab" w:hAnsi="Josefin Slab"/>
          <w:spacing w:val="-4"/>
        </w:rPr>
        <w:t xml:space="preserve">Hijo </w:t>
      </w:r>
      <w:r w:rsidRPr="00594731">
        <w:rPr>
          <w:rFonts w:ascii="Josefin Slab" w:hAnsi="Josefin Slab"/>
        </w:rPr>
        <w:t xml:space="preserve">y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3"/>
        </w:rPr>
        <w:t xml:space="preserve">Tales </w:t>
      </w:r>
      <w:r w:rsidRPr="00594731">
        <w:rPr>
          <w:rFonts w:ascii="Josefin Slab" w:hAnsi="Josefin Slab"/>
          <w:spacing w:val="-5"/>
        </w:rPr>
        <w:t xml:space="preserve">reflexiones </w:t>
      </w:r>
      <w:r w:rsidRPr="00594731">
        <w:rPr>
          <w:rFonts w:ascii="Josefin Slab" w:hAnsi="Josefin Slab"/>
          <w:spacing w:val="-6"/>
        </w:rPr>
        <w:t xml:space="preserve">gloriosas </w:t>
      </w:r>
      <w:r w:rsidRPr="00594731">
        <w:rPr>
          <w:rFonts w:ascii="Josefin Slab" w:hAnsi="Josefin Slab"/>
        </w:rPr>
        <w:t xml:space="preserve">son </w:t>
      </w:r>
      <w:r w:rsidRPr="00594731">
        <w:rPr>
          <w:rFonts w:ascii="Josefin Slab" w:hAnsi="Josefin Slab"/>
          <w:spacing w:val="-8"/>
        </w:rPr>
        <w:t xml:space="preserve">la </w:t>
      </w:r>
      <w:r w:rsidRPr="00594731">
        <w:rPr>
          <w:rFonts w:ascii="Josefin Slab" w:hAnsi="Josefin Slab"/>
        </w:rPr>
        <w:t xml:space="preserve">sustancia de </w:t>
      </w:r>
      <w:r w:rsidRPr="00594731">
        <w:rPr>
          <w:rFonts w:ascii="Josefin Slab" w:hAnsi="Josefin Slab"/>
          <w:spacing w:val="-8"/>
        </w:rPr>
        <w:t xml:space="preserve">la </w:t>
      </w:r>
      <w:r w:rsidRPr="00594731">
        <w:rPr>
          <w:rFonts w:ascii="Josefin Slab" w:hAnsi="Josefin Slab"/>
        </w:rPr>
        <w:t>verdadera</w:t>
      </w:r>
      <w:r w:rsidRPr="00594731">
        <w:rPr>
          <w:rFonts w:ascii="Josefin Slab" w:hAnsi="Josefin Slab"/>
          <w:spacing w:val="67"/>
        </w:rPr>
        <w:t xml:space="preserve"> </w:t>
      </w:r>
      <w:r w:rsidRPr="00594731">
        <w:rPr>
          <w:rFonts w:ascii="Josefin Slab" w:hAnsi="Josefin Slab"/>
        </w:rPr>
        <w:t>adoración.</w:t>
      </w:r>
    </w:p>
    <w:p w:rsidR="00703F8A" w:rsidRPr="00594731" w:rsidRDefault="00D9371B" w:rsidP="007A564F">
      <w:pPr>
        <w:pStyle w:val="Textoindependiente"/>
        <w:spacing w:before="58" w:line="276" w:lineRule="auto"/>
        <w:ind w:right="138" w:firstLine="449"/>
        <w:rPr>
          <w:rFonts w:ascii="Josefin Slab" w:hAnsi="Josefin Slab"/>
        </w:rPr>
      </w:pPr>
      <w:r w:rsidRPr="00594731">
        <w:rPr>
          <w:rFonts w:ascii="Josefin Slab" w:hAnsi="Josefin Slab"/>
          <w:spacing w:val="-5"/>
        </w:rPr>
        <w:t xml:space="preserve">Huelga </w:t>
      </w:r>
      <w:r w:rsidRPr="00594731">
        <w:rPr>
          <w:rFonts w:ascii="Josefin Slab" w:hAnsi="Josefin Slab"/>
          <w:spacing w:val="-3"/>
        </w:rPr>
        <w:t xml:space="preserve">decir </w:t>
      </w:r>
      <w:r w:rsidRPr="00594731">
        <w:rPr>
          <w:rFonts w:ascii="Josefin Slab" w:hAnsi="Josefin Slab"/>
        </w:rPr>
        <w:t xml:space="preserve">que </w:t>
      </w:r>
      <w:r w:rsidRPr="00594731">
        <w:rPr>
          <w:rFonts w:ascii="Josefin Slab" w:hAnsi="Josefin Slab"/>
          <w:spacing w:val="-4"/>
        </w:rPr>
        <w:t xml:space="preserve">tales </w:t>
      </w:r>
      <w:r w:rsidRPr="00594731">
        <w:rPr>
          <w:rFonts w:ascii="Josefin Slab" w:hAnsi="Josefin Slab"/>
          <w:spacing w:val="-5"/>
        </w:rPr>
        <w:t xml:space="preserve">reflexiones </w:t>
      </w:r>
      <w:r w:rsidRPr="00594731">
        <w:rPr>
          <w:rFonts w:ascii="Josefin Slab" w:hAnsi="Josefin Slab"/>
        </w:rPr>
        <w:t xml:space="preserve">son muy superiores a </w:t>
      </w:r>
      <w:r w:rsidRPr="00594731">
        <w:rPr>
          <w:rFonts w:ascii="Josefin Slab" w:hAnsi="Josefin Slab"/>
          <w:spacing w:val="-4"/>
        </w:rPr>
        <w:t xml:space="preserve">cualquier </w:t>
      </w:r>
      <w:r w:rsidRPr="00594731">
        <w:rPr>
          <w:rFonts w:ascii="Josefin Slab" w:hAnsi="Josefin Slab"/>
          <w:spacing w:val="-3"/>
        </w:rPr>
        <w:t xml:space="preserve">especie </w:t>
      </w:r>
      <w:r w:rsidRPr="00594731">
        <w:rPr>
          <w:rFonts w:ascii="Josefin Slab" w:hAnsi="Josefin Slab"/>
        </w:rPr>
        <w:t xml:space="preserve">de </w:t>
      </w:r>
      <w:r w:rsidRPr="00594731">
        <w:rPr>
          <w:rFonts w:ascii="Josefin Slab" w:hAnsi="Josefin Slab"/>
          <w:spacing w:val="-5"/>
        </w:rPr>
        <w:t xml:space="preserve">éxtasis </w:t>
      </w:r>
      <w:r w:rsidRPr="00594731">
        <w:rPr>
          <w:rFonts w:ascii="Josefin Slab" w:hAnsi="Josefin Slab"/>
          <w:spacing w:val="-3"/>
        </w:rPr>
        <w:t xml:space="preserve">irracional </w:t>
      </w:r>
      <w:r w:rsidRPr="00594731">
        <w:rPr>
          <w:rFonts w:ascii="Josefin Slab" w:hAnsi="Josefin Slab"/>
        </w:rPr>
        <w:t xml:space="preserve">o </w:t>
      </w:r>
      <w:r w:rsidRPr="00594731">
        <w:rPr>
          <w:rFonts w:ascii="Josefin Slab" w:hAnsi="Josefin Slab"/>
          <w:spacing w:val="-5"/>
        </w:rPr>
        <w:t xml:space="preserve">experiencia </w:t>
      </w:r>
      <w:r w:rsidRPr="00594731">
        <w:rPr>
          <w:rFonts w:ascii="Josefin Slab" w:hAnsi="Josefin Slab"/>
          <w:spacing w:val="-3"/>
        </w:rPr>
        <w:t xml:space="preserve">carismática </w:t>
      </w:r>
      <w:r w:rsidRPr="00594731">
        <w:rPr>
          <w:rFonts w:ascii="Josefin Slab" w:hAnsi="Josefin Slab"/>
          <w:spacing w:val="-6"/>
        </w:rPr>
        <w:t xml:space="preserve">sin </w:t>
      </w:r>
      <w:r w:rsidRPr="00594731">
        <w:rPr>
          <w:rFonts w:ascii="Josefin Slab" w:hAnsi="Josefin Slab"/>
          <w:spacing w:val="-3"/>
        </w:rPr>
        <w:t xml:space="preserve">sentido. </w:t>
      </w:r>
      <w:r w:rsidRPr="00594731">
        <w:rPr>
          <w:rFonts w:ascii="Josefin Slab" w:hAnsi="Josefin Slab"/>
          <w:spacing w:val="-4"/>
        </w:rPr>
        <w:t xml:space="preserve">Ambas </w:t>
      </w:r>
      <w:r w:rsidRPr="00594731">
        <w:rPr>
          <w:rFonts w:ascii="Josefin Slab" w:hAnsi="Josefin Slab"/>
        </w:rPr>
        <w:t xml:space="preserve">cosas pueden </w:t>
      </w:r>
      <w:r w:rsidRPr="00594731">
        <w:rPr>
          <w:rFonts w:ascii="Josefin Slab" w:hAnsi="Josefin Slab"/>
          <w:spacing w:val="-3"/>
        </w:rPr>
        <w:t xml:space="preserve">invocar </w:t>
      </w:r>
      <w:r w:rsidRPr="00594731">
        <w:rPr>
          <w:rFonts w:ascii="Josefin Slab" w:hAnsi="Josefin Slab"/>
        </w:rPr>
        <w:t xml:space="preserve">una respuesta </w:t>
      </w:r>
      <w:r w:rsidRPr="00594731">
        <w:rPr>
          <w:rFonts w:ascii="Josefin Slab" w:hAnsi="Josefin Slab"/>
          <w:spacing w:val="-4"/>
        </w:rPr>
        <w:t>emocional,</w:t>
      </w:r>
      <w:r w:rsidRPr="00594731">
        <w:rPr>
          <w:rFonts w:ascii="Josefin Slab" w:hAnsi="Josefin Slab"/>
          <w:spacing w:val="59"/>
        </w:rPr>
        <w:t xml:space="preserve"> </w:t>
      </w:r>
      <w:r w:rsidRPr="00594731">
        <w:rPr>
          <w:rFonts w:ascii="Josefin Slab" w:hAnsi="Josefin Slab"/>
        </w:rPr>
        <w:t xml:space="preserve">pero </w:t>
      </w:r>
      <w:r w:rsidRPr="00594731">
        <w:rPr>
          <w:rFonts w:ascii="Josefin Slab" w:hAnsi="Josefin Slab"/>
          <w:spacing w:val="-4"/>
        </w:rPr>
        <w:t xml:space="preserve">solo </w:t>
      </w:r>
      <w:r w:rsidRPr="00594731">
        <w:rPr>
          <w:rFonts w:ascii="Josefin Slab" w:hAnsi="Josefin Slab"/>
        </w:rPr>
        <w:t xml:space="preserve">una se basa en </w:t>
      </w:r>
      <w:r w:rsidRPr="00594731">
        <w:rPr>
          <w:rFonts w:ascii="Josefin Slab" w:hAnsi="Josefin Slab"/>
          <w:spacing w:val="-8"/>
        </w:rPr>
        <w:t xml:space="preserve">la </w:t>
      </w:r>
      <w:r w:rsidRPr="00594731">
        <w:rPr>
          <w:rFonts w:ascii="Josefin Slab" w:hAnsi="Josefin Slab"/>
        </w:rPr>
        <w:t xml:space="preserve">verdad. Y </w:t>
      </w:r>
      <w:r w:rsidRPr="00594731">
        <w:rPr>
          <w:rFonts w:ascii="Josefin Slab" w:hAnsi="Josefin Slab"/>
          <w:spacing w:val="-8"/>
        </w:rPr>
        <w:t xml:space="preserve">la </w:t>
      </w:r>
      <w:r w:rsidRPr="00594731">
        <w:rPr>
          <w:rFonts w:ascii="Josefin Slab" w:hAnsi="Josefin Slab"/>
        </w:rPr>
        <w:t xml:space="preserve">adoración auténtica requiere tanto el </w:t>
      </w:r>
      <w:r w:rsidRPr="00594731">
        <w:rPr>
          <w:rFonts w:ascii="Josefin Slab" w:hAnsi="Josefin Slab"/>
          <w:spacing w:val="-3"/>
        </w:rPr>
        <w:t xml:space="preserve">espíritu </w:t>
      </w:r>
      <w:r w:rsidRPr="00594731">
        <w:rPr>
          <w:rFonts w:ascii="Josefin Slab" w:hAnsi="Josefin Slab"/>
        </w:rPr>
        <w:t xml:space="preserve">como </w:t>
      </w:r>
      <w:r w:rsidRPr="00594731">
        <w:rPr>
          <w:rFonts w:ascii="Josefin Slab" w:hAnsi="Josefin Slab"/>
          <w:spacing w:val="-8"/>
        </w:rPr>
        <w:t xml:space="preserve">la </w:t>
      </w:r>
      <w:r w:rsidRPr="00594731">
        <w:rPr>
          <w:rFonts w:ascii="Josefin Slab" w:hAnsi="Josefin Slab"/>
        </w:rPr>
        <w:t xml:space="preserve">verdad </w:t>
      </w:r>
      <w:bookmarkStart w:id="1052" w:name="_bookmark1035"/>
      <w:bookmarkEnd w:id="1052"/>
      <w:r w:rsidRPr="00594731">
        <w:rPr>
          <w:rFonts w:ascii="Josefin Slab" w:hAnsi="Josefin Slab"/>
        </w:rPr>
        <w:t xml:space="preserve">(Juan 4.23). </w:t>
      </w:r>
      <w:r w:rsidRPr="00594731">
        <w:rPr>
          <w:rFonts w:ascii="Josefin Slab" w:hAnsi="Josefin Slab"/>
          <w:spacing w:val="-4"/>
        </w:rPr>
        <w:t xml:space="preserve">Cualquier </w:t>
      </w:r>
      <w:r w:rsidRPr="00594731">
        <w:rPr>
          <w:rFonts w:ascii="Josefin Slab" w:hAnsi="Josefin Slab"/>
        </w:rPr>
        <w:t xml:space="preserve">cosa menos que esto es una </w:t>
      </w:r>
      <w:r w:rsidRPr="00594731">
        <w:rPr>
          <w:rFonts w:ascii="Josefin Slab" w:hAnsi="Josefin Slab"/>
          <w:spacing w:val="-5"/>
        </w:rPr>
        <w:t>falsificación</w:t>
      </w:r>
      <w:r w:rsidRPr="00594731">
        <w:rPr>
          <w:rFonts w:ascii="Josefin Slab" w:hAnsi="Josefin Slab"/>
          <w:spacing w:val="56"/>
        </w:rPr>
        <w:t xml:space="preserve"> </w:t>
      </w:r>
      <w:r w:rsidRPr="00594731">
        <w:rPr>
          <w:rFonts w:ascii="Josefin Slab" w:hAnsi="Josefin Slab"/>
        </w:rPr>
        <w:t>blasfema.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bookmarkStart w:id="1053" w:name="10._El_Espíritu_y_la_santificación"/>
    <w:bookmarkStart w:id="1054" w:name="_bookmark1036"/>
    <w:bookmarkStart w:id="1055" w:name="_bookmark1037"/>
    <w:bookmarkEnd w:id="1053"/>
    <w:bookmarkEnd w:id="1054"/>
    <w:bookmarkEnd w:id="1055"/>
    <w:p w:rsidR="00703F8A" w:rsidRPr="00594731" w:rsidRDefault="00D9371B" w:rsidP="007A564F">
      <w:pPr>
        <w:spacing w:before="62" w:line="276" w:lineRule="auto"/>
        <w:ind w:left="163" w:right="196"/>
        <w:jc w:val="center"/>
        <w:rPr>
          <w:rFonts w:ascii="Josefin Slab" w:hAnsi="Josefin Slab"/>
          <w:sz w:val="45"/>
        </w:rPr>
      </w:pPr>
      <w:r w:rsidRPr="00594731">
        <w:rPr>
          <w:rFonts w:ascii="Josefin Slab" w:hAnsi="Josefin Slab"/>
        </w:rPr>
        <w:fldChar w:fldCharType="begin"/>
      </w:r>
      <w:r w:rsidRPr="00594731">
        <w:rPr>
          <w:rFonts w:ascii="Josefin Slab" w:hAnsi="Josefin Slab"/>
        </w:rPr>
        <w:instrText xml:space="preserve"> HYPERLINK \l "_bookmark13" </w:instrText>
      </w:r>
      <w:r w:rsidRPr="00594731">
        <w:rPr>
          <w:rFonts w:ascii="Josefin Slab" w:hAnsi="Josefin Slab"/>
        </w:rPr>
        <w:fldChar w:fldCharType="separate"/>
      </w:r>
      <w:r w:rsidRPr="00594731">
        <w:rPr>
          <w:rFonts w:ascii="Josefin Slab" w:hAnsi="Josefin Slab"/>
          <w:color w:val="0000ED"/>
          <w:sz w:val="49"/>
        </w:rPr>
        <w:t>D</w:t>
      </w:r>
      <w:r w:rsidRPr="00594731">
        <w:rPr>
          <w:rFonts w:ascii="Josefin Slab" w:hAnsi="Josefin Slab"/>
          <w:color w:val="0000ED"/>
          <w:sz w:val="45"/>
        </w:rPr>
        <w:t>IEZ</w:t>
      </w:r>
      <w:r w:rsidRPr="00594731">
        <w:rPr>
          <w:rFonts w:ascii="Josefin Slab" w:hAnsi="Josefin Slab"/>
          <w:color w:val="0000ED"/>
          <w:sz w:val="45"/>
        </w:rPr>
        <w:fldChar w:fldCharType="end"/>
      </w:r>
    </w:p>
    <w:p w:rsidR="00703F8A" w:rsidRPr="00594731" w:rsidRDefault="00D9371B" w:rsidP="007A564F">
      <w:pPr>
        <w:pStyle w:val="Textoindependiente"/>
        <w:spacing w:before="9" w:line="276" w:lineRule="auto"/>
        <w:ind w:left="0"/>
        <w:jc w:val="left"/>
        <w:rPr>
          <w:rFonts w:ascii="Josefin Slab" w:hAnsi="Josefin Slab"/>
          <w:sz w:val="14"/>
        </w:rPr>
      </w:pPr>
      <w:r w:rsidRPr="00594731">
        <w:rPr>
          <w:rFonts w:ascii="Josefin Slab" w:hAnsi="Josefin Slab"/>
          <w:noProof/>
          <w:lang w:val="es-PE" w:eastAsia="es-PE" w:bidi="ar-SA"/>
        </w:rPr>
        <w:drawing>
          <wp:anchor distT="0" distB="0" distL="0" distR="0" simplePos="0" relativeHeight="16" behindDoc="0" locked="0" layoutInCell="1" allowOverlap="1">
            <wp:simplePos x="0" y="0"/>
            <wp:positionH relativeFrom="page">
              <wp:posOffset>2957779</wp:posOffset>
            </wp:positionH>
            <wp:positionV relativeFrom="paragraph">
              <wp:posOffset>133062</wp:posOffset>
            </wp:positionV>
            <wp:extent cx="951958" cy="47625"/>
            <wp:effectExtent l="0" t="0" r="0" b="0"/>
            <wp:wrapTopAndBottom/>
            <wp:docPr id="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11" cstate="print"/>
                    <a:stretch>
                      <a:fillRect/>
                    </a:stretch>
                  </pic:blipFill>
                  <pic:spPr>
                    <a:xfrm>
                      <a:off x="0" y="0"/>
                      <a:ext cx="951958" cy="47625"/>
                    </a:xfrm>
                    <a:prstGeom prst="rect">
                      <a:avLst/>
                    </a:prstGeom>
                  </pic:spPr>
                </pic:pic>
              </a:graphicData>
            </a:graphic>
          </wp:anchor>
        </w:drawing>
      </w:r>
    </w:p>
    <w:p w:rsidR="00703F8A" w:rsidRPr="00594731" w:rsidRDefault="00703F8A" w:rsidP="007A564F">
      <w:pPr>
        <w:pStyle w:val="Textoindependiente"/>
        <w:spacing w:before="7" w:line="276" w:lineRule="auto"/>
        <w:ind w:left="0"/>
        <w:jc w:val="left"/>
        <w:rPr>
          <w:rFonts w:ascii="Josefin Slab" w:hAnsi="Josefin Slab"/>
          <w:sz w:val="43"/>
        </w:rPr>
      </w:pPr>
    </w:p>
    <w:p w:rsidR="00703F8A" w:rsidRPr="00594731" w:rsidRDefault="004216E5" w:rsidP="007A564F">
      <w:pPr>
        <w:pStyle w:val="Ttulo2"/>
        <w:spacing w:line="276" w:lineRule="auto"/>
        <w:ind w:left="156"/>
        <w:rPr>
          <w:rFonts w:ascii="Josefin Slab" w:hAnsi="Josefin Slab"/>
        </w:rPr>
      </w:pPr>
      <w:hyperlink w:anchor="_bookmark13" w:history="1">
        <w:r w:rsidR="00D9371B" w:rsidRPr="00594731">
          <w:rPr>
            <w:rFonts w:ascii="Josefin Slab" w:hAnsi="Josefin Slab"/>
            <w:color w:val="0000ED"/>
            <w:sz w:val="54"/>
          </w:rPr>
          <w:t>E</w:t>
        </w:r>
        <w:r w:rsidR="00D9371B" w:rsidRPr="00594731">
          <w:rPr>
            <w:rFonts w:ascii="Josefin Slab" w:hAnsi="Josefin Slab"/>
            <w:color w:val="0000ED"/>
          </w:rPr>
          <w:t xml:space="preserve">L </w:t>
        </w:r>
        <w:r w:rsidR="00D9371B" w:rsidRPr="00594731">
          <w:rPr>
            <w:rFonts w:ascii="Josefin Slab" w:hAnsi="Josefin Slab"/>
            <w:color w:val="0000ED"/>
            <w:sz w:val="54"/>
          </w:rPr>
          <w:t>E</w:t>
        </w:r>
        <w:r w:rsidR="00D9371B" w:rsidRPr="00594731">
          <w:rPr>
            <w:rFonts w:ascii="Josefin Slab" w:hAnsi="Josefin Slab"/>
            <w:color w:val="0000ED"/>
          </w:rPr>
          <w:t>SPÍRITU Y LA SANTIFICACIÓN</w:t>
        </w:r>
      </w:hyperlink>
    </w:p>
    <w:p w:rsidR="00703F8A" w:rsidRPr="00594731" w:rsidRDefault="00703F8A" w:rsidP="007A564F">
      <w:pPr>
        <w:pStyle w:val="Textoindependiente"/>
        <w:spacing w:before="9" w:line="276" w:lineRule="auto"/>
        <w:ind w:left="0"/>
        <w:jc w:val="left"/>
        <w:rPr>
          <w:rFonts w:ascii="Josefin Slab" w:hAnsi="Josefin Slab"/>
          <w:sz w:val="77"/>
        </w:rPr>
      </w:pP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spacing w:val="-4"/>
          <w:position w:val="22"/>
          <w:sz w:val="30"/>
        </w:rPr>
        <w:t>¿</w:t>
      </w:r>
      <w:r w:rsidRPr="00594731">
        <w:rPr>
          <w:rFonts w:ascii="Josefin Slab" w:hAnsi="Josefin Slab"/>
          <w:spacing w:val="-4"/>
          <w:sz w:val="54"/>
        </w:rPr>
        <w:t>Q</w:t>
      </w:r>
      <w:r w:rsidRPr="00594731">
        <w:rPr>
          <w:rFonts w:ascii="Josefin Slab" w:hAnsi="Josefin Slab"/>
          <w:spacing w:val="-4"/>
        </w:rPr>
        <w:t xml:space="preserve">ué </w:t>
      </w:r>
      <w:r w:rsidRPr="00594731">
        <w:rPr>
          <w:rFonts w:ascii="Josefin Slab" w:hAnsi="Josefin Slab"/>
          <w:spacing w:val="-7"/>
        </w:rPr>
        <w:t xml:space="preserve">significa </w:t>
      </w:r>
      <w:r w:rsidRPr="00594731">
        <w:rPr>
          <w:rFonts w:ascii="Josefin Slab" w:hAnsi="Josefin Slab"/>
        </w:rPr>
        <w:t xml:space="preserve">ser </w:t>
      </w:r>
      <w:r w:rsidRPr="00594731">
        <w:rPr>
          <w:rFonts w:ascii="Josefin Slab" w:hAnsi="Josefin Slab"/>
          <w:spacing w:val="-6"/>
        </w:rPr>
        <w:t xml:space="preserve">lleno </w:t>
      </w:r>
      <w:r w:rsidRPr="00594731">
        <w:rPr>
          <w:rFonts w:ascii="Josefin Slab" w:hAnsi="Josefin Slab"/>
        </w:rPr>
        <w:t xml:space="preserve">del Espíritu? </w:t>
      </w:r>
      <w:r w:rsidRPr="00594731">
        <w:rPr>
          <w:rFonts w:ascii="Josefin Slab" w:hAnsi="Josefin Slab"/>
          <w:spacing w:val="-3"/>
        </w:rPr>
        <w:t xml:space="preserve">¿Cuáles </w:t>
      </w:r>
      <w:r w:rsidRPr="00594731">
        <w:rPr>
          <w:rFonts w:ascii="Josefin Slab" w:hAnsi="Josefin Slab"/>
        </w:rPr>
        <w:t xml:space="preserve">son </w:t>
      </w:r>
      <w:r w:rsidRPr="00594731">
        <w:rPr>
          <w:rFonts w:ascii="Josefin Slab" w:hAnsi="Josefin Slab"/>
          <w:spacing w:val="-5"/>
        </w:rPr>
        <w:t xml:space="preserve">las </w:t>
      </w:r>
      <w:r w:rsidRPr="00594731">
        <w:rPr>
          <w:rFonts w:ascii="Josefin Slab" w:hAnsi="Josefin Slab"/>
          <w:spacing w:val="-3"/>
        </w:rPr>
        <w:t xml:space="preserve">realidades manifiestas </w:t>
      </w:r>
      <w:r w:rsidRPr="00594731">
        <w:rPr>
          <w:rFonts w:ascii="Josefin Slab" w:hAnsi="Josefin Slab"/>
        </w:rPr>
        <w:t xml:space="preserve">que marcan </w:t>
      </w:r>
      <w:r w:rsidRPr="00594731">
        <w:rPr>
          <w:rFonts w:ascii="Josefin Slab" w:hAnsi="Josefin Slab"/>
          <w:spacing w:val="-8"/>
        </w:rPr>
        <w:t xml:space="preserve">la </w:t>
      </w:r>
      <w:r w:rsidRPr="00594731">
        <w:rPr>
          <w:rFonts w:ascii="Josefin Slab" w:hAnsi="Josefin Slab"/>
          <w:spacing w:val="-4"/>
        </w:rPr>
        <w:t xml:space="preserve">vida cristiana </w:t>
      </w:r>
      <w:r w:rsidRPr="00594731">
        <w:rPr>
          <w:rFonts w:ascii="Josefin Slab" w:hAnsi="Josefin Slab"/>
          <w:spacing w:val="-6"/>
        </w:rPr>
        <w:t xml:space="preserve">llena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En este </w:t>
      </w:r>
      <w:r w:rsidRPr="00594731">
        <w:rPr>
          <w:rFonts w:ascii="Josefin Slab" w:hAnsi="Josefin Slab"/>
          <w:spacing w:val="-3"/>
        </w:rPr>
        <w:t xml:space="preserve">capítulo </w:t>
      </w:r>
      <w:r w:rsidRPr="00594731">
        <w:rPr>
          <w:rFonts w:ascii="Josefin Slab" w:hAnsi="Josefin Slab"/>
        </w:rPr>
        <w:t xml:space="preserve">vamos a tratar de responder a estas preguntas con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No obstante, </w:t>
      </w:r>
      <w:r w:rsidRPr="00594731">
        <w:rPr>
          <w:rFonts w:ascii="Josefin Slab" w:hAnsi="Josefin Slab"/>
          <w:spacing w:val="-3"/>
        </w:rPr>
        <w:t xml:space="preserve">primero </w:t>
      </w:r>
      <w:r w:rsidRPr="00594731">
        <w:rPr>
          <w:rFonts w:ascii="Josefin Slab" w:hAnsi="Josefin Slab"/>
        </w:rPr>
        <w:t xml:space="preserve">vamos a </w:t>
      </w:r>
      <w:r w:rsidRPr="00594731">
        <w:rPr>
          <w:rFonts w:ascii="Josefin Slab" w:hAnsi="Josefin Slab"/>
          <w:spacing w:val="-4"/>
        </w:rPr>
        <w:t xml:space="preserve">examinar </w:t>
      </w:r>
      <w:r w:rsidRPr="00594731">
        <w:rPr>
          <w:rFonts w:ascii="Josefin Slab" w:hAnsi="Josefin Slab"/>
        </w:rPr>
        <w:t>el enfoque</w:t>
      </w:r>
      <w:r w:rsidRPr="00594731">
        <w:rPr>
          <w:rFonts w:ascii="Josefin Slab" w:hAnsi="Josefin Slab"/>
          <w:spacing w:val="24"/>
        </w:rPr>
        <w:t xml:space="preserve"> </w:t>
      </w:r>
      <w:r w:rsidRPr="00594731">
        <w:rPr>
          <w:rFonts w:ascii="Josefin Slab" w:hAnsi="Josefin Slab"/>
          <w:spacing w:val="-3"/>
        </w:rPr>
        <w:t>carismático.</w:t>
      </w:r>
    </w:p>
    <w:p w:rsidR="00703F8A" w:rsidRPr="00594731" w:rsidRDefault="00D9371B" w:rsidP="007A564F">
      <w:pPr>
        <w:pStyle w:val="Textoindependiente"/>
        <w:spacing w:before="48" w:line="276" w:lineRule="auto"/>
        <w:ind w:left="549"/>
        <w:rPr>
          <w:rFonts w:ascii="Josefin Slab" w:hAnsi="Josefin Slab"/>
        </w:rPr>
      </w:pPr>
      <w:r w:rsidRPr="00594731">
        <w:rPr>
          <w:rFonts w:ascii="Josefin Slab" w:hAnsi="Josefin Slab"/>
          <w:spacing w:val="-8"/>
        </w:rPr>
        <w:t xml:space="preserve">Al  </w:t>
      </w:r>
      <w:r w:rsidRPr="00594731">
        <w:rPr>
          <w:rFonts w:ascii="Josefin Slab" w:hAnsi="Josefin Slab"/>
        </w:rPr>
        <w:t xml:space="preserve">reclamar  que  </w:t>
      </w:r>
      <w:r w:rsidRPr="00594731">
        <w:rPr>
          <w:rFonts w:ascii="Josefin Slab" w:hAnsi="Josefin Slab"/>
          <w:spacing w:val="-3"/>
        </w:rPr>
        <w:t xml:space="preserve">tienen  </w:t>
      </w:r>
      <w:r w:rsidRPr="00594731">
        <w:rPr>
          <w:rFonts w:ascii="Josefin Slab" w:hAnsi="Josefin Slab"/>
        </w:rPr>
        <w:t xml:space="preserve">el  </w:t>
      </w:r>
      <w:r w:rsidRPr="00594731">
        <w:rPr>
          <w:rFonts w:ascii="Josefin Slab" w:hAnsi="Josefin Slab"/>
          <w:spacing w:val="-5"/>
        </w:rPr>
        <w:t xml:space="preserve">principal,  </w:t>
      </w:r>
      <w:r w:rsidRPr="00594731">
        <w:rPr>
          <w:rFonts w:ascii="Josefin Slab" w:hAnsi="Josefin Slab"/>
        </w:rPr>
        <w:t xml:space="preserve">si  no  </w:t>
      </w:r>
      <w:r w:rsidRPr="00594731">
        <w:rPr>
          <w:rFonts w:ascii="Josefin Slab" w:hAnsi="Josefin Slab"/>
          <w:spacing w:val="-5"/>
        </w:rPr>
        <w:t xml:space="preserve">exclusivo,  </w:t>
      </w:r>
      <w:r w:rsidRPr="00594731">
        <w:rPr>
          <w:rFonts w:ascii="Josefin Slab" w:hAnsi="Josefin Slab"/>
        </w:rPr>
        <w:t xml:space="preserve">derecho  al  </w:t>
      </w:r>
      <w:r w:rsidRPr="00594731">
        <w:rPr>
          <w:rFonts w:ascii="Josefin Slab" w:hAnsi="Josefin Slab"/>
          <w:spacing w:val="-3"/>
        </w:rPr>
        <w:t xml:space="preserve">título </w:t>
      </w:r>
      <w:r w:rsidRPr="00594731">
        <w:rPr>
          <w:rFonts w:ascii="Josefin Slab" w:hAnsi="Josefin Slab"/>
          <w:spacing w:val="2"/>
        </w:rPr>
        <w:t xml:space="preserve"> </w:t>
      </w:r>
      <w:r w:rsidRPr="00594731">
        <w:rPr>
          <w:rFonts w:ascii="Josefin Slab" w:hAnsi="Josefin Slab"/>
        </w:rPr>
        <w:t>de</w:t>
      </w:r>
    </w:p>
    <w:p w:rsidR="00703F8A" w:rsidRPr="00594731" w:rsidRDefault="00D9371B" w:rsidP="007A564F">
      <w:pPr>
        <w:pStyle w:val="Textoindependiente"/>
        <w:spacing w:before="5" w:line="276" w:lineRule="auto"/>
        <w:ind w:right="124"/>
        <w:rPr>
          <w:rFonts w:ascii="Josefin Slab" w:hAnsi="Josefin Slab"/>
        </w:rPr>
      </w:pPr>
      <w:r w:rsidRPr="00594731">
        <w:rPr>
          <w:rFonts w:ascii="Josefin Slab" w:hAnsi="Josefin Slab"/>
        </w:rPr>
        <w:t>«</w:t>
      </w:r>
      <w:bookmarkStart w:id="1056" w:name="_bookmark1038"/>
      <w:bookmarkEnd w:id="1056"/>
      <w:r w:rsidRPr="00594731">
        <w:rPr>
          <w:rFonts w:ascii="Josefin Slab" w:hAnsi="Josefin Slab"/>
        </w:rPr>
        <w:t xml:space="preserve">cristianos </w:t>
      </w:r>
      <w:r w:rsidRPr="00594731">
        <w:rPr>
          <w:rFonts w:ascii="Josefin Slab" w:hAnsi="Josefin Slab"/>
          <w:spacing w:val="-5"/>
        </w:rPr>
        <w:t xml:space="preserve">llenos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5"/>
        </w:rPr>
        <w:t xml:space="preserve">los </w:t>
      </w:r>
      <w:r w:rsidRPr="00594731">
        <w:rPr>
          <w:rFonts w:ascii="Josefin Slab" w:hAnsi="Josefin Slab"/>
          <w:spacing w:val="-3"/>
        </w:rPr>
        <w:t xml:space="preserve">carismáticos siempre definen </w:t>
      </w:r>
      <w:r w:rsidRPr="00594731">
        <w:rPr>
          <w:rFonts w:ascii="Josefin Slab" w:hAnsi="Josefin Slab"/>
          <w:spacing w:val="-8"/>
        </w:rPr>
        <w:t xml:space="preserve">la </w:t>
      </w:r>
      <w:r w:rsidRPr="00594731">
        <w:rPr>
          <w:rFonts w:ascii="Josefin Slab" w:hAnsi="Josefin Slab"/>
          <w:spacing w:val="-5"/>
        </w:rPr>
        <w:t xml:space="preserve">llenura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en </w:t>
      </w:r>
      <w:r w:rsidRPr="00594731">
        <w:rPr>
          <w:rFonts w:ascii="Josefin Slab" w:hAnsi="Josefin Slab"/>
          <w:spacing w:val="-3"/>
        </w:rPr>
        <w:t xml:space="preserve">términos </w:t>
      </w:r>
      <w:r w:rsidRPr="00594731">
        <w:rPr>
          <w:rFonts w:ascii="Josefin Slab" w:hAnsi="Josefin Slab"/>
        </w:rPr>
        <w:t xml:space="preserve">de </w:t>
      </w:r>
      <w:r w:rsidRPr="00594731">
        <w:rPr>
          <w:rFonts w:ascii="Josefin Slab" w:hAnsi="Josefin Slab"/>
          <w:spacing w:val="-4"/>
        </w:rPr>
        <w:t xml:space="preserve">experiencias extáticas. </w:t>
      </w:r>
      <w:r w:rsidRPr="00594731">
        <w:rPr>
          <w:rFonts w:ascii="Josefin Slab" w:hAnsi="Josefin Slab"/>
        </w:rPr>
        <w:t xml:space="preserve">Una </w:t>
      </w:r>
      <w:r w:rsidRPr="00594731">
        <w:rPr>
          <w:rFonts w:ascii="Josefin Slab" w:hAnsi="Josefin Slab"/>
          <w:spacing w:val="-6"/>
        </w:rPr>
        <w:t xml:space="preserve">explicación </w:t>
      </w:r>
      <w:r w:rsidRPr="00594731">
        <w:rPr>
          <w:rFonts w:ascii="Josefin Slab" w:hAnsi="Josefin Slab"/>
        </w:rPr>
        <w:t xml:space="preserve">común, en especial de </w:t>
      </w:r>
      <w:r w:rsidRPr="00594731">
        <w:rPr>
          <w:rFonts w:ascii="Josefin Slab" w:hAnsi="Josefin Slab"/>
          <w:spacing w:val="-5"/>
        </w:rPr>
        <w:t xml:space="preserve">los </w:t>
      </w:r>
      <w:r w:rsidRPr="00594731">
        <w:rPr>
          <w:rFonts w:ascii="Josefin Slab" w:hAnsi="Josefin Slab"/>
        </w:rPr>
        <w:t xml:space="preserve">pentecostales </w:t>
      </w:r>
      <w:r w:rsidRPr="00594731">
        <w:rPr>
          <w:rFonts w:ascii="Josefin Slab" w:hAnsi="Josefin Slab"/>
          <w:spacing w:val="-4"/>
        </w:rPr>
        <w:t>clásicos,</w:t>
      </w:r>
      <w:r w:rsidRPr="00594731">
        <w:rPr>
          <w:rFonts w:ascii="Josefin Slab" w:hAnsi="Josefin Slab"/>
          <w:spacing w:val="59"/>
        </w:rPr>
        <w:t xml:space="preserve"> </w:t>
      </w:r>
      <w:r w:rsidRPr="00594731">
        <w:rPr>
          <w:rFonts w:ascii="Josefin Slab" w:hAnsi="Josefin Slab"/>
        </w:rPr>
        <w:t xml:space="preserve">se centraría en el moderno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4"/>
        </w:rPr>
        <w:t xml:space="preserve">lenguas. </w:t>
      </w:r>
      <w:r w:rsidRPr="00594731">
        <w:rPr>
          <w:rFonts w:ascii="Josefin Slab" w:hAnsi="Josefin Slab"/>
          <w:spacing w:val="34"/>
        </w:rPr>
        <w:t xml:space="preserve"> </w:t>
      </w:r>
      <w:r w:rsidRPr="00594731">
        <w:rPr>
          <w:rFonts w:ascii="Josefin Slab" w:hAnsi="Josefin Slab"/>
        </w:rPr>
        <w:t xml:space="preserve">En </w:t>
      </w:r>
      <w:r w:rsidRPr="00594731">
        <w:rPr>
          <w:rFonts w:ascii="Josefin Slab" w:hAnsi="Josefin Slab"/>
          <w:spacing w:val="24"/>
        </w:rPr>
        <w:t xml:space="preserve"> </w:t>
      </w:r>
      <w:r w:rsidRPr="00594731">
        <w:rPr>
          <w:rFonts w:ascii="Josefin Slab" w:hAnsi="Josefin Slab"/>
        </w:rPr>
        <w:t xml:space="preserve">palabras </w:t>
      </w:r>
      <w:r w:rsidRPr="00594731">
        <w:rPr>
          <w:rFonts w:ascii="Josefin Slab" w:hAnsi="Josefin Slab"/>
          <w:spacing w:val="23"/>
        </w:rPr>
        <w:t xml:space="preserve"> </w:t>
      </w:r>
      <w:r w:rsidRPr="00594731">
        <w:rPr>
          <w:rFonts w:ascii="Josefin Slab" w:hAnsi="Josefin Slab"/>
        </w:rPr>
        <w:t xml:space="preserve">de </w:t>
      </w:r>
      <w:r w:rsidRPr="00594731">
        <w:rPr>
          <w:rFonts w:ascii="Josefin Slab" w:hAnsi="Josefin Slab"/>
          <w:spacing w:val="24"/>
        </w:rPr>
        <w:t xml:space="preserve"> </w:t>
      </w:r>
      <w:r w:rsidRPr="00594731">
        <w:rPr>
          <w:rFonts w:ascii="Josefin Slab" w:hAnsi="Josefin Slab"/>
        </w:rPr>
        <w:t xml:space="preserve">un </w:t>
      </w:r>
      <w:r w:rsidRPr="00594731">
        <w:rPr>
          <w:rFonts w:ascii="Josefin Slab" w:hAnsi="Josefin Slab"/>
          <w:spacing w:val="24"/>
        </w:rPr>
        <w:t xml:space="preserve"> </w:t>
      </w:r>
      <w:r w:rsidRPr="00594731">
        <w:rPr>
          <w:rFonts w:ascii="Josefin Slab" w:hAnsi="Josefin Slab"/>
        </w:rPr>
        <w:t xml:space="preserve">autor </w:t>
      </w:r>
      <w:r w:rsidRPr="00594731">
        <w:rPr>
          <w:rFonts w:ascii="Josefin Slab" w:hAnsi="Josefin Slab"/>
          <w:spacing w:val="23"/>
        </w:rPr>
        <w:t xml:space="preserve"> </w:t>
      </w:r>
      <w:r w:rsidRPr="00594731">
        <w:rPr>
          <w:rFonts w:ascii="Josefin Slab" w:hAnsi="Josefin Slab"/>
        </w:rPr>
        <w:t xml:space="preserve">pentecostal: </w:t>
      </w:r>
      <w:r w:rsidRPr="00594731">
        <w:rPr>
          <w:rFonts w:ascii="Josefin Slab" w:hAnsi="Josefin Slab"/>
          <w:spacing w:val="9"/>
        </w:rPr>
        <w:t xml:space="preserve"> </w:t>
      </w:r>
      <w:r w:rsidRPr="00594731">
        <w:rPr>
          <w:rFonts w:ascii="Josefin Slab" w:hAnsi="Josefin Slab"/>
        </w:rPr>
        <w:t xml:space="preserve">«Cuando </w:t>
      </w:r>
      <w:r w:rsidRPr="00594731">
        <w:rPr>
          <w:rFonts w:ascii="Josefin Slab" w:hAnsi="Josefin Slab"/>
          <w:spacing w:val="23"/>
        </w:rPr>
        <w:t xml:space="preserve"> </w:t>
      </w:r>
      <w:r w:rsidRPr="00594731">
        <w:rPr>
          <w:rFonts w:ascii="Josefin Slab" w:hAnsi="Josefin Slab"/>
        </w:rPr>
        <w:t xml:space="preserve">estamos </w:t>
      </w:r>
      <w:r w:rsidRPr="00594731">
        <w:rPr>
          <w:rFonts w:ascii="Josefin Slab" w:hAnsi="Josefin Slab"/>
          <w:spacing w:val="24"/>
        </w:rPr>
        <w:t xml:space="preserve"> </w:t>
      </w:r>
      <w:r w:rsidRPr="00594731">
        <w:rPr>
          <w:rFonts w:ascii="Josefin Slab" w:hAnsi="Josefin Slab"/>
          <w:spacing w:val="-5"/>
        </w:rPr>
        <w:t xml:space="preserve">llenos </w:t>
      </w:r>
      <w:r w:rsidRPr="00594731">
        <w:rPr>
          <w:rFonts w:ascii="Josefin Slab" w:hAnsi="Josefin Slab"/>
          <w:spacing w:val="30"/>
        </w:rPr>
        <w:t xml:space="preserve"> </w:t>
      </w:r>
      <w:r w:rsidRPr="00594731">
        <w:rPr>
          <w:rFonts w:ascii="Josefin Slab" w:hAnsi="Josefin Slab"/>
        </w:rPr>
        <w:t>del</w:t>
      </w:r>
    </w:p>
    <w:p w:rsidR="00703F8A" w:rsidRPr="00594731" w:rsidRDefault="00D9371B" w:rsidP="007A564F">
      <w:pPr>
        <w:pStyle w:val="Textoindependiente"/>
        <w:spacing w:before="51" w:line="276" w:lineRule="auto"/>
        <w:ind w:right="137"/>
        <w:rPr>
          <w:rFonts w:ascii="Josefin Slab" w:hAnsi="Josefin Slab"/>
        </w:rPr>
      </w:pPr>
      <w:r w:rsidRPr="00594731">
        <w:rPr>
          <w:rFonts w:ascii="Josefin Slab" w:hAnsi="Josefin Slab"/>
        </w:rPr>
        <w:t xml:space="preserve">Espíritu, </w:t>
      </w:r>
      <w:r w:rsidRPr="00594731">
        <w:rPr>
          <w:rFonts w:ascii="Josefin Slab" w:hAnsi="Josefin Slab"/>
          <w:spacing w:val="-8"/>
        </w:rPr>
        <w:t xml:space="preserve">la </w:t>
      </w:r>
      <w:r w:rsidRPr="00594731">
        <w:rPr>
          <w:rFonts w:ascii="Josefin Slab" w:hAnsi="Josefin Slab"/>
          <w:spacing w:val="-3"/>
        </w:rPr>
        <w:t xml:space="preserve">manifestación externa </w:t>
      </w:r>
      <w:r w:rsidRPr="00594731">
        <w:rPr>
          <w:rFonts w:ascii="Josefin Slab" w:hAnsi="Josefin Slab"/>
        </w:rPr>
        <w:t xml:space="preserve">de ese don es </w:t>
      </w:r>
      <w:r w:rsidRPr="00594731">
        <w:rPr>
          <w:rFonts w:ascii="Josefin Slab" w:hAnsi="Josefin Slab"/>
          <w:spacing w:val="-3"/>
        </w:rPr>
        <w:t xml:space="preserve">hablar </w:t>
      </w:r>
      <w:r w:rsidRPr="00594731">
        <w:rPr>
          <w:rFonts w:ascii="Josefin Slab" w:hAnsi="Josefin Slab"/>
        </w:rPr>
        <w:t>en lenguas».</w:t>
      </w:r>
      <w:bookmarkStart w:id="1057" w:name="_bookmark1039"/>
      <w:bookmarkEnd w:id="1057"/>
      <w:r w:rsidRPr="00594731">
        <w:rPr>
          <w:rFonts w:ascii="Josefin Slab" w:hAnsi="Josefin Slab"/>
        </w:rPr>
        <w:fldChar w:fldCharType="begin"/>
      </w:r>
      <w:r w:rsidRPr="00594731">
        <w:rPr>
          <w:rFonts w:ascii="Josefin Slab" w:hAnsi="Josefin Slab"/>
        </w:rPr>
        <w:instrText xml:space="preserve"> HYPERLINK \l "_bookmark1809" </w:instrText>
      </w:r>
      <w:r w:rsidRPr="00594731">
        <w:rPr>
          <w:rFonts w:ascii="Josefin Slab" w:hAnsi="Josefin Slab"/>
        </w:rPr>
        <w:fldChar w:fldCharType="separate"/>
      </w:r>
      <w:r w:rsidRPr="00594731">
        <w:rPr>
          <w:rFonts w:ascii="Josefin Slab" w:hAnsi="Josefin Slab"/>
          <w:color w:val="0000ED"/>
          <w:vertAlign w:val="superscript"/>
        </w:rPr>
        <w:t>1</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6"/>
        </w:rPr>
        <w:t xml:space="preserve">Sin </w:t>
      </w:r>
      <w:r w:rsidRPr="00594731">
        <w:rPr>
          <w:rFonts w:ascii="Josefin Slab" w:hAnsi="Josefin Slab"/>
        </w:rPr>
        <w:t xml:space="preserve">embargo, como </w:t>
      </w:r>
      <w:r w:rsidRPr="00594731">
        <w:rPr>
          <w:rFonts w:ascii="Josefin Slab" w:hAnsi="Josefin Slab"/>
          <w:spacing w:val="-4"/>
        </w:rPr>
        <w:t xml:space="preserve">vimos </w:t>
      </w:r>
      <w:r w:rsidRPr="00594731">
        <w:rPr>
          <w:rFonts w:ascii="Josefin Slab" w:hAnsi="Josefin Slab"/>
        </w:rPr>
        <w:t xml:space="preserve">en el </w:t>
      </w:r>
      <w:r w:rsidRPr="00594731">
        <w:rPr>
          <w:rFonts w:ascii="Josefin Slab" w:hAnsi="Josefin Slab"/>
          <w:spacing w:val="-3"/>
        </w:rPr>
        <w:t xml:space="preserve">capítulo siete,  </w:t>
      </w:r>
      <w:r w:rsidRPr="00594731">
        <w:rPr>
          <w:rFonts w:ascii="Josefin Slab" w:hAnsi="Josefin Slab"/>
        </w:rPr>
        <w:t xml:space="preserve">el </w:t>
      </w:r>
      <w:r w:rsidRPr="00594731">
        <w:rPr>
          <w:rFonts w:ascii="Josefin Slab" w:hAnsi="Josefin Slab"/>
          <w:spacing w:val="3"/>
        </w:rPr>
        <w:t>«don»</w:t>
      </w:r>
      <w:r w:rsidRPr="00594731">
        <w:rPr>
          <w:rFonts w:ascii="Josefin Slab" w:hAnsi="Josefin Slab"/>
          <w:spacing w:val="73"/>
        </w:rPr>
        <w:t xml:space="preserve"> </w:t>
      </w:r>
      <w:r w:rsidRPr="00594731">
        <w:rPr>
          <w:rFonts w:ascii="Josefin Slab" w:hAnsi="Josefin Slab"/>
        </w:rPr>
        <w:t xml:space="preserve">contemporáneo de </w:t>
      </w:r>
      <w:r w:rsidRPr="00594731">
        <w:rPr>
          <w:rFonts w:ascii="Josefin Slab" w:hAnsi="Josefin Slab"/>
          <w:spacing w:val="-5"/>
        </w:rPr>
        <w:t xml:space="preserve">lenguas </w:t>
      </w:r>
      <w:r w:rsidRPr="00594731">
        <w:rPr>
          <w:rFonts w:ascii="Josefin Slab" w:hAnsi="Josefin Slab"/>
        </w:rPr>
        <w:t xml:space="preserve">es una </w:t>
      </w:r>
      <w:r w:rsidRPr="00594731">
        <w:rPr>
          <w:rFonts w:ascii="Josefin Slab" w:hAnsi="Josefin Slab"/>
          <w:spacing w:val="-5"/>
        </w:rPr>
        <w:t xml:space="preserve">falsificación </w:t>
      </w:r>
      <w:r w:rsidRPr="00594731">
        <w:rPr>
          <w:rFonts w:ascii="Josefin Slab" w:hAnsi="Josefin Slab"/>
          <w:spacing w:val="-6"/>
        </w:rPr>
        <w:t xml:space="preserve">sin </w:t>
      </w:r>
      <w:r w:rsidRPr="00594731">
        <w:rPr>
          <w:rFonts w:ascii="Josefin Slab" w:hAnsi="Josefin Slab"/>
          <w:spacing w:val="-3"/>
        </w:rPr>
        <w:t xml:space="preserve">sentido. </w:t>
      </w:r>
      <w:r w:rsidRPr="00594731">
        <w:rPr>
          <w:rFonts w:ascii="Josefin Slab" w:hAnsi="Josefin Slab"/>
        </w:rPr>
        <w:t xml:space="preserve">No </w:t>
      </w:r>
      <w:r w:rsidRPr="00594731">
        <w:rPr>
          <w:rFonts w:ascii="Josefin Slab" w:hAnsi="Josefin Slab"/>
          <w:spacing w:val="-4"/>
        </w:rPr>
        <w:t xml:space="preserve">tiene </w:t>
      </w:r>
      <w:r w:rsidRPr="00594731">
        <w:rPr>
          <w:rFonts w:ascii="Josefin Slab" w:hAnsi="Josefin Slab"/>
        </w:rPr>
        <w:t xml:space="preserve">nada que ver con el </w:t>
      </w:r>
      <w:r w:rsidRPr="00594731">
        <w:rPr>
          <w:rFonts w:ascii="Josefin Slab" w:hAnsi="Josefin Slab"/>
          <w:spacing w:val="-5"/>
        </w:rPr>
        <w:t xml:space="preserve">antiguo </w:t>
      </w:r>
      <w:r w:rsidRPr="00594731">
        <w:rPr>
          <w:rFonts w:ascii="Josefin Slab" w:hAnsi="Josefin Slab"/>
        </w:rPr>
        <w:t xml:space="preserve">don de </w:t>
      </w:r>
      <w:r w:rsidRPr="00594731">
        <w:rPr>
          <w:rFonts w:ascii="Josefin Slab" w:hAnsi="Josefin Slab"/>
          <w:spacing w:val="-5"/>
        </w:rPr>
        <w:t xml:space="preserve">lenguas </w:t>
      </w:r>
      <w:r w:rsidRPr="00594731">
        <w:rPr>
          <w:rFonts w:ascii="Josefin Slab" w:hAnsi="Josefin Slab"/>
        </w:rPr>
        <w:t xml:space="preserve">mencionado en el Nuevo Testamento. Los </w:t>
      </w:r>
      <w:r w:rsidRPr="00594731">
        <w:rPr>
          <w:rFonts w:ascii="Josefin Slab" w:hAnsi="Josefin Slab"/>
          <w:spacing w:val="-3"/>
        </w:rPr>
        <w:t xml:space="preserve">carismáticos </w:t>
      </w:r>
      <w:r w:rsidRPr="00594731">
        <w:rPr>
          <w:rFonts w:ascii="Josefin Slab" w:hAnsi="Josefin Slab"/>
        </w:rPr>
        <w:t xml:space="preserve">yerran cuando </w:t>
      </w:r>
      <w:r w:rsidRPr="00594731">
        <w:rPr>
          <w:rFonts w:ascii="Josefin Slab" w:hAnsi="Josefin Slab"/>
          <w:spacing w:val="-3"/>
        </w:rPr>
        <w:t xml:space="preserve">asocian </w:t>
      </w:r>
      <w:r w:rsidRPr="00594731">
        <w:rPr>
          <w:rFonts w:ascii="Josefin Slab" w:hAnsi="Josefin Slab"/>
        </w:rPr>
        <w:t xml:space="preserve">el ser </w:t>
      </w:r>
      <w:r w:rsidRPr="00594731">
        <w:rPr>
          <w:rFonts w:ascii="Josefin Slab" w:hAnsi="Josefin Slab"/>
          <w:spacing w:val="-6"/>
        </w:rPr>
        <w:t xml:space="preserve">lleno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con </w:t>
      </w:r>
      <w:r w:rsidRPr="00594731">
        <w:rPr>
          <w:rFonts w:ascii="Josefin Slab" w:hAnsi="Josefin Slab"/>
          <w:spacing w:val="-3"/>
        </w:rPr>
        <w:t>hablar</w:t>
      </w:r>
      <w:r w:rsidRPr="00594731">
        <w:rPr>
          <w:rFonts w:ascii="Josefin Slab" w:hAnsi="Josefin Slab"/>
          <w:spacing w:val="40"/>
        </w:rPr>
        <w:t xml:space="preserve"> </w:t>
      </w:r>
      <w:r w:rsidRPr="00594731">
        <w:rPr>
          <w:rFonts w:ascii="Josefin Slab" w:hAnsi="Josefin Slab"/>
          <w:spacing w:val="-5"/>
        </w:rPr>
        <w:t>galimatías.</w:t>
      </w:r>
    </w:p>
    <w:p w:rsidR="00703F8A" w:rsidRPr="00594731" w:rsidRDefault="00D9371B" w:rsidP="007A564F">
      <w:pPr>
        <w:pStyle w:val="Textoindependiente"/>
        <w:spacing w:before="52" w:line="276" w:lineRule="auto"/>
        <w:ind w:right="124" w:firstLine="449"/>
        <w:rPr>
          <w:rFonts w:ascii="Josefin Slab" w:hAnsi="Josefin Slab"/>
        </w:rPr>
      </w:pPr>
      <w:r w:rsidRPr="00594731">
        <w:rPr>
          <w:rFonts w:ascii="Josefin Slab" w:hAnsi="Josefin Slab"/>
          <w:spacing w:val="4"/>
        </w:rPr>
        <w:t xml:space="preserve">Por </w:t>
      </w:r>
      <w:r w:rsidRPr="00594731">
        <w:rPr>
          <w:rFonts w:ascii="Josefin Slab" w:hAnsi="Josefin Slab"/>
        </w:rPr>
        <w:t xml:space="preserve">supuesto,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5"/>
        </w:rPr>
        <w:t xml:space="preserve">lenguas </w:t>
      </w:r>
      <w:r w:rsidRPr="00594731">
        <w:rPr>
          <w:rFonts w:ascii="Josefin Slab" w:hAnsi="Josefin Slab"/>
        </w:rPr>
        <w:t xml:space="preserve">no es </w:t>
      </w:r>
      <w:r w:rsidRPr="00594731">
        <w:rPr>
          <w:rFonts w:ascii="Josefin Slab" w:hAnsi="Josefin Slab"/>
          <w:spacing w:val="-8"/>
        </w:rPr>
        <w:t xml:space="preserve">la </w:t>
      </w:r>
      <w:r w:rsidRPr="00594731">
        <w:rPr>
          <w:rFonts w:ascii="Josefin Slab" w:hAnsi="Josefin Slab"/>
          <w:spacing w:val="-3"/>
        </w:rPr>
        <w:t xml:space="preserve">única </w:t>
      </w:r>
      <w:r w:rsidRPr="00594731">
        <w:rPr>
          <w:rFonts w:ascii="Josefin Slab" w:hAnsi="Josefin Slab"/>
        </w:rPr>
        <w:t xml:space="preserve">supuesta señal de </w:t>
      </w:r>
      <w:r w:rsidRPr="00594731">
        <w:rPr>
          <w:rFonts w:ascii="Josefin Slab" w:hAnsi="Josefin Slab"/>
          <w:spacing w:val="-8"/>
        </w:rPr>
        <w:t xml:space="preserve">la </w:t>
      </w:r>
      <w:r w:rsidRPr="00594731">
        <w:rPr>
          <w:rFonts w:ascii="Josefin Slab" w:hAnsi="Josefin Slab"/>
          <w:spacing w:val="-5"/>
        </w:rPr>
        <w:t xml:space="preserve">llenura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dentro del </w:t>
      </w:r>
      <w:r w:rsidRPr="00594731">
        <w:rPr>
          <w:rFonts w:ascii="Josefin Slab" w:hAnsi="Josefin Slab"/>
          <w:spacing w:val="-4"/>
        </w:rPr>
        <w:t xml:space="preserve">paradigma </w:t>
      </w:r>
      <w:r w:rsidRPr="00594731">
        <w:rPr>
          <w:rFonts w:ascii="Josefin Slab" w:hAnsi="Josefin Slab"/>
          <w:spacing w:val="-3"/>
        </w:rPr>
        <w:t xml:space="preserve">carismático, </w:t>
      </w:r>
      <w:r w:rsidRPr="00594731">
        <w:rPr>
          <w:rFonts w:ascii="Josefin Slab" w:hAnsi="Josefin Slab"/>
        </w:rPr>
        <w:t xml:space="preserve">ni es </w:t>
      </w:r>
      <w:r w:rsidRPr="00594731">
        <w:rPr>
          <w:rFonts w:ascii="Josefin Slab" w:hAnsi="Josefin Slab"/>
          <w:spacing w:val="-8"/>
        </w:rPr>
        <w:t xml:space="preserve">la </w:t>
      </w:r>
      <w:r w:rsidRPr="00594731">
        <w:rPr>
          <w:rFonts w:ascii="Josefin Slab" w:hAnsi="Josefin Slab"/>
        </w:rPr>
        <w:t xml:space="preserve">más dramática. </w:t>
      </w:r>
      <w:r w:rsidRPr="00594731">
        <w:rPr>
          <w:rFonts w:ascii="Josefin Slab" w:hAnsi="Josefin Slab"/>
          <w:spacing w:val="-5"/>
        </w:rPr>
        <w:t xml:space="preserve">Aun </w:t>
      </w:r>
      <w:r w:rsidRPr="00594731">
        <w:rPr>
          <w:rFonts w:ascii="Josefin Slab" w:hAnsi="Josefin Slab"/>
        </w:rPr>
        <w:t xml:space="preserve">más </w:t>
      </w:r>
      <w:r w:rsidRPr="00594731">
        <w:rPr>
          <w:rFonts w:ascii="Josefin Slab" w:hAnsi="Josefin Slab"/>
          <w:spacing w:val="-3"/>
        </w:rPr>
        <w:t xml:space="preserve">impresionante </w:t>
      </w:r>
      <w:r w:rsidRPr="00594731">
        <w:rPr>
          <w:rFonts w:ascii="Josefin Slab" w:hAnsi="Josefin Slab"/>
        </w:rPr>
        <w:t>es el «</w:t>
      </w:r>
      <w:bookmarkStart w:id="1058" w:name="_bookmark1040"/>
      <w:bookmarkEnd w:id="1058"/>
      <w:r w:rsidRPr="00594731">
        <w:rPr>
          <w:rFonts w:ascii="Josefin Slab" w:hAnsi="Josefin Slab"/>
        </w:rPr>
        <w:t xml:space="preserve">descanso en el Espíritu» o </w:t>
      </w:r>
      <w:r w:rsidRPr="00594731">
        <w:rPr>
          <w:rFonts w:ascii="Josefin Slab" w:hAnsi="Josefin Slab"/>
          <w:spacing w:val="3"/>
        </w:rPr>
        <w:t xml:space="preserve">«caer </w:t>
      </w:r>
      <w:r w:rsidRPr="00594731">
        <w:rPr>
          <w:rFonts w:ascii="Josefin Slab" w:hAnsi="Josefin Slab"/>
        </w:rPr>
        <w:t xml:space="preserve">bajo el poder del Espíritu», un fenómeno que se conoce más comúnmente como </w:t>
      </w:r>
      <w:r w:rsidRPr="00594731">
        <w:rPr>
          <w:rFonts w:ascii="Josefin Slab" w:hAnsi="Josefin Slab"/>
          <w:spacing w:val="3"/>
        </w:rPr>
        <w:t xml:space="preserve">«ser </w:t>
      </w:r>
      <w:bookmarkStart w:id="1059" w:name="_bookmark1042"/>
      <w:bookmarkEnd w:id="1059"/>
      <w:r w:rsidRPr="00594731">
        <w:rPr>
          <w:rFonts w:ascii="Josefin Slab" w:hAnsi="Josefin Slab"/>
        </w:rPr>
        <w:t xml:space="preserve">muerto en el Espíritu». </w:t>
      </w:r>
      <w:r w:rsidRPr="00594731">
        <w:rPr>
          <w:rFonts w:ascii="Josefin Slab" w:hAnsi="Josefin Slab"/>
          <w:spacing w:val="-6"/>
        </w:rPr>
        <w:t xml:space="preserve">Aquellos </w:t>
      </w:r>
      <w:r w:rsidRPr="00594731">
        <w:rPr>
          <w:rFonts w:ascii="Josefin Slab" w:hAnsi="Josefin Slab"/>
        </w:rPr>
        <w:t xml:space="preserve">que son </w:t>
      </w:r>
      <w:r w:rsidRPr="00594731">
        <w:rPr>
          <w:rFonts w:ascii="Josefin Slab" w:hAnsi="Josefin Slab"/>
          <w:i/>
        </w:rPr>
        <w:t xml:space="preserve">derribados </w:t>
      </w:r>
      <w:r w:rsidRPr="00594731">
        <w:rPr>
          <w:rFonts w:ascii="Josefin Slab" w:hAnsi="Josefin Slab"/>
        </w:rPr>
        <w:t xml:space="preserve">muestran un comportamiento de trance, por </w:t>
      </w:r>
      <w:r w:rsidRPr="00594731">
        <w:rPr>
          <w:rFonts w:ascii="Josefin Slab" w:hAnsi="Josefin Slab"/>
          <w:spacing w:val="-8"/>
        </w:rPr>
        <w:t xml:space="preserve">lo </w:t>
      </w:r>
      <w:r w:rsidRPr="00594731">
        <w:rPr>
          <w:rFonts w:ascii="Josefin Slab" w:hAnsi="Josefin Slab"/>
          <w:spacing w:val="-3"/>
        </w:rPr>
        <w:t xml:space="preserve">general </w:t>
      </w:r>
      <w:r w:rsidRPr="00594731">
        <w:rPr>
          <w:rFonts w:ascii="Josefin Slab" w:hAnsi="Josefin Slab"/>
        </w:rPr>
        <w:t xml:space="preserve">cayendo de espaldas al </w:t>
      </w:r>
      <w:r w:rsidRPr="00594731">
        <w:rPr>
          <w:rFonts w:ascii="Josefin Slab" w:hAnsi="Josefin Slab"/>
          <w:spacing w:val="-4"/>
        </w:rPr>
        <w:t>suelo</w:t>
      </w:r>
      <w:r w:rsidRPr="00594731">
        <w:rPr>
          <w:rFonts w:ascii="Josefin Slab" w:hAnsi="Josefin Slab"/>
          <w:spacing w:val="59"/>
        </w:rPr>
        <w:t xml:space="preserve"> </w:t>
      </w:r>
      <w:r w:rsidRPr="00594731">
        <w:rPr>
          <w:rFonts w:ascii="Josefin Slab" w:hAnsi="Josefin Slab"/>
        </w:rPr>
        <w:t xml:space="preserve">como una persona muerta. En otras ocasiones, </w:t>
      </w:r>
      <w:bookmarkStart w:id="1060" w:name="_bookmark1041"/>
      <w:bookmarkEnd w:id="1060"/>
      <w:r w:rsidRPr="00594731">
        <w:rPr>
          <w:rFonts w:ascii="Josefin Slab" w:hAnsi="Josefin Slab"/>
        </w:rPr>
        <w:t xml:space="preserve">estos «vencidos por el Espíritu» responden con una </w:t>
      </w:r>
      <w:r w:rsidRPr="00594731">
        <w:rPr>
          <w:rFonts w:ascii="Josefin Slab" w:hAnsi="Josefin Slab"/>
          <w:spacing w:val="-4"/>
        </w:rPr>
        <w:t>risa incontrolable,</w:t>
      </w:r>
    </w:p>
    <w:p w:rsidR="00703F8A" w:rsidRPr="00594731" w:rsidRDefault="00D9371B" w:rsidP="007A564F">
      <w:pPr>
        <w:pStyle w:val="Textoindependiente"/>
        <w:spacing w:before="55" w:line="276" w:lineRule="auto"/>
        <w:ind w:right="130"/>
        <w:rPr>
          <w:rFonts w:ascii="Josefin Slab" w:hAnsi="Josefin Slab"/>
        </w:rPr>
      </w:pPr>
      <w:r w:rsidRPr="00594731">
        <w:rPr>
          <w:rFonts w:ascii="Josefin Slab" w:hAnsi="Josefin Slab"/>
        </w:rPr>
        <w:t>ladridos heterogéneos, espasmos erráticos y síntomas extraños de intoxicación.</w:t>
      </w:r>
      <w:bookmarkStart w:id="1061" w:name="_bookmark1043"/>
      <w:bookmarkEnd w:id="1061"/>
      <w:r w:rsidRPr="00594731">
        <w:rPr>
          <w:rFonts w:ascii="Josefin Slab" w:hAnsi="Josefin Slab"/>
        </w:rPr>
        <w:fldChar w:fldCharType="begin"/>
      </w:r>
      <w:r w:rsidRPr="00594731">
        <w:rPr>
          <w:rFonts w:ascii="Josefin Slab" w:hAnsi="Josefin Slab"/>
        </w:rPr>
        <w:instrText xml:space="preserve"> HYPERLINK \l "_bookmark1810" </w:instrText>
      </w:r>
      <w:r w:rsidRPr="00594731">
        <w:rPr>
          <w:rFonts w:ascii="Josefin Slab" w:hAnsi="Josefin Slab"/>
        </w:rPr>
        <w:fldChar w:fldCharType="separate"/>
      </w:r>
      <w:r w:rsidRPr="00594731">
        <w:rPr>
          <w:rFonts w:ascii="Josefin Slab" w:hAnsi="Josefin Slab"/>
          <w:color w:val="0000ED"/>
          <w:vertAlign w:val="superscript"/>
        </w:rPr>
        <w:t>2</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Estos comportamientos no son considerados demasiado extraños si pueden ser acreditados al poder del Espíritu Santo.</w:t>
      </w:r>
    </w:p>
    <w:p w:rsidR="00703F8A" w:rsidRPr="00594731" w:rsidRDefault="00D9371B" w:rsidP="007A564F">
      <w:pPr>
        <w:pStyle w:val="Textoindependiente"/>
        <w:spacing w:before="49" w:line="276" w:lineRule="auto"/>
        <w:ind w:right="124" w:firstLine="449"/>
        <w:rPr>
          <w:rFonts w:ascii="Josefin Slab" w:hAnsi="Josefin Slab"/>
        </w:rPr>
      </w:pPr>
      <w:r w:rsidRPr="00594731">
        <w:rPr>
          <w:rFonts w:ascii="Josefin Slab" w:hAnsi="Josefin Slab"/>
        </w:rPr>
        <w:t xml:space="preserve">Convencidos de que se trata del resultado de ser </w:t>
      </w:r>
      <w:r w:rsidRPr="00594731">
        <w:rPr>
          <w:rFonts w:ascii="Josefin Slab" w:hAnsi="Josefin Slab"/>
          <w:spacing w:val="-5"/>
        </w:rPr>
        <w:t xml:space="preserve">llenos </w:t>
      </w:r>
      <w:r w:rsidRPr="00594731">
        <w:rPr>
          <w:rFonts w:ascii="Josefin Slab" w:hAnsi="Josefin Slab"/>
        </w:rPr>
        <w:t xml:space="preserve">del Espíritu,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apoyan con entusiasmo </w:t>
      </w:r>
      <w:r w:rsidRPr="00594731">
        <w:rPr>
          <w:rFonts w:ascii="Josefin Slab" w:hAnsi="Josefin Slab"/>
          <w:spacing w:val="-8"/>
        </w:rPr>
        <w:t xml:space="preserve">la </w:t>
      </w:r>
      <w:r w:rsidRPr="00594731">
        <w:rPr>
          <w:rFonts w:ascii="Josefin Slab" w:hAnsi="Josefin Slab"/>
        </w:rPr>
        <w:t xml:space="preserve">práctica de ser «derribados en el  Espíritu». La </w:t>
      </w:r>
      <w:r w:rsidRPr="00594731">
        <w:rPr>
          <w:rFonts w:ascii="Josefin Slab" w:hAnsi="Josefin Slab"/>
          <w:spacing w:val="-4"/>
        </w:rPr>
        <w:t xml:space="preserve">literatura </w:t>
      </w:r>
      <w:r w:rsidRPr="00594731">
        <w:rPr>
          <w:rFonts w:ascii="Josefin Slab" w:hAnsi="Josefin Slab"/>
          <w:spacing w:val="-3"/>
        </w:rPr>
        <w:t xml:space="preserve">carismática </w:t>
      </w:r>
      <w:r w:rsidRPr="00594731">
        <w:rPr>
          <w:rFonts w:ascii="Josefin Slab" w:hAnsi="Josefin Slab"/>
        </w:rPr>
        <w:t xml:space="preserve">está </w:t>
      </w:r>
      <w:r w:rsidRPr="00594731">
        <w:rPr>
          <w:rFonts w:ascii="Josefin Slab" w:hAnsi="Josefin Slab"/>
          <w:spacing w:val="-6"/>
        </w:rPr>
        <w:t xml:space="preserve">llena </w:t>
      </w:r>
      <w:r w:rsidRPr="00594731">
        <w:rPr>
          <w:rFonts w:ascii="Josefin Slab" w:hAnsi="Josefin Slab"/>
        </w:rPr>
        <w:t xml:space="preserve">de </w:t>
      </w:r>
      <w:r w:rsidRPr="00594731">
        <w:rPr>
          <w:rFonts w:ascii="Josefin Slab" w:hAnsi="Josefin Slab"/>
          <w:spacing w:val="-3"/>
        </w:rPr>
        <w:t xml:space="preserve">ejemplos </w:t>
      </w:r>
      <w:r w:rsidRPr="00594731">
        <w:rPr>
          <w:rFonts w:ascii="Josefin Slab" w:hAnsi="Josefin Slab"/>
        </w:rPr>
        <w:t xml:space="preserve">de  este  fenómeno, todos presentados con un enfoque </w:t>
      </w:r>
      <w:r w:rsidRPr="00594731">
        <w:rPr>
          <w:rFonts w:ascii="Josefin Slab" w:hAnsi="Josefin Slab"/>
          <w:spacing w:val="-4"/>
        </w:rPr>
        <w:t>positivo.</w:t>
      </w:r>
      <w:r w:rsidRPr="00594731">
        <w:rPr>
          <w:rFonts w:ascii="Josefin Slab" w:hAnsi="Josefin Slab"/>
          <w:spacing w:val="17"/>
        </w:rPr>
        <w:t xml:space="preserve"> </w:t>
      </w:r>
      <w:r w:rsidRPr="00594731">
        <w:rPr>
          <w:rFonts w:ascii="Josefin Slab" w:hAnsi="Josefin Slab"/>
        </w:rPr>
        <w:t xml:space="preserve">Este es un </w:t>
      </w:r>
      <w:r w:rsidRPr="00594731">
        <w:rPr>
          <w:rFonts w:ascii="Josefin Slab" w:hAnsi="Josefin Slab"/>
          <w:spacing w:val="-3"/>
        </w:rPr>
        <w:t>ejemplo típico:</w:t>
      </w:r>
    </w:p>
    <w:p w:rsidR="00703F8A" w:rsidRPr="00594731" w:rsidRDefault="00703F8A" w:rsidP="007A564F">
      <w:pPr>
        <w:pStyle w:val="Textoindependiente"/>
        <w:spacing w:before="11" w:line="276" w:lineRule="auto"/>
        <w:ind w:left="0"/>
        <w:jc w:val="left"/>
        <w:rPr>
          <w:rFonts w:ascii="Josefin Slab" w:hAnsi="Josefin Slab"/>
          <w:sz w:val="23"/>
        </w:rPr>
      </w:pPr>
    </w:p>
    <w:p w:rsidR="00703F8A" w:rsidRPr="00594731" w:rsidRDefault="00D9371B" w:rsidP="007A564F">
      <w:pPr>
        <w:pStyle w:val="Textoindependiente"/>
        <w:spacing w:before="0" w:line="276" w:lineRule="auto"/>
        <w:ind w:left="549"/>
        <w:rPr>
          <w:rFonts w:ascii="Josefin Slab" w:hAnsi="Josefin Slab"/>
        </w:rPr>
      </w:pPr>
      <w:r w:rsidRPr="00594731">
        <w:rPr>
          <w:rFonts w:ascii="Josefin Slab" w:hAnsi="Josefin Slab"/>
        </w:rPr>
        <w:t>Le pedimos al Espíritu Santo que viniera y lo llenara de nuevo. De</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left="549" w:right="587"/>
        <w:rPr>
          <w:rFonts w:ascii="Josefin Slab" w:hAnsi="Josefin Slab"/>
        </w:rPr>
      </w:pPr>
      <w:r w:rsidRPr="00594731">
        <w:rPr>
          <w:rFonts w:ascii="Josefin Slab" w:hAnsi="Josefin Slab"/>
        </w:rPr>
        <w:t xml:space="preserve">repente, sucedió. James </w:t>
      </w:r>
      <w:r w:rsidRPr="00594731">
        <w:rPr>
          <w:rFonts w:ascii="Josefin Slab" w:hAnsi="Josefin Slab"/>
          <w:spacing w:val="-5"/>
        </w:rPr>
        <w:t xml:space="preserve">volvió </w:t>
      </w:r>
      <w:r w:rsidRPr="00594731">
        <w:rPr>
          <w:rFonts w:ascii="Josefin Slab" w:hAnsi="Josefin Slab"/>
        </w:rPr>
        <w:t xml:space="preserve">a caer al </w:t>
      </w:r>
      <w:r w:rsidRPr="00594731">
        <w:rPr>
          <w:rFonts w:ascii="Josefin Slab" w:hAnsi="Josefin Slab"/>
          <w:spacing w:val="-3"/>
        </w:rPr>
        <w:t xml:space="preserve">suelo, </w:t>
      </w:r>
      <w:r w:rsidRPr="00594731">
        <w:rPr>
          <w:rFonts w:ascii="Josefin Slab" w:hAnsi="Josefin Slab"/>
        </w:rPr>
        <w:t xml:space="preserve">rodando y </w:t>
      </w:r>
      <w:r w:rsidRPr="00594731">
        <w:rPr>
          <w:rFonts w:ascii="Josefin Slab" w:hAnsi="Josefin Slab"/>
          <w:spacing w:val="-4"/>
        </w:rPr>
        <w:t xml:space="preserve">llorando </w:t>
      </w:r>
      <w:r w:rsidRPr="00594731">
        <w:rPr>
          <w:rFonts w:ascii="Josefin Slab" w:hAnsi="Josefin Slab"/>
        </w:rPr>
        <w:t xml:space="preserve">y agarrándose su cara con </w:t>
      </w:r>
      <w:r w:rsidRPr="00594731">
        <w:rPr>
          <w:rFonts w:ascii="Josefin Slab" w:hAnsi="Josefin Slab"/>
          <w:spacing w:val="-5"/>
        </w:rPr>
        <w:t xml:space="preserve">las </w:t>
      </w:r>
      <w:r w:rsidRPr="00594731">
        <w:rPr>
          <w:rFonts w:ascii="Josefin Slab" w:hAnsi="Josefin Slab"/>
        </w:rPr>
        <w:t xml:space="preserve">manos. El </w:t>
      </w:r>
      <w:r w:rsidRPr="00594731">
        <w:rPr>
          <w:rFonts w:ascii="Josefin Slab" w:hAnsi="Josefin Slab"/>
          <w:spacing w:val="-3"/>
        </w:rPr>
        <w:t xml:space="preserve">Espíritu </w:t>
      </w:r>
      <w:r w:rsidRPr="00594731">
        <w:rPr>
          <w:rFonts w:ascii="Josefin Slab" w:hAnsi="Josefin Slab"/>
        </w:rPr>
        <w:t xml:space="preserve">Santo había </w:t>
      </w:r>
      <w:r w:rsidRPr="00594731">
        <w:rPr>
          <w:rFonts w:ascii="Josefin Slab" w:hAnsi="Josefin Slab"/>
          <w:spacing w:val="-3"/>
        </w:rPr>
        <w:t xml:space="preserve">venido </w:t>
      </w:r>
      <w:r w:rsidRPr="00594731">
        <w:rPr>
          <w:rFonts w:ascii="Josefin Slab" w:hAnsi="Josefin Slab"/>
        </w:rPr>
        <w:t xml:space="preserve">en un poderoso torrente de energía, corriendo </w:t>
      </w:r>
      <w:r w:rsidRPr="00594731">
        <w:rPr>
          <w:rFonts w:ascii="Josefin Slab" w:hAnsi="Josefin Slab"/>
          <w:spacing w:val="-3"/>
        </w:rPr>
        <w:t xml:space="preserve">hacia </w:t>
      </w:r>
      <w:r w:rsidRPr="00594731">
        <w:rPr>
          <w:rFonts w:ascii="Josefin Slab" w:hAnsi="Josefin Slab"/>
          <w:spacing w:val="-5"/>
        </w:rPr>
        <w:t xml:space="preserve">los lugares </w:t>
      </w:r>
      <w:r w:rsidRPr="00594731">
        <w:rPr>
          <w:rFonts w:ascii="Josefin Slab" w:hAnsi="Josefin Slab"/>
          <w:spacing w:val="-3"/>
        </w:rPr>
        <w:t xml:space="preserve">heridos </w:t>
      </w:r>
      <w:r w:rsidRPr="00594731">
        <w:rPr>
          <w:rFonts w:ascii="Josefin Slab" w:hAnsi="Josefin Slab"/>
        </w:rPr>
        <w:t xml:space="preserve">y </w:t>
      </w:r>
      <w:r w:rsidRPr="00594731">
        <w:rPr>
          <w:rFonts w:ascii="Josefin Slab" w:hAnsi="Josefin Slab"/>
          <w:spacing w:val="-5"/>
        </w:rPr>
        <w:t xml:space="preserve">llenándolos </w:t>
      </w:r>
      <w:r w:rsidRPr="00594731">
        <w:rPr>
          <w:rFonts w:ascii="Josefin Slab" w:hAnsi="Josefin Slab"/>
        </w:rPr>
        <w:t xml:space="preserve">de su </w:t>
      </w:r>
      <w:r w:rsidRPr="00594731">
        <w:rPr>
          <w:rFonts w:ascii="Josefin Slab" w:hAnsi="Josefin Slab"/>
          <w:spacing w:val="-7"/>
        </w:rPr>
        <w:t xml:space="preserve">gloria. </w:t>
      </w:r>
      <w:r w:rsidRPr="00594731">
        <w:rPr>
          <w:rFonts w:ascii="Josefin Slab" w:hAnsi="Josefin Slab"/>
        </w:rPr>
        <w:t xml:space="preserve">James se echó a </w:t>
      </w:r>
      <w:r w:rsidRPr="00594731">
        <w:rPr>
          <w:rFonts w:ascii="Josefin Slab" w:hAnsi="Josefin Slab"/>
          <w:spacing w:val="-4"/>
        </w:rPr>
        <w:t xml:space="preserve">reír. </w:t>
      </w:r>
      <w:r w:rsidRPr="00594731">
        <w:rPr>
          <w:rFonts w:ascii="Josefin Slab" w:hAnsi="Josefin Slab"/>
          <w:spacing w:val="-3"/>
        </w:rPr>
        <w:t xml:space="preserve">Lloró </w:t>
      </w:r>
      <w:r w:rsidRPr="00594731">
        <w:rPr>
          <w:rFonts w:ascii="Josefin Slab" w:hAnsi="Josefin Slab"/>
        </w:rPr>
        <w:t>[</w:t>
      </w:r>
      <w:r w:rsidRPr="00594731">
        <w:t>…</w:t>
      </w:r>
      <w:r w:rsidRPr="00594731">
        <w:rPr>
          <w:rFonts w:ascii="Josefin Slab" w:hAnsi="Josefin Slab"/>
        </w:rPr>
        <w:t xml:space="preserve">] Su rostro se  </w:t>
      </w:r>
      <w:r w:rsidRPr="00594731">
        <w:rPr>
          <w:rFonts w:ascii="Josefin Slab" w:hAnsi="Josefin Slab"/>
          <w:spacing w:val="-6"/>
        </w:rPr>
        <w:t xml:space="preserve">llenó </w:t>
      </w:r>
      <w:r w:rsidRPr="00594731">
        <w:rPr>
          <w:rFonts w:ascii="Josefin Slab" w:hAnsi="Josefin Slab"/>
        </w:rPr>
        <w:t xml:space="preserve">de </w:t>
      </w:r>
      <w:r w:rsidRPr="00594731">
        <w:rPr>
          <w:rFonts w:ascii="Josefin Slab" w:hAnsi="Josefin Slab"/>
          <w:spacing w:val="-8"/>
        </w:rPr>
        <w:t xml:space="preserve">gloria </w:t>
      </w:r>
      <w:r w:rsidRPr="00594731">
        <w:rPr>
          <w:rFonts w:ascii="Josefin Slab" w:hAnsi="Josefin Slab"/>
        </w:rPr>
        <w:t xml:space="preserve">y su cuerpo se estremecía bajo el poder de  </w:t>
      </w:r>
      <w:r w:rsidRPr="00594731">
        <w:rPr>
          <w:rFonts w:ascii="Josefin Slab" w:hAnsi="Josefin Slab"/>
          <w:spacing w:val="-4"/>
        </w:rPr>
        <w:t xml:space="preserve">Dios.  </w:t>
      </w:r>
      <w:r w:rsidRPr="00594731">
        <w:rPr>
          <w:rFonts w:ascii="Josefin Slab" w:hAnsi="Josefin Slab"/>
        </w:rPr>
        <w:t xml:space="preserve">Y cuando por </w:t>
      </w:r>
      <w:r w:rsidRPr="00594731">
        <w:rPr>
          <w:rFonts w:ascii="Josefin Slab" w:hAnsi="Josefin Slab"/>
          <w:spacing w:val="-5"/>
        </w:rPr>
        <w:t xml:space="preserve">fin </w:t>
      </w:r>
      <w:r w:rsidRPr="00594731">
        <w:rPr>
          <w:rFonts w:ascii="Josefin Slab" w:hAnsi="Josefin Slab"/>
        </w:rPr>
        <w:t xml:space="preserve">se </w:t>
      </w:r>
      <w:r w:rsidRPr="00594731">
        <w:rPr>
          <w:rFonts w:ascii="Josefin Slab" w:hAnsi="Josefin Slab"/>
          <w:spacing w:val="-3"/>
        </w:rPr>
        <w:t xml:space="preserve">levantó </w:t>
      </w:r>
      <w:r w:rsidRPr="00594731">
        <w:rPr>
          <w:rFonts w:ascii="Josefin Slab" w:hAnsi="Josefin Slab"/>
        </w:rPr>
        <w:t xml:space="preserve">del </w:t>
      </w:r>
      <w:r w:rsidRPr="00594731">
        <w:rPr>
          <w:rFonts w:ascii="Josefin Slab" w:hAnsi="Josefin Slab"/>
          <w:spacing w:val="-3"/>
        </w:rPr>
        <w:t xml:space="preserve">suelo, </w:t>
      </w:r>
      <w:r w:rsidRPr="00594731">
        <w:rPr>
          <w:rFonts w:ascii="Josefin Slab" w:hAnsi="Josefin Slab"/>
        </w:rPr>
        <w:t>como en el día de</w:t>
      </w:r>
      <w:r w:rsidRPr="00594731">
        <w:rPr>
          <w:rFonts w:ascii="Josefin Slab" w:hAnsi="Josefin Slab"/>
          <w:spacing w:val="12"/>
        </w:rPr>
        <w:t xml:space="preserve"> </w:t>
      </w:r>
      <w:r w:rsidRPr="00594731">
        <w:rPr>
          <w:rFonts w:ascii="Josefin Slab" w:hAnsi="Josefin Slab"/>
        </w:rPr>
        <w:t>Pentecostés,</w:t>
      </w:r>
    </w:p>
    <w:p w:rsidR="00703F8A" w:rsidRPr="00594731" w:rsidRDefault="00D9371B" w:rsidP="007A564F">
      <w:pPr>
        <w:pStyle w:val="Textoindependiente"/>
        <w:spacing w:before="53" w:line="276" w:lineRule="auto"/>
        <w:ind w:left="549"/>
        <w:rPr>
          <w:rFonts w:ascii="Josefin Slab" w:hAnsi="Josefin Slab"/>
        </w:rPr>
      </w:pPr>
      <w:r w:rsidRPr="00594731">
        <w:rPr>
          <w:rFonts w:ascii="Josefin Slab" w:hAnsi="Josefin Slab"/>
        </w:rPr>
        <w:t>estaba borracho del Espíritu Santo</w:t>
      </w:r>
      <w:bookmarkStart w:id="1062" w:name="_bookmark1044"/>
      <w:bookmarkEnd w:id="1062"/>
      <w:r w:rsidRPr="00594731">
        <w:rPr>
          <w:rFonts w:ascii="Josefin Slab" w:hAnsi="Josefin Slab"/>
        </w:rPr>
        <w:t>.</w:t>
      </w:r>
      <w:hyperlink w:anchor="_bookmark1811" w:history="1">
        <w:r w:rsidRPr="00594731">
          <w:rPr>
            <w:rFonts w:ascii="Josefin Slab" w:hAnsi="Josefin Slab"/>
            <w:color w:val="0000ED"/>
            <w:vertAlign w:val="superscript"/>
          </w:rPr>
          <w:t>3</w:t>
        </w:r>
      </w:hyperlink>
    </w:p>
    <w:p w:rsidR="00703F8A" w:rsidRPr="00594731" w:rsidRDefault="00D9371B" w:rsidP="007A564F">
      <w:pPr>
        <w:pStyle w:val="Textoindependiente"/>
        <w:spacing w:before="275" w:line="276" w:lineRule="auto"/>
        <w:ind w:right="124" w:firstLine="449"/>
        <w:rPr>
          <w:rFonts w:ascii="Josefin Slab" w:hAnsi="Josefin Slab"/>
        </w:rPr>
      </w:pPr>
      <w:r w:rsidRPr="00594731">
        <w:rPr>
          <w:rFonts w:ascii="Josefin Slab" w:hAnsi="Josefin Slab"/>
        </w:rPr>
        <w:t xml:space="preserve">Otras </w:t>
      </w:r>
      <w:r w:rsidRPr="00594731">
        <w:rPr>
          <w:rFonts w:ascii="Josefin Slab" w:hAnsi="Josefin Slab"/>
          <w:spacing w:val="-4"/>
        </w:rPr>
        <w:t xml:space="preserve">historias </w:t>
      </w:r>
      <w:r w:rsidRPr="00594731">
        <w:rPr>
          <w:rFonts w:ascii="Josefin Slab" w:hAnsi="Josefin Slab"/>
        </w:rPr>
        <w:t xml:space="preserve">son </w:t>
      </w:r>
      <w:r w:rsidRPr="00594731">
        <w:rPr>
          <w:rFonts w:ascii="Josefin Slab" w:hAnsi="Josefin Slab"/>
          <w:spacing w:val="-5"/>
        </w:rPr>
        <w:t xml:space="preserve">igualmente </w:t>
      </w:r>
      <w:r w:rsidRPr="00594731">
        <w:rPr>
          <w:rFonts w:ascii="Josefin Slab" w:hAnsi="Josefin Slab"/>
          <w:spacing w:val="-4"/>
        </w:rPr>
        <w:t xml:space="preserve">coloridas. </w:t>
      </w:r>
      <w:r w:rsidRPr="00594731">
        <w:rPr>
          <w:rFonts w:ascii="Josefin Slab" w:hAnsi="Josefin Slab"/>
        </w:rPr>
        <w:t xml:space="preserve">Un </w:t>
      </w:r>
      <w:r w:rsidRPr="00594731">
        <w:rPr>
          <w:rFonts w:ascii="Josefin Slab" w:hAnsi="Josefin Slab"/>
          <w:spacing w:val="-6"/>
        </w:rPr>
        <w:t xml:space="preserve">laico </w:t>
      </w:r>
      <w:r w:rsidRPr="00594731">
        <w:rPr>
          <w:rFonts w:ascii="Josefin Slab" w:hAnsi="Josefin Slab"/>
        </w:rPr>
        <w:t xml:space="preserve">pentecostal </w:t>
      </w:r>
      <w:r w:rsidRPr="00594731">
        <w:rPr>
          <w:rFonts w:ascii="Josefin Slab" w:hAnsi="Josefin Slab"/>
          <w:spacing w:val="-3"/>
        </w:rPr>
        <w:t xml:space="preserve">informa </w:t>
      </w:r>
      <w:r w:rsidRPr="00594731">
        <w:rPr>
          <w:rFonts w:ascii="Josefin Slab" w:hAnsi="Josefin Slab"/>
        </w:rPr>
        <w:t xml:space="preserve">con entusiasmo que bajo </w:t>
      </w:r>
      <w:r w:rsidRPr="00594731">
        <w:rPr>
          <w:rFonts w:ascii="Josefin Slab" w:hAnsi="Josefin Slab"/>
          <w:spacing w:val="-8"/>
        </w:rPr>
        <w:t xml:space="preserve">la </w:t>
      </w:r>
      <w:r w:rsidRPr="00594731">
        <w:rPr>
          <w:rFonts w:ascii="Josefin Slab" w:hAnsi="Josefin Slab"/>
        </w:rPr>
        <w:t xml:space="preserve">supuesta </w:t>
      </w:r>
      <w:r w:rsidRPr="00594731">
        <w:rPr>
          <w:rFonts w:ascii="Josefin Slab" w:hAnsi="Josefin Slab"/>
          <w:spacing w:val="-5"/>
        </w:rPr>
        <w:t xml:space="preserve">influencia </w:t>
      </w:r>
      <w:r w:rsidRPr="00594731">
        <w:rPr>
          <w:rFonts w:ascii="Josefin Slab" w:hAnsi="Josefin Slab"/>
        </w:rPr>
        <w:t xml:space="preserve">del Espíritu, </w:t>
      </w:r>
      <w:r w:rsidRPr="00594731">
        <w:rPr>
          <w:rFonts w:ascii="Josefin Slab" w:hAnsi="Josefin Slab"/>
          <w:spacing w:val="-3"/>
        </w:rPr>
        <w:t xml:space="preserve">terminó </w:t>
      </w:r>
      <w:r w:rsidRPr="00594731">
        <w:rPr>
          <w:rFonts w:ascii="Josefin Slab" w:hAnsi="Josefin Slab"/>
        </w:rPr>
        <w:t xml:space="preserve">de espaldas en el </w:t>
      </w:r>
      <w:r w:rsidRPr="00594731">
        <w:rPr>
          <w:rFonts w:ascii="Josefin Slab" w:hAnsi="Josefin Slab"/>
          <w:spacing w:val="-3"/>
        </w:rPr>
        <w:t xml:space="preserve">suelo, </w:t>
      </w:r>
      <w:r w:rsidRPr="00594731">
        <w:rPr>
          <w:rFonts w:ascii="Josefin Slab" w:hAnsi="Josefin Slab"/>
        </w:rPr>
        <w:t xml:space="preserve">pronunciando un </w:t>
      </w:r>
      <w:r w:rsidRPr="00594731">
        <w:rPr>
          <w:rFonts w:ascii="Josefin Slab" w:hAnsi="Josefin Slab"/>
          <w:spacing w:val="-3"/>
        </w:rPr>
        <w:t xml:space="preserve">discurso </w:t>
      </w:r>
      <w:r w:rsidRPr="00594731">
        <w:rPr>
          <w:rFonts w:ascii="Josefin Slab" w:hAnsi="Josefin Slab"/>
          <w:spacing w:val="-4"/>
        </w:rPr>
        <w:t xml:space="preserve">extático </w:t>
      </w:r>
      <w:r w:rsidRPr="00594731">
        <w:rPr>
          <w:rFonts w:ascii="Josefin Slab" w:hAnsi="Josefin Slab"/>
        </w:rPr>
        <w:t xml:space="preserve">y </w:t>
      </w:r>
      <w:r w:rsidRPr="00594731">
        <w:rPr>
          <w:rFonts w:ascii="Josefin Slab" w:hAnsi="Josefin Slab"/>
          <w:spacing w:val="-3"/>
        </w:rPr>
        <w:t xml:space="preserve">deslizándose </w:t>
      </w:r>
      <w:r w:rsidRPr="00594731">
        <w:rPr>
          <w:rFonts w:ascii="Josefin Slab" w:hAnsi="Josefin Slab"/>
        </w:rPr>
        <w:t xml:space="preserve">a sí </w:t>
      </w:r>
      <w:r w:rsidRPr="00594731">
        <w:rPr>
          <w:rFonts w:ascii="Josefin Slab" w:hAnsi="Josefin Slab"/>
          <w:spacing w:val="-4"/>
        </w:rPr>
        <w:t xml:space="preserve">mismo </w:t>
      </w:r>
      <w:r w:rsidRPr="00594731">
        <w:rPr>
          <w:rFonts w:ascii="Josefin Slab" w:hAnsi="Josefin Slab"/>
        </w:rPr>
        <w:t xml:space="preserve">bajo </w:t>
      </w:r>
      <w:r w:rsidRPr="00594731">
        <w:rPr>
          <w:rFonts w:ascii="Josefin Slab" w:hAnsi="Josefin Slab"/>
          <w:spacing w:val="-5"/>
        </w:rPr>
        <w:t xml:space="preserve">las </w:t>
      </w:r>
      <w:r w:rsidRPr="00594731">
        <w:rPr>
          <w:rFonts w:ascii="Josefin Slab" w:hAnsi="Josefin Slab"/>
        </w:rPr>
        <w:t xml:space="preserve">bancas de </w:t>
      </w:r>
      <w:r w:rsidRPr="00594731">
        <w:rPr>
          <w:rFonts w:ascii="Josefin Slab" w:hAnsi="Josefin Slab"/>
          <w:spacing w:val="-8"/>
        </w:rPr>
        <w:t xml:space="preserve">la  iglesia,  </w:t>
      </w:r>
      <w:r w:rsidRPr="00594731">
        <w:rPr>
          <w:rFonts w:ascii="Josefin Slab" w:hAnsi="Josefin Slab"/>
        </w:rPr>
        <w:t xml:space="preserve">hasta que al </w:t>
      </w:r>
      <w:r w:rsidRPr="00594731">
        <w:rPr>
          <w:rFonts w:ascii="Josefin Slab" w:hAnsi="Josefin Slab"/>
          <w:spacing w:val="-5"/>
        </w:rPr>
        <w:t xml:space="preserve">fin  </w:t>
      </w:r>
      <w:r w:rsidRPr="00594731">
        <w:rPr>
          <w:rFonts w:ascii="Josefin Slab" w:hAnsi="Josefin Slab"/>
          <w:spacing w:val="-9"/>
        </w:rPr>
        <w:t xml:space="preserve">llegó  </w:t>
      </w:r>
      <w:r w:rsidRPr="00594731">
        <w:rPr>
          <w:rFonts w:ascii="Josefin Slab" w:hAnsi="Josefin Slab"/>
        </w:rPr>
        <w:t>al vestíbulo.</w:t>
      </w:r>
      <w:bookmarkStart w:id="1063" w:name="_bookmark1045"/>
      <w:bookmarkEnd w:id="1063"/>
      <w:r w:rsidRPr="00594731">
        <w:rPr>
          <w:rFonts w:ascii="Josefin Slab" w:hAnsi="Josefin Slab"/>
        </w:rPr>
        <w:fldChar w:fldCharType="begin"/>
      </w:r>
      <w:r w:rsidRPr="00594731">
        <w:rPr>
          <w:rFonts w:ascii="Josefin Slab" w:hAnsi="Josefin Slab"/>
        </w:rPr>
        <w:instrText xml:space="preserve"> HYPERLINK \l "_bookmark1812" </w:instrText>
      </w:r>
      <w:r w:rsidRPr="00594731">
        <w:rPr>
          <w:rFonts w:ascii="Josefin Slab" w:hAnsi="Josefin Slab"/>
        </w:rPr>
        <w:fldChar w:fldCharType="separate"/>
      </w:r>
      <w:r w:rsidRPr="00594731">
        <w:rPr>
          <w:rFonts w:ascii="Josefin Slab" w:hAnsi="Josefin Slab"/>
          <w:color w:val="0000ED"/>
          <w:vertAlign w:val="superscript"/>
        </w:rPr>
        <w:t>4</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Un  sanador </w:t>
      </w:r>
      <w:r w:rsidRPr="00594731">
        <w:rPr>
          <w:rFonts w:ascii="Josefin Slab" w:hAnsi="Josefin Slab"/>
          <w:spacing w:val="24"/>
        </w:rPr>
        <w:t xml:space="preserve"> </w:t>
      </w:r>
      <w:r w:rsidRPr="00594731">
        <w:rPr>
          <w:rFonts w:ascii="Josefin Slab" w:hAnsi="Josefin Slab"/>
          <w:spacing w:val="-3"/>
        </w:rPr>
        <w:t>carismático</w:t>
      </w:r>
    </w:p>
    <w:p w:rsidR="00703F8A" w:rsidRPr="00594731" w:rsidRDefault="00D9371B" w:rsidP="007A564F">
      <w:pPr>
        <w:pStyle w:val="Textoindependiente"/>
        <w:spacing w:before="0" w:line="276" w:lineRule="auto"/>
        <w:ind w:right="124"/>
        <w:rPr>
          <w:rFonts w:ascii="Josefin Slab" w:hAnsi="Josefin Slab"/>
        </w:rPr>
      </w:pPr>
      <w:r w:rsidRPr="00594731">
        <w:rPr>
          <w:rFonts w:ascii="Josefin Slab" w:hAnsi="Josefin Slab"/>
          <w:spacing w:val="-4"/>
        </w:rPr>
        <w:t xml:space="preserve">católico </w:t>
      </w:r>
      <w:r w:rsidRPr="00594731">
        <w:rPr>
          <w:rFonts w:ascii="Josefin Slab" w:hAnsi="Josefin Slab"/>
          <w:spacing w:val="-3"/>
        </w:rPr>
        <w:t xml:space="preserve">afirma </w:t>
      </w:r>
      <w:r w:rsidRPr="00594731">
        <w:rPr>
          <w:rFonts w:ascii="Josefin Slab" w:hAnsi="Josefin Slab"/>
        </w:rPr>
        <w:t xml:space="preserve">que en una de sus reuniones, una </w:t>
      </w:r>
      <w:r w:rsidRPr="00594731">
        <w:rPr>
          <w:rFonts w:ascii="Josefin Slab" w:hAnsi="Josefin Slab"/>
          <w:spacing w:val="-6"/>
        </w:rPr>
        <w:t xml:space="preserve">ciega </w:t>
      </w:r>
      <w:r w:rsidRPr="00594731">
        <w:rPr>
          <w:rFonts w:ascii="Josefin Slab" w:hAnsi="Josefin Slab"/>
        </w:rPr>
        <w:t xml:space="preserve">fue derribada en el  </w:t>
      </w:r>
      <w:r w:rsidRPr="00594731">
        <w:rPr>
          <w:rFonts w:ascii="Josefin Slab" w:hAnsi="Josefin Slab"/>
          <w:spacing w:val="-3"/>
        </w:rPr>
        <w:t xml:space="preserve">Espíritu </w:t>
      </w:r>
      <w:r w:rsidRPr="00594731">
        <w:rPr>
          <w:rFonts w:ascii="Josefin Slab" w:hAnsi="Josefin Slab"/>
        </w:rPr>
        <w:t xml:space="preserve">junto con su perro </w:t>
      </w:r>
      <w:r w:rsidRPr="00594731">
        <w:rPr>
          <w:rFonts w:ascii="Josefin Slab" w:hAnsi="Josefin Slab"/>
          <w:spacing w:val="-6"/>
        </w:rPr>
        <w:t xml:space="preserve">lazarillo, </w:t>
      </w:r>
      <w:r w:rsidRPr="00594731">
        <w:rPr>
          <w:rFonts w:ascii="Josefin Slab" w:hAnsi="Josefin Slab"/>
        </w:rPr>
        <w:t>un pastor alemán.</w:t>
      </w:r>
      <w:bookmarkStart w:id="1064" w:name="_bookmark1046"/>
      <w:bookmarkEnd w:id="1064"/>
      <w:r w:rsidRPr="00594731">
        <w:rPr>
          <w:rFonts w:ascii="Josefin Slab" w:hAnsi="Josefin Slab"/>
        </w:rPr>
        <w:fldChar w:fldCharType="begin"/>
      </w:r>
      <w:r w:rsidRPr="00594731">
        <w:rPr>
          <w:rFonts w:ascii="Josefin Slab" w:hAnsi="Josefin Slab"/>
        </w:rPr>
        <w:instrText xml:space="preserve"> HYPERLINK \l "_bookmark1813" </w:instrText>
      </w:r>
      <w:r w:rsidRPr="00594731">
        <w:rPr>
          <w:rFonts w:ascii="Josefin Slab" w:hAnsi="Josefin Slab"/>
        </w:rPr>
        <w:fldChar w:fldCharType="separate"/>
      </w:r>
      <w:r w:rsidRPr="00594731">
        <w:rPr>
          <w:rFonts w:ascii="Josefin Slab" w:hAnsi="Josefin Slab"/>
          <w:color w:val="0000ED"/>
          <w:vertAlign w:val="superscript"/>
        </w:rPr>
        <w:t>5</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Una profetisa </w:t>
      </w:r>
      <w:r w:rsidRPr="00594731">
        <w:rPr>
          <w:rFonts w:ascii="Josefin Slab" w:hAnsi="Josefin Slab"/>
          <w:spacing w:val="-3"/>
        </w:rPr>
        <w:t xml:space="preserve">carismática </w:t>
      </w:r>
      <w:r w:rsidRPr="00594731">
        <w:rPr>
          <w:rFonts w:ascii="Josefin Slab" w:hAnsi="Josefin Slab"/>
        </w:rPr>
        <w:t xml:space="preserve">recuerda haber </w:t>
      </w:r>
      <w:r w:rsidRPr="00594731">
        <w:rPr>
          <w:rFonts w:ascii="Josefin Slab" w:hAnsi="Josefin Slab"/>
          <w:spacing w:val="-4"/>
        </w:rPr>
        <w:t xml:space="preserve">sido </w:t>
      </w:r>
      <w:r w:rsidRPr="00594731">
        <w:rPr>
          <w:rFonts w:ascii="Josefin Slab" w:hAnsi="Josefin Slab"/>
          <w:spacing w:val="-3"/>
        </w:rPr>
        <w:t xml:space="preserve">lanzada </w:t>
      </w:r>
      <w:r w:rsidRPr="00594731">
        <w:rPr>
          <w:rFonts w:ascii="Josefin Slab" w:hAnsi="Josefin Slab"/>
        </w:rPr>
        <w:t xml:space="preserve">al </w:t>
      </w:r>
      <w:r w:rsidRPr="00594731">
        <w:rPr>
          <w:rFonts w:ascii="Josefin Slab" w:hAnsi="Josefin Slab"/>
          <w:spacing w:val="-4"/>
        </w:rPr>
        <w:t xml:space="preserve">suelo </w:t>
      </w:r>
      <w:r w:rsidRPr="00594731">
        <w:rPr>
          <w:rFonts w:ascii="Josefin Slab" w:hAnsi="Josefin Slab"/>
        </w:rPr>
        <w:t xml:space="preserve">en una </w:t>
      </w:r>
      <w:r w:rsidRPr="00594731">
        <w:rPr>
          <w:rFonts w:ascii="Josefin Slab" w:hAnsi="Josefin Slab"/>
          <w:spacing w:val="-3"/>
        </w:rPr>
        <w:t xml:space="preserve">reunión </w:t>
      </w:r>
      <w:r w:rsidRPr="00594731">
        <w:rPr>
          <w:rFonts w:ascii="Josefin Slab" w:hAnsi="Josefin Slab"/>
        </w:rPr>
        <w:t xml:space="preserve">de </w:t>
      </w:r>
      <w:r w:rsidRPr="00594731">
        <w:rPr>
          <w:rFonts w:ascii="Josefin Slab" w:hAnsi="Josefin Slab"/>
          <w:spacing w:val="-8"/>
        </w:rPr>
        <w:t xml:space="preserve">la iglesia, </w:t>
      </w:r>
      <w:r w:rsidRPr="00594731">
        <w:rPr>
          <w:rFonts w:ascii="Josefin Slab" w:hAnsi="Josefin Slab"/>
          <w:spacing w:val="-3"/>
        </w:rPr>
        <w:t xml:space="preserve">sintiéndose </w:t>
      </w:r>
      <w:r w:rsidRPr="00594731">
        <w:rPr>
          <w:rFonts w:ascii="Josefin Slab" w:hAnsi="Josefin Slab"/>
        </w:rPr>
        <w:t xml:space="preserve">avergonzada por el hecho de que se reía </w:t>
      </w:r>
      <w:r w:rsidRPr="00594731">
        <w:rPr>
          <w:rFonts w:ascii="Josefin Slab" w:hAnsi="Josefin Slab"/>
          <w:spacing w:val="-6"/>
        </w:rPr>
        <w:t xml:space="preserve">sin </w:t>
      </w:r>
      <w:r w:rsidRPr="00594731">
        <w:rPr>
          <w:rFonts w:ascii="Josefin Slab" w:hAnsi="Josefin Slab"/>
        </w:rPr>
        <w:t xml:space="preserve">control, después </w:t>
      </w:r>
      <w:r w:rsidRPr="00594731">
        <w:rPr>
          <w:rFonts w:ascii="Josefin Slab" w:hAnsi="Josefin Slab"/>
          <w:spacing w:val="-8"/>
        </w:rPr>
        <w:t xml:space="preserve">ella </w:t>
      </w:r>
      <w:r w:rsidRPr="00594731">
        <w:rPr>
          <w:rFonts w:ascii="Josefin Slab" w:hAnsi="Josefin Slab"/>
        </w:rPr>
        <w:t xml:space="preserve">fue «golpeada» por una </w:t>
      </w:r>
      <w:r w:rsidRPr="00594731">
        <w:rPr>
          <w:rFonts w:ascii="Josefin Slab" w:hAnsi="Josefin Slab"/>
          <w:spacing w:val="-5"/>
        </w:rPr>
        <w:t xml:space="preserve">ola </w:t>
      </w:r>
      <w:r w:rsidRPr="00594731">
        <w:rPr>
          <w:rFonts w:ascii="Josefin Slab" w:hAnsi="Josefin Slab"/>
        </w:rPr>
        <w:t xml:space="preserve">de poder del </w:t>
      </w:r>
      <w:r w:rsidRPr="00594731">
        <w:rPr>
          <w:rFonts w:ascii="Josefin Slab" w:hAnsi="Josefin Slab"/>
          <w:spacing w:val="-3"/>
        </w:rPr>
        <w:t xml:space="preserve">Espíritu </w:t>
      </w:r>
      <w:r w:rsidRPr="00594731">
        <w:rPr>
          <w:rFonts w:ascii="Josefin Slab" w:hAnsi="Josefin Slab"/>
        </w:rPr>
        <w:t>Santo</w:t>
      </w:r>
      <w:bookmarkStart w:id="1065" w:name="_bookmark1047"/>
      <w:bookmarkEnd w:id="1065"/>
      <w:r w:rsidRPr="00594731">
        <w:rPr>
          <w:rFonts w:ascii="Josefin Slab" w:hAnsi="Josefin Slab"/>
        </w:rPr>
        <w:t>.</w:t>
      </w:r>
      <w:hyperlink w:anchor="_bookmark1814" w:history="1">
        <w:r w:rsidRPr="00594731">
          <w:rPr>
            <w:rFonts w:ascii="Josefin Slab" w:hAnsi="Josefin Slab"/>
            <w:color w:val="0000ED"/>
            <w:vertAlign w:val="superscript"/>
          </w:rPr>
          <w:t>6</w:t>
        </w:r>
        <w:r w:rsidRPr="00594731">
          <w:rPr>
            <w:rFonts w:ascii="Josefin Slab" w:hAnsi="Josefin Slab"/>
            <w:color w:val="0000ED"/>
          </w:rPr>
          <w:t xml:space="preserve"> </w:t>
        </w:r>
      </w:hyperlink>
      <w:r w:rsidRPr="00594731">
        <w:rPr>
          <w:rFonts w:ascii="Josefin Slab" w:hAnsi="Josefin Slab"/>
        </w:rPr>
        <w:t xml:space="preserve">Y un pastor de </w:t>
      </w:r>
      <w:r w:rsidRPr="00594731">
        <w:rPr>
          <w:rFonts w:ascii="Josefin Slab" w:hAnsi="Josefin Slab"/>
          <w:spacing w:val="-8"/>
        </w:rPr>
        <w:t xml:space="preserve">la </w:t>
      </w:r>
      <w:r w:rsidRPr="00594731">
        <w:rPr>
          <w:rFonts w:ascii="Josefin Slab" w:hAnsi="Josefin Slab"/>
        </w:rPr>
        <w:t xml:space="preserve">Tercera </w:t>
      </w:r>
      <w:r w:rsidRPr="00594731">
        <w:rPr>
          <w:rFonts w:ascii="Josefin Slab" w:hAnsi="Josefin Slab"/>
          <w:spacing w:val="-5"/>
        </w:rPr>
        <w:t xml:space="preserve">Ola </w:t>
      </w:r>
      <w:r w:rsidRPr="00594731">
        <w:rPr>
          <w:rFonts w:ascii="Josefin Slab" w:hAnsi="Josefin Slab"/>
          <w:spacing w:val="-3"/>
        </w:rPr>
        <w:t xml:space="preserve">relata </w:t>
      </w:r>
      <w:r w:rsidRPr="00594731">
        <w:rPr>
          <w:rFonts w:ascii="Josefin Slab" w:hAnsi="Josefin Slab"/>
        </w:rPr>
        <w:t xml:space="preserve">un </w:t>
      </w:r>
      <w:r w:rsidRPr="00594731">
        <w:rPr>
          <w:rFonts w:ascii="Josefin Slab" w:hAnsi="Josefin Slab"/>
          <w:spacing w:val="-4"/>
        </w:rPr>
        <w:t xml:space="preserve">culto    </w:t>
      </w:r>
      <w:r w:rsidRPr="00594731">
        <w:rPr>
          <w:rFonts w:ascii="Josefin Slab" w:hAnsi="Josefin Slab"/>
        </w:rPr>
        <w:t>de    adoración    donde    más    de    un    centenar    de    personas</w:t>
      </w:r>
      <w:r w:rsidRPr="00594731">
        <w:rPr>
          <w:rFonts w:ascii="Josefin Slab" w:hAnsi="Josefin Slab"/>
          <w:spacing w:val="30"/>
        </w:rPr>
        <w:t xml:space="preserve"> </w:t>
      </w:r>
      <w:r w:rsidRPr="00594731">
        <w:rPr>
          <w:rFonts w:ascii="Josefin Slab" w:hAnsi="Josefin Slab"/>
        </w:rPr>
        <w:t>fueron</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rPr>
        <w:t>inesperadamente derribadas. Él escribió: «Cuando la gente llegó para el segundo culto, no podía creer lo que veía. Cuerpos, vencidos por Dios, estaban esparcidos por el suelo. Algunas personas se reían, algunas temblaban».</w:t>
      </w:r>
      <w:bookmarkStart w:id="1066" w:name="_bookmark1048"/>
      <w:bookmarkEnd w:id="1066"/>
      <w:r w:rsidRPr="00594731">
        <w:rPr>
          <w:rFonts w:ascii="Josefin Slab" w:hAnsi="Josefin Slab"/>
        </w:rPr>
        <w:fldChar w:fldCharType="begin"/>
      </w:r>
      <w:r w:rsidRPr="00594731">
        <w:rPr>
          <w:rFonts w:ascii="Josefin Slab" w:hAnsi="Josefin Slab"/>
        </w:rPr>
        <w:instrText xml:space="preserve"> HYPERLINK \l "_bookmark1815" </w:instrText>
      </w:r>
      <w:r w:rsidRPr="00594731">
        <w:rPr>
          <w:rFonts w:ascii="Josefin Slab" w:hAnsi="Josefin Slab"/>
        </w:rPr>
        <w:fldChar w:fldCharType="separate"/>
      </w:r>
      <w:r w:rsidRPr="00594731">
        <w:rPr>
          <w:rFonts w:ascii="Josefin Slab" w:hAnsi="Josefin Slab"/>
          <w:color w:val="0000ED"/>
          <w:vertAlign w:val="superscript"/>
        </w:rPr>
        <w:t>7</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0" w:line="276" w:lineRule="auto"/>
        <w:ind w:right="124" w:firstLine="449"/>
        <w:rPr>
          <w:rFonts w:ascii="Josefin Slab" w:hAnsi="Josefin Slab"/>
        </w:rPr>
      </w:pPr>
      <w:r w:rsidRPr="00594731">
        <w:rPr>
          <w:rFonts w:ascii="Josefin Slab" w:hAnsi="Josefin Slab"/>
        </w:rPr>
        <w:t xml:space="preserve">Benny </w:t>
      </w:r>
      <w:r w:rsidRPr="00594731">
        <w:rPr>
          <w:rFonts w:ascii="Josefin Slab" w:hAnsi="Josefin Slab"/>
          <w:spacing w:val="-3"/>
        </w:rPr>
        <w:t xml:space="preserve">Hinn, quien </w:t>
      </w:r>
      <w:r w:rsidRPr="00594731">
        <w:rPr>
          <w:rFonts w:ascii="Josefin Slab" w:hAnsi="Josefin Slab"/>
        </w:rPr>
        <w:t xml:space="preserve">incorpora esta práctica en sus reuniones de sanidad, narra </w:t>
      </w:r>
      <w:r w:rsidRPr="00594731">
        <w:rPr>
          <w:rFonts w:ascii="Josefin Slab" w:hAnsi="Josefin Slab"/>
          <w:spacing w:val="-4"/>
        </w:rPr>
        <w:t xml:space="preserve">historias </w:t>
      </w:r>
      <w:r w:rsidRPr="00594731">
        <w:rPr>
          <w:rFonts w:ascii="Josefin Slab" w:hAnsi="Josefin Slab"/>
          <w:spacing w:val="-5"/>
        </w:rPr>
        <w:t xml:space="preserve">similares. </w:t>
      </w:r>
      <w:r w:rsidRPr="00594731">
        <w:rPr>
          <w:rFonts w:ascii="Josefin Slab" w:hAnsi="Josefin Slab"/>
          <w:spacing w:val="-4"/>
        </w:rPr>
        <w:t xml:space="preserve">Reflexionando </w:t>
      </w:r>
      <w:r w:rsidRPr="00594731">
        <w:rPr>
          <w:rFonts w:ascii="Josefin Slab" w:hAnsi="Josefin Slab"/>
        </w:rPr>
        <w:t xml:space="preserve">sobre una cruzada de </w:t>
      </w:r>
      <w:r w:rsidRPr="00594731">
        <w:rPr>
          <w:rFonts w:ascii="Josefin Slab" w:hAnsi="Josefin Slab"/>
          <w:spacing w:val="-6"/>
        </w:rPr>
        <w:t xml:space="preserve">milagros </w:t>
      </w:r>
      <w:r w:rsidRPr="00594731">
        <w:rPr>
          <w:rFonts w:ascii="Josefin Slab" w:hAnsi="Josefin Slab"/>
        </w:rPr>
        <w:t xml:space="preserve">de tres días en </w:t>
      </w:r>
      <w:r w:rsidRPr="00594731">
        <w:rPr>
          <w:rFonts w:ascii="Josefin Slab" w:hAnsi="Josefin Slab"/>
          <w:spacing w:val="-5"/>
        </w:rPr>
        <w:t xml:space="preserve">América </w:t>
      </w:r>
      <w:r w:rsidRPr="00594731">
        <w:rPr>
          <w:rFonts w:ascii="Josefin Slab" w:hAnsi="Josefin Slab"/>
        </w:rPr>
        <w:t xml:space="preserve">del </w:t>
      </w:r>
      <w:r w:rsidRPr="00594731">
        <w:rPr>
          <w:rFonts w:ascii="Josefin Slab" w:hAnsi="Josefin Slab"/>
          <w:spacing w:val="-4"/>
        </w:rPr>
        <w:t xml:space="preserve">Sur, Hinn escribió: </w:t>
      </w:r>
      <w:r w:rsidRPr="00594731">
        <w:rPr>
          <w:rFonts w:ascii="Josefin Slab" w:hAnsi="Josefin Slab"/>
          <w:spacing w:val="5"/>
        </w:rPr>
        <w:t xml:space="preserve">«En </w:t>
      </w:r>
      <w:r w:rsidRPr="00594731">
        <w:rPr>
          <w:rFonts w:ascii="Josefin Slab" w:hAnsi="Josefin Slab"/>
          <w:spacing w:val="-4"/>
        </w:rPr>
        <w:t xml:space="preserve">medio </w:t>
      </w:r>
      <w:r w:rsidRPr="00594731">
        <w:rPr>
          <w:rFonts w:ascii="Josefin Slab" w:hAnsi="Josefin Slab"/>
        </w:rPr>
        <w:t xml:space="preserve">de mi mensaje </w:t>
      </w:r>
      <w:r w:rsidRPr="00594731">
        <w:rPr>
          <w:rFonts w:ascii="Josefin Slab" w:hAnsi="Josefin Slab"/>
          <w:spacing w:val="-3"/>
        </w:rPr>
        <w:t xml:space="preserve">percibí </w:t>
      </w:r>
      <w:r w:rsidRPr="00594731">
        <w:rPr>
          <w:rFonts w:ascii="Josefin Slab" w:hAnsi="Josefin Slab"/>
        </w:rPr>
        <w:t xml:space="preserve">el </w:t>
      </w:r>
      <w:bookmarkStart w:id="1067" w:name="_bookmark1049"/>
      <w:bookmarkEnd w:id="1067"/>
      <w:r w:rsidRPr="00594731">
        <w:rPr>
          <w:rFonts w:ascii="Josefin Slab" w:hAnsi="Josefin Slab"/>
        </w:rPr>
        <w:t xml:space="preserve">poder del </w:t>
      </w:r>
      <w:r w:rsidRPr="00594731">
        <w:rPr>
          <w:rFonts w:ascii="Josefin Slab" w:hAnsi="Josefin Slab"/>
          <w:spacing w:val="-3"/>
        </w:rPr>
        <w:t xml:space="preserve">Espíritu </w:t>
      </w:r>
      <w:r w:rsidRPr="00594731">
        <w:rPr>
          <w:rFonts w:ascii="Josefin Slab" w:hAnsi="Josefin Slab"/>
        </w:rPr>
        <w:t xml:space="preserve">Santo que se movía a través del </w:t>
      </w:r>
      <w:r w:rsidRPr="00594731">
        <w:rPr>
          <w:rFonts w:ascii="Josefin Slab" w:hAnsi="Josefin Slab"/>
          <w:spacing w:val="-4"/>
        </w:rPr>
        <w:t xml:space="preserve">servicio. </w:t>
      </w:r>
      <w:r w:rsidRPr="00594731">
        <w:rPr>
          <w:rFonts w:ascii="Josefin Slab" w:hAnsi="Josefin Slab"/>
        </w:rPr>
        <w:t xml:space="preserve">Sentí su presencia, dejé de predicar y </w:t>
      </w:r>
      <w:r w:rsidRPr="00594731">
        <w:rPr>
          <w:rFonts w:ascii="Josefin Slab" w:hAnsi="Josefin Slab"/>
          <w:spacing w:val="-8"/>
        </w:rPr>
        <w:t xml:space="preserve">le </w:t>
      </w:r>
      <w:r w:rsidRPr="00594731">
        <w:rPr>
          <w:rFonts w:ascii="Josefin Slab" w:hAnsi="Josefin Slab"/>
          <w:spacing w:val="-4"/>
        </w:rPr>
        <w:t xml:space="preserve">dije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3"/>
        </w:rPr>
        <w:t xml:space="preserve">gente: </w:t>
      </w:r>
      <w:r w:rsidRPr="00594731">
        <w:rPr>
          <w:rFonts w:ascii="Josefin Slab" w:hAnsi="Josefin Slab"/>
        </w:rPr>
        <w:t xml:space="preserve">“¡Está aquí!”. Los </w:t>
      </w:r>
      <w:r w:rsidRPr="00594731">
        <w:rPr>
          <w:rFonts w:ascii="Josefin Slab" w:hAnsi="Josefin Slab"/>
          <w:spacing w:val="-4"/>
        </w:rPr>
        <w:t xml:space="preserve">ministros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plataforma y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del </w:t>
      </w:r>
      <w:r w:rsidRPr="00594731">
        <w:rPr>
          <w:rFonts w:ascii="Josefin Slab" w:hAnsi="Josefin Slab"/>
          <w:spacing w:val="-5"/>
        </w:rPr>
        <w:t xml:space="preserve">público </w:t>
      </w:r>
      <w:r w:rsidRPr="00594731">
        <w:rPr>
          <w:rFonts w:ascii="Josefin Slab" w:hAnsi="Josefin Slab"/>
          <w:spacing w:val="-4"/>
        </w:rPr>
        <w:t xml:space="preserve">sintieron </w:t>
      </w:r>
      <w:r w:rsidRPr="00594731">
        <w:rPr>
          <w:rFonts w:ascii="Josefin Slab" w:hAnsi="Josefin Slab"/>
          <w:spacing w:val="-8"/>
        </w:rPr>
        <w:t xml:space="preserve">lo </w:t>
      </w:r>
      <w:r w:rsidRPr="00594731">
        <w:rPr>
          <w:rFonts w:ascii="Josefin Slab" w:hAnsi="Josefin Slab"/>
          <w:spacing w:val="-3"/>
        </w:rPr>
        <w:t xml:space="preserve">mismo,  </w:t>
      </w:r>
      <w:r w:rsidRPr="00594731">
        <w:rPr>
          <w:rFonts w:ascii="Josefin Slab" w:hAnsi="Josefin Slab"/>
        </w:rPr>
        <w:t xml:space="preserve">era como una </w:t>
      </w:r>
      <w:r w:rsidRPr="00594731">
        <w:rPr>
          <w:rFonts w:ascii="Josefin Slab" w:hAnsi="Josefin Slab"/>
          <w:spacing w:val="-3"/>
        </w:rPr>
        <w:t xml:space="preserve">ráfaga </w:t>
      </w:r>
      <w:r w:rsidRPr="00594731">
        <w:rPr>
          <w:rFonts w:ascii="Josefin Slab" w:hAnsi="Josefin Slab"/>
        </w:rPr>
        <w:t xml:space="preserve">de </w:t>
      </w:r>
      <w:r w:rsidRPr="00594731">
        <w:rPr>
          <w:rFonts w:ascii="Josefin Slab" w:hAnsi="Josefin Slab"/>
          <w:spacing w:val="-3"/>
        </w:rPr>
        <w:t xml:space="preserve">viento </w:t>
      </w:r>
      <w:r w:rsidRPr="00594731">
        <w:rPr>
          <w:rFonts w:ascii="Josefin Slab" w:hAnsi="Josefin Slab"/>
        </w:rPr>
        <w:t xml:space="preserve">que entró y  se </w:t>
      </w:r>
      <w:r w:rsidRPr="00594731">
        <w:rPr>
          <w:rFonts w:ascii="Josefin Slab" w:hAnsi="Josefin Slab"/>
          <w:spacing w:val="-3"/>
        </w:rPr>
        <w:t xml:space="preserve">arremolinaba </w:t>
      </w:r>
      <w:r w:rsidRPr="00594731">
        <w:rPr>
          <w:rFonts w:ascii="Josefin Slab" w:hAnsi="Josefin Slab"/>
        </w:rPr>
        <w:t xml:space="preserve">en ese </w:t>
      </w:r>
      <w:r w:rsidRPr="00594731">
        <w:rPr>
          <w:rFonts w:ascii="Josefin Slab" w:hAnsi="Josefin Slab"/>
          <w:spacing w:val="-8"/>
        </w:rPr>
        <w:t xml:space="preserve">lugar. </w:t>
      </w:r>
      <w:r w:rsidRPr="00594731">
        <w:rPr>
          <w:rFonts w:ascii="Josefin Slab" w:hAnsi="Josefin Slab"/>
        </w:rPr>
        <w:t xml:space="preserve">La </w:t>
      </w:r>
      <w:r w:rsidRPr="00594731">
        <w:rPr>
          <w:rFonts w:ascii="Josefin Slab" w:hAnsi="Josefin Slab"/>
          <w:spacing w:val="-4"/>
        </w:rPr>
        <w:t xml:space="preserve">gente  </w:t>
      </w:r>
      <w:r w:rsidRPr="00594731">
        <w:rPr>
          <w:rFonts w:ascii="Josefin Slab" w:hAnsi="Josefin Slab"/>
        </w:rPr>
        <w:t xml:space="preserve">se </w:t>
      </w:r>
      <w:r w:rsidRPr="00594731">
        <w:rPr>
          <w:rFonts w:ascii="Josefin Slab" w:hAnsi="Josefin Slab"/>
          <w:spacing w:val="-3"/>
        </w:rPr>
        <w:t xml:space="preserve">levantó </w:t>
      </w:r>
      <w:r w:rsidRPr="00594731">
        <w:rPr>
          <w:rFonts w:ascii="Josefin Slab" w:hAnsi="Josefin Slab"/>
        </w:rPr>
        <w:t xml:space="preserve">de sus </w:t>
      </w:r>
      <w:r w:rsidRPr="00594731">
        <w:rPr>
          <w:rFonts w:ascii="Josefin Slab" w:hAnsi="Josefin Slab"/>
          <w:spacing w:val="-3"/>
        </w:rPr>
        <w:t xml:space="preserve">asientos  </w:t>
      </w:r>
      <w:r w:rsidRPr="00594731">
        <w:rPr>
          <w:rFonts w:ascii="Josefin Slab" w:hAnsi="Josefin Slab"/>
        </w:rPr>
        <w:t xml:space="preserve">en  una </w:t>
      </w:r>
      <w:r w:rsidRPr="00594731">
        <w:rPr>
          <w:rFonts w:ascii="Josefin Slab" w:hAnsi="Josefin Slab"/>
          <w:spacing w:val="-6"/>
        </w:rPr>
        <w:t xml:space="preserve">explosión </w:t>
      </w:r>
      <w:r w:rsidRPr="00594731">
        <w:rPr>
          <w:rFonts w:ascii="Josefin Slab" w:hAnsi="Josefin Slab"/>
        </w:rPr>
        <w:t xml:space="preserve">espontánea de alabanza. </w:t>
      </w:r>
      <w:r w:rsidRPr="00594731">
        <w:rPr>
          <w:rFonts w:ascii="Josefin Slab" w:hAnsi="Josefin Slab"/>
          <w:spacing w:val="-6"/>
        </w:rPr>
        <w:t xml:space="preserve">Sin </w:t>
      </w:r>
      <w:r w:rsidRPr="00594731">
        <w:rPr>
          <w:rFonts w:ascii="Josefin Slab" w:hAnsi="Josefin Slab"/>
        </w:rPr>
        <w:t xml:space="preserve">embargo, no estuvieron de </w:t>
      </w:r>
      <w:r w:rsidRPr="00594731">
        <w:rPr>
          <w:rFonts w:ascii="Josefin Slab" w:hAnsi="Josefin Slab"/>
          <w:spacing w:val="-5"/>
        </w:rPr>
        <w:t xml:space="preserve">pie </w:t>
      </w:r>
      <w:r w:rsidRPr="00594731">
        <w:rPr>
          <w:rFonts w:ascii="Josefin Slab" w:hAnsi="Josefin Slab"/>
        </w:rPr>
        <w:t xml:space="preserve">por mucho </w:t>
      </w:r>
      <w:r w:rsidRPr="00594731">
        <w:rPr>
          <w:rFonts w:ascii="Josefin Slab" w:hAnsi="Josefin Slab"/>
          <w:spacing w:val="-3"/>
        </w:rPr>
        <w:t xml:space="preserve">tiempo.  </w:t>
      </w:r>
      <w:r w:rsidRPr="00594731">
        <w:rPr>
          <w:rFonts w:ascii="Josefin Slab" w:hAnsi="Josefin Slab"/>
          <w:spacing w:val="4"/>
        </w:rPr>
        <w:t xml:space="preserve">Por </w:t>
      </w:r>
      <w:r w:rsidRPr="00594731">
        <w:rPr>
          <w:rFonts w:ascii="Josefin Slab" w:hAnsi="Josefin Slab"/>
        </w:rPr>
        <w:t xml:space="preserve">todos </w:t>
      </w:r>
      <w:r w:rsidRPr="00594731">
        <w:rPr>
          <w:rFonts w:ascii="Josefin Slab" w:hAnsi="Josefin Slab"/>
          <w:spacing w:val="-3"/>
        </w:rPr>
        <w:t>lados</w:t>
      </w:r>
      <w:r w:rsidRPr="00594731">
        <w:rPr>
          <w:rFonts w:ascii="Josefin Slab" w:hAnsi="Josefin Slab"/>
          <w:spacing w:val="61"/>
        </w:rPr>
        <w:t xml:space="preserve">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comenzó a derrumbarse y caer al </w:t>
      </w:r>
      <w:r w:rsidRPr="00594731">
        <w:rPr>
          <w:rFonts w:ascii="Josefin Slab" w:hAnsi="Josefin Slab"/>
          <w:spacing w:val="-4"/>
        </w:rPr>
        <w:t xml:space="preserve">suelo  </w:t>
      </w:r>
      <w:r w:rsidRPr="00594731">
        <w:rPr>
          <w:rFonts w:ascii="Josefin Slab" w:hAnsi="Josefin Slab"/>
        </w:rPr>
        <w:t>bajo</w:t>
      </w:r>
      <w:r w:rsidRPr="00594731">
        <w:rPr>
          <w:rFonts w:ascii="Josefin Slab" w:hAnsi="Josefin Slab"/>
          <w:spacing w:val="50"/>
        </w:rPr>
        <w:t xml:space="preserve"> </w:t>
      </w:r>
      <w:r w:rsidRPr="00594731">
        <w:rPr>
          <w:rFonts w:ascii="Josefin Slab" w:hAnsi="Josefin Slab"/>
        </w:rPr>
        <w:t>el</w:t>
      </w:r>
    </w:p>
    <w:p w:rsidR="00703F8A" w:rsidRPr="00594731" w:rsidRDefault="00D9371B" w:rsidP="007A564F">
      <w:pPr>
        <w:pStyle w:val="Textoindependiente"/>
        <w:spacing w:before="53" w:line="276" w:lineRule="auto"/>
        <w:ind w:right="137"/>
        <w:rPr>
          <w:rFonts w:ascii="Josefin Slab" w:hAnsi="Josefin Slab"/>
        </w:rPr>
      </w:pPr>
      <w:r w:rsidRPr="00594731">
        <w:rPr>
          <w:rFonts w:ascii="Josefin Slab" w:hAnsi="Josefin Slab"/>
        </w:rPr>
        <w:t xml:space="preserve">poder del </w:t>
      </w:r>
      <w:r w:rsidRPr="00594731">
        <w:rPr>
          <w:rFonts w:ascii="Josefin Slab" w:hAnsi="Josefin Slab"/>
          <w:spacing w:val="-3"/>
        </w:rPr>
        <w:t xml:space="preserve">Espíritu </w:t>
      </w:r>
      <w:r w:rsidRPr="00594731">
        <w:rPr>
          <w:rFonts w:ascii="Josefin Slab" w:hAnsi="Josefin Slab"/>
          <w:spacing w:val="2"/>
        </w:rPr>
        <w:t>Santo».</w:t>
      </w:r>
      <w:bookmarkStart w:id="1068" w:name="_bookmark1050"/>
      <w:bookmarkEnd w:id="1068"/>
      <w:r w:rsidRPr="00594731">
        <w:rPr>
          <w:rFonts w:ascii="Josefin Slab" w:hAnsi="Josefin Slab"/>
        </w:rPr>
        <w:fldChar w:fldCharType="begin"/>
      </w:r>
      <w:r w:rsidRPr="00594731">
        <w:rPr>
          <w:rFonts w:ascii="Josefin Slab" w:hAnsi="Josefin Slab"/>
        </w:rPr>
        <w:instrText xml:space="preserve"> HYPERLINK \l "_bookmark1816" </w:instrText>
      </w:r>
      <w:r w:rsidRPr="00594731">
        <w:rPr>
          <w:rFonts w:ascii="Josefin Slab" w:hAnsi="Josefin Slab"/>
        </w:rPr>
        <w:fldChar w:fldCharType="separate"/>
      </w:r>
      <w:r w:rsidRPr="00594731">
        <w:rPr>
          <w:rFonts w:ascii="Josefin Slab" w:hAnsi="Josefin Slab"/>
          <w:color w:val="0000ED"/>
          <w:spacing w:val="2"/>
          <w:vertAlign w:val="superscript"/>
        </w:rPr>
        <w:t>8</w:t>
      </w:r>
      <w:r w:rsidRPr="00594731">
        <w:rPr>
          <w:rFonts w:ascii="Josefin Slab" w:hAnsi="Josefin Slab"/>
          <w:color w:val="0000ED"/>
          <w:spacing w:val="2"/>
        </w:rPr>
        <w:t xml:space="preserve"> </w:t>
      </w:r>
      <w:r w:rsidRPr="00594731">
        <w:rPr>
          <w:rFonts w:ascii="Josefin Slab" w:hAnsi="Josefin Slab"/>
          <w:color w:val="0000ED"/>
          <w:spacing w:val="2"/>
        </w:rPr>
        <w:fldChar w:fldCharType="end"/>
      </w:r>
      <w:r w:rsidRPr="00594731">
        <w:rPr>
          <w:rFonts w:ascii="Josefin Slab" w:hAnsi="Josefin Slab"/>
        </w:rPr>
        <w:t xml:space="preserve">Sobre otra reunión, </w:t>
      </w:r>
      <w:r w:rsidRPr="00594731">
        <w:rPr>
          <w:rFonts w:ascii="Josefin Slab" w:hAnsi="Josefin Slab"/>
          <w:spacing w:val="-4"/>
        </w:rPr>
        <w:t xml:space="preserve">Hinn dijo: </w:t>
      </w:r>
      <w:r w:rsidRPr="00594731">
        <w:rPr>
          <w:rFonts w:ascii="Josefin Slab" w:hAnsi="Josefin Slab"/>
        </w:rPr>
        <w:t xml:space="preserve">«Cientos de personas estaban en el centro esa noche. Después de un breve mensaje, el </w:t>
      </w:r>
      <w:r w:rsidRPr="00594731">
        <w:rPr>
          <w:rFonts w:ascii="Josefin Slab" w:hAnsi="Josefin Slab"/>
          <w:spacing w:val="-3"/>
        </w:rPr>
        <w:t xml:space="preserve">Espíritu </w:t>
      </w:r>
      <w:r w:rsidRPr="00594731">
        <w:rPr>
          <w:rFonts w:ascii="Josefin Slab" w:hAnsi="Josefin Slab"/>
        </w:rPr>
        <w:t xml:space="preserve">me  </w:t>
      </w:r>
      <w:r w:rsidRPr="00594731">
        <w:rPr>
          <w:rFonts w:ascii="Josefin Slab" w:hAnsi="Josefin Slab"/>
          <w:spacing w:val="-6"/>
        </w:rPr>
        <w:t xml:space="preserve">llevó </w:t>
      </w:r>
      <w:r w:rsidRPr="00594731">
        <w:rPr>
          <w:rFonts w:ascii="Josefin Slab" w:hAnsi="Josefin Slab"/>
        </w:rPr>
        <w:t xml:space="preserve">a </w:t>
      </w:r>
      <w:r w:rsidRPr="00594731">
        <w:rPr>
          <w:rFonts w:ascii="Josefin Slab" w:hAnsi="Josefin Slab"/>
          <w:spacing w:val="-6"/>
        </w:rPr>
        <w:t xml:space="preserve">llamar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a pasar al frente. Los primeros en responder fueron </w:t>
      </w:r>
      <w:r w:rsidRPr="00594731">
        <w:rPr>
          <w:rFonts w:ascii="Josefin Slab" w:hAnsi="Josefin Slab"/>
          <w:spacing w:val="-4"/>
        </w:rPr>
        <w:t xml:space="preserve">seis </w:t>
      </w:r>
      <w:r w:rsidRPr="00594731">
        <w:rPr>
          <w:rFonts w:ascii="Josefin Slab" w:hAnsi="Josefin Slab"/>
          <w:spacing w:val="-3"/>
        </w:rPr>
        <w:t xml:space="preserve">grandes  </w:t>
      </w:r>
      <w:r w:rsidRPr="00594731">
        <w:rPr>
          <w:rFonts w:ascii="Josefin Slab" w:hAnsi="Josefin Slab"/>
        </w:rPr>
        <w:t xml:space="preserve">y </w:t>
      </w:r>
      <w:r w:rsidRPr="00594731">
        <w:rPr>
          <w:rFonts w:ascii="Josefin Slab" w:hAnsi="Josefin Slab"/>
          <w:spacing w:val="-4"/>
        </w:rPr>
        <w:t xml:space="preserve">delgados  </w:t>
      </w:r>
      <w:r w:rsidRPr="00594731">
        <w:rPr>
          <w:rFonts w:ascii="Josefin Slab" w:hAnsi="Josefin Slab"/>
        </w:rPr>
        <w:t xml:space="preserve">holandeses que se elevaban por </w:t>
      </w:r>
      <w:r w:rsidRPr="00594731">
        <w:rPr>
          <w:rFonts w:ascii="Josefin Slab" w:hAnsi="Josefin Slab"/>
          <w:spacing w:val="-3"/>
        </w:rPr>
        <w:t xml:space="preserve">encima  </w:t>
      </w:r>
      <w:r w:rsidRPr="00594731">
        <w:rPr>
          <w:rFonts w:ascii="Josefin Slab" w:hAnsi="Josefin Slab"/>
        </w:rPr>
        <w:t xml:space="preserve">de mí.  Oré </w:t>
      </w:r>
      <w:r w:rsidRPr="00594731">
        <w:rPr>
          <w:rFonts w:ascii="Josefin Slab" w:hAnsi="Josefin Slab"/>
          <w:spacing w:val="39"/>
        </w:rPr>
        <w:t xml:space="preserve"> </w:t>
      </w:r>
      <w:r w:rsidRPr="00594731">
        <w:rPr>
          <w:rFonts w:ascii="Josefin Slab" w:hAnsi="Josefin Slab"/>
          <w:spacing w:val="-8"/>
        </w:rPr>
        <w:t xml:space="preserve">y,  </w:t>
      </w:r>
      <w:r w:rsidRPr="00594731">
        <w:rPr>
          <w:rFonts w:ascii="Josefin Slab" w:hAnsi="Josefin Slab"/>
          <w:i/>
        </w:rPr>
        <w:t>pum</w:t>
      </w:r>
      <w:r w:rsidRPr="00594731">
        <w:rPr>
          <w:rFonts w:ascii="Josefin Slab" w:hAnsi="Josefin Slab"/>
        </w:rPr>
        <w:t>,</w:t>
      </w:r>
    </w:p>
    <w:p w:rsidR="00703F8A" w:rsidRPr="00594731" w:rsidRDefault="00D9371B" w:rsidP="007A564F">
      <w:pPr>
        <w:pStyle w:val="Textoindependiente"/>
        <w:spacing w:before="50" w:line="276" w:lineRule="auto"/>
        <w:rPr>
          <w:rFonts w:ascii="Josefin Slab" w:hAnsi="Josefin Slab"/>
        </w:rPr>
      </w:pPr>
      <w:r w:rsidRPr="00594731">
        <w:rPr>
          <w:rFonts w:ascii="Josefin Slab" w:hAnsi="Josefin Slab"/>
        </w:rPr>
        <w:t>todos ellos cayeron al suelo».</w:t>
      </w:r>
      <w:bookmarkStart w:id="1069" w:name="_bookmark1051"/>
      <w:bookmarkEnd w:id="1069"/>
      <w:r w:rsidRPr="00594731">
        <w:rPr>
          <w:rFonts w:ascii="Josefin Slab" w:hAnsi="Josefin Slab"/>
        </w:rPr>
        <w:fldChar w:fldCharType="begin"/>
      </w:r>
      <w:r w:rsidRPr="00594731">
        <w:rPr>
          <w:rFonts w:ascii="Josefin Slab" w:hAnsi="Josefin Slab"/>
        </w:rPr>
        <w:instrText xml:space="preserve"> HYPERLINK \l "_bookmark1817" </w:instrText>
      </w:r>
      <w:r w:rsidRPr="00594731">
        <w:rPr>
          <w:rFonts w:ascii="Josefin Slab" w:hAnsi="Josefin Slab"/>
        </w:rPr>
        <w:fldChar w:fldCharType="separate"/>
      </w:r>
      <w:r w:rsidRPr="00594731">
        <w:rPr>
          <w:rFonts w:ascii="Josefin Slab" w:hAnsi="Josefin Slab"/>
          <w:color w:val="0000ED"/>
          <w:vertAlign w:val="superscript"/>
        </w:rPr>
        <w:t>9</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50" w:line="276" w:lineRule="auto"/>
        <w:ind w:right="138" w:firstLine="449"/>
        <w:rPr>
          <w:rFonts w:ascii="Josefin Slab" w:hAnsi="Josefin Slab"/>
        </w:rPr>
      </w:pPr>
      <w:r w:rsidRPr="00594731">
        <w:rPr>
          <w:rFonts w:ascii="Josefin Slab" w:hAnsi="Josefin Slab"/>
        </w:rPr>
        <w:t xml:space="preserve">¿Caer de espaldas al </w:t>
      </w:r>
      <w:r w:rsidRPr="00594731">
        <w:rPr>
          <w:rFonts w:ascii="Josefin Slab" w:hAnsi="Josefin Slab"/>
          <w:spacing w:val="-3"/>
        </w:rPr>
        <w:t xml:space="preserve">suelo, </w:t>
      </w:r>
      <w:r w:rsidRPr="00594731">
        <w:rPr>
          <w:rFonts w:ascii="Josefin Slab" w:hAnsi="Josefin Slab"/>
        </w:rPr>
        <w:t xml:space="preserve">reír </w:t>
      </w:r>
      <w:r w:rsidRPr="00594731">
        <w:rPr>
          <w:rFonts w:ascii="Josefin Slab" w:hAnsi="Josefin Slab"/>
          <w:spacing w:val="-6"/>
        </w:rPr>
        <w:t xml:space="preserve">sin </w:t>
      </w:r>
      <w:r w:rsidRPr="00594731">
        <w:rPr>
          <w:rFonts w:ascii="Josefin Slab" w:hAnsi="Josefin Slab"/>
        </w:rPr>
        <w:t xml:space="preserve">control, balbucear frases </w:t>
      </w:r>
      <w:r w:rsidRPr="00594731">
        <w:rPr>
          <w:rFonts w:ascii="Josefin Slab" w:hAnsi="Josefin Slab"/>
          <w:spacing w:val="-6"/>
        </w:rPr>
        <w:t xml:space="preserve">sin </w:t>
      </w:r>
      <w:r w:rsidRPr="00594731">
        <w:rPr>
          <w:rFonts w:ascii="Josefin Slab" w:hAnsi="Josefin Slab"/>
          <w:spacing w:val="-3"/>
        </w:rPr>
        <w:t xml:space="preserve">sentido </w:t>
      </w:r>
      <w:r w:rsidRPr="00594731">
        <w:rPr>
          <w:rFonts w:ascii="Josefin Slab" w:hAnsi="Josefin Slab"/>
        </w:rPr>
        <w:t xml:space="preserve">y actuar como un borracho es </w:t>
      </w:r>
      <w:r w:rsidRPr="00594731">
        <w:rPr>
          <w:rFonts w:ascii="Josefin Slab" w:hAnsi="Josefin Slab"/>
          <w:spacing w:val="-8"/>
        </w:rPr>
        <w:t xml:space="preserve">lo </w:t>
      </w:r>
      <w:r w:rsidRPr="00594731">
        <w:rPr>
          <w:rFonts w:ascii="Josefin Slab" w:hAnsi="Josefin Slab"/>
        </w:rPr>
        <w:t xml:space="preserve">que parece ser un </w:t>
      </w:r>
      <w:r w:rsidRPr="00594731">
        <w:rPr>
          <w:rFonts w:ascii="Josefin Slab" w:hAnsi="Josefin Slab"/>
          <w:spacing w:val="-4"/>
        </w:rPr>
        <w:t xml:space="preserve">cristiano </w:t>
      </w:r>
      <w:r w:rsidRPr="00594731">
        <w:rPr>
          <w:rFonts w:ascii="Josefin Slab" w:hAnsi="Josefin Slab"/>
          <w:spacing w:val="-6"/>
        </w:rPr>
        <w:t xml:space="preserve">lleno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¿Y qué tal </w:t>
      </w:r>
      <w:r w:rsidRPr="00594731">
        <w:rPr>
          <w:rFonts w:ascii="Josefin Slab" w:hAnsi="Josefin Slab"/>
          <w:spacing w:val="-5"/>
        </w:rPr>
        <w:t xml:space="preserve">los </w:t>
      </w:r>
      <w:r w:rsidRPr="00594731">
        <w:rPr>
          <w:rFonts w:ascii="Josefin Slab" w:hAnsi="Josefin Slab"/>
        </w:rPr>
        <w:t xml:space="preserve">informes de </w:t>
      </w:r>
      <w:r w:rsidRPr="00594731">
        <w:rPr>
          <w:rFonts w:ascii="Josefin Slab" w:hAnsi="Josefin Slab"/>
          <w:spacing w:val="-5"/>
        </w:rPr>
        <w:t xml:space="preserve">las </w:t>
      </w:r>
      <w:r w:rsidRPr="00594731">
        <w:rPr>
          <w:rFonts w:ascii="Josefin Slab" w:hAnsi="Josefin Slab"/>
        </w:rPr>
        <w:t xml:space="preserve">personas que se han quedado </w:t>
      </w:r>
      <w:r w:rsidRPr="00594731">
        <w:rPr>
          <w:rFonts w:ascii="Josefin Slab" w:hAnsi="Josefin Slab"/>
          <w:spacing w:val="-3"/>
        </w:rPr>
        <w:t xml:space="preserve">congeladas </w:t>
      </w:r>
      <w:r w:rsidRPr="00594731">
        <w:rPr>
          <w:rFonts w:ascii="Josefin Slab" w:hAnsi="Josefin Slab"/>
        </w:rPr>
        <w:t>como</w:t>
      </w:r>
      <w:r w:rsidRPr="00594731">
        <w:rPr>
          <w:rFonts w:ascii="Josefin Slab" w:hAnsi="Josefin Slab"/>
          <w:spacing w:val="31"/>
        </w:rPr>
        <w:t xml:space="preserve"> </w:t>
      </w:r>
      <w:r w:rsidRPr="00594731">
        <w:rPr>
          <w:rFonts w:ascii="Josefin Slab" w:hAnsi="Josefin Slab"/>
        </w:rPr>
        <w:t>estatuas</w:t>
      </w:r>
      <w:r w:rsidRPr="00594731">
        <w:rPr>
          <w:rFonts w:ascii="Josefin Slab" w:hAnsi="Josefin Slab"/>
          <w:spacing w:val="30"/>
        </w:rPr>
        <w:t xml:space="preserve"> </w:t>
      </w:r>
      <w:r w:rsidRPr="00594731">
        <w:rPr>
          <w:rFonts w:ascii="Josefin Slab" w:hAnsi="Josefin Slab"/>
        </w:rPr>
        <w:t>durante</w:t>
      </w:r>
      <w:r w:rsidRPr="00594731">
        <w:rPr>
          <w:rFonts w:ascii="Josefin Slab" w:hAnsi="Josefin Slab"/>
          <w:spacing w:val="31"/>
        </w:rPr>
        <w:t xml:space="preserve"> </w:t>
      </w:r>
      <w:r w:rsidRPr="00594731">
        <w:rPr>
          <w:rFonts w:ascii="Josefin Slab" w:hAnsi="Josefin Slab"/>
        </w:rPr>
        <w:t>días</w:t>
      </w:r>
      <w:r w:rsidRPr="00594731">
        <w:rPr>
          <w:rFonts w:ascii="Josefin Slab" w:hAnsi="Josefin Slab"/>
          <w:spacing w:val="31"/>
        </w:rPr>
        <w:t xml:space="preserve"> </w:t>
      </w:r>
      <w:r w:rsidRPr="00594731">
        <w:rPr>
          <w:rFonts w:ascii="Josefin Slab" w:hAnsi="Josefin Slab"/>
        </w:rPr>
        <w:t>o</w:t>
      </w:r>
      <w:r w:rsidRPr="00594731">
        <w:rPr>
          <w:rFonts w:ascii="Josefin Slab" w:hAnsi="Josefin Slab"/>
          <w:spacing w:val="31"/>
        </w:rPr>
        <w:t xml:space="preserve"> </w:t>
      </w:r>
      <w:r w:rsidRPr="00594731">
        <w:rPr>
          <w:rFonts w:ascii="Josefin Slab" w:hAnsi="Josefin Slab"/>
          <w:spacing w:val="-5"/>
        </w:rPr>
        <w:t>las</w:t>
      </w:r>
      <w:r w:rsidRPr="00594731">
        <w:rPr>
          <w:rFonts w:ascii="Josefin Slab" w:hAnsi="Josefin Slab"/>
          <w:spacing w:val="30"/>
        </w:rPr>
        <w:t xml:space="preserve"> </w:t>
      </w:r>
      <w:r w:rsidRPr="00594731">
        <w:rPr>
          <w:rFonts w:ascii="Josefin Slab" w:hAnsi="Josefin Slab"/>
        </w:rPr>
        <w:t>que</w:t>
      </w:r>
      <w:r w:rsidRPr="00594731">
        <w:rPr>
          <w:rFonts w:ascii="Josefin Slab" w:hAnsi="Josefin Slab"/>
          <w:spacing w:val="31"/>
        </w:rPr>
        <w:t xml:space="preserve"> </w:t>
      </w:r>
      <w:r w:rsidRPr="00594731">
        <w:rPr>
          <w:rFonts w:ascii="Josefin Slab" w:hAnsi="Josefin Slab"/>
        </w:rPr>
        <w:t>han</w:t>
      </w:r>
      <w:r w:rsidRPr="00594731">
        <w:rPr>
          <w:rFonts w:ascii="Josefin Slab" w:hAnsi="Josefin Slab"/>
          <w:spacing w:val="32"/>
        </w:rPr>
        <w:t xml:space="preserve"> </w:t>
      </w:r>
      <w:r w:rsidRPr="00594731">
        <w:rPr>
          <w:rFonts w:ascii="Josefin Slab" w:hAnsi="Josefin Slab"/>
          <w:spacing w:val="-4"/>
        </w:rPr>
        <w:t>levitado</w:t>
      </w:r>
      <w:r w:rsidRPr="00594731">
        <w:rPr>
          <w:rFonts w:ascii="Josefin Slab" w:hAnsi="Josefin Slab"/>
          <w:spacing w:val="31"/>
        </w:rPr>
        <w:t xml:space="preserve"> </w:t>
      </w:r>
      <w:r w:rsidRPr="00594731">
        <w:rPr>
          <w:rFonts w:ascii="Josefin Slab" w:hAnsi="Josefin Slab"/>
        </w:rPr>
        <w:t>en</w:t>
      </w:r>
      <w:r w:rsidRPr="00594731">
        <w:rPr>
          <w:rFonts w:ascii="Josefin Slab" w:hAnsi="Josefin Slab"/>
          <w:spacing w:val="31"/>
        </w:rPr>
        <w:t xml:space="preserve"> </w:t>
      </w:r>
      <w:r w:rsidRPr="00594731">
        <w:rPr>
          <w:rFonts w:ascii="Josefin Slab" w:hAnsi="Josefin Slab"/>
          <w:spacing w:val="-8"/>
        </w:rPr>
        <w:t>la</w:t>
      </w:r>
      <w:r w:rsidRPr="00594731">
        <w:rPr>
          <w:rFonts w:ascii="Josefin Slab" w:hAnsi="Josefin Slab"/>
          <w:spacing w:val="31"/>
        </w:rPr>
        <w:t xml:space="preserve"> </w:t>
      </w:r>
      <w:r w:rsidRPr="00594731">
        <w:rPr>
          <w:rFonts w:ascii="Josefin Slab" w:hAnsi="Josefin Slab"/>
          <w:spacing w:val="-9"/>
        </w:rPr>
        <w:t>iglesia</w:t>
      </w:r>
      <w:r w:rsidRPr="00594731">
        <w:rPr>
          <w:rFonts w:ascii="Josefin Slab" w:hAnsi="Josefin Slab"/>
          <w:spacing w:val="32"/>
        </w:rPr>
        <w:t xml:space="preserve"> </w:t>
      </w:r>
      <w:r w:rsidRPr="00594731">
        <w:rPr>
          <w:rFonts w:ascii="Josefin Slab" w:hAnsi="Josefin Slab"/>
        </w:rPr>
        <w:t>bajo</w:t>
      </w:r>
      <w:r w:rsidRPr="00594731">
        <w:rPr>
          <w:rFonts w:ascii="Josefin Slab" w:hAnsi="Josefin Slab"/>
          <w:spacing w:val="31"/>
        </w:rPr>
        <w:t xml:space="preserve"> </w:t>
      </w:r>
      <w:r w:rsidRPr="00594731">
        <w:rPr>
          <w:rFonts w:ascii="Josefin Slab" w:hAnsi="Josefin Slab"/>
        </w:rPr>
        <w:t>el</w:t>
      </w:r>
      <w:r w:rsidRPr="00594731">
        <w:rPr>
          <w:rFonts w:ascii="Josefin Slab" w:hAnsi="Josefin Slab"/>
          <w:spacing w:val="16"/>
        </w:rPr>
        <w:t xml:space="preserve"> </w:t>
      </w:r>
      <w:r w:rsidRPr="00594731">
        <w:rPr>
          <w:rFonts w:ascii="Josefin Slab" w:hAnsi="Josefin Slab"/>
        </w:rPr>
        <w:t>supuesto</w:t>
      </w:r>
    </w:p>
    <w:p w:rsidR="00703F8A" w:rsidRPr="00594731" w:rsidRDefault="00D9371B" w:rsidP="007A564F">
      <w:pPr>
        <w:pStyle w:val="Textoindependiente"/>
        <w:spacing w:before="50" w:line="276" w:lineRule="auto"/>
        <w:rPr>
          <w:rFonts w:ascii="Josefin Slab" w:hAnsi="Josefin Slab"/>
        </w:rPr>
      </w:pPr>
      <w:r w:rsidRPr="00594731">
        <w:rPr>
          <w:rFonts w:ascii="Josefin Slab" w:hAnsi="Josefin Slab"/>
        </w:rPr>
        <w:t>poder del Espíritu?</w:t>
      </w:r>
      <w:bookmarkStart w:id="1070" w:name="_bookmark1052"/>
      <w:bookmarkEnd w:id="1070"/>
      <w:r w:rsidRPr="00594731">
        <w:rPr>
          <w:rFonts w:ascii="Josefin Slab" w:hAnsi="Josefin Slab"/>
        </w:rPr>
        <w:fldChar w:fldCharType="begin"/>
      </w:r>
      <w:r w:rsidRPr="00594731">
        <w:rPr>
          <w:rFonts w:ascii="Josefin Slab" w:hAnsi="Josefin Slab"/>
        </w:rPr>
        <w:instrText xml:space="preserve"> HYPERLINK \l "_bookmark1818" </w:instrText>
      </w:r>
      <w:r w:rsidRPr="00594731">
        <w:rPr>
          <w:rFonts w:ascii="Josefin Slab" w:hAnsi="Josefin Slab"/>
        </w:rPr>
        <w:fldChar w:fldCharType="separate"/>
      </w:r>
      <w:r w:rsidRPr="00594731">
        <w:rPr>
          <w:rFonts w:ascii="Josefin Slab" w:hAnsi="Josefin Slab"/>
          <w:color w:val="0000ED"/>
          <w:vertAlign w:val="superscript"/>
        </w:rPr>
        <w:t>10</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Aunque los carismáticos asocian este tipo de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t>comportamiento hipnótico con el Espíritu Santo, la verdad es que no tiene nada que ver con él. Las Escrituras están llenas de advertencias acerca de las señales y prodigios falsos.</w:t>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rPr>
        <w:t xml:space="preserve">Jesús </w:t>
      </w:r>
      <w:r w:rsidRPr="00594731">
        <w:rPr>
          <w:rFonts w:ascii="Josefin Slab" w:hAnsi="Josefin Slab"/>
          <w:spacing w:val="-4"/>
        </w:rPr>
        <w:t xml:space="preserve">dijo: </w:t>
      </w:r>
      <w:r w:rsidRPr="00594731">
        <w:rPr>
          <w:rFonts w:ascii="Josefin Slab" w:hAnsi="Josefin Slab"/>
          <w:spacing w:val="4"/>
        </w:rPr>
        <w:t xml:space="preserve">«Porque </w:t>
      </w:r>
      <w:r w:rsidRPr="00594731">
        <w:rPr>
          <w:rFonts w:ascii="Josefin Slab" w:hAnsi="Josefin Slab"/>
        </w:rPr>
        <w:t xml:space="preserve">se levantarán </w:t>
      </w:r>
      <w:r w:rsidRPr="00594731">
        <w:rPr>
          <w:rFonts w:ascii="Josefin Slab" w:hAnsi="Josefin Slab"/>
          <w:spacing w:val="-3"/>
        </w:rPr>
        <w:t xml:space="preserve">falsos Cristos, </w:t>
      </w:r>
      <w:r w:rsidRPr="00594731">
        <w:rPr>
          <w:rFonts w:ascii="Josefin Slab" w:hAnsi="Josefin Slab"/>
        </w:rPr>
        <w:t xml:space="preserve">y </w:t>
      </w:r>
      <w:r w:rsidRPr="00594731">
        <w:rPr>
          <w:rFonts w:ascii="Josefin Slab" w:hAnsi="Josefin Slab"/>
          <w:spacing w:val="-3"/>
        </w:rPr>
        <w:t xml:space="preserve">falsos </w:t>
      </w:r>
      <w:r w:rsidRPr="00594731">
        <w:rPr>
          <w:rFonts w:ascii="Josefin Slab" w:hAnsi="Josefin Slab"/>
        </w:rPr>
        <w:t xml:space="preserve">profetas, y harán </w:t>
      </w:r>
      <w:r w:rsidRPr="00594731">
        <w:rPr>
          <w:rFonts w:ascii="Josefin Slab" w:hAnsi="Josefin Slab"/>
          <w:spacing w:val="-3"/>
        </w:rPr>
        <w:t xml:space="preserve">grandes señales </w:t>
      </w:r>
      <w:r w:rsidRPr="00594731">
        <w:rPr>
          <w:rFonts w:ascii="Josefin Slab" w:hAnsi="Josefin Slab"/>
        </w:rPr>
        <w:t xml:space="preserve">y </w:t>
      </w:r>
      <w:r w:rsidRPr="00594731">
        <w:rPr>
          <w:rFonts w:ascii="Josefin Slab" w:hAnsi="Josefin Slab"/>
          <w:spacing w:val="-5"/>
        </w:rPr>
        <w:t xml:space="preserve">prodigios, </w:t>
      </w:r>
      <w:r w:rsidRPr="00594731">
        <w:rPr>
          <w:rFonts w:ascii="Josefin Slab" w:hAnsi="Josefin Slab"/>
        </w:rPr>
        <w:t xml:space="preserve">de tal manera que engañarán, si fuere </w:t>
      </w:r>
      <w:r w:rsidRPr="00594731">
        <w:rPr>
          <w:rFonts w:ascii="Josefin Slab" w:hAnsi="Josefin Slab"/>
          <w:spacing w:val="-4"/>
        </w:rPr>
        <w:t xml:space="preserve">posible, </w:t>
      </w:r>
      <w:r w:rsidRPr="00594731">
        <w:rPr>
          <w:rFonts w:ascii="Josefin Slab" w:hAnsi="Josefin Slab"/>
        </w:rPr>
        <w:t xml:space="preserve">aun a </w:t>
      </w:r>
      <w:r w:rsidRPr="00594731">
        <w:rPr>
          <w:rFonts w:ascii="Josefin Slab" w:hAnsi="Josefin Slab"/>
          <w:spacing w:val="-5"/>
        </w:rPr>
        <w:t xml:space="preserve">los </w:t>
      </w:r>
      <w:r w:rsidRPr="00594731">
        <w:rPr>
          <w:rFonts w:ascii="Josefin Slab" w:hAnsi="Josefin Slab"/>
          <w:spacing w:val="-4"/>
        </w:rPr>
        <w:t xml:space="preserve">escogidos. </w:t>
      </w:r>
      <w:r w:rsidRPr="00594731">
        <w:rPr>
          <w:rFonts w:ascii="Josefin Slab" w:hAnsi="Josefin Slab"/>
          <w:spacing w:val="-15"/>
        </w:rPr>
        <w:t xml:space="preserve">Ya </w:t>
      </w:r>
      <w:r w:rsidRPr="00594731">
        <w:rPr>
          <w:rFonts w:ascii="Josefin Slab" w:hAnsi="Josefin Slab"/>
        </w:rPr>
        <w:t xml:space="preserve">os </w:t>
      </w:r>
      <w:r w:rsidRPr="00594731">
        <w:rPr>
          <w:rFonts w:ascii="Josefin Slab" w:hAnsi="Josefin Slab"/>
          <w:spacing w:val="-8"/>
        </w:rPr>
        <w:t xml:space="preserve">lo </w:t>
      </w:r>
      <w:r w:rsidRPr="00594731">
        <w:rPr>
          <w:rFonts w:ascii="Josefin Slab" w:hAnsi="Josefin Slab"/>
        </w:rPr>
        <w:t xml:space="preserve">he </w:t>
      </w:r>
      <w:r w:rsidRPr="00594731">
        <w:rPr>
          <w:rFonts w:ascii="Josefin Slab" w:hAnsi="Josefin Slab"/>
          <w:spacing w:val="-3"/>
        </w:rPr>
        <w:t xml:space="preserve">dicho </w:t>
      </w:r>
      <w:r w:rsidRPr="00594731">
        <w:rPr>
          <w:rFonts w:ascii="Josefin Slab" w:hAnsi="Josefin Slab"/>
        </w:rPr>
        <w:t xml:space="preserve">antes» ( </w:t>
      </w:r>
      <w:bookmarkStart w:id="1071" w:name="_bookmark1053"/>
      <w:bookmarkEnd w:id="1071"/>
      <w:r w:rsidRPr="00594731">
        <w:rPr>
          <w:rFonts w:ascii="Josefin Slab" w:hAnsi="Josefin Slab"/>
        </w:rPr>
        <w:t xml:space="preserve">Mateo 24.24–25; cp.  7.22; </w:t>
      </w:r>
      <w:bookmarkStart w:id="1072" w:name="_bookmark1054"/>
      <w:bookmarkEnd w:id="1072"/>
      <w:r w:rsidRPr="00594731">
        <w:rPr>
          <w:rFonts w:ascii="Josefin Slab" w:hAnsi="Josefin Slab"/>
        </w:rPr>
        <w:t xml:space="preserve">Marcos 13.22; 2 </w:t>
      </w:r>
      <w:r w:rsidRPr="00594731">
        <w:rPr>
          <w:rFonts w:ascii="Josefin Slab" w:hAnsi="Josefin Slab"/>
          <w:spacing w:val="-3"/>
        </w:rPr>
        <w:t xml:space="preserve">Tesalonicenses </w:t>
      </w:r>
      <w:r w:rsidRPr="00594731">
        <w:rPr>
          <w:rFonts w:ascii="Josefin Slab" w:hAnsi="Josefin Slab"/>
        </w:rPr>
        <w:t xml:space="preserve">2.7–9; </w:t>
      </w:r>
      <w:r w:rsidRPr="00594731">
        <w:rPr>
          <w:rFonts w:ascii="Josefin Slab" w:hAnsi="Josefin Slab"/>
          <w:spacing w:val="-6"/>
        </w:rPr>
        <w:t xml:space="preserve">Apocalipsis </w:t>
      </w:r>
      <w:r w:rsidRPr="00594731">
        <w:rPr>
          <w:rFonts w:ascii="Josefin Slab" w:hAnsi="Josefin Slab"/>
        </w:rPr>
        <w:t xml:space="preserve">13.13–14). Jesús obviamente espera que tomemos en </w:t>
      </w:r>
      <w:r w:rsidRPr="00594731">
        <w:rPr>
          <w:rFonts w:ascii="Josefin Slab" w:hAnsi="Josefin Slab"/>
          <w:spacing w:val="-4"/>
        </w:rPr>
        <w:t xml:space="preserve">serio </w:t>
      </w:r>
      <w:r w:rsidRPr="00594731">
        <w:rPr>
          <w:rFonts w:ascii="Josefin Slab" w:hAnsi="Josefin Slab"/>
        </w:rPr>
        <w:t xml:space="preserve">estas advertencias y nos protejamos contra el </w:t>
      </w:r>
      <w:r w:rsidRPr="00594731">
        <w:rPr>
          <w:rFonts w:ascii="Josefin Slab" w:hAnsi="Josefin Slab"/>
          <w:spacing w:val="-4"/>
        </w:rPr>
        <w:t xml:space="preserve">tipo </w:t>
      </w:r>
      <w:r w:rsidRPr="00594731">
        <w:rPr>
          <w:rFonts w:ascii="Josefin Slab" w:hAnsi="Josefin Slab"/>
        </w:rPr>
        <w:t xml:space="preserve">de </w:t>
      </w:r>
      <w:r w:rsidRPr="00594731">
        <w:rPr>
          <w:rFonts w:ascii="Josefin Slab" w:hAnsi="Josefin Slab"/>
          <w:spacing w:val="-3"/>
        </w:rPr>
        <w:t xml:space="preserve">credulidad cándida </w:t>
      </w:r>
      <w:r w:rsidRPr="00594731">
        <w:rPr>
          <w:rFonts w:ascii="Josefin Slab" w:hAnsi="Josefin Slab"/>
        </w:rPr>
        <w:t xml:space="preserve">que Benny </w:t>
      </w:r>
      <w:r w:rsidRPr="00594731">
        <w:rPr>
          <w:rFonts w:ascii="Josefin Slab" w:hAnsi="Josefin Slab"/>
          <w:spacing w:val="-4"/>
        </w:rPr>
        <w:t xml:space="preserve">Hinn </w:t>
      </w:r>
      <w:r w:rsidRPr="00594731">
        <w:rPr>
          <w:rFonts w:ascii="Josefin Slab" w:hAnsi="Josefin Slab"/>
        </w:rPr>
        <w:t xml:space="preserve">y otros </w:t>
      </w:r>
      <w:r w:rsidRPr="00594731">
        <w:rPr>
          <w:rFonts w:ascii="Josefin Slab" w:hAnsi="Josefin Slab"/>
          <w:spacing w:val="-5"/>
        </w:rPr>
        <w:t xml:space="preserve">milagreros </w:t>
      </w:r>
      <w:r w:rsidRPr="00594731">
        <w:rPr>
          <w:rFonts w:ascii="Josefin Slab" w:hAnsi="Josefin Slab"/>
          <w:spacing w:val="-3"/>
        </w:rPr>
        <w:t xml:space="preserve">carismáticos </w:t>
      </w:r>
      <w:r w:rsidRPr="00594731">
        <w:rPr>
          <w:rFonts w:ascii="Josefin Slab" w:hAnsi="Josefin Slab"/>
        </w:rPr>
        <w:t>fomentan de manera</w:t>
      </w:r>
      <w:r w:rsidRPr="00594731">
        <w:rPr>
          <w:rFonts w:ascii="Josefin Slab" w:hAnsi="Josefin Slab"/>
          <w:spacing w:val="7"/>
        </w:rPr>
        <w:t xml:space="preserve"> </w:t>
      </w:r>
      <w:r w:rsidRPr="00594731">
        <w:rPr>
          <w:rFonts w:ascii="Josefin Slab" w:hAnsi="Josefin Slab"/>
          <w:spacing w:val="-3"/>
        </w:rPr>
        <w:t>deliberada.</w:t>
      </w:r>
    </w:p>
    <w:p w:rsidR="00703F8A" w:rsidRPr="00594731" w:rsidRDefault="00D9371B" w:rsidP="007A564F">
      <w:pPr>
        <w:pStyle w:val="Textoindependiente"/>
        <w:spacing w:before="55" w:line="276" w:lineRule="auto"/>
        <w:ind w:right="138" w:firstLine="449"/>
        <w:rPr>
          <w:rFonts w:ascii="Josefin Slab" w:hAnsi="Josefin Slab"/>
        </w:rPr>
      </w:pPr>
      <w:r w:rsidRPr="00594731">
        <w:rPr>
          <w:rFonts w:ascii="Josefin Slab" w:hAnsi="Josefin Slab"/>
        </w:rPr>
        <w:t xml:space="preserve">Tal como hemos </w:t>
      </w:r>
      <w:r w:rsidRPr="00594731">
        <w:rPr>
          <w:rFonts w:ascii="Josefin Slab" w:hAnsi="Josefin Slab"/>
          <w:spacing w:val="-3"/>
        </w:rPr>
        <w:t xml:space="preserve">visto, </w:t>
      </w:r>
      <w:r w:rsidRPr="00594731">
        <w:rPr>
          <w:rFonts w:ascii="Josefin Slab" w:hAnsi="Josefin Slab"/>
          <w:spacing w:val="-5"/>
        </w:rPr>
        <w:t xml:space="preserve">las </w:t>
      </w:r>
      <w:r w:rsidRPr="00594731">
        <w:rPr>
          <w:rFonts w:ascii="Josefin Slab" w:hAnsi="Josefin Slab"/>
        </w:rPr>
        <w:t xml:space="preserve">versiones </w:t>
      </w:r>
      <w:r w:rsidRPr="00594731">
        <w:rPr>
          <w:rFonts w:ascii="Josefin Slab" w:hAnsi="Josefin Slab"/>
          <w:spacing w:val="-3"/>
        </w:rPr>
        <w:t xml:space="preserve">carismáticas </w:t>
      </w:r>
      <w:r w:rsidRPr="00594731">
        <w:rPr>
          <w:rFonts w:ascii="Josefin Slab" w:hAnsi="Josefin Slab"/>
        </w:rPr>
        <w:t xml:space="preserve">modernas de </w:t>
      </w:r>
      <w:r w:rsidRPr="00594731">
        <w:rPr>
          <w:rFonts w:ascii="Josefin Slab" w:hAnsi="Josefin Slab"/>
          <w:spacing w:val="-8"/>
        </w:rPr>
        <w:t xml:space="preserve">la </w:t>
      </w:r>
      <w:r w:rsidRPr="00594731">
        <w:rPr>
          <w:rFonts w:ascii="Josefin Slab" w:hAnsi="Josefin Slab"/>
        </w:rPr>
        <w:t xml:space="preserve">profecía,  </w:t>
      </w:r>
      <w:r w:rsidRPr="00594731">
        <w:rPr>
          <w:rFonts w:ascii="Josefin Slab" w:hAnsi="Josefin Slab"/>
          <w:spacing w:val="-5"/>
        </w:rPr>
        <w:t xml:space="preserve">las lenguas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3"/>
        </w:rPr>
        <w:t xml:space="preserve">sanidad </w:t>
      </w:r>
      <w:r w:rsidRPr="00594731">
        <w:rPr>
          <w:rFonts w:ascii="Josefin Slab" w:hAnsi="Josefin Slab"/>
        </w:rPr>
        <w:t xml:space="preserve">son todas formas </w:t>
      </w:r>
      <w:r w:rsidRPr="00594731">
        <w:rPr>
          <w:rFonts w:ascii="Josefin Slab" w:hAnsi="Josefin Slab"/>
          <w:spacing w:val="-3"/>
        </w:rPr>
        <w:t xml:space="preserve">falsas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verdaderos dones </w:t>
      </w:r>
      <w:r w:rsidRPr="00594731">
        <w:rPr>
          <w:rFonts w:ascii="Josefin Slab" w:hAnsi="Josefin Slab"/>
          <w:spacing w:val="-4"/>
        </w:rPr>
        <w:t>bíblicos.</w:t>
      </w:r>
      <w:r w:rsidRPr="00594731">
        <w:rPr>
          <w:rFonts w:ascii="Josefin Slab" w:hAnsi="Josefin Slab"/>
          <w:spacing w:val="59"/>
        </w:rPr>
        <w:t xml:space="preserve"> </w:t>
      </w:r>
      <w:r w:rsidRPr="00594731">
        <w:rPr>
          <w:rFonts w:ascii="Josefin Slab" w:hAnsi="Josefin Slab"/>
        </w:rPr>
        <w:t xml:space="preserve">No obstante, ser «derribado o muerto en el Espíritu» es una </w:t>
      </w:r>
      <w:r w:rsidRPr="00594731">
        <w:rPr>
          <w:rFonts w:ascii="Josefin Slab" w:hAnsi="Josefin Slab"/>
          <w:spacing w:val="-4"/>
        </w:rPr>
        <w:t>invención</w:t>
      </w:r>
      <w:r w:rsidRPr="00594731">
        <w:rPr>
          <w:rFonts w:ascii="Josefin Slab" w:hAnsi="Josefin Slab"/>
          <w:spacing w:val="59"/>
        </w:rPr>
        <w:t xml:space="preserve"> </w:t>
      </w:r>
      <w:r w:rsidRPr="00594731">
        <w:rPr>
          <w:rFonts w:ascii="Josefin Slab" w:hAnsi="Josefin Slab"/>
          <w:spacing w:val="-3"/>
        </w:rPr>
        <w:t xml:space="preserve">carismática </w:t>
      </w:r>
      <w:r w:rsidRPr="00594731">
        <w:rPr>
          <w:rFonts w:ascii="Josefin Slab" w:hAnsi="Josefin Slab"/>
        </w:rPr>
        <w:t xml:space="preserve">moderna. Esta práctica no se menciona en </w:t>
      </w:r>
      <w:r w:rsidRPr="00594731">
        <w:rPr>
          <w:rFonts w:ascii="Josefin Slab" w:hAnsi="Josefin Slab"/>
          <w:spacing w:val="-5"/>
        </w:rPr>
        <w:t xml:space="preserve">ninguna </w:t>
      </w:r>
      <w:r w:rsidRPr="00594731">
        <w:rPr>
          <w:rFonts w:ascii="Josefin Slab" w:hAnsi="Josefin Slab"/>
        </w:rPr>
        <w:t xml:space="preserve">parte de </w:t>
      </w:r>
      <w:r w:rsidRPr="00594731">
        <w:rPr>
          <w:rFonts w:ascii="Josefin Slab" w:hAnsi="Josefin Slab"/>
          <w:spacing w:val="-8"/>
        </w:rPr>
        <w:t xml:space="preserve">la </w:t>
      </w:r>
      <w:r w:rsidRPr="00594731">
        <w:rPr>
          <w:rFonts w:ascii="Josefin Slab" w:hAnsi="Josefin Slab"/>
          <w:spacing w:val="-7"/>
        </w:rPr>
        <w:t xml:space="preserve">Biblia, </w:t>
      </w:r>
      <w:r w:rsidRPr="00594731">
        <w:rPr>
          <w:rFonts w:ascii="Josefin Slab" w:hAnsi="Josefin Slab"/>
          <w:spacing w:val="-8"/>
        </w:rPr>
        <w:t xml:space="preserve">lo </w:t>
      </w:r>
      <w:r w:rsidRPr="00594731">
        <w:rPr>
          <w:rFonts w:ascii="Josefin Slab" w:hAnsi="Josefin Slab"/>
        </w:rPr>
        <w:t xml:space="preserve">que hace que no </w:t>
      </w:r>
      <w:r w:rsidRPr="00594731">
        <w:rPr>
          <w:rFonts w:ascii="Josefin Slab" w:hAnsi="Josefin Slab"/>
          <w:spacing w:val="-4"/>
        </w:rPr>
        <w:t xml:space="preserve">tenga </w:t>
      </w:r>
      <w:r w:rsidRPr="00594731">
        <w:rPr>
          <w:rFonts w:ascii="Josefin Slab" w:hAnsi="Josefin Slab"/>
        </w:rPr>
        <w:t xml:space="preserve">respaldo </w:t>
      </w:r>
      <w:r w:rsidRPr="00594731">
        <w:rPr>
          <w:rFonts w:ascii="Josefin Slab" w:hAnsi="Josefin Slab"/>
          <w:spacing w:val="-5"/>
        </w:rPr>
        <w:t xml:space="preserve">bíblico </w:t>
      </w:r>
      <w:r w:rsidRPr="00594731">
        <w:rPr>
          <w:rFonts w:ascii="Josefin Slab" w:hAnsi="Josefin Slab"/>
        </w:rPr>
        <w:t xml:space="preserve">en absoluto. El fenómeno moderno se ha convertido en un espectáculo tan común y </w:t>
      </w:r>
      <w:r w:rsidRPr="00594731">
        <w:rPr>
          <w:rFonts w:ascii="Josefin Slab" w:hAnsi="Josefin Slab"/>
          <w:spacing w:val="-4"/>
        </w:rPr>
        <w:t>popular,</w:t>
      </w:r>
      <w:r w:rsidRPr="00594731">
        <w:rPr>
          <w:rFonts w:ascii="Josefin Slab" w:hAnsi="Josefin Slab"/>
          <w:spacing w:val="59"/>
        </w:rPr>
        <w:t xml:space="preserve"> </w:t>
      </w:r>
      <w:r w:rsidRPr="00594731">
        <w:rPr>
          <w:rFonts w:ascii="Josefin Slab" w:hAnsi="Josefin Slab"/>
        </w:rPr>
        <w:t xml:space="preserve">que el </w:t>
      </w:r>
      <w:r w:rsidRPr="00594731">
        <w:rPr>
          <w:rFonts w:ascii="Josefin Slab" w:hAnsi="Josefin Slab"/>
          <w:spacing w:val="-3"/>
        </w:rPr>
        <w:t xml:space="preserve">carismático </w:t>
      </w:r>
      <w:r w:rsidRPr="00594731">
        <w:rPr>
          <w:rFonts w:ascii="Josefin Slab" w:hAnsi="Josefin Slab"/>
        </w:rPr>
        <w:t xml:space="preserve">promedio da hoy por sentado que esta práctica debe tener </w:t>
      </w:r>
      <w:r w:rsidRPr="00594731">
        <w:rPr>
          <w:rFonts w:ascii="Josefin Slab" w:hAnsi="Josefin Slab"/>
          <w:spacing w:val="-6"/>
        </w:rPr>
        <w:t xml:space="preserve">algún </w:t>
      </w:r>
      <w:r w:rsidRPr="00594731">
        <w:rPr>
          <w:rFonts w:ascii="Josefin Slab" w:hAnsi="Josefin Slab"/>
          <w:spacing w:val="-4"/>
        </w:rPr>
        <w:t xml:space="preserve">tipo </w:t>
      </w:r>
      <w:r w:rsidRPr="00594731">
        <w:rPr>
          <w:rFonts w:ascii="Josefin Slab" w:hAnsi="Josefin Slab"/>
        </w:rPr>
        <w:t xml:space="preserve">de </w:t>
      </w:r>
      <w:r w:rsidRPr="00594731">
        <w:rPr>
          <w:rFonts w:ascii="Josefin Slab" w:hAnsi="Josefin Slab"/>
          <w:spacing w:val="-5"/>
        </w:rPr>
        <w:t xml:space="preserve">origen bíblico </w:t>
      </w:r>
      <w:r w:rsidRPr="00594731">
        <w:rPr>
          <w:rFonts w:ascii="Josefin Slab" w:hAnsi="Josefin Slab"/>
        </w:rPr>
        <w:t xml:space="preserve">o </w:t>
      </w:r>
      <w:r w:rsidRPr="00594731">
        <w:rPr>
          <w:rFonts w:ascii="Josefin Slab" w:hAnsi="Josefin Slab"/>
          <w:spacing w:val="-4"/>
        </w:rPr>
        <w:t xml:space="preserve">histórico. </w:t>
      </w:r>
      <w:r w:rsidRPr="00594731">
        <w:rPr>
          <w:rFonts w:ascii="Josefin Slab" w:hAnsi="Josefin Slab"/>
          <w:spacing w:val="-6"/>
        </w:rPr>
        <w:t xml:space="preserve">Sin </w:t>
      </w:r>
      <w:r w:rsidRPr="00594731">
        <w:rPr>
          <w:rFonts w:ascii="Josefin Slab" w:hAnsi="Josefin Slab"/>
        </w:rPr>
        <w:t xml:space="preserve">embargo, este fenómeno no </w:t>
      </w:r>
      <w:r w:rsidRPr="00594731">
        <w:rPr>
          <w:rFonts w:ascii="Josefin Slab" w:hAnsi="Josefin Slab"/>
          <w:spacing w:val="-4"/>
        </w:rPr>
        <w:t xml:space="preserve">solo </w:t>
      </w:r>
      <w:r w:rsidRPr="00594731">
        <w:rPr>
          <w:rFonts w:ascii="Josefin Slab" w:hAnsi="Josefin Slab"/>
        </w:rPr>
        <w:t xml:space="preserve">está completamente ausente del </w:t>
      </w:r>
      <w:r w:rsidRPr="00594731">
        <w:rPr>
          <w:rFonts w:ascii="Josefin Slab" w:hAnsi="Josefin Slab"/>
          <w:spacing w:val="-3"/>
        </w:rPr>
        <w:t xml:space="preserve">relato </w:t>
      </w:r>
      <w:r w:rsidRPr="00594731">
        <w:rPr>
          <w:rFonts w:ascii="Josefin Slab" w:hAnsi="Josefin Slab"/>
          <w:spacing w:val="-5"/>
        </w:rPr>
        <w:t xml:space="preserve">bíblico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5"/>
        </w:rPr>
        <w:t xml:space="preserve">primitiva, </w:t>
      </w:r>
      <w:r w:rsidRPr="00594731">
        <w:rPr>
          <w:rFonts w:ascii="Josefin Slab" w:hAnsi="Josefin Slab"/>
          <w:spacing w:val="-4"/>
        </w:rPr>
        <w:t xml:space="preserve">sino </w:t>
      </w:r>
      <w:r w:rsidRPr="00594731">
        <w:rPr>
          <w:rFonts w:ascii="Josefin Slab" w:hAnsi="Josefin Slab"/>
        </w:rPr>
        <w:t xml:space="preserve">que no </w:t>
      </w:r>
      <w:r w:rsidRPr="00594731">
        <w:rPr>
          <w:rFonts w:ascii="Josefin Slab" w:hAnsi="Josefin Slab"/>
          <w:spacing w:val="-4"/>
        </w:rPr>
        <w:t xml:space="preserve">tiene  </w:t>
      </w:r>
      <w:r w:rsidRPr="00594731">
        <w:rPr>
          <w:rFonts w:ascii="Josefin Slab" w:hAnsi="Josefin Slab"/>
        </w:rPr>
        <w:t xml:space="preserve">nada que ver con el </w:t>
      </w:r>
      <w:r w:rsidRPr="00594731">
        <w:rPr>
          <w:rFonts w:ascii="Josefin Slab" w:hAnsi="Josefin Slab"/>
          <w:spacing w:val="-3"/>
        </w:rPr>
        <w:t>Espíritu</w:t>
      </w:r>
      <w:r w:rsidRPr="00594731">
        <w:rPr>
          <w:rFonts w:ascii="Josefin Slab" w:hAnsi="Josefin Slab"/>
          <w:spacing w:val="6"/>
        </w:rPr>
        <w:t xml:space="preserve"> </w:t>
      </w:r>
      <w:r w:rsidRPr="00594731">
        <w:rPr>
          <w:rFonts w:ascii="Josefin Slab" w:hAnsi="Josefin Slab"/>
        </w:rPr>
        <w:t>Santo.</w:t>
      </w:r>
    </w:p>
    <w:p w:rsidR="00703F8A" w:rsidRPr="00594731" w:rsidRDefault="00D9371B" w:rsidP="007A564F">
      <w:pPr>
        <w:pStyle w:val="Textoindependiente"/>
        <w:spacing w:before="59" w:line="276" w:lineRule="auto"/>
        <w:ind w:right="138" w:firstLine="449"/>
        <w:rPr>
          <w:rFonts w:ascii="Josefin Slab" w:hAnsi="Josefin Slab"/>
        </w:rPr>
      </w:pPr>
      <w:bookmarkStart w:id="1073" w:name="_bookmark1055"/>
      <w:bookmarkEnd w:id="1073"/>
      <w:r w:rsidRPr="00594731">
        <w:rPr>
          <w:rFonts w:ascii="Josefin Slab" w:hAnsi="Josefin Slab"/>
        </w:rPr>
        <w:t xml:space="preserve">A veces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tratan de defender </w:t>
      </w:r>
      <w:r w:rsidRPr="00594731">
        <w:rPr>
          <w:rFonts w:ascii="Josefin Slab" w:hAnsi="Josefin Slab"/>
          <w:spacing w:val="-8"/>
        </w:rPr>
        <w:t xml:space="preserve">la </w:t>
      </w:r>
      <w:r w:rsidRPr="00594731">
        <w:rPr>
          <w:rFonts w:ascii="Josefin Slab" w:hAnsi="Josefin Slab"/>
        </w:rPr>
        <w:t xml:space="preserve">práctica señalando </w:t>
      </w:r>
      <w:r w:rsidRPr="00594731">
        <w:rPr>
          <w:rFonts w:ascii="Josefin Slab" w:hAnsi="Josefin Slab"/>
          <w:spacing w:val="-5"/>
        </w:rPr>
        <w:t xml:space="preserve">lugares </w:t>
      </w:r>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rPr>
        <w:t xml:space="preserve">Escrituras donde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se postró </w:t>
      </w:r>
      <w:r w:rsidRPr="00594731">
        <w:rPr>
          <w:rFonts w:ascii="Josefin Slab" w:hAnsi="Josefin Slab"/>
          <w:spacing w:val="-3"/>
        </w:rPr>
        <w:t xml:space="preserve">delante </w:t>
      </w:r>
      <w:r w:rsidRPr="00594731">
        <w:rPr>
          <w:rFonts w:ascii="Josefin Slab" w:hAnsi="Josefin Slab"/>
        </w:rPr>
        <w:t xml:space="preserve">del Señor (como </w:t>
      </w:r>
      <w:r w:rsidRPr="00594731">
        <w:rPr>
          <w:rFonts w:ascii="Josefin Slab" w:hAnsi="Josefin Slab"/>
          <w:spacing w:val="-8"/>
        </w:rPr>
        <w:t xml:space="preserve">la </w:t>
      </w:r>
      <w:r w:rsidRPr="00594731">
        <w:rPr>
          <w:rFonts w:ascii="Josefin Slab" w:hAnsi="Josefin Slab"/>
        </w:rPr>
        <w:t xml:space="preserve">turba que </w:t>
      </w:r>
      <w:r w:rsidRPr="00594731">
        <w:rPr>
          <w:rFonts w:ascii="Josefin Slab" w:hAnsi="Josefin Slab"/>
          <w:spacing w:val="-4"/>
        </w:rPr>
        <w:t xml:space="preserve">vino  </w:t>
      </w:r>
      <w:r w:rsidRPr="00594731">
        <w:rPr>
          <w:rFonts w:ascii="Josefin Slab" w:hAnsi="Josefin Slab"/>
        </w:rPr>
        <w:t xml:space="preserve">a arrestar a Jesús en Juan 18, o Pablo en el </w:t>
      </w:r>
      <w:r w:rsidRPr="00594731">
        <w:rPr>
          <w:rFonts w:ascii="Josefin Slab" w:hAnsi="Josefin Slab"/>
          <w:spacing w:val="-3"/>
        </w:rPr>
        <w:t xml:space="preserve">camino  </w:t>
      </w:r>
      <w:r w:rsidRPr="00594731">
        <w:rPr>
          <w:rFonts w:ascii="Josefin Slab" w:hAnsi="Josefin Slab"/>
        </w:rPr>
        <w:t xml:space="preserve">de Damasco en Hechos 9.4,  o Juan cuando se encontró con el </w:t>
      </w:r>
      <w:r w:rsidRPr="00594731">
        <w:rPr>
          <w:rFonts w:ascii="Josefin Slab" w:hAnsi="Josefin Slab"/>
          <w:spacing w:val="-3"/>
        </w:rPr>
        <w:t xml:space="preserve">Cristo </w:t>
      </w:r>
      <w:r w:rsidRPr="00594731">
        <w:rPr>
          <w:rFonts w:ascii="Josefin Slab" w:hAnsi="Josefin Slab"/>
        </w:rPr>
        <w:t xml:space="preserve">resucitado en </w:t>
      </w:r>
      <w:r w:rsidRPr="00594731">
        <w:rPr>
          <w:rFonts w:ascii="Josefin Slab" w:hAnsi="Josefin Slab"/>
          <w:spacing w:val="-6"/>
        </w:rPr>
        <w:t xml:space="preserve">Apocalipsis </w:t>
      </w:r>
      <w:r w:rsidRPr="00594731">
        <w:rPr>
          <w:rFonts w:ascii="Josefin Slab" w:hAnsi="Josefin Slab"/>
        </w:rPr>
        <w:t xml:space="preserve">1.17). No obstante, estos </w:t>
      </w:r>
      <w:r w:rsidRPr="00594731">
        <w:rPr>
          <w:rFonts w:ascii="Josefin Slab" w:hAnsi="Josefin Slab"/>
          <w:spacing w:val="-3"/>
        </w:rPr>
        <w:t xml:space="preserve">ejemplos </w:t>
      </w:r>
      <w:r w:rsidRPr="00594731">
        <w:rPr>
          <w:rFonts w:ascii="Josefin Slab" w:hAnsi="Josefin Slab"/>
        </w:rPr>
        <w:t xml:space="preserve">no </w:t>
      </w:r>
      <w:r w:rsidRPr="00594731">
        <w:rPr>
          <w:rFonts w:ascii="Josefin Slab" w:hAnsi="Josefin Slab"/>
          <w:spacing w:val="-3"/>
        </w:rPr>
        <w:t xml:space="preserve">tienen </w:t>
      </w:r>
      <w:r w:rsidRPr="00594731">
        <w:rPr>
          <w:rFonts w:ascii="Josefin Slab" w:hAnsi="Josefin Slab"/>
        </w:rPr>
        <w:t xml:space="preserve">nada que ver con el </w:t>
      </w:r>
      <w:r w:rsidRPr="00594731">
        <w:rPr>
          <w:rFonts w:ascii="Josefin Slab" w:hAnsi="Josefin Slab"/>
          <w:spacing w:val="31"/>
        </w:rPr>
        <w:t xml:space="preserve"> </w:t>
      </w:r>
      <w:r w:rsidRPr="00594731">
        <w:rPr>
          <w:rFonts w:ascii="Josefin Slab" w:hAnsi="Josefin Slab"/>
        </w:rPr>
        <w:t>fenómeno moderno de ser</w:t>
      </w:r>
    </w:p>
    <w:p w:rsidR="00703F8A" w:rsidRPr="00594731" w:rsidRDefault="00D9371B" w:rsidP="007A564F">
      <w:pPr>
        <w:pStyle w:val="Textoindependiente"/>
        <w:spacing w:before="52" w:line="276" w:lineRule="auto"/>
        <w:ind w:right="137"/>
        <w:rPr>
          <w:rFonts w:ascii="Josefin Slab" w:hAnsi="Josefin Slab"/>
        </w:rPr>
      </w:pPr>
      <w:r w:rsidRPr="00594731">
        <w:rPr>
          <w:rFonts w:ascii="Josefin Slab" w:hAnsi="Josefin Slab"/>
        </w:rPr>
        <w:t>«derribado en el Espíritu».</w:t>
      </w:r>
      <w:bookmarkStart w:id="1074" w:name="_bookmark1056"/>
      <w:bookmarkEnd w:id="1074"/>
      <w:r w:rsidRPr="00594731">
        <w:rPr>
          <w:rFonts w:ascii="Josefin Slab" w:hAnsi="Josefin Slab"/>
        </w:rPr>
        <w:fldChar w:fldCharType="begin"/>
      </w:r>
      <w:r w:rsidRPr="00594731">
        <w:rPr>
          <w:rFonts w:ascii="Josefin Slab" w:hAnsi="Josefin Slab"/>
        </w:rPr>
        <w:instrText xml:space="preserve"> HYPERLINK \l "_bookmark1819" </w:instrText>
      </w:r>
      <w:r w:rsidRPr="00594731">
        <w:rPr>
          <w:rFonts w:ascii="Josefin Slab" w:hAnsi="Josefin Slab"/>
        </w:rPr>
        <w:fldChar w:fldCharType="separate"/>
      </w:r>
      <w:r w:rsidRPr="00594731">
        <w:rPr>
          <w:rFonts w:ascii="Josefin Slab" w:hAnsi="Josefin Slab"/>
          <w:color w:val="0000ED"/>
          <w:vertAlign w:val="superscript"/>
        </w:rPr>
        <w:t>11</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Hasta el pro </w:t>
      </w:r>
      <w:r w:rsidRPr="00594731">
        <w:rPr>
          <w:rFonts w:ascii="Josefin Slab" w:hAnsi="Josefin Slab"/>
          <w:spacing w:val="-3"/>
        </w:rPr>
        <w:t xml:space="preserve">carismático </w:t>
      </w:r>
      <w:r w:rsidRPr="00594731">
        <w:rPr>
          <w:rFonts w:ascii="Josefin Slab" w:hAnsi="Josefin Slab"/>
          <w:i/>
          <w:spacing w:val="2"/>
        </w:rPr>
        <w:t xml:space="preserve">Dictionary </w:t>
      </w:r>
      <w:r w:rsidRPr="00594731">
        <w:rPr>
          <w:rFonts w:ascii="Josefin Slab" w:hAnsi="Josefin Slab"/>
          <w:i/>
        </w:rPr>
        <w:t xml:space="preserve">of Pentecostal and </w:t>
      </w:r>
      <w:r w:rsidRPr="00594731">
        <w:rPr>
          <w:rFonts w:ascii="Josefin Slab" w:hAnsi="Josefin Slab"/>
          <w:i/>
          <w:spacing w:val="2"/>
        </w:rPr>
        <w:t xml:space="preserve">Charismatic </w:t>
      </w:r>
      <w:r w:rsidRPr="00594731">
        <w:rPr>
          <w:rFonts w:ascii="Josefin Slab" w:hAnsi="Josefin Slab"/>
          <w:i/>
        </w:rPr>
        <w:t xml:space="preserve">Movements </w:t>
      </w:r>
      <w:r w:rsidRPr="00594731">
        <w:rPr>
          <w:rFonts w:ascii="Josefin Slab" w:hAnsi="Josefin Slab"/>
        </w:rPr>
        <w:t xml:space="preserve">reconoce este hecho: </w:t>
      </w:r>
      <w:r w:rsidRPr="00594731">
        <w:rPr>
          <w:rFonts w:ascii="Josefin Slab" w:hAnsi="Josefin Slab"/>
          <w:spacing w:val="3"/>
        </w:rPr>
        <w:t xml:space="preserve">«Todo </w:t>
      </w:r>
      <w:r w:rsidRPr="00594731">
        <w:rPr>
          <w:rFonts w:ascii="Josefin Slab" w:hAnsi="Josefin Slab"/>
        </w:rPr>
        <w:t xml:space="preserve">un </w:t>
      </w:r>
      <w:r w:rsidRPr="00594731">
        <w:rPr>
          <w:rFonts w:ascii="Josefin Slab" w:hAnsi="Josefin Slab"/>
          <w:spacing w:val="-4"/>
        </w:rPr>
        <w:t xml:space="preserve">batallón </w:t>
      </w:r>
      <w:r w:rsidRPr="00594731">
        <w:rPr>
          <w:rFonts w:ascii="Josefin Slab" w:hAnsi="Josefin Slab"/>
        </w:rPr>
        <w:t xml:space="preserve">de pruebas con </w:t>
      </w:r>
      <w:r w:rsidRPr="00594731">
        <w:rPr>
          <w:rFonts w:ascii="Josefin Slab" w:hAnsi="Josefin Slab"/>
          <w:spacing w:val="-4"/>
        </w:rPr>
        <w:t xml:space="preserve">verificación </w:t>
      </w:r>
      <w:r w:rsidRPr="00594731">
        <w:rPr>
          <w:rFonts w:ascii="Josefin Slab" w:hAnsi="Josefin Slab"/>
          <w:spacing w:val="-5"/>
        </w:rPr>
        <w:t xml:space="preserve">bíblica </w:t>
      </w:r>
      <w:r w:rsidRPr="00594731">
        <w:rPr>
          <w:rFonts w:ascii="Josefin Slab" w:hAnsi="Josefin Slab"/>
        </w:rPr>
        <w:t xml:space="preserve">se enumeran para apoyar </w:t>
      </w:r>
      <w:r w:rsidRPr="00594731">
        <w:rPr>
          <w:rFonts w:ascii="Josefin Slab" w:hAnsi="Josefin Slab"/>
          <w:spacing w:val="-8"/>
        </w:rPr>
        <w:t xml:space="preserve">la </w:t>
      </w:r>
      <w:r w:rsidRPr="00594731">
        <w:rPr>
          <w:rFonts w:ascii="Josefin Slab" w:hAnsi="Josefin Slab"/>
          <w:spacing w:val="-7"/>
        </w:rPr>
        <w:t xml:space="preserve">legitimidad </w:t>
      </w:r>
      <w:r w:rsidRPr="00594731">
        <w:rPr>
          <w:rFonts w:ascii="Josefin Slab" w:hAnsi="Josefin Slab"/>
        </w:rPr>
        <w:t>del fenómeno, aunque</w:t>
      </w:r>
      <w:r w:rsidRPr="00594731">
        <w:rPr>
          <w:rFonts w:ascii="Josefin Slab" w:hAnsi="Josefin Slab"/>
          <w:spacing w:val="5"/>
        </w:rPr>
        <w:t xml:space="preserve"> </w:t>
      </w:r>
      <w:r w:rsidRPr="00594731">
        <w:rPr>
          <w:rFonts w:ascii="Josefin Slab" w:hAnsi="Josefin Slab"/>
          <w:spacing w:val="-5"/>
        </w:rPr>
        <w:t>las</w:t>
      </w:r>
      <w:r w:rsidRPr="00594731">
        <w:rPr>
          <w:rFonts w:ascii="Josefin Slab" w:hAnsi="Josefin Slab"/>
          <w:spacing w:val="5"/>
        </w:rPr>
        <w:t xml:space="preserve"> </w:t>
      </w:r>
      <w:r w:rsidRPr="00594731">
        <w:rPr>
          <w:rFonts w:ascii="Josefin Slab" w:hAnsi="Josefin Slab"/>
        </w:rPr>
        <w:t>Escrituras</w:t>
      </w:r>
      <w:r w:rsidRPr="00594731">
        <w:rPr>
          <w:rFonts w:ascii="Josefin Slab" w:hAnsi="Josefin Slab"/>
          <w:spacing w:val="5"/>
        </w:rPr>
        <w:t xml:space="preserve"> </w:t>
      </w:r>
      <w:r w:rsidRPr="00594731">
        <w:rPr>
          <w:rFonts w:ascii="Josefin Slab" w:hAnsi="Josefin Slab"/>
        </w:rPr>
        <w:t>claramente</w:t>
      </w:r>
      <w:r w:rsidRPr="00594731">
        <w:rPr>
          <w:rFonts w:ascii="Josefin Slab" w:hAnsi="Josefin Slab"/>
          <w:spacing w:val="5"/>
        </w:rPr>
        <w:t xml:space="preserve"> </w:t>
      </w:r>
      <w:r w:rsidRPr="00594731">
        <w:rPr>
          <w:rFonts w:ascii="Josefin Slab" w:hAnsi="Josefin Slab"/>
        </w:rPr>
        <w:t>no</w:t>
      </w:r>
      <w:r w:rsidRPr="00594731">
        <w:rPr>
          <w:rFonts w:ascii="Josefin Slab" w:hAnsi="Josefin Slab"/>
          <w:spacing w:val="5"/>
        </w:rPr>
        <w:t xml:space="preserve"> </w:t>
      </w:r>
      <w:r w:rsidRPr="00594731">
        <w:rPr>
          <w:rFonts w:ascii="Josefin Slab" w:hAnsi="Josefin Slab"/>
          <w:spacing w:val="-8"/>
        </w:rPr>
        <w:t>le</w:t>
      </w:r>
      <w:r w:rsidRPr="00594731">
        <w:rPr>
          <w:rFonts w:ascii="Josefin Slab" w:hAnsi="Josefin Slab"/>
          <w:spacing w:val="5"/>
        </w:rPr>
        <w:t xml:space="preserve"> </w:t>
      </w:r>
      <w:r w:rsidRPr="00594731">
        <w:rPr>
          <w:rFonts w:ascii="Josefin Slab" w:hAnsi="Josefin Slab"/>
        </w:rPr>
        <w:t>ofrecen</w:t>
      </w:r>
      <w:r w:rsidRPr="00594731">
        <w:rPr>
          <w:rFonts w:ascii="Josefin Slab" w:hAnsi="Josefin Slab"/>
          <w:spacing w:val="5"/>
        </w:rPr>
        <w:t xml:space="preserve"> </w:t>
      </w:r>
      <w:r w:rsidRPr="00594731">
        <w:rPr>
          <w:rFonts w:ascii="Josefin Slab" w:hAnsi="Josefin Slab"/>
        </w:rPr>
        <w:t>apoyo</w:t>
      </w:r>
      <w:r w:rsidRPr="00594731">
        <w:rPr>
          <w:rFonts w:ascii="Josefin Slab" w:hAnsi="Josefin Slab"/>
          <w:spacing w:val="5"/>
        </w:rPr>
        <w:t xml:space="preserve"> </w:t>
      </w:r>
      <w:r w:rsidRPr="00594731">
        <w:rPr>
          <w:rFonts w:ascii="Josefin Slab" w:hAnsi="Josefin Slab"/>
        </w:rPr>
        <w:t>como</w:t>
      </w:r>
      <w:r w:rsidRPr="00594731">
        <w:rPr>
          <w:rFonts w:ascii="Josefin Slab" w:hAnsi="Josefin Slab"/>
          <w:spacing w:val="5"/>
        </w:rPr>
        <w:t xml:space="preserve"> </w:t>
      </w:r>
      <w:r w:rsidRPr="00594731">
        <w:rPr>
          <w:rFonts w:ascii="Josefin Slab" w:hAnsi="Josefin Slab"/>
          <w:spacing w:val="-8"/>
        </w:rPr>
        <w:t>algo</w:t>
      </w:r>
      <w:r w:rsidRPr="00594731">
        <w:rPr>
          <w:rFonts w:ascii="Josefin Slab" w:hAnsi="Josefin Slab"/>
          <w:spacing w:val="5"/>
        </w:rPr>
        <w:t xml:space="preserve"> </w:t>
      </w:r>
      <w:r w:rsidRPr="00594731">
        <w:rPr>
          <w:rFonts w:ascii="Josefin Slab" w:hAnsi="Josefin Slab"/>
        </w:rPr>
        <w:t>que</w:t>
      </w:r>
      <w:r w:rsidRPr="00594731">
        <w:rPr>
          <w:rFonts w:ascii="Josefin Slab" w:hAnsi="Josefin Slab"/>
          <w:spacing w:val="5"/>
        </w:rPr>
        <w:t xml:space="preserve"> </w:t>
      </w:r>
      <w:r w:rsidRPr="00594731">
        <w:rPr>
          <w:rFonts w:ascii="Josefin Slab" w:hAnsi="Josefin Slab"/>
        </w:rPr>
        <w:t>se</w:t>
      </w:r>
      <w:r w:rsidRPr="00594731">
        <w:rPr>
          <w:rFonts w:ascii="Josefin Slab" w:hAnsi="Josefin Slab"/>
          <w:spacing w:val="5"/>
        </w:rPr>
        <w:t xml:space="preserve"> </w:t>
      </w:r>
      <w:r w:rsidRPr="00594731">
        <w:rPr>
          <w:rFonts w:ascii="Josefin Slab" w:hAnsi="Josefin Slab"/>
        </w:rPr>
        <w:t>espera</w:t>
      </w:r>
      <w:r w:rsidRPr="00594731">
        <w:rPr>
          <w:rFonts w:ascii="Josefin Slab" w:hAnsi="Josefin Slab"/>
          <w:spacing w:val="5"/>
        </w:rPr>
        <w:t xml:space="preserve"> </w:t>
      </w:r>
      <w:r w:rsidRPr="00594731">
        <w:rPr>
          <w:rFonts w:ascii="Josefin Slab" w:hAnsi="Josefin Slab"/>
        </w:rPr>
        <w:t>en</w:t>
      </w:r>
    </w:p>
    <w:p w:rsidR="00703F8A" w:rsidRPr="00594731" w:rsidRDefault="00D9371B" w:rsidP="007A564F">
      <w:pPr>
        <w:pStyle w:val="Textoindependiente"/>
        <w:spacing w:before="51" w:line="276" w:lineRule="auto"/>
        <w:rPr>
          <w:rFonts w:ascii="Josefin Slab" w:hAnsi="Josefin Slab"/>
        </w:rPr>
      </w:pPr>
      <w:r w:rsidRPr="00594731">
        <w:rPr>
          <w:rFonts w:ascii="Josefin Slab" w:hAnsi="Josefin Slab"/>
        </w:rPr>
        <w:t>la vida cristiana normal».</w:t>
      </w:r>
      <w:bookmarkStart w:id="1075" w:name="_bookmark1057"/>
      <w:bookmarkEnd w:id="1075"/>
      <w:r w:rsidRPr="00594731">
        <w:rPr>
          <w:rFonts w:ascii="Josefin Slab" w:hAnsi="Josefin Slab"/>
        </w:rPr>
        <w:fldChar w:fldCharType="begin"/>
      </w:r>
      <w:r w:rsidRPr="00594731">
        <w:rPr>
          <w:rFonts w:ascii="Josefin Slab" w:hAnsi="Josefin Slab"/>
        </w:rPr>
        <w:instrText xml:space="preserve"> HYPERLINK \l "_bookmark1820" </w:instrText>
      </w:r>
      <w:r w:rsidRPr="00594731">
        <w:rPr>
          <w:rFonts w:ascii="Josefin Slab" w:hAnsi="Josefin Slab"/>
        </w:rPr>
        <w:fldChar w:fldCharType="separate"/>
      </w:r>
      <w:r w:rsidRPr="00594731">
        <w:rPr>
          <w:rFonts w:ascii="Josefin Slab" w:hAnsi="Josefin Slab"/>
          <w:color w:val="0000ED"/>
          <w:vertAlign w:val="superscript"/>
        </w:rPr>
        <w:t>12</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24" w:firstLine="449"/>
        <w:rPr>
          <w:rFonts w:ascii="Josefin Slab" w:hAnsi="Josefin Slab"/>
        </w:rPr>
      </w:pPr>
      <w:r w:rsidRPr="00594731">
        <w:rPr>
          <w:rFonts w:ascii="Josefin Slab" w:hAnsi="Josefin Slab"/>
        </w:rPr>
        <w:t xml:space="preserve">Un </w:t>
      </w:r>
      <w:r w:rsidRPr="00594731">
        <w:rPr>
          <w:rFonts w:ascii="Josefin Slab" w:hAnsi="Josefin Slab"/>
          <w:spacing w:val="-3"/>
        </w:rPr>
        <w:t xml:space="preserve">examen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supuestos </w:t>
      </w:r>
      <w:r w:rsidRPr="00594731">
        <w:rPr>
          <w:rFonts w:ascii="Josefin Slab" w:hAnsi="Josefin Slab"/>
          <w:spacing w:val="-3"/>
        </w:rPr>
        <w:t xml:space="preserve">textos </w:t>
      </w:r>
      <w:r w:rsidRPr="00594731">
        <w:rPr>
          <w:rFonts w:ascii="Josefin Slab" w:hAnsi="Josefin Slab"/>
        </w:rPr>
        <w:t xml:space="preserve">que prueban </w:t>
      </w:r>
      <w:r w:rsidRPr="00594731">
        <w:rPr>
          <w:rFonts w:ascii="Josefin Slab" w:hAnsi="Josefin Slab"/>
          <w:spacing w:val="-8"/>
        </w:rPr>
        <w:t xml:space="preserve">la </w:t>
      </w:r>
      <w:r w:rsidRPr="00594731">
        <w:rPr>
          <w:rFonts w:ascii="Josefin Slab" w:hAnsi="Josefin Slab"/>
          <w:spacing w:val="-5"/>
        </w:rPr>
        <w:t xml:space="preserve">validez </w:t>
      </w:r>
      <w:r w:rsidRPr="00594731">
        <w:rPr>
          <w:rFonts w:ascii="Josefin Slab" w:hAnsi="Josefin Slab"/>
        </w:rPr>
        <w:t xml:space="preserve">del fenómeno, pasajes en </w:t>
      </w:r>
      <w:r w:rsidRPr="00594731">
        <w:rPr>
          <w:rFonts w:ascii="Josefin Slab" w:hAnsi="Josefin Slab"/>
          <w:spacing w:val="-5"/>
        </w:rPr>
        <w:t xml:space="preserve">los </w:t>
      </w:r>
      <w:r w:rsidRPr="00594731">
        <w:rPr>
          <w:rFonts w:ascii="Josefin Slab" w:hAnsi="Josefin Slab"/>
        </w:rPr>
        <w:t xml:space="preserve">que una persona o </w:t>
      </w:r>
      <w:r w:rsidRPr="00594731">
        <w:rPr>
          <w:rFonts w:ascii="Josefin Slab" w:hAnsi="Josefin Slab"/>
          <w:spacing w:val="-3"/>
        </w:rPr>
        <w:t xml:space="preserve">grupo </w:t>
      </w:r>
      <w:r w:rsidRPr="00594731">
        <w:rPr>
          <w:rFonts w:ascii="Josefin Slab" w:hAnsi="Josefin Slab"/>
        </w:rPr>
        <w:t xml:space="preserve">de personas cayeron ante </w:t>
      </w:r>
      <w:r w:rsidRPr="00594731">
        <w:rPr>
          <w:rFonts w:ascii="Josefin Slab" w:hAnsi="Josefin Slab"/>
          <w:spacing w:val="-8"/>
        </w:rPr>
        <w:t xml:space="preserve">la </w:t>
      </w:r>
      <w:r w:rsidRPr="00594731">
        <w:rPr>
          <w:rFonts w:ascii="Josefin Slab" w:hAnsi="Josefin Slab"/>
        </w:rPr>
        <w:t xml:space="preserve">presencia de </w:t>
      </w:r>
      <w:r w:rsidRPr="00594731">
        <w:rPr>
          <w:rFonts w:ascii="Josefin Slab" w:hAnsi="Josefin Slab"/>
          <w:spacing w:val="-8"/>
        </w:rPr>
        <w:t xml:space="preserve">la gloria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muestra al menos tres </w:t>
      </w:r>
      <w:r w:rsidRPr="00594731">
        <w:rPr>
          <w:rFonts w:ascii="Josefin Slab" w:hAnsi="Josefin Slab"/>
          <w:spacing w:val="-3"/>
        </w:rPr>
        <w:t xml:space="preserve">diferencias </w:t>
      </w:r>
      <w:r w:rsidRPr="00594731">
        <w:rPr>
          <w:rFonts w:ascii="Josefin Slab" w:hAnsi="Josefin Slab"/>
          <w:spacing w:val="-6"/>
        </w:rPr>
        <w:t xml:space="preserve">significativas </w:t>
      </w:r>
      <w:r w:rsidRPr="00594731">
        <w:rPr>
          <w:rFonts w:ascii="Josefin Slab" w:hAnsi="Josefin Slab"/>
        </w:rPr>
        <w:t xml:space="preserve">entre </w:t>
      </w:r>
      <w:r w:rsidRPr="00594731">
        <w:rPr>
          <w:rFonts w:ascii="Josefin Slab" w:hAnsi="Josefin Slab"/>
          <w:spacing w:val="-5"/>
        </w:rPr>
        <w:t xml:space="preserve">los </w:t>
      </w:r>
      <w:r w:rsidRPr="00594731">
        <w:rPr>
          <w:rFonts w:ascii="Josefin Slab" w:hAnsi="Josefin Slab"/>
          <w:spacing w:val="-4"/>
        </w:rPr>
        <w:t xml:space="preserve">incidentes bíblicos </w:t>
      </w:r>
      <w:r w:rsidRPr="00594731">
        <w:rPr>
          <w:rFonts w:ascii="Josefin Slab" w:hAnsi="Josefin Slab"/>
        </w:rPr>
        <w:t xml:space="preserve">y el fenómeno moderno. En </w:t>
      </w:r>
      <w:r w:rsidRPr="00594731">
        <w:rPr>
          <w:rFonts w:ascii="Josefin Slab" w:hAnsi="Josefin Slab"/>
          <w:spacing w:val="-3"/>
        </w:rPr>
        <w:t xml:space="preserve">primer </w:t>
      </w:r>
      <w:r w:rsidRPr="00594731">
        <w:rPr>
          <w:rFonts w:ascii="Josefin Slab" w:hAnsi="Josefin Slab"/>
          <w:spacing w:val="-8"/>
        </w:rPr>
        <w:t xml:space="preserve">lugar, </w:t>
      </w:r>
      <w:r w:rsidRPr="00594731">
        <w:rPr>
          <w:rFonts w:ascii="Josefin Slab" w:hAnsi="Josefin Slab"/>
        </w:rPr>
        <w:t xml:space="preserve">cuando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en</w:t>
      </w:r>
      <w:r w:rsidRPr="00594731">
        <w:rPr>
          <w:rFonts w:ascii="Josefin Slab" w:hAnsi="Josefin Slab"/>
          <w:spacing w:val="67"/>
        </w:rPr>
        <w:t xml:space="preserve"> </w:t>
      </w:r>
      <w:r w:rsidRPr="00594731">
        <w:rPr>
          <w:rFonts w:ascii="Josefin Slab" w:hAnsi="Josefin Slab"/>
          <w:spacing w:val="-8"/>
        </w:rPr>
        <w:t xml:space="preserve">la Biblia </w:t>
      </w:r>
      <w:r w:rsidRPr="00594731">
        <w:rPr>
          <w:rFonts w:ascii="Josefin Slab" w:hAnsi="Josefin Slab"/>
        </w:rPr>
        <w:t xml:space="preserve">se postraba ante </w:t>
      </w:r>
      <w:r w:rsidRPr="00594731">
        <w:rPr>
          <w:rFonts w:ascii="Josefin Slab" w:hAnsi="Josefin Slab"/>
          <w:spacing w:val="-8"/>
        </w:rPr>
        <w:t xml:space="preserve">la </w:t>
      </w:r>
      <w:r w:rsidRPr="00594731">
        <w:rPr>
          <w:rFonts w:ascii="Josefin Slab" w:hAnsi="Josefin Slab"/>
        </w:rPr>
        <w:t xml:space="preserve">presencia de </w:t>
      </w:r>
      <w:r w:rsidRPr="00594731">
        <w:rPr>
          <w:rFonts w:ascii="Josefin Slab" w:hAnsi="Josefin Slab"/>
          <w:spacing w:val="-8"/>
        </w:rPr>
        <w:t xml:space="preserve">la gloria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no  había </w:t>
      </w:r>
      <w:r w:rsidRPr="00594731">
        <w:rPr>
          <w:rFonts w:ascii="Josefin Slab" w:hAnsi="Josefin Slab"/>
          <w:spacing w:val="-4"/>
        </w:rPr>
        <w:t xml:space="preserve">intermediarios </w:t>
      </w:r>
      <w:r w:rsidRPr="00594731">
        <w:rPr>
          <w:rFonts w:ascii="Josefin Slab" w:hAnsi="Josefin Slab"/>
          <w:spacing w:val="-3"/>
        </w:rPr>
        <w:t xml:space="preserve">involucrados </w:t>
      </w:r>
      <w:r w:rsidRPr="00594731">
        <w:rPr>
          <w:rFonts w:ascii="Josefin Slab" w:hAnsi="Josefin Slab"/>
        </w:rPr>
        <w:t xml:space="preserve">como en </w:t>
      </w:r>
      <w:r w:rsidRPr="00594731">
        <w:rPr>
          <w:rFonts w:ascii="Josefin Slab" w:hAnsi="Josefin Slab"/>
          <w:spacing w:val="-5"/>
        </w:rPr>
        <w:t xml:space="preserve">los </w:t>
      </w:r>
      <w:r w:rsidRPr="00594731">
        <w:rPr>
          <w:rFonts w:ascii="Josefin Slab" w:hAnsi="Josefin Slab"/>
          <w:spacing w:val="-3"/>
        </w:rPr>
        <w:t xml:space="preserve">cultos carismáticos  </w:t>
      </w:r>
      <w:r w:rsidRPr="00594731">
        <w:rPr>
          <w:rFonts w:ascii="Josefin Slab" w:hAnsi="Josefin Slab"/>
        </w:rPr>
        <w:t xml:space="preserve">contemporáneos.  Fue </w:t>
      </w:r>
      <w:r w:rsidRPr="00594731">
        <w:rPr>
          <w:rFonts w:ascii="Josefin Slab" w:hAnsi="Josefin Slab"/>
          <w:spacing w:val="-4"/>
        </w:rPr>
        <w:t xml:space="preserve">Dios </w:t>
      </w:r>
      <w:bookmarkStart w:id="1076" w:name="_bookmark1058"/>
      <w:bookmarkEnd w:id="1076"/>
      <w:r w:rsidRPr="00594731">
        <w:rPr>
          <w:rFonts w:ascii="Josefin Slab" w:hAnsi="Josefin Slab"/>
        </w:rPr>
        <w:t>(Génesis 17.3; 1 Reyes 8.10</w:t>
      </w:r>
      <w:bookmarkStart w:id="1077" w:name="_bookmark1059"/>
      <w:bookmarkEnd w:id="1077"/>
      <w:r w:rsidRPr="00594731">
        <w:rPr>
          <w:rFonts w:ascii="Josefin Slab" w:hAnsi="Josefin Slab"/>
        </w:rPr>
        <w:t xml:space="preserve">–11), el Señor Jesucristo </w:t>
      </w:r>
      <w:bookmarkStart w:id="1078" w:name="_bookmark1061"/>
      <w:bookmarkEnd w:id="1078"/>
      <w:r w:rsidRPr="00594731">
        <w:rPr>
          <w:rFonts w:ascii="Josefin Slab" w:hAnsi="Josefin Slab"/>
        </w:rPr>
        <w:t xml:space="preserve">(Mateo 17.6; Hechos 26.14) o en ocasiones un </w:t>
      </w:r>
      <w:r w:rsidRPr="00594731">
        <w:rPr>
          <w:rFonts w:ascii="Josefin Slab" w:hAnsi="Josefin Slab"/>
          <w:spacing w:val="-3"/>
        </w:rPr>
        <w:t xml:space="preserve">ángel </w:t>
      </w:r>
      <w:bookmarkStart w:id="1079" w:name="_bookmark1060"/>
      <w:bookmarkEnd w:id="1079"/>
      <w:r w:rsidRPr="00594731">
        <w:rPr>
          <w:rFonts w:ascii="Josefin Slab" w:hAnsi="Josefin Slab"/>
          <w:spacing w:val="-3"/>
        </w:rPr>
        <w:t xml:space="preserve">(Daniel </w:t>
      </w:r>
      <w:r w:rsidRPr="00594731">
        <w:rPr>
          <w:rFonts w:ascii="Josefin Slab" w:hAnsi="Josefin Slab"/>
        </w:rPr>
        <w:t xml:space="preserve">8.17; 10.8–11) </w:t>
      </w:r>
      <w:r w:rsidRPr="00594731">
        <w:rPr>
          <w:rFonts w:ascii="Josefin Slab" w:hAnsi="Josefin Slab"/>
          <w:spacing w:val="-3"/>
        </w:rPr>
        <w:t xml:space="preserve">quienes </w:t>
      </w:r>
      <w:r w:rsidRPr="00594731">
        <w:rPr>
          <w:rFonts w:ascii="Josefin Slab" w:hAnsi="Josefin Slab"/>
        </w:rPr>
        <w:t xml:space="preserve">interactuaron directamente con </w:t>
      </w:r>
      <w:r w:rsidRPr="00594731">
        <w:rPr>
          <w:rFonts w:ascii="Josefin Slab" w:hAnsi="Josefin Slab"/>
          <w:spacing w:val="-5"/>
        </w:rPr>
        <w:t xml:space="preserve">los </w:t>
      </w:r>
      <w:r w:rsidRPr="00594731">
        <w:rPr>
          <w:rFonts w:ascii="Josefin Slab" w:hAnsi="Josefin Slab"/>
        </w:rPr>
        <w:t xml:space="preserve">hombres, abrumándolos con </w:t>
      </w:r>
      <w:r w:rsidRPr="00594731">
        <w:rPr>
          <w:rFonts w:ascii="Josefin Slab" w:hAnsi="Josefin Slab"/>
          <w:spacing w:val="-8"/>
        </w:rPr>
        <w:t>la gloria</w:t>
      </w:r>
      <w:r w:rsidRPr="00594731">
        <w:rPr>
          <w:rFonts w:ascii="Josefin Slab" w:hAnsi="Josefin Slab"/>
          <w:spacing w:val="-21"/>
        </w:rPr>
        <w:t xml:space="preserve"> </w:t>
      </w:r>
      <w:r w:rsidRPr="00594731">
        <w:rPr>
          <w:rFonts w:ascii="Josefin Slab" w:hAnsi="Josefin Slab"/>
          <w:spacing w:val="-4"/>
        </w:rPr>
        <w:t>celestial</w:t>
      </w:r>
    </w:p>
    <w:p w:rsidR="00703F8A" w:rsidRPr="00594731" w:rsidRDefault="00D9371B" w:rsidP="007A564F">
      <w:pPr>
        <w:pStyle w:val="Textoindependiente"/>
        <w:spacing w:before="58" w:line="276" w:lineRule="auto"/>
        <w:rPr>
          <w:rFonts w:ascii="Josefin Slab" w:hAnsi="Josefin Slab"/>
        </w:rPr>
      </w:pPr>
      <w:r w:rsidRPr="00594731">
        <w:rPr>
          <w:rFonts w:ascii="Josefin Slab" w:hAnsi="Josefin Slab"/>
        </w:rPr>
        <w:t>de tal manera que cayeron al suelo</w:t>
      </w:r>
      <w:bookmarkStart w:id="1080" w:name="_bookmark1062"/>
      <w:bookmarkEnd w:id="1080"/>
      <w:r w:rsidRPr="00594731">
        <w:rPr>
          <w:rFonts w:ascii="Josefin Slab" w:hAnsi="Josefin Slab"/>
        </w:rPr>
        <w:t>.</w:t>
      </w:r>
      <w:hyperlink w:anchor="_bookmark1821" w:history="1">
        <w:r w:rsidRPr="00594731">
          <w:rPr>
            <w:rFonts w:ascii="Josefin Slab" w:hAnsi="Josefin Slab"/>
            <w:color w:val="0000ED"/>
            <w:vertAlign w:val="superscript"/>
          </w:rPr>
          <w:t>13</w:t>
        </w:r>
      </w:hyperlink>
    </w:p>
    <w:p w:rsidR="00703F8A" w:rsidRPr="00594731" w:rsidRDefault="00703F8A" w:rsidP="007A564F">
      <w:pPr>
        <w:spacing w:line="276" w:lineRule="auto"/>
        <w:rPr>
          <w:rFonts w:ascii="Josefin Slab" w:hAnsi="Josefin Slab"/>
        </w:rPr>
        <w:sectPr w:rsidR="00703F8A" w:rsidRPr="00594731">
          <w:footerReference w:type="default" r:id="rId31"/>
          <w:pgSz w:w="10800" w:h="15120"/>
          <w:pgMar w:top="900" w:right="860" w:bottom="600" w:left="900" w:header="0" w:footer="403" w:gutter="0"/>
          <w:pgNumType w:start="190"/>
          <w:cols w:space="720"/>
        </w:sectPr>
      </w:pPr>
    </w:p>
    <w:p w:rsidR="00703F8A" w:rsidRPr="00594731" w:rsidRDefault="00D9371B" w:rsidP="007A564F">
      <w:pPr>
        <w:pStyle w:val="Textoindependiente"/>
        <w:spacing w:before="78" w:line="276" w:lineRule="auto"/>
        <w:ind w:right="137" w:firstLine="449"/>
        <w:rPr>
          <w:rFonts w:ascii="Josefin Slab" w:hAnsi="Josefin Slab"/>
        </w:rPr>
      </w:pPr>
      <w:r w:rsidRPr="00594731">
        <w:rPr>
          <w:rFonts w:ascii="Josefin Slab" w:hAnsi="Josefin Slab"/>
        </w:rPr>
        <w:t xml:space="preserve">En </w:t>
      </w:r>
      <w:r w:rsidRPr="00594731">
        <w:rPr>
          <w:rFonts w:ascii="Josefin Slab" w:hAnsi="Josefin Slab"/>
          <w:spacing w:val="-3"/>
        </w:rPr>
        <w:t xml:space="preserve">segundo </w:t>
      </w:r>
      <w:r w:rsidRPr="00594731">
        <w:rPr>
          <w:rFonts w:ascii="Josefin Slab" w:hAnsi="Josefin Slab"/>
          <w:spacing w:val="-8"/>
        </w:rPr>
        <w:t xml:space="preserve">lugar, </w:t>
      </w:r>
      <w:r w:rsidRPr="00594731">
        <w:rPr>
          <w:rFonts w:ascii="Josefin Slab" w:hAnsi="Josefin Slab"/>
        </w:rPr>
        <w:t xml:space="preserve">estos encuentros ocurrieron muy pocas veces. En  el Nuevo Testamento, además de </w:t>
      </w:r>
      <w:r w:rsidRPr="00594731">
        <w:rPr>
          <w:rFonts w:ascii="Josefin Slab" w:hAnsi="Josefin Slab"/>
          <w:spacing w:val="-5"/>
        </w:rPr>
        <w:t xml:space="preserve">los </w:t>
      </w:r>
      <w:r w:rsidRPr="00594731">
        <w:rPr>
          <w:rFonts w:ascii="Josefin Slab" w:hAnsi="Josefin Slab"/>
          <w:spacing w:val="-3"/>
        </w:rPr>
        <w:t xml:space="preserve">mismos </w:t>
      </w:r>
      <w:r w:rsidRPr="00594731">
        <w:rPr>
          <w:rFonts w:ascii="Josefin Slab" w:hAnsi="Josefin Slab"/>
        </w:rPr>
        <w:t xml:space="preserve">apóstoles (quienes caen al </w:t>
      </w:r>
      <w:r w:rsidRPr="00594731">
        <w:rPr>
          <w:rFonts w:ascii="Josefin Slab" w:hAnsi="Josefin Slab"/>
          <w:spacing w:val="-4"/>
        </w:rPr>
        <w:t xml:space="preserve">suelo </w:t>
      </w:r>
      <w:r w:rsidRPr="00594731">
        <w:rPr>
          <w:rFonts w:ascii="Josefin Slab" w:hAnsi="Josefin Slab"/>
        </w:rPr>
        <w:t xml:space="preserve">en adoración reverente, cp. </w:t>
      </w:r>
      <w:r w:rsidRPr="00594731">
        <w:rPr>
          <w:rFonts w:ascii="Josefin Slab" w:hAnsi="Josefin Slab"/>
          <w:spacing w:val="-6"/>
        </w:rPr>
        <w:t xml:space="preserve">Apocalipsis </w:t>
      </w:r>
      <w:r w:rsidRPr="00594731">
        <w:rPr>
          <w:rFonts w:ascii="Josefin Slab" w:hAnsi="Josefin Slab"/>
        </w:rPr>
        <w:t xml:space="preserve">1.17), </w:t>
      </w:r>
      <w:r w:rsidRPr="00594731">
        <w:rPr>
          <w:rFonts w:ascii="Josefin Slab" w:hAnsi="Josefin Slab"/>
          <w:spacing w:val="-4"/>
        </w:rPr>
        <w:t xml:space="preserve">solo </w:t>
      </w:r>
      <w:r w:rsidRPr="00594731">
        <w:rPr>
          <w:rFonts w:ascii="Josefin Slab" w:hAnsi="Josefin Slab"/>
          <w:spacing w:val="-5"/>
        </w:rPr>
        <w:t xml:space="preserve">los </w:t>
      </w:r>
      <w:r w:rsidRPr="00594731">
        <w:rPr>
          <w:rFonts w:ascii="Josefin Slab" w:hAnsi="Josefin Slab"/>
          <w:spacing w:val="-3"/>
        </w:rPr>
        <w:t xml:space="preserve">incrédulos </w:t>
      </w:r>
      <w:r w:rsidRPr="00594731">
        <w:rPr>
          <w:rFonts w:ascii="Josefin Slab" w:hAnsi="Josefin Slab"/>
        </w:rPr>
        <w:t>fueron derribados</w:t>
      </w:r>
      <w:bookmarkStart w:id="1081" w:name="_bookmark1064"/>
      <w:bookmarkEnd w:id="1081"/>
      <w:r w:rsidRPr="00594731">
        <w:rPr>
          <w:rFonts w:ascii="Josefin Slab" w:hAnsi="Josefin Slab"/>
        </w:rPr>
        <w:t xml:space="preserve"> después de ser confrontado por </w:t>
      </w:r>
      <w:r w:rsidRPr="00594731">
        <w:rPr>
          <w:rFonts w:ascii="Josefin Slab" w:hAnsi="Josefin Slab"/>
          <w:spacing w:val="-8"/>
        </w:rPr>
        <w:t xml:space="preserve">la gloria </w:t>
      </w:r>
      <w:r w:rsidRPr="00594731">
        <w:rPr>
          <w:rFonts w:ascii="Josefin Slab" w:hAnsi="Josefin Slab"/>
        </w:rPr>
        <w:t xml:space="preserve">de </w:t>
      </w:r>
      <w:r w:rsidRPr="00594731">
        <w:rPr>
          <w:rFonts w:ascii="Josefin Slab" w:hAnsi="Josefin Slab"/>
          <w:spacing w:val="-3"/>
        </w:rPr>
        <w:t xml:space="preserve">Cristo </w:t>
      </w:r>
      <w:bookmarkStart w:id="1082" w:name="_bookmark1063"/>
      <w:bookmarkEnd w:id="1082"/>
      <w:r w:rsidRPr="00594731">
        <w:rPr>
          <w:rFonts w:ascii="Josefin Slab" w:hAnsi="Josefin Slab"/>
        </w:rPr>
        <w:t xml:space="preserve">(Juan 18.1–11; cp. Hechos  9.4). </w:t>
      </w:r>
      <w:r w:rsidRPr="00594731">
        <w:rPr>
          <w:rFonts w:ascii="Josefin Slab" w:hAnsi="Josefin Slab"/>
          <w:spacing w:val="-3"/>
        </w:rPr>
        <w:t xml:space="preserve">Tales </w:t>
      </w:r>
      <w:r w:rsidRPr="00594731">
        <w:rPr>
          <w:rFonts w:ascii="Josefin Slab" w:hAnsi="Josefin Slab"/>
        </w:rPr>
        <w:t xml:space="preserve">caídas nunca se presentan en </w:t>
      </w:r>
      <w:r w:rsidRPr="00594731">
        <w:rPr>
          <w:rFonts w:ascii="Josefin Slab" w:hAnsi="Josefin Slab"/>
          <w:spacing w:val="-5"/>
        </w:rPr>
        <w:t xml:space="preserve">las </w:t>
      </w:r>
      <w:r w:rsidRPr="00594731">
        <w:rPr>
          <w:rFonts w:ascii="Josefin Slab" w:hAnsi="Josefin Slab"/>
        </w:rPr>
        <w:t xml:space="preserve">Escrituras como </w:t>
      </w:r>
      <w:r w:rsidRPr="00594731">
        <w:rPr>
          <w:rFonts w:ascii="Josefin Slab" w:hAnsi="Josefin Slab"/>
          <w:spacing w:val="-8"/>
        </w:rPr>
        <w:t xml:space="preserve">la  </w:t>
      </w:r>
      <w:r w:rsidRPr="00594731">
        <w:rPr>
          <w:rFonts w:ascii="Josefin Slab" w:hAnsi="Josefin Slab"/>
          <w:spacing w:val="-5"/>
        </w:rPr>
        <w:t xml:space="preserve">experiencia </w:t>
      </w:r>
      <w:r w:rsidRPr="00594731">
        <w:rPr>
          <w:rFonts w:ascii="Josefin Slab" w:hAnsi="Josefin Slab"/>
        </w:rPr>
        <w:t xml:space="preserve">normal de </w:t>
      </w:r>
      <w:r w:rsidRPr="00594731">
        <w:rPr>
          <w:rFonts w:ascii="Josefin Slab" w:hAnsi="Josefin Slab"/>
          <w:spacing w:val="-5"/>
        </w:rPr>
        <w:t xml:space="preserve">los </w:t>
      </w:r>
      <w:r w:rsidRPr="00594731">
        <w:rPr>
          <w:rFonts w:ascii="Josefin Slab" w:hAnsi="Josefin Slab"/>
        </w:rPr>
        <w:t xml:space="preserve">creyentes. Estas </w:t>
      </w:r>
      <w:r w:rsidRPr="00594731">
        <w:rPr>
          <w:rFonts w:ascii="Josefin Slab" w:hAnsi="Josefin Slab"/>
          <w:spacing w:val="-4"/>
        </w:rPr>
        <w:t xml:space="preserve">historias </w:t>
      </w:r>
      <w:r w:rsidRPr="00594731">
        <w:rPr>
          <w:rFonts w:ascii="Josefin Slab" w:hAnsi="Josefin Slab"/>
        </w:rPr>
        <w:t xml:space="preserve">tampoco </w:t>
      </w:r>
      <w:r w:rsidRPr="00594731">
        <w:rPr>
          <w:rFonts w:ascii="Josefin Slab" w:hAnsi="Josefin Slab"/>
          <w:spacing w:val="-5"/>
        </w:rPr>
        <w:t xml:space="preserve">indican </w:t>
      </w:r>
      <w:r w:rsidRPr="00594731">
        <w:rPr>
          <w:rFonts w:ascii="Josefin Slab" w:hAnsi="Josefin Slab"/>
        </w:rPr>
        <w:t xml:space="preserve">una </w:t>
      </w:r>
      <w:r w:rsidRPr="00594731">
        <w:rPr>
          <w:rFonts w:ascii="Josefin Slab" w:hAnsi="Josefin Slab"/>
          <w:spacing w:val="-3"/>
        </w:rPr>
        <w:t xml:space="preserve">correlación directa </w:t>
      </w:r>
      <w:r w:rsidRPr="00594731">
        <w:rPr>
          <w:rFonts w:ascii="Josefin Slab" w:hAnsi="Josefin Slab"/>
        </w:rPr>
        <w:t xml:space="preserve">con ser «derribado» como </w:t>
      </w:r>
      <w:r w:rsidRPr="00594731">
        <w:rPr>
          <w:rFonts w:ascii="Josefin Slab" w:hAnsi="Josefin Slab"/>
          <w:spacing w:val="-5"/>
        </w:rPr>
        <w:t xml:space="preserve">despliegan los </w:t>
      </w:r>
      <w:r w:rsidRPr="00594731">
        <w:rPr>
          <w:rFonts w:ascii="Josefin Slab" w:hAnsi="Josefin Slab"/>
          <w:spacing w:val="-3"/>
        </w:rPr>
        <w:t>carismáticos</w:t>
      </w:r>
      <w:r w:rsidRPr="00594731">
        <w:rPr>
          <w:rFonts w:ascii="Josefin Slab" w:hAnsi="Josefin Slab"/>
          <w:spacing w:val="6"/>
        </w:rPr>
        <w:t xml:space="preserve"> </w:t>
      </w:r>
      <w:r w:rsidRPr="00594731">
        <w:rPr>
          <w:rFonts w:ascii="Josefin Slab" w:hAnsi="Josefin Slab"/>
        </w:rPr>
        <w:t>modernos.</w:t>
      </w:r>
    </w:p>
    <w:p w:rsidR="00703F8A" w:rsidRPr="00594731" w:rsidRDefault="00D9371B" w:rsidP="007A564F">
      <w:pPr>
        <w:pStyle w:val="Textoindependiente"/>
        <w:spacing w:before="55" w:line="276" w:lineRule="auto"/>
        <w:ind w:right="138" w:firstLine="449"/>
        <w:rPr>
          <w:rFonts w:ascii="Josefin Slab" w:hAnsi="Josefin Slab"/>
        </w:rPr>
      </w:pPr>
      <w:r w:rsidRPr="00594731">
        <w:rPr>
          <w:rFonts w:ascii="Josefin Slab" w:hAnsi="Josefin Slab"/>
        </w:rPr>
        <w:t xml:space="preserve">En tercer </w:t>
      </w:r>
      <w:r w:rsidRPr="00594731">
        <w:rPr>
          <w:rFonts w:ascii="Josefin Slab" w:hAnsi="Josefin Slab"/>
          <w:spacing w:val="-8"/>
        </w:rPr>
        <w:t xml:space="preserve">lugar, </w:t>
      </w:r>
      <w:r w:rsidRPr="00594731">
        <w:rPr>
          <w:rFonts w:ascii="Josefin Slab" w:hAnsi="Josefin Slab"/>
        </w:rPr>
        <w:t xml:space="preserve">y </w:t>
      </w:r>
      <w:r w:rsidRPr="00594731">
        <w:rPr>
          <w:rFonts w:ascii="Josefin Slab" w:hAnsi="Josefin Slab"/>
          <w:spacing w:val="-3"/>
        </w:rPr>
        <w:t xml:space="preserve">quizá </w:t>
      </w:r>
      <w:r w:rsidRPr="00594731">
        <w:rPr>
          <w:rFonts w:ascii="Josefin Slab" w:hAnsi="Josefin Slab"/>
          <w:spacing w:val="-8"/>
        </w:rPr>
        <w:t xml:space="preserve">lo </w:t>
      </w:r>
      <w:r w:rsidRPr="00594731">
        <w:rPr>
          <w:rFonts w:ascii="Josefin Slab" w:hAnsi="Josefin Slab"/>
        </w:rPr>
        <w:t>más importante, el Nuevo Testamento presenta el</w:t>
      </w:r>
      <w:bookmarkStart w:id="1083" w:name="_bookmark1065"/>
      <w:bookmarkEnd w:id="1083"/>
      <w:r w:rsidRPr="00594731">
        <w:rPr>
          <w:rFonts w:ascii="Josefin Slab" w:hAnsi="Josefin Slab"/>
        </w:rPr>
        <w:t xml:space="preserve"> comportamiento bajo el poder del </w:t>
      </w:r>
      <w:r w:rsidRPr="00594731">
        <w:rPr>
          <w:rFonts w:ascii="Josefin Slab" w:hAnsi="Josefin Slab"/>
          <w:spacing w:val="-3"/>
        </w:rPr>
        <w:t xml:space="preserve">Espíritu </w:t>
      </w:r>
      <w:r w:rsidRPr="00594731">
        <w:rPr>
          <w:rFonts w:ascii="Josefin Slab" w:hAnsi="Josefin Slab"/>
        </w:rPr>
        <w:t xml:space="preserve">como caracterizado por el </w:t>
      </w:r>
      <w:r w:rsidRPr="00594731">
        <w:rPr>
          <w:rFonts w:ascii="Josefin Slab" w:hAnsi="Josefin Slab"/>
          <w:spacing w:val="-5"/>
        </w:rPr>
        <w:t xml:space="preserve">dominio </w:t>
      </w:r>
      <w:r w:rsidRPr="00594731">
        <w:rPr>
          <w:rFonts w:ascii="Josefin Slab" w:hAnsi="Josefin Slab"/>
          <w:spacing w:val="-3"/>
        </w:rPr>
        <w:t xml:space="preserve">propio </w:t>
      </w:r>
      <w:r w:rsidRPr="00594731">
        <w:rPr>
          <w:rFonts w:ascii="Josefin Slab" w:hAnsi="Josefin Slab"/>
        </w:rPr>
        <w:t xml:space="preserve">(Gálatas 5.22–23; 1 </w:t>
      </w:r>
      <w:r w:rsidRPr="00594731">
        <w:rPr>
          <w:rFonts w:ascii="Josefin Slab" w:hAnsi="Josefin Slab"/>
          <w:spacing w:val="-4"/>
        </w:rPr>
        <w:t xml:space="preserve">Corintios </w:t>
      </w:r>
      <w:r w:rsidRPr="00594731">
        <w:rPr>
          <w:rFonts w:ascii="Josefin Slab" w:hAnsi="Josefin Slab"/>
        </w:rPr>
        <w:t xml:space="preserve">14.32), un </w:t>
      </w:r>
      <w:r w:rsidRPr="00594731">
        <w:rPr>
          <w:rFonts w:ascii="Josefin Slab" w:hAnsi="Josefin Slab"/>
          <w:spacing w:val="-3"/>
        </w:rPr>
        <w:t xml:space="preserve">sobrio </w:t>
      </w:r>
      <w:r w:rsidRPr="00594731">
        <w:rPr>
          <w:rFonts w:ascii="Josefin Slab" w:hAnsi="Josefin Slab"/>
        </w:rPr>
        <w:t xml:space="preserve">estado de </w:t>
      </w:r>
      <w:r w:rsidRPr="00594731">
        <w:rPr>
          <w:rFonts w:ascii="Josefin Slab" w:hAnsi="Josefin Slab"/>
          <w:spacing w:val="-3"/>
        </w:rPr>
        <w:t xml:space="preserve">alerta </w:t>
      </w:r>
      <w:r w:rsidRPr="00594731">
        <w:rPr>
          <w:rFonts w:ascii="Josefin Slab" w:hAnsi="Josefin Slab"/>
        </w:rPr>
        <w:t xml:space="preserve">(1 </w:t>
      </w:r>
      <w:r w:rsidRPr="00594731">
        <w:rPr>
          <w:rFonts w:ascii="Josefin Slab" w:hAnsi="Josefin Slab"/>
          <w:spacing w:val="2"/>
        </w:rPr>
        <w:t xml:space="preserve">Pedro </w:t>
      </w:r>
      <w:r w:rsidRPr="00594731">
        <w:rPr>
          <w:rFonts w:ascii="Josefin Slab" w:hAnsi="Josefin Slab"/>
        </w:rPr>
        <w:t xml:space="preserve">1.13; 5.8) y </w:t>
      </w:r>
      <w:r w:rsidRPr="00594731">
        <w:rPr>
          <w:rFonts w:ascii="Josefin Slab" w:hAnsi="Josefin Slab"/>
          <w:spacing w:val="-8"/>
        </w:rPr>
        <w:t xml:space="preserve">la </w:t>
      </w:r>
      <w:r w:rsidRPr="00594731">
        <w:rPr>
          <w:rFonts w:ascii="Josefin Slab" w:hAnsi="Josefin Slab"/>
        </w:rPr>
        <w:t xml:space="preserve">promoción del orden 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 xml:space="preserve">14.40). Obviamente, tener cuerpos derribados por el </w:t>
      </w:r>
      <w:r w:rsidRPr="00594731">
        <w:rPr>
          <w:rFonts w:ascii="Josefin Slab" w:hAnsi="Josefin Slab"/>
          <w:spacing w:val="-4"/>
        </w:rPr>
        <w:t>suelo</w:t>
      </w:r>
      <w:r w:rsidRPr="00594731">
        <w:rPr>
          <w:rFonts w:ascii="Josefin Slab" w:hAnsi="Josefin Slab"/>
          <w:spacing w:val="59"/>
        </w:rPr>
        <w:t xml:space="preserve"> </w:t>
      </w:r>
      <w:r w:rsidRPr="00594731">
        <w:rPr>
          <w:rFonts w:ascii="Josefin Slab" w:hAnsi="Josefin Slab"/>
        </w:rPr>
        <w:t xml:space="preserve">en </w:t>
      </w:r>
      <w:r w:rsidRPr="00594731">
        <w:rPr>
          <w:rFonts w:ascii="Josefin Slab" w:hAnsi="Josefin Slab"/>
          <w:spacing w:val="-4"/>
        </w:rPr>
        <w:t xml:space="preserve">distintos  </w:t>
      </w:r>
      <w:r w:rsidRPr="00594731">
        <w:rPr>
          <w:rFonts w:ascii="Josefin Slab" w:hAnsi="Josefin Slab"/>
        </w:rPr>
        <w:t xml:space="preserve">estados de </w:t>
      </w:r>
      <w:r w:rsidRPr="00594731">
        <w:rPr>
          <w:rFonts w:ascii="Josefin Slab" w:hAnsi="Josefin Slab"/>
          <w:spacing w:val="-4"/>
        </w:rPr>
        <w:t xml:space="preserve">catalepsia  </w:t>
      </w:r>
      <w:r w:rsidRPr="00594731">
        <w:rPr>
          <w:rFonts w:ascii="Josefin Slab" w:hAnsi="Josefin Slab"/>
        </w:rPr>
        <w:t xml:space="preserve">no corresponde a </w:t>
      </w:r>
      <w:r w:rsidRPr="00594731">
        <w:rPr>
          <w:rFonts w:ascii="Josefin Slab" w:hAnsi="Josefin Slab"/>
          <w:spacing w:val="-5"/>
        </w:rPr>
        <w:t xml:space="preserve">ninguna </w:t>
      </w:r>
      <w:r w:rsidRPr="00594731">
        <w:rPr>
          <w:rFonts w:ascii="Josefin Slab" w:hAnsi="Josefin Slab"/>
        </w:rPr>
        <w:t xml:space="preserve">de estas </w:t>
      </w:r>
      <w:r w:rsidRPr="00594731">
        <w:rPr>
          <w:rFonts w:ascii="Josefin Slab" w:hAnsi="Josefin Slab"/>
          <w:spacing w:val="-3"/>
        </w:rPr>
        <w:t xml:space="preserve">cualidades </w:t>
      </w:r>
      <w:r w:rsidRPr="00594731">
        <w:rPr>
          <w:rFonts w:ascii="Josefin Slab" w:hAnsi="Josefin Slab"/>
        </w:rPr>
        <w:t xml:space="preserve">que honran a </w:t>
      </w:r>
      <w:r w:rsidRPr="00594731">
        <w:rPr>
          <w:rFonts w:ascii="Josefin Slab" w:hAnsi="Josefin Slab"/>
          <w:spacing w:val="-4"/>
        </w:rPr>
        <w:t xml:space="preserve">Dios,  </w:t>
      </w:r>
      <w:r w:rsidRPr="00594731">
        <w:rPr>
          <w:rFonts w:ascii="Josefin Slab" w:hAnsi="Josefin Slab"/>
        </w:rPr>
        <w:t xml:space="preserve">más </w:t>
      </w:r>
      <w:r w:rsidRPr="00594731">
        <w:rPr>
          <w:rFonts w:ascii="Josefin Slab" w:hAnsi="Josefin Slab"/>
          <w:spacing w:val="-4"/>
        </w:rPr>
        <w:t xml:space="preserve">bien </w:t>
      </w:r>
      <w:r w:rsidRPr="00594731">
        <w:rPr>
          <w:rFonts w:ascii="Josefin Slab" w:hAnsi="Josefin Slab"/>
        </w:rPr>
        <w:t xml:space="preserve">representa </w:t>
      </w:r>
      <w:r w:rsidRPr="00594731">
        <w:rPr>
          <w:rFonts w:ascii="Josefin Slab" w:hAnsi="Josefin Slab"/>
          <w:spacing w:val="-8"/>
        </w:rPr>
        <w:t>lo</w:t>
      </w:r>
      <w:r w:rsidRPr="00594731">
        <w:rPr>
          <w:rFonts w:ascii="Josefin Slab" w:hAnsi="Josefin Slab"/>
          <w:spacing w:val="13"/>
        </w:rPr>
        <w:t xml:space="preserve"> </w:t>
      </w:r>
      <w:r w:rsidRPr="00594731">
        <w:rPr>
          <w:rFonts w:ascii="Josefin Slab" w:hAnsi="Josefin Slab"/>
        </w:rPr>
        <w:t>opuesto.</w:t>
      </w:r>
    </w:p>
    <w:p w:rsidR="00703F8A" w:rsidRPr="00594731" w:rsidRDefault="00D9371B" w:rsidP="007A564F">
      <w:pPr>
        <w:pStyle w:val="Textoindependiente"/>
        <w:spacing w:before="55" w:line="276" w:lineRule="auto"/>
        <w:ind w:right="137" w:firstLine="449"/>
        <w:rPr>
          <w:rFonts w:ascii="Josefin Slab" w:hAnsi="Josefin Slab"/>
        </w:rPr>
      </w:pPr>
      <w:bookmarkStart w:id="1084" w:name="_bookmark1066"/>
      <w:bookmarkEnd w:id="1084"/>
      <w:r w:rsidRPr="00594731">
        <w:rPr>
          <w:rFonts w:ascii="Josefin Slab" w:hAnsi="Josefin Slab"/>
        </w:rPr>
        <w:t xml:space="preserve">El fenómeno moderno es aceptado por un </w:t>
      </w:r>
      <w:r w:rsidRPr="00594731">
        <w:rPr>
          <w:rFonts w:ascii="Josefin Slab" w:hAnsi="Josefin Slab"/>
          <w:spacing w:val="-4"/>
        </w:rPr>
        <w:t>movimiento</w:t>
      </w:r>
      <w:r w:rsidRPr="00594731">
        <w:rPr>
          <w:rFonts w:ascii="Josefin Slab" w:hAnsi="Josefin Slab"/>
          <w:spacing w:val="59"/>
        </w:rPr>
        <w:t xml:space="preserve"> </w:t>
      </w:r>
      <w:r w:rsidRPr="00594731">
        <w:rPr>
          <w:rFonts w:ascii="Josefin Slab" w:hAnsi="Josefin Slab"/>
        </w:rPr>
        <w:t xml:space="preserve">que </w:t>
      </w:r>
      <w:r w:rsidRPr="00594731">
        <w:rPr>
          <w:rFonts w:ascii="Josefin Slab" w:hAnsi="Josefin Slab"/>
          <w:spacing w:val="-3"/>
        </w:rPr>
        <w:t xml:space="preserve">define </w:t>
      </w:r>
      <w:r w:rsidRPr="00594731">
        <w:rPr>
          <w:rFonts w:ascii="Josefin Slab" w:hAnsi="Josefin Slab"/>
          <w:spacing w:val="-8"/>
        </w:rPr>
        <w:t xml:space="preserve">la </w:t>
      </w:r>
      <w:r w:rsidRPr="00594731">
        <w:rPr>
          <w:rFonts w:ascii="Josefin Slab" w:hAnsi="Josefin Slab"/>
          <w:spacing w:val="-5"/>
        </w:rPr>
        <w:t xml:space="preserve">espiritualidad </w:t>
      </w:r>
      <w:r w:rsidRPr="00594731">
        <w:rPr>
          <w:rFonts w:ascii="Josefin Slab" w:hAnsi="Josefin Slab"/>
        </w:rPr>
        <w:t xml:space="preserve">en </w:t>
      </w:r>
      <w:r w:rsidRPr="00594731">
        <w:rPr>
          <w:rFonts w:ascii="Josefin Slab" w:hAnsi="Josefin Slab"/>
          <w:spacing w:val="-3"/>
        </w:rPr>
        <w:t xml:space="preserve">términos </w:t>
      </w:r>
      <w:r w:rsidRPr="00594731">
        <w:rPr>
          <w:rFonts w:ascii="Josefin Slab" w:hAnsi="Josefin Slab"/>
        </w:rPr>
        <w:t xml:space="preserve">de comportamientos que </w:t>
      </w:r>
      <w:r w:rsidRPr="00594731">
        <w:rPr>
          <w:rFonts w:ascii="Josefin Slab" w:hAnsi="Josefin Slab"/>
          <w:spacing w:val="-3"/>
        </w:rPr>
        <w:t xml:space="preserve">omiten </w:t>
      </w:r>
      <w:r w:rsidRPr="00594731">
        <w:rPr>
          <w:rFonts w:ascii="Josefin Slab" w:hAnsi="Josefin Slab"/>
        </w:rPr>
        <w:t xml:space="preserve">o trascienden </w:t>
      </w:r>
      <w:r w:rsidRPr="00594731">
        <w:rPr>
          <w:rFonts w:ascii="Josefin Slab" w:hAnsi="Josefin Slab"/>
          <w:spacing w:val="-8"/>
        </w:rPr>
        <w:t xml:space="preserve">la </w:t>
      </w:r>
      <w:r w:rsidRPr="00594731">
        <w:rPr>
          <w:rFonts w:ascii="Josefin Slab" w:hAnsi="Josefin Slab"/>
        </w:rPr>
        <w:t xml:space="preserve">racionalidad, de tal manera que </w:t>
      </w:r>
      <w:r w:rsidRPr="00594731">
        <w:rPr>
          <w:rFonts w:ascii="Josefin Slab" w:hAnsi="Josefin Slab"/>
          <w:spacing w:val="-5"/>
        </w:rPr>
        <w:t xml:space="preserve">las </w:t>
      </w:r>
      <w:r w:rsidRPr="00594731">
        <w:rPr>
          <w:rFonts w:ascii="Josefin Slab" w:hAnsi="Josefin Slab"/>
          <w:spacing w:val="-3"/>
        </w:rPr>
        <w:t xml:space="preserve">convulsiones, </w:t>
      </w:r>
      <w:r w:rsidRPr="00594731">
        <w:rPr>
          <w:rFonts w:ascii="Josefin Slab" w:hAnsi="Josefin Slab"/>
          <w:spacing w:val="-8"/>
        </w:rPr>
        <w:t xml:space="preserve">la </w:t>
      </w:r>
      <w:r w:rsidRPr="00594731">
        <w:rPr>
          <w:rFonts w:ascii="Josefin Slab" w:hAnsi="Josefin Slab"/>
          <w:spacing w:val="-4"/>
        </w:rPr>
        <w:t xml:space="preserve">hipnosis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4"/>
        </w:rPr>
        <w:t xml:space="preserve">histeria  </w:t>
      </w:r>
      <w:r w:rsidRPr="00594731">
        <w:rPr>
          <w:rFonts w:ascii="Josefin Slab" w:hAnsi="Josefin Slab"/>
        </w:rPr>
        <w:t xml:space="preserve">son todas promocionadas como obra verdadera del Espíritu. </w:t>
      </w:r>
      <w:r w:rsidRPr="00594731">
        <w:rPr>
          <w:rFonts w:ascii="Josefin Slab" w:hAnsi="Josefin Slab"/>
          <w:spacing w:val="-6"/>
        </w:rPr>
        <w:t xml:space="preserve">Sin </w:t>
      </w:r>
      <w:r w:rsidRPr="00594731">
        <w:rPr>
          <w:rFonts w:ascii="Josefin Slab" w:hAnsi="Josefin Slab"/>
        </w:rPr>
        <w:t xml:space="preserve">embargo, esto no es obra de </w:t>
      </w:r>
      <w:r w:rsidRPr="00594731">
        <w:rPr>
          <w:rFonts w:ascii="Josefin Slab" w:hAnsi="Josefin Slab"/>
          <w:spacing w:val="-4"/>
        </w:rPr>
        <w:t xml:space="preserve">Dios. </w:t>
      </w:r>
      <w:r w:rsidRPr="00594731">
        <w:rPr>
          <w:rFonts w:ascii="Josefin Slab" w:hAnsi="Josefin Slab"/>
        </w:rPr>
        <w:t xml:space="preserve">No </w:t>
      </w:r>
      <w:r w:rsidRPr="00594731">
        <w:rPr>
          <w:rFonts w:ascii="Josefin Slab" w:hAnsi="Josefin Slab"/>
          <w:spacing w:val="-6"/>
        </w:rPr>
        <w:t xml:space="preserve">existe </w:t>
      </w:r>
      <w:r w:rsidRPr="00594731">
        <w:rPr>
          <w:rFonts w:ascii="Josefin Slab" w:hAnsi="Josefin Slab"/>
          <w:spacing w:val="-5"/>
        </w:rPr>
        <w:t xml:space="preserve">ningún </w:t>
      </w:r>
      <w:r w:rsidRPr="00594731">
        <w:rPr>
          <w:rFonts w:ascii="Josefin Slab" w:hAnsi="Josefin Slab"/>
        </w:rPr>
        <w:t xml:space="preserve">precedente </w:t>
      </w:r>
      <w:r w:rsidRPr="00594731">
        <w:rPr>
          <w:rFonts w:ascii="Josefin Slab" w:hAnsi="Josefin Slab"/>
          <w:spacing w:val="-5"/>
        </w:rPr>
        <w:t xml:space="preserve">bíblico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noción </w:t>
      </w:r>
      <w:r w:rsidRPr="00594731">
        <w:rPr>
          <w:rFonts w:ascii="Josefin Slab" w:hAnsi="Josefin Slab"/>
        </w:rPr>
        <w:t xml:space="preserve">moderna de ser muerto en el Espíritu, a menos que se acepte </w:t>
      </w:r>
      <w:r w:rsidRPr="00594731">
        <w:rPr>
          <w:rFonts w:ascii="Josefin Slab" w:hAnsi="Josefin Slab"/>
          <w:spacing w:val="-8"/>
        </w:rPr>
        <w:t xml:space="preserve">la </w:t>
      </w:r>
      <w:r w:rsidRPr="00594731">
        <w:rPr>
          <w:rFonts w:ascii="Josefin Slab" w:hAnsi="Josefin Slab"/>
          <w:spacing w:val="-4"/>
        </w:rPr>
        <w:t xml:space="preserve">excepción </w:t>
      </w:r>
      <w:r w:rsidRPr="00594731">
        <w:rPr>
          <w:rFonts w:ascii="Josefin Slab" w:hAnsi="Josefin Slab"/>
        </w:rPr>
        <w:t xml:space="preserve">de </w:t>
      </w:r>
      <w:r w:rsidRPr="00594731">
        <w:rPr>
          <w:rFonts w:ascii="Josefin Slab" w:hAnsi="Josefin Slab"/>
          <w:spacing w:val="-3"/>
        </w:rPr>
        <w:t xml:space="preserve">Ananías </w:t>
      </w:r>
      <w:r w:rsidRPr="00594731">
        <w:rPr>
          <w:rFonts w:ascii="Josefin Slab" w:hAnsi="Josefin Slab"/>
        </w:rPr>
        <w:t xml:space="preserve">y </w:t>
      </w:r>
      <w:r w:rsidRPr="00594731">
        <w:rPr>
          <w:rFonts w:ascii="Josefin Slab" w:hAnsi="Josefin Slab"/>
          <w:spacing w:val="-3"/>
        </w:rPr>
        <w:t xml:space="preserve">Safira, quienes </w:t>
      </w:r>
      <w:r w:rsidRPr="00594731">
        <w:rPr>
          <w:rFonts w:ascii="Josefin Slab" w:hAnsi="Josefin Slab"/>
        </w:rPr>
        <w:t xml:space="preserve">fueron </w:t>
      </w:r>
      <w:r w:rsidRPr="00594731">
        <w:rPr>
          <w:rFonts w:ascii="Josefin Slab" w:hAnsi="Josefin Slab"/>
          <w:spacing w:val="-4"/>
        </w:rPr>
        <w:t xml:space="preserve">literalmente fulminados </w:t>
      </w:r>
      <w:r w:rsidRPr="00594731">
        <w:rPr>
          <w:rFonts w:ascii="Josefin Slab" w:hAnsi="Josefin Slab"/>
        </w:rPr>
        <w:t xml:space="preserve">por él </w:t>
      </w:r>
      <w:r w:rsidRPr="00594731">
        <w:rPr>
          <w:rFonts w:ascii="Josefin Slab" w:hAnsi="Josefin Slab"/>
          <w:spacing w:val="-3"/>
        </w:rPr>
        <w:t xml:space="preserve">debido </w:t>
      </w:r>
      <w:r w:rsidRPr="00594731">
        <w:rPr>
          <w:rFonts w:ascii="Josefin Slab" w:hAnsi="Josefin Slab"/>
        </w:rPr>
        <w:t xml:space="preserve">a su </w:t>
      </w:r>
      <w:r w:rsidRPr="00594731">
        <w:rPr>
          <w:rFonts w:ascii="Josefin Slab" w:hAnsi="Josefin Slab"/>
          <w:spacing w:val="-3"/>
        </w:rPr>
        <w:t xml:space="preserve">engaño </w:t>
      </w:r>
      <w:r w:rsidRPr="00594731">
        <w:rPr>
          <w:rFonts w:ascii="Josefin Slab" w:hAnsi="Josefin Slab"/>
        </w:rPr>
        <w:t>premeditado (Hechos 5.5,</w:t>
      </w:r>
      <w:r w:rsidRPr="00594731">
        <w:rPr>
          <w:rFonts w:ascii="Josefin Slab" w:hAnsi="Josefin Slab"/>
          <w:spacing w:val="21"/>
        </w:rPr>
        <w:t xml:space="preserve"> </w:t>
      </w:r>
      <w:r w:rsidRPr="00594731">
        <w:rPr>
          <w:rFonts w:ascii="Josefin Slab" w:hAnsi="Josefin Slab"/>
        </w:rPr>
        <w:t>10).</w:t>
      </w:r>
    </w:p>
    <w:p w:rsidR="00703F8A" w:rsidRPr="00594731" w:rsidRDefault="00D9371B" w:rsidP="007A564F">
      <w:pPr>
        <w:pStyle w:val="Textoindependiente"/>
        <w:spacing w:before="56" w:line="276" w:lineRule="auto"/>
        <w:ind w:right="138" w:firstLine="449"/>
        <w:rPr>
          <w:rFonts w:ascii="Josefin Slab" w:hAnsi="Josefin Slab"/>
        </w:rPr>
      </w:pPr>
      <w:r w:rsidRPr="00594731">
        <w:rPr>
          <w:rFonts w:ascii="Josefin Slab" w:hAnsi="Josefin Slab"/>
        </w:rPr>
        <w:t>En realidad, el estupor que caracteriza al fenómeno carismático moderno refleja prácticas paganas más que cristianas.</w:t>
      </w:r>
      <w:bookmarkStart w:id="1085" w:name="_bookmark1067"/>
      <w:bookmarkEnd w:id="1085"/>
      <w:r w:rsidRPr="00594731">
        <w:rPr>
          <w:rFonts w:ascii="Josefin Slab" w:hAnsi="Josefin Slab"/>
        </w:rPr>
        <w:fldChar w:fldCharType="begin"/>
      </w:r>
      <w:r w:rsidRPr="00594731">
        <w:rPr>
          <w:rFonts w:ascii="Josefin Slab" w:hAnsi="Josefin Slab"/>
        </w:rPr>
        <w:instrText xml:space="preserve"> HYPERLINK \l "_bookmark1822" </w:instrText>
      </w:r>
      <w:r w:rsidRPr="00594731">
        <w:rPr>
          <w:rFonts w:ascii="Josefin Slab" w:hAnsi="Josefin Slab"/>
        </w:rPr>
        <w:fldChar w:fldCharType="separate"/>
      </w:r>
      <w:r w:rsidRPr="00594731">
        <w:rPr>
          <w:rFonts w:ascii="Josefin Slab" w:hAnsi="Josefin Slab"/>
          <w:color w:val="0000ED"/>
          <w:vertAlign w:val="superscript"/>
        </w:rPr>
        <w:t>14</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Paralelos a esta práctica se pueden encontrar fácilmente en las falsas religiones y los grupos sectarios. Como Hank Hanegraaff explica:</w:t>
      </w:r>
    </w:p>
    <w:p w:rsidR="00703F8A" w:rsidRPr="00594731" w:rsidRDefault="00D9371B" w:rsidP="007A564F">
      <w:pPr>
        <w:pStyle w:val="Textoindependiente"/>
        <w:spacing w:before="258" w:line="276" w:lineRule="auto"/>
        <w:ind w:left="549" w:right="572"/>
        <w:rPr>
          <w:rFonts w:ascii="Josefin Slab" w:hAnsi="Josefin Slab"/>
        </w:rPr>
      </w:pPr>
      <w:r w:rsidRPr="00594731">
        <w:rPr>
          <w:rFonts w:ascii="Josefin Slab" w:hAnsi="Josefin Slab"/>
        </w:rPr>
        <w:t xml:space="preserve">El fenómeno de ser «muerto en el espíritu» </w:t>
      </w:r>
      <w:r w:rsidRPr="00594731">
        <w:rPr>
          <w:rFonts w:ascii="Josefin Slab" w:hAnsi="Josefin Slab"/>
          <w:spacing w:val="-4"/>
        </w:rPr>
        <w:t xml:space="preserve">tiene </w:t>
      </w:r>
      <w:r w:rsidRPr="00594731">
        <w:rPr>
          <w:rFonts w:ascii="Josefin Slab" w:hAnsi="Josefin Slab"/>
        </w:rPr>
        <w:t xml:space="preserve">más en común con el </w:t>
      </w:r>
      <w:r w:rsidRPr="00594731">
        <w:rPr>
          <w:rFonts w:ascii="Josefin Slab" w:hAnsi="Josefin Slab"/>
          <w:spacing w:val="-4"/>
        </w:rPr>
        <w:t xml:space="preserve">ocultismo </w:t>
      </w:r>
      <w:r w:rsidRPr="00594731">
        <w:rPr>
          <w:rFonts w:ascii="Josefin Slab" w:hAnsi="Josefin Slab"/>
        </w:rPr>
        <w:t xml:space="preserve">que con una </w:t>
      </w:r>
      <w:r w:rsidRPr="00594731">
        <w:rPr>
          <w:rFonts w:ascii="Josefin Slab" w:hAnsi="Josefin Slab"/>
          <w:spacing w:val="-3"/>
        </w:rPr>
        <w:t xml:space="preserve">cosmovisión </w:t>
      </w:r>
      <w:r w:rsidRPr="00594731">
        <w:rPr>
          <w:rFonts w:ascii="Josefin Slab" w:hAnsi="Josefin Slab"/>
          <w:spacing w:val="-4"/>
        </w:rPr>
        <w:t xml:space="preserve">bíblica. </w:t>
      </w:r>
      <w:r w:rsidRPr="00594731">
        <w:rPr>
          <w:rFonts w:ascii="Josefin Slab" w:hAnsi="Josefin Slab"/>
        </w:rPr>
        <w:t xml:space="preserve">El tan </w:t>
      </w:r>
      <w:r w:rsidRPr="00594731">
        <w:rPr>
          <w:rFonts w:ascii="Josefin Slab" w:hAnsi="Josefin Slab"/>
          <w:spacing w:val="-3"/>
        </w:rPr>
        <w:t xml:space="preserve">popular </w:t>
      </w:r>
      <w:r w:rsidRPr="00594731">
        <w:rPr>
          <w:rFonts w:ascii="Josefin Slab" w:hAnsi="Josefin Slab"/>
        </w:rPr>
        <w:t xml:space="preserve">practicante de esta </w:t>
      </w:r>
      <w:r w:rsidRPr="00594731">
        <w:rPr>
          <w:rFonts w:ascii="Josefin Slab" w:hAnsi="Josefin Slab"/>
          <w:spacing w:val="-4"/>
        </w:rPr>
        <w:t xml:space="preserve">experiencia, </w:t>
      </w:r>
      <w:r w:rsidRPr="00594731">
        <w:rPr>
          <w:rFonts w:ascii="Josefin Slab" w:hAnsi="Josefin Slab"/>
          <w:spacing w:val="-3"/>
        </w:rPr>
        <w:t xml:space="preserve">Francis </w:t>
      </w:r>
      <w:r w:rsidRPr="00594731">
        <w:rPr>
          <w:rFonts w:ascii="Josefin Slab" w:hAnsi="Josefin Slab"/>
        </w:rPr>
        <w:t xml:space="preserve">MacNutt, confiesa con franqueza en su </w:t>
      </w:r>
      <w:r w:rsidRPr="00594731">
        <w:rPr>
          <w:rFonts w:ascii="Josefin Slab" w:hAnsi="Josefin Slab"/>
          <w:spacing w:val="-6"/>
        </w:rPr>
        <w:t xml:space="preserve">libro </w:t>
      </w:r>
      <w:r w:rsidRPr="00594731">
        <w:rPr>
          <w:rFonts w:ascii="Josefin Slab" w:hAnsi="Josefin Slab"/>
          <w:i/>
        </w:rPr>
        <w:t xml:space="preserve">Overcome by the </w:t>
      </w:r>
      <w:r w:rsidRPr="00594731">
        <w:rPr>
          <w:rFonts w:ascii="Josefin Slab" w:hAnsi="Josefin Slab"/>
          <w:i/>
          <w:spacing w:val="4"/>
        </w:rPr>
        <w:t xml:space="preserve">Spirit </w:t>
      </w:r>
      <w:r w:rsidRPr="00594731">
        <w:rPr>
          <w:rFonts w:ascii="Josefin Slab" w:hAnsi="Josefin Slab"/>
          <w:spacing w:val="-8"/>
        </w:rPr>
        <w:t xml:space="preserve">[Vencido </w:t>
      </w:r>
      <w:r w:rsidRPr="00594731">
        <w:rPr>
          <w:rFonts w:ascii="Josefin Slab" w:hAnsi="Josefin Slab"/>
        </w:rPr>
        <w:t xml:space="preserve">por el Espíritu] que el fenómeno es externamente </w:t>
      </w:r>
      <w:r w:rsidRPr="00594731">
        <w:rPr>
          <w:rFonts w:ascii="Josefin Slab" w:hAnsi="Josefin Slab"/>
          <w:spacing w:val="-7"/>
        </w:rPr>
        <w:t xml:space="preserve">similar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«manifestaciones de vudú y otros </w:t>
      </w:r>
      <w:r w:rsidRPr="00594731">
        <w:rPr>
          <w:rFonts w:ascii="Josefin Slab" w:hAnsi="Josefin Slab"/>
          <w:spacing w:val="-4"/>
        </w:rPr>
        <w:t>ritos</w:t>
      </w:r>
      <w:r w:rsidRPr="00594731">
        <w:rPr>
          <w:rFonts w:ascii="Josefin Slab" w:hAnsi="Josefin Slab"/>
          <w:spacing w:val="59"/>
        </w:rPr>
        <w:t xml:space="preserve"> </w:t>
      </w:r>
      <w:r w:rsidRPr="00594731">
        <w:rPr>
          <w:rFonts w:ascii="Josefin Slab" w:hAnsi="Josefin Slab"/>
          <w:spacing w:val="-4"/>
        </w:rPr>
        <w:t xml:space="preserve">mágicos» </w:t>
      </w:r>
      <w:r w:rsidRPr="00594731">
        <w:rPr>
          <w:rFonts w:ascii="Josefin Slab" w:hAnsi="Josefin Slab"/>
        </w:rPr>
        <w:t>y se «encuentra hoy entre diferentes sectas en el Oriente, así</w:t>
      </w:r>
    </w:p>
    <w:p w:rsidR="00703F8A" w:rsidRPr="00594731" w:rsidRDefault="00D9371B" w:rsidP="007A564F">
      <w:pPr>
        <w:pStyle w:val="Textoindependiente"/>
        <w:spacing w:before="54" w:line="276" w:lineRule="auto"/>
        <w:ind w:left="549"/>
        <w:rPr>
          <w:rFonts w:ascii="Josefin Slab" w:hAnsi="Josefin Slab"/>
        </w:rPr>
      </w:pPr>
      <w:r w:rsidRPr="00594731">
        <w:rPr>
          <w:rFonts w:ascii="Josefin Slab" w:hAnsi="Josefin Slab"/>
        </w:rPr>
        <w:t>como entre las tribus primitivas de África y América Latina».</w:t>
      </w:r>
      <w:bookmarkStart w:id="1086" w:name="_bookmark1068"/>
      <w:bookmarkEnd w:id="1086"/>
      <w:r w:rsidRPr="00594731">
        <w:rPr>
          <w:rFonts w:ascii="Josefin Slab" w:hAnsi="Josefin Slab"/>
        </w:rPr>
        <w:fldChar w:fldCharType="begin"/>
      </w:r>
      <w:r w:rsidRPr="00594731">
        <w:rPr>
          <w:rFonts w:ascii="Josefin Slab" w:hAnsi="Josefin Slab"/>
        </w:rPr>
        <w:instrText xml:space="preserve"> HYPERLINK \l "_bookmark1824" </w:instrText>
      </w:r>
      <w:r w:rsidRPr="00594731">
        <w:rPr>
          <w:rFonts w:ascii="Josefin Slab" w:hAnsi="Josefin Slab"/>
        </w:rPr>
        <w:fldChar w:fldCharType="separate"/>
      </w:r>
      <w:r w:rsidRPr="00594731">
        <w:rPr>
          <w:rFonts w:ascii="Josefin Slab" w:hAnsi="Josefin Slab"/>
          <w:color w:val="0000ED"/>
          <w:vertAlign w:val="superscript"/>
        </w:rPr>
        <w:t>15</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5" w:line="276" w:lineRule="auto"/>
        <w:ind w:right="124" w:firstLine="449"/>
        <w:rPr>
          <w:rFonts w:ascii="Josefin Slab" w:hAnsi="Josefin Slab"/>
        </w:rPr>
      </w:pPr>
      <w:r w:rsidRPr="00594731">
        <w:rPr>
          <w:rFonts w:ascii="Josefin Slab" w:hAnsi="Josefin Slab"/>
        </w:rPr>
        <w:t xml:space="preserve">Hablando de </w:t>
      </w:r>
      <w:bookmarkStart w:id="1087" w:name="_bookmark1069"/>
      <w:bookmarkEnd w:id="1087"/>
      <w:r w:rsidRPr="00594731">
        <w:rPr>
          <w:rFonts w:ascii="Josefin Slab" w:hAnsi="Josefin Slab"/>
          <w:spacing w:val="-3"/>
        </w:rPr>
        <w:t xml:space="preserve">posesión </w:t>
      </w:r>
      <w:r w:rsidRPr="00594731">
        <w:rPr>
          <w:rFonts w:ascii="Josefin Slab" w:hAnsi="Josefin Slab"/>
        </w:rPr>
        <w:t xml:space="preserve">demoníaca en el </w:t>
      </w:r>
      <w:r w:rsidRPr="00594731">
        <w:rPr>
          <w:rFonts w:ascii="Josefin Slab" w:hAnsi="Josefin Slab"/>
          <w:spacing w:val="-3"/>
        </w:rPr>
        <w:t xml:space="preserve">África </w:t>
      </w:r>
      <w:r w:rsidRPr="00594731">
        <w:rPr>
          <w:rFonts w:ascii="Josefin Slab" w:hAnsi="Josefin Slab"/>
          <w:spacing w:val="-5"/>
        </w:rPr>
        <w:t xml:space="preserve">tribal, </w:t>
      </w:r>
      <w:r w:rsidRPr="00594731">
        <w:rPr>
          <w:rFonts w:ascii="Josefin Slab" w:hAnsi="Josefin Slab"/>
        </w:rPr>
        <w:t xml:space="preserve">el </w:t>
      </w:r>
      <w:r w:rsidRPr="00594731">
        <w:rPr>
          <w:rFonts w:ascii="Josefin Slab" w:hAnsi="Josefin Slab"/>
          <w:spacing w:val="-7"/>
        </w:rPr>
        <w:t xml:space="preserve">misiólogo </w:t>
      </w:r>
      <w:r w:rsidRPr="00594731">
        <w:rPr>
          <w:rFonts w:ascii="Josefin Slab" w:hAnsi="Josefin Slab"/>
          <w:spacing w:val="-3"/>
        </w:rPr>
        <w:t xml:space="preserve">Richard </w:t>
      </w:r>
      <w:r w:rsidRPr="00594731">
        <w:rPr>
          <w:rFonts w:ascii="Josefin Slab" w:hAnsi="Josefin Slab"/>
        </w:rPr>
        <w:t xml:space="preserve">J. Gehman informa: «Cuando </w:t>
      </w:r>
      <w:r w:rsidRPr="00594731">
        <w:rPr>
          <w:rFonts w:ascii="Josefin Slab" w:hAnsi="Josefin Slab"/>
          <w:spacing w:val="-7"/>
        </w:rPr>
        <w:t xml:space="preserve">alguien </w:t>
      </w:r>
      <w:r w:rsidRPr="00594731">
        <w:rPr>
          <w:rFonts w:ascii="Josefin Slab" w:hAnsi="Josefin Slab"/>
        </w:rPr>
        <w:t xml:space="preserve">está poseído, él o </w:t>
      </w:r>
      <w:r w:rsidRPr="00594731">
        <w:rPr>
          <w:rFonts w:ascii="Josefin Slab" w:hAnsi="Josefin Slab"/>
          <w:spacing w:val="-8"/>
        </w:rPr>
        <w:t xml:space="preserve">ella </w:t>
      </w:r>
      <w:r w:rsidRPr="00594731">
        <w:rPr>
          <w:rFonts w:ascii="Josefin Slab" w:hAnsi="Josefin Slab"/>
        </w:rPr>
        <w:t xml:space="preserve">muestra poderes </w:t>
      </w:r>
      <w:r w:rsidRPr="00594731">
        <w:rPr>
          <w:rFonts w:ascii="Josefin Slab" w:hAnsi="Josefin Slab"/>
          <w:spacing w:val="-4"/>
        </w:rPr>
        <w:t xml:space="preserve">inusuales, </w:t>
      </w:r>
      <w:r w:rsidRPr="00594731">
        <w:rPr>
          <w:rFonts w:ascii="Josefin Slab" w:hAnsi="Josefin Slab"/>
          <w:spacing w:val="-8"/>
        </w:rPr>
        <w:t xml:space="preserve">la </w:t>
      </w:r>
      <w:r w:rsidRPr="00594731">
        <w:rPr>
          <w:rFonts w:ascii="Josefin Slab" w:hAnsi="Josefin Slab"/>
          <w:spacing w:val="-3"/>
        </w:rPr>
        <w:t xml:space="preserve">personalidad cambia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persona está bajo el control total  del </w:t>
      </w:r>
      <w:r w:rsidRPr="00594731">
        <w:rPr>
          <w:rFonts w:ascii="Josefin Slab" w:hAnsi="Josefin Slab"/>
          <w:spacing w:val="-3"/>
        </w:rPr>
        <w:t xml:space="preserve">espíritu </w:t>
      </w:r>
      <w:r w:rsidRPr="00594731">
        <w:rPr>
          <w:rFonts w:ascii="Josefin Slab" w:hAnsi="Josefin Slab"/>
        </w:rPr>
        <w:t xml:space="preserve">o </w:t>
      </w:r>
      <w:r w:rsidRPr="00594731">
        <w:rPr>
          <w:rFonts w:ascii="Josefin Slab" w:hAnsi="Josefin Slab"/>
          <w:spacing w:val="-5"/>
        </w:rPr>
        <w:t xml:space="preserve">los </w:t>
      </w:r>
      <w:r w:rsidRPr="00594731">
        <w:rPr>
          <w:rFonts w:ascii="Josefin Slab" w:hAnsi="Josefin Slab"/>
        </w:rPr>
        <w:t xml:space="preserve">espíritus. Estos métodos </w:t>
      </w:r>
      <w:r w:rsidRPr="00594731">
        <w:rPr>
          <w:rFonts w:ascii="Josefin Slab" w:hAnsi="Josefin Slab"/>
          <w:spacing w:val="-3"/>
        </w:rPr>
        <w:t xml:space="preserve">también </w:t>
      </w:r>
      <w:r w:rsidRPr="00594731">
        <w:rPr>
          <w:rFonts w:ascii="Josefin Slab" w:hAnsi="Josefin Slab"/>
        </w:rPr>
        <w:t xml:space="preserve">nos recuerdan a </w:t>
      </w:r>
      <w:r w:rsidRPr="00594731">
        <w:rPr>
          <w:rFonts w:ascii="Josefin Slab" w:hAnsi="Josefin Slab"/>
          <w:spacing w:val="-5"/>
        </w:rPr>
        <w:t xml:space="preserve">los </w:t>
      </w:r>
      <w:r w:rsidRPr="00594731">
        <w:rPr>
          <w:rFonts w:ascii="Josefin Slab" w:hAnsi="Josefin Slab"/>
          <w:spacing w:val="-3"/>
        </w:rPr>
        <w:t xml:space="preserve">mismos </w:t>
      </w:r>
      <w:r w:rsidRPr="00594731">
        <w:rPr>
          <w:rFonts w:ascii="Josefin Slab" w:hAnsi="Josefin Slab"/>
        </w:rPr>
        <w:t xml:space="preserve">fenómenos que se producen entre </w:t>
      </w:r>
      <w:r w:rsidRPr="00594731">
        <w:rPr>
          <w:rFonts w:ascii="Josefin Slab" w:hAnsi="Josefin Slab"/>
          <w:spacing w:val="-5"/>
        </w:rPr>
        <w:t xml:space="preserve">los </w:t>
      </w:r>
      <w:r w:rsidRPr="00594731">
        <w:rPr>
          <w:rFonts w:ascii="Josefin Slab" w:hAnsi="Josefin Slab"/>
          <w:spacing w:val="-4"/>
        </w:rPr>
        <w:t xml:space="preserve">cristianos </w:t>
      </w:r>
      <w:r w:rsidRPr="00594731">
        <w:rPr>
          <w:rFonts w:ascii="Josefin Slab" w:hAnsi="Josefin Slab"/>
          <w:spacing w:val="-3"/>
        </w:rPr>
        <w:t xml:space="preserve">carismáticos </w:t>
      </w:r>
      <w:r w:rsidRPr="00594731">
        <w:rPr>
          <w:rFonts w:ascii="Josefin Slab" w:hAnsi="Josefin Slab"/>
        </w:rPr>
        <w:t>que se «mueren en  el</w:t>
      </w:r>
      <w:r w:rsidRPr="00594731">
        <w:rPr>
          <w:rFonts w:ascii="Josefin Slab" w:hAnsi="Josefin Slab"/>
          <w:spacing w:val="24"/>
        </w:rPr>
        <w:t xml:space="preserve"> </w:t>
      </w:r>
      <w:r w:rsidRPr="00594731">
        <w:rPr>
          <w:rFonts w:ascii="Josefin Slab" w:hAnsi="Josefin Slab"/>
        </w:rPr>
        <w:t>Espíritu».</w:t>
      </w:r>
      <w:r w:rsidRPr="00594731">
        <w:rPr>
          <w:rFonts w:ascii="Josefin Slab" w:hAnsi="Josefin Slab"/>
          <w:spacing w:val="32"/>
        </w:rPr>
        <w:t xml:space="preserve"> </w:t>
      </w:r>
      <w:r w:rsidRPr="00594731">
        <w:rPr>
          <w:rFonts w:ascii="Josefin Slab" w:hAnsi="Josefin Slab"/>
        </w:rPr>
        <w:t>A</w:t>
      </w:r>
      <w:r w:rsidRPr="00594731">
        <w:rPr>
          <w:rFonts w:ascii="Josefin Slab" w:hAnsi="Josefin Slab"/>
          <w:spacing w:val="9"/>
        </w:rPr>
        <w:t xml:space="preserve"> </w:t>
      </w:r>
      <w:r w:rsidRPr="00594731">
        <w:rPr>
          <w:rFonts w:ascii="Josefin Slab" w:hAnsi="Josefin Slab"/>
        </w:rPr>
        <w:t>través</w:t>
      </w:r>
      <w:r w:rsidRPr="00594731">
        <w:rPr>
          <w:rFonts w:ascii="Josefin Slab" w:hAnsi="Josefin Slab"/>
          <w:spacing w:val="40"/>
        </w:rPr>
        <w:t xml:space="preserve"> </w:t>
      </w:r>
      <w:r w:rsidRPr="00594731">
        <w:rPr>
          <w:rFonts w:ascii="Josefin Slab" w:hAnsi="Josefin Slab"/>
        </w:rPr>
        <w:t>de</w:t>
      </w:r>
      <w:r w:rsidRPr="00594731">
        <w:rPr>
          <w:rFonts w:ascii="Josefin Slab" w:hAnsi="Josefin Slab"/>
          <w:spacing w:val="40"/>
        </w:rPr>
        <w:t xml:space="preserve"> </w:t>
      </w:r>
      <w:r w:rsidRPr="00594731">
        <w:rPr>
          <w:rFonts w:ascii="Josefin Slab" w:hAnsi="Josefin Slab"/>
        </w:rPr>
        <w:t>poderes</w:t>
      </w:r>
      <w:r w:rsidRPr="00594731">
        <w:rPr>
          <w:rFonts w:ascii="Josefin Slab" w:hAnsi="Josefin Slab"/>
          <w:spacing w:val="40"/>
        </w:rPr>
        <w:t xml:space="preserve"> </w:t>
      </w:r>
      <w:r w:rsidRPr="00594731">
        <w:rPr>
          <w:rFonts w:ascii="Josefin Slab" w:hAnsi="Josefin Slab"/>
          <w:spacing w:val="-4"/>
        </w:rPr>
        <w:t>hipnóticos</w:t>
      </w:r>
      <w:r w:rsidRPr="00594731">
        <w:rPr>
          <w:rFonts w:ascii="Josefin Slab" w:hAnsi="Josefin Slab"/>
          <w:spacing w:val="39"/>
        </w:rPr>
        <w:t xml:space="preserve"> </w:t>
      </w:r>
      <w:r w:rsidRPr="00594731">
        <w:rPr>
          <w:rFonts w:ascii="Josefin Slab" w:hAnsi="Josefin Slab"/>
        </w:rPr>
        <w:t>caen</w:t>
      </w:r>
      <w:r w:rsidRPr="00594731">
        <w:rPr>
          <w:rFonts w:ascii="Josefin Slab" w:hAnsi="Josefin Slab"/>
          <w:spacing w:val="40"/>
        </w:rPr>
        <w:t xml:space="preserve"> </w:t>
      </w:r>
      <w:r w:rsidRPr="00594731">
        <w:rPr>
          <w:rFonts w:ascii="Josefin Slab" w:hAnsi="Josefin Slab"/>
        </w:rPr>
        <w:t>en</w:t>
      </w:r>
      <w:r w:rsidRPr="00594731">
        <w:rPr>
          <w:rFonts w:ascii="Josefin Slab" w:hAnsi="Josefin Slab"/>
          <w:spacing w:val="40"/>
        </w:rPr>
        <w:t xml:space="preserve"> </w:t>
      </w:r>
      <w:r w:rsidRPr="00594731">
        <w:rPr>
          <w:rFonts w:ascii="Josefin Slab" w:hAnsi="Josefin Slab"/>
        </w:rPr>
        <w:t>un</w:t>
      </w:r>
      <w:r w:rsidRPr="00594731">
        <w:rPr>
          <w:rFonts w:ascii="Josefin Slab" w:hAnsi="Josefin Slab"/>
          <w:spacing w:val="40"/>
        </w:rPr>
        <w:t xml:space="preserve"> </w:t>
      </w:r>
      <w:r w:rsidRPr="00594731">
        <w:rPr>
          <w:rFonts w:ascii="Josefin Slab" w:hAnsi="Josefin Slab"/>
        </w:rPr>
        <w:t>trance</w:t>
      </w:r>
      <w:r w:rsidRPr="00594731">
        <w:rPr>
          <w:rFonts w:ascii="Josefin Slab" w:hAnsi="Josefin Slab"/>
          <w:spacing w:val="40"/>
        </w:rPr>
        <w:t xml:space="preserve"> </w:t>
      </w:r>
      <w:r w:rsidRPr="00594731">
        <w:rPr>
          <w:rFonts w:ascii="Josefin Slab" w:hAnsi="Josefin Slab"/>
        </w:rPr>
        <w:t>y</w:t>
      </w:r>
      <w:r w:rsidRPr="00594731">
        <w:rPr>
          <w:rFonts w:ascii="Josefin Slab" w:hAnsi="Josefin Slab"/>
          <w:spacing w:val="40"/>
        </w:rPr>
        <w:t xml:space="preserve"> </w:t>
      </w:r>
      <w:r w:rsidRPr="00594731">
        <w:rPr>
          <w:rFonts w:ascii="Josefin Slab" w:hAnsi="Josefin Slab"/>
          <w:spacing w:val="-3"/>
        </w:rPr>
        <w:t>experimentan</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103" w:line="276" w:lineRule="auto"/>
        <w:rPr>
          <w:rFonts w:ascii="Josefin Slab" w:hAnsi="Josefin Slab"/>
        </w:rPr>
      </w:pPr>
      <w:r w:rsidRPr="00594731">
        <w:rPr>
          <w:rFonts w:ascii="Josefin Slab" w:hAnsi="Josefin Slab"/>
        </w:rPr>
        <w:t>sentimientos inefables de gozo».</w:t>
      </w:r>
      <w:bookmarkStart w:id="1088" w:name="_bookmark1070"/>
      <w:bookmarkEnd w:id="1088"/>
      <w:r w:rsidRPr="00594731">
        <w:rPr>
          <w:rFonts w:ascii="Josefin Slab" w:hAnsi="Josefin Slab"/>
        </w:rPr>
        <w:fldChar w:fldCharType="begin"/>
      </w:r>
      <w:r w:rsidRPr="00594731">
        <w:rPr>
          <w:rFonts w:ascii="Josefin Slab" w:hAnsi="Josefin Slab"/>
        </w:rPr>
        <w:instrText xml:space="preserve"> HYPERLINK \l "_bookmark1825" </w:instrText>
      </w:r>
      <w:r w:rsidRPr="00594731">
        <w:rPr>
          <w:rFonts w:ascii="Josefin Slab" w:hAnsi="Josefin Slab"/>
        </w:rPr>
        <w:fldChar w:fldCharType="separate"/>
      </w:r>
      <w:r w:rsidRPr="00594731">
        <w:rPr>
          <w:rFonts w:ascii="Josefin Slab" w:hAnsi="Josefin Slab"/>
          <w:color w:val="0000ED"/>
          <w:vertAlign w:val="superscript"/>
        </w:rPr>
        <w:t>16</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24" w:firstLine="449"/>
        <w:rPr>
          <w:rFonts w:ascii="Josefin Slab" w:hAnsi="Josefin Slab"/>
        </w:rPr>
      </w:pPr>
      <w:r w:rsidRPr="00594731">
        <w:rPr>
          <w:rFonts w:ascii="Josefin Slab" w:hAnsi="Josefin Slab"/>
          <w:spacing w:val="-3"/>
        </w:rPr>
        <w:t xml:space="preserve">También </w:t>
      </w:r>
      <w:r w:rsidRPr="00594731">
        <w:rPr>
          <w:rFonts w:ascii="Josefin Slab" w:hAnsi="Josefin Slab"/>
        </w:rPr>
        <w:t xml:space="preserve">hay </w:t>
      </w:r>
      <w:r w:rsidRPr="00594731">
        <w:rPr>
          <w:rFonts w:ascii="Josefin Slab" w:hAnsi="Josefin Slab"/>
          <w:spacing w:val="-4"/>
        </w:rPr>
        <w:t xml:space="preserve">paralelos </w:t>
      </w:r>
      <w:r w:rsidRPr="00594731">
        <w:rPr>
          <w:rFonts w:ascii="Josefin Slab" w:hAnsi="Josefin Slab"/>
        </w:rPr>
        <w:t xml:space="preserve">con </w:t>
      </w:r>
      <w:r w:rsidRPr="00594731">
        <w:rPr>
          <w:rFonts w:ascii="Josefin Slab" w:hAnsi="Josefin Slab"/>
          <w:spacing w:val="-3"/>
        </w:rPr>
        <w:t xml:space="preserve">grupos </w:t>
      </w:r>
      <w:r w:rsidRPr="00594731">
        <w:rPr>
          <w:rFonts w:ascii="Josefin Slab" w:hAnsi="Josefin Slab"/>
        </w:rPr>
        <w:t xml:space="preserve">sectarios como el mormonismo. Nada menos que el fundador mormón Joseph </w:t>
      </w:r>
      <w:r w:rsidRPr="00594731">
        <w:rPr>
          <w:rFonts w:ascii="Josefin Slab" w:hAnsi="Josefin Slab"/>
          <w:spacing w:val="-4"/>
        </w:rPr>
        <w:t xml:space="preserve">Smith </w:t>
      </w:r>
      <w:r w:rsidRPr="00594731">
        <w:rPr>
          <w:rFonts w:ascii="Josefin Slab" w:hAnsi="Josefin Slab"/>
          <w:spacing w:val="-3"/>
        </w:rPr>
        <w:t xml:space="preserve">experimentó </w:t>
      </w:r>
      <w:r w:rsidRPr="00594731">
        <w:rPr>
          <w:rFonts w:ascii="Josefin Slab" w:hAnsi="Josefin Slab"/>
        </w:rPr>
        <w:t xml:space="preserve">personalmente el fenómeno. Como </w:t>
      </w:r>
      <w:r w:rsidRPr="00594731">
        <w:rPr>
          <w:rFonts w:ascii="Josefin Slab" w:hAnsi="Josefin Slab"/>
          <w:spacing w:val="-5"/>
        </w:rPr>
        <w:t xml:space="preserve">los </w:t>
      </w:r>
      <w:r w:rsidRPr="00594731">
        <w:rPr>
          <w:rFonts w:ascii="Josefin Slab" w:hAnsi="Josefin Slab"/>
        </w:rPr>
        <w:t xml:space="preserve">autores Rob y Kathy Datsko </w:t>
      </w:r>
      <w:r w:rsidRPr="00594731">
        <w:rPr>
          <w:rFonts w:ascii="Josefin Slab" w:hAnsi="Josefin Slab"/>
          <w:spacing w:val="-5"/>
        </w:rPr>
        <w:t xml:space="preserve">explican: </w:t>
      </w:r>
      <w:r w:rsidRPr="00594731">
        <w:rPr>
          <w:rFonts w:ascii="Josefin Slab" w:hAnsi="Josefin Slab"/>
          <w:spacing w:val="3"/>
        </w:rPr>
        <w:t xml:space="preserve">«Ser </w:t>
      </w:r>
      <w:r w:rsidRPr="00594731">
        <w:rPr>
          <w:rFonts w:ascii="Josefin Slab" w:hAnsi="Josefin Slab"/>
        </w:rPr>
        <w:t xml:space="preserve">“muerto en el Espíritu” es </w:t>
      </w:r>
      <w:r w:rsidRPr="00594731">
        <w:rPr>
          <w:rFonts w:ascii="Josefin Slab" w:hAnsi="Josefin Slab"/>
          <w:spacing w:val="-8"/>
        </w:rPr>
        <w:t xml:space="preserve">la </w:t>
      </w:r>
      <w:r w:rsidRPr="00594731">
        <w:rPr>
          <w:rFonts w:ascii="Josefin Slab" w:hAnsi="Josefin Slab"/>
          <w:spacing w:val="-5"/>
        </w:rPr>
        <w:t xml:space="preserve">experiencia </w:t>
      </w:r>
      <w:r w:rsidRPr="00594731">
        <w:rPr>
          <w:rFonts w:ascii="Josefin Slab" w:hAnsi="Josefin Slab"/>
        </w:rPr>
        <w:t xml:space="preserve">que José </w:t>
      </w:r>
      <w:r w:rsidRPr="00594731">
        <w:rPr>
          <w:rFonts w:ascii="Josefin Slab" w:hAnsi="Josefin Slab"/>
          <w:spacing w:val="-4"/>
        </w:rPr>
        <w:t xml:space="preserve">Smith </w:t>
      </w:r>
      <w:r w:rsidRPr="00594731">
        <w:rPr>
          <w:rFonts w:ascii="Josefin Slab" w:hAnsi="Josefin Slab"/>
        </w:rPr>
        <w:t xml:space="preserve">tuvo y que se describe  en  JS-H [Joseph </w:t>
      </w:r>
      <w:r w:rsidRPr="00594731">
        <w:rPr>
          <w:rFonts w:ascii="Josefin Slab" w:hAnsi="Josefin Slab"/>
          <w:spacing w:val="-4"/>
        </w:rPr>
        <w:t xml:space="preserve">Smith </w:t>
      </w:r>
      <w:r w:rsidRPr="00594731">
        <w:rPr>
          <w:rFonts w:ascii="Josefin Slab" w:hAnsi="Josefin Slab"/>
          <w:spacing w:val="-3"/>
        </w:rPr>
        <w:t xml:space="preserve">History] 1:20: </w:t>
      </w:r>
      <w:r w:rsidRPr="00594731">
        <w:rPr>
          <w:rFonts w:ascii="Josefin Slab" w:hAnsi="Josefin Slab"/>
        </w:rPr>
        <w:t xml:space="preserve">“Cuando </w:t>
      </w:r>
      <w:r w:rsidRPr="00594731">
        <w:rPr>
          <w:rFonts w:ascii="Josefin Slab" w:hAnsi="Josefin Slab"/>
          <w:spacing w:val="-3"/>
        </w:rPr>
        <w:t xml:space="preserve">volví </w:t>
      </w:r>
      <w:r w:rsidRPr="00594731">
        <w:rPr>
          <w:rFonts w:ascii="Josefin Slab" w:hAnsi="Josefin Slab"/>
        </w:rPr>
        <w:t xml:space="preserve">en sí, me encontré acostado sobre </w:t>
      </w:r>
      <w:r w:rsidRPr="00594731">
        <w:rPr>
          <w:rFonts w:ascii="Josefin Slab" w:hAnsi="Josefin Slab"/>
          <w:spacing w:val="-8"/>
        </w:rPr>
        <w:t xml:space="preserve">la </w:t>
      </w:r>
      <w:r w:rsidRPr="00594731">
        <w:rPr>
          <w:rFonts w:ascii="Josefin Slab" w:hAnsi="Josefin Slab"/>
        </w:rPr>
        <w:t xml:space="preserve">espalda,  </w:t>
      </w:r>
      <w:r w:rsidRPr="00594731">
        <w:rPr>
          <w:rFonts w:ascii="Josefin Slab" w:hAnsi="Josefin Slab"/>
          <w:spacing w:val="-3"/>
        </w:rPr>
        <w:t xml:space="preserve">mirando  </w:t>
      </w:r>
      <w:r w:rsidRPr="00594731">
        <w:rPr>
          <w:rFonts w:ascii="Josefin Slab" w:hAnsi="Josefin Slab"/>
        </w:rPr>
        <w:t xml:space="preserve">al </w:t>
      </w:r>
      <w:r w:rsidRPr="00594731">
        <w:rPr>
          <w:rFonts w:ascii="Josefin Slab" w:hAnsi="Josefin Slab"/>
          <w:spacing w:val="-5"/>
        </w:rPr>
        <w:t xml:space="preserve">cielo. </w:t>
      </w:r>
      <w:r w:rsidRPr="00594731">
        <w:rPr>
          <w:rFonts w:ascii="Josefin Slab" w:hAnsi="Josefin Slab"/>
          <w:spacing w:val="-8"/>
        </w:rPr>
        <w:t xml:space="preserve">Al </w:t>
      </w:r>
      <w:r w:rsidRPr="00594731">
        <w:rPr>
          <w:rFonts w:ascii="Josefin Slab" w:hAnsi="Josefin Slab"/>
        </w:rPr>
        <w:t xml:space="preserve">retirarse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spacing w:val="-4"/>
        </w:rPr>
        <w:t xml:space="preserve">luz,  </w:t>
      </w:r>
      <w:r w:rsidRPr="00594731">
        <w:rPr>
          <w:rFonts w:ascii="Josefin Slab" w:hAnsi="Josefin Slab"/>
        </w:rPr>
        <w:t xml:space="preserve">me quedé </w:t>
      </w:r>
      <w:r w:rsidRPr="00594731">
        <w:rPr>
          <w:rFonts w:ascii="Josefin Slab" w:hAnsi="Josefin Slab"/>
          <w:spacing w:val="-6"/>
        </w:rPr>
        <w:t xml:space="preserve">sin  </w:t>
      </w:r>
      <w:r w:rsidRPr="00594731">
        <w:rPr>
          <w:rFonts w:ascii="Josefin Slab" w:hAnsi="Josefin Slab"/>
        </w:rPr>
        <w:t xml:space="preserve">fuerzas.  </w:t>
      </w:r>
      <w:r w:rsidRPr="00594731">
        <w:rPr>
          <w:rFonts w:ascii="Josefin Slab" w:hAnsi="Josefin Slab"/>
          <w:spacing w:val="3"/>
        </w:rPr>
        <w:t>Pero</w:t>
      </w:r>
      <w:r w:rsidRPr="00594731">
        <w:rPr>
          <w:rFonts w:ascii="Josefin Slab" w:hAnsi="Josefin Slab"/>
          <w:spacing w:val="-4"/>
        </w:rPr>
        <w:t xml:space="preserve"> </w:t>
      </w:r>
      <w:r w:rsidRPr="00594731">
        <w:rPr>
          <w:rFonts w:ascii="Josefin Slab" w:hAnsi="Josefin Slab"/>
        </w:rPr>
        <w:t>pronto</w:t>
      </w:r>
    </w:p>
    <w:p w:rsidR="00703F8A" w:rsidRPr="00594731" w:rsidRDefault="00D9371B" w:rsidP="007A564F">
      <w:pPr>
        <w:pStyle w:val="Textoindependiente"/>
        <w:spacing w:before="54" w:line="276" w:lineRule="auto"/>
        <w:ind w:right="137"/>
        <w:rPr>
          <w:rFonts w:ascii="Josefin Slab" w:hAnsi="Josefin Slab"/>
        </w:rPr>
      </w:pPr>
      <w:r w:rsidRPr="00594731">
        <w:rPr>
          <w:rFonts w:ascii="Josefin Slab" w:hAnsi="Josefin Slab"/>
        </w:rPr>
        <w:t xml:space="preserve">me recuperé en </w:t>
      </w:r>
      <w:r w:rsidRPr="00594731">
        <w:rPr>
          <w:rFonts w:ascii="Josefin Slab" w:hAnsi="Josefin Slab"/>
          <w:spacing w:val="-3"/>
        </w:rPr>
        <w:t xml:space="preserve">cierta medida, </w:t>
      </w:r>
      <w:r w:rsidRPr="00594731">
        <w:rPr>
          <w:rFonts w:ascii="Josefin Slab" w:hAnsi="Josefin Slab"/>
        </w:rPr>
        <w:t>y me fui a casa”».</w:t>
      </w:r>
      <w:bookmarkStart w:id="1089" w:name="_bookmark1071"/>
      <w:bookmarkEnd w:id="1089"/>
      <w:r w:rsidRPr="00594731">
        <w:rPr>
          <w:rFonts w:ascii="Josefin Slab" w:hAnsi="Josefin Slab"/>
        </w:rPr>
        <w:fldChar w:fldCharType="begin"/>
      </w:r>
      <w:r w:rsidRPr="00594731">
        <w:rPr>
          <w:rFonts w:ascii="Josefin Slab" w:hAnsi="Josefin Slab"/>
        </w:rPr>
        <w:instrText xml:space="preserve"> HYPERLINK \l "_bookmark1826" </w:instrText>
      </w:r>
      <w:r w:rsidRPr="00594731">
        <w:rPr>
          <w:rFonts w:ascii="Josefin Slab" w:hAnsi="Josefin Slab"/>
        </w:rPr>
        <w:fldChar w:fldCharType="separate"/>
      </w:r>
      <w:r w:rsidRPr="00594731">
        <w:rPr>
          <w:rFonts w:ascii="Josefin Slab" w:hAnsi="Josefin Slab"/>
          <w:color w:val="0000ED"/>
          <w:vertAlign w:val="superscript"/>
        </w:rPr>
        <w:t>17</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Los autores continúan </w:t>
      </w:r>
      <w:r w:rsidRPr="00594731">
        <w:rPr>
          <w:rFonts w:ascii="Josefin Slab" w:hAnsi="Josefin Slab"/>
          <w:spacing w:val="-5"/>
        </w:rPr>
        <w:t xml:space="preserve">explicando: </w:t>
      </w:r>
      <w:r w:rsidRPr="00594731">
        <w:rPr>
          <w:rFonts w:ascii="Josefin Slab" w:hAnsi="Josefin Slab"/>
          <w:spacing w:val="5"/>
        </w:rPr>
        <w:t xml:space="preserve">«En </w:t>
      </w:r>
      <w:r w:rsidRPr="00594731">
        <w:rPr>
          <w:rFonts w:ascii="Josefin Slab" w:hAnsi="Josefin Slab"/>
        </w:rPr>
        <w:t xml:space="preserve">el </w:t>
      </w:r>
      <w:r w:rsidRPr="00594731">
        <w:rPr>
          <w:rFonts w:ascii="Josefin Slab" w:hAnsi="Josefin Slab"/>
          <w:spacing w:val="-3"/>
        </w:rPr>
        <w:t xml:space="preserve">Libro </w:t>
      </w:r>
      <w:r w:rsidRPr="00594731">
        <w:rPr>
          <w:rFonts w:ascii="Josefin Slab" w:hAnsi="Josefin Slab"/>
        </w:rPr>
        <w:t xml:space="preserve">del Mormón, una </w:t>
      </w:r>
      <w:r w:rsidRPr="00594731">
        <w:rPr>
          <w:rFonts w:ascii="Josefin Slab" w:hAnsi="Josefin Slab"/>
          <w:spacing w:val="-5"/>
        </w:rPr>
        <w:t xml:space="preserve">multitud </w:t>
      </w:r>
      <w:r w:rsidRPr="00594731">
        <w:rPr>
          <w:rFonts w:ascii="Josefin Slab" w:hAnsi="Josefin Slab"/>
        </w:rPr>
        <w:t xml:space="preserve">de personas fueron muertas en el </w:t>
      </w:r>
      <w:r w:rsidRPr="00594731">
        <w:rPr>
          <w:rFonts w:ascii="Josefin Slab" w:hAnsi="Josefin Slab"/>
          <w:spacing w:val="-3"/>
        </w:rPr>
        <w:t xml:space="preserve">Espíritu </w:t>
      </w:r>
      <w:r w:rsidRPr="00594731">
        <w:rPr>
          <w:rFonts w:ascii="Josefin Slab" w:hAnsi="Josefin Slab"/>
        </w:rPr>
        <w:t>[</w:t>
      </w:r>
      <w:r w:rsidRPr="00594731">
        <w:t>…</w:t>
      </w:r>
      <w:r w:rsidRPr="00594731">
        <w:rPr>
          <w:rFonts w:ascii="Josefin Slab" w:hAnsi="Josefin Slab"/>
        </w:rPr>
        <w:t xml:space="preserve">] La </w:t>
      </w:r>
      <w:r w:rsidRPr="00594731">
        <w:rPr>
          <w:rFonts w:ascii="Josefin Slab" w:hAnsi="Josefin Slab"/>
          <w:spacing w:val="-5"/>
        </w:rPr>
        <w:t xml:space="preserve">experiencia </w:t>
      </w:r>
      <w:r w:rsidRPr="00594731">
        <w:rPr>
          <w:rFonts w:ascii="Josefin Slab" w:hAnsi="Josefin Slab"/>
        </w:rPr>
        <w:t xml:space="preserve">de ser muerto en el </w:t>
      </w:r>
      <w:r w:rsidRPr="00594731">
        <w:rPr>
          <w:rFonts w:ascii="Josefin Slab" w:hAnsi="Josefin Slab"/>
          <w:spacing w:val="-3"/>
        </w:rPr>
        <w:t xml:space="preserve">Espíritu  </w:t>
      </w:r>
      <w:r w:rsidRPr="00594731">
        <w:rPr>
          <w:rFonts w:ascii="Josefin Slab" w:hAnsi="Josefin Slab"/>
        </w:rPr>
        <w:t xml:space="preserve">no es </w:t>
      </w:r>
      <w:r w:rsidRPr="00594731">
        <w:rPr>
          <w:rFonts w:ascii="Josefin Slab" w:hAnsi="Josefin Slab"/>
          <w:spacing w:val="-6"/>
        </w:rPr>
        <w:t xml:space="preserve">exclusiva  </w:t>
      </w:r>
      <w:r w:rsidRPr="00594731">
        <w:rPr>
          <w:rFonts w:ascii="Josefin Slab" w:hAnsi="Josefin Slab"/>
        </w:rPr>
        <w:t xml:space="preserve">[del   </w:t>
      </w:r>
      <w:r w:rsidRPr="00594731">
        <w:rPr>
          <w:rFonts w:ascii="Josefin Slab" w:hAnsi="Josefin Slab"/>
          <w:spacing w:val="-5"/>
        </w:rPr>
        <w:t xml:space="preserve">cristianismo </w:t>
      </w:r>
      <w:bookmarkStart w:id="1090" w:name="_bookmark1072"/>
      <w:bookmarkEnd w:id="1090"/>
      <w:r w:rsidRPr="00594731">
        <w:rPr>
          <w:rFonts w:ascii="Josefin Slab" w:hAnsi="Josefin Slab"/>
          <w:spacing w:val="-3"/>
        </w:rPr>
        <w:t xml:space="preserve">carismático],  </w:t>
      </w:r>
      <w:r w:rsidRPr="00594731">
        <w:rPr>
          <w:rFonts w:ascii="Josefin Slab" w:hAnsi="Josefin Slab"/>
          <w:spacing w:val="-4"/>
        </w:rPr>
        <w:t xml:space="preserve">sino  </w:t>
      </w:r>
      <w:r w:rsidRPr="00594731">
        <w:rPr>
          <w:rFonts w:ascii="Josefin Slab" w:hAnsi="Josefin Slab"/>
          <w:spacing w:val="-3"/>
        </w:rPr>
        <w:t xml:space="preserve">también  </w:t>
      </w:r>
      <w:r w:rsidRPr="00594731">
        <w:rPr>
          <w:rFonts w:ascii="Josefin Slab" w:hAnsi="Josefin Slab"/>
        </w:rPr>
        <w:t xml:space="preserve">se  </w:t>
      </w:r>
      <w:r w:rsidRPr="00594731">
        <w:rPr>
          <w:rFonts w:ascii="Josefin Slab" w:hAnsi="Josefin Slab"/>
          <w:spacing w:val="-4"/>
        </w:rPr>
        <w:t xml:space="preserve">registra  </w:t>
      </w:r>
      <w:r w:rsidRPr="00594731">
        <w:rPr>
          <w:rFonts w:ascii="Josefin Slab" w:hAnsi="Josefin Slab"/>
        </w:rPr>
        <w:t xml:space="preserve">tanto  en  </w:t>
      </w:r>
      <w:r w:rsidRPr="00594731">
        <w:rPr>
          <w:rFonts w:ascii="Josefin Slab" w:hAnsi="Josefin Slab"/>
          <w:spacing w:val="-5"/>
        </w:rPr>
        <w:t xml:space="preserve">las </w:t>
      </w:r>
      <w:r w:rsidRPr="00594731">
        <w:rPr>
          <w:rFonts w:ascii="Josefin Slab" w:hAnsi="Josefin Slab"/>
          <w:spacing w:val="20"/>
        </w:rPr>
        <w:t xml:space="preserve"> </w:t>
      </w:r>
      <w:r w:rsidRPr="00594731">
        <w:rPr>
          <w:rFonts w:ascii="Josefin Slab" w:hAnsi="Josefin Slab"/>
        </w:rPr>
        <w:t>escrituras</w:t>
      </w:r>
    </w:p>
    <w:p w:rsidR="00703F8A" w:rsidRPr="00594731" w:rsidRDefault="00D9371B" w:rsidP="007A564F">
      <w:pPr>
        <w:pStyle w:val="Textoindependiente"/>
        <w:spacing w:before="50" w:line="276" w:lineRule="auto"/>
        <w:ind w:right="124"/>
        <w:jc w:val="right"/>
        <w:rPr>
          <w:rFonts w:ascii="Josefin Slab" w:hAnsi="Josefin Slab"/>
        </w:rPr>
      </w:pPr>
      <w:r w:rsidRPr="00594731">
        <w:rPr>
          <w:rFonts w:ascii="Josefin Slab" w:hAnsi="Josefin Slab"/>
        </w:rPr>
        <w:t>mormonas</w:t>
      </w:r>
      <w:r w:rsidRPr="00594731">
        <w:rPr>
          <w:rFonts w:ascii="Josefin Slab" w:hAnsi="Josefin Slab"/>
          <w:spacing w:val="25"/>
        </w:rPr>
        <w:t xml:space="preserve"> </w:t>
      </w:r>
      <w:r w:rsidRPr="00594731">
        <w:rPr>
          <w:rFonts w:ascii="Josefin Slab" w:hAnsi="Josefin Slab"/>
        </w:rPr>
        <w:t>como</w:t>
      </w:r>
      <w:r w:rsidRPr="00594731">
        <w:rPr>
          <w:rFonts w:ascii="Josefin Slab" w:hAnsi="Josefin Slab"/>
          <w:spacing w:val="25"/>
        </w:rPr>
        <w:t xml:space="preserve"> </w:t>
      </w:r>
      <w:r w:rsidRPr="00594731">
        <w:rPr>
          <w:rFonts w:ascii="Josefin Slab" w:hAnsi="Josefin Slab"/>
        </w:rPr>
        <w:t>en</w:t>
      </w:r>
      <w:r w:rsidRPr="00594731">
        <w:rPr>
          <w:rFonts w:ascii="Josefin Slab" w:hAnsi="Josefin Slab"/>
          <w:spacing w:val="25"/>
        </w:rPr>
        <w:t xml:space="preserve"> </w:t>
      </w:r>
      <w:r w:rsidRPr="00594731">
        <w:rPr>
          <w:rFonts w:ascii="Josefin Slab" w:hAnsi="Josefin Slab"/>
          <w:spacing w:val="-8"/>
        </w:rPr>
        <w:t>la</w:t>
      </w:r>
      <w:r w:rsidRPr="00594731">
        <w:rPr>
          <w:rFonts w:ascii="Josefin Slab" w:hAnsi="Josefin Slab"/>
          <w:spacing w:val="26"/>
        </w:rPr>
        <w:t xml:space="preserve"> </w:t>
      </w:r>
      <w:r w:rsidRPr="00594731">
        <w:rPr>
          <w:rFonts w:ascii="Josefin Slab" w:hAnsi="Josefin Slab"/>
        </w:rPr>
        <w:t>historia»</w:t>
      </w:r>
      <w:bookmarkStart w:id="1091" w:name="_bookmark1073"/>
      <w:bookmarkEnd w:id="1091"/>
      <w:r w:rsidRPr="00594731">
        <w:rPr>
          <w:rFonts w:ascii="Josefin Slab" w:hAnsi="Josefin Slab"/>
        </w:rPr>
        <w:t>.</w:t>
      </w:r>
      <w:hyperlink w:anchor="_bookmark1827" w:history="1">
        <w:r w:rsidRPr="00594731">
          <w:rPr>
            <w:rFonts w:ascii="Josefin Slab" w:hAnsi="Josefin Slab"/>
            <w:color w:val="0000ED"/>
            <w:vertAlign w:val="superscript"/>
          </w:rPr>
          <w:t>18</w:t>
        </w:r>
        <w:r w:rsidRPr="00594731">
          <w:rPr>
            <w:rFonts w:ascii="Josefin Slab" w:hAnsi="Josefin Slab"/>
            <w:color w:val="0000ED"/>
            <w:spacing w:val="22"/>
          </w:rPr>
          <w:t xml:space="preserve"> </w:t>
        </w:r>
      </w:hyperlink>
      <w:r w:rsidRPr="00594731">
        <w:rPr>
          <w:rFonts w:ascii="Josefin Slab" w:hAnsi="Josefin Slab"/>
        </w:rPr>
        <w:t>Paralelos</w:t>
      </w:r>
      <w:r w:rsidRPr="00594731">
        <w:rPr>
          <w:rFonts w:ascii="Josefin Slab" w:hAnsi="Josefin Slab"/>
          <w:spacing w:val="28"/>
        </w:rPr>
        <w:t xml:space="preserve"> </w:t>
      </w:r>
      <w:r w:rsidRPr="00594731">
        <w:rPr>
          <w:rFonts w:ascii="Josefin Slab" w:hAnsi="Josefin Slab"/>
        </w:rPr>
        <w:t>no</w:t>
      </w:r>
      <w:r w:rsidRPr="00594731">
        <w:rPr>
          <w:rFonts w:ascii="Josefin Slab" w:hAnsi="Josefin Slab"/>
          <w:spacing w:val="29"/>
        </w:rPr>
        <w:t xml:space="preserve"> </w:t>
      </w:r>
      <w:r w:rsidRPr="00594731">
        <w:rPr>
          <w:rFonts w:ascii="Josefin Slab" w:hAnsi="Josefin Slab"/>
          <w:spacing w:val="-4"/>
        </w:rPr>
        <w:t>cristianos</w:t>
      </w:r>
      <w:r w:rsidRPr="00594731">
        <w:rPr>
          <w:rFonts w:ascii="Josefin Slab" w:hAnsi="Josefin Slab"/>
          <w:spacing w:val="29"/>
        </w:rPr>
        <w:t xml:space="preserve"> </w:t>
      </w:r>
      <w:r w:rsidRPr="00594731">
        <w:rPr>
          <w:rFonts w:ascii="Josefin Slab" w:hAnsi="Josefin Slab"/>
        </w:rPr>
        <w:t>como</w:t>
      </w:r>
      <w:r w:rsidRPr="00594731">
        <w:rPr>
          <w:rFonts w:ascii="Josefin Slab" w:hAnsi="Josefin Slab"/>
          <w:spacing w:val="29"/>
        </w:rPr>
        <w:t xml:space="preserve"> </w:t>
      </w:r>
      <w:r w:rsidRPr="00594731">
        <w:rPr>
          <w:rFonts w:ascii="Josefin Slab" w:hAnsi="Josefin Slab"/>
        </w:rPr>
        <w:t>estos</w:t>
      </w:r>
      <w:r w:rsidRPr="00594731">
        <w:rPr>
          <w:rFonts w:ascii="Josefin Slab" w:hAnsi="Josefin Slab"/>
          <w:spacing w:val="29"/>
        </w:rPr>
        <w:t xml:space="preserve"> </w:t>
      </w:r>
      <w:r w:rsidRPr="00594731">
        <w:rPr>
          <w:rFonts w:ascii="Josefin Slab" w:hAnsi="Josefin Slab"/>
          <w:spacing w:val="-3"/>
        </w:rPr>
        <w:t>revelan</w:t>
      </w:r>
      <w:r w:rsidRPr="00594731">
        <w:rPr>
          <w:rFonts w:ascii="Josefin Slab" w:hAnsi="Josefin Slab"/>
          <w:spacing w:val="29"/>
        </w:rPr>
        <w:t xml:space="preserve"> </w:t>
      </w:r>
      <w:r w:rsidRPr="00594731">
        <w:rPr>
          <w:rFonts w:ascii="Josefin Slab" w:hAnsi="Josefin Slab"/>
        </w:rPr>
        <w:t>el</w:t>
      </w:r>
      <w:r w:rsidRPr="00594731">
        <w:rPr>
          <w:rFonts w:ascii="Josefin Slab" w:hAnsi="Josefin Slab"/>
          <w:w w:val="99"/>
        </w:rPr>
        <w:t xml:space="preserve"> </w:t>
      </w:r>
      <w:r w:rsidRPr="00594731">
        <w:rPr>
          <w:rFonts w:ascii="Josefin Slab" w:hAnsi="Josefin Slab"/>
          <w:spacing w:val="-3"/>
        </w:rPr>
        <w:t xml:space="preserve">grave </w:t>
      </w:r>
      <w:r w:rsidRPr="00594731">
        <w:rPr>
          <w:rFonts w:ascii="Josefin Slab" w:hAnsi="Josefin Slab"/>
          <w:spacing w:val="-7"/>
        </w:rPr>
        <w:t xml:space="preserve">peligro </w:t>
      </w:r>
      <w:r w:rsidRPr="00594731">
        <w:rPr>
          <w:rFonts w:ascii="Josefin Slab" w:hAnsi="Josefin Slab"/>
          <w:spacing w:val="-4"/>
        </w:rPr>
        <w:t xml:space="preserve">espiritual </w:t>
      </w:r>
      <w:r w:rsidRPr="00594731">
        <w:rPr>
          <w:rFonts w:ascii="Josefin Slab" w:hAnsi="Josefin Slab"/>
        </w:rPr>
        <w:t xml:space="preserve">inherente en </w:t>
      </w:r>
      <w:r w:rsidRPr="00594731">
        <w:rPr>
          <w:rFonts w:ascii="Josefin Slab" w:hAnsi="Josefin Slab"/>
          <w:spacing w:val="-5"/>
        </w:rPr>
        <w:t xml:space="preserve">las </w:t>
      </w:r>
      <w:r w:rsidRPr="00594731">
        <w:rPr>
          <w:rFonts w:ascii="Josefin Slab" w:hAnsi="Josefin Slab"/>
        </w:rPr>
        <w:t xml:space="preserve">versiones </w:t>
      </w:r>
      <w:r w:rsidRPr="00594731">
        <w:rPr>
          <w:rFonts w:ascii="Josefin Slab" w:hAnsi="Josefin Slab"/>
          <w:spacing w:val="-3"/>
        </w:rPr>
        <w:t xml:space="preserve">carismáticas </w:t>
      </w:r>
      <w:r w:rsidRPr="00594731">
        <w:rPr>
          <w:rFonts w:ascii="Josefin Slab" w:hAnsi="Josefin Slab"/>
        </w:rPr>
        <w:t>de</w:t>
      </w:r>
      <w:r w:rsidRPr="00594731">
        <w:rPr>
          <w:rFonts w:ascii="Josefin Slab" w:hAnsi="Josefin Slab"/>
          <w:spacing w:val="51"/>
        </w:rPr>
        <w:t xml:space="preserve"> </w:t>
      </w:r>
      <w:r w:rsidRPr="00594731">
        <w:rPr>
          <w:rFonts w:ascii="Josefin Slab" w:hAnsi="Josefin Slab"/>
        </w:rPr>
        <w:t>esta</w:t>
      </w:r>
      <w:r w:rsidRPr="00594731">
        <w:rPr>
          <w:rFonts w:ascii="Josefin Slab" w:hAnsi="Josefin Slab"/>
          <w:spacing w:val="5"/>
        </w:rPr>
        <w:t xml:space="preserve"> </w:t>
      </w:r>
      <w:r w:rsidRPr="00594731">
        <w:rPr>
          <w:rFonts w:ascii="Josefin Slab" w:hAnsi="Josefin Slab"/>
          <w:spacing w:val="-4"/>
        </w:rPr>
        <w:t>experiencia.</w:t>
      </w:r>
      <w:r w:rsidRPr="00594731">
        <w:rPr>
          <w:rFonts w:ascii="Josefin Slab" w:hAnsi="Josefin Slab"/>
          <w:w w:val="99"/>
        </w:rPr>
        <w:t xml:space="preserve"> </w:t>
      </w:r>
      <w:r w:rsidRPr="00594731">
        <w:rPr>
          <w:rFonts w:ascii="Josefin Slab" w:hAnsi="Josefin Slab"/>
        </w:rPr>
        <w:t>Todo</w:t>
      </w:r>
      <w:r w:rsidRPr="00594731">
        <w:rPr>
          <w:rFonts w:ascii="Josefin Slab" w:hAnsi="Josefin Slab"/>
          <w:spacing w:val="20"/>
        </w:rPr>
        <w:t xml:space="preserve"> </w:t>
      </w:r>
      <w:r w:rsidRPr="00594731">
        <w:rPr>
          <w:rFonts w:ascii="Josefin Slab" w:hAnsi="Josefin Slab"/>
        </w:rPr>
        <w:t>esto</w:t>
      </w:r>
      <w:r w:rsidRPr="00594731">
        <w:rPr>
          <w:rFonts w:ascii="Josefin Slab" w:hAnsi="Josefin Slab"/>
          <w:spacing w:val="21"/>
        </w:rPr>
        <w:t xml:space="preserve"> </w:t>
      </w:r>
      <w:r w:rsidRPr="00594731">
        <w:rPr>
          <w:rFonts w:ascii="Josefin Slab" w:hAnsi="Josefin Slab"/>
          <w:spacing w:val="-3"/>
        </w:rPr>
        <w:t>plantea</w:t>
      </w:r>
      <w:r w:rsidRPr="00594731">
        <w:rPr>
          <w:rFonts w:ascii="Josefin Slab" w:hAnsi="Josefin Slab"/>
          <w:spacing w:val="21"/>
        </w:rPr>
        <w:t xml:space="preserve"> </w:t>
      </w:r>
      <w:r w:rsidRPr="00594731">
        <w:rPr>
          <w:rFonts w:ascii="Josefin Slab" w:hAnsi="Josefin Slab"/>
          <w:spacing w:val="-8"/>
        </w:rPr>
        <w:t>la</w:t>
      </w:r>
      <w:r w:rsidRPr="00594731">
        <w:rPr>
          <w:rFonts w:ascii="Josefin Slab" w:hAnsi="Josefin Slab"/>
          <w:spacing w:val="20"/>
        </w:rPr>
        <w:t xml:space="preserve"> </w:t>
      </w:r>
      <w:r w:rsidRPr="00594731">
        <w:rPr>
          <w:rFonts w:ascii="Josefin Slab" w:hAnsi="Josefin Slab"/>
        </w:rPr>
        <w:t>pertinente</w:t>
      </w:r>
      <w:r w:rsidRPr="00594731">
        <w:rPr>
          <w:rFonts w:ascii="Josefin Slab" w:hAnsi="Josefin Slab"/>
          <w:spacing w:val="21"/>
        </w:rPr>
        <w:t xml:space="preserve"> </w:t>
      </w:r>
      <w:r w:rsidRPr="00594731">
        <w:rPr>
          <w:rFonts w:ascii="Josefin Slab" w:hAnsi="Josefin Slab"/>
        </w:rPr>
        <w:t>pregunta:</w:t>
      </w:r>
      <w:r w:rsidRPr="00594731">
        <w:rPr>
          <w:rFonts w:ascii="Josefin Slab" w:hAnsi="Josefin Slab"/>
          <w:spacing w:val="6"/>
        </w:rPr>
        <w:t xml:space="preserve"> </w:t>
      </w:r>
      <w:r w:rsidRPr="00594731">
        <w:rPr>
          <w:rFonts w:ascii="Josefin Slab" w:hAnsi="Josefin Slab"/>
        </w:rPr>
        <w:t>si</w:t>
      </w:r>
      <w:r w:rsidRPr="00594731">
        <w:rPr>
          <w:rFonts w:ascii="Josefin Slab" w:hAnsi="Josefin Slab"/>
          <w:spacing w:val="6"/>
        </w:rPr>
        <w:t xml:space="preserve"> </w:t>
      </w:r>
      <w:r w:rsidRPr="00594731">
        <w:rPr>
          <w:rFonts w:ascii="Josefin Slab" w:hAnsi="Josefin Slab"/>
        </w:rPr>
        <w:t>el</w:t>
      </w:r>
      <w:r w:rsidRPr="00594731">
        <w:rPr>
          <w:rFonts w:ascii="Josefin Slab" w:hAnsi="Josefin Slab"/>
          <w:spacing w:val="6"/>
        </w:rPr>
        <w:t xml:space="preserve"> </w:t>
      </w:r>
      <w:r w:rsidRPr="00594731">
        <w:rPr>
          <w:rFonts w:ascii="Josefin Slab" w:hAnsi="Josefin Slab"/>
          <w:spacing w:val="-3"/>
        </w:rPr>
        <w:t>Espíritu</w:t>
      </w:r>
      <w:r w:rsidRPr="00594731">
        <w:rPr>
          <w:rFonts w:ascii="Josefin Slab" w:hAnsi="Josefin Slab"/>
          <w:spacing w:val="21"/>
        </w:rPr>
        <w:t xml:space="preserve"> </w:t>
      </w:r>
      <w:r w:rsidRPr="00594731">
        <w:rPr>
          <w:rFonts w:ascii="Josefin Slab" w:hAnsi="Josefin Slab"/>
        </w:rPr>
        <w:t>Santo</w:t>
      </w:r>
      <w:r w:rsidRPr="00594731">
        <w:rPr>
          <w:rFonts w:ascii="Josefin Slab" w:hAnsi="Josefin Slab"/>
          <w:spacing w:val="20"/>
        </w:rPr>
        <w:t xml:space="preserve"> </w:t>
      </w:r>
      <w:r w:rsidRPr="00594731">
        <w:rPr>
          <w:rFonts w:ascii="Josefin Slab" w:hAnsi="Josefin Slab"/>
        </w:rPr>
        <w:t>no</w:t>
      </w:r>
      <w:r w:rsidRPr="00594731">
        <w:rPr>
          <w:rFonts w:ascii="Josefin Slab" w:hAnsi="Josefin Slab"/>
          <w:spacing w:val="21"/>
        </w:rPr>
        <w:t xml:space="preserve"> </w:t>
      </w:r>
      <w:r w:rsidRPr="00594731">
        <w:rPr>
          <w:rFonts w:ascii="Josefin Slab" w:hAnsi="Josefin Slab"/>
        </w:rPr>
        <w:t>es</w:t>
      </w:r>
      <w:r w:rsidRPr="00594731">
        <w:rPr>
          <w:rFonts w:ascii="Josefin Slab" w:hAnsi="Josefin Slab"/>
          <w:spacing w:val="21"/>
        </w:rPr>
        <w:t xml:space="preserve"> </w:t>
      </w:r>
      <w:r w:rsidRPr="00594731">
        <w:rPr>
          <w:rFonts w:ascii="Josefin Slab" w:hAnsi="Josefin Slab"/>
          <w:spacing w:val="-8"/>
        </w:rPr>
        <w:t>la</w:t>
      </w:r>
      <w:r w:rsidRPr="00594731">
        <w:rPr>
          <w:rFonts w:ascii="Josefin Slab" w:hAnsi="Josefin Slab"/>
          <w:spacing w:val="20"/>
        </w:rPr>
        <w:t xml:space="preserve"> </w:t>
      </w:r>
      <w:r w:rsidRPr="00594731">
        <w:rPr>
          <w:rFonts w:ascii="Josefin Slab" w:hAnsi="Josefin Slab"/>
        </w:rPr>
        <w:t>fuerza</w:t>
      </w:r>
      <w:r w:rsidRPr="00594731">
        <w:rPr>
          <w:rFonts w:ascii="Josefin Slab" w:hAnsi="Josefin Slab"/>
          <w:w w:val="99"/>
        </w:rPr>
        <w:t xml:space="preserve"> </w:t>
      </w:r>
      <w:r w:rsidRPr="00594731">
        <w:rPr>
          <w:rFonts w:ascii="Josefin Slab" w:hAnsi="Josefin Slab"/>
        </w:rPr>
        <w:t xml:space="preserve">detrás de </w:t>
      </w:r>
      <w:r w:rsidRPr="00594731">
        <w:rPr>
          <w:rFonts w:ascii="Josefin Slab" w:hAnsi="Josefin Slab"/>
          <w:spacing w:val="-5"/>
        </w:rPr>
        <w:t xml:space="preserve">los  </w:t>
      </w:r>
      <w:r w:rsidRPr="00594731">
        <w:rPr>
          <w:rFonts w:ascii="Josefin Slab" w:hAnsi="Josefin Slab"/>
        </w:rPr>
        <w:t xml:space="preserve">modernos «asesinatos»,  </w:t>
      </w:r>
      <w:r w:rsidRPr="00594731">
        <w:rPr>
          <w:rFonts w:ascii="Josefin Slab" w:hAnsi="Josefin Slab"/>
          <w:spacing w:val="-3"/>
        </w:rPr>
        <w:t xml:space="preserve">¿quién  </w:t>
      </w:r>
      <w:r w:rsidRPr="00594731">
        <w:rPr>
          <w:rFonts w:ascii="Josefin Slab" w:hAnsi="Josefin Slab"/>
        </w:rPr>
        <w:t xml:space="preserve">es? En muchos casos,  es </w:t>
      </w:r>
      <w:r w:rsidRPr="00594731">
        <w:rPr>
          <w:rFonts w:ascii="Josefin Slab" w:hAnsi="Josefin Slab"/>
          <w:spacing w:val="12"/>
        </w:rPr>
        <w:t xml:space="preserve"> </w:t>
      </w:r>
      <w:r w:rsidRPr="00594731">
        <w:rPr>
          <w:rFonts w:ascii="Josefin Slab" w:hAnsi="Josefin Slab"/>
        </w:rPr>
        <w:t>probable</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rPr>
        <w:t xml:space="preserve">que el fenómeno sea el resultado de </w:t>
      </w:r>
      <w:r w:rsidRPr="00594731">
        <w:rPr>
          <w:rFonts w:ascii="Josefin Slab" w:hAnsi="Josefin Slab"/>
          <w:spacing w:val="-8"/>
        </w:rPr>
        <w:t xml:space="preserve">la </w:t>
      </w:r>
      <w:r w:rsidRPr="00594731">
        <w:rPr>
          <w:rFonts w:ascii="Josefin Slab" w:hAnsi="Josefin Slab"/>
          <w:spacing w:val="-4"/>
        </w:rPr>
        <w:t xml:space="preserve">manipulación </w:t>
      </w:r>
      <w:r w:rsidRPr="00594731">
        <w:rPr>
          <w:rFonts w:ascii="Josefin Slab" w:hAnsi="Josefin Slab"/>
          <w:spacing w:val="-6"/>
        </w:rPr>
        <w:t xml:space="preserve">psicológica </w:t>
      </w:r>
      <w:r w:rsidRPr="00594731">
        <w:rPr>
          <w:rFonts w:ascii="Josefin Slab" w:hAnsi="Josefin Slab"/>
        </w:rPr>
        <w:t xml:space="preserve">producida por </w:t>
      </w:r>
      <w:r w:rsidRPr="00594731">
        <w:rPr>
          <w:rFonts w:ascii="Josefin Slab" w:hAnsi="Josefin Slab"/>
          <w:spacing w:val="-5"/>
        </w:rPr>
        <w:t xml:space="preserve">las </w:t>
      </w:r>
      <w:r w:rsidRPr="00594731">
        <w:rPr>
          <w:rFonts w:ascii="Josefin Slab" w:hAnsi="Josefin Slab"/>
          <w:spacing w:val="-3"/>
        </w:rPr>
        <w:t xml:space="preserve">expectativas emocionales, </w:t>
      </w:r>
      <w:r w:rsidRPr="00594731">
        <w:rPr>
          <w:rFonts w:ascii="Josefin Slab" w:hAnsi="Josefin Slab"/>
          <w:spacing w:val="-8"/>
        </w:rPr>
        <w:t xml:space="preserve">la </w:t>
      </w:r>
      <w:r w:rsidRPr="00594731">
        <w:rPr>
          <w:rFonts w:ascii="Josefin Slab" w:hAnsi="Josefin Slab"/>
          <w:spacing w:val="-3"/>
        </w:rPr>
        <w:t xml:space="preserve">presión </w:t>
      </w:r>
      <w:r w:rsidRPr="00594731">
        <w:rPr>
          <w:rFonts w:ascii="Josefin Slab" w:hAnsi="Josefin Slab"/>
          <w:spacing w:val="-5"/>
        </w:rPr>
        <w:t xml:space="preserve">social, las </w:t>
      </w:r>
      <w:r w:rsidRPr="00594731">
        <w:rPr>
          <w:rFonts w:ascii="Josefin Slab" w:hAnsi="Josefin Slab"/>
          <w:spacing w:val="-4"/>
        </w:rPr>
        <w:t xml:space="preserve">dinámicas </w:t>
      </w:r>
      <w:r w:rsidRPr="00594731">
        <w:rPr>
          <w:rFonts w:ascii="Josefin Slab" w:hAnsi="Josefin Slab"/>
        </w:rPr>
        <w:t xml:space="preserve">de </w:t>
      </w:r>
      <w:r w:rsidRPr="00594731">
        <w:rPr>
          <w:rFonts w:ascii="Josefin Slab" w:hAnsi="Josefin Slab"/>
          <w:spacing w:val="-3"/>
        </w:rPr>
        <w:t xml:space="preserve">grupo </w:t>
      </w:r>
      <w:r w:rsidRPr="00594731">
        <w:rPr>
          <w:rFonts w:ascii="Josefin Slab" w:hAnsi="Josefin Slab"/>
        </w:rPr>
        <w:t xml:space="preserve">y </w:t>
      </w:r>
      <w:r w:rsidRPr="00594731">
        <w:rPr>
          <w:rFonts w:ascii="Josefin Slab" w:hAnsi="Josefin Slab"/>
          <w:spacing w:val="-5"/>
        </w:rPr>
        <w:t xml:space="preserve">las </w:t>
      </w:r>
      <w:r w:rsidRPr="00594731">
        <w:rPr>
          <w:rFonts w:ascii="Josefin Slab" w:hAnsi="Josefin Slab"/>
        </w:rPr>
        <w:t xml:space="preserve">técnicas de </w:t>
      </w:r>
      <w:r w:rsidRPr="00594731">
        <w:rPr>
          <w:rFonts w:ascii="Josefin Slab" w:hAnsi="Josefin Slab"/>
          <w:spacing w:val="-4"/>
        </w:rPr>
        <w:t xml:space="preserve">manipulación </w:t>
      </w:r>
      <w:r w:rsidRPr="00594731">
        <w:rPr>
          <w:rFonts w:ascii="Josefin Slab" w:hAnsi="Josefin Slab"/>
        </w:rPr>
        <w:t xml:space="preserve">que </w:t>
      </w:r>
      <w:r w:rsidRPr="00594731">
        <w:rPr>
          <w:rFonts w:ascii="Josefin Slab" w:hAnsi="Josefin Slab"/>
          <w:spacing w:val="-6"/>
        </w:rPr>
        <w:t xml:space="preserve">utilizan </w:t>
      </w:r>
      <w:r w:rsidRPr="00594731">
        <w:rPr>
          <w:rFonts w:ascii="Josefin Slab" w:hAnsi="Josefin Slab"/>
          <w:spacing w:val="-5"/>
        </w:rPr>
        <w:t xml:space="preserve">los </w:t>
      </w:r>
      <w:r w:rsidRPr="00594731">
        <w:rPr>
          <w:rFonts w:ascii="Josefin Slab" w:hAnsi="Josefin Slab"/>
        </w:rPr>
        <w:t xml:space="preserve">sanadores por fe y </w:t>
      </w:r>
      <w:r w:rsidRPr="00594731">
        <w:rPr>
          <w:rFonts w:ascii="Josefin Slab" w:hAnsi="Josefin Slab"/>
          <w:spacing w:val="-5"/>
        </w:rPr>
        <w:t xml:space="preserve">los </w:t>
      </w:r>
      <w:r w:rsidRPr="00594731">
        <w:rPr>
          <w:rFonts w:ascii="Josefin Slab" w:hAnsi="Josefin Slab"/>
          <w:spacing w:val="-3"/>
        </w:rPr>
        <w:t xml:space="preserve">líderes carismáticos. </w:t>
      </w:r>
      <w:r w:rsidRPr="00594731">
        <w:rPr>
          <w:rFonts w:ascii="Josefin Slab" w:hAnsi="Josefin Slab"/>
          <w:spacing w:val="-6"/>
        </w:rPr>
        <w:t xml:space="preserve">Sin </w:t>
      </w:r>
      <w:r w:rsidRPr="00594731">
        <w:rPr>
          <w:rFonts w:ascii="Josefin Slab" w:hAnsi="Josefin Slab"/>
        </w:rPr>
        <w:t xml:space="preserve">embargo, puede haber además una </w:t>
      </w:r>
      <w:r w:rsidRPr="00594731">
        <w:rPr>
          <w:rFonts w:ascii="Josefin Slab" w:hAnsi="Josefin Slab"/>
          <w:spacing w:val="-6"/>
        </w:rPr>
        <w:t xml:space="preserve">explicación </w:t>
      </w:r>
      <w:r w:rsidRPr="00594731">
        <w:rPr>
          <w:rFonts w:ascii="Josefin Slab" w:hAnsi="Josefin Slab"/>
        </w:rPr>
        <w:t xml:space="preserve">más </w:t>
      </w:r>
      <w:r w:rsidRPr="00594731">
        <w:rPr>
          <w:rFonts w:ascii="Josefin Slab" w:hAnsi="Josefin Slab"/>
          <w:spacing w:val="-4"/>
        </w:rPr>
        <w:t xml:space="preserve">siniestra </w:t>
      </w:r>
      <w:r w:rsidRPr="00594731">
        <w:rPr>
          <w:rFonts w:ascii="Josefin Slab" w:hAnsi="Josefin Slab"/>
        </w:rPr>
        <w:t xml:space="preserve">para el fenómeno. Como advierte el </w:t>
      </w:r>
      <w:r w:rsidRPr="00594731">
        <w:rPr>
          <w:rFonts w:ascii="Josefin Slab" w:hAnsi="Josefin Slab"/>
          <w:spacing w:val="-5"/>
        </w:rPr>
        <w:t xml:space="preserve">apologista </w:t>
      </w:r>
      <w:r w:rsidRPr="00594731">
        <w:rPr>
          <w:rFonts w:ascii="Josefin Slab" w:hAnsi="Josefin Slab"/>
          <w:spacing w:val="-4"/>
        </w:rPr>
        <w:t xml:space="preserve">cristiano </w:t>
      </w:r>
      <w:r w:rsidRPr="00594731">
        <w:rPr>
          <w:rFonts w:ascii="Josefin Slab" w:hAnsi="Josefin Slab"/>
        </w:rPr>
        <w:t xml:space="preserve">Ron Rhodes acertadamente: </w:t>
      </w:r>
      <w:r w:rsidRPr="00594731">
        <w:rPr>
          <w:rFonts w:ascii="Josefin Slab" w:hAnsi="Josefin Slab"/>
          <w:spacing w:val="3"/>
        </w:rPr>
        <w:t xml:space="preserve">«Los </w:t>
      </w:r>
      <w:r w:rsidRPr="00594731">
        <w:rPr>
          <w:rFonts w:ascii="Josefin Slab" w:hAnsi="Josefin Slab"/>
        </w:rPr>
        <w:t xml:space="preserve">poderes de </w:t>
      </w:r>
      <w:r w:rsidRPr="00594731">
        <w:rPr>
          <w:rFonts w:ascii="Josefin Slab" w:hAnsi="Josefin Slab"/>
          <w:spacing w:val="-5"/>
        </w:rPr>
        <w:t xml:space="preserve">las </w:t>
      </w:r>
      <w:r w:rsidRPr="00594731">
        <w:rPr>
          <w:rFonts w:ascii="Josefin Slab" w:hAnsi="Josefin Slab"/>
          <w:spacing w:val="-6"/>
        </w:rPr>
        <w:t xml:space="preserve">tinieblas </w:t>
      </w:r>
      <w:r w:rsidRPr="00594731">
        <w:rPr>
          <w:rFonts w:ascii="Josefin Slab" w:hAnsi="Josefin Slab"/>
          <w:spacing w:val="-3"/>
        </w:rPr>
        <w:t xml:space="preserve">también </w:t>
      </w:r>
      <w:r w:rsidRPr="00594731">
        <w:rPr>
          <w:rFonts w:ascii="Josefin Slab" w:hAnsi="Josefin Slab"/>
        </w:rPr>
        <w:t xml:space="preserve">pueden estar </w:t>
      </w:r>
      <w:r w:rsidRPr="00594731">
        <w:rPr>
          <w:rFonts w:ascii="Josefin Slab" w:hAnsi="Josefin Slab"/>
          <w:spacing w:val="-5"/>
        </w:rPr>
        <w:t xml:space="preserve">implicados </w:t>
      </w:r>
      <w:r w:rsidRPr="00594731">
        <w:rPr>
          <w:rFonts w:ascii="Josefin Slab" w:hAnsi="Josefin Slab"/>
        </w:rPr>
        <w:t xml:space="preserve">en esta </w:t>
      </w:r>
      <w:r w:rsidRPr="00594731">
        <w:rPr>
          <w:rFonts w:ascii="Josefin Slab" w:hAnsi="Josefin Slab"/>
          <w:spacing w:val="-5"/>
        </w:rPr>
        <w:t xml:space="preserve">experiencia </w:t>
      </w:r>
      <w:r w:rsidRPr="00594731">
        <w:rPr>
          <w:rFonts w:ascii="Josefin Slab" w:hAnsi="Josefin Slab"/>
        </w:rPr>
        <w:t xml:space="preserve">(2 </w:t>
      </w:r>
      <w:r w:rsidRPr="00594731">
        <w:rPr>
          <w:rFonts w:ascii="Josefin Slab" w:hAnsi="Josefin Slab"/>
          <w:spacing w:val="-3"/>
        </w:rPr>
        <w:t xml:space="preserve">Tesalonicenses </w:t>
      </w:r>
      <w:r w:rsidRPr="00594731">
        <w:rPr>
          <w:rFonts w:ascii="Josefin Slab" w:hAnsi="Josefin Slab"/>
        </w:rPr>
        <w:t xml:space="preserve">2.9). </w:t>
      </w:r>
      <w:r w:rsidRPr="00594731">
        <w:rPr>
          <w:rFonts w:ascii="Josefin Slab" w:hAnsi="Josefin Slab"/>
          <w:spacing w:val="-7"/>
        </w:rPr>
        <w:t xml:space="preserve">Algunas  </w:t>
      </w:r>
      <w:r w:rsidRPr="00594731">
        <w:rPr>
          <w:rFonts w:ascii="Josefin Slab" w:hAnsi="Josefin Slab"/>
        </w:rPr>
        <w:t xml:space="preserve">personas </w:t>
      </w:r>
      <w:r w:rsidRPr="00594731">
        <w:rPr>
          <w:rFonts w:ascii="Josefin Slab" w:hAnsi="Josefin Slab"/>
          <w:spacing w:val="-5"/>
        </w:rPr>
        <w:t xml:space="preserve">afiliadas </w:t>
      </w:r>
      <w:r w:rsidRPr="00594731">
        <w:rPr>
          <w:rFonts w:ascii="Josefin Slab" w:hAnsi="Josefin Slab"/>
        </w:rPr>
        <w:t xml:space="preserve">a </w:t>
      </w:r>
      <w:r w:rsidRPr="00594731">
        <w:rPr>
          <w:rFonts w:ascii="Josefin Slab" w:hAnsi="Josefin Slab"/>
          <w:spacing w:val="-5"/>
        </w:rPr>
        <w:t xml:space="preserve">las  </w:t>
      </w:r>
      <w:bookmarkStart w:id="1092" w:name="_bookmark1074"/>
      <w:bookmarkEnd w:id="1092"/>
      <w:r w:rsidRPr="00594731">
        <w:rPr>
          <w:rFonts w:ascii="Josefin Slab" w:hAnsi="Josefin Slab"/>
          <w:spacing w:val="-6"/>
        </w:rPr>
        <w:t xml:space="preserve">religiones  </w:t>
      </w:r>
      <w:r w:rsidRPr="00594731">
        <w:rPr>
          <w:rFonts w:ascii="Josefin Slab" w:hAnsi="Josefin Slab"/>
          <w:spacing w:val="-4"/>
        </w:rPr>
        <w:t>orientales</w:t>
      </w:r>
      <w:r w:rsidRPr="00594731">
        <w:rPr>
          <w:rFonts w:ascii="Josefin Slab" w:hAnsi="Josefin Slab"/>
          <w:spacing w:val="29"/>
        </w:rPr>
        <w:t xml:space="preserve"> </w:t>
      </w:r>
      <w:r w:rsidRPr="00594731">
        <w:rPr>
          <w:rFonts w:ascii="Josefin Slab" w:hAnsi="Josefin Slab"/>
          <w:spacing w:val="-3"/>
        </w:rPr>
        <w:t>afirman</w:t>
      </w:r>
    </w:p>
    <w:p w:rsidR="00703F8A" w:rsidRPr="00594731" w:rsidRDefault="00D9371B" w:rsidP="007A564F">
      <w:pPr>
        <w:pStyle w:val="Textoindependiente"/>
        <w:spacing w:before="44" w:line="276" w:lineRule="auto"/>
        <w:ind w:left="549" w:right="138" w:hanging="450"/>
        <w:rPr>
          <w:rFonts w:ascii="Josefin Slab" w:hAnsi="Josefin Slab"/>
        </w:rPr>
      </w:pPr>
      <w:r w:rsidRPr="00594731">
        <w:rPr>
          <w:rFonts w:ascii="Josefin Slab" w:hAnsi="Josefin Slab"/>
        </w:rPr>
        <w:t xml:space="preserve">ser capaces de hacer que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quede </w:t>
      </w:r>
      <w:r w:rsidRPr="00594731">
        <w:rPr>
          <w:rFonts w:ascii="Josefin Slab" w:hAnsi="Josefin Slab"/>
          <w:spacing w:val="-3"/>
        </w:rPr>
        <w:t xml:space="preserve">inconsciente </w:t>
      </w:r>
      <w:r w:rsidRPr="00594731">
        <w:rPr>
          <w:rFonts w:ascii="Josefin Slab" w:hAnsi="Josefin Slab"/>
          <w:spacing w:val="-4"/>
        </w:rPr>
        <w:t xml:space="preserve">simplemente </w:t>
      </w:r>
      <w:r w:rsidRPr="00594731">
        <w:rPr>
          <w:rFonts w:ascii="Josefin Slab" w:hAnsi="Josefin Slab"/>
        </w:rPr>
        <w:t>tocándola».</w:t>
      </w:r>
      <w:bookmarkStart w:id="1093" w:name="_bookmark1075"/>
      <w:bookmarkEnd w:id="1093"/>
      <w:r w:rsidRPr="00594731">
        <w:rPr>
          <w:rFonts w:ascii="Josefin Slab" w:hAnsi="Josefin Slab"/>
        </w:rPr>
        <w:fldChar w:fldCharType="begin"/>
      </w:r>
      <w:r w:rsidRPr="00594731">
        <w:rPr>
          <w:rFonts w:ascii="Josefin Slab" w:hAnsi="Josefin Slab"/>
        </w:rPr>
        <w:instrText xml:space="preserve"> HYPERLINK \l "_bookmark1828" </w:instrText>
      </w:r>
      <w:r w:rsidRPr="00594731">
        <w:rPr>
          <w:rFonts w:ascii="Josefin Slab" w:hAnsi="Josefin Slab"/>
        </w:rPr>
        <w:fldChar w:fldCharType="separate"/>
      </w:r>
      <w:r w:rsidRPr="00594731">
        <w:rPr>
          <w:rFonts w:ascii="Josefin Slab" w:hAnsi="Josefin Slab"/>
          <w:color w:val="0000ED"/>
          <w:vertAlign w:val="superscript"/>
        </w:rPr>
        <w:t>19</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3"/>
        </w:rPr>
        <w:t xml:space="preserve">Incluso  </w:t>
      </w:r>
      <w:r w:rsidRPr="00594731">
        <w:rPr>
          <w:rFonts w:ascii="Josefin Slab" w:hAnsi="Josefin Slab"/>
        </w:rPr>
        <w:t xml:space="preserve">entre </w:t>
      </w:r>
      <w:r w:rsidRPr="00594731">
        <w:rPr>
          <w:rFonts w:ascii="Josefin Slab" w:hAnsi="Josefin Slab"/>
          <w:spacing w:val="-5"/>
        </w:rPr>
        <w:t xml:space="preserve">algunos  </w:t>
      </w:r>
      <w:r w:rsidRPr="00594731">
        <w:rPr>
          <w:rFonts w:ascii="Josefin Slab" w:hAnsi="Josefin Slab"/>
        </w:rPr>
        <w:t xml:space="preserve">pensadores </w:t>
      </w:r>
      <w:r w:rsidRPr="00594731">
        <w:rPr>
          <w:rFonts w:ascii="Josefin Slab" w:hAnsi="Josefin Slab"/>
          <w:spacing w:val="-3"/>
        </w:rPr>
        <w:t xml:space="preserve">carismáticos,  </w:t>
      </w:r>
      <w:r w:rsidRPr="00594731">
        <w:rPr>
          <w:rFonts w:ascii="Josefin Slab" w:hAnsi="Josefin Slab"/>
          <w:spacing w:val="-8"/>
        </w:rPr>
        <w:t xml:space="preserve">la  </w:t>
      </w:r>
      <w:r w:rsidRPr="00594731">
        <w:rPr>
          <w:rFonts w:ascii="Josefin Slab" w:hAnsi="Josefin Slab"/>
        </w:rPr>
        <w:t>práctica de ser</w:t>
      </w:r>
      <w:r w:rsidRPr="00594731">
        <w:rPr>
          <w:rFonts w:ascii="Josefin Slab" w:hAnsi="Josefin Slab"/>
          <w:spacing w:val="27"/>
        </w:rPr>
        <w:t xml:space="preserve"> </w:t>
      </w:r>
      <w:r w:rsidRPr="00594731">
        <w:rPr>
          <w:rFonts w:ascii="Josefin Slab" w:hAnsi="Josefin Slab"/>
        </w:rPr>
        <w:t>«derribado</w:t>
      </w:r>
    </w:p>
    <w:p w:rsidR="00703F8A" w:rsidRPr="00594731" w:rsidRDefault="00D9371B" w:rsidP="007A564F">
      <w:pPr>
        <w:pStyle w:val="Textoindependiente"/>
        <w:spacing w:before="0" w:line="276" w:lineRule="auto"/>
        <w:rPr>
          <w:rFonts w:ascii="Josefin Slab" w:hAnsi="Josefin Slab"/>
        </w:rPr>
      </w:pPr>
      <w:r w:rsidRPr="00594731">
        <w:rPr>
          <w:rFonts w:ascii="Josefin Slab" w:hAnsi="Josefin Slab"/>
        </w:rPr>
        <w:t xml:space="preserve">o muerto en el Espíritu»  ha </w:t>
      </w:r>
      <w:r w:rsidRPr="00594731">
        <w:rPr>
          <w:rFonts w:ascii="Josefin Slab" w:hAnsi="Josefin Slab"/>
          <w:spacing w:val="-4"/>
        </w:rPr>
        <w:t xml:space="preserve">recibido </w:t>
      </w:r>
      <w:r w:rsidRPr="00594731">
        <w:rPr>
          <w:rFonts w:ascii="Josefin Slab" w:hAnsi="Josefin Slab"/>
        </w:rPr>
        <w:t>críticas. Hablando de su uso por parte de</w:t>
      </w:r>
      <w:r w:rsidRPr="00594731">
        <w:rPr>
          <w:rFonts w:ascii="Josefin Slab" w:hAnsi="Josefin Slab"/>
          <w:spacing w:val="36"/>
        </w:rPr>
        <w:t xml:space="preserve"> </w:t>
      </w:r>
      <w:r w:rsidRPr="00594731">
        <w:rPr>
          <w:rFonts w:ascii="Josefin Slab" w:hAnsi="Josefin Slab"/>
          <w:spacing w:val="-5"/>
        </w:rPr>
        <w:t>los</w:t>
      </w:r>
    </w:p>
    <w:p w:rsidR="00703F8A" w:rsidRPr="00594731" w:rsidRDefault="00D9371B" w:rsidP="007A564F">
      <w:pPr>
        <w:pStyle w:val="Textoindependiente"/>
        <w:spacing w:line="276" w:lineRule="auto"/>
        <w:ind w:right="137"/>
        <w:rPr>
          <w:rFonts w:ascii="Josefin Slab" w:hAnsi="Josefin Slab"/>
        </w:rPr>
      </w:pPr>
      <w:r w:rsidRPr="00594731">
        <w:rPr>
          <w:rFonts w:ascii="Josefin Slab" w:hAnsi="Josefin Slab"/>
        </w:rPr>
        <w:t xml:space="preserve">sanadores por fe, </w:t>
      </w:r>
      <w:r w:rsidRPr="00594731">
        <w:rPr>
          <w:rFonts w:ascii="Josefin Slab" w:hAnsi="Josefin Slab"/>
          <w:spacing w:val="-3"/>
        </w:rPr>
        <w:t xml:space="preserve">Michael </w:t>
      </w:r>
      <w:r w:rsidRPr="00594731">
        <w:rPr>
          <w:rFonts w:ascii="Josefin Slab" w:hAnsi="Josefin Slab"/>
        </w:rPr>
        <w:t xml:space="preserve">Brown </w:t>
      </w:r>
      <w:r w:rsidRPr="00594731">
        <w:rPr>
          <w:rFonts w:ascii="Josefin Slab" w:hAnsi="Josefin Slab"/>
          <w:spacing w:val="-3"/>
        </w:rPr>
        <w:t xml:space="preserve">plantea graves </w:t>
      </w:r>
      <w:r w:rsidRPr="00594731">
        <w:rPr>
          <w:rFonts w:ascii="Josefin Slab" w:hAnsi="Josefin Slab"/>
        </w:rPr>
        <w:t xml:space="preserve">preocupaciones: </w:t>
      </w:r>
      <w:r w:rsidRPr="00594731">
        <w:rPr>
          <w:rFonts w:ascii="Josefin Slab" w:hAnsi="Josefin Slab"/>
          <w:spacing w:val="-6"/>
        </w:rPr>
        <w:t xml:space="preserve">«Algo </w:t>
      </w:r>
      <w:r w:rsidRPr="00594731">
        <w:rPr>
          <w:rFonts w:ascii="Josefin Slab" w:hAnsi="Josefin Slab"/>
        </w:rPr>
        <w:t xml:space="preserve">está </w:t>
      </w:r>
      <w:r w:rsidRPr="00594731">
        <w:rPr>
          <w:rFonts w:ascii="Josefin Slab" w:hAnsi="Josefin Slab"/>
          <w:spacing w:val="-4"/>
        </w:rPr>
        <w:t xml:space="preserve">mal. </w:t>
      </w:r>
      <w:r w:rsidRPr="00594731">
        <w:rPr>
          <w:rFonts w:ascii="Josefin Slab" w:hAnsi="Josefin Slab"/>
          <w:i/>
        </w:rPr>
        <w:t xml:space="preserve">La mayoría de la gente está enferma cuando se cae </w:t>
      </w:r>
      <w:r w:rsidRPr="00594731">
        <w:rPr>
          <w:rFonts w:ascii="Josefin Slab" w:hAnsi="Josefin Slab"/>
        </w:rPr>
        <w:t>[</w:t>
      </w:r>
      <w:r w:rsidRPr="00594731">
        <w:t>…</w:t>
      </w:r>
      <w:r w:rsidRPr="00594731">
        <w:rPr>
          <w:rFonts w:ascii="Josefin Slab" w:hAnsi="Josefin Slab"/>
        </w:rPr>
        <w:t xml:space="preserve">] </w:t>
      </w:r>
      <w:r w:rsidRPr="00594731">
        <w:rPr>
          <w:rFonts w:ascii="Josefin Slab" w:hAnsi="Josefin Slab"/>
          <w:i/>
        </w:rPr>
        <w:t>y enferma cuando se levanta</w:t>
      </w:r>
      <w:r w:rsidRPr="00594731">
        <w:rPr>
          <w:rFonts w:ascii="Josefin Slab" w:hAnsi="Josefin Slab"/>
        </w:rPr>
        <w:t xml:space="preserve">. </w:t>
      </w:r>
      <w:r w:rsidRPr="00594731">
        <w:rPr>
          <w:rFonts w:ascii="Josefin Slab" w:hAnsi="Josefin Slab"/>
          <w:spacing w:val="-3"/>
        </w:rPr>
        <w:t xml:space="preserve">Aunque </w:t>
      </w:r>
      <w:r w:rsidRPr="00594731">
        <w:rPr>
          <w:rFonts w:ascii="Josefin Slab" w:hAnsi="Josefin Slab"/>
          <w:spacing w:val="-5"/>
        </w:rPr>
        <w:t xml:space="preserve">las </w:t>
      </w:r>
      <w:r w:rsidRPr="00594731">
        <w:rPr>
          <w:rFonts w:ascii="Josefin Slab" w:hAnsi="Josefin Slab"/>
        </w:rPr>
        <w:t xml:space="preserve">personas sufran colapsos y se </w:t>
      </w:r>
      <w:r w:rsidRPr="00594731">
        <w:rPr>
          <w:rFonts w:ascii="Josefin Slab" w:hAnsi="Josefin Slab"/>
          <w:spacing w:val="-5"/>
        </w:rPr>
        <w:t xml:space="preserve">agiten,  </w:t>
      </w:r>
      <w:r w:rsidRPr="00594731">
        <w:rPr>
          <w:rFonts w:ascii="Josefin Slab" w:hAnsi="Josefin Slab"/>
        </w:rPr>
        <w:t xml:space="preserve">no parece que </w:t>
      </w:r>
      <w:r w:rsidRPr="00594731">
        <w:rPr>
          <w:rFonts w:ascii="Josefin Slab" w:hAnsi="Josefin Slab"/>
          <w:spacing w:val="-3"/>
        </w:rPr>
        <w:t xml:space="preserve">reciban </w:t>
      </w:r>
      <w:r w:rsidRPr="00594731">
        <w:rPr>
          <w:rFonts w:ascii="Josefin Slab" w:hAnsi="Josefin Slab"/>
          <w:spacing w:val="-8"/>
        </w:rPr>
        <w:t xml:space="preserve">la </w:t>
      </w:r>
      <w:r w:rsidRPr="00594731">
        <w:rPr>
          <w:rFonts w:ascii="Josefin Slab" w:hAnsi="Josefin Slab"/>
          <w:spacing w:val="-4"/>
        </w:rPr>
        <w:t xml:space="preserve">vida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La </w:t>
      </w:r>
      <w:bookmarkStart w:id="1094" w:name="_bookmark1076"/>
      <w:bookmarkEnd w:id="1094"/>
      <w:r w:rsidRPr="00594731">
        <w:rPr>
          <w:rFonts w:ascii="Josefin Slab" w:hAnsi="Josefin Slab"/>
          <w:spacing w:val="-3"/>
        </w:rPr>
        <w:t xml:space="preserve">unción, </w:t>
      </w:r>
      <w:r w:rsidRPr="00594731">
        <w:rPr>
          <w:rFonts w:ascii="Josefin Slab" w:hAnsi="Josefin Slab"/>
        </w:rPr>
        <w:t xml:space="preserve">o al menos </w:t>
      </w:r>
      <w:r w:rsidRPr="00594731">
        <w:rPr>
          <w:rFonts w:ascii="Josefin Slab" w:hAnsi="Josefin Slab"/>
          <w:spacing w:val="-8"/>
        </w:rPr>
        <w:t xml:space="preserve">lo </w:t>
      </w:r>
      <w:r w:rsidRPr="00594731">
        <w:rPr>
          <w:rFonts w:ascii="Josefin Slab" w:hAnsi="Josefin Slab"/>
        </w:rPr>
        <w:t xml:space="preserve">que nosotros </w:t>
      </w:r>
      <w:r w:rsidRPr="00594731">
        <w:rPr>
          <w:rFonts w:ascii="Josefin Slab" w:hAnsi="Josefin Slab"/>
          <w:spacing w:val="-4"/>
        </w:rPr>
        <w:t xml:space="preserve">llamamos </w:t>
      </w:r>
      <w:r w:rsidRPr="00594731">
        <w:rPr>
          <w:rFonts w:ascii="Josefin Slab" w:hAnsi="Josefin Slab"/>
          <w:spacing w:val="-8"/>
        </w:rPr>
        <w:t xml:space="preserve">la </w:t>
      </w:r>
      <w:r w:rsidRPr="00594731">
        <w:rPr>
          <w:rFonts w:ascii="Josefin Slab" w:hAnsi="Josefin Slab"/>
          <w:spacing w:val="-3"/>
        </w:rPr>
        <w:t xml:space="preserve">unción, </w:t>
      </w:r>
      <w:r w:rsidRPr="00594731">
        <w:rPr>
          <w:rFonts w:ascii="Josefin Slab" w:hAnsi="Josefin Slab"/>
        </w:rPr>
        <w:t xml:space="preserve">fue </w:t>
      </w:r>
      <w:r w:rsidRPr="00594731">
        <w:rPr>
          <w:rFonts w:ascii="Josefin Slab" w:hAnsi="Josefin Slab"/>
          <w:spacing w:val="-8"/>
        </w:rPr>
        <w:t xml:space="preserve">lo </w:t>
      </w:r>
      <w:r w:rsidRPr="00594731">
        <w:rPr>
          <w:rFonts w:ascii="Josefin Slab" w:hAnsi="Josefin Slab"/>
        </w:rPr>
        <w:t xml:space="preserve">bastante fuerte para </w:t>
      </w:r>
      <w:r w:rsidRPr="00594731">
        <w:rPr>
          <w:rFonts w:ascii="Josefin Slab" w:hAnsi="Josefin Slab"/>
          <w:spacing w:val="-5"/>
        </w:rPr>
        <w:t xml:space="preserve">golpearlos, </w:t>
      </w:r>
      <w:r w:rsidRPr="00594731">
        <w:rPr>
          <w:rFonts w:ascii="Josefin Slab" w:hAnsi="Josefin Slab"/>
        </w:rPr>
        <w:t xml:space="preserve">pero no </w:t>
      </w:r>
      <w:r w:rsidRPr="00594731">
        <w:rPr>
          <w:rFonts w:ascii="Josefin Slab" w:hAnsi="Josefin Slab"/>
          <w:spacing w:val="-8"/>
        </w:rPr>
        <w:t xml:space="preserve">lo </w:t>
      </w:r>
      <w:r w:rsidRPr="00594731">
        <w:rPr>
          <w:rFonts w:ascii="Josefin Slab" w:hAnsi="Josefin Slab"/>
        </w:rPr>
        <w:t xml:space="preserve">bastante fuerte para recuperarlos. </w:t>
      </w:r>
      <w:r w:rsidRPr="00594731">
        <w:rPr>
          <w:rFonts w:ascii="Josefin Slab" w:hAnsi="Josefin Slab"/>
          <w:spacing w:val="17"/>
        </w:rPr>
        <w:t xml:space="preserve"> </w:t>
      </w:r>
      <w:r w:rsidRPr="00594731">
        <w:rPr>
          <w:rFonts w:ascii="Josefin Slab" w:hAnsi="Josefin Slab"/>
          <w:spacing w:val="-6"/>
        </w:rPr>
        <w:t>Ellos</w:t>
      </w:r>
    </w:p>
    <w:p w:rsidR="00703F8A" w:rsidRPr="00594731" w:rsidRDefault="00D9371B" w:rsidP="007A564F">
      <w:pPr>
        <w:pStyle w:val="Textoindependiente"/>
        <w:spacing w:before="53" w:line="276" w:lineRule="auto"/>
        <w:ind w:right="138"/>
        <w:rPr>
          <w:rFonts w:ascii="Josefin Slab" w:hAnsi="Josefin Slab"/>
        </w:rPr>
      </w:pPr>
      <w:r w:rsidRPr="00594731">
        <w:rPr>
          <w:rFonts w:ascii="Josefin Slab" w:hAnsi="Josefin Slab"/>
        </w:rPr>
        <w:t xml:space="preserve">tuvieron su emoción, pero no les hizo bien. ¿Es </w:t>
      </w:r>
      <w:r w:rsidRPr="00594731">
        <w:rPr>
          <w:rFonts w:ascii="Josefin Slab" w:hAnsi="Josefin Slab"/>
          <w:i/>
        </w:rPr>
        <w:t xml:space="preserve">este </w:t>
      </w:r>
      <w:r w:rsidRPr="00594731">
        <w:rPr>
          <w:rFonts w:ascii="Josefin Slab" w:hAnsi="Josefin Slab"/>
        </w:rPr>
        <w:t>el poder de Dios?».</w:t>
      </w:r>
      <w:bookmarkStart w:id="1095" w:name="_bookmark1077"/>
      <w:bookmarkEnd w:id="1095"/>
      <w:r w:rsidRPr="00594731">
        <w:rPr>
          <w:rFonts w:ascii="Josefin Slab" w:hAnsi="Josefin Slab"/>
        </w:rPr>
        <w:fldChar w:fldCharType="begin"/>
      </w:r>
      <w:r w:rsidRPr="00594731">
        <w:rPr>
          <w:rFonts w:ascii="Josefin Slab" w:hAnsi="Josefin Slab"/>
        </w:rPr>
        <w:instrText xml:space="preserve"> HYPERLINK \l "_bookmark1829" </w:instrText>
      </w:r>
      <w:r w:rsidRPr="00594731">
        <w:rPr>
          <w:rFonts w:ascii="Josefin Slab" w:hAnsi="Josefin Slab"/>
        </w:rPr>
        <w:fldChar w:fldCharType="separate"/>
      </w:r>
      <w:r w:rsidRPr="00594731">
        <w:rPr>
          <w:rFonts w:ascii="Josefin Slab" w:hAnsi="Josefin Slab"/>
          <w:color w:val="0000ED"/>
          <w:vertAlign w:val="superscript"/>
        </w:rPr>
        <w:t>20</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La respuesta a su pregunta retórica es obvia.</w:t>
      </w:r>
    </w:p>
    <w:p w:rsidR="00703F8A" w:rsidRPr="00594731" w:rsidRDefault="00D9371B" w:rsidP="007A564F">
      <w:pPr>
        <w:pStyle w:val="Textoindependiente"/>
        <w:spacing w:before="47" w:line="276" w:lineRule="auto"/>
        <w:ind w:right="137" w:firstLine="449"/>
        <w:rPr>
          <w:rFonts w:ascii="Josefin Slab" w:hAnsi="Josefin Slab"/>
        </w:rPr>
      </w:pPr>
      <w:r w:rsidRPr="00594731">
        <w:rPr>
          <w:rFonts w:ascii="Josefin Slab" w:hAnsi="Josefin Slab"/>
        </w:rPr>
        <w:t xml:space="preserve">La </w:t>
      </w:r>
      <w:r w:rsidRPr="00594731">
        <w:rPr>
          <w:rFonts w:ascii="Josefin Slab" w:hAnsi="Josefin Slab"/>
          <w:spacing w:val="-3"/>
        </w:rPr>
        <w:t xml:space="preserve">crítica </w:t>
      </w:r>
      <w:r w:rsidRPr="00594731">
        <w:rPr>
          <w:rFonts w:ascii="Josefin Slab" w:hAnsi="Josefin Slab"/>
        </w:rPr>
        <w:t xml:space="preserve">de J. Lee </w:t>
      </w:r>
      <w:r w:rsidRPr="00594731">
        <w:rPr>
          <w:rFonts w:ascii="Josefin Slab" w:hAnsi="Josefin Slab"/>
          <w:spacing w:val="-3"/>
        </w:rPr>
        <w:t xml:space="preserve">Grady, editor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revista </w:t>
      </w:r>
      <w:r w:rsidRPr="00594731">
        <w:rPr>
          <w:rFonts w:ascii="Josefin Slab" w:hAnsi="Josefin Slab"/>
          <w:i/>
        </w:rPr>
        <w:t>Charisma</w:t>
      </w:r>
      <w:r w:rsidRPr="00594731">
        <w:rPr>
          <w:rFonts w:ascii="Josefin Slab" w:hAnsi="Josefin Slab"/>
        </w:rPr>
        <w:t xml:space="preserve">, es aun más devastadora. En una </w:t>
      </w:r>
      <w:r w:rsidRPr="00594731">
        <w:rPr>
          <w:rFonts w:ascii="Josefin Slab" w:hAnsi="Josefin Slab"/>
          <w:spacing w:val="-6"/>
        </w:rPr>
        <w:t xml:space="preserve">amplia </w:t>
      </w:r>
      <w:r w:rsidRPr="00594731">
        <w:rPr>
          <w:rFonts w:ascii="Josefin Slab" w:hAnsi="Josefin Slab"/>
          <w:spacing w:val="-3"/>
        </w:rPr>
        <w:t>sección</w:t>
      </w:r>
      <w:r w:rsidRPr="00594731">
        <w:rPr>
          <w:rFonts w:ascii="Josefin Slab" w:hAnsi="Josefin Slab"/>
          <w:spacing w:val="48"/>
        </w:rPr>
        <w:t xml:space="preserve"> </w:t>
      </w:r>
      <w:r w:rsidRPr="00594731">
        <w:rPr>
          <w:rFonts w:ascii="Josefin Slab" w:hAnsi="Josefin Slab"/>
          <w:spacing w:val="-4"/>
        </w:rPr>
        <w:t>escribió:</w:t>
      </w:r>
    </w:p>
    <w:p w:rsidR="00703F8A" w:rsidRPr="00594731" w:rsidRDefault="00703F8A" w:rsidP="007A564F">
      <w:pPr>
        <w:pStyle w:val="Textoindependiente"/>
        <w:spacing w:before="9" w:line="276" w:lineRule="auto"/>
        <w:ind w:left="0"/>
        <w:jc w:val="left"/>
        <w:rPr>
          <w:rFonts w:ascii="Josefin Slab" w:hAnsi="Josefin Slab"/>
          <w:sz w:val="23"/>
        </w:rPr>
      </w:pPr>
    </w:p>
    <w:p w:rsidR="00703F8A" w:rsidRPr="00594731" w:rsidRDefault="00D9371B" w:rsidP="007A564F">
      <w:pPr>
        <w:pStyle w:val="Textoindependiente"/>
        <w:spacing w:before="0" w:line="276" w:lineRule="auto"/>
        <w:ind w:left="549" w:right="587"/>
        <w:rPr>
          <w:rFonts w:ascii="Josefin Slab" w:hAnsi="Josefin Slab"/>
        </w:rPr>
      </w:pPr>
      <w:r w:rsidRPr="00594731">
        <w:rPr>
          <w:rFonts w:ascii="Josefin Slab" w:hAnsi="Josefin Slab"/>
        </w:rPr>
        <w:t xml:space="preserve">Este fenómeno puede ser y a menudo es </w:t>
      </w:r>
      <w:r w:rsidRPr="00594731">
        <w:rPr>
          <w:rFonts w:ascii="Josefin Slab" w:hAnsi="Josefin Slab"/>
          <w:spacing w:val="-3"/>
        </w:rPr>
        <w:t xml:space="preserve">falso. </w:t>
      </w:r>
      <w:r w:rsidRPr="00594731">
        <w:rPr>
          <w:rFonts w:ascii="Josefin Slab" w:hAnsi="Josefin Slab"/>
        </w:rPr>
        <w:t xml:space="preserve">Y debemos deplorar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spacing w:val="-5"/>
        </w:rPr>
        <w:t xml:space="preserve">falsificación </w:t>
      </w:r>
      <w:r w:rsidRPr="00594731">
        <w:rPr>
          <w:rFonts w:ascii="Josefin Slab" w:hAnsi="Josefin Slab"/>
        </w:rPr>
        <w:t>[</w:t>
      </w:r>
      <w:r w:rsidRPr="00594731">
        <w:t>…</w:t>
      </w:r>
      <w:r w:rsidRPr="00594731">
        <w:rPr>
          <w:rFonts w:ascii="Josefin Slab" w:hAnsi="Josefin Slab"/>
        </w:rPr>
        <w:t xml:space="preserve">] Nunca debemos usar </w:t>
      </w:r>
      <w:r w:rsidRPr="00594731">
        <w:rPr>
          <w:rFonts w:ascii="Josefin Slab" w:hAnsi="Josefin Slab"/>
          <w:spacing w:val="-8"/>
        </w:rPr>
        <w:t xml:space="preserve">la </w:t>
      </w:r>
      <w:r w:rsidRPr="00594731">
        <w:rPr>
          <w:rFonts w:ascii="Josefin Slab" w:hAnsi="Josefin Slab"/>
          <w:spacing w:val="-3"/>
        </w:rPr>
        <w:t xml:space="preserve">unción </w:t>
      </w:r>
      <w:r w:rsidRPr="00594731">
        <w:rPr>
          <w:rFonts w:ascii="Josefin Slab" w:hAnsi="Josefin Slab"/>
        </w:rPr>
        <w:t xml:space="preserve">para </w:t>
      </w:r>
      <w:r w:rsidRPr="00594731">
        <w:rPr>
          <w:rFonts w:ascii="Josefin Slab" w:hAnsi="Josefin Slab"/>
          <w:spacing w:val="-4"/>
        </w:rPr>
        <w:t xml:space="preserve">manipular </w:t>
      </w:r>
      <w:r w:rsidRPr="00594731">
        <w:rPr>
          <w:rFonts w:ascii="Josefin Slab" w:hAnsi="Josefin Slab"/>
        </w:rPr>
        <w:t xml:space="preserve">a una </w:t>
      </w:r>
      <w:r w:rsidRPr="00594731">
        <w:rPr>
          <w:rFonts w:ascii="Josefin Slab" w:hAnsi="Josefin Slab"/>
          <w:spacing w:val="-4"/>
        </w:rPr>
        <w:t xml:space="preserve">multitud. </w:t>
      </w:r>
      <w:r w:rsidRPr="00594731">
        <w:rPr>
          <w:rFonts w:ascii="Josefin Slab" w:hAnsi="Josefin Slab"/>
        </w:rPr>
        <w:t xml:space="preserve">Nunca debemos </w:t>
      </w:r>
      <w:r w:rsidRPr="00594731">
        <w:rPr>
          <w:rFonts w:ascii="Josefin Slab" w:hAnsi="Josefin Slab"/>
          <w:spacing w:val="-8"/>
        </w:rPr>
        <w:t xml:space="preserve">fingir </w:t>
      </w:r>
      <w:r w:rsidRPr="00594731">
        <w:rPr>
          <w:rFonts w:ascii="Josefin Slab" w:hAnsi="Josefin Slab"/>
        </w:rPr>
        <w:t xml:space="preserve">el poder de </w:t>
      </w:r>
      <w:r w:rsidRPr="00594731">
        <w:rPr>
          <w:rFonts w:ascii="Josefin Slab" w:hAnsi="Josefin Slab"/>
          <w:spacing w:val="-4"/>
        </w:rPr>
        <w:t xml:space="preserve">Dios </w:t>
      </w:r>
      <w:r w:rsidRPr="00594731">
        <w:rPr>
          <w:rFonts w:ascii="Josefin Slab" w:hAnsi="Josefin Slab"/>
        </w:rPr>
        <w:t xml:space="preserve">con el </w:t>
      </w:r>
      <w:r w:rsidRPr="00594731">
        <w:rPr>
          <w:rFonts w:ascii="Josefin Slab" w:hAnsi="Josefin Slab"/>
          <w:spacing w:val="-5"/>
        </w:rPr>
        <w:t xml:space="preserve">fin </w:t>
      </w:r>
      <w:r w:rsidRPr="00594731">
        <w:rPr>
          <w:rFonts w:ascii="Josefin Slab" w:hAnsi="Josefin Slab"/>
        </w:rPr>
        <w:t xml:space="preserve">de hacer que </w:t>
      </w:r>
      <w:r w:rsidRPr="00594731">
        <w:rPr>
          <w:rFonts w:ascii="Josefin Slab" w:hAnsi="Josefin Slab"/>
          <w:spacing w:val="-5"/>
        </w:rPr>
        <w:t xml:space="preserve">los </w:t>
      </w:r>
      <w:r w:rsidRPr="00594731">
        <w:rPr>
          <w:rFonts w:ascii="Josefin Slab" w:hAnsi="Josefin Slab"/>
        </w:rPr>
        <w:t xml:space="preserve">demás </w:t>
      </w:r>
      <w:r w:rsidRPr="00594731">
        <w:rPr>
          <w:rFonts w:ascii="Josefin Slab" w:hAnsi="Josefin Slab"/>
          <w:spacing w:val="-3"/>
        </w:rPr>
        <w:t xml:space="preserve">sientan </w:t>
      </w:r>
      <w:r w:rsidRPr="00594731">
        <w:rPr>
          <w:rFonts w:ascii="Josefin Slab" w:hAnsi="Josefin Slab"/>
        </w:rPr>
        <w:t xml:space="preserve">que estamos </w:t>
      </w:r>
      <w:r w:rsidRPr="00594731">
        <w:rPr>
          <w:rFonts w:ascii="Josefin Slab" w:hAnsi="Josefin Slab"/>
          <w:spacing w:val="-4"/>
        </w:rPr>
        <w:t xml:space="preserve">ungidos. </w:t>
      </w:r>
      <w:r w:rsidRPr="00594731">
        <w:rPr>
          <w:rFonts w:ascii="Josefin Slab" w:hAnsi="Josefin Slab"/>
        </w:rPr>
        <w:t xml:space="preserve">Si </w:t>
      </w:r>
      <w:r w:rsidRPr="00594731">
        <w:rPr>
          <w:rFonts w:ascii="Josefin Slab" w:hAnsi="Josefin Slab"/>
          <w:spacing w:val="-8"/>
        </w:rPr>
        <w:t xml:space="preserve">lo </w:t>
      </w:r>
      <w:r w:rsidRPr="00594731">
        <w:rPr>
          <w:rFonts w:ascii="Josefin Slab" w:hAnsi="Josefin Slab"/>
        </w:rPr>
        <w:t xml:space="preserve">hacemos, tomamos </w:t>
      </w:r>
      <w:r w:rsidRPr="00594731">
        <w:rPr>
          <w:rFonts w:ascii="Josefin Slab" w:hAnsi="Josefin Slab"/>
          <w:spacing w:val="-8"/>
        </w:rPr>
        <w:t xml:space="preserve">algo </w:t>
      </w:r>
      <w:r w:rsidRPr="00594731">
        <w:rPr>
          <w:rFonts w:ascii="Josefin Slab" w:hAnsi="Josefin Slab"/>
          <w:spacing w:val="-3"/>
        </w:rPr>
        <w:t xml:space="preserve">sagrado </w:t>
      </w:r>
      <w:r w:rsidRPr="00594731">
        <w:rPr>
          <w:rFonts w:ascii="Josefin Slab" w:hAnsi="Josefin Slab"/>
        </w:rPr>
        <w:t xml:space="preserve">y </w:t>
      </w:r>
      <w:r w:rsidRPr="00594731">
        <w:rPr>
          <w:rFonts w:ascii="Josefin Slab" w:hAnsi="Josefin Slab"/>
          <w:spacing w:val="-8"/>
        </w:rPr>
        <w:t xml:space="preserve">lo </w:t>
      </w:r>
      <w:r w:rsidRPr="00594731">
        <w:rPr>
          <w:rFonts w:ascii="Josefin Slab" w:hAnsi="Josefin Slab"/>
        </w:rPr>
        <w:t xml:space="preserve">hacemos común y </w:t>
      </w:r>
      <w:r w:rsidRPr="00594731">
        <w:rPr>
          <w:rFonts w:ascii="Josefin Slab" w:hAnsi="Josefin Slab"/>
          <w:spacing w:val="-6"/>
        </w:rPr>
        <w:t xml:space="preserve">trivial. </w:t>
      </w:r>
      <w:r w:rsidRPr="00594731">
        <w:rPr>
          <w:rFonts w:ascii="Josefin Slab" w:hAnsi="Josefin Slab"/>
        </w:rPr>
        <w:t xml:space="preserve">Y como resultado, el </w:t>
      </w:r>
      <w:r w:rsidRPr="00594731">
        <w:rPr>
          <w:rFonts w:ascii="Josefin Slab" w:hAnsi="Josefin Slab"/>
          <w:spacing w:val="-3"/>
        </w:rPr>
        <w:t xml:space="preserve">fuego </w:t>
      </w:r>
      <w:r w:rsidRPr="00594731">
        <w:rPr>
          <w:rFonts w:ascii="Josefin Slab" w:hAnsi="Josefin Slab"/>
        </w:rPr>
        <w:t>santo</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left="549" w:right="587"/>
        <w:rPr>
          <w:rFonts w:ascii="Josefin Slab" w:hAnsi="Josefin Slab"/>
        </w:rPr>
      </w:pPr>
      <w:r w:rsidRPr="00594731">
        <w:rPr>
          <w:rFonts w:ascii="Josefin Slab" w:hAnsi="Josefin Slab"/>
        </w:rPr>
        <w:t xml:space="preserve">se convierte en </w:t>
      </w:r>
      <w:r w:rsidRPr="00594731">
        <w:rPr>
          <w:rFonts w:ascii="Josefin Slab" w:hAnsi="Josefin Slab"/>
          <w:spacing w:val="-8"/>
        </w:rPr>
        <w:t xml:space="preserve">algo </w:t>
      </w:r>
      <w:r w:rsidRPr="00594731">
        <w:rPr>
          <w:rFonts w:ascii="Josefin Slab" w:hAnsi="Josefin Slab"/>
          <w:spacing w:val="-4"/>
        </w:rPr>
        <w:t xml:space="preserve">distinto: </w:t>
      </w:r>
      <w:r w:rsidRPr="00594731">
        <w:rPr>
          <w:rFonts w:ascii="Josefin Slab" w:hAnsi="Josefin Slab"/>
        </w:rPr>
        <w:t xml:space="preserve">un </w:t>
      </w:r>
      <w:bookmarkStart w:id="1096" w:name="_bookmark1078"/>
      <w:bookmarkEnd w:id="1096"/>
      <w:r w:rsidRPr="00594731">
        <w:rPr>
          <w:rFonts w:ascii="Josefin Slab" w:hAnsi="Josefin Slab"/>
        </w:rPr>
        <w:t xml:space="preserve">«fuego extraño» que no </w:t>
      </w:r>
      <w:r w:rsidRPr="00594731">
        <w:rPr>
          <w:rFonts w:ascii="Josefin Slab" w:hAnsi="Josefin Slab"/>
          <w:spacing w:val="-4"/>
        </w:rPr>
        <w:t xml:space="preserve">tiene </w:t>
      </w:r>
      <w:r w:rsidRPr="00594731">
        <w:rPr>
          <w:rFonts w:ascii="Josefin Slab" w:hAnsi="Josefin Slab"/>
        </w:rPr>
        <w:t xml:space="preserve">el poder de </w:t>
      </w:r>
      <w:r w:rsidRPr="00594731">
        <w:rPr>
          <w:rFonts w:ascii="Josefin Slab" w:hAnsi="Josefin Slab"/>
          <w:spacing w:val="-3"/>
        </w:rPr>
        <w:t>santificar.</w:t>
      </w:r>
    </w:p>
    <w:p w:rsidR="00703F8A" w:rsidRPr="00594731" w:rsidRDefault="00D9371B" w:rsidP="007A564F">
      <w:pPr>
        <w:pStyle w:val="Textoindependiente"/>
        <w:spacing w:before="47" w:line="276" w:lineRule="auto"/>
        <w:ind w:left="549" w:right="572" w:firstLine="539"/>
        <w:rPr>
          <w:rFonts w:ascii="Josefin Slab" w:hAnsi="Josefin Slab"/>
        </w:rPr>
      </w:pPr>
      <w:r w:rsidRPr="00594731">
        <w:rPr>
          <w:rFonts w:ascii="Josefin Slab" w:hAnsi="Josefin Slab"/>
        </w:rPr>
        <w:t xml:space="preserve">Este </w:t>
      </w:r>
      <w:r w:rsidRPr="00594731">
        <w:rPr>
          <w:rFonts w:ascii="Josefin Slab" w:hAnsi="Josefin Slab"/>
          <w:spacing w:val="-4"/>
        </w:rPr>
        <w:t>mismo</w:t>
      </w:r>
      <w:r w:rsidRPr="00594731">
        <w:rPr>
          <w:rFonts w:ascii="Josefin Slab" w:hAnsi="Josefin Slab"/>
          <w:spacing w:val="59"/>
        </w:rPr>
        <w:t xml:space="preserve"> </w:t>
      </w:r>
      <w:r w:rsidRPr="00594731">
        <w:rPr>
          <w:rFonts w:ascii="Josefin Slab" w:hAnsi="Josefin Slab"/>
          <w:spacing w:val="-4"/>
        </w:rPr>
        <w:t xml:space="preserve">tipo  </w:t>
      </w:r>
      <w:r w:rsidRPr="00594731">
        <w:rPr>
          <w:rFonts w:ascii="Josefin Slab" w:hAnsi="Josefin Slab"/>
        </w:rPr>
        <w:t xml:space="preserve">de </w:t>
      </w:r>
      <w:r w:rsidRPr="00594731">
        <w:rPr>
          <w:rFonts w:ascii="Josefin Slab" w:hAnsi="Josefin Slab"/>
          <w:spacing w:val="-3"/>
        </w:rPr>
        <w:t xml:space="preserve">fuego extraño </w:t>
      </w:r>
      <w:r w:rsidRPr="00594731">
        <w:rPr>
          <w:rFonts w:ascii="Josefin Slab" w:hAnsi="Josefin Slab"/>
        </w:rPr>
        <w:t xml:space="preserve">se está </w:t>
      </w:r>
      <w:r w:rsidRPr="00594731">
        <w:rPr>
          <w:rFonts w:ascii="Josefin Slab" w:hAnsi="Josefin Slab"/>
          <w:spacing w:val="-3"/>
        </w:rPr>
        <w:t xml:space="preserve">extendiendo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3"/>
        </w:rPr>
        <w:t xml:space="preserve">actualidad. </w:t>
      </w:r>
      <w:r w:rsidRPr="00594731">
        <w:rPr>
          <w:rFonts w:ascii="Josefin Slab" w:hAnsi="Josefin Slab"/>
        </w:rPr>
        <w:t xml:space="preserve">En </w:t>
      </w:r>
      <w:r w:rsidRPr="00594731">
        <w:rPr>
          <w:rFonts w:ascii="Josefin Slab" w:hAnsi="Josefin Slab"/>
          <w:spacing w:val="-5"/>
        </w:rPr>
        <w:t xml:space="preserve">algunas </w:t>
      </w:r>
      <w:r w:rsidRPr="00594731">
        <w:rPr>
          <w:rFonts w:ascii="Josefin Slab" w:hAnsi="Josefin Slab"/>
          <w:spacing w:val="-8"/>
        </w:rPr>
        <w:t xml:space="preserve">iglesias </w:t>
      </w:r>
      <w:r w:rsidRPr="00594731">
        <w:rPr>
          <w:rFonts w:ascii="Josefin Slab" w:hAnsi="Josefin Slab"/>
          <w:spacing w:val="-3"/>
        </w:rPr>
        <w:t xml:space="preserve">carismáticas, </w:t>
      </w:r>
      <w:r w:rsidRPr="00594731">
        <w:rPr>
          <w:rFonts w:ascii="Josefin Slab" w:hAnsi="Josefin Slab"/>
          <w:spacing w:val="-5"/>
        </w:rPr>
        <w:t xml:space="preserve">las </w:t>
      </w:r>
      <w:r w:rsidRPr="00594731">
        <w:rPr>
          <w:rFonts w:ascii="Josefin Slab" w:hAnsi="Josefin Slab"/>
        </w:rPr>
        <w:t xml:space="preserve">personas toman el escenario y se </w:t>
      </w:r>
      <w:r w:rsidRPr="00594731">
        <w:rPr>
          <w:rFonts w:ascii="Josefin Slab" w:hAnsi="Josefin Slab"/>
          <w:spacing w:val="-3"/>
        </w:rPr>
        <w:t xml:space="preserve">lanzan </w:t>
      </w:r>
      <w:r w:rsidRPr="00594731">
        <w:rPr>
          <w:rFonts w:ascii="Josefin Slab" w:hAnsi="Josefin Slab"/>
        </w:rPr>
        <w:t xml:space="preserve">«pelotas de </w:t>
      </w:r>
      <w:r w:rsidRPr="00594731">
        <w:rPr>
          <w:rFonts w:ascii="Josefin Slab" w:hAnsi="Josefin Slab"/>
          <w:spacing w:val="-3"/>
        </w:rPr>
        <w:t xml:space="preserve">fuego </w:t>
      </w:r>
      <w:r w:rsidRPr="00594731">
        <w:rPr>
          <w:rFonts w:ascii="Josefin Slab" w:hAnsi="Josefin Slab"/>
        </w:rPr>
        <w:t xml:space="preserve">de </w:t>
      </w:r>
      <w:r w:rsidRPr="00594731">
        <w:rPr>
          <w:rFonts w:ascii="Josefin Slab" w:hAnsi="Josefin Slab"/>
          <w:spacing w:val="-3"/>
        </w:rPr>
        <w:t xml:space="preserve">unción» </w:t>
      </w:r>
      <w:r w:rsidRPr="00594731">
        <w:rPr>
          <w:rFonts w:ascii="Josefin Slab" w:hAnsi="Josefin Slab"/>
          <w:spacing w:val="-6"/>
        </w:rPr>
        <w:t xml:space="preserve">imaginarias </w:t>
      </w:r>
      <w:r w:rsidRPr="00594731">
        <w:rPr>
          <w:rFonts w:ascii="Josefin Slab" w:hAnsi="Josefin Slab"/>
        </w:rPr>
        <w:t xml:space="preserve">unas a otras, y </w:t>
      </w:r>
      <w:r w:rsidRPr="00594731">
        <w:rPr>
          <w:rFonts w:ascii="Josefin Slab" w:hAnsi="Josefin Slab"/>
          <w:spacing w:val="-6"/>
        </w:rPr>
        <w:t xml:space="preserve">luego </w:t>
      </w:r>
      <w:r w:rsidRPr="00594731">
        <w:rPr>
          <w:rFonts w:ascii="Josefin Slab" w:hAnsi="Josefin Slab"/>
        </w:rPr>
        <w:t xml:space="preserve">caen al </w:t>
      </w:r>
      <w:r w:rsidRPr="00594731">
        <w:rPr>
          <w:rFonts w:ascii="Josefin Slab" w:hAnsi="Josefin Slab"/>
          <w:spacing w:val="-4"/>
        </w:rPr>
        <w:t xml:space="preserve">suelo </w:t>
      </w:r>
      <w:r w:rsidRPr="00594731">
        <w:rPr>
          <w:rFonts w:ascii="Josefin Slab" w:hAnsi="Josefin Slab"/>
          <w:spacing w:val="-5"/>
        </w:rPr>
        <w:t xml:space="preserve">fingiendo </w:t>
      </w:r>
      <w:bookmarkStart w:id="1097" w:name="_bookmark1079"/>
      <w:bookmarkEnd w:id="1097"/>
      <w:r w:rsidRPr="00594731">
        <w:rPr>
          <w:rFonts w:ascii="Josefin Slab" w:hAnsi="Josefin Slab"/>
        </w:rPr>
        <w:t xml:space="preserve">estar muertas por </w:t>
      </w:r>
      <w:r w:rsidRPr="00594731">
        <w:rPr>
          <w:rFonts w:ascii="Josefin Slab" w:hAnsi="Josefin Slab"/>
          <w:spacing w:val="-5"/>
        </w:rPr>
        <w:t xml:space="preserve">las </w:t>
      </w:r>
      <w:r w:rsidRPr="00594731">
        <w:rPr>
          <w:rFonts w:ascii="Josefin Slab" w:hAnsi="Josefin Slab"/>
          <w:spacing w:val="-3"/>
        </w:rPr>
        <w:t xml:space="preserve">pelotas </w:t>
      </w:r>
      <w:r w:rsidRPr="00594731">
        <w:rPr>
          <w:rFonts w:ascii="Josefin Slab" w:hAnsi="Josefin Slab"/>
        </w:rPr>
        <w:t xml:space="preserve">de poder </w:t>
      </w:r>
      <w:r w:rsidRPr="00594731">
        <w:rPr>
          <w:rFonts w:ascii="Josefin Slab" w:hAnsi="Josefin Slab"/>
          <w:spacing w:val="-5"/>
        </w:rPr>
        <w:t xml:space="preserve">divino. </w:t>
      </w:r>
      <w:r w:rsidRPr="00594731">
        <w:rPr>
          <w:rFonts w:ascii="Josefin Slab" w:hAnsi="Josefin Slab"/>
        </w:rPr>
        <w:t xml:space="preserve">Un joven predicador </w:t>
      </w:r>
      <w:r w:rsidRPr="00594731">
        <w:rPr>
          <w:rFonts w:ascii="Josefin Slab" w:hAnsi="Josefin Slab"/>
          <w:spacing w:val="-4"/>
        </w:rPr>
        <w:t>itinerante</w:t>
      </w:r>
      <w:r w:rsidRPr="00594731">
        <w:rPr>
          <w:rFonts w:ascii="Josefin Slab" w:hAnsi="Josefin Slab"/>
          <w:spacing w:val="59"/>
        </w:rPr>
        <w:t xml:space="preserve"> </w:t>
      </w:r>
      <w:r w:rsidRPr="00594731">
        <w:rPr>
          <w:rFonts w:ascii="Josefin Slab" w:hAnsi="Josefin Slab"/>
          <w:spacing w:val="-4"/>
        </w:rPr>
        <w:t xml:space="preserve">anima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a inyectarse con </w:t>
      </w:r>
      <w:r w:rsidRPr="00594731">
        <w:rPr>
          <w:rFonts w:ascii="Josefin Slab" w:hAnsi="Josefin Slab"/>
          <w:spacing w:val="-3"/>
        </w:rPr>
        <w:t xml:space="preserve">agujas </w:t>
      </w:r>
      <w:r w:rsidRPr="00594731">
        <w:rPr>
          <w:rFonts w:ascii="Josefin Slab" w:hAnsi="Josefin Slab"/>
          <w:spacing w:val="-6"/>
        </w:rPr>
        <w:t xml:space="preserve">imaginarias </w:t>
      </w:r>
      <w:r w:rsidRPr="00594731">
        <w:rPr>
          <w:rFonts w:ascii="Josefin Slab" w:hAnsi="Josefin Slab"/>
        </w:rPr>
        <w:t xml:space="preserve">cuando </w:t>
      </w:r>
      <w:r w:rsidRPr="00594731">
        <w:rPr>
          <w:rFonts w:ascii="Josefin Slab" w:hAnsi="Josefin Slab"/>
          <w:spacing w:val="-8"/>
        </w:rPr>
        <w:t xml:space="preserve">llegan </w:t>
      </w:r>
      <w:r w:rsidRPr="00594731">
        <w:rPr>
          <w:rFonts w:ascii="Josefin Slab" w:hAnsi="Josefin Slab"/>
        </w:rPr>
        <w:t xml:space="preserve">al </w:t>
      </w:r>
      <w:r w:rsidRPr="00594731">
        <w:rPr>
          <w:rFonts w:ascii="Josefin Slab" w:hAnsi="Josefin Slab"/>
          <w:spacing w:val="-6"/>
        </w:rPr>
        <w:t xml:space="preserve">altar, </w:t>
      </w:r>
      <w:r w:rsidRPr="00594731">
        <w:rPr>
          <w:rFonts w:ascii="Josefin Slab" w:hAnsi="Josefin Slab"/>
        </w:rPr>
        <w:t>para que puedan</w:t>
      </w:r>
    </w:p>
    <w:p w:rsidR="00703F8A" w:rsidRPr="00594731" w:rsidRDefault="00D9371B" w:rsidP="007A564F">
      <w:pPr>
        <w:pStyle w:val="Textoindependiente"/>
        <w:spacing w:before="9" w:line="276" w:lineRule="auto"/>
        <w:ind w:left="549" w:right="587"/>
        <w:rPr>
          <w:rFonts w:ascii="Josefin Slab" w:hAnsi="Josefin Slab"/>
        </w:rPr>
      </w:pPr>
      <w:r w:rsidRPr="00594731">
        <w:rPr>
          <w:rFonts w:ascii="Josefin Slab" w:hAnsi="Josefin Slab"/>
          <w:spacing w:val="-5"/>
        </w:rPr>
        <w:t xml:space="preserve">«llegar </w:t>
      </w:r>
      <w:r w:rsidRPr="00594731">
        <w:rPr>
          <w:rFonts w:ascii="Josefin Slab" w:hAnsi="Josefin Slab"/>
          <w:spacing w:val="-4"/>
        </w:rPr>
        <w:t xml:space="preserve">alto </w:t>
      </w:r>
      <w:r w:rsidRPr="00594731">
        <w:rPr>
          <w:rFonts w:ascii="Josefin Slab" w:hAnsi="Josefin Slab"/>
        </w:rPr>
        <w:t xml:space="preserve">en Jesús». En </w:t>
      </w:r>
      <w:r w:rsidRPr="00594731">
        <w:rPr>
          <w:rFonts w:ascii="Josefin Slab" w:hAnsi="Josefin Slab"/>
          <w:spacing w:val="-4"/>
        </w:rPr>
        <w:t xml:space="preserve">realidad  </w:t>
      </w:r>
      <w:r w:rsidRPr="00594731">
        <w:rPr>
          <w:rFonts w:ascii="Josefin Slab" w:hAnsi="Josefin Slab"/>
        </w:rPr>
        <w:t xml:space="preserve">compara el ser </w:t>
      </w:r>
      <w:bookmarkStart w:id="1098" w:name="_bookmark1080"/>
      <w:bookmarkEnd w:id="1098"/>
      <w:r w:rsidRPr="00594731">
        <w:rPr>
          <w:rFonts w:ascii="Josefin Slab" w:hAnsi="Josefin Slab"/>
          <w:spacing w:val="-6"/>
        </w:rPr>
        <w:t xml:space="preserve">lleno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con el consumo de cocaína; </w:t>
      </w:r>
      <w:r w:rsidRPr="00594731">
        <w:rPr>
          <w:rFonts w:ascii="Josefin Slab" w:hAnsi="Josefin Slab"/>
          <w:spacing w:val="-3"/>
        </w:rPr>
        <w:t xml:space="preserve">también </w:t>
      </w:r>
      <w:r w:rsidRPr="00594731">
        <w:rPr>
          <w:rFonts w:ascii="Josefin Slab" w:hAnsi="Josefin Slab"/>
        </w:rPr>
        <w:t xml:space="preserve">se pone en </w:t>
      </w:r>
      <w:r w:rsidRPr="00594731">
        <w:rPr>
          <w:rFonts w:ascii="Josefin Slab" w:hAnsi="Josefin Slab"/>
          <w:spacing w:val="-8"/>
        </w:rPr>
        <w:t xml:space="preserve">la </w:t>
      </w:r>
      <w:r w:rsidRPr="00594731">
        <w:rPr>
          <w:rFonts w:ascii="Josefin Slab" w:hAnsi="Josefin Slab"/>
        </w:rPr>
        <w:t xml:space="preserve">boca una </w:t>
      </w:r>
      <w:r w:rsidRPr="00594731">
        <w:rPr>
          <w:rFonts w:ascii="Josefin Slab" w:hAnsi="Josefin Slab"/>
          <w:spacing w:val="-6"/>
        </w:rPr>
        <w:t xml:space="preserve">figurita </w:t>
      </w:r>
      <w:r w:rsidRPr="00594731">
        <w:rPr>
          <w:rFonts w:ascii="Josefin Slab" w:hAnsi="Josefin Slab"/>
        </w:rPr>
        <w:t xml:space="preserve">de </w:t>
      </w:r>
      <w:r w:rsidRPr="00594731">
        <w:rPr>
          <w:rFonts w:ascii="Josefin Slab" w:hAnsi="Josefin Slab"/>
          <w:spacing w:val="-4"/>
        </w:rPr>
        <w:t xml:space="preserve">plástico </w:t>
      </w:r>
      <w:r w:rsidRPr="00594731">
        <w:rPr>
          <w:rFonts w:ascii="Josefin Slab" w:hAnsi="Josefin Slab"/>
        </w:rPr>
        <w:t xml:space="preserve">de un pesebre y </w:t>
      </w:r>
      <w:r w:rsidRPr="00594731">
        <w:rPr>
          <w:rFonts w:ascii="Josefin Slab" w:hAnsi="Josefin Slab"/>
          <w:spacing w:val="-5"/>
        </w:rPr>
        <w:t xml:space="preserve">alienta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personas a que </w:t>
      </w:r>
      <w:r w:rsidRPr="00594731">
        <w:rPr>
          <w:rFonts w:ascii="Josefin Slab" w:hAnsi="Josefin Slab"/>
          <w:spacing w:val="2"/>
        </w:rPr>
        <w:t xml:space="preserve">«fumen </w:t>
      </w:r>
      <w:r w:rsidRPr="00594731">
        <w:rPr>
          <w:rFonts w:ascii="Josefin Slab" w:hAnsi="Josefin Slab"/>
        </w:rPr>
        <w:t xml:space="preserve">al </w:t>
      </w:r>
      <w:r w:rsidRPr="00594731">
        <w:rPr>
          <w:rFonts w:ascii="Josefin Slab" w:hAnsi="Josefin Slab"/>
          <w:spacing w:val="-4"/>
        </w:rPr>
        <w:t xml:space="preserve">niño </w:t>
      </w:r>
      <w:r w:rsidRPr="00594731">
        <w:rPr>
          <w:rFonts w:ascii="Josefin Slab" w:hAnsi="Josefin Slab"/>
        </w:rPr>
        <w:t xml:space="preserve">Jesús» para que puedan </w:t>
      </w:r>
      <w:r w:rsidRPr="00594731">
        <w:rPr>
          <w:rFonts w:ascii="Josefin Slab" w:hAnsi="Josefin Slab"/>
          <w:spacing w:val="-3"/>
        </w:rPr>
        <w:t xml:space="preserve">experimentar </w:t>
      </w:r>
      <w:r w:rsidRPr="00594731">
        <w:rPr>
          <w:rFonts w:ascii="Josefin Slab" w:hAnsi="Josefin Slab"/>
        </w:rPr>
        <w:t xml:space="preserve">«Jehová-guana», una referencia a </w:t>
      </w:r>
      <w:r w:rsidRPr="00594731">
        <w:rPr>
          <w:rFonts w:ascii="Josefin Slab" w:hAnsi="Josefin Slab"/>
          <w:spacing w:val="-8"/>
        </w:rPr>
        <w:t xml:space="preserve">la </w:t>
      </w:r>
      <w:r w:rsidRPr="00594731">
        <w:rPr>
          <w:rFonts w:ascii="Josefin Slab" w:hAnsi="Josefin Slab"/>
          <w:spacing w:val="-4"/>
        </w:rPr>
        <w:t xml:space="preserve">mariguana. </w:t>
      </w:r>
      <w:r w:rsidRPr="00594731">
        <w:rPr>
          <w:rFonts w:ascii="Josefin Slab" w:hAnsi="Josefin Slab"/>
        </w:rPr>
        <w:t xml:space="preserve">Esto es más </w:t>
      </w:r>
      <w:r w:rsidRPr="00594731">
        <w:rPr>
          <w:rFonts w:ascii="Josefin Slab" w:hAnsi="Josefin Slab"/>
          <w:spacing w:val="-3"/>
        </w:rPr>
        <w:t xml:space="preserve">grave </w:t>
      </w:r>
      <w:r w:rsidRPr="00594731">
        <w:rPr>
          <w:rFonts w:ascii="Josefin Slab" w:hAnsi="Josefin Slab"/>
        </w:rPr>
        <w:t xml:space="preserve">que </w:t>
      </w:r>
      <w:r w:rsidRPr="00594731">
        <w:rPr>
          <w:rFonts w:ascii="Josefin Slab" w:hAnsi="Josefin Slab"/>
          <w:spacing w:val="-6"/>
        </w:rPr>
        <w:t xml:space="preserve">trivializar </w:t>
      </w:r>
      <w:r w:rsidRPr="00594731">
        <w:rPr>
          <w:rFonts w:ascii="Josefin Slab" w:hAnsi="Josefin Slab"/>
          <w:spacing w:val="-5"/>
        </w:rPr>
        <w:t xml:space="preserve">las </w:t>
      </w:r>
      <w:r w:rsidRPr="00594731">
        <w:rPr>
          <w:rFonts w:ascii="Josefin Slab" w:hAnsi="Josefin Slab"/>
        </w:rPr>
        <w:t xml:space="preserve">cosas de </w:t>
      </w:r>
      <w:r w:rsidRPr="00594731">
        <w:rPr>
          <w:rFonts w:ascii="Josefin Slab" w:hAnsi="Josefin Slab"/>
          <w:spacing w:val="-4"/>
        </w:rPr>
        <w:t xml:space="preserve">Dios. </w:t>
      </w:r>
      <w:r w:rsidRPr="00594731">
        <w:rPr>
          <w:rFonts w:ascii="Josefin Slab" w:hAnsi="Josefin Slab"/>
        </w:rPr>
        <w:t>Es  tomar el nombre del Señor en</w:t>
      </w:r>
      <w:r w:rsidRPr="00594731">
        <w:rPr>
          <w:rFonts w:ascii="Josefin Slab" w:hAnsi="Josefin Slab"/>
          <w:spacing w:val="11"/>
        </w:rPr>
        <w:t xml:space="preserve"> </w:t>
      </w:r>
      <w:r w:rsidRPr="00594731">
        <w:rPr>
          <w:rFonts w:ascii="Josefin Slab" w:hAnsi="Josefin Slab"/>
        </w:rPr>
        <w:t>vano.</w:t>
      </w:r>
    </w:p>
    <w:p w:rsidR="00703F8A" w:rsidRPr="00594731" w:rsidRDefault="00D9371B" w:rsidP="007A564F">
      <w:pPr>
        <w:pStyle w:val="Textoindependiente"/>
        <w:spacing w:before="54" w:line="276" w:lineRule="auto"/>
        <w:ind w:left="549" w:right="572" w:firstLine="539"/>
        <w:rPr>
          <w:rFonts w:ascii="Josefin Slab" w:hAnsi="Josefin Slab"/>
        </w:rPr>
      </w:pPr>
      <w:r w:rsidRPr="00594731">
        <w:rPr>
          <w:rFonts w:ascii="Josefin Slab" w:hAnsi="Josefin Slab"/>
        </w:rPr>
        <w:t xml:space="preserve">He estado en otras reuniones donde </w:t>
      </w:r>
      <w:r w:rsidRPr="00594731">
        <w:rPr>
          <w:rFonts w:ascii="Josefin Slab" w:hAnsi="Josefin Slab"/>
          <w:spacing w:val="-5"/>
        </w:rPr>
        <w:t xml:space="preserve">las </w:t>
      </w:r>
      <w:r w:rsidRPr="00594731">
        <w:rPr>
          <w:rFonts w:ascii="Josefin Slab" w:hAnsi="Josefin Slab"/>
        </w:rPr>
        <w:t xml:space="preserve">mujeres yacían en el </w:t>
      </w:r>
      <w:r w:rsidRPr="00594731">
        <w:rPr>
          <w:rFonts w:ascii="Josefin Slab" w:hAnsi="Josefin Slab"/>
          <w:spacing w:val="-4"/>
        </w:rPr>
        <w:t xml:space="preserve">suelo </w:t>
      </w:r>
      <w:r w:rsidRPr="00594731">
        <w:rPr>
          <w:rFonts w:ascii="Josefin Slab" w:hAnsi="Josefin Slab"/>
        </w:rPr>
        <w:t xml:space="preserve">con </w:t>
      </w:r>
      <w:r w:rsidRPr="00594731">
        <w:rPr>
          <w:rFonts w:ascii="Josefin Slab" w:hAnsi="Josefin Slab"/>
          <w:spacing w:val="-5"/>
        </w:rPr>
        <w:t xml:space="preserve">las </w:t>
      </w:r>
      <w:r w:rsidRPr="00594731">
        <w:rPr>
          <w:rFonts w:ascii="Josefin Slab" w:hAnsi="Josefin Slab"/>
          <w:spacing w:val="-3"/>
        </w:rPr>
        <w:t xml:space="preserve">piernas </w:t>
      </w:r>
      <w:r w:rsidRPr="00594731">
        <w:rPr>
          <w:rFonts w:ascii="Josefin Slab" w:hAnsi="Josefin Slab"/>
        </w:rPr>
        <w:t xml:space="preserve">separadas. Hacían </w:t>
      </w:r>
      <w:r w:rsidRPr="00594731">
        <w:rPr>
          <w:rFonts w:ascii="Josefin Slab" w:hAnsi="Josefin Slab"/>
          <w:spacing w:val="-3"/>
        </w:rPr>
        <w:t xml:space="preserve">ruidos </w:t>
      </w:r>
      <w:r w:rsidRPr="00594731">
        <w:rPr>
          <w:rFonts w:ascii="Josefin Slab" w:hAnsi="Josefin Slab"/>
        </w:rPr>
        <w:t xml:space="preserve">fuertes y </w:t>
      </w:r>
      <w:r w:rsidRPr="00594731">
        <w:rPr>
          <w:rFonts w:ascii="Josefin Slab" w:hAnsi="Josefin Slab"/>
          <w:spacing w:val="-3"/>
        </w:rPr>
        <w:t xml:space="preserve">gemían mientras </w:t>
      </w:r>
      <w:r w:rsidRPr="00594731">
        <w:rPr>
          <w:rFonts w:ascii="Josefin Slab" w:hAnsi="Josefin Slab"/>
        </w:rPr>
        <w:t xml:space="preserve">afirmaban que estaban orando y </w:t>
      </w:r>
      <w:r w:rsidRPr="00594731">
        <w:rPr>
          <w:rFonts w:ascii="Josefin Slab" w:hAnsi="Josefin Slab"/>
          <w:spacing w:val="2"/>
        </w:rPr>
        <w:t xml:space="preserve">«dando </w:t>
      </w:r>
      <w:r w:rsidRPr="00594731">
        <w:rPr>
          <w:rFonts w:ascii="Josefin Slab" w:hAnsi="Josefin Slab"/>
        </w:rPr>
        <w:t xml:space="preserve">a </w:t>
      </w:r>
      <w:r w:rsidRPr="00594731">
        <w:rPr>
          <w:rFonts w:ascii="Josefin Slab" w:hAnsi="Josefin Slab"/>
          <w:spacing w:val="-5"/>
        </w:rPr>
        <w:t xml:space="preserve">luz </w:t>
      </w:r>
      <w:r w:rsidRPr="00594731">
        <w:rPr>
          <w:rFonts w:ascii="Josefin Slab" w:hAnsi="Josefin Slab"/>
        </w:rPr>
        <w:t xml:space="preserve">en el Espíritu», como si </w:t>
      </w:r>
      <w:r w:rsidRPr="00594731">
        <w:rPr>
          <w:rFonts w:ascii="Josefin Slab" w:hAnsi="Josefin Slab"/>
          <w:spacing w:val="-4"/>
        </w:rPr>
        <w:t xml:space="preserve">Dios </w:t>
      </w:r>
      <w:r w:rsidRPr="00594731">
        <w:rPr>
          <w:rFonts w:ascii="Josefin Slab" w:hAnsi="Josefin Slab"/>
        </w:rPr>
        <w:t xml:space="preserve">fuera </w:t>
      </w:r>
      <w:r w:rsidRPr="00594731">
        <w:rPr>
          <w:rFonts w:ascii="Josefin Slab" w:hAnsi="Josefin Slab"/>
          <w:spacing w:val="-3"/>
        </w:rPr>
        <w:t xml:space="preserve">quien </w:t>
      </w:r>
      <w:r w:rsidRPr="00594731">
        <w:rPr>
          <w:rFonts w:ascii="Josefin Slab" w:hAnsi="Josefin Slab"/>
          <w:spacing w:val="-5"/>
        </w:rPr>
        <w:t xml:space="preserve">las </w:t>
      </w:r>
      <w:r w:rsidRPr="00594731">
        <w:rPr>
          <w:rFonts w:ascii="Josefin Slab" w:hAnsi="Josefin Slab"/>
        </w:rPr>
        <w:t xml:space="preserve">estuviera </w:t>
      </w:r>
      <w:r w:rsidRPr="00594731">
        <w:rPr>
          <w:rFonts w:ascii="Josefin Slab" w:hAnsi="Josefin Slab"/>
          <w:spacing w:val="-5"/>
        </w:rPr>
        <w:t xml:space="preserve">guiando </w:t>
      </w:r>
      <w:r w:rsidRPr="00594731">
        <w:rPr>
          <w:rFonts w:ascii="Josefin Slab" w:hAnsi="Josefin Slab"/>
        </w:rPr>
        <w:t xml:space="preserve">a hacer </w:t>
      </w:r>
      <w:r w:rsidRPr="00594731">
        <w:rPr>
          <w:rFonts w:ascii="Josefin Slab" w:hAnsi="Josefin Slab"/>
          <w:spacing w:val="-8"/>
        </w:rPr>
        <w:t xml:space="preserve">algo </w:t>
      </w:r>
      <w:r w:rsidRPr="00594731">
        <w:rPr>
          <w:rFonts w:ascii="Josefin Slab" w:hAnsi="Josefin Slab"/>
        </w:rPr>
        <w:t xml:space="preserve">tan obsceno en un </w:t>
      </w:r>
      <w:r w:rsidRPr="00594731">
        <w:rPr>
          <w:rFonts w:ascii="Josefin Slab" w:hAnsi="Josefin Slab"/>
          <w:spacing w:val="-6"/>
        </w:rPr>
        <w:t>lugar</w:t>
      </w:r>
      <w:r w:rsidRPr="00594731">
        <w:rPr>
          <w:rFonts w:ascii="Josefin Slab" w:hAnsi="Josefin Slab"/>
          <w:spacing w:val="7"/>
        </w:rPr>
        <w:t xml:space="preserve"> </w:t>
      </w:r>
      <w:r w:rsidRPr="00594731">
        <w:rPr>
          <w:rFonts w:ascii="Josefin Slab" w:hAnsi="Josefin Slab"/>
          <w:spacing w:val="-4"/>
        </w:rPr>
        <w:t>público.</w:t>
      </w:r>
    </w:p>
    <w:p w:rsidR="00703F8A" w:rsidRPr="00594731" w:rsidRDefault="00D9371B" w:rsidP="007A564F">
      <w:pPr>
        <w:pStyle w:val="Textoindependiente"/>
        <w:spacing w:before="52" w:line="276" w:lineRule="auto"/>
        <w:ind w:left="549" w:right="587" w:firstLine="539"/>
        <w:rPr>
          <w:rFonts w:ascii="Josefin Slab" w:hAnsi="Josefin Slab"/>
        </w:rPr>
      </w:pPr>
      <w:r w:rsidRPr="00594731">
        <w:rPr>
          <w:rFonts w:ascii="Josefin Slab" w:hAnsi="Josefin Slab"/>
        </w:rPr>
        <w:t>¡Qué Dios nos ayude! Hemos convertido el fuego santo de Dios en un circo, y los cristianos ingenuos están aprobando esto sin darse cuenta de que este tipo de engaños en realidad es blasfemia.</w:t>
      </w:r>
      <w:bookmarkStart w:id="1099" w:name="_bookmark1081"/>
      <w:bookmarkEnd w:id="1099"/>
      <w:r w:rsidRPr="00594731">
        <w:rPr>
          <w:rFonts w:ascii="Josefin Slab" w:hAnsi="Josefin Slab"/>
        </w:rPr>
        <w:fldChar w:fldCharType="begin"/>
      </w:r>
      <w:r w:rsidRPr="00594731">
        <w:rPr>
          <w:rFonts w:ascii="Josefin Slab" w:hAnsi="Josefin Slab"/>
        </w:rPr>
        <w:instrText xml:space="preserve"> HYPERLINK \l "_bookmark1830" </w:instrText>
      </w:r>
      <w:r w:rsidRPr="00594731">
        <w:rPr>
          <w:rFonts w:ascii="Josefin Slab" w:hAnsi="Josefin Slab"/>
        </w:rPr>
        <w:fldChar w:fldCharType="separate"/>
      </w:r>
      <w:r w:rsidRPr="00594731">
        <w:rPr>
          <w:rFonts w:ascii="Josefin Slab" w:hAnsi="Josefin Slab"/>
          <w:color w:val="0000ED"/>
          <w:vertAlign w:val="superscript"/>
        </w:rPr>
        <w:t>21</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44" w:line="276" w:lineRule="auto"/>
        <w:ind w:right="124" w:firstLine="449"/>
        <w:rPr>
          <w:rFonts w:ascii="Josefin Slab" w:hAnsi="Josefin Slab"/>
        </w:rPr>
      </w:pPr>
      <w:r w:rsidRPr="00594731">
        <w:rPr>
          <w:rFonts w:ascii="Josefin Slab" w:hAnsi="Josefin Slab"/>
          <w:spacing w:val="-15"/>
        </w:rPr>
        <w:t xml:space="preserve">Ya </w:t>
      </w:r>
      <w:r w:rsidRPr="00594731">
        <w:rPr>
          <w:rFonts w:ascii="Josefin Slab" w:hAnsi="Josefin Slab"/>
        </w:rPr>
        <w:t xml:space="preserve">que estos </w:t>
      </w:r>
      <w:r w:rsidRPr="00594731">
        <w:rPr>
          <w:rFonts w:ascii="Josefin Slab" w:hAnsi="Josefin Slab"/>
          <w:spacing w:val="-4"/>
        </w:rPr>
        <w:t xml:space="preserve">tipos </w:t>
      </w:r>
      <w:r w:rsidRPr="00594731">
        <w:rPr>
          <w:rFonts w:ascii="Josefin Slab" w:hAnsi="Josefin Slab"/>
        </w:rPr>
        <w:t xml:space="preserve">de </w:t>
      </w:r>
      <w:r w:rsidRPr="00594731">
        <w:rPr>
          <w:rFonts w:ascii="Josefin Slab" w:hAnsi="Josefin Slab"/>
          <w:spacing w:val="-3"/>
        </w:rPr>
        <w:t xml:space="preserve">engaños extravagantes </w:t>
      </w:r>
      <w:r w:rsidRPr="00594731">
        <w:rPr>
          <w:rFonts w:ascii="Josefin Slab" w:hAnsi="Josefin Slab"/>
        </w:rPr>
        <w:t xml:space="preserve">son una </w:t>
      </w:r>
      <w:r w:rsidRPr="00594731">
        <w:rPr>
          <w:rFonts w:ascii="Josefin Slab" w:hAnsi="Josefin Slab"/>
          <w:spacing w:val="-3"/>
        </w:rPr>
        <w:t xml:space="preserve">burla  </w:t>
      </w:r>
      <w:r w:rsidRPr="00594731">
        <w:rPr>
          <w:rFonts w:ascii="Josefin Slab" w:hAnsi="Josefin Slab"/>
        </w:rPr>
        <w:t xml:space="preserve">al  verdadero poder y </w:t>
      </w:r>
      <w:r w:rsidRPr="00594731">
        <w:rPr>
          <w:rFonts w:ascii="Josefin Slab" w:hAnsi="Josefin Slab"/>
          <w:spacing w:val="-8"/>
        </w:rPr>
        <w:t xml:space="preserve">la </w:t>
      </w:r>
      <w:r w:rsidRPr="00594731">
        <w:rPr>
          <w:rFonts w:ascii="Josefin Slab" w:hAnsi="Josefin Slab"/>
          <w:spacing w:val="-4"/>
        </w:rPr>
        <w:t xml:space="preserve">plenitud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¿qué es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i/>
        </w:rPr>
        <w:t xml:space="preserve">realmente </w:t>
      </w:r>
      <w:r w:rsidRPr="00594731">
        <w:rPr>
          <w:rFonts w:ascii="Josefin Slab" w:hAnsi="Josefin Slab"/>
          <w:spacing w:val="-7"/>
        </w:rPr>
        <w:t xml:space="preserve">significa </w:t>
      </w:r>
      <w:r w:rsidRPr="00594731">
        <w:rPr>
          <w:rFonts w:ascii="Josefin Slab" w:hAnsi="Josefin Slab"/>
        </w:rPr>
        <w:t xml:space="preserve">ser </w:t>
      </w:r>
      <w:r w:rsidRPr="00594731">
        <w:rPr>
          <w:rFonts w:ascii="Josefin Slab" w:hAnsi="Josefin Slab"/>
          <w:spacing w:val="-6"/>
        </w:rPr>
        <w:t xml:space="preserve">lleno </w:t>
      </w:r>
      <w:r w:rsidRPr="00594731">
        <w:rPr>
          <w:rFonts w:ascii="Josefin Slab" w:hAnsi="Josefin Slab"/>
        </w:rPr>
        <w:t xml:space="preserve">del Espíritu? En </w:t>
      </w:r>
      <w:r w:rsidRPr="00594731">
        <w:rPr>
          <w:rFonts w:ascii="Josefin Slab" w:hAnsi="Josefin Slab"/>
          <w:spacing w:val="-5"/>
        </w:rPr>
        <w:t xml:space="preserve">las páginas siguientes, </w:t>
      </w:r>
      <w:r w:rsidRPr="00594731">
        <w:rPr>
          <w:rFonts w:ascii="Josefin Slab" w:hAnsi="Josefin Slab"/>
        </w:rPr>
        <w:t xml:space="preserve">vamos a considerar </w:t>
      </w:r>
      <w:r w:rsidRPr="00594731">
        <w:rPr>
          <w:rFonts w:ascii="Josefin Slab" w:hAnsi="Josefin Slab"/>
          <w:spacing w:val="-8"/>
        </w:rPr>
        <w:t xml:space="preserve">la </w:t>
      </w:r>
      <w:r w:rsidRPr="00594731">
        <w:rPr>
          <w:rFonts w:ascii="Josefin Slab" w:hAnsi="Josefin Slab"/>
        </w:rPr>
        <w:t xml:space="preserve">respuesta a esta pregunta al </w:t>
      </w:r>
      <w:r w:rsidRPr="00594731">
        <w:rPr>
          <w:rFonts w:ascii="Josefin Slab" w:hAnsi="Josefin Slab"/>
          <w:spacing w:val="-4"/>
        </w:rPr>
        <w:t xml:space="preserve">analizar </w:t>
      </w:r>
      <w:r w:rsidRPr="00594731">
        <w:rPr>
          <w:rFonts w:ascii="Josefin Slab" w:hAnsi="Josefin Slab"/>
          <w:spacing w:val="-8"/>
        </w:rPr>
        <w:t xml:space="preserve">la </w:t>
      </w:r>
      <w:r w:rsidRPr="00594731">
        <w:rPr>
          <w:rFonts w:ascii="Josefin Slab" w:hAnsi="Josefin Slab"/>
        </w:rPr>
        <w:t xml:space="preserve">obra del </w:t>
      </w:r>
      <w:r w:rsidRPr="00594731">
        <w:rPr>
          <w:rFonts w:ascii="Josefin Slab" w:hAnsi="Josefin Slab"/>
          <w:spacing w:val="-3"/>
        </w:rPr>
        <w:t xml:space="preserve">Espíritu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4"/>
        </w:rPr>
        <w:t xml:space="preserve">santificación </w:t>
      </w:r>
      <w:r w:rsidRPr="00594731">
        <w:rPr>
          <w:rFonts w:ascii="Josefin Slab" w:hAnsi="Josefin Slab"/>
        </w:rPr>
        <w:t xml:space="preserve">de sus santos al conformarlos a </w:t>
      </w:r>
      <w:r w:rsidRPr="00594731">
        <w:rPr>
          <w:rFonts w:ascii="Josefin Slab" w:hAnsi="Josefin Slab"/>
          <w:spacing w:val="-8"/>
        </w:rPr>
        <w:t xml:space="preserve">la </w:t>
      </w:r>
      <w:r w:rsidRPr="00594731">
        <w:rPr>
          <w:rFonts w:ascii="Josefin Slab" w:hAnsi="Josefin Slab"/>
          <w:spacing w:val="-6"/>
        </w:rPr>
        <w:t xml:space="preserve">imagen </w:t>
      </w:r>
      <w:r w:rsidRPr="00594731">
        <w:rPr>
          <w:rFonts w:ascii="Josefin Slab" w:hAnsi="Josefin Slab"/>
        </w:rPr>
        <w:t>del</w:t>
      </w:r>
      <w:r w:rsidRPr="00594731">
        <w:rPr>
          <w:rFonts w:ascii="Josefin Slab" w:hAnsi="Josefin Slab"/>
          <w:spacing w:val="31"/>
        </w:rPr>
        <w:t xml:space="preserve"> </w:t>
      </w:r>
      <w:r w:rsidRPr="00594731">
        <w:rPr>
          <w:rFonts w:ascii="Josefin Slab" w:hAnsi="Josefin Slab"/>
        </w:rPr>
        <w:t>Salvador.</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10" w:line="276" w:lineRule="auto"/>
        <w:ind w:left="0"/>
        <w:jc w:val="left"/>
        <w:rPr>
          <w:rFonts w:ascii="Josefin Slab" w:hAnsi="Josefin Slab"/>
          <w:sz w:val="37"/>
        </w:rPr>
      </w:pPr>
    </w:p>
    <w:p w:rsidR="00703F8A" w:rsidRPr="00594731" w:rsidRDefault="00D9371B" w:rsidP="007A564F">
      <w:pPr>
        <w:pStyle w:val="Ttulo3"/>
        <w:spacing w:line="276" w:lineRule="auto"/>
        <w:ind w:left="185" w:right="196"/>
        <w:jc w:val="center"/>
        <w:rPr>
          <w:rFonts w:ascii="Josefin Slab" w:hAnsi="Josefin Slab"/>
        </w:rPr>
      </w:pPr>
      <w:r w:rsidRPr="00594731">
        <w:rPr>
          <w:rFonts w:ascii="Josefin Slab" w:hAnsi="Josefin Slab"/>
        </w:rPr>
        <w:t>SER LLENO DEL ESPÍRITU</w:t>
      </w:r>
    </w:p>
    <w:p w:rsidR="00703F8A" w:rsidRPr="00594731" w:rsidRDefault="00D9371B" w:rsidP="007A564F">
      <w:pPr>
        <w:pStyle w:val="Textoindependiente"/>
        <w:spacing w:before="279" w:line="276" w:lineRule="auto"/>
        <w:ind w:right="138"/>
        <w:rPr>
          <w:rFonts w:ascii="Josefin Slab" w:hAnsi="Josefin Slab"/>
        </w:rPr>
      </w:pPr>
      <w:r w:rsidRPr="00594731">
        <w:rPr>
          <w:rFonts w:ascii="Josefin Slab" w:hAnsi="Josefin Slab"/>
        </w:rPr>
        <w:t xml:space="preserve">El pasaje específico del Nuevo Testamento sobre </w:t>
      </w:r>
      <w:r w:rsidRPr="00594731">
        <w:rPr>
          <w:rFonts w:ascii="Josefin Slab" w:hAnsi="Josefin Slab"/>
          <w:spacing w:val="-8"/>
        </w:rPr>
        <w:t xml:space="preserve">la </w:t>
      </w:r>
      <w:r w:rsidRPr="00594731">
        <w:rPr>
          <w:rFonts w:ascii="Josefin Slab" w:hAnsi="Josefin Slab"/>
          <w:spacing w:val="-5"/>
        </w:rPr>
        <w:t xml:space="preserve">llenura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es </w:t>
      </w:r>
      <w:r w:rsidRPr="00594731">
        <w:rPr>
          <w:rFonts w:ascii="Josefin Slab" w:hAnsi="Josefin Slab"/>
          <w:spacing w:val="-3"/>
        </w:rPr>
        <w:t xml:space="preserve">Efesios </w:t>
      </w:r>
      <w:r w:rsidRPr="00594731">
        <w:rPr>
          <w:rFonts w:ascii="Josefin Slab" w:hAnsi="Josefin Slab"/>
        </w:rPr>
        <w:t xml:space="preserve">5.18, donde Pablo </w:t>
      </w:r>
      <w:r w:rsidRPr="00594731">
        <w:rPr>
          <w:rFonts w:ascii="Josefin Slab" w:hAnsi="Josefin Slab"/>
          <w:spacing w:val="-4"/>
        </w:rPr>
        <w:t xml:space="preserve">escribió: </w:t>
      </w:r>
      <w:r w:rsidRPr="00594731">
        <w:rPr>
          <w:rFonts w:ascii="Josefin Slab" w:hAnsi="Josefin Slab"/>
          <w:spacing w:val="5"/>
        </w:rPr>
        <w:t xml:space="preserve">«No </w:t>
      </w:r>
      <w:r w:rsidRPr="00594731">
        <w:rPr>
          <w:rFonts w:ascii="Josefin Slab" w:hAnsi="Josefin Slab"/>
        </w:rPr>
        <w:t xml:space="preserve">os </w:t>
      </w:r>
      <w:r w:rsidRPr="00594731">
        <w:rPr>
          <w:rFonts w:ascii="Josefin Slab" w:hAnsi="Josefin Slab"/>
          <w:spacing w:val="-5"/>
        </w:rPr>
        <w:t xml:space="preserve">embriaguéis </w:t>
      </w:r>
      <w:r w:rsidRPr="00594731">
        <w:rPr>
          <w:rFonts w:ascii="Josefin Slab" w:hAnsi="Josefin Slab"/>
        </w:rPr>
        <w:t xml:space="preserve">con </w:t>
      </w:r>
      <w:r w:rsidRPr="00594731">
        <w:rPr>
          <w:rFonts w:ascii="Josefin Slab" w:hAnsi="Josefin Slab"/>
          <w:spacing w:val="-3"/>
        </w:rPr>
        <w:t xml:space="preserve">vino, </w:t>
      </w:r>
      <w:r w:rsidRPr="00594731">
        <w:rPr>
          <w:rFonts w:ascii="Josefin Slab" w:hAnsi="Josefin Slab"/>
        </w:rPr>
        <w:t xml:space="preserve">en </w:t>
      </w:r>
      <w:r w:rsidRPr="00594731">
        <w:rPr>
          <w:rFonts w:ascii="Josefin Slab" w:hAnsi="Josefin Slab"/>
          <w:spacing w:val="-8"/>
        </w:rPr>
        <w:t xml:space="preserve">lo </w:t>
      </w:r>
      <w:r w:rsidRPr="00594731">
        <w:rPr>
          <w:rFonts w:ascii="Josefin Slab" w:hAnsi="Josefin Slab"/>
        </w:rPr>
        <w:t xml:space="preserve">cual hay </w:t>
      </w:r>
      <w:r w:rsidRPr="00594731">
        <w:rPr>
          <w:rFonts w:ascii="Josefin Slab" w:hAnsi="Josefin Slab"/>
          <w:spacing w:val="-5"/>
        </w:rPr>
        <w:t xml:space="preserve">disolución; </w:t>
      </w:r>
      <w:r w:rsidRPr="00594731">
        <w:rPr>
          <w:rFonts w:ascii="Josefin Slab" w:hAnsi="Josefin Slab"/>
        </w:rPr>
        <w:t xml:space="preserve">antes </w:t>
      </w:r>
      <w:r w:rsidRPr="00594731">
        <w:rPr>
          <w:rFonts w:ascii="Josefin Slab" w:hAnsi="Josefin Slab"/>
          <w:spacing w:val="-4"/>
        </w:rPr>
        <w:t xml:space="preserve">bien </w:t>
      </w:r>
      <w:r w:rsidRPr="00594731">
        <w:rPr>
          <w:rFonts w:ascii="Josefin Slab" w:hAnsi="Josefin Slab"/>
        </w:rPr>
        <w:t xml:space="preserve">sed </w:t>
      </w:r>
      <w:r w:rsidRPr="00594731">
        <w:rPr>
          <w:rFonts w:ascii="Josefin Slab" w:hAnsi="Josefin Slab"/>
          <w:spacing w:val="-5"/>
        </w:rPr>
        <w:t xml:space="preserve">llenos </w:t>
      </w:r>
      <w:r w:rsidRPr="00594731">
        <w:rPr>
          <w:rFonts w:ascii="Josefin Slab" w:hAnsi="Josefin Slab"/>
        </w:rPr>
        <w:t xml:space="preserve">del Espíritu». En contraste con </w:t>
      </w:r>
      <w:r w:rsidRPr="00594731">
        <w:rPr>
          <w:rFonts w:ascii="Josefin Slab" w:hAnsi="Josefin Slab"/>
          <w:spacing w:val="-8"/>
        </w:rPr>
        <w:t xml:space="preserve">la </w:t>
      </w:r>
      <w:r w:rsidRPr="00594731">
        <w:rPr>
          <w:rFonts w:ascii="Josefin Slab" w:hAnsi="Josefin Slab"/>
          <w:spacing w:val="-3"/>
        </w:rPr>
        <w:t xml:space="preserve">embriaguez, </w:t>
      </w:r>
      <w:r w:rsidRPr="00594731">
        <w:rPr>
          <w:rFonts w:ascii="Josefin Slab" w:hAnsi="Josefin Slab"/>
        </w:rPr>
        <w:t xml:space="preserve">que se </w:t>
      </w:r>
      <w:r w:rsidRPr="00594731">
        <w:rPr>
          <w:rFonts w:ascii="Josefin Slab" w:hAnsi="Josefin Slab"/>
          <w:spacing w:val="-4"/>
        </w:rPr>
        <w:t xml:space="preserve">manifiesta </w:t>
      </w:r>
      <w:r w:rsidRPr="00594731">
        <w:rPr>
          <w:rFonts w:ascii="Josefin Slab" w:hAnsi="Josefin Slab"/>
        </w:rPr>
        <w:t xml:space="preserve">en el comportamiento </w:t>
      </w:r>
      <w:r w:rsidRPr="00594731">
        <w:rPr>
          <w:rFonts w:ascii="Josefin Slab" w:hAnsi="Josefin Slab"/>
          <w:spacing w:val="-3"/>
        </w:rPr>
        <w:t xml:space="preserve">irracional </w:t>
      </w:r>
      <w:r w:rsidRPr="00594731">
        <w:rPr>
          <w:rFonts w:ascii="Josefin Slab" w:hAnsi="Josefin Slab"/>
        </w:rPr>
        <w:t xml:space="preserve">y fuera de control, </w:t>
      </w:r>
      <w:r w:rsidRPr="00594731">
        <w:rPr>
          <w:rFonts w:ascii="Josefin Slab" w:hAnsi="Josefin Slab"/>
          <w:spacing w:val="-5"/>
        </w:rPr>
        <w:t xml:space="preserve">los </w:t>
      </w:r>
      <w:r w:rsidRPr="00594731">
        <w:rPr>
          <w:rFonts w:ascii="Josefin Slab" w:hAnsi="Josefin Slab"/>
        </w:rPr>
        <w:t xml:space="preserve">que están </w:t>
      </w:r>
      <w:r w:rsidRPr="00594731">
        <w:rPr>
          <w:rFonts w:ascii="Josefin Slab" w:hAnsi="Josefin Slab"/>
          <w:spacing w:val="-5"/>
        </w:rPr>
        <w:t xml:space="preserve">llenos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se someten conscientemente a su santa</w:t>
      </w:r>
      <w:r w:rsidRPr="00594731">
        <w:rPr>
          <w:rFonts w:ascii="Josefin Slab" w:hAnsi="Josefin Slab"/>
          <w:spacing w:val="55"/>
        </w:rPr>
        <w:t xml:space="preserve"> </w:t>
      </w:r>
      <w:r w:rsidRPr="00594731">
        <w:rPr>
          <w:rFonts w:ascii="Josefin Slab" w:hAnsi="Josefin Slab"/>
          <w:spacing w:val="-5"/>
        </w:rPr>
        <w:t>influencia.</w:t>
      </w:r>
    </w:p>
    <w:p w:rsidR="00703F8A" w:rsidRPr="00594731" w:rsidRDefault="00D9371B" w:rsidP="007A564F">
      <w:pPr>
        <w:pStyle w:val="Textoindependiente"/>
        <w:spacing w:before="52" w:line="276" w:lineRule="auto"/>
        <w:ind w:right="137" w:firstLine="449"/>
        <w:rPr>
          <w:rFonts w:ascii="Josefin Slab" w:hAnsi="Josefin Slab"/>
        </w:rPr>
      </w:pPr>
      <w:bookmarkStart w:id="1100" w:name="_bookmark1082"/>
      <w:bookmarkEnd w:id="1100"/>
      <w:r w:rsidRPr="00594731">
        <w:rPr>
          <w:rFonts w:ascii="Josefin Slab" w:hAnsi="Josefin Slab"/>
        </w:rPr>
        <w:t xml:space="preserve">Cabe destacar que </w:t>
      </w:r>
      <w:r w:rsidRPr="00594731">
        <w:rPr>
          <w:rFonts w:ascii="Josefin Slab" w:hAnsi="Josefin Slab"/>
          <w:spacing w:val="-8"/>
        </w:rPr>
        <w:t xml:space="preserve">la </w:t>
      </w:r>
      <w:r w:rsidRPr="00594731">
        <w:rPr>
          <w:rFonts w:ascii="Josefin Slab" w:hAnsi="Josefin Slab"/>
        </w:rPr>
        <w:t xml:space="preserve">orden </w:t>
      </w:r>
      <w:r w:rsidRPr="00594731">
        <w:rPr>
          <w:rFonts w:ascii="Josefin Slab" w:hAnsi="Josefin Slab"/>
          <w:spacing w:val="3"/>
        </w:rPr>
        <w:t xml:space="preserve">«sed </w:t>
      </w:r>
      <w:r w:rsidRPr="00594731">
        <w:rPr>
          <w:rFonts w:ascii="Josefin Slab" w:hAnsi="Josefin Slab"/>
          <w:spacing w:val="-5"/>
        </w:rPr>
        <w:t xml:space="preserve">llenos» </w:t>
      </w:r>
      <w:r w:rsidRPr="00594731">
        <w:rPr>
          <w:rFonts w:ascii="Josefin Slab" w:hAnsi="Josefin Slab"/>
        </w:rPr>
        <w:t xml:space="preserve">está en </w:t>
      </w:r>
      <w:r w:rsidRPr="00594731">
        <w:rPr>
          <w:rFonts w:ascii="Josefin Slab" w:hAnsi="Josefin Slab"/>
          <w:spacing w:val="-3"/>
        </w:rPr>
        <w:t xml:space="preserve">tiempo </w:t>
      </w:r>
      <w:r w:rsidRPr="00594731">
        <w:rPr>
          <w:rFonts w:ascii="Josefin Slab" w:hAnsi="Josefin Slab"/>
        </w:rPr>
        <w:t xml:space="preserve">presente,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5"/>
        </w:rPr>
        <w:t xml:space="preserve">indica </w:t>
      </w:r>
      <w:r w:rsidRPr="00594731">
        <w:rPr>
          <w:rFonts w:ascii="Josefin Slab" w:hAnsi="Josefin Slab"/>
        </w:rPr>
        <w:t xml:space="preserve">que debe ser una </w:t>
      </w:r>
      <w:r w:rsidRPr="00594731">
        <w:rPr>
          <w:rFonts w:ascii="Josefin Slab" w:hAnsi="Josefin Slab"/>
          <w:spacing w:val="-5"/>
        </w:rPr>
        <w:t xml:space="preserve">experiencia </w:t>
      </w:r>
      <w:r w:rsidRPr="00594731">
        <w:rPr>
          <w:rFonts w:ascii="Josefin Slab" w:hAnsi="Josefin Slab"/>
        </w:rPr>
        <w:t xml:space="preserve">continua en </w:t>
      </w:r>
      <w:r w:rsidRPr="00594731">
        <w:rPr>
          <w:rFonts w:ascii="Josefin Slab" w:hAnsi="Josefin Slab"/>
          <w:spacing w:val="-8"/>
        </w:rPr>
        <w:t xml:space="preserve">la </w:t>
      </w:r>
      <w:r w:rsidRPr="00594731">
        <w:rPr>
          <w:rFonts w:ascii="Josefin Slab" w:hAnsi="Josefin Slab"/>
          <w:spacing w:val="-4"/>
        </w:rPr>
        <w:t xml:space="preserve">vida </w:t>
      </w:r>
      <w:r w:rsidRPr="00594731">
        <w:rPr>
          <w:rFonts w:ascii="Josefin Slab" w:hAnsi="Josefin Slab"/>
        </w:rPr>
        <w:t xml:space="preserve">de cada </w:t>
      </w:r>
      <w:r w:rsidRPr="00594731">
        <w:rPr>
          <w:rFonts w:ascii="Josefin Slab" w:hAnsi="Josefin Slab"/>
          <w:spacing w:val="-4"/>
        </w:rPr>
        <w:t xml:space="preserve">cristiano.  </w:t>
      </w:r>
      <w:r w:rsidRPr="00594731">
        <w:rPr>
          <w:rFonts w:ascii="Josefin Slab" w:hAnsi="Josefin Slab"/>
        </w:rPr>
        <w:t>Como ya</w:t>
      </w:r>
      <w:r w:rsidRPr="00594731">
        <w:rPr>
          <w:rFonts w:ascii="Josefin Slab" w:hAnsi="Josefin Slab"/>
          <w:spacing w:val="36"/>
        </w:rPr>
        <w:t xml:space="preserve"> </w:t>
      </w:r>
      <w:r w:rsidRPr="00594731">
        <w:rPr>
          <w:rFonts w:ascii="Josefin Slab" w:hAnsi="Josefin Slab"/>
        </w:rPr>
        <w:t>hemos</w:t>
      </w:r>
      <w:r w:rsidRPr="00594731">
        <w:rPr>
          <w:rFonts w:ascii="Josefin Slab" w:hAnsi="Josefin Slab"/>
          <w:spacing w:val="35"/>
        </w:rPr>
        <w:t xml:space="preserve"> </w:t>
      </w:r>
      <w:r w:rsidRPr="00594731">
        <w:rPr>
          <w:rFonts w:ascii="Josefin Slab" w:hAnsi="Josefin Slab"/>
          <w:spacing w:val="-3"/>
        </w:rPr>
        <w:t>visto,</w:t>
      </w:r>
      <w:r w:rsidRPr="00594731">
        <w:rPr>
          <w:rFonts w:ascii="Josefin Slab" w:hAnsi="Josefin Slab"/>
          <w:spacing w:val="44"/>
        </w:rPr>
        <w:t xml:space="preserve"> </w:t>
      </w:r>
      <w:r w:rsidRPr="00594731">
        <w:rPr>
          <w:rFonts w:ascii="Josefin Slab" w:hAnsi="Josefin Slab"/>
        </w:rPr>
        <w:t>todos</w:t>
      </w:r>
      <w:r w:rsidRPr="00594731">
        <w:rPr>
          <w:rFonts w:ascii="Josefin Slab" w:hAnsi="Josefin Slab"/>
          <w:spacing w:val="35"/>
        </w:rPr>
        <w:t xml:space="preserve"> </w:t>
      </w:r>
      <w:r w:rsidRPr="00594731">
        <w:rPr>
          <w:rFonts w:ascii="Josefin Slab" w:hAnsi="Josefin Slab"/>
          <w:spacing w:val="-5"/>
        </w:rPr>
        <w:t>los</w:t>
      </w:r>
      <w:r w:rsidRPr="00594731">
        <w:rPr>
          <w:rFonts w:ascii="Josefin Slab" w:hAnsi="Josefin Slab"/>
          <w:spacing w:val="35"/>
        </w:rPr>
        <w:t xml:space="preserve"> </w:t>
      </w:r>
      <w:r w:rsidRPr="00594731">
        <w:rPr>
          <w:rFonts w:ascii="Josefin Slab" w:hAnsi="Josefin Slab"/>
        </w:rPr>
        <w:t>creyentes</w:t>
      </w:r>
      <w:r w:rsidRPr="00594731">
        <w:rPr>
          <w:rFonts w:ascii="Josefin Slab" w:hAnsi="Josefin Slab"/>
          <w:spacing w:val="36"/>
        </w:rPr>
        <w:t xml:space="preserve"> </w:t>
      </w:r>
      <w:r w:rsidRPr="00594731">
        <w:rPr>
          <w:rFonts w:ascii="Josefin Slab" w:hAnsi="Josefin Slab"/>
        </w:rPr>
        <w:t>son</w:t>
      </w:r>
      <w:r w:rsidRPr="00594731">
        <w:rPr>
          <w:rFonts w:ascii="Josefin Slab" w:hAnsi="Josefin Slab"/>
          <w:spacing w:val="35"/>
        </w:rPr>
        <w:t xml:space="preserve"> </w:t>
      </w:r>
      <w:r w:rsidRPr="00594731">
        <w:rPr>
          <w:rFonts w:ascii="Josefin Slab" w:hAnsi="Josefin Slab"/>
        </w:rPr>
        <w:t>bautizados</w:t>
      </w:r>
      <w:r w:rsidRPr="00594731">
        <w:rPr>
          <w:rFonts w:ascii="Josefin Slab" w:hAnsi="Josefin Slab"/>
          <w:spacing w:val="36"/>
        </w:rPr>
        <w:t xml:space="preserve"> </w:t>
      </w:r>
      <w:r w:rsidRPr="00594731">
        <w:rPr>
          <w:rFonts w:ascii="Josefin Slab" w:hAnsi="Josefin Slab"/>
        </w:rPr>
        <w:t>por</w:t>
      </w:r>
      <w:r w:rsidRPr="00594731">
        <w:rPr>
          <w:rFonts w:ascii="Josefin Slab" w:hAnsi="Josefin Slab"/>
          <w:spacing w:val="36"/>
        </w:rPr>
        <w:t xml:space="preserve"> </w:t>
      </w:r>
      <w:r w:rsidRPr="00594731">
        <w:rPr>
          <w:rFonts w:ascii="Josefin Slab" w:hAnsi="Josefin Slab"/>
        </w:rPr>
        <w:t>el</w:t>
      </w:r>
      <w:r w:rsidRPr="00594731">
        <w:rPr>
          <w:rFonts w:ascii="Josefin Slab" w:hAnsi="Josefin Slab"/>
          <w:spacing w:val="21"/>
        </w:rPr>
        <w:t xml:space="preserve"> </w:t>
      </w:r>
      <w:r w:rsidRPr="00594731">
        <w:rPr>
          <w:rFonts w:ascii="Josefin Slab" w:hAnsi="Josefin Slab"/>
          <w:spacing w:val="-3"/>
        </w:rPr>
        <w:t>Espíritu</w:t>
      </w:r>
      <w:r w:rsidRPr="00594731">
        <w:rPr>
          <w:rFonts w:ascii="Josefin Slab" w:hAnsi="Josefin Slab"/>
          <w:spacing w:val="36"/>
        </w:rPr>
        <w:t xml:space="preserve"> </w:t>
      </w:r>
      <w:r w:rsidRPr="00594731">
        <w:rPr>
          <w:rFonts w:ascii="Josefin Slab" w:hAnsi="Josefin Slab"/>
        </w:rPr>
        <w:t>(1</w:t>
      </w:r>
      <w:r w:rsidRPr="00594731">
        <w:rPr>
          <w:rFonts w:ascii="Josefin Slab" w:hAnsi="Josefin Slab"/>
          <w:spacing w:val="35"/>
        </w:rPr>
        <w:t xml:space="preserve"> </w:t>
      </w:r>
      <w:r w:rsidRPr="00594731">
        <w:rPr>
          <w:rFonts w:ascii="Josefin Slab" w:hAnsi="Josefin Slab"/>
          <w:spacing w:val="-4"/>
        </w:rPr>
        <w:t>Corintios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rPr>
          <w:rFonts w:ascii="Josefin Slab" w:hAnsi="Josefin Slab"/>
        </w:rPr>
      </w:pPr>
      <w:r w:rsidRPr="00594731">
        <w:rPr>
          <w:rFonts w:ascii="Josefin Slab" w:hAnsi="Josefin Slab"/>
        </w:rPr>
        <w:t xml:space="preserve">12.13; </w:t>
      </w:r>
      <w:r w:rsidRPr="00594731">
        <w:rPr>
          <w:rFonts w:ascii="Josefin Slab" w:hAnsi="Josefin Slab"/>
          <w:spacing w:val="-3"/>
        </w:rPr>
        <w:t xml:space="preserve">Gálatas </w:t>
      </w:r>
      <w:r w:rsidRPr="00594731">
        <w:rPr>
          <w:rFonts w:ascii="Josefin Slab" w:hAnsi="Josefin Slab"/>
        </w:rPr>
        <w:t xml:space="preserve">3.27), que </w:t>
      </w:r>
      <w:r w:rsidRPr="00594731">
        <w:rPr>
          <w:rFonts w:ascii="Josefin Slab" w:hAnsi="Josefin Slab"/>
          <w:spacing w:val="-3"/>
        </w:rPr>
        <w:t xml:space="preserve">viene </w:t>
      </w:r>
      <w:r w:rsidRPr="00594731">
        <w:rPr>
          <w:rFonts w:ascii="Josefin Slab" w:hAnsi="Josefin Slab"/>
        </w:rPr>
        <w:t xml:space="preserve">a morar en </w:t>
      </w:r>
      <w:r w:rsidRPr="00594731">
        <w:rPr>
          <w:rFonts w:ascii="Josefin Slab" w:hAnsi="Josefin Slab"/>
          <w:spacing w:val="-6"/>
        </w:rPr>
        <w:t xml:space="preserve">ellos </w:t>
      </w:r>
      <w:r w:rsidRPr="00594731">
        <w:rPr>
          <w:rFonts w:ascii="Josefin Slab" w:hAnsi="Josefin Slab"/>
        </w:rPr>
        <w:t xml:space="preserve">(Romanos 8.9) y por </w:t>
      </w:r>
      <w:r w:rsidRPr="00594731">
        <w:rPr>
          <w:rFonts w:ascii="Josefin Slab" w:hAnsi="Josefin Slab"/>
          <w:spacing w:val="-4"/>
        </w:rPr>
        <w:t xml:space="preserve">medio </w:t>
      </w:r>
      <w:r w:rsidRPr="00594731">
        <w:rPr>
          <w:rFonts w:ascii="Josefin Slab" w:hAnsi="Josefin Slab"/>
        </w:rPr>
        <w:t xml:space="preserve">del cual son </w:t>
      </w:r>
      <w:r w:rsidRPr="00594731">
        <w:rPr>
          <w:rFonts w:ascii="Josefin Slab" w:hAnsi="Josefin Slab"/>
          <w:spacing w:val="-4"/>
        </w:rPr>
        <w:t xml:space="preserve">sellados </w:t>
      </w:r>
      <w:r w:rsidRPr="00594731">
        <w:rPr>
          <w:rFonts w:ascii="Josefin Slab" w:hAnsi="Josefin Slab"/>
        </w:rPr>
        <w:t xml:space="preserve">(Efesios 1.13) en el momento de </w:t>
      </w:r>
      <w:r w:rsidRPr="00594731">
        <w:rPr>
          <w:rFonts w:ascii="Josefin Slab" w:hAnsi="Josefin Slab"/>
          <w:spacing w:val="-8"/>
        </w:rPr>
        <w:t xml:space="preserve">la </w:t>
      </w:r>
      <w:r w:rsidRPr="00594731">
        <w:rPr>
          <w:rFonts w:ascii="Josefin Slab" w:hAnsi="Josefin Slab"/>
          <w:spacing w:val="-3"/>
        </w:rPr>
        <w:t>salvación.</w:t>
      </w:r>
      <w:bookmarkStart w:id="1101" w:name="_bookmark1083"/>
      <w:bookmarkEnd w:id="1101"/>
      <w:r w:rsidRPr="00594731">
        <w:rPr>
          <w:rFonts w:ascii="Josefin Slab" w:hAnsi="Josefin Slab"/>
        </w:rPr>
        <w:fldChar w:fldCharType="begin"/>
      </w:r>
      <w:r w:rsidRPr="00594731">
        <w:rPr>
          <w:rFonts w:ascii="Josefin Slab" w:hAnsi="Josefin Slab"/>
        </w:rPr>
        <w:instrText xml:space="preserve"> HYPERLINK \l "_bookmark1831" </w:instrText>
      </w:r>
      <w:r w:rsidRPr="00594731">
        <w:rPr>
          <w:rFonts w:ascii="Josefin Slab" w:hAnsi="Josefin Slab"/>
        </w:rPr>
        <w:fldChar w:fldCharType="separate"/>
      </w:r>
      <w:r w:rsidRPr="00594731">
        <w:rPr>
          <w:rFonts w:ascii="Josefin Slab" w:hAnsi="Josefin Slab"/>
          <w:color w:val="0000ED"/>
          <w:spacing w:val="-3"/>
          <w:vertAlign w:val="superscript"/>
        </w:rPr>
        <w:t>22</w:t>
      </w:r>
      <w:r w:rsidRPr="00594731">
        <w:rPr>
          <w:rFonts w:ascii="Josefin Slab" w:hAnsi="Josefin Slab"/>
          <w:color w:val="0000ED"/>
          <w:spacing w:val="-3"/>
        </w:rPr>
        <w:t xml:space="preserve"> </w:t>
      </w:r>
      <w:r w:rsidRPr="00594731">
        <w:rPr>
          <w:rFonts w:ascii="Josefin Slab" w:hAnsi="Josefin Slab"/>
          <w:color w:val="0000ED"/>
          <w:spacing w:val="-3"/>
        </w:rPr>
        <w:fldChar w:fldCharType="end"/>
      </w:r>
      <w:r w:rsidRPr="00594731">
        <w:rPr>
          <w:rFonts w:ascii="Josefin Slab" w:hAnsi="Josefin Slab"/>
        </w:rPr>
        <w:t xml:space="preserve">Estas </w:t>
      </w:r>
      <w:r w:rsidRPr="00594731">
        <w:rPr>
          <w:rFonts w:ascii="Josefin Slab" w:hAnsi="Josefin Slab"/>
          <w:spacing w:val="-3"/>
        </w:rPr>
        <w:t xml:space="preserve">realidades </w:t>
      </w:r>
      <w:r w:rsidRPr="00594731">
        <w:rPr>
          <w:rFonts w:ascii="Josefin Slab" w:hAnsi="Josefin Slab"/>
        </w:rPr>
        <w:t xml:space="preserve">s e producen una </w:t>
      </w:r>
      <w:r w:rsidRPr="00594731">
        <w:rPr>
          <w:rFonts w:ascii="Josefin Slab" w:hAnsi="Josefin Slab"/>
          <w:spacing w:val="-4"/>
        </w:rPr>
        <w:t xml:space="preserve">sola </w:t>
      </w:r>
      <w:r w:rsidRPr="00594731">
        <w:rPr>
          <w:rFonts w:ascii="Josefin Slab" w:hAnsi="Josefin Slab"/>
        </w:rPr>
        <w:t xml:space="preserve">vez. No obstante, si </w:t>
      </w:r>
      <w:r w:rsidRPr="00594731">
        <w:rPr>
          <w:rFonts w:ascii="Josefin Slab" w:hAnsi="Josefin Slab"/>
          <w:spacing w:val="-5"/>
        </w:rPr>
        <w:t xml:space="preserve">los </w:t>
      </w:r>
      <w:r w:rsidRPr="00594731">
        <w:rPr>
          <w:rFonts w:ascii="Josefin Slab" w:hAnsi="Josefin Slab"/>
        </w:rPr>
        <w:t xml:space="preserve">creyentes deben crecer en </w:t>
      </w:r>
      <w:r w:rsidRPr="00594731">
        <w:rPr>
          <w:rFonts w:ascii="Josefin Slab" w:hAnsi="Josefin Slab"/>
          <w:spacing w:val="-8"/>
        </w:rPr>
        <w:t xml:space="preserve">la </w:t>
      </w:r>
      <w:r w:rsidRPr="00594731">
        <w:rPr>
          <w:rFonts w:ascii="Josefin Slab" w:hAnsi="Josefin Slab"/>
        </w:rPr>
        <w:t>semejanza</w:t>
      </w:r>
      <w:r w:rsidRPr="00594731">
        <w:rPr>
          <w:rFonts w:ascii="Josefin Slab" w:hAnsi="Josefin Slab"/>
          <w:spacing w:val="40"/>
        </w:rPr>
        <w:t xml:space="preserve"> </w:t>
      </w:r>
      <w:r w:rsidRPr="00594731">
        <w:rPr>
          <w:rFonts w:ascii="Josefin Slab" w:hAnsi="Josefin Slab"/>
        </w:rPr>
        <w:t>de</w:t>
      </w:r>
      <w:r w:rsidRPr="00594731">
        <w:rPr>
          <w:rFonts w:ascii="Josefin Slab" w:hAnsi="Josefin Slab"/>
          <w:spacing w:val="40"/>
        </w:rPr>
        <w:t xml:space="preserve"> </w:t>
      </w:r>
      <w:r w:rsidRPr="00594731">
        <w:rPr>
          <w:rFonts w:ascii="Josefin Slab" w:hAnsi="Josefin Slab"/>
          <w:spacing w:val="-3"/>
        </w:rPr>
        <w:t>Cristo,</w:t>
      </w:r>
      <w:r w:rsidRPr="00594731">
        <w:rPr>
          <w:rFonts w:ascii="Josefin Slab" w:hAnsi="Josefin Slab"/>
          <w:spacing w:val="48"/>
        </w:rPr>
        <w:t xml:space="preserve"> </w:t>
      </w:r>
      <w:r w:rsidRPr="00594731">
        <w:rPr>
          <w:rFonts w:ascii="Josefin Slab" w:hAnsi="Josefin Slab"/>
        </w:rPr>
        <w:t>deben</w:t>
      </w:r>
      <w:r w:rsidRPr="00594731">
        <w:rPr>
          <w:rFonts w:ascii="Josefin Slab" w:hAnsi="Josefin Slab"/>
          <w:spacing w:val="40"/>
        </w:rPr>
        <w:t xml:space="preserve"> </w:t>
      </w:r>
      <w:r w:rsidRPr="00594731">
        <w:rPr>
          <w:rFonts w:ascii="Josefin Slab" w:hAnsi="Josefin Slab"/>
        </w:rPr>
        <w:t>ser</w:t>
      </w:r>
      <w:r w:rsidRPr="00594731">
        <w:rPr>
          <w:rFonts w:ascii="Josefin Slab" w:hAnsi="Josefin Slab"/>
          <w:spacing w:val="40"/>
        </w:rPr>
        <w:t xml:space="preserve"> </w:t>
      </w:r>
      <w:r w:rsidRPr="00594731">
        <w:rPr>
          <w:rFonts w:ascii="Josefin Slab" w:hAnsi="Josefin Slab"/>
          <w:spacing w:val="-4"/>
        </w:rPr>
        <w:t>llenados</w:t>
      </w:r>
      <w:r w:rsidRPr="00594731">
        <w:rPr>
          <w:rFonts w:ascii="Josefin Slab" w:hAnsi="Josefin Slab"/>
          <w:spacing w:val="40"/>
        </w:rPr>
        <w:t xml:space="preserve"> </w:t>
      </w:r>
      <w:r w:rsidRPr="00594731">
        <w:rPr>
          <w:rFonts w:ascii="Josefin Slab" w:hAnsi="Josefin Slab"/>
        </w:rPr>
        <w:t>continuamente</w:t>
      </w:r>
      <w:r w:rsidRPr="00594731">
        <w:rPr>
          <w:rFonts w:ascii="Josefin Slab" w:hAnsi="Josefin Slab"/>
          <w:spacing w:val="40"/>
        </w:rPr>
        <w:t xml:space="preserve"> </w:t>
      </w:r>
      <w:r w:rsidRPr="00594731">
        <w:rPr>
          <w:rFonts w:ascii="Josefin Slab" w:hAnsi="Josefin Slab"/>
        </w:rPr>
        <w:t>con</w:t>
      </w:r>
      <w:r w:rsidRPr="00594731">
        <w:rPr>
          <w:rFonts w:ascii="Josefin Slab" w:hAnsi="Josefin Slab"/>
          <w:spacing w:val="40"/>
        </w:rPr>
        <w:t xml:space="preserve"> </w:t>
      </w:r>
      <w:r w:rsidRPr="00594731">
        <w:rPr>
          <w:rFonts w:ascii="Josefin Slab" w:hAnsi="Josefin Slab"/>
        </w:rPr>
        <w:t>el</w:t>
      </w:r>
      <w:r w:rsidRPr="00594731">
        <w:rPr>
          <w:rFonts w:ascii="Josefin Slab" w:hAnsi="Josefin Slab"/>
          <w:spacing w:val="26"/>
        </w:rPr>
        <w:t xml:space="preserve"> </w:t>
      </w:r>
      <w:r w:rsidRPr="00594731">
        <w:rPr>
          <w:rFonts w:ascii="Josefin Slab" w:hAnsi="Josefin Slab"/>
        </w:rPr>
        <w:t>Espíritu,</w:t>
      </w:r>
      <w:r w:rsidRPr="00594731">
        <w:rPr>
          <w:rFonts w:ascii="Josefin Slab" w:hAnsi="Josefin Slab"/>
          <w:spacing w:val="48"/>
        </w:rPr>
        <w:t xml:space="preserve"> </w:t>
      </w:r>
      <w:r w:rsidRPr="00594731">
        <w:rPr>
          <w:rFonts w:ascii="Josefin Slab" w:hAnsi="Josefin Slab"/>
          <w:spacing w:val="-8"/>
        </w:rPr>
        <w:t>lo</w:t>
      </w:r>
      <w:r w:rsidRPr="00594731">
        <w:rPr>
          <w:rFonts w:ascii="Josefin Slab" w:hAnsi="Josefin Slab"/>
          <w:spacing w:val="40"/>
        </w:rPr>
        <w:t xml:space="preserve"> </w:t>
      </w:r>
      <w:r w:rsidRPr="00594731">
        <w:rPr>
          <w:rFonts w:ascii="Josefin Slab" w:hAnsi="Josefin Slab"/>
        </w:rPr>
        <w:t>que</w:t>
      </w:r>
    </w:p>
    <w:p w:rsidR="00703F8A" w:rsidRPr="00594731" w:rsidRDefault="00D9371B" w:rsidP="007A564F">
      <w:pPr>
        <w:pStyle w:val="Textoindependiente"/>
        <w:spacing w:before="0" w:line="276" w:lineRule="auto"/>
        <w:ind w:right="138"/>
        <w:rPr>
          <w:rFonts w:ascii="Josefin Slab" w:hAnsi="Josefin Slab"/>
        </w:rPr>
      </w:pPr>
      <w:r w:rsidRPr="00594731">
        <w:rPr>
          <w:rFonts w:ascii="Josefin Slab" w:hAnsi="Josefin Slab"/>
        </w:rPr>
        <w:t>permite que su poder impregne sus vidas para que todo lo que piensen, digan y hagan refleje su divina presencia.</w:t>
      </w:r>
    </w:p>
    <w:p w:rsidR="00703F8A" w:rsidRPr="00594731" w:rsidRDefault="00D9371B" w:rsidP="007A564F">
      <w:pPr>
        <w:pStyle w:val="Textoindependiente"/>
        <w:spacing w:before="36" w:line="276" w:lineRule="auto"/>
        <w:ind w:right="137" w:firstLine="449"/>
        <w:rPr>
          <w:rFonts w:ascii="Josefin Slab" w:hAnsi="Josefin Slab"/>
        </w:rPr>
      </w:pPr>
      <w:r w:rsidRPr="00594731">
        <w:rPr>
          <w:rFonts w:ascii="Josefin Slab" w:hAnsi="Josefin Slab"/>
        </w:rPr>
        <w:t xml:space="preserve">El </w:t>
      </w:r>
      <w:r w:rsidRPr="00594731">
        <w:rPr>
          <w:rFonts w:ascii="Josefin Slab" w:hAnsi="Josefin Slab"/>
          <w:spacing w:val="-6"/>
        </w:rPr>
        <w:t xml:space="preserve">libro </w:t>
      </w:r>
      <w:r w:rsidRPr="00594731">
        <w:rPr>
          <w:rFonts w:ascii="Josefin Slab" w:hAnsi="Josefin Slab"/>
        </w:rPr>
        <w:t xml:space="preserve">de </w:t>
      </w:r>
      <w:bookmarkStart w:id="1102" w:name="_bookmark1086"/>
      <w:bookmarkEnd w:id="1102"/>
      <w:r w:rsidRPr="00594731">
        <w:rPr>
          <w:rFonts w:ascii="Josefin Slab" w:hAnsi="Josefin Slab"/>
        </w:rPr>
        <w:t xml:space="preserve">Hechos proporciona </w:t>
      </w:r>
      <w:r w:rsidRPr="00594731">
        <w:rPr>
          <w:rFonts w:ascii="Josefin Slab" w:hAnsi="Josefin Slab"/>
          <w:spacing w:val="-3"/>
        </w:rPr>
        <w:t xml:space="preserve">varias </w:t>
      </w:r>
      <w:r w:rsidRPr="00594731">
        <w:rPr>
          <w:rFonts w:ascii="Josefin Slab" w:hAnsi="Josefin Slab"/>
          <w:spacing w:val="-4"/>
        </w:rPr>
        <w:t xml:space="preserve">ilustraciones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realidad </w:t>
      </w:r>
      <w:r w:rsidRPr="00594731">
        <w:rPr>
          <w:rFonts w:ascii="Josefin Slab" w:hAnsi="Josefin Slab"/>
        </w:rPr>
        <w:t xml:space="preserve">de que </w:t>
      </w:r>
      <w:r w:rsidRPr="00594731">
        <w:rPr>
          <w:rFonts w:ascii="Josefin Slab" w:hAnsi="Josefin Slab"/>
          <w:spacing w:val="-8"/>
        </w:rPr>
        <w:t xml:space="preserve">la </w:t>
      </w:r>
      <w:r w:rsidRPr="00594731">
        <w:rPr>
          <w:rFonts w:ascii="Josefin Slab" w:hAnsi="Josefin Slab"/>
          <w:spacing w:val="-5"/>
        </w:rPr>
        <w:t xml:space="preserve">llenura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es una </w:t>
      </w:r>
      <w:r w:rsidRPr="00594731">
        <w:rPr>
          <w:rFonts w:ascii="Josefin Slab" w:hAnsi="Josefin Slab"/>
          <w:spacing w:val="-5"/>
        </w:rPr>
        <w:t xml:space="preserve">experiencia </w:t>
      </w:r>
      <w:r w:rsidRPr="00594731">
        <w:rPr>
          <w:rFonts w:ascii="Josefin Slab" w:hAnsi="Josefin Slab"/>
        </w:rPr>
        <w:t>que se repite.</w:t>
      </w:r>
      <w:bookmarkStart w:id="1103" w:name="_bookmark1084"/>
      <w:bookmarkEnd w:id="1103"/>
      <w:r w:rsidRPr="00594731">
        <w:rPr>
          <w:rFonts w:ascii="Josefin Slab" w:hAnsi="Josefin Slab"/>
        </w:rPr>
        <w:fldChar w:fldCharType="begin"/>
      </w:r>
      <w:r w:rsidRPr="00594731">
        <w:rPr>
          <w:rFonts w:ascii="Josefin Slab" w:hAnsi="Josefin Slab"/>
        </w:rPr>
        <w:instrText xml:space="preserve"> HYPERLINK \l "_bookmark1832" </w:instrText>
      </w:r>
      <w:r w:rsidRPr="00594731">
        <w:rPr>
          <w:rFonts w:ascii="Josefin Slab" w:hAnsi="Josefin Slab"/>
        </w:rPr>
        <w:fldChar w:fldCharType="separate"/>
      </w:r>
      <w:r w:rsidRPr="00594731">
        <w:rPr>
          <w:rFonts w:ascii="Josefin Slab" w:hAnsi="Josefin Slab"/>
          <w:color w:val="0000ED"/>
          <w:vertAlign w:val="superscript"/>
        </w:rPr>
        <w:t>23</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spacing w:val="-3"/>
        </w:rPr>
        <w:t xml:space="preserve">Aunque </w:t>
      </w:r>
      <w:r w:rsidRPr="00594731">
        <w:rPr>
          <w:rFonts w:ascii="Josefin Slab" w:hAnsi="Josefin Slab"/>
        </w:rPr>
        <w:t xml:space="preserve">estaba </w:t>
      </w:r>
      <w:r w:rsidRPr="00594731">
        <w:rPr>
          <w:rFonts w:ascii="Josefin Slab" w:hAnsi="Josefin Slab"/>
          <w:spacing w:val="-6"/>
        </w:rPr>
        <w:t>lleno</w:t>
      </w:r>
      <w:bookmarkStart w:id="1104" w:name="_bookmark1085"/>
      <w:bookmarkEnd w:id="1104"/>
      <w:r w:rsidRPr="00594731">
        <w:rPr>
          <w:rFonts w:ascii="Josefin Slab" w:hAnsi="Josefin Slab"/>
          <w:spacing w:val="-6"/>
        </w:rPr>
        <w:t xml:space="preserve"> inicialmente  </w:t>
      </w:r>
      <w:r w:rsidRPr="00594731">
        <w:rPr>
          <w:rFonts w:ascii="Josefin Slab" w:hAnsi="Josefin Slab"/>
        </w:rPr>
        <w:t xml:space="preserve">el día de Pentecostés,  </w:t>
      </w:r>
      <w:r w:rsidRPr="00594731">
        <w:rPr>
          <w:rFonts w:ascii="Josefin Slab" w:hAnsi="Josefin Slab"/>
          <w:spacing w:val="2"/>
        </w:rPr>
        <w:t xml:space="preserve">Pedro </w:t>
      </w:r>
      <w:r w:rsidRPr="00594731">
        <w:rPr>
          <w:rFonts w:ascii="Josefin Slab" w:hAnsi="Josefin Slab"/>
          <w:spacing w:val="-5"/>
        </w:rPr>
        <w:t xml:space="preserve">volvió  </w:t>
      </w:r>
      <w:r w:rsidRPr="00594731">
        <w:rPr>
          <w:rFonts w:ascii="Josefin Slab" w:hAnsi="Josefin Slab"/>
        </w:rPr>
        <w:t xml:space="preserve">a </w:t>
      </w:r>
      <w:r w:rsidRPr="00594731">
        <w:rPr>
          <w:rFonts w:ascii="Josefin Slab" w:hAnsi="Josefin Slab"/>
          <w:spacing w:val="-4"/>
        </w:rPr>
        <w:t>llenarse</w:t>
      </w:r>
      <w:r w:rsidRPr="00594731">
        <w:rPr>
          <w:rFonts w:ascii="Josefin Slab" w:hAnsi="Josefin Slab"/>
          <w:spacing w:val="-31"/>
        </w:rPr>
        <w:t xml:space="preserve">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en Hechos</w:t>
      </w:r>
    </w:p>
    <w:p w:rsidR="00703F8A" w:rsidRPr="00594731" w:rsidRDefault="00D9371B" w:rsidP="007A564F">
      <w:pPr>
        <w:pStyle w:val="Textoindependiente"/>
        <w:spacing w:before="0" w:line="276" w:lineRule="auto"/>
        <w:rPr>
          <w:rFonts w:ascii="Josefin Slab" w:hAnsi="Josefin Slab"/>
        </w:rPr>
      </w:pPr>
      <w:r w:rsidRPr="00594731">
        <w:rPr>
          <w:rFonts w:ascii="Josefin Slab" w:hAnsi="Josefin Slab"/>
          <w:spacing w:val="2"/>
        </w:rPr>
        <w:t>4.8</w:t>
      </w:r>
      <w:r w:rsidRPr="00594731">
        <w:rPr>
          <w:rFonts w:ascii="Josefin Slab" w:hAnsi="Josefin Slab"/>
          <w:spacing w:val="36"/>
        </w:rPr>
        <w:t xml:space="preserve"> </w:t>
      </w:r>
      <w:r w:rsidRPr="00594731">
        <w:rPr>
          <w:rFonts w:ascii="Josefin Slab" w:hAnsi="Josefin Slab"/>
        </w:rPr>
        <w:t>cuando</w:t>
      </w:r>
      <w:r w:rsidRPr="00594731">
        <w:rPr>
          <w:rFonts w:ascii="Josefin Slab" w:hAnsi="Josefin Slab"/>
          <w:spacing w:val="37"/>
        </w:rPr>
        <w:t xml:space="preserve"> </w:t>
      </w:r>
      <w:r w:rsidRPr="00594731">
        <w:rPr>
          <w:rFonts w:ascii="Josefin Slab" w:hAnsi="Josefin Slab"/>
          <w:spacing w:val="-3"/>
        </w:rPr>
        <w:t>predicó</w:t>
      </w:r>
      <w:r w:rsidRPr="00594731">
        <w:rPr>
          <w:rFonts w:ascii="Josefin Slab" w:hAnsi="Josefin Slab"/>
          <w:spacing w:val="37"/>
        </w:rPr>
        <w:t xml:space="preserve"> </w:t>
      </w:r>
      <w:r w:rsidRPr="00594731">
        <w:rPr>
          <w:rFonts w:ascii="Josefin Slab" w:hAnsi="Josefin Slab"/>
        </w:rPr>
        <w:t>con</w:t>
      </w:r>
      <w:r w:rsidRPr="00594731">
        <w:rPr>
          <w:rFonts w:ascii="Josefin Slab" w:hAnsi="Josefin Slab"/>
          <w:spacing w:val="37"/>
        </w:rPr>
        <w:t xml:space="preserve"> </w:t>
      </w:r>
      <w:r w:rsidRPr="00594731">
        <w:rPr>
          <w:rFonts w:ascii="Josefin Slab" w:hAnsi="Josefin Slab"/>
          <w:spacing w:val="-3"/>
        </w:rPr>
        <w:t>valentía</w:t>
      </w:r>
      <w:r w:rsidRPr="00594731">
        <w:rPr>
          <w:rFonts w:ascii="Josefin Slab" w:hAnsi="Josefin Slab"/>
          <w:spacing w:val="38"/>
        </w:rPr>
        <w:t xml:space="preserve"> </w:t>
      </w:r>
      <w:r w:rsidRPr="00594731">
        <w:rPr>
          <w:rFonts w:ascii="Josefin Slab" w:hAnsi="Josefin Slab"/>
        </w:rPr>
        <w:t>ante</w:t>
      </w:r>
      <w:r w:rsidRPr="00594731">
        <w:rPr>
          <w:rFonts w:ascii="Josefin Slab" w:hAnsi="Josefin Slab"/>
          <w:spacing w:val="38"/>
        </w:rPr>
        <w:t xml:space="preserve"> </w:t>
      </w:r>
      <w:r w:rsidRPr="00594731">
        <w:rPr>
          <w:rFonts w:ascii="Josefin Slab" w:hAnsi="Josefin Slab"/>
        </w:rPr>
        <w:t>el</w:t>
      </w:r>
      <w:r w:rsidRPr="00594731">
        <w:rPr>
          <w:rFonts w:ascii="Josefin Slab" w:hAnsi="Josefin Slab"/>
          <w:spacing w:val="22"/>
        </w:rPr>
        <w:t xml:space="preserve"> </w:t>
      </w:r>
      <w:r w:rsidRPr="00594731">
        <w:rPr>
          <w:rFonts w:ascii="Josefin Slab" w:hAnsi="Josefin Slab"/>
        </w:rPr>
        <w:t>Sanedrín.</w:t>
      </w:r>
      <w:r w:rsidRPr="00594731">
        <w:rPr>
          <w:rFonts w:ascii="Josefin Slab" w:hAnsi="Josefin Slab"/>
          <w:spacing w:val="45"/>
        </w:rPr>
        <w:t xml:space="preserve"> </w:t>
      </w:r>
      <w:r w:rsidRPr="00594731">
        <w:rPr>
          <w:rFonts w:ascii="Josefin Slab" w:hAnsi="Josefin Slab"/>
        </w:rPr>
        <w:t>Muchas</w:t>
      </w:r>
      <w:r w:rsidRPr="00594731">
        <w:rPr>
          <w:rFonts w:ascii="Josefin Slab" w:hAnsi="Josefin Slab"/>
          <w:spacing w:val="37"/>
        </w:rPr>
        <w:t xml:space="preserve"> </w:t>
      </w:r>
      <w:r w:rsidRPr="00594731">
        <w:rPr>
          <w:rFonts w:ascii="Josefin Slab" w:hAnsi="Josefin Slab"/>
        </w:rPr>
        <w:t>de</w:t>
      </w:r>
      <w:r w:rsidRPr="00594731">
        <w:rPr>
          <w:rFonts w:ascii="Josefin Slab" w:hAnsi="Josefin Slab"/>
          <w:spacing w:val="38"/>
        </w:rPr>
        <w:t xml:space="preserve"> </w:t>
      </w:r>
      <w:r w:rsidRPr="00594731">
        <w:rPr>
          <w:rFonts w:ascii="Josefin Slab" w:hAnsi="Josefin Slab"/>
          <w:spacing w:val="-5"/>
        </w:rPr>
        <w:t>las</w:t>
      </w:r>
      <w:r w:rsidRPr="00594731">
        <w:rPr>
          <w:rFonts w:ascii="Josefin Slab" w:hAnsi="Josefin Slab"/>
          <w:spacing w:val="37"/>
        </w:rPr>
        <w:t xml:space="preserve"> </w:t>
      </w:r>
      <w:r w:rsidRPr="00594731">
        <w:rPr>
          <w:rFonts w:ascii="Josefin Slab" w:hAnsi="Josefin Slab"/>
        </w:rPr>
        <w:t>personas</w:t>
      </w:r>
      <w:r w:rsidRPr="00594731">
        <w:rPr>
          <w:rFonts w:ascii="Josefin Slab" w:hAnsi="Josefin Slab"/>
          <w:spacing w:val="37"/>
        </w:rPr>
        <w:t xml:space="preserve"> </w:t>
      </w:r>
      <w:r w:rsidRPr="00594731">
        <w:rPr>
          <w:rFonts w:ascii="Josefin Slab" w:hAnsi="Josefin Slab"/>
        </w:rPr>
        <w:t>que</w:t>
      </w:r>
    </w:p>
    <w:p w:rsidR="00703F8A" w:rsidRPr="00594731" w:rsidRDefault="00D9371B" w:rsidP="007A564F">
      <w:pPr>
        <w:pStyle w:val="Textoindependiente"/>
        <w:spacing w:before="5" w:line="276" w:lineRule="auto"/>
        <w:ind w:right="137"/>
        <w:rPr>
          <w:rFonts w:ascii="Josefin Slab" w:hAnsi="Josefin Slab"/>
        </w:rPr>
      </w:pPr>
      <w:r w:rsidRPr="00594731">
        <w:rPr>
          <w:rFonts w:ascii="Josefin Slab" w:hAnsi="Josefin Slab"/>
        </w:rPr>
        <w:t xml:space="preserve">estaban </w:t>
      </w:r>
      <w:r w:rsidRPr="00594731">
        <w:rPr>
          <w:rFonts w:ascii="Josefin Slab" w:hAnsi="Josefin Slab"/>
          <w:spacing w:val="-5"/>
        </w:rPr>
        <w:t xml:space="preserve">llenas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en </w:t>
      </w:r>
      <w:bookmarkStart w:id="1105" w:name="_bookmark1087"/>
      <w:bookmarkEnd w:id="1105"/>
      <w:r w:rsidRPr="00594731">
        <w:rPr>
          <w:rFonts w:ascii="Josefin Slab" w:hAnsi="Josefin Slab"/>
        </w:rPr>
        <w:t xml:space="preserve">Hechos 2 se </w:t>
      </w:r>
      <w:r w:rsidRPr="00594731">
        <w:rPr>
          <w:rFonts w:ascii="Josefin Slab" w:hAnsi="Josefin Slab"/>
          <w:spacing w:val="-4"/>
        </w:rPr>
        <w:t xml:space="preserve">llenaron </w:t>
      </w:r>
      <w:r w:rsidRPr="00594731">
        <w:rPr>
          <w:rFonts w:ascii="Josefin Slab" w:hAnsi="Josefin Slab"/>
        </w:rPr>
        <w:t xml:space="preserve">otra vez en Hechos 4.31, momento en el que hablaron </w:t>
      </w:r>
      <w:r w:rsidRPr="00594731">
        <w:rPr>
          <w:rFonts w:ascii="Josefin Slab" w:hAnsi="Josefin Slab"/>
          <w:spacing w:val="3"/>
        </w:rPr>
        <w:t xml:space="preserve">«con </w:t>
      </w:r>
      <w:r w:rsidRPr="00594731">
        <w:rPr>
          <w:rFonts w:ascii="Josefin Slab" w:hAnsi="Josefin Slab"/>
        </w:rPr>
        <w:t xml:space="preserve">denuedo </w:t>
      </w:r>
      <w:r w:rsidRPr="00594731">
        <w:rPr>
          <w:rFonts w:ascii="Josefin Slab" w:hAnsi="Josefin Slab"/>
          <w:spacing w:val="-8"/>
        </w:rPr>
        <w:t xml:space="preserve">la </w:t>
      </w:r>
      <w:r w:rsidRPr="00594731">
        <w:rPr>
          <w:rFonts w:ascii="Josefin Slab" w:hAnsi="Josefin Slab"/>
          <w:spacing w:val="-3"/>
        </w:rPr>
        <w:t xml:space="preserve">palabra </w:t>
      </w:r>
      <w:r w:rsidRPr="00594731">
        <w:rPr>
          <w:rFonts w:ascii="Josefin Slab" w:hAnsi="Josefin Slab"/>
        </w:rPr>
        <w:t>de Dios». En Hechos 6.5,</w:t>
      </w:r>
      <w:bookmarkStart w:id="1106" w:name="_bookmark1088"/>
      <w:bookmarkEnd w:id="1106"/>
      <w:r w:rsidRPr="00594731">
        <w:rPr>
          <w:rFonts w:ascii="Josefin Slab" w:hAnsi="Josefin Slab"/>
        </w:rPr>
        <w:t xml:space="preserve"> Esteban</w:t>
      </w:r>
      <w:r w:rsidRPr="00594731">
        <w:rPr>
          <w:rFonts w:ascii="Josefin Slab" w:hAnsi="Josefin Slab"/>
          <w:spacing w:val="15"/>
        </w:rPr>
        <w:t xml:space="preserve"> </w:t>
      </w:r>
      <w:r w:rsidRPr="00594731">
        <w:rPr>
          <w:rFonts w:ascii="Josefin Slab" w:hAnsi="Josefin Slab"/>
        </w:rPr>
        <w:t>se</w:t>
      </w:r>
      <w:r w:rsidRPr="00594731">
        <w:rPr>
          <w:rFonts w:ascii="Josefin Slab" w:hAnsi="Josefin Slab"/>
          <w:spacing w:val="16"/>
        </w:rPr>
        <w:t xml:space="preserve"> </w:t>
      </w:r>
      <w:r w:rsidRPr="00594731">
        <w:rPr>
          <w:rFonts w:ascii="Josefin Slab" w:hAnsi="Josefin Slab"/>
        </w:rPr>
        <w:t>describe</w:t>
      </w:r>
      <w:r w:rsidRPr="00594731">
        <w:rPr>
          <w:rFonts w:ascii="Josefin Slab" w:hAnsi="Josefin Slab"/>
          <w:spacing w:val="16"/>
        </w:rPr>
        <w:t xml:space="preserve"> </w:t>
      </w:r>
      <w:r w:rsidRPr="00594731">
        <w:rPr>
          <w:rFonts w:ascii="Josefin Slab" w:hAnsi="Josefin Slab"/>
        </w:rPr>
        <w:t>como</w:t>
      </w:r>
      <w:r w:rsidRPr="00594731">
        <w:rPr>
          <w:rFonts w:ascii="Josefin Slab" w:hAnsi="Josefin Slab"/>
          <w:spacing w:val="15"/>
        </w:rPr>
        <w:t xml:space="preserve"> </w:t>
      </w:r>
      <w:r w:rsidRPr="00594731">
        <w:rPr>
          <w:rFonts w:ascii="Josefin Slab" w:hAnsi="Josefin Slab"/>
        </w:rPr>
        <w:t>un</w:t>
      </w:r>
      <w:r w:rsidRPr="00594731">
        <w:rPr>
          <w:rFonts w:ascii="Josefin Slab" w:hAnsi="Josefin Slab"/>
          <w:spacing w:val="16"/>
        </w:rPr>
        <w:t xml:space="preserve"> </w:t>
      </w:r>
      <w:r w:rsidRPr="00594731">
        <w:rPr>
          <w:rFonts w:ascii="Josefin Slab" w:hAnsi="Josefin Slab"/>
        </w:rPr>
        <w:t>hombre</w:t>
      </w:r>
      <w:r w:rsidRPr="00594731">
        <w:rPr>
          <w:rFonts w:ascii="Josefin Slab" w:hAnsi="Josefin Slab"/>
          <w:spacing w:val="16"/>
        </w:rPr>
        <w:t xml:space="preserve"> </w:t>
      </w:r>
      <w:r w:rsidRPr="00594731">
        <w:rPr>
          <w:rFonts w:ascii="Josefin Slab" w:hAnsi="Josefin Slab"/>
          <w:spacing w:val="-3"/>
        </w:rPr>
        <w:t>«lleno</w:t>
      </w:r>
      <w:r w:rsidRPr="00594731">
        <w:rPr>
          <w:rFonts w:ascii="Josefin Slab" w:hAnsi="Josefin Slab"/>
          <w:spacing w:val="16"/>
        </w:rPr>
        <w:t xml:space="preserve"> </w:t>
      </w:r>
      <w:r w:rsidRPr="00594731">
        <w:rPr>
          <w:rFonts w:ascii="Josefin Slab" w:hAnsi="Josefin Slab"/>
        </w:rPr>
        <w:t>de</w:t>
      </w:r>
      <w:r w:rsidRPr="00594731">
        <w:rPr>
          <w:rFonts w:ascii="Josefin Slab" w:hAnsi="Josefin Slab"/>
          <w:spacing w:val="15"/>
        </w:rPr>
        <w:t xml:space="preserve"> </w:t>
      </w:r>
      <w:r w:rsidRPr="00594731">
        <w:rPr>
          <w:rFonts w:ascii="Josefin Slab" w:hAnsi="Josefin Slab"/>
        </w:rPr>
        <w:t>fe</w:t>
      </w:r>
      <w:r w:rsidRPr="00594731">
        <w:rPr>
          <w:rFonts w:ascii="Josefin Slab" w:hAnsi="Josefin Slab"/>
          <w:spacing w:val="16"/>
        </w:rPr>
        <w:t xml:space="preserve"> </w:t>
      </w:r>
      <w:r w:rsidRPr="00594731">
        <w:rPr>
          <w:rFonts w:ascii="Josefin Slab" w:hAnsi="Josefin Slab"/>
        </w:rPr>
        <w:t>y</w:t>
      </w:r>
      <w:r w:rsidRPr="00594731">
        <w:rPr>
          <w:rFonts w:ascii="Josefin Slab" w:hAnsi="Josefin Slab"/>
          <w:spacing w:val="16"/>
        </w:rPr>
        <w:t xml:space="preserve"> </w:t>
      </w:r>
      <w:r w:rsidRPr="00594731">
        <w:rPr>
          <w:rFonts w:ascii="Josefin Slab" w:hAnsi="Josefin Slab"/>
        </w:rPr>
        <w:t>del</w:t>
      </w:r>
      <w:r w:rsidRPr="00594731">
        <w:rPr>
          <w:rFonts w:ascii="Josefin Slab" w:hAnsi="Josefin Slab"/>
          <w:spacing w:val="1"/>
        </w:rPr>
        <w:t xml:space="preserve"> </w:t>
      </w:r>
      <w:r w:rsidRPr="00594731">
        <w:rPr>
          <w:rFonts w:ascii="Josefin Slab" w:hAnsi="Josefin Slab"/>
          <w:spacing w:val="-3"/>
        </w:rPr>
        <w:t>Espíritu</w:t>
      </w:r>
      <w:r w:rsidRPr="00594731">
        <w:rPr>
          <w:rFonts w:ascii="Josefin Slab" w:hAnsi="Josefin Slab"/>
          <w:spacing w:val="15"/>
        </w:rPr>
        <w:t xml:space="preserve"> </w:t>
      </w:r>
      <w:r w:rsidRPr="00594731">
        <w:rPr>
          <w:rFonts w:ascii="Josefin Slab" w:hAnsi="Josefin Slab"/>
        </w:rPr>
        <w:t>Santo».</w:t>
      </w:r>
      <w:r w:rsidRPr="00594731">
        <w:rPr>
          <w:rFonts w:ascii="Josefin Slab" w:hAnsi="Josefin Slab"/>
          <w:spacing w:val="14"/>
        </w:rPr>
        <w:t xml:space="preserve"> </w:t>
      </w:r>
      <w:r w:rsidRPr="00594731">
        <w:rPr>
          <w:rFonts w:ascii="Josefin Slab" w:hAnsi="Josefin Slab"/>
        </w:rPr>
        <w:t>Hechos</w:t>
      </w:r>
    </w:p>
    <w:p w:rsidR="00703F8A" w:rsidRPr="00594731" w:rsidRDefault="00D9371B" w:rsidP="007A564F">
      <w:pPr>
        <w:pStyle w:val="Textoindependiente"/>
        <w:spacing w:line="276" w:lineRule="auto"/>
        <w:ind w:right="138"/>
        <w:rPr>
          <w:rFonts w:ascii="Josefin Slab" w:hAnsi="Josefin Slab"/>
        </w:rPr>
      </w:pPr>
      <w:r w:rsidRPr="00594731">
        <w:rPr>
          <w:rFonts w:ascii="Josefin Slab" w:hAnsi="Josefin Slab"/>
        </w:rPr>
        <w:t>7.55 reitera que estaba «</w:t>
      </w:r>
      <w:bookmarkStart w:id="1107" w:name="_bookmark1089"/>
      <w:bookmarkEnd w:id="1107"/>
      <w:r w:rsidRPr="00594731">
        <w:rPr>
          <w:rFonts w:ascii="Josefin Slab" w:hAnsi="Josefin Slab"/>
        </w:rPr>
        <w:t>lleno del Espíritu Santo» cuando hizo su apasionada defensa ante los furiosos líderes religiosos.</w:t>
      </w:r>
    </w:p>
    <w:p w:rsidR="00703F8A" w:rsidRPr="00594731" w:rsidRDefault="00D9371B" w:rsidP="007A564F">
      <w:pPr>
        <w:pStyle w:val="Textoindependiente"/>
        <w:spacing w:before="48" w:line="276" w:lineRule="auto"/>
        <w:ind w:right="137" w:firstLine="449"/>
        <w:rPr>
          <w:rFonts w:ascii="Josefin Slab" w:hAnsi="Josefin Slab"/>
        </w:rPr>
      </w:pPr>
      <w:r w:rsidRPr="00594731">
        <w:rPr>
          <w:rFonts w:ascii="Josefin Slab" w:hAnsi="Josefin Slab"/>
        </w:rPr>
        <w:t xml:space="preserve">El apóstol Pablo fue </w:t>
      </w:r>
      <w:r w:rsidRPr="00594731">
        <w:rPr>
          <w:rFonts w:ascii="Josefin Slab" w:hAnsi="Josefin Slab"/>
          <w:spacing w:val="-6"/>
        </w:rPr>
        <w:t xml:space="preserve">lleno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en Hechos 9.17, poco después de su conversión, y otra vez en Hechos 13.9, cuando se enfrentó con </w:t>
      </w:r>
      <w:r w:rsidRPr="00594731">
        <w:rPr>
          <w:rFonts w:ascii="Josefin Slab" w:hAnsi="Josefin Slab"/>
          <w:spacing w:val="-3"/>
        </w:rPr>
        <w:t xml:space="preserve">valentía </w:t>
      </w:r>
      <w:r w:rsidRPr="00594731">
        <w:rPr>
          <w:rFonts w:ascii="Josefin Slab" w:hAnsi="Josefin Slab"/>
        </w:rPr>
        <w:t xml:space="preserve">al </w:t>
      </w:r>
      <w:r w:rsidRPr="00594731">
        <w:rPr>
          <w:rFonts w:ascii="Josefin Slab" w:hAnsi="Josefin Slab"/>
          <w:spacing w:val="-4"/>
        </w:rPr>
        <w:t xml:space="preserve">falso </w:t>
      </w:r>
      <w:r w:rsidRPr="00594731">
        <w:rPr>
          <w:rFonts w:ascii="Josefin Slab" w:hAnsi="Josefin Slab"/>
        </w:rPr>
        <w:t xml:space="preserve">profeta </w:t>
      </w:r>
      <w:r w:rsidRPr="00594731">
        <w:rPr>
          <w:rFonts w:ascii="Josefin Slab" w:hAnsi="Josefin Slab"/>
          <w:spacing w:val="-5"/>
        </w:rPr>
        <w:t xml:space="preserve">Elimas. </w:t>
      </w:r>
      <w:r w:rsidRPr="00594731">
        <w:rPr>
          <w:rFonts w:ascii="Josefin Slab" w:hAnsi="Josefin Slab"/>
        </w:rPr>
        <w:t xml:space="preserve">Una vez que fueron </w:t>
      </w:r>
      <w:r w:rsidRPr="00594731">
        <w:rPr>
          <w:rFonts w:ascii="Josefin Slab" w:hAnsi="Josefin Slab"/>
          <w:spacing w:val="-5"/>
        </w:rPr>
        <w:t xml:space="preserve">llenos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5"/>
        </w:rPr>
        <w:t xml:space="preserve">los </w:t>
      </w:r>
      <w:r w:rsidRPr="00594731">
        <w:rPr>
          <w:rFonts w:ascii="Josefin Slab" w:hAnsi="Josefin Slab"/>
        </w:rPr>
        <w:t xml:space="preserve">apóstoles y sus </w:t>
      </w:r>
      <w:r w:rsidRPr="00594731">
        <w:rPr>
          <w:rFonts w:ascii="Josefin Slab" w:hAnsi="Josefin Slab"/>
          <w:spacing w:val="-5"/>
        </w:rPr>
        <w:t xml:space="preserve">colegas </w:t>
      </w:r>
      <w:r w:rsidRPr="00594731">
        <w:rPr>
          <w:rFonts w:ascii="Josefin Slab" w:hAnsi="Josefin Slab"/>
        </w:rPr>
        <w:t xml:space="preserve">quedaron facultados para </w:t>
      </w:r>
      <w:r w:rsidRPr="00594731">
        <w:rPr>
          <w:rFonts w:ascii="Josefin Slab" w:hAnsi="Josefin Slab"/>
          <w:spacing w:val="-4"/>
        </w:rPr>
        <w:t xml:space="preserve">edificar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creyentes 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(cp. Hechos 11.22–24) y proclamar </w:t>
      </w:r>
      <w:r w:rsidRPr="00594731">
        <w:rPr>
          <w:rFonts w:ascii="Josefin Slab" w:hAnsi="Josefin Slab"/>
          <w:spacing w:val="-6"/>
        </w:rPr>
        <w:t xml:space="preserve">sin </w:t>
      </w:r>
      <w:r w:rsidRPr="00594731">
        <w:rPr>
          <w:rFonts w:ascii="Josefin Slab" w:hAnsi="Josefin Slab"/>
        </w:rPr>
        <w:t xml:space="preserve">temor el </w:t>
      </w:r>
      <w:r w:rsidRPr="00594731">
        <w:rPr>
          <w:rFonts w:ascii="Josefin Slab" w:hAnsi="Josefin Slab"/>
          <w:spacing w:val="-5"/>
        </w:rPr>
        <w:t xml:space="preserve">evangelio, incluso </w:t>
      </w:r>
      <w:r w:rsidRPr="00594731">
        <w:rPr>
          <w:rFonts w:ascii="Josefin Slab" w:hAnsi="Josefin Slab"/>
        </w:rPr>
        <w:t xml:space="preserve">en </w:t>
      </w:r>
      <w:r w:rsidRPr="00594731">
        <w:rPr>
          <w:rFonts w:ascii="Josefin Slab" w:hAnsi="Josefin Slab"/>
          <w:spacing w:val="-4"/>
        </w:rPr>
        <w:t xml:space="preserve">medio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severa persecución del mundo (cp. Hechos 13.52).</w:t>
      </w:r>
    </w:p>
    <w:p w:rsidR="00703F8A" w:rsidRPr="00594731" w:rsidRDefault="00D9371B" w:rsidP="007A564F">
      <w:pPr>
        <w:pStyle w:val="Textoindependiente"/>
        <w:spacing w:before="53" w:line="276" w:lineRule="auto"/>
        <w:ind w:right="137" w:firstLine="449"/>
        <w:rPr>
          <w:rFonts w:ascii="Josefin Slab" w:hAnsi="Josefin Slab"/>
        </w:rPr>
      </w:pPr>
      <w:r w:rsidRPr="00594731">
        <w:rPr>
          <w:rFonts w:ascii="Josefin Slab" w:hAnsi="Josefin Slab"/>
        </w:rPr>
        <w:t xml:space="preserve">Cuando consideramos </w:t>
      </w:r>
      <w:r w:rsidRPr="00594731">
        <w:rPr>
          <w:rFonts w:ascii="Josefin Slab" w:hAnsi="Josefin Slab"/>
          <w:spacing w:val="-5"/>
        </w:rPr>
        <w:t xml:space="preserve">las </w:t>
      </w:r>
      <w:r w:rsidRPr="00594731">
        <w:rPr>
          <w:rFonts w:ascii="Josefin Slab" w:hAnsi="Josefin Slab"/>
        </w:rPr>
        <w:t xml:space="preserve">epístolas del Nuevo Testamento, donde a </w:t>
      </w:r>
      <w:r w:rsidRPr="00594731">
        <w:rPr>
          <w:rFonts w:ascii="Josefin Slab" w:hAnsi="Josefin Slab"/>
          <w:spacing w:val="-5"/>
        </w:rPr>
        <w:t xml:space="preserve">los </w:t>
      </w:r>
      <w:r w:rsidRPr="00594731">
        <w:rPr>
          <w:rFonts w:ascii="Josefin Slab" w:hAnsi="Josefin Slab"/>
        </w:rPr>
        <w:t xml:space="preserve">creyentes se </w:t>
      </w:r>
      <w:r w:rsidRPr="00594731">
        <w:rPr>
          <w:rFonts w:ascii="Josefin Slab" w:hAnsi="Josefin Slab"/>
          <w:spacing w:val="-5"/>
        </w:rPr>
        <w:t xml:space="preserve">les </w:t>
      </w:r>
      <w:r w:rsidRPr="00594731">
        <w:rPr>
          <w:rFonts w:ascii="Josefin Slab" w:hAnsi="Josefin Slab"/>
        </w:rPr>
        <w:t xml:space="preserve">dan </w:t>
      </w:r>
      <w:r w:rsidRPr="00594731">
        <w:rPr>
          <w:rFonts w:ascii="Josefin Slab" w:hAnsi="Josefin Slab"/>
          <w:spacing w:val="-3"/>
        </w:rPr>
        <w:t xml:space="preserve">instrucciones </w:t>
      </w:r>
      <w:r w:rsidRPr="00594731">
        <w:rPr>
          <w:rFonts w:ascii="Josefin Slab" w:hAnsi="Josefin Slab"/>
        </w:rPr>
        <w:t xml:space="preserve">adecuadas para </w:t>
      </w:r>
      <w:r w:rsidRPr="00594731">
        <w:rPr>
          <w:rFonts w:ascii="Josefin Slab" w:hAnsi="Josefin Slab"/>
          <w:spacing w:val="-8"/>
        </w:rPr>
        <w:t xml:space="preserve">la </w:t>
      </w:r>
      <w:r w:rsidRPr="00594731">
        <w:rPr>
          <w:rFonts w:ascii="Josefin Slab" w:hAnsi="Josefin Slab"/>
          <w:spacing w:val="-4"/>
        </w:rPr>
        <w:t xml:space="preserve">vida </w:t>
      </w:r>
      <w:r w:rsidRPr="00594731">
        <w:rPr>
          <w:rFonts w:ascii="Josefin Slab" w:hAnsi="Josefin Slab"/>
          <w:spacing w:val="-6"/>
        </w:rPr>
        <w:t xml:space="preserve">eclesial, </w:t>
      </w:r>
      <w:r w:rsidRPr="00594731">
        <w:rPr>
          <w:rFonts w:ascii="Josefin Slab" w:hAnsi="Josefin Slab"/>
        </w:rPr>
        <w:t xml:space="preserve">encontramos que ser </w:t>
      </w:r>
      <w:r w:rsidRPr="00594731">
        <w:rPr>
          <w:rFonts w:ascii="Josefin Slab" w:hAnsi="Josefin Slab"/>
          <w:spacing w:val="-6"/>
        </w:rPr>
        <w:t xml:space="preserve">lleno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no se demuestra </w:t>
      </w:r>
      <w:r w:rsidRPr="00594731">
        <w:rPr>
          <w:rFonts w:ascii="Josefin Slab" w:hAnsi="Josefin Slab"/>
          <w:spacing w:val="-3"/>
        </w:rPr>
        <w:t xml:space="preserve">mediante </w:t>
      </w:r>
      <w:r w:rsidRPr="00594731">
        <w:rPr>
          <w:rFonts w:ascii="Josefin Slab" w:hAnsi="Josefin Slab"/>
          <w:spacing w:val="-4"/>
        </w:rPr>
        <w:t xml:space="preserve">experiencias </w:t>
      </w:r>
      <w:r w:rsidRPr="00594731">
        <w:rPr>
          <w:rFonts w:ascii="Josefin Slab" w:hAnsi="Josefin Slab"/>
        </w:rPr>
        <w:t xml:space="preserve">de </w:t>
      </w:r>
      <w:r w:rsidRPr="00594731">
        <w:rPr>
          <w:rFonts w:ascii="Josefin Slab" w:hAnsi="Josefin Slab"/>
          <w:spacing w:val="-5"/>
        </w:rPr>
        <w:t xml:space="preserve">éxtasis, </w:t>
      </w:r>
      <w:r w:rsidRPr="00594731">
        <w:rPr>
          <w:rFonts w:ascii="Josefin Slab" w:hAnsi="Josefin Slab"/>
          <w:spacing w:val="-4"/>
        </w:rPr>
        <w:t>sino</w:t>
      </w:r>
      <w:r w:rsidRPr="00594731">
        <w:rPr>
          <w:rFonts w:ascii="Josefin Slab" w:hAnsi="Josefin Slab"/>
          <w:spacing w:val="59"/>
        </w:rPr>
        <w:t xml:space="preserve"> </w:t>
      </w:r>
      <w:r w:rsidRPr="00594731">
        <w:rPr>
          <w:rFonts w:ascii="Josefin Slab" w:hAnsi="Josefin Slab"/>
        </w:rPr>
        <w:t xml:space="preserve">por </w:t>
      </w:r>
      <w:r w:rsidRPr="00594731">
        <w:rPr>
          <w:rFonts w:ascii="Josefin Slab" w:hAnsi="Josefin Slab"/>
          <w:spacing w:val="-8"/>
        </w:rPr>
        <w:t xml:space="preserve">la </w:t>
      </w:r>
      <w:r w:rsidRPr="00594731">
        <w:rPr>
          <w:rFonts w:ascii="Josefin Slab" w:hAnsi="Josefin Slab"/>
          <w:spacing w:val="-3"/>
        </w:rPr>
        <w:t xml:space="preserve">manifestación </w:t>
      </w:r>
      <w:r w:rsidRPr="00594731">
        <w:rPr>
          <w:rFonts w:ascii="Josefin Slab" w:hAnsi="Josefin Slab"/>
        </w:rPr>
        <w:t xml:space="preserve">del fruto </w:t>
      </w:r>
      <w:r w:rsidRPr="00594731">
        <w:rPr>
          <w:rFonts w:ascii="Josefin Slab" w:hAnsi="Josefin Slab"/>
          <w:spacing w:val="-5"/>
        </w:rPr>
        <w:t xml:space="preserve">espiritual. </w:t>
      </w:r>
      <w:r w:rsidRPr="00594731">
        <w:rPr>
          <w:rFonts w:ascii="Josefin Slab" w:hAnsi="Josefin Slab"/>
        </w:rPr>
        <w:t xml:space="preserve">En otras palabras, </w:t>
      </w:r>
      <w:r w:rsidRPr="00594731">
        <w:rPr>
          <w:rFonts w:ascii="Josefin Slab" w:hAnsi="Josefin Slab"/>
          <w:spacing w:val="-5"/>
        </w:rPr>
        <w:t xml:space="preserve">los </w:t>
      </w:r>
      <w:r w:rsidRPr="00594731">
        <w:rPr>
          <w:rFonts w:ascii="Josefin Slab" w:hAnsi="Josefin Slab"/>
          <w:spacing w:val="-4"/>
        </w:rPr>
        <w:t xml:space="preserve">cristianos  </w:t>
      </w:r>
      <w:r w:rsidRPr="00594731">
        <w:rPr>
          <w:rFonts w:ascii="Josefin Slab" w:hAnsi="Josefin Slab"/>
          <w:spacing w:val="-5"/>
        </w:rPr>
        <w:t xml:space="preserve">llenos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5"/>
        </w:rPr>
        <w:t xml:space="preserve">exhiben </w:t>
      </w:r>
      <w:r w:rsidRPr="00594731">
        <w:rPr>
          <w:rFonts w:ascii="Josefin Slab" w:hAnsi="Josefin Slab"/>
        </w:rPr>
        <w:t xml:space="preserve">el fruto del </w:t>
      </w:r>
      <w:r w:rsidRPr="00594731">
        <w:rPr>
          <w:rFonts w:ascii="Josefin Slab" w:hAnsi="Josefin Slab"/>
          <w:spacing w:val="-3"/>
        </w:rPr>
        <w:t xml:space="preserve">Espíritu </w:t>
      </w:r>
      <w:r w:rsidRPr="00594731">
        <w:rPr>
          <w:rFonts w:ascii="Josefin Slab" w:hAnsi="Josefin Slab"/>
        </w:rPr>
        <w:t xml:space="preserve">que Pablo </w:t>
      </w:r>
      <w:r w:rsidRPr="00594731">
        <w:rPr>
          <w:rFonts w:ascii="Josefin Slab" w:hAnsi="Josefin Slab"/>
          <w:spacing w:val="-5"/>
        </w:rPr>
        <w:t xml:space="preserve">identifica </w:t>
      </w:r>
      <w:r w:rsidRPr="00594731">
        <w:rPr>
          <w:rFonts w:ascii="Josefin Slab" w:hAnsi="Josefin Slab"/>
        </w:rPr>
        <w:t xml:space="preserve">como «amor, </w:t>
      </w:r>
      <w:r w:rsidRPr="00594731">
        <w:rPr>
          <w:rFonts w:ascii="Josefin Slab" w:hAnsi="Josefin Slab"/>
          <w:spacing w:val="-3"/>
        </w:rPr>
        <w:t xml:space="preserve">gozo, </w:t>
      </w:r>
      <w:r w:rsidRPr="00594731">
        <w:rPr>
          <w:rFonts w:ascii="Josefin Slab" w:hAnsi="Josefin Slab"/>
        </w:rPr>
        <w:t xml:space="preserve">paz, </w:t>
      </w:r>
      <w:r w:rsidRPr="00594731">
        <w:rPr>
          <w:rFonts w:ascii="Josefin Slab" w:hAnsi="Josefin Slab"/>
          <w:spacing w:val="-3"/>
        </w:rPr>
        <w:t xml:space="preserve">paciencia, </w:t>
      </w:r>
      <w:r w:rsidRPr="00594731">
        <w:rPr>
          <w:rFonts w:ascii="Josefin Slab" w:hAnsi="Josefin Slab"/>
          <w:spacing w:val="-5"/>
        </w:rPr>
        <w:t xml:space="preserve">benignidad, </w:t>
      </w:r>
      <w:r w:rsidRPr="00594731">
        <w:rPr>
          <w:rFonts w:ascii="Josefin Slab" w:hAnsi="Josefin Slab"/>
        </w:rPr>
        <w:t xml:space="preserve">bondad, fe, mansedumbre, templanza» (Gálatas 5.22–23). </w:t>
      </w:r>
      <w:r w:rsidRPr="00594731">
        <w:rPr>
          <w:rFonts w:ascii="Josefin Slab" w:hAnsi="Josefin Slab"/>
          <w:spacing w:val="-6"/>
        </w:rPr>
        <w:t xml:space="preserve">Ellos </w:t>
      </w:r>
      <w:r w:rsidRPr="00594731">
        <w:rPr>
          <w:rFonts w:ascii="Josefin Slab" w:hAnsi="Josefin Slab"/>
        </w:rPr>
        <w:t xml:space="preserve">son «guiados por el Espíritu» (Romanos 8.14), es </w:t>
      </w:r>
      <w:r w:rsidRPr="00594731">
        <w:rPr>
          <w:rFonts w:ascii="Josefin Slab" w:hAnsi="Josefin Slab"/>
          <w:spacing w:val="-5"/>
        </w:rPr>
        <w:t xml:space="preserve">decir, </w:t>
      </w:r>
      <w:r w:rsidRPr="00594731">
        <w:rPr>
          <w:rFonts w:ascii="Josefin Slab" w:hAnsi="Josefin Slab"/>
        </w:rPr>
        <w:t xml:space="preserve">su comportamiento no está </w:t>
      </w:r>
      <w:r w:rsidRPr="00594731">
        <w:rPr>
          <w:rFonts w:ascii="Josefin Slab" w:hAnsi="Josefin Slab"/>
          <w:spacing w:val="-8"/>
        </w:rPr>
        <w:t xml:space="preserve">dirigido </w:t>
      </w:r>
      <w:r w:rsidRPr="00594731">
        <w:rPr>
          <w:rFonts w:ascii="Josefin Slab" w:hAnsi="Josefin Slab"/>
        </w:rPr>
        <w:t xml:space="preserve">por sus deseos carnales, </w:t>
      </w:r>
      <w:r w:rsidRPr="00594731">
        <w:rPr>
          <w:rFonts w:ascii="Josefin Slab" w:hAnsi="Josefin Slab"/>
          <w:spacing w:val="-4"/>
        </w:rPr>
        <w:t xml:space="preserve">sino </w:t>
      </w:r>
      <w:r w:rsidRPr="00594731">
        <w:rPr>
          <w:rFonts w:ascii="Josefin Slab" w:hAnsi="Josefin Slab"/>
        </w:rPr>
        <w:t xml:space="preserve">por el poder </w:t>
      </w:r>
      <w:r w:rsidRPr="00594731">
        <w:rPr>
          <w:rFonts w:ascii="Josefin Slab" w:hAnsi="Josefin Slab"/>
          <w:spacing w:val="-3"/>
        </w:rPr>
        <w:t xml:space="preserve">santificador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Como Pablo </w:t>
      </w:r>
      <w:r w:rsidRPr="00594731">
        <w:rPr>
          <w:rFonts w:ascii="Josefin Slab" w:hAnsi="Josefin Slab"/>
          <w:spacing w:val="-7"/>
        </w:rPr>
        <w:t xml:space="preserve">explica </w:t>
      </w:r>
      <w:r w:rsidRPr="00594731">
        <w:rPr>
          <w:rFonts w:ascii="Josefin Slab" w:hAnsi="Josefin Slab"/>
        </w:rPr>
        <w:t>en Romanos</w:t>
      </w:r>
      <w:r w:rsidRPr="00594731">
        <w:rPr>
          <w:rFonts w:ascii="Josefin Slab" w:hAnsi="Josefin Slab"/>
          <w:spacing w:val="4"/>
        </w:rPr>
        <w:t xml:space="preserve"> </w:t>
      </w:r>
      <w:r w:rsidRPr="00594731">
        <w:rPr>
          <w:rFonts w:ascii="Josefin Slab" w:hAnsi="Josefin Slab"/>
        </w:rPr>
        <w:t>8.5–9:</w:t>
      </w:r>
    </w:p>
    <w:p w:rsidR="00703F8A" w:rsidRPr="00594731" w:rsidRDefault="00703F8A" w:rsidP="007A564F">
      <w:pPr>
        <w:pStyle w:val="Textoindependiente"/>
        <w:spacing w:before="7" w:line="276" w:lineRule="auto"/>
        <w:ind w:left="0"/>
        <w:jc w:val="left"/>
        <w:rPr>
          <w:rFonts w:ascii="Josefin Slab" w:hAnsi="Josefin Slab"/>
          <w:sz w:val="24"/>
        </w:rPr>
      </w:pPr>
    </w:p>
    <w:p w:rsidR="00703F8A" w:rsidRPr="00594731" w:rsidRDefault="00D9371B" w:rsidP="007A564F">
      <w:pPr>
        <w:pStyle w:val="Textoindependiente"/>
        <w:spacing w:before="0" w:line="276" w:lineRule="auto"/>
        <w:ind w:left="549" w:right="587"/>
        <w:rPr>
          <w:rFonts w:ascii="Josefin Slab" w:hAnsi="Josefin Slab"/>
        </w:rPr>
      </w:pPr>
      <w:r w:rsidRPr="00594731">
        <w:rPr>
          <w:rFonts w:ascii="Josefin Slab" w:hAnsi="Josefin Slab"/>
          <w:spacing w:val="2"/>
        </w:rPr>
        <w:t xml:space="preserve">Porque </w:t>
      </w:r>
      <w:r w:rsidRPr="00594731">
        <w:rPr>
          <w:rFonts w:ascii="Josefin Slab" w:hAnsi="Josefin Slab"/>
          <w:spacing w:val="-5"/>
        </w:rPr>
        <w:t xml:space="preserve">los </w:t>
      </w:r>
      <w:r w:rsidRPr="00594731">
        <w:rPr>
          <w:rFonts w:ascii="Josefin Slab" w:hAnsi="Josefin Slab"/>
        </w:rPr>
        <w:t xml:space="preserve">que son de </w:t>
      </w:r>
      <w:r w:rsidRPr="00594731">
        <w:rPr>
          <w:rFonts w:ascii="Josefin Slab" w:hAnsi="Josefin Slab"/>
          <w:spacing w:val="-8"/>
        </w:rPr>
        <w:t xml:space="preserve">la </w:t>
      </w:r>
      <w:r w:rsidRPr="00594731">
        <w:rPr>
          <w:rFonts w:ascii="Josefin Slab" w:hAnsi="Josefin Slab"/>
        </w:rPr>
        <w:t xml:space="preserve">carne </w:t>
      </w:r>
      <w:r w:rsidRPr="00594731">
        <w:rPr>
          <w:rFonts w:ascii="Josefin Slab" w:hAnsi="Josefin Slab"/>
          <w:spacing w:val="-3"/>
        </w:rPr>
        <w:t xml:space="preserve">piensan </w:t>
      </w:r>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rPr>
        <w:t xml:space="preserve">cosas de </w:t>
      </w:r>
      <w:r w:rsidRPr="00594731">
        <w:rPr>
          <w:rFonts w:ascii="Josefin Slab" w:hAnsi="Josefin Slab"/>
          <w:spacing w:val="-8"/>
        </w:rPr>
        <w:t xml:space="preserve">la </w:t>
      </w:r>
      <w:r w:rsidRPr="00594731">
        <w:rPr>
          <w:rFonts w:ascii="Josefin Slab" w:hAnsi="Josefin Slab"/>
        </w:rPr>
        <w:t xml:space="preserve">carne; pero </w:t>
      </w:r>
      <w:r w:rsidRPr="00594731">
        <w:rPr>
          <w:rFonts w:ascii="Josefin Slab" w:hAnsi="Josefin Slab"/>
          <w:spacing w:val="-5"/>
        </w:rPr>
        <w:t xml:space="preserve">los </w:t>
      </w:r>
      <w:r w:rsidRPr="00594731">
        <w:rPr>
          <w:rFonts w:ascii="Josefin Slab" w:hAnsi="Josefin Slab"/>
        </w:rPr>
        <w:t xml:space="preserve">que son del Espíritu, en </w:t>
      </w:r>
      <w:r w:rsidRPr="00594731">
        <w:rPr>
          <w:rFonts w:ascii="Josefin Slab" w:hAnsi="Josefin Slab"/>
          <w:spacing w:val="-5"/>
        </w:rPr>
        <w:t xml:space="preserve">las </w:t>
      </w:r>
      <w:r w:rsidRPr="00594731">
        <w:rPr>
          <w:rFonts w:ascii="Josefin Slab" w:hAnsi="Josefin Slab"/>
        </w:rPr>
        <w:t xml:space="preserve">cosas del Espíritu. </w:t>
      </w:r>
      <w:r w:rsidRPr="00594731">
        <w:rPr>
          <w:rFonts w:ascii="Josefin Slab" w:hAnsi="Josefin Slab"/>
          <w:spacing w:val="2"/>
        </w:rPr>
        <w:t xml:space="preserve">Porque </w:t>
      </w:r>
      <w:r w:rsidRPr="00594731">
        <w:rPr>
          <w:rFonts w:ascii="Josefin Slab" w:hAnsi="Josefin Slab"/>
        </w:rPr>
        <w:t xml:space="preserve">el ocuparse de </w:t>
      </w:r>
      <w:r w:rsidRPr="00594731">
        <w:rPr>
          <w:rFonts w:ascii="Josefin Slab" w:hAnsi="Josefin Slab"/>
          <w:spacing w:val="-8"/>
        </w:rPr>
        <w:t xml:space="preserve">la </w:t>
      </w:r>
      <w:r w:rsidRPr="00594731">
        <w:rPr>
          <w:rFonts w:ascii="Josefin Slab" w:hAnsi="Josefin Slab"/>
        </w:rPr>
        <w:t xml:space="preserve">carne es muerte, pero el ocuparse del </w:t>
      </w:r>
      <w:r w:rsidRPr="00594731">
        <w:rPr>
          <w:rFonts w:ascii="Josefin Slab" w:hAnsi="Josefin Slab"/>
          <w:spacing w:val="-3"/>
        </w:rPr>
        <w:t xml:space="preserve">Espíritu </w:t>
      </w:r>
      <w:r w:rsidRPr="00594731">
        <w:rPr>
          <w:rFonts w:ascii="Josefin Slab" w:hAnsi="Josefin Slab"/>
        </w:rPr>
        <w:t xml:space="preserve">es </w:t>
      </w:r>
      <w:r w:rsidRPr="00594731">
        <w:rPr>
          <w:rFonts w:ascii="Josefin Slab" w:hAnsi="Josefin Slab"/>
          <w:spacing w:val="-4"/>
        </w:rPr>
        <w:t xml:space="preserve">vida </w:t>
      </w:r>
      <w:r w:rsidRPr="00594731">
        <w:rPr>
          <w:rFonts w:ascii="Josefin Slab" w:hAnsi="Josefin Slab"/>
        </w:rPr>
        <w:t xml:space="preserve">y paz. </w:t>
      </w:r>
      <w:r w:rsidRPr="00594731">
        <w:rPr>
          <w:rFonts w:ascii="Josefin Slab" w:hAnsi="Josefin Slab"/>
          <w:spacing w:val="4"/>
        </w:rPr>
        <w:t xml:space="preserve">Por </w:t>
      </w:r>
      <w:r w:rsidRPr="00594731">
        <w:rPr>
          <w:rFonts w:ascii="Josefin Slab" w:hAnsi="Josefin Slab"/>
        </w:rPr>
        <w:t xml:space="preserve">cuanto </w:t>
      </w:r>
      <w:r w:rsidRPr="00594731">
        <w:rPr>
          <w:rFonts w:ascii="Josefin Slab" w:hAnsi="Josefin Slab"/>
          <w:spacing w:val="-5"/>
        </w:rPr>
        <w:t xml:space="preserve">los </w:t>
      </w:r>
      <w:r w:rsidRPr="00594731">
        <w:rPr>
          <w:rFonts w:ascii="Josefin Slab" w:hAnsi="Josefin Slab"/>
          <w:spacing w:val="-6"/>
        </w:rPr>
        <w:t xml:space="preserve">designios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carne son enemistad contra </w:t>
      </w:r>
      <w:r w:rsidRPr="00594731">
        <w:rPr>
          <w:rFonts w:ascii="Josefin Slab" w:hAnsi="Josefin Slab"/>
          <w:spacing w:val="-4"/>
        </w:rPr>
        <w:t xml:space="preserve">Dios; </w:t>
      </w:r>
      <w:r w:rsidRPr="00594731">
        <w:rPr>
          <w:rFonts w:ascii="Josefin Slab" w:hAnsi="Josefin Slab"/>
        </w:rPr>
        <w:t xml:space="preserve">porque no se sujetan a </w:t>
      </w:r>
      <w:r w:rsidRPr="00594731">
        <w:rPr>
          <w:rFonts w:ascii="Josefin Slab" w:hAnsi="Josefin Slab"/>
          <w:spacing w:val="-8"/>
        </w:rPr>
        <w:t xml:space="preserve">la </w:t>
      </w:r>
      <w:r w:rsidRPr="00594731">
        <w:rPr>
          <w:rFonts w:ascii="Josefin Slab" w:hAnsi="Josefin Slab"/>
          <w:spacing w:val="-5"/>
        </w:rPr>
        <w:t xml:space="preserve">ley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ni tampoco </w:t>
      </w:r>
      <w:bookmarkStart w:id="1108" w:name="_bookmark1090"/>
      <w:bookmarkEnd w:id="1108"/>
      <w:r w:rsidRPr="00594731">
        <w:rPr>
          <w:rFonts w:ascii="Josefin Slab" w:hAnsi="Josefin Slab"/>
        </w:rPr>
        <w:t xml:space="preserve">pueden; y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3"/>
        </w:rPr>
        <w:t xml:space="preserve">viven </w:t>
      </w:r>
      <w:r w:rsidRPr="00594731">
        <w:rPr>
          <w:rFonts w:ascii="Josefin Slab" w:hAnsi="Josefin Slab"/>
          <w:spacing w:val="-4"/>
        </w:rPr>
        <w:t xml:space="preserve">según </w:t>
      </w:r>
      <w:r w:rsidRPr="00594731">
        <w:rPr>
          <w:rFonts w:ascii="Josefin Slab" w:hAnsi="Josefin Slab"/>
          <w:spacing w:val="-8"/>
        </w:rPr>
        <w:t xml:space="preserve">la </w:t>
      </w:r>
      <w:r w:rsidRPr="00594731">
        <w:rPr>
          <w:rFonts w:ascii="Josefin Slab" w:hAnsi="Josefin Slab"/>
        </w:rPr>
        <w:t xml:space="preserve">carne no pueden </w:t>
      </w:r>
      <w:r w:rsidRPr="00594731">
        <w:rPr>
          <w:rFonts w:ascii="Josefin Slab" w:hAnsi="Josefin Slab"/>
          <w:spacing w:val="-3"/>
        </w:rPr>
        <w:t xml:space="preserve">agradar </w:t>
      </w:r>
      <w:r w:rsidRPr="00594731">
        <w:rPr>
          <w:rFonts w:ascii="Josefin Slab" w:hAnsi="Josefin Slab"/>
        </w:rPr>
        <w:t xml:space="preserve">a </w:t>
      </w:r>
      <w:r w:rsidRPr="00594731">
        <w:rPr>
          <w:rFonts w:ascii="Josefin Slab" w:hAnsi="Josefin Slab"/>
          <w:spacing w:val="-4"/>
        </w:rPr>
        <w:t xml:space="preserve">Dios. </w:t>
      </w:r>
      <w:r w:rsidRPr="00594731">
        <w:rPr>
          <w:rFonts w:ascii="Josefin Slab" w:hAnsi="Josefin Slab"/>
        </w:rPr>
        <w:t xml:space="preserve">Mas vosotros no </w:t>
      </w:r>
      <w:r w:rsidRPr="00594731">
        <w:rPr>
          <w:rFonts w:ascii="Josefin Slab" w:hAnsi="Josefin Slab"/>
          <w:spacing w:val="-4"/>
        </w:rPr>
        <w:t xml:space="preserve">vivís según </w:t>
      </w:r>
      <w:r w:rsidRPr="00594731">
        <w:rPr>
          <w:rFonts w:ascii="Josefin Slab" w:hAnsi="Josefin Slab"/>
          <w:spacing w:val="-8"/>
        </w:rPr>
        <w:t xml:space="preserve">la </w:t>
      </w:r>
      <w:r w:rsidRPr="00594731">
        <w:rPr>
          <w:rFonts w:ascii="Josefin Slab" w:hAnsi="Josefin Slab"/>
        </w:rPr>
        <w:t xml:space="preserve">carne, </w:t>
      </w:r>
      <w:r w:rsidRPr="00594731">
        <w:rPr>
          <w:rFonts w:ascii="Josefin Slab" w:hAnsi="Josefin Slab"/>
          <w:spacing w:val="-4"/>
        </w:rPr>
        <w:t xml:space="preserve">sino según </w:t>
      </w:r>
      <w:r w:rsidRPr="00594731">
        <w:rPr>
          <w:rFonts w:ascii="Josefin Slab" w:hAnsi="Josefin Slab"/>
        </w:rPr>
        <w:t xml:space="preserve">el Espíritu, si es que 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mora en vosotros. Y si </w:t>
      </w:r>
      <w:r w:rsidRPr="00594731">
        <w:rPr>
          <w:rFonts w:ascii="Josefin Slab" w:hAnsi="Josefin Slab"/>
          <w:spacing w:val="-5"/>
        </w:rPr>
        <w:t xml:space="preserve">alguno </w:t>
      </w:r>
      <w:r w:rsidRPr="00594731">
        <w:rPr>
          <w:rFonts w:ascii="Josefin Slab" w:hAnsi="Josefin Slab"/>
        </w:rPr>
        <w:t xml:space="preserve">no </w:t>
      </w:r>
      <w:r w:rsidRPr="00594731">
        <w:rPr>
          <w:rFonts w:ascii="Josefin Slab" w:hAnsi="Josefin Slab"/>
          <w:spacing w:val="-4"/>
        </w:rPr>
        <w:t xml:space="preserve">tiene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rPr>
        <w:t>no es de</w:t>
      </w:r>
      <w:r w:rsidRPr="00594731">
        <w:rPr>
          <w:rFonts w:ascii="Josefin Slab" w:hAnsi="Josefin Slab"/>
          <w:spacing w:val="59"/>
        </w:rPr>
        <w:t xml:space="preserve"> </w:t>
      </w:r>
      <w:r w:rsidRPr="00594731">
        <w:rPr>
          <w:rFonts w:ascii="Josefin Slab" w:hAnsi="Josefin Slab"/>
          <w:spacing w:val="-5"/>
        </w:rPr>
        <w:t>él.</w:t>
      </w:r>
    </w:p>
    <w:p w:rsidR="00703F8A" w:rsidRPr="00594731" w:rsidRDefault="00703F8A" w:rsidP="007A564F">
      <w:pPr>
        <w:pStyle w:val="Textoindependiente"/>
        <w:spacing w:before="5" w:line="276" w:lineRule="auto"/>
        <w:ind w:left="0"/>
        <w:jc w:val="left"/>
        <w:rPr>
          <w:rFonts w:ascii="Josefin Slab" w:hAnsi="Josefin Slab"/>
          <w:sz w:val="24"/>
        </w:rPr>
      </w:pPr>
    </w:p>
    <w:p w:rsidR="00703F8A" w:rsidRPr="00594731" w:rsidRDefault="00D9371B" w:rsidP="007A564F">
      <w:pPr>
        <w:pStyle w:val="Textoindependiente"/>
        <w:spacing w:before="0" w:line="276" w:lineRule="auto"/>
        <w:ind w:left="549"/>
        <w:jc w:val="left"/>
        <w:rPr>
          <w:rFonts w:ascii="Josefin Slab" w:hAnsi="Josefin Slab"/>
        </w:rPr>
      </w:pPr>
      <w:r w:rsidRPr="00594731">
        <w:rPr>
          <w:rFonts w:ascii="Josefin Slab" w:hAnsi="Josefin Slab"/>
        </w:rPr>
        <w:t>El tema del apóstol es que los que están llenos del Espíritu buscan agradar 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t>Dios mediante la aplicación de la santidad práctica (cp. 2 Corintios 3.18; 2 Pedro 3.18).</w:t>
      </w:r>
    </w:p>
    <w:p w:rsidR="00703F8A" w:rsidRPr="00594731" w:rsidRDefault="00D9371B" w:rsidP="007A564F">
      <w:pPr>
        <w:pStyle w:val="Textoindependiente"/>
        <w:spacing w:before="47" w:line="276" w:lineRule="auto"/>
        <w:ind w:left="549"/>
        <w:rPr>
          <w:rFonts w:ascii="Josefin Slab" w:hAnsi="Josefin Slab"/>
        </w:rPr>
      </w:pPr>
      <w:r w:rsidRPr="00594731">
        <w:rPr>
          <w:rFonts w:ascii="Josefin Slab" w:hAnsi="Josefin Slab"/>
        </w:rPr>
        <w:t xml:space="preserve">La  </w:t>
      </w:r>
      <w:r w:rsidRPr="00594731">
        <w:rPr>
          <w:rFonts w:ascii="Josefin Slab" w:hAnsi="Josefin Slab"/>
          <w:spacing w:val="-5"/>
        </w:rPr>
        <w:t xml:space="preserve">trágica  </w:t>
      </w:r>
      <w:r w:rsidRPr="00594731">
        <w:rPr>
          <w:rFonts w:ascii="Josefin Slab" w:hAnsi="Josefin Slab"/>
          <w:spacing w:val="-3"/>
        </w:rPr>
        <w:t xml:space="preserve">ironía  </w:t>
      </w:r>
      <w:r w:rsidRPr="00594731">
        <w:rPr>
          <w:rFonts w:ascii="Josefin Slab" w:hAnsi="Josefin Slab"/>
        </w:rPr>
        <w:t xml:space="preserve">es  que  el </w:t>
      </w:r>
      <w:r w:rsidRPr="00594731">
        <w:rPr>
          <w:rFonts w:ascii="Josefin Slab" w:hAnsi="Josefin Slab"/>
          <w:spacing w:val="-4"/>
        </w:rPr>
        <w:t xml:space="preserve">movimiento  </w:t>
      </w:r>
      <w:r w:rsidRPr="00594731">
        <w:rPr>
          <w:rFonts w:ascii="Josefin Slab" w:hAnsi="Josefin Slab"/>
        </w:rPr>
        <w:t xml:space="preserve">que  se  </w:t>
      </w:r>
      <w:r w:rsidRPr="00594731">
        <w:rPr>
          <w:rFonts w:ascii="Josefin Slab" w:hAnsi="Josefin Slab"/>
          <w:spacing w:val="-4"/>
        </w:rPr>
        <w:t xml:space="preserve">cataloga  </w:t>
      </w:r>
      <w:r w:rsidRPr="00594731">
        <w:rPr>
          <w:rFonts w:ascii="Josefin Slab" w:hAnsi="Josefin Slab"/>
        </w:rPr>
        <w:t xml:space="preserve">a  sí  </w:t>
      </w:r>
      <w:r w:rsidRPr="00594731">
        <w:rPr>
          <w:rFonts w:ascii="Josefin Slab" w:hAnsi="Josefin Slab"/>
          <w:spacing w:val="-4"/>
        </w:rPr>
        <w:t>mismo</w:t>
      </w:r>
      <w:r w:rsidRPr="00594731">
        <w:rPr>
          <w:rFonts w:ascii="Josefin Slab" w:hAnsi="Josefin Slab"/>
          <w:spacing w:val="-21"/>
        </w:rPr>
        <w:t xml:space="preserve"> </w:t>
      </w:r>
      <w:r w:rsidRPr="00594731">
        <w:rPr>
          <w:rFonts w:ascii="Josefin Slab" w:hAnsi="Josefin Slab"/>
        </w:rPr>
        <w:t>como</w:t>
      </w:r>
    </w:p>
    <w:p w:rsidR="00703F8A" w:rsidRPr="00594731" w:rsidRDefault="00D9371B" w:rsidP="007A564F">
      <w:pPr>
        <w:pStyle w:val="Textoindependiente"/>
        <w:spacing w:before="5" w:line="276" w:lineRule="auto"/>
        <w:ind w:right="137"/>
        <w:rPr>
          <w:rFonts w:ascii="Josefin Slab" w:hAnsi="Josefin Slab"/>
        </w:rPr>
      </w:pPr>
      <w:r w:rsidRPr="00594731">
        <w:rPr>
          <w:rFonts w:ascii="Josefin Slab" w:hAnsi="Josefin Slab"/>
          <w:spacing w:val="-3"/>
        </w:rPr>
        <w:t xml:space="preserve">«lleno </w:t>
      </w:r>
      <w:r w:rsidRPr="00594731">
        <w:rPr>
          <w:rFonts w:ascii="Josefin Slab" w:hAnsi="Josefin Slab"/>
        </w:rPr>
        <w:t xml:space="preserve">del Espíritu» </w:t>
      </w:r>
      <w:r w:rsidRPr="00594731">
        <w:rPr>
          <w:rFonts w:ascii="Josefin Slab" w:hAnsi="Josefin Slab"/>
          <w:spacing w:val="-3"/>
        </w:rPr>
        <w:t xml:space="preserve">resulta notorio </w:t>
      </w:r>
      <w:r w:rsidRPr="00594731">
        <w:rPr>
          <w:rFonts w:ascii="Josefin Slab" w:hAnsi="Josefin Slab"/>
        </w:rPr>
        <w:t xml:space="preserve">por </w:t>
      </w:r>
      <w:r w:rsidRPr="00594731">
        <w:rPr>
          <w:rFonts w:ascii="Josefin Slab" w:hAnsi="Josefin Slab"/>
          <w:spacing w:val="-8"/>
        </w:rPr>
        <w:t xml:space="preserve">la </w:t>
      </w:r>
      <w:r w:rsidRPr="00594731">
        <w:rPr>
          <w:rFonts w:ascii="Josefin Slab" w:hAnsi="Josefin Slab"/>
          <w:spacing w:val="-5"/>
        </w:rPr>
        <w:t xml:space="preserve">inmoralidad sexual, las </w:t>
      </w:r>
      <w:r w:rsidRPr="00594731">
        <w:rPr>
          <w:rFonts w:ascii="Josefin Slab" w:hAnsi="Josefin Slab"/>
          <w:spacing w:val="-4"/>
        </w:rPr>
        <w:t xml:space="preserve">irregularidades </w:t>
      </w:r>
      <w:r w:rsidRPr="00594731">
        <w:rPr>
          <w:rFonts w:ascii="Josefin Slab" w:hAnsi="Josefin Slab"/>
          <w:spacing w:val="-3"/>
        </w:rPr>
        <w:t xml:space="preserve">financieras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3"/>
        </w:rPr>
        <w:t xml:space="preserve">mundanalidad </w:t>
      </w:r>
      <w:r w:rsidRPr="00594731">
        <w:rPr>
          <w:rFonts w:ascii="Josefin Slab" w:hAnsi="Josefin Slab"/>
        </w:rPr>
        <w:t xml:space="preserve">ostentosa en </w:t>
      </w:r>
      <w:r w:rsidRPr="00594731">
        <w:rPr>
          <w:rFonts w:ascii="Josefin Slab" w:hAnsi="Josefin Slab"/>
          <w:spacing w:val="-8"/>
        </w:rPr>
        <w:t xml:space="preserve">la </w:t>
      </w:r>
      <w:r w:rsidRPr="00594731">
        <w:rPr>
          <w:rFonts w:ascii="Josefin Slab" w:hAnsi="Josefin Slab"/>
          <w:spacing w:val="-4"/>
        </w:rPr>
        <w:t xml:space="preserve">vida </w:t>
      </w:r>
      <w:r w:rsidRPr="00594731">
        <w:rPr>
          <w:rFonts w:ascii="Josefin Slab" w:hAnsi="Josefin Slab"/>
        </w:rPr>
        <w:t xml:space="preserve">de sus </w:t>
      </w:r>
      <w:r w:rsidRPr="00594731">
        <w:rPr>
          <w:rFonts w:ascii="Josefin Slab" w:hAnsi="Josefin Slab"/>
          <w:spacing w:val="-3"/>
        </w:rPr>
        <w:t xml:space="preserve">líderes </w:t>
      </w:r>
      <w:r w:rsidRPr="00594731">
        <w:rPr>
          <w:rFonts w:ascii="Josefin Slab" w:hAnsi="Josefin Slab"/>
        </w:rPr>
        <w:t xml:space="preserve">más </w:t>
      </w:r>
      <w:r w:rsidRPr="00594731">
        <w:rPr>
          <w:rFonts w:ascii="Josefin Slab" w:hAnsi="Josefin Slab"/>
          <w:spacing w:val="-6"/>
        </w:rPr>
        <w:t xml:space="preserve">visibles. </w:t>
      </w:r>
      <w:r w:rsidRPr="00594731">
        <w:rPr>
          <w:rFonts w:ascii="Josefin Slab" w:hAnsi="Josefin Slab"/>
        </w:rPr>
        <w:t xml:space="preserve">Como </w:t>
      </w:r>
      <w:r w:rsidRPr="00594731">
        <w:rPr>
          <w:rFonts w:ascii="Josefin Slab" w:hAnsi="Josefin Slab"/>
          <w:spacing w:val="-4"/>
        </w:rPr>
        <w:t xml:space="preserve">vimos </w:t>
      </w:r>
      <w:r w:rsidRPr="00594731">
        <w:rPr>
          <w:rFonts w:ascii="Josefin Slab" w:hAnsi="Josefin Slab"/>
        </w:rPr>
        <w:t xml:space="preserve">en el </w:t>
      </w:r>
      <w:r w:rsidRPr="00594731">
        <w:rPr>
          <w:rFonts w:ascii="Josefin Slab" w:hAnsi="Josefin Slab"/>
          <w:spacing w:val="-3"/>
        </w:rPr>
        <w:t xml:space="preserve">capítulo </w:t>
      </w:r>
      <w:r w:rsidRPr="00594731">
        <w:rPr>
          <w:rFonts w:ascii="Josefin Slab" w:hAnsi="Josefin Slab"/>
        </w:rPr>
        <w:t xml:space="preserve">cuatro, 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se ve manchado  con</w:t>
      </w:r>
      <w:r w:rsidRPr="00594731">
        <w:rPr>
          <w:rFonts w:ascii="Josefin Slab" w:hAnsi="Josefin Slab"/>
          <w:spacing w:val="48"/>
        </w:rPr>
        <w:t xml:space="preserve"> </w:t>
      </w:r>
      <w:r w:rsidRPr="00594731">
        <w:rPr>
          <w:rFonts w:ascii="Josefin Slab" w:hAnsi="Josefin Slab"/>
          <w:spacing w:val="-5"/>
        </w:rPr>
        <w:t>regularidad</w:t>
      </w:r>
      <w:r w:rsidRPr="00594731">
        <w:rPr>
          <w:rFonts w:ascii="Josefin Slab" w:hAnsi="Josefin Slab"/>
          <w:spacing w:val="49"/>
        </w:rPr>
        <w:t xml:space="preserve"> </w:t>
      </w:r>
      <w:r w:rsidRPr="00594731">
        <w:rPr>
          <w:rFonts w:ascii="Josefin Slab" w:hAnsi="Josefin Slab"/>
        </w:rPr>
        <w:t>por</w:t>
      </w:r>
      <w:r w:rsidRPr="00594731">
        <w:rPr>
          <w:rFonts w:ascii="Josefin Slab" w:hAnsi="Josefin Slab"/>
          <w:spacing w:val="48"/>
        </w:rPr>
        <w:t xml:space="preserve"> </w:t>
      </w:r>
      <w:r w:rsidRPr="00594731">
        <w:rPr>
          <w:rFonts w:ascii="Josefin Slab" w:hAnsi="Josefin Slab"/>
        </w:rPr>
        <w:t>el</w:t>
      </w:r>
      <w:r w:rsidRPr="00594731">
        <w:rPr>
          <w:rFonts w:ascii="Josefin Slab" w:hAnsi="Josefin Slab"/>
          <w:spacing w:val="34"/>
        </w:rPr>
        <w:t xml:space="preserve"> </w:t>
      </w:r>
      <w:r w:rsidRPr="00594731">
        <w:rPr>
          <w:rFonts w:ascii="Josefin Slab" w:hAnsi="Josefin Slab"/>
        </w:rPr>
        <w:t>escándalo.</w:t>
      </w:r>
      <w:r w:rsidRPr="00594731">
        <w:rPr>
          <w:rFonts w:ascii="Josefin Slab" w:hAnsi="Josefin Slab"/>
          <w:spacing w:val="56"/>
        </w:rPr>
        <w:t xml:space="preserve"> </w:t>
      </w:r>
      <w:r w:rsidRPr="00594731">
        <w:rPr>
          <w:rFonts w:ascii="Josefin Slab" w:hAnsi="Josefin Slab"/>
        </w:rPr>
        <w:t>No</w:t>
      </w:r>
      <w:r w:rsidRPr="00594731">
        <w:rPr>
          <w:rFonts w:ascii="Josefin Slab" w:hAnsi="Josefin Slab"/>
          <w:spacing w:val="48"/>
        </w:rPr>
        <w:t xml:space="preserve"> </w:t>
      </w:r>
      <w:r w:rsidRPr="00594731">
        <w:rPr>
          <w:rFonts w:ascii="Josefin Slab" w:hAnsi="Josefin Slab"/>
          <w:spacing w:val="-3"/>
        </w:rPr>
        <w:t>importa</w:t>
      </w:r>
      <w:r w:rsidRPr="00594731">
        <w:rPr>
          <w:rFonts w:ascii="Josefin Slab" w:hAnsi="Josefin Slab"/>
          <w:spacing w:val="49"/>
        </w:rPr>
        <w:t xml:space="preserve"> </w:t>
      </w:r>
      <w:r w:rsidRPr="00594731">
        <w:rPr>
          <w:rFonts w:ascii="Josefin Slab" w:hAnsi="Josefin Slab"/>
        </w:rPr>
        <w:t>cuántas</w:t>
      </w:r>
      <w:r w:rsidRPr="00594731">
        <w:rPr>
          <w:rFonts w:ascii="Josefin Slab" w:hAnsi="Josefin Slab"/>
          <w:spacing w:val="49"/>
        </w:rPr>
        <w:t xml:space="preserve"> </w:t>
      </w:r>
      <w:r w:rsidRPr="00594731">
        <w:rPr>
          <w:rFonts w:ascii="Josefin Slab" w:hAnsi="Josefin Slab"/>
        </w:rPr>
        <w:t>veces</w:t>
      </w:r>
      <w:r w:rsidRPr="00594731">
        <w:rPr>
          <w:rFonts w:ascii="Josefin Slab" w:hAnsi="Josefin Slab"/>
          <w:spacing w:val="48"/>
        </w:rPr>
        <w:t xml:space="preserve"> </w:t>
      </w:r>
      <w:r w:rsidRPr="00594731">
        <w:rPr>
          <w:rFonts w:ascii="Josefin Slab" w:hAnsi="Josefin Slab"/>
          <w:spacing w:val="-5"/>
        </w:rPr>
        <w:t>las</w:t>
      </w:r>
      <w:r w:rsidRPr="00594731">
        <w:rPr>
          <w:rFonts w:ascii="Josefin Slab" w:hAnsi="Josefin Slab"/>
          <w:spacing w:val="49"/>
        </w:rPr>
        <w:t xml:space="preserve"> </w:t>
      </w:r>
      <w:r w:rsidRPr="00594731">
        <w:rPr>
          <w:rFonts w:ascii="Josefin Slab" w:hAnsi="Josefin Slab"/>
        </w:rPr>
        <w:t>personas</w:t>
      </w:r>
      <w:r w:rsidRPr="00594731">
        <w:rPr>
          <w:rFonts w:ascii="Josefin Slab" w:hAnsi="Josefin Slab"/>
          <w:spacing w:val="49"/>
        </w:rPr>
        <w:t xml:space="preserve"> </w:t>
      </w:r>
      <w:r w:rsidRPr="00594731">
        <w:rPr>
          <w:rFonts w:ascii="Josefin Slab" w:hAnsi="Josefin Slab"/>
        </w:rPr>
        <w:t>sean</w:t>
      </w:r>
    </w:p>
    <w:p w:rsidR="00703F8A" w:rsidRPr="00594731" w:rsidRDefault="00D9371B" w:rsidP="007A564F">
      <w:pPr>
        <w:pStyle w:val="Textoindependiente"/>
        <w:spacing w:before="6" w:line="276" w:lineRule="auto"/>
        <w:ind w:right="124"/>
        <w:rPr>
          <w:rFonts w:ascii="Josefin Slab" w:hAnsi="Josefin Slab"/>
        </w:rPr>
      </w:pPr>
      <w:r w:rsidRPr="00594731">
        <w:rPr>
          <w:rFonts w:ascii="Josefin Slab" w:hAnsi="Josefin Slab"/>
        </w:rPr>
        <w:t xml:space="preserve">«muertas en el Espíritu» o «hablen en lenguas», es el fruto de sus </w:t>
      </w:r>
      <w:r w:rsidRPr="00594731">
        <w:rPr>
          <w:rFonts w:ascii="Josefin Slab" w:hAnsi="Josefin Slab"/>
          <w:spacing w:val="-3"/>
        </w:rPr>
        <w:t xml:space="preserve">vidas </w:t>
      </w:r>
      <w:r w:rsidRPr="00594731">
        <w:rPr>
          <w:rFonts w:ascii="Josefin Slab" w:hAnsi="Josefin Slab"/>
        </w:rPr>
        <w:t xml:space="preserve">el que </w:t>
      </w:r>
      <w:r w:rsidRPr="00594731">
        <w:rPr>
          <w:rFonts w:ascii="Josefin Slab" w:hAnsi="Josefin Slab"/>
          <w:spacing w:val="-3"/>
        </w:rPr>
        <w:t xml:space="preserve">revela </w:t>
      </w:r>
      <w:r w:rsidRPr="00594731">
        <w:rPr>
          <w:rFonts w:ascii="Josefin Slab" w:hAnsi="Josefin Slab"/>
          <w:spacing w:val="-8"/>
        </w:rPr>
        <w:t xml:space="preserve">la </w:t>
      </w:r>
      <w:r w:rsidRPr="00594731">
        <w:rPr>
          <w:rFonts w:ascii="Josefin Slab" w:hAnsi="Josefin Slab"/>
        </w:rPr>
        <w:t xml:space="preserve">verdadera naturaleza de sus corazones. </w:t>
      </w:r>
      <w:r w:rsidRPr="00594731">
        <w:rPr>
          <w:rFonts w:ascii="Josefin Slab" w:hAnsi="Josefin Slab"/>
          <w:spacing w:val="-6"/>
        </w:rPr>
        <w:t xml:space="preserve">Aquellos </w:t>
      </w:r>
      <w:r w:rsidRPr="00594731">
        <w:rPr>
          <w:rFonts w:ascii="Josefin Slab" w:hAnsi="Josefin Slab"/>
        </w:rPr>
        <w:t xml:space="preserve">cuya conducta se caracteriza por </w:t>
      </w:r>
      <w:r w:rsidRPr="00594731">
        <w:rPr>
          <w:rFonts w:ascii="Josefin Slab" w:hAnsi="Josefin Slab"/>
          <w:spacing w:val="-5"/>
        </w:rPr>
        <w:t xml:space="preserve">las </w:t>
      </w:r>
      <w:r w:rsidRPr="00594731">
        <w:rPr>
          <w:rFonts w:ascii="Josefin Slab" w:hAnsi="Josefin Slab"/>
        </w:rPr>
        <w:t xml:space="preserve">obras de </w:t>
      </w:r>
      <w:r w:rsidRPr="00594731">
        <w:rPr>
          <w:rFonts w:ascii="Josefin Slab" w:hAnsi="Josefin Slab"/>
          <w:spacing w:val="-8"/>
        </w:rPr>
        <w:t xml:space="preserve">la </w:t>
      </w:r>
      <w:r w:rsidRPr="00594731">
        <w:rPr>
          <w:rFonts w:ascii="Josefin Slab" w:hAnsi="Josefin Slab"/>
        </w:rPr>
        <w:t xml:space="preserve">carne (Gálatas 5.19–21) no están </w:t>
      </w:r>
      <w:r w:rsidRPr="00594731">
        <w:rPr>
          <w:rFonts w:ascii="Josefin Slab" w:hAnsi="Josefin Slab"/>
          <w:spacing w:val="-5"/>
        </w:rPr>
        <w:t xml:space="preserve">llenos </w:t>
      </w:r>
      <w:r w:rsidRPr="00594731">
        <w:rPr>
          <w:rFonts w:ascii="Josefin Slab" w:hAnsi="Josefin Slab"/>
        </w:rPr>
        <w:t xml:space="preserve">del Espíritu, no </w:t>
      </w:r>
      <w:r w:rsidRPr="00594731">
        <w:rPr>
          <w:rFonts w:ascii="Josefin Slab" w:hAnsi="Josefin Slab"/>
          <w:spacing w:val="-3"/>
        </w:rPr>
        <w:t xml:space="preserve">importa </w:t>
      </w:r>
      <w:r w:rsidRPr="00594731">
        <w:rPr>
          <w:rFonts w:ascii="Josefin Slab" w:hAnsi="Josefin Slab"/>
        </w:rPr>
        <w:t xml:space="preserve">cuántos </w:t>
      </w:r>
      <w:r w:rsidRPr="00594731">
        <w:rPr>
          <w:rFonts w:ascii="Josefin Slab" w:hAnsi="Josefin Slab"/>
          <w:spacing w:val="-4"/>
        </w:rPr>
        <w:t xml:space="preserve">episodios extáticos </w:t>
      </w:r>
      <w:r w:rsidRPr="00594731">
        <w:rPr>
          <w:rFonts w:ascii="Josefin Slab" w:hAnsi="Josefin Slab"/>
          <w:spacing w:val="-3"/>
        </w:rPr>
        <w:t xml:space="preserve">afirmen </w:t>
      </w:r>
      <w:r w:rsidRPr="00594731">
        <w:rPr>
          <w:rFonts w:ascii="Josefin Slab" w:hAnsi="Josefin Slab"/>
        </w:rPr>
        <w:t>haber</w:t>
      </w:r>
      <w:r w:rsidRPr="00594731">
        <w:rPr>
          <w:rFonts w:ascii="Josefin Slab" w:hAnsi="Josefin Slab"/>
          <w:spacing w:val="12"/>
        </w:rPr>
        <w:t xml:space="preserve"> </w:t>
      </w:r>
      <w:r w:rsidRPr="00594731">
        <w:rPr>
          <w:rFonts w:ascii="Josefin Slab" w:hAnsi="Josefin Slab"/>
          <w:spacing w:val="-3"/>
        </w:rPr>
        <w:t>experimentado.</w:t>
      </w:r>
    </w:p>
    <w:p w:rsidR="00703F8A" w:rsidRPr="00594731" w:rsidRDefault="00D9371B" w:rsidP="007A564F">
      <w:pPr>
        <w:pStyle w:val="Textoindependiente"/>
        <w:spacing w:before="50" w:line="276" w:lineRule="auto"/>
        <w:ind w:right="124" w:firstLine="449"/>
        <w:rPr>
          <w:rFonts w:ascii="Josefin Slab" w:hAnsi="Josefin Slab"/>
        </w:rPr>
      </w:pPr>
      <w:r w:rsidRPr="00594731">
        <w:rPr>
          <w:rFonts w:ascii="Josefin Slab" w:hAnsi="Josefin Slab"/>
        </w:rPr>
        <w:t xml:space="preserve">Después de ordenarles a </w:t>
      </w:r>
      <w:r w:rsidRPr="00594731">
        <w:rPr>
          <w:rFonts w:ascii="Josefin Slab" w:hAnsi="Josefin Slab"/>
          <w:spacing w:val="-5"/>
        </w:rPr>
        <w:t xml:space="preserve">los </w:t>
      </w:r>
      <w:r w:rsidRPr="00594731">
        <w:rPr>
          <w:rFonts w:ascii="Josefin Slab" w:hAnsi="Josefin Slab"/>
        </w:rPr>
        <w:t xml:space="preserve">creyentes que sean </w:t>
      </w:r>
      <w:r w:rsidRPr="00594731">
        <w:rPr>
          <w:rFonts w:ascii="Josefin Slab" w:hAnsi="Josefin Slab"/>
          <w:spacing w:val="-5"/>
        </w:rPr>
        <w:t xml:space="preserve">llenos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en </w:t>
      </w:r>
      <w:r w:rsidRPr="00594731">
        <w:rPr>
          <w:rFonts w:ascii="Josefin Slab" w:hAnsi="Josefin Slab"/>
          <w:spacing w:val="-3"/>
        </w:rPr>
        <w:t xml:space="preserve">Efesios </w:t>
      </w:r>
      <w:r w:rsidRPr="00594731">
        <w:rPr>
          <w:rFonts w:ascii="Josefin Slab" w:hAnsi="Josefin Slab"/>
        </w:rPr>
        <w:t xml:space="preserve">5.18, Pablo continúa en </w:t>
      </w:r>
      <w:r w:rsidRPr="00594731">
        <w:rPr>
          <w:rFonts w:ascii="Josefin Slab" w:hAnsi="Josefin Slab"/>
          <w:spacing w:val="-5"/>
        </w:rPr>
        <w:t xml:space="preserve">los </w:t>
      </w:r>
      <w:r w:rsidRPr="00594731">
        <w:rPr>
          <w:rFonts w:ascii="Josefin Slab" w:hAnsi="Josefin Slab"/>
        </w:rPr>
        <w:t xml:space="preserve">versículos </w:t>
      </w:r>
      <w:r w:rsidRPr="00594731">
        <w:rPr>
          <w:rFonts w:ascii="Josefin Slab" w:hAnsi="Josefin Slab"/>
          <w:spacing w:val="-5"/>
        </w:rPr>
        <w:t xml:space="preserve">siguientes </w:t>
      </w:r>
      <w:r w:rsidRPr="00594731">
        <w:rPr>
          <w:rFonts w:ascii="Josefin Slab" w:hAnsi="Josefin Slab"/>
        </w:rPr>
        <w:t xml:space="preserve">dando </w:t>
      </w:r>
      <w:r w:rsidRPr="00594731">
        <w:rPr>
          <w:rFonts w:ascii="Josefin Slab" w:hAnsi="Josefin Slab"/>
          <w:spacing w:val="-3"/>
        </w:rPr>
        <w:t xml:space="preserve">ejemplos </w:t>
      </w:r>
      <w:r w:rsidRPr="00594731">
        <w:rPr>
          <w:rFonts w:ascii="Josefin Slab" w:hAnsi="Josefin Slab"/>
        </w:rPr>
        <w:t xml:space="preserve">concretos de </w:t>
      </w:r>
      <w:r w:rsidRPr="00594731">
        <w:rPr>
          <w:rFonts w:ascii="Josefin Slab" w:hAnsi="Josefin Slab"/>
          <w:spacing w:val="-8"/>
        </w:rPr>
        <w:t xml:space="preserve">lo </w:t>
      </w:r>
      <w:r w:rsidRPr="00594731">
        <w:rPr>
          <w:rFonts w:ascii="Josefin Slab" w:hAnsi="Josefin Slab"/>
        </w:rPr>
        <w:t xml:space="preserve">que esto </w:t>
      </w:r>
      <w:r w:rsidRPr="00594731">
        <w:rPr>
          <w:rFonts w:ascii="Josefin Slab" w:hAnsi="Josefin Slab"/>
          <w:spacing w:val="-7"/>
        </w:rPr>
        <w:t xml:space="preserve">significa. </w:t>
      </w:r>
      <w:r w:rsidRPr="00594731">
        <w:rPr>
          <w:rFonts w:ascii="Josefin Slab" w:hAnsi="Josefin Slab"/>
        </w:rPr>
        <w:t xml:space="preserve">Los que están </w:t>
      </w:r>
      <w:r w:rsidRPr="00594731">
        <w:rPr>
          <w:rFonts w:ascii="Josefin Slab" w:hAnsi="Josefin Slab"/>
          <w:spacing w:val="-5"/>
        </w:rPr>
        <w:t xml:space="preserve">llenos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se caracterizan por cantos de </w:t>
      </w:r>
      <w:r w:rsidRPr="00594731">
        <w:rPr>
          <w:rFonts w:ascii="Josefin Slab" w:hAnsi="Josefin Slab"/>
          <w:spacing w:val="-6"/>
        </w:rPr>
        <w:t xml:space="preserve">júbilo </w:t>
      </w:r>
      <w:r w:rsidRPr="00594731">
        <w:rPr>
          <w:rFonts w:ascii="Josefin Slab" w:hAnsi="Josefin Slab"/>
        </w:rPr>
        <w:t xml:space="preserve">en adoración (5.19), corazones </w:t>
      </w:r>
      <w:r w:rsidRPr="00594731">
        <w:rPr>
          <w:rFonts w:ascii="Josefin Slab" w:hAnsi="Josefin Slab"/>
          <w:spacing w:val="-5"/>
        </w:rPr>
        <w:t xml:space="preserve">llenos </w:t>
      </w:r>
      <w:r w:rsidRPr="00594731">
        <w:rPr>
          <w:rFonts w:ascii="Josefin Slab" w:hAnsi="Josefin Slab"/>
        </w:rPr>
        <w:t xml:space="preserve">de </w:t>
      </w:r>
      <w:r w:rsidRPr="00594731">
        <w:rPr>
          <w:rFonts w:ascii="Josefin Slab" w:hAnsi="Josefin Slab"/>
          <w:spacing w:val="-3"/>
        </w:rPr>
        <w:t xml:space="preserve">acción </w:t>
      </w:r>
      <w:r w:rsidRPr="00594731">
        <w:rPr>
          <w:rFonts w:ascii="Josefin Slab" w:hAnsi="Josefin Slab"/>
        </w:rPr>
        <w:t xml:space="preserve">de </w:t>
      </w:r>
      <w:r w:rsidRPr="00594731">
        <w:rPr>
          <w:rFonts w:ascii="Josefin Slab" w:hAnsi="Josefin Slab"/>
          <w:spacing w:val="-5"/>
        </w:rPr>
        <w:t xml:space="preserve">gracias </w:t>
      </w:r>
      <w:r w:rsidRPr="00594731">
        <w:rPr>
          <w:rFonts w:ascii="Josefin Slab" w:hAnsi="Josefin Slab"/>
        </w:rPr>
        <w:t xml:space="preserve">(5.20) y </w:t>
      </w:r>
      <w:r w:rsidRPr="00594731">
        <w:rPr>
          <w:rFonts w:ascii="Josefin Slab" w:hAnsi="Josefin Slab"/>
          <w:spacing w:val="-8"/>
        </w:rPr>
        <w:t xml:space="preserve">la </w:t>
      </w:r>
      <w:r w:rsidRPr="00594731">
        <w:rPr>
          <w:rFonts w:ascii="Josefin Slab" w:hAnsi="Josefin Slab"/>
          <w:spacing w:val="-5"/>
        </w:rPr>
        <w:t xml:space="preserve">sumisión </w:t>
      </w:r>
      <w:r w:rsidRPr="00594731">
        <w:rPr>
          <w:rFonts w:ascii="Josefin Slab" w:hAnsi="Josefin Slab"/>
        </w:rPr>
        <w:t xml:space="preserve">de unos a otros (5.21). Si están casados, el </w:t>
      </w:r>
      <w:r w:rsidRPr="00594731">
        <w:rPr>
          <w:rFonts w:ascii="Josefin Slab" w:hAnsi="Josefin Slab"/>
          <w:spacing w:val="-4"/>
        </w:rPr>
        <w:t xml:space="preserve">matrimonio </w:t>
      </w:r>
      <w:r w:rsidRPr="00594731">
        <w:rPr>
          <w:rFonts w:ascii="Josefin Slab" w:hAnsi="Josefin Slab"/>
        </w:rPr>
        <w:t xml:space="preserve">de </w:t>
      </w:r>
      <w:r w:rsidRPr="00594731">
        <w:rPr>
          <w:rFonts w:ascii="Josefin Slab" w:hAnsi="Josefin Slab"/>
          <w:spacing w:val="-6"/>
        </w:rPr>
        <w:t xml:space="preserve">ellos </w:t>
      </w:r>
      <w:r w:rsidRPr="00594731">
        <w:rPr>
          <w:rFonts w:ascii="Josefin Slab" w:hAnsi="Josefin Slab"/>
        </w:rPr>
        <w:t xml:space="preserve">honra a </w:t>
      </w:r>
      <w:r w:rsidRPr="00594731">
        <w:rPr>
          <w:rFonts w:ascii="Josefin Slab" w:hAnsi="Josefin Slab"/>
          <w:spacing w:val="-4"/>
        </w:rPr>
        <w:t xml:space="preserve">Dios </w:t>
      </w:r>
      <w:r w:rsidRPr="00594731">
        <w:rPr>
          <w:rFonts w:ascii="Josefin Slab" w:hAnsi="Josefin Slab"/>
        </w:rPr>
        <w:t xml:space="preserve">(5.22–33). Si </w:t>
      </w:r>
      <w:r w:rsidRPr="00594731">
        <w:rPr>
          <w:rFonts w:ascii="Josefin Slab" w:hAnsi="Josefin Slab"/>
          <w:spacing w:val="-3"/>
        </w:rPr>
        <w:t xml:space="preserve">tienen hijos, </w:t>
      </w:r>
      <w:r w:rsidRPr="00594731">
        <w:rPr>
          <w:rFonts w:ascii="Josefin Slab" w:hAnsi="Josefin Slab"/>
        </w:rPr>
        <w:t xml:space="preserve">su </w:t>
      </w:r>
      <w:r w:rsidRPr="00594731">
        <w:rPr>
          <w:rFonts w:ascii="Josefin Slab" w:hAnsi="Josefin Slab"/>
          <w:spacing w:val="-3"/>
        </w:rPr>
        <w:t xml:space="preserve">crianza </w:t>
      </w:r>
      <w:r w:rsidRPr="00594731">
        <w:rPr>
          <w:rFonts w:ascii="Josefin Slab" w:hAnsi="Josefin Slab"/>
        </w:rPr>
        <w:t xml:space="preserve">se </w:t>
      </w:r>
      <w:r w:rsidRPr="00594731">
        <w:rPr>
          <w:rFonts w:ascii="Josefin Slab" w:hAnsi="Josefin Slab"/>
          <w:spacing w:val="-4"/>
        </w:rPr>
        <w:t xml:space="preserve">desarrolla </w:t>
      </w:r>
      <w:r w:rsidRPr="00594731">
        <w:rPr>
          <w:rFonts w:ascii="Josefin Slab" w:hAnsi="Josefin Slab"/>
        </w:rPr>
        <w:t xml:space="preserve">con </w:t>
      </w:r>
      <w:r w:rsidRPr="00594731">
        <w:rPr>
          <w:rFonts w:ascii="Josefin Slab" w:hAnsi="Josefin Slab"/>
          <w:spacing w:val="-4"/>
        </w:rPr>
        <w:t xml:space="preserve">paciencia </w:t>
      </w:r>
      <w:r w:rsidRPr="00594731">
        <w:rPr>
          <w:rFonts w:ascii="Josefin Slab" w:hAnsi="Josefin Slab"/>
        </w:rPr>
        <w:t xml:space="preserve">en el </w:t>
      </w:r>
      <w:r w:rsidRPr="00594731">
        <w:rPr>
          <w:rFonts w:ascii="Josefin Slab" w:hAnsi="Josefin Slab"/>
          <w:spacing w:val="-5"/>
        </w:rPr>
        <w:t xml:space="preserve">evangelio </w:t>
      </w:r>
      <w:r w:rsidRPr="00594731">
        <w:rPr>
          <w:rFonts w:ascii="Josefin Slab" w:hAnsi="Josefin Slab"/>
        </w:rPr>
        <w:t xml:space="preserve">(6.1–4). Si trabajan para un amo terrenal, trabajan duro para honrar al Señor (6.5–8). Si </w:t>
      </w:r>
      <w:r w:rsidRPr="00594731">
        <w:rPr>
          <w:rFonts w:ascii="Josefin Slab" w:hAnsi="Josefin Slab"/>
          <w:spacing w:val="-3"/>
        </w:rPr>
        <w:t xml:space="preserve">tienen </w:t>
      </w:r>
      <w:r w:rsidRPr="00594731">
        <w:rPr>
          <w:rFonts w:ascii="Josefin Slab" w:hAnsi="Josefin Slab"/>
        </w:rPr>
        <w:t xml:space="preserve">personas que trabajan para </w:t>
      </w:r>
      <w:r w:rsidRPr="00594731">
        <w:rPr>
          <w:rFonts w:ascii="Josefin Slab" w:hAnsi="Josefin Slab"/>
          <w:spacing w:val="-6"/>
        </w:rPr>
        <w:t xml:space="preserve">ellos, </w:t>
      </w:r>
      <w:r w:rsidRPr="00594731">
        <w:rPr>
          <w:rFonts w:ascii="Josefin Slab" w:hAnsi="Josefin Slab"/>
        </w:rPr>
        <w:t xml:space="preserve">tratan a sus subordinados con </w:t>
      </w:r>
      <w:r w:rsidRPr="00594731">
        <w:rPr>
          <w:rFonts w:ascii="Josefin Slab" w:hAnsi="Josefin Slab"/>
          <w:spacing w:val="-3"/>
        </w:rPr>
        <w:t xml:space="preserve">benevolencia </w:t>
      </w:r>
      <w:r w:rsidRPr="00594731">
        <w:rPr>
          <w:rFonts w:ascii="Josefin Slab" w:hAnsi="Josefin Slab"/>
        </w:rPr>
        <w:t xml:space="preserve">y </w:t>
      </w:r>
      <w:r w:rsidRPr="00594731">
        <w:rPr>
          <w:rFonts w:ascii="Josefin Slab" w:hAnsi="Josefin Slab"/>
          <w:spacing w:val="-5"/>
        </w:rPr>
        <w:t xml:space="preserve">justicia </w:t>
      </w:r>
      <w:r w:rsidRPr="00594731">
        <w:rPr>
          <w:rFonts w:ascii="Josefin Slab" w:hAnsi="Josefin Slab"/>
        </w:rPr>
        <w:t xml:space="preserve">(6.9). </w:t>
      </w:r>
      <w:r w:rsidRPr="00594731">
        <w:rPr>
          <w:rFonts w:ascii="Josefin Slab" w:hAnsi="Josefin Slab"/>
          <w:i/>
        </w:rPr>
        <w:t xml:space="preserve">Esto </w:t>
      </w:r>
      <w:r w:rsidRPr="00594731">
        <w:rPr>
          <w:rFonts w:ascii="Josefin Slab" w:hAnsi="Josefin Slab"/>
        </w:rPr>
        <w:t xml:space="preserve">es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4"/>
        </w:rPr>
        <w:t xml:space="preserve">manifiesta </w:t>
      </w:r>
      <w:r w:rsidRPr="00594731">
        <w:rPr>
          <w:rFonts w:ascii="Josefin Slab" w:hAnsi="Josefin Slab"/>
        </w:rPr>
        <w:t xml:space="preserve">un </w:t>
      </w:r>
      <w:r w:rsidRPr="00594731">
        <w:rPr>
          <w:rFonts w:ascii="Josefin Slab" w:hAnsi="Josefin Slab"/>
          <w:spacing w:val="-4"/>
        </w:rPr>
        <w:t>cristiano</w:t>
      </w:r>
      <w:r w:rsidRPr="00594731">
        <w:rPr>
          <w:rFonts w:ascii="Josefin Slab" w:hAnsi="Josefin Slab"/>
          <w:spacing w:val="59"/>
        </w:rPr>
        <w:t xml:space="preserve"> </w:t>
      </w:r>
      <w:r w:rsidRPr="00594731">
        <w:rPr>
          <w:rFonts w:ascii="Josefin Slab" w:hAnsi="Josefin Slab"/>
          <w:spacing w:val="-6"/>
        </w:rPr>
        <w:t xml:space="preserve">lleno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Su </w:t>
      </w:r>
      <w:r w:rsidRPr="00594731">
        <w:rPr>
          <w:rFonts w:ascii="Josefin Slab" w:hAnsi="Josefin Slab"/>
          <w:spacing w:val="-5"/>
        </w:rPr>
        <w:t xml:space="preserve">influencia </w:t>
      </w:r>
      <w:r w:rsidRPr="00594731">
        <w:rPr>
          <w:rFonts w:ascii="Josefin Slab" w:hAnsi="Josefin Slab"/>
        </w:rPr>
        <w:t xml:space="preserve">en nuestras </w:t>
      </w:r>
      <w:r w:rsidRPr="00594731">
        <w:rPr>
          <w:rFonts w:ascii="Josefin Slab" w:hAnsi="Josefin Slab"/>
          <w:spacing w:val="-3"/>
        </w:rPr>
        <w:t xml:space="preserve">vidas </w:t>
      </w:r>
      <w:r w:rsidRPr="00594731">
        <w:rPr>
          <w:rFonts w:ascii="Josefin Slab" w:hAnsi="Josefin Slab"/>
        </w:rPr>
        <w:t xml:space="preserve">nos hace </w:t>
      </w:r>
      <w:r w:rsidRPr="00594731">
        <w:rPr>
          <w:rFonts w:ascii="Josefin Slab" w:hAnsi="Josefin Slab"/>
          <w:spacing w:val="-3"/>
        </w:rPr>
        <w:t xml:space="preserve">relacionamos </w:t>
      </w:r>
      <w:r w:rsidRPr="00594731">
        <w:rPr>
          <w:rFonts w:ascii="Josefin Slab" w:hAnsi="Josefin Slab"/>
        </w:rPr>
        <w:t xml:space="preserve">rectamente con </w:t>
      </w:r>
      <w:r w:rsidRPr="00594731">
        <w:rPr>
          <w:rFonts w:ascii="Josefin Slab" w:hAnsi="Josefin Slab"/>
          <w:spacing w:val="-4"/>
        </w:rPr>
        <w:t xml:space="preserve">Dios </w:t>
      </w:r>
      <w:r w:rsidRPr="00594731">
        <w:rPr>
          <w:rFonts w:ascii="Josefin Slab" w:hAnsi="Josefin Slab"/>
        </w:rPr>
        <w:t xml:space="preserve">y </w:t>
      </w:r>
      <w:r w:rsidRPr="00594731">
        <w:rPr>
          <w:rFonts w:ascii="Josefin Slab" w:hAnsi="Josefin Slab"/>
          <w:spacing w:val="-5"/>
        </w:rPr>
        <w:t>los</w:t>
      </w:r>
      <w:r w:rsidRPr="00594731">
        <w:rPr>
          <w:rFonts w:ascii="Josefin Slab" w:hAnsi="Josefin Slab"/>
          <w:spacing w:val="48"/>
        </w:rPr>
        <w:t xml:space="preserve"> </w:t>
      </w:r>
      <w:r w:rsidRPr="00594731">
        <w:rPr>
          <w:rFonts w:ascii="Josefin Slab" w:hAnsi="Josefin Slab"/>
        </w:rPr>
        <w:t>demás.</w:t>
      </w:r>
    </w:p>
    <w:p w:rsidR="00703F8A" w:rsidRPr="00594731" w:rsidRDefault="00D9371B" w:rsidP="007A564F">
      <w:pPr>
        <w:pStyle w:val="Textoindependiente"/>
        <w:spacing w:before="61" w:line="276" w:lineRule="auto"/>
        <w:ind w:right="137" w:firstLine="449"/>
        <w:rPr>
          <w:rFonts w:ascii="Josefin Slab" w:hAnsi="Josefin Slab"/>
        </w:rPr>
      </w:pPr>
      <w:r w:rsidRPr="00594731">
        <w:rPr>
          <w:rFonts w:ascii="Josefin Slab" w:hAnsi="Josefin Slab"/>
        </w:rPr>
        <w:t xml:space="preserve">En Colosenses 3.16—4.1, un pasaje </w:t>
      </w:r>
      <w:r w:rsidRPr="00594731">
        <w:rPr>
          <w:rFonts w:ascii="Josefin Slab" w:hAnsi="Josefin Slab"/>
          <w:spacing w:val="-4"/>
        </w:rPr>
        <w:t xml:space="preserve">paralelo </w:t>
      </w:r>
      <w:r w:rsidRPr="00594731">
        <w:rPr>
          <w:rFonts w:ascii="Josefin Slab" w:hAnsi="Josefin Slab"/>
        </w:rPr>
        <w:t xml:space="preserve">a </w:t>
      </w:r>
      <w:r w:rsidRPr="00594731">
        <w:rPr>
          <w:rFonts w:ascii="Josefin Slab" w:hAnsi="Josefin Slab"/>
          <w:spacing w:val="-3"/>
        </w:rPr>
        <w:t xml:space="preserve">Efesios </w:t>
      </w:r>
      <w:r w:rsidRPr="00594731">
        <w:rPr>
          <w:rFonts w:ascii="Josefin Slab" w:hAnsi="Josefin Slab"/>
        </w:rPr>
        <w:t xml:space="preserve">5.18—6.9, Pablo </w:t>
      </w:r>
      <w:r w:rsidRPr="00594731">
        <w:rPr>
          <w:rFonts w:ascii="Josefin Slab" w:hAnsi="Josefin Slab"/>
          <w:spacing w:val="-7"/>
        </w:rPr>
        <w:t xml:space="preserve">explica </w:t>
      </w:r>
      <w:r w:rsidRPr="00594731">
        <w:rPr>
          <w:rFonts w:ascii="Josefin Slab" w:hAnsi="Josefin Slab"/>
        </w:rPr>
        <w:t xml:space="preserve">que si </w:t>
      </w:r>
      <w:r w:rsidRPr="00594731">
        <w:rPr>
          <w:rFonts w:ascii="Josefin Slab" w:hAnsi="Josefin Slab"/>
          <w:spacing w:val="-5"/>
        </w:rPr>
        <w:t xml:space="preserve">los </w:t>
      </w:r>
      <w:r w:rsidRPr="00594731">
        <w:rPr>
          <w:rFonts w:ascii="Josefin Slab" w:hAnsi="Josefin Slab"/>
        </w:rPr>
        <w:t xml:space="preserve">creyentes dejan que «la </w:t>
      </w:r>
      <w:r w:rsidRPr="00594731">
        <w:rPr>
          <w:rFonts w:ascii="Josefin Slab" w:hAnsi="Josefin Slab"/>
          <w:spacing w:val="-3"/>
        </w:rPr>
        <w:t xml:space="preserve">palabra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rPr>
        <w:t xml:space="preserve">more en abundancia en [ellos]», van a responder del </w:t>
      </w:r>
      <w:r w:rsidRPr="00594731">
        <w:rPr>
          <w:rFonts w:ascii="Josefin Slab" w:hAnsi="Josefin Slab"/>
          <w:spacing w:val="-4"/>
        </w:rPr>
        <w:t xml:space="preserve">mismo </w:t>
      </w:r>
      <w:r w:rsidRPr="00594731">
        <w:rPr>
          <w:rFonts w:ascii="Josefin Slab" w:hAnsi="Josefin Slab"/>
        </w:rPr>
        <w:t xml:space="preserve">modo cantando </w:t>
      </w:r>
      <w:r w:rsidRPr="00594731">
        <w:rPr>
          <w:rFonts w:ascii="Josefin Slab" w:hAnsi="Josefin Slab"/>
          <w:spacing w:val="-3"/>
        </w:rPr>
        <w:t xml:space="preserve">salmos, himnos </w:t>
      </w:r>
      <w:r w:rsidRPr="00594731">
        <w:rPr>
          <w:rFonts w:ascii="Josefin Slab" w:hAnsi="Josefin Slab"/>
        </w:rPr>
        <w:t xml:space="preserve">y cantos </w:t>
      </w:r>
      <w:r w:rsidRPr="00594731">
        <w:rPr>
          <w:rFonts w:ascii="Josefin Slab" w:hAnsi="Josefin Slab"/>
          <w:spacing w:val="-4"/>
        </w:rPr>
        <w:t xml:space="preserve">espirituales. </w:t>
      </w:r>
      <w:r w:rsidRPr="00594731">
        <w:rPr>
          <w:rFonts w:ascii="Josefin Slab" w:hAnsi="Josefin Slab"/>
        </w:rPr>
        <w:t xml:space="preserve">Harán todo en el nombre del Señor Jesús, </w:t>
      </w:r>
      <w:r w:rsidRPr="00594731">
        <w:rPr>
          <w:rFonts w:ascii="Josefin Slab" w:hAnsi="Josefin Slab"/>
          <w:spacing w:val="2"/>
        </w:rPr>
        <w:t xml:space="preserve">«dando </w:t>
      </w:r>
      <w:r w:rsidRPr="00594731">
        <w:rPr>
          <w:rFonts w:ascii="Josefin Slab" w:hAnsi="Josefin Slab"/>
          <w:spacing w:val="-5"/>
        </w:rPr>
        <w:t xml:space="preserve">gracias </w:t>
      </w:r>
      <w:r w:rsidRPr="00594731">
        <w:rPr>
          <w:rFonts w:ascii="Josefin Slab" w:hAnsi="Josefin Slab"/>
        </w:rPr>
        <w:t xml:space="preserve">a </w:t>
      </w:r>
      <w:r w:rsidRPr="00594731">
        <w:rPr>
          <w:rFonts w:ascii="Josefin Slab" w:hAnsi="Josefin Slab"/>
          <w:spacing w:val="-4"/>
        </w:rPr>
        <w:t xml:space="preserve">Dios </w:t>
      </w:r>
      <w:r w:rsidRPr="00594731">
        <w:rPr>
          <w:rFonts w:ascii="Josefin Slab" w:hAnsi="Josefin Slab"/>
          <w:spacing w:val="2"/>
        </w:rPr>
        <w:t xml:space="preserve">Padre </w:t>
      </w:r>
      <w:r w:rsidRPr="00594731">
        <w:rPr>
          <w:rFonts w:ascii="Josefin Slab" w:hAnsi="Josefin Slab"/>
        </w:rPr>
        <w:t xml:space="preserve">por </w:t>
      </w:r>
      <w:r w:rsidRPr="00594731">
        <w:rPr>
          <w:rFonts w:ascii="Josefin Slab" w:hAnsi="Josefin Slab"/>
          <w:spacing w:val="-4"/>
        </w:rPr>
        <w:t xml:space="preserve">medio </w:t>
      </w:r>
      <w:r w:rsidRPr="00594731">
        <w:rPr>
          <w:rFonts w:ascii="Josefin Slab" w:hAnsi="Josefin Slab"/>
        </w:rPr>
        <w:t xml:space="preserve">de él». Las esposas estarán sujetas a sus </w:t>
      </w:r>
      <w:r w:rsidRPr="00594731">
        <w:rPr>
          <w:rFonts w:ascii="Josefin Slab" w:hAnsi="Josefin Slab"/>
          <w:spacing w:val="-3"/>
        </w:rPr>
        <w:t xml:space="preserve">maridos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spacing w:val="-3"/>
        </w:rPr>
        <w:t xml:space="preserve">maridos,  </w:t>
      </w:r>
      <w:r w:rsidRPr="00594731">
        <w:rPr>
          <w:rFonts w:ascii="Josefin Slab" w:hAnsi="Josefin Slab"/>
        </w:rPr>
        <w:t xml:space="preserve">a su vez, amarán a sus esposas. Los </w:t>
      </w:r>
      <w:r w:rsidRPr="00594731">
        <w:rPr>
          <w:rFonts w:ascii="Josefin Slab" w:hAnsi="Josefin Slab"/>
          <w:spacing w:val="-4"/>
        </w:rPr>
        <w:t xml:space="preserve">hijos </w:t>
      </w:r>
      <w:r w:rsidRPr="00594731">
        <w:rPr>
          <w:rFonts w:ascii="Josefin Slab" w:hAnsi="Josefin Slab"/>
        </w:rPr>
        <w:t xml:space="preserve">obedecerán a sus padres y </w:t>
      </w:r>
      <w:r w:rsidRPr="00594731">
        <w:rPr>
          <w:rFonts w:ascii="Josefin Slab" w:hAnsi="Josefin Slab"/>
          <w:spacing w:val="-5"/>
        </w:rPr>
        <w:t xml:space="preserve">los </w:t>
      </w:r>
      <w:r w:rsidRPr="00594731">
        <w:rPr>
          <w:rFonts w:ascii="Josefin Slab" w:hAnsi="Josefin Slab"/>
        </w:rPr>
        <w:t xml:space="preserve">padres  no exasperarán a sus </w:t>
      </w:r>
      <w:r w:rsidRPr="00594731">
        <w:rPr>
          <w:rFonts w:ascii="Josefin Slab" w:hAnsi="Josefin Slab"/>
          <w:spacing w:val="-3"/>
        </w:rPr>
        <w:t xml:space="preserve">hijos. </w:t>
      </w:r>
      <w:r w:rsidRPr="00594731">
        <w:rPr>
          <w:rFonts w:ascii="Josefin Slab" w:hAnsi="Josefin Slab"/>
        </w:rPr>
        <w:t xml:space="preserve">Los </w:t>
      </w:r>
      <w:r w:rsidRPr="00594731">
        <w:rPr>
          <w:rFonts w:ascii="Josefin Slab" w:hAnsi="Josefin Slab"/>
          <w:spacing w:val="-3"/>
        </w:rPr>
        <w:t xml:space="preserve">siervos </w:t>
      </w:r>
      <w:r w:rsidRPr="00594731">
        <w:rPr>
          <w:rFonts w:ascii="Josefin Slab" w:hAnsi="Josefin Slab"/>
        </w:rPr>
        <w:t xml:space="preserve">trabajarán </w:t>
      </w:r>
      <w:r w:rsidRPr="00594731">
        <w:rPr>
          <w:rFonts w:ascii="Josefin Slab" w:hAnsi="Josefin Slab"/>
          <w:spacing w:val="-5"/>
        </w:rPr>
        <w:t xml:space="preserve">diligentemente </w:t>
      </w:r>
      <w:r w:rsidRPr="00594731">
        <w:rPr>
          <w:rFonts w:ascii="Josefin Slab" w:hAnsi="Josefin Slab"/>
        </w:rPr>
        <w:t xml:space="preserve">para sus amos y </w:t>
      </w:r>
      <w:r w:rsidRPr="00594731">
        <w:rPr>
          <w:rFonts w:ascii="Josefin Slab" w:hAnsi="Josefin Slab"/>
          <w:spacing w:val="-5"/>
        </w:rPr>
        <w:t xml:space="preserve">los </w:t>
      </w:r>
      <w:r w:rsidRPr="00594731">
        <w:rPr>
          <w:rFonts w:ascii="Josefin Slab" w:hAnsi="Josefin Slab"/>
        </w:rPr>
        <w:t>amos responderán tratando a sus trabajadores con</w:t>
      </w:r>
      <w:r w:rsidRPr="00594731">
        <w:rPr>
          <w:rFonts w:ascii="Josefin Slab" w:hAnsi="Josefin Slab"/>
          <w:spacing w:val="59"/>
        </w:rPr>
        <w:t xml:space="preserve"> </w:t>
      </w:r>
      <w:r w:rsidRPr="00594731">
        <w:rPr>
          <w:rFonts w:ascii="Josefin Slab" w:hAnsi="Josefin Slab"/>
          <w:spacing w:val="-4"/>
        </w:rPr>
        <w:t>justicia.</w:t>
      </w:r>
    </w:p>
    <w:p w:rsidR="00703F8A" w:rsidRPr="00594731" w:rsidRDefault="00D9371B" w:rsidP="007A564F">
      <w:pPr>
        <w:pStyle w:val="Textoindependiente"/>
        <w:spacing w:before="56" w:line="276" w:lineRule="auto"/>
        <w:ind w:right="124" w:firstLine="449"/>
        <w:rPr>
          <w:rFonts w:ascii="Josefin Slab" w:hAnsi="Josefin Slab"/>
        </w:rPr>
      </w:pPr>
      <w:bookmarkStart w:id="1109" w:name="_bookmark1091"/>
      <w:bookmarkEnd w:id="1109"/>
      <w:r w:rsidRPr="00594731">
        <w:rPr>
          <w:rFonts w:ascii="Josefin Slab" w:hAnsi="Josefin Slab"/>
        </w:rPr>
        <w:t xml:space="preserve">Una comparación de Colosenses 3.16 con </w:t>
      </w:r>
      <w:r w:rsidRPr="00594731">
        <w:rPr>
          <w:rFonts w:ascii="Josefin Slab" w:hAnsi="Josefin Slab"/>
          <w:spacing w:val="-3"/>
        </w:rPr>
        <w:t xml:space="preserve">Efesios </w:t>
      </w:r>
      <w:r w:rsidRPr="00594731">
        <w:rPr>
          <w:rFonts w:ascii="Josefin Slab" w:hAnsi="Josefin Slab"/>
        </w:rPr>
        <w:t xml:space="preserve">5.18 muestra </w:t>
      </w:r>
      <w:r w:rsidRPr="00594731">
        <w:rPr>
          <w:rFonts w:ascii="Josefin Slab" w:hAnsi="Josefin Slab"/>
          <w:spacing w:val="-8"/>
        </w:rPr>
        <w:t xml:space="preserve">la </w:t>
      </w:r>
      <w:r w:rsidRPr="00594731">
        <w:rPr>
          <w:rFonts w:ascii="Josefin Slab" w:hAnsi="Josefin Slab"/>
          <w:spacing w:val="-4"/>
        </w:rPr>
        <w:t xml:space="preserve">relación </w:t>
      </w:r>
      <w:r w:rsidRPr="00594731">
        <w:rPr>
          <w:rFonts w:ascii="Josefin Slab" w:hAnsi="Josefin Slab"/>
          <w:spacing w:val="-3"/>
        </w:rPr>
        <w:t xml:space="preserve">inseparable </w:t>
      </w:r>
      <w:r w:rsidRPr="00594731">
        <w:rPr>
          <w:rFonts w:ascii="Josefin Slab" w:hAnsi="Josefin Slab"/>
        </w:rPr>
        <w:t xml:space="preserve">entre </w:t>
      </w:r>
      <w:r w:rsidRPr="00594731">
        <w:rPr>
          <w:rFonts w:ascii="Josefin Slab" w:hAnsi="Josefin Slab"/>
          <w:spacing w:val="-5"/>
        </w:rPr>
        <w:t xml:space="preserve">los </w:t>
      </w:r>
      <w:r w:rsidRPr="00594731">
        <w:rPr>
          <w:rFonts w:ascii="Josefin Slab" w:hAnsi="Josefin Slab"/>
        </w:rPr>
        <w:t xml:space="preserve">dos pasajes, ya que el fruto producido en cada caso es el </w:t>
      </w:r>
      <w:r w:rsidRPr="00594731">
        <w:rPr>
          <w:rFonts w:ascii="Josefin Slab" w:hAnsi="Josefin Slab"/>
          <w:spacing w:val="-3"/>
        </w:rPr>
        <w:t xml:space="preserve">mismo.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podemos ver que obedecer el mandamiento de ser </w:t>
      </w:r>
      <w:r w:rsidRPr="00594731">
        <w:rPr>
          <w:rFonts w:ascii="Josefin Slab" w:hAnsi="Josefin Slab"/>
          <w:spacing w:val="-5"/>
        </w:rPr>
        <w:t xml:space="preserve">llenos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no </w:t>
      </w:r>
      <w:r w:rsidRPr="00594731">
        <w:rPr>
          <w:rFonts w:ascii="Josefin Slab" w:hAnsi="Josefin Slab"/>
          <w:spacing w:val="-7"/>
        </w:rPr>
        <w:t xml:space="preserve">implica </w:t>
      </w:r>
      <w:r w:rsidRPr="00594731">
        <w:rPr>
          <w:rFonts w:ascii="Josefin Slab" w:hAnsi="Josefin Slab"/>
          <w:spacing w:val="-5"/>
        </w:rPr>
        <w:t xml:space="preserve">exageración </w:t>
      </w:r>
      <w:r w:rsidRPr="00594731">
        <w:rPr>
          <w:rFonts w:ascii="Josefin Slab" w:hAnsi="Josefin Slab"/>
        </w:rPr>
        <w:t xml:space="preserve">emocional o encuentros </w:t>
      </w:r>
      <w:r w:rsidRPr="00594731">
        <w:rPr>
          <w:rFonts w:ascii="Josefin Slab" w:hAnsi="Josefin Slab"/>
          <w:spacing w:val="-3"/>
        </w:rPr>
        <w:t xml:space="preserve">místicos. Resulta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lectura, </w:t>
      </w:r>
      <w:r w:rsidRPr="00594731">
        <w:rPr>
          <w:rFonts w:ascii="Josefin Slab" w:hAnsi="Josefin Slab"/>
          <w:spacing w:val="-8"/>
        </w:rPr>
        <w:t xml:space="preserve">la </w:t>
      </w:r>
      <w:r w:rsidRPr="00594731">
        <w:rPr>
          <w:rFonts w:ascii="Josefin Slab" w:hAnsi="Josefin Slab"/>
          <w:spacing w:val="-4"/>
        </w:rPr>
        <w:t xml:space="preserve">meditación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5"/>
        </w:rPr>
        <w:t xml:space="preserve">sumisión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3"/>
        </w:rPr>
        <w:t xml:space="preserve">Cristo, </w:t>
      </w:r>
      <w:r w:rsidRPr="00594731">
        <w:rPr>
          <w:rFonts w:ascii="Josefin Slab" w:hAnsi="Josefin Slab"/>
          <w:spacing w:val="-4"/>
        </w:rPr>
        <w:t xml:space="preserve">permitiéndole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Escrituras que penetran nuestros corazones y mentes. </w:t>
      </w:r>
      <w:r w:rsidRPr="00594731">
        <w:rPr>
          <w:rFonts w:ascii="Josefin Slab" w:hAnsi="Josefin Slab"/>
          <w:spacing w:val="-3"/>
        </w:rPr>
        <w:t xml:space="preserve">Dicho </w:t>
      </w:r>
      <w:r w:rsidRPr="00594731">
        <w:rPr>
          <w:rFonts w:ascii="Josefin Slab" w:hAnsi="Josefin Slab"/>
        </w:rPr>
        <w:t xml:space="preserve">de otra manera, estamos </w:t>
      </w:r>
      <w:r w:rsidRPr="00594731">
        <w:rPr>
          <w:rFonts w:ascii="Josefin Slab" w:hAnsi="Josefin Slab"/>
          <w:spacing w:val="-5"/>
        </w:rPr>
        <w:t xml:space="preserve">llenos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cuando estamos </w:t>
      </w:r>
      <w:r w:rsidRPr="00594731">
        <w:rPr>
          <w:rFonts w:ascii="Josefin Slab" w:hAnsi="Josefin Slab"/>
          <w:spacing w:val="-5"/>
        </w:rPr>
        <w:t xml:space="preserve">llenos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Palabra, </w:t>
      </w:r>
      <w:r w:rsidRPr="00594731">
        <w:rPr>
          <w:rFonts w:ascii="Josefin Slab" w:hAnsi="Josefin Slab"/>
          <w:spacing w:val="-8"/>
        </w:rPr>
        <w:t xml:space="preserve">la </w:t>
      </w:r>
      <w:r w:rsidRPr="00594731">
        <w:rPr>
          <w:rFonts w:ascii="Josefin Slab" w:hAnsi="Josefin Slab"/>
        </w:rPr>
        <w:t xml:space="preserve">cual él </w:t>
      </w:r>
      <w:r w:rsidRPr="00594731">
        <w:rPr>
          <w:rFonts w:ascii="Josefin Slab" w:hAnsi="Josefin Slab"/>
          <w:spacing w:val="-5"/>
        </w:rPr>
        <w:t xml:space="preserve">inspiró </w:t>
      </w:r>
      <w:r w:rsidRPr="00594731">
        <w:rPr>
          <w:rFonts w:ascii="Josefin Slab" w:hAnsi="Josefin Slab"/>
        </w:rPr>
        <w:t xml:space="preserve">y a </w:t>
      </w:r>
      <w:r w:rsidRPr="00594731">
        <w:rPr>
          <w:rFonts w:ascii="Josefin Slab" w:hAnsi="Josefin Slab"/>
          <w:spacing w:val="-8"/>
        </w:rPr>
        <w:t xml:space="preserve">la </w:t>
      </w:r>
      <w:r w:rsidRPr="00594731">
        <w:rPr>
          <w:rFonts w:ascii="Josefin Slab" w:hAnsi="Josefin Slab"/>
        </w:rPr>
        <w:t xml:space="preserve">que </w:t>
      </w:r>
      <w:r w:rsidRPr="00594731">
        <w:rPr>
          <w:rFonts w:ascii="Josefin Slab" w:hAnsi="Josefin Slab"/>
          <w:spacing w:val="-8"/>
        </w:rPr>
        <w:t xml:space="preserve">le </w:t>
      </w:r>
      <w:r w:rsidRPr="00594731">
        <w:rPr>
          <w:rFonts w:ascii="Josefin Slab" w:hAnsi="Josefin Slab"/>
          <w:spacing w:val="-5"/>
        </w:rPr>
        <w:t xml:space="preserve">dio  </w:t>
      </w:r>
      <w:r w:rsidRPr="00594731">
        <w:rPr>
          <w:rFonts w:ascii="Josefin Slab" w:hAnsi="Josefin Slab"/>
          <w:spacing w:val="-3"/>
        </w:rPr>
        <w:t xml:space="preserve">poder.  </w:t>
      </w:r>
      <w:r w:rsidRPr="00594731">
        <w:rPr>
          <w:rFonts w:ascii="Josefin Slab" w:hAnsi="Josefin Slab"/>
        </w:rPr>
        <w:t xml:space="preserve">Cuando ordenamos nuestros pensamientos </w:t>
      </w:r>
      <w:r w:rsidRPr="00594731">
        <w:rPr>
          <w:rFonts w:ascii="Josefin Slab" w:hAnsi="Josefin Slab"/>
          <w:spacing w:val="-4"/>
        </w:rPr>
        <w:t xml:space="preserve">según </w:t>
      </w:r>
      <w:r w:rsidRPr="00594731">
        <w:rPr>
          <w:rFonts w:ascii="Josefin Slab" w:hAnsi="Josefin Slab"/>
          <w:spacing w:val="-8"/>
        </w:rPr>
        <w:t xml:space="preserve">la </w:t>
      </w:r>
      <w:r w:rsidRPr="00594731">
        <w:rPr>
          <w:rFonts w:ascii="Josefin Slab" w:hAnsi="Josefin Slab"/>
        </w:rPr>
        <w:t xml:space="preserve">enseñanza </w:t>
      </w:r>
      <w:r w:rsidRPr="00594731">
        <w:rPr>
          <w:rFonts w:ascii="Josefin Slab" w:hAnsi="Josefin Slab"/>
          <w:spacing w:val="-4"/>
        </w:rPr>
        <w:t xml:space="preserve">bíblica, aplicando </w:t>
      </w:r>
      <w:r w:rsidRPr="00594731">
        <w:rPr>
          <w:rFonts w:ascii="Josefin Slab" w:hAnsi="Josefin Slab"/>
        </w:rPr>
        <w:t xml:space="preserve">su verdad a nuestra </w:t>
      </w:r>
      <w:r w:rsidRPr="00594731">
        <w:rPr>
          <w:rFonts w:ascii="Josefin Slab" w:hAnsi="Josefin Slab"/>
          <w:spacing w:val="-4"/>
        </w:rPr>
        <w:t xml:space="preserve">vida cotidiana, </w:t>
      </w:r>
      <w:r w:rsidRPr="00594731">
        <w:rPr>
          <w:rFonts w:ascii="Josefin Slab" w:hAnsi="Josefin Slab"/>
        </w:rPr>
        <w:t>nos ponemos cada vez más bajo el control del</w:t>
      </w:r>
      <w:r w:rsidRPr="00594731">
        <w:rPr>
          <w:rFonts w:ascii="Josefin Slab" w:hAnsi="Josefin Slab"/>
          <w:spacing w:val="1"/>
        </w:rPr>
        <w:t xml:space="preserve"> </w:t>
      </w:r>
      <w:r w:rsidRPr="00594731">
        <w:rPr>
          <w:rFonts w:ascii="Josefin Slab" w:hAnsi="Josefin Slab"/>
        </w:rPr>
        <w:t>Espíritu.</w:t>
      </w:r>
    </w:p>
    <w:p w:rsidR="00703F8A" w:rsidRPr="00594731" w:rsidRDefault="00D9371B" w:rsidP="007A564F">
      <w:pPr>
        <w:pStyle w:val="Textoindependiente"/>
        <w:spacing w:before="60" w:line="276" w:lineRule="auto"/>
        <w:ind w:left="549"/>
        <w:rPr>
          <w:rFonts w:ascii="Josefin Slab" w:hAnsi="Josefin Slab"/>
        </w:rPr>
      </w:pPr>
      <w:r w:rsidRPr="00594731">
        <w:rPr>
          <w:rFonts w:ascii="Josefin Slab" w:hAnsi="Josefin Slab"/>
        </w:rPr>
        <w:t>De modo que ser lleno del Espíritu es entregar nuestro corazón a la autoridad</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rPr>
        <w:t xml:space="preserve">de </w:t>
      </w:r>
      <w:r w:rsidRPr="00594731">
        <w:rPr>
          <w:rFonts w:ascii="Josefin Slab" w:hAnsi="Josefin Slab"/>
          <w:spacing w:val="-3"/>
        </w:rPr>
        <w:t xml:space="preserve">Cristo, permitiendo </w:t>
      </w:r>
      <w:r w:rsidRPr="00594731">
        <w:rPr>
          <w:rFonts w:ascii="Josefin Slab" w:hAnsi="Josefin Slab"/>
        </w:rPr>
        <w:t xml:space="preserve">que su Palabra </w:t>
      </w:r>
      <w:r w:rsidRPr="00594731">
        <w:rPr>
          <w:rFonts w:ascii="Josefin Slab" w:hAnsi="Josefin Slab"/>
          <w:spacing w:val="-3"/>
        </w:rPr>
        <w:t xml:space="preserve">domine </w:t>
      </w:r>
      <w:r w:rsidRPr="00594731">
        <w:rPr>
          <w:rFonts w:ascii="Josefin Slab" w:hAnsi="Josefin Slab"/>
        </w:rPr>
        <w:t xml:space="preserve">nuestras actitudes y acciones. Sus pensamientos se convierten en el objeto de nuestra </w:t>
      </w:r>
      <w:r w:rsidRPr="00594731">
        <w:rPr>
          <w:rFonts w:ascii="Josefin Slab" w:hAnsi="Josefin Slab"/>
          <w:spacing w:val="-3"/>
        </w:rPr>
        <w:t xml:space="preserve">intercesión, </w:t>
      </w:r>
      <w:r w:rsidRPr="00594731">
        <w:rPr>
          <w:rFonts w:ascii="Josefin Slab" w:hAnsi="Josefin Slab"/>
        </w:rPr>
        <w:t xml:space="preserve">sus normas se convierten en nuestra búsqueda más </w:t>
      </w:r>
      <w:r w:rsidRPr="00594731">
        <w:rPr>
          <w:rFonts w:ascii="Josefin Slab" w:hAnsi="Josefin Slab"/>
          <w:spacing w:val="-4"/>
        </w:rPr>
        <w:t xml:space="preserve">excelsa, </w:t>
      </w:r>
      <w:r w:rsidRPr="00594731">
        <w:rPr>
          <w:rFonts w:ascii="Josefin Slab" w:hAnsi="Josefin Slab"/>
        </w:rPr>
        <w:t xml:space="preserve">y su voluntad se convierte en nuestro mayor deseo. Cuando nos sometemos a </w:t>
      </w:r>
      <w:r w:rsidRPr="00594731">
        <w:rPr>
          <w:rFonts w:ascii="Josefin Slab" w:hAnsi="Josefin Slab"/>
          <w:spacing w:val="-8"/>
        </w:rPr>
        <w:t xml:space="preserve">la </w:t>
      </w:r>
      <w:r w:rsidRPr="00594731">
        <w:rPr>
          <w:rFonts w:ascii="Josefin Slab" w:hAnsi="Josefin Slab"/>
        </w:rPr>
        <w:t xml:space="preserve">verdad de </w:t>
      </w:r>
      <w:r w:rsidRPr="00594731">
        <w:rPr>
          <w:rFonts w:ascii="Josefin Slab" w:hAnsi="Josefin Slab"/>
          <w:spacing w:val="-4"/>
        </w:rPr>
        <w:t xml:space="preserve">Dios,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nos </w:t>
      </w:r>
      <w:r w:rsidRPr="00594731">
        <w:rPr>
          <w:rFonts w:ascii="Josefin Slab" w:hAnsi="Josefin Slab"/>
          <w:spacing w:val="-6"/>
        </w:rPr>
        <w:t xml:space="preserve">lleva </w:t>
      </w:r>
      <w:r w:rsidRPr="00594731">
        <w:rPr>
          <w:rFonts w:ascii="Josefin Slab" w:hAnsi="Josefin Slab"/>
        </w:rPr>
        <w:t xml:space="preserve">a </w:t>
      </w:r>
      <w:r w:rsidRPr="00594731">
        <w:rPr>
          <w:rFonts w:ascii="Josefin Slab" w:hAnsi="Josefin Slab"/>
          <w:spacing w:val="-6"/>
        </w:rPr>
        <w:t xml:space="preserve">vivir </w:t>
      </w:r>
      <w:r w:rsidRPr="00594731">
        <w:rPr>
          <w:rFonts w:ascii="Josefin Slab" w:hAnsi="Josefin Slab"/>
        </w:rPr>
        <w:t>de una manera que honra al</w:t>
      </w:r>
      <w:r w:rsidRPr="00594731">
        <w:rPr>
          <w:rFonts w:ascii="Josefin Slab" w:hAnsi="Josefin Slab"/>
          <w:spacing w:val="66"/>
        </w:rPr>
        <w:t xml:space="preserve"> </w:t>
      </w:r>
      <w:r w:rsidRPr="00594731">
        <w:rPr>
          <w:rFonts w:ascii="Josefin Slab" w:hAnsi="Josefin Slab"/>
        </w:rPr>
        <w:t>Señor.</w:t>
      </w:r>
    </w:p>
    <w:p w:rsidR="00703F8A" w:rsidRPr="00594731" w:rsidRDefault="00D9371B" w:rsidP="007A564F">
      <w:pPr>
        <w:pStyle w:val="Textoindependiente"/>
        <w:spacing w:before="52" w:line="276" w:lineRule="auto"/>
        <w:ind w:right="124" w:firstLine="449"/>
        <w:rPr>
          <w:rFonts w:ascii="Josefin Slab" w:hAnsi="Josefin Slab"/>
        </w:rPr>
      </w:pPr>
      <w:r w:rsidRPr="00594731">
        <w:rPr>
          <w:rFonts w:ascii="Josefin Slab" w:hAnsi="Josefin Slab"/>
          <w:spacing w:val="4"/>
        </w:rPr>
        <w:t xml:space="preserve">Por </w:t>
      </w:r>
      <w:r w:rsidRPr="00594731">
        <w:rPr>
          <w:rFonts w:ascii="Josefin Slab" w:hAnsi="Josefin Slab"/>
        </w:rPr>
        <w:t xml:space="preserve">otra parte, al </w:t>
      </w:r>
      <w:r w:rsidRPr="00594731">
        <w:rPr>
          <w:rFonts w:ascii="Josefin Slab" w:hAnsi="Josefin Slab"/>
          <w:spacing w:val="-4"/>
        </w:rPr>
        <w:t xml:space="preserve">santificar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santos </w:t>
      </w:r>
      <w:r w:rsidRPr="00594731">
        <w:rPr>
          <w:rFonts w:ascii="Josefin Slab" w:hAnsi="Josefin Slab"/>
          <w:spacing w:val="-5"/>
        </w:rPr>
        <w:t xml:space="preserve">individualmente  </w:t>
      </w:r>
      <w:r w:rsidRPr="00594731">
        <w:rPr>
          <w:rFonts w:ascii="Josefin Slab" w:hAnsi="Josefin Slab"/>
          <w:spacing w:val="-3"/>
        </w:rPr>
        <w:t xml:space="preserve">mediante </w:t>
      </w:r>
      <w:r w:rsidRPr="00594731">
        <w:rPr>
          <w:rFonts w:ascii="Josefin Slab" w:hAnsi="Josefin Slab"/>
        </w:rPr>
        <w:t xml:space="preserve">el poder de </w:t>
      </w:r>
      <w:r w:rsidRPr="00594731">
        <w:rPr>
          <w:rFonts w:ascii="Josefin Slab" w:hAnsi="Josefin Slab"/>
          <w:spacing w:val="-8"/>
        </w:rPr>
        <w:t xml:space="preserve">la </w:t>
      </w:r>
      <w:r w:rsidRPr="00594731">
        <w:rPr>
          <w:rFonts w:ascii="Josefin Slab" w:hAnsi="Josefin Slab"/>
        </w:rPr>
        <w:t xml:space="preserve">Palabra, </w:t>
      </w:r>
      <w:r w:rsidRPr="00594731">
        <w:rPr>
          <w:rFonts w:ascii="Josefin Slab" w:hAnsi="Josefin Slab"/>
          <w:spacing w:val="-5"/>
        </w:rPr>
        <w:t xml:space="preserve">los </w:t>
      </w:r>
      <w:r w:rsidRPr="00594731">
        <w:rPr>
          <w:rFonts w:ascii="Josefin Slab" w:hAnsi="Josefin Slab"/>
        </w:rPr>
        <w:t xml:space="preserve">fortalece para mostrarse </w:t>
      </w:r>
      <w:bookmarkStart w:id="1110" w:name="_bookmark1092"/>
      <w:bookmarkEnd w:id="1110"/>
      <w:r w:rsidRPr="00594731">
        <w:rPr>
          <w:rFonts w:ascii="Josefin Slab" w:hAnsi="Josefin Slab"/>
        </w:rPr>
        <w:t xml:space="preserve">amor unos a otros en  el cuerpo de </w:t>
      </w:r>
      <w:r w:rsidRPr="00594731">
        <w:rPr>
          <w:rFonts w:ascii="Josefin Slab" w:hAnsi="Josefin Slab"/>
          <w:spacing w:val="-3"/>
        </w:rPr>
        <w:t xml:space="preserve">Cristo </w:t>
      </w:r>
      <w:r w:rsidRPr="00594731">
        <w:rPr>
          <w:rFonts w:ascii="Josefin Slab" w:hAnsi="Josefin Slab"/>
        </w:rPr>
        <w:t xml:space="preserve">como un todo (1 </w:t>
      </w:r>
      <w:r w:rsidRPr="00594731">
        <w:rPr>
          <w:rFonts w:ascii="Josefin Slab" w:hAnsi="Josefin Slab"/>
          <w:spacing w:val="2"/>
        </w:rPr>
        <w:t xml:space="preserve">Pedro </w:t>
      </w:r>
      <w:r w:rsidRPr="00594731">
        <w:rPr>
          <w:rFonts w:ascii="Josefin Slab" w:hAnsi="Josefin Slab"/>
        </w:rPr>
        <w:t xml:space="preserve">1.22–23). De hecho, es en el </w:t>
      </w:r>
      <w:r w:rsidRPr="00594731">
        <w:rPr>
          <w:rFonts w:ascii="Josefin Slab" w:hAnsi="Josefin Slab"/>
          <w:spacing w:val="-3"/>
        </w:rPr>
        <w:t xml:space="preserve">contexto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5"/>
        </w:rPr>
        <w:t xml:space="preserve">edificación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creyentes dentro 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que </w:t>
      </w:r>
      <w:r w:rsidRPr="00594731">
        <w:rPr>
          <w:rFonts w:ascii="Josefin Slab" w:hAnsi="Josefin Slab"/>
          <w:spacing w:val="-5"/>
        </w:rPr>
        <w:t xml:space="preserve">las </w:t>
      </w:r>
      <w:r w:rsidRPr="00594731">
        <w:rPr>
          <w:rFonts w:ascii="Josefin Slab" w:hAnsi="Josefin Slab"/>
        </w:rPr>
        <w:t xml:space="preserve">epístolas del Nuevo Testamento </w:t>
      </w:r>
      <w:r w:rsidRPr="00594731">
        <w:rPr>
          <w:rFonts w:ascii="Josefin Slab" w:hAnsi="Josefin Slab"/>
          <w:spacing w:val="-3"/>
        </w:rPr>
        <w:t xml:space="preserve">hablan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dones del </w:t>
      </w:r>
      <w:r w:rsidRPr="00594731">
        <w:rPr>
          <w:rFonts w:ascii="Josefin Slab" w:hAnsi="Josefin Slab"/>
          <w:spacing w:val="-3"/>
        </w:rPr>
        <w:t xml:space="preserve">Espíritu </w:t>
      </w:r>
      <w:r w:rsidRPr="00594731">
        <w:rPr>
          <w:rFonts w:ascii="Josefin Slab" w:hAnsi="Josefin Slab"/>
        </w:rPr>
        <w:t xml:space="preserve">(cp. 1 </w:t>
      </w:r>
      <w:r w:rsidRPr="00594731">
        <w:rPr>
          <w:rFonts w:ascii="Josefin Slab" w:hAnsi="Josefin Slab"/>
          <w:spacing w:val="2"/>
        </w:rPr>
        <w:t xml:space="preserve">Pedro </w:t>
      </w:r>
      <w:r w:rsidRPr="00594731">
        <w:rPr>
          <w:rFonts w:ascii="Josefin Slab" w:hAnsi="Josefin Slab"/>
        </w:rPr>
        <w:t xml:space="preserve">4.10–11). </w:t>
      </w:r>
      <w:r w:rsidRPr="00594731">
        <w:rPr>
          <w:rFonts w:ascii="Josefin Slab" w:hAnsi="Josefin Slab"/>
          <w:spacing w:val="-5"/>
        </w:rPr>
        <w:t xml:space="preserve">Significativamente, los </w:t>
      </w:r>
      <w:bookmarkStart w:id="1111" w:name="_bookmark1093"/>
      <w:bookmarkEnd w:id="1111"/>
      <w:r w:rsidRPr="00594731">
        <w:rPr>
          <w:rFonts w:ascii="Josefin Slab" w:hAnsi="Josefin Slab"/>
        </w:rPr>
        <w:t xml:space="preserve">dones </w:t>
      </w:r>
      <w:r w:rsidRPr="00594731">
        <w:rPr>
          <w:rFonts w:ascii="Josefin Slab" w:hAnsi="Josefin Slab"/>
          <w:spacing w:val="-4"/>
        </w:rPr>
        <w:t xml:space="preserve">espirituales </w:t>
      </w:r>
      <w:r w:rsidRPr="00594731">
        <w:rPr>
          <w:rFonts w:ascii="Josefin Slab" w:hAnsi="Josefin Slab"/>
        </w:rPr>
        <w:t xml:space="preserve">no son </w:t>
      </w:r>
      <w:r w:rsidRPr="00594731">
        <w:rPr>
          <w:rFonts w:ascii="Josefin Slab" w:hAnsi="Josefin Slab"/>
          <w:spacing w:val="-8"/>
        </w:rPr>
        <w:t xml:space="preserve">la </w:t>
      </w:r>
      <w:r w:rsidRPr="00594731">
        <w:rPr>
          <w:rFonts w:ascii="Josefin Slab" w:hAnsi="Josefin Slab"/>
        </w:rPr>
        <w:t xml:space="preserve">señal de ser </w:t>
      </w:r>
      <w:r w:rsidRPr="00594731">
        <w:rPr>
          <w:rFonts w:ascii="Josefin Slab" w:hAnsi="Josefin Slab"/>
          <w:spacing w:val="-6"/>
        </w:rPr>
        <w:t xml:space="preserve">lleno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La </w:t>
      </w:r>
      <w:r w:rsidRPr="00594731">
        <w:rPr>
          <w:rFonts w:ascii="Josefin Slab" w:hAnsi="Josefin Slab"/>
          <w:spacing w:val="-4"/>
        </w:rPr>
        <w:t>santificación</w:t>
      </w:r>
      <w:r w:rsidRPr="00594731">
        <w:rPr>
          <w:rFonts w:ascii="Josefin Slab" w:hAnsi="Josefin Slab"/>
          <w:spacing w:val="59"/>
        </w:rPr>
        <w:t xml:space="preserve"> </w:t>
      </w:r>
      <w:r w:rsidRPr="00594731">
        <w:rPr>
          <w:rFonts w:ascii="Josefin Slab" w:hAnsi="Josefin Slab"/>
        </w:rPr>
        <w:t xml:space="preserve">sí </w:t>
      </w:r>
      <w:r w:rsidRPr="00594731">
        <w:rPr>
          <w:rFonts w:ascii="Josefin Slab" w:hAnsi="Josefin Slab"/>
          <w:spacing w:val="-8"/>
        </w:rPr>
        <w:t xml:space="preserve">lo </w:t>
      </w:r>
      <w:r w:rsidRPr="00594731">
        <w:rPr>
          <w:rFonts w:ascii="Josefin Slab" w:hAnsi="Josefin Slab"/>
        </w:rPr>
        <w:t xml:space="preserve">es. Cuando </w:t>
      </w:r>
      <w:r w:rsidRPr="00594731">
        <w:rPr>
          <w:rFonts w:ascii="Josefin Slab" w:hAnsi="Josefin Slab"/>
          <w:spacing w:val="-5"/>
        </w:rPr>
        <w:t xml:space="preserve">los </w:t>
      </w:r>
      <w:r w:rsidRPr="00594731">
        <w:rPr>
          <w:rFonts w:ascii="Josefin Slab" w:hAnsi="Josefin Slab"/>
        </w:rPr>
        <w:t xml:space="preserve">creyentes son </w:t>
      </w:r>
      <w:r w:rsidRPr="00594731">
        <w:rPr>
          <w:rFonts w:ascii="Josefin Slab" w:hAnsi="Josefin Slab"/>
          <w:spacing w:val="-3"/>
        </w:rPr>
        <w:t xml:space="preserve">santificados, </w:t>
      </w:r>
      <w:r w:rsidRPr="00594731">
        <w:rPr>
          <w:rFonts w:ascii="Josefin Slab" w:hAnsi="Josefin Slab"/>
        </w:rPr>
        <w:t xml:space="preserve">permaneciendo bajo el control del Espíritu, son adiestrados para </w:t>
      </w:r>
      <w:r w:rsidRPr="00594731">
        <w:rPr>
          <w:rFonts w:ascii="Josefin Slab" w:hAnsi="Josefin Slab"/>
          <w:spacing w:val="-6"/>
        </w:rPr>
        <w:t xml:space="preserve">utilizar </w:t>
      </w:r>
      <w:r w:rsidRPr="00594731">
        <w:rPr>
          <w:rFonts w:ascii="Josefin Slab" w:hAnsi="Josefin Slab"/>
        </w:rPr>
        <w:t xml:space="preserve">eficazmente sus dones </w:t>
      </w:r>
      <w:r w:rsidRPr="00594731">
        <w:rPr>
          <w:rFonts w:ascii="Josefin Slab" w:hAnsi="Josefin Slab"/>
          <w:spacing w:val="-4"/>
        </w:rPr>
        <w:t xml:space="preserve">espirituales </w:t>
      </w:r>
      <w:r w:rsidRPr="00594731">
        <w:rPr>
          <w:rFonts w:ascii="Josefin Slab" w:hAnsi="Josefin Slab"/>
        </w:rPr>
        <w:t xml:space="preserve">con el propósito de </w:t>
      </w:r>
      <w:r w:rsidRPr="00594731">
        <w:rPr>
          <w:rFonts w:ascii="Josefin Slab" w:hAnsi="Josefin Slab"/>
          <w:spacing w:val="-3"/>
        </w:rPr>
        <w:t xml:space="preserve">servir </w:t>
      </w:r>
      <w:r w:rsidRPr="00594731">
        <w:rPr>
          <w:rFonts w:ascii="Josefin Slab" w:hAnsi="Josefin Slab"/>
        </w:rPr>
        <w:t xml:space="preserve">a </w:t>
      </w:r>
      <w:r w:rsidRPr="00594731">
        <w:rPr>
          <w:rFonts w:ascii="Josefin Slab" w:hAnsi="Josefin Slab"/>
          <w:spacing w:val="-5"/>
        </w:rPr>
        <w:t>los</w:t>
      </w:r>
      <w:r w:rsidRPr="00594731">
        <w:rPr>
          <w:rFonts w:ascii="Josefin Slab" w:hAnsi="Josefin Slab"/>
          <w:spacing w:val="51"/>
        </w:rPr>
        <w:t xml:space="preserve"> </w:t>
      </w:r>
      <w:r w:rsidRPr="00594731">
        <w:rPr>
          <w:rFonts w:ascii="Josefin Slab" w:hAnsi="Josefin Slab"/>
        </w:rPr>
        <w:t>demás.</w:t>
      </w:r>
    </w:p>
    <w:p w:rsidR="00703F8A" w:rsidRPr="00594731" w:rsidRDefault="00D9371B" w:rsidP="007A564F">
      <w:pPr>
        <w:pStyle w:val="Textoindependiente"/>
        <w:spacing w:before="58" w:line="276" w:lineRule="auto"/>
        <w:ind w:right="124" w:firstLine="449"/>
        <w:rPr>
          <w:rFonts w:ascii="Josefin Slab" w:hAnsi="Josefin Slab"/>
        </w:rPr>
      </w:pPr>
      <w:r w:rsidRPr="00594731">
        <w:rPr>
          <w:rFonts w:ascii="Josefin Slab" w:hAnsi="Josefin Slab"/>
          <w:spacing w:val="-3"/>
        </w:rPr>
        <w:t xml:space="preserve">Siempre </w:t>
      </w:r>
      <w:r w:rsidRPr="00594731">
        <w:rPr>
          <w:rFonts w:ascii="Josefin Slab" w:hAnsi="Josefin Slab"/>
        </w:rPr>
        <w:t xml:space="preserve">que </w:t>
      </w:r>
      <w:r w:rsidRPr="00594731">
        <w:rPr>
          <w:rFonts w:ascii="Josefin Slab" w:hAnsi="Josefin Slab"/>
          <w:spacing w:val="-5"/>
        </w:rPr>
        <w:t xml:space="preserve">las </w:t>
      </w:r>
      <w:r w:rsidRPr="00594731">
        <w:rPr>
          <w:rFonts w:ascii="Josefin Slab" w:hAnsi="Josefin Slab"/>
        </w:rPr>
        <w:t xml:space="preserve">epístolas del Nuevo Testamento </w:t>
      </w:r>
      <w:r w:rsidRPr="00594731">
        <w:rPr>
          <w:rFonts w:ascii="Josefin Slab" w:hAnsi="Josefin Slab"/>
          <w:spacing w:val="-3"/>
        </w:rPr>
        <w:t xml:space="preserve">hablan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4"/>
        </w:rPr>
        <w:t xml:space="preserve">espirituales, </w:t>
      </w:r>
      <w:r w:rsidRPr="00594731">
        <w:rPr>
          <w:rFonts w:ascii="Josefin Slab" w:hAnsi="Josefin Slab"/>
        </w:rPr>
        <w:t xml:space="preserve">el </w:t>
      </w:r>
      <w:r w:rsidRPr="00594731">
        <w:rPr>
          <w:rFonts w:ascii="Josefin Slab" w:hAnsi="Josefin Slab"/>
          <w:spacing w:val="-3"/>
        </w:rPr>
        <w:t xml:space="preserve">énfasis </w:t>
      </w:r>
      <w:r w:rsidRPr="00594731">
        <w:rPr>
          <w:rFonts w:ascii="Josefin Slab" w:hAnsi="Josefin Slab"/>
        </w:rPr>
        <w:t xml:space="preserve">está en mostrarse amor </w:t>
      </w:r>
      <w:r w:rsidRPr="00594731">
        <w:rPr>
          <w:rFonts w:ascii="Josefin Slab" w:hAnsi="Josefin Slab"/>
          <w:spacing w:val="-5"/>
        </w:rPr>
        <w:t xml:space="preserve">los </w:t>
      </w:r>
      <w:r w:rsidRPr="00594731">
        <w:rPr>
          <w:rFonts w:ascii="Josefin Slab" w:hAnsi="Josefin Slab"/>
        </w:rPr>
        <w:t xml:space="preserve">unos a </w:t>
      </w:r>
      <w:r w:rsidRPr="00594731">
        <w:rPr>
          <w:rFonts w:ascii="Josefin Slab" w:hAnsi="Josefin Slab"/>
          <w:spacing w:val="-5"/>
        </w:rPr>
        <w:t xml:space="preserve">los </w:t>
      </w:r>
      <w:r w:rsidRPr="00594731">
        <w:rPr>
          <w:rFonts w:ascii="Josefin Slab" w:hAnsi="Josefin Slab"/>
        </w:rPr>
        <w:t xml:space="preserve">otros, nunca en </w:t>
      </w:r>
      <w:r w:rsidRPr="00594731">
        <w:rPr>
          <w:rFonts w:ascii="Josefin Slab" w:hAnsi="Josefin Slab"/>
          <w:spacing w:val="-8"/>
        </w:rPr>
        <w:t xml:space="preserve">la </w:t>
      </w:r>
      <w:r w:rsidRPr="00594731">
        <w:rPr>
          <w:rFonts w:ascii="Josefin Slab" w:hAnsi="Josefin Slab"/>
          <w:spacing w:val="-5"/>
        </w:rPr>
        <w:t xml:space="preserve">gratificación </w:t>
      </w:r>
      <w:r w:rsidRPr="00594731">
        <w:rPr>
          <w:rFonts w:ascii="Josefin Slab" w:hAnsi="Josefin Slab"/>
          <w:spacing w:val="-3"/>
        </w:rPr>
        <w:t xml:space="preserve">propia </w:t>
      </w:r>
      <w:r w:rsidRPr="00594731">
        <w:rPr>
          <w:rFonts w:ascii="Josefin Slab" w:hAnsi="Josefin Slab"/>
        </w:rPr>
        <w:t xml:space="preserve">o </w:t>
      </w:r>
      <w:r w:rsidRPr="00594731">
        <w:rPr>
          <w:rFonts w:ascii="Josefin Slab" w:hAnsi="Josefin Slab"/>
          <w:spacing w:val="-8"/>
        </w:rPr>
        <w:t xml:space="preserve">la </w:t>
      </w:r>
      <w:r w:rsidRPr="00594731">
        <w:rPr>
          <w:rFonts w:ascii="Josefin Slab" w:hAnsi="Josefin Slab"/>
        </w:rPr>
        <w:t xml:space="preserve">autopromoción (Romanos 12; 1 </w:t>
      </w:r>
      <w:r w:rsidRPr="00594731">
        <w:rPr>
          <w:rFonts w:ascii="Josefin Slab" w:hAnsi="Josefin Slab"/>
          <w:spacing w:val="-4"/>
        </w:rPr>
        <w:t xml:space="preserve">Corintios </w:t>
      </w:r>
      <w:r w:rsidRPr="00594731">
        <w:rPr>
          <w:rFonts w:ascii="Josefin Slab" w:hAnsi="Josefin Slab"/>
        </w:rPr>
        <w:t xml:space="preserve">13). Como Pablo </w:t>
      </w:r>
      <w:r w:rsidRPr="00594731">
        <w:rPr>
          <w:rFonts w:ascii="Josefin Slab" w:hAnsi="Josefin Slab"/>
          <w:spacing w:val="-5"/>
        </w:rPr>
        <w:t xml:space="preserve">les </w:t>
      </w:r>
      <w:r w:rsidRPr="00594731">
        <w:rPr>
          <w:rFonts w:ascii="Josefin Slab" w:hAnsi="Josefin Slab"/>
          <w:spacing w:val="-4"/>
        </w:rPr>
        <w:t xml:space="preserve">dijo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4"/>
        </w:rPr>
        <w:t xml:space="preserve">corintios </w:t>
      </w:r>
      <w:r w:rsidRPr="00594731">
        <w:rPr>
          <w:rFonts w:ascii="Josefin Slab" w:hAnsi="Josefin Slab"/>
        </w:rPr>
        <w:t xml:space="preserve">de manera precisa: </w:t>
      </w:r>
      <w:r w:rsidRPr="00594731">
        <w:rPr>
          <w:rFonts w:ascii="Josefin Slab" w:hAnsi="Josefin Slab"/>
          <w:spacing w:val="7"/>
        </w:rPr>
        <w:t xml:space="preserve">«A </w:t>
      </w:r>
      <w:r w:rsidRPr="00594731">
        <w:rPr>
          <w:rFonts w:ascii="Josefin Slab" w:hAnsi="Josefin Slab"/>
        </w:rPr>
        <w:t xml:space="preserve">cada uno </w:t>
      </w:r>
      <w:r w:rsidRPr="00594731">
        <w:rPr>
          <w:rFonts w:ascii="Josefin Slab" w:hAnsi="Josefin Slab"/>
          <w:spacing w:val="-8"/>
        </w:rPr>
        <w:t xml:space="preserve">le </w:t>
      </w:r>
      <w:r w:rsidRPr="00594731">
        <w:rPr>
          <w:rFonts w:ascii="Josefin Slab" w:hAnsi="Josefin Slab"/>
        </w:rPr>
        <w:t xml:space="preserve">es dada </w:t>
      </w:r>
      <w:r w:rsidRPr="00594731">
        <w:rPr>
          <w:rFonts w:ascii="Josefin Slab" w:hAnsi="Josefin Slab"/>
          <w:spacing w:val="-8"/>
        </w:rPr>
        <w:t xml:space="preserve">la </w:t>
      </w:r>
      <w:r w:rsidRPr="00594731">
        <w:rPr>
          <w:rFonts w:ascii="Josefin Slab" w:hAnsi="Josefin Slab"/>
          <w:spacing w:val="-3"/>
        </w:rPr>
        <w:t xml:space="preserve">manifestación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i/>
        </w:rPr>
        <w:t>para provecho</w:t>
      </w:r>
      <w:r w:rsidRPr="00594731">
        <w:rPr>
          <w:rFonts w:ascii="Josefin Slab" w:hAnsi="Josefin Slab"/>
        </w:rPr>
        <w:t xml:space="preserve">» </w:t>
      </w:r>
      <w:r w:rsidRPr="00594731">
        <w:rPr>
          <w:rFonts w:ascii="Josefin Slab" w:hAnsi="Josefin Slab"/>
          <w:i/>
        </w:rPr>
        <w:t xml:space="preserve">de los demás </w:t>
      </w: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 xml:space="preserve">12.7). A pesar de que </w:t>
      </w:r>
      <w:r w:rsidRPr="00594731">
        <w:rPr>
          <w:rFonts w:ascii="Josefin Slab" w:hAnsi="Josefin Slab"/>
          <w:spacing w:val="-8"/>
        </w:rPr>
        <w:t xml:space="preserve">la </w:t>
      </w:r>
      <w:r w:rsidRPr="00594731">
        <w:rPr>
          <w:rFonts w:ascii="Josefin Slab" w:hAnsi="Josefin Slab"/>
        </w:rPr>
        <w:t xml:space="preserve">señal de </w:t>
      </w:r>
      <w:r w:rsidRPr="00594731">
        <w:rPr>
          <w:rFonts w:ascii="Josefin Slab" w:hAnsi="Josefin Slab"/>
          <w:spacing w:val="-5"/>
        </w:rPr>
        <w:t xml:space="preserve">los </w:t>
      </w:r>
      <w:r w:rsidRPr="00594731">
        <w:rPr>
          <w:rFonts w:ascii="Josefin Slab" w:hAnsi="Josefin Slab"/>
        </w:rPr>
        <w:t xml:space="preserve">dones espectaculares no continuó más </w:t>
      </w:r>
      <w:r w:rsidRPr="00594731">
        <w:rPr>
          <w:rFonts w:ascii="Josefin Slab" w:hAnsi="Josefin Slab"/>
          <w:spacing w:val="-8"/>
        </w:rPr>
        <w:t xml:space="preserve">allá  </w:t>
      </w:r>
      <w:r w:rsidRPr="00594731">
        <w:rPr>
          <w:rFonts w:ascii="Josefin Slab" w:hAnsi="Josefin Slab"/>
        </w:rPr>
        <w:t xml:space="preserve">de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rPr>
        <w:t xml:space="preserve">época fundacional 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(un asunto que </w:t>
      </w:r>
      <w:r w:rsidRPr="00594731">
        <w:rPr>
          <w:rFonts w:ascii="Josefin Slab" w:hAnsi="Josefin Slab"/>
          <w:spacing w:val="-3"/>
        </w:rPr>
        <w:t xml:space="preserve">establecimos </w:t>
      </w:r>
      <w:r w:rsidRPr="00594731">
        <w:rPr>
          <w:rFonts w:ascii="Josefin Slab" w:hAnsi="Josefin Slab"/>
        </w:rPr>
        <w:t xml:space="preserve">en </w:t>
      </w:r>
      <w:r w:rsidRPr="00594731">
        <w:rPr>
          <w:rFonts w:ascii="Josefin Slab" w:hAnsi="Josefin Slab"/>
          <w:spacing w:val="-5"/>
        </w:rPr>
        <w:t xml:space="preserve">los </w:t>
      </w:r>
      <w:hyperlink w:anchor="_bookmark532" w:history="1">
        <w:r w:rsidRPr="00594731">
          <w:rPr>
            <w:rFonts w:ascii="Josefin Slab" w:hAnsi="Josefin Slab"/>
            <w:color w:val="0000ED"/>
          </w:rPr>
          <w:t>capítulos 5</w:t>
        </w:r>
      </w:hyperlink>
      <w:r w:rsidRPr="00594731">
        <w:rPr>
          <w:rFonts w:ascii="Josefin Slab" w:hAnsi="Josefin Slab"/>
          <w:color w:val="0000ED"/>
        </w:rPr>
        <w:t xml:space="preserve"> </w:t>
      </w:r>
      <w:r w:rsidRPr="00594731">
        <w:rPr>
          <w:rFonts w:ascii="Josefin Slab" w:hAnsi="Josefin Slab"/>
        </w:rPr>
        <w:t xml:space="preserve">al </w:t>
      </w:r>
      <w:hyperlink w:anchor="_bookmark869" w:history="1">
        <w:r w:rsidRPr="00594731">
          <w:rPr>
            <w:rFonts w:ascii="Josefin Slab" w:hAnsi="Josefin Slab"/>
            <w:color w:val="0000ED"/>
          </w:rPr>
          <w:t>8</w:t>
        </w:r>
      </w:hyperlink>
      <w:r w:rsidRPr="00594731">
        <w:rPr>
          <w:rFonts w:ascii="Josefin Slab" w:hAnsi="Josefin Slab"/>
        </w:rPr>
        <w:t xml:space="preserve">), </w:t>
      </w:r>
      <w:r w:rsidRPr="00594731">
        <w:rPr>
          <w:rFonts w:ascii="Josefin Slab" w:hAnsi="Josefin Slab"/>
          <w:spacing w:val="-5"/>
        </w:rPr>
        <w:t xml:space="preserve">los </w:t>
      </w:r>
      <w:r w:rsidRPr="00594731">
        <w:rPr>
          <w:rFonts w:ascii="Josefin Slab" w:hAnsi="Josefin Slab"/>
        </w:rPr>
        <w:t xml:space="preserve">creyentes hoy están </w:t>
      </w:r>
      <w:r w:rsidRPr="00594731">
        <w:rPr>
          <w:rFonts w:ascii="Josefin Slab" w:hAnsi="Josefin Slab"/>
          <w:spacing w:val="-3"/>
        </w:rPr>
        <w:t xml:space="preserve">siendo </w:t>
      </w:r>
      <w:r w:rsidRPr="00594731">
        <w:rPr>
          <w:rFonts w:ascii="Josefin Slab" w:hAnsi="Josefin Slab"/>
        </w:rPr>
        <w:t xml:space="preserve">dotados por el </w:t>
      </w:r>
      <w:r w:rsidRPr="00594731">
        <w:rPr>
          <w:rFonts w:ascii="Josefin Slab" w:hAnsi="Josefin Slab"/>
          <w:spacing w:val="-3"/>
        </w:rPr>
        <w:t xml:space="preserve">Espíritu </w:t>
      </w:r>
      <w:r w:rsidRPr="00594731">
        <w:rPr>
          <w:rFonts w:ascii="Josefin Slab" w:hAnsi="Josefin Slab"/>
        </w:rPr>
        <w:t xml:space="preserve">Santo con el propósito de </w:t>
      </w:r>
      <w:r w:rsidRPr="00594731">
        <w:rPr>
          <w:rFonts w:ascii="Josefin Slab" w:hAnsi="Josefin Slab"/>
          <w:spacing w:val="-4"/>
        </w:rPr>
        <w:t xml:space="preserve">edificar </w:t>
      </w:r>
      <w:r w:rsidRPr="00594731">
        <w:rPr>
          <w:rFonts w:ascii="Josefin Slab" w:hAnsi="Josefin Slab"/>
        </w:rPr>
        <w:t xml:space="preserve">el cuerpo de </w:t>
      </w:r>
      <w:r w:rsidRPr="00594731">
        <w:rPr>
          <w:rFonts w:ascii="Josefin Slab" w:hAnsi="Josefin Slab"/>
          <w:spacing w:val="-3"/>
        </w:rPr>
        <w:t xml:space="preserve">Cristo mediante </w:t>
      </w:r>
      <w:r w:rsidRPr="00594731">
        <w:rPr>
          <w:rFonts w:ascii="Josefin Slab" w:hAnsi="Josefin Slab"/>
          <w:spacing w:val="-5"/>
        </w:rPr>
        <w:t xml:space="preserve">los </w:t>
      </w:r>
      <w:r w:rsidRPr="00594731">
        <w:rPr>
          <w:rFonts w:ascii="Josefin Slab" w:hAnsi="Josefin Slab"/>
        </w:rPr>
        <w:t xml:space="preserve">dones de </w:t>
      </w:r>
      <w:r w:rsidRPr="00594731">
        <w:rPr>
          <w:rFonts w:ascii="Josefin Slab" w:hAnsi="Josefin Slab"/>
          <w:spacing w:val="-8"/>
        </w:rPr>
        <w:t xml:space="preserve">la </w:t>
      </w:r>
      <w:r w:rsidRPr="00594731">
        <w:rPr>
          <w:rFonts w:ascii="Josefin Slab" w:hAnsi="Josefin Slab"/>
        </w:rPr>
        <w:t xml:space="preserve">enseñanza,  el </w:t>
      </w:r>
      <w:r w:rsidRPr="00594731">
        <w:rPr>
          <w:rFonts w:ascii="Josefin Slab" w:hAnsi="Josefin Slab"/>
          <w:spacing w:val="-5"/>
        </w:rPr>
        <w:t xml:space="preserve">liderazgo,  </w:t>
      </w:r>
      <w:r w:rsidRPr="00594731">
        <w:rPr>
          <w:rFonts w:ascii="Josefin Slab" w:hAnsi="Josefin Slab"/>
          <w:spacing w:val="-8"/>
        </w:rPr>
        <w:t xml:space="preserve">la </w:t>
      </w:r>
      <w:r w:rsidRPr="00594731">
        <w:rPr>
          <w:rFonts w:ascii="Josefin Slab" w:hAnsi="Josefin Slab"/>
          <w:spacing w:val="-4"/>
        </w:rPr>
        <w:t xml:space="preserve">administración </w:t>
      </w:r>
      <w:r w:rsidRPr="00594731">
        <w:rPr>
          <w:rFonts w:ascii="Josefin Slab" w:hAnsi="Josefin Slab"/>
        </w:rPr>
        <w:t xml:space="preserve">y otros. </w:t>
      </w:r>
      <w:r w:rsidRPr="00594731">
        <w:rPr>
          <w:rFonts w:ascii="Josefin Slab" w:hAnsi="Josefin Slab"/>
          <w:spacing w:val="-8"/>
        </w:rPr>
        <w:t xml:space="preserve">Al </w:t>
      </w:r>
      <w:r w:rsidRPr="00594731">
        <w:rPr>
          <w:rFonts w:ascii="Josefin Slab" w:hAnsi="Josefin Slab"/>
          <w:spacing w:val="-4"/>
        </w:rPr>
        <w:t xml:space="preserve">ministrar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demás, </w:t>
      </w:r>
      <w:r w:rsidRPr="00594731">
        <w:rPr>
          <w:rFonts w:ascii="Josefin Slab" w:hAnsi="Josefin Slab"/>
          <w:spacing w:val="-5"/>
        </w:rPr>
        <w:t xml:space="preserve">utilizando </w:t>
      </w:r>
      <w:r w:rsidRPr="00594731">
        <w:rPr>
          <w:rFonts w:ascii="Josefin Slab" w:hAnsi="Josefin Slab"/>
        </w:rPr>
        <w:t xml:space="preserve">sus dones para </w:t>
      </w:r>
      <w:r w:rsidRPr="00594731">
        <w:rPr>
          <w:rFonts w:ascii="Josefin Slab" w:hAnsi="Josefin Slab"/>
          <w:spacing w:val="-4"/>
        </w:rPr>
        <w:t xml:space="preserve">edificar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3"/>
        </w:rPr>
        <w:t xml:space="preserve">mediante </w:t>
      </w:r>
      <w:r w:rsidRPr="00594731">
        <w:rPr>
          <w:rFonts w:ascii="Josefin Slab" w:hAnsi="Josefin Slab"/>
        </w:rPr>
        <w:t xml:space="preserve">el poder del Espíritu, </w:t>
      </w:r>
      <w:r w:rsidRPr="00594731">
        <w:rPr>
          <w:rFonts w:ascii="Josefin Slab" w:hAnsi="Josefin Slab"/>
          <w:spacing w:val="-5"/>
        </w:rPr>
        <w:t xml:space="preserve">los </w:t>
      </w:r>
      <w:r w:rsidRPr="00594731">
        <w:rPr>
          <w:rFonts w:ascii="Josefin Slab" w:hAnsi="Josefin Slab"/>
        </w:rPr>
        <w:t xml:space="preserve">creyentes se convierten en una </w:t>
      </w:r>
      <w:r w:rsidRPr="00594731">
        <w:rPr>
          <w:rFonts w:ascii="Josefin Slab" w:hAnsi="Josefin Slab"/>
          <w:spacing w:val="-5"/>
        </w:rPr>
        <w:t xml:space="preserve">influencia </w:t>
      </w:r>
      <w:r w:rsidRPr="00594731">
        <w:rPr>
          <w:rFonts w:ascii="Josefin Slab" w:hAnsi="Josefin Slab"/>
          <w:spacing w:val="-3"/>
        </w:rPr>
        <w:t xml:space="preserve">santificadora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4"/>
        </w:rPr>
        <w:t xml:space="preserve">vida </w:t>
      </w:r>
      <w:r w:rsidRPr="00594731">
        <w:rPr>
          <w:rFonts w:ascii="Josefin Slab" w:hAnsi="Josefin Slab"/>
        </w:rPr>
        <w:t xml:space="preserve">de sus hermanos en </w:t>
      </w:r>
      <w:r w:rsidRPr="00594731">
        <w:rPr>
          <w:rFonts w:ascii="Josefin Slab" w:hAnsi="Josefin Slab"/>
          <w:spacing w:val="-3"/>
        </w:rPr>
        <w:t xml:space="preserve">Cristo </w:t>
      </w:r>
      <w:r w:rsidRPr="00594731">
        <w:rPr>
          <w:rFonts w:ascii="Josefin Slab" w:hAnsi="Josefin Slab"/>
        </w:rPr>
        <w:t>(Efesios 4.11– 13; Hebreos</w:t>
      </w:r>
      <w:r w:rsidRPr="00594731">
        <w:rPr>
          <w:rFonts w:ascii="Josefin Slab" w:hAnsi="Josefin Slab"/>
          <w:spacing w:val="14"/>
        </w:rPr>
        <w:t xml:space="preserve"> </w:t>
      </w:r>
      <w:r w:rsidRPr="00594731">
        <w:rPr>
          <w:rFonts w:ascii="Josefin Slab" w:hAnsi="Josefin Slab"/>
        </w:rPr>
        <w:t>10.24–25).</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9" w:line="276" w:lineRule="auto"/>
        <w:ind w:left="0"/>
        <w:jc w:val="left"/>
        <w:rPr>
          <w:rFonts w:ascii="Josefin Slab" w:hAnsi="Josefin Slab"/>
          <w:sz w:val="38"/>
        </w:rPr>
      </w:pPr>
    </w:p>
    <w:p w:rsidR="00703F8A" w:rsidRPr="00594731" w:rsidRDefault="00D9371B" w:rsidP="007A564F">
      <w:pPr>
        <w:pStyle w:val="Ttulo3"/>
        <w:spacing w:line="276" w:lineRule="auto"/>
        <w:ind w:left="185" w:right="196"/>
        <w:jc w:val="center"/>
        <w:rPr>
          <w:rFonts w:ascii="Josefin Slab" w:hAnsi="Josefin Slab"/>
        </w:rPr>
      </w:pPr>
      <w:bookmarkStart w:id="1112" w:name="_bookmark1094"/>
      <w:bookmarkEnd w:id="1112"/>
      <w:r w:rsidRPr="00594731">
        <w:rPr>
          <w:rFonts w:ascii="Josefin Slab" w:hAnsi="Josefin Slab"/>
        </w:rPr>
        <w:t>ANDAR EN EL ESPÍRITU</w:t>
      </w:r>
    </w:p>
    <w:p w:rsidR="00703F8A" w:rsidRPr="00594731" w:rsidRDefault="00D9371B" w:rsidP="007A564F">
      <w:pPr>
        <w:pStyle w:val="Textoindependiente"/>
        <w:spacing w:before="279" w:line="276" w:lineRule="auto"/>
        <w:ind w:right="137"/>
        <w:rPr>
          <w:rFonts w:ascii="Josefin Slab" w:hAnsi="Josefin Slab"/>
        </w:rPr>
      </w:pPr>
      <w:r w:rsidRPr="00594731">
        <w:rPr>
          <w:rFonts w:ascii="Josefin Slab" w:hAnsi="Josefin Slab"/>
        </w:rPr>
        <w:t xml:space="preserve">El Nuevo Testamento describe </w:t>
      </w:r>
      <w:r w:rsidRPr="00594731">
        <w:rPr>
          <w:rFonts w:ascii="Josefin Slab" w:hAnsi="Josefin Slab"/>
          <w:spacing w:val="-8"/>
        </w:rPr>
        <w:t xml:space="preserve">la </w:t>
      </w:r>
      <w:r w:rsidRPr="00594731">
        <w:rPr>
          <w:rFonts w:ascii="Josefin Slab" w:hAnsi="Josefin Slab"/>
          <w:spacing w:val="-4"/>
        </w:rPr>
        <w:t xml:space="preserve">vida </w:t>
      </w:r>
      <w:r w:rsidRPr="00594731">
        <w:rPr>
          <w:rFonts w:ascii="Josefin Slab" w:hAnsi="Josefin Slab"/>
          <w:spacing w:val="-6"/>
        </w:rPr>
        <w:t xml:space="preserve">llena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3"/>
        </w:rPr>
        <w:t xml:space="preserve">mediante </w:t>
      </w:r>
      <w:r w:rsidRPr="00594731">
        <w:rPr>
          <w:rFonts w:ascii="Josefin Slab" w:hAnsi="Josefin Slab"/>
          <w:spacing w:val="-8"/>
        </w:rPr>
        <w:t xml:space="preserve">la </w:t>
      </w:r>
      <w:r w:rsidRPr="00594731">
        <w:rPr>
          <w:rFonts w:ascii="Josefin Slab" w:hAnsi="Josefin Slab"/>
          <w:spacing w:val="-4"/>
        </w:rPr>
        <w:t xml:space="preserve">analogía </w:t>
      </w:r>
      <w:r w:rsidRPr="00594731">
        <w:rPr>
          <w:rFonts w:ascii="Josefin Slab" w:hAnsi="Josefin Slab"/>
        </w:rPr>
        <w:t xml:space="preserve">de </w:t>
      </w:r>
      <w:r w:rsidRPr="00594731">
        <w:rPr>
          <w:rFonts w:ascii="Josefin Slab" w:hAnsi="Josefin Slab"/>
          <w:spacing w:val="-3"/>
        </w:rPr>
        <w:t xml:space="preserve">caminar </w:t>
      </w:r>
      <w:r w:rsidRPr="00594731">
        <w:rPr>
          <w:rFonts w:ascii="Josefin Slab" w:hAnsi="Josefin Slab"/>
        </w:rPr>
        <w:t xml:space="preserve">en el Espíritu. Pablo </w:t>
      </w:r>
      <w:r w:rsidRPr="00594731">
        <w:rPr>
          <w:rFonts w:ascii="Josefin Slab" w:hAnsi="Josefin Slab"/>
          <w:spacing w:val="-8"/>
        </w:rPr>
        <w:t xml:space="preserve">lo </w:t>
      </w:r>
      <w:r w:rsidRPr="00594731">
        <w:rPr>
          <w:rFonts w:ascii="Josefin Slab" w:hAnsi="Josefin Slab"/>
          <w:spacing w:val="-3"/>
        </w:rPr>
        <w:t xml:space="preserve">expresó </w:t>
      </w:r>
      <w:r w:rsidRPr="00594731">
        <w:rPr>
          <w:rFonts w:ascii="Josefin Slab" w:hAnsi="Josefin Slab"/>
        </w:rPr>
        <w:t xml:space="preserve">de esta manera en </w:t>
      </w:r>
      <w:r w:rsidRPr="00594731">
        <w:rPr>
          <w:rFonts w:ascii="Josefin Slab" w:hAnsi="Josefin Slab"/>
          <w:spacing w:val="-3"/>
        </w:rPr>
        <w:t xml:space="preserve">Gálatas </w:t>
      </w:r>
      <w:r w:rsidRPr="00594731">
        <w:rPr>
          <w:rFonts w:ascii="Josefin Slab" w:hAnsi="Josefin Slab"/>
        </w:rPr>
        <w:t xml:space="preserve">5.25: </w:t>
      </w:r>
      <w:r w:rsidRPr="00594731">
        <w:rPr>
          <w:rFonts w:ascii="Josefin Slab" w:hAnsi="Josefin Slab"/>
          <w:spacing w:val="4"/>
        </w:rPr>
        <w:t xml:space="preserve">«Si </w:t>
      </w:r>
      <w:r w:rsidRPr="00594731">
        <w:rPr>
          <w:rFonts w:ascii="Josefin Slab" w:hAnsi="Josefin Slab"/>
          <w:spacing w:val="-5"/>
        </w:rPr>
        <w:t xml:space="preserve">vivimos </w:t>
      </w:r>
      <w:r w:rsidRPr="00594731">
        <w:rPr>
          <w:rFonts w:ascii="Josefin Slab" w:hAnsi="Josefin Slab"/>
        </w:rPr>
        <w:t xml:space="preserve">por el Espíritu, andemos </w:t>
      </w:r>
      <w:r w:rsidRPr="00594731">
        <w:rPr>
          <w:rFonts w:ascii="Josefin Slab" w:hAnsi="Josefin Slab"/>
          <w:spacing w:val="-3"/>
        </w:rPr>
        <w:t xml:space="preserve">también </w:t>
      </w:r>
      <w:r w:rsidRPr="00594731">
        <w:rPr>
          <w:rFonts w:ascii="Josefin Slab" w:hAnsi="Josefin Slab"/>
        </w:rPr>
        <w:t xml:space="preserve">por el Espíritu». </w:t>
      </w:r>
      <w:r w:rsidRPr="00594731">
        <w:rPr>
          <w:rFonts w:ascii="Josefin Slab" w:hAnsi="Josefin Slab"/>
          <w:spacing w:val="-6"/>
        </w:rPr>
        <w:t xml:space="preserve">Así </w:t>
      </w:r>
      <w:r w:rsidRPr="00594731">
        <w:rPr>
          <w:rFonts w:ascii="Josefin Slab" w:hAnsi="Josefin Slab"/>
        </w:rPr>
        <w:t xml:space="preserve">como </w:t>
      </w:r>
      <w:r w:rsidRPr="00594731">
        <w:rPr>
          <w:rFonts w:ascii="Josefin Slab" w:hAnsi="Josefin Slab"/>
          <w:spacing w:val="-3"/>
        </w:rPr>
        <w:t xml:space="preserve">caminar </w:t>
      </w:r>
      <w:r w:rsidRPr="00594731">
        <w:rPr>
          <w:rFonts w:ascii="Josefin Slab" w:hAnsi="Josefin Slab"/>
        </w:rPr>
        <w:t xml:space="preserve">requiere dar un paso a </w:t>
      </w:r>
      <w:r w:rsidRPr="00594731">
        <w:rPr>
          <w:rFonts w:ascii="Josefin Slab" w:hAnsi="Josefin Slab"/>
          <w:spacing w:val="-8"/>
        </w:rPr>
        <w:t xml:space="preserve">la </w:t>
      </w:r>
      <w:r w:rsidRPr="00594731">
        <w:rPr>
          <w:rFonts w:ascii="Josefin Slab" w:hAnsi="Josefin Slab"/>
        </w:rPr>
        <w:t xml:space="preserve">vez, ser </w:t>
      </w:r>
      <w:r w:rsidRPr="00594731">
        <w:rPr>
          <w:rFonts w:ascii="Josefin Slab" w:hAnsi="Josefin Slab"/>
          <w:spacing w:val="-5"/>
        </w:rPr>
        <w:t xml:space="preserve">llenos </w:t>
      </w:r>
      <w:r w:rsidRPr="00594731">
        <w:rPr>
          <w:rFonts w:ascii="Josefin Slab" w:hAnsi="Josefin Slab"/>
        </w:rPr>
        <w:t xml:space="preserve">del </w:t>
      </w:r>
      <w:r w:rsidRPr="00594731">
        <w:rPr>
          <w:rFonts w:ascii="Josefin Slab" w:hAnsi="Josefin Slab"/>
          <w:spacing w:val="-3"/>
        </w:rPr>
        <w:t xml:space="preserve">Espíritu consiste  </w:t>
      </w:r>
      <w:r w:rsidRPr="00594731">
        <w:rPr>
          <w:rFonts w:ascii="Josefin Slab" w:hAnsi="Josefin Slab"/>
        </w:rPr>
        <w:t xml:space="preserve">en </w:t>
      </w:r>
      <w:r w:rsidRPr="00594731">
        <w:rPr>
          <w:rFonts w:ascii="Josefin Slab" w:hAnsi="Josefin Slab"/>
          <w:spacing w:val="-6"/>
        </w:rPr>
        <w:t xml:space="preserve">vivir  </w:t>
      </w:r>
      <w:r w:rsidRPr="00594731">
        <w:rPr>
          <w:rFonts w:ascii="Josefin Slab" w:hAnsi="Josefin Slab"/>
        </w:rPr>
        <w:t xml:space="preserve">bajo el control del </w:t>
      </w:r>
      <w:r w:rsidRPr="00594731">
        <w:rPr>
          <w:rFonts w:ascii="Josefin Slab" w:hAnsi="Josefin Slab"/>
          <w:spacing w:val="-3"/>
        </w:rPr>
        <w:t xml:space="preserve">Espíritu </w:t>
      </w:r>
      <w:r w:rsidRPr="00594731">
        <w:rPr>
          <w:rFonts w:ascii="Josefin Slab" w:hAnsi="Josefin Slab"/>
        </w:rPr>
        <w:t xml:space="preserve">pensamiento a pensamiento, </w:t>
      </w:r>
      <w:r w:rsidRPr="00594731">
        <w:rPr>
          <w:rFonts w:ascii="Josefin Slab" w:hAnsi="Josefin Slab"/>
          <w:spacing w:val="-4"/>
        </w:rPr>
        <w:t xml:space="preserve">decisión </w:t>
      </w:r>
      <w:r w:rsidRPr="00594731">
        <w:rPr>
          <w:rFonts w:ascii="Josefin Slab" w:hAnsi="Josefin Slab"/>
        </w:rPr>
        <w:t xml:space="preserve">a </w:t>
      </w:r>
      <w:r w:rsidRPr="00594731">
        <w:rPr>
          <w:rFonts w:ascii="Josefin Slab" w:hAnsi="Josefin Slab"/>
          <w:spacing w:val="-4"/>
        </w:rPr>
        <w:t xml:space="preserve">decisión. </w:t>
      </w:r>
      <w:r w:rsidRPr="00594731">
        <w:rPr>
          <w:rFonts w:ascii="Josefin Slab" w:hAnsi="Josefin Slab"/>
        </w:rPr>
        <w:t xml:space="preserve">Los que están verdaderamente </w:t>
      </w:r>
      <w:r w:rsidRPr="00594731">
        <w:rPr>
          <w:rFonts w:ascii="Josefin Slab" w:hAnsi="Josefin Slab"/>
          <w:spacing w:val="-5"/>
        </w:rPr>
        <w:t xml:space="preserve">llenos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dan cada paso con</w:t>
      </w:r>
      <w:r w:rsidRPr="00594731">
        <w:rPr>
          <w:rFonts w:ascii="Josefin Slab" w:hAnsi="Josefin Slab"/>
          <w:spacing w:val="62"/>
        </w:rPr>
        <w:t xml:space="preserve"> </w:t>
      </w:r>
      <w:r w:rsidRPr="00594731">
        <w:rPr>
          <w:rFonts w:ascii="Josefin Slab" w:hAnsi="Josefin Slab"/>
          <w:spacing w:val="-5"/>
        </w:rPr>
        <w:t>él.</w:t>
      </w:r>
    </w:p>
    <w:p w:rsidR="00703F8A" w:rsidRPr="00594731" w:rsidRDefault="00D9371B" w:rsidP="007A564F">
      <w:pPr>
        <w:pStyle w:val="Textoindependiente"/>
        <w:spacing w:before="53" w:line="276" w:lineRule="auto"/>
        <w:ind w:right="137" w:firstLine="449"/>
        <w:rPr>
          <w:rFonts w:ascii="Josefin Slab" w:hAnsi="Josefin Slab"/>
        </w:rPr>
      </w:pPr>
      <w:r w:rsidRPr="00594731">
        <w:rPr>
          <w:rFonts w:ascii="Josefin Slab" w:hAnsi="Josefin Slab"/>
        </w:rPr>
        <w:t xml:space="preserve">Una encuesta del Nuevo Testamento </w:t>
      </w:r>
      <w:r w:rsidRPr="00594731">
        <w:rPr>
          <w:rFonts w:ascii="Josefin Slab" w:hAnsi="Josefin Slab"/>
          <w:spacing w:val="-3"/>
        </w:rPr>
        <w:t xml:space="preserve">revela </w:t>
      </w:r>
      <w:r w:rsidRPr="00594731">
        <w:rPr>
          <w:rFonts w:ascii="Josefin Slab" w:hAnsi="Josefin Slab"/>
        </w:rPr>
        <w:t xml:space="preserve">que, como </w:t>
      </w:r>
      <w:bookmarkStart w:id="1113" w:name="_bookmark1095"/>
      <w:bookmarkEnd w:id="1113"/>
      <w:r w:rsidRPr="00594731">
        <w:rPr>
          <w:rFonts w:ascii="Josefin Slab" w:hAnsi="Josefin Slab"/>
        </w:rPr>
        <w:t xml:space="preserve">creyentes, se nos manda a </w:t>
      </w:r>
      <w:r w:rsidRPr="00594731">
        <w:rPr>
          <w:rFonts w:ascii="Josefin Slab" w:hAnsi="Josefin Slab"/>
          <w:spacing w:val="-3"/>
        </w:rPr>
        <w:t xml:space="preserve">caminar </w:t>
      </w:r>
      <w:r w:rsidRPr="00594731">
        <w:rPr>
          <w:rFonts w:ascii="Josefin Slab" w:hAnsi="Josefin Slab"/>
        </w:rPr>
        <w:t xml:space="preserve">en novedad de </w:t>
      </w:r>
      <w:r w:rsidRPr="00594731">
        <w:rPr>
          <w:rFonts w:ascii="Josefin Slab" w:hAnsi="Josefin Slab"/>
          <w:spacing w:val="-3"/>
        </w:rPr>
        <w:t xml:space="preserve">vida, </w:t>
      </w:r>
      <w:r w:rsidRPr="00594731">
        <w:rPr>
          <w:rFonts w:ascii="Josefin Slab" w:hAnsi="Josefin Slab"/>
        </w:rPr>
        <w:t xml:space="preserve">pureza, contentamiento, fe, buenas obras, una manera </w:t>
      </w:r>
      <w:r w:rsidRPr="00594731">
        <w:rPr>
          <w:rFonts w:ascii="Josefin Slab" w:hAnsi="Josefin Slab"/>
          <w:spacing w:val="-6"/>
        </w:rPr>
        <w:t xml:space="preserve">digna </w:t>
      </w:r>
      <w:r w:rsidRPr="00594731">
        <w:rPr>
          <w:rFonts w:ascii="Josefin Slab" w:hAnsi="Josefin Slab"/>
        </w:rPr>
        <w:t xml:space="preserve">del </w:t>
      </w:r>
      <w:r w:rsidRPr="00594731">
        <w:rPr>
          <w:rFonts w:ascii="Josefin Slab" w:hAnsi="Josefin Slab"/>
          <w:spacing w:val="-5"/>
        </w:rPr>
        <w:t xml:space="preserve">evangelio, </w:t>
      </w:r>
      <w:r w:rsidRPr="00594731">
        <w:rPr>
          <w:rFonts w:ascii="Josefin Slab" w:hAnsi="Josefin Slab"/>
          <w:spacing w:val="-4"/>
        </w:rPr>
        <w:t xml:space="preserve">amor, luz, </w:t>
      </w:r>
      <w:r w:rsidRPr="00594731">
        <w:rPr>
          <w:rFonts w:ascii="Josefin Slab" w:hAnsi="Josefin Slab"/>
        </w:rPr>
        <w:t>sabiduría, de modo semejante</w:t>
      </w:r>
      <w:r w:rsidRPr="00594731">
        <w:rPr>
          <w:rFonts w:ascii="Josefin Slab" w:hAnsi="Josefin Slab"/>
          <w:spacing w:val="60"/>
        </w:rPr>
        <w:t xml:space="preserve"> </w:t>
      </w:r>
      <w:r w:rsidRPr="00594731">
        <w:rPr>
          <w:rFonts w:ascii="Josefin Slab" w:hAnsi="Josefin Slab"/>
        </w:rPr>
        <w:t>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103" w:line="276" w:lineRule="auto"/>
        <w:ind w:right="138"/>
        <w:rPr>
          <w:rFonts w:ascii="Josefin Slab" w:hAnsi="Josefin Slab"/>
        </w:rPr>
      </w:pPr>
      <w:r w:rsidRPr="00594731">
        <w:rPr>
          <w:rFonts w:ascii="Josefin Slab" w:hAnsi="Josefin Slab"/>
          <w:spacing w:val="-3"/>
        </w:rPr>
        <w:t xml:space="preserve">Cristo </w:t>
      </w:r>
      <w:r w:rsidRPr="00594731">
        <w:rPr>
          <w:rFonts w:ascii="Josefin Slab" w:hAnsi="Josefin Slab"/>
        </w:rPr>
        <w:t xml:space="preserve">y en </w:t>
      </w:r>
      <w:r w:rsidRPr="00594731">
        <w:rPr>
          <w:rFonts w:ascii="Josefin Slab" w:hAnsi="Josefin Slab"/>
          <w:spacing w:val="-8"/>
        </w:rPr>
        <w:t xml:space="preserve">la </w:t>
      </w:r>
      <w:r w:rsidRPr="00594731">
        <w:rPr>
          <w:rFonts w:ascii="Josefin Slab" w:hAnsi="Josefin Slab"/>
        </w:rPr>
        <w:t>verdad.</w:t>
      </w:r>
      <w:bookmarkStart w:id="1114" w:name="_bookmark1096"/>
      <w:bookmarkEnd w:id="1114"/>
      <w:r w:rsidRPr="00594731">
        <w:rPr>
          <w:rFonts w:ascii="Josefin Slab" w:hAnsi="Josefin Slab"/>
        </w:rPr>
        <w:fldChar w:fldCharType="begin"/>
      </w:r>
      <w:r w:rsidRPr="00594731">
        <w:rPr>
          <w:rFonts w:ascii="Josefin Slab" w:hAnsi="Josefin Slab"/>
        </w:rPr>
        <w:instrText xml:space="preserve"> HYPERLINK \l "_bookmark1834" </w:instrText>
      </w:r>
      <w:r w:rsidRPr="00594731">
        <w:rPr>
          <w:rFonts w:ascii="Josefin Slab" w:hAnsi="Josefin Slab"/>
        </w:rPr>
        <w:fldChar w:fldCharType="separate"/>
      </w:r>
      <w:r w:rsidRPr="00594731">
        <w:rPr>
          <w:rFonts w:ascii="Josefin Slab" w:hAnsi="Josefin Slab"/>
          <w:color w:val="0000ED"/>
          <w:vertAlign w:val="superscript"/>
        </w:rPr>
        <w:t>24</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spacing w:val="-6"/>
        </w:rPr>
        <w:t xml:space="preserve">Sin </w:t>
      </w:r>
      <w:r w:rsidRPr="00594731">
        <w:rPr>
          <w:rFonts w:ascii="Josefin Slab" w:hAnsi="Josefin Slab"/>
        </w:rPr>
        <w:t xml:space="preserve">embargo, para tener estas </w:t>
      </w:r>
      <w:r w:rsidRPr="00594731">
        <w:rPr>
          <w:rFonts w:ascii="Josefin Slab" w:hAnsi="Josefin Slab"/>
          <w:spacing w:val="-3"/>
        </w:rPr>
        <w:t xml:space="preserve">cualidades </w:t>
      </w:r>
      <w:r w:rsidRPr="00594731">
        <w:rPr>
          <w:rFonts w:ascii="Josefin Slab" w:hAnsi="Josefin Slab"/>
        </w:rPr>
        <w:t xml:space="preserve">que caracterizan </w:t>
      </w:r>
      <w:r w:rsidRPr="00594731">
        <w:rPr>
          <w:rFonts w:ascii="Josefin Slab" w:hAnsi="Josefin Slab"/>
          <w:spacing w:val="-8"/>
        </w:rPr>
        <w:t xml:space="preserve">la </w:t>
      </w:r>
      <w:r w:rsidRPr="00594731">
        <w:rPr>
          <w:rFonts w:ascii="Josefin Slab" w:hAnsi="Josefin Slab"/>
        </w:rPr>
        <w:t xml:space="preserve">forma de </w:t>
      </w:r>
      <w:r w:rsidRPr="00594731">
        <w:rPr>
          <w:rFonts w:ascii="Josefin Slab" w:hAnsi="Josefin Slab"/>
          <w:spacing w:val="-4"/>
        </w:rPr>
        <w:t xml:space="preserve">caminar, </w:t>
      </w:r>
      <w:r w:rsidRPr="00594731">
        <w:rPr>
          <w:rFonts w:ascii="Josefin Slab" w:hAnsi="Josefin Slab"/>
          <w:spacing w:val="-3"/>
        </w:rPr>
        <w:t xml:space="preserve">primero </w:t>
      </w:r>
      <w:r w:rsidRPr="00594731">
        <w:rPr>
          <w:rFonts w:ascii="Josefin Slab" w:hAnsi="Josefin Slab"/>
        </w:rPr>
        <w:t xml:space="preserve">tenemos que </w:t>
      </w:r>
      <w:r w:rsidRPr="00594731">
        <w:rPr>
          <w:rFonts w:ascii="Josefin Slab" w:hAnsi="Josefin Slab"/>
          <w:spacing w:val="-3"/>
        </w:rPr>
        <w:t xml:space="preserve">caminar </w:t>
      </w:r>
      <w:r w:rsidRPr="00594731">
        <w:rPr>
          <w:rFonts w:ascii="Josefin Slab" w:hAnsi="Josefin Slab"/>
        </w:rPr>
        <w:t xml:space="preserve">en el Espíritu. Él es el que produce el fruto de </w:t>
      </w:r>
      <w:r w:rsidRPr="00594731">
        <w:rPr>
          <w:rFonts w:ascii="Josefin Slab" w:hAnsi="Josefin Slab"/>
          <w:spacing w:val="-5"/>
        </w:rPr>
        <w:t xml:space="preserve">justicia </w:t>
      </w:r>
      <w:r w:rsidRPr="00594731">
        <w:rPr>
          <w:rFonts w:ascii="Josefin Slab" w:hAnsi="Josefin Slab"/>
        </w:rPr>
        <w:t>en y a través de</w:t>
      </w:r>
      <w:r w:rsidRPr="00594731">
        <w:rPr>
          <w:rFonts w:ascii="Josefin Slab" w:hAnsi="Josefin Slab"/>
          <w:spacing w:val="59"/>
        </w:rPr>
        <w:t xml:space="preserve"> </w:t>
      </w:r>
      <w:r w:rsidRPr="00594731">
        <w:rPr>
          <w:rFonts w:ascii="Josefin Slab" w:hAnsi="Josefin Slab"/>
        </w:rPr>
        <w:t>nosotros.</w:t>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rPr>
        <w:t xml:space="preserve">Tal como Pablo </w:t>
      </w:r>
      <w:r w:rsidRPr="00594731">
        <w:rPr>
          <w:rFonts w:ascii="Josefin Slab" w:hAnsi="Josefin Slab"/>
          <w:spacing w:val="-6"/>
        </w:rPr>
        <w:t xml:space="preserve">explicó: </w:t>
      </w:r>
      <w:r w:rsidRPr="00594731">
        <w:rPr>
          <w:rFonts w:ascii="Josefin Slab" w:hAnsi="Josefin Slab"/>
        </w:rPr>
        <w:t xml:space="preserve">«Andad en el Espíritu, y no </w:t>
      </w:r>
      <w:r w:rsidRPr="00594731">
        <w:rPr>
          <w:rFonts w:ascii="Josefin Slab" w:hAnsi="Josefin Slab"/>
          <w:spacing w:val="-5"/>
        </w:rPr>
        <w:t xml:space="preserve">satisfagáis los </w:t>
      </w:r>
      <w:r w:rsidRPr="00594731">
        <w:rPr>
          <w:rFonts w:ascii="Josefin Slab" w:hAnsi="Josefin Slab"/>
        </w:rPr>
        <w:t xml:space="preserve">deseos de </w:t>
      </w:r>
      <w:r w:rsidRPr="00594731">
        <w:rPr>
          <w:rFonts w:ascii="Josefin Slab" w:hAnsi="Josefin Slab"/>
          <w:spacing w:val="-8"/>
        </w:rPr>
        <w:t xml:space="preserve">la </w:t>
      </w:r>
      <w:r w:rsidRPr="00594731">
        <w:rPr>
          <w:rFonts w:ascii="Josefin Slab" w:hAnsi="Josefin Slab"/>
        </w:rPr>
        <w:t xml:space="preserve">carne. </w:t>
      </w:r>
      <w:r w:rsidRPr="00594731">
        <w:rPr>
          <w:rFonts w:ascii="Josefin Slab" w:hAnsi="Josefin Slab"/>
          <w:spacing w:val="2"/>
        </w:rPr>
        <w:t xml:space="preserve">Porque </w:t>
      </w:r>
      <w:r w:rsidRPr="00594731">
        <w:rPr>
          <w:rFonts w:ascii="Josefin Slab" w:hAnsi="Josefin Slab"/>
        </w:rPr>
        <w:t xml:space="preserve">el deseo de </w:t>
      </w:r>
      <w:r w:rsidRPr="00594731">
        <w:rPr>
          <w:rFonts w:ascii="Josefin Slab" w:hAnsi="Josefin Slab"/>
          <w:spacing w:val="-8"/>
        </w:rPr>
        <w:t xml:space="preserve">la </w:t>
      </w:r>
      <w:r w:rsidRPr="00594731">
        <w:rPr>
          <w:rFonts w:ascii="Josefin Slab" w:hAnsi="Josefin Slab"/>
        </w:rPr>
        <w:t xml:space="preserve">carne es contra el Espíritu, y el del </w:t>
      </w:r>
      <w:r w:rsidRPr="00594731">
        <w:rPr>
          <w:rFonts w:ascii="Josefin Slab" w:hAnsi="Josefin Slab"/>
          <w:spacing w:val="-3"/>
        </w:rPr>
        <w:t xml:space="preserve">Espíritu </w:t>
      </w:r>
      <w:r w:rsidRPr="00594731">
        <w:rPr>
          <w:rFonts w:ascii="Josefin Slab" w:hAnsi="Josefin Slab"/>
        </w:rPr>
        <w:t xml:space="preserve">es contra </w:t>
      </w:r>
      <w:r w:rsidRPr="00594731">
        <w:rPr>
          <w:rFonts w:ascii="Josefin Slab" w:hAnsi="Josefin Slab"/>
          <w:spacing w:val="-8"/>
        </w:rPr>
        <w:t xml:space="preserve">la </w:t>
      </w:r>
      <w:r w:rsidRPr="00594731">
        <w:rPr>
          <w:rFonts w:ascii="Josefin Slab" w:hAnsi="Josefin Slab"/>
        </w:rPr>
        <w:t xml:space="preserve">carne; y éstos se oponen entre sí, para que no </w:t>
      </w:r>
      <w:r w:rsidRPr="00594731">
        <w:rPr>
          <w:rFonts w:ascii="Josefin Slab" w:hAnsi="Josefin Slab"/>
          <w:spacing w:val="-5"/>
        </w:rPr>
        <w:t xml:space="preserve">hagáis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5"/>
        </w:rPr>
        <w:t xml:space="preserve">quisiereis» </w:t>
      </w:r>
      <w:r w:rsidRPr="00594731">
        <w:rPr>
          <w:rFonts w:ascii="Josefin Slab" w:hAnsi="Josefin Slab"/>
        </w:rPr>
        <w:t xml:space="preserve">(Gálatas 5.16–17). El concepto de </w:t>
      </w:r>
      <w:r w:rsidRPr="00594731">
        <w:rPr>
          <w:rFonts w:ascii="Josefin Slab" w:hAnsi="Josefin Slab"/>
          <w:i/>
        </w:rPr>
        <w:t xml:space="preserve">andar </w:t>
      </w:r>
      <w:r w:rsidRPr="00594731">
        <w:rPr>
          <w:rFonts w:ascii="Josefin Slab" w:hAnsi="Josefin Slab"/>
        </w:rPr>
        <w:t xml:space="preserve">se </w:t>
      </w:r>
      <w:r w:rsidRPr="00594731">
        <w:rPr>
          <w:rFonts w:ascii="Josefin Slab" w:hAnsi="Josefin Slab"/>
          <w:spacing w:val="-3"/>
        </w:rPr>
        <w:t xml:space="preserve">refiere </w:t>
      </w:r>
      <w:r w:rsidRPr="00594731">
        <w:rPr>
          <w:rFonts w:ascii="Josefin Slab" w:hAnsi="Josefin Slab"/>
        </w:rPr>
        <w:t xml:space="preserve">al modo normal de </w:t>
      </w:r>
      <w:r w:rsidRPr="00594731">
        <w:rPr>
          <w:rFonts w:ascii="Josefin Slab" w:hAnsi="Josefin Slab"/>
          <w:spacing w:val="-4"/>
        </w:rPr>
        <w:t xml:space="preserve">vida </w:t>
      </w:r>
      <w:r w:rsidRPr="00594731">
        <w:rPr>
          <w:rFonts w:ascii="Josefin Slab" w:hAnsi="Josefin Slab"/>
        </w:rPr>
        <w:t xml:space="preserve">de una persona. </w:t>
      </w:r>
      <w:r w:rsidRPr="00594731">
        <w:rPr>
          <w:rFonts w:ascii="Josefin Slab" w:hAnsi="Josefin Slab"/>
          <w:spacing w:val="-6"/>
        </w:rPr>
        <w:t xml:space="preserve">Aquellos </w:t>
      </w:r>
      <w:r w:rsidRPr="00594731">
        <w:rPr>
          <w:rFonts w:ascii="Josefin Slab" w:hAnsi="Josefin Slab"/>
        </w:rPr>
        <w:t xml:space="preserve">cuyas </w:t>
      </w:r>
      <w:r w:rsidRPr="00594731">
        <w:rPr>
          <w:rFonts w:ascii="Josefin Slab" w:hAnsi="Josefin Slab"/>
          <w:spacing w:val="-3"/>
        </w:rPr>
        <w:t xml:space="preserve">vidas </w:t>
      </w:r>
      <w:r w:rsidRPr="00594731">
        <w:rPr>
          <w:rFonts w:ascii="Josefin Slab" w:hAnsi="Josefin Slab"/>
        </w:rPr>
        <w:t xml:space="preserve">se caracterizan por </w:t>
      </w:r>
      <w:r w:rsidRPr="00594731">
        <w:rPr>
          <w:rFonts w:ascii="Josefin Slab" w:hAnsi="Josefin Slab"/>
          <w:i/>
        </w:rPr>
        <w:t xml:space="preserve">andar en la carne </w:t>
      </w:r>
      <w:r w:rsidRPr="00594731">
        <w:rPr>
          <w:rFonts w:ascii="Josefin Slab" w:hAnsi="Josefin Slab"/>
        </w:rPr>
        <w:t xml:space="preserve">demuestran que aún no son </w:t>
      </w:r>
      <w:r w:rsidRPr="00594731">
        <w:rPr>
          <w:rFonts w:ascii="Josefin Slab" w:hAnsi="Josefin Slab"/>
          <w:spacing w:val="-3"/>
        </w:rPr>
        <w:t xml:space="preserve">salvos. </w:t>
      </w:r>
      <w:r w:rsidRPr="00594731">
        <w:rPr>
          <w:rFonts w:ascii="Josefin Slab" w:hAnsi="Josefin Slab"/>
          <w:spacing w:val="4"/>
        </w:rPr>
        <w:t xml:space="preserve">Por </w:t>
      </w:r>
      <w:r w:rsidRPr="00594731">
        <w:rPr>
          <w:rFonts w:ascii="Josefin Slab" w:hAnsi="Josefin Slab"/>
        </w:rPr>
        <w:t xml:space="preserve">el contrario,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i/>
        </w:rPr>
        <w:t xml:space="preserve">andan en el Espíritu </w:t>
      </w:r>
      <w:r w:rsidRPr="00594731">
        <w:rPr>
          <w:rFonts w:ascii="Josefin Slab" w:hAnsi="Josefin Slab"/>
        </w:rPr>
        <w:t xml:space="preserve">dan </w:t>
      </w:r>
      <w:r w:rsidRPr="00594731">
        <w:rPr>
          <w:rFonts w:ascii="Josefin Slab" w:hAnsi="Josefin Slab"/>
          <w:spacing w:val="-4"/>
        </w:rPr>
        <w:t xml:space="preserve">evidencia </w:t>
      </w:r>
      <w:r w:rsidRPr="00594731">
        <w:rPr>
          <w:rFonts w:ascii="Josefin Slab" w:hAnsi="Josefin Slab"/>
        </w:rPr>
        <w:t>de que pertenecen a</w:t>
      </w:r>
      <w:r w:rsidRPr="00594731">
        <w:rPr>
          <w:rFonts w:ascii="Josefin Slab" w:hAnsi="Josefin Slab"/>
          <w:spacing w:val="46"/>
        </w:rPr>
        <w:t xml:space="preserve"> </w:t>
      </w:r>
      <w:r w:rsidRPr="00594731">
        <w:rPr>
          <w:rFonts w:ascii="Josefin Slab" w:hAnsi="Josefin Slab"/>
          <w:spacing w:val="-3"/>
        </w:rPr>
        <w:t>Cristo.</w:t>
      </w:r>
    </w:p>
    <w:p w:rsidR="00703F8A" w:rsidRPr="00594731" w:rsidRDefault="00D9371B" w:rsidP="007A564F">
      <w:pPr>
        <w:pStyle w:val="Textoindependiente"/>
        <w:spacing w:before="55" w:line="276" w:lineRule="auto"/>
        <w:ind w:right="124" w:firstLine="449"/>
        <w:rPr>
          <w:rFonts w:ascii="Josefin Slab" w:hAnsi="Josefin Slab"/>
        </w:rPr>
      </w:pPr>
      <w:r w:rsidRPr="00594731">
        <w:rPr>
          <w:rFonts w:ascii="Josefin Slab" w:hAnsi="Josefin Slab"/>
        </w:rPr>
        <w:t xml:space="preserve">En Romanos 8.2–4, el apóstol Pablo se </w:t>
      </w:r>
      <w:r w:rsidRPr="00594731">
        <w:rPr>
          <w:rFonts w:ascii="Josefin Slab" w:hAnsi="Josefin Slab"/>
          <w:spacing w:val="-5"/>
        </w:rPr>
        <w:t xml:space="preserve">refirió </w:t>
      </w:r>
      <w:r w:rsidRPr="00594731">
        <w:rPr>
          <w:rFonts w:ascii="Josefin Slab" w:hAnsi="Josefin Slab"/>
        </w:rPr>
        <w:t xml:space="preserve">a este </w:t>
      </w:r>
      <w:r w:rsidRPr="00594731">
        <w:rPr>
          <w:rFonts w:ascii="Josefin Slab" w:hAnsi="Josefin Slab"/>
          <w:spacing w:val="-4"/>
        </w:rPr>
        <w:t xml:space="preserve">mismo  </w:t>
      </w:r>
      <w:r w:rsidRPr="00594731">
        <w:rPr>
          <w:rFonts w:ascii="Josefin Slab" w:hAnsi="Josefin Slab"/>
        </w:rPr>
        <w:t xml:space="preserve">tema: </w:t>
      </w:r>
      <w:r w:rsidRPr="00594731">
        <w:rPr>
          <w:rFonts w:ascii="Josefin Slab" w:hAnsi="Josefin Slab"/>
          <w:spacing w:val="4"/>
        </w:rPr>
        <w:t xml:space="preserve">«Porque  </w:t>
      </w:r>
      <w:r w:rsidRPr="00594731">
        <w:rPr>
          <w:rFonts w:ascii="Josefin Slab" w:hAnsi="Josefin Slab"/>
          <w:spacing w:val="-8"/>
        </w:rPr>
        <w:t xml:space="preserve">la </w:t>
      </w:r>
      <w:r w:rsidRPr="00594731">
        <w:rPr>
          <w:rFonts w:ascii="Josefin Slab" w:hAnsi="Josefin Slab"/>
          <w:spacing w:val="-5"/>
        </w:rPr>
        <w:t xml:space="preserve">ley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vida </w:t>
      </w:r>
      <w:r w:rsidRPr="00594731">
        <w:rPr>
          <w:rFonts w:ascii="Josefin Slab" w:hAnsi="Josefin Slab"/>
        </w:rPr>
        <w:t xml:space="preserve">en </w:t>
      </w:r>
      <w:r w:rsidRPr="00594731">
        <w:rPr>
          <w:rFonts w:ascii="Josefin Slab" w:hAnsi="Josefin Slab"/>
          <w:spacing w:val="-3"/>
        </w:rPr>
        <w:t xml:space="preserve">Cristo </w:t>
      </w:r>
      <w:r w:rsidRPr="00594731">
        <w:rPr>
          <w:rFonts w:ascii="Josefin Slab" w:hAnsi="Josefin Slab"/>
        </w:rPr>
        <w:t xml:space="preserve">Jesús me ha </w:t>
      </w:r>
      <w:r w:rsidRPr="00594731">
        <w:rPr>
          <w:rFonts w:ascii="Josefin Slab" w:hAnsi="Josefin Slab"/>
          <w:spacing w:val="-5"/>
        </w:rPr>
        <w:t xml:space="preserve">librado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5"/>
        </w:rPr>
        <w:t xml:space="preserve">ley </w:t>
      </w:r>
      <w:r w:rsidRPr="00594731">
        <w:rPr>
          <w:rFonts w:ascii="Josefin Slab" w:hAnsi="Josefin Slab"/>
        </w:rPr>
        <w:t xml:space="preserve">del pecado y de  </w:t>
      </w:r>
      <w:r w:rsidRPr="00594731">
        <w:rPr>
          <w:rFonts w:ascii="Josefin Slab" w:hAnsi="Josefin Slab"/>
          <w:spacing w:val="-8"/>
        </w:rPr>
        <w:t xml:space="preserve">la </w:t>
      </w:r>
      <w:r w:rsidRPr="00594731">
        <w:rPr>
          <w:rFonts w:ascii="Josefin Slab" w:hAnsi="Josefin Slab"/>
        </w:rPr>
        <w:t xml:space="preserve">muerte. </w:t>
      </w:r>
      <w:r w:rsidRPr="00594731">
        <w:rPr>
          <w:rFonts w:ascii="Josefin Slab" w:hAnsi="Josefin Slab"/>
          <w:spacing w:val="2"/>
        </w:rPr>
        <w:t xml:space="preserve">Porque </w:t>
      </w:r>
      <w:r w:rsidRPr="00594731">
        <w:rPr>
          <w:rFonts w:ascii="Josefin Slab" w:hAnsi="Josefin Slab"/>
          <w:spacing w:val="-8"/>
        </w:rPr>
        <w:t xml:space="preserve">lo </w:t>
      </w:r>
      <w:r w:rsidRPr="00594731">
        <w:rPr>
          <w:rFonts w:ascii="Josefin Slab" w:hAnsi="Josefin Slab"/>
        </w:rPr>
        <w:t xml:space="preserve">que era </w:t>
      </w:r>
      <w:r w:rsidRPr="00594731">
        <w:rPr>
          <w:rFonts w:ascii="Josefin Slab" w:hAnsi="Josefin Slab"/>
          <w:spacing w:val="-6"/>
        </w:rPr>
        <w:t xml:space="preserve">imposible </w:t>
      </w:r>
      <w:r w:rsidRPr="00594731">
        <w:rPr>
          <w:rFonts w:ascii="Josefin Slab" w:hAnsi="Josefin Slab"/>
        </w:rPr>
        <w:t xml:space="preserve">para </w:t>
      </w:r>
      <w:r w:rsidRPr="00594731">
        <w:rPr>
          <w:rFonts w:ascii="Josefin Slab" w:hAnsi="Josefin Slab"/>
          <w:spacing w:val="-8"/>
        </w:rPr>
        <w:t xml:space="preserve">la ley, </w:t>
      </w:r>
      <w:r w:rsidRPr="00594731">
        <w:rPr>
          <w:rFonts w:ascii="Josefin Slab" w:hAnsi="Josefin Slab"/>
        </w:rPr>
        <w:t xml:space="preserve">por cuanto era </w:t>
      </w:r>
      <w:r w:rsidRPr="00594731">
        <w:rPr>
          <w:rFonts w:ascii="Josefin Slab" w:hAnsi="Josefin Slab"/>
          <w:spacing w:val="-3"/>
        </w:rPr>
        <w:t xml:space="preserve">débil </w:t>
      </w:r>
      <w:r w:rsidRPr="00594731">
        <w:rPr>
          <w:rFonts w:ascii="Josefin Slab" w:hAnsi="Josefin Slab"/>
        </w:rPr>
        <w:t xml:space="preserve">por </w:t>
      </w:r>
      <w:r w:rsidRPr="00594731">
        <w:rPr>
          <w:rFonts w:ascii="Josefin Slab" w:hAnsi="Josefin Slab"/>
          <w:spacing w:val="-8"/>
        </w:rPr>
        <w:t xml:space="preserve">la </w:t>
      </w:r>
      <w:r w:rsidRPr="00594731">
        <w:rPr>
          <w:rFonts w:ascii="Josefin Slab" w:hAnsi="Josefin Slab"/>
        </w:rPr>
        <w:t xml:space="preserve">carne, </w:t>
      </w:r>
      <w:r w:rsidRPr="00594731">
        <w:rPr>
          <w:rFonts w:ascii="Josefin Slab" w:hAnsi="Josefin Slab"/>
          <w:spacing w:val="-4"/>
        </w:rPr>
        <w:t xml:space="preserve">Dios, </w:t>
      </w:r>
      <w:r w:rsidRPr="00594731">
        <w:rPr>
          <w:rFonts w:ascii="Josefin Slab" w:hAnsi="Josefin Slab"/>
        </w:rPr>
        <w:t xml:space="preserve">enviando a su </w:t>
      </w:r>
      <w:r w:rsidRPr="00594731">
        <w:rPr>
          <w:rFonts w:ascii="Josefin Slab" w:hAnsi="Josefin Slab"/>
          <w:spacing w:val="-4"/>
        </w:rPr>
        <w:t xml:space="preserve">Hijo </w:t>
      </w:r>
      <w:r w:rsidRPr="00594731">
        <w:rPr>
          <w:rFonts w:ascii="Josefin Slab" w:hAnsi="Josefin Slab"/>
        </w:rPr>
        <w:t xml:space="preserve">en semejanza de carne de pecado y a causa del pecado, condenó al pecado en </w:t>
      </w:r>
      <w:r w:rsidRPr="00594731">
        <w:rPr>
          <w:rFonts w:ascii="Josefin Slab" w:hAnsi="Josefin Slab"/>
          <w:spacing w:val="-8"/>
        </w:rPr>
        <w:t xml:space="preserve">la </w:t>
      </w:r>
      <w:r w:rsidRPr="00594731">
        <w:rPr>
          <w:rFonts w:ascii="Josefin Slab" w:hAnsi="Josefin Slab"/>
        </w:rPr>
        <w:t xml:space="preserve">carne; para que </w:t>
      </w:r>
      <w:r w:rsidRPr="00594731">
        <w:rPr>
          <w:rFonts w:ascii="Josefin Slab" w:hAnsi="Josefin Slab"/>
          <w:spacing w:val="-8"/>
        </w:rPr>
        <w:t xml:space="preserve">la </w:t>
      </w:r>
      <w:r w:rsidRPr="00594731">
        <w:rPr>
          <w:rFonts w:ascii="Josefin Slab" w:hAnsi="Josefin Slab"/>
          <w:spacing w:val="-5"/>
        </w:rPr>
        <w:t xml:space="preserve">justicia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5"/>
        </w:rPr>
        <w:t xml:space="preserve">ley </w:t>
      </w:r>
      <w:r w:rsidRPr="00594731">
        <w:rPr>
          <w:rFonts w:ascii="Josefin Slab" w:hAnsi="Josefin Slab"/>
        </w:rPr>
        <w:t xml:space="preserve">se </w:t>
      </w:r>
      <w:r w:rsidRPr="00594731">
        <w:rPr>
          <w:rFonts w:ascii="Josefin Slab" w:hAnsi="Josefin Slab"/>
          <w:spacing w:val="-4"/>
        </w:rPr>
        <w:t xml:space="preserve">cumpliese </w:t>
      </w:r>
      <w:r w:rsidRPr="00594731">
        <w:rPr>
          <w:rFonts w:ascii="Josefin Slab" w:hAnsi="Josefin Slab"/>
        </w:rPr>
        <w:t xml:space="preserve">en nosotros, que no andamos conforme a </w:t>
      </w:r>
      <w:r w:rsidRPr="00594731">
        <w:rPr>
          <w:rFonts w:ascii="Josefin Slab" w:hAnsi="Josefin Slab"/>
          <w:spacing w:val="-8"/>
        </w:rPr>
        <w:t xml:space="preserve">la </w:t>
      </w:r>
      <w:r w:rsidRPr="00594731">
        <w:rPr>
          <w:rFonts w:ascii="Josefin Slab" w:hAnsi="Josefin Slab"/>
        </w:rPr>
        <w:t xml:space="preserve">carne, </w:t>
      </w:r>
      <w:r w:rsidRPr="00594731">
        <w:rPr>
          <w:rFonts w:ascii="Josefin Slab" w:hAnsi="Josefin Slab"/>
          <w:spacing w:val="-4"/>
        </w:rPr>
        <w:t xml:space="preserve">sino </w:t>
      </w:r>
      <w:r w:rsidRPr="00594731">
        <w:rPr>
          <w:rFonts w:ascii="Josefin Slab" w:hAnsi="Josefin Slab"/>
        </w:rPr>
        <w:t>conforme al</w:t>
      </w:r>
      <w:r w:rsidRPr="00594731">
        <w:rPr>
          <w:rFonts w:ascii="Josefin Slab" w:hAnsi="Josefin Slab"/>
          <w:spacing w:val="18"/>
        </w:rPr>
        <w:t xml:space="preserve"> </w:t>
      </w:r>
      <w:r w:rsidRPr="00594731">
        <w:rPr>
          <w:rFonts w:ascii="Josefin Slab" w:hAnsi="Josefin Slab"/>
        </w:rPr>
        <w:t>Espíritu».</w:t>
      </w:r>
    </w:p>
    <w:p w:rsidR="00703F8A" w:rsidRPr="00594731" w:rsidRDefault="00D9371B" w:rsidP="007A564F">
      <w:pPr>
        <w:pStyle w:val="Textoindependiente"/>
        <w:spacing w:before="53" w:line="276" w:lineRule="auto"/>
        <w:ind w:right="137" w:firstLine="449"/>
        <w:rPr>
          <w:rFonts w:ascii="Josefin Slab" w:hAnsi="Josefin Slab"/>
        </w:rPr>
      </w:pPr>
      <w:r w:rsidRPr="00594731">
        <w:rPr>
          <w:rFonts w:ascii="Josefin Slab" w:hAnsi="Josefin Slab"/>
        </w:rPr>
        <w:t>Debido a que el poder del pecado ha sido roto para los creyentes, ellos tienen la capacidad de cumplir con la ley de Dios mediante el poder del Espíritu Santo. Los que andan según el Espíritu son capaces de hacer las cosas que agradan a Dios. El irredento, por el contrario, está enemistado con Dios y dominado por las obras carnales (cp. vv. 5–9).</w:t>
      </w:r>
    </w:p>
    <w:p w:rsidR="00703F8A" w:rsidRPr="00594731" w:rsidRDefault="00D9371B" w:rsidP="007A564F">
      <w:pPr>
        <w:pStyle w:val="Textoindependiente"/>
        <w:spacing w:before="52" w:line="276" w:lineRule="auto"/>
        <w:ind w:right="124" w:firstLine="449"/>
        <w:rPr>
          <w:rFonts w:ascii="Josefin Slab" w:hAnsi="Josefin Slab"/>
        </w:rPr>
      </w:pPr>
      <w:bookmarkStart w:id="1115" w:name="_bookmark1097"/>
      <w:bookmarkEnd w:id="1115"/>
      <w:r w:rsidRPr="00594731">
        <w:rPr>
          <w:rFonts w:ascii="Josefin Slab" w:hAnsi="Josefin Slab"/>
        </w:rPr>
        <w:t xml:space="preserve">El Señor se </w:t>
      </w:r>
      <w:r w:rsidRPr="00594731">
        <w:rPr>
          <w:rFonts w:ascii="Josefin Slab" w:hAnsi="Josefin Slab"/>
          <w:spacing w:val="-5"/>
        </w:rPr>
        <w:t xml:space="preserve">deleita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5"/>
        </w:rPr>
        <w:t xml:space="preserve">excelencia </w:t>
      </w:r>
      <w:r w:rsidRPr="00594731">
        <w:rPr>
          <w:rFonts w:ascii="Josefin Slab" w:hAnsi="Josefin Slab"/>
        </w:rPr>
        <w:t xml:space="preserve">moral y </w:t>
      </w:r>
      <w:r w:rsidRPr="00594731">
        <w:rPr>
          <w:rFonts w:ascii="Josefin Slab" w:hAnsi="Josefin Slab"/>
          <w:spacing w:val="-4"/>
        </w:rPr>
        <w:t xml:space="preserve">espiritual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8"/>
        </w:rPr>
        <w:t xml:space="preserve">le </w:t>
      </w:r>
      <w:r w:rsidRPr="00594731">
        <w:rPr>
          <w:rFonts w:ascii="Josefin Slab" w:hAnsi="Josefin Slab"/>
        </w:rPr>
        <w:t xml:space="preserve">pertenecen (cp. </w:t>
      </w:r>
      <w:r w:rsidRPr="00594731">
        <w:rPr>
          <w:rFonts w:ascii="Josefin Slab" w:hAnsi="Josefin Slab"/>
          <w:spacing w:val="-4"/>
        </w:rPr>
        <w:t xml:space="preserve">Tito </w:t>
      </w:r>
      <w:r w:rsidRPr="00594731">
        <w:rPr>
          <w:rFonts w:ascii="Josefin Slab" w:hAnsi="Josefin Slab"/>
        </w:rPr>
        <w:t xml:space="preserve">2.14). Como Pablo </w:t>
      </w:r>
      <w:r w:rsidRPr="00594731">
        <w:rPr>
          <w:rFonts w:ascii="Josefin Slab" w:hAnsi="Josefin Slab"/>
          <w:spacing w:val="-4"/>
        </w:rPr>
        <w:t xml:space="preserve">dijo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3"/>
        </w:rPr>
        <w:t xml:space="preserve">efesios: </w:t>
      </w:r>
      <w:r w:rsidRPr="00594731">
        <w:rPr>
          <w:rFonts w:ascii="Josefin Slab" w:hAnsi="Josefin Slab"/>
          <w:spacing w:val="4"/>
        </w:rPr>
        <w:t xml:space="preserve">«Porque </w:t>
      </w:r>
      <w:r w:rsidRPr="00594731">
        <w:rPr>
          <w:rFonts w:ascii="Josefin Slab" w:hAnsi="Josefin Slab"/>
        </w:rPr>
        <w:t xml:space="preserve">somos hechura suya, creados en </w:t>
      </w:r>
      <w:r w:rsidRPr="00594731">
        <w:rPr>
          <w:rFonts w:ascii="Josefin Slab" w:hAnsi="Josefin Slab"/>
          <w:spacing w:val="-3"/>
        </w:rPr>
        <w:t xml:space="preserve">Cristo </w:t>
      </w:r>
      <w:r w:rsidRPr="00594731">
        <w:rPr>
          <w:rFonts w:ascii="Josefin Slab" w:hAnsi="Josefin Slab"/>
        </w:rPr>
        <w:t xml:space="preserve">Jesús para buenas obras, </w:t>
      </w:r>
      <w:r w:rsidRPr="00594731">
        <w:rPr>
          <w:rFonts w:ascii="Josefin Slab" w:hAnsi="Josefin Slab"/>
          <w:spacing w:val="-5"/>
        </w:rPr>
        <w:t xml:space="preserve">las </w:t>
      </w:r>
      <w:r w:rsidRPr="00594731">
        <w:rPr>
          <w:rFonts w:ascii="Josefin Slab" w:hAnsi="Josefin Slab"/>
          <w:spacing w:val="-3"/>
        </w:rPr>
        <w:t xml:space="preserve">cuales </w:t>
      </w:r>
      <w:r w:rsidRPr="00594731">
        <w:rPr>
          <w:rFonts w:ascii="Josefin Slab" w:hAnsi="Josefin Slab"/>
          <w:spacing w:val="-4"/>
        </w:rPr>
        <w:t xml:space="preserve">Dios </w:t>
      </w:r>
      <w:r w:rsidRPr="00594731">
        <w:rPr>
          <w:rFonts w:ascii="Josefin Slab" w:hAnsi="Josefin Slab"/>
        </w:rPr>
        <w:t xml:space="preserve">preparó de antemano para que anduviésemos en </w:t>
      </w:r>
      <w:r w:rsidRPr="00594731">
        <w:rPr>
          <w:rFonts w:ascii="Josefin Slab" w:hAnsi="Josefin Slab"/>
          <w:spacing w:val="-6"/>
        </w:rPr>
        <w:t xml:space="preserve">ellas» </w:t>
      </w:r>
      <w:r w:rsidRPr="00594731">
        <w:rPr>
          <w:rFonts w:ascii="Josefin Slab" w:hAnsi="Josefin Slab"/>
        </w:rPr>
        <w:t xml:space="preserve">(Efesios 2.10). </w:t>
      </w:r>
      <w:r w:rsidRPr="00594731">
        <w:rPr>
          <w:rFonts w:ascii="Josefin Slab" w:hAnsi="Josefin Slab"/>
          <w:spacing w:val="2"/>
        </w:rPr>
        <w:t xml:space="preserve">Pedro </w:t>
      </w:r>
      <w:r w:rsidRPr="00594731">
        <w:rPr>
          <w:rFonts w:ascii="Josefin Slab" w:hAnsi="Josefin Slab"/>
          <w:spacing w:val="-3"/>
        </w:rPr>
        <w:t xml:space="preserve">reiteró  </w:t>
      </w:r>
      <w:r w:rsidRPr="00594731">
        <w:rPr>
          <w:rFonts w:ascii="Josefin Slab" w:hAnsi="Josefin Slab"/>
        </w:rPr>
        <w:t xml:space="preserve">esta verdad con  </w:t>
      </w:r>
      <w:r w:rsidRPr="00594731">
        <w:rPr>
          <w:rFonts w:ascii="Josefin Slab" w:hAnsi="Josefin Slab"/>
          <w:spacing w:val="-5"/>
        </w:rPr>
        <w:t xml:space="preserve">las siguientes </w:t>
      </w:r>
      <w:r w:rsidRPr="00594731">
        <w:rPr>
          <w:rFonts w:ascii="Josefin Slab" w:hAnsi="Josefin Slab"/>
        </w:rPr>
        <w:t xml:space="preserve">palabras: </w:t>
      </w:r>
      <w:r w:rsidRPr="00594731">
        <w:rPr>
          <w:rFonts w:ascii="Josefin Slab" w:hAnsi="Josefin Slab"/>
          <w:spacing w:val="2"/>
        </w:rPr>
        <w:t xml:space="preserve">«Como </w:t>
      </w:r>
      <w:r w:rsidRPr="00594731">
        <w:rPr>
          <w:rFonts w:ascii="Josefin Slab" w:hAnsi="Josefin Slab"/>
        </w:rPr>
        <w:t xml:space="preserve">aquel que os </w:t>
      </w:r>
      <w:r w:rsidRPr="00594731">
        <w:rPr>
          <w:rFonts w:ascii="Josefin Slab" w:hAnsi="Josefin Slab"/>
          <w:spacing w:val="-7"/>
        </w:rPr>
        <w:t xml:space="preserve">llamó </w:t>
      </w:r>
      <w:r w:rsidRPr="00594731">
        <w:rPr>
          <w:rFonts w:ascii="Josefin Slab" w:hAnsi="Josefin Slab"/>
        </w:rPr>
        <w:t xml:space="preserve">es santo, sed </w:t>
      </w:r>
      <w:r w:rsidRPr="00594731">
        <w:rPr>
          <w:rFonts w:ascii="Josefin Slab" w:hAnsi="Josefin Slab"/>
          <w:spacing w:val="-3"/>
        </w:rPr>
        <w:t xml:space="preserve">también </w:t>
      </w:r>
      <w:r w:rsidRPr="00594731">
        <w:rPr>
          <w:rFonts w:ascii="Josefin Slab" w:hAnsi="Josefin Slab"/>
        </w:rPr>
        <w:t xml:space="preserve">vosotros santos en toda vuestra manera de </w:t>
      </w:r>
      <w:r w:rsidRPr="00594731">
        <w:rPr>
          <w:rFonts w:ascii="Josefin Slab" w:hAnsi="Josefin Slab"/>
          <w:spacing w:val="-5"/>
        </w:rPr>
        <w:t xml:space="preserve">vivir; </w:t>
      </w:r>
      <w:r w:rsidRPr="00594731">
        <w:rPr>
          <w:rFonts w:ascii="Josefin Slab" w:hAnsi="Josefin Slab"/>
        </w:rPr>
        <w:t xml:space="preserve">porque </w:t>
      </w:r>
      <w:r w:rsidRPr="00594731">
        <w:rPr>
          <w:rFonts w:ascii="Josefin Slab" w:hAnsi="Josefin Slab"/>
          <w:spacing w:val="-3"/>
        </w:rPr>
        <w:t xml:space="preserve">escrito </w:t>
      </w:r>
      <w:r w:rsidRPr="00594731">
        <w:rPr>
          <w:rFonts w:ascii="Josefin Slab" w:hAnsi="Josefin Slab"/>
        </w:rPr>
        <w:t xml:space="preserve">está: Sed santos, porque  yo soy santo» (1 </w:t>
      </w:r>
      <w:r w:rsidRPr="00594731">
        <w:rPr>
          <w:rFonts w:ascii="Josefin Slab" w:hAnsi="Josefin Slab"/>
          <w:spacing w:val="2"/>
        </w:rPr>
        <w:t xml:space="preserve">Pedro </w:t>
      </w:r>
      <w:r w:rsidRPr="00594731">
        <w:rPr>
          <w:rFonts w:ascii="Josefin Slab" w:hAnsi="Josefin Slab"/>
        </w:rPr>
        <w:t xml:space="preserve">1.15–16; cp. Hebreos 12.14). Después de haber </w:t>
      </w:r>
      <w:r w:rsidRPr="00594731">
        <w:rPr>
          <w:rFonts w:ascii="Josefin Slab" w:hAnsi="Josefin Slab"/>
          <w:spacing w:val="-4"/>
        </w:rPr>
        <w:t xml:space="preserve">sido </w:t>
      </w:r>
      <w:r w:rsidRPr="00594731">
        <w:rPr>
          <w:rFonts w:ascii="Josefin Slab" w:hAnsi="Josefin Slab"/>
        </w:rPr>
        <w:t xml:space="preserve">regenerados por </w:t>
      </w:r>
      <w:r w:rsidRPr="00594731">
        <w:rPr>
          <w:rFonts w:ascii="Josefin Slab" w:hAnsi="Josefin Slab"/>
          <w:spacing w:val="-8"/>
        </w:rPr>
        <w:t xml:space="preserve">la </w:t>
      </w:r>
      <w:r w:rsidRPr="00594731">
        <w:rPr>
          <w:rFonts w:ascii="Josefin Slab" w:hAnsi="Josefin Slab"/>
          <w:spacing w:val="-5"/>
        </w:rPr>
        <w:t xml:space="preserve">gracia </w:t>
      </w:r>
      <w:r w:rsidRPr="00594731">
        <w:rPr>
          <w:rFonts w:ascii="Josefin Slab" w:hAnsi="Josefin Slab"/>
        </w:rPr>
        <w:t xml:space="preserve">aparte de </w:t>
      </w:r>
      <w:r w:rsidRPr="00594731">
        <w:rPr>
          <w:rFonts w:ascii="Josefin Slab" w:hAnsi="Josefin Slab"/>
          <w:spacing w:val="-5"/>
        </w:rPr>
        <w:t xml:space="preserve">las </w:t>
      </w:r>
      <w:r w:rsidRPr="00594731">
        <w:rPr>
          <w:rFonts w:ascii="Josefin Slab" w:hAnsi="Josefin Slab"/>
        </w:rPr>
        <w:t xml:space="preserve">obras, </w:t>
      </w:r>
      <w:r w:rsidRPr="00594731">
        <w:rPr>
          <w:rFonts w:ascii="Josefin Slab" w:hAnsi="Josefin Slab"/>
          <w:spacing w:val="-5"/>
        </w:rPr>
        <w:t xml:space="preserve">los </w:t>
      </w:r>
      <w:r w:rsidRPr="00594731">
        <w:rPr>
          <w:rFonts w:ascii="Josefin Slab" w:hAnsi="Josefin Slab"/>
        </w:rPr>
        <w:t xml:space="preserve">creyentes procuran </w:t>
      </w:r>
      <w:r w:rsidRPr="00594731">
        <w:rPr>
          <w:rFonts w:ascii="Josefin Slab" w:hAnsi="Josefin Slab"/>
          <w:spacing w:val="-6"/>
        </w:rPr>
        <w:t xml:space="preserve">seguir </w:t>
      </w:r>
      <w:r w:rsidRPr="00594731">
        <w:rPr>
          <w:rFonts w:ascii="Josefin Slab" w:hAnsi="Josefin Slab"/>
        </w:rPr>
        <w:t xml:space="preserve">a </w:t>
      </w:r>
      <w:r w:rsidRPr="00594731">
        <w:rPr>
          <w:rFonts w:ascii="Josefin Slab" w:hAnsi="Josefin Slab"/>
          <w:spacing w:val="-3"/>
        </w:rPr>
        <w:t xml:space="preserve">Cristo </w:t>
      </w:r>
      <w:r w:rsidRPr="00594731">
        <w:rPr>
          <w:rFonts w:ascii="Josefin Slab" w:hAnsi="Josefin Slab"/>
        </w:rPr>
        <w:t xml:space="preserve">(1 </w:t>
      </w:r>
      <w:r w:rsidRPr="00594731">
        <w:rPr>
          <w:rFonts w:ascii="Josefin Slab" w:hAnsi="Josefin Slab"/>
          <w:spacing w:val="-3"/>
        </w:rPr>
        <w:t xml:space="preserve">Tesalonicenses </w:t>
      </w:r>
      <w:r w:rsidRPr="00594731">
        <w:rPr>
          <w:rFonts w:ascii="Josefin Slab" w:hAnsi="Josefin Slab"/>
        </w:rPr>
        <w:t xml:space="preserve">1.6) y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5"/>
        </w:rPr>
        <w:t xml:space="preserve">les </w:t>
      </w:r>
      <w:r w:rsidRPr="00594731">
        <w:rPr>
          <w:rFonts w:ascii="Josefin Slab" w:hAnsi="Josefin Slab"/>
          <w:spacing w:val="-3"/>
        </w:rPr>
        <w:t xml:space="preserve">permite  </w:t>
      </w:r>
      <w:r w:rsidRPr="00594731">
        <w:rPr>
          <w:rFonts w:ascii="Josefin Slab" w:hAnsi="Josefin Slab"/>
        </w:rPr>
        <w:t xml:space="preserve">precisamente hacerlo.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es </w:t>
      </w:r>
      <w:r w:rsidRPr="00594731">
        <w:rPr>
          <w:rFonts w:ascii="Josefin Slab" w:hAnsi="Josefin Slab"/>
          <w:spacing w:val="-8"/>
        </w:rPr>
        <w:t xml:space="preserve">la </w:t>
      </w:r>
      <w:r w:rsidRPr="00594731">
        <w:rPr>
          <w:rFonts w:ascii="Josefin Slab" w:hAnsi="Josefin Slab"/>
        </w:rPr>
        <w:t xml:space="preserve">profunda </w:t>
      </w:r>
      <w:r w:rsidRPr="00594731">
        <w:rPr>
          <w:rFonts w:ascii="Josefin Slab" w:hAnsi="Josefin Slab"/>
          <w:spacing w:val="-5"/>
        </w:rPr>
        <w:t xml:space="preserve">alegría </w:t>
      </w:r>
      <w:r w:rsidRPr="00594731">
        <w:rPr>
          <w:rFonts w:ascii="Josefin Slab" w:hAnsi="Josefin Slab"/>
        </w:rPr>
        <w:t xml:space="preserve">de </w:t>
      </w:r>
      <w:r w:rsidRPr="00594731">
        <w:rPr>
          <w:rFonts w:ascii="Josefin Slab" w:hAnsi="Josefin Slab"/>
          <w:spacing w:val="-6"/>
        </w:rPr>
        <w:t xml:space="preserve">ellos </w:t>
      </w:r>
      <w:r w:rsidRPr="00594731">
        <w:rPr>
          <w:rFonts w:ascii="Josefin Slab" w:hAnsi="Josefin Slab"/>
        </w:rPr>
        <w:t xml:space="preserve">que, </w:t>
      </w:r>
      <w:r w:rsidRPr="00594731">
        <w:rPr>
          <w:rFonts w:ascii="Josefin Slab" w:hAnsi="Josefin Slab"/>
          <w:spacing w:val="-3"/>
        </w:rPr>
        <w:t xml:space="preserve">mediante </w:t>
      </w:r>
      <w:r w:rsidRPr="00594731">
        <w:rPr>
          <w:rFonts w:ascii="Josefin Slab" w:hAnsi="Josefin Slab"/>
        </w:rPr>
        <w:t xml:space="preserve">el poder del Espíritu, «renunciando a </w:t>
      </w:r>
      <w:r w:rsidRPr="00594731">
        <w:rPr>
          <w:rFonts w:ascii="Josefin Slab" w:hAnsi="Josefin Slab"/>
          <w:spacing w:val="-8"/>
        </w:rPr>
        <w:t xml:space="preserve">la </w:t>
      </w:r>
      <w:r w:rsidRPr="00594731">
        <w:rPr>
          <w:rFonts w:ascii="Josefin Slab" w:hAnsi="Josefin Slab"/>
          <w:spacing w:val="-4"/>
        </w:rPr>
        <w:t xml:space="preserve">impiedad </w:t>
      </w:r>
      <w:r w:rsidRPr="00594731">
        <w:rPr>
          <w:rFonts w:ascii="Josefin Slab" w:hAnsi="Josefin Slab"/>
        </w:rPr>
        <w:t xml:space="preserve">y a </w:t>
      </w:r>
      <w:r w:rsidRPr="00594731">
        <w:rPr>
          <w:rFonts w:ascii="Josefin Slab" w:hAnsi="Josefin Slab"/>
          <w:spacing w:val="-5"/>
        </w:rPr>
        <w:t xml:space="preserve">los </w:t>
      </w:r>
      <w:r w:rsidRPr="00594731">
        <w:rPr>
          <w:rFonts w:ascii="Josefin Slab" w:hAnsi="Josefin Slab"/>
        </w:rPr>
        <w:t xml:space="preserve">deseos mundanos, </w:t>
      </w:r>
      <w:r w:rsidRPr="00594731">
        <w:rPr>
          <w:rFonts w:ascii="Josefin Slab" w:hAnsi="Josefin Slab"/>
          <w:spacing w:val="-3"/>
        </w:rPr>
        <w:t xml:space="preserve">vivamos </w:t>
      </w:r>
      <w:r w:rsidRPr="00594731">
        <w:rPr>
          <w:rFonts w:ascii="Josefin Slab" w:hAnsi="Josefin Slab"/>
        </w:rPr>
        <w:t xml:space="preserve">en este </w:t>
      </w:r>
      <w:r w:rsidRPr="00594731">
        <w:rPr>
          <w:rFonts w:ascii="Josefin Slab" w:hAnsi="Josefin Slab"/>
          <w:spacing w:val="-10"/>
        </w:rPr>
        <w:t xml:space="preserve">siglo </w:t>
      </w:r>
      <w:r w:rsidRPr="00594731">
        <w:rPr>
          <w:rFonts w:ascii="Josefin Slab" w:hAnsi="Josefin Slab"/>
          <w:spacing w:val="-3"/>
        </w:rPr>
        <w:t xml:space="preserve">sobria, </w:t>
      </w:r>
      <w:r w:rsidRPr="00594731">
        <w:rPr>
          <w:rFonts w:ascii="Josefin Slab" w:hAnsi="Josefin Slab"/>
        </w:rPr>
        <w:t>justa y piadosamente» (Tito</w:t>
      </w:r>
      <w:r w:rsidRPr="00594731">
        <w:rPr>
          <w:rFonts w:ascii="Josefin Slab" w:hAnsi="Josefin Slab"/>
          <w:spacing w:val="8"/>
        </w:rPr>
        <w:t xml:space="preserve"> </w:t>
      </w:r>
      <w:r w:rsidRPr="00594731">
        <w:rPr>
          <w:rFonts w:ascii="Josefin Slab" w:hAnsi="Josefin Slab"/>
        </w:rPr>
        <w:t>2.12).</w:t>
      </w:r>
    </w:p>
    <w:p w:rsidR="00703F8A" w:rsidRPr="00594731" w:rsidRDefault="00D9371B" w:rsidP="007A564F">
      <w:pPr>
        <w:pStyle w:val="Textoindependiente"/>
        <w:spacing w:before="63" w:line="276" w:lineRule="auto"/>
        <w:ind w:right="124" w:firstLine="449"/>
        <w:rPr>
          <w:rFonts w:ascii="Josefin Slab" w:hAnsi="Josefin Slab"/>
        </w:rPr>
      </w:pPr>
      <w:r w:rsidRPr="00594731">
        <w:rPr>
          <w:rFonts w:ascii="Josefin Slab" w:hAnsi="Josefin Slab"/>
          <w:spacing w:val="4"/>
        </w:rPr>
        <w:t xml:space="preserve">Por </w:t>
      </w:r>
      <w:r w:rsidRPr="00594731">
        <w:rPr>
          <w:rFonts w:ascii="Josefin Slab" w:hAnsi="Josefin Slab"/>
        </w:rPr>
        <w:t xml:space="preserve">supuesto, esto no </w:t>
      </w:r>
      <w:r w:rsidRPr="00594731">
        <w:rPr>
          <w:rFonts w:ascii="Josefin Slab" w:hAnsi="Josefin Slab"/>
          <w:spacing w:val="-7"/>
        </w:rPr>
        <w:t xml:space="preserve">significa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spacing w:val="-4"/>
        </w:rPr>
        <w:t xml:space="preserve">cristianos  </w:t>
      </w:r>
      <w:r w:rsidRPr="00594731">
        <w:rPr>
          <w:rFonts w:ascii="Josefin Slab" w:hAnsi="Josefin Slab"/>
        </w:rPr>
        <w:t xml:space="preserve">ya no lucharán más contra el pecado y </w:t>
      </w:r>
      <w:r w:rsidRPr="00594731">
        <w:rPr>
          <w:rFonts w:ascii="Josefin Slab" w:hAnsi="Josefin Slab"/>
          <w:spacing w:val="-8"/>
        </w:rPr>
        <w:t xml:space="preserve">la </w:t>
      </w:r>
      <w:r w:rsidRPr="00594731">
        <w:rPr>
          <w:rFonts w:ascii="Josefin Slab" w:hAnsi="Josefin Slab"/>
        </w:rPr>
        <w:t xml:space="preserve">tentación. </w:t>
      </w:r>
      <w:r w:rsidRPr="00594731">
        <w:rPr>
          <w:rFonts w:ascii="Josefin Slab" w:hAnsi="Josefin Slab"/>
          <w:spacing w:val="-3"/>
        </w:rPr>
        <w:t xml:space="preserve">Aunque </w:t>
      </w:r>
      <w:r w:rsidRPr="00594731">
        <w:rPr>
          <w:rFonts w:ascii="Josefin Slab" w:hAnsi="Josefin Slab"/>
        </w:rPr>
        <w:t xml:space="preserve">hemos </w:t>
      </w:r>
      <w:r w:rsidRPr="00594731">
        <w:rPr>
          <w:rFonts w:ascii="Josefin Slab" w:hAnsi="Josefin Slab"/>
          <w:spacing w:val="-4"/>
        </w:rPr>
        <w:t xml:space="preserve">sido </w:t>
      </w:r>
      <w:r w:rsidRPr="00594731">
        <w:rPr>
          <w:rFonts w:ascii="Josefin Slab" w:hAnsi="Josefin Slab"/>
        </w:rPr>
        <w:t xml:space="preserve">hechos </w:t>
      </w:r>
      <w:bookmarkStart w:id="1116" w:name="_bookmark1098"/>
      <w:bookmarkEnd w:id="1116"/>
      <w:r w:rsidRPr="00594731">
        <w:rPr>
          <w:rFonts w:ascii="Josefin Slab" w:hAnsi="Josefin Slab"/>
        </w:rPr>
        <w:t xml:space="preserve">nuevas criaturas en </w:t>
      </w:r>
      <w:r w:rsidRPr="00594731">
        <w:rPr>
          <w:rFonts w:ascii="Josefin Slab" w:hAnsi="Josefin Slab"/>
          <w:spacing w:val="-3"/>
        </w:rPr>
        <w:t xml:space="preserve">Cristo </w:t>
      </w:r>
      <w:r w:rsidRPr="00594731">
        <w:rPr>
          <w:rFonts w:ascii="Josefin Slab" w:hAnsi="Josefin Slab"/>
        </w:rPr>
        <w:t xml:space="preserve">(2 </w:t>
      </w:r>
      <w:r w:rsidRPr="00594731">
        <w:rPr>
          <w:rFonts w:ascii="Josefin Slab" w:hAnsi="Josefin Slab"/>
          <w:spacing w:val="-4"/>
        </w:rPr>
        <w:t xml:space="preserve">Corintios </w:t>
      </w:r>
      <w:r w:rsidRPr="00594731">
        <w:rPr>
          <w:rFonts w:ascii="Josefin Slab" w:hAnsi="Josefin Slab"/>
        </w:rPr>
        <w:t xml:space="preserve">5.17), todos </w:t>
      </w:r>
      <w:r w:rsidRPr="00594731">
        <w:rPr>
          <w:rFonts w:ascii="Josefin Slab" w:hAnsi="Josefin Slab"/>
          <w:spacing w:val="-5"/>
        </w:rPr>
        <w:t xml:space="preserve">los </w:t>
      </w:r>
      <w:r w:rsidRPr="00594731">
        <w:rPr>
          <w:rFonts w:ascii="Josefin Slab" w:hAnsi="Josefin Slab"/>
        </w:rPr>
        <w:t xml:space="preserve">creyentes todavía </w:t>
      </w:r>
      <w:r w:rsidRPr="00594731">
        <w:rPr>
          <w:rFonts w:ascii="Josefin Slab" w:hAnsi="Josefin Slab"/>
          <w:spacing w:val="-4"/>
        </w:rPr>
        <w:t xml:space="preserve">batallamos </w:t>
      </w:r>
      <w:r w:rsidRPr="00594731">
        <w:rPr>
          <w:rFonts w:ascii="Josefin Slab" w:hAnsi="Josefin Slab"/>
        </w:rPr>
        <w:t xml:space="preserve">contra </w:t>
      </w:r>
      <w:r w:rsidRPr="00594731">
        <w:rPr>
          <w:rFonts w:ascii="Josefin Slab" w:hAnsi="Josefin Slab"/>
          <w:spacing w:val="-8"/>
        </w:rPr>
        <w:t xml:space="preserve">la </w:t>
      </w:r>
      <w:r w:rsidRPr="00594731">
        <w:rPr>
          <w:rFonts w:ascii="Josefin Slab" w:hAnsi="Josefin Slab"/>
        </w:rPr>
        <w:t xml:space="preserve">carne pecadora, esa parte aún no </w:t>
      </w:r>
      <w:r w:rsidRPr="00594731">
        <w:rPr>
          <w:rFonts w:ascii="Josefin Slab" w:hAnsi="Josefin Slab"/>
          <w:spacing w:val="-4"/>
        </w:rPr>
        <w:t xml:space="preserve">redimida </w:t>
      </w:r>
      <w:r w:rsidRPr="00594731">
        <w:rPr>
          <w:rFonts w:ascii="Josefin Slab" w:hAnsi="Josefin Slab"/>
        </w:rPr>
        <w:t xml:space="preserve">de nuestra humanidad caída que nos </w:t>
      </w:r>
      <w:r w:rsidRPr="00594731">
        <w:rPr>
          <w:rFonts w:ascii="Josefin Slab" w:hAnsi="Josefin Slab"/>
          <w:spacing w:val="-3"/>
        </w:rPr>
        <w:t xml:space="preserve">tienta </w:t>
      </w:r>
      <w:r w:rsidRPr="00594731">
        <w:rPr>
          <w:rFonts w:ascii="Josefin Slab" w:hAnsi="Josefin Slab"/>
        </w:rPr>
        <w:t xml:space="preserve">a </w:t>
      </w:r>
      <w:r w:rsidRPr="00594731">
        <w:rPr>
          <w:rFonts w:ascii="Josefin Slab" w:hAnsi="Josefin Slab"/>
          <w:spacing w:val="-3"/>
        </w:rPr>
        <w:t xml:space="preserve">pecar. </w:t>
      </w:r>
      <w:r w:rsidRPr="00594731">
        <w:rPr>
          <w:rFonts w:ascii="Josefin Slab" w:hAnsi="Josefin Slab"/>
        </w:rPr>
        <w:t xml:space="preserve">La carne es el </w:t>
      </w:r>
      <w:r w:rsidRPr="00594731">
        <w:rPr>
          <w:rFonts w:ascii="Josefin Slab" w:hAnsi="Josefin Slab"/>
          <w:spacing w:val="-5"/>
        </w:rPr>
        <w:t xml:space="preserve">enemigo </w:t>
      </w:r>
      <w:r w:rsidRPr="00594731">
        <w:rPr>
          <w:rFonts w:ascii="Josefin Slab" w:hAnsi="Josefin Slab"/>
        </w:rPr>
        <w:t xml:space="preserve">interno, el remanente del </w:t>
      </w:r>
      <w:r w:rsidRPr="00594731">
        <w:rPr>
          <w:rFonts w:ascii="Josefin Slab" w:hAnsi="Josefin Slab"/>
          <w:spacing w:val="-4"/>
        </w:rPr>
        <w:t xml:space="preserve">viejo </w:t>
      </w:r>
      <w:r w:rsidRPr="00594731">
        <w:rPr>
          <w:rFonts w:ascii="Josefin Slab" w:hAnsi="Josefin Slab"/>
        </w:rPr>
        <w:t xml:space="preserve">hombre que </w:t>
      </w:r>
      <w:r w:rsidRPr="00594731">
        <w:rPr>
          <w:rFonts w:ascii="Josefin Slab" w:hAnsi="Josefin Slab"/>
          <w:spacing w:val="-3"/>
        </w:rPr>
        <w:t xml:space="preserve">pelea </w:t>
      </w:r>
      <w:r w:rsidRPr="00594731">
        <w:rPr>
          <w:rFonts w:ascii="Josefin Slab" w:hAnsi="Josefin Slab"/>
        </w:rPr>
        <w:t xml:space="preserve">contra </w:t>
      </w:r>
      <w:r w:rsidRPr="00594731">
        <w:rPr>
          <w:rFonts w:ascii="Josefin Slab" w:hAnsi="Josefin Slab"/>
          <w:spacing w:val="-5"/>
        </w:rPr>
        <w:t xml:space="preserve">los </w:t>
      </w:r>
      <w:r w:rsidRPr="00594731">
        <w:rPr>
          <w:rFonts w:ascii="Josefin Slab" w:hAnsi="Josefin Slab"/>
        </w:rPr>
        <w:t xml:space="preserve">deseos piadosos y justos (Romanos 7.23). Ser presa de </w:t>
      </w:r>
      <w:r w:rsidRPr="00594731">
        <w:rPr>
          <w:rFonts w:ascii="Josefin Slab" w:hAnsi="Josefin Slab"/>
          <w:spacing w:val="-8"/>
        </w:rPr>
        <w:t xml:space="preserve">la </w:t>
      </w:r>
      <w:r w:rsidRPr="00594731">
        <w:rPr>
          <w:rFonts w:ascii="Josefin Slab" w:hAnsi="Josefin Slab"/>
        </w:rPr>
        <w:t xml:space="preserve">carne es entristecer al </w:t>
      </w:r>
      <w:r w:rsidRPr="00594731">
        <w:rPr>
          <w:rFonts w:ascii="Josefin Slab" w:hAnsi="Josefin Slab"/>
          <w:spacing w:val="-3"/>
        </w:rPr>
        <w:t xml:space="preserve">Espíritu </w:t>
      </w:r>
      <w:r w:rsidRPr="00594731">
        <w:rPr>
          <w:rFonts w:ascii="Josefin Slab" w:hAnsi="Josefin Slab"/>
        </w:rPr>
        <w:t>Santo (Efesios</w:t>
      </w:r>
      <w:r w:rsidRPr="00594731">
        <w:rPr>
          <w:rFonts w:ascii="Josefin Slab" w:hAnsi="Josefin Slab"/>
          <w:spacing w:val="23"/>
        </w:rPr>
        <w:t xml:space="preserve"> </w:t>
      </w:r>
      <w:r w:rsidRPr="00594731">
        <w:rPr>
          <w:rFonts w:ascii="Josefin Slab" w:hAnsi="Josefin Slab"/>
        </w:rPr>
        <w:t>4.28–31).</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right="137" w:firstLine="449"/>
        <w:rPr>
          <w:rFonts w:ascii="Josefin Slab" w:hAnsi="Josefin Slab"/>
        </w:rPr>
      </w:pPr>
      <w:r w:rsidRPr="00594731">
        <w:rPr>
          <w:rFonts w:ascii="Josefin Slab" w:hAnsi="Josefin Slab"/>
          <w:spacing w:val="4"/>
        </w:rPr>
        <w:t xml:space="preserve">Por </w:t>
      </w:r>
      <w:r w:rsidRPr="00594731">
        <w:rPr>
          <w:rFonts w:ascii="Josefin Slab" w:hAnsi="Josefin Slab"/>
        </w:rPr>
        <w:t xml:space="preserve">el contrario, si </w:t>
      </w:r>
      <w:r w:rsidRPr="00594731">
        <w:rPr>
          <w:rFonts w:ascii="Josefin Slab" w:hAnsi="Josefin Slab"/>
          <w:spacing w:val="-5"/>
        </w:rPr>
        <w:t xml:space="preserve">los </w:t>
      </w:r>
      <w:r w:rsidRPr="00594731">
        <w:rPr>
          <w:rFonts w:ascii="Josefin Slab" w:hAnsi="Josefin Slab"/>
        </w:rPr>
        <w:t xml:space="preserve">creyentes precisan obtener </w:t>
      </w:r>
      <w:r w:rsidRPr="00594731">
        <w:rPr>
          <w:rFonts w:ascii="Josefin Slab" w:hAnsi="Josefin Slab"/>
          <w:spacing w:val="-8"/>
        </w:rPr>
        <w:t xml:space="preserve">la </w:t>
      </w:r>
      <w:r w:rsidRPr="00594731">
        <w:rPr>
          <w:rFonts w:ascii="Josefin Slab" w:hAnsi="Josefin Slab"/>
          <w:spacing w:val="-4"/>
        </w:rPr>
        <w:t xml:space="preserve">victoria </w:t>
      </w:r>
      <w:r w:rsidRPr="00594731">
        <w:rPr>
          <w:rFonts w:ascii="Josefin Slab" w:hAnsi="Josefin Slab"/>
        </w:rPr>
        <w:t xml:space="preserve">sobre </w:t>
      </w:r>
      <w:r w:rsidRPr="00594731">
        <w:rPr>
          <w:rFonts w:ascii="Josefin Slab" w:hAnsi="Josefin Slab"/>
          <w:spacing w:val="-5"/>
        </w:rPr>
        <w:t xml:space="preserve">los </w:t>
      </w:r>
      <w:r w:rsidRPr="00594731">
        <w:rPr>
          <w:rFonts w:ascii="Josefin Slab" w:hAnsi="Josefin Slab"/>
        </w:rPr>
        <w:t xml:space="preserve">deseos de su carne y crecer en santidad, deben actuar en el poder del Espíritu. </w:t>
      </w:r>
      <w:r w:rsidRPr="00594731">
        <w:rPr>
          <w:rFonts w:ascii="Josefin Slab" w:hAnsi="Josefin Slab"/>
          <w:spacing w:val="-3"/>
        </w:rPr>
        <w:t xml:space="preserve">Resulta </w:t>
      </w:r>
      <w:r w:rsidRPr="00594731">
        <w:rPr>
          <w:rFonts w:ascii="Josefin Slab" w:hAnsi="Josefin Slab"/>
          <w:spacing w:val="-4"/>
        </w:rPr>
        <w:t xml:space="preserve">imperativo </w:t>
      </w:r>
      <w:r w:rsidRPr="00594731">
        <w:rPr>
          <w:rFonts w:ascii="Josefin Slab" w:hAnsi="Josefin Slab"/>
          <w:spacing w:val="-3"/>
        </w:rPr>
        <w:t xml:space="preserve">vestirse </w:t>
      </w:r>
      <w:r w:rsidRPr="00594731">
        <w:rPr>
          <w:rFonts w:ascii="Josefin Slab" w:hAnsi="Josefin Slab"/>
          <w:spacing w:val="5"/>
        </w:rPr>
        <w:t xml:space="preserve">«de </w:t>
      </w:r>
      <w:r w:rsidRPr="00594731">
        <w:rPr>
          <w:rFonts w:ascii="Josefin Slab" w:hAnsi="Josefin Slab"/>
        </w:rPr>
        <w:t xml:space="preserve">toda </w:t>
      </w:r>
      <w:r w:rsidRPr="00594731">
        <w:rPr>
          <w:rFonts w:ascii="Josefin Slab" w:hAnsi="Josefin Slab"/>
          <w:spacing w:val="-8"/>
        </w:rPr>
        <w:t xml:space="preserve">la </w:t>
      </w:r>
      <w:bookmarkStart w:id="1117" w:name="_bookmark1099"/>
      <w:bookmarkEnd w:id="1117"/>
      <w:r w:rsidRPr="00594731">
        <w:rPr>
          <w:rFonts w:ascii="Josefin Slab" w:hAnsi="Josefin Slab"/>
        </w:rPr>
        <w:t xml:space="preserve">armadura de </w:t>
      </w:r>
      <w:r w:rsidRPr="00594731">
        <w:rPr>
          <w:rFonts w:ascii="Josefin Slab" w:hAnsi="Josefin Slab"/>
          <w:spacing w:val="-4"/>
        </w:rPr>
        <w:t xml:space="preserve">Dios» </w:t>
      </w:r>
      <w:r w:rsidRPr="00594731">
        <w:rPr>
          <w:rFonts w:ascii="Josefin Slab" w:hAnsi="Josefin Slab"/>
        </w:rPr>
        <w:t xml:space="preserve">(Efesios 6.11), </w:t>
      </w:r>
      <w:r w:rsidRPr="00594731">
        <w:rPr>
          <w:rFonts w:ascii="Josefin Slab" w:hAnsi="Josefin Slab"/>
          <w:spacing w:val="-3"/>
        </w:rPr>
        <w:t xml:space="preserve">incluyendo </w:t>
      </w:r>
      <w:r w:rsidRPr="00594731">
        <w:rPr>
          <w:rFonts w:ascii="Josefin Slab" w:hAnsi="Josefin Slab"/>
        </w:rPr>
        <w:t xml:space="preserve">«la espada del Espíritu, que es </w:t>
      </w:r>
      <w:r w:rsidRPr="00594731">
        <w:rPr>
          <w:rFonts w:ascii="Josefin Slab" w:hAnsi="Josefin Slab"/>
          <w:spacing w:val="-8"/>
        </w:rPr>
        <w:t xml:space="preserve">la </w:t>
      </w:r>
      <w:r w:rsidRPr="00594731">
        <w:rPr>
          <w:rFonts w:ascii="Josefin Slab" w:hAnsi="Josefin Slab"/>
          <w:spacing w:val="-3"/>
        </w:rPr>
        <w:t xml:space="preserve">palabra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spacing w:val="-5"/>
        </w:rPr>
        <w:t xml:space="preserve">(v. </w:t>
      </w:r>
      <w:r w:rsidRPr="00594731">
        <w:rPr>
          <w:rFonts w:ascii="Josefin Slab" w:hAnsi="Josefin Slab"/>
        </w:rPr>
        <w:t xml:space="preserve">17), con el </w:t>
      </w:r>
      <w:r w:rsidRPr="00594731">
        <w:rPr>
          <w:rFonts w:ascii="Josefin Slab" w:hAnsi="Josefin Slab"/>
          <w:spacing w:val="-5"/>
        </w:rPr>
        <w:t xml:space="preserve">fin </w:t>
      </w:r>
      <w:r w:rsidRPr="00594731">
        <w:rPr>
          <w:rFonts w:ascii="Josefin Slab" w:hAnsi="Josefin Slab"/>
        </w:rPr>
        <w:t xml:space="preserve">de defenderse  de </w:t>
      </w:r>
      <w:r w:rsidRPr="00594731">
        <w:rPr>
          <w:rFonts w:ascii="Josefin Slab" w:hAnsi="Josefin Slab"/>
          <w:spacing w:val="-5"/>
        </w:rPr>
        <w:t xml:space="preserve">los </w:t>
      </w:r>
      <w:r w:rsidRPr="00594731">
        <w:rPr>
          <w:rFonts w:ascii="Josefin Slab" w:hAnsi="Josefin Slab"/>
          <w:spacing w:val="-3"/>
        </w:rPr>
        <w:t xml:space="preserve">fieros </w:t>
      </w:r>
      <w:r w:rsidRPr="00594731">
        <w:rPr>
          <w:rFonts w:ascii="Josefin Slab" w:hAnsi="Josefin Slab"/>
        </w:rPr>
        <w:t xml:space="preserve">ataques del </w:t>
      </w:r>
      <w:r w:rsidRPr="00594731">
        <w:rPr>
          <w:rFonts w:ascii="Josefin Slab" w:hAnsi="Josefin Slab"/>
          <w:spacing w:val="-7"/>
        </w:rPr>
        <w:t xml:space="preserve">maligno </w:t>
      </w:r>
      <w:r w:rsidRPr="00594731">
        <w:rPr>
          <w:rFonts w:ascii="Josefin Slab" w:hAnsi="Josefin Slab"/>
        </w:rPr>
        <w:t xml:space="preserve">y </w:t>
      </w:r>
      <w:r w:rsidRPr="00594731">
        <w:rPr>
          <w:rFonts w:ascii="Josefin Slab" w:hAnsi="Josefin Slab"/>
          <w:spacing w:val="-4"/>
        </w:rPr>
        <w:t xml:space="preserve">mortificar </w:t>
      </w:r>
      <w:r w:rsidRPr="00594731">
        <w:rPr>
          <w:rFonts w:ascii="Josefin Slab" w:hAnsi="Josefin Slab"/>
          <w:spacing w:val="-8"/>
        </w:rPr>
        <w:t xml:space="preserve">la </w:t>
      </w:r>
      <w:r w:rsidRPr="00594731">
        <w:rPr>
          <w:rFonts w:ascii="Josefin Slab" w:hAnsi="Josefin Slab"/>
        </w:rPr>
        <w:t xml:space="preserve">carne. Como Pablo </w:t>
      </w:r>
      <w:r w:rsidRPr="00594731">
        <w:rPr>
          <w:rFonts w:ascii="Josefin Slab" w:hAnsi="Josefin Slab"/>
          <w:spacing w:val="-7"/>
        </w:rPr>
        <w:t xml:space="preserve">explica </w:t>
      </w:r>
      <w:r w:rsidRPr="00594731">
        <w:rPr>
          <w:rFonts w:ascii="Josefin Slab" w:hAnsi="Josefin Slab"/>
        </w:rPr>
        <w:t xml:space="preserve">en Romanos 8.13–14: </w:t>
      </w:r>
      <w:r w:rsidRPr="00594731">
        <w:rPr>
          <w:rFonts w:ascii="Josefin Slab" w:hAnsi="Josefin Slab"/>
          <w:spacing w:val="4"/>
        </w:rPr>
        <w:t xml:space="preserve">«Si </w:t>
      </w:r>
      <w:r w:rsidRPr="00594731">
        <w:rPr>
          <w:rFonts w:ascii="Josefin Slab" w:hAnsi="Josefin Slab"/>
        </w:rPr>
        <w:t xml:space="preserve">por el </w:t>
      </w:r>
      <w:r w:rsidRPr="00594731">
        <w:rPr>
          <w:rFonts w:ascii="Josefin Slab" w:hAnsi="Josefin Slab"/>
          <w:spacing w:val="-3"/>
        </w:rPr>
        <w:t xml:space="preserve">Espíritu hacéis </w:t>
      </w:r>
      <w:r w:rsidRPr="00594731">
        <w:rPr>
          <w:rFonts w:ascii="Josefin Slab" w:hAnsi="Josefin Slab"/>
          <w:spacing w:val="-4"/>
        </w:rPr>
        <w:t xml:space="preserve">morir </w:t>
      </w:r>
      <w:r w:rsidRPr="00594731">
        <w:rPr>
          <w:rFonts w:ascii="Josefin Slab" w:hAnsi="Josefin Slab"/>
          <w:spacing w:val="-5"/>
        </w:rPr>
        <w:t xml:space="preserve">las </w:t>
      </w:r>
      <w:r w:rsidRPr="00594731">
        <w:rPr>
          <w:rFonts w:ascii="Josefin Slab" w:hAnsi="Josefin Slab"/>
        </w:rPr>
        <w:t xml:space="preserve">obras de </w:t>
      </w:r>
      <w:r w:rsidRPr="00594731">
        <w:rPr>
          <w:rFonts w:ascii="Josefin Slab" w:hAnsi="Josefin Slab"/>
          <w:spacing w:val="-8"/>
        </w:rPr>
        <w:t xml:space="preserve">la </w:t>
      </w:r>
      <w:r w:rsidRPr="00594731">
        <w:rPr>
          <w:rFonts w:ascii="Josefin Slab" w:hAnsi="Josefin Slab"/>
        </w:rPr>
        <w:t xml:space="preserve">carne, </w:t>
      </w:r>
      <w:r w:rsidRPr="00594731">
        <w:rPr>
          <w:rFonts w:ascii="Josefin Slab" w:hAnsi="Josefin Slab"/>
          <w:spacing w:val="-6"/>
        </w:rPr>
        <w:t xml:space="preserve">viviréis. </w:t>
      </w:r>
      <w:r w:rsidRPr="00594731">
        <w:rPr>
          <w:rFonts w:ascii="Josefin Slab" w:hAnsi="Josefin Slab"/>
          <w:spacing w:val="2"/>
        </w:rPr>
        <w:t xml:space="preserve">Porque </w:t>
      </w:r>
      <w:r w:rsidRPr="00594731">
        <w:rPr>
          <w:rFonts w:ascii="Josefin Slab" w:hAnsi="Josefin Slab"/>
        </w:rPr>
        <w:t xml:space="preserve">todos </w:t>
      </w:r>
      <w:r w:rsidRPr="00594731">
        <w:rPr>
          <w:rFonts w:ascii="Josefin Slab" w:hAnsi="Josefin Slab"/>
          <w:spacing w:val="-5"/>
        </w:rPr>
        <w:t xml:space="preserve">los </w:t>
      </w:r>
      <w:r w:rsidRPr="00594731">
        <w:rPr>
          <w:rFonts w:ascii="Josefin Slab" w:hAnsi="Josefin Slab"/>
        </w:rPr>
        <w:t xml:space="preserve">que son </w:t>
      </w:r>
      <w:r w:rsidRPr="00594731">
        <w:rPr>
          <w:rFonts w:ascii="Josefin Slab" w:hAnsi="Josefin Slab"/>
          <w:spacing w:val="-5"/>
        </w:rPr>
        <w:t xml:space="preserve">guiados </w:t>
      </w:r>
      <w:r w:rsidRPr="00594731">
        <w:rPr>
          <w:rFonts w:ascii="Josefin Slab" w:hAnsi="Josefin Slab"/>
        </w:rPr>
        <w:t xml:space="preserve">por 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éstos son </w:t>
      </w:r>
      <w:r w:rsidRPr="00594731">
        <w:rPr>
          <w:rFonts w:ascii="Josefin Slab" w:hAnsi="Josefin Slab"/>
          <w:spacing w:val="-4"/>
        </w:rPr>
        <w:t xml:space="preserve">hijos </w:t>
      </w:r>
      <w:r w:rsidRPr="00594731">
        <w:rPr>
          <w:rFonts w:ascii="Josefin Slab" w:hAnsi="Josefin Slab"/>
        </w:rPr>
        <w:t>de Dios».</w:t>
      </w:r>
    </w:p>
    <w:p w:rsidR="00703F8A" w:rsidRPr="00594731" w:rsidRDefault="00D9371B" w:rsidP="007A564F">
      <w:pPr>
        <w:pStyle w:val="Textoindependiente"/>
        <w:spacing w:before="56" w:line="276" w:lineRule="auto"/>
        <w:ind w:right="124" w:firstLine="449"/>
        <w:rPr>
          <w:rFonts w:ascii="Josefin Slab" w:hAnsi="Josefin Slab"/>
        </w:rPr>
      </w:pPr>
      <w:r w:rsidRPr="00594731">
        <w:rPr>
          <w:rFonts w:ascii="Josefin Slab" w:hAnsi="Josefin Slab"/>
        </w:rPr>
        <w:t xml:space="preserve">La </w:t>
      </w:r>
      <w:r w:rsidRPr="00594731">
        <w:rPr>
          <w:rFonts w:ascii="Josefin Slab" w:hAnsi="Josefin Slab"/>
          <w:spacing w:val="-3"/>
        </w:rPr>
        <w:t xml:space="preserve">única </w:t>
      </w:r>
      <w:r w:rsidRPr="00594731">
        <w:rPr>
          <w:rFonts w:ascii="Josefin Slab" w:hAnsi="Josefin Slab"/>
        </w:rPr>
        <w:t xml:space="preserve">defensa del creyente contra el </w:t>
      </w:r>
      <w:r w:rsidRPr="00594731">
        <w:rPr>
          <w:rFonts w:ascii="Josefin Slab" w:hAnsi="Josefin Slab"/>
          <w:spacing w:val="-3"/>
        </w:rPr>
        <w:t xml:space="preserve">asalto </w:t>
      </w:r>
      <w:r w:rsidRPr="00594731">
        <w:rPr>
          <w:rFonts w:ascii="Josefin Slab" w:hAnsi="Josefin Slab"/>
        </w:rPr>
        <w:t xml:space="preserve">constante del pecado es </w:t>
      </w:r>
      <w:r w:rsidRPr="00594731">
        <w:rPr>
          <w:rFonts w:ascii="Josefin Slab" w:hAnsi="Josefin Slab"/>
          <w:spacing w:val="-8"/>
        </w:rPr>
        <w:t xml:space="preserve">la </w:t>
      </w:r>
      <w:r w:rsidRPr="00594731">
        <w:rPr>
          <w:rFonts w:ascii="Josefin Slab" w:hAnsi="Josefin Slab"/>
        </w:rPr>
        <w:t xml:space="preserve">protección proporcionada por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3"/>
        </w:rPr>
        <w:t xml:space="preserve">quien </w:t>
      </w:r>
      <w:r w:rsidRPr="00594731">
        <w:rPr>
          <w:rFonts w:ascii="Josefin Slab" w:hAnsi="Josefin Slab"/>
        </w:rPr>
        <w:t xml:space="preserve">arma a sus santos con </w:t>
      </w:r>
      <w:r w:rsidRPr="00594731">
        <w:rPr>
          <w:rFonts w:ascii="Josefin Slab" w:hAnsi="Josefin Slab"/>
          <w:spacing w:val="-8"/>
        </w:rPr>
        <w:t xml:space="preserve">la </w:t>
      </w:r>
      <w:r w:rsidRPr="00594731">
        <w:rPr>
          <w:rFonts w:ascii="Josefin Slab" w:hAnsi="Josefin Slab"/>
        </w:rPr>
        <w:t xml:space="preserve">verdad de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4"/>
        </w:rPr>
        <w:t xml:space="preserve">Por </w:t>
      </w:r>
      <w:r w:rsidRPr="00594731">
        <w:rPr>
          <w:rFonts w:ascii="Josefin Slab" w:hAnsi="Josefin Slab"/>
        </w:rPr>
        <w:t xml:space="preserve">otro </w:t>
      </w:r>
      <w:r w:rsidRPr="00594731">
        <w:rPr>
          <w:rFonts w:ascii="Josefin Slab" w:hAnsi="Josefin Slab"/>
          <w:spacing w:val="-3"/>
        </w:rPr>
        <w:t xml:space="preserve">lado, </w:t>
      </w:r>
      <w:r w:rsidRPr="00594731">
        <w:rPr>
          <w:rFonts w:ascii="Josefin Slab" w:hAnsi="Josefin Slab"/>
        </w:rPr>
        <w:t xml:space="preserve">el poder </w:t>
      </w:r>
      <w:r w:rsidRPr="00594731">
        <w:rPr>
          <w:rFonts w:ascii="Josefin Slab" w:hAnsi="Josefin Slab"/>
          <w:spacing w:val="-5"/>
        </w:rPr>
        <w:t xml:space="preserve">individual </w:t>
      </w:r>
      <w:r w:rsidRPr="00594731">
        <w:rPr>
          <w:rFonts w:ascii="Josefin Slab" w:hAnsi="Josefin Slab"/>
        </w:rPr>
        <w:t xml:space="preserve">del creyente para el </w:t>
      </w:r>
      <w:r w:rsidRPr="00594731">
        <w:rPr>
          <w:rFonts w:ascii="Josefin Slab" w:hAnsi="Josefin Slab"/>
          <w:spacing w:val="-3"/>
        </w:rPr>
        <w:t xml:space="preserve">crecimiento </w:t>
      </w:r>
      <w:r w:rsidRPr="00594731">
        <w:rPr>
          <w:rFonts w:ascii="Josefin Slab" w:hAnsi="Josefin Slab"/>
          <w:spacing w:val="-4"/>
        </w:rPr>
        <w:t xml:space="preserve">espiritual </w:t>
      </w:r>
      <w:r w:rsidRPr="00594731">
        <w:rPr>
          <w:rFonts w:ascii="Josefin Slab" w:hAnsi="Josefin Slab"/>
        </w:rPr>
        <w:t xml:space="preserve">está en </w:t>
      </w:r>
      <w:r w:rsidRPr="00594731">
        <w:rPr>
          <w:rFonts w:ascii="Josefin Slab" w:hAnsi="Josefin Slab"/>
          <w:spacing w:val="-8"/>
        </w:rPr>
        <w:t xml:space="preserve">la </w:t>
      </w:r>
      <w:r w:rsidRPr="00594731">
        <w:rPr>
          <w:rFonts w:ascii="Josefin Slab" w:hAnsi="Josefin Slab"/>
        </w:rPr>
        <w:t xml:space="preserve">obra </w:t>
      </w:r>
      <w:r w:rsidRPr="00594731">
        <w:rPr>
          <w:rFonts w:ascii="Josefin Slab" w:hAnsi="Josefin Slab"/>
          <w:spacing w:val="-3"/>
        </w:rPr>
        <w:t xml:space="preserve">santificadora </w:t>
      </w:r>
      <w:r w:rsidRPr="00594731">
        <w:rPr>
          <w:rFonts w:ascii="Josefin Slab" w:hAnsi="Josefin Slab"/>
        </w:rPr>
        <w:t xml:space="preserve">del Espíritu, </w:t>
      </w:r>
      <w:r w:rsidRPr="00594731">
        <w:rPr>
          <w:rFonts w:ascii="Josefin Slab" w:hAnsi="Josefin Slab"/>
          <w:spacing w:val="-3"/>
        </w:rPr>
        <w:t xml:space="preserve">mientras </w:t>
      </w:r>
      <w:r w:rsidRPr="00594731">
        <w:rPr>
          <w:rFonts w:ascii="Josefin Slab" w:hAnsi="Josefin Slab"/>
        </w:rPr>
        <w:t xml:space="preserve">él hace crecer y fortalece a su </w:t>
      </w:r>
      <w:r w:rsidRPr="00594731">
        <w:rPr>
          <w:rFonts w:ascii="Josefin Slab" w:hAnsi="Josefin Slab"/>
          <w:spacing w:val="-3"/>
        </w:rPr>
        <w:t xml:space="preserve">pueblo mediante </w:t>
      </w:r>
      <w:r w:rsidRPr="00594731">
        <w:rPr>
          <w:rFonts w:ascii="Josefin Slab" w:hAnsi="Josefin Slab"/>
          <w:spacing w:val="-8"/>
        </w:rPr>
        <w:t xml:space="preserve">la </w:t>
      </w:r>
      <w:r w:rsidRPr="00594731">
        <w:rPr>
          <w:rFonts w:ascii="Josefin Slab" w:hAnsi="Josefin Slab"/>
          <w:spacing w:val="-3"/>
        </w:rPr>
        <w:t xml:space="preserve">leche </w:t>
      </w:r>
      <w:r w:rsidRPr="00594731">
        <w:rPr>
          <w:rFonts w:ascii="Josefin Slab" w:hAnsi="Josefin Slab"/>
        </w:rPr>
        <w:t xml:space="preserve">pura de </w:t>
      </w:r>
      <w:r w:rsidRPr="00594731">
        <w:rPr>
          <w:rFonts w:ascii="Josefin Slab" w:hAnsi="Josefin Slab"/>
          <w:spacing w:val="-8"/>
        </w:rPr>
        <w:t xml:space="preserve">la </w:t>
      </w:r>
      <w:r w:rsidRPr="00594731">
        <w:rPr>
          <w:rFonts w:ascii="Josefin Slab" w:hAnsi="Josefin Slab"/>
        </w:rPr>
        <w:t xml:space="preserve">Palabra (1 </w:t>
      </w:r>
      <w:r w:rsidRPr="00594731">
        <w:rPr>
          <w:rFonts w:ascii="Josefin Slab" w:hAnsi="Josefin Slab"/>
          <w:spacing w:val="2"/>
        </w:rPr>
        <w:t xml:space="preserve">Pedro </w:t>
      </w:r>
      <w:r w:rsidRPr="00594731">
        <w:rPr>
          <w:rFonts w:ascii="Josefin Slab" w:hAnsi="Josefin Slab"/>
        </w:rPr>
        <w:t xml:space="preserve">2.1– 3; cp. </w:t>
      </w:r>
      <w:r w:rsidRPr="00594731">
        <w:rPr>
          <w:rFonts w:ascii="Josefin Slab" w:hAnsi="Josefin Slab"/>
          <w:spacing w:val="-3"/>
        </w:rPr>
        <w:t xml:space="preserve">Efesios </w:t>
      </w:r>
      <w:r w:rsidRPr="00594731">
        <w:rPr>
          <w:rFonts w:ascii="Josefin Slab" w:hAnsi="Josefin Slab"/>
        </w:rPr>
        <w:t xml:space="preserve">3.16). </w:t>
      </w:r>
      <w:r w:rsidRPr="00594731">
        <w:rPr>
          <w:rFonts w:ascii="Josefin Slab" w:hAnsi="Josefin Slab"/>
          <w:spacing w:val="-3"/>
        </w:rPr>
        <w:t xml:space="preserve">Aunque </w:t>
      </w:r>
      <w:r w:rsidRPr="00594731">
        <w:rPr>
          <w:rFonts w:ascii="Josefin Slab" w:hAnsi="Josefin Slab"/>
          <w:spacing w:val="-8"/>
        </w:rPr>
        <w:t xml:space="preserve">la </w:t>
      </w:r>
      <w:r w:rsidRPr="00594731">
        <w:rPr>
          <w:rFonts w:ascii="Josefin Slab" w:hAnsi="Josefin Slab"/>
          <w:spacing w:val="-4"/>
        </w:rPr>
        <w:t xml:space="preserve">vida cristiana </w:t>
      </w:r>
      <w:r w:rsidRPr="00594731">
        <w:rPr>
          <w:rFonts w:ascii="Josefin Slab" w:hAnsi="Josefin Slab"/>
        </w:rPr>
        <w:t xml:space="preserve">requiere </w:t>
      </w:r>
      <w:r w:rsidRPr="00594731">
        <w:rPr>
          <w:rFonts w:ascii="Josefin Slab" w:hAnsi="Josefin Slab"/>
          <w:spacing w:val="-7"/>
        </w:rPr>
        <w:t xml:space="preserve">disciplina  </w:t>
      </w:r>
      <w:r w:rsidRPr="00594731">
        <w:rPr>
          <w:rFonts w:ascii="Josefin Slab" w:hAnsi="Josefin Slab"/>
          <w:spacing w:val="-4"/>
        </w:rPr>
        <w:t>espiritual</w:t>
      </w:r>
      <w:r w:rsidRPr="00594731">
        <w:rPr>
          <w:rFonts w:ascii="Josefin Slab" w:hAnsi="Josefin Slab"/>
          <w:spacing w:val="59"/>
        </w:rPr>
        <w:t xml:space="preserve"> </w:t>
      </w:r>
      <w:r w:rsidRPr="00594731">
        <w:rPr>
          <w:rFonts w:ascii="Josefin Slab" w:hAnsi="Josefin Slab"/>
        </w:rPr>
        <w:t xml:space="preserve">personal (1 </w:t>
      </w:r>
      <w:r w:rsidRPr="00594731">
        <w:rPr>
          <w:rFonts w:ascii="Josefin Slab" w:hAnsi="Josefin Slab"/>
          <w:spacing w:val="-3"/>
        </w:rPr>
        <w:t xml:space="preserve">Timoteo </w:t>
      </w:r>
      <w:r w:rsidRPr="00594731">
        <w:rPr>
          <w:rFonts w:ascii="Josefin Slab" w:hAnsi="Josefin Slab"/>
        </w:rPr>
        <w:t xml:space="preserve">4.7), es </w:t>
      </w:r>
      <w:r w:rsidRPr="00594731">
        <w:rPr>
          <w:rFonts w:ascii="Josefin Slab" w:hAnsi="Josefin Slab"/>
          <w:spacing w:val="-4"/>
        </w:rPr>
        <w:t xml:space="preserve">vital </w:t>
      </w:r>
      <w:r w:rsidRPr="00594731">
        <w:rPr>
          <w:rFonts w:ascii="Josefin Slab" w:hAnsi="Josefin Slab"/>
        </w:rPr>
        <w:t xml:space="preserve">recordar que no podemos </w:t>
      </w:r>
      <w:r w:rsidRPr="00594731">
        <w:rPr>
          <w:rFonts w:ascii="Josefin Slab" w:hAnsi="Josefin Slab"/>
          <w:spacing w:val="-3"/>
        </w:rPr>
        <w:t xml:space="preserve">santificarnos </w:t>
      </w:r>
      <w:r w:rsidRPr="00594731">
        <w:rPr>
          <w:rFonts w:ascii="Josefin Slab" w:hAnsi="Josefin Slab"/>
        </w:rPr>
        <w:t xml:space="preserve">a través de nuestros </w:t>
      </w:r>
      <w:r w:rsidRPr="00594731">
        <w:rPr>
          <w:rFonts w:ascii="Josefin Slab" w:hAnsi="Josefin Slab"/>
          <w:spacing w:val="-3"/>
        </w:rPr>
        <w:t xml:space="preserve">propios </w:t>
      </w:r>
      <w:r w:rsidRPr="00594731">
        <w:rPr>
          <w:rFonts w:ascii="Josefin Slab" w:hAnsi="Josefin Slab"/>
        </w:rPr>
        <w:t xml:space="preserve">esfuerzos (Gálatas 3.3; </w:t>
      </w:r>
      <w:r w:rsidRPr="00594731">
        <w:rPr>
          <w:rFonts w:ascii="Josefin Slab" w:hAnsi="Josefin Slab"/>
          <w:spacing w:val="-5"/>
        </w:rPr>
        <w:t xml:space="preserve">Filipenses </w:t>
      </w:r>
      <w:r w:rsidRPr="00594731">
        <w:rPr>
          <w:rFonts w:ascii="Josefin Slab" w:hAnsi="Josefin Slab"/>
        </w:rPr>
        <w:t xml:space="preserve">2.12–13). Fue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3"/>
        </w:rPr>
        <w:t xml:space="preserve">quien </w:t>
      </w:r>
      <w:r w:rsidRPr="00594731">
        <w:rPr>
          <w:rFonts w:ascii="Josefin Slab" w:hAnsi="Josefin Slab"/>
        </w:rPr>
        <w:t xml:space="preserve">nos apartó del pecado </w:t>
      </w:r>
      <w:bookmarkStart w:id="1118" w:name="_bookmark1100"/>
      <w:bookmarkEnd w:id="1118"/>
      <w:r w:rsidRPr="00594731">
        <w:rPr>
          <w:rFonts w:ascii="Josefin Slab" w:hAnsi="Josefin Slab"/>
        </w:rPr>
        <w:t xml:space="preserve">en el momento de </w:t>
      </w:r>
      <w:r w:rsidRPr="00594731">
        <w:rPr>
          <w:rFonts w:ascii="Josefin Slab" w:hAnsi="Josefin Slab"/>
          <w:spacing w:val="-8"/>
        </w:rPr>
        <w:t xml:space="preserve">la </w:t>
      </w:r>
      <w:r w:rsidRPr="00594731">
        <w:rPr>
          <w:rFonts w:ascii="Josefin Slab" w:hAnsi="Josefin Slab"/>
          <w:spacing w:val="-4"/>
        </w:rPr>
        <w:t xml:space="preserve">salvación  </w:t>
      </w:r>
      <w:r w:rsidRPr="00594731">
        <w:rPr>
          <w:rFonts w:ascii="Josefin Slab" w:hAnsi="Josefin Slab"/>
        </w:rPr>
        <w:t xml:space="preserve">(2 </w:t>
      </w:r>
      <w:r w:rsidRPr="00594731">
        <w:rPr>
          <w:rFonts w:ascii="Josefin Slab" w:hAnsi="Josefin Slab"/>
          <w:spacing w:val="-3"/>
        </w:rPr>
        <w:t xml:space="preserve">Tesalonicenses </w:t>
      </w:r>
      <w:r w:rsidRPr="00594731">
        <w:rPr>
          <w:rFonts w:ascii="Josefin Slab" w:hAnsi="Josefin Slab"/>
        </w:rPr>
        <w:t xml:space="preserve">2.13). Y a </w:t>
      </w:r>
      <w:r w:rsidRPr="00594731">
        <w:rPr>
          <w:rFonts w:ascii="Josefin Slab" w:hAnsi="Josefin Slab"/>
          <w:spacing w:val="-3"/>
        </w:rPr>
        <w:t xml:space="preserve">medida </w:t>
      </w:r>
      <w:r w:rsidRPr="00594731">
        <w:rPr>
          <w:rFonts w:ascii="Josefin Slab" w:hAnsi="Josefin Slab"/>
        </w:rPr>
        <w:t xml:space="preserve">que nos sometemos a su </w:t>
      </w:r>
      <w:r w:rsidRPr="00594731">
        <w:rPr>
          <w:rFonts w:ascii="Josefin Slab" w:hAnsi="Josefin Slab"/>
          <w:spacing w:val="-5"/>
        </w:rPr>
        <w:t xml:space="preserve">influencia </w:t>
      </w:r>
      <w:r w:rsidRPr="00594731">
        <w:rPr>
          <w:rFonts w:ascii="Josefin Slab" w:hAnsi="Josefin Slab"/>
        </w:rPr>
        <w:t xml:space="preserve">cada día, nos da poder para </w:t>
      </w:r>
      <w:r w:rsidRPr="00594731">
        <w:rPr>
          <w:rFonts w:ascii="Josefin Slab" w:hAnsi="Josefin Slab"/>
          <w:spacing w:val="-5"/>
        </w:rPr>
        <w:t xml:space="preserve">lograr </w:t>
      </w:r>
      <w:r w:rsidRPr="00594731">
        <w:rPr>
          <w:rFonts w:ascii="Josefin Slab" w:hAnsi="Josefin Slab"/>
        </w:rPr>
        <w:t xml:space="preserve">nuestra </w:t>
      </w:r>
      <w:r w:rsidRPr="00594731">
        <w:rPr>
          <w:rFonts w:ascii="Josefin Slab" w:hAnsi="Josefin Slab"/>
          <w:spacing w:val="-4"/>
        </w:rPr>
        <w:t xml:space="preserve">victoria </w:t>
      </w:r>
      <w:r w:rsidRPr="00594731">
        <w:rPr>
          <w:rFonts w:ascii="Josefin Slab" w:hAnsi="Josefin Slab"/>
        </w:rPr>
        <w:t xml:space="preserve">sobre </w:t>
      </w:r>
      <w:r w:rsidRPr="00594731">
        <w:rPr>
          <w:rFonts w:ascii="Josefin Slab" w:hAnsi="Josefin Slab"/>
          <w:spacing w:val="-8"/>
        </w:rPr>
        <w:t>la</w:t>
      </w:r>
      <w:r w:rsidRPr="00594731">
        <w:rPr>
          <w:rFonts w:ascii="Josefin Slab" w:hAnsi="Josefin Slab"/>
          <w:spacing w:val="11"/>
        </w:rPr>
        <w:t xml:space="preserve"> </w:t>
      </w:r>
      <w:r w:rsidRPr="00594731">
        <w:rPr>
          <w:rFonts w:ascii="Josefin Slab" w:hAnsi="Josefin Slab"/>
        </w:rPr>
        <w:t>carne.</w:t>
      </w:r>
    </w:p>
    <w:p w:rsidR="00703F8A" w:rsidRPr="00594731" w:rsidRDefault="00D9371B" w:rsidP="007A564F">
      <w:pPr>
        <w:pStyle w:val="Textoindependiente"/>
        <w:spacing w:before="61" w:line="276" w:lineRule="auto"/>
        <w:ind w:right="138" w:firstLine="449"/>
        <w:rPr>
          <w:rFonts w:ascii="Josefin Slab" w:hAnsi="Josefin Slab"/>
        </w:rPr>
      </w:pP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andar en el </w:t>
      </w:r>
      <w:r w:rsidRPr="00594731">
        <w:rPr>
          <w:rFonts w:ascii="Josefin Slab" w:hAnsi="Josefin Slab"/>
          <w:spacing w:val="-3"/>
        </w:rPr>
        <w:t xml:space="preserve">Espíritu mediante </w:t>
      </w:r>
      <w:r w:rsidRPr="00594731">
        <w:rPr>
          <w:rFonts w:ascii="Josefin Slab" w:hAnsi="Josefin Slab"/>
          <w:spacing w:val="-8"/>
        </w:rPr>
        <w:t xml:space="preserve">la </w:t>
      </w:r>
      <w:r w:rsidRPr="00594731">
        <w:rPr>
          <w:rFonts w:ascii="Josefin Slab" w:hAnsi="Josefin Slab"/>
          <w:spacing w:val="-5"/>
        </w:rPr>
        <w:t xml:space="preserve">influencia </w:t>
      </w:r>
      <w:r w:rsidRPr="00594731">
        <w:rPr>
          <w:rFonts w:ascii="Josefin Slab" w:hAnsi="Josefin Slab"/>
        </w:rPr>
        <w:t xml:space="preserve">intrínseca de </w:t>
      </w:r>
      <w:r w:rsidRPr="00594731">
        <w:rPr>
          <w:rFonts w:ascii="Josefin Slab" w:hAnsi="Josefin Slab"/>
          <w:spacing w:val="-8"/>
        </w:rPr>
        <w:t xml:space="preserve">la </w:t>
      </w:r>
      <w:r w:rsidRPr="00594731">
        <w:rPr>
          <w:rFonts w:ascii="Josefin Slab" w:hAnsi="Josefin Slab"/>
        </w:rPr>
        <w:t xml:space="preserve">Palabra es </w:t>
      </w:r>
      <w:r w:rsidRPr="00594731">
        <w:rPr>
          <w:rFonts w:ascii="Josefin Slab" w:hAnsi="Josefin Slab"/>
          <w:spacing w:val="-5"/>
        </w:rPr>
        <w:t xml:space="preserve">cumplir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rPr>
        <w:t xml:space="preserve">capacidad y el potencial supremos de nuestra </w:t>
      </w:r>
      <w:r w:rsidRPr="00594731">
        <w:rPr>
          <w:rFonts w:ascii="Josefin Slab" w:hAnsi="Josefin Slab"/>
          <w:spacing w:val="-4"/>
        </w:rPr>
        <w:t xml:space="preserve">vida </w:t>
      </w:r>
      <w:r w:rsidRPr="00594731">
        <w:rPr>
          <w:rFonts w:ascii="Josefin Slab" w:hAnsi="Josefin Slab"/>
        </w:rPr>
        <w:t xml:space="preserve">en este mundo como </w:t>
      </w:r>
      <w:r w:rsidRPr="00594731">
        <w:rPr>
          <w:rFonts w:ascii="Josefin Slab" w:hAnsi="Josefin Slab"/>
          <w:spacing w:val="-4"/>
        </w:rPr>
        <w:t xml:space="preserve">hijos </w:t>
      </w:r>
      <w:r w:rsidRPr="00594731">
        <w:rPr>
          <w:rFonts w:ascii="Josefin Slab" w:hAnsi="Josefin Slab"/>
        </w:rPr>
        <w:t>de</w:t>
      </w:r>
      <w:r w:rsidRPr="00594731">
        <w:rPr>
          <w:rFonts w:ascii="Josefin Slab" w:hAnsi="Josefin Slab"/>
          <w:spacing w:val="39"/>
        </w:rPr>
        <w:t xml:space="preserve"> </w:t>
      </w:r>
      <w:r w:rsidRPr="00594731">
        <w:rPr>
          <w:rFonts w:ascii="Josefin Slab" w:hAnsi="Josefin Slab"/>
          <w:spacing w:val="-4"/>
        </w:rPr>
        <w:t>Dios.</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6" w:line="276" w:lineRule="auto"/>
        <w:ind w:left="0"/>
        <w:jc w:val="left"/>
        <w:rPr>
          <w:rFonts w:ascii="Josefin Slab" w:hAnsi="Josefin Slab"/>
          <w:sz w:val="37"/>
        </w:rPr>
      </w:pPr>
    </w:p>
    <w:p w:rsidR="00703F8A" w:rsidRPr="00594731" w:rsidRDefault="00D9371B" w:rsidP="007A564F">
      <w:pPr>
        <w:pStyle w:val="Ttulo3"/>
        <w:spacing w:line="276" w:lineRule="auto"/>
        <w:ind w:left="534"/>
        <w:rPr>
          <w:rFonts w:ascii="Josefin Slab" w:hAnsi="Josefin Slab"/>
        </w:rPr>
      </w:pPr>
      <w:r w:rsidRPr="00594731">
        <w:rPr>
          <w:rFonts w:ascii="Josefin Slab" w:hAnsi="Josefin Slab"/>
        </w:rPr>
        <w:t>SER SEMEJANTES A LA IMAGEN DE CRISTO</w:t>
      </w:r>
    </w:p>
    <w:p w:rsidR="00703F8A" w:rsidRPr="00594731" w:rsidRDefault="00D9371B" w:rsidP="007A564F">
      <w:pPr>
        <w:pStyle w:val="Textoindependiente"/>
        <w:spacing w:before="279" w:line="276" w:lineRule="auto"/>
        <w:ind w:right="124"/>
        <w:rPr>
          <w:rFonts w:ascii="Josefin Slab" w:hAnsi="Josefin Slab"/>
        </w:rPr>
      </w:pPr>
      <w:r w:rsidRPr="00594731">
        <w:rPr>
          <w:rFonts w:ascii="Josefin Slab" w:hAnsi="Josefin Slab"/>
        </w:rPr>
        <w:t xml:space="preserve">Si queremos saber cómo es una </w:t>
      </w:r>
      <w:r w:rsidRPr="00594731">
        <w:rPr>
          <w:rFonts w:ascii="Josefin Slab" w:hAnsi="Josefin Slab"/>
          <w:spacing w:val="-4"/>
        </w:rPr>
        <w:t xml:space="preserve">vida </w:t>
      </w:r>
      <w:r w:rsidRPr="00594731">
        <w:rPr>
          <w:rFonts w:ascii="Josefin Slab" w:hAnsi="Josefin Slab"/>
          <w:spacing w:val="-6"/>
        </w:rPr>
        <w:t xml:space="preserve">llena </w:t>
      </w:r>
      <w:r w:rsidRPr="00594731">
        <w:rPr>
          <w:rFonts w:ascii="Josefin Slab" w:hAnsi="Josefin Slab"/>
        </w:rPr>
        <w:t xml:space="preserve">del Espíritu, no necesitamos </w:t>
      </w:r>
      <w:r w:rsidRPr="00594731">
        <w:rPr>
          <w:rFonts w:ascii="Josefin Slab" w:hAnsi="Josefin Slab"/>
          <w:spacing w:val="-4"/>
        </w:rPr>
        <w:t xml:space="preserve">mirar </w:t>
      </w:r>
      <w:r w:rsidRPr="00594731">
        <w:rPr>
          <w:rFonts w:ascii="Josefin Slab" w:hAnsi="Josefin Slab"/>
        </w:rPr>
        <w:t xml:space="preserve">más </w:t>
      </w:r>
      <w:r w:rsidRPr="00594731">
        <w:rPr>
          <w:rFonts w:ascii="Josefin Slab" w:hAnsi="Josefin Slab"/>
          <w:spacing w:val="-8"/>
        </w:rPr>
        <w:t xml:space="preserve">allá </w:t>
      </w:r>
      <w:r w:rsidRPr="00594731">
        <w:rPr>
          <w:rFonts w:ascii="Josefin Slab" w:hAnsi="Josefin Slab"/>
        </w:rPr>
        <w:t xml:space="preserve">de nuestro Señor Jesucristo. Él se destaca como el </w:t>
      </w:r>
      <w:r w:rsidRPr="00594731">
        <w:rPr>
          <w:rFonts w:ascii="Josefin Slab" w:hAnsi="Josefin Slab"/>
          <w:spacing w:val="-4"/>
        </w:rPr>
        <w:t xml:space="preserve">principal </w:t>
      </w:r>
      <w:r w:rsidRPr="00594731">
        <w:rPr>
          <w:rFonts w:ascii="Josefin Slab" w:hAnsi="Josefin Slab"/>
          <w:spacing w:val="-3"/>
        </w:rPr>
        <w:t xml:space="preserve">ejemplo </w:t>
      </w:r>
      <w:r w:rsidRPr="00594731">
        <w:rPr>
          <w:rFonts w:ascii="Josefin Slab" w:hAnsi="Josefin Slab"/>
        </w:rPr>
        <w:t xml:space="preserve">de </w:t>
      </w:r>
      <w:r w:rsidRPr="00594731">
        <w:rPr>
          <w:rFonts w:ascii="Josefin Slab" w:hAnsi="Josefin Slab"/>
          <w:spacing w:val="-7"/>
        </w:rPr>
        <w:t xml:space="preserve">alguien </w:t>
      </w:r>
      <w:r w:rsidRPr="00594731">
        <w:rPr>
          <w:rFonts w:ascii="Josefin Slab" w:hAnsi="Josefin Slab"/>
        </w:rPr>
        <w:t xml:space="preserve">que actuó </w:t>
      </w:r>
      <w:r w:rsidRPr="00594731">
        <w:rPr>
          <w:rFonts w:ascii="Josefin Slab" w:hAnsi="Josefin Slab"/>
          <w:spacing w:val="-3"/>
        </w:rPr>
        <w:t xml:space="preserve">plena </w:t>
      </w:r>
      <w:r w:rsidRPr="00594731">
        <w:rPr>
          <w:rFonts w:ascii="Josefin Slab" w:hAnsi="Josefin Slab"/>
        </w:rPr>
        <w:t>y perfectamente bajo el control del Espíritu.</w:t>
      </w:r>
      <w:bookmarkStart w:id="1119" w:name="_bookmark1101"/>
      <w:bookmarkEnd w:id="1119"/>
      <w:r w:rsidRPr="00594731">
        <w:rPr>
          <w:rFonts w:ascii="Josefin Slab" w:hAnsi="Josefin Slab"/>
        </w:rPr>
        <w:fldChar w:fldCharType="begin"/>
      </w:r>
      <w:r w:rsidRPr="00594731">
        <w:rPr>
          <w:rFonts w:ascii="Josefin Slab" w:hAnsi="Josefin Slab"/>
        </w:rPr>
        <w:instrText xml:space="preserve"> HYPERLINK \l "_bookmark1835" </w:instrText>
      </w:r>
      <w:r w:rsidRPr="00594731">
        <w:rPr>
          <w:rFonts w:ascii="Josefin Slab" w:hAnsi="Josefin Slab"/>
        </w:rPr>
        <w:fldChar w:fldCharType="separate"/>
      </w:r>
      <w:r w:rsidRPr="00594731">
        <w:rPr>
          <w:rFonts w:ascii="Josefin Slab" w:hAnsi="Josefin Slab"/>
          <w:color w:val="0000ED"/>
          <w:vertAlign w:val="superscript"/>
        </w:rPr>
        <w:t>25</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Durante el </w:t>
      </w:r>
      <w:r w:rsidRPr="00594731">
        <w:rPr>
          <w:rFonts w:ascii="Josefin Slab" w:hAnsi="Josefin Slab"/>
          <w:spacing w:val="-5"/>
        </w:rPr>
        <w:t xml:space="preserve">ministerio  </w:t>
      </w:r>
      <w:r w:rsidRPr="00594731">
        <w:rPr>
          <w:rFonts w:ascii="Josefin Slab" w:hAnsi="Josefin Slab"/>
        </w:rPr>
        <w:t xml:space="preserve">terrenal  de  Jesús,  el  </w:t>
      </w:r>
      <w:r w:rsidRPr="00594731">
        <w:rPr>
          <w:rFonts w:ascii="Josefin Slab" w:hAnsi="Josefin Slab"/>
          <w:spacing w:val="-3"/>
        </w:rPr>
        <w:t xml:space="preserve">Espíritu  </w:t>
      </w:r>
      <w:r w:rsidRPr="00594731">
        <w:rPr>
          <w:rFonts w:ascii="Josefin Slab" w:hAnsi="Josefin Slab"/>
        </w:rPr>
        <w:t xml:space="preserve">fue  su  compañero  </w:t>
      </w:r>
      <w:r w:rsidRPr="00594731">
        <w:rPr>
          <w:rFonts w:ascii="Josefin Slab" w:hAnsi="Josefin Slab"/>
          <w:spacing w:val="-3"/>
        </w:rPr>
        <w:t xml:space="preserve">inseparable.  </w:t>
      </w:r>
      <w:r w:rsidRPr="00594731">
        <w:rPr>
          <w:rFonts w:ascii="Josefin Slab" w:hAnsi="Josefin Slab"/>
        </w:rPr>
        <w:t>En</w:t>
      </w:r>
      <w:r w:rsidRPr="00594731">
        <w:rPr>
          <w:rFonts w:ascii="Josefin Slab" w:hAnsi="Josefin Slab"/>
          <w:spacing w:val="11"/>
        </w:rPr>
        <w:t xml:space="preserve"> </w:t>
      </w:r>
      <w:r w:rsidRPr="00594731">
        <w:rPr>
          <w:rFonts w:ascii="Josefin Slab" w:hAnsi="Josefin Slab"/>
        </w:rPr>
        <w:t>su</w:t>
      </w:r>
    </w:p>
    <w:p w:rsidR="00703F8A" w:rsidRPr="00594731" w:rsidRDefault="00D9371B" w:rsidP="007A564F">
      <w:pPr>
        <w:pStyle w:val="Textoindependiente"/>
        <w:spacing w:before="0" w:line="276" w:lineRule="auto"/>
        <w:ind w:right="124"/>
        <w:rPr>
          <w:rFonts w:ascii="Josefin Slab" w:hAnsi="Josefin Slab"/>
        </w:rPr>
      </w:pPr>
      <w:r w:rsidRPr="00594731">
        <w:rPr>
          <w:rFonts w:ascii="Josefin Slab" w:hAnsi="Josefin Slab"/>
        </w:rPr>
        <w:t xml:space="preserve">encarnación, el </w:t>
      </w:r>
      <w:r w:rsidRPr="00594731">
        <w:rPr>
          <w:rFonts w:ascii="Josefin Slab" w:hAnsi="Josefin Slab"/>
          <w:spacing w:val="-4"/>
        </w:rPr>
        <w:t xml:space="preserve">Hijo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se despojó </w:t>
      </w:r>
      <w:r w:rsidRPr="00594731">
        <w:rPr>
          <w:rFonts w:ascii="Josefin Slab" w:hAnsi="Josefin Slab"/>
          <w:spacing w:val="-3"/>
        </w:rPr>
        <w:t xml:space="preserve">voluntariamente, </w:t>
      </w:r>
      <w:r w:rsidRPr="00594731">
        <w:rPr>
          <w:rFonts w:ascii="Josefin Slab" w:hAnsi="Josefin Slab"/>
        </w:rPr>
        <w:t xml:space="preserve">poniendo a un </w:t>
      </w:r>
      <w:r w:rsidRPr="00594731">
        <w:rPr>
          <w:rFonts w:ascii="Josefin Slab" w:hAnsi="Josefin Slab"/>
          <w:spacing w:val="-4"/>
        </w:rPr>
        <w:t xml:space="preserve">lado </w:t>
      </w:r>
      <w:r w:rsidRPr="00594731">
        <w:rPr>
          <w:rFonts w:ascii="Josefin Slab" w:hAnsi="Josefin Slab"/>
        </w:rPr>
        <w:t xml:space="preserve">el uso </w:t>
      </w:r>
      <w:r w:rsidRPr="00594731">
        <w:rPr>
          <w:rFonts w:ascii="Josefin Slab" w:hAnsi="Josefin Slab"/>
          <w:spacing w:val="-3"/>
        </w:rPr>
        <w:t xml:space="preserve">independiente </w:t>
      </w:r>
      <w:r w:rsidRPr="00594731">
        <w:rPr>
          <w:rFonts w:ascii="Josefin Slab" w:hAnsi="Josefin Slab"/>
        </w:rPr>
        <w:t xml:space="preserve">de sus atributos </w:t>
      </w:r>
      <w:r w:rsidRPr="00594731">
        <w:rPr>
          <w:rFonts w:ascii="Josefin Slab" w:hAnsi="Josefin Slab"/>
          <w:spacing w:val="-5"/>
        </w:rPr>
        <w:t xml:space="preserve">divinos (Filipenses </w:t>
      </w:r>
      <w:r w:rsidRPr="00594731">
        <w:rPr>
          <w:rFonts w:ascii="Josefin Slab" w:hAnsi="Josefin Slab"/>
        </w:rPr>
        <w:t xml:space="preserve">2.7–8). Él se </w:t>
      </w:r>
      <w:r w:rsidRPr="00594731">
        <w:rPr>
          <w:rFonts w:ascii="Josefin Slab" w:hAnsi="Josefin Slab"/>
          <w:spacing w:val="-4"/>
        </w:rPr>
        <w:t xml:space="preserve">hizo  </w:t>
      </w:r>
      <w:r w:rsidRPr="00594731">
        <w:rPr>
          <w:rFonts w:ascii="Josefin Slab" w:hAnsi="Josefin Slab"/>
        </w:rPr>
        <w:t xml:space="preserve">carne y se </w:t>
      </w:r>
      <w:r w:rsidRPr="00594731">
        <w:rPr>
          <w:rFonts w:ascii="Josefin Slab" w:hAnsi="Josefin Slab"/>
          <w:spacing w:val="-3"/>
        </w:rPr>
        <w:t xml:space="preserve">sometió </w:t>
      </w:r>
      <w:r w:rsidRPr="00594731">
        <w:rPr>
          <w:rFonts w:ascii="Josefin Slab" w:hAnsi="Josefin Slab"/>
        </w:rPr>
        <w:t xml:space="preserve">por </w:t>
      </w:r>
      <w:r w:rsidRPr="00594731">
        <w:rPr>
          <w:rFonts w:ascii="Josefin Slab" w:hAnsi="Josefin Slab"/>
          <w:spacing w:val="-3"/>
        </w:rPr>
        <w:t xml:space="preserve">completo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voluntad de su </w:t>
      </w:r>
      <w:r w:rsidRPr="00594731">
        <w:rPr>
          <w:rFonts w:ascii="Josefin Slab" w:hAnsi="Josefin Slab"/>
          <w:spacing w:val="2"/>
        </w:rPr>
        <w:t xml:space="preserve">Padre </w:t>
      </w:r>
      <w:r w:rsidRPr="00594731">
        <w:rPr>
          <w:rFonts w:ascii="Josefin Slab" w:hAnsi="Josefin Slab"/>
        </w:rPr>
        <w:t xml:space="preserve">y al poder del </w:t>
      </w:r>
      <w:r w:rsidRPr="00594731">
        <w:rPr>
          <w:rFonts w:ascii="Josefin Slab" w:hAnsi="Josefin Slab"/>
          <w:spacing w:val="-3"/>
        </w:rPr>
        <w:t xml:space="preserve">Espíritu </w:t>
      </w:r>
      <w:r w:rsidRPr="00594731">
        <w:rPr>
          <w:rFonts w:ascii="Josefin Slab" w:hAnsi="Josefin Slab"/>
        </w:rPr>
        <w:t xml:space="preserve">Santo (cp. </w:t>
      </w:r>
      <w:bookmarkStart w:id="1120" w:name="_bookmark1103"/>
      <w:bookmarkEnd w:id="1120"/>
      <w:r w:rsidRPr="00594731">
        <w:rPr>
          <w:rFonts w:ascii="Josefin Slab" w:hAnsi="Josefin Slab"/>
        </w:rPr>
        <w:t xml:space="preserve">Juan 4.34). Como </w:t>
      </w:r>
      <w:r w:rsidRPr="00594731">
        <w:rPr>
          <w:rFonts w:ascii="Josefin Slab" w:hAnsi="Josefin Slab"/>
          <w:spacing w:val="-5"/>
        </w:rPr>
        <w:t xml:space="preserve">les </w:t>
      </w:r>
      <w:r w:rsidRPr="00594731">
        <w:rPr>
          <w:rFonts w:ascii="Josefin Slab" w:hAnsi="Josefin Slab"/>
          <w:spacing w:val="-4"/>
        </w:rPr>
        <w:t xml:space="preserve">dijo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3"/>
        </w:rPr>
        <w:t xml:space="preserve">líderes </w:t>
      </w:r>
      <w:r w:rsidRPr="00594731">
        <w:rPr>
          <w:rFonts w:ascii="Josefin Slab" w:hAnsi="Josefin Slab"/>
          <w:spacing w:val="-7"/>
        </w:rPr>
        <w:t xml:space="preserve">religiosos </w:t>
      </w:r>
      <w:r w:rsidRPr="00594731">
        <w:rPr>
          <w:rFonts w:ascii="Josefin Slab" w:hAnsi="Josefin Slab"/>
        </w:rPr>
        <w:t xml:space="preserve">en </w:t>
      </w:r>
      <w:bookmarkStart w:id="1121" w:name="_bookmark1102"/>
      <w:bookmarkEnd w:id="1121"/>
      <w:r w:rsidRPr="00594731">
        <w:rPr>
          <w:rFonts w:ascii="Josefin Slab" w:hAnsi="Josefin Slab"/>
        </w:rPr>
        <w:t xml:space="preserve">Mateo 12.28: </w:t>
      </w:r>
      <w:r w:rsidRPr="00594731">
        <w:rPr>
          <w:rFonts w:ascii="Josefin Slab" w:hAnsi="Josefin Slab"/>
          <w:spacing w:val="-5"/>
        </w:rPr>
        <w:t xml:space="preserve">«Yo </w:t>
      </w:r>
      <w:r w:rsidRPr="00594731">
        <w:rPr>
          <w:rFonts w:ascii="Josefin Slab" w:hAnsi="Josefin Slab"/>
        </w:rPr>
        <w:t xml:space="preserve">por 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Dios</w:t>
      </w:r>
      <w:r w:rsidRPr="00594731">
        <w:rPr>
          <w:rFonts w:ascii="Josefin Slab" w:hAnsi="Josefin Slab"/>
          <w:spacing w:val="59"/>
        </w:rPr>
        <w:t xml:space="preserve"> </w:t>
      </w:r>
      <w:r w:rsidRPr="00594731">
        <w:rPr>
          <w:rFonts w:ascii="Josefin Slab" w:hAnsi="Josefin Slab"/>
        </w:rPr>
        <w:t xml:space="preserve">echo fuera </w:t>
      </w:r>
      <w:r w:rsidRPr="00594731">
        <w:rPr>
          <w:rFonts w:ascii="Josefin Slab" w:hAnsi="Josefin Slab"/>
          <w:spacing w:val="-5"/>
        </w:rPr>
        <w:t xml:space="preserve">los </w:t>
      </w:r>
      <w:r w:rsidRPr="00594731">
        <w:rPr>
          <w:rFonts w:ascii="Josefin Slab" w:hAnsi="Josefin Slab"/>
        </w:rPr>
        <w:t xml:space="preserve">demonios».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6"/>
        </w:rPr>
        <w:t xml:space="preserve">ellos </w:t>
      </w:r>
      <w:r w:rsidRPr="00594731">
        <w:rPr>
          <w:rFonts w:ascii="Josefin Slab" w:hAnsi="Josefin Slab"/>
          <w:spacing w:val="-3"/>
        </w:rPr>
        <w:t xml:space="preserve">negaron </w:t>
      </w:r>
      <w:r w:rsidRPr="00594731">
        <w:rPr>
          <w:rFonts w:ascii="Josefin Slab" w:hAnsi="Josefin Slab"/>
          <w:spacing w:val="-8"/>
        </w:rPr>
        <w:t xml:space="preserve">la </w:t>
      </w:r>
      <w:r w:rsidRPr="00594731">
        <w:rPr>
          <w:rFonts w:ascii="Josefin Slab" w:hAnsi="Josefin Slab"/>
        </w:rPr>
        <w:t xml:space="preserve">verdadera fuente de su </w:t>
      </w:r>
      <w:r w:rsidRPr="00594731">
        <w:rPr>
          <w:rFonts w:ascii="Josefin Slab" w:hAnsi="Josefin Slab"/>
          <w:spacing w:val="-3"/>
        </w:rPr>
        <w:t xml:space="preserve">poder, </w:t>
      </w:r>
      <w:r w:rsidRPr="00594731">
        <w:rPr>
          <w:rFonts w:ascii="Josefin Slab" w:hAnsi="Josefin Slab"/>
          <w:spacing w:val="-5"/>
        </w:rPr>
        <w:t xml:space="preserve">insistiendo </w:t>
      </w:r>
      <w:r w:rsidRPr="00594731">
        <w:rPr>
          <w:rFonts w:ascii="Josefin Slab" w:hAnsi="Josefin Slab"/>
        </w:rPr>
        <w:t xml:space="preserve">en que en </w:t>
      </w:r>
      <w:r w:rsidRPr="00594731">
        <w:rPr>
          <w:rFonts w:ascii="Josefin Slab" w:hAnsi="Josefin Slab"/>
          <w:spacing w:val="-4"/>
        </w:rPr>
        <w:t xml:space="preserve">realidad </w:t>
      </w:r>
      <w:r w:rsidRPr="00594731">
        <w:rPr>
          <w:rFonts w:ascii="Josefin Slab" w:hAnsi="Josefin Slab"/>
        </w:rPr>
        <w:t xml:space="preserve">era Satanás el que estaba obrando por </w:t>
      </w:r>
      <w:r w:rsidRPr="00594731">
        <w:rPr>
          <w:rFonts w:ascii="Josefin Slab" w:hAnsi="Josefin Slab"/>
          <w:spacing w:val="-4"/>
        </w:rPr>
        <w:t>medio</w:t>
      </w:r>
      <w:r w:rsidRPr="00594731">
        <w:rPr>
          <w:rFonts w:ascii="Josefin Slab" w:hAnsi="Josefin Slab"/>
          <w:spacing w:val="59"/>
        </w:rPr>
        <w:t xml:space="preserve"> </w:t>
      </w:r>
      <w:r w:rsidRPr="00594731">
        <w:rPr>
          <w:rFonts w:ascii="Josefin Slab" w:hAnsi="Josefin Slab"/>
        </w:rPr>
        <w:t xml:space="preserve">de </w:t>
      </w:r>
      <w:r w:rsidRPr="00594731">
        <w:rPr>
          <w:rFonts w:ascii="Josefin Slab" w:hAnsi="Josefin Slab"/>
          <w:spacing w:val="-5"/>
        </w:rPr>
        <w:t xml:space="preserve">él. </w:t>
      </w:r>
      <w:r w:rsidRPr="00594731">
        <w:rPr>
          <w:rFonts w:ascii="Josefin Slab" w:hAnsi="Josefin Slab"/>
        </w:rPr>
        <w:t xml:space="preserve">En respuesta, el Señor </w:t>
      </w:r>
      <w:r w:rsidRPr="00594731">
        <w:rPr>
          <w:rFonts w:ascii="Josefin Slab" w:hAnsi="Josefin Slab"/>
          <w:spacing w:val="-5"/>
        </w:rPr>
        <w:t xml:space="preserve">les </w:t>
      </w:r>
      <w:r w:rsidRPr="00594731">
        <w:rPr>
          <w:rFonts w:ascii="Josefin Slab" w:hAnsi="Josefin Slab"/>
          <w:spacing w:val="-4"/>
        </w:rPr>
        <w:t xml:space="preserve">advirtió  </w:t>
      </w:r>
      <w:r w:rsidRPr="00594731">
        <w:rPr>
          <w:rFonts w:ascii="Josefin Slab" w:hAnsi="Josefin Slab"/>
        </w:rPr>
        <w:t xml:space="preserve">que semejante </w:t>
      </w:r>
      <w:r w:rsidRPr="00594731">
        <w:rPr>
          <w:rFonts w:ascii="Josefin Slab" w:hAnsi="Josefin Slab"/>
          <w:spacing w:val="-4"/>
        </w:rPr>
        <w:t>blasfemia</w:t>
      </w:r>
      <w:r w:rsidRPr="00594731">
        <w:rPr>
          <w:rFonts w:ascii="Josefin Slab" w:hAnsi="Josefin Slab"/>
          <w:spacing w:val="59"/>
        </w:rPr>
        <w:t xml:space="preserve"> </w:t>
      </w:r>
      <w:r w:rsidRPr="00594731">
        <w:rPr>
          <w:rFonts w:ascii="Josefin Slab" w:hAnsi="Josefin Slab"/>
          <w:spacing w:val="-4"/>
        </w:rPr>
        <w:t xml:space="preserve">tiene  </w:t>
      </w:r>
      <w:r w:rsidRPr="00594731">
        <w:rPr>
          <w:rFonts w:ascii="Josefin Slab" w:hAnsi="Josefin Slab"/>
        </w:rPr>
        <w:t xml:space="preserve">consecuencias eternas: </w:t>
      </w:r>
      <w:r w:rsidRPr="00594731">
        <w:rPr>
          <w:rFonts w:ascii="Josefin Slab" w:hAnsi="Josefin Slab"/>
          <w:spacing w:val="7"/>
        </w:rPr>
        <w:t xml:space="preserve">«Por </w:t>
      </w:r>
      <w:r w:rsidRPr="00594731">
        <w:rPr>
          <w:rFonts w:ascii="Josefin Slab" w:hAnsi="Josefin Slab"/>
        </w:rPr>
        <w:t xml:space="preserve">tanto os </w:t>
      </w:r>
      <w:r w:rsidRPr="00594731">
        <w:rPr>
          <w:rFonts w:ascii="Josefin Slab" w:hAnsi="Josefin Slab"/>
          <w:spacing w:val="-6"/>
        </w:rPr>
        <w:t xml:space="preserve">digo: </w:t>
      </w:r>
      <w:r w:rsidRPr="00594731">
        <w:rPr>
          <w:rFonts w:ascii="Josefin Slab" w:hAnsi="Josefin Slab"/>
        </w:rPr>
        <w:t xml:space="preserve">Todo pecado y </w:t>
      </w:r>
      <w:r w:rsidRPr="00594731">
        <w:rPr>
          <w:rFonts w:ascii="Josefin Slab" w:hAnsi="Josefin Slab"/>
          <w:spacing w:val="-4"/>
        </w:rPr>
        <w:t xml:space="preserve">blasfemia </w:t>
      </w:r>
      <w:r w:rsidRPr="00594731">
        <w:rPr>
          <w:rFonts w:ascii="Josefin Slab" w:hAnsi="Josefin Slab"/>
        </w:rPr>
        <w:t xml:space="preserve">será perdonado a </w:t>
      </w:r>
      <w:r w:rsidRPr="00594731">
        <w:rPr>
          <w:rFonts w:ascii="Josefin Slab" w:hAnsi="Josefin Slab"/>
          <w:spacing w:val="-5"/>
        </w:rPr>
        <w:t xml:space="preserve">los </w:t>
      </w:r>
      <w:r w:rsidRPr="00594731">
        <w:rPr>
          <w:rFonts w:ascii="Josefin Slab" w:hAnsi="Josefin Slab"/>
        </w:rPr>
        <w:t xml:space="preserve">hombres; mas </w:t>
      </w:r>
      <w:r w:rsidRPr="00594731">
        <w:rPr>
          <w:rFonts w:ascii="Josefin Slab" w:hAnsi="Josefin Slab"/>
          <w:spacing w:val="-8"/>
        </w:rPr>
        <w:t xml:space="preserve">la </w:t>
      </w:r>
      <w:r w:rsidRPr="00594731">
        <w:rPr>
          <w:rFonts w:ascii="Josefin Slab" w:hAnsi="Josefin Slab"/>
          <w:spacing w:val="-4"/>
        </w:rPr>
        <w:t xml:space="preserve">blasfemia </w:t>
      </w:r>
      <w:r w:rsidRPr="00594731">
        <w:rPr>
          <w:rFonts w:ascii="Josefin Slab" w:hAnsi="Josefin Slab"/>
        </w:rPr>
        <w:t xml:space="preserve">contra el </w:t>
      </w:r>
      <w:r w:rsidRPr="00594731">
        <w:rPr>
          <w:rFonts w:ascii="Josefin Slab" w:hAnsi="Josefin Slab"/>
          <w:spacing w:val="-3"/>
        </w:rPr>
        <w:t xml:space="preserve">Espíritu   </w:t>
      </w:r>
      <w:r w:rsidRPr="00594731">
        <w:rPr>
          <w:rFonts w:ascii="Josefin Slab" w:hAnsi="Josefin Slab"/>
        </w:rPr>
        <w:t xml:space="preserve">no   </w:t>
      </w:r>
      <w:r w:rsidRPr="00594731">
        <w:rPr>
          <w:rFonts w:ascii="Josefin Slab" w:hAnsi="Josefin Slab"/>
          <w:spacing w:val="-5"/>
        </w:rPr>
        <w:t xml:space="preserve">les   </w:t>
      </w:r>
      <w:r w:rsidRPr="00594731">
        <w:rPr>
          <w:rFonts w:ascii="Josefin Slab" w:hAnsi="Josefin Slab"/>
        </w:rPr>
        <w:t xml:space="preserve">será   perdonada»   </w:t>
      </w:r>
      <w:r w:rsidRPr="00594731">
        <w:rPr>
          <w:rFonts w:ascii="Josefin Slab" w:hAnsi="Josefin Slab"/>
          <w:spacing w:val="-5"/>
        </w:rPr>
        <w:t xml:space="preserve">(v.    </w:t>
      </w:r>
      <w:r w:rsidRPr="00594731">
        <w:rPr>
          <w:rFonts w:ascii="Josefin Slab" w:hAnsi="Josefin Slab"/>
        </w:rPr>
        <w:t xml:space="preserve">31).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3"/>
        </w:rPr>
        <w:t xml:space="preserve">facultó  </w:t>
      </w:r>
      <w:r w:rsidRPr="00594731">
        <w:rPr>
          <w:rFonts w:ascii="Josefin Slab" w:hAnsi="Josefin Slab"/>
          <w:spacing w:val="3"/>
        </w:rPr>
        <w:t xml:space="preserve"> </w:t>
      </w:r>
      <w:r w:rsidRPr="00594731">
        <w:rPr>
          <w:rFonts w:ascii="Josefin Slab" w:hAnsi="Josefin Slab"/>
        </w:rPr>
        <w:t>tan</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t xml:space="preserve">evidentemente cada aspecto del </w:t>
      </w:r>
      <w:r w:rsidRPr="00594731">
        <w:rPr>
          <w:rFonts w:ascii="Josefin Slab" w:hAnsi="Josefin Slab"/>
          <w:spacing w:val="-5"/>
        </w:rPr>
        <w:t xml:space="preserve">ministerio </w:t>
      </w:r>
      <w:r w:rsidRPr="00594731">
        <w:rPr>
          <w:rFonts w:ascii="Josefin Slab" w:hAnsi="Josefin Slab"/>
        </w:rPr>
        <w:t xml:space="preserve">de Jesús, que </w:t>
      </w:r>
      <w:r w:rsidRPr="00594731">
        <w:rPr>
          <w:rFonts w:ascii="Josefin Slab" w:hAnsi="Josefin Slab"/>
          <w:spacing w:val="-5"/>
        </w:rPr>
        <w:t xml:space="preserve">negarlo </w:t>
      </w:r>
      <w:r w:rsidRPr="00594731">
        <w:rPr>
          <w:rFonts w:ascii="Josefin Slab" w:hAnsi="Josefin Slab"/>
        </w:rPr>
        <w:t xml:space="preserve">como </w:t>
      </w:r>
      <w:r w:rsidRPr="00594731">
        <w:rPr>
          <w:rFonts w:ascii="Josefin Slab" w:hAnsi="Josefin Slab"/>
          <w:spacing w:val="-8"/>
        </w:rPr>
        <w:t xml:space="preserve">la </w:t>
      </w:r>
      <w:r w:rsidRPr="00594731">
        <w:rPr>
          <w:rFonts w:ascii="Josefin Slab" w:hAnsi="Josefin Slab"/>
        </w:rPr>
        <w:t xml:space="preserve">fuente del poder de </w:t>
      </w:r>
      <w:r w:rsidRPr="00594731">
        <w:rPr>
          <w:rFonts w:ascii="Josefin Slab" w:hAnsi="Josefin Slab"/>
          <w:spacing w:val="-3"/>
        </w:rPr>
        <w:t xml:space="preserve">Cristo </w:t>
      </w:r>
      <w:r w:rsidRPr="00594731">
        <w:rPr>
          <w:rFonts w:ascii="Josefin Slab" w:hAnsi="Josefin Slab"/>
        </w:rPr>
        <w:t xml:space="preserve">era cometer un pecado </w:t>
      </w:r>
      <w:r w:rsidRPr="00594731">
        <w:rPr>
          <w:rFonts w:ascii="Josefin Slab" w:hAnsi="Josefin Slab"/>
          <w:spacing w:val="-3"/>
        </w:rPr>
        <w:t xml:space="preserve">imperdonable, </w:t>
      </w:r>
      <w:r w:rsidRPr="00594731">
        <w:rPr>
          <w:rFonts w:ascii="Josefin Slab" w:hAnsi="Josefin Slab"/>
        </w:rPr>
        <w:t xml:space="preserve">muestra de un corazón duro y no arrepentido, </w:t>
      </w:r>
      <w:r w:rsidRPr="00594731">
        <w:rPr>
          <w:rFonts w:ascii="Josefin Slab" w:hAnsi="Josefin Slab"/>
          <w:spacing w:val="-6"/>
        </w:rPr>
        <w:t xml:space="preserve">lleno </w:t>
      </w:r>
      <w:r w:rsidRPr="00594731">
        <w:rPr>
          <w:rFonts w:ascii="Josefin Slab" w:hAnsi="Josefin Slab"/>
        </w:rPr>
        <w:t>de</w:t>
      </w:r>
      <w:r w:rsidRPr="00594731">
        <w:rPr>
          <w:rFonts w:ascii="Josefin Slab" w:hAnsi="Josefin Slab"/>
          <w:spacing w:val="53"/>
        </w:rPr>
        <w:t xml:space="preserve"> </w:t>
      </w:r>
      <w:r w:rsidRPr="00594731">
        <w:rPr>
          <w:rFonts w:ascii="Josefin Slab" w:hAnsi="Josefin Slab"/>
          <w:spacing w:val="-4"/>
        </w:rPr>
        <w:t>incredulidad.</w:t>
      </w:r>
    </w:p>
    <w:p w:rsidR="00703F8A" w:rsidRPr="00594731" w:rsidRDefault="00D9371B" w:rsidP="007A564F">
      <w:pPr>
        <w:pStyle w:val="Textoindependiente"/>
        <w:spacing w:before="49" w:line="276" w:lineRule="auto"/>
        <w:ind w:right="124" w:firstLine="449"/>
        <w:rPr>
          <w:rFonts w:ascii="Josefin Slab" w:hAnsi="Josefin Slab"/>
        </w:rPr>
      </w:pPr>
      <w:bookmarkStart w:id="1122" w:name="_bookmark1104"/>
      <w:bookmarkEnd w:id="1122"/>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estuvo </w:t>
      </w:r>
      <w:r w:rsidRPr="00594731">
        <w:rPr>
          <w:rFonts w:ascii="Josefin Slab" w:hAnsi="Josefin Slab"/>
          <w:spacing w:val="-3"/>
        </w:rPr>
        <w:t xml:space="preserve">activo </w:t>
      </w:r>
      <w:r w:rsidRPr="00594731">
        <w:rPr>
          <w:rFonts w:ascii="Josefin Slab" w:hAnsi="Josefin Slab"/>
        </w:rPr>
        <w:t xml:space="preserve">en el </w:t>
      </w:r>
      <w:r w:rsidRPr="00594731">
        <w:rPr>
          <w:rFonts w:ascii="Josefin Slab" w:hAnsi="Josefin Slab"/>
          <w:spacing w:val="-4"/>
        </w:rPr>
        <w:t xml:space="preserve">nacimiento </w:t>
      </w:r>
      <w:r w:rsidRPr="00594731">
        <w:rPr>
          <w:rFonts w:ascii="Josefin Slab" w:hAnsi="Josefin Slab"/>
          <w:spacing w:val="-7"/>
        </w:rPr>
        <w:t xml:space="preserve">virginal, </w:t>
      </w:r>
      <w:r w:rsidRPr="00594731">
        <w:rPr>
          <w:rFonts w:ascii="Josefin Slab" w:hAnsi="Josefin Slab"/>
        </w:rPr>
        <w:t xml:space="preserve">como el </w:t>
      </w:r>
      <w:r w:rsidRPr="00594731">
        <w:rPr>
          <w:rFonts w:ascii="Josefin Slab" w:hAnsi="Josefin Slab"/>
          <w:spacing w:val="-3"/>
        </w:rPr>
        <w:t xml:space="preserve">ángel Gabriel </w:t>
      </w:r>
      <w:r w:rsidRPr="00594731">
        <w:rPr>
          <w:rFonts w:ascii="Josefin Slab" w:hAnsi="Josefin Slab"/>
          <w:spacing w:val="-8"/>
        </w:rPr>
        <w:t xml:space="preserve">le </w:t>
      </w:r>
      <w:r w:rsidRPr="00594731">
        <w:rPr>
          <w:rFonts w:ascii="Josefin Slab" w:hAnsi="Josefin Slab"/>
          <w:spacing w:val="-7"/>
        </w:rPr>
        <w:t xml:space="preserve">explicó </w:t>
      </w:r>
      <w:r w:rsidRPr="00594731">
        <w:rPr>
          <w:rFonts w:ascii="Josefin Slab" w:hAnsi="Josefin Slab"/>
        </w:rPr>
        <w:t xml:space="preserve">a María: </w:t>
      </w:r>
      <w:r w:rsidRPr="00594731">
        <w:rPr>
          <w:rFonts w:ascii="Josefin Slab" w:hAnsi="Josefin Slab"/>
          <w:spacing w:val="5"/>
        </w:rPr>
        <w:t xml:space="preserve">«El </w:t>
      </w:r>
      <w:r w:rsidRPr="00594731">
        <w:rPr>
          <w:rFonts w:ascii="Josefin Slab" w:hAnsi="Josefin Slab"/>
          <w:spacing w:val="-3"/>
        </w:rPr>
        <w:t xml:space="preserve">Espíritu </w:t>
      </w:r>
      <w:r w:rsidRPr="00594731">
        <w:rPr>
          <w:rFonts w:ascii="Josefin Slab" w:hAnsi="Josefin Slab"/>
        </w:rPr>
        <w:t xml:space="preserve">Santo vendrá sobre </w:t>
      </w:r>
      <w:r w:rsidRPr="00594731">
        <w:rPr>
          <w:rFonts w:ascii="Josefin Slab" w:hAnsi="Josefin Slab"/>
          <w:spacing w:val="-6"/>
        </w:rPr>
        <w:t xml:space="preserve">ti, </w:t>
      </w:r>
      <w:r w:rsidRPr="00594731">
        <w:rPr>
          <w:rFonts w:ascii="Josefin Slab" w:hAnsi="Josefin Slab"/>
        </w:rPr>
        <w:t xml:space="preserve">y el poder del </w:t>
      </w:r>
      <w:r w:rsidRPr="00594731">
        <w:rPr>
          <w:rFonts w:ascii="Josefin Slab" w:hAnsi="Josefin Slab"/>
          <w:spacing w:val="-7"/>
        </w:rPr>
        <w:t xml:space="preserve">Altísimo </w:t>
      </w:r>
      <w:r w:rsidRPr="00594731">
        <w:rPr>
          <w:rFonts w:ascii="Josefin Slab" w:hAnsi="Josefin Slab"/>
        </w:rPr>
        <w:t xml:space="preserve">te </w:t>
      </w:r>
      <w:r w:rsidRPr="00594731">
        <w:rPr>
          <w:rFonts w:ascii="Josefin Slab" w:hAnsi="Josefin Slab"/>
          <w:spacing w:val="-3"/>
        </w:rPr>
        <w:t xml:space="preserve">cubrirá </w:t>
      </w:r>
      <w:r w:rsidRPr="00594731">
        <w:rPr>
          <w:rFonts w:ascii="Josefin Slab" w:hAnsi="Josefin Slab"/>
        </w:rPr>
        <w:t xml:space="preserve">con su sombra; por </w:t>
      </w:r>
      <w:r w:rsidRPr="00594731">
        <w:rPr>
          <w:rFonts w:ascii="Josefin Slab" w:hAnsi="Josefin Slab"/>
          <w:spacing w:val="-8"/>
        </w:rPr>
        <w:t xml:space="preserve">lo </w:t>
      </w:r>
      <w:r w:rsidRPr="00594731">
        <w:rPr>
          <w:rFonts w:ascii="Josefin Slab" w:hAnsi="Josefin Slab"/>
        </w:rPr>
        <w:t xml:space="preserve">cual </w:t>
      </w:r>
      <w:r w:rsidRPr="00594731">
        <w:rPr>
          <w:rFonts w:ascii="Josefin Slab" w:hAnsi="Josefin Slab"/>
          <w:spacing w:val="-3"/>
        </w:rPr>
        <w:t xml:space="preserve">también </w:t>
      </w:r>
      <w:r w:rsidRPr="00594731">
        <w:rPr>
          <w:rFonts w:ascii="Josefin Slab" w:hAnsi="Josefin Slab"/>
        </w:rPr>
        <w:t xml:space="preserve">el Santo Ser que nacerá, será </w:t>
      </w:r>
      <w:r w:rsidRPr="00594731">
        <w:rPr>
          <w:rFonts w:ascii="Josefin Slab" w:hAnsi="Josefin Slab"/>
          <w:spacing w:val="-5"/>
        </w:rPr>
        <w:t xml:space="preserve">llamado </w:t>
      </w:r>
      <w:r w:rsidRPr="00594731">
        <w:rPr>
          <w:rFonts w:ascii="Josefin Slab" w:hAnsi="Josefin Slab"/>
          <w:spacing w:val="-4"/>
        </w:rPr>
        <w:t xml:space="preserve">Hijo </w:t>
      </w:r>
      <w:r w:rsidRPr="00594731">
        <w:rPr>
          <w:rFonts w:ascii="Josefin Slab" w:hAnsi="Josefin Slab"/>
        </w:rPr>
        <w:t xml:space="preserve">de </w:t>
      </w:r>
      <w:r w:rsidRPr="00594731">
        <w:rPr>
          <w:rFonts w:ascii="Josefin Slab" w:hAnsi="Josefin Slab"/>
          <w:spacing w:val="-4"/>
        </w:rPr>
        <w:t>Dios»</w:t>
      </w:r>
      <w:r w:rsidRPr="00594731">
        <w:rPr>
          <w:rFonts w:ascii="Josefin Slab" w:hAnsi="Josefin Slab"/>
          <w:spacing w:val="59"/>
        </w:rPr>
        <w:t xml:space="preserve"> </w:t>
      </w:r>
      <w:bookmarkStart w:id="1123" w:name="_bookmark1107"/>
      <w:bookmarkEnd w:id="1123"/>
      <w:r w:rsidRPr="00594731">
        <w:rPr>
          <w:rFonts w:ascii="Josefin Slab" w:hAnsi="Josefin Slab"/>
        </w:rPr>
        <w:t xml:space="preserve">(Lucas 1.35). El </w:t>
      </w:r>
      <w:r w:rsidRPr="00594731">
        <w:rPr>
          <w:rFonts w:ascii="Josefin Slab" w:hAnsi="Josefin Slab"/>
          <w:spacing w:val="-3"/>
        </w:rPr>
        <w:t xml:space="preserve">Espíritu </w:t>
      </w:r>
      <w:r w:rsidRPr="00594731">
        <w:rPr>
          <w:rFonts w:ascii="Josefin Slab" w:hAnsi="Josefin Slab"/>
        </w:rPr>
        <w:t xml:space="preserve">estuvo </w:t>
      </w:r>
      <w:r w:rsidRPr="00594731">
        <w:rPr>
          <w:rFonts w:ascii="Josefin Slab" w:hAnsi="Josefin Slab"/>
          <w:spacing w:val="-3"/>
        </w:rPr>
        <w:t xml:space="preserve">activo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tentación de Jesús al </w:t>
      </w:r>
      <w:r w:rsidRPr="00594731">
        <w:rPr>
          <w:rFonts w:ascii="Josefin Slab" w:hAnsi="Josefin Slab"/>
          <w:spacing w:val="-6"/>
        </w:rPr>
        <w:t xml:space="preserve">llevarlo </w:t>
      </w:r>
      <w:r w:rsidRPr="00594731">
        <w:rPr>
          <w:rFonts w:ascii="Josefin Slab" w:hAnsi="Josefin Slab"/>
        </w:rPr>
        <w:t xml:space="preserve">al </w:t>
      </w:r>
      <w:r w:rsidRPr="00594731">
        <w:rPr>
          <w:rFonts w:ascii="Josefin Slab" w:hAnsi="Josefin Slab"/>
          <w:spacing w:val="-3"/>
        </w:rPr>
        <w:t xml:space="preserve">desierto </w:t>
      </w:r>
      <w:bookmarkStart w:id="1124" w:name="_bookmark1106"/>
      <w:bookmarkEnd w:id="1124"/>
      <w:r w:rsidRPr="00594731">
        <w:rPr>
          <w:rFonts w:ascii="Josefin Slab" w:hAnsi="Josefin Slab"/>
        </w:rPr>
        <w:t xml:space="preserve">(Marcos 1.12) y en </w:t>
      </w:r>
      <w:r w:rsidRPr="00594731">
        <w:rPr>
          <w:rFonts w:ascii="Josefin Slab" w:hAnsi="Josefin Slab"/>
          <w:spacing w:val="-8"/>
        </w:rPr>
        <w:t xml:space="preserve">la </w:t>
      </w:r>
      <w:r w:rsidRPr="00594731">
        <w:rPr>
          <w:rFonts w:ascii="Josefin Slab" w:hAnsi="Josefin Slab"/>
        </w:rPr>
        <w:t xml:space="preserve">preparación de Jesús para usar </w:t>
      </w:r>
      <w:r w:rsidRPr="00594731">
        <w:rPr>
          <w:rFonts w:ascii="Josefin Slab" w:hAnsi="Josefin Slab"/>
          <w:spacing w:val="-8"/>
        </w:rPr>
        <w:t xml:space="preserve">la </w:t>
      </w:r>
      <w:r w:rsidRPr="00594731">
        <w:rPr>
          <w:rFonts w:ascii="Josefin Slab" w:hAnsi="Josefin Slab"/>
        </w:rPr>
        <w:t xml:space="preserve">espada del </w:t>
      </w:r>
      <w:r w:rsidRPr="00594731">
        <w:rPr>
          <w:rFonts w:ascii="Josefin Slab" w:hAnsi="Josefin Slab"/>
          <w:spacing w:val="-3"/>
        </w:rPr>
        <w:t xml:space="preserve">Espíritu </w:t>
      </w:r>
      <w:r w:rsidRPr="00594731">
        <w:rPr>
          <w:rFonts w:ascii="Josefin Slab" w:hAnsi="Josefin Slab"/>
        </w:rPr>
        <w:t xml:space="preserve">y defenderse de </w:t>
      </w:r>
      <w:r w:rsidRPr="00594731">
        <w:rPr>
          <w:rFonts w:ascii="Josefin Slab" w:hAnsi="Josefin Slab"/>
          <w:spacing w:val="-5"/>
        </w:rPr>
        <w:t xml:space="preserve">los </w:t>
      </w:r>
      <w:r w:rsidRPr="00594731">
        <w:rPr>
          <w:rFonts w:ascii="Josefin Slab" w:hAnsi="Josefin Slab"/>
        </w:rPr>
        <w:t xml:space="preserve">ataques del </w:t>
      </w:r>
      <w:r w:rsidRPr="00594731">
        <w:rPr>
          <w:rFonts w:ascii="Josefin Slab" w:hAnsi="Josefin Slab"/>
          <w:spacing w:val="-5"/>
        </w:rPr>
        <w:t>diablo</w:t>
      </w:r>
      <w:bookmarkStart w:id="1125" w:name="_bookmark1105"/>
      <w:bookmarkEnd w:id="1125"/>
      <w:r w:rsidRPr="00594731">
        <w:rPr>
          <w:rFonts w:ascii="Josefin Slab" w:hAnsi="Josefin Slab"/>
          <w:spacing w:val="-5"/>
        </w:rPr>
        <w:t xml:space="preserve"> </w:t>
      </w:r>
      <w:r w:rsidRPr="00594731">
        <w:rPr>
          <w:rFonts w:ascii="Josefin Slab" w:hAnsi="Josefin Slab"/>
        </w:rPr>
        <w:t xml:space="preserve">(Mateo 4.4, 7, 10). El </w:t>
      </w:r>
      <w:r w:rsidRPr="00594731">
        <w:rPr>
          <w:rFonts w:ascii="Josefin Slab" w:hAnsi="Josefin Slab"/>
          <w:spacing w:val="-3"/>
        </w:rPr>
        <w:t xml:space="preserve">Espíritu </w:t>
      </w:r>
      <w:r w:rsidRPr="00594731">
        <w:rPr>
          <w:rFonts w:ascii="Josefin Slab" w:hAnsi="Josefin Slab"/>
        </w:rPr>
        <w:t xml:space="preserve">estuvo </w:t>
      </w:r>
      <w:r w:rsidRPr="00594731">
        <w:rPr>
          <w:rFonts w:ascii="Josefin Slab" w:hAnsi="Josefin Slab"/>
          <w:spacing w:val="-3"/>
        </w:rPr>
        <w:t xml:space="preserve">activo </w:t>
      </w:r>
      <w:r w:rsidRPr="00594731">
        <w:rPr>
          <w:rFonts w:ascii="Josefin Slab" w:hAnsi="Josefin Slab"/>
        </w:rPr>
        <w:t xml:space="preserve">en el </w:t>
      </w:r>
      <w:r w:rsidRPr="00594731">
        <w:rPr>
          <w:rFonts w:ascii="Josefin Slab" w:hAnsi="Josefin Slab"/>
          <w:spacing w:val="-3"/>
        </w:rPr>
        <w:t xml:space="preserve">lanzamiento </w:t>
      </w:r>
      <w:r w:rsidRPr="00594731">
        <w:rPr>
          <w:rFonts w:ascii="Josefin Slab" w:hAnsi="Josefin Slab"/>
        </w:rPr>
        <w:t xml:space="preserve">del </w:t>
      </w:r>
      <w:r w:rsidRPr="00594731">
        <w:rPr>
          <w:rFonts w:ascii="Josefin Slab" w:hAnsi="Josefin Slab"/>
          <w:spacing w:val="-5"/>
        </w:rPr>
        <w:t xml:space="preserve">ministerio público </w:t>
      </w:r>
      <w:r w:rsidRPr="00594731">
        <w:rPr>
          <w:rFonts w:ascii="Josefin Slab" w:hAnsi="Josefin Slab"/>
        </w:rPr>
        <w:t>de Jesús (</w:t>
      </w:r>
      <w:bookmarkStart w:id="1126" w:name="_bookmark1108"/>
      <w:bookmarkEnd w:id="1126"/>
      <w:r w:rsidRPr="00594731">
        <w:rPr>
          <w:rFonts w:ascii="Josefin Slab" w:hAnsi="Josefin Slab"/>
        </w:rPr>
        <w:t xml:space="preserve">Lucas 4.14), </w:t>
      </w:r>
      <w:r w:rsidRPr="00594731">
        <w:rPr>
          <w:rFonts w:ascii="Josefin Slab" w:hAnsi="Josefin Slab"/>
          <w:spacing w:val="-3"/>
        </w:rPr>
        <w:t xml:space="preserve">facultándolo </w:t>
      </w:r>
      <w:r w:rsidRPr="00594731">
        <w:rPr>
          <w:rFonts w:ascii="Josefin Slab" w:hAnsi="Josefin Slab"/>
        </w:rPr>
        <w:t xml:space="preserve">para echar fuera demonios y hacer </w:t>
      </w:r>
      <w:r w:rsidRPr="00594731">
        <w:rPr>
          <w:rFonts w:ascii="Josefin Slab" w:hAnsi="Josefin Slab"/>
          <w:spacing w:val="-6"/>
        </w:rPr>
        <w:t xml:space="preserve">milagros </w:t>
      </w:r>
      <w:r w:rsidRPr="00594731">
        <w:rPr>
          <w:rFonts w:ascii="Josefin Slab" w:hAnsi="Josefin Slab"/>
        </w:rPr>
        <w:t xml:space="preserve">de </w:t>
      </w:r>
      <w:r w:rsidRPr="00594731">
        <w:rPr>
          <w:rFonts w:ascii="Josefin Slab" w:hAnsi="Josefin Slab"/>
          <w:spacing w:val="-3"/>
        </w:rPr>
        <w:t xml:space="preserve">sanidad </w:t>
      </w:r>
      <w:r w:rsidRPr="00594731">
        <w:rPr>
          <w:rFonts w:ascii="Josefin Slab" w:hAnsi="Josefin Slab"/>
        </w:rPr>
        <w:t>(</w:t>
      </w:r>
      <w:bookmarkStart w:id="1127" w:name="_bookmark1109"/>
      <w:bookmarkEnd w:id="1127"/>
      <w:r w:rsidRPr="00594731">
        <w:rPr>
          <w:rFonts w:ascii="Josefin Slab" w:hAnsi="Josefin Slab"/>
        </w:rPr>
        <w:t xml:space="preserve">Hechos 10.38). </w:t>
      </w:r>
      <w:r w:rsidRPr="00594731">
        <w:rPr>
          <w:rFonts w:ascii="Josefin Slab" w:hAnsi="Josefin Slab"/>
          <w:spacing w:val="-8"/>
        </w:rPr>
        <w:t xml:space="preserve">Al </w:t>
      </w:r>
      <w:r w:rsidRPr="00594731">
        <w:rPr>
          <w:rFonts w:ascii="Josefin Slab" w:hAnsi="Josefin Slab"/>
          <w:spacing w:val="-3"/>
        </w:rPr>
        <w:t xml:space="preserve">final </w:t>
      </w:r>
      <w:r w:rsidRPr="00594731">
        <w:rPr>
          <w:rFonts w:ascii="Josefin Slab" w:hAnsi="Josefin Slab"/>
        </w:rPr>
        <w:t xml:space="preserve">del </w:t>
      </w:r>
      <w:r w:rsidRPr="00594731">
        <w:rPr>
          <w:rFonts w:ascii="Josefin Slab" w:hAnsi="Josefin Slab"/>
          <w:spacing w:val="-5"/>
        </w:rPr>
        <w:t xml:space="preserve">ministerio </w:t>
      </w:r>
      <w:r w:rsidRPr="00594731">
        <w:rPr>
          <w:rFonts w:ascii="Josefin Slab" w:hAnsi="Josefin Slab"/>
        </w:rPr>
        <w:t xml:space="preserve">de Jesús, el </w:t>
      </w:r>
      <w:r w:rsidRPr="00594731">
        <w:rPr>
          <w:rFonts w:ascii="Josefin Slab" w:hAnsi="Josefin Slab"/>
          <w:spacing w:val="-3"/>
        </w:rPr>
        <w:t xml:space="preserve">Espíritu </w:t>
      </w:r>
      <w:r w:rsidRPr="00594731">
        <w:rPr>
          <w:rFonts w:ascii="Josefin Slab" w:hAnsi="Josefin Slab"/>
        </w:rPr>
        <w:t xml:space="preserve">Santo estuvo todavía en </w:t>
      </w:r>
      <w:r w:rsidRPr="00594731">
        <w:rPr>
          <w:rFonts w:ascii="Josefin Slab" w:hAnsi="Josefin Slab"/>
          <w:spacing w:val="-3"/>
        </w:rPr>
        <w:t xml:space="preserve">acción, </w:t>
      </w:r>
      <w:r w:rsidRPr="00594731">
        <w:rPr>
          <w:rFonts w:ascii="Josefin Slab" w:hAnsi="Josefin Slab"/>
        </w:rPr>
        <w:t xml:space="preserve">facultando al Cordero perfecto de </w:t>
      </w:r>
      <w:r w:rsidRPr="00594731">
        <w:rPr>
          <w:rFonts w:ascii="Josefin Slab" w:hAnsi="Josefin Slab"/>
          <w:spacing w:val="-4"/>
        </w:rPr>
        <w:t xml:space="preserve">Dios </w:t>
      </w:r>
      <w:r w:rsidRPr="00594731">
        <w:rPr>
          <w:rFonts w:ascii="Josefin Slab" w:hAnsi="Josefin Slab"/>
        </w:rPr>
        <w:t xml:space="preserve">para soportar </w:t>
      </w:r>
      <w:r w:rsidRPr="00594731">
        <w:rPr>
          <w:rFonts w:ascii="Josefin Slab" w:hAnsi="Josefin Slab"/>
          <w:spacing w:val="-8"/>
        </w:rPr>
        <w:t xml:space="preserve">la </w:t>
      </w:r>
      <w:r w:rsidRPr="00594731">
        <w:rPr>
          <w:rFonts w:ascii="Josefin Slab" w:hAnsi="Josefin Slab"/>
        </w:rPr>
        <w:t xml:space="preserve">cruz (Hebreos 9.14). </w:t>
      </w:r>
      <w:r w:rsidRPr="00594731">
        <w:rPr>
          <w:rFonts w:ascii="Josefin Slab" w:hAnsi="Josefin Slab"/>
          <w:spacing w:val="-3"/>
        </w:rPr>
        <w:t xml:space="preserve">Incluso </w:t>
      </w:r>
      <w:r w:rsidRPr="00594731">
        <w:rPr>
          <w:rFonts w:ascii="Josefin Slab" w:hAnsi="Josefin Slab"/>
        </w:rPr>
        <w:t xml:space="preserve">después de </w:t>
      </w:r>
      <w:r w:rsidRPr="00594731">
        <w:rPr>
          <w:rFonts w:ascii="Josefin Slab" w:hAnsi="Josefin Slab"/>
          <w:spacing w:val="-8"/>
        </w:rPr>
        <w:t xml:space="preserve">la </w:t>
      </w:r>
      <w:r w:rsidRPr="00594731">
        <w:rPr>
          <w:rFonts w:ascii="Josefin Slab" w:hAnsi="Josefin Slab"/>
        </w:rPr>
        <w:t xml:space="preserve">muerte de </w:t>
      </w:r>
      <w:r w:rsidRPr="00594731">
        <w:rPr>
          <w:rFonts w:ascii="Josefin Slab" w:hAnsi="Josefin Slab"/>
          <w:spacing w:val="-3"/>
        </w:rPr>
        <w:t xml:space="preserve">Cristo,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estuvo íntimamente </w:t>
      </w:r>
      <w:r w:rsidRPr="00594731">
        <w:rPr>
          <w:rFonts w:ascii="Josefin Slab" w:hAnsi="Josefin Slab"/>
          <w:spacing w:val="-3"/>
        </w:rPr>
        <w:t xml:space="preserve">involucrado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resurrección de nuestro Señor (Romanos</w:t>
      </w:r>
      <w:r w:rsidRPr="00594731">
        <w:rPr>
          <w:rFonts w:ascii="Josefin Slab" w:hAnsi="Josefin Slab"/>
          <w:spacing w:val="7"/>
        </w:rPr>
        <w:t xml:space="preserve"> </w:t>
      </w:r>
      <w:r w:rsidRPr="00594731">
        <w:rPr>
          <w:rFonts w:ascii="Josefin Slab" w:hAnsi="Josefin Slab"/>
        </w:rPr>
        <w:t>8.11).</w:t>
      </w:r>
    </w:p>
    <w:p w:rsidR="00703F8A" w:rsidRPr="00594731" w:rsidRDefault="00D9371B" w:rsidP="007A564F">
      <w:pPr>
        <w:pStyle w:val="Textoindependiente"/>
        <w:spacing w:before="63" w:line="276" w:lineRule="auto"/>
        <w:ind w:right="137" w:firstLine="449"/>
        <w:rPr>
          <w:rFonts w:ascii="Josefin Slab" w:hAnsi="Josefin Slab"/>
        </w:rPr>
      </w:pPr>
      <w:r w:rsidRPr="00594731">
        <w:rPr>
          <w:rFonts w:ascii="Josefin Slab" w:hAnsi="Josefin Slab"/>
        </w:rPr>
        <w:t>En todo momento, la vida de nuestro Señor estuvo bajo el poder del Espíritu Santo. Jesucristo fue perfectamente lleno del Espíritu Santo, actuando siempre bajo el control total del Espíritu. Su vida de obediencia absoluta y perfecta conformidad a la voluntad del Padre es un testimonio del hecho de que nunca hubo un tiempo en que no anduviera por el Espíritu. Por lo tanto, el Señor Jesús es el prototipo perfecto de lo que significa vivir una vida llena del Espíritu: en</w:t>
      </w:r>
    </w:p>
    <w:p w:rsidR="00703F8A" w:rsidRPr="00594731" w:rsidRDefault="00D9371B" w:rsidP="007A564F">
      <w:pPr>
        <w:pStyle w:val="Textoindependiente"/>
        <w:spacing w:before="54" w:line="276" w:lineRule="auto"/>
        <w:rPr>
          <w:rFonts w:ascii="Josefin Slab" w:hAnsi="Josefin Slab"/>
        </w:rPr>
      </w:pPr>
      <w:r w:rsidRPr="00594731">
        <w:rPr>
          <w:rFonts w:ascii="Josefin Slab" w:hAnsi="Josefin Slab"/>
        </w:rPr>
        <w:t>plena obediencia y en conformidad completa a la voluntad de Dios.</w:t>
      </w:r>
      <w:bookmarkStart w:id="1128" w:name="_bookmark1110"/>
      <w:bookmarkEnd w:id="1128"/>
      <w:r w:rsidRPr="00594731">
        <w:rPr>
          <w:rFonts w:ascii="Josefin Slab" w:hAnsi="Josefin Slab"/>
        </w:rPr>
        <w:fldChar w:fldCharType="begin"/>
      </w:r>
      <w:r w:rsidRPr="00594731">
        <w:rPr>
          <w:rFonts w:ascii="Josefin Slab" w:hAnsi="Josefin Slab"/>
        </w:rPr>
        <w:instrText xml:space="preserve"> HYPERLINK \l "_bookmark1836" </w:instrText>
      </w:r>
      <w:r w:rsidRPr="00594731">
        <w:rPr>
          <w:rFonts w:ascii="Josefin Slab" w:hAnsi="Josefin Slab"/>
        </w:rPr>
        <w:fldChar w:fldCharType="separate"/>
      </w:r>
      <w:r w:rsidRPr="00594731">
        <w:rPr>
          <w:rFonts w:ascii="Josefin Slab" w:hAnsi="Josefin Slab"/>
          <w:color w:val="0000ED"/>
          <w:vertAlign w:val="superscript"/>
        </w:rPr>
        <w:t>26</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24" w:firstLine="449"/>
        <w:rPr>
          <w:rFonts w:ascii="Josefin Slab" w:hAnsi="Josefin Slab"/>
        </w:rPr>
      </w:pPr>
      <w:r w:rsidRPr="00594731">
        <w:rPr>
          <w:rFonts w:ascii="Josefin Slab" w:hAnsi="Josefin Slab"/>
        </w:rPr>
        <w:t>¿Es de extrañar, entonces, que el Espíritu Santo trabaje activamente en los corazones de sus santos para hacerlos semejantes a la imagen de Jesucristo? Para el Espíritu es un gran deleite dar testimonio del Hijo de Dios (</w:t>
      </w:r>
      <w:bookmarkStart w:id="1129" w:name="_bookmark1111"/>
      <w:bookmarkEnd w:id="1129"/>
      <w:r w:rsidRPr="00594731">
        <w:rPr>
          <w:rFonts w:ascii="Josefin Slab" w:hAnsi="Josefin Slab"/>
        </w:rPr>
        <w:t>Juan 15.26). El Espíritu glorifica a Cristo, guiando a las personas hacia él (</w:t>
      </w:r>
      <w:bookmarkStart w:id="1130" w:name="_bookmark1112"/>
      <w:bookmarkEnd w:id="1130"/>
      <w:r w:rsidRPr="00594731">
        <w:rPr>
          <w:rFonts w:ascii="Josefin Slab" w:hAnsi="Josefin Slab"/>
        </w:rPr>
        <w:t>Juan 16.14) y compeliéndolas a someterse gozosamente a su señorío (1 Corintios 12.3). Esto es lo que le interesa al Santo Espíritu, no golpear a las personas, lanzándolas por el suelo, haciendo cosas sin sentido y provocándoles una agitación emocional. El circo carismático de confusión no conforma a nadie a la imagen de Cristo, quien refleja a la perfección la imagen de su Padre (Colosenses 1.15). Por lo tanto, este es un modelo totalmente falso de la santificación.</w:t>
      </w:r>
    </w:p>
    <w:p w:rsidR="00703F8A" w:rsidRPr="00594731" w:rsidRDefault="00D9371B" w:rsidP="007A564F">
      <w:pPr>
        <w:pStyle w:val="Textoindependiente"/>
        <w:spacing w:before="60" w:line="276" w:lineRule="auto"/>
        <w:ind w:right="124" w:firstLine="449"/>
        <w:rPr>
          <w:rFonts w:ascii="Josefin Slab" w:hAnsi="Josefin Slab"/>
        </w:rPr>
      </w:pPr>
      <w:r w:rsidRPr="00594731">
        <w:rPr>
          <w:rFonts w:ascii="Josefin Slab" w:hAnsi="Josefin Slab"/>
        </w:rPr>
        <w:t xml:space="preserve">Pablo se </w:t>
      </w:r>
      <w:r w:rsidRPr="00594731">
        <w:rPr>
          <w:rFonts w:ascii="Josefin Slab" w:hAnsi="Josefin Slab"/>
          <w:spacing w:val="-5"/>
        </w:rPr>
        <w:t xml:space="preserve">explayó </w:t>
      </w:r>
      <w:r w:rsidRPr="00594731">
        <w:rPr>
          <w:rFonts w:ascii="Josefin Slab" w:hAnsi="Josefin Slab"/>
        </w:rPr>
        <w:t xml:space="preserve">sobre este aspecto del </w:t>
      </w:r>
      <w:r w:rsidRPr="00594731">
        <w:rPr>
          <w:rFonts w:ascii="Josefin Slab" w:hAnsi="Josefin Slab"/>
          <w:spacing w:val="-5"/>
        </w:rPr>
        <w:t xml:space="preserve">ministerio </w:t>
      </w:r>
      <w:r w:rsidRPr="00594731">
        <w:rPr>
          <w:rFonts w:ascii="Josefin Slab" w:hAnsi="Josefin Slab"/>
        </w:rPr>
        <w:t xml:space="preserve">enfocado en </w:t>
      </w:r>
      <w:r w:rsidRPr="00594731">
        <w:rPr>
          <w:rFonts w:ascii="Josefin Slab" w:hAnsi="Josefin Slab"/>
          <w:spacing w:val="-3"/>
        </w:rPr>
        <w:t xml:space="preserve">Cristo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en 2 </w:t>
      </w:r>
      <w:r w:rsidRPr="00594731">
        <w:rPr>
          <w:rFonts w:ascii="Josefin Slab" w:hAnsi="Josefin Slab"/>
          <w:spacing w:val="-4"/>
        </w:rPr>
        <w:t xml:space="preserve">Corintios </w:t>
      </w:r>
      <w:r w:rsidRPr="00594731">
        <w:rPr>
          <w:rFonts w:ascii="Josefin Slab" w:hAnsi="Josefin Slab"/>
        </w:rPr>
        <w:t xml:space="preserve">3.18. </w:t>
      </w:r>
      <w:r w:rsidRPr="00594731">
        <w:rPr>
          <w:rFonts w:ascii="Josefin Slab" w:hAnsi="Josefin Slab"/>
          <w:spacing w:val="-12"/>
        </w:rPr>
        <w:t xml:space="preserve">Allí </w:t>
      </w:r>
      <w:r w:rsidRPr="00594731">
        <w:rPr>
          <w:rFonts w:ascii="Josefin Slab" w:hAnsi="Josefin Slab"/>
          <w:spacing w:val="-4"/>
        </w:rPr>
        <w:t xml:space="preserve">escribió: </w:t>
      </w:r>
      <w:r w:rsidRPr="00594731">
        <w:rPr>
          <w:rFonts w:ascii="Josefin Slab" w:hAnsi="Josefin Slab"/>
          <w:spacing w:val="7"/>
        </w:rPr>
        <w:t xml:space="preserve">«Por </w:t>
      </w:r>
      <w:r w:rsidRPr="00594731">
        <w:rPr>
          <w:rFonts w:ascii="Josefin Slab" w:hAnsi="Josefin Slab"/>
        </w:rPr>
        <w:t xml:space="preserve">tanto, nosotros todos, </w:t>
      </w:r>
      <w:r w:rsidRPr="00594731">
        <w:rPr>
          <w:rFonts w:ascii="Josefin Slab" w:hAnsi="Josefin Slab"/>
          <w:spacing w:val="-3"/>
        </w:rPr>
        <w:t xml:space="preserve">mirando </w:t>
      </w:r>
      <w:r w:rsidRPr="00594731">
        <w:rPr>
          <w:rFonts w:ascii="Josefin Slab" w:hAnsi="Josefin Slab"/>
        </w:rPr>
        <w:t xml:space="preserve">a cara descubierta como en un espejo </w:t>
      </w:r>
      <w:r w:rsidRPr="00594731">
        <w:rPr>
          <w:rFonts w:ascii="Josefin Slab" w:hAnsi="Josefin Slab"/>
          <w:spacing w:val="-8"/>
        </w:rPr>
        <w:t xml:space="preserve">la gloria </w:t>
      </w:r>
      <w:r w:rsidRPr="00594731">
        <w:rPr>
          <w:rFonts w:ascii="Josefin Slab" w:hAnsi="Josefin Slab"/>
        </w:rPr>
        <w:t xml:space="preserve">del </w:t>
      </w:r>
      <w:r w:rsidRPr="00594731">
        <w:rPr>
          <w:rFonts w:ascii="Josefin Slab" w:hAnsi="Josefin Slab"/>
          <w:spacing w:val="-3"/>
        </w:rPr>
        <w:t xml:space="preserve">Señor, </w:t>
      </w:r>
      <w:r w:rsidRPr="00594731">
        <w:rPr>
          <w:rFonts w:ascii="Josefin Slab" w:hAnsi="Josefin Slab"/>
        </w:rPr>
        <w:t xml:space="preserve">somos transformados de </w:t>
      </w:r>
      <w:r w:rsidRPr="00594731">
        <w:rPr>
          <w:rFonts w:ascii="Josefin Slab" w:hAnsi="Josefin Slab"/>
          <w:spacing w:val="-8"/>
        </w:rPr>
        <w:t xml:space="preserve">gloria </w:t>
      </w:r>
      <w:r w:rsidRPr="00594731">
        <w:rPr>
          <w:rFonts w:ascii="Josefin Slab" w:hAnsi="Josefin Slab"/>
        </w:rPr>
        <w:t xml:space="preserve">en </w:t>
      </w:r>
      <w:r w:rsidRPr="00594731">
        <w:rPr>
          <w:rFonts w:ascii="Josefin Slab" w:hAnsi="Josefin Slab"/>
          <w:spacing w:val="-8"/>
        </w:rPr>
        <w:t xml:space="preserve">gloria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spacing w:val="-5"/>
        </w:rPr>
        <w:t xml:space="preserve">imagen, </w:t>
      </w:r>
      <w:r w:rsidRPr="00594731">
        <w:rPr>
          <w:rFonts w:ascii="Josefin Slab" w:hAnsi="Josefin Slab"/>
        </w:rPr>
        <w:t xml:space="preserve">como por el </w:t>
      </w:r>
      <w:r w:rsidRPr="00594731">
        <w:rPr>
          <w:rFonts w:ascii="Josefin Slab" w:hAnsi="Josefin Slab"/>
          <w:spacing w:val="-3"/>
        </w:rPr>
        <w:t xml:space="preserve">Espíritu </w:t>
      </w:r>
      <w:r w:rsidRPr="00594731">
        <w:rPr>
          <w:rFonts w:ascii="Josefin Slab" w:hAnsi="Josefin Slab"/>
        </w:rPr>
        <w:t xml:space="preserve">del  Señor».  </w:t>
      </w:r>
      <w:r w:rsidRPr="00594731">
        <w:rPr>
          <w:rFonts w:ascii="Josefin Slab" w:hAnsi="Josefin Slab"/>
          <w:spacing w:val="-5"/>
        </w:rPr>
        <w:t xml:space="preserve">Aun  </w:t>
      </w:r>
      <w:r w:rsidRPr="00594731">
        <w:rPr>
          <w:rFonts w:ascii="Josefin Slab" w:hAnsi="Josefin Slab"/>
        </w:rPr>
        <w:t xml:space="preserve">cuando como creyentes somos expuestos a </w:t>
      </w:r>
      <w:r w:rsidRPr="00594731">
        <w:rPr>
          <w:rFonts w:ascii="Josefin Slab" w:hAnsi="Josefin Slab"/>
          <w:spacing w:val="-8"/>
        </w:rPr>
        <w:t xml:space="preserve">la gloria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spacing w:val="-4"/>
        </w:rPr>
        <w:t xml:space="preserve">según </w:t>
      </w:r>
      <w:r w:rsidRPr="00594731">
        <w:rPr>
          <w:rFonts w:ascii="Josefin Slab" w:hAnsi="Josefin Slab"/>
        </w:rPr>
        <w:t xml:space="preserve">se </w:t>
      </w:r>
      <w:r w:rsidRPr="00594731">
        <w:rPr>
          <w:rFonts w:ascii="Josefin Slab" w:hAnsi="Josefin Slab"/>
          <w:spacing w:val="-3"/>
        </w:rPr>
        <w:t xml:space="preserve">revela </w:t>
      </w:r>
      <w:r w:rsidRPr="00594731">
        <w:rPr>
          <w:rFonts w:ascii="Josefin Slab" w:hAnsi="Josefin Slab"/>
        </w:rPr>
        <w:t xml:space="preserve">en su Palabra —reflejando su </w:t>
      </w:r>
      <w:r w:rsidRPr="00594731">
        <w:rPr>
          <w:rFonts w:ascii="Josefin Slab" w:hAnsi="Josefin Slab"/>
          <w:spacing w:val="-4"/>
        </w:rPr>
        <w:t xml:space="preserve">vida </w:t>
      </w:r>
      <w:r w:rsidRPr="00594731">
        <w:rPr>
          <w:rFonts w:ascii="Josefin Slab" w:hAnsi="Josefin Slab"/>
        </w:rPr>
        <w:t xml:space="preserve">perfecta de </w:t>
      </w:r>
      <w:r w:rsidRPr="00594731">
        <w:rPr>
          <w:rFonts w:ascii="Josefin Slab" w:hAnsi="Josefin Slab"/>
          <w:spacing w:val="-3"/>
        </w:rPr>
        <w:t xml:space="preserve">obediencia </w:t>
      </w:r>
      <w:r w:rsidRPr="00594731">
        <w:rPr>
          <w:rFonts w:ascii="Josefin Slab" w:hAnsi="Josefin Slab"/>
        </w:rPr>
        <w:t xml:space="preserve">y descansando en su </w:t>
      </w:r>
      <w:r w:rsidRPr="00594731">
        <w:rPr>
          <w:rFonts w:ascii="Josefin Slab" w:hAnsi="Josefin Slab"/>
          <w:spacing w:val="-5"/>
        </w:rPr>
        <w:t xml:space="preserve">sacrificio </w:t>
      </w:r>
      <w:r w:rsidRPr="00594731">
        <w:rPr>
          <w:rFonts w:ascii="Josefin Slab" w:hAnsi="Josefin Slab"/>
        </w:rPr>
        <w:t xml:space="preserve">perfecto por el pecado— el </w:t>
      </w:r>
      <w:r w:rsidRPr="00594731">
        <w:rPr>
          <w:rFonts w:ascii="Josefin Slab" w:hAnsi="Josefin Slab"/>
          <w:spacing w:val="-3"/>
        </w:rPr>
        <w:t xml:space="preserve">Espíritu </w:t>
      </w:r>
      <w:r w:rsidRPr="00594731">
        <w:rPr>
          <w:rFonts w:ascii="Josefin Slab" w:hAnsi="Josefin Slab"/>
        </w:rPr>
        <w:t xml:space="preserve">nos transforma cada vez más a </w:t>
      </w:r>
      <w:r w:rsidRPr="00594731">
        <w:rPr>
          <w:rFonts w:ascii="Josefin Slab" w:hAnsi="Josefin Slab"/>
          <w:spacing w:val="-8"/>
        </w:rPr>
        <w:t xml:space="preserve">la </w:t>
      </w:r>
      <w:r w:rsidRPr="00594731">
        <w:rPr>
          <w:rFonts w:ascii="Josefin Slab" w:hAnsi="Josefin Slab"/>
          <w:spacing w:val="-6"/>
        </w:rPr>
        <w:t xml:space="preserve">imagen </w:t>
      </w:r>
      <w:r w:rsidRPr="00594731">
        <w:rPr>
          <w:rFonts w:ascii="Josefin Slab" w:hAnsi="Josefin Slab"/>
        </w:rPr>
        <w:t>de nuestro</w:t>
      </w:r>
      <w:r w:rsidRPr="00594731">
        <w:rPr>
          <w:rFonts w:ascii="Josefin Slab" w:hAnsi="Josefin Slab"/>
          <w:spacing w:val="26"/>
        </w:rPr>
        <w:t xml:space="preserve"> </w:t>
      </w:r>
      <w:r w:rsidRPr="00594731">
        <w:rPr>
          <w:rFonts w:ascii="Josefin Slab" w:hAnsi="Josefin Slab"/>
        </w:rPr>
        <w:t>Salvador.</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firstLine="449"/>
        <w:rPr>
          <w:rFonts w:ascii="Josefin Slab" w:hAnsi="Josefin Slab"/>
        </w:rPr>
      </w:pPr>
      <w:bookmarkStart w:id="1131" w:name="_bookmark1113"/>
      <w:bookmarkEnd w:id="1131"/>
      <w:r w:rsidRPr="00594731">
        <w:rPr>
          <w:rFonts w:ascii="Josefin Slab" w:hAnsi="Josefin Slab"/>
        </w:rPr>
        <w:lastRenderedPageBreak/>
        <w:t xml:space="preserve">La </w:t>
      </w:r>
      <w:r w:rsidRPr="00594731">
        <w:rPr>
          <w:rFonts w:ascii="Josefin Slab" w:hAnsi="Josefin Slab"/>
          <w:spacing w:val="-4"/>
        </w:rPr>
        <w:t xml:space="preserve">santificación </w:t>
      </w:r>
      <w:r w:rsidRPr="00594731">
        <w:rPr>
          <w:rFonts w:ascii="Josefin Slab" w:hAnsi="Josefin Slab"/>
        </w:rPr>
        <w:t xml:space="preserve">es </w:t>
      </w:r>
      <w:r w:rsidRPr="00594731">
        <w:rPr>
          <w:rFonts w:ascii="Josefin Slab" w:hAnsi="Josefin Slab"/>
          <w:spacing w:val="-8"/>
        </w:rPr>
        <w:t xml:space="preserve">la </w:t>
      </w:r>
      <w:r w:rsidRPr="00594731">
        <w:rPr>
          <w:rFonts w:ascii="Josefin Slab" w:hAnsi="Josefin Slab"/>
        </w:rPr>
        <w:t xml:space="preserve">obra del </w:t>
      </w:r>
      <w:r w:rsidRPr="00594731">
        <w:rPr>
          <w:rFonts w:ascii="Josefin Slab" w:hAnsi="Josefin Slab"/>
          <w:spacing w:val="-3"/>
        </w:rPr>
        <w:t xml:space="preserve">Espíritu mediante </w:t>
      </w:r>
      <w:r w:rsidRPr="00594731">
        <w:rPr>
          <w:rFonts w:ascii="Josefin Slab" w:hAnsi="Josefin Slab"/>
          <w:spacing w:val="-8"/>
        </w:rPr>
        <w:t xml:space="preserve">la </w:t>
      </w:r>
      <w:r w:rsidRPr="00594731">
        <w:rPr>
          <w:rFonts w:ascii="Josefin Slab" w:hAnsi="Josefin Slab"/>
        </w:rPr>
        <w:t xml:space="preserve">cual nos muestra a </w:t>
      </w:r>
      <w:r w:rsidRPr="00594731">
        <w:rPr>
          <w:rFonts w:ascii="Josefin Slab" w:hAnsi="Josefin Slab"/>
          <w:spacing w:val="-3"/>
        </w:rPr>
        <w:t xml:space="preserve">Cristo, </w:t>
      </w:r>
      <w:r w:rsidRPr="00594731">
        <w:rPr>
          <w:rFonts w:ascii="Josefin Slab" w:hAnsi="Josefin Slab"/>
        </w:rPr>
        <w:t xml:space="preserve">en su Palabra, y </w:t>
      </w:r>
      <w:r w:rsidRPr="00594731">
        <w:rPr>
          <w:rFonts w:ascii="Josefin Slab" w:hAnsi="Josefin Slab"/>
          <w:spacing w:val="-6"/>
        </w:rPr>
        <w:t xml:space="preserve">luego </w:t>
      </w:r>
      <w:r w:rsidRPr="00594731">
        <w:rPr>
          <w:rFonts w:ascii="Josefin Slab" w:hAnsi="Josefin Slab"/>
          <w:spacing w:val="-3"/>
        </w:rPr>
        <w:t xml:space="preserve">progresivamente </w:t>
      </w:r>
      <w:r w:rsidRPr="00594731">
        <w:rPr>
          <w:rFonts w:ascii="Josefin Slab" w:hAnsi="Josefin Slab"/>
        </w:rPr>
        <w:t xml:space="preserve">nos </w:t>
      </w:r>
      <w:r w:rsidRPr="00594731">
        <w:rPr>
          <w:rFonts w:ascii="Josefin Slab" w:hAnsi="Josefin Slab"/>
          <w:spacing w:val="-3"/>
        </w:rPr>
        <w:t xml:space="preserve">moldea </w:t>
      </w:r>
      <w:r w:rsidRPr="00594731">
        <w:rPr>
          <w:rFonts w:ascii="Josefin Slab" w:hAnsi="Josefin Slab"/>
          <w:spacing w:val="-4"/>
        </w:rPr>
        <w:t xml:space="preserve">según </w:t>
      </w:r>
      <w:r w:rsidRPr="00594731">
        <w:rPr>
          <w:rFonts w:ascii="Josefin Slab" w:hAnsi="Josefin Slab"/>
        </w:rPr>
        <w:t xml:space="preserve">esa </w:t>
      </w:r>
      <w:r w:rsidRPr="00594731">
        <w:rPr>
          <w:rFonts w:ascii="Josefin Slab" w:hAnsi="Josefin Slab"/>
          <w:spacing w:val="-4"/>
        </w:rPr>
        <w:t xml:space="preserve">misma </w:t>
      </w:r>
      <w:r w:rsidRPr="00594731">
        <w:rPr>
          <w:rFonts w:ascii="Josefin Slab" w:hAnsi="Josefin Slab"/>
          <w:spacing w:val="-5"/>
        </w:rPr>
        <w:t xml:space="preserve">imagen. </w:t>
      </w:r>
      <w:r w:rsidRPr="00594731">
        <w:rPr>
          <w:rFonts w:ascii="Josefin Slab" w:hAnsi="Josefin Slab"/>
        </w:rPr>
        <w:t xml:space="preserve">De modo que, </w:t>
      </w:r>
      <w:r w:rsidRPr="00594731">
        <w:rPr>
          <w:rFonts w:ascii="Josefin Slab" w:hAnsi="Josefin Slab"/>
          <w:spacing w:val="-3"/>
        </w:rPr>
        <w:t xml:space="preserve">mediante </w:t>
      </w:r>
      <w:r w:rsidRPr="00594731">
        <w:rPr>
          <w:rFonts w:ascii="Josefin Slab" w:hAnsi="Josefin Slab"/>
        </w:rPr>
        <w:t xml:space="preserve">el poder del Espíritu, contemplamos </w:t>
      </w:r>
      <w:r w:rsidRPr="00594731">
        <w:rPr>
          <w:rFonts w:ascii="Josefin Slab" w:hAnsi="Josefin Slab"/>
          <w:spacing w:val="-8"/>
        </w:rPr>
        <w:t xml:space="preserve">la gloria </w:t>
      </w:r>
      <w:r w:rsidRPr="00594731">
        <w:rPr>
          <w:rFonts w:ascii="Josefin Slab" w:hAnsi="Josefin Slab"/>
        </w:rPr>
        <w:t xml:space="preserve">del Salvador y nos volvemos más y más como </w:t>
      </w:r>
      <w:r w:rsidRPr="00594731">
        <w:rPr>
          <w:rFonts w:ascii="Josefin Slab" w:hAnsi="Josefin Slab"/>
          <w:spacing w:val="-5"/>
        </w:rPr>
        <w:t xml:space="preserve">él.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no </w:t>
      </w:r>
      <w:r w:rsidRPr="00594731">
        <w:rPr>
          <w:rFonts w:ascii="Josefin Slab" w:hAnsi="Josefin Slab"/>
          <w:spacing w:val="-4"/>
        </w:rPr>
        <w:t xml:space="preserve">solo </w:t>
      </w:r>
      <w:r w:rsidRPr="00594731">
        <w:rPr>
          <w:rFonts w:ascii="Josefin Slab" w:hAnsi="Josefin Slab"/>
          <w:spacing w:val="-5"/>
        </w:rPr>
        <w:t xml:space="preserve">les </w:t>
      </w:r>
      <w:r w:rsidRPr="00594731">
        <w:rPr>
          <w:rFonts w:ascii="Josefin Slab" w:hAnsi="Josefin Slab"/>
        </w:rPr>
        <w:t xml:space="preserve">presenta a </w:t>
      </w:r>
      <w:r w:rsidRPr="00594731">
        <w:rPr>
          <w:rFonts w:ascii="Josefin Slab" w:hAnsi="Josefin Slab"/>
          <w:spacing w:val="-5"/>
        </w:rPr>
        <w:t xml:space="preserve">los </w:t>
      </w:r>
      <w:r w:rsidRPr="00594731">
        <w:rPr>
          <w:rFonts w:ascii="Josefin Slab" w:hAnsi="Josefin Slab"/>
        </w:rPr>
        <w:t xml:space="preserve">creyentes al Señor Jesucristo en el momento de su </w:t>
      </w:r>
      <w:r w:rsidRPr="00594731">
        <w:rPr>
          <w:rFonts w:ascii="Josefin Slab" w:hAnsi="Josefin Slab"/>
          <w:spacing w:val="-4"/>
        </w:rPr>
        <w:t xml:space="preserve">salvación, </w:t>
      </w:r>
      <w:r w:rsidRPr="00594731">
        <w:rPr>
          <w:rFonts w:ascii="Josefin Slab" w:hAnsi="Josefin Slab"/>
          <w:spacing w:val="-3"/>
        </w:rPr>
        <w:t xml:space="preserve">energizando </w:t>
      </w:r>
      <w:r w:rsidRPr="00594731">
        <w:rPr>
          <w:rFonts w:ascii="Josefin Slab" w:hAnsi="Josefin Slab"/>
        </w:rPr>
        <w:t xml:space="preserve">su fe  en el </w:t>
      </w:r>
      <w:r w:rsidRPr="00594731">
        <w:rPr>
          <w:rFonts w:ascii="Josefin Slab" w:hAnsi="Josefin Slab"/>
          <w:spacing w:val="-5"/>
        </w:rPr>
        <w:t xml:space="preserve">evangelio, </w:t>
      </w:r>
      <w:r w:rsidRPr="00594731">
        <w:rPr>
          <w:rFonts w:ascii="Josefin Slab" w:hAnsi="Josefin Slab"/>
          <w:spacing w:val="-4"/>
        </w:rPr>
        <w:t xml:space="preserve">sino </w:t>
      </w:r>
      <w:r w:rsidRPr="00594731">
        <w:rPr>
          <w:rFonts w:ascii="Josefin Slab" w:hAnsi="Josefin Slab"/>
          <w:spacing w:val="-3"/>
        </w:rPr>
        <w:t xml:space="preserve">también </w:t>
      </w:r>
      <w:r w:rsidRPr="00594731">
        <w:rPr>
          <w:rFonts w:ascii="Josefin Slab" w:hAnsi="Josefin Slab"/>
        </w:rPr>
        <w:t xml:space="preserve">continúa </w:t>
      </w:r>
      <w:r w:rsidRPr="00594731">
        <w:rPr>
          <w:rFonts w:ascii="Josefin Slab" w:hAnsi="Josefin Slab"/>
          <w:spacing w:val="-3"/>
        </w:rPr>
        <w:t xml:space="preserve">revelándoles </w:t>
      </w:r>
      <w:r w:rsidRPr="00594731">
        <w:rPr>
          <w:rFonts w:ascii="Josefin Slab" w:hAnsi="Josefin Slab"/>
          <w:spacing w:val="-8"/>
        </w:rPr>
        <w:t xml:space="preserve">la  gloria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rPr>
        <w:t xml:space="preserve">al </w:t>
      </w:r>
      <w:r w:rsidRPr="00594731">
        <w:rPr>
          <w:rFonts w:ascii="Josefin Slab" w:hAnsi="Josefin Slab"/>
          <w:spacing w:val="-6"/>
        </w:rPr>
        <w:t xml:space="preserve">iluminar </w:t>
      </w:r>
      <w:r w:rsidRPr="00594731">
        <w:rPr>
          <w:rFonts w:ascii="Josefin Slab" w:hAnsi="Josefin Slab"/>
        </w:rPr>
        <w:t xml:space="preserve">l a Palabra en sus corazones. De este modo, hace que </w:t>
      </w:r>
      <w:r w:rsidRPr="00594731">
        <w:rPr>
          <w:rFonts w:ascii="Josefin Slab" w:hAnsi="Josefin Slab"/>
          <w:spacing w:val="-6"/>
        </w:rPr>
        <w:t xml:space="preserve">ellos </w:t>
      </w:r>
      <w:r w:rsidRPr="00594731">
        <w:rPr>
          <w:rFonts w:ascii="Josefin Slab" w:hAnsi="Josefin Slab"/>
        </w:rPr>
        <w:t xml:space="preserve">crezcan </w:t>
      </w:r>
      <w:r w:rsidRPr="00594731">
        <w:rPr>
          <w:rFonts w:ascii="Josefin Slab" w:hAnsi="Josefin Slab"/>
          <w:spacing w:val="-3"/>
        </w:rPr>
        <w:t xml:space="preserve">progresivamente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semejanza de </w:t>
      </w:r>
      <w:r w:rsidRPr="00594731">
        <w:rPr>
          <w:rFonts w:ascii="Josefin Slab" w:hAnsi="Josefin Slab"/>
          <w:spacing w:val="-3"/>
        </w:rPr>
        <w:t xml:space="preserve">Cristo </w:t>
      </w:r>
      <w:r w:rsidRPr="00594731">
        <w:rPr>
          <w:rFonts w:ascii="Josefin Slab" w:hAnsi="Josefin Slab"/>
        </w:rPr>
        <w:t xml:space="preserve">durante toda </w:t>
      </w:r>
      <w:r w:rsidRPr="00594731">
        <w:rPr>
          <w:rFonts w:ascii="Josefin Slab" w:hAnsi="Josefin Slab"/>
          <w:spacing w:val="-8"/>
        </w:rPr>
        <w:t>la</w:t>
      </w:r>
      <w:r w:rsidRPr="00594731">
        <w:rPr>
          <w:rFonts w:ascii="Josefin Slab" w:hAnsi="Josefin Slab"/>
          <w:spacing w:val="18"/>
        </w:rPr>
        <w:t xml:space="preserve"> </w:t>
      </w:r>
      <w:r w:rsidRPr="00594731">
        <w:rPr>
          <w:rFonts w:ascii="Josefin Slab" w:hAnsi="Josefin Slab"/>
          <w:spacing w:val="-3"/>
        </w:rPr>
        <w:t>vida.</w:t>
      </w:r>
    </w:p>
    <w:p w:rsidR="00703F8A" w:rsidRPr="00594731" w:rsidRDefault="00D9371B" w:rsidP="007A564F">
      <w:pPr>
        <w:pStyle w:val="Textoindependiente"/>
        <w:spacing w:before="56" w:line="276" w:lineRule="auto"/>
        <w:ind w:right="124" w:firstLine="449"/>
        <w:rPr>
          <w:rFonts w:ascii="Josefin Slab" w:hAnsi="Josefin Slab"/>
        </w:rPr>
      </w:pPr>
      <w:r w:rsidRPr="00594731">
        <w:rPr>
          <w:rFonts w:ascii="Josefin Slab" w:hAnsi="Josefin Slab"/>
        </w:rPr>
        <w:t xml:space="preserve">En Romanos 8.28–29, en </w:t>
      </w:r>
      <w:r w:rsidRPr="00594731">
        <w:rPr>
          <w:rFonts w:ascii="Josefin Slab" w:hAnsi="Josefin Slab"/>
          <w:spacing w:val="-4"/>
        </w:rPr>
        <w:t xml:space="preserve">medio </w:t>
      </w:r>
      <w:r w:rsidRPr="00594731">
        <w:rPr>
          <w:rFonts w:ascii="Josefin Slab" w:hAnsi="Josefin Slab"/>
        </w:rPr>
        <w:t xml:space="preserve">de un profundo </w:t>
      </w:r>
      <w:r w:rsidRPr="00594731">
        <w:rPr>
          <w:rFonts w:ascii="Josefin Slab" w:hAnsi="Josefin Slab"/>
          <w:spacing w:val="-3"/>
        </w:rPr>
        <w:t xml:space="preserve">discurso </w:t>
      </w:r>
      <w:r w:rsidRPr="00594731">
        <w:rPr>
          <w:rFonts w:ascii="Josefin Slab" w:hAnsi="Josefin Slab"/>
        </w:rPr>
        <w:t xml:space="preserve">de Pablo sobre el </w:t>
      </w:r>
      <w:r w:rsidRPr="00594731">
        <w:rPr>
          <w:rFonts w:ascii="Josefin Slab" w:hAnsi="Josefin Slab"/>
          <w:spacing w:val="-5"/>
        </w:rPr>
        <w:t xml:space="preserve">ministerio </w:t>
      </w:r>
      <w:r w:rsidRPr="00594731">
        <w:rPr>
          <w:rFonts w:ascii="Josefin Slab" w:hAnsi="Josefin Slab"/>
        </w:rPr>
        <w:t xml:space="preserve">del Espíritu, el apóstol </w:t>
      </w:r>
      <w:r w:rsidRPr="00594731">
        <w:rPr>
          <w:rFonts w:ascii="Josefin Slab" w:hAnsi="Josefin Slab"/>
          <w:spacing w:val="-4"/>
        </w:rPr>
        <w:t xml:space="preserve">escribió: </w:t>
      </w:r>
      <w:r w:rsidRPr="00594731">
        <w:rPr>
          <w:rFonts w:ascii="Josefin Slab" w:hAnsi="Josefin Slab"/>
          <w:spacing w:val="7"/>
        </w:rPr>
        <w:t xml:space="preserve">«Y </w:t>
      </w:r>
      <w:r w:rsidRPr="00594731">
        <w:rPr>
          <w:rFonts w:ascii="Josefin Slab" w:hAnsi="Josefin Slab"/>
        </w:rPr>
        <w:t xml:space="preserve">sabemos que a </w:t>
      </w:r>
      <w:r w:rsidRPr="00594731">
        <w:rPr>
          <w:rFonts w:ascii="Josefin Slab" w:hAnsi="Josefin Slab"/>
          <w:spacing w:val="-5"/>
        </w:rPr>
        <w:t xml:space="preserve">los </w:t>
      </w:r>
      <w:r w:rsidRPr="00594731">
        <w:rPr>
          <w:rFonts w:ascii="Josefin Slab" w:hAnsi="Josefin Slab"/>
        </w:rPr>
        <w:t xml:space="preserve">que aman a </w:t>
      </w:r>
      <w:r w:rsidRPr="00594731">
        <w:rPr>
          <w:rFonts w:ascii="Josefin Slab" w:hAnsi="Josefin Slab"/>
          <w:spacing w:val="-4"/>
        </w:rPr>
        <w:t>Dios,</w:t>
      </w:r>
      <w:r w:rsidRPr="00594731">
        <w:rPr>
          <w:rFonts w:ascii="Josefin Slab" w:hAnsi="Josefin Slab"/>
          <w:spacing w:val="59"/>
        </w:rPr>
        <w:t xml:space="preserve"> </w:t>
      </w:r>
      <w:r w:rsidRPr="00594731">
        <w:rPr>
          <w:rFonts w:ascii="Josefin Slab" w:hAnsi="Josefin Slab"/>
        </w:rPr>
        <w:t xml:space="preserve">todas </w:t>
      </w:r>
      <w:r w:rsidRPr="00594731">
        <w:rPr>
          <w:rFonts w:ascii="Josefin Slab" w:hAnsi="Josefin Slab"/>
          <w:spacing w:val="-5"/>
        </w:rPr>
        <w:t xml:space="preserve">las </w:t>
      </w:r>
      <w:r w:rsidRPr="00594731">
        <w:rPr>
          <w:rFonts w:ascii="Josefin Slab" w:hAnsi="Josefin Slab"/>
        </w:rPr>
        <w:t xml:space="preserve">cosas </w:t>
      </w:r>
      <w:r w:rsidRPr="00594731">
        <w:rPr>
          <w:rFonts w:ascii="Josefin Slab" w:hAnsi="Josefin Slab"/>
          <w:spacing w:val="-5"/>
        </w:rPr>
        <w:t xml:space="preserve">les </w:t>
      </w:r>
      <w:r w:rsidRPr="00594731">
        <w:rPr>
          <w:rFonts w:ascii="Josefin Slab" w:hAnsi="Josefin Slab"/>
        </w:rPr>
        <w:t xml:space="preserve">ayudan a </w:t>
      </w:r>
      <w:r w:rsidRPr="00594731">
        <w:rPr>
          <w:rFonts w:ascii="Josefin Slab" w:hAnsi="Josefin Slab"/>
          <w:spacing w:val="-3"/>
        </w:rPr>
        <w:t xml:space="preserve">bien, </w:t>
      </w:r>
      <w:r w:rsidRPr="00594731">
        <w:rPr>
          <w:rFonts w:ascii="Josefin Slab" w:hAnsi="Josefin Slab"/>
        </w:rPr>
        <w:t xml:space="preserve">esto es, a </w:t>
      </w:r>
      <w:r w:rsidRPr="00594731">
        <w:rPr>
          <w:rFonts w:ascii="Josefin Slab" w:hAnsi="Josefin Slab"/>
          <w:spacing w:val="-5"/>
        </w:rPr>
        <w:t xml:space="preserve">los </w:t>
      </w:r>
      <w:r w:rsidRPr="00594731">
        <w:rPr>
          <w:rFonts w:ascii="Josefin Slab" w:hAnsi="Josefin Slab"/>
        </w:rPr>
        <w:t xml:space="preserve">que conforme a  su propósito son </w:t>
      </w:r>
      <w:r w:rsidRPr="00594731">
        <w:rPr>
          <w:rFonts w:ascii="Josefin Slab" w:hAnsi="Josefin Slab"/>
          <w:spacing w:val="-4"/>
        </w:rPr>
        <w:t xml:space="preserve">llamados. </w:t>
      </w:r>
      <w:r w:rsidRPr="00594731">
        <w:rPr>
          <w:rFonts w:ascii="Josefin Slab" w:hAnsi="Josefin Slab"/>
          <w:spacing w:val="2"/>
        </w:rPr>
        <w:t xml:space="preserve">Porque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que antes conoció, </w:t>
      </w:r>
      <w:r w:rsidRPr="00594731">
        <w:rPr>
          <w:rFonts w:ascii="Josefin Slab" w:hAnsi="Josefin Slab"/>
          <w:spacing w:val="-3"/>
        </w:rPr>
        <w:t xml:space="preserve">también </w:t>
      </w:r>
      <w:r w:rsidRPr="00594731">
        <w:rPr>
          <w:rFonts w:ascii="Josefin Slab" w:hAnsi="Josefin Slab"/>
          <w:spacing w:val="-5"/>
        </w:rPr>
        <w:t xml:space="preserve">los </w:t>
      </w:r>
      <w:r w:rsidRPr="00594731">
        <w:rPr>
          <w:rFonts w:ascii="Josefin Slab" w:hAnsi="Josefin Slab"/>
        </w:rPr>
        <w:t xml:space="preserve">predestinó para que fuesen hechos conformes a </w:t>
      </w:r>
      <w:r w:rsidRPr="00594731">
        <w:rPr>
          <w:rFonts w:ascii="Josefin Slab" w:hAnsi="Josefin Slab"/>
          <w:spacing w:val="-8"/>
        </w:rPr>
        <w:t xml:space="preserve">la </w:t>
      </w:r>
      <w:r w:rsidRPr="00594731">
        <w:rPr>
          <w:rFonts w:ascii="Josefin Slab" w:hAnsi="Josefin Slab"/>
          <w:spacing w:val="-6"/>
        </w:rPr>
        <w:t xml:space="preserve">imagen </w:t>
      </w:r>
      <w:r w:rsidRPr="00594731">
        <w:rPr>
          <w:rFonts w:ascii="Josefin Slab" w:hAnsi="Josefin Slab"/>
        </w:rPr>
        <w:t xml:space="preserve">de su </w:t>
      </w:r>
      <w:r w:rsidRPr="00594731">
        <w:rPr>
          <w:rFonts w:ascii="Josefin Slab" w:hAnsi="Josefin Slab"/>
          <w:spacing w:val="-4"/>
        </w:rPr>
        <w:t xml:space="preserve">Hijo, </w:t>
      </w:r>
      <w:r w:rsidRPr="00594731">
        <w:rPr>
          <w:rFonts w:ascii="Josefin Slab" w:hAnsi="Josefin Slab"/>
        </w:rPr>
        <w:t xml:space="preserve">para que él sea el </w:t>
      </w:r>
      <w:r w:rsidRPr="00594731">
        <w:rPr>
          <w:rFonts w:ascii="Josefin Slab" w:hAnsi="Josefin Slab"/>
          <w:spacing w:val="-5"/>
        </w:rPr>
        <w:t xml:space="preserve">primogénito </w:t>
      </w:r>
      <w:r w:rsidRPr="00594731">
        <w:rPr>
          <w:rFonts w:ascii="Josefin Slab" w:hAnsi="Josefin Slab"/>
        </w:rPr>
        <w:t xml:space="preserve">[o el preeminente] entre muchos hermanos». Estos versículos </w:t>
      </w:r>
      <w:r w:rsidRPr="00594731">
        <w:rPr>
          <w:rFonts w:ascii="Josefin Slab" w:hAnsi="Josefin Slab"/>
          <w:spacing w:val="-5"/>
        </w:rPr>
        <w:t xml:space="preserve">familiares </w:t>
      </w:r>
      <w:r w:rsidRPr="00594731">
        <w:rPr>
          <w:rFonts w:ascii="Josefin Slab" w:hAnsi="Josefin Slab"/>
        </w:rPr>
        <w:t xml:space="preserve">subrayan el </w:t>
      </w:r>
      <w:r w:rsidRPr="00594731">
        <w:rPr>
          <w:rFonts w:ascii="Josefin Slab" w:hAnsi="Josefin Slab"/>
          <w:spacing w:val="-4"/>
        </w:rPr>
        <w:t xml:space="preserve">gran  </w:t>
      </w:r>
      <w:r w:rsidRPr="00594731">
        <w:rPr>
          <w:rFonts w:ascii="Josefin Slab" w:hAnsi="Josefin Slab"/>
        </w:rPr>
        <w:t xml:space="preserve">propósito de nuestra </w:t>
      </w:r>
      <w:r w:rsidRPr="00594731">
        <w:rPr>
          <w:rFonts w:ascii="Josefin Slab" w:hAnsi="Josefin Slab"/>
          <w:spacing w:val="-4"/>
        </w:rPr>
        <w:t xml:space="preserve">salvación,  </w:t>
      </w:r>
      <w:r w:rsidRPr="00594731">
        <w:rPr>
          <w:rFonts w:ascii="Josefin Slab" w:hAnsi="Josefin Slab"/>
        </w:rPr>
        <w:t xml:space="preserve">que es conformarnos a </w:t>
      </w:r>
      <w:r w:rsidRPr="00594731">
        <w:rPr>
          <w:rFonts w:ascii="Josefin Slab" w:hAnsi="Josefin Slab"/>
          <w:spacing w:val="-8"/>
        </w:rPr>
        <w:t xml:space="preserve">la </w:t>
      </w:r>
      <w:r w:rsidRPr="00594731">
        <w:rPr>
          <w:rFonts w:ascii="Josefin Slab" w:hAnsi="Josefin Slab"/>
          <w:spacing w:val="-6"/>
        </w:rPr>
        <w:t xml:space="preserve">imagen </w:t>
      </w:r>
      <w:r w:rsidRPr="00594731">
        <w:rPr>
          <w:rFonts w:ascii="Josefin Slab" w:hAnsi="Josefin Slab"/>
        </w:rPr>
        <w:t xml:space="preserve">de Jesucristo para que sea eternamente </w:t>
      </w:r>
      <w:r w:rsidRPr="00594731">
        <w:rPr>
          <w:rFonts w:ascii="Josefin Slab" w:hAnsi="Josefin Slab"/>
          <w:spacing w:val="-6"/>
        </w:rPr>
        <w:t xml:space="preserve">glorificado </w:t>
      </w:r>
      <w:r w:rsidRPr="00594731">
        <w:rPr>
          <w:rFonts w:ascii="Josefin Slab" w:hAnsi="Josefin Slab"/>
        </w:rPr>
        <w:t xml:space="preserve">como el preeminente entre </w:t>
      </w:r>
      <w:r w:rsidRPr="00594731">
        <w:rPr>
          <w:rFonts w:ascii="Josefin Slab" w:hAnsi="Josefin Slab"/>
          <w:spacing w:val="-5"/>
        </w:rPr>
        <w:t xml:space="preserve">los </w:t>
      </w:r>
      <w:r w:rsidRPr="00594731">
        <w:rPr>
          <w:rFonts w:ascii="Josefin Slab" w:hAnsi="Josefin Slab"/>
        </w:rPr>
        <w:t xml:space="preserve">muchos que han </w:t>
      </w:r>
      <w:r w:rsidRPr="00594731">
        <w:rPr>
          <w:rFonts w:ascii="Josefin Slab" w:hAnsi="Josefin Slab"/>
          <w:spacing w:val="-4"/>
        </w:rPr>
        <w:t xml:space="preserve">sido </w:t>
      </w:r>
      <w:r w:rsidRPr="00594731">
        <w:rPr>
          <w:rFonts w:ascii="Josefin Slab" w:hAnsi="Josefin Slab"/>
        </w:rPr>
        <w:t>hechos semejantes a</w:t>
      </w:r>
      <w:r w:rsidRPr="00594731">
        <w:rPr>
          <w:rFonts w:ascii="Josefin Slab" w:hAnsi="Josefin Slab"/>
          <w:spacing w:val="2"/>
        </w:rPr>
        <w:t xml:space="preserve"> </w:t>
      </w:r>
      <w:r w:rsidRPr="00594731">
        <w:rPr>
          <w:rFonts w:ascii="Josefin Slab" w:hAnsi="Josefin Slab"/>
          <w:spacing w:val="-5"/>
        </w:rPr>
        <w:t>él.</w:t>
      </w:r>
    </w:p>
    <w:p w:rsidR="00703F8A" w:rsidRPr="00594731" w:rsidRDefault="00D9371B" w:rsidP="007A564F">
      <w:pPr>
        <w:pStyle w:val="Textoindependiente"/>
        <w:spacing w:before="58" w:line="276" w:lineRule="auto"/>
        <w:ind w:right="124" w:firstLine="449"/>
        <w:rPr>
          <w:rFonts w:ascii="Josefin Slab" w:hAnsi="Josefin Slab"/>
        </w:rPr>
      </w:pPr>
      <w:r w:rsidRPr="00594731">
        <w:rPr>
          <w:rFonts w:ascii="Josefin Slab" w:hAnsi="Josefin Slab"/>
        </w:rPr>
        <w:t xml:space="preserve">Los versículos anteriores en Romanos 8 subrayan el hecho de que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5"/>
        </w:rPr>
        <w:t xml:space="preserve">libera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creyentes del poder de </w:t>
      </w:r>
      <w:r w:rsidRPr="00594731">
        <w:rPr>
          <w:rFonts w:ascii="Josefin Slab" w:hAnsi="Josefin Slab"/>
          <w:spacing w:val="-8"/>
        </w:rPr>
        <w:t xml:space="preserve">la </w:t>
      </w:r>
      <w:r w:rsidRPr="00594731">
        <w:rPr>
          <w:rFonts w:ascii="Josefin Slab" w:hAnsi="Josefin Slab"/>
          <w:spacing w:val="-5"/>
        </w:rPr>
        <w:t xml:space="preserve">ley </w:t>
      </w:r>
      <w:r w:rsidRPr="00594731">
        <w:rPr>
          <w:rFonts w:ascii="Josefin Slab" w:hAnsi="Josefin Slab"/>
          <w:spacing w:val="-4"/>
        </w:rPr>
        <w:t xml:space="preserve">(vv. </w:t>
      </w:r>
      <w:r w:rsidRPr="00594731">
        <w:rPr>
          <w:rFonts w:ascii="Josefin Slab" w:hAnsi="Josefin Slab"/>
        </w:rPr>
        <w:t xml:space="preserve">2–3), mora en </w:t>
      </w:r>
      <w:r w:rsidRPr="00594731">
        <w:rPr>
          <w:rFonts w:ascii="Josefin Slab" w:hAnsi="Josefin Slab"/>
          <w:spacing w:val="-6"/>
        </w:rPr>
        <w:t xml:space="preserve">ellos </w:t>
      </w:r>
      <w:r w:rsidRPr="00594731">
        <w:rPr>
          <w:rFonts w:ascii="Josefin Slab" w:hAnsi="Josefin Slab"/>
          <w:spacing w:val="-5"/>
        </w:rPr>
        <w:t xml:space="preserve">(v. </w:t>
      </w:r>
      <w:r w:rsidRPr="00594731">
        <w:rPr>
          <w:rFonts w:ascii="Josefin Slab" w:hAnsi="Josefin Slab"/>
        </w:rPr>
        <w:t xml:space="preserve">9), </w:t>
      </w:r>
      <w:r w:rsidRPr="00594731">
        <w:rPr>
          <w:rFonts w:ascii="Josefin Slab" w:hAnsi="Josefin Slab"/>
          <w:spacing w:val="-5"/>
        </w:rPr>
        <w:t xml:space="preserve">los </w:t>
      </w:r>
      <w:r w:rsidRPr="00594731">
        <w:rPr>
          <w:rFonts w:ascii="Josefin Slab" w:hAnsi="Josefin Slab"/>
          <w:spacing w:val="-4"/>
        </w:rPr>
        <w:t xml:space="preserve">santifica (vv. </w:t>
      </w:r>
      <w:r w:rsidRPr="00594731">
        <w:rPr>
          <w:rFonts w:ascii="Josefin Slab" w:hAnsi="Josefin Slab"/>
        </w:rPr>
        <w:t xml:space="preserve">12–13), </w:t>
      </w:r>
      <w:r w:rsidRPr="00594731">
        <w:rPr>
          <w:rFonts w:ascii="Josefin Slab" w:hAnsi="Josefin Slab"/>
          <w:spacing w:val="-5"/>
        </w:rPr>
        <w:t xml:space="preserve">los </w:t>
      </w:r>
      <w:r w:rsidRPr="00594731">
        <w:rPr>
          <w:rFonts w:ascii="Josefin Slab" w:hAnsi="Josefin Slab"/>
        </w:rPr>
        <w:t xml:space="preserve">adopta en </w:t>
      </w:r>
      <w:r w:rsidRPr="00594731">
        <w:rPr>
          <w:rFonts w:ascii="Josefin Slab" w:hAnsi="Josefin Slab"/>
          <w:spacing w:val="-8"/>
        </w:rPr>
        <w:t xml:space="preserve">la </w:t>
      </w:r>
      <w:r w:rsidRPr="00594731">
        <w:rPr>
          <w:rFonts w:ascii="Josefin Slab" w:hAnsi="Josefin Slab"/>
          <w:spacing w:val="-7"/>
        </w:rPr>
        <w:t xml:space="preserve">familia </w:t>
      </w:r>
      <w:r w:rsidRPr="00594731">
        <w:rPr>
          <w:rFonts w:ascii="Josefin Slab" w:hAnsi="Josefin Slab"/>
        </w:rPr>
        <w:t xml:space="preserve">de </w:t>
      </w:r>
      <w:r w:rsidRPr="00594731">
        <w:rPr>
          <w:rFonts w:ascii="Josefin Slab" w:hAnsi="Josefin Slab"/>
          <w:spacing w:val="-4"/>
        </w:rPr>
        <w:t xml:space="preserve">Dios (vv. </w:t>
      </w:r>
      <w:r w:rsidRPr="00594731">
        <w:rPr>
          <w:rFonts w:ascii="Josefin Slab" w:hAnsi="Josefin Slab"/>
        </w:rPr>
        <w:t xml:space="preserve">14–16), </w:t>
      </w:r>
      <w:r w:rsidRPr="00594731">
        <w:rPr>
          <w:rFonts w:ascii="Josefin Slab" w:hAnsi="Josefin Slab"/>
          <w:spacing w:val="-5"/>
        </w:rPr>
        <w:t xml:space="preserve">los </w:t>
      </w:r>
      <w:r w:rsidRPr="00594731">
        <w:rPr>
          <w:rFonts w:ascii="Josefin Slab" w:hAnsi="Josefin Slab"/>
        </w:rPr>
        <w:t xml:space="preserve">ayuda en  sus </w:t>
      </w:r>
      <w:r w:rsidRPr="00594731">
        <w:rPr>
          <w:rFonts w:ascii="Josefin Slab" w:hAnsi="Josefin Slab"/>
          <w:spacing w:val="-5"/>
        </w:rPr>
        <w:t xml:space="preserve">debilidades (v. </w:t>
      </w:r>
      <w:r w:rsidRPr="00594731">
        <w:rPr>
          <w:rFonts w:ascii="Josefin Slab" w:hAnsi="Josefin Slab"/>
        </w:rPr>
        <w:t xml:space="preserve">26) e intercede en su favor </w:t>
      </w:r>
      <w:r w:rsidRPr="00594731">
        <w:rPr>
          <w:rFonts w:ascii="Josefin Slab" w:hAnsi="Josefin Slab"/>
          <w:spacing w:val="-5"/>
        </w:rPr>
        <w:t xml:space="preserve">(v. </w:t>
      </w:r>
      <w:r w:rsidRPr="00594731">
        <w:rPr>
          <w:rFonts w:ascii="Josefin Slab" w:hAnsi="Josefin Slab"/>
        </w:rPr>
        <w:t xml:space="preserve">27).  El propósito de todo esto es hacernos semejantes a </w:t>
      </w:r>
      <w:r w:rsidRPr="00594731">
        <w:rPr>
          <w:rFonts w:ascii="Josefin Slab" w:hAnsi="Josefin Slab"/>
          <w:spacing w:val="-8"/>
        </w:rPr>
        <w:t xml:space="preserve">la </w:t>
      </w:r>
      <w:r w:rsidRPr="00594731">
        <w:rPr>
          <w:rFonts w:ascii="Josefin Slab" w:hAnsi="Josefin Slab"/>
          <w:spacing w:val="-6"/>
        </w:rPr>
        <w:t xml:space="preserve">imagen </w:t>
      </w:r>
      <w:r w:rsidRPr="00594731">
        <w:rPr>
          <w:rFonts w:ascii="Josefin Slab" w:hAnsi="Josefin Slab"/>
        </w:rPr>
        <w:t xml:space="preserve">de Jesucristo. Esta semejanza </w:t>
      </w:r>
      <w:r w:rsidRPr="00594731">
        <w:rPr>
          <w:rFonts w:ascii="Josefin Slab" w:hAnsi="Josefin Slab"/>
          <w:spacing w:val="-4"/>
        </w:rPr>
        <w:t xml:space="preserve">solo   </w:t>
      </w:r>
      <w:r w:rsidRPr="00594731">
        <w:rPr>
          <w:rFonts w:ascii="Josefin Slab" w:hAnsi="Josefin Slab"/>
        </w:rPr>
        <w:t xml:space="preserve">se </w:t>
      </w:r>
      <w:r w:rsidRPr="00594731">
        <w:rPr>
          <w:rFonts w:ascii="Josefin Slab" w:hAnsi="Josefin Slab"/>
          <w:spacing w:val="-4"/>
        </w:rPr>
        <w:t xml:space="preserve">realizará </w:t>
      </w:r>
      <w:r w:rsidRPr="00594731">
        <w:rPr>
          <w:rFonts w:ascii="Josefin Slab" w:hAnsi="Josefin Slab"/>
        </w:rPr>
        <w:t xml:space="preserve">plenamente en </w:t>
      </w:r>
      <w:r w:rsidRPr="00594731">
        <w:rPr>
          <w:rFonts w:ascii="Josefin Slab" w:hAnsi="Josefin Slab"/>
          <w:spacing w:val="-8"/>
        </w:rPr>
        <w:t xml:space="preserve">la </w:t>
      </w:r>
      <w:r w:rsidRPr="00594731">
        <w:rPr>
          <w:rFonts w:ascii="Josefin Slab" w:hAnsi="Josefin Slab"/>
          <w:spacing w:val="-4"/>
        </w:rPr>
        <w:t xml:space="preserve">vida </w:t>
      </w:r>
      <w:r w:rsidRPr="00594731">
        <w:rPr>
          <w:rFonts w:ascii="Josefin Slab" w:hAnsi="Josefin Slab"/>
        </w:rPr>
        <w:t xml:space="preserve">venidera </w:t>
      </w:r>
      <w:r w:rsidRPr="00594731">
        <w:rPr>
          <w:rFonts w:ascii="Josefin Slab" w:hAnsi="Josefin Slab"/>
          <w:spacing w:val="-5"/>
        </w:rPr>
        <w:t xml:space="preserve">(Filipenses </w:t>
      </w:r>
      <w:r w:rsidRPr="00594731">
        <w:rPr>
          <w:rFonts w:ascii="Josefin Slab" w:hAnsi="Josefin Slab"/>
        </w:rPr>
        <w:t xml:space="preserve">3.21; 1 Juan 3.2). </w:t>
      </w:r>
      <w:r w:rsidRPr="00594731">
        <w:rPr>
          <w:rFonts w:ascii="Josefin Slab" w:hAnsi="Josefin Slab"/>
          <w:spacing w:val="-6"/>
        </w:rPr>
        <w:t xml:space="preserve">Sin </w:t>
      </w:r>
      <w:r w:rsidRPr="00594731">
        <w:rPr>
          <w:rFonts w:ascii="Josefin Slab" w:hAnsi="Josefin Slab"/>
        </w:rPr>
        <w:t xml:space="preserve">embargo, en este </w:t>
      </w:r>
      <w:r w:rsidRPr="00594731">
        <w:rPr>
          <w:rFonts w:ascii="Josefin Slab" w:hAnsi="Josefin Slab"/>
          <w:spacing w:val="-4"/>
        </w:rPr>
        <w:t xml:space="preserve">lado </w:t>
      </w:r>
      <w:r w:rsidRPr="00594731">
        <w:rPr>
          <w:rFonts w:ascii="Josefin Slab" w:hAnsi="Josefin Slab"/>
        </w:rPr>
        <w:t xml:space="preserve">del </w:t>
      </w:r>
      <w:r w:rsidRPr="00594731">
        <w:rPr>
          <w:rFonts w:ascii="Josefin Slab" w:hAnsi="Josefin Slab"/>
          <w:spacing w:val="-5"/>
        </w:rPr>
        <w:t xml:space="preserve">cielo,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nos ayuda a crecer en </w:t>
      </w:r>
      <w:r w:rsidRPr="00594731">
        <w:rPr>
          <w:rFonts w:ascii="Josefin Slab" w:hAnsi="Josefin Slab"/>
          <w:spacing w:val="-8"/>
        </w:rPr>
        <w:t xml:space="preserve">la </w:t>
      </w:r>
      <w:r w:rsidRPr="00594731">
        <w:rPr>
          <w:rFonts w:ascii="Josefin Slab" w:hAnsi="Josefin Slab"/>
        </w:rPr>
        <w:t xml:space="preserve">semejanza de </w:t>
      </w:r>
      <w:r w:rsidRPr="00594731">
        <w:rPr>
          <w:rFonts w:ascii="Josefin Slab" w:hAnsi="Josefin Slab"/>
          <w:spacing w:val="-3"/>
        </w:rPr>
        <w:t xml:space="preserve">Cristo, </w:t>
      </w:r>
      <w:r w:rsidRPr="00594731">
        <w:rPr>
          <w:rFonts w:ascii="Josefin Slab" w:hAnsi="Josefin Slab"/>
          <w:spacing w:val="-6"/>
        </w:rPr>
        <w:t xml:space="preserve">llegando </w:t>
      </w:r>
      <w:r w:rsidRPr="00594731">
        <w:rPr>
          <w:rFonts w:ascii="Josefin Slab" w:hAnsi="Josefin Slab"/>
        </w:rPr>
        <w:t xml:space="preserve">a ser más y más como el Señor al que amamos (cp. </w:t>
      </w:r>
      <w:r w:rsidRPr="00594731">
        <w:rPr>
          <w:rFonts w:ascii="Josefin Slab" w:hAnsi="Josefin Slab"/>
          <w:spacing w:val="-3"/>
        </w:rPr>
        <w:t>Gálatas</w:t>
      </w:r>
      <w:r w:rsidRPr="00594731">
        <w:rPr>
          <w:rFonts w:ascii="Josefin Slab" w:hAnsi="Josefin Slab"/>
          <w:spacing w:val="61"/>
        </w:rPr>
        <w:t xml:space="preserve"> </w:t>
      </w:r>
      <w:r w:rsidRPr="00594731">
        <w:rPr>
          <w:rFonts w:ascii="Josefin Slab" w:hAnsi="Josefin Slab"/>
        </w:rPr>
        <w:t xml:space="preserve">4.19).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para </w:t>
      </w:r>
      <w:r w:rsidRPr="00594731">
        <w:rPr>
          <w:rFonts w:ascii="Josefin Slab" w:hAnsi="Josefin Slab"/>
          <w:spacing w:val="-5"/>
        </w:rPr>
        <w:t xml:space="preserve">los </w:t>
      </w:r>
      <w:r w:rsidRPr="00594731">
        <w:rPr>
          <w:rFonts w:ascii="Josefin Slab" w:hAnsi="Josefin Slab"/>
        </w:rPr>
        <w:t xml:space="preserve">que se preguntan si están en </w:t>
      </w:r>
      <w:r w:rsidRPr="00594731">
        <w:rPr>
          <w:rFonts w:ascii="Josefin Slab" w:hAnsi="Josefin Slab"/>
          <w:spacing w:val="-4"/>
        </w:rPr>
        <w:t xml:space="preserve">realidad </w:t>
      </w:r>
      <w:r w:rsidRPr="00594731">
        <w:rPr>
          <w:rFonts w:ascii="Josefin Slab" w:hAnsi="Josefin Slab"/>
          <w:spacing w:val="-5"/>
        </w:rPr>
        <w:t xml:space="preserve">llenos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8"/>
        </w:rPr>
        <w:t xml:space="preserve">la </w:t>
      </w:r>
      <w:r w:rsidRPr="00594731">
        <w:rPr>
          <w:rFonts w:ascii="Josefin Slab" w:hAnsi="Josefin Slab"/>
        </w:rPr>
        <w:t xml:space="preserve">pregunta correcta no es: </w:t>
      </w:r>
      <w:r w:rsidRPr="00594731">
        <w:rPr>
          <w:rFonts w:ascii="Josefin Slab" w:hAnsi="Josefin Slab"/>
          <w:spacing w:val="3"/>
        </w:rPr>
        <w:t xml:space="preserve">«¿He </w:t>
      </w:r>
      <w:r w:rsidRPr="00594731">
        <w:rPr>
          <w:rFonts w:ascii="Josefin Slab" w:hAnsi="Josefin Slab"/>
          <w:spacing w:val="-3"/>
        </w:rPr>
        <w:t xml:space="preserve">tenido </w:t>
      </w:r>
      <w:r w:rsidRPr="00594731">
        <w:rPr>
          <w:rFonts w:ascii="Josefin Slab" w:hAnsi="Josefin Slab"/>
        </w:rPr>
        <w:t xml:space="preserve">una </w:t>
      </w:r>
      <w:r w:rsidRPr="00594731">
        <w:rPr>
          <w:rFonts w:ascii="Josefin Slab" w:hAnsi="Josefin Slab"/>
          <w:spacing w:val="-5"/>
        </w:rPr>
        <w:t xml:space="preserve">experiencia </w:t>
      </w:r>
      <w:r w:rsidRPr="00594731">
        <w:rPr>
          <w:rFonts w:ascii="Josefin Slab" w:hAnsi="Josefin Slab"/>
        </w:rPr>
        <w:t xml:space="preserve">de éxtasis?», </w:t>
      </w:r>
      <w:r w:rsidRPr="00594731">
        <w:rPr>
          <w:rFonts w:ascii="Josefin Slab" w:hAnsi="Josefin Slab"/>
          <w:spacing w:val="-4"/>
        </w:rPr>
        <w:t xml:space="preserve">sino: </w:t>
      </w:r>
      <w:r w:rsidRPr="00594731">
        <w:rPr>
          <w:rFonts w:ascii="Josefin Slab" w:hAnsi="Josefin Slab"/>
        </w:rPr>
        <w:t xml:space="preserve">«¿Estoy </w:t>
      </w:r>
      <w:r w:rsidRPr="00594731">
        <w:rPr>
          <w:rFonts w:ascii="Josefin Slab" w:hAnsi="Josefin Slab"/>
          <w:spacing w:val="-3"/>
        </w:rPr>
        <w:t xml:space="preserve">volviéndome </w:t>
      </w:r>
      <w:r w:rsidRPr="00594731">
        <w:rPr>
          <w:rFonts w:ascii="Josefin Slab" w:hAnsi="Josefin Slab"/>
        </w:rPr>
        <w:t>cada vez más como</w:t>
      </w:r>
      <w:r w:rsidRPr="00594731">
        <w:rPr>
          <w:rFonts w:ascii="Josefin Slab" w:hAnsi="Josefin Slab"/>
          <w:spacing w:val="52"/>
        </w:rPr>
        <w:t xml:space="preserve"> </w:t>
      </w:r>
      <w:r w:rsidRPr="00594731">
        <w:rPr>
          <w:rFonts w:ascii="Josefin Slab" w:hAnsi="Josefin Slab"/>
        </w:rPr>
        <w:t>Cristo?».</w:t>
      </w:r>
    </w:p>
    <w:p w:rsidR="00703F8A" w:rsidRPr="00594731" w:rsidRDefault="00D9371B" w:rsidP="007A564F">
      <w:pPr>
        <w:pStyle w:val="Textoindependiente"/>
        <w:spacing w:before="60" w:line="276" w:lineRule="auto"/>
        <w:ind w:right="138" w:firstLine="449"/>
        <w:rPr>
          <w:rFonts w:ascii="Josefin Slab" w:hAnsi="Josefin Slab"/>
        </w:rPr>
      </w:pPr>
      <w:r w:rsidRPr="00594731">
        <w:rPr>
          <w:rFonts w:ascii="Josefin Slab" w:hAnsi="Josefin Slab"/>
        </w:rPr>
        <w:t xml:space="preserve">En todo esto, el propósito de </w:t>
      </w:r>
      <w:r w:rsidRPr="00594731">
        <w:rPr>
          <w:rFonts w:ascii="Josefin Slab" w:hAnsi="Josefin Slab"/>
          <w:spacing w:val="-4"/>
        </w:rPr>
        <w:t xml:space="preserve">Dios </w:t>
      </w:r>
      <w:r w:rsidRPr="00594731">
        <w:rPr>
          <w:rFonts w:ascii="Josefin Slab" w:hAnsi="Josefin Slab"/>
        </w:rPr>
        <w:t xml:space="preserve">es hacer que </w:t>
      </w:r>
      <w:r w:rsidRPr="00594731">
        <w:rPr>
          <w:rFonts w:ascii="Josefin Slab" w:hAnsi="Josefin Slab"/>
          <w:spacing w:val="-5"/>
        </w:rPr>
        <w:t xml:space="preserve">los </w:t>
      </w:r>
      <w:r w:rsidRPr="00594731">
        <w:rPr>
          <w:rFonts w:ascii="Josefin Slab" w:hAnsi="Josefin Slab"/>
        </w:rPr>
        <w:t xml:space="preserve">creyentes sean como su </w:t>
      </w:r>
      <w:r w:rsidRPr="00594731">
        <w:rPr>
          <w:rFonts w:ascii="Josefin Slab" w:hAnsi="Josefin Slab"/>
          <w:spacing w:val="-4"/>
        </w:rPr>
        <w:t xml:space="preserve">Hijo </w:t>
      </w:r>
      <w:r w:rsidRPr="00594731">
        <w:rPr>
          <w:rFonts w:ascii="Josefin Slab" w:hAnsi="Josefin Slab"/>
        </w:rPr>
        <w:t xml:space="preserve">a </w:t>
      </w:r>
      <w:r w:rsidRPr="00594731">
        <w:rPr>
          <w:rFonts w:ascii="Josefin Slab" w:hAnsi="Josefin Slab"/>
          <w:spacing w:val="-5"/>
        </w:rPr>
        <w:t xml:space="preserve">fin </w:t>
      </w:r>
      <w:r w:rsidRPr="00594731">
        <w:rPr>
          <w:rFonts w:ascii="Josefin Slab" w:hAnsi="Josefin Slab"/>
        </w:rPr>
        <w:t xml:space="preserve">de crear una </w:t>
      </w:r>
      <w:r w:rsidRPr="00594731">
        <w:rPr>
          <w:rFonts w:ascii="Josefin Slab" w:hAnsi="Josefin Slab"/>
          <w:spacing w:val="-4"/>
        </w:rPr>
        <w:t xml:space="preserve">gran </w:t>
      </w:r>
      <w:r w:rsidRPr="00594731">
        <w:rPr>
          <w:rFonts w:ascii="Josefin Slab" w:hAnsi="Josefin Slab"/>
          <w:spacing w:val="-5"/>
        </w:rPr>
        <w:t xml:space="preserve">multitud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humanidad </w:t>
      </w:r>
      <w:r w:rsidRPr="00594731">
        <w:rPr>
          <w:rFonts w:ascii="Josefin Slab" w:hAnsi="Josefin Slab"/>
          <w:spacing w:val="-4"/>
        </w:rPr>
        <w:t xml:space="preserve">redimida  </w:t>
      </w:r>
      <w:r w:rsidRPr="00594731">
        <w:rPr>
          <w:rFonts w:ascii="Josefin Slab" w:hAnsi="Josefin Slab"/>
        </w:rPr>
        <w:t xml:space="preserve">y </w:t>
      </w:r>
      <w:r w:rsidRPr="00594731">
        <w:rPr>
          <w:rFonts w:ascii="Josefin Slab" w:hAnsi="Josefin Slab"/>
          <w:spacing w:val="-6"/>
        </w:rPr>
        <w:t xml:space="preserve">glorificada  </w:t>
      </w:r>
      <w:r w:rsidRPr="00594731">
        <w:rPr>
          <w:rFonts w:ascii="Josefin Slab" w:hAnsi="Josefin Slab"/>
        </w:rPr>
        <w:t xml:space="preserve">sobre </w:t>
      </w:r>
      <w:r w:rsidRPr="00594731">
        <w:rPr>
          <w:rFonts w:ascii="Josefin Slab" w:hAnsi="Josefin Slab"/>
          <w:spacing w:val="-8"/>
        </w:rPr>
        <w:t xml:space="preserve">la </w:t>
      </w:r>
      <w:r w:rsidRPr="00594731">
        <w:rPr>
          <w:rFonts w:ascii="Josefin Slab" w:hAnsi="Josefin Slab"/>
        </w:rPr>
        <w:t xml:space="preserve">cual el Señor Jesucristo </w:t>
      </w:r>
      <w:r w:rsidRPr="00594731">
        <w:rPr>
          <w:rFonts w:ascii="Josefin Slab" w:hAnsi="Josefin Slab"/>
          <w:spacing w:val="-3"/>
        </w:rPr>
        <w:t xml:space="preserve">reinará </w:t>
      </w:r>
      <w:r w:rsidRPr="00594731">
        <w:rPr>
          <w:rFonts w:ascii="Josefin Slab" w:hAnsi="Josefin Slab"/>
        </w:rPr>
        <w:t xml:space="preserve">con </w:t>
      </w:r>
      <w:r w:rsidRPr="00594731">
        <w:rPr>
          <w:rFonts w:ascii="Josefin Slab" w:hAnsi="Josefin Slab"/>
          <w:spacing w:val="-3"/>
        </w:rPr>
        <w:t xml:space="preserve">preeminencia </w:t>
      </w:r>
      <w:r w:rsidRPr="00594731">
        <w:rPr>
          <w:rFonts w:ascii="Josefin Slab" w:hAnsi="Josefin Slab"/>
        </w:rPr>
        <w:t xml:space="preserve">eterna. </w:t>
      </w:r>
      <w:r w:rsidRPr="00594731">
        <w:rPr>
          <w:rFonts w:ascii="Josefin Slab" w:hAnsi="Josefin Slab"/>
          <w:spacing w:val="3"/>
        </w:rPr>
        <w:t xml:space="preserve">Para </w:t>
      </w:r>
      <w:r w:rsidRPr="00594731">
        <w:rPr>
          <w:rFonts w:ascii="Josefin Slab" w:hAnsi="Josefin Slab"/>
          <w:spacing w:val="-3"/>
        </w:rPr>
        <w:t xml:space="preserve">siempre, </w:t>
      </w:r>
      <w:r w:rsidRPr="00594731">
        <w:rPr>
          <w:rFonts w:ascii="Josefin Slab" w:hAnsi="Josefin Slab"/>
          <w:spacing w:val="-5"/>
        </w:rPr>
        <w:t xml:space="preserve">los </w:t>
      </w:r>
      <w:r w:rsidRPr="00594731">
        <w:rPr>
          <w:rFonts w:ascii="Josefin Slab" w:hAnsi="Josefin Slab"/>
          <w:spacing w:val="-4"/>
        </w:rPr>
        <w:t xml:space="preserve">redimidos </w:t>
      </w:r>
      <w:r w:rsidRPr="00594731">
        <w:rPr>
          <w:rFonts w:ascii="Josefin Slab" w:hAnsi="Josefin Slab"/>
          <w:spacing w:val="-5"/>
        </w:rPr>
        <w:t xml:space="preserve">glorificarán </w:t>
      </w:r>
      <w:r w:rsidRPr="00594731">
        <w:rPr>
          <w:rFonts w:ascii="Josefin Slab" w:hAnsi="Josefin Slab"/>
        </w:rPr>
        <w:t xml:space="preserve">al Salvador a cuya semejanza han </w:t>
      </w:r>
      <w:r w:rsidRPr="00594731">
        <w:rPr>
          <w:rFonts w:ascii="Josefin Slab" w:hAnsi="Josefin Slab"/>
          <w:spacing w:val="-4"/>
        </w:rPr>
        <w:t xml:space="preserve">sido </w:t>
      </w:r>
      <w:r w:rsidRPr="00594731">
        <w:rPr>
          <w:rFonts w:ascii="Josefin Slab" w:hAnsi="Josefin Slab"/>
        </w:rPr>
        <w:t xml:space="preserve">hechos. </w:t>
      </w:r>
      <w:r w:rsidRPr="00594731">
        <w:rPr>
          <w:rFonts w:ascii="Josefin Slab" w:hAnsi="Josefin Slab"/>
          <w:spacing w:val="3"/>
        </w:rPr>
        <w:t xml:space="preserve">Para </w:t>
      </w:r>
      <w:r w:rsidRPr="00594731">
        <w:rPr>
          <w:rFonts w:ascii="Josefin Slab" w:hAnsi="Josefin Slab"/>
          <w:spacing w:val="-3"/>
        </w:rPr>
        <w:t xml:space="preserve">siempre, </w:t>
      </w:r>
      <w:r w:rsidRPr="00594731">
        <w:rPr>
          <w:rFonts w:ascii="Josefin Slab" w:hAnsi="Josefin Slab"/>
        </w:rPr>
        <w:t xml:space="preserve">se </w:t>
      </w:r>
      <w:r w:rsidRPr="00594731">
        <w:rPr>
          <w:rFonts w:ascii="Josefin Slab" w:hAnsi="Josefin Slab"/>
          <w:spacing w:val="-3"/>
        </w:rPr>
        <w:t xml:space="preserve">unirán </w:t>
      </w:r>
      <w:r w:rsidRPr="00594731">
        <w:rPr>
          <w:rFonts w:ascii="Josefin Slab" w:hAnsi="Josefin Slab"/>
        </w:rPr>
        <w:t xml:space="preserve">a </w:t>
      </w:r>
      <w:r w:rsidRPr="00594731">
        <w:rPr>
          <w:rFonts w:ascii="Josefin Slab" w:hAnsi="Josefin Slab"/>
          <w:spacing w:val="-5"/>
        </w:rPr>
        <w:t xml:space="preserve">los ángeles </w:t>
      </w:r>
      <w:r w:rsidRPr="00594731">
        <w:rPr>
          <w:rFonts w:ascii="Josefin Slab" w:hAnsi="Josefin Slab"/>
        </w:rPr>
        <w:t xml:space="preserve">en el </w:t>
      </w:r>
      <w:r w:rsidRPr="00594731">
        <w:rPr>
          <w:rFonts w:ascii="Josefin Slab" w:hAnsi="Josefin Slab"/>
          <w:spacing w:val="-6"/>
        </w:rPr>
        <w:t>cielo</w:t>
      </w:r>
      <w:r w:rsidRPr="00594731">
        <w:rPr>
          <w:rFonts w:ascii="Josefin Slab" w:hAnsi="Josefin Slab"/>
          <w:spacing w:val="19"/>
        </w:rPr>
        <w:t xml:space="preserve"> </w:t>
      </w:r>
      <w:r w:rsidRPr="00594731">
        <w:rPr>
          <w:rFonts w:ascii="Josefin Slab" w:hAnsi="Josefin Slab"/>
        </w:rPr>
        <w:t xml:space="preserve">y </w:t>
      </w:r>
      <w:r w:rsidRPr="00594731">
        <w:rPr>
          <w:rFonts w:ascii="Josefin Slab" w:hAnsi="Josefin Slab"/>
          <w:spacing w:val="-3"/>
        </w:rPr>
        <w:t>exclamarán:</w:t>
      </w:r>
    </w:p>
    <w:p w:rsidR="00703F8A" w:rsidRPr="00594731" w:rsidRDefault="00703F8A" w:rsidP="007A564F">
      <w:pPr>
        <w:pStyle w:val="Textoindependiente"/>
        <w:spacing w:before="1" w:line="276" w:lineRule="auto"/>
        <w:ind w:left="0"/>
        <w:jc w:val="left"/>
        <w:rPr>
          <w:rFonts w:ascii="Josefin Slab" w:hAnsi="Josefin Slab"/>
          <w:sz w:val="24"/>
        </w:rPr>
      </w:pPr>
    </w:p>
    <w:p w:rsidR="00703F8A" w:rsidRPr="00594731" w:rsidRDefault="00D9371B" w:rsidP="007A564F">
      <w:pPr>
        <w:pStyle w:val="Textoindependiente"/>
        <w:spacing w:before="1" w:line="276" w:lineRule="auto"/>
        <w:ind w:left="549" w:right="572"/>
        <w:rPr>
          <w:rFonts w:ascii="Josefin Slab" w:hAnsi="Josefin Slab"/>
        </w:rPr>
      </w:pPr>
      <w:r w:rsidRPr="00594731">
        <w:rPr>
          <w:rFonts w:ascii="Josefin Slab" w:hAnsi="Josefin Slab"/>
        </w:rPr>
        <w:t xml:space="preserve">El Cordero que fue </w:t>
      </w:r>
      <w:r w:rsidRPr="00594731">
        <w:rPr>
          <w:rFonts w:ascii="Josefin Slab" w:hAnsi="Josefin Slab"/>
          <w:spacing w:val="-4"/>
        </w:rPr>
        <w:t xml:space="preserve">inmolado </w:t>
      </w:r>
      <w:r w:rsidRPr="00594731">
        <w:rPr>
          <w:rFonts w:ascii="Josefin Slab" w:hAnsi="Josefin Slab"/>
        </w:rPr>
        <w:t xml:space="preserve">es </w:t>
      </w:r>
      <w:r w:rsidRPr="00594731">
        <w:rPr>
          <w:rFonts w:ascii="Josefin Slab" w:hAnsi="Josefin Slab"/>
          <w:spacing w:val="-6"/>
        </w:rPr>
        <w:t xml:space="preserve">digno </w:t>
      </w:r>
      <w:r w:rsidRPr="00594731">
        <w:rPr>
          <w:rFonts w:ascii="Josefin Slab" w:hAnsi="Josefin Slab"/>
        </w:rPr>
        <w:t xml:space="preserve">de tomar el </w:t>
      </w:r>
      <w:r w:rsidRPr="00594731">
        <w:rPr>
          <w:rFonts w:ascii="Josefin Slab" w:hAnsi="Josefin Slab"/>
          <w:spacing w:val="-3"/>
        </w:rPr>
        <w:t xml:space="preserve">poder, </w:t>
      </w:r>
      <w:r w:rsidRPr="00594731">
        <w:rPr>
          <w:rFonts w:ascii="Josefin Slab" w:hAnsi="Josefin Slab"/>
          <w:spacing w:val="-5"/>
        </w:rPr>
        <w:t xml:space="preserve">las </w:t>
      </w:r>
      <w:r w:rsidRPr="00594731">
        <w:rPr>
          <w:rFonts w:ascii="Josefin Slab" w:hAnsi="Josefin Slab"/>
        </w:rPr>
        <w:t xml:space="preserve">riquezas, </w:t>
      </w:r>
      <w:r w:rsidRPr="00594731">
        <w:rPr>
          <w:rFonts w:ascii="Josefin Slab" w:hAnsi="Josefin Slab"/>
          <w:spacing w:val="-8"/>
        </w:rPr>
        <w:t xml:space="preserve">la </w:t>
      </w:r>
      <w:r w:rsidRPr="00594731">
        <w:rPr>
          <w:rFonts w:ascii="Josefin Slab" w:hAnsi="Josefin Slab"/>
        </w:rPr>
        <w:t xml:space="preserve">sabiduría, </w:t>
      </w:r>
      <w:r w:rsidRPr="00594731">
        <w:rPr>
          <w:rFonts w:ascii="Josefin Slab" w:hAnsi="Josefin Slab"/>
          <w:spacing w:val="-8"/>
        </w:rPr>
        <w:t xml:space="preserve">la </w:t>
      </w:r>
      <w:r w:rsidRPr="00594731">
        <w:rPr>
          <w:rFonts w:ascii="Josefin Slab" w:hAnsi="Josefin Slab"/>
        </w:rPr>
        <w:t xml:space="preserve">fortaleza, </w:t>
      </w:r>
      <w:r w:rsidRPr="00594731">
        <w:rPr>
          <w:rFonts w:ascii="Josefin Slab" w:hAnsi="Josefin Slab"/>
          <w:spacing w:val="-8"/>
        </w:rPr>
        <w:t xml:space="preserve">la </w:t>
      </w:r>
      <w:r w:rsidRPr="00594731">
        <w:rPr>
          <w:rFonts w:ascii="Josefin Slab" w:hAnsi="Josefin Slab"/>
        </w:rPr>
        <w:t xml:space="preserve">honra, </w:t>
      </w:r>
      <w:r w:rsidRPr="00594731">
        <w:rPr>
          <w:rFonts w:ascii="Josefin Slab" w:hAnsi="Josefin Slab"/>
          <w:spacing w:val="-8"/>
        </w:rPr>
        <w:t xml:space="preserve">la gloria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alabanza. Y a  todo  </w:t>
      </w:r>
      <w:r w:rsidRPr="00594731">
        <w:rPr>
          <w:rFonts w:ascii="Josefin Slab" w:hAnsi="Josefin Slab"/>
          <w:spacing w:val="-8"/>
        </w:rPr>
        <w:t xml:space="preserve">lo </w:t>
      </w:r>
      <w:r w:rsidRPr="00594731">
        <w:rPr>
          <w:rFonts w:ascii="Josefin Slab" w:hAnsi="Josefin Slab"/>
        </w:rPr>
        <w:t xml:space="preserve">creado que está en el </w:t>
      </w:r>
      <w:r w:rsidRPr="00594731">
        <w:rPr>
          <w:rFonts w:ascii="Josefin Slab" w:hAnsi="Josefin Slab"/>
          <w:spacing w:val="-5"/>
        </w:rPr>
        <w:t xml:space="preserve">cielo, </w:t>
      </w:r>
      <w:r w:rsidRPr="00594731">
        <w:rPr>
          <w:rFonts w:ascii="Josefin Slab" w:hAnsi="Josefin Slab"/>
        </w:rPr>
        <w:t xml:space="preserve">y sobre </w:t>
      </w:r>
      <w:r w:rsidRPr="00594731">
        <w:rPr>
          <w:rFonts w:ascii="Josefin Slab" w:hAnsi="Josefin Slab"/>
          <w:spacing w:val="-8"/>
        </w:rPr>
        <w:t xml:space="preserve">la </w:t>
      </w:r>
      <w:r w:rsidRPr="00594731">
        <w:rPr>
          <w:rFonts w:ascii="Josefin Slab" w:hAnsi="Josefin Slab"/>
          <w:spacing w:val="-3"/>
        </w:rPr>
        <w:t xml:space="preserve">tierra, </w:t>
      </w:r>
      <w:r w:rsidRPr="00594731">
        <w:rPr>
          <w:rFonts w:ascii="Josefin Slab" w:hAnsi="Josefin Slab"/>
        </w:rPr>
        <w:t xml:space="preserve">y debajo de </w:t>
      </w:r>
      <w:r w:rsidRPr="00594731">
        <w:rPr>
          <w:rFonts w:ascii="Josefin Slab" w:hAnsi="Josefin Slab"/>
          <w:spacing w:val="-8"/>
        </w:rPr>
        <w:t xml:space="preserve">la </w:t>
      </w:r>
      <w:r w:rsidRPr="00594731">
        <w:rPr>
          <w:rFonts w:ascii="Josefin Slab" w:hAnsi="Josefin Slab"/>
          <w:spacing w:val="-3"/>
        </w:rPr>
        <w:t xml:space="preserve">tierra, </w:t>
      </w:r>
      <w:r w:rsidRPr="00594731">
        <w:rPr>
          <w:rFonts w:ascii="Josefin Slab" w:hAnsi="Josefin Slab"/>
        </w:rPr>
        <w:t xml:space="preserve">y en el mar, y a todas </w:t>
      </w:r>
      <w:r w:rsidRPr="00594731">
        <w:rPr>
          <w:rFonts w:ascii="Josefin Slab" w:hAnsi="Josefin Slab"/>
          <w:spacing w:val="-5"/>
        </w:rPr>
        <w:t xml:space="preserve">las </w:t>
      </w:r>
      <w:r w:rsidRPr="00594731">
        <w:rPr>
          <w:rFonts w:ascii="Josefin Slab" w:hAnsi="Josefin Slab"/>
        </w:rPr>
        <w:t xml:space="preserve">cosas que en </w:t>
      </w:r>
      <w:r w:rsidRPr="00594731">
        <w:rPr>
          <w:rFonts w:ascii="Josefin Slab" w:hAnsi="Josefin Slab"/>
          <w:spacing w:val="-6"/>
        </w:rPr>
        <w:t xml:space="preserve">ellos </w:t>
      </w:r>
      <w:r w:rsidRPr="00594731">
        <w:rPr>
          <w:rFonts w:ascii="Josefin Slab" w:hAnsi="Josefin Slab"/>
        </w:rPr>
        <w:t xml:space="preserve">hay, oí </w:t>
      </w:r>
      <w:r w:rsidRPr="00594731">
        <w:rPr>
          <w:rFonts w:ascii="Josefin Slab" w:hAnsi="Josefin Slab"/>
          <w:spacing w:val="-3"/>
        </w:rPr>
        <w:t xml:space="preserve">decir: </w:t>
      </w:r>
      <w:r w:rsidRPr="00594731">
        <w:rPr>
          <w:rFonts w:ascii="Josefin Slab" w:hAnsi="Josefin Slab"/>
          <w:spacing w:val="-8"/>
        </w:rPr>
        <w:t xml:space="preserve">Al </w:t>
      </w:r>
      <w:r w:rsidRPr="00594731">
        <w:rPr>
          <w:rFonts w:ascii="Josefin Slab" w:hAnsi="Josefin Slab"/>
        </w:rPr>
        <w:t xml:space="preserve">que está sentado en el trono, y al Cordero, sea </w:t>
      </w:r>
      <w:r w:rsidRPr="00594731">
        <w:rPr>
          <w:rFonts w:ascii="Josefin Slab" w:hAnsi="Josefin Slab"/>
          <w:spacing w:val="-8"/>
        </w:rPr>
        <w:t xml:space="preserve">la </w:t>
      </w:r>
      <w:r w:rsidRPr="00594731">
        <w:rPr>
          <w:rFonts w:ascii="Josefin Slab" w:hAnsi="Josefin Slab"/>
        </w:rPr>
        <w:t xml:space="preserve">alabanza, </w:t>
      </w:r>
      <w:r w:rsidRPr="00594731">
        <w:rPr>
          <w:rFonts w:ascii="Josefin Slab" w:hAnsi="Josefin Slab"/>
          <w:spacing w:val="-8"/>
        </w:rPr>
        <w:t xml:space="preserve">la </w:t>
      </w:r>
      <w:r w:rsidRPr="00594731">
        <w:rPr>
          <w:rFonts w:ascii="Josefin Slab" w:hAnsi="Josefin Slab"/>
        </w:rPr>
        <w:t xml:space="preserve">honra, </w:t>
      </w:r>
      <w:r w:rsidRPr="00594731">
        <w:rPr>
          <w:rFonts w:ascii="Josefin Slab" w:hAnsi="Josefin Slab"/>
          <w:spacing w:val="-8"/>
        </w:rPr>
        <w:t xml:space="preserve">la gloria </w:t>
      </w:r>
      <w:r w:rsidRPr="00594731">
        <w:rPr>
          <w:rFonts w:ascii="Josefin Slab" w:hAnsi="Josefin Slab"/>
        </w:rPr>
        <w:t xml:space="preserve">y el </w:t>
      </w:r>
      <w:r w:rsidRPr="00594731">
        <w:rPr>
          <w:rFonts w:ascii="Josefin Slab" w:hAnsi="Josefin Slab"/>
          <w:spacing w:val="-3"/>
        </w:rPr>
        <w:t xml:space="preserve">poder, </w:t>
      </w:r>
      <w:r w:rsidRPr="00594731">
        <w:rPr>
          <w:rFonts w:ascii="Josefin Slab" w:hAnsi="Josefin Slab"/>
        </w:rPr>
        <w:t xml:space="preserve">por </w:t>
      </w:r>
      <w:r w:rsidRPr="00594731">
        <w:rPr>
          <w:rFonts w:ascii="Josefin Slab" w:hAnsi="Josefin Slab"/>
          <w:spacing w:val="-5"/>
        </w:rPr>
        <w:t xml:space="preserve">los </w:t>
      </w:r>
      <w:r w:rsidRPr="00594731">
        <w:rPr>
          <w:rFonts w:ascii="Josefin Slab" w:hAnsi="Josefin Slab"/>
          <w:spacing w:val="-8"/>
        </w:rPr>
        <w:t xml:space="preserve">siglos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7"/>
        </w:rPr>
        <w:t xml:space="preserve">siglos. </w:t>
      </w:r>
      <w:r w:rsidRPr="00594731">
        <w:rPr>
          <w:rFonts w:ascii="Josefin Slab" w:hAnsi="Josefin Slab"/>
          <w:spacing w:val="-6"/>
        </w:rPr>
        <w:t>(Apocalipsis</w:t>
      </w:r>
      <w:r w:rsidRPr="00594731">
        <w:rPr>
          <w:rFonts w:ascii="Josefin Slab" w:hAnsi="Josefin Slab"/>
          <w:spacing w:val="15"/>
        </w:rPr>
        <w:t xml:space="preserve"> </w:t>
      </w:r>
      <w:r w:rsidRPr="00594731">
        <w:rPr>
          <w:rFonts w:ascii="Josefin Slab" w:hAnsi="Josefin Slab"/>
        </w:rPr>
        <w:t>5.12–13)</w:t>
      </w:r>
    </w:p>
    <w:p w:rsidR="00703F8A" w:rsidRPr="00594731" w:rsidRDefault="00703F8A" w:rsidP="007A564F">
      <w:pPr>
        <w:spacing w:line="276" w:lineRule="auto"/>
        <w:rPr>
          <w:rFonts w:ascii="Josefin Slab" w:hAnsi="Josefin Slab"/>
        </w:rPr>
        <w:sectPr w:rsidR="00703F8A" w:rsidRPr="00594731">
          <w:footerReference w:type="default" r:id="rId32"/>
          <w:pgSz w:w="10800" w:h="15120"/>
          <w:pgMar w:top="900" w:right="860" w:bottom="600" w:left="900" w:header="0" w:footer="403" w:gutter="0"/>
          <w:pgNumType w:start="200"/>
          <w:cols w:space="720"/>
        </w:sectPr>
      </w:pPr>
    </w:p>
    <w:p w:rsidR="00703F8A" w:rsidRPr="00594731" w:rsidRDefault="00D9371B" w:rsidP="007A564F">
      <w:pPr>
        <w:pStyle w:val="Ttulo3"/>
        <w:spacing w:before="66" w:line="276" w:lineRule="auto"/>
        <w:ind w:left="759"/>
        <w:rPr>
          <w:rFonts w:ascii="Josefin Slab" w:hAnsi="Josefin Slab"/>
        </w:rPr>
      </w:pPr>
      <w:bookmarkStart w:id="1132" w:name="_bookmark1114"/>
      <w:bookmarkEnd w:id="1132"/>
      <w:r w:rsidRPr="00594731">
        <w:rPr>
          <w:rFonts w:ascii="Josefin Slab" w:hAnsi="Josefin Slab"/>
        </w:rPr>
        <w:lastRenderedPageBreak/>
        <w:t>LA OBRA SANTIFICADORA DEL ESPÍRITU</w:t>
      </w:r>
    </w:p>
    <w:p w:rsidR="00703F8A" w:rsidRPr="00594731" w:rsidRDefault="00D9371B" w:rsidP="007A564F">
      <w:pPr>
        <w:pStyle w:val="Textoindependiente"/>
        <w:spacing w:before="278" w:line="276" w:lineRule="auto"/>
        <w:ind w:right="137"/>
        <w:rPr>
          <w:rFonts w:ascii="Josefin Slab" w:hAnsi="Josefin Slab"/>
        </w:rPr>
      </w:pPr>
      <w:r w:rsidRPr="00594731">
        <w:rPr>
          <w:rFonts w:ascii="Josefin Slab" w:hAnsi="Josefin Slab"/>
        </w:rPr>
        <w:t xml:space="preserve">En el Nuevo Testamento queda </w:t>
      </w:r>
      <w:r w:rsidRPr="00594731">
        <w:rPr>
          <w:rFonts w:ascii="Josefin Slab" w:hAnsi="Josefin Slab"/>
          <w:spacing w:val="-3"/>
        </w:rPr>
        <w:t xml:space="preserve">claro </w:t>
      </w:r>
      <w:r w:rsidRPr="00594731">
        <w:rPr>
          <w:rFonts w:ascii="Josefin Slab" w:hAnsi="Josefin Slab"/>
        </w:rPr>
        <w:t xml:space="preserve">que ser un </w:t>
      </w:r>
      <w:r w:rsidRPr="00594731">
        <w:rPr>
          <w:rFonts w:ascii="Josefin Slab" w:hAnsi="Josefin Slab"/>
          <w:spacing w:val="-4"/>
        </w:rPr>
        <w:t xml:space="preserve">cristiano </w:t>
      </w:r>
      <w:r w:rsidRPr="00594731">
        <w:rPr>
          <w:rFonts w:ascii="Josefin Slab" w:hAnsi="Josefin Slab"/>
          <w:spacing w:val="-3"/>
        </w:rPr>
        <w:t xml:space="preserve">«lleno </w:t>
      </w:r>
      <w:r w:rsidRPr="00594731">
        <w:rPr>
          <w:rFonts w:ascii="Josefin Slab" w:hAnsi="Josefin Slab"/>
        </w:rPr>
        <w:t xml:space="preserve">del Espíritu» no </w:t>
      </w:r>
      <w:r w:rsidRPr="00594731">
        <w:rPr>
          <w:rFonts w:ascii="Josefin Slab" w:hAnsi="Josefin Slab"/>
          <w:spacing w:val="-4"/>
        </w:rPr>
        <w:t xml:space="preserve">tiene </w:t>
      </w:r>
      <w:r w:rsidRPr="00594731">
        <w:rPr>
          <w:rFonts w:ascii="Josefin Slab" w:hAnsi="Josefin Slab"/>
        </w:rPr>
        <w:t xml:space="preserve">nada que ver con </w:t>
      </w:r>
      <w:r w:rsidRPr="00594731">
        <w:rPr>
          <w:rFonts w:ascii="Josefin Slab" w:hAnsi="Josefin Slab"/>
          <w:spacing w:val="-3"/>
        </w:rPr>
        <w:t xml:space="preserve">hablar </w:t>
      </w:r>
      <w:r w:rsidRPr="00594731">
        <w:rPr>
          <w:rFonts w:ascii="Josefin Slab" w:hAnsi="Josefin Slab"/>
          <w:spacing w:val="-5"/>
        </w:rPr>
        <w:t xml:space="preserve">galimatías </w:t>
      </w:r>
      <w:r w:rsidRPr="00594731">
        <w:rPr>
          <w:rFonts w:ascii="Josefin Slab" w:hAnsi="Josefin Slab"/>
          <w:spacing w:val="-6"/>
        </w:rPr>
        <w:t xml:space="preserve">sin </w:t>
      </w:r>
      <w:r w:rsidRPr="00594731">
        <w:rPr>
          <w:rFonts w:ascii="Josefin Slab" w:hAnsi="Josefin Slab"/>
          <w:spacing w:val="-3"/>
        </w:rPr>
        <w:t xml:space="preserve">sentido, </w:t>
      </w:r>
      <w:r w:rsidRPr="00594731">
        <w:rPr>
          <w:rFonts w:ascii="Josefin Slab" w:hAnsi="Josefin Slab"/>
        </w:rPr>
        <w:t xml:space="preserve">caerse al </w:t>
      </w:r>
      <w:r w:rsidRPr="00594731">
        <w:rPr>
          <w:rFonts w:ascii="Josefin Slab" w:hAnsi="Josefin Slab"/>
          <w:spacing w:val="-4"/>
        </w:rPr>
        <w:t xml:space="preserve">suelo </w:t>
      </w:r>
      <w:r w:rsidRPr="00594731">
        <w:rPr>
          <w:rFonts w:ascii="Josefin Slab" w:hAnsi="Josefin Slab"/>
        </w:rPr>
        <w:t xml:space="preserve">en un trance </w:t>
      </w:r>
      <w:r w:rsidRPr="00594731">
        <w:rPr>
          <w:rFonts w:ascii="Josefin Slab" w:hAnsi="Josefin Slab"/>
          <w:spacing w:val="-4"/>
        </w:rPr>
        <w:t xml:space="preserve">hipnótico, </w:t>
      </w:r>
      <w:r w:rsidRPr="00594731">
        <w:rPr>
          <w:rFonts w:ascii="Josefin Slab" w:hAnsi="Josefin Slab"/>
        </w:rPr>
        <w:t xml:space="preserve">o </w:t>
      </w:r>
      <w:r w:rsidRPr="00594731">
        <w:rPr>
          <w:rFonts w:ascii="Josefin Slab" w:hAnsi="Josefin Slab"/>
          <w:spacing w:val="-4"/>
        </w:rPr>
        <w:t xml:space="preserve">cualquier </w:t>
      </w:r>
      <w:r w:rsidRPr="00594731">
        <w:rPr>
          <w:rFonts w:ascii="Josefin Slab" w:hAnsi="Josefin Slab"/>
        </w:rPr>
        <w:t xml:space="preserve">otro encuentro </w:t>
      </w:r>
      <w:r w:rsidRPr="00594731">
        <w:rPr>
          <w:rFonts w:ascii="Josefin Slab" w:hAnsi="Josefin Slab"/>
          <w:spacing w:val="-3"/>
        </w:rPr>
        <w:t xml:space="preserve">místico </w:t>
      </w:r>
      <w:r w:rsidRPr="00594731">
        <w:rPr>
          <w:rFonts w:ascii="Josefin Slab" w:hAnsi="Josefin Slab"/>
        </w:rPr>
        <w:t xml:space="preserve">de supuesto poder </w:t>
      </w:r>
      <w:r w:rsidRPr="00594731">
        <w:rPr>
          <w:rFonts w:ascii="Josefin Slab" w:hAnsi="Josefin Slab"/>
          <w:spacing w:val="-4"/>
        </w:rPr>
        <w:t xml:space="preserve">extático. </w:t>
      </w:r>
      <w:r w:rsidRPr="00594731">
        <w:rPr>
          <w:rFonts w:ascii="Josefin Slab" w:hAnsi="Josefin Slab"/>
        </w:rPr>
        <w:t xml:space="preserve">Más </w:t>
      </w:r>
      <w:r w:rsidRPr="00594731">
        <w:rPr>
          <w:rFonts w:ascii="Josefin Slab" w:hAnsi="Josefin Slab"/>
          <w:spacing w:val="-3"/>
        </w:rPr>
        <w:t xml:space="preserve">bien, </w:t>
      </w:r>
      <w:r w:rsidRPr="00594731">
        <w:rPr>
          <w:rFonts w:ascii="Josefin Slab" w:hAnsi="Josefin Slab"/>
        </w:rPr>
        <w:t xml:space="preserve">se </w:t>
      </w:r>
      <w:r w:rsidRPr="00594731">
        <w:rPr>
          <w:rFonts w:ascii="Josefin Slab" w:hAnsi="Josefin Slab"/>
          <w:spacing w:val="-4"/>
        </w:rPr>
        <w:t xml:space="preserve">relaciona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spacing w:val="-5"/>
        </w:rPr>
        <w:t xml:space="preserve">sumisión </w:t>
      </w:r>
      <w:r w:rsidRPr="00594731">
        <w:rPr>
          <w:rFonts w:ascii="Josefin Slab" w:hAnsi="Josefin Slab"/>
        </w:rPr>
        <w:t xml:space="preserve">de nuestros corazones y mentes a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3"/>
        </w:rPr>
        <w:t xml:space="preserve">Cristo, </w:t>
      </w:r>
      <w:r w:rsidRPr="00594731">
        <w:rPr>
          <w:rFonts w:ascii="Josefin Slab" w:hAnsi="Josefin Slab"/>
        </w:rPr>
        <w:t xml:space="preserve">andando en el </w:t>
      </w:r>
      <w:r w:rsidRPr="00594731">
        <w:rPr>
          <w:rFonts w:ascii="Josefin Slab" w:hAnsi="Josefin Slab"/>
          <w:spacing w:val="-3"/>
        </w:rPr>
        <w:t xml:space="preserve">Espíritu </w:t>
      </w:r>
      <w:r w:rsidRPr="00594731">
        <w:rPr>
          <w:rFonts w:ascii="Josefin Slab" w:hAnsi="Josefin Slab"/>
        </w:rPr>
        <w:t xml:space="preserve">y no en </w:t>
      </w:r>
      <w:r w:rsidRPr="00594731">
        <w:rPr>
          <w:rFonts w:ascii="Josefin Slab" w:hAnsi="Josefin Slab"/>
          <w:spacing w:val="-8"/>
        </w:rPr>
        <w:t xml:space="preserve">la </w:t>
      </w:r>
      <w:r w:rsidRPr="00594731">
        <w:rPr>
          <w:rFonts w:ascii="Josefin Slab" w:hAnsi="Josefin Slab"/>
        </w:rPr>
        <w:t xml:space="preserve">carne, y creciendo día a día en amor y afecto por el Señor Jesús en el </w:t>
      </w:r>
      <w:r w:rsidRPr="00594731">
        <w:rPr>
          <w:rFonts w:ascii="Josefin Slab" w:hAnsi="Josefin Slab"/>
          <w:spacing w:val="-4"/>
        </w:rPr>
        <w:t xml:space="preserve">servicio </w:t>
      </w:r>
      <w:r w:rsidRPr="00594731">
        <w:rPr>
          <w:rFonts w:ascii="Josefin Slab" w:hAnsi="Josefin Slab"/>
        </w:rPr>
        <w:t>de todo su cuerpo,</w:t>
      </w:r>
      <w:r w:rsidRPr="00594731">
        <w:rPr>
          <w:rFonts w:ascii="Josefin Slab" w:hAnsi="Josefin Slab"/>
          <w:spacing w:val="23"/>
        </w:rPr>
        <w:t xml:space="preserve"> </w:t>
      </w:r>
      <w:r w:rsidRPr="00594731">
        <w:rPr>
          <w:rFonts w:ascii="Josefin Slab" w:hAnsi="Josefin Slab"/>
        </w:rPr>
        <w:t xml:space="preserve">que es </w:t>
      </w:r>
      <w:r w:rsidRPr="00594731">
        <w:rPr>
          <w:rFonts w:ascii="Josefin Slab" w:hAnsi="Josefin Slab"/>
          <w:spacing w:val="-8"/>
        </w:rPr>
        <w:t>la iglesia.</w:t>
      </w:r>
    </w:p>
    <w:p w:rsidR="00703F8A" w:rsidRPr="00594731" w:rsidRDefault="00D9371B" w:rsidP="007A564F">
      <w:pPr>
        <w:pStyle w:val="Textoindependiente"/>
        <w:spacing w:before="54" w:line="276" w:lineRule="auto"/>
        <w:ind w:right="124" w:firstLine="449"/>
        <w:rPr>
          <w:rFonts w:ascii="Josefin Slab" w:hAnsi="Josefin Slab"/>
        </w:rPr>
      </w:pPr>
      <w:r w:rsidRPr="00594731">
        <w:rPr>
          <w:rFonts w:ascii="Josefin Slab" w:hAnsi="Josefin Slab"/>
        </w:rPr>
        <w:t xml:space="preserve">En verdad, </w:t>
      </w:r>
      <w:r w:rsidRPr="00594731">
        <w:rPr>
          <w:rFonts w:ascii="Josefin Slab" w:hAnsi="Josefin Slab"/>
          <w:spacing w:val="-8"/>
        </w:rPr>
        <w:t xml:space="preserve">la </w:t>
      </w:r>
      <w:r w:rsidRPr="00594731">
        <w:rPr>
          <w:rFonts w:ascii="Josefin Slab" w:hAnsi="Josefin Slab"/>
          <w:spacing w:val="-4"/>
        </w:rPr>
        <w:t xml:space="preserve">vida cristiana </w:t>
      </w:r>
      <w:r w:rsidRPr="00594731">
        <w:rPr>
          <w:rFonts w:ascii="Josefin Slab" w:hAnsi="Josefin Slab"/>
        </w:rPr>
        <w:t xml:space="preserve">en toda su </w:t>
      </w:r>
      <w:r w:rsidRPr="00594731">
        <w:rPr>
          <w:rFonts w:ascii="Josefin Slab" w:hAnsi="Josefin Slab"/>
          <w:spacing w:val="-4"/>
        </w:rPr>
        <w:t xml:space="preserve">plenitud </w:t>
      </w:r>
      <w:r w:rsidRPr="00594731">
        <w:rPr>
          <w:rFonts w:ascii="Josefin Slab" w:hAnsi="Josefin Slab"/>
        </w:rPr>
        <w:t xml:space="preserve">es una </w:t>
      </w:r>
      <w:r w:rsidRPr="00594731">
        <w:rPr>
          <w:rFonts w:ascii="Josefin Slab" w:hAnsi="Josefin Slab"/>
          <w:spacing w:val="-4"/>
        </w:rPr>
        <w:t xml:space="preserve">vida </w:t>
      </w:r>
      <w:r w:rsidRPr="00594731">
        <w:rPr>
          <w:rFonts w:ascii="Josefin Slab" w:hAnsi="Josefin Slab"/>
        </w:rPr>
        <w:t xml:space="preserve">que desea ser </w:t>
      </w:r>
      <w:r w:rsidRPr="00594731">
        <w:rPr>
          <w:rFonts w:ascii="Josefin Slab" w:hAnsi="Josefin Slab"/>
          <w:spacing w:val="-5"/>
        </w:rPr>
        <w:t xml:space="preserve">vivida </w:t>
      </w:r>
      <w:r w:rsidRPr="00594731">
        <w:rPr>
          <w:rFonts w:ascii="Josefin Slab" w:hAnsi="Josefin Slab"/>
        </w:rPr>
        <w:t xml:space="preserve">en el poder del </w:t>
      </w:r>
      <w:r w:rsidRPr="00594731">
        <w:rPr>
          <w:rFonts w:ascii="Josefin Slab" w:hAnsi="Josefin Slab"/>
          <w:spacing w:val="-3"/>
        </w:rPr>
        <w:t xml:space="preserve">Espíritu </w:t>
      </w:r>
      <w:r w:rsidRPr="00594731">
        <w:rPr>
          <w:rFonts w:ascii="Josefin Slab" w:hAnsi="Josefin Slab"/>
        </w:rPr>
        <w:t xml:space="preserve">Santo. Él debe ser </w:t>
      </w:r>
      <w:r w:rsidRPr="00594731">
        <w:rPr>
          <w:rFonts w:ascii="Josefin Slab" w:hAnsi="Josefin Slab"/>
          <w:spacing w:val="-8"/>
        </w:rPr>
        <w:t xml:space="preserve">la </w:t>
      </w:r>
      <w:r w:rsidRPr="00594731">
        <w:rPr>
          <w:rFonts w:ascii="Josefin Slab" w:hAnsi="Josefin Slab"/>
          <w:spacing w:val="-5"/>
        </w:rPr>
        <w:t xml:space="preserve">influencia </w:t>
      </w:r>
      <w:r w:rsidRPr="00594731">
        <w:rPr>
          <w:rFonts w:ascii="Josefin Slab" w:hAnsi="Josefin Slab"/>
        </w:rPr>
        <w:t xml:space="preserve">dominante en nuestros corazones y </w:t>
      </w:r>
      <w:r w:rsidRPr="00594731">
        <w:rPr>
          <w:rFonts w:ascii="Josefin Slab" w:hAnsi="Josefin Slab"/>
          <w:spacing w:val="-3"/>
        </w:rPr>
        <w:t xml:space="preserve">vidas. </w:t>
      </w:r>
      <w:r w:rsidRPr="00594731">
        <w:rPr>
          <w:rFonts w:ascii="Josefin Slab" w:hAnsi="Josefin Slab"/>
          <w:spacing w:val="-4"/>
        </w:rPr>
        <w:t xml:space="preserve">Solo </w:t>
      </w:r>
      <w:r w:rsidRPr="00594731">
        <w:rPr>
          <w:rFonts w:ascii="Josefin Slab" w:hAnsi="Josefin Slab"/>
        </w:rPr>
        <w:t xml:space="preserve">él nos capacita para </w:t>
      </w:r>
      <w:r w:rsidRPr="00594731">
        <w:rPr>
          <w:rFonts w:ascii="Josefin Slab" w:hAnsi="Josefin Slab"/>
          <w:spacing w:val="-6"/>
        </w:rPr>
        <w:t xml:space="preserve">vivir </w:t>
      </w:r>
      <w:r w:rsidRPr="00594731">
        <w:rPr>
          <w:rFonts w:ascii="Josefin Slab" w:hAnsi="Josefin Slab"/>
          <w:spacing w:val="-3"/>
        </w:rPr>
        <w:t xml:space="preserve">victoriosamente </w:t>
      </w:r>
      <w:r w:rsidRPr="00594731">
        <w:rPr>
          <w:rFonts w:ascii="Josefin Slab" w:hAnsi="Josefin Slab"/>
        </w:rPr>
        <w:t xml:space="preserve">sobre el pecado, satisfacer </w:t>
      </w:r>
      <w:r w:rsidRPr="00594731">
        <w:rPr>
          <w:rFonts w:ascii="Josefin Slab" w:hAnsi="Josefin Slab"/>
          <w:spacing w:val="-5"/>
        </w:rPr>
        <w:t xml:space="preserve">las </w:t>
      </w:r>
      <w:r w:rsidRPr="00594731">
        <w:rPr>
          <w:rFonts w:ascii="Josefin Slab" w:hAnsi="Josefin Slab"/>
        </w:rPr>
        <w:t xml:space="preserve">justas demandas de </w:t>
      </w:r>
      <w:r w:rsidRPr="00594731">
        <w:rPr>
          <w:rFonts w:ascii="Josefin Slab" w:hAnsi="Josefin Slab"/>
          <w:spacing w:val="-8"/>
        </w:rPr>
        <w:t xml:space="preserve">la </w:t>
      </w:r>
      <w:r w:rsidRPr="00594731">
        <w:rPr>
          <w:rFonts w:ascii="Josefin Slab" w:hAnsi="Josefin Slab"/>
          <w:spacing w:val="-5"/>
        </w:rPr>
        <w:t xml:space="preserve">ley </w:t>
      </w:r>
      <w:r w:rsidRPr="00594731">
        <w:rPr>
          <w:rFonts w:ascii="Josefin Slab" w:hAnsi="Josefin Slab"/>
        </w:rPr>
        <w:t xml:space="preserve">y </w:t>
      </w:r>
      <w:r w:rsidRPr="00594731">
        <w:rPr>
          <w:rFonts w:ascii="Josefin Slab" w:hAnsi="Josefin Slab"/>
          <w:spacing w:val="-3"/>
        </w:rPr>
        <w:t xml:space="preserve">agradar </w:t>
      </w:r>
      <w:r w:rsidRPr="00594731">
        <w:rPr>
          <w:rFonts w:ascii="Josefin Slab" w:hAnsi="Josefin Slab"/>
        </w:rPr>
        <w:t xml:space="preserve">a nuestro </w:t>
      </w:r>
      <w:r w:rsidRPr="00594731">
        <w:rPr>
          <w:rFonts w:ascii="Josefin Slab" w:hAnsi="Josefin Slab"/>
          <w:spacing w:val="2"/>
        </w:rPr>
        <w:t xml:space="preserve">Padre </w:t>
      </w:r>
      <w:r w:rsidRPr="00594731">
        <w:rPr>
          <w:rFonts w:ascii="Josefin Slab" w:hAnsi="Josefin Slab"/>
          <w:spacing w:val="-5"/>
        </w:rPr>
        <w:t xml:space="preserve">celestial. </w:t>
      </w:r>
      <w:r w:rsidRPr="00594731">
        <w:rPr>
          <w:rFonts w:ascii="Josefin Slab" w:hAnsi="Josefin Slab"/>
        </w:rPr>
        <w:t xml:space="preserve">Es el </w:t>
      </w:r>
      <w:r w:rsidRPr="00594731">
        <w:rPr>
          <w:rFonts w:ascii="Josefin Slab" w:hAnsi="Josefin Slab"/>
          <w:spacing w:val="-3"/>
        </w:rPr>
        <w:t xml:space="preserve">Espíritu </w:t>
      </w:r>
      <w:r w:rsidRPr="00594731">
        <w:rPr>
          <w:rFonts w:ascii="Josefin Slab" w:hAnsi="Josefin Slab"/>
        </w:rPr>
        <w:t xml:space="preserve">Santo el que nos </w:t>
      </w:r>
      <w:r w:rsidRPr="00594731">
        <w:rPr>
          <w:rFonts w:ascii="Josefin Slab" w:hAnsi="Josefin Slab"/>
          <w:spacing w:val="-6"/>
        </w:rPr>
        <w:t xml:space="preserve">lleva </w:t>
      </w:r>
      <w:r w:rsidRPr="00594731">
        <w:rPr>
          <w:rFonts w:ascii="Josefin Slab" w:hAnsi="Josefin Slab"/>
        </w:rPr>
        <w:t xml:space="preserve">a una mayor </w:t>
      </w:r>
      <w:r w:rsidRPr="00594731">
        <w:rPr>
          <w:rFonts w:ascii="Josefin Slab" w:hAnsi="Josefin Slab"/>
          <w:spacing w:val="-6"/>
        </w:rPr>
        <w:t xml:space="preserve">intimidad </w:t>
      </w:r>
      <w:r w:rsidRPr="00594731">
        <w:rPr>
          <w:rFonts w:ascii="Josefin Slab" w:hAnsi="Josefin Slab"/>
        </w:rPr>
        <w:t xml:space="preserve">con </w:t>
      </w:r>
      <w:r w:rsidRPr="00594731">
        <w:rPr>
          <w:rFonts w:ascii="Josefin Slab" w:hAnsi="Josefin Slab"/>
          <w:spacing w:val="-4"/>
        </w:rPr>
        <w:t xml:space="preserve">Dios. </w:t>
      </w:r>
      <w:r w:rsidRPr="00594731">
        <w:rPr>
          <w:rFonts w:ascii="Josefin Slab" w:hAnsi="Josefin Slab"/>
        </w:rPr>
        <w:t xml:space="preserve">Él </w:t>
      </w:r>
      <w:r w:rsidRPr="00594731">
        <w:rPr>
          <w:rFonts w:ascii="Josefin Slab" w:hAnsi="Josefin Slab"/>
          <w:spacing w:val="-7"/>
        </w:rPr>
        <w:t xml:space="preserve">ilumina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7"/>
        </w:rPr>
        <w:t xml:space="preserve">glorifica </w:t>
      </w:r>
      <w:r w:rsidRPr="00594731">
        <w:rPr>
          <w:rFonts w:ascii="Josefin Slab" w:hAnsi="Josefin Slab"/>
        </w:rPr>
        <w:t xml:space="preserve">a </w:t>
      </w:r>
      <w:r w:rsidRPr="00594731">
        <w:rPr>
          <w:rFonts w:ascii="Josefin Slab" w:hAnsi="Josefin Slab"/>
          <w:spacing w:val="-3"/>
        </w:rPr>
        <w:t xml:space="preserve">Cristo </w:t>
      </w:r>
      <w:r w:rsidRPr="00594731">
        <w:rPr>
          <w:rFonts w:ascii="Josefin Slab" w:hAnsi="Josefin Slab"/>
        </w:rPr>
        <w:t xml:space="preserve">en nosotros y para nosotros, nos </w:t>
      </w:r>
      <w:r w:rsidRPr="00594731">
        <w:rPr>
          <w:rFonts w:ascii="Josefin Slab" w:hAnsi="Josefin Slab"/>
          <w:spacing w:val="-4"/>
        </w:rPr>
        <w:t xml:space="preserve">guía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voluntad de </w:t>
      </w:r>
      <w:r w:rsidRPr="00594731">
        <w:rPr>
          <w:rFonts w:ascii="Josefin Slab" w:hAnsi="Josefin Slab"/>
          <w:spacing w:val="-4"/>
        </w:rPr>
        <w:t>Dios,</w:t>
      </w:r>
      <w:r w:rsidRPr="00594731">
        <w:rPr>
          <w:rFonts w:ascii="Josefin Slab" w:hAnsi="Josefin Slab"/>
          <w:spacing w:val="59"/>
        </w:rPr>
        <w:t xml:space="preserve"> </w:t>
      </w:r>
      <w:r w:rsidRPr="00594731">
        <w:rPr>
          <w:rFonts w:ascii="Josefin Slab" w:hAnsi="Josefin Slab"/>
        </w:rPr>
        <w:t xml:space="preserve">nos fortalece y </w:t>
      </w:r>
      <w:r w:rsidRPr="00594731">
        <w:rPr>
          <w:rFonts w:ascii="Josefin Slab" w:hAnsi="Josefin Slab"/>
          <w:spacing w:val="-3"/>
        </w:rPr>
        <w:t xml:space="preserve">también </w:t>
      </w:r>
      <w:r w:rsidRPr="00594731">
        <w:rPr>
          <w:rFonts w:ascii="Josefin Slab" w:hAnsi="Josefin Slab"/>
        </w:rPr>
        <w:t xml:space="preserve">nos </w:t>
      </w:r>
      <w:r w:rsidRPr="00594731">
        <w:rPr>
          <w:rFonts w:ascii="Josefin Slab" w:hAnsi="Josefin Slab"/>
          <w:spacing w:val="-5"/>
        </w:rPr>
        <w:t xml:space="preserve">ministra </w:t>
      </w:r>
      <w:r w:rsidRPr="00594731">
        <w:rPr>
          <w:rFonts w:ascii="Josefin Slab" w:hAnsi="Josefin Slab"/>
        </w:rPr>
        <w:t xml:space="preserve">por </w:t>
      </w:r>
      <w:r w:rsidRPr="00594731">
        <w:rPr>
          <w:rFonts w:ascii="Josefin Slab" w:hAnsi="Josefin Slab"/>
          <w:spacing w:val="-4"/>
        </w:rPr>
        <w:t xml:space="preserve">medio </w:t>
      </w:r>
      <w:r w:rsidRPr="00594731">
        <w:rPr>
          <w:rFonts w:ascii="Josefin Slab" w:hAnsi="Josefin Slab"/>
        </w:rPr>
        <w:t xml:space="preserve">de otros creyentes. El </w:t>
      </w:r>
      <w:r w:rsidRPr="00594731">
        <w:rPr>
          <w:rFonts w:ascii="Josefin Slab" w:hAnsi="Josefin Slab"/>
          <w:spacing w:val="-3"/>
        </w:rPr>
        <w:t xml:space="preserve">Espíritu </w:t>
      </w:r>
      <w:r w:rsidRPr="00594731">
        <w:rPr>
          <w:rFonts w:ascii="Josefin Slab" w:hAnsi="Josefin Slab"/>
        </w:rPr>
        <w:t xml:space="preserve">intercede por nosotros constantemente y </w:t>
      </w:r>
      <w:r w:rsidRPr="00594731">
        <w:rPr>
          <w:rFonts w:ascii="Josefin Slab" w:hAnsi="Josefin Slab"/>
          <w:spacing w:val="-6"/>
        </w:rPr>
        <w:t xml:space="preserve">sin </w:t>
      </w:r>
      <w:r w:rsidRPr="00594731">
        <w:rPr>
          <w:rFonts w:ascii="Josefin Slab" w:hAnsi="Josefin Slab"/>
        </w:rPr>
        <w:t xml:space="preserve">cesar </w:t>
      </w:r>
      <w:r w:rsidRPr="00594731">
        <w:rPr>
          <w:rFonts w:ascii="Josefin Slab" w:hAnsi="Josefin Slab"/>
          <w:spacing w:val="-3"/>
        </w:rPr>
        <w:t xml:space="preserve">delante </w:t>
      </w:r>
      <w:r w:rsidRPr="00594731">
        <w:rPr>
          <w:rFonts w:ascii="Josefin Slab" w:hAnsi="Josefin Slab"/>
        </w:rPr>
        <w:t xml:space="preserve">del </w:t>
      </w:r>
      <w:r w:rsidRPr="00594731">
        <w:rPr>
          <w:rFonts w:ascii="Josefin Slab" w:hAnsi="Josefin Slab"/>
          <w:spacing w:val="2"/>
        </w:rPr>
        <w:t xml:space="preserve">Padre, </w:t>
      </w:r>
      <w:r w:rsidRPr="00594731">
        <w:rPr>
          <w:rFonts w:ascii="Josefin Slab" w:hAnsi="Josefin Slab"/>
        </w:rPr>
        <w:t xml:space="preserve">de acuerdo </w:t>
      </w:r>
      <w:r w:rsidRPr="00594731">
        <w:rPr>
          <w:rFonts w:ascii="Josefin Slab" w:hAnsi="Josefin Slab"/>
          <w:spacing w:val="-3"/>
        </w:rPr>
        <w:t xml:space="preserve">siempre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rPr>
        <w:t xml:space="preserve">perfecta voluntad de  </w:t>
      </w:r>
      <w:r w:rsidRPr="00594731">
        <w:rPr>
          <w:rFonts w:ascii="Josefin Slab" w:hAnsi="Josefin Slab"/>
          <w:spacing w:val="-4"/>
        </w:rPr>
        <w:t xml:space="preserve">Dios. </w:t>
      </w:r>
      <w:r w:rsidRPr="00594731">
        <w:rPr>
          <w:rFonts w:ascii="Josefin Slab" w:hAnsi="Josefin Slab"/>
        </w:rPr>
        <w:t xml:space="preserve">Y hace  todo esto para conformarnos a </w:t>
      </w:r>
      <w:r w:rsidRPr="00594731">
        <w:rPr>
          <w:rFonts w:ascii="Josefin Slab" w:hAnsi="Josefin Slab"/>
          <w:spacing w:val="-8"/>
        </w:rPr>
        <w:t xml:space="preserve">la </w:t>
      </w:r>
      <w:r w:rsidRPr="00594731">
        <w:rPr>
          <w:rFonts w:ascii="Josefin Slab" w:hAnsi="Josefin Slab"/>
          <w:spacing w:val="-6"/>
        </w:rPr>
        <w:t xml:space="preserve">imagen </w:t>
      </w:r>
      <w:r w:rsidRPr="00594731">
        <w:rPr>
          <w:rFonts w:ascii="Josefin Slab" w:hAnsi="Josefin Slab"/>
        </w:rPr>
        <w:t xml:space="preserve">de nuestro Señor y </w:t>
      </w:r>
      <w:r w:rsidRPr="00594731">
        <w:rPr>
          <w:rFonts w:ascii="Josefin Slab" w:hAnsi="Josefin Slab"/>
          <w:spacing w:val="-4"/>
        </w:rPr>
        <w:t xml:space="preserve">Salvador,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4"/>
        </w:rPr>
        <w:t xml:space="preserve">garantiza </w:t>
      </w:r>
      <w:r w:rsidRPr="00594731">
        <w:rPr>
          <w:rFonts w:ascii="Josefin Slab" w:hAnsi="Josefin Slab"/>
        </w:rPr>
        <w:t xml:space="preserve">que un día seremos totalmente perfeccionados cuando veamos a </w:t>
      </w:r>
      <w:r w:rsidRPr="00594731">
        <w:rPr>
          <w:rFonts w:ascii="Josefin Slab" w:hAnsi="Josefin Slab"/>
          <w:spacing w:val="-3"/>
        </w:rPr>
        <w:t xml:space="preserve">Cristo </w:t>
      </w:r>
      <w:r w:rsidRPr="00594731">
        <w:rPr>
          <w:rFonts w:ascii="Josefin Slab" w:hAnsi="Josefin Slab"/>
        </w:rPr>
        <w:t>cara a</w:t>
      </w:r>
      <w:r w:rsidRPr="00594731">
        <w:rPr>
          <w:rFonts w:ascii="Josefin Slab" w:hAnsi="Josefin Slab"/>
          <w:spacing w:val="13"/>
        </w:rPr>
        <w:t xml:space="preserve"> </w:t>
      </w:r>
      <w:r w:rsidRPr="00594731">
        <w:rPr>
          <w:rFonts w:ascii="Josefin Slab" w:hAnsi="Josefin Slab"/>
        </w:rPr>
        <w:t>cara.</w:t>
      </w:r>
    </w:p>
    <w:p w:rsidR="00703F8A" w:rsidRPr="00594731" w:rsidRDefault="00D9371B" w:rsidP="007A564F">
      <w:pPr>
        <w:pStyle w:val="Textoindependiente"/>
        <w:spacing w:before="62" w:line="276" w:lineRule="auto"/>
        <w:ind w:right="124" w:firstLine="449"/>
        <w:rPr>
          <w:rFonts w:ascii="Josefin Slab" w:hAnsi="Josefin Slab"/>
        </w:rPr>
      </w:pPr>
      <w:r w:rsidRPr="00594731">
        <w:rPr>
          <w:rFonts w:ascii="Josefin Slab" w:hAnsi="Josefin Slab"/>
        </w:rPr>
        <w:t xml:space="preserve">En </w:t>
      </w:r>
      <w:r w:rsidRPr="00594731">
        <w:rPr>
          <w:rFonts w:ascii="Josefin Slab" w:hAnsi="Josefin Slab"/>
          <w:spacing w:val="-6"/>
        </w:rPr>
        <w:t xml:space="preserve">lugar </w:t>
      </w:r>
      <w:r w:rsidRPr="00594731">
        <w:rPr>
          <w:rFonts w:ascii="Josefin Slab" w:hAnsi="Josefin Slab"/>
        </w:rPr>
        <w:t xml:space="preserve">de estar </w:t>
      </w:r>
      <w:r w:rsidRPr="00594731">
        <w:rPr>
          <w:rFonts w:ascii="Josefin Slab" w:hAnsi="Josefin Slab"/>
          <w:spacing w:val="-3"/>
        </w:rPr>
        <w:t xml:space="preserve">irremediablemente </w:t>
      </w:r>
      <w:r w:rsidRPr="00594731">
        <w:rPr>
          <w:rFonts w:ascii="Josefin Slab" w:hAnsi="Josefin Slab"/>
        </w:rPr>
        <w:t xml:space="preserve">distraídos por </w:t>
      </w:r>
      <w:r w:rsidRPr="00594731">
        <w:rPr>
          <w:rFonts w:ascii="Josefin Slab" w:hAnsi="Josefin Slab"/>
          <w:spacing w:val="-5"/>
        </w:rPr>
        <w:t xml:space="preserve">las falsificaciones </w:t>
      </w:r>
      <w:r w:rsidRPr="00594731">
        <w:rPr>
          <w:rFonts w:ascii="Josefin Slab" w:hAnsi="Josefin Slab"/>
          <w:spacing w:val="-3"/>
        </w:rPr>
        <w:t xml:space="preserve">carismáticas, </w:t>
      </w:r>
      <w:r w:rsidRPr="00594731">
        <w:rPr>
          <w:rFonts w:ascii="Josefin Slab" w:hAnsi="Josefin Slab"/>
          <w:spacing w:val="-5"/>
        </w:rPr>
        <w:t xml:space="preserve">los </w:t>
      </w:r>
      <w:r w:rsidRPr="00594731">
        <w:rPr>
          <w:rFonts w:ascii="Josefin Slab" w:hAnsi="Josefin Slab"/>
        </w:rPr>
        <w:t xml:space="preserve">creyentes necesitan redescubrir el verdadero </w:t>
      </w:r>
      <w:r w:rsidRPr="00594731">
        <w:rPr>
          <w:rFonts w:ascii="Josefin Slab" w:hAnsi="Josefin Slab"/>
          <w:spacing w:val="-5"/>
        </w:rPr>
        <w:t xml:space="preserve">ministerio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el cual es </w:t>
      </w:r>
      <w:r w:rsidRPr="00594731">
        <w:rPr>
          <w:rFonts w:ascii="Josefin Slab" w:hAnsi="Josefin Slab"/>
          <w:spacing w:val="-3"/>
        </w:rPr>
        <w:t xml:space="preserve">activar </w:t>
      </w:r>
      <w:r w:rsidRPr="00594731">
        <w:rPr>
          <w:rFonts w:ascii="Josefin Slab" w:hAnsi="Josefin Slab"/>
        </w:rPr>
        <w:t xml:space="preserve">su poder en nosotros </w:t>
      </w:r>
      <w:r w:rsidRPr="00594731">
        <w:rPr>
          <w:rFonts w:ascii="Josefin Slab" w:hAnsi="Josefin Slab"/>
          <w:spacing w:val="-3"/>
        </w:rPr>
        <w:t xml:space="preserve">mediante </w:t>
      </w:r>
      <w:r w:rsidRPr="00594731">
        <w:rPr>
          <w:rFonts w:ascii="Josefin Slab" w:hAnsi="Josefin Slab"/>
        </w:rPr>
        <w:t xml:space="preserve">su Palabra, a </w:t>
      </w:r>
      <w:r w:rsidRPr="00594731">
        <w:rPr>
          <w:rFonts w:ascii="Josefin Slab" w:hAnsi="Josefin Slab"/>
          <w:spacing w:val="-5"/>
        </w:rPr>
        <w:t xml:space="preserve">fin </w:t>
      </w:r>
      <w:r w:rsidRPr="00594731">
        <w:rPr>
          <w:rFonts w:ascii="Josefin Slab" w:hAnsi="Josefin Slab"/>
        </w:rPr>
        <w:t xml:space="preserve">de que en </w:t>
      </w:r>
      <w:r w:rsidRPr="00594731">
        <w:rPr>
          <w:rFonts w:ascii="Josefin Slab" w:hAnsi="Josefin Slab"/>
          <w:spacing w:val="-4"/>
        </w:rPr>
        <w:t xml:space="preserve">realidad </w:t>
      </w:r>
      <w:r w:rsidRPr="00594731">
        <w:rPr>
          <w:rFonts w:ascii="Josefin Slab" w:hAnsi="Josefin Slab"/>
        </w:rPr>
        <w:t xml:space="preserve">podamos vencer el pecado para </w:t>
      </w:r>
      <w:r w:rsidRPr="00594731">
        <w:rPr>
          <w:rFonts w:ascii="Josefin Slab" w:hAnsi="Josefin Slab"/>
          <w:spacing w:val="-8"/>
        </w:rPr>
        <w:t xml:space="preserve">gloria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spacing w:val="-4"/>
        </w:rPr>
        <w:t xml:space="preserve">bendición </w:t>
      </w:r>
      <w:r w:rsidRPr="00594731">
        <w:rPr>
          <w:rFonts w:ascii="Josefin Slab" w:hAnsi="Josefin Slab"/>
        </w:rPr>
        <w:t xml:space="preserve">de su </w:t>
      </w:r>
      <w:r w:rsidRPr="00594731">
        <w:rPr>
          <w:rFonts w:ascii="Josefin Slab" w:hAnsi="Josefin Slab"/>
          <w:spacing w:val="-9"/>
        </w:rPr>
        <w:t xml:space="preserve">iglesia </w:t>
      </w:r>
      <w:r w:rsidRPr="00594731">
        <w:rPr>
          <w:rFonts w:ascii="Josefin Slab" w:hAnsi="Josefin Slab"/>
        </w:rPr>
        <w:t xml:space="preserve">y </w:t>
      </w:r>
      <w:r w:rsidRPr="00594731">
        <w:rPr>
          <w:rFonts w:ascii="Josefin Slab" w:hAnsi="Josefin Slab"/>
          <w:spacing w:val="-4"/>
        </w:rPr>
        <w:t xml:space="preserve">beneficio </w:t>
      </w:r>
      <w:r w:rsidRPr="00594731">
        <w:rPr>
          <w:rFonts w:ascii="Josefin Slab" w:hAnsi="Josefin Slab"/>
        </w:rPr>
        <w:t xml:space="preserve">de </w:t>
      </w:r>
      <w:r w:rsidRPr="00594731">
        <w:rPr>
          <w:rFonts w:ascii="Josefin Slab" w:hAnsi="Josefin Slab"/>
          <w:spacing w:val="-5"/>
        </w:rPr>
        <w:t>los</w:t>
      </w:r>
      <w:r w:rsidRPr="00594731">
        <w:rPr>
          <w:rFonts w:ascii="Josefin Slab" w:hAnsi="Josefin Slab"/>
          <w:spacing w:val="54"/>
        </w:rPr>
        <w:t xml:space="preserve"> </w:t>
      </w:r>
      <w:r w:rsidRPr="00594731">
        <w:rPr>
          <w:rFonts w:ascii="Josefin Slab" w:hAnsi="Josefin Slab"/>
        </w:rPr>
        <w:t>perdidos.</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bookmarkStart w:id="1133" w:name="11._El_Espíritu_y_las_Escrituras"/>
    <w:bookmarkStart w:id="1134" w:name="_bookmark1115"/>
    <w:bookmarkStart w:id="1135" w:name="_bookmark1116"/>
    <w:bookmarkEnd w:id="1133"/>
    <w:bookmarkEnd w:id="1134"/>
    <w:bookmarkEnd w:id="1135"/>
    <w:p w:rsidR="00703F8A" w:rsidRPr="00594731" w:rsidRDefault="00D9371B" w:rsidP="007A564F">
      <w:pPr>
        <w:spacing w:before="127" w:line="276" w:lineRule="auto"/>
        <w:ind w:left="163" w:right="196"/>
        <w:jc w:val="center"/>
        <w:rPr>
          <w:rFonts w:ascii="Josefin Slab" w:hAnsi="Josefin Slab"/>
          <w:sz w:val="45"/>
        </w:rPr>
      </w:pPr>
      <w:r w:rsidRPr="00594731">
        <w:rPr>
          <w:rFonts w:ascii="Josefin Slab" w:hAnsi="Josefin Slab"/>
        </w:rPr>
        <w:lastRenderedPageBreak/>
        <w:fldChar w:fldCharType="begin"/>
      </w:r>
      <w:r w:rsidRPr="00594731">
        <w:rPr>
          <w:rFonts w:ascii="Josefin Slab" w:hAnsi="Josefin Slab"/>
        </w:rPr>
        <w:instrText xml:space="preserve"> HYPERLINK \l "_bookmark14" </w:instrText>
      </w:r>
      <w:r w:rsidRPr="00594731">
        <w:rPr>
          <w:rFonts w:ascii="Josefin Slab" w:hAnsi="Josefin Slab"/>
        </w:rPr>
        <w:fldChar w:fldCharType="separate"/>
      </w:r>
      <w:r w:rsidRPr="00594731">
        <w:rPr>
          <w:rFonts w:ascii="Josefin Slab" w:hAnsi="Josefin Slab"/>
          <w:color w:val="0000ED"/>
          <w:sz w:val="49"/>
        </w:rPr>
        <w:t>O</w:t>
      </w:r>
      <w:r w:rsidRPr="00594731">
        <w:rPr>
          <w:rFonts w:ascii="Josefin Slab" w:hAnsi="Josefin Slab"/>
          <w:color w:val="0000ED"/>
          <w:sz w:val="45"/>
        </w:rPr>
        <w:t>NCE</w:t>
      </w:r>
      <w:r w:rsidRPr="00594731">
        <w:rPr>
          <w:rFonts w:ascii="Josefin Slab" w:hAnsi="Josefin Slab"/>
          <w:color w:val="0000ED"/>
          <w:sz w:val="45"/>
        </w:rPr>
        <w:fldChar w:fldCharType="end"/>
      </w:r>
    </w:p>
    <w:p w:rsidR="00703F8A" w:rsidRPr="00594731" w:rsidRDefault="00D9371B" w:rsidP="007A564F">
      <w:pPr>
        <w:pStyle w:val="Textoindependiente"/>
        <w:spacing w:before="9" w:line="276" w:lineRule="auto"/>
        <w:ind w:left="0"/>
        <w:jc w:val="left"/>
        <w:rPr>
          <w:rFonts w:ascii="Josefin Slab" w:hAnsi="Josefin Slab"/>
          <w:sz w:val="14"/>
        </w:rPr>
      </w:pPr>
      <w:r w:rsidRPr="00594731">
        <w:rPr>
          <w:rFonts w:ascii="Josefin Slab" w:hAnsi="Josefin Slab"/>
          <w:noProof/>
          <w:lang w:val="es-PE" w:eastAsia="es-PE" w:bidi="ar-SA"/>
        </w:rPr>
        <w:drawing>
          <wp:anchor distT="0" distB="0" distL="0" distR="0" simplePos="0" relativeHeight="17" behindDoc="0" locked="0" layoutInCell="1" allowOverlap="1">
            <wp:simplePos x="0" y="0"/>
            <wp:positionH relativeFrom="page">
              <wp:posOffset>2957779</wp:posOffset>
            </wp:positionH>
            <wp:positionV relativeFrom="paragraph">
              <wp:posOffset>133062</wp:posOffset>
            </wp:positionV>
            <wp:extent cx="951958" cy="47625"/>
            <wp:effectExtent l="0" t="0" r="0" b="0"/>
            <wp:wrapTopAndBottom/>
            <wp:docPr id="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png"/>
                    <pic:cNvPicPr/>
                  </pic:nvPicPr>
                  <pic:blipFill>
                    <a:blip r:embed="rId11" cstate="print"/>
                    <a:stretch>
                      <a:fillRect/>
                    </a:stretch>
                  </pic:blipFill>
                  <pic:spPr>
                    <a:xfrm>
                      <a:off x="0" y="0"/>
                      <a:ext cx="951958" cy="47625"/>
                    </a:xfrm>
                    <a:prstGeom prst="rect">
                      <a:avLst/>
                    </a:prstGeom>
                  </pic:spPr>
                </pic:pic>
              </a:graphicData>
            </a:graphic>
          </wp:anchor>
        </w:drawing>
      </w:r>
    </w:p>
    <w:p w:rsidR="00703F8A" w:rsidRPr="00594731" w:rsidRDefault="00703F8A" w:rsidP="007A564F">
      <w:pPr>
        <w:pStyle w:val="Textoindependiente"/>
        <w:spacing w:before="7" w:line="276" w:lineRule="auto"/>
        <w:ind w:left="0"/>
        <w:jc w:val="left"/>
        <w:rPr>
          <w:rFonts w:ascii="Josefin Slab" w:hAnsi="Josefin Slab"/>
          <w:sz w:val="43"/>
        </w:rPr>
      </w:pPr>
    </w:p>
    <w:p w:rsidR="00703F8A" w:rsidRPr="00594731" w:rsidRDefault="004216E5" w:rsidP="007A564F">
      <w:pPr>
        <w:pStyle w:val="Ttulo2"/>
        <w:spacing w:line="276" w:lineRule="auto"/>
        <w:rPr>
          <w:rFonts w:ascii="Josefin Slab" w:hAnsi="Josefin Slab"/>
        </w:rPr>
      </w:pPr>
      <w:hyperlink w:anchor="_bookmark14" w:history="1">
        <w:r w:rsidR="00D9371B" w:rsidRPr="00594731">
          <w:rPr>
            <w:rFonts w:ascii="Josefin Slab" w:hAnsi="Josefin Slab"/>
            <w:color w:val="0000ED"/>
            <w:sz w:val="54"/>
          </w:rPr>
          <w:t>E</w:t>
        </w:r>
        <w:r w:rsidR="00D9371B" w:rsidRPr="00594731">
          <w:rPr>
            <w:rFonts w:ascii="Josefin Slab" w:hAnsi="Josefin Slab"/>
            <w:color w:val="0000ED"/>
          </w:rPr>
          <w:t xml:space="preserve">L </w:t>
        </w:r>
        <w:r w:rsidR="00D9371B" w:rsidRPr="00594731">
          <w:rPr>
            <w:rFonts w:ascii="Josefin Slab" w:hAnsi="Josefin Slab"/>
            <w:color w:val="0000ED"/>
            <w:sz w:val="54"/>
          </w:rPr>
          <w:t>E</w:t>
        </w:r>
        <w:r w:rsidR="00D9371B" w:rsidRPr="00594731">
          <w:rPr>
            <w:rFonts w:ascii="Josefin Slab" w:hAnsi="Josefin Slab"/>
            <w:color w:val="0000ED"/>
          </w:rPr>
          <w:t xml:space="preserve">SPÍRITU Y LAS </w:t>
        </w:r>
        <w:r w:rsidR="00D9371B" w:rsidRPr="00594731">
          <w:rPr>
            <w:rFonts w:ascii="Josefin Slab" w:hAnsi="Josefin Slab"/>
            <w:color w:val="0000ED"/>
            <w:sz w:val="54"/>
          </w:rPr>
          <w:t>E</w:t>
        </w:r>
        <w:r w:rsidR="00D9371B" w:rsidRPr="00594731">
          <w:rPr>
            <w:rFonts w:ascii="Josefin Slab" w:hAnsi="Josefin Slab"/>
            <w:color w:val="0000ED"/>
          </w:rPr>
          <w:t>SCRITURAS</w:t>
        </w:r>
      </w:hyperlink>
    </w:p>
    <w:p w:rsidR="00703F8A" w:rsidRPr="00594731" w:rsidRDefault="00703F8A" w:rsidP="007A564F">
      <w:pPr>
        <w:pStyle w:val="Textoindependiente"/>
        <w:spacing w:before="9" w:line="276" w:lineRule="auto"/>
        <w:ind w:left="0"/>
        <w:jc w:val="left"/>
        <w:rPr>
          <w:rFonts w:ascii="Josefin Slab" w:hAnsi="Josefin Slab"/>
          <w:sz w:val="77"/>
        </w:rPr>
      </w:pP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sz w:val="54"/>
        </w:rPr>
        <w:t>L</w:t>
      </w:r>
      <w:r w:rsidRPr="00594731">
        <w:rPr>
          <w:rFonts w:ascii="Josefin Slab" w:hAnsi="Josefin Slab"/>
        </w:rPr>
        <w:t xml:space="preserve">a </w:t>
      </w:r>
      <w:bookmarkStart w:id="1136" w:name="_bookmark1117"/>
      <w:bookmarkEnd w:id="1136"/>
      <w:r w:rsidRPr="00594731">
        <w:rPr>
          <w:rFonts w:ascii="Josefin Slab" w:hAnsi="Josefin Slab"/>
        </w:rPr>
        <w:t xml:space="preserve">Reforma Protestante es justamente considerada como el más </w:t>
      </w:r>
      <w:r w:rsidRPr="00594731">
        <w:rPr>
          <w:rFonts w:ascii="Josefin Slab" w:hAnsi="Josefin Slab"/>
          <w:spacing w:val="-3"/>
        </w:rPr>
        <w:t xml:space="preserve">grande avivamiento </w:t>
      </w:r>
      <w:r w:rsidRPr="00594731">
        <w:rPr>
          <w:rFonts w:ascii="Josefin Slab" w:hAnsi="Josefin Slab"/>
        </w:rPr>
        <w:t xml:space="preserve">en </w:t>
      </w:r>
      <w:r w:rsidRPr="00594731">
        <w:rPr>
          <w:rFonts w:ascii="Josefin Slab" w:hAnsi="Josefin Slab"/>
          <w:spacing w:val="-5"/>
        </w:rPr>
        <w:t xml:space="preserve">los últimos </w:t>
      </w:r>
      <w:r w:rsidRPr="00594731">
        <w:rPr>
          <w:rFonts w:ascii="Josefin Slab" w:hAnsi="Josefin Slab"/>
          <w:spacing w:val="-6"/>
        </w:rPr>
        <w:t xml:space="preserve">mil </w:t>
      </w:r>
      <w:r w:rsidRPr="00594731">
        <w:rPr>
          <w:rFonts w:ascii="Josefin Slab" w:hAnsi="Josefin Slab"/>
        </w:rPr>
        <w:t xml:space="preserve">años de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iglesia, </w:t>
      </w:r>
      <w:r w:rsidRPr="00594731">
        <w:rPr>
          <w:rFonts w:ascii="Josefin Slab" w:hAnsi="Josefin Slab"/>
        </w:rPr>
        <w:t xml:space="preserve">un </w:t>
      </w:r>
      <w:r w:rsidRPr="00594731">
        <w:rPr>
          <w:rFonts w:ascii="Josefin Slab" w:hAnsi="Josefin Slab"/>
          <w:spacing w:val="-4"/>
        </w:rPr>
        <w:t xml:space="preserve">movimiento </w:t>
      </w:r>
      <w:r w:rsidRPr="00594731">
        <w:rPr>
          <w:rFonts w:ascii="Josefin Slab" w:hAnsi="Josefin Slab"/>
        </w:rPr>
        <w:t xml:space="preserve">tan </w:t>
      </w:r>
      <w:r w:rsidRPr="00594731">
        <w:rPr>
          <w:rFonts w:ascii="Josefin Slab" w:hAnsi="Josefin Slab"/>
          <w:spacing w:val="-3"/>
        </w:rPr>
        <w:t xml:space="preserve">masivo </w:t>
      </w:r>
      <w:r w:rsidRPr="00594731">
        <w:rPr>
          <w:rFonts w:ascii="Josefin Slab" w:hAnsi="Josefin Slab"/>
        </w:rPr>
        <w:t xml:space="preserve">que </w:t>
      </w:r>
      <w:r w:rsidRPr="00594731">
        <w:rPr>
          <w:rFonts w:ascii="Josefin Slab" w:hAnsi="Josefin Slab"/>
          <w:spacing w:val="-3"/>
        </w:rPr>
        <w:t xml:space="preserve">alteró </w:t>
      </w:r>
      <w:r w:rsidRPr="00594731">
        <w:rPr>
          <w:rFonts w:ascii="Josefin Slab" w:hAnsi="Josefin Slab"/>
        </w:rPr>
        <w:t xml:space="preserve">de forma </w:t>
      </w:r>
      <w:r w:rsidRPr="00594731">
        <w:rPr>
          <w:rFonts w:ascii="Josefin Slab" w:hAnsi="Josefin Slab"/>
          <w:spacing w:val="-3"/>
        </w:rPr>
        <w:t xml:space="preserve">radical </w:t>
      </w:r>
      <w:r w:rsidRPr="00594731">
        <w:rPr>
          <w:rFonts w:ascii="Josefin Slab" w:hAnsi="Josefin Slab"/>
        </w:rPr>
        <w:t xml:space="preserve">el curso de </w:t>
      </w:r>
      <w:r w:rsidRPr="00594731">
        <w:rPr>
          <w:rFonts w:ascii="Josefin Slab" w:hAnsi="Josefin Slab"/>
          <w:spacing w:val="-8"/>
        </w:rPr>
        <w:t xml:space="preserve">la </w:t>
      </w:r>
      <w:r w:rsidRPr="00594731">
        <w:rPr>
          <w:rFonts w:ascii="Josefin Slab" w:hAnsi="Josefin Slab"/>
          <w:spacing w:val="-7"/>
        </w:rPr>
        <w:t xml:space="preserve">civilización </w:t>
      </w:r>
      <w:r w:rsidRPr="00594731">
        <w:rPr>
          <w:rFonts w:ascii="Josefin Slab" w:hAnsi="Josefin Slab"/>
          <w:spacing w:val="-3"/>
        </w:rPr>
        <w:t xml:space="preserve">occidental. </w:t>
      </w:r>
      <w:r w:rsidRPr="00594731">
        <w:rPr>
          <w:rFonts w:ascii="Josefin Slab" w:hAnsi="Josefin Slab"/>
        </w:rPr>
        <w:t xml:space="preserve">Nombres como Martín Lutero, Juan </w:t>
      </w:r>
      <w:r w:rsidRPr="00594731">
        <w:rPr>
          <w:rFonts w:ascii="Josefin Slab" w:hAnsi="Josefin Slab"/>
          <w:spacing w:val="-5"/>
        </w:rPr>
        <w:t xml:space="preserve">Calvino </w:t>
      </w:r>
      <w:r w:rsidRPr="00594731">
        <w:rPr>
          <w:rFonts w:ascii="Josefin Slab" w:hAnsi="Josefin Slab"/>
        </w:rPr>
        <w:t xml:space="preserve">y John Knox todavía son </w:t>
      </w:r>
      <w:r w:rsidRPr="00594731">
        <w:rPr>
          <w:rFonts w:ascii="Josefin Slab" w:hAnsi="Josefin Slab"/>
          <w:spacing w:val="-4"/>
        </w:rPr>
        <w:t xml:space="preserve">bien </w:t>
      </w:r>
      <w:r w:rsidRPr="00594731">
        <w:rPr>
          <w:rFonts w:ascii="Josefin Slab" w:hAnsi="Josefin Slab"/>
        </w:rPr>
        <w:t xml:space="preserve">conocidos </w:t>
      </w:r>
      <w:r w:rsidRPr="00594731">
        <w:rPr>
          <w:rFonts w:ascii="Josefin Slab" w:hAnsi="Josefin Slab"/>
          <w:spacing w:val="-4"/>
        </w:rPr>
        <w:t xml:space="preserve">hoy, </w:t>
      </w:r>
      <w:r w:rsidRPr="00594731">
        <w:rPr>
          <w:rFonts w:ascii="Josefin Slab" w:hAnsi="Josefin Slab"/>
          <w:spacing w:val="-3"/>
        </w:rPr>
        <w:t xml:space="preserve">cinco </w:t>
      </w:r>
      <w:r w:rsidRPr="00594731">
        <w:rPr>
          <w:rFonts w:ascii="Josefin Slab" w:hAnsi="Josefin Slab"/>
          <w:spacing w:val="-8"/>
        </w:rPr>
        <w:t xml:space="preserve">siglos </w:t>
      </w:r>
      <w:r w:rsidRPr="00594731">
        <w:rPr>
          <w:rFonts w:ascii="Josefin Slab" w:hAnsi="Josefin Slab"/>
        </w:rPr>
        <w:t xml:space="preserve">después de que </w:t>
      </w:r>
      <w:r w:rsidRPr="00594731">
        <w:rPr>
          <w:rFonts w:ascii="Josefin Slab" w:hAnsi="Josefin Slab"/>
          <w:spacing w:val="-4"/>
        </w:rPr>
        <w:t xml:space="preserve">vivieran. </w:t>
      </w:r>
      <w:r w:rsidRPr="00594731">
        <w:rPr>
          <w:rFonts w:ascii="Josefin Slab" w:hAnsi="Josefin Slab"/>
        </w:rPr>
        <w:t xml:space="preserve">Y a través de sus </w:t>
      </w:r>
      <w:r w:rsidRPr="00594731">
        <w:rPr>
          <w:rFonts w:ascii="Josefin Slab" w:hAnsi="Josefin Slab"/>
          <w:spacing w:val="-3"/>
        </w:rPr>
        <w:t xml:space="preserve">escritos </w:t>
      </w:r>
      <w:r w:rsidRPr="00594731">
        <w:rPr>
          <w:rFonts w:ascii="Josefin Slab" w:hAnsi="Josefin Slab"/>
        </w:rPr>
        <w:t xml:space="preserve">y sermones, estos reformadores </w:t>
      </w:r>
      <w:r w:rsidRPr="00594731">
        <w:rPr>
          <w:rFonts w:ascii="Josefin Slab" w:hAnsi="Josefin Slab"/>
          <w:spacing w:val="-4"/>
        </w:rPr>
        <w:t xml:space="preserve">valientes, </w:t>
      </w:r>
      <w:r w:rsidRPr="00594731">
        <w:rPr>
          <w:rFonts w:ascii="Josefin Slab" w:hAnsi="Josefin Slab"/>
        </w:rPr>
        <w:t xml:space="preserve">y otros como </w:t>
      </w:r>
      <w:r w:rsidRPr="00594731">
        <w:rPr>
          <w:rFonts w:ascii="Josefin Slab" w:hAnsi="Josefin Slab"/>
          <w:spacing w:val="-6"/>
        </w:rPr>
        <w:t xml:space="preserve">ellos, </w:t>
      </w:r>
      <w:r w:rsidRPr="00594731">
        <w:rPr>
          <w:rFonts w:ascii="Josefin Slab" w:hAnsi="Josefin Slab"/>
        </w:rPr>
        <w:t xml:space="preserve">dejaron un </w:t>
      </w:r>
      <w:r w:rsidRPr="00594731">
        <w:rPr>
          <w:rFonts w:ascii="Josefin Slab" w:hAnsi="Josefin Slab"/>
          <w:spacing w:val="-5"/>
        </w:rPr>
        <w:t xml:space="preserve">legado </w:t>
      </w:r>
      <w:r w:rsidRPr="00594731">
        <w:rPr>
          <w:rFonts w:ascii="Josefin Slab" w:hAnsi="Josefin Slab"/>
        </w:rPr>
        <w:t xml:space="preserve">perdurable para </w:t>
      </w:r>
      <w:r w:rsidRPr="00594731">
        <w:rPr>
          <w:rFonts w:ascii="Josefin Slab" w:hAnsi="Josefin Slab"/>
          <w:spacing w:val="-5"/>
        </w:rPr>
        <w:t xml:space="preserve">las </w:t>
      </w:r>
      <w:r w:rsidRPr="00594731">
        <w:rPr>
          <w:rFonts w:ascii="Josefin Slab" w:hAnsi="Josefin Slab"/>
          <w:spacing w:val="-3"/>
        </w:rPr>
        <w:t xml:space="preserve">generaciones </w:t>
      </w:r>
      <w:r w:rsidRPr="00594731">
        <w:rPr>
          <w:rFonts w:ascii="Josefin Slab" w:hAnsi="Josefin Slab"/>
        </w:rPr>
        <w:t xml:space="preserve">de creyentes que </w:t>
      </w:r>
      <w:r w:rsidRPr="00594731">
        <w:rPr>
          <w:rFonts w:ascii="Josefin Slab" w:hAnsi="Josefin Slab"/>
          <w:spacing w:val="-5"/>
        </w:rPr>
        <w:t xml:space="preserve">les </w:t>
      </w:r>
      <w:r w:rsidRPr="00594731">
        <w:rPr>
          <w:rFonts w:ascii="Josefin Slab" w:hAnsi="Josefin Slab"/>
        </w:rPr>
        <w:t xml:space="preserve">han </w:t>
      </w:r>
      <w:r w:rsidRPr="00594731">
        <w:rPr>
          <w:rFonts w:ascii="Josefin Slab" w:hAnsi="Josefin Slab"/>
          <w:spacing w:val="-4"/>
        </w:rPr>
        <w:t>seguido.</w:t>
      </w:r>
    </w:p>
    <w:p w:rsidR="00703F8A" w:rsidRPr="00594731" w:rsidRDefault="00D9371B" w:rsidP="007A564F">
      <w:pPr>
        <w:pStyle w:val="Textoindependiente"/>
        <w:spacing w:before="43" w:line="276" w:lineRule="auto"/>
        <w:ind w:right="124" w:firstLine="449"/>
        <w:rPr>
          <w:rFonts w:ascii="Josefin Slab" w:hAnsi="Josefin Slab"/>
        </w:rPr>
      </w:pPr>
      <w:r w:rsidRPr="00594731">
        <w:rPr>
          <w:rFonts w:ascii="Josefin Slab" w:hAnsi="Josefin Slab"/>
          <w:spacing w:val="-6"/>
        </w:rPr>
        <w:t xml:space="preserve">Sin </w:t>
      </w:r>
      <w:r w:rsidRPr="00594731">
        <w:rPr>
          <w:rFonts w:ascii="Josefin Slab" w:hAnsi="Josefin Slab"/>
        </w:rPr>
        <w:t xml:space="preserve">embargo, el verdadero poder detrás de </w:t>
      </w:r>
      <w:r w:rsidRPr="00594731">
        <w:rPr>
          <w:rFonts w:ascii="Josefin Slab" w:hAnsi="Josefin Slab"/>
          <w:spacing w:val="-8"/>
        </w:rPr>
        <w:t xml:space="preserve">la </w:t>
      </w:r>
      <w:r w:rsidRPr="00594731">
        <w:rPr>
          <w:rFonts w:ascii="Josefin Slab" w:hAnsi="Josefin Slab"/>
        </w:rPr>
        <w:t xml:space="preserve">Reforma no </w:t>
      </w:r>
      <w:r w:rsidRPr="00594731">
        <w:rPr>
          <w:rFonts w:ascii="Josefin Slab" w:hAnsi="Josefin Slab"/>
          <w:spacing w:val="-3"/>
        </w:rPr>
        <w:t xml:space="preserve">fluyó </w:t>
      </w:r>
      <w:r w:rsidRPr="00594731">
        <w:rPr>
          <w:rFonts w:ascii="Josefin Slab" w:hAnsi="Josefin Slab"/>
        </w:rPr>
        <w:t xml:space="preserve">de un </w:t>
      </w:r>
      <w:r w:rsidRPr="00594731">
        <w:rPr>
          <w:rFonts w:ascii="Josefin Slab" w:hAnsi="Josefin Slab"/>
          <w:spacing w:val="-4"/>
        </w:rPr>
        <w:t>solo</w:t>
      </w:r>
      <w:r w:rsidRPr="00594731">
        <w:rPr>
          <w:rFonts w:ascii="Josefin Slab" w:hAnsi="Josefin Slab"/>
          <w:spacing w:val="59"/>
        </w:rPr>
        <w:t xml:space="preserve"> </w:t>
      </w:r>
      <w:r w:rsidRPr="00594731">
        <w:rPr>
          <w:rFonts w:ascii="Josefin Slab" w:hAnsi="Josefin Slab"/>
        </w:rPr>
        <w:t xml:space="preserve">hombre o un </w:t>
      </w:r>
      <w:r w:rsidRPr="00594731">
        <w:rPr>
          <w:rFonts w:ascii="Josefin Slab" w:hAnsi="Josefin Slab"/>
          <w:spacing w:val="-3"/>
        </w:rPr>
        <w:t xml:space="preserve">grupo </w:t>
      </w:r>
      <w:r w:rsidRPr="00594731">
        <w:rPr>
          <w:rFonts w:ascii="Josefin Slab" w:hAnsi="Josefin Slab"/>
        </w:rPr>
        <w:t xml:space="preserve">de hombres. </w:t>
      </w:r>
      <w:r w:rsidRPr="00594731">
        <w:rPr>
          <w:rFonts w:ascii="Josefin Slab" w:hAnsi="Josefin Slab"/>
          <w:spacing w:val="-6"/>
        </w:rPr>
        <w:t xml:space="preserve">Sin </w:t>
      </w:r>
      <w:r w:rsidRPr="00594731">
        <w:rPr>
          <w:rFonts w:ascii="Josefin Slab" w:hAnsi="Josefin Slab"/>
        </w:rPr>
        <w:t xml:space="preserve">duda, </w:t>
      </w:r>
      <w:r w:rsidRPr="00594731">
        <w:rPr>
          <w:rFonts w:ascii="Josefin Slab" w:hAnsi="Josefin Slab"/>
          <w:spacing w:val="-5"/>
        </w:rPr>
        <w:t xml:space="preserve">los </w:t>
      </w:r>
      <w:r w:rsidRPr="00594731">
        <w:rPr>
          <w:rFonts w:ascii="Josefin Slab" w:hAnsi="Josefin Slab"/>
        </w:rPr>
        <w:t xml:space="preserve">reformadores  </w:t>
      </w:r>
      <w:r w:rsidRPr="00594731">
        <w:rPr>
          <w:rFonts w:ascii="Josefin Slab" w:hAnsi="Josefin Slab"/>
          <w:spacing w:val="-3"/>
        </w:rPr>
        <w:t xml:space="preserve">dieron  </w:t>
      </w:r>
      <w:r w:rsidRPr="00594731">
        <w:rPr>
          <w:rFonts w:ascii="Josefin Slab" w:hAnsi="Josefin Slab"/>
        </w:rPr>
        <w:t xml:space="preserve">pasos audaces y se ofrecieron como </w:t>
      </w:r>
      <w:r w:rsidRPr="00594731">
        <w:rPr>
          <w:rFonts w:ascii="Josefin Slab" w:hAnsi="Josefin Slab"/>
          <w:spacing w:val="-5"/>
        </w:rPr>
        <w:t xml:space="preserve">sacrificio </w:t>
      </w:r>
      <w:r w:rsidRPr="00594731">
        <w:rPr>
          <w:rFonts w:ascii="Josefin Slab" w:hAnsi="Josefin Slab"/>
        </w:rPr>
        <w:t xml:space="preserve">por </w:t>
      </w:r>
      <w:r w:rsidRPr="00594731">
        <w:rPr>
          <w:rFonts w:ascii="Josefin Slab" w:hAnsi="Josefin Slab"/>
          <w:spacing w:val="-8"/>
        </w:rPr>
        <w:t xml:space="preserve">la </w:t>
      </w:r>
      <w:r w:rsidRPr="00594731">
        <w:rPr>
          <w:rFonts w:ascii="Josefin Slab" w:hAnsi="Josefin Slab"/>
        </w:rPr>
        <w:t xml:space="preserve">causa del </w:t>
      </w:r>
      <w:r w:rsidRPr="00594731">
        <w:rPr>
          <w:rFonts w:ascii="Josefin Slab" w:hAnsi="Josefin Slab"/>
          <w:spacing w:val="-5"/>
        </w:rPr>
        <w:t xml:space="preserve">evangelio, </w:t>
      </w:r>
      <w:r w:rsidRPr="00594731">
        <w:rPr>
          <w:rFonts w:ascii="Josefin Slab" w:hAnsi="Josefin Slab"/>
        </w:rPr>
        <w:t xml:space="preserve">pero aun así,  el </w:t>
      </w:r>
      <w:r w:rsidRPr="00594731">
        <w:rPr>
          <w:rFonts w:ascii="Josefin Slab" w:hAnsi="Josefin Slab"/>
          <w:spacing w:val="-3"/>
        </w:rPr>
        <w:t xml:space="preserve">triunfo arrollador </w:t>
      </w:r>
      <w:r w:rsidRPr="00594731">
        <w:rPr>
          <w:rFonts w:ascii="Josefin Slab" w:hAnsi="Josefin Slab"/>
        </w:rPr>
        <w:t xml:space="preserve">del </w:t>
      </w:r>
      <w:r w:rsidRPr="00594731">
        <w:rPr>
          <w:rFonts w:ascii="Josefin Slab" w:hAnsi="Josefin Slab"/>
          <w:spacing w:val="-3"/>
        </w:rPr>
        <w:t xml:space="preserve">avivamiento </w:t>
      </w:r>
      <w:r w:rsidRPr="00594731">
        <w:rPr>
          <w:rFonts w:ascii="Josefin Slab" w:hAnsi="Josefin Slab"/>
        </w:rPr>
        <w:t xml:space="preserve">del </w:t>
      </w:r>
      <w:r w:rsidRPr="00594731">
        <w:rPr>
          <w:rFonts w:ascii="Josefin Slab" w:hAnsi="Josefin Slab"/>
          <w:spacing w:val="-10"/>
        </w:rPr>
        <w:t xml:space="preserve">siglo </w:t>
      </w:r>
      <w:r w:rsidRPr="00594731">
        <w:rPr>
          <w:rFonts w:ascii="Josefin Slab" w:hAnsi="Josefin Slab"/>
          <w:spacing w:val="-6"/>
        </w:rPr>
        <w:t xml:space="preserve">dieciséis </w:t>
      </w:r>
      <w:r w:rsidRPr="00594731">
        <w:rPr>
          <w:rFonts w:ascii="Josefin Slab" w:hAnsi="Josefin Slab"/>
        </w:rPr>
        <w:t xml:space="preserve">no puede en </w:t>
      </w:r>
      <w:r w:rsidRPr="00594731">
        <w:rPr>
          <w:rFonts w:ascii="Josefin Slab" w:hAnsi="Josefin Slab"/>
          <w:spacing w:val="-6"/>
        </w:rPr>
        <w:t xml:space="preserve">última  </w:t>
      </w:r>
      <w:r w:rsidRPr="00594731">
        <w:rPr>
          <w:rFonts w:ascii="Josefin Slab" w:hAnsi="Josefin Slab"/>
          <w:spacing w:val="-4"/>
        </w:rPr>
        <w:t xml:space="preserve">instancia </w:t>
      </w:r>
      <w:r w:rsidRPr="00594731">
        <w:rPr>
          <w:rFonts w:ascii="Josefin Slab" w:hAnsi="Josefin Slab"/>
        </w:rPr>
        <w:t xml:space="preserve">ser acreditado a sus </w:t>
      </w:r>
      <w:r w:rsidRPr="00594731">
        <w:rPr>
          <w:rFonts w:ascii="Josefin Slab" w:hAnsi="Josefin Slab"/>
          <w:spacing w:val="-4"/>
        </w:rPr>
        <w:t xml:space="preserve">increíbles </w:t>
      </w:r>
      <w:r w:rsidRPr="00594731">
        <w:rPr>
          <w:rFonts w:ascii="Josefin Slab" w:hAnsi="Josefin Slab"/>
        </w:rPr>
        <w:t xml:space="preserve">actos de </w:t>
      </w:r>
      <w:r w:rsidRPr="00594731">
        <w:rPr>
          <w:rFonts w:ascii="Josefin Slab" w:hAnsi="Josefin Slab"/>
          <w:spacing w:val="-3"/>
        </w:rPr>
        <w:t xml:space="preserve">valor </w:t>
      </w:r>
      <w:r w:rsidRPr="00594731">
        <w:rPr>
          <w:rFonts w:ascii="Josefin Slab" w:hAnsi="Josefin Slab"/>
        </w:rPr>
        <w:t xml:space="preserve">o sus </w:t>
      </w:r>
      <w:r w:rsidRPr="00594731">
        <w:rPr>
          <w:rFonts w:ascii="Josefin Slab" w:hAnsi="Josefin Slab"/>
          <w:spacing w:val="-5"/>
        </w:rPr>
        <w:t xml:space="preserve">brillantes </w:t>
      </w:r>
      <w:r w:rsidRPr="00594731">
        <w:rPr>
          <w:rFonts w:ascii="Josefin Slab" w:hAnsi="Josefin Slab"/>
        </w:rPr>
        <w:t xml:space="preserve">obras de enseñanza. No, </w:t>
      </w:r>
      <w:r w:rsidRPr="00594731">
        <w:rPr>
          <w:rFonts w:ascii="Josefin Slab" w:hAnsi="Josefin Slab"/>
          <w:spacing w:val="-8"/>
        </w:rPr>
        <w:t xml:space="preserve">la </w:t>
      </w:r>
      <w:r w:rsidRPr="00594731">
        <w:rPr>
          <w:rFonts w:ascii="Josefin Slab" w:hAnsi="Josefin Slab"/>
        </w:rPr>
        <w:t xml:space="preserve">Reforma </w:t>
      </w:r>
      <w:r w:rsidRPr="00594731">
        <w:rPr>
          <w:rFonts w:ascii="Josefin Slab" w:hAnsi="Josefin Slab"/>
          <w:spacing w:val="-4"/>
        </w:rPr>
        <w:t xml:space="preserve">solo </w:t>
      </w:r>
      <w:r w:rsidRPr="00594731">
        <w:rPr>
          <w:rFonts w:ascii="Josefin Slab" w:hAnsi="Josefin Slab"/>
        </w:rPr>
        <w:t xml:space="preserve">puede </w:t>
      </w:r>
      <w:r w:rsidRPr="00594731">
        <w:rPr>
          <w:rFonts w:ascii="Josefin Slab" w:hAnsi="Josefin Slab"/>
          <w:spacing w:val="-5"/>
        </w:rPr>
        <w:t xml:space="preserve">explicarse </w:t>
      </w:r>
      <w:r w:rsidRPr="00594731">
        <w:rPr>
          <w:rFonts w:ascii="Josefin Slab" w:hAnsi="Josefin Slab"/>
        </w:rPr>
        <w:t xml:space="preserve">por </w:t>
      </w:r>
      <w:r w:rsidRPr="00594731">
        <w:rPr>
          <w:rFonts w:ascii="Josefin Slab" w:hAnsi="Josefin Slab"/>
          <w:spacing w:val="-8"/>
        </w:rPr>
        <w:t xml:space="preserve">algo </w:t>
      </w:r>
      <w:r w:rsidRPr="00594731">
        <w:rPr>
          <w:rFonts w:ascii="Josefin Slab" w:hAnsi="Josefin Slab"/>
        </w:rPr>
        <w:t xml:space="preserve">mucho más profundo: una fuerza </w:t>
      </w:r>
      <w:r w:rsidRPr="00594731">
        <w:rPr>
          <w:rFonts w:ascii="Josefin Slab" w:hAnsi="Josefin Slab"/>
          <w:spacing w:val="-4"/>
        </w:rPr>
        <w:t xml:space="preserve">infinitamente </w:t>
      </w:r>
      <w:r w:rsidRPr="00594731">
        <w:rPr>
          <w:rFonts w:ascii="Josefin Slab" w:hAnsi="Josefin Slab"/>
        </w:rPr>
        <w:t xml:space="preserve">más potente que </w:t>
      </w:r>
      <w:r w:rsidRPr="00594731">
        <w:rPr>
          <w:rFonts w:ascii="Josefin Slab" w:hAnsi="Josefin Slab"/>
          <w:spacing w:val="-3"/>
        </w:rPr>
        <w:t xml:space="preserve">cualquiera </w:t>
      </w:r>
      <w:r w:rsidRPr="00594731">
        <w:rPr>
          <w:rFonts w:ascii="Josefin Slab" w:hAnsi="Josefin Slab"/>
        </w:rPr>
        <w:t xml:space="preserve">que </w:t>
      </w:r>
      <w:r w:rsidRPr="00594731">
        <w:rPr>
          <w:rFonts w:ascii="Josefin Slab" w:hAnsi="Josefin Slab"/>
          <w:spacing w:val="-5"/>
        </w:rPr>
        <w:t xml:space="preserve">los simples </w:t>
      </w:r>
      <w:r w:rsidRPr="00594731">
        <w:rPr>
          <w:rFonts w:ascii="Josefin Slab" w:hAnsi="Josefin Slab"/>
          <w:spacing w:val="-3"/>
        </w:rPr>
        <w:t xml:space="preserve">mortales </w:t>
      </w:r>
      <w:r w:rsidRPr="00594731">
        <w:rPr>
          <w:rFonts w:ascii="Josefin Slab" w:hAnsi="Josefin Slab"/>
        </w:rPr>
        <w:t>pudieran producir por sí</w:t>
      </w:r>
      <w:r w:rsidRPr="00594731">
        <w:rPr>
          <w:rFonts w:ascii="Josefin Slab" w:hAnsi="Josefin Slab"/>
          <w:spacing w:val="26"/>
        </w:rPr>
        <w:t xml:space="preserve"> </w:t>
      </w:r>
      <w:r w:rsidRPr="00594731">
        <w:rPr>
          <w:rFonts w:ascii="Josefin Slab" w:hAnsi="Josefin Slab"/>
          <w:spacing w:val="-3"/>
        </w:rPr>
        <w:t>mismos.</w:t>
      </w:r>
    </w:p>
    <w:p w:rsidR="00703F8A" w:rsidRPr="00594731" w:rsidRDefault="00D9371B" w:rsidP="007A564F">
      <w:pPr>
        <w:pStyle w:val="Textoindependiente"/>
        <w:spacing w:before="57" w:line="276" w:lineRule="auto"/>
        <w:ind w:right="124" w:firstLine="449"/>
        <w:rPr>
          <w:rFonts w:ascii="Josefin Slab" w:hAnsi="Josefin Slab"/>
        </w:rPr>
      </w:pPr>
      <w:bookmarkStart w:id="1137" w:name="_bookmark1118"/>
      <w:bookmarkEnd w:id="1137"/>
      <w:r w:rsidRPr="00594731">
        <w:rPr>
          <w:rFonts w:ascii="Josefin Slab" w:hAnsi="Josefin Slab"/>
        </w:rPr>
        <w:t xml:space="preserve">Tal como todo verdadero </w:t>
      </w:r>
      <w:r w:rsidRPr="00594731">
        <w:rPr>
          <w:rFonts w:ascii="Josefin Slab" w:hAnsi="Josefin Slab"/>
          <w:spacing w:val="-3"/>
        </w:rPr>
        <w:t xml:space="preserve">avivamiento, </w:t>
      </w:r>
      <w:r w:rsidRPr="00594731">
        <w:rPr>
          <w:rFonts w:ascii="Josefin Slab" w:hAnsi="Josefin Slab"/>
          <w:spacing w:val="-8"/>
        </w:rPr>
        <w:t xml:space="preserve">la </w:t>
      </w:r>
      <w:r w:rsidRPr="00594731">
        <w:rPr>
          <w:rFonts w:ascii="Josefin Slab" w:hAnsi="Josefin Slab"/>
        </w:rPr>
        <w:t xml:space="preserve">Reforma fue </w:t>
      </w:r>
      <w:r w:rsidRPr="00594731">
        <w:rPr>
          <w:rFonts w:ascii="Josefin Slab" w:hAnsi="Josefin Slab"/>
          <w:spacing w:val="-8"/>
        </w:rPr>
        <w:t xml:space="preserve">la </w:t>
      </w:r>
      <w:r w:rsidRPr="00594731">
        <w:rPr>
          <w:rFonts w:ascii="Josefin Slab" w:hAnsi="Josefin Slab"/>
        </w:rPr>
        <w:t xml:space="preserve">consecuencia </w:t>
      </w:r>
      <w:r w:rsidRPr="00594731">
        <w:rPr>
          <w:rFonts w:ascii="Josefin Slab" w:hAnsi="Josefin Slab"/>
          <w:spacing w:val="-5"/>
        </w:rPr>
        <w:t xml:space="preserve">inevitable </w:t>
      </w:r>
      <w:r w:rsidRPr="00594731">
        <w:rPr>
          <w:rFonts w:ascii="Josefin Slab" w:hAnsi="Josefin Slab"/>
        </w:rPr>
        <w:t xml:space="preserve">y </w:t>
      </w:r>
      <w:r w:rsidRPr="00594731">
        <w:rPr>
          <w:rFonts w:ascii="Josefin Slab" w:hAnsi="Josefin Slab"/>
          <w:spacing w:val="-6"/>
        </w:rPr>
        <w:t xml:space="preserve">explosiva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chocando como una  </w:t>
      </w:r>
      <w:r w:rsidRPr="00594731">
        <w:rPr>
          <w:rFonts w:ascii="Josefin Slab" w:hAnsi="Josefin Slab"/>
          <w:spacing w:val="-5"/>
        </w:rPr>
        <w:t xml:space="preserve">ola  </w:t>
      </w:r>
      <w:r w:rsidRPr="00594731">
        <w:rPr>
          <w:rFonts w:ascii="Josefin Slab" w:hAnsi="Josefin Slab"/>
          <w:spacing w:val="-3"/>
        </w:rPr>
        <w:t xml:space="preserve">masiva </w:t>
      </w:r>
      <w:r w:rsidRPr="00594731">
        <w:rPr>
          <w:rFonts w:ascii="Josefin Slab" w:hAnsi="Josefin Slab"/>
        </w:rPr>
        <w:t xml:space="preserve">contra </w:t>
      </w:r>
      <w:r w:rsidRPr="00594731">
        <w:rPr>
          <w:rFonts w:ascii="Josefin Slab" w:hAnsi="Josefin Slab"/>
          <w:spacing w:val="-5"/>
        </w:rPr>
        <w:t xml:space="preserve">las </w:t>
      </w:r>
      <w:r w:rsidRPr="00594731">
        <w:rPr>
          <w:rFonts w:ascii="Josefin Slab" w:hAnsi="Josefin Slab"/>
          <w:spacing w:val="-4"/>
        </w:rPr>
        <w:t xml:space="preserve">delgadas </w:t>
      </w:r>
      <w:r w:rsidRPr="00594731">
        <w:rPr>
          <w:rFonts w:ascii="Josefin Slab" w:hAnsi="Josefin Slab"/>
        </w:rPr>
        <w:t xml:space="preserve">barricadas de </w:t>
      </w:r>
      <w:r w:rsidRPr="00594731">
        <w:rPr>
          <w:rFonts w:ascii="Josefin Slab" w:hAnsi="Josefin Slab"/>
          <w:spacing w:val="-8"/>
        </w:rPr>
        <w:t xml:space="preserve">la </w:t>
      </w:r>
      <w:r w:rsidRPr="00594731">
        <w:rPr>
          <w:rFonts w:ascii="Josefin Slab" w:hAnsi="Josefin Slab"/>
          <w:spacing w:val="-4"/>
        </w:rPr>
        <w:t xml:space="preserve">tradición </w:t>
      </w:r>
      <w:r w:rsidRPr="00594731">
        <w:rPr>
          <w:rFonts w:ascii="Josefin Slab" w:hAnsi="Josefin Slab"/>
        </w:rPr>
        <w:t xml:space="preserve">humana y </w:t>
      </w:r>
      <w:r w:rsidRPr="00594731">
        <w:rPr>
          <w:rFonts w:ascii="Josefin Slab" w:hAnsi="Josefin Slab"/>
          <w:spacing w:val="-8"/>
        </w:rPr>
        <w:t xml:space="preserve">la religión </w:t>
      </w:r>
      <w:r w:rsidRPr="00594731">
        <w:rPr>
          <w:rFonts w:ascii="Josefin Slab" w:hAnsi="Josefin Slab"/>
          <w:spacing w:val="-4"/>
        </w:rPr>
        <w:t xml:space="preserve">hipócrita. </w:t>
      </w:r>
      <w:r w:rsidRPr="00594731">
        <w:rPr>
          <w:rFonts w:ascii="Josefin Slab" w:hAnsi="Josefin Slab"/>
        </w:rPr>
        <w:t xml:space="preserve">Cuando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común de Europa tuvo acceso a </w:t>
      </w:r>
      <w:r w:rsidRPr="00594731">
        <w:rPr>
          <w:rFonts w:ascii="Josefin Slab" w:hAnsi="Josefin Slab"/>
          <w:spacing w:val="-5"/>
        </w:rPr>
        <w:t xml:space="preserve">las </w:t>
      </w:r>
      <w:r w:rsidRPr="00594731">
        <w:rPr>
          <w:rFonts w:ascii="Josefin Slab" w:hAnsi="Josefin Slab"/>
        </w:rPr>
        <w:t xml:space="preserve">Escrituras en su </w:t>
      </w:r>
      <w:r w:rsidRPr="00594731">
        <w:rPr>
          <w:rFonts w:ascii="Josefin Slab" w:hAnsi="Josefin Slab"/>
          <w:spacing w:val="-3"/>
        </w:rPr>
        <w:t xml:space="preserve">propio </w:t>
      </w:r>
      <w:r w:rsidRPr="00594731">
        <w:rPr>
          <w:rFonts w:ascii="Josefin Slab" w:hAnsi="Josefin Slab"/>
          <w:spacing w:val="-5"/>
        </w:rPr>
        <w:t xml:space="preserve">idioma,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usó esa verdad eterna para traer </w:t>
      </w:r>
      <w:r w:rsidRPr="00594731">
        <w:rPr>
          <w:rFonts w:ascii="Josefin Slab" w:hAnsi="Josefin Slab"/>
          <w:spacing w:val="-3"/>
        </w:rPr>
        <w:t xml:space="preserve">convicción </w:t>
      </w:r>
      <w:r w:rsidRPr="00594731">
        <w:rPr>
          <w:rFonts w:ascii="Josefin Slab" w:hAnsi="Josefin Slab"/>
        </w:rPr>
        <w:t xml:space="preserve">a sus corazones y convertir sus </w:t>
      </w:r>
      <w:r w:rsidRPr="00594731">
        <w:rPr>
          <w:rFonts w:ascii="Josefin Slab" w:hAnsi="Josefin Slab"/>
          <w:spacing w:val="-3"/>
        </w:rPr>
        <w:t xml:space="preserve">almas. </w:t>
      </w:r>
      <w:r w:rsidRPr="00594731">
        <w:rPr>
          <w:rFonts w:ascii="Josefin Slab" w:hAnsi="Josefin Slab"/>
        </w:rPr>
        <w:t xml:space="preserve">El resultado fue totalmente transformador, no </w:t>
      </w:r>
      <w:r w:rsidRPr="00594731">
        <w:rPr>
          <w:rFonts w:ascii="Josefin Slab" w:hAnsi="Josefin Slab"/>
          <w:spacing w:val="-4"/>
        </w:rPr>
        <w:t xml:space="preserve">solo </w:t>
      </w:r>
      <w:r w:rsidRPr="00594731">
        <w:rPr>
          <w:rFonts w:ascii="Josefin Slab" w:hAnsi="Josefin Slab"/>
        </w:rPr>
        <w:t xml:space="preserve">para </w:t>
      </w:r>
      <w:r w:rsidRPr="00594731">
        <w:rPr>
          <w:rFonts w:ascii="Josefin Slab" w:hAnsi="Josefin Slab"/>
          <w:spacing w:val="-8"/>
        </w:rPr>
        <w:t xml:space="preserve">la </w:t>
      </w:r>
      <w:r w:rsidRPr="00594731">
        <w:rPr>
          <w:rFonts w:ascii="Josefin Slab" w:hAnsi="Josefin Slab"/>
          <w:spacing w:val="-4"/>
        </w:rPr>
        <w:t xml:space="preserve">vida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pecadores </w:t>
      </w:r>
      <w:r w:rsidRPr="00594731">
        <w:rPr>
          <w:rFonts w:ascii="Josefin Slab" w:hAnsi="Josefin Slab"/>
          <w:spacing w:val="-5"/>
        </w:rPr>
        <w:t xml:space="preserve">individuales, </w:t>
      </w:r>
      <w:r w:rsidRPr="00594731">
        <w:rPr>
          <w:rFonts w:ascii="Josefin Slab" w:hAnsi="Josefin Slab"/>
          <w:spacing w:val="-4"/>
        </w:rPr>
        <w:t xml:space="preserve">sino </w:t>
      </w:r>
      <w:r w:rsidRPr="00594731">
        <w:rPr>
          <w:rFonts w:ascii="Josefin Slab" w:hAnsi="Josefin Slab"/>
        </w:rPr>
        <w:t>para todo el continente en el que</w:t>
      </w:r>
      <w:r w:rsidRPr="00594731">
        <w:rPr>
          <w:rFonts w:ascii="Josefin Slab" w:hAnsi="Josefin Slab"/>
          <w:spacing w:val="6"/>
        </w:rPr>
        <w:t xml:space="preserve"> </w:t>
      </w:r>
      <w:r w:rsidRPr="00594731">
        <w:rPr>
          <w:rFonts w:ascii="Josefin Slab" w:hAnsi="Josefin Slab"/>
        </w:rPr>
        <w:t>residían.</w:t>
      </w:r>
    </w:p>
    <w:p w:rsidR="00703F8A" w:rsidRPr="00594731" w:rsidRDefault="00D9371B" w:rsidP="007A564F">
      <w:pPr>
        <w:pStyle w:val="Textoindependiente"/>
        <w:spacing w:before="56" w:line="276" w:lineRule="auto"/>
        <w:ind w:right="137" w:firstLine="449"/>
        <w:rPr>
          <w:rFonts w:ascii="Josefin Slab" w:hAnsi="Josefin Slab"/>
        </w:rPr>
      </w:pPr>
      <w:r w:rsidRPr="00594731">
        <w:rPr>
          <w:rFonts w:ascii="Josefin Slab" w:hAnsi="Josefin Slab"/>
        </w:rPr>
        <w:t xml:space="preserve">El principio de la </w:t>
      </w:r>
      <w:r w:rsidRPr="00594731">
        <w:rPr>
          <w:rFonts w:ascii="Josefin Slab" w:hAnsi="Josefin Slab"/>
          <w:i/>
        </w:rPr>
        <w:t xml:space="preserve">sola Scriptura </w:t>
      </w:r>
      <w:r w:rsidRPr="00594731">
        <w:rPr>
          <w:rFonts w:ascii="Josefin Slab" w:hAnsi="Josefin Slab"/>
        </w:rPr>
        <w:t>(solo las Escrituras) fue la manera de los reformadores de reconocer que el poder imparable tras el avance explosivo de la reforma religiosa era la Palabra de Dios con el poder del Espíritu. Hablando de la Reforma, un historiador observa:</w:t>
      </w:r>
    </w:p>
    <w:p w:rsidR="00703F8A" w:rsidRPr="00594731" w:rsidRDefault="00703F8A" w:rsidP="007A564F">
      <w:pPr>
        <w:pStyle w:val="Textoindependiente"/>
        <w:spacing w:before="0" w:line="276" w:lineRule="auto"/>
        <w:ind w:left="0"/>
        <w:jc w:val="left"/>
        <w:rPr>
          <w:rFonts w:ascii="Josefin Slab" w:hAnsi="Josefin Slab"/>
          <w:sz w:val="24"/>
        </w:rPr>
      </w:pPr>
    </w:p>
    <w:p w:rsidR="00703F8A" w:rsidRPr="00594731" w:rsidRDefault="00D9371B" w:rsidP="007A564F">
      <w:pPr>
        <w:pStyle w:val="Textoindependiente"/>
        <w:spacing w:before="0" w:line="276" w:lineRule="auto"/>
        <w:ind w:left="159" w:right="196"/>
        <w:jc w:val="center"/>
        <w:rPr>
          <w:rFonts w:ascii="Josefin Slab" w:hAnsi="Josefin Slab"/>
        </w:rPr>
      </w:pPr>
      <w:r w:rsidRPr="00594731">
        <w:rPr>
          <w:rFonts w:ascii="Josefin Slab" w:hAnsi="Josefin Slab"/>
        </w:rPr>
        <w:t>La historia de este cambio es contada a través de las vidas de aquellos</w:t>
      </w:r>
    </w:p>
    <w:p w:rsidR="00703F8A" w:rsidRPr="00594731" w:rsidRDefault="00703F8A" w:rsidP="007A564F">
      <w:pPr>
        <w:spacing w:line="276" w:lineRule="auto"/>
        <w:jc w:val="center"/>
        <w:rPr>
          <w:rFonts w:ascii="Josefin Slab" w:hAnsi="Josefin Slab"/>
        </w:rPr>
        <w:sectPr w:rsidR="00703F8A" w:rsidRPr="00594731">
          <w:pgSz w:w="10800" w:h="15120"/>
          <w:pgMar w:top="1440" w:right="860" w:bottom="600" w:left="900" w:header="0" w:footer="403" w:gutter="0"/>
          <w:cols w:space="720"/>
        </w:sectPr>
      </w:pPr>
    </w:p>
    <w:p w:rsidR="00703F8A" w:rsidRPr="00594731" w:rsidRDefault="00D9371B" w:rsidP="007A564F">
      <w:pPr>
        <w:pStyle w:val="Textoindependiente"/>
        <w:spacing w:before="78" w:line="276" w:lineRule="auto"/>
        <w:ind w:left="549" w:right="572"/>
        <w:rPr>
          <w:rFonts w:ascii="Josefin Slab" w:hAnsi="Josefin Slab"/>
        </w:rPr>
      </w:pPr>
      <w:r w:rsidRPr="00594731">
        <w:rPr>
          <w:rFonts w:ascii="Josefin Slab" w:hAnsi="Josefin Slab"/>
        </w:rPr>
        <w:lastRenderedPageBreak/>
        <w:t xml:space="preserve">que [participaron], </w:t>
      </w:r>
      <w:r w:rsidRPr="00594731">
        <w:rPr>
          <w:rFonts w:ascii="Josefin Slab" w:hAnsi="Josefin Slab"/>
          <w:i/>
        </w:rPr>
        <w:t>y en el centro estaba la Biblia</w:t>
      </w:r>
      <w:r w:rsidRPr="00594731">
        <w:rPr>
          <w:rFonts w:ascii="Josefin Slab" w:hAnsi="Josefin Slab"/>
        </w:rPr>
        <w:t>. Una placa en la catedral de San Pedro en Ginebra describe al reformador Juan Calvino simplemente como «siervo de la Palabra de Dios». [Martín] Lutero dijo:</w:t>
      </w:r>
    </w:p>
    <w:p w:rsidR="00703F8A" w:rsidRPr="00594731" w:rsidRDefault="00D9371B" w:rsidP="007A564F">
      <w:pPr>
        <w:pStyle w:val="Textoindependiente"/>
        <w:spacing w:line="276" w:lineRule="auto"/>
        <w:ind w:left="549" w:right="587"/>
        <w:rPr>
          <w:rFonts w:ascii="Josefin Slab" w:hAnsi="Josefin Slab"/>
        </w:rPr>
      </w:pPr>
      <w:r w:rsidRPr="00594731">
        <w:rPr>
          <w:rFonts w:ascii="Josefin Slab" w:hAnsi="Josefin Slab"/>
          <w:spacing w:val="3"/>
        </w:rPr>
        <w:t xml:space="preserve">«Todo </w:t>
      </w:r>
      <w:r w:rsidRPr="00594731">
        <w:rPr>
          <w:rFonts w:ascii="Josefin Slab" w:hAnsi="Josefin Slab"/>
          <w:spacing w:val="-8"/>
        </w:rPr>
        <w:t xml:space="preserve">lo </w:t>
      </w:r>
      <w:r w:rsidRPr="00594731">
        <w:rPr>
          <w:rFonts w:ascii="Josefin Slab" w:hAnsi="Josefin Slab"/>
        </w:rPr>
        <w:t xml:space="preserve">que he hecho es </w:t>
      </w:r>
      <w:r w:rsidRPr="00594731">
        <w:rPr>
          <w:rFonts w:ascii="Josefin Slab" w:hAnsi="Josefin Slab"/>
          <w:spacing w:val="-4"/>
        </w:rPr>
        <w:t xml:space="preserve">exponer, </w:t>
      </w:r>
      <w:r w:rsidRPr="00594731">
        <w:rPr>
          <w:rFonts w:ascii="Josefin Slab" w:hAnsi="Josefin Slab"/>
        </w:rPr>
        <w:t xml:space="preserve">predicar y </w:t>
      </w:r>
      <w:r w:rsidRPr="00594731">
        <w:rPr>
          <w:rFonts w:ascii="Josefin Slab" w:hAnsi="Josefin Slab"/>
          <w:spacing w:val="-4"/>
        </w:rPr>
        <w:t xml:space="preserve">escribir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y aparte de esto no he hecho nada [</w:t>
      </w:r>
      <w:r w:rsidRPr="00594731">
        <w:t>…</w:t>
      </w:r>
      <w:r w:rsidRPr="00594731">
        <w:rPr>
          <w:rFonts w:ascii="Josefin Slab" w:hAnsi="Josefin Slab"/>
        </w:rPr>
        <w:t xml:space="preserve">] Es </w:t>
      </w:r>
      <w:r w:rsidRPr="00594731">
        <w:rPr>
          <w:rFonts w:ascii="Josefin Slab" w:hAnsi="Josefin Slab"/>
          <w:spacing w:val="-8"/>
        </w:rPr>
        <w:t xml:space="preserve">la </w:t>
      </w:r>
      <w:r w:rsidRPr="00594731">
        <w:rPr>
          <w:rFonts w:ascii="Josefin Slab" w:hAnsi="Josefin Slab"/>
        </w:rPr>
        <w:t xml:space="preserve">Palabra </w:t>
      </w:r>
      <w:r w:rsidRPr="00594731">
        <w:rPr>
          <w:rFonts w:ascii="Josefin Slab" w:hAnsi="Josefin Slab"/>
          <w:spacing w:val="-8"/>
        </w:rPr>
        <w:t xml:space="preserve">la </w:t>
      </w:r>
      <w:r w:rsidRPr="00594731">
        <w:rPr>
          <w:rFonts w:ascii="Josefin Slab" w:hAnsi="Josefin Slab"/>
        </w:rPr>
        <w:t xml:space="preserve">que ha hecho </w:t>
      </w:r>
      <w:r w:rsidRPr="00594731">
        <w:rPr>
          <w:rFonts w:ascii="Josefin Slab" w:hAnsi="Josefin Slab"/>
          <w:spacing w:val="-3"/>
        </w:rPr>
        <w:t xml:space="preserve">grandes </w:t>
      </w:r>
      <w:r w:rsidRPr="00594731">
        <w:rPr>
          <w:rFonts w:ascii="Josefin Slab" w:hAnsi="Josefin Slab"/>
        </w:rPr>
        <w:t>cosas [</w:t>
      </w:r>
      <w:r w:rsidRPr="00594731">
        <w:t>…</w:t>
      </w:r>
      <w:r w:rsidRPr="00594731">
        <w:rPr>
          <w:rFonts w:ascii="Josefin Slab" w:hAnsi="Josefin Slab"/>
        </w:rPr>
        <w:t xml:space="preserve">] No he hecho nada, </w:t>
      </w:r>
      <w:r w:rsidRPr="00594731">
        <w:rPr>
          <w:rFonts w:ascii="Josefin Slab" w:hAnsi="Josefin Slab"/>
          <w:spacing w:val="-8"/>
        </w:rPr>
        <w:t xml:space="preserve">la </w:t>
      </w:r>
      <w:r w:rsidRPr="00594731">
        <w:rPr>
          <w:rFonts w:ascii="Josefin Slab" w:hAnsi="Josefin Slab"/>
        </w:rPr>
        <w:t xml:space="preserve">Palabra ha hecho y </w:t>
      </w:r>
      <w:r w:rsidRPr="00594731">
        <w:rPr>
          <w:rFonts w:ascii="Josefin Slab" w:hAnsi="Josefin Slab"/>
          <w:spacing w:val="-4"/>
        </w:rPr>
        <w:t>conseguido</w:t>
      </w:r>
      <w:r w:rsidRPr="00594731">
        <w:rPr>
          <w:rFonts w:ascii="Josefin Slab" w:hAnsi="Josefin Slab"/>
          <w:spacing w:val="7"/>
        </w:rPr>
        <w:t xml:space="preserve"> </w:t>
      </w:r>
      <w:r w:rsidRPr="00594731">
        <w:rPr>
          <w:rFonts w:ascii="Josefin Slab" w:hAnsi="Josefin Slab"/>
          <w:spacing w:val="3"/>
        </w:rPr>
        <w:t>todo»</w:t>
      </w:r>
      <w:bookmarkStart w:id="1138" w:name="_bookmark1119"/>
      <w:bookmarkEnd w:id="1138"/>
      <w:r w:rsidRPr="00594731">
        <w:rPr>
          <w:rFonts w:ascii="Josefin Slab" w:hAnsi="Josefin Slab"/>
          <w:spacing w:val="3"/>
        </w:rPr>
        <w:t>.</w:t>
      </w:r>
      <w:hyperlink w:anchor="_bookmark1837" w:history="1">
        <w:r w:rsidRPr="00594731">
          <w:rPr>
            <w:rFonts w:ascii="Josefin Slab" w:hAnsi="Josefin Slab"/>
            <w:color w:val="0000ED"/>
            <w:spacing w:val="3"/>
            <w:vertAlign w:val="superscript"/>
          </w:rPr>
          <w:t>1</w:t>
        </w:r>
      </w:hyperlink>
    </w:p>
    <w:p w:rsidR="00703F8A" w:rsidRPr="00594731" w:rsidRDefault="00D9371B" w:rsidP="007A564F">
      <w:pPr>
        <w:pStyle w:val="Textoindependiente"/>
        <w:spacing w:before="258" w:line="276" w:lineRule="auto"/>
        <w:ind w:right="124" w:firstLine="449"/>
        <w:rPr>
          <w:rFonts w:ascii="Josefin Slab" w:hAnsi="Josefin Slab"/>
        </w:rPr>
      </w:pPr>
      <w:r w:rsidRPr="00594731">
        <w:rPr>
          <w:rFonts w:ascii="Josefin Slab" w:hAnsi="Josefin Slab"/>
          <w:spacing w:val="3"/>
        </w:rPr>
        <w:t xml:space="preserve">Para </w:t>
      </w:r>
      <w:r w:rsidRPr="00594731">
        <w:rPr>
          <w:rFonts w:ascii="Josefin Slab" w:hAnsi="Josefin Slab"/>
          <w:spacing w:val="-5"/>
        </w:rPr>
        <w:t xml:space="preserve">los </w:t>
      </w:r>
      <w:r w:rsidRPr="00594731">
        <w:rPr>
          <w:rFonts w:ascii="Josefin Slab" w:hAnsi="Josefin Slab"/>
        </w:rPr>
        <w:t xml:space="preserve">reformadores, </w:t>
      </w:r>
      <w:r w:rsidRPr="00594731">
        <w:rPr>
          <w:rFonts w:ascii="Josefin Slab" w:hAnsi="Josefin Slab"/>
          <w:i/>
        </w:rPr>
        <w:t xml:space="preserve">sola Scriptura </w:t>
      </w:r>
      <w:r w:rsidRPr="00594731">
        <w:rPr>
          <w:rFonts w:ascii="Josefin Slab" w:hAnsi="Josefin Slab"/>
          <w:spacing w:val="-6"/>
        </w:rPr>
        <w:t xml:space="preserve">significaba </w:t>
      </w:r>
      <w:r w:rsidRPr="00594731">
        <w:rPr>
          <w:rFonts w:ascii="Josefin Slab" w:hAnsi="Josefin Slab"/>
        </w:rPr>
        <w:t xml:space="preserve">que </w:t>
      </w:r>
      <w:r w:rsidRPr="00594731">
        <w:rPr>
          <w:rFonts w:ascii="Josefin Slab" w:hAnsi="Josefin Slab"/>
          <w:spacing w:val="-8"/>
        </w:rPr>
        <w:t xml:space="preserve">la Biblia </w:t>
      </w:r>
      <w:r w:rsidRPr="00594731">
        <w:rPr>
          <w:rFonts w:ascii="Josefin Slab" w:hAnsi="Josefin Slab"/>
        </w:rPr>
        <w:t xml:space="preserve">era </w:t>
      </w:r>
      <w:r w:rsidRPr="00594731">
        <w:rPr>
          <w:rFonts w:ascii="Josefin Slab" w:hAnsi="Josefin Slab"/>
          <w:spacing w:val="-8"/>
        </w:rPr>
        <w:t xml:space="preserve">la </w:t>
      </w:r>
      <w:r w:rsidRPr="00594731">
        <w:rPr>
          <w:rFonts w:ascii="Josefin Slab" w:hAnsi="Josefin Slab"/>
          <w:spacing w:val="-3"/>
        </w:rPr>
        <w:t xml:space="preserve">única palabra </w:t>
      </w:r>
      <w:r w:rsidRPr="00594731">
        <w:rPr>
          <w:rFonts w:ascii="Josefin Slab" w:hAnsi="Josefin Slab"/>
        </w:rPr>
        <w:t xml:space="preserve">revelada de </w:t>
      </w:r>
      <w:r w:rsidRPr="00594731">
        <w:rPr>
          <w:rFonts w:ascii="Josefin Slab" w:hAnsi="Josefin Slab"/>
          <w:spacing w:val="-4"/>
        </w:rPr>
        <w:t xml:space="preserve">Dios </w:t>
      </w:r>
      <w:r w:rsidRPr="00594731">
        <w:rPr>
          <w:rFonts w:ascii="Josefin Slab" w:hAnsi="Josefin Slab"/>
        </w:rPr>
        <w:t xml:space="preserve">y por </w:t>
      </w:r>
      <w:r w:rsidRPr="00594731">
        <w:rPr>
          <w:rFonts w:ascii="Josefin Slab" w:hAnsi="Josefin Slab"/>
          <w:spacing w:val="-8"/>
        </w:rPr>
        <w:t xml:space="preserve">lo  </w:t>
      </w:r>
      <w:r w:rsidRPr="00594731">
        <w:rPr>
          <w:rFonts w:ascii="Josefin Slab" w:hAnsi="Josefin Slab"/>
        </w:rPr>
        <w:t xml:space="preserve">tanto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rPr>
        <w:t xml:space="preserve">verdadera autoridad del creyente para </w:t>
      </w:r>
      <w:r w:rsidRPr="00594731">
        <w:rPr>
          <w:rFonts w:ascii="Josefin Slab" w:hAnsi="Josefin Slab"/>
          <w:spacing w:val="-8"/>
        </w:rPr>
        <w:t xml:space="preserve">la </w:t>
      </w:r>
      <w:r w:rsidRPr="00594731">
        <w:rPr>
          <w:rFonts w:ascii="Josefin Slab" w:hAnsi="Josefin Slab"/>
        </w:rPr>
        <w:t xml:space="preserve">sana doctrina y una </w:t>
      </w:r>
      <w:r w:rsidRPr="00594731">
        <w:rPr>
          <w:rFonts w:ascii="Josefin Slab" w:hAnsi="Josefin Slab"/>
          <w:spacing w:val="-4"/>
        </w:rPr>
        <w:t xml:space="preserve">vida </w:t>
      </w:r>
      <w:r w:rsidRPr="00594731">
        <w:rPr>
          <w:rFonts w:ascii="Josefin Slab" w:hAnsi="Josefin Slab"/>
        </w:rPr>
        <w:t xml:space="preserve">recta. </w:t>
      </w:r>
      <w:r w:rsidRPr="00594731">
        <w:rPr>
          <w:rFonts w:ascii="Josefin Slab" w:hAnsi="Josefin Slab"/>
          <w:spacing w:val="-6"/>
        </w:rPr>
        <w:t xml:space="preserve">Ellos </w:t>
      </w:r>
      <w:r w:rsidRPr="00594731">
        <w:rPr>
          <w:rFonts w:ascii="Josefin Slab" w:hAnsi="Josefin Slab"/>
        </w:rPr>
        <w:t xml:space="preserve">entendieron que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es poderosa, transformadora y totalmente </w:t>
      </w:r>
      <w:r w:rsidRPr="00594731">
        <w:rPr>
          <w:rFonts w:ascii="Josefin Slab" w:hAnsi="Josefin Slab"/>
          <w:spacing w:val="-4"/>
        </w:rPr>
        <w:t xml:space="preserve">suficiente </w:t>
      </w:r>
      <w:r w:rsidRPr="00594731">
        <w:rPr>
          <w:rFonts w:ascii="Josefin Slab" w:hAnsi="Josefin Slab"/>
          <w:spacing w:val="3"/>
        </w:rPr>
        <w:t xml:space="preserve">«para </w:t>
      </w:r>
      <w:r w:rsidRPr="00594731">
        <w:rPr>
          <w:rFonts w:ascii="Josefin Slab" w:hAnsi="Josefin Slab"/>
        </w:rPr>
        <w:t xml:space="preserve">enseñar, para </w:t>
      </w:r>
      <w:r w:rsidRPr="00594731">
        <w:rPr>
          <w:rFonts w:ascii="Josefin Slab" w:hAnsi="Josefin Slab"/>
          <w:spacing w:val="-5"/>
        </w:rPr>
        <w:t xml:space="preserve">redargüir, </w:t>
      </w:r>
      <w:r w:rsidRPr="00594731">
        <w:rPr>
          <w:rFonts w:ascii="Josefin Slab" w:hAnsi="Josefin Slab"/>
        </w:rPr>
        <w:t xml:space="preserve">para </w:t>
      </w:r>
      <w:r w:rsidRPr="00594731">
        <w:rPr>
          <w:rFonts w:ascii="Josefin Slab" w:hAnsi="Josefin Slab"/>
          <w:spacing w:val="-5"/>
        </w:rPr>
        <w:t xml:space="preserve">corregir, </w:t>
      </w:r>
      <w:r w:rsidRPr="00594731">
        <w:rPr>
          <w:rFonts w:ascii="Josefin Slab" w:hAnsi="Josefin Slab"/>
        </w:rPr>
        <w:t xml:space="preserve">para </w:t>
      </w:r>
      <w:r w:rsidRPr="00594731">
        <w:rPr>
          <w:rFonts w:ascii="Josefin Slab" w:hAnsi="Josefin Slab"/>
          <w:spacing w:val="-4"/>
        </w:rPr>
        <w:t xml:space="preserve">instruir </w:t>
      </w:r>
      <w:r w:rsidRPr="00594731">
        <w:rPr>
          <w:rFonts w:ascii="Josefin Slab" w:hAnsi="Josefin Slab"/>
        </w:rPr>
        <w:t xml:space="preserve">en </w:t>
      </w:r>
      <w:r w:rsidRPr="00594731">
        <w:rPr>
          <w:rFonts w:ascii="Josefin Slab" w:hAnsi="Josefin Slab"/>
          <w:spacing w:val="-4"/>
        </w:rPr>
        <w:t>justicia,</w:t>
      </w:r>
      <w:r w:rsidRPr="00594731">
        <w:rPr>
          <w:rFonts w:ascii="Josefin Slab" w:hAnsi="Josefin Slab"/>
          <w:spacing w:val="59"/>
        </w:rPr>
        <w:t xml:space="preserve"> </w:t>
      </w:r>
      <w:r w:rsidRPr="00594731">
        <w:rPr>
          <w:rFonts w:ascii="Josefin Slab" w:hAnsi="Josefin Slab"/>
        </w:rPr>
        <w:t xml:space="preserve">a </w:t>
      </w:r>
      <w:r w:rsidRPr="00594731">
        <w:rPr>
          <w:rFonts w:ascii="Josefin Slab" w:hAnsi="Josefin Slab"/>
          <w:spacing w:val="-5"/>
        </w:rPr>
        <w:t xml:space="preserve">fin </w:t>
      </w:r>
      <w:r w:rsidRPr="00594731">
        <w:rPr>
          <w:rFonts w:ascii="Josefin Slab" w:hAnsi="Josefin Slab"/>
        </w:rPr>
        <w:t xml:space="preserve">de que el hombre de </w:t>
      </w:r>
      <w:r w:rsidRPr="00594731">
        <w:rPr>
          <w:rFonts w:ascii="Josefin Slab" w:hAnsi="Josefin Slab"/>
          <w:spacing w:val="-4"/>
        </w:rPr>
        <w:t xml:space="preserve">Dios  </w:t>
      </w:r>
      <w:r w:rsidRPr="00594731">
        <w:rPr>
          <w:rFonts w:ascii="Josefin Slab" w:hAnsi="Josefin Slab"/>
        </w:rPr>
        <w:t xml:space="preserve">sea perfecto, enteramente preparado para toda buena obra» (2 </w:t>
      </w:r>
      <w:r w:rsidRPr="00594731">
        <w:rPr>
          <w:rFonts w:ascii="Josefin Slab" w:hAnsi="Josefin Slab"/>
          <w:spacing w:val="-3"/>
        </w:rPr>
        <w:t xml:space="preserve">Timoteo </w:t>
      </w:r>
      <w:r w:rsidRPr="00594731">
        <w:rPr>
          <w:rFonts w:ascii="Josefin Slab" w:hAnsi="Josefin Slab"/>
        </w:rPr>
        <w:t xml:space="preserve">3.16–17). </w:t>
      </w:r>
      <w:r w:rsidRPr="00594731">
        <w:rPr>
          <w:rFonts w:ascii="Josefin Slab" w:hAnsi="Josefin Slab"/>
          <w:spacing w:val="-8"/>
        </w:rPr>
        <w:t xml:space="preserve">Al </w:t>
      </w:r>
      <w:r w:rsidRPr="00594731">
        <w:rPr>
          <w:rFonts w:ascii="Josefin Slab" w:hAnsi="Josefin Slab"/>
          <w:spacing w:val="-6"/>
        </w:rPr>
        <w:t xml:space="preserve">igual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padres 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que habían </w:t>
      </w:r>
      <w:r w:rsidRPr="00594731">
        <w:rPr>
          <w:rFonts w:ascii="Josefin Slab" w:hAnsi="Josefin Slab"/>
          <w:spacing w:val="-3"/>
        </w:rPr>
        <w:t xml:space="preserve">venido </w:t>
      </w:r>
      <w:r w:rsidRPr="00594731">
        <w:rPr>
          <w:rFonts w:ascii="Josefin Slab" w:hAnsi="Josefin Slab"/>
        </w:rPr>
        <w:t xml:space="preserve">antes que  </w:t>
      </w:r>
      <w:r w:rsidRPr="00594731">
        <w:rPr>
          <w:rFonts w:ascii="Josefin Slab" w:hAnsi="Josefin Slab"/>
          <w:spacing w:val="-6"/>
        </w:rPr>
        <w:t xml:space="preserve">ellos,  </w:t>
      </w:r>
      <w:r w:rsidRPr="00594731">
        <w:rPr>
          <w:rFonts w:ascii="Josefin Slab" w:hAnsi="Josefin Slab"/>
        </w:rPr>
        <w:t xml:space="preserve">estos hombres consideraron de forma correcta a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como</w:t>
      </w:r>
      <w:r w:rsidRPr="00594731">
        <w:rPr>
          <w:rFonts w:ascii="Josefin Slab" w:hAnsi="Josefin Slab"/>
          <w:spacing w:val="1"/>
        </w:rPr>
        <w:t xml:space="preserve"> </w:t>
      </w:r>
      <w:r w:rsidRPr="00594731">
        <w:rPr>
          <w:rFonts w:ascii="Josefin Slab" w:hAnsi="Josefin Slab"/>
        </w:rPr>
        <w:t>el</w:t>
      </w:r>
    </w:p>
    <w:p w:rsidR="00703F8A" w:rsidRPr="00594731" w:rsidRDefault="00D9371B" w:rsidP="007A564F">
      <w:pPr>
        <w:pStyle w:val="Textoindependiente"/>
        <w:spacing w:before="57" w:line="276" w:lineRule="auto"/>
        <w:ind w:right="138"/>
        <w:rPr>
          <w:rFonts w:ascii="Josefin Slab" w:hAnsi="Josefin Slab"/>
        </w:rPr>
      </w:pPr>
      <w:r w:rsidRPr="00594731">
        <w:rPr>
          <w:rFonts w:ascii="Josefin Slab" w:hAnsi="Josefin Slab"/>
        </w:rPr>
        <w:t>fundamento autoritativo de su fe cristiana.</w:t>
      </w:r>
      <w:bookmarkStart w:id="1139" w:name="_bookmark1120"/>
      <w:bookmarkEnd w:id="1139"/>
      <w:r w:rsidRPr="00594731">
        <w:rPr>
          <w:rFonts w:ascii="Josefin Slab" w:hAnsi="Josefin Slab"/>
        </w:rPr>
        <w:fldChar w:fldCharType="begin"/>
      </w:r>
      <w:r w:rsidRPr="00594731">
        <w:rPr>
          <w:rFonts w:ascii="Josefin Slab" w:hAnsi="Josefin Slab"/>
        </w:rPr>
        <w:instrText xml:space="preserve"> HYPERLINK \l "_bookmark1838" </w:instrText>
      </w:r>
      <w:r w:rsidRPr="00594731">
        <w:rPr>
          <w:rFonts w:ascii="Josefin Slab" w:hAnsi="Josefin Slab"/>
        </w:rPr>
        <w:fldChar w:fldCharType="separate"/>
      </w:r>
      <w:r w:rsidRPr="00594731">
        <w:rPr>
          <w:rFonts w:ascii="Josefin Slab" w:hAnsi="Josefin Slab"/>
          <w:color w:val="0000ED"/>
          <w:vertAlign w:val="superscript"/>
        </w:rPr>
        <w:t>2</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Ellos aceptaron la inerrancia, la infalibilidad y la precisión histórica de la Biblia sin duda alguna, y con gusto se sometieron a su verdad divina.</w:t>
      </w:r>
    </w:p>
    <w:p w:rsidR="00703F8A" w:rsidRPr="00594731" w:rsidRDefault="00D9371B" w:rsidP="007A564F">
      <w:pPr>
        <w:pStyle w:val="Textoindependiente"/>
        <w:spacing w:before="49" w:line="276" w:lineRule="auto"/>
        <w:ind w:right="138" w:firstLine="449"/>
        <w:rPr>
          <w:rFonts w:ascii="Josefin Slab" w:hAnsi="Josefin Slab"/>
        </w:rPr>
      </w:pPr>
      <w:r w:rsidRPr="00594731">
        <w:rPr>
          <w:rFonts w:ascii="Josefin Slab" w:hAnsi="Josefin Slab"/>
        </w:rPr>
        <w:t xml:space="preserve">A pesar de que eran parte de una </w:t>
      </w:r>
      <w:r w:rsidRPr="00594731">
        <w:rPr>
          <w:rFonts w:ascii="Josefin Slab" w:hAnsi="Josefin Slab"/>
          <w:spacing w:val="-4"/>
        </w:rPr>
        <w:t xml:space="preserve">gran </w:t>
      </w:r>
      <w:r w:rsidRPr="00594731">
        <w:rPr>
          <w:rFonts w:ascii="Josefin Slab" w:hAnsi="Josefin Slab"/>
          <w:spacing w:val="-6"/>
        </w:rPr>
        <w:t xml:space="preserve">agitación </w:t>
      </w:r>
      <w:r w:rsidRPr="00594731">
        <w:rPr>
          <w:rFonts w:ascii="Josefin Slab" w:hAnsi="Josefin Slab"/>
          <w:spacing w:val="-5"/>
        </w:rPr>
        <w:t xml:space="preserve">social, los </w:t>
      </w:r>
      <w:r w:rsidRPr="00594731">
        <w:rPr>
          <w:rFonts w:ascii="Josefin Slab" w:hAnsi="Josefin Slab"/>
        </w:rPr>
        <w:t xml:space="preserve">reformadores entendieron que </w:t>
      </w:r>
      <w:r w:rsidRPr="00594731">
        <w:rPr>
          <w:rFonts w:ascii="Josefin Slab" w:hAnsi="Josefin Slab"/>
          <w:spacing w:val="-8"/>
        </w:rPr>
        <w:t xml:space="preserve">la </w:t>
      </w:r>
      <w:r w:rsidRPr="00594731">
        <w:rPr>
          <w:rFonts w:ascii="Josefin Slab" w:hAnsi="Josefin Slab"/>
        </w:rPr>
        <w:t xml:space="preserve">verdadera </w:t>
      </w:r>
      <w:r w:rsidRPr="00594731">
        <w:rPr>
          <w:rFonts w:ascii="Josefin Slab" w:hAnsi="Josefin Slab"/>
          <w:spacing w:val="-5"/>
        </w:rPr>
        <w:t xml:space="preserve">batalla </w:t>
      </w:r>
      <w:r w:rsidRPr="00594731">
        <w:rPr>
          <w:rFonts w:ascii="Josefin Slab" w:hAnsi="Josefin Slab"/>
        </w:rPr>
        <w:t xml:space="preserve">no era sobre </w:t>
      </w:r>
      <w:r w:rsidRPr="00594731">
        <w:rPr>
          <w:rFonts w:ascii="Josefin Slab" w:hAnsi="Josefin Slab"/>
          <w:spacing w:val="-4"/>
        </w:rPr>
        <w:t xml:space="preserve">política, </w:t>
      </w:r>
      <w:r w:rsidRPr="00594731">
        <w:rPr>
          <w:rFonts w:ascii="Josefin Slab" w:hAnsi="Josefin Slab"/>
          <w:spacing w:val="-3"/>
        </w:rPr>
        <w:t xml:space="preserve">dinero </w:t>
      </w:r>
      <w:r w:rsidRPr="00594731">
        <w:rPr>
          <w:rFonts w:ascii="Josefin Slab" w:hAnsi="Josefin Slab"/>
        </w:rPr>
        <w:t xml:space="preserve">o </w:t>
      </w:r>
      <w:r w:rsidRPr="00594731">
        <w:rPr>
          <w:rFonts w:ascii="Josefin Slab" w:hAnsi="Josefin Slab"/>
          <w:spacing w:val="-3"/>
        </w:rPr>
        <w:t xml:space="preserve">tierras. </w:t>
      </w:r>
      <w:r w:rsidRPr="00594731">
        <w:rPr>
          <w:rFonts w:ascii="Josefin Slab" w:hAnsi="Josefin Slab"/>
        </w:rPr>
        <w:t xml:space="preserve">Era  una </w:t>
      </w:r>
      <w:r w:rsidRPr="00594731">
        <w:rPr>
          <w:rFonts w:ascii="Josefin Slab" w:hAnsi="Josefin Slab"/>
          <w:spacing w:val="-3"/>
        </w:rPr>
        <w:t xml:space="preserve">lucha </w:t>
      </w:r>
      <w:r w:rsidRPr="00594731">
        <w:rPr>
          <w:rFonts w:ascii="Josefin Slab" w:hAnsi="Josefin Slab"/>
        </w:rPr>
        <w:t xml:space="preserve">por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4"/>
        </w:rPr>
        <w:t xml:space="preserve">bíblica. </w:t>
      </w:r>
      <w:r w:rsidRPr="00594731">
        <w:rPr>
          <w:rFonts w:ascii="Josefin Slab" w:hAnsi="Josefin Slab"/>
        </w:rPr>
        <w:t xml:space="preserve">Y cuando </w:t>
      </w:r>
      <w:r w:rsidRPr="00594731">
        <w:rPr>
          <w:rFonts w:ascii="Josefin Slab" w:hAnsi="Josefin Slab"/>
          <w:spacing w:val="-8"/>
        </w:rPr>
        <w:t xml:space="preserve">la </w:t>
      </w:r>
      <w:r w:rsidRPr="00594731">
        <w:rPr>
          <w:rFonts w:ascii="Josefin Slab" w:hAnsi="Josefin Slab"/>
        </w:rPr>
        <w:t xml:space="preserve">verdad del </w:t>
      </w:r>
      <w:r w:rsidRPr="00594731">
        <w:rPr>
          <w:rFonts w:ascii="Josefin Slab" w:hAnsi="Josefin Slab"/>
          <w:spacing w:val="-5"/>
        </w:rPr>
        <w:t xml:space="preserve">evangelio </w:t>
      </w:r>
      <w:r w:rsidRPr="00594731">
        <w:rPr>
          <w:rFonts w:ascii="Josefin Slab" w:hAnsi="Josefin Slab"/>
          <w:spacing w:val="-7"/>
        </w:rPr>
        <w:t xml:space="preserve">brilló, </w:t>
      </w:r>
      <w:r w:rsidRPr="00594731">
        <w:rPr>
          <w:rFonts w:ascii="Josefin Slab" w:hAnsi="Josefin Slab"/>
        </w:rPr>
        <w:t xml:space="preserve">por el poder del </w:t>
      </w:r>
      <w:r w:rsidRPr="00594731">
        <w:rPr>
          <w:rFonts w:ascii="Josefin Slab" w:hAnsi="Josefin Slab"/>
          <w:spacing w:val="-3"/>
        </w:rPr>
        <w:t xml:space="preserve">Espíritu </w:t>
      </w:r>
      <w:r w:rsidRPr="00594731">
        <w:rPr>
          <w:rFonts w:ascii="Josefin Slab" w:hAnsi="Josefin Slab"/>
        </w:rPr>
        <w:t xml:space="preserve">Santo, se encendieron </w:t>
      </w:r>
      <w:r w:rsidRPr="00594731">
        <w:rPr>
          <w:rFonts w:ascii="Josefin Slab" w:hAnsi="Josefin Slab"/>
          <w:spacing w:val="-5"/>
        </w:rPr>
        <w:t xml:space="preserve">las </w:t>
      </w:r>
      <w:r w:rsidRPr="00594731">
        <w:rPr>
          <w:rFonts w:ascii="Josefin Slab" w:hAnsi="Josefin Slab"/>
          <w:spacing w:val="-6"/>
        </w:rPr>
        <w:t xml:space="preserve">llamas </w:t>
      </w:r>
      <w:r w:rsidRPr="00594731">
        <w:rPr>
          <w:rFonts w:ascii="Josefin Slab" w:hAnsi="Josefin Slab"/>
        </w:rPr>
        <w:t>del</w:t>
      </w:r>
      <w:r w:rsidRPr="00594731">
        <w:rPr>
          <w:rFonts w:ascii="Josefin Slab" w:hAnsi="Josefin Slab"/>
          <w:spacing w:val="51"/>
        </w:rPr>
        <w:t xml:space="preserve"> </w:t>
      </w:r>
      <w:r w:rsidRPr="00594731">
        <w:rPr>
          <w:rFonts w:ascii="Josefin Slab" w:hAnsi="Josefin Slab"/>
          <w:spacing w:val="-3"/>
        </w:rPr>
        <w:t>avivamiento.</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8" w:line="276" w:lineRule="auto"/>
        <w:ind w:left="0"/>
        <w:jc w:val="left"/>
        <w:rPr>
          <w:rFonts w:ascii="Josefin Slab" w:hAnsi="Josefin Slab"/>
          <w:sz w:val="37"/>
        </w:rPr>
      </w:pPr>
    </w:p>
    <w:p w:rsidR="00703F8A" w:rsidRPr="00594731" w:rsidRDefault="00D9371B" w:rsidP="007A564F">
      <w:pPr>
        <w:pStyle w:val="Ttulo3"/>
        <w:spacing w:line="276" w:lineRule="auto"/>
        <w:ind w:left="170" w:right="196"/>
        <w:jc w:val="center"/>
        <w:rPr>
          <w:rFonts w:ascii="Josefin Slab" w:hAnsi="Josefin Slab"/>
        </w:rPr>
      </w:pPr>
      <w:bookmarkStart w:id="1140" w:name="_bookmark1121"/>
      <w:bookmarkEnd w:id="1140"/>
      <w:r w:rsidRPr="00594731">
        <w:rPr>
          <w:rFonts w:ascii="Josefin Slab" w:hAnsi="Josefin Slab"/>
        </w:rPr>
        <w:t>DE LA REFORMA A LA RUINA</w:t>
      </w:r>
    </w:p>
    <w:p w:rsidR="00703F8A" w:rsidRPr="00594731" w:rsidRDefault="00D9371B" w:rsidP="007A564F">
      <w:pPr>
        <w:pStyle w:val="Textoindependiente"/>
        <w:spacing w:before="279" w:line="276" w:lineRule="auto"/>
        <w:ind w:right="137"/>
        <w:rPr>
          <w:rFonts w:ascii="Josefin Slab" w:hAnsi="Josefin Slab"/>
        </w:rPr>
      </w:pPr>
      <w:r w:rsidRPr="00594731">
        <w:rPr>
          <w:rFonts w:ascii="Josefin Slab" w:hAnsi="Josefin Slab"/>
          <w:spacing w:val="-8"/>
        </w:rPr>
        <w:t xml:space="preserve">Al </w:t>
      </w:r>
      <w:r w:rsidRPr="00594731">
        <w:rPr>
          <w:rFonts w:ascii="Josefin Slab" w:hAnsi="Josefin Slab"/>
          <w:spacing w:val="-6"/>
        </w:rPr>
        <w:t xml:space="preserve">igual </w:t>
      </w:r>
      <w:r w:rsidRPr="00594731">
        <w:rPr>
          <w:rFonts w:ascii="Josefin Slab" w:hAnsi="Josefin Slab"/>
        </w:rPr>
        <w:t xml:space="preserve">que una antorcha ardiendo a medianoche, </w:t>
      </w:r>
      <w:r w:rsidRPr="00594731">
        <w:rPr>
          <w:rFonts w:ascii="Josefin Slab" w:hAnsi="Josefin Slab"/>
          <w:spacing w:val="-8"/>
        </w:rPr>
        <w:t xml:space="preserve">la </w:t>
      </w:r>
      <w:r w:rsidRPr="00594731">
        <w:rPr>
          <w:rFonts w:ascii="Josefin Slab" w:hAnsi="Josefin Slab"/>
          <w:spacing w:val="-5"/>
        </w:rPr>
        <w:t xml:space="preserve">luz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Reforma en verdad </w:t>
      </w:r>
      <w:r w:rsidRPr="00594731">
        <w:rPr>
          <w:rFonts w:ascii="Josefin Slab" w:hAnsi="Josefin Slab"/>
          <w:spacing w:val="-8"/>
        </w:rPr>
        <w:t xml:space="preserve">brilló </w:t>
      </w:r>
      <w:r w:rsidRPr="00594731">
        <w:rPr>
          <w:rFonts w:ascii="Josefin Slab" w:hAnsi="Josefin Slab"/>
          <w:spacing w:val="-4"/>
        </w:rPr>
        <w:t xml:space="preserve">refulgente  </w:t>
      </w:r>
      <w:r w:rsidRPr="00594731">
        <w:rPr>
          <w:rFonts w:ascii="Josefin Slab" w:hAnsi="Josefin Slab"/>
        </w:rPr>
        <w:t xml:space="preserve">contra </w:t>
      </w:r>
      <w:r w:rsidRPr="00594731">
        <w:rPr>
          <w:rFonts w:ascii="Josefin Slab" w:hAnsi="Josefin Slab"/>
          <w:spacing w:val="-8"/>
        </w:rPr>
        <w:t xml:space="preserve">la </w:t>
      </w:r>
      <w:r w:rsidRPr="00594731">
        <w:rPr>
          <w:rFonts w:ascii="Josefin Slab" w:hAnsi="Josefin Slab"/>
        </w:rPr>
        <w:t xml:space="preserve">oscuridad de </w:t>
      </w:r>
      <w:r w:rsidRPr="00594731">
        <w:rPr>
          <w:rFonts w:ascii="Josefin Slab" w:hAnsi="Josefin Slab"/>
          <w:spacing w:val="-8"/>
        </w:rPr>
        <w:t xml:space="preserve">la </w:t>
      </w:r>
      <w:r w:rsidRPr="00594731">
        <w:rPr>
          <w:rFonts w:ascii="Josefin Slab" w:hAnsi="Josefin Slab"/>
        </w:rPr>
        <w:t xml:space="preserve">corrupción </w:t>
      </w:r>
      <w:r w:rsidRPr="00594731">
        <w:rPr>
          <w:rFonts w:ascii="Josefin Slab" w:hAnsi="Josefin Slab"/>
          <w:spacing w:val="-4"/>
        </w:rPr>
        <w:t xml:space="preserve">católica  </w:t>
      </w:r>
      <w:r w:rsidRPr="00594731">
        <w:rPr>
          <w:rFonts w:ascii="Josefin Slab" w:hAnsi="Josefin Slab"/>
        </w:rPr>
        <w:t xml:space="preserve">romana. </w:t>
      </w:r>
      <w:r w:rsidRPr="00594731">
        <w:rPr>
          <w:rFonts w:ascii="Josefin Slab" w:hAnsi="Josefin Slab"/>
          <w:spacing w:val="-6"/>
        </w:rPr>
        <w:t xml:space="preserve">Sin </w:t>
      </w:r>
      <w:r w:rsidRPr="00594731">
        <w:rPr>
          <w:rFonts w:ascii="Josefin Slab" w:hAnsi="Josefin Slab"/>
        </w:rPr>
        <w:t xml:space="preserve">embargo, con el paso de </w:t>
      </w:r>
      <w:r w:rsidRPr="00594731">
        <w:rPr>
          <w:rFonts w:ascii="Josefin Slab" w:hAnsi="Josefin Slab"/>
          <w:spacing w:val="-5"/>
        </w:rPr>
        <w:t xml:space="preserve">los </w:t>
      </w:r>
      <w:r w:rsidRPr="00594731">
        <w:rPr>
          <w:rFonts w:ascii="Josefin Slab" w:hAnsi="Josefin Slab"/>
          <w:spacing w:val="-7"/>
        </w:rPr>
        <w:t xml:space="preserve">siglos, </w:t>
      </w:r>
      <w:r w:rsidRPr="00594731">
        <w:rPr>
          <w:rFonts w:ascii="Josefin Slab" w:hAnsi="Josefin Slab"/>
          <w:spacing w:val="-5"/>
        </w:rPr>
        <w:t xml:space="preserve">los </w:t>
      </w:r>
      <w:r w:rsidRPr="00594731">
        <w:rPr>
          <w:rFonts w:ascii="Josefin Slab" w:hAnsi="Josefin Slab"/>
          <w:spacing w:val="-3"/>
        </w:rPr>
        <w:t xml:space="preserve">fuegos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reforma </w:t>
      </w:r>
      <w:r w:rsidRPr="00594731">
        <w:rPr>
          <w:rFonts w:ascii="Josefin Slab" w:hAnsi="Josefin Slab"/>
          <w:spacing w:val="-7"/>
        </w:rPr>
        <w:t xml:space="preserve">religiosa </w:t>
      </w:r>
      <w:r w:rsidRPr="00594731">
        <w:rPr>
          <w:rFonts w:ascii="Josefin Slab" w:hAnsi="Josefin Slab"/>
        </w:rPr>
        <w:t xml:space="preserve">comenzaron lentamente a enfriarse en Europa. Tanto es así que el </w:t>
      </w:r>
      <w:r w:rsidRPr="00594731">
        <w:rPr>
          <w:rFonts w:ascii="Josefin Slab" w:hAnsi="Josefin Slab"/>
          <w:spacing w:val="-6"/>
        </w:rPr>
        <w:t xml:space="preserve">lugar </w:t>
      </w:r>
      <w:r w:rsidRPr="00594731">
        <w:rPr>
          <w:rFonts w:ascii="Josefin Slab" w:hAnsi="Josefin Slab"/>
        </w:rPr>
        <w:t xml:space="preserve">de </w:t>
      </w:r>
      <w:r w:rsidRPr="00594731">
        <w:rPr>
          <w:rFonts w:ascii="Josefin Slab" w:hAnsi="Josefin Slab"/>
          <w:spacing w:val="-4"/>
        </w:rPr>
        <w:t xml:space="preserve">nacimiento  </w:t>
      </w:r>
      <w:r w:rsidRPr="00594731">
        <w:rPr>
          <w:rFonts w:ascii="Josefin Slab" w:hAnsi="Josefin Slab"/>
        </w:rPr>
        <w:t xml:space="preserve">del  más </w:t>
      </w:r>
      <w:r w:rsidRPr="00594731">
        <w:rPr>
          <w:rFonts w:ascii="Josefin Slab" w:hAnsi="Josefin Slab"/>
          <w:spacing w:val="-3"/>
        </w:rPr>
        <w:t xml:space="preserve">grande avivamiento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con el </w:t>
      </w:r>
      <w:r w:rsidRPr="00594731">
        <w:rPr>
          <w:rFonts w:ascii="Josefin Slab" w:hAnsi="Josefin Slab"/>
          <w:spacing w:val="-3"/>
        </w:rPr>
        <w:t xml:space="preserve">tiempo </w:t>
      </w:r>
      <w:r w:rsidRPr="00594731">
        <w:rPr>
          <w:rFonts w:ascii="Josefin Slab" w:hAnsi="Josefin Slab"/>
          <w:spacing w:val="-5"/>
        </w:rPr>
        <w:t xml:space="preserve">dio </w:t>
      </w:r>
      <w:r w:rsidRPr="00594731">
        <w:rPr>
          <w:rFonts w:ascii="Josefin Slab" w:hAnsi="Josefin Slab"/>
          <w:spacing w:val="-6"/>
        </w:rPr>
        <w:t xml:space="preserve">lugar </w:t>
      </w:r>
      <w:r w:rsidRPr="00594731">
        <w:rPr>
          <w:rFonts w:ascii="Josefin Slab" w:hAnsi="Josefin Slab"/>
        </w:rPr>
        <w:t xml:space="preserve">al </w:t>
      </w:r>
      <w:r w:rsidRPr="00594731">
        <w:rPr>
          <w:rFonts w:ascii="Josefin Slab" w:hAnsi="Josefin Slab"/>
          <w:spacing w:val="-4"/>
        </w:rPr>
        <w:t xml:space="preserve">falso </w:t>
      </w:r>
      <w:r w:rsidRPr="00594731">
        <w:rPr>
          <w:rFonts w:ascii="Josefin Slab" w:hAnsi="Josefin Slab"/>
          <w:spacing w:val="-5"/>
        </w:rPr>
        <w:t xml:space="preserve">evangelio </w:t>
      </w:r>
      <w:r w:rsidRPr="00594731">
        <w:rPr>
          <w:rFonts w:ascii="Josefin Slab" w:hAnsi="Josefin Slab"/>
          <w:spacing w:val="19"/>
        </w:rPr>
        <w:t xml:space="preserve">del </w:t>
      </w:r>
      <w:bookmarkStart w:id="1141" w:name="_bookmark1122"/>
      <w:bookmarkEnd w:id="1141"/>
      <w:r w:rsidRPr="00594731">
        <w:rPr>
          <w:rFonts w:ascii="Josefin Slab" w:hAnsi="Josefin Slab"/>
          <w:spacing w:val="-6"/>
        </w:rPr>
        <w:t xml:space="preserve">liberalismo </w:t>
      </w:r>
      <w:r w:rsidRPr="00594731">
        <w:rPr>
          <w:rFonts w:ascii="Josefin Slab" w:hAnsi="Josefin Slab"/>
          <w:spacing w:val="-5"/>
        </w:rPr>
        <w:t xml:space="preserve">teológico. </w:t>
      </w:r>
      <w:r w:rsidRPr="00594731">
        <w:rPr>
          <w:rFonts w:ascii="Josefin Slab" w:hAnsi="Josefin Slab"/>
        </w:rPr>
        <w:t xml:space="preserve">Doscientos </w:t>
      </w:r>
      <w:r w:rsidRPr="00594731">
        <w:rPr>
          <w:rFonts w:ascii="Josefin Slab" w:hAnsi="Josefin Slab"/>
          <w:spacing w:val="-4"/>
        </w:rPr>
        <w:t xml:space="preserve">veintidós </w:t>
      </w:r>
      <w:r w:rsidRPr="00594731">
        <w:rPr>
          <w:rFonts w:ascii="Josefin Slab" w:hAnsi="Josefin Slab"/>
        </w:rPr>
        <w:t xml:space="preserve">años después de </w:t>
      </w:r>
      <w:r w:rsidRPr="00594731">
        <w:rPr>
          <w:rFonts w:ascii="Josefin Slab" w:hAnsi="Josefin Slab"/>
          <w:spacing w:val="-8"/>
        </w:rPr>
        <w:t xml:space="preserve">la </w:t>
      </w:r>
      <w:r w:rsidRPr="00594731">
        <w:rPr>
          <w:rFonts w:ascii="Josefin Slab" w:hAnsi="Josefin Slab"/>
        </w:rPr>
        <w:t xml:space="preserve">muerte de Martín Lutero, </w:t>
      </w:r>
      <w:r w:rsidRPr="00594731">
        <w:rPr>
          <w:rFonts w:ascii="Josefin Slab" w:hAnsi="Josefin Slab"/>
          <w:spacing w:val="-3"/>
        </w:rPr>
        <w:t xml:space="preserve">nació </w:t>
      </w:r>
      <w:r w:rsidRPr="00594731">
        <w:rPr>
          <w:rFonts w:ascii="Josefin Slab" w:hAnsi="Josefin Slab"/>
        </w:rPr>
        <w:t xml:space="preserve">otro </w:t>
      </w:r>
      <w:r w:rsidRPr="00594731">
        <w:rPr>
          <w:rFonts w:ascii="Josefin Slab" w:hAnsi="Josefin Slab"/>
          <w:spacing w:val="-4"/>
        </w:rPr>
        <w:t xml:space="preserve">influyente </w:t>
      </w:r>
      <w:r w:rsidRPr="00594731">
        <w:rPr>
          <w:rFonts w:ascii="Josefin Slab" w:hAnsi="Josefin Slab"/>
          <w:spacing w:val="-5"/>
        </w:rPr>
        <w:t xml:space="preserve">teólogo </w:t>
      </w:r>
      <w:r w:rsidRPr="00594731">
        <w:rPr>
          <w:rFonts w:ascii="Josefin Slab" w:hAnsi="Josefin Slab"/>
          <w:spacing w:val="-3"/>
        </w:rPr>
        <w:t xml:space="preserve">alemán </w:t>
      </w:r>
      <w:r w:rsidRPr="00594731">
        <w:rPr>
          <w:rFonts w:ascii="Josefin Slab" w:hAnsi="Josefin Slab"/>
          <w:spacing w:val="-5"/>
        </w:rPr>
        <w:t xml:space="preserve">llamado </w:t>
      </w:r>
      <w:r w:rsidRPr="00594731">
        <w:rPr>
          <w:rFonts w:ascii="Josefin Slab" w:hAnsi="Josefin Slab"/>
          <w:spacing w:val="-4"/>
        </w:rPr>
        <w:t xml:space="preserve">Friedrich Schleiermacher. </w:t>
      </w:r>
      <w:r w:rsidRPr="00594731">
        <w:rPr>
          <w:rFonts w:ascii="Josefin Slab" w:hAnsi="Josefin Slab"/>
        </w:rPr>
        <w:t xml:space="preserve">No obstante, a </w:t>
      </w:r>
      <w:r w:rsidRPr="00594731">
        <w:rPr>
          <w:rFonts w:ascii="Josefin Slab" w:hAnsi="Josefin Slab"/>
          <w:spacing w:val="-3"/>
        </w:rPr>
        <w:t xml:space="preserve">diferencia </w:t>
      </w:r>
      <w:r w:rsidRPr="00594731">
        <w:rPr>
          <w:rFonts w:ascii="Josefin Slab" w:hAnsi="Josefin Slab"/>
        </w:rPr>
        <w:t xml:space="preserve">de Lutero, </w:t>
      </w:r>
      <w:r w:rsidRPr="00594731">
        <w:rPr>
          <w:rFonts w:ascii="Josefin Slab" w:hAnsi="Josefin Slab"/>
          <w:spacing w:val="-3"/>
        </w:rPr>
        <w:t xml:space="preserve">Schleiermacher </w:t>
      </w:r>
      <w:r w:rsidRPr="00594731">
        <w:rPr>
          <w:rFonts w:ascii="Josefin Slab" w:hAnsi="Josefin Slab"/>
        </w:rPr>
        <w:t xml:space="preserve">dejó que </w:t>
      </w:r>
      <w:r w:rsidRPr="00594731">
        <w:rPr>
          <w:rFonts w:ascii="Josefin Slab" w:hAnsi="Josefin Slab"/>
          <w:spacing w:val="-5"/>
        </w:rPr>
        <w:t xml:space="preserve">las </w:t>
      </w:r>
      <w:r w:rsidRPr="00594731">
        <w:rPr>
          <w:rFonts w:ascii="Josefin Slab" w:hAnsi="Josefin Slab"/>
        </w:rPr>
        <w:t xml:space="preserve">dudas abrumaran su </w:t>
      </w:r>
      <w:r w:rsidRPr="00594731">
        <w:rPr>
          <w:rFonts w:ascii="Josefin Slab" w:hAnsi="Josefin Slab"/>
          <w:spacing w:val="-4"/>
        </w:rPr>
        <w:t xml:space="preserve">alma </w:t>
      </w:r>
      <w:r w:rsidRPr="00594731">
        <w:rPr>
          <w:rFonts w:ascii="Josefin Slab" w:hAnsi="Josefin Slab"/>
        </w:rPr>
        <w:t xml:space="preserve">y en consecuencia rechazó </w:t>
      </w:r>
      <w:r w:rsidRPr="00594731">
        <w:rPr>
          <w:rFonts w:ascii="Josefin Slab" w:hAnsi="Josefin Slab"/>
          <w:spacing w:val="-8"/>
        </w:rPr>
        <w:t xml:space="preserve">la </w:t>
      </w:r>
      <w:r w:rsidRPr="00594731">
        <w:rPr>
          <w:rFonts w:ascii="Josefin Slab" w:hAnsi="Josefin Slab"/>
        </w:rPr>
        <w:t xml:space="preserve">verdad del </w:t>
      </w:r>
      <w:r w:rsidRPr="00594731">
        <w:rPr>
          <w:rFonts w:ascii="Josefin Slab" w:hAnsi="Josefin Slab"/>
          <w:spacing w:val="-5"/>
        </w:rPr>
        <w:t xml:space="preserve">evangelio </w:t>
      </w:r>
      <w:r w:rsidRPr="00594731">
        <w:rPr>
          <w:rFonts w:ascii="Josefin Slab" w:hAnsi="Josefin Slab"/>
        </w:rPr>
        <w:t xml:space="preserve">que sus padres luteranos </w:t>
      </w:r>
      <w:r w:rsidRPr="00594731">
        <w:rPr>
          <w:rFonts w:ascii="Josefin Slab" w:hAnsi="Josefin Slab"/>
          <w:spacing w:val="-8"/>
        </w:rPr>
        <w:t xml:space="preserve">le </w:t>
      </w:r>
      <w:r w:rsidRPr="00594731">
        <w:rPr>
          <w:rFonts w:ascii="Josefin Slab" w:hAnsi="Josefin Slab"/>
        </w:rPr>
        <w:t xml:space="preserve">habían enseñado. La </w:t>
      </w:r>
      <w:r w:rsidRPr="00594731">
        <w:rPr>
          <w:rFonts w:ascii="Josefin Slab" w:hAnsi="Josefin Slab"/>
          <w:spacing w:val="-6"/>
        </w:rPr>
        <w:t xml:space="preserve">crisis </w:t>
      </w:r>
      <w:r w:rsidRPr="00594731">
        <w:rPr>
          <w:rFonts w:ascii="Josefin Slab" w:hAnsi="Josefin Slab"/>
        </w:rPr>
        <w:t xml:space="preserve">de fe de </w:t>
      </w:r>
      <w:r w:rsidRPr="00594731">
        <w:rPr>
          <w:rFonts w:ascii="Josefin Slab" w:hAnsi="Josefin Slab"/>
          <w:spacing w:val="-3"/>
        </w:rPr>
        <w:t xml:space="preserve">Schleiermacher </w:t>
      </w:r>
      <w:r w:rsidRPr="00594731">
        <w:rPr>
          <w:rFonts w:ascii="Josefin Slab" w:hAnsi="Josefin Slab"/>
          <w:spacing w:val="-8"/>
        </w:rPr>
        <w:t>lo</w:t>
      </w:r>
      <w:r w:rsidRPr="00594731">
        <w:rPr>
          <w:rFonts w:ascii="Josefin Slab" w:hAnsi="Josefin Slab"/>
          <w:spacing w:val="51"/>
        </w:rPr>
        <w:t xml:space="preserve"> </w:t>
      </w:r>
      <w:r w:rsidRPr="00594731">
        <w:rPr>
          <w:rFonts w:ascii="Josefin Slab" w:hAnsi="Josefin Slab"/>
          <w:spacing w:val="-4"/>
        </w:rPr>
        <w:t xml:space="preserve">sumergió </w:t>
      </w:r>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rPr>
        <w:t xml:space="preserve">profundidades </w:t>
      </w:r>
      <w:r w:rsidRPr="00594731">
        <w:rPr>
          <w:rFonts w:ascii="Josefin Slab" w:hAnsi="Josefin Slab"/>
          <w:spacing w:val="-4"/>
        </w:rPr>
        <w:t xml:space="preserve">siniestras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incredulidad; </w:t>
      </w:r>
      <w:r w:rsidRPr="00594731">
        <w:rPr>
          <w:rFonts w:ascii="Josefin Slab" w:hAnsi="Josefin Slab"/>
        </w:rPr>
        <w:t xml:space="preserve">y </w:t>
      </w:r>
      <w:r w:rsidRPr="00594731">
        <w:rPr>
          <w:rFonts w:ascii="Josefin Slab" w:hAnsi="Josefin Slab"/>
          <w:spacing w:val="-3"/>
        </w:rPr>
        <w:t xml:space="preserve">mientras </w:t>
      </w:r>
      <w:r w:rsidRPr="00594731">
        <w:rPr>
          <w:rFonts w:ascii="Josefin Slab" w:hAnsi="Josefin Slab"/>
        </w:rPr>
        <w:t xml:space="preserve">se hundía, arrastró a otros con </w:t>
      </w:r>
      <w:r w:rsidRPr="00594731">
        <w:rPr>
          <w:rFonts w:ascii="Josefin Slab" w:hAnsi="Josefin Slab"/>
          <w:spacing w:val="-5"/>
        </w:rPr>
        <w:t xml:space="preserve">él, </w:t>
      </w:r>
      <w:r w:rsidRPr="00594731">
        <w:rPr>
          <w:rFonts w:ascii="Josefin Slab" w:hAnsi="Josefin Slab"/>
        </w:rPr>
        <w:t xml:space="preserve">creando una resaca de </w:t>
      </w:r>
      <w:r w:rsidRPr="00594731">
        <w:rPr>
          <w:rFonts w:ascii="Josefin Slab" w:hAnsi="Josefin Slab"/>
          <w:spacing w:val="-4"/>
        </w:rPr>
        <w:t xml:space="preserve">incredulidad </w:t>
      </w:r>
      <w:r w:rsidRPr="00594731">
        <w:rPr>
          <w:rFonts w:ascii="Josefin Slab" w:hAnsi="Josefin Slab"/>
        </w:rPr>
        <w:t xml:space="preserve">que pronto cuestionó </w:t>
      </w:r>
      <w:r w:rsidRPr="00594731">
        <w:rPr>
          <w:rFonts w:ascii="Josefin Slab" w:hAnsi="Josefin Slab"/>
          <w:spacing w:val="-5"/>
        </w:rPr>
        <w:t xml:space="preserve">los </w:t>
      </w:r>
      <w:r w:rsidRPr="00594731">
        <w:rPr>
          <w:rFonts w:ascii="Josefin Slab" w:hAnsi="Josefin Slab"/>
        </w:rPr>
        <w:t xml:space="preserve">fundamentos del </w:t>
      </w:r>
      <w:r w:rsidRPr="00594731">
        <w:rPr>
          <w:rFonts w:ascii="Josefin Slab" w:hAnsi="Josefin Slab"/>
          <w:spacing w:val="-5"/>
        </w:rPr>
        <w:t xml:space="preserve">cristianismo </w:t>
      </w:r>
      <w:r w:rsidRPr="00594731">
        <w:rPr>
          <w:rFonts w:ascii="Josefin Slab" w:hAnsi="Josefin Slab"/>
          <w:spacing w:val="-4"/>
        </w:rPr>
        <w:t xml:space="preserve">bíblico. </w:t>
      </w:r>
      <w:r w:rsidRPr="00594731">
        <w:rPr>
          <w:rFonts w:ascii="Josefin Slab" w:hAnsi="Josefin Slab"/>
        </w:rPr>
        <w:t xml:space="preserve">En </w:t>
      </w:r>
      <w:r w:rsidRPr="00594731">
        <w:rPr>
          <w:rFonts w:ascii="Josefin Slab" w:hAnsi="Josefin Slab"/>
          <w:spacing w:val="-4"/>
        </w:rPr>
        <w:t xml:space="preserve">realidad, </w:t>
      </w:r>
      <w:r w:rsidRPr="00594731">
        <w:rPr>
          <w:rFonts w:ascii="Josefin Slab" w:hAnsi="Josefin Slab"/>
        </w:rPr>
        <w:t xml:space="preserve">con el </w:t>
      </w:r>
      <w:r w:rsidRPr="00594731">
        <w:rPr>
          <w:rFonts w:ascii="Josefin Slab" w:hAnsi="Josefin Slab"/>
          <w:spacing w:val="-3"/>
        </w:rPr>
        <w:t xml:space="preserve">tiempo </w:t>
      </w:r>
      <w:r w:rsidRPr="00594731">
        <w:rPr>
          <w:rFonts w:ascii="Josefin Slab" w:hAnsi="Josefin Slab"/>
        </w:rPr>
        <w:t>se</w:t>
      </w:r>
      <w:r w:rsidRPr="00594731">
        <w:rPr>
          <w:rFonts w:ascii="Josefin Slab" w:hAnsi="Josefin Slab"/>
          <w:spacing w:val="-32"/>
        </w:rPr>
        <w:t xml:space="preserve"> </w:t>
      </w:r>
      <w:r w:rsidRPr="00594731">
        <w:rPr>
          <w:rFonts w:ascii="Josefin Slab" w:hAnsi="Josefin Slab"/>
          <w:spacing w:val="-7"/>
        </w:rPr>
        <w:t>engulló</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lastRenderedPageBreak/>
        <w:t>todo el mundo de la educación teológica y ahogó a las denominaciones con mentiras acerca de la Biblia.</w:t>
      </w:r>
    </w:p>
    <w:p w:rsidR="00703F8A" w:rsidRPr="00594731" w:rsidRDefault="00D9371B" w:rsidP="007A564F">
      <w:pPr>
        <w:pStyle w:val="Textoindependiente"/>
        <w:spacing w:before="47" w:line="276" w:lineRule="auto"/>
        <w:ind w:right="137" w:firstLine="449"/>
        <w:rPr>
          <w:rFonts w:ascii="Josefin Slab" w:hAnsi="Josefin Slab"/>
        </w:rPr>
      </w:pPr>
      <w:r w:rsidRPr="00594731">
        <w:rPr>
          <w:rFonts w:ascii="Josefin Slab" w:hAnsi="Josefin Slab"/>
          <w:spacing w:val="-3"/>
        </w:rPr>
        <w:t xml:space="preserve">Mientras </w:t>
      </w:r>
      <w:r w:rsidRPr="00594731">
        <w:rPr>
          <w:rFonts w:ascii="Josefin Slab" w:hAnsi="Josefin Slab"/>
        </w:rPr>
        <w:t xml:space="preserve">estudiaba en </w:t>
      </w:r>
      <w:r w:rsidRPr="00594731">
        <w:rPr>
          <w:rFonts w:ascii="Josefin Slab" w:hAnsi="Josefin Slab"/>
          <w:spacing w:val="-8"/>
        </w:rPr>
        <w:t xml:space="preserve">la </w:t>
      </w:r>
      <w:r w:rsidRPr="00594731">
        <w:rPr>
          <w:rFonts w:ascii="Josefin Slab" w:hAnsi="Josefin Slab"/>
          <w:spacing w:val="-3"/>
        </w:rPr>
        <w:t xml:space="preserve">Universidad </w:t>
      </w:r>
      <w:r w:rsidRPr="00594731">
        <w:rPr>
          <w:rFonts w:ascii="Josefin Slab" w:hAnsi="Josefin Slab"/>
        </w:rPr>
        <w:t xml:space="preserve">de </w:t>
      </w:r>
      <w:r w:rsidRPr="00594731">
        <w:rPr>
          <w:rFonts w:ascii="Josefin Slab" w:hAnsi="Josefin Slab"/>
          <w:spacing w:val="-5"/>
        </w:rPr>
        <w:t xml:space="preserve">Halle,  </w:t>
      </w:r>
      <w:r w:rsidRPr="00594731">
        <w:rPr>
          <w:rFonts w:ascii="Josefin Slab" w:hAnsi="Josefin Slab"/>
          <w:spacing w:val="-3"/>
        </w:rPr>
        <w:t xml:space="preserve">Schleiermacher </w:t>
      </w:r>
      <w:r w:rsidRPr="00594731">
        <w:rPr>
          <w:rFonts w:ascii="Josefin Slab" w:hAnsi="Josefin Slab"/>
        </w:rPr>
        <w:t xml:space="preserve">fue </w:t>
      </w:r>
      <w:r w:rsidRPr="00594731">
        <w:rPr>
          <w:rFonts w:ascii="Josefin Slab" w:hAnsi="Josefin Slab"/>
          <w:spacing w:val="-3"/>
        </w:rPr>
        <w:t xml:space="preserve">expuesto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ataques </w:t>
      </w:r>
      <w:r w:rsidRPr="00594731">
        <w:rPr>
          <w:rFonts w:ascii="Josefin Slab" w:hAnsi="Josefin Slab"/>
          <w:spacing w:val="-4"/>
        </w:rPr>
        <w:t>antibíblicos</w:t>
      </w:r>
      <w:r w:rsidRPr="00594731">
        <w:rPr>
          <w:rFonts w:ascii="Josefin Slab" w:hAnsi="Josefin Slab"/>
          <w:spacing w:val="59"/>
        </w:rPr>
        <w:t xml:space="preserve"> </w:t>
      </w:r>
      <w:r w:rsidRPr="00594731">
        <w:rPr>
          <w:rFonts w:ascii="Josefin Slab" w:hAnsi="Josefin Slab"/>
        </w:rPr>
        <w:t xml:space="preserve">de </w:t>
      </w:r>
      <w:r w:rsidRPr="00594731">
        <w:rPr>
          <w:rFonts w:ascii="Josefin Slab" w:hAnsi="Josefin Slab"/>
          <w:spacing w:val="-5"/>
        </w:rPr>
        <w:t xml:space="preserve">los </w:t>
      </w:r>
      <w:bookmarkStart w:id="1142" w:name="_bookmark1123"/>
      <w:bookmarkEnd w:id="1142"/>
      <w:r w:rsidRPr="00594731">
        <w:rPr>
          <w:rFonts w:ascii="Josefin Slab" w:hAnsi="Josefin Slab"/>
        </w:rPr>
        <w:t xml:space="preserve">pensadores de </w:t>
      </w:r>
      <w:r w:rsidRPr="00594731">
        <w:rPr>
          <w:rFonts w:ascii="Josefin Slab" w:hAnsi="Josefin Slab"/>
          <w:spacing w:val="-8"/>
        </w:rPr>
        <w:t xml:space="preserve">la </w:t>
      </w:r>
      <w:r w:rsidRPr="00594731">
        <w:rPr>
          <w:rFonts w:ascii="Josefin Slab" w:hAnsi="Josefin Slab"/>
          <w:spacing w:val="-3"/>
        </w:rPr>
        <w:t xml:space="preserve">Ilustración,  incrédulos </w:t>
      </w:r>
      <w:r w:rsidRPr="00594731">
        <w:rPr>
          <w:rFonts w:ascii="Josefin Slab" w:hAnsi="Josefin Slab"/>
        </w:rPr>
        <w:t xml:space="preserve">escépticos que </w:t>
      </w:r>
      <w:r w:rsidRPr="00594731">
        <w:rPr>
          <w:rFonts w:ascii="Josefin Slab" w:hAnsi="Josefin Slab"/>
          <w:spacing w:val="-3"/>
        </w:rPr>
        <w:t xml:space="preserve">negaban </w:t>
      </w:r>
      <w:r w:rsidRPr="00594731">
        <w:rPr>
          <w:rFonts w:ascii="Josefin Slab" w:hAnsi="Josefin Slab"/>
          <w:spacing w:val="-8"/>
        </w:rPr>
        <w:t xml:space="preserve">la </w:t>
      </w:r>
      <w:r w:rsidRPr="00594731">
        <w:rPr>
          <w:rFonts w:ascii="Josefin Slab" w:hAnsi="Josefin Slab"/>
        </w:rPr>
        <w:t xml:space="preserve">veracidad </w:t>
      </w:r>
      <w:r w:rsidRPr="00594731">
        <w:rPr>
          <w:rFonts w:ascii="Josefin Slab" w:hAnsi="Josefin Slab"/>
          <w:spacing w:val="-4"/>
        </w:rPr>
        <w:t xml:space="preserve">histórica </w:t>
      </w:r>
      <w:r w:rsidRPr="00594731">
        <w:rPr>
          <w:rFonts w:ascii="Josefin Slab" w:hAnsi="Josefin Slab"/>
        </w:rPr>
        <w:t xml:space="preserve">de </w:t>
      </w:r>
      <w:r w:rsidRPr="00594731">
        <w:rPr>
          <w:rFonts w:ascii="Josefin Slab" w:hAnsi="Josefin Slab"/>
          <w:spacing w:val="-8"/>
        </w:rPr>
        <w:t xml:space="preserve">la Biblia </w:t>
      </w:r>
      <w:r w:rsidRPr="00594731">
        <w:rPr>
          <w:rFonts w:ascii="Josefin Slab" w:hAnsi="Josefin Slab"/>
        </w:rPr>
        <w:t xml:space="preserve">y </w:t>
      </w:r>
      <w:r w:rsidRPr="00594731">
        <w:rPr>
          <w:rFonts w:ascii="Josefin Slab" w:hAnsi="Josefin Slab"/>
          <w:spacing w:val="-4"/>
        </w:rPr>
        <w:t xml:space="preserve">filósofos </w:t>
      </w:r>
      <w:r w:rsidRPr="00594731">
        <w:rPr>
          <w:rFonts w:ascii="Josefin Slab" w:hAnsi="Josefin Slab"/>
        </w:rPr>
        <w:t xml:space="preserve">seculares  que </w:t>
      </w:r>
      <w:r w:rsidRPr="00594731">
        <w:rPr>
          <w:rFonts w:ascii="Josefin Slab" w:hAnsi="Josefin Slab"/>
          <w:spacing w:val="-4"/>
        </w:rPr>
        <w:t xml:space="preserve">exaltaban </w:t>
      </w:r>
      <w:r w:rsidRPr="00594731">
        <w:rPr>
          <w:rFonts w:ascii="Josefin Slab" w:hAnsi="Josefin Slab"/>
          <w:spacing w:val="-8"/>
        </w:rPr>
        <w:t xml:space="preserve">la </w:t>
      </w:r>
      <w:r w:rsidRPr="00594731">
        <w:rPr>
          <w:rFonts w:ascii="Josefin Slab" w:hAnsi="Josefin Slab"/>
        </w:rPr>
        <w:t xml:space="preserve">razón humana por </w:t>
      </w:r>
      <w:r w:rsidRPr="00594731">
        <w:rPr>
          <w:rFonts w:ascii="Josefin Slab" w:hAnsi="Josefin Slab"/>
          <w:spacing w:val="-3"/>
        </w:rPr>
        <w:t xml:space="preserve">encima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revelación </w:t>
      </w:r>
      <w:r w:rsidRPr="00594731">
        <w:rPr>
          <w:rFonts w:ascii="Josefin Slab" w:hAnsi="Josefin Slab"/>
          <w:spacing w:val="-5"/>
        </w:rPr>
        <w:t xml:space="preserve">divina. </w:t>
      </w:r>
      <w:r w:rsidRPr="00594731">
        <w:rPr>
          <w:rFonts w:ascii="Josefin Slab" w:hAnsi="Josefin Slab"/>
        </w:rPr>
        <w:t xml:space="preserve">Tal </w:t>
      </w:r>
      <w:r w:rsidRPr="00594731">
        <w:rPr>
          <w:rFonts w:ascii="Josefin Slab" w:hAnsi="Josefin Slab"/>
          <w:spacing w:val="-3"/>
        </w:rPr>
        <w:t xml:space="preserve">asalto </w:t>
      </w:r>
      <w:r w:rsidRPr="00594731">
        <w:rPr>
          <w:rFonts w:ascii="Josefin Slab" w:hAnsi="Josefin Slab"/>
        </w:rPr>
        <w:t xml:space="preserve">fue demasiado para que el joven e </w:t>
      </w:r>
      <w:r w:rsidRPr="00594731">
        <w:rPr>
          <w:rFonts w:ascii="Josefin Slab" w:hAnsi="Josefin Slab"/>
          <w:spacing w:val="-4"/>
        </w:rPr>
        <w:t xml:space="preserve">impresionable </w:t>
      </w:r>
      <w:r w:rsidRPr="00594731">
        <w:rPr>
          <w:rFonts w:ascii="Josefin Slab" w:hAnsi="Josefin Slab"/>
          <w:spacing w:val="-3"/>
        </w:rPr>
        <w:t xml:space="preserve">Schleiermacher </w:t>
      </w:r>
      <w:r w:rsidRPr="00594731">
        <w:rPr>
          <w:rFonts w:ascii="Josefin Slab" w:hAnsi="Josefin Slab"/>
          <w:spacing w:val="-8"/>
        </w:rPr>
        <w:t xml:space="preserve">lo </w:t>
      </w:r>
      <w:r w:rsidRPr="00594731">
        <w:rPr>
          <w:rFonts w:ascii="Josefin Slab" w:hAnsi="Josefin Slab"/>
        </w:rPr>
        <w:t xml:space="preserve">soportara. Su duda pronto </w:t>
      </w:r>
      <w:r w:rsidRPr="00594731">
        <w:rPr>
          <w:rFonts w:ascii="Josefin Slab" w:hAnsi="Josefin Slab"/>
          <w:spacing w:val="-5"/>
        </w:rPr>
        <w:t xml:space="preserve">dio </w:t>
      </w:r>
      <w:r w:rsidRPr="00594731">
        <w:rPr>
          <w:rFonts w:ascii="Josefin Slab" w:hAnsi="Josefin Slab"/>
        </w:rPr>
        <w:t xml:space="preserve">paso a </w:t>
      </w:r>
      <w:r w:rsidRPr="00594731">
        <w:rPr>
          <w:rFonts w:ascii="Josefin Slab" w:hAnsi="Josefin Slab"/>
          <w:spacing w:val="-8"/>
        </w:rPr>
        <w:t xml:space="preserve">la </w:t>
      </w:r>
      <w:r w:rsidRPr="00594731">
        <w:rPr>
          <w:rFonts w:ascii="Josefin Slab" w:hAnsi="Josefin Slab"/>
          <w:spacing w:val="-4"/>
        </w:rPr>
        <w:t xml:space="preserve">negación </w:t>
      </w:r>
      <w:r w:rsidRPr="00594731">
        <w:rPr>
          <w:rFonts w:ascii="Josefin Slab" w:hAnsi="Josefin Slab"/>
        </w:rPr>
        <w:t xml:space="preserve">pura y </w:t>
      </w:r>
      <w:r w:rsidRPr="00594731">
        <w:rPr>
          <w:rFonts w:ascii="Josefin Slab" w:hAnsi="Josefin Slab"/>
          <w:spacing w:val="-5"/>
        </w:rPr>
        <w:t xml:space="preserve">simple. </w:t>
      </w:r>
      <w:r w:rsidRPr="00594731">
        <w:rPr>
          <w:rFonts w:ascii="Josefin Slab" w:hAnsi="Josefin Slab"/>
        </w:rPr>
        <w:t xml:space="preserve">Su </w:t>
      </w:r>
      <w:r w:rsidRPr="00594731">
        <w:rPr>
          <w:rFonts w:ascii="Josefin Slab" w:hAnsi="Josefin Slab"/>
          <w:spacing w:val="-4"/>
        </w:rPr>
        <w:t xml:space="preserve">biógrafo </w:t>
      </w:r>
      <w:r w:rsidRPr="00594731">
        <w:rPr>
          <w:rFonts w:ascii="Josefin Slab" w:hAnsi="Josefin Slab"/>
          <w:spacing w:val="-3"/>
        </w:rPr>
        <w:t xml:space="preserve">relata </w:t>
      </w:r>
      <w:r w:rsidRPr="00594731">
        <w:rPr>
          <w:rFonts w:ascii="Josefin Slab" w:hAnsi="Josefin Slab"/>
          <w:spacing w:val="-8"/>
        </w:rPr>
        <w:t xml:space="preserve">la </w:t>
      </w:r>
      <w:r w:rsidRPr="00594731">
        <w:rPr>
          <w:rFonts w:ascii="Josefin Slab" w:hAnsi="Josefin Slab"/>
          <w:spacing w:val="-5"/>
        </w:rPr>
        <w:t xml:space="preserve">trágica </w:t>
      </w:r>
      <w:r w:rsidRPr="00594731">
        <w:rPr>
          <w:rFonts w:ascii="Josefin Slab" w:hAnsi="Josefin Slab"/>
          <w:spacing w:val="-4"/>
        </w:rPr>
        <w:t>historia:</w:t>
      </w:r>
    </w:p>
    <w:p w:rsidR="00703F8A" w:rsidRPr="00594731" w:rsidRDefault="00703F8A" w:rsidP="007A564F">
      <w:pPr>
        <w:pStyle w:val="Textoindependiente"/>
        <w:spacing w:line="276" w:lineRule="auto"/>
        <w:ind w:left="0"/>
        <w:jc w:val="left"/>
        <w:rPr>
          <w:rFonts w:ascii="Josefin Slab" w:hAnsi="Josefin Slab"/>
          <w:sz w:val="24"/>
        </w:rPr>
      </w:pPr>
    </w:p>
    <w:p w:rsidR="00703F8A" w:rsidRPr="00594731" w:rsidRDefault="00D9371B" w:rsidP="007A564F">
      <w:pPr>
        <w:pStyle w:val="Textoindependiente"/>
        <w:spacing w:before="0" w:line="276" w:lineRule="auto"/>
        <w:ind w:left="549" w:right="587"/>
        <w:rPr>
          <w:rFonts w:ascii="Josefin Slab" w:hAnsi="Josefin Slab"/>
        </w:rPr>
      </w:pPr>
      <w:r w:rsidRPr="00594731">
        <w:rPr>
          <w:rFonts w:ascii="Josefin Slab" w:hAnsi="Josefin Slab"/>
        </w:rPr>
        <w:t xml:space="preserve">En una carta a su padre, </w:t>
      </w:r>
      <w:r w:rsidRPr="00594731">
        <w:rPr>
          <w:rFonts w:ascii="Josefin Slab" w:hAnsi="Josefin Slab"/>
          <w:spacing w:val="-3"/>
        </w:rPr>
        <w:t xml:space="preserve">Schleiermacher </w:t>
      </w:r>
      <w:r w:rsidRPr="00594731">
        <w:rPr>
          <w:rFonts w:ascii="Josefin Slab" w:hAnsi="Josefin Slab"/>
        </w:rPr>
        <w:t xml:space="preserve">deja caer </w:t>
      </w:r>
      <w:r w:rsidRPr="00594731">
        <w:rPr>
          <w:rFonts w:ascii="Josefin Slab" w:hAnsi="Josefin Slab"/>
          <w:spacing w:val="-8"/>
        </w:rPr>
        <w:t xml:space="preserve">la </w:t>
      </w:r>
      <w:r w:rsidRPr="00594731">
        <w:rPr>
          <w:rFonts w:ascii="Josefin Slab" w:hAnsi="Josefin Slab"/>
          <w:spacing w:val="-5"/>
        </w:rPr>
        <w:t xml:space="preserve">insinuación </w:t>
      </w:r>
      <w:r w:rsidRPr="00594731">
        <w:rPr>
          <w:rFonts w:ascii="Josefin Slab" w:hAnsi="Josefin Slab"/>
          <w:spacing w:val="-4"/>
        </w:rPr>
        <w:t xml:space="preserve">leve </w:t>
      </w:r>
      <w:r w:rsidRPr="00594731">
        <w:rPr>
          <w:rFonts w:ascii="Josefin Slab" w:hAnsi="Josefin Slab"/>
        </w:rPr>
        <w:t xml:space="preserve">de que sus maestros no pueden </w:t>
      </w:r>
      <w:r w:rsidRPr="00594731">
        <w:rPr>
          <w:rFonts w:ascii="Josefin Slab" w:hAnsi="Josefin Slab"/>
          <w:spacing w:val="-3"/>
        </w:rPr>
        <w:t xml:space="preserve">hacerle </w:t>
      </w:r>
      <w:r w:rsidRPr="00594731">
        <w:rPr>
          <w:rFonts w:ascii="Josefin Slab" w:hAnsi="Josefin Slab"/>
        </w:rPr>
        <w:t xml:space="preserve">frente a </w:t>
      </w:r>
      <w:r w:rsidRPr="00594731">
        <w:rPr>
          <w:rFonts w:ascii="Josefin Slab" w:hAnsi="Josefin Slab"/>
          <w:spacing w:val="-5"/>
        </w:rPr>
        <w:t xml:space="preserve">las </w:t>
      </w:r>
      <w:r w:rsidRPr="00594731">
        <w:rPr>
          <w:rFonts w:ascii="Josefin Slab" w:hAnsi="Josefin Slab"/>
        </w:rPr>
        <w:t xml:space="preserve">dudas </w:t>
      </w:r>
      <w:r w:rsidRPr="00594731">
        <w:rPr>
          <w:rFonts w:ascii="Josefin Slab" w:hAnsi="Josefin Slab"/>
          <w:spacing w:val="-4"/>
        </w:rPr>
        <w:t xml:space="preserve">generalizadas </w:t>
      </w:r>
      <w:r w:rsidRPr="00594731">
        <w:rPr>
          <w:rFonts w:ascii="Josefin Slab" w:hAnsi="Josefin Slab"/>
        </w:rPr>
        <w:t xml:space="preserve">que </w:t>
      </w:r>
      <w:r w:rsidRPr="00594731">
        <w:rPr>
          <w:rFonts w:ascii="Josefin Slab" w:hAnsi="Josefin Slab"/>
          <w:spacing w:val="-3"/>
        </w:rPr>
        <w:t xml:space="preserve">asedian </w:t>
      </w:r>
      <w:r w:rsidRPr="00594731">
        <w:rPr>
          <w:rFonts w:ascii="Josefin Slab" w:hAnsi="Josefin Slab"/>
        </w:rPr>
        <w:t xml:space="preserve">a muchos jóvenes en </w:t>
      </w:r>
      <w:r w:rsidRPr="00594731">
        <w:rPr>
          <w:rFonts w:ascii="Josefin Slab" w:hAnsi="Josefin Slab"/>
          <w:spacing w:val="-8"/>
        </w:rPr>
        <w:t xml:space="preserve">la </w:t>
      </w:r>
      <w:r w:rsidRPr="00594731">
        <w:rPr>
          <w:rFonts w:ascii="Josefin Slab" w:hAnsi="Josefin Slab"/>
          <w:spacing w:val="-3"/>
        </w:rPr>
        <w:t xml:space="preserve">actualidad. </w:t>
      </w:r>
      <w:r w:rsidRPr="00594731">
        <w:rPr>
          <w:rFonts w:ascii="Josefin Slab" w:hAnsi="Josefin Slab"/>
        </w:rPr>
        <w:t xml:space="preserve">Su padre no se da cuenta de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3"/>
        </w:rPr>
        <w:t xml:space="preserve">quiere </w:t>
      </w:r>
      <w:r w:rsidRPr="00594731">
        <w:rPr>
          <w:rFonts w:ascii="Josefin Slab" w:hAnsi="Josefin Slab"/>
          <w:spacing w:val="-4"/>
        </w:rPr>
        <w:t xml:space="preserve">decirle. </w:t>
      </w:r>
      <w:r w:rsidRPr="00594731">
        <w:rPr>
          <w:rFonts w:ascii="Josefin Slab" w:hAnsi="Josefin Slab"/>
        </w:rPr>
        <w:t xml:space="preserve">Él </w:t>
      </w:r>
      <w:r w:rsidRPr="00594731">
        <w:rPr>
          <w:rFonts w:ascii="Josefin Slab" w:hAnsi="Josefin Slab"/>
          <w:spacing w:val="-4"/>
        </w:rPr>
        <w:t xml:space="preserve">mismo </w:t>
      </w:r>
      <w:r w:rsidRPr="00594731">
        <w:rPr>
          <w:rFonts w:ascii="Josefin Slab" w:hAnsi="Josefin Slab"/>
        </w:rPr>
        <w:t xml:space="preserve">ha </w:t>
      </w:r>
      <w:r w:rsidRPr="00594731">
        <w:rPr>
          <w:rFonts w:ascii="Josefin Slab" w:hAnsi="Josefin Slab"/>
          <w:spacing w:val="-4"/>
        </w:rPr>
        <w:t xml:space="preserve">leído </w:t>
      </w:r>
      <w:r w:rsidRPr="00594731">
        <w:rPr>
          <w:rFonts w:ascii="Josefin Slab" w:hAnsi="Josefin Slab"/>
          <w:spacing w:val="-8"/>
        </w:rPr>
        <w:t xml:space="preserve">algo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literatura </w:t>
      </w:r>
      <w:r w:rsidRPr="00594731">
        <w:rPr>
          <w:rFonts w:ascii="Josefin Slab" w:hAnsi="Josefin Slab"/>
        </w:rPr>
        <w:t xml:space="preserve">escéptica, </w:t>
      </w:r>
      <w:r w:rsidRPr="00594731">
        <w:rPr>
          <w:rFonts w:ascii="Josefin Slab" w:hAnsi="Josefin Slab"/>
          <w:spacing w:val="-8"/>
        </w:rPr>
        <w:t xml:space="preserve">le </w:t>
      </w:r>
      <w:r w:rsidRPr="00594731">
        <w:rPr>
          <w:rFonts w:ascii="Josefin Slab" w:hAnsi="Josefin Slab"/>
        </w:rPr>
        <w:t xml:space="preserve">comenta, y puede </w:t>
      </w:r>
      <w:r w:rsidRPr="00594731">
        <w:rPr>
          <w:rFonts w:ascii="Josefin Slab" w:hAnsi="Josefin Slab"/>
          <w:spacing w:val="-4"/>
        </w:rPr>
        <w:t>asegurarle</w:t>
      </w:r>
      <w:r w:rsidRPr="00594731">
        <w:rPr>
          <w:rFonts w:ascii="Josefin Slab" w:hAnsi="Josefin Slab"/>
          <w:spacing w:val="59"/>
        </w:rPr>
        <w:t xml:space="preserve"> </w:t>
      </w:r>
      <w:r w:rsidRPr="00594731">
        <w:rPr>
          <w:rFonts w:ascii="Josefin Slab" w:hAnsi="Josefin Slab"/>
        </w:rPr>
        <w:t xml:space="preserve">a </w:t>
      </w:r>
      <w:r w:rsidRPr="00594731">
        <w:rPr>
          <w:rFonts w:ascii="Josefin Slab" w:hAnsi="Josefin Slab"/>
          <w:spacing w:val="-3"/>
        </w:rPr>
        <w:t xml:space="preserve">Schleiermacher </w:t>
      </w:r>
      <w:r w:rsidRPr="00594731">
        <w:rPr>
          <w:rFonts w:ascii="Josefin Slab" w:hAnsi="Josefin Slab"/>
        </w:rPr>
        <w:t xml:space="preserve">que no </w:t>
      </w:r>
      <w:r w:rsidRPr="00594731">
        <w:rPr>
          <w:rFonts w:ascii="Josefin Slab" w:hAnsi="Josefin Slab"/>
          <w:spacing w:val="-4"/>
        </w:rPr>
        <w:t xml:space="preserve">vale  </w:t>
      </w:r>
      <w:r w:rsidRPr="00594731">
        <w:rPr>
          <w:rFonts w:ascii="Josefin Slab" w:hAnsi="Josefin Slab"/>
          <w:spacing w:val="-8"/>
        </w:rPr>
        <w:t xml:space="preserve">la </w:t>
      </w:r>
      <w:r w:rsidRPr="00594731">
        <w:rPr>
          <w:rFonts w:ascii="Josefin Slab" w:hAnsi="Josefin Slab"/>
        </w:rPr>
        <w:t xml:space="preserve">pena perder el </w:t>
      </w:r>
      <w:r w:rsidRPr="00594731">
        <w:rPr>
          <w:rFonts w:ascii="Josefin Slab" w:hAnsi="Josefin Slab"/>
          <w:spacing w:val="-3"/>
        </w:rPr>
        <w:t xml:space="preserve">tiempo </w:t>
      </w:r>
      <w:r w:rsidRPr="00594731">
        <w:rPr>
          <w:rFonts w:ascii="Josefin Slab" w:hAnsi="Josefin Slab"/>
        </w:rPr>
        <w:t xml:space="preserve">en eso. Durante </w:t>
      </w:r>
      <w:r w:rsidRPr="00594731">
        <w:rPr>
          <w:rFonts w:ascii="Josefin Slab" w:hAnsi="Josefin Slab"/>
          <w:spacing w:val="-4"/>
        </w:rPr>
        <w:t xml:space="preserve">seis </w:t>
      </w:r>
      <w:r w:rsidRPr="00594731">
        <w:rPr>
          <w:rFonts w:ascii="Josefin Slab" w:hAnsi="Josefin Slab"/>
        </w:rPr>
        <w:t xml:space="preserve">meses enteros no hay una </w:t>
      </w:r>
      <w:r w:rsidRPr="00594731">
        <w:rPr>
          <w:rFonts w:ascii="Josefin Slab" w:hAnsi="Josefin Slab"/>
          <w:spacing w:val="-3"/>
        </w:rPr>
        <w:t xml:space="preserve">palabra </w:t>
      </w:r>
      <w:r w:rsidRPr="00594731">
        <w:rPr>
          <w:rFonts w:ascii="Josefin Slab" w:hAnsi="Josefin Slab"/>
        </w:rPr>
        <w:t xml:space="preserve">más de su </w:t>
      </w:r>
      <w:r w:rsidRPr="00594731">
        <w:rPr>
          <w:rFonts w:ascii="Josefin Slab" w:hAnsi="Josefin Slab"/>
          <w:spacing w:val="-4"/>
        </w:rPr>
        <w:t xml:space="preserve">hijo. </w:t>
      </w:r>
      <w:r w:rsidRPr="00594731">
        <w:rPr>
          <w:rFonts w:ascii="Josefin Slab" w:hAnsi="Josefin Slab"/>
          <w:spacing w:val="-3"/>
        </w:rPr>
        <w:t xml:space="preserve">Luego viene </w:t>
      </w:r>
      <w:r w:rsidRPr="00594731">
        <w:rPr>
          <w:rFonts w:ascii="Josefin Slab" w:hAnsi="Josefin Slab"/>
          <w:spacing w:val="-8"/>
        </w:rPr>
        <w:t xml:space="preserve">la </w:t>
      </w:r>
      <w:r w:rsidRPr="00594731">
        <w:rPr>
          <w:rFonts w:ascii="Josefin Slab" w:hAnsi="Josefin Slab"/>
        </w:rPr>
        <w:t xml:space="preserve">bomba. En una conmovedora carta del 21 de enero de 1787, </w:t>
      </w:r>
      <w:r w:rsidRPr="00594731">
        <w:rPr>
          <w:rFonts w:ascii="Josefin Slab" w:hAnsi="Josefin Slab"/>
          <w:spacing w:val="-3"/>
        </w:rPr>
        <w:t xml:space="preserve">Schleiermacher admite </w:t>
      </w:r>
      <w:r w:rsidRPr="00594731">
        <w:rPr>
          <w:rFonts w:ascii="Josefin Slab" w:hAnsi="Josefin Slab"/>
        </w:rPr>
        <w:t xml:space="preserve">que </w:t>
      </w:r>
      <w:r w:rsidRPr="00594731">
        <w:rPr>
          <w:rFonts w:ascii="Josefin Slab" w:hAnsi="Josefin Slab"/>
          <w:spacing w:val="-5"/>
        </w:rPr>
        <w:t xml:space="preserve">las </w:t>
      </w:r>
      <w:r w:rsidRPr="00594731">
        <w:rPr>
          <w:rFonts w:ascii="Josefin Slab" w:hAnsi="Josefin Slab"/>
        </w:rPr>
        <w:t xml:space="preserve">dudas a </w:t>
      </w:r>
      <w:r w:rsidRPr="00594731">
        <w:rPr>
          <w:rFonts w:ascii="Josefin Slab" w:hAnsi="Josefin Slab"/>
          <w:spacing w:val="-5"/>
        </w:rPr>
        <w:t xml:space="preserve">las </w:t>
      </w:r>
      <w:r w:rsidRPr="00594731">
        <w:rPr>
          <w:rFonts w:ascii="Josefin Slab" w:hAnsi="Josefin Slab"/>
        </w:rPr>
        <w:t xml:space="preserve">que </w:t>
      </w:r>
      <w:r w:rsidRPr="00594731">
        <w:rPr>
          <w:rFonts w:ascii="Josefin Slab" w:hAnsi="Josefin Slab"/>
          <w:spacing w:val="-3"/>
        </w:rPr>
        <w:t xml:space="preserve">alude </w:t>
      </w:r>
      <w:r w:rsidRPr="00594731">
        <w:rPr>
          <w:rFonts w:ascii="Josefin Slab" w:hAnsi="Josefin Slab"/>
        </w:rPr>
        <w:t xml:space="preserve">son </w:t>
      </w:r>
      <w:r w:rsidRPr="00594731">
        <w:rPr>
          <w:rFonts w:ascii="Josefin Slab" w:hAnsi="Josefin Slab"/>
          <w:spacing w:val="-5"/>
        </w:rPr>
        <w:t xml:space="preserve">las </w:t>
      </w:r>
      <w:r w:rsidRPr="00594731">
        <w:rPr>
          <w:rFonts w:ascii="Josefin Slab" w:hAnsi="Josefin Slab"/>
        </w:rPr>
        <w:t xml:space="preserve">suyas. Su padre ha </w:t>
      </w:r>
      <w:r w:rsidRPr="00594731">
        <w:rPr>
          <w:rFonts w:ascii="Josefin Slab" w:hAnsi="Josefin Slab"/>
          <w:spacing w:val="-3"/>
        </w:rPr>
        <w:t xml:space="preserve">dicho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rPr>
        <w:t xml:space="preserve">fe es «la </w:t>
      </w:r>
      <w:r w:rsidRPr="00594731">
        <w:rPr>
          <w:rFonts w:ascii="Josefin Slab" w:hAnsi="Josefin Slab"/>
          <w:spacing w:val="-3"/>
        </w:rPr>
        <w:t xml:space="preserve">prerrogativa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Deidad», es </w:t>
      </w:r>
      <w:r w:rsidRPr="00594731">
        <w:rPr>
          <w:rFonts w:ascii="Josefin Slab" w:hAnsi="Josefin Slab"/>
          <w:spacing w:val="-3"/>
        </w:rPr>
        <w:t xml:space="preserve">decir, </w:t>
      </w:r>
      <w:r w:rsidRPr="00594731">
        <w:rPr>
          <w:rFonts w:ascii="Josefin Slab" w:hAnsi="Josefin Slab"/>
        </w:rPr>
        <w:t>el derecho real de</w:t>
      </w:r>
      <w:r w:rsidRPr="00594731">
        <w:rPr>
          <w:rFonts w:ascii="Josefin Slab" w:hAnsi="Josefin Slab"/>
          <w:spacing w:val="36"/>
        </w:rPr>
        <w:t xml:space="preserve"> </w:t>
      </w:r>
      <w:r w:rsidRPr="00594731">
        <w:rPr>
          <w:rFonts w:ascii="Josefin Slab" w:hAnsi="Josefin Slab"/>
          <w:spacing w:val="-4"/>
        </w:rPr>
        <w:t>Dios.</w:t>
      </w:r>
    </w:p>
    <w:p w:rsidR="00703F8A" w:rsidRPr="00594731" w:rsidRDefault="00D9371B" w:rsidP="007A564F">
      <w:pPr>
        <w:pStyle w:val="Textoindependiente"/>
        <w:spacing w:before="60" w:line="276" w:lineRule="auto"/>
        <w:ind w:left="549" w:right="587" w:firstLine="539"/>
        <w:rPr>
          <w:rFonts w:ascii="Josefin Slab" w:hAnsi="Josefin Slab"/>
        </w:rPr>
      </w:pPr>
      <w:bookmarkStart w:id="1143" w:name="_bookmark1124"/>
      <w:bookmarkEnd w:id="1143"/>
      <w:r w:rsidRPr="00594731">
        <w:rPr>
          <w:rFonts w:ascii="Josefin Slab" w:hAnsi="Josefin Slab"/>
          <w:spacing w:val="-3"/>
        </w:rPr>
        <w:t xml:space="preserve">Schleiermacher </w:t>
      </w:r>
      <w:r w:rsidRPr="00594731">
        <w:rPr>
          <w:rFonts w:ascii="Josefin Slab" w:hAnsi="Josefin Slab"/>
        </w:rPr>
        <w:t xml:space="preserve">confesó: </w:t>
      </w:r>
      <w:r w:rsidRPr="00594731">
        <w:rPr>
          <w:rFonts w:ascii="Josefin Slab" w:hAnsi="Josefin Slab"/>
          <w:spacing w:val="5"/>
        </w:rPr>
        <w:t xml:space="preserve">«La </w:t>
      </w:r>
      <w:r w:rsidRPr="00594731">
        <w:rPr>
          <w:rFonts w:ascii="Josefin Slab" w:hAnsi="Josefin Slab"/>
        </w:rPr>
        <w:t xml:space="preserve">fe es </w:t>
      </w:r>
      <w:r w:rsidRPr="00594731">
        <w:rPr>
          <w:rFonts w:ascii="Josefin Slab" w:hAnsi="Josefin Slab"/>
          <w:spacing w:val="-8"/>
        </w:rPr>
        <w:t xml:space="preserve">la </w:t>
      </w:r>
      <w:r w:rsidRPr="00594731">
        <w:rPr>
          <w:rFonts w:ascii="Josefin Slab" w:hAnsi="Josefin Slab"/>
          <w:spacing w:val="-3"/>
        </w:rPr>
        <w:t xml:space="preserve">prerrogativa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Deidad, </w:t>
      </w:r>
      <w:r w:rsidRPr="00594731">
        <w:rPr>
          <w:rFonts w:ascii="Josefin Slab" w:hAnsi="Josefin Slab"/>
          <w:spacing w:val="-4"/>
        </w:rPr>
        <w:t xml:space="preserve">dice </w:t>
      </w:r>
      <w:r w:rsidRPr="00594731">
        <w:rPr>
          <w:rFonts w:ascii="Josefin Slab" w:hAnsi="Josefin Slab"/>
        </w:rPr>
        <w:t xml:space="preserve">usted. </w:t>
      </w:r>
      <w:r w:rsidRPr="00594731">
        <w:rPr>
          <w:rFonts w:ascii="Josefin Slab" w:hAnsi="Josefin Slab"/>
          <w:spacing w:val="-12"/>
        </w:rPr>
        <w:t xml:space="preserve">¡Ay! </w:t>
      </w:r>
      <w:r w:rsidRPr="00594731">
        <w:rPr>
          <w:rFonts w:ascii="Josefin Slab" w:hAnsi="Josefin Slab"/>
          <w:spacing w:val="-3"/>
        </w:rPr>
        <w:t xml:space="preserve">Querido </w:t>
      </w:r>
      <w:r w:rsidRPr="00594731">
        <w:rPr>
          <w:rFonts w:ascii="Josefin Slab" w:hAnsi="Josefin Slab"/>
        </w:rPr>
        <w:t xml:space="preserve">padre, si cree que </w:t>
      </w:r>
      <w:r w:rsidRPr="00594731">
        <w:rPr>
          <w:rFonts w:ascii="Josefin Slab" w:hAnsi="Josefin Slab"/>
          <w:spacing w:val="-6"/>
        </w:rPr>
        <w:t xml:space="preserve">sin </w:t>
      </w:r>
      <w:r w:rsidRPr="00594731">
        <w:rPr>
          <w:rFonts w:ascii="Josefin Slab" w:hAnsi="Josefin Slab"/>
        </w:rPr>
        <w:t xml:space="preserve">esta fe </w:t>
      </w:r>
      <w:r w:rsidRPr="00594731">
        <w:rPr>
          <w:rFonts w:ascii="Josefin Slab" w:hAnsi="Josefin Slab"/>
          <w:spacing w:val="-3"/>
        </w:rPr>
        <w:t xml:space="preserve">nadie </w:t>
      </w:r>
      <w:r w:rsidRPr="00594731">
        <w:rPr>
          <w:rFonts w:ascii="Josefin Slab" w:hAnsi="Josefin Slab"/>
        </w:rPr>
        <w:t xml:space="preserve">puede alcanzar </w:t>
      </w:r>
      <w:r w:rsidRPr="00594731">
        <w:rPr>
          <w:rFonts w:ascii="Josefin Slab" w:hAnsi="Josefin Slab"/>
          <w:spacing w:val="-8"/>
        </w:rPr>
        <w:t xml:space="preserve">la </w:t>
      </w:r>
      <w:r w:rsidRPr="00594731">
        <w:rPr>
          <w:rFonts w:ascii="Josefin Slab" w:hAnsi="Josefin Slab"/>
          <w:spacing w:val="-4"/>
        </w:rPr>
        <w:t xml:space="preserve">salvación </w:t>
      </w:r>
      <w:r w:rsidRPr="00594731">
        <w:rPr>
          <w:rFonts w:ascii="Josefin Slab" w:hAnsi="Josefin Slab"/>
        </w:rPr>
        <w:t xml:space="preserve">en el otro mundo, ni </w:t>
      </w:r>
      <w:r w:rsidRPr="00594731">
        <w:rPr>
          <w:rFonts w:ascii="Josefin Slab" w:hAnsi="Josefin Slab"/>
          <w:spacing w:val="-4"/>
        </w:rPr>
        <w:t xml:space="preserve">tranquilidad </w:t>
      </w:r>
      <w:r w:rsidRPr="00594731">
        <w:rPr>
          <w:rFonts w:ascii="Josefin Slab" w:hAnsi="Josefin Slab"/>
        </w:rPr>
        <w:t xml:space="preserve">en este —y </w:t>
      </w:r>
      <w:r w:rsidRPr="00594731">
        <w:rPr>
          <w:rFonts w:ascii="Josefin Slab" w:hAnsi="Josefin Slab"/>
          <w:spacing w:val="-4"/>
        </w:rPr>
        <w:t xml:space="preserve">tal, </w:t>
      </w:r>
      <w:r w:rsidRPr="00594731">
        <w:rPr>
          <w:rFonts w:ascii="Josefin Slab" w:hAnsi="Josefin Slab"/>
          <w:spacing w:val="-8"/>
        </w:rPr>
        <w:t xml:space="preserve">lo </w:t>
      </w:r>
      <w:r w:rsidRPr="00594731">
        <w:rPr>
          <w:rFonts w:ascii="Josefin Slab" w:hAnsi="Josefin Slab"/>
        </w:rPr>
        <w:t xml:space="preserve">sé, es su creencia— ¡ah!, entonces ore a </w:t>
      </w:r>
      <w:r w:rsidRPr="00594731">
        <w:rPr>
          <w:rFonts w:ascii="Josefin Slab" w:hAnsi="Josefin Slab"/>
          <w:spacing w:val="-4"/>
        </w:rPr>
        <w:t xml:space="preserve">Dios </w:t>
      </w:r>
      <w:r w:rsidRPr="00594731">
        <w:rPr>
          <w:rFonts w:ascii="Josefin Slab" w:hAnsi="Josefin Slab"/>
        </w:rPr>
        <w:t xml:space="preserve">para que me </w:t>
      </w:r>
      <w:r w:rsidRPr="00594731">
        <w:rPr>
          <w:rFonts w:ascii="Josefin Slab" w:hAnsi="Josefin Slab"/>
          <w:spacing w:val="-8"/>
        </w:rPr>
        <w:t xml:space="preserve">la </w:t>
      </w:r>
      <w:r w:rsidRPr="00594731">
        <w:rPr>
          <w:rFonts w:ascii="Josefin Slab" w:hAnsi="Josefin Slab"/>
        </w:rPr>
        <w:t xml:space="preserve">conceda, porque yo </w:t>
      </w:r>
      <w:r w:rsidRPr="00594731">
        <w:rPr>
          <w:rFonts w:ascii="Josefin Slab" w:hAnsi="Josefin Slab"/>
          <w:spacing w:val="-8"/>
        </w:rPr>
        <w:t xml:space="preserve">la </w:t>
      </w:r>
      <w:r w:rsidRPr="00594731">
        <w:rPr>
          <w:rFonts w:ascii="Josefin Slab" w:hAnsi="Josefin Slab"/>
        </w:rPr>
        <w:t xml:space="preserve">he perdido. No puedo creer que el que se </w:t>
      </w:r>
      <w:r w:rsidRPr="00594731">
        <w:rPr>
          <w:rFonts w:ascii="Josefin Slab" w:hAnsi="Josefin Slab"/>
          <w:spacing w:val="-5"/>
        </w:rPr>
        <w:t xml:space="preserve">llamaba </w:t>
      </w:r>
      <w:r w:rsidRPr="00594731">
        <w:rPr>
          <w:rFonts w:ascii="Josefin Slab" w:hAnsi="Josefin Slab"/>
        </w:rPr>
        <w:t xml:space="preserve">a sí </w:t>
      </w:r>
      <w:r w:rsidRPr="00594731">
        <w:rPr>
          <w:rFonts w:ascii="Josefin Slab" w:hAnsi="Josefin Slab"/>
          <w:spacing w:val="-4"/>
        </w:rPr>
        <w:t xml:space="preserve">mismo </w:t>
      </w:r>
      <w:r w:rsidRPr="00594731">
        <w:rPr>
          <w:rFonts w:ascii="Josefin Slab" w:hAnsi="Josefin Slab"/>
        </w:rPr>
        <w:t xml:space="preserve">el </w:t>
      </w:r>
      <w:r w:rsidRPr="00594731">
        <w:rPr>
          <w:rFonts w:ascii="Josefin Slab" w:hAnsi="Josefin Slab"/>
          <w:spacing w:val="-4"/>
        </w:rPr>
        <w:t xml:space="preserve">Hijo </w:t>
      </w:r>
      <w:r w:rsidRPr="00594731">
        <w:rPr>
          <w:rFonts w:ascii="Josefin Slab" w:hAnsi="Josefin Slab"/>
        </w:rPr>
        <w:t xml:space="preserve">del Hombre sea el </w:t>
      </w:r>
      <w:r w:rsidRPr="00594731">
        <w:rPr>
          <w:rFonts w:ascii="Josefin Slab" w:hAnsi="Josefin Slab"/>
          <w:spacing w:val="-4"/>
        </w:rPr>
        <w:t xml:space="preserve">Dios </w:t>
      </w:r>
      <w:r w:rsidRPr="00594731">
        <w:rPr>
          <w:rFonts w:ascii="Josefin Slab" w:hAnsi="Josefin Slab"/>
        </w:rPr>
        <w:t>verdadero y eterno, no puedo creer que</w:t>
      </w:r>
      <w:r w:rsidRPr="00594731">
        <w:rPr>
          <w:rFonts w:ascii="Josefin Slab" w:hAnsi="Josefin Slab"/>
          <w:spacing w:val="38"/>
        </w:rPr>
        <w:t xml:space="preserve"> </w:t>
      </w:r>
      <w:r w:rsidRPr="00594731">
        <w:rPr>
          <w:rFonts w:ascii="Josefin Slab" w:hAnsi="Josefin Slab"/>
        </w:rPr>
        <w:t>su</w:t>
      </w:r>
    </w:p>
    <w:p w:rsidR="00703F8A" w:rsidRPr="00594731" w:rsidRDefault="00D9371B" w:rsidP="007A564F">
      <w:pPr>
        <w:pStyle w:val="Textoindependiente"/>
        <w:spacing w:before="53" w:line="276" w:lineRule="auto"/>
        <w:ind w:left="549"/>
        <w:rPr>
          <w:rFonts w:ascii="Josefin Slab" w:hAnsi="Josefin Slab"/>
        </w:rPr>
      </w:pPr>
      <w:r w:rsidRPr="00594731">
        <w:rPr>
          <w:rFonts w:ascii="Josefin Slab" w:hAnsi="Josefin Slab"/>
        </w:rPr>
        <w:t>muerte fue una expiación vicaria»</w:t>
      </w:r>
      <w:bookmarkStart w:id="1144" w:name="_bookmark1125"/>
      <w:bookmarkEnd w:id="1144"/>
      <w:r w:rsidRPr="00594731">
        <w:rPr>
          <w:rFonts w:ascii="Josefin Slab" w:hAnsi="Josefin Slab"/>
        </w:rPr>
        <w:t>.</w:t>
      </w:r>
      <w:hyperlink w:anchor="_bookmark1839" w:history="1">
        <w:r w:rsidRPr="00594731">
          <w:rPr>
            <w:rFonts w:ascii="Josefin Slab" w:hAnsi="Josefin Slab"/>
            <w:color w:val="0000ED"/>
            <w:vertAlign w:val="superscript"/>
          </w:rPr>
          <w:t>3</w:t>
        </w:r>
      </w:hyperlink>
    </w:p>
    <w:p w:rsidR="00703F8A" w:rsidRPr="00594731" w:rsidRDefault="00D9371B" w:rsidP="007A564F">
      <w:pPr>
        <w:pStyle w:val="Textoindependiente"/>
        <w:spacing w:before="275" w:line="276" w:lineRule="auto"/>
        <w:ind w:right="138" w:firstLine="449"/>
        <w:rPr>
          <w:rFonts w:ascii="Josefin Slab" w:hAnsi="Josefin Slab"/>
        </w:rPr>
      </w:pPr>
      <w:r w:rsidRPr="00594731">
        <w:rPr>
          <w:rFonts w:ascii="Josefin Slab" w:hAnsi="Josefin Slab"/>
        </w:rPr>
        <w:t xml:space="preserve">Las palabras de </w:t>
      </w:r>
      <w:r w:rsidRPr="00594731">
        <w:rPr>
          <w:rFonts w:ascii="Josefin Slab" w:hAnsi="Josefin Slab"/>
          <w:spacing w:val="-3"/>
        </w:rPr>
        <w:t xml:space="preserve">Schleiermacher </w:t>
      </w:r>
      <w:r w:rsidRPr="00594731">
        <w:rPr>
          <w:rFonts w:ascii="Josefin Slab" w:hAnsi="Josefin Slab"/>
        </w:rPr>
        <w:t xml:space="preserve">resuenan con </w:t>
      </w:r>
      <w:r w:rsidRPr="00594731">
        <w:rPr>
          <w:rFonts w:ascii="Josefin Slab" w:hAnsi="Josefin Slab"/>
          <w:spacing w:val="-5"/>
        </w:rPr>
        <w:t xml:space="preserve">dolor. </w:t>
      </w:r>
      <w:r w:rsidRPr="00594731">
        <w:rPr>
          <w:rFonts w:ascii="Josefin Slab" w:hAnsi="Josefin Slab"/>
          <w:spacing w:val="-6"/>
        </w:rPr>
        <w:t xml:space="preserve">Sin </w:t>
      </w:r>
      <w:r w:rsidRPr="00594731">
        <w:rPr>
          <w:rFonts w:ascii="Josefin Slab" w:hAnsi="Josefin Slab"/>
        </w:rPr>
        <w:t xml:space="preserve">embargo, este probaría ser </w:t>
      </w:r>
      <w:r w:rsidRPr="00594731">
        <w:rPr>
          <w:rFonts w:ascii="Josefin Slab" w:hAnsi="Josefin Slab"/>
          <w:spacing w:val="-4"/>
        </w:rPr>
        <w:t xml:space="preserve">simplemente </w:t>
      </w:r>
      <w:r w:rsidRPr="00594731">
        <w:rPr>
          <w:rFonts w:ascii="Josefin Slab" w:hAnsi="Josefin Slab"/>
        </w:rPr>
        <w:t xml:space="preserve">el </w:t>
      </w:r>
      <w:r w:rsidRPr="00594731">
        <w:rPr>
          <w:rFonts w:ascii="Josefin Slab" w:hAnsi="Josefin Slab"/>
          <w:spacing w:val="-3"/>
        </w:rPr>
        <w:t xml:space="preserve">dolor </w:t>
      </w:r>
      <w:r w:rsidRPr="00594731">
        <w:rPr>
          <w:rFonts w:ascii="Josefin Slab" w:hAnsi="Josefin Slab"/>
        </w:rPr>
        <w:t xml:space="preserve">del rechazo, no del </w:t>
      </w:r>
      <w:r w:rsidRPr="00594731">
        <w:rPr>
          <w:rFonts w:ascii="Josefin Slab" w:hAnsi="Josefin Slab"/>
          <w:spacing w:val="-3"/>
        </w:rPr>
        <w:t xml:space="preserve">arrepentimiento. </w:t>
      </w:r>
      <w:r w:rsidRPr="00594731">
        <w:rPr>
          <w:rFonts w:ascii="Josefin Slab" w:hAnsi="Josefin Slab"/>
        </w:rPr>
        <w:t xml:space="preserve">Como un Judas Iscariote del </w:t>
      </w:r>
      <w:r w:rsidRPr="00594731">
        <w:rPr>
          <w:rFonts w:ascii="Josefin Slab" w:hAnsi="Josefin Slab"/>
          <w:spacing w:val="-10"/>
        </w:rPr>
        <w:t xml:space="preserve">siglo </w:t>
      </w:r>
      <w:r w:rsidRPr="00594731">
        <w:rPr>
          <w:rFonts w:ascii="Josefin Slab" w:hAnsi="Josefin Slab"/>
          <w:spacing w:val="-3"/>
        </w:rPr>
        <w:t xml:space="preserve">dieciocho, Schleiermacher </w:t>
      </w:r>
      <w:r w:rsidRPr="00594731">
        <w:rPr>
          <w:rFonts w:ascii="Josefin Slab" w:hAnsi="Josefin Slab"/>
          <w:spacing w:val="-4"/>
        </w:rPr>
        <w:t xml:space="preserve">traicionó </w:t>
      </w:r>
      <w:r w:rsidRPr="00594731">
        <w:rPr>
          <w:rFonts w:ascii="Josefin Slab" w:hAnsi="Josefin Slab"/>
        </w:rPr>
        <w:t xml:space="preserve">su </w:t>
      </w:r>
      <w:r w:rsidRPr="00594731">
        <w:rPr>
          <w:rFonts w:ascii="Josefin Slab" w:hAnsi="Josefin Slab"/>
          <w:spacing w:val="-4"/>
        </w:rPr>
        <w:t xml:space="preserve">patrimonio </w:t>
      </w:r>
      <w:r w:rsidRPr="00594731">
        <w:rPr>
          <w:rFonts w:ascii="Josefin Slab" w:hAnsi="Josefin Slab"/>
        </w:rPr>
        <w:t xml:space="preserve">de fe, abandonó </w:t>
      </w:r>
      <w:r w:rsidRPr="00594731">
        <w:rPr>
          <w:rFonts w:ascii="Josefin Slab" w:hAnsi="Josefin Slab"/>
          <w:spacing w:val="-5"/>
        </w:rPr>
        <w:t xml:space="preserve">los </w:t>
      </w:r>
      <w:r w:rsidRPr="00594731">
        <w:rPr>
          <w:rFonts w:ascii="Josefin Slab" w:hAnsi="Josefin Slab"/>
        </w:rPr>
        <w:t xml:space="preserve">reclamos de verdad de </w:t>
      </w:r>
      <w:r w:rsidRPr="00594731">
        <w:rPr>
          <w:rFonts w:ascii="Josefin Slab" w:hAnsi="Josefin Slab"/>
          <w:spacing w:val="-5"/>
        </w:rPr>
        <w:t xml:space="preserve">las </w:t>
      </w:r>
      <w:r w:rsidRPr="00594731">
        <w:rPr>
          <w:rFonts w:ascii="Josefin Slab" w:hAnsi="Josefin Slab"/>
        </w:rPr>
        <w:t xml:space="preserve">Escrituras y rechazó el </w:t>
      </w:r>
      <w:r w:rsidRPr="00594731">
        <w:rPr>
          <w:rFonts w:ascii="Josefin Slab" w:hAnsi="Josefin Slab"/>
          <w:spacing w:val="-5"/>
        </w:rPr>
        <w:t xml:space="preserve">evangelio, </w:t>
      </w:r>
      <w:r w:rsidRPr="00594731">
        <w:rPr>
          <w:rFonts w:ascii="Josefin Slab" w:hAnsi="Josefin Slab"/>
          <w:spacing w:val="-3"/>
        </w:rPr>
        <w:t>negando</w:t>
      </w:r>
      <w:r w:rsidRPr="00594731">
        <w:rPr>
          <w:rFonts w:ascii="Josefin Slab" w:hAnsi="Josefin Slab"/>
          <w:spacing w:val="7"/>
        </w:rPr>
        <w:t xml:space="preserve"> </w:t>
      </w:r>
      <w:r w:rsidRPr="00594731">
        <w:rPr>
          <w:rFonts w:ascii="Josefin Slab" w:hAnsi="Josefin Slab"/>
        </w:rPr>
        <w:t>tanto</w:t>
      </w:r>
      <w:r w:rsidRPr="00594731">
        <w:rPr>
          <w:rFonts w:ascii="Josefin Slab" w:hAnsi="Josefin Slab"/>
          <w:spacing w:val="7"/>
        </w:rPr>
        <w:t xml:space="preserve"> </w:t>
      </w:r>
      <w:r w:rsidRPr="00594731">
        <w:rPr>
          <w:rFonts w:ascii="Josefin Slab" w:hAnsi="Josefin Slab"/>
          <w:spacing w:val="-8"/>
        </w:rPr>
        <w:t>la</w:t>
      </w:r>
      <w:r w:rsidRPr="00594731">
        <w:rPr>
          <w:rFonts w:ascii="Josefin Slab" w:hAnsi="Josefin Slab"/>
          <w:spacing w:val="7"/>
        </w:rPr>
        <w:t xml:space="preserve"> </w:t>
      </w:r>
      <w:r w:rsidRPr="00594731">
        <w:rPr>
          <w:rFonts w:ascii="Josefin Slab" w:hAnsi="Josefin Slab"/>
          <w:spacing w:val="-3"/>
        </w:rPr>
        <w:t>deidad</w:t>
      </w:r>
      <w:r w:rsidRPr="00594731">
        <w:rPr>
          <w:rFonts w:ascii="Josefin Slab" w:hAnsi="Josefin Slab"/>
          <w:spacing w:val="7"/>
        </w:rPr>
        <w:t xml:space="preserve"> </w:t>
      </w:r>
      <w:r w:rsidRPr="00594731">
        <w:rPr>
          <w:rFonts w:ascii="Josefin Slab" w:hAnsi="Josefin Slab"/>
        </w:rPr>
        <w:t>de</w:t>
      </w:r>
      <w:r w:rsidRPr="00594731">
        <w:rPr>
          <w:rFonts w:ascii="Josefin Slab" w:hAnsi="Josefin Slab"/>
          <w:spacing w:val="8"/>
        </w:rPr>
        <w:t xml:space="preserve"> </w:t>
      </w:r>
      <w:r w:rsidRPr="00594731">
        <w:rPr>
          <w:rFonts w:ascii="Josefin Slab" w:hAnsi="Josefin Slab"/>
          <w:spacing w:val="-3"/>
        </w:rPr>
        <w:t>Cristo</w:t>
      </w:r>
      <w:r w:rsidRPr="00594731">
        <w:rPr>
          <w:rFonts w:ascii="Josefin Slab" w:hAnsi="Josefin Slab"/>
          <w:spacing w:val="7"/>
        </w:rPr>
        <w:t xml:space="preserve"> </w:t>
      </w:r>
      <w:r w:rsidRPr="00594731">
        <w:rPr>
          <w:rFonts w:ascii="Josefin Slab" w:hAnsi="Josefin Slab"/>
        </w:rPr>
        <w:t>como</w:t>
      </w:r>
      <w:r w:rsidRPr="00594731">
        <w:rPr>
          <w:rFonts w:ascii="Josefin Slab" w:hAnsi="Josefin Slab"/>
          <w:spacing w:val="7"/>
        </w:rPr>
        <w:t xml:space="preserve"> </w:t>
      </w:r>
      <w:r w:rsidRPr="00594731">
        <w:rPr>
          <w:rFonts w:ascii="Josefin Slab" w:hAnsi="Josefin Slab"/>
        </w:rPr>
        <w:t>su</w:t>
      </w:r>
      <w:r w:rsidRPr="00594731">
        <w:rPr>
          <w:rFonts w:ascii="Josefin Slab" w:hAnsi="Josefin Slab"/>
          <w:spacing w:val="7"/>
        </w:rPr>
        <w:t xml:space="preserve"> </w:t>
      </w:r>
      <w:r w:rsidRPr="00594731">
        <w:rPr>
          <w:rFonts w:ascii="Josefin Slab" w:hAnsi="Josefin Slab"/>
        </w:rPr>
        <w:t>obra</w:t>
      </w:r>
      <w:r w:rsidRPr="00594731">
        <w:rPr>
          <w:rFonts w:ascii="Josefin Slab" w:hAnsi="Josefin Slab"/>
          <w:spacing w:val="8"/>
        </w:rPr>
        <w:t xml:space="preserve"> </w:t>
      </w:r>
      <w:r w:rsidRPr="00594731">
        <w:rPr>
          <w:rFonts w:ascii="Josefin Slab" w:hAnsi="Josefin Slab"/>
          <w:spacing w:val="-5"/>
        </w:rPr>
        <w:t>vicaria</w:t>
      </w:r>
      <w:r w:rsidRPr="00594731">
        <w:rPr>
          <w:rFonts w:ascii="Josefin Slab" w:hAnsi="Josefin Slab"/>
          <w:spacing w:val="7"/>
        </w:rPr>
        <w:t xml:space="preserve"> </w:t>
      </w:r>
      <w:r w:rsidRPr="00594731">
        <w:rPr>
          <w:rFonts w:ascii="Josefin Slab" w:hAnsi="Josefin Slab"/>
        </w:rPr>
        <w:t>en</w:t>
      </w:r>
      <w:r w:rsidRPr="00594731">
        <w:rPr>
          <w:rFonts w:ascii="Josefin Slab" w:hAnsi="Josefin Slab"/>
          <w:spacing w:val="7"/>
        </w:rPr>
        <w:t xml:space="preserve"> </w:t>
      </w:r>
      <w:r w:rsidRPr="00594731">
        <w:rPr>
          <w:rFonts w:ascii="Josefin Slab" w:hAnsi="Josefin Slab"/>
          <w:spacing w:val="-8"/>
        </w:rPr>
        <w:t>la</w:t>
      </w:r>
      <w:r w:rsidRPr="00594731">
        <w:rPr>
          <w:rFonts w:ascii="Josefin Slab" w:hAnsi="Josefin Slab"/>
          <w:spacing w:val="7"/>
        </w:rPr>
        <w:t xml:space="preserve"> </w:t>
      </w:r>
      <w:r w:rsidRPr="00594731">
        <w:rPr>
          <w:rFonts w:ascii="Josefin Slab" w:hAnsi="Josefin Slab"/>
        </w:rPr>
        <w:t>cruz.</w:t>
      </w:r>
    </w:p>
    <w:p w:rsidR="00703F8A" w:rsidRPr="00594731" w:rsidRDefault="00D9371B" w:rsidP="007A564F">
      <w:pPr>
        <w:pStyle w:val="Textoindependiente"/>
        <w:spacing w:before="52" w:line="276" w:lineRule="auto"/>
        <w:ind w:right="138" w:firstLine="449"/>
        <w:rPr>
          <w:rFonts w:ascii="Josefin Slab" w:hAnsi="Josefin Slab"/>
        </w:rPr>
      </w:pPr>
      <w:r w:rsidRPr="00594731">
        <w:rPr>
          <w:rFonts w:ascii="Josefin Slab" w:hAnsi="Josefin Slab"/>
        </w:rPr>
        <w:t xml:space="preserve">Sorprendentemente, a pesar de que </w:t>
      </w:r>
      <w:r w:rsidRPr="00594731">
        <w:rPr>
          <w:rFonts w:ascii="Josefin Slab" w:hAnsi="Josefin Slab"/>
          <w:spacing w:val="-8"/>
        </w:rPr>
        <w:t xml:space="preserve">le </w:t>
      </w:r>
      <w:r w:rsidRPr="00594731">
        <w:rPr>
          <w:rFonts w:ascii="Josefin Slab" w:hAnsi="Josefin Slab"/>
          <w:spacing w:val="-5"/>
        </w:rPr>
        <w:t xml:space="preserve">dio </w:t>
      </w:r>
      <w:r w:rsidRPr="00594731">
        <w:rPr>
          <w:rFonts w:ascii="Josefin Slab" w:hAnsi="Josefin Slab"/>
          <w:spacing w:val="-8"/>
        </w:rPr>
        <w:t xml:space="preserve">la </w:t>
      </w:r>
      <w:r w:rsidRPr="00594731">
        <w:rPr>
          <w:rFonts w:ascii="Josefin Slab" w:hAnsi="Josefin Slab"/>
          <w:spacing w:val="-3"/>
        </w:rPr>
        <w:t xml:space="preserve">espalda </w:t>
      </w:r>
      <w:r w:rsidRPr="00594731">
        <w:rPr>
          <w:rFonts w:ascii="Josefin Slab" w:hAnsi="Josefin Slab"/>
        </w:rPr>
        <w:t xml:space="preserve">al </w:t>
      </w:r>
      <w:r w:rsidRPr="00594731">
        <w:rPr>
          <w:rFonts w:ascii="Josefin Slab" w:hAnsi="Josefin Slab"/>
          <w:spacing w:val="-5"/>
        </w:rPr>
        <w:t xml:space="preserve">evangelio </w:t>
      </w:r>
      <w:r w:rsidRPr="00594731">
        <w:rPr>
          <w:rFonts w:ascii="Josefin Slab" w:hAnsi="Josefin Slab"/>
          <w:spacing w:val="-4"/>
        </w:rPr>
        <w:t xml:space="preserve">bíblico, </w:t>
      </w:r>
      <w:r w:rsidRPr="00594731">
        <w:rPr>
          <w:rFonts w:ascii="Josefin Slab" w:hAnsi="Josefin Slab"/>
          <w:spacing w:val="-3"/>
        </w:rPr>
        <w:t xml:space="preserve">Schleiermacher </w:t>
      </w:r>
      <w:r w:rsidRPr="00594731">
        <w:rPr>
          <w:rFonts w:ascii="Josefin Slab" w:hAnsi="Josefin Slab"/>
        </w:rPr>
        <w:t xml:space="preserve">no deseaba abandonar </w:t>
      </w:r>
      <w:r w:rsidRPr="00594731">
        <w:rPr>
          <w:rFonts w:ascii="Josefin Slab" w:hAnsi="Josefin Slab"/>
          <w:spacing w:val="-8"/>
        </w:rPr>
        <w:t xml:space="preserve">la religión </w:t>
      </w:r>
      <w:r w:rsidRPr="00594731">
        <w:rPr>
          <w:rFonts w:ascii="Josefin Slab" w:hAnsi="Josefin Slab"/>
        </w:rPr>
        <w:t xml:space="preserve">por completo. En  </w:t>
      </w:r>
      <w:r w:rsidRPr="00594731">
        <w:rPr>
          <w:rFonts w:ascii="Josefin Slab" w:hAnsi="Josefin Slab"/>
          <w:spacing w:val="-3"/>
        </w:rPr>
        <w:t xml:space="preserve">cambio,  </w:t>
      </w:r>
      <w:r w:rsidRPr="00594731">
        <w:rPr>
          <w:rFonts w:ascii="Josefin Slab" w:hAnsi="Josefin Slab"/>
        </w:rPr>
        <w:t xml:space="preserve">buscó una nueva autoridad en </w:t>
      </w:r>
      <w:r w:rsidRPr="00594731">
        <w:rPr>
          <w:rFonts w:ascii="Josefin Slab" w:hAnsi="Josefin Slab"/>
          <w:spacing w:val="-8"/>
        </w:rPr>
        <w:t xml:space="preserve">la </w:t>
      </w:r>
      <w:r w:rsidRPr="00594731">
        <w:rPr>
          <w:rFonts w:ascii="Josefin Slab" w:hAnsi="Josefin Slab"/>
        </w:rPr>
        <w:t xml:space="preserve">que basar su «cristianismo». Si </w:t>
      </w:r>
      <w:r w:rsidRPr="00594731">
        <w:rPr>
          <w:rFonts w:ascii="Josefin Slab" w:hAnsi="Josefin Slab"/>
          <w:spacing w:val="-5"/>
        </w:rPr>
        <w:t xml:space="preserve">las </w:t>
      </w:r>
      <w:r w:rsidRPr="00594731">
        <w:rPr>
          <w:rFonts w:ascii="Josefin Slab" w:hAnsi="Josefin Slab"/>
        </w:rPr>
        <w:t xml:space="preserve">Escrituras no eran más su fundamento, </w:t>
      </w:r>
      <w:r w:rsidRPr="00594731">
        <w:rPr>
          <w:rFonts w:ascii="Josefin Slab" w:hAnsi="Josefin Slab"/>
          <w:spacing w:val="-3"/>
        </w:rPr>
        <w:t xml:space="preserve">Schleiermacher </w:t>
      </w:r>
      <w:r w:rsidRPr="00594731">
        <w:rPr>
          <w:rFonts w:ascii="Josefin Slab" w:hAnsi="Josefin Slab"/>
        </w:rPr>
        <w:t xml:space="preserve">tendría que encontrar un nuevo fundamento. Lo </w:t>
      </w:r>
      <w:r w:rsidRPr="00594731">
        <w:rPr>
          <w:rFonts w:ascii="Josefin Slab" w:hAnsi="Josefin Slab"/>
          <w:spacing w:val="-6"/>
        </w:rPr>
        <w:t xml:space="preserve">halló </w:t>
      </w:r>
      <w:r w:rsidRPr="00594731">
        <w:rPr>
          <w:rFonts w:ascii="Josefin Slab" w:hAnsi="Josefin Slab"/>
        </w:rPr>
        <w:t>en el</w:t>
      </w:r>
      <w:r w:rsidRPr="00594731">
        <w:rPr>
          <w:rFonts w:ascii="Josefin Slab" w:hAnsi="Josefin Slab"/>
          <w:spacing w:val="32"/>
        </w:rPr>
        <w:t xml:space="preserve"> </w:t>
      </w:r>
      <w:bookmarkStart w:id="1145" w:name="_bookmark1126"/>
      <w:bookmarkEnd w:id="1145"/>
      <w:r w:rsidRPr="00594731">
        <w:rPr>
          <w:rFonts w:ascii="Josefin Slab" w:hAnsi="Josefin Slab"/>
          <w:spacing w:val="-3"/>
        </w:rPr>
        <w:t>Romanticismo.</w:t>
      </w:r>
    </w:p>
    <w:p w:rsidR="00703F8A" w:rsidRPr="00594731" w:rsidRDefault="00D9371B" w:rsidP="007A564F">
      <w:pPr>
        <w:pStyle w:val="Textoindependiente"/>
        <w:spacing w:before="52" w:line="276" w:lineRule="auto"/>
        <w:ind w:right="138" w:firstLine="449"/>
        <w:rPr>
          <w:rFonts w:ascii="Josefin Slab" w:hAnsi="Josefin Slab"/>
        </w:rPr>
      </w:pPr>
      <w:r w:rsidRPr="00594731">
        <w:rPr>
          <w:rFonts w:ascii="Josefin Slab" w:hAnsi="Josefin Slab"/>
        </w:rPr>
        <w:t xml:space="preserve">El </w:t>
      </w:r>
      <w:r w:rsidRPr="00594731">
        <w:rPr>
          <w:rFonts w:ascii="Josefin Slab" w:hAnsi="Josefin Slab"/>
          <w:spacing w:val="-3"/>
        </w:rPr>
        <w:t xml:space="preserve">Romanticismo </w:t>
      </w:r>
      <w:r w:rsidRPr="00594731">
        <w:rPr>
          <w:rFonts w:ascii="Josefin Slab" w:hAnsi="Josefin Slab"/>
        </w:rPr>
        <w:t xml:space="preserve">—que </w:t>
      </w:r>
      <w:r w:rsidRPr="00594731">
        <w:rPr>
          <w:rFonts w:ascii="Josefin Slab" w:hAnsi="Josefin Slab"/>
          <w:spacing w:val="-4"/>
        </w:rPr>
        <w:t>hizo  hincapié</w:t>
      </w:r>
      <w:r w:rsidRPr="00594731">
        <w:rPr>
          <w:rFonts w:ascii="Josefin Slab" w:hAnsi="Josefin Slab"/>
          <w:spacing w:val="59"/>
        </w:rPr>
        <w:t xml:space="preserve">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4"/>
        </w:rPr>
        <w:t xml:space="preserve">belleza,  </w:t>
      </w:r>
      <w:r w:rsidRPr="00594731">
        <w:rPr>
          <w:rFonts w:ascii="Josefin Slab" w:hAnsi="Josefin Slab"/>
          <w:spacing w:val="-8"/>
        </w:rPr>
        <w:t xml:space="preserve">la </w:t>
      </w:r>
      <w:r w:rsidRPr="00594731">
        <w:rPr>
          <w:rFonts w:ascii="Josefin Slab" w:hAnsi="Josefin Slab"/>
          <w:spacing w:val="-3"/>
        </w:rPr>
        <w:t xml:space="preserve">emoción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4"/>
        </w:rPr>
        <w:t xml:space="preserve">experiencia— </w:t>
      </w:r>
      <w:r w:rsidRPr="00594731">
        <w:rPr>
          <w:rFonts w:ascii="Josefin Slab" w:hAnsi="Josefin Slab"/>
        </w:rPr>
        <w:t xml:space="preserve">fue una respuesta </w:t>
      </w:r>
      <w:r w:rsidRPr="00594731">
        <w:rPr>
          <w:rFonts w:ascii="Josefin Slab" w:hAnsi="Josefin Slab"/>
          <w:spacing w:val="-5"/>
        </w:rPr>
        <w:t xml:space="preserve">filosófica </w:t>
      </w:r>
      <w:r w:rsidRPr="00594731">
        <w:rPr>
          <w:rFonts w:ascii="Josefin Slab" w:hAnsi="Josefin Slab"/>
        </w:rPr>
        <w:t xml:space="preserve">al enfoque </w:t>
      </w:r>
      <w:r w:rsidRPr="00594731">
        <w:rPr>
          <w:rFonts w:ascii="Josefin Slab" w:hAnsi="Josefin Slab"/>
          <w:spacing w:val="-4"/>
        </w:rPr>
        <w:t xml:space="preserve">racionalista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Ilustración </w:t>
      </w:r>
      <w:r w:rsidRPr="00594731">
        <w:rPr>
          <w:rFonts w:ascii="Josefin Slab" w:hAnsi="Josefin Slab"/>
        </w:rPr>
        <w:t xml:space="preserve">sobre </w:t>
      </w:r>
      <w:r w:rsidRPr="00594731">
        <w:rPr>
          <w:rFonts w:ascii="Josefin Slab" w:hAnsi="Josefin Slab"/>
          <w:spacing w:val="-8"/>
        </w:rPr>
        <w:t xml:space="preserve">la </w:t>
      </w:r>
      <w:r w:rsidRPr="00594731">
        <w:rPr>
          <w:rFonts w:ascii="Josefin Slab" w:hAnsi="Josefin Slab"/>
          <w:spacing w:val="-5"/>
        </w:rPr>
        <w:t xml:space="preserve">ciencia </w:t>
      </w:r>
      <w:r w:rsidRPr="00594731">
        <w:rPr>
          <w:rFonts w:ascii="Josefin Slab" w:hAnsi="Josefin Slab"/>
          <w:spacing w:val="-3"/>
        </w:rPr>
        <w:t xml:space="preserve">empírica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razón humana. Fue el </w:t>
      </w:r>
      <w:bookmarkStart w:id="1146" w:name="_bookmark1127"/>
      <w:bookmarkEnd w:id="1146"/>
      <w:r w:rsidRPr="00594731">
        <w:rPr>
          <w:rFonts w:ascii="Josefin Slab" w:hAnsi="Josefin Slab"/>
          <w:spacing w:val="-4"/>
        </w:rPr>
        <w:t xml:space="preserve">racionalismo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Ilustración</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rPr>
          <w:rFonts w:ascii="Josefin Slab" w:hAnsi="Josefin Slab"/>
        </w:rPr>
      </w:pPr>
      <w:r w:rsidRPr="00594731">
        <w:rPr>
          <w:rFonts w:ascii="Josefin Slab" w:hAnsi="Josefin Slab"/>
        </w:rPr>
        <w:lastRenderedPageBreak/>
        <w:t xml:space="preserve">(y su </w:t>
      </w:r>
      <w:bookmarkStart w:id="1147" w:name="_bookmark1128"/>
      <w:bookmarkEnd w:id="1147"/>
      <w:r w:rsidRPr="00594731">
        <w:rPr>
          <w:rFonts w:ascii="Josefin Slab" w:hAnsi="Josefin Slab"/>
          <w:spacing w:val="-3"/>
        </w:rPr>
        <w:t xml:space="preserve">antisobrenaturalismo </w:t>
      </w:r>
      <w:r w:rsidRPr="00594731">
        <w:rPr>
          <w:rFonts w:ascii="Josefin Slab" w:hAnsi="Josefin Slab"/>
        </w:rPr>
        <w:t xml:space="preserve">inherente) el que había causado en </w:t>
      </w:r>
      <w:r w:rsidRPr="00594731">
        <w:rPr>
          <w:rFonts w:ascii="Josefin Slab" w:hAnsi="Josefin Slab"/>
          <w:spacing w:val="-3"/>
        </w:rPr>
        <w:t xml:space="preserve">primer </w:t>
      </w:r>
      <w:r w:rsidRPr="00594731">
        <w:rPr>
          <w:rFonts w:ascii="Josefin Slab" w:hAnsi="Josefin Slab"/>
          <w:spacing w:val="-6"/>
        </w:rPr>
        <w:t xml:space="preserve">lugar </w:t>
      </w:r>
      <w:r w:rsidRPr="00594731">
        <w:rPr>
          <w:rFonts w:ascii="Josefin Slab" w:hAnsi="Josefin Slab"/>
        </w:rPr>
        <w:t xml:space="preserve">que </w:t>
      </w:r>
      <w:r w:rsidRPr="00594731">
        <w:rPr>
          <w:rFonts w:ascii="Josefin Slab" w:hAnsi="Josefin Slab"/>
          <w:spacing w:val="-3"/>
        </w:rPr>
        <w:t xml:space="preserve">Schleiermacher  </w:t>
      </w:r>
      <w:r w:rsidRPr="00594731">
        <w:rPr>
          <w:rFonts w:ascii="Josefin Slab" w:hAnsi="Josefin Slab"/>
        </w:rPr>
        <w:t xml:space="preserve">dudara de su fe </w:t>
      </w:r>
      <w:r w:rsidRPr="00594731">
        <w:rPr>
          <w:rFonts w:ascii="Josefin Slab" w:hAnsi="Josefin Slab"/>
          <w:spacing w:val="-4"/>
        </w:rPr>
        <w:t xml:space="preserve">cristiana. </w:t>
      </w:r>
      <w:r w:rsidRPr="00594731">
        <w:rPr>
          <w:rFonts w:ascii="Josefin Slab" w:hAnsi="Josefin Slab"/>
          <w:spacing w:val="-3"/>
        </w:rPr>
        <w:t>Ahora,</w:t>
      </w:r>
      <w:r w:rsidRPr="00594731">
        <w:rPr>
          <w:rFonts w:ascii="Josefin Slab" w:hAnsi="Josefin Slab"/>
          <w:spacing w:val="61"/>
        </w:rPr>
        <w:t xml:space="preserve"> </w:t>
      </w:r>
      <w:r w:rsidRPr="00594731">
        <w:rPr>
          <w:rFonts w:ascii="Josefin Slab" w:hAnsi="Josefin Slab"/>
        </w:rPr>
        <w:t xml:space="preserve">en un esfuerzo por restaurar  una </w:t>
      </w:r>
      <w:r w:rsidRPr="00594731">
        <w:rPr>
          <w:rFonts w:ascii="Josefin Slab" w:hAnsi="Josefin Slab"/>
          <w:spacing w:val="-3"/>
        </w:rPr>
        <w:t xml:space="preserve">apariencia </w:t>
      </w:r>
      <w:r w:rsidRPr="00594731">
        <w:rPr>
          <w:rFonts w:ascii="Josefin Slab" w:hAnsi="Josefin Slab"/>
        </w:rPr>
        <w:t xml:space="preserve">de ese </w:t>
      </w:r>
      <w:r w:rsidRPr="00594731">
        <w:rPr>
          <w:rFonts w:ascii="Josefin Slab" w:hAnsi="Josefin Slab"/>
          <w:spacing w:val="-4"/>
        </w:rPr>
        <w:t xml:space="preserve">cristianismo, </w:t>
      </w:r>
      <w:r w:rsidRPr="00594731">
        <w:rPr>
          <w:rFonts w:ascii="Josefin Slab" w:hAnsi="Josefin Slab"/>
        </w:rPr>
        <w:t xml:space="preserve">él se </w:t>
      </w:r>
      <w:r w:rsidRPr="00594731">
        <w:rPr>
          <w:rFonts w:ascii="Josefin Slab" w:hAnsi="Josefin Slab"/>
          <w:spacing w:val="-9"/>
        </w:rPr>
        <w:t xml:space="preserve">dirigió </w:t>
      </w:r>
      <w:r w:rsidRPr="00594731">
        <w:rPr>
          <w:rFonts w:ascii="Josefin Slab" w:hAnsi="Josefin Slab"/>
        </w:rPr>
        <w:t xml:space="preserve">a </w:t>
      </w:r>
      <w:r w:rsidRPr="00594731">
        <w:rPr>
          <w:rFonts w:ascii="Josefin Slab" w:hAnsi="Josefin Slab"/>
          <w:spacing w:val="-5"/>
        </w:rPr>
        <w:t xml:space="preserve">los principios filosóficos </w:t>
      </w:r>
      <w:r w:rsidRPr="00594731">
        <w:rPr>
          <w:rFonts w:ascii="Josefin Slab" w:hAnsi="Josefin Slab"/>
        </w:rPr>
        <w:t xml:space="preserve">del </w:t>
      </w:r>
      <w:r w:rsidRPr="00594731">
        <w:rPr>
          <w:rFonts w:ascii="Josefin Slab" w:hAnsi="Josefin Slab"/>
          <w:spacing w:val="-3"/>
        </w:rPr>
        <w:t xml:space="preserve">Romanticismo. </w:t>
      </w:r>
      <w:r w:rsidRPr="00594731">
        <w:rPr>
          <w:rFonts w:ascii="Josefin Slab" w:hAnsi="Josefin Slab"/>
        </w:rPr>
        <w:t xml:space="preserve">Su obra </w:t>
      </w:r>
      <w:r w:rsidRPr="00594731">
        <w:rPr>
          <w:rFonts w:ascii="Josefin Slab" w:hAnsi="Josefin Slab"/>
          <w:spacing w:val="-5"/>
        </w:rPr>
        <w:t xml:space="preserve">principal, </w:t>
      </w:r>
      <w:r w:rsidRPr="00594731">
        <w:rPr>
          <w:rFonts w:ascii="Josefin Slab" w:hAnsi="Josefin Slab"/>
          <w:i/>
        </w:rPr>
        <w:t xml:space="preserve">On </w:t>
      </w:r>
      <w:r w:rsidRPr="00594731">
        <w:rPr>
          <w:rFonts w:ascii="Josefin Slab" w:hAnsi="Josefin Slab"/>
          <w:i/>
          <w:spacing w:val="3"/>
        </w:rPr>
        <w:t xml:space="preserve">Religion: </w:t>
      </w:r>
      <w:r w:rsidRPr="00594731">
        <w:rPr>
          <w:rFonts w:ascii="Josefin Slab" w:hAnsi="Josefin Slab"/>
          <w:i/>
        </w:rPr>
        <w:t xml:space="preserve">Speeches to Its </w:t>
      </w:r>
      <w:r w:rsidRPr="00594731">
        <w:rPr>
          <w:rFonts w:ascii="Josefin Slab" w:hAnsi="Josefin Slab"/>
          <w:i/>
          <w:spacing w:val="-3"/>
        </w:rPr>
        <w:t>Cultured</w:t>
      </w:r>
      <w:bookmarkStart w:id="1148" w:name="_bookmark1129"/>
      <w:bookmarkEnd w:id="1148"/>
      <w:r w:rsidRPr="00594731">
        <w:rPr>
          <w:rFonts w:ascii="Josefin Slab" w:hAnsi="Josefin Slab"/>
          <w:i/>
          <w:spacing w:val="-3"/>
        </w:rPr>
        <w:t xml:space="preserve"> </w:t>
      </w:r>
      <w:r w:rsidRPr="00594731">
        <w:rPr>
          <w:rFonts w:ascii="Josefin Slab" w:hAnsi="Josefin Slab"/>
          <w:i/>
        </w:rPr>
        <w:t xml:space="preserve">Despisers </w:t>
      </w:r>
      <w:r w:rsidRPr="00594731">
        <w:rPr>
          <w:rFonts w:ascii="Josefin Slab" w:hAnsi="Josefin Slab"/>
        </w:rPr>
        <w:t xml:space="preserve">[Sobre </w:t>
      </w:r>
      <w:r w:rsidRPr="00594731">
        <w:rPr>
          <w:rFonts w:ascii="Josefin Slab" w:hAnsi="Josefin Slab"/>
          <w:spacing w:val="-8"/>
        </w:rPr>
        <w:t xml:space="preserve">la </w:t>
      </w:r>
      <w:r w:rsidRPr="00594731">
        <w:rPr>
          <w:rFonts w:ascii="Josefin Slab" w:hAnsi="Josefin Slab"/>
          <w:spacing w:val="-7"/>
        </w:rPr>
        <w:t xml:space="preserve">religión: </w:t>
      </w:r>
      <w:r w:rsidRPr="00594731">
        <w:rPr>
          <w:rFonts w:ascii="Josefin Slab" w:hAnsi="Josefin Slab"/>
        </w:rPr>
        <w:t xml:space="preserve">discursos a sus menospreciadores </w:t>
      </w:r>
      <w:r w:rsidRPr="00594731">
        <w:rPr>
          <w:rFonts w:ascii="Josefin Slab" w:hAnsi="Josefin Slab"/>
          <w:spacing w:val="-3"/>
        </w:rPr>
        <w:t xml:space="preserve">cultivados], </w:t>
      </w:r>
      <w:r w:rsidRPr="00594731">
        <w:rPr>
          <w:rFonts w:ascii="Josefin Slab" w:hAnsi="Josefin Slab"/>
        </w:rPr>
        <w:t xml:space="preserve">fue </w:t>
      </w:r>
      <w:r w:rsidRPr="00594731">
        <w:rPr>
          <w:rFonts w:ascii="Josefin Slab" w:hAnsi="Josefin Slab"/>
          <w:spacing w:val="-4"/>
        </w:rPr>
        <w:t xml:space="preserve">publicada </w:t>
      </w:r>
      <w:r w:rsidRPr="00594731">
        <w:rPr>
          <w:rFonts w:ascii="Josefin Slab" w:hAnsi="Josefin Slab"/>
        </w:rPr>
        <w:t xml:space="preserve">por </w:t>
      </w:r>
      <w:r w:rsidRPr="00594731">
        <w:rPr>
          <w:rFonts w:ascii="Josefin Slab" w:hAnsi="Josefin Slab"/>
          <w:spacing w:val="-3"/>
        </w:rPr>
        <w:t xml:space="preserve">primera </w:t>
      </w:r>
      <w:r w:rsidRPr="00594731">
        <w:rPr>
          <w:rFonts w:ascii="Josefin Slab" w:hAnsi="Josefin Slab"/>
        </w:rPr>
        <w:t xml:space="preserve">vez en 1799. Esta </w:t>
      </w:r>
      <w:r w:rsidRPr="00594731">
        <w:rPr>
          <w:rFonts w:ascii="Josefin Slab" w:hAnsi="Josefin Slab"/>
          <w:spacing w:val="-6"/>
        </w:rPr>
        <w:t xml:space="preserve">sirvió </w:t>
      </w:r>
      <w:r w:rsidRPr="00594731">
        <w:rPr>
          <w:rFonts w:ascii="Josefin Slab" w:hAnsi="Josefin Slab"/>
        </w:rPr>
        <w:t xml:space="preserve">de base para su posterior tratado </w:t>
      </w:r>
      <w:r w:rsidRPr="00594731">
        <w:rPr>
          <w:rFonts w:ascii="Josefin Slab" w:hAnsi="Josefin Slab"/>
          <w:i/>
        </w:rPr>
        <w:t xml:space="preserve">The </w:t>
      </w:r>
      <w:r w:rsidRPr="00594731">
        <w:rPr>
          <w:rFonts w:ascii="Josefin Slab" w:hAnsi="Josefin Slab"/>
          <w:i/>
          <w:spacing w:val="2"/>
        </w:rPr>
        <w:t xml:space="preserve">Christian Faith </w:t>
      </w:r>
      <w:r w:rsidRPr="00594731">
        <w:rPr>
          <w:rFonts w:ascii="Josefin Slab" w:hAnsi="Josefin Slab"/>
        </w:rPr>
        <w:t xml:space="preserve">[La fe </w:t>
      </w:r>
      <w:r w:rsidRPr="00594731">
        <w:rPr>
          <w:rFonts w:ascii="Josefin Slab" w:hAnsi="Josefin Slab"/>
          <w:spacing w:val="-3"/>
        </w:rPr>
        <w:t xml:space="preserve">cristiana], </w:t>
      </w:r>
      <w:r w:rsidRPr="00594731">
        <w:rPr>
          <w:rFonts w:ascii="Josefin Slab" w:hAnsi="Josefin Slab"/>
        </w:rPr>
        <w:t xml:space="preserve">que fue </w:t>
      </w:r>
      <w:r w:rsidRPr="00594731">
        <w:rPr>
          <w:rFonts w:ascii="Josefin Slab" w:hAnsi="Josefin Slab"/>
          <w:spacing w:val="-4"/>
        </w:rPr>
        <w:t xml:space="preserve">publicado </w:t>
      </w:r>
      <w:r w:rsidRPr="00594731">
        <w:rPr>
          <w:rFonts w:ascii="Josefin Slab" w:hAnsi="Josefin Slab"/>
        </w:rPr>
        <w:t xml:space="preserve">entre </w:t>
      </w:r>
      <w:r w:rsidRPr="00594731">
        <w:rPr>
          <w:rFonts w:ascii="Josefin Slab" w:hAnsi="Josefin Slab"/>
          <w:spacing w:val="-5"/>
        </w:rPr>
        <w:t xml:space="preserve">los </w:t>
      </w:r>
      <w:r w:rsidRPr="00594731">
        <w:rPr>
          <w:rFonts w:ascii="Josefin Slab" w:hAnsi="Josefin Slab"/>
        </w:rPr>
        <w:t xml:space="preserve">años 1821 y 1822, y </w:t>
      </w:r>
      <w:r w:rsidRPr="00594731">
        <w:rPr>
          <w:rFonts w:ascii="Josefin Slab" w:hAnsi="Josefin Slab"/>
          <w:spacing w:val="-6"/>
        </w:rPr>
        <w:t xml:space="preserve">luego </w:t>
      </w:r>
      <w:r w:rsidRPr="00594731">
        <w:rPr>
          <w:rFonts w:ascii="Josefin Slab" w:hAnsi="Josefin Slab"/>
        </w:rPr>
        <w:t xml:space="preserve">revisado y reeditado entre </w:t>
      </w:r>
      <w:r w:rsidRPr="00594731">
        <w:rPr>
          <w:rFonts w:ascii="Josefin Slab" w:hAnsi="Josefin Slab"/>
          <w:spacing w:val="-5"/>
        </w:rPr>
        <w:t>los</w:t>
      </w:r>
      <w:r w:rsidRPr="00594731">
        <w:rPr>
          <w:rFonts w:ascii="Josefin Slab" w:hAnsi="Josefin Slab"/>
          <w:spacing w:val="17"/>
        </w:rPr>
        <w:t xml:space="preserve"> </w:t>
      </w:r>
      <w:r w:rsidRPr="00594731">
        <w:rPr>
          <w:rFonts w:ascii="Josefin Slab" w:hAnsi="Josefin Slab"/>
        </w:rPr>
        <w:t>años 1830 y 1831.</w:t>
      </w:r>
    </w:p>
    <w:p w:rsidR="00703F8A" w:rsidRPr="00594731" w:rsidRDefault="00D9371B" w:rsidP="007A564F">
      <w:pPr>
        <w:pStyle w:val="Textoindependiente"/>
        <w:spacing w:before="56" w:line="276" w:lineRule="auto"/>
        <w:ind w:right="137" w:firstLine="449"/>
        <w:rPr>
          <w:rFonts w:ascii="Josefin Slab" w:hAnsi="Josefin Slab"/>
        </w:rPr>
      </w:pPr>
      <w:r w:rsidRPr="00594731">
        <w:rPr>
          <w:rFonts w:ascii="Josefin Slab" w:hAnsi="Josefin Slab"/>
        </w:rPr>
        <w:t xml:space="preserve">En estas obras, </w:t>
      </w:r>
      <w:r w:rsidRPr="00594731">
        <w:rPr>
          <w:rFonts w:ascii="Josefin Slab" w:hAnsi="Josefin Slab"/>
          <w:spacing w:val="-3"/>
        </w:rPr>
        <w:t xml:space="preserve">Schleiermacher </w:t>
      </w:r>
      <w:r w:rsidRPr="00594731">
        <w:rPr>
          <w:rFonts w:ascii="Josefin Slab" w:hAnsi="Josefin Slab"/>
        </w:rPr>
        <w:t xml:space="preserve">trató de defender </w:t>
      </w:r>
      <w:r w:rsidRPr="00594731">
        <w:rPr>
          <w:rFonts w:ascii="Josefin Slab" w:hAnsi="Josefin Slab"/>
          <w:spacing w:val="-8"/>
        </w:rPr>
        <w:t xml:space="preserve">la religión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3"/>
        </w:rPr>
        <w:t xml:space="preserve">críticos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Ilustración </w:t>
      </w:r>
      <w:r w:rsidRPr="00594731">
        <w:rPr>
          <w:rFonts w:ascii="Josefin Slab" w:hAnsi="Josefin Slab"/>
        </w:rPr>
        <w:t xml:space="preserve">argumentando que </w:t>
      </w:r>
      <w:r w:rsidRPr="00594731">
        <w:rPr>
          <w:rFonts w:ascii="Josefin Slab" w:hAnsi="Josefin Slab"/>
          <w:spacing w:val="-8"/>
        </w:rPr>
        <w:t xml:space="preserve">la </w:t>
      </w:r>
      <w:r w:rsidRPr="00594731">
        <w:rPr>
          <w:rFonts w:ascii="Josefin Slab" w:hAnsi="Josefin Slab"/>
        </w:rPr>
        <w:t xml:space="preserve">base para creer en </w:t>
      </w:r>
      <w:r w:rsidRPr="00594731">
        <w:rPr>
          <w:rFonts w:ascii="Josefin Slab" w:hAnsi="Josefin Slab"/>
          <w:spacing w:val="-4"/>
        </w:rPr>
        <w:t xml:space="preserve">Dios </w:t>
      </w:r>
      <w:r w:rsidRPr="00594731">
        <w:rPr>
          <w:rFonts w:ascii="Josefin Slab" w:hAnsi="Josefin Slab"/>
        </w:rPr>
        <w:t xml:space="preserve">no se encuentra en </w:t>
      </w:r>
      <w:r w:rsidRPr="00594731">
        <w:rPr>
          <w:rFonts w:ascii="Josefin Slab" w:hAnsi="Josefin Slab"/>
          <w:spacing w:val="-5"/>
        </w:rPr>
        <w:t xml:space="preserve">las </w:t>
      </w:r>
      <w:r w:rsidRPr="00594731">
        <w:rPr>
          <w:rFonts w:ascii="Josefin Slab" w:hAnsi="Josefin Slab"/>
        </w:rPr>
        <w:t xml:space="preserve">pretensiones de verdad </w:t>
      </w:r>
      <w:r w:rsidRPr="00594731">
        <w:rPr>
          <w:rFonts w:ascii="Josefin Slab" w:hAnsi="Josefin Slab"/>
          <w:spacing w:val="-3"/>
        </w:rPr>
        <w:t xml:space="preserve">objetiva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Escrituras (el punto </w:t>
      </w:r>
      <w:r w:rsidRPr="00594731">
        <w:rPr>
          <w:rFonts w:ascii="Josefin Slab" w:hAnsi="Josefin Slab"/>
          <w:spacing w:val="-4"/>
        </w:rPr>
        <w:t xml:space="preserve">principal </w:t>
      </w:r>
      <w:r w:rsidRPr="00594731">
        <w:rPr>
          <w:rFonts w:ascii="Josefin Slab" w:hAnsi="Josefin Slab"/>
        </w:rPr>
        <w:t xml:space="preserve">de ataque </w:t>
      </w:r>
      <w:r w:rsidRPr="00594731">
        <w:rPr>
          <w:rFonts w:ascii="Josefin Slab" w:hAnsi="Josefin Slab"/>
          <w:spacing w:val="-4"/>
        </w:rPr>
        <w:t>racionalista),</w:t>
      </w:r>
      <w:r w:rsidRPr="00594731">
        <w:rPr>
          <w:rFonts w:ascii="Josefin Slab" w:hAnsi="Josefin Slab"/>
          <w:spacing w:val="59"/>
        </w:rPr>
        <w:t xml:space="preserve"> </w:t>
      </w:r>
      <w:r w:rsidRPr="00594731">
        <w:rPr>
          <w:rFonts w:ascii="Josefin Slab" w:hAnsi="Josefin Slab"/>
          <w:spacing w:val="-4"/>
        </w:rPr>
        <w:t xml:space="preserve">sino  </w:t>
      </w:r>
      <w:r w:rsidRPr="00594731">
        <w:rPr>
          <w:rFonts w:ascii="Josefin Slab" w:hAnsi="Josefin Slab"/>
        </w:rPr>
        <w:t xml:space="preserve">más </w:t>
      </w:r>
      <w:r w:rsidRPr="00594731">
        <w:rPr>
          <w:rFonts w:ascii="Josefin Slab" w:hAnsi="Josefin Slab"/>
          <w:spacing w:val="-4"/>
        </w:rPr>
        <w:t xml:space="preserve">bien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spacing w:val="-3"/>
        </w:rPr>
        <w:t xml:space="preserve">sentimientos </w:t>
      </w:r>
      <w:r w:rsidRPr="00594731">
        <w:rPr>
          <w:rFonts w:ascii="Josefin Slab" w:hAnsi="Josefin Slab"/>
        </w:rPr>
        <w:t xml:space="preserve">personales de </w:t>
      </w:r>
      <w:r w:rsidRPr="00594731">
        <w:rPr>
          <w:rFonts w:ascii="Josefin Slab" w:hAnsi="Josefin Slab"/>
          <w:spacing w:val="-8"/>
        </w:rPr>
        <w:t>la</w:t>
      </w:r>
      <w:r w:rsidRPr="00594731">
        <w:rPr>
          <w:rFonts w:ascii="Josefin Slab" w:hAnsi="Josefin Slab"/>
          <w:spacing w:val="-21"/>
        </w:rPr>
        <w:t xml:space="preserve"> </w:t>
      </w:r>
      <w:r w:rsidRPr="00594731">
        <w:rPr>
          <w:rFonts w:ascii="Josefin Slab" w:hAnsi="Josefin Slab"/>
          <w:spacing w:val="-3"/>
        </w:rPr>
        <w:t>conciencia</w:t>
      </w:r>
    </w:p>
    <w:p w:rsidR="00703F8A" w:rsidRPr="00594731" w:rsidRDefault="00D9371B" w:rsidP="007A564F">
      <w:pPr>
        <w:pStyle w:val="Textoindependiente"/>
        <w:spacing w:before="51" w:line="276" w:lineRule="auto"/>
        <w:ind w:right="124"/>
        <w:rPr>
          <w:rFonts w:ascii="Josefin Slab" w:hAnsi="Josefin Slab"/>
        </w:rPr>
      </w:pPr>
      <w:r w:rsidRPr="00594731">
        <w:rPr>
          <w:rFonts w:ascii="Josefin Slab" w:hAnsi="Josefin Slab"/>
        </w:rPr>
        <w:t>religiosa (un punto más allá del alcance del Racionalismo).</w:t>
      </w:r>
      <w:bookmarkStart w:id="1149" w:name="_bookmark1130"/>
      <w:bookmarkEnd w:id="1149"/>
      <w:r w:rsidRPr="00594731">
        <w:rPr>
          <w:rFonts w:ascii="Josefin Slab" w:hAnsi="Josefin Slab"/>
        </w:rPr>
        <w:fldChar w:fldCharType="begin"/>
      </w:r>
      <w:r w:rsidRPr="00594731">
        <w:rPr>
          <w:rFonts w:ascii="Josefin Slab" w:hAnsi="Josefin Slab"/>
        </w:rPr>
        <w:instrText xml:space="preserve"> HYPERLINK \l "_bookmark1840" </w:instrText>
      </w:r>
      <w:r w:rsidRPr="00594731">
        <w:rPr>
          <w:rFonts w:ascii="Josefin Slab" w:hAnsi="Josefin Slab"/>
        </w:rPr>
        <w:fldChar w:fldCharType="separate"/>
      </w:r>
      <w:r w:rsidRPr="00594731">
        <w:rPr>
          <w:rFonts w:ascii="Josefin Slab" w:hAnsi="Josefin Slab"/>
          <w:color w:val="0000ED"/>
          <w:vertAlign w:val="superscript"/>
        </w:rPr>
        <w:t>4</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De forma irónica, al tratar de defender su fe mediante la confirmación emocional, destruyó lo mismo que él estaba reclamando proteger.</w:t>
      </w:r>
    </w:p>
    <w:p w:rsidR="00703F8A" w:rsidRPr="00594731" w:rsidRDefault="00D9371B" w:rsidP="007A564F">
      <w:pPr>
        <w:pStyle w:val="Textoindependiente"/>
        <w:spacing w:before="49" w:line="276" w:lineRule="auto"/>
        <w:ind w:right="124" w:firstLine="449"/>
        <w:rPr>
          <w:rFonts w:ascii="Josefin Slab" w:hAnsi="Josefin Slab"/>
        </w:rPr>
      </w:pPr>
      <w:bookmarkStart w:id="1150" w:name="_bookmark1131"/>
      <w:bookmarkEnd w:id="1150"/>
      <w:r w:rsidRPr="00594731">
        <w:rPr>
          <w:rFonts w:ascii="Josefin Slab" w:hAnsi="Josefin Slab"/>
        </w:rPr>
        <w:t xml:space="preserve">Neciamente, </w:t>
      </w:r>
      <w:r w:rsidRPr="00594731">
        <w:rPr>
          <w:rFonts w:ascii="Josefin Slab" w:hAnsi="Josefin Slab"/>
          <w:spacing w:val="-3"/>
        </w:rPr>
        <w:t xml:space="preserve">Schleiermacher </w:t>
      </w:r>
      <w:r w:rsidRPr="00594731">
        <w:rPr>
          <w:rFonts w:ascii="Josefin Slab" w:hAnsi="Josefin Slab"/>
        </w:rPr>
        <w:t xml:space="preserve">buscó reemplazar el fundamento sobre el cual el </w:t>
      </w:r>
      <w:r w:rsidRPr="00594731">
        <w:rPr>
          <w:rFonts w:ascii="Josefin Slab" w:hAnsi="Josefin Slab"/>
          <w:spacing w:val="-5"/>
        </w:rPr>
        <w:t xml:space="preserve">cristianismo </w:t>
      </w:r>
      <w:r w:rsidRPr="00594731">
        <w:rPr>
          <w:rFonts w:ascii="Josefin Slab" w:hAnsi="Josefin Slab"/>
        </w:rPr>
        <w:t xml:space="preserve">se basa </w:t>
      </w:r>
      <w:r w:rsidRPr="00594731">
        <w:rPr>
          <w:rFonts w:ascii="Josefin Slab" w:hAnsi="Josefin Slab"/>
          <w:spacing w:val="-3"/>
        </w:rPr>
        <w:t xml:space="preserve">intercambiando </w:t>
      </w:r>
      <w:r w:rsidRPr="00594731">
        <w:rPr>
          <w:rFonts w:ascii="Josefin Slab" w:hAnsi="Josefin Slab"/>
          <w:spacing w:val="-5"/>
        </w:rPr>
        <w:t xml:space="preserve">las </w:t>
      </w:r>
      <w:r w:rsidRPr="00594731">
        <w:rPr>
          <w:rFonts w:ascii="Josefin Slab" w:hAnsi="Josefin Slab"/>
        </w:rPr>
        <w:t xml:space="preserve">verdades objetivas de </w:t>
      </w:r>
      <w:r w:rsidRPr="00594731">
        <w:rPr>
          <w:rFonts w:ascii="Josefin Slab" w:hAnsi="Josefin Slab"/>
          <w:spacing w:val="-5"/>
        </w:rPr>
        <w:t xml:space="preserve">las </w:t>
      </w:r>
      <w:r w:rsidRPr="00594731">
        <w:rPr>
          <w:rFonts w:ascii="Josefin Slab" w:hAnsi="Josefin Slab"/>
        </w:rPr>
        <w:t xml:space="preserve">Escrituras por  </w:t>
      </w:r>
      <w:r w:rsidRPr="00594731">
        <w:rPr>
          <w:rFonts w:ascii="Josefin Slab" w:hAnsi="Josefin Slab"/>
          <w:spacing w:val="-5"/>
        </w:rPr>
        <w:t xml:space="preserve">las </w:t>
      </w:r>
      <w:r w:rsidRPr="00594731">
        <w:rPr>
          <w:rFonts w:ascii="Josefin Slab" w:hAnsi="Josefin Slab"/>
          <w:spacing w:val="-4"/>
        </w:rPr>
        <w:t xml:space="preserve">experiencias espirituales </w:t>
      </w:r>
      <w:r w:rsidRPr="00594731">
        <w:rPr>
          <w:rFonts w:ascii="Josefin Slab" w:hAnsi="Josefin Slab"/>
        </w:rPr>
        <w:t xml:space="preserve">subjetivas. Ese </w:t>
      </w:r>
      <w:r w:rsidRPr="00594731">
        <w:rPr>
          <w:rFonts w:ascii="Josefin Slab" w:hAnsi="Josefin Slab"/>
          <w:spacing w:val="-4"/>
        </w:rPr>
        <w:t xml:space="preserve">tipo </w:t>
      </w:r>
      <w:r w:rsidRPr="00594731">
        <w:rPr>
          <w:rFonts w:ascii="Josefin Slab" w:hAnsi="Josefin Slab"/>
        </w:rPr>
        <w:t xml:space="preserve">de </w:t>
      </w:r>
      <w:r w:rsidRPr="00594731">
        <w:rPr>
          <w:rFonts w:ascii="Josefin Slab" w:hAnsi="Josefin Slab"/>
          <w:spacing w:val="-4"/>
        </w:rPr>
        <w:t xml:space="preserve">manipulación </w:t>
      </w:r>
      <w:r w:rsidRPr="00594731">
        <w:rPr>
          <w:rFonts w:ascii="Josefin Slab" w:hAnsi="Josefin Slab"/>
          <w:spacing w:val="-6"/>
        </w:rPr>
        <w:t xml:space="preserve">teológica lleva </w:t>
      </w:r>
      <w:r w:rsidRPr="00594731">
        <w:rPr>
          <w:rFonts w:ascii="Josefin Slab" w:hAnsi="Josefin Slab"/>
          <w:spacing w:val="-4"/>
        </w:rPr>
        <w:t>inevitablemente</w:t>
      </w:r>
      <w:r w:rsidRPr="00594731">
        <w:rPr>
          <w:rFonts w:ascii="Josefin Slab" w:hAnsi="Josefin Slab"/>
          <w:spacing w:val="59"/>
        </w:rPr>
        <w:t xml:space="preserve"> </w:t>
      </w:r>
      <w:r w:rsidRPr="00594731">
        <w:rPr>
          <w:rFonts w:ascii="Josefin Slab" w:hAnsi="Josefin Slab"/>
        </w:rPr>
        <w:t xml:space="preserve">a consecuencias desastrosas </w:t>
      </w:r>
      <w:r w:rsidRPr="00594731">
        <w:rPr>
          <w:rFonts w:ascii="Josefin Slab" w:hAnsi="Josefin Slab"/>
          <w:spacing w:val="-3"/>
        </w:rPr>
        <w:t xml:space="preserve">(Salmo </w:t>
      </w:r>
      <w:r w:rsidRPr="00594731">
        <w:rPr>
          <w:rFonts w:ascii="Josefin Slab" w:hAnsi="Josefin Slab"/>
        </w:rPr>
        <w:t xml:space="preserve">11.3). En el caso de </w:t>
      </w:r>
      <w:r w:rsidRPr="00594731">
        <w:rPr>
          <w:rFonts w:ascii="Josefin Slab" w:hAnsi="Josefin Slab"/>
          <w:spacing w:val="-4"/>
        </w:rPr>
        <w:t xml:space="preserve">Schleiermacher, </w:t>
      </w:r>
      <w:r w:rsidRPr="00594731">
        <w:rPr>
          <w:rFonts w:ascii="Josefin Slab" w:hAnsi="Josefin Slab"/>
          <w:spacing w:val="-8"/>
        </w:rPr>
        <w:t xml:space="preserve">la </w:t>
      </w:r>
      <w:r w:rsidRPr="00594731">
        <w:rPr>
          <w:rFonts w:ascii="Josefin Slab" w:hAnsi="Josefin Slab"/>
          <w:spacing w:val="-3"/>
        </w:rPr>
        <w:t xml:space="preserve">siembra </w:t>
      </w:r>
      <w:r w:rsidRPr="00594731">
        <w:rPr>
          <w:rFonts w:ascii="Josefin Slab" w:hAnsi="Josefin Slab"/>
        </w:rPr>
        <w:t xml:space="preserve">de sus </w:t>
      </w:r>
      <w:r w:rsidRPr="00594731">
        <w:rPr>
          <w:rFonts w:ascii="Josefin Slab" w:hAnsi="Josefin Slab"/>
          <w:spacing w:val="-3"/>
        </w:rPr>
        <w:t xml:space="preserve">ideas </w:t>
      </w:r>
      <w:r w:rsidRPr="00594731">
        <w:rPr>
          <w:rFonts w:ascii="Josefin Slab" w:hAnsi="Josefin Slab"/>
        </w:rPr>
        <w:t xml:space="preserve">venenosas </w:t>
      </w:r>
      <w:r w:rsidRPr="00594731">
        <w:rPr>
          <w:rFonts w:ascii="Josefin Slab" w:hAnsi="Josefin Slab"/>
          <w:spacing w:val="-6"/>
        </w:rPr>
        <w:t xml:space="preserve">llevó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cosecha mortal del</w:t>
      </w:r>
      <w:bookmarkStart w:id="1151" w:name="_bookmark1133"/>
      <w:bookmarkEnd w:id="1151"/>
      <w:r w:rsidRPr="00594731">
        <w:rPr>
          <w:rFonts w:ascii="Josefin Slab" w:hAnsi="Josefin Slab"/>
        </w:rPr>
        <w:t xml:space="preserve"> </w:t>
      </w:r>
      <w:r w:rsidRPr="00594731">
        <w:rPr>
          <w:rFonts w:ascii="Josefin Slab" w:hAnsi="Josefin Slab"/>
          <w:spacing w:val="-6"/>
        </w:rPr>
        <w:t xml:space="preserve">liberalismo </w:t>
      </w:r>
      <w:r w:rsidRPr="00594731">
        <w:rPr>
          <w:rFonts w:ascii="Josefin Slab" w:hAnsi="Josefin Slab"/>
          <w:spacing w:val="-5"/>
        </w:rPr>
        <w:t xml:space="preserve">teológico, </w:t>
      </w:r>
      <w:r w:rsidRPr="00594731">
        <w:rPr>
          <w:rFonts w:ascii="Josefin Slab" w:hAnsi="Josefin Slab"/>
        </w:rPr>
        <w:t xml:space="preserve">una forma de </w:t>
      </w:r>
      <w:r w:rsidRPr="00594731">
        <w:rPr>
          <w:rFonts w:ascii="Josefin Slab" w:hAnsi="Josefin Slab"/>
          <w:spacing w:val="-8"/>
        </w:rPr>
        <w:t xml:space="preserve">religión </w:t>
      </w:r>
      <w:r w:rsidRPr="00594731">
        <w:rPr>
          <w:rFonts w:ascii="Josefin Slab" w:hAnsi="Josefin Slab"/>
        </w:rPr>
        <w:t xml:space="preserve">que se </w:t>
      </w:r>
      <w:r w:rsidRPr="00594731">
        <w:rPr>
          <w:rFonts w:ascii="Josefin Slab" w:hAnsi="Josefin Slab"/>
          <w:spacing w:val="-5"/>
        </w:rPr>
        <w:t xml:space="preserve">llamaba </w:t>
      </w:r>
      <w:r w:rsidRPr="00594731">
        <w:rPr>
          <w:rFonts w:ascii="Josefin Slab" w:hAnsi="Josefin Slab"/>
        </w:rPr>
        <w:t xml:space="preserve">a sí </w:t>
      </w:r>
      <w:r w:rsidRPr="00594731">
        <w:rPr>
          <w:rFonts w:ascii="Josefin Slab" w:hAnsi="Josefin Slab"/>
          <w:spacing w:val="-4"/>
        </w:rPr>
        <w:t xml:space="preserve">misma </w:t>
      </w:r>
      <w:r w:rsidRPr="00594731">
        <w:rPr>
          <w:rFonts w:ascii="Josefin Slab" w:hAnsi="Josefin Slab"/>
        </w:rPr>
        <w:t xml:space="preserve">«cristiana» y </w:t>
      </w:r>
      <w:r w:rsidRPr="00594731">
        <w:rPr>
          <w:rFonts w:ascii="Josefin Slab" w:hAnsi="Josefin Slab"/>
          <w:spacing w:val="-3"/>
        </w:rPr>
        <w:t xml:space="preserve">negaba </w:t>
      </w:r>
      <w:r w:rsidRPr="00594731">
        <w:rPr>
          <w:rFonts w:ascii="Josefin Slab" w:hAnsi="Josefin Slab"/>
        </w:rPr>
        <w:t xml:space="preserve">al </w:t>
      </w:r>
      <w:r w:rsidRPr="00594731">
        <w:rPr>
          <w:rFonts w:ascii="Josefin Slab" w:hAnsi="Josefin Slab"/>
          <w:spacing w:val="-4"/>
        </w:rPr>
        <w:t xml:space="preserve">mismo </w:t>
      </w:r>
      <w:r w:rsidRPr="00594731">
        <w:rPr>
          <w:rFonts w:ascii="Josefin Slab" w:hAnsi="Josefin Slab"/>
          <w:spacing w:val="-3"/>
        </w:rPr>
        <w:t xml:space="preserve">tiempo </w:t>
      </w:r>
      <w:r w:rsidRPr="00594731">
        <w:rPr>
          <w:rFonts w:ascii="Josefin Slab" w:hAnsi="Josefin Slab"/>
          <w:spacing w:val="-8"/>
        </w:rPr>
        <w:t xml:space="preserve">la </w:t>
      </w:r>
      <w:r w:rsidRPr="00594731">
        <w:rPr>
          <w:rFonts w:ascii="Josefin Slab" w:hAnsi="Josefin Slab"/>
          <w:spacing w:val="-4"/>
        </w:rPr>
        <w:t xml:space="preserve">exactitud, </w:t>
      </w:r>
      <w:r w:rsidRPr="00594731">
        <w:rPr>
          <w:rFonts w:ascii="Josefin Slab" w:hAnsi="Josefin Slab"/>
          <w:spacing w:val="-8"/>
        </w:rPr>
        <w:t xml:space="preserve">la  </w:t>
      </w:r>
      <w:r w:rsidRPr="00594731">
        <w:rPr>
          <w:rFonts w:ascii="Josefin Slab" w:hAnsi="Josefin Slab"/>
        </w:rPr>
        <w:t xml:space="preserve">autoridad y el </w:t>
      </w:r>
      <w:bookmarkStart w:id="1152" w:name="_bookmark1132"/>
      <w:bookmarkEnd w:id="1152"/>
      <w:r w:rsidRPr="00594731">
        <w:rPr>
          <w:rFonts w:ascii="Josefin Slab" w:hAnsi="Josefin Slab"/>
        </w:rPr>
        <w:t xml:space="preserve">carácter sobrenatural de </w:t>
      </w:r>
      <w:r w:rsidRPr="00594731">
        <w:rPr>
          <w:rFonts w:ascii="Josefin Slab" w:hAnsi="Josefin Slab"/>
          <w:spacing w:val="-8"/>
        </w:rPr>
        <w:t>la</w:t>
      </w:r>
      <w:r w:rsidRPr="00594731">
        <w:rPr>
          <w:rFonts w:ascii="Josefin Slab" w:hAnsi="Josefin Slab"/>
          <w:spacing w:val="7"/>
        </w:rPr>
        <w:t xml:space="preserve"> </w:t>
      </w:r>
      <w:r w:rsidRPr="00594731">
        <w:rPr>
          <w:rFonts w:ascii="Josefin Slab" w:hAnsi="Josefin Slab"/>
          <w:spacing w:val="-7"/>
        </w:rPr>
        <w:t>Biblia.</w:t>
      </w:r>
    </w:p>
    <w:p w:rsidR="00703F8A" w:rsidRPr="00594731" w:rsidRDefault="00D9371B" w:rsidP="007A564F">
      <w:pPr>
        <w:pStyle w:val="Textoindependiente"/>
        <w:spacing w:before="56" w:line="276" w:lineRule="auto"/>
        <w:ind w:right="124" w:firstLine="449"/>
        <w:rPr>
          <w:rFonts w:ascii="Josefin Slab" w:hAnsi="Josefin Slab"/>
        </w:rPr>
      </w:pPr>
      <w:r w:rsidRPr="00594731">
        <w:rPr>
          <w:rFonts w:ascii="Josefin Slab" w:hAnsi="Josefin Slab"/>
        </w:rPr>
        <w:t xml:space="preserve">Desde </w:t>
      </w:r>
      <w:r w:rsidRPr="00594731">
        <w:rPr>
          <w:rFonts w:ascii="Josefin Slab" w:hAnsi="Josefin Slab"/>
          <w:spacing w:val="-8"/>
        </w:rPr>
        <w:t xml:space="preserve">la </w:t>
      </w:r>
      <w:r w:rsidRPr="00594731">
        <w:rPr>
          <w:rFonts w:ascii="Josefin Slab" w:hAnsi="Josefin Slab"/>
        </w:rPr>
        <w:t xml:space="preserve">época de </w:t>
      </w:r>
      <w:r w:rsidRPr="00594731">
        <w:rPr>
          <w:rFonts w:ascii="Josefin Slab" w:hAnsi="Josefin Slab"/>
          <w:spacing w:val="-3"/>
        </w:rPr>
        <w:t xml:space="preserve">Schleiermacher </w:t>
      </w:r>
      <w:r w:rsidRPr="00594731">
        <w:rPr>
          <w:rFonts w:ascii="Josefin Slab" w:hAnsi="Josefin Slab"/>
        </w:rPr>
        <w:t xml:space="preserve">ha </w:t>
      </w:r>
      <w:r w:rsidRPr="00594731">
        <w:rPr>
          <w:rFonts w:ascii="Josefin Slab" w:hAnsi="Josefin Slab"/>
          <w:spacing w:val="-3"/>
        </w:rPr>
        <w:t xml:space="preserve">habido varias iteraciones </w:t>
      </w:r>
      <w:r w:rsidRPr="00594731">
        <w:rPr>
          <w:rFonts w:ascii="Josefin Slab" w:hAnsi="Josefin Slab"/>
        </w:rPr>
        <w:t xml:space="preserve">de su </w:t>
      </w:r>
      <w:r w:rsidRPr="00594731">
        <w:rPr>
          <w:rFonts w:ascii="Josefin Slab" w:hAnsi="Josefin Slab"/>
          <w:spacing w:val="-4"/>
        </w:rPr>
        <w:t xml:space="preserve">idea </w:t>
      </w:r>
      <w:r w:rsidRPr="00594731">
        <w:rPr>
          <w:rFonts w:ascii="Josefin Slab" w:hAnsi="Josefin Slab"/>
        </w:rPr>
        <w:t xml:space="preserve">pionera: </w:t>
      </w:r>
      <w:r w:rsidRPr="00594731">
        <w:rPr>
          <w:rFonts w:ascii="Josefin Slab" w:hAnsi="Josefin Slab"/>
          <w:spacing w:val="-3"/>
        </w:rPr>
        <w:t xml:space="preserve">intentos </w:t>
      </w:r>
      <w:r w:rsidRPr="00594731">
        <w:rPr>
          <w:rFonts w:ascii="Josefin Slab" w:hAnsi="Josefin Slab"/>
        </w:rPr>
        <w:t xml:space="preserve">de encontrar una base autorizada para el </w:t>
      </w:r>
      <w:r w:rsidRPr="00594731">
        <w:rPr>
          <w:rFonts w:ascii="Josefin Slab" w:hAnsi="Josefin Slab"/>
          <w:spacing w:val="-5"/>
        </w:rPr>
        <w:t xml:space="preserve">cristianismo </w:t>
      </w:r>
      <w:r w:rsidRPr="00594731">
        <w:rPr>
          <w:rFonts w:ascii="Josefin Slab" w:hAnsi="Josefin Slab"/>
        </w:rPr>
        <w:t xml:space="preserve">en </w:t>
      </w:r>
      <w:r w:rsidRPr="00594731">
        <w:rPr>
          <w:rFonts w:ascii="Josefin Slab" w:hAnsi="Josefin Slab"/>
          <w:spacing w:val="-8"/>
        </w:rPr>
        <w:t xml:space="preserve">algo </w:t>
      </w:r>
      <w:r w:rsidRPr="00594731">
        <w:rPr>
          <w:rFonts w:ascii="Josefin Slab" w:hAnsi="Josefin Slab"/>
        </w:rPr>
        <w:t xml:space="preserve">más que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revelada. Más tarde, un </w:t>
      </w:r>
      <w:r w:rsidRPr="00594731">
        <w:rPr>
          <w:rFonts w:ascii="Josefin Slab" w:hAnsi="Josefin Slab"/>
          <w:spacing w:val="-3"/>
        </w:rPr>
        <w:t xml:space="preserve">alemán </w:t>
      </w:r>
      <w:r w:rsidRPr="00594731">
        <w:rPr>
          <w:rFonts w:ascii="Josefin Slab" w:hAnsi="Josefin Slab"/>
          <w:spacing w:val="-5"/>
        </w:rPr>
        <w:t xml:space="preserve">llamado </w:t>
      </w:r>
      <w:r w:rsidRPr="00594731">
        <w:rPr>
          <w:rFonts w:ascii="Josefin Slab" w:hAnsi="Josefin Slab"/>
          <w:spacing w:val="-4"/>
        </w:rPr>
        <w:t xml:space="preserve">Albrecht </w:t>
      </w:r>
      <w:r w:rsidRPr="00594731">
        <w:rPr>
          <w:rFonts w:ascii="Josefin Slab" w:hAnsi="Josefin Slab"/>
          <w:spacing w:val="-5"/>
        </w:rPr>
        <w:t xml:space="preserve">Ritschl, </w:t>
      </w:r>
      <w:r w:rsidRPr="00594731">
        <w:rPr>
          <w:rFonts w:ascii="Josefin Slab" w:hAnsi="Josefin Slab"/>
        </w:rPr>
        <w:t xml:space="preserve">por </w:t>
      </w:r>
      <w:r w:rsidRPr="00594731">
        <w:rPr>
          <w:rFonts w:ascii="Josefin Slab" w:hAnsi="Josefin Slab"/>
          <w:spacing w:val="-3"/>
        </w:rPr>
        <w:t xml:space="preserve">ejemplo, </w:t>
      </w:r>
      <w:r w:rsidRPr="00594731">
        <w:rPr>
          <w:rFonts w:ascii="Josefin Slab" w:hAnsi="Josefin Slab"/>
        </w:rPr>
        <w:t xml:space="preserve">argumentó que el </w:t>
      </w:r>
      <w:r w:rsidRPr="00594731">
        <w:rPr>
          <w:rFonts w:ascii="Josefin Slab" w:hAnsi="Josefin Slab"/>
          <w:spacing w:val="-5"/>
        </w:rPr>
        <w:t xml:space="preserve">cristianismo </w:t>
      </w:r>
      <w:r w:rsidRPr="00594731">
        <w:rPr>
          <w:rFonts w:ascii="Josefin Slab" w:hAnsi="Josefin Slab"/>
        </w:rPr>
        <w:t xml:space="preserve">debía </w:t>
      </w:r>
      <w:r w:rsidRPr="00594731">
        <w:rPr>
          <w:rFonts w:ascii="Josefin Slab" w:hAnsi="Josefin Slab"/>
          <w:spacing w:val="-4"/>
        </w:rPr>
        <w:t xml:space="preserve">definirse  </w:t>
      </w:r>
      <w:r w:rsidRPr="00594731">
        <w:rPr>
          <w:rFonts w:ascii="Josefin Slab" w:hAnsi="Josefin Slab"/>
        </w:rPr>
        <w:t xml:space="preserve">en </w:t>
      </w:r>
      <w:r w:rsidRPr="00594731">
        <w:rPr>
          <w:rFonts w:ascii="Josefin Slab" w:hAnsi="Josefin Slab"/>
          <w:spacing w:val="-3"/>
        </w:rPr>
        <w:t xml:space="preserve">términos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i/>
        </w:rPr>
        <w:t xml:space="preserve">conducta </w:t>
      </w:r>
      <w:r w:rsidRPr="00594731">
        <w:rPr>
          <w:rFonts w:ascii="Josefin Slab" w:hAnsi="Josefin Slab"/>
          <w:i/>
          <w:spacing w:val="2"/>
        </w:rPr>
        <w:t xml:space="preserve">ética </w:t>
      </w:r>
      <w:r w:rsidRPr="00594731">
        <w:rPr>
          <w:rFonts w:ascii="Josefin Slab" w:hAnsi="Josefin Slab"/>
          <w:i/>
        </w:rPr>
        <w:t>en la sociedad</w:t>
      </w:r>
      <w:r w:rsidRPr="00594731">
        <w:rPr>
          <w:rFonts w:ascii="Josefin Slab" w:hAnsi="Josefin Slab"/>
        </w:rPr>
        <w:t xml:space="preserve">. Las </w:t>
      </w:r>
      <w:r w:rsidRPr="00594731">
        <w:rPr>
          <w:rFonts w:ascii="Josefin Slab" w:hAnsi="Josefin Slab"/>
          <w:spacing w:val="-3"/>
        </w:rPr>
        <w:t xml:space="preserve">ideas </w:t>
      </w:r>
      <w:r w:rsidRPr="00594731">
        <w:rPr>
          <w:rFonts w:ascii="Josefin Slab" w:hAnsi="Josefin Slab"/>
        </w:rPr>
        <w:t xml:space="preserve">de </w:t>
      </w:r>
      <w:r w:rsidRPr="00594731">
        <w:rPr>
          <w:rFonts w:ascii="Josefin Slab" w:hAnsi="Josefin Slab"/>
          <w:spacing w:val="-3"/>
        </w:rPr>
        <w:t xml:space="preserve">Ritschl dieron </w:t>
      </w:r>
      <w:r w:rsidRPr="00594731">
        <w:rPr>
          <w:rFonts w:ascii="Josefin Slab" w:hAnsi="Josefin Slab"/>
        </w:rPr>
        <w:t xml:space="preserve">a  </w:t>
      </w:r>
      <w:r w:rsidRPr="00594731">
        <w:rPr>
          <w:rFonts w:ascii="Josefin Slab" w:hAnsi="Josefin Slab"/>
          <w:spacing w:val="-5"/>
        </w:rPr>
        <w:t xml:space="preserve">luz  </w:t>
      </w:r>
      <w:r w:rsidRPr="00594731">
        <w:rPr>
          <w:rFonts w:ascii="Josefin Slab" w:hAnsi="Josefin Slab"/>
        </w:rPr>
        <w:t xml:space="preserve">al </w:t>
      </w:r>
      <w:bookmarkStart w:id="1153" w:name="_bookmark1135"/>
      <w:bookmarkEnd w:id="1153"/>
      <w:r w:rsidRPr="00594731">
        <w:rPr>
          <w:rFonts w:ascii="Josefin Slab" w:hAnsi="Josefin Slab"/>
        </w:rPr>
        <w:t xml:space="preserve"> </w:t>
      </w:r>
      <w:r w:rsidRPr="00594731">
        <w:rPr>
          <w:rFonts w:ascii="Josefin Slab" w:hAnsi="Josefin Slab"/>
          <w:spacing w:val="-5"/>
        </w:rPr>
        <w:t xml:space="preserve">evangelio social, </w:t>
      </w:r>
      <w:r w:rsidRPr="00594731">
        <w:rPr>
          <w:rFonts w:ascii="Josefin Slab" w:hAnsi="Josefin Slab"/>
        </w:rPr>
        <w:t xml:space="preserve">que </w:t>
      </w:r>
      <w:r w:rsidRPr="00594731">
        <w:rPr>
          <w:rFonts w:ascii="Josefin Slab" w:hAnsi="Josefin Slab"/>
          <w:spacing w:val="-3"/>
        </w:rPr>
        <w:t xml:space="preserve">sustituyó </w:t>
      </w:r>
      <w:r w:rsidRPr="00594731">
        <w:rPr>
          <w:rFonts w:ascii="Josefin Slab" w:hAnsi="Josefin Slab"/>
        </w:rPr>
        <w:t xml:space="preserve">al </w:t>
      </w:r>
      <w:r w:rsidRPr="00594731">
        <w:rPr>
          <w:rFonts w:ascii="Josefin Slab" w:hAnsi="Josefin Slab"/>
          <w:spacing w:val="-5"/>
        </w:rPr>
        <w:t xml:space="preserve">evangelio bíblico </w:t>
      </w:r>
      <w:r w:rsidRPr="00594731">
        <w:rPr>
          <w:rFonts w:ascii="Josefin Slab" w:hAnsi="Josefin Slab"/>
        </w:rPr>
        <w:t xml:space="preserve">en muchas </w:t>
      </w:r>
      <w:r w:rsidRPr="00594731">
        <w:rPr>
          <w:rFonts w:ascii="Josefin Slab" w:hAnsi="Josefin Slab"/>
          <w:spacing w:val="-8"/>
        </w:rPr>
        <w:t xml:space="preserve">iglesias </w:t>
      </w:r>
      <w:r w:rsidRPr="00594731">
        <w:rPr>
          <w:rFonts w:ascii="Josefin Slab" w:hAnsi="Josefin Slab"/>
        </w:rPr>
        <w:t xml:space="preserve">protestantes </w:t>
      </w:r>
      <w:r w:rsidRPr="00594731">
        <w:rPr>
          <w:rFonts w:ascii="Josefin Slab" w:hAnsi="Josefin Slab"/>
          <w:spacing w:val="-4"/>
        </w:rPr>
        <w:t xml:space="preserve">tradicionales, </w:t>
      </w:r>
      <w:r w:rsidRPr="00594731">
        <w:rPr>
          <w:rFonts w:ascii="Josefin Slab" w:hAnsi="Josefin Slab"/>
        </w:rPr>
        <w:t xml:space="preserve">tanto en Europa como en Norteamérica. En </w:t>
      </w:r>
      <w:r w:rsidRPr="00594731">
        <w:rPr>
          <w:rFonts w:ascii="Josefin Slab" w:hAnsi="Josefin Slab"/>
          <w:spacing w:val="-6"/>
        </w:rPr>
        <w:t xml:space="preserve">lugar </w:t>
      </w:r>
      <w:r w:rsidRPr="00594731">
        <w:rPr>
          <w:rFonts w:ascii="Josefin Slab" w:hAnsi="Josefin Slab"/>
        </w:rPr>
        <w:t xml:space="preserve">de hacer </w:t>
      </w:r>
      <w:r w:rsidRPr="00594731">
        <w:rPr>
          <w:rFonts w:ascii="Josefin Slab" w:hAnsi="Josefin Slab"/>
          <w:spacing w:val="-4"/>
        </w:rPr>
        <w:t xml:space="preserve">hincapié </w:t>
      </w:r>
      <w:r w:rsidRPr="00594731">
        <w:rPr>
          <w:rFonts w:ascii="Josefin Slab" w:hAnsi="Josefin Slab"/>
        </w:rPr>
        <w:t xml:space="preserve">en el pecado personal </w:t>
      </w:r>
      <w:bookmarkStart w:id="1154" w:name="_bookmark1134"/>
      <w:bookmarkEnd w:id="1154"/>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4"/>
        </w:rPr>
        <w:t xml:space="preserve">salvación </w:t>
      </w:r>
      <w:r w:rsidRPr="00594731">
        <w:rPr>
          <w:rFonts w:ascii="Josefin Slab" w:hAnsi="Josefin Slab"/>
        </w:rPr>
        <w:t xml:space="preserve">del </w:t>
      </w:r>
      <w:r w:rsidRPr="00594731">
        <w:rPr>
          <w:rFonts w:ascii="Josefin Slab" w:hAnsi="Josefin Slab"/>
          <w:spacing w:val="-6"/>
        </w:rPr>
        <w:t xml:space="preserve">juicio </w:t>
      </w:r>
      <w:r w:rsidRPr="00594731">
        <w:rPr>
          <w:rFonts w:ascii="Josefin Slab" w:hAnsi="Josefin Slab"/>
        </w:rPr>
        <w:t xml:space="preserve">eterno, el </w:t>
      </w:r>
      <w:r w:rsidRPr="00594731">
        <w:rPr>
          <w:rFonts w:ascii="Josefin Slab" w:hAnsi="Josefin Slab"/>
          <w:spacing w:val="-5"/>
        </w:rPr>
        <w:t xml:space="preserve">evangelio </w:t>
      </w:r>
      <w:r w:rsidRPr="00594731">
        <w:rPr>
          <w:rFonts w:ascii="Josefin Slab" w:hAnsi="Josefin Slab"/>
          <w:spacing w:val="-3"/>
        </w:rPr>
        <w:t xml:space="preserve">social </w:t>
      </w:r>
      <w:r w:rsidRPr="00594731">
        <w:rPr>
          <w:rFonts w:ascii="Josefin Slab" w:hAnsi="Josefin Slab"/>
        </w:rPr>
        <w:t xml:space="preserve">despojó  a </w:t>
      </w:r>
      <w:r w:rsidRPr="00594731">
        <w:rPr>
          <w:rFonts w:ascii="Josefin Slab" w:hAnsi="Josefin Slab"/>
          <w:spacing w:val="-8"/>
        </w:rPr>
        <w:t xml:space="preserve">la Biblia </w:t>
      </w:r>
      <w:r w:rsidRPr="00594731">
        <w:rPr>
          <w:rFonts w:ascii="Josefin Slab" w:hAnsi="Josefin Slab"/>
        </w:rPr>
        <w:t xml:space="preserve">de su verdadero mensaje y se centró en </w:t>
      </w:r>
      <w:r w:rsidRPr="00594731">
        <w:rPr>
          <w:rFonts w:ascii="Josefin Slab" w:hAnsi="Josefin Slab"/>
          <w:spacing w:val="-3"/>
        </w:rPr>
        <w:t xml:space="preserve">cambio </w:t>
      </w:r>
      <w:r w:rsidRPr="00594731">
        <w:rPr>
          <w:rFonts w:ascii="Josefin Slab" w:hAnsi="Josefin Slab"/>
        </w:rPr>
        <w:t xml:space="preserve">en un </w:t>
      </w:r>
      <w:r w:rsidRPr="00594731">
        <w:rPr>
          <w:rFonts w:ascii="Josefin Slab" w:hAnsi="Josefin Slab"/>
          <w:spacing w:val="-3"/>
        </w:rPr>
        <w:t xml:space="preserve">intento </w:t>
      </w:r>
      <w:r w:rsidRPr="00594731">
        <w:rPr>
          <w:rFonts w:ascii="Josefin Slab" w:hAnsi="Josefin Slab"/>
        </w:rPr>
        <w:t xml:space="preserve">de </w:t>
      </w:r>
      <w:r w:rsidRPr="00594731">
        <w:rPr>
          <w:rFonts w:ascii="Josefin Slab" w:hAnsi="Josefin Slab"/>
          <w:spacing w:val="-4"/>
        </w:rPr>
        <w:t xml:space="preserve">moralismo </w:t>
      </w:r>
      <w:r w:rsidRPr="00594731">
        <w:rPr>
          <w:rFonts w:ascii="Josefin Slab" w:hAnsi="Josefin Slab"/>
          <w:spacing w:val="-2"/>
        </w:rPr>
        <w:t xml:space="preserve">impotente </w:t>
      </w:r>
      <w:r w:rsidRPr="00594731">
        <w:rPr>
          <w:rFonts w:ascii="Josefin Slab" w:hAnsi="Josefin Slab"/>
        </w:rPr>
        <w:t xml:space="preserve">para </w:t>
      </w:r>
      <w:r w:rsidRPr="00594731">
        <w:rPr>
          <w:rFonts w:ascii="Josefin Slab" w:hAnsi="Josefin Slab"/>
          <w:spacing w:val="-3"/>
        </w:rPr>
        <w:t xml:space="preserve">salvar </w:t>
      </w:r>
      <w:r w:rsidRPr="00594731">
        <w:rPr>
          <w:rFonts w:ascii="Josefin Slab" w:hAnsi="Josefin Slab"/>
        </w:rPr>
        <w:t xml:space="preserve">a </w:t>
      </w:r>
      <w:r w:rsidRPr="00594731">
        <w:rPr>
          <w:rFonts w:ascii="Josefin Slab" w:hAnsi="Josefin Slab"/>
          <w:spacing w:val="-8"/>
        </w:rPr>
        <w:t>la</w:t>
      </w:r>
      <w:r w:rsidRPr="00594731">
        <w:rPr>
          <w:rFonts w:ascii="Josefin Slab" w:hAnsi="Josefin Slab"/>
          <w:spacing w:val="19"/>
        </w:rPr>
        <w:t xml:space="preserve"> </w:t>
      </w:r>
      <w:r w:rsidRPr="00594731">
        <w:rPr>
          <w:rFonts w:ascii="Josefin Slab" w:hAnsi="Josefin Slab"/>
        </w:rPr>
        <w:t xml:space="preserve">sociedad de sus </w:t>
      </w:r>
      <w:r w:rsidRPr="00594731">
        <w:rPr>
          <w:rFonts w:ascii="Josefin Slab" w:hAnsi="Josefin Slab"/>
          <w:spacing w:val="-4"/>
        </w:rPr>
        <w:t xml:space="preserve">males </w:t>
      </w:r>
      <w:r w:rsidRPr="00594731">
        <w:rPr>
          <w:rFonts w:ascii="Josefin Slab" w:hAnsi="Josefin Slab"/>
          <w:spacing w:val="-3"/>
        </w:rPr>
        <w:t>culturales.</w:t>
      </w:r>
    </w:p>
    <w:p w:rsidR="00703F8A" w:rsidRPr="00594731" w:rsidRDefault="00D9371B" w:rsidP="007A564F">
      <w:pPr>
        <w:pStyle w:val="Textoindependiente"/>
        <w:spacing w:before="60" w:line="276" w:lineRule="auto"/>
        <w:ind w:right="137" w:firstLine="449"/>
        <w:rPr>
          <w:rFonts w:ascii="Josefin Slab" w:hAnsi="Josefin Slab"/>
        </w:rPr>
      </w:pPr>
      <w:r w:rsidRPr="00594731">
        <w:rPr>
          <w:rFonts w:ascii="Josefin Slab" w:hAnsi="Josefin Slab"/>
        </w:rPr>
        <w:t xml:space="preserve">El </w:t>
      </w:r>
      <w:r w:rsidRPr="00594731">
        <w:rPr>
          <w:rFonts w:ascii="Josefin Slab" w:hAnsi="Josefin Slab"/>
          <w:spacing w:val="-5"/>
        </w:rPr>
        <w:t xml:space="preserve">evangelio </w:t>
      </w:r>
      <w:r w:rsidRPr="00594731">
        <w:rPr>
          <w:rFonts w:ascii="Josefin Slab" w:hAnsi="Josefin Slab"/>
          <w:spacing w:val="-3"/>
        </w:rPr>
        <w:t xml:space="preserve">social </w:t>
      </w:r>
      <w:r w:rsidRPr="00594731">
        <w:rPr>
          <w:rFonts w:ascii="Josefin Slab" w:hAnsi="Josefin Slab"/>
        </w:rPr>
        <w:t xml:space="preserve">no </w:t>
      </w:r>
      <w:r w:rsidRPr="00594731">
        <w:rPr>
          <w:rFonts w:ascii="Josefin Slab" w:hAnsi="Josefin Slab"/>
          <w:spacing w:val="-4"/>
        </w:rPr>
        <w:t xml:space="preserve">salvó </w:t>
      </w:r>
      <w:r w:rsidRPr="00594731">
        <w:rPr>
          <w:rFonts w:ascii="Josefin Slab" w:hAnsi="Josefin Slab"/>
        </w:rPr>
        <w:t xml:space="preserve">a </w:t>
      </w:r>
      <w:r w:rsidRPr="00594731">
        <w:rPr>
          <w:rFonts w:ascii="Josefin Slab" w:hAnsi="Josefin Slab"/>
          <w:spacing w:val="-3"/>
        </w:rPr>
        <w:t xml:space="preserve">nadie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5"/>
        </w:rPr>
        <w:t xml:space="preserve">ira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No obstante, se  </w:t>
      </w:r>
      <w:r w:rsidRPr="00594731">
        <w:rPr>
          <w:rFonts w:ascii="Josefin Slab" w:hAnsi="Josefin Slab"/>
          <w:spacing w:val="-4"/>
        </w:rPr>
        <w:t xml:space="preserve">convirtió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forma predominante del </w:t>
      </w:r>
      <w:r w:rsidRPr="00594731">
        <w:rPr>
          <w:rFonts w:ascii="Josefin Slab" w:hAnsi="Josefin Slab"/>
          <w:spacing w:val="-5"/>
        </w:rPr>
        <w:t xml:space="preserve">cristianismo liberal </w:t>
      </w:r>
      <w:r w:rsidRPr="00594731">
        <w:rPr>
          <w:rFonts w:ascii="Josefin Slab" w:hAnsi="Josefin Slab"/>
        </w:rPr>
        <w:t xml:space="preserve">en el </w:t>
      </w:r>
      <w:r w:rsidRPr="00594731">
        <w:rPr>
          <w:rFonts w:ascii="Josefin Slab" w:hAnsi="Josefin Slab"/>
          <w:spacing w:val="-10"/>
        </w:rPr>
        <w:t xml:space="preserve">siglo </w:t>
      </w:r>
      <w:r w:rsidRPr="00594731">
        <w:rPr>
          <w:rFonts w:ascii="Josefin Slab" w:hAnsi="Josefin Slab"/>
          <w:spacing w:val="-3"/>
        </w:rPr>
        <w:t xml:space="preserve">veinte, </w:t>
      </w:r>
      <w:r w:rsidRPr="00594731">
        <w:rPr>
          <w:rFonts w:ascii="Josefin Slab" w:hAnsi="Josefin Slab"/>
        </w:rPr>
        <w:t xml:space="preserve">haciendo que </w:t>
      </w:r>
      <w:r w:rsidRPr="00594731">
        <w:rPr>
          <w:rFonts w:ascii="Josefin Slab" w:hAnsi="Josefin Slab"/>
          <w:spacing w:val="-8"/>
        </w:rPr>
        <w:t xml:space="preserve">la </w:t>
      </w:r>
      <w:r w:rsidRPr="00594731">
        <w:rPr>
          <w:rFonts w:ascii="Josefin Slab" w:hAnsi="Josefin Slab"/>
        </w:rPr>
        <w:t xml:space="preserve">mayoría de </w:t>
      </w:r>
      <w:r w:rsidRPr="00594731">
        <w:rPr>
          <w:rFonts w:ascii="Josefin Slab" w:hAnsi="Josefin Slab"/>
          <w:spacing w:val="-5"/>
        </w:rPr>
        <w:t xml:space="preserve">las principales </w:t>
      </w:r>
      <w:r w:rsidRPr="00594731">
        <w:rPr>
          <w:rFonts w:ascii="Josefin Slab" w:hAnsi="Josefin Slab"/>
          <w:spacing w:val="-3"/>
        </w:rPr>
        <w:t xml:space="preserve">denominaciones </w:t>
      </w:r>
      <w:r w:rsidRPr="00594731">
        <w:rPr>
          <w:rFonts w:ascii="Josefin Slab" w:hAnsi="Josefin Slab"/>
        </w:rPr>
        <w:t xml:space="preserve">naufragara en </w:t>
      </w:r>
      <w:r w:rsidRPr="00594731">
        <w:rPr>
          <w:rFonts w:ascii="Josefin Slab" w:hAnsi="Josefin Slab"/>
          <w:spacing w:val="-5"/>
        </w:rPr>
        <w:t xml:space="preserve">las </w:t>
      </w:r>
      <w:r w:rsidRPr="00594731">
        <w:rPr>
          <w:rFonts w:ascii="Josefin Slab" w:hAnsi="Josefin Slab"/>
          <w:spacing w:val="-4"/>
        </w:rPr>
        <w:t>afiladas</w:t>
      </w:r>
      <w:r w:rsidRPr="00594731">
        <w:rPr>
          <w:rFonts w:ascii="Josefin Slab" w:hAnsi="Josefin Slab"/>
          <w:spacing w:val="59"/>
        </w:rPr>
        <w:t xml:space="preserve"> </w:t>
      </w:r>
      <w:r w:rsidRPr="00594731">
        <w:rPr>
          <w:rFonts w:ascii="Josefin Slab" w:hAnsi="Josefin Slab"/>
        </w:rPr>
        <w:t xml:space="preserve">rocas de </w:t>
      </w:r>
      <w:r w:rsidRPr="00594731">
        <w:rPr>
          <w:rFonts w:ascii="Josefin Slab" w:hAnsi="Josefin Slab"/>
          <w:spacing w:val="-8"/>
        </w:rPr>
        <w:t xml:space="preserve">la </w:t>
      </w:r>
      <w:r w:rsidRPr="00594731">
        <w:rPr>
          <w:rFonts w:ascii="Josefin Slab" w:hAnsi="Josefin Slab"/>
          <w:spacing w:val="-4"/>
        </w:rPr>
        <w:t xml:space="preserve">incredulidad.  </w:t>
      </w:r>
      <w:r w:rsidRPr="00594731">
        <w:rPr>
          <w:rFonts w:ascii="Josefin Slab" w:hAnsi="Josefin Slab"/>
          <w:spacing w:val="-3"/>
        </w:rPr>
        <w:t xml:space="preserve">Autores </w:t>
      </w:r>
      <w:r w:rsidRPr="00594731">
        <w:rPr>
          <w:rFonts w:ascii="Josefin Slab" w:hAnsi="Josefin Slab"/>
        </w:rPr>
        <w:t xml:space="preserve">populares y pastores importantes arrojaron </w:t>
      </w:r>
      <w:r w:rsidRPr="00594731">
        <w:rPr>
          <w:rFonts w:ascii="Josefin Slab" w:hAnsi="Josefin Slab"/>
          <w:spacing w:val="-5"/>
        </w:rPr>
        <w:t xml:space="preserve">las </w:t>
      </w:r>
      <w:r w:rsidRPr="00594731">
        <w:rPr>
          <w:rFonts w:ascii="Josefin Slab" w:hAnsi="Josefin Slab"/>
          <w:spacing w:val="-3"/>
        </w:rPr>
        <w:t xml:space="preserve">ideas </w:t>
      </w:r>
      <w:r w:rsidRPr="00594731">
        <w:rPr>
          <w:rFonts w:ascii="Josefin Slab" w:hAnsi="Josefin Slab"/>
        </w:rPr>
        <w:t xml:space="preserve">de </w:t>
      </w:r>
      <w:r w:rsidRPr="00594731">
        <w:rPr>
          <w:rFonts w:ascii="Josefin Slab" w:hAnsi="Josefin Slab"/>
          <w:spacing w:val="-3"/>
        </w:rPr>
        <w:t xml:space="preserve">Ritschl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masas.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8"/>
        </w:rPr>
        <w:t xml:space="preserve">la </w:t>
      </w:r>
      <w:r w:rsidRPr="00594731">
        <w:rPr>
          <w:rFonts w:ascii="Josefin Slab" w:hAnsi="Josefin Slab"/>
          <w:spacing w:val="-3"/>
        </w:rPr>
        <w:t xml:space="preserve">esencia </w:t>
      </w:r>
      <w:r w:rsidRPr="00594731">
        <w:rPr>
          <w:rFonts w:ascii="Josefin Slab" w:hAnsi="Josefin Slab"/>
        </w:rPr>
        <w:t xml:space="preserve">del </w:t>
      </w:r>
      <w:r w:rsidRPr="00594731">
        <w:rPr>
          <w:rFonts w:ascii="Josefin Slab" w:hAnsi="Josefin Slab"/>
          <w:spacing w:val="-6"/>
        </w:rPr>
        <w:t xml:space="preserve">liberalismo </w:t>
      </w:r>
      <w:r w:rsidRPr="00594731">
        <w:rPr>
          <w:rFonts w:ascii="Josefin Slab" w:hAnsi="Josefin Slab"/>
          <w:spacing w:val="-5"/>
        </w:rPr>
        <w:t xml:space="preserve">volvió </w:t>
      </w:r>
      <w:r w:rsidRPr="00594731">
        <w:rPr>
          <w:rFonts w:ascii="Josefin Slab" w:hAnsi="Josefin Slab"/>
        </w:rPr>
        <w:t xml:space="preserve">una vez más a </w:t>
      </w:r>
      <w:r w:rsidRPr="00594731">
        <w:rPr>
          <w:rFonts w:ascii="Josefin Slab" w:hAnsi="Josefin Slab"/>
          <w:spacing w:val="-4"/>
        </w:rPr>
        <w:t>identificarse</w:t>
      </w:r>
      <w:r w:rsidRPr="00594731">
        <w:rPr>
          <w:rFonts w:ascii="Josefin Slab" w:hAnsi="Josefin Slab"/>
          <w:spacing w:val="59"/>
        </w:rPr>
        <w:t xml:space="preserve"> </w:t>
      </w:r>
      <w:r w:rsidRPr="00594731">
        <w:rPr>
          <w:rFonts w:ascii="Josefin Slab" w:hAnsi="Josefin Slab"/>
        </w:rPr>
        <w:t xml:space="preserve">con </w:t>
      </w:r>
      <w:r w:rsidRPr="00594731">
        <w:rPr>
          <w:rFonts w:ascii="Josefin Slab" w:hAnsi="Josefin Slab"/>
          <w:spacing w:val="-3"/>
        </w:rPr>
        <w:t xml:space="preserve">Schleiermacher </w:t>
      </w:r>
      <w:r w:rsidRPr="00594731">
        <w:rPr>
          <w:rFonts w:ascii="Josefin Slab" w:hAnsi="Josefin Slab"/>
        </w:rPr>
        <w:t xml:space="preserve">y su </w:t>
      </w:r>
      <w:r w:rsidRPr="00594731">
        <w:rPr>
          <w:rFonts w:ascii="Josefin Slab" w:hAnsi="Josefin Slab"/>
          <w:spacing w:val="-4"/>
        </w:rPr>
        <w:t xml:space="preserve">afirmación </w:t>
      </w:r>
      <w:r w:rsidRPr="00594731">
        <w:rPr>
          <w:rFonts w:ascii="Josefin Slab" w:hAnsi="Josefin Slab"/>
        </w:rPr>
        <w:t xml:space="preserve">equivocada de que el </w:t>
      </w:r>
      <w:r w:rsidRPr="00594731">
        <w:rPr>
          <w:rFonts w:ascii="Josefin Slab" w:hAnsi="Josefin Slab"/>
          <w:spacing w:val="-5"/>
        </w:rPr>
        <w:t xml:space="preserve">cristianismo </w:t>
      </w:r>
      <w:r w:rsidRPr="00594731">
        <w:rPr>
          <w:rFonts w:ascii="Josefin Slab" w:hAnsi="Josefin Slab"/>
        </w:rPr>
        <w:t xml:space="preserve">se podría construir sobre una base </w:t>
      </w:r>
      <w:r w:rsidRPr="00594731">
        <w:rPr>
          <w:rFonts w:ascii="Josefin Slab" w:hAnsi="Josefin Slab"/>
          <w:spacing w:val="-5"/>
        </w:rPr>
        <w:t xml:space="preserve">distinta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verdad</w:t>
      </w:r>
      <w:r w:rsidRPr="00594731">
        <w:rPr>
          <w:rFonts w:ascii="Josefin Slab" w:hAnsi="Josefin Slab"/>
          <w:spacing w:val="7"/>
        </w:rPr>
        <w:t xml:space="preserve"> </w:t>
      </w:r>
      <w:r w:rsidRPr="00594731">
        <w:rPr>
          <w:rFonts w:ascii="Josefin Slab" w:hAnsi="Josefin Slab"/>
          <w:spacing w:val="-4"/>
        </w:rPr>
        <w:t>bíblica.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firstLine="449"/>
        <w:rPr>
          <w:rFonts w:ascii="Josefin Slab" w:hAnsi="Josefin Slab"/>
        </w:rPr>
      </w:pPr>
      <w:r w:rsidRPr="00594731">
        <w:rPr>
          <w:rFonts w:ascii="Josefin Slab" w:hAnsi="Josefin Slab"/>
          <w:spacing w:val="-8"/>
        </w:rPr>
        <w:lastRenderedPageBreak/>
        <w:t xml:space="preserve">Al </w:t>
      </w:r>
      <w:r w:rsidRPr="00594731">
        <w:rPr>
          <w:rFonts w:ascii="Josefin Slab" w:hAnsi="Josefin Slab"/>
          <w:spacing w:val="-6"/>
        </w:rPr>
        <w:t xml:space="preserve">igual </w:t>
      </w:r>
      <w:r w:rsidRPr="00594731">
        <w:rPr>
          <w:rFonts w:ascii="Josefin Slab" w:hAnsi="Josefin Slab"/>
        </w:rPr>
        <w:t xml:space="preserve">que </w:t>
      </w:r>
      <w:r w:rsidRPr="00594731">
        <w:rPr>
          <w:rFonts w:ascii="Josefin Slab" w:hAnsi="Josefin Slab"/>
          <w:spacing w:val="-4"/>
        </w:rPr>
        <w:t xml:space="preserve">cualquier  </w:t>
      </w:r>
      <w:r w:rsidRPr="00594731">
        <w:rPr>
          <w:rFonts w:ascii="Josefin Slab" w:hAnsi="Josefin Slab"/>
        </w:rPr>
        <w:t xml:space="preserve">forma de </w:t>
      </w:r>
      <w:r w:rsidRPr="00594731">
        <w:rPr>
          <w:rFonts w:ascii="Josefin Slab" w:hAnsi="Josefin Slab"/>
          <w:spacing w:val="-8"/>
        </w:rPr>
        <w:t xml:space="preserve">religión </w:t>
      </w:r>
      <w:r w:rsidRPr="00594731">
        <w:rPr>
          <w:rFonts w:ascii="Josefin Slab" w:hAnsi="Josefin Slab"/>
          <w:spacing w:val="-3"/>
        </w:rPr>
        <w:t xml:space="preserve">falsa, </w:t>
      </w:r>
      <w:r w:rsidRPr="00594731">
        <w:rPr>
          <w:rFonts w:ascii="Josefin Slab" w:hAnsi="Josefin Slab"/>
        </w:rPr>
        <w:t xml:space="preserve">el </w:t>
      </w:r>
      <w:r w:rsidRPr="00594731">
        <w:rPr>
          <w:rFonts w:ascii="Josefin Slab" w:hAnsi="Josefin Slab"/>
          <w:spacing w:val="-6"/>
        </w:rPr>
        <w:t xml:space="preserve">liberalismo teológico </w:t>
      </w:r>
      <w:r w:rsidRPr="00594731">
        <w:rPr>
          <w:rFonts w:ascii="Josefin Slab" w:hAnsi="Josefin Slab"/>
        </w:rPr>
        <w:t xml:space="preserve">comenzó como un </w:t>
      </w:r>
      <w:bookmarkStart w:id="1155" w:name="_bookmark1137"/>
      <w:bookmarkEnd w:id="1155"/>
      <w:r w:rsidRPr="00594731">
        <w:rPr>
          <w:rFonts w:ascii="Josefin Slab" w:hAnsi="Josefin Slab"/>
        </w:rPr>
        <w:t xml:space="preserve">abandono de </w:t>
      </w:r>
      <w:r w:rsidRPr="00594731">
        <w:rPr>
          <w:rFonts w:ascii="Josefin Slab" w:hAnsi="Josefin Slab"/>
          <w:spacing w:val="-8"/>
        </w:rPr>
        <w:t xml:space="preserve">la </w:t>
      </w:r>
      <w:r w:rsidRPr="00594731">
        <w:rPr>
          <w:rFonts w:ascii="Josefin Slab" w:hAnsi="Josefin Slab"/>
        </w:rPr>
        <w:t xml:space="preserve">autoridad de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spacing w:val="-8"/>
        </w:rPr>
        <w:t xml:space="preserve">Siglos  </w:t>
      </w:r>
      <w:r w:rsidRPr="00594731">
        <w:rPr>
          <w:rFonts w:ascii="Josefin Slab" w:hAnsi="Josefin Slab"/>
        </w:rPr>
        <w:t xml:space="preserve">antes, </w:t>
      </w:r>
      <w:r w:rsidRPr="00594731">
        <w:rPr>
          <w:rFonts w:ascii="Josefin Slab" w:hAnsi="Josefin Slab"/>
          <w:spacing w:val="-8"/>
        </w:rPr>
        <w:t xml:space="preserve">la </w:t>
      </w:r>
      <w:bookmarkStart w:id="1156" w:name="_bookmark1136"/>
      <w:bookmarkEnd w:id="1156"/>
      <w:r w:rsidRPr="00594731">
        <w:rPr>
          <w:rFonts w:ascii="Josefin Slab" w:hAnsi="Josefin Slab"/>
          <w:spacing w:val="-9"/>
        </w:rPr>
        <w:t xml:space="preserve">iglesia </w:t>
      </w:r>
      <w:r w:rsidRPr="00594731">
        <w:rPr>
          <w:rFonts w:ascii="Josefin Slab" w:hAnsi="Josefin Slab"/>
          <w:spacing w:val="-4"/>
        </w:rPr>
        <w:t xml:space="preserve">católica </w:t>
      </w:r>
      <w:r w:rsidRPr="00594731">
        <w:rPr>
          <w:rFonts w:ascii="Josefin Slab" w:hAnsi="Josefin Slab"/>
        </w:rPr>
        <w:t xml:space="preserve">romana medieval había </w:t>
      </w:r>
      <w:r w:rsidRPr="00594731">
        <w:rPr>
          <w:rFonts w:ascii="Josefin Slab" w:hAnsi="Josefin Slab"/>
          <w:spacing w:val="-3"/>
        </w:rPr>
        <w:t xml:space="preserve">experimentado </w:t>
      </w:r>
      <w:r w:rsidRPr="00594731">
        <w:rPr>
          <w:rFonts w:ascii="Josefin Slab" w:hAnsi="Josefin Slab"/>
          <w:spacing w:val="-8"/>
        </w:rPr>
        <w:t xml:space="preserve">algo similar, </w:t>
      </w:r>
      <w:r w:rsidRPr="00594731">
        <w:rPr>
          <w:rFonts w:ascii="Josefin Slab" w:hAnsi="Josefin Slab"/>
        </w:rPr>
        <w:t xml:space="preserve">aunque más </w:t>
      </w:r>
      <w:r w:rsidRPr="00594731">
        <w:rPr>
          <w:rFonts w:ascii="Josefin Slab" w:hAnsi="Josefin Slab"/>
          <w:spacing w:val="-4"/>
        </w:rPr>
        <w:t xml:space="preserve">gradual, </w:t>
      </w:r>
      <w:r w:rsidRPr="00594731">
        <w:rPr>
          <w:rFonts w:ascii="Josefin Slab" w:hAnsi="Josefin Slab"/>
        </w:rPr>
        <w:t xml:space="preserve">al </w:t>
      </w:r>
      <w:r w:rsidRPr="00594731">
        <w:rPr>
          <w:rFonts w:ascii="Josefin Slab" w:hAnsi="Josefin Slab"/>
          <w:spacing w:val="-3"/>
        </w:rPr>
        <w:t xml:space="preserve">intercambiar </w:t>
      </w:r>
      <w:r w:rsidRPr="00594731">
        <w:rPr>
          <w:rFonts w:ascii="Josefin Slab" w:hAnsi="Josefin Slab"/>
          <w:spacing w:val="-8"/>
        </w:rPr>
        <w:t xml:space="preserve">la </w:t>
      </w:r>
      <w:r w:rsidRPr="00594731">
        <w:rPr>
          <w:rFonts w:ascii="Josefin Slab" w:hAnsi="Josefin Slab"/>
        </w:rPr>
        <w:t xml:space="preserve">autoridad de </w:t>
      </w:r>
      <w:r w:rsidRPr="00594731">
        <w:rPr>
          <w:rFonts w:ascii="Josefin Slab" w:hAnsi="Josefin Slab"/>
          <w:spacing w:val="-5"/>
        </w:rPr>
        <w:t xml:space="preserve">las </w:t>
      </w:r>
      <w:r w:rsidRPr="00594731">
        <w:rPr>
          <w:rFonts w:ascii="Josefin Slab" w:hAnsi="Josefin Slab"/>
        </w:rPr>
        <w:t xml:space="preserve">Escrituras por </w:t>
      </w:r>
      <w:r w:rsidRPr="00594731">
        <w:rPr>
          <w:rFonts w:ascii="Josefin Slab" w:hAnsi="Josefin Slab"/>
          <w:spacing w:val="-8"/>
        </w:rPr>
        <w:t xml:space="preserve">la </w:t>
      </w:r>
      <w:r w:rsidRPr="00594731">
        <w:rPr>
          <w:rFonts w:ascii="Josefin Slab" w:hAnsi="Josefin Slab"/>
        </w:rPr>
        <w:t xml:space="preserve">autoridad de </w:t>
      </w:r>
      <w:r w:rsidRPr="00594731">
        <w:rPr>
          <w:rFonts w:ascii="Josefin Slab" w:hAnsi="Josefin Slab"/>
          <w:spacing w:val="-8"/>
        </w:rPr>
        <w:t xml:space="preserve">la </w:t>
      </w:r>
      <w:r w:rsidRPr="00594731">
        <w:rPr>
          <w:rFonts w:ascii="Josefin Slab" w:hAnsi="Josefin Slab"/>
          <w:spacing w:val="-4"/>
        </w:rPr>
        <w:t xml:space="preserve">tradición eclesiástica </w:t>
      </w:r>
      <w:r w:rsidRPr="00594731">
        <w:rPr>
          <w:rFonts w:ascii="Josefin Slab" w:hAnsi="Josefin Slab"/>
        </w:rPr>
        <w:t xml:space="preserve">y el decreto </w:t>
      </w:r>
      <w:r w:rsidRPr="00594731">
        <w:rPr>
          <w:rFonts w:ascii="Josefin Slab" w:hAnsi="Josefin Slab"/>
          <w:spacing w:val="-3"/>
        </w:rPr>
        <w:t xml:space="preserve">papal. </w:t>
      </w:r>
      <w:r w:rsidRPr="00594731">
        <w:rPr>
          <w:rFonts w:ascii="Josefin Slab" w:hAnsi="Josefin Slab"/>
        </w:rPr>
        <w:t xml:space="preserve">Es por </w:t>
      </w:r>
      <w:r w:rsidRPr="00594731">
        <w:rPr>
          <w:rFonts w:ascii="Josefin Slab" w:hAnsi="Josefin Slab"/>
          <w:spacing w:val="-8"/>
        </w:rPr>
        <w:t xml:space="preserve">ello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rPr>
        <w:t xml:space="preserve">Reforma era necesaria. </w:t>
      </w:r>
      <w:r w:rsidRPr="00594731">
        <w:rPr>
          <w:rFonts w:ascii="Josefin Slab" w:hAnsi="Josefin Slab"/>
          <w:spacing w:val="-8"/>
        </w:rPr>
        <w:t xml:space="preserve">Al </w:t>
      </w:r>
      <w:r w:rsidRPr="00594731">
        <w:rPr>
          <w:rFonts w:ascii="Josefin Slab" w:hAnsi="Josefin Slab"/>
        </w:rPr>
        <w:t xml:space="preserve">apartarse de </w:t>
      </w:r>
      <w:r w:rsidRPr="00594731">
        <w:rPr>
          <w:rFonts w:ascii="Josefin Slab" w:hAnsi="Josefin Slab"/>
          <w:spacing w:val="-8"/>
        </w:rPr>
        <w:t xml:space="preserve">la </w:t>
      </w:r>
      <w:r w:rsidRPr="00594731">
        <w:rPr>
          <w:rFonts w:ascii="Josefin Slab" w:hAnsi="Josefin Slab"/>
          <w:spacing w:val="-4"/>
        </w:rPr>
        <w:t xml:space="preserve">sola </w:t>
      </w:r>
      <w:r w:rsidRPr="00594731">
        <w:rPr>
          <w:rFonts w:ascii="Josefin Slab" w:hAnsi="Josefin Slab"/>
        </w:rPr>
        <w:t xml:space="preserve">autoridad de </w:t>
      </w:r>
      <w:r w:rsidRPr="00594731">
        <w:rPr>
          <w:rFonts w:ascii="Josefin Slab" w:hAnsi="Josefin Slab"/>
          <w:spacing w:val="-5"/>
        </w:rPr>
        <w:t xml:space="preserve">las </w:t>
      </w:r>
      <w:r w:rsidRPr="00594731">
        <w:rPr>
          <w:rFonts w:ascii="Josefin Slab" w:hAnsi="Josefin Slab"/>
        </w:rPr>
        <w:t xml:space="preserve">Escrituras, tanto el </w:t>
      </w:r>
      <w:r w:rsidRPr="00594731">
        <w:rPr>
          <w:rFonts w:ascii="Josefin Slab" w:hAnsi="Josefin Slab"/>
          <w:spacing w:val="-5"/>
        </w:rPr>
        <w:t xml:space="preserve">catolicismo </w:t>
      </w:r>
      <w:r w:rsidRPr="00594731">
        <w:rPr>
          <w:rFonts w:ascii="Josefin Slab" w:hAnsi="Josefin Slab"/>
        </w:rPr>
        <w:t xml:space="preserve">romano como el </w:t>
      </w:r>
      <w:r w:rsidRPr="00594731">
        <w:rPr>
          <w:rFonts w:ascii="Josefin Slab" w:hAnsi="Josefin Slab"/>
          <w:spacing w:val="-6"/>
        </w:rPr>
        <w:t xml:space="preserve">liberalismo teológico </w:t>
      </w:r>
      <w:r w:rsidRPr="00594731">
        <w:rPr>
          <w:rFonts w:ascii="Josefin Slab" w:hAnsi="Josefin Slab"/>
        </w:rPr>
        <w:t xml:space="preserve">se </w:t>
      </w:r>
      <w:r w:rsidRPr="00594731">
        <w:rPr>
          <w:rFonts w:ascii="Josefin Slab" w:hAnsi="Josefin Slab"/>
          <w:spacing w:val="-3"/>
        </w:rPr>
        <w:t xml:space="preserve">convirtieron </w:t>
      </w:r>
      <w:r w:rsidRPr="00594731">
        <w:rPr>
          <w:rFonts w:ascii="Josefin Slab" w:hAnsi="Josefin Slab"/>
        </w:rPr>
        <w:t xml:space="preserve">en </w:t>
      </w:r>
      <w:r w:rsidRPr="00594731">
        <w:rPr>
          <w:rFonts w:ascii="Josefin Slab" w:hAnsi="Josefin Slab"/>
          <w:spacing w:val="-4"/>
        </w:rPr>
        <w:t xml:space="preserve">enemigos  </w:t>
      </w:r>
      <w:r w:rsidRPr="00594731">
        <w:rPr>
          <w:rFonts w:ascii="Josefin Slab" w:hAnsi="Josefin Slab"/>
        </w:rPr>
        <w:t xml:space="preserve">del verdadero </w:t>
      </w:r>
      <w:r w:rsidRPr="00594731">
        <w:rPr>
          <w:rFonts w:ascii="Josefin Slab" w:hAnsi="Josefin Slab"/>
          <w:spacing w:val="-4"/>
        </w:rPr>
        <w:t xml:space="preserve">cristianismo, </w:t>
      </w:r>
      <w:r w:rsidRPr="00594731">
        <w:rPr>
          <w:rFonts w:ascii="Josefin Slab" w:hAnsi="Josefin Slab"/>
        </w:rPr>
        <w:t xml:space="preserve">versiones fraudulentas de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rPr>
        <w:t>cosa que decían</w:t>
      </w:r>
      <w:r w:rsidRPr="00594731">
        <w:rPr>
          <w:rFonts w:ascii="Josefin Slab" w:hAnsi="Josefin Slab"/>
          <w:spacing w:val="66"/>
        </w:rPr>
        <w:t xml:space="preserve"> </w:t>
      </w:r>
      <w:r w:rsidRPr="00594731">
        <w:rPr>
          <w:rFonts w:ascii="Josefin Slab" w:hAnsi="Josefin Slab"/>
        </w:rPr>
        <w:t>representar.</w:t>
      </w:r>
    </w:p>
    <w:p w:rsidR="00703F8A" w:rsidRPr="00594731" w:rsidRDefault="00D9371B" w:rsidP="007A564F">
      <w:pPr>
        <w:pStyle w:val="Textoindependiente"/>
        <w:spacing w:before="56" w:line="276" w:lineRule="auto"/>
        <w:ind w:right="137" w:firstLine="449"/>
        <w:rPr>
          <w:rFonts w:ascii="Josefin Slab" w:hAnsi="Josefin Slab"/>
        </w:rPr>
      </w:pPr>
      <w:bookmarkStart w:id="1157" w:name="_bookmark1139"/>
      <w:bookmarkEnd w:id="1157"/>
      <w:r w:rsidRPr="00594731">
        <w:rPr>
          <w:rFonts w:ascii="Josefin Slab" w:hAnsi="Josefin Slab"/>
        </w:rPr>
        <w:t xml:space="preserve">La moderna </w:t>
      </w:r>
      <w:r w:rsidRPr="00594731">
        <w:rPr>
          <w:rFonts w:ascii="Josefin Slab" w:hAnsi="Josefin Slab"/>
          <w:spacing w:val="-5"/>
        </w:rPr>
        <w:t xml:space="preserve">falsificación </w:t>
      </w:r>
      <w:r w:rsidRPr="00594731">
        <w:rPr>
          <w:rFonts w:ascii="Josefin Slab" w:hAnsi="Josefin Slab"/>
          <w:spacing w:val="-3"/>
        </w:rPr>
        <w:t xml:space="preserve">carismática </w:t>
      </w:r>
      <w:r w:rsidRPr="00594731">
        <w:rPr>
          <w:rFonts w:ascii="Josefin Slab" w:hAnsi="Josefin Slab"/>
        </w:rPr>
        <w:t xml:space="preserve">ha </w:t>
      </w:r>
      <w:r w:rsidRPr="00594731">
        <w:rPr>
          <w:rFonts w:ascii="Josefin Slab" w:hAnsi="Josefin Slab"/>
          <w:spacing w:val="-5"/>
        </w:rPr>
        <w:t xml:space="preserve">seguido </w:t>
      </w:r>
      <w:r w:rsidRPr="00594731">
        <w:rPr>
          <w:rFonts w:ascii="Josefin Slab" w:hAnsi="Josefin Slab"/>
        </w:rPr>
        <w:t xml:space="preserve">por ese </w:t>
      </w:r>
      <w:r w:rsidRPr="00594731">
        <w:rPr>
          <w:rFonts w:ascii="Josefin Slab" w:hAnsi="Josefin Slab"/>
          <w:spacing w:val="-4"/>
        </w:rPr>
        <w:t xml:space="preserve">mismo </w:t>
      </w:r>
      <w:r w:rsidRPr="00594731">
        <w:rPr>
          <w:rFonts w:ascii="Josefin Slab" w:hAnsi="Josefin Slab"/>
          <w:spacing w:val="-3"/>
        </w:rPr>
        <w:t xml:space="preserve">camino, </w:t>
      </w:r>
      <w:r w:rsidRPr="00594731">
        <w:rPr>
          <w:rFonts w:ascii="Josefin Slab" w:hAnsi="Josefin Slab"/>
        </w:rPr>
        <w:t xml:space="preserve">basando su </w:t>
      </w:r>
      <w:r w:rsidRPr="00594731">
        <w:rPr>
          <w:rFonts w:ascii="Josefin Slab" w:hAnsi="Josefin Slab"/>
          <w:spacing w:val="-3"/>
        </w:rPr>
        <w:t xml:space="preserve">sistema </w:t>
      </w:r>
      <w:bookmarkStart w:id="1158" w:name="_bookmark1138"/>
      <w:bookmarkEnd w:id="1158"/>
      <w:r w:rsidRPr="00594731">
        <w:rPr>
          <w:rFonts w:ascii="Josefin Slab" w:hAnsi="Josefin Slab"/>
        </w:rPr>
        <w:t xml:space="preserve">de creencias en </w:t>
      </w:r>
      <w:r w:rsidRPr="00594731">
        <w:rPr>
          <w:rFonts w:ascii="Josefin Slab" w:hAnsi="Josefin Slab"/>
          <w:spacing w:val="-8"/>
        </w:rPr>
        <w:t xml:space="preserve">algo </w:t>
      </w:r>
      <w:r w:rsidRPr="00594731">
        <w:rPr>
          <w:rFonts w:ascii="Josefin Slab" w:hAnsi="Josefin Slab"/>
        </w:rPr>
        <w:t xml:space="preserve">que no es </w:t>
      </w:r>
      <w:r w:rsidRPr="00594731">
        <w:rPr>
          <w:rFonts w:ascii="Josefin Slab" w:hAnsi="Josefin Slab"/>
          <w:spacing w:val="-8"/>
        </w:rPr>
        <w:t xml:space="preserve">la </w:t>
      </w:r>
      <w:r w:rsidRPr="00594731">
        <w:rPr>
          <w:rFonts w:ascii="Josefin Slab" w:hAnsi="Josefin Slab"/>
          <w:spacing w:val="-4"/>
        </w:rPr>
        <w:t xml:space="preserve">sola </w:t>
      </w:r>
      <w:r w:rsidRPr="00594731">
        <w:rPr>
          <w:rFonts w:ascii="Josefin Slab" w:hAnsi="Josefin Slab"/>
        </w:rPr>
        <w:t xml:space="preserve">autoridad de </w:t>
      </w:r>
      <w:r w:rsidRPr="00594731">
        <w:rPr>
          <w:rFonts w:ascii="Josefin Slab" w:hAnsi="Josefin Slab"/>
          <w:spacing w:val="-5"/>
        </w:rPr>
        <w:t xml:space="preserve">las </w:t>
      </w:r>
      <w:r w:rsidRPr="00594731">
        <w:rPr>
          <w:rFonts w:ascii="Josefin Slab" w:hAnsi="Josefin Slab"/>
        </w:rPr>
        <w:t xml:space="preserve">Escrituras y envenenando a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con una </w:t>
      </w:r>
      <w:r w:rsidRPr="00594731">
        <w:rPr>
          <w:rFonts w:ascii="Josefin Slab" w:hAnsi="Josefin Slab"/>
          <w:spacing w:val="-4"/>
        </w:rPr>
        <w:t xml:space="preserve">idea </w:t>
      </w:r>
      <w:r w:rsidRPr="00594731">
        <w:rPr>
          <w:rFonts w:ascii="Josefin Slab" w:hAnsi="Josefin Slab"/>
        </w:rPr>
        <w:t xml:space="preserve">retorcida de </w:t>
      </w:r>
      <w:r w:rsidRPr="00594731">
        <w:rPr>
          <w:rFonts w:ascii="Josefin Slab" w:hAnsi="Josefin Slab"/>
          <w:spacing w:val="-8"/>
        </w:rPr>
        <w:t xml:space="preserve">la </w:t>
      </w:r>
      <w:r w:rsidRPr="00594731">
        <w:rPr>
          <w:rFonts w:ascii="Josefin Slab" w:hAnsi="Josefin Slab"/>
        </w:rPr>
        <w:t xml:space="preserve">fe. </w:t>
      </w:r>
      <w:r w:rsidRPr="00594731">
        <w:rPr>
          <w:rFonts w:ascii="Josefin Slab" w:hAnsi="Josefin Slab"/>
          <w:spacing w:val="-8"/>
        </w:rPr>
        <w:t xml:space="preserve">Al </w:t>
      </w:r>
      <w:r w:rsidRPr="00594731">
        <w:rPr>
          <w:rFonts w:ascii="Josefin Slab" w:hAnsi="Josefin Slab"/>
          <w:spacing w:val="-6"/>
        </w:rPr>
        <w:t xml:space="preserve">igual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4"/>
        </w:rPr>
        <w:t xml:space="preserve">católica </w:t>
      </w:r>
      <w:r w:rsidRPr="00594731">
        <w:rPr>
          <w:rFonts w:ascii="Josefin Slab" w:hAnsi="Josefin Slab"/>
        </w:rPr>
        <w:t xml:space="preserve">romana </w:t>
      </w:r>
      <w:r w:rsidRPr="00594731">
        <w:rPr>
          <w:rFonts w:ascii="Josefin Slab" w:hAnsi="Josefin Slab"/>
          <w:spacing w:val="-4"/>
        </w:rPr>
        <w:t xml:space="preserve">medieval, </w:t>
      </w:r>
      <w:r w:rsidRPr="00594731">
        <w:rPr>
          <w:rFonts w:ascii="Josefin Slab" w:hAnsi="Josefin Slab"/>
        </w:rPr>
        <w:t xml:space="preserve">enturbia </w:t>
      </w:r>
      <w:r w:rsidRPr="00594731">
        <w:rPr>
          <w:rFonts w:ascii="Josefin Slab" w:hAnsi="Josefin Slab"/>
          <w:spacing w:val="-8"/>
        </w:rPr>
        <w:t xml:space="preserve">la </w:t>
      </w:r>
      <w:r w:rsidRPr="00594731">
        <w:rPr>
          <w:rFonts w:ascii="Josefin Slab" w:hAnsi="Josefin Slab"/>
          <w:spacing w:val="-3"/>
        </w:rPr>
        <w:t xml:space="preserve">clara </w:t>
      </w:r>
      <w:r w:rsidRPr="00594731">
        <w:rPr>
          <w:rFonts w:ascii="Josefin Slab" w:hAnsi="Josefin Slab"/>
        </w:rPr>
        <w:t xml:space="preserve">enseñanza de </w:t>
      </w:r>
      <w:r w:rsidRPr="00594731">
        <w:rPr>
          <w:rFonts w:ascii="Josefin Slab" w:hAnsi="Josefin Slab"/>
          <w:spacing w:val="-5"/>
        </w:rPr>
        <w:t xml:space="preserve">las </w:t>
      </w:r>
      <w:r w:rsidRPr="00594731">
        <w:rPr>
          <w:rFonts w:ascii="Josefin Slab" w:hAnsi="Josefin Slab"/>
        </w:rPr>
        <w:t xml:space="preserve">Escrituras y oscurece el verdadero </w:t>
      </w:r>
      <w:r w:rsidRPr="00594731">
        <w:rPr>
          <w:rFonts w:ascii="Josefin Slab" w:hAnsi="Josefin Slab"/>
          <w:spacing w:val="-5"/>
        </w:rPr>
        <w:t xml:space="preserve">evangelio, </w:t>
      </w:r>
      <w:r w:rsidRPr="00594731">
        <w:rPr>
          <w:rFonts w:ascii="Josefin Slab" w:hAnsi="Josefin Slab"/>
        </w:rPr>
        <w:t xml:space="preserve">y como </w:t>
      </w:r>
      <w:r w:rsidRPr="00594731">
        <w:rPr>
          <w:rFonts w:ascii="Josefin Slab" w:hAnsi="Josefin Slab"/>
          <w:spacing w:val="-4"/>
        </w:rPr>
        <w:t xml:space="preserve">Schleiermacher, </w:t>
      </w:r>
      <w:r w:rsidRPr="00594731">
        <w:rPr>
          <w:rFonts w:ascii="Josefin Slab" w:hAnsi="Josefin Slab"/>
          <w:spacing w:val="-3"/>
        </w:rPr>
        <w:t xml:space="preserve">eleva </w:t>
      </w:r>
      <w:r w:rsidRPr="00594731">
        <w:rPr>
          <w:rFonts w:ascii="Josefin Slab" w:hAnsi="Josefin Slab"/>
          <w:spacing w:val="-5"/>
        </w:rPr>
        <w:t xml:space="preserve">los </w:t>
      </w:r>
      <w:r w:rsidRPr="00594731">
        <w:rPr>
          <w:rFonts w:ascii="Josefin Slab" w:hAnsi="Josefin Slab"/>
          <w:spacing w:val="-3"/>
        </w:rPr>
        <w:t xml:space="preserve">sentimientos </w:t>
      </w:r>
      <w:r w:rsidRPr="00594731">
        <w:rPr>
          <w:rFonts w:ascii="Josefin Slab" w:hAnsi="Josefin Slab"/>
        </w:rPr>
        <w:t xml:space="preserve">subjetivos y </w:t>
      </w:r>
      <w:r w:rsidRPr="00594731">
        <w:rPr>
          <w:rFonts w:ascii="Josefin Slab" w:hAnsi="Josefin Slab"/>
          <w:spacing w:val="-5"/>
        </w:rPr>
        <w:t xml:space="preserve">las </w:t>
      </w:r>
      <w:r w:rsidRPr="00594731">
        <w:rPr>
          <w:rFonts w:ascii="Josefin Slab" w:hAnsi="Josefin Slab"/>
          <w:spacing w:val="-4"/>
        </w:rPr>
        <w:t xml:space="preserve">experiencias </w:t>
      </w:r>
      <w:r w:rsidRPr="00594731">
        <w:rPr>
          <w:rFonts w:ascii="Josefin Slab" w:hAnsi="Josefin Slab"/>
        </w:rPr>
        <w:t xml:space="preserve">personales al </w:t>
      </w:r>
      <w:r w:rsidRPr="00594731">
        <w:rPr>
          <w:rFonts w:ascii="Josefin Slab" w:hAnsi="Josefin Slab"/>
          <w:spacing w:val="-6"/>
        </w:rPr>
        <w:t xml:space="preserve">lugar </w:t>
      </w:r>
      <w:r w:rsidRPr="00594731">
        <w:rPr>
          <w:rFonts w:ascii="Josefin Slab" w:hAnsi="Josefin Slab"/>
        </w:rPr>
        <w:t xml:space="preserve">de mayor </w:t>
      </w:r>
      <w:r w:rsidRPr="00594731">
        <w:rPr>
          <w:rFonts w:ascii="Josefin Slab" w:hAnsi="Josefin Slab"/>
          <w:spacing w:val="-3"/>
        </w:rPr>
        <w:t xml:space="preserve">importancia. </w:t>
      </w:r>
      <w:r w:rsidRPr="00594731">
        <w:rPr>
          <w:rFonts w:ascii="Josefin Slab" w:hAnsi="Josefin Slab"/>
        </w:rPr>
        <w:t xml:space="preserve">El daño que estos dos </w:t>
      </w:r>
      <w:r w:rsidRPr="00594731">
        <w:rPr>
          <w:rFonts w:ascii="Josefin Slab" w:hAnsi="Josefin Slab"/>
          <w:spacing w:val="-3"/>
        </w:rPr>
        <w:t xml:space="preserve">sistemas </w:t>
      </w:r>
      <w:r w:rsidRPr="00594731">
        <w:rPr>
          <w:rFonts w:ascii="Josefin Slab" w:hAnsi="Josefin Slab"/>
        </w:rPr>
        <w:t xml:space="preserve">corruptos han causado a </w:t>
      </w:r>
      <w:r w:rsidRPr="00594731">
        <w:rPr>
          <w:rFonts w:ascii="Josefin Slab" w:hAnsi="Josefin Slab"/>
          <w:spacing w:val="-5"/>
        </w:rPr>
        <w:t xml:space="preserve">las </w:t>
      </w:r>
      <w:r w:rsidRPr="00594731">
        <w:rPr>
          <w:rFonts w:ascii="Josefin Slab" w:hAnsi="Josefin Slab"/>
          <w:spacing w:val="-3"/>
        </w:rPr>
        <w:t xml:space="preserve">vidas </w:t>
      </w:r>
      <w:r w:rsidRPr="00594731">
        <w:rPr>
          <w:rFonts w:ascii="Josefin Slab" w:hAnsi="Josefin Slab"/>
        </w:rPr>
        <w:t xml:space="preserve">de </w:t>
      </w:r>
      <w:r w:rsidRPr="00594731">
        <w:rPr>
          <w:rFonts w:ascii="Josefin Slab" w:hAnsi="Josefin Slab"/>
          <w:spacing w:val="-6"/>
        </w:rPr>
        <w:t xml:space="preserve">millones </w:t>
      </w:r>
      <w:r w:rsidRPr="00594731">
        <w:rPr>
          <w:rFonts w:ascii="Josefin Slab" w:hAnsi="Josefin Slab"/>
        </w:rPr>
        <w:t xml:space="preserve">es  semejante a </w:t>
      </w:r>
      <w:r w:rsidRPr="00594731">
        <w:rPr>
          <w:rFonts w:ascii="Josefin Slab" w:hAnsi="Josefin Slab"/>
          <w:spacing w:val="-8"/>
        </w:rPr>
        <w:t xml:space="preserve">la </w:t>
      </w:r>
      <w:r w:rsidRPr="00594731">
        <w:rPr>
          <w:rFonts w:ascii="Josefin Slab" w:hAnsi="Josefin Slab"/>
        </w:rPr>
        <w:t xml:space="preserve">devastación doctrinal por </w:t>
      </w:r>
      <w:r w:rsidRPr="00594731">
        <w:rPr>
          <w:rFonts w:ascii="Josefin Slab" w:hAnsi="Josefin Slab"/>
          <w:spacing w:val="-8"/>
        </w:rPr>
        <w:t xml:space="preserve">la </w:t>
      </w:r>
      <w:r w:rsidRPr="00594731">
        <w:rPr>
          <w:rFonts w:ascii="Josefin Slab" w:hAnsi="Josefin Slab"/>
          <w:spacing w:val="-3"/>
        </w:rPr>
        <w:t xml:space="preserve">propagación </w:t>
      </w:r>
      <w:r w:rsidRPr="00594731">
        <w:rPr>
          <w:rFonts w:ascii="Josefin Slab" w:hAnsi="Josefin Slab"/>
        </w:rPr>
        <w:t xml:space="preserve">del error y </w:t>
      </w:r>
      <w:r w:rsidRPr="00594731">
        <w:rPr>
          <w:rFonts w:ascii="Josefin Slab" w:hAnsi="Josefin Slab"/>
          <w:spacing w:val="-8"/>
        </w:rPr>
        <w:t xml:space="preserve">la </w:t>
      </w:r>
      <w:r w:rsidRPr="00594731">
        <w:rPr>
          <w:rFonts w:ascii="Josefin Slab" w:hAnsi="Josefin Slab"/>
        </w:rPr>
        <w:t xml:space="preserve">confusión </w:t>
      </w:r>
      <w:r w:rsidRPr="00594731">
        <w:rPr>
          <w:rFonts w:ascii="Josefin Slab" w:hAnsi="Josefin Slab"/>
          <w:spacing w:val="-3"/>
        </w:rPr>
        <w:t>carismáticos.</w:t>
      </w:r>
    </w:p>
    <w:p w:rsidR="00703F8A" w:rsidRPr="00594731" w:rsidRDefault="00D9371B" w:rsidP="007A564F">
      <w:pPr>
        <w:pStyle w:val="Textoindependiente"/>
        <w:spacing w:before="58" w:line="276" w:lineRule="auto"/>
        <w:ind w:right="124" w:firstLine="449"/>
        <w:rPr>
          <w:rFonts w:ascii="Josefin Slab" w:hAnsi="Josefin Slab"/>
        </w:rPr>
      </w:pPr>
      <w:r w:rsidRPr="00594731">
        <w:rPr>
          <w:rFonts w:ascii="Josefin Slab" w:hAnsi="Josefin Slab"/>
          <w:spacing w:val="-3"/>
        </w:rPr>
        <w:t xml:space="preserve">Aunque </w:t>
      </w:r>
      <w:r w:rsidRPr="00594731">
        <w:rPr>
          <w:rFonts w:ascii="Josefin Slab" w:hAnsi="Josefin Slab"/>
        </w:rPr>
        <w:t xml:space="preserve">muchos </w:t>
      </w:r>
      <w:r w:rsidRPr="00594731">
        <w:rPr>
          <w:rFonts w:ascii="Josefin Slab" w:hAnsi="Josefin Slab"/>
          <w:spacing w:val="-3"/>
        </w:rPr>
        <w:t xml:space="preserve">carismáticos afirman </w:t>
      </w:r>
      <w:r w:rsidRPr="00594731">
        <w:rPr>
          <w:rFonts w:ascii="Josefin Slab" w:hAnsi="Josefin Slab"/>
        </w:rPr>
        <w:t xml:space="preserve">de </w:t>
      </w:r>
      <w:r w:rsidRPr="00594731">
        <w:rPr>
          <w:rFonts w:ascii="Josefin Slab" w:hAnsi="Josefin Slab"/>
          <w:spacing w:val="-5"/>
        </w:rPr>
        <w:t xml:space="preserve">labios </w:t>
      </w:r>
      <w:r w:rsidRPr="00594731">
        <w:rPr>
          <w:rFonts w:ascii="Josefin Slab" w:hAnsi="Josefin Slab"/>
          <w:spacing w:val="-8"/>
        </w:rPr>
        <w:t xml:space="preserve">la </w:t>
      </w:r>
      <w:r w:rsidRPr="00594731">
        <w:rPr>
          <w:rFonts w:ascii="Josefin Slab" w:hAnsi="Josefin Slab"/>
          <w:spacing w:val="-3"/>
        </w:rPr>
        <w:t xml:space="preserve">primacía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Escrituras,  en </w:t>
      </w:r>
      <w:r w:rsidRPr="00594731">
        <w:rPr>
          <w:rFonts w:ascii="Josefin Slab" w:hAnsi="Josefin Slab"/>
          <w:spacing w:val="-8"/>
        </w:rPr>
        <w:t xml:space="preserve">la </w:t>
      </w:r>
      <w:r w:rsidRPr="00594731">
        <w:rPr>
          <w:rFonts w:ascii="Josefin Slab" w:hAnsi="Josefin Slab"/>
        </w:rPr>
        <w:t xml:space="preserve">práctica </w:t>
      </w:r>
      <w:r w:rsidRPr="00594731">
        <w:rPr>
          <w:rFonts w:ascii="Josefin Slab" w:hAnsi="Josefin Slab"/>
          <w:spacing w:val="-5"/>
        </w:rPr>
        <w:t xml:space="preserve">niegan </w:t>
      </w:r>
      <w:r w:rsidRPr="00594731">
        <w:rPr>
          <w:rFonts w:ascii="Josefin Slab" w:hAnsi="Josefin Slab"/>
        </w:rPr>
        <w:t xml:space="preserve">tanto su autoridad como su </w:t>
      </w:r>
      <w:r w:rsidRPr="00594731">
        <w:rPr>
          <w:rFonts w:ascii="Josefin Slab" w:hAnsi="Josefin Slab"/>
          <w:spacing w:val="-4"/>
        </w:rPr>
        <w:t xml:space="preserve">suficiencia. </w:t>
      </w:r>
      <w:r w:rsidRPr="00594731">
        <w:rPr>
          <w:rFonts w:ascii="Josefin Slab" w:hAnsi="Josefin Slab"/>
        </w:rPr>
        <w:t xml:space="preserve">Preocupados por </w:t>
      </w:r>
      <w:r w:rsidRPr="00594731">
        <w:rPr>
          <w:rFonts w:ascii="Josefin Slab" w:hAnsi="Josefin Slab"/>
          <w:spacing w:val="-5"/>
        </w:rPr>
        <w:t xml:space="preserve">los </w:t>
      </w:r>
      <w:r w:rsidRPr="00594731">
        <w:rPr>
          <w:rFonts w:ascii="Josefin Slab" w:hAnsi="Josefin Slab"/>
        </w:rPr>
        <w:t xml:space="preserve">encuentros </w:t>
      </w:r>
      <w:r w:rsidRPr="00594731">
        <w:rPr>
          <w:rFonts w:ascii="Josefin Slab" w:hAnsi="Josefin Slab"/>
          <w:spacing w:val="-3"/>
        </w:rPr>
        <w:t xml:space="preserve">místicos </w:t>
      </w:r>
      <w:r w:rsidRPr="00594731">
        <w:rPr>
          <w:rFonts w:ascii="Josefin Slab" w:hAnsi="Josefin Slab"/>
        </w:rPr>
        <w:t xml:space="preserve">y </w:t>
      </w:r>
      <w:r w:rsidRPr="00594731">
        <w:rPr>
          <w:rFonts w:ascii="Josefin Slab" w:hAnsi="Josefin Slab"/>
          <w:spacing w:val="-5"/>
        </w:rPr>
        <w:t xml:space="preserve">los éxtasis </w:t>
      </w:r>
      <w:r w:rsidRPr="00594731">
        <w:rPr>
          <w:rFonts w:ascii="Josefin Slab" w:hAnsi="Josefin Slab"/>
          <w:spacing w:val="-3"/>
        </w:rPr>
        <w:t xml:space="preserve">emocionales,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buscan una </w:t>
      </w:r>
      <w:r w:rsidRPr="00594731">
        <w:rPr>
          <w:rFonts w:ascii="Josefin Slab" w:hAnsi="Josefin Slab"/>
          <w:spacing w:val="-3"/>
        </w:rPr>
        <w:t xml:space="preserve">revelación </w:t>
      </w:r>
      <w:r w:rsidRPr="00594731">
        <w:rPr>
          <w:rFonts w:ascii="Josefin Slab" w:hAnsi="Josefin Slab"/>
        </w:rPr>
        <w:t xml:space="preserve">continua del </w:t>
      </w:r>
      <w:r w:rsidRPr="00594731">
        <w:rPr>
          <w:rFonts w:ascii="Josefin Slab" w:hAnsi="Josefin Slab"/>
          <w:spacing w:val="-5"/>
        </w:rPr>
        <w:t xml:space="preserve">cielo,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7"/>
        </w:rPr>
        <w:t xml:space="preserve">significa </w:t>
      </w:r>
      <w:r w:rsidRPr="00594731">
        <w:rPr>
          <w:rFonts w:ascii="Josefin Slab" w:hAnsi="Josefin Slab"/>
        </w:rPr>
        <w:t xml:space="preserve">que para </w:t>
      </w:r>
      <w:r w:rsidRPr="00594731">
        <w:rPr>
          <w:rFonts w:ascii="Josefin Slab" w:hAnsi="Josefin Slab"/>
          <w:spacing w:val="-6"/>
        </w:rPr>
        <w:t xml:space="preserve">ellos  </w:t>
      </w:r>
      <w:r w:rsidRPr="00594731">
        <w:rPr>
          <w:rFonts w:ascii="Josefin Slab" w:hAnsi="Josefin Slab"/>
          <w:spacing w:val="-8"/>
        </w:rPr>
        <w:t xml:space="preserve">la  Biblia  </w:t>
      </w:r>
      <w:r w:rsidRPr="00594731">
        <w:rPr>
          <w:rFonts w:ascii="Josefin Slab" w:hAnsi="Josefin Slab"/>
        </w:rPr>
        <w:t xml:space="preserve">por sí </w:t>
      </w:r>
      <w:r w:rsidRPr="00594731">
        <w:rPr>
          <w:rFonts w:ascii="Josefin Slab" w:hAnsi="Josefin Slab"/>
          <w:spacing w:val="-4"/>
        </w:rPr>
        <w:t xml:space="preserve">sola </w:t>
      </w:r>
      <w:r w:rsidRPr="00594731">
        <w:rPr>
          <w:rFonts w:ascii="Josefin Slab" w:hAnsi="Josefin Slab"/>
        </w:rPr>
        <w:t xml:space="preserve">no es </w:t>
      </w:r>
      <w:r w:rsidRPr="00594731">
        <w:rPr>
          <w:rFonts w:ascii="Josefin Slab" w:hAnsi="Josefin Slab"/>
          <w:spacing w:val="-3"/>
        </w:rPr>
        <w:t xml:space="preserve">suficiente. </w:t>
      </w:r>
      <w:r w:rsidRPr="00594731">
        <w:rPr>
          <w:rFonts w:ascii="Josefin Slab" w:hAnsi="Josefin Slab"/>
        </w:rPr>
        <w:t xml:space="preserve">Dentro de un </w:t>
      </w:r>
      <w:r w:rsidRPr="00594731">
        <w:rPr>
          <w:rFonts w:ascii="Josefin Slab" w:hAnsi="Josefin Slab"/>
          <w:spacing w:val="-3"/>
        </w:rPr>
        <w:t xml:space="preserve">modelo carismático, </w:t>
      </w:r>
      <w:r w:rsidRPr="00594731">
        <w:rPr>
          <w:rFonts w:ascii="Josefin Slab" w:hAnsi="Josefin Slab"/>
          <w:spacing w:val="-8"/>
        </w:rPr>
        <w:t xml:space="preserve">la </w:t>
      </w:r>
      <w:r w:rsidRPr="00594731">
        <w:rPr>
          <w:rFonts w:ascii="Josefin Slab" w:hAnsi="Josefin Slab"/>
          <w:spacing w:val="-3"/>
        </w:rPr>
        <w:t xml:space="preserve">revelación </w:t>
      </w:r>
      <w:r w:rsidRPr="00594731">
        <w:rPr>
          <w:rFonts w:ascii="Josefin Slab" w:hAnsi="Josefin Slab"/>
          <w:spacing w:val="-5"/>
        </w:rPr>
        <w:t xml:space="preserve">bíblica </w:t>
      </w:r>
      <w:r w:rsidRPr="00594731">
        <w:rPr>
          <w:rFonts w:ascii="Josefin Slab" w:hAnsi="Josefin Slab"/>
        </w:rPr>
        <w:t xml:space="preserve">debe complementarse con «palabras de </w:t>
      </w:r>
      <w:r w:rsidRPr="00594731">
        <w:rPr>
          <w:rFonts w:ascii="Josefin Slab" w:hAnsi="Josefin Slab"/>
          <w:spacing w:val="-4"/>
        </w:rPr>
        <w:t xml:space="preserve">Dios» </w:t>
      </w:r>
      <w:r w:rsidRPr="00594731">
        <w:rPr>
          <w:rFonts w:ascii="Josefin Slab" w:hAnsi="Josefin Slab"/>
        </w:rPr>
        <w:t xml:space="preserve">personales, supuestas </w:t>
      </w:r>
      <w:r w:rsidRPr="00594731">
        <w:rPr>
          <w:rFonts w:ascii="Josefin Slab" w:hAnsi="Josefin Slab"/>
          <w:spacing w:val="-3"/>
        </w:rPr>
        <w:t xml:space="preserve">impresiones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y otras </w:t>
      </w:r>
      <w:r w:rsidRPr="00594731">
        <w:rPr>
          <w:rFonts w:ascii="Josefin Slab" w:hAnsi="Josefin Slab"/>
          <w:spacing w:val="-4"/>
        </w:rPr>
        <w:t xml:space="preserve">experiencias </w:t>
      </w:r>
      <w:r w:rsidRPr="00594731">
        <w:rPr>
          <w:rFonts w:ascii="Josefin Slab" w:hAnsi="Josefin Slab"/>
          <w:spacing w:val="-7"/>
        </w:rPr>
        <w:t xml:space="preserve">religiosas </w:t>
      </w:r>
      <w:r w:rsidRPr="00594731">
        <w:rPr>
          <w:rFonts w:ascii="Josefin Slab" w:hAnsi="Josefin Slab"/>
        </w:rPr>
        <w:t xml:space="preserve">subjetivas. Ese </w:t>
      </w:r>
      <w:r w:rsidRPr="00594731">
        <w:rPr>
          <w:rFonts w:ascii="Josefin Slab" w:hAnsi="Josefin Slab"/>
          <w:spacing w:val="-4"/>
        </w:rPr>
        <w:t xml:space="preserve">tipo </w:t>
      </w:r>
      <w:r w:rsidRPr="00594731">
        <w:rPr>
          <w:rFonts w:ascii="Josefin Slab" w:hAnsi="Josefin Slab"/>
        </w:rPr>
        <w:t xml:space="preserve">de pensamiento es un rechazo a </w:t>
      </w:r>
      <w:r w:rsidRPr="00594731">
        <w:rPr>
          <w:rFonts w:ascii="Josefin Slab" w:hAnsi="Josefin Slab"/>
          <w:spacing w:val="-8"/>
        </w:rPr>
        <w:t xml:space="preserve">la </w:t>
      </w:r>
      <w:r w:rsidRPr="00594731">
        <w:rPr>
          <w:rFonts w:ascii="Josefin Slab" w:hAnsi="Josefin Slab"/>
        </w:rPr>
        <w:t xml:space="preserve">autoridad y </w:t>
      </w:r>
      <w:r w:rsidRPr="00594731">
        <w:rPr>
          <w:rFonts w:ascii="Josefin Slab" w:hAnsi="Josefin Slab"/>
          <w:spacing w:val="-8"/>
        </w:rPr>
        <w:t xml:space="preserve">la </w:t>
      </w:r>
      <w:r w:rsidRPr="00594731">
        <w:rPr>
          <w:rFonts w:ascii="Josefin Slab" w:hAnsi="Josefin Slab"/>
          <w:spacing w:val="-5"/>
        </w:rPr>
        <w:t xml:space="preserve">suficiencia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Escrituras (2 </w:t>
      </w:r>
      <w:r w:rsidRPr="00594731">
        <w:rPr>
          <w:rFonts w:ascii="Josefin Slab" w:hAnsi="Josefin Slab"/>
          <w:spacing w:val="-3"/>
        </w:rPr>
        <w:t xml:space="preserve">Timoteo </w:t>
      </w:r>
      <w:r w:rsidRPr="00594731">
        <w:rPr>
          <w:rFonts w:ascii="Josefin Slab" w:hAnsi="Josefin Slab"/>
        </w:rPr>
        <w:t xml:space="preserve">3.16– 17). Y constituye una receta para el desastre </w:t>
      </w:r>
      <w:r w:rsidRPr="00594731">
        <w:rPr>
          <w:rFonts w:ascii="Josefin Slab" w:hAnsi="Josefin Slab"/>
          <w:spacing w:val="-6"/>
        </w:rPr>
        <w:t xml:space="preserve">teológico </w:t>
      </w:r>
      <w:r w:rsidRPr="00594731">
        <w:rPr>
          <w:rFonts w:ascii="Josefin Slab" w:hAnsi="Josefin Slab"/>
        </w:rPr>
        <w:t xml:space="preserve">de </w:t>
      </w:r>
      <w:r w:rsidRPr="00594731">
        <w:rPr>
          <w:rFonts w:ascii="Josefin Slab" w:hAnsi="Josefin Slab"/>
          <w:spacing w:val="-4"/>
        </w:rPr>
        <w:t>gran</w:t>
      </w:r>
      <w:r w:rsidRPr="00594731">
        <w:rPr>
          <w:rFonts w:ascii="Josefin Slab" w:hAnsi="Josefin Slab"/>
          <w:spacing w:val="-2"/>
        </w:rPr>
        <w:t xml:space="preserve"> </w:t>
      </w:r>
      <w:r w:rsidRPr="00594731">
        <w:rPr>
          <w:rFonts w:ascii="Josefin Slab" w:hAnsi="Josefin Slab"/>
        </w:rPr>
        <w:t>alcance.</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3" w:line="276" w:lineRule="auto"/>
        <w:ind w:left="0"/>
        <w:jc w:val="left"/>
        <w:rPr>
          <w:rFonts w:ascii="Josefin Slab" w:hAnsi="Josefin Slab"/>
          <w:sz w:val="38"/>
        </w:rPr>
      </w:pPr>
    </w:p>
    <w:p w:rsidR="00703F8A" w:rsidRPr="00594731" w:rsidRDefault="00D9371B" w:rsidP="007A564F">
      <w:pPr>
        <w:pStyle w:val="Ttulo3"/>
        <w:spacing w:before="1" w:line="276" w:lineRule="auto"/>
        <w:ind w:left="170" w:right="196"/>
        <w:jc w:val="center"/>
        <w:rPr>
          <w:rFonts w:ascii="Josefin Slab" w:hAnsi="Josefin Slab"/>
        </w:rPr>
      </w:pPr>
      <w:r w:rsidRPr="00594731">
        <w:rPr>
          <w:rFonts w:ascii="Josefin Slab" w:hAnsi="Josefin Slab"/>
        </w:rPr>
        <w:t>HONRAR AL AUTOR DE LA PALABRA</w:t>
      </w:r>
    </w:p>
    <w:p w:rsidR="00703F8A" w:rsidRPr="00594731" w:rsidRDefault="00D9371B" w:rsidP="007A564F">
      <w:pPr>
        <w:pStyle w:val="Textoindependiente"/>
        <w:spacing w:before="278" w:line="276" w:lineRule="auto"/>
        <w:ind w:right="124"/>
        <w:rPr>
          <w:rFonts w:ascii="Josefin Slab" w:hAnsi="Josefin Slab"/>
        </w:rPr>
      </w:pPr>
      <w:r w:rsidRPr="00594731">
        <w:rPr>
          <w:rFonts w:ascii="Josefin Slab" w:hAnsi="Josefin Slab"/>
          <w:spacing w:val="-4"/>
        </w:rPr>
        <w:t xml:space="preserve">Cualquier movimiento </w:t>
      </w:r>
      <w:r w:rsidRPr="00594731">
        <w:rPr>
          <w:rFonts w:ascii="Josefin Slab" w:hAnsi="Josefin Slab"/>
        </w:rPr>
        <w:t xml:space="preserve">que no honra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no puede </w:t>
      </w:r>
      <w:r w:rsidRPr="00594731">
        <w:rPr>
          <w:rFonts w:ascii="Josefin Slab" w:hAnsi="Josefin Slab"/>
          <w:spacing w:val="-4"/>
        </w:rPr>
        <w:t xml:space="preserve">legítimamente </w:t>
      </w:r>
      <w:r w:rsidRPr="00594731">
        <w:rPr>
          <w:rFonts w:ascii="Josefin Slab" w:hAnsi="Josefin Slab"/>
        </w:rPr>
        <w:t xml:space="preserve">pretender honrar a </w:t>
      </w:r>
      <w:r w:rsidRPr="00594731">
        <w:rPr>
          <w:rFonts w:ascii="Josefin Slab" w:hAnsi="Josefin Slab"/>
          <w:spacing w:val="-4"/>
        </w:rPr>
        <w:t xml:space="preserve">Dios. </w:t>
      </w:r>
      <w:r w:rsidRPr="00594731">
        <w:rPr>
          <w:rFonts w:ascii="Josefin Slab" w:hAnsi="Josefin Slab"/>
        </w:rPr>
        <w:t xml:space="preserve">Si vamos a reverenciar al Soberano omnipotente del universo, debemos someternos por </w:t>
      </w:r>
      <w:r w:rsidRPr="00594731">
        <w:rPr>
          <w:rFonts w:ascii="Josefin Slab" w:hAnsi="Josefin Slab"/>
          <w:spacing w:val="-3"/>
        </w:rPr>
        <w:t xml:space="preserve">completo </w:t>
      </w:r>
      <w:r w:rsidRPr="00594731">
        <w:rPr>
          <w:rFonts w:ascii="Josefin Slab" w:hAnsi="Josefin Slab"/>
        </w:rPr>
        <w:t xml:space="preserve">a </w:t>
      </w:r>
      <w:r w:rsidRPr="00594731">
        <w:rPr>
          <w:rFonts w:ascii="Josefin Slab" w:hAnsi="Josefin Slab"/>
          <w:spacing w:val="-8"/>
        </w:rPr>
        <w:t xml:space="preserve">lo </w:t>
      </w:r>
      <w:r w:rsidRPr="00594731">
        <w:rPr>
          <w:rFonts w:ascii="Josefin Slab" w:hAnsi="Josefin Slab"/>
        </w:rPr>
        <w:t xml:space="preserve">que él ha </w:t>
      </w:r>
      <w:r w:rsidRPr="00594731">
        <w:rPr>
          <w:rFonts w:ascii="Josefin Slab" w:hAnsi="Josefin Slab"/>
          <w:spacing w:val="-3"/>
        </w:rPr>
        <w:t xml:space="preserve">hablado </w:t>
      </w:r>
      <w:r w:rsidRPr="00594731">
        <w:rPr>
          <w:rFonts w:ascii="Josefin Slab" w:hAnsi="Josefin Slab"/>
        </w:rPr>
        <w:t xml:space="preserve">(Hebreos 1.1–2). </w:t>
      </w:r>
      <w:r w:rsidRPr="00594731">
        <w:rPr>
          <w:rFonts w:ascii="Josefin Slab" w:hAnsi="Josefin Slab"/>
          <w:spacing w:val="-4"/>
        </w:rPr>
        <w:t>Cualquier</w:t>
      </w:r>
      <w:r w:rsidRPr="00594731">
        <w:rPr>
          <w:rFonts w:ascii="Josefin Slab" w:hAnsi="Josefin Slab"/>
          <w:spacing w:val="59"/>
        </w:rPr>
        <w:t xml:space="preserve"> </w:t>
      </w:r>
      <w:r w:rsidRPr="00594731">
        <w:rPr>
          <w:rFonts w:ascii="Josefin Slab" w:hAnsi="Josefin Slab"/>
        </w:rPr>
        <w:t xml:space="preserve">otra cosa es </w:t>
      </w:r>
      <w:r w:rsidRPr="00594731">
        <w:rPr>
          <w:rFonts w:ascii="Josefin Slab" w:hAnsi="Josefin Slab"/>
          <w:spacing w:val="-3"/>
        </w:rPr>
        <w:t xml:space="preserve">tratarlo </w:t>
      </w:r>
      <w:r w:rsidRPr="00594731">
        <w:rPr>
          <w:rFonts w:ascii="Josefin Slab" w:hAnsi="Josefin Slab"/>
        </w:rPr>
        <w:t xml:space="preserve">con desprecio y revelarse contra su señorío. No hay nada más ofensivo para el </w:t>
      </w:r>
      <w:r w:rsidRPr="00594731">
        <w:rPr>
          <w:rFonts w:ascii="Josefin Slab" w:hAnsi="Josefin Slab"/>
          <w:spacing w:val="-4"/>
        </w:rPr>
        <w:t xml:space="preserve">Autor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Escrituras que no tener  en cuenta, </w:t>
      </w:r>
      <w:r w:rsidRPr="00594731">
        <w:rPr>
          <w:rFonts w:ascii="Josefin Slab" w:hAnsi="Josefin Slab"/>
          <w:spacing w:val="-3"/>
        </w:rPr>
        <w:t xml:space="preserve">negar </w:t>
      </w:r>
      <w:r w:rsidRPr="00594731">
        <w:rPr>
          <w:rFonts w:ascii="Josefin Slab" w:hAnsi="Josefin Slab"/>
        </w:rPr>
        <w:t xml:space="preserve">o </w:t>
      </w:r>
      <w:r w:rsidRPr="00594731">
        <w:rPr>
          <w:rFonts w:ascii="Josefin Slab" w:hAnsi="Josefin Slab"/>
          <w:spacing w:val="-3"/>
        </w:rPr>
        <w:t xml:space="preserve">distorsionar </w:t>
      </w:r>
      <w:r w:rsidRPr="00594731">
        <w:rPr>
          <w:rFonts w:ascii="Josefin Slab" w:hAnsi="Josefin Slab"/>
          <w:spacing w:val="-8"/>
        </w:rPr>
        <w:t xml:space="preserve">la </w:t>
      </w:r>
      <w:r w:rsidRPr="00594731">
        <w:rPr>
          <w:rFonts w:ascii="Josefin Slab" w:hAnsi="Josefin Slab"/>
        </w:rPr>
        <w:t xml:space="preserve">verdad que ha revelado </w:t>
      </w:r>
      <w:r w:rsidRPr="00594731">
        <w:rPr>
          <w:rFonts w:ascii="Josefin Slab" w:hAnsi="Josefin Slab"/>
          <w:spacing w:val="-6"/>
        </w:rPr>
        <w:t xml:space="preserve">(Apocalipsis </w:t>
      </w:r>
      <w:r w:rsidRPr="00594731">
        <w:rPr>
          <w:rFonts w:ascii="Josefin Slab" w:hAnsi="Josefin Slab"/>
        </w:rPr>
        <w:t xml:space="preserve">22.18–19). </w:t>
      </w:r>
      <w:r w:rsidRPr="00594731">
        <w:rPr>
          <w:rFonts w:ascii="Josefin Slab" w:hAnsi="Josefin Slab"/>
          <w:spacing w:val="-4"/>
        </w:rPr>
        <w:t xml:space="preserve">Manipular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spacing w:val="-7"/>
        </w:rPr>
        <w:t xml:space="preserve">significa </w:t>
      </w:r>
      <w:r w:rsidRPr="00594731">
        <w:rPr>
          <w:rFonts w:ascii="Josefin Slab" w:hAnsi="Josefin Slab"/>
          <w:spacing w:val="-3"/>
        </w:rPr>
        <w:t xml:space="preserve">tergiversar </w:t>
      </w:r>
      <w:r w:rsidRPr="00594731">
        <w:rPr>
          <w:rFonts w:ascii="Josefin Slab" w:hAnsi="Josefin Slab"/>
          <w:spacing w:val="-8"/>
        </w:rPr>
        <w:t xml:space="preserve">lo </w:t>
      </w:r>
      <w:r w:rsidRPr="00594731">
        <w:rPr>
          <w:rFonts w:ascii="Josefin Slab" w:hAnsi="Josefin Slab"/>
        </w:rPr>
        <w:t xml:space="preserve">que él </w:t>
      </w:r>
      <w:r w:rsidRPr="00594731">
        <w:rPr>
          <w:rFonts w:ascii="Josefin Slab" w:hAnsi="Josefin Slab"/>
          <w:spacing w:val="-4"/>
        </w:rPr>
        <w:t xml:space="preserve">escribió. </w:t>
      </w:r>
      <w:r w:rsidRPr="00594731">
        <w:rPr>
          <w:rFonts w:ascii="Josefin Slab" w:hAnsi="Josefin Slab"/>
        </w:rPr>
        <w:t xml:space="preserve">Rechazar sus </w:t>
      </w:r>
      <w:r w:rsidRPr="00594731">
        <w:rPr>
          <w:rFonts w:ascii="Josefin Slab" w:hAnsi="Josefin Slab"/>
          <w:spacing w:val="-6"/>
        </w:rPr>
        <w:t xml:space="preserve">exigencias </w:t>
      </w:r>
      <w:r w:rsidRPr="00594731">
        <w:rPr>
          <w:rFonts w:ascii="Josefin Slab" w:hAnsi="Josefin Slab"/>
        </w:rPr>
        <w:t xml:space="preserve">es </w:t>
      </w:r>
      <w:r w:rsidRPr="00594731">
        <w:rPr>
          <w:rFonts w:ascii="Josefin Slab" w:hAnsi="Josefin Slab"/>
          <w:spacing w:val="-6"/>
        </w:rPr>
        <w:t xml:space="preserve">llamarlo </w:t>
      </w:r>
      <w:r w:rsidRPr="00594731">
        <w:rPr>
          <w:rFonts w:ascii="Josefin Slab" w:hAnsi="Josefin Slab"/>
        </w:rPr>
        <w:t xml:space="preserve">mentiroso. </w:t>
      </w:r>
      <w:r w:rsidRPr="00594731">
        <w:rPr>
          <w:rFonts w:ascii="Josefin Slab" w:hAnsi="Josefin Slab"/>
          <w:spacing w:val="-3"/>
        </w:rPr>
        <w:t xml:space="preserve">Ignorar </w:t>
      </w:r>
      <w:r w:rsidRPr="00594731">
        <w:rPr>
          <w:rFonts w:ascii="Josefin Slab" w:hAnsi="Josefin Slab"/>
        </w:rPr>
        <w:t xml:space="preserve">su mensaje es </w:t>
      </w:r>
      <w:r w:rsidRPr="00594731">
        <w:rPr>
          <w:rFonts w:ascii="Josefin Slab" w:hAnsi="Josefin Slab"/>
          <w:spacing w:val="-3"/>
        </w:rPr>
        <w:t xml:space="preserve">hacerle </w:t>
      </w:r>
      <w:r w:rsidRPr="00594731">
        <w:rPr>
          <w:rFonts w:ascii="Josefin Slab" w:hAnsi="Josefin Slab"/>
        </w:rPr>
        <w:t xml:space="preserve">un </w:t>
      </w:r>
      <w:r w:rsidRPr="00594731">
        <w:rPr>
          <w:rFonts w:ascii="Josefin Slab" w:hAnsi="Josefin Slab"/>
          <w:spacing w:val="-3"/>
        </w:rPr>
        <w:t xml:space="preserve">desaire </w:t>
      </w:r>
      <w:r w:rsidRPr="00594731">
        <w:rPr>
          <w:rFonts w:ascii="Josefin Slab" w:hAnsi="Josefin Slab"/>
        </w:rPr>
        <w:t xml:space="preserve">al </w:t>
      </w:r>
      <w:r w:rsidRPr="00594731">
        <w:rPr>
          <w:rFonts w:ascii="Josefin Slab" w:hAnsi="Josefin Slab"/>
          <w:spacing w:val="-3"/>
        </w:rPr>
        <w:t xml:space="preserve">Espíritu </w:t>
      </w:r>
      <w:r w:rsidRPr="00594731">
        <w:rPr>
          <w:rFonts w:ascii="Josefin Slab" w:hAnsi="Josefin Slab"/>
        </w:rPr>
        <w:t xml:space="preserve">Santo que </w:t>
      </w:r>
      <w:r w:rsidRPr="00594731">
        <w:rPr>
          <w:rFonts w:ascii="Josefin Slab" w:hAnsi="Josefin Slab"/>
          <w:spacing w:val="-8"/>
        </w:rPr>
        <w:t>lo</w:t>
      </w:r>
      <w:r w:rsidRPr="00594731">
        <w:rPr>
          <w:rFonts w:ascii="Josefin Slab" w:hAnsi="Josefin Slab"/>
          <w:spacing w:val="31"/>
        </w:rPr>
        <w:t xml:space="preserve"> </w:t>
      </w:r>
      <w:r w:rsidRPr="00594731">
        <w:rPr>
          <w:rFonts w:ascii="Josefin Slab" w:hAnsi="Josefin Slab"/>
          <w:spacing w:val="-4"/>
        </w:rPr>
        <w:t>inspiró.</w:t>
      </w:r>
    </w:p>
    <w:p w:rsidR="00703F8A" w:rsidRPr="00594731" w:rsidRDefault="00D9371B" w:rsidP="007A564F">
      <w:pPr>
        <w:pStyle w:val="Textoindependiente"/>
        <w:spacing w:before="58" w:line="276" w:lineRule="auto"/>
        <w:ind w:left="549"/>
        <w:rPr>
          <w:rFonts w:ascii="Josefin Slab" w:hAnsi="Josefin Slab"/>
        </w:rPr>
      </w:pPr>
      <w:r w:rsidRPr="00594731">
        <w:rPr>
          <w:rFonts w:ascii="Josefin Slab" w:hAnsi="Josefin Slab"/>
        </w:rPr>
        <w:t>Al ser la perfecta revelación de Dios, la Biblia refleja el glorioso carácter de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rPr>
        <w:lastRenderedPageBreak/>
        <w:t xml:space="preserve">su </w:t>
      </w:r>
      <w:r w:rsidRPr="00594731">
        <w:rPr>
          <w:rFonts w:ascii="Josefin Slab" w:hAnsi="Josefin Slab"/>
          <w:spacing w:val="-6"/>
        </w:rPr>
        <w:t xml:space="preserve">Autor. </w:t>
      </w:r>
      <w:r w:rsidRPr="00594731">
        <w:rPr>
          <w:rFonts w:ascii="Josefin Slab" w:hAnsi="Josefin Slab"/>
          <w:spacing w:val="-3"/>
        </w:rPr>
        <w:t xml:space="preserve">Debido </w:t>
      </w:r>
      <w:r w:rsidRPr="00594731">
        <w:rPr>
          <w:rFonts w:ascii="Josefin Slab" w:hAnsi="Josefin Slab"/>
        </w:rPr>
        <w:t xml:space="preserve">a que él es el </w:t>
      </w:r>
      <w:r w:rsidRPr="00594731">
        <w:rPr>
          <w:rFonts w:ascii="Josefin Slab" w:hAnsi="Josefin Slab"/>
          <w:spacing w:val="-4"/>
        </w:rPr>
        <w:t xml:space="preserve">Dios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verdad,  su Palabra es </w:t>
      </w:r>
      <w:r w:rsidRPr="00594731">
        <w:rPr>
          <w:rFonts w:ascii="Josefin Slab" w:hAnsi="Josefin Slab"/>
          <w:spacing w:val="-6"/>
        </w:rPr>
        <w:t xml:space="preserve">infalible.  </w:t>
      </w:r>
      <w:r w:rsidRPr="00594731">
        <w:rPr>
          <w:rFonts w:ascii="Josefin Slab" w:hAnsi="Josefin Slab"/>
          <w:spacing w:val="-3"/>
        </w:rPr>
        <w:t xml:space="preserve">Debido </w:t>
      </w:r>
      <w:r w:rsidRPr="00594731">
        <w:rPr>
          <w:rFonts w:ascii="Josefin Slab" w:hAnsi="Josefin Slab"/>
        </w:rPr>
        <w:t xml:space="preserve">a que él no puede </w:t>
      </w:r>
      <w:r w:rsidRPr="00594731">
        <w:rPr>
          <w:rFonts w:ascii="Josefin Slab" w:hAnsi="Josefin Slab"/>
          <w:spacing w:val="-5"/>
        </w:rPr>
        <w:t xml:space="preserve">mentir, </w:t>
      </w:r>
      <w:r w:rsidRPr="00594731">
        <w:rPr>
          <w:rFonts w:ascii="Josefin Slab" w:hAnsi="Josefin Slab"/>
        </w:rPr>
        <w:t xml:space="preserve">su Palabra es inerrante. </w:t>
      </w:r>
      <w:r w:rsidRPr="00594731">
        <w:rPr>
          <w:rFonts w:ascii="Josefin Slab" w:hAnsi="Josefin Slab"/>
          <w:spacing w:val="-3"/>
        </w:rPr>
        <w:t xml:space="preserve">Debido </w:t>
      </w:r>
      <w:r w:rsidRPr="00594731">
        <w:rPr>
          <w:rFonts w:ascii="Josefin Slab" w:hAnsi="Josefin Slab"/>
        </w:rPr>
        <w:t xml:space="preserve">a que él es el Rey de reyes, su Palabra es </w:t>
      </w:r>
      <w:r w:rsidRPr="00594731">
        <w:rPr>
          <w:rFonts w:ascii="Josefin Slab" w:hAnsi="Josefin Slab"/>
          <w:spacing w:val="-3"/>
        </w:rPr>
        <w:t xml:space="preserve">absoluta </w:t>
      </w:r>
      <w:r w:rsidRPr="00594731">
        <w:rPr>
          <w:rFonts w:ascii="Josefin Slab" w:hAnsi="Josefin Slab"/>
        </w:rPr>
        <w:t xml:space="preserve">y suprema. Los que desean </w:t>
      </w:r>
      <w:r w:rsidRPr="00594731">
        <w:rPr>
          <w:rFonts w:ascii="Josefin Slab" w:hAnsi="Josefin Slab"/>
          <w:spacing w:val="-4"/>
        </w:rPr>
        <w:t xml:space="preserve">agradarlo  </w:t>
      </w:r>
      <w:r w:rsidRPr="00594731">
        <w:rPr>
          <w:rFonts w:ascii="Josefin Slab" w:hAnsi="Josefin Slab"/>
        </w:rPr>
        <w:t xml:space="preserve">deben obedecer su Palabra. </w:t>
      </w:r>
      <w:r w:rsidRPr="00594731">
        <w:rPr>
          <w:rFonts w:ascii="Josefin Slab" w:hAnsi="Josefin Slab"/>
          <w:spacing w:val="4"/>
        </w:rPr>
        <w:t xml:space="preserve">Por </w:t>
      </w:r>
      <w:r w:rsidRPr="00594731">
        <w:rPr>
          <w:rFonts w:ascii="Josefin Slab" w:hAnsi="Josefin Slab"/>
        </w:rPr>
        <w:t xml:space="preserve">el contrario, </w:t>
      </w:r>
      <w:r w:rsidRPr="00594731">
        <w:rPr>
          <w:rFonts w:ascii="Josefin Slab" w:hAnsi="Josefin Slab"/>
          <w:spacing w:val="-5"/>
        </w:rPr>
        <w:t xml:space="preserve">los </w:t>
      </w:r>
      <w:r w:rsidRPr="00594731">
        <w:rPr>
          <w:rFonts w:ascii="Josefin Slab" w:hAnsi="Josefin Slab"/>
        </w:rPr>
        <w:t xml:space="preserve">que dejan de </w:t>
      </w:r>
      <w:r w:rsidRPr="00594731">
        <w:rPr>
          <w:rFonts w:ascii="Josefin Slab" w:hAnsi="Josefin Slab"/>
          <w:spacing w:val="-3"/>
        </w:rPr>
        <w:t xml:space="preserve">darle </w:t>
      </w:r>
      <w:r w:rsidRPr="00594731">
        <w:rPr>
          <w:rFonts w:ascii="Josefin Slab" w:hAnsi="Josefin Slab"/>
        </w:rPr>
        <w:t xml:space="preserve">honor a </w:t>
      </w:r>
      <w:r w:rsidRPr="00594731">
        <w:rPr>
          <w:rFonts w:ascii="Josefin Slab" w:hAnsi="Josefin Slab"/>
          <w:spacing w:val="-5"/>
        </w:rPr>
        <w:t xml:space="preserve">las </w:t>
      </w:r>
      <w:r w:rsidRPr="00594731">
        <w:rPr>
          <w:rFonts w:ascii="Josefin Slab" w:hAnsi="Josefin Slab"/>
        </w:rPr>
        <w:t xml:space="preserve">Escrituras sobre </w:t>
      </w:r>
      <w:r w:rsidRPr="00594731">
        <w:rPr>
          <w:rFonts w:ascii="Josefin Slab" w:hAnsi="Josefin Slab"/>
          <w:spacing w:val="-4"/>
        </w:rPr>
        <w:t xml:space="preserve">cualquier </w:t>
      </w:r>
      <w:r w:rsidRPr="00594731">
        <w:rPr>
          <w:rFonts w:ascii="Josefin Slab" w:hAnsi="Josefin Slab"/>
        </w:rPr>
        <w:t xml:space="preserve">otra cosa que </w:t>
      </w:r>
      <w:r w:rsidRPr="00594731">
        <w:rPr>
          <w:rFonts w:ascii="Josefin Slab" w:hAnsi="Josefin Slab"/>
          <w:spacing w:val="-3"/>
        </w:rPr>
        <w:t xml:space="preserve">reclame </w:t>
      </w:r>
      <w:r w:rsidRPr="00594731">
        <w:rPr>
          <w:rFonts w:ascii="Josefin Slab" w:hAnsi="Josefin Slab"/>
        </w:rPr>
        <w:t xml:space="preserve">ser verdad, deshonran a </w:t>
      </w:r>
      <w:r w:rsidRPr="00594731">
        <w:rPr>
          <w:rFonts w:ascii="Josefin Slab" w:hAnsi="Josefin Slab"/>
          <w:spacing w:val="-4"/>
        </w:rPr>
        <w:t xml:space="preserve">Dios </w:t>
      </w:r>
      <w:r w:rsidRPr="00594731">
        <w:rPr>
          <w:rFonts w:ascii="Josefin Slab" w:hAnsi="Josefin Slab"/>
          <w:spacing w:val="-3"/>
        </w:rPr>
        <w:t>mismo.</w:t>
      </w:r>
    </w:p>
    <w:p w:rsidR="00703F8A" w:rsidRPr="00594731" w:rsidRDefault="00D9371B" w:rsidP="007A564F">
      <w:pPr>
        <w:pStyle w:val="Textoindependiente"/>
        <w:spacing w:before="53" w:line="276" w:lineRule="auto"/>
        <w:ind w:right="137" w:firstLine="449"/>
        <w:rPr>
          <w:rFonts w:ascii="Josefin Slab" w:hAnsi="Josefin Slab"/>
        </w:rPr>
      </w:pPr>
      <w:bookmarkStart w:id="1159" w:name="_bookmark1140"/>
      <w:bookmarkEnd w:id="1159"/>
      <w:r w:rsidRPr="00594731">
        <w:rPr>
          <w:rFonts w:ascii="Josefin Slab" w:hAnsi="Josefin Slab"/>
        </w:rPr>
        <w:t xml:space="preserve">De vez en cuando </w:t>
      </w:r>
      <w:r w:rsidRPr="00594731">
        <w:rPr>
          <w:rFonts w:ascii="Josefin Slab" w:hAnsi="Josefin Slab"/>
          <w:spacing w:val="-7"/>
        </w:rPr>
        <w:t xml:space="preserve">alguien </w:t>
      </w:r>
      <w:r w:rsidRPr="00594731">
        <w:rPr>
          <w:rFonts w:ascii="Josefin Slab" w:hAnsi="Josefin Slab"/>
        </w:rPr>
        <w:t xml:space="preserve">podría </w:t>
      </w:r>
      <w:r w:rsidRPr="00594731">
        <w:rPr>
          <w:rFonts w:ascii="Josefin Slab" w:hAnsi="Josefin Slab"/>
          <w:spacing w:val="-5"/>
        </w:rPr>
        <w:t xml:space="preserve">sugerir </w:t>
      </w:r>
      <w:r w:rsidRPr="00594731">
        <w:rPr>
          <w:rFonts w:ascii="Josefin Slab" w:hAnsi="Josefin Slab"/>
        </w:rPr>
        <w:t xml:space="preserve">que una </w:t>
      </w:r>
      <w:r w:rsidRPr="00594731">
        <w:rPr>
          <w:rFonts w:ascii="Josefin Slab" w:hAnsi="Josefin Slab"/>
          <w:spacing w:val="-6"/>
        </w:rPr>
        <w:t xml:space="preserve">visión </w:t>
      </w:r>
      <w:r w:rsidRPr="00594731">
        <w:rPr>
          <w:rFonts w:ascii="Josefin Slab" w:hAnsi="Josefin Slab"/>
        </w:rPr>
        <w:t xml:space="preserve">tan </w:t>
      </w:r>
      <w:r w:rsidRPr="00594731">
        <w:rPr>
          <w:rFonts w:ascii="Josefin Slab" w:hAnsi="Josefin Slab"/>
          <w:spacing w:val="-3"/>
        </w:rPr>
        <w:t xml:space="preserve">elevada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Escrituras hace de </w:t>
      </w:r>
      <w:r w:rsidRPr="00594731">
        <w:rPr>
          <w:rFonts w:ascii="Josefin Slab" w:hAnsi="Josefin Slab"/>
          <w:spacing w:val="-8"/>
        </w:rPr>
        <w:t xml:space="preserve">la Biblia </w:t>
      </w:r>
      <w:r w:rsidRPr="00594731">
        <w:rPr>
          <w:rFonts w:ascii="Josefin Slab" w:hAnsi="Josefin Slab"/>
          <w:spacing w:val="-4"/>
        </w:rPr>
        <w:t xml:space="preserve">misma </w:t>
      </w:r>
      <w:r w:rsidRPr="00594731">
        <w:rPr>
          <w:rFonts w:ascii="Josefin Slab" w:hAnsi="Josefin Slab"/>
        </w:rPr>
        <w:t xml:space="preserve">un objeto de </w:t>
      </w:r>
      <w:r w:rsidRPr="00594731">
        <w:rPr>
          <w:rFonts w:ascii="Josefin Slab" w:hAnsi="Josefin Slab"/>
          <w:spacing w:val="-3"/>
        </w:rPr>
        <w:t xml:space="preserve">culto. </w:t>
      </w:r>
      <w:r w:rsidRPr="00594731">
        <w:rPr>
          <w:rFonts w:ascii="Josefin Slab" w:hAnsi="Josefin Slab"/>
        </w:rPr>
        <w:t xml:space="preserve">No obstante,  si usted </w:t>
      </w:r>
      <w:r w:rsidRPr="00594731">
        <w:rPr>
          <w:rFonts w:ascii="Josefin Slab" w:hAnsi="Josefin Slab"/>
          <w:spacing w:val="-3"/>
        </w:rPr>
        <w:t xml:space="preserve">afirma </w:t>
      </w:r>
      <w:r w:rsidRPr="00594731">
        <w:rPr>
          <w:rFonts w:ascii="Josefin Slab" w:hAnsi="Josefin Slab"/>
        </w:rPr>
        <w:t xml:space="preserve">que </w:t>
      </w:r>
      <w:r w:rsidRPr="00594731">
        <w:rPr>
          <w:rFonts w:ascii="Josefin Slab" w:hAnsi="Josefin Slab"/>
          <w:spacing w:val="-5"/>
        </w:rPr>
        <w:t xml:space="preserve">las </w:t>
      </w:r>
      <w:r w:rsidRPr="00594731">
        <w:rPr>
          <w:rFonts w:ascii="Josefin Slab" w:hAnsi="Josefin Slab"/>
        </w:rPr>
        <w:t xml:space="preserve">Escrituras son muy superiores (e </w:t>
      </w:r>
      <w:r w:rsidRPr="00594731">
        <w:rPr>
          <w:rFonts w:ascii="Josefin Slab" w:hAnsi="Josefin Slab"/>
          <w:spacing w:val="-4"/>
        </w:rPr>
        <w:t xml:space="preserve">infinitamente </w:t>
      </w:r>
      <w:r w:rsidRPr="00594731">
        <w:rPr>
          <w:rFonts w:ascii="Josefin Slab" w:hAnsi="Josefin Slab"/>
        </w:rPr>
        <w:t xml:space="preserve">más </w:t>
      </w:r>
      <w:r w:rsidRPr="00594731">
        <w:rPr>
          <w:rFonts w:ascii="Josefin Slab" w:hAnsi="Josefin Slab"/>
          <w:spacing w:val="-3"/>
        </w:rPr>
        <w:t xml:space="preserve">autoritativas)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sueños y </w:t>
      </w:r>
      <w:r w:rsidRPr="00594731">
        <w:rPr>
          <w:rFonts w:ascii="Josefin Slab" w:hAnsi="Josefin Slab"/>
          <w:spacing w:val="-4"/>
        </w:rPr>
        <w:t xml:space="preserve">visiones </w:t>
      </w:r>
      <w:r w:rsidRPr="00594731">
        <w:rPr>
          <w:rFonts w:ascii="Josefin Slab" w:hAnsi="Josefin Slab"/>
          <w:spacing w:val="-3"/>
        </w:rPr>
        <w:t xml:space="preserve">carismáticos </w:t>
      </w:r>
      <w:r w:rsidRPr="00594731">
        <w:rPr>
          <w:rFonts w:ascii="Josefin Slab" w:hAnsi="Josefin Slab"/>
        </w:rPr>
        <w:t xml:space="preserve">contemporáneos, es prácticamente </w:t>
      </w:r>
      <w:r w:rsidRPr="00594731">
        <w:rPr>
          <w:rFonts w:ascii="Josefin Slab" w:hAnsi="Josefin Slab"/>
          <w:spacing w:val="-3"/>
        </w:rPr>
        <w:t xml:space="preserve">seguro </w:t>
      </w:r>
      <w:r w:rsidRPr="00594731">
        <w:rPr>
          <w:rFonts w:ascii="Josefin Slab" w:hAnsi="Josefin Slab"/>
        </w:rPr>
        <w:t>que será etiquetado como un</w:t>
      </w:r>
      <w:r w:rsidRPr="00594731">
        <w:rPr>
          <w:rFonts w:ascii="Josefin Slab" w:hAnsi="Josefin Slab"/>
          <w:spacing w:val="35"/>
        </w:rPr>
        <w:t xml:space="preserve"> </w:t>
      </w:r>
      <w:r w:rsidRPr="00594731">
        <w:rPr>
          <w:rFonts w:ascii="Josefin Slab" w:hAnsi="Josefin Slab"/>
          <w:i/>
        </w:rPr>
        <w:t>bibliólatra</w:t>
      </w:r>
      <w:r w:rsidRPr="00594731">
        <w:rPr>
          <w:rFonts w:ascii="Josefin Slab" w:hAnsi="Josefin Slab"/>
        </w:rPr>
        <w:t>.</w:t>
      </w:r>
    </w:p>
    <w:p w:rsidR="00703F8A" w:rsidRPr="00594731" w:rsidRDefault="00D9371B" w:rsidP="007A564F">
      <w:pPr>
        <w:pStyle w:val="Textoindependiente"/>
        <w:spacing w:before="52" w:line="276" w:lineRule="auto"/>
        <w:ind w:right="138" w:firstLine="449"/>
        <w:rPr>
          <w:rFonts w:ascii="Josefin Slab" w:hAnsi="Josefin Slab"/>
        </w:rPr>
      </w:pPr>
      <w:r w:rsidRPr="00594731">
        <w:rPr>
          <w:rFonts w:ascii="Josefin Slab" w:hAnsi="Josefin Slab"/>
        </w:rPr>
        <w:t xml:space="preserve">Tal acusación </w:t>
      </w:r>
      <w:r w:rsidRPr="00594731">
        <w:rPr>
          <w:rFonts w:ascii="Josefin Slab" w:hAnsi="Josefin Slab"/>
          <w:spacing w:val="-3"/>
        </w:rPr>
        <w:t xml:space="preserve">malinterpreta </w:t>
      </w:r>
      <w:r w:rsidRPr="00594731">
        <w:rPr>
          <w:rFonts w:ascii="Josefin Slab" w:hAnsi="Josefin Slab"/>
        </w:rPr>
        <w:t xml:space="preserve">por </w:t>
      </w:r>
      <w:r w:rsidRPr="00594731">
        <w:rPr>
          <w:rFonts w:ascii="Josefin Slab" w:hAnsi="Josefin Slab"/>
          <w:spacing w:val="-3"/>
        </w:rPr>
        <w:t xml:space="preserve">completo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7"/>
        </w:rPr>
        <w:t xml:space="preserve">significa  </w:t>
      </w:r>
      <w:r w:rsidRPr="00594731">
        <w:rPr>
          <w:rFonts w:ascii="Josefin Slab" w:hAnsi="Josefin Slab"/>
        </w:rPr>
        <w:t xml:space="preserve">honrar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No es el </w:t>
      </w:r>
      <w:r w:rsidRPr="00594731">
        <w:rPr>
          <w:rFonts w:ascii="Josefin Slab" w:hAnsi="Josefin Slab"/>
          <w:spacing w:val="-6"/>
        </w:rPr>
        <w:t xml:space="preserve">libro </w:t>
      </w:r>
      <w:r w:rsidRPr="00594731">
        <w:rPr>
          <w:rFonts w:ascii="Josefin Slab" w:hAnsi="Josefin Slab"/>
          <w:spacing w:val="-3"/>
        </w:rPr>
        <w:t xml:space="preserve">físico </w:t>
      </w:r>
      <w:r w:rsidRPr="00594731">
        <w:rPr>
          <w:rFonts w:ascii="Josefin Slab" w:hAnsi="Josefin Slab"/>
        </w:rPr>
        <w:t xml:space="preserve">al que veneramos, </w:t>
      </w:r>
      <w:r w:rsidRPr="00594731">
        <w:rPr>
          <w:rFonts w:ascii="Josefin Slab" w:hAnsi="Josefin Slab"/>
          <w:spacing w:val="-4"/>
        </w:rPr>
        <w:t xml:space="preserve">sino </w:t>
      </w:r>
      <w:r w:rsidRPr="00594731">
        <w:rPr>
          <w:rFonts w:ascii="Josefin Slab" w:hAnsi="Josefin Slab"/>
        </w:rPr>
        <w:t xml:space="preserve">a </w:t>
      </w:r>
      <w:r w:rsidRPr="00594731">
        <w:rPr>
          <w:rFonts w:ascii="Josefin Slab" w:hAnsi="Josefin Slab"/>
          <w:spacing w:val="-4"/>
        </w:rPr>
        <w:t xml:space="preserve">Dios, </w:t>
      </w:r>
      <w:r w:rsidRPr="00594731">
        <w:rPr>
          <w:rFonts w:ascii="Josefin Slab" w:hAnsi="Josefin Slab"/>
        </w:rPr>
        <w:t xml:space="preserve">que se ha revelado a sí </w:t>
      </w:r>
      <w:r w:rsidRPr="00594731">
        <w:rPr>
          <w:rFonts w:ascii="Josefin Slab" w:hAnsi="Josefin Slab"/>
          <w:spacing w:val="-4"/>
        </w:rPr>
        <w:t xml:space="preserve">mismo </w:t>
      </w:r>
      <w:r w:rsidRPr="00594731">
        <w:rPr>
          <w:rFonts w:ascii="Josefin Slab" w:hAnsi="Josefin Slab"/>
        </w:rPr>
        <w:t xml:space="preserve">de manera </w:t>
      </w:r>
      <w:r w:rsidRPr="00594731">
        <w:rPr>
          <w:rFonts w:ascii="Josefin Slab" w:hAnsi="Josefin Slab"/>
          <w:spacing w:val="-7"/>
        </w:rPr>
        <w:t xml:space="preserve">infalible </w:t>
      </w:r>
      <w:r w:rsidRPr="00594731">
        <w:rPr>
          <w:rFonts w:ascii="Josefin Slab" w:hAnsi="Josefin Slab"/>
        </w:rPr>
        <w:t xml:space="preserve">en </w:t>
      </w:r>
      <w:r w:rsidRPr="00594731">
        <w:rPr>
          <w:rFonts w:ascii="Josefin Slab" w:hAnsi="Josefin Slab"/>
          <w:spacing w:val="-5"/>
        </w:rPr>
        <w:t xml:space="preserve">él. </w:t>
      </w:r>
      <w:r w:rsidRPr="00594731">
        <w:rPr>
          <w:rFonts w:ascii="Josefin Slab" w:hAnsi="Josefin Slab"/>
          <w:spacing w:val="4"/>
        </w:rPr>
        <w:t xml:space="preserve">Por </w:t>
      </w:r>
      <w:r w:rsidRPr="00594731">
        <w:rPr>
          <w:rFonts w:ascii="Josefin Slab" w:hAnsi="Josefin Slab"/>
        </w:rPr>
        <w:t xml:space="preserve">otra parte, </w:t>
      </w:r>
      <w:r w:rsidRPr="00594731">
        <w:rPr>
          <w:rFonts w:ascii="Josefin Slab" w:hAnsi="Josefin Slab"/>
          <w:spacing w:val="-5"/>
        </w:rPr>
        <w:t xml:space="preserve">las  </w:t>
      </w:r>
      <w:r w:rsidRPr="00594731">
        <w:rPr>
          <w:rFonts w:ascii="Josefin Slab" w:hAnsi="Josefin Slab"/>
        </w:rPr>
        <w:t xml:space="preserve">Escrituras se representan  en 2 </w:t>
      </w:r>
      <w:r w:rsidRPr="00594731">
        <w:rPr>
          <w:rFonts w:ascii="Josefin Slab" w:hAnsi="Josefin Slab"/>
          <w:spacing w:val="-3"/>
        </w:rPr>
        <w:t xml:space="preserve">Timoteo </w:t>
      </w:r>
      <w:r w:rsidRPr="00594731">
        <w:rPr>
          <w:rFonts w:ascii="Josefin Slab" w:hAnsi="Josefin Slab"/>
        </w:rPr>
        <w:t xml:space="preserve">3.16 como el </w:t>
      </w:r>
      <w:r w:rsidRPr="00594731">
        <w:rPr>
          <w:rFonts w:ascii="Josefin Slab" w:hAnsi="Josefin Slab"/>
          <w:spacing w:val="-5"/>
        </w:rPr>
        <w:t xml:space="preserve">aliento </w:t>
      </w:r>
      <w:r w:rsidRPr="00594731">
        <w:rPr>
          <w:rFonts w:ascii="Josefin Slab" w:hAnsi="Josefin Slab"/>
          <w:spacing w:val="-4"/>
        </w:rPr>
        <w:t xml:space="preserve">mismo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7"/>
        </w:rPr>
        <w:t xml:space="preserve">significa  </w:t>
      </w:r>
      <w:r w:rsidRPr="00594731">
        <w:rPr>
          <w:rFonts w:ascii="Josefin Slab" w:hAnsi="Josefin Slab"/>
        </w:rPr>
        <w:t xml:space="preserve">que </w:t>
      </w:r>
      <w:r w:rsidRPr="00594731">
        <w:rPr>
          <w:rFonts w:ascii="Josefin Slab" w:hAnsi="Josefin Slab"/>
          <w:spacing w:val="-3"/>
        </w:rPr>
        <w:t xml:space="preserve">hablan  </w:t>
      </w:r>
      <w:r w:rsidRPr="00594731">
        <w:rPr>
          <w:rFonts w:ascii="Josefin Slab" w:hAnsi="Josefin Slab"/>
          <w:spacing w:val="10"/>
        </w:rPr>
        <w:t xml:space="preserve">con </w:t>
      </w:r>
      <w:r w:rsidRPr="00594731">
        <w:rPr>
          <w:rFonts w:ascii="Josefin Slab" w:hAnsi="Josefin Slab"/>
          <w:i/>
        </w:rPr>
        <w:t xml:space="preserve">su </w:t>
      </w:r>
      <w:r w:rsidRPr="00594731">
        <w:rPr>
          <w:rFonts w:ascii="Josefin Slab" w:hAnsi="Josefin Slab"/>
        </w:rPr>
        <w:t xml:space="preserve">autoridad. No puede haber </w:t>
      </w:r>
      <w:r w:rsidRPr="00594731">
        <w:rPr>
          <w:rFonts w:ascii="Josefin Slab" w:hAnsi="Josefin Slab"/>
          <w:spacing w:val="-5"/>
        </w:rPr>
        <w:t xml:space="preserve">ninguna </w:t>
      </w:r>
      <w:r w:rsidRPr="00594731">
        <w:rPr>
          <w:rFonts w:ascii="Josefin Slab" w:hAnsi="Josefin Slab"/>
        </w:rPr>
        <w:t xml:space="preserve">fuente más </w:t>
      </w:r>
      <w:r w:rsidRPr="00594731">
        <w:rPr>
          <w:rFonts w:ascii="Josefin Slab" w:hAnsi="Josefin Slab"/>
          <w:spacing w:val="-4"/>
        </w:rPr>
        <w:t xml:space="preserve">confiable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verdad. Considerar </w:t>
      </w:r>
      <w:r w:rsidRPr="00594731">
        <w:rPr>
          <w:rFonts w:ascii="Josefin Slab" w:hAnsi="Josefin Slab"/>
          <w:spacing w:val="-4"/>
        </w:rPr>
        <w:t xml:space="preserve">cualquier </w:t>
      </w:r>
      <w:r w:rsidRPr="00594731">
        <w:rPr>
          <w:rFonts w:ascii="Josefin Slab" w:hAnsi="Josefin Slab"/>
        </w:rPr>
        <w:t xml:space="preserve">punto de </w:t>
      </w:r>
      <w:r w:rsidRPr="00594731">
        <w:rPr>
          <w:rFonts w:ascii="Josefin Slab" w:hAnsi="Josefin Slab"/>
          <w:spacing w:val="-4"/>
        </w:rPr>
        <w:t xml:space="preserve">vista inferior </w:t>
      </w:r>
      <w:r w:rsidRPr="00594731">
        <w:rPr>
          <w:rFonts w:ascii="Josefin Slab" w:hAnsi="Josefin Slab"/>
        </w:rPr>
        <w:t xml:space="preserve">sobre </w:t>
      </w:r>
      <w:r w:rsidRPr="00594731">
        <w:rPr>
          <w:rFonts w:ascii="Josefin Slab" w:hAnsi="Josefin Slab"/>
          <w:spacing w:val="-5"/>
        </w:rPr>
        <w:t xml:space="preserve">las </w:t>
      </w:r>
      <w:r w:rsidRPr="00594731">
        <w:rPr>
          <w:rFonts w:ascii="Josefin Slab" w:hAnsi="Josefin Slab"/>
        </w:rPr>
        <w:t xml:space="preserve">Escrituras (o dar a entender que creer en </w:t>
      </w:r>
      <w:r w:rsidRPr="00594731">
        <w:rPr>
          <w:rFonts w:ascii="Josefin Slab" w:hAnsi="Josefin Slab"/>
          <w:spacing w:val="-8"/>
        </w:rPr>
        <w:t xml:space="preserve">la </w:t>
      </w:r>
      <w:r w:rsidRPr="00594731">
        <w:rPr>
          <w:rFonts w:ascii="Josefin Slab" w:hAnsi="Josefin Slab"/>
        </w:rPr>
        <w:t xml:space="preserve">veracidad </w:t>
      </w:r>
      <w:r w:rsidRPr="00594731">
        <w:rPr>
          <w:rFonts w:ascii="Josefin Slab" w:hAnsi="Josefin Slab"/>
          <w:spacing w:val="-3"/>
        </w:rPr>
        <w:t xml:space="preserve">absoluta </w:t>
      </w:r>
      <w:r w:rsidRPr="00594731">
        <w:rPr>
          <w:rFonts w:ascii="Josefin Slab" w:hAnsi="Josefin Slab"/>
        </w:rPr>
        <w:t xml:space="preserve">de </w:t>
      </w:r>
      <w:r w:rsidRPr="00594731">
        <w:rPr>
          <w:rFonts w:ascii="Josefin Slab" w:hAnsi="Josefin Slab"/>
          <w:spacing w:val="-8"/>
        </w:rPr>
        <w:t xml:space="preserve">la Biblia </w:t>
      </w:r>
      <w:r w:rsidRPr="00594731">
        <w:rPr>
          <w:rFonts w:ascii="Josefin Slab" w:hAnsi="Josefin Slab"/>
        </w:rPr>
        <w:t xml:space="preserve">es un </w:t>
      </w:r>
      <w:r w:rsidRPr="00594731">
        <w:rPr>
          <w:rFonts w:ascii="Josefin Slab" w:hAnsi="Josefin Slab"/>
          <w:spacing w:val="-4"/>
        </w:rPr>
        <w:t xml:space="preserve">tipo </w:t>
      </w:r>
      <w:r w:rsidRPr="00594731">
        <w:rPr>
          <w:rFonts w:ascii="Josefin Slab" w:hAnsi="Josefin Slab"/>
        </w:rPr>
        <w:t xml:space="preserve">de </w:t>
      </w:r>
      <w:r w:rsidRPr="00594731">
        <w:rPr>
          <w:rFonts w:ascii="Josefin Slab" w:hAnsi="Josefin Slab"/>
          <w:spacing w:val="-4"/>
        </w:rPr>
        <w:t xml:space="preserve">idolatría)  </w:t>
      </w:r>
      <w:r w:rsidRPr="00594731">
        <w:rPr>
          <w:rFonts w:ascii="Josefin Slab" w:hAnsi="Josefin Slab"/>
        </w:rPr>
        <w:t xml:space="preserve">es una  </w:t>
      </w:r>
      <w:r w:rsidRPr="00594731">
        <w:rPr>
          <w:rFonts w:ascii="Josefin Slab" w:hAnsi="Josefin Slab"/>
          <w:spacing w:val="-3"/>
        </w:rPr>
        <w:t xml:space="preserve">grave </w:t>
      </w:r>
      <w:r w:rsidRPr="00594731">
        <w:rPr>
          <w:rFonts w:ascii="Josefin Slab" w:hAnsi="Josefin Slab"/>
        </w:rPr>
        <w:t xml:space="preserve">afrenta a </w:t>
      </w:r>
      <w:r w:rsidRPr="00594731">
        <w:rPr>
          <w:rFonts w:ascii="Josefin Slab" w:hAnsi="Josefin Slab"/>
          <w:spacing w:val="-4"/>
        </w:rPr>
        <w:t xml:space="preserve">Dios. </w:t>
      </w:r>
      <w:r w:rsidRPr="00594731">
        <w:rPr>
          <w:rFonts w:ascii="Josefin Slab" w:hAnsi="Josefin Slab"/>
        </w:rPr>
        <w:t xml:space="preserve">Él </w:t>
      </w:r>
      <w:r w:rsidRPr="00594731">
        <w:rPr>
          <w:rFonts w:ascii="Josefin Slab" w:hAnsi="Josefin Slab"/>
          <w:spacing w:val="-4"/>
        </w:rPr>
        <w:t xml:space="preserve">mismo </w:t>
      </w:r>
      <w:r w:rsidRPr="00594731">
        <w:rPr>
          <w:rFonts w:ascii="Josefin Slab" w:hAnsi="Josefin Slab"/>
        </w:rPr>
        <w:t xml:space="preserve">ha </w:t>
      </w:r>
      <w:r w:rsidRPr="00594731">
        <w:rPr>
          <w:rFonts w:ascii="Josefin Slab" w:hAnsi="Josefin Slab"/>
          <w:spacing w:val="-4"/>
        </w:rPr>
        <w:t xml:space="preserve">exaltado </w:t>
      </w:r>
      <w:r w:rsidRPr="00594731">
        <w:rPr>
          <w:rFonts w:ascii="Josefin Slab" w:hAnsi="Josefin Slab"/>
        </w:rPr>
        <w:t xml:space="preserve">su Palabra el </w:t>
      </w:r>
      <w:r w:rsidRPr="00594731">
        <w:rPr>
          <w:rFonts w:ascii="Josefin Slab" w:hAnsi="Josefin Slab"/>
          <w:spacing w:val="-6"/>
        </w:rPr>
        <w:t xml:space="preserve">lugar </w:t>
      </w:r>
      <w:r w:rsidRPr="00594731">
        <w:rPr>
          <w:rFonts w:ascii="Josefin Slab" w:hAnsi="Josefin Slab"/>
        </w:rPr>
        <w:t xml:space="preserve">más </w:t>
      </w:r>
      <w:r w:rsidRPr="00594731">
        <w:rPr>
          <w:rFonts w:ascii="Josefin Slab" w:hAnsi="Josefin Slab"/>
          <w:spacing w:val="-4"/>
        </w:rPr>
        <w:t xml:space="preserve">alto. </w:t>
      </w:r>
      <w:r w:rsidRPr="00594731">
        <w:rPr>
          <w:rFonts w:ascii="Josefin Slab" w:hAnsi="Josefin Slab"/>
          <w:spacing w:val="-3"/>
        </w:rPr>
        <w:t xml:space="preserve">David </w:t>
      </w:r>
      <w:r w:rsidRPr="00594731">
        <w:rPr>
          <w:rFonts w:ascii="Josefin Slab" w:hAnsi="Josefin Slab"/>
          <w:spacing w:val="-4"/>
        </w:rPr>
        <w:t xml:space="preserve">hizo </w:t>
      </w:r>
      <w:r w:rsidRPr="00594731">
        <w:rPr>
          <w:rFonts w:ascii="Josefin Slab" w:hAnsi="Josefin Slab"/>
          <w:spacing w:val="-6"/>
        </w:rPr>
        <w:t xml:space="preserve">explícito </w:t>
      </w:r>
      <w:r w:rsidRPr="00594731">
        <w:rPr>
          <w:rFonts w:ascii="Josefin Slab" w:hAnsi="Josefin Slab"/>
        </w:rPr>
        <w:t xml:space="preserve">esto en el </w:t>
      </w:r>
      <w:r w:rsidRPr="00594731">
        <w:rPr>
          <w:rFonts w:ascii="Josefin Slab" w:hAnsi="Josefin Slab"/>
          <w:spacing w:val="-4"/>
        </w:rPr>
        <w:t xml:space="preserve">Salmo </w:t>
      </w:r>
      <w:r w:rsidRPr="00594731">
        <w:rPr>
          <w:rFonts w:ascii="Josefin Slab" w:hAnsi="Josefin Slab"/>
        </w:rPr>
        <w:t xml:space="preserve">138.2. </w:t>
      </w:r>
      <w:r w:rsidRPr="00594731">
        <w:rPr>
          <w:rFonts w:ascii="Josefin Slab" w:hAnsi="Josefin Slab"/>
          <w:spacing w:val="-3"/>
        </w:rPr>
        <w:t xml:space="preserve">Hablándole </w:t>
      </w:r>
      <w:r w:rsidRPr="00594731">
        <w:rPr>
          <w:rFonts w:ascii="Josefin Slab" w:hAnsi="Josefin Slab"/>
        </w:rPr>
        <w:t xml:space="preserve">a </w:t>
      </w:r>
      <w:r w:rsidRPr="00594731">
        <w:rPr>
          <w:rFonts w:ascii="Josefin Slab" w:hAnsi="Josefin Slab"/>
          <w:spacing w:val="-4"/>
        </w:rPr>
        <w:t xml:space="preserve">Dios, </w:t>
      </w:r>
      <w:r w:rsidRPr="00594731">
        <w:rPr>
          <w:rFonts w:ascii="Josefin Slab" w:hAnsi="Josefin Slab"/>
        </w:rPr>
        <w:t xml:space="preserve">él </w:t>
      </w:r>
      <w:r w:rsidRPr="00594731">
        <w:rPr>
          <w:rFonts w:ascii="Josefin Slab" w:hAnsi="Josefin Slab"/>
          <w:spacing w:val="-4"/>
        </w:rPr>
        <w:t>exclamó:</w:t>
      </w:r>
      <w:r w:rsidRPr="00594731">
        <w:rPr>
          <w:rFonts w:ascii="Josefin Slab" w:hAnsi="Josefin Slab"/>
          <w:spacing w:val="3"/>
        </w:rPr>
        <w:t xml:space="preserve"> </w:t>
      </w:r>
      <w:r w:rsidRPr="00594731">
        <w:rPr>
          <w:rFonts w:ascii="Josefin Slab" w:hAnsi="Josefin Slab"/>
          <w:spacing w:val="4"/>
        </w:rPr>
        <w:t>«Porque</w:t>
      </w:r>
    </w:p>
    <w:p w:rsidR="00703F8A" w:rsidRPr="00594731" w:rsidRDefault="00D9371B" w:rsidP="007A564F">
      <w:pPr>
        <w:pStyle w:val="Textoindependiente"/>
        <w:spacing w:before="58" w:line="276" w:lineRule="auto"/>
        <w:rPr>
          <w:rFonts w:ascii="Josefin Slab" w:hAnsi="Josefin Slab"/>
        </w:rPr>
      </w:pPr>
      <w:r w:rsidRPr="00594731">
        <w:rPr>
          <w:rFonts w:ascii="Josefin Slab" w:hAnsi="Josefin Slab"/>
        </w:rPr>
        <w:t>has engrandecido tu nombre, y tu palabra sobre todas las cosas».</w:t>
      </w:r>
      <w:bookmarkStart w:id="1160" w:name="_bookmark1141"/>
      <w:bookmarkEnd w:id="1160"/>
      <w:r w:rsidRPr="00594731">
        <w:rPr>
          <w:rFonts w:ascii="Josefin Slab" w:hAnsi="Josefin Slab"/>
        </w:rPr>
        <w:fldChar w:fldCharType="begin"/>
      </w:r>
      <w:r w:rsidRPr="00594731">
        <w:rPr>
          <w:rFonts w:ascii="Josefin Slab" w:hAnsi="Josefin Slab"/>
        </w:rPr>
        <w:instrText xml:space="preserve"> HYPERLINK \l "_bookmark1841" </w:instrText>
      </w:r>
      <w:r w:rsidRPr="00594731">
        <w:rPr>
          <w:rFonts w:ascii="Josefin Slab" w:hAnsi="Josefin Slab"/>
        </w:rPr>
        <w:fldChar w:fldCharType="separate"/>
      </w:r>
      <w:r w:rsidRPr="00594731">
        <w:rPr>
          <w:rFonts w:ascii="Josefin Slab" w:hAnsi="Josefin Slab"/>
          <w:color w:val="0000ED"/>
          <w:vertAlign w:val="superscript"/>
        </w:rPr>
        <w:t>5</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50" w:line="276" w:lineRule="auto"/>
        <w:ind w:right="124" w:firstLine="449"/>
        <w:rPr>
          <w:rFonts w:ascii="Josefin Slab" w:hAnsi="Josefin Slab"/>
        </w:rPr>
      </w:pPr>
      <w:r w:rsidRPr="00594731">
        <w:rPr>
          <w:rFonts w:ascii="Josefin Slab" w:hAnsi="Josefin Slab"/>
          <w:spacing w:val="-3"/>
        </w:rPr>
        <w:t xml:space="preserve">Debido </w:t>
      </w:r>
      <w:r w:rsidRPr="00594731">
        <w:rPr>
          <w:rFonts w:ascii="Josefin Slab" w:hAnsi="Josefin Slab"/>
        </w:rPr>
        <w:t xml:space="preserve">a que reconocieron a Jesucristo como </w:t>
      </w:r>
      <w:r w:rsidRPr="00594731">
        <w:rPr>
          <w:rFonts w:ascii="Josefin Slab" w:hAnsi="Josefin Slab"/>
          <w:spacing w:val="-8"/>
        </w:rPr>
        <w:t xml:space="preserve">la </w:t>
      </w:r>
      <w:r w:rsidRPr="00594731">
        <w:rPr>
          <w:rFonts w:ascii="Josefin Slab" w:hAnsi="Josefin Slab"/>
          <w:spacing w:val="-3"/>
        </w:rPr>
        <w:t xml:space="preserve">única </w:t>
      </w:r>
      <w:r w:rsidRPr="00594731">
        <w:rPr>
          <w:rFonts w:ascii="Josefin Slab" w:hAnsi="Josefin Slab"/>
        </w:rPr>
        <w:t xml:space="preserve">cabeza de </w:t>
      </w:r>
      <w:r w:rsidRPr="00594731">
        <w:rPr>
          <w:rFonts w:ascii="Josefin Slab" w:hAnsi="Josefin Slab"/>
          <w:spacing w:val="-8"/>
        </w:rPr>
        <w:t xml:space="preserve">la  iglesia,  </w:t>
      </w:r>
      <w:r w:rsidRPr="00594731">
        <w:rPr>
          <w:rFonts w:ascii="Josefin Slab" w:hAnsi="Josefin Slab"/>
          <w:spacing w:val="-5"/>
        </w:rPr>
        <w:t xml:space="preserve">los </w:t>
      </w:r>
      <w:r w:rsidRPr="00594731">
        <w:rPr>
          <w:rFonts w:ascii="Josefin Slab" w:hAnsi="Josefin Slab"/>
        </w:rPr>
        <w:t xml:space="preserve">reformadores con mucho </w:t>
      </w:r>
      <w:r w:rsidRPr="00594731">
        <w:rPr>
          <w:rFonts w:ascii="Josefin Slab" w:hAnsi="Josefin Slab"/>
          <w:spacing w:val="-4"/>
        </w:rPr>
        <w:t xml:space="preserve">gusto </w:t>
      </w:r>
      <w:r w:rsidRPr="00594731">
        <w:rPr>
          <w:rFonts w:ascii="Josefin Slab" w:hAnsi="Josefin Slab"/>
        </w:rPr>
        <w:t xml:space="preserve">se </w:t>
      </w:r>
      <w:r w:rsidRPr="00594731">
        <w:rPr>
          <w:rFonts w:ascii="Josefin Slab" w:hAnsi="Josefin Slab"/>
          <w:spacing w:val="-4"/>
        </w:rPr>
        <w:t xml:space="preserve">rindieron </w:t>
      </w:r>
      <w:r w:rsidRPr="00594731">
        <w:rPr>
          <w:rFonts w:ascii="Josefin Slab" w:hAnsi="Josefin Slab"/>
        </w:rPr>
        <w:t xml:space="preserve">a su Palabra como </w:t>
      </w:r>
      <w:r w:rsidRPr="00594731">
        <w:rPr>
          <w:rFonts w:ascii="Josefin Slab" w:hAnsi="Josefin Slab"/>
          <w:spacing w:val="-8"/>
        </w:rPr>
        <w:t xml:space="preserve">la </w:t>
      </w:r>
      <w:r w:rsidRPr="00594731">
        <w:rPr>
          <w:rFonts w:ascii="Josefin Slab" w:hAnsi="Josefin Slab"/>
          <w:spacing w:val="-3"/>
        </w:rPr>
        <w:t xml:space="preserve">única </w:t>
      </w:r>
      <w:r w:rsidRPr="00594731">
        <w:rPr>
          <w:rFonts w:ascii="Josefin Slab" w:hAnsi="Josefin Slab"/>
        </w:rPr>
        <w:t xml:space="preserve">autoridad dentro de </w:t>
      </w:r>
      <w:r w:rsidRPr="00594731">
        <w:rPr>
          <w:rFonts w:ascii="Josefin Slab" w:hAnsi="Josefin Slab"/>
          <w:spacing w:val="-8"/>
        </w:rPr>
        <w:t xml:space="preserve">la </w:t>
      </w:r>
      <w:r w:rsidRPr="00594731">
        <w:rPr>
          <w:rFonts w:ascii="Josefin Slab" w:hAnsi="Josefin Slab"/>
          <w:spacing w:val="-3"/>
        </w:rPr>
        <w:t xml:space="preserve">misma. </w:t>
      </w:r>
      <w:r w:rsidRPr="00594731">
        <w:rPr>
          <w:rFonts w:ascii="Josefin Slab" w:hAnsi="Josefin Slab"/>
        </w:rPr>
        <w:t xml:space="preserve">Es </w:t>
      </w:r>
      <w:r w:rsidRPr="00594731">
        <w:rPr>
          <w:rFonts w:ascii="Josefin Slab" w:hAnsi="Josefin Slab"/>
          <w:spacing w:val="-5"/>
        </w:rPr>
        <w:t xml:space="preserve">decir, </w:t>
      </w:r>
      <w:r w:rsidRPr="00594731">
        <w:rPr>
          <w:rFonts w:ascii="Josefin Slab" w:hAnsi="Josefin Slab"/>
        </w:rPr>
        <w:t xml:space="preserve">reconocieron </w:t>
      </w:r>
      <w:r w:rsidRPr="00594731">
        <w:rPr>
          <w:rFonts w:ascii="Josefin Slab" w:hAnsi="Josefin Slab"/>
          <w:spacing w:val="-8"/>
        </w:rPr>
        <w:t xml:space="preserve">lo </w:t>
      </w:r>
      <w:r w:rsidRPr="00594731">
        <w:rPr>
          <w:rFonts w:ascii="Josefin Slab" w:hAnsi="Josefin Slab"/>
        </w:rPr>
        <w:t xml:space="preserve">que todos </w:t>
      </w:r>
      <w:r w:rsidRPr="00594731">
        <w:rPr>
          <w:rFonts w:ascii="Josefin Slab" w:hAnsi="Josefin Slab"/>
          <w:spacing w:val="-5"/>
        </w:rPr>
        <w:t xml:space="preserve">los </w:t>
      </w:r>
      <w:r w:rsidRPr="00594731">
        <w:rPr>
          <w:rFonts w:ascii="Josefin Slab" w:hAnsi="Josefin Slab"/>
        </w:rPr>
        <w:t xml:space="preserve">verdaderos creyentes a </w:t>
      </w:r>
      <w:r w:rsidRPr="00594731">
        <w:rPr>
          <w:rFonts w:ascii="Josefin Slab" w:hAnsi="Josefin Slab"/>
          <w:spacing w:val="-8"/>
        </w:rPr>
        <w:t xml:space="preserve">lo </w:t>
      </w:r>
      <w:r w:rsidRPr="00594731">
        <w:rPr>
          <w:rFonts w:ascii="Josefin Slab" w:hAnsi="Josefin Slab"/>
          <w:spacing w:val="-6"/>
        </w:rPr>
        <w:t xml:space="preserve">largo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han afirmado: que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sola </w:t>
      </w:r>
      <w:r w:rsidRPr="00594731">
        <w:rPr>
          <w:rFonts w:ascii="Josefin Slab" w:hAnsi="Josefin Slab"/>
        </w:rPr>
        <w:t xml:space="preserve">es nuestra norma suprema de doctrina y práctica. En consecuencia, </w:t>
      </w:r>
      <w:r w:rsidRPr="00594731">
        <w:rPr>
          <w:rFonts w:ascii="Josefin Slab" w:hAnsi="Josefin Slab"/>
          <w:spacing w:val="-3"/>
        </w:rPr>
        <w:t xml:space="preserve">también </w:t>
      </w:r>
      <w:r w:rsidRPr="00594731">
        <w:rPr>
          <w:rFonts w:ascii="Josefin Slab" w:hAnsi="Josefin Slab"/>
        </w:rPr>
        <w:t xml:space="preserve">se enfrentaron a una autoridad </w:t>
      </w:r>
      <w:r w:rsidRPr="00594731">
        <w:rPr>
          <w:rFonts w:ascii="Josefin Slab" w:hAnsi="Josefin Slab"/>
          <w:spacing w:val="-4"/>
        </w:rPr>
        <w:t>falsa</w:t>
      </w:r>
      <w:r w:rsidRPr="00594731">
        <w:rPr>
          <w:rFonts w:ascii="Josefin Slab" w:hAnsi="Josefin Slab"/>
          <w:spacing w:val="59"/>
        </w:rPr>
        <w:t xml:space="preserve"> </w:t>
      </w:r>
      <w:r w:rsidRPr="00594731">
        <w:rPr>
          <w:rFonts w:ascii="Josefin Slab" w:hAnsi="Josefin Slab"/>
        </w:rPr>
        <w:t xml:space="preserve">que trataría de usurpar el </w:t>
      </w:r>
      <w:r w:rsidRPr="00594731">
        <w:rPr>
          <w:rFonts w:ascii="Josefin Slab" w:hAnsi="Josefin Slab"/>
          <w:spacing w:val="-6"/>
        </w:rPr>
        <w:t xml:space="preserve">lugar </w:t>
      </w:r>
      <w:r w:rsidRPr="00594731">
        <w:rPr>
          <w:rFonts w:ascii="Josefin Slab" w:hAnsi="Josefin Slab"/>
        </w:rPr>
        <w:t xml:space="preserve">que </w:t>
      </w:r>
      <w:r w:rsidRPr="00594731">
        <w:rPr>
          <w:rFonts w:ascii="Josefin Slab" w:hAnsi="Josefin Slab"/>
          <w:spacing w:val="-8"/>
        </w:rPr>
        <w:t xml:space="preserve">le </w:t>
      </w:r>
      <w:r w:rsidRPr="00594731">
        <w:rPr>
          <w:rFonts w:ascii="Josefin Slab" w:hAnsi="Josefin Slab"/>
        </w:rPr>
        <w:t xml:space="preserve">corresponde a </w:t>
      </w:r>
      <w:r w:rsidRPr="00594731">
        <w:rPr>
          <w:rFonts w:ascii="Josefin Slab" w:hAnsi="Josefin Slab"/>
          <w:spacing w:val="-5"/>
        </w:rPr>
        <w:t xml:space="preserve">las </w:t>
      </w:r>
      <w:r w:rsidRPr="00594731">
        <w:rPr>
          <w:rFonts w:ascii="Josefin Slab" w:hAnsi="Josefin Slab"/>
        </w:rPr>
        <w:t xml:space="preserve">Escrituras, y al hacerlo, </w:t>
      </w:r>
      <w:r w:rsidRPr="00594731">
        <w:rPr>
          <w:rFonts w:ascii="Josefin Slab" w:hAnsi="Josefin Slab"/>
          <w:spacing w:val="-4"/>
        </w:rPr>
        <w:t xml:space="preserve">expusieron </w:t>
      </w:r>
      <w:r w:rsidRPr="00594731">
        <w:rPr>
          <w:rFonts w:ascii="Josefin Slab" w:hAnsi="Josefin Slab"/>
          <w:spacing w:val="-8"/>
        </w:rPr>
        <w:t xml:space="preserve">la </w:t>
      </w:r>
      <w:r w:rsidRPr="00594731">
        <w:rPr>
          <w:rFonts w:ascii="Josefin Slab" w:hAnsi="Josefin Slab"/>
        </w:rPr>
        <w:t xml:space="preserve">corrupción de todo el </w:t>
      </w:r>
      <w:r w:rsidRPr="00594731">
        <w:rPr>
          <w:rFonts w:ascii="Josefin Slab" w:hAnsi="Josefin Slab"/>
          <w:spacing w:val="-3"/>
        </w:rPr>
        <w:t xml:space="preserve">sistema </w:t>
      </w:r>
      <w:r w:rsidRPr="00594731">
        <w:rPr>
          <w:rFonts w:ascii="Josefin Slab" w:hAnsi="Josefin Slab"/>
          <w:spacing w:val="-4"/>
        </w:rPr>
        <w:t>católico</w:t>
      </w:r>
      <w:r w:rsidRPr="00594731">
        <w:rPr>
          <w:rFonts w:ascii="Josefin Slab" w:hAnsi="Josefin Slab"/>
          <w:spacing w:val="17"/>
        </w:rPr>
        <w:t xml:space="preserve"> </w:t>
      </w:r>
      <w:r w:rsidRPr="00594731">
        <w:rPr>
          <w:rFonts w:ascii="Josefin Slab" w:hAnsi="Josefin Slab"/>
        </w:rPr>
        <w:t>romano.</w:t>
      </w:r>
    </w:p>
    <w:p w:rsidR="00703F8A" w:rsidRPr="00594731" w:rsidRDefault="00D9371B" w:rsidP="007A564F">
      <w:pPr>
        <w:pStyle w:val="Textoindependiente"/>
        <w:spacing w:before="56" w:line="276" w:lineRule="auto"/>
        <w:ind w:right="137" w:firstLine="449"/>
        <w:rPr>
          <w:rFonts w:ascii="Josefin Slab" w:hAnsi="Josefin Slab"/>
        </w:rPr>
      </w:pPr>
      <w:r w:rsidRPr="00594731">
        <w:rPr>
          <w:rFonts w:ascii="Josefin Slab" w:hAnsi="Josefin Slab"/>
        </w:rPr>
        <w:t xml:space="preserve">Del </w:t>
      </w:r>
      <w:r w:rsidRPr="00594731">
        <w:rPr>
          <w:rFonts w:ascii="Josefin Slab" w:hAnsi="Josefin Slab"/>
          <w:spacing w:val="-4"/>
        </w:rPr>
        <w:t xml:space="preserve">mismo </w:t>
      </w:r>
      <w:r w:rsidRPr="00594731">
        <w:rPr>
          <w:rFonts w:ascii="Josefin Slab" w:hAnsi="Josefin Slab"/>
        </w:rPr>
        <w:t xml:space="preserve">modo, </w:t>
      </w:r>
      <w:r w:rsidRPr="00594731">
        <w:rPr>
          <w:rFonts w:ascii="Josefin Slab" w:hAnsi="Josefin Slab"/>
          <w:spacing w:val="-5"/>
        </w:rPr>
        <w:t xml:space="preserve">los </w:t>
      </w:r>
      <w:r w:rsidRPr="00594731">
        <w:rPr>
          <w:rFonts w:ascii="Josefin Slab" w:hAnsi="Josefin Slab"/>
        </w:rPr>
        <w:t xml:space="preserve">creyentes hoy están </w:t>
      </w:r>
      <w:r w:rsidRPr="00594731">
        <w:rPr>
          <w:rFonts w:ascii="Josefin Slab" w:hAnsi="Josefin Slab"/>
          <w:spacing w:val="-4"/>
        </w:rPr>
        <w:t xml:space="preserve">llamados </w:t>
      </w:r>
      <w:r w:rsidRPr="00594731">
        <w:rPr>
          <w:rFonts w:ascii="Josefin Slab" w:hAnsi="Josefin Slab"/>
        </w:rPr>
        <w:t xml:space="preserve">a defender </w:t>
      </w:r>
      <w:r w:rsidRPr="00594731">
        <w:rPr>
          <w:rFonts w:ascii="Josefin Slab" w:hAnsi="Josefin Slab"/>
          <w:spacing w:val="-8"/>
        </w:rPr>
        <w:t xml:space="preserve">la </w:t>
      </w:r>
      <w:r w:rsidRPr="00594731">
        <w:rPr>
          <w:rFonts w:ascii="Josefin Slab" w:hAnsi="Josefin Slab"/>
        </w:rPr>
        <w:t xml:space="preserve">verdad contra todos </w:t>
      </w:r>
      <w:r w:rsidRPr="00594731">
        <w:rPr>
          <w:rFonts w:ascii="Josefin Slab" w:hAnsi="Josefin Slab"/>
          <w:spacing w:val="-5"/>
        </w:rPr>
        <w:t xml:space="preserve">los </w:t>
      </w:r>
      <w:r w:rsidRPr="00594731">
        <w:rPr>
          <w:rFonts w:ascii="Josefin Slab" w:hAnsi="Josefin Slab"/>
        </w:rPr>
        <w:t xml:space="preserve">que buscan socavar </w:t>
      </w:r>
      <w:r w:rsidRPr="00594731">
        <w:rPr>
          <w:rFonts w:ascii="Josefin Slab" w:hAnsi="Josefin Slab"/>
          <w:spacing w:val="-8"/>
        </w:rPr>
        <w:t xml:space="preserve">la </w:t>
      </w:r>
      <w:r w:rsidRPr="00594731">
        <w:rPr>
          <w:rFonts w:ascii="Josefin Slab" w:hAnsi="Josefin Slab"/>
        </w:rPr>
        <w:t xml:space="preserve">autoridad de </w:t>
      </w:r>
      <w:r w:rsidRPr="00594731">
        <w:rPr>
          <w:rFonts w:ascii="Josefin Slab" w:hAnsi="Josefin Slab"/>
          <w:spacing w:val="-5"/>
        </w:rPr>
        <w:t xml:space="preserve">las </w:t>
      </w:r>
      <w:r w:rsidRPr="00594731">
        <w:rPr>
          <w:rFonts w:ascii="Josefin Slab" w:hAnsi="Josefin Slab"/>
        </w:rPr>
        <w:t xml:space="preserve">Escrituras. Como </w:t>
      </w:r>
      <w:r w:rsidRPr="00594731">
        <w:rPr>
          <w:rFonts w:ascii="Josefin Slab" w:hAnsi="Josefin Slab"/>
          <w:spacing w:val="-4"/>
        </w:rPr>
        <w:t xml:space="preserve">escribió </w:t>
      </w:r>
      <w:r w:rsidRPr="00594731">
        <w:rPr>
          <w:rFonts w:ascii="Josefin Slab" w:hAnsi="Josefin Slab"/>
        </w:rPr>
        <w:t xml:space="preserve">Pablo: </w:t>
      </w:r>
      <w:r w:rsidRPr="00594731">
        <w:rPr>
          <w:rFonts w:ascii="Josefin Slab" w:hAnsi="Josefin Slab"/>
          <w:spacing w:val="4"/>
        </w:rPr>
        <w:t xml:space="preserve">«Porque </w:t>
      </w:r>
      <w:r w:rsidRPr="00594731">
        <w:rPr>
          <w:rFonts w:ascii="Josefin Slab" w:hAnsi="Josefin Slab"/>
          <w:spacing w:val="-5"/>
        </w:rPr>
        <w:t xml:space="preserve">las </w:t>
      </w:r>
      <w:r w:rsidRPr="00594731">
        <w:rPr>
          <w:rFonts w:ascii="Josefin Slab" w:hAnsi="Josefin Slab"/>
        </w:rPr>
        <w:t xml:space="preserve">armas de nuestra </w:t>
      </w:r>
      <w:r w:rsidRPr="00594731">
        <w:rPr>
          <w:rFonts w:ascii="Josefin Slab" w:hAnsi="Josefin Slab"/>
          <w:spacing w:val="-9"/>
        </w:rPr>
        <w:t xml:space="preserve">milicia </w:t>
      </w:r>
      <w:r w:rsidRPr="00594731">
        <w:rPr>
          <w:rFonts w:ascii="Josefin Slab" w:hAnsi="Josefin Slab"/>
        </w:rPr>
        <w:t xml:space="preserve">no son carnales, </w:t>
      </w:r>
      <w:r w:rsidRPr="00594731">
        <w:rPr>
          <w:rFonts w:ascii="Josefin Slab" w:hAnsi="Josefin Slab"/>
          <w:spacing w:val="-4"/>
        </w:rPr>
        <w:t xml:space="preserve">sino </w:t>
      </w:r>
      <w:r w:rsidRPr="00594731">
        <w:rPr>
          <w:rFonts w:ascii="Josefin Slab" w:hAnsi="Josefin Slab"/>
        </w:rPr>
        <w:t xml:space="preserve">poderosas en </w:t>
      </w:r>
      <w:r w:rsidRPr="00594731">
        <w:rPr>
          <w:rFonts w:ascii="Josefin Slab" w:hAnsi="Josefin Slab"/>
          <w:spacing w:val="-4"/>
        </w:rPr>
        <w:t xml:space="preserve">Dios </w:t>
      </w:r>
      <w:r w:rsidRPr="00594731">
        <w:rPr>
          <w:rFonts w:ascii="Josefin Slab" w:hAnsi="Josefin Slab"/>
        </w:rPr>
        <w:t xml:space="preserve">para </w:t>
      </w:r>
      <w:r w:rsidRPr="00594731">
        <w:rPr>
          <w:rFonts w:ascii="Josefin Slab" w:hAnsi="Josefin Slab"/>
          <w:spacing w:val="-8"/>
        </w:rPr>
        <w:t xml:space="preserve">la </w:t>
      </w:r>
      <w:r w:rsidRPr="00594731">
        <w:rPr>
          <w:rFonts w:ascii="Josefin Slab" w:hAnsi="Josefin Slab"/>
        </w:rPr>
        <w:t xml:space="preserve">destrucción de fortalezas, derribando argumentos y toda </w:t>
      </w:r>
      <w:r w:rsidRPr="00594731">
        <w:rPr>
          <w:rFonts w:ascii="Josefin Slab" w:hAnsi="Josefin Slab"/>
          <w:spacing w:val="-5"/>
        </w:rPr>
        <w:t xml:space="preserve">altivez </w:t>
      </w:r>
      <w:r w:rsidRPr="00594731">
        <w:rPr>
          <w:rFonts w:ascii="Josefin Slab" w:hAnsi="Josefin Slab"/>
        </w:rPr>
        <w:t xml:space="preserve">que se </w:t>
      </w:r>
      <w:r w:rsidRPr="00594731">
        <w:rPr>
          <w:rFonts w:ascii="Josefin Slab" w:hAnsi="Josefin Slab"/>
          <w:spacing w:val="-3"/>
        </w:rPr>
        <w:t xml:space="preserve">levanta </w:t>
      </w:r>
      <w:r w:rsidRPr="00594731">
        <w:rPr>
          <w:rFonts w:ascii="Josefin Slab" w:hAnsi="Josefin Slab"/>
        </w:rPr>
        <w:t xml:space="preserve">contra el </w:t>
      </w:r>
      <w:r w:rsidRPr="00594731">
        <w:rPr>
          <w:rFonts w:ascii="Josefin Slab" w:hAnsi="Josefin Slab"/>
          <w:spacing w:val="-3"/>
        </w:rPr>
        <w:t xml:space="preserve">conocimiento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y </w:t>
      </w:r>
      <w:r w:rsidRPr="00594731">
        <w:rPr>
          <w:rFonts w:ascii="Josefin Slab" w:hAnsi="Josefin Slab"/>
          <w:spacing w:val="-4"/>
        </w:rPr>
        <w:t xml:space="preserve">llevando </w:t>
      </w:r>
      <w:r w:rsidRPr="00594731">
        <w:rPr>
          <w:rFonts w:ascii="Josefin Slab" w:hAnsi="Josefin Slab"/>
          <w:spacing w:val="-3"/>
        </w:rPr>
        <w:t xml:space="preserve">cautivo </w:t>
      </w:r>
      <w:r w:rsidRPr="00594731">
        <w:rPr>
          <w:rFonts w:ascii="Josefin Slab" w:hAnsi="Josefin Slab"/>
        </w:rPr>
        <w:t xml:space="preserve">todo pensamiento a </w:t>
      </w:r>
      <w:r w:rsidRPr="00594731">
        <w:rPr>
          <w:rFonts w:ascii="Josefin Slab" w:hAnsi="Josefin Slab"/>
          <w:spacing w:val="-8"/>
        </w:rPr>
        <w:t xml:space="preserve">la </w:t>
      </w:r>
      <w:r w:rsidRPr="00594731">
        <w:rPr>
          <w:rFonts w:ascii="Josefin Slab" w:hAnsi="Josefin Slab"/>
          <w:spacing w:val="-3"/>
        </w:rPr>
        <w:t xml:space="preserve">obediencia </w:t>
      </w:r>
      <w:r w:rsidRPr="00594731">
        <w:rPr>
          <w:rFonts w:ascii="Josefin Slab" w:hAnsi="Josefin Slab"/>
        </w:rPr>
        <w:t xml:space="preserve">a </w:t>
      </w:r>
      <w:r w:rsidRPr="00594731">
        <w:rPr>
          <w:rFonts w:ascii="Josefin Slab" w:hAnsi="Josefin Slab"/>
          <w:spacing w:val="-3"/>
        </w:rPr>
        <w:t xml:space="preserve">Cristo» </w:t>
      </w:r>
      <w:r w:rsidRPr="00594731">
        <w:rPr>
          <w:rFonts w:ascii="Josefin Slab" w:hAnsi="Josefin Slab"/>
        </w:rPr>
        <w:t xml:space="preserve">(2 </w:t>
      </w:r>
      <w:r w:rsidRPr="00594731">
        <w:rPr>
          <w:rFonts w:ascii="Josefin Slab" w:hAnsi="Josefin Slab"/>
          <w:spacing w:val="-4"/>
        </w:rPr>
        <w:t xml:space="preserve">Corintios </w:t>
      </w:r>
      <w:r w:rsidRPr="00594731">
        <w:rPr>
          <w:rFonts w:ascii="Josefin Slab" w:hAnsi="Josefin Slab"/>
        </w:rPr>
        <w:t xml:space="preserve">10.4–5). Judas </w:t>
      </w:r>
      <w:r w:rsidRPr="00594731">
        <w:rPr>
          <w:rFonts w:ascii="Josefin Slab" w:hAnsi="Josefin Slab"/>
          <w:spacing w:val="-3"/>
        </w:rPr>
        <w:t xml:space="preserve">instruyó </w:t>
      </w:r>
      <w:r w:rsidRPr="00594731">
        <w:rPr>
          <w:rFonts w:ascii="Josefin Slab" w:hAnsi="Josefin Slab"/>
          <w:spacing w:val="-5"/>
        </w:rPr>
        <w:t xml:space="preserve">igualmente </w:t>
      </w:r>
      <w:r w:rsidRPr="00594731">
        <w:rPr>
          <w:rFonts w:ascii="Josefin Slab" w:hAnsi="Josefin Slab"/>
        </w:rPr>
        <w:t xml:space="preserve">a sus lectores a contender «ardientemente por </w:t>
      </w:r>
      <w:r w:rsidRPr="00594731">
        <w:rPr>
          <w:rFonts w:ascii="Josefin Slab" w:hAnsi="Josefin Slab"/>
          <w:spacing w:val="-8"/>
        </w:rPr>
        <w:t xml:space="preserve">la </w:t>
      </w:r>
      <w:r w:rsidRPr="00594731">
        <w:rPr>
          <w:rFonts w:ascii="Josefin Slab" w:hAnsi="Josefin Slab"/>
        </w:rPr>
        <w:t xml:space="preserve">fe que ha </w:t>
      </w:r>
      <w:r w:rsidRPr="00594731">
        <w:rPr>
          <w:rFonts w:ascii="Josefin Slab" w:hAnsi="Josefin Slab"/>
          <w:spacing w:val="-4"/>
        </w:rPr>
        <w:t xml:space="preserve">sido </w:t>
      </w:r>
      <w:r w:rsidRPr="00594731">
        <w:rPr>
          <w:rFonts w:ascii="Josefin Slab" w:hAnsi="Josefin Slab"/>
        </w:rPr>
        <w:t xml:space="preserve">una vez dada a </w:t>
      </w:r>
      <w:r w:rsidRPr="00594731">
        <w:rPr>
          <w:rFonts w:ascii="Josefin Slab" w:hAnsi="Josefin Slab"/>
          <w:spacing w:val="-5"/>
        </w:rPr>
        <w:t xml:space="preserve">los </w:t>
      </w:r>
      <w:r w:rsidRPr="00594731">
        <w:rPr>
          <w:rFonts w:ascii="Josefin Slab" w:hAnsi="Josefin Slab"/>
        </w:rPr>
        <w:t xml:space="preserve">santos» </w:t>
      </w:r>
      <w:r w:rsidRPr="00594731">
        <w:rPr>
          <w:rFonts w:ascii="Josefin Slab" w:hAnsi="Josefin Slab"/>
          <w:spacing w:val="-5"/>
        </w:rPr>
        <w:t xml:space="preserve">(v. </w:t>
      </w:r>
      <w:r w:rsidRPr="00594731">
        <w:rPr>
          <w:rFonts w:ascii="Josefin Slab" w:hAnsi="Josefin Slab"/>
        </w:rPr>
        <w:t xml:space="preserve">3). </w:t>
      </w:r>
      <w:r w:rsidRPr="00594731">
        <w:rPr>
          <w:rFonts w:ascii="Josefin Slab" w:hAnsi="Josefin Slab"/>
          <w:spacing w:val="-8"/>
        </w:rPr>
        <w:t xml:space="preserve">Al </w:t>
      </w:r>
      <w:r w:rsidRPr="00594731">
        <w:rPr>
          <w:rFonts w:ascii="Josefin Slab" w:hAnsi="Josefin Slab"/>
        </w:rPr>
        <w:t xml:space="preserve">hacer referencia a «la </w:t>
      </w:r>
      <w:r w:rsidRPr="00594731">
        <w:rPr>
          <w:rFonts w:ascii="Josefin Slab" w:hAnsi="Josefin Slab"/>
          <w:spacing w:val="3"/>
        </w:rPr>
        <w:t xml:space="preserve">fe», </w:t>
      </w:r>
      <w:r w:rsidRPr="00594731">
        <w:rPr>
          <w:rFonts w:ascii="Josefin Slab" w:hAnsi="Josefin Slab"/>
        </w:rPr>
        <w:t xml:space="preserve">Judas no estaba apuntando a un cuerpo </w:t>
      </w:r>
      <w:r w:rsidRPr="00594731">
        <w:rPr>
          <w:rFonts w:ascii="Josefin Slab" w:hAnsi="Josefin Slab"/>
          <w:spacing w:val="-6"/>
        </w:rPr>
        <w:t xml:space="preserve">indefinible </w:t>
      </w:r>
      <w:r w:rsidRPr="00594731">
        <w:rPr>
          <w:rFonts w:ascii="Josefin Slab" w:hAnsi="Josefin Slab"/>
        </w:rPr>
        <w:t xml:space="preserve">de doctrinas </w:t>
      </w:r>
      <w:r w:rsidRPr="00594731">
        <w:rPr>
          <w:rFonts w:ascii="Josefin Slab" w:hAnsi="Josefin Slab"/>
          <w:spacing w:val="-6"/>
        </w:rPr>
        <w:t xml:space="preserve">religiosas, </w:t>
      </w:r>
      <w:r w:rsidRPr="00594731">
        <w:rPr>
          <w:rFonts w:ascii="Josefin Slab" w:hAnsi="Josefin Slab"/>
          <w:spacing w:val="-4"/>
        </w:rPr>
        <w:t xml:space="preserve">sino </w:t>
      </w:r>
      <w:r w:rsidRPr="00594731">
        <w:rPr>
          <w:rFonts w:ascii="Josefin Slab" w:hAnsi="Josefin Slab"/>
        </w:rPr>
        <w:t xml:space="preserve">que </w:t>
      </w:r>
      <w:r w:rsidRPr="00594731">
        <w:rPr>
          <w:rFonts w:ascii="Josefin Slab" w:hAnsi="Josefin Slab"/>
          <w:spacing w:val="-3"/>
        </w:rPr>
        <w:t xml:space="preserve">hablaba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verdades objetivas de </w:t>
      </w:r>
      <w:r w:rsidRPr="00594731">
        <w:rPr>
          <w:rFonts w:ascii="Josefin Slab" w:hAnsi="Josefin Slab"/>
          <w:spacing w:val="-5"/>
        </w:rPr>
        <w:t xml:space="preserve">las </w:t>
      </w:r>
      <w:r w:rsidRPr="00594731">
        <w:rPr>
          <w:rFonts w:ascii="Josefin Slab" w:hAnsi="Josefin Slab"/>
        </w:rPr>
        <w:t xml:space="preserve">Escrituras que comprenden </w:t>
      </w:r>
      <w:r w:rsidRPr="00594731">
        <w:rPr>
          <w:rFonts w:ascii="Josefin Slab" w:hAnsi="Josefin Slab"/>
          <w:spacing w:val="-8"/>
        </w:rPr>
        <w:t xml:space="preserve">la </w:t>
      </w:r>
      <w:r w:rsidRPr="00594731">
        <w:rPr>
          <w:rFonts w:ascii="Josefin Slab" w:hAnsi="Josefin Slab"/>
        </w:rPr>
        <w:t xml:space="preserve">fe </w:t>
      </w:r>
      <w:r w:rsidRPr="00594731">
        <w:rPr>
          <w:rFonts w:ascii="Josefin Slab" w:hAnsi="Josefin Slab"/>
          <w:spacing w:val="-4"/>
        </w:rPr>
        <w:t xml:space="preserve">cristiana </w:t>
      </w:r>
      <w:r w:rsidRPr="00594731">
        <w:rPr>
          <w:rFonts w:ascii="Josefin Slab" w:hAnsi="Josefin Slab"/>
        </w:rPr>
        <w:t xml:space="preserve">(cp. </w:t>
      </w:r>
      <w:bookmarkStart w:id="1161" w:name="_bookmark1142"/>
      <w:bookmarkEnd w:id="1161"/>
      <w:r w:rsidRPr="00594731">
        <w:rPr>
          <w:rFonts w:ascii="Josefin Slab" w:hAnsi="Josefin Slab"/>
        </w:rPr>
        <w:t xml:space="preserve">Hechos 2.42; 2 Timoteo 1.13–14). Como el resto del versículo deja </w:t>
      </w:r>
      <w:r w:rsidRPr="00594731">
        <w:rPr>
          <w:rFonts w:ascii="Josefin Slab" w:hAnsi="Josefin Slab"/>
          <w:spacing w:val="-3"/>
        </w:rPr>
        <w:t>claro:</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549" w:right="587"/>
        <w:rPr>
          <w:rFonts w:ascii="Josefin Slab" w:hAnsi="Josefin Slab"/>
        </w:rPr>
      </w:pPr>
      <w:r w:rsidRPr="00594731">
        <w:rPr>
          <w:rFonts w:ascii="Josefin Slab" w:hAnsi="Josefin Slab"/>
        </w:rPr>
        <w:lastRenderedPageBreak/>
        <w:t xml:space="preserve">Judas </w:t>
      </w:r>
      <w:r w:rsidRPr="00594731">
        <w:rPr>
          <w:rFonts w:ascii="Josefin Slab" w:hAnsi="Josefin Slab"/>
          <w:spacing w:val="-3"/>
        </w:rPr>
        <w:t xml:space="preserve">define </w:t>
      </w:r>
      <w:r w:rsidRPr="00594731">
        <w:rPr>
          <w:rFonts w:ascii="Josefin Slab" w:hAnsi="Josefin Slab"/>
          <w:i/>
        </w:rPr>
        <w:t xml:space="preserve">la fe </w:t>
      </w:r>
      <w:r w:rsidRPr="00594731">
        <w:rPr>
          <w:rFonts w:ascii="Josefin Slab" w:hAnsi="Josefin Slab"/>
        </w:rPr>
        <w:t xml:space="preserve">en pocas palabras, con </w:t>
      </w:r>
      <w:r w:rsidRPr="00594731">
        <w:rPr>
          <w:rFonts w:ascii="Josefin Slab" w:hAnsi="Josefin Slab"/>
          <w:spacing w:val="-3"/>
        </w:rPr>
        <w:t xml:space="preserve">términos </w:t>
      </w:r>
      <w:r w:rsidRPr="00594731">
        <w:rPr>
          <w:rFonts w:ascii="Josefin Slab" w:hAnsi="Josefin Slab"/>
        </w:rPr>
        <w:t xml:space="preserve">específicos como </w:t>
      </w:r>
      <w:r w:rsidRPr="00594731">
        <w:rPr>
          <w:rFonts w:ascii="Josefin Slab" w:hAnsi="Josefin Slab"/>
          <w:i/>
        </w:rPr>
        <w:t xml:space="preserve">que ha </w:t>
      </w:r>
      <w:r w:rsidRPr="00594731">
        <w:rPr>
          <w:rFonts w:ascii="Josefin Slab" w:hAnsi="Josefin Slab"/>
          <w:i/>
          <w:spacing w:val="3"/>
        </w:rPr>
        <w:t xml:space="preserve">sido </w:t>
      </w:r>
      <w:r w:rsidRPr="00594731">
        <w:rPr>
          <w:rFonts w:ascii="Josefin Slab" w:hAnsi="Josefin Slab"/>
          <w:i/>
        </w:rPr>
        <w:t>una vez dada a los santos</w:t>
      </w:r>
      <w:r w:rsidRPr="00594731">
        <w:rPr>
          <w:rFonts w:ascii="Josefin Slab" w:hAnsi="Josefin Slab"/>
        </w:rPr>
        <w:t xml:space="preserve">. La frase </w:t>
      </w:r>
      <w:r w:rsidRPr="00594731">
        <w:rPr>
          <w:rFonts w:ascii="Josefin Slab" w:hAnsi="Josefin Slab"/>
          <w:spacing w:val="3"/>
        </w:rPr>
        <w:t xml:space="preserve">«una </w:t>
      </w:r>
      <w:r w:rsidRPr="00594731">
        <w:rPr>
          <w:rFonts w:ascii="Josefin Slab" w:hAnsi="Josefin Slab"/>
        </w:rPr>
        <w:t xml:space="preserve">vez dada» se </w:t>
      </w:r>
      <w:r w:rsidRPr="00594731">
        <w:rPr>
          <w:rFonts w:ascii="Josefin Slab" w:hAnsi="Josefin Slab"/>
          <w:spacing w:val="-3"/>
        </w:rPr>
        <w:t xml:space="preserve">refiere </w:t>
      </w:r>
      <w:r w:rsidRPr="00594731">
        <w:rPr>
          <w:rFonts w:ascii="Josefin Slab" w:hAnsi="Josefin Slab"/>
        </w:rPr>
        <w:t xml:space="preserve">a </w:t>
      </w:r>
      <w:r w:rsidRPr="00594731">
        <w:rPr>
          <w:rFonts w:ascii="Josefin Slab" w:hAnsi="Josefin Slab"/>
          <w:spacing w:val="-8"/>
        </w:rPr>
        <w:t xml:space="preserve">algo </w:t>
      </w:r>
      <w:r w:rsidRPr="00594731">
        <w:rPr>
          <w:rFonts w:ascii="Josefin Slab" w:hAnsi="Josefin Slab"/>
        </w:rPr>
        <w:t xml:space="preserve">que se </w:t>
      </w:r>
      <w:r w:rsidRPr="00594731">
        <w:rPr>
          <w:rFonts w:ascii="Josefin Slab" w:hAnsi="Josefin Slab"/>
          <w:spacing w:val="-6"/>
        </w:rPr>
        <w:t xml:space="preserve">lleva </w:t>
      </w:r>
      <w:r w:rsidRPr="00594731">
        <w:rPr>
          <w:rFonts w:ascii="Josefin Slab" w:hAnsi="Josefin Slab"/>
        </w:rPr>
        <w:t xml:space="preserve">a cabo o se </w:t>
      </w:r>
      <w:r w:rsidRPr="00594731">
        <w:rPr>
          <w:rFonts w:ascii="Josefin Slab" w:hAnsi="Josefin Slab"/>
          <w:spacing w:val="-3"/>
        </w:rPr>
        <w:t xml:space="preserve">completa </w:t>
      </w:r>
      <w:r w:rsidRPr="00594731">
        <w:rPr>
          <w:rFonts w:ascii="Josefin Slab" w:hAnsi="Josefin Slab"/>
        </w:rPr>
        <w:t xml:space="preserve">de una vez por todas, con resultados duraderos y </w:t>
      </w:r>
      <w:r w:rsidRPr="00594731">
        <w:rPr>
          <w:rFonts w:ascii="Josefin Slab" w:hAnsi="Josefin Slab"/>
          <w:spacing w:val="-6"/>
        </w:rPr>
        <w:t xml:space="preserve">sin </w:t>
      </w:r>
      <w:r w:rsidRPr="00594731">
        <w:rPr>
          <w:rFonts w:ascii="Josefin Slab" w:hAnsi="Josefin Slab"/>
        </w:rPr>
        <w:t xml:space="preserve">necesidad de </w:t>
      </w:r>
      <w:r w:rsidRPr="00594731">
        <w:rPr>
          <w:rFonts w:ascii="Josefin Slab" w:hAnsi="Josefin Slab"/>
          <w:spacing w:val="-3"/>
        </w:rPr>
        <w:t xml:space="preserve">repetición. Mediante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4"/>
        </w:rPr>
        <w:t xml:space="preserve">Dios </w:t>
      </w:r>
      <w:r w:rsidRPr="00594731">
        <w:rPr>
          <w:rFonts w:ascii="Josefin Slab" w:hAnsi="Josefin Slab"/>
          <w:spacing w:val="-3"/>
        </w:rPr>
        <w:t xml:space="preserve">reveló </w:t>
      </w:r>
      <w:r w:rsidRPr="00594731">
        <w:rPr>
          <w:rFonts w:ascii="Josefin Slab" w:hAnsi="Josefin Slab"/>
          <w:spacing w:val="-8"/>
        </w:rPr>
        <w:t xml:space="preserve">la </w:t>
      </w:r>
      <w:r w:rsidRPr="00594731">
        <w:rPr>
          <w:rFonts w:ascii="Josefin Slab" w:hAnsi="Josefin Slab"/>
        </w:rPr>
        <w:t xml:space="preserve">fe </w:t>
      </w:r>
      <w:bookmarkStart w:id="1162" w:name="_bookmark1143"/>
      <w:bookmarkEnd w:id="1162"/>
      <w:r w:rsidRPr="00594731">
        <w:rPr>
          <w:rFonts w:ascii="Josefin Slab" w:hAnsi="Josefin Slab"/>
          <w:spacing w:val="-4"/>
        </w:rPr>
        <w:t xml:space="preserve">cristiana </w:t>
      </w:r>
      <w:r w:rsidRPr="00594731">
        <w:rPr>
          <w:rFonts w:ascii="Josefin Slab" w:hAnsi="Josefin Slab"/>
        </w:rPr>
        <w:t xml:space="preserve">(cp. Romanos 16.26; 2 </w:t>
      </w:r>
      <w:r w:rsidRPr="00594731">
        <w:rPr>
          <w:rFonts w:ascii="Josefin Slab" w:hAnsi="Josefin Slab"/>
          <w:spacing w:val="-3"/>
        </w:rPr>
        <w:t xml:space="preserve">Timoteo </w:t>
      </w:r>
      <w:r w:rsidRPr="00594731">
        <w:rPr>
          <w:rFonts w:ascii="Josefin Slab" w:hAnsi="Josefin Slab"/>
        </w:rPr>
        <w:t xml:space="preserve">3.16) a </w:t>
      </w:r>
      <w:r w:rsidRPr="00594731">
        <w:rPr>
          <w:rFonts w:ascii="Josefin Slab" w:hAnsi="Josefin Slab"/>
          <w:spacing w:val="-5"/>
        </w:rPr>
        <w:t xml:space="preserve">los </w:t>
      </w:r>
      <w:r w:rsidRPr="00594731">
        <w:rPr>
          <w:rFonts w:ascii="Josefin Slab" w:hAnsi="Josefin Slab"/>
        </w:rPr>
        <w:t xml:space="preserve">apóstoles y sus asociados en el </w:t>
      </w:r>
      <w:r w:rsidRPr="00594731">
        <w:rPr>
          <w:rFonts w:ascii="Josefin Slab" w:hAnsi="Josefin Slab"/>
          <w:spacing w:val="-3"/>
        </w:rPr>
        <w:t xml:space="preserve">primer </w:t>
      </w:r>
      <w:r w:rsidRPr="00594731">
        <w:rPr>
          <w:rFonts w:ascii="Josefin Slab" w:hAnsi="Josefin Slab"/>
          <w:spacing w:val="-8"/>
        </w:rPr>
        <w:t xml:space="preserve">siglo. </w:t>
      </w:r>
      <w:r w:rsidRPr="00594731">
        <w:rPr>
          <w:rFonts w:ascii="Josefin Slab" w:hAnsi="Josefin Slab"/>
        </w:rPr>
        <w:t xml:space="preserve">Sus enseñanzas, junto con </w:t>
      </w:r>
      <w:r w:rsidRPr="00594731">
        <w:rPr>
          <w:rFonts w:ascii="Josefin Slab" w:hAnsi="Josefin Slab"/>
          <w:spacing w:val="-5"/>
        </w:rPr>
        <w:t xml:space="preserve">las </w:t>
      </w:r>
      <w:r w:rsidRPr="00594731">
        <w:rPr>
          <w:rFonts w:ascii="Josefin Slab" w:hAnsi="Josefin Slab"/>
        </w:rPr>
        <w:t xml:space="preserve">escrituras del </w:t>
      </w:r>
      <w:r w:rsidRPr="00594731">
        <w:rPr>
          <w:rFonts w:ascii="Josefin Slab" w:hAnsi="Josefin Slab"/>
          <w:spacing w:val="-7"/>
        </w:rPr>
        <w:t xml:space="preserve">Antiguo </w:t>
      </w:r>
      <w:r w:rsidRPr="00594731">
        <w:rPr>
          <w:rFonts w:ascii="Josefin Slab" w:hAnsi="Josefin Slab"/>
        </w:rPr>
        <w:t xml:space="preserve">Testamento, constituyen el «conocimiento verdadero» de Jesucristo, y son todo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creyentes necesitan para </w:t>
      </w:r>
      <w:r w:rsidRPr="00594731">
        <w:rPr>
          <w:rFonts w:ascii="Josefin Slab" w:hAnsi="Josefin Slab"/>
          <w:spacing w:val="-8"/>
        </w:rPr>
        <w:t>la</w:t>
      </w:r>
      <w:r w:rsidRPr="00594731">
        <w:rPr>
          <w:rFonts w:ascii="Josefin Slab" w:hAnsi="Josefin Slab"/>
          <w:spacing w:val="7"/>
        </w:rPr>
        <w:t xml:space="preserve"> </w:t>
      </w:r>
      <w:r w:rsidRPr="00594731">
        <w:rPr>
          <w:rFonts w:ascii="Josefin Slab" w:hAnsi="Josefin Slab"/>
          <w:spacing w:val="-4"/>
        </w:rPr>
        <w:t>vida</w:t>
      </w:r>
      <w:r w:rsidRPr="00594731">
        <w:rPr>
          <w:rFonts w:ascii="Josefin Slab" w:hAnsi="Josefin Slab"/>
          <w:spacing w:val="8"/>
        </w:rPr>
        <w:t xml:space="preserve"> </w:t>
      </w:r>
      <w:r w:rsidRPr="00594731">
        <w:rPr>
          <w:rFonts w:ascii="Josefin Slab" w:hAnsi="Josefin Slab"/>
        </w:rPr>
        <w:t>y</w:t>
      </w:r>
      <w:r w:rsidRPr="00594731">
        <w:rPr>
          <w:rFonts w:ascii="Josefin Slab" w:hAnsi="Josefin Slab"/>
          <w:spacing w:val="8"/>
        </w:rPr>
        <w:t xml:space="preserve"> </w:t>
      </w:r>
      <w:r w:rsidRPr="00594731">
        <w:rPr>
          <w:rFonts w:ascii="Josefin Slab" w:hAnsi="Josefin Slab"/>
          <w:spacing w:val="-8"/>
        </w:rPr>
        <w:t>la</w:t>
      </w:r>
      <w:r w:rsidRPr="00594731">
        <w:rPr>
          <w:rFonts w:ascii="Josefin Slab" w:hAnsi="Josefin Slab"/>
          <w:spacing w:val="7"/>
        </w:rPr>
        <w:t xml:space="preserve"> </w:t>
      </w:r>
      <w:r w:rsidRPr="00594731">
        <w:rPr>
          <w:rFonts w:ascii="Josefin Slab" w:hAnsi="Josefin Slab"/>
          <w:spacing w:val="-3"/>
        </w:rPr>
        <w:t>santidad</w:t>
      </w:r>
      <w:r w:rsidRPr="00594731">
        <w:rPr>
          <w:rFonts w:ascii="Josefin Slab" w:hAnsi="Josefin Slab"/>
          <w:spacing w:val="8"/>
        </w:rPr>
        <w:t xml:space="preserve"> </w:t>
      </w:r>
      <w:r w:rsidRPr="00594731">
        <w:rPr>
          <w:rFonts w:ascii="Josefin Slab" w:hAnsi="Josefin Slab"/>
        </w:rPr>
        <w:t>(2</w:t>
      </w:r>
      <w:r w:rsidRPr="00594731">
        <w:rPr>
          <w:rFonts w:ascii="Josefin Slab" w:hAnsi="Josefin Slab"/>
          <w:spacing w:val="8"/>
        </w:rPr>
        <w:t xml:space="preserve"> </w:t>
      </w:r>
      <w:r w:rsidRPr="00594731">
        <w:rPr>
          <w:rFonts w:ascii="Josefin Slab" w:hAnsi="Josefin Slab"/>
          <w:spacing w:val="2"/>
        </w:rPr>
        <w:t>Pedro</w:t>
      </w:r>
      <w:r w:rsidRPr="00594731">
        <w:rPr>
          <w:rFonts w:ascii="Josefin Slab" w:hAnsi="Josefin Slab"/>
          <w:spacing w:val="8"/>
        </w:rPr>
        <w:t xml:space="preserve"> </w:t>
      </w:r>
      <w:r w:rsidRPr="00594731">
        <w:rPr>
          <w:rFonts w:ascii="Josefin Slab" w:hAnsi="Josefin Slab"/>
        </w:rPr>
        <w:t>1.3;</w:t>
      </w:r>
      <w:r w:rsidRPr="00594731">
        <w:rPr>
          <w:rFonts w:ascii="Josefin Slab" w:hAnsi="Josefin Slab"/>
          <w:spacing w:val="7"/>
        </w:rPr>
        <w:t xml:space="preserve"> </w:t>
      </w:r>
      <w:r w:rsidRPr="00594731">
        <w:rPr>
          <w:rFonts w:ascii="Josefin Slab" w:hAnsi="Josefin Slab"/>
        </w:rPr>
        <w:t>cp.</w:t>
      </w:r>
      <w:r w:rsidRPr="00594731">
        <w:rPr>
          <w:rFonts w:ascii="Josefin Slab" w:hAnsi="Josefin Slab"/>
          <w:spacing w:val="15"/>
        </w:rPr>
        <w:t xml:space="preserve"> </w:t>
      </w:r>
      <w:r w:rsidRPr="00594731">
        <w:rPr>
          <w:rFonts w:ascii="Josefin Slab" w:hAnsi="Josefin Slab"/>
        </w:rPr>
        <w:t>2</w:t>
      </w:r>
      <w:r w:rsidRPr="00594731">
        <w:rPr>
          <w:rFonts w:ascii="Josefin Slab" w:hAnsi="Josefin Slab"/>
          <w:spacing w:val="8"/>
        </w:rPr>
        <w:t xml:space="preserve"> </w:t>
      </w:r>
      <w:r w:rsidRPr="00594731">
        <w:rPr>
          <w:rFonts w:ascii="Josefin Slab" w:hAnsi="Josefin Slab"/>
        </w:rPr>
        <w:t>Timoteo</w:t>
      </w:r>
      <w:r w:rsidRPr="00594731">
        <w:rPr>
          <w:rFonts w:ascii="Josefin Slab" w:hAnsi="Josefin Slab"/>
          <w:spacing w:val="7"/>
        </w:rPr>
        <w:t xml:space="preserve"> </w:t>
      </w:r>
      <w:r w:rsidRPr="00594731">
        <w:rPr>
          <w:rFonts w:ascii="Josefin Slab" w:hAnsi="Josefin Slab"/>
        </w:rPr>
        <w:t>3.16–17).</w:t>
      </w:r>
    </w:p>
    <w:p w:rsidR="00703F8A" w:rsidRPr="00594731" w:rsidRDefault="00D9371B" w:rsidP="007A564F">
      <w:pPr>
        <w:pStyle w:val="Textoindependiente"/>
        <w:spacing w:before="57" w:line="276" w:lineRule="auto"/>
        <w:ind w:left="549" w:right="587" w:firstLine="539"/>
        <w:rPr>
          <w:rFonts w:ascii="Josefin Slab" w:hAnsi="Josefin Slab"/>
        </w:rPr>
      </w:pPr>
      <w:r w:rsidRPr="00594731">
        <w:rPr>
          <w:rFonts w:ascii="Josefin Slab" w:hAnsi="Josefin Slab"/>
        </w:rPr>
        <w:t xml:space="preserve">Los escritores del Nuevo Testamento no descubrieron </w:t>
      </w:r>
      <w:r w:rsidRPr="00594731">
        <w:rPr>
          <w:rFonts w:ascii="Josefin Slab" w:hAnsi="Josefin Slab"/>
          <w:spacing w:val="-5"/>
        </w:rPr>
        <w:t xml:space="preserve">las </w:t>
      </w:r>
      <w:r w:rsidRPr="00594731">
        <w:rPr>
          <w:rFonts w:ascii="Josefin Slab" w:hAnsi="Josefin Slab"/>
        </w:rPr>
        <w:t xml:space="preserve">verdades de </w:t>
      </w:r>
      <w:r w:rsidRPr="00594731">
        <w:rPr>
          <w:rFonts w:ascii="Josefin Slab" w:hAnsi="Josefin Slab"/>
          <w:spacing w:val="-8"/>
        </w:rPr>
        <w:t xml:space="preserve">la </w:t>
      </w:r>
      <w:r w:rsidRPr="00594731">
        <w:rPr>
          <w:rFonts w:ascii="Josefin Slab" w:hAnsi="Josefin Slab"/>
        </w:rPr>
        <w:t xml:space="preserve">fe </w:t>
      </w:r>
      <w:r w:rsidRPr="00594731">
        <w:rPr>
          <w:rFonts w:ascii="Josefin Slab" w:hAnsi="Josefin Slab"/>
          <w:spacing w:val="-4"/>
        </w:rPr>
        <w:t xml:space="preserve">cristiana </w:t>
      </w:r>
      <w:r w:rsidRPr="00594731">
        <w:rPr>
          <w:rFonts w:ascii="Josefin Slab" w:hAnsi="Josefin Slab"/>
          <w:spacing w:val="-3"/>
        </w:rPr>
        <w:t xml:space="preserve">mediante </w:t>
      </w:r>
      <w:r w:rsidRPr="00594731">
        <w:rPr>
          <w:rFonts w:ascii="Josefin Slab" w:hAnsi="Josefin Slab"/>
          <w:spacing w:val="-4"/>
        </w:rPr>
        <w:t xml:space="preserve">experiencias </w:t>
      </w:r>
      <w:r w:rsidRPr="00594731">
        <w:rPr>
          <w:rFonts w:ascii="Josefin Slab" w:hAnsi="Josefin Slab"/>
          <w:spacing w:val="-7"/>
        </w:rPr>
        <w:t xml:space="preserve">religiosas </w:t>
      </w:r>
      <w:r w:rsidRPr="00594731">
        <w:rPr>
          <w:rFonts w:ascii="Josefin Slab" w:hAnsi="Josefin Slab"/>
          <w:spacing w:val="-3"/>
        </w:rPr>
        <w:t xml:space="preserve">místicas. </w:t>
      </w:r>
      <w:r w:rsidRPr="00594731">
        <w:rPr>
          <w:rFonts w:ascii="Josefin Slab" w:hAnsi="Josefin Slab"/>
        </w:rPr>
        <w:t xml:space="preserve">Más  </w:t>
      </w:r>
      <w:r w:rsidRPr="00594731">
        <w:rPr>
          <w:rFonts w:ascii="Josefin Slab" w:hAnsi="Josefin Slab"/>
          <w:spacing w:val="-4"/>
        </w:rPr>
        <w:t xml:space="preserve">bien  Dios, </w:t>
      </w:r>
      <w:r w:rsidRPr="00594731">
        <w:rPr>
          <w:rFonts w:ascii="Josefin Slab" w:hAnsi="Josefin Slab"/>
        </w:rPr>
        <w:t xml:space="preserve">con </w:t>
      </w:r>
      <w:r w:rsidRPr="00594731">
        <w:rPr>
          <w:rFonts w:ascii="Josefin Slab" w:hAnsi="Josefin Slab"/>
          <w:spacing w:val="-3"/>
        </w:rPr>
        <w:t xml:space="preserve">determinación </w:t>
      </w:r>
      <w:r w:rsidRPr="00594731">
        <w:rPr>
          <w:rFonts w:ascii="Josefin Slab" w:hAnsi="Josefin Slab"/>
        </w:rPr>
        <w:t xml:space="preserve">y </w:t>
      </w:r>
      <w:r w:rsidRPr="00594731">
        <w:rPr>
          <w:rFonts w:ascii="Josefin Slab" w:hAnsi="Josefin Slab"/>
          <w:spacing w:val="-4"/>
        </w:rPr>
        <w:t xml:space="preserve">seguridad, </w:t>
      </w:r>
      <w:r w:rsidRPr="00594731">
        <w:rPr>
          <w:rFonts w:ascii="Josefin Slab" w:hAnsi="Josefin Slab"/>
          <w:spacing w:val="-3"/>
        </w:rPr>
        <w:t xml:space="preserve">entregó </w:t>
      </w:r>
      <w:r w:rsidRPr="00594731">
        <w:rPr>
          <w:rFonts w:ascii="Josefin Slab" w:hAnsi="Josefin Slab"/>
        </w:rPr>
        <w:t xml:space="preserve">su cuerpo </w:t>
      </w:r>
      <w:r w:rsidRPr="00594731">
        <w:rPr>
          <w:rFonts w:ascii="Josefin Slab" w:hAnsi="Josefin Slab"/>
          <w:spacing w:val="-3"/>
        </w:rPr>
        <w:t xml:space="preserve">completo </w:t>
      </w:r>
      <w:r w:rsidRPr="00594731">
        <w:rPr>
          <w:rFonts w:ascii="Josefin Slab" w:hAnsi="Josefin Slab"/>
        </w:rPr>
        <w:t xml:space="preserve">de </w:t>
      </w:r>
      <w:r w:rsidRPr="00594731">
        <w:rPr>
          <w:rFonts w:ascii="Josefin Slab" w:hAnsi="Josefin Slab"/>
          <w:spacing w:val="-3"/>
        </w:rPr>
        <w:t xml:space="preserve">revelación </w:t>
      </w:r>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4"/>
        </w:rPr>
        <w:t xml:space="preserve">Cualquier </w:t>
      </w:r>
      <w:r w:rsidRPr="00594731">
        <w:rPr>
          <w:rFonts w:ascii="Josefin Slab" w:hAnsi="Josefin Slab"/>
          <w:spacing w:val="-3"/>
        </w:rPr>
        <w:t xml:space="preserve">sistema </w:t>
      </w:r>
      <w:r w:rsidRPr="00594731">
        <w:rPr>
          <w:rFonts w:ascii="Josefin Slab" w:hAnsi="Josefin Slab"/>
        </w:rPr>
        <w:t xml:space="preserve">que </w:t>
      </w:r>
      <w:r w:rsidRPr="00594731">
        <w:rPr>
          <w:rFonts w:ascii="Josefin Slab" w:hAnsi="Josefin Slab"/>
          <w:spacing w:val="-3"/>
        </w:rPr>
        <w:t xml:space="preserve">reclame </w:t>
      </w:r>
      <w:r w:rsidRPr="00594731">
        <w:rPr>
          <w:rFonts w:ascii="Josefin Slab" w:hAnsi="Josefin Slab"/>
        </w:rPr>
        <w:t xml:space="preserve">una nueva </w:t>
      </w:r>
      <w:r w:rsidRPr="00594731">
        <w:rPr>
          <w:rFonts w:ascii="Josefin Slab" w:hAnsi="Josefin Slab"/>
          <w:spacing w:val="-3"/>
        </w:rPr>
        <w:t xml:space="preserve">revelación </w:t>
      </w:r>
      <w:r w:rsidRPr="00594731">
        <w:rPr>
          <w:rFonts w:ascii="Josefin Slab" w:hAnsi="Josefin Slab"/>
        </w:rPr>
        <w:t xml:space="preserve">o una nueva doctrina debe ser descartado como </w:t>
      </w:r>
      <w:r w:rsidRPr="00594731">
        <w:rPr>
          <w:rFonts w:ascii="Josefin Slab" w:hAnsi="Josefin Slab"/>
          <w:spacing w:val="-4"/>
        </w:rPr>
        <w:t xml:space="preserve">falso </w:t>
      </w:r>
      <w:r w:rsidRPr="00594731">
        <w:rPr>
          <w:rFonts w:ascii="Josefin Slab" w:hAnsi="Josefin Slab"/>
          <w:spacing w:val="-6"/>
        </w:rPr>
        <w:t xml:space="preserve">(Apocalipsis </w:t>
      </w:r>
      <w:r w:rsidRPr="00594731">
        <w:rPr>
          <w:rFonts w:ascii="Josefin Slab" w:hAnsi="Josefin Slab"/>
        </w:rPr>
        <w:t xml:space="preserve">22.18–19). La Palabra de </w:t>
      </w:r>
      <w:r w:rsidRPr="00594731">
        <w:rPr>
          <w:rFonts w:ascii="Josefin Slab" w:hAnsi="Josefin Slab"/>
          <w:spacing w:val="-4"/>
        </w:rPr>
        <w:t xml:space="preserve">Dios </w:t>
      </w:r>
      <w:r w:rsidRPr="00594731">
        <w:rPr>
          <w:rFonts w:ascii="Josefin Slab" w:hAnsi="Josefin Slab"/>
        </w:rPr>
        <w:t xml:space="preserve">es </w:t>
      </w:r>
      <w:r w:rsidRPr="00594731">
        <w:rPr>
          <w:rFonts w:ascii="Josefin Slab" w:hAnsi="Josefin Slab"/>
          <w:spacing w:val="-4"/>
        </w:rPr>
        <w:t xml:space="preserve">suficiente </w:t>
      </w:r>
      <w:r w:rsidRPr="00594731">
        <w:rPr>
          <w:rFonts w:ascii="Josefin Slab" w:hAnsi="Josefin Slab"/>
        </w:rPr>
        <w:t xml:space="preserve">en sí </w:t>
      </w:r>
      <w:r w:rsidRPr="00594731">
        <w:rPr>
          <w:rFonts w:ascii="Josefin Slab" w:hAnsi="Josefin Slab"/>
          <w:spacing w:val="-3"/>
        </w:rPr>
        <w:t xml:space="preserve">misma, </w:t>
      </w:r>
      <w:r w:rsidRPr="00594731">
        <w:rPr>
          <w:rFonts w:ascii="Josefin Slab" w:hAnsi="Josefin Slab"/>
        </w:rPr>
        <w:t>es todo</w:t>
      </w:r>
      <w:r w:rsidRPr="00594731">
        <w:rPr>
          <w:rFonts w:ascii="Josefin Slab" w:hAnsi="Josefin Slab"/>
          <w:spacing w:val="8"/>
        </w:rPr>
        <w:t xml:space="preserve"> </w:t>
      </w:r>
      <w:r w:rsidRPr="00594731">
        <w:rPr>
          <w:rFonts w:ascii="Josefin Slab" w:hAnsi="Josefin Slab"/>
          <w:spacing w:val="-8"/>
        </w:rPr>
        <w:t>lo</w:t>
      </w:r>
      <w:r w:rsidRPr="00594731">
        <w:rPr>
          <w:rFonts w:ascii="Josefin Slab" w:hAnsi="Josefin Slab"/>
          <w:spacing w:val="8"/>
        </w:rPr>
        <w:t xml:space="preserve"> </w:t>
      </w:r>
      <w:r w:rsidRPr="00594731">
        <w:rPr>
          <w:rFonts w:ascii="Josefin Slab" w:hAnsi="Josefin Slab"/>
        </w:rPr>
        <w:t>que</w:t>
      </w:r>
      <w:r w:rsidRPr="00594731">
        <w:rPr>
          <w:rFonts w:ascii="Josefin Slab" w:hAnsi="Josefin Slab"/>
          <w:spacing w:val="8"/>
        </w:rPr>
        <w:t xml:space="preserve"> </w:t>
      </w:r>
      <w:r w:rsidRPr="00594731">
        <w:rPr>
          <w:rFonts w:ascii="Josefin Slab" w:hAnsi="Josefin Slab"/>
          <w:spacing w:val="-5"/>
        </w:rPr>
        <w:t>los</w:t>
      </w:r>
      <w:r w:rsidRPr="00594731">
        <w:rPr>
          <w:rFonts w:ascii="Josefin Slab" w:hAnsi="Josefin Slab"/>
          <w:spacing w:val="9"/>
        </w:rPr>
        <w:t xml:space="preserve"> </w:t>
      </w:r>
      <w:r w:rsidRPr="00594731">
        <w:rPr>
          <w:rFonts w:ascii="Josefin Slab" w:hAnsi="Josefin Slab"/>
        </w:rPr>
        <w:t>creyentes</w:t>
      </w:r>
      <w:r w:rsidRPr="00594731">
        <w:rPr>
          <w:rFonts w:ascii="Josefin Slab" w:hAnsi="Josefin Slab"/>
          <w:spacing w:val="8"/>
        </w:rPr>
        <w:t xml:space="preserve"> </w:t>
      </w:r>
      <w:r w:rsidRPr="00594731">
        <w:rPr>
          <w:rFonts w:ascii="Josefin Slab" w:hAnsi="Josefin Slab"/>
        </w:rPr>
        <w:t>necesitan</w:t>
      </w:r>
      <w:r w:rsidRPr="00594731">
        <w:rPr>
          <w:rFonts w:ascii="Josefin Slab" w:hAnsi="Josefin Slab"/>
          <w:spacing w:val="8"/>
        </w:rPr>
        <w:t xml:space="preserve"> </w:t>
      </w:r>
      <w:r w:rsidRPr="00594731">
        <w:rPr>
          <w:rFonts w:ascii="Josefin Slab" w:hAnsi="Josefin Slab"/>
        </w:rPr>
        <w:t>para</w:t>
      </w:r>
      <w:r w:rsidRPr="00594731">
        <w:rPr>
          <w:rFonts w:ascii="Josefin Slab" w:hAnsi="Josefin Slab"/>
          <w:spacing w:val="9"/>
        </w:rPr>
        <w:t xml:space="preserve"> </w:t>
      </w:r>
      <w:r w:rsidRPr="00594731">
        <w:rPr>
          <w:rFonts w:ascii="Josefin Slab" w:hAnsi="Josefin Slab"/>
        </w:rPr>
        <w:t>contender</w:t>
      </w:r>
      <w:r w:rsidRPr="00594731">
        <w:rPr>
          <w:rFonts w:ascii="Josefin Slab" w:hAnsi="Josefin Slab"/>
          <w:spacing w:val="10"/>
        </w:rPr>
        <w:t xml:space="preserve"> </w:t>
      </w:r>
      <w:r w:rsidRPr="00594731">
        <w:rPr>
          <w:rFonts w:ascii="Josefin Slab" w:hAnsi="Josefin Slab"/>
        </w:rPr>
        <w:t>por</w:t>
      </w:r>
      <w:r w:rsidRPr="00594731">
        <w:rPr>
          <w:rFonts w:ascii="Josefin Slab" w:hAnsi="Josefin Slab"/>
          <w:spacing w:val="9"/>
        </w:rPr>
        <w:t xml:space="preserve"> </w:t>
      </w:r>
      <w:r w:rsidRPr="00594731">
        <w:rPr>
          <w:rFonts w:ascii="Josefin Slab" w:hAnsi="Josefin Slab"/>
          <w:spacing w:val="-8"/>
        </w:rPr>
        <w:t>la</w:t>
      </w:r>
      <w:r w:rsidRPr="00594731">
        <w:rPr>
          <w:rFonts w:ascii="Josefin Slab" w:hAnsi="Josefin Slab"/>
          <w:spacing w:val="9"/>
        </w:rPr>
        <w:t xml:space="preserve"> </w:t>
      </w:r>
      <w:r w:rsidRPr="00594731">
        <w:rPr>
          <w:rFonts w:ascii="Josefin Slab" w:hAnsi="Josefin Slab"/>
        </w:rPr>
        <w:t>fe</w:t>
      </w:r>
      <w:r w:rsidRPr="00594731">
        <w:rPr>
          <w:rFonts w:ascii="Josefin Slab" w:hAnsi="Josefin Slab"/>
          <w:spacing w:val="9"/>
        </w:rPr>
        <w:t xml:space="preserve"> </w:t>
      </w:r>
      <w:r w:rsidRPr="00594731">
        <w:rPr>
          <w:rFonts w:ascii="Josefin Slab" w:hAnsi="Josefin Slab"/>
        </w:rPr>
        <w:t>y</w:t>
      </w:r>
      <w:r w:rsidRPr="00594731">
        <w:rPr>
          <w:rFonts w:ascii="Josefin Slab" w:hAnsi="Josefin Slab"/>
          <w:spacing w:val="9"/>
        </w:rPr>
        <w:t xml:space="preserve"> </w:t>
      </w:r>
      <w:r w:rsidRPr="00594731">
        <w:rPr>
          <w:rFonts w:ascii="Josefin Slab" w:hAnsi="Josefin Slab"/>
        </w:rPr>
        <w:t>oponerse</w:t>
      </w:r>
      <w:r w:rsidRPr="00594731">
        <w:rPr>
          <w:rFonts w:ascii="Josefin Slab" w:hAnsi="Josefin Slab"/>
          <w:spacing w:val="9"/>
        </w:rPr>
        <w:t xml:space="preserve"> </w:t>
      </w:r>
      <w:r w:rsidRPr="00594731">
        <w:rPr>
          <w:rFonts w:ascii="Josefin Slab" w:hAnsi="Josefin Slab"/>
        </w:rPr>
        <w:t>a</w:t>
      </w:r>
    </w:p>
    <w:p w:rsidR="00703F8A" w:rsidRPr="00594731" w:rsidRDefault="00D9371B" w:rsidP="007A564F">
      <w:pPr>
        <w:pStyle w:val="Textoindependiente"/>
        <w:spacing w:before="55" w:line="276" w:lineRule="auto"/>
        <w:ind w:left="549"/>
        <w:rPr>
          <w:rFonts w:ascii="Josefin Slab" w:hAnsi="Josefin Slab"/>
        </w:rPr>
      </w:pPr>
      <w:r w:rsidRPr="00594731">
        <w:rPr>
          <w:rFonts w:ascii="Josefin Slab" w:hAnsi="Josefin Slab"/>
        </w:rPr>
        <w:t>la apostasía dentro de la iglesia.</w:t>
      </w:r>
      <w:bookmarkStart w:id="1163" w:name="_bookmark1144"/>
      <w:bookmarkEnd w:id="1163"/>
      <w:r w:rsidRPr="00594731">
        <w:rPr>
          <w:rFonts w:ascii="Josefin Slab" w:hAnsi="Josefin Slab"/>
        </w:rPr>
        <w:fldChar w:fldCharType="begin"/>
      </w:r>
      <w:r w:rsidRPr="00594731">
        <w:rPr>
          <w:rFonts w:ascii="Josefin Slab" w:hAnsi="Josefin Slab"/>
        </w:rPr>
        <w:instrText xml:space="preserve"> HYPERLINK \l "_bookmark1842" </w:instrText>
      </w:r>
      <w:r w:rsidRPr="00594731">
        <w:rPr>
          <w:rFonts w:ascii="Josefin Slab" w:hAnsi="Josefin Slab"/>
        </w:rPr>
        <w:fldChar w:fldCharType="separate"/>
      </w:r>
      <w:r w:rsidRPr="00594731">
        <w:rPr>
          <w:rFonts w:ascii="Josefin Slab" w:hAnsi="Josefin Slab"/>
          <w:color w:val="0000ED"/>
          <w:vertAlign w:val="superscript"/>
        </w:rPr>
        <w:t>6</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5" w:line="276" w:lineRule="auto"/>
        <w:ind w:right="124" w:firstLine="449"/>
        <w:rPr>
          <w:rFonts w:ascii="Josefin Slab" w:hAnsi="Josefin Slab"/>
        </w:rPr>
      </w:pPr>
      <w:bookmarkStart w:id="1164" w:name="_bookmark1145"/>
      <w:bookmarkEnd w:id="1164"/>
      <w:r w:rsidRPr="00594731">
        <w:rPr>
          <w:rFonts w:ascii="Josefin Slab" w:hAnsi="Josefin Slab"/>
        </w:rPr>
        <w:t xml:space="preserve">Desde el </w:t>
      </w:r>
      <w:r w:rsidRPr="00594731">
        <w:rPr>
          <w:rFonts w:ascii="Josefin Slab" w:hAnsi="Josefin Slab"/>
          <w:spacing w:val="-4"/>
        </w:rPr>
        <w:t xml:space="preserve">mismo </w:t>
      </w:r>
      <w:r w:rsidRPr="00594731">
        <w:rPr>
          <w:rFonts w:ascii="Josefin Slab" w:hAnsi="Josefin Slab"/>
          <w:spacing w:val="-5"/>
        </w:rPr>
        <w:t xml:space="preserve">principio, </w:t>
      </w:r>
      <w:r w:rsidRPr="00594731">
        <w:rPr>
          <w:rFonts w:ascii="Josefin Slab" w:hAnsi="Josefin Slab"/>
          <w:spacing w:val="-8"/>
        </w:rPr>
        <w:t xml:space="preserve">la </w:t>
      </w:r>
      <w:r w:rsidRPr="00594731">
        <w:rPr>
          <w:rFonts w:ascii="Josefin Slab" w:hAnsi="Josefin Slab"/>
          <w:spacing w:val="-5"/>
        </w:rPr>
        <w:t xml:space="preserve">batalla </w:t>
      </w:r>
      <w:r w:rsidRPr="00594731">
        <w:rPr>
          <w:rFonts w:ascii="Josefin Slab" w:hAnsi="Josefin Slab"/>
        </w:rPr>
        <w:t xml:space="preserve">entre el </w:t>
      </w:r>
      <w:r w:rsidRPr="00594731">
        <w:rPr>
          <w:rFonts w:ascii="Josefin Slab" w:hAnsi="Josefin Slab"/>
          <w:spacing w:val="-4"/>
        </w:rPr>
        <w:t xml:space="preserve">bien </w:t>
      </w:r>
      <w:r w:rsidRPr="00594731">
        <w:rPr>
          <w:rFonts w:ascii="Josefin Slab" w:hAnsi="Josefin Slab"/>
        </w:rPr>
        <w:t xml:space="preserve">y el mal ha </w:t>
      </w:r>
      <w:r w:rsidRPr="00594731">
        <w:rPr>
          <w:rFonts w:ascii="Josefin Slab" w:hAnsi="Josefin Slab"/>
          <w:spacing w:val="-4"/>
        </w:rPr>
        <w:t xml:space="preserve">sido </w:t>
      </w:r>
      <w:r w:rsidRPr="00594731">
        <w:rPr>
          <w:rFonts w:ascii="Josefin Slab" w:hAnsi="Josefin Slab"/>
        </w:rPr>
        <w:t xml:space="preserve">una </w:t>
      </w:r>
      <w:r w:rsidRPr="00594731">
        <w:rPr>
          <w:rFonts w:ascii="Josefin Slab" w:hAnsi="Josefin Slab"/>
          <w:spacing w:val="-5"/>
        </w:rPr>
        <w:t xml:space="preserve">batalla </w:t>
      </w:r>
      <w:r w:rsidRPr="00594731">
        <w:rPr>
          <w:rFonts w:ascii="Josefin Slab" w:hAnsi="Josefin Slab"/>
        </w:rPr>
        <w:t xml:space="preserve">por </w:t>
      </w:r>
      <w:r w:rsidRPr="00594731">
        <w:rPr>
          <w:rFonts w:ascii="Josefin Slab" w:hAnsi="Josefin Slab"/>
          <w:spacing w:val="-8"/>
        </w:rPr>
        <w:t xml:space="preserve">la </w:t>
      </w:r>
      <w:r w:rsidRPr="00594731">
        <w:rPr>
          <w:rFonts w:ascii="Josefin Slab" w:hAnsi="Josefin Slab"/>
        </w:rPr>
        <w:t xml:space="preserve">verdad. La serpiente en el huerto del Edén comenzó su tentación cuestionando </w:t>
      </w:r>
      <w:r w:rsidRPr="00594731">
        <w:rPr>
          <w:rFonts w:ascii="Josefin Slab" w:hAnsi="Josefin Slab"/>
          <w:spacing w:val="-8"/>
        </w:rPr>
        <w:t xml:space="preserve">la </w:t>
      </w:r>
      <w:r w:rsidRPr="00594731">
        <w:rPr>
          <w:rFonts w:ascii="Josefin Slab" w:hAnsi="Josefin Slab"/>
        </w:rPr>
        <w:t xml:space="preserve">veracidad de </w:t>
      </w:r>
      <w:r w:rsidRPr="00594731">
        <w:rPr>
          <w:rFonts w:ascii="Josefin Slab" w:hAnsi="Josefin Slab"/>
          <w:spacing w:val="-8"/>
        </w:rPr>
        <w:t xml:space="preserve">la </w:t>
      </w:r>
      <w:r w:rsidRPr="00594731">
        <w:rPr>
          <w:rFonts w:ascii="Josefin Slab" w:hAnsi="Josefin Slab"/>
          <w:spacing w:val="-3"/>
        </w:rPr>
        <w:t xml:space="preserve">instrucción previa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spacing w:val="5"/>
        </w:rPr>
        <w:t xml:space="preserve">«Pero </w:t>
      </w:r>
      <w:r w:rsidRPr="00594731">
        <w:rPr>
          <w:rFonts w:ascii="Josefin Slab" w:hAnsi="Josefin Slab"/>
          <w:spacing w:val="-8"/>
        </w:rPr>
        <w:t xml:space="preserve">la </w:t>
      </w:r>
      <w:r w:rsidRPr="00594731">
        <w:rPr>
          <w:rFonts w:ascii="Josefin Slab" w:hAnsi="Josefin Slab"/>
        </w:rPr>
        <w:t xml:space="preserve">serpiente era astuta, más que todos </w:t>
      </w:r>
      <w:r w:rsidRPr="00594731">
        <w:rPr>
          <w:rFonts w:ascii="Josefin Slab" w:hAnsi="Josefin Slab"/>
          <w:spacing w:val="-5"/>
        </w:rPr>
        <w:t xml:space="preserve">los </w:t>
      </w:r>
      <w:r w:rsidRPr="00594731">
        <w:rPr>
          <w:rFonts w:ascii="Josefin Slab" w:hAnsi="Josefin Slab"/>
          <w:spacing w:val="-4"/>
        </w:rPr>
        <w:t xml:space="preserve">animales </w:t>
      </w:r>
      <w:r w:rsidRPr="00594731">
        <w:rPr>
          <w:rFonts w:ascii="Josefin Slab" w:hAnsi="Josefin Slab"/>
        </w:rPr>
        <w:t xml:space="preserve">del campo que Jehová </w:t>
      </w:r>
      <w:r w:rsidRPr="00594731">
        <w:rPr>
          <w:rFonts w:ascii="Josefin Slab" w:hAnsi="Josefin Slab"/>
          <w:spacing w:val="-4"/>
        </w:rPr>
        <w:t xml:space="preserve">Dios </w:t>
      </w:r>
      <w:r w:rsidRPr="00594731">
        <w:rPr>
          <w:rFonts w:ascii="Josefin Slab" w:hAnsi="Josefin Slab"/>
        </w:rPr>
        <w:t xml:space="preserve">había hecho; </w:t>
      </w:r>
      <w:r w:rsidRPr="00594731">
        <w:rPr>
          <w:rFonts w:ascii="Josefin Slab" w:hAnsi="Josefin Slab"/>
          <w:spacing w:val="-8"/>
        </w:rPr>
        <w:t xml:space="preserve">la </w:t>
      </w:r>
      <w:r w:rsidRPr="00594731">
        <w:rPr>
          <w:rFonts w:ascii="Josefin Slab" w:hAnsi="Josefin Slab"/>
        </w:rPr>
        <w:t xml:space="preserve">cual </w:t>
      </w:r>
      <w:r w:rsidRPr="00594731">
        <w:rPr>
          <w:rFonts w:ascii="Josefin Slab" w:hAnsi="Josefin Slab"/>
          <w:spacing w:val="-4"/>
        </w:rPr>
        <w:t xml:space="preserve">dijo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mujer: ¿Conque </w:t>
      </w:r>
      <w:r w:rsidRPr="00594731">
        <w:rPr>
          <w:rFonts w:ascii="Josefin Slab" w:hAnsi="Josefin Slab"/>
          <w:spacing w:val="-4"/>
        </w:rPr>
        <w:t xml:space="preserve">Dios </w:t>
      </w:r>
      <w:r w:rsidRPr="00594731">
        <w:rPr>
          <w:rFonts w:ascii="Josefin Slab" w:hAnsi="Josefin Slab"/>
        </w:rPr>
        <w:t xml:space="preserve">os ha </w:t>
      </w:r>
      <w:r w:rsidRPr="00594731">
        <w:rPr>
          <w:rFonts w:ascii="Josefin Slab" w:hAnsi="Josefin Slab"/>
          <w:spacing w:val="-3"/>
        </w:rPr>
        <w:t xml:space="preserve">dicho: </w:t>
      </w:r>
      <w:r w:rsidRPr="00594731">
        <w:rPr>
          <w:rFonts w:ascii="Josefin Slab" w:hAnsi="Josefin Slab"/>
        </w:rPr>
        <w:t xml:space="preserve">No </w:t>
      </w:r>
      <w:r w:rsidRPr="00594731">
        <w:rPr>
          <w:rFonts w:ascii="Josefin Slab" w:hAnsi="Josefin Slab"/>
          <w:spacing w:val="-3"/>
        </w:rPr>
        <w:t xml:space="preserve">comáis </w:t>
      </w:r>
      <w:r w:rsidRPr="00594731">
        <w:rPr>
          <w:rFonts w:ascii="Josefin Slab" w:hAnsi="Josefin Slab"/>
        </w:rPr>
        <w:t>de todo árbol del huerto? [</w:t>
      </w:r>
      <w:r w:rsidRPr="00594731">
        <w:t>…</w:t>
      </w:r>
      <w:r w:rsidRPr="00594731">
        <w:rPr>
          <w:rFonts w:ascii="Josefin Slab" w:hAnsi="Josefin Slab"/>
        </w:rPr>
        <w:t xml:space="preserve">] Entonces </w:t>
      </w:r>
      <w:r w:rsidRPr="00594731">
        <w:rPr>
          <w:rFonts w:ascii="Josefin Slab" w:hAnsi="Josefin Slab"/>
          <w:spacing w:val="-8"/>
        </w:rPr>
        <w:t xml:space="preserve">la </w:t>
      </w:r>
      <w:r w:rsidRPr="00594731">
        <w:rPr>
          <w:rFonts w:ascii="Josefin Slab" w:hAnsi="Josefin Slab"/>
        </w:rPr>
        <w:t xml:space="preserve">serpiente </w:t>
      </w:r>
      <w:r w:rsidRPr="00594731">
        <w:rPr>
          <w:rFonts w:ascii="Josefin Slab" w:hAnsi="Josefin Slab"/>
          <w:spacing w:val="-4"/>
        </w:rPr>
        <w:t xml:space="preserve">dijo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mujer: No </w:t>
      </w:r>
      <w:r w:rsidRPr="00594731">
        <w:rPr>
          <w:rFonts w:ascii="Josefin Slab" w:hAnsi="Josefin Slab"/>
          <w:spacing w:val="-4"/>
        </w:rPr>
        <w:t xml:space="preserve">moriréis; sino </w:t>
      </w:r>
      <w:r w:rsidRPr="00594731">
        <w:rPr>
          <w:rFonts w:ascii="Josefin Slab" w:hAnsi="Josefin Slab"/>
        </w:rPr>
        <w:t xml:space="preserve">que sabe  </w:t>
      </w:r>
      <w:r w:rsidRPr="00594731">
        <w:rPr>
          <w:rFonts w:ascii="Josefin Slab" w:hAnsi="Josefin Slab"/>
          <w:spacing w:val="-4"/>
        </w:rPr>
        <w:t xml:space="preserve">Dios </w:t>
      </w:r>
      <w:r w:rsidRPr="00594731">
        <w:rPr>
          <w:rFonts w:ascii="Josefin Slab" w:hAnsi="Josefin Slab"/>
        </w:rPr>
        <w:t xml:space="preserve">que el día que </w:t>
      </w:r>
      <w:r w:rsidRPr="00594731">
        <w:rPr>
          <w:rFonts w:ascii="Josefin Slab" w:hAnsi="Josefin Slab"/>
          <w:spacing w:val="-3"/>
        </w:rPr>
        <w:t xml:space="preserve">comáis </w:t>
      </w:r>
      <w:r w:rsidRPr="00594731">
        <w:rPr>
          <w:rFonts w:ascii="Josefin Slab" w:hAnsi="Josefin Slab"/>
        </w:rPr>
        <w:t xml:space="preserve">de </w:t>
      </w:r>
      <w:r w:rsidRPr="00594731">
        <w:rPr>
          <w:rFonts w:ascii="Josefin Slab" w:hAnsi="Josefin Slab"/>
          <w:spacing w:val="-5"/>
        </w:rPr>
        <w:t xml:space="preserve">él, </w:t>
      </w:r>
      <w:r w:rsidRPr="00594731">
        <w:rPr>
          <w:rFonts w:ascii="Josefin Slab" w:hAnsi="Josefin Slab"/>
        </w:rPr>
        <w:t xml:space="preserve">serán abiertos vuestros ojos, y </w:t>
      </w:r>
      <w:r w:rsidRPr="00594731">
        <w:rPr>
          <w:rFonts w:ascii="Josefin Slab" w:hAnsi="Josefin Slab"/>
          <w:spacing w:val="-3"/>
        </w:rPr>
        <w:t xml:space="preserve">seréis </w:t>
      </w:r>
      <w:r w:rsidRPr="00594731">
        <w:rPr>
          <w:rFonts w:ascii="Josefin Slab" w:hAnsi="Josefin Slab"/>
        </w:rPr>
        <w:t xml:space="preserve">como  </w:t>
      </w:r>
      <w:r w:rsidRPr="00594731">
        <w:rPr>
          <w:rFonts w:ascii="Josefin Slab" w:hAnsi="Josefin Slab"/>
          <w:spacing w:val="-4"/>
        </w:rPr>
        <w:t xml:space="preserve">Dios, </w:t>
      </w:r>
      <w:r w:rsidRPr="00594731">
        <w:rPr>
          <w:rFonts w:ascii="Josefin Slab" w:hAnsi="Josefin Slab"/>
        </w:rPr>
        <w:t xml:space="preserve">sabiendo el </w:t>
      </w:r>
      <w:r w:rsidRPr="00594731">
        <w:rPr>
          <w:rFonts w:ascii="Josefin Slab" w:hAnsi="Josefin Slab"/>
          <w:spacing w:val="-4"/>
        </w:rPr>
        <w:t xml:space="preserve">bien </w:t>
      </w:r>
      <w:r w:rsidRPr="00594731">
        <w:rPr>
          <w:rFonts w:ascii="Josefin Slab" w:hAnsi="Josefin Slab"/>
        </w:rPr>
        <w:t xml:space="preserve">y el </w:t>
      </w:r>
      <w:r w:rsidRPr="00594731">
        <w:rPr>
          <w:rFonts w:ascii="Josefin Slab" w:hAnsi="Josefin Slab"/>
          <w:spacing w:val="-4"/>
        </w:rPr>
        <w:t xml:space="preserve">mal» </w:t>
      </w:r>
      <w:r w:rsidRPr="00594731">
        <w:rPr>
          <w:rFonts w:ascii="Josefin Slab" w:hAnsi="Josefin Slab"/>
        </w:rPr>
        <w:t>(</w:t>
      </w:r>
      <w:bookmarkStart w:id="1165" w:name="_bookmark1146"/>
      <w:bookmarkEnd w:id="1165"/>
      <w:r w:rsidRPr="00594731">
        <w:rPr>
          <w:rFonts w:ascii="Josefin Slab" w:hAnsi="Josefin Slab"/>
        </w:rPr>
        <w:t>Génesis 3.1, 4</w:t>
      </w:r>
      <w:bookmarkStart w:id="1166" w:name="_bookmark1147"/>
      <w:bookmarkEnd w:id="1166"/>
      <w:r w:rsidRPr="00594731">
        <w:rPr>
          <w:rFonts w:ascii="Josefin Slab" w:hAnsi="Josefin Slab"/>
        </w:rPr>
        <w:t xml:space="preserve">–5). </w:t>
      </w:r>
      <w:r w:rsidRPr="00594731">
        <w:rPr>
          <w:rFonts w:ascii="Josefin Slab" w:hAnsi="Josefin Slab"/>
          <w:spacing w:val="2"/>
        </w:rPr>
        <w:t xml:space="preserve">Poner </w:t>
      </w:r>
      <w:r w:rsidRPr="00594731">
        <w:rPr>
          <w:rFonts w:ascii="Josefin Slab" w:hAnsi="Josefin Slab"/>
        </w:rPr>
        <w:t xml:space="preserve">en duda </w:t>
      </w:r>
      <w:r w:rsidRPr="00594731">
        <w:rPr>
          <w:rFonts w:ascii="Josefin Slab" w:hAnsi="Josefin Slab"/>
          <w:spacing w:val="-8"/>
        </w:rPr>
        <w:t xml:space="preserve">la </w:t>
      </w:r>
      <w:r w:rsidRPr="00594731">
        <w:rPr>
          <w:rFonts w:ascii="Josefin Slab" w:hAnsi="Josefin Slab"/>
          <w:spacing w:val="-3"/>
        </w:rPr>
        <w:t xml:space="preserve">revelación directa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ha </w:t>
      </w:r>
      <w:r w:rsidRPr="00594731">
        <w:rPr>
          <w:rFonts w:ascii="Josefin Slab" w:hAnsi="Josefin Slab"/>
          <w:spacing w:val="-4"/>
        </w:rPr>
        <w:t xml:space="preserve">sido </w:t>
      </w:r>
      <w:r w:rsidRPr="00594731">
        <w:rPr>
          <w:rFonts w:ascii="Josefin Slab" w:hAnsi="Josefin Slab"/>
          <w:spacing w:val="-8"/>
        </w:rPr>
        <w:t xml:space="preserve">la </w:t>
      </w:r>
      <w:r w:rsidRPr="00594731">
        <w:rPr>
          <w:rFonts w:ascii="Josefin Slab" w:hAnsi="Josefin Slab"/>
          <w:spacing w:val="-3"/>
        </w:rPr>
        <w:t xml:space="preserve">táctica </w:t>
      </w:r>
      <w:r w:rsidRPr="00594731">
        <w:rPr>
          <w:rFonts w:ascii="Josefin Slab" w:hAnsi="Josefin Slab"/>
        </w:rPr>
        <w:t xml:space="preserve">de Satanás desde </w:t>
      </w:r>
      <w:r w:rsidRPr="00594731">
        <w:rPr>
          <w:rFonts w:ascii="Josefin Slab" w:hAnsi="Josefin Slab"/>
          <w:spacing w:val="-3"/>
        </w:rPr>
        <w:t xml:space="preserve">siempre </w:t>
      </w:r>
      <w:r w:rsidRPr="00594731">
        <w:rPr>
          <w:rFonts w:ascii="Josefin Slab" w:hAnsi="Josefin Slab"/>
        </w:rPr>
        <w:t xml:space="preserve">(cp. </w:t>
      </w:r>
      <w:bookmarkStart w:id="1167" w:name="_bookmark1148"/>
      <w:bookmarkEnd w:id="1167"/>
      <w:r w:rsidRPr="00594731">
        <w:rPr>
          <w:rFonts w:ascii="Josefin Slab" w:hAnsi="Josefin Slab"/>
        </w:rPr>
        <w:t xml:space="preserve">Juan 8.44; 2 </w:t>
      </w:r>
      <w:r w:rsidRPr="00594731">
        <w:rPr>
          <w:rFonts w:ascii="Josefin Slab" w:hAnsi="Josefin Slab"/>
          <w:spacing w:val="-4"/>
        </w:rPr>
        <w:t>Corintios</w:t>
      </w:r>
      <w:r w:rsidRPr="00594731">
        <w:rPr>
          <w:rFonts w:ascii="Josefin Slab" w:hAnsi="Josefin Slab"/>
          <w:spacing w:val="7"/>
        </w:rPr>
        <w:t xml:space="preserve"> </w:t>
      </w:r>
      <w:r w:rsidRPr="00594731">
        <w:rPr>
          <w:rFonts w:ascii="Josefin Slab" w:hAnsi="Josefin Slab"/>
        </w:rPr>
        <w:t>11.44).</w:t>
      </w:r>
    </w:p>
    <w:p w:rsidR="00703F8A" w:rsidRPr="00594731" w:rsidRDefault="00D9371B" w:rsidP="007A564F">
      <w:pPr>
        <w:pStyle w:val="Textoindependiente"/>
        <w:spacing w:before="59" w:line="276" w:lineRule="auto"/>
        <w:ind w:right="137" w:firstLine="449"/>
        <w:rPr>
          <w:rFonts w:ascii="Josefin Slab" w:hAnsi="Josefin Slab"/>
        </w:rPr>
      </w:pP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rPr>
        <w:t xml:space="preserve">eternidad en </w:t>
      </w:r>
      <w:r w:rsidRPr="00594731">
        <w:rPr>
          <w:rFonts w:ascii="Josefin Slab" w:hAnsi="Josefin Slab"/>
          <w:spacing w:val="-3"/>
        </w:rPr>
        <w:t xml:space="preserve">juego, </w:t>
      </w:r>
      <w:r w:rsidRPr="00594731">
        <w:rPr>
          <w:rFonts w:ascii="Josefin Slab" w:hAnsi="Josefin Slab"/>
        </w:rPr>
        <w:t xml:space="preserve">no es de extrañar que </w:t>
      </w:r>
      <w:r w:rsidRPr="00594731">
        <w:rPr>
          <w:rFonts w:ascii="Josefin Slab" w:hAnsi="Josefin Slab"/>
          <w:spacing w:val="-5"/>
        </w:rPr>
        <w:t xml:space="preserve">las </w:t>
      </w:r>
      <w:r w:rsidRPr="00594731">
        <w:rPr>
          <w:rFonts w:ascii="Josefin Slab" w:hAnsi="Josefin Slab"/>
        </w:rPr>
        <w:t xml:space="preserve">Escrituras se reserven  sus palabras más duras de condenación para </w:t>
      </w:r>
      <w:r w:rsidRPr="00594731">
        <w:rPr>
          <w:rFonts w:ascii="Josefin Slab" w:hAnsi="Josefin Slab"/>
          <w:spacing w:val="-5"/>
        </w:rPr>
        <w:t xml:space="preserve">los </w:t>
      </w:r>
      <w:r w:rsidRPr="00594731">
        <w:rPr>
          <w:rFonts w:ascii="Josefin Slab" w:hAnsi="Josefin Slab"/>
        </w:rPr>
        <w:t xml:space="preserve">que pusieran </w:t>
      </w:r>
      <w:r w:rsidRPr="00594731">
        <w:rPr>
          <w:rFonts w:ascii="Josefin Slab" w:hAnsi="Josefin Slab"/>
          <w:spacing w:val="-3"/>
        </w:rPr>
        <w:t xml:space="preserve">mentiras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boca de </w:t>
      </w:r>
      <w:r w:rsidRPr="00594731">
        <w:rPr>
          <w:rFonts w:ascii="Josefin Slab" w:hAnsi="Josefin Slab"/>
          <w:spacing w:val="-4"/>
        </w:rPr>
        <w:t xml:space="preserve">Dios, </w:t>
      </w:r>
      <w:r w:rsidRPr="00594731">
        <w:rPr>
          <w:rFonts w:ascii="Josefin Slab" w:hAnsi="Josefin Slab"/>
        </w:rPr>
        <w:t xml:space="preserve">usurpando su Palabra con </w:t>
      </w:r>
      <w:r w:rsidRPr="00594731">
        <w:rPr>
          <w:rFonts w:ascii="Josefin Slab" w:hAnsi="Josefin Slab"/>
          <w:spacing w:val="-4"/>
        </w:rPr>
        <w:t xml:space="preserve">experiencias </w:t>
      </w:r>
      <w:r w:rsidRPr="00594731">
        <w:rPr>
          <w:rFonts w:ascii="Josefin Slab" w:hAnsi="Josefin Slab"/>
          <w:spacing w:val="-5"/>
        </w:rPr>
        <w:t xml:space="preserve">peligrosas </w:t>
      </w:r>
      <w:r w:rsidRPr="00594731">
        <w:rPr>
          <w:rFonts w:ascii="Josefin Slab" w:hAnsi="Josefin Slab"/>
        </w:rPr>
        <w:t xml:space="preserve">que son </w:t>
      </w:r>
      <w:r w:rsidRPr="00594731">
        <w:rPr>
          <w:rFonts w:ascii="Josefin Slab" w:hAnsi="Josefin Slab"/>
          <w:spacing w:val="-6"/>
        </w:rPr>
        <w:t xml:space="preserve">insignificantes </w:t>
      </w:r>
      <w:r w:rsidRPr="00594731">
        <w:rPr>
          <w:rFonts w:ascii="Josefin Slab" w:hAnsi="Josefin Slab"/>
        </w:rPr>
        <w:t xml:space="preserve">en comparación. La serpiente fue </w:t>
      </w:r>
      <w:r w:rsidRPr="00594731">
        <w:rPr>
          <w:rFonts w:ascii="Josefin Slab" w:hAnsi="Josefin Slab"/>
          <w:spacing w:val="-4"/>
        </w:rPr>
        <w:t xml:space="preserve">maldecida </w:t>
      </w:r>
      <w:r w:rsidRPr="00594731">
        <w:rPr>
          <w:rFonts w:ascii="Josefin Slab" w:hAnsi="Josefin Slab"/>
        </w:rPr>
        <w:t xml:space="preserve">en el huerto de Edén (Génesis 3.14) y a Satanás se </w:t>
      </w:r>
      <w:r w:rsidRPr="00594731">
        <w:rPr>
          <w:rFonts w:ascii="Josefin Slab" w:hAnsi="Josefin Slab"/>
          <w:spacing w:val="-8"/>
        </w:rPr>
        <w:t xml:space="preserve">le </w:t>
      </w:r>
      <w:r w:rsidRPr="00594731">
        <w:rPr>
          <w:rFonts w:ascii="Josefin Slab" w:hAnsi="Josefin Slab"/>
        </w:rPr>
        <w:t xml:space="preserve">comunicó su </w:t>
      </w:r>
      <w:r w:rsidRPr="00594731">
        <w:rPr>
          <w:rFonts w:ascii="Josefin Slab" w:hAnsi="Josefin Slab"/>
          <w:spacing w:val="-5"/>
        </w:rPr>
        <w:t xml:space="preserve">inevitable </w:t>
      </w:r>
      <w:r w:rsidRPr="00594731">
        <w:rPr>
          <w:rFonts w:ascii="Josefin Slab" w:hAnsi="Josefin Slab"/>
          <w:spacing w:val="-3"/>
        </w:rPr>
        <w:t xml:space="preserve">final </w:t>
      </w:r>
      <w:r w:rsidRPr="00594731">
        <w:rPr>
          <w:rFonts w:ascii="Josefin Slab" w:hAnsi="Josefin Slab"/>
          <w:spacing w:val="-5"/>
        </w:rPr>
        <w:t xml:space="preserve">(v. </w:t>
      </w:r>
      <w:r w:rsidRPr="00594731">
        <w:rPr>
          <w:rFonts w:ascii="Josefin Slab" w:hAnsi="Josefin Slab"/>
        </w:rPr>
        <w:t xml:space="preserve">15). En el Israel del </w:t>
      </w:r>
      <w:r w:rsidRPr="00594731">
        <w:rPr>
          <w:rFonts w:ascii="Josefin Slab" w:hAnsi="Josefin Slab"/>
          <w:spacing w:val="-7"/>
        </w:rPr>
        <w:t xml:space="preserve">Antiguo </w:t>
      </w:r>
      <w:r w:rsidRPr="00594731">
        <w:rPr>
          <w:rFonts w:ascii="Josefin Slab" w:hAnsi="Josefin Slab"/>
        </w:rPr>
        <w:t xml:space="preserve">Testamento, </w:t>
      </w:r>
      <w:r w:rsidRPr="00594731">
        <w:rPr>
          <w:rFonts w:ascii="Josefin Slab" w:hAnsi="Josefin Slab"/>
          <w:spacing w:val="-8"/>
        </w:rPr>
        <w:t xml:space="preserve">la </w:t>
      </w:r>
      <w:r w:rsidRPr="00594731">
        <w:rPr>
          <w:rFonts w:ascii="Josefin Slab" w:hAnsi="Josefin Slab"/>
          <w:spacing w:val="-4"/>
        </w:rPr>
        <w:t xml:space="preserve">falsa </w:t>
      </w:r>
      <w:r w:rsidRPr="00594731">
        <w:rPr>
          <w:rFonts w:ascii="Josefin Slab" w:hAnsi="Josefin Slab"/>
        </w:rPr>
        <w:t xml:space="preserve">profecía era una ofensa </w:t>
      </w:r>
      <w:r w:rsidRPr="00594731">
        <w:rPr>
          <w:rFonts w:ascii="Josefin Slab" w:hAnsi="Josefin Slab"/>
          <w:spacing w:val="-3"/>
        </w:rPr>
        <w:t xml:space="preserve">capital </w:t>
      </w:r>
      <w:r w:rsidRPr="00594731">
        <w:rPr>
          <w:rFonts w:ascii="Josefin Slab" w:hAnsi="Josefin Slab"/>
        </w:rPr>
        <w:t>(</w:t>
      </w:r>
      <w:bookmarkStart w:id="1168" w:name="_bookmark1149"/>
      <w:bookmarkEnd w:id="1168"/>
      <w:r w:rsidRPr="00594731">
        <w:rPr>
          <w:rFonts w:ascii="Josefin Slab" w:hAnsi="Josefin Slab"/>
        </w:rPr>
        <w:t xml:space="preserve">Deuteronomio 13.5, 10), un punto claramente </w:t>
      </w:r>
      <w:r w:rsidRPr="00594731">
        <w:rPr>
          <w:rFonts w:ascii="Josefin Slab" w:hAnsi="Josefin Slab"/>
          <w:spacing w:val="-4"/>
        </w:rPr>
        <w:t xml:space="preserve">ilustrado </w:t>
      </w:r>
      <w:r w:rsidRPr="00594731">
        <w:rPr>
          <w:rFonts w:ascii="Josefin Slab" w:hAnsi="Josefin Slab"/>
        </w:rPr>
        <w:t xml:space="preserve">por </w:t>
      </w:r>
      <w:r w:rsidRPr="00594731">
        <w:rPr>
          <w:rFonts w:ascii="Josefin Slab" w:hAnsi="Josefin Slab"/>
          <w:spacing w:val="-8"/>
        </w:rPr>
        <w:t xml:space="preserve">la </w:t>
      </w:r>
      <w:r w:rsidRPr="00594731">
        <w:rPr>
          <w:rFonts w:ascii="Josefin Slab" w:hAnsi="Josefin Slab"/>
        </w:rPr>
        <w:t xml:space="preserve">masacre de </w:t>
      </w:r>
      <w:r w:rsidRPr="00594731">
        <w:rPr>
          <w:rFonts w:ascii="Josefin Slab" w:hAnsi="Josefin Slab"/>
          <w:spacing w:val="-4"/>
        </w:rPr>
        <w:t xml:space="preserve">Elías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cuatrocientos cincuenta profetas de Baal tras el enfrentamiento en el Monte </w:t>
      </w:r>
      <w:r w:rsidRPr="00594731">
        <w:rPr>
          <w:rFonts w:ascii="Josefin Slab" w:hAnsi="Josefin Slab"/>
          <w:spacing w:val="-3"/>
        </w:rPr>
        <w:t xml:space="preserve">Carmelo </w:t>
      </w:r>
      <w:r w:rsidRPr="00594731">
        <w:rPr>
          <w:rFonts w:ascii="Josefin Slab" w:hAnsi="Josefin Slab"/>
        </w:rPr>
        <w:t xml:space="preserve">(1 </w:t>
      </w:r>
      <w:bookmarkStart w:id="1169" w:name="_bookmark1150"/>
      <w:bookmarkEnd w:id="1169"/>
      <w:r w:rsidRPr="00594731">
        <w:rPr>
          <w:rFonts w:ascii="Josefin Slab" w:hAnsi="Josefin Slab"/>
        </w:rPr>
        <w:t xml:space="preserve">Reyes 18.19,  40).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5"/>
        </w:rPr>
        <w:t xml:space="preserve">los </w:t>
      </w:r>
      <w:r w:rsidRPr="00594731">
        <w:rPr>
          <w:rFonts w:ascii="Josefin Slab" w:hAnsi="Josefin Slab"/>
          <w:spacing w:val="-4"/>
        </w:rPr>
        <w:t xml:space="preserve">hijos </w:t>
      </w:r>
      <w:r w:rsidRPr="00594731">
        <w:rPr>
          <w:rFonts w:ascii="Josefin Slab" w:hAnsi="Josefin Slab"/>
        </w:rPr>
        <w:t xml:space="preserve">de Israel casi nunca </w:t>
      </w:r>
      <w:r w:rsidRPr="00594731">
        <w:rPr>
          <w:rFonts w:ascii="Josefin Slab" w:hAnsi="Josefin Slab"/>
          <w:spacing w:val="-4"/>
        </w:rPr>
        <w:t xml:space="preserve">expulsaron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3"/>
        </w:rPr>
        <w:t xml:space="preserve">falsos </w:t>
      </w:r>
      <w:r w:rsidRPr="00594731">
        <w:rPr>
          <w:rFonts w:ascii="Josefin Slab" w:hAnsi="Josefin Slab"/>
        </w:rPr>
        <w:t xml:space="preserve">profetas, y al </w:t>
      </w:r>
      <w:r w:rsidRPr="00594731">
        <w:rPr>
          <w:rFonts w:ascii="Josefin Slab" w:hAnsi="Josefin Slab"/>
          <w:spacing w:val="-3"/>
        </w:rPr>
        <w:t xml:space="preserve">darle </w:t>
      </w:r>
      <w:r w:rsidRPr="00594731">
        <w:rPr>
          <w:rFonts w:ascii="Josefin Slab" w:hAnsi="Josefin Slab"/>
          <w:spacing w:val="-8"/>
        </w:rPr>
        <w:t xml:space="preserve">la </w:t>
      </w:r>
      <w:r w:rsidRPr="00594731">
        <w:rPr>
          <w:rFonts w:ascii="Josefin Slab" w:hAnsi="Josefin Slab"/>
          <w:spacing w:val="-3"/>
        </w:rPr>
        <w:t xml:space="preserve">bienvenida </w:t>
      </w:r>
      <w:r w:rsidRPr="00594731">
        <w:rPr>
          <w:rFonts w:ascii="Josefin Slab" w:hAnsi="Josefin Slab"/>
        </w:rPr>
        <w:t xml:space="preserve">al error en </w:t>
      </w:r>
      <w:r w:rsidRPr="00594731">
        <w:rPr>
          <w:rFonts w:ascii="Josefin Slab" w:hAnsi="Josefin Slab"/>
          <w:spacing w:val="-4"/>
        </w:rPr>
        <w:t xml:space="preserve">medio </w:t>
      </w:r>
      <w:r w:rsidRPr="00594731">
        <w:rPr>
          <w:rFonts w:ascii="Josefin Slab" w:hAnsi="Josefin Slab"/>
        </w:rPr>
        <w:t xml:space="preserve">del </w:t>
      </w:r>
      <w:r w:rsidRPr="00594731">
        <w:rPr>
          <w:rFonts w:ascii="Josefin Slab" w:hAnsi="Josefin Slab"/>
          <w:spacing w:val="-3"/>
        </w:rPr>
        <w:t xml:space="preserve">pueblo, también </w:t>
      </w:r>
      <w:r w:rsidRPr="00594731">
        <w:rPr>
          <w:rFonts w:ascii="Josefin Slab" w:hAnsi="Josefin Slab"/>
          <w:spacing w:val="-4"/>
        </w:rPr>
        <w:t xml:space="preserve">invitaron </w:t>
      </w:r>
      <w:r w:rsidRPr="00594731">
        <w:rPr>
          <w:rFonts w:ascii="Josefin Slab" w:hAnsi="Josefin Slab"/>
        </w:rPr>
        <w:t xml:space="preserve">al </w:t>
      </w:r>
      <w:r w:rsidRPr="00594731">
        <w:rPr>
          <w:rFonts w:ascii="Josefin Slab" w:hAnsi="Josefin Slab"/>
          <w:spacing w:val="-6"/>
        </w:rPr>
        <w:t xml:space="preserve">juicio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sobre </w:t>
      </w:r>
      <w:r w:rsidRPr="00594731">
        <w:rPr>
          <w:rFonts w:ascii="Josefin Slab" w:hAnsi="Josefin Slab"/>
          <w:spacing w:val="-6"/>
        </w:rPr>
        <w:t xml:space="preserve">ellos </w:t>
      </w:r>
      <w:r w:rsidRPr="00594731">
        <w:rPr>
          <w:rFonts w:ascii="Josefin Slab" w:hAnsi="Josefin Slab"/>
        </w:rPr>
        <w:t>(Jeremías 5.2</w:t>
      </w:r>
      <w:bookmarkStart w:id="1170" w:name="_bookmark1151"/>
      <w:bookmarkEnd w:id="1170"/>
      <w:r w:rsidRPr="00594731">
        <w:rPr>
          <w:rFonts w:ascii="Josefin Slab" w:hAnsi="Josefin Slab"/>
        </w:rPr>
        <w:t xml:space="preserve">9–31). Considere </w:t>
      </w:r>
      <w:r w:rsidRPr="00594731">
        <w:rPr>
          <w:rFonts w:ascii="Josefin Slab" w:hAnsi="Josefin Slab"/>
          <w:spacing w:val="-8"/>
        </w:rPr>
        <w:t xml:space="preserve">la </w:t>
      </w:r>
      <w:r w:rsidRPr="00594731">
        <w:rPr>
          <w:rFonts w:ascii="Josefin Slab" w:hAnsi="Josefin Slab"/>
          <w:spacing w:val="-3"/>
        </w:rPr>
        <w:t xml:space="preserve">actitud </w:t>
      </w:r>
      <w:r w:rsidRPr="00594731">
        <w:rPr>
          <w:rFonts w:ascii="Josefin Slab" w:hAnsi="Josefin Slab"/>
        </w:rPr>
        <w:t xml:space="preserve">del Señor </w:t>
      </w:r>
      <w:r w:rsidRPr="00594731">
        <w:rPr>
          <w:rFonts w:ascii="Josefin Slab" w:hAnsi="Josefin Slab"/>
          <w:spacing w:val="-3"/>
        </w:rPr>
        <w:t xml:space="preserve">hacia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3"/>
        </w:rPr>
        <w:t xml:space="preserve">intercambian </w:t>
      </w:r>
      <w:r w:rsidRPr="00594731">
        <w:rPr>
          <w:rFonts w:ascii="Josefin Slab" w:hAnsi="Josefin Slab"/>
        </w:rPr>
        <w:t>su Palabra verdadera por una</w:t>
      </w:r>
      <w:r w:rsidRPr="00594731">
        <w:rPr>
          <w:rFonts w:ascii="Josefin Slab" w:hAnsi="Josefin Slab"/>
          <w:spacing w:val="46"/>
        </w:rPr>
        <w:t xml:space="preserve"> </w:t>
      </w:r>
      <w:r w:rsidRPr="00594731">
        <w:rPr>
          <w:rFonts w:ascii="Josefin Slab" w:hAnsi="Josefin Slab"/>
          <w:spacing w:val="-5"/>
        </w:rPr>
        <w:t>falsificación:</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549" w:right="572"/>
        <w:rPr>
          <w:rFonts w:ascii="Josefin Slab" w:hAnsi="Josefin Slab"/>
        </w:rPr>
      </w:pPr>
      <w:r w:rsidRPr="00594731">
        <w:rPr>
          <w:rFonts w:ascii="Josefin Slab" w:hAnsi="Josefin Slab"/>
          <w:spacing w:val="2"/>
        </w:rPr>
        <w:lastRenderedPageBreak/>
        <w:t xml:space="preserve">Porque </w:t>
      </w:r>
      <w:r w:rsidRPr="00594731">
        <w:rPr>
          <w:rFonts w:ascii="Josefin Slab" w:hAnsi="Josefin Slab"/>
        </w:rPr>
        <w:t xml:space="preserve">este </w:t>
      </w:r>
      <w:r w:rsidRPr="00594731">
        <w:rPr>
          <w:rFonts w:ascii="Josefin Slab" w:hAnsi="Josefin Slab"/>
          <w:spacing w:val="-3"/>
        </w:rPr>
        <w:t xml:space="preserve">pueblo </w:t>
      </w:r>
      <w:r w:rsidRPr="00594731">
        <w:rPr>
          <w:rFonts w:ascii="Josefin Slab" w:hAnsi="Josefin Slab"/>
        </w:rPr>
        <w:t xml:space="preserve">es rebelde, </w:t>
      </w:r>
      <w:r w:rsidRPr="00594731">
        <w:rPr>
          <w:rFonts w:ascii="Josefin Slab" w:hAnsi="Josefin Slab"/>
          <w:spacing w:val="-4"/>
        </w:rPr>
        <w:t xml:space="preserve">hijos </w:t>
      </w:r>
      <w:r w:rsidRPr="00594731">
        <w:rPr>
          <w:rFonts w:ascii="Josefin Slab" w:hAnsi="Josefin Slab"/>
        </w:rPr>
        <w:t xml:space="preserve">mentirosos, </w:t>
      </w:r>
      <w:r w:rsidRPr="00594731">
        <w:rPr>
          <w:rFonts w:ascii="Josefin Slab" w:hAnsi="Josefin Slab"/>
          <w:spacing w:val="-4"/>
        </w:rPr>
        <w:t xml:space="preserve">hijos </w:t>
      </w:r>
      <w:r w:rsidRPr="00594731">
        <w:rPr>
          <w:rFonts w:ascii="Josefin Slab" w:hAnsi="Josefin Slab"/>
        </w:rPr>
        <w:t xml:space="preserve">que no </w:t>
      </w:r>
      <w:r w:rsidRPr="00594731">
        <w:rPr>
          <w:rFonts w:ascii="Josefin Slab" w:hAnsi="Josefin Slab"/>
          <w:spacing w:val="-4"/>
        </w:rPr>
        <w:t xml:space="preserve">quisieron </w:t>
      </w:r>
      <w:r w:rsidRPr="00594731">
        <w:rPr>
          <w:rFonts w:ascii="Josefin Slab" w:hAnsi="Josefin Slab"/>
        </w:rPr>
        <w:t xml:space="preserve">oír </w:t>
      </w:r>
      <w:r w:rsidRPr="00594731">
        <w:rPr>
          <w:rFonts w:ascii="Josefin Slab" w:hAnsi="Josefin Slab"/>
          <w:spacing w:val="-8"/>
        </w:rPr>
        <w:t xml:space="preserve">la </w:t>
      </w:r>
      <w:r w:rsidRPr="00594731">
        <w:rPr>
          <w:rFonts w:ascii="Josefin Slab" w:hAnsi="Josefin Slab"/>
          <w:spacing w:val="-5"/>
        </w:rPr>
        <w:t xml:space="preserve">ley </w:t>
      </w:r>
      <w:r w:rsidRPr="00594731">
        <w:rPr>
          <w:rFonts w:ascii="Josefin Slab" w:hAnsi="Josefin Slab"/>
        </w:rPr>
        <w:t xml:space="preserve">de Jehová; que </w:t>
      </w:r>
      <w:r w:rsidRPr="00594731">
        <w:rPr>
          <w:rFonts w:ascii="Josefin Slab" w:hAnsi="Josefin Slab"/>
          <w:spacing w:val="-3"/>
        </w:rPr>
        <w:t xml:space="preserve">dicen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videntes: No </w:t>
      </w:r>
      <w:r w:rsidRPr="00594731">
        <w:rPr>
          <w:rFonts w:ascii="Josefin Slab" w:hAnsi="Josefin Slab"/>
          <w:spacing w:val="-3"/>
        </w:rPr>
        <w:t xml:space="preserve">veáis; </w:t>
      </w:r>
      <w:r w:rsidRPr="00594731">
        <w:rPr>
          <w:rFonts w:ascii="Josefin Slab" w:hAnsi="Josefin Slab"/>
        </w:rPr>
        <w:t xml:space="preserve">y a </w:t>
      </w:r>
      <w:r w:rsidRPr="00594731">
        <w:rPr>
          <w:rFonts w:ascii="Josefin Slab" w:hAnsi="Josefin Slab"/>
          <w:spacing w:val="-5"/>
        </w:rPr>
        <w:t xml:space="preserve">los </w:t>
      </w:r>
      <w:r w:rsidRPr="00594731">
        <w:rPr>
          <w:rFonts w:ascii="Josefin Slab" w:hAnsi="Josefin Slab"/>
        </w:rPr>
        <w:t xml:space="preserve">profetas: No nos </w:t>
      </w:r>
      <w:r w:rsidRPr="00594731">
        <w:rPr>
          <w:rFonts w:ascii="Josefin Slab" w:hAnsi="Josefin Slab"/>
          <w:spacing w:val="-3"/>
        </w:rPr>
        <w:t xml:space="preserve">profeticéis </w:t>
      </w:r>
      <w:r w:rsidRPr="00594731">
        <w:rPr>
          <w:rFonts w:ascii="Josefin Slab" w:hAnsi="Josefin Slab"/>
          <w:spacing w:val="-8"/>
        </w:rPr>
        <w:t xml:space="preserve">lo </w:t>
      </w:r>
      <w:r w:rsidRPr="00594731">
        <w:rPr>
          <w:rFonts w:ascii="Josefin Slab" w:hAnsi="Josefin Slab"/>
        </w:rPr>
        <w:t xml:space="preserve">recto, decidnos cosas </w:t>
      </w:r>
      <w:r w:rsidRPr="00594731">
        <w:rPr>
          <w:rFonts w:ascii="Josefin Slab" w:hAnsi="Josefin Slab"/>
          <w:spacing w:val="-3"/>
        </w:rPr>
        <w:t xml:space="preserve">halagüeñas </w:t>
      </w:r>
      <w:r w:rsidRPr="00594731">
        <w:rPr>
          <w:rFonts w:ascii="Josefin Slab" w:hAnsi="Josefin Slab"/>
        </w:rPr>
        <w:t>[</w:t>
      </w:r>
      <w:r w:rsidRPr="00594731">
        <w:t>…</w:t>
      </w:r>
      <w:r w:rsidRPr="00594731">
        <w:rPr>
          <w:rFonts w:ascii="Josefin Slab" w:hAnsi="Josefin Slab"/>
        </w:rPr>
        <w:t xml:space="preserve">] </w:t>
      </w:r>
      <w:r w:rsidRPr="00594731">
        <w:rPr>
          <w:rFonts w:ascii="Josefin Slab" w:hAnsi="Josefin Slab"/>
          <w:spacing w:val="4"/>
        </w:rPr>
        <w:t xml:space="preserve">Por </w:t>
      </w:r>
      <w:r w:rsidRPr="00594731">
        <w:rPr>
          <w:rFonts w:ascii="Josefin Slab" w:hAnsi="Josefin Slab"/>
        </w:rPr>
        <w:t xml:space="preserve">tanto, el Santo de Israel </w:t>
      </w:r>
      <w:r w:rsidRPr="00594731">
        <w:rPr>
          <w:rFonts w:ascii="Josefin Slab" w:hAnsi="Josefin Slab"/>
          <w:spacing w:val="-4"/>
        </w:rPr>
        <w:t xml:space="preserve">dice </w:t>
      </w:r>
      <w:r w:rsidRPr="00594731">
        <w:rPr>
          <w:rFonts w:ascii="Josefin Slab" w:hAnsi="Josefin Slab"/>
        </w:rPr>
        <w:t xml:space="preserve">así: </w:t>
      </w:r>
      <w:r w:rsidRPr="00594731">
        <w:rPr>
          <w:rFonts w:ascii="Josefin Slab" w:hAnsi="Josefin Slab"/>
          <w:spacing w:val="2"/>
        </w:rPr>
        <w:t xml:space="preserve">Porque </w:t>
      </w:r>
      <w:r w:rsidRPr="00594731">
        <w:rPr>
          <w:rFonts w:ascii="Josefin Slab" w:hAnsi="Josefin Slab"/>
        </w:rPr>
        <w:t xml:space="preserve">desechasteis esta palabra, y </w:t>
      </w:r>
      <w:r w:rsidRPr="00594731">
        <w:rPr>
          <w:rFonts w:ascii="Josefin Slab" w:hAnsi="Josefin Slab"/>
          <w:spacing w:val="-3"/>
        </w:rPr>
        <w:t xml:space="preserve">confiasteis </w:t>
      </w:r>
      <w:r w:rsidRPr="00594731">
        <w:rPr>
          <w:rFonts w:ascii="Josefin Slab" w:hAnsi="Josefin Slab"/>
        </w:rPr>
        <w:t xml:space="preserve">en </w:t>
      </w:r>
      <w:r w:rsidRPr="00594731">
        <w:rPr>
          <w:rFonts w:ascii="Josefin Slab" w:hAnsi="Josefin Slab"/>
          <w:spacing w:val="-5"/>
        </w:rPr>
        <w:t xml:space="preserve">violencia </w:t>
      </w:r>
      <w:r w:rsidRPr="00594731">
        <w:rPr>
          <w:rFonts w:ascii="Josefin Slab" w:hAnsi="Josefin Slab"/>
        </w:rPr>
        <w:t xml:space="preserve">y en </w:t>
      </w:r>
      <w:r w:rsidRPr="00594731">
        <w:rPr>
          <w:rFonts w:ascii="Josefin Slab" w:hAnsi="Josefin Slab"/>
          <w:spacing w:val="-5"/>
        </w:rPr>
        <w:t xml:space="preserve">iniquidad, </w:t>
      </w:r>
      <w:r w:rsidRPr="00594731">
        <w:rPr>
          <w:rFonts w:ascii="Josefin Slab" w:hAnsi="Josefin Slab"/>
        </w:rPr>
        <w:t xml:space="preserve">y en </w:t>
      </w:r>
      <w:r w:rsidRPr="00594731">
        <w:rPr>
          <w:rFonts w:ascii="Josefin Slab" w:hAnsi="Josefin Slab"/>
          <w:spacing w:val="-8"/>
        </w:rPr>
        <w:t xml:space="preserve">ello </w:t>
      </w:r>
      <w:r w:rsidRPr="00594731">
        <w:rPr>
          <w:rFonts w:ascii="Josefin Slab" w:hAnsi="Josefin Slab"/>
        </w:rPr>
        <w:t xml:space="preserve">os </w:t>
      </w:r>
      <w:r w:rsidRPr="00594731">
        <w:rPr>
          <w:rFonts w:ascii="Josefin Slab" w:hAnsi="Josefin Slab"/>
          <w:spacing w:val="-3"/>
        </w:rPr>
        <w:t xml:space="preserve">habéis </w:t>
      </w:r>
      <w:r w:rsidRPr="00594731">
        <w:rPr>
          <w:rFonts w:ascii="Josefin Slab" w:hAnsi="Josefin Slab"/>
        </w:rPr>
        <w:t xml:space="preserve">apoyado; por tanto, os  será este pecado como </w:t>
      </w:r>
      <w:r w:rsidRPr="00594731">
        <w:rPr>
          <w:rFonts w:ascii="Josefin Slab" w:hAnsi="Josefin Slab"/>
          <w:spacing w:val="-6"/>
        </w:rPr>
        <w:t xml:space="preserve">grieta </w:t>
      </w:r>
      <w:r w:rsidRPr="00594731">
        <w:rPr>
          <w:rFonts w:ascii="Josefin Slab" w:hAnsi="Josefin Slab"/>
        </w:rPr>
        <w:t xml:space="preserve">que amenaza </w:t>
      </w:r>
      <w:r w:rsidRPr="00594731">
        <w:rPr>
          <w:rFonts w:ascii="Josefin Slab" w:hAnsi="Josefin Slab"/>
          <w:spacing w:val="-3"/>
        </w:rPr>
        <w:t xml:space="preserve">ruina, extendiéndose </w:t>
      </w:r>
      <w:r w:rsidRPr="00594731">
        <w:rPr>
          <w:rFonts w:ascii="Josefin Slab" w:hAnsi="Josefin Slab"/>
        </w:rPr>
        <w:t>en una</w:t>
      </w:r>
      <w:bookmarkStart w:id="1171" w:name="_bookmark1152"/>
      <w:bookmarkEnd w:id="1171"/>
      <w:r w:rsidRPr="00594731">
        <w:rPr>
          <w:rFonts w:ascii="Josefin Slab" w:hAnsi="Josefin Slab"/>
        </w:rPr>
        <w:t xml:space="preserve"> pared elevada, cuya caída </w:t>
      </w:r>
      <w:r w:rsidRPr="00594731">
        <w:rPr>
          <w:rFonts w:ascii="Josefin Slab" w:hAnsi="Josefin Slab"/>
          <w:spacing w:val="-3"/>
        </w:rPr>
        <w:t xml:space="preserve">viene súbita </w:t>
      </w:r>
      <w:r w:rsidRPr="00594731">
        <w:rPr>
          <w:rFonts w:ascii="Josefin Slab" w:hAnsi="Josefin Slab"/>
        </w:rPr>
        <w:t>y repentinamente. (Isaías 30.9– 13)</w:t>
      </w:r>
    </w:p>
    <w:p w:rsidR="00703F8A" w:rsidRPr="00594731" w:rsidRDefault="00703F8A" w:rsidP="007A564F">
      <w:pPr>
        <w:pStyle w:val="Textoindependiente"/>
        <w:spacing w:before="8" w:line="276" w:lineRule="auto"/>
        <w:ind w:left="0"/>
        <w:jc w:val="left"/>
        <w:rPr>
          <w:rFonts w:ascii="Josefin Slab" w:hAnsi="Josefin Slab"/>
          <w:sz w:val="16"/>
        </w:rPr>
      </w:pPr>
    </w:p>
    <w:p w:rsidR="00703F8A" w:rsidRPr="00594731" w:rsidRDefault="00D9371B" w:rsidP="007A564F">
      <w:pPr>
        <w:pStyle w:val="Textoindependiente"/>
        <w:spacing w:before="89" w:line="276" w:lineRule="auto"/>
        <w:ind w:left="549" w:right="572" w:firstLine="539"/>
        <w:rPr>
          <w:rFonts w:ascii="Josefin Slab" w:hAnsi="Josefin Slab"/>
        </w:rPr>
      </w:pPr>
      <w:r w:rsidRPr="00594731">
        <w:rPr>
          <w:rFonts w:ascii="Josefin Slab" w:hAnsi="Josefin Slab"/>
        </w:rPr>
        <w:t xml:space="preserve">¿No </w:t>
      </w:r>
      <w:r w:rsidRPr="00594731">
        <w:rPr>
          <w:rFonts w:ascii="Josefin Slab" w:hAnsi="Josefin Slab"/>
          <w:spacing w:val="-4"/>
        </w:rPr>
        <w:t xml:space="preserve">castigaré </w:t>
      </w:r>
      <w:r w:rsidRPr="00594731">
        <w:rPr>
          <w:rFonts w:ascii="Josefin Slab" w:hAnsi="Josefin Slab"/>
        </w:rPr>
        <w:t xml:space="preserve">esto? </w:t>
      </w:r>
      <w:r w:rsidRPr="00594731">
        <w:rPr>
          <w:rFonts w:ascii="Josefin Slab" w:hAnsi="Josefin Slab"/>
          <w:spacing w:val="-4"/>
        </w:rPr>
        <w:t xml:space="preserve">dice </w:t>
      </w:r>
      <w:r w:rsidRPr="00594731">
        <w:rPr>
          <w:rFonts w:ascii="Josefin Slab" w:hAnsi="Josefin Slab"/>
        </w:rPr>
        <w:t xml:space="preserve">Jehová; ¿y de tal </w:t>
      </w:r>
      <w:r w:rsidRPr="00594731">
        <w:rPr>
          <w:rFonts w:ascii="Josefin Slab" w:hAnsi="Josefin Slab"/>
          <w:spacing w:val="-4"/>
        </w:rPr>
        <w:t xml:space="preserve">gente </w:t>
      </w:r>
      <w:r w:rsidRPr="00594731">
        <w:rPr>
          <w:rFonts w:ascii="Josefin Slab" w:hAnsi="Josefin Slab"/>
        </w:rPr>
        <w:t xml:space="preserve">no se </w:t>
      </w:r>
      <w:r w:rsidRPr="00594731">
        <w:rPr>
          <w:rFonts w:ascii="Josefin Slab" w:hAnsi="Josefin Slab"/>
          <w:spacing w:val="-3"/>
        </w:rPr>
        <w:t xml:space="preserve">vengará </w:t>
      </w:r>
      <w:r w:rsidRPr="00594731">
        <w:rPr>
          <w:rFonts w:ascii="Josefin Slab" w:hAnsi="Josefin Slab"/>
        </w:rPr>
        <w:t xml:space="preserve">mi </w:t>
      </w:r>
      <w:r w:rsidRPr="00594731">
        <w:rPr>
          <w:rFonts w:ascii="Josefin Slab" w:hAnsi="Josefin Slab"/>
          <w:spacing w:val="-4"/>
        </w:rPr>
        <w:t>alma?</w:t>
      </w:r>
      <w:r w:rsidRPr="00594731">
        <w:rPr>
          <w:rFonts w:ascii="Josefin Slab" w:hAnsi="Josefin Slab"/>
          <w:spacing w:val="59"/>
        </w:rPr>
        <w:t xml:space="preserve"> </w:t>
      </w:r>
      <w:r w:rsidRPr="00594731">
        <w:rPr>
          <w:rFonts w:ascii="Josefin Slab" w:hAnsi="Josefin Slab"/>
        </w:rPr>
        <w:t xml:space="preserve">Cosa espantosa y fea es hecha en </w:t>
      </w:r>
      <w:r w:rsidRPr="00594731">
        <w:rPr>
          <w:rFonts w:ascii="Josefin Slab" w:hAnsi="Josefin Slab"/>
          <w:spacing w:val="-8"/>
        </w:rPr>
        <w:t xml:space="preserve">la </w:t>
      </w:r>
      <w:r w:rsidRPr="00594731">
        <w:rPr>
          <w:rFonts w:ascii="Josefin Slab" w:hAnsi="Josefin Slab"/>
          <w:spacing w:val="-3"/>
        </w:rPr>
        <w:t xml:space="preserve">tierra; </w:t>
      </w:r>
      <w:r w:rsidRPr="00594731">
        <w:rPr>
          <w:rFonts w:ascii="Josefin Slab" w:hAnsi="Josefin Slab"/>
          <w:spacing w:val="-5"/>
        </w:rPr>
        <w:t xml:space="preserve">los </w:t>
      </w:r>
      <w:r w:rsidRPr="00594731">
        <w:rPr>
          <w:rFonts w:ascii="Josefin Slab" w:hAnsi="Josefin Slab"/>
        </w:rPr>
        <w:t xml:space="preserve">profetas profetizaron </w:t>
      </w:r>
      <w:r w:rsidRPr="00594731">
        <w:rPr>
          <w:rFonts w:ascii="Josefin Slab" w:hAnsi="Josefin Slab"/>
          <w:spacing w:val="-3"/>
        </w:rPr>
        <w:t xml:space="preserve">mentira,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sacerdotes </w:t>
      </w:r>
      <w:r w:rsidRPr="00594731">
        <w:rPr>
          <w:rFonts w:ascii="Josefin Slab" w:hAnsi="Josefin Slab"/>
          <w:spacing w:val="-6"/>
        </w:rPr>
        <w:t xml:space="preserve">dirigían </w:t>
      </w:r>
      <w:r w:rsidRPr="00594731">
        <w:rPr>
          <w:rFonts w:ascii="Josefin Slab" w:hAnsi="Josefin Slab"/>
        </w:rPr>
        <w:t xml:space="preserve">por manos de </w:t>
      </w:r>
      <w:r w:rsidRPr="00594731">
        <w:rPr>
          <w:rFonts w:ascii="Josefin Slab" w:hAnsi="Josefin Slab"/>
          <w:spacing w:val="-6"/>
        </w:rPr>
        <w:t xml:space="preserve">ellos; </w:t>
      </w:r>
      <w:r w:rsidRPr="00594731">
        <w:rPr>
          <w:rFonts w:ascii="Josefin Slab" w:hAnsi="Josefin Slab"/>
        </w:rPr>
        <w:t xml:space="preserve">y mi </w:t>
      </w:r>
      <w:r w:rsidRPr="00594731">
        <w:rPr>
          <w:rFonts w:ascii="Josefin Slab" w:hAnsi="Josefin Slab"/>
          <w:spacing w:val="-3"/>
        </w:rPr>
        <w:t xml:space="preserve">pueblo </w:t>
      </w:r>
      <w:r w:rsidRPr="00594731">
        <w:rPr>
          <w:rFonts w:ascii="Josefin Slab" w:hAnsi="Josefin Slab"/>
        </w:rPr>
        <w:t xml:space="preserve">así </w:t>
      </w:r>
      <w:r w:rsidRPr="00594731">
        <w:rPr>
          <w:rFonts w:ascii="Josefin Slab" w:hAnsi="Josefin Slab"/>
          <w:spacing w:val="-8"/>
        </w:rPr>
        <w:t xml:space="preserve">lo </w:t>
      </w:r>
      <w:r w:rsidRPr="00594731">
        <w:rPr>
          <w:rFonts w:ascii="Josefin Slab" w:hAnsi="Josefin Slab"/>
          <w:spacing w:val="-3"/>
        </w:rPr>
        <w:t xml:space="preserve">quiso. </w:t>
      </w:r>
      <w:r w:rsidRPr="00594731">
        <w:rPr>
          <w:rFonts w:ascii="Josefin Slab" w:hAnsi="Josefin Slab"/>
        </w:rPr>
        <w:t>(Jeremías</w:t>
      </w:r>
      <w:r w:rsidRPr="00594731">
        <w:rPr>
          <w:rFonts w:ascii="Josefin Slab" w:hAnsi="Josefin Slab"/>
          <w:spacing w:val="56"/>
        </w:rPr>
        <w:t xml:space="preserve"> </w:t>
      </w:r>
      <w:r w:rsidRPr="00594731">
        <w:rPr>
          <w:rFonts w:ascii="Josefin Slab" w:hAnsi="Josefin Slab"/>
        </w:rPr>
        <w:t>5.29</w:t>
      </w:r>
      <w:bookmarkStart w:id="1172" w:name="_bookmark1153"/>
      <w:bookmarkEnd w:id="1172"/>
      <w:r w:rsidRPr="00594731">
        <w:rPr>
          <w:rFonts w:ascii="Josefin Slab" w:hAnsi="Josefin Slab"/>
        </w:rPr>
        <w:t>–31)</w:t>
      </w:r>
    </w:p>
    <w:p w:rsidR="00703F8A" w:rsidRPr="00594731" w:rsidRDefault="00703F8A" w:rsidP="007A564F">
      <w:pPr>
        <w:pStyle w:val="Textoindependiente"/>
        <w:spacing w:before="9" w:line="276" w:lineRule="auto"/>
        <w:ind w:left="0"/>
        <w:jc w:val="left"/>
        <w:rPr>
          <w:rFonts w:ascii="Josefin Slab" w:hAnsi="Josefin Slab"/>
          <w:sz w:val="31"/>
        </w:rPr>
      </w:pPr>
    </w:p>
    <w:p w:rsidR="00703F8A" w:rsidRPr="00594731" w:rsidRDefault="00D9371B" w:rsidP="007A564F">
      <w:pPr>
        <w:pStyle w:val="Textoindependiente"/>
        <w:spacing w:before="0" w:line="276" w:lineRule="auto"/>
        <w:ind w:left="549" w:right="572" w:firstLine="539"/>
        <w:rPr>
          <w:rFonts w:ascii="Josefin Slab" w:hAnsi="Josefin Slab"/>
        </w:rPr>
      </w:pPr>
      <w:r w:rsidRPr="00594731">
        <w:rPr>
          <w:rFonts w:ascii="Josefin Slab" w:hAnsi="Josefin Slab"/>
        </w:rPr>
        <w:t xml:space="preserve">Me </w:t>
      </w:r>
      <w:r w:rsidRPr="00594731">
        <w:rPr>
          <w:rFonts w:ascii="Josefin Slab" w:hAnsi="Josefin Slab"/>
          <w:spacing w:val="-4"/>
        </w:rPr>
        <w:t xml:space="preserve">dijo </w:t>
      </w:r>
      <w:r w:rsidRPr="00594731">
        <w:rPr>
          <w:rFonts w:ascii="Josefin Slab" w:hAnsi="Josefin Slab"/>
        </w:rPr>
        <w:t xml:space="preserve">entonces Jehová: Falsamente profetizan </w:t>
      </w:r>
      <w:r w:rsidRPr="00594731">
        <w:rPr>
          <w:rFonts w:ascii="Josefin Slab" w:hAnsi="Josefin Slab"/>
          <w:spacing w:val="-5"/>
        </w:rPr>
        <w:t xml:space="preserve">los </w:t>
      </w:r>
      <w:r w:rsidRPr="00594731">
        <w:rPr>
          <w:rFonts w:ascii="Josefin Slab" w:hAnsi="Josefin Slab"/>
        </w:rPr>
        <w:t xml:space="preserve">profetas en mi nombre; no </w:t>
      </w:r>
      <w:r w:rsidRPr="00594731">
        <w:rPr>
          <w:rFonts w:ascii="Josefin Slab" w:hAnsi="Josefin Slab"/>
          <w:spacing w:val="-5"/>
        </w:rPr>
        <w:t xml:space="preserve">los </w:t>
      </w:r>
      <w:r w:rsidRPr="00594731">
        <w:rPr>
          <w:rFonts w:ascii="Josefin Slab" w:hAnsi="Josefin Slab"/>
          <w:spacing w:val="-3"/>
        </w:rPr>
        <w:t xml:space="preserve">envié, </w:t>
      </w:r>
      <w:r w:rsidRPr="00594731">
        <w:rPr>
          <w:rFonts w:ascii="Josefin Slab" w:hAnsi="Josefin Slab"/>
        </w:rPr>
        <w:t xml:space="preserve">ni </w:t>
      </w:r>
      <w:r w:rsidRPr="00594731">
        <w:rPr>
          <w:rFonts w:ascii="Josefin Slab" w:hAnsi="Josefin Slab"/>
          <w:spacing w:val="-5"/>
        </w:rPr>
        <w:t xml:space="preserve">les </w:t>
      </w:r>
      <w:r w:rsidRPr="00594731">
        <w:rPr>
          <w:rFonts w:ascii="Josefin Slab" w:hAnsi="Josefin Slab"/>
        </w:rPr>
        <w:t xml:space="preserve">mandé, ni </w:t>
      </w:r>
      <w:r w:rsidRPr="00594731">
        <w:rPr>
          <w:rFonts w:ascii="Josefin Slab" w:hAnsi="Josefin Slab"/>
          <w:spacing w:val="-5"/>
        </w:rPr>
        <w:t xml:space="preserve">les </w:t>
      </w:r>
      <w:r w:rsidRPr="00594731">
        <w:rPr>
          <w:rFonts w:ascii="Josefin Slab" w:hAnsi="Josefin Slab"/>
          <w:spacing w:val="-3"/>
        </w:rPr>
        <w:t xml:space="preserve">hablé; </w:t>
      </w:r>
      <w:r w:rsidRPr="00594731">
        <w:rPr>
          <w:rFonts w:ascii="Josefin Slab" w:hAnsi="Josefin Slab"/>
          <w:spacing w:val="-6"/>
        </w:rPr>
        <w:t xml:space="preserve">visión </w:t>
      </w:r>
      <w:r w:rsidRPr="00594731">
        <w:rPr>
          <w:rFonts w:ascii="Josefin Slab" w:hAnsi="Josefin Slab"/>
        </w:rPr>
        <w:t xml:space="preserve">mentirosa, </w:t>
      </w:r>
      <w:r w:rsidRPr="00594731">
        <w:rPr>
          <w:rFonts w:ascii="Josefin Slab" w:hAnsi="Josefin Slab"/>
          <w:spacing w:val="-4"/>
        </w:rPr>
        <w:t xml:space="preserve">adivinación, </w:t>
      </w:r>
      <w:r w:rsidRPr="00594731">
        <w:rPr>
          <w:rFonts w:ascii="Josefin Slab" w:hAnsi="Josefin Slab"/>
          <w:spacing w:val="-3"/>
        </w:rPr>
        <w:t xml:space="preserve">vanidad </w:t>
      </w:r>
      <w:r w:rsidRPr="00594731">
        <w:rPr>
          <w:rFonts w:ascii="Josefin Slab" w:hAnsi="Josefin Slab"/>
        </w:rPr>
        <w:t xml:space="preserve">y </w:t>
      </w:r>
      <w:r w:rsidRPr="00594731">
        <w:rPr>
          <w:rFonts w:ascii="Josefin Slab" w:hAnsi="Josefin Slab"/>
          <w:spacing w:val="-3"/>
        </w:rPr>
        <w:t xml:space="preserve">engaño </w:t>
      </w:r>
      <w:r w:rsidRPr="00594731">
        <w:rPr>
          <w:rFonts w:ascii="Josefin Slab" w:hAnsi="Josefin Slab"/>
        </w:rPr>
        <w:t xml:space="preserve">de su corazón os profetizan. </w:t>
      </w:r>
      <w:r w:rsidRPr="00594731">
        <w:rPr>
          <w:rFonts w:ascii="Josefin Slab" w:hAnsi="Josefin Slab"/>
          <w:spacing w:val="4"/>
        </w:rPr>
        <w:t xml:space="preserve">Por </w:t>
      </w:r>
      <w:r w:rsidRPr="00594731">
        <w:rPr>
          <w:rFonts w:ascii="Josefin Slab" w:hAnsi="Josefin Slab"/>
        </w:rPr>
        <w:t xml:space="preserve">tanto, así ha </w:t>
      </w:r>
      <w:r w:rsidRPr="00594731">
        <w:rPr>
          <w:rFonts w:ascii="Josefin Slab" w:hAnsi="Josefin Slab"/>
          <w:spacing w:val="-3"/>
        </w:rPr>
        <w:t xml:space="preserve">dicho </w:t>
      </w:r>
      <w:r w:rsidRPr="00594731">
        <w:rPr>
          <w:rFonts w:ascii="Josefin Slab" w:hAnsi="Josefin Slab"/>
        </w:rPr>
        <w:t xml:space="preserve">Jehová sobre </w:t>
      </w:r>
      <w:r w:rsidRPr="00594731">
        <w:rPr>
          <w:rFonts w:ascii="Josefin Slab" w:hAnsi="Josefin Slab"/>
          <w:spacing w:val="-5"/>
        </w:rPr>
        <w:t xml:space="preserve">los </w:t>
      </w:r>
      <w:r w:rsidRPr="00594731">
        <w:rPr>
          <w:rFonts w:ascii="Josefin Slab" w:hAnsi="Josefin Slab"/>
        </w:rPr>
        <w:t xml:space="preserve">profetas que profetizan en mi nombre, </w:t>
      </w:r>
      <w:r w:rsidRPr="00594731">
        <w:rPr>
          <w:rFonts w:ascii="Josefin Slab" w:hAnsi="Josefin Slab"/>
          <w:spacing w:val="-5"/>
        </w:rPr>
        <w:t xml:space="preserve">los </w:t>
      </w:r>
      <w:r w:rsidRPr="00594731">
        <w:rPr>
          <w:rFonts w:ascii="Josefin Slab" w:hAnsi="Josefin Slab"/>
          <w:spacing w:val="-3"/>
        </w:rPr>
        <w:t xml:space="preserve">cuales </w:t>
      </w:r>
      <w:r w:rsidRPr="00594731">
        <w:rPr>
          <w:rFonts w:ascii="Josefin Slab" w:hAnsi="Josefin Slab"/>
        </w:rPr>
        <w:t xml:space="preserve">yo no </w:t>
      </w:r>
      <w:r w:rsidRPr="00594731">
        <w:rPr>
          <w:rFonts w:ascii="Josefin Slab" w:hAnsi="Josefin Slab"/>
          <w:spacing w:val="-3"/>
        </w:rPr>
        <w:t xml:space="preserve">envié, </w:t>
      </w:r>
      <w:r w:rsidRPr="00594731">
        <w:rPr>
          <w:rFonts w:ascii="Josefin Slab" w:hAnsi="Josefin Slab"/>
        </w:rPr>
        <w:t xml:space="preserve">y que </w:t>
      </w:r>
      <w:r w:rsidRPr="00594731">
        <w:rPr>
          <w:rFonts w:ascii="Josefin Slab" w:hAnsi="Josefin Slab"/>
          <w:spacing w:val="-3"/>
        </w:rPr>
        <w:t xml:space="preserve">dicen: </w:t>
      </w:r>
      <w:r w:rsidRPr="00594731">
        <w:rPr>
          <w:rFonts w:ascii="Josefin Slab" w:hAnsi="Josefin Slab"/>
        </w:rPr>
        <w:t xml:space="preserve">Ni espada ni hambre habrá en  esta </w:t>
      </w:r>
      <w:r w:rsidRPr="00594731">
        <w:rPr>
          <w:rFonts w:ascii="Josefin Slab" w:hAnsi="Josefin Slab"/>
          <w:spacing w:val="-3"/>
        </w:rPr>
        <w:t xml:space="preserve">tierra; </w:t>
      </w:r>
      <w:r w:rsidRPr="00594731">
        <w:rPr>
          <w:rFonts w:ascii="Josefin Slab" w:hAnsi="Josefin Slab"/>
        </w:rPr>
        <w:t xml:space="preserve">con espada y con hambre serán consumidos esos profetas. Y el </w:t>
      </w:r>
      <w:r w:rsidRPr="00594731">
        <w:rPr>
          <w:rFonts w:ascii="Josefin Slab" w:hAnsi="Josefin Slab"/>
          <w:spacing w:val="-3"/>
        </w:rPr>
        <w:t xml:space="preserve">pueblo </w:t>
      </w:r>
      <w:r w:rsidRPr="00594731">
        <w:rPr>
          <w:rFonts w:ascii="Josefin Slab" w:hAnsi="Josefin Slab"/>
        </w:rPr>
        <w:t xml:space="preserve">a </w:t>
      </w:r>
      <w:r w:rsidRPr="00594731">
        <w:rPr>
          <w:rFonts w:ascii="Josefin Slab" w:hAnsi="Josefin Slab"/>
          <w:spacing w:val="-3"/>
        </w:rPr>
        <w:t xml:space="preserve">quien </w:t>
      </w:r>
      <w:r w:rsidRPr="00594731">
        <w:rPr>
          <w:rFonts w:ascii="Josefin Slab" w:hAnsi="Josefin Slab"/>
        </w:rPr>
        <w:t xml:space="preserve">profetizan será echado en </w:t>
      </w:r>
      <w:r w:rsidRPr="00594731">
        <w:rPr>
          <w:rFonts w:ascii="Josefin Slab" w:hAnsi="Josefin Slab"/>
          <w:spacing w:val="-5"/>
        </w:rPr>
        <w:t xml:space="preserve">las calles </w:t>
      </w:r>
      <w:r w:rsidRPr="00594731">
        <w:rPr>
          <w:rFonts w:ascii="Josefin Slab" w:hAnsi="Josefin Slab"/>
        </w:rPr>
        <w:t xml:space="preserve">de Jerusalén por hambre y por espada, y no habrá </w:t>
      </w:r>
      <w:r w:rsidRPr="00594731">
        <w:rPr>
          <w:rFonts w:ascii="Josefin Slab" w:hAnsi="Josefin Slab"/>
          <w:spacing w:val="-3"/>
        </w:rPr>
        <w:t xml:space="preserve">quien </w:t>
      </w:r>
      <w:r w:rsidRPr="00594731">
        <w:rPr>
          <w:rFonts w:ascii="Josefin Slab" w:hAnsi="Josefin Slab"/>
          <w:spacing w:val="-5"/>
        </w:rPr>
        <w:t xml:space="preserve">los </w:t>
      </w:r>
      <w:r w:rsidRPr="00594731">
        <w:rPr>
          <w:rFonts w:ascii="Josefin Slab" w:hAnsi="Josefin Slab"/>
        </w:rPr>
        <w:t xml:space="preserve">entierre a </w:t>
      </w:r>
      <w:r w:rsidRPr="00594731">
        <w:rPr>
          <w:rFonts w:ascii="Josefin Slab" w:hAnsi="Josefin Slab"/>
          <w:spacing w:val="-6"/>
        </w:rPr>
        <w:t xml:space="preserve">ellos,  </w:t>
      </w:r>
      <w:r w:rsidRPr="00594731">
        <w:rPr>
          <w:rFonts w:ascii="Josefin Slab" w:hAnsi="Josefin Slab"/>
        </w:rPr>
        <w:t xml:space="preserve">a  sus mujeres, a sus </w:t>
      </w:r>
      <w:r w:rsidRPr="00594731">
        <w:rPr>
          <w:rFonts w:ascii="Josefin Slab" w:hAnsi="Josefin Slab"/>
          <w:spacing w:val="-4"/>
        </w:rPr>
        <w:t xml:space="preserve">hijos </w:t>
      </w:r>
      <w:r w:rsidRPr="00594731">
        <w:rPr>
          <w:rFonts w:ascii="Josefin Slab" w:hAnsi="Josefin Slab"/>
        </w:rPr>
        <w:t xml:space="preserve">y a sus </w:t>
      </w:r>
      <w:r w:rsidRPr="00594731">
        <w:rPr>
          <w:rFonts w:ascii="Josefin Slab" w:hAnsi="Josefin Slab"/>
          <w:spacing w:val="-3"/>
        </w:rPr>
        <w:t xml:space="preserve">hijas; </w:t>
      </w:r>
      <w:r w:rsidRPr="00594731">
        <w:rPr>
          <w:rFonts w:ascii="Josefin Slab" w:hAnsi="Josefin Slab"/>
        </w:rPr>
        <w:t xml:space="preserve">y sobre </w:t>
      </w:r>
      <w:r w:rsidRPr="00594731">
        <w:rPr>
          <w:rFonts w:ascii="Josefin Slab" w:hAnsi="Josefin Slab"/>
          <w:spacing w:val="-6"/>
        </w:rPr>
        <w:t xml:space="preserve">ellos </w:t>
      </w:r>
      <w:r w:rsidRPr="00594731">
        <w:rPr>
          <w:rFonts w:ascii="Josefin Slab" w:hAnsi="Josefin Slab"/>
        </w:rPr>
        <w:t xml:space="preserve">derramaré su </w:t>
      </w:r>
      <w:r w:rsidRPr="00594731">
        <w:rPr>
          <w:rFonts w:ascii="Josefin Slab" w:hAnsi="Josefin Slab"/>
          <w:spacing w:val="-3"/>
        </w:rPr>
        <w:t xml:space="preserve">maldad. </w:t>
      </w:r>
      <w:r w:rsidRPr="00594731">
        <w:rPr>
          <w:rFonts w:ascii="Josefin Slab" w:hAnsi="Josefin Slab"/>
        </w:rPr>
        <w:t>(Jeremías</w:t>
      </w:r>
      <w:r w:rsidRPr="00594731">
        <w:rPr>
          <w:rFonts w:ascii="Josefin Slab" w:hAnsi="Josefin Slab"/>
          <w:spacing w:val="7"/>
        </w:rPr>
        <w:t xml:space="preserve"> </w:t>
      </w:r>
      <w:r w:rsidRPr="00594731">
        <w:rPr>
          <w:rFonts w:ascii="Josefin Slab" w:hAnsi="Josefin Slab"/>
        </w:rPr>
        <w:t>14.14</w:t>
      </w:r>
      <w:bookmarkStart w:id="1173" w:name="_bookmark1154"/>
      <w:bookmarkEnd w:id="1173"/>
      <w:r w:rsidRPr="00594731">
        <w:rPr>
          <w:rFonts w:ascii="Josefin Slab" w:hAnsi="Josefin Slab"/>
        </w:rPr>
        <w:t>–16)</w:t>
      </w:r>
    </w:p>
    <w:p w:rsidR="00703F8A" w:rsidRPr="00594731" w:rsidRDefault="00703F8A" w:rsidP="007A564F">
      <w:pPr>
        <w:pStyle w:val="Textoindependiente"/>
        <w:spacing w:before="6" w:line="276" w:lineRule="auto"/>
        <w:ind w:left="0"/>
        <w:jc w:val="left"/>
        <w:rPr>
          <w:rFonts w:ascii="Josefin Slab" w:hAnsi="Josefin Slab"/>
          <w:sz w:val="32"/>
        </w:rPr>
      </w:pPr>
    </w:p>
    <w:p w:rsidR="00703F8A" w:rsidRPr="00594731" w:rsidRDefault="00D9371B" w:rsidP="007A564F">
      <w:pPr>
        <w:pStyle w:val="Textoindependiente"/>
        <w:spacing w:before="0" w:line="276" w:lineRule="auto"/>
        <w:ind w:left="549" w:right="572" w:firstLine="539"/>
        <w:rPr>
          <w:rFonts w:ascii="Josefin Slab" w:hAnsi="Josefin Slab"/>
        </w:rPr>
      </w:pPr>
      <w:r w:rsidRPr="00594731">
        <w:rPr>
          <w:rFonts w:ascii="Josefin Slab" w:hAnsi="Josefin Slab"/>
          <w:spacing w:val="-6"/>
        </w:rPr>
        <w:t xml:space="preserve">Así </w:t>
      </w:r>
      <w:r w:rsidRPr="00594731">
        <w:rPr>
          <w:rFonts w:ascii="Josefin Slab" w:hAnsi="Josefin Slab"/>
        </w:rPr>
        <w:t xml:space="preserve">ha </w:t>
      </w:r>
      <w:r w:rsidRPr="00594731">
        <w:rPr>
          <w:rFonts w:ascii="Josefin Slab" w:hAnsi="Josefin Slab"/>
          <w:spacing w:val="-3"/>
        </w:rPr>
        <w:t xml:space="preserve">dicho </w:t>
      </w:r>
      <w:r w:rsidRPr="00594731">
        <w:rPr>
          <w:rFonts w:ascii="Josefin Slab" w:hAnsi="Josefin Slab"/>
        </w:rPr>
        <w:t xml:space="preserve">Jehová el Señor: </w:t>
      </w:r>
      <w:r w:rsidRPr="00594731">
        <w:rPr>
          <w:rFonts w:ascii="Josefin Slab" w:hAnsi="Josefin Slab"/>
          <w:spacing w:val="-15"/>
        </w:rPr>
        <w:t xml:space="preserve">¡Ay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profetas insensatos, que andan en pos de su </w:t>
      </w:r>
      <w:r w:rsidRPr="00594731">
        <w:rPr>
          <w:rFonts w:ascii="Josefin Slab" w:hAnsi="Josefin Slab"/>
          <w:spacing w:val="-3"/>
        </w:rPr>
        <w:t xml:space="preserve">propio </w:t>
      </w:r>
      <w:r w:rsidRPr="00594731">
        <w:rPr>
          <w:rFonts w:ascii="Josefin Slab" w:hAnsi="Josefin Slab"/>
        </w:rPr>
        <w:t xml:space="preserve">espíritu, y nada han </w:t>
      </w:r>
      <w:r w:rsidRPr="00594731">
        <w:rPr>
          <w:rFonts w:ascii="Josefin Slab" w:hAnsi="Josefin Slab"/>
          <w:spacing w:val="-3"/>
        </w:rPr>
        <w:t xml:space="preserve">visto! </w:t>
      </w:r>
      <w:r w:rsidRPr="00594731">
        <w:rPr>
          <w:rFonts w:ascii="Josefin Slab" w:hAnsi="Josefin Slab"/>
        </w:rPr>
        <w:t>[</w:t>
      </w:r>
      <w:r w:rsidRPr="00594731">
        <w:t>…</w:t>
      </w:r>
      <w:r w:rsidRPr="00594731">
        <w:rPr>
          <w:rFonts w:ascii="Josefin Slab" w:hAnsi="Josefin Slab"/>
        </w:rPr>
        <w:t xml:space="preserve">]  </w:t>
      </w:r>
      <w:r w:rsidRPr="00594731">
        <w:rPr>
          <w:rFonts w:ascii="Josefin Slab" w:hAnsi="Josefin Slab"/>
          <w:spacing w:val="-8"/>
        </w:rPr>
        <w:t xml:space="preserve">Vieron  </w:t>
      </w:r>
      <w:r w:rsidRPr="00594731">
        <w:rPr>
          <w:rFonts w:ascii="Josefin Slab" w:hAnsi="Josefin Slab"/>
          <w:spacing w:val="-3"/>
        </w:rPr>
        <w:t xml:space="preserve">vanidad </w:t>
      </w:r>
      <w:r w:rsidRPr="00594731">
        <w:rPr>
          <w:rFonts w:ascii="Josefin Slab" w:hAnsi="Josefin Slab"/>
        </w:rPr>
        <w:t xml:space="preserve">y </w:t>
      </w:r>
      <w:r w:rsidRPr="00594731">
        <w:rPr>
          <w:rFonts w:ascii="Josefin Slab" w:hAnsi="Josefin Slab"/>
          <w:spacing w:val="-5"/>
        </w:rPr>
        <w:t xml:space="preserve">adivinación </w:t>
      </w:r>
      <w:r w:rsidRPr="00594731">
        <w:rPr>
          <w:rFonts w:ascii="Josefin Slab" w:hAnsi="Josefin Slab"/>
        </w:rPr>
        <w:t xml:space="preserve">mentirosa. </w:t>
      </w:r>
      <w:r w:rsidRPr="00594731">
        <w:rPr>
          <w:rFonts w:ascii="Josefin Slab" w:hAnsi="Josefin Slab"/>
          <w:spacing w:val="-3"/>
        </w:rPr>
        <w:t xml:space="preserve">Dicen: </w:t>
      </w:r>
      <w:r w:rsidRPr="00594731">
        <w:rPr>
          <w:rFonts w:ascii="Josefin Slab" w:hAnsi="Josefin Slab"/>
        </w:rPr>
        <w:t xml:space="preserve">Ha </w:t>
      </w:r>
      <w:r w:rsidRPr="00594731">
        <w:rPr>
          <w:rFonts w:ascii="Josefin Slab" w:hAnsi="Josefin Slab"/>
          <w:spacing w:val="-3"/>
        </w:rPr>
        <w:t xml:space="preserve">dicho </w:t>
      </w:r>
      <w:r w:rsidRPr="00594731">
        <w:rPr>
          <w:rFonts w:ascii="Josefin Slab" w:hAnsi="Josefin Slab"/>
        </w:rPr>
        <w:t xml:space="preserve">Jehová,  y Jehová no </w:t>
      </w:r>
      <w:r w:rsidRPr="00594731">
        <w:rPr>
          <w:rFonts w:ascii="Josefin Slab" w:hAnsi="Josefin Slab"/>
          <w:spacing w:val="-5"/>
        </w:rPr>
        <w:t xml:space="preserve">los </w:t>
      </w:r>
      <w:r w:rsidRPr="00594731">
        <w:rPr>
          <w:rFonts w:ascii="Josefin Slab" w:hAnsi="Josefin Slab"/>
          <w:spacing w:val="-3"/>
        </w:rPr>
        <w:t xml:space="preserve">envió; </w:t>
      </w:r>
      <w:r w:rsidRPr="00594731">
        <w:rPr>
          <w:rFonts w:ascii="Josefin Slab" w:hAnsi="Josefin Slab"/>
        </w:rPr>
        <w:t xml:space="preserve">con todo, esperan que él confirme </w:t>
      </w:r>
      <w:r w:rsidRPr="00594731">
        <w:rPr>
          <w:rFonts w:ascii="Josefin Slab" w:hAnsi="Josefin Slab"/>
          <w:spacing w:val="-8"/>
        </w:rPr>
        <w:t xml:space="preserve">la </w:t>
      </w:r>
      <w:r w:rsidRPr="00594731">
        <w:rPr>
          <w:rFonts w:ascii="Josefin Slab" w:hAnsi="Josefin Slab"/>
          <w:spacing w:val="-3"/>
        </w:rPr>
        <w:t xml:space="preserve">palabra </w:t>
      </w:r>
      <w:r w:rsidRPr="00594731">
        <w:rPr>
          <w:rFonts w:ascii="Josefin Slab" w:hAnsi="Josefin Slab"/>
        </w:rPr>
        <w:t xml:space="preserve">de </w:t>
      </w:r>
      <w:r w:rsidRPr="00594731">
        <w:rPr>
          <w:rFonts w:ascii="Josefin Slab" w:hAnsi="Josefin Slab"/>
          <w:spacing w:val="-6"/>
        </w:rPr>
        <w:t xml:space="preserve">ellos. </w:t>
      </w:r>
      <w:r w:rsidRPr="00594731">
        <w:rPr>
          <w:rFonts w:ascii="Josefin Slab" w:hAnsi="Josefin Slab"/>
        </w:rPr>
        <w:t xml:space="preserve">¿No </w:t>
      </w:r>
      <w:r w:rsidRPr="00594731">
        <w:rPr>
          <w:rFonts w:ascii="Josefin Slab" w:hAnsi="Josefin Slab"/>
          <w:spacing w:val="-3"/>
        </w:rPr>
        <w:t xml:space="preserve">habéis </w:t>
      </w:r>
      <w:r w:rsidRPr="00594731">
        <w:rPr>
          <w:rFonts w:ascii="Josefin Slab" w:hAnsi="Josefin Slab"/>
          <w:spacing w:val="-4"/>
        </w:rPr>
        <w:t xml:space="preserve">visto </w:t>
      </w:r>
      <w:r w:rsidRPr="00594731">
        <w:rPr>
          <w:rFonts w:ascii="Josefin Slab" w:hAnsi="Josefin Slab"/>
          <w:spacing w:val="-6"/>
        </w:rPr>
        <w:t xml:space="preserve">visión </w:t>
      </w:r>
      <w:r w:rsidRPr="00594731">
        <w:rPr>
          <w:rFonts w:ascii="Josefin Slab" w:hAnsi="Josefin Slab"/>
        </w:rPr>
        <w:t xml:space="preserve">vana, y no </w:t>
      </w:r>
      <w:r w:rsidRPr="00594731">
        <w:rPr>
          <w:rFonts w:ascii="Josefin Slab" w:hAnsi="Josefin Slab"/>
          <w:spacing w:val="-3"/>
        </w:rPr>
        <w:t xml:space="preserve">habéis dicho </w:t>
      </w:r>
      <w:r w:rsidRPr="00594731">
        <w:rPr>
          <w:rFonts w:ascii="Josefin Slab" w:hAnsi="Josefin Slab"/>
          <w:spacing w:val="-5"/>
        </w:rPr>
        <w:t xml:space="preserve">adivinación </w:t>
      </w:r>
      <w:r w:rsidRPr="00594731">
        <w:rPr>
          <w:rFonts w:ascii="Josefin Slab" w:hAnsi="Josefin Slab"/>
        </w:rPr>
        <w:t xml:space="preserve">mentirosa, pues que decís: </w:t>
      </w:r>
      <w:r w:rsidRPr="00594731">
        <w:rPr>
          <w:rFonts w:ascii="Josefin Slab" w:hAnsi="Josefin Slab"/>
          <w:spacing w:val="-4"/>
        </w:rPr>
        <w:t xml:space="preserve">Dijo </w:t>
      </w:r>
      <w:r w:rsidRPr="00594731">
        <w:rPr>
          <w:rFonts w:ascii="Josefin Slab" w:hAnsi="Josefin Slab"/>
        </w:rPr>
        <w:t xml:space="preserve">Jehová, no habiendo yo hablado? </w:t>
      </w:r>
      <w:r w:rsidRPr="00594731">
        <w:rPr>
          <w:rFonts w:ascii="Josefin Slab" w:hAnsi="Josefin Slab"/>
          <w:spacing w:val="4"/>
        </w:rPr>
        <w:t xml:space="preserve">Por </w:t>
      </w:r>
      <w:r w:rsidRPr="00594731">
        <w:rPr>
          <w:rFonts w:ascii="Josefin Slab" w:hAnsi="Josefin Slab"/>
        </w:rPr>
        <w:t xml:space="preserve">tanto, así ha </w:t>
      </w:r>
      <w:r w:rsidRPr="00594731">
        <w:rPr>
          <w:rFonts w:ascii="Josefin Slab" w:hAnsi="Josefin Slab"/>
          <w:spacing w:val="-3"/>
        </w:rPr>
        <w:t xml:space="preserve">dicho </w:t>
      </w:r>
      <w:r w:rsidRPr="00594731">
        <w:rPr>
          <w:rFonts w:ascii="Josefin Slab" w:hAnsi="Josefin Slab"/>
        </w:rPr>
        <w:t xml:space="preserve">Jehová el Señor: </w:t>
      </w:r>
      <w:r w:rsidRPr="00594731">
        <w:rPr>
          <w:rFonts w:ascii="Josefin Slab" w:hAnsi="Josefin Slab"/>
          <w:spacing w:val="4"/>
        </w:rPr>
        <w:t xml:space="preserve">Por </w:t>
      </w:r>
      <w:r w:rsidRPr="00594731">
        <w:rPr>
          <w:rFonts w:ascii="Josefin Slab" w:hAnsi="Josefin Slab"/>
        </w:rPr>
        <w:t xml:space="preserve">cuanto vosotros </w:t>
      </w:r>
      <w:r w:rsidRPr="00594731">
        <w:rPr>
          <w:rFonts w:ascii="Josefin Slab" w:hAnsi="Josefin Slab"/>
          <w:spacing w:val="-3"/>
        </w:rPr>
        <w:t xml:space="preserve">habéis hablado </w:t>
      </w:r>
      <w:r w:rsidRPr="00594731">
        <w:rPr>
          <w:rFonts w:ascii="Josefin Slab" w:hAnsi="Josefin Slab"/>
        </w:rPr>
        <w:t xml:space="preserve">vanidad, y </w:t>
      </w:r>
      <w:r w:rsidRPr="00594731">
        <w:rPr>
          <w:rFonts w:ascii="Josefin Slab" w:hAnsi="Josefin Slab"/>
          <w:spacing w:val="-3"/>
        </w:rPr>
        <w:t xml:space="preserve">habéis </w:t>
      </w:r>
      <w:r w:rsidRPr="00594731">
        <w:rPr>
          <w:rFonts w:ascii="Josefin Slab" w:hAnsi="Josefin Slab"/>
          <w:spacing w:val="-4"/>
        </w:rPr>
        <w:t xml:space="preserve">visto </w:t>
      </w:r>
      <w:r w:rsidRPr="00594731">
        <w:rPr>
          <w:rFonts w:ascii="Josefin Slab" w:hAnsi="Josefin Slab"/>
          <w:spacing w:val="-3"/>
        </w:rPr>
        <w:t xml:space="preserve">mentira, </w:t>
      </w:r>
      <w:r w:rsidRPr="00594731">
        <w:rPr>
          <w:rFonts w:ascii="Josefin Slab" w:hAnsi="Josefin Slab"/>
        </w:rPr>
        <w:t xml:space="preserve">por tanto, he aquí yo estoy contra vosotros, </w:t>
      </w:r>
      <w:r w:rsidRPr="00594731">
        <w:rPr>
          <w:rFonts w:ascii="Josefin Slab" w:hAnsi="Josefin Slab"/>
          <w:spacing w:val="-4"/>
        </w:rPr>
        <w:t xml:space="preserve">dice </w:t>
      </w:r>
      <w:r w:rsidRPr="00594731">
        <w:rPr>
          <w:rFonts w:ascii="Josefin Slab" w:hAnsi="Josefin Slab"/>
        </w:rPr>
        <w:t xml:space="preserve">Jehová el </w:t>
      </w:r>
      <w:r w:rsidRPr="00594731">
        <w:rPr>
          <w:rFonts w:ascii="Josefin Slab" w:hAnsi="Josefin Slab"/>
          <w:spacing w:val="-3"/>
        </w:rPr>
        <w:t xml:space="preserve">Señor. </w:t>
      </w:r>
      <w:r w:rsidRPr="00594731">
        <w:rPr>
          <w:rFonts w:ascii="Josefin Slab" w:hAnsi="Josefin Slab"/>
        </w:rPr>
        <w:t xml:space="preserve">Estará mi mano contra </w:t>
      </w:r>
      <w:r w:rsidRPr="00594731">
        <w:rPr>
          <w:rFonts w:ascii="Josefin Slab" w:hAnsi="Josefin Slab"/>
          <w:spacing w:val="-5"/>
        </w:rPr>
        <w:t xml:space="preserve">los </w:t>
      </w:r>
      <w:r w:rsidRPr="00594731">
        <w:rPr>
          <w:rFonts w:ascii="Josefin Slab" w:hAnsi="Josefin Slab"/>
        </w:rPr>
        <w:t xml:space="preserve">profetas que ven </w:t>
      </w:r>
      <w:r w:rsidRPr="00594731">
        <w:rPr>
          <w:rFonts w:ascii="Josefin Slab" w:hAnsi="Josefin Slab"/>
          <w:spacing w:val="-3"/>
        </w:rPr>
        <w:t xml:space="preserve">vanidad </w:t>
      </w:r>
      <w:r w:rsidRPr="00594731">
        <w:rPr>
          <w:rFonts w:ascii="Josefin Slab" w:hAnsi="Josefin Slab"/>
        </w:rPr>
        <w:t xml:space="preserve">y </w:t>
      </w:r>
      <w:r w:rsidRPr="00594731">
        <w:rPr>
          <w:rFonts w:ascii="Josefin Slab" w:hAnsi="Josefin Slab"/>
          <w:spacing w:val="-4"/>
        </w:rPr>
        <w:t xml:space="preserve">adivinan </w:t>
      </w:r>
      <w:r w:rsidRPr="00594731">
        <w:rPr>
          <w:rFonts w:ascii="Josefin Slab" w:hAnsi="Josefin Slab"/>
          <w:spacing w:val="-3"/>
        </w:rPr>
        <w:t xml:space="preserve">mentira; </w:t>
      </w:r>
      <w:r w:rsidRPr="00594731">
        <w:rPr>
          <w:rFonts w:ascii="Josefin Slab" w:hAnsi="Josefin Slab"/>
        </w:rPr>
        <w:t xml:space="preserve">no estarán en </w:t>
      </w:r>
      <w:r w:rsidRPr="00594731">
        <w:rPr>
          <w:rFonts w:ascii="Josefin Slab" w:hAnsi="Josefin Slab"/>
          <w:spacing w:val="-8"/>
        </w:rPr>
        <w:t xml:space="preserve">la </w:t>
      </w:r>
      <w:r w:rsidRPr="00594731">
        <w:rPr>
          <w:rFonts w:ascii="Josefin Slab" w:hAnsi="Josefin Slab"/>
          <w:spacing w:val="-4"/>
        </w:rPr>
        <w:t xml:space="preserve">congregación </w:t>
      </w:r>
      <w:r w:rsidRPr="00594731">
        <w:rPr>
          <w:rFonts w:ascii="Josefin Slab" w:hAnsi="Josefin Slab"/>
        </w:rPr>
        <w:t xml:space="preserve">de mi </w:t>
      </w:r>
      <w:r w:rsidRPr="00594731">
        <w:rPr>
          <w:rFonts w:ascii="Josefin Slab" w:hAnsi="Josefin Slab"/>
          <w:spacing w:val="-3"/>
        </w:rPr>
        <w:t xml:space="preserve">pueblo, </w:t>
      </w:r>
      <w:r w:rsidRPr="00594731">
        <w:rPr>
          <w:rFonts w:ascii="Josefin Slab" w:hAnsi="Josefin Slab"/>
        </w:rPr>
        <w:t xml:space="preserve">ni serán </w:t>
      </w:r>
      <w:r w:rsidRPr="00594731">
        <w:rPr>
          <w:rFonts w:ascii="Josefin Slab" w:hAnsi="Josefin Slab"/>
          <w:spacing w:val="-4"/>
        </w:rPr>
        <w:t xml:space="preserve">inscritos </w:t>
      </w:r>
      <w:r w:rsidRPr="00594731">
        <w:rPr>
          <w:rFonts w:ascii="Josefin Slab" w:hAnsi="Josefin Slab"/>
        </w:rPr>
        <w:t xml:space="preserve">en el </w:t>
      </w:r>
      <w:r w:rsidRPr="00594731">
        <w:rPr>
          <w:rFonts w:ascii="Josefin Slab" w:hAnsi="Josefin Slab"/>
          <w:spacing w:val="-6"/>
        </w:rPr>
        <w:t xml:space="preserve">libro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casa de </w:t>
      </w:r>
      <w:r w:rsidRPr="00594731">
        <w:rPr>
          <w:rFonts w:ascii="Josefin Slab" w:hAnsi="Josefin Slab"/>
          <w:spacing w:val="-3"/>
        </w:rPr>
        <w:t xml:space="preserve">Israel, </w:t>
      </w:r>
      <w:r w:rsidRPr="00594731">
        <w:rPr>
          <w:rFonts w:ascii="Josefin Slab" w:hAnsi="Josefin Slab"/>
        </w:rPr>
        <w:t xml:space="preserve">ni a </w:t>
      </w:r>
      <w:r w:rsidRPr="00594731">
        <w:rPr>
          <w:rFonts w:ascii="Josefin Slab" w:hAnsi="Josefin Slab"/>
          <w:spacing w:val="-8"/>
        </w:rPr>
        <w:t xml:space="preserve">la </w:t>
      </w:r>
      <w:r w:rsidRPr="00594731">
        <w:rPr>
          <w:rFonts w:ascii="Josefin Slab" w:hAnsi="Josefin Slab"/>
          <w:spacing w:val="-3"/>
        </w:rPr>
        <w:t xml:space="preserve">tierra </w:t>
      </w:r>
      <w:r w:rsidRPr="00594731">
        <w:rPr>
          <w:rFonts w:ascii="Josefin Slab" w:hAnsi="Josefin Slab"/>
        </w:rPr>
        <w:t xml:space="preserve">de Israel volverán; y </w:t>
      </w:r>
      <w:r w:rsidRPr="00594731">
        <w:rPr>
          <w:rFonts w:ascii="Josefin Slab" w:hAnsi="Josefin Slab"/>
          <w:spacing w:val="-3"/>
        </w:rPr>
        <w:t xml:space="preserve">sabréis </w:t>
      </w:r>
      <w:r w:rsidRPr="00594731">
        <w:rPr>
          <w:rFonts w:ascii="Josefin Slab" w:hAnsi="Josefin Slab"/>
        </w:rPr>
        <w:t>que yo soy Jehová el Señor. (Ezequiel 13.3,</w:t>
      </w:r>
      <w:r w:rsidRPr="00594731">
        <w:rPr>
          <w:rFonts w:ascii="Josefin Slab" w:hAnsi="Josefin Slab"/>
          <w:spacing w:val="31"/>
        </w:rPr>
        <w:t xml:space="preserve"> </w:t>
      </w:r>
      <w:bookmarkStart w:id="1174" w:name="_bookmark1155"/>
      <w:bookmarkEnd w:id="1174"/>
      <w:r w:rsidRPr="00594731">
        <w:rPr>
          <w:rFonts w:ascii="Josefin Slab" w:hAnsi="Josefin Slab"/>
        </w:rPr>
        <w:t>6–9)</w:t>
      </w:r>
    </w:p>
    <w:p w:rsidR="00703F8A" w:rsidRPr="00594731" w:rsidRDefault="00703F8A" w:rsidP="007A564F">
      <w:pPr>
        <w:pStyle w:val="Textoindependiente"/>
        <w:spacing w:before="0" w:line="276" w:lineRule="auto"/>
        <w:ind w:left="0"/>
        <w:jc w:val="left"/>
        <w:rPr>
          <w:rFonts w:ascii="Josefin Slab" w:hAnsi="Josefin Slab"/>
          <w:sz w:val="25"/>
        </w:rPr>
      </w:pPr>
    </w:p>
    <w:p w:rsidR="00703F8A" w:rsidRPr="00594731" w:rsidRDefault="00D9371B" w:rsidP="007A564F">
      <w:pPr>
        <w:pStyle w:val="Textoindependiente"/>
        <w:spacing w:before="0" w:line="276" w:lineRule="auto"/>
        <w:ind w:right="138" w:firstLine="449"/>
        <w:rPr>
          <w:rFonts w:ascii="Josefin Slab" w:hAnsi="Josefin Slab"/>
        </w:rPr>
      </w:pPr>
      <w:bookmarkStart w:id="1175" w:name="_bookmark1156"/>
      <w:bookmarkEnd w:id="1175"/>
      <w:r w:rsidRPr="00594731">
        <w:rPr>
          <w:rFonts w:ascii="Josefin Slab" w:hAnsi="Josefin Slab"/>
        </w:rPr>
        <w:t xml:space="preserve">El tema de estos pasajes es inequívoco: </w:t>
      </w:r>
      <w:r w:rsidRPr="00594731">
        <w:rPr>
          <w:rFonts w:ascii="Josefin Slab" w:hAnsi="Josefin Slab"/>
          <w:spacing w:val="-4"/>
        </w:rPr>
        <w:t xml:space="preserve">Dios </w:t>
      </w:r>
      <w:r w:rsidRPr="00594731">
        <w:rPr>
          <w:rFonts w:ascii="Josefin Slab" w:hAnsi="Josefin Slab"/>
        </w:rPr>
        <w:t xml:space="preserve">aborrece a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3"/>
        </w:rPr>
        <w:t xml:space="preserve">tergiversan  </w:t>
      </w:r>
      <w:r w:rsidRPr="00594731">
        <w:rPr>
          <w:rFonts w:ascii="Josefin Slab" w:hAnsi="Josefin Slab"/>
        </w:rPr>
        <w:t xml:space="preserve">su Palabra o </w:t>
      </w:r>
      <w:r w:rsidRPr="00594731">
        <w:rPr>
          <w:rFonts w:ascii="Josefin Slab" w:hAnsi="Josefin Slab"/>
          <w:spacing w:val="-3"/>
        </w:rPr>
        <w:t xml:space="preserve">hablan mentira </w:t>
      </w:r>
      <w:r w:rsidRPr="00594731">
        <w:rPr>
          <w:rFonts w:ascii="Josefin Slab" w:hAnsi="Josefin Slab"/>
        </w:rPr>
        <w:t xml:space="preserve">en su nombre. El Nuevo Testamento responde a </w:t>
      </w:r>
      <w:r w:rsidRPr="00594731">
        <w:rPr>
          <w:rFonts w:ascii="Josefin Slab" w:hAnsi="Josefin Slab"/>
          <w:spacing w:val="-5"/>
        </w:rPr>
        <w:t xml:space="preserve">los </w:t>
      </w:r>
      <w:r w:rsidRPr="00594731">
        <w:rPr>
          <w:rFonts w:ascii="Josefin Slab" w:hAnsi="Josefin Slab"/>
          <w:spacing w:val="-3"/>
        </w:rPr>
        <w:t>falsos</w:t>
      </w:r>
      <w:r w:rsidRPr="00594731">
        <w:rPr>
          <w:rFonts w:ascii="Josefin Slab" w:hAnsi="Josefin Slab"/>
          <w:spacing w:val="8"/>
        </w:rPr>
        <w:t xml:space="preserve"> </w:t>
      </w:r>
      <w:r w:rsidRPr="00594731">
        <w:rPr>
          <w:rFonts w:ascii="Josefin Slab" w:hAnsi="Josefin Slab"/>
        </w:rPr>
        <w:t>profetas</w:t>
      </w:r>
      <w:r w:rsidRPr="00594731">
        <w:rPr>
          <w:rFonts w:ascii="Josefin Slab" w:hAnsi="Josefin Slab"/>
          <w:spacing w:val="8"/>
        </w:rPr>
        <w:t xml:space="preserve"> </w:t>
      </w:r>
      <w:r w:rsidRPr="00594731">
        <w:rPr>
          <w:rFonts w:ascii="Josefin Slab" w:hAnsi="Josefin Slab"/>
        </w:rPr>
        <w:t>con</w:t>
      </w:r>
      <w:r w:rsidRPr="00594731">
        <w:rPr>
          <w:rFonts w:ascii="Josefin Slab" w:hAnsi="Josefin Slab"/>
          <w:spacing w:val="9"/>
        </w:rPr>
        <w:t xml:space="preserve"> </w:t>
      </w:r>
      <w:r w:rsidRPr="00594731">
        <w:rPr>
          <w:rFonts w:ascii="Josefin Slab" w:hAnsi="Josefin Slab"/>
          <w:spacing w:val="-8"/>
        </w:rPr>
        <w:t>la</w:t>
      </w:r>
      <w:r w:rsidRPr="00594731">
        <w:rPr>
          <w:rFonts w:ascii="Josefin Slab" w:hAnsi="Josefin Slab"/>
          <w:spacing w:val="8"/>
        </w:rPr>
        <w:t xml:space="preserve"> </w:t>
      </w:r>
      <w:r w:rsidRPr="00594731">
        <w:rPr>
          <w:rFonts w:ascii="Josefin Slab" w:hAnsi="Josefin Slab"/>
          <w:spacing w:val="-4"/>
        </w:rPr>
        <w:t>misma</w:t>
      </w:r>
      <w:r w:rsidRPr="00594731">
        <w:rPr>
          <w:rFonts w:ascii="Josefin Slab" w:hAnsi="Josefin Slab"/>
          <w:spacing w:val="9"/>
        </w:rPr>
        <w:t xml:space="preserve"> </w:t>
      </w:r>
      <w:r w:rsidRPr="00594731">
        <w:rPr>
          <w:rFonts w:ascii="Josefin Slab" w:hAnsi="Josefin Slab"/>
        </w:rPr>
        <w:t>severidad</w:t>
      </w:r>
      <w:r w:rsidRPr="00594731">
        <w:rPr>
          <w:rFonts w:ascii="Josefin Slab" w:hAnsi="Josefin Slab"/>
          <w:spacing w:val="8"/>
        </w:rPr>
        <w:t xml:space="preserve"> </w:t>
      </w:r>
      <w:r w:rsidRPr="00594731">
        <w:rPr>
          <w:rFonts w:ascii="Josefin Slab" w:hAnsi="Josefin Slab"/>
        </w:rPr>
        <w:t>(cp.</w:t>
      </w:r>
      <w:r w:rsidRPr="00594731">
        <w:rPr>
          <w:rFonts w:ascii="Josefin Slab" w:hAnsi="Josefin Slab"/>
          <w:spacing w:val="16"/>
        </w:rPr>
        <w:t xml:space="preserve"> </w:t>
      </w:r>
      <w:r w:rsidRPr="00594731">
        <w:rPr>
          <w:rFonts w:ascii="Josefin Slab" w:hAnsi="Josefin Slab"/>
        </w:rPr>
        <w:t>1</w:t>
      </w:r>
      <w:r w:rsidRPr="00594731">
        <w:rPr>
          <w:rFonts w:ascii="Josefin Slab" w:hAnsi="Josefin Slab"/>
          <w:spacing w:val="9"/>
        </w:rPr>
        <w:t xml:space="preserve"> </w:t>
      </w:r>
      <w:r w:rsidRPr="00594731">
        <w:rPr>
          <w:rFonts w:ascii="Josefin Slab" w:hAnsi="Josefin Slab"/>
          <w:spacing w:val="-3"/>
        </w:rPr>
        <w:t>Timoteo</w:t>
      </w:r>
      <w:r w:rsidRPr="00594731">
        <w:rPr>
          <w:rFonts w:ascii="Josefin Slab" w:hAnsi="Josefin Slab"/>
          <w:spacing w:val="8"/>
        </w:rPr>
        <w:t xml:space="preserve"> </w:t>
      </w:r>
      <w:r w:rsidRPr="00594731">
        <w:rPr>
          <w:rFonts w:ascii="Josefin Slab" w:hAnsi="Josefin Slab"/>
        </w:rPr>
        <w:t>6.3–5;</w:t>
      </w:r>
      <w:r w:rsidRPr="00594731">
        <w:rPr>
          <w:rFonts w:ascii="Josefin Slab" w:hAnsi="Josefin Slab"/>
          <w:spacing w:val="9"/>
        </w:rPr>
        <w:t xml:space="preserve"> </w:t>
      </w:r>
      <w:r w:rsidRPr="00594731">
        <w:rPr>
          <w:rFonts w:ascii="Josefin Slab" w:hAnsi="Josefin Slab"/>
        </w:rPr>
        <w:t>2</w:t>
      </w:r>
      <w:r w:rsidRPr="00594731">
        <w:rPr>
          <w:rFonts w:ascii="Josefin Slab" w:hAnsi="Josefin Slab"/>
          <w:spacing w:val="8"/>
        </w:rPr>
        <w:t xml:space="preserve"> </w:t>
      </w:r>
      <w:r w:rsidRPr="00594731">
        <w:rPr>
          <w:rFonts w:ascii="Josefin Slab" w:hAnsi="Josefin Slab"/>
          <w:spacing w:val="-3"/>
        </w:rPr>
        <w:t>Timoteo</w:t>
      </w:r>
      <w:r w:rsidRPr="00594731">
        <w:rPr>
          <w:rFonts w:ascii="Josefin Slab" w:hAnsi="Josefin Slab"/>
          <w:spacing w:val="8"/>
        </w:rPr>
        <w:t xml:space="preserve"> </w:t>
      </w:r>
      <w:r w:rsidRPr="00594731">
        <w:rPr>
          <w:rFonts w:ascii="Josefin Slab" w:hAnsi="Josefin Slab"/>
        </w:rPr>
        <w:t>3.1–9;</w:t>
      </w:r>
      <w:r w:rsidRPr="00594731">
        <w:rPr>
          <w:rFonts w:ascii="Josefin Slab" w:hAnsi="Josefin Slab"/>
          <w:spacing w:val="9"/>
        </w:rPr>
        <w:t xml:space="preserve"> </w:t>
      </w:r>
      <w:r w:rsidRPr="00594731">
        <w:rPr>
          <w:rFonts w:ascii="Josefin Slab" w:hAnsi="Josefin Slab"/>
        </w:rPr>
        <w:t>1</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lastRenderedPageBreak/>
        <w:t xml:space="preserve">Juan 4.1–3; 2 Juan </w:t>
      </w:r>
      <w:r w:rsidRPr="00594731">
        <w:rPr>
          <w:rFonts w:ascii="Josefin Slab" w:hAnsi="Josefin Slab"/>
          <w:spacing w:val="-3"/>
        </w:rPr>
        <w:t xml:space="preserve">7–11). </w:t>
      </w:r>
      <w:r w:rsidRPr="00594731">
        <w:rPr>
          <w:rFonts w:ascii="Josefin Slab" w:hAnsi="Josefin Slab"/>
          <w:spacing w:val="-4"/>
        </w:rPr>
        <w:t xml:space="preserve">Dios </w:t>
      </w:r>
      <w:r w:rsidRPr="00594731">
        <w:rPr>
          <w:rFonts w:ascii="Josefin Slab" w:hAnsi="Josefin Slab"/>
        </w:rPr>
        <w:t xml:space="preserve">no </w:t>
      </w:r>
      <w:r w:rsidRPr="00594731">
        <w:rPr>
          <w:rFonts w:ascii="Josefin Slab" w:hAnsi="Josefin Slab"/>
          <w:spacing w:val="-3"/>
        </w:rPr>
        <w:t xml:space="preserve">tolera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5"/>
        </w:rPr>
        <w:t xml:space="preserve">falsifican </w:t>
      </w:r>
      <w:r w:rsidRPr="00594731">
        <w:rPr>
          <w:rFonts w:ascii="Josefin Slab" w:hAnsi="Josefin Slab"/>
          <w:spacing w:val="-8"/>
        </w:rPr>
        <w:t xml:space="preserve">la </w:t>
      </w:r>
      <w:r w:rsidRPr="00594731">
        <w:rPr>
          <w:rFonts w:ascii="Josefin Slab" w:hAnsi="Josefin Slab"/>
          <w:spacing w:val="-3"/>
        </w:rPr>
        <w:t xml:space="preserve">revelación </w:t>
      </w:r>
      <w:r w:rsidRPr="00594731">
        <w:rPr>
          <w:rFonts w:ascii="Josefin Slab" w:hAnsi="Josefin Slab"/>
          <w:spacing w:val="-5"/>
        </w:rPr>
        <w:t xml:space="preserve">divina. </w:t>
      </w:r>
      <w:r w:rsidRPr="00594731">
        <w:rPr>
          <w:rFonts w:ascii="Josefin Slab" w:hAnsi="Josefin Slab"/>
        </w:rPr>
        <w:t xml:space="preserve">Es un </w:t>
      </w:r>
      <w:r w:rsidRPr="00594731">
        <w:rPr>
          <w:rFonts w:ascii="Josefin Slab" w:hAnsi="Josefin Slab"/>
          <w:spacing w:val="-6"/>
        </w:rPr>
        <w:t xml:space="preserve">delito </w:t>
      </w:r>
      <w:r w:rsidRPr="00594731">
        <w:rPr>
          <w:rFonts w:ascii="Josefin Slab" w:hAnsi="Josefin Slab"/>
        </w:rPr>
        <w:t xml:space="preserve">que él trata personalmente y su </w:t>
      </w:r>
      <w:r w:rsidRPr="00594731">
        <w:rPr>
          <w:rFonts w:ascii="Josefin Slab" w:hAnsi="Josefin Slab"/>
          <w:spacing w:val="-5"/>
        </w:rPr>
        <w:t xml:space="preserve">castigo </w:t>
      </w:r>
      <w:r w:rsidRPr="00594731">
        <w:rPr>
          <w:rFonts w:ascii="Josefin Slab" w:hAnsi="Josefin Slab"/>
        </w:rPr>
        <w:t xml:space="preserve">es </w:t>
      </w:r>
      <w:r w:rsidRPr="00594731">
        <w:rPr>
          <w:rFonts w:ascii="Josefin Slab" w:hAnsi="Josefin Slab"/>
          <w:spacing w:val="-3"/>
        </w:rPr>
        <w:t xml:space="preserve">rápido </w:t>
      </w:r>
      <w:r w:rsidRPr="00594731">
        <w:rPr>
          <w:rFonts w:ascii="Josefin Slab" w:hAnsi="Josefin Slab"/>
        </w:rPr>
        <w:t xml:space="preserve">y </w:t>
      </w:r>
      <w:r w:rsidRPr="00594731">
        <w:rPr>
          <w:rFonts w:ascii="Josefin Slab" w:hAnsi="Josefin Slab"/>
          <w:spacing w:val="-3"/>
        </w:rPr>
        <w:t xml:space="preserve">mortal.  </w:t>
      </w:r>
      <w:r w:rsidRPr="00594731">
        <w:rPr>
          <w:rFonts w:ascii="Josefin Slab" w:hAnsi="Josefin Slab"/>
        </w:rPr>
        <w:t xml:space="preserve">Sabotear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5"/>
        </w:rPr>
        <w:t xml:space="preserve">bíblica </w:t>
      </w:r>
      <w:r w:rsidRPr="00594731">
        <w:rPr>
          <w:rFonts w:ascii="Josefin Slab" w:hAnsi="Josefin Slab"/>
        </w:rPr>
        <w:t xml:space="preserve">de </w:t>
      </w:r>
      <w:r w:rsidRPr="00594731">
        <w:rPr>
          <w:rFonts w:ascii="Josefin Slab" w:hAnsi="Josefin Slab"/>
          <w:spacing w:val="-5"/>
        </w:rPr>
        <w:t xml:space="preserve">alguna </w:t>
      </w:r>
      <w:r w:rsidRPr="00594731">
        <w:rPr>
          <w:rFonts w:ascii="Josefin Slab" w:hAnsi="Josefin Slab"/>
        </w:rPr>
        <w:t xml:space="preserve">manera, </w:t>
      </w:r>
      <w:r w:rsidRPr="00594731">
        <w:rPr>
          <w:rFonts w:ascii="Josefin Slab" w:hAnsi="Josefin Slab"/>
          <w:spacing w:val="-3"/>
        </w:rPr>
        <w:t xml:space="preserve">añadiéndole </w:t>
      </w:r>
      <w:r w:rsidRPr="00594731">
        <w:rPr>
          <w:rFonts w:ascii="Josefin Slab" w:hAnsi="Josefin Slab"/>
        </w:rPr>
        <w:t xml:space="preserve">o restándole, o </w:t>
      </w:r>
      <w:r w:rsidRPr="00594731">
        <w:rPr>
          <w:rFonts w:ascii="Josefin Slab" w:hAnsi="Josefin Slab"/>
          <w:spacing w:val="-3"/>
        </w:rPr>
        <w:t xml:space="preserve">mezclándola </w:t>
      </w:r>
      <w:r w:rsidRPr="00594731">
        <w:rPr>
          <w:rFonts w:ascii="Josefin Slab" w:hAnsi="Josefin Slab"/>
        </w:rPr>
        <w:t xml:space="preserve">con el </w:t>
      </w:r>
      <w:r w:rsidRPr="00594731">
        <w:rPr>
          <w:rFonts w:ascii="Josefin Slab" w:hAnsi="Josefin Slab"/>
          <w:spacing w:val="-3"/>
        </w:rPr>
        <w:t xml:space="preserve">error, </w:t>
      </w:r>
      <w:r w:rsidRPr="00594731">
        <w:rPr>
          <w:rFonts w:ascii="Josefin Slab" w:hAnsi="Josefin Slab"/>
        </w:rPr>
        <w:t xml:space="preserve">es </w:t>
      </w:r>
      <w:r w:rsidRPr="00594731">
        <w:rPr>
          <w:rFonts w:ascii="Josefin Slab" w:hAnsi="Josefin Slab"/>
          <w:spacing w:val="-5"/>
        </w:rPr>
        <w:t xml:space="preserve">invitar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5"/>
        </w:rPr>
        <w:t xml:space="preserve">ira divina </w:t>
      </w:r>
      <w:r w:rsidRPr="00594731">
        <w:rPr>
          <w:rFonts w:ascii="Josefin Slab" w:hAnsi="Josefin Slab"/>
        </w:rPr>
        <w:t xml:space="preserve">(Gálatas 1.9; 2 Juan </w:t>
      </w:r>
      <w:r w:rsidRPr="00594731">
        <w:rPr>
          <w:rFonts w:ascii="Josefin Slab" w:hAnsi="Josefin Slab"/>
          <w:spacing w:val="-3"/>
        </w:rPr>
        <w:t xml:space="preserve">9–11). </w:t>
      </w:r>
      <w:r w:rsidRPr="00594731">
        <w:rPr>
          <w:rFonts w:ascii="Josefin Slab" w:hAnsi="Josefin Slab"/>
          <w:spacing w:val="-4"/>
        </w:rPr>
        <w:t xml:space="preserve">Cualquier distorsión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Palabra es una afrenta contra </w:t>
      </w:r>
      <w:r w:rsidRPr="00594731">
        <w:rPr>
          <w:rFonts w:ascii="Josefin Slab" w:hAnsi="Josefin Slab"/>
          <w:spacing w:val="-8"/>
        </w:rPr>
        <w:t xml:space="preserve">la </w:t>
      </w:r>
      <w:r w:rsidRPr="00594731">
        <w:rPr>
          <w:rFonts w:ascii="Josefin Slab" w:hAnsi="Josefin Slab"/>
          <w:spacing w:val="-4"/>
        </w:rPr>
        <w:t xml:space="preserve">Trinidad </w:t>
      </w:r>
      <w:r w:rsidRPr="00594731">
        <w:rPr>
          <w:rFonts w:ascii="Josefin Slab" w:hAnsi="Josefin Slab"/>
          <w:spacing w:val="-8"/>
        </w:rPr>
        <w:t xml:space="preserve">y,  </w:t>
      </w:r>
      <w:r w:rsidRPr="00594731">
        <w:rPr>
          <w:rFonts w:ascii="Josefin Slab" w:hAnsi="Josefin Slab"/>
        </w:rPr>
        <w:t xml:space="preserve">en </w:t>
      </w:r>
      <w:r w:rsidRPr="00594731">
        <w:rPr>
          <w:rFonts w:ascii="Josefin Slab" w:hAnsi="Josefin Slab"/>
          <w:spacing w:val="-4"/>
        </w:rPr>
        <w:t xml:space="preserve">especial,  </w:t>
      </w:r>
      <w:r w:rsidRPr="00594731">
        <w:rPr>
          <w:rFonts w:ascii="Josefin Slab" w:hAnsi="Josefin Slab"/>
        </w:rPr>
        <w:t xml:space="preserve">contra 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a causa de su </w:t>
      </w:r>
      <w:r w:rsidRPr="00594731">
        <w:rPr>
          <w:rFonts w:ascii="Josefin Slab" w:hAnsi="Josefin Slab"/>
          <w:spacing w:val="-3"/>
        </w:rPr>
        <w:t xml:space="preserve">íntima </w:t>
      </w:r>
      <w:r w:rsidRPr="00594731">
        <w:rPr>
          <w:rFonts w:ascii="Josefin Slab" w:hAnsi="Josefin Slab"/>
          <w:spacing w:val="-4"/>
        </w:rPr>
        <w:t xml:space="preserve">relación </w:t>
      </w:r>
      <w:r w:rsidRPr="00594731">
        <w:rPr>
          <w:rFonts w:ascii="Josefin Slab" w:hAnsi="Josefin Slab"/>
        </w:rPr>
        <w:t xml:space="preserve">con </w:t>
      </w:r>
      <w:r w:rsidRPr="00594731">
        <w:rPr>
          <w:rFonts w:ascii="Josefin Slab" w:hAnsi="Josefin Slab"/>
          <w:spacing w:val="-5"/>
        </w:rPr>
        <w:t>las</w:t>
      </w:r>
      <w:r w:rsidRPr="00594731">
        <w:rPr>
          <w:rFonts w:ascii="Josefin Slab" w:hAnsi="Josefin Slab"/>
          <w:spacing w:val="14"/>
        </w:rPr>
        <w:t xml:space="preserve"> </w:t>
      </w:r>
      <w:r w:rsidRPr="00594731">
        <w:rPr>
          <w:rFonts w:ascii="Josefin Slab" w:hAnsi="Josefin Slab"/>
        </w:rPr>
        <w:t>Escrituras.</w:t>
      </w:r>
    </w:p>
    <w:p w:rsidR="00703F8A" w:rsidRPr="00594731" w:rsidRDefault="00D9371B" w:rsidP="007A564F">
      <w:pPr>
        <w:pStyle w:val="Textoindependiente"/>
        <w:spacing w:before="53" w:line="276" w:lineRule="auto"/>
        <w:ind w:right="138" w:firstLine="449"/>
        <w:rPr>
          <w:rFonts w:ascii="Josefin Slab" w:hAnsi="Josefin Slab"/>
        </w:rPr>
      </w:pPr>
      <w:r w:rsidRPr="00594731">
        <w:rPr>
          <w:rFonts w:ascii="Josefin Slab" w:hAnsi="Josefin Slab"/>
        </w:rPr>
        <w:t xml:space="preserve">Martín Lutero </w:t>
      </w:r>
      <w:r w:rsidRPr="00594731">
        <w:rPr>
          <w:rFonts w:ascii="Josefin Slab" w:hAnsi="Josefin Slab"/>
          <w:spacing w:val="-8"/>
        </w:rPr>
        <w:t xml:space="preserve">lo </w:t>
      </w:r>
      <w:r w:rsidRPr="00594731">
        <w:rPr>
          <w:rFonts w:ascii="Josefin Slab" w:hAnsi="Josefin Slab"/>
          <w:spacing w:val="-3"/>
        </w:rPr>
        <w:t xml:space="preserve">expresó </w:t>
      </w:r>
      <w:r w:rsidRPr="00594731">
        <w:rPr>
          <w:rFonts w:ascii="Josefin Slab" w:hAnsi="Josefin Slab"/>
        </w:rPr>
        <w:t xml:space="preserve">de esta manera: </w:t>
      </w:r>
      <w:r w:rsidRPr="00594731">
        <w:rPr>
          <w:rFonts w:ascii="Josefin Slab" w:hAnsi="Josefin Slab"/>
          <w:spacing w:val="2"/>
        </w:rPr>
        <w:t xml:space="preserve">«Cada </w:t>
      </w:r>
      <w:r w:rsidRPr="00594731">
        <w:rPr>
          <w:rFonts w:ascii="Josefin Slab" w:hAnsi="Josefin Slab"/>
        </w:rPr>
        <w:t xml:space="preserve">vez que escuche a </w:t>
      </w:r>
      <w:r w:rsidRPr="00594731">
        <w:rPr>
          <w:rFonts w:ascii="Josefin Slab" w:hAnsi="Josefin Slab"/>
          <w:spacing w:val="-7"/>
        </w:rPr>
        <w:t xml:space="preserve">alguien </w:t>
      </w:r>
      <w:r w:rsidRPr="00594731">
        <w:rPr>
          <w:rFonts w:ascii="Josefin Slab" w:hAnsi="Josefin Slab"/>
          <w:spacing w:val="-3"/>
        </w:rPr>
        <w:t xml:space="preserve">presumir </w:t>
      </w:r>
      <w:r w:rsidRPr="00594731">
        <w:rPr>
          <w:rFonts w:ascii="Josefin Slab" w:hAnsi="Josefin Slab"/>
        </w:rPr>
        <w:t xml:space="preserve">que ha </w:t>
      </w:r>
      <w:r w:rsidRPr="00594731">
        <w:rPr>
          <w:rFonts w:ascii="Josefin Slab" w:hAnsi="Josefin Slab"/>
          <w:spacing w:val="-4"/>
        </w:rPr>
        <w:t xml:space="preserve">recibido </w:t>
      </w:r>
      <w:r w:rsidRPr="00594731">
        <w:rPr>
          <w:rFonts w:ascii="Josefin Slab" w:hAnsi="Josefin Slab"/>
          <w:spacing w:val="-8"/>
        </w:rPr>
        <w:t xml:space="preserve">algo </w:t>
      </w:r>
      <w:r w:rsidRPr="00594731">
        <w:rPr>
          <w:rFonts w:ascii="Josefin Slab" w:hAnsi="Josefin Slab"/>
        </w:rPr>
        <w:t xml:space="preserve">por </w:t>
      </w:r>
      <w:r w:rsidRPr="00594731">
        <w:rPr>
          <w:rFonts w:ascii="Josefin Slab" w:hAnsi="Josefin Slab"/>
          <w:spacing w:val="-5"/>
        </w:rPr>
        <w:t xml:space="preserve">inspiración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y esto no </w:t>
      </w:r>
      <w:r w:rsidRPr="00594731">
        <w:rPr>
          <w:rFonts w:ascii="Josefin Slab" w:hAnsi="Josefin Slab"/>
          <w:spacing w:val="-4"/>
        </w:rPr>
        <w:t xml:space="preserve">tiene </w:t>
      </w:r>
      <w:r w:rsidRPr="00594731">
        <w:rPr>
          <w:rFonts w:ascii="Josefin Slab" w:hAnsi="Josefin Slab"/>
          <w:spacing w:val="-5"/>
        </w:rPr>
        <w:t xml:space="preserve">ningún </w:t>
      </w:r>
      <w:r w:rsidRPr="00594731">
        <w:rPr>
          <w:rFonts w:ascii="Josefin Slab" w:hAnsi="Josefin Slab"/>
        </w:rPr>
        <w:t xml:space="preserve">fundamento en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no </w:t>
      </w:r>
      <w:r w:rsidRPr="00594731">
        <w:rPr>
          <w:rFonts w:ascii="Josefin Slab" w:hAnsi="Josefin Slab"/>
          <w:spacing w:val="-3"/>
        </w:rPr>
        <w:t xml:space="preserve">importa </w:t>
      </w:r>
      <w:r w:rsidRPr="00594731">
        <w:rPr>
          <w:rFonts w:ascii="Josefin Slab" w:hAnsi="Josefin Slab"/>
          <w:spacing w:val="-8"/>
        </w:rPr>
        <w:t xml:space="preserve">lo </w:t>
      </w:r>
      <w:r w:rsidRPr="00594731">
        <w:rPr>
          <w:rFonts w:ascii="Josefin Slab" w:hAnsi="Josefin Slab"/>
        </w:rPr>
        <w:t xml:space="preserve">que sea, </w:t>
      </w:r>
      <w:r w:rsidRPr="00594731">
        <w:rPr>
          <w:rFonts w:ascii="Josefin Slab" w:hAnsi="Josefin Slab"/>
          <w:spacing w:val="-6"/>
        </w:rPr>
        <w:t xml:space="preserve">dígale </w:t>
      </w:r>
      <w:r w:rsidRPr="00594731">
        <w:rPr>
          <w:rFonts w:ascii="Josefin Slab" w:hAnsi="Josefin Slab"/>
        </w:rPr>
        <w:t xml:space="preserve">que es </w:t>
      </w:r>
      <w:r w:rsidRPr="00594731">
        <w:rPr>
          <w:rFonts w:ascii="Josefin Slab" w:hAnsi="Josefin Slab"/>
          <w:spacing w:val="-8"/>
        </w:rPr>
        <w:t xml:space="preserve">la </w:t>
      </w:r>
      <w:r w:rsidRPr="00594731">
        <w:rPr>
          <w:rFonts w:ascii="Josefin Slab" w:hAnsi="Josefin Slab"/>
        </w:rPr>
        <w:t>obra del diablo».</w:t>
      </w:r>
      <w:bookmarkStart w:id="1176" w:name="_bookmark1157"/>
      <w:bookmarkEnd w:id="1176"/>
      <w:r w:rsidRPr="00594731">
        <w:rPr>
          <w:rFonts w:ascii="Josefin Slab" w:hAnsi="Josefin Slab"/>
        </w:rPr>
        <w:fldChar w:fldCharType="begin"/>
      </w:r>
      <w:r w:rsidRPr="00594731">
        <w:rPr>
          <w:rFonts w:ascii="Josefin Slab" w:hAnsi="Josefin Slab"/>
        </w:rPr>
        <w:instrText xml:space="preserve"> HYPERLINK \l "_bookmark1843" </w:instrText>
      </w:r>
      <w:r w:rsidRPr="00594731">
        <w:rPr>
          <w:rFonts w:ascii="Josefin Slab" w:hAnsi="Josefin Slab"/>
        </w:rPr>
        <w:fldChar w:fldCharType="separate"/>
      </w:r>
      <w:r w:rsidRPr="00594731">
        <w:rPr>
          <w:rFonts w:ascii="Josefin Slab" w:hAnsi="Josefin Slab"/>
          <w:color w:val="0000ED"/>
          <w:vertAlign w:val="superscript"/>
        </w:rPr>
        <w:t>7</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rPr>
        <w:t xml:space="preserve">Y en otro </w:t>
      </w:r>
      <w:r w:rsidRPr="00594731">
        <w:rPr>
          <w:rFonts w:ascii="Josefin Slab" w:hAnsi="Josefin Slab"/>
          <w:spacing w:val="-6"/>
        </w:rPr>
        <w:t xml:space="preserve">lugar </w:t>
      </w:r>
      <w:r w:rsidRPr="00594731">
        <w:rPr>
          <w:rFonts w:ascii="Josefin Slab" w:hAnsi="Josefin Slab"/>
          <w:spacing w:val="-4"/>
        </w:rPr>
        <w:t xml:space="preserve">dijo: </w:t>
      </w:r>
      <w:r w:rsidRPr="00594731">
        <w:rPr>
          <w:rFonts w:ascii="Josefin Slab" w:hAnsi="Josefin Slab"/>
          <w:spacing w:val="5"/>
        </w:rPr>
        <w:t xml:space="preserve">«Lo </w:t>
      </w:r>
      <w:r w:rsidRPr="00594731">
        <w:rPr>
          <w:rFonts w:ascii="Josefin Slab" w:hAnsi="Josefin Slab"/>
        </w:rPr>
        <w:t xml:space="preserve">que no </w:t>
      </w:r>
      <w:r w:rsidRPr="00594731">
        <w:rPr>
          <w:rFonts w:ascii="Josefin Slab" w:hAnsi="Josefin Slab"/>
          <w:spacing w:val="-4"/>
        </w:rPr>
        <w:t xml:space="preserve">tiene </w:t>
      </w:r>
      <w:r w:rsidRPr="00594731">
        <w:rPr>
          <w:rFonts w:ascii="Josefin Slab" w:hAnsi="Josefin Slab"/>
        </w:rPr>
        <w:t xml:space="preserve">su </w:t>
      </w:r>
      <w:r w:rsidRPr="00594731">
        <w:rPr>
          <w:rFonts w:ascii="Josefin Slab" w:hAnsi="Josefin Slab"/>
          <w:spacing w:val="-5"/>
        </w:rPr>
        <w:t xml:space="preserve">origen </w:t>
      </w:r>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rPr>
        <w:t xml:space="preserve">Escrituras es </w:t>
      </w:r>
      <w:r w:rsidRPr="00594731">
        <w:rPr>
          <w:rFonts w:ascii="Josefin Slab" w:hAnsi="Josefin Slab"/>
          <w:spacing w:val="-6"/>
        </w:rPr>
        <w:t xml:space="preserve">sin </w:t>
      </w:r>
      <w:r w:rsidRPr="00594731">
        <w:rPr>
          <w:rFonts w:ascii="Josefin Slab" w:hAnsi="Josefin Slab"/>
        </w:rPr>
        <w:t xml:space="preserve">duda del </w:t>
      </w:r>
      <w:r w:rsidRPr="00594731">
        <w:rPr>
          <w:rFonts w:ascii="Josefin Slab" w:hAnsi="Josefin Slab"/>
          <w:spacing w:val="-4"/>
        </w:rPr>
        <w:t>mismo</w:t>
      </w:r>
      <w:r w:rsidRPr="00594731">
        <w:rPr>
          <w:rFonts w:ascii="Josefin Slab" w:hAnsi="Josefin Slab"/>
          <w:spacing w:val="30"/>
        </w:rPr>
        <w:t xml:space="preserve"> </w:t>
      </w:r>
      <w:r w:rsidRPr="00594731">
        <w:rPr>
          <w:rFonts w:ascii="Josefin Slab" w:hAnsi="Josefin Slab"/>
        </w:rPr>
        <w:t>diablo».</w:t>
      </w:r>
      <w:bookmarkStart w:id="1177" w:name="_bookmark1158"/>
      <w:bookmarkEnd w:id="1177"/>
      <w:r w:rsidRPr="00594731">
        <w:rPr>
          <w:rFonts w:ascii="Josefin Slab" w:hAnsi="Josefin Slab"/>
        </w:rPr>
        <w:fldChar w:fldCharType="begin"/>
      </w:r>
      <w:r w:rsidRPr="00594731">
        <w:rPr>
          <w:rFonts w:ascii="Josefin Slab" w:hAnsi="Josefin Slab"/>
        </w:rPr>
        <w:instrText xml:space="preserve"> HYPERLINK \l "_bookmark1844" </w:instrText>
      </w:r>
      <w:r w:rsidRPr="00594731">
        <w:rPr>
          <w:rFonts w:ascii="Josefin Slab" w:hAnsi="Josefin Slab"/>
        </w:rPr>
        <w:fldChar w:fldCharType="separate"/>
      </w:r>
      <w:r w:rsidRPr="00594731">
        <w:rPr>
          <w:rFonts w:ascii="Josefin Slab" w:hAnsi="Josefin Slab"/>
          <w:color w:val="0000ED"/>
          <w:vertAlign w:val="superscript"/>
        </w:rPr>
        <w:t>8</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18" w:line="276" w:lineRule="auto"/>
        <w:ind w:right="124" w:firstLine="449"/>
        <w:rPr>
          <w:rFonts w:ascii="Josefin Slab" w:hAnsi="Josefin Slab"/>
        </w:rPr>
      </w:pPr>
      <w:r w:rsidRPr="00594731">
        <w:rPr>
          <w:rFonts w:ascii="Josefin Slab" w:hAnsi="Josefin Slab"/>
        </w:rPr>
        <w:t>En el resto de este capítulo, ya que consideramos el verdadero ministerio del Espíritu Santo, vamos a tratar tres facetas de su obra en y por medio de las Escrituras: inspiración, iluminación y capacitación.</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7" w:line="276" w:lineRule="auto"/>
        <w:ind w:left="0"/>
        <w:jc w:val="left"/>
        <w:rPr>
          <w:rFonts w:ascii="Josefin Slab" w:hAnsi="Josefin Slab"/>
          <w:sz w:val="37"/>
        </w:rPr>
      </w:pPr>
    </w:p>
    <w:p w:rsidR="00703F8A" w:rsidRPr="00594731" w:rsidRDefault="00D9371B" w:rsidP="007A564F">
      <w:pPr>
        <w:pStyle w:val="Ttulo3"/>
        <w:spacing w:line="276" w:lineRule="auto"/>
        <w:ind w:left="264"/>
        <w:rPr>
          <w:rFonts w:ascii="Josefin Slab" w:hAnsi="Josefin Slab"/>
        </w:rPr>
      </w:pPr>
      <w:r w:rsidRPr="00594731">
        <w:rPr>
          <w:rFonts w:ascii="Josefin Slab" w:hAnsi="Josefin Slab"/>
        </w:rPr>
        <w:t>EL ESPÍRITU SANTO INSPIRÓ LAS ESCRITURAS</w:t>
      </w:r>
    </w:p>
    <w:p w:rsidR="00703F8A" w:rsidRPr="00594731" w:rsidRDefault="00D9371B" w:rsidP="007A564F">
      <w:pPr>
        <w:pStyle w:val="Textoindependiente"/>
        <w:spacing w:before="278" w:line="276" w:lineRule="auto"/>
        <w:ind w:right="137"/>
        <w:rPr>
          <w:rFonts w:ascii="Josefin Slab" w:hAnsi="Josefin Slab"/>
        </w:rPr>
      </w:pPr>
      <w:r w:rsidRPr="00594731">
        <w:rPr>
          <w:rFonts w:ascii="Josefin Slab" w:hAnsi="Josefin Slab"/>
        </w:rPr>
        <w:t xml:space="preserve">Dentro de </w:t>
      </w:r>
      <w:r w:rsidRPr="00594731">
        <w:rPr>
          <w:rFonts w:ascii="Josefin Slab" w:hAnsi="Josefin Slab"/>
          <w:spacing w:val="-8"/>
        </w:rPr>
        <w:t xml:space="preserve">la </w:t>
      </w:r>
      <w:r w:rsidRPr="00594731">
        <w:rPr>
          <w:rFonts w:ascii="Josefin Slab" w:hAnsi="Josefin Slab"/>
          <w:spacing w:val="-4"/>
        </w:rPr>
        <w:t xml:space="preserve">Trinidad,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actúa como el </w:t>
      </w:r>
      <w:r w:rsidRPr="00594731">
        <w:rPr>
          <w:rFonts w:ascii="Josefin Slab" w:hAnsi="Josefin Slab"/>
          <w:spacing w:val="-3"/>
        </w:rPr>
        <w:t xml:space="preserve">agente </w:t>
      </w:r>
      <w:r w:rsidRPr="00594731">
        <w:rPr>
          <w:rFonts w:ascii="Josefin Slab" w:hAnsi="Josefin Slab"/>
          <w:spacing w:val="-5"/>
        </w:rPr>
        <w:t xml:space="preserve">divino </w:t>
      </w:r>
      <w:r w:rsidRPr="00594731">
        <w:rPr>
          <w:rFonts w:ascii="Josefin Slab" w:hAnsi="Josefin Slab"/>
        </w:rPr>
        <w:t xml:space="preserve">de </w:t>
      </w:r>
      <w:r w:rsidRPr="00594731">
        <w:rPr>
          <w:rFonts w:ascii="Josefin Slab" w:hAnsi="Josefin Slab"/>
          <w:spacing w:val="-4"/>
        </w:rPr>
        <w:t xml:space="preserve">transmisión </w:t>
      </w:r>
      <w:r w:rsidRPr="00594731">
        <w:rPr>
          <w:rFonts w:ascii="Josefin Slab" w:hAnsi="Josefin Slab"/>
        </w:rPr>
        <w:t xml:space="preserve">y </w:t>
      </w:r>
      <w:r w:rsidRPr="00594731">
        <w:rPr>
          <w:rFonts w:ascii="Josefin Slab" w:hAnsi="Josefin Slab"/>
          <w:spacing w:val="-3"/>
        </w:rPr>
        <w:t xml:space="preserve">comunicación. </w:t>
      </w:r>
      <w:r w:rsidRPr="00594731">
        <w:rPr>
          <w:rFonts w:ascii="Josefin Slab" w:hAnsi="Josefin Slab"/>
        </w:rPr>
        <w:t xml:space="preserve">Él es el </w:t>
      </w:r>
      <w:r w:rsidRPr="00594731">
        <w:rPr>
          <w:rFonts w:ascii="Josefin Slab" w:hAnsi="Josefin Slab"/>
          <w:spacing w:val="-4"/>
        </w:rPr>
        <w:t xml:space="preserve">Autor </w:t>
      </w:r>
      <w:r w:rsidRPr="00594731">
        <w:rPr>
          <w:rFonts w:ascii="Josefin Slab" w:hAnsi="Josefin Slab"/>
          <w:spacing w:val="-5"/>
        </w:rPr>
        <w:t xml:space="preserve">divino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3"/>
        </w:rPr>
        <w:t xml:space="preserve">mediante </w:t>
      </w:r>
      <w:r w:rsidRPr="00594731">
        <w:rPr>
          <w:rFonts w:ascii="Josefin Slab" w:hAnsi="Josefin Slab"/>
        </w:rPr>
        <w:t xml:space="preserve">el cual </w:t>
      </w:r>
      <w:r w:rsidRPr="00594731">
        <w:rPr>
          <w:rFonts w:ascii="Josefin Slab" w:hAnsi="Josefin Slab"/>
          <w:spacing w:val="-4"/>
        </w:rPr>
        <w:t xml:space="preserve">Dios </w:t>
      </w:r>
      <w:r w:rsidRPr="00594731">
        <w:rPr>
          <w:rFonts w:ascii="Josefin Slab" w:hAnsi="Josefin Slab"/>
          <w:spacing w:val="-3"/>
        </w:rPr>
        <w:t xml:space="preserve">reveló </w:t>
      </w:r>
      <w:r w:rsidRPr="00594731">
        <w:rPr>
          <w:rFonts w:ascii="Josefin Slab" w:hAnsi="Josefin Slab"/>
        </w:rPr>
        <w:t xml:space="preserve">su verdad (1 </w:t>
      </w:r>
      <w:r w:rsidRPr="00594731">
        <w:rPr>
          <w:rFonts w:ascii="Josefin Slab" w:hAnsi="Josefin Slab"/>
          <w:spacing w:val="-4"/>
        </w:rPr>
        <w:t xml:space="preserve">Corintios </w:t>
      </w:r>
      <w:r w:rsidRPr="00594731">
        <w:rPr>
          <w:rFonts w:ascii="Josefin Slab" w:hAnsi="Josefin Slab"/>
        </w:rPr>
        <w:t xml:space="preserve">2.10). </w:t>
      </w:r>
      <w:r w:rsidRPr="00594731">
        <w:rPr>
          <w:rFonts w:ascii="Josefin Slab" w:hAnsi="Josefin Slab"/>
          <w:spacing w:val="-3"/>
        </w:rPr>
        <w:t xml:space="preserve">Aunque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trabajó por </w:t>
      </w:r>
      <w:r w:rsidRPr="00594731">
        <w:rPr>
          <w:rFonts w:ascii="Josefin Slab" w:hAnsi="Josefin Slab"/>
          <w:spacing w:val="-4"/>
        </w:rPr>
        <w:t xml:space="preserve">medio </w:t>
      </w:r>
      <w:r w:rsidRPr="00594731">
        <w:rPr>
          <w:rFonts w:ascii="Josefin Slab" w:hAnsi="Josefin Slab"/>
        </w:rPr>
        <w:t xml:space="preserve">de muchos escritores humanos, el mensaje resultante es enteramente suyo. Es </w:t>
      </w:r>
      <w:r w:rsidRPr="00594731">
        <w:rPr>
          <w:rFonts w:ascii="Josefin Slab" w:hAnsi="Josefin Slab"/>
          <w:spacing w:val="-8"/>
        </w:rPr>
        <w:t xml:space="preserve">la </w:t>
      </w:r>
      <w:r w:rsidRPr="00594731">
        <w:rPr>
          <w:rFonts w:ascii="Josefin Slab" w:hAnsi="Josefin Slab"/>
        </w:rPr>
        <w:t>Palabra perfecta y pura de</w:t>
      </w:r>
      <w:r w:rsidRPr="00594731">
        <w:rPr>
          <w:rFonts w:ascii="Josefin Slab" w:hAnsi="Josefin Slab"/>
          <w:spacing w:val="57"/>
        </w:rPr>
        <w:t xml:space="preserve"> </w:t>
      </w:r>
      <w:r w:rsidRPr="00594731">
        <w:rPr>
          <w:rFonts w:ascii="Josefin Slab" w:hAnsi="Josefin Slab"/>
          <w:spacing w:val="-4"/>
        </w:rPr>
        <w:t>Dios.</w:t>
      </w:r>
    </w:p>
    <w:p w:rsidR="00703F8A" w:rsidRPr="00594731" w:rsidRDefault="00D9371B" w:rsidP="007A564F">
      <w:pPr>
        <w:pStyle w:val="Textoindependiente"/>
        <w:spacing w:before="53" w:line="276" w:lineRule="auto"/>
        <w:ind w:right="137" w:firstLine="449"/>
        <w:rPr>
          <w:rFonts w:ascii="Josefin Slab" w:hAnsi="Josefin Slab"/>
        </w:rPr>
      </w:pPr>
      <w:r w:rsidRPr="00594731">
        <w:rPr>
          <w:rFonts w:ascii="Josefin Slab" w:hAnsi="Josefin Slab"/>
        </w:rPr>
        <w:t xml:space="preserve">El proceso por el cual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4"/>
        </w:rPr>
        <w:t xml:space="preserve">transmitió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5"/>
        </w:rPr>
        <w:t xml:space="preserve">divina  </w:t>
      </w:r>
      <w:r w:rsidRPr="00594731">
        <w:rPr>
          <w:rFonts w:ascii="Josefin Slab" w:hAnsi="Josefin Slab"/>
        </w:rPr>
        <w:t xml:space="preserve">a través  de </w:t>
      </w:r>
      <w:r w:rsidRPr="00594731">
        <w:rPr>
          <w:rFonts w:ascii="Josefin Slab" w:hAnsi="Josefin Slab"/>
          <w:spacing w:val="-3"/>
        </w:rPr>
        <w:t xml:space="preserve">agentes </w:t>
      </w:r>
      <w:r w:rsidRPr="00594731">
        <w:rPr>
          <w:rFonts w:ascii="Josefin Slab" w:hAnsi="Josefin Slab"/>
        </w:rPr>
        <w:t xml:space="preserve">humanos se </w:t>
      </w:r>
      <w:r w:rsidRPr="00594731">
        <w:rPr>
          <w:rFonts w:ascii="Josefin Slab" w:hAnsi="Josefin Slab"/>
          <w:spacing w:val="-7"/>
        </w:rPr>
        <w:t xml:space="preserve">llama </w:t>
      </w:r>
      <w:r w:rsidRPr="00594731">
        <w:rPr>
          <w:rFonts w:ascii="Josefin Slab" w:hAnsi="Josefin Slab"/>
          <w:i/>
          <w:spacing w:val="3"/>
        </w:rPr>
        <w:t>inspiración</w:t>
      </w:r>
      <w:r w:rsidRPr="00594731">
        <w:rPr>
          <w:rFonts w:ascii="Josefin Slab" w:hAnsi="Josefin Slab"/>
          <w:spacing w:val="3"/>
        </w:rPr>
        <w:t xml:space="preserve">. </w:t>
      </w:r>
      <w:r w:rsidRPr="00594731">
        <w:rPr>
          <w:rFonts w:ascii="Josefin Slab" w:hAnsi="Josefin Slab"/>
        </w:rPr>
        <w:t xml:space="preserve">El apóstol </w:t>
      </w:r>
      <w:r w:rsidRPr="00594731">
        <w:rPr>
          <w:rFonts w:ascii="Josefin Slab" w:hAnsi="Josefin Slab"/>
          <w:spacing w:val="2"/>
        </w:rPr>
        <w:t xml:space="preserve">Pedro </w:t>
      </w:r>
      <w:r w:rsidRPr="00594731">
        <w:rPr>
          <w:rFonts w:ascii="Josefin Slab" w:hAnsi="Josefin Slab"/>
        </w:rPr>
        <w:t xml:space="preserve">nos da una </w:t>
      </w:r>
      <w:r w:rsidRPr="00594731">
        <w:rPr>
          <w:rFonts w:ascii="Josefin Slab" w:hAnsi="Josefin Slab"/>
          <w:spacing w:val="-4"/>
        </w:rPr>
        <w:t xml:space="preserve">idea  </w:t>
      </w:r>
      <w:r w:rsidRPr="00594731">
        <w:rPr>
          <w:rFonts w:ascii="Josefin Slab" w:hAnsi="Josefin Slab"/>
        </w:rPr>
        <w:t xml:space="preserve">de ese proceso en 2 </w:t>
      </w:r>
      <w:r w:rsidRPr="00594731">
        <w:rPr>
          <w:rFonts w:ascii="Josefin Slab" w:hAnsi="Josefin Slab"/>
          <w:spacing w:val="2"/>
        </w:rPr>
        <w:t xml:space="preserve">Pedro </w:t>
      </w:r>
      <w:r w:rsidRPr="00594731">
        <w:rPr>
          <w:rFonts w:ascii="Josefin Slab" w:hAnsi="Josefin Slab"/>
        </w:rPr>
        <w:t xml:space="preserve">1.20–21: «Ninguna profecía de </w:t>
      </w:r>
      <w:r w:rsidRPr="00594731">
        <w:rPr>
          <w:rFonts w:ascii="Josefin Slab" w:hAnsi="Josefin Slab"/>
          <w:spacing w:val="-8"/>
        </w:rPr>
        <w:t xml:space="preserve">la </w:t>
      </w:r>
      <w:r w:rsidRPr="00594731">
        <w:rPr>
          <w:rFonts w:ascii="Josefin Slab" w:hAnsi="Josefin Slab"/>
        </w:rPr>
        <w:t xml:space="preserve">Escritura es de </w:t>
      </w:r>
      <w:r w:rsidRPr="00594731">
        <w:rPr>
          <w:rFonts w:ascii="Josefin Slab" w:hAnsi="Josefin Slab"/>
          <w:spacing w:val="-3"/>
        </w:rPr>
        <w:t xml:space="preserve">interpretación </w:t>
      </w:r>
      <w:r w:rsidRPr="00594731">
        <w:rPr>
          <w:rFonts w:ascii="Josefin Slab" w:hAnsi="Josefin Slab"/>
        </w:rPr>
        <w:t xml:space="preserve">privada, porque nunca </w:t>
      </w:r>
      <w:r w:rsidRPr="00594731">
        <w:rPr>
          <w:rFonts w:ascii="Josefin Slab" w:hAnsi="Josefin Slab"/>
          <w:spacing w:val="-8"/>
        </w:rPr>
        <w:t xml:space="preserve">la </w:t>
      </w:r>
      <w:r w:rsidRPr="00594731">
        <w:rPr>
          <w:rFonts w:ascii="Josefin Slab" w:hAnsi="Josefin Slab"/>
        </w:rPr>
        <w:t xml:space="preserve">profecía fue traída por voluntad humana, </w:t>
      </w:r>
      <w:r w:rsidRPr="00594731">
        <w:rPr>
          <w:rFonts w:ascii="Josefin Slab" w:hAnsi="Josefin Slab"/>
          <w:spacing w:val="-4"/>
        </w:rPr>
        <w:t xml:space="preserve">sino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santos hombres de </w:t>
      </w:r>
      <w:r w:rsidRPr="00594731">
        <w:rPr>
          <w:rFonts w:ascii="Josefin Slab" w:hAnsi="Josefin Slab"/>
          <w:spacing w:val="-4"/>
        </w:rPr>
        <w:t xml:space="preserve">Dios </w:t>
      </w:r>
      <w:r w:rsidRPr="00594731">
        <w:rPr>
          <w:rFonts w:ascii="Josefin Slab" w:hAnsi="Josefin Slab"/>
        </w:rPr>
        <w:t xml:space="preserve">hablaron </w:t>
      </w:r>
      <w:r w:rsidRPr="00594731">
        <w:rPr>
          <w:rFonts w:ascii="Josefin Slab" w:hAnsi="Josefin Slab"/>
          <w:spacing w:val="-3"/>
        </w:rPr>
        <w:t xml:space="preserve">siendo </w:t>
      </w:r>
      <w:r w:rsidRPr="00594731">
        <w:rPr>
          <w:rFonts w:ascii="Josefin Slab" w:hAnsi="Josefin Slab"/>
          <w:spacing w:val="-4"/>
        </w:rPr>
        <w:t xml:space="preserve">inspirados </w:t>
      </w:r>
      <w:r w:rsidRPr="00594731">
        <w:rPr>
          <w:rFonts w:ascii="Josefin Slab" w:hAnsi="Josefin Slab"/>
        </w:rPr>
        <w:t xml:space="preserve">por el </w:t>
      </w:r>
      <w:r w:rsidRPr="00594731">
        <w:rPr>
          <w:rFonts w:ascii="Josefin Slab" w:hAnsi="Josefin Slab"/>
          <w:spacing w:val="-3"/>
        </w:rPr>
        <w:t xml:space="preserve">Espíritu </w:t>
      </w:r>
      <w:r w:rsidRPr="00594731">
        <w:rPr>
          <w:rFonts w:ascii="Josefin Slab" w:hAnsi="Josefin Slab"/>
        </w:rPr>
        <w:t xml:space="preserve">Santo». El punto de </w:t>
      </w:r>
      <w:r w:rsidRPr="00594731">
        <w:rPr>
          <w:rFonts w:ascii="Josefin Slab" w:hAnsi="Josefin Slab"/>
          <w:spacing w:val="-4"/>
        </w:rPr>
        <w:t xml:space="preserve">vista </w:t>
      </w:r>
      <w:r w:rsidRPr="00594731">
        <w:rPr>
          <w:rFonts w:ascii="Josefin Slab" w:hAnsi="Josefin Slab"/>
        </w:rPr>
        <w:t xml:space="preserve">de </w:t>
      </w:r>
      <w:r w:rsidRPr="00594731">
        <w:rPr>
          <w:rFonts w:ascii="Josefin Slab" w:hAnsi="Josefin Slab"/>
          <w:spacing w:val="2"/>
        </w:rPr>
        <w:t xml:space="preserve">Pedro </w:t>
      </w:r>
      <w:r w:rsidRPr="00594731">
        <w:rPr>
          <w:rFonts w:ascii="Josefin Slab" w:hAnsi="Josefin Slab"/>
        </w:rPr>
        <w:t xml:space="preserve">es que </w:t>
      </w:r>
      <w:r w:rsidRPr="00594731">
        <w:rPr>
          <w:rFonts w:ascii="Josefin Slab" w:hAnsi="Josefin Slab"/>
          <w:spacing w:val="-8"/>
        </w:rPr>
        <w:t xml:space="preserve">la Biblia </w:t>
      </w:r>
      <w:r w:rsidRPr="00594731">
        <w:rPr>
          <w:rFonts w:ascii="Josefin Slab" w:hAnsi="Josefin Slab"/>
        </w:rPr>
        <w:t xml:space="preserve">no es una </w:t>
      </w:r>
      <w:r w:rsidRPr="00594731">
        <w:rPr>
          <w:rFonts w:ascii="Josefin Slab" w:hAnsi="Josefin Slab"/>
          <w:spacing w:val="-4"/>
        </w:rPr>
        <w:t xml:space="preserve">colección </w:t>
      </w:r>
      <w:r w:rsidRPr="00594731">
        <w:rPr>
          <w:rFonts w:ascii="Josefin Slab" w:hAnsi="Josefin Slab"/>
          <w:spacing w:val="-7"/>
        </w:rPr>
        <w:t xml:space="preserve">falible </w:t>
      </w:r>
      <w:r w:rsidRPr="00594731">
        <w:rPr>
          <w:rFonts w:ascii="Josefin Slab" w:hAnsi="Josefin Slab"/>
        </w:rPr>
        <w:t xml:space="preserve">de </w:t>
      </w:r>
      <w:r w:rsidRPr="00594731">
        <w:rPr>
          <w:rFonts w:ascii="Josefin Slab" w:hAnsi="Josefin Slab"/>
          <w:spacing w:val="-3"/>
        </w:rPr>
        <w:t xml:space="preserve">conocimientos </w:t>
      </w:r>
      <w:r w:rsidRPr="00594731">
        <w:rPr>
          <w:rFonts w:ascii="Josefin Slab" w:hAnsi="Josefin Slab"/>
        </w:rPr>
        <w:t xml:space="preserve">humanos, </w:t>
      </w:r>
      <w:r w:rsidRPr="00594731">
        <w:rPr>
          <w:rFonts w:ascii="Josefin Slab" w:hAnsi="Josefin Slab"/>
          <w:spacing w:val="-4"/>
        </w:rPr>
        <w:t xml:space="preserve">sino </w:t>
      </w:r>
      <w:r w:rsidRPr="00594731">
        <w:rPr>
          <w:rFonts w:ascii="Josefin Slab" w:hAnsi="Josefin Slab"/>
        </w:rPr>
        <w:t xml:space="preserve">que </w:t>
      </w:r>
      <w:r w:rsidRPr="00594731">
        <w:rPr>
          <w:rFonts w:ascii="Josefin Slab" w:hAnsi="Josefin Slab"/>
          <w:spacing w:val="-3"/>
        </w:rPr>
        <w:t xml:space="preserve">consiste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perfecta </w:t>
      </w:r>
      <w:r w:rsidRPr="00594731">
        <w:rPr>
          <w:rFonts w:ascii="Josefin Slab" w:hAnsi="Josefin Slab"/>
          <w:spacing w:val="-3"/>
        </w:rPr>
        <w:t xml:space="preserve">revelación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spacing w:val="-3"/>
        </w:rPr>
        <w:t xml:space="preserve">mismo, </w:t>
      </w:r>
      <w:r w:rsidRPr="00594731">
        <w:rPr>
          <w:rFonts w:ascii="Josefin Slab" w:hAnsi="Josefin Slab"/>
        </w:rPr>
        <w:t xml:space="preserve">ya que el </w:t>
      </w:r>
      <w:r w:rsidRPr="00594731">
        <w:rPr>
          <w:rFonts w:ascii="Josefin Slab" w:hAnsi="Josefin Slab"/>
          <w:spacing w:val="-3"/>
        </w:rPr>
        <w:t xml:space="preserve">Espíritu </w:t>
      </w:r>
      <w:r w:rsidRPr="00594731">
        <w:rPr>
          <w:rFonts w:ascii="Josefin Slab" w:hAnsi="Josefin Slab"/>
        </w:rPr>
        <w:t xml:space="preserve">Santo obró a través de </w:t>
      </w:r>
      <w:bookmarkStart w:id="1178" w:name="_bookmark1159"/>
      <w:bookmarkEnd w:id="1178"/>
      <w:r w:rsidRPr="00594731">
        <w:rPr>
          <w:rFonts w:ascii="Josefin Slab" w:hAnsi="Josefin Slab"/>
        </w:rPr>
        <w:t xml:space="preserve">hombres de </w:t>
      </w:r>
      <w:bookmarkStart w:id="1179" w:name="_bookmark1160"/>
      <w:bookmarkEnd w:id="1179"/>
      <w:r w:rsidRPr="00594731">
        <w:rPr>
          <w:rFonts w:ascii="Josefin Slab" w:hAnsi="Josefin Slab"/>
          <w:spacing w:val="-4"/>
        </w:rPr>
        <w:t xml:space="preserve">Dios  </w:t>
      </w:r>
      <w:r w:rsidRPr="00594731">
        <w:rPr>
          <w:rFonts w:ascii="Josefin Slab" w:hAnsi="Josefin Slab"/>
        </w:rPr>
        <w:t xml:space="preserve">para comunicar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5"/>
        </w:rPr>
        <w:t xml:space="preserve">divina. </w:t>
      </w:r>
      <w:r w:rsidRPr="00594731">
        <w:rPr>
          <w:rFonts w:ascii="Josefin Slab" w:hAnsi="Josefin Slab"/>
        </w:rPr>
        <w:t xml:space="preserve">La </w:t>
      </w:r>
      <w:r w:rsidRPr="00594731">
        <w:rPr>
          <w:rFonts w:ascii="Josefin Slab" w:hAnsi="Josefin Slab"/>
          <w:spacing w:val="-3"/>
        </w:rPr>
        <w:t xml:space="preserve">palabra </w:t>
      </w:r>
      <w:r w:rsidRPr="00594731">
        <w:rPr>
          <w:rFonts w:ascii="Josefin Slab" w:hAnsi="Josefin Slab"/>
          <w:i/>
        </w:rPr>
        <w:t xml:space="preserve">interpretación </w:t>
      </w:r>
      <w:r w:rsidRPr="00594731">
        <w:rPr>
          <w:rFonts w:ascii="Josefin Slab" w:hAnsi="Josefin Slab"/>
        </w:rPr>
        <w:t xml:space="preserve">traduce el </w:t>
      </w:r>
      <w:r w:rsidRPr="00594731">
        <w:rPr>
          <w:rFonts w:ascii="Josefin Slab" w:hAnsi="Josefin Slab"/>
          <w:spacing w:val="-3"/>
        </w:rPr>
        <w:t>término</w:t>
      </w:r>
      <w:r w:rsidRPr="00594731">
        <w:rPr>
          <w:rFonts w:ascii="Josefin Slab" w:hAnsi="Josefin Slab"/>
          <w:spacing w:val="58"/>
        </w:rPr>
        <w:t xml:space="preserve"> </w:t>
      </w:r>
      <w:r w:rsidRPr="00594731">
        <w:rPr>
          <w:rFonts w:ascii="Josefin Slab" w:hAnsi="Josefin Slab"/>
          <w:spacing w:val="-8"/>
        </w:rPr>
        <w:t>griego</w:t>
      </w:r>
    </w:p>
    <w:p w:rsidR="00703F8A" w:rsidRPr="00594731" w:rsidRDefault="00D9371B" w:rsidP="007A564F">
      <w:pPr>
        <w:pStyle w:val="Textoindependiente"/>
        <w:spacing w:before="57" w:line="276" w:lineRule="auto"/>
        <w:ind w:right="137"/>
        <w:rPr>
          <w:rFonts w:ascii="Josefin Slab" w:hAnsi="Josefin Slab"/>
        </w:rPr>
      </w:pPr>
      <w:r w:rsidRPr="00594731">
        <w:rPr>
          <w:rFonts w:ascii="Josefin Slab" w:hAnsi="Josefin Slab"/>
          <w:i/>
          <w:spacing w:val="2"/>
        </w:rPr>
        <w:t>epilusis</w:t>
      </w:r>
      <w:r w:rsidRPr="00594731">
        <w:rPr>
          <w:rFonts w:ascii="Josefin Slab" w:hAnsi="Josefin Slab"/>
          <w:spacing w:val="2"/>
        </w:rPr>
        <w:t xml:space="preserve">, </w:t>
      </w:r>
      <w:r w:rsidRPr="00594731">
        <w:rPr>
          <w:rFonts w:ascii="Josefin Slab" w:hAnsi="Josefin Slab"/>
        </w:rPr>
        <w:t xml:space="preserve">que </w:t>
      </w:r>
      <w:r w:rsidRPr="00594731">
        <w:rPr>
          <w:rFonts w:ascii="Josefin Slab" w:hAnsi="Josefin Slab"/>
          <w:spacing w:val="-3"/>
        </w:rPr>
        <w:t xml:space="preserve">habla </w:t>
      </w:r>
      <w:r w:rsidRPr="00594731">
        <w:rPr>
          <w:rFonts w:ascii="Josefin Slab" w:hAnsi="Josefin Slab"/>
        </w:rPr>
        <w:t xml:space="preserve">de </w:t>
      </w:r>
      <w:r w:rsidRPr="00594731">
        <w:rPr>
          <w:rFonts w:ascii="Josefin Slab" w:hAnsi="Josefin Slab"/>
          <w:spacing w:val="-8"/>
        </w:rPr>
        <w:t xml:space="preserve">algo </w:t>
      </w:r>
      <w:r w:rsidRPr="00594731">
        <w:rPr>
          <w:rFonts w:ascii="Josefin Slab" w:hAnsi="Josefin Slab"/>
        </w:rPr>
        <w:t xml:space="preserve">que se </w:t>
      </w:r>
      <w:r w:rsidRPr="00594731">
        <w:rPr>
          <w:rFonts w:ascii="Josefin Slab" w:hAnsi="Josefin Slab"/>
          <w:spacing w:val="-5"/>
        </w:rPr>
        <w:t xml:space="preserve">libera </w:t>
      </w:r>
      <w:r w:rsidRPr="00594731">
        <w:rPr>
          <w:rFonts w:ascii="Josefin Slab" w:hAnsi="Josefin Slab"/>
        </w:rPr>
        <w:t>o se envía.</w:t>
      </w:r>
      <w:bookmarkStart w:id="1180" w:name="_bookmark1161"/>
      <w:bookmarkEnd w:id="1180"/>
      <w:r w:rsidRPr="00594731">
        <w:rPr>
          <w:rFonts w:ascii="Josefin Slab" w:hAnsi="Josefin Slab"/>
        </w:rPr>
        <w:fldChar w:fldCharType="begin"/>
      </w:r>
      <w:r w:rsidRPr="00594731">
        <w:rPr>
          <w:rFonts w:ascii="Josefin Slab" w:hAnsi="Josefin Slab"/>
        </w:rPr>
        <w:instrText xml:space="preserve"> HYPERLINK \l "_bookmark1846" </w:instrText>
      </w:r>
      <w:r w:rsidRPr="00594731">
        <w:rPr>
          <w:rFonts w:ascii="Josefin Slab" w:hAnsi="Josefin Slab"/>
        </w:rPr>
        <w:fldChar w:fldCharType="separate"/>
      </w:r>
      <w:r w:rsidRPr="00594731">
        <w:rPr>
          <w:rFonts w:ascii="Josefin Slab" w:hAnsi="Josefin Slab"/>
          <w:color w:val="0000ED"/>
          <w:vertAlign w:val="superscript"/>
        </w:rPr>
        <w:t>9</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2"/>
        </w:rPr>
        <w:t xml:space="preserve">Pedro </w:t>
      </w:r>
      <w:r w:rsidRPr="00594731">
        <w:rPr>
          <w:rFonts w:ascii="Josefin Slab" w:hAnsi="Josefin Slab"/>
          <w:spacing w:val="-3"/>
        </w:rPr>
        <w:t xml:space="preserve">quiere decir </w:t>
      </w:r>
      <w:r w:rsidRPr="00594731">
        <w:rPr>
          <w:rFonts w:ascii="Josefin Slab" w:hAnsi="Josefin Slab"/>
        </w:rPr>
        <w:t xml:space="preserve">que </w:t>
      </w:r>
      <w:r w:rsidRPr="00594731">
        <w:rPr>
          <w:rFonts w:ascii="Josefin Slab" w:hAnsi="Josefin Slab"/>
          <w:spacing w:val="-5"/>
        </w:rPr>
        <w:t xml:space="preserve">ninguna </w:t>
      </w:r>
      <w:r w:rsidRPr="00594731">
        <w:rPr>
          <w:rFonts w:ascii="Josefin Slab" w:hAnsi="Josefin Slab"/>
        </w:rPr>
        <w:t xml:space="preserve">profecía de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6"/>
        </w:rPr>
        <w:t xml:space="preserve">surgió </w:t>
      </w:r>
      <w:r w:rsidRPr="00594731">
        <w:rPr>
          <w:rFonts w:ascii="Josefin Slab" w:hAnsi="Josefin Slab"/>
        </w:rPr>
        <w:t xml:space="preserve">o se </w:t>
      </w:r>
      <w:r w:rsidRPr="00594731">
        <w:rPr>
          <w:rFonts w:ascii="Josefin Slab" w:hAnsi="Josefin Slab"/>
          <w:spacing w:val="-7"/>
        </w:rPr>
        <w:t xml:space="preserve">originó </w:t>
      </w:r>
      <w:r w:rsidRPr="00594731">
        <w:rPr>
          <w:rFonts w:ascii="Josefin Slab" w:hAnsi="Josefin Slab"/>
        </w:rPr>
        <w:t xml:space="preserve">a </w:t>
      </w:r>
      <w:r w:rsidRPr="00594731">
        <w:rPr>
          <w:rFonts w:ascii="Josefin Slab" w:hAnsi="Josefin Slab"/>
          <w:spacing w:val="-3"/>
        </w:rPr>
        <w:t xml:space="preserve">partir </w:t>
      </w:r>
      <w:r w:rsidRPr="00594731">
        <w:rPr>
          <w:rFonts w:ascii="Josefin Slab" w:hAnsi="Josefin Slab"/>
        </w:rPr>
        <w:t xml:space="preserve">de </w:t>
      </w:r>
      <w:r w:rsidRPr="00594731">
        <w:rPr>
          <w:rFonts w:ascii="Josefin Slab" w:hAnsi="Josefin Slab"/>
          <w:spacing w:val="-5"/>
        </w:rPr>
        <w:t xml:space="preserve">las reflexiones </w:t>
      </w:r>
      <w:r w:rsidRPr="00594731">
        <w:rPr>
          <w:rFonts w:ascii="Josefin Slab" w:hAnsi="Josefin Slab"/>
        </w:rPr>
        <w:t xml:space="preserve">privadas de </w:t>
      </w:r>
      <w:r w:rsidRPr="00594731">
        <w:rPr>
          <w:rFonts w:ascii="Josefin Slab" w:hAnsi="Josefin Slab"/>
          <w:spacing w:val="-5"/>
        </w:rPr>
        <w:t xml:space="preserve">los </w:t>
      </w:r>
      <w:r w:rsidRPr="00594731">
        <w:rPr>
          <w:rFonts w:ascii="Josefin Slab" w:hAnsi="Josefin Slab"/>
        </w:rPr>
        <w:t xml:space="preserve">hombres, no fue producto de </w:t>
      </w:r>
      <w:r w:rsidRPr="00594731">
        <w:rPr>
          <w:rFonts w:ascii="Josefin Slab" w:hAnsi="Josefin Slab"/>
          <w:spacing w:val="-8"/>
        </w:rPr>
        <w:t xml:space="preserve">la </w:t>
      </w:r>
      <w:r w:rsidRPr="00594731">
        <w:rPr>
          <w:rFonts w:ascii="Josefin Slab" w:hAnsi="Josefin Slab"/>
          <w:spacing w:val="-7"/>
        </w:rPr>
        <w:t xml:space="preserve">iniciativa </w:t>
      </w:r>
      <w:r w:rsidRPr="00594731">
        <w:rPr>
          <w:rFonts w:ascii="Josefin Slab" w:hAnsi="Josefin Slab"/>
        </w:rPr>
        <w:t xml:space="preserve">o </w:t>
      </w:r>
      <w:r w:rsidRPr="00594731">
        <w:rPr>
          <w:rFonts w:ascii="Josefin Slab" w:hAnsi="Josefin Slab"/>
          <w:spacing w:val="-8"/>
        </w:rPr>
        <w:t xml:space="preserve">la </w:t>
      </w:r>
      <w:r w:rsidRPr="00594731">
        <w:rPr>
          <w:rFonts w:ascii="Josefin Slab" w:hAnsi="Josefin Slab"/>
        </w:rPr>
        <w:t xml:space="preserve">voluntad humanas, </w:t>
      </w:r>
      <w:r w:rsidRPr="00594731">
        <w:rPr>
          <w:rFonts w:ascii="Josefin Slab" w:hAnsi="Josefin Slab"/>
          <w:spacing w:val="-4"/>
        </w:rPr>
        <w:t xml:space="preserve">sino </w:t>
      </w:r>
      <w:r w:rsidRPr="00594731">
        <w:rPr>
          <w:rFonts w:ascii="Josefin Slab" w:hAnsi="Josefin Slab"/>
        </w:rPr>
        <w:t xml:space="preserve">el resultado de </w:t>
      </w:r>
      <w:r w:rsidRPr="00594731">
        <w:rPr>
          <w:rFonts w:ascii="Josefin Slab" w:hAnsi="Josefin Slab"/>
          <w:spacing w:val="-8"/>
        </w:rPr>
        <w:t xml:space="preserve">la </w:t>
      </w:r>
      <w:r w:rsidRPr="00594731">
        <w:rPr>
          <w:rFonts w:ascii="Josefin Slab" w:hAnsi="Josefin Slab"/>
        </w:rPr>
        <w:t xml:space="preserve">obra sobrenatural del </w:t>
      </w:r>
      <w:r w:rsidRPr="00594731">
        <w:rPr>
          <w:rFonts w:ascii="Josefin Slab" w:hAnsi="Josefin Slab"/>
          <w:spacing w:val="-3"/>
        </w:rPr>
        <w:t xml:space="preserve">Espíritu </w:t>
      </w:r>
      <w:r w:rsidRPr="00594731">
        <w:rPr>
          <w:rFonts w:ascii="Josefin Slab" w:hAnsi="Josefin Slab"/>
        </w:rPr>
        <w:t xml:space="preserve">por </w:t>
      </w:r>
      <w:r w:rsidRPr="00594731">
        <w:rPr>
          <w:rFonts w:ascii="Josefin Slab" w:hAnsi="Josefin Slab"/>
          <w:spacing w:val="-4"/>
        </w:rPr>
        <w:t xml:space="preserve">medio </w:t>
      </w:r>
      <w:r w:rsidRPr="00594731">
        <w:rPr>
          <w:rFonts w:ascii="Josefin Slab" w:hAnsi="Josefin Slab"/>
        </w:rPr>
        <w:t>de santos  hombres de</w:t>
      </w:r>
      <w:r w:rsidRPr="00594731">
        <w:rPr>
          <w:rFonts w:ascii="Josefin Slab" w:hAnsi="Josefin Slab"/>
          <w:spacing w:val="14"/>
        </w:rPr>
        <w:t xml:space="preserve"> </w:t>
      </w:r>
      <w:r w:rsidRPr="00594731">
        <w:rPr>
          <w:rFonts w:ascii="Josefin Slab" w:hAnsi="Josefin Slab"/>
          <w:spacing w:val="-4"/>
        </w:rPr>
        <w:t>Dios.</w:t>
      </w:r>
    </w:p>
    <w:p w:rsidR="00703F8A" w:rsidRPr="00594731" w:rsidRDefault="00D9371B" w:rsidP="007A564F">
      <w:pPr>
        <w:pStyle w:val="Textoindependiente"/>
        <w:spacing w:before="52" w:line="276" w:lineRule="auto"/>
        <w:ind w:right="137" w:firstLine="449"/>
        <w:rPr>
          <w:rFonts w:ascii="Josefin Slab" w:hAnsi="Josefin Slab"/>
        </w:rPr>
      </w:pPr>
      <w:r w:rsidRPr="00594731">
        <w:rPr>
          <w:rFonts w:ascii="Josefin Slab" w:hAnsi="Josefin Slab"/>
        </w:rPr>
        <w:t>A medida que estos hombres de Dios eran guiados por el Espíritu Santo, él supervisó sus palabras y las utilizó para producir las Escrituras. Al igual que un barco es arrastrado por el viento para llegar a su destino final, los autores</w:t>
      </w:r>
    </w:p>
    <w:p w:rsidR="00703F8A" w:rsidRPr="00594731" w:rsidRDefault="00703F8A" w:rsidP="007A564F">
      <w:pPr>
        <w:spacing w:line="276" w:lineRule="auto"/>
        <w:rPr>
          <w:rFonts w:ascii="Josefin Slab" w:hAnsi="Josefin Slab"/>
        </w:rPr>
        <w:sectPr w:rsidR="00703F8A" w:rsidRPr="00594731">
          <w:footerReference w:type="default" r:id="rId33"/>
          <w:pgSz w:w="10800" w:h="15120"/>
          <w:pgMar w:top="900" w:right="860" w:bottom="600" w:left="900" w:header="0" w:footer="403" w:gutter="0"/>
          <w:pgNumType w:start="210"/>
          <w:cols w:space="720"/>
        </w:sectPr>
      </w:pPr>
    </w:p>
    <w:p w:rsidR="00703F8A" w:rsidRPr="00594731" w:rsidRDefault="00D9371B" w:rsidP="007A564F">
      <w:pPr>
        <w:pStyle w:val="Textoindependiente"/>
        <w:spacing w:before="73" w:line="276" w:lineRule="auto"/>
        <w:ind w:right="137"/>
        <w:rPr>
          <w:rFonts w:ascii="Josefin Slab" w:hAnsi="Josefin Slab"/>
        </w:rPr>
      </w:pPr>
      <w:r w:rsidRPr="00594731">
        <w:rPr>
          <w:rFonts w:ascii="Josefin Slab" w:hAnsi="Josefin Slab"/>
        </w:rPr>
        <w:lastRenderedPageBreak/>
        <w:t xml:space="preserve">humanos de </w:t>
      </w:r>
      <w:r w:rsidRPr="00594731">
        <w:rPr>
          <w:rFonts w:ascii="Josefin Slab" w:hAnsi="Josefin Slab"/>
          <w:spacing w:val="-5"/>
        </w:rPr>
        <w:t xml:space="preserve">las </w:t>
      </w:r>
      <w:r w:rsidRPr="00594731">
        <w:rPr>
          <w:rFonts w:ascii="Josefin Slab" w:hAnsi="Josefin Slab"/>
        </w:rPr>
        <w:t xml:space="preserve">Escrituras fueron </w:t>
      </w:r>
      <w:r w:rsidRPr="00594731">
        <w:rPr>
          <w:rFonts w:ascii="Josefin Slab" w:hAnsi="Josefin Slab"/>
          <w:spacing w:val="-4"/>
        </w:rPr>
        <w:t>inspirados</w:t>
      </w:r>
      <w:r w:rsidRPr="00594731">
        <w:rPr>
          <w:rFonts w:ascii="Josefin Slab" w:hAnsi="Josefin Slab"/>
          <w:spacing w:val="59"/>
        </w:rPr>
        <w:t xml:space="preserve"> </w:t>
      </w:r>
      <w:r w:rsidRPr="00594731">
        <w:rPr>
          <w:rFonts w:ascii="Josefin Slab" w:hAnsi="Josefin Slab"/>
        </w:rPr>
        <w:t xml:space="preserve">por 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para comunicar exactamente </w:t>
      </w:r>
      <w:r w:rsidRPr="00594731">
        <w:rPr>
          <w:rFonts w:ascii="Josefin Slab" w:hAnsi="Josefin Slab"/>
          <w:spacing w:val="-8"/>
        </w:rPr>
        <w:t xml:space="preserve">lo </w:t>
      </w:r>
      <w:r w:rsidRPr="00594731">
        <w:rPr>
          <w:rFonts w:ascii="Josefin Slab" w:hAnsi="Josefin Slab"/>
        </w:rPr>
        <w:t xml:space="preserve">que él deseaba. En ese proceso, el </w:t>
      </w:r>
      <w:r w:rsidRPr="00594731">
        <w:rPr>
          <w:rFonts w:ascii="Josefin Slab" w:hAnsi="Josefin Slab"/>
          <w:spacing w:val="-3"/>
        </w:rPr>
        <w:t xml:space="preserve">Espíritu </w:t>
      </w:r>
      <w:r w:rsidRPr="00594731">
        <w:rPr>
          <w:rFonts w:ascii="Josefin Slab" w:hAnsi="Josefin Slab"/>
          <w:spacing w:val="-6"/>
        </w:rPr>
        <w:t xml:space="preserve">llenó </w:t>
      </w:r>
      <w:r w:rsidRPr="00594731">
        <w:rPr>
          <w:rFonts w:ascii="Josefin Slab" w:hAnsi="Josefin Slab"/>
        </w:rPr>
        <w:t xml:space="preserve">sus mentes, </w:t>
      </w:r>
      <w:r w:rsidRPr="00594731">
        <w:rPr>
          <w:rFonts w:ascii="Josefin Slab" w:hAnsi="Josefin Slab"/>
          <w:spacing w:val="-4"/>
        </w:rPr>
        <w:t>almas</w:t>
      </w:r>
      <w:r w:rsidRPr="00594731">
        <w:rPr>
          <w:rFonts w:ascii="Josefin Slab" w:hAnsi="Josefin Slab"/>
          <w:spacing w:val="59"/>
        </w:rPr>
        <w:t xml:space="preserve"> </w:t>
      </w:r>
      <w:r w:rsidRPr="00594731">
        <w:rPr>
          <w:rFonts w:ascii="Josefin Slab" w:hAnsi="Josefin Slab"/>
        </w:rPr>
        <w:t xml:space="preserve">y corazones con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5"/>
        </w:rPr>
        <w:t xml:space="preserve">divina, </w:t>
      </w:r>
      <w:r w:rsidRPr="00594731">
        <w:rPr>
          <w:rFonts w:ascii="Josefin Slab" w:hAnsi="Josefin Slab"/>
          <w:spacing w:val="-3"/>
        </w:rPr>
        <w:t xml:space="preserve">mezclándola </w:t>
      </w:r>
      <w:r w:rsidRPr="00594731">
        <w:rPr>
          <w:rFonts w:ascii="Josefin Slab" w:hAnsi="Josefin Slab"/>
        </w:rPr>
        <w:t xml:space="preserve">de manera  soberana y sobrenatural con sus </w:t>
      </w:r>
      <w:r w:rsidRPr="00594731">
        <w:rPr>
          <w:rFonts w:ascii="Josefin Slab" w:hAnsi="Josefin Slab"/>
          <w:spacing w:val="-5"/>
        </w:rPr>
        <w:t xml:space="preserve">estilos </w:t>
      </w:r>
      <w:r w:rsidRPr="00594731">
        <w:rPr>
          <w:rFonts w:ascii="Josefin Slab" w:hAnsi="Josefin Slab"/>
          <w:spacing w:val="-3"/>
        </w:rPr>
        <w:t xml:space="preserve">únicos, vocabularios </w:t>
      </w:r>
      <w:r w:rsidRPr="00594731">
        <w:rPr>
          <w:rFonts w:ascii="Josefin Slab" w:hAnsi="Josefin Slab"/>
        </w:rPr>
        <w:t xml:space="preserve">y </w:t>
      </w:r>
      <w:r w:rsidRPr="00594731">
        <w:rPr>
          <w:rFonts w:ascii="Josefin Slab" w:hAnsi="Josefin Slab"/>
          <w:spacing w:val="-4"/>
        </w:rPr>
        <w:t xml:space="preserve">experiencias, </w:t>
      </w:r>
      <w:r w:rsidRPr="00594731">
        <w:rPr>
          <w:rFonts w:ascii="Josefin Slab" w:hAnsi="Josefin Slab"/>
        </w:rPr>
        <w:t xml:space="preserve">y </w:t>
      </w:r>
      <w:r w:rsidRPr="00594731">
        <w:rPr>
          <w:rFonts w:ascii="Josefin Slab" w:hAnsi="Josefin Slab"/>
          <w:spacing w:val="-5"/>
        </w:rPr>
        <w:t xml:space="preserve">guiándolos </w:t>
      </w:r>
      <w:r w:rsidRPr="00594731">
        <w:rPr>
          <w:rFonts w:ascii="Josefin Slab" w:hAnsi="Josefin Slab"/>
        </w:rPr>
        <w:t>para producir un resultado inerrante y</w:t>
      </w:r>
      <w:r w:rsidRPr="00594731">
        <w:rPr>
          <w:rFonts w:ascii="Josefin Slab" w:hAnsi="Josefin Slab"/>
          <w:spacing w:val="45"/>
        </w:rPr>
        <w:t xml:space="preserve"> </w:t>
      </w:r>
      <w:r w:rsidRPr="00594731">
        <w:rPr>
          <w:rFonts w:ascii="Josefin Slab" w:hAnsi="Josefin Slab"/>
        </w:rPr>
        <w:t>perfecto.</w:t>
      </w:r>
    </w:p>
    <w:p w:rsidR="00703F8A" w:rsidRPr="00594731" w:rsidRDefault="00D9371B" w:rsidP="007A564F">
      <w:pPr>
        <w:pStyle w:val="Textoindependiente"/>
        <w:spacing w:before="52" w:line="276" w:lineRule="auto"/>
        <w:ind w:right="137" w:firstLine="449"/>
        <w:rPr>
          <w:rFonts w:ascii="Josefin Slab" w:hAnsi="Josefin Slab"/>
        </w:rPr>
      </w:pPr>
      <w:r w:rsidRPr="00594731">
        <w:rPr>
          <w:rFonts w:ascii="Josefin Slab" w:hAnsi="Josefin Slab"/>
        </w:rPr>
        <w:t xml:space="preserve">En Hebreos 1.1–2 se nos ofrece una mayor comprensión de </w:t>
      </w:r>
      <w:r w:rsidRPr="00594731">
        <w:rPr>
          <w:rFonts w:ascii="Josefin Slab" w:hAnsi="Josefin Slab"/>
          <w:spacing w:val="-8"/>
        </w:rPr>
        <w:t xml:space="preserve">la </w:t>
      </w:r>
      <w:r w:rsidRPr="00594731">
        <w:rPr>
          <w:rFonts w:ascii="Josefin Slab" w:hAnsi="Josefin Slab"/>
        </w:rPr>
        <w:t xml:space="preserve">manera en  que </w:t>
      </w:r>
      <w:r w:rsidRPr="00594731">
        <w:rPr>
          <w:rFonts w:ascii="Josefin Slab" w:hAnsi="Josefin Slab"/>
          <w:spacing w:val="-4"/>
        </w:rPr>
        <w:t xml:space="preserve">Dios </w:t>
      </w:r>
      <w:r w:rsidRPr="00594731">
        <w:rPr>
          <w:rFonts w:ascii="Josefin Slab" w:hAnsi="Josefin Slab"/>
          <w:spacing w:val="-3"/>
        </w:rPr>
        <w:t xml:space="preserve">reveló </w:t>
      </w:r>
      <w:r w:rsidRPr="00594731">
        <w:rPr>
          <w:rFonts w:ascii="Josefin Slab" w:hAnsi="Josefin Slab"/>
        </w:rPr>
        <w:t xml:space="preserve">su verdad, tanto en el </w:t>
      </w:r>
      <w:r w:rsidRPr="00594731">
        <w:rPr>
          <w:rFonts w:ascii="Josefin Slab" w:hAnsi="Josefin Slab"/>
          <w:spacing w:val="-7"/>
        </w:rPr>
        <w:t xml:space="preserve">Antiguo  </w:t>
      </w:r>
      <w:r w:rsidRPr="00594731">
        <w:rPr>
          <w:rFonts w:ascii="Josefin Slab" w:hAnsi="Josefin Slab"/>
        </w:rPr>
        <w:t xml:space="preserve">como en el Nuevo Testamentos. El autor de Hebreos </w:t>
      </w:r>
      <w:r w:rsidRPr="00594731">
        <w:rPr>
          <w:rFonts w:ascii="Josefin Slab" w:hAnsi="Josefin Slab"/>
          <w:spacing w:val="-4"/>
        </w:rPr>
        <w:t xml:space="preserve">escribió: </w:t>
      </w:r>
      <w:r w:rsidRPr="00594731">
        <w:rPr>
          <w:rFonts w:ascii="Josefin Slab" w:hAnsi="Josefin Slab"/>
        </w:rPr>
        <w:t xml:space="preserve">«Dios, habiendo </w:t>
      </w:r>
      <w:r w:rsidRPr="00594731">
        <w:rPr>
          <w:rFonts w:ascii="Josefin Slab" w:hAnsi="Josefin Slab"/>
          <w:spacing w:val="-3"/>
        </w:rPr>
        <w:t xml:space="preserve">hablado </w:t>
      </w:r>
      <w:r w:rsidRPr="00594731">
        <w:rPr>
          <w:rFonts w:ascii="Josefin Slab" w:hAnsi="Josefin Slab"/>
        </w:rPr>
        <w:t xml:space="preserve">muchas veces y de muchas maneras en otro </w:t>
      </w:r>
      <w:r w:rsidRPr="00594731">
        <w:rPr>
          <w:rFonts w:ascii="Josefin Slab" w:hAnsi="Josefin Slab"/>
          <w:spacing w:val="-3"/>
        </w:rPr>
        <w:t xml:space="preserve">tiempo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padres por </w:t>
      </w:r>
      <w:r w:rsidRPr="00594731">
        <w:rPr>
          <w:rFonts w:ascii="Josefin Slab" w:hAnsi="Josefin Slab"/>
          <w:spacing w:val="-5"/>
        </w:rPr>
        <w:t xml:space="preserve">los </w:t>
      </w:r>
      <w:r w:rsidRPr="00594731">
        <w:rPr>
          <w:rFonts w:ascii="Josefin Slab" w:hAnsi="Josefin Slab"/>
        </w:rPr>
        <w:t xml:space="preserve">profetas, en estos postreros días nos ha </w:t>
      </w:r>
      <w:r w:rsidRPr="00594731">
        <w:rPr>
          <w:rFonts w:ascii="Josefin Slab" w:hAnsi="Josefin Slab"/>
          <w:spacing w:val="-3"/>
        </w:rPr>
        <w:t xml:space="preserve">hablado </w:t>
      </w:r>
      <w:r w:rsidRPr="00594731">
        <w:rPr>
          <w:rFonts w:ascii="Josefin Slab" w:hAnsi="Josefin Slab"/>
        </w:rPr>
        <w:t xml:space="preserve">por el </w:t>
      </w:r>
      <w:r w:rsidRPr="00594731">
        <w:rPr>
          <w:rFonts w:ascii="Josefin Slab" w:hAnsi="Josefin Slab"/>
          <w:spacing w:val="-4"/>
        </w:rPr>
        <w:t xml:space="preserve">Hijo, </w:t>
      </w:r>
      <w:r w:rsidRPr="00594731">
        <w:rPr>
          <w:rFonts w:ascii="Josefin Slab" w:hAnsi="Josefin Slab"/>
        </w:rPr>
        <w:t xml:space="preserve">a </w:t>
      </w:r>
      <w:r w:rsidRPr="00594731">
        <w:rPr>
          <w:rFonts w:ascii="Josefin Slab" w:hAnsi="Josefin Slab"/>
          <w:spacing w:val="-3"/>
        </w:rPr>
        <w:t xml:space="preserve">quien </w:t>
      </w:r>
      <w:r w:rsidRPr="00594731">
        <w:rPr>
          <w:rFonts w:ascii="Josefin Slab" w:hAnsi="Josefin Slab"/>
        </w:rPr>
        <w:t xml:space="preserve">constituyó heredero de todo, y por </w:t>
      </w:r>
      <w:r w:rsidRPr="00594731">
        <w:rPr>
          <w:rFonts w:ascii="Josefin Slab" w:hAnsi="Josefin Slab"/>
          <w:spacing w:val="-3"/>
        </w:rPr>
        <w:t xml:space="preserve">quien </w:t>
      </w:r>
      <w:r w:rsidRPr="00594731">
        <w:rPr>
          <w:rFonts w:ascii="Josefin Slab" w:hAnsi="Josefin Slab"/>
          <w:spacing w:val="-5"/>
        </w:rPr>
        <w:t xml:space="preserve">asimismo </w:t>
      </w:r>
      <w:r w:rsidRPr="00594731">
        <w:rPr>
          <w:rFonts w:ascii="Josefin Slab" w:hAnsi="Josefin Slab"/>
          <w:spacing w:val="-4"/>
        </w:rPr>
        <w:t xml:space="preserve">hizo </w:t>
      </w:r>
      <w:r w:rsidRPr="00594731">
        <w:rPr>
          <w:rFonts w:ascii="Josefin Slab" w:hAnsi="Josefin Slab"/>
        </w:rPr>
        <w:t>el</w:t>
      </w:r>
      <w:r w:rsidRPr="00594731">
        <w:rPr>
          <w:rFonts w:ascii="Josefin Slab" w:hAnsi="Josefin Slab"/>
          <w:spacing w:val="15"/>
        </w:rPr>
        <w:t xml:space="preserve"> </w:t>
      </w:r>
      <w:r w:rsidRPr="00594731">
        <w:rPr>
          <w:rFonts w:ascii="Josefin Slab" w:hAnsi="Josefin Slab"/>
        </w:rPr>
        <w:t>universo».</w:t>
      </w:r>
    </w:p>
    <w:p w:rsidR="00703F8A" w:rsidRPr="00594731" w:rsidRDefault="00D9371B" w:rsidP="007A564F">
      <w:pPr>
        <w:pStyle w:val="Textoindependiente"/>
        <w:spacing w:before="53" w:line="276" w:lineRule="auto"/>
        <w:ind w:right="137" w:firstLine="449"/>
        <w:rPr>
          <w:rFonts w:ascii="Josefin Slab" w:hAnsi="Josefin Slab"/>
        </w:rPr>
      </w:pPr>
      <w:r w:rsidRPr="00594731">
        <w:rPr>
          <w:rFonts w:ascii="Josefin Slab" w:hAnsi="Josefin Slab"/>
        </w:rPr>
        <w:t xml:space="preserve">En el versículo 1 se </w:t>
      </w:r>
      <w:r w:rsidRPr="00594731">
        <w:rPr>
          <w:rFonts w:ascii="Josefin Slab" w:hAnsi="Josefin Slab"/>
          <w:spacing w:val="-5"/>
        </w:rPr>
        <w:t xml:space="preserve">indica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spacing w:val="-3"/>
        </w:rPr>
        <w:t xml:space="preserve">revelación </w:t>
      </w:r>
      <w:r w:rsidRPr="00594731">
        <w:rPr>
          <w:rFonts w:ascii="Josefin Slab" w:hAnsi="Josefin Slab"/>
        </w:rPr>
        <w:t xml:space="preserve">del </w:t>
      </w:r>
      <w:r w:rsidRPr="00594731">
        <w:rPr>
          <w:rFonts w:ascii="Josefin Slab" w:hAnsi="Josefin Slab"/>
          <w:spacing w:val="-7"/>
        </w:rPr>
        <w:t xml:space="preserve">Antiguo </w:t>
      </w:r>
      <w:r w:rsidRPr="00594731">
        <w:rPr>
          <w:rFonts w:ascii="Josefin Slab" w:hAnsi="Josefin Slab"/>
        </w:rPr>
        <w:t xml:space="preserve">Testamento fue entregada por </w:t>
      </w:r>
      <w:r w:rsidRPr="00594731">
        <w:rPr>
          <w:rFonts w:ascii="Josefin Slab" w:hAnsi="Josefin Slab"/>
          <w:spacing w:val="-5"/>
        </w:rPr>
        <w:t xml:space="preserve">los </w:t>
      </w:r>
      <w:r w:rsidRPr="00594731">
        <w:rPr>
          <w:rFonts w:ascii="Josefin Slab" w:hAnsi="Josefin Slab"/>
        </w:rPr>
        <w:t xml:space="preserve">profetas que hablaron </w:t>
      </w:r>
      <w:r w:rsidRPr="00594731">
        <w:rPr>
          <w:rFonts w:ascii="Josefin Slab" w:hAnsi="Josefin Slab"/>
          <w:spacing w:val="-5"/>
        </w:rPr>
        <w:t xml:space="preserve">las </w:t>
      </w:r>
      <w:r w:rsidRPr="00594731">
        <w:rPr>
          <w:rFonts w:ascii="Josefin Slab" w:hAnsi="Josefin Slab"/>
        </w:rPr>
        <w:t xml:space="preserve">cosas que </w:t>
      </w:r>
      <w:r w:rsidRPr="00594731">
        <w:rPr>
          <w:rFonts w:ascii="Josefin Slab" w:hAnsi="Josefin Slab"/>
          <w:spacing w:val="-4"/>
        </w:rPr>
        <w:t xml:space="preserve">Dios </w:t>
      </w:r>
      <w:r w:rsidRPr="00594731">
        <w:rPr>
          <w:rFonts w:ascii="Josefin Slab" w:hAnsi="Josefin Slab"/>
          <w:spacing w:val="-5"/>
        </w:rPr>
        <w:t xml:space="preserve">les </w:t>
      </w:r>
      <w:r w:rsidRPr="00594731">
        <w:rPr>
          <w:rFonts w:ascii="Josefin Slab" w:hAnsi="Josefin Slab"/>
        </w:rPr>
        <w:t xml:space="preserve">mandó que  dijeran. Del </w:t>
      </w:r>
      <w:r w:rsidRPr="00594731">
        <w:rPr>
          <w:rFonts w:ascii="Josefin Slab" w:hAnsi="Josefin Slab"/>
          <w:spacing w:val="-4"/>
        </w:rPr>
        <w:t xml:space="preserve">mismo </w:t>
      </w:r>
      <w:r w:rsidRPr="00594731">
        <w:rPr>
          <w:rFonts w:ascii="Josefin Slab" w:hAnsi="Josefin Slab"/>
        </w:rPr>
        <w:t xml:space="preserve">modo, el versículo 2 </w:t>
      </w:r>
      <w:r w:rsidRPr="00594731">
        <w:rPr>
          <w:rFonts w:ascii="Josefin Slab" w:hAnsi="Josefin Slab"/>
          <w:spacing w:val="-7"/>
        </w:rPr>
        <w:t xml:space="preserve">explica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spacing w:val="-3"/>
        </w:rPr>
        <w:t xml:space="preserve">revelación </w:t>
      </w:r>
      <w:r w:rsidRPr="00594731">
        <w:rPr>
          <w:rFonts w:ascii="Josefin Slab" w:hAnsi="Josefin Slab"/>
        </w:rPr>
        <w:t xml:space="preserve">del Nuevo Testamento </w:t>
      </w:r>
      <w:r w:rsidRPr="00594731">
        <w:rPr>
          <w:rFonts w:ascii="Josefin Slab" w:hAnsi="Josefin Slab"/>
          <w:spacing w:val="-9"/>
        </w:rPr>
        <w:t>llegó</w:t>
      </w:r>
      <w:r w:rsidRPr="00594731">
        <w:rPr>
          <w:rFonts w:ascii="Josefin Slab" w:hAnsi="Josefin Slab"/>
          <w:spacing w:val="49"/>
        </w:rPr>
        <w:t xml:space="preserve"> </w:t>
      </w:r>
      <w:r w:rsidRPr="00594731">
        <w:rPr>
          <w:rFonts w:ascii="Josefin Slab" w:hAnsi="Josefin Slab"/>
        </w:rPr>
        <w:t xml:space="preserve">por </w:t>
      </w:r>
      <w:r w:rsidRPr="00594731">
        <w:rPr>
          <w:rFonts w:ascii="Josefin Slab" w:hAnsi="Josefin Slab"/>
          <w:spacing w:val="-4"/>
        </w:rPr>
        <w:t xml:space="preserve">medio  </w:t>
      </w:r>
      <w:r w:rsidRPr="00594731">
        <w:rPr>
          <w:rFonts w:ascii="Josefin Slab" w:hAnsi="Josefin Slab"/>
        </w:rPr>
        <w:t xml:space="preserve">del Señor Jesucristo (cp. </w:t>
      </w:r>
      <w:bookmarkStart w:id="1181" w:name="_bookmark1162"/>
      <w:bookmarkEnd w:id="1181"/>
      <w:r w:rsidRPr="00594731">
        <w:rPr>
          <w:rFonts w:ascii="Josefin Slab" w:hAnsi="Josefin Slab"/>
        </w:rPr>
        <w:t xml:space="preserve">Juan 1.1, 18); y por </w:t>
      </w:r>
      <w:r w:rsidRPr="00594731">
        <w:rPr>
          <w:rFonts w:ascii="Josefin Slab" w:hAnsi="Josefin Slab"/>
          <w:spacing w:val="-4"/>
        </w:rPr>
        <w:t xml:space="preserve">extensión </w:t>
      </w:r>
      <w:r w:rsidRPr="00594731">
        <w:rPr>
          <w:rFonts w:ascii="Josefin Slab" w:hAnsi="Josefin Slab"/>
        </w:rPr>
        <w:t xml:space="preserve">a través de sus apóstoles, a </w:t>
      </w:r>
      <w:r w:rsidRPr="00594731">
        <w:rPr>
          <w:rFonts w:ascii="Josefin Slab" w:hAnsi="Josefin Slab"/>
          <w:spacing w:val="-3"/>
        </w:rPr>
        <w:t xml:space="preserve">quienes </w:t>
      </w:r>
      <w:r w:rsidRPr="00594731">
        <w:rPr>
          <w:rFonts w:ascii="Josefin Slab" w:hAnsi="Josefin Slab"/>
        </w:rPr>
        <w:t xml:space="preserve">autorizó para comunicar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5"/>
        </w:rPr>
        <w:t xml:space="preserve">divina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(cp. Juan 14—16). Tanto en el </w:t>
      </w:r>
      <w:r w:rsidRPr="00594731">
        <w:rPr>
          <w:rFonts w:ascii="Josefin Slab" w:hAnsi="Josefin Slab"/>
          <w:spacing w:val="-7"/>
        </w:rPr>
        <w:t xml:space="preserve">Antiguo </w:t>
      </w:r>
      <w:r w:rsidRPr="00594731">
        <w:rPr>
          <w:rFonts w:ascii="Josefin Slab" w:hAnsi="Josefin Slab"/>
        </w:rPr>
        <w:t xml:space="preserve">como en el Nuevo Testamentos, </w:t>
      </w:r>
      <w:r w:rsidRPr="00594731">
        <w:rPr>
          <w:rFonts w:ascii="Josefin Slab" w:hAnsi="Josefin Slab"/>
          <w:spacing w:val="-5"/>
        </w:rPr>
        <w:t xml:space="preserve">las </w:t>
      </w:r>
      <w:r w:rsidRPr="00594731">
        <w:rPr>
          <w:rFonts w:ascii="Josefin Slab" w:hAnsi="Josefin Slab"/>
        </w:rPr>
        <w:t xml:space="preserve">Escrituras consisten en </w:t>
      </w:r>
      <w:r w:rsidRPr="00594731">
        <w:rPr>
          <w:rFonts w:ascii="Josefin Slab" w:hAnsi="Josefin Slab"/>
          <w:spacing w:val="-8"/>
        </w:rPr>
        <w:t xml:space="preserve">la </w:t>
      </w:r>
      <w:r w:rsidRPr="00594731">
        <w:rPr>
          <w:rFonts w:ascii="Josefin Slab" w:hAnsi="Josefin Slab"/>
          <w:spacing w:val="-7"/>
        </w:rPr>
        <w:t xml:space="preserve">infalible </w:t>
      </w:r>
      <w:r w:rsidRPr="00594731">
        <w:rPr>
          <w:rFonts w:ascii="Josefin Slab" w:hAnsi="Josefin Slab"/>
          <w:spacing w:val="-3"/>
        </w:rPr>
        <w:t xml:space="preserve">declaración </w:t>
      </w:r>
      <w:r w:rsidRPr="00594731">
        <w:rPr>
          <w:rFonts w:ascii="Josefin Slab" w:hAnsi="Josefin Slab"/>
        </w:rPr>
        <w:t xml:space="preserve">personal de </w:t>
      </w:r>
      <w:r w:rsidRPr="00594731">
        <w:rPr>
          <w:rFonts w:ascii="Josefin Slab" w:hAnsi="Josefin Slab"/>
          <w:spacing w:val="-4"/>
        </w:rPr>
        <w:t xml:space="preserve">Dios: </w:t>
      </w:r>
      <w:r w:rsidRPr="00594731">
        <w:rPr>
          <w:rFonts w:ascii="Josefin Slab" w:hAnsi="Josefin Slab"/>
        </w:rPr>
        <w:t xml:space="preserve">su perfecta </w:t>
      </w:r>
      <w:r w:rsidRPr="00594731">
        <w:rPr>
          <w:rFonts w:ascii="Josefin Slab" w:hAnsi="Josefin Slab"/>
          <w:spacing w:val="-3"/>
        </w:rPr>
        <w:t xml:space="preserve">revelación </w:t>
      </w:r>
      <w:r w:rsidRPr="00594731">
        <w:rPr>
          <w:rFonts w:ascii="Josefin Slab" w:hAnsi="Josefin Slab"/>
        </w:rPr>
        <w:t xml:space="preserve">dada por </w:t>
      </w:r>
      <w:r w:rsidRPr="00594731">
        <w:rPr>
          <w:rFonts w:ascii="Josefin Slab" w:hAnsi="Josefin Slab"/>
          <w:spacing w:val="-4"/>
        </w:rPr>
        <w:t xml:space="preserve">medio  </w:t>
      </w:r>
      <w:r w:rsidRPr="00594731">
        <w:rPr>
          <w:rFonts w:ascii="Josefin Slab" w:hAnsi="Josefin Slab"/>
        </w:rPr>
        <w:t xml:space="preserve">de sus voceros </w:t>
      </w:r>
      <w:r w:rsidRPr="00594731">
        <w:rPr>
          <w:rFonts w:ascii="Josefin Slab" w:hAnsi="Josefin Slab"/>
          <w:spacing w:val="-6"/>
        </w:rPr>
        <w:t xml:space="preserve">elegidos </w:t>
      </w:r>
      <w:r w:rsidRPr="00594731">
        <w:rPr>
          <w:rFonts w:ascii="Josefin Slab" w:hAnsi="Josefin Slab"/>
        </w:rPr>
        <w:t xml:space="preserve">y </w:t>
      </w:r>
      <w:r w:rsidRPr="00594731">
        <w:rPr>
          <w:rFonts w:ascii="Josefin Slab" w:hAnsi="Josefin Slab"/>
          <w:spacing w:val="-3"/>
        </w:rPr>
        <w:t xml:space="preserve">escrita </w:t>
      </w:r>
      <w:r w:rsidRPr="00594731">
        <w:rPr>
          <w:rFonts w:ascii="Josefin Slab" w:hAnsi="Josefin Slab"/>
        </w:rPr>
        <w:t xml:space="preserve">exactamente de </w:t>
      </w:r>
      <w:r w:rsidRPr="00594731">
        <w:rPr>
          <w:rFonts w:ascii="Josefin Slab" w:hAnsi="Josefin Slab"/>
          <w:spacing w:val="-8"/>
        </w:rPr>
        <w:t xml:space="preserve">la </w:t>
      </w:r>
      <w:r w:rsidRPr="00594731">
        <w:rPr>
          <w:rFonts w:ascii="Josefin Slab" w:hAnsi="Josefin Slab"/>
        </w:rPr>
        <w:t>manera que él</w:t>
      </w:r>
      <w:r w:rsidRPr="00594731">
        <w:rPr>
          <w:rFonts w:ascii="Josefin Slab" w:hAnsi="Josefin Slab"/>
          <w:spacing w:val="33"/>
        </w:rPr>
        <w:t xml:space="preserve"> </w:t>
      </w:r>
      <w:r w:rsidRPr="00594731">
        <w:rPr>
          <w:rFonts w:ascii="Josefin Slab" w:hAnsi="Josefin Slab"/>
        </w:rPr>
        <w:t>quería.</w:t>
      </w:r>
    </w:p>
    <w:p w:rsidR="00703F8A" w:rsidRPr="00594731" w:rsidRDefault="00D9371B" w:rsidP="007A564F">
      <w:pPr>
        <w:pStyle w:val="Textoindependiente"/>
        <w:spacing w:before="58" w:line="276" w:lineRule="auto"/>
        <w:ind w:right="137" w:firstLine="449"/>
        <w:rPr>
          <w:rFonts w:ascii="Josefin Slab" w:hAnsi="Josefin Slab"/>
        </w:rPr>
      </w:pPr>
      <w:r w:rsidRPr="00594731">
        <w:rPr>
          <w:rFonts w:ascii="Josefin Slab" w:hAnsi="Josefin Slab"/>
        </w:rPr>
        <w:t xml:space="preserve">En todo esto, 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estuvo </w:t>
      </w:r>
      <w:r w:rsidRPr="00594731">
        <w:rPr>
          <w:rFonts w:ascii="Josefin Slab" w:hAnsi="Josefin Slab"/>
          <w:spacing w:val="-3"/>
        </w:rPr>
        <w:t xml:space="preserve">involucrado </w:t>
      </w:r>
      <w:r w:rsidRPr="00594731">
        <w:rPr>
          <w:rFonts w:ascii="Josefin Slab" w:hAnsi="Josefin Slab"/>
        </w:rPr>
        <w:t xml:space="preserve">de forma </w:t>
      </w:r>
      <w:r w:rsidRPr="00594731">
        <w:rPr>
          <w:rFonts w:ascii="Josefin Slab" w:hAnsi="Josefin Slab"/>
          <w:spacing w:val="-3"/>
        </w:rPr>
        <w:t xml:space="preserve">íntima. </w:t>
      </w:r>
      <w:r w:rsidRPr="00594731">
        <w:rPr>
          <w:rFonts w:ascii="Josefin Slab" w:hAnsi="Josefin Slab"/>
          <w:spacing w:val="-4"/>
        </w:rPr>
        <w:t>Según</w:t>
      </w:r>
      <w:r w:rsidRPr="00594731">
        <w:rPr>
          <w:rFonts w:ascii="Josefin Slab" w:hAnsi="Josefin Slab"/>
          <w:spacing w:val="59"/>
        </w:rPr>
        <w:t xml:space="preserve"> </w:t>
      </w:r>
      <w:r w:rsidRPr="00594731">
        <w:rPr>
          <w:rFonts w:ascii="Josefin Slab" w:hAnsi="Josefin Slab"/>
        </w:rPr>
        <w:t xml:space="preserve">1 </w:t>
      </w:r>
      <w:r w:rsidRPr="00594731">
        <w:rPr>
          <w:rFonts w:ascii="Josefin Slab" w:hAnsi="Josefin Slab"/>
          <w:spacing w:val="2"/>
        </w:rPr>
        <w:t xml:space="preserve">Pedro </w:t>
      </w:r>
      <w:r w:rsidRPr="00594731">
        <w:rPr>
          <w:rFonts w:ascii="Josefin Slab" w:hAnsi="Josefin Slab"/>
        </w:rPr>
        <w:t xml:space="preserve">1.11, fue específicamente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3"/>
        </w:rPr>
        <w:t xml:space="preserve">quien </w:t>
      </w:r>
      <w:r w:rsidRPr="00594731">
        <w:rPr>
          <w:rFonts w:ascii="Josefin Slab" w:hAnsi="Josefin Slab"/>
        </w:rPr>
        <w:t xml:space="preserve">obró por </w:t>
      </w:r>
      <w:r w:rsidRPr="00594731">
        <w:rPr>
          <w:rFonts w:ascii="Josefin Slab" w:hAnsi="Josefin Slab"/>
          <w:spacing w:val="-4"/>
        </w:rPr>
        <w:t xml:space="preserve">medio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profetas del </w:t>
      </w:r>
      <w:r w:rsidRPr="00594731">
        <w:rPr>
          <w:rFonts w:ascii="Josefin Slab" w:hAnsi="Josefin Slab"/>
          <w:spacing w:val="-7"/>
        </w:rPr>
        <w:t xml:space="preserve">Antiguo </w:t>
      </w:r>
      <w:r w:rsidRPr="00594731">
        <w:rPr>
          <w:rFonts w:ascii="Josefin Slab" w:hAnsi="Josefin Slab"/>
        </w:rPr>
        <w:t xml:space="preserve">Testamento (cp. 1 </w:t>
      </w:r>
      <w:bookmarkStart w:id="1182" w:name="_bookmark1163"/>
      <w:bookmarkEnd w:id="1182"/>
      <w:r w:rsidRPr="00594731">
        <w:rPr>
          <w:rFonts w:ascii="Josefin Slab" w:hAnsi="Josefin Slab"/>
        </w:rPr>
        <w:t xml:space="preserve">Samuel 19.20; 2 </w:t>
      </w:r>
      <w:bookmarkStart w:id="1183" w:name="_bookmark1164"/>
      <w:bookmarkEnd w:id="1183"/>
      <w:r w:rsidRPr="00594731">
        <w:rPr>
          <w:rFonts w:ascii="Josefin Slab" w:hAnsi="Josefin Slab"/>
        </w:rPr>
        <w:t>Samuel 23.2;</w:t>
      </w:r>
      <w:r w:rsidRPr="00594731">
        <w:rPr>
          <w:rFonts w:ascii="Josefin Slab" w:hAnsi="Josefin Slab"/>
          <w:spacing w:val="-2"/>
        </w:rPr>
        <w:t xml:space="preserve"> </w:t>
      </w:r>
      <w:bookmarkStart w:id="1184" w:name="_bookmark1165"/>
      <w:bookmarkEnd w:id="1184"/>
      <w:r w:rsidRPr="00594731">
        <w:rPr>
          <w:rFonts w:ascii="Josefin Slab" w:hAnsi="Josefin Slab"/>
        </w:rPr>
        <w:t>Isaías</w:t>
      </w:r>
    </w:p>
    <w:p w:rsidR="00703F8A" w:rsidRPr="00594731" w:rsidRDefault="00D9371B" w:rsidP="007A564F">
      <w:pPr>
        <w:pStyle w:val="Textoindependiente"/>
        <w:spacing w:line="276" w:lineRule="auto"/>
        <w:ind w:right="137"/>
        <w:rPr>
          <w:rFonts w:ascii="Josefin Slab" w:hAnsi="Josefin Slab"/>
        </w:rPr>
      </w:pPr>
      <w:r w:rsidRPr="00594731">
        <w:rPr>
          <w:rFonts w:ascii="Josefin Slab" w:hAnsi="Josefin Slab"/>
          <w:spacing w:val="5"/>
        </w:rPr>
        <w:t xml:space="preserve">59.21; </w:t>
      </w:r>
      <w:bookmarkStart w:id="1185" w:name="_bookmark1167"/>
      <w:bookmarkEnd w:id="1185"/>
      <w:r w:rsidRPr="00594731">
        <w:rPr>
          <w:rFonts w:ascii="Josefin Slab" w:hAnsi="Josefin Slab"/>
        </w:rPr>
        <w:t xml:space="preserve">Ezequiel 11.5, 24; </w:t>
      </w:r>
      <w:bookmarkStart w:id="1186" w:name="_bookmark1168"/>
      <w:bookmarkEnd w:id="1186"/>
      <w:r w:rsidRPr="00594731">
        <w:rPr>
          <w:rFonts w:ascii="Josefin Slab" w:hAnsi="Josefin Slab"/>
        </w:rPr>
        <w:t xml:space="preserve">Marcos 12.36). </w:t>
      </w:r>
      <w:r w:rsidRPr="00594731">
        <w:rPr>
          <w:rFonts w:ascii="Josefin Slab" w:hAnsi="Josefin Slab"/>
          <w:spacing w:val="4"/>
        </w:rPr>
        <w:t xml:space="preserve">Por </w:t>
      </w:r>
      <w:r w:rsidRPr="00594731">
        <w:rPr>
          <w:rFonts w:ascii="Josefin Slab" w:hAnsi="Josefin Slab"/>
        </w:rPr>
        <w:t xml:space="preserve">otra parte, fue el </w:t>
      </w:r>
      <w:r w:rsidRPr="00594731">
        <w:rPr>
          <w:rFonts w:ascii="Josefin Slab" w:hAnsi="Josefin Slab"/>
          <w:spacing w:val="-3"/>
        </w:rPr>
        <w:t xml:space="preserve">Espíritu quien </w:t>
      </w:r>
      <w:r w:rsidRPr="00594731">
        <w:rPr>
          <w:rFonts w:ascii="Josefin Slab" w:hAnsi="Josefin Slab"/>
        </w:rPr>
        <w:t xml:space="preserve">supervisó a </w:t>
      </w:r>
      <w:r w:rsidRPr="00594731">
        <w:rPr>
          <w:rFonts w:ascii="Josefin Slab" w:hAnsi="Josefin Slab"/>
          <w:spacing w:val="-5"/>
        </w:rPr>
        <w:t xml:space="preserve">los </w:t>
      </w:r>
      <w:r w:rsidRPr="00594731">
        <w:rPr>
          <w:rFonts w:ascii="Josefin Slab" w:hAnsi="Josefin Slab"/>
        </w:rPr>
        <w:t xml:space="preserve">escritores del </w:t>
      </w:r>
      <w:r w:rsidRPr="00594731">
        <w:rPr>
          <w:rFonts w:ascii="Josefin Slab" w:hAnsi="Josefin Slab"/>
          <w:spacing w:val="-7"/>
        </w:rPr>
        <w:t xml:space="preserve">Antiguo </w:t>
      </w:r>
      <w:r w:rsidRPr="00594731">
        <w:rPr>
          <w:rFonts w:ascii="Josefin Slab" w:hAnsi="Josefin Slab"/>
        </w:rPr>
        <w:t xml:space="preserve">Testamento en cuanto a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3"/>
        </w:rPr>
        <w:t xml:space="preserve">escribieron </w:t>
      </w:r>
      <w:r w:rsidRPr="00594731">
        <w:rPr>
          <w:rFonts w:ascii="Josefin Slab" w:hAnsi="Josefin Slab"/>
        </w:rPr>
        <w:t xml:space="preserve">(cp. </w:t>
      </w:r>
      <w:bookmarkStart w:id="1187" w:name="_bookmark1171"/>
      <w:bookmarkEnd w:id="1187"/>
      <w:r w:rsidRPr="00594731">
        <w:rPr>
          <w:rFonts w:ascii="Josefin Slab" w:hAnsi="Josefin Slab"/>
        </w:rPr>
        <w:t xml:space="preserve">Hechos 1.16; 2 </w:t>
      </w:r>
      <w:r w:rsidRPr="00594731">
        <w:rPr>
          <w:rFonts w:ascii="Josefin Slab" w:hAnsi="Josefin Slab"/>
          <w:spacing w:val="2"/>
        </w:rPr>
        <w:t xml:space="preserve">Pedro </w:t>
      </w:r>
      <w:r w:rsidRPr="00594731">
        <w:rPr>
          <w:rFonts w:ascii="Josefin Slab" w:hAnsi="Josefin Slab"/>
        </w:rPr>
        <w:t xml:space="preserve">1.21). En el aposento </w:t>
      </w:r>
      <w:r w:rsidRPr="00594731">
        <w:rPr>
          <w:rFonts w:ascii="Josefin Slab" w:hAnsi="Josefin Slab"/>
          <w:spacing w:val="-4"/>
        </w:rPr>
        <w:t xml:space="preserve">alto, </w:t>
      </w:r>
      <w:r w:rsidRPr="00594731">
        <w:rPr>
          <w:rFonts w:ascii="Josefin Slab" w:hAnsi="Josefin Slab"/>
        </w:rPr>
        <w:t xml:space="preserve">el Señor </w:t>
      </w:r>
      <w:r w:rsidRPr="00594731">
        <w:rPr>
          <w:rFonts w:ascii="Josefin Slab" w:hAnsi="Josefin Slab"/>
          <w:spacing w:val="-5"/>
        </w:rPr>
        <w:t xml:space="preserve">les </w:t>
      </w:r>
      <w:r w:rsidRPr="00594731">
        <w:rPr>
          <w:rFonts w:ascii="Josefin Slab" w:hAnsi="Josefin Slab"/>
          <w:spacing w:val="-3"/>
        </w:rPr>
        <w:t xml:space="preserve">aseguró </w:t>
      </w:r>
      <w:r w:rsidRPr="00594731">
        <w:rPr>
          <w:rFonts w:ascii="Josefin Slab" w:hAnsi="Josefin Slab"/>
        </w:rPr>
        <w:t xml:space="preserve">a sus </w:t>
      </w:r>
      <w:r w:rsidRPr="00594731">
        <w:rPr>
          <w:rFonts w:ascii="Josefin Slab" w:hAnsi="Josefin Slab"/>
          <w:spacing w:val="-4"/>
        </w:rPr>
        <w:t xml:space="preserve">discípulos </w:t>
      </w:r>
      <w:r w:rsidRPr="00594731">
        <w:rPr>
          <w:rFonts w:ascii="Josefin Slab" w:hAnsi="Josefin Slab"/>
        </w:rPr>
        <w:t xml:space="preserve">que enviaría el </w:t>
      </w:r>
      <w:r w:rsidRPr="00594731">
        <w:rPr>
          <w:rFonts w:ascii="Josefin Slab" w:hAnsi="Josefin Slab"/>
          <w:spacing w:val="-3"/>
        </w:rPr>
        <w:t xml:space="preserve">Espíritu </w:t>
      </w:r>
      <w:r w:rsidRPr="00594731">
        <w:rPr>
          <w:rFonts w:ascii="Josefin Slab" w:hAnsi="Josefin Slab"/>
        </w:rPr>
        <w:t xml:space="preserve">Santo para recordarles </w:t>
      </w:r>
      <w:r w:rsidRPr="00594731">
        <w:rPr>
          <w:rFonts w:ascii="Josefin Slab" w:hAnsi="Josefin Slab"/>
          <w:spacing w:val="-5"/>
        </w:rPr>
        <w:t xml:space="preserve">las </w:t>
      </w:r>
      <w:r w:rsidRPr="00594731">
        <w:rPr>
          <w:rFonts w:ascii="Josefin Slab" w:hAnsi="Josefin Slab"/>
        </w:rPr>
        <w:t xml:space="preserve">cosas que </w:t>
      </w:r>
      <w:r w:rsidRPr="00594731">
        <w:rPr>
          <w:rFonts w:ascii="Josefin Slab" w:hAnsi="Josefin Slab"/>
          <w:spacing w:val="-5"/>
        </w:rPr>
        <w:t xml:space="preserve">les </w:t>
      </w:r>
      <w:r w:rsidRPr="00594731">
        <w:rPr>
          <w:rFonts w:ascii="Josefin Slab" w:hAnsi="Josefin Slab"/>
        </w:rPr>
        <w:t xml:space="preserve">había </w:t>
      </w:r>
      <w:r w:rsidRPr="00594731">
        <w:rPr>
          <w:rFonts w:ascii="Josefin Slab" w:hAnsi="Josefin Slab"/>
          <w:spacing w:val="-3"/>
        </w:rPr>
        <w:t xml:space="preserve">dicho </w:t>
      </w:r>
      <w:r w:rsidRPr="00594731">
        <w:rPr>
          <w:rFonts w:ascii="Josefin Slab" w:hAnsi="Josefin Slab"/>
        </w:rPr>
        <w:t>(</w:t>
      </w:r>
      <w:bookmarkStart w:id="1188" w:name="_bookmark1169"/>
      <w:bookmarkEnd w:id="1188"/>
      <w:r w:rsidRPr="00594731">
        <w:rPr>
          <w:rFonts w:ascii="Josefin Slab" w:hAnsi="Josefin Slab"/>
        </w:rPr>
        <w:t xml:space="preserve">Juan 14.17, 26), una promesa que se </w:t>
      </w:r>
      <w:r w:rsidRPr="00594731">
        <w:rPr>
          <w:rFonts w:ascii="Josefin Slab" w:hAnsi="Josefin Slab"/>
          <w:spacing w:val="-5"/>
        </w:rPr>
        <w:t xml:space="preserve">cumplió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redacción de </w:t>
      </w:r>
      <w:r w:rsidRPr="00594731">
        <w:rPr>
          <w:rFonts w:ascii="Josefin Slab" w:hAnsi="Josefin Slab"/>
          <w:spacing w:val="-5"/>
        </w:rPr>
        <w:t xml:space="preserve">los evangelios. </w:t>
      </w:r>
      <w:r w:rsidRPr="00594731">
        <w:rPr>
          <w:rFonts w:ascii="Josefin Slab" w:hAnsi="Josefin Slab"/>
          <w:spacing w:val="-3"/>
        </w:rPr>
        <w:t xml:space="preserve">También prometió </w:t>
      </w:r>
      <w:r w:rsidRPr="00594731">
        <w:rPr>
          <w:rFonts w:ascii="Josefin Slab" w:hAnsi="Josefin Slab"/>
        </w:rPr>
        <w:t xml:space="preserve">que el </w:t>
      </w:r>
      <w:r w:rsidRPr="00594731">
        <w:rPr>
          <w:rFonts w:ascii="Josefin Slab" w:hAnsi="Josefin Slab"/>
          <w:spacing w:val="-3"/>
        </w:rPr>
        <w:t xml:space="preserve">Espíritu </w:t>
      </w:r>
      <w:r w:rsidRPr="00594731">
        <w:rPr>
          <w:rFonts w:ascii="Josefin Slab" w:hAnsi="Josefin Slab"/>
          <w:spacing w:val="-5"/>
        </w:rPr>
        <w:t xml:space="preserve">les </w:t>
      </w:r>
      <w:r w:rsidRPr="00594731">
        <w:rPr>
          <w:rFonts w:ascii="Josefin Slab" w:hAnsi="Josefin Slab"/>
        </w:rPr>
        <w:t xml:space="preserve">daría </w:t>
      </w:r>
      <w:r w:rsidRPr="00594731">
        <w:rPr>
          <w:rFonts w:ascii="Josefin Slab" w:hAnsi="Josefin Slab"/>
          <w:spacing w:val="-3"/>
        </w:rPr>
        <w:t xml:space="preserve">revelación </w:t>
      </w:r>
      <w:r w:rsidRPr="00594731">
        <w:rPr>
          <w:rFonts w:ascii="Josefin Slab" w:hAnsi="Josefin Slab"/>
          <w:spacing w:val="-4"/>
        </w:rPr>
        <w:t>adicional</w:t>
      </w:r>
      <w:bookmarkStart w:id="1189" w:name="_bookmark1166"/>
      <w:bookmarkEnd w:id="1189"/>
      <w:r w:rsidRPr="00594731">
        <w:rPr>
          <w:rFonts w:ascii="Josefin Slab" w:hAnsi="Josefin Slab"/>
          <w:spacing w:val="-4"/>
        </w:rPr>
        <w:t xml:space="preserve"> </w:t>
      </w:r>
      <w:bookmarkStart w:id="1190" w:name="_bookmark1170"/>
      <w:bookmarkEnd w:id="1190"/>
      <w:r w:rsidRPr="00594731">
        <w:rPr>
          <w:rFonts w:ascii="Josefin Slab" w:hAnsi="Josefin Slab"/>
        </w:rPr>
        <w:t xml:space="preserve">(Juan 16.13–15; cp. 15.26). Esa </w:t>
      </w:r>
      <w:r w:rsidRPr="00594731">
        <w:rPr>
          <w:rFonts w:ascii="Josefin Slab" w:hAnsi="Josefin Slab"/>
          <w:spacing w:val="-3"/>
        </w:rPr>
        <w:t xml:space="preserve">revelación, </w:t>
      </w:r>
      <w:r w:rsidRPr="00594731">
        <w:rPr>
          <w:rFonts w:ascii="Josefin Slab" w:hAnsi="Josefin Slab"/>
        </w:rPr>
        <w:t xml:space="preserve">dada a </w:t>
      </w:r>
      <w:r w:rsidRPr="00594731">
        <w:rPr>
          <w:rFonts w:ascii="Josefin Slab" w:hAnsi="Josefin Slab"/>
          <w:spacing w:val="-5"/>
        </w:rPr>
        <w:t xml:space="preserve">los </w:t>
      </w:r>
      <w:r w:rsidRPr="00594731">
        <w:rPr>
          <w:rFonts w:ascii="Josefin Slab" w:hAnsi="Josefin Slab"/>
        </w:rPr>
        <w:t xml:space="preserve">apóstoles por el </w:t>
      </w:r>
      <w:r w:rsidRPr="00594731">
        <w:rPr>
          <w:rFonts w:ascii="Josefin Slab" w:hAnsi="Josefin Slab"/>
          <w:spacing w:val="-3"/>
        </w:rPr>
        <w:t xml:space="preserve">Espíritu </w:t>
      </w:r>
      <w:r w:rsidRPr="00594731">
        <w:rPr>
          <w:rFonts w:ascii="Josefin Slab" w:hAnsi="Josefin Slab"/>
        </w:rPr>
        <w:t xml:space="preserve">Santo, trajo a </w:t>
      </w:r>
      <w:r w:rsidRPr="00594731">
        <w:rPr>
          <w:rFonts w:ascii="Josefin Slab" w:hAnsi="Josefin Slab"/>
          <w:spacing w:val="-8"/>
        </w:rPr>
        <w:t xml:space="preserve">la </w:t>
      </w:r>
      <w:r w:rsidRPr="00594731">
        <w:rPr>
          <w:rFonts w:ascii="Josefin Slab" w:hAnsi="Josefin Slab"/>
          <w:spacing w:val="-5"/>
        </w:rPr>
        <w:t xml:space="preserve">luz las </w:t>
      </w:r>
      <w:r w:rsidRPr="00594731">
        <w:rPr>
          <w:rFonts w:ascii="Josefin Slab" w:hAnsi="Josefin Slab"/>
        </w:rPr>
        <w:t xml:space="preserve">epístolas del Nuevo Testamento.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cada parte de </w:t>
      </w:r>
      <w:r w:rsidRPr="00594731">
        <w:rPr>
          <w:rFonts w:ascii="Josefin Slab" w:hAnsi="Josefin Slab"/>
          <w:spacing w:val="-5"/>
        </w:rPr>
        <w:t xml:space="preserve">las </w:t>
      </w:r>
      <w:r w:rsidRPr="00594731">
        <w:rPr>
          <w:rFonts w:ascii="Josefin Slab" w:hAnsi="Josefin Slab"/>
        </w:rPr>
        <w:t xml:space="preserve">Escrituras, desde el </w:t>
      </w:r>
      <w:r w:rsidRPr="00594731">
        <w:rPr>
          <w:rFonts w:ascii="Josefin Slab" w:hAnsi="Josefin Slab"/>
          <w:spacing w:val="-7"/>
        </w:rPr>
        <w:t xml:space="preserve">Antiguo </w:t>
      </w:r>
      <w:r w:rsidRPr="00594731">
        <w:rPr>
          <w:rFonts w:ascii="Josefin Slab" w:hAnsi="Josefin Slab"/>
        </w:rPr>
        <w:t xml:space="preserve">hasta el Nuevo Testamento, constituye </w:t>
      </w:r>
      <w:r w:rsidRPr="00594731">
        <w:rPr>
          <w:rFonts w:ascii="Josefin Slab" w:hAnsi="Josefin Slab"/>
          <w:spacing w:val="-8"/>
        </w:rPr>
        <w:t xml:space="preserve">la </w:t>
      </w:r>
      <w:r w:rsidRPr="00594731">
        <w:rPr>
          <w:rFonts w:ascii="Josefin Slab" w:hAnsi="Josefin Slab"/>
        </w:rPr>
        <w:t xml:space="preserve">Palabra </w:t>
      </w:r>
      <w:r w:rsidRPr="00594731">
        <w:rPr>
          <w:rFonts w:ascii="Josefin Slab" w:hAnsi="Josefin Slab"/>
          <w:spacing w:val="-4"/>
        </w:rPr>
        <w:t xml:space="preserve">inspirada </w:t>
      </w:r>
      <w:r w:rsidRPr="00594731">
        <w:rPr>
          <w:rFonts w:ascii="Josefin Slab" w:hAnsi="Josefin Slab"/>
        </w:rPr>
        <w:t xml:space="preserve">por 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Dios.</w:t>
      </w:r>
    </w:p>
    <w:p w:rsidR="00703F8A" w:rsidRPr="00594731" w:rsidRDefault="00D9371B" w:rsidP="007A564F">
      <w:pPr>
        <w:pStyle w:val="Textoindependiente"/>
        <w:spacing w:before="60" w:line="276" w:lineRule="auto"/>
        <w:ind w:right="124" w:firstLine="449"/>
        <w:rPr>
          <w:rFonts w:ascii="Josefin Slab" w:hAnsi="Josefin Slab"/>
        </w:rPr>
      </w:pPr>
      <w:r w:rsidRPr="00594731">
        <w:rPr>
          <w:rFonts w:ascii="Josefin Slab" w:hAnsi="Josefin Slab"/>
        </w:rPr>
        <w:t xml:space="preserve">En 2 </w:t>
      </w:r>
      <w:r w:rsidRPr="00594731">
        <w:rPr>
          <w:rFonts w:ascii="Josefin Slab" w:hAnsi="Josefin Slab"/>
          <w:spacing w:val="-3"/>
        </w:rPr>
        <w:t xml:space="preserve">Timoteo </w:t>
      </w:r>
      <w:r w:rsidRPr="00594731">
        <w:rPr>
          <w:rFonts w:ascii="Josefin Slab" w:hAnsi="Josefin Slab"/>
        </w:rPr>
        <w:t xml:space="preserve">3.16–17, Pablo </w:t>
      </w:r>
      <w:r w:rsidRPr="00594731">
        <w:rPr>
          <w:rFonts w:ascii="Josefin Slab" w:hAnsi="Josefin Slab"/>
          <w:spacing w:val="-4"/>
        </w:rPr>
        <w:t xml:space="preserve">escribió: </w:t>
      </w:r>
      <w:r w:rsidRPr="00594731">
        <w:rPr>
          <w:rFonts w:ascii="Josefin Slab" w:hAnsi="Josefin Slab"/>
          <w:spacing w:val="3"/>
        </w:rPr>
        <w:t xml:space="preserve">«Toda </w:t>
      </w:r>
      <w:r w:rsidRPr="00594731">
        <w:rPr>
          <w:rFonts w:ascii="Josefin Slab" w:hAnsi="Josefin Slab"/>
          <w:spacing w:val="-8"/>
        </w:rPr>
        <w:t xml:space="preserve">la </w:t>
      </w:r>
      <w:r w:rsidRPr="00594731">
        <w:rPr>
          <w:rFonts w:ascii="Josefin Slab" w:hAnsi="Josefin Slab"/>
        </w:rPr>
        <w:t xml:space="preserve">Escritura es </w:t>
      </w:r>
      <w:r w:rsidRPr="00594731">
        <w:rPr>
          <w:rFonts w:ascii="Josefin Slab" w:hAnsi="Josefin Slab"/>
          <w:spacing w:val="-4"/>
        </w:rPr>
        <w:t xml:space="preserve">inspirada </w:t>
      </w:r>
      <w:r w:rsidRPr="00594731">
        <w:rPr>
          <w:rFonts w:ascii="Josefin Slab" w:hAnsi="Josefin Slab"/>
        </w:rPr>
        <w:t xml:space="preserve">por </w:t>
      </w:r>
      <w:r w:rsidRPr="00594731">
        <w:rPr>
          <w:rFonts w:ascii="Josefin Slab" w:hAnsi="Josefin Slab"/>
          <w:spacing w:val="-4"/>
        </w:rPr>
        <w:t xml:space="preserve">Dios, </w:t>
      </w:r>
      <w:r w:rsidRPr="00594731">
        <w:rPr>
          <w:rFonts w:ascii="Josefin Slab" w:hAnsi="Josefin Slab"/>
        </w:rPr>
        <w:t xml:space="preserve">y </w:t>
      </w:r>
      <w:r w:rsidRPr="00594731">
        <w:rPr>
          <w:rFonts w:ascii="Josefin Slab" w:hAnsi="Josefin Slab"/>
          <w:spacing w:val="-4"/>
        </w:rPr>
        <w:t xml:space="preserve">útil </w:t>
      </w:r>
      <w:r w:rsidRPr="00594731">
        <w:rPr>
          <w:rFonts w:ascii="Josefin Slab" w:hAnsi="Josefin Slab"/>
        </w:rPr>
        <w:t xml:space="preserve">para enseñar, para </w:t>
      </w:r>
      <w:r w:rsidRPr="00594731">
        <w:rPr>
          <w:rFonts w:ascii="Josefin Slab" w:hAnsi="Josefin Slab"/>
          <w:spacing w:val="-5"/>
        </w:rPr>
        <w:t xml:space="preserve">redargüir, </w:t>
      </w:r>
      <w:r w:rsidRPr="00594731">
        <w:rPr>
          <w:rFonts w:ascii="Josefin Slab" w:hAnsi="Josefin Slab"/>
        </w:rPr>
        <w:t xml:space="preserve">para </w:t>
      </w:r>
      <w:r w:rsidRPr="00594731">
        <w:rPr>
          <w:rFonts w:ascii="Josefin Slab" w:hAnsi="Josefin Slab"/>
          <w:spacing w:val="-5"/>
        </w:rPr>
        <w:t xml:space="preserve">corregir, </w:t>
      </w:r>
      <w:r w:rsidRPr="00594731">
        <w:rPr>
          <w:rFonts w:ascii="Josefin Slab" w:hAnsi="Josefin Slab"/>
        </w:rPr>
        <w:t xml:space="preserve">para </w:t>
      </w:r>
      <w:r w:rsidRPr="00594731">
        <w:rPr>
          <w:rFonts w:ascii="Josefin Slab" w:hAnsi="Josefin Slab"/>
          <w:spacing w:val="-4"/>
        </w:rPr>
        <w:t xml:space="preserve">instruir </w:t>
      </w:r>
      <w:r w:rsidRPr="00594731">
        <w:rPr>
          <w:rFonts w:ascii="Josefin Slab" w:hAnsi="Josefin Slab"/>
        </w:rPr>
        <w:t xml:space="preserve">en </w:t>
      </w:r>
      <w:r w:rsidRPr="00594731">
        <w:rPr>
          <w:rFonts w:ascii="Josefin Slab" w:hAnsi="Josefin Slab"/>
          <w:spacing w:val="-4"/>
        </w:rPr>
        <w:t xml:space="preserve">justicia,  </w:t>
      </w:r>
      <w:r w:rsidRPr="00594731">
        <w:rPr>
          <w:rFonts w:ascii="Josefin Slab" w:hAnsi="Josefin Slab"/>
        </w:rPr>
        <w:t xml:space="preserve">a </w:t>
      </w:r>
      <w:r w:rsidRPr="00594731">
        <w:rPr>
          <w:rFonts w:ascii="Josefin Slab" w:hAnsi="Josefin Slab"/>
          <w:spacing w:val="-5"/>
        </w:rPr>
        <w:t xml:space="preserve">fin </w:t>
      </w:r>
      <w:r w:rsidRPr="00594731">
        <w:rPr>
          <w:rFonts w:ascii="Josefin Slab" w:hAnsi="Josefin Slab"/>
        </w:rPr>
        <w:t xml:space="preserve">de que el hombre de </w:t>
      </w:r>
      <w:r w:rsidRPr="00594731">
        <w:rPr>
          <w:rFonts w:ascii="Josefin Slab" w:hAnsi="Josefin Slab"/>
          <w:spacing w:val="-4"/>
        </w:rPr>
        <w:t xml:space="preserve">Dios </w:t>
      </w:r>
      <w:r w:rsidRPr="00594731">
        <w:rPr>
          <w:rFonts w:ascii="Josefin Slab" w:hAnsi="Josefin Slab"/>
        </w:rPr>
        <w:t xml:space="preserve">sea perfecto, enteramente preparado para toda buena </w:t>
      </w:r>
      <w:r w:rsidRPr="00594731">
        <w:rPr>
          <w:rFonts w:ascii="Josefin Slab" w:hAnsi="Josefin Slab"/>
          <w:spacing w:val="2"/>
        </w:rPr>
        <w:t xml:space="preserve">obra». </w:t>
      </w:r>
      <w:r w:rsidRPr="00594731">
        <w:rPr>
          <w:rFonts w:ascii="Josefin Slab" w:hAnsi="Josefin Slab"/>
        </w:rPr>
        <w:t xml:space="preserve">La frase «inspirada por </w:t>
      </w:r>
      <w:r w:rsidRPr="00594731">
        <w:rPr>
          <w:rFonts w:ascii="Josefin Slab" w:hAnsi="Josefin Slab"/>
          <w:spacing w:val="-4"/>
        </w:rPr>
        <w:t xml:space="preserve">Dios» </w:t>
      </w:r>
      <w:r w:rsidRPr="00594731">
        <w:rPr>
          <w:rFonts w:ascii="Josefin Slab" w:hAnsi="Josefin Slab"/>
          <w:spacing w:val="-7"/>
        </w:rPr>
        <w:t xml:space="preserve">significa </w:t>
      </w:r>
      <w:r w:rsidRPr="00594731">
        <w:rPr>
          <w:rFonts w:ascii="Josefin Slab" w:hAnsi="Josefin Slab"/>
          <w:spacing w:val="-4"/>
        </w:rPr>
        <w:t xml:space="preserve">literalmente </w:t>
      </w:r>
      <w:r w:rsidRPr="00594731">
        <w:rPr>
          <w:rFonts w:ascii="Josefin Slab" w:hAnsi="Josefin Slab"/>
        </w:rPr>
        <w:t xml:space="preserve">«respirada por Dios», y </w:t>
      </w:r>
      <w:r w:rsidRPr="00594731">
        <w:rPr>
          <w:rFonts w:ascii="Josefin Slab" w:hAnsi="Josefin Slab"/>
          <w:spacing w:val="-6"/>
        </w:rPr>
        <w:t xml:space="preserve">sin </w:t>
      </w:r>
      <w:r w:rsidRPr="00594731">
        <w:rPr>
          <w:rFonts w:ascii="Josefin Slab" w:hAnsi="Josefin Slab"/>
        </w:rPr>
        <w:t xml:space="preserve">duda </w:t>
      </w:r>
      <w:r w:rsidRPr="00594731">
        <w:rPr>
          <w:rFonts w:ascii="Josefin Slab" w:hAnsi="Josefin Slab"/>
          <w:spacing w:val="-5"/>
        </w:rPr>
        <w:t xml:space="preserve">incluye </w:t>
      </w:r>
      <w:r w:rsidRPr="00594731">
        <w:rPr>
          <w:rFonts w:ascii="Josefin Slab" w:hAnsi="Josefin Slab"/>
        </w:rPr>
        <w:t xml:space="preserve">una referencia </w:t>
      </w:r>
      <w:r w:rsidRPr="00594731">
        <w:rPr>
          <w:rFonts w:ascii="Josefin Slab" w:hAnsi="Josefin Slab"/>
          <w:spacing w:val="-6"/>
        </w:rPr>
        <w:t xml:space="preserve">implícita </w:t>
      </w:r>
      <w:r w:rsidRPr="00594731">
        <w:rPr>
          <w:rFonts w:ascii="Josefin Slab" w:hAnsi="Josefin Slab"/>
        </w:rPr>
        <w:t xml:space="preserve">al </w:t>
      </w:r>
      <w:r w:rsidRPr="00594731">
        <w:rPr>
          <w:rFonts w:ascii="Josefin Slab" w:hAnsi="Josefin Slab"/>
          <w:spacing w:val="-3"/>
        </w:rPr>
        <w:t xml:space="preserve">Espíritu </w:t>
      </w:r>
      <w:r w:rsidRPr="00594731">
        <w:rPr>
          <w:rFonts w:ascii="Josefin Slab" w:hAnsi="Josefin Slab"/>
        </w:rPr>
        <w:t xml:space="preserve">Santo: el </w:t>
      </w:r>
      <w:r w:rsidRPr="00594731">
        <w:rPr>
          <w:rFonts w:ascii="Josefin Slab" w:hAnsi="Josefin Slab"/>
          <w:spacing w:val="-5"/>
        </w:rPr>
        <w:t xml:space="preserve">aliento </w:t>
      </w:r>
      <w:r w:rsidRPr="00594731">
        <w:rPr>
          <w:rFonts w:ascii="Josefin Slab" w:hAnsi="Josefin Slab"/>
        </w:rPr>
        <w:t xml:space="preserve">omnipotente del Todopoderoso </w:t>
      </w:r>
      <w:r w:rsidRPr="00594731">
        <w:rPr>
          <w:rFonts w:ascii="Josefin Slab" w:hAnsi="Josefin Slab"/>
          <w:spacing w:val="3"/>
        </w:rPr>
        <w:t>(</w:t>
      </w:r>
      <w:bookmarkStart w:id="1191" w:name="_bookmark1172"/>
      <w:bookmarkEnd w:id="1191"/>
      <w:r w:rsidRPr="00594731">
        <w:rPr>
          <w:rFonts w:ascii="Josefin Slab" w:hAnsi="Josefin Slab"/>
          <w:spacing w:val="3"/>
        </w:rPr>
        <w:t xml:space="preserve">Job </w:t>
      </w:r>
      <w:r w:rsidRPr="00594731">
        <w:rPr>
          <w:rFonts w:ascii="Josefin Slab" w:hAnsi="Josefin Slab"/>
        </w:rPr>
        <w:t xml:space="preserve">33.4; cp. </w:t>
      </w:r>
      <w:bookmarkStart w:id="1192" w:name="_bookmark1173"/>
      <w:bookmarkEnd w:id="1192"/>
      <w:r w:rsidRPr="00594731">
        <w:rPr>
          <w:rFonts w:ascii="Josefin Slab" w:hAnsi="Josefin Slab"/>
        </w:rPr>
        <w:t xml:space="preserve">Juan 3.8; 20.22). </w:t>
      </w:r>
      <w:r w:rsidRPr="00594731">
        <w:rPr>
          <w:rFonts w:ascii="Josefin Slab" w:hAnsi="Josefin Slab"/>
          <w:spacing w:val="4"/>
        </w:rPr>
        <w:t xml:space="preserve">Por </w:t>
      </w:r>
      <w:r w:rsidRPr="00594731">
        <w:rPr>
          <w:rFonts w:ascii="Josefin Slab" w:hAnsi="Josefin Slab"/>
        </w:rPr>
        <w:t xml:space="preserve">supuesto, el </w:t>
      </w:r>
      <w:r w:rsidRPr="00594731">
        <w:rPr>
          <w:rFonts w:ascii="Josefin Slab" w:hAnsi="Josefin Slab"/>
          <w:spacing w:val="-3"/>
        </w:rPr>
        <w:t xml:space="preserve">énfasis </w:t>
      </w:r>
      <w:r w:rsidRPr="00594731">
        <w:rPr>
          <w:rFonts w:ascii="Josefin Slab" w:hAnsi="Josefin Slab"/>
        </w:rPr>
        <w:t xml:space="preserve">de Pablo en ese pasaje está en </w:t>
      </w:r>
      <w:r w:rsidRPr="00594731">
        <w:rPr>
          <w:rFonts w:ascii="Josefin Slab" w:hAnsi="Josefin Slab"/>
          <w:spacing w:val="-5"/>
        </w:rPr>
        <w:t xml:space="preserve">los </w:t>
      </w:r>
      <w:r w:rsidRPr="00594731">
        <w:rPr>
          <w:rFonts w:ascii="Josefin Slab" w:hAnsi="Josefin Slab"/>
          <w:spacing w:val="-3"/>
        </w:rPr>
        <w:t xml:space="preserve">beneficios </w:t>
      </w:r>
      <w:r w:rsidRPr="00594731">
        <w:rPr>
          <w:rFonts w:ascii="Josefin Slab" w:hAnsi="Josefin Slab"/>
        </w:rPr>
        <w:t xml:space="preserve">plenamente </w:t>
      </w:r>
      <w:r w:rsidRPr="00594731">
        <w:rPr>
          <w:rFonts w:ascii="Josefin Slab" w:hAnsi="Josefin Slab"/>
          <w:spacing w:val="-3"/>
        </w:rPr>
        <w:t xml:space="preserve">suficientes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creyentes disfrutan </w:t>
      </w:r>
      <w:r w:rsidRPr="00594731">
        <w:rPr>
          <w:rFonts w:ascii="Josefin Slab" w:hAnsi="Josefin Slab"/>
          <w:spacing w:val="-3"/>
        </w:rPr>
        <w:t xml:space="preserve">mediante </w:t>
      </w:r>
      <w:r w:rsidRPr="00594731">
        <w:rPr>
          <w:rFonts w:ascii="Josefin Slab" w:hAnsi="Josefin Slab"/>
          <w:spacing w:val="-5"/>
        </w:rPr>
        <w:t xml:space="preserve">las </w:t>
      </w:r>
      <w:r w:rsidRPr="00594731">
        <w:rPr>
          <w:rFonts w:ascii="Josefin Slab" w:hAnsi="Josefin Slab"/>
        </w:rPr>
        <w:t xml:space="preserve">Escrituras respiradas por </w:t>
      </w:r>
      <w:r w:rsidRPr="00594731">
        <w:rPr>
          <w:rFonts w:ascii="Josefin Slab" w:hAnsi="Josefin Slab"/>
          <w:spacing w:val="-4"/>
        </w:rPr>
        <w:t xml:space="preserve">Dios. </w:t>
      </w:r>
      <w:r w:rsidRPr="00594731">
        <w:rPr>
          <w:rFonts w:ascii="Josefin Slab" w:hAnsi="Josefin Slab"/>
        </w:rPr>
        <w:t xml:space="preserve">Todo </w:t>
      </w:r>
      <w:r w:rsidRPr="00594731">
        <w:rPr>
          <w:rFonts w:ascii="Josefin Slab" w:hAnsi="Josefin Slab"/>
          <w:spacing w:val="-8"/>
        </w:rPr>
        <w:t>lo</w:t>
      </w:r>
      <w:r w:rsidRPr="00594731">
        <w:rPr>
          <w:rFonts w:ascii="Josefin Slab" w:hAnsi="Josefin Slab"/>
          <w:spacing w:val="15"/>
        </w:rPr>
        <w:t xml:space="preserve"> </w:t>
      </w:r>
      <w:r w:rsidRPr="00594731">
        <w:rPr>
          <w:rFonts w:ascii="Josefin Slab" w:hAnsi="Josefin Slab"/>
        </w:rPr>
        <w:t>que</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right="124"/>
        <w:rPr>
          <w:rFonts w:ascii="Josefin Slab" w:hAnsi="Josefin Slab"/>
        </w:rPr>
      </w:pPr>
      <w:r w:rsidRPr="00594731">
        <w:rPr>
          <w:rFonts w:ascii="Josefin Slab" w:hAnsi="Josefin Slab"/>
        </w:rPr>
        <w:lastRenderedPageBreak/>
        <w:t>necesitamos para la vida y la piedad se nos ha revelado en la Palabra, de manera que los creyentes pueden estar completa y enteramente preparados para honrar al Señor en todas las cosas.</w:t>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rPr>
        <w:t xml:space="preserve">La </w:t>
      </w:r>
      <w:r w:rsidRPr="00594731">
        <w:rPr>
          <w:rFonts w:ascii="Josefin Slab" w:hAnsi="Josefin Slab"/>
          <w:spacing w:val="-8"/>
        </w:rPr>
        <w:t xml:space="preserve">Biblia </w:t>
      </w:r>
      <w:r w:rsidRPr="00594731">
        <w:rPr>
          <w:rFonts w:ascii="Josefin Slab" w:hAnsi="Josefin Slab"/>
        </w:rPr>
        <w:t xml:space="preserve">es un </w:t>
      </w:r>
      <w:r w:rsidRPr="00594731">
        <w:rPr>
          <w:rFonts w:ascii="Josefin Slab" w:hAnsi="Josefin Slab"/>
          <w:spacing w:val="-6"/>
        </w:rPr>
        <w:t xml:space="preserve">libro </w:t>
      </w:r>
      <w:r w:rsidRPr="00594731">
        <w:rPr>
          <w:rFonts w:ascii="Josefin Slab" w:hAnsi="Josefin Slab"/>
        </w:rPr>
        <w:t xml:space="preserve">sobrenatural que proporciona </w:t>
      </w:r>
      <w:r w:rsidRPr="00594731">
        <w:rPr>
          <w:rFonts w:ascii="Josefin Slab" w:hAnsi="Josefin Slab"/>
          <w:spacing w:val="-3"/>
        </w:rPr>
        <w:t xml:space="preserve">beneficios </w:t>
      </w:r>
      <w:r w:rsidRPr="00594731">
        <w:rPr>
          <w:rFonts w:ascii="Josefin Slab" w:hAnsi="Josefin Slab"/>
        </w:rPr>
        <w:t xml:space="preserve">sobrenaturales. Se nos ha dado como un </w:t>
      </w:r>
      <w:r w:rsidRPr="00594731">
        <w:rPr>
          <w:rFonts w:ascii="Josefin Slab" w:hAnsi="Josefin Slab"/>
          <w:spacing w:val="-5"/>
        </w:rPr>
        <w:t xml:space="preserve">regalo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3"/>
        </w:rPr>
        <w:t xml:space="preserve">quien reveló </w:t>
      </w:r>
      <w:r w:rsidRPr="00594731">
        <w:rPr>
          <w:rFonts w:ascii="Josefin Slab" w:hAnsi="Josefin Slab"/>
        </w:rPr>
        <w:t xml:space="preserve">sus verdades a hombres piadosos, </w:t>
      </w:r>
      <w:r w:rsidRPr="00594731">
        <w:rPr>
          <w:rFonts w:ascii="Josefin Slab" w:hAnsi="Josefin Slab"/>
          <w:spacing w:val="-4"/>
        </w:rPr>
        <w:t xml:space="preserve">inspirándolos </w:t>
      </w:r>
      <w:r w:rsidRPr="00594731">
        <w:rPr>
          <w:rFonts w:ascii="Josefin Slab" w:hAnsi="Josefin Slab"/>
        </w:rPr>
        <w:t xml:space="preserve">a </w:t>
      </w:r>
      <w:r w:rsidRPr="00594731">
        <w:rPr>
          <w:rFonts w:ascii="Josefin Slab" w:hAnsi="Josefin Slab"/>
          <w:spacing w:val="-3"/>
        </w:rPr>
        <w:t xml:space="preserve">hablar </w:t>
      </w:r>
      <w:r w:rsidRPr="00594731">
        <w:rPr>
          <w:rFonts w:ascii="Josefin Slab" w:hAnsi="Josefin Slab"/>
        </w:rPr>
        <w:t xml:space="preserve">y </w:t>
      </w:r>
      <w:r w:rsidRPr="00594731">
        <w:rPr>
          <w:rFonts w:ascii="Josefin Slab" w:hAnsi="Josefin Slab"/>
          <w:spacing w:val="-4"/>
        </w:rPr>
        <w:t xml:space="preserve">escribir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spacing w:val="-6"/>
        </w:rPr>
        <w:t xml:space="preserve">sin </w:t>
      </w:r>
      <w:r w:rsidRPr="00594731">
        <w:rPr>
          <w:rFonts w:ascii="Josefin Slab" w:hAnsi="Josefin Slab"/>
        </w:rPr>
        <w:t xml:space="preserve">errores  o </w:t>
      </w:r>
      <w:r w:rsidRPr="00594731">
        <w:rPr>
          <w:rFonts w:ascii="Josefin Slab" w:hAnsi="Josefin Slab"/>
          <w:spacing w:val="-3"/>
        </w:rPr>
        <w:t xml:space="preserve">incoherencias. </w:t>
      </w:r>
      <w:r w:rsidRPr="00594731">
        <w:rPr>
          <w:rFonts w:ascii="Josefin Slab" w:hAnsi="Josefin Slab"/>
        </w:rPr>
        <w:t xml:space="preserve">No obstante, el </w:t>
      </w:r>
      <w:r w:rsidRPr="00594731">
        <w:rPr>
          <w:rFonts w:ascii="Josefin Slab" w:hAnsi="Josefin Slab"/>
          <w:spacing w:val="-3"/>
        </w:rPr>
        <w:t xml:space="preserve">Espíritu </w:t>
      </w:r>
      <w:r w:rsidRPr="00594731">
        <w:rPr>
          <w:rFonts w:ascii="Josefin Slab" w:hAnsi="Josefin Slab"/>
        </w:rPr>
        <w:t xml:space="preserve">ha hecho más que darnos </w:t>
      </w:r>
      <w:r w:rsidRPr="00594731">
        <w:rPr>
          <w:rFonts w:ascii="Josefin Slab" w:hAnsi="Josefin Slab"/>
          <w:spacing w:val="-8"/>
        </w:rPr>
        <w:t xml:space="preserve">la </w:t>
      </w:r>
      <w:r w:rsidRPr="00594731">
        <w:rPr>
          <w:rFonts w:ascii="Josefin Slab" w:hAnsi="Josefin Slab"/>
          <w:spacing w:val="-7"/>
        </w:rPr>
        <w:t xml:space="preserve">Biblia, </w:t>
      </w:r>
      <w:r w:rsidRPr="00594731">
        <w:rPr>
          <w:rFonts w:ascii="Josefin Slab" w:hAnsi="Josefin Slab"/>
          <w:spacing w:val="-3"/>
        </w:rPr>
        <w:t xml:space="preserve">también </w:t>
      </w:r>
      <w:r w:rsidRPr="00594731">
        <w:rPr>
          <w:rFonts w:ascii="Josefin Slab" w:hAnsi="Josefin Slab"/>
        </w:rPr>
        <w:t xml:space="preserve">promete ayudarnos a entenderla y </w:t>
      </w:r>
      <w:r w:rsidRPr="00594731">
        <w:rPr>
          <w:rFonts w:ascii="Josefin Slab" w:hAnsi="Josefin Slab"/>
          <w:spacing w:val="-5"/>
        </w:rPr>
        <w:t xml:space="preserve">aplicar </w:t>
      </w:r>
      <w:r w:rsidRPr="00594731">
        <w:rPr>
          <w:rFonts w:ascii="Josefin Slab" w:hAnsi="Josefin Slab"/>
        </w:rPr>
        <w:t xml:space="preserve">sus verdades, un asunto que nos </w:t>
      </w:r>
      <w:r w:rsidRPr="00594731">
        <w:rPr>
          <w:rFonts w:ascii="Josefin Slab" w:hAnsi="Josefin Slab"/>
          <w:spacing w:val="-6"/>
        </w:rPr>
        <w:t xml:space="preserve">lleva </w:t>
      </w:r>
      <w:r w:rsidRPr="00594731">
        <w:rPr>
          <w:rFonts w:ascii="Josefin Slab" w:hAnsi="Josefin Slab"/>
        </w:rPr>
        <w:t xml:space="preserve">a una </w:t>
      </w:r>
      <w:r w:rsidRPr="00594731">
        <w:rPr>
          <w:rFonts w:ascii="Josefin Slab" w:hAnsi="Josefin Slab"/>
          <w:spacing w:val="-3"/>
        </w:rPr>
        <w:t xml:space="preserve">segunda </w:t>
      </w:r>
      <w:r w:rsidRPr="00594731">
        <w:rPr>
          <w:rFonts w:ascii="Josefin Slab" w:hAnsi="Josefin Slab"/>
        </w:rPr>
        <w:t xml:space="preserve">forma en </w:t>
      </w:r>
      <w:r w:rsidRPr="00594731">
        <w:rPr>
          <w:rFonts w:ascii="Josefin Slab" w:hAnsi="Josefin Slab"/>
          <w:spacing w:val="-8"/>
        </w:rPr>
        <w:t xml:space="preserve">la </w:t>
      </w:r>
      <w:r w:rsidRPr="00594731">
        <w:rPr>
          <w:rFonts w:ascii="Josefin Slab" w:hAnsi="Josefin Slab"/>
        </w:rPr>
        <w:t xml:space="preserve">que el </w:t>
      </w:r>
      <w:r w:rsidRPr="00594731">
        <w:rPr>
          <w:rFonts w:ascii="Josefin Slab" w:hAnsi="Josefin Slab"/>
          <w:spacing w:val="-3"/>
        </w:rPr>
        <w:t xml:space="preserve">Espíritu </w:t>
      </w:r>
      <w:r w:rsidRPr="00594731">
        <w:rPr>
          <w:rFonts w:ascii="Josefin Slab" w:hAnsi="Josefin Slab"/>
        </w:rPr>
        <w:t xml:space="preserve">obra por </w:t>
      </w:r>
      <w:r w:rsidRPr="00594731">
        <w:rPr>
          <w:rFonts w:ascii="Josefin Slab" w:hAnsi="Josefin Slab"/>
          <w:spacing w:val="-4"/>
        </w:rPr>
        <w:t xml:space="preserve">medio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Escrituras.</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1" w:line="276" w:lineRule="auto"/>
        <w:ind w:left="0"/>
        <w:jc w:val="left"/>
        <w:rPr>
          <w:rFonts w:ascii="Josefin Slab" w:hAnsi="Josefin Slab"/>
          <w:sz w:val="38"/>
        </w:rPr>
      </w:pPr>
    </w:p>
    <w:p w:rsidR="00703F8A" w:rsidRPr="00594731" w:rsidRDefault="00D9371B" w:rsidP="007A564F">
      <w:pPr>
        <w:pStyle w:val="Ttulo3"/>
        <w:spacing w:line="276" w:lineRule="auto"/>
        <w:ind w:left="204"/>
        <w:jc w:val="both"/>
        <w:rPr>
          <w:rFonts w:ascii="Josefin Slab" w:hAnsi="Josefin Slab"/>
        </w:rPr>
      </w:pPr>
      <w:r w:rsidRPr="00594731">
        <w:rPr>
          <w:rFonts w:ascii="Josefin Slab" w:hAnsi="Josefin Slab"/>
        </w:rPr>
        <w:t>EL ESPÍRITU SANTO ILUMINA LAS ESCRITURAS</w:t>
      </w:r>
    </w:p>
    <w:p w:rsidR="00703F8A" w:rsidRPr="00594731" w:rsidRDefault="00D9371B" w:rsidP="007A564F">
      <w:pPr>
        <w:pStyle w:val="Textoindependiente"/>
        <w:spacing w:before="278" w:line="276" w:lineRule="auto"/>
        <w:ind w:right="137"/>
        <w:rPr>
          <w:rFonts w:ascii="Josefin Slab" w:hAnsi="Josefin Slab"/>
        </w:rPr>
      </w:pPr>
      <w:r w:rsidRPr="00594731">
        <w:rPr>
          <w:rFonts w:ascii="Josefin Slab" w:hAnsi="Josefin Slab"/>
        </w:rPr>
        <w:t xml:space="preserve">La </w:t>
      </w:r>
      <w:r w:rsidRPr="00594731">
        <w:rPr>
          <w:rFonts w:ascii="Josefin Slab" w:hAnsi="Josefin Slab"/>
          <w:spacing w:val="-3"/>
        </w:rPr>
        <w:t xml:space="preserve">revelación </w:t>
      </w:r>
      <w:r w:rsidRPr="00594731">
        <w:rPr>
          <w:rFonts w:ascii="Josefin Slab" w:hAnsi="Josefin Slab"/>
          <w:spacing w:val="-5"/>
        </w:rPr>
        <w:t xml:space="preserve">divina </w:t>
      </w:r>
      <w:r w:rsidRPr="00594731">
        <w:rPr>
          <w:rFonts w:ascii="Josefin Slab" w:hAnsi="Josefin Slab"/>
        </w:rPr>
        <w:t xml:space="preserve">sería </w:t>
      </w:r>
      <w:r w:rsidRPr="00594731">
        <w:rPr>
          <w:rFonts w:ascii="Josefin Slab" w:hAnsi="Josefin Slab"/>
          <w:spacing w:val="-6"/>
        </w:rPr>
        <w:t xml:space="preserve">inútil </w:t>
      </w:r>
      <w:r w:rsidRPr="00594731">
        <w:rPr>
          <w:rFonts w:ascii="Josefin Slab" w:hAnsi="Josefin Slab"/>
        </w:rPr>
        <w:t xml:space="preserve">para nosotros si fuéramos incapaces de comprenderla. </w:t>
      </w:r>
      <w:r w:rsidRPr="00594731">
        <w:rPr>
          <w:rFonts w:ascii="Josefin Slab" w:hAnsi="Josefin Slab"/>
          <w:spacing w:val="4"/>
        </w:rPr>
        <w:t xml:space="preserve">Por </w:t>
      </w:r>
      <w:r w:rsidRPr="00594731">
        <w:rPr>
          <w:rFonts w:ascii="Josefin Slab" w:hAnsi="Josefin Slab"/>
        </w:rPr>
        <w:t xml:space="preserve">esto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7"/>
        </w:rPr>
        <w:t xml:space="preserve">ilumina </w:t>
      </w:r>
      <w:r w:rsidRPr="00594731">
        <w:rPr>
          <w:rFonts w:ascii="Josefin Slab" w:hAnsi="Josefin Slab"/>
          <w:spacing w:val="-5"/>
        </w:rPr>
        <w:t xml:space="preserve">las </w:t>
      </w:r>
      <w:r w:rsidRPr="00594731">
        <w:rPr>
          <w:rFonts w:ascii="Josefin Slab" w:hAnsi="Josefin Slab"/>
        </w:rPr>
        <w:t xml:space="preserve">mentes de </w:t>
      </w:r>
      <w:r w:rsidRPr="00594731">
        <w:rPr>
          <w:rFonts w:ascii="Josefin Slab" w:hAnsi="Josefin Slab"/>
          <w:spacing w:val="-5"/>
        </w:rPr>
        <w:t xml:space="preserve">los </w:t>
      </w:r>
      <w:r w:rsidRPr="00594731">
        <w:rPr>
          <w:rFonts w:ascii="Josefin Slab" w:hAnsi="Josefin Slab"/>
        </w:rPr>
        <w:t xml:space="preserve">creyentes, de modo que sean capaces de comprender </w:t>
      </w:r>
      <w:r w:rsidRPr="00594731">
        <w:rPr>
          <w:rFonts w:ascii="Josefin Slab" w:hAnsi="Josefin Slab"/>
          <w:spacing w:val="-5"/>
        </w:rPr>
        <w:t xml:space="preserve">las </w:t>
      </w:r>
      <w:r w:rsidRPr="00594731">
        <w:rPr>
          <w:rFonts w:ascii="Josefin Slab" w:hAnsi="Josefin Slab"/>
        </w:rPr>
        <w:t xml:space="preserve">verdades de </w:t>
      </w:r>
      <w:r w:rsidRPr="00594731">
        <w:rPr>
          <w:rFonts w:ascii="Josefin Slab" w:hAnsi="Josefin Slab"/>
          <w:spacing w:val="-5"/>
        </w:rPr>
        <w:t xml:space="preserve">las </w:t>
      </w:r>
      <w:r w:rsidRPr="00594731">
        <w:rPr>
          <w:rFonts w:ascii="Josefin Slab" w:hAnsi="Josefin Slab"/>
        </w:rPr>
        <w:t xml:space="preserve">Escrituras y  someterse a sus enseñanzas. El apóstol Pablo </w:t>
      </w:r>
      <w:r w:rsidRPr="00594731">
        <w:rPr>
          <w:rFonts w:ascii="Josefin Slab" w:hAnsi="Josefin Slab"/>
          <w:spacing w:val="-7"/>
        </w:rPr>
        <w:t xml:space="preserve">explicó </w:t>
      </w:r>
      <w:r w:rsidRPr="00594731">
        <w:rPr>
          <w:rFonts w:ascii="Josefin Slab" w:hAnsi="Josefin Slab"/>
        </w:rPr>
        <w:t xml:space="preserve">el </w:t>
      </w:r>
      <w:r w:rsidRPr="00594731">
        <w:rPr>
          <w:rFonts w:ascii="Josefin Slab" w:hAnsi="Josefin Slab"/>
          <w:spacing w:val="-5"/>
        </w:rPr>
        <w:t xml:space="preserve">ministerio </w:t>
      </w:r>
      <w:r w:rsidRPr="00594731">
        <w:rPr>
          <w:rFonts w:ascii="Josefin Slab" w:hAnsi="Josefin Slab"/>
        </w:rPr>
        <w:t xml:space="preserve">de </w:t>
      </w:r>
      <w:r w:rsidRPr="00594731">
        <w:rPr>
          <w:rFonts w:ascii="Josefin Slab" w:hAnsi="Josefin Slab"/>
          <w:spacing w:val="-6"/>
        </w:rPr>
        <w:t xml:space="preserve">iluminación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en 1 </w:t>
      </w:r>
      <w:r w:rsidRPr="00594731">
        <w:rPr>
          <w:rFonts w:ascii="Josefin Slab" w:hAnsi="Josefin Slab"/>
          <w:spacing w:val="-4"/>
        </w:rPr>
        <w:t xml:space="preserve">Corintios </w:t>
      </w:r>
      <w:r w:rsidRPr="00594731">
        <w:rPr>
          <w:rFonts w:ascii="Josefin Slab" w:hAnsi="Josefin Slab"/>
        </w:rPr>
        <w:t xml:space="preserve">2.14–16. Él </w:t>
      </w:r>
      <w:r w:rsidRPr="00594731">
        <w:rPr>
          <w:rFonts w:ascii="Josefin Slab" w:hAnsi="Josefin Slab"/>
          <w:spacing w:val="-4"/>
        </w:rPr>
        <w:t xml:space="preserve">escribió: </w:t>
      </w:r>
      <w:r w:rsidRPr="00594731">
        <w:rPr>
          <w:rFonts w:ascii="Josefin Slab" w:hAnsi="Josefin Slab"/>
          <w:spacing w:val="5"/>
        </w:rPr>
        <w:t xml:space="preserve">«Pero </w:t>
      </w:r>
      <w:r w:rsidRPr="00594731">
        <w:rPr>
          <w:rFonts w:ascii="Josefin Slab" w:hAnsi="Josefin Slab"/>
        </w:rPr>
        <w:t xml:space="preserve">el hombre natural no </w:t>
      </w:r>
      <w:r w:rsidRPr="00594731">
        <w:rPr>
          <w:rFonts w:ascii="Josefin Slab" w:hAnsi="Josefin Slab"/>
          <w:spacing w:val="-3"/>
        </w:rPr>
        <w:t xml:space="preserve">percibe </w:t>
      </w:r>
      <w:r w:rsidRPr="00594731">
        <w:rPr>
          <w:rFonts w:ascii="Josefin Slab" w:hAnsi="Josefin Slab"/>
          <w:spacing w:val="-5"/>
        </w:rPr>
        <w:t xml:space="preserve">las </w:t>
      </w:r>
      <w:r w:rsidRPr="00594731">
        <w:rPr>
          <w:rFonts w:ascii="Josefin Slab" w:hAnsi="Josefin Slab"/>
        </w:rPr>
        <w:t xml:space="preserve">cosas que son del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porque para él son </w:t>
      </w:r>
      <w:r w:rsidRPr="00594731">
        <w:rPr>
          <w:rFonts w:ascii="Josefin Slab" w:hAnsi="Josefin Slab"/>
          <w:spacing w:val="-3"/>
        </w:rPr>
        <w:t xml:space="preserve">locura, </w:t>
      </w:r>
      <w:r w:rsidRPr="00594731">
        <w:rPr>
          <w:rFonts w:ascii="Josefin Slab" w:hAnsi="Josefin Slab"/>
        </w:rPr>
        <w:t xml:space="preserve">y no </w:t>
      </w:r>
      <w:r w:rsidRPr="00594731">
        <w:rPr>
          <w:rFonts w:ascii="Josefin Slab" w:hAnsi="Josefin Slab"/>
          <w:spacing w:val="-5"/>
        </w:rPr>
        <w:t xml:space="preserve">las </w:t>
      </w:r>
      <w:r w:rsidRPr="00594731">
        <w:rPr>
          <w:rFonts w:ascii="Josefin Slab" w:hAnsi="Josefin Slab"/>
        </w:rPr>
        <w:t xml:space="preserve">puede entender, porque se han de </w:t>
      </w:r>
      <w:r w:rsidRPr="00594731">
        <w:rPr>
          <w:rFonts w:ascii="Josefin Slab" w:hAnsi="Josefin Slab"/>
          <w:spacing w:val="-4"/>
        </w:rPr>
        <w:t>discernir</w:t>
      </w:r>
      <w:r w:rsidRPr="00594731">
        <w:rPr>
          <w:rFonts w:ascii="Josefin Slab" w:hAnsi="Josefin Slab"/>
          <w:spacing w:val="59"/>
        </w:rPr>
        <w:t xml:space="preserve"> </w:t>
      </w:r>
      <w:r w:rsidRPr="00594731">
        <w:rPr>
          <w:rFonts w:ascii="Josefin Slab" w:hAnsi="Josefin Slab"/>
          <w:spacing w:val="-4"/>
        </w:rPr>
        <w:t xml:space="preserve">espiritualmente.  </w:t>
      </w:r>
      <w:r w:rsidRPr="00594731">
        <w:rPr>
          <w:rFonts w:ascii="Josefin Slab" w:hAnsi="Josefin Slab"/>
        </w:rPr>
        <w:t xml:space="preserve">En </w:t>
      </w:r>
      <w:r w:rsidRPr="00594731">
        <w:rPr>
          <w:rFonts w:ascii="Josefin Slab" w:hAnsi="Josefin Slab"/>
          <w:spacing w:val="-3"/>
        </w:rPr>
        <w:t xml:space="preserve">cambio </w:t>
      </w:r>
      <w:r w:rsidRPr="00594731">
        <w:rPr>
          <w:rFonts w:ascii="Josefin Slab" w:hAnsi="Josefin Slab"/>
        </w:rPr>
        <w:t xml:space="preserve">el </w:t>
      </w:r>
      <w:r w:rsidRPr="00594731">
        <w:rPr>
          <w:rFonts w:ascii="Josefin Slab" w:hAnsi="Josefin Slab"/>
          <w:spacing w:val="-4"/>
        </w:rPr>
        <w:t xml:space="preserve">espiritual juzga </w:t>
      </w:r>
      <w:r w:rsidRPr="00594731">
        <w:rPr>
          <w:rFonts w:ascii="Josefin Slab" w:hAnsi="Josefin Slab"/>
        </w:rPr>
        <w:t xml:space="preserve">todas </w:t>
      </w:r>
      <w:r w:rsidRPr="00594731">
        <w:rPr>
          <w:rFonts w:ascii="Josefin Slab" w:hAnsi="Josefin Slab"/>
          <w:spacing w:val="-5"/>
        </w:rPr>
        <w:t xml:space="preserve">las </w:t>
      </w:r>
      <w:r w:rsidRPr="00594731">
        <w:rPr>
          <w:rFonts w:ascii="Josefin Slab" w:hAnsi="Josefin Slab"/>
        </w:rPr>
        <w:t xml:space="preserve">cosas; pero él no es </w:t>
      </w:r>
      <w:r w:rsidRPr="00594731">
        <w:rPr>
          <w:rFonts w:ascii="Josefin Slab" w:hAnsi="Josefin Slab"/>
          <w:spacing w:val="-3"/>
        </w:rPr>
        <w:t xml:space="preserve">juzgado </w:t>
      </w:r>
      <w:r w:rsidRPr="00594731">
        <w:rPr>
          <w:rFonts w:ascii="Josefin Slab" w:hAnsi="Josefin Slab"/>
        </w:rPr>
        <w:t xml:space="preserve">de </w:t>
      </w:r>
      <w:r w:rsidRPr="00594731">
        <w:rPr>
          <w:rFonts w:ascii="Josefin Slab" w:hAnsi="Josefin Slab"/>
          <w:spacing w:val="-3"/>
        </w:rPr>
        <w:t xml:space="preserve">nadie. </w:t>
      </w:r>
      <w:r w:rsidRPr="00594731">
        <w:rPr>
          <w:rFonts w:ascii="Josefin Slab" w:hAnsi="Josefin Slab"/>
          <w:spacing w:val="2"/>
        </w:rPr>
        <w:t xml:space="preserve">Porque </w:t>
      </w:r>
      <w:r w:rsidRPr="00594731">
        <w:rPr>
          <w:rFonts w:ascii="Josefin Slab" w:hAnsi="Josefin Slab"/>
          <w:spacing w:val="-3"/>
        </w:rPr>
        <w:t xml:space="preserve">¿quién conoció </w:t>
      </w:r>
      <w:r w:rsidRPr="00594731">
        <w:rPr>
          <w:rFonts w:ascii="Josefin Slab" w:hAnsi="Josefin Slab"/>
          <w:spacing w:val="-8"/>
        </w:rPr>
        <w:t xml:space="preserve">la </w:t>
      </w:r>
      <w:r w:rsidRPr="00594731">
        <w:rPr>
          <w:rFonts w:ascii="Josefin Slab" w:hAnsi="Josefin Slab"/>
        </w:rPr>
        <w:t xml:space="preserve">mente del Señor? </w:t>
      </w:r>
      <w:r w:rsidRPr="00594731">
        <w:rPr>
          <w:rFonts w:ascii="Josefin Slab" w:hAnsi="Josefin Slab"/>
          <w:spacing w:val="-3"/>
        </w:rPr>
        <w:t xml:space="preserve">¿Quién </w:t>
      </w:r>
      <w:r w:rsidRPr="00594731">
        <w:rPr>
          <w:rFonts w:ascii="Josefin Slab" w:hAnsi="Josefin Slab"/>
          <w:spacing w:val="-8"/>
        </w:rPr>
        <w:t xml:space="preserve">le </w:t>
      </w:r>
      <w:r w:rsidRPr="00594731">
        <w:rPr>
          <w:rFonts w:ascii="Josefin Slab" w:hAnsi="Josefin Slab"/>
          <w:spacing w:val="-4"/>
        </w:rPr>
        <w:t xml:space="preserve">instruirá? </w:t>
      </w:r>
      <w:r w:rsidRPr="00594731">
        <w:rPr>
          <w:rFonts w:ascii="Josefin Slab" w:hAnsi="Josefin Slab"/>
        </w:rPr>
        <w:t xml:space="preserve">Mas nosotros tenemos </w:t>
      </w:r>
      <w:r w:rsidRPr="00594731">
        <w:rPr>
          <w:rFonts w:ascii="Josefin Slab" w:hAnsi="Josefin Slab"/>
          <w:spacing w:val="-8"/>
        </w:rPr>
        <w:t xml:space="preserve">la </w:t>
      </w:r>
      <w:r w:rsidRPr="00594731">
        <w:rPr>
          <w:rFonts w:ascii="Josefin Slab" w:hAnsi="Josefin Slab"/>
        </w:rPr>
        <w:t xml:space="preserve">mente de Cristo». </w:t>
      </w:r>
      <w:r w:rsidRPr="00594731">
        <w:rPr>
          <w:rFonts w:ascii="Josefin Slab" w:hAnsi="Josefin Slab"/>
          <w:spacing w:val="-3"/>
        </w:rPr>
        <w:t xml:space="preserve">Mediante </w:t>
      </w:r>
      <w:r w:rsidRPr="00594731">
        <w:rPr>
          <w:rFonts w:ascii="Josefin Slab" w:hAnsi="Josefin Slab"/>
          <w:spacing w:val="-8"/>
        </w:rPr>
        <w:t xml:space="preserve">la </w:t>
      </w:r>
      <w:r w:rsidRPr="00594731">
        <w:rPr>
          <w:rFonts w:ascii="Josefin Slab" w:hAnsi="Josefin Slab"/>
          <w:spacing w:val="-6"/>
        </w:rPr>
        <w:t xml:space="preserve">iluminación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Palabra, </w:t>
      </w:r>
      <w:bookmarkStart w:id="1193" w:name="_bookmark1174"/>
      <w:bookmarkEnd w:id="1193"/>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5"/>
        </w:rPr>
        <w:t xml:space="preserve">les </w:t>
      </w:r>
      <w:r w:rsidRPr="00594731">
        <w:rPr>
          <w:rFonts w:ascii="Josefin Slab" w:hAnsi="Josefin Slab"/>
          <w:spacing w:val="-3"/>
        </w:rPr>
        <w:t xml:space="preserve">permite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creyentes </w:t>
      </w:r>
      <w:r w:rsidRPr="00594731">
        <w:rPr>
          <w:rFonts w:ascii="Josefin Slab" w:hAnsi="Josefin Slab"/>
          <w:spacing w:val="-4"/>
        </w:rPr>
        <w:t xml:space="preserve">discernir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5"/>
        </w:rPr>
        <w:t xml:space="preserve">divina </w:t>
      </w:r>
      <w:r w:rsidRPr="00594731">
        <w:rPr>
          <w:rFonts w:ascii="Josefin Slab" w:hAnsi="Josefin Slab"/>
        </w:rPr>
        <w:t xml:space="preserve">(cp. </w:t>
      </w:r>
      <w:r w:rsidRPr="00594731">
        <w:rPr>
          <w:rFonts w:ascii="Josefin Slab" w:hAnsi="Josefin Slab"/>
          <w:spacing w:val="-4"/>
        </w:rPr>
        <w:t xml:space="preserve">Salmo </w:t>
      </w:r>
      <w:r w:rsidRPr="00594731">
        <w:rPr>
          <w:rFonts w:ascii="Josefin Slab" w:hAnsi="Josefin Slab"/>
        </w:rPr>
        <w:t xml:space="preserve">119.18), </w:t>
      </w:r>
      <w:r w:rsidRPr="00594731">
        <w:rPr>
          <w:rFonts w:ascii="Josefin Slab" w:hAnsi="Josefin Slab"/>
          <w:spacing w:val="-3"/>
        </w:rPr>
        <w:t xml:space="preserve">realidades </w:t>
      </w:r>
      <w:r w:rsidRPr="00594731">
        <w:rPr>
          <w:rFonts w:ascii="Josefin Slab" w:hAnsi="Josefin Slab"/>
          <w:spacing w:val="-4"/>
        </w:rPr>
        <w:t xml:space="preserve">espirituales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inconversos son incapaces de comprender</w:t>
      </w:r>
      <w:r w:rsidRPr="00594731">
        <w:rPr>
          <w:rFonts w:ascii="Josefin Slab" w:hAnsi="Josefin Slab"/>
          <w:spacing w:val="44"/>
        </w:rPr>
        <w:t xml:space="preserve"> </w:t>
      </w:r>
      <w:r w:rsidRPr="00594731">
        <w:rPr>
          <w:rFonts w:ascii="Josefin Slab" w:hAnsi="Josefin Slab"/>
        </w:rPr>
        <w:t>verdaderamente.</w:t>
      </w:r>
    </w:p>
    <w:p w:rsidR="00703F8A" w:rsidRPr="00594731" w:rsidRDefault="00D9371B" w:rsidP="007A564F">
      <w:pPr>
        <w:pStyle w:val="Textoindependiente"/>
        <w:spacing w:before="63" w:line="276" w:lineRule="auto"/>
        <w:ind w:right="124" w:firstLine="449"/>
        <w:rPr>
          <w:rFonts w:ascii="Josefin Slab" w:hAnsi="Josefin Slab"/>
        </w:rPr>
      </w:pPr>
      <w:r w:rsidRPr="00594731">
        <w:rPr>
          <w:rFonts w:ascii="Josefin Slab" w:hAnsi="Josefin Slab"/>
        </w:rPr>
        <w:t xml:space="preserve">La </w:t>
      </w:r>
      <w:r w:rsidRPr="00594731">
        <w:rPr>
          <w:rFonts w:ascii="Josefin Slab" w:hAnsi="Josefin Slab"/>
          <w:spacing w:val="-3"/>
        </w:rPr>
        <w:t xml:space="preserve">triste </w:t>
      </w:r>
      <w:r w:rsidRPr="00594731">
        <w:rPr>
          <w:rFonts w:ascii="Josefin Slab" w:hAnsi="Josefin Slab"/>
          <w:spacing w:val="-4"/>
        </w:rPr>
        <w:t xml:space="preserve">realidad </w:t>
      </w:r>
      <w:r w:rsidRPr="00594731">
        <w:rPr>
          <w:rFonts w:ascii="Josefin Slab" w:hAnsi="Josefin Slab"/>
        </w:rPr>
        <w:t xml:space="preserve">es que </w:t>
      </w:r>
      <w:r w:rsidRPr="00594731">
        <w:rPr>
          <w:rFonts w:ascii="Josefin Slab" w:hAnsi="Josefin Slab"/>
          <w:spacing w:val="-3"/>
        </w:rPr>
        <w:t xml:space="preserve">resulta </w:t>
      </w:r>
      <w:r w:rsidRPr="00594731">
        <w:rPr>
          <w:rFonts w:ascii="Josefin Slab" w:hAnsi="Josefin Slab"/>
          <w:spacing w:val="-5"/>
        </w:rPr>
        <w:t xml:space="preserve">posible </w:t>
      </w:r>
      <w:r w:rsidRPr="00594731">
        <w:rPr>
          <w:rFonts w:ascii="Josefin Slab" w:hAnsi="Josefin Slab"/>
        </w:rPr>
        <w:t xml:space="preserve">estar </w:t>
      </w:r>
      <w:r w:rsidRPr="00594731">
        <w:rPr>
          <w:rFonts w:ascii="Josefin Slab" w:hAnsi="Josefin Slab"/>
          <w:spacing w:val="-5"/>
        </w:rPr>
        <w:t xml:space="preserve">familiarizado </w:t>
      </w:r>
      <w:r w:rsidRPr="00594731">
        <w:rPr>
          <w:rFonts w:ascii="Josefin Slab" w:hAnsi="Josefin Slab"/>
        </w:rPr>
        <w:t xml:space="preserve">con </w:t>
      </w:r>
      <w:r w:rsidRPr="00594731">
        <w:rPr>
          <w:rFonts w:ascii="Josefin Slab" w:hAnsi="Josefin Slab"/>
          <w:spacing w:val="-8"/>
        </w:rPr>
        <w:t xml:space="preserve">la Biblia </w:t>
      </w:r>
      <w:r w:rsidRPr="00594731">
        <w:rPr>
          <w:rFonts w:ascii="Josefin Slab" w:hAnsi="Josefin Slab"/>
        </w:rPr>
        <w:t xml:space="preserve">y aun así no entenderla. Los </w:t>
      </w:r>
      <w:r w:rsidRPr="00594731">
        <w:rPr>
          <w:rFonts w:ascii="Josefin Slab" w:hAnsi="Josefin Slab"/>
          <w:spacing w:val="-3"/>
        </w:rPr>
        <w:t xml:space="preserve">líderes </w:t>
      </w:r>
      <w:r w:rsidRPr="00594731">
        <w:rPr>
          <w:rFonts w:ascii="Josefin Slab" w:hAnsi="Josefin Slab"/>
          <w:spacing w:val="-7"/>
        </w:rPr>
        <w:t xml:space="preserve">religiosos </w:t>
      </w:r>
      <w:r w:rsidRPr="00594731">
        <w:rPr>
          <w:rFonts w:ascii="Josefin Slab" w:hAnsi="Josefin Slab"/>
        </w:rPr>
        <w:t xml:space="preserve">del </w:t>
      </w:r>
      <w:r w:rsidRPr="00594731">
        <w:rPr>
          <w:rFonts w:ascii="Josefin Slab" w:hAnsi="Josefin Slab"/>
          <w:spacing w:val="-3"/>
        </w:rPr>
        <w:t xml:space="preserve">tiempo </w:t>
      </w:r>
      <w:r w:rsidRPr="00594731">
        <w:rPr>
          <w:rFonts w:ascii="Josefin Slab" w:hAnsi="Josefin Slab"/>
        </w:rPr>
        <w:t xml:space="preserve">de Jesús eran estudiosos del </w:t>
      </w:r>
      <w:r w:rsidRPr="00594731">
        <w:rPr>
          <w:rFonts w:ascii="Josefin Slab" w:hAnsi="Josefin Slab"/>
          <w:spacing w:val="-7"/>
        </w:rPr>
        <w:t xml:space="preserve">Antiguo </w:t>
      </w:r>
      <w:r w:rsidRPr="00594731">
        <w:rPr>
          <w:rFonts w:ascii="Josefin Slab" w:hAnsi="Josefin Slab"/>
        </w:rPr>
        <w:t xml:space="preserve">Testamento, pero dejaron de captar por </w:t>
      </w:r>
      <w:r w:rsidRPr="00594731">
        <w:rPr>
          <w:rFonts w:ascii="Josefin Slab" w:hAnsi="Josefin Slab"/>
          <w:spacing w:val="-3"/>
        </w:rPr>
        <w:t xml:space="preserve">completo </w:t>
      </w:r>
      <w:r w:rsidRPr="00594731">
        <w:rPr>
          <w:rFonts w:ascii="Josefin Slab" w:hAnsi="Josefin Slab"/>
        </w:rPr>
        <w:t xml:space="preserve">el propósito de </w:t>
      </w:r>
      <w:r w:rsidRPr="00594731">
        <w:rPr>
          <w:rFonts w:ascii="Josefin Slab" w:hAnsi="Josefin Slab"/>
          <w:spacing w:val="-5"/>
        </w:rPr>
        <w:t xml:space="preserve">las </w:t>
      </w:r>
      <w:r w:rsidRPr="00594731">
        <w:rPr>
          <w:rFonts w:ascii="Josefin Slab" w:hAnsi="Josefin Slab"/>
        </w:rPr>
        <w:t>Escrituras (Juan 5.37</w:t>
      </w:r>
      <w:bookmarkStart w:id="1194" w:name="_bookmark1179"/>
      <w:bookmarkEnd w:id="1194"/>
      <w:r w:rsidRPr="00594731">
        <w:rPr>
          <w:rFonts w:ascii="Josefin Slab" w:hAnsi="Josefin Slab"/>
        </w:rPr>
        <w:t xml:space="preserve">–39). </w:t>
      </w:r>
      <w:r w:rsidRPr="00594731">
        <w:rPr>
          <w:rFonts w:ascii="Josefin Slab" w:hAnsi="Josefin Slab"/>
          <w:spacing w:val="-3"/>
        </w:rPr>
        <w:t xml:space="preserve">Cristo </w:t>
      </w:r>
      <w:r w:rsidRPr="00594731">
        <w:rPr>
          <w:rFonts w:ascii="Josefin Slab" w:hAnsi="Josefin Slab"/>
          <w:spacing w:val="-8"/>
        </w:rPr>
        <w:t xml:space="preserve">le </w:t>
      </w:r>
      <w:r w:rsidRPr="00594731">
        <w:rPr>
          <w:rFonts w:ascii="Josefin Slab" w:hAnsi="Josefin Slab"/>
        </w:rPr>
        <w:t xml:space="preserve">preguntó a </w:t>
      </w:r>
      <w:bookmarkStart w:id="1195" w:name="_bookmark1175"/>
      <w:bookmarkEnd w:id="1195"/>
      <w:r w:rsidRPr="00594731">
        <w:rPr>
          <w:rFonts w:ascii="Josefin Slab" w:hAnsi="Josefin Slab"/>
        </w:rPr>
        <w:t xml:space="preserve">Nicodemo, dejando al descubierto su </w:t>
      </w:r>
      <w:r w:rsidRPr="00594731">
        <w:rPr>
          <w:rFonts w:ascii="Josefin Slab" w:hAnsi="Josefin Slab"/>
          <w:spacing w:val="-5"/>
        </w:rPr>
        <w:t xml:space="preserve">ignorancia </w:t>
      </w:r>
      <w:r w:rsidRPr="00594731">
        <w:rPr>
          <w:rFonts w:ascii="Josefin Slab" w:hAnsi="Josefin Slab"/>
        </w:rPr>
        <w:t xml:space="preserve">acerca de </w:t>
      </w:r>
      <w:r w:rsidRPr="00594731">
        <w:rPr>
          <w:rFonts w:ascii="Josefin Slab" w:hAnsi="Josefin Slab"/>
          <w:spacing w:val="-5"/>
        </w:rPr>
        <w:t xml:space="preserve">los principios </w:t>
      </w:r>
      <w:r w:rsidRPr="00594731">
        <w:rPr>
          <w:rFonts w:ascii="Josefin Slab" w:hAnsi="Josefin Slab"/>
          <w:spacing w:val="-3"/>
        </w:rPr>
        <w:t xml:space="preserve">básicos </w:t>
      </w:r>
      <w:r w:rsidRPr="00594731">
        <w:rPr>
          <w:rFonts w:ascii="Josefin Slab" w:hAnsi="Josefin Slab"/>
        </w:rPr>
        <w:t xml:space="preserve">del </w:t>
      </w:r>
      <w:r w:rsidRPr="00594731">
        <w:rPr>
          <w:rFonts w:ascii="Josefin Slab" w:hAnsi="Josefin Slab"/>
          <w:spacing w:val="-5"/>
        </w:rPr>
        <w:t xml:space="preserve">evangelio: </w:t>
      </w:r>
      <w:r w:rsidRPr="00594731">
        <w:rPr>
          <w:rFonts w:ascii="Josefin Slab" w:hAnsi="Josefin Slab"/>
          <w:spacing w:val="2"/>
        </w:rPr>
        <w:t xml:space="preserve">«¿Eres </w:t>
      </w:r>
      <w:r w:rsidRPr="00594731">
        <w:rPr>
          <w:rFonts w:ascii="Josefin Slab" w:hAnsi="Josefin Slab"/>
        </w:rPr>
        <w:t xml:space="preserve">tú maestro de </w:t>
      </w:r>
      <w:r w:rsidRPr="00594731">
        <w:rPr>
          <w:rFonts w:ascii="Josefin Slab" w:hAnsi="Josefin Slab"/>
          <w:spacing w:val="-3"/>
        </w:rPr>
        <w:t xml:space="preserve">Israel, </w:t>
      </w:r>
      <w:r w:rsidRPr="00594731">
        <w:rPr>
          <w:rFonts w:ascii="Josefin Slab" w:hAnsi="Josefin Slab"/>
        </w:rPr>
        <w:t>y no sabes esto?» (</w:t>
      </w:r>
      <w:bookmarkStart w:id="1196" w:name="_bookmark1178"/>
      <w:bookmarkEnd w:id="1196"/>
      <w:r w:rsidRPr="00594731">
        <w:rPr>
          <w:rFonts w:ascii="Josefin Slab" w:hAnsi="Josefin Slab"/>
        </w:rPr>
        <w:t xml:space="preserve">Juan 3.10). Desprovistos 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5"/>
        </w:rPr>
        <w:t xml:space="preserve">los </w:t>
      </w:r>
      <w:r w:rsidRPr="00594731">
        <w:rPr>
          <w:rFonts w:ascii="Josefin Slab" w:hAnsi="Josefin Slab"/>
          <w:spacing w:val="-3"/>
        </w:rPr>
        <w:t xml:space="preserve">incrédulos </w:t>
      </w:r>
      <w:r w:rsidRPr="00594731">
        <w:rPr>
          <w:rFonts w:ascii="Josefin Slab" w:hAnsi="Josefin Slab"/>
        </w:rPr>
        <w:t xml:space="preserve">operan </w:t>
      </w:r>
      <w:r w:rsidRPr="00594731">
        <w:rPr>
          <w:rFonts w:ascii="Josefin Slab" w:hAnsi="Josefin Slab"/>
          <w:spacing w:val="-4"/>
        </w:rPr>
        <w:t xml:space="preserve">solo </w:t>
      </w:r>
      <w:r w:rsidRPr="00594731">
        <w:rPr>
          <w:rFonts w:ascii="Josefin Slab" w:hAnsi="Josefin Slab"/>
        </w:rPr>
        <w:t xml:space="preserve">en el </w:t>
      </w:r>
      <w:r w:rsidRPr="00594731">
        <w:rPr>
          <w:rFonts w:ascii="Josefin Slab" w:hAnsi="Josefin Slab"/>
          <w:spacing w:val="-3"/>
        </w:rPr>
        <w:t xml:space="preserve">reino </w:t>
      </w:r>
      <w:r w:rsidRPr="00594731">
        <w:rPr>
          <w:rFonts w:ascii="Josefin Slab" w:hAnsi="Josefin Slab"/>
        </w:rPr>
        <w:t xml:space="preserve">del hombre natural. </w:t>
      </w:r>
      <w:r w:rsidRPr="00594731">
        <w:rPr>
          <w:rFonts w:ascii="Josefin Slab" w:hAnsi="Josefin Slab"/>
          <w:spacing w:val="3"/>
        </w:rPr>
        <w:t xml:space="preserve">Para </w:t>
      </w:r>
      <w:r w:rsidRPr="00594731">
        <w:rPr>
          <w:rFonts w:ascii="Josefin Slab" w:hAnsi="Josefin Slab"/>
          <w:spacing w:val="-6"/>
        </w:rPr>
        <w:t xml:space="preserve">ellos, </w:t>
      </w:r>
      <w:r w:rsidRPr="00594731">
        <w:rPr>
          <w:rFonts w:ascii="Josefin Slab" w:hAnsi="Josefin Slab"/>
          <w:spacing w:val="-8"/>
        </w:rPr>
        <w:t xml:space="preserve">la </w:t>
      </w:r>
      <w:r w:rsidRPr="00594731">
        <w:rPr>
          <w:rFonts w:ascii="Josefin Slab" w:hAnsi="Josefin Slab"/>
        </w:rPr>
        <w:t xml:space="preserve">sabiduría de </w:t>
      </w:r>
      <w:r w:rsidRPr="00594731">
        <w:rPr>
          <w:rFonts w:ascii="Josefin Slab" w:hAnsi="Josefin Slab"/>
          <w:spacing w:val="-4"/>
        </w:rPr>
        <w:t>Dios</w:t>
      </w:r>
      <w:r w:rsidRPr="00594731">
        <w:rPr>
          <w:rFonts w:ascii="Josefin Slab" w:hAnsi="Josefin Slab"/>
          <w:spacing w:val="59"/>
        </w:rPr>
        <w:t xml:space="preserve"> </w:t>
      </w:r>
      <w:r w:rsidRPr="00594731">
        <w:rPr>
          <w:rFonts w:ascii="Josefin Slab" w:hAnsi="Josefin Slab"/>
        </w:rPr>
        <w:t xml:space="preserve">parece una tontería. </w:t>
      </w:r>
      <w:r w:rsidRPr="00594731">
        <w:rPr>
          <w:rFonts w:ascii="Josefin Slab" w:hAnsi="Josefin Slab"/>
          <w:spacing w:val="-3"/>
        </w:rPr>
        <w:t xml:space="preserve">Incluso </w:t>
      </w:r>
      <w:r w:rsidRPr="00594731">
        <w:rPr>
          <w:rFonts w:ascii="Josefin Slab" w:hAnsi="Josefin Slab"/>
        </w:rPr>
        <w:t xml:space="preserve">después que Jesús </w:t>
      </w:r>
      <w:r w:rsidRPr="00594731">
        <w:rPr>
          <w:rFonts w:ascii="Josefin Slab" w:hAnsi="Josefin Slab"/>
          <w:spacing w:val="-3"/>
        </w:rPr>
        <w:t xml:space="preserve">resucitó </w:t>
      </w:r>
      <w:r w:rsidRPr="00594731">
        <w:rPr>
          <w:rFonts w:ascii="Josefin Slab" w:hAnsi="Josefin Slab"/>
        </w:rPr>
        <w:t xml:space="preserve">de entre </w:t>
      </w:r>
      <w:r w:rsidRPr="00594731">
        <w:rPr>
          <w:rFonts w:ascii="Josefin Slab" w:hAnsi="Josefin Slab"/>
          <w:spacing w:val="-5"/>
        </w:rPr>
        <w:t xml:space="preserve">los </w:t>
      </w:r>
      <w:bookmarkStart w:id="1197" w:name="_bookmark1177"/>
      <w:bookmarkEnd w:id="1197"/>
      <w:r w:rsidRPr="00594731">
        <w:rPr>
          <w:rFonts w:ascii="Josefin Slab" w:hAnsi="Josefin Slab"/>
          <w:spacing w:val="-5"/>
        </w:rPr>
        <w:t xml:space="preserve"> </w:t>
      </w:r>
      <w:r w:rsidRPr="00594731">
        <w:rPr>
          <w:rFonts w:ascii="Josefin Slab" w:hAnsi="Josefin Slab"/>
        </w:rPr>
        <w:t xml:space="preserve">muertos, </w:t>
      </w:r>
      <w:r w:rsidRPr="00594731">
        <w:rPr>
          <w:rFonts w:ascii="Josefin Slab" w:hAnsi="Josefin Slab"/>
          <w:spacing w:val="-5"/>
        </w:rPr>
        <w:t xml:space="preserve">los </w:t>
      </w:r>
      <w:r w:rsidRPr="00594731">
        <w:rPr>
          <w:rFonts w:ascii="Josefin Slab" w:hAnsi="Josefin Slab"/>
        </w:rPr>
        <w:t xml:space="preserve">fariseos y </w:t>
      </w:r>
      <w:r w:rsidRPr="00594731">
        <w:rPr>
          <w:rFonts w:ascii="Josefin Slab" w:hAnsi="Josefin Slab"/>
          <w:spacing w:val="-5"/>
        </w:rPr>
        <w:t xml:space="preserve">los </w:t>
      </w:r>
      <w:bookmarkStart w:id="1198" w:name="_bookmark1176"/>
      <w:bookmarkEnd w:id="1198"/>
      <w:r w:rsidRPr="00594731">
        <w:rPr>
          <w:rFonts w:ascii="Josefin Slab" w:hAnsi="Josefin Slab"/>
        </w:rPr>
        <w:t xml:space="preserve">saduceos todavía se </w:t>
      </w:r>
      <w:r w:rsidRPr="00594731">
        <w:rPr>
          <w:rFonts w:ascii="Josefin Slab" w:hAnsi="Josefin Slab"/>
          <w:spacing w:val="-3"/>
        </w:rPr>
        <w:t xml:space="preserve">negaron </w:t>
      </w:r>
      <w:r w:rsidRPr="00594731">
        <w:rPr>
          <w:rFonts w:ascii="Josefin Slab" w:hAnsi="Josefin Slab"/>
        </w:rPr>
        <w:t>a creer (Mateo</w:t>
      </w:r>
      <w:r w:rsidRPr="00594731">
        <w:rPr>
          <w:rFonts w:ascii="Josefin Slab" w:hAnsi="Josefin Slab"/>
          <w:spacing w:val="51"/>
        </w:rPr>
        <w:t xml:space="preserve"> </w:t>
      </w:r>
      <w:r w:rsidRPr="00594731">
        <w:rPr>
          <w:rFonts w:ascii="Josefin Slab" w:hAnsi="Josefin Slab"/>
        </w:rPr>
        <w:t>28.12–</w:t>
      </w:r>
    </w:p>
    <w:p w:rsidR="00703F8A" w:rsidRPr="00594731" w:rsidRDefault="00D9371B" w:rsidP="007A564F">
      <w:pPr>
        <w:pStyle w:val="Textoindependiente"/>
        <w:spacing w:before="12" w:line="276" w:lineRule="auto"/>
        <w:ind w:right="138"/>
        <w:rPr>
          <w:rFonts w:ascii="Josefin Slab" w:hAnsi="Josefin Slab"/>
        </w:rPr>
      </w:pPr>
      <w:r w:rsidRPr="00594731">
        <w:rPr>
          <w:rFonts w:ascii="Josefin Slab" w:hAnsi="Josefin Slab"/>
        </w:rPr>
        <w:t xml:space="preserve">15) . </w:t>
      </w:r>
      <w:bookmarkStart w:id="1199" w:name="_bookmark1180"/>
      <w:bookmarkEnd w:id="1199"/>
      <w:r w:rsidRPr="00594731">
        <w:rPr>
          <w:rFonts w:ascii="Josefin Slab" w:hAnsi="Josefin Slab"/>
        </w:rPr>
        <w:t>Esteban se enfrentó a ellos con estas palabras: «¡Duros de cerviz, e incircuncisos de corazón y de oídos! Vosotros resistís siempre al Espíritu Santo; como vuestros padres, así también vosotros» (</w:t>
      </w:r>
      <w:bookmarkStart w:id="1200" w:name="_bookmark1181"/>
      <w:bookmarkEnd w:id="1200"/>
      <w:r w:rsidRPr="00594731">
        <w:rPr>
          <w:rFonts w:ascii="Josefin Slab" w:hAnsi="Josefin Slab"/>
        </w:rPr>
        <w:t>Hechos 7.51; cp. Hebreos 10.29).</w:t>
      </w:r>
    </w:p>
    <w:p w:rsidR="00703F8A" w:rsidRPr="00594731" w:rsidRDefault="00D9371B" w:rsidP="007A564F">
      <w:pPr>
        <w:pStyle w:val="Textoindependiente"/>
        <w:spacing w:before="50" w:line="276" w:lineRule="auto"/>
        <w:ind w:right="137" w:firstLine="449"/>
        <w:rPr>
          <w:rFonts w:ascii="Josefin Slab" w:hAnsi="Josefin Slab"/>
        </w:rPr>
      </w:pPr>
      <w:r w:rsidRPr="00594731">
        <w:rPr>
          <w:rFonts w:ascii="Josefin Slab" w:hAnsi="Josefin Slab"/>
        </w:rPr>
        <w:t xml:space="preserve">La verdad es que </w:t>
      </w:r>
      <w:r w:rsidRPr="00594731">
        <w:rPr>
          <w:rFonts w:ascii="Josefin Slab" w:hAnsi="Josefin Slab"/>
          <w:spacing w:val="-5"/>
        </w:rPr>
        <w:t xml:space="preserve">ningún </w:t>
      </w:r>
      <w:r w:rsidRPr="00594731">
        <w:rPr>
          <w:rFonts w:ascii="Josefin Slab" w:hAnsi="Josefin Slab"/>
        </w:rPr>
        <w:t xml:space="preserve">pecador puede creer y aceptar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6"/>
        </w:rPr>
        <w:t xml:space="preserve">sin </w:t>
      </w:r>
      <w:r w:rsidRPr="00594731">
        <w:rPr>
          <w:rFonts w:ascii="Josefin Slab" w:hAnsi="Josefin Slab"/>
          <w:spacing w:val="-8"/>
        </w:rPr>
        <w:t xml:space="preserve">la </w:t>
      </w:r>
      <w:r w:rsidRPr="00594731">
        <w:rPr>
          <w:rFonts w:ascii="Josefin Slab" w:hAnsi="Josefin Slab"/>
          <w:spacing w:val="-3"/>
        </w:rPr>
        <w:t xml:space="preserve">capacitación </w:t>
      </w:r>
      <w:r w:rsidRPr="00594731">
        <w:rPr>
          <w:rFonts w:ascii="Josefin Slab" w:hAnsi="Josefin Slab"/>
          <w:spacing w:val="-5"/>
        </w:rPr>
        <w:t xml:space="preserve">divina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Como observó Martín Lutero: </w:t>
      </w:r>
      <w:r w:rsidRPr="00594731">
        <w:rPr>
          <w:rFonts w:ascii="Josefin Slab" w:hAnsi="Josefin Slab"/>
          <w:spacing w:val="5"/>
        </w:rPr>
        <w:t>«En</w:t>
      </w:r>
      <w:r w:rsidRPr="00594731">
        <w:rPr>
          <w:rFonts w:ascii="Josefin Slab" w:hAnsi="Josefin Slab"/>
          <w:spacing w:val="70"/>
        </w:rPr>
        <w:t xml:space="preserve"> </w:t>
      </w:r>
      <w:r w:rsidRPr="00594731">
        <w:rPr>
          <w:rFonts w:ascii="Josefin Slab" w:hAnsi="Josefin Slab"/>
          <w:spacing w:val="-5"/>
        </w:rPr>
        <w:t>las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rPr>
        <w:lastRenderedPageBreak/>
        <w:t xml:space="preserve">cosas </w:t>
      </w:r>
      <w:r w:rsidRPr="00594731">
        <w:rPr>
          <w:rFonts w:ascii="Josefin Slab" w:hAnsi="Josefin Slab"/>
          <w:spacing w:val="-4"/>
        </w:rPr>
        <w:t xml:space="preserve">espirituales </w:t>
      </w:r>
      <w:r w:rsidRPr="00594731">
        <w:rPr>
          <w:rFonts w:ascii="Josefin Slab" w:hAnsi="Josefin Slab"/>
        </w:rPr>
        <w:t xml:space="preserve">y </w:t>
      </w:r>
      <w:r w:rsidRPr="00594731">
        <w:rPr>
          <w:rFonts w:ascii="Josefin Slab" w:hAnsi="Josefin Slab"/>
          <w:spacing w:val="-4"/>
        </w:rPr>
        <w:t xml:space="preserve">divinas, </w:t>
      </w:r>
      <w:r w:rsidRPr="00594731">
        <w:rPr>
          <w:rFonts w:ascii="Josefin Slab" w:hAnsi="Josefin Slab"/>
        </w:rPr>
        <w:t xml:space="preserve">que pertenecen a </w:t>
      </w:r>
      <w:r w:rsidRPr="00594731">
        <w:rPr>
          <w:rFonts w:ascii="Josefin Slab" w:hAnsi="Josefin Slab"/>
          <w:spacing w:val="-8"/>
        </w:rPr>
        <w:t xml:space="preserve">la </w:t>
      </w:r>
      <w:r w:rsidRPr="00594731">
        <w:rPr>
          <w:rFonts w:ascii="Josefin Slab" w:hAnsi="Josefin Slab"/>
          <w:spacing w:val="-4"/>
        </w:rPr>
        <w:t xml:space="preserve">salvación </w:t>
      </w:r>
      <w:r w:rsidRPr="00594731">
        <w:rPr>
          <w:rFonts w:ascii="Josefin Slab" w:hAnsi="Josefin Slab"/>
        </w:rPr>
        <w:t xml:space="preserve">del </w:t>
      </w:r>
      <w:r w:rsidRPr="00594731">
        <w:rPr>
          <w:rFonts w:ascii="Josefin Slab" w:hAnsi="Josefin Slab"/>
          <w:spacing w:val="-4"/>
        </w:rPr>
        <w:t xml:space="preserve">alma, </w:t>
      </w:r>
      <w:r w:rsidRPr="00594731">
        <w:rPr>
          <w:rFonts w:ascii="Josefin Slab" w:hAnsi="Josefin Slab"/>
        </w:rPr>
        <w:t xml:space="preserve">el hombre es como una estatua de </w:t>
      </w:r>
      <w:r w:rsidRPr="00594731">
        <w:rPr>
          <w:rFonts w:ascii="Josefin Slab" w:hAnsi="Josefin Slab"/>
          <w:spacing w:val="-4"/>
        </w:rPr>
        <w:t xml:space="preserve">sal, </w:t>
      </w:r>
      <w:r w:rsidRPr="00594731">
        <w:rPr>
          <w:rFonts w:ascii="Josefin Slab" w:hAnsi="Josefin Slab"/>
        </w:rPr>
        <w:t xml:space="preserve">como </w:t>
      </w:r>
      <w:r w:rsidRPr="00594731">
        <w:rPr>
          <w:rFonts w:ascii="Josefin Slab" w:hAnsi="Josefin Slab"/>
          <w:spacing w:val="-8"/>
        </w:rPr>
        <w:t xml:space="preserve">la </w:t>
      </w:r>
      <w:r w:rsidRPr="00594731">
        <w:rPr>
          <w:rFonts w:ascii="Josefin Slab" w:hAnsi="Josefin Slab"/>
        </w:rPr>
        <w:t xml:space="preserve">mujer de Lot, sí, como un tronco y una </w:t>
      </w:r>
      <w:r w:rsidRPr="00594731">
        <w:rPr>
          <w:rFonts w:ascii="Josefin Slab" w:hAnsi="Josefin Slab"/>
          <w:spacing w:val="-3"/>
        </w:rPr>
        <w:t xml:space="preserve">piedra, </w:t>
      </w:r>
      <w:r w:rsidRPr="00594731">
        <w:rPr>
          <w:rFonts w:ascii="Josefin Slab" w:hAnsi="Josefin Slab"/>
        </w:rPr>
        <w:t xml:space="preserve">como una estatua </w:t>
      </w:r>
      <w:r w:rsidRPr="00594731">
        <w:rPr>
          <w:rFonts w:ascii="Josefin Slab" w:hAnsi="Josefin Slab"/>
          <w:spacing w:val="-6"/>
        </w:rPr>
        <w:t xml:space="preserve">sin </w:t>
      </w:r>
      <w:r w:rsidRPr="00594731">
        <w:rPr>
          <w:rFonts w:ascii="Josefin Slab" w:hAnsi="Josefin Slab"/>
          <w:spacing w:val="-3"/>
        </w:rPr>
        <w:t xml:space="preserve">vida, </w:t>
      </w:r>
      <w:r w:rsidRPr="00594731">
        <w:rPr>
          <w:rFonts w:ascii="Josefin Slab" w:hAnsi="Josefin Slab"/>
        </w:rPr>
        <w:t xml:space="preserve">que no usa ni ojos ni boca, ni </w:t>
      </w:r>
      <w:r w:rsidRPr="00594731">
        <w:rPr>
          <w:rFonts w:ascii="Josefin Slab" w:hAnsi="Josefin Slab"/>
          <w:spacing w:val="-3"/>
        </w:rPr>
        <w:t xml:space="preserve">sentido </w:t>
      </w:r>
      <w:r w:rsidRPr="00594731">
        <w:rPr>
          <w:rFonts w:ascii="Josefin Slab" w:hAnsi="Josefin Slab"/>
        </w:rPr>
        <w:t>ni corazón [</w:t>
      </w:r>
      <w:r w:rsidRPr="00594731">
        <w:t>…</w:t>
      </w:r>
      <w:r w:rsidRPr="00594731">
        <w:rPr>
          <w:rFonts w:ascii="Josefin Slab" w:hAnsi="Josefin Slab"/>
        </w:rPr>
        <w:t>] Toda ense</w:t>
      </w:r>
      <w:r w:rsidRPr="00594731">
        <w:rPr>
          <w:rFonts w:ascii="Josefin Slab" w:hAnsi="Josefin Slab" w:cs="Josefin Slab"/>
        </w:rPr>
        <w:t>ñ</w:t>
      </w:r>
      <w:r w:rsidRPr="00594731">
        <w:rPr>
          <w:rFonts w:ascii="Josefin Slab" w:hAnsi="Josefin Slab"/>
        </w:rPr>
        <w:t xml:space="preserve">anza y </w:t>
      </w:r>
      <w:r w:rsidRPr="00594731">
        <w:rPr>
          <w:rFonts w:ascii="Josefin Slab" w:hAnsi="Josefin Slab"/>
          <w:spacing w:val="-3"/>
        </w:rPr>
        <w:t xml:space="preserve">predicación </w:t>
      </w:r>
      <w:r w:rsidRPr="00594731">
        <w:rPr>
          <w:rFonts w:ascii="Josefin Slab" w:hAnsi="Josefin Slab"/>
        </w:rPr>
        <w:t xml:space="preserve">no </w:t>
      </w:r>
      <w:r w:rsidRPr="00594731">
        <w:rPr>
          <w:rFonts w:ascii="Josefin Slab" w:hAnsi="Josefin Slab"/>
          <w:spacing w:val="-7"/>
        </w:rPr>
        <w:t xml:space="preserve">significan </w:t>
      </w:r>
      <w:r w:rsidRPr="00594731">
        <w:rPr>
          <w:rFonts w:ascii="Josefin Slab" w:hAnsi="Josefin Slab"/>
        </w:rPr>
        <w:t xml:space="preserve">nada para </w:t>
      </w:r>
      <w:r w:rsidRPr="00594731">
        <w:rPr>
          <w:rFonts w:ascii="Josefin Slab" w:hAnsi="Josefin Slab"/>
          <w:spacing w:val="-5"/>
        </w:rPr>
        <w:t xml:space="preserve">él, </w:t>
      </w:r>
      <w:r w:rsidRPr="00594731">
        <w:rPr>
          <w:rFonts w:ascii="Josefin Slab" w:hAnsi="Josefin Slab"/>
        </w:rPr>
        <w:t>hasta que es</w:t>
      </w:r>
      <w:r w:rsidRPr="00594731">
        <w:rPr>
          <w:rFonts w:ascii="Josefin Slab" w:hAnsi="Josefin Slab"/>
          <w:spacing w:val="52"/>
        </w:rPr>
        <w:t xml:space="preserve"> </w:t>
      </w:r>
      <w:r w:rsidRPr="00594731">
        <w:rPr>
          <w:rFonts w:ascii="Josefin Slab" w:hAnsi="Josefin Slab"/>
          <w:spacing w:val="-5"/>
        </w:rPr>
        <w:t>iluminado,</w:t>
      </w:r>
    </w:p>
    <w:p w:rsidR="00703F8A" w:rsidRPr="00594731" w:rsidRDefault="00D9371B" w:rsidP="007A564F">
      <w:pPr>
        <w:pStyle w:val="Textoindependiente"/>
        <w:spacing w:before="50" w:line="276" w:lineRule="auto"/>
        <w:rPr>
          <w:rFonts w:ascii="Josefin Slab" w:hAnsi="Josefin Slab"/>
        </w:rPr>
      </w:pPr>
      <w:r w:rsidRPr="00594731">
        <w:rPr>
          <w:rFonts w:ascii="Josefin Slab" w:hAnsi="Josefin Slab"/>
        </w:rPr>
        <w:t>convertido y regenerado por el Espíritu Santo».</w:t>
      </w:r>
      <w:bookmarkStart w:id="1201" w:name="_bookmark1182"/>
      <w:bookmarkEnd w:id="1201"/>
      <w:r w:rsidRPr="00594731">
        <w:rPr>
          <w:rFonts w:ascii="Josefin Slab" w:hAnsi="Josefin Slab"/>
        </w:rPr>
        <w:fldChar w:fldCharType="begin"/>
      </w:r>
      <w:r w:rsidRPr="00594731">
        <w:rPr>
          <w:rFonts w:ascii="Josefin Slab" w:hAnsi="Josefin Slab"/>
        </w:rPr>
        <w:instrText xml:space="preserve"> HYPERLINK \l "_bookmark1847" </w:instrText>
      </w:r>
      <w:r w:rsidRPr="00594731">
        <w:rPr>
          <w:rFonts w:ascii="Josefin Slab" w:hAnsi="Josefin Slab"/>
        </w:rPr>
        <w:fldChar w:fldCharType="separate"/>
      </w:r>
      <w:r w:rsidRPr="00594731">
        <w:rPr>
          <w:rFonts w:ascii="Josefin Slab" w:hAnsi="Josefin Slab"/>
          <w:color w:val="0000ED"/>
          <w:vertAlign w:val="superscript"/>
        </w:rPr>
        <w:t>10</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50" w:line="276" w:lineRule="auto"/>
        <w:ind w:right="124" w:firstLine="449"/>
        <w:rPr>
          <w:rFonts w:ascii="Josefin Slab" w:hAnsi="Josefin Slab"/>
        </w:rPr>
      </w:pPr>
      <w:r w:rsidRPr="00594731">
        <w:rPr>
          <w:rFonts w:ascii="Josefin Slab" w:hAnsi="Josefin Slab"/>
        </w:rPr>
        <w:t xml:space="preserve">Hasta que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4"/>
        </w:rPr>
        <w:t xml:space="preserve">intervenga </w:t>
      </w:r>
      <w:r w:rsidRPr="00594731">
        <w:rPr>
          <w:rFonts w:ascii="Josefin Slab" w:hAnsi="Josefin Slab"/>
        </w:rPr>
        <w:t xml:space="preserve">en el corazón del no creyente, el pecador </w:t>
      </w:r>
      <w:r w:rsidRPr="00594731">
        <w:rPr>
          <w:rFonts w:ascii="Josefin Slab" w:hAnsi="Josefin Slab"/>
          <w:spacing w:val="-5"/>
        </w:rPr>
        <w:t xml:space="preserve">seguirá </w:t>
      </w:r>
      <w:r w:rsidRPr="00594731">
        <w:rPr>
          <w:rFonts w:ascii="Josefin Slab" w:hAnsi="Josefin Slab"/>
        </w:rPr>
        <w:t xml:space="preserve">rechazando </w:t>
      </w:r>
      <w:r w:rsidRPr="00594731">
        <w:rPr>
          <w:rFonts w:ascii="Josefin Slab" w:hAnsi="Josefin Slab"/>
          <w:spacing w:val="-8"/>
        </w:rPr>
        <w:t xml:space="preserve">la </w:t>
      </w:r>
      <w:r w:rsidRPr="00594731">
        <w:rPr>
          <w:rFonts w:ascii="Josefin Slab" w:hAnsi="Josefin Slab"/>
        </w:rPr>
        <w:t xml:space="preserve">verdad del </w:t>
      </w:r>
      <w:r w:rsidRPr="00594731">
        <w:rPr>
          <w:rFonts w:ascii="Josefin Slab" w:hAnsi="Josefin Slab"/>
          <w:spacing w:val="-5"/>
        </w:rPr>
        <w:t xml:space="preserve">evangelio. </w:t>
      </w:r>
      <w:r w:rsidRPr="00594731">
        <w:rPr>
          <w:rFonts w:ascii="Josefin Slab" w:hAnsi="Josefin Slab"/>
          <w:spacing w:val="-4"/>
        </w:rPr>
        <w:t xml:space="preserve">Cualquiera </w:t>
      </w:r>
      <w:r w:rsidRPr="00594731">
        <w:rPr>
          <w:rFonts w:ascii="Josefin Slab" w:hAnsi="Josefin Slab"/>
        </w:rPr>
        <w:t xml:space="preserve">puede memorizar hechos, escuchar sermones y obtener un </w:t>
      </w:r>
      <w:r w:rsidRPr="00594731">
        <w:rPr>
          <w:rFonts w:ascii="Josefin Slab" w:hAnsi="Josefin Slab"/>
          <w:spacing w:val="-3"/>
        </w:rPr>
        <w:t xml:space="preserve">cierto nivel </w:t>
      </w:r>
      <w:r w:rsidRPr="00594731">
        <w:rPr>
          <w:rFonts w:ascii="Josefin Slab" w:hAnsi="Josefin Slab"/>
        </w:rPr>
        <w:t xml:space="preserve">de comprensión </w:t>
      </w:r>
      <w:r w:rsidRPr="00594731">
        <w:rPr>
          <w:rFonts w:ascii="Josefin Slab" w:hAnsi="Josefin Slab"/>
          <w:spacing w:val="-3"/>
        </w:rPr>
        <w:t xml:space="preserve">intelectual </w:t>
      </w:r>
      <w:r w:rsidRPr="00594731">
        <w:rPr>
          <w:rFonts w:ascii="Josefin Slab" w:hAnsi="Josefin Slab"/>
        </w:rPr>
        <w:t xml:space="preserve">sobre </w:t>
      </w:r>
      <w:r w:rsidRPr="00594731">
        <w:rPr>
          <w:rFonts w:ascii="Josefin Slab" w:hAnsi="Josefin Slab"/>
          <w:spacing w:val="-5"/>
        </w:rPr>
        <w:t xml:space="preserve">los </w:t>
      </w:r>
      <w:r w:rsidRPr="00594731">
        <w:rPr>
          <w:rFonts w:ascii="Josefin Slab" w:hAnsi="Josefin Slab"/>
        </w:rPr>
        <w:t xml:space="preserve">puntos </w:t>
      </w:r>
      <w:r w:rsidRPr="00594731">
        <w:rPr>
          <w:rFonts w:ascii="Josefin Slab" w:hAnsi="Josefin Slab"/>
          <w:spacing w:val="-3"/>
        </w:rPr>
        <w:t xml:space="preserve">básicos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doctrina </w:t>
      </w:r>
      <w:r w:rsidRPr="00594731">
        <w:rPr>
          <w:rFonts w:ascii="Josefin Slab" w:hAnsi="Josefin Slab"/>
          <w:spacing w:val="-4"/>
        </w:rPr>
        <w:t xml:space="preserve">bíblica. </w:t>
      </w:r>
      <w:r w:rsidRPr="00594731">
        <w:rPr>
          <w:rFonts w:ascii="Josefin Slab" w:hAnsi="Josefin Slab"/>
        </w:rPr>
        <w:t>No obstante, si carece del poder</w:t>
      </w:r>
    </w:p>
    <w:p w:rsidR="00703F8A" w:rsidRPr="00594731" w:rsidRDefault="00D9371B" w:rsidP="007A564F">
      <w:pPr>
        <w:pStyle w:val="Textoindependiente"/>
        <w:spacing w:before="51" w:line="276" w:lineRule="auto"/>
        <w:rPr>
          <w:rFonts w:ascii="Josefin Slab" w:hAnsi="Josefin Slab"/>
        </w:rPr>
      </w:pPr>
      <w:r w:rsidRPr="00594731">
        <w:rPr>
          <w:rFonts w:ascii="Josefin Slab" w:hAnsi="Josefin Slab"/>
        </w:rPr>
        <w:t xml:space="preserve">del Espíritu,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nunca penetrará en el </w:t>
      </w:r>
      <w:r w:rsidRPr="00594731">
        <w:rPr>
          <w:rFonts w:ascii="Josefin Slab" w:hAnsi="Josefin Slab"/>
          <w:spacing w:val="-4"/>
        </w:rPr>
        <w:t>alma</w:t>
      </w:r>
      <w:r w:rsidRPr="00594731">
        <w:rPr>
          <w:rFonts w:ascii="Josefin Slab" w:hAnsi="Josefin Slab"/>
          <w:spacing w:val="52"/>
        </w:rPr>
        <w:t xml:space="preserve"> </w:t>
      </w:r>
      <w:r w:rsidRPr="00594731">
        <w:rPr>
          <w:rFonts w:ascii="Josefin Slab" w:hAnsi="Josefin Slab"/>
        </w:rPr>
        <w:t>pecadora.</w:t>
      </w:r>
      <w:bookmarkStart w:id="1202" w:name="_bookmark1183"/>
      <w:bookmarkEnd w:id="1202"/>
      <w:r w:rsidRPr="00594731">
        <w:rPr>
          <w:rFonts w:ascii="Josefin Slab" w:hAnsi="Josefin Slab"/>
        </w:rPr>
        <w:fldChar w:fldCharType="begin"/>
      </w:r>
      <w:r w:rsidRPr="00594731">
        <w:rPr>
          <w:rFonts w:ascii="Josefin Slab" w:hAnsi="Josefin Slab"/>
        </w:rPr>
        <w:instrText xml:space="preserve"> HYPERLINK \l "_bookmark1848" </w:instrText>
      </w:r>
      <w:r w:rsidRPr="00594731">
        <w:rPr>
          <w:rFonts w:ascii="Josefin Slab" w:hAnsi="Josefin Slab"/>
        </w:rPr>
        <w:fldChar w:fldCharType="separate"/>
      </w:r>
      <w:r w:rsidRPr="00594731">
        <w:rPr>
          <w:rFonts w:ascii="Josefin Slab" w:hAnsi="Josefin Slab"/>
          <w:color w:val="0000ED"/>
          <w:vertAlign w:val="superscript"/>
        </w:rPr>
        <w:t>11</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spacing w:val="4"/>
        </w:rPr>
        <w:t xml:space="preserve">Por </w:t>
      </w:r>
      <w:r w:rsidRPr="00594731">
        <w:rPr>
          <w:rFonts w:ascii="Josefin Slab" w:hAnsi="Josefin Slab"/>
        </w:rPr>
        <w:t xml:space="preserve">el contrario, </w:t>
      </w:r>
      <w:r w:rsidRPr="00594731">
        <w:rPr>
          <w:rFonts w:ascii="Josefin Slab" w:hAnsi="Josefin Slab"/>
          <w:spacing w:val="-5"/>
        </w:rPr>
        <w:t xml:space="preserve">los </w:t>
      </w:r>
      <w:r w:rsidRPr="00594731">
        <w:rPr>
          <w:rFonts w:ascii="Josefin Slab" w:hAnsi="Josefin Slab"/>
        </w:rPr>
        <w:t xml:space="preserve">creyentes han </w:t>
      </w:r>
      <w:r w:rsidRPr="00594731">
        <w:rPr>
          <w:rFonts w:ascii="Josefin Slab" w:hAnsi="Josefin Slab"/>
          <w:spacing w:val="-4"/>
        </w:rPr>
        <w:t xml:space="preserve">sido </w:t>
      </w:r>
      <w:r w:rsidRPr="00594731">
        <w:rPr>
          <w:rFonts w:ascii="Josefin Slab" w:hAnsi="Josefin Slab"/>
          <w:spacing w:val="-5"/>
        </w:rPr>
        <w:t xml:space="preserve">vivificados </w:t>
      </w:r>
      <w:r w:rsidRPr="00594731">
        <w:rPr>
          <w:rFonts w:ascii="Josefin Slab" w:hAnsi="Josefin Slab"/>
        </w:rPr>
        <w:t xml:space="preserve">por 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que ahora mora en </w:t>
      </w:r>
      <w:r w:rsidRPr="00594731">
        <w:rPr>
          <w:rFonts w:ascii="Josefin Slab" w:hAnsi="Josefin Slab"/>
          <w:spacing w:val="-6"/>
        </w:rPr>
        <w:t xml:space="preserve">ellos. </w:t>
      </w:r>
      <w:r w:rsidRPr="00594731">
        <w:rPr>
          <w:rFonts w:ascii="Josefin Slab" w:hAnsi="Josefin Slab"/>
        </w:rPr>
        <w:t xml:space="preserve">De modo que </w:t>
      </w:r>
      <w:r w:rsidRPr="00594731">
        <w:rPr>
          <w:rFonts w:ascii="Josefin Slab" w:hAnsi="Josefin Slab"/>
          <w:spacing w:val="-5"/>
        </w:rPr>
        <w:t xml:space="preserve">los </w:t>
      </w:r>
      <w:r w:rsidRPr="00594731">
        <w:rPr>
          <w:rFonts w:ascii="Josefin Slab" w:hAnsi="Josefin Slab"/>
          <w:spacing w:val="-4"/>
        </w:rPr>
        <w:t xml:space="preserve">cristianos </w:t>
      </w:r>
      <w:r w:rsidRPr="00594731">
        <w:rPr>
          <w:rFonts w:ascii="Josefin Slab" w:hAnsi="Josefin Slab"/>
          <w:spacing w:val="-3"/>
        </w:rPr>
        <w:t xml:space="preserve">tienen </w:t>
      </w:r>
      <w:r w:rsidRPr="00594731">
        <w:rPr>
          <w:rFonts w:ascii="Josefin Slab" w:hAnsi="Josefin Slab"/>
        </w:rPr>
        <w:t xml:space="preserve">un Maestro de </w:t>
      </w:r>
      <w:r w:rsidRPr="00594731">
        <w:rPr>
          <w:rFonts w:ascii="Josefin Slab" w:hAnsi="Josefin Slab"/>
          <w:spacing w:val="-8"/>
        </w:rPr>
        <w:t xml:space="preserve">la </w:t>
      </w:r>
      <w:r w:rsidRPr="00594731">
        <w:rPr>
          <w:rFonts w:ascii="Josefin Slab" w:hAnsi="Josefin Slab"/>
        </w:rPr>
        <w:t xml:space="preserve">verdad residente que </w:t>
      </w:r>
      <w:r w:rsidRPr="00594731">
        <w:rPr>
          <w:rFonts w:ascii="Josefin Slab" w:hAnsi="Josefin Slab"/>
          <w:spacing w:val="-7"/>
        </w:rPr>
        <w:t xml:space="preserve">ilumina </w:t>
      </w:r>
      <w:r w:rsidRPr="00594731">
        <w:rPr>
          <w:rFonts w:ascii="Josefin Slab" w:hAnsi="Josefin Slab"/>
        </w:rPr>
        <w:t xml:space="preserve">su comprensión de </w:t>
      </w:r>
      <w:r w:rsidRPr="00594731">
        <w:rPr>
          <w:rFonts w:ascii="Josefin Slab" w:hAnsi="Josefin Slab"/>
          <w:spacing w:val="-8"/>
        </w:rPr>
        <w:t xml:space="preserve">la </w:t>
      </w:r>
      <w:r w:rsidRPr="00594731">
        <w:rPr>
          <w:rFonts w:ascii="Josefin Slab" w:hAnsi="Josefin Slab"/>
        </w:rPr>
        <w:t xml:space="preserve">Palabra,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5"/>
        </w:rPr>
        <w:t xml:space="preserve">les </w:t>
      </w:r>
      <w:r w:rsidRPr="00594731">
        <w:rPr>
          <w:rFonts w:ascii="Josefin Slab" w:hAnsi="Josefin Slab"/>
          <w:spacing w:val="-3"/>
        </w:rPr>
        <w:t xml:space="preserve">permite </w:t>
      </w:r>
      <w:r w:rsidRPr="00594731">
        <w:rPr>
          <w:rFonts w:ascii="Josefin Slab" w:hAnsi="Josefin Slab"/>
        </w:rPr>
        <w:t xml:space="preserve">conocer y someterse a </w:t>
      </w:r>
      <w:r w:rsidRPr="00594731">
        <w:rPr>
          <w:rFonts w:ascii="Josefin Slab" w:hAnsi="Josefin Slab"/>
          <w:spacing w:val="-8"/>
        </w:rPr>
        <w:t xml:space="preserve">la </w:t>
      </w:r>
      <w:r w:rsidRPr="00594731">
        <w:rPr>
          <w:rFonts w:ascii="Josefin Slab" w:hAnsi="Josefin Slab"/>
        </w:rPr>
        <w:t xml:space="preserve">verdad de </w:t>
      </w:r>
      <w:r w:rsidRPr="00594731">
        <w:rPr>
          <w:rFonts w:ascii="Josefin Slab" w:hAnsi="Josefin Slab"/>
          <w:spacing w:val="-5"/>
        </w:rPr>
        <w:t xml:space="preserve">las </w:t>
      </w:r>
      <w:r w:rsidRPr="00594731">
        <w:rPr>
          <w:rFonts w:ascii="Josefin Slab" w:hAnsi="Josefin Slab"/>
        </w:rPr>
        <w:t xml:space="preserve">Escrituras (cp. 1 Juan 2.27). </w:t>
      </w:r>
      <w:r w:rsidRPr="00594731">
        <w:rPr>
          <w:rFonts w:ascii="Josefin Slab" w:hAnsi="Josefin Slab"/>
          <w:spacing w:val="-3"/>
        </w:rPr>
        <w:t xml:space="preserve">Aunque </w:t>
      </w:r>
      <w:r w:rsidRPr="00594731">
        <w:rPr>
          <w:rFonts w:ascii="Josefin Slab" w:hAnsi="Josefin Slab"/>
          <w:spacing w:val="-8"/>
        </w:rPr>
        <w:t xml:space="preserve">la </w:t>
      </w:r>
      <w:r w:rsidRPr="00594731">
        <w:rPr>
          <w:rFonts w:ascii="Josefin Slab" w:hAnsi="Josefin Slab"/>
        </w:rPr>
        <w:t xml:space="preserve">obra de </w:t>
      </w:r>
      <w:r w:rsidRPr="00594731">
        <w:rPr>
          <w:rFonts w:ascii="Josefin Slab" w:hAnsi="Josefin Slab"/>
          <w:spacing w:val="-5"/>
        </w:rPr>
        <w:t xml:space="preserve">inspiración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se </w:t>
      </w:r>
      <w:r w:rsidRPr="00594731">
        <w:rPr>
          <w:rFonts w:ascii="Josefin Slab" w:hAnsi="Josefin Slab"/>
          <w:spacing w:val="-5"/>
        </w:rPr>
        <w:t xml:space="preserve">aplicó </w:t>
      </w:r>
      <w:r w:rsidRPr="00594731">
        <w:rPr>
          <w:rFonts w:ascii="Josefin Slab" w:hAnsi="Josefin Slab"/>
          <w:spacing w:val="-4"/>
        </w:rPr>
        <w:t xml:space="preserve">solo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autores humanos de </w:t>
      </w:r>
      <w:r w:rsidRPr="00594731">
        <w:rPr>
          <w:rFonts w:ascii="Josefin Slab" w:hAnsi="Josefin Slab"/>
          <w:spacing w:val="-5"/>
        </w:rPr>
        <w:t xml:space="preserve">las </w:t>
      </w:r>
      <w:r w:rsidRPr="00594731">
        <w:rPr>
          <w:rFonts w:ascii="Josefin Slab" w:hAnsi="Josefin Slab"/>
        </w:rPr>
        <w:t xml:space="preserve">Escrituras, su </w:t>
      </w:r>
      <w:r w:rsidRPr="00594731">
        <w:rPr>
          <w:rFonts w:ascii="Josefin Slab" w:hAnsi="Josefin Slab"/>
          <w:spacing w:val="-5"/>
        </w:rPr>
        <w:t xml:space="preserve">ministerio </w:t>
      </w:r>
      <w:r w:rsidRPr="00594731">
        <w:rPr>
          <w:rFonts w:ascii="Josefin Slab" w:hAnsi="Josefin Slab"/>
        </w:rPr>
        <w:t xml:space="preserve">de </w:t>
      </w:r>
      <w:r w:rsidRPr="00594731">
        <w:rPr>
          <w:rFonts w:ascii="Josefin Slab" w:hAnsi="Josefin Slab"/>
          <w:spacing w:val="-6"/>
        </w:rPr>
        <w:t xml:space="preserve">iluminación </w:t>
      </w:r>
      <w:r w:rsidRPr="00594731">
        <w:rPr>
          <w:rFonts w:ascii="Josefin Slab" w:hAnsi="Josefin Slab"/>
        </w:rPr>
        <w:t xml:space="preserve">es para todos </w:t>
      </w:r>
      <w:r w:rsidRPr="00594731">
        <w:rPr>
          <w:rFonts w:ascii="Josefin Slab" w:hAnsi="Josefin Slab"/>
          <w:spacing w:val="-5"/>
        </w:rPr>
        <w:t xml:space="preserve">los </w:t>
      </w:r>
      <w:r w:rsidRPr="00594731">
        <w:rPr>
          <w:rFonts w:ascii="Josefin Slab" w:hAnsi="Josefin Slab"/>
        </w:rPr>
        <w:t xml:space="preserve">creyentes.  La  </w:t>
      </w:r>
      <w:r w:rsidRPr="00594731">
        <w:rPr>
          <w:rFonts w:ascii="Josefin Slab" w:hAnsi="Josefin Slab"/>
          <w:spacing w:val="-5"/>
        </w:rPr>
        <w:t xml:space="preserve">inspiración </w:t>
      </w:r>
      <w:r w:rsidRPr="00594731">
        <w:rPr>
          <w:rFonts w:ascii="Josefin Slab" w:hAnsi="Josefin Slab"/>
        </w:rPr>
        <w:t xml:space="preserve">nos ha dado el mensaje </w:t>
      </w:r>
      <w:r w:rsidRPr="00594731">
        <w:rPr>
          <w:rFonts w:ascii="Josefin Slab" w:hAnsi="Josefin Slab"/>
          <w:spacing w:val="-4"/>
        </w:rPr>
        <w:t xml:space="preserve">inscrito </w:t>
      </w:r>
      <w:r w:rsidRPr="00594731">
        <w:rPr>
          <w:rFonts w:ascii="Josefin Slab" w:hAnsi="Josefin Slab"/>
        </w:rPr>
        <w:t xml:space="preserve">en </w:t>
      </w:r>
      <w:r w:rsidRPr="00594731">
        <w:rPr>
          <w:rFonts w:ascii="Josefin Slab" w:hAnsi="Josefin Slab"/>
          <w:spacing w:val="-5"/>
        </w:rPr>
        <w:t xml:space="preserve">las páginas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Escrituras. La </w:t>
      </w:r>
      <w:r w:rsidRPr="00594731">
        <w:rPr>
          <w:rFonts w:ascii="Josefin Slab" w:hAnsi="Josefin Slab"/>
          <w:spacing w:val="-6"/>
        </w:rPr>
        <w:t xml:space="preserve">iluminación </w:t>
      </w:r>
      <w:r w:rsidRPr="00594731">
        <w:rPr>
          <w:rFonts w:ascii="Josefin Slab" w:hAnsi="Josefin Slab"/>
          <w:spacing w:val="-4"/>
        </w:rPr>
        <w:t xml:space="preserve">inscribe </w:t>
      </w:r>
      <w:r w:rsidRPr="00594731">
        <w:rPr>
          <w:rFonts w:ascii="Josefin Slab" w:hAnsi="Josefin Slab"/>
        </w:rPr>
        <w:t xml:space="preserve">ese mensaje en nuestros corazones, </w:t>
      </w:r>
      <w:r w:rsidRPr="00594731">
        <w:rPr>
          <w:rFonts w:ascii="Josefin Slab" w:hAnsi="Josefin Slab"/>
          <w:spacing w:val="-3"/>
        </w:rPr>
        <w:t xml:space="preserve">permitiéndonos </w:t>
      </w:r>
      <w:r w:rsidRPr="00594731">
        <w:rPr>
          <w:rFonts w:ascii="Josefin Slab" w:hAnsi="Josefin Slab"/>
        </w:rPr>
        <w:t xml:space="preserve">entender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7"/>
        </w:rPr>
        <w:t xml:space="preserve">significa </w:t>
      </w:r>
      <w:r w:rsidRPr="00594731">
        <w:rPr>
          <w:rFonts w:ascii="Josefin Slab" w:hAnsi="Josefin Slab"/>
        </w:rPr>
        <w:t xml:space="preserve">cuando confiamos en que 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haga </w:t>
      </w:r>
      <w:r w:rsidRPr="00594731">
        <w:rPr>
          <w:rFonts w:ascii="Josefin Slab" w:hAnsi="Josefin Slab"/>
          <w:spacing w:val="-7"/>
        </w:rPr>
        <w:t xml:space="preserve">brillar </w:t>
      </w:r>
      <w:r w:rsidRPr="00594731">
        <w:rPr>
          <w:rFonts w:ascii="Josefin Slab" w:hAnsi="Josefin Slab"/>
          <w:spacing w:val="-8"/>
        </w:rPr>
        <w:t xml:space="preserve">la </w:t>
      </w:r>
      <w:r w:rsidRPr="00594731">
        <w:rPr>
          <w:rFonts w:ascii="Josefin Slab" w:hAnsi="Josefin Slab"/>
          <w:spacing w:val="-5"/>
        </w:rPr>
        <w:t xml:space="preserve">luz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verdad intensamente en nuestra mente (cp. 2 </w:t>
      </w:r>
      <w:r w:rsidRPr="00594731">
        <w:rPr>
          <w:rFonts w:ascii="Josefin Slab" w:hAnsi="Josefin Slab"/>
          <w:spacing w:val="-4"/>
        </w:rPr>
        <w:t>Corintios</w:t>
      </w:r>
      <w:r w:rsidRPr="00594731">
        <w:rPr>
          <w:rFonts w:ascii="Josefin Slab" w:hAnsi="Josefin Slab"/>
          <w:spacing w:val="10"/>
        </w:rPr>
        <w:t xml:space="preserve"> </w:t>
      </w:r>
      <w:r w:rsidRPr="00594731">
        <w:rPr>
          <w:rFonts w:ascii="Josefin Slab" w:hAnsi="Josefin Slab"/>
        </w:rPr>
        <w:t>4.6).</w:t>
      </w:r>
    </w:p>
    <w:p w:rsidR="00703F8A" w:rsidRPr="00594731" w:rsidRDefault="00D9371B" w:rsidP="007A564F">
      <w:pPr>
        <w:pStyle w:val="Textoindependiente"/>
        <w:spacing w:before="59" w:line="276" w:lineRule="auto"/>
        <w:ind w:right="138" w:firstLine="449"/>
        <w:rPr>
          <w:rFonts w:ascii="Josefin Slab" w:hAnsi="Josefin Slab"/>
        </w:rPr>
      </w:pPr>
      <w:bookmarkStart w:id="1203" w:name="_bookmark1185"/>
      <w:bookmarkEnd w:id="1203"/>
      <w:r w:rsidRPr="00594731">
        <w:rPr>
          <w:rFonts w:ascii="Josefin Slab" w:hAnsi="Josefin Slab"/>
        </w:rPr>
        <w:t xml:space="preserve">Tal como </w:t>
      </w:r>
      <w:r w:rsidRPr="00594731">
        <w:rPr>
          <w:rFonts w:ascii="Josefin Slab" w:hAnsi="Josefin Slab"/>
          <w:spacing w:val="-3"/>
        </w:rPr>
        <w:t xml:space="preserve">Charles </w:t>
      </w:r>
      <w:r w:rsidRPr="00594731">
        <w:rPr>
          <w:rFonts w:ascii="Josefin Slab" w:hAnsi="Josefin Slab"/>
        </w:rPr>
        <w:t xml:space="preserve">Spurgeon </w:t>
      </w:r>
      <w:r w:rsidRPr="00594731">
        <w:rPr>
          <w:rFonts w:ascii="Josefin Slab" w:hAnsi="Josefin Slab"/>
          <w:spacing w:val="-6"/>
        </w:rPr>
        <w:t xml:space="preserve">explicó: </w:t>
      </w:r>
      <w:r w:rsidRPr="00594731">
        <w:rPr>
          <w:rFonts w:ascii="Josefin Slab" w:hAnsi="Josefin Slab"/>
          <w:spacing w:val="4"/>
        </w:rPr>
        <w:t xml:space="preserve">«Si </w:t>
      </w:r>
      <w:r w:rsidRPr="00594731">
        <w:rPr>
          <w:rFonts w:ascii="Josefin Slab" w:hAnsi="Josefin Slab"/>
        </w:rPr>
        <w:t xml:space="preserve">usted no entiende un </w:t>
      </w:r>
      <w:r w:rsidRPr="00594731">
        <w:rPr>
          <w:rFonts w:ascii="Josefin Slab" w:hAnsi="Josefin Slab"/>
          <w:spacing w:val="-6"/>
        </w:rPr>
        <w:t xml:space="preserve">libro </w:t>
      </w:r>
      <w:r w:rsidRPr="00594731">
        <w:rPr>
          <w:rFonts w:ascii="Josefin Slab" w:hAnsi="Josefin Slab"/>
        </w:rPr>
        <w:t xml:space="preserve">de un </w:t>
      </w:r>
      <w:r w:rsidRPr="00594731">
        <w:rPr>
          <w:rFonts w:ascii="Josefin Slab" w:hAnsi="Josefin Slab"/>
          <w:spacing w:val="-3"/>
        </w:rPr>
        <w:t xml:space="preserve">escritor </w:t>
      </w:r>
      <w:r w:rsidRPr="00594731">
        <w:rPr>
          <w:rFonts w:ascii="Josefin Slab" w:hAnsi="Josefin Slab"/>
        </w:rPr>
        <w:t xml:space="preserve">desaparecido, no puede </w:t>
      </w:r>
      <w:r w:rsidRPr="00594731">
        <w:rPr>
          <w:rFonts w:ascii="Josefin Slab" w:hAnsi="Josefin Slab"/>
          <w:spacing w:val="-3"/>
        </w:rPr>
        <w:t xml:space="preserve">preguntarle </w:t>
      </w:r>
      <w:r w:rsidRPr="00594731">
        <w:rPr>
          <w:rFonts w:ascii="Josefin Slab" w:hAnsi="Josefin Slab"/>
        </w:rPr>
        <w:t xml:space="preserve">su </w:t>
      </w:r>
      <w:r w:rsidRPr="00594731">
        <w:rPr>
          <w:rFonts w:ascii="Josefin Slab" w:hAnsi="Josefin Slab"/>
          <w:spacing w:val="-6"/>
        </w:rPr>
        <w:t xml:space="preserve">significado, </w:t>
      </w:r>
      <w:r w:rsidRPr="00594731">
        <w:rPr>
          <w:rFonts w:ascii="Josefin Slab" w:hAnsi="Josefin Slab"/>
        </w:rPr>
        <w:t xml:space="preserve">pero el </w:t>
      </w:r>
      <w:r w:rsidRPr="00594731">
        <w:rPr>
          <w:rFonts w:ascii="Josefin Slab" w:hAnsi="Josefin Slab"/>
          <w:spacing w:val="-3"/>
        </w:rPr>
        <w:t xml:space="preserve">Espíritu </w:t>
      </w:r>
      <w:r w:rsidRPr="00594731">
        <w:rPr>
          <w:rFonts w:ascii="Josefin Slab" w:hAnsi="Josefin Slab"/>
        </w:rPr>
        <w:t xml:space="preserve">que </w:t>
      </w:r>
      <w:r w:rsidRPr="00594731">
        <w:rPr>
          <w:rFonts w:ascii="Josefin Slab" w:hAnsi="Josefin Slab"/>
          <w:spacing w:val="-5"/>
        </w:rPr>
        <w:t xml:space="preserve">inspiró las </w:t>
      </w:r>
      <w:r w:rsidRPr="00594731">
        <w:rPr>
          <w:rFonts w:ascii="Josefin Slab" w:hAnsi="Josefin Slab"/>
        </w:rPr>
        <w:t xml:space="preserve">Sagradas Escrituras </w:t>
      </w:r>
      <w:r w:rsidRPr="00594731">
        <w:rPr>
          <w:rFonts w:ascii="Josefin Slab" w:hAnsi="Josefin Slab"/>
          <w:spacing w:val="-4"/>
        </w:rPr>
        <w:t xml:space="preserve">vive </w:t>
      </w:r>
      <w:r w:rsidRPr="00594731">
        <w:rPr>
          <w:rFonts w:ascii="Josefin Slab" w:hAnsi="Josefin Slab"/>
        </w:rPr>
        <w:t xml:space="preserve">para </w:t>
      </w:r>
      <w:r w:rsidRPr="00594731">
        <w:rPr>
          <w:rFonts w:ascii="Josefin Slab" w:hAnsi="Josefin Slab"/>
          <w:spacing w:val="-3"/>
        </w:rPr>
        <w:t xml:space="preserve">siempre, </w:t>
      </w:r>
      <w:r w:rsidRPr="00594731">
        <w:rPr>
          <w:rFonts w:ascii="Josefin Slab" w:hAnsi="Josefin Slab"/>
        </w:rPr>
        <w:t xml:space="preserve">y se </w:t>
      </w:r>
      <w:r w:rsidRPr="00594731">
        <w:rPr>
          <w:rFonts w:ascii="Josefin Slab" w:hAnsi="Josefin Slab"/>
          <w:spacing w:val="-5"/>
        </w:rPr>
        <w:t xml:space="preserve">deleita </w:t>
      </w:r>
      <w:r w:rsidRPr="00594731">
        <w:rPr>
          <w:rFonts w:ascii="Josefin Slab" w:hAnsi="Josefin Slab"/>
        </w:rPr>
        <w:t xml:space="preserve">en </w:t>
      </w:r>
      <w:r w:rsidRPr="00594731">
        <w:rPr>
          <w:rFonts w:ascii="Josefin Slab" w:hAnsi="Josefin Slab"/>
          <w:spacing w:val="-4"/>
        </w:rPr>
        <w:t xml:space="preserve">abrirles </w:t>
      </w:r>
      <w:r w:rsidRPr="00594731">
        <w:rPr>
          <w:rFonts w:ascii="Josefin Slab" w:hAnsi="Josefin Slab"/>
          <w:spacing w:val="-8"/>
        </w:rPr>
        <w:t xml:space="preserve">la  </w:t>
      </w:r>
      <w:r w:rsidRPr="00594731">
        <w:rPr>
          <w:rFonts w:ascii="Josefin Slab" w:hAnsi="Josefin Slab"/>
        </w:rPr>
        <w:t xml:space="preserve">Palabra a </w:t>
      </w:r>
      <w:r w:rsidRPr="00594731">
        <w:rPr>
          <w:rFonts w:ascii="Josefin Slab" w:hAnsi="Josefin Slab"/>
          <w:spacing w:val="-5"/>
        </w:rPr>
        <w:t xml:space="preserve">los </w:t>
      </w:r>
      <w:r w:rsidRPr="00594731">
        <w:rPr>
          <w:rFonts w:ascii="Josefin Slab" w:hAnsi="Josefin Slab"/>
        </w:rPr>
        <w:t>que buscan su instrucción».</w:t>
      </w:r>
      <w:bookmarkStart w:id="1204" w:name="_bookmark1184"/>
      <w:bookmarkEnd w:id="1204"/>
      <w:r w:rsidRPr="00594731">
        <w:rPr>
          <w:rFonts w:ascii="Josefin Slab" w:hAnsi="Josefin Slab"/>
        </w:rPr>
        <w:fldChar w:fldCharType="begin"/>
      </w:r>
      <w:r w:rsidRPr="00594731">
        <w:rPr>
          <w:rFonts w:ascii="Josefin Slab" w:hAnsi="Josefin Slab"/>
        </w:rPr>
        <w:instrText xml:space="preserve"> HYPERLINK \l "_bookmark1849" </w:instrText>
      </w:r>
      <w:r w:rsidRPr="00594731">
        <w:rPr>
          <w:rFonts w:ascii="Josefin Slab" w:hAnsi="Josefin Slab"/>
        </w:rPr>
        <w:fldChar w:fldCharType="separate"/>
      </w:r>
      <w:r w:rsidRPr="00594731">
        <w:rPr>
          <w:rFonts w:ascii="Josefin Slab" w:hAnsi="Josefin Slab"/>
          <w:color w:val="0000ED"/>
          <w:vertAlign w:val="superscript"/>
        </w:rPr>
        <w:t>12</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Es un </w:t>
      </w:r>
      <w:r w:rsidRPr="00594731">
        <w:rPr>
          <w:rFonts w:ascii="Josefin Slab" w:hAnsi="Josefin Slab"/>
          <w:spacing w:val="-6"/>
        </w:rPr>
        <w:t xml:space="preserve">glorioso </w:t>
      </w:r>
      <w:r w:rsidRPr="00594731">
        <w:rPr>
          <w:rFonts w:ascii="Josefin Slab" w:hAnsi="Josefin Slab"/>
          <w:spacing w:val="-5"/>
        </w:rPr>
        <w:t xml:space="preserve">ministerio </w:t>
      </w:r>
      <w:r w:rsidRPr="00594731">
        <w:rPr>
          <w:rFonts w:ascii="Josefin Slab" w:hAnsi="Josefin Slab"/>
        </w:rPr>
        <w:t>del</w:t>
      </w:r>
      <w:r w:rsidRPr="00594731">
        <w:rPr>
          <w:rFonts w:ascii="Josefin Slab" w:hAnsi="Josefin Slab"/>
          <w:spacing w:val="-2"/>
        </w:rPr>
        <w:t xml:space="preserve"> </w:t>
      </w:r>
      <w:r w:rsidRPr="00594731">
        <w:rPr>
          <w:rFonts w:ascii="Josefin Slab" w:hAnsi="Josefin Slab"/>
          <w:spacing w:val="-3"/>
        </w:rPr>
        <w:t>Espíritu</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rPr>
        <w:t>Santo que él abra las mentes de sus santos para que comprendan las Escrituras (cp. Lucas 24.45), de modo que podamos conocer y obedecer su Palabra.</w:t>
      </w:r>
    </w:p>
    <w:p w:rsidR="00703F8A" w:rsidRPr="00594731" w:rsidRDefault="00D9371B" w:rsidP="007A564F">
      <w:pPr>
        <w:pStyle w:val="Textoindependiente"/>
        <w:spacing w:before="37" w:line="276" w:lineRule="auto"/>
        <w:ind w:right="137" w:firstLine="449"/>
        <w:rPr>
          <w:rFonts w:ascii="Josefin Slab" w:hAnsi="Josefin Slab"/>
        </w:rPr>
      </w:pPr>
      <w:r w:rsidRPr="00594731">
        <w:rPr>
          <w:rFonts w:ascii="Josefin Slab" w:hAnsi="Josefin Slab"/>
        </w:rPr>
        <w:t xml:space="preserve">Por supuesto, la doctrina de la </w:t>
      </w:r>
      <w:bookmarkStart w:id="1205" w:name="_bookmark1186"/>
      <w:bookmarkEnd w:id="1205"/>
      <w:r w:rsidRPr="00594731">
        <w:rPr>
          <w:rFonts w:ascii="Josefin Slab" w:hAnsi="Josefin Slab"/>
        </w:rPr>
        <w:t>iluminación no significa que los creyentes pueden develar todos los secretos teológicos (Deuteronomio 29.29) o que no necesitamos maestros piadosos (Efesios 4.11–12). Tampoco nos impide que nos disciplinemos para el propósito de la piedad (1 Timoteo 4.8) o que llevemos a</w:t>
      </w:r>
    </w:p>
    <w:p w:rsidR="00703F8A" w:rsidRPr="00594731" w:rsidRDefault="00D9371B" w:rsidP="007A564F">
      <w:pPr>
        <w:pStyle w:val="Textoindependiente"/>
        <w:spacing w:before="50" w:line="276" w:lineRule="auto"/>
        <w:ind w:right="137"/>
        <w:rPr>
          <w:rFonts w:ascii="Josefin Slab" w:hAnsi="Josefin Slab"/>
        </w:rPr>
      </w:pPr>
      <w:r w:rsidRPr="00594731">
        <w:rPr>
          <w:rFonts w:ascii="Josefin Slab" w:hAnsi="Josefin Slab"/>
        </w:rPr>
        <w:t xml:space="preserve">cabo el arduo trabajo del </w:t>
      </w:r>
      <w:r w:rsidRPr="00594731">
        <w:rPr>
          <w:rFonts w:ascii="Josefin Slab" w:hAnsi="Josefin Slab"/>
          <w:spacing w:val="-3"/>
        </w:rPr>
        <w:t xml:space="preserve">estudio </w:t>
      </w:r>
      <w:r w:rsidRPr="00594731">
        <w:rPr>
          <w:rFonts w:ascii="Josefin Slab" w:hAnsi="Josefin Slab"/>
        </w:rPr>
        <w:t xml:space="preserve">cuidadoso de </w:t>
      </w:r>
      <w:r w:rsidRPr="00594731">
        <w:rPr>
          <w:rFonts w:ascii="Josefin Slab" w:hAnsi="Josefin Slab"/>
          <w:spacing w:val="-8"/>
        </w:rPr>
        <w:t xml:space="preserve">la Biblia </w:t>
      </w:r>
      <w:r w:rsidRPr="00594731">
        <w:rPr>
          <w:rFonts w:ascii="Josefin Slab" w:hAnsi="Josefin Slab"/>
        </w:rPr>
        <w:t xml:space="preserve">(2 </w:t>
      </w:r>
      <w:r w:rsidRPr="00594731">
        <w:rPr>
          <w:rFonts w:ascii="Josefin Slab" w:hAnsi="Josefin Slab"/>
          <w:spacing w:val="-3"/>
        </w:rPr>
        <w:t xml:space="preserve">Timoteo </w:t>
      </w:r>
      <w:r w:rsidRPr="00594731">
        <w:rPr>
          <w:rFonts w:ascii="Josefin Slab" w:hAnsi="Josefin Slab"/>
          <w:spacing w:val="2"/>
        </w:rPr>
        <w:t>2.15).</w:t>
      </w:r>
      <w:bookmarkStart w:id="1206" w:name="_bookmark1187"/>
      <w:bookmarkEnd w:id="1206"/>
      <w:r w:rsidRPr="00594731">
        <w:rPr>
          <w:rFonts w:ascii="Josefin Slab" w:hAnsi="Josefin Slab"/>
        </w:rPr>
        <w:fldChar w:fldCharType="begin"/>
      </w:r>
      <w:r w:rsidRPr="00594731">
        <w:rPr>
          <w:rFonts w:ascii="Josefin Slab" w:hAnsi="Josefin Slab"/>
        </w:rPr>
        <w:instrText xml:space="preserve"> HYPERLINK \l "_bookmark1850" </w:instrText>
      </w:r>
      <w:r w:rsidRPr="00594731">
        <w:rPr>
          <w:rFonts w:ascii="Josefin Slab" w:hAnsi="Josefin Slab"/>
        </w:rPr>
        <w:fldChar w:fldCharType="separate"/>
      </w:r>
      <w:r w:rsidRPr="00594731">
        <w:rPr>
          <w:rFonts w:ascii="Josefin Slab" w:hAnsi="Josefin Slab"/>
          <w:color w:val="0000ED"/>
          <w:spacing w:val="2"/>
          <w:vertAlign w:val="superscript"/>
        </w:rPr>
        <w:t>13</w:t>
      </w:r>
      <w:r w:rsidRPr="00594731">
        <w:rPr>
          <w:rFonts w:ascii="Josefin Slab" w:hAnsi="Josefin Slab"/>
          <w:color w:val="0000ED"/>
          <w:spacing w:val="2"/>
        </w:rPr>
        <w:t xml:space="preserve"> </w:t>
      </w:r>
      <w:r w:rsidRPr="00594731">
        <w:rPr>
          <w:rFonts w:ascii="Josefin Slab" w:hAnsi="Josefin Slab"/>
          <w:color w:val="0000ED"/>
          <w:spacing w:val="2"/>
        </w:rPr>
        <w:fldChar w:fldCharType="end"/>
      </w:r>
      <w:r w:rsidRPr="00594731">
        <w:rPr>
          <w:rFonts w:ascii="Josefin Slab" w:hAnsi="Josefin Slab"/>
          <w:spacing w:val="-6"/>
        </w:rPr>
        <w:t xml:space="preserve">Sin </w:t>
      </w:r>
      <w:r w:rsidRPr="00594731">
        <w:rPr>
          <w:rFonts w:ascii="Josefin Slab" w:hAnsi="Josefin Slab"/>
        </w:rPr>
        <w:t xml:space="preserve">embargo, podemos acercarnos a nuestro </w:t>
      </w:r>
      <w:r w:rsidRPr="00594731">
        <w:rPr>
          <w:rFonts w:ascii="Josefin Slab" w:hAnsi="Josefin Slab"/>
          <w:spacing w:val="-3"/>
        </w:rPr>
        <w:t xml:space="preserve">estudio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con </w:t>
      </w:r>
      <w:r w:rsidRPr="00594731">
        <w:rPr>
          <w:rFonts w:ascii="Josefin Slab" w:hAnsi="Josefin Slab"/>
          <w:spacing w:val="-5"/>
        </w:rPr>
        <w:t xml:space="preserve">alegría </w:t>
      </w:r>
      <w:r w:rsidRPr="00594731">
        <w:rPr>
          <w:rFonts w:ascii="Josefin Slab" w:hAnsi="Josefin Slab"/>
        </w:rPr>
        <w:t xml:space="preserve">y entusiasmo, sabiendo que a </w:t>
      </w:r>
      <w:r w:rsidRPr="00594731">
        <w:rPr>
          <w:rFonts w:ascii="Josefin Slab" w:hAnsi="Josefin Slab"/>
          <w:spacing w:val="-3"/>
        </w:rPr>
        <w:t xml:space="preserve">medida </w:t>
      </w:r>
      <w:r w:rsidRPr="00594731">
        <w:rPr>
          <w:rFonts w:ascii="Josefin Slab" w:hAnsi="Josefin Slab"/>
        </w:rPr>
        <w:t xml:space="preserve">que </w:t>
      </w:r>
      <w:r w:rsidRPr="00594731">
        <w:rPr>
          <w:rFonts w:ascii="Josefin Slab" w:hAnsi="Josefin Slab"/>
          <w:spacing w:val="-4"/>
        </w:rPr>
        <w:t>investiguemos</w:t>
      </w:r>
      <w:r w:rsidRPr="00594731">
        <w:rPr>
          <w:rFonts w:ascii="Josefin Slab" w:hAnsi="Josefin Slab"/>
          <w:spacing w:val="59"/>
        </w:rPr>
        <w:t xml:space="preserve"> </w:t>
      </w:r>
      <w:r w:rsidRPr="00594731">
        <w:rPr>
          <w:rFonts w:ascii="Josefin Slab" w:hAnsi="Josefin Slab"/>
          <w:spacing w:val="-5"/>
        </w:rPr>
        <w:t xml:space="preserve">las </w:t>
      </w:r>
      <w:r w:rsidRPr="00594731">
        <w:rPr>
          <w:rFonts w:ascii="Josefin Slab" w:hAnsi="Josefin Slab"/>
        </w:rPr>
        <w:t xml:space="preserve">Escrituras con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3"/>
        </w:rPr>
        <w:t xml:space="preserve">oración </w:t>
      </w:r>
      <w:r w:rsidRPr="00594731">
        <w:rPr>
          <w:rFonts w:ascii="Josefin Slab" w:hAnsi="Josefin Slab"/>
        </w:rPr>
        <w:t xml:space="preserve">y </w:t>
      </w:r>
      <w:r w:rsidRPr="00594731">
        <w:rPr>
          <w:rFonts w:ascii="Josefin Slab" w:hAnsi="Josefin Slab"/>
          <w:spacing w:val="-7"/>
        </w:rPr>
        <w:t xml:space="preserve">diligencia,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6"/>
        </w:rPr>
        <w:t xml:space="preserve">iluminará </w:t>
      </w:r>
      <w:r w:rsidRPr="00594731">
        <w:rPr>
          <w:rFonts w:ascii="Josefin Slab" w:hAnsi="Josefin Slab"/>
        </w:rPr>
        <w:t xml:space="preserve">nuestros corazones para comprender, aceptar y </w:t>
      </w:r>
      <w:r w:rsidRPr="00594731">
        <w:rPr>
          <w:rFonts w:ascii="Josefin Slab" w:hAnsi="Josefin Slab"/>
          <w:spacing w:val="-5"/>
        </w:rPr>
        <w:t xml:space="preserve">aplicar las </w:t>
      </w:r>
      <w:r w:rsidRPr="00594731">
        <w:rPr>
          <w:rFonts w:ascii="Josefin Slab" w:hAnsi="Josefin Slab"/>
        </w:rPr>
        <w:t>verdades que estamos</w:t>
      </w:r>
      <w:r w:rsidRPr="00594731">
        <w:rPr>
          <w:rFonts w:ascii="Josefin Slab" w:hAnsi="Josefin Slab"/>
          <w:spacing w:val="3"/>
        </w:rPr>
        <w:t xml:space="preserve"> </w:t>
      </w:r>
      <w:r w:rsidRPr="00594731">
        <w:rPr>
          <w:rFonts w:ascii="Josefin Slab" w:hAnsi="Josefin Slab"/>
        </w:rPr>
        <w:t>estudiando.</w:t>
      </w:r>
    </w:p>
    <w:p w:rsidR="00703F8A" w:rsidRPr="00594731" w:rsidRDefault="00D9371B" w:rsidP="007A564F">
      <w:pPr>
        <w:pStyle w:val="Textoindependiente"/>
        <w:spacing w:before="53" w:line="276" w:lineRule="auto"/>
        <w:ind w:right="137" w:firstLine="449"/>
        <w:rPr>
          <w:rFonts w:ascii="Josefin Slab" w:hAnsi="Josefin Slab"/>
        </w:rPr>
      </w:pPr>
      <w:r w:rsidRPr="00594731">
        <w:rPr>
          <w:rFonts w:ascii="Josefin Slab" w:hAnsi="Josefin Slab"/>
        </w:rPr>
        <w:t xml:space="preserve">A través de su </w:t>
      </w:r>
      <w:r w:rsidRPr="00594731">
        <w:rPr>
          <w:rFonts w:ascii="Josefin Slab" w:hAnsi="Josefin Slab"/>
          <w:spacing w:val="-5"/>
        </w:rPr>
        <w:t xml:space="preserve">ministerio </w:t>
      </w:r>
      <w:r w:rsidRPr="00594731">
        <w:rPr>
          <w:rFonts w:ascii="Josefin Slab" w:hAnsi="Josefin Slab"/>
        </w:rPr>
        <w:t xml:space="preserve">de </w:t>
      </w:r>
      <w:r w:rsidRPr="00594731">
        <w:rPr>
          <w:rFonts w:ascii="Josefin Slab" w:hAnsi="Josefin Slab"/>
          <w:spacing w:val="-4"/>
        </w:rPr>
        <w:t xml:space="preserve">inspiración,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nos ha dado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spacing w:val="-3"/>
        </w:rPr>
        <w:t xml:space="preserve">Mediante </w:t>
      </w:r>
      <w:r w:rsidRPr="00594731">
        <w:rPr>
          <w:rFonts w:ascii="Josefin Slab" w:hAnsi="Josefin Slab"/>
        </w:rPr>
        <w:t xml:space="preserve">su </w:t>
      </w:r>
      <w:r w:rsidRPr="00594731">
        <w:rPr>
          <w:rFonts w:ascii="Josefin Slab" w:hAnsi="Josefin Slab"/>
          <w:spacing w:val="-5"/>
        </w:rPr>
        <w:t xml:space="preserve">ministerio </w:t>
      </w:r>
      <w:r w:rsidRPr="00594731">
        <w:rPr>
          <w:rFonts w:ascii="Josefin Slab" w:hAnsi="Josefin Slab"/>
        </w:rPr>
        <w:t xml:space="preserve">de </w:t>
      </w:r>
      <w:r w:rsidRPr="00594731">
        <w:rPr>
          <w:rFonts w:ascii="Josefin Slab" w:hAnsi="Josefin Slab"/>
          <w:spacing w:val="-6"/>
        </w:rPr>
        <w:t xml:space="preserve">iluminación, </w:t>
      </w:r>
      <w:r w:rsidRPr="00594731">
        <w:rPr>
          <w:rFonts w:ascii="Josefin Slab" w:hAnsi="Josefin Slab"/>
        </w:rPr>
        <w:t xml:space="preserve">nos ha </w:t>
      </w:r>
      <w:r w:rsidRPr="00594731">
        <w:rPr>
          <w:rFonts w:ascii="Josefin Slab" w:hAnsi="Josefin Slab"/>
          <w:spacing w:val="-3"/>
        </w:rPr>
        <w:t xml:space="preserve">abierto </w:t>
      </w:r>
      <w:r w:rsidRPr="00594731">
        <w:rPr>
          <w:rFonts w:ascii="Josefin Slab" w:hAnsi="Josefin Slab"/>
          <w:spacing w:val="-5"/>
        </w:rPr>
        <w:t xml:space="preserve">los </w:t>
      </w:r>
      <w:r w:rsidRPr="00594731">
        <w:rPr>
          <w:rFonts w:ascii="Josefin Slab" w:hAnsi="Josefin Slab"/>
        </w:rPr>
        <w:t xml:space="preserve">ojos para comprender y someternos a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4"/>
        </w:rPr>
        <w:t xml:space="preserve">bíblica. </w:t>
      </w:r>
      <w:r w:rsidRPr="00594731">
        <w:rPr>
          <w:rFonts w:ascii="Josefin Slab" w:hAnsi="Josefin Slab"/>
        </w:rPr>
        <w:t xml:space="preserve">No obstante, él no se </w:t>
      </w:r>
      <w:r w:rsidRPr="00594731">
        <w:rPr>
          <w:rFonts w:ascii="Josefin Slab" w:hAnsi="Josefin Slab"/>
          <w:spacing w:val="-3"/>
        </w:rPr>
        <w:t xml:space="preserve">detiene </w:t>
      </w:r>
      <w:r w:rsidRPr="00594731">
        <w:rPr>
          <w:rFonts w:ascii="Josefin Slab" w:hAnsi="Josefin Slab"/>
          <w:spacing w:val="-7"/>
        </w:rPr>
        <w:t>allí.</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tulo3"/>
        <w:spacing w:before="66" w:line="276" w:lineRule="auto"/>
        <w:ind w:left="159"/>
        <w:jc w:val="both"/>
        <w:rPr>
          <w:rFonts w:ascii="Josefin Slab" w:hAnsi="Josefin Slab"/>
        </w:rPr>
      </w:pPr>
      <w:r w:rsidRPr="00594731">
        <w:rPr>
          <w:rFonts w:ascii="Josefin Slab" w:hAnsi="Josefin Slab"/>
        </w:rPr>
        <w:lastRenderedPageBreak/>
        <w:t>EL ESPÍRITU LES DA PODER A LAS ESCRITURAS</w:t>
      </w:r>
    </w:p>
    <w:p w:rsidR="00703F8A" w:rsidRPr="00594731" w:rsidRDefault="00D9371B" w:rsidP="007A564F">
      <w:pPr>
        <w:pStyle w:val="Textoindependiente"/>
        <w:spacing w:before="278" w:line="276" w:lineRule="auto"/>
        <w:ind w:right="137"/>
        <w:rPr>
          <w:rFonts w:ascii="Josefin Slab" w:hAnsi="Josefin Slab"/>
        </w:rPr>
      </w:pPr>
      <w:r w:rsidRPr="00594731">
        <w:rPr>
          <w:rFonts w:ascii="Josefin Slab" w:hAnsi="Josefin Slab"/>
        </w:rPr>
        <w:t xml:space="preserve">En concierto perfecto con su </w:t>
      </w:r>
      <w:r w:rsidRPr="00594731">
        <w:rPr>
          <w:rFonts w:ascii="Josefin Slab" w:hAnsi="Josefin Slab"/>
          <w:spacing w:val="-5"/>
        </w:rPr>
        <w:t xml:space="preserve">ministerio </w:t>
      </w:r>
      <w:r w:rsidRPr="00594731">
        <w:rPr>
          <w:rFonts w:ascii="Josefin Slab" w:hAnsi="Josefin Slab"/>
        </w:rPr>
        <w:t xml:space="preserve">de </w:t>
      </w:r>
      <w:r w:rsidRPr="00594731">
        <w:rPr>
          <w:rFonts w:ascii="Josefin Slab" w:hAnsi="Josefin Slab"/>
          <w:spacing w:val="-6"/>
        </w:rPr>
        <w:t xml:space="preserve">iluminación,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8"/>
        </w:rPr>
        <w:t xml:space="preserve">le </w:t>
      </w:r>
      <w:r w:rsidRPr="00594731">
        <w:rPr>
          <w:rFonts w:ascii="Josefin Slab" w:hAnsi="Josefin Slab"/>
        </w:rPr>
        <w:t xml:space="preserve">da poder a su Palabra para que vaya trayendo </w:t>
      </w:r>
      <w:r w:rsidRPr="00594731">
        <w:rPr>
          <w:rFonts w:ascii="Josefin Slab" w:hAnsi="Josefin Slab"/>
          <w:spacing w:val="-3"/>
        </w:rPr>
        <w:t xml:space="preserve">convicción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corazones de </w:t>
      </w:r>
      <w:r w:rsidRPr="00594731">
        <w:rPr>
          <w:rFonts w:ascii="Josefin Slab" w:hAnsi="Josefin Slab"/>
          <w:spacing w:val="-5"/>
        </w:rPr>
        <w:t xml:space="preserve">los </w:t>
      </w:r>
      <w:r w:rsidRPr="00594731">
        <w:rPr>
          <w:rFonts w:ascii="Josefin Slab" w:hAnsi="Josefin Slab"/>
        </w:rPr>
        <w:t xml:space="preserve">no creyentes y </w:t>
      </w:r>
      <w:r w:rsidRPr="00594731">
        <w:rPr>
          <w:rFonts w:ascii="Josefin Slab" w:hAnsi="Josefin Slab"/>
          <w:spacing w:val="-4"/>
        </w:rPr>
        <w:t xml:space="preserve">santifique </w:t>
      </w:r>
      <w:r w:rsidRPr="00594731">
        <w:rPr>
          <w:rFonts w:ascii="Josefin Slab" w:hAnsi="Josefin Slab"/>
          <w:spacing w:val="-5"/>
        </w:rPr>
        <w:t xml:space="preserve">los </w:t>
      </w:r>
      <w:r w:rsidRPr="00594731">
        <w:rPr>
          <w:rFonts w:ascii="Josefin Slab" w:hAnsi="Josefin Slab"/>
        </w:rPr>
        <w:t xml:space="preserve">corazones de </w:t>
      </w:r>
      <w:r w:rsidRPr="00594731">
        <w:rPr>
          <w:rFonts w:ascii="Josefin Slab" w:hAnsi="Josefin Slab"/>
          <w:spacing w:val="-5"/>
        </w:rPr>
        <w:t xml:space="preserve">los </w:t>
      </w:r>
      <w:r w:rsidRPr="00594731">
        <w:rPr>
          <w:rFonts w:ascii="Josefin Slab" w:hAnsi="Josefin Slab"/>
          <w:spacing w:val="-4"/>
        </w:rPr>
        <w:t>redimidos.</w:t>
      </w:r>
      <w:r w:rsidRPr="00594731">
        <w:rPr>
          <w:rFonts w:ascii="Josefin Slab" w:hAnsi="Josefin Slab"/>
          <w:spacing w:val="59"/>
        </w:rPr>
        <w:t xml:space="preserve">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rPr>
        <w:t xml:space="preserve">dos capítulos anteriores, consideramos </w:t>
      </w:r>
      <w:r w:rsidRPr="00594731">
        <w:rPr>
          <w:rFonts w:ascii="Josefin Slab" w:hAnsi="Josefin Slab"/>
          <w:spacing w:val="-8"/>
        </w:rPr>
        <w:t xml:space="preserve">la </w:t>
      </w:r>
      <w:r w:rsidRPr="00594731">
        <w:rPr>
          <w:rFonts w:ascii="Josefin Slab" w:hAnsi="Josefin Slab"/>
        </w:rPr>
        <w:t xml:space="preserve">obra del </w:t>
      </w:r>
      <w:r w:rsidRPr="00594731">
        <w:rPr>
          <w:rFonts w:ascii="Josefin Slab" w:hAnsi="Josefin Slab"/>
          <w:spacing w:val="-3"/>
        </w:rPr>
        <w:t xml:space="preserve">Espíritu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4"/>
        </w:rPr>
        <w:t xml:space="preserve">salvación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4"/>
        </w:rPr>
        <w:t>santificación.</w:t>
      </w:r>
      <w:r w:rsidRPr="00594731">
        <w:rPr>
          <w:rFonts w:ascii="Josefin Slab" w:hAnsi="Josefin Slab"/>
          <w:spacing w:val="59"/>
        </w:rPr>
        <w:t xml:space="preserve"> </w:t>
      </w:r>
      <w:r w:rsidRPr="00594731">
        <w:rPr>
          <w:rFonts w:ascii="Josefin Slab" w:hAnsi="Josefin Slab"/>
          <w:spacing w:val="-15"/>
        </w:rPr>
        <w:t xml:space="preserve">Vale </w:t>
      </w:r>
      <w:r w:rsidRPr="00594731">
        <w:rPr>
          <w:rFonts w:ascii="Josefin Slab" w:hAnsi="Josefin Slab"/>
          <w:spacing w:val="-8"/>
        </w:rPr>
        <w:t xml:space="preserve">la </w:t>
      </w:r>
      <w:r w:rsidRPr="00594731">
        <w:rPr>
          <w:rFonts w:ascii="Josefin Slab" w:hAnsi="Josefin Slab"/>
        </w:rPr>
        <w:t xml:space="preserve">pena </w:t>
      </w:r>
      <w:r w:rsidRPr="00594731">
        <w:rPr>
          <w:rFonts w:ascii="Josefin Slab" w:hAnsi="Josefin Slab"/>
          <w:spacing w:val="-3"/>
        </w:rPr>
        <w:t xml:space="preserve">repetir </w:t>
      </w:r>
      <w:r w:rsidRPr="00594731">
        <w:rPr>
          <w:rFonts w:ascii="Josefin Slab" w:hAnsi="Josefin Slab"/>
        </w:rPr>
        <w:t xml:space="preserve">aquí que su Palabra es el instrumento  que  él </w:t>
      </w:r>
      <w:r w:rsidRPr="00594731">
        <w:rPr>
          <w:rFonts w:ascii="Josefin Slab" w:hAnsi="Josefin Slab"/>
          <w:spacing w:val="-7"/>
        </w:rPr>
        <w:t xml:space="preserve">utiliza  </w:t>
      </w:r>
      <w:r w:rsidRPr="00594731">
        <w:rPr>
          <w:rFonts w:ascii="Josefin Slab" w:hAnsi="Josefin Slab"/>
        </w:rPr>
        <w:t xml:space="preserve">para </w:t>
      </w:r>
      <w:r w:rsidRPr="00594731">
        <w:rPr>
          <w:rFonts w:ascii="Josefin Slab" w:hAnsi="Josefin Slab"/>
          <w:spacing w:val="-5"/>
        </w:rPr>
        <w:t xml:space="preserve">llevar </w:t>
      </w:r>
      <w:r w:rsidRPr="00594731">
        <w:rPr>
          <w:rFonts w:ascii="Josefin Slab" w:hAnsi="Josefin Slab"/>
        </w:rPr>
        <w:t>a cabo con poder estos dos</w:t>
      </w:r>
      <w:r w:rsidRPr="00594731">
        <w:rPr>
          <w:rFonts w:ascii="Josefin Slab" w:hAnsi="Josefin Slab"/>
          <w:spacing w:val="54"/>
        </w:rPr>
        <w:t xml:space="preserve"> </w:t>
      </w:r>
      <w:r w:rsidRPr="00594731">
        <w:rPr>
          <w:rFonts w:ascii="Josefin Slab" w:hAnsi="Josefin Slab"/>
          <w:spacing w:val="-5"/>
        </w:rPr>
        <w:t>ministerios.</w:t>
      </w:r>
    </w:p>
    <w:p w:rsidR="00703F8A" w:rsidRPr="00594731" w:rsidRDefault="00D9371B" w:rsidP="007A564F">
      <w:pPr>
        <w:pStyle w:val="Textoindependiente"/>
        <w:spacing w:before="54" w:line="276" w:lineRule="auto"/>
        <w:ind w:right="124" w:firstLine="449"/>
        <w:rPr>
          <w:rFonts w:ascii="Josefin Slab" w:hAnsi="Josefin Slab"/>
        </w:rPr>
      </w:pPr>
      <w:r w:rsidRPr="00594731">
        <w:rPr>
          <w:rFonts w:ascii="Josefin Slab" w:hAnsi="Josefin Slab"/>
        </w:rPr>
        <w:t xml:space="preserve">En el </w:t>
      </w:r>
      <w:r w:rsidRPr="00594731">
        <w:rPr>
          <w:rFonts w:ascii="Josefin Slab" w:hAnsi="Josefin Slab"/>
          <w:spacing w:val="-4"/>
        </w:rPr>
        <w:t xml:space="preserve">evangelismo,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8"/>
        </w:rPr>
        <w:t xml:space="preserve">le </w:t>
      </w:r>
      <w:r w:rsidRPr="00594731">
        <w:rPr>
          <w:rFonts w:ascii="Josefin Slab" w:hAnsi="Josefin Slab"/>
        </w:rPr>
        <w:t xml:space="preserve">da </w:t>
      </w:r>
      <w:r w:rsidRPr="00594731">
        <w:rPr>
          <w:rFonts w:ascii="Josefin Slab" w:hAnsi="Josefin Slab"/>
          <w:spacing w:val="-3"/>
        </w:rPr>
        <w:t xml:space="preserve">energía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3"/>
        </w:rPr>
        <w:t xml:space="preserve">proclamación </w:t>
      </w:r>
      <w:r w:rsidRPr="00594731">
        <w:rPr>
          <w:rFonts w:ascii="Josefin Slab" w:hAnsi="Josefin Slab"/>
        </w:rPr>
        <w:t xml:space="preserve">del </w:t>
      </w:r>
      <w:r w:rsidRPr="00594731">
        <w:rPr>
          <w:rFonts w:ascii="Josefin Slab" w:hAnsi="Josefin Slab"/>
          <w:spacing w:val="-5"/>
        </w:rPr>
        <w:t xml:space="preserve">evangelio bíblico </w:t>
      </w:r>
      <w:r w:rsidRPr="00594731">
        <w:rPr>
          <w:rFonts w:ascii="Josefin Slab" w:hAnsi="Josefin Slab"/>
        </w:rPr>
        <w:t xml:space="preserve">(1 </w:t>
      </w:r>
      <w:r w:rsidRPr="00594731">
        <w:rPr>
          <w:rFonts w:ascii="Josefin Slab" w:hAnsi="Josefin Slab"/>
          <w:spacing w:val="2"/>
        </w:rPr>
        <w:t xml:space="preserve">Pedro </w:t>
      </w:r>
      <w:r w:rsidRPr="00594731">
        <w:rPr>
          <w:rFonts w:ascii="Josefin Slab" w:hAnsi="Josefin Slab"/>
        </w:rPr>
        <w:t xml:space="preserve">1.12), usando </w:t>
      </w:r>
      <w:r w:rsidRPr="00594731">
        <w:rPr>
          <w:rFonts w:ascii="Josefin Slab" w:hAnsi="Josefin Slab"/>
          <w:spacing w:val="-8"/>
        </w:rPr>
        <w:t xml:space="preserve">la </w:t>
      </w:r>
      <w:r w:rsidRPr="00594731">
        <w:rPr>
          <w:rFonts w:ascii="Josefin Slab" w:hAnsi="Josefin Slab"/>
          <w:spacing w:val="-3"/>
        </w:rPr>
        <w:t xml:space="preserve">predicación </w:t>
      </w:r>
      <w:r w:rsidRPr="00594731">
        <w:rPr>
          <w:rFonts w:ascii="Josefin Slab" w:hAnsi="Josefin Slab"/>
        </w:rPr>
        <w:t xml:space="preserve">de su Palabra para penetrar el corazón y traer </w:t>
      </w:r>
      <w:r w:rsidRPr="00594731">
        <w:rPr>
          <w:rFonts w:ascii="Josefin Slab" w:hAnsi="Josefin Slab"/>
          <w:spacing w:val="-3"/>
        </w:rPr>
        <w:t xml:space="preserve">convicción </w:t>
      </w:r>
      <w:r w:rsidRPr="00594731">
        <w:rPr>
          <w:rFonts w:ascii="Josefin Slab" w:hAnsi="Josefin Slab"/>
        </w:rPr>
        <w:t xml:space="preserve">al pecador (cp. Romanos 10.14). Como Pablo </w:t>
      </w:r>
      <w:r w:rsidRPr="00594731">
        <w:rPr>
          <w:rFonts w:ascii="Josefin Slab" w:hAnsi="Josefin Slab"/>
          <w:spacing w:val="-5"/>
        </w:rPr>
        <w:t xml:space="preserve">les </w:t>
      </w:r>
      <w:r w:rsidRPr="00594731">
        <w:rPr>
          <w:rFonts w:ascii="Josefin Slab" w:hAnsi="Josefin Slab"/>
          <w:spacing w:val="-4"/>
        </w:rPr>
        <w:t xml:space="preserve">dijo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3"/>
        </w:rPr>
        <w:t xml:space="preserve">tesalonicenses: </w:t>
      </w:r>
      <w:r w:rsidRPr="00594731">
        <w:rPr>
          <w:rFonts w:ascii="Josefin Slab" w:hAnsi="Josefin Slab"/>
          <w:spacing w:val="5"/>
        </w:rPr>
        <w:t xml:space="preserve">«Pues </w:t>
      </w:r>
      <w:r w:rsidRPr="00594731">
        <w:rPr>
          <w:rFonts w:ascii="Josefin Slab" w:hAnsi="Josefin Slab"/>
        </w:rPr>
        <w:t xml:space="preserve">nuestro </w:t>
      </w:r>
      <w:r w:rsidRPr="00594731">
        <w:rPr>
          <w:rFonts w:ascii="Josefin Slab" w:hAnsi="Josefin Slab"/>
          <w:spacing w:val="-5"/>
        </w:rPr>
        <w:t xml:space="preserve">evangelio </w:t>
      </w:r>
      <w:r w:rsidRPr="00594731">
        <w:rPr>
          <w:rFonts w:ascii="Josefin Slab" w:hAnsi="Josefin Slab"/>
        </w:rPr>
        <w:t xml:space="preserve">no </w:t>
      </w:r>
      <w:r w:rsidRPr="00594731">
        <w:rPr>
          <w:rFonts w:ascii="Josefin Slab" w:hAnsi="Josefin Slab"/>
          <w:spacing w:val="-9"/>
        </w:rPr>
        <w:t xml:space="preserve">llegó </w:t>
      </w:r>
      <w:r w:rsidRPr="00594731">
        <w:rPr>
          <w:rFonts w:ascii="Josefin Slab" w:hAnsi="Josefin Slab"/>
        </w:rPr>
        <w:t xml:space="preserve">a vosotros en palabras solamente, </w:t>
      </w:r>
      <w:r w:rsidRPr="00594731">
        <w:rPr>
          <w:rFonts w:ascii="Josefin Slab" w:hAnsi="Josefin Slab"/>
          <w:spacing w:val="-4"/>
        </w:rPr>
        <w:t xml:space="preserve">sino </w:t>
      </w:r>
      <w:r w:rsidRPr="00594731">
        <w:rPr>
          <w:rFonts w:ascii="Josefin Slab" w:hAnsi="Josefin Slab"/>
          <w:spacing w:val="-3"/>
        </w:rPr>
        <w:t xml:space="preserve">también </w:t>
      </w:r>
      <w:r w:rsidRPr="00594731">
        <w:rPr>
          <w:rFonts w:ascii="Josefin Slab" w:hAnsi="Josefin Slab"/>
        </w:rPr>
        <w:t xml:space="preserve">en </w:t>
      </w:r>
      <w:r w:rsidRPr="00594731">
        <w:rPr>
          <w:rFonts w:ascii="Josefin Slab" w:hAnsi="Josefin Slab"/>
          <w:spacing w:val="-3"/>
        </w:rPr>
        <w:t xml:space="preserve">poder, </w:t>
      </w:r>
      <w:r w:rsidRPr="00594731">
        <w:rPr>
          <w:rFonts w:ascii="Josefin Slab" w:hAnsi="Josefin Slab"/>
        </w:rPr>
        <w:t xml:space="preserve">en el </w:t>
      </w:r>
      <w:r w:rsidRPr="00594731">
        <w:rPr>
          <w:rFonts w:ascii="Josefin Slab" w:hAnsi="Josefin Slab"/>
          <w:spacing w:val="-3"/>
        </w:rPr>
        <w:t xml:space="preserve">Espíritu </w:t>
      </w:r>
      <w:r w:rsidRPr="00594731">
        <w:rPr>
          <w:rFonts w:ascii="Josefin Slab" w:hAnsi="Josefin Slab"/>
        </w:rPr>
        <w:t xml:space="preserve">Santo y en </w:t>
      </w:r>
      <w:r w:rsidRPr="00594731">
        <w:rPr>
          <w:rFonts w:ascii="Josefin Slab" w:hAnsi="Josefin Slab"/>
          <w:spacing w:val="-3"/>
        </w:rPr>
        <w:t xml:space="preserve">plena </w:t>
      </w:r>
      <w:r w:rsidRPr="00594731">
        <w:rPr>
          <w:rFonts w:ascii="Josefin Slab" w:hAnsi="Josefin Slab"/>
        </w:rPr>
        <w:t xml:space="preserve">certidumbre» (1 </w:t>
      </w:r>
      <w:r w:rsidRPr="00594731">
        <w:rPr>
          <w:rFonts w:ascii="Josefin Slab" w:hAnsi="Josefin Slab"/>
          <w:spacing w:val="-3"/>
        </w:rPr>
        <w:t xml:space="preserve">Tesalonicenses </w:t>
      </w:r>
      <w:r w:rsidRPr="00594731">
        <w:rPr>
          <w:rFonts w:ascii="Josefin Slab" w:hAnsi="Josefin Slab"/>
        </w:rPr>
        <w:t xml:space="preserve">1.5). En otra parte, Pablo </w:t>
      </w:r>
      <w:r w:rsidRPr="00594731">
        <w:rPr>
          <w:rFonts w:ascii="Josefin Slab" w:hAnsi="Josefin Slab"/>
          <w:spacing w:val="-5"/>
        </w:rPr>
        <w:t xml:space="preserve">les </w:t>
      </w:r>
      <w:r w:rsidRPr="00594731">
        <w:rPr>
          <w:rFonts w:ascii="Josefin Slab" w:hAnsi="Josefin Slab"/>
          <w:spacing w:val="-7"/>
        </w:rPr>
        <w:t xml:space="preserve">explicó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creyentes de </w:t>
      </w:r>
      <w:r w:rsidRPr="00594731">
        <w:rPr>
          <w:rFonts w:ascii="Josefin Slab" w:hAnsi="Josefin Slab"/>
          <w:spacing w:val="-3"/>
        </w:rPr>
        <w:t xml:space="preserve">Corinto: </w:t>
      </w:r>
      <w:r w:rsidRPr="00594731">
        <w:rPr>
          <w:rFonts w:ascii="Josefin Slab" w:hAnsi="Josefin Slab"/>
          <w:spacing w:val="7"/>
        </w:rPr>
        <w:t xml:space="preserve">«Y </w:t>
      </w:r>
      <w:r w:rsidRPr="00594731">
        <w:rPr>
          <w:rFonts w:ascii="Josefin Slab" w:hAnsi="Josefin Slab"/>
        </w:rPr>
        <w:t xml:space="preserve">ni mi </w:t>
      </w:r>
      <w:r w:rsidRPr="00594731">
        <w:rPr>
          <w:rFonts w:ascii="Josefin Slab" w:hAnsi="Josefin Slab"/>
          <w:spacing w:val="-3"/>
        </w:rPr>
        <w:t xml:space="preserve">palabra </w:t>
      </w:r>
      <w:r w:rsidRPr="00594731">
        <w:rPr>
          <w:rFonts w:ascii="Josefin Slab" w:hAnsi="Josefin Slab"/>
        </w:rPr>
        <w:t xml:space="preserve">ni mi </w:t>
      </w:r>
      <w:r w:rsidRPr="00594731">
        <w:rPr>
          <w:rFonts w:ascii="Josefin Slab" w:hAnsi="Josefin Slab"/>
          <w:spacing w:val="-3"/>
        </w:rPr>
        <w:t xml:space="preserve">predicación </w:t>
      </w:r>
      <w:r w:rsidRPr="00594731">
        <w:rPr>
          <w:rFonts w:ascii="Josefin Slab" w:hAnsi="Josefin Slab"/>
        </w:rPr>
        <w:t xml:space="preserve">fue con palabras persuasivas de humana sabiduría, </w:t>
      </w:r>
      <w:r w:rsidRPr="00594731">
        <w:rPr>
          <w:rFonts w:ascii="Josefin Slab" w:hAnsi="Josefin Slab"/>
          <w:spacing w:val="-4"/>
        </w:rPr>
        <w:t xml:space="preserve">sino </w:t>
      </w:r>
      <w:r w:rsidRPr="00594731">
        <w:rPr>
          <w:rFonts w:ascii="Josefin Slab" w:hAnsi="Josefin Slab"/>
        </w:rPr>
        <w:t xml:space="preserve">con demostración del </w:t>
      </w:r>
      <w:bookmarkStart w:id="1207" w:name="_bookmark1188"/>
      <w:bookmarkEnd w:id="1207"/>
      <w:r w:rsidRPr="00594731">
        <w:rPr>
          <w:rFonts w:ascii="Josefin Slab" w:hAnsi="Josefin Slab"/>
          <w:spacing w:val="-3"/>
        </w:rPr>
        <w:t xml:space="preserve">Espíritu </w:t>
      </w:r>
      <w:r w:rsidRPr="00594731">
        <w:rPr>
          <w:rFonts w:ascii="Josefin Slab" w:hAnsi="Josefin Slab"/>
        </w:rPr>
        <w:t xml:space="preserve">y de </w:t>
      </w:r>
      <w:r w:rsidRPr="00594731">
        <w:rPr>
          <w:rFonts w:ascii="Josefin Slab" w:hAnsi="Josefin Slab"/>
          <w:spacing w:val="-3"/>
        </w:rPr>
        <w:t xml:space="preserve">poder, </w:t>
      </w:r>
      <w:r w:rsidRPr="00594731">
        <w:rPr>
          <w:rFonts w:ascii="Josefin Slab" w:hAnsi="Josefin Slab"/>
        </w:rPr>
        <w:t xml:space="preserve">para que vuestra fe no esté fundada en </w:t>
      </w:r>
      <w:r w:rsidRPr="00594731">
        <w:rPr>
          <w:rFonts w:ascii="Josefin Slab" w:hAnsi="Josefin Slab"/>
          <w:spacing w:val="-8"/>
        </w:rPr>
        <w:t xml:space="preserve">la </w:t>
      </w:r>
      <w:r w:rsidRPr="00594731">
        <w:rPr>
          <w:rFonts w:ascii="Josefin Slab" w:hAnsi="Josefin Slab"/>
        </w:rPr>
        <w:t xml:space="preserve">sabiduría de </w:t>
      </w:r>
      <w:r w:rsidRPr="00594731">
        <w:rPr>
          <w:rFonts w:ascii="Josefin Slab" w:hAnsi="Josefin Slab"/>
          <w:spacing w:val="-5"/>
        </w:rPr>
        <w:t xml:space="preserve">los </w:t>
      </w:r>
      <w:r w:rsidRPr="00594731">
        <w:rPr>
          <w:rFonts w:ascii="Josefin Slab" w:hAnsi="Josefin Slab"/>
        </w:rPr>
        <w:t xml:space="preserve">hombres, </w:t>
      </w:r>
      <w:r w:rsidRPr="00594731">
        <w:rPr>
          <w:rFonts w:ascii="Josefin Slab" w:hAnsi="Josefin Slab"/>
          <w:spacing w:val="-4"/>
        </w:rPr>
        <w:t xml:space="preserve">sino </w:t>
      </w:r>
      <w:r w:rsidRPr="00594731">
        <w:rPr>
          <w:rFonts w:ascii="Josefin Slab" w:hAnsi="Josefin Slab"/>
        </w:rPr>
        <w:t xml:space="preserve">en el poder de </w:t>
      </w:r>
      <w:r w:rsidRPr="00594731">
        <w:rPr>
          <w:rFonts w:ascii="Josefin Slab" w:hAnsi="Josefin Slab"/>
          <w:spacing w:val="-4"/>
        </w:rPr>
        <w:t>Dios»</w:t>
      </w:r>
      <w:r w:rsidRPr="00594731">
        <w:rPr>
          <w:rFonts w:ascii="Josefin Slab" w:hAnsi="Josefin Slab"/>
          <w:spacing w:val="59"/>
        </w:rPr>
        <w:t xml:space="preserve"> </w:t>
      </w: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 xml:space="preserve">2.4–5). Si el </w:t>
      </w:r>
      <w:r w:rsidRPr="00594731">
        <w:rPr>
          <w:rFonts w:ascii="Josefin Slab" w:hAnsi="Josefin Slab"/>
          <w:spacing w:val="-3"/>
        </w:rPr>
        <w:t xml:space="preserve">Espíritu </w:t>
      </w:r>
      <w:r w:rsidRPr="00594731">
        <w:rPr>
          <w:rFonts w:ascii="Josefin Slab" w:hAnsi="Josefin Slab"/>
        </w:rPr>
        <w:t xml:space="preserve">no </w:t>
      </w:r>
      <w:r w:rsidRPr="00594731">
        <w:rPr>
          <w:rFonts w:ascii="Josefin Slab" w:hAnsi="Josefin Slab"/>
          <w:spacing w:val="-8"/>
        </w:rPr>
        <w:t xml:space="preserve">le </w:t>
      </w:r>
      <w:r w:rsidRPr="00594731">
        <w:rPr>
          <w:rFonts w:ascii="Josefin Slab" w:hAnsi="Josefin Slab"/>
          <w:spacing w:val="-3"/>
        </w:rPr>
        <w:t xml:space="preserve">diera </w:t>
      </w:r>
      <w:r w:rsidRPr="00594731">
        <w:rPr>
          <w:rFonts w:ascii="Josefin Slab" w:hAnsi="Josefin Slab"/>
        </w:rPr>
        <w:t xml:space="preserve">poder a </w:t>
      </w:r>
      <w:r w:rsidRPr="00594731">
        <w:rPr>
          <w:rFonts w:ascii="Josefin Slab" w:hAnsi="Josefin Slab"/>
          <w:spacing w:val="-8"/>
        </w:rPr>
        <w:t xml:space="preserve">la </w:t>
      </w:r>
      <w:r w:rsidRPr="00594731">
        <w:rPr>
          <w:rFonts w:ascii="Josefin Slab" w:hAnsi="Josefin Slab"/>
          <w:spacing w:val="-3"/>
        </w:rPr>
        <w:t xml:space="preserve">proclamación </w:t>
      </w:r>
      <w:r w:rsidRPr="00594731">
        <w:rPr>
          <w:rFonts w:ascii="Josefin Slab" w:hAnsi="Josefin Slab"/>
        </w:rPr>
        <w:t xml:space="preserve">de su Palabra, </w:t>
      </w:r>
      <w:r w:rsidRPr="00594731">
        <w:rPr>
          <w:rFonts w:ascii="Josefin Slab" w:hAnsi="Josefin Slab"/>
          <w:spacing w:val="-3"/>
        </w:rPr>
        <w:t xml:space="preserve">nadie </w:t>
      </w:r>
      <w:r w:rsidRPr="00594731">
        <w:rPr>
          <w:rFonts w:ascii="Josefin Slab" w:hAnsi="Josefin Slab"/>
        </w:rPr>
        <w:t xml:space="preserve">podría responder con fe salvadora. </w:t>
      </w:r>
      <w:r w:rsidRPr="00594731">
        <w:rPr>
          <w:rFonts w:ascii="Josefin Slab" w:hAnsi="Josefin Slab"/>
          <w:spacing w:val="-3"/>
        </w:rPr>
        <w:t xml:space="preserve">Charles </w:t>
      </w:r>
      <w:r w:rsidRPr="00594731">
        <w:rPr>
          <w:rFonts w:ascii="Josefin Slab" w:hAnsi="Josefin Slab"/>
        </w:rPr>
        <w:t xml:space="preserve">Spurgeon </w:t>
      </w:r>
      <w:r w:rsidRPr="00594731">
        <w:rPr>
          <w:rFonts w:ascii="Josefin Slab" w:hAnsi="Josefin Slab"/>
          <w:spacing w:val="-5"/>
        </w:rPr>
        <w:t xml:space="preserve">ilustra </w:t>
      </w:r>
      <w:r w:rsidRPr="00594731">
        <w:rPr>
          <w:rFonts w:ascii="Josefin Slab" w:hAnsi="Josefin Slab"/>
        </w:rPr>
        <w:t>vívidamente este asunto con estas</w:t>
      </w:r>
      <w:r w:rsidRPr="00594731">
        <w:rPr>
          <w:rFonts w:ascii="Josefin Slab" w:hAnsi="Josefin Slab"/>
          <w:spacing w:val="43"/>
        </w:rPr>
        <w:t xml:space="preserve"> </w:t>
      </w:r>
      <w:r w:rsidRPr="00594731">
        <w:rPr>
          <w:rFonts w:ascii="Josefin Slab" w:hAnsi="Josefin Slab"/>
        </w:rPr>
        <w:t>palabras:</w:t>
      </w:r>
    </w:p>
    <w:p w:rsidR="00703F8A" w:rsidRPr="00594731" w:rsidRDefault="00703F8A" w:rsidP="007A564F">
      <w:pPr>
        <w:pStyle w:val="Textoindependiente"/>
        <w:spacing w:before="11" w:line="276" w:lineRule="auto"/>
        <w:ind w:left="0"/>
        <w:jc w:val="left"/>
        <w:rPr>
          <w:rFonts w:ascii="Josefin Slab" w:hAnsi="Josefin Slab"/>
          <w:sz w:val="24"/>
        </w:rPr>
      </w:pPr>
    </w:p>
    <w:p w:rsidR="00703F8A" w:rsidRPr="00594731" w:rsidRDefault="00D9371B" w:rsidP="007A564F">
      <w:pPr>
        <w:pStyle w:val="Textoindependiente"/>
        <w:spacing w:before="0" w:line="276" w:lineRule="auto"/>
        <w:ind w:left="549" w:right="572"/>
        <w:rPr>
          <w:rFonts w:ascii="Josefin Slab" w:hAnsi="Josefin Slab"/>
        </w:rPr>
      </w:pPr>
      <w:r w:rsidRPr="00594731">
        <w:rPr>
          <w:rFonts w:ascii="Josefin Slab" w:hAnsi="Josefin Slab"/>
        </w:rPr>
        <w:t xml:space="preserve">A menos que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5"/>
        </w:rPr>
        <w:t xml:space="preserve">bendiga </w:t>
      </w:r>
      <w:r w:rsidRPr="00594731">
        <w:rPr>
          <w:rFonts w:ascii="Josefin Slab" w:hAnsi="Josefin Slab"/>
          <w:spacing w:val="-8"/>
        </w:rPr>
        <w:t xml:space="preserve">la </w:t>
      </w:r>
      <w:r w:rsidRPr="00594731">
        <w:rPr>
          <w:rFonts w:ascii="Josefin Slab" w:hAnsi="Josefin Slab"/>
        </w:rPr>
        <w:t xml:space="preserve">Palabra, nosotros que predicamos el </w:t>
      </w:r>
      <w:r w:rsidRPr="00594731">
        <w:rPr>
          <w:rFonts w:ascii="Josefin Slab" w:hAnsi="Josefin Slab"/>
          <w:spacing w:val="-5"/>
        </w:rPr>
        <w:t xml:space="preserve">evangelio </w:t>
      </w:r>
      <w:r w:rsidRPr="00594731">
        <w:rPr>
          <w:rFonts w:ascii="Josefin Slab" w:hAnsi="Josefin Slab"/>
        </w:rPr>
        <w:t xml:space="preserve">somos de todos </w:t>
      </w:r>
      <w:r w:rsidRPr="00594731">
        <w:rPr>
          <w:rFonts w:ascii="Josefin Slab" w:hAnsi="Josefin Slab"/>
          <w:spacing w:val="-5"/>
        </w:rPr>
        <w:t xml:space="preserve">los </w:t>
      </w:r>
      <w:r w:rsidRPr="00594731">
        <w:rPr>
          <w:rFonts w:ascii="Josefin Slab" w:hAnsi="Josefin Slab"/>
        </w:rPr>
        <w:t xml:space="preserve">hombres </w:t>
      </w:r>
      <w:r w:rsidRPr="00594731">
        <w:rPr>
          <w:rFonts w:ascii="Josefin Slab" w:hAnsi="Josefin Slab"/>
          <w:spacing w:val="-5"/>
        </w:rPr>
        <w:t xml:space="preserve">los </w:t>
      </w:r>
      <w:r w:rsidRPr="00594731">
        <w:rPr>
          <w:rFonts w:ascii="Josefin Slab" w:hAnsi="Josefin Slab"/>
        </w:rPr>
        <w:t xml:space="preserve">más </w:t>
      </w:r>
      <w:r w:rsidRPr="00594731">
        <w:rPr>
          <w:rFonts w:ascii="Josefin Slab" w:hAnsi="Josefin Slab"/>
          <w:spacing w:val="-5"/>
        </w:rPr>
        <w:t xml:space="preserve">dignos </w:t>
      </w:r>
      <w:r w:rsidRPr="00594731">
        <w:rPr>
          <w:rFonts w:ascii="Josefin Slab" w:hAnsi="Josefin Slab"/>
        </w:rPr>
        <w:t xml:space="preserve">de </w:t>
      </w:r>
      <w:r w:rsidRPr="00594731">
        <w:rPr>
          <w:rFonts w:ascii="Josefin Slab" w:hAnsi="Josefin Slab"/>
          <w:spacing w:val="-5"/>
        </w:rPr>
        <w:t xml:space="preserve">lástima, </w:t>
      </w:r>
      <w:r w:rsidRPr="00594731">
        <w:rPr>
          <w:rFonts w:ascii="Josefin Slab" w:hAnsi="Josefin Slab"/>
        </w:rPr>
        <w:t xml:space="preserve">porque hemos intentado una tarea que es </w:t>
      </w:r>
      <w:r w:rsidRPr="00594731">
        <w:rPr>
          <w:rFonts w:ascii="Josefin Slab" w:hAnsi="Josefin Slab"/>
          <w:spacing w:val="-5"/>
        </w:rPr>
        <w:t xml:space="preserve">imposible. </w:t>
      </w:r>
      <w:r w:rsidRPr="00594731">
        <w:rPr>
          <w:rFonts w:ascii="Josefin Slab" w:hAnsi="Josefin Slab"/>
        </w:rPr>
        <w:t xml:space="preserve">Hemos entrado en un </w:t>
      </w:r>
      <w:r w:rsidRPr="00594731">
        <w:rPr>
          <w:rFonts w:ascii="Josefin Slab" w:hAnsi="Josefin Slab"/>
          <w:spacing w:val="-3"/>
        </w:rPr>
        <w:t xml:space="preserve">ámbito </w:t>
      </w:r>
      <w:r w:rsidRPr="00594731">
        <w:rPr>
          <w:rFonts w:ascii="Josefin Slab" w:hAnsi="Josefin Slab"/>
        </w:rPr>
        <w:t xml:space="preserve">en el que </w:t>
      </w:r>
      <w:r w:rsidRPr="00594731">
        <w:rPr>
          <w:rFonts w:ascii="Josefin Slab" w:hAnsi="Josefin Slab"/>
          <w:spacing w:val="-4"/>
        </w:rPr>
        <w:t xml:space="preserve">solo </w:t>
      </w:r>
      <w:r w:rsidRPr="00594731">
        <w:rPr>
          <w:rFonts w:ascii="Josefin Slab" w:hAnsi="Josefin Slab"/>
          <w:spacing w:val="-8"/>
        </w:rPr>
        <w:t xml:space="preserve">lo </w:t>
      </w:r>
      <w:r w:rsidRPr="00594731">
        <w:rPr>
          <w:rFonts w:ascii="Josefin Slab" w:hAnsi="Josefin Slab"/>
        </w:rPr>
        <w:t xml:space="preserve">sobrenatural funciona. Si el </w:t>
      </w:r>
      <w:r w:rsidRPr="00594731">
        <w:rPr>
          <w:rFonts w:ascii="Josefin Slab" w:hAnsi="Josefin Slab"/>
          <w:spacing w:val="-3"/>
        </w:rPr>
        <w:t xml:space="preserve">Espíritu </w:t>
      </w:r>
      <w:r w:rsidRPr="00594731">
        <w:rPr>
          <w:rFonts w:ascii="Josefin Slab" w:hAnsi="Josefin Slab"/>
        </w:rPr>
        <w:t xml:space="preserve">Santo no renueva </w:t>
      </w:r>
      <w:r w:rsidRPr="00594731">
        <w:rPr>
          <w:rFonts w:ascii="Josefin Slab" w:hAnsi="Josefin Slab"/>
          <w:spacing w:val="-5"/>
        </w:rPr>
        <w:t xml:space="preserve">los </w:t>
      </w:r>
      <w:r w:rsidRPr="00594731">
        <w:rPr>
          <w:rFonts w:ascii="Josefin Slab" w:hAnsi="Josefin Slab"/>
        </w:rPr>
        <w:t xml:space="preserve">corazones de nuestros oyentes,  nosotros  no podemos hacerlo. Si el </w:t>
      </w:r>
      <w:r w:rsidRPr="00594731">
        <w:rPr>
          <w:rFonts w:ascii="Josefin Slab" w:hAnsi="Josefin Slab"/>
          <w:spacing w:val="-3"/>
        </w:rPr>
        <w:t xml:space="preserve">Espíritu </w:t>
      </w:r>
      <w:r w:rsidRPr="00594731">
        <w:rPr>
          <w:rFonts w:ascii="Josefin Slab" w:hAnsi="Josefin Slab"/>
        </w:rPr>
        <w:t xml:space="preserve">Santo no </w:t>
      </w:r>
      <w:r w:rsidRPr="00594731">
        <w:rPr>
          <w:rFonts w:ascii="Josefin Slab" w:hAnsi="Josefin Slab"/>
          <w:spacing w:val="-5"/>
        </w:rPr>
        <w:t xml:space="preserve">los </w:t>
      </w:r>
      <w:r w:rsidRPr="00594731">
        <w:rPr>
          <w:rFonts w:ascii="Josefin Slab" w:hAnsi="Josefin Slab"/>
        </w:rPr>
        <w:t>regenera, nosotros no podemos.</w:t>
      </w:r>
      <w:r w:rsidRPr="00594731">
        <w:rPr>
          <w:rFonts w:ascii="Josefin Slab" w:hAnsi="Josefin Slab"/>
          <w:spacing w:val="35"/>
        </w:rPr>
        <w:t xml:space="preserve"> </w:t>
      </w:r>
      <w:r w:rsidRPr="00594731">
        <w:rPr>
          <w:rFonts w:ascii="Josefin Slab" w:hAnsi="Josefin Slab"/>
        </w:rPr>
        <w:t>Si</w:t>
      </w:r>
      <w:r w:rsidRPr="00594731">
        <w:rPr>
          <w:rFonts w:ascii="Josefin Slab" w:hAnsi="Josefin Slab"/>
          <w:spacing w:val="13"/>
        </w:rPr>
        <w:t xml:space="preserve"> </w:t>
      </w:r>
      <w:r w:rsidRPr="00594731">
        <w:rPr>
          <w:rFonts w:ascii="Josefin Slab" w:hAnsi="Josefin Slab"/>
        </w:rPr>
        <w:t>él</w:t>
      </w:r>
      <w:r w:rsidRPr="00594731">
        <w:rPr>
          <w:rFonts w:ascii="Josefin Slab" w:hAnsi="Josefin Slab"/>
          <w:spacing w:val="14"/>
        </w:rPr>
        <w:t xml:space="preserve"> </w:t>
      </w:r>
      <w:r w:rsidRPr="00594731">
        <w:rPr>
          <w:rFonts w:ascii="Josefin Slab" w:hAnsi="Josefin Slab"/>
        </w:rPr>
        <w:t>no</w:t>
      </w:r>
      <w:r w:rsidRPr="00594731">
        <w:rPr>
          <w:rFonts w:ascii="Josefin Slab" w:hAnsi="Josefin Slab"/>
          <w:spacing w:val="28"/>
        </w:rPr>
        <w:t xml:space="preserve"> </w:t>
      </w:r>
      <w:r w:rsidRPr="00594731">
        <w:rPr>
          <w:rFonts w:ascii="Josefin Slab" w:hAnsi="Josefin Slab"/>
        </w:rPr>
        <w:t>envía</w:t>
      </w:r>
      <w:r w:rsidRPr="00594731">
        <w:rPr>
          <w:rFonts w:ascii="Josefin Slab" w:hAnsi="Josefin Slab"/>
          <w:spacing w:val="29"/>
        </w:rPr>
        <w:t xml:space="preserve"> </w:t>
      </w:r>
      <w:r w:rsidRPr="00594731">
        <w:rPr>
          <w:rFonts w:ascii="Josefin Slab" w:hAnsi="Josefin Slab"/>
          <w:spacing w:val="-8"/>
        </w:rPr>
        <w:t>la</w:t>
      </w:r>
      <w:r w:rsidRPr="00594731">
        <w:rPr>
          <w:rFonts w:ascii="Josefin Slab" w:hAnsi="Josefin Slab"/>
          <w:spacing w:val="29"/>
        </w:rPr>
        <w:t xml:space="preserve"> </w:t>
      </w:r>
      <w:r w:rsidRPr="00594731">
        <w:rPr>
          <w:rFonts w:ascii="Josefin Slab" w:hAnsi="Josefin Slab"/>
        </w:rPr>
        <w:t>verdad</w:t>
      </w:r>
      <w:r w:rsidRPr="00594731">
        <w:rPr>
          <w:rFonts w:ascii="Josefin Slab" w:hAnsi="Josefin Slab"/>
          <w:spacing w:val="28"/>
        </w:rPr>
        <w:t xml:space="preserve"> </w:t>
      </w:r>
      <w:r w:rsidRPr="00594731">
        <w:rPr>
          <w:rFonts w:ascii="Josefin Slab" w:hAnsi="Josefin Slab"/>
        </w:rPr>
        <w:t>a</w:t>
      </w:r>
      <w:r w:rsidRPr="00594731">
        <w:rPr>
          <w:rFonts w:ascii="Josefin Slab" w:hAnsi="Josefin Slab"/>
          <w:spacing w:val="30"/>
        </w:rPr>
        <w:t xml:space="preserve"> </w:t>
      </w:r>
      <w:r w:rsidRPr="00594731">
        <w:rPr>
          <w:rFonts w:ascii="Josefin Slab" w:hAnsi="Josefin Slab"/>
        </w:rPr>
        <w:t>morar</w:t>
      </w:r>
      <w:r w:rsidRPr="00594731">
        <w:rPr>
          <w:rFonts w:ascii="Josefin Slab" w:hAnsi="Josefin Slab"/>
          <w:spacing w:val="29"/>
        </w:rPr>
        <w:t xml:space="preserve"> </w:t>
      </w:r>
      <w:r w:rsidRPr="00594731">
        <w:rPr>
          <w:rFonts w:ascii="Josefin Slab" w:hAnsi="Josefin Slab"/>
        </w:rPr>
        <w:t>en</w:t>
      </w:r>
      <w:r w:rsidRPr="00594731">
        <w:rPr>
          <w:rFonts w:ascii="Josefin Slab" w:hAnsi="Josefin Slab"/>
          <w:spacing w:val="28"/>
        </w:rPr>
        <w:t xml:space="preserve"> </w:t>
      </w:r>
      <w:r w:rsidRPr="00594731">
        <w:rPr>
          <w:rFonts w:ascii="Josefin Slab" w:hAnsi="Josefin Slab"/>
        </w:rPr>
        <w:t>sus</w:t>
      </w:r>
      <w:r w:rsidRPr="00594731">
        <w:rPr>
          <w:rFonts w:ascii="Josefin Slab" w:hAnsi="Josefin Slab"/>
          <w:spacing w:val="28"/>
        </w:rPr>
        <w:t xml:space="preserve"> </w:t>
      </w:r>
      <w:r w:rsidRPr="00594731">
        <w:rPr>
          <w:rFonts w:ascii="Josefin Slab" w:hAnsi="Josefin Slab"/>
          <w:spacing w:val="-3"/>
        </w:rPr>
        <w:t>almas,</w:t>
      </w:r>
      <w:r w:rsidRPr="00594731">
        <w:rPr>
          <w:rFonts w:ascii="Josefin Slab" w:hAnsi="Josefin Slab"/>
          <w:spacing w:val="36"/>
        </w:rPr>
        <w:t xml:space="preserve"> </w:t>
      </w:r>
      <w:r w:rsidRPr="00594731">
        <w:rPr>
          <w:rFonts w:ascii="Josefin Slab" w:hAnsi="Josefin Slab"/>
        </w:rPr>
        <w:t>sería</w:t>
      </w:r>
      <w:r w:rsidRPr="00594731">
        <w:rPr>
          <w:rFonts w:ascii="Josefin Slab" w:hAnsi="Josefin Slab"/>
          <w:spacing w:val="29"/>
        </w:rPr>
        <w:t xml:space="preserve"> </w:t>
      </w:r>
      <w:r w:rsidRPr="00594731">
        <w:rPr>
          <w:rFonts w:ascii="Josefin Slab" w:hAnsi="Josefin Slab"/>
        </w:rPr>
        <w:t>como</w:t>
      </w:r>
      <w:r w:rsidRPr="00594731">
        <w:rPr>
          <w:rFonts w:ascii="Josefin Slab" w:hAnsi="Josefin Slab"/>
          <w:spacing w:val="28"/>
        </w:rPr>
        <w:t xml:space="preserve"> </w:t>
      </w:r>
      <w:r w:rsidRPr="00594731">
        <w:rPr>
          <w:rFonts w:ascii="Josefin Slab" w:hAnsi="Josefin Slab"/>
        </w:rPr>
        <w:t>si</w:t>
      </w:r>
    </w:p>
    <w:p w:rsidR="00703F8A" w:rsidRPr="00594731" w:rsidRDefault="00D9371B" w:rsidP="007A564F">
      <w:pPr>
        <w:pStyle w:val="Textoindependiente"/>
        <w:spacing w:before="55" w:line="276" w:lineRule="auto"/>
        <w:ind w:left="549"/>
        <w:rPr>
          <w:rFonts w:ascii="Josefin Slab" w:hAnsi="Josefin Slab"/>
        </w:rPr>
      </w:pPr>
      <w:r w:rsidRPr="00594731">
        <w:rPr>
          <w:rFonts w:ascii="Josefin Slab" w:hAnsi="Josefin Slab"/>
        </w:rPr>
        <w:t>habláramos al oído de un cadáver.</w:t>
      </w:r>
      <w:bookmarkStart w:id="1208" w:name="_bookmark1189"/>
      <w:bookmarkEnd w:id="1208"/>
      <w:r w:rsidRPr="00594731">
        <w:rPr>
          <w:rFonts w:ascii="Josefin Slab" w:hAnsi="Josefin Slab"/>
        </w:rPr>
        <w:fldChar w:fldCharType="begin"/>
      </w:r>
      <w:r w:rsidRPr="00594731">
        <w:rPr>
          <w:rFonts w:ascii="Josefin Slab" w:hAnsi="Josefin Slab"/>
        </w:rPr>
        <w:instrText xml:space="preserve"> HYPERLINK \l "_bookmark1851" </w:instrText>
      </w:r>
      <w:r w:rsidRPr="00594731">
        <w:rPr>
          <w:rFonts w:ascii="Josefin Slab" w:hAnsi="Josefin Slab"/>
        </w:rPr>
        <w:fldChar w:fldCharType="separate"/>
      </w:r>
      <w:r w:rsidRPr="00594731">
        <w:rPr>
          <w:rFonts w:ascii="Josefin Slab" w:hAnsi="Josefin Slab"/>
          <w:color w:val="0000ED"/>
          <w:vertAlign w:val="superscript"/>
        </w:rPr>
        <w:t>14</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4" w:line="276" w:lineRule="auto"/>
        <w:ind w:right="124" w:firstLine="449"/>
        <w:rPr>
          <w:rFonts w:ascii="Josefin Slab" w:hAnsi="Josefin Slab"/>
        </w:rPr>
      </w:pP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es </w:t>
      </w:r>
      <w:r w:rsidRPr="00594731">
        <w:rPr>
          <w:rFonts w:ascii="Josefin Slab" w:hAnsi="Josefin Slab"/>
          <w:spacing w:val="-8"/>
        </w:rPr>
        <w:t xml:space="preserve">la </w:t>
      </w:r>
      <w:r w:rsidRPr="00594731">
        <w:rPr>
          <w:rFonts w:ascii="Josefin Slab" w:hAnsi="Josefin Slab"/>
        </w:rPr>
        <w:t xml:space="preserve">fuerza omnipotente detrás de </w:t>
      </w:r>
      <w:r w:rsidRPr="00594731">
        <w:rPr>
          <w:rFonts w:ascii="Josefin Slab" w:hAnsi="Josefin Slab"/>
          <w:spacing w:val="-8"/>
        </w:rPr>
        <w:t xml:space="preserve">la </w:t>
      </w:r>
      <w:r w:rsidRPr="00594731">
        <w:rPr>
          <w:rFonts w:ascii="Josefin Slab" w:hAnsi="Josefin Slab"/>
        </w:rPr>
        <w:t>promesa del Señor en</w:t>
      </w:r>
      <w:bookmarkStart w:id="1209" w:name="_bookmark1190"/>
      <w:bookmarkEnd w:id="1209"/>
      <w:r w:rsidRPr="00594731">
        <w:rPr>
          <w:rFonts w:ascii="Josefin Slab" w:hAnsi="Josefin Slab"/>
        </w:rPr>
        <w:t xml:space="preserve"> Isaías 55.11: «Así será mi </w:t>
      </w:r>
      <w:r w:rsidRPr="00594731">
        <w:rPr>
          <w:rFonts w:ascii="Josefin Slab" w:hAnsi="Josefin Slab"/>
          <w:spacing w:val="-3"/>
        </w:rPr>
        <w:t xml:space="preserve">palabra </w:t>
      </w:r>
      <w:r w:rsidRPr="00594731">
        <w:rPr>
          <w:rFonts w:ascii="Josefin Slab" w:hAnsi="Josefin Slab"/>
        </w:rPr>
        <w:t xml:space="preserve">que </w:t>
      </w:r>
      <w:r w:rsidRPr="00594731">
        <w:rPr>
          <w:rFonts w:ascii="Josefin Slab" w:hAnsi="Josefin Slab"/>
          <w:spacing w:val="-4"/>
        </w:rPr>
        <w:t xml:space="preserve">sale </w:t>
      </w:r>
      <w:r w:rsidRPr="00594731">
        <w:rPr>
          <w:rFonts w:ascii="Josefin Slab" w:hAnsi="Josefin Slab"/>
        </w:rPr>
        <w:t xml:space="preserve">de mi boca; no </w:t>
      </w:r>
      <w:r w:rsidRPr="00594731">
        <w:rPr>
          <w:rFonts w:ascii="Josefin Slab" w:hAnsi="Josefin Slab"/>
          <w:spacing w:val="-3"/>
        </w:rPr>
        <w:t xml:space="preserve">volverá </w:t>
      </w:r>
      <w:r w:rsidRPr="00594731">
        <w:rPr>
          <w:rFonts w:ascii="Josefin Slab" w:hAnsi="Josefin Slab"/>
        </w:rPr>
        <w:t xml:space="preserve">a mí vacía, </w:t>
      </w:r>
      <w:r w:rsidRPr="00594731">
        <w:rPr>
          <w:rFonts w:ascii="Josefin Slab" w:hAnsi="Josefin Slab"/>
          <w:spacing w:val="-4"/>
        </w:rPr>
        <w:t xml:space="preserve">sino </w:t>
      </w:r>
      <w:r w:rsidRPr="00594731">
        <w:rPr>
          <w:rFonts w:ascii="Josefin Slab" w:hAnsi="Josefin Slab"/>
        </w:rPr>
        <w:t xml:space="preserve">que hará </w:t>
      </w:r>
      <w:r w:rsidRPr="00594731">
        <w:rPr>
          <w:rFonts w:ascii="Josefin Slab" w:hAnsi="Josefin Slab"/>
          <w:spacing w:val="-8"/>
        </w:rPr>
        <w:t xml:space="preserve">lo </w:t>
      </w:r>
      <w:r w:rsidRPr="00594731">
        <w:rPr>
          <w:rFonts w:ascii="Josefin Slab" w:hAnsi="Josefin Slab"/>
        </w:rPr>
        <w:t xml:space="preserve">que yo </w:t>
      </w:r>
      <w:r w:rsidRPr="00594731">
        <w:rPr>
          <w:rFonts w:ascii="Josefin Slab" w:hAnsi="Josefin Slab"/>
          <w:spacing w:val="-3"/>
        </w:rPr>
        <w:t xml:space="preserve">quiero, </w:t>
      </w:r>
      <w:r w:rsidRPr="00594731">
        <w:rPr>
          <w:rFonts w:ascii="Josefin Slab" w:hAnsi="Josefin Slab"/>
        </w:rPr>
        <w:t xml:space="preserve">y será prosperada en </w:t>
      </w:r>
      <w:r w:rsidRPr="00594731">
        <w:rPr>
          <w:rFonts w:ascii="Josefin Slab" w:hAnsi="Josefin Slab"/>
          <w:spacing w:val="-5"/>
        </w:rPr>
        <w:t xml:space="preserve">aquello </w:t>
      </w:r>
      <w:r w:rsidRPr="00594731">
        <w:rPr>
          <w:rFonts w:ascii="Josefin Slab" w:hAnsi="Josefin Slab"/>
        </w:rPr>
        <w:t xml:space="preserve">para que </w:t>
      </w:r>
      <w:r w:rsidRPr="00594731">
        <w:rPr>
          <w:rFonts w:ascii="Josefin Slab" w:hAnsi="Josefin Slab"/>
          <w:spacing w:val="-8"/>
        </w:rPr>
        <w:t xml:space="preserve">la </w:t>
      </w:r>
      <w:r w:rsidRPr="00594731">
        <w:rPr>
          <w:rFonts w:ascii="Josefin Slab" w:hAnsi="Josefin Slab"/>
        </w:rPr>
        <w:t xml:space="preserve">envié». </w:t>
      </w:r>
      <w:r w:rsidRPr="00594731">
        <w:rPr>
          <w:rFonts w:ascii="Josefin Slab" w:hAnsi="Josefin Slab"/>
          <w:spacing w:val="-6"/>
        </w:rPr>
        <w:t xml:space="preserve">Sin </w:t>
      </w:r>
      <w:r w:rsidRPr="00594731">
        <w:rPr>
          <w:rFonts w:ascii="Josefin Slab" w:hAnsi="Josefin Slab"/>
        </w:rPr>
        <w:t xml:space="preserve">su </w:t>
      </w:r>
      <w:r w:rsidRPr="00594731">
        <w:rPr>
          <w:rFonts w:ascii="Josefin Slab" w:hAnsi="Josefin Slab"/>
          <w:spacing w:val="-3"/>
        </w:rPr>
        <w:t xml:space="preserve">capacitación </w:t>
      </w:r>
      <w:r w:rsidRPr="00594731">
        <w:rPr>
          <w:rFonts w:ascii="Josefin Slab" w:hAnsi="Josefin Slab"/>
          <w:spacing w:val="-5"/>
        </w:rPr>
        <w:t xml:space="preserve">divina, </w:t>
      </w:r>
      <w:r w:rsidRPr="00594731">
        <w:rPr>
          <w:rFonts w:ascii="Josefin Slab" w:hAnsi="Josefin Slab"/>
          <w:spacing w:val="-8"/>
        </w:rPr>
        <w:t xml:space="preserve">la </w:t>
      </w:r>
      <w:r w:rsidRPr="00594731">
        <w:rPr>
          <w:rFonts w:ascii="Josefin Slab" w:hAnsi="Josefin Slab"/>
          <w:spacing w:val="-3"/>
        </w:rPr>
        <w:t xml:space="preserve">predicación </w:t>
      </w:r>
      <w:r w:rsidRPr="00594731">
        <w:rPr>
          <w:rFonts w:ascii="Josefin Slab" w:hAnsi="Josefin Slab"/>
        </w:rPr>
        <w:t xml:space="preserve">del </w:t>
      </w:r>
      <w:r w:rsidRPr="00594731">
        <w:rPr>
          <w:rFonts w:ascii="Josefin Slab" w:hAnsi="Josefin Slab"/>
          <w:spacing w:val="-5"/>
        </w:rPr>
        <w:t xml:space="preserve">evangelio </w:t>
      </w:r>
      <w:r w:rsidRPr="00594731">
        <w:rPr>
          <w:rFonts w:ascii="Josefin Slab" w:hAnsi="Josefin Slab"/>
        </w:rPr>
        <w:t xml:space="preserve">sería nada más que </w:t>
      </w:r>
      <w:r w:rsidRPr="00594731">
        <w:rPr>
          <w:rFonts w:ascii="Josefin Slab" w:hAnsi="Josefin Slab"/>
          <w:spacing w:val="-4"/>
        </w:rPr>
        <w:t xml:space="preserve">letra </w:t>
      </w:r>
      <w:r w:rsidRPr="00594731">
        <w:rPr>
          <w:rFonts w:ascii="Josefin Slab" w:hAnsi="Josefin Slab"/>
        </w:rPr>
        <w:t xml:space="preserve">muerta cayendo en corazones muertos.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3"/>
        </w:rPr>
        <w:t xml:space="preserve">mediante </w:t>
      </w:r>
      <w:r w:rsidRPr="00594731">
        <w:rPr>
          <w:rFonts w:ascii="Josefin Slab" w:hAnsi="Josefin Slab"/>
        </w:rPr>
        <w:t xml:space="preserve">el poder del Espíritu,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es «viva y </w:t>
      </w:r>
      <w:r w:rsidRPr="00594731">
        <w:rPr>
          <w:rFonts w:ascii="Josefin Slab" w:hAnsi="Josefin Slab"/>
          <w:spacing w:val="-3"/>
        </w:rPr>
        <w:t xml:space="preserve">eficaz, </w:t>
      </w:r>
      <w:r w:rsidRPr="00594731">
        <w:rPr>
          <w:rFonts w:ascii="Josefin Slab" w:hAnsi="Josefin Slab"/>
        </w:rPr>
        <w:t xml:space="preserve">y más cortante que toda espada de dos </w:t>
      </w:r>
      <w:r w:rsidRPr="00594731">
        <w:rPr>
          <w:rFonts w:ascii="Josefin Slab" w:hAnsi="Josefin Slab"/>
          <w:spacing w:val="-6"/>
        </w:rPr>
        <w:t xml:space="preserve">filos; </w:t>
      </w:r>
      <w:r w:rsidRPr="00594731">
        <w:rPr>
          <w:rFonts w:ascii="Josefin Slab" w:hAnsi="Josefin Slab"/>
        </w:rPr>
        <w:t xml:space="preserve">y penetra hasta </w:t>
      </w:r>
      <w:r w:rsidRPr="00594731">
        <w:rPr>
          <w:rFonts w:ascii="Josefin Slab" w:hAnsi="Josefin Slab"/>
          <w:spacing w:val="-3"/>
        </w:rPr>
        <w:t xml:space="preserve">partir </w:t>
      </w:r>
      <w:r w:rsidRPr="00594731">
        <w:rPr>
          <w:rFonts w:ascii="Josefin Slab" w:hAnsi="Josefin Slab"/>
        </w:rPr>
        <w:t xml:space="preserve">el </w:t>
      </w:r>
      <w:r w:rsidRPr="00594731">
        <w:rPr>
          <w:rFonts w:ascii="Josefin Slab" w:hAnsi="Josefin Slab"/>
          <w:spacing w:val="-4"/>
        </w:rPr>
        <w:t xml:space="preserve">alma </w:t>
      </w:r>
      <w:r w:rsidRPr="00594731">
        <w:rPr>
          <w:rFonts w:ascii="Josefin Slab" w:hAnsi="Josefin Slab"/>
        </w:rPr>
        <w:t xml:space="preserve">y el espíritu, </w:t>
      </w:r>
      <w:r w:rsidRPr="00594731">
        <w:rPr>
          <w:rFonts w:ascii="Josefin Slab" w:hAnsi="Josefin Slab"/>
          <w:spacing w:val="-5"/>
        </w:rPr>
        <w:t xml:space="preserve">las </w:t>
      </w:r>
      <w:r w:rsidRPr="00594731">
        <w:rPr>
          <w:rFonts w:ascii="Josefin Slab" w:hAnsi="Josefin Slab"/>
        </w:rPr>
        <w:t xml:space="preserve">coyunturas  y  </w:t>
      </w:r>
      <w:r w:rsidRPr="00594731">
        <w:rPr>
          <w:rFonts w:ascii="Josefin Slab" w:hAnsi="Josefin Slab"/>
          <w:spacing w:val="-5"/>
        </w:rPr>
        <w:t xml:space="preserve">los </w:t>
      </w:r>
      <w:r w:rsidRPr="00594731">
        <w:rPr>
          <w:rFonts w:ascii="Josefin Slab" w:hAnsi="Josefin Slab"/>
        </w:rPr>
        <w:t xml:space="preserve">tuétanos, y </w:t>
      </w:r>
      <w:r w:rsidRPr="00594731">
        <w:rPr>
          <w:rFonts w:ascii="Josefin Slab" w:hAnsi="Josefin Slab"/>
          <w:spacing w:val="-4"/>
        </w:rPr>
        <w:t xml:space="preserve">discierne </w:t>
      </w:r>
      <w:r w:rsidRPr="00594731">
        <w:rPr>
          <w:rFonts w:ascii="Josefin Slab" w:hAnsi="Josefin Slab"/>
          <w:spacing w:val="-5"/>
        </w:rPr>
        <w:t xml:space="preserve">los </w:t>
      </w:r>
      <w:r w:rsidRPr="00594731">
        <w:rPr>
          <w:rFonts w:ascii="Josefin Slab" w:hAnsi="Josefin Slab"/>
        </w:rPr>
        <w:t xml:space="preserve">pensamientos y </w:t>
      </w:r>
      <w:r w:rsidRPr="00594731">
        <w:rPr>
          <w:rFonts w:ascii="Josefin Slab" w:hAnsi="Josefin Slab"/>
          <w:spacing w:val="-5"/>
        </w:rPr>
        <w:t xml:space="preserve">las </w:t>
      </w:r>
      <w:r w:rsidRPr="00594731">
        <w:rPr>
          <w:rFonts w:ascii="Josefin Slab" w:hAnsi="Josefin Slab"/>
          <w:spacing w:val="-3"/>
        </w:rPr>
        <w:t xml:space="preserve">intenciones </w:t>
      </w:r>
      <w:r w:rsidRPr="00594731">
        <w:rPr>
          <w:rFonts w:ascii="Josefin Slab" w:hAnsi="Josefin Slab"/>
        </w:rPr>
        <w:t>del corazón» (Hebreos 4.12).</w:t>
      </w:r>
    </w:p>
    <w:p w:rsidR="00703F8A" w:rsidRPr="00594731" w:rsidRDefault="00D9371B" w:rsidP="007A564F">
      <w:pPr>
        <w:pStyle w:val="Textoindependiente"/>
        <w:spacing w:before="58" w:line="276" w:lineRule="auto"/>
        <w:ind w:right="124" w:firstLine="449"/>
        <w:rPr>
          <w:rFonts w:ascii="Josefin Slab" w:hAnsi="Josefin Slab"/>
        </w:rPr>
      </w:pPr>
      <w:r w:rsidRPr="00594731">
        <w:rPr>
          <w:rFonts w:ascii="Josefin Slab" w:hAnsi="Josefin Slab"/>
          <w:spacing w:val="-6"/>
        </w:rPr>
        <w:t xml:space="preserve">Sin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el sermón más elocuente no es más que pura  palabrería, </w:t>
      </w:r>
      <w:r w:rsidRPr="00594731">
        <w:rPr>
          <w:rFonts w:ascii="Josefin Slab" w:hAnsi="Josefin Slab"/>
          <w:spacing w:val="-3"/>
        </w:rPr>
        <w:t xml:space="preserve">ruido </w:t>
      </w:r>
      <w:r w:rsidRPr="00594731">
        <w:rPr>
          <w:rFonts w:ascii="Josefin Slab" w:hAnsi="Josefin Slab"/>
        </w:rPr>
        <w:t xml:space="preserve">vacío y oratoria </w:t>
      </w:r>
      <w:r w:rsidRPr="00594731">
        <w:rPr>
          <w:rFonts w:ascii="Josefin Slab" w:hAnsi="Josefin Slab"/>
          <w:spacing w:val="-6"/>
        </w:rPr>
        <w:t xml:space="preserve">sin </w:t>
      </w:r>
      <w:r w:rsidRPr="00594731">
        <w:rPr>
          <w:rFonts w:ascii="Josefin Slab" w:hAnsi="Josefin Slab"/>
          <w:spacing w:val="-3"/>
        </w:rPr>
        <w:t xml:space="preserve">vida, </w:t>
      </w:r>
      <w:r w:rsidRPr="00594731">
        <w:rPr>
          <w:rFonts w:ascii="Josefin Slab" w:hAnsi="Josefin Slab"/>
        </w:rPr>
        <w:t>pero cuando va acompañado</w:t>
      </w:r>
      <w:r w:rsidRPr="00594731">
        <w:rPr>
          <w:rFonts w:ascii="Josefin Slab" w:hAnsi="Josefin Slab"/>
          <w:spacing w:val="57"/>
        </w:rPr>
        <w:t xml:space="preserve"> </w:t>
      </w:r>
      <w:r w:rsidRPr="00594731">
        <w:rPr>
          <w:rFonts w:ascii="Josefin Slab" w:hAnsi="Josefin Slab"/>
        </w:rPr>
        <w:t>del</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lastRenderedPageBreak/>
        <w:t>Espíritu omnipotente de Dios, el más simple mensaje de las Escrituras penetra a través de los corazones endurecidos por la incredulidad y transforma vidas.</w:t>
      </w:r>
    </w:p>
    <w:p w:rsidR="00703F8A" w:rsidRPr="00594731" w:rsidRDefault="00D9371B" w:rsidP="007A564F">
      <w:pPr>
        <w:pStyle w:val="Textoindependiente"/>
        <w:spacing w:before="47" w:line="276" w:lineRule="auto"/>
        <w:ind w:right="124" w:firstLine="449"/>
        <w:rPr>
          <w:rFonts w:ascii="Josefin Slab" w:hAnsi="Josefin Slab"/>
        </w:rPr>
      </w:pPr>
      <w:bookmarkStart w:id="1210" w:name="_bookmark1191"/>
      <w:bookmarkEnd w:id="1210"/>
      <w:r w:rsidRPr="00594731">
        <w:rPr>
          <w:rFonts w:ascii="Josefin Slab" w:hAnsi="Josefin Slab"/>
        </w:rPr>
        <w:t xml:space="preserve">El apóstol Pablo describe </w:t>
      </w:r>
      <w:r w:rsidRPr="00594731">
        <w:rPr>
          <w:rFonts w:ascii="Josefin Slab" w:hAnsi="Josefin Slab"/>
          <w:spacing w:val="-5"/>
        </w:rPr>
        <w:t xml:space="preserve">igualmente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como «la espada del Espíritu» en </w:t>
      </w:r>
      <w:r w:rsidRPr="00594731">
        <w:rPr>
          <w:rFonts w:ascii="Josefin Slab" w:hAnsi="Josefin Slab"/>
          <w:spacing w:val="-3"/>
        </w:rPr>
        <w:t xml:space="preserve">Efesios </w:t>
      </w:r>
      <w:r w:rsidRPr="00594731">
        <w:rPr>
          <w:rFonts w:ascii="Josefin Slab" w:hAnsi="Josefin Slab"/>
        </w:rPr>
        <w:t xml:space="preserve">6.17. En ese contexto, </w:t>
      </w:r>
      <w:r w:rsidRPr="00594731">
        <w:rPr>
          <w:rFonts w:ascii="Josefin Slab" w:hAnsi="Josefin Slab"/>
          <w:spacing w:val="-5"/>
        </w:rPr>
        <w:t xml:space="preserve">las </w:t>
      </w:r>
      <w:r w:rsidRPr="00594731">
        <w:rPr>
          <w:rFonts w:ascii="Josefin Slab" w:hAnsi="Josefin Slab"/>
        </w:rPr>
        <w:t xml:space="preserve">Escrituras se representan como un arma poderosa del </w:t>
      </w:r>
      <w:r w:rsidRPr="00594731">
        <w:rPr>
          <w:rFonts w:ascii="Josefin Slab" w:hAnsi="Josefin Slab"/>
          <w:spacing w:val="-3"/>
        </w:rPr>
        <w:t xml:space="preserve">Espíritu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creyentes deben </w:t>
      </w:r>
      <w:r w:rsidRPr="00594731">
        <w:rPr>
          <w:rFonts w:ascii="Josefin Slab" w:hAnsi="Josefin Slab"/>
          <w:spacing w:val="-6"/>
        </w:rPr>
        <w:t xml:space="preserve">utilizar </w:t>
      </w:r>
      <w:r w:rsidRPr="00594731">
        <w:rPr>
          <w:rFonts w:ascii="Josefin Slab" w:hAnsi="Josefin Slab"/>
        </w:rPr>
        <w:t xml:space="preserve">en su </w:t>
      </w:r>
      <w:r w:rsidRPr="00594731">
        <w:rPr>
          <w:rFonts w:ascii="Josefin Slab" w:hAnsi="Josefin Slab"/>
          <w:spacing w:val="-3"/>
        </w:rPr>
        <w:t xml:space="preserve">lucha </w:t>
      </w:r>
      <w:r w:rsidRPr="00594731">
        <w:rPr>
          <w:rFonts w:ascii="Josefin Slab" w:hAnsi="Josefin Slab"/>
        </w:rPr>
        <w:t xml:space="preserve">contra el pecado y </w:t>
      </w:r>
      <w:r w:rsidRPr="00594731">
        <w:rPr>
          <w:rFonts w:ascii="Josefin Slab" w:hAnsi="Josefin Slab"/>
          <w:spacing w:val="-8"/>
        </w:rPr>
        <w:t xml:space="preserve">la </w:t>
      </w:r>
      <w:r w:rsidRPr="00594731">
        <w:rPr>
          <w:rFonts w:ascii="Josefin Slab" w:hAnsi="Josefin Slab"/>
        </w:rPr>
        <w:t xml:space="preserve">tentación (cp. </w:t>
      </w:r>
      <w:bookmarkStart w:id="1211" w:name="_bookmark1192"/>
      <w:bookmarkEnd w:id="1211"/>
      <w:r w:rsidRPr="00594731">
        <w:rPr>
          <w:rFonts w:ascii="Josefin Slab" w:hAnsi="Josefin Slab"/>
        </w:rPr>
        <w:t xml:space="preserve">Mateo 4.4, 7, 10). La Palabra de </w:t>
      </w:r>
      <w:r w:rsidRPr="00594731">
        <w:rPr>
          <w:rFonts w:ascii="Josefin Slab" w:hAnsi="Josefin Slab"/>
          <w:spacing w:val="-4"/>
        </w:rPr>
        <w:t xml:space="preserve">Dios </w:t>
      </w:r>
      <w:r w:rsidRPr="00594731">
        <w:rPr>
          <w:rFonts w:ascii="Josefin Slab" w:hAnsi="Josefin Slab"/>
        </w:rPr>
        <w:t xml:space="preserve">no es </w:t>
      </w:r>
      <w:r w:rsidRPr="00594731">
        <w:rPr>
          <w:rFonts w:ascii="Josefin Slab" w:hAnsi="Josefin Slab"/>
          <w:spacing w:val="-4"/>
        </w:rPr>
        <w:t xml:space="preserve">solo </w:t>
      </w:r>
      <w:r w:rsidRPr="00594731">
        <w:rPr>
          <w:rFonts w:ascii="Josefin Slab" w:hAnsi="Josefin Slab"/>
        </w:rPr>
        <w:t xml:space="preserve">el </w:t>
      </w:r>
      <w:r w:rsidRPr="00594731">
        <w:rPr>
          <w:rFonts w:ascii="Josefin Slab" w:hAnsi="Josefin Slab"/>
          <w:spacing w:val="-4"/>
        </w:rPr>
        <w:t xml:space="preserve">medio </w:t>
      </w:r>
      <w:r w:rsidRPr="00594731">
        <w:rPr>
          <w:rFonts w:ascii="Josefin Slab" w:hAnsi="Josefin Slab"/>
          <w:spacing w:val="-3"/>
        </w:rPr>
        <w:t xml:space="preserve">divinamente </w:t>
      </w:r>
      <w:r w:rsidRPr="00594731">
        <w:rPr>
          <w:rFonts w:ascii="Josefin Slab" w:hAnsi="Josefin Slab"/>
        </w:rPr>
        <w:t xml:space="preserve">facultado por el cual </w:t>
      </w:r>
      <w:r w:rsidRPr="00594731">
        <w:rPr>
          <w:rFonts w:ascii="Josefin Slab" w:hAnsi="Josefin Slab"/>
          <w:spacing w:val="-5"/>
        </w:rPr>
        <w:t xml:space="preserve">los </w:t>
      </w:r>
      <w:r w:rsidRPr="00594731">
        <w:rPr>
          <w:rFonts w:ascii="Josefin Slab" w:hAnsi="Josefin Slab"/>
        </w:rPr>
        <w:t xml:space="preserve">pecadores son regenerados (cp. </w:t>
      </w:r>
      <w:r w:rsidRPr="00594731">
        <w:rPr>
          <w:rFonts w:ascii="Josefin Slab" w:hAnsi="Josefin Slab"/>
          <w:spacing w:val="-3"/>
        </w:rPr>
        <w:t xml:space="preserve">Efesios </w:t>
      </w:r>
      <w:r w:rsidRPr="00594731">
        <w:rPr>
          <w:rFonts w:ascii="Josefin Slab" w:hAnsi="Josefin Slab"/>
        </w:rPr>
        <w:t xml:space="preserve">5.26; </w:t>
      </w:r>
      <w:r w:rsidRPr="00594731">
        <w:rPr>
          <w:rFonts w:ascii="Josefin Slab" w:hAnsi="Josefin Slab"/>
          <w:spacing w:val="-4"/>
        </w:rPr>
        <w:t xml:space="preserve">Tito </w:t>
      </w:r>
      <w:r w:rsidRPr="00594731">
        <w:rPr>
          <w:rFonts w:ascii="Josefin Slab" w:hAnsi="Josefin Slab"/>
        </w:rPr>
        <w:t xml:space="preserve">3.5; </w:t>
      </w:r>
      <w:r w:rsidRPr="00594731">
        <w:rPr>
          <w:rFonts w:ascii="Josefin Slab" w:hAnsi="Josefin Slab"/>
          <w:spacing w:val="-4"/>
        </w:rPr>
        <w:t xml:space="preserve">Santiago </w:t>
      </w:r>
      <w:r w:rsidRPr="00594731">
        <w:rPr>
          <w:rFonts w:ascii="Josefin Slab" w:hAnsi="Josefin Slab"/>
        </w:rPr>
        <w:t xml:space="preserve">1.18), </w:t>
      </w:r>
      <w:r w:rsidRPr="00594731">
        <w:rPr>
          <w:rFonts w:ascii="Josefin Slab" w:hAnsi="Josefin Slab"/>
          <w:spacing w:val="-4"/>
        </w:rPr>
        <w:t xml:space="preserve">sino </w:t>
      </w:r>
      <w:r w:rsidRPr="00594731">
        <w:rPr>
          <w:rFonts w:ascii="Josefin Slab" w:hAnsi="Josefin Slab"/>
        </w:rPr>
        <w:t xml:space="preserve">es </w:t>
      </w:r>
      <w:r w:rsidRPr="00594731">
        <w:rPr>
          <w:rFonts w:ascii="Josefin Slab" w:hAnsi="Josefin Slab"/>
          <w:spacing w:val="-3"/>
        </w:rPr>
        <w:t xml:space="preserve">también </w:t>
      </w:r>
      <w:r w:rsidRPr="00594731">
        <w:rPr>
          <w:rFonts w:ascii="Josefin Slab" w:hAnsi="Josefin Slab"/>
        </w:rPr>
        <w:t xml:space="preserve">el </w:t>
      </w:r>
      <w:r w:rsidRPr="00594731">
        <w:rPr>
          <w:rFonts w:ascii="Josefin Slab" w:hAnsi="Josefin Slab"/>
          <w:spacing w:val="-4"/>
        </w:rPr>
        <w:t xml:space="preserve">medio </w:t>
      </w:r>
      <w:r w:rsidRPr="00594731">
        <w:rPr>
          <w:rFonts w:ascii="Josefin Slab" w:hAnsi="Josefin Slab"/>
        </w:rPr>
        <w:t xml:space="preserve">por el cual </w:t>
      </w:r>
      <w:r w:rsidRPr="00594731">
        <w:rPr>
          <w:rFonts w:ascii="Josefin Slab" w:hAnsi="Josefin Slab"/>
          <w:spacing w:val="-5"/>
        </w:rPr>
        <w:t>los</w:t>
      </w:r>
      <w:bookmarkStart w:id="1212" w:name="_bookmark1193"/>
      <w:bookmarkEnd w:id="1212"/>
      <w:r w:rsidRPr="00594731">
        <w:rPr>
          <w:rFonts w:ascii="Josefin Slab" w:hAnsi="Josefin Slab"/>
          <w:spacing w:val="-5"/>
        </w:rPr>
        <w:t xml:space="preserve"> </w:t>
      </w:r>
      <w:r w:rsidRPr="00594731">
        <w:rPr>
          <w:rFonts w:ascii="Josefin Slab" w:hAnsi="Josefin Slab"/>
        </w:rPr>
        <w:t xml:space="preserve">creyentes </w:t>
      </w:r>
      <w:r w:rsidRPr="00594731">
        <w:rPr>
          <w:rFonts w:ascii="Josefin Slab" w:hAnsi="Josefin Slab"/>
          <w:spacing w:val="-3"/>
        </w:rPr>
        <w:t xml:space="preserve">resisten </w:t>
      </w:r>
      <w:r w:rsidRPr="00594731">
        <w:rPr>
          <w:rFonts w:ascii="Josefin Slab" w:hAnsi="Josefin Slab"/>
        </w:rPr>
        <w:t xml:space="preserve">el pecado y crecen en santidad. Cuando Jesús oró en Juan 17.17, </w:t>
      </w:r>
      <w:r w:rsidRPr="00594731">
        <w:rPr>
          <w:rFonts w:ascii="Josefin Slab" w:hAnsi="Josefin Slab"/>
          <w:spacing w:val="-8"/>
        </w:rPr>
        <w:t xml:space="preserve">le </w:t>
      </w:r>
      <w:r w:rsidRPr="00594731">
        <w:rPr>
          <w:rFonts w:ascii="Josefin Slab" w:hAnsi="Josefin Slab"/>
          <w:spacing w:val="-3"/>
        </w:rPr>
        <w:t xml:space="preserve">habló </w:t>
      </w:r>
      <w:r w:rsidRPr="00594731">
        <w:rPr>
          <w:rFonts w:ascii="Josefin Slab" w:hAnsi="Josefin Slab"/>
        </w:rPr>
        <w:t xml:space="preserve">a su </w:t>
      </w:r>
      <w:r w:rsidRPr="00594731">
        <w:rPr>
          <w:rFonts w:ascii="Josefin Slab" w:hAnsi="Josefin Slab"/>
          <w:spacing w:val="2"/>
        </w:rPr>
        <w:t xml:space="preserve">Padre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que habrían de creer en </w:t>
      </w:r>
      <w:r w:rsidRPr="00594731">
        <w:rPr>
          <w:rFonts w:ascii="Josefin Slab" w:hAnsi="Josefin Slab"/>
          <w:spacing w:val="-5"/>
        </w:rPr>
        <w:t xml:space="preserve">él: </w:t>
      </w:r>
      <w:r w:rsidRPr="00594731">
        <w:rPr>
          <w:rFonts w:ascii="Josefin Slab" w:hAnsi="Josefin Slab"/>
        </w:rPr>
        <w:t xml:space="preserve">«Santifícalos en tu verdad; tu </w:t>
      </w:r>
      <w:r w:rsidRPr="00594731">
        <w:rPr>
          <w:rFonts w:ascii="Josefin Slab" w:hAnsi="Josefin Slab"/>
          <w:spacing w:val="-3"/>
        </w:rPr>
        <w:t xml:space="preserve">palabra </w:t>
      </w:r>
      <w:r w:rsidRPr="00594731">
        <w:rPr>
          <w:rFonts w:ascii="Josefin Slab" w:hAnsi="Josefin Slab"/>
        </w:rPr>
        <w:t xml:space="preserve">es verdad». </w:t>
      </w:r>
      <w:r w:rsidRPr="00594731">
        <w:rPr>
          <w:rFonts w:ascii="Josefin Slab" w:hAnsi="Josefin Slab"/>
          <w:spacing w:val="-15"/>
        </w:rPr>
        <w:t xml:space="preserve">Ya </w:t>
      </w:r>
      <w:r w:rsidRPr="00594731">
        <w:rPr>
          <w:rFonts w:ascii="Josefin Slab" w:hAnsi="Josefin Slab"/>
        </w:rPr>
        <w:t xml:space="preserve">hemos </w:t>
      </w:r>
      <w:r w:rsidRPr="00594731">
        <w:rPr>
          <w:rFonts w:ascii="Josefin Slab" w:hAnsi="Josefin Slab"/>
          <w:spacing w:val="-4"/>
        </w:rPr>
        <w:t xml:space="preserve">visto </w:t>
      </w:r>
      <w:r w:rsidRPr="00594731">
        <w:rPr>
          <w:rFonts w:ascii="Josefin Slab" w:hAnsi="Josefin Slab"/>
          <w:spacing w:val="-5"/>
        </w:rPr>
        <w:t xml:space="preserve">los </w:t>
      </w:r>
      <w:r w:rsidRPr="00594731">
        <w:rPr>
          <w:rFonts w:ascii="Josefin Slab" w:hAnsi="Josefin Slab"/>
        </w:rPr>
        <w:t xml:space="preserve">efectos </w:t>
      </w:r>
      <w:r w:rsidRPr="00594731">
        <w:rPr>
          <w:rFonts w:ascii="Josefin Slab" w:hAnsi="Josefin Slab"/>
          <w:spacing w:val="-3"/>
        </w:rPr>
        <w:t xml:space="preserve">santificadores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Palabra </w:t>
      </w:r>
      <w:r w:rsidRPr="00594731">
        <w:rPr>
          <w:rFonts w:ascii="Josefin Slab" w:hAnsi="Josefin Slab"/>
          <w:spacing w:val="-4"/>
        </w:rPr>
        <w:t xml:space="preserve">inspirada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en 2 </w:t>
      </w:r>
      <w:r w:rsidRPr="00594731">
        <w:rPr>
          <w:rFonts w:ascii="Josefin Slab" w:hAnsi="Josefin Slab"/>
          <w:spacing w:val="-3"/>
        </w:rPr>
        <w:t xml:space="preserve">Timoteo </w:t>
      </w:r>
      <w:r w:rsidRPr="00594731">
        <w:rPr>
          <w:rFonts w:ascii="Josefin Slab" w:hAnsi="Josefin Slab"/>
        </w:rPr>
        <w:t xml:space="preserve">3.16–17, donde Pablo </w:t>
      </w:r>
      <w:r w:rsidRPr="00594731">
        <w:rPr>
          <w:rFonts w:ascii="Josefin Slab" w:hAnsi="Josefin Slab"/>
          <w:spacing w:val="-7"/>
        </w:rPr>
        <w:t xml:space="preserve">explicó </w:t>
      </w:r>
      <w:r w:rsidRPr="00594731">
        <w:rPr>
          <w:rFonts w:ascii="Josefin Slab" w:hAnsi="Josefin Slab"/>
        </w:rPr>
        <w:t xml:space="preserve">que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4"/>
        </w:rPr>
        <w:t xml:space="preserve">inspiradas </w:t>
      </w:r>
      <w:r w:rsidRPr="00594731">
        <w:rPr>
          <w:rFonts w:ascii="Josefin Slab" w:hAnsi="Josefin Slab"/>
        </w:rPr>
        <w:t xml:space="preserve">son </w:t>
      </w:r>
      <w:r w:rsidRPr="00594731">
        <w:rPr>
          <w:rFonts w:ascii="Josefin Slab" w:hAnsi="Josefin Slab"/>
          <w:spacing w:val="-3"/>
        </w:rPr>
        <w:t xml:space="preserve">suficientes </w:t>
      </w:r>
      <w:r w:rsidRPr="00594731">
        <w:rPr>
          <w:rFonts w:ascii="Josefin Slab" w:hAnsi="Josefin Slab"/>
        </w:rPr>
        <w:t xml:space="preserve">para preparar por </w:t>
      </w:r>
      <w:r w:rsidRPr="00594731">
        <w:rPr>
          <w:rFonts w:ascii="Josefin Slab" w:hAnsi="Josefin Slab"/>
          <w:spacing w:val="-3"/>
        </w:rPr>
        <w:t xml:space="preserve">completo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creyentes a </w:t>
      </w:r>
      <w:r w:rsidRPr="00594731">
        <w:rPr>
          <w:rFonts w:ascii="Josefin Slab" w:hAnsi="Josefin Slab"/>
          <w:spacing w:val="-5"/>
        </w:rPr>
        <w:t xml:space="preserve">fin </w:t>
      </w:r>
      <w:r w:rsidRPr="00594731">
        <w:rPr>
          <w:rFonts w:ascii="Josefin Slab" w:hAnsi="Josefin Slab"/>
        </w:rPr>
        <w:t xml:space="preserve">de que alcancen </w:t>
      </w:r>
      <w:r w:rsidRPr="00594731">
        <w:rPr>
          <w:rFonts w:ascii="Josefin Slab" w:hAnsi="Josefin Slab"/>
          <w:spacing w:val="-8"/>
        </w:rPr>
        <w:t xml:space="preserve">la </w:t>
      </w:r>
      <w:r w:rsidRPr="00594731">
        <w:rPr>
          <w:rFonts w:ascii="Josefin Slab" w:hAnsi="Josefin Slab"/>
        </w:rPr>
        <w:t>madurez</w:t>
      </w:r>
      <w:r w:rsidRPr="00594731">
        <w:rPr>
          <w:rFonts w:ascii="Josefin Slab" w:hAnsi="Josefin Slab"/>
          <w:spacing w:val="54"/>
        </w:rPr>
        <w:t xml:space="preserve"> </w:t>
      </w:r>
      <w:r w:rsidRPr="00594731">
        <w:rPr>
          <w:rFonts w:ascii="Josefin Slab" w:hAnsi="Josefin Slab"/>
          <w:spacing w:val="-5"/>
        </w:rPr>
        <w:t>espiritual.</w:t>
      </w:r>
    </w:p>
    <w:p w:rsidR="00703F8A" w:rsidRPr="00594731" w:rsidRDefault="00D9371B" w:rsidP="007A564F">
      <w:pPr>
        <w:pStyle w:val="Textoindependiente"/>
        <w:spacing w:before="63" w:line="276" w:lineRule="auto"/>
        <w:ind w:right="137" w:firstLine="449"/>
        <w:rPr>
          <w:rFonts w:ascii="Josefin Slab" w:hAnsi="Josefin Slab"/>
        </w:rPr>
      </w:pPr>
      <w:r w:rsidRPr="00594731">
        <w:rPr>
          <w:rFonts w:ascii="Josefin Slab" w:hAnsi="Josefin Slab"/>
        </w:rPr>
        <w:t xml:space="preserve">En 1 </w:t>
      </w:r>
      <w:r w:rsidRPr="00594731">
        <w:rPr>
          <w:rFonts w:ascii="Josefin Slab" w:hAnsi="Josefin Slab"/>
          <w:spacing w:val="2"/>
        </w:rPr>
        <w:t xml:space="preserve">Pedro </w:t>
      </w:r>
      <w:r w:rsidRPr="00594731">
        <w:rPr>
          <w:rFonts w:ascii="Josefin Slab" w:hAnsi="Josefin Slab"/>
        </w:rPr>
        <w:t xml:space="preserve">2.1–3, </w:t>
      </w:r>
      <w:r w:rsidRPr="00594731">
        <w:rPr>
          <w:rFonts w:ascii="Josefin Slab" w:hAnsi="Josefin Slab"/>
          <w:spacing w:val="2"/>
        </w:rPr>
        <w:t xml:space="preserve">Pedro </w:t>
      </w:r>
      <w:r w:rsidRPr="00594731">
        <w:rPr>
          <w:rFonts w:ascii="Josefin Slab" w:hAnsi="Josefin Slab"/>
          <w:spacing w:val="-4"/>
        </w:rPr>
        <w:t xml:space="preserve">hizo </w:t>
      </w:r>
      <w:r w:rsidRPr="00594731">
        <w:rPr>
          <w:rFonts w:ascii="Josefin Slab" w:hAnsi="Josefin Slab"/>
        </w:rPr>
        <w:t xml:space="preserve">una observación </w:t>
      </w:r>
      <w:r w:rsidRPr="00594731">
        <w:rPr>
          <w:rFonts w:ascii="Josefin Slab" w:hAnsi="Josefin Slab"/>
          <w:spacing w:val="-6"/>
        </w:rPr>
        <w:t xml:space="preserve">similar: </w:t>
      </w:r>
      <w:r w:rsidRPr="00594731">
        <w:rPr>
          <w:rFonts w:ascii="Josefin Slab" w:hAnsi="Josefin Slab"/>
        </w:rPr>
        <w:t xml:space="preserve">«Desechando, pues, toda </w:t>
      </w:r>
      <w:r w:rsidRPr="00594731">
        <w:rPr>
          <w:rFonts w:ascii="Josefin Slab" w:hAnsi="Josefin Slab"/>
          <w:spacing w:val="-6"/>
        </w:rPr>
        <w:t xml:space="preserve">malicia, </w:t>
      </w:r>
      <w:r w:rsidRPr="00594731">
        <w:rPr>
          <w:rFonts w:ascii="Josefin Slab" w:hAnsi="Josefin Slab"/>
        </w:rPr>
        <w:t xml:space="preserve">todo </w:t>
      </w:r>
      <w:r w:rsidRPr="00594731">
        <w:rPr>
          <w:rFonts w:ascii="Josefin Slab" w:hAnsi="Josefin Slab"/>
          <w:spacing w:val="-3"/>
        </w:rPr>
        <w:t xml:space="preserve">engaño, </w:t>
      </w:r>
      <w:r w:rsidRPr="00594731">
        <w:rPr>
          <w:rFonts w:ascii="Josefin Slab" w:hAnsi="Josefin Slab"/>
        </w:rPr>
        <w:t xml:space="preserve">hipocresía, </w:t>
      </w:r>
      <w:r w:rsidRPr="00594731">
        <w:rPr>
          <w:rFonts w:ascii="Josefin Slab" w:hAnsi="Josefin Slab"/>
          <w:spacing w:val="-4"/>
        </w:rPr>
        <w:t xml:space="preserve">envidias, </w:t>
      </w:r>
      <w:r w:rsidRPr="00594731">
        <w:rPr>
          <w:rFonts w:ascii="Josefin Slab" w:hAnsi="Josefin Slab"/>
        </w:rPr>
        <w:t xml:space="preserve">y todas </w:t>
      </w:r>
      <w:r w:rsidRPr="00594731">
        <w:rPr>
          <w:rFonts w:ascii="Josefin Slab" w:hAnsi="Josefin Slab"/>
          <w:spacing w:val="-5"/>
        </w:rPr>
        <w:t xml:space="preserve">las </w:t>
      </w:r>
      <w:r w:rsidRPr="00594731">
        <w:rPr>
          <w:rFonts w:ascii="Josefin Slab" w:hAnsi="Josefin Slab"/>
        </w:rPr>
        <w:t xml:space="preserve">detracciones, desead, como </w:t>
      </w:r>
      <w:r w:rsidRPr="00594731">
        <w:rPr>
          <w:rFonts w:ascii="Josefin Slab" w:hAnsi="Josefin Slab"/>
          <w:spacing w:val="-3"/>
        </w:rPr>
        <w:t xml:space="preserve">niños recién </w:t>
      </w:r>
      <w:r w:rsidRPr="00594731">
        <w:rPr>
          <w:rFonts w:ascii="Josefin Slab" w:hAnsi="Josefin Slab"/>
        </w:rPr>
        <w:t xml:space="preserve">nacidos, </w:t>
      </w:r>
      <w:r w:rsidRPr="00594731">
        <w:rPr>
          <w:rFonts w:ascii="Josefin Slab" w:hAnsi="Josefin Slab"/>
          <w:spacing w:val="-8"/>
        </w:rPr>
        <w:t xml:space="preserve">la </w:t>
      </w:r>
      <w:r w:rsidRPr="00594731">
        <w:rPr>
          <w:rFonts w:ascii="Josefin Slab" w:hAnsi="Josefin Slab"/>
          <w:spacing w:val="-3"/>
        </w:rPr>
        <w:t xml:space="preserve">leche </w:t>
      </w:r>
      <w:r w:rsidRPr="00594731">
        <w:rPr>
          <w:rFonts w:ascii="Josefin Slab" w:hAnsi="Josefin Slab"/>
          <w:spacing w:val="-4"/>
        </w:rPr>
        <w:t xml:space="preserve">espiritual </w:t>
      </w:r>
      <w:r w:rsidRPr="00594731">
        <w:rPr>
          <w:rFonts w:ascii="Josefin Slab" w:hAnsi="Josefin Slab"/>
        </w:rPr>
        <w:t xml:space="preserve">no adulterada, para que por </w:t>
      </w:r>
      <w:r w:rsidRPr="00594731">
        <w:rPr>
          <w:rFonts w:ascii="Josefin Slab" w:hAnsi="Josefin Slab"/>
          <w:spacing w:val="-8"/>
        </w:rPr>
        <w:t xml:space="preserve">ella </w:t>
      </w:r>
      <w:r w:rsidRPr="00594731">
        <w:rPr>
          <w:rFonts w:ascii="Josefin Slab" w:hAnsi="Josefin Slab"/>
        </w:rPr>
        <w:t xml:space="preserve">crezcáis para </w:t>
      </w:r>
      <w:r w:rsidRPr="00594731">
        <w:rPr>
          <w:rFonts w:ascii="Josefin Slab" w:hAnsi="Josefin Slab"/>
          <w:spacing w:val="-4"/>
        </w:rPr>
        <w:t xml:space="preserve">salvación, </w:t>
      </w:r>
      <w:r w:rsidRPr="00594731">
        <w:rPr>
          <w:rFonts w:ascii="Josefin Slab" w:hAnsi="Josefin Slab"/>
        </w:rPr>
        <w:t xml:space="preserve">si es que </w:t>
      </w:r>
      <w:r w:rsidRPr="00594731">
        <w:rPr>
          <w:rFonts w:ascii="Josefin Slab" w:hAnsi="Josefin Slab"/>
          <w:spacing w:val="-3"/>
        </w:rPr>
        <w:t xml:space="preserve">habéis gustado </w:t>
      </w:r>
      <w:r w:rsidRPr="00594731">
        <w:rPr>
          <w:rFonts w:ascii="Josefin Slab" w:hAnsi="Josefin Slab"/>
          <w:spacing w:val="-8"/>
        </w:rPr>
        <w:t xml:space="preserve">la </w:t>
      </w:r>
      <w:r w:rsidRPr="00594731">
        <w:rPr>
          <w:rFonts w:ascii="Josefin Slab" w:hAnsi="Josefin Slab"/>
          <w:spacing w:val="-5"/>
        </w:rPr>
        <w:t xml:space="preserve">benignidad </w:t>
      </w:r>
      <w:r w:rsidRPr="00594731">
        <w:rPr>
          <w:rFonts w:ascii="Josefin Slab" w:hAnsi="Josefin Slab"/>
        </w:rPr>
        <w:t xml:space="preserve">del Señor». Los que han probado </w:t>
      </w:r>
      <w:r w:rsidRPr="00594731">
        <w:rPr>
          <w:rFonts w:ascii="Josefin Slab" w:hAnsi="Josefin Slab"/>
          <w:spacing w:val="-8"/>
        </w:rPr>
        <w:t xml:space="preserve">la </w:t>
      </w:r>
      <w:r w:rsidRPr="00594731">
        <w:rPr>
          <w:rFonts w:ascii="Josefin Slab" w:hAnsi="Josefin Slab"/>
          <w:spacing w:val="-5"/>
        </w:rPr>
        <w:t xml:space="preserve">gracia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redención continúan creciendo  </w:t>
      </w:r>
      <w:r w:rsidRPr="00594731">
        <w:rPr>
          <w:rFonts w:ascii="Josefin Slab" w:hAnsi="Josefin Slab"/>
          <w:spacing w:val="-6"/>
        </w:rPr>
        <w:t xml:space="preserve">en </w:t>
      </w:r>
      <w:r w:rsidRPr="00594731">
        <w:rPr>
          <w:rFonts w:ascii="Josefin Slab" w:hAnsi="Josefin Slab"/>
          <w:spacing w:val="-3"/>
        </w:rPr>
        <w:t xml:space="preserve">santidad mediante </w:t>
      </w:r>
      <w:r w:rsidRPr="00594731">
        <w:rPr>
          <w:rFonts w:ascii="Josefin Slab" w:hAnsi="Josefin Slab"/>
          <w:spacing w:val="-8"/>
        </w:rPr>
        <w:t xml:space="preserve">la </w:t>
      </w:r>
      <w:r w:rsidRPr="00594731">
        <w:rPr>
          <w:rFonts w:ascii="Josefin Slab" w:hAnsi="Josefin Slab"/>
          <w:spacing w:val="-5"/>
        </w:rPr>
        <w:t xml:space="preserve">interiorización </w:t>
      </w:r>
      <w:r w:rsidRPr="00594731">
        <w:rPr>
          <w:rFonts w:ascii="Josefin Slab" w:hAnsi="Josefin Slab"/>
        </w:rPr>
        <w:t xml:space="preserve">de su Palabra. Los verdaderos creyentes son reconocidos por el hambre de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3"/>
        </w:rPr>
        <w:t xml:space="preserve">deleitándose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spacing w:val="-4"/>
        </w:rPr>
        <w:t xml:space="preserve">misma intensidad </w:t>
      </w:r>
      <w:r w:rsidRPr="00594731">
        <w:rPr>
          <w:rFonts w:ascii="Josefin Slab" w:hAnsi="Josefin Slab"/>
        </w:rPr>
        <w:t xml:space="preserve">que un </w:t>
      </w:r>
      <w:r w:rsidRPr="00594731">
        <w:rPr>
          <w:rFonts w:ascii="Josefin Slab" w:hAnsi="Josefin Slab"/>
          <w:spacing w:val="-4"/>
        </w:rPr>
        <w:t xml:space="preserve">niño </w:t>
      </w:r>
      <w:r w:rsidRPr="00594731">
        <w:rPr>
          <w:rFonts w:ascii="Josefin Slab" w:hAnsi="Josefin Slab"/>
        </w:rPr>
        <w:t xml:space="preserve">ansía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spacing w:val="-3"/>
        </w:rPr>
        <w:t xml:space="preserve">leche </w:t>
      </w:r>
      <w:r w:rsidRPr="00594731">
        <w:rPr>
          <w:rFonts w:ascii="Josefin Slab" w:hAnsi="Josefin Slab"/>
        </w:rPr>
        <w:t xml:space="preserve">(cp. Job 23.12; </w:t>
      </w:r>
      <w:r w:rsidRPr="00594731">
        <w:rPr>
          <w:rFonts w:ascii="Josefin Slab" w:hAnsi="Josefin Slab"/>
          <w:spacing w:val="-4"/>
        </w:rPr>
        <w:t xml:space="preserve">Salmo  </w:t>
      </w:r>
      <w:r w:rsidRPr="00594731">
        <w:rPr>
          <w:rFonts w:ascii="Josefin Slab" w:hAnsi="Josefin Slab"/>
          <w:spacing w:val="-3"/>
        </w:rPr>
        <w:t xml:space="preserve">119).  </w:t>
      </w:r>
      <w:r w:rsidRPr="00594731">
        <w:rPr>
          <w:rFonts w:ascii="Josefin Slab" w:hAnsi="Josefin Slab"/>
        </w:rPr>
        <w:t xml:space="preserve">Y en todo esto, estamos </w:t>
      </w:r>
      <w:r w:rsidRPr="00594731">
        <w:rPr>
          <w:rFonts w:ascii="Josefin Slab" w:hAnsi="Josefin Slab"/>
          <w:spacing w:val="-3"/>
        </w:rPr>
        <w:t xml:space="preserve">siendo </w:t>
      </w:r>
      <w:r w:rsidRPr="00594731">
        <w:rPr>
          <w:rFonts w:ascii="Josefin Slab" w:hAnsi="Josefin Slab"/>
        </w:rPr>
        <w:t xml:space="preserve">conformados a </w:t>
      </w:r>
      <w:r w:rsidRPr="00594731">
        <w:rPr>
          <w:rFonts w:ascii="Josefin Slab" w:hAnsi="Josefin Slab"/>
          <w:spacing w:val="-8"/>
        </w:rPr>
        <w:t xml:space="preserve">la </w:t>
      </w:r>
      <w:r w:rsidRPr="00594731">
        <w:rPr>
          <w:rFonts w:ascii="Josefin Slab" w:hAnsi="Josefin Slab"/>
          <w:spacing w:val="-6"/>
        </w:rPr>
        <w:t xml:space="preserve">imagen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rPr>
        <w:t xml:space="preserve">un </w:t>
      </w:r>
      <w:r w:rsidRPr="00594731">
        <w:rPr>
          <w:rFonts w:ascii="Josefin Slab" w:hAnsi="Josefin Slab"/>
          <w:spacing w:val="-5"/>
        </w:rPr>
        <w:t xml:space="preserve">ministerio </w:t>
      </w:r>
      <w:r w:rsidRPr="00594731">
        <w:rPr>
          <w:rFonts w:ascii="Josefin Slab" w:hAnsi="Josefin Slab"/>
        </w:rPr>
        <w:t xml:space="preserve">que el </w:t>
      </w:r>
      <w:r w:rsidRPr="00594731">
        <w:rPr>
          <w:rFonts w:ascii="Josefin Slab" w:hAnsi="Josefin Slab"/>
          <w:spacing w:val="-3"/>
        </w:rPr>
        <w:t xml:space="preserve">Espíritu </w:t>
      </w:r>
      <w:r w:rsidRPr="00594731">
        <w:rPr>
          <w:rFonts w:ascii="Josefin Slab" w:hAnsi="Josefin Slab"/>
          <w:spacing w:val="-6"/>
        </w:rPr>
        <w:t xml:space="preserve">lleva </w:t>
      </w:r>
      <w:r w:rsidRPr="00594731">
        <w:rPr>
          <w:rFonts w:ascii="Josefin Slab" w:hAnsi="Josefin Slab"/>
        </w:rPr>
        <w:t xml:space="preserve">a cabo </w:t>
      </w:r>
      <w:r w:rsidRPr="00594731">
        <w:rPr>
          <w:rFonts w:ascii="Josefin Slab" w:hAnsi="Josefin Slab"/>
          <w:spacing w:val="-3"/>
        </w:rPr>
        <w:t xml:space="preserve">mediante </w:t>
      </w:r>
      <w:r w:rsidRPr="00594731">
        <w:rPr>
          <w:rFonts w:ascii="Josefin Slab" w:hAnsi="Josefin Slab"/>
          <w:spacing w:val="-8"/>
        </w:rPr>
        <w:t xml:space="preserve">la </w:t>
      </w:r>
      <w:r w:rsidRPr="00594731">
        <w:rPr>
          <w:rFonts w:ascii="Josefin Slab" w:hAnsi="Josefin Slab"/>
          <w:spacing w:val="-5"/>
        </w:rPr>
        <w:t xml:space="preserve">exposición </w:t>
      </w:r>
      <w:r w:rsidRPr="00594731">
        <w:rPr>
          <w:rFonts w:ascii="Josefin Slab" w:hAnsi="Josefin Slab"/>
        </w:rPr>
        <w:t xml:space="preserve">de nuestro corazón a </w:t>
      </w:r>
      <w:r w:rsidRPr="00594731">
        <w:rPr>
          <w:rFonts w:ascii="Josefin Slab" w:hAnsi="Josefin Slab"/>
          <w:spacing w:val="-8"/>
        </w:rPr>
        <w:t xml:space="preserve">la </w:t>
      </w:r>
      <w:r w:rsidRPr="00594731">
        <w:rPr>
          <w:rFonts w:ascii="Josefin Slab" w:hAnsi="Josefin Slab"/>
          <w:spacing w:val="-3"/>
        </w:rPr>
        <w:t xml:space="preserve">revelación </w:t>
      </w:r>
      <w:r w:rsidRPr="00594731">
        <w:rPr>
          <w:rFonts w:ascii="Josefin Slab" w:hAnsi="Josefin Slab"/>
          <w:spacing w:val="-5"/>
        </w:rPr>
        <w:t xml:space="preserve">bíblica </w:t>
      </w:r>
      <w:r w:rsidRPr="00594731">
        <w:rPr>
          <w:rFonts w:ascii="Josefin Slab" w:hAnsi="Josefin Slab"/>
        </w:rPr>
        <w:t xml:space="preserve">acerca del Salvador (2 </w:t>
      </w:r>
      <w:r w:rsidRPr="00594731">
        <w:rPr>
          <w:rFonts w:ascii="Josefin Slab" w:hAnsi="Josefin Slab"/>
          <w:spacing w:val="-4"/>
        </w:rPr>
        <w:t xml:space="preserve">Corintios </w:t>
      </w:r>
      <w:r w:rsidRPr="00594731">
        <w:rPr>
          <w:rFonts w:ascii="Josefin Slab" w:hAnsi="Josefin Slab"/>
        </w:rPr>
        <w:t xml:space="preserve">3.18). Él hace </w:t>
      </w:r>
      <w:r w:rsidRPr="00594731">
        <w:rPr>
          <w:rFonts w:ascii="Josefin Slab" w:hAnsi="Josefin Slab"/>
          <w:spacing w:val="-5"/>
        </w:rPr>
        <w:t xml:space="preserve">posible </w:t>
      </w:r>
      <w:r w:rsidRPr="00594731">
        <w:rPr>
          <w:rFonts w:ascii="Josefin Slab" w:hAnsi="Josefin Slab"/>
        </w:rPr>
        <w:t xml:space="preserve">que «la </w:t>
      </w:r>
      <w:r w:rsidRPr="00594731">
        <w:rPr>
          <w:rFonts w:ascii="Josefin Slab" w:hAnsi="Josefin Slab"/>
          <w:spacing w:val="-3"/>
        </w:rPr>
        <w:t xml:space="preserve">palabra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rPr>
        <w:t xml:space="preserve">more en abundancia en vosotros» (Colosenses 3.16), una frase que es </w:t>
      </w:r>
      <w:r w:rsidRPr="00594731">
        <w:rPr>
          <w:rFonts w:ascii="Josefin Slab" w:hAnsi="Josefin Slab"/>
          <w:spacing w:val="-4"/>
        </w:rPr>
        <w:t xml:space="preserve">paralela </w:t>
      </w:r>
      <w:r w:rsidRPr="00594731">
        <w:rPr>
          <w:rFonts w:ascii="Josefin Slab" w:hAnsi="Josefin Slab"/>
        </w:rPr>
        <w:t xml:space="preserve">al mandato </w:t>
      </w:r>
      <w:r w:rsidRPr="00594731">
        <w:rPr>
          <w:rFonts w:ascii="Josefin Slab" w:hAnsi="Josefin Slab"/>
          <w:spacing w:val="-5"/>
        </w:rPr>
        <w:t xml:space="preserve">paulino </w:t>
      </w:r>
      <w:r w:rsidRPr="00594731">
        <w:rPr>
          <w:rFonts w:ascii="Josefin Slab" w:hAnsi="Josefin Slab"/>
        </w:rPr>
        <w:t xml:space="preserve">de </w:t>
      </w:r>
      <w:r w:rsidRPr="00594731">
        <w:rPr>
          <w:rFonts w:ascii="Josefin Slab" w:hAnsi="Josefin Slab"/>
          <w:spacing w:val="3"/>
        </w:rPr>
        <w:t xml:space="preserve">«sed </w:t>
      </w:r>
      <w:r w:rsidRPr="00594731">
        <w:rPr>
          <w:rFonts w:ascii="Josefin Slab" w:hAnsi="Josefin Slab"/>
          <w:spacing w:val="-5"/>
        </w:rPr>
        <w:t xml:space="preserve">llenos </w:t>
      </w:r>
      <w:r w:rsidRPr="00594731">
        <w:rPr>
          <w:rFonts w:ascii="Josefin Slab" w:hAnsi="Josefin Slab"/>
        </w:rPr>
        <w:t xml:space="preserve">del Espíritu» (Efesios 5.18), para que el fruto de una </w:t>
      </w:r>
      <w:r w:rsidRPr="00594731">
        <w:rPr>
          <w:rFonts w:ascii="Josefin Slab" w:hAnsi="Josefin Slab"/>
          <w:spacing w:val="-4"/>
        </w:rPr>
        <w:t xml:space="preserve">vida </w:t>
      </w:r>
      <w:r w:rsidRPr="00594731">
        <w:rPr>
          <w:rFonts w:ascii="Josefin Slab" w:hAnsi="Josefin Slab"/>
        </w:rPr>
        <w:t xml:space="preserve">transformada se vea en </w:t>
      </w:r>
      <w:r w:rsidRPr="00594731">
        <w:rPr>
          <w:rFonts w:ascii="Josefin Slab" w:hAnsi="Josefin Slab"/>
          <w:spacing w:val="-8"/>
        </w:rPr>
        <w:t xml:space="preserve">la </w:t>
      </w:r>
      <w:r w:rsidRPr="00594731">
        <w:rPr>
          <w:rFonts w:ascii="Josefin Slab" w:hAnsi="Josefin Slab"/>
        </w:rPr>
        <w:t>forma en que expresamos nuestro</w:t>
      </w:r>
      <w:r w:rsidRPr="00594731">
        <w:rPr>
          <w:rFonts w:ascii="Josefin Slab" w:hAnsi="Josefin Slab"/>
          <w:spacing w:val="7"/>
        </w:rPr>
        <w:t xml:space="preserve"> </w:t>
      </w:r>
      <w:r w:rsidRPr="00594731">
        <w:rPr>
          <w:rFonts w:ascii="Josefin Slab" w:hAnsi="Josefin Slab"/>
        </w:rPr>
        <w:t>amor</w:t>
      </w:r>
      <w:r w:rsidRPr="00594731">
        <w:rPr>
          <w:rFonts w:ascii="Josefin Slab" w:hAnsi="Josefin Slab"/>
          <w:spacing w:val="8"/>
        </w:rPr>
        <w:t xml:space="preserve"> </w:t>
      </w:r>
      <w:r w:rsidRPr="00594731">
        <w:rPr>
          <w:rFonts w:ascii="Josefin Slab" w:hAnsi="Josefin Slab"/>
        </w:rPr>
        <w:t>a</w:t>
      </w:r>
      <w:r w:rsidRPr="00594731">
        <w:rPr>
          <w:rFonts w:ascii="Josefin Slab" w:hAnsi="Josefin Slab"/>
          <w:spacing w:val="7"/>
        </w:rPr>
        <w:t xml:space="preserve"> </w:t>
      </w:r>
      <w:r w:rsidRPr="00594731">
        <w:rPr>
          <w:rFonts w:ascii="Josefin Slab" w:hAnsi="Josefin Slab"/>
          <w:spacing w:val="-4"/>
        </w:rPr>
        <w:t>Dios</w:t>
      </w:r>
      <w:r w:rsidRPr="00594731">
        <w:rPr>
          <w:rFonts w:ascii="Josefin Slab" w:hAnsi="Josefin Slab"/>
          <w:spacing w:val="8"/>
        </w:rPr>
        <w:t xml:space="preserve"> </w:t>
      </w:r>
      <w:r w:rsidRPr="00594731">
        <w:rPr>
          <w:rFonts w:ascii="Josefin Slab" w:hAnsi="Josefin Slab"/>
        </w:rPr>
        <w:t>y</w:t>
      </w:r>
      <w:r w:rsidRPr="00594731">
        <w:rPr>
          <w:rFonts w:ascii="Josefin Slab" w:hAnsi="Josefin Slab"/>
          <w:spacing w:val="8"/>
        </w:rPr>
        <w:t xml:space="preserve"> </w:t>
      </w:r>
      <w:r w:rsidRPr="00594731">
        <w:rPr>
          <w:rFonts w:ascii="Josefin Slab" w:hAnsi="Josefin Slab"/>
          <w:spacing w:val="-5"/>
        </w:rPr>
        <w:t>los</w:t>
      </w:r>
      <w:r w:rsidRPr="00594731">
        <w:rPr>
          <w:rFonts w:ascii="Josefin Slab" w:hAnsi="Josefin Slab"/>
          <w:spacing w:val="7"/>
        </w:rPr>
        <w:t xml:space="preserve"> </w:t>
      </w:r>
      <w:r w:rsidRPr="00594731">
        <w:rPr>
          <w:rFonts w:ascii="Josefin Slab" w:hAnsi="Josefin Slab"/>
        </w:rPr>
        <w:t>demás</w:t>
      </w:r>
      <w:r w:rsidRPr="00594731">
        <w:rPr>
          <w:rFonts w:ascii="Josefin Slab" w:hAnsi="Josefin Slab"/>
          <w:spacing w:val="8"/>
        </w:rPr>
        <w:t xml:space="preserve"> </w:t>
      </w:r>
      <w:r w:rsidRPr="00594731">
        <w:rPr>
          <w:rFonts w:ascii="Josefin Slab" w:hAnsi="Josefin Slab"/>
        </w:rPr>
        <w:t>(cp.</w:t>
      </w:r>
      <w:r w:rsidRPr="00594731">
        <w:rPr>
          <w:rFonts w:ascii="Josefin Slab" w:hAnsi="Josefin Slab"/>
          <w:spacing w:val="14"/>
        </w:rPr>
        <w:t xml:space="preserve"> </w:t>
      </w:r>
      <w:r w:rsidRPr="00594731">
        <w:rPr>
          <w:rFonts w:ascii="Josefin Slab" w:hAnsi="Josefin Slab"/>
          <w:spacing w:val="-3"/>
        </w:rPr>
        <w:t>Efesios</w:t>
      </w:r>
      <w:r w:rsidRPr="00594731">
        <w:rPr>
          <w:rFonts w:ascii="Josefin Slab" w:hAnsi="Josefin Slab"/>
          <w:spacing w:val="8"/>
        </w:rPr>
        <w:t xml:space="preserve"> </w:t>
      </w:r>
      <w:r w:rsidRPr="00594731">
        <w:rPr>
          <w:rFonts w:ascii="Josefin Slab" w:hAnsi="Josefin Slab"/>
        </w:rPr>
        <w:t>5.19—6.9;</w:t>
      </w:r>
      <w:r w:rsidRPr="00594731">
        <w:rPr>
          <w:rFonts w:ascii="Josefin Slab" w:hAnsi="Josefin Slab"/>
          <w:spacing w:val="8"/>
        </w:rPr>
        <w:t xml:space="preserve"> </w:t>
      </w:r>
      <w:r w:rsidRPr="00594731">
        <w:rPr>
          <w:rFonts w:ascii="Josefin Slab" w:hAnsi="Josefin Slab"/>
        </w:rPr>
        <w:t>Colosenses</w:t>
      </w:r>
      <w:r w:rsidRPr="00594731">
        <w:rPr>
          <w:rFonts w:ascii="Josefin Slab" w:hAnsi="Josefin Slab"/>
          <w:spacing w:val="7"/>
        </w:rPr>
        <w:t xml:space="preserve"> </w:t>
      </w:r>
      <w:r w:rsidRPr="00594731">
        <w:rPr>
          <w:rFonts w:ascii="Josefin Slab" w:hAnsi="Josefin Slab"/>
        </w:rPr>
        <w:t>3.17—4.1).</w:t>
      </w:r>
    </w:p>
    <w:p w:rsidR="00703F8A" w:rsidRPr="00594731" w:rsidRDefault="00D9371B" w:rsidP="007A564F">
      <w:pPr>
        <w:pStyle w:val="Textoindependiente"/>
        <w:spacing w:before="66" w:line="276" w:lineRule="auto"/>
        <w:ind w:right="124" w:firstLine="449"/>
        <w:rPr>
          <w:rFonts w:ascii="Josefin Slab" w:hAnsi="Josefin Slab"/>
        </w:rPr>
      </w:pPr>
      <w:r w:rsidRPr="00594731">
        <w:rPr>
          <w:rFonts w:ascii="Josefin Slab" w:hAnsi="Josefin Slab"/>
        </w:rPr>
        <w:t xml:space="preserve">Cuando el poder del </w:t>
      </w:r>
      <w:r w:rsidRPr="00594731">
        <w:rPr>
          <w:rFonts w:ascii="Josefin Slab" w:hAnsi="Josefin Slab"/>
          <w:spacing w:val="-3"/>
        </w:rPr>
        <w:t xml:space="preserve">Espíritu </w:t>
      </w:r>
      <w:r w:rsidRPr="00594731">
        <w:rPr>
          <w:rFonts w:ascii="Josefin Slab" w:hAnsi="Josefin Slab"/>
        </w:rPr>
        <w:t xml:space="preserve">Santo se </w:t>
      </w:r>
      <w:r w:rsidRPr="00594731">
        <w:rPr>
          <w:rFonts w:ascii="Josefin Slab" w:hAnsi="Josefin Slab"/>
          <w:spacing w:val="-3"/>
        </w:rPr>
        <w:t xml:space="preserve">manifiesta, </w:t>
      </w:r>
      <w:r w:rsidRPr="00594731">
        <w:rPr>
          <w:rFonts w:ascii="Josefin Slab" w:hAnsi="Josefin Slab"/>
        </w:rPr>
        <w:t xml:space="preserve">no produce caídas </w:t>
      </w:r>
      <w:r w:rsidRPr="00594731">
        <w:rPr>
          <w:rFonts w:ascii="Josefin Slab" w:hAnsi="Josefin Slab"/>
          <w:spacing w:val="-6"/>
        </w:rPr>
        <w:t xml:space="preserve">sin </w:t>
      </w:r>
      <w:r w:rsidRPr="00594731">
        <w:rPr>
          <w:rFonts w:ascii="Josefin Slab" w:hAnsi="Josefin Slab"/>
          <w:spacing w:val="-3"/>
        </w:rPr>
        <w:t xml:space="preserve">sentido </w:t>
      </w:r>
      <w:r w:rsidRPr="00594731">
        <w:rPr>
          <w:rFonts w:ascii="Josefin Slab" w:hAnsi="Josefin Slab"/>
        </w:rPr>
        <w:t xml:space="preserve">al </w:t>
      </w:r>
      <w:r w:rsidRPr="00594731">
        <w:rPr>
          <w:rFonts w:ascii="Josefin Slab" w:hAnsi="Josefin Slab"/>
          <w:spacing w:val="-3"/>
        </w:rPr>
        <w:t xml:space="preserve">suelo, </w:t>
      </w:r>
      <w:r w:rsidRPr="00594731">
        <w:rPr>
          <w:rFonts w:ascii="Josefin Slab" w:hAnsi="Josefin Slab"/>
        </w:rPr>
        <w:t xml:space="preserve">un desbordante balbuceo incoherente, zumbidos de </w:t>
      </w:r>
      <w:r w:rsidRPr="00594731">
        <w:rPr>
          <w:rFonts w:ascii="Josefin Slab" w:hAnsi="Josefin Slab"/>
          <w:spacing w:val="-5"/>
        </w:rPr>
        <w:t xml:space="preserve">éxtasis </w:t>
      </w:r>
      <w:r w:rsidRPr="00594731">
        <w:rPr>
          <w:rFonts w:ascii="Josefin Slab" w:hAnsi="Josefin Slab"/>
        </w:rPr>
        <w:t xml:space="preserve">o sofocos de emoción. Todos esos comportamientos nada </w:t>
      </w:r>
      <w:r w:rsidRPr="00594731">
        <w:rPr>
          <w:rFonts w:ascii="Josefin Slab" w:hAnsi="Josefin Slab"/>
          <w:spacing w:val="-3"/>
        </w:rPr>
        <w:t xml:space="preserve">tienen </w:t>
      </w:r>
      <w:r w:rsidRPr="00594731">
        <w:rPr>
          <w:rFonts w:ascii="Josefin Slab" w:hAnsi="Josefin Slab"/>
        </w:rPr>
        <w:t xml:space="preserve">que ver con su auténtico </w:t>
      </w:r>
      <w:r w:rsidRPr="00594731">
        <w:rPr>
          <w:rFonts w:ascii="Josefin Slab" w:hAnsi="Josefin Slab"/>
          <w:spacing w:val="-5"/>
        </w:rPr>
        <w:t xml:space="preserve">ministerio. </w:t>
      </w:r>
      <w:r w:rsidRPr="00594731">
        <w:rPr>
          <w:rFonts w:ascii="Josefin Slab" w:hAnsi="Josefin Slab"/>
        </w:rPr>
        <w:t xml:space="preserve">En </w:t>
      </w:r>
      <w:r w:rsidRPr="00594731">
        <w:rPr>
          <w:rFonts w:ascii="Josefin Slab" w:hAnsi="Josefin Slab"/>
          <w:spacing w:val="-4"/>
        </w:rPr>
        <w:t xml:space="preserve">realidad, </w:t>
      </w:r>
      <w:r w:rsidRPr="00594731">
        <w:rPr>
          <w:rFonts w:ascii="Josefin Slab" w:hAnsi="Josefin Slab"/>
        </w:rPr>
        <w:t xml:space="preserve">son una </w:t>
      </w:r>
      <w:r w:rsidRPr="00594731">
        <w:rPr>
          <w:rFonts w:ascii="Josefin Slab" w:hAnsi="Josefin Slab"/>
          <w:spacing w:val="-3"/>
        </w:rPr>
        <w:t xml:space="preserve">burla </w:t>
      </w:r>
      <w:r w:rsidRPr="00594731">
        <w:rPr>
          <w:rFonts w:ascii="Josefin Slab" w:hAnsi="Josefin Slab"/>
        </w:rPr>
        <w:t xml:space="preserve">a su obra </w:t>
      </w:r>
      <w:r w:rsidRPr="00594731">
        <w:rPr>
          <w:rFonts w:ascii="Josefin Slab" w:hAnsi="Josefin Slab"/>
          <w:spacing w:val="-4"/>
        </w:rPr>
        <w:t xml:space="preserve">genuina. </w:t>
      </w:r>
      <w:r w:rsidRPr="00594731">
        <w:rPr>
          <w:rFonts w:ascii="Josefin Slab" w:hAnsi="Josefin Slab"/>
        </w:rPr>
        <w:t xml:space="preserve">Cuando el </w:t>
      </w:r>
      <w:r w:rsidRPr="00594731">
        <w:rPr>
          <w:rFonts w:ascii="Josefin Slab" w:hAnsi="Josefin Slab"/>
          <w:spacing w:val="-3"/>
        </w:rPr>
        <w:t xml:space="preserve">Espíritu </w:t>
      </w:r>
      <w:r w:rsidRPr="00594731">
        <w:rPr>
          <w:rFonts w:ascii="Josefin Slab" w:hAnsi="Josefin Slab"/>
        </w:rPr>
        <w:t xml:space="preserve">Santo se está moviendo, </w:t>
      </w:r>
      <w:r w:rsidRPr="00594731">
        <w:rPr>
          <w:rFonts w:ascii="Josefin Slab" w:hAnsi="Josefin Slab"/>
          <w:spacing w:val="-5"/>
        </w:rPr>
        <w:t xml:space="preserve">los </w:t>
      </w:r>
      <w:r w:rsidRPr="00594731">
        <w:rPr>
          <w:rFonts w:ascii="Josefin Slab" w:hAnsi="Josefin Slab"/>
        </w:rPr>
        <w:t xml:space="preserve">pecadores son </w:t>
      </w:r>
      <w:r w:rsidRPr="00594731">
        <w:rPr>
          <w:rFonts w:ascii="Josefin Slab" w:hAnsi="Josefin Slab"/>
          <w:spacing w:val="-4"/>
        </w:rPr>
        <w:t xml:space="preserve">liberados </w:t>
      </w:r>
      <w:r w:rsidRPr="00594731">
        <w:rPr>
          <w:rFonts w:ascii="Josefin Slab" w:hAnsi="Josefin Slab"/>
        </w:rPr>
        <w:t xml:space="preserve">del pecado por </w:t>
      </w:r>
      <w:r w:rsidRPr="00594731">
        <w:rPr>
          <w:rFonts w:ascii="Josefin Slab" w:hAnsi="Josefin Slab"/>
          <w:spacing w:val="-4"/>
        </w:rPr>
        <w:t xml:space="preserve">medio </w:t>
      </w:r>
      <w:r w:rsidRPr="00594731">
        <w:rPr>
          <w:rFonts w:ascii="Josefin Slab" w:hAnsi="Josefin Slab"/>
        </w:rPr>
        <w:t xml:space="preserve">del poder de su Palabra y transformados en </w:t>
      </w:r>
      <w:bookmarkStart w:id="1213" w:name="_bookmark1194"/>
      <w:bookmarkEnd w:id="1213"/>
      <w:r w:rsidRPr="00594731">
        <w:rPr>
          <w:rFonts w:ascii="Josefin Slab" w:hAnsi="Josefin Slab"/>
        </w:rPr>
        <w:t xml:space="preserve">nuevas criaturas en </w:t>
      </w:r>
      <w:r w:rsidRPr="00594731">
        <w:rPr>
          <w:rFonts w:ascii="Josefin Slab" w:hAnsi="Josefin Slab"/>
          <w:spacing w:val="-3"/>
        </w:rPr>
        <w:t xml:space="preserve">Cristo. </w:t>
      </w:r>
      <w:r w:rsidRPr="00594731">
        <w:rPr>
          <w:rFonts w:ascii="Josefin Slab" w:hAnsi="Josefin Slab"/>
          <w:spacing w:val="-6"/>
        </w:rPr>
        <w:t xml:space="preserve">Ellos </w:t>
      </w:r>
      <w:r w:rsidRPr="00594731">
        <w:rPr>
          <w:rFonts w:ascii="Josefin Slab" w:hAnsi="Josefin Slab"/>
        </w:rPr>
        <w:t xml:space="preserve">se emocionan por </w:t>
      </w:r>
      <w:r w:rsidRPr="00594731">
        <w:rPr>
          <w:rFonts w:ascii="Josefin Slab" w:hAnsi="Josefin Slab"/>
          <w:spacing w:val="-8"/>
        </w:rPr>
        <w:t xml:space="preserve">la </w:t>
      </w:r>
      <w:r w:rsidRPr="00594731">
        <w:rPr>
          <w:rFonts w:ascii="Josefin Slab" w:hAnsi="Josefin Slab"/>
        </w:rPr>
        <w:t xml:space="preserve">santidad, adoran con entusiasmo, </w:t>
      </w:r>
      <w:r w:rsidRPr="00594731">
        <w:rPr>
          <w:rFonts w:ascii="Josefin Slab" w:hAnsi="Josefin Slab"/>
          <w:spacing w:val="-3"/>
        </w:rPr>
        <w:t xml:space="preserve">reciben </w:t>
      </w:r>
      <w:r w:rsidRPr="00594731">
        <w:rPr>
          <w:rFonts w:ascii="Josefin Slab" w:hAnsi="Josefin Slab"/>
        </w:rPr>
        <w:t xml:space="preserve">poder para el </w:t>
      </w:r>
      <w:r w:rsidRPr="00594731">
        <w:rPr>
          <w:rFonts w:ascii="Josefin Slab" w:hAnsi="Josefin Slab"/>
          <w:spacing w:val="-4"/>
        </w:rPr>
        <w:t xml:space="preserve">servicio </w:t>
      </w:r>
      <w:r w:rsidRPr="00594731">
        <w:rPr>
          <w:rFonts w:ascii="Josefin Slab" w:hAnsi="Josefin Slab"/>
        </w:rPr>
        <w:t xml:space="preserve">y desean aprender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3"/>
        </w:rPr>
        <w:t xml:space="preserve">Debido </w:t>
      </w:r>
      <w:r w:rsidRPr="00594731">
        <w:rPr>
          <w:rFonts w:ascii="Josefin Slab" w:hAnsi="Josefin Slab"/>
        </w:rPr>
        <w:t xml:space="preserve">a que aman </w:t>
      </w:r>
      <w:r w:rsidRPr="00594731">
        <w:rPr>
          <w:rFonts w:ascii="Josefin Slab" w:hAnsi="Josefin Slab"/>
          <w:spacing w:val="-8"/>
        </w:rPr>
        <w:t xml:space="preserve">la </w:t>
      </w:r>
      <w:r w:rsidRPr="00594731">
        <w:rPr>
          <w:rFonts w:ascii="Josefin Slab" w:hAnsi="Josefin Slab"/>
        </w:rPr>
        <w:t xml:space="preserve">verdadera obra del Espíritu, aman el </w:t>
      </w:r>
      <w:r w:rsidRPr="00594731">
        <w:rPr>
          <w:rFonts w:ascii="Josefin Slab" w:hAnsi="Josefin Slab"/>
          <w:spacing w:val="-3"/>
        </w:rPr>
        <w:t xml:space="preserve">Libro </w:t>
      </w:r>
      <w:r w:rsidRPr="00594731">
        <w:rPr>
          <w:rFonts w:ascii="Josefin Slab" w:hAnsi="Josefin Slab"/>
        </w:rPr>
        <w:t xml:space="preserve">que él </w:t>
      </w:r>
      <w:r w:rsidRPr="00594731">
        <w:rPr>
          <w:rFonts w:ascii="Josefin Slab" w:hAnsi="Josefin Slab"/>
          <w:spacing w:val="-8"/>
        </w:rPr>
        <w:t xml:space="preserve">le </w:t>
      </w:r>
      <w:r w:rsidRPr="00594731">
        <w:rPr>
          <w:rFonts w:ascii="Josefin Slab" w:hAnsi="Josefin Slab"/>
        </w:rPr>
        <w:t xml:space="preserve">ha dado a </w:t>
      </w:r>
      <w:r w:rsidRPr="00594731">
        <w:rPr>
          <w:rFonts w:ascii="Josefin Slab" w:hAnsi="Josefin Slab"/>
          <w:spacing w:val="-8"/>
        </w:rPr>
        <w:t xml:space="preserve">la iglesia.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sus </w:t>
      </w:r>
      <w:r w:rsidRPr="00594731">
        <w:rPr>
          <w:rFonts w:ascii="Josefin Slab" w:hAnsi="Josefin Slab"/>
          <w:spacing w:val="-3"/>
        </w:rPr>
        <w:t xml:space="preserve">vidas </w:t>
      </w:r>
      <w:r w:rsidRPr="00594731">
        <w:rPr>
          <w:rFonts w:ascii="Josefin Slab" w:hAnsi="Josefin Slab"/>
        </w:rPr>
        <w:t xml:space="preserve">se caracterizan por un amor reverente, profundo y </w:t>
      </w:r>
      <w:r w:rsidRPr="00594731">
        <w:rPr>
          <w:rFonts w:ascii="Josefin Slab" w:hAnsi="Josefin Slab"/>
          <w:spacing w:val="-4"/>
        </w:rPr>
        <w:t xml:space="preserve">fiel </w:t>
      </w:r>
      <w:r w:rsidRPr="00594731">
        <w:rPr>
          <w:rFonts w:ascii="Josefin Slab" w:hAnsi="Josefin Slab"/>
        </w:rPr>
        <w:t xml:space="preserve">tanto a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Dios</w:t>
      </w:r>
      <w:r w:rsidRPr="00594731">
        <w:rPr>
          <w:rFonts w:ascii="Josefin Slab" w:hAnsi="Josefin Slab"/>
          <w:spacing w:val="59"/>
        </w:rPr>
        <w:t xml:space="preserve"> </w:t>
      </w:r>
      <w:r w:rsidRPr="00594731">
        <w:rPr>
          <w:rFonts w:ascii="Josefin Slab" w:hAnsi="Josefin Slab"/>
        </w:rPr>
        <w:t xml:space="preserve">como al </w:t>
      </w:r>
      <w:r w:rsidRPr="00594731">
        <w:rPr>
          <w:rFonts w:ascii="Josefin Slab" w:hAnsi="Josefin Slab"/>
          <w:spacing w:val="-4"/>
        </w:rPr>
        <w:t xml:space="preserve">Dios </w:t>
      </w:r>
      <w:r w:rsidRPr="00594731">
        <w:rPr>
          <w:rFonts w:ascii="Josefin Slab" w:hAnsi="Josefin Slab"/>
        </w:rPr>
        <w:t xml:space="preserve">de </w:t>
      </w:r>
      <w:r w:rsidRPr="00594731">
        <w:rPr>
          <w:rFonts w:ascii="Josefin Slab" w:hAnsi="Josefin Slab"/>
          <w:spacing w:val="-8"/>
        </w:rPr>
        <w:t>la</w:t>
      </w:r>
      <w:r w:rsidRPr="00594731">
        <w:rPr>
          <w:rFonts w:ascii="Josefin Slab" w:hAnsi="Josefin Slab"/>
          <w:spacing w:val="23"/>
        </w:rPr>
        <w:t xml:space="preserve"> </w:t>
      </w:r>
      <w:r w:rsidRPr="00594731">
        <w:rPr>
          <w:rFonts w:ascii="Josefin Slab" w:hAnsi="Josefin Slab"/>
        </w:rPr>
        <w:t>Palabra.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tulo3"/>
        <w:spacing w:before="66" w:line="276" w:lineRule="auto"/>
        <w:ind w:left="3345" w:hanging="2579"/>
        <w:rPr>
          <w:rFonts w:ascii="Josefin Slab" w:hAnsi="Josefin Slab"/>
        </w:rPr>
      </w:pPr>
      <w:r w:rsidRPr="00594731">
        <w:rPr>
          <w:rFonts w:ascii="Josefin Slab" w:hAnsi="Josefin Slab"/>
          <w:spacing w:val="-4"/>
        </w:rPr>
        <w:lastRenderedPageBreak/>
        <w:t xml:space="preserve">SE </w:t>
      </w:r>
      <w:r w:rsidRPr="00594731">
        <w:rPr>
          <w:rFonts w:ascii="Josefin Slab" w:hAnsi="Josefin Slab"/>
        </w:rPr>
        <w:t xml:space="preserve">HONRA </w:t>
      </w:r>
      <w:r w:rsidRPr="00594731">
        <w:rPr>
          <w:rFonts w:ascii="Josefin Slab" w:hAnsi="Josefin Slab"/>
          <w:spacing w:val="-6"/>
        </w:rPr>
        <w:t xml:space="preserve">AL </w:t>
      </w:r>
      <w:r w:rsidRPr="00594731">
        <w:rPr>
          <w:rFonts w:ascii="Josefin Slab" w:hAnsi="Josefin Slab"/>
        </w:rPr>
        <w:t xml:space="preserve">ESPÍRITU </w:t>
      </w:r>
      <w:r w:rsidRPr="00594731">
        <w:rPr>
          <w:rFonts w:ascii="Josefin Slab" w:hAnsi="Josefin Slab"/>
          <w:spacing w:val="-6"/>
        </w:rPr>
        <w:t xml:space="preserve">AL </w:t>
      </w:r>
      <w:r w:rsidRPr="00594731">
        <w:rPr>
          <w:rFonts w:ascii="Josefin Slab" w:hAnsi="Josefin Slab"/>
        </w:rPr>
        <w:t xml:space="preserve">HONRAR </w:t>
      </w:r>
      <w:r w:rsidRPr="00594731">
        <w:rPr>
          <w:rFonts w:ascii="Josefin Slab" w:hAnsi="Josefin Slab"/>
          <w:spacing w:val="-9"/>
        </w:rPr>
        <w:t xml:space="preserve">LAS </w:t>
      </w:r>
      <w:r w:rsidRPr="00594731">
        <w:rPr>
          <w:rFonts w:ascii="Josefin Slab" w:hAnsi="Josefin Slab"/>
          <w:spacing w:val="-8"/>
        </w:rPr>
        <w:t>ESCRITURAS</w:t>
      </w:r>
    </w:p>
    <w:p w:rsidR="00703F8A" w:rsidRPr="00594731" w:rsidRDefault="00D9371B" w:rsidP="007A564F">
      <w:pPr>
        <w:pStyle w:val="Textoindependiente"/>
        <w:spacing w:before="259" w:line="276" w:lineRule="auto"/>
        <w:ind w:right="138"/>
        <w:rPr>
          <w:rFonts w:ascii="Josefin Slab" w:hAnsi="Josefin Slab"/>
        </w:rPr>
      </w:pPr>
      <w:bookmarkStart w:id="1214" w:name="_bookmark1196"/>
      <w:bookmarkEnd w:id="1214"/>
      <w:r w:rsidRPr="00594731">
        <w:rPr>
          <w:rFonts w:ascii="Josefin Slab" w:hAnsi="Josefin Slab"/>
          <w:spacing w:val="-3"/>
        </w:rPr>
        <w:t xml:space="preserve">Aunque </w:t>
      </w:r>
      <w:r w:rsidRPr="00594731">
        <w:rPr>
          <w:rFonts w:ascii="Josefin Slab" w:hAnsi="Josefin Slab"/>
          <w:spacing w:val="-5"/>
        </w:rPr>
        <w:t xml:space="preserve">los </w:t>
      </w:r>
      <w:r w:rsidRPr="00594731">
        <w:rPr>
          <w:rFonts w:ascii="Josefin Slab" w:hAnsi="Josefin Slab"/>
          <w:spacing w:val="-3"/>
        </w:rPr>
        <w:t xml:space="preserve">carismáticos dicen </w:t>
      </w:r>
      <w:r w:rsidRPr="00594731">
        <w:rPr>
          <w:rFonts w:ascii="Josefin Slab" w:hAnsi="Josefin Slab"/>
        </w:rPr>
        <w:t xml:space="preserve">representar al </w:t>
      </w:r>
      <w:r w:rsidRPr="00594731">
        <w:rPr>
          <w:rFonts w:ascii="Josefin Slab" w:hAnsi="Josefin Slab"/>
          <w:spacing w:val="-3"/>
        </w:rPr>
        <w:t xml:space="preserve">Espíritu </w:t>
      </w:r>
      <w:r w:rsidRPr="00594731">
        <w:rPr>
          <w:rFonts w:ascii="Josefin Slab" w:hAnsi="Josefin Slab"/>
        </w:rPr>
        <w:t xml:space="preserve">Santo, su </w:t>
      </w:r>
      <w:r w:rsidRPr="00594731">
        <w:rPr>
          <w:rFonts w:ascii="Josefin Slab" w:hAnsi="Josefin Slab"/>
          <w:spacing w:val="-4"/>
        </w:rPr>
        <w:t xml:space="preserve">movimiento </w:t>
      </w:r>
      <w:r w:rsidRPr="00594731">
        <w:rPr>
          <w:rFonts w:ascii="Josefin Slab" w:hAnsi="Josefin Slab"/>
        </w:rPr>
        <w:t xml:space="preserve">ha mostrado una persistente tendencia a enfrentarlo contra </w:t>
      </w:r>
      <w:r w:rsidRPr="00594731">
        <w:rPr>
          <w:rFonts w:ascii="Josefin Slab" w:hAnsi="Josefin Slab"/>
          <w:spacing w:val="-5"/>
        </w:rPr>
        <w:t xml:space="preserve">las </w:t>
      </w:r>
      <w:r w:rsidRPr="00594731">
        <w:rPr>
          <w:rFonts w:ascii="Josefin Slab" w:hAnsi="Josefin Slab"/>
        </w:rPr>
        <w:t xml:space="preserve">Escrituras, como si un compromiso con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5"/>
        </w:rPr>
        <w:t xml:space="preserve">bíblica </w:t>
      </w:r>
      <w:r w:rsidRPr="00594731">
        <w:rPr>
          <w:rFonts w:ascii="Josefin Slab" w:hAnsi="Josefin Slab"/>
        </w:rPr>
        <w:t xml:space="preserve">de </w:t>
      </w:r>
      <w:r w:rsidRPr="00594731">
        <w:rPr>
          <w:rFonts w:ascii="Josefin Slab" w:hAnsi="Josefin Slab"/>
          <w:spacing w:val="-5"/>
        </w:rPr>
        <w:t xml:space="preserve">alguna </w:t>
      </w:r>
      <w:r w:rsidRPr="00594731">
        <w:rPr>
          <w:rFonts w:ascii="Josefin Slab" w:hAnsi="Josefin Slab"/>
        </w:rPr>
        <w:t xml:space="preserve">manera </w:t>
      </w:r>
      <w:r w:rsidRPr="00594731">
        <w:rPr>
          <w:rFonts w:ascii="Josefin Slab" w:hAnsi="Josefin Slab"/>
          <w:spacing w:val="-3"/>
        </w:rPr>
        <w:t xml:space="preserve">pudiera </w:t>
      </w:r>
      <w:r w:rsidRPr="00594731">
        <w:rPr>
          <w:rFonts w:ascii="Josefin Slab" w:hAnsi="Josefin Slab"/>
          <w:spacing w:val="-5"/>
        </w:rPr>
        <w:t xml:space="preserve">apagar, </w:t>
      </w:r>
      <w:r w:rsidRPr="00594731">
        <w:rPr>
          <w:rFonts w:ascii="Josefin Slab" w:hAnsi="Josefin Slab"/>
        </w:rPr>
        <w:t xml:space="preserve">contristar o de </w:t>
      </w:r>
      <w:r w:rsidRPr="00594731">
        <w:rPr>
          <w:rFonts w:ascii="Josefin Slab" w:hAnsi="Josefin Slab"/>
          <w:spacing w:val="-5"/>
        </w:rPr>
        <w:t xml:space="preserve">alguna </w:t>
      </w:r>
      <w:r w:rsidRPr="00594731">
        <w:rPr>
          <w:rFonts w:ascii="Josefin Slab" w:hAnsi="Josefin Slab"/>
        </w:rPr>
        <w:t xml:space="preserve">manera </w:t>
      </w:r>
      <w:r w:rsidRPr="00594731">
        <w:rPr>
          <w:rFonts w:ascii="Josefin Slab" w:hAnsi="Josefin Slab"/>
          <w:spacing w:val="-7"/>
        </w:rPr>
        <w:t xml:space="preserve">inhibir </w:t>
      </w:r>
      <w:r w:rsidRPr="00594731">
        <w:rPr>
          <w:rFonts w:ascii="Josefin Slab" w:hAnsi="Josefin Slab"/>
        </w:rPr>
        <w:t xml:space="preserve">el </w:t>
      </w:r>
      <w:r w:rsidRPr="00594731">
        <w:rPr>
          <w:rFonts w:ascii="Josefin Slab" w:hAnsi="Josefin Slab"/>
          <w:spacing w:val="-5"/>
        </w:rPr>
        <w:t xml:space="preserve">ministerio </w:t>
      </w:r>
      <w:r w:rsidRPr="00594731">
        <w:rPr>
          <w:rFonts w:ascii="Josefin Slab" w:hAnsi="Josefin Slab"/>
        </w:rPr>
        <w:t>del Espíritu.</w:t>
      </w:r>
      <w:bookmarkStart w:id="1215" w:name="_bookmark1195"/>
      <w:bookmarkEnd w:id="1215"/>
      <w:r w:rsidRPr="00594731">
        <w:rPr>
          <w:rFonts w:ascii="Josefin Slab" w:hAnsi="Josefin Slab"/>
        </w:rPr>
        <w:fldChar w:fldCharType="begin"/>
      </w:r>
      <w:r w:rsidRPr="00594731">
        <w:rPr>
          <w:rFonts w:ascii="Josefin Slab" w:hAnsi="Josefin Slab"/>
        </w:rPr>
        <w:instrText xml:space="preserve"> HYPERLINK \l "_bookmark1852" </w:instrText>
      </w:r>
      <w:r w:rsidRPr="00594731">
        <w:rPr>
          <w:rFonts w:ascii="Josefin Slab" w:hAnsi="Josefin Slab"/>
        </w:rPr>
        <w:fldChar w:fldCharType="separate"/>
      </w:r>
      <w:r w:rsidRPr="00594731">
        <w:rPr>
          <w:rFonts w:ascii="Josefin Slab" w:hAnsi="Josefin Slab"/>
          <w:color w:val="0000ED"/>
          <w:vertAlign w:val="superscript"/>
        </w:rPr>
        <w:t>15</w:t>
      </w:r>
      <w:r w:rsidRPr="00594731">
        <w:rPr>
          <w:rFonts w:ascii="Josefin Slab" w:hAnsi="Josefin Slab"/>
          <w:color w:val="0000ED"/>
          <w:vertAlign w:val="superscript"/>
        </w:rPr>
        <w:fldChar w:fldCharType="end"/>
      </w:r>
      <w:r w:rsidRPr="00594731">
        <w:rPr>
          <w:rFonts w:ascii="Josefin Slab" w:hAnsi="Josefin Slab"/>
          <w:color w:val="0000ED"/>
        </w:rPr>
        <w:t xml:space="preserve"> </w:t>
      </w:r>
      <w:r w:rsidRPr="00594731">
        <w:rPr>
          <w:rFonts w:ascii="Josefin Slab" w:hAnsi="Josefin Slab"/>
          <w:spacing w:val="-6"/>
        </w:rPr>
        <w:t xml:space="preserve">Sin </w:t>
      </w:r>
      <w:r w:rsidRPr="00594731">
        <w:rPr>
          <w:rFonts w:ascii="Josefin Slab" w:hAnsi="Josefin Slab"/>
        </w:rPr>
        <w:t>embargo, nada</w:t>
      </w:r>
      <w:r w:rsidRPr="00594731">
        <w:rPr>
          <w:rFonts w:ascii="Josefin Slab" w:hAnsi="Josefin Slab"/>
          <w:spacing w:val="18"/>
        </w:rPr>
        <w:t xml:space="preserve"> </w:t>
      </w:r>
      <w:r w:rsidRPr="00594731">
        <w:rPr>
          <w:rFonts w:ascii="Josefin Slab" w:hAnsi="Josefin Slab"/>
        </w:rPr>
        <w:t>podría</w:t>
      </w:r>
    </w:p>
    <w:p w:rsidR="00703F8A" w:rsidRPr="00594731" w:rsidRDefault="00D9371B" w:rsidP="007A564F">
      <w:pPr>
        <w:pStyle w:val="Textoindependiente"/>
        <w:spacing w:before="0" w:line="276" w:lineRule="auto"/>
        <w:ind w:right="124"/>
        <w:rPr>
          <w:rFonts w:ascii="Josefin Slab" w:hAnsi="Josefin Slab"/>
        </w:rPr>
      </w:pPr>
      <w:r w:rsidRPr="00594731">
        <w:rPr>
          <w:rFonts w:ascii="Josefin Slab" w:hAnsi="Josefin Slab"/>
        </w:rPr>
        <w:t xml:space="preserve">estar más </w:t>
      </w:r>
      <w:r w:rsidRPr="00594731">
        <w:rPr>
          <w:rFonts w:ascii="Josefin Slab" w:hAnsi="Josefin Slab"/>
          <w:spacing w:val="-4"/>
        </w:rPr>
        <w:t xml:space="preserve">lejos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verdad. La </w:t>
      </w:r>
      <w:r w:rsidRPr="00594731">
        <w:rPr>
          <w:rFonts w:ascii="Josefin Slab" w:hAnsi="Josefin Slab"/>
          <w:spacing w:val="-8"/>
        </w:rPr>
        <w:t xml:space="preserve">Biblia </w:t>
      </w:r>
      <w:r w:rsidRPr="00594731">
        <w:rPr>
          <w:rFonts w:ascii="Josefin Slab" w:hAnsi="Josefin Slab"/>
        </w:rPr>
        <w:t xml:space="preserve">es el </w:t>
      </w:r>
      <w:r w:rsidRPr="00594731">
        <w:rPr>
          <w:rFonts w:ascii="Josefin Slab" w:hAnsi="Josefin Slab"/>
          <w:spacing w:val="-6"/>
        </w:rPr>
        <w:t xml:space="preserve">libro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Es el instrumento que él </w:t>
      </w:r>
      <w:r w:rsidRPr="00594731">
        <w:rPr>
          <w:rFonts w:ascii="Josefin Slab" w:hAnsi="Josefin Slab"/>
          <w:spacing w:val="-7"/>
        </w:rPr>
        <w:t xml:space="preserve">utiliza </w:t>
      </w:r>
      <w:r w:rsidRPr="00594731">
        <w:rPr>
          <w:rFonts w:ascii="Josefin Slab" w:hAnsi="Josefin Slab"/>
        </w:rPr>
        <w:t xml:space="preserve">para traer </w:t>
      </w:r>
      <w:r w:rsidRPr="00594731">
        <w:rPr>
          <w:rFonts w:ascii="Josefin Slab" w:hAnsi="Josefin Slab"/>
          <w:spacing w:val="-3"/>
        </w:rPr>
        <w:t xml:space="preserve">convicción </w:t>
      </w:r>
      <w:r w:rsidRPr="00594731">
        <w:rPr>
          <w:rFonts w:ascii="Josefin Slab" w:hAnsi="Josefin Slab"/>
        </w:rPr>
        <w:t xml:space="preserve">de pecado,  de </w:t>
      </w:r>
      <w:r w:rsidRPr="00594731">
        <w:rPr>
          <w:rFonts w:ascii="Josefin Slab" w:hAnsi="Josefin Slab"/>
          <w:spacing w:val="-5"/>
        </w:rPr>
        <w:t xml:space="preserve">justicia  </w:t>
      </w:r>
      <w:r w:rsidRPr="00594731">
        <w:rPr>
          <w:rFonts w:ascii="Josefin Slab" w:hAnsi="Josefin Slab"/>
        </w:rPr>
        <w:t xml:space="preserve">y de </w:t>
      </w:r>
      <w:r w:rsidRPr="00594731">
        <w:rPr>
          <w:rFonts w:ascii="Josefin Slab" w:hAnsi="Josefin Slab"/>
          <w:spacing w:val="-6"/>
        </w:rPr>
        <w:t xml:space="preserve">juicio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3"/>
        </w:rPr>
        <w:t xml:space="preserve">incrédulos. </w:t>
      </w:r>
      <w:r w:rsidRPr="00594731">
        <w:rPr>
          <w:rFonts w:ascii="Josefin Slab" w:hAnsi="Josefin Slab"/>
        </w:rPr>
        <w:t xml:space="preserve">Es </w:t>
      </w:r>
      <w:r w:rsidRPr="00594731">
        <w:rPr>
          <w:rFonts w:ascii="Josefin Slab" w:hAnsi="Josefin Slab"/>
          <w:spacing w:val="-8"/>
        </w:rPr>
        <w:t xml:space="preserve">la </w:t>
      </w:r>
      <w:r w:rsidRPr="00594731">
        <w:rPr>
          <w:rFonts w:ascii="Josefin Slab" w:hAnsi="Josefin Slab"/>
        </w:rPr>
        <w:t xml:space="preserve">espada con </w:t>
      </w:r>
      <w:r w:rsidRPr="00594731">
        <w:rPr>
          <w:rFonts w:ascii="Josefin Slab" w:hAnsi="Josefin Slab"/>
          <w:spacing w:val="-8"/>
        </w:rPr>
        <w:t xml:space="preserve">la </w:t>
      </w:r>
      <w:r w:rsidRPr="00594731">
        <w:rPr>
          <w:rFonts w:ascii="Josefin Slab" w:hAnsi="Josefin Slab"/>
        </w:rPr>
        <w:t xml:space="preserve">cual </w:t>
      </w:r>
      <w:r w:rsidRPr="00594731">
        <w:rPr>
          <w:rFonts w:ascii="Josefin Slab" w:hAnsi="Josefin Slab"/>
          <w:spacing w:val="-8"/>
        </w:rPr>
        <w:t xml:space="preserve">le </w:t>
      </w:r>
      <w:r w:rsidRPr="00594731">
        <w:rPr>
          <w:rFonts w:ascii="Josefin Slab" w:hAnsi="Josefin Slab"/>
        </w:rPr>
        <w:t xml:space="preserve">da poder a </w:t>
      </w:r>
      <w:r w:rsidRPr="00594731">
        <w:rPr>
          <w:rFonts w:ascii="Josefin Slab" w:hAnsi="Josefin Slab"/>
          <w:spacing w:val="-8"/>
        </w:rPr>
        <w:t xml:space="preserve">la </w:t>
      </w:r>
      <w:r w:rsidRPr="00594731">
        <w:rPr>
          <w:rFonts w:ascii="Josefin Slab" w:hAnsi="Josefin Slab"/>
          <w:spacing w:val="-3"/>
        </w:rPr>
        <w:t xml:space="preserve">proclamación </w:t>
      </w:r>
      <w:r w:rsidRPr="00594731">
        <w:rPr>
          <w:rFonts w:ascii="Josefin Slab" w:hAnsi="Josefin Slab"/>
        </w:rPr>
        <w:t xml:space="preserve">del </w:t>
      </w:r>
      <w:r w:rsidRPr="00594731">
        <w:rPr>
          <w:rFonts w:ascii="Josefin Slab" w:hAnsi="Josefin Slab"/>
          <w:spacing w:val="-5"/>
        </w:rPr>
        <w:t xml:space="preserve">evangelio, </w:t>
      </w:r>
      <w:r w:rsidRPr="00594731">
        <w:rPr>
          <w:rFonts w:ascii="Josefin Slab" w:hAnsi="Josefin Slab"/>
        </w:rPr>
        <w:t xml:space="preserve">que penetra profundamente en </w:t>
      </w:r>
      <w:r w:rsidRPr="00594731">
        <w:rPr>
          <w:rFonts w:ascii="Josefin Slab" w:hAnsi="Josefin Slab"/>
          <w:spacing w:val="-5"/>
        </w:rPr>
        <w:t xml:space="preserve">los </w:t>
      </w:r>
      <w:r w:rsidRPr="00594731">
        <w:rPr>
          <w:rFonts w:ascii="Josefin Slab" w:hAnsi="Josefin Slab"/>
        </w:rPr>
        <w:t xml:space="preserve">corazones de </w:t>
      </w:r>
      <w:r w:rsidRPr="00594731">
        <w:rPr>
          <w:rFonts w:ascii="Josefin Slab" w:hAnsi="Josefin Slab"/>
          <w:spacing w:val="-5"/>
        </w:rPr>
        <w:t xml:space="preserve">los </w:t>
      </w:r>
      <w:r w:rsidRPr="00594731">
        <w:rPr>
          <w:rFonts w:ascii="Josefin Slab" w:hAnsi="Josefin Slab"/>
        </w:rPr>
        <w:t xml:space="preserve">que están </w:t>
      </w:r>
      <w:r w:rsidRPr="00594731">
        <w:rPr>
          <w:rFonts w:ascii="Josefin Slab" w:hAnsi="Josefin Slab"/>
          <w:spacing w:val="-4"/>
        </w:rPr>
        <w:t xml:space="preserve">espiritualmente </w:t>
      </w:r>
      <w:r w:rsidRPr="00594731">
        <w:rPr>
          <w:rFonts w:ascii="Josefin Slab" w:hAnsi="Josefin Slab"/>
        </w:rPr>
        <w:t xml:space="preserve">muertos y </w:t>
      </w:r>
      <w:r w:rsidRPr="00594731">
        <w:rPr>
          <w:rFonts w:ascii="Josefin Slab" w:hAnsi="Josefin Slab"/>
          <w:spacing w:val="-5"/>
        </w:rPr>
        <w:t xml:space="preserve">los </w:t>
      </w:r>
      <w:r w:rsidRPr="00594731">
        <w:rPr>
          <w:rFonts w:ascii="Josefin Slab" w:hAnsi="Josefin Slab"/>
          <w:spacing w:val="-3"/>
        </w:rPr>
        <w:t xml:space="preserve">eleva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4"/>
        </w:rPr>
        <w:t xml:space="preserve">vida </w:t>
      </w:r>
      <w:r w:rsidRPr="00594731">
        <w:rPr>
          <w:rFonts w:ascii="Josefin Slab" w:hAnsi="Josefin Slab"/>
          <w:spacing w:val="-5"/>
        </w:rPr>
        <w:t xml:space="preserve">espiritual. </w:t>
      </w:r>
      <w:r w:rsidRPr="00594731">
        <w:rPr>
          <w:rFonts w:ascii="Josefin Slab" w:hAnsi="Josefin Slab"/>
        </w:rPr>
        <w:t xml:space="preserve">Es el </w:t>
      </w:r>
      <w:r w:rsidRPr="00594731">
        <w:rPr>
          <w:rFonts w:ascii="Josefin Slab" w:hAnsi="Josefin Slab"/>
          <w:spacing w:val="-4"/>
        </w:rPr>
        <w:t xml:space="preserve">medio </w:t>
      </w:r>
      <w:r w:rsidRPr="00594731">
        <w:rPr>
          <w:rFonts w:ascii="Josefin Slab" w:hAnsi="Josefin Slab"/>
        </w:rPr>
        <w:t xml:space="preserve">por el cual </w:t>
      </w:r>
      <w:r w:rsidRPr="00594731">
        <w:rPr>
          <w:rFonts w:ascii="Josefin Slab" w:hAnsi="Josefin Slab"/>
          <w:spacing w:val="-8"/>
        </w:rPr>
        <w:t xml:space="preserve">le </w:t>
      </w:r>
      <w:r w:rsidRPr="00594731">
        <w:rPr>
          <w:rFonts w:ascii="Josefin Slab" w:hAnsi="Josefin Slab"/>
        </w:rPr>
        <w:t xml:space="preserve">da </w:t>
      </w:r>
      <w:r w:rsidRPr="00594731">
        <w:rPr>
          <w:rFonts w:ascii="Josefin Slab" w:hAnsi="Josefin Slab"/>
          <w:spacing w:val="-3"/>
        </w:rPr>
        <w:t xml:space="preserve">rienda suelta </w:t>
      </w:r>
      <w:r w:rsidRPr="00594731">
        <w:rPr>
          <w:rFonts w:ascii="Josefin Slab" w:hAnsi="Josefin Slab"/>
        </w:rPr>
        <w:t xml:space="preserve">a su poder </w:t>
      </w:r>
      <w:r w:rsidRPr="00594731">
        <w:rPr>
          <w:rFonts w:ascii="Josefin Slab" w:hAnsi="Josefin Slab"/>
          <w:spacing w:val="-3"/>
        </w:rPr>
        <w:t xml:space="preserve">santificador </w:t>
      </w:r>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spacing w:val="-3"/>
        </w:rPr>
        <w:t xml:space="preserve">vidas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que creen, </w:t>
      </w:r>
      <w:r w:rsidRPr="00594731">
        <w:rPr>
          <w:rFonts w:ascii="Josefin Slab" w:hAnsi="Josefin Slab"/>
          <w:spacing w:val="-3"/>
        </w:rPr>
        <w:t xml:space="preserve">haciéndolos </w:t>
      </w:r>
      <w:r w:rsidRPr="00594731">
        <w:rPr>
          <w:rFonts w:ascii="Josefin Slab" w:hAnsi="Josefin Slab"/>
        </w:rPr>
        <w:t>crecer</w:t>
      </w:r>
      <w:r w:rsidRPr="00594731">
        <w:rPr>
          <w:rFonts w:ascii="Josefin Slab" w:hAnsi="Josefin Slab"/>
          <w:spacing w:val="7"/>
        </w:rPr>
        <w:t xml:space="preserve"> </w:t>
      </w:r>
      <w:r w:rsidRPr="00594731">
        <w:rPr>
          <w:rFonts w:ascii="Josefin Slab" w:hAnsi="Josefin Slab"/>
        </w:rPr>
        <w:t>en</w:t>
      </w:r>
      <w:r w:rsidRPr="00594731">
        <w:rPr>
          <w:rFonts w:ascii="Josefin Slab" w:hAnsi="Josefin Slab"/>
          <w:spacing w:val="7"/>
        </w:rPr>
        <w:t xml:space="preserve"> </w:t>
      </w:r>
      <w:r w:rsidRPr="00594731">
        <w:rPr>
          <w:rFonts w:ascii="Josefin Slab" w:hAnsi="Josefin Slab"/>
          <w:spacing w:val="-8"/>
        </w:rPr>
        <w:t>la</w:t>
      </w:r>
      <w:r w:rsidRPr="00594731">
        <w:rPr>
          <w:rFonts w:ascii="Josefin Slab" w:hAnsi="Josefin Slab"/>
          <w:spacing w:val="7"/>
        </w:rPr>
        <w:t xml:space="preserve"> </w:t>
      </w:r>
      <w:r w:rsidRPr="00594731">
        <w:rPr>
          <w:rFonts w:ascii="Josefin Slab" w:hAnsi="Josefin Slab"/>
          <w:spacing w:val="-5"/>
        </w:rPr>
        <w:t>gracia</w:t>
      </w:r>
      <w:r w:rsidRPr="00594731">
        <w:rPr>
          <w:rFonts w:ascii="Josefin Slab" w:hAnsi="Josefin Slab"/>
          <w:spacing w:val="7"/>
        </w:rPr>
        <w:t xml:space="preserve"> </w:t>
      </w:r>
      <w:r w:rsidRPr="00594731">
        <w:rPr>
          <w:rFonts w:ascii="Josefin Slab" w:hAnsi="Josefin Slab"/>
          <w:spacing w:val="-3"/>
        </w:rPr>
        <w:t>mediante</w:t>
      </w:r>
      <w:r w:rsidRPr="00594731">
        <w:rPr>
          <w:rFonts w:ascii="Josefin Slab" w:hAnsi="Josefin Slab"/>
          <w:spacing w:val="7"/>
        </w:rPr>
        <w:t xml:space="preserve"> </w:t>
      </w:r>
      <w:r w:rsidRPr="00594731">
        <w:rPr>
          <w:rFonts w:ascii="Josefin Slab" w:hAnsi="Josefin Slab"/>
          <w:spacing w:val="-8"/>
        </w:rPr>
        <w:t>la</w:t>
      </w:r>
      <w:r w:rsidRPr="00594731">
        <w:rPr>
          <w:rFonts w:ascii="Josefin Slab" w:hAnsi="Josefin Slab"/>
          <w:spacing w:val="8"/>
        </w:rPr>
        <w:t xml:space="preserve"> </w:t>
      </w:r>
      <w:r w:rsidRPr="00594731">
        <w:rPr>
          <w:rFonts w:ascii="Josefin Slab" w:hAnsi="Josefin Slab"/>
          <w:spacing w:val="-3"/>
        </w:rPr>
        <w:t>leche</w:t>
      </w:r>
      <w:r w:rsidRPr="00594731">
        <w:rPr>
          <w:rFonts w:ascii="Josefin Slab" w:hAnsi="Josefin Slab"/>
          <w:spacing w:val="7"/>
        </w:rPr>
        <w:t xml:space="preserve"> </w:t>
      </w:r>
      <w:r w:rsidRPr="00594731">
        <w:rPr>
          <w:rFonts w:ascii="Josefin Slab" w:hAnsi="Josefin Slab"/>
        </w:rPr>
        <w:t>pura</w:t>
      </w:r>
      <w:r w:rsidRPr="00594731">
        <w:rPr>
          <w:rFonts w:ascii="Josefin Slab" w:hAnsi="Josefin Slab"/>
          <w:spacing w:val="7"/>
        </w:rPr>
        <w:t xml:space="preserve"> </w:t>
      </w:r>
      <w:r w:rsidRPr="00594731">
        <w:rPr>
          <w:rFonts w:ascii="Josefin Slab" w:hAnsi="Josefin Slab"/>
        </w:rPr>
        <w:t>de</w:t>
      </w:r>
      <w:r w:rsidRPr="00594731">
        <w:rPr>
          <w:rFonts w:ascii="Josefin Slab" w:hAnsi="Josefin Slab"/>
          <w:spacing w:val="7"/>
        </w:rPr>
        <w:t xml:space="preserve"> </w:t>
      </w:r>
      <w:r w:rsidRPr="00594731">
        <w:rPr>
          <w:rFonts w:ascii="Josefin Slab" w:hAnsi="Josefin Slab"/>
          <w:spacing w:val="-8"/>
        </w:rPr>
        <w:t>la</w:t>
      </w:r>
      <w:r w:rsidRPr="00594731">
        <w:rPr>
          <w:rFonts w:ascii="Josefin Slab" w:hAnsi="Josefin Slab"/>
          <w:spacing w:val="7"/>
        </w:rPr>
        <w:t xml:space="preserve"> </w:t>
      </w:r>
      <w:r w:rsidRPr="00594731">
        <w:rPr>
          <w:rFonts w:ascii="Josefin Slab" w:hAnsi="Josefin Slab"/>
        </w:rPr>
        <w:t>enseñanza</w:t>
      </w:r>
      <w:r w:rsidRPr="00594731">
        <w:rPr>
          <w:rFonts w:ascii="Josefin Slab" w:hAnsi="Josefin Slab"/>
          <w:spacing w:val="8"/>
        </w:rPr>
        <w:t xml:space="preserve"> </w:t>
      </w:r>
      <w:r w:rsidRPr="00594731">
        <w:rPr>
          <w:rFonts w:ascii="Josefin Slab" w:hAnsi="Josefin Slab"/>
          <w:spacing w:val="-4"/>
        </w:rPr>
        <w:t>bíblica.</w:t>
      </w:r>
    </w:p>
    <w:p w:rsidR="00703F8A" w:rsidRPr="00594731" w:rsidRDefault="00D9371B" w:rsidP="007A564F">
      <w:pPr>
        <w:pStyle w:val="Textoindependiente"/>
        <w:spacing w:before="43" w:line="276" w:lineRule="auto"/>
        <w:ind w:right="138" w:firstLine="449"/>
        <w:rPr>
          <w:rFonts w:ascii="Josefin Slab" w:hAnsi="Josefin Slab"/>
        </w:rPr>
      </w:pP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w:t>
      </w:r>
      <w:bookmarkStart w:id="1216" w:name="_bookmark1197"/>
      <w:bookmarkEnd w:id="1216"/>
      <w:r w:rsidRPr="00594731">
        <w:rPr>
          <w:rFonts w:ascii="Josefin Slab" w:hAnsi="Josefin Slab"/>
        </w:rPr>
        <w:t xml:space="preserve">rechazar </w:t>
      </w:r>
      <w:r w:rsidRPr="00594731">
        <w:rPr>
          <w:rFonts w:ascii="Josefin Slab" w:hAnsi="Josefin Slab"/>
          <w:spacing w:val="-5"/>
        </w:rPr>
        <w:t xml:space="preserve">las </w:t>
      </w:r>
      <w:r w:rsidRPr="00594731">
        <w:rPr>
          <w:rFonts w:ascii="Josefin Slab" w:hAnsi="Josefin Slab"/>
        </w:rPr>
        <w:t xml:space="preserve">Escrituras es rechazar el Espíritu. </w:t>
      </w:r>
      <w:r w:rsidRPr="00594731">
        <w:rPr>
          <w:rFonts w:ascii="Josefin Slab" w:hAnsi="Josefin Slab"/>
          <w:spacing w:val="-4"/>
        </w:rPr>
        <w:t xml:space="preserve">Ignorar,  </w:t>
      </w:r>
      <w:r w:rsidRPr="00594731">
        <w:rPr>
          <w:rFonts w:ascii="Josefin Slab" w:hAnsi="Josefin Slab"/>
          <w:spacing w:val="-3"/>
        </w:rPr>
        <w:t xml:space="preserve">despreciar, </w:t>
      </w:r>
      <w:r w:rsidRPr="00594731">
        <w:rPr>
          <w:rFonts w:ascii="Josefin Slab" w:hAnsi="Josefin Slab"/>
        </w:rPr>
        <w:t xml:space="preserve">torcer o desobedecer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es deshonrar a aquel que </w:t>
      </w:r>
      <w:r w:rsidRPr="00594731">
        <w:rPr>
          <w:rFonts w:ascii="Josefin Slab" w:hAnsi="Josefin Slab"/>
          <w:spacing w:val="-8"/>
        </w:rPr>
        <w:t xml:space="preserve">la </w:t>
      </w:r>
      <w:r w:rsidRPr="00594731">
        <w:rPr>
          <w:rFonts w:ascii="Josefin Slab" w:hAnsi="Josefin Slab"/>
          <w:spacing w:val="-4"/>
        </w:rPr>
        <w:t xml:space="preserve">inspiró, </w:t>
      </w:r>
      <w:r w:rsidRPr="00594731">
        <w:rPr>
          <w:rFonts w:ascii="Josefin Slab" w:hAnsi="Josefin Slab"/>
          <w:spacing w:val="-8"/>
        </w:rPr>
        <w:t xml:space="preserve">la </w:t>
      </w:r>
      <w:r w:rsidRPr="00594731">
        <w:rPr>
          <w:rFonts w:ascii="Josefin Slab" w:hAnsi="Josefin Slab"/>
          <w:spacing w:val="-7"/>
        </w:rPr>
        <w:t xml:space="preserve">ilumina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faculta. En </w:t>
      </w:r>
      <w:r w:rsidRPr="00594731">
        <w:rPr>
          <w:rFonts w:ascii="Josefin Slab" w:hAnsi="Josefin Slab"/>
          <w:spacing w:val="-3"/>
        </w:rPr>
        <w:t xml:space="preserve">cambio, </w:t>
      </w:r>
      <w:r w:rsidRPr="00594731">
        <w:rPr>
          <w:rFonts w:ascii="Josefin Slab" w:hAnsi="Josefin Slab"/>
        </w:rPr>
        <w:t xml:space="preserve">aceptar de todo corazón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5"/>
        </w:rPr>
        <w:t xml:space="preserve">bíblica </w:t>
      </w:r>
      <w:r w:rsidRPr="00594731">
        <w:rPr>
          <w:rFonts w:ascii="Josefin Slab" w:hAnsi="Josefin Slab"/>
        </w:rPr>
        <w:t xml:space="preserve">y someterse a </w:t>
      </w:r>
      <w:r w:rsidRPr="00594731">
        <w:rPr>
          <w:rFonts w:ascii="Josefin Slab" w:hAnsi="Josefin Slab"/>
          <w:spacing w:val="-8"/>
        </w:rPr>
        <w:t xml:space="preserve">ella </w:t>
      </w:r>
      <w:r w:rsidRPr="00594731">
        <w:rPr>
          <w:rFonts w:ascii="Josefin Slab" w:hAnsi="Josefin Slab"/>
        </w:rPr>
        <w:t xml:space="preserve">es disfrutar de </w:t>
      </w:r>
      <w:r w:rsidRPr="00594731">
        <w:rPr>
          <w:rFonts w:ascii="Josefin Slab" w:hAnsi="Josefin Slab"/>
          <w:spacing w:val="-8"/>
        </w:rPr>
        <w:t xml:space="preserve">la </w:t>
      </w:r>
      <w:r w:rsidRPr="00594731">
        <w:rPr>
          <w:rFonts w:ascii="Josefin Slab" w:hAnsi="Josefin Slab"/>
          <w:spacing w:val="-4"/>
        </w:rPr>
        <w:t xml:space="preserve">plenitud </w:t>
      </w:r>
      <w:r w:rsidRPr="00594731">
        <w:rPr>
          <w:rFonts w:ascii="Josefin Slab" w:hAnsi="Josefin Slab"/>
        </w:rPr>
        <w:t xml:space="preserve">del </w:t>
      </w:r>
      <w:r w:rsidRPr="00594731">
        <w:rPr>
          <w:rFonts w:ascii="Josefin Slab" w:hAnsi="Josefin Slab"/>
          <w:spacing w:val="-5"/>
        </w:rPr>
        <w:t xml:space="preserve">ministerio </w:t>
      </w:r>
      <w:r w:rsidRPr="00594731">
        <w:rPr>
          <w:rFonts w:ascii="Josefin Slab" w:hAnsi="Josefin Slab"/>
        </w:rPr>
        <w:t xml:space="preserve">del Espíritu, </w:t>
      </w:r>
      <w:r w:rsidRPr="00594731">
        <w:rPr>
          <w:rFonts w:ascii="Josefin Slab" w:hAnsi="Josefin Slab"/>
          <w:spacing w:val="-3"/>
        </w:rPr>
        <w:t xml:space="preserve">siendo </w:t>
      </w:r>
      <w:r w:rsidRPr="00594731">
        <w:rPr>
          <w:rFonts w:ascii="Josefin Slab" w:hAnsi="Josefin Slab"/>
          <w:spacing w:val="-6"/>
        </w:rPr>
        <w:t xml:space="preserve">lleno </w:t>
      </w:r>
      <w:r w:rsidRPr="00594731">
        <w:rPr>
          <w:rFonts w:ascii="Josefin Slab" w:hAnsi="Josefin Slab"/>
        </w:rPr>
        <w:t xml:space="preserve">de su poder </w:t>
      </w:r>
      <w:r w:rsidRPr="00594731">
        <w:rPr>
          <w:rFonts w:ascii="Josefin Slab" w:hAnsi="Josefin Slab"/>
          <w:spacing w:val="-4"/>
        </w:rPr>
        <w:t xml:space="preserve">santificador, </w:t>
      </w:r>
      <w:r w:rsidRPr="00594731">
        <w:rPr>
          <w:rFonts w:ascii="Josefin Slab" w:hAnsi="Josefin Slab"/>
          <w:spacing w:val="-5"/>
        </w:rPr>
        <w:t xml:space="preserve">guiado </w:t>
      </w:r>
      <w:r w:rsidRPr="00594731">
        <w:rPr>
          <w:rFonts w:ascii="Josefin Slab" w:hAnsi="Josefin Slab"/>
        </w:rPr>
        <w:t xml:space="preserve">por él en </w:t>
      </w:r>
      <w:r w:rsidRPr="00594731">
        <w:rPr>
          <w:rFonts w:ascii="Josefin Slab" w:hAnsi="Josefin Slab"/>
          <w:spacing w:val="-4"/>
        </w:rPr>
        <w:t xml:space="preserve">justicia,  </w:t>
      </w:r>
      <w:r w:rsidRPr="00594731">
        <w:rPr>
          <w:rFonts w:ascii="Josefin Slab" w:hAnsi="Josefin Slab"/>
        </w:rPr>
        <w:t xml:space="preserve">y preparado con  su armadura en </w:t>
      </w:r>
      <w:r w:rsidRPr="00594731">
        <w:rPr>
          <w:rFonts w:ascii="Josefin Slab" w:hAnsi="Josefin Slab"/>
          <w:spacing w:val="-8"/>
        </w:rPr>
        <w:t xml:space="preserve">la </w:t>
      </w:r>
      <w:r w:rsidRPr="00594731">
        <w:rPr>
          <w:rFonts w:ascii="Josefin Slab" w:hAnsi="Josefin Slab"/>
          <w:spacing w:val="-5"/>
        </w:rPr>
        <w:t xml:space="preserve">batalla </w:t>
      </w:r>
      <w:r w:rsidRPr="00594731">
        <w:rPr>
          <w:rFonts w:ascii="Josefin Slab" w:hAnsi="Josefin Slab"/>
        </w:rPr>
        <w:t xml:space="preserve">contra el pecado y el </w:t>
      </w:r>
      <w:r w:rsidRPr="00594731">
        <w:rPr>
          <w:rFonts w:ascii="Josefin Slab" w:hAnsi="Josefin Slab"/>
          <w:spacing w:val="-3"/>
        </w:rPr>
        <w:t xml:space="preserve">error. Charles </w:t>
      </w:r>
      <w:r w:rsidRPr="00594731">
        <w:rPr>
          <w:rFonts w:ascii="Josefin Slab" w:hAnsi="Josefin Slab"/>
        </w:rPr>
        <w:t xml:space="preserve">Spurgeon </w:t>
      </w:r>
      <w:r w:rsidRPr="00594731">
        <w:rPr>
          <w:rFonts w:ascii="Josefin Slab" w:hAnsi="Josefin Slab"/>
          <w:spacing w:val="-8"/>
        </w:rPr>
        <w:t xml:space="preserve">lo </w:t>
      </w:r>
      <w:r w:rsidRPr="00594731">
        <w:rPr>
          <w:rFonts w:ascii="Josefin Slab" w:hAnsi="Josefin Slab"/>
          <w:spacing w:val="-7"/>
        </w:rPr>
        <w:t xml:space="preserve">explicó </w:t>
      </w:r>
      <w:r w:rsidRPr="00594731">
        <w:rPr>
          <w:rFonts w:ascii="Josefin Slab" w:hAnsi="Josefin Slab"/>
        </w:rPr>
        <w:t>de esta manera a su</w:t>
      </w:r>
      <w:r w:rsidRPr="00594731">
        <w:rPr>
          <w:rFonts w:ascii="Josefin Slab" w:hAnsi="Josefin Slab"/>
          <w:spacing w:val="35"/>
        </w:rPr>
        <w:t xml:space="preserve"> </w:t>
      </w:r>
      <w:r w:rsidRPr="00594731">
        <w:rPr>
          <w:rFonts w:ascii="Josefin Slab" w:hAnsi="Josefin Slab"/>
          <w:spacing w:val="-4"/>
        </w:rPr>
        <w:t>congregación:</w:t>
      </w:r>
    </w:p>
    <w:p w:rsidR="00703F8A" w:rsidRPr="00594731" w:rsidRDefault="00703F8A" w:rsidP="007A564F">
      <w:pPr>
        <w:pStyle w:val="Textoindependiente"/>
        <w:spacing w:line="276" w:lineRule="auto"/>
        <w:ind w:left="0"/>
        <w:jc w:val="left"/>
        <w:rPr>
          <w:rFonts w:ascii="Josefin Slab" w:hAnsi="Josefin Slab"/>
          <w:sz w:val="24"/>
        </w:rPr>
      </w:pPr>
    </w:p>
    <w:p w:rsidR="00703F8A" w:rsidRPr="00594731" w:rsidRDefault="00D9371B" w:rsidP="007A564F">
      <w:pPr>
        <w:pStyle w:val="Textoindependiente"/>
        <w:spacing w:before="0" w:line="276" w:lineRule="auto"/>
        <w:ind w:left="549" w:right="572"/>
        <w:rPr>
          <w:rFonts w:ascii="Josefin Slab" w:hAnsi="Josefin Slab"/>
        </w:rPr>
      </w:pPr>
      <w:r w:rsidRPr="00594731">
        <w:rPr>
          <w:rFonts w:ascii="Josefin Slab" w:hAnsi="Josefin Slab"/>
        </w:rPr>
        <w:t xml:space="preserve">Tenemos una </w:t>
      </w:r>
      <w:r w:rsidRPr="00594731">
        <w:rPr>
          <w:rFonts w:ascii="Josefin Slab" w:hAnsi="Josefin Slab"/>
          <w:spacing w:val="-3"/>
        </w:rPr>
        <w:t xml:space="preserve">palabra </w:t>
      </w:r>
      <w:r w:rsidRPr="00594731">
        <w:rPr>
          <w:rFonts w:ascii="Josefin Slab" w:hAnsi="Josefin Slab"/>
        </w:rPr>
        <w:t xml:space="preserve">más </w:t>
      </w:r>
      <w:r w:rsidRPr="00594731">
        <w:rPr>
          <w:rFonts w:ascii="Josefin Slab" w:hAnsi="Josefin Slab"/>
          <w:spacing w:val="-3"/>
        </w:rPr>
        <w:t xml:space="preserve">segura </w:t>
      </w:r>
      <w:r w:rsidRPr="00594731">
        <w:rPr>
          <w:rFonts w:ascii="Josefin Slab" w:hAnsi="Josefin Slab"/>
        </w:rPr>
        <w:t xml:space="preserve">de </w:t>
      </w:r>
      <w:r w:rsidRPr="00594731">
        <w:rPr>
          <w:rFonts w:ascii="Josefin Slab" w:hAnsi="Josefin Slab"/>
          <w:spacing w:val="-4"/>
        </w:rPr>
        <w:t xml:space="preserve">testimonio, </w:t>
      </w:r>
      <w:r w:rsidRPr="00594731">
        <w:rPr>
          <w:rFonts w:ascii="Josefin Slab" w:hAnsi="Josefin Slab"/>
        </w:rPr>
        <w:t xml:space="preserve">una roca de </w:t>
      </w:r>
      <w:r w:rsidRPr="00594731">
        <w:rPr>
          <w:rFonts w:ascii="Josefin Slab" w:hAnsi="Josefin Slab"/>
          <w:spacing w:val="-8"/>
        </w:rPr>
        <w:t xml:space="preserve">la </w:t>
      </w:r>
      <w:r w:rsidRPr="00594731">
        <w:rPr>
          <w:rFonts w:ascii="Josefin Slab" w:hAnsi="Josefin Slab"/>
        </w:rPr>
        <w:t>verdad sobre</w:t>
      </w:r>
      <w:r w:rsidRPr="00594731">
        <w:rPr>
          <w:rFonts w:ascii="Josefin Slab" w:hAnsi="Josefin Slab"/>
          <w:spacing w:val="46"/>
        </w:rPr>
        <w:t xml:space="preserve"> </w:t>
      </w:r>
      <w:r w:rsidRPr="00594731">
        <w:rPr>
          <w:rFonts w:ascii="Josefin Slab" w:hAnsi="Josefin Slab"/>
          <w:spacing w:val="-8"/>
        </w:rPr>
        <w:t>la</w:t>
      </w:r>
      <w:r w:rsidRPr="00594731">
        <w:rPr>
          <w:rFonts w:ascii="Josefin Slab" w:hAnsi="Josefin Slab"/>
          <w:spacing w:val="46"/>
        </w:rPr>
        <w:t xml:space="preserve"> </w:t>
      </w:r>
      <w:r w:rsidRPr="00594731">
        <w:rPr>
          <w:rFonts w:ascii="Josefin Slab" w:hAnsi="Josefin Slab"/>
        </w:rPr>
        <w:t>que</w:t>
      </w:r>
      <w:r w:rsidRPr="00594731">
        <w:rPr>
          <w:rFonts w:ascii="Josefin Slab" w:hAnsi="Josefin Slab"/>
          <w:spacing w:val="46"/>
        </w:rPr>
        <w:t xml:space="preserve"> </w:t>
      </w:r>
      <w:r w:rsidRPr="00594731">
        <w:rPr>
          <w:rFonts w:ascii="Josefin Slab" w:hAnsi="Josefin Slab"/>
        </w:rPr>
        <w:t>descansamos,</w:t>
      </w:r>
      <w:r w:rsidRPr="00594731">
        <w:rPr>
          <w:rFonts w:ascii="Josefin Slab" w:hAnsi="Josefin Slab"/>
          <w:spacing w:val="55"/>
        </w:rPr>
        <w:t xml:space="preserve"> </w:t>
      </w:r>
      <w:r w:rsidRPr="00594731">
        <w:rPr>
          <w:rFonts w:ascii="Josefin Slab" w:hAnsi="Josefin Slab"/>
        </w:rPr>
        <w:t>porque</w:t>
      </w:r>
      <w:r w:rsidRPr="00594731">
        <w:rPr>
          <w:rFonts w:ascii="Josefin Slab" w:hAnsi="Josefin Slab"/>
          <w:spacing w:val="47"/>
        </w:rPr>
        <w:t xml:space="preserve"> </w:t>
      </w:r>
      <w:r w:rsidRPr="00594731">
        <w:rPr>
          <w:rFonts w:ascii="Josefin Slab" w:hAnsi="Josefin Slab"/>
        </w:rPr>
        <w:t>nuestra</w:t>
      </w:r>
      <w:r w:rsidRPr="00594731">
        <w:rPr>
          <w:rFonts w:ascii="Josefin Slab" w:hAnsi="Josefin Slab"/>
          <w:spacing w:val="47"/>
        </w:rPr>
        <w:t xml:space="preserve"> </w:t>
      </w:r>
      <w:r w:rsidRPr="00594731">
        <w:rPr>
          <w:rFonts w:ascii="Josefin Slab" w:hAnsi="Josefin Slab"/>
        </w:rPr>
        <w:t>norma</w:t>
      </w:r>
      <w:r w:rsidRPr="00594731">
        <w:rPr>
          <w:rFonts w:ascii="Josefin Slab" w:hAnsi="Josefin Slab"/>
          <w:spacing w:val="47"/>
        </w:rPr>
        <w:t xml:space="preserve"> </w:t>
      </w:r>
      <w:r w:rsidRPr="00594731">
        <w:rPr>
          <w:rFonts w:ascii="Josefin Slab" w:hAnsi="Josefin Slab"/>
          <w:spacing w:val="-7"/>
        </w:rPr>
        <w:t>infalible</w:t>
      </w:r>
      <w:r w:rsidRPr="00594731">
        <w:rPr>
          <w:rFonts w:ascii="Josefin Slab" w:hAnsi="Josefin Slab"/>
          <w:spacing w:val="48"/>
        </w:rPr>
        <w:t xml:space="preserve"> </w:t>
      </w:r>
      <w:r w:rsidRPr="00594731">
        <w:rPr>
          <w:rFonts w:ascii="Josefin Slab" w:hAnsi="Josefin Slab"/>
          <w:spacing w:val="-3"/>
        </w:rPr>
        <w:t>consiste</w:t>
      </w:r>
      <w:r w:rsidRPr="00594731">
        <w:rPr>
          <w:rFonts w:ascii="Josefin Slab" w:hAnsi="Josefin Slab"/>
          <w:spacing w:val="47"/>
        </w:rPr>
        <w:t xml:space="preserve"> </w:t>
      </w:r>
      <w:r w:rsidRPr="00594731">
        <w:rPr>
          <w:rFonts w:ascii="Josefin Slab" w:hAnsi="Josefin Slab"/>
        </w:rPr>
        <w:t>en:</w:t>
      </w:r>
    </w:p>
    <w:p w:rsidR="00703F8A" w:rsidRPr="00594731" w:rsidRDefault="00D9371B" w:rsidP="007A564F">
      <w:pPr>
        <w:pStyle w:val="Textoindependiente"/>
        <w:spacing w:before="3" w:line="276" w:lineRule="auto"/>
        <w:ind w:left="549" w:right="572"/>
        <w:rPr>
          <w:rFonts w:ascii="Josefin Slab" w:hAnsi="Josefin Slab"/>
        </w:rPr>
      </w:pPr>
      <w:r w:rsidRPr="00594731">
        <w:rPr>
          <w:rFonts w:ascii="Josefin Slab" w:hAnsi="Josefin Slab"/>
        </w:rPr>
        <w:t>«Escrito está</w:t>
      </w:r>
      <w:r w:rsidRPr="00594731">
        <w:t>…</w:t>
      </w:r>
      <w:r w:rsidRPr="00594731">
        <w:rPr>
          <w:rFonts w:ascii="Josefin Slab" w:hAnsi="Josefin Slab" w:cs="Josefin Slab"/>
        </w:rPr>
        <w:t>»</w:t>
      </w:r>
      <w:r w:rsidRPr="00594731">
        <w:rPr>
          <w:rFonts w:ascii="Josefin Slab" w:hAnsi="Josefin Slab"/>
        </w:rPr>
        <w:t xml:space="preserve">. La </w:t>
      </w:r>
      <w:r w:rsidRPr="00594731">
        <w:rPr>
          <w:rFonts w:ascii="Josefin Slab" w:hAnsi="Josefin Slab"/>
          <w:spacing w:val="-7"/>
        </w:rPr>
        <w:t xml:space="preserve">Biblia, </w:t>
      </w:r>
      <w:r w:rsidRPr="00594731">
        <w:rPr>
          <w:rFonts w:ascii="Josefin Slab" w:hAnsi="Josefin Slab"/>
        </w:rPr>
        <w:t xml:space="preserve">toda </w:t>
      </w:r>
      <w:r w:rsidRPr="00594731">
        <w:rPr>
          <w:rFonts w:ascii="Josefin Slab" w:hAnsi="Josefin Slab"/>
          <w:spacing w:val="-8"/>
        </w:rPr>
        <w:t xml:space="preserve">la Biblia </w:t>
      </w:r>
      <w:r w:rsidRPr="00594731">
        <w:rPr>
          <w:rFonts w:ascii="Josefin Slab" w:hAnsi="Josefin Slab"/>
        </w:rPr>
        <w:t xml:space="preserve">y nada más que </w:t>
      </w:r>
      <w:r w:rsidRPr="00594731">
        <w:rPr>
          <w:rFonts w:ascii="Josefin Slab" w:hAnsi="Josefin Slab"/>
          <w:spacing w:val="-8"/>
        </w:rPr>
        <w:t xml:space="preserve">la </w:t>
      </w:r>
      <w:r w:rsidRPr="00594731">
        <w:rPr>
          <w:rFonts w:ascii="Josefin Slab" w:hAnsi="Josefin Slab"/>
          <w:spacing w:val="-7"/>
        </w:rPr>
        <w:t xml:space="preserve">Biblia, </w:t>
      </w:r>
      <w:r w:rsidRPr="00594731">
        <w:rPr>
          <w:rFonts w:ascii="Josefin Slab" w:hAnsi="Josefin Slab"/>
        </w:rPr>
        <w:t xml:space="preserve">es nuestra </w:t>
      </w:r>
      <w:r w:rsidRPr="00594731">
        <w:rPr>
          <w:rFonts w:ascii="Josefin Slab" w:hAnsi="Josefin Slab"/>
          <w:spacing w:val="-8"/>
        </w:rPr>
        <w:t xml:space="preserve">religión </w:t>
      </w:r>
      <w:r w:rsidRPr="00594731">
        <w:rPr>
          <w:rFonts w:ascii="Josefin Slab" w:hAnsi="Josefin Slab"/>
        </w:rPr>
        <w:t>[</w:t>
      </w:r>
      <w:r w:rsidRPr="00594731">
        <w:t>…</w:t>
      </w:r>
      <w:r w:rsidRPr="00594731">
        <w:rPr>
          <w:rFonts w:ascii="Josefin Slab" w:hAnsi="Josefin Slab"/>
        </w:rPr>
        <w:t xml:space="preserve">] Se </w:t>
      </w:r>
      <w:r w:rsidRPr="00594731">
        <w:rPr>
          <w:rFonts w:ascii="Josefin Slab" w:hAnsi="Josefin Slab"/>
          <w:spacing w:val="-4"/>
        </w:rPr>
        <w:t xml:space="preserve">dice </w:t>
      </w:r>
      <w:r w:rsidRPr="00594731">
        <w:rPr>
          <w:rFonts w:ascii="Josefin Slab" w:hAnsi="Josefin Slab"/>
        </w:rPr>
        <w:t xml:space="preserve">que es </w:t>
      </w:r>
      <w:r w:rsidRPr="00594731">
        <w:rPr>
          <w:rFonts w:ascii="Josefin Slab" w:hAnsi="Josefin Slab"/>
          <w:spacing w:val="-5"/>
        </w:rPr>
        <w:t xml:space="preserve">difícil </w:t>
      </w:r>
      <w:r w:rsidRPr="00594731">
        <w:rPr>
          <w:rFonts w:ascii="Josefin Slab" w:hAnsi="Josefin Slab"/>
        </w:rPr>
        <w:t xml:space="preserve">de entender, pero no es así  para </w:t>
      </w:r>
      <w:r w:rsidRPr="00594731">
        <w:rPr>
          <w:rFonts w:ascii="Josefin Slab" w:hAnsi="Josefin Slab"/>
          <w:spacing w:val="-5"/>
        </w:rPr>
        <w:t xml:space="preserve">los </w:t>
      </w:r>
      <w:r w:rsidRPr="00594731">
        <w:rPr>
          <w:rFonts w:ascii="Josefin Slab" w:hAnsi="Josefin Slab"/>
        </w:rPr>
        <w:t xml:space="preserve">que buscan </w:t>
      </w:r>
      <w:r w:rsidRPr="00594731">
        <w:rPr>
          <w:rFonts w:ascii="Josefin Slab" w:hAnsi="Josefin Slab"/>
          <w:spacing w:val="-8"/>
        </w:rPr>
        <w:t xml:space="preserve">la </w:t>
      </w:r>
      <w:r w:rsidRPr="00594731">
        <w:rPr>
          <w:rFonts w:ascii="Josefin Slab" w:hAnsi="Josefin Slab"/>
          <w:spacing w:val="-4"/>
        </w:rPr>
        <w:t xml:space="preserve">guía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w:t>
      </w:r>
      <w:r w:rsidRPr="00594731">
        <w:t>…</w:t>
      </w:r>
      <w:r w:rsidRPr="00594731">
        <w:rPr>
          <w:rFonts w:ascii="Josefin Slab" w:hAnsi="Josefin Slab"/>
        </w:rPr>
        <w:t>] Un beb</w:t>
      </w:r>
      <w:r w:rsidRPr="00594731">
        <w:rPr>
          <w:rFonts w:ascii="Josefin Slab" w:hAnsi="Josefin Slab" w:cs="Josefin Slab"/>
        </w:rPr>
        <w:t>é</w:t>
      </w:r>
      <w:r w:rsidRPr="00594731">
        <w:rPr>
          <w:rFonts w:ascii="Josefin Slab" w:hAnsi="Josefin Slab"/>
        </w:rPr>
        <w:t xml:space="preserve"> en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spacing w:val="-5"/>
        </w:rPr>
        <w:t xml:space="preserve">gracia </w:t>
      </w:r>
      <w:r w:rsidRPr="00594731">
        <w:rPr>
          <w:rFonts w:ascii="Josefin Slab" w:hAnsi="Josefin Slab"/>
        </w:rPr>
        <w:t xml:space="preserve">enseñado por 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puede conocer </w:t>
      </w:r>
      <w:r w:rsidRPr="00594731">
        <w:rPr>
          <w:rFonts w:ascii="Josefin Slab" w:hAnsi="Josefin Slab"/>
          <w:spacing w:val="-8"/>
        </w:rPr>
        <w:t xml:space="preserve">la </w:t>
      </w:r>
      <w:r w:rsidRPr="00594731">
        <w:rPr>
          <w:rFonts w:ascii="Josefin Slab" w:hAnsi="Josefin Slab"/>
        </w:rPr>
        <w:t xml:space="preserve">mente  del Señor acerca de </w:t>
      </w:r>
      <w:r w:rsidRPr="00594731">
        <w:rPr>
          <w:rFonts w:ascii="Josefin Slab" w:hAnsi="Josefin Slab"/>
          <w:spacing w:val="-8"/>
        </w:rPr>
        <w:t xml:space="preserve">la </w:t>
      </w:r>
      <w:r w:rsidRPr="00594731">
        <w:rPr>
          <w:rFonts w:ascii="Josefin Slab" w:hAnsi="Josefin Slab"/>
          <w:spacing w:val="-4"/>
        </w:rPr>
        <w:t xml:space="preserve">salvación, </w:t>
      </w:r>
      <w:r w:rsidRPr="00594731">
        <w:rPr>
          <w:rFonts w:ascii="Josefin Slab" w:hAnsi="Josefin Slab"/>
        </w:rPr>
        <w:t xml:space="preserve">y encontrar su </w:t>
      </w:r>
      <w:r w:rsidRPr="00594731">
        <w:rPr>
          <w:rFonts w:ascii="Josefin Slab" w:hAnsi="Josefin Slab"/>
          <w:spacing w:val="-3"/>
        </w:rPr>
        <w:t xml:space="preserve">camino </w:t>
      </w:r>
      <w:r w:rsidRPr="00594731">
        <w:rPr>
          <w:rFonts w:ascii="Josefin Slab" w:hAnsi="Josefin Slab"/>
        </w:rPr>
        <w:t xml:space="preserve">al </w:t>
      </w:r>
      <w:r w:rsidRPr="00594731">
        <w:rPr>
          <w:rFonts w:ascii="Josefin Slab" w:hAnsi="Josefin Slab"/>
          <w:spacing w:val="-6"/>
        </w:rPr>
        <w:t xml:space="preserve">cielo </w:t>
      </w:r>
      <w:r w:rsidRPr="00594731">
        <w:rPr>
          <w:rFonts w:ascii="Josefin Slab" w:hAnsi="Josefin Slab"/>
        </w:rPr>
        <w:t xml:space="preserve">con </w:t>
      </w:r>
      <w:r w:rsidRPr="00594731">
        <w:rPr>
          <w:rFonts w:ascii="Josefin Slab" w:hAnsi="Josefin Slab"/>
          <w:spacing w:val="-4"/>
        </w:rPr>
        <w:t xml:space="preserve">solo </w:t>
      </w:r>
      <w:r w:rsidRPr="00594731">
        <w:rPr>
          <w:rFonts w:ascii="Josefin Slab" w:hAnsi="Josefin Slab"/>
          <w:spacing w:val="-8"/>
        </w:rPr>
        <w:t xml:space="preserve">la </w:t>
      </w:r>
      <w:r w:rsidRPr="00594731">
        <w:rPr>
          <w:rFonts w:ascii="Josefin Slab" w:hAnsi="Josefin Slab"/>
          <w:spacing w:val="-4"/>
        </w:rPr>
        <w:t xml:space="preserve">guía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Palabra. Que sea profunda o </w:t>
      </w:r>
      <w:r w:rsidRPr="00594731">
        <w:rPr>
          <w:rFonts w:ascii="Josefin Slab" w:hAnsi="Josefin Slab"/>
          <w:spacing w:val="-5"/>
        </w:rPr>
        <w:t xml:space="preserve">simple, </w:t>
      </w:r>
      <w:r w:rsidRPr="00594731">
        <w:rPr>
          <w:rFonts w:ascii="Josefin Slab" w:hAnsi="Josefin Slab"/>
        </w:rPr>
        <w:t xml:space="preserve">esa no es </w:t>
      </w:r>
      <w:r w:rsidRPr="00594731">
        <w:rPr>
          <w:rFonts w:ascii="Josefin Slab" w:hAnsi="Josefin Slab"/>
          <w:spacing w:val="-8"/>
        </w:rPr>
        <w:t xml:space="preserve">la </w:t>
      </w:r>
      <w:r w:rsidRPr="00594731">
        <w:rPr>
          <w:rFonts w:ascii="Josefin Slab" w:hAnsi="Josefin Slab"/>
        </w:rPr>
        <w:t xml:space="preserve">cuestión, </w:t>
      </w:r>
      <w:r w:rsidRPr="00594731">
        <w:rPr>
          <w:rFonts w:ascii="Josefin Slab" w:hAnsi="Josefin Slab"/>
          <w:spacing w:val="-4"/>
        </w:rPr>
        <w:t>sino</w:t>
      </w:r>
      <w:r w:rsidRPr="00594731">
        <w:rPr>
          <w:rFonts w:ascii="Josefin Slab" w:hAnsi="Josefin Slab"/>
          <w:spacing w:val="59"/>
        </w:rPr>
        <w:t xml:space="preserve"> </w:t>
      </w:r>
      <w:r w:rsidRPr="00594731">
        <w:rPr>
          <w:rFonts w:ascii="Josefin Slab" w:hAnsi="Josefin Slab"/>
        </w:rPr>
        <w:t xml:space="preserve">que es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una verdad pura e </w:t>
      </w:r>
      <w:r w:rsidRPr="00594731">
        <w:rPr>
          <w:rFonts w:ascii="Josefin Slab" w:hAnsi="Josefin Slab"/>
          <w:spacing w:val="-6"/>
        </w:rPr>
        <w:t xml:space="preserve">infalible. </w:t>
      </w:r>
      <w:r w:rsidRPr="00594731">
        <w:rPr>
          <w:rFonts w:ascii="Josefin Slab" w:hAnsi="Josefin Slab"/>
        </w:rPr>
        <w:t xml:space="preserve">He aquí </w:t>
      </w:r>
      <w:r w:rsidRPr="00594731">
        <w:rPr>
          <w:rFonts w:ascii="Josefin Slab" w:hAnsi="Josefin Slab"/>
          <w:spacing w:val="-8"/>
        </w:rPr>
        <w:t xml:space="preserve">la </w:t>
      </w:r>
      <w:r w:rsidRPr="00594731">
        <w:rPr>
          <w:rFonts w:ascii="Josefin Slab" w:hAnsi="Josefin Slab"/>
          <w:spacing w:val="-7"/>
        </w:rPr>
        <w:t xml:space="preserve">infalibilidad, </w:t>
      </w:r>
      <w:r w:rsidRPr="00594731">
        <w:rPr>
          <w:rFonts w:ascii="Josefin Slab" w:hAnsi="Josefin Slab"/>
        </w:rPr>
        <w:t xml:space="preserve">y en </w:t>
      </w:r>
      <w:r w:rsidRPr="00594731">
        <w:rPr>
          <w:rFonts w:ascii="Josefin Slab" w:hAnsi="Josefin Slab"/>
          <w:spacing w:val="-5"/>
        </w:rPr>
        <w:t xml:space="preserve">ninguna </w:t>
      </w:r>
      <w:r w:rsidRPr="00594731">
        <w:rPr>
          <w:rFonts w:ascii="Josefin Slab" w:hAnsi="Josefin Slab"/>
        </w:rPr>
        <w:t>otra parte [</w:t>
      </w:r>
      <w:r w:rsidRPr="00594731">
        <w:t>…</w:t>
      </w:r>
      <w:r w:rsidRPr="00594731">
        <w:rPr>
          <w:rFonts w:ascii="Josefin Slab" w:hAnsi="Josefin Slab"/>
        </w:rPr>
        <w:t xml:space="preserve">] Este </w:t>
      </w:r>
      <w:r w:rsidRPr="00594731">
        <w:rPr>
          <w:rFonts w:ascii="Josefin Slab" w:hAnsi="Josefin Slab"/>
          <w:spacing w:val="-4"/>
        </w:rPr>
        <w:t xml:space="preserve">gran </w:t>
      </w:r>
      <w:r w:rsidRPr="00594731">
        <w:rPr>
          <w:rFonts w:ascii="Josefin Slab" w:hAnsi="Josefin Slab"/>
        </w:rPr>
        <w:t xml:space="preserve">e </w:t>
      </w:r>
      <w:r w:rsidRPr="00594731">
        <w:rPr>
          <w:rFonts w:ascii="Josefin Slab" w:hAnsi="Josefin Slab"/>
          <w:spacing w:val="-7"/>
        </w:rPr>
        <w:t xml:space="preserve">infalible  </w:t>
      </w:r>
      <w:r w:rsidRPr="00594731">
        <w:rPr>
          <w:rFonts w:ascii="Josefin Slab" w:hAnsi="Josefin Slab"/>
          <w:spacing w:val="-6"/>
        </w:rPr>
        <w:t xml:space="preserve">libro  </w:t>
      </w:r>
      <w:r w:rsidRPr="00594731">
        <w:rPr>
          <w:rFonts w:ascii="Josefin Slab" w:hAnsi="Josefin Slab"/>
        </w:rPr>
        <w:t>[</w:t>
      </w:r>
      <w:r w:rsidRPr="00594731">
        <w:t>…</w:t>
      </w:r>
      <w:r w:rsidRPr="00594731">
        <w:rPr>
          <w:rFonts w:ascii="Josefin Slab" w:hAnsi="Josefin Slab"/>
        </w:rPr>
        <w:t xml:space="preserve">] es nuestro </w:t>
      </w:r>
      <w:r w:rsidRPr="00594731">
        <w:rPr>
          <w:rFonts w:ascii="Josefin Slab" w:hAnsi="Josefin Slab"/>
          <w:spacing w:val="-3"/>
        </w:rPr>
        <w:t xml:space="preserve">único </w:t>
      </w:r>
      <w:r w:rsidRPr="00594731">
        <w:rPr>
          <w:rFonts w:ascii="Josefin Slab" w:hAnsi="Josefin Slab"/>
        </w:rPr>
        <w:t xml:space="preserve">tribunal de </w:t>
      </w:r>
      <w:r w:rsidRPr="00594731">
        <w:rPr>
          <w:rFonts w:ascii="Josefin Slab" w:hAnsi="Josefin Slab"/>
          <w:spacing w:val="-4"/>
        </w:rPr>
        <w:t xml:space="preserve">apelación </w:t>
      </w:r>
      <w:r w:rsidRPr="00594731">
        <w:rPr>
          <w:rFonts w:ascii="Josefin Slab" w:hAnsi="Josefin Slab"/>
        </w:rPr>
        <w:t>[</w:t>
      </w:r>
      <w:r w:rsidRPr="00594731">
        <w:t>…</w:t>
      </w:r>
      <w:r w:rsidRPr="00594731">
        <w:rPr>
          <w:rFonts w:ascii="Josefin Slab" w:hAnsi="Josefin Slab"/>
        </w:rPr>
        <w:t xml:space="preserve">] [Es] </w:t>
      </w:r>
      <w:r w:rsidRPr="00594731">
        <w:rPr>
          <w:rFonts w:ascii="Josefin Slab" w:hAnsi="Josefin Slab"/>
          <w:spacing w:val="-8"/>
        </w:rPr>
        <w:t xml:space="preserve">la </w:t>
      </w:r>
      <w:r w:rsidRPr="00594731">
        <w:rPr>
          <w:rFonts w:ascii="Josefin Slab" w:hAnsi="Josefin Slab"/>
        </w:rPr>
        <w:t xml:space="preserve">espada del </w:t>
      </w:r>
      <w:r w:rsidRPr="00594731">
        <w:rPr>
          <w:rFonts w:ascii="Josefin Slab" w:hAnsi="Josefin Slab"/>
          <w:spacing w:val="-3"/>
        </w:rPr>
        <w:t xml:space="preserve">Espíritu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spacing w:val="-4"/>
        </w:rPr>
        <w:t xml:space="preserve">conflictos espirituales </w:t>
      </w:r>
      <w:r w:rsidRPr="00594731">
        <w:rPr>
          <w:rFonts w:ascii="Josefin Slab" w:hAnsi="Josefin Slab"/>
        </w:rPr>
        <w:t>que nos esperan [</w:t>
      </w:r>
      <w:r w:rsidRPr="00594731">
        <w:t>…</w:t>
      </w:r>
      <w:r w:rsidRPr="00594731">
        <w:rPr>
          <w:rFonts w:ascii="Josefin Slab" w:hAnsi="Josefin Slab"/>
        </w:rPr>
        <w:t xml:space="preserve">] El </w:t>
      </w:r>
      <w:r w:rsidRPr="00594731">
        <w:rPr>
          <w:rFonts w:ascii="Josefin Slab" w:hAnsi="Josefin Slab"/>
          <w:spacing w:val="-3"/>
        </w:rPr>
        <w:t xml:space="preserve">Espíritu  </w:t>
      </w:r>
      <w:r w:rsidRPr="00594731">
        <w:rPr>
          <w:rFonts w:ascii="Josefin Slab" w:hAnsi="Josefin Slab"/>
        </w:rPr>
        <w:t xml:space="preserve">Santo está en </w:t>
      </w:r>
      <w:r w:rsidRPr="00594731">
        <w:rPr>
          <w:rFonts w:ascii="Josefin Slab" w:hAnsi="Josefin Slab"/>
          <w:spacing w:val="-8"/>
        </w:rPr>
        <w:t>la</w:t>
      </w:r>
      <w:r w:rsidRPr="00594731">
        <w:rPr>
          <w:rFonts w:ascii="Josefin Slab" w:hAnsi="Josefin Slab"/>
          <w:spacing w:val="48"/>
        </w:rPr>
        <w:t xml:space="preserve"> </w:t>
      </w:r>
      <w:r w:rsidRPr="00594731">
        <w:rPr>
          <w:rFonts w:ascii="Josefin Slab" w:hAnsi="Josefin Slab"/>
        </w:rPr>
        <w:t>Palabra</w:t>
      </w:r>
      <w:r w:rsidRPr="00594731">
        <w:rPr>
          <w:rFonts w:ascii="Josefin Slab" w:hAnsi="Josefin Slab"/>
          <w:spacing w:val="48"/>
        </w:rPr>
        <w:t xml:space="preserve"> </w:t>
      </w:r>
      <w:r w:rsidRPr="00594731">
        <w:rPr>
          <w:rFonts w:ascii="Josefin Slab" w:hAnsi="Josefin Slab"/>
        </w:rPr>
        <w:t>y</w:t>
      </w:r>
      <w:r w:rsidRPr="00594731">
        <w:rPr>
          <w:rFonts w:ascii="Josefin Slab" w:hAnsi="Josefin Slab"/>
          <w:spacing w:val="49"/>
        </w:rPr>
        <w:t xml:space="preserve"> </w:t>
      </w:r>
      <w:r w:rsidRPr="00594731">
        <w:rPr>
          <w:rFonts w:ascii="Josefin Slab" w:hAnsi="Josefin Slab"/>
        </w:rPr>
        <w:t>es,</w:t>
      </w:r>
      <w:r w:rsidRPr="00594731">
        <w:rPr>
          <w:rFonts w:ascii="Josefin Slab" w:hAnsi="Josefin Slab"/>
          <w:spacing w:val="55"/>
        </w:rPr>
        <w:t xml:space="preserve"> </w:t>
      </w:r>
      <w:r w:rsidRPr="00594731">
        <w:rPr>
          <w:rFonts w:ascii="Josefin Slab" w:hAnsi="Josefin Slab"/>
        </w:rPr>
        <w:t>por</w:t>
      </w:r>
      <w:r w:rsidRPr="00594731">
        <w:rPr>
          <w:rFonts w:ascii="Josefin Slab" w:hAnsi="Josefin Slab"/>
          <w:spacing w:val="49"/>
        </w:rPr>
        <w:t xml:space="preserve"> </w:t>
      </w:r>
      <w:r w:rsidRPr="00594731">
        <w:rPr>
          <w:rFonts w:ascii="Josefin Slab" w:hAnsi="Josefin Slab"/>
          <w:spacing w:val="-8"/>
        </w:rPr>
        <w:t>lo</w:t>
      </w:r>
      <w:r w:rsidRPr="00594731">
        <w:rPr>
          <w:rFonts w:ascii="Josefin Slab" w:hAnsi="Josefin Slab"/>
          <w:spacing w:val="48"/>
        </w:rPr>
        <w:t xml:space="preserve"> </w:t>
      </w:r>
      <w:r w:rsidRPr="00594731">
        <w:rPr>
          <w:rFonts w:ascii="Josefin Slab" w:hAnsi="Josefin Slab"/>
        </w:rPr>
        <w:t>tanto,</w:t>
      </w:r>
      <w:r w:rsidRPr="00594731">
        <w:rPr>
          <w:rFonts w:ascii="Josefin Slab" w:hAnsi="Josefin Slab"/>
          <w:spacing w:val="56"/>
        </w:rPr>
        <w:t xml:space="preserve"> </w:t>
      </w:r>
      <w:r w:rsidRPr="00594731">
        <w:rPr>
          <w:rFonts w:ascii="Josefin Slab" w:hAnsi="Josefin Slab"/>
          <w:spacing w:val="-8"/>
        </w:rPr>
        <w:t>la</w:t>
      </w:r>
      <w:r w:rsidRPr="00594731">
        <w:rPr>
          <w:rFonts w:ascii="Josefin Slab" w:hAnsi="Josefin Slab"/>
          <w:spacing w:val="48"/>
        </w:rPr>
        <w:t xml:space="preserve"> </w:t>
      </w:r>
      <w:r w:rsidRPr="00594731">
        <w:rPr>
          <w:rFonts w:ascii="Josefin Slab" w:hAnsi="Josefin Slab"/>
        </w:rPr>
        <w:t>verdad</w:t>
      </w:r>
      <w:r w:rsidRPr="00594731">
        <w:rPr>
          <w:rFonts w:ascii="Josefin Slab" w:hAnsi="Josefin Slab"/>
          <w:spacing w:val="48"/>
        </w:rPr>
        <w:t xml:space="preserve"> </w:t>
      </w:r>
      <w:r w:rsidRPr="00594731">
        <w:rPr>
          <w:rFonts w:ascii="Josefin Slab" w:hAnsi="Josefin Slab"/>
          <w:spacing w:val="-4"/>
        </w:rPr>
        <w:t>viviente.</w:t>
      </w:r>
      <w:r w:rsidRPr="00594731">
        <w:rPr>
          <w:rFonts w:ascii="Josefin Slab" w:hAnsi="Josefin Slab"/>
          <w:spacing w:val="41"/>
        </w:rPr>
        <w:t xml:space="preserve"> </w:t>
      </w:r>
      <w:r w:rsidRPr="00594731">
        <w:rPr>
          <w:rFonts w:ascii="Josefin Slab" w:hAnsi="Josefin Slab"/>
          <w:spacing w:val="-5"/>
        </w:rPr>
        <w:t>Ah,</w:t>
      </w:r>
      <w:r w:rsidRPr="00594731">
        <w:rPr>
          <w:rFonts w:ascii="Josefin Slab" w:hAnsi="Josefin Slab"/>
          <w:spacing w:val="55"/>
        </w:rPr>
        <w:t xml:space="preserve"> </w:t>
      </w:r>
      <w:r w:rsidRPr="00594731">
        <w:rPr>
          <w:rFonts w:ascii="Josefin Slab" w:hAnsi="Josefin Slab"/>
          <w:spacing w:val="-3"/>
        </w:rPr>
        <w:t>cristianos,</w:t>
      </w:r>
      <w:r w:rsidRPr="00594731">
        <w:rPr>
          <w:rFonts w:ascii="Josefin Slab" w:hAnsi="Josefin Slab"/>
          <w:spacing w:val="56"/>
        </w:rPr>
        <w:t xml:space="preserve"> </w:t>
      </w:r>
      <w:r w:rsidRPr="00594731">
        <w:rPr>
          <w:rFonts w:ascii="Josefin Slab" w:hAnsi="Josefin Slab"/>
        </w:rPr>
        <w:t>sabed</w:t>
      </w:r>
    </w:p>
    <w:p w:rsidR="00703F8A" w:rsidRPr="00594731" w:rsidRDefault="00D9371B" w:rsidP="007A564F">
      <w:pPr>
        <w:pStyle w:val="Textoindependiente"/>
        <w:spacing w:before="61" w:line="276" w:lineRule="auto"/>
        <w:ind w:left="549"/>
        <w:rPr>
          <w:rFonts w:ascii="Josefin Slab" w:hAnsi="Josefin Slab"/>
        </w:rPr>
      </w:pPr>
      <w:r w:rsidRPr="00594731">
        <w:rPr>
          <w:rFonts w:ascii="Josefin Slab" w:hAnsi="Josefin Slab"/>
        </w:rPr>
        <w:t>esto, y así hagan de la Palabra el arma elegida de guerra.</w:t>
      </w:r>
      <w:bookmarkStart w:id="1217" w:name="_bookmark1198"/>
      <w:bookmarkEnd w:id="1217"/>
      <w:r w:rsidRPr="00594731">
        <w:rPr>
          <w:rFonts w:ascii="Josefin Slab" w:hAnsi="Josefin Slab"/>
        </w:rPr>
        <w:fldChar w:fldCharType="begin"/>
      </w:r>
      <w:r w:rsidRPr="00594731">
        <w:rPr>
          <w:rFonts w:ascii="Josefin Slab" w:hAnsi="Josefin Slab"/>
        </w:rPr>
        <w:instrText xml:space="preserve"> HYPERLINK \l "_bookmark1853" </w:instrText>
      </w:r>
      <w:r w:rsidRPr="00594731">
        <w:rPr>
          <w:rFonts w:ascii="Josefin Slab" w:hAnsi="Josefin Slab"/>
        </w:rPr>
        <w:fldChar w:fldCharType="separate"/>
      </w:r>
      <w:r w:rsidRPr="00594731">
        <w:rPr>
          <w:rFonts w:ascii="Josefin Slab" w:hAnsi="Josefin Slab"/>
          <w:color w:val="0000ED"/>
          <w:vertAlign w:val="superscript"/>
        </w:rPr>
        <w:t>16</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4" w:line="276" w:lineRule="auto"/>
        <w:ind w:right="138" w:firstLine="449"/>
        <w:rPr>
          <w:rFonts w:ascii="Josefin Slab" w:hAnsi="Josefin Slab"/>
        </w:rPr>
      </w:pPr>
      <w:r w:rsidRPr="00594731">
        <w:rPr>
          <w:rFonts w:ascii="Josefin Slab" w:hAnsi="Josefin Slab"/>
        </w:rPr>
        <w:t xml:space="preserve">La </w:t>
      </w:r>
      <w:r w:rsidRPr="00594731">
        <w:rPr>
          <w:rFonts w:ascii="Josefin Slab" w:hAnsi="Josefin Slab"/>
          <w:spacing w:val="-8"/>
        </w:rPr>
        <w:t xml:space="preserve">Biblia </w:t>
      </w:r>
      <w:r w:rsidRPr="00594731">
        <w:rPr>
          <w:rFonts w:ascii="Josefin Slab" w:hAnsi="Josefin Slab"/>
        </w:rPr>
        <w:t xml:space="preserve">es un </w:t>
      </w:r>
      <w:r w:rsidRPr="00594731">
        <w:rPr>
          <w:rFonts w:ascii="Josefin Slab" w:hAnsi="Josefin Slab"/>
          <w:spacing w:val="-6"/>
        </w:rPr>
        <w:t xml:space="preserve">libro </w:t>
      </w:r>
      <w:r w:rsidRPr="00594731">
        <w:rPr>
          <w:rFonts w:ascii="Josefin Slab" w:hAnsi="Josefin Slab"/>
          <w:spacing w:val="-3"/>
        </w:rPr>
        <w:t xml:space="preserve">vivo, </w:t>
      </w:r>
      <w:r w:rsidRPr="00594731">
        <w:rPr>
          <w:rFonts w:ascii="Josefin Slab" w:hAnsi="Josefin Slab"/>
        </w:rPr>
        <w:t xml:space="preserve">ya que el </w:t>
      </w:r>
      <w:r w:rsidRPr="00594731">
        <w:rPr>
          <w:rFonts w:ascii="Josefin Slab" w:hAnsi="Josefin Slab"/>
          <w:spacing w:val="-3"/>
        </w:rPr>
        <w:t xml:space="preserve">Espíritu </w:t>
      </w:r>
      <w:r w:rsidRPr="00594731">
        <w:rPr>
          <w:rFonts w:ascii="Josefin Slab" w:hAnsi="Josefin Slab"/>
          <w:spacing w:val="-4"/>
        </w:rPr>
        <w:t xml:space="preserve">viviente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spacing w:val="-8"/>
        </w:rPr>
        <w:t xml:space="preserve">le </w:t>
      </w:r>
      <w:r w:rsidRPr="00594731">
        <w:rPr>
          <w:rFonts w:ascii="Josefin Slab" w:hAnsi="Josefin Slab"/>
        </w:rPr>
        <w:t xml:space="preserve">da </w:t>
      </w:r>
      <w:r w:rsidRPr="00594731">
        <w:rPr>
          <w:rFonts w:ascii="Josefin Slab" w:hAnsi="Josefin Slab"/>
          <w:spacing w:val="-3"/>
        </w:rPr>
        <w:t xml:space="preserve">energía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autoriza. La Palabra nos convence, nos instruye, nos prepara, nos fortalece,  nos</w:t>
      </w:r>
      <w:r w:rsidRPr="00594731">
        <w:rPr>
          <w:rFonts w:ascii="Josefin Slab" w:hAnsi="Josefin Slab"/>
          <w:spacing w:val="49"/>
        </w:rPr>
        <w:t xml:space="preserve"> </w:t>
      </w:r>
      <w:r w:rsidRPr="00594731">
        <w:rPr>
          <w:rFonts w:ascii="Josefin Slab" w:hAnsi="Josefin Slab"/>
          <w:spacing w:val="-3"/>
        </w:rPr>
        <w:t>protege</w:t>
      </w:r>
      <w:r w:rsidRPr="00594731">
        <w:rPr>
          <w:rFonts w:ascii="Josefin Slab" w:hAnsi="Josefin Slab"/>
          <w:spacing w:val="49"/>
        </w:rPr>
        <w:t xml:space="preserve"> </w:t>
      </w:r>
      <w:r w:rsidRPr="00594731">
        <w:rPr>
          <w:rFonts w:ascii="Josefin Slab" w:hAnsi="Josefin Slab"/>
        </w:rPr>
        <w:t>y</w:t>
      </w:r>
      <w:r w:rsidRPr="00594731">
        <w:rPr>
          <w:rFonts w:ascii="Josefin Slab" w:hAnsi="Josefin Slab"/>
          <w:spacing w:val="49"/>
        </w:rPr>
        <w:t xml:space="preserve"> </w:t>
      </w:r>
      <w:r w:rsidRPr="00594731">
        <w:rPr>
          <w:rFonts w:ascii="Josefin Slab" w:hAnsi="Josefin Slab"/>
        </w:rPr>
        <w:t>nos</w:t>
      </w:r>
      <w:r w:rsidRPr="00594731">
        <w:rPr>
          <w:rFonts w:ascii="Josefin Slab" w:hAnsi="Josefin Slab"/>
          <w:spacing w:val="49"/>
        </w:rPr>
        <w:t xml:space="preserve"> </w:t>
      </w:r>
      <w:r w:rsidRPr="00594731">
        <w:rPr>
          <w:rFonts w:ascii="Josefin Slab" w:hAnsi="Josefin Slab"/>
          <w:spacing w:val="-3"/>
        </w:rPr>
        <w:t>permite</w:t>
      </w:r>
      <w:r w:rsidRPr="00594731">
        <w:rPr>
          <w:rFonts w:ascii="Josefin Slab" w:hAnsi="Josefin Slab"/>
          <w:spacing w:val="49"/>
        </w:rPr>
        <w:t xml:space="preserve"> </w:t>
      </w:r>
      <w:r w:rsidRPr="00594731">
        <w:rPr>
          <w:rFonts w:ascii="Josefin Slab" w:hAnsi="Josefin Slab"/>
          <w:spacing w:val="-3"/>
        </w:rPr>
        <w:t>crecer.</w:t>
      </w:r>
      <w:r w:rsidRPr="00594731">
        <w:rPr>
          <w:rFonts w:ascii="Josefin Slab" w:hAnsi="Josefin Slab"/>
          <w:spacing w:val="56"/>
        </w:rPr>
        <w:t xml:space="preserve"> </w:t>
      </w:r>
      <w:r w:rsidRPr="00594731">
        <w:rPr>
          <w:rFonts w:ascii="Josefin Slab" w:hAnsi="Josefin Slab"/>
        </w:rPr>
        <w:t>O</w:t>
      </w:r>
      <w:r w:rsidRPr="00594731">
        <w:rPr>
          <w:rFonts w:ascii="Josefin Slab" w:hAnsi="Josefin Slab"/>
          <w:spacing w:val="50"/>
        </w:rPr>
        <w:t xml:space="preserve"> </w:t>
      </w:r>
      <w:r w:rsidRPr="00594731">
        <w:rPr>
          <w:rFonts w:ascii="Josefin Slab" w:hAnsi="Josefin Slab"/>
        </w:rPr>
        <w:t>más</w:t>
      </w:r>
      <w:r w:rsidRPr="00594731">
        <w:rPr>
          <w:rFonts w:ascii="Josefin Slab" w:hAnsi="Josefin Slab"/>
          <w:spacing w:val="49"/>
        </w:rPr>
        <w:t xml:space="preserve"> </w:t>
      </w:r>
      <w:r w:rsidRPr="00594731">
        <w:rPr>
          <w:rFonts w:ascii="Josefin Slab" w:hAnsi="Josefin Slab"/>
        </w:rPr>
        <w:t>exactamente,</w:t>
      </w:r>
      <w:r w:rsidRPr="00594731">
        <w:rPr>
          <w:rFonts w:ascii="Josefin Slab" w:hAnsi="Josefin Slab"/>
          <w:spacing w:val="57"/>
        </w:rPr>
        <w:t xml:space="preserve"> </w:t>
      </w:r>
      <w:r w:rsidRPr="00594731">
        <w:rPr>
          <w:rFonts w:ascii="Josefin Slab" w:hAnsi="Josefin Slab"/>
        </w:rPr>
        <w:t>el</w:t>
      </w:r>
      <w:r w:rsidRPr="00594731">
        <w:rPr>
          <w:rFonts w:ascii="Josefin Slab" w:hAnsi="Josefin Slab"/>
          <w:spacing w:val="34"/>
        </w:rPr>
        <w:t xml:space="preserve"> </w:t>
      </w:r>
      <w:r w:rsidRPr="00594731">
        <w:rPr>
          <w:rFonts w:ascii="Josefin Slab" w:hAnsi="Josefin Slab"/>
          <w:spacing w:val="-3"/>
        </w:rPr>
        <w:t>Espíritu</w:t>
      </w:r>
      <w:r w:rsidRPr="00594731">
        <w:rPr>
          <w:rFonts w:ascii="Josefin Slab" w:hAnsi="Josefin Slab"/>
          <w:spacing w:val="49"/>
        </w:rPr>
        <w:t xml:space="preserve"> </w:t>
      </w:r>
      <w:r w:rsidRPr="00594731">
        <w:rPr>
          <w:rFonts w:ascii="Josefin Slab" w:hAnsi="Josefin Slab"/>
        </w:rPr>
        <w:t>Santo</w:t>
      </w:r>
      <w:r w:rsidRPr="00594731">
        <w:rPr>
          <w:rFonts w:ascii="Josefin Slab" w:hAnsi="Josefin Slab"/>
          <w:spacing w:val="49"/>
        </w:rPr>
        <w:t xml:space="preserve"> </w:t>
      </w:r>
      <w:r w:rsidRPr="00594731">
        <w:rPr>
          <w:rFonts w:ascii="Josefin Slab" w:hAnsi="Josefin Slab"/>
        </w:rPr>
        <w:t>hace</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rPr>
        <w:lastRenderedPageBreak/>
        <w:t xml:space="preserve">todas estas cosas cuando </w:t>
      </w:r>
      <w:r w:rsidRPr="00594731">
        <w:rPr>
          <w:rFonts w:ascii="Josefin Slab" w:hAnsi="Josefin Slab"/>
          <w:spacing w:val="-3"/>
        </w:rPr>
        <w:t xml:space="preserve">activa </w:t>
      </w:r>
      <w:r w:rsidRPr="00594731">
        <w:rPr>
          <w:rFonts w:ascii="Josefin Slab" w:hAnsi="Josefin Slab"/>
          <w:spacing w:val="-8"/>
        </w:rPr>
        <w:t xml:space="preserve">la </w:t>
      </w:r>
      <w:r w:rsidRPr="00594731">
        <w:rPr>
          <w:rFonts w:ascii="Josefin Slab" w:hAnsi="Josefin Slab"/>
        </w:rPr>
        <w:t xml:space="preserve">verdad de </w:t>
      </w:r>
      <w:r w:rsidRPr="00594731">
        <w:rPr>
          <w:rFonts w:ascii="Josefin Slab" w:hAnsi="Josefin Slab"/>
          <w:spacing w:val="-5"/>
        </w:rPr>
        <w:t xml:space="preserve">las </w:t>
      </w:r>
      <w:r w:rsidRPr="00594731">
        <w:rPr>
          <w:rFonts w:ascii="Josefin Slab" w:hAnsi="Josefin Slab"/>
        </w:rPr>
        <w:t>Escrituras en  nuestros  corazones.</w:t>
      </w:r>
    </w:p>
    <w:p w:rsidR="00703F8A" w:rsidRPr="00594731" w:rsidRDefault="00D9371B" w:rsidP="007A564F">
      <w:pPr>
        <w:pStyle w:val="Textoindependiente"/>
        <w:spacing w:before="47" w:line="276" w:lineRule="auto"/>
        <w:ind w:right="137" w:firstLine="449"/>
        <w:rPr>
          <w:rFonts w:ascii="Josefin Slab" w:hAnsi="Josefin Slab"/>
        </w:rPr>
      </w:pPr>
      <w:bookmarkStart w:id="1218" w:name="_bookmark1199"/>
      <w:bookmarkEnd w:id="1218"/>
      <w:r w:rsidRPr="00594731">
        <w:rPr>
          <w:rFonts w:ascii="Josefin Slab" w:hAnsi="Josefin Slab"/>
          <w:spacing w:val="-8"/>
        </w:rPr>
        <w:t xml:space="preserve">Al </w:t>
      </w:r>
      <w:r w:rsidRPr="00594731">
        <w:rPr>
          <w:rFonts w:ascii="Josefin Slab" w:hAnsi="Josefin Slab"/>
        </w:rPr>
        <w:t xml:space="preserve">ser creyentes, honramos más al </w:t>
      </w:r>
      <w:r w:rsidRPr="00594731">
        <w:rPr>
          <w:rFonts w:ascii="Josefin Slab" w:hAnsi="Josefin Slab"/>
          <w:spacing w:val="-3"/>
        </w:rPr>
        <w:t xml:space="preserve">Espíritu </w:t>
      </w:r>
      <w:r w:rsidRPr="00594731">
        <w:rPr>
          <w:rFonts w:ascii="Josefin Slab" w:hAnsi="Josefin Slab"/>
        </w:rPr>
        <w:t xml:space="preserve">cuando honramos a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3"/>
        </w:rPr>
        <w:t xml:space="preserve">estudiándolas </w:t>
      </w:r>
      <w:r w:rsidRPr="00594731">
        <w:rPr>
          <w:rFonts w:ascii="Josefin Slab" w:hAnsi="Josefin Slab"/>
        </w:rPr>
        <w:t xml:space="preserve">con </w:t>
      </w:r>
      <w:r w:rsidRPr="00594731">
        <w:rPr>
          <w:rFonts w:ascii="Josefin Slab" w:hAnsi="Josefin Slab"/>
          <w:spacing w:val="-7"/>
        </w:rPr>
        <w:t xml:space="preserve">diligencia, </w:t>
      </w:r>
      <w:r w:rsidRPr="00594731">
        <w:rPr>
          <w:rFonts w:ascii="Josefin Slab" w:hAnsi="Josefin Slab"/>
          <w:spacing w:val="-4"/>
        </w:rPr>
        <w:t xml:space="preserve">aplicándolas </w:t>
      </w:r>
      <w:r w:rsidRPr="00594731">
        <w:rPr>
          <w:rFonts w:ascii="Josefin Slab" w:hAnsi="Josefin Slab"/>
        </w:rPr>
        <w:t xml:space="preserve">con cuidado, </w:t>
      </w:r>
      <w:r w:rsidRPr="00594731">
        <w:rPr>
          <w:rFonts w:ascii="Josefin Slab" w:hAnsi="Josefin Slab"/>
          <w:spacing w:val="-3"/>
        </w:rPr>
        <w:t xml:space="preserve">fortaleciendo </w:t>
      </w:r>
      <w:r w:rsidRPr="00594731">
        <w:rPr>
          <w:rFonts w:ascii="Josefin Slab" w:hAnsi="Josefin Slab"/>
        </w:rPr>
        <w:t xml:space="preserve">nuestras mentes con sus preceptos y aceptando sus enseñanzas con todo nuestro corazón. El </w:t>
      </w:r>
      <w:r w:rsidRPr="00594731">
        <w:rPr>
          <w:rFonts w:ascii="Josefin Slab" w:hAnsi="Josefin Slab"/>
          <w:spacing w:val="-3"/>
        </w:rPr>
        <w:t xml:space="preserve">Espíritu </w:t>
      </w:r>
      <w:r w:rsidRPr="00594731">
        <w:rPr>
          <w:rFonts w:ascii="Josefin Slab" w:hAnsi="Josefin Slab"/>
        </w:rPr>
        <w:t xml:space="preserve">nos ha dado </w:t>
      </w:r>
      <w:r w:rsidRPr="00594731">
        <w:rPr>
          <w:rFonts w:ascii="Josefin Slab" w:hAnsi="Josefin Slab"/>
          <w:spacing w:val="-8"/>
        </w:rPr>
        <w:t xml:space="preserve">la </w:t>
      </w:r>
      <w:r w:rsidRPr="00594731">
        <w:rPr>
          <w:rFonts w:ascii="Josefin Slab" w:hAnsi="Josefin Slab"/>
        </w:rPr>
        <w:t xml:space="preserve">Palabra. Él nos ha </w:t>
      </w:r>
      <w:r w:rsidRPr="00594731">
        <w:rPr>
          <w:rFonts w:ascii="Josefin Slab" w:hAnsi="Josefin Slab"/>
          <w:spacing w:val="-3"/>
        </w:rPr>
        <w:t xml:space="preserve">abierto </w:t>
      </w:r>
      <w:r w:rsidRPr="00594731">
        <w:rPr>
          <w:rFonts w:ascii="Josefin Slab" w:hAnsi="Josefin Slab"/>
          <w:spacing w:val="-5"/>
        </w:rPr>
        <w:t xml:space="preserve">los </w:t>
      </w:r>
      <w:r w:rsidRPr="00594731">
        <w:rPr>
          <w:rFonts w:ascii="Josefin Slab" w:hAnsi="Josefin Slab"/>
        </w:rPr>
        <w:t xml:space="preserve">ojos para comprender sus vastas riquezas. Y él </w:t>
      </w:r>
      <w:r w:rsidRPr="00594731">
        <w:rPr>
          <w:rFonts w:ascii="Josefin Slab" w:hAnsi="Josefin Slab"/>
          <w:spacing w:val="-8"/>
        </w:rPr>
        <w:t xml:space="preserve">le </w:t>
      </w:r>
      <w:r w:rsidRPr="00594731">
        <w:rPr>
          <w:rFonts w:ascii="Josefin Slab" w:hAnsi="Josefin Slab"/>
        </w:rPr>
        <w:t xml:space="preserve">da poder a su verdad en nuestras </w:t>
      </w:r>
      <w:r w:rsidRPr="00594731">
        <w:rPr>
          <w:rFonts w:ascii="Josefin Slab" w:hAnsi="Josefin Slab"/>
          <w:spacing w:val="-3"/>
        </w:rPr>
        <w:t xml:space="preserve">vidas mientras </w:t>
      </w:r>
      <w:r w:rsidRPr="00594731">
        <w:rPr>
          <w:rFonts w:ascii="Josefin Slab" w:hAnsi="Josefin Slab"/>
        </w:rPr>
        <w:t xml:space="preserve">nos conforma a </w:t>
      </w:r>
      <w:r w:rsidRPr="00594731">
        <w:rPr>
          <w:rFonts w:ascii="Josefin Slab" w:hAnsi="Josefin Slab"/>
          <w:spacing w:val="-8"/>
        </w:rPr>
        <w:t xml:space="preserve">la </w:t>
      </w:r>
      <w:r w:rsidRPr="00594731">
        <w:rPr>
          <w:rFonts w:ascii="Josefin Slab" w:hAnsi="Josefin Slab"/>
          <w:spacing w:val="-6"/>
        </w:rPr>
        <w:t xml:space="preserve">imagen </w:t>
      </w:r>
      <w:r w:rsidRPr="00594731">
        <w:rPr>
          <w:rFonts w:ascii="Josefin Slab" w:hAnsi="Josefin Slab"/>
        </w:rPr>
        <w:t>de nuestro</w:t>
      </w:r>
      <w:r w:rsidRPr="00594731">
        <w:rPr>
          <w:rFonts w:ascii="Josefin Slab" w:hAnsi="Josefin Slab"/>
          <w:spacing w:val="3"/>
        </w:rPr>
        <w:t xml:space="preserve"> </w:t>
      </w:r>
      <w:r w:rsidRPr="00594731">
        <w:rPr>
          <w:rFonts w:ascii="Josefin Slab" w:hAnsi="Josefin Slab"/>
        </w:rPr>
        <w:t>Salvador.</w:t>
      </w:r>
    </w:p>
    <w:p w:rsidR="00703F8A" w:rsidRPr="00594731" w:rsidRDefault="00D9371B" w:rsidP="007A564F">
      <w:pPr>
        <w:pStyle w:val="Textoindependiente"/>
        <w:spacing w:before="54" w:line="276" w:lineRule="auto"/>
        <w:ind w:right="138" w:firstLine="449"/>
        <w:rPr>
          <w:rFonts w:ascii="Josefin Slab" w:hAnsi="Josefin Slab"/>
        </w:rPr>
      </w:pPr>
      <w:r w:rsidRPr="00594731">
        <w:rPr>
          <w:rFonts w:ascii="Josefin Slab" w:hAnsi="Josefin Slab"/>
        </w:rPr>
        <w:t xml:space="preserve">Es </w:t>
      </w:r>
      <w:r w:rsidRPr="00594731">
        <w:rPr>
          <w:rFonts w:ascii="Josefin Slab" w:hAnsi="Josefin Slab"/>
          <w:spacing w:val="-5"/>
        </w:rPr>
        <w:t xml:space="preserve">difícil </w:t>
      </w:r>
      <w:r w:rsidRPr="00594731">
        <w:rPr>
          <w:rFonts w:ascii="Josefin Slab" w:hAnsi="Josefin Slab"/>
          <w:spacing w:val="-6"/>
        </w:rPr>
        <w:t xml:space="preserve">imaginar </w:t>
      </w:r>
      <w:r w:rsidRPr="00594731">
        <w:rPr>
          <w:rFonts w:ascii="Josefin Slab" w:hAnsi="Josefin Slab"/>
        </w:rPr>
        <w:t xml:space="preserve">por qué </w:t>
      </w:r>
      <w:r w:rsidRPr="00594731">
        <w:rPr>
          <w:rFonts w:ascii="Josefin Slab" w:hAnsi="Josefin Slab"/>
          <w:spacing w:val="-7"/>
        </w:rPr>
        <w:t xml:space="preserve">alguien </w:t>
      </w:r>
      <w:r w:rsidRPr="00594731">
        <w:rPr>
          <w:rFonts w:ascii="Josefin Slab" w:hAnsi="Josefin Slab"/>
          <w:spacing w:val="-3"/>
        </w:rPr>
        <w:t xml:space="preserve">pudiera </w:t>
      </w:r>
      <w:r w:rsidRPr="00594731">
        <w:rPr>
          <w:rFonts w:ascii="Josefin Slab" w:hAnsi="Josefin Slab"/>
        </w:rPr>
        <w:t xml:space="preserve">desdeñar o </w:t>
      </w:r>
      <w:r w:rsidRPr="00594731">
        <w:rPr>
          <w:rFonts w:ascii="Josefin Slab" w:hAnsi="Josefin Slab"/>
          <w:spacing w:val="-5"/>
        </w:rPr>
        <w:t xml:space="preserve">ignorar las </w:t>
      </w:r>
      <w:r w:rsidRPr="00594731">
        <w:rPr>
          <w:rFonts w:ascii="Josefin Slab" w:hAnsi="Josefin Slab"/>
        </w:rPr>
        <w:t xml:space="preserve">palabras de este </w:t>
      </w:r>
      <w:r w:rsidRPr="00594731">
        <w:rPr>
          <w:rFonts w:ascii="Josefin Slab" w:hAnsi="Josefin Slab"/>
          <w:spacing w:val="-3"/>
        </w:rPr>
        <w:t xml:space="preserve">Libro, </w:t>
      </w:r>
      <w:r w:rsidRPr="00594731">
        <w:rPr>
          <w:rFonts w:ascii="Josefin Slab" w:hAnsi="Josefin Slab"/>
        </w:rPr>
        <w:t xml:space="preserve">en especial a </w:t>
      </w:r>
      <w:r w:rsidRPr="00594731">
        <w:rPr>
          <w:rFonts w:ascii="Josefin Slab" w:hAnsi="Josefin Slab"/>
          <w:spacing w:val="-8"/>
        </w:rPr>
        <w:t xml:space="preserve">la </w:t>
      </w:r>
      <w:r w:rsidRPr="00594731">
        <w:rPr>
          <w:rFonts w:ascii="Josefin Slab" w:hAnsi="Josefin Slab"/>
          <w:spacing w:val="-5"/>
        </w:rPr>
        <w:t xml:space="preserve">luz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spacing w:val="-3"/>
        </w:rPr>
        <w:t xml:space="preserve">bendiciones </w:t>
      </w:r>
      <w:r w:rsidRPr="00594731">
        <w:rPr>
          <w:rFonts w:ascii="Josefin Slab" w:hAnsi="Josefin Slab"/>
        </w:rPr>
        <w:t xml:space="preserve">prometidas por </w:t>
      </w:r>
      <w:r w:rsidRPr="00594731">
        <w:rPr>
          <w:rFonts w:ascii="Josefin Slab" w:hAnsi="Josefin Slab"/>
          <w:spacing w:val="-4"/>
        </w:rPr>
        <w:t xml:space="preserve">Dios  </w:t>
      </w:r>
      <w:r w:rsidRPr="00594731">
        <w:rPr>
          <w:rFonts w:ascii="Josefin Slab" w:hAnsi="Josefin Slab"/>
        </w:rPr>
        <w:t xml:space="preserve">que </w:t>
      </w:r>
      <w:r w:rsidRPr="00594731">
        <w:rPr>
          <w:rFonts w:ascii="Josefin Slab" w:hAnsi="Josefin Slab"/>
          <w:spacing w:val="-3"/>
        </w:rPr>
        <w:t xml:space="preserve">resultan </w:t>
      </w:r>
      <w:r w:rsidRPr="00594731">
        <w:rPr>
          <w:rFonts w:ascii="Josefin Slab" w:hAnsi="Josefin Slab"/>
        </w:rPr>
        <w:t xml:space="preserve">de </w:t>
      </w:r>
      <w:r w:rsidRPr="00594731">
        <w:rPr>
          <w:rFonts w:ascii="Josefin Slab" w:hAnsi="Josefin Slab"/>
          <w:spacing w:val="-4"/>
        </w:rPr>
        <w:t xml:space="preserve">estimarlo. </w:t>
      </w:r>
      <w:r w:rsidRPr="00594731">
        <w:rPr>
          <w:rFonts w:ascii="Josefin Slab" w:hAnsi="Josefin Slab"/>
        </w:rPr>
        <w:t xml:space="preserve">Como </w:t>
      </w:r>
      <w:r w:rsidRPr="00594731">
        <w:rPr>
          <w:rFonts w:ascii="Josefin Slab" w:hAnsi="Josefin Slab"/>
          <w:spacing w:val="-3"/>
        </w:rPr>
        <w:t xml:space="preserve">declara </w:t>
      </w:r>
      <w:r w:rsidRPr="00594731">
        <w:rPr>
          <w:rFonts w:ascii="Josefin Slab" w:hAnsi="Josefin Slab"/>
        </w:rPr>
        <w:t>el</w:t>
      </w:r>
      <w:r w:rsidRPr="00594731">
        <w:rPr>
          <w:rFonts w:ascii="Josefin Slab" w:hAnsi="Josefin Slab"/>
          <w:spacing w:val="45"/>
        </w:rPr>
        <w:t xml:space="preserve"> </w:t>
      </w:r>
      <w:r w:rsidRPr="00594731">
        <w:rPr>
          <w:rFonts w:ascii="Josefin Slab" w:hAnsi="Josefin Slab"/>
          <w:spacing w:val="-4"/>
        </w:rPr>
        <w:t>salmista:</w:t>
      </w:r>
    </w:p>
    <w:p w:rsidR="00703F8A" w:rsidRPr="00594731" w:rsidRDefault="00703F8A" w:rsidP="007A564F">
      <w:pPr>
        <w:pStyle w:val="Textoindependiente"/>
        <w:spacing w:before="10" w:line="276" w:lineRule="auto"/>
        <w:ind w:left="0"/>
        <w:jc w:val="left"/>
        <w:rPr>
          <w:rFonts w:ascii="Josefin Slab" w:hAnsi="Josefin Slab"/>
          <w:sz w:val="23"/>
        </w:rPr>
      </w:pPr>
    </w:p>
    <w:p w:rsidR="00703F8A" w:rsidRPr="00594731" w:rsidRDefault="00D9371B" w:rsidP="007A564F">
      <w:pPr>
        <w:pStyle w:val="Textoindependiente"/>
        <w:spacing w:before="0" w:line="276" w:lineRule="auto"/>
        <w:ind w:left="549" w:right="587"/>
        <w:rPr>
          <w:rFonts w:ascii="Josefin Slab" w:hAnsi="Josefin Slab"/>
        </w:rPr>
      </w:pPr>
      <w:r w:rsidRPr="00594731">
        <w:rPr>
          <w:rFonts w:ascii="Josefin Slab" w:hAnsi="Josefin Slab"/>
        </w:rPr>
        <w:t>Bienaventurado el varón que no anduvo en consejo de malos, ni estuvo en camino de pecadores, ni en silla de escarnecedores se ha sentado; sino que en la ley de Jehová está su delicia, y en su ley medita de día y de noche. Será como árbol plantado junto a corrientes de aguas, que da su fruto en su tiempo, y su hoja no cae; y todo lo que hace, prosperará. (Salmo 1.1–3)</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bookmarkStart w:id="1219" w:name="12._Una_carta_abierta_a_mis_amigos_conti"/>
    <w:bookmarkStart w:id="1220" w:name="_bookmark1200"/>
    <w:bookmarkStart w:id="1221" w:name="_bookmark1201"/>
    <w:bookmarkEnd w:id="1219"/>
    <w:bookmarkEnd w:id="1220"/>
    <w:bookmarkEnd w:id="1221"/>
    <w:p w:rsidR="00703F8A" w:rsidRPr="00594731" w:rsidRDefault="00D9371B" w:rsidP="007A564F">
      <w:pPr>
        <w:spacing w:before="62" w:line="276" w:lineRule="auto"/>
        <w:ind w:left="163" w:right="196"/>
        <w:jc w:val="center"/>
        <w:rPr>
          <w:rFonts w:ascii="Josefin Slab" w:hAnsi="Josefin Slab"/>
          <w:sz w:val="45"/>
        </w:rPr>
      </w:pPr>
      <w:r w:rsidRPr="00594731">
        <w:rPr>
          <w:rFonts w:ascii="Josefin Slab" w:hAnsi="Josefin Slab"/>
        </w:rPr>
        <w:lastRenderedPageBreak/>
        <w:fldChar w:fldCharType="begin"/>
      </w:r>
      <w:r w:rsidRPr="00594731">
        <w:rPr>
          <w:rFonts w:ascii="Josefin Slab" w:hAnsi="Josefin Slab"/>
        </w:rPr>
        <w:instrText xml:space="preserve"> HYPERLINK \l "_bookmark15" </w:instrText>
      </w:r>
      <w:r w:rsidRPr="00594731">
        <w:rPr>
          <w:rFonts w:ascii="Josefin Slab" w:hAnsi="Josefin Slab"/>
        </w:rPr>
        <w:fldChar w:fldCharType="separate"/>
      </w:r>
      <w:r w:rsidRPr="00594731">
        <w:rPr>
          <w:rFonts w:ascii="Josefin Slab" w:hAnsi="Josefin Slab"/>
          <w:color w:val="0000ED"/>
          <w:sz w:val="49"/>
        </w:rPr>
        <w:t>D</w:t>
      </w:r>
      <w:r w:rsidRPr="00594731">
        <w:rPr>
          <w:rFonts w:ascii="Josefin Slab" w:hAnsi="Josefin Slab"/>
          <w:color w:val="0000ED"/>
          <w:sz w:val="45"/>
        </w:rPr>
        <w:t>OCE</w:t>
      </w:r>
      <w:r w:rsidRPr="00594731">
        <w:rPr>
          <w:rFonts w:ascii="Josefin Slab" w:hAnsi="Josefin Slab"/>
          <w:color w:val="0000ED"/>
          <w:sz w:val="45"/>
        </w:rPr>
        <w:fldChar w:fldCharType="end"/>
      </w:r>
    </w:p>
    <w:p w:rsidR="00703F8A" w:rsidRPr="00594731" w:rsidRDefault="00D9371B" w:rsidP="007A564F">
      <w:pPr>
        <w:pStyle w:val="Textoindependiente"/>
        <w:spacing w:before="9" w:line="276" w:lineRule="auto"/>
        <w:ind w:left="0"/>
        <w:jc w:val="left"/>
        <w:rPr>
          <w:rFonts w:ascii="Josefin Slab" w:hAnsi="Josefin Slab"/>
          <w:sz w:val="14"/>
        </w:rPr>
      </w:pPr>
      <w:r w:rsidRPr="00594731">
        <w:rPr>
          <w:rFonts w:ascii="Josefin Slab" w:hAnsi="Josefin Slab"/>
          <w:noProof/>
          <w:lang w:val="es-PE" w:eastAsia="es-PE" w:bidi="ar-SA"/>
        </w:rPr>
        <w:drawing>
          <wp:anchor distT="0" distB="0" distL="0" distR="0" simplePos="0" relativeHeight="18" behindDoc="0" locked="0" layoutInCell="1" allowOverlap="1">
            <wp:simplePos x="0" y="0"/>
            <wp:positionH relativeFrom="page">
              <wp:posOffset>2957779</wp:posOffset>
            </wp:positionH>
            <wp:positionV relativeFrom="paragraph">
              <wp:posOffset>133062</wp:posOffset>
            </wp:positionV>
            <wp:extent cx="951958" cy="47625"/>
            <wp:effectExtent l="0" t="0" r="0" b="0"/>
            <wp:wrapTopAndBottom/>
            <wp:docPr id="3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11" cstate="print"/>
                    <a:stretch>
                      <a:fillRect/>
                    </a:stretch>
                  </pic:blipFill>
                  <pic:spPr>
                    <a:xfrm>
                      <a:off x="0" y="0"/>
                      <a:ext cx="951958" cy="47625"/>
                    </a:xfrm>
                    <a:prstGeom prst="rect">
                      <a:avLst/>
                    </a:prstGeom>
                  </pic:spPr>
                </pic:pic>
              </a:graphicData>
            </a:graphic>
          </wp:anchor>
        </w:drawing>
      </w:r>
    </w:p>
    <w:p w:rsidR="00703F8A" w:rsidRPr="00594731" w:rsidRDefault="00703F8A" w:rsidP="007A564F">
      <w:pPr>
        <w:pStyle w:val="Textoindependiente"/>
        <w:spacing w:before="7" w:line="276" w:lineRule="auto"/>
        <w:ind w:left="0"/>
        <w:jc w:val="left"/>
        <w:rPr>
          <w:rFonts w:ascii="Josefin Slab" w:hAnsi="Josefin Slab"/>
          <w:sz w:val="43"/>
        </w:rPr>
      </w:pPr>
    </w:p>
    <w:p w:rsidR="00703F8A" w:rsidRPr="00594731" w:rsidRDefault="004216E5" w:rsidP="007A564F">
      <w:pPr>
        <w:pStyle w:val="Ttulo2"/>
        <w:spacing w:line="276" w:lineRule="auto"/>
        <w:ind w:left="115" w:right="148"/>
        <w:rPr>
          <w:rFonts w:ascii="Josefin Slab" w:hAnsi="Josefin Slab"/>
        </w:rPr>
      </w:pPr>
      <w:hyperlink w:anchor="_bookmark15" w:history="1">
        <w:r w:rsidR="00D9371B" w:rsidRPr="00594731">
          <w:rPr>
            <w:rFonts w:ascii="Josefin Slab" w:hAnsi="Josefin Slab"/>
            <w:color w:val="0000ED"/>
            <w:sz w:val="54"/>
          </w:rPr>
          <w:t>U</w:t>
        </w:r>
        <w:r w:rsidR="00D9371B" w:rsidRPr="00594731">
          <w:rPr>
            <w:rFonts w:ascii="Josefin Slab" w:hAnsi="Josefin Slab"/>
            <w:color w:val="0000ED"/>
          </w:rPr>
          <w:t>NA CARTA ABIERTA A MIS AMIGOS CONTINUACIONISTAS</w:t>
        </w:r>
      </w:hyperlink>
    </w:p>
    <w:p w:rsidR="00703F8A" w:rsidRPr="00594731" w:rsidRDefault="00703F8A" w:rsidP="007A564F">
      <w:pPr>
        <w:pStyle w:val="Textoindependiente"/>
        <w:spacing w:before="6" w:line="276" w:lineRule="auto"/>
        <w:ind w:left="0"/>
        <w:jc w:val="left"/>
        <w:rPr>
          <w:rFonts w:ascii="Josefin Slab" w:hAnsi="Josefin Slab"/>
          <w:sz w:val="75"/>
        </w:rPr>
      </w:pPr>
    </w:p>
    <w:p w:rsidR="00703F8A" w:rsidRPr="00594731" w:rsidRDefault="00D9371B" w:rsidP="007A564F">
      <w:pPr>
        <w:spacing w:line="276" w:lineRule="auto"/>
        <w:ind w:left="100" w:right="152"/>
        <w:jc w:val="both"/>
        <w:rPr>
          <w:rFonts w:ascii="Josefin Slab" w:hAnsi="Josefin Slab"/>
          <w:sz w:val="27"/>
        </w:rPr>
      </w:pPr>
      <w:r w:rsidRPr="00594731">
        <w:rPr>
          <w:rFonts w:ascii="Josefin Slab" w:hAnsi="Josefin Slab"/>
          <w:i/>
          <w:sz w:val="54"/>
        </w:rPr>
        <w:t>E</w:t>
      </w:r>
      <w:r w:rsidRPr="00594731">
        <w:rPr>
          <w:rFonts w:ascii="Josefin Slab" w:hAnsi="Josefin Slab"/>
          <w:i/>
          <w:sz w:val="27"/>
        </w:rPr>
        <w:t>ste capítulo final es un llamamiento personal a los demás líderes del movimiento evangélico conservador que proclaman el evangelio verdadero, sin embargo, insisten en aceptar la idea de la continuación de los dones de revelación y milagrosos en la edad moderna</w:t>
      </w:r>
      <w:r w:rsidRPr="00594731">
        <w:rPr>
          <w:rFonts w:ascii="Josefin Slab" w:hAnsi="Josefin Slab"/>
          <w:sz w:val="27"/>
        </w:rPr>
        <w:t>.</w:t>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rPr>
        <w:t xml:space="preserve">He titulado este capítulo «Una carta abierta a mis </w:t>
      </w:r>
      <w:r w:rsidRPr="00594731">
        <w:rPr>
          <w:rFonts w:ascii="Josefin Slab" w:hAnsi="Josefin Slab"/>
          <w:i/>
        </w:rPr>
        <w:t xml:space="preserve">amigos </w:t>
      </w:r>
      <w:r w:rsidRPr="00594731">
        <w:rPr>
          <w:rFonts w:ascii="Josefin Slab" w:hAnsi="Josefin Slab"/>
        </w:rPr>
        <w:t>continuacionistas», porque quiero hacer hincapié,  desde el principio, en que considero como hermanos en Cristo y amigos en el ministerio a todos los que son fieles compañeros obreros en la Palabra y el evangelio, incluso si le dan un lugar de legitimidad a la experiencia carismática. Tengo buenos amigos entre los que se autodenominan «</w:t>
      </w:r>
      <w:bookmarkStart w:id="1222" w:name="_bookmark1202"/>
      <w:bookmarkEnd w:id="1222"/>
      <w:r w:rsidRPr="00594731">
        <w:rPr>
          <w:rFonts w:ascii="Josefin Slab" w:hAnsi="Josefin Slab"/>
        </w:rPr>
        <w:t>carismáticos reformados» o «evangélicos continuacionistas».</w:t>
      </w:r>
    </w:p>
    <w:p w:rsidR="00703F8A" w:rsidRPr="00594731" w:rsidRDefault="00D9371B" w:rsidP="007A564F">
      <w:pPr>
        <w:pStyle w:val="Textoindependiente"/>
        <w:spacing w:before="53" w:line="276" w:lineRule="auto"/>
        <w:ind w:right="124" w:firstLine="449"/>
        <w:rPr>
          <w:rFonts w:ascii="Josefin Slab" w:hAnsi="Josefin Slab"/>
        </w:rPr>
      </w:pPr>
      <w:bookmarkStart w:id="1223" w:name="_bookmark1203"/>
      <w:bookmarkEnd w:id="1223"/>
      <w:r w:rsidRPr="00594731">
        <w:rPr>
          <w:rFonts w:ascii="Josefin Slab" w:hAnsi="Josefin Slab"/>
        </w:rPr>
        <w:t xml:space="preserve">El </w:t>
      </w:r>
      <w:r w:rsidRPr="00594731">
        <w:rPr>
          <w:rFonts w:ascii="Josefin Slab" w:hAnsi="Josefin Slab"/>
          <w:spacing w:val="-4"/>
        </w:rPr>
        <w:t>movimiento</w:t>
      </w:r>
      <w:r w:rsidRPr="00594731">
        <w:rPr>
          <w:rFonts w:ascii="Josefin Slab" w:hAnsi="Josefin Slab"/>
          <w:spacing w:val="59"/>
        </w:rPr>
        <w:t xml:space="preserve"> </w:t>
      </w:r>
      <w:r w:rsidRPr="00594731">
        <w:rPr>
          <w:rFonts w:ascii="Josefin Slab" w:hAnsi="Josefin Slab"/>
          <w:spacing w:val="-3"/>
        </w:rPr>
        <w:t xml:space="preserve">carismático </w:t>
      </w:r>
      <w:r w:rsidRPr="00594731">
        <w:rPr>
          <w:rFonts w:ascii="Josefin Slab" w:hAnsi="Josefin Slab"/>
        </w:rPr>
        <w:t xml:space="preserve">está </w:t>
      </w:r>
      <w:r w:rsidRPr="00594731">
        <w:rPr>
          <w:rFonts w:ascii="Josefin Slab" w:hAnsi="Josefin Slab"/>
          <w:spacing w:val="-6"/>
        </w:rPr>
        <w:t xml:space="preserve">lleno </w:t>
      </w:r>
      <w:r w:rsidRPr="00594731">
        <w:rPr>
          <w:rFonts w:ascii="Josefin Slab" w:hAnsi="Josefin Slab"/>
        </w:rPr>
        <w:t xml:space="preserve">de </w:t>
      </w:r>
      <w:r w:rsidRPr="00594731">
        <w:rPr>
          <w:rFonts w:ascii="Josefin Slab" w:hAnsi="Josefin Slab"/>
          <w:spacing w:val="-3"/>
        </w:rPr>
        <w:t xml:space="preserve">falsos </w:t>
      </w:r>
      <w:r w:rsidRPr="00594731">
        <w:rPr>
          <w:rFonts w:ascii="Josefin Slab" w:hAnsi="Josefin Slab"/>
        </w:rPr>
        <w:t xml:space="preserve">maestros y charlatanes </w:t>
      </w:r>
      <w:r w:rsidRPr="00594731">
        <w:rPr>
          <w:rFonts w:ascii="Josefin Slab" w:hAnsi="Josefin Slab"/>
          <w:spacing w:val="-4"/>
        </w:rPr>
        <w:t xml:space="preserve">espirituales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peor especie, como se </w:t>
      </w:r>
      <w:r w:rsidRPr="00594731">
        <w:rPr>
          <w:rFonts w:ascii="Josefin Slab" w:hAnsi="Josefin Slab"/>
          <w:spacing w:val="-5"/>
        </w:rPr>
        <w:t xml:space="preserve">ilustra </w:t>
      </w:r>
      <w:r w:rsidRPr="00594731">
        <w:rPr>
          <w:rFonts w:ascii="Josefin Slab" w:hAnsi="Josefin Slab"/>
        </w:rPr>
        <w:t xml:space="preserve">acertadamente </w:t>
      </w:r>
      <w:r w:rsidRPr="00594731">
        <w:rPr>
          <w:rFonts w:ascii="Josefin Slab" w:hAnsi="Josefin Slab"/>
          <w:spacing w:val="-3"/>
        </w:rPr>
        <w:t xml:space="preserve">sintonizando </w:t>
      </w:r>
      <w:r w:rsidRPr="00594731">
        <w:rPr>
          <w:rFonts w:ascii="Josefin Slab" w:hAnsi="Josefin Slab"/>
        </w:rPr>
        <w:t xml:space="preserve">el  canal </w:t>
      </w:r>
      <w:r w:rsidRPr="00594731">
        <w:rPr>
          <w:rFonts w:ascii="Josefin Slab" w:hAnsi="Josefin Slab"/>
          <w:spacing w:val="4"/>
        </w:rPr>
        <w:t xml:space="preserve">TBN </w:t>
      </w:r>
      <w:r w:rsidRPr="00594731">
        <w:rPr>
          <w:rFonts w:ascii="Josefin Slab" w:hAnsi="Josefin Slab"/>
        </w:rPr>
        <w:t xml:space="preserve">(o </w:t>
      </w:r>
      <w:r w:rsidRPr="00594731">
        <w:rPr>
          <w:rFonts w:ascii="Josefin Slab" w:hAnsi="Josefin Slab"/>
          <w:spacing w:val="-3"/>
        </w:rPr>
        <w:t xml:space="preserve">cualquiera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diversas cadenas de </w:t>
      </w:r>
      <w:r w:rsidRPr="00594731">
        <w:rPr>
          <w:rFonts w:ascii="Josefin Slab" w:hAnsi="Josefin Slab"/>
          <w:spacing w:val="-5"/>
        </w:rPr>
        <w:t xml:space="preserve">televisión </w:t>
      </w:r>
      <w:r w:rsidRPr="00594731">
        <w:rPr>
          <w:rFonts w:ascii="Josefin Slab" w:hAnsi="Josefin Slab"/>
          <w:spacing w:val="-3"/>
        </w:rPr>
        <w:t xml:space="preserve">carismáticas </w:t>
      </w:r>
      <w:r w:rsidRPr="00594731">
        <w:rPr>
          <w:rFonts w:ascii="Josefin Slab" w:hAnsi="Josefin Slab"/>
        </w:rPr>
        <w:t xml:space="preserve">más pequeñas). En </w:t>
      </w:r>
      <w:r w:rsidRPr="00594731">
        <w:rPr>
          <w:rFonts w:ascii="Josefin Slab" w:hAnsi="Josefin Slab"/>
          <w:spacing w:val="-4"/>
        </w:rPr>
        <w:t>realidad,</w:t>
      </w:r>
      <w:r w:rsidRPr="00594731">
        <w:rPr>
          <w:rFonts w:ascii="Josefin Slab" w:hAnsi="Josefin Slab"/>
          <w:spacing w:val="59"/>
        </w:rPr>
        <w:t xml:space="preserve"> </w:t>
      </w:r>
      <w:r w:rsidRPr="00594731">
        <w:rPr>
          <w:rFonts w:ascii="Josefin Slab" w:hAnsi="Josefin Slab"/>
        </w:rPr>
        <w:t xml:space="preserve">no considero a </w:t>
      </w:r>
      <w:r w:rsidRPr="00594731">
        <w:rPr>
          <w:rFonts w:ascii="Josefin Slab" w:hAnsi="Josefin Slab"/>
          <w:spacing w:val="-6"/>
        </w:rPr>
        <w:t xml:space="preserve">mis amigos </w:t>
      </w:r>
      <w:r w:rsidRPr="00594731">
        <w:rPr>
          <w:rFonts w:ascii="Josefin Slab" w:hAnsi="Josefin Slab"/>
          <w:spacing w:val="-3"/>
        </w:rPr>
        <w:t xml:space="preserve">continuacionistas </w:t>
      </w:r>
      <w:r w:rsidRPr="00594731">
        <w:rPr>
          <w:rFonts w:ascii="Josefin Slab" w:hAnsi="Josefin Slab"/>
        </w:rPr>
        <w:t xml:space="preserve">como </w:t>
      </w:r>
      <w:r w:rsidRPr="00594731">
        <w:rPr>
          <w:rFonts w:ascii="Josefin Slab" w:hAnsi="Josefin Slab"/>
          <w:spacing w:val="-5"/>
        </w:rPr>
        <w:t xml:space="preserve">individuos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misma clase </w:t>
      </w:r>
      <w:r w:rsidRPr="00594731">
        <w:rPr>
          <w:rFonts w:ascii="Josefin Slab" w:hAnsi="Josefin Slab"/>
        </w:rPr>
        <w:t xml:space="preserve">que estos charlatanes </w:t>
      </w:r>
      <w:r w:rsidRPr="00594731">
        <w:rPr>
          <w:rFonts w:ascii="Josefin Slab" w:hAnsi="Josefin Slab"/>
          <w:spacing w:val="-4"/>
        </w:rPr>
        <w:t xml:space="preserve">espirituales </w:t>
      </w:r>
      <w:r w:rsidRPr="00594731">
        <w:rPr>
          <w:rFonts w:ascii="Josefin Slab" w:hAnsi="Josefin Slab"/>
        </w:rPr>
        <w:t xml:space="preserve">y evidentes </w:t>
      </w:r>
      <w:r w:rsidRPr="00594731">
        <w:rPr>
          <w:rFonts w:ascii="Josefin Slab" w:hAnsi="Josefin Slab"/>
          <w:spacing w:val="-4"/>
        </w:rPr>
        <w:t>falsificadores.</w:t>
      </w:r>
      <w:r w:rsidRPr="00594731">
        <w:rPr>
          <w:rFonts w:ascii="Josefin Slab" w:hAnsi="Josefin Slab"/>
          <w:spacing w:val="59"/>
        </w:rPr>
        <w:t xml:space="preserve"> </w:t>
      </w:r>
      <w:r w:rsidRPr="00594731">
        <w:rPr>
          <w:rFonts w:ascii="Josefin Slab" w:hAnsi="Josefin Slab"/>
        </w:rPr>
        <w:t xml:space="preserve">Me </w:t>
      </w:r>
      <w:r w:rsidRPr="00594731">
        <w:rPr>
          <w:rFonts w:ascii="Josefin Slab" w:hAnsi="Josefin Slab"/>
          <w:spacing w:val="-6"/>
        </w:rPr>
        <w:t xml:space="preserve">dirijo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3"/>
        </w:rPr>
        <w:t xml:space="preserve">líderes </w:t>
      </w:r>
      <w:r w:rsidRPr="00594731">
        <w:rPr>
          <w:rFonts w:ascii="Josefin Slab" w:hAnsi="Josefin Slab"/>
          <w:spacing w:val="-4"/>
        </w:rPr>
        <w:t xml:space="preserve">cristianos  </w:t>
      </w:r>
      <w:r w:rsidRPr="00594731">
        <w:rPr>
          <w:rFonts w:ascii="Josefin Slab" w:hAnsi="Josefin Slab"/>
        </w:rPr>
        <w:t xml:space="preserve">que han demostrado su compromiso con </w:t>
      </w:r>
      <w:r w:rsidRPr="00594731">
        <w:rPr>
          <w:rFonts w:ascii="Josefin Slab" w:hAnsi="Josefin Slab"/>
          <w:spacing w:val="-3"/>
        </w:rPr>
        <w:t xml:space="preserve">Cristo </w:t>
      </w:r>
      <w:r w:rsidRPr="00594731">
        <w:rPr>
          <w:rFonts w:ascii="Josefin Slab" w:hAnsi="Josefin Slab"/>
        </w:rPr>
        <w:t xml:space="preserve">y su Palabra a través de </w:t>
      </w:r>
      <w:r w:rsidRPr="00594731">
        <w:rPr>
          <w:rFonts w:ascii="Josefin Slab" w:hAnsi="Josefin Slab"/>
          <w:spacing w:val="-5"/>
        </w:rPr>
        <w:t xml:space="preserve">los </w:t>
      </w:r>
      <w:r w:rsidRPr="00594731">
        <w:rPr>
          <w:rFonts w:ascii="Josefin Slab" w:hAnsi="Josefin Slab"/>
        </w:rPr>
        <w:t xml:space="preserve">años. Su </w:t>
      </w:r>
      <w:r w:rsidRPr="00594731">
        <w:rPr>
          <w:rFonts w:ascii="Josefin Slab" w:hAnsi="Josefin Slab"/>
          <w:spacing w:val="-5"/>
        </w:rPr>
        <w:t xml:space="preserve">lealtad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autoridad de </w:t>
      </w:r>
      <w:r w:rsidRPr="00594731">
        <w:rPr>
          <w:rFonts w:ascii="Josefin Slab" w:hAnsi="Josefin Slab"/>
          <w:spacing w:val="-5"/>
        </w:rPr>
        <w:t xml:space="preserve">las </w:t>
      </w:r>
      <w:r w:rsidRPr="00594731">
        <w:rPr>
          <w:rFonts w:ascii="Josefin Slab" w:hAnsi="Josefin Slab"/>
        </w:rPr>
        <w:t xml:space="preserve">Escrituras y </w:t>
      </w:r>
      <w:r w:rsidRPr="00594731">
        <w:rPr>
          <w:rFonts w:ascii="Josefin Slab" w:hAnsi="Josefin Slab"/>
          <w:spacing w:val="-5"/>
        </w:rPr>
        <w:t xml:space="preserve">los </w:t>
      </w:r>
      <w:r w:rsidRPr="00594731">
        <w:rPr>
          <w:rFonts w:ascii="Josefin Slab" w:hAnsi="Josefin Slab"/>
        </w:rPr>
        <w:t xml:space="preserve">fundamentos del </w:t>
      </w:r>
      <w:r w:rsidRPr="00594731">
        <w:rPr>
          <w:rFonts w:ascii="Josefin Slab" w:hAnsi="Josefin Slab"/>
          <w:spacing w:val="-5"/>
        </w:rPr>
        <w:t xml:space="preserve">evangelio </w:t>
      </w:r>
      <w:r w:rsidRPr="00594731">
        <w:rPr>
          <w:rFonts w:ascii="Josefin Slab" w:hAnsi="Josefin Slab"/>
        </w:rPr>
        <w:t xml:space="preserve">ha </w:t>
      </w:r>
      <w:r w:rsidRPr="00594731">
        <w:rPr>
          <w:rFonts w:ascii="Josefin Slab" w:hAnsi="Josefin Slab"/>
          <w:spacing w:val="-4"/>
        </w:rPr>
        <w:t xml:space="preserve">sido </w:t>
      </w:r>
      <w:r w:rsidRPr="00594731">
        <w:rPr>
          <w:rFonts w:ascii="Josefin Slab" w:hAnsi="Josefin Slab"/>
        </w:rPr>
        <w:t xml:space="preserve">constante e </w:t>
      </w:r>
      <w:r w:rsidRPr="00594731">
        <w:rPr>
          <w:rFonts w:ascii="Josefin Slab" w:hAnsi="Josefin Slab"/>
          <w:spacing w:val="-3"/>
        </w:rPr>
        <w:t xml:space="preserve">influyente, </w:t>
      </w:r>
      <w:r w:rsidRPr="00594731">
        <w:rPr>
          <w:rFonts w:ascii="Josefin Slab" w:hAnsi="Josefin Slab"/>
        </w:rPr>
        <w:t xml:space="preserve">y es sobre esa base que compartimos una </w:t>
      </w:r>
      <w:r w:rsidRPr="00594731">
        <w:rPr>
          <w:rFonts w:ascii="Josefin Slab" w:hAnsi="Josefin Slab"/>
          <w:spacing w:val="-4"/>
        </w:rPr>
        <w:t xml:space="preserve">rica </w:t>
      </w:r>
      <w:r w:rsidRPr="00594731">
        <w:rPr>
          <w:rFonts w:ascii="Josefin Slab" w:hAnsi="Josefin Slab"/>
        </w:rPr>
        <w:t xml:space="preserve">comunión en </w:t>
      </w:r>
      <w:r w:rsidRPr="00594731">
        <w:rPr>
          <w:rFonts w:ascii="Josefin Slab" w:hAnsi="Josefin Slab"/>
          <w:spacing w:val="-8"/>
        </w:rPr>
        <w:t>la</w:t>
      </w:r>
      <w:r w:rsidRPr="00594731">
        <w:rPr>
          <w:rFonts w:ascii="Josefin Slab" w:hAnsi="Josefin Slab"/>
          <w:spacing w:val="11"/>
        </w:rPr>
        <w:t xml:space="preserve"> </w:t>
      </w:r>
      <w:r w:rsidRPr="00594731">
        <w:rPr>
          <w:rFonts w:ascii="Josefin Slab" w:hAnsi="Josefin Slab"/>
        </w:rPr>
        <w:t>verdad.</w:t>
      </w:r>
    </w:p>
    <w:p w:rsidR="00703F8A" w:rsidRPr="00594731" w:rsidRDefault="00D9371B" w:rsidP="007A564F">
      <w:pPr>
        <w:pStyle w:val="Textoindependiente"/>
        <w:spacing w:before="58" w:line="276" w:lineRule="auto"/>
        <w:ind w:right="137" w:firstLine="449"/>
        <w:rPr>
          <w:rFonts w:ascii="Josefin Slab" w:hAnsi="Josefin Slab"/>
        </w:rPr>
      </w:pPr>
      <w:r w:rsidRPr="00594731">
        <w:rPr>
          <w:rFonts w:ascii="Josefin Slab" w:hAnsi="Josefin Slab"/>
        </w:rPr>
        <w:t xml:space="preserve">Estoy </w:t>
      </w:r>
      <w:r w:rsidRPr="00594731">
        <w:rPr>
          <w:rFonts w:ascii="Josefin Slab" w:hAnsi="Josefin Slab"/>
          <w:spacing w:val="-3"/>
        </w:rPr>
        <w:t xml:space="preserve">agradecido </w:t>
      </w:r>
      <w:r w:rsidRPr="00594731">
        <w:rPr>
          <w:rFonts w:ascii="Josefin Slab" w:hAnsi="Josefin Slab"/>
        </w:rPr>
        <w:t xml:space="preserve">por </w:t>
      </w:r>
      <w:r w:rsidRPr="00594731">
        <w:rPr>
          <w:rFonts w:ascii="Josefin Slab" w:hAnsi="Josefin Slab"/>
          <w:spacing w:val="-5"/>
        </w:rPr>
        <w:t xml:space="preserve">las </w:t>
      </w:r>
      <w:r w:rsidRPr="00594731">
        <w:rPr>
          <w:rFonts w:ascii="Josefin Slab" w:hAnsi="Josefin Slab"/>
        </w:rPr>
        <w:t xml:space="preserve">numerosas </w:t>
      </w:r>
      <w:r w:rsidRPr="00594731">
        <w:rPr>
          <w:rFonts w:ascii="Josefin Slab" w:hAnsi="Josefin Slab"/>
          <w:spacing w:val="-3"/>
        </w:rPr>
        <w:t xml:space="preserve">contribuciones </w:t>
      </w:r>
      <w:r w:rsidRPr="00594731">
        <w:rPr>
          <w:rFonts w:ascii="Josefin Slab" w:hAnsi="Josefin Slab"/>
        </w:rPr>
        <w:t xml:space="preserve">que </w:t>
      </w:r>
      <w:r w:rsidRPr="00594731">
        <w:rPr>
          <w:rFonts w:ascii="Josefin Slab" w:hAnsi="Josefin Slab"/>
          <w:spacing w:val="-5"/>
        </w:rPr>
        <w:t xml:space="preserve">algunos </w:t>
      </w:r>
      <w:r w:rsidRPr="00594731">
        <w:rPr>
          <w:rFonts w:ascii="Josefin Slab" w:hAnsi="Josefin Slab"/>
        </w:rPr>
        <w:t xml:space="preserve">de </w:t>
      </w:r>
      <w:r w:rsidRPr="00594731">
        <w:rPr>
          <w:rFonts w:ascii="Josefin Slab" w:hAnsi="Josefin Slab"/>
          <w:spacing w:val="-6"/>
        </w:rPr>
        <w:t xml:space="preserve">ellos </w:t>
      </w:r>
      <w:r w:rsidRPr="00594731">
        <w:rPr>
          <w:rFonts w:ascii="Josefin Slab" w:hAnsi="Josefin Slab"/>
        </w:rPr>
        <w:t xml:space="preserve">han hecho a </w:t>
      </w:r>
      <w:r w:rsidRPr="00594731">
        <w:rPr>
          <w:rFonts w:ascii="Josefin Slab" w:hAnsi="Josefin Slab"/>
          <w:spacing w:val="-8"/>
        </w:rPr>
        <w:t xml:space="preserve">la </w:t>
      </w:r>
      <w:r w:rsidRPr="00594731">
        <w:rPr>
          <w:rFonts w:ascii="Josefin Slab" w:hAnsi="Josefin Slab"/>
        </w:rPr>
        <w:t xml:space="preserve">verdad y </w:t>
      </w:r>
      <w:r w:rsidRPr="00594731">
        <w:rPr>
          <w:rFonts w:ascii="Josefin Slab" w:hAnsi="Josefin Slab"/>
          <w:spacing w:val="-8"/>
        </w:rPr>
        <w:t xml:space="preserve">la </w:t>
      </w:r>
      <w:r w:rsidRPr="00594731">
        <w:rPr>
          <w:rFonts w:ascii="Josefin Slab" w:hAnsi="Josefin Slab"/>
          <w:spacing w:val="-4"/>
        </w:rPr>
        <w:t xml:space="preserve">vida </w:t>
      </w:r>
      <w:r w:rsidRPr="00594731">
        <w:rPr>
          <w:rFonts w:ascii="Josefin Slab" w:hAnsi="Josefin Slab"/>
        </w:rPr>
        <w:t xml:space="preserve">de </w:t>
      </w:r>
      <w:r w:rsidRPr="00594731">
        <w:rPr>
          <w:rFonts w:ascii="Josefin Slab" w:hAnsi="Josefin Slab"/>
          <w:spacing w:val="-8"/>
        </w:rPr>
        <w:t xml:space="preserve">la iglesia. </w:t>
      </w:r>
      <w:r w:rsidRPr="00594731">
        <w:rPr>
          <w:rFonts w:ascii="Josefin Slab" w:hAnsi="Josefin Slab"/>
        </w:rPr>
        <w:t xml:space="preserve">Me he </w:t>
      </w:r>
      <w:r w:rsidRPr="00594731">
        <w:rPr>
          <w:rFonts w:ascii="Josefin Slab" w:hAnsi="Josefin Slab"/>
          <w:spacing w:val="-3"/>
        </w:rPr>
        <w:t xml:space="preserve">beneficiado </w:t>
      </w:r>
      <w:r w:rsidRPr="00594731">
        <w:rPr>
          <w:rFonts w:ascii="Josefin Slab" w:hAnsi="Josefin Slab"/>
        </w:rPr>
        <w:t xml:space="preserve">personalmente, junto con mi </w:t>
      </w:r>
      <w:r w:rsidRPr="00594731">
        <w:rPr>
          <w:rFonts w:ascii="Josefin Slab" w:hAnsi="Josefin Slab"/>
          <w:spacing w:val="-4"/>
        </w:rPr>
        <w:t xml:space="preserve">congregación, </w:t>
      </w:r>
      <w:r w:rsidRPr="00594731">
        <w:rPr>
          <w:rFonts w:ascii="Josefin Slab" w:hAnsi="Josefin Slab"/>
        </w:rPr>
        <w:t xml:space="preserve">de </w:t>
      </w:r>
      <w:r w:rsidRPr="00594731">
        <w:rPr>
          <w:rFonts w:ascii="Josefin Slab" w:hAnsi="Josefin Slab"/>
          <w:spacing w:val="-5"/>
        </w:rPr>
        <w:t xml:space="preserve">los libros </w:t>
      </w:r>
      <w:r w:rsidRPr="00594731">
        <w:rPr>
          <w:rFonts w:ascii="Josefin Slab" w:hAnsi="Josefin Slab"/>
          <w:spacing w:val="-3"/>
        </w:rPr>
        <w:t xml:space="preserve">escritos </w:t>
      </w:r>
      <w:r w:rsidRPr="00594731">
        <w:rPr>
          <w:rFonts w:ascii="Josefin Slab" w:hAnsi="Josefin Slab"/>
        </w:rPr>
        <w:t xml:space="preserve">por autores </w:t>
      </w:r>
      <w:r w:rsidRPr="00594731">
        <w:rPr>
          <w:rFonts w:ascii="Josefin Slab" w:hAnsi="Josefin Slab"/>
          <w:spacing w:val="-3"/>
        </w:rPr>
        <w:t xml:space="preserve">continuacionistas, </w:t>
      </w:r>
      <w:r w:rsidRPr="00594731">
        <w:rPr>
          <w:rFonts w:ascii="Josefin Slab" w:hAnsi="Josefin Slab"/>
          <w:spacing w:val="-5"/>
        </w:rPr>
        <w:t xml:space="preserve">incluso </w:t>
      </w:r>
      <w:r w:rsidRPr="00594731">
        <w:rPr>
          <w:rFonts w:ascii="Josefin Slab" w:hAnsi="Josefin Slab"/>
          <w:spacing w:val="-4"/>
        </w:rPr>
        <w:t xml:space="preserve">teologías </w:t>
      </w:r>
      <w:r w:rsidRPr="00594731">
        <w:rPr>
          <w:rFonts w:ascii="Josefin Slab" w:hAnsi="Josefin Slab"/>
          <w:spacing w:val="-3"/>
        </w:rPr>
        <w:t xml:space="preserve">sistemáticas, </w:t>
      </w:r>
      <w:r w:rsidRPr="00594731">
        <w:rPr>
          <w:rFonts w:ascii="Josefin Slab" w:hAnsi="Josefin Slab"/>
        </w:rPr>
        <w:t xml:space="preserve">comentarios </w:t>
      </w:r>
      <w:r w:rsidRPr="00594731">
        <w:rPr>
          <w:rFonts w:ascii="Josefin Slab" w:hAnsi="Josefin Slab"/>
          <w:spacing w:val="-4"/>
        </w:rPr>
        <w:t xml:space="preserve">bíblicos, biografías </w:t>
      </w:r>
      <w:r w:rsidRPr="00594731">
        <w:rPr>
          <w:rFonts w:ascii="Josefin Slab" w:hAnsi="Josefin Slab"/>
          <w:spacing w:val="-3"/>
        </w:rPr>
        <w:t xml:space="preserve">históricas, </w:t>
      </w:r>
      <w:r w:rsidRPr="00594731">
        <w:rPr>
          <w:rFonts w:ascii="Josefin Slab" w:hAnsi="Josefin Slab"/>
        </w:rPr>
        <w:t xml:space="preserve">obras </w:t>
      </w:r>
      <w:r w:rsidRPr="00594731">
        <w:rPr>
          <w:rFonts w:ascii="Josefin Slab" w:hAnsi="Josefin Slab"/>
          <w:spacing w:val="-3"/>
        </w:rPr>
        <w:t xml:space="preserve">devocionales </w:t>
      </w:r>
      <w:r w:rsidRPr="00594731">
        <w:rPr>
          <w:rFonts w:ascii="Josefin Slab" w:hAnsi="Josefin Slab"/>
        </w:rPr>
        <w:t xml:space="preserve">y tratados que defienden doctrinas fundamentales como </w:t>
      </w:r>
      <w:r w:rsidRPr="00594731">
        <w:rPr>
          <w:rFonts w:ascii="Josefin Slab" w:hAnsi="Josefin Slab"/>
          <w:spacing w:val="-8"/>
        </w:rPr>
        <w:t xml:space="preserve">la </w:t>
      </w:r>
      <w:r w:rsidRPr="00594731">
        <w:rPr>
          <w:rFonts w:ascii="Josefin Slab" w:hAnsi="Josefin Slab"/>
          <w:spacing w:val="-5"/>
        </w:rPr>
        <w:t xml:space="preserve">expiación </w:t>
      </w:r>
      <w:r w:rsidRPr="00594731">
        <w:rPr>
          <w:rFonts w:ascii="Josefin Slab" w:hAnsi="Josefin Slab"/>
          <w:spacing w:val="-4"/>
        </w:rPr>
        <w:t xml:space="preserve">vicaria, </w:t>
      </w:r>
      <w:r w:rsidRPr="00594731">
        <w:rPr>
          <w:rFonts w:ascii="Josefin Slab" w:hAnsi="Josefin Slab"/>
          <w:spacing w:val="-8"/>
        </w:rPr>
        <w:t xml:space="preserve">la </w:t>
      </w:r>
      <w:r w:rsidRPr="00594731">
        <w:rPr>
          <w:rFonts w:ascii="Josefin Slab" w:hAnsi="Josefin Slab"/>
          <w:spacing w:val="-3"/>
        </w:rPr>
        <w:t xml:space="preserve">inerrancia </w:t>
      </w:r>
      <w:r w:rsidRPr="00594731">
        <w:rPr>
          <w:rFonts w:ascii="Josefin Slab" w:hAnsi="Josefin Slab"/>
        </w:rPr>
        <w:t xml:space="preserve">de </w:t>
      </w:r>
      <w:r w:rsidRPr="00594731">
        <w:rPr>
          <w:rFonts w:ascii="Josefin Slab" w:hAnsi="Josefin Slab"/>
          <w:spacing w:val="-8"/>
        </w:rPr>
        <w:t xml:space="preserve">la Biblia </w:t>
      </w:r>
      <w:r w:rsidRPr="00594731">
        <w:rPr>
          <w:rFonts w:ascii="Josefin Slab" w:hAnsi="Josefin Slab"/>
        </w:rPr>
        <w:t xml:space="preserve">y </w:t>
      </w:r>
      <w:r w:rsidRPr="00594731">
        <w:rPr>
          <w:rFonts w:ascii="Josefin Slab" w:hAnsi="Josefin Slab"/>
          <w:spacing w:val="-5"/>
        </w:rPr>
        <w:t xml:space="preserve">las </w:t>
      </w:r>
      <w:r w:rsidRPr="00594731">
        <w:rPr>
          <w:rFonts w:ascii="Josefin Slab" w:hAnsi="Josefin Slab"/>
        </w:rPr>
        <w:t xml:space="preserve">funciones que </w:t>
      </w:r>
      <w:r w:rsidRPr="00594731">
        <w:rPr>
          <w:rFonts w:ascii="Josefin Slab" w:hAnsi="Josefin Slab"/>
          <w:spacing w:val="-4"/>
        </w:rPr>
        <w:t xml:space="preserve">Dios </w:t>
      </w:r>
      <w:r w:rsidRPr="00594731">
        <w:rPr>
          <w:rFonts w:ascii="Josefin Slab" w:hAnsi="Josefin Slab"/>
          <w:spacing w:val="-5"/>
        </w:rPr>
        <w:t xml:space="preserve">les </w:t>
      </w:r>
      <w:r w:rsidRPr="00594731">
        <w:rPr>
          <w:rFonts w:ascii="Josefin Slab" w:hAnsi="Josefin Slab"/>
        </w:rPr>
        <w:t xml:space="preserve">ha </w:t>
      </w:r>
      <w:r w:rsidRPr="00594731">
        <w:rPr>
          <w:rFonts w:ascii="Josefin Slab" w:hAnsi="Josefin Slab"/>
          <w:spacing w:val="-4"/>
        </w:rPr>
        <w:t xml:space="preserve">asignado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hombres y </w:t>
      </w:r>
      <w:r w:rsidRPr="00594731">
        <w:rPr>
          <w:rFonts w:ascii="Josefin Slab" w:hAnsi="Josefin Slab"/>
          <w:spacing w:val="-5"/>
        </w:rPr>
        <w:t xml:space="preserve">las </w:t>
      </w:r>
      <w:r w:rsidRPr="00594731">
        <w:rPr>
          <w:rFonts w:ascii="Josefin Slab" w:hAnsi="Josefin Slab"/>
        </w:rPr>
        <w:t>mujeres.</w:t>
      </w:r>
    </w:p>
    <w:p w:rsidR="00703F8A" w:rsidRPr="00594731" w:rsidRDefault="00D9371B" w:rsidP="007A564F">
      <w:pPr>
        <w:pStyle w:val="Textoindependiente"/>
        <w:spacing w:before="55" w:line="276" w:lineRule="auto"/>
        <w:ind w:right="137" w:firstLine="449"/>
        <w:rPr>
          <w:rFonts w:ascii="Josefin Slab" w:hAnsi="Josefin Slab"/>
        </w:rPr>
      </w:pPr>
      <w:r w:rsidRPr="00594731">
        <w:rPr>
          <w:rFonts w:ascii="Josefin Slab" w:hAnsi="Josefin Slab"/>
        </w:rPr>
        <w:t xml:space="preserve">En cuanto al tema </w:t>
      </w:r>
      <w:r w:rsidRPr="00594731">
        <w:rPr>
          <w:rFonts w:ascii="Josefin Slab" w:hAnsi="Josefin Slab"/>
          <w:spacing w:val="-3"/>
        </w:rPr>
        <w:t xml:space="preserve">carismático, </w:t>
      </w:r>
      <w:r w:rsidRPr="00594731">
        <w:rPr>
          <w:rFonts w:ascii="Josefin Slab" w:hAnsi="Josefin Slab"/>
        </w:rPr>
        <w:t xml:space="preserve">muchos </w:t>
      </w:r>
      <w:r w:rsidRPr="00594731">
        <w:rPr>
          <w:rFonts w:ascii="Josefin Slab" w:hAnsi="Josefin Slab"/>
          <w:spacing w:val="-3"/>
        </w:rPr>
        <w:t xml:space="preserve">continuacionistas </w:t>
      </w:r>
      <w:r w:rsidRPr="00594731">
        <w:rPr>
          <w:rFonts w:ascii="Josefin Slab" w:hAnsi="Josefin Slab"/>
          <w:spacing w:val="-5"/>
        </w:rPr>
        <w:t xml:space="preserve">evangélicos </w:t>
      </w:r>
      <w:r w:rsidRPr="00594731">
        <w:rPr>
          <w:rFonts w:ascii="Josefin Slab" w:hAnsi="Josefin Slab"/>
        </w:rPr>
        <w:t xml:space="preserve">han condenado con </w:t>
      </w:r>
      <w:r w:rsidRPr="00594731">
        <w:rPr>
          <w:rFonts w:ascii="Josefin Slab" w:hAnsi="Josefin Slab"/>
          <w:spacing w:val="-3"/>
        </w:rPr>
        <w:t xml:space="preserve">valentía ciertos </w:t>
      </w:r>
      <w:r w:rsidRPr="00594731">
        <w:rPr>
          <w:rFonts w:ascii="Josefin Slab" w:hAnsi="Josefin Slab"/>
        </w:rPr>
        <w:t xml:space="preserve">aspectos de ese </w:t>
      </w:r>
      <w:r w:rsidRPr="00594731">
        <w:rPr>
          <w:rFonts w:ascii="Josefin Slab" w:hAnsi="Josefin Slab"/>
          <w:spacing w:val="-4"/>
        </w:rPr>
        <w:t xml:space="preserve">movimiento </w:t>
      </w:r>
      <w:r w:rsidRPr="00594731">
        <w:rPr>
          <w:rFonts w:ascii="Josefin Slab" w:hAnsi="Josefin Slab"/>
        </w:rPr>
        <w:t xml:space="preserve">que reconocen están en </w:t>
      </w:r>
      <w:r w:rsidRPr="00594731">
        <w:rPr>
          <w:rFonts w:ascii="Josefin Slab" w:hAnsi="Josefin Slab"/>
          <w:spacing w:val="-3"/>
        </w:rPr>
        <w:t xml:space="preserve">contradicción directa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spacing w:val="-5"/>
        </w:rPr>
        <w:t xml:space="preserve">incluso las </w:t>
      </w:r>
      <w:r w:rsidRPr="00594731">
        <w:rPr>
          <w:rFonts w:ascii="Josefin Slab" w:hAnsi="Josefin Slab"/>
        </w:rPr>
        <w:t>demandas</w:t>
      </w:r>
      <w:r w:rsidRPr="00594731">
        <w:rPr>
          <w:rFonts w:ascii="Josefin Slab" w:hAnsi="Josefin Slab"/>
          <w:spacing w:val="57"/>
        </w:rPr>
        <w:t xml:space="preserve"> </w:t>
      </w:r>
      <w:r w:rsidRPr="00594731">
        <w:rPr>
          <w:rFonts w:ascii="Josefin Slab" w:hAnsi="Josefin Slab"/>
          <w:spacing w:val="-5"/>
        </w:rPr>
        <w:t>indignantes</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right="124"/>
        <w:rPr>
          <w:rFonts w:ascii="Josefin Slab" w:hAnsi="Josefin Slab"/>
        </w:rPr>
      </w:pPr>
      <w:r w:rsidRPr="00594731">
        <w:rPr>
          <w:rFonts w:ascii="Josefin Slab" w:hAnsi="Josefin Slab"/>
        </w:rPr>
        <w:lastRenderedPageBreak/>
        <w:t xml:space="preserve">del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w:t>
      </w:r>
      <w:r w:rsidRPr="00594731">
        <w:rPr>
          <w:rFonts w:ascii="Josefin Slab" w:hAnsi="Josefin Slab"/>
          <w:spacing w:val="4"/>
        </w:rPr>
        <w:t xml:space="preserve">Por </w:t>
      </w:r>
      <w:r w:rsidRPr="00594731">
        <w:rPr>
          <w:rFonts w:ascii="Josefin Slab" w:hAnsi="Josefin Slab"/>
        </w:rPr>
        <w:t xml:space="preserve">otra parte, </w:t>
      </w:r>
      <w:r w:rsidRPr="00594731">
        <w:rPr>
          <w:rFonts w:ascii="Josefin Slab" w:hAnsi="Josefin Slab"/>
          <w:spacing w:val="-5"/>
        </w:rPr>
        <w:t xml:space="preserve">los </w:t>
      </w:r>
      <w:r w:rsidRPr="00594731">
        <w:rPr>
          <w:rFonts w:ascii="Josefin Slab" w:hAnsi="Josefin Slab"/>
          <w:spacing w:val="-3"/>
        </w:rPr>
        <w:t xml:space="preserve">excesos </w:t>
      </w:r>
      <w:r w:rsidRPr="00594731">
        <w:rPr>
          <w:rFonts w:ascii="Josefin Slab" w:hAnsi="Josefin Slab"/>
        </w:rPr>
        <w:t xml:space="preserve">extraños que caracterizan el </w:t>
      </w:r>
      <w:r w:rsidRPr="00594731">
        <w:rPr>
          <w:rFonts w:ascii="Josefin Slab" w:hAnsi="Josefin Slab"/>
          <w:spacing w:val="-4"/>
        </w:rPr>
        <w:t xml:space="preserve">movimiento </w:t>
      </w:r>
      <w:r w:rsidRPr="00594731">
        <w:rPr>
          <w:rFonts w:ascii="Josefin Slab" w:hAnsi="Josefin Slab"/>
        </w:rPr>
        <w:t xml:space="preserve">no son tolerados. </w:t>
      </w:r>
      <w:r w:rsidRPr="00594731">
        <w:rPr>
          <w:rFonts w:ascii="Josefin Slab" w:hAnsi="Josefin Slab"/>
          <w:spacing w:val="-3"/>
        </w:rPr>
        <w:t xml:space="preserve">Incluso </w:t>
      </w:r>
      <w:r w:rsidRPr="00594731">
        <w:rPr>
          <w:rFonts w:ascii="Josefin Slab" w:hAnsi="Josefin Slab"/>
        </w:rPr>
        <w:t xml:space="preserve">el </w:t>
      </w:r>
      <w:r w:rsidRPr="00594731">
        <w:rPr>
          <w:rFonts w:ascii="Josefin Slab" w:hAnsi="Josefin Slab"/>
          <w:spacing w:val="-3"/>
        </w:rPr>
        <w:t xml:space="preserve">término </w:t>
      </w:r>
      <w:r w:rsidRPr="00594731">
        <w:rPr>
          <w:rFonts w:ascii="Josefin Slab" w:hAnsi="Josefin Slab"/>
          <w:i/>
          <w:spacing w:val="2"/>
        </w:rPr>
        <w:t xml:space="preserve">continuacionista </w:t>
      </w:r>
      <w:r w:rsidRPr="00594731">
        <w:rPr>
          <w:rFonts w:ascii="Josefin Slab" w:hAnsi="Josefin Slab"/>
        </w:rPr>
        <w:t xml:space="preserve">es una protesta </w:t>
      </w:r>
      <w:r w:rsidRPr="00594731">
        <w:rPr>
          <w:rFonts w:ascii="Josefin Slab" w:hAnsi="Josefin Slab"/>
          <w:spacing w:val="-6"/>
        </w:rPr>
        <w:t xml:space="preserve">implícita </w:t>
      </w:r>
      <w:r w:rsidRPr="00594731">
        <w:rPr>
          <w:rFonts w:ascii="Josefin Slab" w:hAnsi="Josefin Slab"/>
        </w:rPr>
        <w:t xml:space="preserve">contra </w:t>
      </w:r>
      <w:r w:rsidRPr="00594731">
        <w:rPr>
          <w:rFonts w:ascii="Josefin Slab" w:hAnsi="Josefin Slab"/>
          <w:spacing w:val="-8"/>
        </w:rPr>
        <w:t xml:space="preserve">la </w:t>
      </w:r>
      <w:r w:rsidRPr="00594731">
        <w:rPr>
          <w:rFonts w:ascii="Josefin Slab" w:hAnsi="Josefin Slab"/>
        </w:rPr>
        <w:t xml:space="preserve">corrupción </w:t>
      </w:r>
      <w:r w:rsidRPr="00594731">
        <w:rPr>
          <w:rFonts w:ascii="Josefin Slab" w:hAnsi="Josefin Slab"/>
          <w:spacing w:val="-4"/>
        </w:rPr>
        <w:t xml:space="preserve">generalizada </w:t>
      </w:r>
      <w:r w:rsidRPr="00594731">
        <w:rPr>
          <w:rFonts w:ascii="Josefin Slab" w:hAnsi="Josefin Slab"/>
        </w:rPr>
        <w:t xml:space="preserve">que caracteriza a </w:t>
      </w:r>
      <w:r w:rsidRPr="00594731">
        <w:rPr>
          <w:rFonts w:ascii="Josefin Slab" w:hAnsi="Josefin Slab"/>
          <w:spacing w:val="-8"/>
        </w:rPr>
        <w:t xml:space="preserve">la </w:t>
      </w:r>
      <w:r w:rsidRPr="00594731">
        <w:rPr>
          <w:rFonts w:ascii="Josefin Slab" w:hAnsi="Josefin Slab"/>
        </w:rPr>
        <w:t xml:space="preserve">corriente </w:t>
      </w:r>
      <w:r w:rsidRPr="00594731">
        <w:rPr>
          <w:rFonts w:ascii="Josefin Slab" w:hAnsi="Josefin Slab"/>
          <w:spacing w:val="-4"/>
        </w:rPr>
        <w:t xml:space="preserve">principal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enseñanza </w:t>
      </w:r>
      <w:r w:rsidRPr="00594731">
        <w:rPr>
          <w:rFonts w:ascii="Josefin Slab" w:hAnsi="Josefin Slab"/>
          <w:spacing w:val="-3"/>
        </w:rPr>
        <w:t xml:space="preserve">carismática. </w:t>
      </w:r>
      <w:r w:rsidRPr="00594731">
        <w:rPr>
          <w:rFonts w:ascii="Josefin Slab" w:hAnsi="Josefin Slab"/>
        </w:rPr>
        <w:t xml:space="preserve">Como un autor </w:t>
      </w:r>
      <w:r w:rsidRPr="00594731">
        <w:rPr>
          <w:rFonts w:ascii="Josefin Slab" w:hAnsi="Josefin Slab"/>
          <w:spacing w:val="-3"/>
        </w:rPr>
        <w:t xml:space="preserve">continuacionista </w:t>
      </w:r>
      <w:r w:rsidRPr="00594731">
        <w:rPr>
          <w:rFonts w:ascii="Josefin Slab" w:hAnsi="Josefin Slab"/>
          <w:spacing w:val="-6"/>
        </w:rPr>
        <w:t xml:space="preserve">explicó: </w:t>
      </w:r>
      <w:r w:rsidRPr="00594731">
        <w:rPr>
          <w:rFonts w:ascii="Josefin Slab" w:hAnsi="Josefin Slab"/>
          <w:spacing w:val="5"/>
        </w:rPr>
        <w:t xml:space="preserve">«El </w:t>
      </w:r>
      <w:r w:rsidRPr="00594731">
        <w:rPr>
          <w:rFonts w:ascii="Josefin Slab" w:hAnsi="Josefin Slab"/>
          <w:spacing w:val="-3"/>
        </w:rPr>
        <w:t xml:space="preserve">término </w:t>
      </w:r>
      <w:r w:rsidRPr="00594731">
        <w:rPr>
          <w:rFonts w:ascii="Josefin Slab" w:hAnsi="Josefin Slab"/>
          <w:i/>
          <w:spacing w:val="2"/>
        </w:rPr>
        <w:t xml:space="preserve">carismático </w:t>
      </w:r>
      <w:r w:rsidRPr="00594731">
        <w:rPr>
          <w:rFonts w:ascii="Josefin Slab" w:hAnsi="Josefin Slab"/>
        </w:rPr>
        <w:t xml:space="preserve">a veces se ha asociado con el error </w:t>
      </w:r>
      <w:r w:rsidRPr="00594731">
        <w:rPr>
          <w:rFonts w:ascii="Josefin Slab" w:hAnsi="Josefin Slab"/>
          <w:spacing w:val="-4"/>
        </w:rPr>
        <w:t xml:space="preserve">doctrinal, </w:t>
      </w:r>
      <w:r w:rsidRPr="00594731">
        <w:rPr>
          <w:rFonts w:ascii="Josefin Slab" w:hAnsi="Josefin Slab"/>
          <w:spacing w:val="-5"/>
        </w:rPr>
        <w:t xml:space="preserve">las </w:t>
      </w:r>
      <w:r w:rsidRPr="00594731">
        <w:rPr>
          <w:rFonts w:ascii="Josefin Slab" w:hAnsi="Josefin Slab"/>
          <w:spacing w:val="-3"/>
        </w:rPr>
        <w:t xml:space="preserve">afirmaciones </w:t>
      </w:r>
      <w:r w:rsidRPr="00594731">
        <w:rPr>
          <w:rFonts w:ascii="Josefin Slab" w:hAnsi="Josefin Slab"/>
          <w:spacing w:val="-6"/>
        </w:rPr>
        <w:t xml:space="preserve">sin </w:t>
      </w:r>
      <w:r w:rsidRPr="00594731">
        <w:rPr>
          <w:rFonts w:ascii="Josefin Slab" w:hAnsi="Josefin Slab"/>
        </w:rPr>
        <w:t xml:space="preserve">fundamento de sanidades, </w:t>
      </w:r>
      <w:r w:rsidRPr="00594731">
        <w:rPr>
          <w:rFonts w:ascii="Josefin Slab" w:hAnsi="Josefin Slab"/>
          <w:spacing w:val="-5"/>
        </w:rPr>
        <w:t xml:space="preserve">las </w:t>
      </w:r>
      <w:r w:rsidRPr="00594731">
        <w:rPr>
          <w:rFonts w:ascii="Josefin Slab" w:hAnsi="Josefin Slab"/>
          <w:spacing w:val="-4"/>
        </w:rPr>
        <w:t xml:space="preserve">irregularidades </w:t>
      </w:r>
      <w:r w:rsidRPr="00594731">
        <w:rPr>
          <w:rFonts w:ascii="Josefin Slab" w:hAnsi="Josefin Slab"/>
          <w:spacing w:val="-3"/>
        </w:rPr>
        <w:t xml:space="preserve">financieras, </w:t>
      </w:r>
      <w:r w:rsidRPr="00594731">
        <w:rPr>
          <w:rFonts w:ascii="Josefin Slab" w:hAnsi="Josefin Slab"/>
          <w:spacing w:val="-5"/>
        </w:rPr>
        <w:t xml:space="preserve">las </w:t>
      </w:r>
      <w:r w:rsidRPr="00594731">
        <w:rPr>
          <w:rFonts w:ascii="Josefin Slab" w:hAnsi="Josefin Slab"/>
          <w:spacing w:val="-3"/>
        </w:rPr>
        <w:t xml:space="preserve">predicciones extravagantes </w:t>
      </w:r>
      <w:r w:rsidRPr="00594731">
        <w:rPr>
          <w:rFonts w:ascii="Josefin Slab" w:hAnsi="Josefin Slab"/>
        </w:rPr>
        <w:t xml:space="preserve">e </w:t>
      </w:r>
      <w:r w:rsidRPr="00594731">
        <w:rPr>
          <w:rFonts w:ascii="Josefin Slab" w:hAnsi="Josefin Slab"/>
          <w:spacing w:val="-4"/>
        </w:rPr>
        <w:t xml:space="preserve">incumplidas, </w:t>
      </w:r>
      <w:r w:rsidRPr="00594731">
        <w:rPr>
          <w:rFonts w:ascii="Josefin Slab" w:hAnsi="Josefin Slab"/>
        </w:rPr>
        <w:t xml:space="preserve">un </w:t>
      </w:r>
      <w:r w:rsidRPr="00594731">
        <w:rPr>
          <w:rFonts w:ascii="Josefin Slab" w:hAnsi="Josefin Slab"/>
          <w:spacing w:val="-4"/>
        </w:rPr>
        <w:t xml:space="preserve">excesivo </w:t>
      </w:r>
      <w:r w:rsidRPr="00594731">
        <w:rPr>
          <w:rFonts w:ascii="Josefin Slab" w:hAnsi="Josefin Slab"/>
          <w:spacing w:val="-3"/>
        </w:rPr>
        <w:t xml:space="preserve">énfasis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rPr>
        <w:t xml:space="preserve">dones del </w:t>
      </w:r>
      <w:r w:rsidRPr="00594731">
        <w:rPr>
          <w:rFonts w:ascii="Josefin Slab" w:hAnsi="Josefin Slab"/>
          <w:spacing w:val="-3"/>
        </w:rPr>
        <w:t xml:space="preserve">habla </w:t>
      </w:r>
      <w:r w:rsidRPr="00594731">
        <w:rPr>
          <w:rFonts w:ascii="Josefin Slab" w:hAnsi="Josefin Slab"/>
        </w:rPr>
        <w:t xml:space="preserve">y </w:t>
      </w:r>
      <w:r w:rsidRPr="00594731">
        <w:rPr>
          <w:rFonts w:ascii="Josefin Slab" w:hAnsi="Josefin Slab"/>
          <w:spacing w:val="-5"/>
        </w:rPr>
        <w:t xml:space="preserve">algunos </w:t>
      </w:r>
      <w:r w:rsidRPr="00594731">
        <w:rPr>
          <w:rFonts w:ascii="Josefin Slab" w:hAnsi="Josefin Slab"/>
        </w:rPr>
        <w:t xml:space="preserve">peinados </w:t>
      </w:r>
      <w:r w:rsidRPr="00594731">
        <w:rPr>
          <w:rFonts w:ascii="Josefin Slab" w:hAnsi="Josefin Slab"/>
          <w:spacing w:val="-3"/>
        </w:rPr>
        <w:t xml:space="preserve">lamentables </w:t>
      </w:r>
      <w:r w:rsidRPr="00594731">
        <w:rPr>
          <w:rFonts w:ascii="Josefin Slab" w:hAnsi="Josefin Slab"/>
        </w:rPr>
        <w:t>[</w:t>
      </w:r>
      <w:r w:rsidRPr="00594731">
        <w:t>…</w:t>
      </w:r>
      <w:r w:rsidRPr="00594731">
        <w:rPr>
          <w:rFonts w:ascii="Josefin Slab" w:hAnsi="Josefin Slab"/>
        </w:rPr>
        <w:t xml:space="preserve">] </w:t>
      </w:r>
      <w:r w:rsidRPr="00594731">
        <w:rPr>
          <w:rFonts w:ascii="Josefin Slab" w:hAnsi="Josefin Slab"/>
          <w:spacing w:val="4"/>
        </w:rPr>
        <w:t xml:space="preserve">Por </w:t>
      </w:r>
      <w:r w:rsidRPr="00594731">
        <w:rPr>
          <w:rFonts w:ascii="Josefin Slab" w:hAnsi="Josefin Slab"/>
        </w:rPr>
        <w:t xml:space="preserve">eso he empezado a </w:t>
      </w:r>
      <w:r w:rsidRPr="00594731">
        <w:rPr>
          <w:rFonts w:ascii="Josefin Slab" w:hAnsi="Josefin Slab"/>
          <w:spacing w:val="-4"/>
        </w:rPr>
        <w:t>identificarme</w:t>
      </w:r>
    </w:p>
    <w:p w:rsidR="00703F8A" w:rsidRPr="00594731" w:rsidRDefault="00D9371B" w:rsidP="007A564F">
      <w:pPr>
        <w:pStyle w:val="Textoindependiente"/>
        <w:spacing w:before="56" w:line="276" w:lineRule="auto"/>
        <w:rPr>
          <w:rFonts w:ascii="Josefin Slab" w:hAnsi="Josefin Slab"/>
        </w:rPr>
      </w:pPr>
      <w:r w:rsidRPr="00594731">
        <w:rPr>
          <w:rFonts w:ascii="Josefin Slab" w:hAnsi="Josefin Slab"/>
        </w:rPr>
        <w:t xml:space="preserve">con más frecuencia como </w:t>
      </w:r>
      <w:r w:rsidRPr="00594731">
        <w:rPr>
          <w:rFonts w:ascii="Josefin Slab" w:hAnsi="Josefin Slab"/>
          <w:spacing w:val="-3"/>
        </w:rPr>
        <w:t xml:space="preserve">continuacionista </w:t>
      </w:r>
      <w:r w:rsidRPr="00594731">
        <w:rPr>
          <w:rFonts w:ascii="Josefin Slab" w:hAnsi="Josefin Slab"/>
        </w:rPr>
        <w:t xml:space="preserve">en </w:t>
      </w:r>
      <w:r w:rsidRPr="00594731">
        <w:rPr>
          <w:rFonts w:ascii="Josefin Slab" w:hAnsi="Josefin Slab"/>
          <w:spacing w:val="-6"/>
        </w:rPr>
        <w:t xml:space="preserve">lugar </w:t>
      </w:r>
      <w:r w:rsidRPr="00594731">
        <w:rPr>
          <w:rFonts w:ascii="Josefin Slab" w:hAnsi="Josefin Slab"/>
        </w:rPr>
        <w:t>de</w:t>
      </w:r>
      <w:r w:rsidRPr="00594731">
        <w:rPr>
          <w:rFonts w:ascii="Josefin Slab" w:hAnsi="Josefin Slab"/>
          <w:spacing w:val="54"/>
        </w:rPr>
        <w:t xml:space="preserve"> </w:t>
      </w:r>
      <w:r w:rsidRPr="00594731">
        <w:rPr>
          <w:rFonts w:ascii="Josefin Slab" w:hAnsi="Josefin Slab"/>
        </w:rPr>
        <w:t>carismático».</w:t>
      </w:r>
      <w:bookmarkStart w:id="1224" w:name="_bookmark1204"/>
      <w:bookmarkEnd w:id="1224"/>
      <w:r w:rsidRPr="00594731">
        <w:rPr>
          <w:rFonts w:ascii="Josefin Slab" w:hAnsi="Josefin Slab"/>
        </w:rPr>
        <w:fldChar w:fldCharType="begin"/>
      </w:r>
      <w:r w:rsidRPr="00594731">
        <w:rPr>
          <w:rFonts w:ascii="Josefin Slab" w:hAnsi="Josefin Slab"/>
        </w:rPr>
        <w:instrText xml:space="preserve"> HYPERLINK \l "_bookmark1854" </w:instrText>
      </w:r>
      <w:r w:rsidRPr="00594731">
        <w:rPr>
          <w:rFonts w:ascii="Josefin Slab" w:hAnsi="Josefin Slab"/>
        </w:rPr>
        <w:fldChar w:fldCharType="separate"/>
      </w:r>
      <w:r w:rsidRPr="00594731">
        <w:rPr>
          <w:rFonts w:ascii="Josefin Slab" w:hAnsi="Josefin Slab"/>
          <w:color w:val="0000ED"/>
          <w:vertAlign w:val="superscript"/>
        </w:rPr>
        <w:t>1</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50" w:line="276" w:lineRule="auto"/>
        <w:ind w:right="137" w:firstLine="449"/>
        <w:rPr>
          <w:rFonts w:ascii="Josefin Slab" w:hAnsi="Josefin Slab"/>
        </w:rPr>
      </w:pPr>
      <w:r w:rsidRPr="00594731">
        <w:rPr>
          <w:rFonts w:ascii="Josefin Slab" w:hAnsi="Josefin Slab"/>
        </w:rPr>
        <w:t xml:space="preserve">Ese </w:t>
      </w:r>
      <w:r w:rsidRPr="00594731">
        <w:rPr>
          <w:rFonts w:ascii="Josefin Slab" w:hAnsi="Josefin Slab"/>
          <w:spacing w:val="-4"/>
        </w:rPr>
        <w:t>tipo</w:t>
      </w:r>
      <w:r w:rsidRPr="00594731">
        <w:rPr>
          <w:rFonts w:ascii="Josefin Slab" w:hAnsi="Josefin Slab"/>
          <w:spacing w:val="59"/>
        </w:rPr>
        <w:t xml:space="preserve"> </w:t>
      </w:r>
      <w:r w:rsidRPr="00594731">
        <w:rPr>
          <w:rFonts w:ascii="Josefin Slab" w:hAnsi="Josefin Slab"/>
        </w:rPr>
        <w:t xml:space="preserve">de </w:t>
      </w:r>
      <w:r w:rsidRPr="00594731">
        <w:rPr>
          <w:rFonts w:ascii="Josefin Slab" w:hAnsi="Josefin Slab"/>
          <w:spacing w:val="-4"/>
        </w:rPr>
        <w:t xml:space="preserve">distanciamiento  </w:t>
      </w:r>
      <w:r w:rsidRPr="00594731">
        <w:rPr>
          <w:rFonts w:ascii="Josefin Slab" w:hAnsi="Josefin Slab"/>
        </w:rPr>
        <w:t xml:space="preserve">es fundamental, ya que </w:t>
      </w:r>
      <w:r w:rsidRPr="00594731">
        <w:rPr>
          <w:rFonts w:ascii="Josefin Slab" w:hAnsi="Josefin Slab"/>
          <w:spacing w:val="-3"/>
        </w:rPr>
        <w:t xml:space="preserve">coloca </w:t>
      </w:r>
      <w:r w:rsidRPr="00594731">
        <w:rPr>
          <w:rFonts w:ascii="Josefin Slab" w:hAnsi="Josefin Slab"/>
        </w:rPr>
        <w:t xml:space="preserve">una </w:t>
      </w:r>
      <w:r w:rsidRPr="00594731">
        <w:rPr>
          <w:rFonts w:ascii="Josefin Slab" w:hAnsi="Josefin Slab"/>
          <w:spacing w:val="-4"/>
        </w:rPr>
        <w:t xml:space="preserve">línea  </w:t>
      </w:r>
      <w:r w:rsidRPr="00594731">
        <w:rPr>
          <w:rFonts w:ascii="Josefin Slab" w:hAnsi="Josefin Slab"/>
        </w:rPr>
        <w:t xml:space="preserve">necesaria de </w:t>
      </w:r>
      <w:r w:rsidRPr="00594731">
        <w:rPr>
          <w:rFonts w:ascii="Josefin Slab" w:hAnsi="Josefin Slab"/>
          <w:spacing w:val="-5"/>
        </w:rPr>
        <w:t xml:space="preserve">distinción </w:t>
      </w:r>
      <w:r w:rsidRPr="00594731">
        <w:rPr>
          <w:rFonts w:ascii="Josefin Slab" w:hAnsi="Josefin Slab"/>
        </w:rPr>
        <w:t xml:space="preserve">entre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spacing w:val="-4"/>
        </w:rPr>
        <w:t xml:space="preserve">tradicionales </w:t>
      </w:r>
      <w:r w:rsidRPr="00594731">
        <w:rPr>
          <w:rFonts w:ascii="Josefin Slab" w:hAnsi="Josefin Slab"/>
        </w:rPr>
        <w:t xml:space="preserve">y </w:t>
      </w:r>
      <w:r w:rsidRPr="00594731">
        <w:rPr>
          <w:rFonts w:ascii="Josefin Slab" w:hAnsi="Josefin Slab"/>
          <w:spacing w:val="-5"/>
        </w:rPr>
        <w:t xml:space="preserve">los evangélicos </w:t>
      </w:r>
      <w:r w:rsidRPr="00594731">
        <w:rPr>
          <w:rFonts w:ascii="Josefin Slab" w:hAnsi="Josefin Slab"/>
        </w:rPr>
        <w:t xml:space="preserve">conservadores que creen en </w:t>
      </w:r>
      <w:r w:rsidRPr="00594731">
        <w:rPr>
          <w:rFonts w:ascii="Josefin Slab" w:hAnsi="Josefin Slab"/>
          <w:spacing w:val="-8"/>
        </w:rPr>
        <w:t xml:space="preserve">la </w:t>
      </w:r>
      <w:r w:rsidRPr="00594731">
        <w:rPr>
          <w:rFonts w:ascii="Josefin Slab" w:hAnsi="Josefin Slab"/>
          <w:spacing w:val="-3"/>
        </w:rPr>
        <w:t xml:space="preserve">continuación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6"/>
        </w:rPr>
        <w:t xml:space="preserve">Sin </w:t>
      </w:r>
      <w:r w:rsidRPr="00594731">
        <w:rPr>
          <w:rFonts w:ascii="Josefin Slab" w:hAnsi="Josefin Slab"/>
        </w:rPr>
        <w:t xml:space="preserve">embargo, no creo que va </w:t>
      </w:r>
      <w:r w:rsidRPr="00594731">
        <w:rPr>
          <w:rFonts w:ascii="Josefin Slab" w:hAnsi="Josefin Slab"/>
          <w:spacing w:val="-8"/>
        </w:rPr>
        <w:t xml:space="preserve">lo </w:t>
      </w:r>
      <w:r w:rsidRPr="00594731">
        <w:rPr>
          <w:rFonts w:ascii="Josefin Slab" w:hAnsi="Josefin Slab"/>
        </w:rPr>
        <w:t xml:space="preserve">bastante </w:t>
      </w:r>
      <w:r w:rsidRPr="00594731">
        <w:rPr>
          <w:rFonts w:ascii="Josefin Slab" w:hAnsi="Josefin Slab"/>
          <w:spacing w:val="-3"/>
        </w:rPr>
        <w:t xml:space="preserve">lejos. </w:t>
      </w:r>
      <w:r w:rsidRPr="00594731">
        <w:rPr>
          <w:rFonts w:ascii="Josefin Slab" w:hAnsi="Josefin Slab"/>
        </w:rPr>
        <w:t xml:space="preserve">Estoy </w:t>
      </w:r>
      <w:r w:rsidRPr="00594731">
        <w:rPr>
          <w:rFonts w:ascii="Josefin Slab" w:hAnsi="Josefin Slab"/>
          <w:spacing w:val="-3"/>
        </w:rPr>
        <w:t xml:space="preserve">agradecido </w:t>
      </w:r>
      <w:r w:rsidRPr="00594731">
        <w:rPr>
          <w:rFonts w:ascii="Josefin Slab" w:hAnsi="Josefin Slab"/>
        </w:rPr>
        <w:t xml:space="preserve">porque </w:t>
      </w:r>
      <w:r w:rsidRPr="00594731">
        <w:rPr>
          <w:rFonts w:ascii="Josefin Slab" w:hAnsi="Josefin Slab"/>
          <w:spacing w:val="-5"/>
        </w:rPr>
        <w:t xml:space="preserve">las </w:t>
      </w:r>
      <w:r w:rsidRPr="00594731">
        <w:rPr>
          <w:rFonts w:ascii="Josefin Slab" w:hAnsi="Josefin Slab"/>
        </w:rPr>
        <w:t xml:space="preserve">doctrinas en </w:t>
      </w:r>
      <w:r w:rsidRPr="00594731">
        <w:rPr>
          <w:rFonts w:ascii="Josefin Slab" w:hAnsi="Josefin Slab"/>
          <w:spacing w:val="-5"/>
        </w:rPr>
        <w:t xml:space="preserve">las  </w:t>
      </w:r>
      <w:r w:rsidRPr="00594731">
        <w:rPr>
          <w:rFonts w:ascii="Josefin Slab" w:hAnsi="Josefin Slab"/>
        </w:rPr>
        <w:t xml:space="preserve">que  estamos de acuerdo superan a </w:t>
      </w:r>
      <w:r w:rsidRPr="00594731">
        <w:rPr>
          <w:rFonts w:ascii="Josefin Slab" w:hAnsi="Josefin Slab"/>
          <w:spacing w:val="-5"/>
        </w:rPr>
        <w:t xml:space="preserve">las </w:t>
      </w:r>
      <w:r w:rsidRPr="00594731">
        <w:rPr>
          <w:rFonts w:ascii="Josefin Slab" w:hAnsi="Josefin Slab"/>
        </w:rPr>
        <w:t xml:space="preserve">cosas en </w:t>
      </w:r>
      <w:r w:rsidRPr="00594731">
        <w:rPr>
          <w:rFonts w:ascii="Josefin Slab" w:hAnsi="Josefin Slab"/>
          <w:spacing w:val="-5"/>
        </w:rPr>
        <w:t xml:space="preserve">las </w:t>
      </w:r>
      <w:r w:rsidRPr="00594731">
        <w:rPr>
          <w:rFonts w:ascii="Josefin Slab" w:hAnsi="Josefin Slab"/>
        </w:rPr>
        <w:t xml:space="preserve">que no </w:t>
      </w:r>
      <w:r w:rsidRPr="00594731">
        <w:rPr>
          <w:rFonts w:ascii="Josefin Slab" w:hAnsi="Josefin Slab"/>
          <w:spacing w:val="-4"/>
        </w:rPr>
        <w:t xml:space="preserve">coincidimos. </w:t>
      </w:r>
      <w:r w:rsidRPr="00594731">
        <w:rPr>
          <w:rFonts w:ascii="Josefin Slab" w:hAnsi="Josefin Slab"/>
        </w:rPr>
        <w:t>No obstante, esto</w:t>
      </w:r>
      <w:r w:rsidRPr="00594731">
        <w:rPr>
          <w:rFonts w:ascii="Josefin Slab" w:hAnsi="Josefin Slab"/>
          <w:spacing w:val="6"/>
        </w:rPr>
        <w:t xml:space="preserve"> </w:t>
      </w:r>
      <w:r w:rsidRPr="00594731">
        <w:rPr>
          <w:rFonts w:ascii="Josefin Slab" w:hAnsi="Josefin Slab"/>
        </w:rPr>
        <w:t>no</w:t>
      </w:r>
      <w:r w:rsidRPr="00594731">
        <w:rPr>
          <w:rFonts w:ascii="Josefin Slab" w:hAnsi="Josefin Slab"/>
          <w:spacing w:val="7"/>
        </w:rPr>
        <w:t xml:space="preserve"> </w:t>
      </w:r>
      <w:r w:rsidRPr="00594731">
        <w:rPr>
          <w:rFonts w:ascii="Josefin Slab" w:hAnsi="Josefin Slab"/>
          <w:spacing w:val="-7"/>
        </w:rPr>
        <w:t>significa</w:t>
      </w:r>
      <w:r w:rsidRPr="00594731">
        <w:rPr>
          <w:rFonts w:ascii="Josefin Slab" w:hAnsi="Josefin Slab"/>
          <w:spacing w:val="7"/>
        </w:rPr>
        <w:t xml:space="preserve"> </w:t>
      </w:r>
      <w:r w:rsidRPr="00594731">
        <w:rPr>
          <w:rFonts w:ascii="Josefin Slab" w:hAnsi="Josefin Slab"/>
        </w:rPr>
        <w:t>que</w:t>
      </w:r>
      <w:r w:rsidRPr="00594731">
        <w:rPr>
          <w:rFonts w:ascii="Josefin Slab" w:hAnsi="Josefin Slab"/>
          <w:spacing w:val="7"/>
        </w:rPr>
        <w:t xml:space="preserve"> </w:t>
      </w:r>
      <w:r w:rsidRPr="00594731">
        <w:rPr>
          <w:rFonts w:ascii="Josefin Slab" w:hAnsi="Josefin Slab"/>
        </w:rPr>
        <w:t>estas</w:t>
      </w:r>
      <w:r w:rsidRPr="00594731">
        <w:rPr>
          <w:rFonts w:ascii="Josefin Slab" w:hAnsi="Josefin Slab"/>
          <w:spacing w:val="7"/>
        </w:rPr>
        <w:t xml:space="preserve"> </w:t>
      </w:r>
      <w:r w:rsidRPr="00594731">
        <w:rPr>
          <w:rFonts w:ascii="Josefin Slab" w:hAnsi="Josefin Slab"/>
          <w:spacing w:val="-5"/>
        </w:rPr>
        <w:t>últimas</w:t>
      </w:r>
      <w:r w:rsidRPr="00594731">
        <w:rPr>
          <w:rFonts w:ascii="Josefin Slab" w:hAnsi="Josefin Slab"/>
          <w:spacing w:val="7"/>
        </w:rPr>
        <w:t xml:space="preserve"> </w:t>
      </w:r>
      <w:r w:rsidRPr="00594731">
        <w:rPr>
          <w:rFonts w:ascii="Josefin Slab" w:hAnsi="Josefin Slab"/>
        </w:rPr>
        <w:t>pueden</w:t>
      </w:r>
      <w:r w:rsidRPr="00594731">
        <w:rPr>
          <w:rFonts w:ascii="Josefin Slab" w:hAnsi="Josefin Slab"/>
          <w:spacing w:val="7"/>
        </w:rPr>
        <w:t xml:space="preserve"> </w:t>
      </w:r>
      <w:r w:rsidRPr="00594731">
        <w:rPr>
          <w:rFonts w:ascii="Josefin Slab" w:hAnsi="Josefin Slab"/>
        </w:rPr>
        <w:t>dejarse</w:t>
      </w:r>
      <w:r w:rsidRPr="00594731">
        <w:rPr>
          <w:rFonts w:ascii="Josefin Slab" w:hAnsi="Josefin Slab"/>
          <w:spacing w:val="7"/>
        </w:rPr>
        <w:t xml:space="preserve"> </w:t>
      </w:r>
      <w:r w:rsidRPr="00594731">
        <w:rPr>
          <w:rFonts w:ascii="Josefin Slab" w:hAnsi="Josefin Slab"/>
        </w:rPr>
        <w:t>a</w:t>
      </w:r>
      <w:r w:rsidRPr="00594731">
        <w:rPr>
          <w:rFonts w:ascii="Josefin Slab" w:hAnsi="Josefin Slab"/>
          <w:spacing w:val="7"/>
        </w:rPr>
        <w:t xml:space="preserve"> </w:t>
      </w:r>
      <w:r w:rsidRPr="00594731">
        <w:rPr>
          <w:rFonts w:ascii="Josefin Slab" w:hAnsi="Josefin Slab"/>
        </w:rPr>
        <w:t>un</w:t>
      </w:r>
      <w:r w:rsidRPr="00594731">
        <w:rPr>
          <w:rFonts w:ascii="Josefin Slab" w:hAnsi="Josefin Slab"/>
          <w:spacing w:val="6"/>
        </w:rPr>
        <w:t xml:space="preserve"> </w:t>
      </w:r>
      <w:r w:rsidRPr="00594731">
        <w:rPr>
          <w:rFonts w:ascii="Josefin Slab" w:hAnsi="Josefin Slab"/>
          <w:spacing w:val="-4"/>
        </w:rPr>
        <w:t>lado</w:t>
      </w:r>
      <w:r w:rsidRPr="00594731">
        <w:rPr>
          <w:rFonts w:ascii="Josefin Slab" w:hAnsi="Josefin Slab"/>
          <w:spacing w:val="7"/>
        </w:rPr>
        <w:t xml:space="preserve"> </w:t>
      </w:r>
      <w:r w:rsidRPr="00594731">
        <w:rPr>
          <w:rFonts w:ascii="Josefin Slab" w:hAnsi="Josefin Slab"/>
          <w:spacing w:val="-3"/>
        </w:rPr>
        <w:t>fácilmente.</w:t>
      </w:r>
    </w:p>
    <w:p w:rsidR="00703F8A" w:rsidRPr="00594731" w:rsidRDefault="00D9371B" w:rsidP="007A564F">
      <w:pPr>
        <w:pStyle w:val="Textoindependiente"/>
        <w:spacing w:before="53" w:line="276" w:lineRule="auto"/>
        <w:ind w:right="124" w:firstLine="449"/>
        <w:rPr>
          <w:rFonts w:ascii="Josefin Slab" w:hAnsi="Josefin Slab"/>
        </w:rPr>
      </w:pPr>
      <w:r w:rsidRPr="00594731">
        <w:rPr>
          <w:rFonts w:ascii="Josefin Slab" w:hAnsi="Josefin Slab"/>
        </w:rPr>
        <w:t xml:space="preserve">De modo que, aunque doy </w:t>
      </w:r>
      <w:r w:rsidRPr="00594731">
        <w:rPr>
          <w:rFonts w:ascii="Josefin Slab" w:hAnsi="Josefin Slab"/>
          <w:spacing w:val="-5"/>
        </w:rPr>
        <w:t xml:space="preserve">gracias </w:t>
      </w:r>
      <w:r w:rsidRPr="00594731">
        <w:rPr>
          <w:rFonts w:ascii="Josefin Slab" w:hAnsi="Josefin Slab"/>
        </w:rPr>
        <w:t xml:space="preserve">porque estamos juntos por el </w:t>
      </w:r>
      <w:r w:rsidRPr="00594731">
        <w:rPr>
          <w:rFonts w:ascii="Josefin Slab" w:hAnsi="Josefin Slab"/>
          <w:spacing w:val="-5"/>
        </w:rPr>
        <w:t xml:space="preserve">evangelio, </w:t>
      </w:r>
      <w:r w:rsidRPr="00594731">
        <w:rPr>
          <w:rFonts w:ascii="Josefin Slab" w:hAnsi="Josefin Slab"/>
          <w:spacing w:val="-3"/>
        </w:rPr>
        <w:t xml:space="preserve">también </w:t>
      </w:r>
      <w:r w:rsidRPr="00594731">
        <w:rPr>
          <w:rFonts w:ascii="Josefin Slab" w:hAnsi="Josefin Slab"/>
        </w:rPr>
        <w:t xml:space="preserve">estoy convencido de que </w:t>
      </w:r>
      <w:r w:rsidRPr="00594731">
        <w:rPr>
          <w:rFonts w:ascii="Josefin Slab" w:hAnsi="Josefin Slab"/>
          <w:spacing w:val="-8"/>
        </w:rPr>
        <w:t xml:space="preserve">la </w:t>
      </w:r>
      <w:r w:rsidRPr="00594731">
        <w:rPr>
          <w:rFonts w:ascii="Josefin Slab" w:hAnsi="Josefin Slab"/>
          <w:spacing w:val="-3"/>
        </w:rPr>
        <w:t xml:space="preserve">unidad </w:t>
      </w:r>
      <w:r w:rsidRPr="00594731">
        <w:rPr>
          <w:rFonts w:ascii="Josefin Slab" w:hAnsi="Josefin Slab"/>
        </w:rPr>
        <w:t xml:space="preserve">que compartimos en </w:t>
      </w:r>
      <w:r w:rsidRPr="00594731">
        <w:rPr>
          <w:rFonts w:ascii="Josefin Slab" w:hAnsi="Josefin Slab"/>
          <w:spacing w:val="-8"/>
        </w:rPr>
        <w:t xml:space="preserve">lo </w:t>
      </w:r>
      <w:r w:rsidRPr="00594731">
        <w:rPr>
          <w:rFonts w:ascii="Josefin Slab" w:hAnsi="Josefin Slab"/>
        </w:rPr>
        <w:t xml:space="preserve">fundamental del </w:t>
      </w:r>
      <w:r w:rsidRPr="00594731">
        <w:rPr>
          <w:rFonts w:ascii="Josefin Slab" w:hAnsi="Josefin Slab"/>
          <w:spacing w:val="-5"/>
        </w:rPr>
        <w:t xml:space="preserve">evangelio </w:t>
      </w:r>
      <w:r w:rsidRPr="00594731">
        <w:rPr>
          <w:rFonts w:ascii="Josefin Slab" w:hAnsi="Josefin Slab"/>
        </w:rPr>
        <w:t xml:space="preserve">no debe </w:t>
      </w:r>
      <w:r w:rsidRPr="00594731">
        <w:rPr>
          <w:rFonts w:ascii="Josefin Slab" w:hAnsi="Josefin Slab"/>
          <w:spacing w:val="-4"/>
        </w:rPr>
        <w:t xml:space="preserve">impedirnos </w:t>
      </w:r>
      <w:r w:rsidRPr="00594731">
        <w:rPr>
          <w:rFonts w:ascii="Josefin Slab" w:hAnsi="Josefin Slab"/>
        </w:rPr>
        <w:t xml:space="preserve">abordar otros temas del </w:t>
      </w:r>
      <w:r w:rsidRPr="00594731">
        <w:rPr>
          <w:rFonts w:ascii="Josefin Slab" w:hAnsi="Josefin Slab"/>
          <w:spacing w:val="-3"/>
        </w:rPr>
        <w:t xml:space="preserve">mismo, </w:t>
      </w:r>
      <w:r w:rsidRPr="00594731">
        <w:rPr>
          <w:rFonts w:ascii="Josefin Slab" w:hAnsi="Josefin Slab"/>
          <w:spacing w:val="-4"/>
        </w:rPr>
        <w:t xml:space="preserve">sino </w:t>
      </w:r>
      <w:r w:rsidRPr="00594731">
        <w:rPr>
          <w:rFonts w:ascii="Josefin Slab" w:hAnsi="Josefin Slab"/>
        </w:rPr>
        <w:t xml:space="preserve">que debe motivarnos a afinarnos entre sí en aras de </w:t>
      </w:r>
      <w:r w:rsidRPr="00594731">
        <w:rPr>
          <w:rFonts w:ascii="Josefin Slab" w:hAnsi="Josefin Slab"/>
          <w:spacing w:val="-8"/>
        </w:rPr>
        <w:t xml:space="preserve">la </w:t>
      </w:r>
      <w:r w:rsidRPr="00594731">
        <w:rPr>
          <w:rFonts w:ascii="Josefin Slab" w:hAnsi="Josefin Slab"/>
          <w:spacing w:val="-4"/>
        </w:rPr>
        <w:t xml:space="preserve">precisión bíblica. </w:t>
      </w:r>
      <w:r w:rsidRPr="00594731">
        <w:rPr>
          <w:rFonts w:ascii="Josefin Slab" w:hAnsi="Josefin Slab"/>
        </w:rPr>
        <w:t xml:space="preserve">El amor a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6"/>
        </w:rPr>
        <w:t xml:space="preserve">sin </w:t>
      </w:r>
      <w:r w:rsidRPr="00594731">
        <w:rPr>
          <w:rFonts w:ascii="Josefin Slab" w:hAnsi="Josefin Slab"/>
          <w:spacing w:val="-5"/>
        </w:rPr>
        <w:t xml:space="preserve">ninguna </w:t>
      </w:r>
      <w:r w:rsidRPr="00594731">
        <w:rPr>
          <w:rFonts w:ascii="Josefin Slab" w:hAnsi="Josefin Slab"/>
          <w:spacing w:val="-4"/>
        </w:rPr>
        <w:t xml:space="preserve">falta </w:t>
      </w:r>
      <w:r w:rsidRPr="00594731">
        <w:rPr>
          <w:rFonts w:ascii="Josefin Slab" w:hAnsi="Josefin Slab"/>
        </w:rPr>
        <w:t xml:space="preserve">de </w:t>
      </w:r>
      <w:r w:rsidRPr="00594731">
        <w:rPr>
          <w:rFonts w:ascii="Josefin Slab" w:hAnsi="Josefin Slab"/>
          <w:spacing w:val="-3"/>
        </w:rPr>
        <w:t xml:space="preserve">caridad </w:t>
      </w:r>
      <w:r w:rsidRPr="00594731">
        <w:rPr>
          <w:rFonts w:ascii="Josefin Slab" w:hAnsi="Josefin Slab"/>
        </w:rPr>
        <w:t xml:space="preserve">personal, es </w:t>
      </w:r>
      <w:r w:rsidRPr="00594731">
        <w:rPr>
          <w:rFonts w:ascii="Josefin Slab" w:hAnsi="Josefin Slab"/>
          <w:spacing w:val="-8"/>
        </w:rPr>
        <w:t xml:space="preserve">lo </w:t>
      </w:r>
      <w:r w:rsidRPr="00594731">
        <w:rPr>
          <w:rFonts w:ascii="Josefin Slab" w:hAnsi="Josefin Slab"/>
        </w:rPr>
        <w:t xml:space="preserve">que me </w:t>
      </w:r>
      <w:r w:rsidRPr="00594731">
        <w:rPr>
          <w:rFonts w:ascii="Josefin Slab" w:hAnsi="Josefin Slab"/>
          <w:spacing w:val="-3"/>
        </w:rPr>
        <w:t xml:space="preserve">motiva </w:t>
      </w:r>
      <w:r w:rsidRPr="00594731">
        <w:rPr>
          <w:rFonts w:ascii="Josefin Slab" w:hAnsi="Josefin Slab"/>
        </w:rPr>
        <w:t xml:space="preserve">a </w:t>
      </w:r>
      <w:r w:rsidRPr="00594731">
        <w:rPr>
          <w:rFonts w:ascii="Josefin Slab" w:hAnsi="Josefin Slab"/>
          <w:spacing w:val="-4"/>
        </w:rPr>
        <w:t xml:space="preserve">escribir </w:t>
      </w:r>
      <w:r w:rsidRPr="00594731">
        <w:rPr>
          <w:rFonts w:ascii="Josefin Slab" w:hAnsi="Josefin Slab"/>
        </w:rPr>
        <w:t xml:space="preserve">un </w:t>
      </w:r>
      <w:r w:rsidRPr="00594731">
        <w:rPr>
          <w:rFonts w:ascii="Josefin Slab" w:hAnsi="Josefin Slab"/>
          <w:spacing w:val="-6"/>
        </w:rPr>
        <w:t xml:space="preserve">libro </w:t>
      </w:r>
      <w:r w:rsidRPr="00594731">
        <w:rPr>
          <w:rFonts w:ascii="Josefin Slab" w:hAnsi="Josefin Slab"/>
        </w:rPr>
        <w:t xml:space="preserve">como este. Es </w:t>
      </w:r>
      <w:r w:rsidRPr="00594731">
        <w:rPr>
          <w:rFonts w:ascii="Josefin Slab" w:hAnsi="Josefin Slab"/>
          <w:spacing w:val="-3"/>
        </w:rPr>
        <w:t xml:space="preserve">también </w:t>
      </w:r>
      <w:r w:rsidRPr="00594731">
        <w:rPr>
          <w:rFonts w:ascii="Josefin Slab" w:hAnsi="Josefin Slab"/>
          <w:spacing w:val="-8"/>
        </w:rPr>
        <w:t xml:space="preserve">lo </w:t>
      </w:r>
      <w:r w:rsidRPr="00594731">
        <w:rPr>
          <w:rFonts w:ascii="Josefin Slab" w:hAnsi="Josefin Slab"/>
        </w:rPr>
        <w:t xml:space="preserve">que me </w:t>
      </w:r>
      <w:r w:rsidRPr="00594731">
        <w:rPr>
          <w:rFonts w:ascii="Josefin Slab" w:hAnsi="Josefin Slab"/>
          <w:spacing w:val="-8"/>
        </w:rPr>
        <w:t xml:space="preserve">obliga </w:t>
      </w:r>
      <w:r w:rsidRPr="00594731">
        <w:rPr>
          <w:rFonts w:ascii="Josefin Slab" w:hAnsi="Josefin Slab"/>
        </w:rPr>
        <w:t xml:space="preserve">a expresar claramente que creo que </w:t>
      </w:r>
      <w:r w:rsidRPr="00594731">
        <w:rPr>
          <w:rFonts w:ascii="Josefin Slab" w:hAnsi="Josefin Slab"/>
          <w:spacing w:val="-8"/>
        </w:rPr>
        <w:t xml:space="preserve">la </w:t>
      </w:r>
      <w:r w:rsidRPr="00594731">
        <w:rPr>
          <w:rFonts w:ascii="Josefin Slab" w:hAnsi="Josefin Slab"/>
          <w:spacing w:val="-4"/>
        </w:rPr>
        <w:t xml:space="preserve">posición </w:t>
      </w:r>
      <w:r w:rsidRPr="00594731">
        <w:rPr>
          <w:rFonts w:ascii="Josefin Slab" w:hAnsi="Josefin Slab"/>
          <w:spacing w:val="-3"/>
        </w:rPr>
        <w:t xml:space="preserve">continuacionista expone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5"/>
        </w:rPr>
        <w:t xml:space="preserve">evangélica </w:t>
      </w:r>
      <w:r w:rsidRPr="00594731">
        <w:rPr>
          <w:rFonts w:ascii="Josefin Slab" w:hAnsi="Josefin Slab"/>
        </w:rPr>
        <w:t xml:space="preserve">al continuo </w:t>
      </w:r>
      <w:r w:rsidRPr="00594731">
        <w:rPr>
          <w:rFonts w:ascii="Josefin Slab" w:hAnsi="Josefin Slab"/>
          <w:spacing w:val="-7"/>
        </w:rPr>
        <w:t xml:space="preserve">peligro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mutación</w:t>
      </w:r>
      <w:r w:rsidRPr="00594731">
        <w:rPr>
          <w:rFonts w:ascii="Josefin Slab" w:hAnsi="Josefin Slab"/>
          <w:spacing w:val="7"/>
        </w:rPr>
        <w:t xml:space="preserve"> </w:t>
      </w:r>
      <w:r w:rsidRPr="00594731">
        <w:rPr>
          <w:rFonts w:ascii="Josefin Slab" w:hAnsi="Josefin Slab"/>
          <w:spacing w:val="-3"/>
        </w:rPr>
        <w:t>carismática.</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2" w:line="276" w:lineRule="auto"/>
        <w:ind w:left="0"/>
        <w:jc w:val="left"/>
        <w:rPr>
          <w:rFonts w:ascii="Josefin Slab" w:hAnsi="Josefin Slab"/>
          <w:sz w:val="38"/>
        </w:rPr>
      </w:pPr>
    </w:p>
    <w:p w:rsidR="00703F8A" w:rsidRPr="00594731" w:rsidRDefault="00D9371B" w:rsidP="007A564F">
      <w:pPr>
        <w:pStyle w:val="Ttulo3"/>
        <w:spacing w:line="276" w:lineRule="auto"/>
        <w:ind w:left="165" w:right="196"/>
        <w:jc w:val="center"/>
        <w:rPr>
          <w:rFonts w:ascii="Josefin Slab" w:hAnsi="Josefin Slab"/>
        </w:rPr>
      </w:pPr>
      <w:bookmarkStart w:id="1225" w:name="_bookmark1205"/>
      <w:bookmarkEnd w:id="1225"/>
      <w:r w:rsidRPr="00594731">
        <w:rPr>
          <w:rFonts w:ascii="Josefin Slab" w:hAnsi="Josefin Slab"/>
        </w:rPr>
        <w:t>CASI CESACIONISTAS</w:t>
      </w:r>
    </w:p>
    <w:p w:rsidR="00703F8A" w:rsidRPr="00594731" w:rsidRDefault="00D9371B" w:rsidP="007A564F">
      <w:pPr>
        <w:pStyle w:val="Textoindependiente"/>
        <w:spacing w:before="279" w:line="276" w:lineRule="auto"/>
        <w:ind w:right="137"/>
        <w:rPr>
          <w:rFonts w:ascii="Josefin Slab" w:hAnsi="Josefin Slab"/>
        </w:rPr>
      </w:pPr>
      <w:r w:rsidRPr="00594731">
        <w:rPr>
          <w:rFonts w:ascii="Josefin Slab" w:hAnsi="Josefin Slab"/>
          <w:spacing w:val="-4"/>
        </w:rPr>
        <w:t>Antes</w:t>
      </w:r>
      <w:r w:rsidRPr="00594731">
        <w:rPr>
          <w:rFonts w:ascii="Josefin Slab" w:hAnsi="Josefin Slab"/>
          <w:spacing w:val="59"/>
        </w:rPr>
        <w:t xml:space="preserve"> </w:t>
      </w:r>
      <w:r w:rsidRPr="00594731">
        <w:rPr>
          <w:rFonts w:ascii="Josefin Slab" w:hAnsi="Josefin Slab"/>
        </w:rPr>
        <w:t xml:space="preserve">de </w:t>
      </w:r>
      <w:r w:rsidRPr="00594731">
        <w:rPr>
          <w:rFonts w:ascii="Josefin Slab" w:hAnsi="Josefin Slab"/>
          <w:spacing w:val="-3"/>
        </w:rPr>
        <w:t xml:space="preserve">hablar </w:t>
      </w:r>
      <w:r w:rsidRPr="00594731">
        <w:rPr>
          <w:rFonts w:ascii="Josefin Slab" w:hAnsi="Josefin Slab"/>
        </w:rPr>
        <w:t xml:space="preserve">de </w:t>
      </w:r>
      <w:r w:rsidRPr="00594731">
        <w:rPr>
          <w:rFonts w:ascii="Josefin Slab" w:hAnsi="Josefin Slab"/>
          <w:spacing w:val="-5"/>
        </w:rPr>
        <w:t xml:space="preserve">las peligrosas </w:t>
      </w:r>
      <w:r w:rsidRPr="00594731">
        <w:rPr>
          <w:rFonts w:ascii="Josefin Slab" w:hAnsi="Josefin Slab"/>
        </w:rPr>
        <w:t xml:space="preserve">consecuencias de mantener una </w:t>
      </w:r>
      <w:r w:rsidRPr="00594731">
        <w:rPr>
          <w:rFonts w:ascii="Josefin Slab" w:hAnsi="Josefin Slab"/>
          <w:spacing w:val="-4"/>
        </w:rPr>
        <w:t xml:space="preserve">posición </w:t>
      </w:r>
      <w:r w:rsidRPr="00594731">
        <w:rPr>
          <w:rFonts w:ascii="Josefin Slab" w:hAnsi="Josefin Slab"/>
        </w:rPr>
        <w:t xml:space="preserve">conservadora </w:t>
      </w:r>
      <w:r w:rsidRPr="00594731">
        <w:rPr>
          <w:rFonts w:ascii="Josefin Slab" w:hAnsi="Josefin Slab"/>
          <w:spacing w:val="-3"/>
        </w:rPr>
        <w:t xml:space="preserve">carismática </w:t>
      </w:r>
      <w:r w:rsidRPr="00594731">
        <w:rPr>
          <w:rFonts w:ascii="Josefin Slab" w:hAnsi="Josefin Slab"/>
        </w:rPr>
        <w:t xml:space="preserve">(por </w:t>
      </w:r>
      <w:r w:rsidRPr="00594731">
        <w:rPr>
          <w:rFonts w:ascii="Josefin Slab" w:hAnsi="Josefin Slab"/>
          <w:spacing w:val="-3"/>
        </w:rPr>
        <w:t xml:space="preserve">ejemplo, </w:t>
      </w:r>
      <w:r w:rsidRPr="00594731">
        <w:rPr>
          <w:rFonts w:ascii="Josefin Slab" w:hAnsi="Josefin Slab"/>
        </w:rPr>
        <w:t xml:space="preserve">el </w:t>
      </w:r>
      <w:bookmarkStart w:id="1226" w:name="_bookmark1206"/>
      <w:bookmarkEnd w:id="1226"/>
      <w:r w:rsidRPr="00594731">
        <w:rPr>
          <w:rFonts w:ascii="Josefin Slab" w:hAnsi="Josefin Slab"/>
          <w:spacing w:val="-3"/>
        </w:rPr>
        <w:t xml:space="preserve">continuacionismo), resulta </w:t>
      </w:r>
      <w:r w:rsidRPr="00594731">
        <w:rPr>
          <w:rFonts w:ascii="Josefin Slab" w:hAnsi="Josefin Slab"/>
        </w:rPr>
        <w:t xml:space="preserve">importante establecer una de </w:t>
      </w:r>
      <w:r w:rsidRPr="00594731">
        <w:rPr>
          <w:rFonts w:ascii="Josefin Slab" w:hAnsi="Josefin Slab"/>
          <w:spacing w:val="-5"/>
        </w:rPr>
        <w:t xml:space="preserve">las </w:t>
      </w:r>
      <w:r w:rsidRPr="00594731">
        <w:rPr>
          <w:rFonts w:ascii="Josefin Slab" w:hAnsi="Josefin Slab"/>
          <w:spacing w:val="-3"/>
        </w:rPr>
        <w:t xml:space="preserve">grandes ironías </w:t>
      </w:r>
      <w:r w:rsidRPr="00594731">
        <w:rPr>
          <w:rFonts w:ascii="Josefin Slab" w:hAnsi="Josefin Slab"/>
        </w:rPr>
        <w:t xml:space="preserve">de esa </w:t>
      </w:r>
      <w:r w:rsidRPr="00594731">
        <w:rPr>
          <w:rFonts w:ascii="Josefin Slab" w:hAnsi="Josefin Slab"/>
          <w:spacing w:val="-4"/>
        </w:rPr>
        <w:t xml:space="preserve">posición:  </w:t>
      </w:r>
      <w:r w:rsidRPr="00594731">
        <w:rPr>
          <w:rFonts w:ascii="Josefin Slab" w:hAnsi="Josefin Slab"/>
        </w:rPr>
        <w:t xml:space="preserve">en </w:t>
      </w:r>
      <w:r w:rsidRPr="00594731">
        <w:rPr>
          <w:rFonts w:ascii="Josefin Slab" w:hAnsi="Josefin Slab"/>
          <w:spacing w:val="-4"/>
        </w:rPr>
        <w:t xml:space="preserve">realidad, </w:t>
      </w:r>
      <w:r w:rsidRPr="00594731">
        <w:rPr>
          <w:rFonts w:ascii="Josefin Slab" w:hAnsi="Josefin Slab"/>
          <w:spacing w:val="-5"/>
        </w:rPr>
        <w:t xml:space="preserve">los </w:t>
      </w:r>
      <w:r w:rsidRPr="00594731">
        <w:rPr>
          <w:rFonts w:ascii="Josefin Slab" w:hAnsi="Josefin Slab"/>
          <w:spacing w:val="-3"/>
        </w:rPr>
        <w:t xml:space="preserve">continuacionistas evidencian </w:t>
      </w:r>
      <w:r w:rsidRPr="00594731">
        <w:rPr>
          <w:rFonts w:ascii="Josefin Slab" w:hAnsi="Josefin Slab"/>
        </w:rPr>
        <w:t xml:space="preserve">una forma </w:t>
      </w:r>
      <w:r w:rsidRPr="00594731">
        <w:rPr>
          <w:rFonts w:ascii="Josefin Slab" w:hAnsi="Josefin Slab"/>
          <w:spacing w:val="-5"/>
        </w:rPr>
        <w:t xml:space="preserve">incipiente </w:t>
      </w:r>
      <w:r w:rsidRPr="00594731">
        <w:rPr>
          <w:rFonts w:ascii="Josefin Slab" w:hAnsi="Josefin Slab"/>
        </w:rPr>
        <w:t xml:space="preserve">de </w:t>
      </w:r>
      <w:r w:rsidRPr="00594731">
        <w:rPr>
          <w:rFonts w:ascii="Josefin Slab" w:hAnsi="Josefin Slab"/>
          <w:spacing w:val="-3"/>
        </w:rPr>
        <w:t xml:space="preserve">cesacionismo. </w:t>
      </w:r>
      <w:r w:rsidRPr="00594731">
        <w:rPr>
          <w:rFonts w:ascii="Josefin Slab" w:hAnsi="Josefin Slab"/>
          <w:spacing w:val="-15"/>
        </w:rPr>
        <w:t xml:space="preserve">Voy  </w:t>
      </w:r>
      <w:r w:rsidRPr="00594731">
        <w:rPr>
          <w:rFonts w:ascii="Josefin Slab" w:hAnsi="Josefin Slab"/>
        </w:rPr>
        <w:t xml:space="preserve">a  </w:t>
      </w:r>
      <w:r w:rsidRPr="00594731">
        <w:rPr>
          <w:rFonts w:ascii="Josefin Slab" w:hAnsi="Josefin Slab"/>
          <w:spacing w:val="-6"/>
        </w:rPr>
        <w:t xml:space="preserve">explicar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3"/>
        </w:rPr>
        <w:t>quiero</w:t>
      </w:r>
      <w:r w:rsidRPr="00594731">
        <w:rPr>
          <w:rFonts w:ascii="Josefin Slab" w:hAnsi="Josefin Slab"/>
          <w:spacing w:val="42"/>
        </w:rPr>
        <w:t xml:space="preserve"> </w:t>
      </w:r>
      <w:r w:rsidRPr="00594731">
        <w:rPr>
          <w:rFonts w:ascii="Josefin Slab" w:hAnsi="Josefin Slab"/>
          <w:spacing w:val="-3"/>
        </w:rPr>
        <w:t>decir.</w:t>
      </w:r>
    </w:p>
    <w:p w:rsidR="00703F8A" w:rsidRPr="00594731" w:rsidRDefault="00D9371B" w:rsidP="007A564F">
      <w:pPr>
        <w:pStyle w:val="Textoindependiente"/>
        <w:spacing w:before="52" w:line="276" w:lineRule="auto"/>
        <w:ind w:right="137" w:firstLine="449"/>
        <w:rPr>
          <w:rFonts w:ascii="Josefin Slab" w:hAnsi="Josefin Slab"/>
        </w:rPr>
      </w:pPr>
      <w:r w:rsidRPr="00594731">
        <w:rPr>
          <w:rFonts w:ascii="Josefin Slab" w:hAnsi="Josefin Slab"/>
        </w:rPr>
        <w:t xml:space="preserve">La </w:t>
      </w:r>
      <w:r w:rsidRPr="00594731">
        <w:rPr>
          <w:rFonts w:ascii="Josefin Slab" w:hAnsi="Josefin Slab"/>
          <w:spacing w:val="-4"/>
        </w:rPr>
        <w:t xml:space="preserve">posición </w:t>
      </w:r>
      <w:r w:rsidRPr="00594731">
        <w:rPr>
          <w:rFonts w:ascii="Josefin Slab" w:hAnsi="Josefin Slab"/>
          <w:spacing w:val="-3"/>
        </w:rPr>
        <w:t xml:space="preserve">continuacionista afirma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rPr>
        <w:t xml:space="preserve">profecía moderna es </w:t>
      </w:r>
      <w:r w:rsidRPr="00594731">
        <w:rPr>
          <w:rFonts w:ascii="Josefin Slab" w:hAnsi="Josefin Slab"/>
          <w:spacing w:val="-7"/>
        </w:rPr>
        <w:t xml:space="preserve">falible </w:t>
      </w:r>
      <w:r w:rsidRPr="00594731">
        <w:rPr>
          <w:rFonts w:ascii="Josefin Slab" w:hAnsi="Josefin Slab"/>
        </w:rPr>
        <w:t xml:space="preserve">y no </w:t>
      </w:r>
      <w:r w:rsidRPr="00594731">
        <w:rPr>
          <w:rFonts w:ascii="Josefin Slab" w:hAnsi="Josefin Slab"/>
          <w:spacing w:val="-3"/>
        </w:rPr>
        <w:t xml:space="preserve">autoritativa, </w:t>
      </w:r>
      <w:r w:rsidRPr="00594731">
        <w:rPr>
          <w:rFonts w:ascii="Josefin Slab" w:hAnsi="Josefin Slab"/>
        </w:rPr>
        <w:t xml:space="preserve">reconoce que </w:t>
      </w:r>
      <w:r w:rsidRPr="00594731">
        <w:rPr>
          <w:rFonts w:ascii="Josefin Slab" w:hAnsi="Josefin Slab"/>
          <w:spacing w:val="-8"/>
        </w:rPr>
        <w:t xml:space="preserve">la </w:t>
      </w:r>
      <w:r w:rsidRPr="00594731">
        <w:rPr>
          <w:rFonts w:ascii="Josefin Slab" w:hAnsi="Josefin Slab"/>
        </w:rPr>
        <w:t xml:space="preserve">práctica frecuente moderna de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5"/>
        </w:rPr>
        <w:t xml:space="preserve">lenguas </w:t>
      </w:r>
      <w:r w:rsidRPr="00594731">
        <w:rPr>
          <w:rFonts w:ascii="Josefin Slab" w:hAnsi="Josefin Slab"/>
        </w:rPr>
        <w:t xml:space="preserve">no </w:t>
      </w:r>
      <w:r w:rsidRPr="00594731">
        <w:rPr>
          <w:rFonts w:ascii="Josefin Slab" w:hAnsi="Josefin Slab"/>
          <w:spacing w:val="-3"/>
        </w:rPr>
        <w:t xml:space="preserve">consiste </w:t>
      </w:r>
      <w:r w:rsidRPr="00594731">
        <w:rPr>
          <w:rFonts w:ascii="Josefin Slab" w:hAnsi="Josefin Slab"/>
        </w:rPr>
        <w:t xml:space="preserve">en auténticos </w:t>
      </w:r>
      <w:r w:rsidRPr="00594731">
        <w:rPr>
          <w:rFonts w:ascii="Josefin Slab" w:hAnsi="Josefin Slab"/>
          <w:spacing w:val="-5"/>
        </w:rPr>
        <w:t xml:space="preserve">idiomas </w:t>
      </w:r>
      <w:r w:rsidRPr="00594731">
        <w:rPr>
          <w:rFonts w:ascii="Josefin Slab" w:hAnsi="Josefin Slab"/>
        </w:rPr>
        <w:t xml:space="preserve">extranjeros, y por </w:t>
      </w:r>
      <w:r w:rsidRPr="00594731">
        <w:rPr>
          <w:rFonts w:ascii="Josefin Slab" w:hAnsi="Josefin Slab"/>
          <w:spacing w:val="-8"/>
        </w:rPr>
        <w:t xml:space="preserve">lo </w:t>
      </w:r>
      <w:r w:rsidRPr="00594731">
        <w:rPr>
          <w:rFonts w:ascii="Josefin Slab" w:hAnsi="Josefin Slab"/>
          <w:spacing w:val="-3"/>
        </w:rPr>
        <w:t xml:space="preserve">general </w:t>
      </w:r>
      <w:r w:rsidRPr="00594731">
        <w:rPr>
          <w:rFonts w:ascii="Josefin Slab" w:hAnsi="Josefin Slab"/>
          <w:spacing w:val="-6"/>
        </w:rPr>
        <w:t xml:space="preserve">niega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spacing w:val="-6"/>
        </w:rPr>
        <w:t xml:space="preserve">milagros </w:t>
      </w:r>
      <w:r w:rsidRPr="00594731">
        <w:rPr>
          <w:rFonts w:ascii="Josefin Slab" w:hAnsi="Josefin Slab"/>
        </w:rPr>
        <w:t xml:space="preserve">de </w:t>
      </w:r>
      <w:r w:rsidRPr="00594731">
        <w:rPr>
          <w:rFonts w:ascii="Josefin Slab" w:hAnsi="Josefin Slab"/>
          <w:spacing w:val="-3"/>
        </w:rPr>
        <w:t xml:space="preserve">sanidad </w:t>
      </w:r>
      <w:r w:rsidRPr="00594731">
        <w:rPr>
          <w:rFonts w:ascii="Josefin Slab" w:hAnsi="Josefin Slab"/>
        </w:rPr>
        <w:t xml:space="preserve">como </w:t>
      </w:r>
      <w:r w:rsidRPr="00594731">
        <w:rPr>
          <w:rFonts w:ascii="Josefin Slab" w:hAnsi="Josefin Slab"/>
          <w:spacing w:val="-5"/>
        </w:rPr>
        <w:t xml:space="preserve">los </w:t>
      </w:r>
      <w:r w:rsidRPr="00594731">
        <w:rPr>
          <w:rFonts w:ascii="Josefin Slab" w:hAnsi="Josefin Slab"/>
          <w:spacing w:val="-3"/>
        </w:rPr>
        <w:t xml:space="preserve">registrados </w:t>
      </w:r>
      <w:r w:rsidRPr="00594731">
        <w:rPr>
          <w:rFonts w:ascii="Josefin Slab" w:hAnsi="Josefin Slab"/>
        </w:rPr>
        <w:t xml:space="preserve">en </w:t>
      </w:r>
      <w:r w:rsidRPr="00594731">
        <w:rPr>
          <w:rFonts w:ascii="Josefin Slab" w:hAnsi="Josefin Slab"/>
          <w:spacing w:val="-5"/>
        </w:rPr>
        <w:t xml:space="preserve">los evangelios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Hechos  se  estén </w:t>
      </w:r>
      <w:r w:rsidRPr="00594731">
        <w:rPr>
          <w:rFonts w:ascii="Josefin Slab" w:hAnsi="Josefin Slab"/>
          <w:spacing w:val="-4"/>
        </w:rPr>
        <w:t xml:space="preserve">repitiendo hoy. </w:t>
      </w:r>
      <w:r w:rsidRPr="00594731">
        <w:rPr>
          <w:rFonts w:ascii="Josefin Slab" w:hAnsi="Josefin Slab"/>
          <w:spacing w:val="4"/>
        </w:rPr>
        <w:t xml:space="preserve">Por </w:t>
      </w:r>
      <w:r w:rsidRPr="00594731">
        <w:rPr>
          <w:rFonts w:ascii="Josefin Slab" w:hAnsi="Josefin Slab"/>
        </w:rPr>
        <w:t xml:space="preserve">otra parte, </w:t>
      </w:r>
      <w:r w:rsidRPr="00594731">
        <w:rPr>
          <w:rFonts w:ascii="Josefin Slab" w:hAnsi="Josefin Slab"/>
          <w:spacing w:val="-5"/>
        </w:rPr>
        <w:t xml:space="preserve">los </w:t>
      </w:r>
      <w:r w:rsidRPr="00594731">
        <w:rPr>
          <w:rFonts w:ascii="Josefin Slab" w:hAnsi="Josefin Slab"/>
          <w:spacing w:val="-3"/>
        </w:rPr>
        <w:t xml:space="preserve">continuacionistas admiten </w:t>
      </w:r>
      <w:r w:rsidRPr="00594731">
        <w:rPr>
          <w:rFonts w:ascii="Josefin Slab" w:hAnsi="Josefin Slab"/>
        </w:rPr>
        <w:t xml:space="preserve">que el </w:t>
      </w:r>
      <w:r w:rsidRPr="00594731">
        <w:rPr>
          <w:rFonts w:ascii="Josefin Slab" w:hAnsi="Josefin Slab"/>
          <w:spacing w:val="-5"/>
        </w:rPr>
        <w:t xml:space="preserve">oficio </w:t>
      </w:r>
      <w:r w:rsidRPr="00594731">
        <w:rPr>
          <w:rFonts w:ascii="Josefin Slab" w:hAnsi="Josefin Slab"/>
          <w:spacing w:val="-3"/>
        </w:rPr>
        <w:t xml:space="preserve">único  </w:t>
      </w:r>
      <w:r w:rsidRPr="00594731">
        <w:rPr>
          <w:rFonts w:ascii="Josefin Slab" w:hAnsi="Josefin Slab"/>
        </w:rPr>
        <w:t xml:space="preserve">del apostolado cesó después del </w:t>
      </w:r>
      <w:r w:rsidRPr="00594731">
        <w:rPr>
          <w:rFonts w:ascii="Josefin Slab" w:hAnsi="Josefin Slab"/>
          <w:spacing w:val="-3"/>
        </w:rPr>
        <w:t xml:space="preserve">primer </w:t>
      </w:r>
      <w:r w:rsidRPr="00594731">
        <w:rPr>
          <w:rFonts w:ascii="Josefin Slab" w:hAnsi="Josefin Slab"/>
          <w:spacing w:val="-10"/>
        </w:rPr>
        <w:t xml:space="preserve">siglo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iglesia.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w:t>
      </w:r>
      <w:r w:rsidRPr="00594731">
        <w:rPr>
          <w:rFonts w:ascii="Josefin Slab" w:hAnsi="Josefin Slab"/>
          <w:spacing w:val="-5"/>
        </w:rPr>
        <w:t xml:space="preserve">los </w:t>
      </w:r>
      <w:r w:rsidRPr="00594731">
        <w:rPr>
          <w:rFonts w:ascii="Josefin Slab" w:hAnsi="Josefin Slab"/>
          <w:spacing w:val="-3"/>
        </w:rPr>
        <w:t xml:space="preserve">continuacionistas </w:t>
      </w:r>
      <w:r w:rsidRPr="00594731">
        <w:rPr>
          <w:rFonts w:ascii="Josefin Slab" w:hAnsi="Josefin Slab"/>
        </w:rPr>
        <w:t xml:space="preserve">están de acuerdo en que no ha </w:t>
      </w:r>
      <w:r w:rsidRPr="00594731">
        <w:rPr>
          <w:rFonts w:ascii="Josefin Slab" w:hAnsi="Josefin Slab"/>
          <w:spacing w:val="-3"/>
        </w:rPr>
        <w:t xml:space="preserve">habido  </w:t>
      </w:r>
      <w:r w:rsidRPr="00594731">
        <w:rPr>
          <w:rFonts w:ascii="Josefin Slab" w:hAnsi="Josefin Slab"/>
        </w:rPr>
        <w:t xml:space="preserve">apóstoles en  </w:t>
      </w:r>
      <w:r w:rsidRPr="00594731">
        <w:rPr>
          <w:rFonts w:ascii="Josefin Slab" w:hAnsi="Josefin Slab"/>
          <w:spacing w:val="-5"/>
        </w:rPr>
        <w:t xml:space="preserve">los últimos </w:t>
      </w:r>
      <w:r w:rsidRPr="00594731">
        <w:rPr>
          <w:rFonts w:ascii="Josefin Slab" w:hAnsi="Josefin Slab"/>
          <w:spacing w:val="-6"/>
        </w:rPr>
        <w:t xml:space="preserve">mil </w:t>
      </w:r>
      <w:r w:rsidRPr="00594731">
        <w:rPr>
          <w:rFonts w:ascii="Josefin Slab" w:hAnsi="Josefin Slab"/>
        </w:rPr>
        <w:t xml:space="preserve">novecientos años, y que </w:t>
      </w:r>
      <w:r w:rsidRPr="00594731">
        <w:rPr>
          <w:rFonts w:ascii="Josefin Slab" w:hAnsi="Josefin Slab"/>
          <w:spacing w:val="-4"/>
        </w:rPr>
        <w:t xml:space="preserve">cualquier </w:t>
      </w:r>
      <w:r w:rsidRPr="00594731">
        <w:rPr>
          <w:rFonts w:ascii="Josefin Slab" w:hAnsi="Josefin Slab"/>
        </w:rPr>
        <w:t xml:space="preserve">don de profecía </w:t>
      </w:r>
      <w:r w:rsidRPr="00594731">
        <w:rPr>
          <w:rFonts w:ascii="Josefin Slab" w:hAnsi="Josefin Slab"/>
          <w:spacing w:val="-7"/>
        </w:rPr>
        <w:t>infalible</w:t>
      </w:r>
      <w:r w:rsidRPr="00594731">
        <w:rPr>
          <w:rFonts w:ascii="Josefin Slab" w:hAnsi="Josefin Slab"/>
          <w:spacing w:val="-27"/>
        </w:rPr>
        <w:t xml:space="preserve"> </w:t>
      </w:r>
      <w:r w:rsidRPr="00594731">
        <w:rPr>
          <w:rFonts w:ascii="Josefin Slab" w:hAnsi="Josefin Slab"/>
        </w:rPr>
        <w:t xml:space="preserve">de </w:t>
      </w:r>
      <w:r w:rsidRPr="00594731">
        <w:rPr>
          <w:rFonts w:ascii="Josefin Slab" w:hAnsi="Josefin Slab"/>
          <w:spacing w:val="-5"/>
        </w:rPr>
        <w:t>los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53"/>
        <w:rPr>
          <w:rFonts w:ascii="Josefin Slab" w:hAnsi="Josefin Slab"/>
        </w:rPr>
      </w:pPr>
      <w:r w:rsidRPr="00594731">
        <w:rPr>
          <w:rFonts w:ascii="Josefin Slab" w:hAnsi="Josefin Slab"/>
          <w:spacing w:val="-3"/>
        </w:rPr>
        <w:lastRenderedPageBreak/>
        <w:t xml:space="preserve">tiempos </w:t>
      </w:r>
      <w:r w:rsidRPr="00594731">
        <w:rPr>
          <w:rFonts w:ascii="Josefin Slab" w:hAnsi="Josefin Slab"/>
        </w:rPr>
        <w:t xml:space="preserve">del Nuevo Testamento ha cesado (con </w:t>
      </w:r>
      <w:r w:rsidRPr="00594731">
        <w:rPr>
          <w:rFonts w:ascii="Josefin Slab" w:hAnsi="Josefin Slab"/>
          <w:spacing w:val="-8"/>
        </w:rPr>
        <w:t xml:space="preserve">la </w:t>
      </w:r>
      <w:r w:rsidRPr="00594731">
        <w:rPr>
          <w:rFonts w:ascii="Josefin Slab" w:hAnsi="Josefin Slab"/>
          <w:spacing w:val="-3"/>
        </w:rPr>
        <w:t xml:space="preserve">revelación </w:t>
      </w:r>
      <w:r w:rsidRPr="00594731">
        <w:rPr>
          <w:rFonts w:ascii="Josefin Slab" w:hAnsi="Josefin Slab"/>
        </w:rPr>
        <w:t xml:space="preserve">inerrante continuando </w:t>
      </w:r>
      <w:r w:rsidRPr="00594731">
        <w:rPr>
          <w:rFonts w:ascii="Josefin Slab" w:hAnsi="Josefin Slab"/>
          <w:spacing w:val="-4"/>
        </w:rPr>
        <w:t xml:space="preserve">solo </w:t>
      </w:r>
      <w:r w:rsidRPr="00594731">
        <w:rPr>
          <w:rFonts w:ascii="Josefin Slab" w:hAnsi="Josefin Slab"/>
        </w:rPr>
        <w:t xml:space="preserve">en </w:t>
      </w:r>
      <w:r w:rsidRPr="00594731">
        <w:rPr>
          <w:rFonts w:ascii="Josefin Slab" w:hAnsi="Josefin Slab"/>
          <w:spacing w:val="-8"/>
        </w:rPr>
        <w:t>la</w:t>
      </w:r>
      <w:r w:rsidRPr="00594731">
        <w:rPr>
          <w:rFonts w:ascii="Josefin Slab" w:hAnsi="Josefin Slab"/>
          <w:spacing w:val="31"/>
        </w:rPr>
        <w:t xml:space="preserve"> </w:t>
      </w:r>
      <w:r w:rsidRPr="00594731">
        <w:rPr>
          <w:rFonts w:ascii="Josefin Slab" w:hAnsi="Josefin Slab"/>
          <w:spacing w:val="-6"/>
        </w:rPr>
        <w:t>Biblia).</w:t>
      </w:r>
    </w:p>
    <w:p w:rsidR="00703F8A" w:rsidRPr="00594731" w:rsidRDefault="00D9371B" w:rsidP="007A564F">
      <w:pPr>
        <w:pStyle w:val="Textoindependiente"/>
        <w:spacing w:before="47" w:line="276" w:lineRule="auto"/>
        <w:ind w:right="124" w:firstLine="449"/>
        <w:rPr>
          <w:rFonts w:ascii="Josefin Slab" w:hAnsi="Josefin Slab"/>
        </w:rPr>
      </w:pPr>
      <w:r w:rsidRPr="00594731">
        <w:rPr>
          <w:rFonts w:ascii="Josefin Slab" w:hAnsi="Josefin Slab"/>
        </w:rPr>
        <w:t xml:space="preserve">Gran parte de </w:t>
      </w:r>
      <w:r w:rsidRPr="00594731">
        <w:rPr>
          <w:rFonts w:ascii="Josefin Slab" w:hAnsi="Josefin Slab"/>
          <w:spacing w:val="-5"/>
        </w:rPr>
        <w:t xml:space="preserve">los </w:t>
      </w:r>
      <w:r w:rsidRPr="00594731">
        <w:rPr>
          <w:rFonts w:ascii="Josefin Slab" w:hAnsi="Josefin Slab"/>
          <w:spacing w:val="-3"/>
        </w:rPr>
        <w:t xml:space="preserve">continuacionistas </w:t>
      </w:r>
      <w:r w:rsidRPr="00594731">
        <w:rPr>
          <w:rFonts w:ascii="Josefin Slab" w:hAnsi="Josefin Slab"/>
        </w:rPr>
        <w:t xml:space="preserve">reconoce que </w:t>
      </w:r>
      <w:r w:rsidRPr="00594731">
        <w:rPr>
          <w:rFonts w:ascii="Josefin Slab" w:hAnsi="Josefin Slab"/>
          <w:spacing w:val="-8"/>
        </w:rPr>
        <w:t xml:space="preserve">la </w:t>
      </w:r>
      <w:r w:rsidRPr="00594731">
        <w:rPr>
          <w:rFonts w:ascii="Josefin Slab" w:hAnsi="Josefin Slab"/>
        </w:rPr>
        <w:t xml:space="preserve">capacidad </w:t>
      </w:r>
      <w:r w:rsidRPr="00594731">
        <w:rPr>
          <w:rFonts w:ascii="Josefin Slab" w:hAnsi="Josefin Slab"/>
          <w:spacing w:val="-6"/>
        </w:rPr>
        <w:t xml:space="preserve">milagrosa </w:t>
      </w:r>
      <w:r w:rsidRPr="00594731">
        <w:rPr>
          <w:rFonts w:ascii="Josefin Slab" w:hAnsi="Josefin Slab"/>
        </w:rPr>
        <w:t xml:space="preserve">de </w:t>
      </w:r>
      <w:r w:rsidRPr="00594731">
        <w:rPr>
          <w:rFonts w:ascii="Josefin Slab" w:hAnsi="Josefin Slab"/>
          <w:spacing w:val="-3"/>
        </w:rPr>
        <w:t xml:space="preserve">hablar </w:t>
      </w:r>
      <w:r w:rsidRPr="00594731">
        <w:rPr>
          <w:rFonts w:ascii="Josefin Slab" w:hAnsi="Josefin Slab"/>
        </w:rPr>
        <w:t xml:space="preserve">con </w:t>
      </w:r>
      <w:r w:rsidRPr="00594731">
        <w:rPr>
          <w:rFonts w:ascii="Josefin Slab" w:hAnsi="Josefin Slab"/>
          <w:spacing w:val="-5"/>
        </w:rPr>
        <w:t xml:space="preserve">fluidez </w:t>
      </w:r>
      <w:r w:rsidRPr="00594731">
        <w:rPr>
          <w:rFonts w:ascii="Josefin Slab" w:hAnsi="Josefin Slab"/>
        </w:rPr>
        <w:t xml:space="preserve">en auténticos </w:t>
      </w:r>
      <w:r w:rsidRPr="00594731">
        <w:rPr>
          <w:rFonts w:ascii="Josefin Slab" w:hAnsi="Josefin Slab"/>
          <w:spacing w:val="-5"/>
        </w:rPr>
        <w:t xml:space="preserve">idiomas </w:t>
      </w:r>
      <w:r w:rsidRPr="00594731">
        <w:rPr>
          <w:rFonts w:ascii="Josefin Slab" w:hAnsi="Josefin Slab"/>
        </w:rPr>
        <w:t xml:space="preserve">extranjeros, tal como se describe en Hechos 2, no </w:t>
      </w:r>
      <w:r w:rsidRPr="00594731">
        <w:rPr>
          <w:rFonts w:ascii="Josefin Slab" w:hAnsi="Josefin Slab"/>
          <w:spacing w:val="-4"/>
        </w:rPr>
        <w:t xml:space="preserve">sobrevivió </w:t>
      </w:r>
      <w:r w:rsidRPr="00594731">
        <w:rPr>
          <w:rFonts w:ascii="Josefin Slab" w:hAnsi="Josefin Slab"/>
        </w:rPr>
        <w:t xml:space="preserve">más </w:t>
      </w:r>
      <w:r w:rsidRPr="00594731">
        <w:rPr>
          <w:rFonts w:ascii="Josefin Slab" w:hAnsi="Josefin Slab"/>
          <w:spacing w:val="-8"/>
        </w:rPr>
        <w:t xml:space="preserve">allá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era </w:t>
      </w:r>
      <w:r w:rsidRPr="00594731">
        <w:rPr>
          <w:rFonts w:ascii="Josefin Slab" w:hAnsi="Josefin Slab"/>
          <w:spacing w:val="-3"/>
        </w:rPr>
        <w:t xml:space="preserve">apostólica. </w:t>
      </w:r>
      <w:r w:rsidRPr="00594731">
        <w:rPr>
          <w:rFonts w:ascii="Josefin Slab" w:hAnsi="Josefin Slab"/>
        </w:rPr>
        <w:t xml:space="preserve">Y por </w:t>
      </w:r>
      <w:r w:rsidRPr="00594731">
        <w:rPr>
          <w:rFonts w:ascii="Josefin Slab" w:hAnsi="Josefin Slab"/>
          <w:spacing w:val="-8"/>
        </w:rPr>
        <w:t xml:space="preserve">lo </w:t>
      </w:r>
      <w:r w:rsidRPr="00594731">
        <w:rPr>
          <w:rFonts w:ascii="Josefin Slab" w:hAnsi="Josefin Slab"/>
          <w:spacing w:val="-3"/>
        </w:rPr>
        <w:t xml:space="preserve">general </w:t>
      </w:r>
      <w:r w:rsidRPr="00594731">
        <w:rPr>
          <w:rFonts w:ascii="Josefin Slab" w:hAnsi="Josefin Slab"/>
        </w:rPr>
        <w:t xml:space="preserve">aceptan  que </w:t>
      </w:r>
      <w:r w:rsidRPr="00594731">
        <w:rPr>
          <w:rFonts w:ascii="Josefin Slab" w:hAnsi="Josefin Slab"/>
          <w:spacing w:val="-5"/>
        </w:rPr>
        <w:t xml:space="preserve">las </w:t>
      </w:r>
      <w:r w:rsidRPr="00594731">
        <w:rPr>
          <w:rFonts w:ascii="Josefin Slab" w:hAnsi="Josefin Slab"/>
        </w:rPr>
        <w:t xml:space="preserve">curaciones instantáneas, </w:t>
      </w:r>
      <w:r w:rsidRPr="00594731">
        <w:rPr>
          <w:rFonts w:ascii="Josefin Slab" w:hAnsi="Josefin Slab"/>
          <w:spacing w:val="-5"/>
        </w:rPr>
        <w:t xml:space="preserve">innegables, </w:t>
      </w:r>
      <w:r w:rsidRPr="00594731">
        <w:rPr>
          <w:rFonts w:ascii="Josefin Slab" w:hAnsi="Josefin Slab"/>
          <w:spacing w:val="-4"/>
        </w:rPr>
        <w:t>públicas</w:t>
      </w:r>
      <w:r w:rsidRPr="00594731">
        <w:rPr>
          <w:rFonts w:ascii="Josefin Slab" w:hAnsi="Josefin Slab"/>
          <w:spacing w:val="59"/>
        </w:rPr>
        <w:t xml:space="preserve"> </w:t>
      </w:r>
      <w:r w:rsidRPr="00594731">
        <w:rPr>
          <w:rFonts w:ascii="Josefin Slab" w:hAnsi="Josefin Slab"/>
        </w:rPr>
        <w:t xml:space="preserve">y completas como </w:t>
      </w:r>
      <w:r w:rsidRPr="00594731">
        <w:rPr>
          <w:rFonts w:ascii="Josefin Slab" w:hAnsi="Josefin Slab"/>
          <w:spacing w:val="-5"/>
        </w:rPr>
        <w:t xml:space="preserve">las </w:t>
      </w:r>
      <w:r w:rsidRPr="00594731">
        <w:rPr>
          <w:rFonts w:ascii="Josefin Slab" w:hAnsi="Josefin Slab"/>
          <w:spacing w:val="-3"/>
        </w:rPr>
        <w:t xml:space="preserve">realizadas </w:t>
      </w:r>
      <w:r w:rsidRPr="00594731">
        <w:rPr>
          <w:rFonts w:ascii="Josefin Slab" w:hAnsi="Josefin Slab"/>
        </w:rPr>
        <w:t xml:space="preserve">por </w:t>
      </w:r>
      <w:r w:rsidRPr="00594731">
        <w:rPr>
          <w:rFonts w:ascii="Josefin Slab" w:hAnsi="Josefin Slab"/>
          <w:spacing w:val="-3"/>
        </w:rPr>
        <w:t xml:space="preserve">Cristo </w:t>
      </w:r>
      <w:r w:rsidRPr="00594731">
        <w:rPr>
          <w:rFonts w:ascii="Josefin Slab" w:hAnsi="Josefin Slab"/>
        </w:rPr>
        <w:t xml:space="preserve">y sus apóstoles no se han repetido desde el </w:t>
      </w:r>
      <w:r w:rsidRPr="00594731">
        <w:rPr>
          <w:rFonts w:ascii="Josefin Slab" w:hAnsi="Josefin Slab"/>
          <w:spacing w:val="-3"/>
        </w:rPr>
        <w:t xml:space="preserve">primer </w:t>
      </w:r>
      <w:r w:rsidRPr="00594731">
        <w:rPr>
          <w:rFonts w:ascii="Josefin Slab" w:hAnsi="Josefin Slab"/>
          <w:spacing w:val="-8"/>
        </w:rPr>
        <w:t xml:space="preserve">siglo. </w:t>
      </w:r>
      <w:r w:rsidRPr="00594731">
        <w:rPr>
          <w:rFonts w:ascii="Josefin Slab" w:hAnsi="Josefin Slab"/>
        </w:rPr>
        <w:t>Como</w:t>
      </w:r>
      <w:r w:rsidRPr="00594731">
        <w:rPr>
          <w:rFonts w:ascii="Josefin Slab" w:hAnsi="Josefin Slab"/>
          <w:spacing w:val="54"/>
        </w:rPr>
        <w:t xml:space="preserve"> </w:t>
      </w:r>
      <w:r w:rsidRPr="00594731">
        <w:rPr>
          <w:rFonts w:ascii="Josefin Slab" w:hAnsi="Josefin Slab"/>
        </w:rPr>
        <w:t>un</w:t>
      </w:r>
      <w:r w:rsidRPr="00594731">
        <w:rPr>
          <w:rFonts w:ascii="Josefin Slab" w:hAnsi="Josefin Slab"/>
          <w:spacing w:val="55"/>
        </w:rPr>
        <w:t xml:space="preserve"> </w:t>
      </w:r>
      <w:r w:rsidRPr="00594731">
        <w:rPr>
          <w:rFonts w:ascii="Josefin Slab" w:hAnsi="Josefin Slab"/>
        </w:rPr>
        <w:t>conocido</w:t>
      </w:r>
      <w:r w:rsidRPr="00594731">
        <w:rPr>
          <w:rFonts w:ascii="Josefin Slab" w:hAnsi="Josefin Slab"/>
          <w:spacing w:val="55"/>
        </w:rPr>
        <w:t xml:space="preserve"> </w:t>
      </w:r>
      <w:r w:rsidRPr="00594731">
        <w:rPr>
          <w:rFonts w:ascii="Josefin Slab" w:hAnsi="Josefin Slab"/>
        </w:rPr>
        <w:t>pastor</w:t>
      </w:r>
      <w:r w:rsidRPr="00594731">
        <w:rPr>
          <w:rFonts w:ascii="Josefin Slab" w:hAnsi="Josefin Slab"/>
          <w:spacing w:val="55"/>
        </w:rPr>
        <w:t xml:space="preserve"> </w:t>
      </w:r>
      <w:r w:rsidRPr="00594731">
        <w:rPr>
          <w:rFonts w:ascii="Josefin Slab" w:hAnsi="Josefin Slab"/>
          <w:spacing w:val="-3"/>
        </w:rPr>
        <w:t>continuacionista</w:t>
      </w:r>
      <w:r w:rsidRPr="00594731">
        <w:rPr>
          <w:rFonts w:ascii="Josefin Slab" w:hAnsi="Josefin Slab"/>
          <w:spacing w:val="54"/>
        </w:rPr>
        <w:t xml:space="preserve"> </w:t>
      </w:r>
      <w:r w:rsidRPr="00594731">
        <w:rPr>
          <w:rFonts w:ascii="Josefin Slab" w:hAnsi="Josefin Slab"/>
          <w:spacing w:val="-3"/>
        </w:rPr>
        <w:t>declaró</w:t>
      </w:r>
      <w:r w:rsidRPr="00594731">
        <w:rPr>
          <w:rFonts w:ascii="Josefin Slab" w:hAnsi="Josefin Slab"/>
          <w:spacing w:val="55"/>
        </w:rPr>
        <w:t xml:space="preserve"> </w:t>
      </w:r>
      <w:r w:rsidRPr="00594731">
        <w:rPr>
          <w:rFonts w:ascii="Josefin Slab" w:hAnsi="Josefin Slab"/>
        </w:rPr>
        <w:t>en</w:t>
      </w:r>
      <w:r w:rsidRPr="00594731">
        <w:rPr>
          <w:rFonts w:ascii="Josefin Slab" w:hAnsi="Josefin Slab"/>
          <w:spacing w:val="55"/>
        </w:rPr>
        <w:t xml:space="preserve"> </w:t>
      </w:r>
      <w:r w:rsidRPr="00594731">
        <w:rPr>
          <w:rFonts w:ascii="Josefin Slab" w:hAnsi="Josefin Slab"/>
        </w:rPr>
        <w:t>una</w:t>
      </w:r>
      <w:r w:rsidRPr="00594731">
        <w:rPr>
          <w:rFonts w:ascii="Josefin Slab" w:hAnsi="Josefin Slab"/>
          <w:spacing w:val="55"/>
        </w:rPr>
        <w:t xml:space="preserve"> </w:t>
      </w:r>
      <w:r w:rsidRPr="00594731">
        <w:rPr>
          <w:rFonts w:ascii="Josefin Slab" w:hAnsi="Josefin Slab"/>
        </w:rPr>
        <w:t>reciente</w:t>
      </w:r>
      <w:r w:rsidRPr="00594731">
        <w:rPr>
          <w:rFonts w:ascii="Josefin Slab" w:hAnsi="Josefin Slab"/>
          <w:spacing w:val="55"/>
        </w:rPr>
        <w:t xml:space="preserve"> </w:t>
      </w:r>
      <w:r w:rsidRPr="00594731">
        <w:rPr>
          <w:rFonts w:ascii="Josefin Slab" w:hAnsi="Josefin Slab"/>
        </w:rPr>
        <w:t>entrevista:</w:t>
      </w:r>
    </w:p>
    <w:p w:rsidR="00703F8A" w:rsidRPr="00594731" w:rsidRDefault="00D9371B" w:rsidP="007A564F">
      <w:pPr>
        <w:pStyle w:val="Textoindependiente"/>
        <w:spacing w:before="9" w:line="276" w:lineRule="auto"/>
        <w:ind w:right="137"/>
        <w:rPr>
          <w:rFonts w:ascii="Josefin Slab" w:hAnsi="Josefin Slab"/>
        </w:rPr>
      </w:pPr>
      <w:r w:rsidRPr="00594731">
        <w:rPr>
          <w:rFonts w:ascii="Josefin Slab" w:hAnsi="Josefin Slab"/>
          <w:spacing w:val="4"/>
        </w:rPr>
        <w:t xml:space="preserve">«Me </w:t>
      </w:r>
      <w:r w:rsidRPr="00594731">
        <w:rPr>
          <w:rFonts w:ascii="Josefin Slab" w:hAnsi="Josefin Slab"/>
        </w:rPr>
        <w:t xml:space="preserve">parece, tanto por </w:t>
      </w:r>
      <w:r w:rsidRPr="00594731">
        <w:rPr>
          <w:rFonts w:ascii="Josefin Slab" w:hAnsi="Josefin Slab"/>
          <w:spacing w:val="-8"/>
        </w:rPr>
        <w:t xml:space="preserve">la Biblia </w:t>
      </w:r>
      <w:r w:rsidRPr="00594731">
        <w:rPr>
          <w:rFonts w:ascii="Josefin Slab" w:hAnsi="Josefin Slab"/>
        </w:rPr>
        <w:t xml:space="preserve">como por </w:t>
      </w:r>
      <w:r w:rsidRPr="00594731">
        <w:rPr>
          <w:rFonts w:ascii="Josefin Slab" w:hAnsi="Josefin Slab"/>
          <w:spacing w:val="-8"/>
        </w:rPr>
        <w:t xml:space="preserve">la </w:t>
      </w:r>
      <w:r w:rsidRPr="00594731">
        <w:rPr>
          <w:rFonts w:ascii="Josefin Slab" w:hAnsi="Josefin Slab"/>
          <w:spacing w:val="-4"/>
        </w:rPr>
        <w:t xml:space="preserve">experiencia,  </w:t>
      </w:r>
      <w:r w:rsidRPr="00594731">
        <w:rPr>
          <w:rFonts w:ascii="Josefin Slab" w:hAnsi="Josefin Slab"/>
        </w:rPr>
        <w:t xml:space="preserve">que hubo un </w:t>
      </w:r>
      <w:r w:rsidRPr="00594731">
        <w:rPr>
          <w:rFonts w:ascii="Josefin Slab" w:hAnsi="Josefin Slab"/>
          <w:spacing w:val="-4"/>
        </w:rPr>
        <w:t xml:space="preserve">extraordinario </w:t>
      </w:r>
      <w:r w:rsidRPr="00594731">
        <w:rPr>
          <w:rFonts w:ascii="Josefin Slab" w:hAnsi="Josefin Slab"/>
          <w:spacing w:val="-3"/>
        </w:rPr>
        <w:t xml:space="preserve">afloramiento </w:t>
      </w:r>
      <w:r w:rsidRPr="00594731">
        <w:rPr>
          <w:rFonts w:ascii="Josefin Slab" w:hAnsi="Josefin Slab"/>
        </w:rPr>
        <w:t xml:space="preserve">de </w:t>
      </w:r>
      <w:r w:rsidRPr="00594731">
        <w:rPr>
          <w:rFonts w:ascii="Josefin Slab" w:hAnsi="Josefin Slab"/>
          <w:spacing w:val="-4"/>
        </w:rPr>
        <w:t xml:space="preserve">bendición </w:t>
      </w:r>
      <w:r w:rsidRPr="00594731">
        <w:rPr>
          <w:rFonts w:ascii="Josefin Slab" w:hAnsi="Josefin Slab"/>
        </w:rPr>
        <w:t xml:space="preserve">sobrenatural que rodeó a </w:t>
      </w:r>
      <w:r w:rsidRPr="00594731">
        <w:rPr>
          <w:rFonts w:ascii="Josefin Slab" w:hAnsi="Josefin Slab"/>
          <w:spacing w:val="-8"/>
        </w:rPr>
        <w:t xml:space="preserve">la </w:t>
      </w:r>
      <w:r w:rsidRPr="00594731">
        <w:rPr>
          <w:rFonts w:ascii="Josefin Slab" w:hAnsi="Josefin Slab"/>
        </w:rPr>
        <w:t xml:space="preserve">encarnación, el cual no ha </w:t>
      </w:r>
      <w:r w:rsidRPr="00594731">
        <w:rPr>
          <w:rFonts w:ascii="Josefin Slab" w:hAnsi="Josefin Slab"/>
          <w:spacing w:val="-4"/>
        </w:rPr>
        <w:t xml:space="preserve">sido duplicado </w:t>
      </w:r>
      <w:r w:rsidRPr="00594731">
        <w:rPr>
          <w:rFonts w:ascii="Josefin Slab" w:hAnsi="Josefin Slab"/>
        </w:rPr>
        <w:t xml:space="preserve">en </w:t>
      </w:r>
      <w:r w:rsidRPr="00594731">
        <w:rPr>
          <w:rFonts w:ascii="Josefin Slab" w:hAnsi="Josefin Slab"/>
          <w:spacing w:val="-6"/>
        </w:rPr>
        <w:t xml:space="preserve">algún </w:t>
      </w:r>
      <w:r w:rsidRPr="00594731">
        <w:rPr>
          <w:rFonts w:ascii="Josefin Slab" w:hAnsi="Josefin Slab"/>
        </w:rPr>
        <w:t xml:space="preserve">otro momento de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spacing w:val="-3"/>
        </w:rPr>
        <w:t xml:space="preserve">Nadie </w:t>
      </w:r>
      <w:r w:rsidRPr="00594731">
        <w:rPr>
          <w:rFonts w:ascii="Josefin Slab" w:hAnsi="Josefin Slab"/>
        </w:rPr>
        <w:t xml:space="preserve">ha sanado  como  Jesús  sanó.  Nunca  </w:t>
      </w:r>
      <w:r w:rsidRPr="00594731">
        <w:rPr>
          <w:rFonts w:ascii="Josefin Slab" w:hAnsi="Josefin Slab"/>
          <w:spacing w:val="-5"/>
        </w:rPr>
        <w:t xml:space="preserve">falló,   </w:t>
      </w:r>
      <w:r w:rsidRPr="00594731">
        <w:rPr>
          <w:rFonts w:ascii="Josefin Slab" w:hAnsi="Josefin Slab"/>
          <w:spacing w:val="-8"/>
        </w:rPr>
        <w:t xml:space="preserve">lo   </w:t>
      </w:r>
      <w:r w:rsidRPr="00594731">
        <w:rPr>
          <w:rFonts w:ascii="Josefin Slab" w:hAnsi="Josefin Slab"/>
          <w:spacing w:val="-4"/>
        </w:rPr>
        <w:t xml:space="preserve">hizo  </w:t>
      </w:r>
      <w:r w:rsidRPr="00594731">
        <w:rPr>
          <w:rFonts w:ascii="Josefin Slab" w:hAnsi="Josefin Slab"/>
        </w:rPr>
        <w:t xml:space="preserve">perfectamente,  </w:t>
      </w:r>
      <w:r w:rsidRPr="00594731">
        <w:rPr>
          <w:rFonts w:ascii="Josefin Slab" w:hAnsi="Josefin Slab"/>
          <w:spacing w:val="-3"/>
        </w:rPr>
        <w:t xml:space="preserve">resucitó  </w:t>
      </w:r>
      <w:r w:rsidRPr="00594731">
        <w:rPr>
          <w:rFonts w:ascii="Josefin Slab" w:hAnsi="Josefin Slab"/>
        </w:rPr>
        <w:t xml:space="preserve">a </w:t>
      </w:r>
      <w:r w:rsidRPr="00594731">
        <w:rPr>
          <w:rFonts w:ascii="Josefin Slab" w:hAnsi="Josefin Slab"/>
          <w:spacing w:val="5"/>
        </w:rPr>
        <w:t xml:space="preserve"> </w:t>
      </w:r>
      <w:r w:rsidRPr="00594731">
        <w:rPr>
          <w:rFonts w:ascii="Josefin Slab" w:hAnsi="Josefin Slab"/>
          <w:spacing w:val="-5"/>
        </w:rPr>
        <w:t>los</w:t>
      </w:r>
    </w:p>
    <w:p w:rsidR="00703F8A" w:rsidRPr="00594731" w:rsidRDefault="00D9371B" w:rsidP="007A564F">
      <w:pPr>
        <w:pStyle w:val="Textoindependiente"/>
        <w:spacing w:before="51" w:line="276" w:lineRule="auto"/>
        <w:rPr>
          <w:rFonts w:ascii="Josefin Slab" w:hAnsi="Josefin Slab"/>
        </w:rPr>
      </w:pPr>
      <w:r w:rsidRPr="00594731">
        <w:rPr>
          <w:rFonts w:ascii="Josefin Slab" w:hAnsi="Josefin Slab"/>
        </w:rPr>
        <w:t>muertos, tocó y todas las llagas se fueron, y nunca arruinó las cosas».</w:t>
      </w:r>
      <w:bookmarkStart w:id="1227" w:name="_bookmark1207"/>
      <w:bookmarkEnd w:id="1227"/>
      <w:r w:rsidRPr="00594731">
        <w:rPr>
          <w:rFonts w:ascii="Josefin Slab" w:hAnsi="Josefin Slab"/>
        </w:rPr>
        <w:fldChar w:fldCharType="begin"/>
      </w:r>
      <w:r w:rsidRPr="00594731">
        <w:rPr>
          <w:rFonts w:ascii="Josefin Slab" w:hAnsi="Josefin Slab"/>
        </w:rPr>
        <w:instrText xml:space="preserve"> HYPERLINK \l "_bookmark1855" </w:instrText>
      </w:r>
      <w:r w:rsidRPr="00594731">
        <w:rPr>
          <w:rFonts w:ascii="Josefin Slab" w:hAnsi="Josefin Slab"/>
        </w:rPr>
        <w:fldChar w:fldCharType="separate"/>
      </w:r>
      <w:r w:rsidRPr="00594731">
        <w:rPr>
          <w:rFonts w:ascii="Josefin Slab" w:hAnsi="Josefin Slab"/>
          <w:color w:val="0000ED"/>
          <w:vertAlign w:val="superscript"/>
        </w:rPr>
        <w:t>2</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49" w:line="276" w:lineRule="auto"/>
        <w:ind w:right="138" w:firstLine="449"/>
        <w:rPr>
          <w:rFonts w:ascii="Josefin Slab" w:hAnsi="Josefin Slab"/>
        </w:rPr>
      </w:pPr>
      <w:r w:rsidRPr="00594731">
        <w:rPr>
          <w:rFonts w:ascii="Josefin Slab" w:hAnsi="Josefin Slab"/>
        </w:rPr>
        <w:t>Esta observación es absolutamente correcta: los milagros de Cristo y por extensión los de sus apóstoles fueron únicos e irrepetibles. Reconocer este hecho cierto es aceptar la premisa fundamental del cesacionismo.</w:t>
      </w:r>
    </w:p>
    <w:p w:rsidR="00703F8A" w:rsidRPr="00594731" w:rsidRDefault="00D9371B" w:rsidP="007A564F">
      <w:pPr>
        <w:pStyle w:val="Textoindependiente"/>
        <w:spacing w:before="49" w:line="276" w:lineRule="auto"/>
        <w:ind w:right="137" w:firstLine="449"/>
        <w:rPr>
          <w:rFonts w:ascii="Josefin Slab" w:hAnsi="Josefin Slab"/>
        </w:rPr>
      </w:pPr>
      <w:bookmarkStart w:id="1228" w:name="_bookmark1208"/>
      <w:bookmarkEnd w:id="1228"/>
      <w:r w:rsidRPr="00594731">
        <w:rPr>
          <w:rFonts w:ascii="Josefin Slab" w:hAnsi="Josefin Slab"/>
          <w:spacing w:val="-3"/>
        </w:rPr>
        <w:t xml:space="preserve">Quienes </w:t>
      </w:r>
      <w:r w:rsidRPr="00594731">
        <w:rPr>
          <w:rFonts w:ascii="Josefin Slab" w:hAnsi="Josefin Slab"/>
        </w:rPr>
        <w:t xml:space="preserve">deseen hacer una comparación justa y </w:t>
      </w:r>
      <w:r w:rsidRPr="00594731">
        <w:rPr>
          <w:rFonts w:ascii="Josefin Slab" w:hAnsi="Josefin Slab"/>
          <w:spacing w:val="-3"/>
        </w:rPr>
        <w:t xml:space="preserve">sincera </w:t>
      </w:r>
      <w:r w:rsidRPr="00594731">
        <w:rPr>
          <w:rFonts w:ascii="Josefin Slab" w:hAnsi="Josefin Slab"/>
        </w:rPr>
        <w:t xml:space="preserve">entre </w:t>
      </w:r>
      <w:r w:rsidRPr="00594731">
        <w:rPr>
          <w:rFonts w:ascii="Josefin Slab" w:hAnsi="Josefin Slab"/>
          <w:spacing w:val="-5"/>
        </w:rPr>
        <w:t xml:space="preserve">los </w:t>
      </w:r>
      <w:r w:rsidRPr="00594731">
        <w:rPr>
          <w:rFonts w:ascii="Josefin Slab" w:hAnsi="Josefin Slab"/>
        </w:rPr>
        <w:t xml:space="preserve">fenómenos </w:t>
      </w:r>
      <w:r w:rsidRPr="00594731">
        <w:rPr>
          <w:rFonts w:ascii="Josefin Slab" w:hAnsi="Josefin Slab"/>
          <w:spacing w:val="-3"/>
        </w:rPr>
        <w:t xml:space="preserve">carismáticos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actualidad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spacing w:val="-6"/>
        </w:rPr>
        <w:t xml:space="preserve">milagros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rPr>
        <w:t xml:space="preserve">y sus  apóstoles, rápidamente descubrirán que es </w:t>
      </w:r>
      <w:r w:rsidRPr="00594731">
        <w:rPr>
          <w:rFonts w:ascii="Josefin Slab" w:hAnsi="Josefin Slab"/>
          <w:spacing w:val="-6"/>
        </w:rPr>
        <w:t xml:space="preserve">imposible </w:t>
      </w:r>
      <w:r w:rsidRPr="00594731">
        <w:rPr>
          <w:rFonts w:ascii="Josefin Slab" w:hAnsi="Josefin Slab"/>
        </w:rPr>
        <w:t xml:space="preserve">ser un </w:t>
      </w:r>
      <w:r w:rsidRPr="00594731">
        <w:rPr>
          <w:rFonts w:ascii="Josefin Slab" w:hAnsi="Josefin Slab"/>
          <w:spacing w:val="-3"/>
        </w:rPr>
        <w:t xml:space="preserve">continuacionista </w:t>
      </w:r>
      <w:r w:rsidRPr="00594731">
        <w:rPr>
          <w:rFonts w:ascii="Josefin Slab" w:hAnsi="Josefin Slab"/>
          <w:spacing w:val="-6"/>
        </w:rPr>
        <w:t xml:space="preserve">sin </w:t>
      </w:r>
      <w:r w:rsidRPr="00594731">
        <w:rPr>
          <w:rFonts w:ascii="Josefin Slab" w:hAnsi="Josefin Slab"/>
        </w:rPr>
        <w:t xml:space="preserve">reservas. Es más que evidente que </w:t>
      </w:r>
      <w:r w:rsidRPr="00594731">
        <w:rPr>
          <w:rFonts w:ascii="Josefin Slab" w:hAnsi="Josefin Slab"/>
          <w:spacing w:val="-5"/>
        </w:rPr>
        <w:t xml:space="preserve">las </w:t>
      </w:r>
      <w:r w:rsidRPr="00594731">
        <w:rPr>
          <w:rFonts w:ascii="Josefin Slab" w:hAnsi="Josefin Slab"/>
        </w:rPr>
        <w:t xml:space="preserve">versiones </w:t>
      </w:r>
      <w:r w:rsidRPr="00594731">
        <w:rPr>
          <w:rFonts w:ascii="Josefin Slab" w:hAnsi="Josefin Slab"/>
          <w:spacing w:val="-3"/>
        </w:rPr>
        <w:t xml:space="preserve">carismáticas </w:t>
      </w:r>
      <w:r w:rsidRPr="00594731">
        <w:rPr>
          <w:rFonts w:ascii="Josefin Slab" w:hAnsi="Josefin Slab"/>
        </w:rPr>
        <w:t xml:space="preserve">modernas del apostolado, </w:t>
      </w:r>
      <w:r w:rsidRPr="00594731">
        <w:rPr>
          <w:rFonts w:ascii="Josefin Slab" w:hAnsi="Josefin Slab"/>
          <w:spacing w:val="-8"/>
        </w:rPr>
        <w:t xml:space="preserve">la </w:t>
      </w:r>
      <w:r w:rsidRPr="00594731">
        <w:rPr>
          <w:rFonts w:ascii="Josefin Slab" w:hAnsi="Josefin Slab"/>
        </w:rPr>
        <w:t xml:space="preserve">profecía, </w:t>
      </w:r>
      <w:r w:rsidRPr="00594731">
        <w:rPr>
          <w:rFonts w:ascii="Josefin Slab" w:hAnsi="Josefin Slab"/>
          <w:spacing w:val="-5"/>
        </w:rPr>
        <w:t xml:space="preserve">las lenguas </w:t>
      </w:r>
      <w:r w:rsidRPr="00594731">
        <w:rPr>
          <w:rFonts w:ascii="Josefin Slab" w:hAnsi="Josefin Slab"/>
        </w:rPr>
        <w:t xml:space="preserve">y </w:t>
      </w:r>
      <w:r w:rsidRPr="00594731">
        <w:rPr>
          <w:rFonts w:ascii="Josefin Slab" w:hAnsi="Josefin Slab"/>
          <w:spacing w:val="-5"/>
        </w:rPr>
        <w:t xml:space="preserve">las </w:t>
      </w:r>
      <w:r w:rsidRPr="00594731">
        <w:rPr>
          <w:rFonts w:ascii="Josefin Slab" w:hAnsi="Josefin Slab"/>
        </w:rPr>
        <w:t xml:space="preserve">sanidades no </w:t>
      </w:r>
      <w:r w:rsidRPr="00594731">
        <w:rPr>
          <w:rFonts w:ascii="Josefin Slab" w:hAnsi="Josefin Slab"/>
          <w:spacing w:val="-4"/>
        </w:rPr>
        <w:t xml:space="preserve">coinciden </w:t>
      </w:r>
      <w:r w:rsidRPr="00594731">
        <w:rPr>
          <w:rFonts w:ascii="Josefin Slab" w:hAnsi="Josefin Slab"/>
        </w:rPr>
        <w:t xml:space="preserve">con </w:t>
      </w:r>
      <w:r w:rsidRPr="00594731">
        <w:rPr>
          <w:rFonts w:ascii="Josefin Slab" w:hAnsi="Josefin Slab"/>
          <w:spacing w:val="-5"/>
        </w:rPr>
        <w:t xml:space="preserve">los </w:t>
      </w:r>
      <w:r w:rsidRPr="00594731">
        <w:rPr>
          <w:rFonts w:ascii="Josefin Slab" w:hAnsi="Josefin Slab"/>
        </w:rPr>
        <w:t xml:space="preserve">precedentes </w:t>
      </w:r>
      <w:r w:rsidRPr="00594731">
        <w:rPr>
          <w:rFonts w:ascii="Josefin Slab" w:hAnsi="Josefin Slab"/>
          <w:spacing w:val="-4"/>
        </w:rPr>
        <w:t>bíblicos. Cualquier</w:t>
      </w:r>
      <w:r w:rsidRPr="00594731">
        <w:rPr>
          <w:rFonts w:ascii="Josefin Slab" w:hAnsi="Josefin Slab"/>
          <w:spacing w:val="59"/>
        </w:rPr>
        <w:t xml:space="preserve"> </w:t>
      </w:r>
      <w:r w:rsidRPr="00594731">
        <w:rPr>
          <w:rFonts w:ascii="Josefin Slab" w:hAnsi="Josefin Slab"/>
        </w:rPr>
        <w:t xml:space="preserve">persona con un </w:t>
      </w:r>
      <w:r w:rsidRPr="00594731">
        <w:rPr>
          <w:rFonts w:ascii="Josefin Slab" w:hAnsi="Josefin Slab"/>
          <w:spacing w:val="-3"/>
        </w:rPr>
        <w:t xml:space="preserve">mínimo </w:t>
      </w:r>
      <w:r w:rsidRPr="00594731">
        <w:rPr>
          <w:rFonts w:ascii="Josefin Slab" w:hAnsi="Josefin Slab"/>
        </w:rPr>
        <w:t xml:space="preserve">de </w:t>
      </w:r>
      <w:r w:rsidRPr="00594731">
        <w:rPr>
          <w:rFonts w:ascii="Josefin Slab" w:hAnsi="Josefin Slab"/>
          <w:spacing w:val="-5"/>
        </w:rPr>
        <w:t xml:space="preserve">integridad </w:t>
      </w:r>
      <w:r w:rsidRPr="00594731">
        <w:rPr>
          <w:rFonts w:ascii="Josefin Slab" w:hAnsi="Josefin Slab"/>
        </w:rPr>
        <w:t xml:space="preserve">tendrá que </w:t>
      </w:r>
      <w:r w:rsidRPr="00594731">
        <w:rPr>
          <w:rFonts w:ascii="Josefin Slab" w:hAnsi="Josefin Slab"/>
          <w:spacing w:val="-5"/>
        </w:rPr>
        <w:t xml:space="preserve">admitirlo. </w:t>
      </w:r>
      <w:r w:rsidRPr="00594731">
        <w:rPr>
          <w:rFonts w:ascii="Josefin Slab" w:hAnsi="Josefin Slab"/>
        </w:rPr>
        <w:t xml:space="preserve">No obstante, al </w:t>
      </w:r>
      <w:r w:rsidRPr="00594731">
        <w:rPr>
          <w:rFonts w:ascii="Josefin Slab" w:hAnsi="Josefin Slab"/>
          <w:spacing w:val="-5"/>
        </w:rPr>
        <w:t xml:space="preserve">admitir </w:t>
      </w:r>
      <w:r w:rsidRPr="00594731">
        <w:rPr>
          <w:rFonts w:ascii="Josefin Slab" w:hAnsi="Josefin Slab"/>
        </w:rPr>
        <w:t xml:space="preserve">esto, corroboran </w:t>
      </w:r>
      <w:r w:rsidRPr="00594731">
        <w:rPr>
          <w:rFonts w:ascii="Josefin Slab" w:hAnsi="Josefin Slab"/>
          <w:spacing w:val="-8"/>
        </w:rPr>
        <w:t xml:space="preserve">la </w:t>
      </w:r>
      <w:r w:rsidRPr="00594731">
        <w:rPr>
          <w:rFonts w:ascii="Josefin Slab" w:hAnsi="Josefin Slab"/>
          <w:spacing w:val="-3"/>
        </w:rPr>
        <w:t xml:space="preserve">esencia </w:t>
      </w:r>
      <w:r w:rsidRPr="00594731">
        <w:rPr>
          <w:rFonts w:ascii="Josefin Slab" w:hAnsi="Josefin Slab"/>
        </w:rPr>
        <w:t xml:space="preserve">del argumento </w:t>
      </w:r>
      <w:r w:rsidRPr="00594731">
        <w:rPr>
          <w:rFonts w:ascii="Josefin Slab" w:hAnsi="Josefin Slab"/>
          <w:spacing w:val="-3"/>
        </w:rPr>
        <w:t xml:space="preserve">cesacionista, </w:t>
      </w:r>
      <w:r w:rsidRPr="00594731">
        <w:rPr>
          <w:rFonts w:ascii="Josefin Slab" w:hAnsi="Josefin Slab"/>
          <w:spacing w:val="-6"/>
        </w:rPr>
        <w:t xml:space="preserve">sin </w:t>
      </w:r>
      <w:r w:rsidRPr="00594731">
        <w:rPr>
          <w:rFonts w:ascii="Josefin Slab" w:hAnsi="Josefin Slab"/>
          <w:spacing w:val="-3"/>
        </w:rPr>
        <w:t xml:space="preserve">importar </w:t>
      </w:r>
      <w:r w:rsidRPr="00594731">
        <w:rPr>
          <w:rFonts w:ascii="Josefin Slab" w:hAnsi="Josefin Slab"/>
          <w:spacing w:val="-5"/>
        </w:rPr>
        <w:t xml:space="preserve">las </w:t>
      </w:r>
      <w:r w:rsidRPr="00594731">
        <w:rPr>
          <w:rFonts w:ascii="Josefin Slab" w:hAnsi="Josefin Slab"/>
        </w:rPr>
        <w:t xml:space="preserve">protestas que se </w:t>
      </w:r>
      <w:r w:rsidRPr="00594731">
        <w:rPr>
          <w:rFonts w:ascii="Josefin Slab" w:hAnsi="Josefin Slab"/>
          <w:spacing w:val="-3"/>
        </w:rPr>
        <w:t xml:space="preserve">hagan </w:t>
      </w:r>
      <w:r w:rsidRPr="00594731">
        <w:rPr>
          <w:rFonts w:ascii="Josefin Slab" w:hAnsi="Josefin Slab"/>
        </w:rPr>
        <w:t xml:space="preserve">en </w:t>
      </w:r>
      <w:r w:rsidRPr="00594731">
        <w:rPr>
          <w:rFonts w:ascii="Josefin Slab" w:hAnsi="Josefin Slab"/>
          <w:spacing w:val="-3"/>
        </w:rPr>
        <w:t>sentido</w:t>
      </w:r>
      <w:r w:rsidRPr="00594731">
        <w:rPr>
          <w:rFonts w:ascii="Josefin Slab" w:hAnsi="Josefin Slab"/>
        </w:rPr>
        <w:t xml:space="preserve"> contrario.</w:t>
      </w:r>
    </w:p>
    <w:p w:rsidR="00703F8A" w:rsidRPr="00594731" w:rsidRDefault="00D9371B" w:rsidP="007A564F">
      <w:pPr>
        <w:pStyle w:val="Textoindependiente"/>
        <w:spacing w:before="57" w:line="276" w:lineRule="auto"/>
        <w:ind w:right="138" w:firstLine="449"/>
        <w:rPr>
          <w:rFonts w:ascii="Josefin Slab" w:hAnsi="Josefin Slab"/>
        </w:rPr>
      </w:pP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5"/>
        </w:rPr>
        <w:t xml:space="preserve">los </w:t>
      </w:r>
      <w:r w:rsidRPr="00594731">
        <w:rPr>
          <w:rFonts w:ascii="Josefin Slab" w:hAnsi="Josefin Slab"/>
          <w:spacing w:val="-3"/>
        </w:rPr>
        <w:t xml:space="preserve">continuacionistas </w:t>
      </w:r>
      <w:r w:rsidRPr="00594731">
        <w:rPr>
          <w:rFonts w:ascii="Josefin Slab" w:hAnsi="Josefin Slab"/>
          <w:spacing w:val="-5"/>
        </w:rPr>
        <w:t xml:space="preserve">insisten </w:t>
      </w:r>
      <w:r w:rsidRPr="00594731">
        <w:rPr>
          <w:rFonts w:ascii="Josefin Slab" w:hAnsi="Josefin Slab"/>
        </w:rPr>
        <w:t xml:space="preserve">en usar </w:t>
      </w:r>
      <w:r w:rsidRPr="00594731">
        <w:rPr>
          <w:rFonts w:ascii="Josefin Slab" w:hAnsi="Josefin Slab"/>
          <w:spacing w:val="-8"/>
        </w:rPr>
        <w:t xml:space="preserve">la </w:t>
      </w:r>
      <w:r w:rsidRPr="00594731">
        <w:rPr>
          <w:rFonts w:ascii="Josefin Slab" w:hAnsi="Josefin Slab"/>
          <w:spacing w:val="-4"/>
        </w:rPr>
        <w:t xml:space="preserve">terminología </w:t>
      </w:r>
      <w:r w:rsidRPr="00594731">
        <w:rPr>
          <w:rFonts w:ascii="Josefin Slab" w:hAnsi="Josefin Slab"/>
        </w:rPr>
        <w:t xml:space="preserve">de  </w:t>
      </w:r>
      <w:r w:rsidRPr="00594731">
        <w:rPr>
          <w:rFonts w:ascii="Josefin Slab" w:hAnsi="Josefin Slab"/>
          <w:spacing w:val="-8"/>
        </w:rPr>
        <w:t xml:space="preserve">la  Biblia </w:t>
      </w:r>
      <w:r w:rsidRPr="00594731">
        <w:rPr>
          <w:rFonts w:ascii="Josefin Slab" w:hAnsi="Josefin Slab"/>
        </w:rPr>
        <w:t xml:space="preserve">para </w:t>
      </w:r>
      <w:r w:rsidRPr="00594731">
        <w:rPr>
          <w:rFonts w:ascii="Josefin Slab" w:hAnsi="Josefin Slab"/>
          <w:spacing w:val="-4"/>
        </w:rPr>
        <w:t xml:space="preserve">describir </w:t>
      </w:r>
      <w:r w:rsidRPr="00594731">
        <w:rPr>
          <w:rFonts w:ascii="Josefin Slab" w:hAnsi="Josefin Slab"/>
          <w:spacing w:val="-5"/>
        </w:rPr>
        <w:t xml:space="preserve">las </w:t>
      </w:r>
      <w:r w:rsidRPr="00594731">
        <w:rPr>
          <w:rFonts w:ascii="Josefin Slab" w:hAnsi="Josefin Slab"/>
        </w:rPr>
        <w:t xml:space="preserve">prácticas </w:t>
      </w:r>
      <w:r w:rsidRPr="00594731">
        <w:rPr>
          <w:rFonts w:ascii="Josefin Slab" w:hAnsi="Josefin Slab"/>
          <w:spacing w:val="-3"/>
        </w:rPr>
        <w:t xml:space="preserve">carismáticas </w:t>
      </w:r>
      <w:r w:rsidRPr="00594731">
        <w:rPr>
          <w:rFonts w:ascii="Josefin Slab" w:hAnsi="Josefin Slab"/>
        </w:rPr>
        <w:t xml:space="preserve">contemporáneas que </w:t>
      </w:r>
      <w:r w:rsidRPr="00594731">
        <w:rPr>
          <w:rFonts w:ascii="Josefin Slab" w:hAnsi="Josefin Slab"/>
          <w:i/>
        </w:rPr>
        <w:t xml:space="preserve">no </w:t>
      </w:r>
      <w:r w:rsidRPr="00594731">
        <w:rPr>
          <w:rFonts w:ascii="Josefin Slab" w:hAnsi="Josefin Slab"/>
          <w:spacing w:val="-4"/>
        </w:rPr>
        <w:t xml:space="preserve">coinciden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spacing w:val="-4"/>
        </w:rPr>
        <w:t xml:space="preserve">realidad bíblica.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w:t>
      </w:r>
      <w:r w:rsidRPr="00594731">
        <w:rPr>
          <w:rFonts w:ascii="Josefin Slab" w:hAnsi="Josefin Slab"/>
          <w:spacing w:val="-4"/>
        </w:rPr>
        <w:t xml:space="preserve">cualquier impresión </w:t>
      </w:r>
      <w:r w:rsidRPr="00594731">
        <w:rPr>
          <w:rFonts w:ascii="Josefin Slab" w:hAnsi="Josefin Slab"/>
        </w:rPr>
        <w:t xml:space="preserve">personal o fantasía pasajera puede ser </w:t>
      </w:r>
      <w:r w:rsidRPr="00594731">
        <w:rPr>
          <w:rFonts w:ascii="Josefin Slab" w:hAnsi="Josefin Slab"/>
          <w:spacing w:val="-4"/>
        </w:rPr>
        <w:t xml:space="preserve">catalogada </w:t>
      </w:r>
      <w:r w:rsidRPr="00594731">
        <w:rPr>
          <w:rFonts w:ascii="Josefin Slab" w:hAnsi="Josefin Slab"/>
        </w:rPr>
        <w:t xml:space="preserve">como </w:t>
      </w:r>
      <w:r w:rsidRPr="00594731">
        <w:rPr>
          <w:rFonts w:ascii="Josefin Slab" w:hAnsi="Josefin Slab"/>
          <w:spacing w:val="5"/>
        </w:rPr>
        <w:t xml:space="preserve">«el </w:t>
      </w:r>
      <w:r w:rsidRPr="00594731">
        <w:rPr>
          <w:rFonts w:ascii="Josefin Slab" w:hAnsi="Josefin Slab"/>
        </w:rPr>
        <w:t xml:space="preserve">don de profecía», al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4"/>
        </w:rPr>
        <w:t xml:space="preserve">jerga </w:t>
      </w:r>
      <w:r w:rsidRPr="00594731">
        <w:rPr>
          <w:rFonts w:ascii="Josefin Slab" w:hAnsi="Josefin Slab"/>
        </w:rPr>
        <w:t xml:space="preserve">se </w:t>
      </w:r>
      <w:r w:rsidRPr="00594731">
        <w:rPr>
          <w:rFonts w:ascii="Josefin Slab" w:hAnsi="Josefin Slab"/>
          <w:spacing w:val="-8"/>
        </w:rPr>
        <w:t xml:space="preserve">le </w:t>
      </w:r>
      <w:r w:rsidRPr="00594731">
        <w:rPr>
          <w:rFonts w:ascii="Josefin Slab" w:hAnsi="Josefin Slab"/>
          <w:spacing w:val="-7"/>
        </w:rPr>
        <w:t>llama</w:t>
      </w:r>
      <w:r w:rsidRPr="00594731">
        <w:rPr>
          <w:rFonts w:ascii="Josefin Slab" w:hAnsi="Josefin Slab"/>
          <w:spacing w:val="50"/>
        </w:rPr>
        <w:t xml:space="preserve"> </w:t>
      </w:r>
      <w:r w:rsidRPr="00594731">
        <w:rPr>
          <w:rFonts w:ascii="Josefin Slab" w:hAnsi="Josefin Slab"/>
          <w:spacing w:val="5"/>
        </w:rPr>
        <w:t>«el</w:t>
      </w:r>
      <w:r w:rsidRPr="00594731">
        <w:rPr>
          <w:rFonts w:ascii="Josefin Slab" w:hAnsi="Josefin Slab"/>
          <w:spacing w:val="35"/>
        </w:rPr>
        <w:t xml:space="preserve"> </w:t>
      </w:r>
      <w:r w:rsidRPr="00594731">
        <w:rPr>
          <w:rFonts w:ascii="Josefin Slab" w:hAnsi="Josefin Slab"/>
        </w:rPr>
        <w:t>don</w:t>
      </w:r>
      <w:r w:rsidRPr="00594731">
        <w:rPr>
          <w:rFonts w:ascii="Josefin Slab" w:hAnsi="Josefin Slab"/>
          <w:spacing w:val="50"/>
        </w:rPr>
        <w:t xml:space="preserve"> </w:t>
      </w:r>
      <w:r w:rsidRPr="00594731">
        <w:rPr>
          <w:rFonts w:ascii="Josefin Slab" w:hAnsi="Josefin Slab"/>
        </w:rPr>
        <w:t>de</w:t>
      </w:r>
      <w:r w:rsidRPr="00594731">
        <w:rPr>
          <w:rFonts w:ascii="Josefin Slab" w:hAnsi="Josefin Slab"/>
          <w:spacing w:val="50"/>
        </w:rPr>
        <w:t xml:space="preserve"> </w:t>
      </w:r>
      <w:r w:rsidRPr="00594731">
        <w:rPr>
          <w:rFonts w:ascii="Josefin Slab" w:hAnsi="Josefin Slab"/>
        </w:rPr>
        <w:t>lenguas»,</w:t>
      </w:r>
      <w:r w:rsidRPr="00594731">
        <w:rPr>
          <w:rFonts w:ascii="Josefin Slab" w:hAnsi="Josefin Slab"/>
          <w:spacing w:val="58"/>
        </w:rPr>
        <w:t xml:space="preserve"> </w:t>
      </w:r>
      <w:r w:rsidRPr="00594731">
        <w:rPr>
          <w:rFonts w:ascii="Josefin Slab" w:hAnsi="Josefin Slab"/>
        </w:rPr>
        <w:t>a</w:t>
      </w:r>
      <w:r w:rsidRPr="00594731">
        <w:rPr>
          <w:rFonts w:ascii="Josefin Slab" w:hAnsi="Josefin Slab"/>
          <w:spacing w:val="50"/>
        </w:rPr>
        <w:t xml:space="preserve"> </w:t>
      </w:r>
      <w:r w:rsidRPr="00594731">
        <w:rPr>
          <w:rFonts w:ascii="Josefin Slab" w:hAnsi="Josefin Slab"/>
        </w:rPr>
        <w:t>toda</w:t>
      </w:r>
      <w:r w:rsidRPr="00594731">
        <w:rPr>
          <w:rFonts w:ascii="Josefin Slab" w:hAnsi="Josefin Slab"/>
          <w:spacing w:val="50"/>
        </w:rPr>
        <w:t xml:space="preserve"> </w:t>
      </w:r>
      <w:r w:rsidRPr="00594731">
        <w:rPr>
          <w:rFonts w:ascii="Josefin Slab" w:hAnsi="Josefin Slab"/>
          <w:spacing w:val="-3"/>
        </w:rPr>
        <w:t>providencia</w:t>
      </w:r>
      <w:r w:rsidRPr="00594731">
        <w:rPr>
          <w:rFonts w:ascii="Josefin Slab" w:hAnsi="Josefin Slab"/>
          <w:spacing w:val="50"/>
        </w:rPr>
        <w:t xml:space="preserve"> </w:t>
      </w:r>
      <w:r w:rsidRPr="00594731">
        <w:rPr>
          <w:rFonts w:ascii="Josefin Slab" w:hAnsi="Josefin Slab"/>
          <w:spacing w:val="-3"/>
        </w:rPr>
        <w:t>notable</w:t>
      </w:r>
      <w:r w:rsidRPr="00594731">
        <w:rPr>
          <w:rFonts w:ascii="Josefin Slab" w:hAnsi="Josefin Slab"/>
          <w:spacing w:val="50"/>
        </w:rPr>
        <w:t xml:space="preserve"> </w:t>
      </w:r>
      <w:r w:rsidRPr="00594731">
        <w:rPr>
          <w:rFonts w:ascii="Josefin Slab" w:hAnsi="Josefin Slab"/>
        </w:rPr>
        <w:t>se</w:t>
      </w:r>
      <w:r w:rsidRPr="00594731">
        <w:rPr>
          <w:rFonts w:ascii="Josefin Slab" w:hAnsi="Josefin Slab"/>
          <w:spacing w:val="50"/>
        </w:rPr>
        <w:t xml:space="preserve"> </w:t>
      </w:r>
      <w:r w:rsidRPr="00594731">
        <w:rPr>
          <w:rFonts w:ascii="Josefin Slab" w:hAnsi="Josefin Slab"/>
          <w:spacing w:val="-8"/>
        </w:rPr>
        <w:t>le</w:t>
      </w:r>
      <w:r w:rsidRPr="00594731">
        <w:rPr>
          <w:rFonts w:ascii="Josefin Slab" w:hAnsi="Josefin Slab"/>
          <w:spacing w:val="50"/>
        </w:rPr>
        <w:t xml:space="preserve"> </w:t>
      </w:r>
      <w:r w:rsidRPr="00594731">
        <w:rPr>
          <w:rFonts w:ascii="Josefin Slab" w:hAnsi="Josefin Slab"/>
          <w:spacing w:val="-5"/>
        </w:rPr>
        <w:t>designa</w:t>
      </w:r>
      <w:r w:rsidRPr="00594731">
        <w:rPr>
          <w:rFonts w:ascii="Josefin Slab" w:hAnsi="Josefin Slab"/>
          <w:spacing w:val="50"/>
        </w:rPr>
        <w:t xml:space="preserve"> </w:t>
      </w:r>
      <w:r w:rsidRPr="00594731">
        <w:rPr>
          <w:rFonts w:ascii="Josefin Slab" w:hAnsi="Josefin Slab"/>
        </w:rPr>
        <w:t>como</w:t>
      </w:r>
      <w:r w:rsidRPr="00594731">
        <w:rPr>
          <w:rFonts w:ascii="Josefin Slab" w:hAnsi="Josefin Slab"/>
          <w:spacing w:val="51"/>
        </w:rPr>
        <w:t xml:space="preserve"> </w:t>
      </w:r>
      <w:r w:rsidRPr="00594731">
        <w:rPr>
          <w:rFonts w:ascii="Josefin Slab" w:hAnsi="Josefin Slab"/>
        </w:rPr>
        <w:t>un</w:t>
      </w:r>
    </w:p>
    <w:p w:rsidR="00703F8A" w:rsidRPr="00594731" w:rsidRDefault="00D9371B" w:rsidP="007A564F">
      <w:pPr>
        <w:pStyle w:val="Textoindependiente"/>
        <w:spacing w:before="7" w:line="276" w:lineRule="auto"/>
        <w:ind w:right="137"/>
        <w:rPr>
          <w:rFonts w:ascii="Josefin Slab" w:hAnsi="Josefin Slab"/>
        </w:rPr>
      </w:pPr>
      <w:r w:rsidRPr="00594731">
        <w:rPr>
          <w:rFonts w:ascii="Josefin Slab" w:hAnsi="Josefin Slab"/>
        </w:rPr>
        <w:t xml:space="preserve">«milagro», y cada respuesta </w:t>
      </w:r>
      <w:r w:rsidRPr="00594731">
        <w:rPr>
          <w:rFonts w:ascii="Josefin Slab" w:hAnsi="Josefin Slab"/>
          <w:spacing w:val="-4"/>
        </w:rPr>
        <w:t xml:space="preserve">positiva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oraciones por </w:t>
      </w:r>
      <w:r w:rsidRPr="00594731">
        <w:rPr>
          <w:rFonts w:ascii="Josefin Slab" w:hAnsi="Josefin Slab"/>
          <w:spacing w:val="-3"/>
        </w:rPr>
        <w:t xml:space="preserve">sanidad </w:t>
      </w:r>
      <w:r w:rsidRPr="00594731">
        <w:rPr>
          <w:rFonts w:ascii="Josefin Slab" w:hAnsi="Josefin Slab"/>
        </w:rPr>
        <w:t xml:space="preserve">se ve como prueba de que una persona </w:t>
      </w:r>
      <w:r w:rsidRPr="00594731">
        <w:rPr>
          <w:rFonts w:ascii="Josefin Slab" w:hAnsi="Josefin Slab"/>
          <w:spacing w:val="-4"/>
        </w:rPr>
        <w:t>tiene</w:t>
      </w:r>
      <w:r w:rsidRPr="00594731">
        <w:rPr>
          <w:rFonts w:ascii="Josefin Slab" w:hAnsi="Josefin Slab"/>
          <w:spacing w:val="59"/>
        </w:rPr>
        <w:t xml:space="preserve"> </w:t>
      </w:r>
      <w:r w:rsidRPr="00594731">
        <w:rPr>
          <w:rFonts w:ascii="Josefin Slab" w:hAnsi="Josefin Slab"/>
        </w:rPr>
        <w:t xml:space="preserve">el </w:t>
      </w:r>
      <w:r w:rsidRPr="00594731">
        <w:rPr>
          <w:rFonts w:ascii="Josefin Slab" w:hAnsi="Josefin Slab"/>
          <w:i/>
        </w:rPr>
        <w:t xml:space="preserve">don </w:t>
      </w:r>
      <w:r w:rsidRPr="00594731">
        <w:rPr>
          <w:rFonts w:ascii="Josefin Slab" w:hAnsi="Josefin Slab"/>
        </w:rPr>
        <w:t xml:space="preserve">de sanidad. Todo esto </w:t>
      </w:r>
      <w:r w:rsidRPr="00594731">
        <w:rPr>
          <w:rFonts w:ascii="Josefin Slab" w:hAnsi="Josefin Slab"/>
          <w:spacing w:val="-3"/>
        </w:rPr>
        <w:t xml:space="preserve">plantea </w:t>
      </w:r>
      <w:r w:rsidRPr="00594731">
        <w:rPr>
          <w:rFonts w:ascii="Josefin Slab" w:hAnsi="Josefin Slab"/>
        </w:rPr>
        <w:t xml:space="preserve">un problema importante, ya que </w:t>
      </w:r>
      <w:r w:rsidRPr="00594731">
        <w:rPr>
          <w:rFonts w:ascii="Josefin Slab" w:hAnsi="Josefin Slab"/>
          <w:i/>
        </w:rPr>
        <w:t xml:space="preserve">no </w:t>
      </w:r>
      <w:r w:rsidRPr="00594731">
        <w:rPr>
          <w:rFonts w:ascii="Josefin Slab" w:hAnsi="Josefin Slab"/>
        </w:rPr>
        <w:t xml:space="preserve">es así como el Nuevo Testamento describe estos dones.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que </w:t>
      </w:r>
      <w:r w:rsidRPr="00594731">
        <w:rPr>
          <w:rFonts w:ascii="Josefin Slab" w:hAnsi="Josefin Slab"/>
          <w:spacing w:val="-4"/>
        </w:rPr>
        <w:t xml:space="preserve">cualquier </w:t>
      </w:r>
      <w:r w:rsidRPr="00594731">
        <w:rPr>
          <w:rFonts w:ascii="Josefin Slab" w:hAnsi="Josefin Slab"/>
        </w:rPr>
        <w:t xml:space="preserve">pastor o </w:t>
      </w:r>
      <w:r w:rsidRPr="00594731">
        <w:rPr>
          <w:rFonts w:ascii="Josefin Slab" w:hAnsi="Josefin Slab"/>
          <w:spacing w:val="-4"/>
        </w:rPr>
        <w:t xml:space="preserve">líder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5"/>
        </w:rPr>
        <w:t xml:space="preserve">evangélica aplique </w:t>
      </w:r>
      <w:r w:rsidRPr="00594731">
        <w:rPr>
          <w:rFonts w:ascii="Josefin Slab" w:hAnsi="Josefin Slab"/>
          <w:spacing w:val="-8"/>
        </w:rPr>
        <w:t xml:space="preserve">la </w:t>
      </w:r>
      <w:r w:rsidRPr="00594731">
        <w:rPr>
          <w:rFonts w:ascii="Josefin Slab" w:hAnsi="Josefin Slab"/>
          <w:spacing w:val="-4"/>
        </w:rPr>
        <w:t xml:space="preserve">terminología </w:t>
      </w:r>
      <w:r w:rsidRPr="00594731">
        <w:rPr>
          <w:rFonts w:ascii="Josefin Slab" w:hAnsi="Josefin Slab"/>
          <w:spacing w:val="-5"/>
        </w:rPr>
        <w:t xml:space="preserve">bíblica </w:t>
      </w:r>
      <w:r w:rsidRPr="00594731">
        <w:rPr>
          <w:rFonts w:ascii="Josefin Slab" w:hAnsi="Josefin Slab"/>
        </w:rPr>
        <w:t xml:space="preserve">a </w:t>
      </w:r>
      <w:r w:rsidRPr="00594731">
        <w:rPr>
          <w:rFonts w:ascii="Josefin Slab" w:hAnsi="Josefin Slab"/>
          <w:spacing w:val="-8"/>
        </w:rPr>
        <w:t xml:space="preserve">lo </w:t>
      </w:r>
      <w:r w:rsidRPr="00594731">
        <w:rPr>
          <w:rFonts w:ascii="Josefin Slab" w:hAnsi="Josefin Slab"/>
        </w:rPr>
        <w:t xml:space="preserve">que no se corresponde con </w:t>
      </w:r>
      <w:r w:rsidRPr="00594731">
        <w:rPr>
          <w:rFonts w:ascii="Josefin Slab" w:hAnsi="Josefin Slab"/>
          <w:spacing w:val="-8"/>
        </w:rPr>
        <w:t xml:space="preserve">la </w:t>
      </w:r>
      <w:r w:rsidRPr="00594731">
        <w:rPr>
          <w:rFonts w:ascii="Josefin Slab" w:hAnsi="Josefin Slab"/>
        </w:rPr>
        <w:t xml:space="preserve">práctica </w:t>
      </w:r>
      <w:r w:rsidRPr="00594731">
        <w:rPr>
          <w:rFonts w:ascii="Josefin Slab" w:hAnsi="Josefin Slab"/>
          <w:spacing w:val="-5"/>
        </w:rPr>
        <w:t xml:space="preserve">bíblica </w:t>
      </w:r>
      <w:r w:rsidRPr="00594731">
        <w:rPr>
          <w:rFonts w:ascii="Josefin Slab" w:hAnsi="Josefin Slab"/>
        </w:rPr>
        <w:t xml:space="preserve">no </w:t>
      </w:r>
      <w:r w:rsidRPr="00594731">
        <w:rPr>
          <w:rFonts w:ascii="Josefin Slab" w:hAnsi="Josefin Slab"/>
          <w:spacing w:val="-4"/>
        </w:rPr>
        <w:t xml:space="preserve">solo </w:t>
      </w:r>
      <w:r w:rsidRPr="00594731">
        <w:rPr>
          <w:rFonts w:ascii="Josefin Slab" w:hAnsi="Josefin Slab"/>
        </w:rPr>
        <w:t xml:space="preserve">es confuso, </w:t>
      </w:r>
      <w:r w:rsidRPr="00594731">
        <w:rPr>
          <w:rFonts w:ascii="Josefin Slab" w:hAnsi="Josefin Slab"/>
          <w:spacing w:val="-4"/>
        </w:rPr>
        <w:t xml:space="preserve">sino </w:t>
      </w:r>
      <w:r w:rsidRPr="00594731">
        <w:rPr>
          <w:rFonts w:ascii="Josefin Slab" w:hAnsi="Josefin Slab"/>
          <w:spacing w:val="-3"/>
        </w:rPr>
        <w:t xml:space="preserve">potencialmente </w:t>
      </w:r>
      <w:r w:rsidRPr="00594731">
        <w:rPr>
          <w:rFonts w:ascii="Josefin Slab" w:hAnsi="Josefin Slab"/>
          <w:spacing w:val="-6"/>
        </w:rPr>
        <w:t xml:space="preserve">peligroso  </w:t>
      </w:r>
      <w:r w:rsidRPr="00594731">
        <w:rPr>
          <w:rFonts w:ascii="Josefin Slab" w:hAnsi="Josefin Slab"/>
        </w:rPr>
        <w:t xml:space="preserve">para </w:t>
      </w:r>
      <w:r w:rsidRPr="00594731">
        <w:rPr>
          <w:rFonts w:ascii="Josefin Slab" w:hAnsi="Josefin Slab"/>
          <w:spacing w:val="-8"/>
        </w:rPr>
        <w:t xml:space="preserve">la  </w:t>
      </w:r>
      <w:r w:rsidRPr="00594731">
        <w:rPr>
          <w:rFonts w:ascii="Josefin Slab" w:hAnsi="Josefin Slab"/>
        </w:rPr>
        <w:t xml:space="preserve">enseñanza de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rPr>
        <w:t>que esa persona es</w:t>
      </w:r>
      <w:r w:rsidRPr="00594731">
        <w:rPr>
          <w:rFonts w:ascii="Josefin Slab" w:hAnsi="Josefin Slab"/>
          <w:spacing w:val="7"/>
        </w:rPr>
        <w:t xml:space="preserve"> </w:t>
      </w:r>
      <w:r w:rsidRPr="00594731">
        <w:rPr>
          <w:rFonts w:ascii="Josefin Slab" w:hAnsi="Josefin Slab"/>
          <w:spacing w:val="-4"/>
        </w:rPr>
        <w:t>culpable.</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1" w:line="276" w:lineRule="auto"/>
        <w:ind w:left="0"/>
        <w:jc w:val="left"/>
        <w:rPr>
          <w:rFonts w:ascii="Josefin Slab" w:hAnsi="Josefin Slab"/>
          <w:sz w:val="38"/>
        </w:rPr>
      </w:pPr>
    </w:p>
    <w:p w:rsidR="00703F8A" w:rsidRPr="00594731" w:rsidRDefault="00D9371B" w:rsidP="007A564F">
      <w:pPr>
        <w:pStyle w:val="Ttulo3"/>
        <w:spacing w:line="276" w:lineRule="auto"/>
        <w:ind w:left="662"/>
        <w:rPr>
          <w:rFonts w:ascii="Josefin Slab" w:hAnsi="Josefin Slab"/>
        </w:rPr>
      </w:pPr>
      <w:r w:rsidRPr="00594731">
        <w:rPr>
          <w:rFonts w:ascii="Josefin Slab" w:hAnsi="Josefin Slab"/>
        </w:rPr>
        <w:t>LAS RAMIFICACIONES PELIGROSAS DE LA</w:t>
      </w:r>
    </w:p>
    <w:p w:rsidR="00703F8A" w:rsidRPr="00594731" w:rsidRDefault="00703F8A" w:rsidP="007A564F">
      <w:pPr>
        <w:spacing w:line="276" w:lineRule="auto"/>
        <w:rPr>
          <w:rFonts w:ascii="Josefin Slab" w:hAnsi="Josefin Slab"/>
        </w:rPr>
        <w:sectPr w:rsidR="00703F8A" w:rsidRPr="00594731">
          <w:footerReference w:type="default" r:id="rId34"/>
          <w:pgSz w:w="10800" w:h="15120"/>
          <w:pgMar w:top="900" w:right="860" w:bottom="600" w:left="900" w:header="0" w:footer="403" w:gutter="0"/>
          <w:pgNumType w:start="220"/>
          <w:cols w:space="720"/>
        </w:sectPr>
      </w:pPr>
    </w:p>
    <w:p w:rsidR="00703F8A" w:rsidRPr="00594731" w:rsidRDefault="00D9371B" w:rsidP="007A564F">
      <w:pPr>
        <w:spacing w:before="71" w:line="276" w:lineRule="auto"/>
        <w:ind w:left="1666"/>
        <w:rPr>
          <w:rFonts w:ascii="Josefin Slab" w:hAnsi="Josefin Slab"/>
          <w:sz w:val="39"/>
        </w:rPr>
      </w:pPr>
      <w:r w:rsidRPr="00594731">
        <w:rPr>
          <w:rFonts w:ascii="Josefin Slab" w:hAnsi="Josefin Slab"/>
          <w:sz w:val="39"/>
        </w:rPr>
        <w:lastRenderedPageBreak/>
        <w:t>POSICIÓN CONTINUACIONISTA</w:t>
      </w:r>
    </w:p>
    <w:p w:rsidR="00703F8A" w:rsidRPr="00594731" w:rsidRDefault="00D9371B" w:rsidP="007A564F">
      <w:pPr>
        <w:pStyle w:val="Textoindependiente"/>
        <w:spacing w:before="278" w:line="276" w:lineRule="auto"/>
        <w:ind w:right="137"/>
        <w:rPr>
          <w:rFonts w:ascii="Josefin Slab" w:hAnsi="Josefin Slab"/>
        </w:rPr>
      </w:pPr>
      <w:r w:rsidRPr="00594731">
        <w:rPr>
          <w:rFonts w:ascii="Josefin Slab" w:hAnsi="Josefin Slab"/>
          <w:spacing w:val="-7"/>
        </w:rPr>
        <w:t xml:space="preserve">Algunos </w:t>
      </w:r>
      <w:r w:rsidRPr="00594731">
        <w:rPr>
          <w:rFonts w:ascii="Josefin Slab" w:hAnsi="Josefin Slab"/>
          <w:spacing w:val="-3"/>
        </w:rPr>
        <w:t xml:space="preserve">continuacionistas </w:t>
      </w:r>
      <w:r w:rsidRPr="00594731">
        <w:rPr>
          <w:rFonts w:ascii="Josefin Slab" w:hAnsi="Josefin Slab"/>
        </w:rPr>
        <w:t xml:space="preserve">conservadores podrían considerar este tema como secundario y </w:t>
      </w:r>
      <w:r w:rsidRPr="00594731">
        <w:rPr>
          <w:rFonts w:ascii="Josefin Slab" w:hAnsi="Josefin Slab"/>
          <w:spacing w:val="-3"/>
        </w:rPr>
        <w:t xml:space="preserve">relativamente menor, </w:t>
      </w:r>
      <w:r w:rsidRPr="00594731">
        <w:rPr>
          <w:rFonts w:ascii="Josefin Slab" w:hAnsi="Josefin Slab"/>
        </w:rPr>
        <w:t xml:space="preserve">teniendo </w:t>
      </w:r>
      <w:r w:rsidRPr="00594731">
        <w:rPr>
          <w:rFonts w:ascii="Josefin Slab" w:hAnsi="Josefin Slab"/>
          <w:spacing w:val="-4"/>
        </w:rPr>
        <w:t xml:space="preserve">solo </w:t>
      </w:r>
      <w:r w:rsidRPr="00594731">
        <w:rPr>
          <w:rFonts w:ascii="Josefin Slab" w:hAnsi="Josefin Slab"/>
        </w:rPr>
        <w:t xml:space="preserve">pequeñas </w:t>
      </w:r>
      <w:r w:rsidRPr="00594731">
        <w:rPr>
          <w:rFonts w:ascii="Josefin Slab" w:hAnsi="Josefin Slab"/>
          <w:spacing w:val="-4"/>
        </w:rPr>
        <w:t xml:space="preserve">ramificaciones </w:t>
      </w:r>
      <w:r w:rsidRPr="00594731">
        <w:rPr>
          <w:rFonts w:ascii="Josefin Slab" w:hAnsi="Josefin Slab"/>
        </w:rPr>
        <w:t xml:space="preserve">para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en </w:t>
      </w:r>
      <w:r w:rsidRPr="00594731">
        <w:rPr>
          <w:rFonts w:ascii="Josefin Slab" w:hAnsi="Josefin Slab"/>
          <w:spacing w:val="-4"/>
        </w:rPr>
        <w:t xml:space="preserve">general. </w:t>
      </w:r>
      <w:r w:rsidRPr="00594731">
        <w:rPr>
          <w:rFonts w:ascii="Josefin Slab" w:hAnsi="Josefin Slab"/>
        </w:rPr>
        <w:t xml:space="preserve">Otros parecen cómodamente </w:t>
      </w:r>
      <w:r w:rsidRPr="00594731">
        <w:rPr>
          <w:rFonts w:ascii="Josefin Slab" w:hAnsi="Josefin Slab"/>
          <w:spacing w:val="-3"/>
        </w:rPr>
        <w:t xml:space="preserve">indiferentes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cuestión, </w:t>
      </w:r>
      <w:r w:rsidRPr="00594731">
        <w:rPr>
          <w:rFonts w:ascii="Josefin Slab" w:hAnsi="Josefin Slab"/>
          <w:spacing w:val="-8"/>
        </w:rPr>
        <w:t xml:space="preserve">lo </w:t>
      </w:r>
      <w:r w:rsidRPr="00594731">
        <w:rPr>
          <w:rFonts w:ascii="Josefin Slab" w:hAnsi="Josefin Slab"/>
        </w:rPr>
        <w:t xml:space="preserve">que supone que casi no </w:t>
      </w:r>
      <w:r w:rsidRPr="00594731">
        <w:rPr>
          <w:rFonts w:ascii="Josefin Slab" w:hAnsi="Josefin Slab"/>
          <w:spacing w:val="-3"/>
        </w:rPr>
        <w:t xml:space="preserve">piensan </w:t>
      </w:r>
      <w:r w:rsidRPr="00594731">
        <w:rPr>
          <w:rFonts w:ascii="Josefin Slab" w:hAnsi="Josefin Slab"/>
        </w:rPr>
        <w:t xml:space="preserve">en </w:t>
      </w:r>
      <w:r w:rsidRPr="00594731">
        <w:rPr>
          <w:rFonts w:ascii="Josefin Slab" w:hAnsi="Josefin Slab"/>
          <w:spacing w:val="-3"/>
        </w:rPr>
        <w:t xml:space="preserve">absoluto </w:t>
      </w:r>
      <w:r w:rsidRPr="00594731">
        <w:rPr>
          <w:rFonts w:ascii="Josefin Slab" w:hAnsi="Josefin Slab"/>
        </w:rPr>
        <w:t xml:space="preserve">en esto. En </w:t>
      </w:r>
      <w:r w:rsidRPr="00594731">
        <w:rPr>
          <w:rFonts w:ascii="Josefin Slab" w:hAnsi="Josefin Slab"/>
          <w:spacing w:val="-4"/>
        </w:rPr>
        <w:t xml:space="preserve">realidad, </w:t>
      </w:r>
      <w:r w:rsidRPr="00594731">
        <w:rPr>
          <w:rFonts w:ascii="Josefin Slab" w:hAnsi="Josefin Slab"/>
          <w:spacing w:val="-5"/>
        </w:rPr>
        <w:t xml:space="preserve">las  implicaciones  </w:t>
      </w:r>
      <w:r w:rsidRPr="00594731">
        <w:rPr>
          <w:rFonts w:ascii="Josefin Slab" w:hAnsi="Josefin Slab"/>
        </w:rPr>
        <w:t xml:space="preserve">son enormes y </w:t>
      </w:r>
      <w:r w:rsidRPr="00594731">
        <w:rPr>
          <w:rFonts w:ascii="Josefin Slab" w:hAnsi="Josefin Slab"/>
          <w:spacing w:val="-5"/>
        </w:rPr>
        <w:t xml:space="preserve">las </w:t>
      </w:r>
      <w:r w:rsidRPr="00594731">
        <w:rPr>
          <w:rFonts w:ascii="Josefin Slab" w:hAnsi="Josefin Slab"/>
        </w:rPr>
        <w:t xml:space="preserve">consecuencias </w:t>
      </w:r>
      <w:r w:rsidRPr="00594731">
        <w:rPr>
          <w:rFonts w:ascii="Josefin Slab" w:hAnsi="Josefin Slab"/>
          <w:spacing w:val="-3"/>
        </w:rPr>
        <w:t xml:space="preserve">posiblemente </w:t>
      </w:r>
      <w:r w:rsidRPr="00594731">
        <w:rPr>
          <w:rFonts w:ascii="Josefin Slab" w:hAnsi="Josefin Slab"/>
        </w:rPr>
        <w:t>desastrosas. He aquí ocho  razones.</w:t>
      </w:r>
    </w:p>
    <w:p w:rsidR="00703F8A" w:rsidRPr="00594731" w:rsidRDefault="00703F8A" w:rsidP="007A564F">
      <w:pPr>
        <w:pStyle w:val="Textoindependiente"/>
        <w:spacing w:before="0" w:line="276" w:lineRule="auto"/>
        <w:ind w:left="0"/>
        <w:jc w:val="left"/>
        <w:rPr>
          <w:rFonts w:ascii="Josefin Slab" w:hAnsi="Josefin Slab"/>
        </w:rPr>
      </w:pPr>
    </w:p>
    <w:p w:rsidR="00703F8A" w:rsidRPr="00594731" w:rsidRDefault="00D9371B" w:rsidP="007A564F">
      <w:pPr>
        <w:pStyle w:val="Ttulo4"/>
        <w:numPr>
          <w:ilvl w:val="0"/>
          <w:numId w:val="29"/>
        </w:numPr>
        <w:tabs>
          <w:tab w:val="left" w:pos="490"/>
        </w:tabs>
        <w:spacing w:line="276" w:lineRule="auto"/>
        <w:ind w:right="129" w:firstLine="0"/>
        <w:jc w:val="both"/>
        <w:rPr>
          <w:rFonts w:ascii="Josefin Slab" w:hAnsi="Josefin Slab"/>
        </w:rPr>
      </w:pPr>
      <w:r w:rsidRPr="00594731">
        <w:rPr>
          <w:rFonts w:ascii="Josefin Slab" w:hAnsi="Josefin Slab"/>
          <w:spacing w:val="-3"/>
        </w:rPr>
        <w:t xml:space="preserve">La </w:t>
      </w:r>
      <w:r w:rsidRPr="00594731">
        <w:rPr>
          <w:rFonts w:ascii="Josefin Slab" w:hAnsi="Josefin Slab"/>
          <w:spacing w:val="-4"/>
        </w:rPr>
        <w:t xml:space="preserve">posición </w:t>
      </w:r>
      <w:r w:rsidRPr="00594731">
        <w:rPr>
          <w:rFonts w:ascii="Josefin Slab" w:hAnsi="Josefin Slab"/>
          <w:spacing w:val="-5"/>
        </w:rPr>
        <w:t xml:space="preserve">continuacionista le </w:t>
      </w:r>
      <w:r w:rsidRPr="00594731">
        <w:rPr>
          <w:rFonts w:ascii="Josefin Slab" w:hAnsi="Josefin Slab"/>
          <w:spacing w:val="-9"/>
        </w:rPr>
        <w:t>da</w:t>
      </w:r>
      <w:r w:rsidRPr="00594731">
        <w:rPr>
          <w:rFonts w:ascii="Josefin Slab" w:hAnsi="Josefin Slab"/>
          <w:spacing w:val="57"/>
        </w:rPr>
        <w:t xml:space="preserve"> </w:t>
      </w:r>
      <w:r w:rsidRPr="00594731">
        <w:rPr>
          <w:rFonts w:ascii="Josefin Slab" w:hAnsi="Josefin Slab"/>
          <w:spacing w:val="-12"/>
        </w:rPr>
        <w:t xml:space="preserve">una </w:t>
      </w:r>
      <w:bookmarkStart w:id="1229" w:name="_bookmark1209"/>
      <w:bookmarkEnd w:id="1229"/>
      <w:r w:rsidRPr="00594731">
        <w:rPr>
          <w:rFonts w:ascii="Josefin Slab" w:hAnsi="Josefin Slab"/>
          <w:spacing w:val="-6"/>
        </w:rPr>
        <w:t xml:space="preserve">ilusión </w:t>
      </w:r>
      <w:r w:rsidRPr="00594731">
        <w:rPr>
          <w:rFonts w:ascii="Josefin Slab" w:hAnsi="Josefin Slab"/>
          <w:spacing w:val="-9"/>
        </w:rPr>
        <w:t>de</w:t>
      </w:r>
      <w:r w:rsidRPr="00594731">
        <w:rPr>
          <w:rFonts w:ascii="Josefin Slab" w:hAnsi="Josefin Slab"/>
          <w:spacing w:val="57"/>
        </w:rPr>
        <w:t xml:space="preserve"> </w:t>
      </w:r>
      <w:r w:rsidRPr="00594731">
        <w:rPr>
          <w:rFonts w:ascii="Josefin Slab" w:hAnsi="Josefin Slab"/>
          <w:spacing w:val="-6"/>
        </w:rPr>
        <w:t xml:space="preserve">legitimidad </w:t>
      </w:r>
      <w:r w:rsidRPr="00594731">
        <w:rPr>
          <w:rFonts w:ascii="Josefin Slab" w:hAnsi="Josefin Slab"/>
        </w:rPr>
        <w:t xml:space="preserve">al </w:t>
      </w:r>
      <w:r w:rsidRPr="00594731">
        <w:rPr>
          <w:rFonts w:ascii="Josefin Slab" w:hAnsi="Josefin Slab"/>
          <w:spacing w:val="-7"/>
        </w:rPr>
        <w:t xml:space="preserve">movimiento </w:t>
      </w:r>
      <w:r w:rsidRPr="00594731">
        <w:rPr>
          <w:rFonts w:ascii="Josefin Slab" w:hAnsi="Josefin Slab"/>
          <w:spacing w:val="-5"/>
        </w:rPr>
        <w:t xml:space="preserve">carismático </w:t>
      </w:r>
      <w:r w:rsidRPr="00594731">
        <w:rPr>
          <w:rFonts w:ascii="Josefin Slab" w:hAnsi="Josefin Slab"/>
          <w:spacing w:val="8"/>
        </w:rPr>
        <w:t>en</w:t>
      </w:r>
      <w:r w:rsidRPr="00594731">
        <w:rPr>
          <w:rFonts w:ascii="Josefin Slab" w:hAnsi="Josefin Slab"/>
          <w:spacing w:val="-7"/>
        </w:rPr>
        <w:t xml:space="preserve"> </w:t>
      </w:r>
      <w:r w:rsidRPr="00594731">
        <w:rPr>
          <w:rFonts w:ascii="Josefin Slab" w:hAnsi="Josefin Slab"/>
        </w:rPr>
        <w:t>general.</w:t>
      </w:r>
    </w:p>
    <w:p w:rsidR="00703F8A" w:rsidRPr="00594731" w:rsidRDefault="00D9371B" w:rsidP="007A564F">
      <w:pPr>
        <w:pStyle w:val="Textoindependiente"/>
        <w:spacing w:before="61" w:line="276" w:lineRule="auto"/>
        <w:ind w:right="137" w:firstLine="449"/>
        <w:rPr>
          <w:rFonts w:ascii="Josefin Slab" w:hAnsi="Josefin Slab"/>
        </w:rPr>
      </w:pPr>
      <w:r w:rsidRPr="00594731">
        <w:rPr>
          <w:rFonts w:ascii="Josefin Slab" w:hAnsi="Josefin Slab"/>
        </w:rPr>
        <w:t>Aunque los continuacionistas teológicamente  conservadores respetables representan una pequeña minoría dentro del movimiento  carismático, le proporcionan a todo el movimiento un aura de credibilidad teológica y respeto.</w:t>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rPr>
        <w:t xml:space="preserve">Cuando </w:t>
      </w:r>
      <w:r w:rsidRPr="00594731">
        <w:rPr>
          <w:rFonts w:ascii="Josefin Slab" w:hAnsi="Josefin Slab"/>
          <w:spacing w:val="-3"/>
        </w:rPr>
        <w:t xml:space="preserve">escribí </w:t>
      </w:r>
      <w:r w:rsidRPr="00594731">
        <w:rPr>
          <w:rFonts w:ascii="Josefin Slab" w:hAnsi="Josefin Slab"/>
          <w:i/>
          <w:spacing w:val="2"/>
        </w:rPr>
        <w:t xml:space="preserve">Charismatic </w:t>
      </w:r>
      <w:r w:rsidRPr="00594731">
        <w:rPr>
          <w:rFonts w:ascii="Josefin Slab" w:hAnsi="Josefin Slab"/>
          <w:i/>
        </w:rPr>
        <w:t xml:space="preserve">Chaos </w:t>
      </w:r>
      <w:r w:rsidRPr="00594731">
        <w:rPr>
          <w:rFonts w:ascii="Josefin Slab" w:hAnsi="Josefin Slab"/>
        </w:rPr>
        <w:t xml:space="preserve">hace más de </w:t>
      </w:r>
      <w:r w:rsidRPr="00594731">
        <w:rPr>
          <w:rFonts w:ascii="Josefin Slab" w:hAnsi="Josefin Slab"/>
          <w:spacing w:val="-3"/>
        </w:rPr>
        <w:t xml:space="preserve">veinte </w:t>
      </w:r>
      <w:r w:rsidRPr="00594731">
        <w:rPr>
          <w:rFonts w:ascii="Josefin Slab" w:hAnsi="Josefin Slab"/>
        </w:rPr>
        <w:t xml:space="preserve">años,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me acusó de </w:t>
      </w:r>
      <w:r w:rsidRPr="00594731">
        <w:rPr>
          <w:rFonts w:ascii="Josefin Slab" w:hAnsi="Josefin Slab"/>
          <w:spacing w:val="-3"/>
        </w:rPr>
        <w:t xml:space="preserve">hacerle </w:t>
      </w:r>
      <w:r w:rsidRPr="00594731">
        <w:rPr>
          <w:rFonts w:ascii="Josefin Slab" w:hAnsi="Josefin Slab"/>
        </w:rPr>
        <w:t xml:space="preserve">frente </w:t>
      </w:r>
      <w:r w:rsidRPr="00594731">
        <w:rPr>
          <w:rFonts w:ascii="Josefin Slab" w:hAnsi="Josefin Slab"/>
          <w:spacing w:val="-4"/>
        </w:rPr>
        <w:t xml:space="preserve">solo </w:t>
      </w:r>
      <w:r w:rsidRPr="00594731">
        <w:rPr>
          <w:rFonts w:ascii="Josefin Slab" w:hAnsi="Josefin Slab"/>
        </w:rPr>
        <w:t xml:space="preserve">al </w:t>
      </w:r>
      <w:r w:rsidRPr="00594731">
        <w:rPr>
          <w:rFonts w:ascii="Josefin Slab" w:hAnsi="Josefin Slab"/>
          <w:spacing w:val="-4"/>
        </w:rPr>
        <w:t xml:space="preserve">lado </w:t>
      </w:r>
      <w:r w:rsidRPr="00594731">
        <w:rPr>
          <w:rFonts w:ascii="Josefin Slab" w:hAnsi="Josefin Slab"/>
          <w:spacing w:val="-3"/>
        </w:rPr>
        <w:t xml:space="preserve">alocado </w:t>
      </w:r>
      <w:r w:rsidRPr="00594731">
        <w:rPr>
          <w:rFonts w:ascii="Josefin Slab" w:hAnsi="Josefin Slab"/>
        </w:rPr>
        <w:t xml:space="preserve">del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Estoy </w:t>
      </w:r>
      <w:r w:rsidRPr="00594731">
        <w:rPr>
          <w:rFonts w:ascii="Josefin Slab" w:hAnsi="Josefin Slab"/>
          <w:spacing w:val="-3"/>
        </w:rPr>
        <w:t xml:space="preserve">seguro </w:t>
      </w:r>
      <w:r w:rsidRPr="00594731">
        <w:rPr>
          <w:rFonts w:ascii="Josefin Slab" w:hAnsi="Josefin Slab"/>
        </w:rPr>
        <w:t xml:space="preserve">de que </w:t>
      </w:r>
      <w:r w:rsidRPr="00594731">
        <w:rPr>
          <w:rFonts w:ascii="Josefin Slab" w:hAnsi="Josefin Slab"/>
          <w:spacing w:val="-5"/>
        </w:rPr>
        <w:t xml:space="preserve">algunos </w:t>
      </w:r>
      <w:r w:rsidRPr="00594731">
        <w:rPr>
          <w:rFonts w:ascii="Josefin Slab" w:hAnsi="Josefin Slab"/>
          <w:spacing w:val="-3"/>
        </w:rPr>
        <w:t xml:space="preserve">dirán </w:t>
      </w:r>
      <w:r w:rsidRPr="00594731">
        <w:rPr>
          <w:rFonts w:ascii="Josefin Slab" w:hAnsi="Josefin Slab"/>
          <w:spacing w:val="-8"/>
        </w:rPr>
        <w:t xml:space="preserve">lo </w:t>
      </w:r>
      <w:r w:rsidRPr="00594731">
        <w:rPr>
          <w:rFonts w:ascii="Josefin Slab" w:hAnsi="Josefin Slab"/>
          <w:spacing w:val="-4"/>
        </w:rPr>
        <w:t xml:space="preserve">mismo </w:t>
      </w:r>
      <w:r w:rsidRPr="00594731">
        <w:rPr>
          <w:rFonts w:ascii="Josefin Slab" w:hAnsi="Josefin Slab"/>
        </w:rPr>
        <w:t xml:space="preserve">de este </w:t>
      </w:r>
      <w:r w:rsidRPr="00594731">
        <w:rPr>
          <w:rFonts w:ascii="Josefin Slab" w:hAnsi="Josefin Slab"/>
          <w:spacing w:val="-5"/>
        </w:rPr>
        <w:t xml:space="preserve">libro.  </w:t>
      </w:r>
      <w:r w:rsidRPr="00594731">
        <w:rPr>
          <w:rFonts w:ascii="Josefin Slab" w:hAnsi="Josefin Slab"/>
          <w:spacing w:val="-6"/>
        </w:rPr>
        <w:t xml:space="preserve">Sin  </w:t>
      </w:r>
      <w:r w:rsidRPr="00594731">
        <w:rPr>
          <w:rFonts w:ascii="Josefin Slab" w:hAnsi="Josefin Slab"/>
        </w:rPr>
        <w:t xml:space="preserve">embargo,  esta obra trata e n específico de </w:t>
      </w:r>
      <w:r w:rsidRPr="00594731">
        <w:rPr>
          <w:rFonts w:ascii="Josefin Slab" w:hAnsi="Josefin Slab"/>
          <w:spacing w:val="-8"/>
        </w:rPr>
        <w:t xml:space="preserve">la </w:t>
      </w:r>
      <w:r w:rsidRPr="00594731">
        <w:rPr>
          <w:rFonts w:ascii="Josefin Slab" w:hAnsi="Josefin Slab"/>
          <w:i/>
        </w:rPr>
        <w:t xml:space="preserve">corriente </w:t>
      </w:r>
      <w:r w:rsidRPr="00594731">
        <w:rPr>
          <w:rFonts w:ascii="Josefin Slab" w:hAnsi="Josefin Slab"/>
          <w:i/>
          <w:spacing w:val="3"/>
        </w:rPr>
        <w:t xml:space="preserve">principal </w:t>
      </w:r>
      <w:r w:rsidRPr="00594731">
        <w:rPr>
          <w:rFonts w:ascii="Josefin Slab" w:hAnsi="Josefin Slab"/>
        </w:rPr>
        <w:t xml:space="preserve">del </w:t>
      </w:r>
      <w:r w:rsidRPr="00594731">
        <w:rPr>
          <w:rFonts w:ascii="Josefin Slab" w:hAnsi="Josefin Slab"/>
          <w:spacing w:val="-4"/>
        </w:rPr>
        <w:t>movimiento</w:t>
      </w:r>
      <w:r w:rsidRPr="00594731">
        <w:rPr>
          <w:rFonts w:ascii="Josefin Slab" w:hAnsi="Josefin Slab"/>
          <w:spacing w:val="59"/>
        </w:rPr>
        <w:t xml:space="preserve"> </w:t>
      </w:r>
      <w:r w:rsidRPr="00594731">
        <w:rPr>
          <w:rFonts w:ascii="Josefin Slab" w:hAnsi="Josefin Slab"/>
          <w:spacing w:val="-3"/>
        </w:rPr>
        <w:t xml:space="preserve">carismático. </w:t>
      </w:r>
      <w:r w:rsidRPr="00594731">
        <w:rPr>
          <w:rFonts w:ascii="Josefin Slab" w:hAnsi="Josefin Slab"/>
        </w:rPr>
        <w:t xml:space="preserve">Los </w:t>
      </w:r>
      <w:r w:rsidRPr="00594731">
        <w:rPr>
          <w:rFonts w:ascii="Josefin Slab" w:hAnsi="Josefin Slab"/>
          <w:spacing w:val="-3"/>
        </w:rPr>
        <w:t xml:space="preserve">continuacionistas </w:t>
      </w:r>
      <w:r w:rsidRPr="00594731">
        <w:rPr>
          <w:rFonts w:ascii="Josefin Slab" w:hAnsi="Josefin Slab"/>
        </w:rPr>
        <w:t xml:space="preserve">reformados son </w:t>
      </w:r>
      <w:r w:rsidRPr="00594731">
        <w:rPr>
          <w:rFonts w:ascii="Josefin Slab" w:hAnsi="Josefin Slab"/>
          <w:spacing w:val="-5"/>
        </w:rPr>
        <w:t xml:space="preserve">los </w:t>
      </w:r>
      <w:r w:rsidRPr="00594731">
        <w:rPr>
          <w:rFonts w:ascii="Josefin Slab" w:hAnsi="Josefin Slab"/>
        </w:rPr>
        <w:t xml:space="preserve">que están realmente al </w:t>
      </w:r>
      <w:r w:rsidRPr="00594731">
        <w:rPr>
          <w:rFonts w:ascii="Josefin Slab" w:hAnsi="Josefin Slab"/>
          <w:spacing w:val="-3"/>
        </w:rPr>
        <w:t xml:space="preserve">margen, </w:t>
      </w:r>
      <w:r w:rsidRPr="00594731">
        <w:rPr>
          <w:rFonts w:ascii="Josefin Slab" w:hAnsi="Josefin Slab"/>
        </w:rPr>
        <w:t xml:space="preserve">ya que no constituyen un </w:t>
      </w:r>
      <w:r w:rsidRPr="00594731">
        <w:rPr>
          <w:rFonts w:ascii="Josefin Slab" w:hAnsi="Josefin Slab"/>
          <w:spacing w:val="-3"/>
        </w:rPr>
        <w:t xml:space="preserve">ejemplo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gran </w:t>
      </w:r>
      <w:r w:rsidRPr="00594731">
        <w:rPr>
          <w:rFonts w:ascii="Josefin Slab" w:hAnsi="Josefin Slab"/>
        </w:rPr>
        <w:t xml:space="preserve">mayoría de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No obstante, cuando eruditos </w:t>
      </w:r>
      <w:r w:rsidRPr="00594731">
        <w:rPr>
          <w:rFonts w:ascii="Josefin Slab" w:hAnsi="Josefin Slab"/>
          <w:spacing w:val="-3"/>
        </w:rPr>
        <w:t xml:space="preserve">continuacionistas </w:t>
      </w:r>
      <w:r w:rsidRPr="00594731">
        <w:rPr>
          <w:rFonts w:ascii="Josefin Slab" w:hAnsi="Josefin Slab"/>
        </w:rPr>
        <w:t xml:space="preserve">notables </w:t>
      </w:r>
      <w:r w:rsidRPr="00594731">
        <w:rPr>
          <w:rFonts w:ascii="Josefin Slab" w:hAnsi="Josefin Slab"/>
          <w:spacing w:val="-8"/>
        </w:rPr>
        <w:t xml:space="preserve">le </w:t>
      </w:r>
      <w:r w:rsidRPr="00594731">
        <w:rPr>
          <w:rFonts w:ascii="Josefin Slab" w:hAnsi="Josefin Slab"/>
        </w:rPr>
        <w:t xml:space="preserve">dan </w:t>
      </w:r>
      <w:r w:rsidRPr="00594731">
        <w:rPr>
          <w:rFonts w:ascii="Josefin Slab" w:hAnsi="Josefin Slab"/>
          <w:spacing w:val="-5"/>
        </w:rPr>
        <w:t xml:space="preserve">credibilidad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interpretaciones </w:t>
      </w:r>
      <w:r w:rsidRPr="00594731">
        <w:rPr>
          <w:rFonts w:ascii="Josefin Slab" w:hAnsi="Josefin Slab"/>
          <w:spacing w:val="-3"/>
        </w:rPr>
        <w:t xml:space="preserve">carismáticas </w:t>
      </w:r>
      <w:r w:rsidRPr="00594731">
        <w:rPr>
          <w:rFonts w:ascii="Josefin Slab" w:hAnsi="Josefin Slab"/>
        </w:rPr>
        <w:t xml:space="preserve">o dejan de condenar directamente </w:t>
      </w:r>
      <w:r w:rsidRPr="00594731">
        <w:rPr>
          <w:rFonts w:ascii="Josefin Slab" w:hAnsi="Josefin Slab"/>
          <w:spacing w:val="-5"/>
        </w:rPr>
        <w:t xml:space="preserve">las </w:t>
      </w:r>
      <w:r w:rsidRPr="00594731">
        <w:rPr>
          <w:rFonts w:ascii="Josefin Slab" w:hAnsi="Josefin Slab"/>
        </w:rPr>
        <w:t xml:space="preserve">prácticas </w:t>
      </w:r>
      <w:r w:rsidRPr="00594731">
        <w:rPr>
          <w:rFonts w:ascii="Josefin Slab" w:hAnsi="Josefin Slab"/>
          <w:spacing w:val="-3"/>
        </w:rPr>
        <w:t xml:space="preserve">carismáticas, </w:t>
      </w:r>
      <w:r w:rsidRPr="00594731">
        <w:rPr>
          <w:rFonts w:ascii="Josefin Slab" w:hAnsi="Josefin Slab"/>
          <w:spacing w:val="-8"/>
        </w:rPr>
        <w:t xml:space="preserve">le </w:t>
      </w:r>
      <w:r w:rsidRPr="00594731">
        <w:rPr>
          <w:rFonts w:ascii="Josefin Slab" w:hAnsi="Josefin Slab"/>
        </w:rPr>
        <w:t xml:space="preserve">proporcionan cobertura </w:t>
      </w:r>
      <w:r w:rsidRPr="00594731">
        <w:rPr>
          <w:rFonts w:ascii="Josefin Slab" w:hAnsi="Josefin Slab"/>
          <w:spacing w:val="-6"/>
        </w:rPr>
        <w:t xml:space="preserve">teológica </w:t>
      </w:r>
      <w:r w:rsidRPr="00594731">
        <w:rPr>
          <w:rFonts w:ascii="Josefin Slab" w:hAnsi="Josefin Slab"/>
        </w:rPr>
        <w:t xml:space="preserve">a un </w:t>
      </w:r>
      <w:r w:rsidRPr="00594731">
        <w:rPr>
          <w:rFonts w:ascii="Josefin Slab" w:hAnsi="Josefin Slab"/>
          <w:spacing w:val="-4"/>
        </w:rPr>
        <w:t xml:space="preserve">movimiento </w:t>
      </w:r>
      <w:r w:rsidRPr="00594731">
        <w:rPr>
          <w:rFonts w:ascii="Josefin Slab" w:hAnsi="Josefin Slab"/>
        </w:rPr>
        <w:t xml:space="preserve">que debe ser </w:t>
      </w:r>
      <w:r w:rsidRPr="00594731">
        <w:rPr>
          <w:rFonts w:ascii="Josefin Slab" w:hAnsi="Josefin Slab"/>
          <w:spacing w:val="-3"/>
        </w:rPr>
        <w:t xml:space="preserve">expuesto </w:t>
      </w:r>
      <w:r w:rsidRPr="00594731">
        <w:rPr>
          <w:rFonts w:ascii="Josefin Slab" w:hAnsi="Josefin Slab"/>
        </w:rPr>
        <w:t xml:space="preserve">por sus </w:t>
      </w:r>
      <w:r w:rsidRPr="00594731">
        <w:rPr>
          <w:rFonts w:ascii="Josefin Slab" w:hAnsi="Josefin Slab"/>
          <w:spacing w:val="-6"/>
        </w:rPr>
        <w:t xml:space="preserve">peligros </w:t>
      </w:r>
      <w:r w:rsidRPr="00594731">
        <w:rPr>
          <w:rFonts w:ascii="Josefin Slab" w:hAnsi="Josefin Slab"/>
        </w:rPr>
        <w:t xml:space="preserve">en </w:t>
      </w:r>
      <w:r w:rsidRPr="00594731">
        <w:rPr>
          <w:rFonts w:ascii="Josefin Slab" w:hAnsi="Josefin Slab"/>
          <w:spacing w:val="-6"/>
        </w:rPr>
        <w:t xml:space="preserve">lugar </w:t>
      </w:r>
      <w:r w:rsidRPr="00594731">
        <w:rPr>
          <w:rFonts w:ascii="Josefin Slab" w:hAnsi="Josefin Slab"/>
        </w:rPr>
        <w:t>de</w:t>
      </w:r>
      <w:r w:rsidRPr="00594731">
        <w:rPr>
          <w:rFonts w:ascii="Josefin Slab" w:hAnsi="Josefin Slab"/>
          <w:spacing w:val="62"/>
        </w:rPr>
        <w:t xml:space="preserve"> </w:t>
      </w:r>
      <w:r w:rsidRPr="00594731">
        <w:rPr>
          <w:rFonts w:ascii="Josefin Slab" w:hAnsi="Josefin Slab"/>
        </w:rPr>
        <w:t>defendido.</w:t>
      </w:r>
    </w:p>
    <w:p w:rsidR="00703F8A" w:rsidRPr="00594731" w:rsidRDefault="00D9371B" w:rsidP="007A564F">
      <w:pPr>
        <w:pStyle w:val="Textoindependiente"/>
        <w:spacing w:before="59" w:line="276" w:lineRule="auto"/>
        <w:ind w:right="124" w:firstLine="449"/>
        <w:rPr>
          <w:rFonts w:ascii="Josefin Slab" w:hAnsi="Josefin Slab"/>
        </w:rPr>
      </w:pPr>
      <w:r w:rsidRPr="00594731">
        <w:rPr>
          <w:rFonts w:ascii="Josefin Slab" w:hAnsi="Josefin Slab"/>
        </w:rPr>
        <w:t xml:space="preserve">Uno de </w:t>
      </w:r>
      <w:r w:rsidRPr="00594731">
        <w:rPr>
          <w:rFonts w:ascii="Josefin Slab" w:hAnsi="Josefin Slab"/>
          <w:spacing w:val="-5"/>
        </w:rPr>
        <w:t xml:space="preserve">los </w:t>
      </w:r>
      <w:r w:rsidRPr="00594731">
        <w:rPr>
          <w:rFonts w:ascii="Josefin Slab" w:hAnsi="Josefin Slab"/>
        </w:rPr>
        <w:t xml:space="preserve">más respetados estudiosos del Nuevo Testamento en el mundo </w:t>
      </w:r>
      <w:r w:rsidRPr="00594731">
        <w:rPr>
          <w:rFonts w:ascii="Josefin Slab" w:hAnsi="Josefin Slab"/>
          <w:spacing w:val="-5"/>
        </w:rPr>
        <w:t xml:space="preserve">evangélico </w:t>
      </w:r>
      <w:r w:rsidRPr="00594731">
        <w:rPr>
          <w:rFonts w:ascii="Josefin Slab" w:hAnsi="Josefin Slab"/>
        </w:rPr>
        <w:t xml:space="preserve">proporciona un </w:t>
      </w:r>
      <w:r w:rsidRPr="00594731">
        <w:rPr>
          <w:rFonts w:ascii="Josefin Slab" w:hAnsi="Josefin Slab"/>
          <w:spacing w:val="-3"/>
        </w:rPr>
        <w:t xml:space="preserve">ejemplo </w:t>
      </w:r>
      <w:r w:rsidRPr="00594731">
        <w:rPr>
          <w:rFonts w:ascii="Josefin Slab" w:hAnsi="Josefin Slab"/>
        </w:rPr>
        <w:t xml:space="preserve">de esto. Como </w:t>
      </w:r>
      <w:r w:rsidRPr="00594731">
        <w:rPr>
          <w:rFonts w:ascii="Josefin Slab" w:hAnsi="Josefin Slab"/>
          <w:spacing w:val="-5"/>
        </w:rPr>
        <w:t xml:space="preserve">exégeta </w:t>
      </w:r>
      <w:r w:rsidRPr="00594731">
        <w:rPr>
          <w:rFonts w:ascii="Josefin Slab" w:hAnsi="Josefin Slab"/>
        </w:rPr>
        <w:t xml:space="preserve">cuidadoso que trata de ser </w:t>
      </w:r>
      <w:r w:rsidRPr="00594731">
        <w:rPr>
          <w:rFonts w:ascii="Josefin Slab" w:hAnsi="Josefin Slab"/>
          <w:spacing w:val="-4"/>
        </w:rPr>
        <w:t xml:space="preserve">fiel </w:t>
      </w:r>
      <w:r w:rsidRPr="00594731">
        <w:rPr>
          <w:rFonts w:ascii="Josefin Slab" w:hAnsi="Josefin Slab"/>
        </w:rPr>
        <w:t xml:space="preserve">al </w:t>
      </w:r>
      <w:r w:rsidRPr="00594731">
        <w:rPr>
          <w:rFonts w:ascii="Josefin Slab" w:hAnsi="Josefin Slab"/>
          <w:spacing w:val="-4"/>
        </w:rPr>
        <w:t xml:space="preserve">texto </w:t>
      </w:r>
      <w:r w:rsidRPr="00594731">
        <w:rPr>
          <w:rFonts w:ascii="Josefin Slab" w:hAnsi="Josefin Slab"/>
        </w:rPr>
        <w:t xml:space="preserve">del Nuevo Testamento, este hombre </w:t>
      </w:r>
      <w:r w:rsidRPr="00594731">
        <w:rPr>
          <w:rFonts w:ascii="Josefin Slab" w:hAnsi="Josefin Slab"/>
          <w:spacing w:val="-5"/>
        </w:rPr>
        <w:t xml:space="preserve">identifica </w:t>
      </w:r>
      <w:r w:rsidRPr="00594731">
        <w:rPr>
          <w:rFonts w:ascii="Josefin Slab" w:hAnsi="Josefin Slab"/>
        </w:rPr>
        <w:t xml:space="preserve">correctamente el don de </w:t>
      </w:r>
      <w:r w:rsidRPr="00594731">
        <w:rPr>
          <w:rFonts w:ascii="Josefin Slab" w:hAnsi="Josefin Slab"/>
          <w:spacing w:val="-5"/>
        </w:rPr>
        <w:t xml:space="preserve">lenguas </w:t>
      </w:r>
      <w:r w:rsidRPr="00594731">
        <w:rPr>
          <w:rFonts w:ascii="Josefin Slab" w:hAnsi="Josefin Slab"/>
        </w:rPr>
        <w:t xml:space="preserve">con </w:t>
      </w:r>
      <w:r w:rsidRPr="00594731">
        <w:rPr>
          <w:rFonts w:ascii="Josefin Slab" w:hAnsi="Josefin Slab"/>
          <w:spacing w:val="-5"/>
        </w:rPr>
        <w:t xml:space="preserve">los idiomas </w:t>
      </w:r>
      <w:r w:rsidRPr="00594731">
        <w:rPr>
          <w:rFonts w:ascii="Josefin Slab" w:hAnsi="Josefin Slab"/>
        </w:rPr>
        <w:t xml:space="preserve">auténticos. </w:t>
      </w:r>
      <w:r w:rsidRPr="00594731">
        <w:rPr>
          <w:rFonts w:ascii="Josefin Slab" w:hAnsi="Josefin Slab"/>
          <w:spacing w:val="-6"/>
        </w:rPr>
        <w:t xml:space="preserve">Sin </w:t>
      </w:r>
      <w:r w:rsidRPr="00594731">
        <w:rPr>
          <w:rFonts w:ascii="Josefin Slab" w:hAnsi="Josefin Slab"/>
        </w:rPr>
        <w:t xml:space="preserve">embargo, sus </w:t>
      </w:r>
      <w:r w:rsidRPr="00594731">
        <w:rPr>
          <w:rFonts w:ascii="Josefin Slab" w:hAnsi="Josefin Slab"/>
          <w:spacing w:val="-3"/>
        </w:rPr>
        <w:t xml:space="preserve">presuposiciones continuacionistas </w:t>
      </w:r>
      <w:r w:rsidRPr="00594731">
        <w:rPr>
          <w:rFonts w:ascii="Josefin Slab" w:hAnsi="Josefin Slab"/>
          <w:spacing w:val="-8"/>
        </w:rPr>
        <w:t xml:space="preserve">le </w:t>
      </w:r>
      <w:r w:rsidRPr="00594731">
        <w:rPr>
          <w:rFonts w:ascii="Josefin Slab" w:hAnsi="Josefin Slab"/>
          <w:spacing w:val="-5"/>
        </w:rPr>
        <w:t xml:space="preserve">impiden </w:t>
      </w:r>
      <w:r w:rsidRPr="00594731">
        <w:rPr>
          <w:rFonts w:ascii="Josefin Slab" w:hAnsi="Josefin Slab"/>
          <w:spacing w:val="-8"/>
        </w:rPr>
        <w:t xml:space="preserve">llegar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4"/>
        </w:rPr>
        <w:t xml:space="preserve">conclusión </w:t>
      </w:r>
      <w:r w:rsidRPr="00594731">
        <w:rPr>
          <w:rFonts w:ascii="Josefin Slab" w:hAnsi="Josefin Slab"/>
        </w:rPr>
        <w:t xml:space="preserve">de que el don de </w:t>
      </w:r>
      <w:r w:rsidRPr="00594731">
        <w:rPr>
          <w:rFonts w:ascii="Josefin Slab" w:hAnsi="Josefin Slab"/>
          <w:spacing w:val="-5"/>
        </w:rPr>
        <w:t xml:space="preserve">lenguas </w:t>
      </w:r>
      <w:r w:rsidRPr="00594731">
        <w:rPr>
          <w:rFonts w:ascii="Josefin Slab" w:hAnsi="Josefin Slab"/>
        </w:rPr>
        <w:t xml:space="preserve">ha cesado. Como resultado, se ve </w:t>
      </w:r>
      <w:r w:rsidRPr="00594731">
        <w:rPr>
          <w:rFonts w:ascii="Josefin Slab" w:hAnsi="Josefin Slab"/>
          <w:spacing w:val="-6"/>
        </w:rPr>
        <w:t xml:space="preserve">obligado </w:t>
      </w:r>
      <w:r w:rsidRPr="00594731">
        <w:rPr>
          <w:rFonts w:ascii="Josefin Slab" w:hAnsi="Josefin Slab"/>
        </w:rPr>
        <w:t xml:space="preserve">a elaborar una </w:t>
      </w:r>
      <w:r w:rsidRPr="00594731">
        <w:rPr>
          <w:rFonts w:ascii="Josefin Slab" w:hAnsi="Josefin Slab"/>
          <w:spacing w:val="-4"/>
        </w:rPr>
        <w:t xml:space="preserve">hipótesis  </w:t>
      </w:r>
      <w:r w:rsidRPr="00594731">
        <w:rPr>
          <w:rFonts w:ascii="Josefin Slab" w:hAnsi="Josefin Slab"/>
        </w:rPr>
        <w:t xml:space="preserve">desconcertante en </w:t>
      </w:r>
      <w:r w:rsidRPr="00594731">
        <w:rPr>
          <w:rFonts w:ascii="Josefin Slab" w:hAnsi="Josefin Slab"/>
          <w:spacing w:val="-8"/>
        </w:rPr>
        <w:t xml:space="preserve">la </w:t>
      </w:r>
      <w:r w:rsidRPr="00594731">
        <w:rPr>
          <w:rFonts w:ascii="Josefin Slab" w:hAnsi="Josefin Slab"/>
        </w:rPr>
        <w:t xml:space="preserve">que </w:t>
      </w:r>
      <w:r w:rsidRPr="00594731">
        <w:rPr>
          <w:rFonts w:ascii="Josefin Slab" w:hAnsi="Josefin Slab"/>
          <w:spacing w:val="-3"/>
        </w:rPr>
        <w:t xml:space="preserve">afirma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balbuceos modernos pueden parecer </w:t>
      </w:r>
      <w:r w:rsidRPr="00594731">
        <w:rPr>
          <w:rFonts w:ascii="Josefin Slab" w:hAnsi="Josefin Slab"/>
          <w:spacing w:val="-5"/>
        </w:rPr>
        <w:t xml:space="preserve">galimatías, </w:t>
      </w:r>
      <w:r w:rsidRPr="00594731">
        <w:rPr>
          <w:rFonts w:ascii="Josefin Slab" w:hAnsi="Josefin Slab"/>
        </w:rPr>
        <w:t xml:space="preserve">pero es </w:t>
      </w:r>
      <w:r w:rsidRPr="00594731">
        <w:rPr>
          <w:rFonts w:ascii="Josefin Slab" w:hAnsi="Josefin Slab"/>
          <w:spacing w:val="-5"/>
        </w:rPr>
        <w:t xml:space="preserve">posible </w:t>
      </w:r>
      <w:r w:rsidRPr="00594731">
        <w:rPr>
          <w:rFonts w:ascii="Josefin Slab" w:hAnsi="Josefin Slab"/>
        </w:rPr>
        <w:t xml:space="preserve">que constituyan un </w:t>
      </w:r>
      <w:r w:rsidRPr="00594731">
        <w:rPr>
          <w:rFonts w:ascii="Josefin Slab" w:hAnsi="Josefin Slab"/>
          <w:spacing w:val="-6"/>
        </w:rPr>
        <w:t xml:space="preserve">idioma </w:t>
      </w:r>
      <w:r w:rsidRPr="00594731">
        <w:rPr>
          <w:rFonts w:ascii="Josefin Slab" w:hAnsi="Josefin Slab"/>
        </w:rPr>
        <w:t xml:space="preserve">racional al </w:t>
      </w:r>
      <w:r w:rsidRPr="00594731">
        <w:rPr>
          <w:rFonts w:ascii="Josefin Slab" w:hAnsi="Josefin Slab"/>
          <w:spacing w:val="-4"/>
        </w:rPr>
        <w:t xml:space="preserve">mismo </w:t>
      </w:r>
      <w:r w:rsidRPr="00594731">
        <w:rPr>
          <w:rFonts w:ascii="Josefin Slab" w:hAnsi="Josefin Slab"/>
          <w:spacing w:val="-3"/>
        </w:rPr>
        <w:t xml:space="preserve">tiempo. </w:t>
      </w:r>
      <w:r w:rsidRPr="00594731">
        <w:rPr>
          <w:rFonts w:ascii="Josefin Slab" w:hAnsi="Josefin Slab"/>
        </w:rPr>
        <w:t xml:space="preserve">En un </w:t>
      </w:r>
      <w:r w:rsidRPr="00594731">
        <w:rPr>
          <w:rFonts w:ascii="Josefin Slab" w:hAnsi="Josefin Slab"/>
          <w:spacing w:val="-6"/>
        </w:rPr>
        <w:t xml:space="preserve">amplio </w:t>
      </w:r>
      <w:r w:rsidRPr="00594731">
        <w:rPr>
          <w:rFonts w:ascii="Josefin Slab" w:hAnsi="Josefin Slab"/>
        </w:rPr>
        <w:t xml:space="preserve">debate sobre este asunto, proporciona el </w:t>
      </w:r>
      <w:r w:rsidRPr="00594731">
        <w:rPr>
          <w:rFonts w:ascii="Josefin Slab" w:hAnsi="Josefin Slab"/>
          <w:spacing w:val="-6"/>
        </w:rPr>
        <w:t xml:space="preserve">siguiente </w:t>
      </w:r>
      <w:r w:rsidRPr="00594731">
        <w:rPr>
          <w:rFonts w:ascii="Josefin Slab" w:hAnsi="Josefin Slab"/>
          <w:spacing w:val="-3"/>
        </w:rPr>
        <w:t xml:space="preserve">ejemplo </w:t>
      </w:r>
      <w:r w:rsidRPr="00594731">
        <w:rPr>
          <w:rFonts w:ascii="Josefin Slab" w:hAnsi="Josefin Slab"/>
        </w:rPr>
        <w:t xml:space="preserve">para </w:t>
      </w:r>
      <w:r w:rsidRPr="00594731">
        <w:rPr>
          <w:rFonts w:ascii="Josefin Slab" w:hAnsi="Josefin Slab"/>
          <w:spacing w:val="-4"/>
        </w:rPr>
        <w:t xml:space="preserve">ilustrar </w:t>
      </w:r>
      <w:r w:rsidRPr="00594731">
        <w:rPr>
          <w:rFonts w:ascii="Josefin Slab" w:hAnsi="Josefin Slab"/>
        </w:rPr>
        <w:t>su punto de</w:t>
      </w:r>
      <w:r w:rsidRPr="00594731">
        <w:rPr>
          <w:rFonts w:ascii="Josefin Slab" w:hAnsi="Josefin Slab"/>
          <w:spacing w:val="7"/>
        </w:rPr>
        <w:t xml:space="preserve"> </w:t>
      </w:r>
      <w:r w:rsidRPr="00594731">
        <w:rPr>
          <w:rFonts w:ascii="Josefin Slab" w:hAnsi="Josefin Slab"/>
          <w:spacing w:val="-3"/>
        </w:rPr>
        <w:t>vista:</w:t>
      </w:r>
    </w:p>
    <w:p w:rsidR="00703F8A" w:rsidRPr="00594731" w:rsidRDefault="00703F8A" w:rsidP="007A564F">
      <w:pPr>
        <w:pStyle w:val="Textoindependiente"/>
        <w:spacing w:before="7" w:line="276" w:lineRule="auto"/>
        <w:ind w:left="0"/>
        <w:jc w:val="left"/>
        <w:rPr>
          <w:rFonts w:ascii="Josefin Slab" w:hAnsi="Josefin Slab"/>
          <w:sz w:val="24"/>
        </w:rPr>
      </w:pPr>
    </w:p>
    <w:p w:rsidR="00703F8A" w:rsidRPr="00594731" w:rsidRDefault="00D9371B" w:rsidP="007A564F">
      <w:pPr>
        <w:pStyle w:val="Textoindependiente"/>
        <w:spacing w:before="0" w:line="276" w:lineRule="auto"/>
        <w:ind w:left="223" w:right="4728"/>
        <w:jc w:val="center"/>
        <w:rPr>
          <w:rFonts w:ascii="Josefin Slab" w:hAnsi="Josefin Slab"/>
        </w:rPr>
      </w:pPr>
      <w:r w:rsidRPr="00594731">
        <w:rPr>
          <w:rFonts w:ascii="Josefin Slab" w:hAnsi="Josefin Slab"/>
        </w:rPr>
        <w:t>Supongamos que el mensaje es:</w:t>
      </w:r>
    </w:p>
    <w:p w:rsidR="00703F8A" w:rsidRPr="00594731" w:rsidRDefault="00D9371B" w:rsidP="007A564F">
      <w:pPr>
        <w:pStyle w:val="Textoindependiente"/>
        <w:spacing w:before="50" w:line="276" w:lineRule="auto"/>
        <w:ind w:left="350" w:right="725"/>
        <w:jc w:val="center"/>
        <w:rPr>
          <w:rFonts w:ascii="Josefin Slab" w:hAnsi="Josefin Slab"/>
        </w:rPr>
      </w:pPr>
      <w:r w:rsidRPr="00594731">
        <w:rPr>
          <w:rFonts w:ascii="Josefin Slab" w:hAnsi="Josefin Slab"/>
        </w:rPr>
        <w:t>Alabad al Señor, porque su misericordia es eterna.</w:t>
      </w:r>
    </w:p>
    <w:p w:rsidR="00703F8A" w:rsidRPr="00594731" w:rsidRDefault="00D9371B" w:rsidP="007A564F">
      <w:pPr>
        <w:pStyle w:val="Textoindependiente"/>
        <w:spacing w:before="49" w:line="276" w:lineRule="auto"/>
        <w:ind w:left="350" w:right="4030"/>
        <w:jc w:val="center"/>
        <w:rPr>
          <w:rFonts w:ascii="Josefin Slab" w:hAnsi="Josefin Slab"/>
        </w:rPr>
      </w:pPr>
      <w:r w:rsidRPr="00594731">
        <w:rPr>
          <w:rFonts w:ascii="Josefin Slab" w:hAnsi="Josefin Slab"/>
        </w:rPr>
        <w:t>Retire las vocales para lograr:</w:t>
      </w:r>
    </w:p>
    <w:p w:rsidR="00703F8A" w:rsidRPr="00594731" w:rsidRDefault="00D9371B" w:rsidP="007A564F">
      <w:pPr>
        <w:pStyle w:val="Textoindependiente"/>
        <w:spacing w:before="50" w:line="276" w:lineRule="auto"/>
        <w:ind w:left="1629"/>
        <w:jc w:val="left"/>
        <w:rPr>
          <w:rFonts w:ascii="Josefin Slab" w:hAnsi="Josefin Slab"/>
        </w:rPr>
      </w:pPr>
      <w:r w:rsidRPr="00594731">
        <w:rPr>
          <w:rFonts w:ascii="Josefin Slab" w:hAnsi="Josefin Slab"/>
        </w:rPr>
        <w:t>LBD L SÑR PRQ S MSRCRD S TRN.</w:t>
      </w:r>
    </w:p>
    <w:p w:rsidR="00703F8A" w:rsidRPr="00594731" w:rsidRDefault="00D9371B" w:rsidP="007A564F">
      <w:pPr>
        <w:pStyle w:val="Textoindependiente"/>
        <w:spacing w:before="49" w:line="276" w:lineRule="auto"/>
        <w:ind w:left="549" w:right="657" w:firstLine="539"/>
        <w:jc w:val="left"/>
        <w:rPr>
          <w:rFonts w:ascii="Josefin Slab" w:hAnsi="Josefin Slab"/>
        </w:rPr>
      </w:pPr>
      <w:r w:rsidRPr="00594731">
        <w:rPr>
          <w:rFonts w:ascii="Josefin Slab" w:hAnsi="Josefin Slab"/>
        </w:rPr>
        <w:t xml:space="preserve">Esto puede parecer un poco extraño, pero si tenemos en cuenta que el hebreo moderno se </w:t>
      </w:r>
      <w:r w:rsidRPr="00594731">
        <w:rPr>
          <w:rFonts w:ascii="Josefin Slab" w:hAnsi="Josefin Slab"/>
          <w:spacing w:val="-3"/>
        </w:rPr>
        <w:t xml:space="preserve">escribe </w:t>
      </w:r>
      <w:r w:rsidRPr="00594731">
        <w:rPr>
          <w:rFonts w:ascii="Josefin Slab" w:hAnsi="Josefin Slab"/>
          <w:spacing w:val="-6"/>
        </w:rPr>
        <w:t>sin</w:t>
      </w:r>
      <w:r w:rsidRPr="00594731">
        <w:rPr>
          <w:rFonts w:ascii="Josefin Slab" w:hAnsi="Josefin Slab"/>
          <w:spacing w:val="47"/>
        </w:rPr>
        <w:t xml:space="preserve"> </w:t>
      </w:r>
      <w:r w:rsidRPr="00594731">
        <w:rPr>
          <w:rFonts w:ascii="Josefin Slab" w:hAnsi="Josefin Slab"/>
          <w:spacing w:val="-8"/>
        </w:rPr>
        <w:t>la</w:t>
      </w:r>
      <w:r w:rsidRPr="00594731">
        <w:rPr>
          <w:rFonts w:ascii="Josefin Slab" w:hAnsi="Josefin Slab"/>
          <w:spacing w:val="47"/>
        </w:rPr>
        <w:t xml:space="preserve"> </w:t>
      </w:r>
      <w:r w:rsidRPr="00594731">
        <w:rPr>
          <w:rFonts w:ascii="Josefin Slab" w:hAnsi="Josefin Slab"/>
        </w:rPr>
        <w:t xml:space="preserve">mayoría de </w:t>
      </w:r>
      <w:r w:rsidRPr="00594731">
        <w:rPr>
          <w:rFonts w:ascii="Josefin Slab" w:hAnsi="Josefin Slab"/>
          <w:spacing w:val="-5"/>
        </w:rPr>
        <w:t>los</w:t>
      </w:r>
      <w:r w:rsidRPr="00594731">
        <w:rPr>
          <w:rFonts w:ascii="Josefin Slab" w:hAnsi="Josefin Slab"/>
          <w:spacing w:val="47"/>
        </w:rPr>
        <w:t xml:space="preserve"> </w:t>
      </w:r>
      <w:r w:rsidRPr="00594731">
        <w:rPr>
          <w:rFonts w:ascii="Josefin Slab" w:hAnsi="Josefin Slab"/>
        </w:rPr>
        <w:t>vocales,</w:t>
      </w:r>
      <w:r w:rsidRPr="00594731">
        <w:rPr>
          <w:rFonts w:ascii="Josefin Slab" w:hAnsi="Josefin Slab"/>
          <w:spacing w:val="54"/>
        </w:rPr>
        <w:t xml:space="preserve"> </w:t>
      </w:r>
      <w:r w:rsidRPr="00594731">
        <w:rPr>
          <w:rFonts w:ascii="Josefin Slab" w:hAnsi="Josefin Slab"/>
        </w:rPr>
        <w:t>se puede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549" w:right="587"/>
        <w:rPr>
          <w:rFonts w:ascii="Josefin Slab" w:hAnsi="Josefin Slab"/>
        </w:rPr>
      </w:pPr>
      <w:r w:rsidRPr="00594731">
        <w:rPr>
          <w:rFonts w:ascii="Josefin Slab" w:hAnsi="Josefin Slab"/>
          <w:spacing w:val="-6"/>
        </w:rPr>
        <w:lastRenderedPageBreak/>
        <w:t xml:space="preserve">imaginar </w:t>
      </w:r>
      <w:r w:rsidRPr="00594731">
        <w:rPr>
          <w:rFonts w:ascii="Josefin Slab" w:hAnsi="Josefin Slab"/>
        </w:rPr>
        <w:t xml:space="preserve">que con </w:t>
      </w:r>
      <w:r w:rsidRPr="00594731">
        <w:rPr>
          <w:rFonts w:ascii="Josefin Slab" w:hAnsi="Josefin Slab"/>
          <w:spacing w:val="-8"/>
        </w:rPr>
        <w:t xml:space="preserve">la </w:t>
      </w:r>
      <w:r w:rsidRPr="00594731">
        <w:rPr>
          <w:rFonts w:ascii="Josefin Slab" w:hAnsi="Josefin Slab"/>
        </w:rPr>
        <w:t xml:space="preserve">práctica es </w:t>
      </w:r>
      <w:r w:rsidRPr="00594731">
        <w:rPr>
          <w:rFonts w:ascii="Josefin Slab" w:hAnsi="Josefin Slab"/>
          <w:spacing w:val="-5"/>
        </w:rPr>
        <w:t xml:space="preserve">posible </w:t>
      </w:r>
      <w:r w:rsidRPr="00594731">
        <w:rPr>
          <w:rFonts w:ascii="Josefin Slab" w:hAnsi="Josefin Slab"/>
          <w:spacing w:val="-4"/>
        </w:rPr>
        <w:t xml:space="preserve">leer </w:t>
      </w:r>
      <w:r w:rsidRPr="00594731">
        <w:rPr>
          <w:rFonts w:ascii="Josefin Slab" w:hAnsi="Josefin Slab"/>
          <w:spacing w:val="-8"/>
        </w:rPr>
        <w:t xml:space="preserve">la  </w:t>
      </w:r>
      <w:r w:rsidRPr="00594731">
        <w:rPr>
          <w:rFonts w:ascii="Josefin Slab" w:hAnsi="Josefin Slab"/>
        </w:rPr>
        <w:t xml:space="preserve">frase muy </w:t>
      </w:r>
      <w:r w:rsidRPr="00594731">
        <w:rPr>
          <w:rFonts w:ascii="Josefin Slab" w:hAnsi="Josefin Slab"/>
          <w:spacing w:val="-3"/>
        </w:rPr>
        <w:t xml:space="preserve">bien. Ahora  </w:t>
      </w:r>
      <w:r w:rsidRPr="00594731">
        <w:rPr>
          <w:rFonts w:ascii="Josefin Slab" w:hAnsi="Josefin Slab"/>
          <w:spacing w:val="-4"/>
        </w:rPr>
        <w:t xml:space="preserve">quite </w:t>
      </w:r>
      <w:r w:rsidRPr="00594731">
        <w:rPr>
          <w:rFonts w:ascii="Josefin Slab" w:hAnsi="Josefin Slab"/>
          <w:spacing w:val="-5"/>
        </w:rPr>
        <w:t xml:space="preserve">los </w:t>
      </w:r>
      <w:r w:rsidRPr="00594731">
        <w:rPr>
          <w:rFonts w:ascii="Josefin Slab" w:hAnsi="Josefin Slab"/>
        </w:rPr>
        <w:t xml:space="preserve">espacios </w:t>
      </w:r>
      <w:r w:rsidRPr="00594731">
        <w:rPr>
          <w:rFonts w:ascii="Josefin Slab" w:hAnsi="Josefin Slab"/>
          <w:spacing w:val="-8"/>
        </w:rPr>
        <w:t xml:space="preserve">y, </w:t>
      </w:r>
      <w:r w:rsidRPr="00594731">
        <w:rPr>
          <w:rFonts w:ascii="Josefin Slab" w:hAnsi="Josefin Slab"/>
        </w:rPr>
        <w:t xml:space="preserve">a </w:t>
      </w:r>
      <w:r w:rsidRPr="00594731">
        <w:rPr>
          <w:rFonts w:ascii="Josefin Slab" w:hAnsi="Josefin Slab"/>
          <w:spacing w:val="-3"/>
        </w:rPr>
        <w:t xml:space="preserve">partir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primera letra, vuelva </w:t>
      </w:r>
      <w:r w:rsidRPr="00594731">
        <w:rPr>
          <w:rFonts w:ascii="Josefin Slab" w:hAnsi="Josefin Slab"/>
        </w:rPr>
        <w:t xml:space="preserve">a </w:t>
      </w:r>
      <w:r w:rsidRPr="00594731">
        <w:rPr>
          <w:rFonts w:ascii="Josefin Slab" w:hAnsi="Josefin Slab"/>
          <w:spacing w:val="-4"/>
        </w:rPr>
        <w:t xml:space="preserve">escribir </w:t>
      </w:r>
      <w:r w:rsidRPr="00594731">
        <w:rPr>
          <w:rFonts w:ascii="Josefin Slab" w:hAnsi="Josefin Slab"/>
          <w:spacing w:val="-8"/>
        </w:rPr>
        <w:t xml:space="preserve">la </w:t>
      </w:r>
      <w:r w:rsidRPr="00594731">
        <w:rPr>
          <w:rFonts w:ascii="Josefin Slab" w:hAnsi="Josefin Slab"/>
        </w:rPr>
        <w:t xml:space="preserve">secuencia usando cada tercera </w:t>
      </w:r>
      <w:r w:rsidRPr="00594731">
        <w:rPr>
          <w:rFonts w:ascii="Josefin Slab" w:hAnsi="Josefin Slab"/>
          <w:spacing w:val="-3"/>
        </w:rPr>
        <w:t xml:space="preserve">letra, </w:t>
      </w:r>
      <w:r w:rsidRPr="00594731">
        <w:rPr>
          <w:rFonts w:ascii="Josefin Slab" w:hAnsi="Josefin Slab"/>
        </w:rPr>
        <w:t xml:space="preserve">avanzando a través de </w:t>
      </w:r>
      <w:r w:rsidRPr="00594731">
        <w:rPr>
          <w:rFonts w:ascii="Josefin Slab" w:hAnsi="Josefin Slab"/>
          <w:spacing w:val="-8"/>
        </w:rPr>
        <w:t xml:space="preserve">la </w:t>
      </w:r>
      <w:r w:rsidRPr="00594731">
        <w:rPr>
          <w:rFonts w:ascii="Josefin Slab" w:hAnsi="Josefin Slab"/>
        </w:rPr>
        <w:t xml:space="preserve">secuencia hasta que se </w:t>
      </w:r>
      <w:r w:rsidRPr="00594731">
        <w:rPr>
          <w:rFonts w:ascii="Josefin Slab" w:hAnsi="Josefin Slab"/>
          <w:spacing w:val="-3"/>
        </w:rPr>
        <w:t xml:space="preserve">agoten </w:t>
      </w:r>
      <w:r w:rsidRPr="00594731">
        <w:rPr>
          <w:rFonts w:ascii="Josefin Slab" w:hAnsi="Josefin Slab"/>
        </w:rPr>
        <w:t xml:space="preserve">todas </w:t>
      </w:r>
      <w:r w:rsidRPr="00594731">
        <w:rPr>
          <w:rFonts w:ascii="Josefin Slab" w:hAnsi="Josefin Slab"/>
          <w:spacing w:val="-5"/>
        </w:rPr>
        <w:t xml:space="preserve">las </w:t>
      </w:r>
      <w:r w:rsidRPr="00594731">
        <w:rPr>
          <w:rFonts w:ascii="Josefin Slab" w:hAnsi="Josefin Slab"/>
          <w:spacing w:val="-3"/>
        </w:rPr>
        <w:t xml:space="preserve">letras. </w:t>
      </w:r>
      <w:r w:rsidRPr="00594731">
        <w:rPr>
          <w:rFonts w:ascii="Josefin Slab" w:hAnsi="Josefin Slab"/>
        </w:rPr>
        <w:t>El resultado</w:t>
      </w:r>
      <w:r w:rsidRPr="00594731">
        <w:rPr>
          <w:rFonts w:ascii="Josefin Slab" w:hAnsi="Josefin Slab"/>
          <w:spacing w:val="61"/>
        </w:rPr>
        <w:t xml:space="preserve"> </w:t>
      </w:r>
      <w:r w:rsidRPr="00594731">
        <w:rPr>
          <w:rFonts w:ascii="Josefin Slab" w:hAnsi="Josefin Slab"/>
        </w:rPr>
        <w:t>es:</w:t>
      </w:r>
    </w:p>
    <w:p w:rsidR="00703F8A" w:rsidRPr="00594731" w:rsidRDefault="00D9371B" w:rsidP="007A564F">
      <w:pPr>
        <w:pStyle w:val="Textoindependiente"/>
        <w:spacing w:before="50" w:line="276" w:lineRule="auto"/>
        <w:ind w:left="1629"/>
        <w:jc w:val="left"/>
        <w:rPr>
          <w:rFonts w:ascii="Josefin Slab" w:hAnsi="Josefin Slab"/>
        </w:rPr>
      </w:pPr>
      <w:r w:rsidRPr="00594731">
        <w:rPr>
          <w:rFonts w:ascii="Josefin Slab" w:hAnsi="Josefin Slab"/>
        </w:rPr>
        <w:t>LLRRSRTBSPSRDRDÑQMCSN.</w:t>
      </w:r>
    </w:p>
    <w:p w:rsidR="00703F8A" w:rsidRPr="00594731" w:rsidRDefault="00D9371B" w:rsidP="007A564F">
      <w:pPr>
        <w:pStyle w:val="Textoindependiente"/>
        <w:spacing w:before="50" w:line="276" w:lineRule="auto"/>
        <w:ind w:left="549" w:right="587" w:firstLine="539"/>
        <w:rPr>
          <w:rFonts w:ascii="Josefin Slab" w:hAnsi="Josefin Slab"/>
        </w:rPr>
      </w:pPr>
      <w:r w:rsidRPr="00594731">
        <w:rPr>
          <w:rFonts w:ascii="Josefin Slab" w:hAnsi="Josefin Slab"/>
          <w:spacing w:val="-3"/>
        </w:rPr>
        <w:t xml:space="preserve">Ahora </w:t>
      </w:r>
      <w:r w:rsidRPr="00594731">
        <w:rPr>
          <w:rFonts w:ascii="Josefin Slab" w:hAnsi="Josefin Slab"/>
          <w:spacing w:val="-5"/>
        </w:rPr>
        <w:t xml:space="preserve">agregue </w:t>
      </w:r>
      <w:r w:rsidRPr="00594731">
        <w:rPr>
          <w:rFonts w:ascii="Josefin Slab" w:hAnsi="Josefin Slab"/>
        </w:rPr>
        <w:t xml:space="preserve">un </w:t>
      </w:r>
      <w:r w:rsidRPr="00594731">
        <w:rPr>
          <w:rFonts w:ascii="Josefin Slab" w:hAnsi="Josefin Slab"/>
          <w:spacing w:val="-3"/>
        </w:rPr>
        <w:t xml:space="preserve">sonido </w:t>
      </w:r>
      <w:r w:rsidRPr="00594731">
        <w:rPr>
          <w:rFonts w:ascii="Josefin Slab" w:hAnsi="Josefin Slab"/>
          <w:spacing w:val="5"/>
        </w:rPr>
        <w:t xml:space="preserve">«a» </w:t>
      </w:r>
      <w:r w:rsidRPr="00594731">
        <w:rPr>
          <w:rFonts w:ascii="Josefin Slab" w:hAnsi="Josefin Slab"/>
        </w:rPr>
        <w:t xml:space="preserve">después de cada consonante y rompa </w:t>
      </w:r>
      <w:r w:rsidRPr="00594731">
        <w:rPr>
          <w:rFonts w:ascii="Josefin Slab" w:hAnsi="Josefin Slab"/>
          <w:spacing w:val="-8"/>
        </w:rPr>
        <w:t xml:space="preserve">la </w:t>
      </w:r>
      <w:r w:rsidRPr="00594731">
        <w:rPr>
          <w:rFonts w:ascii="Josefin Slab" w:hAnsi="Josefin Slab"/>
          <w:spacing w:val="-3"/>
        </w:rPr>
        <w:t xml:space="preserve">unidad </w:t>
      </w:r>
      <w:r w:rsidRPr="00594731">
        <w:rPr>
          <w:rFonts w:ascii="Josefin Slab" w:hAnsi="Josefin Slab"/>
        </w:rPr>
        <w:t>en trozos</w:t>
      </w:r>
      <w:r w:rsidRPr="00594731">
        <w:rPr>
          <w:rFonts w:ascii="Josefin Slab" w:hAnsi="Josefin Slab"/>
          <w:spacing w:val="39"/>
        </w:rPr>
        <w:t xml:space="preserve"> </w:t>
      </w:r>
      <w:r w:rsidRPr="00594731">
        <w:rPr>
          <w:rFonts w:ascii="Josefin Slab" w:hAnsi="Josefin Slab"/>
          <w:spacing w:val="-3"/>
        </w:rPr>
        <w:t>arbitrarios:</w:t>
      </w:r>
    </w:p>
    <w:p w:rsidR="00703F8A" w:rsidRPr="00594731" w:rsidRDefault="00703F8A" w:rsidP="007A564F">
      <w:pPr>
        <w:pStyle w:val="Textoindependiente"/>
        <w:spacing w:before="7" w:line="276" w:lineRule="auto"/>
        <w:ind w:left="0"/>
        <w:jc w:val="left"/>
        <w:rPr>
          <w:rFonts w:ascii="Josefin Slab" w:hAnsi="Josefin Slab"/>
          <w:sz w:val="39"/>
        </w:rPr>
      </w:pPr>
    </w:p>
    <w:p w:rsidR="00703F8A" w:rsidRPr="00594731" w:rsidRDefault="00D9371B" w:rsidP="007A564F">
      <w:pPr>
        <w:pStyle w:val="Ttulo1"/>
        <w:tabs>
          <w:tab w:val="left" w:pos="3405"/>
          <w:tab w:val="left" w:pos="6666"/>
        </w:tabs>
        <w:spacing w:line="276" w:lineRule="auto"/>
        <w:ind w:right="242"/>
        <w:rPr>
          <w:rFonts w:ascii="Josefin Slab" w:hAnsi="Josefin Slab"/>
        </w:rPr>
      </w:pPr>
      <w:r w:rsidRPr="00594731">
        <w:rPr>
          <w:rFonts w:ascii="Josefin Slab" w:hAnsi="Josefin Slab"/>
          <w:spacing w:val="-6"/>
        </w:rPr>
        <w:t>LALARA</w:t>
      </w:r>
      <w:r w:rsidRPr="00594731">
        <w:rPr>
          <w:rFonts w:ascii="Josefin Slab" w:hAnsi="Josefin Slab"/>
          <w:spacing w:val="-6"/>
        </w:rPr>
        <w:tab/>
        <w:t>RASARA</w:t>
      </w:r>
      <w:r w:rsidRPr="00594731">
        <w:rPr>
          <w:rFonts w:ascii="Josefin Slab" w:hAnsi="Josefin Slab"/>
          <w:spacing w:val="-6"/>
        </w:rPr>
        <w:tab/>
      </w:r>
      <w:r w:rsidRPr="00594731">
        <w:rPr>
          <w:rFonts w:ascii="Josefin Slab" w:hAnsi="Josefin Slab"/>
          <w:spacing w:val="-14"/>
        </w:rPr>
        <w:t xml:space="preserve">TABASA </w:t>
      </w:r>
      <w:r w:rsidRPr="00594731">
        <w:rPr>
          <w:rFonts w:ascii="Josefin Slab" w:hAnsi="Josefin Slab"/>
          <w:spacing w:val="-4"/>
        </w:rPr>
        <w:t>PASARADA</w:t>
      </w:r>
    </w:p>
    <w:p w:rsidR="00703F8A" w:rsidRPr="00594731" w:rsidRDefault="00D9371B" w:rsidP="007A564F">
      <w:pPr>
        <w:pStyle w:val="Textoindependiente"/>
        <w:spacing w:before="416" w:line="276" w:lineRule="auto"/>
        <w:ind w:left="1629"/>
        <w:jc w:val="left"/>
        <w:rPr>
          <w:rFonts w:ascii="Josefin Slab" w:hAnsi="Josefin Slab"/>
        </w:rPr>
      </w:pPr>
      <w:r w:rsidRPr="00594731">
        <w:rPr>
          <w:rFonts w:ascii="Josefin Slab" w:hAnsi="Josefin Slab"/>
        </w:rPr>
        <w:t>RADAÑA QAMACASANA.</w:t>
      </w:r>
    </w:p>
    <w:p w:rsidR="00703F8A" w:rsidRPr="00594731" w:rsidRDefault="00D9371B" w:rsidP="007A564F">
      <w:pPr>
        <w:pStyle w:val="Textoindependiente"/>
        <w:spacing w:before="49" w:line="276" w:lineRule="auto"/>
        <w:ind w:left="549" w:right="587" w:firstLine="539"/>
        <w:rPr>
          <w:rFonts w:ascii="Josefin Slab" w:hAnsi="Josefin Slab"/>
        </w:rPr>
      </w:pPr>
      <w:r w:rsidRPr="00594731">
        <w:rPr>
          <w:rFonts w:ascii="Josefin Slab" w:hAnsi="Josefin Slab"/>
        </w:rPr>
        <w:t xml:space="preserve">Creo que </w:t>
      </w:r>
      <w:r w:rsidRPr="00594731">
        <w:rPr>
          <w:rFonts w:ascii="Josefin Slab" w:hAnsi="Josefin Slab"/>
          <w:spacing w:val="-3"/>
        </w:rPr>
        <w:t xml:space="preserve">resulta </w:t>
      </w:r>
      <w:r w:rsidRPr="00594731">
        <w:rPr>
          <w:rFonts w:ascii="Josefin Slab" w:hAnsi="Josefin Slab"/>
          <w:spacing w:val="-7"/>
        </w:rPr>
        <w:t xml:space="preserve">indistinguible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spacing w:val="-3"/>
        </w:rPr>
        <w:t xml:space="preserve">transcripciones </w:t>
      </w:r>
      <w:r w:rsidRPr="00594731">
        <w:rPr>
          <w:rFonts w:ascii="Josefin Slab" w:hAnsi="Josefin Slab"/>
        </w:rPr>
        <w:t xml:space="preserve">de </w:t>
      </w:r>
      <w:r w:rsidRPr="00594731">
        <w:rPr>
          <w:rFonts w:ascii="Josefin Slab" w:hAnsi="Josefin Slab"/>
          <w:spacing w:val="-5"/>
        </w:rPr>
        <w:t xml:space="preserve">algunas lenguas </w:t>
      </w:r>
      <w:r w:rsidRPr="00594731">
        <w:rPr>
          <w:rFonts w:ascii="Josefin Slab" w:hAnsi="Josefin Slab"/>
        </w:rPr>
        <w:t xml:space="preserve">modernas. </w:t>
      </w:r>
      <w:r w:rsidRPr="00594731">
        <w:rPr>
          <w:rFonts w:ascii="Josefin Slab" w:hAnsi="Josefin Slab"/>
          <w:spacing w:val="-6"/>
        </w:rPr>
        <w:t xml:space="preserve">Sin </w:t>
      </w:r>
      <w:r w:rsidRPr="00594731">
        <w:rPr>
          <w:rFonts w:ascii="Josefin Slab" w:hAnsi="Josefin Slab"/>
        </w:rPr>
        <w:t xml:space="preserve">duda, es muy </w:t>
      </w:r>
      <w:r w:rsidRPr="00594731">
        <w:rPr>
          <w:rFonts w:ascii="Josefin Slab" w:hAnsi="Josefin Slab"/>
          <w:spacing w:val="-7"/>
        </w:rPr>
        <w:t xml:space="preserve">similar </w:t>
      </w:r>
      <w:r w:rsidRPr="00594731">
        <w:rPr>
          <w:rFonts w:ascii="Josefin Slab" w:hAnsi="Josefin Slab"/>
        </w:rPr>
        <w:t xml:space="preserve">a </w:t>
      </w:r>
      <w:r w:rsidRPr="00594731">
        <w:rPr>
          <w:rFonts w:ascii="Josefin Slab" w:hAnsi="Josefin Slab"/>
          <w:spacing w:val="-5"/>
        </w:rPr>
        <w:t xml:space="preserve">algunas </w:t>
      </w:r>
      <w:r w:rsidRPr="00594731">
        <w:rPr>
          <w:rFonts w:ascii="Josefin Slab" w:hAnsi="Josefin Slab"/>
        </w:rPr>
        <w:t xml:space="preserve">que he escuchado. No obstante, el punto importante es que </w:t>
      </w:r>
      <w:r w:rsidRPr="00594731">
        <w:rPr>
          <w:rFonts w:ascii="Josefin Slab" w:hAnsi="Josefin Slab"/>
          <w:spacing w:val="-3"/>
        </w:rPr>
        <w:t xml:space="preserve">transmite </w:t>
      </w:r>
      <w:r w:rsidRPr="00594731">
        <w:rPr>
          <w:rFonts w:ascii="Josefin Slab" w:hAnsi="Josefin Slab"/>
          <w:spacing w:val="-8"/>
        </w:rPr>
        <w:t xml:space="preserve">la </w:t>
      </w:r>
      <w:r w:rsidRPr="00594731">
        <w:rPr>
          <w:rFonts w:ascii="Josefin Slab" w:hAnsi="Josefin Slab"/>
          <w:spacing w:val="-3"/>
        </w:rPr>
        <w:t xml:space="preserve">información  </w:t>
      </w:r>
      <w:r w:rsidRPr="00594731">
        <w:rPr>
          <w:rFonts w:ascii="Josefin Slab" w:hAnsi="Josefin Slab"/>
          <w:i/>
        </w:rPr>
        <w:t xml:space="preserve">siempre y cuando se sepa el </w:t>
      </w:r>
      <w:r w:rsidRPr="00594731">
        <w:rPr>
          <w:rFonts w:ascii="Josefin Slab" w:hAnsi="Josefin Slab"/>
          <w:i/>
          <w:spacing w:val="4"/>
        </w:rPr>
        <w:t>código</w:t>
      </w:r>
      <w:r w:rsidRPr="00594731">
        <w:rPr>
          <w:rFonts w:ascii="Josefin Slab" w:hAnsi="Josefin Slab"/>
          <w:spacing w:val="4"/>
        </w:rPr>
        <w:t xml:space="preserve">. </w:t>
      </w:r>
      <w:bookmarkStart w:id="1230" w:name="_bookmark1210"/>
      <w:bookmarkEnd w:id="1230"/>
      <w:r w:rsidRPr="00594731">
        <w:rPr>
          <w:rFonts w:ascii="Josefin Slab" w:hAnsi="Josefin Slab"/>
          <w:spacing w:val="-4"/>
        </w:rPr>
        <w:t xml:space="preserve">Cualquiera </w:t>
      </w:r>
      <w:r w:rsidRPr="00594731">
        <w:rPr>
          <w:rFonts w:ascii="Josefin Slab" w:hAnsi="Josefin Slab"/>
        </w:rPr>
        <w:t xml:space="preserve">que conozca </w:t>
      </w:r>
      <w:r w:rsidRPr="00594731">
        <w:rPr>
          <w:rFonts w:ascii="Josefin Slab" w:hAnsi="Josefin Slab"/>
          <w:spacing w:val="-5"/>
        </w:rPr>
        <w:t xml:space="preserve">los </w:t>
      </w:r>
      <w:r w:rsidRPr="00594731">
        <w:rPr>
          <w:rFonts w:ascii="Josefin Slab" w:hAnsi="Josefin Slab"/>
        </w:rPr>
        <w:t xml:space="preserve">pasos que he dado podría </w:t>
      </w:r>
      <w:r w:rsidRPr="00594731">
        <w:rPr>
          <w:rFonts w:ascii="Josefin Slab" w:hAnsi="Josefin Slab"/>
          <w:spacing w:val="-4"/>
        </w:rPr>
        <w:t xml:space="preserve">invertir </w:t>
      </w:r>
      <w:r w:rsidRPr="00594731">
        <w:rPr>
          <w:rFonts w:ascii="Josefin Slab" w:hAnsi="Josefin Slab"/>
        </w:rPr>
        <w:t xml:space="preserve">el proceso con el </w:t>
      </w:r>
      <w:r w:rsidRPr="00594731">
        <w:rPr>
          <w:rFonts w:ascii="Josefin Slab" w:hAnsi="Josefin Slab"/>
          <w:spacing w:val="-5"/>
        </w:rPr>
        <w:t xml:space="preserve">fin </w:t>
      </w:r>
      <w:r w:rsidRPr="00594731">
        <w:rPr>
          <w:rFonts w:ascii="Josefin Slab" w:hAnsi="Josefin Slab"/>
        </w:rPr>
        <w:t xml:space="preserve">de recuperar el mensaje </w:t>
      </w:r>
      <w:r w:rsidRPr="00594731">
        <w:rPr>
          <w:rFonts w:ascii="Josefin Slab" w:hAnsi="Josefin Slab"/>
          <w:spacing w:val="-6"/>
        </w:rPr>
        <w:t>original</w:t>
      </w:r>
      <w:r w:rsidRPr="00594731">
        <w:rPr>
          <w:rFonts w:ascii="Josefin Slab" w:hAnsi="Josefin Slab"/>
          <w:spacing w:val="-8"/>
        </w:rPr>
        <w:t xml:space="preserve"> </w:t>
      </w:r>
      <w:r w:rsidRPr="00594731">
        <w:rPr>
          <w:rFonts w:ascii="Josefin Slab" w:hAnsi="Josefin Slab"/>
        </w:rPr>
        <w:t>[</w:t>
      </w:r>
      <w:r w:rsidRPr="00594731">
        <w:t>…</w:t>
      </w:r>
      <w:r w:rsidRPr="00594731">
        <w:rPr>
          <w:rFonts w:ascii="Josefin Slab" w:hAnsi="Josefin Slab"/>
        </w:rPr>
        <w:t>]</w:t>
      </w:r>
    </w:p>
    <w:p w:rsidR="00703F8A" w:rsidRPr="00594731" w:rsidRDefault="00D9371B" w:rsidP="007A564F">
      <w:pPr>
        <w:pStyle w:val="Textoindependiente"/>
        <w:spacing w:before="54" w:line="276" w:lineRule="auto"/>
        <w:ind w:left="549" w:right="587" w:firstLine="539"/>
        <w:rPr>
          <w:rFonts w:ascii="Josefin Slab" w:hAnsi="Josefin Slab"/>
        </w:rPr>
      </w:pPr>
      <w:r w:rsidRPr="00594731">
        <w:rPr>
          <w:rFonts w:ascii="Josefin Slab" w:hAnsi="Josefin Slab"/>
        </w:rPr>
        <w:t xml:space="preserve">Parece, entonces, que </w:t>
      </w:r>
      <w:r w:rsidRPr="00594731">
        <w:rPr>
          <w:rFonts w:ascii="Josefin Slab" w:hAnsi="Josefin Slab"/>
          <w:spacing w:val="-5"/>
        </w:rPr>
        <w:t xml:space="preserve">las lenguas </w:t>
      </w:r>
      <w:r w:rsidRPr="00594731">
        <w:rPr>
          <w:rFonts w:ascii="Josefin Slab" w:hAnsi="Josefin Slab"/>
        </w:rPr>
        <w:t xml:space="preserve">pueden tener </w:t>
      </w:r>
      <w:r w:rsidRPr="00594731">
        <w:rPr>
          <w:rFonts w:ascii="Josefin Slab" w:hAnsi="Josefin Slab"/>
          <w:spacing w:val="-3"/>
        </w:rPr>
        <w:t xml:space="preserve">información </w:t>
      </w:r>
      <w:r w:rsidRPr="00594731">
        <w:rPr>
          <w:rFonts w:ascii="Josefin Slab" w:hAnsi="Josefin Slab"/>
          <w:spacing w:val="-5"/>
        </w:rPr>
        <w:t xml:space="preserve">cognitiva, </w:t>
      </w:r>
      <w:r w:rsidRPr="00594731">
        <w:rPr>
          <w:rFonts w:ascii="Josefin Slab" w:hAnsi="Josefin Slab"/>
        </w:rPr>
        <w:t xml:space="preserve">aunque no sean </w:t>
      </w:r>
      <w:r w:rsidRPr="00594731">
        <w:rPr>
          <w:rFonts w:ascii="Josefin Slab" w:hAnsi="Josefin Slab"/>
          <w:spacing w:val="-5"/>
        </w:rPr>
        <w:t xml:space="preserve">idiomas </w:t>
      </w:r>
      <w:r w:rsidRPr="00594731">
        <w:rPr>
          <w:rFonts w:ascii="Josefin Slab" w:hAnsi="Josefin Slab"/>
        </w:rPr>
        <w:t xml:space="preserve">humanos conocidos, al </w:t>
      </w:r>
      <w:r w:rsidRPr="00594731">
        <w:rPr>
          <w:rFonts w:ascii="Josefin Slab" w:hAnsi="Josefin Slab"/>
          <w:spacing w:val="-6"/>
        </w:rPr>
        <w:t xml:space="preserve">igual </w:t>
      </w:r>
      <w:r w:rsidRPr="00594731">
        <w:rPr>
          <w:rFonts w:ascii="Josefin Slab" w:hAnsi="Josefin Slab"/>
        </w:rPr>
        <w:t xml:space="preserve">que un programa de computadora es un «lenguaje» que </w:t>
      </w:r>
      <w:r w:rsidRPr="00594731">
        <w:rPr>
          <w:rFonts w:ascii="Josefin Slab" w:hAnsi="Josefin Slab"/>
          <w:spacing w:val="-3"/>
        </w:rPr>
        <w:t xml:space="preserve">transmite </w:t>
      </w:r>
      <w:r w:rsidRPr="00594731">
        <w:rPr>
          <w:rFonts w:ascii="Josefin Slab" w:hAnsi="Josefin Slab"/>
        </w:rPr>
        <w:t xml:space="preserve">una </w:t>
      </w:r>
      <w:r w:rsidRPr="00594731">
        <w:rPr>
          <w:rFonts w:ascii="Josefin Slab" w:hAnsi="Josefin Slab"/>
          <w:spacing w:val="-4"/>
        </w:rPr>
        <w:t xml:space="preserve">gran </w:t>
      </w:r>
      <w:r w:rsidRPr="00594731">
        <w:rPr>
          <w:rFonts w:ascii="Josefin Slab" w:hAnsi="Josefin Slab"/>
        </w:rPr>
        <w:t xml:space="preserve">cantidad de </w:t>
      </w:r>
      <w:r w:rsidRPr="00594731">
        <w:rPr>
          <w:rFonts w:ascii="Josefin Slab" w:hAnsi="Josefin Slab"/>
          <w:spacing w:val="-3"/>
        </w:rPr>
        <w:t xml:space="preserve">información </w:t>
      </w:r>
      <w:r w:rsidRPr="00594731">
        <w:rPr>
          <w:rFonts w:ascii="Josefin Slab" w:hAnsi="Josefin Slab"/>
        </w:rPr>
        <w:t>a pesar de que no sea un «lenguaje»</w:t>
      </w:r>
      <w:r w:rsidRPr="00594731">
        <w:rPr>
          <w:rFonts w:ascii="Josefin Slab" w:hAnsi="Josefin Slab"/>
          <w:spacing w:val="17"/>
        </w:rPr>
        <w:t xml:space="preserve"> </w:t>
      </w:r>
      <w:r w:rsidRPr="00594731">
        <w:rPr>
          <w:rFonts w:ascii="Josefin Slab" w:hAnsi="Josefin Slab"/>
        </w:rPr>
        <w:t xml:space="preserve">que </w:t>
      </w:r>
      <w:r w:rsidRPr="00594731">
        <w:rPr>
          <w:rFonts w:ascii="Josefin Slab" w:hAnsi="Josefin Slab"/>
          <w:spacing w:val="-7"/>
        </w:rPr>
        <w:t>alguien</w:t>
      </w:r>
    </w:p>
    <w:p w:rsidR="00703F8A" w:rsidRPr="00594731" w:rsidRDefault="00D9371B" w:rsidP="007A564F">
      <w:pPr>
        <w:pStyle w:val="Textoindependiente"/>
        <w:spacing w:before="50" w:line="276" w:lineRule="auto"/>
        <w:ind w:left="549"/>
        <w:rPr>
          <w:rFonts w:ascii="Josefin Slab" w:hAnsi="Josefin Slab"/>
        </w:rPr>
      </w:pPr>
      <w:r w:rsidRPr="00594731">
        <w:rPr>
          <w:rFonts w:ascii="Josefin Slab" w:hAnsi="Josefin Slab"/>
        </w:rPr>
        <w:t>realmente hable.</w:t>
      </w:r>
      <w:bookmarkStart w:id="1231" w:name="_bookmark1211"/>
      <w:bookmarkEnd w:id="1231"/>
      <w:r w:rsidRPr="00594731">
        <w:rPr>
          <w:rFonts w:ascii="Josefin Slab" w:hAnsi="Josefin Slab"/>
        </w:rPr>
        <w:fldChar w:fldCharType="begin"/>
      </w:r>
      <w:r w:rsidRPr="00594731">
        <w:rPr>
          <w:rFonts w:ascii="Josefin Slab" w:hAnsi="Josefin Slab"/>
        </w:rPr>
        <w:instrText xml:space="preserve"> HYPERLINK \l "_bookmark1856" </w:instrText>
      </w:r>
      <w:r w:rsidRPr="00594731">
        <w:rPr>
          <w:rFonts w:ascii="Josefin Slab" w:hAnsi="Josefin Slab"/>
        </w:rPr>
        <w:fldChar w:fldCharType="separate"/>
      </w:r>
      <w:r w:rsidRPr="00594731">
        <w:rPr>
          <w:rFonts w:ascii="Josefin Slab" w:hAnsi="Josefin Slab"/>
          <w:color w:val="0000ED"/>
          <w:vertAlign w:val="superscript"/>
        </w:rPr>
        <w:t>3</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5" w:line="276" w:lineRule="auto"/>
        <w:ind w:right="124" w:firstLine="449"/>
        <w:rPr>
          <w:rFonts w:ascii="Josefin Slab" w:hAnsi="Josefin Slab"/>
        </w:rPr>
      </w:pPr>
      <w:r w:rsidRPr="00594731">
        <w:rPr>
          <w:rFonts w:ascii="Josefin Slab" w:hAnsi="Josefin Slab"/>
        </w:rPr>
        <w:t xml:space="preserve">Si </w:t>
      </w:r>
      <w:r w:rsidRPr="00594731">
        <w:rPr>
          <w:rFonts w:ascii="Josefin Slab" w:hAnsi="Josefin Slab"/>
          <w:spacing w:val="-4"/>
        </w:rPr>
        <w:t xml:space="preserve">bien </w:t>
      </w:r>
      <w:r w:rsidRPr="00594731">
        <w:rPr>
          <w:rFonts w:ascii="Josefin Slab" w:hAnsi="Josefin Slab"/>
        </w:rPr>
        <w:t xml:space="preserve">esta propuesta es innovadora, no </w:t>
      </w:r>
      <w:r w:rsidRPr="00594731">
        <w:rPr>
          <w:rFonts w:ascii="Josefin Slab" w:hAnsi="Josefin Slab"/>
          <w:spacing w:val="-4"/>
        </w:rPr>
        <w:t xml:space="preserve">tiene  </w:t>
      </w:r>
      <w:r w:rsidRPr="00594731">
        <w:rPr>
          <w:rFonts w:ascii="Josefin Slab" w:hAnsi="Josefin Slab"/>
          <w:spacing w:val="-5"/>
        </w:rPr>
        <w:t xml:space="preserve">ningún  </w:t>
      </w:r>
      <w:r w:rsidRPr="00594731">
        <w:rPr>
          <w:rFonts w:ascii="Josefin Slab" w:hAnsi="Josefin Slab"/>
        </w:rPr>
        <w:t xml:space="preserve">fundamento </w:t>
      </w:r>
      <w:r w:rsidRPr="00594731">
        <w:rPr>
          <w:rFonts w:ascii="Josefin Slab" w:hAnsi="Josefin Slab"/>
          <w:spacing w:val="-6"/>
        </w:rPr>
        <w:t xml:space="preserve">exegético </w:t>
      </w:r>
      <w:r w:rsidRPr="00594731">
        <w:rPr>
          <w:rFonts w:ascii="Josefin Slab" w:hAnsi="Josefin Slab"/>
        </w:rPr>
        <w:t xml:space="preserve">y añade una </w:t>
      </w:r>
      <w:r w:rsidRPr="00594731">
        <w:rPr>
          <w:rFonts w:ascii="Josefin Slab" w:hAnsi="Josefin Slab"/>
          <w:spacing w:val="-3"/>
        </w:rPr>
        <w:t xml:space="preserve">complejidad innecesaria </w:t>
      </w:r>
      <w:r w:rsidRPr="00594731">
        <w:rPr>
          <w:rFonts w:ascii="Josefin Slab" w:hAnsi="Josefin Slab"/>
        </w:rPr>
        <w:t xml:space="preserve">que no se </w:t>
      </w:r>
      <w:r w:rsidRPr="00594731">
        <w:rPr>
          <w:rFonts w:ascii="Josefin Slab" w:hAnsi="Josefin Slab"/>
          <w:spacing w:val="-4"/>
        </w:rPr>
        <w:t xml:space="preserve">justifica </w:t>
      </w:r>
      <w:r w:rsidRPr="00594731">
        <w:rPr>
          <w:rFonts w:ascii="Josefin Slab" w:hAnsi="Josefin Slab"/>
        </w:rPr>
        <w:t xml:space="preserve">a </w:t>
      </w:r>
      <w:r w:rsidRPr="00594731">
        <w:rPr>
          <w:rFonts w:ascii="Josefin Slab" w:hAnsi="Josefin Slab"/>
          <w:spacing w:val="-3"/>
        </w:rPr>
        <w:t xml:space="preserve">partir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descripción </w:t>
      </w:r>
      <w:r w:rsidRPr="00594731">
        <w:rPr>
          <w:rFonts w:ascii="Josefin Slab" w:hAnsi="Josefin Slab"/>
        </w:rPr>
        <w:t xml:space="preserve">del Nuevo Testamento del don de </w:t>
      </w:r>
      <w:r w:rsidRPr="00594731">
        <w:rPr>
          <w:rFonts w:ascii="Josefin Slab" w:hAnsi="Josefin Slab"/>
          <w:spacing w:val="-4"/>
        </w:rPr>
        <w:t xml:space="preserve">lenguas. </w:t>
      </w:r>
      <w:r w:rsidRPr="00594731">
        <w:rPr>
          <w:rFonts w:ascii="Josefin Slab" w:hAnsi="Josefin Slab"/>
          <w:spacing w:val="-5"/>
        </w:rPr>
        <w:t xml:space="preserve">Explicaciones </w:t>
      </w:r>
      <w:r w:rsidRPr="00594731">
        <w:rPr>
          <w:rFonts w:ascii="Josefin Slab" w:hAnsi="Josefin Slab"/>
          <w:spacing w:val="-3"/>
        </w:rPr>
        <w:t xml:space="preserve">únicas </w:t>
      </w:r>
      <w:r w:rsidRPr="00594731">
        <w:rPr>
          <w:rFonts w:ascii="Josefin Slab" w:hAnsi="Josefin Slab"/>
        </w:rPr>
        <w:t xml:space="preserve">de este </w:t>
      </w:r>
      <w:r w:rsidRPr="00594731">
        <w:rPr>
          <w:rFonts w:ascii="Josefin Slab" w:hAnsi="Josefin Slab"/>
          <w:spacing w:val="-4"/>
        </w:rPr>
        <w:t xml:space="preserve">tipo, </w:t>
      </w:r>
      <w:r w:rsidRPr="00594731">
        <w:rPr>
          <w:rFonts w:ascii="Josefin Slab" w:hAnsi="Josefin Slab"/>
        </w:rPr>
        <w:t xml:space="preserve">aunque </w:t>
      </w:r>
      <w:r w:rsidRPr="00594731">
        <w:rPr>
          <w:rFonts w:ascii="Josefin Slab" w:hAnsi="Josefin Slab"/>
          <w:spacing w:val="-4"/>
        </w:rPr>
        <w:t xml:space="preserve">bien </w:t>
      </w:r>
      <w:r w:rsidRPr="00594731">
        <w:rPr>
          <w:rFonts w:ascii="Josefin Slab" w:hAnsi="Josefin Slab"/>
          <w:spacing w:val="-3"/>
        </w:rPr>
        <w:t xml:space="preserve">intencionadas, </w:t>
      </w:r>
      <w:r w:rsidRPr="00594731">
        <w:rPr>
          <w:rFonts w:ascii="Josefin Slab" w:hAnsi="Josefin Slab"/>
        </w:rPr>
        <w:t xml:space="preserve">tratan de hacer </w:t>
      </w:r>
      <w:r w:rsidRPr="00594731">
        <w:rPr>
          <w:rFonts w:ascii="Josefin Slab" w:hAnsi="Josefin Slab"/>
          <w:spacing w:val="-8"/>
        </w:rPr>
        <w:t xml:space="preserve">lo </w:t>
      </w:r>
      <w:r w:rsidRPr="00594731">
        <w:rPr>
          <w:rFonts w:ascii="Josefin Slab" w:hAnsi="Josefin Slab"/>
          <w:spacing w:val="-5"/>
        </w:rPr>
        <w:t xml:space="preserve">imposible. </w:t>
      </w:r>
      <w:r w:rsidRPr="00594731">
        <w:rPr>
          <w:rFonts w:ascii="Josefin Slab" w:hAnsi="Josefin Slab"/>
          <w:spacing w:val="3"/>
        </w:rPr>
        <w:t xml:space="preserve">Todos </w:t>
      </w:r>
      <w:r w:rsidRPr="00594731">
        <w:rPr>
          <w:rFonts w:ascii="Josefin Slab" w:hAnsi="Josefin Slab"/>
          <w:spacing w:val="-5"/>
        </w:rPr>
        <w:t xml:space="preserve">los </w:t>
      </w:r>
      <w:r w:rsidRPr="00594731">
        <w:rPr>
          <w:rFonts w:ascii="Josefin Slab" w:hAnsi="Josefin Slab"/>
        </w:rPr>
        <w:t xml:space="preserve">esfuerzos para </w:t>
      </w:r>
      <w:r w:rsidRPr="00594731">
        <w:rPr>
          <w:rFonts w:ascii="Josefin Slab" w:hAnsi="Josefin Slab"/>
          <w:spacing w:val="-5"/>
        </w:rPr>
        <w:t xml:space="preserve">conciliar </w:t>
      </w:r>
      <w:r w:rsidRPr="00594731">
        <w:rPr>
          <w:rFonts w:ascii="Josefin Slab" w:hAnsi="Josefin Slab"/>
        </w:rPr>
        <w:t xml:space="preserve">el </w:t>
      </w:r>
      <w:r w:rsidRPr="00594731">
        <w:rPr>
          <w:rFonts w:ascii="Josefin Slab" w:hAnsi="Josefin Slab"/>
          <w:spacing w:val="-7"/>
        </w:rPr>
        <w:t xml:space="preserve">milagro </w:t>
      </w:r>
      <w:r w:rsidRPr="00594731">
        <w:rPr>
          <w:rFonts w:ascii="Josefin Slab" w:hAnsi="Josefin Slab"/>
          <w:spacing w:val="-5"/>
        </w:rPr>
        <w:t xml:space="preserve">bíblico </w:t>
      </w:r>
      <w:r w:rsidRPr="00594731">
        <w:rPr>
          <w:rFonts w:ascii="Josefin Slab" w:hAnsi="Josefin Slab"/>
        </w:rPr>
        <w:t xml:space="preserve">de </w:t>
      </w:r>
      <w:r w:rsidRPr="00594731">
        <w:rPr>
          <w:rFonts w:ascii="Josefin Slab" w:hAnsi="Josefin Slab"/>
          <w:spacing w:val="-3"/>
        </w:rPr>
        <w:t xml:space="preserve">hablar </w:t>
      </w:r>
      <w:r w:rsidRPr="00594731">
        <w:rPr>
          <w:rFonts w:ascii="Josefin Slab" w:hAnsi="Josefin Slab"/>
          <w:spacing w:val="-5"/>
        </w:rPr>
        <w:t xml:space="preserve">lenguas </w:t>
      </w:r>
      <w:r w:rsidRPr="00594731">
        <w:rPr>
          <w:rFonts w:ascii="Josefin Slab" w:hAnsi="Josefin Slab"/>
        </w:rPr>
        <w:t xml:space="preserve">extranjeras y </w:t>
      </w:r>
      <w:r w:rsidRPr="00594731">
        <w:rPr>
          <w:rFonts w:ascii="Josefin Slab" w:hAnsi="Josefin Slab"/>
          <w:spacing w:val="-8"/>
        </w:rPr>
        <w:t xml:space="preserve">la </w:t>
      </w:r>
      <w:r w:rsidRPr="00594731">
        <w:rPr>
          <w:rFonts w:ascii="Josefin Slab" w:hAnsi="Josefin Slab"/>
        </w:rPr>
        <w:t xml:space="preserve">práctica moderna del parloteo </w:t>
      </w:r>
      <w:r w:rsidRPr="00594731">
        <w:rPr>
          <w:rFonts w:ascii="Josefin Slab" w:hAnsi="Josefin Slab"/>
          <w:spacing w:val="-6"/>
        </w:rPr>
        <w:t xml:space="preserve">sin </w:t>
      </w:r>
      <w:r w:rsidRPr="00594731">
        <w:rPr>
          <w:rFonts w:ascii="Josefin Slab" w:hAnsi="Josefin Slab"/>
          <w:spacing w:val="-3"/>
        </w:rPr>
        <w:t>sentido</w:t>
      </w:r>
      <w:r w:rsidRPr="00594731">
        <w:rPr>
          <w:rFonts w:ascii="Josefin Slab" w:hAnsi="Josefin Slab"/>
          <w:spacing w:val="26"/>
        </w:rPr>
        <w:t xml:space="preserve"> </w:t>
      </w:r>
      <w:r w:rsidRPr="00594731">
        <w:rPr>
          <w:rFonts w:ascii="Josefin Slab" w:hAnsi="Josefin Slab"/>
          <w:spacing w:val="-5"/>
        </w:rPr>
        <w:t>fallan.</w:t>
      </w:r>
    </w:p>
    <w:p w:rsidR="00703F8A" w:rsidRPr="00594731" w:rsidRDefault="00D9371B" w:rsidP="007A564F">
      <w:pPr>
        <w:pStyle w:val="Textoindependiente"/>
        <w:spacing w:before="53" w:line="276" w:lineRule="auto"/>
        <w:ind w:right="137" w:firstLine="449"/>
        <w:rPr>
          <w:rFonts w:ascii="Josefin Slab" w:hAnsi="Josefin Slab"/>
        </w:rPr>
      </w:pPr>
      <w:r w:rsidRPr="00594731">
        <w:rPr>
          <w:rFonts w:ascii="Josefin Slab" w:hAnsi="Josefin Slab"/>
        </w:rPr>
        <w:t xml:space="preserve">Si esta </w:t>
      </w:r>
      <w:r w:rsidRPr="00594731">
        <w:rPr>
          <w:rFonts w:ascii="Josefin Slab" w:hAnsi="Josefin Slab"/>
          <w:spacing w:val="-3"/>
        </w:rPr>
        <w:t xml:space="preserve">interpretación </w:t>
      </w:r>
      <w:r w:rsidRPr="00594731">
        <w:rPr>
          <w:rFonts w:ascii="Josefin Slab" w:hAnsi="Josefin Slab"/>
        </w:rPr>
        <w:t xml:space="preserve">no </w:t>
      </w:r>
      <w:r w:rsidRPr="00594731">
        <w:rPr>
          <w:rFonts w:ascii="Josefin Slab" w:hAnsi="Josefin Slab"/>
          <w:spacing w:val="-5"/>
        </w:rPr>
        <w:t xml:space="preserve">viniera </w:t>
      </w:r>
      <w:r w:rsidRPr="00594731">
        <w:rPr>
          <w:rFonts w:ascii="Josefin Slab" w:hAnsi="Josefin Slab"/>
        </w:rPr>
        <w:t xml:space="preserve">de uno de </w:t>
      </w:r>
      <w:r w:rsidRPr="00594731">
        <w:rPr>
          <w:rFonts w:ascii="Josefin Slab" w:hAnsi="Josefin Slab"/>
          <w:spacing w:val="-5"/>
        </w:rPr>
        <w:t xml:space="preserve">los </w:t>
      </w:r>
      <w:r w:rsidRPr="00594731">
        <w:rPr>
          <w:rFonts w:ascii="Josefin Slab" w:hAnsi="Josefin Slab"/>
        </w:rPr>
        <w:t xml:space="preserve">autores académicos más respetados de nuestro </w:t>
      </w:r>
      <w:r w:rsidRPr="00594731">
        <w:rPr>
          <w:rFonts w:ascii="Josefin Slab" w:hAnsi="Josefin Slab"/>
          <w:spacing w:val="-3"/>
        </w:rPr>
        <w:t xml:space="preserve">tiempo, </w:t>
      </w:r>
      <w:r w:rsidRPr="00594731">
        <w:rPr>
          <w:rFonts w:ascii="Josefin Slab" w:hAnsi="Josefin Slab"/>
        </w:rPr>
        <w:t xml:space="preserve">probablemente no obtendría </w:t>
      </w:r>
      <w:r w:rsidRPr="00594731">
        <w:rPr>
          <w:rFonts w:ascii="Josefin Slab" w:hAnsi="Josefin Slab"/>
          <w:spacing w:val="-5"/>
        </w:rPr>
        <w:t xml:space="preserve">ninguna </w:t>
      </w:r>
      <w:r w:rsidRPr="00594731">
        <w:rPr>
          <w:rFonts w:ascii="Josefin Slab" w:hAnsi="Josefin Slab"/>
        </w:rPr>
        <w:t xml:space="preserve">atención en </w:t>
      </w:r>
      <w:r w:rsidRPr="00594731">
        <w:rPr>
          <w:rFonts w:ascii="Josefin Slab" w:hAnsi="Josefin Slab"/>
          <w:spacing w:val="-4"/>
        </w:rPr>
        <w:t xml:space="preserve">cualquier </w:t>
      </w:r>
      <w:r w:rsidRPr="00594731">
        <w:rPr>
          <w:rFonts w:ascii="Josefin Slab" w:hAnsi="Josefin Slab"/>
        </w:rPr>
        <w:t xml:space="preserve">foro </w:t>
      </w:r>
      <w:r w:rsidRPr="00594731">
        <w:rPr>
          <w:rFonts w:ascii="Josefin Slab" w:hAnsi="Josefin Slab"/>
          <w:spacing w:val="-3"/>
        </w:rPr>
        <w:t xml:space="preserve">serio. </w:t>
      </w:r>
      <w:r w:rsidRPr="00594731">
        <w:rPr>
          <w:rFonts w:ascii="Josefin Slab" w:hAnsi="Josefin Slab"/>
        </w:rPr>
        <w:t xml:space="preserve">No obstante, </w:t>
      </w:r>
      <w:r w:rsidRPr="00594731">
        <w:rPr>
          <w:rFonts w:ascii="Josefin Slab" w:hAnsi="Josefin Slab"/>
          <w:spacing w:val="-3"/>
        </w:rPr>
        <w:t xml:space="preserve">debido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rPr>
        <w:t xml:space="preserve">reputación de este </w:t>
      </w:r>
      <w:r w:rsidRPr="00594731">
        <w:rPr>
          <w:rFonts w:ascii="Josefin Slab" w:hAnsi="Josefin Slab"/>
          <w:spacing w:val="-3"/>
        </w:rPr>
        <w:t xml:space="preserve">escritor </w:t>
      </w:r>
      <w:r w:rsidRPr="00594731">
        <w:rPr>
          <w:rFonts w:ascii="Josefin Slab" w:hAnsi="Josefin Slab"/>
        </w:rPr>
        <w:t xml:space="preserve">en </w:t>
      </w:r>
      <w:r w:rsidRPr="00594731">
        <w:rPr>
          <w:rFonts w:ascii="Josefin Slab" w:hAnsi="Josefin Slab"/>
          <w:spacing w:val="-4"/>
        </w:rPr>
        <w:t xml:space="preserve">particular </w:t>
      </w:r>
      <w:r w:rsidRPr="00594731">
        <w:rPr>
          <w:rFonts w:ascii="Josefin Slab" w:hAnsi="Josefin Slab"/>
        </w:rPr>
        <w:t xml:space="preserve">como </w:t>
      </w:r>
      <w:r w:rsidRPr="00594731">
        <w:rPr>
          <w:rFonts w:ascii="Josefin Slab" w:hAnsi="Josefin Slab"/>
          <w:spacing w:val="-3"/>
        </w:rPr>
        <w:t xml:space="preserve">erudito </w:t>
      </w:r>
      <w:r w:rsidRPr="00594731">
        <w:rPr>
          <w:rFonts w:ascii="Josefin Slab" w:hAnsi="Josefin Slab"/>
          <w:spacing w:val="-5"/>
        </w:rPr>
        <w:t xml:space="preserve">evangélico </w:t>
      </w:r>
      <w:r w:rsidRPr="00594731">
        <w:rPr>
          <w:rFonts w:ascii="Josefin Slab" w:hAnsi="Josefin Slab"/>
          <w:spacing w:val="-6"/>
        </w:rPr>
        <w:t xml:space="preserve">distinguido, </w:t>
      </w:r>
      <w:r w:rsidRPr="00594731">
        <w:rPr>
          <w:rFonts w:ascii="Josefin Slab" w:hAnsi="Josefin Slab"/>
        </w:rPr>
        <w:t xml:space="preserve">muchos </w:t>
      </w:r>
      <w:r w:rsidRPr="00594731">
        <w:rPr>
          <w:rFonts w:ascii="Josefin Slab" w:hAnsi="Josefin Slab"/>
          <w:spacing w:val="-3"/>
        </w:rPr>
        <w:t xml:space="preserve">carismáticos </w:t>
      </w:r>
      <w:r w:rsidRPr="00594731">
        <w:rPr>
          <w:rFonts w:ascii="Josefin Slab" w:hAnsi="Josefin Slab"/>
        </w:rPr>
        <w:t xml:space="preserve">se aferran a su </w:t>
      </w:r>
      <w:r w:rsidRPr="00594731">
        <w:rPr>
          <w:rFonts w:ascii="Josefin Slab" w:hAnsi="Josefin Slab"/>
          <w:spacing w:val="-4"/>
        </w:rPr>
        <w:t xml:space="preserve">idea </w:t>
      </w:r>
      <w:r w:rsidRPr="00594731">
        <w:rPr>
          <w:rFonts w:ascii="Josefin Slab" w:hAnsi="Josefin Slab"/>
        </w:rPr>
        <w:t xml:space="preserve">como si fuera una defensa </w:t>
      </w:r>
      <w:r w:rsidRPr="00594731">
        <w:rPr>
          <w:rFonts w:ascii="Josefin Slab" w:hAnsi="Josefin Slab"/>
          <w:spacing w:val="-3"/>
        </w:rPr>
        <w:t xml:space="preserve">creíble </w:t>
      </w:r>
      <w:r w:rsidRPr="00594731">
        <w:rPr>
          <w:rFonts w:ascii="Josefin Slab" w:hAnsi="Josefin Slab"/>
        </w:rPr>
        <w:t xml:space="preserve">de su </w:t>
      </w:r>
      <w:r w:rsidRPr="00594731">
        <w:rPr>
          <w:rFonts w:ascii="Josefin Slab" w:hAnsi="Josefin Slab"/>
          <w:spacing w:val="-4"/>
        </w:rPr>
        <w:t xml:space="preserve">posición. </w:t>
      </w:r>
      <w:r w:rsidRPr="00594731">
        <w:rPr>
          <w:rFonts w:ascii="Josefin Slab" w:hAnsi="Josefin Slab"/>
          <w:spacing w:val="3"/>
        </w:rPr>
        <w:t xml:space="preserve">Pero </w:t>
      </w:r>
      <w:r w:rsidRPr="00594731">
        <w:rPr>
          <w:rFonts w:ascii="Josefin Slab" w:hAnsi="Josefin Slab"/>
        </w:rPr>
        <w:t xml:space="preserve">no </w:t>
      </w:r>
      <w:r w:rsidRPr="00594731">
        <w:rPr>
          <w:rFonts w:ascii="Josefin Slab" w:hAnsi="Josefin Slab"/>
          <w:spacing w:val="-8"/>
        </w:rPr>
        <w:t xml:space="preserve">lo </w:t>
      </w:r>
      <w:r w:rsidRPr="00594731">
        <w:rPr>
          <w:rFonts w:ascii="Josefin Slab" w:hAnsi="Josefin Slab"/>
        </w:rPr>
        <w:t xml:space="preserve">es.  Se trata de un </w:t>
      </w:r>
      <w:r w:rsidRPr="00594731">
        <w:rPr>
          <w:rFonts w:ascii="Josefin Slab" w:hAnsi="Josefin Slab"/>
          <w:spacing w:val="-3"/>
        </w:rPr>
        <w:t xml:space="preserve">intento </w:t>
      </w:r>
      <w:r w:rsidRPr="00594731">
        <w:rPr>
          <w:rFonts w:ascii="Josefin Slab" w:hAnsi="Josefin Slab"/>
        </w:rPr>
        <w:t xml:space="preserve">desesperado y evidente de defender </w:t>
      </w:r>
      <w:r w:rsidRPr="00594731">
        <w:rPr>
          <w:rFonts w:ascii="Josefin Slab" w:hAnsi="Josefin Slab"/>
          <w:spacing w:val="-8"/>
        </w:rPr>
        <w:t xml:space="preserve">lo </w:t>
      </w:r>
      <w:r w:rsidRPr="00594731">
        <w:rPr>
          <w:rFonts w:ascii="Josefin Slab" w:hAnsi="Josefin Slab"/>
          <w:spacing w:val="-4"/>
        </w:rPr>
        <w:t xml:space="preserve">indefendible.  </w:t>
      </w:r>
      <w:r w:rsidRPr="00594731">
        <w:rPr>
          <w:rFonts w:ascii="Josefin Slab" w:hAnsi="Josefin Slab"/>
        </w:rPr>
        <w:t xml:space="preserve">Teorías </w:t>
      </w:r>
      <w:r w:rsidRPr="00594731">
        <w:rPr>
          <w:rFonts w:ascii="Josefin Slab" w:hAnsi="Josefin Slab"/>
          <w:spacing w:val="-4"/>
        </w:rPr>
        <w:t xml:space="preserve">inverosímiles </w:t>
      </w:r>
      <w:r w:rsidRPr="00594731">
        <w:rPr>
          <w:rFonts w:ascii="Josefin Slab" w:hAnsi="Josefin Slab"/>
        </w:rPr>
        <w:t xml:space="preserve">como estas provenientes de fuentes </w:t>
      </w:r>
      <w:r w:rsidRPr="00594731">
        <w:rPr>
          <w:rFonts w:ascii="Josefin Slab" w:hAnsi="Josefin Slab"/>
          <w:spacing w:val="-5"/>
        </w:rPr>
        <w:t xml:space="preserve">dignas </w:t>
      </w:r>
      <w:r w:rsidRPr="00594731">
        <w:rPr>
          <w:rFonts w:ascii="Josefin Slab" w:hAnsi="Josefin Slab"/>
        </w:rPr>
        <w:t xml:space="preserve">de </w:t>
      </w:r>
      <w:r w:rsidRPr="00594731">
        <w:rPr>
          <w:rFonts w:ascii="Josefin Slab" w:hAnsi="Josefin Slab"/>
          <w:spacing w:val="-3"/>
        </w:rPr>
        <w:t xml:space="preserve">crédito </w:t>
      </w:r>
      <w:r w:rsidRPr="00594731">
        <w:rPr>
          <w:rFonts w:ascii="Josefin Slab" w:hAnsi="Josefin Slab"/>
          <w:spacing w:val="-4"/>
        </w:rPr>
        <w:t xml:space="preserve">solo </w:t>
      </w:r>
      <w:r w:rsidRPr="00594731">
        <w:rPr>
          <w:rFonts w:ascii="Josefin Slab" w:hAnsi="Josefin Slab"/>
          <w:spacing w:val="-3"/>
        </w:rPr>
        <w:t xml:space="preserve">sirven </w:t>
      </w:r>
      <w:r w:rsidRPr="00594731">
        <w:rPr>
          <w:rFonts w:ascii="Josefin Slab" w:hAnsi="Josefin Slab"/>
        </w:rPr>
        <w:t>para</w:t>
      </w:r>
      <w:r w:rsidRPr="00594731">
        <w:rPr>
          <w:rFonts w:ascii="Josefin Slab" w:hAnsi="Josefin Slab"/>
          <w:spacing w:val="7"/>
        </w:rPr>
        <w:t xml:space="preserve"> </w:t>
      </w:r>
      <w:r w:rsidRPr="00594731">
        <w:rPr>
          <w:rFonts w:ascii="Josefin Slab" w:hAnsi="Josefin Slab"/>
          <w:spacing w:val="-7"/>
        </w:rPr>
        <w:t>legitimar</w:t>
      </w:r>
      <w:r w:rsidRPr="00594731">
        <w:rPr>
          <w:rFonts w:ascii="Josefin Slab" w:hAnsi="Josefin Slab"/>
          <w:spacing w:val="7"/>
        </w:rPr>
        <w:t xml:space="preserve"> </w:t>
      </w:r>
      <w:r w:rsidRPr="00594731">
        <w:rPr>
          <w:rFonts w:ascii="Josefin Slab" w:hAnsi="Josefin Slab"/>
        </w:rPr>
        <w:t>un</w:t>
      </w:r>
      <w:r w:rsidRPr="00594731">
        <w:rPr>
          <w:rFonts w:ascii="Josefin Slab" w:hAnsi="Josefin Slab"/>
          <w:spacing w:val="7"/>
        </w:rPr>
        <w:t xml:space="preserve"> </w:t>
      </w:r>
      <w:r w:rsidRPr="00594731">
        <w:rPr>
          <w:rFonts w:ascii="Josefin Slab" w:hAnsi="Josefin Slab"/>
          <w:spacing w:val="-4"/>
        </w:rPr>
        <w:t>movimiento</w:t>
      </w:r>
      <w:r w:rsidRPr="00594731">
        <w:rPr>
          <w:rFonts w:ascii="Josefin Slab" w:hAnsi="Josefin Slab"/>
          <w:spacing w:val="7"/>
        </w:rPr>
        <w:t xml:space="preserve"> </w:t>
      </w:r>
      <w:r w:rsidRPr="00594731">
        <w:rPr>
          <w:rFonts w:ascii="Josefin Slab" w:hAnsi="Josefin Slab"/>
        </w:rPr>
        <w:t>que</w:t>
      </w:r>
      <w:r w:rsidRPr="00594731">
        <w:rPr>
          <w:rFonts w:ascii="Josefin Slab" w:hAnsi="Josefin Slab"/>
          <w:spacing w:val="8"/>
        </w:rPr>
        <w:t xml:space="preserve"> </w:t>
      </w:r>
      <w:r w:rsidRPr="00594731">
        <w:rPr>
          <w:rFonts w:ascii="Josefin Slab" w:hAnsi="Josefin Slab"/>
        </w:rPr>
        <w:t>en</w:t>
      </w:r>
      <w:r w:rsidRPr="00594731">
        <w:rPr>
          <w:rFonts w:ascii="Josefin Slab" w:hAnsi="Josefin Slab"/>
          <w:spacing w:val="7"/>
        </w:rPr>
        <w:t xml:space="preserve"> </w:t>
      </w:r>
      <w:r w:rsidRPr="00594731">
        <w:rPr>
          <w:rFonts w:ascii="Josefin Slab" w:hAnsi="Josefin Slab"/>
          <w:spacing w:val="-4"/>
        </w:rPr>
        <w:t>realidad</w:t>
      </w:r>
      <w:r w:rsidRPr="00594731">
        <w:rPr>
          <w:rFonts w:ascii="Josefin Slab" w:hAnsi="Josefin Slab"/>
          <w:spacing w:val="8"/>
        </w:rPr>
        <w:t xml:space="preserve"> </w:t>
      </w:r>
      <w:r w:rsidRPr="00594731">
        <w:rPr>
          <w:rFonts w:ascii="Josefin Slab" w:hAnsi="Josefin Slab"/>
        </w:rPr>
        <w:t>se</w:t>
      </w:r>
      <w:r w:rsidRPr="00594731">
        <w:rPr>
          <w:rFonts w:ascii="Josefin Slab" w:hAnsi="Josefin Slab"/>
          <w:spacing w:val="8"/>
        </w:rPr>
        <w:t xml:space="preserve"> </w:t>
      </w:r>
      <w:r w:rsidRPr="00594731">
        <w:rPr>
          <w:rFonts w:ascii="Josefin Slab" w:hAnsi="Josefin Slab"/>
        </w:rPr>
        <w:t>basa</w:t>
      </w:r>
      <w:r w:rsidRPr="00594731">
        <w:rPr>
          <w:rFonts w:ascii="Josefin Slab" w:hAnsi="Josefin Slab"/>
          <w:spacing w:val="8"/>
        </w:rPr>
        <w:t xml:space="preserve"> </w:t>
      </w:r>
      <w:r w:rsidRPr="00594731">
        <w:rPr>
          <w:rFonts w:ascii="Josefin Slab" w:hAnsi="Josefin Slab"/>
        </w:rPr>
        <w:t>en</w:t>
      </w:r>
      <w:r w:rsidRPr="00594731">
        <w:rPr>
          <w:rFonts w:ascii="Josefin Slab" w:hAnsi="Josefin Slab"/>
          <w:spacing w:val="7"/>
        </w:rPr>
        <w:t xml:space="preserve"> </w:t>
      </w:r>
      <w:r w:rsidRPr="00594731">
        <w:rPr>
          <w:rFonts w:ascii="Josefin Slab" w:hAnsi="Josefin Slab"/>
        </w:rPr>
        <w:t>argumentos</w:t>
      </w:r>
      <w:r w:rsidRPr="00594731">
        <w:rPr>
          <w:rFonts w:ascii="Josefin Slab" w:hAnsi="Josefin Slab"/>
          <w:spacing w:val="7"/>
        </w:rPr>
        <w:t xml:space="preserve"> </w:t>
      </w:r>
      <w:r w:rsidRPr="00594731">
        <w:rPr>
          <w:rFonts w:ascii="Josefin Slab" w:hAnsi="Josefin Slab"/>
          <w:spacing w:val="-4"/>
        </w:rPr>
        <w:t>insostenibles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rPr>
          <w:rFonts w:ascii="Josefin Slab" w:hAnsi="Josefin Slab"/>
        </w:rPr>
      </w:pPr>
      <w:r w:rsidRPr="00594731">
        <w:rPr>
          <w:rFonts w:ascii="Josefin Slab" w:hAnsi="Josefin Slab"/>
        </w:rPr>
        <w:lastRenderedPageBreak/>
        <w:t>y falacias exegéticas.</w:t>
      </w:r>
    </w:p>
    <w:p w:rsidR="00703F8A" w:rsidRPr="00594731" w:rsidRDefault="00D9371B" w:rsidP="007A564F">
      <w:pPr>
        <w:pStyle w:val="Textoindependiente"/>
        <w:spacing w:before="49" w:line="276" w:lineRule="auto"/>
        <w:ind w:right="138" w:firstLine="449"/>
        <w:rPr>
          <w:rFonts w:ascii="Josefin Slab" w:hAnsi="Josefin Slab"/>
        </w:rPr>
      </w:pPr>
      <w:r w:rsidRPr="00594731">
        <w:rPr>
          <w:rFonts w:ascii="Josefin Slab" w:hAnsi="Josefin Slab"/>
        </w:rPr>
        <w:t xml:space="preserve">En una entrevista en </w:t>
      </w:r>
      <w:r w:rsidRPr="00594731">
        <w:rPr>
          <w:rFonts w:ascii="Josefin Slab" w:hAnsi="Josefin Slab"/>
          <w:spacing w:val="-3"/>
        </w:rPr>
        <w:t xml:space="preserve">línea, </w:t>
      </w:r>
      <w:r w:rsidRPr="00594731">
        <w:rPr>
          <w:rFonts w:ascii="Josefin Slab" w:hAnsi="Josefin Slab"/>
        </w:rPr>
        <w:t xml:space="preserve">otro pastor </w:t>
      </w:r>
      <w:r w:rsidRPr="00594731">
        <w:rPr>
          <w:rFonts w:ascii="Josefin Slab" w:hAnsi="Josefin Slab"/>
          <w:spacing w:val="-3"/>
        </w:rPr>
        <w:t xml:space="preserve">continuacionista </w:t>
      </w:r>
      <w:r w:rsidRPr="00594731">
        <w:rPr>
          <w:rFonts w:ascii="Josefin Slab" w:hAnsi="Josefin Slab"/>
          <w:spacing w:val="-5"/>
        </w:rPr>
        <w:t xml:space="preserve">insiste </w:t>
      </w:r>
      <w:r w:rsidRPr="00594731">
        <w:rPr>
          <w:rFonts w:ascii="Josefin Slab" w:hAnsi="Josefin Slab"/>
        </w:rPr>
        <w:t xml:space="preserve">en que </w:t>
      </w:r>
      <w:r w:rsidRPr="00594731">
        <w:rPr>
          <w:rFonts w:ascii="Josefin Slab" w:hAnsi="Josefin Slab"/>
          <w:spacing w:val="-8"/>
        </w:rPr>
        <w:t xml:space="preserve">la </w:t>
      </w:r>
      <w:r w:rsidRPr="00594731">
        <w:rPr>
          <w:rFonts w:ascii="Josefin Slab" w:hAnsi="Josefin Slab"/>
          <w:spacing w:val="-3"/>
        </w:rPr>
        <w:t xml:space="preserve">versión </w:t>
      </w:r>
      <w:r w:rsidRPr="00594731">
        <w:rPr>
          <w:rFonts w:ascii="Josefin Slab" w:hAnsi="Josefin Slab"/>
        </w:rPr>
        <w:t xml:space="preserve">moderna del </w:t>
      </w:r>
      <w:r w:rsidRPr="00594731">
        <w:rPr>
          <w:rFonts w:ascii="Josefin Slab" w:hAnsi="Josefin Slab"/>
          <w:spacing w:val="-3"/>
        </w:rPr>
        <w:t xml:space="preserve">habla </w:t>
      </w:r>
      <w:r w:rsidRPr="00594731">
        <w:rPr>
          <w:rFonts w:ascii="Josefin Slab" w:hAnsi="Josefin Slab"/>
          <w:spacing w:val="-4"/>
        </w:rPr>
        <w:t xml:space="preserve">extática </w:t>
      </w:r>
      <w:r w:rsidRPr="00594731">
        <w:rPr>
          <w:rFonts w:ascii="Josefin Slab" w:hAnsi="Josefin Slab"/>
        </w:rPr>
        <w:t xml:space="preserve">es una </w:t>
      </w:r>
      <w:r w:rsidRPr="00594731">
        <w:rPr>
          <w:rFonts w:ascii="Josefin Slab" w:hAnsi="Josefin Slab"/>
          <w:spacing w:val="-4"/>
        </w:rPr>
        <w:t xml:space="preserve">expresión </w:t>
      </w:r>
      <w:r w:rsidRPr="00594731">
        <w:rPr>
          <w:rFonts w:ascii="Josefin Slab" w:hAnsi="Josefin Slab"/>
          <w:spacing w:val="-6"/>
        </w:rPr>
        <w:t xml:space="preserve">legítima </w:t>
      </w:r>
      <w:r w:rsidRPr="00594731">
        <w:rPr>
          <w:rFonts w:ascii="Josefin Slab" w:hAnsi="Josefin Slab"/>
        </w:rPr>
        <w:t xml:space="preserve">del don, a pesar de que </w:t>
      </w:r>
      <w:r w:rsidRPr="00594731">
        <w:rPr>
          <w:rFonts w:ascii="Josefin Slab" w:hAnsi="Josefin Slab"/>
          <w:spacing w:val="-3"/>
        </w:rPr>
        <w:t xml:space="preserve">admite </w:t>
      </w:r>
      <w:r w:rsidRPr="00594731">
        <w:rPr>
          <w:rFonts w:ascii="Josefin Slab" w:hAnsi="Josefin Slab"/>
        </w:rPr>
        <w:t xml:space="preserve">que a menudo se </w:t>
      </w:r>
      <w:r w:rsidRPr="00594731">
        <w:rPr>
          <w:rFonts w:ascii="Josefin Slab" w:hAnsi="Josefin Slab"/>
          <w:spacing w:val="-6"/>
        </w:rPr>
        <w:t xml:space="preserve">falsifica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rPr>
        <w:t xml:space="preserve">círculos </w:t>
      </w:r>
      <w:r w:rsidRPr="00594731">
        <w:rPr>
          <w:rFonts w:ascii="Josefin Slab" w:hAnsi="Josefin Slab"/>
          <w:spacing w:val="-3"/>
        </w:rPr>
        <w:t xml:space="preserve">carismáticos.  </w:t>
      </w:r>
      <w:r w:rsidRPr="00594731">
        <w:rPr>
          <w:rFonts w:ascii="Josefin Slab" w:hAnsi="Josefin Slab"/>
        </w:rPr>
        <w:t xml:space="preserve">Hablando de  su </w:t>
      </w:r>
      <w:r w:rsidRPr="00594731">
        <w:rPr>
          <w:rFonts w:ascii="Josefin Slab" w:hAnsi="Josefin Slab"/>
          <w:spacing w:val="-3"/>
        </w:rPr>
        <w:t xml:space="preserve">propio </w:t>
      </w:r>
      <w:bookmarkStart w:id="1232" w:name="_bookmark1212"/>
      <w:bookmarkEnd w:id="1232"/>
      <w:r w:rsidRPr="00594731">
        <w:rPr>
          <w:rFonts w:ascii="Josefin Slab" w:hAnsi="Josefin Slab"/>
        </w:rPr>
        <w:t xml:space="preserve">deseo de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4"/>
        </w:rPr>
        <w:t>lenguas,</w:t>
      </w:r>
      <w:r w:rsidRPr="00594731">
        <w:rPr>
          <w:rFonts w:ascii="Josefin Slab" w:hAnsi="Josefin Slab"/>
          <w:spacing w:val="-1"/>
        </w:rPr>
        <w:t xml:space="preserve"> </w:t>
      </w:r>
      <w:r w:rsidRPr="00594731">
        <w:rPr>
          <w:rFonts w:ascii="Josefin Slab" w:hAnsi="Josefin Slab"/>
          <w:spacing w:val="-3"/>
        </w:rPr>
        <w:t>señala:</w:t>
      </w:r>
    </w:p>
    <w:p w:rsidR="00703F8A" w:rsidRPr="00594731" w:rsidRDefault="00703F8A" w:rsidP="007A564F">
      <w:pPr>
        <w:pStyle w:val="Textoindependiente"/>
        <w:spacing w:before="0" w:line="276" w:lineRule="auto"/>
        <w:ind w:left="0"/>
        <w:jc w:val="left"/>
        <w:rPr>
          <w:rFonts w:ascii="Josefin Slab" w:hAnsi="Josefin Slab"/>
          <w:sz w:val="24"/>
        </w:rPr>
      </w:pPr>
    </w:p>
    <w:p w:rsidR="00703F8A" w:rsidRPr="00594731" w:rsidRDefault="00D9371B" w:rsidP="007A564F">
      <w:pPr>
        <w:pStyle w:val="Textoindependiente"/>
        <w:spacing w:before="0" w:line="276" w:lineRule="auto"/>
        <w:ind w:left="549"/>
        <w:rPr>
          <w:rFonts w:ascii="Josefin Slab" w:hAnsi="Josefin Slab"/>
        </w:rPr>
      </w:pPr>
      <w:r w:rsidRPr="00594731">
        <w:rPr>
          <w:rFonts w:ascii="Josefin Slab" w:hAnsi="Josefin Slab"/>
        </w:rPr>
        <w:t xml:space="preserve">Esta </w:t>
      </w:r>
      <w:r w:rsidRPr="00594731">
        <w:rPr>
          <w:rFonts w:ascii="Josefin Slab" w:hAnsi="Josefin Slab"/>
          <w:spacing w:val="-4"/>
        </w:rPr>
        <w:t xml:space="preserve">misma </w:t>
      </w:r>
      <w:r w:rsidRPr="00594731">
        <w:rPr>
          <w:rFonts w:ascii="Josefin Slab" w:hAnsi="Josefin Slab"/>
        </w:rPr>
        <w:t xml:space="preserve">mañana me encontraba caminando por mi </w:t>
      </w:r>
      <w:r w:rsidRPr="00594731">
        <w:rPr>
          <w:rFonts w:ascii="Josefin Slab" w:hAnsi="Josefin Slab"/>
          <w:spacing w:val="-4"/>
        </w:rPr>
        <w:t xml:space="preserve">sala </w:t>
      </w:r>
      <w:r w:rsidRPr="00594731">
        <w:rPr>
          <w:rFonts w:ascii="Josefin Slab" w:hAnsi="Josefin Slab"/>
        </w:rPr>
        <w:t>de estar</w:t>
      </w:r>
      <w:r w:rsidRPr="00594731">
        <w:rPr>
          <w:rFonts w:ascii="Josefin Slab" w:hAnsi="Josefin Slab"/>
          <w:spacing w:val="61"/>
        </w:rPr>
        <w:t xml:space="preserve"> </w:t>
      </w:r>
      <w:r w:rsidRPr="00594731">
        <w:rPr>
          <w:rFonts w:ascii="Josefin Slab" w:hAnsi="Josefin Slab"/>
        </w:rPr>
        <w:t>[</w:t>
      </w:r>
      <w:r w:rsidRPr="00594731">
        <w:t>…</w:t>
      </w:r>
      <w:r w:rsidRPr="00594731">
        <w:rPr>
          <w:rFonts w:ascii="Josefin Slab" w:hAnsi="Josefin Slab"/>
        </w:rPr>
        <w:t>]</w:t>
      </w:r>
    </w:p>
    <w:p w:rsidR="00703F8A" w:rsidRPr="00594731" w:rsidRDefault="00D9371B" w:rsidP="007A564F">
      <w:pPr>
        <w:pStyle w:val="Textoindependiente"/>
        <w:spacing w:line="276" w:lineRule="auto"/>
        <w:ind w:left="549" w:right="587"/>
        <w:rPr>
          <w:rFonts w:ascii="Josefin Slab" w:hAnsi="Josefin Slab"/>
        </w:rPr>
      </w:pPr>
      <w:r w:rsidRPr="00594731">
        <w:rPr>
          <w:rFonts w:ascii="Josefin Slab" w:hAnsi="Josefin Slab"/>
        </w:rPr>
        <w:t xml:space="preserve">[y] pensaba en </w:t>
      </w:r>
      <w:r w:rsidRPr="00594731">
        <w:rPr>
          <w:rFonts w:ascii="Josefin Slab" w:hAnsi="Josefin Slab"/>
          <w:spacing w:val="-5"/>
        </w:rPr>
        <w:t xml:space="preserve">las </w:t>
      </w:r>
      <w:r w:rsidRPr="00594731">
        <w:rPr>
          <w:rFonts w:ascii="Josefin Slab" w:hAnsi="Josefin Slab"/>
          <w:spacing w:val="-4"/>
        </w:rPr>
        <w:t xml:space="preserve">lenguas. </w:t>
      </w:r>
      <w:r w:rsidRPr="00594731">
        <w:rPr>
          <w:rFonts w:ascii="Josefin Slab" w:hAnsi="Josefin Slab"/>
        </w:rPr>
        <w:t xml:space="preserve">Me </w:t>
      </w:r>
      <w:r w:rsidRPr="00594731">
        <w:rPr>
          <w:rFonts w:ascii="Josefin Slab" w:hAnsi="Josefin Slab"/>
          <w:spacing w:val="-4"/>
        </w:rPr>
        <w:t xml:space="preserve">dije: </w:t>
      </w:r>
      <w:r w:rsidRPr="00594731">
        <w:rPr>
          <w:rFonts w:ascii="Josefin Slab" w:hAnsi="Josefin Slab"/>
          <w:spacing w:val="3"/>
        </w:rPr>
        <w:t xml:space="preserve">«Hace </w:t>
      </w:r>
      <w:r w:rsidRPr="00594731">
        <w:rPr>
          <w:rFonts w:ascii="Josefin Slab" w:hAnsi="Josefin Slab"/>
          <w:spacing w:val="-3"/>
        </w:rPr>
        <w:t xml:space="preserve">tiempo </w:t>
      </w:r>
      <w:r w:rsidRPr="00594731">
        <w:rPr>
          <w:rFonts w:ascii="Josefin Slab" w:hAnsi="Josefin Slab"/>
        </w:rPr>
        <w:t xml:space="preserve">que no considero </w:t>
      </w:r>
      <w:r w:rsidRPr="00594731">
        <w:rPr>
          <w:rFonts w:ascii="Josefin Slab" w:hAnsi="Josefin Slab"/>
          <w:spacing w:val="-8"/>
        </w:rPr>
        <w:t xml:space="preserve">lo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lenguas». </w:t>
      </w:r>
      <w:r w:rsidRPr="00594731">
        <w:rPr>
          <w:rFonts w:ascii="Josefin Slab" w:hAnsi="Josefin Slab"/>
          <w:spacing w:val="-6"/>
        </w:rPr>
        <w:t xml:space="preserve">Así </w:t>
      </w:r>
      <w:r w:rsidRPr="00594731">
        <w:rPr>
          <w:rFonts w:ascii="Josefin Slab" w:hAnsi="Josefin Slab"/>
        </w:rPr>
        <w:t xml:space="preserve">que </w:t>
      </w:r>
      <w:r w:rsidRPr="00594731">
        <w:rPr>
          <w:rFonts w:ascii="Josefin Slab" w:hAnsi="Josefin Slab"/>
          <w:spacing w:val="-4"/>
        </w:rPr>
        <w:t xml:space="preserve">hice </w:t>
      </w:r>
      <w:r w:rsidRPr="00594731">
        <w:rPr>
          <w:rFonts w:ascii="Josefin Slab" w:hAnsi="Josefin Slab"/>
        </w:rPr>
        <w:t>una pausa [</w:t>
      </w:r>
      <w:r w:rsidRPr="00594731">
        <w:t>…</w:t>
      </w:r>
      <w:r w:rsidRPr="00594731">
        <w:rPr>
          <w:rFonts w:ascii="Josefin Slab" w:hAnsi="Josefin Slab"/>
        </w:rPr>
        <w:t xml:space="preserve">] Y </w:t>
      </w:r>
      <w:r w:rsidRPr="00594731">
        <w:rPr>
          <w:rFonts w:ascii="Josefin Slab" w:hAnsi="Josefin Slab"/>
          <w:spacing w:val="-8"/>
        </w:rPr>
        <w:t xml:space="preserve">le </w:t>
      </w:r>
      <w:r w:rsidRPr="00594731">
        <w:rPr>
          <w:rFonts w:ascii="Josefin Slab" w:hAnsi="Josefin Slab"/>
        </w:rPr>
        <w:t xml:space="preserve">pedí: «Señor, todavía estoy </w:t>
      </w:r>
      <w:r w:rsidRPr="00594731">
        <w:rPr>
          <w:rFonts w:ascii="Josefin Slab" w:hAnsi="Josefin Slab"/>
          <w:spacing w:val="-3"/>
        </w:rPr>
        <w:t xml:space="preserve">ansioso </w:t>
      </w:r>
      <w:r w:rsidRPr="00594731">
        <w:rPr>
          <w:rFonts w:ascii="Josefin Slab" w:hAnsi="Josefin Slab"/>
        </w:rPr>
        <w:t xml:space="preserve">de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4"/>
        </w:rPr>
        <w:t xml:space="preserve">lenguas. </w:t>
      </w:r>
      <w:r w:rsidRPr="00594731">
        <w:rPr>
          <w:rFonts w:ascii="Josefin Slab" w:hAnsi="Josefin Slab"/>
        </w:rPr>
        <w:t>¿Quieres darme ese</w:t>
      </w:r>
      <w:r w:rsidRPr="00594731">
        <w:rPr>
          <w:rFonts w:ascii="Josefin Slab" w:hAnsi="Josefin Slab"/>
          <w:spacing w:val="8"/>
        </w:rPr>
        <w:t xml:space="preserve"> </w:t>
      </w:r>
      <w:r w:rsidRPr="00594731">
        <w:rPr>
          <w:rFonts w:ascii="Josefin Slab" w:hAnsi="Josefin Slab"/>
          <w:spacing w:val="2"/>
        </w:rPr>
        <w:t>don?».</w:t>
      </w:r>
    </w:p>
    <w:p w:rsidR="00703F8A" w:rsidRPr="00594731" w:rsidRDefault="00D9371B" w:rsidP="007A564F">
      <w:pPr>
        <w:pStyle w:val="Textoindependiente"/>
        <w:spacing w:before="50" w:line="276" w:lineRule="auto"/>
        <w:ind w:left="549" w:right="587" w:firstLine="539"/>
        <w:rPr>
          <w:rFonts w:ascii="Josefin Slab" w:hAnsi="Josefin Slab"/>
        </w:rPr>
      </w:pPr>
      <w:r w:rsidRPr="00594731">
        <w:rPr>
          <w:rFonts w:ascii="Josefin Slab" w:hAnsi="Josefin Slab"/>
          <w:spacing w:val="-3"/>
        </w:rPr>
        <w:t xml:space="preserve">Ahora bien,  </w:t>
      </w:r>
      <w:r w:rsidRPr="00594731">
        <w:rPr>
          <w:rFonts w:ascii="Josefin Slab" w:hAnsi="Josefin Slab"/>
        </w:rPr>
        <w:t xml:space="preserve">en ese momento usted puede tratar de </w:t>
      </w:r>
      <w:r w:rsidRPr="00594731">
        <w:rPr>
          <w:rFonts w:ascii="Josefin Slab" w:hAnsi="Josefin Slab"/>
          <w:spacing w:val="-3"/>
        </w:rPr>
        <w:t xml:space="preserve">decir </w:t>
      </w:r>
      <w:r w:rsidRPr="00594731">
        <w:rPr>
          <w:rFonts w:ascii="Josefin Slab" w:hAnsi="Josefin Slab"/>
        </w:rPr>
        <w:t xml:space="preserve">«banana»  a </w:t>
      </w:r>
      <w:r w:rsidRPr="00594731">
        <w:rPr>
          <w:rFonts w:ascii="Josefin Slab" w:hAnsi="Josefin Slab"/>
          <w:spacing w:val="-8"/>
        </w:rPr>
        <w:t xml:space="preserve">la </w:t>
      </w:r>
      <w:r w:rsidRPr="00594731">
        <w:rPr>
          <w:rFonts w:ascii="Josefin Slab" w:hAnsi="Josefin Slab"/>
          <w:spacing w:val="-3"/>
        </w:rPr>
        <w:t xml:space="preserve">inversa </w:t>
      </w:r>
      <w:r w:rsidRPr="00594731">
        <w:rPr>
          <w:rFonts w:ascii="Josefin Slab" w:hAnsi="Josefin Slab"/>
        </w:rPr>
        <w:t xml:space="preserve">si </w:t>
      </w:r>
      <w:r w:rsidRPr="00594731">
        <w:rPr>
          <w:rFonts w:ascii="Josefin Slab" w:hAnsi="Josefin Slab"/>
          <w:spacing w:val="-3"/>
        </w:rPr>
        <w:t xml:space="preserve">quiere. </w:t>
      </w:r>
      <w:r w:rsidRPr="00594731">
        <w:rPr>
          <w:rFonts w:ascii="Josefin Slab" w:hAnsi="Josefin Slab"/>
          <w:spacing w:val="-15"/>
        </w:rPr>
        <w:t xml:space="preserve">Yo </w:t>
      </w:r>
      <w:r w:rsidRPr="00594731">
        <w:rPr>
          <w:rFonts w:ascii="Josefin Slab" w:hAnsi="Josefin Slab"/>
          <w:spacing w:val="-4"/>
        </w:rPr>
        <w:t xml:space="preserve">solía </w:t>
      </w:r>
      <w:r w:rsidRPr="00594731">
        <w:rPr>
          <w:rFonts w:ascii="Josefin Slab" w:hAnsi="Josefin Slab"/>
        </w:rPr>
        <w:t xml:space="preserve">sentarme en el coche fuera 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cantando en </w:t>
      </w:r>
      <w:r w:rsidRPr="00594731">
        <w:rPr>
          <w:rFonts w:ascii="Josefin Slab" w:hAnsi="Josefin Slab"/>
          <w:spacing w:val="-4"/>
        </w:rPr>
        <w:t>lenguas,</w:t>
      </w:r>
      <w:r w:rsidRPr="00594731">
        <w:rPr>
          <w:rFonts w:ascii="Josefin Slab" w:hAnsi="Josefin Slab"/>
          <w:spacing w:val="59"/>
        </w:rPr>
        <w:t xml:space="preserve"> </w:t>
      </w:r>
      <w:r w:rsidRPr="00594731">
        <w:rPr>
          <w:rFonts w:ascii="Josefin Slab" w:hAnsi="Josefin Slab"/>
        </w:rPr>
        <w:t xml:space="preserve">pero sabía que no eran tal cosa. </w:t>
      </w:r>
      <w:r w:rsidRPr="00594731">
        <w:rPr>
          <w:rFonts w:ascii="Josefin Slab" w:hAnsi="Josefin Slab"/>
          <w:spacing w:val="-4"/>
        </w:rPr>
        <w:t xml:space="preserve">Solo  </w:t>
      </w:r>
      <w:r w:rsidRPr="00594731">
        <w:rPr>
          <w:rFonts w:ascii="Josefin Slab" w:hAnsi="Josefin Slab"/>
        </w:rPr>
        <w:t xml:space="preserve">estaba inventando. Y me decía: esto no </w:t>
      </w:r>
      <w:r w:rsidRPr="00594731">
        <w:rPr>
          <w:rFonts w:ascii="Josefin Slab" w:hAnsi="Josefin Slab"/>
          <w:spacing w:val="-8"/>
        </w:rPr>
        <w:t xml:space="preserve">lo </w:t>
      </w:r>
      <w:r w:rsidRPr="00594731">
        <w:rPr>
          <w:rFonts w:ascii="Josefin Slab" w:hAnsi="Josefin Slab"/>
        </w:rPr>
        <w:t xml:space="preserve">es. </w:t>
      </w:r>
      <w:bookmarkStart w:id="1233" w:name="_bookmark1213"/>
      <w:bookmarkEnd w:id="1233"/>
      <w:r w:rsidRPr="00594731">
        <w:rPr>
          <w:rFonts w:ascii="Josefin Slab" w:hAnsi="Josefin Slab"/>
        </w:rPr>
        <w:t xml:space="preserve">Sé que no es así.  No obstante,  eso es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6"/>
        </w:rPr>
        <w:t xml:space="preserve">ellos </w:t>
      </w:r>
      <w:r w:rsidRPr="00594731">
        <w:rPr>
          <w:rFonts w:ascii="Josefin Slab" w:hAnsi="Josefin Slab"/>
        </w:rPr>
        <w:t xml:space="preserve">tratan que uno </w:t>
      </w:r>
      <w:r w:rsidRPr="00594731">
        <w:rPr>
          <w:rFonts w:ascii="Josefin Slab" w:hAnsi="Josefin Slab"/>
          <w:spacing w:val="-4"/>
        </w:rPr>
        <w:t xml:space="preserve">haga  </w:t>
      </w:r>
      <w:r w:rsidRPr="00594731">
        <w:rPr>
          <w:rFonts w:ascii="Josefin Slab" w:hAnsi="Josefin Slab"/>
        </w:rPr>
        <w:t xml:space="preserve">si pertenece a ese </w:t>
      </w:r>
      <w:r w:rsidRPr="00594731">
        <w:rPr>
          <w:rFonts w:ascii="Josefin Slab" w:hAnsi="Josefin Slab"/>
          <w:spacing w:val="-3"/>
        </w:rPr>
        <w:t xml:space="preserve">grupo </w:t>
      </w:r>
      <w:r w:rsidRPr="00594731">
        <w:rPr>
          <w:rFonts w:ascii="Josefin Slab" w:hAnsi="Josefin Slab"/>
        </w:rPr>
        <w:t xml:space="preserve">determinado. Y yo </w:t>
      </w:r>
      <w:r w:rsidRPr="00594731">
        <w:rPr>
          <w:rFonts w:ascii="Josefin Slab" w:hAnsi="Josefin Slab"/>
          <w:spacing w:val="-4"/>
        </w:rPr>
        <w:t xml:space="preserve">solo hice </w:t>
      </w:r>
      <w:r w:rsidRPr="00594731">
        <w:rPr>
          <w:rFonts w:ascii="Josefin Slab" w:hAnsi="Josefin Slab"/>
        </w:rPr>
        <w:t xml:space="preserve">todo </w:t>
      </w:r>
      <w:r w:rsidRPr="00594731">
        <w:rPr>
          <w:rFonts w:ascii="Josefin Slab" w:hAnsi="Josefin Slab"/>
          <w:spacing w:val="-8"/>
        </w:rPr>
        <w:t xml:space="preserve">lo </w:t>
      </w:r>
      <w:r w:rsidRPr="00594731">
        <w:rPr>
          <w:rFonts w:ascii="Josefin Slab" w:hAnsi="Josefin Slab"/>
          <w:spacing w:val="-5"/>
        </w:rPr>
        <w:t xml:space="preserve">posible </w:t>
      </w:r>
      <w:r w:rsidRPr="00594731">
        <w:rPr>
          <w:rFonts w:ascii="Josefin Slab" w:hAnsi="Josefin Slab"/>
        </w:rPr>
        <w:t xml:space="preserve">para tratar de </w:t>
      </w:r>
      <w:r w:rsidRPr="00594731">
        <w:rPr>
          <w:rFonts w:ascii="Josefin Slab" w:hAnsi="Josefin Slab"/>
          <w:spacing w:val="-4"/>
        </w:rPr>
        <w:t xml:space="preserve">conseguirlo, </w:t>
      </w:r>
      <w:r w:rsidRPr="00594731">
        <w:rPr>
          <w:rFonts w:ascii="Josefin Slab" w:hAnsi="Josefin Slab"/>
        </w:rPr>
        <w:t xml:space="preserve">y el Señor </w:t>
      </w:r>
      <w:r w:rsidRPr="00594731">
        <w:rPr>
          <w:rFonts w:ascii="Josefin Slab" w:hAnsi="Josefin Slab"/>
          <w:spacing w:val="-3"/>
        </w:rPr>
        <w:t xml:space="preserve">siempre </w:t>
      </w:r>
      <w:r w:rsidRPr="00594731">
        <w:rPr>
          <w:rFonts w:ascii="Josefin Slab" w:hAnsi="Josefin Slab"/>
        </w:rPr>
        <w:t xml:space="preserve">me ha </w:t>
      </w:r>
      <w:r w:rsidRPr="00594731">
        <w:rPr>
          <w:rFonts w:ascii="Josefin Slab" w:hAnsi="Josefin Slab"/>
          <w:spacing w:val="-3"/>
        </w:rPr>
        <w:t xml:space="preserve">dicho </w:t>
      </w:r>
      <w:r w:rsidRPr="00594731">
        <w:rPr>
          <w:rFonts w:ascii="Josefin Slab" w:hAnsi="Josefin Slab"/>
          <w:spacing w:val="-6"/>
        </w:rPr>
        <w:t xml:space="preserve">sin </w:t>
      </w:r>
      <w:r w:rsidRPr="00594731">
        <w:rPr>
          <w:rFonts w:ascii="Josefin Slab" w:hAnsi="Josefin Slab"/>
        </w:rPr>
        <w:t xml:space="preserve">palabras: </w:t>
      </w:r>
      <w:r w:rsidRPr="00594731">
        <w:rPr>
          <w:rFonts w:ascii="Josefin Slab" w:hAnsi="Josefin Slab"/>
          <w:spacing w:val="6"/>
        </w:rPr>
        <w:t xml:space="preserve">«No». </w:t>
      </w:r>
      <w:r w:rsidRPr="00594731">
        <w:rPr>
          <w:rFonts w:ascii="Josefin Slab" w:hAnsi="Josefin Slab"/>
          <w:spacing w:val="3"/>
        </w:rPr>
        <w:t>«No»</w:t>
      </w:r>
      <w:r w:rsidRPr="00594731">
        <w:rPr>
          <w:rFonts w:ascii="Josefin Slab" w:hAnsi="Josefin Slab"/>
          <w:spacing w:val="63"/>
        </w:rPr>
        <w:t xml:space="preserve"> </w:t>
      </w:r>
      <w:r w:rsidRPr="00594731">
        <w:rPr>
          <w:rFonts w:ascii="Josefin Slab" w:hAnsi="Josefin Slab"/>
        </w:rPr>
        <w:t>[</w:t>
      </w:r>
      <w:r w:rsidRPr="00594731">
        <w:t>…</w:t>
      </w:r>
      <w:r w:rsidRPr="00594731">
        <w:rPr>
          <w:rFonts w:ascii="Josefin Slab" w:hAnsi="Josefin Slab"/>
        </w:rPr>
        <w:t>]</w:t>
      </w:r>
    </w:p>
    <w:p w:rsidR="00703F8A" w:rsidRPr="00594731" w:rsidRDefault="00D9371B" w:rsidP="007A564F">
      <w:pPr>
        <w:pStyle w:val="Textoindependiente"/>
        <w:spacing w:before="55" w:line="276" w:lineRule="auto"/>
        <w:ind w:left="549" w:right="587" w:firstLine="539"/>
        <w:rPr>
          <w:rFonts w:ascii="Josefin Slab" w:hAnsi="Josefin Slab"/>
        </w:rPr>
      </w:pPr>
      <w:r w:rsidRPr="00594731">
        <w:rPr>
          <w:rFonts w:ascii="Josefin Slab" w:hAnsi="Josefin Slab"/>
          <w:spacing w:val="-6"/>
        </w:rPr>
        <w:t xml:space="preserve">Sin </w:t>
      </w:r>
      <w:r w:rsidRPr="00594731">
        <w:rPr>
          <w:rFonts w:ascii="Josefin Slab" w:hAnsi="Josefin Slab"/>
        </w:rPr>
        <w:t xml:space="preserve">embargo, no me </w:t>
      </w:r>
      <w:r w:rsidRPr="00594731">
        <w:rPr>
          <w:rFonts w:ascii="Josefin Slab" w:hAnsi="Josefin Slab"/>
          <w:spacing w:val="-7"/>
        </w:rPr>
        <w:t xml:space="preserve">imagino </w:t>
      </w:r>
      <w:r w:rsidRPr="00594731">
        <w:rPr>
          <w:rFonts w:ascii="Josefin Slab" w:hAnsi="Josefin Slab"/>
        </w:rPr>
        <w:t xml:space="preserve">que esta sea su </w:t>
      </w:r>
      <w:r w:rsidRPr="00594731">
        <w:rPr>
          <w:rFonts w:ascii="Josefin Slab" w:hAnsi="Josefin Slab"/>
          <w:spacing w:val="-6"/>
        </w:rPr>
        <w:t xml:space="preserve">última </w:t>
      </w:r>
      <w:r w:rsidRPr="00594731">
        <w:rPr>
          <w:rFonts w:ascii="Josefin Slab" w:hAnsi="Josefin Slab"/>
        </w:rPr>
        <w:t xml:space="preserve">palabra. Y así, de vez en cuando, </w:t>
      </w:r>
      <w:r w:rsidRPr="00594731">
        <w:rPr>
          <w:rFonts w:ascii="Josefin Slab" w:hAnsi="Josefin Slab"/>
          <w:spacing w:val="-4"/>
        </w:rPr>
        <w:t xml:space="preserve">solo </w:t>
      </w:r>
      <w:r w:rsidRPr="00594731">
        <w:rPr>
          <w:rFonts w:ascii="Josefin Slab" w:hAnsi="Josefin Slab"/>
        </w:rPr>
        <w:t xml:space="preserve">me </w:t>
      </w:r>
      <w:r w:rsidRPr="00594731">
        <w:rPr>
          <w:rFonts w:ascii="Josefin Slab" w:hAnsi="Josefin Slab"/>
          <w:spacing w:val="-3"/>
        </w:rPr>
        <w:t xml:space="preserve">vuelvo </w:t>
      </w:r>
      <w:r w:rsidRPr="00594731">
        <w:rPr>
          <w:rFonts w:ascii="Josefin Slab" w:hAnsi="Josefin Slab"/>
        </w:rPr>
        <w:t xml:space="preserve">a él como un </w:t>
      </w:r>
      <w:r w:rsidRPr="00594731">
        <w:rPr>
          <w:rFonts w:ascii="Josefin Slab" w:hAnsi="Josefin Slab"/>
          <w:spacing w:val="-4"/>
        </w:rPr>
        <w:t xml:space="preserve">niño </w:t>
      </w:r>
      <w:r w:rsidRPr="00594731">
        <w:rPr>
          <w:rFonts w:ascii="Josefin Slab" w:hAnsi="Josefin Slab"/>
        </w:rPr>
        <w:t xml:space="preserve">y </w:t>
      </w:r>
      <w:r w:rsidRPr="00594731">
        <w:rPr>
          <w:rFonts w:ascii="Josefin Slab" w:hAnsi="Josefin Slab"/>
          <w:spacing w:val="-8"/>
        </w:rPr>
        <w:t xml:space="preserve">le </w:t>
      </w:r>
      <w:r w:rsidRPr="00594731">
        <w:rPr>
          <w:rFonts w:ascii="Josefin Slab" w:hAnsi="Josefin Slab"/>
          <w:spacing w:val="-6"/>
        </w:rPr>
        <w:t xml:space="preserve">digo: </w:t>
      </w:r>
      <w:r w:rsidRPr="00594731">
        <w:rPr>
          <w:rFonts w:ascii="Josefin Slab" w:hAnsi="Josefin Slab"/>
        </w:rPr>
        <w:t xml:space="preserve">«Muchos de </w:t>
      </w:r>
      <w:r w:rsidRPr="00594731">
        <w:rPr>
          <w:rFonts w:ascii="Josefin Slab" w:hAnsi="Josefin Slab"/>
          <w:spacing w:val="-6"/>
        </w:rPr>
        <w:t xml:space="preserve">mis </w:t>
      </w:r>
      <w:r w:rsidRPr="00594731">
        <w:rPr>
          <w:rFonts w:ascii="Josefin Slab" w:hAnsi="Josefin Slab"/>
        </w:rPr>
        <w:t xml:space="preserve">hermanos y hermanas </w:t>
      </w:r>
      <w:r w:rsidRPr="00594731">
        <w:rPr>
          <w:rFonts w:ascii="Josefin Slab" w:hAnsi="Josefin Slab"/>
          <w:spacing w:val="-3"/>
        </w:rPr>
        <w:t xml:space="preserve">tienen </w:t>
      </w:r>
      <w:r w:rsidRPr="00594731">
        <w:rPr>
          <w:rFonts w:ascii="Josefin Slab" w:hAnsi="Josefin Slab"/>
        </w:rPr>
        <w:t xml:space="preserve">este </w:t>
      </w:r>
      <w:r w:rsidRPr="00594731">
        <w:rPr>
          <w:rFonts w:ascii="Josefin Slab" w:hAnsi="Josefin Slab"/>
          <w:spacing w:val="-3"/>
        </w:rPr>
        <w:t xml:space="preserve">juguete, tienen </w:t>
      </w:r>
      <w:r w:rsidRPr="00594731">
        <w:rPr>
          <w:rFonts w:ascii="Josefin Slab" w:hAnsi="Josefin Slab"/>
        </w:rPr>
        <w:t>este</w:t>
      </w:r>
      <w:r w:rsidRPr="00594731">
        <w:rPr>
          <w:rFonts w:ascii="Josefin Slab" w:hAnsi="Josefin Slab"/>
          <w:spacing w:val="19"/>
        </w:rPr>
        <w:t xml:space="preserve"> </w:t>
      </w:r>
      <w:r w:rsidRPr="00594731">
        <w:rPr>
          <w:rFonts w:ascii="Josefin Slab" w:hAnsi="Josefin Slab"/>
        </w:rPr>
        <w:t>don.</w:t>
      </w:r>
    </w:p>
    <w:p w:rsidR="00703F8A" w:rsidRPr="00594731" w:rsidRDefault="00D9371B" w:rsidP="007A564F">
      <w:pPr>
        <w:pStyle w:val="Textoindependiente"/>
        <w:spacing w:before="49" w:line="276" w:lineRule="auto"/>
        <w:ind w:left="549"/>
        <w:rPr>
          <w:rFonts w:ascii="Josefin Slab" w:hAnsi="Josefin Slab"/>
        </w:rPr>
      </w:pPr>
      <w:r w:rsidRPr="00594731">
        <w:rPr>
          <w:rFonts w:ascii="Josefin Slab" w:hAnsi="Josefin Slab"/>
        </w:rPr>
        <w:t>¿Puedo tenerlo?».</w:t>
      </w:r>
      <w:bookmarkStart w:id="1234" w:name="_bookmark1214"/>
      <w:bookmarkEnd w:id="1234"/>
      <w:r w:rsidRPr="00594731">
        <w:rPr>
          <w:rFonts w:ascii="Josefin Slab" w:hAnsi="Josefin Slab"/>
        </w:rPr>
        <w:fldChar w:fldCharType="begin"/>
      </w:r>
      <w:r w:rsidRPr="00594731">
        <w:rPr>
          <w:rFonts w:ascii="Josefin Slab" w:hAnsi="Josefin Slab"/>
        </w:rPr>
        <w:instrText xml:space="preserve"> HYPERLINK \l "_bookmark1857" </w:instrText>
      </w:r>
      <w:r w:rsidRPr="00594731">
        <w:rPr>
          <w:rFonts w:ascii="Josefin Slab" w:hAnsi="Josefin Slab"/>
        </w:rPr>
        <w:fldChar w:fldCharType="separate"/>
      </w:r>
      <w:r w:rsidRPr="00594731">
        <w:rPr>
          <w:rFonts w:ascii="Josefin Slab" w:hAnsi="Josefin Slab"/>
          <w:color w:val="0000ED"/>
          <w:vertAlign w:val="superscript"/>
        </w:rPr>
        <w:t>4</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4" w:line="276" w:lineRule="auto"/>
        <w:ind w:right="137" w:firstLine="449"/>
        <w:rPr>
          <w:rFonts w:ascii="Josefin Slab" w:hAnsi="Josefin Slab"/>
        </w:rPr>
      </w:pPr>
      <w:r w:rsidRPr="00594731">
        <w:rPr>
          <w:rFonts w:ascii="Josefin Slab" w:hAnsi="Josefin Slab"/>
        </w:rPr>
        <w:t xml:space="preserve">Este </w:t>
      </w:r>
      <w:r w:rsidRPr="00594731">
        <w:rPr>
          <w:rFonts w:ascii="Josefin Slab" w:hAnsi="Josefin Slab"/>
          <w:spacing w:val="-4"/>
        </w:rPr>
        <w:t xml:space="preserve">testimonio </w:t>
      </w:r>
      <w:r w:rsidRPr="00594731">
        <w:rPr>
          <w:rFonts w:ascii="Josefin Slab" w:hAnsi="Josefin Slab"/>
          <w:spacing w:val="-5"/>
        </w:rPr>
        <w:t xml:space="preserve">ilustra </w:t>
      </w:r>
      <w:r w:rsidRPr="00594731">
        <w:rPr>
          <w:rFonts w:ascii="Josefin Slab" w:hAnsi="Josefin Slab"/>
          <w:spacing w:val="-8"/>
        </w:rPr>
        <w:t xml:space="preserve">la </w:t>
      </w:r>
      <w:r w:rsidRPr="00594731">
        <w:rPr>
          <w:rFonts w:ascii="Josefin Slab" w:hAnsi="Josefin Slab"/>
          <w:spacing w:val="-4"/>
        </w:rPr>
        <w:t xml:space="preserve">angustia </w:t>
      </w:r>
      <w:r w:rsidRPr="00594731">
        <w:rPr>
          <w:rFonts w:ascii="Josefin Slab" w:hAnsi="Josefin Slab"/>
        </w:rPr>
        <w:t xml:space="preserve">causada por un mal </w:t>
      </w:r>
      <w:r w:rsidRPr="00594731">
        <w:rPr>
          <w:rFonts w:ascii="Josefin Slab" w:hAnsi="Josefin Slab"/>
          <w:spacing w:val="-3"/>
        </w:rPr>
        <w:t xml:space="preserve">entendimiento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dones: desear que </w:t>
      </w:r>
      <w:r w:rsidRPr="00594731">
        <w:rPr>
          <w:rFonts w:ascii="Josefin Slab" w:hAnsi="Josefin Slab"/>
          <w:spacing w:val="-4"/>
        </w:rPr>
        <w:t xml:space="preserve">Dios </w:t>
      </w:r>
      <w:r w:rsidRPr="00594731">
        <w:rPr>
          <w:rFonts w:ascii="Josefin Slab" w:hAnsi="Josefin Slab"/>
          <w:spacing w:val="-8"/>
        </w:rPr>
        <w:t xml:space="preserve">le </w:t>
      </w:r>
      <w:r w:rsidRPr="00594731">
        <w:rPr>
          <w:rFonts w:ascii="Josefin Slab" w:hAnsi="Josefin Slab"/>
        </w:rPr>
        <w:t xml:space="preserve">dé </w:t>
      </w:r>
      <w:r w:rsidRPr="00594731">
        <w:rPr>
          <w:rFonts w:ascii="Josefin Slab" w:hAnsi="Josefin Slab"/>
          <w:spacing w:val="-8"/>
        </w:rPr>
        <w:t xml:space="preserve">algo </w:t>
      </w:r>
      <w:r w:rsidRPr="00594731">
        <w:rPr>
          <w:rFonts w:ascii="Josefin Slab" w:hAnsi="Josefin Slab"/>
        </w:rPr>
        <w:t xml:space="preserve">que él </w:t>
      </w:r>
      <w:r w:rsidRPr="00594731">
        <w:rPr>
          <w:rFonts w:ascii="Josefin Slab" w:hAnsi="Josefin Slab"/>
          <w:spacing w:val="-7"/>
        </w:rPr>
        <w:t xml:space="preserve">eliminó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hace mucho </w:t>
      </w:r>
      <w:r w:rsidRPr="00594731">
        <w:rPr>
          <w:rFonts w:ascii="Josefin Slab" w:hAnsi="Josefin Slab"/>
          <w:spacing w:val="-3"/>
        </w:rPr>
        <w:t xml:space="preserve">tiempo. </w:t>
      </w:r>
      <w:r w:rsidRPr="00594731">
        <w:rPr>
          <w:rFonts w:ascii="Josefin Slab" w:hAnsi="Josefin Slab"/>
          <w:spacing w:val="4"/>
        </w:rPr>
        <w:t xml:space="preserve">Por </w:t>
      </w:r>
      <w:r w:rsidRPr="00594731">
        <w:rPr>
          <w:rFonts w:ascii="Josefin Slab" w:hAnsi="Josefin Slab"/>
        </w:rPr>
        <w:t xml:space="preserve">un </w:t>
      </w:r>
      <w:r w:rsidRPr="00594731">
        <w:rPr>
          <w:rFonts w:ascii="Josefin Slab" w:hAnsi="Josefin Slab"/>
          <w:spacing w:val="-3"/>
        </w:rPr>
        <w:t xml:space="preserve">lado, </w:t>
      </w:r>
      <w:r w:rsidRPr="00594731">
        <w:rPr>
          <w:rFonts w:ascii="Josefin Slab" w:hAnsi="Josefin Slab"/>
        </w:rPr>
        <w:t xml:space="preserve">estoy </w:t>
      </w:r>
      <w:r w:rsidRPr="00594731">
        <w:rPr>
          <w:rFonts w:ascii="Josefin Slab" w:hAnsi="Josefin Slab"/>
          <w:spacing w:val="-3"/>
        </w:rPr>
        <w:t xml:space="preserve">agradecido </w:t>
      </w:r>
      <w:r w:rsidRPr="00594731">
        <w:rPr>
          <w:rFonts w:ascii="Josefin Slab" w:hAnsi="Josefin Slab"/>
        </w:rPr>
        <w:t xml:space="preserve">porque este pastor sea </w:t>
      </w:r>
      <w:r w:rsidRPr="00594731">
        <w:rPr>
          <w:rFonts w:ascii="Josefin Slab" w:hAnsi="Josefin Slab"/>
          <w:spacing w:val="-8"/>
        </w:rPr>
        <w:t xml:space="preserve">lo </w:t>
      </w:r>
      <w:r w:rsidRPr="00594731">
        <w:rPr>
          <w:rFonts w:ascii="Josefin Slab" w:hAnsi="Josefin Slab"/>
        </w:rPr>
        <w:t xml:space="preserve">bastante franco para reconocer que nunca ha </w:t>
      </w:r>
      <w:r w:rsidRPr="00594731">
        <w:rPr>
          <w:rFonts w:ascii="Josefin Slab" w:hAnsi="Josefin Slab"/>
          <w:spacing w:val="-3"/>
        </w:rPr>
        <w:t xml:space="preserve">experimentado </w:t>
      </w:r>
      <w:r w:rsidRPr="00594731">
        <w:rPr>
          <w:rFonts w:ascii="Josefin Slab" w:hAnsi="Josefin Slab"/>
        </w:rPr>
        <w:t xml:space="preserve">el fenómeno contemporáneo, sobre todo porque </w:t>
      </w:r>
      <w:r w:rsidRPr="00594731">
        <w:rPr>
          <w:rFonts w:ascii="Josefin Slab" w:hAnsi="Josefin Slab"/>
          <w:spacing w:val="-8"/>
        </w:rPr>
        <w:t xml:space="preserve">la </w:t>
      </w:r>
      <w:r w:rsidRPr="00594731">
        <w:rPr>
          <w:rFonts w:ascii="Josefin Slab" w:hAnsi="Josefin Slab"/>
          <w:spacing w:val="-3"/>
        </w:rPr>
        <w:t xml:space="preserve">versión </w:t>
      </w:r>
      <w:r w:rsidRPr="00594731">
        <w:rPr>
          <w:rFonts w:ascii="Josefin Slab" w:hAnsi="Josefin Slab"/>
        </w:rPr>
        <w:t xml:space="preserve">moderna constituye una </w:t>
      </w:r>
      <w:r w:rsidRPr="00594731">
        <w:rPr>
          <w:rFonts w:ascii="Josefin Slab" w:hAnsi="Josefin Slab"/>
          <w:spacing w:val="-5"/>
        </w:rPr>
        <w:t xml:space="preserve">experiencia </w:t>
      </w:r>
      <w:r w:rsidRPr="00594731">
        <w:rPr>
          <w:rFonts w:ascii="Josefin Slab" w:hAnsi="Josefin Slab"/>
          <w:spacing w:val="-3"/>
        </w:rPr>
        <w:t xml:space="preserve">falsa. </w:t>
      </w:r>
      <w:r w:rsidRPr="00594731">
        <w:rPr>
          <w:rFonts w:ascii="Josefin Slab" w:hAnsi="Josefin Slab"/>
          <w:spacing w:val="4"/>
        </w:rPr>
        <w:t xml:space="preserve">Por </w:t>
      </w:r>
      <w:r w:rsidRPr="00594731">
        <w:rPr>
          <w:rFonts w:ascii="Josefin Slab" w:hAnsi="Josefin Slab"/>
        </w:rPr>
        <w:t xml:space="preserve">el otro, </w:t>
      </w:r>
      <w:r w:rsidRPr="00594731">
        <w:rPr>
          <w:rFonts w:ascii="Josefin Slab" w:hAnsi="Josefin Slab"/>
          <w:spacing w:val="-8"/>
        </w:rPr>
        <w:t xml:space="preserve">la </w:t>
      </w:r>
      <w:r w:rsidRPr="00594731">
        <w:rPr>
          <w:rFonts w:ascii="Josefin Slab" w:hAnsi="Josefin Slab"/>
        </w:rPr>
        <w:t xml:space="preserve">creencia de este respetado pastor en que el </w:t>
      </w:r>
      <w:r w:rsidRPr="00594731">
        <w:rPr>
          <w:rFonts w:ascii="Josefin Slab" w:hAnsi="Josefin Slab"/>
          <w:spacing w:val="-5"/>
        </w:rPr>
        <w:t xml:space="preserve">éxtasis </w:t>
      </w:r>
      <w:r w:rsidRPr="00594731">
        <w:rPr>
          <w:rFonts w:ascii="Josefin Slab" w:hAnsi="Josefin Slab"/>
          <w:spacing w:val="-9"/>
        </w:rPr>
        <w:t xml:space="preserve">ininteligible </w:t>
      </w:r>
      <w:r w:rsidRPr="00594731">
        <w:rPr>
          <w:rFonts w:ascii="Josefin Slab" w:hAnsi="Josefin Slab"/>
        </w:rPr>
        <w:t xml:space="preserve">puede ser una </w:t>
      </w:r>
      <w:r w:rsidRPr="00594731">
        <w:rPr>
          <w:rFonts w:ascii="Josefin Slab" w:hAnsi="Josefin Slab"/>
          <w:spacing w:val="-4"/>
        </w:rPr>
        <w:t xml:space="preserve">expresión </w:t>
      </w:r>
      <w:r w:rsidRPr="00594731">
        <w:rPr>
          <w:rFonts w:ascii="Josefin Slab" w:hAnsi="Josefin Slab"/>
          <w:spacing w:val="-5"/>
        </w:rPr>
        <w:t xml:space="preserve">genuina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4"/>
        </w:rPr>
        <w:t xml:space="preserve">espirituales </w:t>
      </w:r>
      <w:r w:rsidRPr="00594731">
        <w:rPr>
          <w:rFonts w:ascii="Josefin Slab" w:hAnsi="Josefin Slab"/>
          <w:spacing w:val="-8"/>
        </w:rPr>
        <w:t xml:space="preserve">le </w:t>
      </w:r>
      <w:r w:rsidRPr="00594731">
        <w:rPr>
          <w:rFonts w:ascii="Josefin Slab" w:hAnsi="Josefin Slab"/>
          <w:spacing w:val="-3"/>
        </w:rPr>
        <w:t xml:space="preserve">otorga </w:t>
      </w:r>
      <w:r w:rsidRPr="00594731">
        <w:rPr>
          <w:rFonts w:ascii="Josefin Slab" w:hAnsi="Josefin Slab"/>
          <w:spacing w:val="-7"/>
        </w:rPr>
        <w:t xml:space="preserve">legitimidad </w:t>
      </w:r>
      <w:r w:rsidRPr="00594731">
        <w:rPr>
          <w:rFonts w:ascii="Josefin Slab" w:hAnsi="Josefin Slab"/>
        </w:rPr>
        <w:t xml:space="preserve">a todos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3"/>
        </w:rPr>
        <w:t xml:space="preserve">asocian </w:t>
      </w:r>
      <w:r w:rsidRPr="00594731">
        <w:rPr>
          <w:rFonts w:ascii="Josefin Slab" w:hAnsi="Josefin Slab"/>
        </w:rPr>
        <w:t xml:space="preserve">el balbuceo </w:t>
      </w:r>
      <w:r w:rsidRPr="00594731">
        <w:rPr>
          <w:rFonts w:ascii="Josefin Slab" w:hAnsi="Josefin Slab"/>
          <w:spacing w:val="-6"/>
        </w:rPr>
        <w:t xml:space="preserve">sin </w:t>
      </w:r>
      <w:r w:rsidRPr="00594731">
        <w:rPr>
          <w:rFonts w:ascii="Josefin Slab" w:hAnsi="Josefin Slab"/>
          <w:spacing w:val="-3"/>
        </w:rPr>
        <w:t xml:space="preserve">sentido </w:t>
      </w:r>
      <w:r w:rsidRPr="00594731">
        <w:rPr>
          <w:rFonts w:ascii="Josefin Slab" w:hAnsi="Josefin Slab"/>
        </w:rPr>
        <w:t xml:space="preserve">con 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spacing w:val="-3"/>
        </w:rPr>
        <w:t xml:space="preserve">Aunque </w:t>
      </w:r>
      <w:r w:rsidRPr="00594731">
        <w:rPr>
          <w:rFonts w:ascii="Josefin Slab" w:hAnsi="Josefin Slab"/>
        </w:rPr>
        <w:t xml:space="preserve">este pastor es un conocido defensor de </w:t>
      </w:r>
      <w:r w:rsidRPr="00594731">
        <w:rPr>
          <w:rFonts w:ascii="Josefin Slab" w:hAnsi="Josefin Slab"/>
          <w:spacing w:val="-8"/>
        </w:rPr>
        <w:t xml:space="preserve">la </w:t>
      </w:r>
      <w:r w:rsidRPr="00594731">
        <w:rPr>
          <w:rFonts w:ascii="Josefin Slab" w:hAnsi="Josefin Slab"/>
        </w:rPr>
        <w:t xml:space="preserve">sana doctrina en muchos aspectos </w:t>
      </w:r>
      <w:r w:rsidRPr="00594731">
        <w:rPr>
          <w:rFonts w:ascii="Josefin Slab" w:hAnsi="Josefin Slab"/>
          <w:spacing w:val="-4"/>
        </w:rPr>
        <w:t xml:space="preserve">vitales, </w:t>
      </w:r>
      <w:r w:rsidRPr="00594731">
        <w:rPr>
          <w:rFonts w:ascii="Josefin Slab" w:hAnsi="Josefin Slab"/>
        </w:rPr>
        <w:t xml:space="preserve">su </w:t>
      </w:r>
      <w:r w:rsidRPr="00594731">
        <w:rPr>
          <w:rFonts w:ascii="Josefin Slab" w:hAnsi="Josefin Slab"/>
          <w:spacing w:val="-4"/>
        </w:rPr>
        <w:t xml:space="preserve">posición </w:t>
      </w:r>
      <w:r w:rsidRPr="00594731">
        <w:rPr>
          <w:rFonts w:ascii="Josefin Slab" w:hAnsi="Josefin Slab"/>
        </w:rPr>
        <w:t xml:space="preserve">en </w:t>
      </w:r>
      <w:r w:rsidRPr="00594731">
        <w:rPr>
          <w:rFonts w:ascii="Josefin Slab" w:hAnsi="Josefin Slab"/>
          <w:spacing w:val="-8"/>
        </w:rPr>
        <w:t xml:space="preserve">lo </w:t>
      </w:r>
      <w:r w:rsidRPr="00594731">
        <w:rPr>
          <w:rFonts w:ascii="Josefin Slab" w:hAnsi="Josefin Slab"/>
        </w:rPr>
        <w:t xml:space="preserve">que respecta a </w:t>
      </w:r>
      <w:r w:rsidRPr="00594731">
        <w:rPr>
          <w:rFonts w:ascii="Josefin Slab" w:hAnsi="Josefin Slab"/>
          <w:spacing w:val="-5"/>
        </w:rPr>
        <w:t xml:space="preserve">las lenguas </w:t>
      </w:r>
      <w:r w:rsidRPr="00594731">
        <w:rPr>
          <w:rFonts w:ascii="Josefin Slab" w:hAnsi="Josefin Slab"/>
        </w:rPr>
        <w:t xml:space="preserve">proporciona una plataforma de </w:t>
      </w:r>
      <w:r w:rsidRPr="00594731">
        <w:rPr>
          <w:rFonts w:ascii="Josefin Slab" w:hAnsi="Josefin Slab"/>
          <w:spacing w:val="-5"/>
        </w:rPr>
        <w:t xml:space="preserve">verosimilitud </w:t>
      </w:r>
      <w:r w:rsidRPr="00594731">
        <w:rPr>
          <w:rFonts w:ascii="Josefin Slab" w:hAnsi="Josefin Slab"/>
        </w:rPr>
        <w:t xml:space="preserve">para </w:t>
      </w:r>
      <w:r w:rsidRPr="00594731">
        <w:rPr>
          <w:rFonts w:ascii="Josefin Slab" w:hAnsi="Josefin Slab"/>
          <w:spacing w:val="-6"/>
        </w:rPr>
        <w:t xml:space="preserve">millones </w:t>
      </w:r>
      <w:r w:rsidRPr="00594731">
        <w:rPr>
          <w:rFonts w:ascii="Josefin Slab" w:hAnsi="Josefin Slab"/>
        </w:rPr>
        <w:t xml:space="preserve">de </w:t>
      </w:r>
      <w:r w:rsidRPr="00594731">
        <w:rPr>
          <w:rFonts w:ascii="Josefin Slab" w:hAnsi="Josefin Slab"/>
          <w:spacing w:val="-3"/>
        </w:rPr>
        <w:t xml:space="preserve">carismáticos </w:t>
      </w:r>
      <w:r w:rsidRPr="00594731">
        <w:rPr>
          <w:rFonts w:ascii="Josefin Slab" w:hAnsi="Josefin Slab"/>
        </w:rPr>
        <w:t xml:space="preserve">que son mucho menos responsables de </w:t>
      </w:r>
      <w:r w:rsidRPr="00594731">
        <w:rPr>
          <w:rFonts w:ascii="Josefin Slab" w:hAnsi="Josefin Slab"/>
          <w:spacing w:val="-8"/>
        </w:rPr>
        <w:t xml:space="preserve">lo </w:t>
      </w:r>
      <w:r w:rsidRPr="00594731">
        <w:rPr>
          <w:rFonts w:ascii="Josefin Slab" w:hAnsi="Josefin Slab"/>
        </w:rPr>
        <w:t>que él</w:t>
      </w:r>
      <w:r w:rsidRPr="00594731">
        <w:rPr>
          <w:rFonts w:ascii="Josefin Slab" w:hAnsi="Josefin Slab"/>
          <w:spacing w:val="6"/>
        </w:rPr>
        <w:t xml:space="preserve"> </w:t>
      </w:r>
      <w:r w:rsidRPr="00594731">
        <w:rPr>
          <w:rFonts w:ascii="Josefin Slab" w:hAnsi="Josefin Slab"/>
        </w:rPr>
        <w:t>es.</w:t>
      </w:r>
    </w:p>
    <w:p w:rsidR="00703F8A" w:rsidRPr="00594731" w:rsidRDefault="00703F8A" w:rsidP="007A564F">
      <w:pPr>
        <w:pStyle w:val="Textoindependiente"/>
        <w:spacing w:before="7" w:line="276" w:lineRule="auto"/>
        <w:ind w:left="0"/>
        <w:jc w:val="left"/>
        <w:rPr>
          <w:rFonts w:ascii="Josefin Slab" w:hAnsi="Josefin Slab"/>
        </w:rPr>
      </w:pPr>
    </w:p>
    <w:p w:rsidR="00703F8A" w:rsidRPr="00594731" w:rsidRDefault="00D9371B" w:rsidP="007A564F">
      <w:pPr>
        <w:pStyle w:val="Ttulo4"/>
        <w:numPr>
          <w:ilvl w:val="0"/>
          <w:numId w:val="29"/>
        </w:numPr>
        <w:tabs>
          <w:tab w:val="left" w:pos="409"/>
        </w:tabs>
        <w:spacing w:before="1" w:line="276" w:lineRule="auto"/>
        <w:ind w:right="141" w:firstLine="0"/>
        <w:jc w:val="both"/>
        <w:rPr>
          <w:rFonts w:ascii="Josefin Slab" w:hAnsi="Josefin Slab"/>
        </w:rPr>
      </w:pPr>
      <w:r w:rsidRPr="00594731">
        <w:rPr>
          <w:rFonts w:ascii="Josefin Slab" w:hAnsi="Josefin Slab"/>
          <w:spacing w:val="-3"/>
        </w:rPr>
        <w:t xml:space="preserve">La </w:t>
      </w:r>
      <w:r w:rsidRPr="00594731">
        <w:rPr>
          <w:rFonts w:ascii="Josefin Slab" w:hAnsi="Josefin Slab"/>
          <w:spacing w:val="-4"/>
        </w:rPr>
        <w:t xml:space="preserve">posición </w:t>
      </w:r>
      <w:r w:rsidRPr="00594731">
        <w:rPr>
          <w:rFonts w:ascii="Josefin Slab" w:hAnsi="Josefin Slab"/>
          <w:spacing w:val="-5"/>
        </w:rPr>
        <w:t xml:space="preserve">continuacionista degrada la </w:t>
      </w:r>
      <w:r w:rsidRPr="00594731">
        <w:rPr>
          <w:rFonts w:ascii="Josefin Slab" w:hAnsi="Josefin Slab"/>
        </w:rPr>
        <w:t xml:space="preserve">naturaleza </w:t>
      </w:r>
      <w:r w:rsidRPr="00594731">
        <w:rPr>
          <w:rFonts w:ascii="Josefin Slab" w:hAnsi="Josefin Slab"/>
          <w:spacing w:val="-6"/>
        </w:rPr>
        <w:t xml:space="preserve">milagrosa </w:t>
      </w:r>
      <w:r w:rsidRPr="00594731">
        <w:rPr>
          <w:rFonts w:ascii="Josefin Slab" w:hAnsi="Josefin Slab"/>
          <w:spacing w:val="-9"/>
        </w:rPr>
        <w:t xml:space="preserve">de </w:t>
      </w:r>
      <w:r w:rsidRPr="00594731">
        <w:rPr>
          <w:rFonts w:ascii="Josefin Slab" w:hAnsi="Josefin Slab"/>
          <w:spacing w:val="-3"/>
        </w:rPr>
        <w:t xml:space="preserve">los verdaderos </w:t>
      </w:r>
      <w:r w:rsidRPr="00594731">
        <w:rPr>
          <w:rFonts w:ascii="Josefin Slab" w:hAnsi="Josefin Slab"/>
          <w:spacing w:val="-4"/>
        </w:rPr>
        <w:t xml:space="preserve">dones </w:t>
      </w:r>
      <w:r w:rsidRPr="00594731">
        <w:rPr>
          <w:rFonts w:ascii="Josefin Slab" w:hAnsi="Josefin Slab"/>
          <w:spacing w:val="-12"/>
        </w:rPr>
        <w:t xml:space="preserve">que </w:t>
      </w:r>
      <w:r w:rsidRPr="00594731">
        <w:rPr>
          <w:rFonts w:ascii="Josefin Slab" w:hAnsi="Josefin Slab"/>
          <w:spacing w:val="-4"/>
        </w:rPr>
        <w:t xml:space="preserve">Dios </w:t>
      </w:r>
      <w:r w:rsidRPr="00594731">
        <w:rPr>
          <w:rFonts w:ascii="Josefin Slab" w:hAnsi="Josefin Slab"/>
          <w:spacing w:val="-5"/>
        </w:rPr>
        <w:t xml:space="preserve">le </w:t>
      </w:r>
      <w:r w:rsidRPr="00594731">
        <w:rPr>
          <w:rFonts w:ascii="Josefin Slab" w:hAnsi="Josefin Slab"/>
          <w:spacing w:val="-4"/>
        </w:rPr>
        <w:t xml:space="preserve">concedió </w:t>
      </w:r>
      <w:r w:rsidRPr="00594731">
        <w:rPr>
          <w:rFonts w:ascii="Josefin Slab" w:hAnsi="Josefin Slab"/>
        </w:rPr>
        <w:t xml:space="preserve">a </w:t>
      </w:r>
      <w:r w:rsidRPr="00594731">
        <w:rPr>
          <w:rFonts w:ascii="Josefin Slab" w:hAnsi="Josefin Slab"/>
          <w:spacing w:val="-5"/>
        </w:rPr>
        <w:t xml:space="preserve">la </w:t>
      </w:r>
      <w:r w:rsidRPr="00594731">
        <w:rPr>
          <w:rFonts w:ascii="Josefin Slab" w:hAnsi="Josefin Slab"/>
        </w:rPr>
        <w:t xml:space="preserve">iglesia del </w:t>
      </w:r>
      <w:r w:rsidRPr="00594731">
        <w:rPr>
          <w:rFonts w:ascii="Josefin Slab" w:hAnsi="Josefin Slab"/>
          <w:spacing w:val="-9"/>
        </w:rPr>
        <w:t>primer</w:t>
      </w:r>
      <w:r w:rsidRPr="00594731">
        <w:rPr>
          <w:rFonts w:ascii="Josefin Slab" w:hAnsi="Josefin Slab"/>
          <w:spacing w:val="-8"/>
        </w:rPr>
        <w:t xml:space="preserve"> </w:t>
      </w:r>
      <w:r w:rsidRPr="00594731">
        <w:rPr>
          <w:rFonts w:ascii="Josefin Slab" w:hAnsi="Josefin Slab"/>
          <w:spacing w:val="-3"/>
        </w:rPr>
        <w:t>siglo.</w:t>
      </w:r>
    </w:p>
    <w:p w:rsidR="00703F8A" w:rsidRPr="00594731" w:rsidRDefault="00D9371B" w:rsidP="007A564F">
      <w:pPr>
        <w:pStyle w:val="Textoindependiente"/>
        <w:spacing w:before="60" w:line="276" w:lineRule="auto"/>
        <w:ind w:right="137" w:firstLine="449"/>
        <w:rPr>
          <w:rFonts w:ascii="Josefin Slab" w:hAnsi="Josefin Slab"/>
        </w:rPr>
      </w:pPr>
      <w:r w:rsidRPr="00594731">
        <w:rPr>
          <w:rFonts w:ascii="Josefin Slab" w:hAnsi="Josefin Slab"/>
        </w:rPr>
        <w:t xml:space="preserve">Los </w:t>
      </w:r>
      <w:r w:rsidRPr="00594731">
        <w:rPr>
          <w:rFonts w:ascii="Josefin Slab" w:hAnsi="Josefin Slab"/>
          <w:spacing w:val="-3"/>
        </w:rPr>
        <w:t xml:space="preserve">relatos </w:t>
      </w:r>
      <w:r w:rsidRPr="00594731">
        <w:rPr>
          <w:rFonts w:ascii="Josefin Slab" w:hAnsi="Josefin Slab"/>
          <w:spacing w:val="-4"/>
        </w:rPr>
        <w:t xml:space="preserve">evangélicos, </w:t>
      </w:r>
      <w:r w:rsidRPr="00594731">
        <w:rPr>
          <w:rFonts w:ascii="Josefin Slab" w:hAnsi="Josefin Slab"/>
        </w:rPr>
        <w:t xml:space="preserve">junto con el </w:t>
      </w:r>
      <w:r w:rsidRPr="00594731">
        <w:rPr>
          <w:rFonts w:ascii="Josefin Slab" w:hAnsi="Josefin Slab"/>
          <w:spacing w:val="-6"/>
        </w:rPr>
        <w:t xml:space="preserve">libro </w:t>
      </w:r>
      <w:r w:rsidRPr="00594731">
        <w:rPr>
          <w:rFonts w:ascii="Josefin Slab" w:hAnsi="Josefin Slab"/>
        </w:rPr>
        <w:t xml:space="preserve">de Hechos, </w:t>
      </w:r>
      <w:r w:rsidRPr="00594731">
        <w:rPr>
          <w:rFonts w:ascii="Josefin Slab" w:hAnsi="Josefin Slab"/>
          <w:spacing w:val="-4"/>
        </w:rPr>
        <w:t xml:space="preserve">registran </w:t>
      </w:r>
      <w:r w:rsidRPr="00594731">
        <w:rPr>
          <w:rFonts w:ascii="Josefin Slab" w:hAnsi="Josefin Slab"/>
          <w:spacing w:val="-5"/>
        </w:rPr>
        <w:t xml:space="preserve">los </w:t>
      </w:r>
      <w:r w:rsidRPr="00594731">
        <w:rPr>
          <w:rFonts w:ascii="Josefin Slab" w:hAnsi="Josefin Slab"/>
          <w:spacing w:val="-6"/>
        </w:rPr>
        <w:t xml:space="preserve">milagros </w:t>
      </w:r>
      <w:r w:rsidRPr="00594731">
        <w:rPr>
          <w:rFonts w:ascii="Josefin Slab" w:hAnsi="Josefin Slab"/>
        </w:rPr>
        <w:t xml:space="preserve">más </w:t>
      </w:r>
      <w:r w:rsidRPr="00594731">
        <w:rPr>
          <w:rFonts w:ascii="Josefin Slab" w:hAnsi="Josefin Slab"/>
          <w:spacing w:val="-3"/>
        </w:rPr>
        <w:t xml:space="preserve">grandes </w:t>
      </w:r>
      <w:r w:rsidRPr="00594731">
        <w:rPr>
          <w:rFonts w:ascii="Josefin Slab" w:hAnsi="Josefin Slab"/>
        </w:rPr>
        <w:t xml:space="preserve">y espectaculares que jamás hayan ocurrido en toda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humana. </w:t>
      </w:r>
      <w:r w:rsidRPr="00594731">
        <w:rPr>
          <w:rFonts w:ascii="Josefin Slab" w:hAnsi="Josefin Slab"/>
          <w:spacing w:val="-4"/>
        </w:rPr>
        <w:t xml:space="preserve">Dios </w:t>
      </w:r>
      <w:r w:rsidRPr="00594731">
        <w:rPr>
          <w:rFonts w:ascii="Josefin Slab" w:hAnsi="Josefin Slab"/>
          <w:spacing w:val="-8"/>
        </w:rPr>
        <w:t xml:space="preserve">le </w:t>
      </w:r>
      <w:r w:rsidRPr="00594731">
        <w:rPr>
          <w:rFonts w:ascii="Josefin Slab" w:hAnsi="Josefin Slab"/>
        </w:rPr>
        <w:t xml:space="preserve">estaba dando una nueva </w:t>
      </w:r>
      <w:r w:rsidRPr="00594731">
        <w:rPr>
          <w:rFonts w:ascii="Josefin Slab" w:hAnsi="Josefin Slab"/>
          <w:spacing w:val="-3"/>
        </w:rPr>
        <w:t xml:space="preserve">revelación </w:t>
      </w:r>
      <w:r w:rsidRPr="00594731">
        <w:rPr>
          <w:rFonts w:ascii="Josefin Slab" w:hAnsi="Josefin Slab"/>
        </w:rPr>
        <w:t xml:space="preserve">a </w:t>
      </w:r>
      <w:r w:rsidRPr="00594731">
        <w:rPr>
          <w:rFonts w:ascii="Josefin Slab" w:hAnsi="Josefin Slab"/>
          <w:spacing w:val="-8"/>
        </w:rPr>
        <w:t xml:space="preserve">la iglesia, </w:t>
      </w:r>
      <w:r w:rsidRPr="00594731">
        <w:rPr>
          <w:rFonts w:ascii="Josefin Slab" w:hAnsi="Josefin Slab"/>
        </w:rPr>
        <w:t xml:space="preserve">a través de sus apóstoles y profetas, para que el Nuevo Testamento se </w:t>
      </w:r>
      <w:r w:rsidRPr="00594731">
        <w:rPr>
          <w:rFonts w:ascii="Josefin Slab" w:hAnsi="Josefin Slab"/>
          <w:spacing w:val="-3"/>
        </w:rPr>
        <w:t xml:space="preserve">pudiera </w:t>
      </w:r>
      <w:r w:rsidRPr="00594731">
        <w:rPr>
          <w:rFonts w:ascii="Josefin Slab" w:hAnsi="Josefin Slab"/>
          <w:spacing w:val="-6"/>
        </w:rPr>
        <w:t xml:space="preserve">escribir. </w:t>
      </w:r>
      <w:r w:rsidRPr="00594731">
        <w:rPr>
          <w:rFonts w:ascii="Josefin Slab" w:hAnsi="Josefin Slab"/>
        </w:rPr>
        <w:t xml:space="preserve">El </w:t>
      </w:r>
      <w:r w:rsidRPr="00594731">
        <w:rPr>
          <w:rFonts w:ascii="Josefin Slab" w:hAnsi="Josefin Slab"/>
          <w:spacing w:val="-3"/>
        </w:rPr>
        <w:t>Espíritu</w:t>
      </w:r>
      <w:r w:rsidRPr="00594731">
        <w:rPr>
          <w:rFonts w:ascii="Josefin Slab" w:hAnsi="Josefin Slab"/>
          <w:spacing w:val="52"/>
        </w:rPr>
        <w:t xml:space="preserve"> </w:t>
      </w:r>
      <w:r w:rsidRPr="00594731">
        <w:rPr>
          <w:rFonts w:ascii="Josefin Slab" w:hAnsi="Josefin Slab"/>
        </w:rPr>
        <w:t>Santo</w:t>
      </w:r>
      <w:r w:rsidRPr="00594731">
        <w:rPr>
          <w:rFonts w:ascii="Josefin Slab" w:hAnsi="Josefin Slab"/>
          <w:spacing w:val="52"/>
        </w:rPr>
        <w:t xml:space="preserve"> </w:t>
      </w:r>
      <w:r w:rsidRPr="00594731">
        <w:rPr>
          <w:rFonts w:ascii="Josefin Slab" w:hAnsi="Josefin Slab"/>
          <w:spacing w:val="-5"/>
        </w:rPr>
        <w:t>los</w:t>
      </w:r>
      <w:r w:rsidRPr="00594731">
        <w:rPr>
          <w:rFonts w:ascii="Josefin Slab" w:hAnsi="Josefin Slab"/>
          <w:spacing w:val="52"/>
        </w:rPr>
        <w:t xml:space="preserve"> </w:t>
      </w:r>
      <w:r w:rsidRPr="00594731">
        <w:rPr>
          <w:rFonts w:ascii="Josefin Slab" w:hAnsi="Josefin Slab"/>
        </w:rPr>
        <w:t>capacitó</w:t>
      </w:r>
      <w:r w:rsidRPr="00594731">
        <w:rPr>
          <w:rFonts w:ascii="Josefin Slab" w:hAnsi="Josefin Slab"/>
          <w:spacing w:val="52"/>
        </w:rPr>
        <w:t xml:space="preserve"> </w:t>
      </w:r>
      <w:r w:rsidRPr="00594731">
        <w:rPr>
          <w:rFonts w:ascii="Josefin Slab" w:hAnsi="Josefin Slab"/>
        </w:rPr>
        <w:t>con</w:t>
      </w:r>
      <w:r w:rsidRPr="00594731">
        <w:rPr>
          <w:rFonts w:ascii="Josefin Slab" w:hAnsi="Josefin Slab"/>
          <w:spacing w:val="52"/>
        </w:rPr>
        <w:t xml:space="preserve"> </w:t>
      </w:r>
      <w:r w:rsidRPr="00594731">
        <w:rPr>
          <w:rFonts w:ascii="Josefin Slab" w:hAnsi="Josefin Slab"/>
        </w:rPr>
        <w:t>el</w:t>
      </w:r>
      <w:r w:rsidRPr="00594731">
        <w:rPr>
          <w:rFonts w:ascii="Josefin Slab" w:hAnsi="Josefin Slab"/>
          <w:spacing w:val="37"/>
        </w:rPr>
        <w:t xml:space="preserve"> </w:t>
      </w:r>
      <w:r w:rsidRPr="00594731">
        <w:rPr>
          <w:rFonts w:ascii="Josefin Slab" w:hAnsi="Josefin Slab"/>
        </w:rPr>
        <w:t>don</w:t>
      </w:r>
      <w:r w:rsidRPr="00594731">
        <w:rPr>
          <w:rFonts w:ascii="Josefin Slab" w:hAnsi="Josefin Slab"/>
          <w:spacing w:val="52"/>
        </w:rPr>
        <w:t xml:space="preserve"> </w:t>
      </w:r>
      <w:r w:rsidRPr="00594731">
        <w:rPr>
          <w:rFonts w:ascii="Josefin Slab" w:hAnsi="Josefin Slab"/>
        </w:rPr>
        <w:t>de</w:t>
      </w:r>
      <w:r w:rsidRPr="00594731">
        <w:rPr>
          <w:rFonts w:ascii="Josefin Slab" w:hAnsi="Josefin Slab"/>
          <w:spacing w:val="53"/>
        </w:rPr>
        <w:t xml:space="preserve"> </w:t>
      </w:r>
      <w:r w:rsidRPr="00594731">
        <w:rPr>
          <w:rFonts w:ascii="Josefin Slab" w:hAnsi="Josefin Slab"/>
          <w:spacing w:val="-5"/>
        </w:rPr>
        <w:t>lenguas</w:t>
      </w:r>
      <w:r w:rsidRPr="00594731">
        <w:rPr>
          <w:rFonts w:ascii="Josefin Slab" w:hAnsi="Josefin Slab"/>
          <w:spacing w:val="52"/>
        </w:rPr>
        <w:t xml:space="preserve"> </w:t>
      </w:r>
      <w:r w:rsidRPr="00594731">
        <w:rPr>
          <w:rFonts w:ascii="Josefin Slab" w:hAnsi="Josefin Slab"/>
        </w:rPr>
        <w:t>para</w:t>
      </w:r>
      <w:r w:rsidRPr="00594731">
        <w:rPr>
          <w:rFonts w:ascii="Josefin Slab" w:hAnsi="Josefin Slab"/>
          <w:spacing w:val="52"/>
        </w:rPr>
        <w:t xml:space="preserve"> </w:t>
      </w:r>
      <w:r w:rsidRPr="00594731">
        <w:rPr>
          <w:rFonts w:ascii="Josefin Slab" w:hAnsi="Josefin Slab"/>
        </w:rPr>
        <w:t>que</w:t>
      </w:r>
      <w:r w:rsidRPr="00594731">
        <w:rPr>
          <w:rFonts w:ascii="Josefin Slab" w:hAnsi="Josefin Slab"/>
          <w:spacing w:val="52"/>
        </w:rPr>
        <w:t xml:space="preserve"> </w:t>
      </w:r>
      <w:r w:rsidRPr="00594731">
        <w:rPr>
          <w:rFonts w:ascii="Josefin Slab" w:hAnsi="Josefin Slab"/>
        </w:rPr>
        <w:t>hablaran</w:t>
      </w:r>
      <w:r w:rsidRPr="00594731">
        <w:rPr>
          <w:rFonts w:ascii="Josefin Slab" w:hAnsi="Josefin Slab"/>
          <w:spacing w:val="52"/>
        </w:rPr>
        <w:t xml:space="preserve"> </w:t>
      </w:r>
      <w:r w:rsidRPr="00594731">
        <w:rPr>
          <w:rFonts w:ascii="Josefin Slab" w:hAnsi="Josefin Slab"/>
        </w:rPr>
        <w:t>palabras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rPr>
          <w:rFonts w:ascii="Josefin Slab" w:hAnsi="Josefin Slab"/>
        </w:rPr>
      </w:pPr>
      <w:r w:rsidRPr="00594731">
        <w:rPr>
          <w:rFonts w:ascii="Josefin Slab" w:hAnsi="Josefin Slab"/>
        </w:rPr>
        <w:lastRenderedPageBreak/>
        <w:t xml:space="preserve">extranjeras que nunca habían aprendido. Y </w:t>
      </w:r>
      <w:r w:rsidRPr="00594731">
        <w:rPr>
          <w:rFonts w:ascii="Josefin Slab" w:hAnsi="Josefin Slab"/>
          <w:spacing w:val="-5"/>
        </w:rPr>
        <w:t xml:space="preserve">les </w:t>
      </w:r>
      <w:r w:rsidRPr="00594731">
        <w:rPr>
          <w:rFonts w:ascii="Josefin Slab" w:hAnsi="Josefin Slab"/>
          <w:spacing w:val="-3"/>
        </w:rPr>
        <w:t xml:space="preserve">otorgó </w:t>
      </w:r>
      <w:r w:rsidRPr="00594731">
        <w:rPr>
          <w:rFonts w:ascii="Josefin Slab" w:hAnsi="Josefin Slab"/>
        </w:rPr>
        <w:t xml:space="preserve">el don de </w:t>
      </w:r>
      <w:r w:rsidRPr="00594731">
        <w:rPr>
          <w:rFonts w:ascii="Josefin Slab" w:hAnsi="Josefin Slab"/>
          <w:spacing w:val="-3"/>
        </w:rPr>
        <w:t xml:space="preserve">sanidad </w:t>
      </w:r>
      <w:r w:rsidRPr="00594731">
        <w:rPr>
          <w:rFonts w:ascii="Josefin Slab" w:hAnsi="Josefin Slab"/>
        </w:rPr>
        <w:t xml:space="preserve">a determinados </w:t>
      </w:r>
      <w:r w:rsidRPr="00594731">
        <w:rPr>
          <w:rFonts w:ascii="Josefin Slab" w:hAnsi="Josefin Slab"/>
          <w:spacing w:val="-5"/>
        </w:rPr>
        <w:t xml:space="preserve">individuos,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5"/>
        </w:rPr>
        <w:t xml:space="preserve">les </w:t>
      </w:r>
      <w:r w:rsidRPr="00594731">
        <w:rPr>
          <w:rFonts w:ascii="Josefin Slab" w:hAnsi="Josefin Slab"/>
          <w:spacing w:val="-4"/>
        </w:rPr>
        <w:t xml:space="preserve">permitió </w:t>
      </w:r>
      <w:r w:rsidRPr="00594731">
        <w:rPr>
          <w:rFonts w:ascii="Josefin Slab" w:hAnsi="Josefin Slab"/>
        </w:rPr>
        <w:t xml:space="preserve">sanar a </w:t>
      </w:r>
      <w:r w:rsidRPr="00594731">
        <w:rPr>
          <w:rFonts w:ascii="Josefin Slab" w:hAnsi="Josefin Slab"/>
          <w:spacing w:val="-5"/>
        </w:rPr>
        <w:t xml:space="preserve">las </w:t>
      </w:r>
      <w:r w:rsidRPr="00594731">
        <w:rPr>
          <w:rFonts w:ascii="Josefin Slab" w:hAnsi="Josefin Slab"/>
        </w:rPr>
        <w:t xml:space="preserve">personas que estaban </w:t>
      </w:r>
      <w:r w:rsidRPr="00594731">
        <w:rPr>
          <w:rFonts w:ascii="Josefin Slab" w:hAnsi="Josefin Slab"/>
          <w:spacing w:val="-5"/>
        </w:rPr>
        <w:t xml:space="preserve">ciegas, </w:t>
      </w:r>
      <w:r w:rsidRPr="00594731">
        <w:rPr>
          <w:rFonts w:ascii="Josefin Slab" w:hAnsi="Josefin Slab"/>
          <w:spacing w:val="-6"/>
        </w:rPr>
        <w:t xml:space="preserve">lisiadas, </w:t>
      </w:r>
      <w:r w:rsidRPr="00594731">
        <w:rPr>
          <w:rFonts w:ascii="Josefin Slab" w:hAnsi="Josefin Slab"/>
        </w:rPr>
        <w:t xml:space="preserve">sordas y leprosas con el </w:t>
      </w:r>
      <w:r w:rsidRPr="00594731">
        <w:rPr>
          <w:rFonts w:ascii="Josefin Slab" w:hAnsi="Josefin Slab"/>
          <w:spacing w:val="-5"/>
        </w:rPr>
        <w:t xml:space="preserve">fin </w:t>
      </w:r>
      <w:r w:rsidRPr="00594731">
        <w:rPr>
          <w:rFonts w:ascii="Josefin Slab" w:hAnsi="Josefin Slab"/>
        </w:rPr>
        <w:t xml:space="preserve">de </w:t>
      </w:r>
      <w:r w:rsidRPr="00594731">
        <w:rPr>
          <w:rFonts w:ascii="Josefin Slab" w:hAnsi="Josefin Slab"/>
          <w:spacing w:val="-5"/>
        </w:rPr>
        <w:t xml:space="preserve">validar </w:t>
      </w:r>
      <w:r w:rsidRPr="00594731">
        <w:rPr>
          <w:rFonts w:ascii="Josefin Slab" w:hAnsi="Josefin Slab"/>
        </w:rPr>
        <w:t xml:space="preserve">su mensaje.  El propósito  de esos </w:t>
      </w:r>
      <w:r w:rsidRPr="00594731">
        <w:rPr>
          <w:rFonts w:ascii="Josefin Slab" w:hAnsi="Josefin Slab"/>
          <w:spacing w:val="-6"/>
        </w:rPr>
        <w:t xml:space="preserve">milagros </w:t>
      </w:r>
      <w:r w:rsidRPr="00594731">
        <w:rPr>
          <w:rFonts w:ascii="Josefin Slab" w:hAnsi="Josefin Slab"/>
        </w:rPr>
        <w:t xml:space="preserve">y su </w:t>
      </w:r>
      <w:r w:rsidRPr="00594731">
        <w:rPr>
          <w:rFonts w:ascii="Josefin Slab" w:hAnsi="Josefin Slab"/>
          <w:spacing w:val="-4"/>
        </w:rPr>
        <w:t xml:space="preserve">relación </w:t>
      </w: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rPr>
        <w:t xml:space="preserve">presentación </w:t>
      </w:r>
      <w:r w:rsidRPr="00594731">
        <w:rPr>
          <w:rFonts w:ascii="Josefin Slab" w:hAnsi="Josefin Slab"/>
          <w:spacing w:val="-7"/>
        </w:rPr>
        <w:t xml:space="preserve">inicial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verdad  del </w:t>
      </w:r>
      <w:r w:rsidRPr="00594731">
        <w:rPr>
          <w:rFonts w:ascii="Josefin Slab" w:hAnsi="Josefin Slab"/>
          <w:spacing w:val="-5"/>
        </w:rPr>
        <w:t xml:space="preserve">evangelio </w:t>
      </w:r>
      <w:r w:rsidRPr="00594731">
        <w:rPr>
          <w:rFonts w:ascii="Josefin Slab" w:hAnsi="Josefin Slab"/>
        </w:rPr>
        <w:t xml:space="preserve">se hace </w:t>
      </w:r>
      <w:r w:rsidRPr="00594731">
        <w:rPr>
          <w:rFonts w:ascii="Josefin Slab" w:hAnsi="Josefin Slab"/>
          <w:spacing w:val="-3"/>
        </w:rPr>
        <w:t xml:space="preserve">diáfano </w:t>
      </w:r>
      <w:r w:rsidRPr="00594731">
        <w:rPr>
          <w:rFonts w:ascii="Josefin Slab" w:hAnsi="Josefin Slab"/>
        </w:rPr>
        <w:t xml:space="preserve">en Hebreos 2.3–4: </w:t>
      </w:r>
      <w:r w:rsidRPr="00594731">
        <w:rPr>
          <w:rFonts w:ascii="Josefin Slab" w:hAnsi="Josefin Slab"/>
          <w:spacing w:val="3"/>
        </w:rPr>
        <w:t xml:space="preserve">«[La </w:t>
      </w:r>
      <w:r w:rsidRPr="00594731">
        <w:rPr>
          <w:rFonts w:ascii="Josefin Slab" w:hAnsi="Josefin Slab"/>
          <w:spacing w:val="-4"/>
        </w:rPr>
        <w:t xml:space="preserve">salvación </w:t>
      </w:r>
      <w:r w:rsidRPr="00594731">
        <w:rPr>
          <w:rFonts w:ascii="Josefin Slab" w:hAnsi="Josefin Slab"/>
        </w:rPr>
        <w:t xml:space="preserve">contenida en el </w:t>
      </w:r>
      <w:r w:rsidRPr="00594731">
        <w:rPr>
          <w:rFonts w:ascii="Josefin Slab" w:hAnsi="Josefin Slab"/>
          <w:spacing w:val="-5"/>
        </w:rPr>
        <w:t xml:space="preserve">evangelio] </w:t>
      </w:r>
      <w:r w:rsidRPr="00594731">
        <w:rPr>
          <w:rFonts w:ascii="Josefin Slab" w:hAnsi="Josefin Slab"/>
        </w:rPr>
        <w:t xml:space="preserve">habiendo </w:t>
      </w:r>
      <w:r w:rsidRPr="00594731">
        <w:rPr>
          <w:rFonts w:ascii="Josefin Slab" w:hAnsi="Josefin Slab"/>
          <w:spacing w:val="-4"/>
        </w:rPr>
        <w:t>sido</w:t>
      </w:r>
      <w:r w:rsidRPr="00594731">
        <w:rPr>
          <w:rFonts w:ascii="Josefin Slab" w:hAnsi="Josefin Slab"/>
          <w:spacing w:val="59"/>
        </w:rPr>
        <w:t xml:space="preserve"> </w:t>
      </w:r>
      <w:r w:rsidRPr="00594731">
        <w:rPr>
          <w:rFonts w:ascii="Josefin Slab" w:hAnsi="Josefin Slab"/>
        </w:rPr>
        <w:t xml:space="preserve">anunciada primeramente por el </w:t>
      </w:r>
      <w:r w:rsidRPr="00594731">
        <w:rPr>
          <w:rFonts w:ascii="Josefin Slab" w:hAnsi="Josefin Slab"/>
          <w:spacing w:val="-3"/>
        </w:rPr>
        <w:t xml:space="preserve">Señor, </w:t>
      </w:r>
      <w:r w:rsidRPr="00594731">
        <w:rPr>
          <w:rFonts w:ascii="Josefin Slab" w:hAnsi="Josefin Slab"/>
        </w:rPr>
        <w:t xml:space="preserve">nos fue confirmada por </w:t>
      </w:r>
      <w:r w:rsidRPr="00594731">
        <w:rPr>
          <w:rFonts w:ascii="Josefin Slab" w:hAnsi="Josefin Slab"/>
          <w:spacing w:val="-5"/>
        </w:rPr>
        <w:t xml:space="preserve">los </w:t>
      </w:r>
      <w:r w:rsidRPr="00594731">
        <w:rPr>
          <w:rFonts w:ascii="Josefin Slab" w:hAnsi="Josefin Slab"/>
        </w:rPr>
        <w:t xml:space="preserve">que oyeron, </w:t>
      </w:r>
      <w:r w:rsidRPr="00594731">
        <w:rPr>
          <w:rFonts w:ascii="Josefin Slab" w:hAnsi="Josefin Slab"/>
          <w:spacing w:val="-3"/>
        </w:rPr>
        <w:t xml:space="preserve">testificando </w:t>
      </w:r>
      <w:r w:rsidRPr="00594731">
        <w:rPr>
          <w:rFonts w:ascii="Josefin Slab" w:hAnsi="Josefin Slab"/>
          <w:spacing w:val="-4"/>
        </w:rPr>
        <w:t xml:space="preserve">Dios </w:t>
      </w:r>
      <w:r w:rsidRPr="00594731">
        <w:rPr>
          <w:rFonts w:ascii="Josefin Slab" w:hAnsi="Josefin Slab"/>
        </w:rPr>
        <w:t xml:space="preserve">juntamente con </w:t>
      </w:r>
      <w:r w:rsidRPr="00594731">
        <w:rPr>
          <w:rFonts w:ascii="Josefin Slab" w:hAnsi="Josefin Slab"/>
          <w:spacing w:val="-6"/>
        </w:rPr>
        <w:t xml:space="preserve">ellos, </w:t>
      </w:r>
      <w:r w:rsidRPr="00594731">
        <w:rPr>
          <w:rFonts w:ascii="Josefin Slab" w:hAnsi="Josefin Slab"/>
        </w:rPr>
        <w:t xml:space="preserve">con </w:t>
      </w:r>
      <w:r w:rsidRPr="00594731">
        <w:rPr>
          <w:rFonts w:ascii="Josefin Slab" w:hAnsi="Josefin Slab"/>
          <w:spacing w:val="-3"/>
        </w:rPr>
        <w:t xml:space="preserve">señales </w:t>
      </w:r>
      <w:r w:rsidRPr="00594731">
        <w:rPr>
          <w:rFonts w:ascii="Josefin Slab" w:hAnsi="Josefin Slab"/>
        </w:rPr>
        <w:t xml:space="preserve">y </w:t>
      </w:r>
      <w:r w:rsidRPr="00594731">
        <w:rPr>
          <w:rFonts w:ascii="Josefin Slab" w:hAnsi="Josefin Slab"/>
          <w:spacing w:val="-5"/>
        </w:rPr>
        <w:t xml:space="preserve">prodigios </w:t>
      </w:r>
      <w:r w:rsidRPr="00594731">
        <w:rPr>
          <w:rFonts w:ascii="Josefin Slab" w:hAnsi="Josefin Slab"/>
        </w:rPr>
        <w:t xml:space="preserve">y diversos </w:t>
      </w:r>
      <w:r w:rsidRPr="00594731">
        <w:rPr>
          <w:rFonts w:ascii="Josefin Slab" w:hAnsi="Josefin Slab"/>
          <w:spacing w:val="-6"/>
        </w:rPr>
        <w:t xml:space="preserve">milagros </w:t>
      </w:r>
      <w:r w:rsidRPr="00594731">
        <w:rPr>
          <w:rFonts w:ascii="Josefin Slab" w:hAnsi="Josefin Slab"/>
        </w:rPr>
        <w:t xml:space="preserve">y </w:t>
      </w:r>
      <w:r w:rsidRPr="00594731">
        <w:rPr>
          <w:rFonts w:ascii="Josefin Slab" w:hAnsi="Josefin Slab"/>
          <w:spacing w:val="-3"/>
        </w:rPr>
        <w:t xml:space="preserve">repartimientos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4"/>
        </w:rPr>
        <w:t xml:space="preserve">según </w:t>
      </w:r>
      <w:r w:rsidRPr="00594731">
        <w:rPr>
          <w:rFonts w:ascii="Josefin Slab" w:hAnsi="Josefin Slab"/>
        </w:rPr>
        <w:t xml:space="preserve">su voluntad». Este pasaje </w:t>
      </w:r>
      <w:r w:rsidRPr="00594731">
        <w:rPr>
          <w:rFonts w:ascii="Josefin Slab" w:hAnsi="Josefin Slab"/>
          <w:spacing w:val="-5"/>
        </w:rPr>
        <w:t xml:space="preserve">bíblico </w:t>
      </w:r>
      <w:r w:rsidRPr="00594731">
        <w:rPr>
          <w:rFonts w:ascii="Josefin Slab" w:hAnsi="Josefin Slab"/>
          <w:spacing w:val="-3"/>
        </w:rPr>
        <w:t xml:space="preserve">priva </w:t>
      </w:r>
      <w:r w:rsidRPr="00594731">
        <w:rPr>
          <w:rFonts w:ascii="Josefin Slab" w:hAnsi="Josefin Slab"/>
        </w:rPr>
        <w:t xml:space="preserve">de </w:t>
      </w:r>
      <w:r w:rsidRPr="00594731">
        <w:rPr>
          <w:rFonts w:ascii="Josefin Slab" w:hAnsi="Josefin Slab"/>
          <w:spacing w:val="-3"/>
        </w:rPr>
        <w:t xml:space="preserve">sentido </w:t>
      </w:r>
      <w:r w:rsidRPr="00594731">
        <w:rPr>
          <w:rFonts w:ascii="Josefin Slab" w:hAnsi="Josefin Slab"/>
          <w:spacing w:val="-8"/>
        </w:rPr>
        <w:t xml:space="preserve">la  </w:t>
      </w:r>
      <w:r w:rsidRPr="00594731">
        <w:rPr>
          <w:rFonts w:ascii="Josefin Slab" w:hAnsi="Josefin Slab"/>
          <w:spacing w:val="-3"/>
        </w:rPr>
        <w:t xml:space="preserve">noción carismática  </w:t>
      </w:r>
      <w:r w:rsidRPr="00594731">
        <w:rPr>
          <w:rFonts w:ascii="Josefin Slab" w:hAnsi="Josefin Slab"/>
        </w:rPr>
        <w:t xml:space="preserve">de que  </w:t>
      </w:r>
      <w:r w:rsidRPr="00594731">
        <w:rPr>
          <w:rFonts w:ascii="Josefin Slab" w:hAnsi="Josefin Slab"/>
          <w:spacing w:val="-5"/>
        </w:rPr>
        <w:t xml:space="preserve">las </w:t>
      </w:r>
      <w:r w:rsidRPr="00594731">
        <w:rPr>
          <w:rFonts w:ascii="Josefin Slab" w:hAnsi="Josefin Slab"/>
          <w:spacing w:val="-3"/>
        </w:rPr>
        <w:t xml:space="preserve">señales, </w:t>
      </w:r>
      <w:r w:rsidRPr="00594731">
        <w:rPr>
          <w:rFonts w:ascii="Josefin Slab" w:hAnsi="Josefin Slab"/>
          <w:spacing w:val="-5"/>
        </w:rPr>
        <w:t xml:space="preserve">los prodigios, los </w:t>
      </w:r>
      <w:r w:rsidRPr="00594731">
        <w:rPr>
          <w:rFonts w:ascii="Josefin Slab" w:hAnsi="Josefin Slab"/>
          <w:spacing w:val="-6"/>
        </w:rPr>
        <w:t xml:space="preserve">milagros, </w:t>
      </w:r>
      <w:r w:rsidRPr="00594731">
        <w:rPr>
          <w:rFonts w:ascii="Josefin Slab" w:hAnsi="Josefin Slab"/>
        </w:rPr>
        <w:t xml:space="preserve">así como </w:t>
      </w:r>
      <w:r w:rsidRPr="00594731">
        <w:rPr>
          <w:rFonts w:ascii="Josefin Slab" w:hAnsi="Josefin Slab"/>
          <w:spacing w:val="-5"/>
        </w:rPr>
        <w:t xml:space="preserve">los </w:t>
      </w:r>
      <w:r w:rsidRPr="00594731">
        <w:rPr>
          <w:rFonts w:ascii="Josefin Slab" w:hAnsi="Josefin Slab"/>
        </w:rPr>
        <w:t xml:space="preserve">dones de </w:t>
      </w:r>
      <w:r w:rsidRPr="00594731">
        <w:rPr>
          <w:rFonts w:ascii="Josefin Slab" w:hAnsi="Josefin Slab"/>
          <w:spacing w:val="-4"/>
        </w:rPr>
        <w:t xml:space="preserve">lenguas, </w:t>
      </w:r>
      <w:r w:rsidRPr="00594731">
        <w:rPr>
          <w:rFonts w:ascii="Josefin Slab" w:hAnsi="Josefin Slab"/>
        </w:rPr>
        <w:t>profecía y sanidad,</w:t>
      </w:r>
      <w:r w:rsidRPr="00594731">
        <w:rPr>
          <w:rFonts w:ascii="Josefin Slab" w:hAnsi="Josefin Slab"/>
          <w:spacing w:val="22"/>
        </w:rPr>
        <w:t xml:space="preserve"> </w:t>
      </w:r>
      <w:r w:rsidRPr="00594731">
        <w:rPr>
          <w:rFonts w:ascii="Josefin Slab" w:hAnsi="Josefin Slab"/>
        </w:rPr>
        <w:t xml:space="preserve">pertenecen a </w:t>
      </w:r>
      <w:r w:rsidRPr="00594731">
        <w:rPr>
          <w:rFonts w:ascii="Josefin Slab" w:hAnsi="Josefin Slab"/>
          <w:spacing w:val="-8"/>
        </w:rPr>
        <w:t xml:space="preserve">la </w:t>
      </w:r>
      <w:r w:rsidRPr="00594731">
        <w:rPr>
          <w:rFonts w:ascii="Josefin Slab" w:hAnsi="Josefin Slab"/>
          <w:spacing w:val="-5"/>
        </w:rPr>
        <w:t xml:space="preserve">experiencia </w:t>
      </w:r>
      <w:r w:rsidRPr="00594731">
        <w:rPr>
          <w:rFonts w:ascii="Josefin Slab" w:hAnsi="Josefin Slab"/>
          <w:spacing w:val="-4"/>
        </w:rPr>
        <w:t xml:space="preserve">cotidiana </w:t>
      </w:r>
      <w:r w:rsidRPr="00594731">
        <w:rPr>
          <w:rFonts w:ascii="Josefin Slab" w:hAnsi="Josefin Slab"/>
        </w:rPr>
        <w:t xml:space="preserve">de todos </w:t>
      </w:r>
      <w:r w:rsidRPr="00594731">
        <w:rPr>
          <w:rFonts w:ascii="Josefin Slab" w:hAnsi="Josefin Slab"/>
          <w:spacing w:val="-5"/>
        </w:rPr>
        <w:t xml:space="preserve">los </w:t>
      </w:r>
      <w:r w:rsidRPr="00594731">
        <w:rPr>
          <w:rFonts w:ascii="Josefin Slab" w:hAnsi="Josefin Slab"/>
          <w:spacing w:val="-3"/>
        </w:rPr>
        <w:t>cristianos.</w:t>
      </w:r>
    </w:p>
    <w:p w:rsidR="00703F8A" w:rsidRPr="00594731" w:rsidRDefault="00D9371B" w:rsidP="007A564F">
      <w:pPr>
        <w:pStyle w:val="Textoindependiente"/>
        <w:spacing w:before="60" w:line="276" w:lineRule="auto"/>
        <w:ind w:right="137" w:firstLine="449"/>
        <w:rPr>
          <w:rFonts w:ascii="Josefin Slab" w:hAnsi="Josefin Slab"/>
        </w:rPr>
      </w:pPr>
      <w:r w:rsidRPr="00594731">
        <w:rPr>
          <w:rFonts w:ascii="Josefin Slab" w:hAnsi="Josefin Slab"/>
          <w:spacing w:val="-3"/>
        </w:rPr>
        <w:t xml:space="preserve">Además, </w:t>
      </w:r>
      <w:r w:rsidRPr="00594731">
        <w:rPr>
          <w:rFonts w:ascii="Josefin Slab" w:hAnsi="Josefin Slab"/>
        </w:rPr>
        <w:t xml:space="preserve">cuando </w:t>
      </w:r>
      <w:r w:rsidRPr="00594731">
        <w:rPr>
          <w:rFonts w:ascii="Josefin Slab" w:hAnsi="Josefin Slab"/>
          <w:spacing w:val="-5"/>
        </w:rPr>
        <w:t xml:space="preserve">los </w:t>
      </w:r>
      <w:r w:rsidRPr="00594731">
        <w:rPr>
          <w:rFonts w:ascii="Josefin Slab" w:hAnsi="Josefin Slab"/>
          <w:spacing w:val="-3"/>
        </w:rPr>
        <w:t xml:space="preserve">continuacionistas </w:t>
      </w:r>
      <w:r w:rsidRPr="00594731">
        <w:rPr>
          <w:rFonts w:ascii="Josefin Slab" w:hAnsi="Josefin Slab"/>
          <w:spacing w:val="-6"/>
        </w:rPr>
        <w:t xml:space="preserve">utilizan </w:t>
      </w:r>
      <w:r w:rsidRPr="00594731">
        <w:rPr>
          <w:rFonts w:ascii="Josefin Slab" w:hAnsi="Josefin Slab"/>
          <w:spacing w:val="-8"/>
        </w:rPr>
        <w:t xml:space="preserve">la </w:t>
      </w:r>
      <w:r w:rsidRPr="00594731">
        <w:rPr>
          <w:rFonts w:ascii="Josefin Slab" w:hAnsi="Josefin Slab"/>
          <w:spacing w:val="-4"/>
        </w:rPr>
        <w:t xml:space="preserve">terminología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dones del Nuevo Testamento, pero </w:t>
      </w:r>
      <w:r w:rsidRPr="00594731">
        <w:rPr>
          <w:rFonts w:ascii="Josefin Slab" w:hAnsi="Josefin Slab"/>
          <w:spacing w:val="-6"/>
        </w:rPr>
        <w:t xml:space="preserve">luego </w:t>
      </w:r>
      <w:r w:rsidRPr="00594731">
        <w:rPr>
          <w:rFonts w:ascii="Josefin Slab" w:hAnsi="Josefin Slab"/>
          <w:spacing w:val="-3"/>
        </w:rPr>
        <w:t xml:space="preserve">definen </w:t>
      </w:r>
      <w:r w:rsidRPr="00594731">
        <w:rPr>
          <w:rFonts w:ascii="Josefin Slab" w:hAnsi="Josefin Slab"/>
        </w:rPr>
        <w:t xml:space="preserve">esos </w:t>
      </w:r>
      <w:r w:rsidRPr="00594731">
        <w:rPr>
          <w:rFonts w:ascii="Josefin Slab" w:hAnsi="Josefin Slab"/>
          <w:spacing w:val="-3"/>
        </w:rPr>
        <w:t xml:space="preserve">términos </w:t>
      </w:r>
      <w:r w:rsidRPr="00594731">
        <w:rPr>
          <w:rFonts w:ascii="Josefin Slab" w:hAnsi="Josefin Slab"/>
        </w:rPr>
        <w:t xml:space="preserve">para adaptarse a </w:t>
      </w:r>
      <w:r w:rsidRPr="00594731">
        <w:rPr>
          <w:rFonts w:ascii="Josefin Slab" w:hAnsi="Josefin Slab"/>
          <w:spacing w:val="-8"/>
        </w:rPr>
        <w:t xml:space="preserve">la </w:t>
      </w:r>
      <w:r w:rsidRPr="00594731">
        <w:rPr>
          <w:rFonts w:ascii="Josefin Slab" w:hAnsi="Josefin Slab"/>
        </w:rPr>
        <w:t xml:space="preserve">práctica </w:t>
      </w:r>
      <w:r w:rsidRPr="00594731">
        <w:rPr>
          <w:rFonts w:ascii="Josefin Slab" w:hAnsi="Josefin Slab"/>
          <w:spacing w:val="-3"/>
        </w:rPr>
        <w:t xml:space="preserve">carismática, </w:t>
      </w:r>
      <w:r w:rsidRPr="00594731">
        <w:rPr>
          <w:rFonts w:ascii="Josefin Slab" w:hAnsi="Josefin Slab"/>
        </w:rPr>
        <w:t xml:space="preserve">deprecian el carácter </w:t>
      </w:r>
      <w:r w:rsidRPr="00594731">
        <w:rPr>
          <w:rFonts w:ascii="Josefin Slab" w:hAnsi="Josefin Slab"/>
          <w:spacing w:val="-4"/>
        </w:rPr>
        <w:t xml:space="preserve">extraordinario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i/>
        </w:rPr>
        <w:t>cosa real</w:t>
      </w:r>
      <w:r w:rsidRPr="00594731">
        <w:rPr>
          <w:rFonts w:ascii="Josefin Slab" w:hAnsi="Josefin Slab"/>
        </w:rPr>
        <w:t xml:space="preserve">. Como resultado, empequeñecen </w:t>
      </w:r>
      <w:r w:rsidRPr="00594731">
        <w:rPr>
          <w:rFonts w:ascii="Josefin Slab" w:hAnsi="Josefin Slab"/>
          <w:spacing w:val="-8"/>
        </w:rPr>
        <w:t xml:space="preserve">la </w:t>
      </w:r>
      <w:r w:rsidRPr="00594731">
        <w:rPr>
          <w:rFonts w:ascii="Josefin Slab" w:hAnsi="Josefin Slab"/>
        </w:rPr>
        <w:t xml:space="preserve">manera </w:t>
      </w:r>
      <w:r w:rsidRPr="00594731">
        <w:rPr>
          <w:rFonts w:ascii="Josefin Slab" w:hAnsi="Josefin Slab"/>
          <w:spacing w:val="-6"/>
        </w:rPr>
        <w:t xml:space="preserve">gloriosa </w:t>
      </w:r>
      <w:r w:rsidRPr="00594731">
        <w:rPr>
          <w:rFonts w:ascii="Josefin Slab" w:hAnsi="Josefin Slab"/>
        </w:rPr>
        <w:t xml:space="preserve">en que el </w:t>
      </w:r>
      <w:r w:rsidRPr="00594731">
        <w:rPr>
          <w:rFonts w:ascii="Josefin Slab" w:hAnsi="Josefin Slab"/>
          <w:spacing w:val="-3"/>
        </w:rPr>
        <w:t xml:space="preserve">Espíritu </w:t>
      </w:r>
      <w:r w:rsidRPr="00594731">
        <w:rPr>
          <w:rFonts w:ascii="Josefin Slab" w:hAnsi="Josefin Slab"/>
        </w:rPr>
        <w:t xml:space="preserve">Santo obró en </w:t>
      </w:r>
      <w:r w:rsidRPr="00594731">
        <w:rPr>
          <w:rFonts w:ascii="Josefin Slab" w:hAnsi="Josefin Slab"/>
          <w:spacing w:val="-5"/>
        </w:rPr>
        <w:t xml:space="preserve">las </w:t>
      </w:r>
      <w:r w:rsidRPr="00594731">
        <w:rPr>
          <w:rFonts w:ascii="Josefin Slab" w:hAnsi="Josefin Slab"/>
        </w:rPr>
        <w:t xml:space="preserve">etapas </w:t>
      </w:r>
      <w:r w:rsidRPr="00594731">
        <w:rPr>
          <w:rFonts w:ascii="Josefin Slab" w:hAnsi="Josefin Slab"/>
          <w:spacing w:val="-7"/>
        </w:rPr>
        <w:t xml:space="preserve">iniciales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iglesia. </w:t>
      </w:r>
      <w:r w:rsidRPr="00594731">
        <w:rPr>
          <w:rFonts w:ascii="Josefin Slab" w:hAnsi="Josefin Slab"/>
        </w:rPr>
        <w:t xml:space="preserve">Si </w:t>
      </w:r>
      <w:r w:rsidRPr="00594731">
        <w:rPr>
          <w:rFonts w:ascii="Josefin Slab" w:hAnsi="Josefin Slab"/>
          <w:spacing w:val="-5"/>
        </w:rPr>
        <w:t xml:space="preserve">los </w:t>
      </w:r>
      <w:r w:rsidRPr="00594731">
        <w:rPr>
          <w:rFonts w:ascii="Josefin Slab" w:hAnsi="Josefin Slab"/>
        </w:rPr>
        <w:t xml:space="preserve">dones que se practican en </w:t>
      </w:r>
      <w:r w:rsidRPr="00594731">
        <w:rPr>
          <w:rFonts w:ascii="Josefin Slab" w:hAnsi="Josefin Slab"/>
          <w:spacing w:val="-5"/>
        </w:rPr>
        <w:t xml:space="preserve">las </w:t>
      </w:r>
      <w:r w:rsidRPr="00594731">
        <w:rPr>
          <w:rFonts w:ascii="Josefin Slab" w:hAnsi="Josefin Slab"/>
          <w:spacing w:val="-8"/>
        </w:rPr>
        <w:t xml:space="preserve">iglesias </w:t>
      </w:r>
      <w:r w:rsidRPr="00594731">
        <w:rPr>
          <w:rFonts w:ascii="Josefin Slab" w:hAnsi="Josefin Slab"/>
          <w:spacing w:val="-3"/>
        </w:rPr>
        <w:t xml:space="preserve">carismáticas </w:t>
      </w:r>
      <w:r w:rsidRPr="00594731">
        <w:rPr>
          <w:rFonts w:ascii="Josefin Slab" w:hAnsi="Josefin Slab"/>
        </w:rPr>
        <w:t xml:space="preserve">hoy son </w:t>
      </w:r>
      <w:r w:rsidRPr="00594731">
        <w:rPr>
          <w:rFonts w:ascii="Josefin Slab" w:hAnsi="Josefin Slab"/>
          <w:spacing w:val="-3"/>
        </w:rPr>
        <w:t xml:space="preserve">equivalentes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descritos en el  Nuevo Testamento, entonces esos dones </w:t>
      </w:r>
      <w:r w:rsidRPr="00594731">
        <w:rPr>
          <w:rFonts w:ascii="Josefin Slab" w:hAnsi="Josefin Slab"/>
          <w:spacing w:val="-6"/>
        </w:rPr>
        <w:t xml:space="preserve">originales </w:t>
      </w:r>
      <w:r w:rsidRPr="00594731">
        <w:rPr>
          <w:rFonts w:ascii="Josefin Slab" w:hAnsi="Josefin Slab"/>
        </w:rPr>
        <w:t xml:space="preserve">no eran </w:t>
      </w:r>
      <w:r w:rsidRPr="00594731">
        <w:rPr>
          <w:rFonts w:ascii="Josefin Slab" w:hAnsi="Josefin Slab"/>
          <w:spacing w:val="-5"/>
        </w:rPr>
        <w:t xml:space="preserve">milagrosos </w:t>
      </w:r>
      <w:r w:rsidRPr="00594731">
        <w:rPr>
          <w:rFonts w:ascii="Josefin Slab" w:hAnsi="Josefin Slab"/>
        </w:rPr>
        <w:t xml:space="preserve">en absoluto.  Hacer </w:t>
      </w:r>
      <w:r w:rsidRPr="00594731">
        <w:rPr>
          <w:rFonts w:ascii="Josefin Slab" w:hAnsi="Josefin Slab"/>
          <w:spacing w:val="-3"/>
        </w:rPr>
        <w:t xml:space="preserve">declaraciones </w:t>
      </w:r>
      <w:r w:rsidRPr="00594731">
        <w:rPr>
          <w:rFonts w:ascii="Josefin Slab" w:hAnsi="Josefin Slab"/>
        </w:rPr>
        <w:t xml:space="preserve">que están </w:t>
      </w:r>
      <w:r w:rsidRPr="00594731">
        <w:rPr>
          <w:rFonts w:ascii="Josefin Slab" w:hAnsi="Josefin Slab"/>
          <w:spacing w:val="-5"/>
        </w:rPr>
        <w:t xml:space="preserve">llenas </w:t>
      </w:r>
      <w:r w:rsidRPr="00594731">
        <w:rPr>
          <w:rFonts w:ascii="Josefin Slab" w:hAnsi="Josefin Slab"/>
        </w:rPr>
        <w:t xml:space="preserve">de errores no es coherente con el  don </w:t>
      </w:r>
      <w:r w:rsidRPr="00594731">
        <w:rPr>
          <w:rFonts w:ascii="Josefin Slab" w:hAnsi="Josefin Slab"/>
          <w:spacing w:val="-5"/>
        </w:rPr>
        <w:t xml:space="preserve">bíblico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profecía. </w:t>
      </w:r>
      <w:r w:rsidRPr="00594731">
        <w:rPr>
          <w:rFonts w:ascii="Josefin Slab" w:hAnsi="Josefin Slab"/>
          <w:spacing w:val="-3"/>
        </w:rPr>
        <w:t xml:space="preserve">Hablar </w:t>
      </w:r>
      <w:r w:rsidRPr="00594731">
        <w:rPr>
          <w:rFonts w:ascii="Josefin Slab" w:hAnsi="Josefin Slab"/>
          <w:spacing w:val="-5"/>
        </w:rPr>
        <w:t xml:space="preserve">galimatías </w:t>
      </w:r>
      <w:r w:rsidRPr="00594731">
        <w:rPr>
          <w:rFonts w:ascii="Josefin Slab" w:hAnsi="Josefin Slab"/>
        </w:rPr>
        <w:t xml:space="preserve">no representa el verdadero don de </w:t>
      </w:r>
      <w:r w:rsidRPr="00594731">
        <w:rPr>
          <w:rFonts w:ascii="Josefin Slab" w:hAnsi="Josefin Slab"/>
          <w:spacing w:val="-4"/>
        </w:rPr>
        <w:t xml:space="preserve">lenguas. </w:t>
      </w:r>
      <w:r w:rsidRPr="00594731">
        <w:rPr>
          <w:rFonts w:ascii="Josefin Slab" w:hAnsi="Josefin Slab"/>
        </w:rPr>
        <w:t xml:space="preserve">Y orar por sanidad, a sabiendas de que esas oraciones no serán contestadas, no constituye el don </w:t>
      </w:r>
      <w:r w:rsidRPr="00594731">
        <w:rPr>
          <w:rFonts w:ascii="Josefin Slab" w:hAnsi="Josefin Slab"/>
          <w:spacing w:val="-4"/>
        </w:rPr>
        <w:t xml:space="preserve">apostólico </w:t>
      </w:r>
      <w:r w:rsidRPr="00594731">
        <w:rPr>
          <w:rFonts w:ascii="Josefin Slab" w:hAnsi="Josefin Slab"/>
        </w:rPr>
        <w:t xml:space="preserve">de </w:t>
      </w:r>
      <w:r w:rsidRPr="00594731">
        <w:rPr>
          <w:rFonts w:ascii="Josefin Slab" w:hAnsi="Josefin Slab"/>
          <w:spacing w:val="-8"/>
        </w:rPr>
        <w:t>la</w:t>
      </w:r>
      <w:r w:rsidRPr="00594731">
        <w:rPr>
          <w:rFonts w:ascii="Josefin Slab" w:hAnsi="Josefin Slab"/>
          <w:spacing w:val="45"/>
        </w:rPr>
        <w:t xml:space="preserve"> </w:t>
      </w:r>
      <w:r w:rsidRPr="00594731">
        <w:rPr>
          <w:rFonts w:ascii="Josefin Slab" w:hAnsi="Josefin Slab"/>
        </w:rPr>
        <w:t>sanidad.</w:t>
      </w:r>
    </w:p>
    <w:p w:rsidR="00703F8A" w:rsidRPr="00594731" w:rsidRDefault="00D9371B" w:rsidP="007A564F">
      <w:pPr>
        <w:pStyle w:val="Textoindependiente"/>
        <w:spacing w:before="61" w:line="276" w:lineRule="auto"/>
        <w:ind w:right="138" w:firstLine="449"/>
        <w:rPr>
          <w:rFonts w:ascii="Josefin Slab" w:hAnsi="Josefin Slab"/>
        </w:rPr>
      </w:pPr>
      <w:r w:rsidRPr="00594731">
        <w:rPr>
          <w:rFonts w:ascii="Josefin Slab" w:hAnsi="Josefin Slab"/>
        </w:rPr>
        <w:t xml:space="preserve">Como </w:t>
      </w:r>
      <w:r w:rsidRPr="00594731">
        <w:rPr>
          <w:rFonts w:ascii="Josefin Slab" w:hAnsi="Josefin Slab"/>
          <w:spacing w:val="-4"/>
        </w:rPr>
        <w:t>cristianos evangélicos,</w:t>
      </w:r>
      <w:r w:rsidRPr="00594731">
        <w:rPr>
          <w:rFonts w:ascii="Josefin Slab" w:hAnsi="Josefin Slab"/>
          <w:spacing w:val="59"/>
        </w:rPr>
        <w:t xml:space="preserve"> </w:t>
      </w:r>
      <w:r w:rsidRPr="00594731">
        <w:rPr>
          <w:rFonts w:ascii="Josefin Slab" w:hAnsi="Josefin Slab"/>
        </w:rPr>
        <w:t xml:space="preserve">deseamos ver al </w:t>
      </w:r>
      <w:r w:rsidRPr="00594731">
        <w:rPr>
          <w:rFonts w:ascii="Josefin Slab" w:hAnsi="Josefin Slab"/>
          <w:spacing w:val="-4"/>
        </w:rPr>
        <w:t xml:space="preserve">Dios trino </w:t>
      </w:r>
      <w:r w:rsidRPr="00594731">
        <w:rPr>
          <w:rFonts w:ascii="Josefin Slab" w:hAnsi="Josefin Slab"/>
        </w:rPr>
        <w:t xml:space="preserve">honrado y su Palabra </w:t>
      </w:r>
      <w:r w:rsidRPr="00594731">
        <w:rPr>
          <w:rFonts w:ascii="Josefin Slab" w:hAnsi="Josefin Slab"/>
          <w:spacing w:val="-4"/>
        </w:rPr>
        <w:t xml:space="preserve">exaltada. </w:t>
      </w:r>
      <w:r w:rsidRPr="00594731">
        <w:rPr>
          <w:rFonts w:ascii="Josefin Slab" w:hAnsi="Josefin Slab"/>
        </w:rPr>
        <w:t xml:space="preserve">Cuando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secuestran </w:t>
      </w:r>
      <w:r w:rsidRPr="00594731">
        <w:rPr>
          <w:rFonts w:ascii="Josefin Slab" w:hAnsi="Josefin Slab"/>
          <w:spacing w:val="-8"/>
        </w:rPr>
        <w:t xml:space="preserve">la </w:t>
      </w:r>
      <w:r w:rsidRPr="00594731">
        <w:rPr>
          <w:rFonts w:ascii="Josefin Slab" w:hAnsi="Josefin Slab"/>
          <w:spacing w:val="-4"/>
        </w:rPr>
        <w:t xml:space="preserve">terminología </w:t>
      </w:r>
      <w:r w:rsidRPr="00594731">
        <w:rPr>
          <w:rFonts w:ascii="Josefin Slab" w:hAnsi="Josefin Slab"/>
        </w:rPr>
        <w:t xml:space="preserve">del Nuevo Testamento y redefinen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4"/>
        </w:rPr>
        <w:t>bíblicos,</w:t>
      </w:r>
      <w:r w:rsidRPr="00594731">
        <w:rPr>
          <w:rFonts w:ascii="Josefin Slab" w:hAnsi="Josefin Slab"/>
          <w:spacing w:val="59"/>
        </w:rPr>
        <w:t xml:space="preserve"> </w:t>
      </w:r>
      <w:r w:rsidRPr="00594731">
        <w:rPr>
          <w:rFonts w:ascii="Josefin Slab" w:hAnsi="Josefin Slab"/>
        </w:rPr>
        <w:t xml:space="preserve">degradan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4"/>
        </w:rPr>
        <w:t xml:space="preserve">Dios  hizo milagrosamente </w:t>
      </w:r>
      <w:r w:rsidRPr="00594731">
        <w:rPr>
          <w:rFonts w:ascii="Josefin Slab" w:hAnsi="Josefin Slab"/>
        </w:rPr>
        <w:t xml:space="preserve">en el </w:t>
      </w:r>
      <w:r w:rsidRPr="00594731">
        <w:rPr>
          <w:rFonts w:ascii="Josefin Slab" w:hAnsi="Josefin Slab"/>
          <w:spacing w:val="-3"/>
        </w:rPr>
        <w:t xml:space="preserve">primer </w:t>
      </w:r>
      <w:r w:rsidRPr="00594731">
        <w:rPr>
          <w:rFonts w:ascii="Josefin Slab" w:hAnsi="Josefin Slab"/>
          <w:spacing w:val="-8"/>
        </w:rPr>
        <w:t xml:space="preserve">siglo. </w:t>
      </w:r>
      <w:r w:rsidRPr="00594731">
        <w:rPr>
          <w:rFonts w:ascii="Josefin Slab" w:hAnsi="Josefin Slab"/>
        </w:rPr>
        <w:t xml:space="preserve">Los </w:t>
      </w:r>
      <w:r w:rsidRPr="00594731">
        <w:rPr>
          <w:rFonts w:ascii="Josefin Slab" w:hAnsi="Josefin Slab"/>
          <w:spacing w:val="-3"/>
        </w:rPr>
        <w:t xml:space="preserve">continuacionistas </w:t>
      </w:r>
      <w:r w:rsidRPr="00594731">
        <w:rPr>
          <w:rFonts w:ascii="Josefin Slab" w:hAnsi="Josefin Slab"/>
        </w:rPr>
        <w:t>conservadores ayudan  en esta</w:t>
      </w:r>
      <w:r w:rsidRPr="00594731">
        <w:rPr>
          <w:rFonts w:ascii="Josefin Slab" w:hAnsi="Josefin Slab"/>
          <w:spacing w:val="13"/>
        </w:rPr>
        <w:t xml:space="preserve"> </w:t>
      </w:r>
      <w:r w:rsidRPr="00594731">
        <w:rPr>
          <w:rFonts w:ascii="Josefin Slab" w:hAnsi="Josefin Slab"/>
        </w:rPr>
        <w:t>falsedad.</w:t>
      </w:r>
    </w:p>
    <w:p w:rsidR="00703F8A" w:rsidRPr="00594731" w:rsidRDefault="00703F8A" w:rsidP="007A564F">
      <w:pPr>
        <w:pStyle w:val="Textoindependiente"/>
        <w:spacing w:before="10" w:line="276" w:lineRule="auto"/>
        <w:ind w:left="0"/>
        <w:jc w:val="left"/>
        <w:rPr>
          <w:rFonts w:ascii="Josefin Slab" w:hAnsi="Josefin Slab"/>
          <w:sz w:val="26"/>
        </w:rPr>
      </w:pPr>
    </w:p>
    <w:p w:rsidR="00703F8A" w:rsidRPr="00594731" w:rsidRDefault="00D9371B" w:rsidP="007A564F">
      <w:pPr>
        <w:pStyle w:val="Ttulo4"/>
        <w:numPr>
          <w:ilvl w:val="0"/>
          <w:numId w:val="29"/>
        </w:numPr>
        <w:tabs>
          <w:tab w:val="left" w:pos="405"/>
        </w:tabs>
        <w:spacing w:line="276" w:lineRule="auto"/>
        <w:ind w:right="121" w:firstLine="0"/>
        <w:jc w:val="both"/>
        <w:rPr>
          <w:rFonts w:ascii="Josefin Slab" w:hAnsi="Josefin Slab"/>
        </w:rPr>
      </w:pPr>
      <w:r w:rsidRPr="00594731">
        <w:rPr>
          <w:rFonts w:ascii="Josefin Slab" w:hAnsi="Josefin Slab"/>
          <w:spacing w:val="-3"/>
        </w:rPr>
        <w:t xml:space="preserve">La </w:t>
      </w:r>
      <w:r w:rsidRPr="00594731">
        <w:rPr>
          <w:rFonts w:ascii="Josefin Slab" w:hAnsi="Josefin Slab"/>
          <w:spacing w:val="-4"/>
        </w:rPr>
        <w:t xml:space="preserve">posición </w:t>
      </w:r>
      <w:r w:rsidRPr="00594731">
        <w:rPr>
          <w:rFonts w:ascii="Josefin Slab" w:hAnsi="Josefin Slab"/>
          <w:spacing w:val="-5"/>
        </w:rPr>
        <w:t xml:space="preserve">continuacionista </w:t>
      </w:r>
      <w:r w:rsidRPr="00594731">
        <w:rPr>
          <w:rFonts w:ascii="Josefin Slab" w:hAnsi="Josefin Slab"/>
          <w:spacing w:val="-8"/>
        </w:rPr>
        <w:t xml:space="preserve">limita </w:t>
      </w:r>
      <w:r w:rsidRPr="00594731">
        <w:rPr>
          <w:rFonts w:ascii="Josefin Slab" w:hAnsi="Josefin Slab"/>
        </w:rPr>
        <w:t xml:space="preserve">severamente </w:t>
      </w:r>
      <w:r w:rsidRPr="00594731">
        <w:rPr>
          <w:rFonts w:ascii="Josefin Slab" w:hAnsi="Josefin Slab"/>
          <w:spacing w:val="-5"/>
        </w:rPr>
        <w:t xml:space="preserve">la capacidad </w:t>
      </w:r>
      <w:r w:rsidRPr="00594731">
        <w:rPr>
          <w:rFonts w:ascii="Josefin Slab" w:hAnsi="Josefin Slab"/>
          <w:spacing w:val="-9"/>
        </w:rPr>
        <w:t xml:space="preserve">de </w:t>
      </w:r>
      <w:r w:rsidRPr="00594731">
        <w:rPr>
          <w:rFonts w:ascii="Josefin Slab" w:hAnsi="Josefin Slab"/>
          <w:spacing w:val="-5"/>
        </w:rPr>
        <w:t xml:space="preserve">sus </w:t>
      </w:r>
      <w:r w:rsidRPr="00594731">
        <w:rPr>
          <w:rFonts w:ascii="Josefin Slab" w:hAnsi="Josefin Slab"/>
        </w:rPr>
        <w:t xml:space="preserve">defensores </w:t>
      </w:r>
      <w:r w:rsidRPr="00594731">
        <w:rPr>
          <w:rFonts w:ascii="Josefin Slab" w:hAnsi="Josefin Slab"/>
          <w:spacing w:val="-8"/>
        </w:rPr>
        <w:t xml:space="preserve">para </w:t>
      </w:r>
      <w:r w:rsidRPr="00594731">
        <w:rPr>
          <w:rFonts w:ascii="Josefin Slab" w:hAnsi="Josefin Slab"/>
          <w:spacing w:val="-4"/>
        </w:rPr>
        <w:t xml:space="preserve">hacerle  </w:t>
      </w:r>
      <w:r w:rsidRPr="00594731">
        <w:rPr>
          <w:rFonts w:ascii="Josefin Slab" w:hAnsi="Josefin Slab"/>
        </w:rPr>
        <w:t xml:space="preserve">frente a otros </w:t>
      </w:r>
      <w:r w:rsidRPr="00594731">
        <w:rPr>
          <w:rFonts w:ascii="Josefin Slab" w:hAnsi="Josefin Slab"/>
          <w:spacing w:val="-12"/>
        </w:rPr>
        <w:t xml:space="preserve">que </w:t>
      </w:r>
      <w:r w:rsidRPr="00594731">
        <w:rPr>
          <w:rFonts w:ascii="Josefin Slab" w:hAnsi="Josefin Slab"/>
          <w:spacing w:val="4"/>
        </w:rPr>
        <w:t xml:space="preserve">caen </w:t>
      </w:r>
      <w:r w:rsidRPr="00594731">
        <w:rPr>
          <w:rFonts w:ascii="Josefin Slab" w:hAnsi="Josefin Slab"/>
          <w:spacing w:val="8"/>
        </w:rPr>
        <w:t xml:space="preserve">en </w:t>
      </w:r>
      <w:r w:rsidRPr="00594731">
        <w:rPr>
          <w:rFonts w:ascii="Josefin Slab" w:hAnsi="Josefin Slab"/>
          <w:spacing w:val="-5"/>
        </w:rPr>
        <w:t xml:space="preserve">la </w:t>
      </w:r>
      <w:bookmarkStart w:id="1235" w:name="_bookmark1215"/>
      <w:bookmarkEnd w:id="1235"/>
      <w:r w:rsidRPr="00594731">
        <w:rPr>
          <w:rFonts w:ascii="Josefin Slab" w:hAnsi="Josefin Slab"/>
          <w:spacing w:val="-4"/>
        </w:rPr>
        <w:t>confusión carismática.</w:t>
      </w:r>
    </w:p>
    <w:p w:rsidR="00703F8A" w:rsidRPr="00594731" w:rsidRDefault="00D9371B" w:rsidP="007A564F">
      <w:pPr>
        <w:pStyle w:val="Textoindependiente"/>
        <w:spacing w:before="62" w:line="276" w:lineRule="auto"/>
        <w:ind w:right="138" w:firstLine="449"/>
        <w:rPr>
          <w:rFonts w:ascii="Josefin Slab" w:hAnsi="Josefin Slab"/>
        </w:rPr>
      </w:pPr>
      <w:r w:rsidRPr="00594731">
        <w:rPr>
          <w:rFonts w:ascii="Josefin Slab" w:hAnsi="Josefin Slab"/>
        </w:rPr>
        <w:t xml:space="preserve">Con </w:t>
      </w:r>
      <w:r w:rsidRPr="00594731">
        <w:rPr>
          <w:rFonts w:ascii="Josefin Slab" w:hAnsi="Josefin Slab"/>
          <w:spacing w:val="-8"/>
        </w:rPr>
        <w:t xml:space="preserve">la </w:t>
      </w:r>
      <w:r w:rsidRPr="00594731">
        <w:rPr>
          <w:rFonts w:ascii="Josefin Slab" w:hAnsi="Josefin Slab"/>
        </w:rPr>
        <w:t xml:space="preserve">concesión de </w:t>
      </w:r>
      <w:r w:rsidRPr="00594731">
        <w:rPr>
          <w:rFonts w:ascii="Josefin Slab" w:hAnsi="Josefin Slab"/>
          <w:spacing w:val="-3"/>
        </w:rPr>
        <w:t xml:space="preserve">mérito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spacing w:val="-3"/>
        </w:rPr>
        <w:t xml:space="preserve">premisas básicas </w:t>
      </w:r>
      <w:r w:rsidRPr="00594731">
        <w:rPr>
          <w:rFonts w:ascii="Josefin Slab" w:hAnsi="Josefin Slab"/>
        </w:rPr>
        <w:t xml:space="preserve">de un </w:t>
      </w:r>
      <w:r w:rsidRPr="00594731">
        <w:rPr>
          <w:rFonts w:ascii="Josefin Slab" w:hAnsi="Josefin Slab"/>
          <w:spacing w:val="-4"/>
        </w:rPr>
        <w:t xml:space="preserve">movimiento </w:t>
      </w:r>
      <w:r w:rsidRPr="00594731">
        <w:rPr>
          <w:rFonts w:ascii="Josefin Slab" w:hAnsi="Josefin Slab"/>
        </w:rPr>
        <w:t xml:space="preserve">degradado, </w:t>
      </w:r>
      <w:r w:rsidRPr="00594731">
        <w:rPr>
          <w:rFonts w:ascii="Josefin Slab" w:hAnsi="Josefin Slab"/>
          <w:spacing w:val="-5"/>
        </w:rPr>
        <w:t xml:space="preserve">los </w:t>
      </w:r>
      <w:r w:rsidRPr="00594731">
        <w:rPr>
          <w:rFonts w:ascii="Josefin Slab" w:hAnsi="Josefin Slab"/>
          <w:spacing w:val="-3"/>
        </w:rPr>
        <w:t xml:space="preserve">continuacionistas terminan </w:t>
      </w:r>
      <w:r w:rsidRPr="00594731">
        <w:rPr>
          <w:rFonts w:ascii="Josefin Slab" w:hAnsi="Josefin Slab"/>
        </w:rPr>
        <w:t xml:space="preserve">renunciando a </w:t>
      </w:r>
      <w:r w:rsidRPr="00594731">
        <w:rPr>
          <w:rFonts w:ascii="Josefin Slab" w:hAnsi="Josefin Slab"/>
          <w:spacing w:val="-8"/>
        </w:rPr>
        <w:t xml:space="preserve">la </w:t>
      </w:r>
      <w:r w:rsidRPr="00594731">
        <w:rPr>
          <w:rFonts w:ascii="Josefin Slab" w:hAnsi="Josefin Slab"/>
        </w:rPr>
        <w:t xml:space="preserve">capacidad de </w:t>
      </w:r>
      <w:r w:rsidRPr="00594731">
        <w:rPr>
          <w:rFonts w:ascii="Josefin Slab" w:hAnsi="Josefin Slab"/>
          <w:spacing w:val="-3"/>
        </w:rPr>
        <w:t xml:space="preserve">hacerle </w:t>
      </w:r>
      <w:r w:rsidRPr="00594731">
        <w:rPr>
          <w:rFonts w:ascii="Josefin Slab" w:hAnsi="Josefin Slab"/>
        </w:rPr>
        <w:t xml:space="preserve">frente a otros </w:t>
      </w:r>
      <w:r w:rsidRPr="00594731">
        <w:rPr>
          <w:rFonts w:ascii="Josefin Slab" w:hAnsi="Josefin Slab"/>
          <w:spacing w:val="-3"/>
        </w:rPr>
        <w:t xml:space="preserve">líderes </w:t>
      </w:r>
      <w:r w:rsidRPr="00594731">
        <w:rPr>
          <w:rFonts w:ascii="Josefin Slab" w:hAnsi="Josefin Slab"/>
          <w:spacing w:val="-5"/>
        </w:rPr>
        <w:t xml:space="preserve">evangélicos </w:t>
      </w:r>
      <w:r w:rsidRPr="00594731">
        <w:rPr>
          <w:rFonts w:ascii="Josefin Slab" w:hAnsi="Josefin Slab"/>
        </w:rPr>
        <w:t xml:space="preserve">que practican el comportamiento </w:t>
      </w:r>
      <w:r w:rsidRPr="00594731">
        <w:rPr>
          <w:rFonts w:ascii="Josefin Slab" w:hAnsi="Josefin Slab"/>
          <w:spacing w:val="-3"/>
        </w:rPr>
        <w:t xml:space="preserve">carismático extraño </w:t>
      </w:r>
      <w:r w:rsidRPr="00594731">
        <w:rPr>
          <w:rFonts w:ascii="Josefin Slab" w:hAnsi="Josefin Slab"/>
        </w:rPr>
        <w:t xml:space="preserve">o hacen </w:t>
      </w:r>
      <w:r w:rsidRPr="00594731">
        <w:rPr>
          <w:rFonts w:ascii="Josefin Slab" w:hAnsi="Josefin Slab"/>
          <w:spacing w:val="-3"/>
        </w:rPr>
        <w:t xml:space="preserve">afirmaciones extravagantes </w:t>
      </w:r>
      <w:r w:rsidRPr="00594731">
        <w:rPr>
          <w:rFonts w:ascii="Josefin Slab" w:hAnsi="Josefin Slab"/>
        </w:rPr>
        <w:t xml:space="preserve">basados en supuestas </w:t>
      </w:r>
      <w:r w:rsidRPr="00594731">
        <w:rPr>
          <w:rFonts w:ascii="Josefin Slab" w:hAnsi="Josefin Slab"/>
          <w:spacing w:val="-3"/>
        </w:rPr>
        <w:t xml:space="preserve">revelaciones </w:t>
      </w:r>
      <w:r w:rsidRPr="00594731">
        <w:rPr>
          <w:rFonts w:ascii="Josefin Slab" w:hAnsi="Josefin Slab"/>
        </w:rPr>
        <w:t xml:space="preserve">de </w:t>
      </w:r>
      <w:r w:rsidRPr="00594731">
        <w:rPr>
          <w:rFonts w:ascii="Josefin Slab" w:hAnsi="Josefin Slab"/>
          <w:spacing w:val="-4"/>
        </w:rPr>
        <w:t>Dios.</w:t>
      </w:r>
    </w:p>
    <w:p w:rsidR="00703F8A" w:rsidRPr="00594731" w:rsidRDefault="00D9371B" w:rsidP="007A564F">
      <w:pPr>
        <w:pStyle w:val="Textoindependiente"/>
        <w:spacing w:before="52" w:line="276" w:lineRule="auto"/>
        <w:ind w:right="137" w:firstLine="449"/>
        <w:rPr>
          <w:rFonts w:ascii="Josefin Slab" w:hAnsi="Josefin Slab"/>
        </w:rPr>
      </w:pPr>
      <w:r w:rsidRPr="00594731">
        <w:rPr>
          <w:rFonts w:ascii="Josefin Slab" w:hAnsi="Josefin Slab"/>
        </w:rPr>
        <w:t xml:space="preserve">Un </w:t>
      </w:r>
      <w:r w:rsidRPr="00594731">
        <w:rPr>
          <w:rFonts w:ascii="Josefin Slab" w:hAnsi="Josefin Slab"/>
          <w:spacing w:val="-3"/>
        </w:rPr>
        <w:t xml:space="preserve">ejemplo claro </w:t>
      </w:r>
      <w:r w:rsidRPr="00594731">
        <w:rPr>
          <w:rFonts w:ascii="Josefin Slab" w:hAnsi="Josefin Slab"/>
        </w:rPr>
        <w:t xml:space="preserve">de esto </w:t>
      </w:r>
      <w:r w:rsidRPr="00594731">
        <w:rPr>
          <w:rFonts w:ascii="Josefin Slab" w:hAnsi="Josefin Slab"/>
          <w:spacing w:val="-7"/>
        </w:rPr>
        <w:t xml:space="preserve">salió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5"/>
        </w:rPr>
        <w:t xml:space="preserve">luz </w:t>
      </w:r>
      <w:r w:rsidRPr="00594731">
        <w:rPr>
          <w:rFonts w:ascii="Josefin Slab" w:hAnsi="Josefin Slab"/>
        </w:rPr>
        <w:t xml:space="preserve">hace unos años, cuando un </w:t>
      </w:r>
      <w:r w:rsidRPr="00594731">
        <w:rPr>
          <w:rFonts w:ascii="Josefin Slab" w:hAnsi="Josefin Slab"/>
          <w:spacing w:val="-3"/>
        </w:rPr>
        <w:t xml:space="preserve">popular </w:t>
      </w:r>
      <w:r w:rsidRPr="00594731">
        <w:rPr>
          <w:rFonts w:ascii="Josefin Slab" w:hAnsi="Josefin Slab"/>
        </w:rPr>
        <w:t xml:space="preserve">pero provocativo joven pastor comenzó a </w:t>
      </w:r>
      <w:r w:rsidRPr="00594731">
        <w:rPr>
          <w:rFonts w:ascii="Josefin Slab" w:hAnsi="Josefin Slab"/>
          <w:spacing w:val="-3"/>
        </w:rPr>
        <w:t xml:space="preserve">afirmar </w:t>
      </w:r>
      <w:r w:rsidRPr="00594731">
        <w:rPr>
          <w:rFonts w:ascii="Josefin Slab" w:hAnsi="Josefin Slab"/>
        </w:rPr>
        <w:t xml:space="preserve">que </w:t>
      </w:r>
      <w:r w:rsidRPr="00594731">
        <w:rPr>
          <w:rFonts w:ascii="Josefin Slab" w:hAnsi="Josefin Slab"/>
          <w:spacing w:val="-4"/>
        </w:rPr>
        <w:t xml:space="preserve">Dios </w:t>
      </w:r>
      <w:r w:rsidRPr="00594731">
        <w:rPr>
          <w:rFonts w:ascii="Josefin Slab" w:hAnsi="Josefin Slab"/>
          <w:spacing w:val="-8"/>
        </w:rPr>
        <w:t xml:space="preserve">le </w:t>
      </w:r>
      <w:r w:rsidRPr="00594731">
        <w:rPr>
          <w:rFonts w:ascii="Josefin Slab" w:hAnsi="Josefin Slab"/>
        </w:rPr>
        <w:t xml:space="preserve">estaba mostrando </w:t>
      </w:r>
      <w:r w:rsidRPr="00594731">
        <w:rPr>
          <w:rFonts w:ascii="Josefin Slab" w:hAnsi="Josefin Slab"/>
          <w:spacing w:val="-4"/>
        </w:rPr>
        <w:t xml:space="preserve">visiones gráficas </w:t>
      </w:r>
      <w:r w:rsidRPr="00594731">
        <w:rPr>
          <w:rFonts w:ascii="Josefin Slab" w:hAnsi="Josefin Slab"/>
        </w:rPr>
        <w:t xml:space="preserve">de personas específicas que </w:t>
      </w:r>
      <w:r w:rsidRPr="00594731">
        <w:rPr>
          <w:rFonts w:ascii="Josefin Slab" w:hAnsi="Josefin Slab"/>
          <w:spacing w:val="-3"/>
        </w:rPr>
        <w:t xml:space="preserve">participaban </w:t>
      </w:r>
      <w:r w:rsidRPr="00594731">
        <w:rPr>
          <w:rFonts w:ascii="Josefin Slab" w:hAnsi="Josefin Slab"/>
        </w:rPr>
        <w:t xml:space="preserve">en actos </w:t>
      </w:r>
      <w:r w:rsidRPr="00594731">
        <w:rPr>
          <w:rFonts w:ascii="Josefin Slab" w:hAnsi="Josefin Slab"/>
          <w:spacing w:val="-4"/>
        </w:rPr>
        <w:t xml:space="preserve">sexuales, </w:t>
      </w:r>
      <w:r w:rsidRPr="00594731">
        <w:rPr>
          <w:rFonts w:ascii="Josefin Slab" w:hAnsi="Josefin Slab"/>
          <w:spacing w:val="-5"/>
        </w:rPr>
        <w:t xml:space="preserve">los </w:t>
      </w:r>
      <w:r w:rsidRPr="00594731">
        <w:rPr>
          <w:rFonts w:ascii="Josefin Slab" w:hAnsi="Josefin Slab"/>
          <w:spacing w:val="-3"/>
        </w:rPr>
        <w:t>cuales</w:t>
      </w:r>
      <w:r w:rsidRPr="00594731">
        <w:rPr>
          <w:rFonts w:ascii="Josefin Slab" w:hAnsi="Josefin Slab"/>
          <w:spacing w:val="39"/>
        </w:rPr>
        <w:t xml:space="preserve"> </w:t>
      </w:r>
      <w:r w:rsidRPr="00594731">
        <w:rPr>
          <w:rFonts w:ascii="Josefin Slab" w:hAnsi="Josefin Slab"/>
          <w:spacing w:val="-4"/>
        </w:rPr>
        <w:t>incluían</w:t>
      </w:r>
      <w:r w:rsidRPr="00594731">
        <w:rPr>
          <w:rFonts w:ascii="Josefin Slab" w:hAnsi="Josefin Slab"/>
          <w:spacing w:val="40"/>
        </w:rPr>
        <w:t xml:space="preserve"> </w:t>
      </w:r>
      <w:r w:rsidRPr="00594731">
        <w:rPr>
          <w:rFonts w:ascii="Josefin Slab" w:hAnsi="Josefin Slab"/>
          <w:spacing w:val="-5"/>
        </w:rPr>
        <w:t>violación,</w:t>
      </w:r>
      <w:r w:rsidRPr="00594731">
        <w:rPr>
          <w:rFonts w:ascii="Josefin Slab" w:hAnsi="Josefin Slab"/>
          <w:spacing w:val="48"/>
        </w:rPr>
        <w:t xml:space="preserve"> </w:t>
      </w:r>
      <w:r w:rsidRPr="00594731">
        <w:rPr>
          <w:rFonts w:ascii="Josefin Slab" w:hAnsi="Josefin Slab"/>
          <w:spacing w:val="-3"/>
        </w:rPr>
        <w:t>fornicación</w:t>
      </w:r>
      <w:r w:rsidRPr="00594731">
        <w:rPr>
          <w:rFonts w:ascii="Josefin Slab" w:hAnsi="Josefin Slab"/>
          <w:spacing w:val="40"/>
        </w:rPr>
        <w:t xml:space="preserve"> </w:t>
      </w:r>
      <w:r w:rsidRPr="00594731">
        <w:rPr>
          <w:rFonts w:ascii="Josefin Slab" w:hAnsi="Josefin Slab"/>
        </w:rPr>
        <w:t>y</w:t>
      </w:r>
      <w:r w:rsidRPr="00594731">
        <w:rPr>
          <w:rFonts w:ascii="Josefin Slab" w:hAnsi="Josefin Slab"/>
          <w:spacing w:val="40"/>
        </w:rPr>
        <w:t xml:space="preserve"> </w:t>
      </w:r>
      <w:r w:rsidRPr="00594731">
        <w:rPr>
          <w:rFonts w:ascii="Josefin Slab" w:hAnsi="Josefin Slab"/>
        </w:rPr>
        <w:t>acoso</w:t>
      </w:r>
      <w:r w:rsidRPr="00594731">
        <w:rPr>
          <w:rFonts w:ascii="Josefin Slab" w:hAnsi="Josefin Slab"/>
          <w:spacing w:val="40"/>
        </w:rPr>
        <w:t xml:space="preserve"> </w:t>
      </w:r>
      <w:r w:rsidRPr="00594731">
        <w:rPr>
          <w:rFonts w:ascii="Josefin Slab" w:hAnsi="Josefin Slab"/>
          <w:spacing w:val="-3"/>
        </w:rPr>
        <w:t>sexual</w:t>
      </w:r>
      <w:r w:rsidRPr="00594731">
        <w:rPr>
          <w:rFonts w:ascii="Josefin Slab" w:hAnsi="Josefin Slab"/>
          <w:spacing w:val="25"/>
        </w:rPr>
        <w:t xml:space="preserve"> </w:t>
      </w:r>
      <w:r w:rsidRPr="00594731">
        <w:rPr>
          <w:rFonts w:ascii="Josefin Slab" w:hAnsi="Josefin Slab"/>
        </w:rPr>
        <w:t>de</w:t>
      </w:r>
      <w:r w:rsidRPr="00594731">
        <w:rPr>
          <w:rFonts w:ascii="Josefin Slab" w:hAnsi="Josefin Slab"/>
          <w:spacing w:val="40"/>
        </w:rPr>
        <w:t xml:space="preserve"> </w:t>
      </w:r>
      <w:r w:rsidRPr="00594731">
        <w:rPr>
          <w:rFonts w:ascii="Josefin Slab" w:hAnsi="Josefin Slab"/>
        </w:rPr>
        <w:t>niños.</w:t>
      </w:r>
      <w:bookmarkStart w:id="1236" w:name="_bookmark1216"/>
      <w:bookmarkEnd w:id="1236"/>
      <w:r w:rsidRPr="00594731">
        <w:rPr>
          <w:rFonts w:ascii="Josefin Slab" w:hAnsi="Josefin Slab"/>
        </w:rPr>
        <w:fldChar w:fldCharType="begin"/>
      </w:r>
      <w:r w:rsidRPr="00594731">
        <w:rPr>
          <w:rFonts w:ascii="Josefin Slab" w:hAnsi="Josefin Slab"/>
        </w:rPr>
        <w:instrText xml:space="preserve"> HYPERLINK \l "_bookmark1858" </w:instrText>
      </w:r>
      <w:r w:rsidRPr="00594731">
        <w:rPr>
          <w:rFonts w:ascii="Josefin Slab" w:hAnsi="Josefin Slab"/>
        </w:rPr>
        <w:fldChar w:fldCharType="separate"/>
      </w:r>
      <w:r w:rsidRPr="00594731">
        <w:rPr>
          <w:rFonts w:ascii="Josefin Slab" w:hAnsi="Josefin Slab"/>
          <w:color w:val="0000ED"/>
          <w:vertAlign w:val="superscript"/>
        </w:rPr>
        <w:t>5</w:t>
      </w:r>
      <w:r w:rsidRPr="00594731">
        <w:rPr>
          <w:rFonts w:ascii="Josefin Slab" w:hAnsi="Josefin Slab"/>
          <w:color w:val="0000ED"/>
          <w:spacing w:val="33"/>
        </w:rPr>
        <w:t xml:space="preserve"> </w:t>
      </w:r>
      <w:r w:rsidRPr="00594731">
        <w:rPr>
          <w:rFonts w:ascii="Josefin Slab" w:hAnsi="Josefin Slab"/>
          <w:color w:val="0000ED"/>
          <w:spacing w:val="33"/>
        </w:rPr>
        <w:fldChar w:fldCharType="end"/>
      </w:r>
      <w:r w:rsidRPr="00594731">
        <w:rPr>
          <w:rFonts w:ascii="Josefin Slab" w:hAnsi="Josefin Slab"/>
        </w:rPr>
        <w:t>Con</w:t>
      </w:r>
      <w:r w:rsidRPr="00594731">
        <w:rPr>
          <w:rFonts w:ascii="Josefin Slab" w:hAnsi="Josefin Slab"/>
          <w:spacing w:val="40"/>
        </w:rPr>
        <w:t xml:space="preserve"> </w:t>
      </w:r>
      <w:r w:rsidRPr="00594731">
        <w:rPr>
          <w:rFonts w:ascii="Josefin Slab" w:hAnsi="Josefin Slab"/>
        </w:rPr>
        <w:t>un</w:t>
      </w:r>
      <w:r w:rsidRPr="00594731">
        <w:rPr>
          <w:rFonts w:ascii="Josefin Slab" w:hAnsi="Josefin Slab"/>
          <w:spacing w:val="40"/>
        </w:rPr>
        <w:t xml:space="preserve"> </w:t>
      </w:r>
      <w:r w:rsidRPr="00594731">
        <w:rPr>
          <w:rFonts w:ascii="Josefin Slab" w:hAnsi="Josefin Slab"/>
          <w:spacing w:val="-4"/>
        </w:rPr>
        <w:t>aire</w:t>
      </w:r>
      <w:r w:rsidRPr="00594731">
        <w:rPr>
          <w:rFonts w:ascii="Josefin Slab" w:hAnsi="Josefin Slab"/>
          <w:spacing w:val="40"/>
        </w:rPr>
        <w:t xml:space="preserve"> </w:t>
      </w:r>
      <w:r w:rsidRPr="00594731">
        <w:rPr>
          <w:rFonts w:ascii="Josefin Slab" w:hAnsi="Josefin Slab"/>
        </w:rPr>
        <w:t>de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spacing w:val="-3"/>
        </w:rPr>
        <w:lastRenderedPageBreak/>
        <w:t xml:space="preserve">valentía </w:t>
      </w:r>
      <w:r w:rsidRPr="00594731">
        <w:rPr>
          <w:rFonts w:ascii="Josefin Slab" w:hAnsi="Josefin Slab"/>
        </w:rPr>
        <w:t xml:space="preserve">temeraria, el pastor </w:t>
      </w:r>
      <w:r w:rsidRPr="00594731">
        <w:rPr>
          <w:rFonts w:ascii="Josefin Slab" w:hAnsi="Josefin Slab"/>
          <w:spacing w:val="-4"/>
        </w:rPr>
        <w:t xml:space="preserve">describió </w:t>
      </w:r>
      <w:r w:rsidRPr="00594731">
        <w:rPr>
          <w:rFonts w:ascii="Josefin Slab" w:hAnsi="Josefin Slab"/>
        </w:rPr>
        <w:t xml:space="preserve">sus supuestas </w:t>
      </w:r>
      <w:r w:rsidRPr="00594731">
        <w:rPr>
          <w:rFonts w:ascii="Josefin Slab" w:hAnsi="Josefin Slab"/>
          <w:spacing w:val="-4"/>
        </w:rPr>
        <w:t xml:space="preserve">visiones </w:t>
      </w:r>
      <w:r w:rsidRPr="00594731">
        <w:rPr>
          <w:rFonts w:ascii="Josefin Slab" w:hAnsi="Josefin Slab"/>
        </w:rPr>
        <w:t xml:space="preserve">a su </w:t>
      </w:r>
      <w:r w:rsidRPr="00594731">
        <w:rPr>
          <w:rFonts w:ascii="Josefin Slab" w:hAnsi="Josefin Slab"/>
          <w:spacing w:val="-4"/>
        </w:rPr>
        <w:t xml:space="preserve">audiencia </w:t>
      </w:r>
      <w:r w:rsidRPr="00594731">
        <w:rPr>
          <w:rFonts w:ascii="Josefin Slab" w:hAnsi="Josefin Slab"/>
        </w:rPr>
        <w:t xml:space="preserve">con </w:t>
      </w:r>
      <w:r w:rsidRPr="00594731">
        <w:rPr>
          <w:rFonts w:ascii="Josefin Slab" w:hAnsi="Josefin Slab"/>
          <w:spacing w:val="-4"/>
        </w:rPr>
        <w:t>detalles</w:t>
      </w:r>
      <w:r w:rsidRPr="00594731">
        <w:rPr>
          <w:rFonts w:ascii="Josefin Slab" w:hAnsi="Josefin Slab"/>
          <w:spacing w:val="59"/>
        </w:rPr>
        <w:t xml:space="preserve"> </w:t>
      </w:r>
      <w:r w:rsidRPr="00594731">
        <w:rPr>
          <w:rFonts w:ascii="Josefin Slab" w:hAnsi="Josefin Slab"/>
        </w:rPr>
        <w:t xml:space="preserve">escandalosos, de tal manera que el resultado constituyó una </w:t>
      </w:r>
      <w:r w:rsidRPr="00594731">
        <w:rPr>
          <w:rFonts w:ascii="Josefin Slab" w:hAnsi="Josefin Slab"/>
          <w:spacing w:val="-3"/>
        </w:rPr>
        <w:t xml:space="preserve">clara </w:t>
      </w:r>
      <w:r w:rsidRPr="00594731">
        <w:rPr>
          <w:rFonts w:ascii="Josefin Slab" w:hAnsi="Josefin Slab"/>
          <w:spacing w:val="-5"/>
        </w:rPr>
        <w:t xml:space="preserve">violación </w:t>
      </w:r>
      <w:r w:rsidRPr="00594731">
        <w:rPr>
          <w:rFonts w:ascii="Josefin Slab" w:hAnsi="Josefin Slab"/>
        </w:rPr>
        <w:t xml:space="preserve">de </w:t>
      </w:r>
      <w:r w:rsidRPr="00594731">
        <w:rPr>
          <w:rFonts w:ascii="Josefin Slab" w:hAnsi="Josefin Slab"/>
          <w:spacing w:val="-3"/>
        </w:rPr>
        <w:t xml:space="preserve">Efesios </w:t>
      </w:r>
      <w:r w:rsidRPr="00594731">
        <w:rPr>
          <w:rFonts w:ascii="Josefin Slab" w:hAnsi="Josefin Slab"/>
        </w:rPr>
        <w:t xml:space="preserve">5.12, 1 </w:t>
      </w:r>
      <w:r w:rsidRPr="00594731">
        <w:rPr>
          <w:rFonts w:ascii="Josefin Slab" w:hAnsi="Josefin Slab"/>
          <w:spacing w:val="-3"/>
        </w:rPr>
        <w:t xml:space="preserve">Timoteo </w:t>
      </w:r>
      <w:r w:rsidRPr="00594731">
        <w:rPr>
          <w:rFonts w:ascii="Josefin Slab" w:hAnsi="Josefin Slab"/>
        </w:rPr>
        <w:t xml:space="preserve">4.12 y una </w:t>
      </w:r>
      <w:r w:rsidRPr="00594731">
        <w:rPr>
          <w:rFonts w:ascii="Josefin Slab" w:hAnsi="Josefin Slab"/>
          <w:spacing w:val="-5"/>
        </w:rPr>
        <w:t xml:space="preserve">multitud </w:t>
      </w:r>
      <w:r w:rsidRPr="00594731">
        <w:rPr>
          <w:rFonts w:ascii="Josefin Slab" w:hAnsi="Josefin Slab"/>
        </w:rPr>
        <w:t xml:space="preserve">de otros  pasajes </w:t>
      </w:r>
      <w:r w:rsidRPr="00594731">
        <w:rPr>
          <w:rFonts w:ascii="Josefin Slab" w:hAnsi="Josefin Slab"/>
          <w:spacing w:val="-4"/>
        </w:rPr>
        <w:t xml:space="preserve">bíblicos. </w:t>
      </w:r>
      <w:r w:rsidRPr="00594731">
        <w:rPr>
          <w:rFonts w:ascii="Josefin Slab" w:hAnsi="Josefin Slab"/>
        </w:rPr>
        <w:t xml:space="preserve">Esos mensajes fueron puestos a </w:t>
      </w:r>
      <w:r w:rsidRPr="00594731">
        <w:rPr>
          <w:rFonts w:ascii="Josefin Slab" w:hAnsi="Josefin Slab"/>
          <w:spacing w:val="-5"/>
        </w:rPr>
        <w:t xml:space="preserve">disposición </w:t>
      </w:r>
      <w:r w:rsidRPr="00594731">
        <w:rPr>
          <w:rFonts w:ascii="Josefin Slab" w:hAnsi="Josefin Slab"/>
        </w:rPr>
        <w:t xml:space="preserve">del </w:t>
      </w:r>
      <w:r w:rsidRPr="00594731">
        <w:rPr>
          <w:rFonts w:ascii="Josefin Slab" w:hAnsi="Josefin Slab"/>
          <w:spacing w:val="-5"/>
        </w:rPr>
        <w:t xml:space="preserve">público </w:t>
      </w:r>
      <w:r w:rsidRPr="00594731">
        <w:rPr>
          <w:rFonts w:ascii="Josefin Slab" w:hAnsi="Josefin Slab"/>
        </w:rPr>
        <w:t xml:space="preserve">a través de </w:t>
      </w:r>
      <w:r w:rsidRPr="00594731">
        <w:rPr>
          <w:rFonts w:ascii="Josefin Slab" w:hAnsi="Josefin Slab"/>
          <w:spacing w:val="-8"/>
        </w:rPr>
        <w:t xml:space="preserve">la </w:t>
      </w:r>
      <w:r w:rsidRPr="00594731">
        <w:rPr>
          <w:rFonts w:ascii="Josefin Slab" w:hAnsi="Josefin Slab"/>
          <w:spacing w:val="-5"/>
        </w:rPr>
        <w:t xml:space="preserve">página </w:t>
      </w:r>
      <w:r w:rsidRPr="00594731">
        <w:rPr>
          <w:rFonts w:ascii="Josefin Slab" w:hAnsi="Josefin Slab"/>
        </w:rPr>
        <w:t>web de su</w:t>
      </w:r>
      <w:r w:rsidRPr="00594731">
        <w:rPr>
          <w:rFonts w:ascii="Josefin Slab" w:hAnsi="Josefin Slab"/>
          <w:spacing w:val="33"/>
        </w:rPr>
        <w:t xml:space="preserve"> </w:t>
      </w:r>
      <w:r w:rsidRPr="00594731">
        <w:rPr>
          <w:rFonts w:ascii="Josefin Slab" w:hAnsi="Josefin Slab"/>
          <w:spacing w:val="-5"/>
        </w:rPr>
        <w:t>ministerio.</w:t>
      </w:r>
    </w:p>
    <w:p w:rsidR="00703F8A" w:rsidRPr="00594731" w:rsidRDefault="00D9371B" w:rsidP="007A564F">
      <w:pPr>
        <w:pStyle w:val="Textoindependiente"/>
        <w:spacing w:before="52" w:line="276" w:lineRule="auto"/>
        <w:ind w:right="124" w:firstLine="449"/>
        <w:rPr>
          <w:rFonts w:ascii="Josefin Slab" w:hAnsi="Josefin Slab"/>
        </w:rPr>
      </w:pPr>
      <w:bookmarkStart w:id="1237" w:name="_bookmark1217"/>
      <w:bookmarkEnd w:id="1237"/>
      <w:r w:rsidRPr="00594731">
        <w:rPr>
          <w:rFonts w:ascii="Josefin Slab" w:hAnsi="Josefin Slab"/>
        </w:rPr>
        <w:t xml:space="preserve">Obviamente, </w:t>
      </w:r>
      <w:r w:rsidRPr="00594731">
        <w:rPr>
          <w:rFonts w:ascii="Josefin Slab" w:hAnsi="Josefin Slab"/>
          <w:spacing w:val="-5"/>
        </w:rPr>
        <w:t xml:space="preserve">las </w:t>
      </w:r>
      <w:r w:rsidRPr="00594731">
        <w:rPr>
          <w:rFonts w:ascii="Josefin Slab" w:hAnsi="Josefin Slab"/>
          <w:spacing w:val="-4"/>
        </w:rPr>
        <w:t xml:space="preserve">visiones </w:t>
      </w:r>
      <w:r w:rsidRPr="00594731">
        <w:rPr>
          <w:rFonts w:ascii="Josefin Slab" w:hAnsi="Josefin Slab"/>
        </w:rPr>
        <w:t xml:space="preserve">de ese </w:t>
      </w:r>
      <w:r w:rsidRPr="00594731">
        <w:rPr>
          <w:rFonts w:ascii="Josefin Slab" w:hAnsi="Josefin Slab"/>
          <w:spacing w:val="-4"/>
        </w:rPr>
        <w:t xml:space="preserve">tipo </w:t>
      </w:r>
      <w:r w:rsidRPr="00594731">
        <w:rPr>
          <w:rFonts w:ascii="Josefin Slab" w:hAnsi="Josefin Slab"/>
        </w:rPr>
        <w:t xml:space="preserve">no provienen de </w:t>
      </w:r>
      <w:r w:rsidRPr="00594731">
        <w:rPr>
          <w:rFonts w:ascii="Josefin Slab" w:hAnsi="Josefin Slab"/>
          <w:spacing w:val="-4"/>
        </w:rPr>
        <w:t xml:space="preserve">Dios, sino </w:t>
      </w:r>
      <w:r w:rsidRPr="00594731">
        <w:rPr>
          <w:rFonts w:ascii="Josefin Slab" w:hAnsi="Josefin Slab"/>
        </w:rPr>
        <w:t xml:space="preserve">de una </w:t>
      </w:r>
      <w:r w:rsidRPr="00594731">
        <w:rPr>
          <w:rFonts w:ascii="Josefin Slab" w:hAnsi="Josefin Slab"/>
          <w:spacing w:val="-6"/>
        </w:rPr>
        <w:t xml:space="preserve">imaginación </w:t>
      </w:r>
      <w:r w:rsidRPr="00594731">
        <w:rPr>
          <w:rFonts w:ascii="Josefin Slab" w:hAnsi="Josefin Slab"/>
        </w:rPr>
        <w:t xml:space="preserve">que ha </w:t>
      </w:r>
      <w:r w:rsidRPr="00594731">
        <w:rPr>
          <w:rFonts w:ascii="Josefin Slab" w:hAnsi="Josefin Slab"/>
          <w:spacing w:val="-4"/>
        </w:rPr>
        <w:t xml:space="preserve">sido </w:t>
      </w:r>
      <w:r w:rsidRPr="00594731">
        <w:rPr>
          <w:rFonts w:ascii="Josefin Slab" w:hAnsi="Josefin Slab"/>
          <w:spacing w:val="-3"/>
        </w:rPr>
        <w:t xml:space="preserve">expuesta </w:t>
      </w:r>
      <w:r w:rsidRPr="00594731">
        <w:rPr>
          <w:rFonts w:ascii="Josefin Slab" w:hAnsi="Josefin Slab"/>
        </w:rPr>
        <w:t xml:space="preserve">de forma </w:t>
      </w:r>
      <w:r w:rsidRPr="00594731">
        <w:rPr>
          <w:rFonts w:ascii="Josefin Slab" w:hAnsi="Josefin Slab"/>
          <w:spacing w:val="-4"/>
        </w:rPr>
        <w:t xml:space="preserve">excesiva </w:t>
      </w:r>
      <w:r w:rsidRPr="00594731">
        <w:rPr>
          <w:rFonts w:ascii="Josefin Slab" w:hAnsi="Josefin Slab"/>
        </w:rPr>
        <w:t xml:space="preserve">a </w:t>
      </w:r>
      <w:r w:rsidRPr="00594731">
        <w:rPr>
          <w:rFonts w:ascii="Josefin Slab" w:hAnsi="Josefin Slab"/>
          <w:spacing w:val="-5"/>
        </w:rPr>
        <w:t xml:space="preserve">las influencias </w:t>
      </w:r>
      <w:r w:rsidRPr="00594731">
        <w:rPr>
          <w:rFonts w:ascii="Josefin Slab" w:hAnsi="Josefin Slab"/>
        </w:rPr>
        <w:t xml:space="preserve">mundanas. </w:t>
      </w:r>
      <w:r w:rsidRPr="00594731">
        <w:rPr>
          <w:rFonts w:ascii="Josefin Slab" w:hAnsi="Josefin Slab"/>
          <w:spacing w:val="-3"/>
        </w:rPr>
        <w:t xml:space="preserve">Aunque </w:t>
      </w:r>
      <w:r w:rsidRPr="00594731">
        <w:rPr>
          <w:rFonts w:ascii="Josefin Slab" w:hAnsi="Josefin Slab"/>
          <w:spacing w:val="-5"/>
        </w:rPr>
        <w:t xml:space="preserve">los </w:t>
      </w:r>
      <w:r w:rsidRPr="00594731">
        <w:rPr>
          <w:rFonts w:ascii="Josefin Slab" w:hAnsi="Josefin Slab"/>
          <w:spacing w:val="-3"/>
        </w:rPr>
        <w:t xml:space="preserve">cesacionistas </w:t>
      </w:r>
      <w:r w:rsidRPr="00594731">
        <w:rPr>
          <w:rFonts w:ascii="Josefin Slab" w:hAnsi="Josefin Slab"/>
        </w:rPr>
        <w:t xml:space="preserve">se apresuraron a </w:t>
      </w:r>
      <w:r w:rsidRPr="00594731">
        <w:rPr>
          <w:rFonts w:ascii="Josefin Slab" w:hAnsi="Josefin Slab"/>
          <w:spacing w:val="-3"/>
        </w:rPr>
        <w:t xml:space="preserve">señalar </w:t>
      </w:r>
      <w:r w:rsidRPr="00594731">
        <w:rPr>
          <w:rFonts w:ascii="Josefin Slab" w:hAnsi="Josefin Slab"/>
          <w:spacing w:val="-8"/>
        </w:rPr>
        <w:t xml:space="preserve">la </w:t>
      </w:r>
      <w:r w:rsidRPr="00594731">
        <w:rPr>
          <w:rFonts w:ascii="Josefin Slab" w:hAnsi="Josefin Slab"/>
        </w:rPr>
        <w:t xml:space="preserve">presunción </w:t>
      </w:r>
      <w:r w:rsidRPr="00594731">
        <w:rPr>
          <w:rFonts w:ascii="Josefin Slab" w:hAnsi="Josefin Slab"/>
          <w:spacing w:val="-3"/>
        </w:rPr>
        <w:t xml:space="preserve">pornográfica </w:t>
      </w:r>
      <w:r w:rsidRPr="00594731">
        <w:rPr>
          <w:rFonts w:ascii="Josefin Slab" w:hAnsi="Josefin Slab"/>
        </w:rPr>
        <w:t xml:space="preserve">del </w:t>
      </w:r>
      <w:r w:rsidRPr="00594731">
        <w:rPr>
          <w:rFonts w:ascii="Josefin Slab" w:hAnsi="Josefin Slab"/>
          <w:spacing w:val="-3"/>
        </w:rPr>
        <w:t xml:space="preserve">pastor, </w:t>
      </w:r>
      <w:r w:rsidRPr="00594731">
        <w:rPr>
          <w:rFonts w:ascii="Josefin Slab" w:hAnsi="Josefin Slab"/>
          <w:spacing w:val="-5"/>
        </w:rPr>
        <w:t xml:space="preserve">algunos </w:t>
      </w:r>
      <w:r w:rsidRPr="00594731">
        <w:rPr>
          <w:rFonts w:ascii="Josefin Slab" w:hAnsi="Josefin Slab"/>
          <w:spacing w:val="-3"/>
        </w:rPr>
        <w:t xml:space="preserve">líderes continuacionistas </w:t>
      </w:r>
      <w:r w:rsidRPr="00594731">
        <w:rPr>
          <w:rFonts w:ascii="Josefin Slab" w:hAnsi="Josefin Slab"/>
        </w:rPr>
        <w:t xml:space="preserve">se encontraron en un  </w:t>
      </w:r>
      <w:r w:rsidRPr="00594731">
        <w:rPr>
          <w:rFonts w:ascii="Josefin Slab" w:hAnsi="Josefin Slab"/>
          <w:spacing w:val="-5"/>
        </w:rPr>
        <w:t xml:space="preserve">dilema.  </w:t>
      </w:r>
      <w:r w:rsidRPr="00594731">
        <w:rPr>
          <w:rFonts w:ascii="Josefin Slab" w:hAnsi="Josefin Slab"/>
          <w:spacing w:val="4"/>
        </w:rPr>
        <w:t xml:space="preserve">Por </w:t>
      </w:r>
      <w:r w:rsidRPr="00594731">
        <w:rPr>
          <w:rFonts w:ascii="Josefin Slab" w:hAnsi="Josefin Slab"/>
        </w:rPr>
        <w:t xml:space="preserve">un </w:t>
      </w:r>
      <w:r w:rsidRPr="00594731">
        <w:rPr>
          <w:rFonts w:ascii="Josefin Slab" w:hAnsi="Josefin Slab"/>
          <w:spacing w:val="-3"/>
        </w:rPr>
        <w:t xml:space="preserve">lado, </w:t>
      </w:r>
      <w:r w:rsidRPr="00594731">
        <w:rPr>
          <w:rFonts w:ascii="Josefin Slab" w:hAnsi="Josefin Slab"/>
        </w:rPr>
        <w:t xml:space="preserve">no podían estar a </w:t>
      </w:r>
      <w:r w:rsidRPr="00594731">
        <w:rPr>
          <w:rFonts w:ascii="Josefin Slab" w:hAnsi="Josefin Slab"/>
          <w:spacing w:val="-4"/>
        </w:rPr>
        <w:t xml:space="preserve">gusto </w:t>
      </w:r>
      <w:r w:rsidRPr="00594731">
        <w:rPr>
          <w:rFonts w:ascii="Josefin Slab" w:hAnsi="Josefin Slab"/>
        </w:rPr>
        <w:t xml:space="preserve">con </w:t>
      </w:r>
      <w:r w:rsidRPr="00594731">
        <w:rPr>
          <w:rFonts w:ascii="Josefin Slab" w:hAnsi="Josefin Slab"/>
          <w:spacing w:val="-5"/>
        </w:rPr>
        <w:t xml:space="preserve">las </w:t>
      </w:r>
      <w:r w:rsidRPr="00594731">
        <w:rPr>
          <w:rFonts w:ascii="Josefin Slab" w:hAnsi="Josefin Slab"/>
          <w:spacing w:val="-4"/>
        </w:rPr>
        <w:t xml:space="preserve">imágenes lascivas </w:t>
      </w:r>
      <w:r w:rsidRPr="00594731">
        <w:rPr>
          <w:rFonts w:ascii="Josefin Slab" w:hAnsi="Josefin Slab"/>
        </w:rPr>
        <w:t xml:space="preserve">que este joven reclamaba haber </w:t>
      </w:r>
      <w:r w:rsidRPr="00594731">
        <w:rPr>
          <w:rFonts w:ascii="Josefin Slab" w:hAnsi="Josefin Slab"/>
          <w:spacing w:val="-4"/>
        </w:rPr>
        <w:t>recibido</w:t>
      </w:r>
      <w:r w:rsidRPr="00594731">
        <w:rPr>
          <w:rFonts w:ascii="Josefin Slab" w:hAnsi="Josefin Slab"/>
          <w:spacing w:val="59"/>
        </w:rPr>
        <w:t xml:space="preserve">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spacing w:val="4"/>
        </w:rPr>
        <w:t xml:space="preserve">Por </w:t>
      </w:r>
      <w:r w:rsidRPr="00594731">
        <w:rPr>
          <w:rFonts w:ascii="Josefin Slab" w:hAnsi="Josefin Slab"/>
        </w:rPr>
        <w:t xml:space="preserve">el otro, no podían </w:t>
      </w:r>
      <w:r w:rsidRPr="00594731">
        <w:rPr>
          <w:rFonts w:ascii="Josefin Slab" w:hAnsi="Josefin Slab"/>
          <w:spacing w:val="-3"/>
        </w:rPr>
        <w:t xml:space="preserve">negar </w:t>
      </w:r>
      <w:r w:rsidRPr="00594731">
        <w:rPr>
          <w:rFonts w:ascii="Josefin Slab" w:hAnsi="Josefin Slab"/>
          <w:spacing w:val="-4"/>
        </w:rPr>
        <w:t xml:space="preserve">definitivamente  </w:t>
      </w:r>
      <w:r w:rsidRPr="00594731">
        <w:rPr>
          <w:rFonts w:ascii="Josefin Slab" w:hAnsi="Josefin Slab"/>
        </w:rPr>
        <w:t xml:space="preserve">su </w:t>
      </w:r>
      <w:r w:rsidRPr="00594731">
        <w:rPr>
          <w:rFonts w:ascii="Josefin Slab" w:hAnsi="Josefin Slab"/>
          <w:spacing w:val="-4"/>
        </w:rPr>
        <w:t>afirmación</w:t>
      </w:r>
      <w:r w:rsidRPr="00594731">
        <w:rPr>
          <w:rFonts w:ascii="Josefin Slab" w:hAnsi="Josefin Slab"/>
          <w:spacing w:val="59"/>
        </w:rPr>
        <w:t xml:space="preserve"> </w:t>
      </w:r>
      <w:r w:rsidRPr="00594731">
        <w:rPr>
          <w:rFonts w:ascii="Josefin Slab" w:hAnsi="Josefin Slab"/>
        </w:rPr>
        <w:t xml:space="preserve">de que 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8"/>
        </w:rPr>
        <w:t xml:space="preserve">le </w:t>
      </w:r>
      <w:r w:rsidRPr="00594731">
        <w:rPr>
          <w:rFonts w:ascii="Josefin Slab" w:hAnsi="Josefin Slab"/>
        </w:rPr>
        <w:t xml:space="preserve">estaba dando nueva </w:t>
      </w:r>
      <w:r w:rsidRPr="00594731">
        <w:rPr>
          <w:rFonts w:ascii="Josefin Slab" w:hAnsi="Josefin Slab"/>
          <w:spacing w:val="-3"/>
        </w:rPr>
        <w:t xml:space="preserve">revelación,  </w:t>
      </w:r>
      <w:r w:rsidRPr="00594731">
        <w:rPr>
          <w:rFonts w:ascii="Josefin Slab" w:hAnsi="Josefin Slab"/>
          <w:spacing w:val="-6"/>
        </w:rPr>
        <w:t xml:space="preserve">sin </w:t>
      </w:r>
      <w:r w:rsidRPr="00594731">
        <w:rPr>
          <w:rFonts w:ascii="Josefin Slab" w:hAnsi="Josefin Slab"/>
          <w:spacing w:val="-3"/>
        </w:rPr>
        <w:t xml:space="preserve">importar </w:t>
      </w:r>
      <w:r w:rsidRPr="00594731">
        <w:rPr>
          <w:rFonts w:ascii="Josefin Slab" w:hAnsi="Josefin Slab"/>
          <w:spacing w:val="-8"/>
        </w:rPr>
        <w:t xml:space="preserve">lo </w:t>
      </w:r>
      <w:r w:rsidRPr="00594731">
        <w:rPr>
          <w:rFonts w:ascii="Josefin Slab" w:hAnsi="Josefin Slab"/>
        </w:rPr>
        <w:t xml:space="preserve">escabrosa o </w:t>
      </w:r>
      <w:r w:rsidRPr="00594731">
        <w:rPr>
          <w:rFonts w:ascii="Josefin Slab" w:hAnsi="Josefin Slab"/>
          <w:spacing w:val="-6"/>
        </w:rPr>
        <w:t xml:space="preserve">llamativa </w:t>
      </w:r>
      <w:r w:rsidRPr="00594731">
        <w:rPr>
          <w:rFonts w:ascii="Josefin Slab" w:hAnsi="Josefin Slab"/>
        </w:rPr>
        <w:t xml:space="preserve">que fuera. </w:t>
      </w:r>
      <w:r w:rsidRPr="00594731">
        <w:rPr>
          <w:rFonts w:ascii="Josefin Slab" w:hAnsi="Josefin Slab"/>
          <w:spacing w:val="-8"/>
        </w:rPr>
        <w:t xml:space="preserve">Al </w:t>
      </w:r>
      <w:r w:rsidRPr="00594731">
        <w:rPr>
          <w:rFonts w:ascii="Josefin Slab" w:hAnsi="Josefin Slab"/>
          <w:spacing w:val="-5"/>
        </w:rPr>
        <w:t xml:space="preserve">final,  </w:t>
      </w:r>
      <w:r w:rsidRPr="00594731">
        <w:rPr>
          <w:rFonts w:ascii="Josefin Slab" w:hAnsi="Josefin Slab"/>
        </w:rPr>
        <w:t xml:space="preserve">se  quedaron incómodamente en </w:t>
      </w:r>
      <w:r w:rsidRPr="00594731">
        <w:rPr>
          <w:rFonts w:ascii="Josefin Slab" w:hAnsi="Josefin Slab"/>
          <w:spacing w:val="-6"/>
        </w:rPr>
        <w:t xml:space="preserve">silencio, </w:t>
      </w:r>
      <w:r w:rsidRPr="00594731">
        <w:rPr>
          <w:rFonts w:ascii="Josefin Slab" w:hAnsi="Josefin Slab"/>
          <w:spacing w:val="-8"/>
        </w:rPr>
        <w:t xml:space="preserve">lo </w:t>
      </w:r>
      <w:r w:rsidRPr="00594731">
        <w:rPr>
          <w:rFonts w:ascii="Josefin Slab" w:hAnsi="Josefin Slab"/>
        </w:rPr>
        <w:t>que fue interpretado como una</w:t>
      </w:r>
      <w:r w:rsidRPr="00594731">
        <w:rPr>
          <w:rFonts w:ascii="Josefin Slab" w:hAnsi="Josefin Slab"/>
          <w:spacing w:val="63"/>
        </w:rPr>
        <w:t xml:space="preserve"> </w:t>
      </w:r>
      <w:r w:rsidRPr="00594731">
        <w:rPr>
          <w:rFonts w:ascii="Josefin Slab" w:hAnsi="Josefin Slab"/>
        </w:rPr>
        <w:t>aceptación.</w:t>
      </w:r>
    </w:p>
    <w:p w:rsidR="00703F8A" w:rsidRPr="00594731" w:rsidRDefault="00D9371B" w:rsidP="007A564F">
      <w:pPr>
        <w:pStyle w:val="Textoindependiente"/>
        <w:spacing w:before="58" w:line="276" w:lineRule="auto"/>
        <w:ind w:right="124" w:firstLine="449"/>
        <w:rPr>
          <w:rFonts w:ascii="Josefin Slab" w:hAnsi="Josefin Slab"/>
        </w:rPr>
      </w:pPr>
      <w:r w:rsidRPr="00594731">
        <w:rPr>
          <w:rFonts w:ascii="Josefin Slab" w:hAnsi="Josefin Slab"/>
        </w:rPr>
        <w:t xml:space="preserve">Otros </w:t>
      </w:r>
      <w:r w:rsidRPr="00594731">
        <w:rPr>
          <w:rFonts w:ascii="Josefin Slab" w:hAnsi="Josefin Slab"/>
          <w:spacing w:val="-3"/>
        </w:rPr>
        <w:t xml:space="preserve">ejemplos también </w:t>
      </w:r>
      <w:r w:rsidRPr="00594731">
        <w:rPr>
          <w:rFonts w:ascii="Josefin Slab" w:hAnsi="Josefin Slab"/>
        </w:rPr>
        <w:t xml:space="preserve">podrían enumerarse, </w:t>
      </w:r>
      <w:r w:rsidRPr="00594731">
        <w:rPr>
          <w:rFonts w:ascii="Josefin Slab" w:hAnsi="Josefin Slab"/>
          <w:spacing w:val="-8"/>
        </w:rPr>
        <w:t xml:space="preserve">lo </w:t>
      </w:r>
      <w:r w:rsidRPr="00594731">
        <w:rPr>
          <w:rFonts w:ascii="Josefin Slab" w:hAnsi="Josefin Slab"/>
        </w:rPr>
        <w:t xml:space="preserve">que demuestra que, si </w:t>
      </w:r>
      <w:r w:rsidRPr="00594731">
        <w:rPr>
          <w:rFonts w:ascii="Josefin Slab" w:hAnsi="Josefin Slab"/>
          <w:spacing w:val="-4"/>
        </w:rPr>
        <w:t>bien</w:t>
      </w:r>
      <w:r w:rsidRPr="00594731">
        <w:rPr>
          <w:rFonts w:ascii="Josefin Slab" w:hAnsi="Josefin Slab"/>
          <w:spacing w:val="59"/>
        </w:rPr>
        <w:t xml:space="preserve">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reformados </w:t>
      </w:r>
      <w:r w:rsidRPr="00594731">
        <w:rPr>
          <w:rFonts w:ascii="Josefin Slab" w:hAnsi="Josefin Slab"/>
          <w:spacing w:val="-3"/>
        </w:rPr>
        <w:t xml:space="preserve">quieren distanciarse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corriente </w:t>
      </w:r>
      <w:r w:rsidRPr="00594731">
        <w:rPr>
          <w:rFonts w:ascii="Josefin Slab" w:hAnsi="Josefin Slab"/>
          <w:spacing w:val="-4"/>
        </w:rPr>
        <w:t xml:space="preserve">principal </w:t>
      </w:r>
      <w:r w:rsidRPr="00594731">
        <w:rPr>
          <w:rFonts w:ascii="Josefin Slab" w:hAnsi="Josefin Slab"/>
        </w:rPr>
        <w:t xml:space="preserve">del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se han colocado en una </w:t>
      </w:r>
      <w:r w:rsidRPr="00594731">
        <w:rPr>
          <w:rFonts w:ascii="Josefin Slab" w:hAnsi="Josefin Slab"/>
          <w:spacing w:val="-4"/>
        </w:rPr>
        <w:t xml:space="preserve">posición </w:t>
      </w:r>
      <w:r w:rsidRPr="00594731">
        <w:rPr>
          <w:rFonts w:ascii="Josefin Slab" w:hAnsi="Josefin Slab"/>
        </w:rPr>
        <w:t xml:space="preserve">que hace que </w:t>
      </w:r>
      <w:r w:rsidRPr="00594731">
        <w:rPr>
          <w:rFonts w:ascii="Josefin Slab" w:hAnsi="Josefin Slab"/>
          <w:spacing w:val="-3"/>
        </w:rPr>
        <w:t xml:space="preserve">resulte </w:t>
      </w:r>
      <w:r w:rsidRPr="00594731">
        <w:rPr>
          <w:rFonts w:ascii="Josefin Slab" w:hAnsi="Josefin Slab"/>
        </w:rPr>
        <w:t xml:space="preserve">casi </w:t>
      </w:r>
      <w:r w:rsidRPr="00594731">
        <w:rPr>
          <w:rFonts w:ascii="Josefin Slab" w:hAnsi="Josefin Slab"/>
          <w:spacing w:val="-6"/>
        </w:rPr>
        <w:t xml:space="preserve">imposible </w:t>
      </w:r>
      <w:r w:rsidRPr="00594731">
        <w:rPr>
          <w:rFonts w:ascii="Josefin Slab" w:hAnsi="Josefin Slab"/>
        </w:rPr>
        <w:t xml:space="preserve">para </w:t>
      </w:r>
      <w:r w:rsidRPr="00594731">
        <w:rPr>
          <w:rFonts w:ascii="Josefin Slab" w:hAnsi="Josefin Slab"/>
          <w:spacing w:val="-6"/>
        </w:rPr>
        <w:t xml:space="preserve">ellos </w:t>
      </w:r>
      <w:r w:rsidRPr="00594731">
        <w:rPr>
          <w:rFonts w:ascii="Josefin Slab" w:hAnsi="Josefin Slab"/>
        </w:rPr>
        <w:t xml:space="preserve">formular una </w:t>
      </w:r>
      <w:r w:rsidRPr="00594731">
        <w:rPr>
          <w:rFonts w:ascii="Josefin Slab" w:hAnsi="Josefin Slab"/>
          <w:spacing w:val="-3"/>
        </w:rPr>
        <w:t xml:space="preserve">crítica eficaz. </w:t>
      </w:r>
      <w:r w:rsidRPr="00594731">
        <w:rPr>
          <w:rFonts w:ascii="Josefin Slab" w:hAnsi="Josefin Slab"/>
        </w:rPr>
        <w:t xml:space="preserve">Un pastor </w:t>
      </w:r>
      <w:r w:rsidRPr="00594731">
        <w:rPr>
          <w:rFonts w:ascii="Josefin Slab" w:hAnsi="Josefin Slab"/>
          <w:spacing w:val="-5"/>
        </w:rPr>
        <w:t xml:space="preserve">evangélico </w:t>
      </w:r>
      <w:r w:rsidRPr="00594731">
        <w:rPr>
          <w:rFonts w:ascii="Josefin Slab" w:hAnsi="Josefin Slab"/>
          <w:spacing w:val="-4"/>
        </w:rPr>
        <w:t>influyente</w:t>
      </w:r>
      <w:r w:rsidRPr="00594731">
        <w:rPr>
          <w:rFonts w:ascii="Josefin Slab" w:hAnsi="Josefin Slab"/>
          <w:spacing w:val="59"/>
        </w:rPr>
        <w:t xml:space="preserve"> </w:t>
      </w:r>
      <w:r w:rsidRPr="00594731">
        <w:rPr>
          <w:rFonts w:ascii="Josefin Slab" w:hAnsi="Josefin Slab"/>
          <w:spacing w:val="-3"/>
        </w:rPr>
        <w:t xml:space="preserve">reiteró </w:t>
      </w:r>
      <w:r w:rsidRPr="00594731">
        <w:rPr>
          <w:rFonts w:ascii="Josefin Slab" w:hAnsi="Josefin Slab"/>
        </w:rPr>
        <w:t xml:space="preserve">hace poco el hecho de que se había </w:t>
      </w:r>
      <w:r w:rsidRPr="00594731">
        <w:rPr>
          <w:rFonts w:ascii="Josefin Slab" w:hAnsi="Josefin Slab"/>
          <w:spacing w:val="-3"/>
        </w:rPr>
        <w:t xml:space="preserve">sentido </w:t>
      </w:r>
      <w:r w:rsidRPr="00594731">
        <w:rPr>
          <w:rFonts w:ascii="Josefin Slab" w:hAnsi="Josefin Slab"/>
        </w:rPr>
        <w:t xml:space="preserve">francamente </w:t>
      </w:r>
      <w:r w:rsidRPr="00594731">
        <w:rPr>
          <w:rFonts w:ascii="Josefin Slab" w:hAnsi="Josefin Slab"/>
          <w:spacing w:val="-6"/>
        </w:rPr>
        <w:t xml:space="preserve">intrigado  </w:t>
      </w:r>
      <w:r w:rsidRPr="00594731">
        <w:rPr>
          <w:rFonts w:ascii="Josefin Slab" w:hAnsi="Josefin Slab"/>
        </w:rPr>
        <w:t xml:space="preserve">por el </w:t>
      </w:r>
      <w:r w:rsidRPr="00594731">
        <w:rPr>
          <w:rFonts w:ascii="Josefin Slab" w:hAnsi="Josefin Slab"/>
          <w:spacing w:val="-4"/>
        </w:rPr>
        <w:t xml:space="preserve">movimiento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Tercera </w:t>
      </w:r>
      <w:r w:rsidRPr="00594731">
        <w:rPr>
          <w:rFonts w:ascii="Josefin Slab" w:hAnsi="Josefin Slab"/>
          <w:spacing w:val="-5"/>
        </w:rPr>
        <w:t xml:space="preserve">Ola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década de </w:t>
      </w:r>
      <w:r w:rsidRPr="00594731">
        <w:rPr>
          <w:rFonts w:ascii="Josefin Slab" w:hAnsi="Josefin Slab"/>
          <w:spacing w:val="39"/>
        </w:rPr>
        <w:t xml:space="preserve"> </w:t>
      </w:r>
      <w:r w:rsidRPr="00594731">
        <w:rPr>
          <w:rFonts w:ascii="Josefin Slab" w:hAnsi="Josefin Slab"/>
        </w:rPr>
        <w:t xml:space="preserve">1990,  </w:t>
      </w:r>
      <w:r w:rsidRPr="00594731">
        <w:rPr>
          <w:rFonts w:ascii="Josefin Slab" w:hAnsi="Josefin Slab"/>
          <w:spacing w:val="-3"/>
        </w:rPr>
        <w:t xml:space="preserve">viendo  </w:t>
      </w:r>
      <w:r w:rsidRPr="00594731">
        <w:rPr>
          <w:rFonts w:ascii="Josefin Slab" w:hAnsi="Josefin Slab"/>
        </w:rPr>
        <w:t>al</w:t>
      </w:r>
    </w:p>
    <w:p w:rsidR="00703F8A" w:rsidRPr="00594731" w:rsidRDefault="00D9371B" w:rsidP="007A564F">
      <w:pPr>
        <w:pStyle w:val="Textoindependiente"/>
        <w:spacing w:before="53" w:line="276" w:lineRule="auto"/>
        <w:ind w:right="137"/>
        <w:rPr>
          <w:rFonts w:ascii="Josefin Slab" w:hAnsi="Josefin Slab"/>
        </w:rPr>
      </w:pPr>
      <w:r w:rsidRPr="00594731">
        <w:rPr>
          <w:rFonts w:ascii="Josefin Slab" w:hAnsi="Josefin Slab"/>
          <w:spacing w:val="-6"/>
        </w:rPr>
        <w:t xml:space="preserve">Vineyard </w:t>
      </w:r>
      <w:r w:rsidRPr="00594731">
        <w:rPr>
          <w:rFonts w:ascii="Josefin Slab" w:hAnsi="Josefin Slab"/>
        </w:rPr>
        <w:t xml:space="preserve">Movement de John </w:t>
      </w:r>
      <w:r w:rsidRPr="00594731">
        <w:rPr>
          <w:rFonts w:ascii="Josefin Slab" w:hAnsi="Josefin Slab"/>
          <w:spacing w:val="-6"/>
        </w:rPr>
        <w:t xml:space="preserve">Wimber </w:t>
      </w:r>
      <w:r w:rsidRPr="00594731">
        <w:rPr>
          <w:rFonts w:ascii="Josefin Slab" w:hAnsi="Josefin Slab"/>
        </w:rPr>
        <w:t xml:space="preserve">como un auténtico </w:t>
      </w:r>
      <w:r w:rsidRPr="00594731">
        <w:rPr>
          <w:rFonts w:ascii="Josefin Slab" w:hAnsi="Josefin Slab"/>
          <w:spacing w:val="-3"/>
        </w:rPr>
        <w:t>avivamiento.</w:t>
      </w:r>
      <w:bookmarkStart w:id="1238" w:name="_bookmark1218"/>
      <w:bookmarkEnd w:id="1238"/>
      <w:r w:rsidRPr="00594731">
        <w:rPr>
          <w:rFonts w:ascii="Josefin Slab" w:hAnsi="Josefin Slab"/>
          <w:spacing w:val="-3"/>
        </w:rPr>
        <w:t xml:space="preserve"> </w:t>
      </w:r>
      <w:hyperlink w:anchor="_bookmark1859" w:history="1">
        <w:r w:rsidRPr="00594731">
          <w:rPr>
            <w:rFonts w:ascii="Josefin Slab" w:hAnsi="Josefin Slab"/>
            <w:color w:val="0000ED"/>
            <w:vertAlign w:val="superscript"/>
          </w:rPr>
          <w:t>6</w:t>
        </w:r>
      </w:hyperlink>
      <w:r w:rsidRPr="00594731">
        <w:rPr>
          <w:rFonts w:ascii="Josefin Slab" w:hAnsi="Josefin Slab"/>
          <w:color w:val="0000ED"/>
        </w:rPr>
        <w:t xml:space="preserve"> </w:t>
      </w:r>
      <w:r w:rsidRPr="00594731">
        <w:rPr>
          <w:rFonts w:ascii="Josefin Slab" w:hAnsi="Josefin Slab"/>
        </w:rPr>
        <w:t xml:space="preserve">Un conocido </w:t>
      </w:r>
      <w:r w:rsidRPr="00594731">
        <w:rPr>
          <w:rFonts w:ascii="Josefin Slab" w:hAnsi="Josefin Slab"/>
          <w:spacing w:val="-5"/>
        </w:rPr>
        <w:t xml:space="preserve">teólogo </w:t>
      </w:r>
      <w:r w:rsidRPr="00594731">
        <w:rPr>
          <w:rFonts w:ascii="Josefin Slab" w:hAnsi="Josefin Slab"/>
          <w:spacing w:val="-4"/>
        </w:rPr>
        <w:t xml:space="preserve">sistemático </w:t>
      </w:r>
      <w:r w:rsidRPr="00594731">
        <w:rPr>
          <w:rFonts w:ascii="Josefin Slab" w:hAnsi="Josefin Slab"/>
          <w:spacing w:val="-5"/>
        </w:rPr>
        <w:t xml:space="preserve">insinúa </w:t>
      </w:r>
      <w:r w:rsidRPr="00594731">
        <w:rPr>
          <w:rFonts w:ascii="Josefin Slab" w:hAnsi="Josefin Slab"/>
        </w:rPr>
        <w:t xml:space="preserve">que estar muerto en el </w:t>
      </w:r>
      <w:r w:rsidRPr="00594731">
        <w:rPr>
          <w:rFonts w:ascii="Josefin Slab" w:hAnsi="Josefin Slab"/>
          <w:spacing w:val="-3"/>
        </w:rPr>
        <w:t xml:space="preserve">Espíritu </w:t>
      </w:r>
      <w:r w:rsidRPr="00594731">
        <w:rPr>
          <w:rFonts w:ascii="Josefin Slab" w:hAnsi="Josefin Slab"/>
        </w:rPr>
        <w:t xml:space="preserve">puede ser  una cosa buena, </w:t>
      </w:r>
      <w:r w:rsidRPr="00594731">
        <w:rPr>
          <w:rFonts w:ascii="Josefin Slab" w:hAnsi="Josefin Slab"/>
          <w:spacing w:val="-3"/>
        </w:rPr>
        <w:t xml:space="preserve">siempre </w:t>
      </w:r>
      <w:r w:rsidRPr="00594731">
        <w:rPr>
          <w:rFonts w:ascii="Josefin Slab" w:hAnsi="Josefin Slab"/>
        </w:rPr>
        <w:t xml:space="preserve">y cuando se obtengan resultados </w:t>
      </w:r>
      <w:r w:rsidRPr="00594731">
        <w:rPr>
          <w:rFonts w:ascii="Josefin Slab" w:hAnsi="Josefin Slab"/>
          <w:spacing w:val="-4"/>
        </w:rPr>
        <w:t xml:space="preserve">positivos </w:t>
      </w:r>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spacing w:val="-3"/>
        </w:rPr>
        <w:t xml:space="preserve">vidas </w:t>
      </w:r>
      <w:r w:rsidRPr="00594731">
        <w:rPr>
          <w:rFonts w:ascii="Josefin Slab" w:hAnsi="Josefin Slab"/>
        </w:rPr>
        <w:t>de</w:t>
      </w:r>
      <w:r w:rsidRPr="00594731">
        <w:rPr>
          <w:rFonts w:ascii="Josefin Slab" w:hAnsi="Josefin Slab"/>
          <w:spacing w:val="43"/>
        </w:rPr>
        <w:t xml:space="preserve"> </w:t>
      </w:r>
      <w:r w:rsidRPr="00594731">
        <w:rPr>
          <w:rFonts w:ascii="Josefin Slab" w:hAnsi="Josefin Slab"/>
          <w:spacing w:val="-5"/>
        </w:rPr>
        <w:t>las</w:t>
      </w:r>
      <w:r w:rsidRPr="00594731">
        <w:rPr>
          <w:rFonts w:ascii="Josefin Slab" w:hAnsi="Josefin Slab"/>
          <w:spacing w:val="43"/>
        </w:rPr>
        <w:t xml:space="preserve"> </w:t>
      </w:r>
      <w:r w:rsidRPr="00594731">
        <w:rPr>
          <w:rFonts w:ascii="Josefin Slab" w:hAnsi="Josefin Slab"/>
        </w:rPr>
        <w:t>personas.</w:t>
      </w:r>
      <w:bookmarkStart w:id="1239" w:name="_bookmark1219"/>
      <w:bookmarkEnd w:id="1239"/>
      <w:r w:rsidRPr="00594731">
        <w:rPr>
          <w:rFonts w:ascii="Josefin Slab" w:hAnsi="Josefin Slab"/>
        </w:rPr>
        <w:fldChar w:fldCharType="begin"/>
      </w:r>
      <w:r w:rsidRPr="00594731">
        <w:rPr>
          <w:rFonts w:ascii="Josefin Slab" w:hAnsi="Josefin Slab"/>
        </w:rPr>
        <w:instrText xml:space="preserve"> HYPERLINK \l "_bookmark1860" </w:instrText>
      </w:r>
      <w:r w:rsidRPr="00594731">
        <w:rPr>
          <w:rFonts w:ascii="Josefin Slab" w:hAnsi="Josefin Slab"/>
        </w:rPr>
        <w:fldChar w:fldCharType="separate"/>
      </w:r>
      <w:r w:rsidRPr="00594731">
        <w:rPr>
          <w:rFonts w:ascii="Josefin Slab" w:hAnsi="Josefin Slab"/>
          <w:color w:val="0000ED"/>
          <w:vertAlign w:val="superscript"/>
        </w:rPr>
        <w:t>7</w:t>
      </w:r>
      <w:r w:rsidRPr="00594731">
        <w:rPr>
          <w:rFonts w:ascii="Josefin Slab" w:hAnsi="Josefin Slab"/>
          <w:color w:val="0000ED"/>
          <w:vertAlign w:val="superscript"/>
        </w:rPr>
        <w:fldChar w:fldCharType="end"/>
      </w:r>
      <w:r w:rsidRPr="00594731">
        <w:rPr>
          <w:rFonts w:ascii="Josefin Slab" w:hAnsi="Josefin Slab"/>
          <w:color w:val="0000ED"/>
          <w:spacing w:val="38"/>
        </w:rPr>
        <w:t xml:space="preserve"> </w:t>
      </w:r>
      <w:r w:rsidRPr="00594731">
        <w:rPr>
          <w:rFonts w:ascii="Josefin Slab" w:hAnsi="Josefin Slab"/>
        </w:rPr>
        <w:t>Otro</w:t>
      </w:r>
      <w:r w:rsidRPr="00594731">
        <w:rPr>
          <w:rFonts w:ascii="Josefin Slab" w:hAnsi="Josefin Slab"/>
          <w:spacing w:val="46"/>
        </w:rPr>
        <w:t xml:space="preserve"> </w:t>
      </w:r>
      <w:r w:rsidRPr="00594731">
        <w:rPr>
          <w:rFonts w:ascii="Josefin Slab" w:hAnsi="Josefin Slab"/>
        </w:rPr>
        <w:t>autor</w:t>
      </w:r>
      <w:r w:rsidRPr="00594731">
        <w:rPr>
          <w:rFonts w:ascii="Josefin Slab" w:hAnsi="Josefin Slab"/>
          <w:spacing w:val="46"/>
        </w:rPr>
        <w:t xml:space="preserve"> </w:t>
      </w:r>
      <w:r w:rsidRPr="00594731">
        <w:rPr>
          <w:rFonts w:ascii="Josefin Slab" w:hAnsi="Josefin Slab"/>
          <w:spacing w:val="-5"/>
        </w:rPr>
        <w:t>evangélico</w:t>
      </w:r>
      <w:r w:rsidRPr="00594731">
        <w:rPr>
          <w:rFonts w:ascii="Josefin Slab" w:hAnsi="Josefin Slab"/>
          <w:spacing w:val="46"/>
        </w:rPr>
        <w:t xml:space="preserve"> </w:t>
      </w:r>
      <w:r w:rsidRPr="00594731">
        <w:rPr>
          <w:rFonts w:ascii="Josefin Slab" w:hAnsi="Josefin Slab"/>
        </w:rPr>
        <w:t>muy</w:t>
      </w:r>
      <w:r w:rsidRPr="00594731">
        <w:rPr>
          <w:rFonts w:ascii="Josefin Slab" w:hAnsi="Josefin Slab"/>
          <w:spacing w:val="46"/>
        </w:rPr>
        <w:t xml:space="preserve"> </w:t>
      </w:r>
      <w:r w:rsidRPr="00594731">
        <w:rPr>
          <w:rFonts w:ascii="Josefin Slab" w:hAnsi="Josefin Slab"/>
          <w:spacing w:val="-4"/>
        </w:rPr>
        <w:t>leído</w:t>
      </w:r>
      <w:r w:rsidRPr="00594731">
        <w:rPr>
          <w:rFonts w:ascii="Josefin Slab" w:hAnsi="Josefin Slab"/>
          <w:spacing w:val="46"/>
        </w:rPr>
        <w:t xml:space="preserve"> </w:t>
      </w:r>
      <w:r w:rsidRPr="00594731">
        <w:rPr>
          <w:rFonts w:ascii="Josefin Slab" w:hAnsi="Josefin Slab"/>
        </w:rPr>
        <w:t>renunció</w:t>
      </w:r>
      <w:r w:rsidRPr="00594731">
        <w:rPr>
          <w:rFonts w:ascii="Josefin Slab" w:hAnsi="Josefin Slab"/>
          <w:spacing w:val="46"/>
        </w:rPr>
        <w:t xml:space="preserve"> </w:t>
      </w:r>
      <w:r w:rsidRPr="00594731">
        <w:rPr>
          <w:rFonts w:ascii="Josefin Slab" w:hAnsi="Josefin Slab"/>
        </w:rPr>
        <w:t>a</w:t>
      </w:r>
      <w:r w:rsidRPr="00594731">
        <w:rPr>
          <w:rFonts w:ascii="Josefin Slab" w:hAnsi="Josefin Slab"/>
          <w:spacing w:val="46"/>
        </w:rPr>
        <w:t xml:space="preserve"> </w:t>
      </w:r>
      <w:r w:rsidRPr="00594731">
        <w:rPr>
          <w:rFonts w:ascii="Josefin Slab" w:hAnsi="Josefin Slab"/>
        </w:rPr>
        <w:t>su</w:t>
      </w:r>
      <w:r w:rsidRPr="00594731">
        <w:rPr>
          <w:rFonts w:ascii="Josefin Slab" w:hAnsi="Josefin Slab"/>
          <w:spacing w:val="46"/>
        </w:rPr>
        <w:t xml:space="preserve"> </w:t>
      </w:r>
      <w:r w:rsidRPr="00594731">
        <w:rPr>
          <w:rFonts w:ascii="Josefin Slab" w:hAnsi="Josefin Slab"/>
        </w:rPr>
        <w:t>pastorado</w:t>
      </w:r>
      <w:r w:rsidRPr="00594731">
        <w:rPr>
          <w:rFonts w:ascii="Josefin Slab" w:hAnsi="Josefin Slab"/>
          <w:spacing w:val="46"/>
        </w:rPr>
        <w:t xml:space="preserve"> </w:t>
      </w:r>
      <w:r w:rsidRPr="00594731">
        <w:rPr>
          <w:rFonts w:ascii="Josefin Slab" w:hAnsi="Josefin Slab"/>
        </w:rPr>
        <w:t>en</w:t>
      </w:r>
    </w:p>
    <w:p w:rsidR="00703F8A" w:rsidRPr="00594731" w:rsidRDefault="00D9371B" w:rsidP="007A564F">
      <w:pPr>
        <w:pStyle w:val="Textoindependiente"/>
        <w:spacing w:before="0" w:line="276" w:lineRule="auto"/>
        <w:ind w:right="137"/>
        <w:rPr>
          <w:rFonts w:ascii="Josefin Slab" w:hAnsi="Josefin Slab"/>
        </w:rPr>
      </w:pPr>
      <w:r w:rsidRPr="00594731">
        <w:rPr>
          <w:rFonts w:ascii="Josefin Slab" w:hAnsi="Josefin Slab"/>
        </w:rPr>
        <w:t xml:space="preserve">1993 para convertirse en una </w:t>
      </w:r>
      <w:r w:rsidRPr="00594731">
        <w:rPr>
          <w:rFonts w:ascii="Josefin Slab" w:hAnsi="Josefin Slab"/>
          <w:spacing w:val="-3"/>
        </w:rPr>
        <w:t xml:space="preserve">especie </w:t>
      </w:r>
      <w:r w:rsidRPr="00594731">
        <w:rPr>
          <w:rFonts w:ascii="Josefin Slab" w:hAnsi="Josefin Slab"/>
        </w:rPr>
        <w:t xml:space="preserve">de mentor </w:t>
      </w:r>
      <w:r w:rsidRPr="00594731">
        <w:rPr>
          <w:rFonts w:ascii="Josefin Slab" w:hAnsi="Josefin Slab"/>
          <w:spacing w:val="-6"/>
        </w:rPr>
        <w:t xml:space="preserve">teológico </w:t>
      </w:r>
      <w:r w:rsidRPr="00594731">
        <w:rPr>
          <w:rFonts w:ascii="Josefin Slab" w:hAnsi="Josefin Slab"/>
        </w:rPr>
        <w:t xml:space="preserve">en el Kansas </w:t>
      </w:r>
      <w:r w:rsidRPr="00594731">
        <w:rPr>
          <w:rFonts w:ascii="Josefin Slab" w:hAnsi="Josefin Slab"/>
          <w:spacing w:val="-5"/>
        </w:rPr>
        <w:t xml:space="preserve">City </w:t>
      </w:r>
      <w:r w:rsidRPr="00594731">
        <w:rPr>
          <w:rFonts w:ascii="Josefin Slab" w:hAnsi="Josefin Slab"/>
        </w:rPr>
        <w:t>Prophets.</w:t>
      </w:r>
      <w:bookmarkStart w:id="1240" w:name="_bookmark1220"/>
      <w:bookmarkEnd w:id="1240"/>
      <w:r w:rsidRPr="00594731">
        <w:rPr>
          <w:rFonts w:ascii="Josefin Slab" w:hAnsi="Josefin Slab"/>
        </w:rPr>
        <w:fldChar w:fldCharType="begin"/>
      </w:r>
      <w:r w:rsidRPr="00594731">
        <w:rPr>
          <w:rFonts w:ascii="Josefin Slab" w:hAnsi="Josefin Slab"/>
        </w:rPr>
        <w:instrText xml:space="preserve"> HYPERLINK \l "_bookmark1861" </w:instrText>
      </w:r>
      <w:r w:rsidRPr="00594731">
        <w:rPr>
          <w:rFonts w:ascii="Josefin Slab" w:hAnsi="Josefin Slab"/>
        </w:rPr>
        <w:fldChar w:fldCharType="separate"/>
      </w:r>
      <w:r w:rsidRPr="00594731">
        <w:rPr>
          <w:rFonts w:ascii="Josefin Slab" w:hAnsi="Josefin Slab"/>
          <w:color w:val="0000ED"/>
          <w:vertAlign w:val="superscript"/>
        </w:rPr>
        <w:t>8</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rPr>
        <w:t xml:space="preserve">Cuando ese </w:t>
      </w:r>
      <w:r w:rsidRPr="00594731">
        <w:rPr>
          <w:rFonts w:ascii="Josefin Slab" w:hAnsi="Josefin Slab"/>
          <w:spacing w:val="-3"/>
        </w:rPr>
        <w:t xml:space="preserve">grupo </w:t>
      </w:r>
      <w:r w:rsidRPr="00594731">
        <w:rPr>
          <w:rFonts w:ascii="Josefin Slab" w:hAnsi="Josefin Slab"/>
        </w:rPr>
        <w:t xml:space="preserve">se fragmentó, el </w:t>
      </w:r>
      <w:r w:rsidRPr="00594731">
        <w:rPr>
          <w:rFonts w:ascii="Josefin Slab" w:hAnsi="Josefin Slab"/>
          <w:spacing w:val="-5"/>
        </w:rPr>
        <w:t xml:space="preserve">antiguo </w:t>
      </w:r>
      <w:r w:rsidRPr="00594731">
        <w:rPr>
          <w:rFonts w:ascii="Josefin Slab" w:hAnsi="Josefin Slab"/>
        </w:rPr>
        <w:t xml:space="preserve">mentor dejó Kansas </w:t>
      </w:r>
      <w:r w:rsidRPr="00594731">
        <w:rPr>
          <w:rFonts w:ascii="Josefin Slab" w:hAnsi="Josefin Slab"/>
          <w:spacing w:val="-5"/>
        </w:rPr>
        <w:t xml:space="preserve">City </w:t>
      </w:r>
      <w:r w:rsidRPr="00594731">
        <w:rPr>
          <w:rFonts w:ascii="Josefin Slab" w:hAnsi="Josefin Slab"/>
        </w:rPr>
        <w:t xml:space="preserve">y fundó un </w:t>
      </w:r>
      <w:r w:rsidRPr="00594731">
        <w:rPr>
          <w:rFonts w:ascii="Josefin Slab" w:hAnsi="Josefin Slab"/>
          <w:spacing w:val="-5"/>
        </w:rPr>
        <w:t xml:space="preserve">ministerio </w:t>
      </w:r>
      <w:r w:rsidRPr="00594731">
        <w:rPr>
          <w:rFonts w:ascii="Josefin Slab" w:hAnsi="Josefin Slab"/>
          <w:spacing w:val="-3"/>
        </w:rPr>
        <w:t xml:space="preserve">propio </w:t>
      </w:r>
      <w:r w:rsidRPr="00594731">
        <w:rPr>
          <w:rFonts w:ascii="Josefin Slab" w:hAnsi="Josefin Slab"/>
        </w:rPr>
        <w:t xml:space="preserve">que </w:t>
      </w:r>
      <w:r w:rsidRPr="00594731">
        <w:rPr>
          <w:rFonts w:ascii="Josefin Slab" w:hAnsi="Josefin Slab"/>
          <w:spacing w:val="-4"/>
        </w:rPr>
        <w:t xml:space="preserve">tiene </w:t>
      </w:r>
      <w:r w:rsidRPr="00594731">
        <w:rPr>
          <w:rFonts w:ascii="Josefin Slab" w:hAnsi="Josefin Slab"/>
        </w:rPr>
        <w:t xml:space="preserve">un enfoque mucho más </w:t>
      </w:r>
      <w:r w:rsidRPr="00594731">
        <w:rPr>
          <w:rFonts w:ascii="Josefin Slab" w:hAnsi="Josefin Slab"/>
          <w:spacing w:val="-3"/>
        </w:rPr>
        <w:t xml:space="preserve">discreto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3"/>
        </w:rPr>
        <w:t xml:space="preserve">carismáticos. </w:t>
      </w:r>
      <w:r w:rsidRPr="00594731">
        <w:rPr>
          <w:rFonts w:ascii="Josefin Slab" w:hAnsi="Josefin Slab"/>
        </w:rPr>
        <w:t xml:space="preserve">No obstante, él </w:t>
      </w:r>
      <w:r w:rsidRPr="00594731">
        <w:rPr>
          <w:rFonts w:ascii="Josefin Slab" w:hAnsi="Josefin Slab"/>
          <w:spacing w:val="-7"/>
        </w:rPr>
        <w:t xml:space="preserve">sigue </w:t>
      </w:r>
      <w:r w:rsidRPr="00594731">
        <w:rPr>
          <w:rFonts w:ascii="Josefin Slab" w:hAnsi="Josefin Slab"/>
          <w:spacing w:val="-5"/>
        </w:rPr>
        <w:t xml:space="preserve">insistiendo </w:t>
      </w:r>
      <w:r w:rsidRPr="00594731">
        <w:rPr>
          <w:rFonts w:ascii="Josefin Slab" w:hAnsi="Josefin Slab"/>
        </w:rPr>
        <w:t xml:space="preserve">en que </w:t>
      </w:r>
      <w:r w:rsidRPr="00594731">
        <w:rPr>
          <w:rFonts w:ascii="Josefin Slab" w:hAnsi="Josefin Slab"/>
          <w:spacing w:val="-8"/>
        </w:rPr>
        <w:t xml:space="preserve">la </w:t>
      </w:r>
      <w:r w:rsidRPr="00594731">
        <w:rPr>
          <w:rFonts w:ascii="Josefin Slab" w:hAnsi="Josefin Slab"/>
        </w:rPr>
        <w:t xml:space="preserve">profecía </w:t>
      </w:r>
      <w:r w:rsidRPr="00594731">
        <w:rPr>
          <w:rFonts w:ascii="Josefin Slab" w:hAnsi="Josefin Slab"/>
          <w:spacing w:val="-7"/>
        </w:rPr>
        <w:t xml:space="preserve">falible </w:t>
      </w:r>
      <w:r w:rsidRPr="00594731">
        <w:rPr>
          <w:rFonts w:ascii="Josefin Slab" w:hAnsi="Josefin Slab"/>
        </w:rPr>
        <w:t xml:space="preserve">es </w:t>
      </w:r>
      <w:r w:rsidRPr="00594731">
        <w:rPr>
          <w:rFonts w:ascii="Josefin Slab" w:hAnsi="Josefin Slab"/>
          <w:spacing w:val="-3"/>
        </w:rPr>
        <w:t>genuina.</w:t>
      </w:r>
      <w:bookmarkStart w:id="1241" w:name="_bookmark1221"/>
      <w:bookmarkEnd w:id="1241"/>
      <w:r w:rsidRPr="00594731">
        <w:rPr>
          <w:rFonts w:ascii="Josefin Slab" w:hAnsi="Josefin Slab"/>
        </w:rPr>
        <w:fldChar w:fldCharType="begin"/>
      </w:r>
      <w:r w:rsidRPr="00594731">
        <w:rPr>
          <w:rFonts w:ascii="Josefin Slab" w:hAnsi="Josefin Slab"/>
        </w:rPr>
        <w:instrText xml:space="preserve"> HYPERLINK \l "_bookmark1862" </w:instrText>
      </w:r>
      <w:r w:rsidRPr="00594731">
        <w:rPr>
          <w:rFonts w:ascii="Josefin Slab" w:hAnsi="Josefin Slab"/>
        </w:rPr>
        <w:fldChar w:fldCharType="separate"/>
      </w:r>
      <w:r w:rsidRPr="00594731">
        <w:rPr>
          <w:rFonts w:ascii="Josefin Slab" w:hAnsi="Josefin Slab"/>
          <w:color w:val="0000ED"/>
          <w:spacing w:val="-3"/>
          <w:vertAlign w:val="superscript"/>
        </w:rPr>
        <w:t>9</w:t>
      </w:r>
      <w:r w:rsidRPr="00594731">
        <w:rPr>
          <w:rFonts w:ascii="Josefin Slab" w:hAnsi="Josefin Slab"/>
          <w:color w:val="0000ED"/>
          <w:spacing w:val="-3"/>
          <w:vertAlign w:val="superscript"/>
        </w:rPr>
        <w:fldChar w:fldCharType="end"/>
      </w:r>
    </w:p>
    <w:p w:rsidR="00703F8A" w:rsidRPr="00594731" w:rsidRDefault="00D9371B" w:rsidP="007A564F">
      <w:pPr>
        <w:pStyle w:val="Textoindependiente"/>
        <w:spacing w:before="7" w:line="276" w:lineRule="auto"/>
        <w:ind w:right="137" w:firstLine="449"/>
        <w:rPr>
          <w:rFonts w:ascii="Josefin Slab" w:hAnsi="Josefin Slab"/>
        </w:rPr>
      </w:pPr>
      <w:r w:rsidRPr="00594731">
        <w:rPr>
          <w:rFonts w:ascii="Josefin Slab" w:hAnsi="Josefin Slab"/>
        </w:rPr>
        <w:t xml:space="preserve">En </w:t>
      </w:r>
      <w:r w:rsidRPr="00594731">
        <w:rPr>
          <w:rFonts w:ascii="Josefin Slab" w:hAnsi="Josefin Slab"/>
          <w:spacing w:val="-6"/>
        </w:rPr>
        <w:t xml:space="preserve">lugar </w:t>
      </w:r>
      <w:r w:rsidRPr="00594731">
        <w:rPr>
          <w:rFonts w:ascii="Josefin Slab" w:hAnsi="Josefin Slab"/>
        </w:rPr>
        <w:t xml:space="preserve">de </w:t>
      </w:r>
      <w:r w:rsidRPr="00594731">
        <w:rPr>
          <w:rFonts w:ascii="Josefin Slab" w:hAnsi="Josefin Slab"/>
          <w:spacing w:val="-3"/>
        </w:rPr>
        <w:t xml:space="preserve">hacerle </w:t>
      </w:r>
      <w:r w:rsidRPr="00594731">
        <w:rPr>
          <w:rFonts w:ascii="Josefin Slab" w:hAnsi="Josefin Slab"/>
        </w:rPr>
        <w:t xml:space="preserve">frente a </w:t>
      </w:r>
      <w:r w:rsidRPr="00594731">
        <w:rPr>
          <w:rFonts w:ascii="Josefin Slab" w:hAnsi="Josefin Slab"/>
          <w:spacing w:val="-5"/>
        </w:rPr>
        <w:t xml:space="preserve">los </w:t>
      </w:r>
      <w:r w:rsidRPr="00594731">
        <w:rPr>
          <w:rFonts w:ascii="Josefin Slab" w:hAnsi="Josefin Slab"/>
        </w:rPr>
        <w:t xml:space="preserve">errores </w:t>
      </w:r>
      <w:r w:rsidRPr="00594731">
        <w:rPr>
          <w:rFonts w:ascii="Josefin Slab" w:hAnsi="Josefin Slab"/>
          <w:spacing w:val="-3"/>
        </w:rPr>
        <w:t xml:space="preserve">carismáticos, </w:t>
      </w:r>
      <w:r w:rsidRPr="00594731">
        <w:rPr>
          <w:rFonts w:ascii="Josefin Slab" w:hAnsi="Josefin Slab"/>
          <w:spacing w:val="-5"/>
        </w:rPr>
        <w:t xml:space="preserve">los </w:t>
      </w:r>
      <w:r w:rsidRPr="00594731">
        <w:rPr>
          <w:rFonts w:ascii="Josefin Slab" w:hAnsi="Josefin Slab"/>
          <w:spacing w:val="-3"/>
        </w:rPr>
        <w:t xml:space="preserve">líderes continuacionistas </w:t>
      </w:r>
      <w:r w:rsidRPr="00594731">
        <w:rPr>
          <w:rFonts w:ascii="Josefin Slab" w:hAnsi="Josefin Slab"/>
        </w:rPr>
        <w:t xml:space="preserve">se encuentran repetidamente a sí </w:t>
      </w:r>
      <w:r w:rsidRPr="00594731">
        <w:rPr>
          <w:rFonts w:ascii="Josefin Slab" w:hAnsi="Josefin Slab"/>
          <w:spacing w:val="-3"/>
        </w:rPr>
        <w:t xml:space="preserve">mismos </w:t>
      </w:r>
      <w:r w:rsidRPr="00594731">
        <w:rPr>
          <w:rFonts w:ascii="Josefin Slab" w:hAnsi="Josefin Slab"/>
        </w:rPr>
        <w:t xml:space="preserve">coqueteando con </w:t>
      </w:r>
      <w:r w:rsidRPr="00594731">
        <w:rPr>
          <w:rFonts w:ascii="Josefin Slab" w:hAnsi="Josefin Slab"/>
          <w:spacing w:val="-5"/>
        </w:rPr>
        <w:t xml:space="preserve">los </w:t>
      </w:r>
      <w:r w:rsidRPr="00594731">
        <w:rPr>
          <w:rFonts w:ascii="Josefin Slab" w:hAnsi="Josefin Slab"/>
        </w:rPr>
        <w:t xml:space="preserve">aspectos de un </w:t>
      </w:r>
      <w:r w:rsidRPr="00594731">
        <w:rPr>
          <w:rFonts w:ascii="Josefin Slab" w:hAnsi="Josefin Slab"/>
          <w:spacing w:val="-4"/>
        </w:rPr>
        <w:t xml:space="preserve">movimiento </w:t>
      </w:r>
      <w:r w:rsidRPr="00594731">
        <w:rPr>
          <w:rFonts w:ascii="Josefin Slab" w:hAnsi="Josefin Slab"/>
        </w:rPr>
        <w:t xml:space="preserve">que está </w:t>
      </w:r>
      <w:r w:rsidRPr="00594731">
        <w:rPr>
          <w:rFonts w:ascii="Josefin Slab" w:hAnsi="Josefin Slab"/>
          <w:spacing w:val="-6"/>
        </w:rPr>
        <w:t xml:space="preserve">lleno </w:t>
      </w:r>
      <w:r w:rsidRPr="00594731">
        <w:rPr>
          <w:rFonts w:ascii="Josefin Slab" w:hAnsi="Josefin Slab"/>
        </w:rPr>
        <w:t xml:space="preserve">de errores </w:t>
      </w:r>
      <w:r w:rsidRPr="00594731">
        <w:rPr>
          <w:rFonts w:ascii="Josefin Slab" w:hAnsi="Josefin Slab"/>
          <w:spacing w:val="-3"/>
        </w:rPr>
        <w:t xml:space="preserve">graves </w:t>
      </w:r>
      <w:r w:rsidRPr="00594731">
        <w:rPr>
          <w:rFonts w:ascii="Josefin Slab" w:hAnsi="Josefin Slab"/>
        </w:rPr>
        <w:t xml:space="preserve">y posee un </w:t>
      </w:r>
      <w:r w:rsidRPr="00594731">
        <w:rPr>
          <w:rFonts w:ascii="Josefin Slab" w:hAnsi="Josefin Slab"/>
          <w:spacing w:val="-5"/>
        </w:rPr>
        <w:t xml:space="preserve">liderazgo </w:t>
      </w:r>
      <w:r w:rsidRPr="00594731">
        <w:rPr>
          <w:rFonts w:ascii="Josefin Slab" w:hAnsi="Josefin Slab"/>
        </w:rPr>
        <w:t xml:space="preserve">corrupto. </w:t>
      </w:r>
      <w:r w:rsidRPr="00594731">
        <w:rPr>
          <w:rFonts w:ascii="Josefin Slab" w:hAnsi="Josefin Slab"/>
          <w:spacing w:val="-3"/>
        </w:rPr>
        <w:t xml:space="preserve">Debido </w:t>
      </w:r>
      <w:r w:rsidRPr="00594731">
        <w:rPr>
          <w:rFonts w:ascii="Josefin Slab" w:hAnsi="Josefin Slab"/>
        </w:rPr>
        <w:t xml:space="preserve">a que han </w:t>
      </w:r>
      <w:r w:rsidRPr="00594731">
        <w:rPr>
          <w:rFonts w:ascii="Josefin Slab" w:hAnsi="Josefin Slab"/>
          <w:spacing w:val="-4"/>
        </w:rPr>
        <w:t xml:space="preserve">permitido </w:t>
      </w:r>
      <w:r w:rsidRPr="00594731">
        <w:rPr>
          <w:rFonts w:ascii="Josefin Slab" w:hAnsi="Josefin Slab"/>
        </w:rPr>
        <w:t xml:space="preserve">que 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moderno redefina </w:t>
      </w:r>
      <w:r w:rsidRPr="00594731">
        <w:rPr>
          <w:rFonts w:ascii="Josefin Slab" w:hAnsi="Josefin Slab"/>
          <w:spacing w:val="-5"/>
        </w:rPr>
        <w:t xml:space="preserve">los </w:t>
      </w:r>
      <w:r w:rsidRPr="00594731">
        <w:rPr>
          <w:rFonts w:ascii="Josefin Slab" w:hAnsi="Josefin Slab"/>
        </w:rPr>
        <w:t xml:space="preserve">dones para </w:t>
      </w:r>
      <w:r w:rsidRPr="00594731">
        <w:rPr>
          <w:rFonts w:ascii="Josefin Slab" w:hAnsi="Josefin Slab"/>
          <w:spacing w:val="-6"/>
        </w:rPr>
        <w:t xml:space="preserve">ellos, </w:t>
      </w:r>
      <w:r w:rsidRPr="00594731">
        <w:rPr>
          <w:rFonts w:ascii="Josefin Slab" w:hAnsi="Josefin Slab"/>
        </w:rPr>
        <w:t xml:space="preserve">han </w:t>
      </w:r>
      <w:r w:rsidRPr="00594731">
        <w:rPr>
          <w:rFonts w:ascii="Josefin Slab" w:hAnsi="Josefin Slab"/>
          <w:spacing w:val="-5"/>
        </w:rPr>
        <w:t xml:space="preserve">debilitado </w:t>
      </w:r>
      <w:r w:rsidRPr="00594731">
        <w:rPr>
          <w:rFonts w:ascii="Josefin Slab" w:hAnsi="Josefin Slab"/>
        </w:rPr>
        <w:t xml:space="preserve">seriamente su capacidad para </w:t>
      </w:r>
      <w:r w:rsidRPr="00594731">
        <w:rPr>
          <w:rFonts w:ascii="Josefin Slab" w:hAnsi="Josefin Slab"/>
          <w:spacing w:val="-3"/>
        </w:rPr>
        <w:t xml:space="preserve">hacerle </w:t>
      </w:r>
      <w:r w:rsidRPr="00594731">
        <w:rPr>
          <w:rFonts w:ascii="Josefin Slab" w:hAnsi="Josefin Slab"/>
        </w:rPr>
        <w:t xml:space="preserve">frente a ese error con autoridad. No obstante, renunciar a ese </w:t>
      </w:r>
      <w:r w:rsidRPr="00594731">
        <w:rPr>
          <w:rFonts w:ascii="Josefin Slab" w:hAnsi="Josefin Slab"/>
          <w:spacing w:val="-4"/>
        </w:rPr>
        <w:t xml:space="preserve">alto </w:t>
      </w:r>
      <w:r w:rsidRPr="00594731">
        <w:rPr>
          <w:rFonts w:ascii="Josefin Slab" w:hAnsi="Josefin Slab"/>
          <w:spacing w:val="-3"/>
        </w:rPr>
        <w:t xml:space="preserve">nivel </w:t>
      </w:r>
      <w:r w:rsidRPr="00594731">
        <w:rPr>
          <w:rFonts w:ascii="Josefin Slab" w:hAnsi="Josefin Slab"/>
          <w:spacing w:val="-6"/>
        </w:rPr>
        <w:t xml:space="preserve">exegético </w:t>
      </w:r>
      <w:r w:rsidRPr="00594731">
        <w:rPr>
          <w:rFonts w:ascii="Josefin Slab" w:hAnsi="Josefin Slab"/>
        </w:rPr>
        <w:t xml:space="preserve">es completamente </w:t>
      </w:r>
      <w:r w:rsidRPr="00594731">
        <w:rPr>
          <w:rFonts w:ascii="Josefin Slab" w:hAnsi="Josefin Slab"/>
          <w:spacing w:val="-3"/>
        </w:rPr>
        <w:t>innecesario.</w:t>
      </w:r>
    </w:p>
    <w:p w:rsidR="00703F8A" w:rsidRPr="00594731" w:rsidRDefault="00703F8A" w:rsidP="007A564F">
      <w:pPr>
        <w:pStyle w:val="Textoindependiente"/>
        <w:spacing w:before="1" w:line="276" w:lineRule="auto"/>
        <w:ind w:left="0"/>
        <w:jc w:val="left"/>
        <w:rPr>
          <w:rFonts w:ascii="Josefin Slab" w:hAnsi="Josefin Slab"/>
        </w:rPr>
      </w:pPr>
    </w:p>
    <w:p w:rsidR="00703F8A" w:rsidRPr="00594731" w:rsidRDefault="00D9371B" w:rsidP="007A564F">
      <w:pPr>
        <w:pStyle w:val="Ttulo4"/>
        <w:numPr>
          <w:ilvl w:val="0"/>
          <w:numId w:val="29"/>
        </w:numPr>
        <w:tabs>
          <w:tab w:val="left" w:pos="472"/>
        </w:tabs>
        <w:spacing w:line="276" w:lineRule="auto"/>
        <w:ind w:right="154" w:firstLine="0"/>
        <w:jc w:val="both"/>
        <w:rPr>
          <w:rFonts w:ascii="Josefin Slab" w:hAnsi="Josefin Slab"/>
        </w:rPr>
      </w:pPr>
      <w:r w:rsidRPr="00594731">
        <w:rPr>
          <w:rFonts w:ascii="Josefin Slab" w:hAnsi="Josefin Slab"/>
          <w:spacing w:val="-4"/>
        </w:rPr>
        <w:t xml:space="preserve">Al </w:t>
      </w:r>
      <w:r w:rsidRPr="00594731">
        <w:rPr>
          <w:rFonts w:ascii="Josefin Slab" w:hAnsi="Josefin Slab"/>
          <w:spacing w:val="-5"/>
        </w:rPr>
        <w:t xml:space="preserve">insistir </w:t>
      </w:r>
      <w:r w:rsidRPr="00594731">
        <w:rPr>
          <w:rFonts w:ascii="Josefin Slab" w:hAnsi="Josefin Slab"/>
          <w:spacing w:val="8"/>
        </w:rPr>
        <w:t xml:space="preserve">en </w:t>
      </w:r>
      <w:r w:rsidRPr="00594731">
        <w:rPr>
          <w:rFonts w:ascii="Josefin Slab" w:hAnsi="Josefin Slab"/>
          <w:spacing w:val="-12"/>
        </w:rPr>
        <w:t xml:space="preserve">que </w:t>
      </w:r>
      <w:r w:rsidRPr="00594731">
        <w:rPr>
          <w:rFonts w:ascii="Josefin Slab" w:hAnsi="Josefin Slab"/>
          <w:spacing w:val="-4"/>
        </w:rPr>
        <w:t xml:space="preserve">Dios </w:t>
      </w:r>
      <w:r w:rsidRPr="00594731">
        <w:rPr>
          <w:rFonts w:ascii="Josefin Slab" w:hAnsi="Josefin Slab"/>
          <w:spacing w:val="-5"/>
        </w:rPr>
        <w:t xml:space="preserve">sigue </w:t>
      </w:r>
      <w:r w:rsidRPr="00594731">
        <w:rPr>
          <w:rFonts w:ascii="Josefin Slab" w:hAnsi="Josefin Slab"/>
          <w:spacing w:val="-11"/>
        </w:rPr>
        <w:t xml:space="preserve">dando </w:t>
      </w:r>
      <w:r w:rsidRPr="00594731">
        <w:rPr>
          <w:rFonts w:ascii="Josefin Slab" w:hAnsi="Josefin Slab"/>
          <w:spacing w:val="-4"/>
        </w:rPr>
        <w:t xml:space="preserve">nueva </w:t>
      </w:r>
      <w:r w:rsidRPr="00594731">
        <w:rPr>
          <w:rFonts w:ascii="Josefin Slab" w:hAnsi="Josefin Slab"/>
        </w:rPr>
        <w:t xml:space="preserve">revelación </w:t>
      </w:r>
      <w:r w:rsidRPr="00594731">
        <w:rPr>
          <w:rFonts w:ascii="Josefin Slab" w:hAnsi="Josefin Slab"/>
          <w:spacing w:val="-8"/>
        </w:rPr>
        <w:t xml:space="preserve">para </w:t>
      </w:r>
      <w:r w:rsidRPr="00594731">
        <w:rPr>
          <w:rFonts w:ascii="Josefin Slab" w:hAnsi="Josefin Slab"/>
          <w:spacing w:val="-3"/>
        </w:rPr>
        <w:t xml:space="preserve">los </w:t>
      </w:r>
      <w:r w:rsidRPr="00594731">
        <w:rPr>
          <w:rFonts w:ascii="Josefin Slab" w:hAnsi="Josefin Slab"/>
          <w:spacing w:val="-4"/>
        </w:rPr>
        <w:t xml:space="preserve">cristianos </w:t>
      </w:r>
      <w:r w:rsidRPr="00594731">
        <w:rPr>
          <w:rFonts w:ascii="Josefin Slab" w:hAnsi="Josefin Slab"/>
          <w:spacing w:val="-9"/>
        </w:rPr>
        <w:t xml:space="preserve">de </w:t>
      </w:r>
      <w:r w:rsidRPr="00594731">
        <w:rPr>
          <w:rFonts w:ascii="Josefin Slab" w:hAnsi="Josefin Slab"/>
          <w:spacing w:val="-8"/>
        </w:rPr>
        <w:t xml:space="preserve">hoy, </w:t>
      </w:r>
      <w:r w:rsidRPr="00594731">
        <w:rPr>
          <w:rFonts w:ascii="Josefin Slab" w:hAnsi="Josefin Slab"/>
          <w:spacing w:val="8"/>
        </w:rPr>
        <w:t xml:space="preserve">el </w:t>
      </w:r>
      <w:r w:rsidRPr="00594731">
        <w:rPr>
          <w:rFonts w:ascii="Josefin Slab" w:hAnsi="Josefin Slab"/>
          <w:spacing w:val="-7"/>
        </w:rPr>
        <w:t xml:space="preserve">movimiento </w:t>
      </w:r>
      <w:r w:rsidRPr="00594731">
        <w:rPr>
          <w:rFonts w:ascii="Josefin Slab" w:hAnsi="Josefin Slab"/>
          <w:spacing w:val="-5"/>
        </w:rPr>
        <w:t xml:space="preserve">continuacionista le </w:t>
      </w:r>
      <w:r w:rsidRPr="00594731">
        <w:rPr>
          <w:rFonts w:ascii="Josefin Slab" w:hAnsi="Josefin Slab"/>
          <w:spacing w:val="-8"/>
        </w:rPr>
        <w:t xml:space="preserve">abre </w:t>
      </w:r>
      <w:r w:rsidRPr="00594731">
        <w:rPr>
          <w:rFonts w:ascii="Josefin Slab" w:hAnsi="Josefin Slab"/>
          <w:spacing w:val="-3"/>
        </w:rPr>
        <w:t xml:space="preserve">las </w:t>
      </w:r>
      <w:r w:rsidRPr="00594731">
        <w:rPr>
          <w:rFonts w:ascii="Josefin Slab" w:hAnsi="Josefin Slab"/>
          <w:spacing w:val="-4"/>
        </w:rPr>
        <w:t xml:space="preserve">puertas </w:t>
      </w:r>
      <w:r w:rsidRPr="00594731">
        <w:rPr>
          <w:rFonts w:ascii="Josefin Slab" w:hAnsi="Josefin Slab"/>
        </w:rPr>
        <w:t xml:space="preserve">a </w:t>
      </w:r>
      <w:r w:rsidRPr="00594731">
        <w:rPr>
          <w:rFonts w:ascii="Josefin Slab" w:hAnsi="Josefin Slab"/>
          <w:spacing w:val="-5"/>
        </w:rPr>
        <w:t xml:space="preserve">la </w:t>
      </w:r>
      <w:r w:rsidRPr="00594731">
        <w:rPr>
          <w:rFonts w:ascii="Josefin Slab" w:hAnsi="Josefin Slab"/>
          <w:spacing w:val="-4"/>
        </w:rPr>
        <w:t xml:space="preserve">confusión </w:t>
      </w:r>
      <w:r w:rsidRPr="00594731">
        <w:rPr>
          <w:rFonts w:ascii="Josefin Slab" w:hAnsi="Josefin Slab"/>
        </w:rPr>
        <w:t xml:space="preserve">y </w:t>
      </w:r>
      <w:r w:rsidRPr="00594731">
        <w:rPr>
          <w:rFonts w:ascii="Josefin Slab" w:hAnsi="Josefin Slab"/>
          <w:spacing w:val="8"/>
        </w:rPr>
        <w:t>el</w:t>
      </w:r>
      <w:r w:rsidRPr="00594731">
        <w:rPr>
          <w:rFonts w:ascii="Josefin Slab" w:hAnsi="Josefin Slab"/>
          <w:spacing w:val="-19"/>
        </w:rPr>
        <w:t xml:space="preserve"> </w:t>
      </w:r>
      <w:r w:rsidRPr="00594731">
        <w:rPr>
          <w:rFonts w:ascii="Josefin Slab" w:hAnsi="Josefin Slab"/>
          <w:spacing w:val="-5"/>
        </w:rPr>
        <w:t>error.</w:t>
      </w:r>
    </w:p>
    <w:p w:rsidR="00703F8A" w:rsidRPr="00594731" w:rsidRDefault="00703F8A" w:rsidP="007A564F">
      <w:pPr>
        <w:spacing w:line="276" w:lineRule="auto"/>
        <w:jc w:val="both"/>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firstLine="449"/>
        <w:rPr>
          <w:rFonts w:ascii="Josefin Slab" w:hAnsi="Josefin Slab"/>
        </w:rPr>
      </w:pPr>
      <w:r w:rsidRPr="00594731">
        <w:rPr>
          <w:rFonts w:ascii="Josefin Slab" w:hAnsi="Josefin Slab"/>
        </w:rPr>
        <w:lastRenderedPageBreak/>
        <w:t xml:space="preserve">La aceptación de </w:t>
      </w:r>
      <w:r w:rsidRPr="00594731">
        <w:rPr>
          <w:rFonts w:ascii="Josefin Slab" w:hAnsi="Josefin Slab"/>
          <w:spacing w:val="-8"/>
        </w:rPr>
        <w:t xml:space="preserve">la </w:t>
      </w:r>
      <w:r w:rsidRPr="00594731">
        <w:rPr>
          <w:rFonts w:ascii="Josefin Slab" w:hAnsi="Josefin Slab"/>
        </w:rPr>
        <w:t xml:space="preserve">profecía </w:t>
      </w:r>
      <w:r w:rsidRPr="00594731">
        <w:rPr>
          <w:rFonts w:ascii="Josefin Slab" w:hAnsi="Josefin Slab"/>
          <w:spacing w:val="-7"/>
        </w:rPr>
        <w:t xml:space="preserve">falible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rPr>
        <w:t xml:space="preserve">círculos </w:t>
      </w:r>
      <w:r w:rsidRPr="00594731">
        <w:rPr>
          <w:rFonts w:ascii="Josefin Slab" w:hAnsi="Josefin Slab"/>
          <w:spacing w:val="-3"/>
        </w:rPr>
        <w:t xml:space="preserve">continuacionistas </w:t>
      </w:r>
      <w:r w:rsidRPr="00594731">
        <w:rPr>
          <w:rFonts w:ascii="Josefin Slab" w:hAnsi="Josefin Slab"/>
        </w:rPr>
        <w:t xml:space="preserve">ha </w:t>
      </w:r>
      <w:r w:rsidRPr="00594731">
        <w:rPr>
          <w:rFonts w:ascii="Josefin Slab" w:hAnsi="Josefin Slab"/>
          <w:spacing w:val="-3"/>
        </w:rPr>
        <w:t xml:space="preserve">expuesto </w:t>
      </w:r>
      <w:r w:rsidRPr="00594731">
        <w:rPr>
          <w:rFonts w:ascii="Josefin Slab" w:hAnsi="Josefin Slab"/>
        </w:rPr>
        <w:t xml:space="preserve">a todo el </w:t>
      </w:r>
      <w:r w:rsidRPr="00594731">
        <w:rPr>
          <w:rFonts w:ascii="Josefin Slab" w:hAnsi="Josefin Slab"/>
          <w:spacing w:val="-4"/>
        </w:rPr>
        <w:t xml:space="preserve">movimiento </w:t>
      </w:r>
      <w:r w:rsidRPr="00594731">
        <w:rPr>
          <w:rFonts w:ascii="Josefin Slab" w:hAnsi="Josefin Slab"/>
          <w:spacing w:val="-5"/>
        </w:rPr>
        <w:t xml:space="preserve">evangélico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doctrinas erradas que acompañan a esas</w:t>
      </w:r>
      <w:r w:rsidRPr="00594731">
        <w:rPr>
          <w:rFonts w:ascii="Josefin Slab" w:hAnsi="Josefin Slab"/>
          <w:spacing w:val="13"/>
        </w:rPr>
        <w:t xml:space="preserve"> </w:t>
      </w:r>
      <w:r w:rsidRPr="00594731">
        <w:rPr>
          <w:rFonts w:ascii="Josefin Slab" w:hAnsi="Josefin Slab"/>
        </w:rPr>
        <w:t>profecías.</w:t>
      </w:r>
    </w:p>
    <w:p w:rsidR="00703F8A" w:rsidRPr="00594731" w:rsidRDefault="00D9371B" w:rsidP="007A564F">
      <w:pPr>
        <w:pStyle w:val="Textoindependiente"/>
        <w:spacing w:before="49" w:line="276" w:lineRule="auto"/>
        <w:ind w:right="124" w:firstLine="449"/>
        <w:rPr>
          <w:rFonts w:ascii="Josefin Slab" w:hAnsi="Josefin Slab"/>
        </w:rPr>
      </w:pPr>
      <w:bookmarkStart w:id="1242" w:name="_bookmark1222"/>
      <w:bookmarkEnd w:id="1242"/>
      <w:r w:rsidRPr="00594731">
        <w:rPr>
          <w:rFonts w:ascii="Josefin Slab" w:hAnsi="Josefin Slab"/>
        </w:rPr>
        <w:t xml:space="preserve">Las </w:t>
      </w:r>
      <w:r w:rsidRPr="00594731">
        <w:rPr>
          <w:rFonts w:ascii="Josefin Slab" w:hAnsi="Josefin Slab"/>
          <w:spacing w:val="-3"/>
        </w:rPr>
        <w:t xml:space="preserve">innumerables falsas </w:t>
      </w:r>
      <w:r w:rsidRPr="00594731">
        <w:rPr>
          <w:rFonts w:ascii="Josefin Slab" w:hAnsi="Josefin Slab"/>
        </w:rPr>
        <w:t xml:space="preserve">profecías de Jack Deere, </w:t>
      </w:r>
      <w:r w:rsidRPr="00594731">
        <w:rPr>
          <w:rFonts w:ascii="Josefin Slab" w:hAnsi="Josefin Slab"/>
          <w:spacing w:val="3"/>
        </w:rPr>
        <w:t xml:space="preserve">Paul </w:t>
      </w:r>
      <w:r w:rsidRPr="00594731">
        <w:rPr>
          <w:rFonts w:ascii="Josefin Slab" w:hAnsi="Josefin Slab"/>
          <w:spacing w:val="-4"/>
        </w:rPr>
        <w:t xml:space="preserve">Cain, </w:t>
      </w:r>
      <w:r w:rsidRPr="00594731">
        <w:rPr>
          <w:rFonts w:ascii="Josefin Slab" w:hAnsi="Josefin Slab"/>
        </w:rPr>
        <w:t xml:space="preserve">Bob Jones y </w:t>
      </w:r>
      <w:r w:rsidRPr="00594731">
        <w:rPr>
          <w:rFonts w:ascii="Josefin Slab" w:hAnsi="Josefin Slab"/>
          <w:spacing w:val="-5"/>
        </w:rPr>
        <w:t xml:space="preserve">los </w:t>
      </w:r>
      <w:r w:rsidRPr="00594731">
        <w:rPr>
          <w:rFonts w:ascii="Josefin Slab" w:hAnsi="Josefin Slab"/>
        </w:rPr>
        <w:t xml:space="preserve">profetas de Kansas </w:t>
      </w:r>
      <w:r w:rsidRPr="00594731">
        <w:rPr>
          <w:rFonts w:ascii="Josefin Slab" w:hAnsi="Josefin Slab"/>
          <w:spacing w:val="-5"/>
        </w:rPr>
        <w:t xml:space="preserve">City </w:t>
      </w:r>
      <w:r w:rsidRPr="00594731">
        <w:rPr>
          <w:rFonts w:ascii="Josefin Slab" w:hAnsi="Josefin Slab"/>
        </w:rPr>
        <w:t xml:space="preserve">son </w:t>
      </w:r>
      <w:r w:rsidRPr="00594731">
        <w:rPr>
          <w:rFonts w:ascii="Josefin Slab" w:hAnsi="Josefin Slab"/>
          <w:spacing w:val="-3"/>
        </w:rPr>
        <w:t xml:space="preserve">suficientes </w:t>
      </w:r>
      <w:r w:rsidRPr="00594731">
        <w:rPr>
          <w:rFonts w:ascii="Josefin Slab" w:hAnsi="Josefin Slab"/>
        </w:rPr>
        <w:t xml:space="preserve">para </w:t>
      </w:r>
      <w:r w:rsidRPr="00594731">
        <w:rPr>
          <w:rFonts w:ascii="Josefin Slab" w:hAnsi="Josefin Slab"/>
          <w:spacing w:val="-4"/>
        </w:rPr>
        <w:t xml:space="preserve">ilustrar </w:t>
      </w:r>
      <w:r w:rsidRPr="00594731">
        <w:rPr>
          <w:rFonts w:ascii="Josefin Slab" w:hAnsi="Josefin Slab"/>
        </w:rPr>
        <w:t xml:space="preserve">este punto. Cuando me reuní en </w:t>
      </w:r>
      <w:r w:rsidRPr="00594731">
        <w:rPr>
          <w:rFonts w:ascii="Josefin Slab" w:hAnsi="Josefin Slab"/>
          <w:spacing w:val="-3"/>
        </w:rPr>
        <w:t xml:space="preserve">privado </w:t>
      </w:r>
      <w:r w:rsidRPr="00594731">
        <w:rPr>
          <w:rFonts w:ascii="Josefin Slab" w:hAnsi="Josefin Slab"/>
        </w:rPr>
        <w:t xml:space="preserve">en mi </w:t>
      </w:r>
      <w:r w:rsidRPr="00594731">
        <w:rPr>
          <w:rFonts w:ascii="Josefin Slab" w:hAnsi="Josefin Slab"/>
          <w:spacing w:val="-5"/>
        </w:rPr>
        <w:t xml:space="preserve">oficina </w:t>
      </w:r>
      <w:r w:rsidRPr="00594731">
        <w:rPr>
          <w:rFonts w:ascii="Josefin Slab" w:hAnsi="Josefin Slab"/>
        </w:rPr>
        <w:t xml:space="preserve">con Jack Deere, el </w:t>
      </w:r>
      <w:r w:rsidRPr="00594731">
        <w:rPr>
          <w:rFonts w:ascii="Josefin Slab" w:hAnsi="Josefin Slab"/>
          <w:spacing w:val="-5"/>
        </w:rPr>
        <w:t xml:space="preserve">antiguo </w:t>
      </w:r>
      <w:r w:rsidRPr="00594731">
        <w:rPr>
          <w:rFonts w:ascii="Josefin Slab" w:hAnsi="Josefin Slab"/>
        </w:rPr>
        <w:t xml:space="preserve">profesor del </w:t>
      </w:r>
      <w:r w:rsidRPr="00594731">
        <w:rPr>
          <w:rFonts w:ascii="Josefin Slab" w:hAnsi="Josefin Slab"/>
          <w:spacing w:val="-4"/>
        </w:rPr>
        <w:t xml:space="preserve">Seminario </w:t>
      </w:r>
      <w:r w:rsidRPr="00594731">
        <w:rPr>
          <w:rFonts w:ascii="Josefin Slab" w:hAnsi="Josefin Slab"/>
          <w:spacing w:val="-5"/>
        </w:rPr>
        <w:t xml:space="preserve">Teológico </w:t>
      </w:r>
      <w:r w:rsidRPr="00594731">
        <w:rPr>
          <w:rFonts w:ascii="Josefin Slab" w:hAnsi="Josefin Slab"/>
        </w:rPr>
        <w:t xml:space="preserve">de </w:t>
      </w:r>
      <w:r w:rsidRPr="00594731">
        <w:rPr>
          <w:rFonts w:ascii="Josefin Slab" w:hAnsi="Josefin Slab"/>
          <w:spacing w:val="-5"/>
        </w:rPr>
        <w:t xml:space="preserve">Dallas, </w:t>
      </w:r>
      <w:r w:rsidRPr="00594731">
        <w:rPr>
          <w:rFonts w:ascii="Josefin Slab" w:hAnsi="Josefin Slab"/>
        </w:rPr>
        <w:t xml:space="preserve">y el autoproclamado profeta </w:t>
      </w:r>
      <w:r w:rsidRPr="00594731">
        <w:rPr>
          <w:rFonts w:ascii="Josefin Slab" w:hAnsi="Josefin Slab"/>
          <w:spacing w:val="3"/>
        </w:rPr>
        <w:t xml:space="preserve">Paul </w:t>
      </w:r>
      <w:r w:rsidRPr="00594731">
        <w:rPr>
          <w:rFonts w:ascii="Josefin Slab" w:hAnsi="Josefin Slab"/>
          <w:spacing w:val="-4"/>
        </w:rPr>
        <w:t xml:space="preserve">Cain </w:t>
      </w:r>
      <w:r w:rsidRPr="00594731">
        <w:rPr>
          <w:rFonts w:ascii="Josefin Slab" w:hAnsi="Josefin Slab"/>
        </w:rPr>
        <w:t xml:space="preserve">en 1992, Deere trató de convencerme de que él representaba un </w:t>
      </w:r>
      <w:r w:rsidRPr="00594731">
        <w:rPr>
          <w:rFonts w:ascii="Josefin Slab" w:hAnsi="Josefin Slab"/>
          <w:spacing w:val="-3"/>
        </w:rPr>
        <w:t xml:space="preserve">segmento doctrinalmente </w:t>
      </w:r>
      <w:r w:rsidRPr="00594731">
        <w:rPr>
          <w:rFonts w:ascii="Josefin Slab" w:hAnsi="Josefin Slab"/>
        </w:rPr>
        <w:t xml:space="preserve">sano del </w:t>
      </w:r>
      <w:r w:rsidRPr="00594731">
        <w:rPr>
          <w:rFonts w:ascii="Josefin Slab" w:hAnsi="Josefin Slab"/>
          <w:spacing w:val="-4"/>
        </w:rPr>
        <w:t>movimiento</w:t>
      </w:r>
      <w:r w:rsidRPr="00594731">
        <w:rPr>
          <w:rFonts w:ascii="Josefin Slab" w:hAnsi="Josefin Slab"/>
          <w:spacing w:val="59"/>
        </w:rPr>
        <w:t xml:space="preserve"> </w:t>
      </w:r>
      <w:r w:rsidRPr="00594731">
        <w:rPr>
          <w:rFonts w:ascii="Josefin Slab" w:hAnsi="Josefin Slab"/>
          <w:spacing w:val="-3"/>
        </w:rPr>
        <w:t xml:space="preserve">carismático. </w:t>
      </w:r>
      <w:r w:rsidRPr="00594731">
        <w:rPr>
          <w:rFonts w:ascii="Josefin Slab" w:hAnsi="Josefin Slab"/>
        </w:rPr>
        <w:t xml:space="preserve">Trajo a </w:t>
      </w:r>
      <w:r w:rsidRPr="00594731">
        <w:rPr>
          <w:rFonts w:ascii="Josefin Slab" w:hAnsi="Josefin Slab"/>
          <w:spacing w:val="-4"/>
        </w:rPr>
        <w:t xml:space="preserve">Cain  </w:t>
      </w:r>
      <w:r w:rsidRPr="00594731">
        <w:rPr>
          <w:rFonts w:ascii="Josefin Slab" w:hAnsi="Josefin Slab"/>
        </w:rPr>
        <w:t xml:space="preserve">para probarnos a mí y dos de </w:t>
      </w:r>
      <w:r w:rsidRPr="00594731">
        <w:rPr>
          <w:rFonts w:ascii="Josefin Slab" w:hAnsi="Josefin Slab"/>
          <w:spacing w:val="-6"/>
        </w:rPr>
        <w:t xml:space="preserve">mis </w:t>
      </w:r>
      <w:r w:rsidRPr="00594731">
        <w:rPr>
          <w:rFonts w:ascii="Josefin Slab" w:hAnsi="Josefin Slab"/>
        </w:rPr>
        <w:t xml:space="preserve">compañeros ancianos que el don de profecía </w:t>
      </w:r>
      <w:r w:rsidRPr="00594731">
        <w:rPr>
          <w:rFonts w:ascii="Josefin Slab" w:hAnsi="Josefin Slab"/>
          <w:spacing w:val="-7"/>
        </w:rPr>
        <w:t xml:space="preserve">sigue </w:t>
      </w:r>
      <w:r w:rsidRPr="00594731">
        <w:rPr>
          <w:rFonts w:ascii="Josefin Slab" w:hAnsi="Josefin Slab"/>
        </w:rPr>
        <w:t xml:space="preserve">operando en </w:t>
      </w:r>
      <w:r w:rsidRPr="00594731">
        <w:rPr>
          <w:rFonts w:ascii="Josefin Slab" w:hAnsi="Josefin Slab"/>
          <w:spacing w:val="-8"/>
        </w:rPr>
        <w:t xml:space="preserve">la  iglesia.  </w:t>
      </w:r>
      <w:r w:rsidRPr="00594731">
        <w:rPr>
          <w:rFonts w:ascii="Josefin Slab" w:hAnsi="Josefin Slab"/>
        </w:rPr>
        <w:t xml:space="preserve">Durante nuestra reunión, </w:t>
      </w:r>
      <w:r w:rsidRPr="00594731">
        <w:rPr>
          <w:rFonts w:ascii="Josefin Slab" w:hAnsi="Josefin Slab"/>
          <w:spacing w:val="-4"/>
        </w:rPr>
        <w:t xml:space="preserve">Cain </w:t>
      </w:r>
      <w:r w:rsidRPr="00594731">
        <w:rPr>
          <w:rFonts w:ascii="Josefin Slab" w:hAnsi="Josefin Slab"/>
        </w:rPr>
        <w:t xml:space="preserve">se mostró casi totalmente incoherente, actuando como un borracho. </w:t>
      </w:r>
      <w:r w:rsidRPr="00594731">
        <w:rPr>
          <w:rFonts w:ascii="Josefin Slab" w:hAnsi="Josefin Slab"/>
          <w:spacing w:val="-3"/>
        </w:rPr>
        <w:t xml:space="preserve">Aunque </w:t>
      </w:r>
      <w:r w:rsidRPr="00594731">
        <w:rPr>
          <w:rFonts w:ascii="Josefin Slab" w:hAnsi="Josefin Slab"/>
        </w:rPr>
        <w:t xml:space="preserve">Deere se </w:t>
      </w:r>
      <w:r w:rsidRPr="00594731">
        <w:rPr>
          <w:rFonts w:ascii="Josefin Slab" w:hAnsi="Josefin Slab"/>
          <w:spacing w:val="-4"/>
        </w:rPr>
        <w:t xml:space="preserve">disculpó </w:t>
      </w:r>
      <w:r w:rsidRPr="00594731">
        <w:rPr>
          <w:rFonts w:ascii="Josefin Slab" w:hAnsi="Josefin Slab"/>
        </w:rPr>
        <w:t xml:space="preserve">por el comportamiento </w:t>
      </w:r>
      <w:r w:rsidRPr="00594731">
        <w:rPr>
          <w:rFonts w:ascii="Josefin Slab" w:hAnsi="Josefin Slab"/>
          <w:spacing w:val="-3"/>
        </w:rPr>
        <w:t xml:space="preserve">extraño </w:t>
      </w:r>
      <w:r w:rsidRPr="00594731">
        <w:rPr>
          <w:rFonts w:ascii="Josefin Slab" w:hAnsi="Josefin Slab"/>
        </w:rPr>
        <w:t xml:space="preserve">de </w:t>
      </w:r>
      <w:r w:rsidRPr="00594731">
        <w:rPr>
          <w:rFonts w:ascii="Josefin Slab" w:hAnsi="Josefin Slab"/>
          <w:spacing w:val="-4"/>
        </w:rPr>
        <w:t xml:space="preserve">Cain, quiso </w:t>
      </w:r>
      <w:r w:rsidRPr="00594731">
        <w:rPr>
          <w:rFonts w:ascii="Josefin Slab" w:hAnsi="Josefin Slab"/>
        </w:rPr>
        <w:t xml:space="preserve">hacernos creer que era el resultado de </w:t>
      </w:r>
      <w:r w:rsidRPr="00594731">
        <w:rPr>
          <w:rFonts w:ascii="Josefin Slab" w:hAnsi="Josefin Slab"/>
          <w:spacing w:val="-8"/>
        </w:rPr>
        <w:t xml:space="preserve">la </w:t>
      </w:r>
      <w:r w:rsidRPr="00594731">
        <w:rPr>
          <w:rFonts w:ascii="Josefin Slab" w:hAnsi="Josefin Slab"/>
          <w:spacing w:val="-3"/>
        </w:rPr>
        <w:t xml:space="preserve">unción </w:t>
      </w:r>
      <w:r w:rsidRPr="00594731">
        <w:rPr>
          <w:rFonts w:ascii="Josefin Slab" w:hAnsi="Josefin Slab"/>
        </w:rPr>
        <w:t>del Espíritu.</w:t>
      </w:r>
    </w:p>
    <w:p w:rsidR="00703F8A" w:rsidRPr="00594731" w:rsidRDefault="00D9371B" w:rsidP="007A564F">
      <w:pPr>
        <w:pStyle w:val="Textoindependiente"/>
        <w:spacing w:before="59" w:line="276" w:lineRule="auto"/>
        <w:ind w:right="137" w:firstLine="449"/>
        <w:rPr>
          <w:rFonts w:ascii="Josefin Slab" w:hAnsi="Josefin Slab"/>
        </w:rPr>
      </w:pPr>
      <w:r w:rsidRPr="00594731">
        <w:rPr>
          <w:rFonts w:ascii="Josefin Slab" w:hAnsi="Josefin Slab"/>
          <w:spacing w:val="-3"/>
        </w:rPr>
        <w:t xml:space="preserve">Mientras </w:t>
      </w:r>
      <w:r w:rsidRPr="00594731">
        <w:rPr>
          <w:rFonts w:ascii="Josefin Slab" w:hAnsi="Josefin Slab"/>
          <w:spacing w:val="-8"/>
        </w:rPr>
        <w:t xml:space="preserve">la </w:t>
      </w:r>
      <w:r w:rsidRPr="00594731">
        <w:rPr>
          <w:rFonts w:ascii="Josefin Slab" w:hAnsi="Josefin Slab"/>
        </w:rPr>
        <w:t xml:space="preserve">conversación avanzaba, ambos hombres reconocieron que sus profecías con frecuencia estaban equivocadas. </w:t>
      </w:r>
      <w:r w:rsidRPr="00594731">
        <w:rPr>
          <w:rFonts w:ascii="Josefin Slab" w:hAnsi="Josefin Slab"/>
          <w:spacing w:val="4"/>
        </w:rPr>
        <w:t xml:space="preserve">Por </w:t>
      </w:r>
      <w:r w:rsidRPr="00594731">
        <w:rPr>
          <w:rFonts w:ascii="Josefin Slab" w:hAnsi="Josefin Slab"/>
        </w:rPr>
        <w:t xml:space="preserve">supuesto, hemos señalado que </w:t>
      </w:r>
      <w:r w:rsidRPr="00594731">
        <w:rPr>
          <w:rFonts w:ascii="Josefin Slab" w:hAnsi="Josefin Slab"/>
          <w:spacing w:val="-5"/>
        </w:rPr>
        <w:t xml:space="preserve">las </w:t>
      </w:r>
      <w:r w:rsidRPr="00594731">
        <w:rPr>
          <w:rFonts w:ascii="Josefin Slab" w:hAnsi="Josefin Slab"/>
        </w:rPr>
        <w:t xml:space="preserve">Escrituras condenan </w:t>
      </w:r>
      <w:r w:rsidRPr="00594731">
        <w:rPr>
          <w:rFonts w:ascii="Josefin Slab" w:hAnsi="Josefin Slab"/>
          <w:spacing w:val="-4"/>
        </w:rPr>
        <w:t xml:space="preserve">definitivamente </w:t>
      </w:r>
      <w:r w:rsidRPr="00594731">
        <w:rPr>
          <w:rFonts w:ascii="Josefin Slab" w:hAnsi="Josefin Slab"/>
        </w:rPr>
        <w:t xml:space="preserve">toda </w:t>
      </w:r>
      <w:r w:rsidRPr="00594731">
        <w:rPr>
          <w:rFonts w:ascii="Josefin Slab" w:hAnsi="Josefin Slab"/>
          <w:spacing w:val="-4"/>
        </w:rPr>
        <w:t xml:space="preserve">falsa </w:t>
      </w:r>
      <w:r w:rsidRPr="00594731">
        <w:rPr>
          <w:rFonts w:ascii="Josefin Slab" w:hAnsi="Josefin Slab"/>
        </w:rPr>
        <w:t xml:space="preserve">profecía. Los profetas </w:t>
      </w:r>
      <w:r w:rsidRPr="00594731">
        <w:rPr>
          <w:rFonts w:ascii="Josefin Slab" w:hAnsi="Josefin Slab"/>
          <w:spacing w:val="-4"/>
        </w:rPr>
        <w:t>bíblicos</w:t>
      </w:r>
      <w:r w:rsidRPr="00594731">
        <w:rPr>
          <w:rFonts w:ascii="Josefin Slab" w:hAnsi="Josefin Slab"/>
          <w:spacing w:val="59"/>
        </w:rPr>
        <w:t xml:space="preserve"> </w:t>
      </w:r>
      <w:r w:rsidRPr="00594731">
        <w:rPr>
          <w:rFonts w:ascii="Josefin Slab" w:hAnsi="Josefin Slab"/>
        </w:rPr>
        <w:t xml:space="preserve">tuvieron un </w:t>
      </w:r>
      <w:r w:rsidRPr="00594731">
        <w:rPr>
          <w:rFonts w:ascii="Josefin Slab" w:hAnsi="Josefin Slab"/>
          <w:spacing w:val="-3"/>
        </w:rPr>
        <w:t xml:space="preserve">nivel </w:t>
      </w:r>
      <w:r w:rsidRPr="00594731">
        <w:rPr>
          <w:rFonts w:ascii="Josefin Slab" w:hAnsi="Josefin Slab"/>
        </w:rPr>
        <w:t xml:space="preserve">del </w:t>
      </w:r>
      <w:r w:rsidRPr="00594731">
        <w:rPr>
          <w:rFonts w:ascii="Josefin Slab" w:hAnsi="Josefin Slab"/>
          <w:spacing w:val="-3"/>
        </w:rPr>
        <w:t xml:space="preserve">ciento </w:t>
      </w:r>
      <w:r w:rsidRPr="00594731">
        <w:rPr>
          <w:rFonts w:ascii="Josefin Slab" w:hAnsi="Josefin Slab"/>
        </w:rPr>
        <w:t xml:space="preserve">por </w:t>
      </w:r>
      <w:r w:rsidRPr="00594731">
        <w:rPr>
          <w:rFonts w:ascii="Josefin Slab" w:hAnsi="Josefin Slab"/>
          <w:spacing w:val="-3"/>
        </w:rPr>
        <w:t xml:space="preserve">ciento </w:t>
      </w:r>
      <w:r w:rsidRPr="00594731">
        <w:rPr>
          <w:rFonts w:ascii="Josefin Slab" w:hAnsi="Josefin Slab"/>
        </w:rPr>
        <w:t xml:space="preserve">de </w:t>
      </w:r>
      <w:r w:rsidRPr="00594731">
        <w:rPr>
          <w:rFonts w:ascii="Josefin Slab" w:hAnsi="Josefin Slab"/>
          <w:spacing w:val="-4"/>
        </w:rPr>
        <w:t xml:space="preserve">exactitud. </w:t>
      </w:r>
      <w:r w:rsidRPr="00594731">
        <w:rPr>
          <w:rFonts w:ascii="Josefin Slab" w:hAnsi="Josefin Slab"/>
        </w:rPr>
        <w:t xml:space="preserve">La defensa de Deere fue </w:t>
      </w:r>
      <w:r w:rsidRPr="00594731">
        <w:rPr>
          <w:rFonts w:ascii="Josefin Slab" w:hAnsi="Josefin Slab"/>
          <w:spacing w:val="-3"/>
        </w:rPr>
        <w:t xml:space="preserve">señalar </w:t>
      </w:r>
      <w:r w:rsidRPr="00594731">
        <w:rPr>
          <w:rFonts w:ascii="Josefin Slab" w:hAnsi="Josefin Slab"/>
          <w:spacing w:val="-8"/>
        </w:rPr>
        <w:t>la</w:t>
      </w:r>
      <w:r w:rsidRPr="00594731">
        <w:rPr>
          <w:rFonts w:ascii="Josefin Slab" w:hAnsi="Josefin Slab"/>
          <w:spacing w:val="48"/>
        </w:rPr>
        <w:t xml:space="preserve"> </w:t>
      </w:r>
      <w:r w:rsidRPr="00594731">
        <w:rPr>
          <w:rFonts w:ascii="Josefin Slab" w:hAnsi="Josefin Slab"/>
        </w:rPr>
        <w:t xml:space="preserve">obra de un </w:t>
      </w:r>
      <w:r w:rsidRPr="00594731">
        <w:rPr>
          <w:rFonts w:ascii="Josefin Slab" w:hAnsi="Josefin Slab"/>
          <w:spacing w:val="-5"/>
        </w:rPr>
        <w:t xml:space="preserve">evangélico </w:t>
      </w:r>
      <w:r w:rsidRPr="00594731">
        <w:rPr>
          <w:rFonts w:ascii="Josefin Slab" w:hAnsi="Josefin Slab"/>
        </w:rPr>
        <w:t xml:space="preserve">que </w:t>
      </w:r>
      <w:r w:rsidRPr="00594731">
        <w:rPr>
          <w:rFonts w:ascii="Josefin Slab" w:hAnsi="Josefin Slab"/>
          <w:spacing w:val="-3"/>
        </w:rPr>
        <w:t xml:space="preserve">abogó </w:t>
      </w:r>
      <w:r w:rsidRPr="00594731">
        <w:rPr>
          <w:rFonts w:ascii="Josefin Slab" w:hAnsi="Josefin Slab"/>
        </w:rPr>
        <w:t xml:space="preserve">por </w:t>
      </w:r>
      <w:r w:rsidRPr="00594731">
        <w:rPr>
          <w:rFonts w:ascii="Josefin Slab" w:hAnsi="Josefin Slab"/>
          <w:spacing w:val="-8"/>
        </w:rPr>
        <w:t>la</w:t>
      </w:r>
      <w:r w:rsidRPr="00594731">
        <w:rPr>
          <w:rFonts w:ascii="Josefin Slab" w:hAnsi="Josefin Slab"/>
          <w:spacing w:val="47"/>
        </w:rPr>
        <w:t xml:space="preserve"> </w:t>
      </w:r>
      <w:r w:rsidRPr="00594731">
        <w:rPr>
          <w:rFonts w:ascii="Josefin Slab" w:hAnsi="Josefin Slab"/>
          <w:spacing w:val="-3"/>
        </w:rPr>
        <w:t xml:space="preserve">continuación </w:t>
      </w:r>
      <w:r w:rsidRPr="00594731">
        <w:rPr>
          <w:rFonts w:ascii="Josefin Slab" w:hAnsi="Josefin Slab"/>
        </w:rPr>
        <w:t>del don</w:t>
      </w:r>
    </w:p>
    <w:p w:rsidR="00703F8A" w:rsidRPr="00594731" w:rsidRDefault="00D9371B" w:rsidP="007A564F">
      <w:pPr>
        <w:pStyle w:val="Textoindependiente"/>
        <w:spacing w:before="52" w:line="276" w:lineRule="auto"/>
        <w:ind w:right="124"/>
        <w:rPr>
          <w:rFonts w:ascii="Josefin Slab" w:hAnsi="Josefin Slab"/>
        </w:rPr>
      </w:pPr>
      <w:r w:rsidRPr="00594731">
        <w:rPr>
          <w:rFonts w:ascii="Josefin Slab" w:hAnsi="Josefin Slab"/>
        </w:rPr>
        <w:t>profético.</w:t>
      </w:r>
      <w:bookmarkStart w:id="1243" w:name="_bookmark1223"/>
      <w:bookmarkEnd w:id="1243"/>
      <w:r w:rsidRPr="00594731">
        <w:rPr>
          <w:rFonts w:ascii="Josefin Slab" w:hAnsi="Josefin Slab"/>
        </w:rPr>
        <w:fldChar w:fldCharType="begin"/>
      </w:r>
      <w:r w:rsidRPr="00594731">
        <w:rPr>
          <w:rFonts w:ascii="Josefin Slab" w:hAnsi="Josefin Slab"/>
        </w:rPr>
        <w:instrText xml:space="preserve"> HYPERLINK \l "_bookmark1863" </w:instrText>
      </w:r>
      <w:r w:rsidRPr="00594731">
        <w:rPr>
          <w:rFonts w:ascii="Josefin Slab" w:hAnsi="Josefin Slab"/>
        </w:rPr>
        <w:fldChar w:fldCharType="separate"/>
      </w:r>
      <w:r w:rsidRPr="00594731">
        <w:rPr>
          <w:rFonts w:ascii="Josefin Slab" w:hAnsi="Josefin Slab"/>
          <w:color w:val="0000ED"/>
          <w:vertAlign w:val="superscript"/>
        </w:rPr>
        <w:t>10</w:t>
      </w:r>
      <w:r w:rsidRPr="00594731">
        <w:rPr>
          <w:rFonts w:ascii="Josefin Slab" w:hAnsi="Josefin Slab"/>
          <w:color w:val="0000ED"/>
        </w:rPr>
        <w:t xml:space="preserve"> </w:t>
      </w:r>
      <w:r w:rsidRPr="00594731">
        <w:rPr>
          <w:rFonts w:ascii="Josefin Slab" w:hAnsi="Josefin Slab"/>
          <w:color w:val="0000ED"/>
        </w:rPr>
        <w:fldChar w:fldCharType="end"/>
      </w:r>
      <w:r w:rsidRPr="00594731">
        <w:rPr>
          <w:rFonts w:ascii="Josefin Slab" w:hAnsi="Josefin Slab"/>
          <w:spacing w:val="-8"/>
        </w:rPr>
        <w:t xml:space="preserve">Al </w:t>
      </w:r>
      <w:r w:rsidRPr="00594731">
        <w:rPr>
          <w:rFonts w:ascii="Josefin Slab" w:hAnsi="Josefin Slab"/>
        </w:rPr>
        <w:t xml:space="preserve">apoyar </w:t>
      </w:r>
      <w:r w:rsidRPr="00594731">
        <w:rPr>
          <w:rFonts w:ascii="Josefin Slab" w:hAnsi="Josefin Slab"/>
          <w:spacing w:val="-8"/>
        </w:rPr>
        <w:t xml:space="preserve">la </w:t>
      </w:r>
      <w:r w:rsidRPr="00594731">
        <w:rPr>
          <w:rFonts w:ascii="Josefin Slab" w:hAnsi="Josefin Slab"/>
          <w:spacing w:val="-6"/>
        </w:rPr>
        <w:t xml:space="preserve">posibilidad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profecía </w:t>
      </w:r>
      <w:r w:rsidRPr="00594731">
        <w:rPr>
          <w:rFonts w:ascii="Josefin Slab" w:hAnsi="Josefin Slab"/>
          <w:spacing w:val="-6"/>
        </w:rPr>
        <w:t xml:space="preserve">falible, </w:t>
      </w:r>
      <w:r w:rsidRPr="00594731">
        <w:rPr>
          <w:rFonts w:ascii="Josefin Slab" w:hAnsi="Josefin Slab"/>
        </w:rPr>
        <w:t xml:space="preserve">este </w:t>
      </w:r>
      <w:r w:rsidRPr="00594731">
        <w:rPr>
          <w:rFonts w:ascii="Josefin Slab" w:hAnsi="Josefin Slab"/>
          <w:spacing w:val="-5"/>
        </w:rPr>
        <w:t xml:space="preserve">teólogo evangélico </w:t>
      </w:r>
      <w:r w:rsidRPr="00594731">
        <w:rPr>
          <w:rFonts w:ascii="Josefin Slab" w:hAnsi="Josefin Slab"/>
        </w:rPr>
        <w:t xml:space="preserve">respetado </w:t>
      </w:r>
      <w:r w:rsidRPr="00594731">
        <w:rPr>
          <w:rFonts w:ascii="Josefin Slab" w:hAnsi="Josefin Slab"/>
          <w:spacing w:val="-5"/>
        </w:rPr>
        <w:t xml:space="preserve">les </w:t>
      </w:r>
      <w:r w:rsidRPr="00594731">
        <w:rPr>
          <w:rFonts w:ascii="Josefin Slab" w:hAnsi="Josefin Slab"/>
        </w:rPr>
        <w:t xml:space="preserve">proporcionó a Deere y </w:t>
      </w:r>
      <w:r w:rsidRPr="00594731">
        <w:rPr>
          <w:rFonts w:ascii="Josefin Slab" w:hAnsi="Josefin Slab"/>
          <w:spacing w:val="-4"/>
        </w:rPr>
        <w:t xml:space="preserve">Cain </w:t>
      </w:r>
      <w:r w:rsidRPr="00594731">
        <w:rPr>
          <w:rFonts w:ascii="Josefin Slab" w:hAnsi="Josefin Slab"/>
        </w:rPr>
        <w:t xml:space="preserve">un </w:t>
      </w:r>
      <w:r w:rsidRPr="00594731">
        <w:rPr>
          <w:rFonts w:ascii="Josefin Slab" w:hAnsi="Josefin Slab"/>
          <w:spacing w:val="-3"/>
        </w:rPr>
        <w:t xml:space="preserve">barniz </w:t>
      </w:r>
      <w:r w:rsidRPr="00594731">
        <w:rPr>
          <w:rFonts w:ascii="Josefin Slab" w:hAnsi="Josefin Slab"/>
        </w:rPr>
        <w:t xml:space="preserve">de </w:t>
      </w:r>
      <w:r w:rsidRPr="00594731">
        <w:rPr>
          <w:rFonts w:ascii="Josefin Slab" w:hAnsi="Josefin Slab"/>
          <w:spacing w:val="-7"/>
        </w:rPr>
        <w:t xml:space="preserve">legitimidad, </w:t>
      </w:r>
      <w:r w:rsidRPr="00594731">
        <w:rPr>
          <w:rFonts w:ascii="Josefin Slab" w:hAnsi="Josefin Slab"/>
        </w:rPr>
        <w:t xml:space="preserve">a pesar del hecho de que </w:t>
      </w:r>
      <w:r w:rsidRPr="00594731">
        <w:rPr>
          <w:rFonts w:ascii="Josefin Slab" w:hAnsi="Josefin Slab"/>
          <w:spacing w:val="-6"/>
        </w:rPr>
        <w:t xml:space="preserve">ellos </w:t>
      </w:r>
      <w:r w:rsidRPr="00594731">
        <w:rPr>
          <w:rFonts w:ascii="Josefin Slab" w:hAnsi="Josefin Slab"/>
        </w:rPr>
        <w:t xml:space="preserve">estaban </w:t>
      </w:r>
      <w:r w:rsidRPr="00594731">
        <w:rPr>
          <w:rFonts w:ascii="Josefin Slab" w:hAnsi="Josefin Slab"/>
          <w:spacing w:val="-4"/>
        </w:rPr>
        <w:t xml:space="preserve">violando </w:t>
      </w:r>
      <w:r w:rsidRPr="00594731">
        <w:rPr>
          <w:rFonts w:ascii="Josefin Slab" w:hAnsi="Josefin Slab"/>
        </w:rPr>
        <w:t xml:space="preserve">claramente </w:t>
      </w:r>
      <w:r w:rsidRPr="00594731">
        <w:rPr>
          <w:rFonts w:ascii="Josefin Slab" w:hAnsi="Josefin Slab"/>
          <w:spacing w:val="-5"/>
        </w:rPr>
        <w:t xml:space="preserve">los </w:t>
      </w:r>
      <w:r w:rsidRPr="00594731">
        <w:rPr>
          <w:rFonts w:ascii="Josefin Slab" w:hAnsi="Josefin Slab"/>
          <w:spacing w:val="-4"/>
        </w:rPr>
        <w:t xml:space="preserve">requisitos bíblicos </w:t>
      </w:r>
      <w:r w:rsidRPr="00594731">
        <w:rPr>
          <w:rFonts w:ascii="Josefin Slab" w:hAnsi="Josefin Slab"/>
        </w:rPr>
        <w:t xml:space="preserve">para </w:t>
      </w:r>
      <w:r w:rsidRPr="00594731">
        <w:rPr>
          <w:rFonts w:ascii="Josefin Slab" w:hAnsi="Josefin Slab"/>
          <w:spacing w:val="-8"/>
        </w:rPr>
        <w:t xml:space="preserve">la </w:t>
      </w:r>
      <w:r w:rsidRPr="00594731">
        <w:rPr>
          <w:rFonts w:ascii="Josefin Slab" w:hAnsi="Josefin Slab"/>
        </w:rPr>
        <w:t xml:space="preserve">profecía que se encuentran en </w:t>
      </w:r>
      <w:bookmarkStart w:id="1244" w:name="_bookmark1225"/>
      <w:bookmarkEnd w:id="1244"/>
      <w:r w:rsidRPr="00594731">
        <w:rPr>
          <w:rFonts w:ascii="Josefin Slab" w:hAnsi="Josefin Slab"/>
        </w:rPr>
        <w:t xml:space="preserve">Deuteronomio 13 y 18. La </w:t>
      </w:r>
      <w:r w:rsidRPr="00594731">
        <w:rPr>
          <w:rFonts w:ascii="Josefin Slab" w:hAnsi="Josefin Slab"/>
          <w:spacing w:val="-3"/>
        </w:rPr>
        <w:t xml:space="preserve">premisa continuacionista popular </w:t>
      </w:r>
      <w:r w:rsidRPr="00594731">
        <w:rPr>
          <w:rFonts w:ascii="Josefin Slab" w:hAnsi="Josefin Slab"/>
        </w:rPr>
        <w:t>de que el don de profecía del Nuevo Testamento es con</w:t>
      </w:r>
      <w:bookmarkStart w:id="1245" w:name="_bookmark1226"/>
      <w:bookmarkEnd w:id="1245"/>
      <w:r w:rsidRPr="00594731">
        <w:rPr>
          <w:rFonts w:ascii="Josefin Slab" w:hAnsi="Josefin Slab"/>
        </w:rPr>
        <w:t xml:space="preserve"> frecuencia erróneo </w:t>
      </w:r>
      <w:r w:rsidRPr="00594731">
        <w:rPr>
          <w:rFonts w:ascii="Josefin Slab" w:hAnsi="Josefin Slab"/>
          <w:spacing w:val="-6"/>
        </w:rPr>
        <w:t xml:space="preserve">invita </w:t>
      </w:r>
      <w:r w:rsidRPr="00594731">
        <w:rPr>
          <w:rFonts w:ascii="Josefin Slab" w:hAnsi="Josefin Slab"/>
        </w:rPr>
        <w:t xml:space="preserve">abiertamente a </w:t>
      </w:r>
      <w:r w:rsidRPr="00594731">
        <w:rPr>
          <w:rFonts w:ascii="Josefin Slab" w:hAnsi="Josefin Slab"/>
          <w:spacing w:val="-5"/>
        </w:rPr>
        <w:t xml:space="preserve">los </w:t>
      </w:r>
      <w:bookmarkStart w:id="1246" w:name="_bookmark1224"/>
      <w:bookmarkEnd w:id="1246"/>
      <w:r w:rsidRPr="00594731">
        <w:rPr>
          <w:rFonts w:ascii="Josefin Slab" w:hAnsi="Josefin Slab"/>
          <w:spacing w:val="-3"/>
        </w:rPr>
        <w:t xml:space="preserve">falsos </w:t>
      </w:r>
      <w:r w:rsidRPr="00594731">
        <w:rPr>
          <w:rFonts w:ascii="Josefin Slab" w:hAnsi="Josefin Slab"/>
        </w:rPr>
        <w:t xml:space="preserve">profetas a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(cp. Mateo 7.15), promoviendo al </w:t>
      </w:r>
      <w:r w:rsidRPr="00594731">
        <w:rPr>
          <w:rFonts w:ascii="Josefin Slab" w:hAnsi="Josefin Slab"/>
          <w:spacing w:val="-4"/>
        </w:rPr>
        <w:t xml:space="preserve">mismo </w:t>
      </w:r>
      <w:r w:rsidRPr="00594731">
        <w:rPr>
          <w:rFonts w:ascii="Josefin Slab" w:hAnsi="Josefin Slab"/>
          <w:spacing w:val="-3"/>
        </w:rPr>
        <w:t xml:space="preserve">tiempo </w:t>
      </w:r>
      <w:r w:rsidRPr="00594731">
        <w:rPr>
          <w:rFonts w:ascii="Josefin Slab" w:hAnsi="Josefin Slab"/>
        </w:rPr>
        <w:t xml:space="preserve">una forma de </w:t>
      </w:r>
      <w:r w:rsidRPr="00594731">
        <w:rPr>
          <w:rFonts w:ascii="Josefin Slab" w:hAnsi="Josefin Slab"/>
          <w:spacing w:val="-3"/>
        </w:rPr>
        <w:t xml:space="preserve">credulidad </w:t>
      </w:r>
      <w:r w:rsidRPr="00594731">
        <w:rPr>
          <w:rFonts w:ascii="Josefin Slab" w:hAnsi="Josefin Slab"/>
          <w:spacing w:val="-4"/>
        </w:rPr>
        <w:t xml:space="preserve">congregacional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que </w:t>
      </w:r>
      <w:r w:rsidRPr="00594731">
        <w:rPr>
          <w:rFonts w:ascii="Josefin Slab" w:hAnsi="Josefin Slab"/>
          <w:spacing w:val="-5"/>
        </w:rPr>
        <w:t xml:space="preserve">incluso los </w:t>
      </w:r>
      <w:r w:rsidRPr="00594731">
        <w:rPr>
          <w:rFonts w:ascii="Josefin Slab" w:hAnsi="Josefin Slab"/>
          <w:spacing w:val="-4"/>
        </w:rPr>
        <w:t xml:space="preserve">cristianos </w:t>
      </w:r>
      <w:r w:rsidRPr="00594731">
        <w:rPr>
          <w:rFonts w:ascii="Josefin Slab" w:hAnsi="Josefin Slab"/>
        </w:rPr>
        <w:t xml:space="preserve">sinceros pueden ser </w:t>
      </w:r>
      <w:r w:rsidRPr="00594731">
        <w:rPr>
          <w:rFonts w:ascii="Josefin Slab" w:hAnsi="Josefin Slab"/>
          <w:spacing w:val="-4"/>
        </w:rPr>
        <w:t xml:space="preserve">inducidos </w:t>
      </w:r>
      <w:r w:rsidRPr="00594731">
        <w:rPr>
          <w:rFonts w:ascii="Josefin Slab" w:hAnsi="Josefin Slab"/>
        </w:rPr>
        <w:t xml:space="preserve">a creer que </w:t>
      </w:r>
      <w:r w:rsidRPr="00594731">
        <w:rPr>
          <w:rFonts w:ascii="Josefin Slab" w:hAnsi="Josefin Slab"/>
          <w:spacing w:val="-4"/>
        </w:rPr>
        <w:t xml:space="preserve">Dios </w:t>
      </w:r>
      <w:r w:rsidRPr="00594731">
        <w:rPr>
          <w:rFonts w:ascii="Josefin Slab" w:hAnsi="Josefin Slab"/>
        </w:rPr>
        <w:t xml:space="preserve">está hablando (cuando en </w:t>
      </w:r>
      <w:r w:rsidRPr="00594731">
        <w:rPr>
          <w:rFonts w:ascii="Josefin Slab" w:hAnsi="Josefin Slab"/>
          <w:spacing w:val="-4"/>
        </w:rPr>
        <w:t xml:space="preserve">realidad </w:t>
      </w:r>
      <w:r w:rsidRPr="00594731">
        <w:rPr>
          <w:rFonts w:ascii="Josefin Slab" w:hAnsi="Josefin Slab"/>
        </w:rPr>
        <w:t>no es</w:t>
      </w:r>
      <w:r w:rsidRPr="00594731">
        <w:rPr>
          <w:rFonts w:ascii="Josefin Slab" w:hAnsi="Josefin Slab"/>
          <w:spacing w:val="44"/>
        </w:rPr>
        <w:t xml:space="preserve"> </w:t>
      </w:r>
      <w:r w:rsidRPr="00594731">
        <w:rPr>
          <w:rFonts w:ascii="Josefin Slab" w:hAnsi="Josefin Slab"/>
        </w:rPr>
        <w:t>así).</w:t>
      </w:r>
    </w:p>
    <w:p w:rsidR="00703F8A" w:rsidRPr="00594731" w:rsidRDefault="00D9371B" w:rsidP="007A564F">
      <w:pPr>
        <w:pStyle w:val="Textoindependiente"/>
        <w:spacing w:before="58" w:line="276" w:lineRule="auto"/>
        <w:ind w:right="138" w:firstLine="449"/>
        <w:rPr>
          <w:rFonts w:ascii="Josefin Slab" w:hAnsi="Josefin Slab"/>
        </w:rPr>
      </w:pPr>
      <w:r w:rsidRPr="00594731">
        <w:rPr>
          <w:rFonts w:ascii="Josefin Slab" w:hAnsi="Josefin Slab"/>
          <w:spacing w:val="-7"/>
        </w:rPr>
        <w:t xml:space="preserve">Algunos </w:t>
      </w:r>
      <w:r w:rsidRPr="00594731">
        <w:rPr>
          <w:rFonts w:ascii="Josefin Slab" w:hAnsi="Josefin Slab"/>
        </w:rPr>
        <w:t xml:space="preserve">años más tarde, el </w:t>
      </w:r>
      <w:r w:rsidRPr="00594731">
        <w:rPr>
          <w:rFonts w:ascii="Josefin Slab" w:hAnsi="Josefin Slab"/>
          <w:spacing w:val="-5"/>
        </w:rPr>
        <w:t xml:space="preserve">ministerio </w:t>
      </w:r>
      <w:r w:rsidRPr="00594731">
        <w:rPr>
          <w:rFonts w:ascii="Josefin Slab" w:hAnsi="Josefin Slab"/>
        </w:rPr>
        <w:t xml:space="preserve">de </w:t>
      </w:r>
      <w:r w:rsidRPr="00594731">
        <w:rPr>
          <w:rFonts w:ascii="Josefin Slab" w:hAnsi="Josefin Slab"/>
          <w:spacing w:val="3"/>
        </w:rPr>
        <w:t xml:space="preserve">Paul </w:t>
      </w:r>
      <w:r w:rsidRPr="00594731">
        <w:rPr>
          <w:rFonts w:ascii="Josefin Slab" w:hAnsi="Josefin Slab"/>
          <w:spacing w:val="-4"/>
        </w:rPr>
        <w:t xml:space="preserve">Cain </w:t>
      </w:r>
      <w:r w:rsidRPr="00594731">
        <w:rPr>
          <w:rFonts w:ascii="Josefin Slab" w:hAnsi="Josefin Slab"/>
        </w:rPr>
        <w:t xml:space="preserve">se </w:t>
      </w:r>
      <w:r w:rsidRPr="00594731">
        <w:rPr>
          <w:rFonts w:ascii="Josefin Slab" w:hAnsi="Josefin Slab"/>
          <w:spacing w:val="-5"/>
        </w:rPr>
        <w:t xml:space="preserve">vio </w:t>
      </w:r>
      <w:r w:rsidRPr="00594731">
        <w:rPr>
          <w:rFonts w:ascii="Josefin Slab" w:hAnsi="Josefin Slab"/>
        </w:rPr>
        <w:t xml:space="preserve">desacreditado cuando </w:t>
      </w:r>
      <w:r w:rsidRPr="00594731">
        <w:rPr>
          <w:rFonts w:ascii="Josefin Slab" w:hAnsi="Josefin Slab"/>
          <w:spacing w:val="-5"/>
        </w:rPr>
        <w:t xml:space="preserve">admitió </w:t>
      </w:r>
      <w:r w:rsidRPr="00594731">
        <w:rPr>
          <w:rFonts w:ascii="Josefin Slab" w:hAnsi="Josefin Slab"/>
        </w:rPr>
        <w:t xml:space="preserve">tanto una </w:t>
      </w:r>
      <w:r w:rsidRPr="00594731">
        <w:rPr>
          <w:rFonts w:ascii="Josefin Slab" w:hAnsi="Josefin Slab"/>
          <w:spacing w:val="-6"/>
        </w:rPr>
        <w:t xml:space="preserve">larga </w:t>
      </w:r>
      <w:r w:rsidRPr="00594731">
        <w:rPr>
          <w:rFonts w:ascii="Josefin Slab" w:hAnsi="Josefin Slab"/>
        </w:rPr>
        <w:t xml:space="preserve">práctica de </w:t>
      </w:r>
      <w:r w:rsidRPr="00594731">
        <w:rPr>
          <w:rFonts w:ascii="Josefin Slab" w:hAnsi="Josefin Slab"/>
          <w:spacing w:val="-4"/>
        </w:rPr>
        <w:t xml:space="preserve">embriaguez </w:t>
      </w:r>
      <w:r w:rsidRPr="00594731">
        <w:rPr>
          <w:rFonts w:ascii="Josefin Slab" w:hAnsi="Josefin Slab"/>
        </w:rPr>
        <w:t xml:space="preserve">como de </w:t>
      </w:r>
      <w:r w:rsidRPr="00594731">
        <w:rPr>
          <w:rFonts w:ascii="Josefin Slab" w:hAnsi="Josefin Slab"/>
          <w:spacing w:val="-4"/>
        </w:rPr>
        <w:t xml:space="preserve">homosexualidad. </w:t>
      </w:r>
      <w:r w:rsidRPr="00594731">
        <w:rPr>
          <w:rFonts w:ascii="Josefin Slab" w:hAnsi="Josefin Slab"/>
        </w:rPr>
        <w:t xml:space="preserve">Irónicamente, </w:t>
      </w:r>
      <w:r w:rsidRPr="00594731">
        <w:rPr>
          <w:rFonts w:ascii="Josefin Slab" w:hAnsi="Josefin Slab"/>
          <w:spacing w:val="-5"/>
        </w:rPr>
        <w:t xml:space="preserve">ninguno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otros </w:t>
      </w:r>
      <w:r w:rsidRPr="00594731">
        <w:rPr>
          <w:rFonts w:ascii="Josefin Slab" w:hAnsi="Josefin Slab"/>
          <w:spacing w:val="-4"/>
        </w:rPr>
        <w:t xml:space="preserve">llamados </w:t>
      </w:r>
      <w:r w:rsidRPr="00594731">
        <w:rPr>
          <w:rFonts w:ascii="Josefin Slab" w:hAnsi="Josefin Slab"/>
        </w:rPr>
        <w:t xml:space="preserve">profetas de ese </w:t>
      </w:r>
      <w:r w:rsidRPr="00594731">
        <w:rPr>
          <w:rFonts w:ascii="Josefin Slab" w:hAnsi="Josefin Slab"/>
          <w:spacing w:val="-4"/>
        </w:rPr>
        <w:t xml:space="preserve">movimiento </w:t>
      </w:r>
      <w:r w:rsidRPr="00594731">
        <w:rPr>
          <w:rFonts w:ascii="Josefin Slab" w:hAnsi="Josefin Slab"/>
          <w:spacing w:val="-3"/>
        </w:rPr>
        <w:t xml:space="preserve">previó </w:t>
      </w:r>
      <w:r w:rsidRPr="00594731">
        <w:rPr>
          <w:rFonts w:ascii="Josefin Slab" w:hAnsi="Josefin Slab"/>
        </w:rPr>
        <w:t xml:space="preserve">esto. De hecho, </w:t>
      </w:r>
      <w:r w:rsidRPr="00594731">
        <w:rPr>
          <w:rFonts w:ascii="Josefin Slab" w:hAnsi="Josefin Slab"/>
          <w:spacing w:val="-8"/>
        </w:rPr>
        <w:t xml:space="preserve">lo </w:t>
      </w:r>
      <w:r w:rsidRPr="00594731">
        <w:rPr>
          <w:rFonts w:ascii="Josefin Slab" w:hAnsi="Josefin Slab"/>
        </w:rPr>
        <w:t>habían aclamado como el profeta superior con el mejor don.</w:t>
      </w:r>
    </w:p>
    <w:p w:rsidR="00703F8A" w:rsidRPr="00594731" w:rsidRDefault="00D9371B" w:rsidP="007A564F">
      <w:pPr>
        <w:pStyle w:val="Textoindependiente"/>
        <w:spacing w:before="6" w:line="276" w:lineRule="auto"/>
        <w:ind w:right="138"/>
        <w:rPr>
          <w:rFonts w:ascii="Josefin Slab" w:hAnsi="Josefin Slab"/>
        </w:rPr>
      </w:pPr>
      <w:r w:rsidRPr="00594731">
        <w:rPr>
          <w:rFonts w:ascii="Josefin Slab" w:hAnsi="Josefin Slab"/>
        </w:rPr>
        <w:t>¡Demasiado discernimiento profético! Si tales profetas carismáticos no saben la verdad acerca de sus asociados, las personas a las que influyen no tienen ninguna esperanza de saberlo tampoco.</w:t>
      </w:r>
    </w:p>
    <w:p w:rsidR="00703F8A" w:rsidRPr="00594731" w:rsidRDefault="00D9371B" w:rsidP="007A564F">
      <w:pPr>
        <w:pStyle w:val="Textoindependiente"/>
        <w:spacing w:before="49" w:line="276" w:lineRule="auto"/>
        <w:ind w:right="138" w:firstLine="449"/>
        <w:rPr>
          <w:rFonts w:ascii="Josefin Slab" w:hAnsi="Josefin Slab"/>
        </w:rPr>
      </w:pPr>
      <w:r w:rsidRPr="00594731">
        <w:rPr>
          <w:rFonts w:ascii="Josefin Slab" w:hAnsi="Josefin Slab"/>
        </w:rPr>
        <w:t xml:space="preserve">A pesar de </w:t>
      </w:r>
      <w:r w:rsidRPr="00594731">
        <w:rPr>
          <w:rFonts w:ascii="Josefin Slab" w:hAnsi="Josefin Slab"/>
          <w:spacing w:val="-8"/>
        </w:rPr>
        <w:t xml:space="preserve">lo </w:t>
      </w:r>
      <w:r w:rsidRPr="00594731">
        <w:rPr>
          <w:rFonts w:ascii="Josefin Slab" w:hAnsi="Josefin Slab"/>
          <w:spacing w:val="-3"/>
        </w:rPr>
        <w:t xml:space="preserve">expuesto </w:t>
      </w:r>
      <w:r w:rsidRPr="00594731">
        <w:rPr>
          <w:rFonts w:ascii="Josefin Slab" w:hAnsi="Josefin Slab"/>
        </w:rPr>
        <w:t xml:space="preserve">sobre </w:t>
      </w:r>
      <w:r w:rsidRPr="00594731">
        <w:rPr>
          <w:rFonts w:ascii="Josefin Slab" w:hAnsi="Josefin Slab"/>
          <w:spacing w:val="3"/>
        </w:rPr>
        <w:t xml:space="preserve">Paul </w:t>
      </w:r>
      <w:r w:rsidRPr="00594731">
        <w:rPr>
          <w:rFonts w:ascii="Josefin Slab" w:hAnsi="Josefin Slab"/>
          <w:spacing w:val="-4"/>
        </w:rPr>
        <w:t xml:space="preserve">Cain, </w:t>
      </w:r>
      <w:r w:rsidRPr="00594731">
        <w:rPr>
          <w:rFonts w:ascii="Josefin Slab" w:hAnsi="Josefin Slab"/>
          <w:spacing w:val="-5"/>
        </w:rPr>
        <w:t xml:space="preserve">algunos </w:t>
      </w:r>
      <w:r w:rsidRPr="00594731">
        <w:rPr>
          <w:rFonts w:ascii="Josefin Slab" w:hAnsi="Josefin Slab"/>
          <w:spacing w:val="-3"/>
        </w:rPr>
        <w:t xml:space="preserve">líderes continuacionistas </w:t>
      </w:r>
      <w:r w:rsidRPr="00594731">
        <w:rPr>
          <w:rFonts w:ascii="Josefin Slab" w:hAnsi="Josefin Slab"/>
          <w:spacing w:val="-6"/>
        </w:rPr>
        <w:t xml:space="preserve">siguen </w:t>
      </w:r>
      <w:r w:rsidRPr="00594731">
        <w:rPr>
          <w:rFonts w:ascii="Josefin Slab" w:hAnsi="Josefin Slab"/>
          <w:spacing w:val="-5"/>
        </w:rPr>
        <w:t xml:space="preserve">insistiendo </w:t>
      </w:r>
      <w:r w:rsidRPr="00594731">
        <w:rPr>
          <w:rFonts w:ascii="Josefin Slab" w:hAnsi="Josefin Slab"/>
        </w:rPr>
        <w:t xml:space="preserve">en que él realmente profetizó, aunque </w:t>
      </w:r>
      <w:r w:rsidRPr="00594731">
        <w:rPr>
          <w:rFonts w:ascii="Josefin Slab" w:hAnsi="Josefin Slab"/>
          <w:spacing w:val="-6"/>
        </w:rPr>
        <w:t xml:space="preserve">luego </w:t>
      </w:r>
      <w:r w:rsidRPr="00594731">
        <w:rPr>
          <w:rFonts w:ascii="Josefin Slab" w:hAnsi="Josefin Slab"/>
        </w:rPr>
        <w:t xml:space="preserve">fue dado a conocer como un charlatán </w:t>
      </w:r>
      <w:r w:rsidRPr="00594731">
        <w:rPr>
          <w:rFonts w:ascii="Josefin Slab" w:hAnsi="Josefin Slab"/>
          <w:spacing w:val="-4"/>
        </w:rPr>
        <w:t xml:space="preserve">inmoral. </w:t>
      </w:r>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rPr>
        <w:t xml:space="preserve">palabras de un </w:t>
      </w:r>
      <w:r w:rsidRPr="00594731">
        <w:rPr>
          <w:rFonts w:ascii="Josefin Slab" w:hAnsi="Josefin Slab"/>
          <w:spacing w:val="-4"/>
        </w:rPr>
        <w:t xml:space="preserve">líder </w:t>
      </w:r>
      <w:r w:rsidRPr="00594731">
        <w:rPr>
          <w:rFonts w:ascii="Josefin Slab" w:hAnsi="Josefin Slab"/>
          <w:spacing w:val="-5"/>
        </w:rPr>
        <w:t>evangélico:</w:t>
      </w:r>
    </w:p>
    <w:p w:rsidR="00703F8A" w:rsidRPr="00594731" w:rsidRDefault="00703F8A" w:rsidP="007A564F">
      <w:pPr>
        <w:pStyle w:val="Textoindependiente"/>
        <w:spacing w:before="10" w:line="276" w:lineRule="auto"/>
        <w:ind w:left="0"/>
        <w:jc w:val="left"/>
        <w:rPr>
          <w:rFonts w:ascii="Josefin Slab" w:hAnsi="Josefin Slab"/>
          <w:sz w:val="23"/>
        </w:rPr>
      </w:pPr>
    </w:p>
    <w:p w:rsidR="00703F8A" w:rsidRPr="00594731" w:rsidRDefault="00D9371B" w:rsidP="007A564F">
      <w:pPr>
        <w:pStyle w:val="Textoindependiente"/>
        <w:spacing w:before="0" w:line="276" w:lineRule="auto"/>
        <w:ind w:left="549" w:right="587"/>
        <w:rPr>
          <w:rFonts w:ascii="Josefin Slab" w:hAnsi="Josefin Slab"/>
        </w:rPr>
      </w:pPr>
      <w:r w:rsidRPr="00594731">
        <w:rPr>
          <w:rFonts w:ascii="Josefin Slab" w:hAnsi="Josefin Slab"/>
        </w:rPr>
        <w:t>Paul Cain era profeta en aquellos días y ha sido desacreditado por completo. Fui a un evento de Paul Cain y profetizó sobre mí. Y se equivocó. Lo vi predicar dos veces y la forma en que usaba la Biblia era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549" w:right="572"/>
        <w:rPr>
          <w:rFonts w:ascii="Josefin Slab" w:hAnsi="Josefin Slab"/>
        </w:rPr>
      </w:pPr>
      <w:r w:rsidRPr="00594731">
        <w:rPr>
          <w:rFonts w:ascii="Josefin Slab" w:hAnsi="Josefin Slab"/>
        </w:rPr>
        <w:lastRenderedPageBreak/>
        <w:t>como si fuera un manual básico para llegar a algo real, y lo real era: «El hombre a mi espalda con la camiseta roja se va a Australia en tres semanas, y está nervioso, pero quiero asegurarle que su visa vendrá». Ahora bien, eso pasó, y creo que realmente sucedió. En mi teología cabe que el Espíritu Santo puede hacer eso, pero Paul Cain puede ser un</w:t>
      </w:r>
    </w:p>
    <w:p w:rsidR="00703F8A" w:rsidRPr="00594731" w:rsidRDefault="00D9371B" w:rsidP="007A564F">
      <w:pPr>
        <w:pStyle w:val="Textoindependiente"/>
        <w:spacing w:before="52" w:line="276" w:lineRule="auto"/>
        <w:ind w:left="549"/>
        <w:rPr>
          <w:rFonts w:ascii="Josefin Slab" w:hAnsi="Josefin Slab"/>
        </w:rPr>
      </w:pPr>
      <w:r w:rsidRPr="00594731">
        <w:rPr>
          <w:rFonts w:ascii="Josefin Slab" w:hAnsi="Josefin Slab"/>
        </w:rPr>
        <w:t>charlatán. Era un charlatán, lo creo. Aunque en realidad profetizó.</w:t>
      </w:r>
      <w:bookmarkStart w:id="1247" w:name="_bookmark1227"/>
      <w:bookmarkEnd w:id="1247"/>
      <w:r w:rsidRPr="00594731">
        <w:rPr>
          <w:rFonts w:ascii="Josefin Slab" w:hAnsi="Josefin Slab"/>
        </w:rPr>
        <w:fldChar w:fldCharType="begin"/>
      </w:r>
      <w:r w:rsidRPr="00594731">
        <w:rPr>
          <w:rFonts w:ascii="Josefin Slab" w:hAnsi="Josefin Slab"/>
        </w:rPr>
        <w:instrText xml:space="preserve"> HYPERLINK \l "_bookmark1864" </w:instrText>
      </w:r>
      <w:r w:rsidRPr="00594731">
        <w:rPr>
          <w:rFonts w:ascii="Josefin Slab" w:hAnsi="Josefin Slab"/>
        </w:rPr>
        <w:fldChar w:fldCharType="separate"/>
      </w:r>
      <w:r w:rsidRPr="00594731">
        <w:rPr>
          <w:rFonts w:ascii="Josefin Slab" w:hAnsi="Josefin Slab"/>
          <w:color w:val="0000ED"/>
          <w:vertAlign w:val="superscript"/>
        </w:rPr>
        <w:t>11</w:t>
      </w:r>
      <w:r w:rsidRPr="00594731">
        <w:rPr>
          <w:rFonts w:ascii="Josefin Slab" w:hAnsi="Josefin Slab"/>
          <w:color w:val="0000ED"/>
          <w:vertAlign w:val="superscript"/>
        </w:rPr>
        <w:fldChar w:fldCharType="end"/>
      </w:r>
    </w:p>
    <w:p w:rsidR="00703F8A" w:rsidRPr="00594731" w:rsidRDefault="00D9371B" w:rsidP="007A564F">
      <w:pPr>
        <w:pStyle w:val="Textoindependiente"/>
        <w:spacing w:before="274" w:line="276" w:lineRule="auto"/>
        <w:ind w:right="137" w:firstLine="449"/>
        <w:rPr>
          <w:rFonts w:ascii="Josefin Slab" w:hAnsi="Josefin Slab"/>
        </w:rPr>
      </w:pPr>
      <w:r w:rsidRPr="00594731">
        <w:rPr>
          <w:rFonts w:ascii="Josefin Slab" w:hAnsi="Josefin Slab"/>
        </w:rPr>
        <w:t>Si bien es cierto que los falsos profetas a veces pueden hacer predicciones precisas (por ejemplo, Balaam [Números 23.6</w:t>
      </w:r>
      <w:bookmarkStart w:id="1248" w:name="_bookmark1228"/>
      <w:bookmarkEnd w:id="1248"/>
      <w:r w:rsidRPr="00594731">
        <w:rPr>
          <w:rFonts w:ascii="Josefin Slab" w:hAnsi="Josefin Slab"/>
        </w:rPr>
        <w:t>–12]; Caifás [Juan 11.4</w:t>
      </w:r>
      <w:bookmarkStart w:id="1249" w:name="_bookmark1229"/>
      <w:bookmarkEnd w:id="1249"/>
      <w:r w:rsidRPr="00594731">
        <w:rPr>
          <w:rFonts w:ascii="Josefin Slab" w:hAnsi="Josefin Slab"/>
        </w:rPr>
        <w:t>9–51]), esta anécdota ilustra la confusión inherente a la posición continuacionista. ¿Por qué alguien no etiqueta al inmoral Paul Cain como un falso profeta cuando da falsas profecías? Acreditarle al Espíritu Santo las palabras que podrían ser de los demonios a través de la boca del falso profeta es un grave error de juicio que destaca el peligroso juego que los continuacionistas se ven obligados a jugar.</w:t>
      </w:r>
    </w:p>
    <w:p w:rsidR="00703F8A" w:rsidRPr="00594731" w:rsidRDefault="00D9371B" w:rsidP="007A564F">
      <w:pPr>
        <w:pStyle w:val="Textoindependiente"/>
        <w:spacing w:before="55" w:line="276" w:lineRule="auto"/>
        <w:ind w:right="138" w:firstLine="449"/>
        <w:rPr>
          <w:rFonts w:ascii="Josefin Slab" w:hAnsi="Josefin Slab"/>
        </w:rPr>
      </w:pPr>
      <w:r w:rsidRPr="00594731">
        <w:rPr>
          <w:rFonts w:ascii="Josefin Slab" w:hAnsi="Josefin Slab"/>
        </w:rPr>
        <w:t xml:space="preserve">La </w:t>
      </w:r>
      <w:r w:rsidRPr="00594731">
        <w:rPr>
          <w:rFonts w:ascii="Josefin Slab" w:hAnsi="Josefin Slab"/>
          <w:spacing w:val="-4"/>
        </w:rPr>
        <w:t xml:space="preserve">posición </w:t>
      </w:r>
      <w:r w:rsidRPr="00594731">
        <w:rPr>
          <w:rFonts w:ascii="Josefin Slab" w:hAnsi="Josefin Slab"/>
          <w:spacing w:val="-3"/>
        </w:rPr>
        <w:t xml:space="preserve">continuacionista </w:t>
      </w:r>
      <w:r w:rsidRPr="00594731">
        <w:rPr>
          <w:rFonts w:ascii="Josefin Slab" w:hAnsi="Josefin Slab"/>
          <w:spacing w:val="-6"/>
        </w:rPr>
        <w:t xml:space="preserve">invita </w:t>
      </w:r>
      <w:r w:rsidRPr="00594731">
        <w:rPr>
          <w:rFonts w:ascii="Josefin Slab" w:hAnsi="Josefin Slab"/>
        </w:rPr>
        <w:t xml:space="preserve">a </w:t>
      </w:r>
      <w:r w:rsidRPr="00594731">
        <w:rPr>
          <w:rFonts w:ascii="Josefin Slab" w:hAnsi="Josefin Slab"/>
          <w:spacing w:val="-4"/>
        </w:rPr>
        <w:t xml:space="preserve">cualquier cristiano </w:t>
      </w:r>
      <w:r w:rsidRPr="00594731">
        <w:rPr>
          <w:rFonts w:ascii="Josefin Slab" w:hAnsi="Josefin Slab"/>
        </w:rPr>
        <w:t xml:space="preserve">a interpretar </w:t>
      </w:r>
      <w:r w:rsidRPr="00594731">
        <w:rPr>
          <w:rFonts w:ascii="Josefin Slab" w:hAnsi="Josefin Slab"/>
          <w:spacing w:val="-4"/>
        </w:rPr>
        <w:t xml:space="preserve">cualquier impresión </w:t>
      </w:r>
      <w:r w:rsidRPr="00594731">
        <w:rPr>
          <w:rFonts w:ascii="Josefin Slab" w:hAnsi="Josefin Slab"/>
        </w:rPr>
        <w:t xml:space="preserve">personal o </w:t>
      </w:r>
      <w:r w:rsidRPr="00594731">
        <w:rPr>
          <w:rFonts w:ascii="Josefin Slab" w:hAnsi="Josefin Slab"/>
          <w:spacing w:val="-4"/>
        </w:rPr>
        <w:t xml:space="preserve">sentimiento </w:t>
      </w:r>
      <w:r w:rsidRPr="00594731">
        <w:rPr>
          <w:rFonts w:ascii="Josefin Slab" w:hAnsi="Josefin Slab"/>
        </w:rPr>
        <w:t xml:space="preserve">subjetivo como una </w:t>
      </w:r>
      <w:r w:rsidRPr="00594731">
        <w:rPr>
          <w:rFonts w:ascii="Josefin Slab" w:hAnsi="Josefin Slab"/>
          <w:spacing w:val="-5"/>
        </w:rPr>
        <w:t xml:space="preserve">posible </w:t>
      </w:r>
      <w:r w:rsidRPr="00594731">
        <w:rPr>
          <w:rFonts w:ascii="Josefin Slab" w:hAnsi="Josefin Slab"/>
          <w:spacing w:val="-3"/>
        </w:rPr>
        <w:t xml:space="preserve">revelación </w:t>
      </w:r>
      <w:r w:rsidRPr="00594731">
        <w:rPr>
          <w:rFonts w:ascii="Josefin Slab" w:hAnsi="Josefin Slab"/>
        </w:rPr>
        <w:t xml:space="preserve">de </w:t>
      </w:r>
      <w:r w:rsidRPr="00594731">
        <w:rPr>
          <w:rFonts w:ascii="Josefin Slab" w:hAnsi="Josefin Slab"/>
          <w:spacing w:val="-4"/>
        </w:rPr>
        <w:t>Dios.</w:t>
      </w:r>
      <w:r w:rsidRPr="00594731">
        <w:rPr>
          <w:rFonts w:ascii="Josefin Slab" w:hAnsi="Josefin Slab"/>
          <w:spacing w:val="59"/>
        </w:rPr>
        <w:t xml:space="preserve"> </w:t>
      </w:r>
      <w:r w:rsidRPr="00594731">
        <w:rPr>
          <w:rFonts w:ascii="Josefin Slab" w:hAnsi="Josefin Slab"/>
          <w:spacing w:val="4"/>
        </w:rPr>
        <w:t xml:space="preserve">Por </w:t>
      </w:r>
      <w:r w:rsidRPr="00594731">
        <w:rPr>
          <w:rFonts w:ascii="Josefin Slab" w:hAnsi="Josefin Slab"/>
        </w:rPr>
        <w:t xml:space="preserve">otra parte, se </w:t>
      </w:r>
      <w:r w:rsidRPr="00594731">
        <w:rPr>
          <w:rFonts w:ascii="Josefin Slab" w:hAnsi="Josefin Slab"/>
          <w:spacing w:val="-7"/>
        </w:rPr>
        <w:t xml:space="preserve">elimina </w:t>
      </w:r>
      <w:r w:rsidRPr="00594731">
        <w:rPr>
          <w:rFonts w:ascii="Josefin Slab" w:hAnsi="Josefin Slab"/>
          <w:spacing w:val="-8"/>
        </w:rPr>
        <w:t xml:space="preserve">la </w:t>
      </w:r>
      <w:r w:rsidRPr="00594731">
        <w:rPr>
          <w:rFonts w:ascii="Josefin Slab" w:hAnsi="Josefin Slab"/>
        </w:rPr>
        <w:t xml:space="preserve">norma autorizada y </w:t>
      </w:r>
      <w:r w:rsidRPr="00594731">
        <w:rPr>
          <w:rFonts w:ascii="Josefin Slab" w:hAnsi="Josefin Slab"/>
          <w:spacing w:val="-3"/>
        </w:rPr>
        <w:t xml:space="preserve">objetiva </w:t>
      </w:r>
      <w:r w:rsidRPr="00594731">
        <w:rPr>
          <w:rFonts w:ascii="Josefin Slab" w:hAnsi="Josefin Slab"/>
        </w:rPr>
        <w:t xml:space="preserve">para cuestionar </w:t>
      </w:r>
      <w:r w:rsidRPr="00594731">
        <w:rPr>
          <w:rFonts w:ascii="Josefin Slab" w:hAnsi="Josefin Slab"/>
          <w:spacing w:val="-8"/>
        </w:rPr>
        <w:t xml:space="preserve">la </w:t>
      </w:r>
      <w:r w:rsidRPr="00594731">
        <w:rPr>
          <w:rFonts w:ascii="Josefin Slab" w:hAnsi="Josefin Slab"/>
          <w:spacing w:val="-7"/>
        </w:rPr>
        <w:t xml:space="preserve">legitimidad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supuesta </w:t>
      </w:r>
      <w:r w:rsidRPr="00594731">
        <w:rPr>
          <w:rFonts w:ascii="Josefin Slab" w:hAnsi="Josefin Slab"/>
          <w:spacing w:val="-3"/>
        </w:rPr>
        <w:t xml:space="preserve">revelación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que una persona </w:t>
      </w:r>
      <w:r w:rsidRPr="00594731">
        <w:rPr>
          <w:rFonts w:ascii="Josefin Slab" w:hAnsi="Josefin Slab"/>
          <w:spacing w:val="-5"/>
        </w:rPr>
        <w:t xml:space="preserve">alegue </w:t>
      </w:r>
      <w:r w:rsidRPr="00594731">
        <w:rPr>
          <w:rFonts w:ascii="Josefin Slab" w:hAnsi="Josefin Slab"/>
        </w:rPr>
        <w:t xml:space="preserve">haber </w:t>
      </w:r>
      <w:r w:rsidRPr="00594731">
        <w:rPr>
          <w:rFonts w:ascii="Josefin Slab" w:hAnsi="Josefin Slab"/>
          <w:spacing w:val="-4"/>
        </w:rPr>
        <w:t xml:space="preserve">recibido. </w:t>
      </w:r>
      <w:r w:rsidRPr="00594731">
        <w:rPr>
          <w:rFonts w:ascii="Josefin Slab" w:hAnsi="Josefin Slab"/>
        </w:rPr>
        <w:t xml:space="preserve">Dentro del </w:t>
      </w:r>
      <w:r w:rsidRPr="00594731">
        <w:rPr>
          <w:rFonts w:ascii="Josefin Slab" w:hAnsi="Josefin Slab"/>
          <w:spacing w:val="-4"/>
        </w:rPr>
        <w:t xml:space="preserve">paradigma </w:t>
      </w:r>
      <w:r w:rsidRPr="00594731">
        <w:rPr>
          <w:rFonts w:ascii="Josefin Slab" w:hAnsi="Josefin Slab"/>
          <w:spacing w:val="-3"/>
        </w:rPr>
        <w:t xml:space="preserve">continuacionista, </w:t>
      </w:r>
      <w:r w:rsidRPr="00594731">
        <w:rPr>
          <w:rFonts w:ascii="Josefin Slab" w:hAnsi="Josefin Slab"/>
        </w:rPr>
        <w:t xml:space="preserve">es normal que una persona no sepa con certeza si una </w:t>
      </w:r>
      <w:r w:rsidRPr="00594731">
        <w:rPr>
          <w:rFonts w:ascii="Josefin Slab" w:hAnsi="Josefin Slab"/>
          <w:spacing w:val="-4"/>
        </w:rPr>
        <w:t xml:space="preserve">idea </w:t>
      </w:r>
      <w:r w:rsidRPr="00594731">
        <w:rPr>
          <w:rFonts w:ascii="Josefin Slab" w:hAnsi="Josefin Slab"/>
        </w:rPr>
        <w:t xml:space="preserve">proviene de </w:t>
      </w:r>
      <w:r w:rsidRPr="00594731">
        <w:rPr>
          <w:rFonts w:ascii="Josefin Slab" w:hAnsi="Josefin Slab"/>
          <w:spacing w:val="-4"/>
        </w:rPr>
        <w:t xml:space="preserve">Dios </w:t>
      </w:r>
      <w:r w:rsidRPr="00594731">
        <w:rPr>
          <w:rFonts w:ascii="Josefin Slab" w:hAnsi="Josefin Slab"/>
        </w:rPr>
        <w:t xml:space="preserve">o de </w:t>
      </w:r>
      <w:r w:rsidRPr="00594731">
        <w:rPr>
          <w:rFonts w:ascii="Josefin Slab" w:hAnsi="Josefin Slab"/>
          <w:spacing w:val="-5"/>
        </w:rPr>
        <w:t xml:space="preserve">alguna </w:t>
      </w:r>
      <w:r w:rsidRPr="00594731">
        <w:rPr>
          <w:rFonts w:ascii="Josefin Slab" w:hAnsi="Josefin Slab"/>
        </w:rPr>
        <w:t xml:space="preserve">otra fuente. </w:t>
      </w:r>
      <w:r w:rsidRPr="00594731">
        <w:rPr>
          <w:rFonts w:ascii="Josefin Slab" w:hAnsi="Josefin Slab"/>
          <w:spacing w:val="-6"/>
        </w:rPr>
        <w:t xml:space="preserve">Sin </w:t>
      </w:r>
      <w:r w:rsidRPr="00594731">
        <w:rPr>
          <w:rFonts w:ascii="Josefin Slab" w:hAnsi="Josefin Slab"/>
        </w:rPr>
        <w:t xml:space="preserve">embargo, eso es un subproducto </w:t>
      </w:r>
      <w:r w:rsidRPr="00594731">
        <w:rPr>
          <w:rFonts w:ascii="Josefin Slab" w:hAnsi="Josefin Slab"/>
          <w:spacing w:val="-3"/>
        </w:rPr>
        <w:t xml:space="preserve">directo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teología </w:t>
      </w:r>
      <w:r w:rsidRPr="00594731">
        <w:rPr>
          <w:rFonts w:ascii="Josefin Slab" w:hAnsi="Josefin Slab"/>
          <w:spacing w:val="-3"/>
        </w:rPr>
        <w:t xml:space="preserve">carismática </w:t>
      </w:r>
      <w:r w:rsidRPr="00594731">
        <w:rPr>
          <w:rFonts w:ascii="Josefin Slab" w:hAnsi="Josefin Slab"/>
        </w:rPr>
        <w:t xml:space="preserve">corrupta que </w:t>
      </w:r>
      <w:r w:rsidRPr="00594731">
        <w:rPr>
          <w:rFonts w:ascii="Josefin Slab" w:hAnsi="Josefin Slab"/>
          <w:spacing w:val="-3"/>
        </w:rPr>
        <w:t xml:space="preserve">degrada </w:t>
      </w:r>
      <w:r w:rsidRPr="00594731">
        <w:rPr>
          <w:rFonts w:ascii="Josefin Slab" w:hAnsi="Josefin Slab"/>
        </w:rPr>
        <w:t xml:space="preserve">y </w:t>
      </w:r>
      <w:r w:rsidRPr="00594731">
        <w:rPr>
          <w:rFonts w:ascii="Josefin Slab" w:hAnsi="Josefin Slab"/>
          <w:spacing w:val="-7"/>
        </w:rPr>
        <w:t xml:space="preserve">elimina </w:t>
      </w:r>
      <w:r w:rsidRPr="00594731">
        <w:rPr>
          <w:rFonts w:ascii="Josefin Slab" w:hAnsi="Josefin Slab"/>
        </w:rPr>
        <w:t xml:space="preserve">el </w:t>
      </w:r>
      <w:r w:rsidRPr="00594731">
        <w:rPr>
          <w:rFonts w:ascii="Josefin Slab" w:hAnsi="Josefin Slab"/>
          <w:spacing w:val="-4"/>
        </w:rPr>
        <w:t xml:space="preserve">discernimiento, </w:t>
      </w:r>
      <w:r w:rsidRPr="00594731">
        <w:rPr>
          <w:rFonts w:ascii="Josefin Slab" w:hAnsi="Josefin Slab"/>
        </w:rPr>
        <w:t xml:space="preserve">desviando a </w:t>
      </w:r>
      <w:r w:rsidRPr="00594731">
        <w:rPr>
          <w:rFonts w:ascii="Josefin Slab" w:hAnsi="Josefin Slab"/>
          <w:spacing w:val="-5"/>
        </w:rPr>
        <w:t xml:space="preserve">las </w:t>
      </w:r>
      <w:r w:rsidRPr="00594731">
        <w:rPr>
          <w:rFonts w:ascii="Josefin Slab" w:hAnsi="Josefin Slab"/>
        </w:rPr>
        <w:t xml:space="preserve">personas de </w:t>
      </w:r>
      <w:r w:rsidRPr="00594731">
        <w:rPr>
          <w:rFonts w:ascii="Josefin Slab" w:hAnsi="Josefin Slab"/>
          <w:spacing w:val="-8"/>
        </w:rPr>
        <w:t xml:space="preserve">la </w:t>
      </w:r>
      <w:r w:rsidRPr="00594731">
        <w:rPr>
          <w:rFonts w:ascii="Josefin Slab" w:hAnsi="Josefin Slab"/>
        </w:rPr>
        <w:t>verdad.</w:t>
      </w:r>
    </w:p>
    <w:p w:rsidR="00703F8A" w:rsidRPr="00594731" w:rsidRDefault="00D9371B" w:rsidP="007A564F">
      <w:pPr>
        <w:pStyle w:val="Textoindependiente"/>
        <w:spacing w:before="57" w:line="276" w:lineRule="auto"/>
        <w:ind w:right="138" w:firstLine="449"/>
        <w:rPr>
          <w:rFonts w:ascii="Josefin Slab" w:hAnsi="Josefin Slab"/>
        </w:rPr>
      </w:pPr>
      <w:r w:rsidRPr="00594731">
        <w:rPr>
          <w:rFonts w:ascii="Josefin Slab" w:hAnsi="Josefin Slab"/>
        </w:rPr>
        <w:t>Este punto se ilustra claramente por medio de la experiencia de un pastor continuacionista conocido, cuya vida  fue sacudida por una mujer en la congregación que se le acercó con una supuesta palabra de Dios. Él cuenta la historia de esta manera:</w:t>
      </w:r>
    </w:p>
    <w:p w:rsidR="00703F8A" w:rsidRPr="00594731" w:rsidRDefault="00703F8A" w:rsidP="007A564F">
      <w:pPr>
        <w:pStyle w:val="Textoindependiente"/>
        <w:spacing w:before="11" w:line="276" w:lineRule="auto"/>
        <w:ind w:left="0"/>
        <w:jc w:val="left"/>
        <w:rPr>
          <w:rFonts w:ascii="Josefin Slab" w:hAnsi="Josefin Slab"/>
          <w:sz w:val="23"/>
        </w:rPr>
      </w:pPr>
    </w:p>
    <w:p w:rsidR="00703F8A" w:rsidRPr="00594731" w:rsidRDefault="00D9371B" w:rsidP="007A564F">
      <w:pPr>
        <w:pStyle w:val="Textoindependiente"/>
        <w:spacing w:before="0" w:line="276" w:lineRule="auto"/>
        <w:ind w:left="549" w:right="572"/>
        <w:rPr>
          <w:rFonts w:ascii="Josefin Slab" w:hAnsi="Josefin Slab"/>
        </w:rPr>
      </w:pPr>
      <w:r w:rsidRPr="00594731">
        <w:rPr>
          <w:rFonts w:ascii="Josefin Slab" w:hAnsi="Josefin Slab"/>
        </w:rPr>
        <w:t xml:space="preserve">Una mujer </w:t>
      </w:r>
      <w:r w:rsidRPr="00594731">
        <w:rPr>
          <w:rFonts w:ascii="Josefin Slab" w:hAnsi="Josefin Slab"/>
          <w:spacing w:val="-4"/>
        </w:rPr>
        <w:t xml:space="preserve">vino </w:t>
      </w:r>
      <w:r w:rsidRPr="00594731">
        <w:rPr>
          <w:rFonts w:ascii="Josefin Slab" w:hAnsi="Josefin Slab"/>
        </w:rPr>
        <w:t xml:space="preserve">a mí, </w:t>
      </w:r>
      <w:r w:rsidRPr="00594731">
        <w:rPr>
          <w:rFonts w:ascii="Josefin Slab" w:hAnsi="Josefin Slab"/>
          <w:spacing w:val="-3"/>
        </w:rPr>
        <w:t xml:space="preserve">mientras </w:t>
      </w:r>
      <w:r w:rsidRPr="00594731">
        <w:rPr>
          <w:rFonts w:ascii="Josefin Slab" w:hAnsi="Josefin Slab"/>
        </w:rPr>
        <w:t xml:space="preserve">mi esposa estaba embarazada de  mi cuarto </w:t>
      </w:r>
      <w:r w:rsidRPr="00594731">
        <w:rPr>
          <w:rFonts w:ascii="Josefin Slab" w:hAnsi="Josefin Slab"/>
          <w:spacing w:val="-4"/>
        </w:rPr>
        <w:t xml:space="preserve">hijo. </w:t>
      </w:r>
      <w:r w:rsidRPr="00594731">
        <w:rPr>
          <w:rFonts w:ascii="Josefin Slab" w:hAnsi="Josefin Slab"/>
          <w:spacing w:val="-8"/>
        </w:rPr>
        <w:t xml:space="preserve">Ella </w:t>
      </w:r>
      <w:r w:rsidRPr="00594731">
        <w:rPr>
          <w:rFonts w:ascii="Josefin Slab" w:hAnsi="Josefin Slab"/>
        </w:rPr>
        <w:t xml:space="preserve">comentó: «Tengo una profecía muy </w:t>
      </w:r>
      <w:r w:rsidRPr="00594731">
        <w:rPr>
          <w:rFonts w:ascii="Josefin Slab" w:hAnsi="Josefin Slab"/>
          <w:spacing w:val="-5"/>
        </w:rPr>
        <w:t xml:space="preserve">difícil </w:t>
      </w:r>
      <w:r w:rsidRPr="00594731">
        <w:rPr>
          <w:rFonts w:ascii="Josefin Slab" w:hAnsi="Josefin Slab"/>
        </w:rPr>
        <w:t xml:space="preserve">para usted». Le contesté: </w:t>
      </w:r>
      <w:r w:rsidRPr="00594731">
        <w:rPr>
          <w:rFonts w:ascii="Josefin Slab" w:hAnsi="Josefin Slab"/>
          <w:spacing w:val="2"/>
        </w:rPr>
        <w:t xml:space="preserve">«Está </w:t>
      </w:r>
      <w:r w:rsidRPr="00594731">
        <w:rPr>
          <w:rFonts w:ascii="Josefin Slab" w:hAnsi="Josefin Slab"/>
        </w:rPr>
        <w:t xml:space="preserve">bien».  </w:t>
      </w:r>
      <w:r w:rsidRPr="00594731">
        <w:rPr>
          <w:rFonts w:ascii="Josefin Slab" w:hAnsi="Josefin Slab"/>
          <w:spacing w:val="-8"/>
        </w:rPr>
        <w:t xml:space="preserve">Ella  </w:t>
      </w:r>
      <w:r w:rsidRPr="00594731">
        <w:rPr>
          <w:rFonts w:ascii="Josefin Slab" w:hAnsi="Josefin Slab"/>
          <w:spacing w:val="-4"/>
        </w:rPr>
        <w:t xml:space="preserve">dijo </w:t>
      </w:r>
      <w:r w:rsidRPr="00594731">
        <w:rPr>
          <w:rFonts w:ascii="Josefin Slab" w:hAnsi="Josefin Slab"/>
        </w:rPr>
        <w:t xml:space="preserve">(en </w:t>
      </w:r>
      <w:r w:rsidRPr="00594731">
        <w:rPr>
          <w:rFonts w:ascii="Josefin Slab" w:hAnsi="Josefin Slab"/>
          <w:spacing w:val="-4"/>
        </w:rPr>
        <w:t xml:space="preserve">realidad,  </w:t>
      </w:r>
      <w:r w:rsidRPr="00594731">
        <w:rPr>
          <w:rFonts w:ascii="Josefin Slab" w:hAnsi="Josefin Slab"/>
          <w:spacing w:val="-8"/>
        </w:rPr>
        <w:t xml:space="preserve">la  </w:t>
      </w:r>
      <w:r w:rsidRPr="00594731">
        <w:rPr>
          <w:rFonts w:ascii="Josefin Slab" w:hAnsi="Josefin Slab"/>
          <w:spacing w:val="-4"/>
        </w:rPr>
        <w:t xml:space="preserve">escribió </w:t>
      </w:r>
      <w:r w:rsidRPr="00594731">
        <w:rPr>
          <w:rFonts w:ascii="Josefin Slab" w:hAnsi="Josefin Slab"/>
        </w:rPr>
        <w:t xml:space="preserve">y me </w:t>
      </w:r>
      <w:r w:rsidRPr="00594731">
        <w:rPr>
          <w:rFonts w:ascii="Josefin Slab" w:hAnsi="Josefin Slab"/>
          <w:spacing w:val="-8"/>
        </w:rPr>
        <w:t xml:space="preserve">la </w:t>
      </w:r>
      <w:r w:rsidRPr="00594731">
        <w:rPr>
          <w:rFonts w:ascii="Josefin Slab" w:hAnsi="Josefin Slab"/>
          <w:spacing w:val="22"/>
        </w:rPr>
        <w:t xml:space="preserve"> </w:t>
      </w:r>
      <w:r w:rsidRPr="00594731">
        <w:rPr>
          <w:rFonts w:ascii="Josefin Slab" w:hAnsi="Josefin Slab"/>
          <w:spacing w:val="-3"/>
        </w:rPr>
        <w:t>dio):</w:t>
      </w:r>
    </w:p>
    <w:p w:rsidR="00703F8A" w:rsidRPr="00594731" w:rsidRDefault="00D9371B" w:rsidP="007A564F">
      <w:pPr>
        <w:pStyle w:val="Textoindependiente"/>
        <w:spacing w:line="276" w:lineRule="auto"/>
        <w:ind w:left="549" w:right="572"/>
        <w:rPr>
          <w:rFonts w:ascii="Josefin Slab" w:hAnsi="Josefin Slab"/>
        </w:rPr>
      </w:pPr>
      <w:r w:rsidRPr="00594731">
        <w:rPr>
          <w:rFonts w:ascii="Josefin Slab" w:hAnsi="Josefin Slab"/>
          <w:spacing w:val="4"/>
        </w:rPr>
        <w:t xml:space="preserve">«Su </w:t>
      </w:r>
      <w:r w:rsidRPr="00594731">
        <w:rPr>
          <w:rFonts w:ascii="Josefin Slab" w:hAnsi="Josefin Slab"/>
        </w:rPr>
        <w:t xml:space="preserve">mujer va a </w:t>
      </w:r>
      <w:r w:rsidRPr="00594731">
        <w:rPr>
          <w:rFonts w:ascii="Josefin Slab" w:hAnsi="Josefin Slab"/>
          <w:spacing w:val="-4"/>
        </w:rPr>
        <w:t xml:space="preserve">morir </w:t>
      </w:r>
      <w:r w:rsidRPr="00594731">
        <w:rPr>
          <w:rFonts w:ascii="Josefin Slab" w:hAnsi="Josefin Slab"/>
        </w:rPr>
        <w:t xml:space="preserve">al dar a </w:t>
      </w:r>
      <w:r w:rsidRPr="00594731">
        <w:rPr>
          <w:rFonts w:ascii="Josefin Slab" w:hAnsi="Josefin Slab"/>
          <w:spacing w:val="-5"/>
        </w:rPr>
        <w:t xml:space="preserve">luz </w:t>
      </w:r>
      <w:r w:rsidRPr="00594731">
        <w:rPr>
          <w:rFonts w:ascii="Josefin Slab" w:hAnsi="Josefin Slab"/>
        </w:rPr>
        <w:t xml:space="preserve">y va a tener una hija». </w:t>
      </w:r>
      <w:r w:rsidRPr="00594731">
        <w:rPr>
          <w:rFonts w:ascii="Josefin Slab" w:hAnsi="Josefin Slab"/>
          <w:spacing w:val="-3"/>
        </w:rPr>
        <w:t xml:space="preserve">Regresé </w:t>
      </w:r>
      <w:r w:rsidRPr="00594731">
        <w:rPr>
          <w:rFonts w:ascii="Josefin Slab" w:hAnsi="Josefin Slab"/>
        </w:rPr>
        <w:t xml:space="preserve">a mi </w:t>
      </w:r>
      <w:r w:rsidRPr="00594731">
        <w:rPr>
          <w:rFonts w:ascii="Josefin Slab" w:hAnsi="Josefin Slab"/>
          <w:spacing w:val="-3"/>
        </w:rPr>
        <w:t xml:space="preserve">estudio. </w:t>
      </w:r>
      <w:r w:rsidRPr="00594731">
        <w:rPr>
          <w:rFonts w:ascii="Josefin Slab" w:hAnsi="Josefin Slab"/>
        </w:rPr>
        <w:t xml:space="preserve">Le di </w:t>
      </w:r>
      <w:r w:rsidRPr="00594731">
        <w:rPr>
          <w:rFonts w:ascii="Josefin Slab" w:hAnsi="Josefin Slab"/>
          <w:spacing w:val="-5"/>
        </w:rPr>
        <w:t xml:space="preserve">las gracias </w:t>
      </w:r>
      <w:r w:rsidRPr="00594731">
        <w:rPr>
          <w:rFonts w:ascii="Josefin Slab" w:hAnsi="Josefin Slab"/>
        </w:rPr>
        <w:t xml:space="preserve">y </w:t>
      </w:r>
      <w:r w:rsidRPr="00594731">
        <w:rPr>
          <w:rFonts w:ascii="Josefin Slab" w:hAnsi="Josefin Slab"/>
          <w:spacing w:val="-8"/>
        </w:rPr>
        <w:t xml:space="preserve">le </w:t>
      </w:r>
      <w:bookmarkStart w:id="1250" w:name="_bookmark1230"/>
      <w:bookmarkEnd w:id="1250"/>
      <w:r w:rsidRPr="00594731">
        <w:rPr>
          <w:rFonts w:ascii="Josefin Slab" w:hAnsi="Josefin Slab"/>
          <w:spacing w:val="-4"/>
        </w:rPr>
        <w:t xml:space="preserve">dije: </w:t>
      </w:r>
      <w:r w:rsidRPr="00594731">
        <w:rPr>
          <w:rFonts w:ascii="Josefin Slab" w:hAnsi="Josefin Slab"/>
          <w:spacing w:val="4"/>
        </w:rPr>
        <w:t xml:space="preserve">«Se </w:t>
      </w:r>
      <w:r w:rsidRPr="00594731">
        <w:rPr>
          <w:rFonts w:ascii="Josefin Slab" w:hAnsi="Josefin Slab"/>
          <w:spacing w:val="-8"/>
        </w:rPr>
        <w:t xml:space="preserve">lo </w:t>
      </w:r>
      <w:r w:rsidRPr="00594731">
        <w:rPr>
          <w:rFonts w:ascii="Josefin Slab" w:hAnsi="Josefin Slab"/>
        </w:rPr>
        <w:t xml:space="preserve">agradezco». </w:t>
      </w:r>
      <w:r w:rsidRPr="00594731">
        <w:rPr>
          <w:rFonts w:ascii="Josefin Slab" w:hAnsi="Josefin Slab"/>
          <w:spacing w:val="-5"/>
        </w:rPr>
        <w:t xml:space="preserve">Olvido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6"/>
        </w:rPr>
        <w:t xml:space="preserve">digo, </w:t>
      </w:r>
      <w:r w:rsidRPr="00594731">
        <w:rPr>
          <w:rFonts w:ascii="Josefin Slab" w:hAnsi="Josefin Slab"/>
        </w:rPr>
        <w:t xml:space="preserve">pero esto no, yo no quería oír eso. De </w:t>
      </w:r>
      <w:r w:rsidRPr="00594731">
        <w:rPr>
          <w:rFonts w:ascii="Josefin Slab" w:hAnsi="Josefin Slab"/>
          <w:spacing w:val="-3"/>
        </w:rPr>
        <w:t xml:space="preserve">vuelta </w:t>
      </w:r>
      <w:r w:rsidRPr="00594731">
        <w:rPr>
          <w:rFonts w:ascii="Josefin Slab" w:hAnsi="Josefin Slab"/>
        </w:rPr>
        <w:t xml:space="preserve">en mi </w:t>
      </w:r>
      <w:r w:rsidRPr="00594731">
        <w:rPr>
          <w:rFonts w:ascii="Josefin Slab" w:hAnsi="Josefin Slab"/>
          <w:spacing w:val="-3"/>
        </w:rPr>
        <w:t xml:space="preserve">estudio, </w:t>
      </w:r>
      <w:r w:rsidRPr="00594731">
        <w:rPr>
          <w:rFonts w:ascii="Josefin Slab" w:hAnsi="Josefin Slab"/>
        </w:rPr>
        <w:t xml:space="preserve">me puse de </w:t>
      </w:r>
      <w:r w:rsidRPr="00594731">
        <w:rPr>
          <w:rFonts w:ascii="Josefin Slab" w:hAnsi="Josefin Slab"/>
          <w:spacing w:val="-6"/>
        </w:rPr>
        <w:t xml:space="preserve">rodillas </w:t>
      </w:r>
      <w:r w:rsidRPr="00594731">
        <w:rPr>
          <w:rFonts w:ascii="Josefin Slab" w:hAnsi="Josefin Slab"/>
        </w:rPr>
        <w:t xml:space="preserve">y </w:t>
      </w:r>
      <w:r w:rsidRPr="00594731">
        <w:rPr>
          <w:rFonts w:ascii="Josefin Slab" w:hAnsi="Josefin Slab"/>
          <w:spacing w:val="-6"/>
        </w:rPr>
        <w:t xml:space="preserve">lloré </w:t>
      </w:r>
      <w:r w:rsidRPr="00594731">
        <w:rPr>
          <w:rFonts w:ascii="Josefin Slab" w:hAnsi="Josefin Slab"/>
        </w:rPr>
        <w:t>[</w:t>
      </w:r>
      <w:r w:rsidRPr="00594731">
        <w:t>…</w:t>
      </w:r>
      <w:r w:rsidRPr="00594731">
        <w:rPr>
          <w:rFonts w:ascii="Josefin Slab" w:hAnsi="Josefin Slab"/>
        </w:rPr>
        <w:t xml:space="preserve">] Y cuando </w:t>
      </w:r>
      <w:r w:rsidRPr="00594731">
        <w:rPr>
          <w:rFonts w:ascii="Josefin Slab" w:hAnsi="Josefin Slab"/>
          <w:spacing w:val="-9"/>
        </w:rPr>
        <w:t xml:space="preserve">llegó </w:t>
      </w:r>
      <w:r w:rsidRPr="00594731">
        <w:rPr>
          <w:rFonts w:ascii="Josefin Slab" w:hAnsi="Josefin Slab"/>
        </w:rPr>
        <w:t xml:space="preserve">nuestro cuarto </w:t>
      </w:r>
      <w:r w:rsidRPr="00594731">
        <w:rPr>
          <w:rFonts w:ascii="Josefin Slab" w:hAnsi="Josefin Slab"/>
          <w:spacing w:val="-4"/>
        </w:rPr>
        <w:t xml:space="preserve">hijo, </w:t>
      </w:r>
      <w:r w:rsidRPr="00594731">
        <w:rPr>
          <w:rFonts w:ascii="Josefin Slab" w:hAnsi="Josefin Slab"/>
        </w:rPr>
        <w:t xml:space="preserve">no </w:t>
      </w:r>
      <w:r w:rsidRPr="00594731">
        <w:rPr>
          <w:rFonts w:ascii="Josefin Slab" w:hAnsi="Josefin Slab"/>
          <w:spacing w:val="-4"/>
        </w:rPr>
        <w:t xml:space="preserve">hija,  </w:t>
      </w:r>
      <w:r w:rsidRPr="00594731">
        <w:rPr>
          <w:rFonts w:ascii="Josefin Slab" w:hAnsi="Josefin Slab"/>
        </w:rPr>
        <w:t xml:space="preserve">di un </w:t>
      </w:r>
      <w:r w:rsidRPr="00594731">
        <w:rPr>
          <w:rFonts w:ascii="Josefin Slab" w:hAnsi="Josefin Slab"/>
          <w:spacing w:val="-6"/>
        </w:rPr>
        <w:t xml:space="preserve">grito, </w:t>
      </w:r>
      <w:r w:rsidRPr="00594731">
        <w:rPr>
          <w:rFonts w:ascii="Josefin Slab" w:hAnsi="Josefin Slab"/>
        </w:rPr>
        <w:t xml:space="preserve">como </w:t>
      </w:r>
      <w:r w:rsidRPr="00594731">
        <w:rPr>
          <w:rFonts w:ascii="Josefin Slab" w:hAnsi="Josefin Slab"/>
          <w:spacing w:val="-3"/>
        </w:rPr>
        <w:t xml:space="preserve">siempre </w:t>
      </w:r>
      <w:r w:rsidRPr="00594731">
        <w:rPr>
          <w:rFonts w:ascii="Josefin Slab" w:hAnsi="Josefin Slab"/>
          <w:spacing w:val="-8"/>
        </w:rPr>
        <w:t xml:space="preserve">lo </w:t>
      </w:r>
      <w:r w:rsidRPr="00594731">
        <w:rPr>
          <w:rFonts w:ascii="Josefin Slab" w:hAnsi="Josefin Slab"/>
          <w:spacing w:val="-3"/>
        </w:rPr>
        <w:t xml:space="preserve">hago, </w:t>
      </w:r>
      <w:r w:rsidRPr="00594731">
        <w:rPr>
          <w:rFonts w:ascii="Josefin Slab" w:hAnsi="Josefin Slab"/>
        </w:rPr>
        <w:t xml:space="preserve">pero este </w:t>
      </w:r>
      <w:r w:rsidRPr="00594731">
        <w:rPr>
          <w:rFonts w:ascii="Josefin Slab" w:hAnsi="Josefin Slab"/>
          <w:spacing w:val="-7"/>
        </w:rPr>
        <w:t xml:space="preserve">grito </w:t>
      </w:r>
      <w:r w:rsidRPr="00594731">
        <w:rPr>
          <w:rFonts w:ascii="Josefin Slab" w:hAnsi="Josefin Slab"/>
        </w:rPr>
        <w:t xml:space="preserve">fue un poco más fuerte, porque supe tan pronto como </w:t>
      </w:r>
      <w:r w:rsidRPr="00594731">
        <w:rPr>
          <w:rFonts w:ascii="Josefin Slab" w:hAnsi="Josefin Slab"/>
          <w:spacing w:val="-3"/>
        </w:rPr>
        <w:t xml:space="preserve">nació </w:t>
      </w:r>
      <w:r w:rsidRPr="00594731">
        <w:rPr>
          <w:rFonts w:ascii="Josefin Slab" w:hAnsi="Josefin Slab"/>
        </w:rPr>
        <w:t xml:space="preserve">el </w:t>
      </w:r>
      <w:r w:rsidRPr="00594731">
        <w:rPr>
          <w:rFonts w:ascii="Josefin Slab" w:hAnsi="Josefin Slab"/>
          <w:spacing w:val="50"/>
        </w:rPr>
        <w:t xml:space="preserve"> </w:t>
      </w:r>
      <w:r w:rsidRPr="00594731">
        <w:rPr>
          <w:rFonts w:ascii="Josefin Slab" w:hAnsi="Josefin Slab"/>
          <w:spacing w:val="-4"/>
        </w:rPr>
        <w:t xml:space="preserve">niño </w:t>
      </w:r>
      <w:r w:rsidRPr="00594731">
        <w:rPr>
          <w:rFonts w:ascii="Josefin Slab" w:hAnsi="Josefin Slab"/>
        </w:rPr>
        <w:t>que esa no era una verdadera</w:t>
      </w:r>
    </w:p>
    <w:p w:rsidR="00703F8A" w:rsidRPr="00594731" w:rsidRDefault="00D9371B" w:rsidP="007A564F">
      <w:pPr>
        <w:pStyle w:val="Textoindependiente"/>
        <w:spacing w:before="54" w:line="276" w:lineRule="auto"/>
        <w:ind w:left="549"/>
        <w:jc w:val="left"/>
        <w:rPr>
          <w:rFonts w:ascii="Josefin Slab" w:hAnsi="Josefin Slab"/>
        </w:rPr>
      </w:pPr>
      <w:r w:rsidRPr="00594731">
        <w:rPr>
          <w:rFonts w:ascii="Josefin Slab" w:hAnsi="Josefin Slab"/>
        </w:rPr>
        <w:t>profecía</w:t>
      </w:r>
      <w:bookmarkStart w:id="1251" w:name="_bookmark1231"/>
      <w:bookmarkEnd w:id="1251"/>
      <w:r w:rsidRPr="00594731">
        <w:rPr>
          <w:rFonts w:ascii="Josefin Slab" w:hAnsi="Josefin Slab"/>
        </w:rPr>
        <w:t>.</w:t>
      </w:r>
      <w:hyperlink w:anchor="_bookmark1865" w:history="1">
        <w:r w:rsidRPr="00594731">
          <w:rPr>
            <w:rFonts w:ascii="Josefin Slab" w:hAnsi="Josefin Slab"/>
            <w:color w:val="0000ED"/>
            <w:vertAlign w:val="superscript"/>
          </w:rPr>
          <w:t>12</w:t>
        </w:r>
      </w:hyperlink>
    </w:p>
    <w:p w:rsidR="00703F8A" w:rsidRPr="00594731" w:rsidRDefault="00D9371B" w:rsidP="007A564F">
      <w:pPr>
        <w:pStyle w:val="Textoindependiente"/>
        <w:spacing w:before="274" w:line="276" w:lineRule="auto"/>
        <w:ind w:right="137" w:firstLine="449"/>
        <w:rPr>
          <w:rFonts w:ascii="Josefin Slab" w:hAnsi="Josefin Slab"/>
        </w:rPr>
      </w:pPr>
      <w:r w:rsidRPr="00594731">
        <w:rPr>
          <w:rFonts w:ascii="Josefin Slab" w:hAnsi="Josefin Slab"/>
        </w:rPr>
        <w:t xml:space="preserve">Si </w:t>
      </w:r>
      <w:r w:rsidRPr="00594731">
        <w:rPr>
          <w:rFonts w:ascii="Josefin Slab" w:hAnsi="Josefin Slab"/>
          <w:spacing w:val="-8"/>
        </w:rPr>
        <w:t xml:space="preserve">la </w:t>
      </w:r>
      <w:r w:rsidRPr="00594731">
        <w:rPr>
          <w:rFonts w:ascii="Josefin Slab" w:hAnsi="Josefin Slab"/>
        </w:rPr>
        <w:t xml:space="preserve">profecía </w:t>
      </w:r>
      <w:r w:rsidRPr="00594731">
        <w:rPr>
          <w:rFonts w:ascii="Josefin Slab" w:hAnsi="Josefin Slab"/>
          <w:spacing w:val="-4"/>
        </w:rPr>
        <w:t xml:space="preserve">falsa </w:t>
      </w:r>
      <w:r w:rsidRPr="00594731">
        <w:rPr>
          <w:rFonts w:ascii="Josefin Slab" w:hAnsi="Josefin Slab"/>
        </w:rPr>
        <w:t xml:space="preserve">puede tener ese </w:t>
      </w:r>
      <w:r w:rsidRPr="00594731">
        <w:rPr>
          <w:rFonts w:ascii="Josefin Slab" w:hAnsi="Josefin Slab"/>
          <w:spacing w:val="-4"/>
        </w:rPr>
        <w:t xml:space="preserve">tipo </w:t>
      </w:r>
      <w:r w:rsidRPr="00594731">
        <w:rPr>
          <w:rFonts w:ascii="Josefin Slab" w:hAnsi="Josefin Slab"/>
        </w:rPr>
        <w:t xml:space="preserve">de efecto en </w:t>
      </w:r>
      <w:r w:rsidRPr="00594731">
        <w:rPr>
          <w:rFonts w:ascii="Josefin Slab" w:hAnsi="Josefin Slab"/>
          <w:spacing w:val="-8"/>
        </w:rPr>
        <w:t xml:space="preserve">la </w:t>
      </w:r>
      <w:r w:rsidRPr="00594731">
        <w:rPr>
          <w:rFonts w:ascii="Josefin Slab" w:hAnsi="Josefin Slab"/>
          <w:spacing w:val="-4"/>
        </w:rPr>
        <w:t xml:space="preserve">vida </w:t>
      </w:r>
      <w:r w:rsidRPr="00594731">
        <w:rPr>
          <w:rFonts w:ascii="Josefin Slab" w:hAnsi="Josefin Slab"/>
        </w:rPr>
        <w:t xml:space="preserve">de este </w:t>
      </w:r>
      <w:r w:rsidRPr="00594731">
        <w:rPr>
          <w:rFonts w:ascii="Josefin Slab" w:hAnsi="Josefin Slab"/>
          <w:spacing w:val="-4"/>
        </w:rPr>
        <w:t xml:space="preserve">líder </w:t>
      </w:r>
      <w:r w:rsidRPr="00594731">
        <w:rPr>
          <w:rFonts w:ascii="Josefin Slab" w:hAnsi="Josefin Slab"/>
          <w:spacing w:val="-5"/>
        </w:rPr>
        <w:t xml:space="preserve">evangélico, </w:t>
      </w:r>
      <w:r w:rsidRPr="00594731">
        <w:rPr>
          <w:rFonts w:ascii="Josefin Slab" w:hAnsi="Josefin Slab"/>
          <w:spacing w:val="-4"/>
        </w:rPr>
        <w:t xml:space="preserve">imagínese </w:t>
      </w:r>
      <w:r w:rsidRPr="00594731">
        <w:rPr>
          <w:rFonts w:ascii="Josefin Slab" w:hAnsi="Josefin Slab"/>
          <w:spacing w:val="-5"/>
        </w:rPr>
        <w:t xml:space="preserve">las </w:t>
      </w:r>
      <w:r w:rsidRPr="00594731">
        <w:rPr>
          <w:rFonts w:ascii="Josefin Slab" w:hAnsi="Josefin Slab"/>
        </w:rPr>
        <w:t xml:space="preserve">consecuencias devastadoras que tendría sobre </w:t>
      </w:r>
      <w:r w:rsidRPr="00594731">
        <w:rPr>
          <w:rFonts w:ascii="Josefin Slab" w:hAnsi="Josefin Slab"/>
          <w:spacing w:val="-5"/>
        </w:rPr>
        <w:t xml:space="preserve">los laicos </w:t>
      </w:r>
      <w:r w:rsidRPr="00594731">
        <w:rPr>
          <w:rFonts w:ascii="Josefin Slab" w:hAnsi="Josefin Slab"/>
        </w:rPr>
        <w:t xml:space="preserve">que no </w:t>
      </w:r>
      <w:r w:rsidRPr="00594731">
        <w:rPr>
          <w:rFonts w:ascii="Josefin Slab" w:hAnsi="Josefin Slab"/>
          <w:spacing w:val="-3"/>
        </w:rPr>
        <w:t xml:space="preserve">tienen </w:t>
      </w:r>
      <w:r w:rsidRPr="00594731">
        <w:rPr>
          <w:rFonts w:ascii="Josefin Slab" w:hAnsi="Josefin Slab"/>
        </w:rPr>
        <w:t xml:space="preserve">su </w:t>
      </w:r>
      <w:r w:rsidRPr="00594731">
        <w:rPr>
          <w:rFonts w:ascii="Josefin Slab" w:hAnsi="Josefin Slab"/>
          <w:spacing w:val="-3"/>
        </w:rPr>
        <w:t xml:space="preserve">nivel </w:t>
      </w:r>
      <w:r w:rsidRPr="00594731">
        <w:rPr>
          <w:rFonts w:ascii="Josefin Slab" w:hAnsi="Josefin Slab"/>
        </w:rPr>
        <w:t xml:space="preserve">de </w:t>
      </w:r>
      <w:r w:rsidRPr="00594731">
        <w:rPr>
          <w:rFonts w:ascii="Josefin Slab" w:hAnsi="Josefin Slab"/>
          <w:spacing w:val="-4"/>
        </w:rPr>
        <w:t>discernimiento bíblico.</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firstLine="449"/>
        <w:rPr>
          <w:rFonts w:ascii="Josefin Slab" w:hAnsi="Josefin Slab"/>
        </w:rPr>
      </w:pPr>
      <w:r w:rsidRPr="00594731">
        <w:rPr>
          <w:rFonts w:ascii="Josefin Slab" w:hAnsi="Josefin Slab"/>
        </w:rPr>
        <w:lastRenderedPageBreak/>
        <w:t xml:space="preserve">Dentro del </w:t>
      </w:r>
      <w:r w:rsidRPr="00594731">
        <w:rPr>
          <w:rFonts w:ascii="Josefin Slab" w:hAnsi="Josefin Slab"/>
          <w:spacing w:val="-4"/>
        </w:rPr>
        <w:t xml:space="preserve">movimiento </w:t>
      </w:r>
      <w:r w:rsidRPr="00594731">
        <w:rPr>
          <w:rFonts w:ascii="Josefin Slab" w:hAnsi="Josefin Slab"/>
          <w:spacing w:val="-3"/>
        </w:rPr>
        <w:t xml:space="preserve">carismático general </w:t>
      </w:r>
      <w:r w:rsidRPr="00594731">
        <w:rPr>
          <w:rFonts w:ascii="Josefin Slab" w:hAnsi="Josefin Slab"/>
        </w:rPr>
        <w:t xml:space="preserve">este problema es mucho peor que con </w:t>
      </w:r>
      <w:r w:rsidRPr="00594731">
        <w:rPr>
          <w:rFonts w:ascii="Josefin Slab" w:hAnsi="Josefin Slab"/>
          <w:spacing w:val="-5"/>
        </w:rPr>
        <w:t xml:space="preserve">los </w:t>
      </w:r>
      <w:r w:rsidRPr="00594731">
        <w:rPr>
          <w:rFonts w:ascii="Josefin Slab" w:hAnsi="Josefin Slab"/>
          <w:spacing w:val="-4"/>
        </w:rPr>
        <w:t>teológicamente</w:t>
      </w:r>
      <w:r w:rsidRPr="00594731">
        <w:rPr>
          <w:rFonts w:ascii="Josefin Slab" w:hAnsi="Josefin Slab"/>
          <w:spacing w:val="59"/>
        </w:rPr>
        <w:t xml:space="preserve"> </w:t>
      </w:r>
      <w:r w:rsidRPr="00594731">
        <w:rPr>
          <w:rFonts w:ascii="Josefin Slab" w:hAnsi="Josefin Slab"/>
        </w:rPr>
        <w:t xml:space="preserve">conservadores </w:t>
      </w:r>
      <w:r w:rsidRPr="00594731">
        <w:rPr>
          <w:rFonts w:ascii="Josefin Slab" w:hAnsi="Josefin Slab"/>
          <w:spacing w:val="-3"/>
        </w:rPr>
        <w:t xml:space="preserve">continuacionistas, </w:t>
      </w:r>
      <w:r w:rsidRPr="00594731">
        <w:rPr>
          <w:rFonts w:ascii="Josefin Slab" w:hAnsi="Josefin Slab"/>
        </w:rPr>
        <w:t xml:space="preserve">ya que no están </w:t>
      </w:r>
      <w:r w:rsidRPr="00594731">
        <w:rPr>
          <w:rFonts w:ascii="Josefin Slab" w:hAnsi="Josefin Slab"/>
          <w:spacing w:val="-4"/>
        </w:rPr>
        <w:t xml:space="preserve">restringidos </w:t>
      </w:r>
      <w:r w:rsidRPr="00594731">
        <w:rPr>
          <w:rFonts w:ascii="Josefin Slab" w:hAnsi="Josefin Slab"/>
        </w:rPr>
        <w:t xml:space="preserve">por </w:t>
      </w:r>
      <w:r w:rsidRPr="00594731">
        <w:rPr>
          <w:rFonts w:ascii="Josefin Slab" w:hAnsi="Josefin Slab"/>
          <w:spacing w:val="-8"/>
        </w:rPr>
        <w:t xml:space="preserve">la </w:t>
      </w:r>
      <w:r w:rsidRPr="00594731">
        <w:rPr>
          <w:rFonts w:ascii="Josefin Slab" w:hAnsi="Josefin Slab"/>
        </w:rPr>
        <w:t xml:space="preserve">sana doctrina de </w:t>
      </w:r>
      <w:r w:rsidRPr="00594731">
        <w:rPr>
          <w:rFonts w:ascii="Josefin Slab" w:hAnsi="Josefin Slab"/>
          <w:spacing w:val="-8"/>
        </w:rPr>
        <w:t xml:space="preserve">la </w:t>
      </w:r>
      <w:r w:rsidRPr="00594731">
        <w:rPr>
          <w:rFonts w:ascii="Josefin Slab" w:hAnsi="Josefin Slab"/>
          <w:spacing w:val="-4"/>
        </w:rPr>
        <w:t xml:space="preserve">teología </w:t>
      </w:r>
      <w:r w:rsidRPr="00594731">
        <w:rPr>
          <w:rFonts w:ascii="Josefin Slab" w:hAnsi="Josefin Slab"/>
        </w:rPr>
        <w:t xml:space="preserve">reformada. El hecho de que el mundo </w:t>
      </w:r>
      <w:r w:rsidRPr="00594731">
        <w:rPr>
          <w:rFonts w:ascii="Josefin Slab" w:hAnsi="Josefin Slab"/>
          <w:spacing w:val="-3"/>
        </w:rPr>
        <w:t xml:space="preserve">carismático </w:t>
      </w:r>
      <w:r w:rsidRPr="00594731">
        <w:rPr>
          <w:rFonts w:ascii="Josefin Slab" w:hAnsi="Josefin Slab"/>
        </w:rPr>
        <w:t xml:space="preserve">esté </w:t>
      </w:r>
      <w:r w:rsidRPr="00594731">
        <w:rPr>
          <w:rFonts w:ascii="Josefin Slab" w:hAnsi="Josefin Slab"/>
          <w:spacing w:val="-6"/>
        </w:rPr>
        <w:t xml:space="preserve">lleno </w:t>
      </w:r>
      <w:r w:rsidRPr="00594731">
        <w:rPr>
          <w:rFonts w:ascii="Josefin Slab" w:hAnsi="Josefin Slab"/>
        </w:rPr>
        <w:t xml:space="preserve">de </w:t>
      </w:r>
      <w:r w:rsidRPr="00594731">
        <w:rPr>
          <w:rFonts w:ascii="Josefin Slab" w:hAnsi="Josefin Slab"/>
          <w:spacing w:val="-3"/>
        </w:rPr>
        <w:t xml:space="preserve">falsos </w:t>
      </w:r>
      <w:r w:rsidRPr="00594731">
        <w:rPr>
          <w:rFonts w:ascii="Josefin Slab" w:hAnsi="Josefin Slab"/>
        </w:rPr>
        <w:t xml:space="preserve">maestros y estafadores </w:t>
      </w:r>
      <w:r w:rsidRPr="00594731">
        <w:rPr>
          <w:rFonts w:ascii="Josefin Slab" w:hAnsi="Josefin Slab"/>
          <w:spacing w:val="-4"/>
        </w:rPr>
        <w:t xml:space="preserve">espirituales </w:t>
      </w:r>
      <w:r w:rsidRPr="00594731">
        <w:rPr>
          <w:rFonts w:ascii="Josefin Slab" w:hAnsi="Josefin Slab"/>
        </w:rPr>
        <w:t xml:space="preserve">no es ciertamente una </w:t>
      </w:r>
      <w:r w:rsidRPr="00594731">
        <w:rPr>
          <w:rFonts w:ascii="Josefin Slab" w:hAnsi="Josefin Slab"/>
          <w:spacing w:val="-4"/>
        </w:rPr>
        <w:t xml:space="preserve">coincidencia. </w:t>
      </w:r>
      <w:r w:rsidRPr="00594731">
        <w:rPr>
          <w:rFonts w:ascii="Josefin Slab" w:hAnsi="Josefin Slab"/>
        </w:rPr>
        <w:t xml:space="preserve">Se trata de </w:t>
      </w:r>
      <w:r w:rsidRPr="00594731">
        <w:rPr>
          <w:rFonts w:ascii="Josefin Slab" w:hAnsi="Josefin Slab"/>
          <w:spacing w:val="-8"/>
        </w:rPr>
        <w:t xml:space="preserve">la </w:t>
      </w:r>
      <w:r w:rsidRPr="00594731">
        <w:rPr>
          <w:rFonts w:ascii="Josefin Slab" w:hAnsi="Josefin Slab"/>
        </w:rPr>
        <w:t xml:space="preserve">obra del padre de </w:t>
      </w:r>
      <w:r w:rsidRPr="00594731">
        <w:rPr>
          <w:rFonts w:ascii="Josefin Slab" w:hAnsi="Josefin Slab"/>
          <w:spacing w:val="-8"/>
        </w:rPr>
        <w:t xml:space="preserve">la </w:t>
      </w:r>
      <w:r w:rsidRPr="00594731">
        <w:rPr>
          <w:rFonts w:ascii="Josefin Slab" w:hAnsi="Josefin Slab"/>
          <w:spacing w:val="-3"/>
        </w:rPr>
        <w:t xml:space="preserve">mentira. </w:t>
      </w:r>
      <w:r w:rsidRPr="00594731">
        <w:rPr>
          <w:rFonts w:ascii="Josefin Slab" w:hAnsi="Josefin Slab"/>
        </w:rPr>
        <w:t xml:space="preserve">La </w:t>
      </w:r>
      <w:r w:rsidRPr="00594731">
        <w:rPr>
          <w:rFonts w:ascii="Josefin Slab" w:hAnsi="Josefin Slab"/>
          <w:spacing w:val="-4"/>
        </w:rPr>
        <w:t xml:space="preserve">elevación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spacing w:val="-4"/>
        </w:rPr>
        <w:t xml:space="preserve">experiencias </w:t>
      </w:r>
      <w:r w:rsidRPr="00594731">
        <w:rPr>
          <w:rFonts w:ascii="Josefin Slab" w:hAnsi="Josefin Slab"/>
          <w:spacing w:val="-5"/>
        </w:rPr>
        <w:t xml:space="preserve">imaginadas </w:t>
      </w:r>
      <w:r w:rsidRPr="00594731">
        <w:rPr>
          <w:rFonts w:ascii="Josefin Slab" w:hAnsi="Josefin Slab"/>
        </w:rPr>
        <w:t xml:space="preserve">y </w:t>
      </w:r>
      <w:r w:rsidRPr="00594731">
        <w:rPr>
          <w:rFonts w:ascii="Josefin Slab" w:hAnsi="Josefin Slab"/>
          <w:spacing w:val="-5"/>
        </w:rPr>
        <w:t xml:space="preserve">las </w:t>
      </w:r>
      <w:r w:rsidRPr="00594731">
        <w:rPr>
          <w:rFonts w:ascii="Josefin Slab" w:hAnsi="Josefin Slab"/>
          <w:spacing w:val="-3"/>
        </w:rPr>
        <w:t xml:space="preserve">impresiones </w:t>
      </w:r>
      <w:r w:rsidRPr="00594731">
        <w:rPr>
          <w:rFonts w:ascii="Josefin Slab" w:hAnsi="Josefin Slab"/>
        </w:rPr>
        <w:t xml:space="preserve">subjetivas ha </w:t>
      </w:r>
      <w:r w:rsidRPr="00594731">
        <w:rPr>
          <w:rFonts w:ascii="Josefin Slab" w:hAnsi="Josefin Slab"/>
          <w:spacing w:val="-3"/>
        </w:rPr>
        <w:t xml:space="preserve">abierto </w:t>
      </w:r>
      <w:r w:rsidRPr="00594731">
        <w:rPr>
          <w:rFonts w:ascii="Josefin Slab" w:hAnsi="Josefin Slab"/>
          <w:spacing w:val="-8"/>
        </w:rPr>
        <w:t xml:space="preserve">la </w:t>
      </w:r>
      <w:r w:rsidRPr="00594731">
        <w:rPr>
          <w:rFonts w:ascii="Josefin Slab" w:hAnsi="Josefin Slab"/>
        </w:rPr>
        <w:t xml:space="preserve">puerta a todo </w:t>
      </w:r>
      <w:r w:rsidRPr="00594731">
        <w:rPr>
          <w:rFonts w:ascii="Josefin Slab" w:hAnsi="Josefin Slab"/>
          <w:spacing w:val="-4"/>
        </w:rPr>
        <w:t xml:space="preserve">tipo </w:t>
      </w:r>
      <w:r w:rsidRPr="00594731">
        <w:rPr>
          <w:rFonts w:ascii="Josefin Slab" w:hAnsi="Josefin Slab"/>
        </w:rPr>
        <w:t xml:space="preserve">de </w:t>
      </w:r>
      <w:r w:rsidRPr="00594731">
        <w:rPr>
          <w:rFonts w:ascii="Josefin Slab" w:hAnsi="Josefin Slab"/>
          <w:spacing w:val="-3"/>
        </w:rPr>
        <w:t xml:space="preserve">engaño. </w:t>
      </w:r>
      <w:r w:rsidRPr="00594731">
        <w:rPr>
          <w:rFonts w:ascii="Josefin Slab" w:hAnsi="Josefin Slab"/>
        </w:rPr>
        <w:t xml:space="preserve">La </w:t>
      </w:r>
      <w:r w:rsidRPr="00594731">
        <w:rPr>
          <w:rFonts w:ascii="Josefin Slab" w:hAnsi="Josefin Slab"/>
          <w:spacing w:val="-4"/>
        </w:rPr>
        <w:t xml:space="preserve">idea </w:t>
      </w:r>
      <w:r w:rsidRPr="00594731">
        <w:rPr>
          <w:rFonts w:ascii="Josefin Slab" w:hAnsi="Josefin Slab"/>
        </w:rPr>
        <w:t xml:space="preserve">de que </w:t>
      </w:r>
      <w:r w:rsidRPr="00594731">
        <w:rPr>
          <w:rFonts w:ascii="Josefin Slab" w:hAnsi="Josefin Slab"/>
          <w:spacing w:val="-5"/>
        </w:rPr>
        <w:t xml:space="preserve">los </w:t>
      </w:r>
      <w:r w:rsidRPr="00594731">
        <w:rPr>
          <w:rFonts w:ascii="Josefin Slab" w:hAnsi="Josefin Slab"/>
          <w:spacing w:val="-4"/>
        </w:rPr>
        <w:t xml:space="preserve">cristianos </w:t>
      </w:r>
      <w:r w:rsidRPr="00594731">
        <w:rPr>
          <w:rFonts w:ascii="Josefin Slab" w:hAnsi="Josefin Slab"/>
        </w:rPr>
        <w:t xml:space="preserve">deben esperar con </w:t>
      </w:r>
      <w:r w:rsidRPr="00594731">
        <w:rPr>
          <w:rFonts w:ascii="Josefin Slab" w:hAnsi="Josefin Slab"/>
          <w:spacing w:val="-5"/>
        </w:rPr>
        <w:t xml:space="preserve">regularidad recibir </w:t>
      </w:r>
      <w:r w:rsidRPr="00594731">
        <w:rPr>
          <w:rFonts w:ascii="Josefin Slab" w:hAnsi="Josefin Slab"/>
        </w:rPr>
        <w:t xml:space="preserve">una </w:t>
      </w:r>
      <w:r w:rsidRPr="00594731">
        <w:rPr>
          <w:rFonts w:ascii="Josefin Slab" w:hAnsi="Josefin Slab"/>
          <w:spacing w:val="-3"/>
        </w:rPr>
        <w:t xml:space="preserve">revelación </w:t>
      </w:r>
      <w:r w:rsidRPr="00594731">
        <w:rPr>
          <w:rFonts w:ascii="Josefin Slab" w:hAnsi="Josefin Slab"/>
          <w:spacing w:val="-4"/>
        </w:rPr>
        <w:t xml:space="preserve">extrabíblica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a través de </w:t>
      </w:r>
      <w:r w:rsidRPr="00594731">
        <w:rPr>
          <w:rFonts w:ascii="Josefin Slab" w:hAnsi="Josefin Slab"/>
          <w:spacing w:val="-4"/>
        </w:rPr>
        <w:t xml:space="preserve">experiencias </w:t>
      </w:r>
      <w:r w:rsidRPr="00594731">
        <w:rPr>
          <w:rFonts w:ascii="Josefin Slab" w:hAnsi="Josefin Slab"/>
          <w:spacing w:val="-3"/>
        </w:rPr>
        <w:t xml:space="preserve">místicas, </w:t>
      </w:r>
      <w:r w:rsidRPr="00594731">
        <w:rPr>
          <w:rFonts w:ascii="Josefin Slab" w:hAnsi="Josefin Slab"/>
        </w:rPr>
        <w:t xml:space="preserve">junto con </w:t>
      </w:r>
      <w:r w:rsidRPr="00594731">
        <w:rPr>
          <w:rFonts w:ascii="Josefin Slab" w:hAnsi="Josefin Slab"/>
          <w:spacing w:val="-8"/>
        </w:rPr>
        <w:t xml:space="preserve">la </w:t>
      </w:r>
      <w:r w:rsidRPr="00594731">
        <w:rPr>
          <w:rFonts w:ascii="Josefin Slab" w:hAnsi="Josefin Slab"/>
          <w:spacing w:val="-4"/>
        </w:rPr>
        <w:t xml:space="preserve">idea </w:t>
      </w:r>
      <w:r w:rsidRPr="00594731">
        <w:rPr>
          <w:rFonts w:ascii="Josefin Slab" w:hAnsi="Josefin Slab"/>
        </w:rPr>
        <w:t xml:space="preserve">escandalosa de que </w:t>
      </w:r>
      <w:r w:rsidRPr="00594731">
        <w:rPr>
          <w:rFonts w:ascii="Josefin Slab" w:hAnsi="Josefin Slab"/>
          <w:spacing w:val="-5"/>
        </w:rPr>
        <w:t xml:space="preserve">incluso </w:t>
      </w:r>
      <w:r w:rsidRPr="00594731">
        <w:rPr>
          <w:rFonts w:ascii="Josefin Slab" w:hAnsi="Josefin Slab"/>
          <w:spacing w:val="-3"/>
        </w:rPr>
        <w:t xml:space="preserve">revelaciones </w:t>
      </w:r>
      <w:r w:rsidRPr="00594731">
        <w:rPr>
          <w:rFonts w:ascii="Josefin Slab" w:hAnsi="Josefin Slab"/>
        </w:rPr>
        <w:t xml:space="preserve">erróneas son </w:t>
      </w:r>
      <w:r w:rsidRPr="00594731">
        <w:rPr>
          <w:rFonts w:ascii="Josefin Slab" w:hAnsi="Josefin Slab"/>
          <w:spacing w:val="-3"/>
        </w:rPr>
        <w:t xml:space="preserve">expresiones </w:t>
      </w:r>
      <w:r w:rsidRPr="00594731">
        <w:rPr>
          <w:rFonts w:ascii="Josefin Slab" w:hAnsi="Josefin Slab"/>
        </w:rPr>
        <w:t xml:space="preserve">auténticas del don profético, ha creado el desastre </w:t>
      </w:r>
      <w:r w:rsidRPr="00594731">
        <w:rPr>
          <w:rFonts w:ascii="Josefin Slab" w:hAnsi="Josefin Slab"/>
          <w:spacing w:val="-6"/>
        </w:rPr>
        <w:t xml:space="preserve">teológico </w:t>
      </w:r>
      <w:r w:rsidRPr="00594731">
        <w:rPr>
          <w:rFonts w:ascii="Josefin Slab" w:hAnsi="Josefin Slab"/>
        </w:rPr>
        <w:t xml:space="preserve">que es el </w:t>
      </w:r>
      <w:r w:rsidRPr="00594731">
        <w:rPr>
          <w:rFonts w:ascii="Josefin Slab" w:hAnsi="Josefin Slab"/>
          <w:spacing w:val="-4"/>
        </w:rPr>
        <w:t>movimiento</w:t>
      </w:r>
      <w:r w:rsidRPr="00594731">
        <w:rPr>
          <w:rFonts w:ascii="Josefin Slab" w:hAnsi="Josefin Slab"/>
          <w:spacing w:val="59"/>
        </w:rPr>
        <w:t xml:space="preserve"> </w:t>
      </w:r>
      <w:r w:rsidRPr="00594731">
        <w:rPr>
          <w:rFonts w:ascii="Josefin Slab" w:hAnsi="Josefin Slab"/>
          <w:spacing w:val="-3"/>
        </w:rPr>
        <w:t xml:space="preserve">carismático. </w:t>
      </w:r>
      <w:r w:rsidRPr="00594731">
        <w:rPr>
          <w:rFonts w:ascii="Josefin Slab" w:hAnsi="Josefin Slab"/>
        </w:rPr>
        <w:t xml:space="preserve">Tristemente, </w:t>
      </w:r>
      <w:r w:rsidRPr="00594731">
        <w:rPr>
          <w:rFonts w:ascii="Josefin Slab" w:hAnsi="Josefin Slab"/>
          <w:spacing w:val="-5"/>
        </w:rPr>
        <w:t xml:space="preserve">algunos </w:t>
      </w:r>
      <w:r w:rsidRPr="00594731">
        <w:rPr>
          <w:rFonts w:ascii="Josefin Slab" w:hAnsi="Josefin Slab"/>
        </w:rPr>
        <w:t xml:space="preserve">estudiosos </w:t>
      </w:r>
      <w:r w:rsidRPr="00594731">
        <w:rPr>
          <w:rFonts w:ascii="Josefin Slab" w:hAnsi="Josefin Slab"/>
          <w:spacing w:val="-3"/>
        </w:rPr>
        <w:t xml:space="preserve">continuacionistas </w:t>
      </w:r>
      <w:r w:rsidRPr="00594731">
        <w:rPr>
          <w:rFonts w:ascii="Josefin Slab" w:hAnsi="Josefin Slab"/>
        </w:rPr>
        <w:t xml:space="preserve">conservadores no están en </w:t>
      </w:r>
      <w:r w:rsidRPr="00594731">
        <w:rPr>
          <w:rFonts w:ascii="Josefin Slab" w:hAnsi="Josefin Slab"/>
          <w:spacing w:val="-3"/>
        </w:rPr>
        <w:t xml:space="preserve">condiciones </w:t>
      </w:r>
      <w:r w:rsidRPr="00594731">
        <w:rPr>
          <w:rFonts w:ascii="Josefin Slab" w:hAnsi="Josefin Slab"/>
        </w:rPr>
        <w:t xml:space="preserve">de detener </w:t>
      </w:r>
      <w:r w:rsidRPr="00594731">
        <w:rPr>
          <w:rFonts w:ascii="Josefin Slab" w:hAnsi="Josefin Slab"/>
          <w:spacing w:val="-8"/>
        </w:rPr>
        <w:t xml:space="preserve">la </w:t>
      </w:r>
      <w:r w:rsidRPr="00594731">
        <w:rPr>
          <w:rFonts w:ascii="Josefin Slab" w:hAnsi="Josefin Slab"/>
        </w:rPr>
        <w:t>masacre.</w:t>
      </w:r>
    </w:p>
    <w:p w:rsidR="00703F8A" w:rsidRPr="00594731" w:rsidRDefault="00703F8A" w:rsidP="007A564F">
      <w:pPr>
        <w:pStyle w:val="Textoindependiente"/>
        <w:spacing w:before="8" w:line="276" w:lineRule="auto"/>
        <w:ind w:left="0"/>
        <w:jc w:val="left"/>
        <w:rPr>
          <w:rFonts w:ascii="Josefin Slab" w:hAnsi="Josefin Slab"/>
        </w:rPr>
      </w:pPr>
    </w:p>
    <w:p w:rsidR="00703F8A" w:rsidRPr="00594731" w:rsidRDefault="00D9371B" w:rsidP="007A564F">
      <w:pPr>
        <w:pStyle w:val="Ttulo4"/>
        <w:numPr>
          <w:ilvl w:val="0"/>
          <w:numId w:val="29"/>
        </w:numPr>
        <w:tabs>
          <w:tab w:val="left" w:pos="472"/>
        </w:tabs>
        <w:spacing w:line="276" w:lineRule="auto"/>
        <w:ind w:right="154" w:firstLine="0"/>
        <w:jc w:val="both"/>
        <w:rPr>
          <w:rFonts w:ascii="Josefin Slab" w:hAnsi="Josefin Slab"/>
        </w:rPr>
      </w:pPr>
      <w:r w:rsidRPr="00594731">
        <w:rPr>
          <w:rFonts w:ascii="Josefin Slab" w:hAnsi="Josefin Slab"/>
          <w:spacing w:val="-4"/>
        </w:rPr>
        <w:t xml:space="preserve">Al </w:t>
      </w:r>
      <w:r w:rsidRPr="00594731">
        <w:rPr>
          <w:rFonts w:ascii="Josefin Slab" w:hAnsi="Josefin Slab"/>
          <w:spacing w:val="-5"/>
        </w:rPr>
        <w:t xml:space="preserve">insistir </w:t>
      </w:r>
      <w:r w:rsidRPr="00594731">
        <w:rPr>
          <w:rFonts w:ascii="Josefin Slab" w:hAnsi="Josefin Slab"/>
          <w:spacing w:val="8"/>
        </w:rPr>
        <w:t xml:space="preserve">en </w:t>
      </w:r>
      <w:r w:rsidRPr="00594731">
        <w:rPr>
          <w:rFonts w:ascii="Josefin Slab" w:hAnsi="Josefin Slab"/>
          <w:spacing w:val="-12"/>
        </w:rPr>
        <w:t xml:space="preserve">que </w:t>
      </w:r>
      <w:r w:rsidRPr="00594731">
        <w:rPr>
          <w:rFonts w:ascii="Josefin Slab" w:hAnsi="Josefin Slab"/>
          <w:spacing w:val="-4"/>
        </w:rPr>
        <w:t xml:space="preserve">Dios </w:t>
      </w:r>
      <w:r w:rsidRPr="00594731">
        <w:rPr>
          <w:rFonts w:ascii="Josefin Slab" w:hAnsi="Josefin Slab"/>
          <w:spacing w:val="-5"/>
        </w:rPr>
        <w:t xml:space="preserve">sigue </w:t>
      </w:r>
      <w:r w:rsidRPr="00594731">
        <w:rPr>
          <w:rFonts w:ascii="Josefin Slab" w:hAnsi="Josefin Slab"/>
          <w:spacing w:val="-11"/>
        </w:rPr>
        <w:t xml:space="preserve">dando </w:t>
      </w:r>
      <w:r w:rsidRPr="00594731">
        <w:rPr>
          <w:rFonts w:ascii="Josefin Slab" w:hAnsi="Josefin Slab"/>
          <w:spacing w:val="-4"/>
        </w:rPr>
        <w:t xml:space="preserve">nueva </w:t>
      </w:r>
      <w:r w:rsidRPr="00594731">
        <w:rPr>
          <w:rFonts w:ascii="Josefin Slab" w:hAnsi="Josefin Slab"/>
        </w:rPr>
        <w:t xml:space="preserve">revelación </w:t>
      </w:r>
      <w:r w:rsidRPr="00594731">
        <w:rPr>
          <w:rFonts w:ascii="Josefin Slab" w:hAnsi="Josefin Slab"/>
          <w:spacing w:val="-8"/>
        </w:rPr>
        <w:t xml:space="preserve">para </w:t>
      </w:r>
      <w:r w:rsidRPr="00594731">
        <w:rPr>
          <w:rFonts w:ascii="Josefin Slab" w:hAnsi="Josefin Slab"/>
          <w:spacing w:val="-3"/>
        </w:rPr>
        <w:t xml:space="preserve">los </w:t>
      </w:r>
      <w:r w:rsidRPr="00594731">
        <w:rPr>
          <w:rFonts w:ascii="Josefin Slab" w:hAnsi="Josefin Slab"/>
          <w:spacing w:val="-4"/>
        </w:rPr>
        <w:t xml:space="preserve">cristianos </w:t>
      </w:r>
      <w:r w:rsidRPr="00594731">
        <w:rPr>
          <w:rFonts w:ascii="Josefin Slab" w:hAnsi="Josefin Slab"/>
          <w:spacing w:val="-9"/>
        </w:rPr>
        <w:t xml:space="preserve">de </w:t>
      </w:r>
      <w:r w:rsidRPr="00594731">
        <w:rPr>
          <w:rFonts w:ascii="Josefin Slab" w:hAnsi="Josefin Slab"/>
          <w:spacing w:val="-8"/>
        </w:rPr>
        <w:t xml:space="preserve">hoy, </w:t>
      </w:r>
      <w:r w:rsidRPr="00594731">
        <w:rPr>
          <w:rFonts w:ascii="Josefin Slab" w:hAnsi="Josefin Slab"/>
          <w:spacing w:val="8"/>
        </w:rPr>
        <w:t xml:space="preserve">el </w:t>
      </w:r>
      <w:r w:rsidRPr="00594731">
        <w:rPr>
          <w:rFonts w:ascii="Josefin Slab" w:hAnsi="Josefin Slab"/>
          <w:spacing w:val="-7"/>
        </w:rPr>
        <w:t xml:space="preserve">movimiento </w:t>
      </w:r>
      <w:r w:rsidRPr="00594731">
        <w:rPr>
          <w:rFonts w:ascii="Josefin Slab" w:hAnsi="Josefin Slab"/>
          <w:spacing w:val="-5"/>
        </w:rPr>
        <w:t xml:space="preserve">continuacionista </w:t>
      </w:r>
      <w:r w:rsidRPr="00594731">
        <w:rPr>
          <w:rFonts w:ascii="Josefin Slab" w:hAnsi="Josefin Slab"/>
        </w:rPr>
        <w:t xml:space="preserve">niega tácitamente </w:t>
      </w:r>
      <w:r w:rsidRPr="00594731">
        <w:rPr>
          <w:rFonts w:ascii="Josefin Slab" w:hAnsi="Josefin Slab"/>
          <w:spacing w:val="-5"/>
        </w:rPr>
        <w:t xml:space="preserve">la </w:t>
      </w:r>
      <w:r w:rsidRPr="00594731">
        <w:rPr>
          <w:rFonts w:ascii="Josefin Slab" w:hAnsi="Josefin Slab"/>
          <w:spacing w:val="-7"/>
        </w:rPr>
        <w:t xml:space="preserve">doctrina </w:t>
      </w:r>
      <w:r w:rsidRPr="00594731">
        <w:rPr>
          <w:rFonts w:ascii="Josefin Slab" w:hAnsi="Josefin Slab"/>
          <w:spacing w:val="-9"/>
        </w:rPr>
        <w:t xml:space="preserve">de </w:t>
      </w:r>
      <w:r w:rsidRPr="00594731">
        <w:rPr>
          <w:rFonts w:ascii="Josefin Slab" w:hAnsi="Josefin Slab"/>
          <w:spacing w:val="-5"/>
        </w:rPr>
        <w:t xml:space="preserve">la </w:t>
      </w:r>
      <w:r w:rsidRPr="00594731">
        <w:rPr>
          <w:rFonts w:ascii="Josefin Slab" w:hAnsi="Josefin Slab"/>
          <w:b w:val="0"/>
          <w:i/>
          <w:spacing w:val="2"/>
        </w:rPr>
        <w:t>sola</w:t>
      </w:r>
      <w:r w:rsidRPr="00594731">
        <w:rPr>
          <w:rFonts w:ascii="Josefin Slab" w:hAnsi="Josefin Slab"/>
          <w:b w:val="0"/>
          <w:i/>
          <w:spacing w:val="-31"/>
        </w:rPr>
        <w:t xml:space="preserve"> </w:t>
      </w:r>
      <w:r w:rsidRPr="00594731">
        <w:rPr>
          <w:rFonts w:ascii="Josefin Slab" w:hAnsi="Josefin Slab"/>
          <w:b w:val="0"/>
          <w:i/>
        </w:rPr>
        <w:t>Scriptura</w:t>
      </w:r>
      <w:r w:rsidRPr="00594731">
        <w:rPr>
          <w:rFonts w:ascii="Josefin Slab" w:hAnsi="Josefin Slab"/>
        </w:rPr>
        <w:t>.</w:t>
      </w:r>
    </w:p>
    <w:p w:rsidR="00703F8A" w:rsidRPr="00594731" w:rsidRDefault="00D9371B" w:rsidP="007A564F">
      <w:pPr>
        <w:pStyle w:val="Textoindependiente"/>
        <w:spacing w:before="62" w:line="276" w:lineRule="auto"/>
        <w:ind w:right="137" w:firstLine="449"/>
        <w:rPr>
          <w:rFonts w:ascii="Josefin Slab" w:hAnsi="Josefin Slab"/>
        </w:rPr>
      </w:pPr>
      <w:r w:rsidRPr="00594731">
        <w:rPr>
          <w:rFonts w:ascii="Josefin Slab" w:hAnsi="Josefin Slab"/>
        </w:rPr>
        <w:t xml:space="preserve">En este punto, todo el </w:t>
      </w:r>
      <w:r w:rsidRPr="00594731">
        <w:rPr>
          <w:rFonts w:ascii="Josefin Slab" w:hAnsi="Josefin Slab"/>
          <w:spacing w:val="-4"/>
        </w:rPr>
        <w:t xml:space="preserve">movimiento </w:t>
      </w:r>
      <w:r w:rsidRPr="00594731">
        <w:rPr>
          <w:rFonts w:ascii="Josefin Slab" w:hAnsi="Josefin Slab"/>
        </w:rPr>
        <w:t xml:space="preserve">está más concisamente </w:t>
      </w:r>
      <w:r w:rsidRPr="00594731">
        <w:rPr>
          <w:rFonts w:ascii="Josefin Slab" w:hAnsi="Josefin Slab"/>
          <w:spacing w:val="-4"/>
        </w:rPr>
        <w:t>definido.</w:t>
      </w:r>
      <w:r w:rsidRPr="00594731">
        <w:rPr>
          <w:rFonts w:ascii="Josefin Slab" w:hAnsi="Josefin Slab"/>
          <w:spacing w:val="59"/>
        </w:rPr>
        <w:t xml:space="preserve"> </w:t>
      </w:r>
      <w:r w:rsidRPr="00594731">
        <w:rPr>
          <w:rFonts w:ascii="Josefin Slab" w:hAnsi="Josefin Slab"/>
        </w:rPr>
        <w:t xml:space="preserve">En esencia, se trata de una </w:t>
      </w:r>
      <w:r w:rsidRPr="00594731">
        <w:rPr>
          <w:rFonts w:ascii="Josefin Slab" w:hAnsi="Josefin Slab"/>
          <w:spacing w:val="-4"/>
        </w:rPr>
        <w:t xml:space="preserve">desviación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spacing w:val="-4"/>
        </w:rPr>
        <w:t xml:space="preserve">aleja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autoridad </w:t>
      </w:r>
      <w:r w:rsidRPr="00594731">
        <w:rPr>
          <w:rFonts w:ascii="Josefin Slab" w:hAnsi="Josefin Slab"/>
          <w:spacing w:val="-3"/>
        </w:rPr>
        <w:t xml:space="preserve">absoluta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Escrituras.</w:t>
      </w:r>
    </w:p>
    <w:p w:rsidR="00703F8A" w:rsidRPr="00594731" w:rsidRDefault="00D9371B" w:rsidP="007A564F">
      <w:pPr>
        <w:pStyle w:val="Textoindependiente"/>
        <w:spacing w:before="49" w:line="276" w:lineRule="auto"/>
        <w:ind w:right="124" w:firstLine="449"/>
        <w:rPr>
          <w:rFonts w:ascii="Josefin Slab" w:hAnsi="Josefin Slab"/>
        </w:rPr>
      </w:pPr>
      <w:r w:rsidRPr="00594731">
        <w:rPr>
          <w:rFonts w:ascii="Josefin Slab" w:hAnsi="Josefin Slab"/>
        </w:rPr>
        <w:t xml:space="preserve">Obviamente, ningún continuacionista conservador negaría el </w:t>
      </w:r>
      <w:bookmarkStart w:id="1252" w:name="_bookmark1232"/>
      <w:bookmarkEnd w:id="1252"/>
      <w:r w:rsidRPr="00594731">
        <w:rPr>
          <w:rFonts w:ascii="Josefin Slab" w:hAnsi="Josefin Slab"/>
        </w:rPr>
        <w:t>canon cerrado por completo. Tampoco negaría la autoridad o la suficiencia de las Escrituras. En realidad, mis amigos continuacionistas se encuentran entre algunos de los más destacados defensores de la infalibilidad de la Biblia, y estoy agradecido por su compromiso con la primacía de las Escrituras y su afirmación incondicional del hecho de que la Escritura sola es nuestra guía autorizada para la doctrina y la práctica.</w:t>
      </w:r>
    </w:p>
    <w:p w:rsidR="00703F8A" w:rsidRPr="00594731" w:rsidRDefault="00D9371B" w:rsidP="007A564F">
      <w:pPr>
        <w:pStyle w:val="Textoindependiente"/>
        <w:spacing w:before="55" w:line="276" w:lineRule="auto"/>
        <w:ind w:right="137" w:firstLine="449"/>
        <w:rPr>
          <w:rFonts w:ascii="Josefin Slab" w:hAnsi="Josefin Slab"/>
        </w:rPr>
      </w:pPr>
      <w:bookmarkStart w:id="1253" w:name="_bookmark1233"/>
      <w:bookmarkEnd w:id="1253"/>
      <w:r w:rsidRPr="00594731">
        <w:rPr>
          <w:rFonts w:ascii="Josefin Slab" w:hAnsi="Josefin Slab"/>
          <w:spacing w:val="-6"/>
        </w:rPr>
        <w:t xml:space="preserve">Sin </w:t>
      </w:r>
      <w:r w:rsidRPr="00594731">
        <w:rPr>
          <w:rFonts w:ascii="Josefin Slab" w:hAnsi="Josefin Slab"/>
        </w:rPr>
        <w:t xml:space="preserve">embargo, en </w:t>
      </w:r>
      <w:r w:rsidRPr="00594731">
        <w:rPr>
          <w:rFonts w:ascii="Josefin Slab" w:hAnsi="Josefin Slab"/>
          <w:spacing w:val="-4"/>
        </w:rPr>
        <w:t xml:space="preserve">realidad </w:t>
      </w:r>
      <w:r w:rsidRPr="00594731">
        <w:rPr>
          <w:rFonts w:ascii="Josefin Slab" w:hAnsi="Josefin Slab"/>
          <w:spacing w:val="-8"/>
        </w:rPr>
        <w:t xml:space="preserve">la </w:t>
      </w:r>
      <w:r w:rsidRPr="00594731">
        <w:rPr>
          <w:rFonts w:ascii="Josefin Slab" w:hAnsi="Josefin Slab"/>
          <w:spacing w:val="-6"/>
        </w:rPr>
        <w:t xml:space="preserve">visión </w:t>
      </w:r>
      <w:r w:rsidRPr="00594731">
        <w:rPr>
          <w:rFonts w:ascii="Josefin Slab" w:hAnsi="Josefin Slab"/>
          <w:spacing w:val="-3"/>
        </w:rPr>
        <w:t xml:space="preserve">continuacionista </w:t>
      </w:r>
      <w:r w:rsidRPr="00594731">
        <w:rPr>
          <w:rFonts w:ascii="Josefin Slab" w:hAnsi="Josefin Slab"/>
          <w:spacing w:val="-4"/>
        </w:rPr>
        <w:t xml:space="preserve">incumple </w:t>
      </w:r>
      <w:r w:rsidRPr="00594731">
        <w:rPr>
          <w:rFonts w:ascii="Josefin Slab" w:hAnsi="Josefin Slab"/>
        </w:rPr>
        <w:t xml:space="preserve">en </w:t>
      </w:r>
      <w:r w:rsidRPr="00594731">
        <w:rPr>
          <w:rFonts w:ascii="Josefin Slab" w:hAnsi="Josefin Slab"/>
          <w:spacing w:val="-8"/>
        </w:rPr>
        <w:t xml:space="preserve">lo </w:t>
      </w:r>
      <w:r w:rsidRPr="00594731">
        <w:rPr>
          <w:rFonts w:ascii="Josefin Slab" w:hAnsi="Josefin Slab"/>
        </w:rPr>
        <w:t xml:space="preserve">que respecta a </w:t>
      </w:r>
      <w:r w:rsidRPr="00594731">
        <w:rPr>
          <w:rFonts w:ascii="Josefin Slab" w:hAnsi="Josefin Slab"/>
          <w:spacing w:val="-8"/>
        </w:rPr>
        <w:t xml:space="preserve">la </w:t>
      </w:r>
      <w:r w:rsidRPr="00594731">
        <w:rPr>
          <w:rFonts w:ascii="Josefin Slab" w:hAnsi="Josefin Slab"/>
          <w:spacing w:val="-5"/>
        </w:rPr>
        <w:t xml:space="preserve">suficiencia </w:t>
      </w:r>
      <w:r w:rsidRPr="00594731">
        <w:rPr>
          <w:rFonts w:ascii="Josefin Slab" w:hAnsi="Josefin Slab"/>
          <w:spacing w:val="-3"/>
        </w:rPr>
        <w:t xml:space="preserve">única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Escrituras en </w:t>
      </w:r>
      <w:r w:rsidRPr="00594731">
        <w:rPr>
          <w:rFonts w:ascii="Josefin Slab" w:hAnsi="Josefin Slab"/>
          <w:spacing w:val="-5"/>
        </w:rPr>
        <w:t xml:space="preserve">los niveles </w:t>
      </w:r>
      <w:r w:rsidRPr="00594731">
        <w:rPr>
          <w:rFonts w:ascii="Josefin Slab" w:hAnsi="Josefin Slab"/>
        </w:rPr>
        <w:t xml:space="preserve">más prácticos, ya que </w:t>
      </w:r>
      <w:r w:rsidRPr="00594731">
        <w:rPr>
          <w:rFonts w:ascii="Josefin Slab" w:hAnsi="Josefin Slab"/>
          <w:spacing w:val="-5"/>
        </w:rPr>
        <w:t xml:space="preserve">les </w:t>
      </w:r>
      <w:r w:rsidRPr="00594731">
        <w:rPr>
          <w:rFonts w:ascii="Josefin Slab" w:hAnsi="Josefin Slab"/>
        </w:rPr>
        <w:t xml:space="preserve">enseña a </w:t>
      </w:r>
      <w:r w:rsidRPr="00594731">
        <w:rPr>
          <w:rFonts w:ascii="Josefin Slab" w:hAnsi="Josefin Slab"/>
          <w:spacing w:val="-5"/>
        </w:rPr>
        <w:t xml:space="preserve">los </w:t>
      </w:r>
      <w:r w:rsidRPr="00594731">
        <w:rPr>
          <w:rFonts w:ascii="Josefin Slab" w:hAnsi="Josefin Slab"/>
        </w:rPr>
        <w:t xml:space="preserve">creyentes a buscar una </w:t>
      </w:r>
      <w:r w:rsidRPr="00594731">
        <w:rPr>
          <w:rFonts w:ascii="Josefin Slab" w:hAnsi="Josefin Slab"/>
          <w:spacing w:val="-3"/>
        </w:rPr>
        <w:t xml:space="preserve">revelación </w:t>
      </w:r>
      <w:r w:rsidRPr="00594731">
        <w:rPr>
          <w:rFonts w:ascii="Josefin Slab" w:hAnsi="Josefin Slab"/>
          <w:spacing w:val="-4"/>
        </w:rPr>
        <w:t xml:space="preserve">adicional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fuera de </w:t>
      </w:r>
      <w:r w:rsidRPr="00594731">
        <w:rPr>
          <w:rFonts w:ascii="Josefin Slab" w:hAnsi="Josefin Slab"/>
          <w:spacing w:val="-8"/>
        </w:rPr>
        <w:t xml:space="preserve">la </w:t>
      </w:r>
      <w:r w:rsidRPr="00594731">
        <w:rPr>
          <w:rFonts w:ascii="Josefin Slab" w:hAnsi="Josefin Slab"/>
          <w:spacing w:val="-7"/>
        </w:rPr>
        <w:t xml:space="preserve">Biblia. </w:t>
      </w:r>
      <w:r w:rsidRPr="00594731">
        <w:rPr>
          <w:rFonts w:ascii="Josefin Slab" w:hAnsi="Josefin Slab"/>
        </w:rPr>
        <w:t xml:space="preserve">Como resultado, </w:t>
      </w:r>
      <w:r w:rsidRPr="00594731">
        <w:rPr>
          <w:rFonts w:ascii="Josefin Slab" w:hAnsi="Josefin Slab"/>
          <w:spacing w:val="-5"/>
        </w:rPr>
        <w:t xml:space="preserve">las </w:t>
      </w:r>
      <w:r w:rsidRPr="00594731">
        <w:rPr>
          <w:rFonts w:ascii="Josefin Slab" w:hAnsi="Josefin Slab"/>
        </w:rPr>
        <w:t xml:space="preserve">personas están </w:t>
      </w:r>
      <w:r w:rsidRPr="00594731">
        <w:rPr>
          <w:rFonts w:ascii="Josefin Slab" w:hAnsi="Josefin Slab"/>
          <w:spacing w:val="-3"/>
        </w:rPr>
        <w:t xml:space="preserve">condicionadas </w:t>
      </w:r>
      <w:r w:rsidRPr="00594731">
        <w:rPr>
          <w:rFonts w:ascii="Josefin Slab" w:hAnsi="Josefin Slab"/>
        </w:rPr>
        <w:t xml:space="preserve">a esperar </w:t>
      </w:r>
      <w:r w:rsidRPr="00594731">
        <w:rPr>
          <w:rFonts w:ascii="Josefin Slab" w:hAnsi="Josefin Slab"/>
          <w:spacing w:val="-3"/>
        </w:rPr>
        <w:t xml:space="preserve">impresiones </w:t>
      </w:r>
      <w:r w:rsidRPr="00594731">
        <w:rPr>
          <w:rFonts w:ascii="Josefin Slab" w:hAnsi="Josefin Slab"/>
        </w:rPr>
        <w:t xml:space="preserve">y palabras de </w:t>
      </w:r>
      <w:r w:rsidRPr="00594731">
        <w:rPr>
          <w:rFonts w:ascii="Josefin Slab" w:hAnsi="Josefin Slab"/>
          <w:spacing w:val="-4"/>
        </w:rPr>
        <w:t xml:space="preserve">Dios </w:t>
      </w:r>
      <w:r w:rsidRPr="00594731">
        <w:rPr>
          <w:rFonts w:ascii="Josefin Slab" w:hAnsi="Josefin Slab"/>
        </w:rPr>
        <w:t xml:space="preserve">más </w:t>
      </w:r>
      <w:r w:rsidRPr="00594731">
        <w:rPr>
          <w:rFonts w:ascii="Josefin Slab" w:hAnsi="Josefin Slab"/>
          <w:spacing w:val="-8"/>
        </w:rPr>
        <w:t xml:space="preserve">allá </w:t>
      </w:r>
      <w:r w:rsidRPr="00594731">
        <w:rPr>
          <w:rFonts w:ascii="Josefin Slab" w:hAnsi="Josefin Slab"/>
        </w:rPr>
        <w:t xml:space="preserve">de </w:t>
      </w:r>
      <w:r w:rsidRPr="00594731">
        <w:rPr>
          <w:rFonts w:ascii="Josefin Slab" w:hAnsi="Josefin Slab"/>
          <w:spacing w:val="-8"/>
        </w:rPr>
        <w:t xml:space="preserve">lo </w:t>
      </w:r>
      <w:r w:rsidRPr="00594731">
        <w:rPr>
          <w:rFonts w:ascii="Josefin Slab" w:hAnsi="Josefin Slab"/>
        </w:rPr>
        <w:t xml:space="preserve">que se </w:t>
      </w:r>
      <w:r w:rsidRPr="00594731">
        <w:rPr>
          <w:rFonts w:ascii="Josefin Slab" w:hAnsi="Josefin Slab"/>
          <w:spacing w:val="-4"/>
        </w:rPr>
        <w:t xml:space="preserve">registra </w:t>
      </w:r>
      <w:r w:rsidRPr="00594731">
        <w:rPr>
          <w:rFonts w:ascii="Josefin Slab" w:hAnsi="Josefin Slab"/>
        </w:rPr>
        <w:t xml:space="preserve">en </w:t>
      </w:r>
      <w:r w:rsidRPr="00594731">
        <w:rPr>
          <w:rFonts w:ascii="Josefin Slab" w:hAnsi="Josefin Slab"/>
          <w:spacing w:val="-5"/>
        </w:rPr>
        <w:t xml:space="preserve">las páginas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3"/>
        </w:rPr>
        <w:t xml:space="preserve">Mediante </w:t>
      </w:r>
      <w:r w:rsidRPr="00594731">
        <w:rPr>
          <w:rFonts w:ascii="Josefin Slab" w:hAnsi="Josefin Slab"/>
        </w:rPr>
        <w:t xml:space="preserve">el uso de </w:t>
      </w:r>
      <w:r w:rsidRPr="00594731">
        <w:rPr>
          <w:rFonts w:ascii="Josefin Slab" w:hAnsi="Josefin Slab"/>
          <w:spacing w:val="-3"/>
        </w:rPr>
        <w:t xml:space="preserve">términos </w:t>
      </w:r>
      <w:r w:rsidRPr="00594731">
        <w:rPr>
          <w:rFonts w:ascii="Josefin Slab" w:hAnsi="Josefin Slab"/>
        </w:rPr>
        <w:t xml:space="preserve">como </w:t>
      </w:r>
      <w:r w:rsidRPr="00594731">
        <w:rPr>
          <w:rFonts w:ascii="Josefin Slab" w:hAnsi="Josefin Slab"/>
          <w:i/>
          <w:spacing w:val="-2"/>
        </w:rPr>
        <w:t xml:space="preserve">profecía, </w:t>
      </w:r>
      <w:r w:rsidRPr="00594731">
        <w:rPr>
          <w:rFonts w:ascii="Josefin Slab" w:hAnsi="Josefin Slab"/>
          <w:i/>
        </w:rPr>
        <w:t>revelación o una palabra de parte del Señor</w:t>
      </w:r>
      <w:r w:rsidRPr="00594731">
        <w:rPr>
          <w:rFonts w:ascii="Josefin Slab" w:hAnsi="Josefin Slab"/>
        </w:rPr>
        <w:t xml:space="preserve">, </w:t>
      </w:r>
      <w:r w:rsidRPr="00594731">
        <w:rPr>
          <w:rFonts w:ascii="Josefin Slab" w:hAnsi="Josefin Slab"/>
          <w:spacing w:val="-8"/>
        </w:rPr>
        <w:t xml:space="preserve">la </w:t>
      </w:r>
      <w:r w:rsidRPr="00594731">
        <w:rPr>
          <w:rFonts w:ascii="Josefin Slab" w:hAnsi="Josefin Slab"/>
          <w:spacing w:val="-4"/>
        </w:rPr>
        <w:t xml:space="preserve">posición </w:t>
      </w:r>
      <w:r w:rsidRPr="00594731">
        <w:rPr>
          <w:rFonts w:ascii="Josefin Slab" w:hAnsi="Josefin Slab"/>
          <w:spacing w:val="-3"/>
        </w:rPr>
        <w:t xml:space="preserve">continuacionista </w:t>
      </w:r>
      <w:r w:rsidRPr="00594731">
        <w:rPr>
          <w:rFonts w:ascii="Josefin Slab" w:hAnsi="Josefin Slab"/>
          <w:spacing w:val="-4"/>
        </w:rPr>
        <w:t xml:space="preserve">tiene </w:t>
      </w:r>
      <w:r w:rsidRPr="00594731">
        <w:rPr>
          <w:rFonts w:ascii="Josefin Slab" w:hAnsi="Josefin Slab"/>
        </w:rPr>
        <w:t xml:space="preserve">un potencial real para dañar a </w:t>
      </w:r>
      <w:r w:rsidRPr="00594731">
        <w:rPr>
          <w:rFonts w:ascii="Josefin Slab" w:hAnsi="Josefin Slab"/>
          <w:spacing w:val="-5"/>
        </w:rPr>
        <w:t xml:space="preserve">las </w:t>
      </w:r>
      <w:r w:rsidRPr="00594731">
        <w:rPr>
          <w:rFonts w:ascii="Josefin Slab" w:hAnsi="Josefin Slab"/>
        </w:rPr>
        <w:t xml:space="preserve">personas </w:t>
      </w:r>
      <w:r w:rsidRPr="00594731">
        <w:rPr>
          <w:rFonts w:ascii="Josefin Slab" w:hAnsi="Josefin Slab"/>
          <w:spacing w:val="-3"/>
        </w:rPr>
        <w:t xml:space="preserve">mediante </w:t>
      </w:r>
      <w:r w:rsidRPr="00594731">
        <w:rPr>
          <w:rFonts w:ascii="Josefin Slab" w:hAnsi="Josefin Slab"/>
          <w:spacing w:val="-8"/>
        </w:rPr>
        <w:t xml:space="preserve">la </w:t>
      </w:r>
      <w:r w:rsidRPr="00594731">
        <w:rPr>
          <w:rFonts w:ascii="Josefin Slab" w:hAnsi="Josefin Slab"/>
          <w:spacing w:val="-3"/>
        </w:rPr>
        <w:t xml:space="preserve">unión </w:t>
      </w:r>
      <w:r w:rsidRPr="00594731">
        <w:rPr>
          <w:rFonts w:ascii="Josefin Slab" w:hAnsi="Josefin Slab"/>
        </w:rPr>
        <w:t xml:space="preserve">de sus </w:t>
      </w:r>
      <w:r w:rsidRPr="00594731">
        <w:rPr>
          <w:rFonts w:ascii="Josefin Slab" w:hAnsi="Josefin Slab"/>
          <w:spacing w:val="-3"/>
        </w:rPr>
        <w:t xml:space="preserve">conciencias </w:t>
      </w:r>
      <w:r w:rsidRPr="00594731">
        <w:rPr>
          <w:rFonts w:ascii="Josefin Slab" w:hAnsi="Josefin Slab"/>
        </w:rPr>
        <w:t xml:space="preserve">a un mensaje erróneo o su </w:t>
      </w:r>
      <w:r w:rsidRPr="00594731">
        <w:rPr>
          <w:rFonts w:ascii="Josefin Slab" w:hAnsi="Josefin Slab"/>
          <w:spacing w:val="-4"/>
        </w:rPr>
        <w:t xml:space="preserve">manipulación </w:t>
      </w:r>
      <w:r w:rsidRPr="00594731">
        <w:rPr>
          <w:rFonts w:ascii="Josefin Slab" w:hAnsi="Josefin Slab"/>
        </w:rPr>
        <w:t xml:space="preserve">a </w:t>
      </w:r>
      <w:r w:rsidRPr="00594731">
        <w:rPr>
          <w:rFonts w:ascii="Josefin Slab" w:hAnsi="Josefin Slab"/>
          <w:spacing w:val="-5"/>
        </w:rPr>
        <w:t xml:space="preserve">fin </w:t>
      </w:r>
      <w:r w:rsidRPr="00594731">
        <w:rPr>
          <w:rFonts w:ascii="Josefin Slab" w:hAnsi="Josefin Slab"/>
        </w:rPr>
        <w:t xml:space="preserve">de que tomen </w:t>
      </w:r>
      <w:r w:rsidRPr="00594731">
        <w:rPr>
          <w:rFonts w:ascii="Josefin Slab" w:hAnsi="Josefin Slab"/>
          <w:spacing w:val="-4"/>
        </w:rPr>
        <w:t xml:space="preserve">decisiones </w:t>
      </w:r>
      <w:r w:rsidRPr="00594731">
        <w:rPr>
          <w:rFonts w:ascii="Josefin Slab" w:hAnsi="Josefin Slab"/>
        </w:rPr>
        <w:t xml:space="preserve">imprudentes (porque creen que </w:t>
      </w:r>
      <w:r w:rsidRPr="00594731">
        <w:rPr>
          <w:rFonts w:ascii="Josefin Slab" w:hAnsi="Josefin Slab"/>
          <w:spacing w:val="-4"/>
        </w:rPr>
        <w:t xml:space="preserve">Dios </w:t>
      </w:r>
      <w:r w:rsidRPr="00594731">
        <w:rPr>
          <w:rFonts w:ascii="Josefin Slab" w:hAnsi="Josefin Slab"/>
          <w:spacing w:val="-5"/>
        </w:rPr>
        <w:t xml:space="preserve">las </w:t>
      </w:r>
      <w:r w:rsidRPr="00594731">
        <w:rPr>
          <w:rFonts w:ascii="Josefin Slab" w:hAnsi="Josefin Slab"/>
        </w:rPr>
        <w:t xml:space="preserve">está </w:t>
      </w:r>
      <w:r w:rsidRPr="00594731">
        <w:rPr>
          <w:rFonts w:ascii="Josefin Slab" w:hAnsi="Josefin Slab"/>
          <w:spacing w:val="-6"/>
        </w:rPr>
        <w:t xml:space="preserve">dirigiendo </w:t>
      </w:r>
      <w:r w:rsidRPr="00594731">
        <w:rPr>
          <w:rFonts w:ascii="Josefin Slab" w:hAnsi="Josefin Slab"/>
        </w:rPr>
        <w:t xml:space="preserve">a </w:t>
      </w:r>
      <w:r w:rsidRPr="00594731">
        <w:rPr>
          <w:rFonts w:ascii="Josefin Slab" w:hAnsi="Josefin Slab"/>
          <w:spacing w:val="-3"/>
        </w:rPr>
        <w:t xml:space="preserve">hacerlo </w:t>
      </w:r>
      <w:r w:rsidRPr="00594731">
        <w:rPr>
          <w:rFonts w:ascii="Josefin Slab" w:hAnsi="Josefin Slab"/>
        </w:rPr>
        <w:t xml:space="preserve">así). </w:t>
      </w:r>
      <w:r w:rsidRPr="00594731">
        <w:rPr>
          <w:rFonts w:ascii="Josefin Slab" w:hAnsi="Josefin Slab"/>
          <w:spacing w:val="-3"/>
        </w:rPr>
        <w:t xml:space="preserve">Aunque </w:t>
      </w:r>
      <w:r w:rsidRPr="00594731">
        <w:rPr>
          <w:rFonts w:ascii="Josefin Slab" w:hAnsi="Josefin Slab"/>
          <w:spacing w:val="-5"/>
        </w:rPr>
        <w:t xml:space="preserve">los </w:t>
      </w:r>
      <w:r w:rsidRPr="00594731">
        <w:rPr>
          <w:rFonts w:ascii="Josefin Slab" w:hAnsi="Josefin Slab"/>
          <w:spacing w:val="-3"/>
        </w:rPr>
        <w:t xml:space="preserve">continuacionistas </w:t>
      </w:r>
      <w:r w:rsidRPr="00594731">
        <w:rPr>
          <w:rFonts w:ascii="Josefin Slab" w:hAnsi="Josefin Slab"/>
          <w:spacing w:val="-5"/>
        </w:rPr>
        <w:t xml:space="preserve">insisten </w:t>
      </w:r>
      <w:r w:rsidRPr="00594731">
        <w:rPr>
          <w:rFonts w:ascii="Josefin Slab" w:hAnsi="Josefin Slab"/>
        </w:rPr>
        <w:t xml:space="preserve">en que </w:t>
      </w:r>
      <w:r w:rsidRPr="00594731">
        <w:rPr>
          <w:rFonts w:ascii="Josefin Slab" w:hAnsi="Josefin Slab"/>
          <w:spacing w:val="-8"/>
        </w:rPr>
        <w:t xml:space="preserve">la </w:t>
      </w:r>
      <w:r w:rsidRPr="00594731">
        <w:rPr>
          <w:rFonts w:ascii="Josefin Slab" w:hAnsi="Josefin Slab"/>
        </w:rPr>
        <w:t xml:space="preserve">profecía </w:t>
      </w:r>
      <w:r w:rsidRPr="00594731">
        <w:rPr>
          <w:rFonts w:ascii="Josefin Slab" w:hAnsi="Josefin Slab"/>
          <w:spacing w:val="-4"/>
        </w:rPr>
        <w:t xml:space="preserve">congregacional </w:t>
      </w:r>
      <w:r w:rsidRPr="00594731">
        <w:rPr>
          <w:rFonts w:ascii="Josefin Slab" w:hAnsi="Josefin Slab"/>
        </w:rPr>
        <w:t xml:space="preserve">no </w:t>
      </w:r>
      <w:r w:rsidRPr="00594731">
        <w:rPr>
          <w:rFonts w:ascii="Josefin Slab" w:hAnsi="Josefin Slab"/>
          <w:spacing w:val="-4"/>
        </w:rPr>
        <w:t xml:space="preserve">tiene </w:t>
      </w:r>
      <w:r w:rsidRPr="00594731">
        <w:rPr>
          <w:rFonts w:ascii="Josefin Slab" w:hAnsi="Josefin Slab"/>
        </w:rPr>
        <w:t xml:space="preserve">autoridad (al menos, no en el </w:t>
      </w:r>
      <w:r w:rsidRPr="00594731">
        <w:rPr>
          <w:rFonts w:ascii="Josefin Slab" w:hAnsi="Josefin Slab"/>
          <w:spacing w:val="-3"/>
        </w:rPr>
        <w:t xml:space="preserve">nivel </w:t>
      </w:r>
      <w:r w:rsidRPr="00594731">
        <w:rPr>
          <w:rFonts w:ascii="Josefin Slab" w:hAnsi="Josefin Slab"/>
        </w:rPr>
        <w:t xml:space="preserve">corporativo), no es </w:t>
      </w:r>
      <w:r w:rsidRPr="00594731">
        <w:rPr>
          <w:rFonts w:ascii="Josefin Slab" w:hAnsi="Josefin Slab"/>
          <w:spacing w:val="-5"/>
        </w:rPr>
        <w:t xml:space="preserve">difícil </w:t>
      </w:r>
      <w:r w:rsidRPr="00594731">
        <w:rPr>
          <w:rFonts w:ascii="Josefin Slab" w:hAnsi="Josefin Slab"/>
          <w:spacing w:val="-6"/>
        </w:rPr>
        <w:t xml:space="preserve">imaginar </w:t>
      </w:r>
      <w:r w:rsidRPr="00594731">
        <w:rPr>
          <w:rFonts w:ascii="Josefin Slab" w:hAnsi="Josefin Slab"/>
        </w:rPr>
        <w:t xml:space="preserve">un sinnúmero de formas en </w:t>
      </w:r>
      <w:r w:rsidRPr="00594731">
        <w:rPr>
          <w:rFonts w:ascii="Josefin Slab" w:hAnsi="Josefin Slab"/>
          <w:spacing w:val="-5"/>
        </w:rPr>
        <w:t xml:space="preserve">las </w:t>
      </w:r>
      <w:r w:rsidRPr="00594731">
        <w:rPr>
          <w:rFonts w:ascii="Josefin Slab" w:hAnsi="Josefin Slab"/>
        </w:rPr>
        <w:t xml:space="preserve">que podría ser objeto de abuso por parte de </w:t>
      </w:r>
      <w:r w:rsidRPr="00594731">
        <w:rPr>
          <w:rFonts w:ascii="Josefin Slab" w:hAnsi="Josefin Slab"/>
          <w:spacing w:val="-3"/>
        </w:rPr>
        <w:t xml:space="preserve">líderes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6"/>
        </w:rPr>
        <w:t>sin</w:t>
      </w:r>
      <w:r w:rsidRPr="00594731">
        <w:rPr>
          <w:rFonts w:ascii="Josefin Slab" w:hAnsi="Josefin Slab"/>
          <w:spacing w:val="19"/>
        </w:rPr>
        <w:t xml:space="preserve"> </w:t>
      </w:r>
      <w:r w:rsidRPr="00594731">
        <w:rPr>
          <w:rFonts w:ascii="Josefin Slab" w:hAnsi="Josefin Slab"/>
        </w:rPr>
        <w:t>escrúpulos.</w:t>
      </w:r>
    </w:p>
    <w:p w:rsidR="00703F8A" w:rsidRPr="00594731" w:rsidRDefault="00D9371B" w:rsidP="007A564F">
      <w:pPr>
        <w:pStyle w:val="Textoindependiente"/>
        <w:spacing w:before="64" w:line="276" w:lineRule="auto"/>
        <w:ind w:left="549"/>
        <w:rPr>
          <w:rFonts w:ascii="Josefin Slab" w:hAnsi="Josefin Slab"/>
        </w:rPr>
      </w:pPr>
      <w:r w:rsidRPr="00594731">
        <w:rPr>
          <w:rFonts w:ascii="Josefin Slab" w:hAnsi="Josefin Slab"/>
          <w:spacing w:val="4"/>
        </w:rPr>
        <w:t xml:space="preserve">Por </w:t>
      </w:r>
      <w:r w:rsidRPr="00594731">
        <w:rPr>
          <w:rFonts w:ascii="Josefin Slab" w:hAnsi="Josefin Slab"/>
        </w:rPr>
        <w:t xml:space="preserve">un </w:t>
      </w:r>
      <w:r w:rsidRPr="00594731">
        <w:rPr>
          <w:rFonts w:ascii="Josefin Slab" w:hAnsi="Josefin Slab"/>
          <w:spacing w:val="-3"/>
        </w:rPr>
        <w:t xml:space="preserve">lado, </w:t>
      </w:r>
      <w:r w:rsidRPr="00594731">
        <w:rPr>
          <w:rFonts w:ascii="Josefin Slab" w:hAnsi="Josefin Slab"/>
          <w:spacing w:val="-5"/>
        </w:rPr>
        <w:t xml:space="preserve">los </w:t>
      </w:r>
      <w:r w:rsidRPr="00594731">
        <w:rPr>
          <w:rFonts w:ascii="Josefin Slab" w:hAnsi="Josefin Slab"/>
          <w:spacing w:val="-3"/>
        </w:rPr>
        <w:t xml:space="preserve">continuacionistas </w:t>
      </w:r>
      <w:r w:rsidRPr="00594731">
        <w:rPr>
          <w:rFonts w:ascii="Josefin Slab" w:hAnsi="Josefin Slab"/>
          <w:spacing w:val="-5"/>
        </w:rPr>
        <w:t xml:space="preserve">insisten </w:t>
      </w:r>
      <w:r w:rsidRPr="00594731">
        <w:rPr>
          <w:rFonts w:ascii="Josefin Slab" w:hAnsi="Josefin Slab"/>
        </w:rPr>
        <w:t xml:space="preserve">en que </w:t>
      </w:r>
      <w:r w:rsidRPr="00594731">
        <w:rPr>
          <w:rFonts w:ascii="Josefin Slab" w:hAnsi="Josefin Slab"/>
          <w:spacing w:val="-8"/>
        </w:rPr>
        <w:t xml:space="preserve">la </w:t>
      </w:r>
      <w:r w:rsidRPr="00594731">
        <w:rPr>
          <w:rFonts w:ascii="Josefin Slab" w:hAnsi="Josefin Slab"/>
        </w:rPr>
        <w:t>profecía moderna es</w:t>
      </w:r>
      <w:r w:rsidRPr="00594731">
        <w:rPr>
          <w:rFonts w:ascii="Josefin Slab" w:hAnsi="Josefin Slab"/>
          <w:spacing w:val="65"/>
        </w:rPr>
        <w:t xml:space="preserve"> </w:t>
      </w:r>
      <w:r w:rsidRPr="00594731">
        <w:rPr>
          <w:rFonts w:ascii="Josefin Slab" w:hAnsi="Josefin Slab"/>
        </w:rPr>
        <w:t>una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spacing w:val="-3"/>
        </w:rPr>
        <w:lastRenderedPageBreak/>
        <w:t xml:space="preserve">revelación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spacing w:val="4"/>
        </w:rPr>
        <w:t xml:space="preserve">Por </w:t>
      </w:r>
      <w:r w:rsidRPr="00594731">
        <w:rPr>
          <w:rFonts w:ascii="Josefin Slab" w:hAnsi="Josefin Slab"/>
        </w:rPr>
        <w:t xml:space="preserve">el otro, reconocen que a menudo está </w:t>
      </w:r>
      <w:r w:rsidRPr="00594731">
        <w:rPr>
          <w:rFonts w:ascii="Josefin Slab" w:hAnsi="Josefin Slab"/>
          <w:spacing w:val="-6"/>
        </w:rPr>
        <w:t xml:space="preserve">llena </w:t>
      </w:r>
      <w:r w:rsidRPr="00594731">
        <w:rPr>
          <w:rFonts w:ascii="Josefin Slab" w:hAnsi="Josefin Slab"/>
        </w:rPr>
        <w:t xml:space="preserve">de errores y </w:t>
      </w:r>
      <w:r w:rsidRPr="00594731">
        <w:rPr>
          <w:rFonts w:ascii="Josefin Slab" w:hAnsi="Josefin Slab"/>
          <w:spacing w:val="-3"/>
        </w:rPr>
        <w:t xml:space="preserve">equivocaciones, </w:t>
      </w:r>
      <w:r w:rsidRPr="00594731">
        <w:rPr>
          <w:rFonts w:ascii="Josefin Slab" w:hAnsi="Josefin Slab"/>
        </w:rPr>
        <w:t xml:space="preserve">por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5"/>
        </w:rPr>
        <w:t xml:space="preserve">les </w:t>
      </w:r>
      <w:r w:rsidRPr="00594731">
        <w:rPr>
          <w:rFonts w:ascii="Josefin Slab" w:hAnsi="Josefin Slab"/>
        </w:rPr>
        <w:t xml:space="preserve">advierten a </w:t>
      </w:r>
      <w:r w:rsidRPr="00594731">
        <w:rPr>
          <w:rFonts w:ascii="Josefin Slab" w:hAnsi="Josefin Slab"/>
          <w:spacing w:val="-5"/>
        </w:rPr>
        <w:t xml:space="preserve">las </w:t>
      </w:r>
      <w:r w:rsidRPr="00594731">
        <w:rPr>
          <w:rFonts w:ascii="Josefin Slab" w:hAnsi="Josefin Slab"/>
        </w:rPr>
        <w:t xml:space="preserve">personas que nunca basen sus </w:t>
      </w:r>
      <w:r w:rsidRPr="00594731">
        <w:rPr>
          <w:rFonts w:ascii="Josefin Slab" w:hAnsi="Josefin Slab"/>
          <w:spacing w:val="-4"/>
        </w:rPr>
        <w:t xml:space="preserve">decisiones </w:t>
      </w:r>
      <w:r w:rsidRPr="00594731">
        <w:rPr>
          <w:rFonts w:ascii="Josefin Slab" w:hAnsi="Josefin Slab"/>
        </w:rPr>
        <w:t xml:space="preserve">futuras en una </w:t>
      </w:r>
      <w:r w:rsidRPr="00594731">
        <w:rPr>
          <w:rFonts w:ascii="Josefin Slab" w:hAnsi="Josefin Slab"/>
          <w:spacing w:val="-3"/>
        </w:rPr>
        <w:t xml:space="preserve">palabra </w:t>
      </w:r>
      <w:r w:rsidRPr="00594731">
        <w:rPr>
          <w:rFonts w:ascii="Josefin Slab" w:hAnsi="Josefin Slab"/>
        </w:rPr>
        <w:t xml:space="preserve">profética. Ese </w:t>
      </w:r>
      <w:r w:rsidRPr="00594731">
        <w:rPr>
          <w:rFonts w:ascii="Josefin Slab" w:hAnsi="Josefin Slab"/>
          <w:spacing w:val="-4"/>
        </w:rPr>
        <w:t xml:space="preserve">tipo </w:t>
      </w:r>
      <w:r w:rsidRPr="00594731">
        <w:rPr>
          <w:rFonts w:ascii="Josefin Slab" w:hAnsi="Josefin Slab"/>
        </w:rPr>
        <w:t xml:space="preserve">de </w:t>
      </w:r>
      <w:r w:rsidRPr="00594731">
        <w:rPr>
          <w:rFonts w:ascii="Josefin Slab" w:hAnsi="Josefin Slab"/>
          <w:spacing w:val="-3"/>
        </w:rPr>
        <w:t xml:space="preserve">doble discurso  </w:t>
      </w:r>
      <w:r w:rsidRPr="00594731">
        <w:rPr>
          <w:rFonts w:ascii="Josefin Slab" w:hAnsi="Josefin Slab"/>
          <w:spacing w:val="-4"/>
        </w:rPr>
        <w:t xml:space="preserve">solo  </w:t>
      </w:r>
      <w:r w:rsidRPr="00594731">
        <w:rPr>
          <w:rFonts w:ascii="Josefin Slab" w:hAnsi="Josefin Slab"/>
          <w:spacing w:val="-3"/>
        </w:rPr>
        <w:t xml:space="preserve">amplía </w:t>
      </w:r>
      <w:r w:rsidRPr="00594731">
        <w:rPr>
          <w:rFonts w:ascii="Josefin Slab" w:hAnsi="Josefin Slab"/>
          <w:spacing w:val="-8"/>
        </w:rPr>
        <w:t xml:space="preserve">la </w:t>
      </w:r>
      <w:r w:rsidRPr="00594731">
        <w:rPr>
          <w:rFonts w:ascii="Josefin Slab" w:hAnsi="Josefin Slab"/>
        </w:rPr>
        <w:t xml:space="preserve">confusión </w:t>
      </w:r>
      <w:r w:rsidRPr="00594731">
        <w:rPr>
          <w:rFonts w:ascii="Josefin Slab" w:hAnsi="Josefin Slab"/>
          <w:spacing w:val="-6"/>
        </w:rPr>
        <w:t xml:space="preserve">teológica </w:t>
      </w:r>
      <w:r w:rsidRPr="00594731">
        <w:rPr>
          <w:rFonts w:ascii="Josefin Slab" w:hAnsi="Josefin Slab"/>
        </w:rPr>
        <w:t xml:space="preserve">inherente a </w:t>
      </w:r>
      <w:r w:rsidRPr="00594731">
        <w:rPr>
          <w:rFonts w:ascii="Josefin Slab" w:hAnsi="Josefin Slab"/>
          <w:spacing w:val="-8"/>
        </w:rPr>
        <w:t xml:space="preserve">la </w:t>
      </w:r>
      <w:r w:rsidRPr="00594731">
        <w:rPr>
          <w:rFonts w:ascii="Josefin Slab" w:hAnsi="Josefin Slab"/>
          <w:spacing w:val="-4"/>
        </w:rPr>
        <w:t>posición</w:t>
      </w:r>
      <w:r w:rsidRPr="00594731">
        <w:rPr>
          <w:rFonts w:ascii="Josefin Slab" w:hAnsi="Josefin Slab"/>
          <w:spacing w:val="11"/>
        </w:rPr>
        <w:t xml:space="preserve"> </w:t>
      </w:r>
      <w:r w:rsidRPr="00594731">
        <w:rPr>
          <w:rFonts w:ascii="Josefin Slab" w:hAnsi="Josefin Slab"/>
          <w:spacing w:val="-3"/>
        </w:rPr>
        <w:t>continuacionista.</w:t>
      </w:r>
    </w:p>
    <w:p w:rsidR="00703F8A" w:rsidRPr="00594731" w:rsidRDefault="00D9371B" w:rsidP="007A564F">
      <w:pPr>
        <w:pStyle w:val="Textoindependiente"/>
        <w:spacing w:before="50" w:line="276" w:lineRule="auto"/>
        <w:ind w:right="137" w:firstLine="449"/>
        <w:rPr>
          <w:rFonts w:ascii="Josefin Slab" w:hAnsi="Josefin Slab"/>
        </w:rPr>
      </w:pPr>
      <w:r w:rsidRPr="00594731">
        <w:rPr>
          <w:rFonts w:ascii="Josefin Slab" w:hAnsi="Josefin Slab"/>
        </w:rPr>
        <w:t xml:space="preserve">En esencia, el punto de </w:t>
      </w:r>
      <w:r w:rsidRPr="00594731">
        <w:rPr>
          <w:rFonts w:ascii="Josefin Slab" w:hAnsi="Josefin Slab"/>
          <w:spacing w:val="-4"/>
        </w:rPr>
        <w:t xml:space="preserve">vista </w:t>
      </w:r>
      <w:r w:rsidRPr="00594731">
        <w:rPr>
          <w:rFonts w:ascii="Josefin Slab" w:hAnsi="Josefin Slab"/>
          <w:spacing w:val="-3"/>
        </w:rPr>
        <w:t xml:space="preserve">continuacionista permite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spacing w:val="-6"/>
        </w:rPr>
        <w:t xml:space="preserve">diga: </w:t>
      </w:r>
      <w:r w:rsidRPr="00594731">
        <w:rPr>
          <w:rFonts w:ascii="Josefin Slab" w:hAnsi="Josefin Slab"/>
        </w:rPr>
        <w:t xml:space="preserve">«Así </w:t>
      </w:r>
      <w:r w:rsidRPr="00594731">
        <w:rPr>
          <w:rFonts w:ascii="Josefin Slab" w:hAnsi="Josefin Slab"/>
          <w:spacing w:val="-4"/>
        </w:rPr>
        <w:t xml:space="preserve">dice </w:t>
      </w:r>
      <w:r w:rsidRPr="00594731">
        <w:rPr>
          <w:rFonts w:ascii="Josefin Slab" w:hAnsi="Josefin Slab"/>
        </w:rPr>
        <w:t xml:space="preserve">el Señor» (o: «Tengo una </w:t>
      </w:r>
      <w:r w:rsidRPr="00594731">
        <w:rPr>
          <w:rFonts w:ascii="Josefin Slab" w:hAnsi="Josefin Slab"/>
          <w:spacing w:val="-3"/>
        </w:rPr>
        <w:t xml:space="preserve">palabra </w:t>
      </w:r>
      <w:r w:rsidRPr="00594731">
        <w:rPr>
          <w:rFonts w:ascii="Josefin Slab" w:hAnsi="Josefin Slab"/>
        </w:rPr>
        <w:t xml:space="preserve">de parte del Señor») y después dé un mensaje que está </w:t>
      </w:r>
      <w:r w:rsidRPr="00594731">
        <w:rPr>
          <w:rFonts w:ascii="Josefin Slab" w:hAnsi="Josefin Slab"/>
          <w:spacing w:val="-6"/>
        </w:rPr>
        <w:t xml:space="preserve">lleno </w:t>
      </w:r>
      <w:r w:rsidRPr="00594731">
        <w:rPr>
          <w:rFonts w:ascii="Josefin Slab" w:hAnsi="Josefin Slab"/>
        </w:rPr>
        <w:t xml:space="preserve">de errores </w:t>
      </w:r>
      <w:r w:rsidRPr="00594731">
        <w:rPr>
          <w:rFonts w:ascii="Josefin Slab" w:hAnsi="Josefin Slab"/>
          <w:spacing w:val="-8"/>
        </w:rPr>
        <w:t xml:space="preserve">y, </w:t>
      </w:r>
      <w:r w:rsidRPr="00594731">
        <w:rPr>
          <w:rFonts w:ascii="Josefin Slab" w:hAnsi="Josefin Slab"/>
        </w:rPr>
        <w:t xml:space="preserve">por </w:t>
      </w:r>
      <w:r w:rsidRPr="00594731">
        <w:rPr>
          <w:rFonts w:ascii="Josefin Slab" w:hAnsi="Josefin Slab"/>
          <w:spacing w:val="-8"/>
        </w:rPr>
        <w:t xml:space="preserve">lo </w:t>
      </w:r>
      <w:r w:rsidRPr="00594731">
        <w:rPr>
          <w:rFonts w:ascii="Josefin Slab" w:hAnsi="Josefin Slab"/>
        </w:rPr>
        <w:t xml:space="preserve">tanto, es en verdad </w:t>
      </w:r>
      <w:r w:rsidRPr="00594731">
        <w:rPr>
          <w:rFonts w:ascii="Josefin Slab" w:hAnsi="Josefin Slab"/>
          <w:spacing w:val="-8"/>
        </w:rPr>
        <w:t xml:space="preserve">algo </w:t>
      </w:r>
      <w:r w:rsidRPr="00594731">
        <w:rPr>
          <w:rFonts w:ascii="Josefin Slab" w:hAnsi="Josefin Slab"/>
        </w:rPr>
        <w:t xml:space="preserve">que el Señor no </w:t>
      </w:r>
      <w:r w:rsidRPr="00594731">
        <w:rPr>
          <w:rFonts w:ascii="Josefin Slab" w:hAnsi="Josefin Slab"/>
          <w:spacing w:val="-4"/>
        </w:rPr>
        <w:t xml:space="preserve">dijo. </w:t>
      </w:r>
      <w:r w:rsidRPr="00594731">
        <w:rPr>
          <w:rFonts w:ascii="Josefin Slab" w:hAnsi="Josefin Slab"/>
        </w:rPr>
        <w:t xml:space="preserve">Como resultado, se </w:t>
      </w:r>
      <w:r w:rsidRPr="00594731">
        <w:rPr>
          <w:rFonts w:ascii="Josefin Slab" w:hAnsi="Josefin Slab"/>
          <w:spacing w:val="-3"/>
        </w:rPr>
        <w:t xml:space="preserve">permite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personas </w:t>
      </w:r>
      <w:r w:rsidRPr="00594731">
        <w:rPr>
          <w:rFonts w:ascii="Josefin Slab" w:hAnsi="Josefin Slab"/>
          <w:spacing w:val="-5"/>
        </w:rPr>
        <w:t xml:space="preserve">atribuirle </w:t>
      </w:r>
      <w:r w:rsidRPr="00594731">
        <w:rPr>
          <w:rFonts w:ascii="Josefin Slab" w:hAnsi="Josefin Slab"/>
        </w:rPr>
        <w:t xml:space="preserve">al </w:t>
      </w:r>
      <w:r w:rsidRPr="00594731">
        <w:rPr>
          <w:rFonts w:ascii="Josefin Slab" w:hAnsi="Josefin Slab"/>
          <w:spacing w:val="-3"/>
        </w:rPr>
        <w:t xml:space="preserve">Espíritu </w:t>
      </w:r>
      <w:r w:rsidRPr="00594731">
        <w:rPr>
          <w:rFonts w:ascii="Josefin Slab" w:hAnsi="Josefin Slab"/>
        </w:rPr>
        <w:t xml:space="preserve">de verdad mensajes que no son </w:t>
      </w:r>
      <w:r w:rsidRPr="00594731">
        <w:rPr>
          <w:rFonts w:ascii="Josefin Slab" w:hAnsi="Josefin Slab"/>
          <w:spacing w:val="-3"/>
        </w:rPr>
        <w:t xml:space="preserve">ciertos. </w:t>
      </w:r>
      <w:r w:rsidRPr="00594731">
        <w:rPr>
          <w:rFonts w:ascii="Josefin Slab" w:hAnsi="Josefin Slab"/>
        </w:rPr>
        <w:t xml:space="preserve">Esto raya en </w:t>
      </w:r>
      <w:r w:rsidRPr="00594731">
        <w:rPr>
          <w:rFonts w:ascii="Josefin Slab" w:hAnsi="Josefin Slab"/>
          <w:spacing w:val="-8"/>
        </w:rPr>
        <w:t xml:space="preserve">la </w:t>
      </w:r>
      <w:r w:rsidRPr="00594731">
        <w:rPr>
          <w:rFonts w:ascii="Josefin Slab" w:hAnsi="Josefin Slab"/>
        </w:rPr>
        <w:t xml:space="preserve">presunción </w:t>
      </w:r>
      <w:r w:rsidRPr="00594731">
        <w:rPr>
          <w:rFonts w:ascii="Josefin Slab" w:hAnsi="Josefin Slab"/>
          <w:spacing w:val="-3"/>
        </w:rPr>
        <w:t xml:space="preserve">blasfema </w:t>
      </w:r>
      <w:r w:rsidRPr="00594731">
        <w:rPr>
          <w:rFonts w:ascii="Josefin Slab" w:hAnsi="Josefin Slab"/>
        </w:rPr>
        <w:t xml:space="preserve">y pone a sus defensores en una </w:t>
      </w:r>
      <w:r w:rsidRPr="00594731">
        <w:rPr>
          <w:rFonts w:ascii="Josefin Slab" w:hAnsi="Josefin Slab"/>
          <w:spacing w:val="-4"/>
        </w:rPr>
        <w:t xml:space="preserve">situación espiritual </w:t>
      </w:r>
      <w:r w:rsidRPr="00594731">
        <w:rPr>
          <w:rFonts w:ascii="Josefin Slab" w:hAnsi="Josefin Slab"/>
        </w:rPr>
        <w:t xml:space="preserve">precaria. Obviamente, este </w:t>
      </w:r>
      <w:r w:rsidRPr="00594731">
        <w:rPr>
          <w:rFonts w:ascii="Josefin Slab" w:hAnsi="Josefin Slab"/>
          <w:spacing w:val="-4"/>
        </w:rPr>
        <w:t xml:space="preserve">tipo </w:t>
      </w:r>
      <w:r w:rsidRPr="00594731">
        <w:rPr>
          <w:rFonts w:ascii="Josefin Slab" w:hAnsi="Josefin Slab"/>
        </w:rPr>
        <w:t xml:space="preserve">de error no puede ser apoyado por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w:t>
      </w:r>
      <w:r w:rsidRPr="00594731">
        <w:rPr>
          <w:rFonts w:ascii="Josefin Slab" w:hAnsi="Josefin Slab"/>
          <w:spacing w:val="-5"/>
        </w:rPr>
        <w:t xml:space="preserve">los </w:t>
      </w:r>
      <w:r w:rsidRPr="00594731">
        <w:rPr>
          <w:rFonts w:ascii="Josefin Slab" w:hAnsi="Josefin Slab"/>
        </w:rPr>
        <w:t xml:space="preserve">defensores de </w:t>
      </w:r>
      <w:r w:rsidRPr="00594731">
        <w:rPr>
          <w:rFonts w:ascii="Josefin Slab" w:hAnsi="Josefin Slab"/>
          <w:spacing w:val="-8"/>
        </w:rPr>
        <w:t xml:space="preserve">la </w:t>
      </w:r>
      <w:r w:rsidRPr="00594731">
        <w:rPr>
          <w:rFonts w:ascii="Josefin Slab" w:hAnsi="Josefin Slab"/>
        </w:rPr>
        <w:t xml:space="preserve">profecía moderna son </w:t>
      </w:r>
      <w:r w:rsidRPr="00594731">
        <w:rPr>
          <w:rFonts w:ascii="Josefin Slab" w:hAnsi="Josefin Slab"/>
          <w:spacing w:val="-4"/>
        </w:rPr>
        <w:t xml:space="preserve">finalmente </w:t>
      </w:r>
      <w:r w:rsidRPr="00594731">
        <w:rPr>
          <w:rFonts w:ascii="Josefin Slab" w:hAnsi="Josefin Slab"/>
        </w:rPr>
        <w:t xml:space="preserve">forzados a defender su punto de </w:t>
      </w:r>
      <w:r w:rsidRPr="00594731">
        <w:rPr>
          <w:rFonts w:ascii="Josefin Slab" w:hAnsi="Josefin Slab"/>
          <w:spacing w:val="-4"/>
        </w:rPr>
        <w:t xml:space="preserve">vista </w:t>
      </w:r>
      <w:r w:rsidRPr="00594731">
        <w:rPr>
          <w:rFonts w:ascii="Josefin Slab" w:hAnsi="Josefin Slab"/>
        </w:rPr>
        <w:t xml:space="preserve">apelando a </w:t>
      </w:r>
      <w:r w:rsidRPr="00594731">
        <w:rPr>
          <w:rFonts w:ascii="Josefin Slab" w:hAnsi="Josefin Slab"/>
          <w:spacing w:val="-5"/>
        </w:rPr>
        <w:t xml:space="preserve">las </w:t>
      </w:r>
      <w:r w:rsidRPr="00594731">
        <w:rPr>
          <w:rFonts w:ascii="Josefin Slab" w:hAnsi="Josefin Slab"/>
        </w:rPr>
        <w:t xml:space="preserve">anécdotas. </w:t>
      </w:r>
      <w:r w:rsidRPr="00594731">
        <w:rPr>
          <w:rFonts w:ascii="Josefin Slab" w:hAnsi="Josefin Slab"/>
          <w:spacing w:val="-6"/>
        </w:rPr>
        <w:t xml:space="preserve">Ellos </w:t>
      </w:r>
      <w:r w:rsidRPr="00594731">
        <w:rPr>
          <w:rFonts w:ascii="Josefin Slab" w:hAnsi="Josefin Slab"/>
        </w:rPr>
        <w:t xml:space="preserve">hacen de su </w:t>
      </w:r>
      <w:r w:rsidRPr="00594731">
        <w:rPr>
          <w:rFonts w:ascii="Josefin Slab" w:hAnsi="Josefin Slab"/>
          <w:spacing w:val="-3"/>
        </w:rPr>
        <w:t xml:space="preserve">propia </w:t>
      </w:r>
      <w:r w:rsidRPr="00594731">
        <w:rPr>
          <w:rFonts w:ascii="Josefin Slab" w:hAnsi="Josefin Slab"/>
          <w:spacing w:val="-5"/>
        </w:rPr>
        <w:t xml:space="preserve">experiencia </w:t>
      </w:r>
      <w:r w:rsidRPr="00594731">
        <w:rPr>
          <w:rFonts w:ascii="Josefin Slab" w:hAnsi="Josefin Slab"/>
          <w:spacing w:val="-8"/>
        </w:rPr>
        <w:t xml:space="preserve">la </w:t>
      </w:r>
      <w:r w:rsidRPr="00594731">
        <w:rPr>
          <w:rFonts w:ascii="Josefin Slab" w:hAnsi="Josefin Slab"/>
        </w:rPr>
        <w:t xml:space="preserve">autoridad, en vez de </w:t>
      </w:r>
      <w:r w:rsidRPr="00594731">
        <w:rPr>
          <w:rFonts w:ascii="Josefin Slab" w:hAnsi="Josefin Slab"/>
          <w:spacing w:val="-8"/>
        </w:rPr>
        <w:t xml:space="preserve">la </w:t>
      </w:r>
      <w:r w:rsidRPr="00594731">
        <w:rPr>
          <w:rFonts w:ascii="Josefin Slab" w:hAnsi="Josefin Slab"/>
          <w:spacing w:val="-3"/>
        </w:rPr>
        <w:t xml:space="preserve">clara </w:t>
      </w:r>
      <w:r w:rsidRPr="00594731">
        <w:rPr>
          <w:rFonts w:ascii="Josefin Slab" w:hAnsi="Josefin Slab"/>
        </w:rPr>
        <w:t xml:space="preserve">enseñanza de </w:t>
      </w:r>
      <w:r w:rsidRPr="00594731">
        <w:rPr>
          <w:rFonts w:ascii="Josefin Slab" w:hAnsi="Josefin Slab"/>
          <w:spacing w:val="-5"/>
        </w:rPr>
        <w:t xml:space="preserve">las </w:t>
      </w:r>
      <w:r w:rsidRPr="00594731">
        <w:rPr>
          <w:rFonts w:ascii="Josefin Slab" w:hAnsi="Josefin Slab"/>
        </w:rPr>
        <w:t xml:space="preserve">Escrituras, y esto socava más el </w:t>
      </w:r>
      <w:r w:rsidRPr="00594731">
        <w:rPr>
          <w:rFonts w:ascii="Josefin Slab" w:hAnsi="Josefin Slab"/>
          <w:spacing w:val="-5"/>
        </w:rPr>
        <w:t xml:space="preserve">principio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Reforma de </w:t>
      </w:r>
      <w:r w:rsidRPr="00594731">
        <w:rPr>
          <w:rFonts w:ascii="Josefin Slab" w:hAnsi="Josefin Slab"/>
          <w:spacing w:val="-8"/>
        </w:rPr>
        <w:t xml:space="preserve">la </w:t>
      </w:r>
      <w:r w:rsidRPr="00594731">
        <w:rPr>
          <w:rFonts w:ascii="Josefin Slab" w:hAnsi="Josefin Slab"/>
          <w:i/>
        </w:rPr>
        <w:t>sola</w:t>
      </w:r>
      <w:r w:rsidRPr="00594731">
        <w:rPr>
          <w:rFonts w:ascii="Josefin Slab" w:hAnsi="Josefin Slab"/>
          <w:i/>
          <w:spacing w:val="7"/>
        </w:rPr>
        <w:t xml:space="preserve"> </w:t>
      </w:r>
      <w:r w:rsidRPr="00594731">
        <w:rPr>
          <w:rFonts w:ascii="Josefin Slab" w:hAnsi="Josefin Slab"/>
          <w:i/>
        </w:rPr>
        <w:t>Scriptura</w:t>
      </w:r>
      <w:r w:rsidRPr="00594731">
        <w:rPr>
          <w:rFonts w:ascii="Josefin Slab" w:hAnsi="Josefin Slab"/>
        </w:rPr>
        <w:t>.</w:t>
      </w:r>
    </w:p>
    <w:p w:rsidR="00703F8A" w:rsidRPr="00594731" w:rsidRDefault="00703F8A" w:rsidP="007A564F">
      <w:pPr>
        <w:pStyle w:val="Textoindependiente"/>
        <w:spacing w:before="7" w:line="276" w:lineRule="auto"/>
        <w:ind w:left="0"/>
        <w:jc w:val="left"/>
        <w:rPr>
          <w:rFonts w:ascii="Josefin Slab" w:hAnsi="Josefin Slab"/>
        </w:rPr>
      </w:pPr>
    </w:p>
    <w:p w:rsidR="00703F8A" w:rsidRPr="00594731" w:rsidRDefault="00D9371B" w:rsidP="007A564F">
      <w:pPr>
        <w:pStyle w:val="Ttulo4"/>
        <w:numPr>
          <w:ilvl w:val="0"/>
          <w:numId w:val="29"/>
        </w:numPr>
        <w:tabs>
          <w:tab w:val="left" w:pos="472"/>
        </w:tabs>
        <w:spacing w:line="276" w:lineRule="auto"/>
        <w:ind w:right="121" w:firstLine="0"/>
        <w:jc w:val="both"/>
        <w:rPr>
          <w:rFonts w:ascii="Josefin Slab" w:hAnsi="Josefin Slab"/>
        </w:rPr>
      </w:pPr>
      <w:r w:rsidRPr="00594731">
        <w:rPr>
          <w:rFonts w:ascii="Josefin Slab" w:hAnsi="Josefin Slab"/>
          <w:spacing w:val="-4"/>
        </w:rPr>
        <w:t xml:space="preserve">Al </w:t>
      </w:r>
      <w:r w:rsidRPr="00594731">
        <w:rPr>
          <w:rFonts w:ascii="Josefin Slab" w:hAnsi="Josefin Slab"/>
          <w:spacing w:val="-7"/>
        </w:rPr>
        <w:t xml:space="preserve">permitir </w:t>
      </w:r>
      <w:r w:rsidRPr="00594731">
        <w:rPr>
          <w:rFonts w:ascii="Josefin Slab" w:hAnsi="Josefin Slab"/>
          <w:spacing w:val="-12"/>
        </w:rPr>
        <w:t xml:space="preserve">una </w:t>
      </w:r>
      <w:r w:rsidRPr="00594731">
        <w:rPr>
          <w:rFonts w:ascii="Josefin Slab" w:hAnsi="Josefin Slab"/>
          <w:spacing w:val="-7"/>
        </w:rPr>
        <w:t xml:space="preserve">forma irracional </w:t>
      </w:r>
      <w:r w:rsidRPr="00594731">
        <w:rPr>
          <w:rFonts w:ascii="Josefin Slab" w:hAnsi="Josefin Slab"/>
          <w:spacing w:val="-9"/>
        </w:rPr>
        <w:t>de</w:t>
      </w:r>
      <w:r w:rsidRPr="00594731">
        <w:rPr>
          <w:rFonts w:ascii="Josefin Slab" w:hAnsi="Josefin Slab"/>
          <w:spacing w:val="57"/>
        </w:rPr>
        <w:t xml:space="preserve"> </w:t>
      </w:r>
      <w:r w:rsidRPr="00594731">
        <w:rPr>
          <w:rFonts w:ascii="Josefin Slab" w:hAnsi="Josefin Slab"/>
          <w:spacing w:val="-8"/>
        </w:rPr>
        <w:t xml:space="preserve">hablar </w:t>
      </w:r>
      <w:r w:rsidRPr="00594731">
        <w:rPr>
          <w:rFonts w:ascii="Josefin Slab" w:hAnsi="Josefin Slab"/>
          <w:spacing w:val="8"/>
        </w:rPr>
        <w:t xml:space="preserve">en </w:t>
      </w:r>
      <w:r w:rsidRPr="00594731">
        <w:rPr>
          <w:rFonts w:ascii="Josefin Slab" w:hAnsi="Josefin Slab"/>
          <w:spacing w:val="-4"/>
        </w:rPr>
        <w:t xml:space="preserve">lenguas </w:t>
      </w:r>
      <w:r w:rsidRPr="00594731">
        <w:rPr>
          <w:rFonts w:ascii="Josefin Slab" w:hAnsi="Josefin Slab"/>
          <w:spacing w:val="-3"/>
        </w:rPr>
        <w:t xml:space="preserve">(por </w:t>
      </w:r>
      <w:r w:rsidRPr="00594731">
        <w:rPr>
          <w:rFonts w:ascii="Josefin Slab" w:hAnsi="Josefin Slab"/>
          <w:spacing w:val="-5"/>
        </w:rPr>
        <w:t xml:space="preserve">lo </w:t>
      </w:r>
      <w:r w:rsidRPr="00594731">
        <w:rPr>
          <w:rFonts w:ascii="Josefin Slab" w:hAnsi="Josefin Slab"/>
        </w:rPr>
        <w:t xml:space="preserve">general </w:t>
      </w:r>
      <w:r w:rsidRPr="00594731">
        <w:rPr>
          <w:rFonts w:ascii="Josefin Slab" w:hAnsi="Josefin Slab"/>
          <w:spacing w:val="-6"/>
        </w:rPr>
        <w:t xml:space="preserve">como </w:t>
      </w:r>
      <w:r w:rsidRPr="00594731">
        <w:rPr>
          <w:rFonts w:ascii="Josefin Slab" w:hAnsi="Josefin Slab"/>
          <w:spacing w:val="-9"/>
        </w:rPr>
        <w:t xml:space="preserve">un </w:t>
      </w:r>
      <w:bookmarkStart w:id="1254" w:name="_bookmark1234"/>
      <w:bookmarkEnd w:id="1254"/>
      <w:r w:rsidRPr="00594731">
        <w:rPr>
          <w:rFonts w:ascii="Josefin Slab" w:hAnsi="Josefin Slab"/>
          <w:spacing w:val="-3"/>
        </w:rPr>
        <w:t xml:space="preserve">lenguaje </w:t>
      </w:r>
      <w:r w:rsidRPr="00594731">
        <w:rPr>
          <w:rFonts w:ascii="Josefin Slab" w:hAnsi="Josefin Slab"/>
          <w:spacing w:val="-9"/>
        </w:rPr>
        <w:t xml:space="preserve">privado  de </w:t>
      </w:r>
      <w:r w:rsidRPr="00594731">
        <w:rPr>
          <w:rFonts w:ascii="Josefin Slab" w:hAnsi="Josefin Slab"/>
          <w:spacing w:val="-4"/>
        </w:rPr>
        <w:t>oración),</w:t>
      </w:r>
      <w:r w:rsidRPr="00594731">
        <w:rPr>
          <w:rFonts w:ascii="Josefin Slab" w:hAnsi="Josefin Slab"/>
          <w:spacing w:val="67"/>
        </w:rPr>
        <w:t xml:space="preserve"> </w:t>
      </w:r>
      <w:r w:rsidRPr="00594731">
        <w:rPr>
          <w:rFonts w:ascii="Josefin Slab" w:hAnsi="Josefin Slab"/>
          <w:spacing w:val="8"/>
        </w:rPr>
        <w:t xml:space="preserve">el </w:t>
      </w:r>
      <w:r w:rsidRPr="00594731">
        <w:rPr>
          <w:rFonts w:ascii="Josefin Slab" w:hAnsi="Josefin Slab"/>
          <w:spacing w:val="-7"/>
        </w:rPr>
        <w:t xml:space="preserve">movimiento </w:t>
      </w:r>
      <w:r w:rsidRPr="00594731">
        <w:rPr>
          <w:rFonts w:ascii="Josefin Slab" w:hAnsi="Josefin Slab"/>
          <w:spacing w:val="-5"/>
        </w:rPr>
        <w:t xml:space="preserve">continuacionista </w:t>
      </w:r>
      <w:r w:rsidRPr="00594731">
        <w:rPr>
          <w:rFonts w:ascii="Josefin Slab" w:hAnsi="Josefin Slab"/>
          <w:spacing w:val="-8"/>
        </w:rPr>
        <w:t xml:space="preserve">abre </w:t>
      </w:r>
      <w:r w:rsidRPr="00594731">
        <w:rPr>
          <w:rFonts w:ascii="Josefin Slab" w:hAnsi="Josefin Slab"/>
          <w:spacing w:val="-5"/>
        </w:rPr>
        <w:t xml:space="preserve">la puerta </w:t>
      </w:r>
      <w:r w:rsidRPr="00594731">
        <w:rPr>
          <w:rFonts w:ascii="Josefin Slab" w:hAnsi="Josefin Slab"/>
        </w:rPr>
        <w:t xml:space="preserve">al éxtasis </w:t>
      </w:r>
      <w:r w:rsidRPr="00594731">
        <w:rPr>
          <w:rFonts w:ascii="Josefin Slab" w:hAnsi="Josefin Slab"/>
          <w:spacing w:val="-2"/>
        </w:rPr>
        <w:t xml:space="preserve">sin </w:t>
      </w:r>
      <w:r w:rsidRPr="00594731">
        <w:rPr>
          <w:rFonts w:ascii="Josefin Slab" w:hAnsi="Josefin Slab"/>
          <w:spacing w:val="-3"/>
        </w:rPr>
        <w:t xml:space="preserve">sentido </w:t>
      </w:r>
      <w:r w:rsidRPr="00594731">
        <w:rPr>
          <w:rFonts w:ascii="Josefin Slab" w:hAnsi="Josefin Slab"/>
          <w:spacing w:val="-9"/>
        </w:rPr>
        <w:t xml:space="preserve">de </w:t>
      </w:r>
      <w:r w:rsidRPr="00594731">
        <w:rPr>
          <w:rFonts w:ascii="Josefin Slab" w:hAnsi="Josefin Slab"/>
          <w:spacing w:val="-5"/>
        </w:rPr>
        <w:t xml:space="preserve">la adoración </w:t>
      </w:r>
      <w:r w:rsidRPr="00594731">
        <w:rPr>
          <w:rFonts w:ascii="Josefin Slab" w:hAnsi="Josefin Slab"/>
          <w:spacing w:val="-4"/>
        </w:rPr>
        <w:t>carismática.</w:t>
      </w:r>
    </w:p>
    <w:p w:rsidR="00703F8A" w:rsidRPr="00594731" w:rsidRDefault="00D9371B" w:rsidP="007A564F">
      <w:pPr>
        <w:pStyle w:val="Textoindependiente"/>
        <w:spacing w:before="63" w:line="276" w:lineRule="auto"/>
        <w:ind w:right="138" w:firstLine="449"/>
        <w:rPr>
          <w:rFonts w:ascii="Josefin Slab" w:hAnsi="Josefin Slab"/>
        </w:rPr>
      </w:pPr>
      <w:r w:rsidRPr="00594731">
        <w:rPr>
          <w:rFonts w:ascii="Josefin Slab" w:hAnsi="Josefin Slab"/>
        </w:rPr>
        <w:t xml:space="preserve">Los continuacionistas por lo general definen el don de lenguas como un lenguaje de oración devocional que está disponible para todos los creyentes. A diferencia del don apostólico (descrito en Hechos 2), las lenguas no consisten primariamente de auténticos idiomas humanos. Por el contrario, se caracterizan por la vocalización  incoherente de </w:t>
      </w:r>
      <w:bookmarkStart w:id="1255" w:name="_bookmark1235"/>
      <w:bookmarkEnd w:id="1255"/>
      <w:r w:rsidRPr="00594731">
        <w:rPr>
          <w:rFonts w:ascii="Josefin Slab" w:hAnsi="Josefin Slab"/>
        </w:rPr>
        <w:t>sílabas que luego son catalogadas como</w:t>
      </w:r>
    </w:p>
    <w:p w:rsidR="00703F8A" w:rsidRPr="00594731" w:rsidRDefault="00D9371B" w:rsidP="007A564F">
      <w:pPr>
        <w:pStyle w:val="Textoindependiente"/>
        <w:spacing w:before="8" w:line="276" w:lineRule="auto"/>
        <w:ind w:right="138"/>
        <w:rPr>
          <w:rFonts w:ascii="Josefin Slab" w:hAnsi="Josefin Slab"/>
        </w:rPr>
      </w:pPr>
      <w:r w:rsidRPr="00594731">
        <w:rPr>
          <w:rFonts w:ascii="Josefin Slab" w:hAnsi="Josefin Slab"/>
        </w:rPr>
        <w:t xml:space="preserve">«lenguas de </w:t>
      </w:r>
      <w:r w:rsidRPr="00594731">
        <w:rPr>
          <w:rFonts w:ascii="Josefin Slab" w:hAnsi="Josefin Slab"/>
          <w:spacing w:val="-4"/>
        </w:rPr>
        <w:t xml:space="preserve">ángeles» </w:t>
      </w:r>
      <w:r w:rsidRPr="00594731">
        <w:rPr>
          <w:rFonts w:ascii="Josefin Slab" w:hAnsi="Josefin Slab"/>
        </w:rPr>
        <w:t xml:space="preserve">o un «lenguaje </w:t>
      </w:r>
      <w:r w:rsidRPr="00594731">
        <w:rPr>
          <w:rFonts w:ascii="Josefin Slab" w:hAnsi="Josefin Slab"/>
          <w:spacing w:val="-3"/>
        </w:rPr>
        <w:t xml:space="preserve">celestial». Aunque </w:t>
      </w:r>
      <w:r w:rsidRPr="00594731">
        <w:rPr>
          <w:rFonts w:ascii="Josefin Slab" w:hAnsi="Josefin Slab"/>
          <w:spacing w:val="-5"/>
        </w:rPr>
        <w:t xml:space="preserve">los </w:t>
      </w:r>
      <w:r w:rsidRPr="00594731">
        <w:rPr>
          <w:rFonts w:ascii="Josefin Slab" w:hAnsi="Josefin Slab"/>
          <w:spacing w:val="-3"/>
        </w:rPr>
        <w:t xml:space="preserve">continuacionistas </w:t>
      </w:r>
      <w:r w:rsidRPr="00594731">
        <w:rPr>
          <w:rFonts w:ascii="Josefin Slab" w:hAnsi="Josefin Slab"/>
        </w:rPr>
        <w:t xml:space="preserve">son más cuidadosos que </w:t>
      </w:r>
      <w:r w:rsidRPr="00594731">
        <w:rPr>
          <w:rFonts w:ascii="Josefin Slab" w:hAnsi="Josefin Slab"/>
          <w:spacing w:val="-5"/>
        </w:rPr>
        <w:t xml:space="preserve">los </w:t>
      </w:r>
      <w:r w:rsidRPr="00594731">
        <w:rPr>
          <w:rFonts w:ascii="Josefin Slab" w:hAnsi="Josefin Slab"/>
          <w:spacing w:val="-3"/>
        </w:rPr>
        <w:t xml:space="preserve">carismáticos convencionales </w:t>
      </w:r>
      <w:r w:rsidRPr="00594731">
        <w:rPr>
          <w:rFonts w:ascii="Josefin Slab" w:hAnsi="Josefin Slab"/>
        </w:rPr>
        <w:t xml:space="preserve">en cuanto al control de </w:t>
      </w:r>
      <w:r w:rsidRPr="00594731">
        <w:rPr>
          <w:rFonts w:ascii="Josefin Slab" w:hAnsi="Josefin Slab"/>
          <w:spacing w:val="-8"/>
        </w:rPr>
        <w:t xml:space="preserve">la </w:t>
      </w:r>
      <w:r w:rsidRPr="00594731">
        <w:rPr>
          <w:rFonts w:ascii="Josefin Slab" w:hAnsi="Josefin Slab"/>
        </w:rPr>
        <w:t xml:space="preserve">práctica de </w:t>
      </w:r>
      <w:r w:rsidRPr="00594731">
        <w:rPr>
          <w:rFonts w:ascii="Josefin Slab" w:hAnsi="Josefin Slab"/>
          <w:spacing w:val="-8"/>
        </w:rPr>
        <w:t xml:space="preserve">la glosolalia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spacing w:val="-4"/>
        </w:rPr>
        <w:t xml:space="preserve">servicios </w:t>
      </w:r>
      <w:r w:rsidRPr="00594731">
        <w:rPr>
          <w:rFonts w:ascii="Josefin Slab" w:hAnsi="Josefin Slab"/>
        </w:rPr>
        <w:t xml:space="preserve">de </w:t>
      </w:r>
      <w:r w:rsidRPr="00594731">
        <w:rPr>
          <w:rFonts w:ascii="Josefin Slab" w:hAnsi="Josefin Slab"/>
          <w:spacing w:val="-8"/>
        </w:rPr>
        <w:t xml:space="preserve">la iglesia, </w:t>
      </w:r>
      <w:r w:rsidRPr="00594731">
        <w:rPr>
          <w:rFonts w:ascii="Josefin Slab" w:hAnsi="Josefin Slab"/>
          <w:spacing w:val="-5"/>
        </w:rPr>
        <w:t xml:space="preserve">las lenguas </w:t>
      </w:r>
      <w:r w:rsidRPr="00594731">
        <w:rPr>
          <w:rFonts w:ascii="Josefin Slab" w:hAnsi="Josefin Slab"/>
          <w:spacing w:val="-6"/>
        </w:rPr>
        <w:t xml:space="preserve">siguen </w:t>
      </w:r>
      <w:r w:rsidRPr="00594731">
        <w:rPr>
          <w:rFonts w:ascii="Josefin Slab" w:hAnsi="Josefin Slab"/>
          <w:spacing w:val="-3"/>
        </w:rPr>
        <w:t xml:space="preserve">siendo </w:t>
      </w:r>
      <w:r w:rsidRPr="00594731">
        <w:rPr>
          <w:rFonts w:ascii="Josefin Slab" w:hAnsi="Josefin Slab"/>
        </w:rPr>
        <w:t xml:space="preserve">alentadas para su uso </w:t>
      </w:r>
      <w:bookmarkStart w:id="1256" w:name="_bookmark1236"/>
      <w:bookmarkEnd w:id="1256"/>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3"/>
        </w:rPr>
        <w:t>oración</w:t>
      </w:r>
      <w:r w:rsidRPr="00594731">
        <w:rPr>
          <w:rFonts w:ascii="Josefin Slab" w:hAnsi="Josefin Slab"/>
          <w:spacing w:val="53"/>
        </w:rPr>
        <w:t xml:space="preserve"> </w:t>
      </w:r>
      <w:r w:rsidRPr="00594731">
        <w:rPr>
          <w:rFonts w:ascii="Josefin Slab" w:hAnsi="Josefin Slab"/>
        </w:rPr>
        <w:t>privada.</w:t>
      </w:r>
    </w:p>
    <w:p w:rsidR="00703F8A" w:rsidRPr="00594731" w:rsidRDefault="00D9371B" w:rsidP="007A564F">
      <w:pPr>
        <w:pStyle w:val="Textoindependiente"/>
        <w:spacing w:before="50" w:line="276" w:lineRule="auto"/>
        <w:ind w:right="137" w:firstLine="449"/>
        <w:rPr>
          <w:rFonts w:ascii="Josefin Slab" w:hAnsi="Josefin Slab"/>
        </w:rPr>
      </w:pPr>
      <w:r w:rsidRPr="00594731">
        <w:rPr>
          <w:rFonts w:ascii="Josefin Slab" w:hAnsi="Josefin Slab"/>
          <w:spacing w:val="-4"/>
        </w:rPr>
        <w:t xml:space="preserve">Cualquier afirmación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moderna </w:t>
      </w:r>
      <w:r w:rsidRPr="00594731">
        <w:rPr>
          <w:rFonts w:ascii="Josefin Slab" w:hAnsi="Josefin Slab"/>
          <w:spacing w:val="-7"/>
        </w:rPr>
        <w:t xml:space="preserve">glosolalia, </w:t>
      </w:r>
      <w:r w:rsidRPr="00594731">
        <w:rPr>
          <w:rFonts w:ascii="Josefin Slab" w:hAnsi="Josefin Slab"/>
        </w:rPr>
        <w:t xml:space="preserve">aun si es </w:t>
      </w:r>
      <w:r w:rsidRPr="00594731">
        <w:rPr>
          <w:rFonts w:ascii="Josefin Slab" w:hAnsi="Josefin Slab"/>
          <w:spacing w:val="-4"/>
        </w:rPr>
        <w:t xml:space="preserve">relegada solo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3"/>
        </w:rPr>
        <w:t xml:space="preserve">oración </w:t>
      </w:r>
      <w:r w:rsidRPr="00594731">
        <w:rPr>
          <w:rFonts w:ascii="Josefin Slab" w:hAnsi="Josefin Slab"/>
        </w:rPr>
        <w:t xml:space="preserve">en privado, </w:t>
      </w:r>
      <w:r w:rsidRPr="00594731">
        <w:rPr>
          <w:rFonts w:ascii="Josefin Slab" w:hAnsi="Josefin Slab"/>
          <w:spacing w:val="-4"/>
        </w:rPr>
        <w:t xml:space="preserve">anima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creyentes a buscar una </w:t>
      </w:r>
      <w:r w:rsidRPr="00594731">
        <w:rPr>
          <w:rFonts w:ascii="Josefin Slab" w:hAnsi="Josefin Slab"/>
          <w:spacing w:val="-6"/>
        </w:rPr>
        <w:t xml:space="preserve">intimidad </w:t>
      </w:r>
      <w:r w:rsidRPr="00594731">
        <w:rPr>
          <w:rFonts w:ascii="Josefin Slab" w:hAnsi="Josefin Slab"/>
          <w:spacing w:val="-4"/>
        </w:rPr>
        <w:t xml:space="preserve">espiritual </w:t>
      </w:r>
      <w:r w:rsidRPr="00594731">
        <w:rPr>
          <w:rFonts w:ascii="Josefin Slab" w:hAnsi="Josefin Slab"/>
        </w:rPr>
        <w:t xml:space="preserve">más profunda con </w:t>
      </w:r>
      <w:r w:rsidRPr="00594731">
        <w:rPr>
          <w:rFonts w:ascii="Josefin Slab" w:hAnsi="Josefin Slab"/>
          <w:spacing w:val="-4"/>
        </w:rPr>
        <w:t xml:space="preserve">Dios </w:t>
      </w:r>
      <w:r w:rsidRPr="00594731">
        <w:rPr>
          <w:rFonts w:ascii="Josefin Slab" w:hAnsi="Josefin Slab"/>
        </w:rPr>
        <w:t xml:space="preserve">por </w:t>
      </w:r>
      <w:r w:rsidRPr="00594731">
        <w:rPr>
          <w:rFonts w:ascii="Josefin Slab" w:hAnsi="Josefin Slab"/>
          <w:spacing w:val="-4"/>
        </w:rPr>
        <w:t xml:space="preserve">medio </w:t>
      </w:r>
      <w:r w:rsidRPr="00594731">
        <w:rPr>
          <w:rFonts w:ascii="Josefin Slab" w:hAnsi="Josefin Slab"/>
        </w:rPr>
        <w:t xml:space="preserve">de </w:t>
      </w:r>
      <w:r w:rsidRPr="00594731">
        <w:rPr>
          <w:rFonts w:ascii="Josefin Slab" w:hAnsi="Josefin Slab"/>
          <w:spacing w:val="-4"/>
        </w:rPr>
        <w:t xml:space="preserve">experiencias </w:t>
      </w:r>
      <w:r w:rsidRPr="00594731">
        <w:rPr>
          <w:rFonts w:ascii="Josefin Slab" w:hAnsi="Josefin Slab"/>
          <w:i/>
        </w:rPr>
        <w:t>místicas</w:t>
      </w:r>
      <w:r w:rsidRPr="00594731">
        <w:rPr>
          <w:rFonts w:ascii="Josefin Slab" w:hAnsi="Josefin Slab"/>
        </w:rPr>
        <w:t xml:space="preserve">, </w:t>
      </w:r>
      <w:r w:rsidRPr="00594731">
        <w:rPr>
          <w:rFonts w:ascii="Josefin Slab" w:hAnsi="Josefin Slab"/>
          <w:i/>
        </w:rPr>
        <w:t xml:space="preserve">confusas </w:t>
      </w:r>
      <w:r w:rsidRPr="00594731">
        <w:rPr>
          <w:rFonts w:ascii="Josefin Slab" w:hAnsi="Josefin Slab"/>
        </w:rPr>
        <w:t xml:space="preserve">e </w:t>
      </w:r>
      <w:r w:rsidRPr="00594731">
        <w:rPr>
          <w:rFonts w:ascii="Josefin Slab" w:hAnsi="Josefin Slab"/>
          <w:spacing w:val="-5"/>
        </w:rPr>
        <w:t xml:space="preserve">incluso </w:t>
      </w:r>
      <w:r w:rsidRPr="00594731">
        <w:rPr>
          <w:rFonts w:ascii="Josefin Slab" w:hAnsi="Josefin Slab"/>
          <w:i/>
          <w:spacing w:val="4"/>
        </w:rPr>
        <w:t xml:space="preserve">sin </w:t>
      </w:r>
      <w:r w:rsidRPr="00594731">
        <w:rPr>
          <w:rFonts w:ascii="Josefin Slab" w:hAnsi="Josefin Slab"/>
          <w:i/>
        </w:rPr>
        <w:t>sentido</w:t>
      </w:r>
      <w:r w:rsidRPr="00594731">
        <w:rPr>
          <w:rFonts w:ascii="Josefin Slab" w:hAnsi="Josefin Slab"/>
        </w:rPr>
        <w:t xml:space="preserve">. Esta es una práctica </w:t>
      </w:r>
      <w:r w:rsidRPr="00594731">
        <w:rPr>
          <w:rFonts w:ascii="Josefin Slab" w:hAnsi="Josefin Slab"/>
          <w:spacing w:val="-6"/>
        </w:rPr>
        <w:t xml:space="preserve">peligrosa </w:t>
      </w:r>
      <w:r w:rsidRPr="00594731">
        <w:rPr>
          <w:rFonts w:ascii="Josefin Slab" w:hAnsi="Josefin Slab"/>
        </w:rPr>
        <w:t xml:space="preserve">para </w:t>
      </w:r>
      <w:r w:rsidRPr="00594731">
        <w:rPr>
          <w:rFonts w:ascii="Josefin Slab" w:hAnsi="Josefin Slab"/>
          <w:spacing w:val="-5"/>
        </w:rPr>
        <w:t xml:space="preserve">los </w:t>
      </w:r>
      <w:r w:rsidRPr="00594731">
        <w:rPr>
          <w:rFonts w:ascii="Josefin Slab" w:hAnsi="Josefin Slab"/>
        </w:rPr>
        <w:t xml:space="preserve">creyentes, que están </w:t>
      </w:r>
      <w:r w:rsidRPr="00594731">
        <w:rPr>
          <w:rFonts w:ascii="Josefin Slab" w:hAnsi="Josefin Slab"/>
          <w:spacing w:val="-4"/>
        </w:rPr>
        <w:t xml:space="preserve">llamados </w:t>
      </w:r>
      <w:r w:rsidRPr="00594731">
        <w:rPr>
          <w:rFonts w:ascii="Josefin Slab" w:hAnsi="Josefin Slab"/>
        </w:rPr>
        <w:t xml:space="preserve">a </w:t>
      </w:r>
      <w:r w:rsidRPr="00594731">
        <w:rPr>
          <w:rFonts w:ascii="Josefin Slab" w:hAnsi="Josefin Slab"/>
          <w:i/>
        </w:rPr>
        <w:t xml:space="preserve">renovar </w:t>
      </w:r>
      <w:r w:rsidRPr="00594731">
        <w:rPr>
          <w:rFonts w:ascii="Josefin Slab" w:hAnsi="Josefin Slab"/>
        </w:rPr>
        <w:t xml:space="preserve">sus mentes, no </w:t>
      </w:r>
      <w:r w:rsidRPr="00594731">
        <w:rPr>
          <w:rFonts w:ascii="Josefin Slab" w:hAnsi="Josefin Slab"/>
          <w:i/>
        </w:rPr>
        <w:t xml:space="preserve">pasar por alto </w:t>
      </w:r>
      <w:r w:rsidRPr="00594731">
        <w:rPr>
          <w:rFonts w:ascii="Josefin Slab" w:hAnsi="Josefin Slab"/>
        </w:rPr>
        <w:t xml:space="preserve">sus facultades </w:t>
      </w:r>
      <w:r w:rsidRPr="00594731">
        <w:rPr>
          <w:rFonts w:ascii="Josefin Slab" w:hAnsi="Josefin Slab"/>
          <w:spacing w:val="-4"/>
        </w:rPr>
        <w:t xml:space="preserve">intelectuales, </w:t>
      </w:r>
      <w:r w:rsidRPr="00594731">
        <w:rPr>
          <w:rFonts w:ascii="Josefin Slab" w:hAnsi="Josefin Slab"/>
        </w:rPr>
        <w:t xml:space="preserve">ni someter </w:t>
      </w:r>
      <w:r w:rsidRPr="00594731">
        <w:rPr>
          <w:rFonts w:ascii="Josefin Slab" w:hAnsi="Josefin Slab"/>
          <w:spacing w:val="-8"/>
        </w:rPr>
        <w:t xml:space="preserve">la </w:t>
      </w:r>
      <w:r w:rsidRPr="00594731">
        <w:rPr>
          <w:rFonts w:ascii="Josefin Slab" w:hAnsi="Josefin Slab"/>
        </w:rPr>
        <w:t xml:space="preserve">razón a </w:t>
      </w:r>
      <w:r w:rsidRPr="00594731">
        <w:rPr>
          <w:rFonts w:ascii="Josefin Slab" w:hAnsi="Josefin Slab"/>
          <w:spacing w:val="-8"/>
        </w:rPr>
        <w:t xml:space="preserve">la </w:t>
      </w:r>
      <w:r w:rsidRPr="00594731">
        <w:rPr>
          <w:rFonts w:ascii="Josefin Slab" w:hAnsi="Josefin Slab"/>
          <w:spacing w:val="-3"/>
        </w:rPr>
        <w:t xml:space="preserve">emoción </w:t>
      </w:r>
      <w:r w:rsidRPr="00594731">
        <w:rPr>
          <w:rFonts w:ascii="Josefin Slab" w:hAnsi="Josefin Slab"/>
        </w:rPr>
        <w:t xml:space="preserve">cruda. </w:t>
      </w:r>
      <w:r w:rsidRPr="00594731">
        <w:rPr>
          <w:rFonts w:ascii="Josefin Slab" w:hAnsi="Josefin Slab"/>
          <w:spacing w:val="-4"/>
        </w:rPr>
        <w:t xml:space="preserve">Cualquier  </w:t>
      </w:r>
      <w:r w:rsidRPr="00594731">
        <w:rPr>
          <w:rFonts w:ascii="Josefin Slab" w:hAnsi="Josefin Slab"/>
          <w:spacing w:val="-3"/>
        </w:rPr>
        <w:t xml:space="preserve">énfasis </w:t>
      </w:r>
      <w:r w:rsidRPr="00594731">
        <w:rPr>
          <w:rFonts w:ascii="Josefin Slab" w:hAnsi="Josefin Slab"/>
        </w:rPr>
        <w:t xml:space="preserve">en </w:t>
      </w:r>
      <w:r w:rsidRPr="00594731">
        <w:rPr>
          <w:rFonts w:ascii="Josefin Slab" w:hAnsi="Josefin Slab"/>
          <w:spacing w:val="-5"/>
        </w:rPr>
        <w:t xml:space="preserve">las lenguas </w:t>
      </w:r>
      <w:r w:rsidRPr="00594731">
        <w:rPr>
          <w:rFonts w:ascii="Josefin Slab" w:hAnsi="Josefin Slab"/>
          <w:spacing w:val="-3"/>
        </w:rPr>
        <w:t xml:space="preserve">también </w:t>
      </w:r>
      <w:r w:rsidRPr="00594731">
        <w:rPr>
          <w:rFonts w:ascii="Josefin Slab" w:hAnsi="Josefin Slab"/>
        </w:rPr>
        <w:t xml:space="preserve">puede fomentar el </w:t>
      </w:r>
      <w:r w:rsidRPr="00594731">
        <w:rPr>
          <w:rFonts w:ascii="Josefin Slab" w:hAnsi="Josefin Slab"/>
          <w:spacing w:val="-7"/>
        </w:rPr>
        <w:t xml:space="preserve">orgullo </w:t>
      </w:r>
      <w:r w:rsidRPr="00594731">
        <w:rPr>
          <w:rFonts w:ascii="Josefin Slab" w:hAnsi="Josefin Slab"/>
          <w:spacing w:val="-4"/>
        </w:rPr>
        <w:t xml:space="preserve">espiritual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(como </w:t>
      </w:r>
      <w:r w:rsidRPr="00594731">
        <w:rPr>
          <w:rFonts w:ascii="Josefin Slab" w:hAnsi="Josefin Slab"/>
          <w:spacing w:val="-3"/>
        </w:rPr>
        <w:t xml:space="preserve">sucedió </w:t>
      </w:r>
      <w:r w:rsidRPr="00594731">
        <w:rPr>
          <w:rFonts w:ascii="Josefin Slab" w:hAnsi="Josefin Slab"/>
        </w:rPr>
        <w:t xml:space="preserve">con </w:t>
      </w:r>
      <w:r w:rsidRPr="00594731">
        <w:rPr>
          <w:rFonts w:ascii="Josefin Slab" w:hAnsi="Josefin Slab"/>
          <w:spacing w:val="-5"/>
        </w:rPr>
        <w:t xml:space="preserve">los </w:t>
      </w:r>
      <w:r w:rsidRPr="00594731">
        <w:rPr>
          <w:rFonts w:ascii="Josefin Slab" w:hAnsi="Josefin Slab"/>
          <w:spacing w:val="-3"/>
        </w:rPr>
        <w:t xml:space="preserve">corintios). </w:t>
      </w:r>
      <w:r w:rsidRPr="00594731">
        <w:rPr>
          <w:rFonts w:ascii="Josefin Slab" w:hAnsi="Josefin Slab"/>
        </w:rPr>
        <w:t xml:space="preserve">Los que han </w:t>
      </w:r>
      <w:r w:rsidRPr="00594731">
        <w:rPr>
          <w:rFonts w:ascii="Josefin Slab" w:hAnsi="Josefin Slab"/>
          <w:spacing w:val="-3"/>
        </w:rPr>
        <w:t xml:space="preserve">experimentado </w:t>
      </w:r>
      <w:r w:rsidRPr="00594731">
        <w:rPr>
          <w:rFonts w:ascii="Josefin Slab" w:hAnsi="Josefin Slab"/>
        </w:rPr>
        <w:t xml:space="preserve">el </w:t>
      </w:r>
      <w:r w:rsidRPr="00594731">
        <w:rPr>
          <w:rFonts w:ascii="Josefin Slab" w:hAnsi="Josefin Slab"/>
          <w:spacing w:val="3"/>
        </w:rPr>
        <w:t xml:space="preserve">«don» </w:t>
      </w:r>
      <w:r w:rsidRPr="00594731">
        <w:rPr>
          <w:rFonts w:ascii="Josefin Slab" w:hAnsi="Josefin Slab"/>
        </w:rPr>
        <w:t xml:space="preserve">pueden </w:t>
      </w:r>
      <w:r w:rsidRPr="00594731">
        <w:rPr>
          <w:rFonts w:ascii="Josefin Slab" w:hAnsi="Josefin Slab"/>
          <w:spacing w:val="-4"/>
        </w:rPr>
        <w:t xml:space="preserve">fácilmente </w:t>
      </w:r>
      <w:r w:rsidRPr="00594731">
        <w:rPr>
          <w:rFonts w:ascii="Josefin Slab" w:hAnsi="Josefin Slab"/>
        </w:rPr>
        <w:t xml:space="preserve">verse a sí </w:t>
      </w:r>
      <w:r w:rsidRPr="00594731">
        <w:rPr>
          <w:rFonts w:ascii="Josefin Slab" w:hAnsi="Josefin Slab"/>
          <w:spacing w:val="-3"/>
        </w:rPr>
        <w:t xml:space="preserve">mismos </w:t>
      </w:r>
      <w:r w:rsidRPr="00594731">
        <w:rPr>
          <w:rFonts w:ascii="Josefin Slab" w:hAnsi="Josefin Slab"/>
        </w:rPr>
        <w:t xml:space="preserve">como superiores a </w:t>
      </w:r>
      <w:r w:rsidRPr="00594731">
        <w:rPr>
          <w:rFonts w:ascii="Josefin Slab" w:hAnsi="Josefin Slab"/>
          <w:spacing w:val="-5"/>
        </w:rPr>
        <w:t xml:space="preserve">los </w:t>
      </w:r>
      <w:r w:rsidRPr="00594731">
        <w:rPr>
          <w:rFonts w:ascii="Josefin Slab" w:hAnsi="Josefin Slab"/>
        </w:rPr>
        <w:t xml:space="preserve">que no </w:t>
      </w:r>
      <w:r w:rsidRPr="00594731">
        <w:rPr>
          <w:rFonts w:ascii="Josefin Slab" w:hAnsi="Josefin Slab"/>
          <w:spacing w:val="-8"/>
        </w:rPr>
        <w:t xml:space="preserve">lo </w:t>
      </w:r>
      <w:r w:rsidRPr="00594731">
        <w:rPr>
          <w:rFonts w:ascii="Josefin Slab" w:hAnsi="Josefin Slab"/>
          <w:spacing w:val="-3"/>
        </w:rPr>
        <w:t xml:space="preserve">tienen. </w:t>
      </w:r>
      <w:r w:rsidRPr="00594731">
        <w:rPr>
          <w:rFonts w:ascii="Josefin Slab" w:hAnsi="Josefin Slab"/>
          <w:spacing w:val="4"/>
        </w:rPr>
        <w:t xml:space="preserve">Por </w:t>
      </w:r>
      <w:r w:rsidRPr="00594731">
        <w:rPr>
          <w:rFonts w:ascii="Josefin Slab" w:hAnsi="Josefin Slab"/>
        </w:rPr>
        <w:t xml:space="preserve">otra parte, </w:t>
      </w:r>
      <w:r w:rsidRPr="00594731">
        <w:rPr>
          <w:rFonts w:ascii="Josefin Slab" w:hAnsi="Josefin Slab"/>
          <w:spacing w:val="-8"/>
        </w:rPr>
        <w:t xml:space="preserve">la </w:t>
      </w:r>
      <w:r w:rsidRPr="00594731">
        <w:rPr>
          <w:rFonts w:ascii="Josefin Slab" w:hAnsi="Josefin Slab"/>
          <w:spacing w:val="-6"/>
        </w:rPr>
        <w:t xml:space="preserve">visión </w:t>
      </w:r>
      <w:r w:rsidRPr="00594731">
        <w:rPr>
          <w:rFonts w:ascii="Josefin Slab" w:hAnsi="Josefin Slab"/>
          <w:spacing w:val="-3"/>
        </w:rPr>
        <w:t xml:space="preserve">continuacionista </w:t>
      </w:r>
      <w:r w:rsidRPr="00594731">
        <w:rPr>
          <w:rFonts w:ascii="Josefin Slab" w:hAnsi="Josefin Slab"/>
        </w:rPr>
        <w:t xml:space="preserve">de </w:t>
      </w:r>
      <w:r w:rsidRPr="00594731">
        <w:rPr>
          <w:rFonts w:ascii="Josefin Slab" w:hAnsi="Josefin Slab"/>
          <w:spacing w:val="-5"/>
        </w:rPr>
        <w:t xml:space="preserve">las lenguas </w:t>
      </w:r>
      <w:r w:rsidRPr="00594731">
        <w:rPr>
          <w:rFonts w:ascii="Josefin Slab" w:hAnsi="Josefin Slab"/>
        </w:rPr>
        <w:t xml:space="preserve">apoya un uso </w:t>
      </w:r>
      <w:r w:rsidRPr="00594731">
        <w:rPr>
          <w:rFonts w:ascii="Josefin Slab" w:hAnsi="Josefin Slab"/>
          <w:spacing w:val="-3"/>
        </w:rPr>
        <w:t xml:space="preserve">egoísta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dones. En 1 </w:t>
      </w:r>
      <w:r w:rsidRPr="00594731">
        <w:rPr>
          <w:rFonts w:ascii="Josefin Slab" w:hAnsi="Josefin Slab"/>
          <w:spacing w:val="-4"/>
        </w:rPr>
        <w:t xml:space="preserve">Corintios </w:t>
      </w:r>
      <w:r w:rsidRPr="00594731">
        <w:rPr>
          <w:rFonts w:ascii="Josefin Slab" w:hAnsi="Josefin Slab"/>
        </w:rPr>
        <w:t xml:space="preserve">12 </w:t>
      </w:r>
      <w:r w:rsidRPr="00594731">
        <w:rPr>
          <w:rFonts w:ascii="Josefin Slab" w:hAnsi="Josefin Slab"/>
          <w:spacing w:val="-3"/>
        </w:rPr>
        <w:t xml:space="preserve">resulta claro </w:t>
      </w:r>
      <w:r w:rsidRPr="00594731">
        <w:rPr>
          <w:rFonts w:ascii="Josefin Slab" w:hAnsi="Josefin Slab"/>
        </w:rPr>
        <w:t>que todos</w:t>
      </w:r>
      <w:r w:rsidRPr="00594731">
        <w:rPr>
          <w:rFonts w:ascii="Josefin Slab" w:hAnsi="Josefin Slab"/>
          <w:spacing w:val="37"/>
        </w:rPr>
        <w:t xml:space="preserve"> </w:t>
      </w:r>
      <w:r w:rsidRPr="00594731">
        <w:rPr>
          <w:rFonts w:ascii="Josefin Slab" w:hAnsi="Josefin Slab"/>
          <w:spacing w:val="-5"/>
        </w:rPr>
        <w:t>los</w:t>
      </w:r>
      <w:r w:rsidRPr="00594731">
        <w:rPr>
          <w:rFonts w:ascii="Josefin Slab" w:hAnsi="Josefin Slab"/>
          <w:spacing w:val="38"/>
        </w:rPr>
        <w:t xml:space="preserve"> </w:t>
      </w:r>
      <w:r w:rsidRPr="00594731">
        <w:rPr>
          <w:rFonts w:ascii="Josefin Slab" w:hAnsi="Josefin Slab"/>
        </w:rPr>
        <w:t>dones</w:t>
      </w:r>
      <w:r w:rsidRPr="00594731">
        <w:rPr>
          <w:rFonts w:ascii="Josefin Slab" w:hAnsi="Josefin Slab"/>
          <w:spacing w:val="38"/>
        </w:rPr>
        <w:t xml:space="preserve"> </w:t>
      </w:r>
      <w:r w:rsidRPr="00594731">
        <w:rPr>
          <w:rFonts w:ascii="Josefin Slab" w:hAnsi="Josefin Slab"/>
        </w:rPr>
        <w:t>fueron</w:t>
      </w:r>
      <w:r w:rsidRPr="00594731">
        <w:rPr>
          <w:rFonts w:ascii="Josefin Slab" w:hAnsi="Josefin Slab"/>
          <w:spacing w:val="38"/>
        </w:rPr>
        <w:t xml:space="preserve"> </w:t>
      </w:r>
      <w:r w:rsidRPr="00594731">
        <w:rPr>
          <w:rFonts w:ascii="Josefin Slab" w:hAnsi="Josefin Slab"/>
        </w:rPr>
        <w:t>dados</w:t>
      </w:r>
      <w:r w:rsidRPr="00594731">
        <w:rPr>
          <w:rFonts w:ascii="Josefin Slab" w:hAnsi="Josefin Slab"/>
          <w:spacing w:val="38"/>
        </w:rPr>
        <w:t xml:space="preserve"> </w:t>
      </w:r>
      <w:r w:rsidRPr="00594731">
        <w:rPr>
          <w:rFonts w:ascii="Josefin Slab" w:hAnsi="Josefin Slab"/>
        </w:rPr>
        <w:t>para</w:t>
      </w:r>
      <w:r w:rsidRPr="00594731">
        <w:rPr>
          <w:rFonts w:ascii="Josefin Slab" w:hAnsi="Josefin Slab"/>
          <w:spacing w:val="39"/>
        </w:rPr>
        <w:t xml:space="preserve"> </w:t>
      </w:r>
      <w:r w:rsidRPr="00594731">
        <w:rPr>
          <w:rFonts w:ascii="Josefin Slab" w:hAnsi="Josefin Slab"/>
          <w:spacing w:val="-8"/>
        </w:rPr>
        <w:t>la</w:t>
      </w:r>
      <w:r w:rsidRPr="00594731">
        <w:rPr>
          <w:rFonts w:ascii="Josefin Slab" w:hAnsi="Josefin Slab"/>
          <w:spacing w:val="38"/>
        </w:rPr>
        <w:t xml:space="preserve"> </w:t>
      </w:r>
      <w:r w:rsidRPr="00594731">
        <w:rPr>
          <w:rFonts w:ascii="Josefin Slab" w:hAnsi="Josefin Slab"/>
          <w:spacing w:val="-5"/>
        </w:rPr>
        <w:t>edificación</w:t>
      </w:r>
      <w:r w:rsidRPr="00594731">
        <w:rPr>
          <w:rFonts w:ascii="Josefin Slab" w:hAnsi="Josefin Slab"/>
          <w:spacing w:val="39"/>
        </w:rPr>
        <w:t xml:space="preserve"> </w:t>
      </w:r>
      <w:r w:rsidRPr="00594731">
        <w:rPr>
          <w:rFonts w:ascii="Josefin Slab" w:hAnsi="Josefin Slab"/>
        </w:rPr>
        <w:t>de</w:t>
      </w:r>
      <w:r w:rsidRPr="00594731">
        <w:rPr>
          <w:rFonts w:ascii="Josefin Slab" w:hAnsi="Josefin Slab"/>
          <w:spacing w:val="39"/>
        </w:rPr>
        <w:t xml:space="preserve"> </w:t>
      </w:r>
      <w:r w:rsidRPr="00594731">
        <w:rPr>
          <w:rFonts w:ascii="Josefin Slab" w:hAnsi="Josefin Slab"/>
          <w:spacing w:val="-5"/>
        </w:rPr>
        <w:t>los</w:t>
      </w:r>
      <w:r w:rsidRPr="00594731">
        <w:rPr>
          <w:rFonts w:ascii="Josefin Slab" w:hAnsi="Josefin Slab"/>
          <w:spacing w:val="39"/>
        </w:rPr>
        <w:t xml:space="preserve"> </w:t>
      </w:r>
      <w:r w:rsidRPr="00594731">
        <w:rPr>
          <w:rFonts w:ascii="Josefin Slab" w:hAnsi="Josefin Slab"/>
        </w:rPr>
        <w:t>demás</w:t>
      </w:r>
      <w:r w:rsidRPr="00594731">
        <w:rPr>
          <w:rFonts w:ascii="Josefin Slab" w:hAnsi="Josefin Slab"/>
          <w:spacing w:val="39"/>
        </w:rPr>
        <w:t xml:space="preserve"> </w:t>
      </w:r>
      <w:r w:rsidRPr="00594731">
        <w:rPr>
          <w:rFonts w:ascii="Josefin Slab" w:hAnsi="Josefin Slab"/>
        </w:rPr>
        <w:t>en</w:t>
      </w:r>
      <w:r w:rsidRPr="00594731">
        <w:rPr>
          <w:rFonts w:ascii="Josefin Slab" w:hAnsi="Josefin Slab"/>
          <w:spacing w:val="39"/>
        </w:rPr>
        <w:t xml:space="preserve"> </w:t>
      </w:r>
      <w:r w:rsidRPr="00594731">
        <w:rPr>
          <w:rFonts w:ascii="Josefin Slab" w:hAnsi="Josefin Slab"/>
        </w:rPr>
        <w:t>el</w:t>
      </w:r>
      <w:r w:rsidRPr="00594731">
        <w:rPr>
          <w:rFonts w:ascii="Josefin Slab" w:hAnsi="Josefin Slab"/>
          <w:spacing w:val="23"/>
        </w:rPr>
        <w:t xml:space="preserve"> </w:t>
      </w:r>
      <w:r w:rsidRPr="00594731">
        <w:rPr>
          <w:rFonts w:ascii="Josefin Slab" w:hAnsi="Josefin Slab"/>
        </w:rPr>
        <w:t>cuerpo</w:t>
      </w:r>
      <w:r w:rsidRPr="00594731">
        <w:rPr>
          <w:rFonts w:ascii="Josefin Slab" w:hAnsi="Josefin Slab"/>
          <w:spacing w:val="39"/>
        </w:rPr>
        <w:t xml:space="preserve"> </w:t>
      </w:r>
      <w:r w:rsidRPr="00594731">
        <w:rPr>
          <w:rFonts w:ascii="Josefin Slab" w:hAnsi="Josefin Slab"/>
        </w:rPr>
        <w:t>de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rPr>
        <w:lastRenderedPageBreak/>
        <w:t>Cristo, y no para propósitos de engrandecimiento personal, incluidas la manipulación de las propias pasiones.</w:t>
      </w:r>
    </w:p>
    <w:p w:rsidR="00703F8A" w:rsidRPr="00594731" w:rsidRDefault="00D9371B" w:rsidP="007A564F">
      <w:pPr>
        <w:pStyle w:val="Textoindependiente"/>
        <w:spacing w:before="47" w:line="276" w:lineRule="auto"/>
        <w:ind w:left="549"/>
        <w:rPr>
          <w:rFonts w:ascii="Josefin Slab" w:hAnsi="Josefin Slab"/>
        </w:rPr>
      </w:pPr>
      <w:r w:rsidRPr="00594731">
        <w:rPr>
          <w:rFonts w:ascii="Josefin Slab" w:hAnsi="Josefin Slab"/>
        </w:rPr>
        <w:t>Apoyar el balbuceo le abre la puerta al pentecostalismo más amplio, ya que</w:t>
      </w:r>
    </w:p>
    <w:p w:rsidR="00703F8A" w:rsidRPr="00594731" w:rsidRDefault="00D9371B" w:rsidP="007A564F">
      <w:pPr>
        <w:pStyle w:val="Textoindependiente"/>
        <w:spacing w:before="5" w:line="276" w:lineRule="auto"/>
        <w:ind w:right="137"/>
        <w:rPr>
          <w:rFonts w:ascii="Josefin Slab" w:hAnsi="Josefin Slab"/>
        </w:rPr>
      </w:pPr>
      <w:r w:rsidRPr="00594731">
        <w:rPr>
          <w:rFonts w:ascii="Josefin Slab" w:hAnsi="Josefin Slab"/>
        </w:rPr>
        <w:t xml:space="preserve">«hablar en </w:t>
      </w:r>
      <w:r w:rsidRPr="00594731">
        <w:rPr>
          <w:rFonts w:ascii="Josefin Slab" w:hAnsi="Josefin Slab"/>
          <w:spacing w:val="-4"/>
        </w:rPr>
        <w:t xml:space="preserve">lenguas» </w:t>
      </w:r>
      <w:r w:rsidRPr="00594731">
        <w:rPr>
          <w:rFonts w:ascii="Josefin Slab" w:hAnsi="Josefin Slab"/>
        </w:rPr>
        <w:t xml:space="preserve">es el </w:t>
      </w:r>
      <w:r w:rsidRPr="00594731">
        <w:rPr>
          <w:rFonts w:ascii="Josefin Slab" w:hAnsi="Josefin Slab"/>
          <w:spacing w:val="-7"/>
        </w:rPr>
        <w:t xml:space="preserve">sello </w:t>
      </w:r>
      <w:r w:rsidRPr="00594731">
        <w:rPr>
          <w:rFonts w:ascii="Josefin Slab" w:hAnsi="Josefin Slab"/>
          <w:spacing w:val="-5"/>
        </w:rPr>
        <w:t xml:space="preserve">distintivo </w:t>
      </w:r>
      <w:r w:rsidRPr="00594731">
        <w:rPr>
          <w:rFonts w:ascii="Josefin Slab" w:hAnsi="Josefin Slab"/>
        </w:rPr>
        <w:t xml:space="preserve">del </w:t>
      </w:r>
      <w:r w:rsidRPr="00594731">
        <w:rPr>
          <w:rFonts w:ascii="Josefin Slab" w:hAnsi="Josefin Slab"/>
          <w:spacing w:val="-4"/>
        </w:rPr>
        <w:t xml:space="preserve">movimiento </w:t>
      </w:r>
      <w:r w:rsidRPr="00594731">
        <w:rPr>
          <w:rFonts w:ascii="Josefin Slab" w:hAnsi="Josefin Slab"/>
        </w:rPr>
        <w:t xml:space="preserve">pentecostal. A </w:t>
      </w:r>
      <w:r w:rsidRPr="00594731">
        <w:rPr>
          <w:rFonts w:ascii="Josefin Slab" w:hAnsi="Josefin Slab"/>
          <w:spacing w:val="-3"/>
        </w:rPr>
        <w:t xml:space="preserve">partir </w:t>
      </w:r>
      <w:r w:rsidRPr="00594731">
        <w:rPr>
          <w:rFonts w:ascii="Josefin Slab" w:hAnsi="Josefin Slab"/>
        </w:rPr>
        <w:t xml:space="preserve">de ahí, se </w:t>
      </w:r>
      <w:r w:rsidRPr="00594731">
        <w:rPr>
          <w:rFonts w:ascii="Josefin Slab" w:hAnsi="Josefin Slab"/>
          <w:spacing w:val="-8"/>
        </w:rPr>
        <w:t xml:space="preserve">inicia </w:t>
      </w:r>
      <w:r w:rsidRPr="00594731">
        <w:rPr>
          <w:rFonts w:ascii="Josefin Slab" w:hAnsi="Josefin Slab"/>
        </w:rPr>
        <w:t xml:space="preserve">un </w:t>
      </w:r>
      <w:r w:rsidRPr="00594731">
        <w:rPr>
          <w:rFonts w:ascii="Josefin Slab" w:hAnsi="Josefin Slab"/>
          <w:spacing w:val="-3"/>
        </w:rPr>
        <w:t xml:space="preserve">camino hacia </w:t>
      </w:r>
      <w:r w:rsidRPr="00594731">
        <w:rPr>
          <w:rFonts w:ascii="Josefin Slab" w:hAnsi="Josefin Slab"/>
        </w:rPr>
        <w:t xml:space="preserve">el </w:t>
      </w:r>
      <w:bookmarkStart w:id="1257" w:name="_bookmark1237"/>
      <w:bookmarkEnd w:id="1257"/>
      <w:r w:rsidRPr="00594731">
        <w:rPr>
          <w:rFonts w:ascii="Josefin Slab" w:hAnsi="Josefin Slab"/>
        </w:rPr>
        <w:t xml:space="preserve">ecumenismo, ya que este fenómeno se </w:t>
      </w:r>
      <w:r w:rsidRPr="00594731">
        <w:rPr>
          <w:rFonts w:ascii="Josefin Slab" w:hAnsi="Josefin Slab"/>
          <w:spacing w:val="-4"/>
        </w:rPr>
        <w:t xml:space="preserve">vive </w:t>
      </w:r>
      <w:r w:rsidRPr="00594731">
        <w:rPr>
          <w:rFonts w:ascii="Josefin Slab" w:hAnsi="Josefin Slab"/>
        </w:rPr>
        <w:t xml:space="preserve">en muchos </w:t>
      </w:r>
      <w:r w:rsidRPr="00594731">
        <w:rPr>
          <w:rFonts w:ascii="Josefin Slab" w:hAnsi="Josefin Slab"/>
          <w:spacing w:val="-3"/>
        </w:rPr>
        <w:t xml:space="preserve">grupos doctrinalmente </w:t>
      </w:r>
      <w:r w:rsidRPr="00594731">
        <w:rPr>
          <w:rFonts w:ascii="Josefin Slab" w:hAnsi="Josefin Slab"/>
        </w:rPr>
        <w:t xml:space="preserve">diversos </w:t>
      </w:r>
      <w:r w:rsidRPr="00594731">
        <w:rPr>
          <w:rFonts w:ascii="Josefin Slab" w:hAnsi="Josefin Slab"/>
          <w:spacing w:val="-5"/>
        </w:rPr>
        <w:t xml:space="preserve">(incluidos los </w:t>
      </w:r>
      <w:r w:rsidRPr="00594731">
        <w:rPr>
          <w:rFonts w:ascii="Josefin Slab" w:hAnsi="Josefin Slab"/>
          <w:spacing w:val="-4"/>
        </w:rPr>
        <w:t xml:space="preserve">católicos  </w:t>
      </w:r>
      <w:r w:rsidRPr="00594731">
        <w:rPr>
          <w:rFonts w:ascii="Josefin Slab" w:hAnsi="Josefin Slab"/>
        </w:rPr>
        <w:t xml:space="preserve">y aun </w:t>
      </w:r>
      <w:r w:rsidRPr="00594731">
        <w:rPr>
          <w:rFonts w:ascii="Josefin Slab" w:hAnsi="Josefin Slab"/>
          <w:spacing w:val="-6"/>
        </w:rPr>
        <w:t xml:space="preserve">religiones  </w:t>
      </w:r>
      <w:r w:rsidRPr="00594731">
        <w:rPr>
          <w:rFonts w:ascii="Josefin Slab" w:hAnsi="Josefin Slab"/>
        </w:rPr>
        <w:t xml:space="preserve">no </w:t>
      </w:r>
      <w:r w:rsidRPr="00594731">
        <w:rPr>
          <w:rFonts w:ascii="Josefin Slab" w:hAnsi="Josefin Slab"/>
          <w:spacing w:val="-3"/>
        </w:rPr>
        <w:t xml:space="preserve">cristianas). </w:t>
      </w:r>
      <w:r w:rsidRPr="00594731">
        <w:rPr>
          <w:rFonts w:ascii="Josefin Slab" w:hAnsi="Josefin Slab"/>
        </w:rPr>
        <w:t xml:space="preserve">Una vez más, el </w:t>
      </w:r>
      <w:r w:rsidRPr="00594731">
        <w:rPr>
          <w:rFonts w:ascii="Josefin Slab" w:hAnsi="Josefin Slab"/>
          <w:spacing w:val="-3"/>
        </w:rPr>
        <w:t xml:space="preserve">continuacionista </w:t>
      </w:r>
      <w:r w:rsidRPr="00594731">
        <w:rPr>
          <w:rFonts w:ascii="Josefin Slab" w:hAnsi="Josefin Slab"/>
        </w:rPr>
        <w:t xml:space="preserve">se encuentra en un </w:t>
      </w:r>
      <w:r w:rsidRPr="00594731">
        <w:rPr>
          <w:rFonts w:ascii="Josefin Slab" w:hAnsi="Josefin Slab"/>
          <w:spacing w:val="-6"/>
        </w:rPr>
        <w:t xml:space="preserve">dilema </w:t>
      </w:r>
      <w:r w:rsidRPr="00594731">
        <w:rPr>
          <w:rFonts w:ascii="Josefin Slab" w:hAnsi="Josefin Slab"/>
          <w:spacing w:val="-4"/>
        </w:rPr>
        <w:t xml:space="preserve">doctrinal. </w:t>
      </w:r>
      <w:r w:rsidRPr="00594731">
        <w:rPr>
          <w:rFonts w:ascii="Josefin Slab" w:hAnsi="Josefin Slab"/>
        </w:rPr>
        <w:t xml:space="preserve">Si </w:t>
      </w:r>
      <w:r w:rsidRPr="00594731">
        <w:rPr>
          <w:rFonts w:ascii="Josefin Slab" w:hAnsi="Josefin Slab"/>
          <w:spacing w:val="-5"/>
        </w:rPr>
        <w:t xml:space="preserve">las lenguas </w:t>
      </w:r>
      <w:r w:rsidRPr="00594731">
        <w:rPr>
          <w:rFonts w:ascii="Josefin Slab" w:hAnsi="Josefin Slab"/>
        </w:rPr>
        <w:t xml:space="preserve">modernas son un don del </w:t>
      </w:r>
      <w:r w:rsidRPr="00594731">
        <w:rPr>
          <w:rFonts w:ascii="Josefin Slab" w:hAnsi="Josefin Slab"/>
          <w:spacing w:val="-3"/>
        </w:rPr>
        <w:t xml:space="preserve">Espíritu </w:t>
      </w:r>
      <w:r w:rsidRPr="00594731">
        <w:rPr>
          <w:rFonts w:ascii="Josefin Slab" w:hAnsi="Josefin Slab"/>
        </w:rPr>
        <w:t xml:space="preserve">Santo, ¿por qué </w:t>
      </w:r>
      <w:r w:rsidRPr="00594731">
        <w:rPr>
          <w:rFonts w:ascii="Josefin Slab" w:hAnsi="Josefin Slab"/>
          <w:spacing w:val="-5"/>
        </w:rPr>
        <w:t xml:space="preserve">los </w:t>
      </w:r>
      <w:r w:rsidRPr="00594731">
        <w:rPr>
          <w:rFonts w:ascii="Josefin Slab" w:hAnsi="Josefin Slab"/>
          <w:spacing w:val="-4"/>
        </w:rPr>
        <w:t xml:space="preserve">católicos </w:t>
      </w:r>
      <w:r w:rsidRPr="00594731">
        <w:rPr>
          <w:rFonts w:ascii="Josefin Slab" w:hAnsi="Josefin Slab"/>
        </w:rPr>
        <w:t xml:space="preserve">y otros </w:t>
      </w:r>
      <w:r w:rsidRPr="00594731">
        <w:rPr>
          <w:rFonts w:ascii="Josefin Slab" w:hAnsi="Josefin Slab"/>
          <w:spacing w:val="-3"/>
        </w:rPr>
        <w:t xml:space="preserve">grupos </w:t>
      </w:r>
      <w:r w:rsidRPr="00594731">
        <w:rPr>
          <w:rFonts w:ascii="Josefin Slab" w:hAnsi="Josefin Slab"/>
        </w:rPr>
        <w:t xml:space="preserve">no </w:t>
      </w:r>
      <w:r w:rsidRPr="00594731">
        <w:rPr>
          <w:rFonts w:ascii="Josefin Slab" w:hAnsi="Josefin Slab"/>
          <w:spacing w:val="-3"/>
        </w:rPr>
        <w:t xml:space="preserve">cristianos, </w:t>
      </w:r>
      <w:r w:rsidRPr="00594731">
        <w:rPr>
          <w:rFonts w:ascii="Josefin Slab" w:hAnsi="Josefin Slab"/>
        </w:rPr>
        <w:t xml:space="preserve">que están desprovistos del Espíritu, </w:t>
      </w:r>
      <w:r w:rsidRPr="00594731">
        <w:rPr>
          <w:rFonts w:ascii="Josefin Slab" w:hAnsi="Josefin Slab"/>
          <w:spacing w:val="-5"/>
        </w:rPr>
        <w:t xml:space="preserve">las </w:t>
      </w:r>
      <w:r w:rsidRPr="00594731">
        <w:rPr>
          <w:rFonts w:ascii="Josefin Slab" w:hAnsi="Josefin Slab"/>
          <w:spacing w:val="-3"/>
        </w:rPr>
        <w:t>hablan?</w:t>
      </w:r>
    </w:p>
    <w:p w:rsidR="00703F8A" w:rsidRPr="00594731" w:rsidRDefault="00D9371B" w:rsidP="007A564F">
      <w:pPr>
        <w:pStyle w:val="Textoindependiente"/>
        <w:spacing w:before="55" w:line="276" w:lineRule="auto"/>
        <w:ind w:right="124" w:firstLine="449"/>
        <w:rPr>
          <w:rFonts w:ascii="Josefin Slab" w:hAnsi="Josefin Slab"/>
        </w:rPr>
      </w:pPr>
      <w:r w:rsidRPr="00594731">
        <w:rPr>
          <w:rFonts w:ascii="Josefin Slab" w:hAnsi="Josefin Slab"/>
        </w:rPr>
        <w:t xml:space="preserve">Jesús </w:t>
      </w:r>
      <w:r w:rsidRPr="00594731">
        <w:rPr>
          <w:rFonts w:ascii="Josefin Slab" w:hAnsi="Josefin Slab"/>
          <w:spacing w:val="-3"/>
        </w:rPr>
        <w:t xml:space="preserve">declaró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rPr>
        <w:t xml:space="preserve">verdadera </w:t>
      </w:r>
      <w:r w:rsidRPr="00594731">
        <w:rPr>
          <w:rFonts w:ascii="Josefin Slab" w:hAnsi="Josefin Slab"/>
          <w:spacing w:val="-3"/>
        </w:rPr>
        <w:t xml:space="preserve">oración </w:t>
      </w:r>
      <w:r w:rsidRPr="00594731">
        <w:rPr>
          <w:rFonts w:ascii="Josefin Slab" w:hAnsi="Josefin Slab"/>
        </w:rPr>
        <w:t xml:space="preserve">no se debe caracterizar por </w:t>
      </w:r>
      <w:r w:rsidRPr="00594731">
        <w:rPr>
          <w:rFonts w:ascii="Josefin Slab" w:hAnsi="Josefin Slab"/>
          <w:spacing w:val="-8"/>
        </w:rPr>
        <w:t xml:space="preserve">la </w:t>
      </w:r>
      <w:r w:rsidRPr="00594731">
        <w:rPr>
          <w:rFonts w:ascii="Josefin Slab" w:hAnsi="Josefin Slab"/>
        </w:rPr>
        <w:t xml:space="preserve">vana </w:t>
      </w:r>
      <w:r w:rsidRPr="00594731">
        <w:rPr>
          <w:rFonts w:ascii="Josefin Slab" w:hAnsi="Josefin Slab"/>
          <w:spacing w:val="-3"/>
        </w:rPr>
        <w:t xml:space="preserve">repetición, </w:t>
      </w:r>
      <w:r w:rsidRPr="00594731">
        <w:rPr>
          <w:rFonts w:ascii="Josefin Slab" w:hAnsi="Josefin Slab"/>
        </w:rPr>
        <w:t xml:space="preserve">y el apóstol Pablo </w:t>
      </w:r>
      <w:r w:rsidRPr="00594731">
        <w:rPr>
          <w:rFonts w:ascii="Josefin Slab" w:hAnsi="Josefin Slab"/>
          <w:spacing w:val="-3"/>
        </w:rPr>
        <w:t xml:space="preserve">recalcó </w:t>
      </w:r>
      <w:r w:rsidRPr="00594731">
        <w:rPr>
          <w:rFonts w:ascii="Josefin Slab" w:hAnsi="Josefin Slab"/>
        </w:rPr>
        <w:t xml:space="preserve">que el verdadero </w:t>
      </w:r>
      <w:r w:rsidRPr="00594731">
        <w:rPr>
          <w:rFonts w:ascii="Josefin Slab" w:hAnsi="Josefin Slab"/>
          <w:spacing w:val="-4"/>
        </w:rPr>
        <w:t xml:space="preserve">Dios </w:t>
      </w:r>
      <w:r w:rsidRPr="00594731">
        <w:rPr>
          <w:rFonts w:ascii="Josefin Slab" w:hAnsi="Josefin Slab"/>
        </w:rPr>
        <w:t xml:space="preserve">no es un </w:t>
      </w:r>
      <w:r w:rsidRPr="00594731">
        <w:rPr>
          <w:rFonts w:ascii="Josefin Slab" w:hAnsi="Josefin Slab"/>
          <w:spacing w:val="-4"/>
        </w:rPr>
        <w:t xml:space="preserve">Dios </w:t>
      </w:r>
      <w:r w:rsidRPr="00594731">
        <w:rPr>
          <w:rFonts w:ascii="Josefin Slab" w:hAnsi="Josefin Slab"/>
        </w:rPr>
        <w:t xml:space="preserve">de confusión. </w:t>
      </w:r>
      <w:r w:rsidRPr="00594731">
        <w:rPr>
          <w:rFonts w:ascii="Josefin Slab" w:hAnsi="Josefin Slab"/>
          <w:spacing w:val="-6"/>
        </w:rPr>
        <w:t xml:space="preserve">Sin </w:t>
      </w:r>
      <w:r w:rsidRPr="00594731">
        <w:rPr>
          <w:rFonts w:ascii="Josefin Slab" w:hAnsi="Josefin Slab"/>
        </w:rPr>
        <w:t xml:space="preserve">embargo, el trastorno confuso y </w:t>
      </w:r>
      <w:r w:rsidRPr="00594731">
        <w:rPr>
          <w:rFonts w:ascii="Josefin Slab" w:hAnsi="Josefin Slab"/>
          <w:spacing w:val="-8"/>
        </w:rPr>
        <w:t xml:space="preserve">la </w:t>
      </w:r>
      <w:r w:rsidRPr="00594731">
        <w:rPr>
          <w:rFonts w:ascii="Josefin Slab" w:hAnsi="Josefin Slab"/>
          <w:spacing w:val="-4"/>
        </w:rPr>
        <w:t xml:space="preserve">repetición </w:t>
      </w:r>
      <w:r w:rsidRPr="00594731">
        <w:rPr>
          <w:rFonts w:ascii="Josefin Slab" w:hAnsi="Josefin Slab"/>
          <w:spacing w:val="-6"/>
        </w:rPr>
        <w:t xml:space="preserve">sin  </w:t>
      </w:r>
      <w:r w:rsidRPr="00594731">
        <w:rPr>
          <w:rFonts w:ascii="Josefin Slab" w:hAnsi="Josefin Slab"/>
          <w:spacing w:val="-3"/>
        </w:rPr>
        <w:t xml:space="preserve">sentido  </w:t>
      </w:r>
      <w:r w:rsidRPr="00594731">
        <w:rPr>
          <w:rFonts w:ascii="Josefin Slab" w:hAnsi="Josefin Slab"/>
        </w:rPr>
        <w:t xml:space="preserve">de </w:t>
      </w:r>
      <w:r w:rsidRPr="00594731">
        <w:rPr>
          <w:rFonts w:ascii="Josefin Slab" w:hAnsi="Josefin Slab"/>
          <w:spacing w:val="-3"/>
        </w:rPr>
        <w:t xml:space="preserve">sonidos </w:t>
      </w:r>
      <w:r w:rsidRPr="00594731">
        <w:rPr>
          <w:rFonts w:ascii="Josefin Slab" w:hAnsi="Josefin Slab"/>
          <w:spacing w:val="-6"/>
        </w:rPr>
        <w:t xml:space="preserve">sin significado </w:t>
      </w:r>
      <w:r w:rsidRPr="00594731">
        <w:rPr>
          <w:rFonts w:ascii="Josefin Slab" w:hAnsi="Josefin Slab"/>
        </w:rPr>
        <w:t xml:space="preserve">están en </w:t>
      </w:r>
      <w:r w:rsidRPr="00594731">
        <w:rPr>
          <w:rFonts w:ascii="Josefin Slab" w:hAnsi="Josefin Slab"/>
          <w:spacing w:val="-3"/>
        </w:rPr>
        <w:t xml:space="preserve">contradicción directa </w:t>
      </w:r>
      <w:r w:rsidRPr="00594731">
        <w:rPr>
          <w:rFonts w:ascii="Josefin Slab" w:hAnsi="Josefin Slab"/>
        </w:rPr>
        <w:t xml:space="preserve">con estos </w:t>
      </w:r>
      <w:r w:rsidRPr="00594731">
        <w:rPr>
          <w:rFonts w:ascii="Josefin Slab" w:hAnsi="Josefin Slab"/>
          <w:spacing w:val="-3"/>
        </w:rPr>
        <w:t xml:space="preserve">requerimientos </w:t>
      </w:r>
      <w:r w:rsidRPr="00594731">
        <w:rPr>
          <w:rFonts w:ascii="Josefin Slab" w:hAnsi="Josefin Slab"/>
          <w:spacing w:val="-4"/>
        </w:rPr>
        <w:t xml:space="preserve">bíblicos. </w:t>
      </w:r>
      <w:r w:rsidRPr="00594731">
        <w:rPr>
          <w:rFonts w:ascii="Josefin Slab" w:hAnsi="Josefin Slab"/>
        </w:rPr>
        <w:t xml:space="preserve">El punto de </w:t>
      </w:r>
      <w:r w:rsidRPr="00594731">
        <w:rPr>
          <w:rFonts w:ascii="Josefin Slab" w:hAnsi="Josefin Slab"/>
          <w:spacing w:val="-4"/>
        </w:rPr>
        <w:t xml:space="preserve">vista </w:t>
      </w:r>
      <w:r w:rsidRPr="00594731">
        <w:rPr>
          <w:rFonts w:ascii="Josefin Slab" w:hAnsi="Josefin Slab"/>
          <w:spacing w:val="-3"/>
        </w:rPr>
        <w:t xml:space="preserve">continuacionista </w:t>
      </w:r>
      <w:r w:rsidRPr="00594731">
        <w:rPr>
          <w:rFonts w:ascii="Josefin Slab" w:hAnsi="Josefin Slab"/>
        </w:rPr>
        <w:t xml:space="preserve">(que </w:t>
      </w:r>
      <w:r w:rsidRPr="00594731">
        <w:rPr>
          <w:rFonts w:ascii="Josefin Slab" w:hAnsi="Josefin Slab"/>
          <w:spacing w:val="-5"/>
        </w:rPr>
        <w:t xml:space="preserve">las lenguas </w:t>
      </w:r>
      <w:r w:rsidRPr="00594731">
        <w:rPr>
          <w:rFonts w:ascii="Josefin Slab" w:hAnsi="Josefin Slab"/>
        </w:rPr>
        <w:t xml:space="preserve">pueden ser auténticas </w:t>
      </w:r>
      <w:r w:rsidRPr="00594731">
        <w:rPr>
          <w:rFonts w:ascii="Josefin Slab" w:hAnsi="Josefin Slab"/>
          <w:spacing w:val="-5"/>
        </w:rPr>
        <w:t xml:space="preserve">lenguas </w:t>
      </w:r>
      <w:r w:rsidRPr="00594731">
        <w:rPr>
          <w:rFonts w:ascii="Josefin Slab" w:hAnsi="Josefin Slab"/>
        </w:rPr>
        <w:t xml:space="preserve">humanas) no </w:t>
      </w:r>
      <w:r w:rsidRPr="00594731">
        <w:rPr>
          <w:rFonts w:ascii="Josefin Slab" w:hAnsi="Josefin Slab"/>
          <w:spacing w:val="-4"/>
        </w:rPr>
        <w:t xml:space="preserve">solo </w:t>
      </w:r>
      <w:r w:rsidRPr="00594731">
        <w:rPr>
          <w:rFonts w:ascii="Josefin Slab" w:hAnsi="Josefin Slab"/>
        </w:rPr>
        <w:t xml:space="preserve">es ajeno a </w:t>
      </w:r>
      <w:r w:rsidRPr="00594731">
        <w:rPr>
          <w:rFonts w:ascii="Josefin Slab" w:hAnsi="Josefin Slab"/>
          <w:spacing w:val="-8"/>
        </w:rPr>
        <w:t xml:space="preserve">la </w:t>
      </w:r>
      <w:r w:rsidRPr="00594731">
        <w:rPr>
          <w:rFonts w:ascii="Josefin Slab" w:hAnsi="Josefin Slab"/>
          <w:spacing w:val="-3"/>
        </w:rPr>
        <w:t xml:space="preserve">descripción clara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4"/>
        </w:rPr>
        <w:t xml:space="preserve">sino </w:t>
      </w:r>
      <w:r w:rsidRPr="00594731">
        <w:rPr>
          <w:rFonts w:ascii="Josefin Slab" w:hAnsi="Josefin Slab"/>
          <w:spacing w:val="-3"/>
        </w:rPr>
        <w:t xml:space="preserve">también </w:t>
      </w:r>
      <w:r w:rsidRPr="00594731">
        <w:rPr>
          <w:rFonts w:ascii="Josefin Slab" w:hAnsi="Josefin Slab"/>
        </w:rPr>
        <w:t xml:space="preserve">al </w:t>
      </w:r>
      <w:r w:rsidRPr="00594731">
        <w:rPr>
          <w:rFonts w:ascii="Josefin Slab" w:hAnsi="Josefin Slab"/>
          <w:spacing w:val="-4"/>
        </w:rPr>
        <w:t xml:space="preserve">testimonio </w:t>
      </w:r>
      <w:r w:rsidRPr="00594731">
        <w:rPr>
          <w:rFonts w:ascii="Josefin Slab" w:hAnsi="Josefin Slab"/>
        </w:rPr>
        <w:t xml:space="preserve">universal de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iglesia.  </w:t>
      </w:r>
      <w:r w:rsidRPr="00594731">
        <w:rPr>
          <w:rFonts w:ascii="Josefin Slab" w:hAnsi="Josefin Slab"/>
          <w:spacing w:val="-3"/>
        </w:rPr>
        <w:t xml:space="preserve">Nadie </w:t>
      </w:r>
      <w:r w:rsidRPr="00594731">
        <w:rPr>
          <w:rFonts w:ascii="Josefin Slab" w:hAnsi="Josefin Slab"/>
        </w:rPr>
        <w:t xml:space="preserve">en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equiparó el </w:t>
      </w:r>
      <w:r w:rsidRPr="00594731">
        <w:rPr>
          <w:rFonts w:ascii="Josefin Slab" w:hAnsi="Josefin Slab"/>
          <w:spacing w:val="3"/>
        </w:rPr>
        <w:t xml:space="preserve">«don </w:t>
      </w:r>
      <w:r w:rsidRPr="00594731">
        <w:rPr>
          <w:rFonts w:ascii="Josefin Slab" w:hAnsi="Josefin Slab"/>
        </w:rPr>
        <w:t xml:space="preserve">de </w:t>
      </w:r>
      <w:r w:rsidRPr="00594731">
        <w:rPr>
          <w:rFonts w:ascii="Josefin Slab" w:hAnsi="Josefin Slab"/>
          <w:spacing w:val="-4"/>
        </w:rPr>
        <w:t>lenguas»</w:t>
      </w:r>
      <w:r w:rsidRPr="00594731">
        <w:rPr>
          <w:rFonts w:ascii="Josefin Slab" w:hAnsi="Josefin Slab"/>
          <w:spacing w:val="59"/>
        </w:rPr>
        <w:t xml:space="preserve"> </w:t>
      </w:r>
      <w:r w:rsidRPr="00594731">
        <w:rPr>
          <w:rFonts w:ascii="Josefin Slab" w:hAnsi="Josefin Slab"/>
        </w:rPr>
        <w:t xml:space="preserve">con </w:t>
      </w:r>
      <w:r w:rsidRPr="00594731">
        <w:rPr>
          <w:rFonts w:ascii="Josefin Slab" w:hAnsi="Josefin Slab"/>
          <w:spacing w:val="-3"/>
        </w:rPr>
        <w:t xml:space="preserve">hablar </w:t>
      </w:r>
      <w:r w:rsidRPr="00594731">
        <w:rPr>
          <w:rFonts w:ascii="Josefin Slab" w:hAnsi="Josefin Slab"/>
          <w:spacing w:val="-5"/>
        </w:rPr>
        <w:t xml:space="preserve">galimatías </w:t>
      </w:r>
      <w:r w:rsidRPr="00594731">
        <w:rPr>
          <w:rFonts w:ascii="Josefin Slab" w:hAnsi="Josefin Slab"/>
        </w:rPr>
        <w:t xml:space="preserve">hasta que el </w:t>
      </w:r>
      <w:r w:rsidRPr="00594731">
        <w:rPr>
          <w:rFonts w:ascii="Josefin Slab" w:hAnsi="Josefin Slab"/>
          <w:spacing w:val="-4"/>
        </w:rPr>
        <w:t>movimiento</w:t>
      </w:r>
      <w:r w:rsidRPr="00594731">
        <w:rPr>
          <w:rFonts w:ascii="Josefin Slab" w:hAnsi="Josefin Slab"/>
          <w:spacing w:val="59"/>
        </w:rPr>
        <w:t xml:space="preserve"> </w:t>
      </w:r>
      <w:r w:rsidRPr="00594731">
        <w:rPr>
          <w:rFonts w:ascii="Josefin Slab" w:hAnsi="Josefin Slab"/>
          <w:spacing w:val="-3"/>
        </w:rPr>
        <w:t xml:space="preserve">carismático </w:t>
      </w:r>
      <w:r w:rsidRPr="00594731">
        <w:rPr>
          <w:rFonts w:ascii="Josefin Slab" w:hAnsi="Josefin Slab"/>
        </w:rPr>
        <w:t xml:space="preserve">moderno </w:t>
      </w:r>
      <w:r w:rsidRPr="00594731">
        <w:rPr>
          <w:rFonts w:ascii="Josefin Slab" w:hAnsi="Josefin Slab"/>
          <w:spacing w:val="-8"/>
        </w:rPr>
        <w:t xml:space="preserve">lo </w:t>
      </w:r>
      <w:r w:rsidRPr="00594731">
        <w:rPr>
          <w:rFonts w:ascii="Josefin Slab" w:hAnsi="Josefin Slab"/>
          <w:spacing w:val="-3"/>
        </w:rPr>
        <w:t xml:space="preserve">hizo. </w:t>
      </w:r>
      <w:r w:rsidRPr="00594731">
        <w:rPr>
          <w:rFonts w:ascii="Josefin Slab" w:hAnsi="Josefin Slab"/>
        </w:rPr>
        <w:t xml:space="preserve">Las </w:t>
      </w:r>
      <w:r w:rsidRPr="00594731">
        <w:rPr>
          <w:rFonts w:ascii="Josefin Slab" w:hAnsi="Josefin Slab"/>
          <w:spacing w:val="-3"/>
        </w:rPr>
        <w:t xml:space="preserve">únicas excepciones </w:t>
      </w:r>
      <w:r w:rsidRPr="00594731">
        <w:rPr>
          <w:rFonts w:ascii="Josefin Slab" w:hAnsi="Josefin Slab"/>
          <w:spacing w:val="-4"/>
        </w:rPr>
        <w:t xml:space="preserve">posibles </w:t>
      </w:r>
      <w:r w:rsidRPr="00594731">
        <w:rPr>
          <w:rFonts w:ascii="Josefin Slab" w:hAnsi="Josefin Slab"/>
        </w:rPr>
        <w:t xml:space="preserve">proceden de </w:t>
      </w:r>
      <w:r w:rsidRPr="00594731">
        <w:rPr>
          <w:rFonts w:ascii="Josefin Slab" w:hAnsi="Josefin Slab"/>
          <w:spacing w:val="-5"/>
        </w:rPr>
        <w:t xml:space="preserve">los </w:t>
      </w:r>
      <w:r w:rsidRPr="00594731">
        <w:rPr>
          <w:rFonts w:ascii="Josefin Slab" w:hAnsi="Josefin Slab"/>
        </w:rPr>
        <w:t xml:space="preserve">herejes, </w:t>
      </w:r>
      <w:r w:rsidRPr="00594731">
        <w:rPr>
          <w:rFonts w:ascii="Josefin Slab" w:hAnsi="Josefin Slab"/>
          <w:spacing w:val="-5"/>
        </w:rPr>
        <w:t xml:space="preserve">los </w:t>
      </w:r>
      <w:r w:rsidRPr="00594731">
        <w:rPr>
          <w:rFonts w:ascii="Josefin Slab" w:hAnsi="Josefin Slab"/>
          <w:spacing w:val="-3"/>
        </w:rPr>
        <w:t xml:space="preserve">grupos </w:t>
      </w:r>
      <w:r w:rsidRPr="00594731">
        <w:rPr>
          <w:rFonts w:ascii="Josefin Slab" w:hAnsi="Josefin Slab"/>
        </w:rPr>
        <w:t xml:space="preserve">sectarios y </w:t>
      </w:r>
      <w:r w:rsidRPr="00594731">
        <w:rPr>
          <w:rFonts w:ascii="Josefin Slab" w:hAnsi="Josefin Slab"/>
          <w:spacing w:val="-5"/>
        </w:rPr>
        <w:t xml:space="preserve">las </w:t>
      </w:r>
      <w:r w:rsidRPr="00594731">
        <w:rPr>
          <w:rFonts w:ascii="Josefin Slab" w:hAnsi="Josefin Slab"/>
          <w:spacing w:val="-6"/>
        </w:rPr>
        <w:t xml:space="preserve">religiones </w:t>
      </w:r>
      <w:r w:rsidRPr="00594731">
        <w:rPr>
          <w:rFonts w:ascii="Josefin Slab" w:hAnsi="Josefin Slab"/>
          <w:spacing w:val="-3"/>
        </w:rPr>
        <w:t xml:space="preserve">falsas, </w:t>
      </w:r>
      <w:r w:rsidRPr="00594731">
        <w:rPr>
          <w:rFonts w:ascii="Josefin Slab" w:hAnsi="Josefin Slab"/>
        </w:rPr>
        <w:t>todas fuentes de</w:t>
      </w:r>
      <w:r w:rsidRPr="00594731">
        <w:rPr>
          <w:rFonts w:ascii="Josefin Slab" w:hAnsi="Josefin Slab"/>
          <w:spacing w:val="7"/>
        </w:rPr>
        <w:t xml:space="preserve"> </w:t>
      </w:r>
      <w:r w:rsidRPr="00594731">
        <w:rPr>
          <w:rFonts w:ascii="Josefin Slab" w:hAnsi="Josefin Slab"/>
          <w:spacing w:val="-5"/>
        </w:rPr>
        <w:t>las</w:t>
      </w:r>
      <w:r w:rsidRPr="00594731">
        <w:rPr>
          <w:rFonts w:ascii="Josefin Slab" w:hAnsi="Josefin Slab"/>
          <w:spacing w:val="8"/>
        </w:rPr>
        <w:t xml:space="preserve"> </w:t>
      </w:r>
      <w:r w:rsidRPr="00594731">
        <w:rPr>
          <w:rFonts w:ascii="Josefin Slab" w:hAnsi="Josefin Slab"/>
        </w:rPr>
        <w:t>que</w:t>
      </w:r>
      <w:r w:rsidRPr="00594731">
        <w:rPr>
          <w:rFonts w:ascii="Josefin Slab" w:hAnsi="Josefin Slab"/>
          <w:spacing w:val="7"/>
        </w:rPr>
        <w:t xml:space="preserve"> </w:t>
      </w:r>
      <w:r w:rsidRPr="00594731">
        <w:rPr>
          <w:rFonts w:ascii="Josefin Slab" w:hAnsi="Josefin Slab"/>
          <w:spacing w:val="-5"/>
        </w:rPr>
        <w:t>los</w:t>
      </w:r>
      <w:r w:rsidRPr="00594731">
        <w:rPr>
          <w:rFonts w:ascii="Josefin Slab" w:hAnsi="Josefin Slab"/>
          <w:spacing w:val="8"/>
        </w:rPr>
        <w:t xml:space="preserve"> </w:t>
      </w:r>
      <w:r w:rsidRPr="00594731">
        <w:rPr>
          <w:rFonts w:ascii="Josefin Slab" w:hAnsi="Josefin Slab"/>
          <w:spacing w:val="-5"/>
        </w:rPr>
        <w:t>evangélicos</w:t>
      </w:r>
      <w:r w:rsidRPr="00594731">
        <w:rPr>
          <w:rFonts w:ascii="Josefin Slab" w:hAnsi="Josefin Slab"/>
          <w:spacing w:val="7"/>
        </w:rPr>
        <w:t xml:space="preserve"> </w:t>
      </w:r>
      <w:r w:rsidRPr="00594731">
        <w:rPr>
          <w:rFonts w:ascii="Josefin Slab" w:hAnsi="Josefin Slab"/>
        </w:rPr>
        <w:t>conservadores</w:t>
      </w:r>
      <w:r w:rsidRPr="00594731">
        <w:rPr>
          <w:rFonts w:ascii="Josefin Slab" w:hAnsi="Josefin Slab"/>
          <w:spacing w:val="8"/>
        </w:rPr>
        <w:t xml:space="preserve"> </w:t>
      </w:r>
      <w:r w:rsidRPr="00594731">
        <w:rPr>
          <w:rFonts w:ascii="Josefin Slab" w:hAnsi="Josefin Slab"/>
        </w:rPr>
        <w:t>tendrían</w:t>
      </w:r>
      <w:r w:rsidRPr="00594731">
        <w:rPr>
          <w:rFonts w:ascii="Josefin Slab" w:hAnsi="Josefin Slab"/>
          <w:spacing w:val="7"/>
        </w:rPr>
        <w:t xml:space="preserve"> </w:t>
      </w:r>
      <w:r w:rsidRPr="00594731">
        <w:rPr>
          <w:rFonts w:ascii="Josefin Slab" w:hAnsi="Josefin Slab"/>
        </w:rPr>
        <w:t>razón</w:t>
      </w:r>
      <w:r w:rsidRPr="00594731">
        <w:rPr>
          <w:rFonts w:ascii="Josefin Slab" w:hAnsi="Josefin Slab"/>
          <w:spacing w:val="8"/>
        </w:rPr>
        <w:t xml:space="preserve"> </w:t>
      </w:r>
      <w:r w:rsidRPr="00594731">
        <w:rPr>
          <w:rFonts w:ascii="Josefin Slab" w:hAnsi="Josefin Slab"/>
        </w:rPr>
        <w:t>en</w:t>
      </w:r>
      <w:r w:rsidRPr="00594731">
        <w:rPr>
          <w:rFonts w:ascii="Josefin Slab" w:hAnsi="Josefin Slab"/>
          <w:spacing w:val="7"/>
        </w:rPr>
        <w:t xml:space="preserve"> </w:t>
      </w:r>
      <w:r w:rsidRPr="00594731">
        <w:rPr>
          <w:rFonts w:ascii="Josefin Slab" w:hAnsi="Josefin Slab"/>
        </w:rPr>
        <w:t>desear</w:t>
      </w:r>
      <w:r w:rsidRPr="00594731">
        <w:rPr>
          <w:rFonts w:ascii="Josefin Slab" w:hAnsi="Josefin Slab"/>
          <w:spacing w:val="8"/>
        </w:rPr>
        <w:t xml:space="preserve"> </w:t>
      </w:r>
      <w:r w:rsidRPr="00594731">
        <w:rPr>
          <w:rFonts w:ascii="Josefin Slab" w:hAnsi="Josefin Slab"/>
          <w:spacing w:val="-3"/>
        </w:rPr>
        <w:t>distanciarse.</w:t>
      </w:r>
    </w:p>
    <w:p w:rsidR="00703F8A" w:rsidRPr="00594731" w:rsidRDefault="00703F8A" w:rsidP="007A564F">
      <w:pPr>
        <w:pStyle w:val="Textoindependiente"/>
        <w:spacing w:before="7" w:line="276" w:lineRule="auto"/>
        <w:ind w:left="0"/>
        <w:jc w:val="left"/>
        <w:rPr>
          <w:rFonts w:ascii="Josefin Slab" w:hAnsi="Josefin Slab"/>
        </w:rPr>
      </w:pPr>
    </w:p>
    <w:p w:rsidR="00703F8A" w:rsidRPr="00594731" w:rsidRDefault="00D9371B" w:rsidP="007A564F">
      <w:pPr>
        <w:pStyle w:val="Ttulo4"/>
        <w:numPr>
          <w:ilvl w:val="0"/>
          <w:numId w:val="29"/>
        </w:numPr>
        <w:tabs>
          <w:tab w:val="left" w:pos="393"/>
        </w:tabs>
        <w:spacing w:line="276" w:lineRule="auto"/>
        <w:ind w:right="138" w:firstLine="0"/>
        <w:jc w:val="both"/>
        <w:rPr>
          <w:rFonts w:ascii="Josefin Slab" w:hAnsi="Josefin Slab"/>
        </w:rPr>
      </w:pPr>
      <w:r w:rsidRPr="00594731">
        <w:rPr>
          <w:rFonts w:ascii="Josefin Slab" w:hAnsi="Josefin Slab"/>
          <w:spacing w:val="-4"/>
        </w:rPr>
        <w:t xml:space="preserve">Al </w:t>
      </w:r>
      <w:r w:rsidRPr="00594731">
        <w:rPr>
          <w:rFonts w:ascii="Josefin Slab" w:hAnsi="Josefin Slab"/>
          <w:spacing w:val="-7"/>
        </w:rPr>
        <w:t xml:space="preserve">afirmar </w:t>
      </w:r>
      <w:r w:rsidRPr="00594731">
        <w:rPr>
          <w:rFonts w:ascii="Josefin Slab" w:hAnsi="Josefin Slab"/>
          <w:spacing w:val="-12"/>
        </w:rPr>
        <w:t xml:space="preserve">que </w:t>
      </w:r>
      <w:r w:rsidRPr="00594731">
        <w:rPr>
          <w:rFonts w:ascii="Josefin Slab" w:hAnsi="Josefin Slab"/>
          <w:spacing w:val="8"/>
        </w:rPr>
        <w:t xml:space="preserve">el </w:t>
      </w:r>
      <w:bookmarkStart w:id="1258" w:name="_bookmark1238"/>
      <w:bookmarkEnd w:id="1258"/>
      <w:r w:rsidRPr="00594731">
        <w:rPr>
          <w:rFonts w:ascii="Josefin Slab" w:hAnsi="Josefin Slab"/>
          <w:spacing w:val="-6"/>
        </w:rPr>
        <w:t xml:space="preserve">don </w:t>
      </w:r>
      <w:r w:rsidRPr="00594731">
        <w:rPr>
          <w:rFonts w:ascii="Josefin Slab" w:hAnsi="Josefin Slab"/>
          <w:spacing w:val="-9"/>
        </w:rPr>
        <w:t xml:space="preserve">de </w:t>
      </w:r>
      <w:r w:rsidRPr="00594731">
        <w:rPr>
          <w:rFonts w:ascii="Josefin Slab" w:hAnsi="Josefin Slab"/>
          <w:spacing w:val="-5"/>
        </w:rPr>
        <w:t xml:space="preserve">sanidades </w:t>
      </w:r>
      <w:r w:rsidRPr="00594731">
        <w:rPr>
          <w:rFonts w:ascii="Josefin Slab" w:hAnsi="Josefin Slab"/>
          <w:spacing w:val="-9"/>
        </w:rPr>
        <w:t xml:space="preserve">ha </w:t>
      </w:r>
      <w:r w:rsidRPr="00594731">
        <w:rPr>
          <w:rFonts w:ascii="Josefin Slab" w:hAnsi="Josefin Slab"/>
          <w:spacing w:val="-8"/>
        </w:rPr>
        <w:t xml:space="preserve">continuado </w:t>
      </w:r>
      <w:r w:rsidRPr="00594731">
        <w:rPr>
          <w:rFonts w:ascii="Josefin Slab" w:hAnsi="Josefin Slab"/>
        </w:rPr>
        <w:t xml:space="preserve">hasta </w:t>
      </w:r>
      <w:r w:rsidRPr="00594731">
        <w:rPr>
          <w:rFonts w:ascii="Josefin Slab" w:hAnsi="Josefin Slab"/>
          <w:spacing w:val="8"/>
        </w:rPr>
        <w:t xml:space="preserve">el </w:t>
      </w:r>
      <w:r w:rsidRPr="00594731">
        <w:rPr>
          <w:rFonts w:ascii="Josefin Slab" w:hAnsi="Josefin Slab"/>
        </w:rPr>
        <w:t xml:space="preserve">presente, </w:t>
      </w:r>
      <w:r w:rsidRPr="00594731">
        <w:rPr>
          <w:rFonts w:ascii="Josefin Slab" w:hAnsi="Josefin Slab"/>
          <w:spacing w:val="-5"/>
        </w:rPr>
        <w:t xml:space="preserve">la </w:t>
      </w:r>
      <w:r w:rsidRPr="00594731">
        <w:rPr>
          <w:rFonts w:ascii="Josefin Slab" w:hAnsi="Josefin Slab"/>
          <w:spacing w:val="-4"/>
        </w:rPr>
        <w:t xml:space="preserve">posición </w:t>
      </w:r>
      <w:r w:rsidRPr="00594731">
        <w:rPr>
          <w:rFonts w:ascii="Josefin Slab" w:hAnsi="Josefin Slab"/>
          <w:spacing w:val="-5"/>
        </w:rPr>
        <w:t xml:space="preserve">continuacionista </w:t>
      </w:r>
      <w:r w:rsidRPr="00594731">
        <w:rPr>
          <w:rFonts w:ascii="Josefin Slab" w:hAnsi="Josefin Slab"/>
          <w:spacing w:val="-8"/>
        </w:rPr>
        <w:t xml:space="preserve">afirma </w:t>
      </w:r>
      <w:r w:rsidRPr="00594731">
        <w:rPr>
          <w:rFonts w:ascii="Josefin Slab" w:hAnsi="Josefin Slab"/>
          <w:spacing w:val="-5"/>
        </w:rPr>
        <w:t xml:space="preserve">la </w:t>
      </w:r>
      <w:r w:rsidRPr="00594731">
        <w:rPr>
          <w:rFonts w:ascii="Josefin Slab" w:hAnsi="Josefin Slab"/>
          <w:spacing w:val="-12"/>
        </w:rPr>
        <w:t xml:space="preserve">misma </w:t>
      </w:r>
      <w:r w:rsidRPr="00594731">
        <w:rPr>
          <w:rFonts w:ascii="Josefin Slab" w:hAnsi="Josefin Slab"/>
          <w:spacing w:val="-7"/>
        </w:rPr>
        <w:t xml:space="preserve">premisa </w:t>
      </w:r>
      <w:r w:rsidRPr="00594731">
        <w:rPr>
          <w:rFonts w:ascii="Josefin Slab" w:hAnsi="Josefin Slab"/>
          <w:spacing w:val="-4"/>
        </w:rPr>
        <w:t xml:space="preserve">básica </w:t>
      </w:r>
      <w:r w:rsidRPr="00594731">
        <w:rPr>
          <w:rFonts w:ascii="Josefin Slab" w:hAnsi="Josefin Slab"/>
          <w:spacing w:val="-12"/>
        </w:rPr>
        <w:t xml:space="preserve">que </w:t>
      </w:r>
      <w:r w:rsidRPr="00594731">
        <w:rPr>
          <w:rFonts w:ascii="Josefin Slab" w:hAnsi="Josefin Slab"/>
          <w:spacing w:val="-5"/>
        </w:rPr>
        <w:t xml:space="preserve">subyace </w:t>
      </w:r>
      <w:r w:rsidRPr="00594731">
        <w:rPr>
          <w:rFonts w:ascii="Josefin Slab" w:hAnsi="Josefin Slab"/>
          <w:spacing w:val="8"/>
        </w:rPr>
        <w:t xml:space="preserve">en </w:t>
      </w:r>
      <w:r w:rsidRPr="00594731">
        <w:rPr>
          <w:rFonts w:ascii="Josefin Slab" w:hAnsi="Josefin Slab"/>
          <w:spacing w:val="-3"/>
        </w:rPr>
        <w:t xml:space="preserve">los </w:t>
      </w:r>
      <w:r w:rsidRPr="00594731">
        <w:rPr>
          <w:rFonts w:ascii="Josefin Slab" w:hAnsi="Josefin Slab"/>
          <w:spacing w:val="-6"/>
        </w:rPr>
        <w:t xml:space="preserve">ministerios fraudulentos </w:t>
      </w:r>
      <w:r w:rsidRPr="00594731">
        <w:rPr>
          <w:rFonts w:ascii="Josefin Slab" w:hAnsi="Josefin Slab"/>
          <w:spacing w:val="-9"/>
        </w:rPr>
        <w:t xml:space="preserve">de  </w:t>
      </w:r>
      <w:r w:rsidRPr="00594731">
        <w:rPr>
          <w:rFonts w:ascii="Josefin Slab" w:hAnsi="Josefin Slab"/>
          <w:spacing w:val="-3"/>
        </w:rPr>
        <w:t xml:space="preserve">los </w:t>
      </w:r>
      <w:r w:rsidRPr="00594731">
        <w:rPr>
          <w:rFonts w:ascii="Josefin Slab" w:hAnsi="Josefin Slab"/>
          <w:spacing w:val="-4"/>
        </w:rPr>
        <w:t xml:space="preserve">sanadores </w:t>
      </w:r>
      <w:r w:rsidRPr="00594731">
        <w:rPr>
          <w:rFonts w:ascii="Josefin Slab" w:hAnsi="Josefin Slab"/>
          <w:spacing w:val="-6"/>
        </w:rPr>
        <w:t xml:space="preserve">por </w:t>
      </w:r>
      <w:r w:rsidRPr="00594731">
        <w:rPr>
          <w:rFonts w:ascii="Josefin Slab" w:hAnsi="Josefin Slab"/>
          <w:spacing w:val="2"/>
        </w:rPr>
        <w:t xml:space="preserve">fe </w:t>
      </w:r>
      <w:r w:rsidRPr="00594731">
        <w:rPr>
          <w:rFonts w:ascii="Josefin Slab" w:hAnsi="Josefin Slab"/>
          <w:spacing w:val="-4"/>
        </w:rPr>
        <w:t>carismáticos.</w:t>
      </w:r>
    </w:p>
    <w:p w:rsidR="00703F8A" w:rsidRPr="00594731" w:rsidRDefault="00D9371B" w:rsidP="007A564F">
      <w:pPr>
        <w:pStyle w:val="Textoindependiente"/>
        <w:spacing w:before="63" w:line="276" w:lineRule="auto"/>
        <w:ind w:right="138" w:firstLine="449"/>
        <w:rPr>
          <w:rFonts w:ascii="Josefin Slab" w:hAnsi="Josefin Slab"/>
        </w:rPr>
      </w:pPr>
      <w:r w:rsidRPr="00594731">
        <w:rPr>
          <w:rFonts w:ascii="Josefin Slab" w:hAnsi="Josefin Slab"/>
        </w:rPr>
        <w:t>Los continuacionistas definen el don de sanidades como la posibilidad ocasional de curar (cuando Dios lo quiere), principalmente mediante la oración. Tales curaciones no siempre son eficaces, visibles e inmediatas en cuanto a los resultados previstos, sin embargo, los que tienen el don de sanidades, o el don de fe, pueden ver sus oraciones por los enfermos respondidas con más frecuencia o rapidez.</w:t>
      </w:r>
    </w:p>
    <w:p w:rsidR="00703F8A" w:rsidRPr="00594731" w:rsidRDefault="00D9371B" w:rsidP="007A564F">
      <w:pPr>
        <w:pStyle w:val="Textoindependiente"/>
        <w:spacing w:before="54" w:line="276" w:lineRule="auto"/>
        <w:ind w:right="124" w:firstLine="449"/>
        <w:rPr>
          <w:rFonts w:ascii="Josefin Slab" w:hAnsi="Josefin Slab"/>
        </w:rPr>
      </w:pPr>
      <w:r w:rsidRPr="00594731">
        <w:rPr>
          <w:rFonts w:ascii="Josefin Slab" w:hAnsi="Josefin Slab"/>
        </w:rPr>
        <w:t xml:space="preserve">Los </w:t>
      </w:r>
      <w:r w:rsidRPr="00594731">
        <w:rPr>
          <w:rFonts w:ascii="Josefin Slab" w:hAnsi="Josefin Slab"/>
          <w:spacing w:val="-3"/>
        </w:rPr>
        <w:t xml:space="preserve">continuacionistas </w:t>
      </w:r>
      <w:r w:rsidRPr="00594731">
        <w:rPr>
          <w:rFonts w:ascii="Josefin Slab" w:hAnsi="Josefin Slab"/>
        </w:rPr>
        <w:t xml:space="preserve">se apresuran a </w:t>
      </w:r>
      <w:r w:rsidRPr="00594731">
        <w:rPr>
          <w:rFonts w:ascii="Josefin Slab" w:hAnsi="Josefin Slab"/>
          <w:spacing w:val="-3"/>
        </w:rPr>
        <w:t xml:space="preserve">diferenciar </w:t>
      </w:r>
      <w:r w:rsidRPr="00594731">
        <w:rPr>
          <w:rFonts w:ascii="Josefin Slab" w:hAnsi="Josefin Slab"/>
        </w:rPr>
        <w:t xml:space="preserve">este don moderno de </w:t>
      </w:r>
      <w:r w:rsidRPr="00594731">
        <w:rPr>
          <w:rFonts w:ascii="Josefin Slab" w:hAnsi="Josefin Slab"/>
          <w:spacing w:val="-5"/>
        </w:rPr>
        <w:t xml:space="preserve">los ministerios </w:t>
      </w:r>
      <w:r w:rsidRPr="00594731">
        <w:rPr>
          <w:rFonts w:ascii="Josefin Slab" w:hAnsi="Josefin Slab"/>
        </w:rPr>
        <w:t xml:space="preserve">de </w:t>
      </w:r>
      <w:r w:rsidRPr="00594731">
        <w:rPr>
          <w:rFonts w:ascii="Josefin Slab" w:hAnsi="Josefin Slab"/>
          <w:spacing w:val="-3"/>
        </w:rPr>
        <w:t xml:space="preserve">sanidad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apóstoles </w:t>
      </w:r>
      <w:r w:rsidRPr="00594731">
        <w:rPr>
          <w:rFonts w:ascii="Josefin Slab" w:hAnsi="Josefin Slab"/>
          <w:spacing w:val="-3"/>
        </w:rPr>
        <w:t xml:space="preserve">(según </w:t>
      </w:r>
      <w:r w:rsidRPr="00594731">
        <w:rPr>
          <w:rFonts w:ascii="Josefin Slab" w:hAnsi="Josefin Slab"/>
        </w:rPr>
        <w:t xml:space="preserve">constan en el </w:t>
      </w:r>
      <w:r w:rsidRPr="00594731">
        <w:rPr>
          <w:rFonts w:ascii="Josefin Slab" w:hAnsi="Josefin Slab"/>
          <w:spacing w:val="-6"/>
        </w:rPr>
        <w:t xml:space="preserve">libro </w:t>
      </w:r>
      <w:r w:rsidRPr="00594731">
        <w:rPr>
          <w:rFonts w:ascii="Josefin Slab" w:hAnsi="Josefin Slab"/>
        </w:rPr>
        <w:t xml:space="preserve">de Hechos). Considerando que estas curaciones eran claramente </w:t>
      </w:r>
      <w:r w:rsidRPr="00594731">
        <w:rPr>
          <w:rFonts w:ascii="Josefin Slab" w:hAnsi="Josefin Slab"/>
          <w:spacing w:val="-5"/>
        </w:rPr>
        <w:t xml:space="preserve">milagrosas, </w:t>
      </w:r>
      <w:r w:rsidRPr="00594731">
        <w:rPr>
          <w:rFonts w:ascii="Josefin Slab" w:hAnsi="Josefin Slab"/>
          <w:spacing w:val="-3"/>
        </w:rPr>
        <w:t xml:space="preserve">inmediatas, </w:t>
      </w:r>
      <w:r w:rsidRPr="00594731">
        <w:rPr>
          <w:rFonts w:ascii="Josefin Slab" w:hAnsi="Josefin Slab"/>
          <w:spacing w:val="-4"/>
        </w:rPr>
        <w:t xml:space="preserve">públicas </w:t>
      </w:r>
      <w:r w:rsidRPr="00594731">
        <w:rPr>
          <w:rFonts w:ascii="Josefin Slab" w:hAnsi="Josefin Slab"/>
        </w:rPr>
        <w:t xml:space="preserve">e </w:t>
      </w:r>
      <w:r w:rsidRPr="00594731">
        <w:rPr>
          <w:rFonts w:ascii="Josefin Slab" w:hAnsi="Josefin Slab"/>
          <w:spacing w:val="-5"/>
        </w:rPr>
        <w:t xml:space="preserve">innegables, </w:t>
      </w:r>
      <w:r w:rsidRPr="00594731">
        <w:rPr>
          <w:rFonts w:ascii="Josefin Slab" w:hAnsi="Josefin Slab"/>
          <w:spacing w:val="-8"/>
        </w:rPr>
        <w:t xml:space="preserve">la </w:t>
      </w:r>
      <w:r w:rsidRPr="00594731">
        <w:rPr>
          <w:rFonts w:ascii="Josefin Slab" w:hAnsi="Josefin Slab"/>
        </w:rPr>
        <w:t xml:space="preserve">comprensión </w:t>
      </w:r>
      <w:r w:rsidRPr="00594731">
        <w:rPr>
          <w:rFonts w:ascii="Josefin Slab" w:hAnsi="Josefin Slab"/>
          <w:spacing w:val="-3"/>
        </w:rPr>
        <w:t xml:space="preserve">continuacionista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sanidad  </w:t>
      </w:r>
      <w:r w:rsidRPr="00594731">
        <w:rPr>
          <w:rFonts w:ascii="Josefin Slab" w:hAnsi="Josefin Slab"/>
        </w:rPr>
        <w:t xml:space="preserve">se reduce en </w:t>
      </w:r>
      <w:r w:rsidRPr="00594731">
        <w:rPr>
          <w:rFonts w:ascii="Josefin Slab" w:hAnsi="Josefin Slab"/>
          <w:spacing w:val="-3"/>
        </w:rPr>
        <w:t xml:space="preserve">esencia </w:t>
      </w:r>
      <w:r w:rsidRPr="00594731">
        <w:rPr>
          <w:rFonts w:ascii="Josefin Slab" w:hAnsi="Josefin Slab"/>
        </w:rPr>
        <w:t xml:space="preserve">a una </w:t>
      </w:r>
      <w:r w:rsidRPr="00594731">
        <w:rPr>
          <w:rFonts w:ascii="Josefin Slab" w:hAnsi="Josefin Slab"/>
          <w:spacing w:val="-3"/>
        </w:rPr>
        <w:t xml:space="preserve">oración </w:t>
      </w:r>
      <w:r w:rsidRPr="00594731">
        <w:rPr>
          <w:rFonts w:ascii="Josefin Slab" w:hAnsi="Josefin Slab"/>
        </w:rPr>
        <w:t xml:space="preserve">para que </w:t>
      </w:r>
      <w:r w:rsidRPr="00594731">
        <w:rPr>
          <w:rFonts w:ascii="Josefin Slab" w:hAnsi="Josefin Slab"/>
          <w:spacing w:val="-7"/>
        </w:rPr>
        <w:t xml:space="preserve">alguien </w:t>
      </w:r>
      <w:r w:rsidRPr="00594731">
        <w:rPr>
          <w:rFonts w:ascii="Josefin Slab" w:hAnsi="Josefin Slab"/>
          <w:spacing w:val="-5"/>
        </w:rPr>
        <w:t xml:space="preserve">consiga </w:t>
      </w:r>
      <w:r w:rsidRPr="00594731">
        <w:rPr>
          <w:rFonts w:ascii="Josefin Slab" w:hAnsi="Josefin Slab"/>
        </w:rPr>
        <w:t xml:space="preserve">curarse y que </w:t>
      </w:r>
      <w:r w:rsidRPr="00594731">
        <w:rPr>
          <w:rFonts w:ascii="Josefin Slab" w:hAnsi="Josefin Slab"/>
          <w:i/>
        </w:rPr>
        <w:t xml:space="preserve">puede </w:t>
      </w:r>
      <w:r w:rsidRPr="00594731">
        <w:rPr>
          <w:rFonts w:ascii="Josefin Slab" w:hAnsi="Josefin Slab"/>
        </w:rPr>
        <w:t xml:space="preserve">ser respondida en un período </w:t>
      </w:r>
      <w:r w:rsidRPr="00594731">
        <w:rPr>
          <w:rFonts w:ascii="Josefin Slab" w:hAnsi="Josefin Slab"/>
          <w:spacing w:val="-3"/>
        </w:rPr>
        <w:t xml:space="preserve">prolongado </w:t>
      </w:r>
      <w:r w:rsidRPr="00594731">
        <w:rPr>
          <w:rFonts w:ascii="Josefin Slab" w:hAnsi="Josefin Slab"/>
        </w:rPr>
        <w:t xml:space="preserve">de </w:t>
      </w:r>
      <w:r w:rsidRPr="00594731">
        <w:rPr>
          <w:rFonts w:ascii="Josefin Slab" w:hAnsi="Josefin Slab"/>
          <w:spacing w:val="-3"/>
        </w:rPr>
        <w:t xml:space="preserve">tiempo. </w:t>
      </w:r>
      <w:r w:rsidRPr="00594731">
        <w:rPr>
          <w:rFonts w:ascii="Josefin Slab" w:hAnsi="Josefin Slab"/>
        </w:rPr>
        <w:t xml:space="preserve">Creo profundamente en el poder de </w:t>
      </w:r>
      <w:r w:rsidRPr="00594731">
        <w:rPr>
          <w:rFonts w:ascii="Josefin Slab" w:hAnsi="Josefin Slab"/>
          <w:spacing w:val="-8"/>
        </w:rPr>
        <w:t xml:space="preserve">la </w:t>
      </w:r>
      <w:r w:rsidRPr="00594731">
        <w:rPr>
          <w:rFonts w:ascii="Josefin Slab" w:hAnsi="Josefin Slab"/>
        </w:rPr>
        <w:t xml:space="preserve">oración. Todos </w:t>
      </w:r>
      <w:r w:rsidRPr="00594731">
        <w:rPr>
          <w:rFonts w:ascii="Josefin Slab" w:hAnsi="Josefin Slab"/>
          <w:spacing w:val="-5"/>
        </w:rPr>
        <w:t xml:space="preserve">los </w:t>
      </w:r>
      <w:r w:rsidRPr="00594731">
        <w:rPr>
          <w:rFonts w:ascii="Josefin Slab" w:hAnsi="Josefin Slab"/>
          <w:spacing w:val="-3"/>
        </w:rPr>
        <w:t xml:space="preserve">cesacionistas </w:t>
      </w:r>
      <w:r w:rsidRPr="00594731">
        <w:rPr>
          <w:rFonts w:ascii="Josefin Slab" w:hAnsi="Josefin Slab"/>
          <w:spacing w:val="-8"/>
        </w:rPr>
        <w:t xml:space="preserve">lo </w:t>
      </w:r>
      <w:r w:rsidRPr="00594731">
        <w:rPr>
          <w:rFonts w:ascii="Josefin Slab" w:hAnsi="Josefin Slab"/>
        </w:rPr>
        <w:t xml:space="preserve">hacen.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5"/>
        </w:rPr>
        <w:t xml:space="preserve">los </w:t>
      </w:r>
      <w:r w:rsidRPr="00594731">
        <w:rPr>
          <w:rFonts w:ascii="Josefin Slab" w:hAnsi="Josefin Slab"/>
        </w:rPr>
        <w:t xml:space="preserve">actos </w:t>
      </w:r>
      <w:r w:rsidRPr="00594731">
        <w:rPr>
          <w:rFonts w:ascii="Josefin Slab" w:hAnsi="Josefin Slab"/>
          <w:spacing w:val="-4"/>
        </w:rPr>
        <w:t xml:space="preserve">especiales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providencia </w:t>
      </w:r>
      <w:r w:rsidRPr="00594731">
        <w:rPr>
          <w:rFonts w:ascii="Josefin Slab" w:hAnsi="Josefin Slab"/>
          <w:spacing w:val="-5"/>
        </w:rPr>
        <w:t xml:space="preserve">divina </w:t>
      </w:r>
      <w:r w:rsidRPr="00594731">
        <w:rPr>
          <w:rFonts w:ascii="Josefin Slab" w:hAnsi="Josefin Slab"/>
        </w:rPr>
        <w:t xml:space="preserve">en respuesta a </w:t>
      </w:r>
      <w:r w:rsidRPr="00594731">
        <w:rPr>
          <w:rFonts w:ascii="Josefin Slab" w:hAnsi="Josefin Slab"/>
          <w:spacing w:val="-8"/>
        </w:rPr>
        <w:t xml:space="preserve">la </w:t>
      </w:r>
      <w:r w:rsidRPr="00594731">
        <w:rPr>
          <w:rFonts w:ascii="Josefin Slab" w:hAnsi="Josefin Slab"/>
          <w:spacing w:val="-3"/>
        </w:rPr>
        <w:t xml:space="preserve">oración </w:t>
      </w:r>
      <w:r w:rsidRPr="00594731">
        <w:rPr>
          <w:rFonts w:ascii="Josefin Slab" w:hAnsi="Josefin Slab"/>
          <w:i/>
        </w:rPr>
        <w:t xml:space="preserve">no </w:t>
      </w:r>
      <w:r w:rsidRPr="00594731">
        <w:rPr>
          <w:rFonts w:ascii="Josefin Slab" w:hAnsi="Josefin Slab"/>
        </w:rPr>
        <w:t>son</w:t>
      </w:r>
      <w:r w:rsidRPr="00594731">
        <w:rPr>
          <w:rFonts w:ascii="Josefin Slab" w:hAnsi="Josefin Slab"/>
          <w:spacing w:val="15"/>
        </w:rPr>
        <w:t xml:space="preserve"> </w:t>
      </w:r>
      <w:r w:rsidRPr="00594731">
        <w:rPr>
          <w:rFonts w:ascii="Josefin Slab" w:hAnsi="Josefin Slab"/>
          <w:spacing w:val="-3"/>
        </w:rPr>
        <w:t>equivalentes</w:t>
      </w:r>
    </w:p>
    <w:p w:rsidR="00703F8A" w:rsidRPr="00594731" w:rsidRDefault="00703F8A" w:rsidP="007A564F">
      <w:pPr>
        <w:spacing w:line="276" w:lineRule="auto"/>
        <w:rPr>
          <w:rFonts w:ascii="Josefin Slab" w:hAnsi="Josefin Slab"/>
        </w:rPr>
        <w:sectPr w:rsidR="00703F8A" w:rsidRPr="00594731">
          <w:footerReference w:type="default" r:id="rId35"/>
          <w:pgSz w:w="10800" w:h="15120"/>
          <w:pgMar w:top="900" w:right="860" w:bottom="600" w:left="900" w:header="0" w:footer="403" w:gutter="0"/>
          <w:pgNumType w:start="23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rPr>
        <w:lastRenderedPageBreak/>
        <w:t xml:space="preserve">al don </w:t>
      </w:r>
      <w:r w:rsidRPr="00594731">
        <w:rPr>
          <w:rFonts w:ascii="Josefin Slab" w:hAnsi="Josefin Slab"/>
          <w:spacing w:val="-6"/>
        </w:rPr>
        <w:t xml:space="preserve">milagroso </w:t>
      </w:r>
      <w:r w:rsidRPr="00594731">
        <w:rPr>
          <w:rFonts w:ascii="Josefin Slab" w:hAnsi="Josefin Slab"/>
        </w:rPr>
        <w:t xml:space="preserve">de </w:t>
      </w:r>
      <w:r w:rsidRPr="00594731">
        <w:rPr>
          <w:rFonts w:ascii="Josefin Slab" w:hAnsi="Josefin Slab"/>
          <w:spacing w:val="-3"/>
        </w:rPr>
        <w:t xml:space="preserve">sanidad </w:t>
      </w:r>
      <w:r w:rsidRPr="00594731">
        <w:rPr>
          <w:rFonts w:ascii="Josefin Slab" w:hAnsi="Josefin Slab"/>
        </w:rPr>
        <w:t xml:space="preserve">que se describe en el Nuevo Testamento. </w:t>
      </w:r>
      <w:r w:rsidRPr="00594731">
        <w:rPr>
          <w:rFonts w:ascii="Josefin Slab" w:hAnsi="Josefin Slab"/>
          <w:spacing w:val="-3"/>
        </w:rPr>
        <w:t xml:space="preserve">Reducir </w:t>
      </w:r>
      <w:r w:rsidRPr="00594731">
        <w:rPr>
          <w:rFonts w:ascii="Josefin Slab" w:hAnsi="Josefin Slab"/>
        </w:rPr>
        <w:t xml:space="preserve">el don de esa manera es menospreciar </w:t>
      </w:r>
      <w:r w:rsidRPr="00594731">
        <w:rPr>
          <w:rFonts w:ascii="Josefin Slab" w:hAnsi="Josefin Slab"/>
          <w:spacing w:val="-8"/>
        </w:rPr>
        <w:t xml:space="preserve">lo </w:t>
      </w:r>
      <w:r w:rsidRPr="00594731">
        <w:rPr>
          <w:rFonts w:ascii="Josefin Slab" w:hAnsi="Josefin Slab"/>
        </w:rPr>
        <w:t xml:space="preserve">que sucedía en el </w:t>
      </w:r>
      <w:r w:rsidRPr="00594731">
        <w:rPr>
          <w:rFonts w:ascii="Josefin Slab" w:hAnsi="Josefin Slab"/>
          <w:spacing w:val="-3"/>
        </w:rPr>
        <w:t xml:space="preserve">primer </w:t>
      </w:r>
      <w:r w:rsidRPr="00594731">
        <w:rPr>
          <w:rFonts w:ascii="Josefin Slab" w:hAnsi="Josefin Slab"/>
          <w:spacing w:val="-10"/>
        </w:rPr>
        <w:t xml:space="preserve">siglo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la</w:t>
      </w:r>
      <w:r w:rsidRPr="00594731">
        <w:rPr>
          <w:rFonts w:ascii="Josefin Slab" w:hAnsi="Josefin Slab"/>
          <w:spacing w:val="25"/>
        </w:rPr>
        <w:t xml:space="preserve"> </w:t>
      </w:r>
      <w:r w:rsidRPr="00594731">
        <w:rPr>
          <w:rFonts w:ascii="Josefin Slab" w:hAnsi="Josefin Slab"/>
          <w:spacing w:val="-8"/>
        </w:rPr>
        <w:t>iglesia.</w:t>
      </w:r>
    </w:p>
    <w:p w:rsidR="00703F8A" w:rsidRPr="00594731" w:rsidRDefault="00D9371B" w:rsidP="007A564F">
      <w:pPr>
        <w:pStyle w:val="Textoindependiente"/>
        <w:spacing w:before="49" w:line="276" w:lineRule="auto"/>
        <w:ind w:right="137" w:firstLine="449"/>
        <w:rPr>
          <w:rFonts w:ascii="Josefin Slab" w:hAnsi="Josefin Slab"/>
        </w:rPr>
      </w:pPr>
      <w:r w:rsidRPr="00594731">
        <w:rPr>
          <w:rFonts w:ascii="Josefin Slab" w:hAnsi="Josefin Slab"/>
        </w:rPr>
        <w:t xml:space="preserve">A pesar de su </w:t>
      </w:r>
      <w:r w:rsidRPr="00594731">
        <w:rPr>
          <w:rFonts w:ascii="Josefin Slab" w:hAnsi="Josefin Slab"/>
          <w:spacing w:val="-3"/>
        </w:rPr>
        <w:t xml:space="preserve">intento </w:t>
      </w:r>
      <w:r w:rsidRPr="00594731">
        <w:rPr>
          <w:rFonts w:ascii="Josefin Slab" w:hAnsi="Josefin Slab"/>
        </w:rPr>
        <w:t xml:space="preserve">por </w:t>
      </w:r>
      <w:r w:rsidRPr="00594731">
        <w:rPr>
          <w:rFonts w:ascii="Josefin Slab" w:hAnsi="Josefin Slab"/>
          <w:spacing w:val="-3"/>
        </w:rPr>
        <w:t xml:space="preserve">distanciarse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sanadores por fe de </w:t>
      </w:r>
      <w:r w:rsidRPr="00594731">
        <w:rPr>
          <w:rFonts w:ascii="Josefin Slab" w:hAnsi="Josefin Slab"/>
          <w:spacing w:val="-8"/>
        </w:rPr>
        <w:t xml:space="preserve">la </w:t>
      </w:r>
      <w:r w:rsidRPr="00594731">
        <w:rPr>
          <w:rFonts w:ascii="Josefin Slab" w:hAnsi="Josefin Slab"/>
        </w:rPr>
        <w:t xml:space="preserve">corriente </w:t>
      </w:r>
      <w:r w:rsidRPr="00594731">
        <w:rPr>
          <w:rFonts w:ascii="Josefin Slab" w:hAnsi="Josefin Slab"/>
          <w:spacing w:val="-4"/>
        </w:rPr>
        <w:t>principal</w:t>
      </w:r>
      <w:r w:rsidRPr="00594731">
        <w:rPr>
          <w:rFonts w:ascii="Josefin Slab" w:hAnsi="Josefin Slab"/>
          <w:spacing w:val="59"/>
        </w:rPr>
        <w:t xml:space="preserve"> </w:t>
      </w:r>
      <w:r w:rsidRPr="00594731">
        <w:rPr>
          <w:rFonts w:ascii="Josefin Slab" w:hAnsi="Josefin Slab"/>
        </w:rPr>
        <w:t xml:space="preserve">del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spacing w:val="-5"/>
        </w:rPr>
        <w:t xml:space="preserve">los </w:t>
      </w:r>
      <w:r w:rsidRPr="00594731">
        <w:rPr>
          <w:rFonts w:ascii="Josefin Slab" w:hAnsi="Josefin Slab"/>
          <w:spacing w:val="-3"/>
        </w:rPr>
        <w:t xml:space="preserve">continuacionistas </w:t>
      </w:r>
      <w:r w:rsidRPr="00594731">
        <w:rPr>
          <w:rFonts w:ascii="Josefin Slab" w:hAnsi="Josefin Slab"/>
          <w:spacing w:val="-5"/>
        </w:rPr>
        <w:t xml:space="preserve">les </w:t>
      </w:r>
      <w:r w:rsidRPr="00594731">
        <w:rPr>
          <w:rFonts w:ascii="Josefin Slab" w:hAnsi="Josefin Slab"/>
        </w:rPr>
        <w:t xml:space="preserve">dan  una </w:t>
      </w:r>
      <w:r w:rsidRPr="00594731">
        <w:rPr>
          <w:rFonts w:ascii="Josefin Slab" w:hAnsi="Josefin Slab"/>
          <w:spacing w:val="-7"/>
        </w:rPr>
        <w:t xml:space="preserve">legitimidad </w:t>
      </w:r>
      <w:r w:rsidRPr="00594731">
        <w:rPr>
          <w:rFonts w:ascii="Josefin Slab" w:hAnsi="Josefin Slab"/>
        </w:rPr>
        <w:t xml:space="preserve">necesaria al </w:t>
      </w:r>
      <w:r w:rsidRPr="00594731">
        <w:rPr>
          <w:rFonts w:ascii="Josefin Slab" w:hAnsi="Josefin Slab"/>
          <w:spacing w:val="-3"/>
        </w:rPr>
        <w:t xml:space="preserve">afirmar </w:t>
      </w:r>
      <w:r w:rsidRPr="00594731">
        <w:rPr>
          <w:rFonts w:ascii="Josefin Slab" w:hAnsi="Josefin Slab"/>
        </w:rPr>
        <w:t xml:space="preserve">una </w:t>
      </w:r>
      <w:r w:rsidRPr="00594731">
        <w:rPr>
          <w:rFonts w:ascii="Josefin Slab" w:hAnsi="Josefin Slab"/>
          <w:spacing w:val="-3"/>
        </w:rPr>
        <w:t xml:space="preserve">continuación </w:t>
      </w:r>
      <w:r w:rsidRPr="00594731">
        <w:rPr>
          <w:rFonts w:ascii="Josefin Slab" w:hAnsi="Josefin Slab"/>
        </w:rPr>
        <w:t xml:space="preserve">del don </w:t>
      </w:r>
      <w:r w:rsidRPr="00594731">
        <w:rPr>
          <w:rFonts w:ascii="Josefin Slab" w:hAnsi="Josefin Slab"/>
          <w:spacing w:val="-5"/>
        </w:rPr>
        <w:t xml:space="preserve">bíblico </w:t>
      </w:r>
      <w:r w:rsidRPr="00594731">
        <w:rPr>
          <w:rFonts w:ascii="Josefin Slab" w:hAnsi="Josefin Slab"/>
        </w:rPr>
        <w:t xml:space="preserve">de sanidad. Es una crueldad </w:t>
      </w:r>
      <w:r w:rsidRPr="00594731">
        <w:rPr>
          <w:rFonts w:ascii="Josefin Slab" w:hAnsi="Josefin Slab"/>
          <w:spacing w:val="-3"/>
        </w:rPr>
        <w:t xml:space="preserve">absoluta darles </w:t>
      </w:r>
      <w:r w:rsidRPr="00594731">
        <w:rPr>
          <w:rFonts w:ascii="Josefin Slab" w:hAnsi="Josefin Slab"/>
          <w:spacing w:val="-6"/>
        </w:rPr>
        <w:t xml:space="preserve">algún </w:t>
      </w:r>
      <w:r w:rsidRPr="00594731">
        <w:rPr>
          <w:rFonts w:ascii="Josefin Slab" w:hAnsi="Josefin Slab"/>
          <w:spacing w:val="-3"/>
        </w:rPr>
        <w:t xml:space="preserve">mérito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sanadores fraudulentos que se aprovechan de </w:t>
      </w:r>
      <w:r w:rsidRPr="00594731">
        <w:rPr>
          <w:rFonts w:ascii="Josefin Slab" w:hAnsi="Josefin Slab"/>
          <w:spacing w:val="-8"/>
        </w:rPr>
        <w:t xml:space="preserve">la </w:t>
      </w:r>
      <w:r w:rsidRPr="00594731">
        <w:rPr>
          <w:rFonts w:ascii="Josefin Slab" w:hAnsi="Josefin Slab"/>
          <w:spacing w:val="-4"/>
        </w:rPr>
        <w:t xml:space="preserve">gente </w:t>
      </w:r>
      <w:r w:rsidRPr="00594731">
        <w:rPr>
          <w:rFonts w:ascii="Josefin Slab" w:hAnsi="Josefin Slab"/>
        </w:rPr>
        <w:t xml:space="preserve">desesperada </w:t>
      </w:r>
      <w:r w:rsidRPr="00594731">
        <w:rPr>
          <w:rFonts w:ascii="Josefin Slab" w:hAnsi="Josefin Slab"/>
          <w:spacing w:val="-3"/>
        </w:rPr>
        <w:t xml:space="preserve">vendiéndoles falsas </w:t>
      </w:r>
      <w:r w:rsidRPr="00594731">
        <w:rPr>
          <w:rFonts w:ascii="Josefin Slab" w:hAnsi="Josefin Slab"/>
        </w:rPr>
        <w:t xml:space="preserve">esperanzas. </w:t>
      </w:r>
      <w:r w:rsidRPr="00594731">
        <w:rPr>
          <w:rFonts w:ascii="Josefin Slab" w:hAnsi="Josefin Slab"/>
          <w:spacing w:val="3"/>
        </w:rPr>
        <w:t xml:space="preserve">Para </w:t>
      </w:r>
      <w:r w:rsidRPr="00594731">
        <w:rPr>
          <w:rFonts w:ascii="Josefin Slab" w:hAnsi="Josefin Slab"/>
        </w:rPr>
        <w:t xml:space="preserve">ser justos, cuando </w:t>
      </w:r>
      <w:r w:rsidRPr="00594731">
        <w:rPr>
          <w:rFonts w:ascii="Josefin Slab" w:hAnsi="Josefin Slab"/>
          <w:spacing w:val="-5"/>
        </w:rPr>
        <w:t xml:space="preserve">los </w:t>
      </w:r>
      <w:r w:rsidRPr="00594731">
        <w:rPr>
          <w:rFonts w:ascii="Josefin Slab" w:hAnsi="Josefin Slab"/>
          <w:spacing w:val="-3"/>
        </w:rPr>
        <w:t xml:space="preserve">continuacionistas </w:t>
      </w:r>
      <w:r w:rsidRPr="00594731">
        <w:rPr>
          <w:rFonts w:ascii="Josefin Slab" w:hAnsi="Josefin Slab"/>
          <w:spacing w:val="-5"/>
        </w:rPr>
        <w:t xml:space="preserve">evangélicos </w:t>
      </w:r>
      <w:r w:rsidRPr="00594731">
        <w:rPr>
          <w:rFonts w:ascii="Josefin Slab" w:hAnsi="Josefin Slab"/>
        </w:rPr>
        <w:t xml:space="preserve">asumen el tema del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de </w:t>
      </w:r>
      <w:r w:rsidRPr="00594731">
        <w:rPr>
          <w:rFonts w:ascii="Josefin Slab" w:hAnsi="Josefin Slab"/>
          <w:spacing w:val="-8"/>
        </w:rPr>
        <w:t xml:space="preserve">la </w:t>
      </w:r>
      <w:r w:rsidRPr="00594731">
        <w:rPr>
          <w:rFonts w:ascii="Josefin Slab" w:hAnsi="Josefin Slab"/>
          <w:spacing w:val="-4"/>
        </w:rPr>
        <w:t xml:space="preserve">salud </w:t>
      </w:r>
      <w:r w:rsidRPr="00594731">
        <w:rPr>
          <w:rFonts w:ascii="Josefin Slab" w:hAnsi="Josefin Slab"/>
        </w:rPr>
        <w:t xml:space="preserve">y </w:t>
      </w:r>
      <w:r w:rsidRPr="00594731">
        <w:rPr>
          <w:rFonts w:ascii="Josefin Slab" w:hAnsi="Josefin Slab"/>
          <w:spacing w:val="-5"/>
        </w:rPr>
        <w:t xml:space="preserve">las </w:t>
      </w:r>
      <w:r w:rsidRPr="00594731">
        <w:rPr>
          <w:rFonts w:ascii="Josefin Slab" w:hAnsi="Josefin Slab"/>
        </w:rPr>
        <w:t xml:space="preserve">riquezas, por </w:t>
      </w:r>
      <w:r w:rsidRPr="00594731">
        <w:rPr>
          <w:rFonts w:ascii="Josefin Slab" w:hAnsi="Josefin Slab"/>
          <w:spacing w:val="-8"/>
        </w:rPr>
        <w:t xml:space="preserve">lo </w:t>
      </w:r>
      <w:r w:rsidRPr="00594731">
        <w:rPr>
          <w:rFonts w:ascii="Josefin Slab" w:hAnsi="Josefin Slab"/>
          <w:spacing w:val="-3"/>
        </w:rPr>
        <w:t xml:space="preserve">general </w:t>
      </w:r>
      <w:r w:rsidRPr="00594731">
        <w:rPr>
          <w:rFonts w:ascii="Josefin Slab" w:hAnsi="Josefin Slab"/>
        </w:rPr>
        <w:t xml:space="preserve">se destacan en  su denuncia de ese </w:t>
      </w:r>
      <w:r w:rsidRPr="00594731">
        <w:rPr>
          <w:rFonts w:ascii="Josefin Slab" w:hAnsi="Josefin Slab"/>
          <w:spacing w:val="-3"/>
        </w:rPr>
        <w:t xml:space="preserve">error. </w:t>
      </w:r>
      <w:r w:rsidRPr="00594731">
        <w:rPr>
          <w:rFonts w:ascii="Josefin Slab" w:hAnsi="Josefin Slab"/>
        </w:rPr>
        <w:t xml:space="preserve">Estoy </w:t>
      </w:r>
      <w:r w:rsidRPr="00594731">
        <w:rPr>
          <w:rFonts w:ascii="Josefin Slab" w:hAnsi="Josefin Slab"/>
          <w:spacing w:val="-3"/>
        </w:rPr>
        <w:t xml:space="preserve">agradecido </w:t>
      </w:r>
      <w:r w:rsidRPr="00594731">
        <w:rPr>
          <w:rFonts w:ascii="Josefin Slab" w:hAnsi="Josefin Slab"/>
        </w:rPr>
        <w:t xml:space="preserve">por su condena de un </w:t>
      </w:r>
      <w:r w:rsidRPr="00594731">
        <w:rPr>
          <w:rFonts w:ascii="Josefin Slab" w:hAnsi="Josefin Slab"/>
          <w:spacing w:val="-5"/>
        </w:rPr>
        <w:t xml:space="preserve">evangelio  </w:t>
      </w:r>
      <w:r w:rsidRPr="00594731">
        <w:rPr>
          <w:rFonts w:ascii="Josefin Slab" w:hAnsi="Josefin Slab"/>
        </w:rPr>
        <w:t xml:space="preserve">tan  </w:t>
      </w:r>
      <w:r w:rsidRPr="00594731">
        <w:rPr>
          <w:rFonts w:ascii="Josefin Slab" w:hAnsi="Josefin Slab"/>
          <w:spacing w:val="-3"/>
        </w:rPr>
        <w:t>falso,</w:t>
      </w:r>
      <w:r w:rsidRPr="00594731">
        <w:rPr>
          <w:rFonts w:ascii="Josefin Slab" w:hAnsi="Josefin Slab"/>
          <w:spacing w:val="52"/>
        </w:rPr>
        <w:t xml:space="preserve"> </w:t>
      </w:r>
      <w:r w:rsidRPr="00594731">
        <w:rPr>
          <w:rFonts w:ascii="Josefin Slab" w:hAnsi="Josefin Slab"/>
          <w:spacing w:val="-4"/>
        </w:rPr>
        <w:t>solo</w:t>
      </w:r>
      <w:r w:rsidRPr="00594731">
        <w:rPr>
          <w:rFonts w:ascii="Josefin Slab" w:hAnsi="Josefin Slab"/>
          <w:spacing w:val="44"/>
        </w:rPr>
        <w:t xml:space="preserve"> </w:t>
      </w:r>
      <w:r w:rsidRPr="00594731">
        <w:rPr>
          <w:rFonts w:ascii="Josefin Slab" w:hAnsi="Josefin Slab"/>
        </w:rPr>
        <w:t>me</w:t>
      </w:r>
      <w:r w:rsidRPr="00594731">
        <w:rPr>
          <w:rFonts w:ascii="Josefin Slab" w:hAnsi="Josefin Slab"/>
          <w:spacing w:val="44"/>
        </w:rPr>
        <w:t xml:space="preserve"> </w:t>
      </w:r>
      <w:r w:rsidRPr="00594731">
        <w:rPr>
          <w:rFonts w:ascii="Josefin Slab" w:hAnsi="Josefin Slab"/>
          <w:spacing w:val="-3"/>
        </w:rPr>
        <w:t>hubiera</w:t>
      </w:r>
      <w:r w:rsidRPr="00594731">
        <w:rPr>
          <w:rFonts w:ascii="Josefin Slab" w:hAnsi="Josefin Slab"/>
          <w:spacing w:val="45"/>
        </w:rPr>
        <w:t xml:space="preserve"> </w:t>
      </w:r>
      <w:r w:rsidRPr="00594731">
        <w:rPr>
          <w:rFonts w:ascii="Josefin Slab" w:hAnsi="Josefin Slab"/>
          <w:spacing w:val="-3"/>
        </w:rPr>
        <w:t>gustado</w:t>
      </w:r>
      <w:r w:rsidRPr="00594731">
        <w:rPr>
          <w:rFonts w:ascii="Josefin Slab" w:hAnsi="Josefin Slab"/>
          <w:spacing w:val="45"/>
        </w:rPr>
        <w:t xml:space="preserve"> </w:t>
      </w:r>
      <w:r w:rsidRPr="00594731">
        <w:rPr>
          <w:rFonts w:ascii="Josefin Slab" w:hAnsi="Josefin Slab"/>
        </w:rPr>
        <w:t>que</w:t>
      </w:r>
      <w:r w:rsidRPr="00594731">
        <w:rPr>
          <w:rFonts w:ascii="Josefin Slab" w:hAnsi="Josefin Slab"/>
          <w:spacing w:val="46"/>
        </w:rPr>
        <w:t xml:space="preserve"> </w:t>
      </w:r>
      <w:r w:rsidRPr="00594731">
        <w:rPr>
          <w:rFonts w:ascii="Josefin Slab" w:hAnsi="Josefin Slab"/>
        </w:rPr>
        <w:t>hablaran</w:t>
      </w:r>
      <w:r w:rsidRPr="00594731">
        <w:rPr>
          <w:rFonts w:ascii="Josefin Slab" w:hAnsi="Josefin Slab"/>
          <w:spacing w:val="45"/>
        </w:rPr>
        <w:t xml:space="preserve"> </w:t>
      </w:r>
      <w:r w:rsidRPr="00594731">
        <w:rPr>
          <w:rFonts w:ascii="Josefin Slab" w:hAnsi="Josefin Slab"/>
        </w:rPr>
        <w:t>más</w:t>
      </w:r>
      <w:r w:rsidRPr="00594731">
        <w:rPr>
          <w:rFonts w:ascii="Josefin Slab" w:hAnsi="Josefin Slab"/>
          <w:spacing w:val="44"/>
        </w:rPr>
        <w:t xml:space="preserve"> </w:t>
      </w:r>
      <w:r w:rsidRPr="00594731">
        <w:rPr>
          <w:rFonts w:ascii="Josefin Slab" w:hAnsi="Josefin Slab"/>
        </w:rPr>
        <w:t>sobre</w:t>
      </w:r>
      <w:r w:rsidRPr="00594731">
        <w:rPr>
          <w:rFonts w:ascii="Josefin Slab" w:hAnsi="Josefin Slab"/>
          <w:spacing w:val="46"/>
        </w:rPr>
        <w:t xml:space="preserve"> </w:t>
      </w:r>
      <w:r w:rsidRPr="00594731">
        <w:rPr>
          <w:rFonts w:ascii="Josefin Slab" w:hAnsi="Josefin Slab"/>
        </w:rPr>
        <w:t>el</w:t>
      </w:r>
      <w:r w:rsidRPr="00594731">
        <w:rPr>
          <w:rFonts w:ascii="Josefin Slab" w:hAnsi="Josefin Slab"/>
          <w:spacing w:val="30"/>
        </w:rPr>
        <w:t xml:space="preserve"> </w:t>
      </w:r>
      <w:r w:rsidRPr="00594731">
        <w:rPr>
          <w:rFonts w:ascii="Josefin Slab" w:hAnsi="Josefin Slab"/>
        </w:rPr>
        <w:t>tema.</w:t>
      </w:r>
      <w:r w:rsidRPr="00594731">
        <w:rPr>
          <w:rFonts w:ascii="Josefin Slab" w:hAnsi="Josefin Slab"/>
          <w:spacing w:val="52"/>
        </w:rPr>
        <w:t xml:space="preserve"> </w:t>
      </w:r>
      <w:r w:rsidRPr="00594731">
        <w:rPr>
          <w:rFonts w:ascii="Josefin Slab" w:hAnsi="Josefin Slab"/>
          <w:spacing w:val="-6"/>
        </w:rPr>
        <w:t>Sin</w:t>
      </w:r>
      <w:r w:rsidRPr="00594731">
        <w:rPr>
          <w:rFonts w:ascii="Josefin Slab" w:hAnsi="Josefin Slab"/>
          <w:spacing w:val="45"/>
        </w:rPr>
        <w:t xml:space="preserve"> </w:t>
      </w:r>
      <w:r w:rsidRPr="00594731">
        <w:rPr>
          <w:rFonts w:ascii="Josefin Slab" w:hAnsi="Josefin Slab"/>
        </w:rPr>
        <w:t>embargo,</w:t>
      </w:r>
    </w:p>
    <w:p w:rsidR="00703F8A" w:rsidRPr="00594731" w:rsidRDefault="00D9371B" w:rsidP="007A564F">
      <w:pPr>
        <w:pStyle w:val="Textoindependiente"/>
        <w:spacing w:before="13" w:line="276" w:lineRule="auto"/>
        <w:ind w:right="138"/>
        <w:rPr>
          <w:rFonts w:ascii="Josefin Slab" w:hAnsi="Josefin Slab"/>
        </w:rPr>
      </w:pPr>
      <w:r w:rsidRPr="00594731">
        <w:rPr>
          <w:rFonts w:ascii="Josefin Slab" w:hAnsi="Josefin Slab"/>
        </w:rPr>
        <w:t xml:space="preserve">¿por qué defender un «don de sanidades» moderno en absoluto? Hacerlo constituye una plataforma para los charlatanes y estafadores. Permitan que el don de sanidades se reconozca por lo que realmente era: la milagrosa capacidad dada por Dios para sanar instantáneamente a las personas de la misma manera que Cristo y sus apóstoles. Hoy no </w:t>
      </w:r>
      <w:bookmarkStart w:id="1259" w:name="_bookmark1239"/>
      <w:bookmarkEnd w:id="1259"/>
      <w:r w:rsidRPr="00594731">
        <w:rPr>
          <w:rFonts w:ascii="Josefin Slab" w:hAnsi="Josefin Slab"/>
        </w:rPr>
        <w:t>existe tal don, pues si así fuera, por qué no están los sanadores curando en los hospitales o entre los heridos de guerra.</w:t>
      </w:r>
    </w:p>
    <w:p w:rsidR="00703F8A" w:rsidRPr="00594731" w:rsidRDefault="00D9371B" w:rsidP="007A564F">
      <w:pPr>
        <w:pStyle w:val="Textoindependiente"/>
        <w:spacing w:before="53" w:line="276" w:lineRule="auto"/>
        <w:ind w:right="137" w:firstLine="449"/>
        <w:rPr>
          <w:rFonts w:ascii="Josefin Slab" w:hAnsi="Josefin Slab"/>
        </w:rPr>
      </w:pPr>
      <w:r w:rsidRPr="00594731">
        <w:rPr>
          <w:rFonts w:ascii="Josefin Slab" w:hAnsi="Josefin Slab"/>
          <w:spacing w:val="-8"/>
        </w:rPr>
        <w:t xml:space="preserve">Al </w:t>
      </w:r>
      <w:r w:rsidRPr="00594731">
        <w:rPr>
          <w:rFonts w:ascii="Josefin Slab" w:hAnsi="Josefin Slab"/>
          <w:spacing w:val="-6"/>
        </w:rPr>
        <w:t xml:space="preserve">igual </w:t>
      </w:r>
      <w:r w:rsidRPr="00594731">
        <w:rPr>
          <w:rFonts w:ascii="Josefin Slab" w:hAnsi="Josefin Slab"/>
        </w:rPr>
        <w:t xml:space="preserve">que hacen con el don de profecía (donde </w:t>
      </w:r>
      <w:r w:rsidRPr="00594731">
        <w:rPr>
          <w:rFonts w:ascii="Josefin Slab" w:hAnsi="Josefin Slab"/>
          <w:spacing w:val="-8"/>
        </w:rPr>
        <w:t xml:space="preserve">la </w:t>
      </w:r>
      <w:r w:rsidRPr="00594731">
        <w:rPr>
          <w:rFonts w:ascii="Josefin Slab" w:hAnsi="Josefin Slab"/>
          <w:spacing w:val="-4"/>
        </w:rPr>
        <w:t xml:space="preserve">exactitud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profecía  se ve como dependiente de </w:t>
      </w:r>
      <w:r w:rsidRPr="00594731">
        <w:rPr>
          <w:rFonts w:ascii="Josefin Slab" w:hAnsi="Josefin Slab"/>
          <w:spacing w:val="-8"/>
        </w:rPr>
        <w:t xml:space="preserve">la </w:t>
      </w:r>
      <w:r w:rsidRPr="00594731">
        <w:rPr>
          <w:rFonts w:ascii="Josefin Slab" w:hAnsi="Josefin Slab"/>
        </w:rPr>
        <w:t xml:space="preserve">fe del profeta), </w:t>
      </w:r>
      <w:r w:rsidRPr="00594731">
        <w:rPr>
          <w:rFonts w:ascii="Josefin Slab" w:hAnsi="Josefin Slab"/>
          <w:spacing w:val="-5"/>
        </w:rPr>
        <w:t xml:space="preserve">los </w:t>
      </w:r>
      <w:r w:rsidRPr="00594731">
        <w:rPr>
          <w:rFonts w:ascii="Josefin Slab" w:hAnsi="Josefin Slab"/>
          <w:spacing w:val="-3"/>
        </w:rPr>
        <w:t xml:space="preserve">continuacionistas tienden </w:t>
      </w:r>
      <w:r w:rsidRPr="00594731">
        <w:rPr>
          <w:rFonts w:ascii="Josefin Slab" w:hAnsi="Josefin Slab"/>
        </w:rPr>
        <w:t xml:space="preserve">a ver  el </w:t>
      </w:r>
      <w:r w:rsidRPr="00594731">
        <w:rPr>
          <w:rFonts w:ascii="Josefin Slab" w:hAnsi="Josefin Slab"/>
          <w:spacing w:val="-7"/>
        </w:rPr>
        <w:t xml:space="preserve">éxito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curaciones como dependiente de </w:t>
      </w:r>
      <w:r w:rsidRPr="00594731">
        <w:rPr>
          <w:rFonts w:ascii="Josefin Slab" w:hAnsi="Josefin Slab"/>
          <w:spacing w:val="-8"/>
        </w:rPr>
        <w:t xml:space="preserve">la </w:t>
      </w:r>
      <w:r w:rsidRPr="00594731">
        <w:rPr>
          <w:rFonts w:ascii="Josefin Slab" w:hAnsi="Josefin Slab"/>
        </w:rPr>
        <w:t xml:space="preserve">fe del sanador. </w:t>
      </w:r>
      <w:r w:rsidRPr="00594731">
        <w:rPr>
          <w:rFonts w:ascii="Josefin Slab" w:hAnsi="Josefin Slab"/>
          <w:spacing w:val="-3"/>
        </w:rPr>
        <w:t xml:space="preserve">Aunque </w:t>
      </w:r>
      <w:r w:rsidRPr="00594731">
        <w:rPr>
          <w:rFonts w:ascii="Josefin Slab" w:hAnsi="Josefin Slab"/>
        </w:rPr>
        <w:t xml:space="preserve">esto es mejor que </w:t>
      </w:r>
      <w:r w:rsidRPr="00594731">
        <w:rPr>
          <w:rFonts w:ascii="Josefin Slab" w:hAnsi="Josefin Slab"/>
          <w:spacing w:val="-3"/>
        </w:rPr>
        <w:t xml:space="preserve">colocar </w:t>
      </w:r>
      <w:r w:rsidRPr="00594731">
        <w:rPr>
          <w:rFonts w:ascii="Josefin Slab" w:hAnsi="Josefin Slab"/>
          <w:spacing w:val="-8"/>
        </w:rPr>
        <w:t xml:space="preserve">la </w:t>
      </w:r>
      <w:r w:rsidRPr="00594731">
        <w:rPr>
          <w:rFonts w:ascii="Josefin Slab" w:hAnsi="Josefin Slab"/>
          <w:spacing w:val="-4"/>
        </w:rPr>
        <w:t xml:space="preserve">responsabilidad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fe de </w:t>
      </w:r>
      <w:r w:rsidRPr="00594731">
        <w:rPr>
          <w:rFonts w:ascii="Josefin Slab" w:hAnsi="Josefin Slab"/>
          <w:spacing w:val="-8"/>
        </w:rPr>
        <w:t xml:space="preserve">la </w:t>
      </w:r>
      <w:r w:rsidRPr="00594731">
        <w:rPr>
          <w:rFonts w:ascii="Josefin Slab" w:hAnsi="Josefin Slab"/>
        </w:rPr>
        <w:t xml:space="preserve">persona que  está  </w:t>
      </w:r>
      <w:r w:rsidRPr="00594731">
        <w:rPr>
          <w:rFonts w:ascii="Josefin Slab" w:hAnsi="Josefin Slab"/>
          <w:spacing w:val="-3"/>
        </w:rPr>
        <w:t xml:space="preserve">siendo  </w:t>
      </w:r>
      <w:r w:rsidRPr="00594731">
        <w:rPr>
          <w:rFonts w:ascii="Josefin Slab" w:hAnsi="Josefin Slab"/>
        </w:rPr>
        <w:t xml:space="preserve">sanada (como Benny </w:t>
      </w:r>
      <w:r w:rsidRPr="00594731">
        <w:rPr>
          <w:rFonts w:ascii="Josefin Slab" w:hAnsi="Josefin Slab"/>
          <w:spacing w:val="-4"/>
        </w:rPr>
        <w:t xml:space="preserve">Hinn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mayoría de </w:t>
      </w:r>
      <w:r w:rsidRPr="00594731">
        <w:rPr>
          <w:rFonts w:ascii="Josefin Slab" w:hAnsi="Josefin Slab"/>
          <w:spacing w:val="-5"/>
        </w:rPr>
        <w:t xml:space="preserve">los </w:t>
      </w:r>
      <w:r w:rsidRPr="00594731">
        <w:rPr>
          <w:rFonts w:ascii="Josefin Slab" w:hAnsi="Josefin Slab"/>
        </w:rPr>
        <w:t xml:space="preserve">otros sanadores </w:t>
      </w:r>
      <w:r w:rsidRPr="00594731">
        <w:rPr>
          <w:rFonts w:ascii="Josefin Slab" w:hAnsi="Josefin Slab"/>
          <w:spacing w:val="-3"/>
        </w:rPr>
        <w:t xml:space="preserve">carismáticos </w:t>
      </w:r>
      <w:r w:rsidRPr="00594731">
        <w:rPr>
          <w:rFonts w:ascii="Josefin Slab" w:hAnsi="Josefin Slab"/>
        </w:rPr>
        <w:t xml:space="preserve">hacen), aun así </w:t>
      </w:r>
      <w:r w:rsidRPr="00594731">
        <w:rPr>
          <w:rFonts w:ascii="Josefin Slab" w:hAnsi="Josefin Slab"/>
          <w:spacing w:val="-4"/>
        </w:rPr>
        <w:t xml:space="preserve">sirve </w:t>
      </w:r>
      <w:r w:rsidRPr="00594731">
        <w:rPr>
          <w:rFonts w:ascii="Josefin Slab" w:hAnsi="Josefin Slab"/>
        </w:rPr>
        <w:t xml:space="preserve">como una </w:t>
      </w:r>
      <w:r w:rsidRPr="00594731">
        <w:rPr>
          <w:rFonts w:ascii="Josefin Slab" w:hAnsi="Josefin Slab"/>
          <w:spacing w:val="-3"/>
        </w:rPr>
        <w:t xml:space="preserve">excusa </w:t>
      </w:r>
      <w:r w:rsidRPr="00594731">
        <w:rPr>
          <w:rFonts w:ascii="Josefin Slab" w:hAnsi="Josefin Slab"/>
        </w:rPr>
        <w:t xml:space="preserve">conveniente cuando </w:t>
      </w:r>
      <w:r w:rsidRPr="00594731">
        <w:rPr>
          <w:rFonts w:ascii="Josefin Slab" w:hAnsi="Josefin Slab"/>
          <w:spacing w:val="-5"/>
        </w:rPr>
        <w:t xml:space="preserve">los </w:t>
      </w:r>
      <w:r w:rsidRPr="00594731">
        <w:rPr>
          <w:rFonts w:ascii="Josefin Slab" w:hAnsi="Josefin Slab"/>
        </w:rPr>
        <w:t xml:space="preserve">enfermos no se curan. No obstante, </w:t>
      </w:r>
      <w:r w:rsidRPr="00594731">
        <w:rPr>
          <w:rFonts w:ascii="Josefin Slab" w:hAnsi="Josefin Slab"/>
          <w:spacing w:val="-5"/>
        </w:rPr>
        <w:t xml:space="preserve">ninguna </w:t>
      </w:r>
      <w:r w:rsidRPr="00594731">
        <w:rPr>
          <w:rFonts w:ascii="Josefin Slab" w:hAnsi="Josefin Slab"/>
          <w:spacing w:val="-4"/>
        </w:rPr>
        <w:t xml:space="preserve">clase </w:t>
      </w:r>
      <w:r w:rsidRPr="00594731">
        <w:rPr>
          <w:rFonts w:ascii="Josefin Slab" w:hAnsi="Josefin Slab"/>
        </w:rPr>
        <w:t xml:space="preserve">de «curación» que deja a </w:t>
      </w:r>
      <w:r w:rsidRPr="00594731">
        <w:rPr>
          <w:rFonts w:ascii="Josefin Slab" w:hAnsi="Josefin Slab"/>
          <w:i/>
        </w:rPr>
        <w:t xml:space="preserve">la mayoría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personas enfermas y </w:t>
      </w:r>
      <w:r w:rsidRPr="00594731">
        <w:rPr>
          <w:rFonts w:ascii="Josefin Slab" w:hAnsi="Josefin Slab"/>
          <w:spacing w:val="-3"/>
        </w:rPr>
        <w:t xml:space="preserve">discapacitadas </w:t>
      </w:r>
      <w:r w:rsidRPr="00594731">
        <w:rPr>
          <w:rFonts w:ascii="Josefin Slab" w:hAnsi="Josefin Slab"/>
        </w:rPr>
        <w:t xml:space="preserve">en </w:t>
      </w:r>
      <w:r w:rsidRPr="00594731">
        <w:rPr>
          <w:rFonts w:ascii="Josefin Slab" w:hAnsi="Josefin Slab"/>
          <w:spacing w:val="-6"/>
        </w:rPr>
        <w:t xml:space="preserve">lugar </w:t>
      </w:r>
      <w:r w:rsidRPr="00594731">
        <w:rPr>
          <w:rFonts w:ascii="Josefin Slab" w:hAnsi="Josefin Slab"/>
        </w:rPr>
        <w:t xml:space="preserve">de sanas y </w:t>
      </w:r>
      <w:r w:rsidRPr="00594731">
        <w:rPr>
          <w:rFonts w:ascii="Josefin Slab" w:hAnsi="Josefin Slab"/>
          <w:spacing w:val="-4"/>
        </w:rPr>
        <w:t xml:space="preserve">saludables  </w:t>
      </w:r>
      <w:r w:rsidRPr="00594731">
        <w:rPr>
          <w:rFonts w:ascii="Josefin Slab" w:hAnsi="Josefin Slab"/>
        </w:rPr>
        <w:t xml:space="preserve">puede  </w:t>
      </w:r>
      <w:r w:rsidRPr="00594731">
        <w:rPr>
          <w:rFonts w:ascii="Josefin Slab" w:hAnsi="Josefin Slab"/>
          <w:spacing w:val="-5"/>
        </w:rPr>
        <w:t xml:space="preserve">coincidir </w:t>
      </w:r>
      <w:r w:rsidRPr="00594731">
        <w:rPr>
          <w:rFonts w:ascii="Josefin Slab" w:hAnsi="Josefin Slab"/>
        </w:rPr>
        <w:t xml:space="preserve">con el don </w:t>
      </w:r>
      <w:r w:rsidRPr="00594731">
        <w:rPr>
          <w:rFonts w:ascii="Josefin Slab" w:hAnsi="Josefin Slab"/>
          <w:spacing w:val="-4"/>
        </w:rPr>
        <w:t xml:space="preserve">bíblico. </w:t>
      </w:r>
      <w:r w:rsidRPr="00594731">
        <w:rPr>
          <w:rFonts w:ascii="Josefin Slab" w:hAnsi="Josefin Slab"/>
          <w:spacing w:val="3"/>
        </w:rPr>
        <w:t xml:space="preserve">¿Por </w:t>
      </w:r>
      <w:r w:rsidRPr="00594731">
        <w:rPr>
          <w:rFonts w:ascii="Josefin Slab" w:hAnsi="Josefin Slab"/>
        </w:rPr>
        <w:t>qué no reconocer</w:t>
      </w:r>
      <w:r w:rsidRPr="00594731">
        <w:rPr>
          <w:rFonts w:ascii="Josefin Slab" w:hAnsi="Josefin Slab"/>
          <w:spacing w:val="60"/>
        </w:rPr>
        <w:t xml:space="preserve"> </w:t>
      </w:r>
      <w:r w:rsidRPr="00594731">
        <w:rPr>
          <w:rFonts w:ascii="Josefin Slab" w:hAnsi="Josefin Slab"/>
        </w:rPr>
        <w:t>esto?</w:t>
      </w:r>
    </w:p>
    <w:p w:rsidR="00703F8A" w:rsidRPr="00594731" w:rsidRDefault="00703F8A" w:rsidP="007A564F">
      <w:pPr>
        <w:pStyle w:val="Textoindependiente"/>
        <w:spacing w:line="276" w:lineRule="auto"/>
        <w:ind w:left="0"/>
        <w:jc w:val="left"/>
        <w:rPr>
          <w:rFonts w:ascii="Josefin Slab" w:hAnsi="Josefin Slab"/>
        </w:rPr>
      </w:pPr>
    </w:p>
    <w:p w:rsidR="00703F8A" w:rsidRPr="00594731" w:rsidRDefault="00D9371B" w:rsidP="007A564F">
      <w:pPr>
        <w:pStyle w:val="Ttulo4"/>
        <w:numPr>
          <w:ilvl w:val="0"/>
          <w:numId w:val="29"/>
        </w:numPr>
        <w:tabs>
          <w:tab w:val="left" w:pos="530"/>
        </w:tabs>
        <w:spacing w:before="1" w:line="276" w:lineRule="auto"/>
        <w:ind w:right="129" w:firstLine="0"/>
        <w:jc w:val="both"/>
        <w:rPr>
          <w:rFonts w:ascii="Josefin Slab" w:hAnsi="Josefin Slab"/>
        </w:rPr>
      </w:pPr>
      <w:r w:rsidRPr="00594731">
        <w:rPr>
          <w:rFonts w:ascii="Josefin Slab" w:hAnsi="Josefin Slab"/>
          <w:spacing w:val="-3"/>
        </w:rPr>
        <w:t xml:space="preserve">La </w:t>
      </w:r>
      <w:r w:rsidRPr="00594731">
        <w:rPr>
          <w:rFonts w:ascii="Josefin Slab" w:hAnsi="Josefin Slab"/>
          <w:spacing w:val="-4"/>
        </w:rPr>
        <w:t xml:space="preserve">posición </w:t>
      </w:r>
      <w:r w:rsidRPr="00594731">
        <w:rPr>
          <w:rFonts w:ascii="Josefin Slab" w:hAnsi="Josefin Slab"/>
          <w:spacing w:val="-5"/>
        </w:rPr>
        <w:t xml:space="preserve">continuacionista </w:t>
      </w:r>
      <w:r w:rsidRPr="00594731">
        <w:rPr>
          <w:rFonts w:ascii="Josefin Slab" w:hAnsi="Josefin Slab"/>
          <w:spacing w:val="-6"/>
        </w:rPr>
        <w:t xml:space="preserve">deshonra </w:t>
      </w:r>
      <w:r w:rsidRPr="00594731">
        <w:rPr>
          <w:rFonts w:ascii="Josefin Slab" w:hAnsi="Josefin Slab"/>
          <w:spacing w:val="8"/>
        </w:rPr>
        <w:t xml:space="preserve">en </w:t>
      </w:r>
      <w:r w:rsidRPr="00594731">
        <w:rPr>
          <w:rFonts w:ascii="Josefin Slab" w:hAnsi="Josefin Slab"/>
          <w:spacing w:val="-7"/>
        </w:rPr>
        <w:t xml:space="preserve">última </w:t>
      </w:r>
      <w:r w:rsidRPr="00594731">
        <w:rPr>
          <w:rFonts w:ascii="Josefin Slab" w:hAnsi="Josefin Slab"/>
          <w:spacing w:val="-5"/>
        </w:rPr>
        <w:t xml:space="preserve">instancia </w:t>
      </w:r>
      <w:r w:rsidRPr="00594731">
        <w:rPr>
          <w:rFonts w:ascii="Josefin Slab" w:hAnsi="Josefin Slab"/>
        </w:rPr>
        <w:t xml:space="preserve">al </w:t>
      </w:r>
      <w:r w:rsidRPr="00594731">
        <w:rPr>
          <w:rFonts w:ascii="Josefin Slab" w:hAnsi="Josefin Slab"/>
          <w:spacing w:val="-4"/>
        </w:rPr>
        <w:t xml:space="preserve">Espíritu </w:t>
      </w:r>
      <w:r w:rsidRPr="00594731">
        <w:rPr>
          <w:rFonts w:ascii="Josefin Slab" w:hAnsi="Josefin Slab"/>
          <w:spacing w:val="-3"/>
        </w:rPr>
        <w:t xml:space="preserve">Santo, </w:t>
      </w:r>
      <w:r w:rsidRPr="00594731">
        <w:rPr>
          <w:rFonts w:ascii="Josefin Slab" w:hAnsi="Josefin Slab"/>
        </w:rPr>
        <w:t xml:space="preserve">al distraer a </w:t>
      </w:r>
      <w:r w:rsidRPr="00594731">
        <w:rPr>
          <w:rFonts w:ascii="Josefin Slab" w:hAnsi="Josefin Slab"/>
          <w:spacing w:val="-3"/>
        </w:rPr>
        <w:t xml:space="preserve">las </w:t>
      </w:r>
      <w:r w:rsidRPr="00594731">
        <w:rPr>
          <w:rFonts w:ascii="Josefin Slab" w:hAnsi="Josefin Slab"/>
          <w:spacing w:val="-4"/>
        </w:rPr>
        <w:t xml:space="preserve">personas </w:t>
      </w:r>
      <w:r w:rsidRPr="00594731">
        <w:rPr>
          <w:rFonts w:ascii="Josefin Slab" w:hAnsi="Josefin Slab"/>
          <w:spacing w:val="-9"/>
        </w:rPr>
        <w:t xml:space="preserve">de </w:t>
      </w:r>
      <w:r w:rsidRPr="00594731">
        <w:rPr>
          <w:rFonts w:ascii="Josefin Slab" w:hAnsi="Josefin Slab"/>
        </w:rPr>
        <w:t xml:space="preserve">su </w:t>
      </w:r>
      <w:r w:rsidRPr="00594731">
        <w:rPr>
          <w:rFonts w:ascii="Josefin Slab" w:hAnsi="Josefin Slab"/>
          <w:spacing w:val="-4"/>
        </w:rPr>
        <w:t xml:space="preserve">verdadero </w:t>
      </w:r>
      <w:r w:rsidRPr="00594731">
        <w:rPr>
          <w:rFonts w:ascii="Josefin Slab" w:hAnsi="Josefin Slab"/>
          <w:spacing w:val="-6"/>
        </w:rPr>
        <w:t xml:space="preserve">ministerio mientras </w:t>
      </w:r>
      <w:r w:rsidRPr="00594731">
        <w:rPr>
          <w:rFonts w:ascii="Josefin Slab" w:hAnsi="Josefin Slab"/>
          <w:spacing w:val="-3"/>
        </w:rPr>
        <w:t xml:space="preserve">las cautiva </w:t>
      </w:r>
      <w:r w:rsidRPr="00594731">
        <w:rPr>
          <w:rFonts w:ascii="Josefin Slab" w:hAnsi="Josefin Slab"/>
        </w:rPr>
        <w:t>con</w:t>
      </w:r>
      <w:r w:rsidRPr="00594731">
        <w:rPr>
          <w:rFonts w:ascii="Josefin Slab" w:hAnsi="Josefin Slab"/>
          <w:spacing w:val="-2"/>
        </w:rPr>
        <w:t xml:space="preserve"> </w:t>
      </w:r>
      <w:r w:rsidRPr="00594731">
        <w:rPr>
          <w:rFonts w:ascii="Josefin Slab" w:hAnsi="Josefin Slab"/>
        </w:rPr>
        <w:t>falsificaciones.</w:t>
      </w:r>
    </w:p>
    <w:p w:rsidR="00703F8A" w:rsidRPr="00594731" w:rsidRDefault="00D9371B" w:rsidP="007A564F">
      <w:pPr>
        <w:pStyle w:val="Textoindependiente"/>
        <w:spacing w:before="61" w:line="276" w:lineRule="auto"/>
        <w:ind w:right="137" w:firstLine="449"/>
        <w:rPr>
          <w:rFonts w:ascii="Josefin Slab" w:hAnsi="Josefin Slab"/>
        </w:rPr>
      </w:pPr>
      <w:r w:rsidRPr="00594731">
        <w:rPr>
          <w:rFonts w:ascii="Josefin Slab" w:hAnsi="Josefin Slab"/>
        </w:rPr>
        <w:t xml:space="preserve">Todos </w:t>
      </w:r>
      <w:r w:rsidRPr="00594731">
        <w:rPr>
          <w:rFonts w:ascii="Josefin Slab" w:hAnsi="Josefin Slab"/>
          <w:spacing w:val="-5"/>
        </w:rPr>
        <w:t xml:space="preserve">los </w:t>
      </w:r>
      <w:r w:rsidRPr="00594731">
        <w:rPr>
          <w:rFonts w:ascii="Josefin Slab" w:hAnsi="Josefin Slab"/>
        </w:rPr>
        <w:t xml:space="preserve">verdaderos creyentes aman a </w:t>
      </w:r>
      <w:r w:rsidRPr="00594731">
        <w:rPr>
          <w:rFonts w:ascii="Josefin Slab" w:hAnsi="Josefin Slab"/>
          <w:spacing w:val="-4"/>
        </w:rPr>
        <w:t xml:space="preserve">Dios </w:t>
      </w:r>
      <w:r w:rsidRPr="00594731">
        <w:rPr>
          <w:rFonts w:ascii="Josefin Slab" w:hAnsi="Josefin Slab"/>
        </w:rPr>
        <w:t xml:space="preserve">el </w:t>
      </w:r>
      <w:r w:rsidRPr="00594731">
        <w:rPr>
          <w:rFonts w:ascii="Josefin Slab" w:hAnsi="Josefin Slab"/>
          <w:spacing w:val="2"/>
        </w:rPr>
        <w:t xml:space="preserve">Padre, </w:t>
      </w:r>
      <w:r w:rsidRPr="00594731">
        <w:rPr>
          <w:rFonts w:ascii="Josefin Slab" w:hAnsi="Josefin Slab"/>
        </w:rPr>
        <w:t xml:space="preserve">al Señor Jesucristo y al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6"/>
        </w:rPr>
        <w:t xml:space="preserve">Ellos </w:t>
      </w:r>
      <w:r w:rsidRPr="00594731">
        <w:rPr>
          <w:rFonts w:ascii="Josefin Slab" w:hAnsi="Josefin Slab"/>
        </w:rPr>
        <w:t xml:space="preserve">están profundamente </w:t>
      </w:r>
      <w:r w:rsidRPr="00594731">
        <w:rPr>
          <w:rFonts w:ascii="Josefin Slab" w:hAnsi="Josefin Slab"/>
          <w:spacing w:val="-3"/>
        </w:rPr>
        <w:t xml:space="preserve">agradecidos </w:t>
      </w:r>
      <w:r w:rsidRPr="00594731">
        <w:rPr>
          <w:rFonts w:ascii="Josefin Slab" w:hAnsi="Josefin Slab"/>
        </w:rPr>
        <w:t xml:space="preserve">por </w:t>
      </w:r>
      <w:r w:rsidRPr="00594731">
        <w:rPr>
          <w:rFonts w:ascii="Josefin Slab" w:hAnsi="Josefin Slab"/>
          <w:spacing w:val="-8"/>
        </w:rPr>
        <w:t xml:space="preserve">la </w:t>
      </w:r>
      <w:r w:rsidRPr="00594731">
        <w:rPr>
          <w:rFonts w:ascii="Josefin Slab" w:hAnsi="Josefin Slab"/>
        </w:rPr>
        <w:t xml:space="preserve">obra del </w:t>
      </w:r>
      <w:r w:rsidRPr="00594731">
        <w:rPr>
          <w:rFonts w:ascii="Josefin Slab" w:hAnsi="Josefin Slab"/>
          <w:spacing w:val="-3"/>
        </w:rPr>
        <w:t xml:space="preserve">Espíritu </w:t>
      </w:r>
      <w:r w:rsidRPr="00594731">
        <w:rPr>
          <w:rFonts w:ascii="Josefin Slab" w:hAnsi="Josefin Slab"/>
        </w:rPr>
        <w:t xml:space="preserve">que </w:t>
      </w:r>
      <w:r w:rsidRPr="00594731">
        <w:rPr>
          <w:rFonts w:ascii="Josefin Slab" w:hAnsi="Josefin Slab"/>
          <w:spacing w:val="-5"/>
        </w:rPr>
        <w:t xml:space="preserve">incluye </w:t>
      </w:r>
      <w:r w:rsidRPr="00594731">
        <w:rPr>
          <w:rFonts w:ascii="Josefin Slab" w:hAnsi="Josefin Slab"/>
          <w:spacing w:val="-3"/>
        </w:rPr>
        <w:t xml:space="preserve">regeneración, </w:t>
      </w:r>
      <w:r w:rsidRPr="00594731">
        <w:rPr>
          <w:rFonts w:ascii="Josefin Slab" w:hAnsi="Josefin Slab"/>
        </w:rPr>
        <w:t xml:space="preserve">morada, </w:t>
      </w:r>
      <w:r w:rsidRPr="00594731">
        <w:rPr>
          <w:rFonts w:ascii="Josefin Slab" w:hAnsi="Josefin Slab"/>
          <w:spacing w:val="-4"/>
        </w:rPr>
        <w:t xml:space="preserve">seguridad, </w:t>
      </w:r>
      <w:r w:rsidRPr="00594731">
        <w:rPr>
          <w:rFonts w:ascii="Josefin Slab" w:hAnsi="Josefin Slab"/>
          <w:spacing w:val="-6"/>
        </w:rPr>
        <w:t xml:space="preserve">iluminación,  </w:t>
      </w:r>
      <w:r w:rsidRPr="00594731">
        <w:rPr>
          <w:rFonts w:ascii="Josefin Slab" w:hAnsi="Josefin Slab"/>
          <w:spacing w:val="-3"/>
        </w:rPr>
        <w:t xml:space="preserve">convicción, </w:t>
      </w:r>
      <w:r w:rsidRPr="00594731">
        <w:rPr>
          <w:rFonts w:ascii="Josefin Slab" w:hAnsi="Josefin Slab"/>
        </w:rPr>
        <w:t xml:space="preserve">comodidad, </w:t>
      </w:r>
      <w:r w:rsidRPr="00594731">
        <w:rPr>
          <w:rFonts w:ascii="Josefin Slab" w:hAnsi="Josefin Slab"/>
          <w:spacing w:val="-5"/>
        </w:rPr>
        <w:t xml:space="preserve">llenado </w:t>
      </w:r>
      <w:r w:rsidRPr="00594731">
        <w:rPr>
          <w:rFonts w:ascii="Josefin Slab" w:hAnsi="Josefin Slab"/>
        </w:rPr>
        <w:t xml:space="preserve">y </w:t>
      </w:r>
      <w:r w:rsidRPr="00594731">
        <w:rPr>
          <w:rFonts w:ascii="Josefin Slab" w:hAnsi="Josefin Slab"/>
          <w:spacing w:val="-3"/>
        </w:rPr>
        <w:t xml:space="preserve">capacitación santificadora. </w:t>
      </w:r>
      <w:r w:rsidRPr="00594731">
        <w:rPr>
          <w:rFonts w:ascii="Josefin Slab" w:hAnsi="Josefin Slab"/>
          <w:spacing w:val="-6"/>
        </w:rPr>
        <w:t xml:space="preserve">Ellos </w:t>
      </w:r>
      <w:r w:rsidRPr="00594731">
        <w:rPr>
          <w:rFonts w:ascii="Josefin Slab" w:hAnsi="Josefin Slab"/>
        </w:rPr>
        <w:t xml:space="preserve">nunca </w:t>
      </w:r>
      <w:r w:rsidRPr="00594731">
        <w:rPr>
          <w:rFonts w:ascii="Josefin Slab" w:hAnsi="Josefin Slab"/>
          <w:spacing w:val="-3"/>
        </w:rPr>
        <w:t xml:space="preserve">quieren </w:t>
      </w:r>
      <w:r w:rsidRPr="00594731">
        <w:rPr>
          <w:rFonts w:ascii="Josefin Slab" w:hAnsi="Josefin Slab"/>
        </w:rPr>
        <w:t xml:space="preserve">hacer nada que menoscabe el honor </w:t>
      </w:r>
      <w:r w:rsidRPr="00594731">
        <w:rPr>
          <w:rFonts w:ascii="Josefin Slab" w:hAnsi="Josefin Slab"/>
          <w:spacing w:val="-3"/>
        </w:rPr>
        <w:t xml:space="preserve">debido </w:t>
      </w:r>
      <w:r w:rsidRPr="00594731">
        <w:rPr>
          <w:rFonts w:ascii="Josefin Slab" w:hAnsi="Josefin Slab"/>
        </w:rPr>
        <w:t xml:space="preserve">a su nombre, ni tampoco desean </w:t>
      </w:r>
      <w:r w:rsidRPr="00594731">
        <w:rPr>
          <w:rFonts w:ascii="Josefin Slab" w:hAnsi="Josefin Slab"/>
          <w:spacing w:val="-3"/>
        </w:rPr>
        <w:t xml:space="preserve">distraer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demás de su verdadera obra.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6"/>
        </w:rPr>
        <w:t xml:space="preserve">sin </w:t>
      </w:r>
      <w:r w:rsidRPr="00594731">
        <w:rPr>
          <w:rFonts w:ascii="Josefin Slab" w:hAnsi="Josefin Slab"/>
          <w:spacing w:val="-3"/>
        </w:rPr>
        <w:t xml:space="preserve">querer, </w:t>
      </w:r>
      <w:r w:rsidRPr="00594731">
        <w:rPr>
          <w:rFonts w:ascii="Josefin Slab" w:hAnsi="Josefin Slab"/>
          <w:spacing w:val="-8"/>
        </w:rPr>
        <w:t xml:space="preserve">la </w:t>
      </w:r>
      <w:r w:rsidRPr="00594731">
        <w:rPr>
          <w:rFonts w:ascii="Josefin Slab" w:hAnsi="Josefin Slab"/>
          <w:spacing w:val="-4"/>
        </w:rPr>
        <w:t xml:space="preserve">posición   </w:t>
      </w:r>
      <w:r w:rsidRPr="00594731">
        <w:rPr>
          <w:rFonts w:ascii="Josefin Slab" w:hAnsi="Josefin Slab"/>
          <w:spacing w:val="-3"/>
        </w:rPr>
        <w:t xml:space="preserve">continuacionista </w:t>
      </w:r>
      <w:r w:rsidRPr="00594731">
        <w:rPr>
          <w:rFonts w:ascii="Josefin Slab" w:hAnsi="Josefin Slab"/>
        </w:rPr>
        <w:t xml:space="preserve">sí hace </w:t>
      </w:r>
      <w:r w:rsidRPr="00594731">
        <w:rPr>
          <w:rFonts w:ascii="Josefin Slab" w:hAnsi="Josefin Slab"/>
          <w:spacing w:val="-4"/>
        </w:rPr>
        <w:t>tales</w:t>
      </w:r>
      <w:r w:rsidRPr="00594731">
        <w:rPr>
          <w:rFonts w:ascii="Josefin Slab" w:hAnsi="Josefin Slab"/>
          <w:spacing w:val="30"/>
        </w:rPr>
        <w:t xml:space="preserve"> </w:t>
      </w:r>
      <w:r w:rsidRPr="00594731">
        <w:rPr>
          <w:rFonts w:ascii="Josefin Slab" w:hAnsi="Josefin Slab"/>
        </w:rPr>
        <w:t>cosas.</w:t>
      </w:r>
    </w:p>
    <w:p w:rsidR="00703F8A" w:rsidRPr="00594731" w:rsidRDefault="00D9371B" w:rsidP="007A564F">
      <w:pPr>
        <w:pStyle w:val="Textoindependiente"/>
        <w:spacing w:before="55" w:line="276" w:lineRule="auto"/>
        <w:ind w:right="137" w:firstLine="449"/>
        <w:rPr>
          <w:rFonts w:ascii="Josefin Slab" w:hAnsi="Josefin Slab"/>
        </w:rPr>
      </w:pPr>
      <w:r w:rsidRPr="00594731">
        <w:rPr>
          <w:rFonts w:ascii="Josefin Slab" w:hAnsi="Josefin Slab"/>
        </w:rPr>
        <w:t xml:space="preserve">La herramienta </w:t>
      </w:r>
      <w:r w:rsidRPr="00594731">
        <w:rPr>
          <w:rFonts w:ascii="Josefin Slab" w:hAnsi="Josefin Slab"/>
          <w:spacing w:val="-4"/>
        </w:rPr>
        <w:t xml:space="preserve">principal </w:t>
      </w:r>
      <w:r w:rsidRPr="00594731">
        <w:rPr>
          <w:rFonts w:ascii="Josefin Slab" w:hAnsi="Josefin Slab"/>
        </w:rPr>
        <w:t xml:space="preserve">que el </w:t>
      </w:r>
      <w:r w:rsidRPr="00594731">
        <w:rPr>
          <w:rFonts w:ascii="Josefin Slab" w:hAnsi="Josefin Slab"/>
          <w:spacing w:val="-3"/>
        </w:rPr>
        <w:t xml:space="preserve">Espíritu </w:t>
      </w:r>
      <w:r w:rsidRPr="00594731">
        <w:rPr>
          <w:rFonts w:ascii="Josefin Slab" w:hAnsi="Josefin Slab"/>
        </w:rPr>
        <w:t xml:space="preserve">Santo usa para </w:t>
      </w:r>
      <w:r w:rsidRPr="00594731">
        <w:rPr>
          <w:rFonts w:ascii="Josefin Slab" w:hAnsi="Josefin Slab"/>
          <w:spacing w:val="-4"/>
        </w:rPr>
        <w:t>santificar</w:t>
      </w:r>
      <w:r w:rsidRPr="00594731">
        <w:rPr>
          <w:rFonts w:ascii="Josefin Slab" w:hAnsi="Josefin Slab"/>
          <w:spacing w:val="59"/>
        </w:rPr>
        <w:t xml:space="preserve">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creyentes es su Palabra </w:t>
      </w:r>
      <w:r w:rsidRPr="00594731">
        <w:rPr>
          <w:rFonts w:ascii="Josefin Slab" w:hAnsi="Josefin Slab"/>
          <w:spacing w:val="-4"/>
        </w:rPr>
        <w:t xml:space="preserve">inspirada. </w:t>
      </w:r>
      <w:r w:rsidRPr="00594731">
        <w:rPr>
          <w:rFonts w:ascii="Josefin Slab" w:hAnsi="Josefin Slab"/>
          <w:spacing w:val="-8"/>
        </w:rPr>
        <w:t xml:space="preserve">Al </w:t>
      </w:r>
      <w:r w:rsidRPr="00594731">
        <w:rPr>
          <w:rFonts w:ascii="Josefin Slab" w:hAnsi="Josefin Slab"/>
          <w:spacing w:val="-6"/>
        </w:rPr>
        <w:t xml:space="preserve">insistir </w:t>
      </w:r>
      <w:r w:rsidRPr="00594731">
        <w:rPr>
          <w:rFonts w:ascii="Josefin Slab" w:hAnsi="Josefin Slab"/>
        </w:rPr>
        <w:t xml:space="preserve">en que </w:t>
      </w:r>
      <w:r w:rsidRPr="00594731">
        <w:rPr>
          <w:rFonts w:ascii="Josefin Slab" w:hAnsi="Josefin Slab"/>
          <w:spacing w:val="-4"/>
        </w:rPr>
        <w:t xml:space="preserve">Dios </w:t>
      </w:r>
      <w:r w:rsidRPr="00594731">
        <w:rPr>
          <w:rFonts w:ascii="Josefin Slab" w:hAnsi="Josefin Slab"/>
          <w:spacing w:val="-3"/>
        </w:rPr>
        <w:t xml:space="preserve">habla </w:t>
      </w:r>
      <w:r w:rsidRPr="00594731">
        <w:rPr>
          <w:rFonts w:ascii="Josefin Slab" w:hAnsi="Josefin Slab"/>
        </w:rPr>
        <w:t>directamente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spacing w:val="-3"/>
        </w:rPr>
        <w:lastRenderedPageBreak/>
        <w:t xml:space="preserve">mediante </w:t>
      </w:r>
      <w:r w:rsidRPr="00594731">
        <w:rPr>
          <w:rFonts w:ascii="Josefin Slab" w:hAnsi="Josefin Slab"/>
          <w:spacing w:val="-8"/>
        </w:rPr>
        <w:t xml:space="preserve">la </w:t>
      </w:r>
      <w:r w:rsidRPr="00594731">
        <w:rPr>
          <w:rFonts w:ascii="Josefin Slab" w:hAnsi="Josefin Slab"/>
          <w:spacing w:val="-3"/>
        </w:rPr>
        <w:t xml:space="preserve">revelación </w:t>
      </w:r>
      <w:r w:rsidRPr="00594731">
        <w:rPr>
          <w:rFonts w:ascii="Josefin Slab" w:hAnsi="Josefin Slab"/>
          <w:spacing w:val="-5"/>
        </w:rPr>
        <w:t xml:space="preserve">intuitiva, las </w:t>
      </w:r>
      <w:r w:rsidRPr="00594731">
        <w:rPr>
          <w:rFonts w:ascii="Josefin Slab" w:hAnsi="Josefin Slab"/>
          <w:spacing w:val="-4"/>
        </w:rPr>
        <w:t xml:space="preserve">experiencias </w:t>
      </w:r>
      <w:r w:rsidRPr="00594731">
        <w:rPr>
          <w:rFonts w:ascii="Josefin Slab" w:hAnsi="Josefin Slab"/>
          <w:spacing w:val="-3"/>
        </w:rPr>
        <w:t xml:space="preserve">místicas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4"/>
        </w:rPr>
        <w:t xml:space="preserve">falsificados, </w:t>
      </w:r>
      <w:r w:rsidRPr="00594731">
        <w:rPr>
          <w:rFonts w:ascii="Josefin Slab" w:hAnsi="Josefin Slab"/>
          <w:spacing w:val="-5"/>
        </w:rPr>
        <w:t xml:space="preserve">los </w:t>
      </w:r>
      <w:r w:rsidRPr="00594731">
        <w:rPr>
          <w:rFonts w:ascii="Josefin Slab" w:hAnsi="Josefin Slab"/>
          <w:spacing w:val="-3"/>
        </w:rPr>
        <w:t xml:space="preserve">continuacionistas </w:t>
      </w:r>
      <w:r w:rsidRPr="00594731">
        <w:rPr>
          <w:rFonts w:ascii="Josefin Slab" w:hAnsi="Josefin Slab"/>
        </w:rPr>
        <w:t xml:space="preserve">en </w:t>
      </w:r>
      <w:r w:rsidRPr="00594731">
        <w:rPr>
          <w:rFonts w:ascii="Josefin Slab" w:hAnsi="Josefin Slab"/>
          <w:spacing w:val="-4"/>
        </w:rPr>
        <w:t xml:space="preserve">realidad disminuyen </w:t>
      </w:r>
      <w:r w:rsidRPr="00594731">
        <w:rPr>
          <w:rFonts w:ascii="Josefin Slab" w:hAnsi="Josefin Slab"/>
          <w:spacing w:val="-5"/>
        </w:rPr>
        <w:t xml:space="preserve">los </w:t>
      </w:r>
      <w:r w:rsidRPr="00594731">
        <w:rPr>
          <w:rFonts w:ascii="Josefin Slab" w:hAnsi="Josefin Slab"/>
        </w:rPr>
        <w:t xml:space="preserve">verdaderos </w:t>
      </w:r>
      <w:r w:rsidRPr="00594731">
        <w:rPr>
          <w:rFonts w:ascii="Josefin Slab" w:hAnsi="Josefin Slab"/>
          <w:spacing w:val="-3"/>
        </w:rPr>
        <w:t xml:space="preserve">medios </w:t>
      </w:r>
      <w:r w:rsidRPr="00594731">
        <w:rPr>
          <w:rFonts w:ascii="Josefin Slab" w:hAnsi="Josefin Slab"/>
        </w:rPr>
        <w:t xml:space="preserve">de </w:t>
      </w:r>
      <w:r w:rsidRPr="00594731">
        <w:rPr>
          <w:rFonts w:ascii="Josefin Slab" w:hAnsi="Josefin Slab"/>
          <w:spacing w:val="-4"/>
        </w:rPr>
        <w:t>santificación</w:t>
      </w:r>
      <w:r w:rsidRPr="00594731">
        <w:rPr>
          <w:rFonts w:ascii="Josefin Slab" w:hAnsi="Josefin Slab"/>
          <w:spacing w:val="59"/>
        </w:rPr>
        <w:t xml:space="preserve">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Como resultado, </w:t>
      </w:r>
      <w:r w:rsidRPr="00594731">
        <w:rPr>
          <w:rFonts w:ascii="Josefin Slab" w:hAnsi="Josefin Slab"/>
          <w:spacing w:val="-5"/>
        </w:rPr>
        <w:t xml:space="preserve">los </w:t>
      </w:r>
      <w:r w:rsidRPr="00594731">
        <w:rPr>
          <w:rFonts w:ascii="Josefin Slab" w:hAnsi="Josefin Slab"/>
        </w:rPr>
        <w:t xml:space="preserve">creyentes se </w:t>
      </w:r>
      <w:r w:rsidRPr="00594731">
        <w:rPr>
          <w:rFonts w:ascii="Josefin Slab" w:hAnsi="Josefin Slab"/>
          <w:spacing w:val="-3"/>
        </w:rPr>
        <w:t xml:space="preserve">sienten </w:t>
      </w:r>
      <w:r w:rsidRPr="00594731">
        <w:rPr>
          <w:rFonts w:ascii="Josefin Slab" w:hAnsi="Josefin Slab"/>
        </w:rPr>
        <w:t xml:space="preserve">tentados a apartarse de </w:t>
      </w:r>
      <w:r w:rsidRPr="00594731">
        <w:rPr>
          <w:rFonts w:ascii="Josefin Slab" w:hAnsi="Josefin Slab"/>
          <w:spacing w:val="-8"/>
        </w:rPr>
        <w:t xml:space="preserve">la </w:t>
      </w:r>
      <w:r w:rsidRPr="00594731">
        <w:rPr>
          <w:rFonts w:ascii="Josefin Slab" w:hAnsi="Josefin Slab"/>
        </w:rPr>
        <w:t xml:space="preserve">Palabra y por </w:t>
      </w:r>
      <w:r w:rsidRPr="00594731">
        <w:rPr>
          <w:rFonts w:ascii="Josefin Slab" w:hAnsi="Josefin Slab"/>
          <w:spacing w:val="-8"/>
        </w:rPr>
        <w:t xml:space="preserve">lo </w:t>
      </w:r>
      <w:r w:rsidRPr="00594731">
        <w:rPr>
          <w:rFonts w:ascii="Josefin Slab" w:hAnsi="Josefin Slab"/>
        </w:rPr>
        <w:t xml:space="preserve">tanto </w:t>
      </w:r>
      <w:r w:rsidRPr="00594731">
        <w:rPr>
          <w:rFonts w:ascii="Josefin Slab" w:hAnsi="Josefin Slab"/>
          <w:spacing w:val="-3"/>
        </w:rPr>
        <w:t xml:space="preserve">pierden </w:t>
      </w:r>
      <w:r w:rsidRPr="00594731">
        <w:rPr>
          <w:rFonts w:ascii="Josefin Slab" w:hAnsi="Josefin Slab"/>
          <w:spacing w:val="-8"/>
        </w:rPr>
        <w:t xml:space="preserve">la </w:t>
      </w:r>
      <w:r w:rsidRPr="00594731">
        <w:rPr>
          <w:rFonts w:ascii="Josefin Slab" w:hAnsi="Josefin Slab"/>
          <w:spacing w:val="-5"/>
        </w:rPr>
        <w:t xml:space="preserve">espiritualidad  </w:t>
      </w:r>
      <w:r w:rsidRPr="00594731">
        <w:rPr>
          <w:rFonts w:ascii="Josefin Slab" w:hAnsi="Josefin Slab"/>
          <w:spacing w:val="-4"/>
        </w:rPr>
        <w:t xml:space="preserve">genuina,  </w:t>
      </w:r>
      <w:r w:rsidRPr="00594731">
        <w:rPr>
          <w:rFonts w:ascii="Josefin Slab" w:hAnsi="Josefin Slab"/>
          <w:spacing w:val="-7"/>
        </w:rPr>
        <w:t xml:space="preserve">eligiendo </w:t>
      </w:r>
      <w:r w:rsidRPr="00594731">
        <w:rPr>
          <w:rFonts w:ascii="Josefin Slab" w:hAnsi="Josefin Slab"/>
        </w:rPr>
        <w:t xml:space="preserve">en su </w:t>
      </w:r>
      <w:r w:rsidRPr="00594731">
        <w:rPr>
          <w:rFonts w:ascii="Josefin Slab" w:hAnsi="Josefin Slab"/>
          <w:spacing w:val="-6"/>
        </w:rPr>
        <w:t xml:space="preserve">lugar </w:t>
      </w:r>
      <w:r w:rsidRPr="00594731">
        <w:rPr>
          <w:rFonts w:ascii="Josefin Slab" w:hAnsi="Josefin Slab"/>
          <w:spacing w:val="-8"/>
        </w:rPr>
        <w:t xml:space="preserve">la </w:t>
      </w:r>
      <w:r w:rsidRPr="00594731">
        <w:rPr>
          <w:rFonts w:ascii="Josefin Slab" w:hAnsi="Josefin Slab"/>
          <w:spacing w:val="-5"/>
        </w:rPr>
        <w:t xml:space="preserve">esterilidad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3"/>
        </w:rPr>
        <w:t xml:space="preserve">sentimientos </w:t>
      </w:r>
      <w:r w:rsidRPr="00594731">
        <w:rPr>
          <w:rFonts w:ascii="Josefin Slab" w:hAnsi="Josefin Slab"/>
        </w:rPr>
        <w:t xml:space="preserve">subjetivos, </w:t>
      </w:r>
      <w:r w:rsidRPr="00594731">
        <w:rPr>
          <w:rFonts w:ascii="Josefin Slab" w:hAnsi="Josefin Slab"/>
          <w:spacing w:val="-5"/>
        </w:rPr>
        <w:t xml:space="preserve">las </w:t>
      </w:r>
      <w:r w:rsidRPr="00594731">
        <w:rPr>
          <w:rFonts w:ascii="Josefin Slab" w:hAnsi="Josefin Slab"/>
          <w:spacing w:val="-4"/>
        </w:rPr>
        <w:t xml:space="preserve">experiencias  </w:t>
      </w:r>
      <w:r w:rsidRPr="00594731">
        <w:rPr>
          <w:rFonts w:ascii="Josefin Slab" w:hAnsi="Josefin Slab"/>
          <w:spacing w:val="-3"/>
        </w:rPr>
        <w:t xml:space="preserve">emocionales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encuentros </w:t>
      </w:r>
      <w:r w:rsidRPr="00594731">
        <w:rPr>
          <w:rFonts w:ascii="Josefin Slab" w:hAnsi="Josefin Slab"/>
          <w:spacing w:val="-6"/>
        </w:rPr>
        <w:t xml:space="preserve">imaginarios. </w:t>
      </w:r>
      <w:r w:rsidRPr="00594731">
        <w:rPr>
          <w:rFonts w:ascii="Josefin Slab" w:hAnsi="Josefin Slab"/>
        </w:rPr>
        <w:t xml:space="preserve">No obstante, ser </w:t>
      </w:r>
      <w:r w:rsidRPr="00594731">
        <w:rPr>
          <w:rFonts w:ascii="Josefin Slab" w:hAnsi="Josefin Slab"/>
          <w:spacing w:val="-6"/>
        </w:rPr>
        <w:t xml:space="preserve">lleno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en verdad </w:t>
      </w:r>
      <w:r w:rsidRPr="00594731">
        <w:rPr>
          <w:rFonts w:ascii="Josefin Slab" w:hAnsi="Josefin Slab"/>
          <w:spacing w:val="-3"/>
        </w:rPr>
        <w:t xml:space="preserve">resulta </w:t>
      </w:r>
      <w:r w:rsidRPr="00594731">
        <w:rPr>
          <w:rFonts w:ascii="Josefin Slab" w:hAnsi="Josefin Slab"/>
        </w:rPr>
        <w:t xml:space="preserve">de tener morando en uno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(Efesios 5.18; Colosenses 3.16–17). </w:t>
      </w:r>
      <w:r w:rsidRPr="00594731">
        <w:rPr>
          <w:rFonts w:ascii="Josefin Slab" w:hAnsi="Josefin Slab"/>
          <w:spacing w:val="-3"/>
        </w:rPr>
        <w:t xml:space="preserve">Andar </w:t>
      </w:r>
      <w:r w:rsidRPr="00594731">
        <w:rPr>
          <w:rFonts w:ascii="Josefin Slab" w:hAnsi="Josefin Slab"/>
        </w:rPr>
        <w:t xml:space="preserve">en el </w:t>
      </w:r>
      <w:r w:rsidRPr="00594731">
        <w:rPr>
          <w:rFonts w:ascii="Josefin Slab" w:hAnsi="Josefin Slab"/>
          <w:spacing w:val="-3"/>
        </w:rPr>
        <w:t xml:space="preserve">Espíritu </w:t>
      </w:r>
      <w:r w:rsidRPr="00594731">
        <w:rPr>
          <w:rFonts w:ascii="Josefin Slab" w:hAnsi="Josefin Slab"/>
        </w:rPr>
        <w:t xml:space="preserve">se demuestra </w:t>
      </w:r>
      <w:r w:rsidRPr="00594731">
        <w:rPr>
          <w:rFonts w:ascii="Josefin Slab" w:hAnsi="Josefin Slab"/>
          <w:spacing w:val="-3"/>
        </w:rPr>
        <w:t xml:space="preserve">mediante </w:t>
      </w:r>
      <w:r w:rsidRPr="00594731">
        <w:rPr>
          <w:rFonts w:ascii="Josefin Slab" w:hAnsi="Josefin Slab"/>
        </w:rPr>
        <w:t xml:space="preserve">el fruto de una </w:t>
      </w:r>
      <w:r w:rsidRPr="00594731">
        <w:rPr>
          <w:rFonts w:ascii="Josefin Slab" w:hAnsi="Josefin Slab"/>
          <w:spacing w:val="-4"/>
        </w:rPr>
        <w:t xml:space="preserve">vida </w:t>
      </w:r>
      <w:r w:rsidRPr="00594731">
        <w:rPr>
          <w:rFonts w:ascii="Josefin Slab" w:hAnsi="Josefin Slab"/>
        </w:rPr>
        <w:t xml:space="preserve">cambiada (cp. </w:t>
      </w:r>
      <w:r w:rsidRPr="00594731">
        <w:rPr>
          <w:rFonts w:ascii="Josefin Slab" w:hAnsi="Josefin Slab"/>
          <w:spacing w:val="-3"/>
        </w:rPr>
        <w:t xml:space="preserve">Gálatas </w:t>
      </w:r>
      <w:r w:rsidRPr="00594731">
        <w:rPr>
          <w:rFonts w:ascii="Josefin Slab" w:hAnsi="Josefin Slab"/>
        </w:rPr>
        <w:t xml:space="preserve">5.22–23). La </w:t>
      </w:r>
      <w:r w:rsidRPr="00594731">
        <w:rPr>
          <w:rFonts w:ascii="Josefin Slab" w:hAnsi="Josefin Slab"/>
          <w:spacing w:val="-4"/>
        </w:rPr>
        <w:t xml:space="preserve">evidencia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obra del </w:t>
      </w:r>
      <w:r w:rsidRPr="00594731">
        <w:rPr>
          <w:rFonts w:ascii="Josefin Slab" w:hAnsi="Josefin Slab"/>
          <w:spacing w:val="-3"/>
        </w:rPr>
        <w:t xml:space="preserve">Espíritu  </w:t>
      </w:r>
      <w:r w:rsidRPr="00594731">
        <w:rPr>
          <w:rFonts w:ascii="Josefin Slab" w:hAnsi="Josefin Slab"/>
        </w:rPr>
        <w:t xml:space="preserve">se  </w:t>
      </w:r>
      <w:r w:rsidRPr="00594731">
        <w:rPr>
          <w:rFonts w:ascii="Josefin Slab" w:hAnsi="Josefin Slab"/>
          <w:spacing w:val="-4"/>
        </w:rPr>
        <w:t xml:space="preserve">mide </w:t>
      </w:r>
      <w:r w:rsidRPr="00594731">
        <w:rPr>
          <w:rFonts w:ascii="Josefin Slab" w:hAnsi="Josefin Slab"/>
        </w:rPr>
        <w:t xml:space="preserve">en </w:t>
      </w:r>
      <w:r w:rsidRPr="00594731">
        <w:rPr>
          <w:rFonts w:ascii="Josefin Slab" w:hAnsi="Josefin Slab"/>
          <w:spacing w:val="-3"/>
        </w:rPr>
        <w:t xml:space="preserve">términos </w:t>
      </w:r>
      <w:r w:rsidRPr="00594731">
        <w:rPr>
          <w:rFonts w:ascii="Josefin Slab" w:hAnsi="Josefin Slab"/>
        </w:rPr>
        <w:t xml:space="preserve">de </w:t>
      </w:r>
      <w:r w:rsidRPr="00594731">
        <w:rPr>
          <w:rFonts w:ascii="Josefin Slab" w:hAnsi="Josefin Slab"/>
          <w:spacing w:val="-3"/>
        </w:rPr>
        <w:t xml:space="preserve">crecimiento </w:t>
      </w:r>
      <w:r w:rsidRPr="00594731">
        <w:rPr>
          <w:rFonts w:ascii="Josefin Slab" w:hAnsi="Josefin Slab"/>
        </w:rPr>
        <w:t xml:space="preserve">en </w:t>
      </w:r>
      <w:r w:rsidRPr="00594731">
        <w:rPr>
          <w:rFonts w:ascii="Josefin Slab" w:hAnsi="Josefin Slab"/>
          <w:spacing w:val="-3"/>
        </w:rPr>
        <w:t xml:space="preserve">santidad </w:t>
      </w:r>
      <w:r w:rsidRPr="00594731">
        <w:rPr>
          <w:rFonts w:ascii="Josefin Slab" w:hAnsi="Josefin Slab"/>
        </w:rPr>
        <w:t xml:space="preserve">y semejanza a </w:t>
      </w:r>
      <w:r w:rsidRPr="00594731">
        <w:rPr>
          <w:rFonts w:ascii="Josefin Slab" w:hAnsi="Josefin Slab"/>
          <w:spacing w:val="-3"/>
        </w:rPr>
        <w:t xml:space="preserve">Cristo, </w:t>
      </w:r>
      <w:r w:rsidRPr="00594731">
        <w:rPr>
          <w:rFonts w:ascii="Josefin Slab" w:hAnsi="Josefin Slab"/>
        </w:rPr>
        <w:t xml:space="preserve">no por arrebatos </w:t>
      </w:r>
      <w:r w:rsidRPr="00594731">
        <w:rPr>
          <w:rFonts w:ascii="Josefin Slab" w:hAnsi="Josefin Slab"/>
          <w:spacing w:val="-3"/>
        </w:rPr>
        <w:t xml:space="preserve">emocionales </w:t>
      </w:r>
      <w:r w:rsidRPr="00594731">
        <w:rPr>
          <w:rFonts w:ascii="Josefin Slab" w:hAnsi="Josefin Slab"/>
        </w:rPr>
        <w:t xml:space="preserve">o </w:t>
      </w:r>
      <w:r w:rsidRPr="00594731">
        <w:rPr>
          <w:rFonts w:ascii="Josefin Slab" w:hAnsi="Josefin Slab"/>
          <w:spacing w:val="-4"/>
        </w:rPr>
        <w:t>experiencias</w:t>
      </w:r>
      <w:r w:rsidRPr="00594731">
        <w:rPr>
          <w:rFonts w:ascii="Josefin Slab" w:hAnsi="Josefin Slab"/>
          <w:spacing w:val="31"/>
        </w:rPr>
        <w:t xml:space="preserve"> </w:t>
      </w:r>
      <w:r w:rsidRPr="00594731">
        <w:rPr>
          <w:rFonts w:ascii="Josefin Slab" w:hAnsi="Josefin Slab"/>
          <w:spacing w:val="-4"/>
        </w:rPr>
        <w:t>extáticas.</w:t>
      </w:r>
    </w:p>
    <w:p w:rsidR="00703F8A" w:rsidRPr="00594731" w:rsidRDefault="00D9371B" w:rsidP="007A564F">
      <w:pPr>
        <w:pStyle w:val="Textoindependiente"/>
        <w:spacing w:before="60" w:line="276" w:lineRule="auto"/>
        <w:ind w:right="138" w:firstLine="449"/>
        <w:rPr>
          <w:rFonts w:ascii="Josefin Slab" w:hAnsi="Josefin Slab"/>
        </w:rPr>
      </w:pPr>
      <w:bookmarkStart w:id="1260" w:name="_bookmark1240"/>
      <w:bookmarkEnd w:id="1260"/>
      <w:r w:rsidRPr="00594731">
        <w:rPr>
          <w:rFonts w:ascii="Josefin Slab" w:hAnsi="Josefin Slab"/>
        </w:rPr>
        <w:t xml:space="preserve">En </w:t>
      </w:r>
      <w:r w:rsidRPr="00594731">
        <w:rPr>
          <w:rFonts w:ascii="Josefin Slab" w:hAnsi="Josefin Slab"/>
          <w:spacing w:val="-4"/>
        </w:rPr>
        <w:t xml:space="preserve">realidad, </w:t>
      </w:r>
      <w:r w:rsidRPr="00594731">
        <w:rPr>
          <w:rFonts w:ascii="Josefin Slab" w:hAnsi="Josefin Slab"/>
          <w:spacing w:val="-8"/>
        </w:rPr>
        <w:t xml:space="preserve">la </w:t>
      </w:r>
      <w:r w:rsidRPr="00594731">
        <w:rPr>
          <w:rFonts w:ascii="Josefin Slab" w:hAnsi="Josefin Slab"/>
          <w:spacing w:val="-4"/>
        </w:rPr>
        <w:t xml:space="preserve">posición </w:t>
      </w:r>
      <w:r w:rsidRPr="00594731">
        <w:rPr>
          <w:rFonts w:ascii="Josefin Slab" w:hAnsi="Josefin Slab"/>
          <w:spacing w:val="-3"/>
        </w:rPr>
        <w:t xml:space="preserve">continuacionista </w:t>
      </w:r>
      <w:r w:rsidRPr="00594731">
        <w:rPr>
          <w:rFonts w:ascii="Josefin Slab" w:hAnsi="Josefin Slab"/>
        </w:rPr>
        <w:t xml:space="preserve">establece obstáculos en el </w:t>
      </w:r>
      <w:r w:rsidRPr="00594731">
        <w:rPr>
          <w:rFonts w:ascii="Josefin Slab" w:hAnsi="Josefin Slab"/>
          <w:spacing w:val="-3"/>
        </w:rPr>
        <w:t xml:space="preserve">camino hacia </w:t>
      </w:r>
      <w:r w:rsidRPr="00594731">
        <w:rPr>
          <w:rFonts w:ascii="Josefin Slab" w:hAnsi="Josefin Slab"/>
          <w:spacing w:val="-8"/>
        </w:rPr>
        <w:t xml:space="preserve">la </w:t>
      </w:r>
      <w:r w:rsidRPr="00594731">
        <w:rPr>
          <w:rFonts w:ascii="Josefin Slab" w:hAnsi="Josefin Slab"/>
          <w:spacing w:val="-4"/>
        </w:rPr>
        <w:t xml:space="preserve">santificación </w:t>
      </w:r>
      <w:r w:rsidRPr="00594731">
        <w:rPr>
          <w:rFonts w:ascii="Josefin Slab" w:hAnsi="Josefin Slab"/>
        </w:rPr>
        <w:t xml:space="preserve">y el </w:t>
      </w:r>
      <w:r w:rsidRPr="00594731">
        <w:rPr>
          <w:rFonts w:ascii="Josefin Slab" w:hAnsi="Josefin Slab"/>
          <w:spacing w:val="-3"/>
        </w:rPr>
        <w:t xml:space="preserve">crecimiento </w:t>
      </w:r>
      <w:r w:rsidRPr="00594731">
        <w:rPr>
          <w:rFonts w:ascii="Josefin Slab" w:hAnsi="Josefin Slab"/>
          <w:spacing w:val="-5"/>
        </w:rPr>
        <w:t xml:space="preserve">espiritual, </w:t>
      </w:r>
      <w:r w:rsidRPr="00594731">
        <w:rPr>
          <w:rFonts w:ascii="Josefin Slab" w:hAnsi="Josefin Slab"/>
        </w:rPr>
        <w:t xml:space="preserve">porque respalda el </w:t>
      </w:r>
      <w:r w:rsidRPr="00594731">
        <w:rPr>
          <w:rFonts w:ascii="Josefin Slab" w:hAnsi="Josefin Slab"/>
          <w:spacing w:val="-4"/>
        </w:rPr>
        <w:t xml:space="preserve">paradigma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prácticas que no conducen a una mayor </w:t>
      </w:r>
      <w:r w:rsidRPr="00594731">
        <w:rPr>
          <w:rFonts w:ascii="Josefin Slab" w:hAnsi="Josefin Slab"/>
          <w:spacing w:val="-3"/>
        </w:rPr>
        <w:t xml:space="preserve">santidad </w:t>
      </w:r>
      <w:r w:rsidRPr="00594731">
        <w:rPr>
          <w:rFonts w:ascii="Josefin Slab" w:hAnsi="Josefin Slab"/>
        </w:rPr>
        <w:t xml:space="preserve">o a </w:t>
      </w:r>
      <w:r w:rsidRPr="00594731">
        <w:rPr>
          <w:rFonts w:ascii="Josefin Slab" w:hAnsi="Josefin Slab"/>
          <w:spacing w:val="-8"/>
        </w:rPr>
        <w:t xml:space="preserve">la </w:t>
      </w:r>
      <w:r w:rsidRPr="00594731">
        <w:rPr>
          <w:rFonts w:ascii="Josefin Slab" w:hAnsi="Josefin Slab"/>
        </w:rPr>
        <w:t xml:space="preserve">semejanza de </w:t>
      </w:r>
      <w:r w:rsidRPr="00594731">
        <w:rPr>
          <w:rFonts w:ascii="Josefin Slab" w:hAnsi="Josefin Slab"/>
          <w:spacing w:val="-3"/>
        </w:rPr>
        <w:t xml:space="preserve">Cristo. </w:t>
      </w:r>
      <w:r w:rsidRPr="00594731">
        <w:rPr>
          <w:rFonts w:ascii="Josefin Slab" w:hAnsi="Josefin Slab"/>
        </w:rPr>
        <w:t xml:space="preserve">De esa manera, </w:t>
      </w:r>
      <w:r w:rsidRPr="00594731">
        <w:rPr>
          <w:rFonts w:ascii="Josefin Slab" w:hAnsi="Josefin Slab"/>
          <w:spacing w:val="-3"/>
        </w:rPr>
        <w:t xml:space="preserve">distrae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creyentes de </w:t>
      </w:r>
      <w:r w:rsidRPr="00594731">
        <w:rPr>
          <w:rFonts w:ascii="Josefin Slab" w:hAnsi="Josefin Slab"/>
          <w:spacing w:val="-8"/>
        </w:rPr>
        <w:t xml:space="preserve">la </w:t>
      </w:r>
      <w:r w:rsidRPr="00594731">
        <w:rPr>
          <w:rFonts w:ascii="Josefin Slab" w:hAnsi="Josefin Slab"/>
        </w:rPr>
        <w:t xml:space="preserve">verdadera obra del </w:t>
      </w:r>
      <w:r w:rsidRPr="00594731">
        <w:rPr>
          <w:rFonts w:ascii="Josefin Slab" w:hAnsi="Josefin Slab"/>
          <w:spacing w:val="-3"/>
        </w:rPr>
        <w:t xml:space="preserve">Espíritu </w:t>
      </w:r>
      <w:r w:rsidRPr="00594731">
        <w:rPr>
          <w:rFonts w:ascii="Josefin Slab" w:hAnsi="Josefin Slab"/>
        </w:rPr>
        <w:t xml:space="preserve">e  </w:t>
      </w:r>
      <w:r w:rsidRPr="00594731">
        <w:rPr>
          <w:rFonts w:ascii="Josefin Slab" w:hAnsi="Josefin Slab"/>
          <w:spacing w:val="-4"/>
        </w:rPr>
        <w:t xml:space="preserve">interfiere </w:t>
      </w:r>
      <w:r w:rsidRPr="00594731">
        <w:rPr>
          <w:rFonts w:ascii="Josefin Slab" w:hAnsi="Josefin Slab"/>
        </w:rPr>
        <w:t xml:space="preserve">con </w:t>
      </w:r>
      <w:r w:rsidRPr="00594731">
        <w:rPr>
          <w:rFonts w:ascii="Josefin Slab" w:hAnsi="Josefin Slab"/>
          <w:spacing w:val="-8"/>
        </w:rPr>
        <w:t>la</w:t>
      </w:r>
      <w:r w:rsidRPr="00594731">
        <w:rPr>
          <w:rFonts w:ascii="Josefin Slab" w:hAnsi="Josefin Slab"/>
          <w:spacing w:val="25"/>
        </w:rPr>
        <w:t xml:space="preserve"> </w:t>
      </w:r>
      <w:r w:rsidRPr="00594731">
        <w:rPr>
          <w:rFonts w:ascii="Josefin Slab" w:hAnsi="Josefin Slab"/>
          <w:spacing w:val="-3"/>
        </w:rPr>
        <w:t>misma.</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10" w:line="276" w:lineRule="auto"/>
        <w:ind w:left="0"/>
        <w:jc w:val="left"/>
        <w:rPr>
          <w:rFonts w:ascii="Josefin Slab" w:hAnsi="Josefin Slab"/>
          <w:sz w:val="37"/>
        </w:rPr>
      </w:pPr>
    </w:p>
    <w:p w:rsidR="00703F8A" w:rsidRPr="00594731" w:rsidRDefault="00D9371B" w:rsidP="007A564F">
      <w:pPr>
        <w:spacing w:line="276" w:lineRule="auto"/>
        <w:ind w:left="155" w:right="196"/>
        <w:jc w:val="center"/>
        <w:rPr>
          <w:rFonts w:ascii="Josefin Slab" w:hAnsi="Josefin Slab"/>
          <w:sz w:val="39"/>
        </w:rPr>
      </w:pPr>
      <w:r w:rsidRPr="00594731">
        <w:rPr>
          <w:rFonts w:ascii="Josefin Slab" w:hAnsi="Josefin Slab"/>
          <w:sz w:val="39"/>
        </w:rPr>
        <w:t>UN LLAMADO FINAL A LA ACCIÓN</w:t>
      </w:r>
    </w:p>
    <w:p w:rsidR="00703F8A" w:rsidRPr="00594731" w:rsidRDefault="00D9371B" w:rsidP="007A564F">
      <w:pPr>
        <w:pStyle w:val="Textoindependiente"/>
        <w:spacing w:before="278" w:line="276" w:lineRule="auto"/>
        <w:ind w:right="137"/>
        <w:rPr>
          <w:rFonts w:ascii="Josefin Slab" w:hAnsi="Josefin Slab"/>
        </w:rPr>
      </w:pPr>
      <w:r w:rsidRPr="00594731">
        <w:rPr>
          <w:rFonts w:ascii="Josefin Slab" w:hAnsi="Josefin Slab"/>
        </w:rPr>
        <w:t xml:space="preserve">Estoy convencido de que </w:t>
      </w:r>
      <w:r w:rsidRPr="00594731">
        <w:rPr>
          <w:rFonts w:ascii="Josefin Slab" w:hAnsi="Josefin Slab"/>
          <w:spacing w:val="-5"/>
        </w:rPr>
        <w:t xml:space="preserve">los </w:t>
      </w:r>
      <w:r w:rsidRPr="00594731">
        <w:rPr>
          <w:rFonts w:ascii="Josefin Slab" w:hAnsi="Josefin Slab"/>
          <w:spacing w:val="-6"/>
        </w:rPr>
        <w:t xml:space="preserve">peligros </w:t>
      </w:r>
      <w:r w:rsidRPr="00594731">
        <w:rPr>
          <w:rFonts w:ascii="Josefin Slab" w:hAnsi="Josefin Slab"/>
        </w:rPr>
        <w:t xml:space="preserve">inherentes a </w:t>
      </w:r>
      <w:r w:rsidRPr="00594731">
        <w:rPr>
          <w:rFonts w:ascii="Josefin Slab" w:hAnsi="Josefin Slab"/>
          <w:spacing w:val="-8"/>
        </w:rPr>
        <w:t xml:space="preserve">la </w:t>
      </w:r>
      <w:r w:rsidRPr="00594731">
        <w:rPr>
          <w:rFonts w:ascii="Josefin Slab" w:hAnsi="Josefin Slab"/>
          <w:spacing w:val="-4"/>
        </w:rPr>
        <w:t xml:space="preserve">posición  </w:t>
      </w:r>
      <w:r w:rsidRPr="00594731">
        <w:rPr>
          <w:rFonts w:ascii="Josefin Slab" w:hAnsi="Josefin Slab"/>
          <w:spacing w:val="-3"/>
        </w:rPr>
        <w:t xml:space="preserve">continuacionista  </w:t>
      </w:r>
      <w:r w:rsidRPr="00594731">
        <w:rPr>
          <w:rFonts w:ascii="Josefin Slab" w:hAnsi="Josefin Slab"/>
        </w:rPr>
        <w:t xml:space="preserve">son </w:t>
      </w:r>
      <w:r w:rsidRPr="00594731">
        <w:rPr>
          <w:rFonts w:ascii="Josefin Slab" w:hAnsi="Josefin Slab"/>
          <w:spacing w:val="-4"/>
        </w:rPr>
        <w:t xml:space="preserve">tales </w:t>
      </w:r>
      <w:r w:rsidRPr="00594731">
        <w:rPr>
          <w:rFonts w:ascii="Josefin Slab" w:hAnsi="Josefin Slab"/>
        </w:rPr>
        <w:t xml:space="preserve">que una </w:t>
      </w:r>
      <w:r w:rsidRPr="00594731">
        <w:rPr>
          <w:rFonts w:ascii="Josefin Slab" w:hAnsi="Josefin Slab"/>
          <w:spacing w:val="-3"/>
        </w:rPr>
        <w:t xml:space="preserve">clara </w:t>
      </w:r>
      <w:r w:rsidRPr="00594731">
        <w:rPr>
          <w:rFonts w:ascii="Josefin Slab" w:hAnsi="Josefin Slab"/>
        </w:rPr>
        <w:t xml:space="preserve">advertencia debe ser </w:t>
      </w:r>
      <w:r w:rsidRPr="00594731">
        <w:rPr>
          <w:rFonts w:ascii="Josefin Slab" w:hAnsi="Josefin Slab"/>
          <w:spacing w:val="-4"/>
        </w:rPr>
        <w:t xml:space="preserve">emitida. </w:t>
      </w:r>
      <w:r w:rsidRPr="00594731">
        <w:rPr>
          <w:rFonts w:ascii="Josefin Slab" w:hAnsi="Josefin Slab"/>
        </w:rPr>
        <w:t xml:space="preserve">Hay demasiado en </w:t>
      </w:r>
      <w:r w:rsidRPr="00594731">
        <w:rPr>
          <w:rFonts w:ascii="Josefin Slab" w:hAnsi="Josefin Slab"/>
          <w:spacing w:val="-4"/>
        </w:rPr>
        <w:t xml:space="preserve">juego </w:t>
      </w:r>
      <w:r w:rsidRPr="00594731">
        <w:rPr>
          <w:rFonts w:ascii="Josefin Slab" w:hAnsi="Josefin Slab"/>
        </w:rPr>
        <w:t xml:space="preserve">para que </w:t>
      </w:r>
      <w:r w:rsidRPr="00594731">
        <w:rPr>
          <w:rFonts w:ascii="Josefin Slab" w:hAnsi="Josefin Slab"/>
          <w:spacing w:val="-6"/>
        </w:rPr>
        <w:t xml:space="preserve">mis amigos </w:t>
      </w:r>
      <w:r w:rsidRPr="00594731">
        <w:rPr>
          <w:rFonts w:ascii="Josefin Slab" w:hAnsi="Josefin Slab"/>
        </w:rPr>
        <w:t xml:space="preserve">reformados </w:t>
      </w:r>
      <w:r w:rsidRPr="00594731">
        <w:rPr>
          <w:rFonts w:ascii="Josefin Slab" w:hAnsi="Josefin Slab"/>
          <w:spacing w:val="-3"/>
        </w:rPr>
        <w:t xml:space="preserve">carismáticos </w:t>
      </w:r>
      <w:r w:rsidRPr="00594731">
        <w:rPr>
          <w:rFonts w:ascii="Josefin Slab" w:hAnsi="Josefin Slab"/>
        </w:rPr>
        <w:t xml:space="preserve">y </w:t>
      </w:r>
      <w:r w:rsidRPr="00594731">
        <w:rPr>
          <w:rFonts w:ascii="Josefin Slab" w:hAnsi="Josefin Slab"/>
          <w:spacing w:val="-5"/>
        </w:rPr>
        <w:t xml:space="preserve">evangélicos </w:t>
      </w:r>
      <w:r w:rsidRPr="00594731">
        <w:rPr>
          <w:rFonts w:ascii="Josefin Slab" w:hAnsi="Josefin Slab"/>
          <w:spacing w:val="-3"/>
        </w:rPr>
        <w:t xml:space="preserve">continuacionistas </w:t>
      </w:r>
      <w:r w:rsidRPr="00594731">
        <w:rPr>
          <w:rFonts w:ascii="Josefin Slab" w:hAnsi="Josefin Slab"/>
          <w:spacing w:val="-5"/>
        </w:rPr>
        <w:t xml:space="preserve">ignoren las implicaciones </w:t>
      </w:r>
      <w:r w:rsidRPr="00594731">
        <w:rPr>
          <w:rFonts w:ascii="Josefin Slab" w:hAnsi="Josefin Slab"/>
        </w:rPr>
        <w:t xml:space="preserve">de su punto de </w:t>
      </w:r>
      <w:r w:rsidRPr="00594731">
        <w:rPr>
          <w:rFonts w:ascii="Josefin Slab" w:hAnsi="Josefin Slab"/>
          <w:spacing w:val="-3"/>
        </w:rPr>
        <w:t xml:space="preserve">vista. </w:t>
      </w:r>
      <w:r w:rsidRPr="00594731">
        <w:rPr>
          <w:rFonts w:ascii="Josefin Slab" w:hAnsi="Josefin Slab"/>
        </w:rPr>
        <w:t xml:space="preserve">Como </w:t>
      </w:r>
      <w:r w:rsidRPr="00594731">
        <w:rPr>
          <w:rFonts w:ascii="Josefin Slab" w:hAnsi="Josefin Slab"/>
          <w:spacing w:val="-3"/>
        </w:rPr>
        <w:t xml:space="preserve">líderes </w:t>
      </w:r>
      <w:r w:rsidRPr="00594731">
        <w:rPr>
          <w:rFonts w:ascii="Josefin Slab" w:hAnsi="Josefin Slab"/>
        </w:rPr>
        <w:t xml:space="preserve">en el mundo </w:t>
      </w:r>
      <w:r w:rsidRPr="00594731">
        <w:rPr>
          <w:rFonts w:ascii="Josefin Slab" w:hAnsi="Josefin Slab"/>
          <w:spacing w:val="-5"/>
        </w:rPr>
        <w:t xml:space="preserve">evangélico, </w:t>
      </w:r>
      <w:r w:rsidRPr="00594731">
        <w:rPr>
          <w:rFonts w:ascii="Josefin Slab" w:hAnsi="Josefin Slab"/>
        </w:rPr>
        <w:t xml:space="preserve">ejercen una </w:t>
      </w:r>
      <w:r w:rsidRPr="00594731">
        <w:rPr>
          <w:rFonts w:ascii="Josefin Slab" w:hAnsi="Josefin Slab"/>
          <w:spacing w:val="-4"/>
        </w:rPr>
        <w:t xml:space="preserve">gran </w:t>
      </w:r>
      <w:r w:rsidRPr="00594731">
        <w:rPr>
          <w:rFonts w:ascii="Josefin Slab" w:hAnsi="Josefin Slab"/>
          <w:spacing w:val="-5"/>
        </w:rPr>
        <w:t xml:space="preserve">influencia, </w:t>
      </w:r>
      <w:r w:rsidRPr="00594731">
        <w:rPr>
          <w:rFonts w:ascii="Josefin Slab" w:hAnsi="Josefin Slab"/>
        </w:rPr>
        <w:t xml:space="preserve">así que </w:t>
      </w:r>
      <w:r w:rsidRPr="00594731">
        <w:rPr>
          <w:rFonts w:ascii="Josefin Slab" w:hAnsi="Josefin Slab"/>
          <w:spacing w:val="-8"/>
        </w:rPr>
        <w:t xml:space="preserve">la </w:t>
      </w:r>
      <w:r w:rsidRPr="00594731">
        <w:rPr>
          <w:rFonts w:ascii="Josefin Slab" w:hAnsi="Josefin Slab"/>
        </w:rPr>
        <w:t xml:space="preserve">trayectoria que establezcan determinará el curso de </w:t>
      </w:r>
      <w:r w:rsidRPr="00594731">
        <w:rPr>
          <w:rFonts w:ascii="Josefin Slab" w:hAnsi="Josefin Slab"/>
          <w:spacing w:val="-8"/>
        </w:rPr>
        <w:t xml:space="preserve">la </w:t>
      </w:r>
      <w:r w:rsidRPr="00594731">
        <w:rPr>
          <w:rFonts w:ascii="Josefin Slab" w:hAnsi="Josefin Slab"/>
          <w:spacing w:val="-5"/>
        </w:rPr>
        <w:t xml:space="preserve">próxima </w:t>
      </w:r>
      <w:r w:rsidRPr="00594731">
        <w:rPr>
          <w:rFonts w:ascii="Josefin Slab" w:hAnsi="Josefin Slab"/>
          <w:spacing w:val="-3"/>
        </w:rPr>
        <w:t xml:space="preserve">generación </w:t>
      </w:r>
      <w:r w:rsidRPr="00594731">
        <w:rPr>
          <w:rFonts w:ascii="Josefin Slab" w:hAnsi="Josefin Slab"/>
        </w:rPr>
        <w:t xml:space="preserve">de </w:t>
      </w:r>
      <w:r w:rsidRPr="00594731">
        <w:rPr>
          <w:rFonts w:ascii="Josefin Slab" w:hAnsi="Josefin Slab"/>
          <w:spacing w:val="-4"/>
        </w:rPr>
        <w:t xml:space="preserve">ministros </w:t>
      </w:r>
      <w:r w:rsidRPr="00594731">
        <w:rPr>
          <w:rFonts w:ascii="Josefin Slab" w:hAnsi="Josefin Slab"/>
        </w:rPr>
        <w:t xml:space="preserve">jóvenes y el futuro  del </w:t>
      </w:r>
      <w:r w:rsidRPr="00594731">
        <w:rPr>
          <w:rFonts w:ascii="Josefin Slab" w:hAnsi="Josefin Slab"/>
          <w:spacing w:val="-5"/>
        </w:rPr>
        <w:t xml:space="preserve">evangelicalismo. </w:t>
      </w:r>
      <w:r w:rsidRPr="00594731">
        <w:rPr>
          <w:rFonts w:ascii="Josefin Slab" w:hAnsi="Josefin Slab"/>
          <w:spacing w:val="4"/>
        </w:rPr>
        <w:t xml:space="preserve">Por </w:t>
      </w:r>
      <w:r w:rsidRPr="00594731">
        <w:rPr>
          <w:rFonts w:ascii="Josefin Slab" w:hAnsi="Josefin Slab"/>
        </w:rPr>
        <w:t xml:space="preserve">eso, un </w:t>
      </w:r>
      <w:r w:rsidRPr="00594731">
        <w:rPr>
          <w:rFonts w:ascii="Josefin Slab" w:hAnsi="Josefin Slab"/>
          <w:spacing w:val="-6"/>
        </w:rPr>
        <w:t xml:space="preserve">límite </w:t>
      </w:r>
      <w:r w:rsidRPr="00594731">
        <w:rPr>
          <w:rFonts w:ascii="Josefin Slab" w:hAnsi="Josefin Slab"/>
          <w:spacing w:val="-4"/>
        </w:rPr>
        <w:t xml:space="preserve">tiene </w:t>
      </w:r>
      <w:r w:rsidRPr="00594731">
        <w:rPr>
          <w:rFonts w:ascii="Josefin Slab" w:hAnsi="Josefin Slab"/>
        </w:rPr>
        <w:t xml:space="preserve">que ser </w:t>
      </w:r>
      <w:r w:rsidRPr="00594731">
        <w:rPr>
          <w:rFonts w:ascii="Josefin Slab" w:hAnsi="Josefin Slab"/>
          <w:spacing w:val="-3"/>
        </w:rPr>
        <w:t xml:space="preserve">establecido,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que están dispuestos a ponerse de </w:t>
      </w:r>
      <w:r w:rsidRPr="00594731">
        <w:rPr>
          <w:rFonts w:ascii="Josefin Slab" w:hAnsi="Josefin Slab"/>
          <w:spacing w:val="-5"/>
        </w:rPr>
        <w:t xml:space="preserve">pie </w:t>
      </w:r>
      <w:r w:rsidRPr="00594731">
        <w:rPr>
          <w:rFonts w:ascii="Josefin Slab" w:hAnsi="Josefin Slab"/>
        </w:rPr>
        <w:t xml:space="preserve">y defender </w:t>
      </w:r>
      <w:r w:rsidRPr="00594731">
        <w:rPr>
          <w:rFonts w:ascii="Josefin Slab" w:hAnsi="Josefin Slab"/>
          <w:spacing w:val="-8"/>
        </w:rPr>
        <w:t xml:space="preserve">la </w:t>
      </w:r>
      <w:r w:rsidRPr="00594731">
        <w:rPr>
          <w:rFonts w:ascii="Josefin Slab" w:hAnsi="Josefin Slab"/>
        </w:rPr>
        <w:t xml:space="preserve">verdadera obra del </w:t>
      </w:r>
      <w:r w:rsidRPr="00594731">
        <w:rPr>
          <w:rFonts w:ascii="Josefin Slab" w:hAnsi="Josefin Slab"/>
          <w:spacing w:val="-3"/>
        </w:rPr>
        <w:t xml:space="preserve">Espíritu </w:t>
      </w:r>
      <w:r w:rsidRPr="00594731">
        <w:rPr>
          <w:rFonts w:ascii="Josefin Slab" w:hAnsi="Josefin Slab"/>
        </w:rPr>
        <w:t>deben hacerlo.</w:t>
      </w:r>
    </w:p>
    <w:p w:rsidR="00703F8A" w:rsidRPr="00594731" w:rsidRDefault="00D9371B" w:rsidP="007A564F">
      <w:pPr>
        <w:pStyle w:val="Textoindependiente"/>
        <w:spacing w:before="58" w:line="276" w:lineRule="auto"/>
        <w:ind w:right="137" w:firstLine="449"/>
        <w:rPr>
          <w:rFonts w:ascii="Josefin Slab" w:hAnsi="Josefin Slab"/>
        </w:rPr>
      </w:pPr>
      <w:r w:rsidRPr="00594731">
        <w:rPr>
          <w:rFonts w:ascii="Josefin Slab" w:hAnsi="Josefin Slab"/>
        </w:rPr>
        <w:t xml:space="preserve">El Nuevo Testamento nos </w:t>
      </w:r>
      <w:r w:rsidRPr="00594731">
        <w:rPr>
          <w:rFonts w:ascii="Josefin Slab" w:hAnsi="Josefin Slab"/>
          <w:spacing w:val="-7"/>
        </w:rPr>
        <w:t xml:space="preserve">llama </w:t>
      </w:r>
      <w:r w:rsidRPr="00594731">
        <w:rPr>
          <w:rFonts w:ascii="Josefin Slab" w:hAnsi="Josefin Slab"/>
        </w:rPr>
        <w:t xml:space="preserve">a </w:t>
      </w:r>
      <w:r w:rsidRPr="00594731">
        <w:rPr>
          <w:rFonts w:ascii="Josefin Slab" w:hAnsi="Josefin Slab"/>
          <w:spacing w:val="-3"/>
        </w:rPr>
        <w:t xml:space="preserve">guardar </w:t>
      </w:r>
      <w:r w:rsidRPr="00594731">
        <w:rPr>
          <w:rFonts w:ascii="Josefin Slab" w:hAnsi="Josefin Slab"/>
        </w:rPr>
        <w:t xml:space="preserve">cuidadosamente </w:t>
      </w:r>
      <w:r w:rsidRPr="00594731">
        <w:rPr>
          <w:rFonts w:ascii="Josefin Slab" w:hAnsi="Josefin Slab"/>
          <w:spacing w:val="-8"/>
        </w:rPr>
        <w:t xml:space="preserve">lo </w:t>
      </w:r>
      <w:r w:rsidRPr="00594731">
        <w:rPr>
          <w:rFonts w:ascii="Josefin Slab" w:hAnsi="Josefin Slab"/>
        </w:rPr>
        <w:t xml:space="preserve">que ha </w:t>
      </w:r>
      <w:r w:rsidRPr="00594731">
        <w:rPr>
          <w:rFonts w:ascii="Josefin Slab" w:hAnsi="Josefin Slab"/>
          <w:spacing w:val="-4"/>
        </w:rPr>
        <w:t xml:space="preserve">sido </w:t>
      </w:r>
      <w:r w:rsidRPr="00594731">
        <w:rPr>
          <w:rFonts w:ascii="Josefin Slab" w:hAnsi="Josefin Slab"/>
        </w:rPr>
        <w:t xml:space="preserve">confiado a nosotros (2 </w:t>
      </w:r>
      <w:r w:rsidRPr="00594731">
        <w:rPr>
          <w:rFonts w:ascii="Josefin Slab" w:hAnsi="Josefin Slab"/>
          <w:spacing w:val="-3"/>
        </w:rPr>
        <w:t xml:space="preserve">Timoteo </w:t>
      </w:r>
      <w:r w:rsidRPr="00594731">
        <w:rPr>
          <w:rFonts w:ascii="Josefin Slab" w:hAnsi="Josefin Slab"/>
        </w:rPr>
        <w:t xml:space="preserve">1.14). Debemos mantenernos </w:t>
      </w:r>
      <w:r w:rsidRPr="00594731">
        <w:rPr>
          <w:rFonts w:ascii="Josefin Slab" w:hAnsi="Josefin Slab"/>
          <w:spacing w:val="-3"/>
        </w:rPr>
        <w:t xml:space="preserve">firmes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verdad del </w:t>
      </w:r>
      <w:r w:rsidRPr="00594731">
        <w:rPr>
          <w:rFonts w:ascii="Josefin Slab" w:hAnsi="Josefin Slab"/>
          <w:spacing w:val="-5"/>
        </w:rPr>
        <w:t xml:space="preserve">evangelio, </w:t>
      </w:r>
      <w:r w:rsidRPr="00594731">
        <w:rPr>
          <w:rFonts w:ascii="Josefin Slab" w:hAnsi="Josefin Slab"/>
          <w:spacing w:val="-8"/>
        </w:rPr>
        <w:t xml:space="preserve">la </w:t>
      </w:r>
      <w:r w:rsidRPr="00594731">
        <w:rPr>
          <w:rFonts w:ascii="Josefin Slab" w:hAnsi="Josefin Slab"/>
        </w:rPr>
        <w:t xml:space="preserve">fe una vez dada a </w:t>
      </w:r>
      <w:r w:rsidRPr="00594731">
        <w:rPr>
          <w:rFonts w:ascii="Josefin Slab" w:hAnsi="Josefin Slab"/>
          <w:spacing w:val="-5"/>
        </w:rPr>
        <w:t xml:space="preserve">los </w:t>
      </w:r>
      <w:r w:rsidRPr="00594731">
        <w:rPr>
          <w:rFonts w:ascii="Josefin Slab" w:hAnsi="Josefin Slab"/>
        </w:rPr>
        <w:t xml:space="preserve">santos (Judas 3). </w:t>
      </w:r>
      <w:r w:rsidRPr="00594731">
        <w:rPr>
          <w:rFonts w:ascii="Josefin Slab" w:hAnsi="Josefin Slab"/>
          <w:spacing w:val="-4"/>
        </w:rPr>
        <w:t xml:space="preserve">Cualquier </w:t>
      </w:r>
      <w:r w:rsidRPr="00594731">
        <w:rPr>
          <w:rFonts w:ascii="Josefin Slab" w:hAnsi="Josefin Slab"/>
        </w:rPr>
        <w:t xml:space="preserve">compromiso con el error y el </w:t>
      </w:r>
      <w:r w:rsidRPr="00594731">
        <w:rPr>
          <w:rFonts w:ascii="Josefin Slab" w:hAnsi="Josefin Slab"/>
          <w:spacing w:val="-3"/>
        </w:rPr>
        <w:t xml:space="preserve">subjetivismo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teología </w:t>
      </w:r>
      <w:r w:rsidRPr="00594731">
        <w:rPr>
          <w:rFonts w:ascii="Josefin Slab" w:hAnsi="Josefin Slab"/>
          <w:spacing w:val="-3"/>
        </w:rPr>
        <w:t xml:space="preserve">carismática permite </w:t>
      </w:r>
      <w:r w:rsidRPr="00594731">
        <w:rPr>
          <w:rFonts w:ascii="Josefin Slab" w:hAnsi="Josefin Slab"/>
        </w:rPr>
        <w:t xml:space="preserve">que el </w:t>
      </w:r>
      <w:r w:rsidRPr="00594731">
        <w:rPr>
          <w:rFonts w:ascii="Josefin Slab" w:hAnsi="Josefin Slab"/>
          <w:spacing w:val="-5"/>
        </w:rPr>
        <w:t xml:space="preserve">enemigo </w:t>
      </w:r>
      <w:r w:rsidRPr="00594731">
        <w:rPr>
          <w:rFonts w:ascii="Josefin Slab" w:hAnsi="Josefin Slab"/>
        </w:rPr>
        <w:t xml:space="preserve">entre en nuestro terreno. Estoy convencido de que el </w:t>
      </w:r>
      <w:r w:rsidRPr="00594731">
        <w:rPr>
          <w:rFonts w:ascii="Josefin Slab" w:hAnsi="Josefin Slab"/>
          <w:spacing w:val="-4"/>
        </w:rPr>
        <w:t xml:space="preserve">movimiento </w:t>
      </w:r>
      <w:r w:rsidRPr="00594731">
        <w:rPr>
          <w:rFonts w:ascii="Josefin Slab" w:hAnsi="Josefin Slab"/>
          <w:spacing w:val="-3"/>
        </w:rPr>
        <w:t xml:space="preserve">carismático general </w:t>
      </w:r>
      <w:r w:rsidRPr="00594731">
        <w:rPr>
          <w:rFonts w:ascii="Josefin Slab" w:hAnsi="Josefin Slab"/>
          <w:spacing w:val="-8"/>
        </w:rPr>
        <w:t xml:space="preserve">le </w:t>
      </w:r>
      <w:r w:rsidRPr="00594731">
        <w:rPr>
          <w:rFonts w:ascii="Josefin Slab" w:hAnsi="Josefin Slab"/>
          <w:spacing w:val="-3"/>
        </w:rPr>
        <w:t xml:space="preserve">abrió </w:t>
      </w:r>
      <w:r w:rsidRPr="00594731">
        <w:rPr>
          <w:rFonts w:ascii="Josefin Slab" w:hAnsi="Josefin Slab"/>
          <w:spacing w:val="-8"/>
        </w:rPr>
        <w:t xml:space="preserve">la </w:t>
      </w:r>
      <w:r w:rsidRPr="00594731">
        <w:rPr>
          <w:rFonts w:ascii="Josefin Slab" w:hAnsi="Josefin Slab"/>
        </w:rPr>
        <w:t xml:space="preserve">puerta al más </w:t>
      </w:r>
      <w:r w:rsidRPr="00594731">
        <w:rPr>
          <w:rFonts w:ascii="Josefin Slab" w:hAnsi="Josefin Slab"/>
          <w:spacing w:val="-3"/>
        </w:rPr>
        <w:t xml:space="preserve">grande </w:t>
      </w:r>
      <w:r w:rsidRPr="00594731">
        <w:rPr>
          <w:rFonts w:ascii="Josefin Slab" w:hAnsi="Josefin Slab"/>
        </w:rPr>
        <w:t xml:space="preserve">error </w:t>
      </w:r>
      <w:r w:rsidRPr="00594731">
        <w:rPr>
          <w:rFonts w:ascii="Josefin Slab" w:hAnsi="Josefin Slab"/>
          <w:spacing w:val="-6"/>
        </w:rPr>
        <w:t xml:space="preserve">teológico </w:t>
      </w:r>
      <w:r w:rsidRPr="00594731">
        <w:rPr>
          <w:rFonts w:ascii="Josefin Slab" w:hAnsi="Josefin Slab"/>
          <w:spacing w:val="-3"/>
        </w:rPr>
        <w:t xml:space="preserve">quizás  </w:t>
      </w:r>
      <w:r w:rsidRPr="00594731">
        <w:rPr>
          <w:rFonts w:ascii="Josefin Slab" w:hAnsi="Josefin Slab"/>
        </w:rPr>
        <w:t xml:space="preserve">más  que </w:t>
      </w:r>
      <w:r w:rsidRPr="00594731">
        <w:rPr>
          <w:rFonts w:ascii="Josefin Slab" w:hAnsi="Josefin Slab"/>
          <w:spacing w:val="-4"/>
        </w:rPr>
        <w:t xml:space="preserve">cualquier </w:t>
      </w:r>
      <w:r w:rsidRPr="00594731">
        <w:rPr>
          <w:rFonts w:ascii="Josefin Slab" w:hAnsi="Josefin Slab"/>
        </w:rPr>
        <w:t xml:space="preserve">otra aberración doctrinal en el </w:t>
      </w:r>
      <w:r w:rsidRPr="00594731">
        <w:rPr>
          <w:rFonts w:ascii="Josefin Slab" w:hAnsi="Josefin Slab"/>
          <w:spacing w:val="-10"/>
        </w:rPr>
        <w:t xml:space="preserve">siglo </w:t>
      </w:r>
      <w:r w:rsidRPr="00594731">
        <w:rPr>
          <w:rFonts w:ascii="Josefin Slab" w:hAnsi="Josefin Slab"/>
          <w:spacing w:val="-3"/>
        </w:rPr>
        <w:t xml:space="preserve">veinte </w:t>
      </w:r>
      <w:r w:rsidRPr="00594731">
        <w:rPr>
          <w:rFonts w:ascii="Josefin Slab" w:hAnsi="Josefin Slab"/>
          <w:spacing w:val="-5"/>
        </w:rPr>
        <w:t xml:space="preserve">(inclusive </w:t>
      </w:r>
      <w:r w:rsidRPr="00594731">
        <w:rPr>
          <w:rFonts w:ascii="Josefin Slab" w:hAnsi="Josefin Slab"/>
        </w:rPr>
        <w:t xml:space="preserve">el </w:t>
      </w:r>
      <w:r w:rsidRPr="00594731">
        <w:rPr>
          <w:rFonts w:ascii="Josefin Slab" w:hAnsi="Josefin Slab"/>
          <w:spacing w:val="-6"/>
        </w:rPr>
        <w:t xml:space="preserve">liberalismo, </w:t>
      </w:r>
      <w:r w:rsidRPr="00594731">
        <w:rPr>
          <w:rFonts w:ascii="Josefin Slab" w:hAnsi="Josefin Slab"/>
          <w:spacing w:val="-8"/>
        </w:rPr>
        <w:t xml:space="preserve">la </w:t>
      </w:r>
      <w:r w:rsidRPr="00594731">
        <w:rPr>
          <w:rFonts w:ascii="Josefin Slab" w:hAnsi="Josefin Slab"/>
          <w:spacing w:val="-5"/>
        </w:rPr>
        <w:t xml:space="preserve">psicología </w:t>
      </w:r>
      <w:r w:rsidRPr="00594731">
        <w:rPr>
          <w:rFonts w:ascii="Josefin Slab" w:hAnsi="Josefin Slab"/>
        </w:rPr>
        <w:t xml:space="preserve">y el ecumenismo). Esa es una </w:t>
      </w:r>
      <w:r w:rsidRPr="00594731">
        <w:rPr>
          <w:rFonts w:ascii="Josefin Slab" w:hAnsi="Josefin Slab"/>
          <w:spacing w:val="-3"/>
        </w:rPr>
        <w:t xml:space="preserve">declaración </w:t>
      </w:r>
      <w:r w:rsidRPr="00594731">
        <w:rPr>
          <w:rFonts w:ascii="Josefin Slab" w:hAnsi="Josefin Slab"/>
        </w:rPr>
        <w:t xml:space="preserve">audaz, </w:t>
      </w:r>
      <w:r w:rsidRPr="00594731">
        <w:rPr>
          <w:rFonts w:ascii="Josefin Slab" w:hAnsi="Josefin Slab"/>
          <w:spacing w:val="-8"/>
        </w:rPr>
        <w:t xml:space="preserve">lo </w:t>
      </w:r>
      <w:r w:rsidRPr="00594731">
        <w:rPr>
          <w:rFonts w:ascii="Josefin Slab" w:hAnsi="Josefin Slab"/>
        </w:rPr>
        <w:t xml:space="preserve">sé. No obstante, </w:t>
      </w:r>
      <w:r w:rsidRPr="00594731">
        <w:rPr>
          <w:rFonts w:ascii="Josefin Slab" w:hAnsi="Josefin Slab"/>
          <w:spacing w:val="-8"/>
        </w:rPr>
        <w:t xml:space="preserve">la </w:t>
      </w:r>
      <w:r w:rsidRPr="00594731">
        <w:rPr>
          <w:rFonts w:ascii="Josefin Slab" w:hAnsi="Josefin Slab"/>
        </w:rPr>
        <w:t xml:space="preserve">prueba está a nuestro </w:t>
      </w:r>
      <w:r w:rsidRPr="00594731">
        <w:rPr>
          <w:rFonts w:ascii="Josefin Slab" w:hAnsi="Josefin Slab"/>
          <w:spacing w:val="-3"/>
        </w:rPr>
        <w:t xml:space="preserve">alrededor. </w:t>
      </w:r>
      <w:r w:rsidRPr="00594731">
        <w:rPr>
          <w:rFonts w:ascii="Josefin Slab" w:hAnsi="Josefin Slab"/>
        </w:rPr>
        <w:t xml:space="preserve">Una vez que se </w:t>
      </w:r>
      <w:r w:rsidRPr="00594731">
        <w:rPr>
          <w:rFonts w:ascii="Josefin Slab" w:hAnsi="Josefin Slab"/>
          <w:spacing w:val="-8"/>
        </w:rPr>
        <w:t xml:space="preserve">le </w:t>
      </w:r>
      <w:r w:rsidRPr="00594731">
        <w:rPr>
          <w:rFonts w:ascii="Josefin Slab" w:hAnsi="Josefin Slab"/>
          <w:spacing w:val="-3"/>
        </w:rPr>
        <w:t xml:space="preserve">permite </w:t>
      </w:r>
      <w:r w:rsidRPr="00594731">
        <w:rPr>
          <w:rFonts w:ascii="Josefin Slab" w:hAnsi="Josefin Slab"/>
        </w:rPr>
        <w:t xml:space="preserve">al </w:t>
      </w:r>
      <w:r w:rsidRPr="00594731">
        <w:rPr>
          <w:rFonts w:ascii="Josefin Slab" w:hAnsi="Josefin Slab"/>
          <w:spacing w:val="-5"/>
        </w:rPr>
        <w:t xml:space="preserve">experiencialismo </w:t>
      </w:r>
      <w:r w:rsidRPr="00594731">
        <w:rPr>
          <w:rFonts w:ascii="Josefin Slab" w:hAnsi="Josefin Slab"/>
        </w:rPr>
        <w:t xml:space="preserve">que entre, no hay </w:t>
      </w:r>
      <w:r w:rsidRPr="00594731">
        <w:rPr>
          <w:rFonts w:ascii="Josefin Slab" w:hAnsi="Josefin Slab"/>
          <w:spacing w:val="-5"/>
        </w:rPr>
        <w:t xml:space="preserve">ningún </w:t>
      </w:r>
      <w:r w:rsidRPr="00594731">
        <w:rPr>
          <w:rFonts w:ascii="Josefin Slab" w:hAnsi="Josefin Slab"/>
          <w:spacing w:val="-4"/>
        </w:rPr>
        <w:t xml:space="preserve">tipo  </w:t>
      </w:r>
      <w:r w:rsidRPr="00594731">
        <w:rPr>
          <w:rFonts w:ascii="Josefin Slab" w:hAnsi="Josefin Slab"/>
        </w:rPr>
        <w:t xml:space="preserve">de herejía o </w:t>
      </w:r>
      <w:r w:rsidRPr="00594731">
        <w:rPr>
          <w:rFonts w:ascii="Josefin Slab" w:hAnsi="Josefin Slab"/>
          <w:spacing w:val="-3"/>
        </w:rPr>
        <w:t xml:space="preserve">maldad  </w:t>
      </w:r>
      <w:r w:rsidRPr="00594731">
        <w:rPr>
          <w:rFonts w:ascii="Josefin Slab" w:hAnsi="Josefin Slab"/>
        </w:rPr>
        <w:t xml:space="preserve">que no pueda </w:t>
      </w:r>
      <w:r w:rsidRPr="00594731">
        <w:rPr>
          <w:rFonts w:ascii="Josefin Slab" w:hAnsi="Josefin Slab"/>
          <w:spacing w:val="-3"/>
        </w:rPr>
        <w:t>introducirse</w:t>
      </w:r>
      <w:r w:rsidRPr="00594731">
        <w:rPr>
          <w:rFonts w:ascii="Josefin Slab" w:hAnsi="Josefin Slab"/>
          <w:spacing w:val="61"/>
        </w:rPr>
        <w:t xml:space="preserve"> </w:t>
      </w:r>
      <w:r w:rsidRPr="00594731">
        <w:rPr>
          <w:rFonts w:ascii="Josefin Slab" w:hAnsi="Josefin Slab"/>
        </w:rPr>
        <w:t xml:space="preserve">en </w:t>
      </w:r>
      <w:r w:rsidRPr="00594731">
        <w:rPr>
          <w:rFonts w:ascii="Josefin Slab" w:hAnsi="Josefin Slab"/>
          <w:spacing w:val="-8"/>
        </w:rPr>
        <w:t>la</w:t>
      </w:r>
      <w:r w:rsidRPr="00594731">
        <w:rPr>
          <w:rFonts w:ascii="Josefin Slab" w:hAnsi="Josefin Slab"/>
          <w:spacing w:val="7"/>
        </w:rPr>
        <w:t xml:space="preserve"> </w:t>
      </w:r>
      <w:r w:rsidRPr="00594731">
        <w:rPr>
          <w:rFonts w:ascii="Josefin Slab" w:hAnsi="Josefin Slab"/>
          <w:spacing w:val="-8"/>
        </w:rPr>
        <w:t>iglesia.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firstLine="449"/>
        <w:rPr>
          <w:rFonts w:ascii="Josefin Slab" w:hAnsi="Josefin Slab"/>
        </w:rPr>
      </w:pPr>
      <w:r w:rsidRPr="00594731">
        <w:rPr>
          <w:rFonts w:ascii="Josefin Slab" w:hAnsi="Josefin Slab"/>
        </w:rPr>
        <w:lastRenderedPageBreak/>
        <w:t xml:space="preserve">La </w:t>
      </w:r>
      <w:r w:rsidRPr="00594731">
        <w:rPr>
          <w:rFonts w:ascii="Josefin Slab" w:hAnsi="Josefin Slab"/>
          <w:spacing w:val="-4"/>
        </w:rPr>
        <w:t xml:space="preserve">teología </w:t>
      </w:r>
      <w:r w:rsidRPr="00594731">
        <w:rPr>
          <w:rFonts w:ascii="Josefin Slab" w:hAnsi="Josefin Slab"/>
          <w:spacing w:val="-3"/>
        </w:rPr>
        <w:t xml:space="preserve">carismática </w:t>
      </w:r>
      <w:r w:rsidRPr="00594731">
        <w:rPr>
          <w:rFonts w:ascii="Josefin Slab" w:hAnsi="Josefin Slab"/>
        </w:rPr>
        <w:t xml:space="preserve">es el </w:t>
      </w:r>
      <w:r w:rsidRPr="00594731">
        <w:rPr>
          <w:rFonts w:ascii="Josefin Slab" w:hAnsi="Josefin Slab"/>
          <w:spacing w:val="-3"/>
        </w:rPr>
        <w:t xml:space="preserve">fuego extraño </w:t>
      </w:r>
      <w:r w:rsidRPr="00594731">
        <w:rPr>
          <w:rFonts w:ascii="Josefin Slab" w:hAnsi="Josefin Slab"/>
        </w:rPr>
        <w:t xml:space="preserve">de nuestra </w:t>
      </w:r>
      <w:r w:rsidRPr="00594731">
        <w:rPr>
          <w:rFonts w:ascii="Josefin Slab" w:hAnsi="Josefin Slab"/>
          <w:spacing w:val="-3"/>
        </w:rPr>
        <w:t xml:space="preserve">generación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spacing w:val="-4"/>
        </w:rPr>
        <w:t xml:space="preserve">cristianos </w:t>
      </w:r>
      <w:r w:rsidRPr="00594731">
        <w:rPr>
          <w:rFonts w:ascii="Josefin Slab" w:hAnsi="Josefin Slab"/>
          <w:spacing w:val="-5"/>
        </w:rPr>
        <w:t xml:space="preserve">evangélicos </w:t>
      </w:r>
      <w:r w:rsidRPr="00594731">
        <w:rPr>
          <w:rFonts w:ascii="Josefin Slab" w:hAnsi="Josefin Slab"/>
        </w:rPr>
        <w:t xml:space="preserve">no deben coquetear con </w:t>
      </w:r>
      <w:r w:rsidRPr="00594731">
        <w:rPr>
          <w:rFonts w:ascii="Josefin Slab" w:hAnsi="Josefin Slab"/>
          <w:spacing w:val="-8"/>
        </w:rPr>
        <w:t xml:space="preserve">ella </w:t>
      </w:r>
      <w:r w:rsidRPr="00594731">
        <w:rPr>
          <w:rFonts w:ascii="Josefin Slab" w:hAnsi="Josefin Slab"/>
        </w:rPr>
        <w:t xml:space="preserve">a </w:t>
      </w:r>
      <w:r w:rsidRPr="00594731">
        <w:rPr>
          <w:rFonts w:ascii="Josefin Slab" w:hAnsi="Josefin Slab"/>
          <w:spacing w:val="-5"/>
        </w:rPr>
        <w:t xml:space="preserve">ningún nivel. </w:t>
      </w:r>
      <w:r w:rsidRPr="00594731">
        <w:rPr>
          <w:rFonts w:ascii="Josefin Slab" w:hAnsi="Josefin Slab"/>
        </w:rPr>
        <w:t xml:space="preserve">No puedo entender por qué </w:t>
      </w:r>
      <w:r w:rsidRPr="00594731">
        <w:rPr>
          <w:rFonts w:ascii="Josefin Slab" w:hAnsi="Josefin Slab"/>
          <w:spacing w:val="-7"/>
        </w:rPr>
        <w:t xml:space="preserve">alguien </w:t>
      </w:r>
      <w:r w:rsidRPr="00594731">
        <w:rPr>
          <w:rFonts w:ascii="Josefin Slab" w:hAnsi="Josefin Slab"/>
        </w:rPr>
        <w:t xml:space="preserve">querría </w:t>
      </w:r>
      <w:r w:rsidRPr="00594731">
        <w:rPr>
          <w:rFonts w:ascii="Josefin Slab" w:hAnsi="Josefin Slab"/>
          <w:spacing w:val="-7"/>
        </w:rPr>
        <w:t xml:space="preserve">legitimar </w:t>
      </w:r>
      <w:r w:rsidRPr="00594731">
        <w:rPr>
          <w:rFonts w:ascii="Josefin Slab" w:hAnsi="Josefin Slab"/>
        </w:rPr>
        <w:t xml:space="preserve">una práctica que no </w:t>
      </w:r>
      <w:r w:rsidRPr="00594731">
        <w:rPr>
          <w:rFonts w:ascii="Josefin Slab" w:hAnsi="Josefin Slab"/>
          <w:spacing w:val="-4"/>
        </w:rPr>
        <w:t xml:space="preserve">tiene </w:t>
      </w:r>
      <w:r w:rsidRPr="00594731">
        <w:rPr>
          <w:rFonts w:ascii="Josefin Slab" w:hAnsi="Josefin Slab"/>
        </w:rPr>
        <w:t xml:space="preserve">precedente </w:t>
      </w:r>
      <w:r w:rsidRPr="00594731">
        <w:rPr>
          <w:rFonts w:ascii="Josefin Slab" w:hAnsi="Josefin Slab"/>
          <w:spacing w:val="-4"/>
        </w:rPr>
        <w:t xml:space="preserve">bíblico, </w:t>
      </w:r>
      <w:r w:rsidRPr="00594731">
        <w:rPr>
          <w:rFonts w:ascii="Josefin Slab" w:hAnsi="Josefin Slab"/>
        </w:rPr>
        <w:t xml:space="preserve">sobre todo cuando </w:t>
      </w:r>
      <w:r w:rsidRPr="00594731">
        <w:rPr>
          <w:rFonts w:ascii="Josefin Slab" w:hAnsi="Josefin Slab"/>
          <w:spacing w:val="-8"/>
        </w:rPr>
        <w:t xml:space="preserve">la </w:t>
      </w:r>
      <w:r w:rsidRPr="00594731">
        <w:rPr>
          <w:rFonts w:ascii="Josefin Slab" w:hAnsi="Josefin Slab"/>
        </w:rPr>
        <w:t xml:space="preserve">práctica moderna ha demostrado ser una puerta de acceso a todo </w:t>
      </w:r>
      <w:r w:rsidRPr="00594731">
        <w:rPr>
          <w:rFonts w:ascii="Josefin Slab" w:hAnsi="Josefin Slab"/>
          <w:spacing w:val="-4"/>
        </w:rPr>
        <w:t xml:space="preserve">tipo </w:t>
      </w:r>
      <w:r w:rsidRPr="00594731">
        <w:rPr>
          <w:rFonts w:ascii="Josefin Slab" w:hAnsi="Josefin Slab"/>
        </w:rPr>
        <w:t xml:space="preserve">de error </w:t>
      </w:r>
      <w:r w:rsidRPr="00594731">
        <w:rPr>
          <w:rFonts w:ascii="Josefin Slab" w:hAnsi="Josefin Slab"/>
          <w:spacing w:val="-5"/>
        </w:rPr>
        <w:t xml:space="preserve">teológico. </w:t>
      </w:r>
      <w:r w:rsidRPr="00594731">
        <w:rPr>
          <w:rFonts w:ascii="Josefin Slab" w:hAnsi="Josefin Slab"/>
        </w:rPr>
        <w:t xml:space="preserve">Los </w:t>
      </w:r>
      <w:r w:rsidRPr="00594731">
        <w:rPr>
          <w:rFonts w:ascii="Josefin Slab" w:hAnsi="Josefin Slab"/>
          <w:spacing w:val="-3"/>
        </w:rPr>
        <w:t xml:space="preserve">continuacionistas </w:t>
      </w:r>
      <w:r w:rsidRPr="00594731">
        <w:rPr>
          <w:rFonts w:ascii="Josefin Slab" w:hAnsi="Josefin Slab"/>
        </w:rPr>
        <w:t xml:space="preserve">parecen </w:t>
      </w:r>
      <w:r w:rsidRPr="00594731">
        <w:rPr>
          <w:rFonts w:ascii="Josefin Slab" w:hAnsi="Josefin Slab"/>
          <w:spacing w:val="-4"/>
        </w:rPr>
        <w:t xml:space="preserve">felizmente </w:t>
      </w:r>
      <w:r w:rsidRPr="00594731">
        <w:rPr>
          <w:rFonts w:ascii="Josefin Slab" w:hAnsi="Josefin Slab"/>
          <w:spacing w:val="-3"/>
        </w:rPr>
        <w:t xml:space="preserve">inconscientes </w:t>
      </w:r>
      <w:r w:rsidRPr="00594731">
        <w:rPr>
          <w:rFonts w:ascii="Josefin Slab" w:hAnsi="Josefin Slab"/>
        </w:rPr>
        <w:t xml:space="preserve">de esto y despreocupados por </w:t>
      </w:r>
      <w:r w:rsidRPr="00594731">
        <w:rPr>
          <w:rFonts w:ascii="Josefin Slab" w:hAnsi="Josefin Slab"/>
          <w:spacing w:val="-8"/>
        </w:rPr>
        <w:t xml:space="preserve">lo </w:t>
      </w:r>
      <w:r w:rsidRPr="00594731">
        <w:rPr>
          <w:rFonts w:ascii="Josefin Slab" w:hAnsi="Josefin Slab"/>
          <w:spacing w:val="-3"/>
        </w:rPr>
        <w:t xml:space="preserve">mismo. </w:t>
      </w:r>
      <w:r w:rsidRPr="00594731">
        <w:rPr>
          <w:rFonts w:ascii="Josefin Slab" w:hAnsi="Josefin Slab"/>
        </w:rPr>
        <w:t xml:space="preserve">Su fracaso en cuanto a notar cómo su enseñanza socava </w:t>
      </w:r>
      <w:r w:rsidRPr="00594731">
        <w:rPr>
          <w:rFonts w:ascii="Josefin Slab" w:hAnsi="Josefin Slab"/>
          <w:spacing w:val="-8"/>
        </w:rPr>
        <w:t xml:space="preserve">la </w:t>
      </w:r>
      <w:r w:rsidRPr="00594731">
        <w:rPr>
          <w:rFonts w:ascii="Josefin Slab" w:hAnsi="Josefin Slab"/>
        </w:rPr>
        <w:t xml:space="preserve">autoridad, </w:t>
      </w:r>
      <w:r w:rsidRPr="00594731">
        <w:rPr>
          <w:rFonts w:ascii="Josefin Slab" w:hAnsi="Josefin Slab"/>
          <w:spacing w:val="-8"/>
        </w:rPr>
        <w:t xml:space="preserve">la </w:t>
      </w:r>
      <w:r w:rsidRPr="00594731">
        <w:rPr>
          <w:rFonts w:ascii="Josefin Slab" w:hAnsi="Josefin Slab"/>
          <w:spacing w:val="-5"/>
        </w:rPr>
        <w:t xml:space="preserve">suficiencia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6"/>
        </w:rPr>
        <w:t xml:space="preserve">singularidad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4"/>
        </w:rPr>
        <w:t xml:space="preserve">equivale </w:t>
      </w:r>
      <w:r w:rsidRPr="00594731">
        <w:rPr>
          <w:rFonts w:ascii="Josefin Slab" w:hAnsi="Josefin Slab"/>
        </w:rPr>
        <w:t xml:space="preserve">a una </w:t>
      </w:r>
      <w:r w:rsidRPr="00594731">
        <w:rPr>
          <w:rFonts w:ascii="Josefin Slab" w:hAnsi="Josefin Slab"/>
          <w:spacing w:val="-3"/>
        </w:rPr>
        <w:t>transgresión</w:t>
      </w:r>
      <w:r w:rsidRPr="00594731">
        <w:rPr>
          <w:rFonts w:ascii="Josefin Slab" w:hAnsi="Josefin Slab"/>
          <w:spacing w:val="49"/>
        </w:rPr>
        <w:t xml:space="preserve"> </w:t>
      </w:r>
      <w:r w:rsidRPr="00594731">
        <w:rPr>
          <w:rFonts w:ascii="Josefin Slab" w:hAnsi="Josefin Slab"/>
          <w:spacing w:val="-6"/>
        </w:rPr>
        <w:t>negligente.</w:t>
      </w:r>
    </w:p>
    <w:p w:rsidR="00703F8A" w:rsidRPr="00594731" w:rsidRDefault="00D9371B" w:rsidP="007A564F">
      <w:pPr>
        <w:pStyle w:val="Textoindependiente"/>
        <w:spacing w:before="56" w:line="276" w:lineRule="auto"/>
        <w:ind w:right="124" w:firstLine="449"/>
        <w:rPr>
          <w:rFonts w:ascii="Josefin Slab" w:hAnsi="Josefin Slab"/>
        </w:rPr>
      </w:pPr>
      <w:r w:rsidRPr="00594731">
        <w:rPr>
          <w:rFonts w:ascii="Josefin Slab" w:hAnsi="Josefin Slab"/>
        </w:rPr>
        <w:t xml:space="preserve">Tal como </w:t>
      </w:r>
      <w:r w:rsidRPr="00594731">
        <w:rPr>
          <w:rFonts w:ascii="Josefin Slab" w:hAnsi="Josefin Slab"/>
          <w:spacing w:val="-4"/>
        </w:rPr>
        <w:t xml:space="preserve">dije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3"/>
        </w:rPr>
        <w:t xml:space="preserve">introducción </w:t>
      </w:r>
      <w:r w:rsidRPr="00594731">
        <w:rPr>
          <w:rFonts w:ascii="Josefin Slab" w:hAnsi="Josefin Slab"/>
        </w:rPr>
        <w:t xml:space="preserve">de este </w:t>
      </w:r>
      <w:r w:rsidRPr="00594731">
        <w:rPr>
          <w:rFonts w:ascii="Josefin Slab" w:hAnsi="Josefin Slab"/>
          <w:spacing w:val="-5"/>
        </w:rPr>
        <w:t xml:space="preserve">libro, </w:t>
      </w:r>
      <w:r w:rsidRPr="00594731">
        <w:rPr>
          <w:rFonts w:ascii="Josefin Slab" w:hAnsi="Josefin Slab"/>
        </w:rPr>
        <w:t xml:space="preserve">es hora de que </w:t>
      </w:r>
      <w:r w:rsidRPr="00594731">
        <w:rPr>
          <w:rFonts w:ascii="Josefin Slab" w:hAnsi="Josefin Slab"/>
          <w:spacing w:val="-8"/>
        </w:rPr>
        <w:t xml:space="preserve">la </w:t>
      </w:r>
      <w:r w:rsidRPr="00594731">
        <w:rPr>
          <w:rFonts w:ascii="Josefin Slab" w:hAnsi="Josefin Slab"/>
        </w:rPr>
        <w:t xml:space="preserve">verdadera </w:t>
      </w:r>
      <w:r w:rsidRPr="00594731">
        <w:rPr>
          <w:rFonts w:ascii="Josefin Slab" w:hAnsi="Josefin Slab"/>
          <w:spacing w:val="-9"/>
        </w:rPr>
        <w:t xml:space="preserve">iglesia </w:t>
      </w:r>
      <w:r w:rsidRPr="00594731">
        <w:rPr>
          <w:rFonts w:ascii="Josefin Slab" w:hAnsi="Josefin Slab"/>
        </w:rPr>
        <w:t xml:space="preserve">responda. En un momento en que hay un </w:t>
      </w:r>
      <w:r w:rsidRPr="00594731">
        <w:rPr>
          <w:rFonts w:ascii="Josefin Slab" w:hAnsi="Josefin Slab"/>
          <w:spacing w:val="-4"/>
        </w:rPr>
        <w:t xml:space="preserve">resurgimiento </w:t>
      </w:r>
      <w:r w:rsidRPr="00594731">
        <w:rPr>
          <w:rFonts w:ascii="Josefin Slab" w:hAnsi="Josefin Slab"/>
        </w:rPr>
        <w:t xml:space="preserve">del </w:t>
      </w:r>
      <w:r w:rsidRPr="00594731">
        <w:rPr>
          <w:rFonts w:ascii="Josefin Slab" w:hAnsi="Josefin Slab"/>
          <w:spacing w:val="-5"/>
        </w:rPr>
        <w:t xml:space="preserve">evangelio bíblico </w:t>
      </w:r>
      <w:r w:rsidRPr="00594731">
        <w:rPr>
          <w:rFonts w:ascii="Josefin Slab" w:hAnsi="Josefin Slab"/>
        </w:rPr>
        <w:t xml:space="preserve">y un renovado </w:t>
      </w:r>
      <w:r w:rsidRPr="00594731">
        <w:rPr>
          <w:rFonts w:ascii="Josefin Slab" w:hAnsi="Josefin Slab"/>
          <w:spacing w:val="-3"/>
        </w:rPr>
        <w:t xml:space="preserve">interés </w:t>
      </w:r>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i/>
        </w:rPr>
        <w:t xml:space="preserve">solas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Reforma, es </w:t>
      </w:r>
      <w:r w:rsidRPr="00594731">
        <w:rPr>
          <w:rFonts w:ascii="Josefin Slab" w:hAnsi="Josefin Slab"/>
          <w:spacing w:val="-3"/>
        </w:rPr>
        <w:t xml:space="preserve">inaceptable </w:t>
      </w:r>
      <w:r w:rsidRPr="00594731">
        <w:rPr>
          <w:rFonts w:ascii="Josefin Slab" w:hAnsi="Josefin Slab"/>
        </w:rPr>
        <w:t xml:space="preserve">permanecer de brazos cruzados. Todos </w:t>
      </w:r>
      <w:r w:rsidRPr="00594731">
        <w:rPr>
          <w:rFonts w:ascii="Josefin Slab" w:hAnsi="Josefin Slab"/>
          <w:spacing w:val="-5"/>
        </w:rPr>
        <w:t xml:space="preserve">los </w:t>
      </w:r>
      <w:r w:rsidRPr="00594731">
        <w:rPr>
          <w:rFonts w:ascii="Josefin Slab" w:hAnsi="Josefin Slab"/>
        </w:rPr>
        <w:t xml:space="preserve">que son </w:t>
      </w:r>
      <w:r w:rsidRPr="00594731">
        <w:rPr>
          <w:rFonts w:ascii="Josefin Slab" w:hAnsi="Josefin Slab"/>
          <w:spacing w:val="-5"/>
        </w:rPr>
        <w:t xml:space="preserve">fieles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Escrituras deben levantarse y condenar todo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3"/>
        </w:rPr>
        <w:t xml:space="preserve">asalta </w:t>
      </w:r>
      <w:r w:rsidRPr="00594731">
        <w:rPr>
          <w:rFonts w:ascii="Josefin Slab" w:hAnsi="Josefin Slab"/>
          <w:spacing w:val="-8"/>
        </w:rPr>
        <w:t xml:space="preserve">la gloria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Estamos </w:t>
      </w:r>
      <w:r w:rsidRPr="00594731">
        <w:rPr>
          <w:rFonts w:ascii="Josefin Slab" w:hAnsi="Josefin Slab"/>
          <w:spacing w:val="-5"/>
        </w:rPr>
        <w:t xml:space="preserve">obligados </w:t>
      </w:r>
      <w:r w:rsidRPr="00594731">
        <w:rPr>
          <w:rFonts w:ascii="Josefin Slab" w:hAnsi="Josefin Slab"/>
        </w:rPr>
        <w:t xml:space="preserve">a </w:t>
      </w:r>
      <w:r w:rsidRPr="00594731">
        <w:rPr>
          <w:rFonts w:ascii="Josefin Slab" w:hAnsi="Josefin Slab"/>
          <w:spacing w:val="-5"/>
        </w:rPr>
        <w:t xml:space="preserve">aplicar </w:t>
      </w:r>
      <w:r w:rsidRPr="00594731">
        <w:rPr>
          <w:rFonts w:ascii="Josefin Slab" w:hAnsi="Josefin Slab"/>
          <w:spacing w:val="-8"/>
        </w:rPr>
        <w:t xml:space="preserve">la </w:t>
      </w:r>
      <w:r w:rsidRPr="00594731">
        <w:rPr>
          <w:rFonts w:ascii="Josefin Slab" w:hAnsi="Josefin Slab"/>
        </w:rPr>
        <w:t xml:space="preserve">verdad en una defensa audaz del nombre </w:t>
      </w:r>
      <w:r w:rsidRPr="00594731">
        <w:rPr>
          <w:rFonts w:ascii="Josefin Slab" w:hAnsi="Josefin Slab"/>
          <w:spacing w:val="-3"/>
        </w:rPr>
        <w:t xml:space="preserve">sagrado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Si </w:t>
      </w:r>
      <w:r w:rsidRPr="00594731">
        <w:rPr>
          <w:rFonts w:ascii="Josefin Slab" w:hAnsi="Josefin Slab"/>
          <w:spacing w:val="-3"/>
        </w:rPr>
        <w:t xml:space="preserve">decimos </w:t>
      </w:r>
      <w:r w:rsidRPr="00594731">
        <w:rPr>
          <w:rFonts w:ascii="Josefin Slab" w:hAnsi="Josefin Slab"/>
        </w:rPr>
        <w:t xml:space="preserve">ser </w:t>
      </w:r>
      <w:r w:rsidRPr="00594731">
        <w:rPr>
          <w:rFonts w:ascii="Josefin Slab" w:hAnsi="Josefin Slab"/>
          <w:spacing w:val="-5"/>
        </w:rPr>
        <w:t xml:space="preserve">leales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reformadores, debemos comportarnos con su </w:t>
      </w:r>
      <w:r w:rsidRPr="00594731">
        <w:rPr>
          <w:rFonts w:ascii="Josefin Slab" w:hAnsi="Josefin Slab"/>
          <w:spacing w:val="-4"/>
        </w:rPr>
        <w:t xml:space="preserve">mismo </w:t>
      </w:r>
      <w:r w:rsidRPr="00594731">
        <w:rPr>
          <w:rFonts w:ascii="Josefin Slab" w:hAnsi="Josefin Slab"/>
          <w:spacing w:val="59"/>
        </w:rPr>
        <w:t xml:space="preserve"> </w:t>
      </w:r>
      <w:r w:rsidRPr="00594731">
        <w:rPr>
          <w:rFonts w:ascii="Josefin Slab" w:hAnsi="Josefin Slab"/>
          <w:spacing w:val="-3"/>
        </w:rPr>
        <w:t xml:space="preserve">nivel </w:t>
      </w:r>
      <w:r w:rsidRPr="00594731">
        <w:rPr>
          <w:rFonts w:ascii="Josefin Slab" w:hAnsi="Josefin Slab"/>
        </w:rPr>
        <w:t xml:space="preserve">de coraje y </w:t>
      </w:r>
      <w:r w:rsidRPr="00594731">
        <w:rPr>
          <w:rFonts w:ascii="Josefin Slab" w:hAnsi="Josefin Slab"/>
          <w:spacing w:val="-3"/>
        </w:rPr>
        <w:t xml:space="preserve">convicción, </w:t>
      </w:r>
      <w:r w:rsidRPr="00594731">
        <w:rPr>
          <w:rFonts w:ascii="Josefin Slab" w:hAnsi="Josefin Slab"/>
        </w:rPr>
        <w:t xml:space="preserve">contendiendo seriamente por </w:t>
      </w:r>
      <w:r w:rsidRPr="00594731">
        <w:rPr>
          <w:rFonts w:ascii="Josefin Slab" w:hAnsi="Josefin Slab"/>
          <w:spacing w:val="-8"/>
        </w:rPr>
        <w:t xml:space="preserve">la </w:t>
      </w:r>
      <w:r w:rsidRPr="00594731">
        <w:rPr>
          <w:rFonts w:ascii="Josefin Slab" w:hAnsi="Josefin Slab"/>
        </w:rPr>
        <w:t xml:space="preserve">fe. </w:t>
      </w:r>
      <w:r w:rsidRPr="00594731">
        <w:rPr>
          <w:rFonts w:ascii="Josefin Slab" w:hAnsi="Josefin Slab"/>
          <w:spacing w:val="-3"/>
        </w:rPr>
        <w:t xml:space="preserve">Tiene </w:t>
      </w:r>
      <w:r w:rsidRPr="00594731">
        <w:rPr>
          <w:rFonts w:ascii="Josefin Slab" w:hAnsi="Josefin Slab"/>
        </w:rPr>
        <w:t xml:space="preserve">que haber una </w:t>
      </w:r>
      <w:r w:rsidRPr="00594731">
        <w:rPr>
          <w:rFonts w:ascii="Josefin Slab" w:hAnsi="Josefin Slab"/>
          <w:spacing w:val="-3"/>
        </w:rPr>
        <w:t xml:space="preserve">guerra </w:t>
      </w:r>
      <w:r w:rsidRPr="00594731">
        <w:rPr>
          <w:rFonts w:ascii="Josefin Slab" w:hAnsi="Josefin Slab"/>
          <w:spacing w:val="-4"/>
        </w:rPr>
        <w:t xml:space="preserve">colectiva </w:t>
      </w:r>
      <w:r w:rsidRPr="00594731">
        <w:rPr>
          <w:rFonts w:ascii="Josefin Slab" w:hAnsi="Josefin Slab"/>
        </w:rPr>
        <w:t xml:space="preserve">contra </w:t>
      </w:r>
      <w:r w:rsidRPr="00594731">
        <w:rPr>
          <w:rFonts w:ascii="Josefin Slab" w:hAnsi="Josefin Slab"/>
          <w:spacing w:val="-5"/>
        </w:rPr>
        <w:t xml:space="preserve">los </w:t>
      </w:r>
      <w:r w:rsidRPr="00594731">
        <w:rPr>
          <w:rFonts w:ascii="Josefin Slab" w:hAnsi="Josefin Slab"/>
        </w:rPr>
        <w:t xml:space="preserve">abusos </w:t>
      </w:r>
      <w:r w:rsidRPr="00594731">
        <w:rPr>
          <w:rFonts w:ascii="Josefin Slab" w:hAnsi="Josefin Slab"/>
          <w:spacing w:val="-4"/>
        </w:rPr>
        <w:t xml:space="preserve">generalizados </w:t>
      </w:r>
      <w:r w:rsidRPr="00594731">
        <w:rPr>
          <w:rFonts w:ascii="Josefin Slab" w:hAnsi="Josefin Slab"/>
          <w:spacing w:val="-3"/>
        </w:rPr>
        <w:t xml:space="preserve">hacia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Dios.</w:t>
      </w:r>
      <w:r w:rsidRPr="00594731">
        <w:rPr>
          <w:rFonts w:ascii="Josefin Slab" w:hAnsi="Josefin Slab"/>
          <w:spacing w:val="59"/>
        </w:rPr>
        <w:t xml:space="preserve"> </w:t>
      </w:r>
      <w:r w:rsidRPr="00594731">
        <w:rPr>
          <w:rFonts w:ascii="Josefin Slab" w:hAnsi="Josefin Slab"/>
        </w:rPr>
        <w:t>Este</w:t>
      </w:r>
      <w:r w:rsidRPr="00594731">
        <w:rPr>
          <w:rFonts w:ascii="Josefin Slab" w:hAnsi="Josefin Slab"/>
          <w:spacing w:val="6"/>
        </w:rPr>
        <w:t xml:space="preserve"> </w:t>
      </w:r>
      <w:r w:rsidRPr="00594731">
        <w:rPr>
          <w:rFonts w:ascii="Josefin Slab" w:hAnsi="Josefin Slab"/>
          <w:spacing w:val="-6"/>
        </w:rPr>
        <w:t>libro</w:t>
      </w:r>
      <w:r w:rsidRPr="00594731">
        <w:rPr>
          <w:rFonts w:ascii="Josefin Slab" w:hAnsi="Josefin Slab"/>
          <w:spacing w:val="7"/>
        </w:rPr>
        <w:t xml:space="preserve"> </w:t>
      </w:r>
      <w:r w:rsidRPr="00594731">
        <w:rPr>
          <w:rFonts w:ascii="Josefin Slab" w:hAnsi="Josefin Slab"/>
        </w:rPr>
        <w:t>es</w:t>
      </w:r>
      <w:r w:rsidRPr="00594731">
        <w:rPr>
          <w:rFonts w:ascii="Josefin Slab" w:hAnsi="Josefin Slab"/>
          <w:spacing w:val="7"/>
        </w:rPr>
        <w:t xml:space="preserve"> </w:t>
      </w:r>
      <w:r w:rsidRPr="00594731">
        <w:rPr>
          <w:rFonts w:ascii="Josefin Slab" w:hAnsi="Josefin Slab"/>
        </w:rPr>
        <w:t>un</w:t>
      </w:r>
      <w:r w:rsidRPr="00594731">
        <w:rPr>
          <w:rFonts w:ascii="Josefin Slab" w:hAnsi="Josefin Slab"/>
          <w:spacing w:val="7"/>
        </w:rPr>
        <w:t xml:space="preserve"> </w:t>
      </w:r>
      <w:r w:rsidRPr="00594731">
        <w:rPr>
          <w:rFonts w:ascii="Josefin Slab" w:hAnsi="Josefin Slab"/>
          <w:spacing w:val="-5"/>
        </w:rPr>
        <w:t>llamado</w:t>
      </w:r>
      <w:r w:rsidRPr="00594731">
        <w:rPr>
          <w:rFonts w:ascii="Josefin Slab" w:hAnsi="Josefin Slab"/>
          <w:spacing w:val="7"/>
        </w:rPr>
        <w:t xml:space="preserve"> </w:t>
      </w:r>
      <w:r w:rsidRPr="00594731">
        <w:rPr>
          <w:rFonts w:ascii="Josefin Slab" w:hAnsi="Josefin Slab"/>
        </w:rPr>
        <w:t>a</w:t>
      </w:r>
      <w:r w:rsidRPr="00594731">
        <w:rPr>
          <w:rFonts w:ascii="Josefin Slab" w:hAnsi="Josefin Slab"/>
          <w:spacing w:val="7"/>
        </w:rPr>
        <w:t xml:space="preserve"> </w:t>
      </w:r>
      <w:r w:rsidRPr="00594731">
        <w:rPr>
          <w:rFonts w:ascii="Josefin Slab" w:hAnsi="Josefin Slab"/>
          <w:spacing w:val="-3"/>
        </w:rPr>
        <w:t>unirse</w:t>
      </w:r>
      <w:r w:rsidRPr="00594731">
        <w:rPr>
          <w:rFonts w:ascii="Josefin Slab" w:hAnsi="Josefin Slab"/>
          <w:spacing w:val="7"/>
        </w:rPr>
        <w:t xml:space="preserve"> </w:t>
      </w:r>
      <w:r w:rsidRPr="00594731">
        <w:rPr>
          <w:rFonts w:ascii="Josefin Slab" w:hAnsi="Josefin Slab"/>
        </w:rPr>
        <w:t>a</w:t>
      </w:r>
      <w:r w:rsidRPr="00594731">
        <w:rPr>
          <w:rFonts w:ascii="Josefin Slab" w:hAnsi="Josefin Slab"/>
          <w:spacing w:val="7"/>
        </w:rPr>
        <w:t xml:space="preserve"> </w:t>
      </w:r>
      <w:r w:rsidRPr="00594731">
        <w:rPr>
          <w:rFonts w:ascii="Josefin Slab" w:hAnsi="Josefin Slab"/>
          <w:spacing w:val="-8"/>
        </w:rPr>
        <w:t>la</w:t>
      </w:r>
      <w:r w:rsidRPr="00594731">
        <w:rPr>
          <w:rFonts w:ascii="Josefin Slab" w:hAnsi="Josefin Slab"/>
          <w:spacing w:val="7"/>
        </w:rPr>
        <w:t xml:space="preserve"> </w:t>
      </w:r>
      <w:r w:rsidRPr="00594731">
        <w:rPr>
          <w:rFonts w:ascii="Josefin Slab" w:hAnsi="Josefin Slab"/>
        </w:rPr>
        <w:t>causa</w:t>
      </w:r>
      <w:r w:rsidRPr="00594731">
        <w:rPr>
          <w:rFonts w:ascii="Josefin Slab" w:hAnsi="Josefin Slab"/>
          <w:spacing w:val="7"/>
        </w:rPr>
        <w:t xml:space="preserve"> </w:t>
      </w:r>
      <w:r w:rsidRPr="00594731">
        <w:rPr>
          <w:rFonts w:ascii="Josefin Slab" w:hAnsi="Josefin Slab"/>
        </w:rPr>
        <w:t>para</w:t>
      </w:r>
      <w:r w:rsidRPr="00594731">
        <w:rPr>
          <w:rFonts w:ascii="Josefin Slab" w:hAnsi="Josefin Slab"/>
          <w:spacing w:val="7"/>
        </w:rPr>
        <w:t xml:space="preserve"> </w:t>
      </w:r>
      <w:r w:rsidRPr="00594731">
        <w:rPr>
          <w:rFonts w:ascii="Josefin Slab" w:hAnsi="Josefin Slab"/>
        </w:rPr>
        <w:t>defender</w:t>
      </w:r>
      <w:r w:rsidRPr="00594731">
        <w:rPr>
          <w:rFonts w:ascii="Josefin Slab" w:hAnsi="Josefin Slab"/>
          <w:spacing w:val="7"/>
        </w:rPr>
        <w:t xml:space="preserve"> </w:t>
      </w:r>
      <w:r w:rsidRPr="00594731">
        <w:rPr>
          <w:rFonts w:ascii="Josefin Slab" w:hAnsi="Josefin Slab"/>
        </w:rPr>
        <w:t>su</w:t>
      </w:r>
      <w:r w:rsidRPr="00594731">
        <w:rPr>
          <w:rFonts w:ascii="Josefin Slab" w:hAnsi="Josefin Slab"/>
          <w:spacing w:val="7"/>
        </w:rPr>
        <w:t xml:space="preserve"> </w:t>
      </w:r>
      <w:r w:rsidRPr="00594731">
        <w:rPr>
          <w:rFonts w:ascii="Josefin Slab" w:hAnsi="Josefin Slab"/>
        </w:rPr>
        <w:t>honor.</w:t>
      </w:r>
    </w:p>
    <w:p w:rsidR="00703F8A" w:rsidRPr="00594731" w:rsidRDefault="00D9371B" w:rsidP="007A564F">
      <w:pPr>
        <w:pStyle w:val="Textoindependiente"/>
        <w:spacing w:before="59" w:line="276" w:lineRule="auto"/>
        <w:ind w:right="138" w:firstLine="449"/>
        <w:rPr>
          <w:rFonts w:ascii="Josefin Slab" w:hAnsi="Josefin Slab"/>
        </w:rPr>
      </w:pPr>
      <w:r w:rsidRPr="00594731">
        <w:rPr>
          <w:rFonts w:ascii="Josefin Slab" w:hAnsi="Josefin Slab"/>
        </w:rPr>
        <w:t xml:space="preserve">Mi </w:t>
      </w:r>
      <w:r w:rsidRPr="00594731">
        <w:rPr>
          <w:rFonts w:ascii="Josefin Slab" w:hAnsi="Josefin Slab"/>
          <w:spacing w:val="-3"/>
        </w:rPr>
        <w:t xml:space="preserve">oración </w:t>
      </w:r>
      <w:r w:rsidRPr="00594731">
        <w:rPr>
          <w:rFonts w:ascii="Josefin Slab" w:hAnsi="Josefin Slab"/>
        </w:rPr>
        <w:t xml:space="preserve">es que </w:t>
      </w:r>
      <w:r w:rsidRPr="00594731">
        <w:rPr>
          <w:rFonts w:ascii="Josefin Slab" w:hAnsi="Josefin Slab"/>
          <w:spacing w:val="-6"/>
        </w:rPr>
        <w:t xml:space="preserve">mis amigos </w:t>
      </w:r>
      <w:r w:rsidRPr="00594731">
        <w:rPr>
          <w:rFonts w:ascii="Josefin Slab" w:hAnsi="Josefin Slab"/>
          <w:spacing w:val="-3"/>
        </w:rPr>
        <w:t xml:space="preserve">continuacionistas </w:t>
      </w:r>
      <w:r w:rsidRPr="00594731">
        <w:rPr>
          <w:rFonts w:ascii="Josefin Slab" w:hAnsi="Josefin Slab"/>
        </w:rPr>
        <w:t xml:space="preserve">(y todos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3"/>
        </w:rPr>
        <w:t xml:space="preserve">quieran unirse </w:t>
      </w:r>
      <w:r w:rsidRPr="00594731">
        <w:rPr>
          <w:rFonts w:ascii="Josefin Slab" w:hAnsi="Josefin Slab"/>
        </w:rPr>
        <w:t xml:space="preserve">a esta causa) vean </w:t>
      </w:r>
      <w:r w:rsidRPr="00594731">
        <w:rPr>
          <w:rFonts w:ascii="Josefin Slab" w:hAnsi="Josefin Slab"/>
          <w:spacing w:val="-5"/>
        </w:rPr>
        <w:t xml:space="preserve">los </w:t>
      </w:r>
      <w:r w:rsidRPr="00594731">
        <w:rPr>
          <w:rFonts w:ascii="Josefin Slab" w:hAnsi="Josefin Slab"/>
          <w:spacing w:val="-6"/>
        </w:rPr>
        <w:t xml:space="preserve">peligros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teología </w:t>
      </w:r>
      <w:r w:rsidRPr="00594731">
        <w:rPr>
          <w:rFonts w:ascii="Josefin Slab" w:hAnsi="Josefin Slab"/>
          <w:spacing w:val="-3"/>
        </w:rPr>
        <w:t xml:space="preserve">carismática, </w:t>
      </w:r>
      <w:r w:rsidRPr="00594731">
        <w:rPr>
          <w:rFonts w:ascii="Josefin Slab" w:hAnsi="Josefin Slab"/>
        </w:rPr>
        <w:t xml:space="preserve">rechacen con </w:t>
      </w:r>
      <w:r w:rsidRPr="00594731">
        <w:rPr>
          <w:rFonts w:ascii="Josefin Slab" w:hAnsi="Josefin Slab"/>
          <w:spacing w:val="-3"/>
        </w:rPr>
        <w:t xml:space="preserve">valentía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8"/>
        </w:rPr>
        <w:t xml:space="preserve">la Biblia </w:t>
      </w:r>
      <w:r w:rsidRPr="00594731">
        <w:rPr>
          <w:rFonts w:ascii="Josefin Slab" w:hAnsi="Josefin Slab"/>
        </w:rPr>
        <w:t xml:space="preserve">condena como un </w:t>
      </w:r>
      <w:r w:rsidRPr="00594731">
        <w:rPr>
          <w:rFonts w:ascii="Josefin Slab" w:hAnsi="Josefin Slab"/>
          <w:spacing w:val="-3"/>
        </w:rPr>
        <w:t xml:space="preserve">error, </w:t>
      </w:r>
      <w:r w:rsidRPr="00594731">
        <w:rPr>
          <w:rFonts w:ascii="Josefin Slab" w:hAnsi="Josefin Slab"/>
        </w:rPr>
        <w:t xml:space="preserve">y </w:t>
      </w:r>
      <w:r w:rsidRPr="00594731">
        <w:rPr>
          <w:rFonts w:ascii="Josefin Slab" w:hAnsi="Josefin Slab"/>
          <w:spacing w:val="-4"/>
        </w:rPr>
        <w:t xml:space="preserve">apliquen </w:t>
      </w:r>
      <w:r w:rsidRPr="00594731">
        <w:rPr>
          <w:rFonts w:ascii="Josefin Slab" w:hAnsi="Josefin Slab"/>
        </w:rPr>
        <w:t xml:space="preserve">juntos el mandato de Judas 23, rescatando </w:t>
      </w:r>
      <w:r w:rsidRPr="00594731">
        <w:rPr>
          <w:rFonts w:ascii="Josefin Slab" w:hAnsi="Josefin Slab"/>
          <w:spacing w:val="-4"/>
        </w:rPr>
        <w:t xml:space="preserve">almas </w:t>
      </w:r>
      <w:r w:rsidRPr="00594731">
        <w:rPr>
          <w:rFonts w:ascii="Josefin Slab" w:hAnsi="Josefin Slab"/>
        </w:rPr>
        <w:t>del</w:t>
      </w:r>
      <w:r w:rsidRPr="00594731">
        <w:rPr>
          <w:rFonts w:ascii="Josefin Slab" w:hAnsi="Josefin Slab"/>
          <w:spacing w:val="23"/>
        </w:rPr>
        <w:t xml:space="preserve"> </w:t>
      </w:r>
      <w:r w:rsidRPr="00594731">
        <w:rPr>
          <w:rFonts w:ascii="Josefin Slab" w:hAnsi="Josefin Slab"/>
          <w:spacing w:val="-3"/>
        </w:rPr>
        <w:t xml:space="preserve">fuego extraño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falsa </w:t>
      </w:r>
      <w:r w:rsidRPr="00594731">
        <w:rPr>
          <w:rFonts w:ascii="Josefin Slab" w:hAnsi="Josefin Slab"/>
          <w:spacing w:val="-5"/>
        </w:rPr>
        <w:t>espiritualidad.</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bookmarkStart w:id="1261" w:name="Agradecimientos"/>
    <w:bookmarkStart w:id="1262" w:name="_bookmark1241"/>
    <w:bookmarkEnd w:id="1261"/>
    <w:bookmarkEnd w:id="1262"/>
    <w:p w:rsidR="00703F8A" w:rsidRPr="00594731" w:rsidRDefault="00D9371B" w:rsidP="007A564F">
      <w:pPr>
        <w:spacing w:before="61" w:line="276" w:lineRule="auto"/>
        <w:ind w:left="164" w:right="196"/>
        <w:jc w:val="center"/>
        <w:rPr>
          <w:rFonts w:ascii="Josefin Slab" w:hAnsi="Josefin Slab"/>
          <w:sz w:val="49"/>
        </w:rPr>
      </w:pPr>
      <w:r w:rsidRPr="00594731">
        <w:rPr>
          <w:rFonts w:ascii="Josefin Slab" w:hAnsi="Josefin Slab"/>
        </w:rPr>
        <w:lastRenderedPageBreak/>
        <w:fldChar w:fldCharType="begin"/>
      </w:r>
      <w:r w:rsidRPr="00594731">
        <w:rPr>
          <w:rFonts w:ascii="Josefin Slab" w:hAnsi="Josefin Slab"/>
        </w:rPr>
        <w:instrText xml:space="preserve"> HYPERLINK \l "_bookmark16" </w:instrText>
      </w:r>
      <w:r w:rsidRPr="00594731">
        <w:rPr>
          <w:rFonts w:ascii="Josefin Slab" w:hAnsi="Josefin Slab"/>
        </w:rPr>
        <w:fldChar w:fldCharType="separate"/>
      </w:r>
      <w:r w:rsidRPr="00594731">
        <w:rPr>
          <w:rFonts w:ascii="Josefin Slab" w:hAnsi="Josefin Slab"/>
          <w:color w:val="0000ED"/>
          <w:sz w:val="54"/>
        </w:rPr>
        <w:t>A</w:t>
      </w:r>
      <w:r w:rsidRPr="00594731">
        <w:rPr>
          <w:rFonts w:ascii="Josefin Slab" w:hAnsi="Josefin Slab"/>
          <w:color w:val="0000ED"/>
          <w:sz w:val="49"/>
        </w:rPr>
        <w:t>GRADECIMIENTOS</w:t>
      </w:r>
      <w:r w:rsidRPr="00594731">
        <w:rPr>
          <w:rFonts w:ascii="Josefin Slab" w:hAnsi="Josefin Slab"/>
          <w:color w:val="0000ED"/>
          <w:sz w:val="49"/>
        </w:rPr>
        <w:fldChar w:fldCharType="end"/>
      </w:r>
    </w:p>
    <w:p w:rsidR="00703F8A" w:rsidRPr="00594731" w:rsidRDefault="00D9371B" w:rsidP="007A564F">
      <w:pPr>
        <w:pStyle w:val="Textoindependiente"/>
        <w:spacing w:before="1" w:line="276" w:lineRule="auto"/>
        <w:ind w:left="0"/>
        <w:jc w:val="left"/>
        <w:rPr>
          <w:rFonts w:ascii="Josefin Slab" w:hAnsi="Josefin Slab"/>
          <w:sz w:val="15"/>
        </w:rPr>
      </w:pPr>
      <w:r w:rsidRPr="00594731">
        <w:rPr>
          <w:rFonts w:ascii="Josefin Slab" w:hAnsi="Josefin Slab"/>
          <w:noProof/>
          <w:lang w:val="es-PE" w:eastAsia="es-PE" w:bidi="ar-SA"/>
        </w:rPr>
        <w:drawing>
          <wp:anchor distT="0" distB="0" distL="0" distR="0" simplePos="0" relativeHeight="19" behindDoc="0" locked="0" layoutInCell="1" allowOverlap="1">
            <wp:simplePos x="0" y="0"/>
            <wp:positionH relativeFrom="page">
              <wp:posOffset>2957779</wp:posOffset>
            </wp:positionH>
            <wp:positionV relativeFrom="paragraph">
              <wp:posOffset>135288</wp:posOffset>
            </wp:positionV>
            <wp:extent cx="951958" cy="47625"/>
            <wp:effectExtent l="0" t="0" r="0" b="0"/>
            <wp:wrapTopAndBottom/>
            <wp:docPr id="4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png"/>
                    <pic:cNvPicPr/>
                  </pic:nvPicPr>
                  <pic:blipFill>
                    <a:blip r:embed="rId11" cstate="print"/>
                    <a:stretch>
                      <a:fillRect/>
                    </a:stretch>
                  </pic:blipFill>
                  <pic:spPr>
                    <a:xfrm>
                      <a:off x="0" y="0"/>
                      <a:ext cx="951958" cy="47625"/>
                    </a:xfrm>
                    <a:prstGeom prst="rect">
                      <a:avLst/>
                    </a:prstGeom>
                  </pic:spPr>
                </pic:pic>
              </a:graphicData>
            </a:graphic>
          </wp:anchor>
        </w:drawing>
      </w:r>
    </w:p>
    <w:p w:rsidR="00703F8A" w:rsidRPr="00594731" w:rsidRDefault="00703F8A" w:rsidP="007A564F">
      <w:pPr>
        <w:pStyle w:val="Textoindependiente"/>
        <w:spacing w:before="0" w:line="276" w:lineRule="auto"/>
        <w:ind w:left="0"/>
        <w:jc w:val="left"/>
        <w:rPr>
          <w:rFonts w:ascii="Josefin Slab" w:hAnsi="Josefin Slab"/>
          <w:sz w:val="60"/>
        </w:rPr>
      </w:pPr>
    </w:p>
    <w:p w:rsidR="00703F8A" w:rsidRPr="00594731" w:rsidRDefault="00703F8A" w:rsidP="007A564F">
      <w:pPr>
        <w:pStyle w:val="Textoindependiente"/>
        <w:spacing w:before="0" w:line="276" w:lineRule="auto"/>
        <w:ind w:left="0"/>
        <w:jc w:val="left"/>
        <w:rPr>
          <w:rFonts w:ascii="Josefin Slab" w:hAnsi="Josefin Slab"/>
          <w:sz w:val="54"/>
        </w:rPr>
      </w:pPr>
    </w:p>
    <w:p w:rsidR="00703F8A" w:rsidRPr="00594731" w:rsidRDefault="00D9371B" w:rsidP="007A564F">
      <w:pPr>
        <w:pStyle w:val="Textoindependiente"/>
        <w:spacing w:before="1" w:line="276" w:lineRule="auto"/>
        <w:ind w:right="124"/>
        <w:rPr>
          <w:rFonts w:ascii="Josefin Slab" w:hAnsi="Josefin Slab"/>
        </w:rPr>
      </w:pPr>
      <w:r w:rsidRPr="00594731">
        <w:rPr>
          <w:rFonts w:ascii="Josefin Slab" w:hAnsi="Josefin Slab"/>
          <w:sz w:val="54"/>
        </w:rPr>
        <w:t>E</w:t>
      </w:r>
      <w:r w:rsidRPr="00594731">
        <w:rPr>
          <w:rFonts w:ascii="Josefin Slab" w:hAnsi="Josefin Slab"/>
        </w:rPr>
        <w:t xml:space="preserve">l trabajo de Nathan Busenitz, profesor de </w:t>
      </w:r>
      <w:r w:rsidRPr="00594731">
        <w:rPr>
          <w:rFonts w:ascii="Josefin Slab" w:hAnsi="Josefin Slab"/>
          <w:spacing w:val="-4"/>
        </w:rPr>
        <w:t xml:space="preserve">teología </w:t>
      </w:r>
      <w:r w:rsidRPr="00594731">
        <w:rPr>
          <w:rFonts w:ascii="Josefin Slab" w:hAnsi="Josefin Slab"/>
        </w:rPr>
        <w:t xml:space="preserve">e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en el </w:t>
      </w:r>
      <w:r w:rsidRPr="00594731">
        <w:rPr>
          <w:rFonts w:ascii="Josefin Slab" w:hAnsi="Josefin Slab"/>
          <w:spacing w:val="5"/>
        </w:rPr>
        <w:t xml:space="preserve">The </w:t>
      </w:r>
      <w:r w:rsidRPr="00594731">
        <w:rPr>
          <w:rFonts w:ascii="Josefin Slab" w:hAnsi="Josefin Slab"/>
        </w:rPr>
        <w:t xml:space="preserve">Master’s </w:t>
      </w:r>
      <w:r w:rsidRPr="00594731">
        <w:rPr>
          <w:rFonts w:ascii="Josefin Slab" w:hAnsi="Josefin Slab"/>
          <w:spacing w:val="-4"/>
        </w:rPr>
        <w:t xml:space="preserve">Seminary, </w:t>
      </w:r>
      <w:r w:rsidRPr="00594731">
        <w:rPr>
          <w:rFonts w:ascii="Josefin Slab" w:hAnsi="Josefin Slab"/>
        </w:rPr>
        <w:t xml:space="preserve">fue </w:t>
      </w:r>
      <w:r w:rsidRPr="00594731">
        <w:rPr>
          <w:rFonts w:ascii="Josefin Slab" w:hAnsi="Josefin Slab"/>
          <w:spacing w:val="-3"/>
        </w:rPr>
        <w:t xml:space="preserve">crucial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5"/>
        </w:rPr>
        <w:t xml:space="preserve">planificación, </w:t>
      </w:r>
      <w:r w:rsidRPr="00594731">
        <w:rPr>
          <w:rFonts w:ascii="Josefin Slab" w:hAnsi="Josefin Slab"/>
          <w:spacing w:val="-3"/>
        </w:rPr>
        <w:t xml:space="preserve">elaboración </w:t>
      </w:r>
      <w:r w:rsidRPr="00594731">
        <w:rPr>
          <w:rFonts w:ascii="Josefin Slab" w:hAnsi="Josefin Slab"/>
        </w:rPr>
        <w:t xml:space="preserve">y </w:t>
      </w:r>
      <w:r w:rsidRPr="00594731">
        <w:rPr>
          <w:rFonts w:ascii="Josefin Slab" w:hAnsi="Josefin Slab"/>
          <w:spacing w:val="-4"/>
        </w:rPr>
        <w:t xml:space="preserve">revisión </w:t>
      </w:r>
      <w:r w:rsidRPr="00594731">
        <w:rPr>
          <w:rFonts w:ascii="Josefin Slab" w:hAnsi="Josefin Slab"/>
        </w:rPr>
        <w:t xml:space="preserve">de este trabajo. Su comprensión de </w:t>
      </w:r>
      <w:r w:rsidRPr="00594731">
        <w:rPr>
          <w:rFonts w:ascii="Josefin Slab" w:hAnsi="Josefin Slab"/>
          <w:spacing w:val="-8"/>
        </w:rPr>
        <w:t xml:space="preserve">la </w:t>
      </w:r>
      <w:r w:rsidRPr="00594731">
        <w:rPr>
          <w:rFonts w:ascii="Josefin Slab" w:hAnsi="Josefin Slab"/>
        </w:rPr>
        <w:t xml:space="preserve">doctrina y </w:t>
      </w:r>
      <w:r w:rsidRPr="00594731">
        <w:rPr>
          <w:rFonts w:ascii="Josefin Slab" w:hAnsi="Josefin Slab"/>
          <w:spacing w:val="-5"/>
        </w:rPr>
        <w:t xml:space="preserve">las </w:t>
      </w:r>
      <w:r w:rsidRPr="00594731">
        <w:rPr>
          <w:rFonts w:ascii="Josefin Slab" w:hAnsi="Josefin Slab"/>
        </w:rPr>
        <w:t xml:space="preserve">raíces </w:t>
      </w:r>
      <w:r w:rsidRPr="00594731">
        <w:rPr>
          <w:rFonts w:ascii="Josefin Slab" w:hAnsi="Josefin Slab"/>
          <w:spacing w:val="-4"/>
        </w:rPr>
        <w:t xml:space="preserve">históricas  </w:t>
      </w:r>
      <w:r w:rsidRPr="00594731">
        <w:rPr>
          <w:rFonts w:ascii="Josefin Slab" w:hAnsi="Josefin Slab"/>
        </w:rPr>
        <w:t xml:space="preserve">del </w:t>
      </w:r>
      <w:r w:rsidRPr="00594731">
        <w:rPr>
          <w:rFonts w:ascii="Josefin Slab" w:hAnsi="Josefin Slab"/>
          <w:spacing w:val="-3"/>
        </w:rPr>
        <w:t xml:space="preserve">pentecostalismo, </w:t>
      </w:r>
      <w:r w:rsidRPr="00594731">
        <w:rPr>
          <w:rFonts w:ascii="Josefin Slab" w:hAnsi="Josefin Slab"/>
        </w:rPr>
        <w:t xml:space="preserve">junto con sus </w:t>
      </w:r>
      <w:r w:rsidRPr="00594731">
        <w:rPr>
          <w:rFonts w:ascii="Josefin Slab" w:hAnsi="Josefin Slab"/>
          <w:spacing w:val="-5"/>
        </w:rPr>
        <w:t xml:space="preserve">habilidades literarias </w:t>
      </w:r>
      <w:r w:rsidRPr="00594731">
        <w:rPr>
          <w:rFonts w:ascii="Josefin Slab" w:hAnsi="Josefin Slab"/>
        </w:rPr>
        <w:t xml:space="preserve">y </w:t>
      </w:r>
      <w:r w:rsidRPr="00594731">
        <w:rPr>
          <w:rFonts w:ascii="Josefin Slab" w:hAnsi="Josefin Slab"/>
          <w:spacing w:val="-5"/>
        </w:rPr>
        <w:t xml:space="preserve">teológicas, </w:t>
      </w:r>
      <w:r w:rsidRPr="00594731">
        <w:rPr>
          <w:rFonts w:ascii="Josefin Slab" w:hAnsi="Josefin Slab"/>
        </w:rPr>
        <w:t xml:space="preserve">contribuyeron enormemente al proyecto. </w:t>
      </w:r>
      <w:r w:rsidRPr="00594731">
        <w:rPr>
          <w:rFonts w:ascii="Josefin Slab" w:hAnsi="Josefin Slab"/>
          <w:spacing w:val="-6"/>
        </w:rPr>
        <w:t xml:space="preserve">Sin </w:t>
      </w:r>
      <w:r w:rsidRPr="00594731">
        <w:rPr>
          <w:rFonts w:ascii="Josefin Slab" w:hAnsi="Josefin Slab"/>
        </w:rPr>
        <w:t xml:space="preserve">su </w:t>
      </w:r>
      <w:r w:rsidRPr="00594731">
        <w:rPr>
          <w:rFonts w:ascii="Josefin Slab" w:hAnsi="Josefin Slab"/>
          <w:spacing w:val="-3"/>
        </w:rPr>
        <w:t xml:space="preserve">colaboración </w:t>
      </w:r>
      <w:r w:rsidRPr="00594731">
        <w:rPr>
          <w:rFonts w:ascii="Josefin Slab" w:hAnsi="Josefin Slab"/>
        </w:rPr>
        <w:t xml:space="preserve">y </w:t>
      </w:r>
      <w:r w:rsidRPr="00594731">
        <w:rPr>
          <w:rFonts w:ascii="Josefin Slab" w:hAnsi="Josefin Slab"/>
          <w:spacing w:val="-8"/>
        </w:rPr>
        <w:t xml:space="preserve">diligencia </w:t>
      </w:r>
      <w:r w:rsidRPr="00594731">
        <w:rPr>
          <w:rFonts w:ascii="Josefin Slab" w:hAnsi="Josefin Slab"/>
          <w:spacing w:val="-4"/>
        </w:rPr>
        <w:t xml:space="preserve">incansable </w:t>
      </w:r>
      <w:r w:rsidRPr="00594731">
        <w:rPr>
          <w:rFonts w:ascii="Josefin Slab" w:hAnsi="Josefin Slab"/>
        </w:rPr>
        <w:t xml:space="preserve">de </w:t>
      </w:r>
      <w:r w:rsidRPr="00594731">
        <w:rPr>
          <w:rFonts w:ascii="Josefin Slab" w:hAnsi="Josefin Slab"/>
          <w:spacing w:val="-5"/>
        </w:rPr>
        <w:t xml:space="preserve">principio </w:t>
      </w:r>
      <w:r w:rsidRPr="00594731">
        <w:rPr>
          <w:rFonts w:ascii="Josefin Slab" w:hAnsi="Josefin Slab"/>
        </w:rPr>
        <w:t xml:space="preserve">a </w:t>
      </w:r>
      <w:r w:rsidRPr="00594731">
        <w:rPr>
          <w:rFonts w:ascii="Josefin Slab" w:hAnsi="Josefin Slab"/>
          <w:spacing w:val="-4"/>
        </w:rPr>
        <w:t xml:space="preserve">fin, </w:t>
      </w:r>
      <w:r w:rsidRPr="00594731">
        <w:rPr>
          <w:rFonts w:ascii="Josefin Slab" w:hAnsi="Josefin Slab"/>
          <w:spacing w:val="-3"/>
        </w:rPr>
        <w:t xml:space="preserve">hubiera </w:t>
      </w:r>
      <w:r w:rsidRPr="00594731">
        <w:rPr>
          <w:rFonts w:ascii="Josefin Slab" w:hAnsi="Josefin Slab"/>
          <w:spacing w:val="-4"/>
        </w:rPr>
        <w:t xml:space="preserve">sido </w:t>
      </w:r>
      <w:r w:rsidRPr="00594731">
        <w:rPr>
          <w:rFonts w:ascii="Josefin Slab" w:hAnsi="Josefin Slab"/>
          <w:spacing w:val="-6"/>
        </w:rPr>
        <w:t xml:space="preserve">imposible </w:t>
      </w:r>
      <w:r w:rsidRPr="00594731">
        <w:rPr>
          <w:rFonts w:ascii="Josefin Slab" w:hAnsi="Josefin Slab"/>
          <w:spacing w:val="-5"/>
        </w:rPr>
        <w:t xml:space="preserve">cumplir </w:t>
      </w:r>
      <w:r w:rsidRPr="00594731">
        <w:rPr>
          <w:rFonts w:ascii="Josefin Slab" w:hAnsi="Josefin Slab"/>
        </w:rPr>
        <w:t xml:space="preserve">con </w:t>
      </w:r>
      <w:r w:rsidRPr="00594731">
        <w:rPr>
          <w:rFonts w:ascii="Josefin Slab" w:hAnsi="Josefin Slab"/>
          <w:spacing w:val="-5"/>
        </w:rPr>
        <w:t xml:space="preserve">los </w:t>
      </w:r>
      <w:r w:rsidRPr="00594731">
        <w:rPr>
          <w:rFonts w:ascii="Josefin Slab" w:hAnsi="Josefin Slab"/>
          <w:spacing w:val="-3"/>
        </w:rPr>
        <w:t xml:space="preserve">plazos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casa </w:t>
      </w:r>
      <w:r w:rsidRPr="00594731">
        <w:rPr>
          <w:rFonts w:ascii="Josefin Slab" w:hAnsi="Josefin Slab"/>
          <w:spacing w:val="-3"/>
        </w:rPr>
        <w:t xml:space="preserve">publicadora </w:t>
      </w:r>
      <w:r w:rsidRPr="00594731">
        <w:rPr>
          <w:rFonts w:ascii="Josefin Slab" w:hAnsi="Josefin Slab"/>
        </w:rPr>
        <w:t xml:space="preserve">y </w:t>
      </w:r>
      <w:r w:rsidRPr="00594731">
        <w:rPr>
          <w:rFonts w:ascii="Josefin Slab" w:hAnsi="Josefin Slab"/>
          <w:spacing w:val="-5"/>
        </w:rPr>
        <w:t xml:space="preserve">las </w:t>
      </w:r>
      <w:r w:rsidRPr="00594731">
        <w:rPr>
          <w:rFonts w:ascii="Josefin Slab" w:hAnsi="Josefin Slab"/>
          <w:spacing w:val="-3"/>
        </w:rPr>
        <w:t xml:space="preserve">expectativas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lectores. Le estoy profundamente </w:t>
      </w:r>
      <w:r w:rsidRPr="00594731">
        <w:rPr>
          <w:rFonts w:ascii="Josefin Slab" w:hAnsi="Josefin Slab"/>
          <w:spacing w:val="-3"/>
        </w:rPr>
        <w:t xml:space="preserve">agradecido </w:t>
      </w:r>
      <w:r w:rsidRPr="00594731">
        <w:rPr>
          <w:rFonts w:ascii="Josefin Slab" w:hAnsi="Josefin Slab"/>
        </w:rPr>
        <w:t xml:space="preserve">a Nathan, y me </w:t>
      </w:r>
      <w:r w:rsidRPr="00594731">
        <w:rPr>
          <w:rFonts w:ascii="Josefin Slab" w:hAnsi="Josefin Slab"/>
          <w:spacing w:val="-3"/>
        </w:rPr>
        <w:t xml:space="preserve">siento </w:t>
      </w:r>
      <w:r w:rsidRPr="00594731">
        <w:rPr>
          <w:rFonts w:ascii="Josefin Slab" w:hAnsi="Josefin Slab"/>
          <w:spacing w:val="-7"/>
        </w:rPr>
        <w:t xml:space="preserve">privilegiado </w:t>
      </w:r>
      <w:r w:rsidRPr="00594731">
        <w:rPr>
          <w:rFonts w:ascii="Josefin Slab" w:hAnsi="Josefin Slab"/>
        </w:rPr>
        <w:t xml:space="preserve">de </w:t>
      </w:r>
      <w:r w:rsidRPr="00594731">
        <w:rPr>
          <w:rFonts w:ascii="Josefin Slab" w:hAnsi="Josefin Slab"/>
          <w:spacing w:val="-3"/>
        </w:rPr>
        <w:t xml:space="preserve">tenerlo  </w:t>
      </w:r>
      <w:r w:rsidRPr="00594731">
        <w:rPr>
          <w:rFonts w:ascii="Josefin Slab" w:hAnsi="Josefin Slab"/>
        </w:rPr>
        <w:t xml:space="preserve">como compañero en el </w:t>
      </w:r>
      <w:r w:rsidRPr="00594731">
        <w:rPr>
          <w:rFonts w:ascii="Josefin Slab" w:hAnsi="Josefin Slab"/>
          <w:spacing w:val="-5"/>
        </w:rPr>
        <w:t xml:space="preserve">ministerio.  </w:t>
      </w:r>
      <w:r w:rsidRPr="00594731">
        <w:rPr>
          <w:rFonts w:ascii="Josefin Slab" w:hAnsi="Josefin Slab"/>
          <w:spacing w:val="-3"/>
        </w:rPr>
        <w:t xml:space="preserve">Gracias  también </w:t>
      </w:r>
      <w:r w:rsidRPr="00594731">
        <w:rPr>
          <w:rFonts w:ascii="Josefin Slab" w:hAnsi="Josefin Slab"/>
        </w:rPr>
        <w:t xml:space="preserve">a Phil Johnson, </w:t>
      </w:r>
      <w:r w:rsidRPr="00594731">
        <w:rPr>
          <w:rFonts w:ascii="Josefin Slab" w:hAnsi="Josefin Slab"/>
          <w:spacing w:val="-3"/>
        </w:rPr>
        <w:t xml:space="preserve">quien </w:t>
      </w:r>
      <w:r w:rsidRPr="00594731">
        <w:rPr>
          <w:rFonts w:ascii="Josefin Slab" w:hAnsi="Josefin Slab"/>
          <w:spacing w:val="-5"/>
        </w:rPr>
        <w:t xml:space="preserve">aplicó </w:t>
      </w:r>
      <w:r w:rsidRPr="00594731">
        <w:rPr>
          <w:rFonts w:ascii="Josefin Slab" w:hAnsi="Josefin Slab"/>
        </w:rPr>
        <w:t xml:space="preserve">su mano </w:t>
      </w:r>
      <w:r w:rsidRPr="00594731">
        <w:rPr>
          <w:rFonts w:ascii="Josefin Slab" w:hAnsi="Josefin Slab"/>
          <w:spacing w:val="-3"/>
        </w:rPr>
        <w:t xml:space="preserve">hábil </w:t>
      </w:r>
      <w:r w:rsidRPr="00594731">
        <w:rPr>
          <w:rFonts w:ascii="Josefin Slab" w:hAnsi="Josefin Slab"/>
        </w:rPr>
        <w:t xml:space="preserve">como </w:t>
      </w:r>
      <w:r w:rsidRPr="00594731">
        <w:rPr>
          <w:rFonts w:ascii="Josefin Slab" w:hAnsi="Josefin Slab"/>
          <w:spacing w:val="-3"/>
        </w:rPr>
        <w:t xml:space="preserve">editor </w:t>
      </w:r>
      <w:r w:rsidRPr="00594731">
        <w:rPr>
          <w:rFonts w:ascii="Josefin Slab" w:hAnsi="Josefin Slab"/>
        </w:rPr>
        <w:t xml:space="preserve">al borrador </w:t>
      </w:r>
      <w:r w:rsidRPr="00594731">
        <w:rPr>
          <w:rFonts w:ascii="Josefin Slab" w:hAnsi="Josefin Slab"/>
          <w:spacing w:val="-5"/>
        </w:rPr>
        <w:t xml:space="preserve">final. </w:t>
      </w:r>
      <w:r w:rsidRPr="00594731">
        <w:rPr>
          <w:rFonts w:ascii="Josefin Slab" w:hAnsi="Josefin Slab"/>
        </w:rPr>
        <w:t xml:space="preserve">Mi especial </w:t>
      </w:r>
      <w:r w:rsidRPr="00594731">
        <w:rPr>
          <w:rFonts w:ascii="Josefin Slab" w:hAnsi="Josefin Slab"/>
          <w:spacing w:val="-4"/>
        </w:rPr>
        <w:t xml:space="preserve">agradecimiento </w:t>
      </w:r>
      <w:r w:rsidRPr="00594731">
        <w:rPr>
          <w:rFonts w:ascii="Josefin Slab" w:hAnsi="Josefin Slab"/>
        </w:rPr>
        <w:t xml:space="preserve">a Bryan Norman y el personal </w:t>
      </w:r>
      <w:r w:rsidRPr="00594731">
        <w:rPr>
          <w:rFonts w:ascii="Josefin Slab" w:hAnsi="Josefin Slab"/>
          <w:spacing w:val="-4"/>
        </w:rPr>
        <w:t xml:space="preserve">editorial </w:t>
      </w:r>
      <w:r w:rsidRPr="00594731">
        <w:rPr>
          <w:rFonts w:ascii="Josefin Slab" w:hAnsi="Josefin Slab"/>
        </w:rPr>
        <w:t xml:space="preserve">de </w:t>
      </w:r>
      <w:r w:rsidRPr="00594731">
        <w:rPr>
          <w:rFonts w:ascii="Josefin Slab" w:hAnsi="Josefin Slab"/>
          <w:spacing w:val="2"/>
        </w:rPr>
        <w:t xml:space="preserve">Thomas </w:t>
      </w:r>
      <w:r w:rsidRPr="00594731">
        <w:rPr>
          <w:rFonts w:ascii="Josefin Slab" w:hAnsi="Josefin Slab"/>
          <w:spacing w:val="-3"/>
        </w:rPr>
        <w:t xml:space="preserve">Nelson </w:t>
      </w:r>
      <w:r w:rsidRPr="00594731">
        <w:rPr>
          <w:rFonts w:ascii="Josefin Slab" w:hAnsi="Josefin Slab"/>
        </w:rPr>
        <w:t xml:space="preserve">por </w:t>
      </w:r>
      <w:r w:rsidRPr="00594731">
        <w:rPr>
          <w:rFonts w:ascii="Josefin Slab" w:hAnsi="Josefin Slab"/>
          <w:spacing w:val="-8"/>
        </w:rPr>
        <w:t xml:space="preserve">la </w:t>
      </w:r>
      <w:r w:rsidRPr="00594731">
        <w:rPr>
          <w:rFonts w:ascii="Josefin Slab" w:hAnsi="Josefin Slab"/>
          <w:spacing w:val="-3"/>
        </w:rPr>
        <w:t xml:space="preserve">orientación </w:t>
      </w:r>
      <w:r w:rsidRPr="00594731">
        <w:rPr>
          <w:rFonts w:ascii="Josefin Slab" w:hAnsi="Josefin Slab"/>
          <w:spacing w:val="-5"/>
        </w:rPr>
        <w:t xml:space="preserve">editorial, </w:t>
      </w:r>
      <w:r w:rsidRPr="00594731">
        <w:rPr>
          <w:rFonts w:ascii="Josefin Slab" w:hAnsi="Josefin Slab"/>
        </w:rPr>
        <w:t xml:space="preserve">el </w:t>
      </w:r>
      <w:r w:rsidRPr="00594731">
        <w:rPr>
          <w:rFonts w:ascii="Josefin Slab" w:hAnsi="Josefin Slab"/>
          <w:spacing w:val="-3"/>
        </w:rPr>
        <w:t xml:space="preserve">estímulo </w:t>
      </w:r>
      <w:r w:rsidRPr="00594731">
        <w:rPr>
          <w:rFonts w:ascii="Josefin Slab" w:hAnsi="Josefin Slab"/>
        </w:rPr>
        <w:t xml:space="preserve">y </w:t>
      </w:r>
      <w:r w:rsidRPr="00594731">
        <w:rPr>
          <w:rFonts w:ascii="Josefin Slab" w:hAnsi="Josefin Slab"/>
          <w:spacing w:val="-5"/>
        </w:rPr>
        <w:t xml:space="preserve">las </w:t>
      </w:r>
      <w:r w:rsidRPr="00594731">
        <w:rPr>
          <w:rFonts w:ascii="Josefin Slab" w:hAnsi="Josefin Slab"/>
          <w:spacing w:val="-3"/>
        </w:rPr>
        <w:t xml:space="preserve">sugerencias </w:t>
      </w:r>
      <w:r w:rsidRPr="00594731">
        <w:rPr>
          <w:rFonts w:ascii="Josefin Slab" w:hAnsi="Josefin Slab"/>
          <w:spacing w:val="-6"/>
        </w:rPr>
        <w:t xml:space="preserve">útiles </w:t>
      </w:r>
      <w:r w:rsidRPr="00594731">
        <w:rPr>
          <w:rFonts w:ascii="Josefin Slab" w:hAnsi="Josefin Slab"/>
        </w:rPr>
        <w:t xml:space="preserve">a </w:t>
      </w:r>
      <w:r w:rsidRPr="00594731">
        <w:rPr>
          <w:rFonts w:ascii="Josefin Slab" w:hAnsi="Josefin Slab"/>
          <w:spacing w:val="-8"/>
        </w:rPr>
        <w:t xml:space="preserve">lo  </w:t>
      </w:r>
      <w:r w:rsidRPr="00594731">
        <w:rPr>
          <w:rFonts w:ascii="Josefin Slab" w:hAnsi="Josefin Slab"/>
          <w:spacing w:val="-6"/>
        </w:rPr>
        <w:t xml:space="preserve">largo  </w:t>
      </w:r>
      <w:r w:rsidRPr="00594731">
        <w:rPr>
          <w:rFonts w:ascii="Josefin Slab" w:hAnsi="Josefin Slab"/>
        </w:rPr>
        <w:t>del</w:t>
      </w:r>
      <w:r w:rsidRPr="00594731">
        <w:rPr>
          <w:rFonts w:ascii="Josefin Slab" w:hAnsi="Josefin Slab"/>
          <w:spacing w:val="-8"/>
        </w:rPr>
        <w:t xml:space="preserve"> </w:t>
      </w:r>
      <w:r w:rsidRPr="00594731">
        <w:rPr>
          <w:rFonts w:ascii="Josefin Slab" w:hAnsi="Josefin Slab"/>
          <w:spacing w:val="-3"/>
        </w:rPr>
        <w:t>camino.</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bookmarkStart w:id="1263" w:name="Apéndice:_Voces_provenientes_de_la_histo"/>
    <w:bookmarkStart w:id="1264" w:name="_bookmark1242"/>
    <w:bookmarkStart w:id="1265" w:name="_bookmark1243"/>
    <w:bookmarkEnd w:id="1263"/>
    <w:bookmarkEnd w:id="1264"/>
    <w:bookmarkEnd w:id="1265"/>
    <w:p w:rsidR="00703F8A" w:rsidRPr="00594731" w:rsidRDefault="00D9371B" w:rsidP="007A564F">
      <w:pPr>
        <w:spacing w:before="62" w:line="276" w:lineRule="auto"/>
        <w:ind w:left="163" w:right="196"/>
        <w:jc w:val="center"/>
        <w:rPr>
          <w:rFonts w:ascii="Josefin Slab" w:hAnsi="Josefin Slab"/>
          <w:sz w:val="45"/>
        </w:rPr>
      </w:pPr>
      <w:r w:rsidRPr="00594731">
        <w:rPr>
          <w:rFonts w:ascii="Josefin Slab" w:hAnsi="Josefin Slab"/>
        </w:rPr>
        <w:lastRenderedPageBreak/>
        <w:fldChar w:fldCharType="begin"/>
      </w:r>
      <w:r w:rsidRPr="00594731">
        <w:rPr>
          <w:rFonts w:ascii="Josefin Slab" w:hAnsi="Josefin Slab"/>
        </w:rPr>
        <w:instrText xml:space="preserve"> HYPERLINK \l "_bookmark17" </w:instrText>
      </w:r>
      <w:r w:rsidRPr="00594731">
        <w:rPr>
          <w:rFonts w:ascii="Josefin Slab" w:hAnsi="Josefin Slab"/>
        </w:rPr>
        <w:fldChar w:fldCharType="separate"/>
      </w:r>
      <w:r w:rsidRPr="00594731">
        <w:rPr>
          <w:rFonts w:ascii="Josefin Slab" w:hAnsi="Josefin Slab"/>
          <w:color w:val="0000ED"/>
          <w:sz w:val="49"/>
        </w:rPr>
        <w:t>A</w:t>
      </w:r>
      <w:r w:rsidRPr="00594731">
        <w:rPr>
          <w:rFonts w:ascii="Josefin Slab" w:hAnsi="Josefin Slab"/>
          <w:color w:val="0000ED"/>
          <w:sz w:val="45"/>
        </w:rPr>
        <w:t>PÉNDICE</w:t>
      </w:r>
      <w:r w:rsidRPr="00594731">
        <w:rPr>
          <w:rFonts w:ascii="Josefin Slab" w:hAnsi="Josefin Slab"/>
          <w:color w:val="0000ED"/>
          <w:sz w:val="45"/>
        </w:rPr>
        <w:fldChar w:fldCharType="end"/>
      </w:r>
    </w:p>
    <w:p w:rsidR="00703F8A" w:rsidRPr="00594731" w:rsidRDefault="00D9371B" w:rsidP="007A564F">
      <w:pPr>
        <w:pStyle w:val="Textoindependiente"/>
        <w:spacing w:before="9" w:line="276" w:lineRule="auto"/>
        <w:ind w:left="0"/>
        <w:jc w:val="left"/>
        <w:rPr>
          <w:rFonts w:ascii="Josefin Slab" w:hAnsi="Josefin Slab"/>
          <w:sz w:val="14"/>
        </w:rPr>
      </w:pPr>
      <w:r w:rsidRPr="00594731">
        <w:rPr>
          <w:rFonts w:ascii="Josefin Slab" w:hAnsi="Josefin Slab"/>
          <w:noProof/>
          <w:lang w:val="es-PE" w:eastAsia="es-PE" w:bidi="ar-SA"/>
        </w:rPr>
        <w:drawing>
          <wp:anchor distT="0" distB="0" distL="0" distR="0" simplePos="0" relativeHeight="20" behindDoc="0" locked="0" layoutInCell="1" allowOverlap="1">
            <wp:simplePos x="0" y="0"/>
            <wp:positionH relativeFrom="page">
              <wp:posOffset>2957779</wp:posOffset>
            </wp:positionH>
            <wp:positionV relativeFrom="paragraph">
              <wp:posOffset>133062</wp:posOffset>
            </wp:positionV>
            <wp:extent cx="951958" cy="47625"/>
            <wp:effectExtent l="0" t="0" r="0" b="0"/>
            <wp:wrapTopAndBottom/>
            <wp:docPr id="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png"/>
                    <pic:cNvPicPr/>
                  </pic:nvPicPr>
                  <pic:blipFill>
                    <a:blip r:embed="rId11" cstate="print"/>
                    <a:stretch>
                      <a:fillRect/>
                    </a:stretch>
                  </pic:blipFill>
                  <pic:spPr>
                    <a:xfrm>
                      <a:off x="0" y="0"/>
                      <a:ext cx="951958" cy="47625"/>
                    </a:xfrm>
                    <a:prstGeom prst="rect">
                      <a:avLst/>
                    </a:prstGeom>
                  </pic:spPr>
                </pic:pic>
              </a:graphicData>
            </a:graphic>
          </wp:anchor>
        </w:drawing>
      </w:r>
    </w:p>
    <w:p w:rsidR="00703F8A" w:rsidRPr="00594731" w:rsidRDefault="00703F8A" w:rsidP="007A564F">
      <w:pPr>
        <w:pStyle w:val="Textoindependiente"/>
        <w:spacing w:before="7" w:line="276" w:lineRule="auto"/>
        <w:ind w:left="0"/>
        <w:jc w:val="left"/>
        <w:rPr>
          <w:rFonts w:ascii="Josefin Slab" w:hAnsi="Josefin Slab"/>
          <w:sz w:val="43"/>
        </w:rPr>
      </w:pPr>
    </w:p>
    <w:p w:rsidR="00703F8A" w:rsidRPr="00594731" w:rsidRDefault="004216E5" w:rsidP="007A564F">
      <w:pPr>
        <w:spacing w:line="276" w:lineRule="auto"/>
        <w:ind w:left="170" w:right="196"/>
        <w:jc w:val="center"/>
        <w:rPr>
          <w:rFonts w:ascii="Josefin Slab" w:hAnsi="Josefin Slab"/>
          <w:sz w:val="49"/>
        </w:rPr>
      </w:pPr>
      <w:hyperlink w:anchor="_bookmark17" w:history="1">
        <w:r w:rsidR="00D9371B" w:rsidRPr="00594731">
          <w:rPr>
            <w:rFonts w:ascii="Josefin Slab" w:hAnsi="Josefin Slab"/>
            <w:color w:val="0000ED"/>
            <w:sz w:val="54"/>
          </w:rPr>
          <w:t>V</w:t>
        </w:r>
        <w:r w:rsidR="00D9371B" w:rsidRPr="00594731">
          <w:rPr>
            <w:rFonts w:ascii="Josefin Slab" w:hAnsi="Josefin Slab"/>
            <w:color w:val="0000ED"/>
            <w:sz w:val="49"/>
          </w:rPr>
          <w:t>OCES PROVENIENTES DE LA HISTORIA DE LA IGLESIA</w:t>
        </w:r>
      </w:hyperlink>
    </w:p>
    <w:p w:rsidR="00703F8A" w:rsidRPr="00594731" w:rsidRDefault="00703F8A" w:rsidP="007A564F">
      <w:pPr>
        <w:pStyle w:val="Textoindependiente"/>
        <w:spacing w:before="6" w:line="276" w:lineRule="auto"/>
        <w:ind w:left="0"/>
        <w:jc w:val="left"/>
        <w:rPr>
          <w:rFonts w:ascii="Josefin Slab" w:hAnsi="Josefin Slab"/>
          <w:sz w:val="75"/>
        </w:rPr>
      </w:pPr>
    </w:p>
    <w:p w:rsidR="00703F8A" w:rsidRPr="00594731" w:rsidRDefault="00D9371B" w:rsidP="007A564F">
      <w:pPr>
        <w:pStyle w:val="Textoindependiente"/>
        <w:spacing w:before="0" w:line="276" w:lineRule="auto"/>
        <w:ind w:right="124"/>
        <w:rPr>
          <w:rFonts w:ascii="Josefin Slab" w:hAnsi="Josefin Slab"/>
        </w:rPr>
      </w:pPr>
      <w:r w:rsidRPr="00594731">
        <w:rPr>
          <w:rFonts w:ascii="Josefin Slab" w:hAnsi="Josefin Slab"/>
          <w:spacing w:val="-4"/>
          <w:sz w:val="54"/>
        </w:rPr>
        <w:t>T</w:t>
      </w:r>
      <w:r w:rsidRPr="00594731">
        <w:rPr>
          <w:rFonts w:ascii="Josefin Slab" w:hAnsi="Josefin Slab"/>
          <w:spacing w:val="-4"/>
        </w:rPr>
        <w:t xml:space="preserve">radicionalmente,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han reconocido que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5"/>
        </w:rPr>
        <w:t xml:space="preserve">milagrosos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del </w:t>
      </w:r>
      <w:r w:rsidRPr="00594731">
        <w:rPr>
          <w:rFonts w:ascii="Josefin Slab" w:hAnsi="Josefin Slab"/>
          <w:spacing w:val="-3"/>
        </w:rPr>
        <w:t xml:space="preserve">primer </w:t>
      </w:r>
      <w:r w:rsidRPr="00594731">
        <w:rPr>
          <w:rFonts w:ascii="Josefin Slab" w:hAnsi="Josefin Slab"/>
          <w:spacing w:val="-10"/>
        </w:rPr>
        <w:t xml:space="preserve">siglo </w:t>
      </w:r>
      <w:r w:rsidRPr="00594731">
        <w:rPr>
          <w:rFonts w:ascii="Josefin Slab" w:hAnsi="Josefin Slab"/>
        </w:rPr>
        <w:t xml:space="preserve">cesaron en </w:t>
      </w:r>
      <w:r w:rsidRPr="00594731">
        <w:rPr>
          <w:rFonts w:ascii="Josefin Slab" w:hAnsi="Josefin Slab"/>
          <w:spacing w:val="-6"/>
        </w:rPr>
        <w:t xml:space="preserve">algún </w:t>
      </w:r>
      <w:r w:rsidRPr="00594731">
        <w:rPr>
          <w:rFonts w:ascii="Josefin Slab" w:hAnsi="Josefin Slab"/>
        </w:rPr>
        <w:t xml:space="preserve">momento de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iglesia</w:t>
      </w:r>
      <w:r w:rsidRPr="00594731">
        <w:rPr>
          <w:rFonts w:ascii="Josefin Slab" w:hAnsi="Josefin Slab"/>
          <w:spacing w:val="49"/>
        </w:rPr>
        <w:t xml:space="preserve"> </w:t>
      </w:r>
      <w:r w:rsidRPr="00594731">
        <w:rPr>
          <w:rFonts w:ascii="Josefin Slab" w:hAnsi="Josefin Slab"/>
          <w:spacing w:val="-5"/>
        </w:rPr>
        <w:t xml:space="preserve">primitiva. </w:t>
      </w:r>
      <w:r w:rsidRPr="00594731">
        <w:rPr>
          <w:rFonts w:ascii="Josefin Slab" w:hAnsi="Josefin Slab"/>
        </w:rPr>
        <w:t xml:space="preserve">En </w:t>
      </w:r>
      <w:r w:rsidRPr="00594731">
        <w:rPr>
          <w:rFonts w:ascii="Josefin Slab" w:hAnsi="Josefin Slab"/>
          <w:spacing w:val="-6"/>
        </w:rPr>
        <w:t xml:space="preserve">lugar </w:t>
      </w:r>
      <w:r w:rsidRPr="00594731">
        <w:rPr>
          <w:rFonts w:ascii="Josefin Slab" w:hAnsi="Josefin Slab"/>
        </w:rPr>
        <w:t xml:space="preserve">de argumentar que </w:t>
      </w:r>
      <w:r w:rsidRPr="00594731">
        <w:rPr>
          <w:rFonts w:ascii="Josefin Slab" w:hAnsi="Josefin Slab"/>
          <w:spacing w:val="-5"/>
        </w:rPr>
        <w:t xml:space="preserve">los </w:t>
      </w:r>
      <w:r w:rsidRPr="00594731">
        <w:rPr>
          <w:rFonts w:ascii="Josefin Slab" w:hAnsi="Josefin Slab"/>
        </w:rPr>
        <w:t xml:space="preserve">dones continuaron a </w:t>
      </w:r>
      <w:r w:rsidRPr="00594731">
        <w:rPr>
          <w:rFonts w:ascii="Josefin Slab" w:hAnsi="Josefin Slab"/>
          <w:spacing w:val="-8"/>
        </w:rPr>
        <w:t xml:space="preserve">lo </w:t>
      </w:r>
      <w:r w:rsidRPr="00594731">
        <w:rPr>
          <w:rFonts w:ascii="Josefin Slab" w:hAnsi="Josefin Slab"/>
          <w:spacing w:val="-6"/>
        </w:rPr>
        <w:t xml:space="preserve">largo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7"/>
        </w:rPr>
        <w:t xml:space="preserve">siglos, </w:t>
      </w:r>
      <w:r w:rsidRPr="00594731">
        <w:rPr>
          <w:rFonts w:ascii="Josefin Slab" w:hAnsi="Josefin Slab"/>
          <w:spacing w:val="-3"/>
        </w:rPr>
        <w:t xml:space="preserve">afirman </w:t>
      </w:r>
      <w:r w:rsidRPr="00594731">
        <w:rPr>
          <w:rFonts w:ascii="Josefin Slab" w:hAnsi="Josefin Slab"/>
        </w:rPr>
        <w:t xml:space="preserve">en </w:t>
      </w:r>
      <w:r w:rsidRPr="00594731">
        <w:rPr>
          <w:rFonts w:ascii="Josefin Slab" w:hAnsi="Josefin Slab"/>
          <w:spacing w:val="-3"/>
        </w:rPr>
        <w:t xml:space="preserve">cambio </w:t>
      </w:r>
      <w:r w:rsidRPr="00594731">
        <w:rPr>
          <w:rFonts w:ascii="Josefin Slab" w:hAnsi="Josefin Slab"/>
        </w:rPr>
        <w:t xml:space="preserve">que estos </w:t>
      </w:r>
      <w:r w:rsidRPr="00594731">
        <w:rPr>
          <w:rFonts w:ascii="Josefin Slab" w:hAnsi="Josefin Slab"/>
          <w:spacing w:val="-4"/>
        </w:rPr>
        <w:t xml:space="preserve">volvieron </w:t>
      </w:r>
      <w:r w:rsidRPr="00594731">
        <w:rPr>
          <w:rFonts w:ascii="Josefin Slab" w:hAnsi="Josefin Slab"/>
        </w:rPr>
        <w:t xml:space="preserve">en 1901, cuando </w:t>
      </w:r>
      <w:r w:rsidRPr="00594731">
        <w:rPr>
          <w:rFonts w:ascii="Josefin Slab" w:hAnsi="Josefin Slab"/>
          <w:spacing w:val="-6"/>
        </w:rPr>
        <w:t xml:space="preserve">Agnes </w:t>
      </w:r>
      <w:r w:rsidRPr="00594731">
        <w:rPr>
          <w:rFonts w:ascii="Josefin Slab" w:hAnsi="Josefin Slab"/>
        </w:rPr>
        <w:t xml:space="preserve">Ozman supuestamente </w:t>
      </w:r>
      <w:r w:rsidRPr="00594731">
        <w:rPr>
          <w:rFonts w:ascii="Josefin Slab" w:hAnsi="Josefin Slab"/>
          <w:spacing w:val="-3"/>
        </w:rPr>
        <w:t xml:space="preserve">habló </w:t>
      </w:r>
      <w:r w:rsidRPr="00594731">
        <w:rPr>
          <w:rFonts w:ascii="Josefin Slab" w:hAnsi="Josefin Slab"/>
        </w:rPr>
        <w:t xml:space="preserve">en </w:t>
      </w:r>
      <w:r w:rsidRPr="00594731">
        <w:rPr>
          <w:rFonts w:ascii="Josefin Slab" w:hAnsi="Josefin Slab"/>
          <w:spacing w:val="-4"/>
        </w:rPr>
        <w:t xml:space="preserve">lenguas. </w:t>
      </w:r>
      <w:r w:rsidRPr="00594731">
        <w:rPr>
          <w:rFonts w:ascii="Josefin Slab" w:hAnsi="Josefin Slab"/>
        </w:rPr>
        <w:t xml:space="preserve">Los que sostienen este punto de </w:t>
      </w:r>
      <w:r w:rsidRPr="00594731">
        <w:rPr>
          <w:rFonts w:ascii="Josefin Slab" w:hAnsi="Josefin Slab"/>
          <w:spacing w:val="-4"/>
        </w:rPr>
        <w:t xml:space="preserve">vista </w:t>
      </w:r>
      <w:r w:rsidRPr="00594731">
        <w:rPr>
          <w:rFonts w:ascii="Josefin Slab" w:hAnsi="Josefin Slab"/>
        </w:rPr>
        <w:t xml:space="preserve">a menudo </w:t>
      </w:r>
      <w:r w:rsidRPr="00594731">
        <w:rPr>
          <w:rFonts w:ascii="Josefin Slab" w:hAnsi="Josefin Slab"/>
          <w:spacing w:val="-3"/>
        </w:rPr>
        <w:t xml:space="preserve">apelan </w:t>
      </w:r>
      <w:r w:rsidRPr="00594731">
        <w:rPr>
          <w:rFonts w:ascii="Josefin Slab" w:hAnsi="Josefin Slab"/>
        </w:rPr>
        <w:t xml:space="preserve">a «la </w:t>
      </w:r>
      <w:r w:rsidRPr="00594731">
        <w:rPr>
          <w:rFonts w:ascii="Josefin Slab" w:hAnsi="Josefin Slab"/>
          <w:spacing w:val="-8"/>
        </w:rPr>
        <w:t xml:space="preserve">lluvia </w:t>
      </w:r>
      <w:r w:rsidRPr="00594731">
        <w:rPr>
          <w:rFonts w:ascii="Josefin Slab" w:hAnsi="Josefin Slab"/>
        </w:rPr>
        <w:t xml:space="preserve">temprana y tardía» de </w:t>
      </w:r>
      <w:bookmarkStart w:id="1266" w:name="_bookmark1244"/>
      <w:bookmarkEnd w:id="1266"/>
      <w:r w:rsidRPr="00594731">
        <w:rPr>
          <w:rFonts w:ascii="Josefin Slab" w:hAnsi="Josefin Slab"/>
        </w:rPr>
        <w:t xml:space="preserve">Joel 2.23, </w:t>
      </w:r>
      <w:r w:rsidRPr="00594731">
        <w:rPr>
          <w:rFonts w:ascii="Josefin Slab" w:hAnsi="Josefin Slab"/>
          <w:spacing w:val="-5"/>
        </w:rPr>
        <w:t xml:space="preserve">insistiendo </w:t>
      </w:r>
      <w:r w:rsidRPr="00594731">
        <w:rPr>
          <w:rFonts w:ascii="Josefin Slab" w:hAnsi="Josefin Slab"/>
        </w:rPr>
        <w:t xml:space="preserve">en que </w:t>
      </w:r>
      <w:r w:rsidRPr="00594731">
        <w:rPr>
          <w:rFonts w:ascii="Josefin Slab" w:hAnsi="Josefin Slab"/>
          <w:spacing w:val="-8"/>
        </w:rPr>
        <w:t xml:space="preserve">la lluvia </w:t>
      </w:r>
      <w:r w:rsidRPr="00594731">
        <w:rPr>
          <w:rFonts w:ascii="Josefin Slab" w:hAnsi="Josefin Slab"/>
        </w:rPr>
        <w:t xml:space="preserve">temprana estuvo representada por </w:t>
      </w:r>
      <w:r w:rsidRPr="00594731">
        <w:rPr>
          <w:rFonts w:ascii="Josefin Slab" w:hAnsi="Josefin Slab"/>
          <w:spacing w:val="-8"/>
        </w:rPr>
        <w:t xml:space="preserve">la </w:t>
      </w:r>
      <w:r w:rsidRPr="00594731">
        <w:rPr>
          <w:rFonts w:ascii="Josefin Slab" w:hAnsi="Josefin Slab"/>
          <w:spacing w:val="-3"/>
        </w:rPr>
        <w:t xml:space="preserve">venida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en Pentecostés  y  </w:t>
      </w:r>
      <w:r w:rsidRPr="00594731">
        <w:rPr>
          <w:rFonts w:ascii="Josefin Slab" w:hAnsi="Josefin Slab"/>
          <w:spacing w:val="-8"/>
        </w:rPr>
        <w:t xml:space="preserve">la </w:t>
      </w:r>
      <w:r w:rsidRPr="00594731">
        <w:rPr>
          <w:rFonts w:ascii="Josefin Slab" w:hAnsi="Josefin Slab"/>
        </w:rPr>
        <w:t xml:space="preserve">tardía constituyó un </w:t>
      </w:r>
      <w:r w:rsidRPr="00594731">
        <w:rPr>
          <w:rFonts w:ascii="Josefin Slab" w:hAnsi="Josefin Slab"/>
          <w:spacing w:val="-3"/>
        </w:rPr>
        <w:t xml:space="preserve">segundo </w:t>
      </w:r>
      <w:r w:rsidRPr="00594731">
        <w:rPr>
          <w:rFonts w:ascii="Josefin Slab" w:hAnsi="Josefin Slab"/>
        </w:rPr>
        <w:t xml:space="preserve">derramamiento del </w:t>
      </w:r>
      <w:r w:rsidRPr="00594731">
        <w:rPr>
          <w:rFonts w:ascii="Josefin Slab" w:hAnsi="Josefin Slab"/>
          <w:spacing w:val="-3"/>
        </w:rPr>
        <w:t xml:space="preserve">Espíritu </w:t>
      </w:r>
      <w:r w:rsidRPr="00594731">
        <w:rPr>
          <w:rFonts w:ascii="Josefin Slab" w:hAnsi="Josefin Slab"/>
        </w:rPr>
        <w:t xml:space="preserve">en el </w:t>
      </w:r>
      <w:r w:rsidRPr="00594731">
        <w:rPr>
          <w:rFonts w:ascii="Josefin Slab" w:hAnsi="Josefin Slab"/>
          <w:spacing w:val="-10"/>
        </w:rPr>
        <w:t xml:space="preserve">siglo </w:t>
      </w:r>
      <w:r w:rsidRPr="00594731">
        <w:rPr>
          <w:rFonts w:ascii="Josefin Slab" w:hAnsi="Josefin Slab"/>
          <w:spacing w:val="-3"/>
        </w:rPr>
        <w:t xml:space="preserve">veinte.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6"/>
        </w:rPr>
        <w:t xml:space="preserve">ellos </w:t>
      </w:r>
      <w:r w:rsidRPr="00594731">
        <w:rPr>
          <w:rFonts w:ascii="Josefin Slab" w:hAnsi="Josefin Slab"/>
          <w:spacing w:val="-5"/>
        </w:rPr>
        <w:t xml:space="preserve">fallan </w:t>
      </w:r>
      <w:r w:rsidRPr="00594731">
        <w:rPr>
          <w:rFonts w:ascii="Josefin Slab" w:hAnsi="Josefin Slab"/>
        </w:rPr>
        <w:t xml:space="preserve">en darse cuenta de que, el </w:t>
      </w:r>
      <w:r w:rsidRPr="00594731">
        <w:rPr>
          <w:rFonts w:ascii="Josefin Slab" w:hAnsi="Josefin Slab"/>
          <w:spacing w:val="-3"/>
        </w:rPr>
        <w:t xml:space="preserve">contexto </w:t>
      </w:r>
      <w:r w:rsidRPr="00594731">
        <w:rPr>
          <w:rFonts w:ascii="Josefin Slab" w:hAnsi="Josefin Slab"/>
        </w:rPr>
        <w:t xml:space="preserve">de Joel 2, versículo 23, es una promesa sobre </w:t>
      </w:r>
      <w:r w:rsidRPr="00594731">
        <w:rPr>
          <w:rFonts w:ascii="Josefin Slab" w:hAnsi="Josefin Slab"/>
          <w:spacing w:val="-4"/>
        </w:rPr>
        <w:t xml:space="preserve">precipitaciones </w:t>
      </w:r>
      <w:r w:rsidRPr="00594731">
        <w:rPr>
          <w:rFonts w:ascii="Josefin Slab" w:hAnsi="Josefin Slab"/>
          <w:spacing w:val="-6"/>
        </w:rPr>
        <w:t xml:space="preserve">literales </w:t>
      </w:r>
      <w:r w:rsidRPr="00594731">
        <w:rPr>
          <w:rFonts w:ascii="Josefin Slab" w:hAnsi="Josefin Slab"/>
        </w:rPr>
        <w:t xml:space="preserve">durante el </w:t>
      </w:r>
      <w:r w:rsidRPr="00594731">
        <w:rPr>
          <w:rFonts w:ascii="Josefin Slab" w:hAnsi="Josefin Slab"/>
          <w:spacing w:val="-3"/>
        </w:rPr>
        <w:t xml:space="preserve">reino </w:t>
      </w:r>
      <w:r w:rsidRPr="00594731">
        <w:rPr>
          <w:rFonts w:ascii="Josefin Slab" w:hAnsi="Josefin Slab"/>
          <w:spacing w:val="-5"/>
        </w:rPr>
        <w:t xml:space="preserve">milenario. </w:t>
      </w:r>
      <w:r w:rsidRPr="00594731">
        <w:rPr>
          <w:rFonts w:ascii="Josefin Slab" w:hAnsi="Josefin Slab"/>
        </w:rPr>
        <w:t xml:space="preserve">La </w:t>
      </w:r>
      <w:r w:rsidRPr="00594731">
        <w:rPr>
          <w:rFonts w:ascii="Josefin Slab" w:hAnsi="Josefin Slab"/>
          <w:spacing w:val="-8"/>
        </w:rPr>
        <w:t xml:space="preserve">lluvia </w:t>
      </w:r>
      <w:r w:rsidRPr="00594731">
        <w:rPr>
          <w:rFonts w:ascii="Josefin Slab" w:hAnsi="Josefin Slab"/>
        </w:rPr>
        <w:t xml:space="preserve">temprana se </w:t>
      </w:r>
      <w:r w:rsidRPr="00594731">
        <w:rPr>
          <w:rFonts w:ascii="Josefin Slab" w:hAnsi="Josefin Slab"/>
          <w:spacing w:val="-3"/>
        </w:rPr>
        <w:t xml:space="preserve">refiere </w:t>
      </w:r>
      <w:r w:rsidRPr="00594731">
        <w:rPr>
          <w:rFonts w:ascii="Josefin Slab" w:hAnsi="Josefin Slab"/>
        </w:rPr>
        <w:t xml:space="preserve">a </w:t>
      </w:r>
      <w:r w:rsidRPr="00594731">
        <w:rPr>
          <w:rFonts w:ascii="Josefin Slab" w:hAnsi="Josefin Slab"/>
          <w:spacing w:val="-8"/>
        </w:rPr>
        <w:t xml:space="preserve">la lluvia </w:t>
      </w:r>
      <w:r w:rsidRPr="00594731">
        <w:rPr>
          <w:rFonts w:ascii="Josefin Slab" w:hAnsi="Josefin Slab"/>
        </w:rPr>
        <w:t xml:space="preserve">de otoño y </w:t>
      </w:r>
      <w:r w:rsidRPr="00594731">
        <w:rPr>
          <w:rFonts w:ascii="Josefin Slab" w:hAnsi="Josefin Slab"/>
          <w:spacing w:val="-8"/>
        </w:rPr>
        <w:t xml:space="preserve">la </w:t>
      </w:r>
      <w:r w:rsidRPr="00594731">
        <w:rPr>
          <w:rFonts w:ascii="Josefin Slab" w:hAnsi="Josefin Slab"/>
        </w:rPr>
        <w:t xml:space="preserve">tardía a </w:t>
      </w:r>
      <w:r w:rsidRPr="00594731">
        <w:rPr>
          <w:rFonts w:ascii="Josefin Slab" w:hAnsi="Josefin Slab"/>
          <w:spacing w:val="-8"/>
        </w:rPr>
        <w:t xml:space="preserve">la </w:t>
      </w:r>
      <w:r w:rsidRPr="00594731">
        <w:rPr>
          <w:rFonts w:ascii="Josefin Slab" w:hAnsi="Josefin Slab"/>
        </w:rPr>
        <w:t xml:space="preserve">de primavera. En el contexto, Joel estaba </w:t>
      </w:r>
      <w:r w:rsidRPr="00594731">
        <w:rPr>
          <w:rFonts w:ascii="Josefin Slab" w:hAnsi="Josefin Slab"/>
          <w:spacing w:val="-5"/>
        </w:rPr>
        <w:t xml:space="preserve">explicando </w:t>
      </w:r>
      <w:r w:rsidRPr="00594731">
        <w:rPr>
          <w:rFonts w:ascii="Josefin Slab" w:hAnsi="Josefin Slab"/>
        </w:rPr>
        <w:t xml:space="preserve">que en </w:t>
      </w:r>
      <w:r w:rsidRPr="00594731">
        <w:rPr>
          <w:rFonts w:ascii="Josefin Slab" w:hAnsi="Josefin Slab"/>
          <w:spacing w:val="-8"/>
        </w:rPr>
        <w:t xml:space="preserve">la </w:t>
      </w:r>
      <w:r w:rsidRPr="00594731">
        <w:rPr>
          <w:rFonts w:ascii="Josefin Slab" w:hAnsi="Josefin Slab"/>
          <w:spacing w:val="-3"/>
        </w:rPr>
        <w:t xml:space="preserve">tierra </w:t>
      </w:r>
      <w:r w:rsidRPr="00594731">
        <w:rPr>
          <w:rFonts w:ascii="Josefin Slab" w:hAnsi="Josefin Slab"/>
          <w:spacing w:val="-6"/>
        </w:rPr>
        <w:t xml:space="preserve">milenaria </w:t>
      </w:r>
      <w:r w:rsidRPr="00594731">
        <w:rPr>
          <w:rFonts w:ascii="Josefin Slab" w:hAnsi="Josefin Slab"/>
        </w:rPr>
        <w:t xml:space="preserve">estas dos </w:t>
      </w:r>
      <w:r w:rsidRPr="00594731">
        <w:rPr>
          <w:rFonts w:ascii="Josefin Slab" w:hAnsi="Josefin Slab"/>
          <w:spacing w:val="-7"/>
        </w:rPr>
        <w:t>lluvias</w:t>
      </w:r>
      <w:r w:rsidRPr="00594731">
        <w:rPr>
          <w:rFonts w:ascii="Josefin Slab" w:hAnsi="Josefin Slab"/>
          <w:spacing w:val="19"/>
        </w:rPr>
        <w:t xml:space="preserve"> </w:t>
      </w:r>
      <w:r w:rsidRPr="00594731">
        <w:rPr>
          <w:rFonts w:ascii="Josefin Slab" w:hAnsi="Josefin Slab"/>
        </w:rPr>
        <w:t>caerán</w:t>
      </w:r>
    </w:p>
    <w:p w:rsidR="00703F8A" w:rsidRPr="00594731" w:rsidRDefault="00D9371B" w:rsidP="007A564F">
      <w:pPr>
        <w:pStyle w:val="Textoindependiente"/>
        <w:spacing w:before="0" w:line="276" w:lineRule="auto"/>
        <w:ind w:right="124"/>
        <w:rPr>
          <w:rFonts w:ascii="Josefin Slab" w:hAnsi="Josefin Slab"/>
        </w:rPr>
      </w:pPr>
      <w:r w:rsidRPr="00594731">
        <w:rPr>
          <w:rFonts w:ascii="Josefin Slab" w:hAnsi="Josefin Slab"/>
          <w:spacing w:val="2"/>
        </w:rPr>
        <w:t xml:space="preserve">«como </w:t>
      </w:r>
      <w:r w:rsidRPr="00594731">
        <w:rPr>
          <w:rFonts w:ascii="Josefin Slab" w:hAnsi="Josefin Slab"/>
        </w:rPr>
        <w:t xml:space="preserve">al </w:t>
      </w:r>
      <w:r w:rsidRPr="00594731">
        <w:rPr>
          <w:rFonts w:ascii="Josefin Slab" w:hAnsi="Josefin Slab"/>
          <w:spacing w:val="-3"/>
        </w:rPr>
        <w:t xml:space="preserve">principio». </w:t>
      </w:r>
      <w:r w:rsidRPr="00594731">
        <w:rPr>
          <w:rFonts w:ascii="Josefin Slab" w:hAnsi="Josefin Slab"/>
        </w:rPr>
        <w:t xml:space="preserve">Su punto era que, </w:t>
      </w:r>
      <w:r w:rsidRPr="00594731">
        <w:rPr>
          <w:rFonts w:ascii="Josefin Slab" w:hAnsi="Josefin Slab"/>
          <w:spacing w:val="-3"/>
        </w:rPr>
        <w:t xml:space="preserve">debido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4"/>
        </w:rPr>
        <w:t xml:space="preserve">bendición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durante ese </w:t>
      </w:r>
      <w:r w:rsidRPr="00594731">
        <w:rPr>
          <w:rFonts w:ascii="Josefin Slab" w:hAnsi="Josefin Slab"/>
          <w:spacing w:val="-3"/>
        </w:rPr>
        <w:t xml:space="preserve">tiempo </w:t>
      </w:r>
      <w:r w:rsidRPr="00594731">
        <w:rPr>
          <w:rFonts w:ascii="Josefin Slab" w:hAnsi="Josefin Slab"/>
        </w:rPr>
        <w:t xml:space="preserve">futuro, </w:t>
      </w:r>
      <w:r w:rsidRPr="00594731">
        <w:rPr>
          <w:rFonts w:ascii="Josefin Slab" w:hAnsi="Josefin Slab"/>
          <w:spacing w:val="-5"/>
        </w:rPr>
        <w:t xml:space="preserve">los </w:t>
      </w:r>
      <w:r w:rsidRPr="00594731">
        <w:rPr>
          <w:rFonts w:ascii="Josefin Slab" w:hAnsi="Josefin Slab"/>
          <w:spacing w:val="-4"/>
        </w:rPr>
        <w:t xml:space="preserve">cultivos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4"/>
        </w:rPr>
        <w:t xml:space="preserve">vegetación </w:t>
      </w:r>
      <w:r w:rsidRPr="00594731">
        <w:rPr>
          <w:rFonts w:ascii="Josefin Slab" w:hAnsi="Josefin Slab"/>
        </w:rPr>
        <w:t xml:space="preserve">crecerán en abundancia. Los </w:t>
      </w:r>
      <w:r w:rsidRPr="00594731">
        <w:rPr>
          <w:rFonts w:ascii="Josefin Slab" w:hAnsi="Josefin Slab"/>
          <w:spacing w:val="-5"/>
        </w:rPr>
        <w:t xml:space="preserve">siguientes </w:t>
      </w:r>
      <w:r w:rsidRPr="00594731">
        <w:rPr>
          <w:rFonts w:ascii="Josefin Slab" w:hAnsi="Josefin Slab"/>
        </w:rPr>
        <w:t xml:space="preserve">versículos </w:t>
      </w:r>
      <w:r w:rsidRPr="00594731">
        <w:rPr>
          <w:rFonts w:ascii="Josefin Slab" w:hAnsi="Josefin Slab"/>
          <w:spacing w:val="-4"/>
        </w:rPr>
        <w:t xml:space="preserve">(vv. </w:t>
      </w:r>
      <w:r w:rsidRPr="00594731">
        <w:rPr>
          <w:rFonts w:ascii="Josefin Slab" w:hAnsi="Josefin Slab"/>
        </w:rPr>
        <w:t xml:space="preserve">24–26) </w:t>
      </w:r>
      <w:r w:rsidRPr="00594731">
        <w:rPr>
          <w:rFonts w:ascii="Josefin Slab" w:hAnsi="Josefin Slab"/>
          <w:spacing w:val="-3"/>
        </w:rPr>
        <w:t xml:space="preserve">aclaran </w:t>
      </w:r>
      <w:r w:rsidRPr="00594731">
        <w:rPr>
          <w:rFonts w:ascii="Josefin Slab" w:hAnsi="Josefin Slab"/>
        </w:rPr>
        <w:t xml:space="preserve">muy </w:t>
      </w:r>
      <w:r w:rsidRPr="00594731">
        <w:rPr>
          <w:rFonts w:ascii="Josefin Slab" w:hAnsi="Josefin Slab"/>
          <w:spacing w:val="-4"/>
        </w:rPr>
        <w:t xml:space="preserve">bien </w:t>
      </w:r>
      <w:r w:rsidRPr="00594731">
        <w:rPr>
          <w:rFonts w:ascii="Josefin Slab" w:hAnsi="Josefin Slab"/>
        </w:rPr>
        <w:t xml:space="preserve">este punto. </w:t>
      </w:r>
      <w:r w:rsidRPr="00594731">
        <w:rPr>
          <w:rFonts w:ascii="Josefin Slab" w:hAnsi="Josefin Slab"/>
          <w:spacing w:val="-6"/>
        </w:rPr>
        <w:t xml:space="preserve">Así </w:t>
      </w:r>
      <w:r w:rsidRPr="00594731">
        <w:rPr>
          <w:rFonts w:ascii="Josefin Slab" w:hAnsi="Josefin Slab"/>
        </w:rPr>
        <w:t xml:space="preserve">que </w:t>
      </w:r>
      <w:r w:rsidRPr="00594731">
        <w:rPr>
          <w:rFonts w:ascii="Josefin Slab" w:hAnsi="Josefin Slab"/>
          <w:spacing w:val="-8"/>
        </w:rPr>
        <w:t xml:space="preserve">la lluvia  </w:t>
      </w:r>
      <w:r w:rsidRPr="00594731">
        <w:rPr>
          <w:rFonts w:ascii="Josefin Slab" w:hAnsi="Josefin Slab"/>
        </w:rPr>
        <w:t xml:space="preserve">temprana y </w:t>
      </w:r>
      <w:r w:rsidRPr="00594731">
        <w:rPr>
          <w:rFonts w:ascii="Josefin Slab" w:hAnsi="Josefin Slab"/>
          <w:spacing w:val="-8"/>
        </w:rPr>
        <w:t xml:space="preserve">la </w:t>
      </w:r>
      <w:r w:rsidRPr="00594731">
        <w:rPr>
          <w:rFonts w:ascii="Josefin Slab" w:hAnsi="Josefin Slab"/>
        </w:rPr>
        <w:t xml:space="preserve">tardía no </w:t>
      </w:r>
      <w:r w:rsidRPr="00594731">
        <w:rPr>
          <w:rFonts w:ascii="Josefin Slab" w:hAnsi="Josefin Slab"/>
          <w:spacing w:val="-3"/>
        </w:rPr>
        <w:t xml:space="preserve">tienen </w:t>
      </w:r>
      <w:r w:rsidRPr="00594731">
        <w:rPr>
          <w:rFonts w:ascii="Josefin Slab" w:hAnsi="Josefin Slab"/>
        </w:rPr>
        <w:t xml:space="preserve">nada que ver ni con el día de Pentecostés ni con  el  </w:t>
      </w:r>
      <w:r w:rsidRPr="00594731">
        <w:rPr>
          <w:rFonts w:ascii="Josefin Slab" w:hAnsi="Josefin Slab"/>
          <w:spacing w:val="-4"/>
        </w:rPr>
        <w:t xml:space="preserve">movimiento </w:t>
      </w:r>
      <w:r w:rsidRPr="00594731">
        <w:rPr>
          <w:rFonts w:ascii="Josefin Slab" w:hAnsi="Josefin Slab"/>
        </w:rPr>
        <w:t xml:space="preserve">pentecostal moderno. Basar todo un </w:t>
      </w:r>
      <w:r w:rsidRPr="00594731">
        <w:rPr>
          <w:rFonts w:ascii="Josefin Slab" w:hAnsi="Josefin Slab"/>
          <w:spacing w:val="-4"/>
        </w:rPr>
        <w:t xml:space="preserve">movimiento </w:t>
      </w:r>
      <w:r w:rsidRPr="00594731">
        <w:rPr>
          <w:rFonts w:ascii="Josefin Slab" w:hAnsi="Josefin Slab"/>
        </w:rPr>
        <w:t xml:space="preserve">en una </w:t>
      </w:r>
      <w:r w:rsidRPr="00594731">
        <w:rPr>
          <w:rFonts w:ascii="Josefin Slab" w:hAnsi="Josefin Slab"/>
          <w:spacing w:val="-4"/>
        </w:rPr>
        <w:t xml:space="preserve">tergiversación </w:t>
      </w:r>
      <w:r w:rsidRPr="00594731">
        <w:rPr>
          <w:rFonts w:ascii="Josefin Slab" w:hAnsi="Josefin Slab"/>
          <w:spacing w:val="-3"/>
        </w:rPr>
        <w:t xml:space="preserve">intencional </w:t>
      </w:r>
      <w:r w:rsidRPr="00594731">
        <w:rPr>
          <w:rFonts w:ascii="Josefin Slab" w:hAnsi="Josefin Slab"/>
        </w:rPr>
        <w:t>de un pasaje es</w:t>
      </w:r>
      <w:r w:rsidRPr="00594731">
        <w:rPr>
          <w:rFonts w:ascii="Josefin Slab" w:hAnsi="Josefin Slab"/>
          <w:spacing w:val="34"/>
        </w:rPr>
        <w:t xml:space="preserve"> </w:t>
      </w:r>
      <w:r w:rsidRPr="00594731">
        <w:rPr>
          <w:rFonts w:ascii="Josefin Slab" w:hAnsi="Josefin Slab"/>
        </w:rPr>
        <w:t>oneroso.</w:t>
      </w:r>
    </w:p>
    <w:p w:rsidR="00703F8A" w:rsidRPr="00594731" w:rsidRDefault="00D9371B" w:rsidP="007A564F">
      <w:pPr>
        <w:pStyle w:val="Textoindependiente"/>
        <w:spacing w:before="44" w:line="276" w:lineRule="auto"/>
        <w:ind w:right="137" w:firstLine="449"/>
        <w:rPr>
          <w:rFonts w:ascii="Josefin Slab" w:hAnsi="Josefin Slab"/>
        </w:rPr>
      </w:pPr>
      <w:bookmarkStart w:id="1267" w:name="_bookmark1245"/>
      <w:bookmarkEnd w:id="1267"/>
      <w:r w:rsidRPr="00594731">
        <w:rPr>
          <w:rFonts w:ascii="Josefin Slab" w:hAnsi="Josefin Slab"/>
        </w:rPr>
        <w:t xml:space="preserve">Reconociendo el </w:t>
      </w:r>
      <w:r w:rsidRPr="00594731">
        <w:rPr>
          <w:rFonts w:ascii="Josefin Slab" w:hAnsi="Josefin Slab"/>
          <w:spacing w:val="-3"/>
        </w:rPr>
        <w:t xml:space="preserve">engaño </w:t>
      </w:r>
      <w:r w:rsidRPr="00594731">
        <w:rPr>
          <w:rFonts w:ascii="Josefin Slab" w:hAnsi="Josefin Slab"/>
        </w:rPr>
        <w:t xml:space="preserve">de esa </w:t>
      </w:r>
      <w:r w:rsidRPr="00594731">
        <w:rPr>
          <w:rFonts w:ascii="Josefin Slab" w:hAnsi="Josefin Slab"/>
          <w:spacing w:val="-4"/>
        </w:rPr>
        <w:t xml:space="preserve">posición tradicional, </w:t>
      </w:r>
      <w:r w:rsidRPr="00594731">
        <w:rPr>
          <w:rFonts w:ascii="Josefin Slab" w:hAnsi="Josefin Slab"/>
        </w:rPr>
        <w:t xml:space="preserve">otros </w:t>
      </w:r>
      <w:r w:rsidRPr="00594731">
        <w:rPr>
          <w:rFonts w:ascii="Josefin Slab" w:hAnsi="Josefin Slab"/>
          <w:spacing w:val="-3"/>
        </w:rPr>
        <w:t xml:space="preserve">carismáticos </w:t>
      </w:r>
      <w:r w:rsidRPr="00594731">
        <w:rPr>
          <w:rFonts w:ascii="Josefin Slab" w:hAnsi="Josefin Slab"/>
        </w:rPr>
        <w:t xml:space="preserve">han intentado trazar una </w:t>
      </w:r>
      <w:r w:rsidRPr="00594731">
        <w:rPr>
          <w:rFonts w:ascii="Josefin Slab" w:hAnsi="Josefin Slab"/>
          <w:spacing w:val="-4"/>
        </w:rPr>
        <w:t xml:space="preserve">línea </w:t>
      </w:r>
      <w:r w:rsidRPr="00594731">
        <w:rPr>
          <w:rFonts w:ascii="Josefin Slab" w:hAnsi="Josefin Slab"/>
        </w:rPr>
        <w:t xml:space="preserve">de dones </w:t>
      </w:r>
      <w:r w:rsidRPr="00594731">
        <w:rPr>
          <w:rFonts w:ascii="Josefin Slab" w:hAnsi="Josefin Slab"/>
          <w:spacing w:val="-5"/>
        </w:rPr>
        <w:t xml:space="preserve">milagrosos </w:t>
      </w:r>
      <w:r w:rsidRPr="00594731">
        <w:rPr>
          <w:rFonts w:ascii="Josefin Slab" w:hAnsi="Josefin Slab"/>
        </w:rPr>
        <w:t xml:space="preserve">que continuó a </w:t>
      </w:r>
      <w:r w:rsidRPr="00594731">
        <w:rPr>
          <w:rFonts w:ascii="Josefin Slab" w:hAnsi="Josefin Slab"/>
          <w:spacing w:val="-8"/>
        </w:rPr>
        <w:t xml:space="preserve">lo </w:t>
      </w:r>
      <w:r w:rsidRPr="00594731">
        <w:rPr>
          <w:rFonts w:ascii="Josefin Slab" w:hAnsi="Josefin Slab"/>
          <w:spacing w:val="-6"/>
        </w:rPr>
        <w:t xml:space="preserve">largo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totalidad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iglesia. </w:t>
      </w:r>
      <w:r w:rsidRPr="00594731">
        <w:rPr>
          <w:rFonts w:ascii="Josefin Slab" w:hAnsi="Josefin Slab"/>
          <w:spacing w:val="3"/>
        </w:rPr>
        <w:t xml:space="preserve">Para </w:t>
      </w:r>
      <w:r w:rsidRPr="00594731">
        <w:rPr>
          <w:rFonts w:ascii="Josefin Slab" w:hAnsi="Josefin Slab"/>
        </w:rPr>
        <w:t xml:space="preserve">hacer esto,  o </w:t>
      </w:r>
      <w:r w:rsidRPr="00594731">
        <w:rPr>
          <w:rFonts w:ascii="Josefin Slab" w:hAnsi="Josefin Slab"/>
          <w:spacing w:val="-4"/>
        </w:rPr>
        <w:t xml:space="preserve">bien  </w:t>
      </w:r>
      <w:r w:rsidRPr="00594731">
        <w:rPr>
          <w:rFonts w:ascii="Josefin Slab" w:hAnsi="Josefin Slab"/>
          <w:spacing w:val="-3"/>
        </w:rPr>
        <w:t xml:space="preserve">tienen  </w:t>
      </w:r>
      <w:r w:rsidRPr="00594731">
        <w:rPr>
          <w:rFonts w:ascii="Josefin Slab" w:hAnsi="Josefin Slab"/>
        </w:rPr>
        <w:t xml:space="preserve">que </w:t>
      </w:r>
      <w:r w:rsidRPr="00594731">
        <w:rPr>
          <w:rFonts w:ascii="Josefin Slab" w:hAnsi="Josefin Slab"/>
          <w:spacing w:val="-4"/>
        </w:rPr>
        <w:t xml:space="preserve">redefinir </w:t>
      </w:r>
      <w:r w:rsidRPr="00594731">
        <w:rPr>
          <w:rFonts w:ascii="Josefin Slab" w:hAnsi="Josefin Slab"/>
          <w:spacing w:val="-5"/>
        </w:rPr>
        <w:t xml:space="preserve">los </w:t>
      </w:r>
      <w:r w:rsidRPr="00594731">
        <w:rPr>
          <w:rFonts w:ascii="Josefin Slab" w:hAnsi="Josefin Slab"/>
        </w:rPr>
        <w:t xml:space="preserve">dones a </w:t>
      </w:r>
      <w:r w:rsidRPr="00594731">
        <w:rPr>
          <w:rFonts w:ascii="Josefin Slab" w:hAnsi="Josefin Slab"/>
          <w:spacing w:val="-5"/>
        </w:rPr>
        <w:t xml:space="preserve">fin </w:t>
      </w:r>
      <w:r w:rsidRPr="00594731">
        <w:rPr>
          <w:rFonts w:ascii="Josefin Slab" w:hAnsi="Josefin Slab"/>
        </w:rPr>
        <w:t xml:space="preserve">de que encajen en </w:t>
      </w:r>
      <w:r w:rsidRPr="00594731">
        <w:rPr>
          <w:rFonts w:ascii="Josefin Slab" w:hAnsi="Josefin Slab"/>
          <w:spacing w:val="-5"/>
        </w:rPr>
        <w:t xml:space="preserve">los </w:t>
      </w:r>
      <w:r w:rsidRPr="00594731">
        <w:rPr>
          <w:rFonts w:ascii="Josefin Slab" w:hAnsi="Josefin Slab"/>
          <w:spacing w:val="-3"/>
        </w:rPr>
        <w:t xml:space="preserve">relatos </w:t>
      </w:r>
      <w:r w:rsidRPr="00594731">
        <w:rPr>
          <w:rFonts w:ascii="Josefin Slab" w:hAnsi="Josefin Slab"/>
          <w:spacing w:val="-4"/>
        </w:rPr>
        <w:t xml:space="preserve">históricos </w:t>
      </w:r>
      <w:r w:rsidRPr="00594731">
        <w:rPr>
          <w:rFonts w:ascii="Josefin Slab" w:hAnsi="Josefin Slab"/>
        </w:rPr>
        <w:t xml:space="preserve">(de forma muy parecida a como redefinen </w:t>
      </w:r>
      <w:r w:rsidRPr="00594731">
        <w:rPr>
          <w:rFonts w:ascii="Josefin Slab" w:hAnsi="Josefin Slab"/>
          <w:spacing w:val="-5"/>
        </w:rPr>
        <w:t xml:space="preserve">los </w:t>
      </w:r>
      <w:r w:rsidRPr="00594731">
        <w:rPr>
          <w:rFonts w:ascii="Josefin Slab" w:hAnsi="Josefin Slab"/>
        </w:rPr>
        <w:t xml:space="preserve">dones para adaptarlos a </w:t>
      </w:r>
      <w:r w:rsidRPr="00594731">
        <w:rPr>
          <w:rFonts w:ascii="Josefin Slab" w:hAnsi="Josefin Slab"/>
          <w:spacing w:val="-5"/>
        </w:rPr>
        <w:t xml:space="preserve">las </w:t>
      </w:r>
      <w:r w:rsidRPr="00594731">
        <w:rPr>
          <w:rFonts w:ascii="Josefin Slab" w:hAnsi="Josefin Slab"/>
          <w:spacing w:val="-4"/>
        </w:rPr>
        <w:t xml:space="preserve">experiencias </w:t>
      </w:r>
      <w:r w:rsidRPr="00594731">
        <w:rPr>
          <w:rFonts w:ascii="Josefin Slab" w:hAnsi="Josefin Slab"/>
        </w:rPr>
        <w:t xml:space="preserve">modernas), o se ven </w:t>
      </w:r>
      <w:r w:rsidRPr="00594731">
        <w:rPr>
          <w:rFonts w:ascii="Josefin Slab" w:hAnsi="Josefin Slab"/>
          <w:spacing w:val="-5"/>
        </w:rPr>
        <w:t xml:space="preserve">obligados </w:t>
      </w:r>
      <w:r w:rsidRPr="00594731">
        <w:rPr>
          <w:rFonts w:ascii="Josefin Slab" w:hAnsi="Josefin Slab"/>
        </w:rPr>
        <w:t xml:space="preserve">a </w:t>
      </w:r>
      <w:r w:rsidRPr="00594731">
        <w:rPr>
          <w:rFonts w:ascii="Josefin Slab" w:hAnsi="Josefin Slab"/>
          <w:spacing w:val="-4"/>
        </w:rPr>
        <w:t xml:space="preserve">alinearse </w:t>
      </w:r>
      <w:r w:rsidRPr="00594731">
        <w:rPr>
          <w:rFonts w:ascii="Josefin Slab" w:hAnsi="Josefin Slab"/>
        </w:rPr>
        <w:t xml:space="preserve">con </w:t>
      </w:r>
      <w:r w:rsidRPr="00594731">
        <w:rPr>
          <w:rFonts w:ascii="Josefin Slab" w:hAnsi="Josefin Slab"/>
          <w:spacing w:val="-3"/>
        </w:rPr>
        <w:t xml:space="preserve">grupos </w:t>
      </w:r>
      <w:r w:rsidRPr="00594731">
        <w:rPr>
          <w:rFonts w:ascii="Josefin Slab" w:hAnsi="Josefin Slab"/>
          <w:spacing w:val="-5"/>
        </w:rPr>
        <w:t xml:space="preserve">marginales </w:t>
      </w:r>
      <w:r w:rsidRPr="00594731">
        <w:rPr>
          <w:rFonts w:ascii="Josefin Slab" w:hAnsi="Josefin Slab"/>
        </w:rPr>
        <w:t xml:space="preserve">como </w:t>
      </w:r>
      <w:r w:rsidRPr="00594731">
        <w:rPr>
          <w:rFonts w:ascii="Josefin Slab" w:hAnsi="Josefin Slab"/>
          <w:spacing w:val="-5"/>
        </w:rPr>
        <w:t xml:space="preserve">los </w:t>
      </w:r>
      <w:r w:rsidRPr="00594731">
        <w:rPr>
          <w:rFonts w:ascii="Josefin Slab" w:hAnsi="Josefin Slab"/>
        </w:rPr>
        <w:t xml:space="preserve">montanistas, </w:t>
      </w:r>
      <w:r w:rsidRPr="00594731">
        <w:rPr>
          <w:rFonts w:ascii="Josefin Slab" w:hAnsi="Josefin Slab"/>
          <w:spacing w:val="-5"/>
        </w:rPr>
        <w:t xml:space="preserve">los </w:t>
      </w:r>
      <w:r w:rsidRPr="00594731">
        <w:rPr>
          <w:rFonts w:ascii="Josefin Slab" w:hAnsi="Josefin Slab"/>
          <w:spacing w:val="-4"/>
        </w:rPr>
        <w:t xml:space="preserve">radicales </w:t>
      </w:r>
      <w:r w:rsidRPr="00594731">
        <w:rPr>
          <w:rFonts w:ascii="Josefin Slab" w:hAnsi="Josefin Slab"/>
          <w:spacing w:val="-3"/>
        </w:rPr>
        <w:t xml:space="preserve">extremos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Reforma, </w:t>
      </w:r>
      <w:r w:rsidRPr="00594731">
        <w:rPr>
          <w:rFonts w:ascii="Josefin Slab" w:hAnsi="Josefin Slab"/>
          <w:spacing w:val="-5"/>
        </w:rPr>
        <w:t xml:space="preserve">los </w:t>
      </w:r>
      <w:r w:rsidRPr="00594731">
        <w:rPr>
          <w:rFonts w:ascii="Josefin Slab" w:hAnsi="Josefin Slab"/>
        </w:rPr>
        <w:t xml:space="preserve">cuáqueros, </w:t>
      </w:r>
      <w:r w:rsidRPr="00594731">
        <w:rPr>
          <w:rFonts w:ascii="Josefin Slab" w:hAnsi="Josefin Slab"/>
          <w:spacing w:val="-5"/>
        </w:rPr>
        <w:t xml:space="preserve">los </w:t>
      </w:r>
      <w:r w:rsidRPr="00594731">
        <w:rPr>
          <w:rFonts w:ascii="Josefin Slab" w:hAnsi="Josefin Slab"/>
          <w:i/>
        </w:rPr>
        <w:t>shakers</w:t>
      </w:r>
      <w:r w:rsidRPr="00594731">
        <w:rPr>
          <w:rFonts w:ascii="Josefin Slab" w:hAnsi="Josefin Slab"/>
        </w:rPr>
        <w:t xml:space="preserve">, </w:t>
      </w:r>
      <w:r w:rsidRPr="00594731">
        <w:rPr>
          <w:rFonts w:ascii="Josefin Slab" w:hAnsi="Josefin Slab"/>
          <w:spacing w:val="-5"/>
        </w:rPr>
        <w:t xml:space="preserve">los </w:t>
      </w:r>
      <w:r w:rsidRPr="00594731">
        <w:rPr>
          <w:rFonts w:ascii="Josefin Slab" w:hAnsi="Josefin Slab"/>
        </w:rPr>
        <w:t xml:space="preserve">jansenistas, </w:t>
      </w:r>
      <w:r w:rsidRPr="00594731">
        <w:rPr>
          <w:rFonts w:ascii="Josefin Slab" w:hAnsi="Josefin Slab"/>
          <w:spacing w:val="-5"/>
        </w:rPr>
        <w:t xml:space="preserve">los </w:t>
      </w:r>
      <w:r w:rsidRPr="00594731">
        <w:rPr>
          <w:rFonts w:ascii="Josefin Slab" w:hAnsi="Josefin Slab"/>
          <w:spacing w:val="-6"/>
        </w:rPr>
        <w:t xml:space="preserve">irvingitas, </w:t>
      </w:r>
      <w:r w:rsidRPr="00594731">
        <w:rPr>
          <w:rFonts w:ascii="Josefin Slab" w:hAnsi="Josefin Slab"/>
        </w:rPr>
        <w:t xml:space="preserve">o </w:t>
      </w:r>
      <w:r w:rsidRPr="00594731">
        <w:rPr>
          <w:rFonts w:ascii="Josefin Slab" w:hAnsi="Josefin Slab"/>
          <w:spacing w:val="-5"/>
        </w:rPr>
        <w:t xml:space="preserve">incluso </w:t>
      </w:r>
      <w:r w:rsidRPr="00594731">
        <w:rPr>
          <w:rFonts w:ascii="Josefin Slab" w:hAnsi="Josefin Slab"/>
        </w:rPr>
        <w:t xml:space="preserve">sectas como </w:t>
      </w:r>
      <w:r w:rsidRPr="00594731">
        <w:rPr>
          <w:rFonts w:ascii="Josefin Slab" w:hAnsi="Josefin Slab"/>
          <w:spacing w:val="-5"/>
        </w:rPr>
        <w:t xml:space="preserve">los </w:t>
      </w:r>
      <w:r w:rsidRPr="00594731">
        <w:rPr>
          <w:rFonts w:ascii="Josefin Slab" w:hAnsi="Josefin Slab"/>
        </w:rPr>
        <w:t xml:space="preserve">mormones. No obstante, </w:t>
      </w:r>
      <w:r w:rsidRPr="00594731">
        <w:rPr>
          <w:rFonts w:ascii="Josefin Slab" w:hAnsi="Josefin Slab"/>
          <w:spacing w:val="-5"/>
        </w:rPr>
        <w:t xml:space="preserve">algunos </w:t>
      </w:r>
      <w:r w:rsidRPr="00594731">
        <w:rPr>
          <w:rFonts w:ascii="Josefin Slab" w:hAnsi="Josefin Slab"/>
          <w:spacing w:val="-3"/>
        </w:rPr>
        <w:t xml:space="preserve">continuacionistas </w:t>
      </w:r>
      <w:r w:rsidRPr="00594731">
        <w:rPr>
          <w:rFonts w:ascii="Josefin Slab" w:hAnsi="Josefin Slab"/>
          <w:spacing w:val="-5"/>
        </w:rPr>
        <w:t xml:space="preserve">insisten </w:t>
      </w:r>
      <w:r w:rsidRPr="00594731">
        <w:rPr>
          <w:rFonts w:ascii="Josefin Slab" w:hAnsi="Josefin Slab"/>
        </w:rPr>
        <w:t xml:space="preserve">en que </w:t>
      </w:r>
      <w:r w:rsidRPr="00594731">
        <w:rPr>
          <w:rFonts w:ascii="Josefin Slab" w:hAnsi="Josefin Slab"/>
          <w:spacing w:val="-8"/>
        </w:rPr>
        <w:t xml:space="preserve">la </w:t>
      </w:r>
      <w:r w:rsidRPr="00594731">
        <w:rPr>
          <w:rFonts w:ascii="Josefin Slab" w:hAnsi="Josefin Slab"/>
          <w:spacing w:val="-4"/>
        </w:rPr>
        <w:t xml:space="preserve">posición </w:t>
      </w:r>
      <w:r w:rsidRPr="00594731">
        <w:rPr>
          <w:rFonts w:ascii="Josefin Slab" w:hAnsi="Josefin Slab"/>
          <w:spacing w:val="-3"/>
        </w:rPr>
        <w:t xml:space="preserve">carismática </w:t>
      </w:r>
      <w:r w:rsidRPr="00594731">
        <w:rPr>
          <w:rFonts w:ascii="Josefin Slab" w:hAnsi="Josefin Slab"/>
        </w:rPr>
        <w:t xml:space="preserve">ha </w:t>
      </w:r>
      <w:r w:rsidRPr="00594731">
        <w:rPr>
          <w:rFonts w:ascii="Josefin Slab" w:hAnsi="Josefin Slab"/>
          <w:spacing w:val="-4"/>
        </w:rPr>
        <w:t xml:space="preserve">sido </w:t>
      </w:r>
      <w:r w:rsidRPr="00594731">
        <w:rPr>
          <w:rFonts w:ascii="Josefin Slab" w:hAnsi="Josefin Slab"/>
        </w:rPr>
        <w:t xml:space="preserve">normativa de toda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y son </w:t>
      </w:r>
      <w:r w:rsidRPr="00594731">
        <w:rPr>
          <w:rFonts w:ascii="Josefin Slab" w:hAnsi="Josefin Slab"/>
          <w:spacing w:val="-5"/>
        </w:rPr>
        <w:t xml:space="preserve">los </w:t>
      </w:r>
      <w:r w:rsidRPr="00594731">
        <w:rPr>
          <w:rFonts w:ascii="Josefin Slab" w:hAnsi="Josefin Slab"/>
          <w:spacing w:val="-3"/>
        </w:rPr>
        <w:t xml:space="preserve">cesacionistas </w:t>
      </w:r>
      <w:r w:rsidRPr="00594731">
        <w:rPr>
          <w:rFonts w:ascii="Josefin Slab" w:hAnsi="Josefin Slab"/>
          <w:spacing w:val="-5"/>
        </w:rPr>
        <w:t xml:space="preserve">los </w:t>
      </w:r>
      <w:r w:rsidRPr="00594731">
        <w:rPr>
          <w:rFonts w:ascii="Josefin Slab" w:hAnsi="Josefin Slab"/>
        </w:rPr>
        <w:t xml:space="preserve">que representan un nuevo enfoque de </w:t>
      </w:r>
      <w:r w:rsidRPr="00594731">
        <w:rPr>
          <w:rFonts w:ascii="Josefin Slab" w:hAnsi="Josefin Slab"/>
          <w:spacing w:val="-8"/>
        </w:rPr>
        <w:t xml:space="preserve">la </w:t>
      </w:r>
      <w:r w:rsidRPr="00594731">
        <w:rPr>
          <w:rFonts w:ascii="Josefin Slab" w:hAnsi="Josefin Slab"/>
          <w:spacing w:val="-4"/>
        </w:rPr>
        <w:t>vida</w:t>
      </w:r>
      <w:r w:rsidRPr="00594731">
        <w:rPr>
          <w:rFonts w:ascii="Josefin Slab" w:hAnsi="Josefin Slab"/>
          <w:spacing w:val="59"/>
        </w:rPr>
        <w:t xml:space="preserve"> </w:t>
      </w:r>
      <w:r w:rsidRPr="00594731">
        <w:rPr>
          <w:rFonts w:ascii="Josefin Slab" w:hAnsi="Josefin Slab"/>
          <w:spacing w:val="-4"/>
        </w:rPr>
        <w:t xml:space="preserve">cristiana. </w:t>
      </w:r>
      <w:r w:rsidRPr="00594731">
        <w:rPr>
          <w:rFonts w:ascii="Josefin Slab" w:hAnsi="Josefin Slab"/>
          <w:spacing w:val="-10"/>
        </w:rPr>
        <w:t xml:space="preserve">Varios </w:t>
      </w:r>
      <w:r w:rsidRPr="00594731">
        <w:rPr>
          <w:rFonts w:ascii="Josefin Slab" w:hAnsi="Josefin Slab"/>
          <w:spacing w:val="-5"/>
        </w:rPr>
        <w:t xml:space="preserve">incluso </w:t>
      </w:r>
      <w:r w:rsidRPr="00594731">
        <w:rPr>
          <w:rFonts w:ascii="Josefin Slab" w:hAnsi="Josefin Slab"/>
        </w:rPr>
        <w:t xml:space="preserve">han </w:t>
      </w:r>
      <w:r w:rsidRPr="00594731">
        <w:rPr>
          <w:rFonts w:ascii="Josefin Slab" w:hAnsi="Josefin Slab"/>
          <w:spacing w:val="-5"/>
        </w:rPr>
        <w:t xml:space="preserve">ido </w:t>
      </w:r>
      <w:r w:rsidRPr="00594731">
        <w:rPr>
          <w:rFonts w:ascii="Josefin Slab" w:hAnsi="Josefin Slab"/>
        </w:rPr>
        <w:t xml:space="preserve">tan </w:t>
      </w:r>
      <w:r w:rsidRPr="00594731">
        <w:rPr>
          <w:rFonts w:ascii="Josefin Slab" w:hAnsi="Josefin Slab"/>
          <w:spacing w:val="-4"/>
        </w:rPr>
        <w:t xml:space="preserve">lejos </w:t>
      </w:r>
      <w:r w:rsidRPr="00594731">
        <w:rPr>
          <w:rFonts w:ascii="Josefin Slab" w:hAnsi="Josefin Slab"/>
        </w:rPr>
        <w:t xml:space="preserve">como para </w:t>
      </w:r>
      <w:r w:rsidRPr="00594731">
        <w:rPr>
          <w:rFonts w:ascii="Josefin Slab" w:hAnsi="Josefin Slab"/>
          <w:spacing w:val="-3"/>
        </w:rPr>
        <w:t xml:space="preserve">afirmar </w:t>
      </w:r>
      <w:r w:rsidRPr="00594731">
        <w:rPr>
          <w:rFonts w:ascii="Josefin Slab" w:hAnsi="Josefin Slab"/>
        </w:rPr>
        <w:t>que el</w:t>
      </w:r>
      <w:r w:rsidRPr="00594731">
        <w:rPr>
          <w:rFonts w:ascii="Josefin Slab" w:hAnsi="Josefin Slab"/>
          <w:spacing w:val="-3"/>
        </w:rPr>
        <w:t xml:space="preserve"> cesacionismo</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rPr>
          <w:rFonts w:ascii="Josefin Slab" w:hAnsi="Josefin Slab"/>
        </w:rPr>
      </w:pPr>
      <w:r w:rsidRPr="00594731">
        <w:rPr>
          <w:rFonts w:ascii="Josefin Slab" w:hAnsi="Josefin Slab"/>
        </w:rPr>
        <w:lastRenderedPageBreak/>
        <w:t xml:space="preserve">es un producto del </w:t>
      </w:r>
      <w:r w:rsidRPr="00594731">
        <w:rPr>
          <w:rFonts w:ascii="Josefin Slab" w:hAnsi="Josefin Slab"/>
          <w:spacing w:val="-4"/>
        </w:rPr>
        <w:t xml:space="preserve">racionalismo </w:t>
      </w:r>
      <w:r w:rsidRPr="00594731">
        <w:rPr>
          <w:rFonts w:ascii="Josefin Slab" w:hAnsi="Josefin Slab"/>
          <w:spacing w:val="-3"/>
        </w:rPr>
        <w:t xml:space="preserve">naturalista </w:t>
      </w:r>
      <w:r w:rsidRPr="00594731">
        <w:rPr>
          <w:rFonts w:ascii="Josefin Slab" w:hAnsi="Josefin Slab"/>
        </w:rPr>
        <w:t xml:space="preserve">de </w:t>
      </w:r>
      <w:r w:rsidRPr="00594731">
        <w:rPr>
          <w:rFonts w:ascii="Josefin Slab" w:hAnsi="Josefin Slab"/>
          <w:spacing w:val="-8"/>
        </w:rPr>
        <w:t>la</w:t>
      </w:r>
      <w:r w:rsidRPr="00594731">
        <w:rPr>
          <w:rFonts w:ascii="Josefin Slab" w:hAnsi="Josefin Slab"/>
          <w:spacing w:val="48"/>
        </w:rPr>
        <w:t xml:space="preserve"> </w:t>
      </w:r>
      <w:r w:rsidRPr="00594731">
        <w:rPr>
          <w:rFonts w:ascii="Josefin Slab" w:hAnsi="Josefin Slab"/>
          <w:spacing w:val="-3"/>
        </w:rPr>
        <w:t>Ilustración.</w:t>
      </w:r>
    </w:p>
    <w:p w:rsidR="00703F8A" w:rsidRPr="00594731" w:rsidRDefault="00D9371B" w:rsidP="007A564F">
      <w:pPr>
        <w:pStyle w:val="Textoindependiente"/>
        <w:spacing w:before="49" w:line="276" w:lineRule="auto"/>
        <w:ind w:right="138" w:firstLine="449"/>
        <w:rPr>
          <w:rFonts w:ascii="Josefin Slab" w:hAnsi="Josefin Slab"/>
        </w:rPr>
      </w:pPr>
      <w:r w:rsidRPr="00594731">
        <w:rPr>
          <w:rFonts w:ascii="Josefin Slab" w:hAnsi="Josefin Slab"/>
        </w:rPr>
        <w:t>Este apéndice, por lo tanto, pretende ayudar a aclarar las cosas. No solo prueba que el cesacionismo no fue un producto de la Ilustración, sino también demuestra la forma en que los líderes prominentes a lo largo de la historia de la iglesia han entendido la enseñanza bíblica sobre este tema tan importante.</w:t>
      </w:r>
    </w:p>
    <w:p w:rsidR="00703F8A" w:rsidRPr="00594731" w:rsidRDefault="00D9371B" w:rsidP="007A564F">
      <w:pPr>
        <w:pStyle w:val="Textoindependiente"/>
        <w:spacing w:before="6" w:line="276" w:lineRule="auto"/>
        <w:ind w:right="138"/>
        <w:rPr>
          <w:rFonts w:ascii="Josefin Slab" w:hAnsi="Josefin Slab"/>
        </w:rPr>
      </w:pPr>
      <w:r w:rsidRPr="00594731">
        <w:rPr>
          <w:rFonts w:ascii="Josefin Slab" w:hAnsi="Josefin Slab"/>
        </w:rPr>
        <w:t>¿Cuáles fueron sus conclusiones con respecto a la perpetuación de los dones de revelación y milagros de la era apostólica? Sea usted el juez.</w:t>
      </w:r>
    </w:p>
    <w:p w:rsidR="00703F8A" w:rsidRPr="00594731" w:rsidRDefault="00703F8A" w:rsidP="007A564F">
      <w:pPr>
        <w:pStyle w:val="Textoindependiente"/>
        <w:spacing w:before="0" w:line="276" w:lineRule="auto"/>
        <w:ind w:left="0"/>
        <w:jc w:val="left"/>
        <w:rPr>
          <w:rFonts w:ascii="Josefin Slab" w:hAnsi="Josefin Slab"/>
          <w:sz w:val="30"/>
        </w:rPr>
      </w:pPr>
    </w:p>
    <w:p w:rsidR="00703F8A" w:rsidRPr="00594731" w:rsidRDefault="00703F8A" w:rsidP="007A564F">
      <w:pPr>
        <w:pStyle w:val="Textoindependiente"/>
        <w:spacing w:before="5" w:line="276" w:lineRule="auto"/>
        <w:ind w:left="0"/>
        <w:jc w:val="left"/>
        <w:rPr>
          <w:rFonts w:ascii="Josefin Slab" w:hAnsi="Josefin Slab"/>
          <w:sz w:val="37"/>
        </w:rPr>
      </w:pPr>
    </w:p>
    <w:p w:rsidR="00703F8A" w:rsidRPr="00594731" w:rsidRDefault="00D9371B" w:rsidP="007A564F">
      <w:pPr>
        <w:pStyle w:val="Ttulo3"/>
        <w:spacing w:line="276" w:lineRule="auto"/>
        <w:ind w:left="153" w:right="196"/>
        <w:jc w:val="center"/>
        <w:rPr>
          <w:rFonts w:ascii="Josefin Slab" w:hAnsi="Josefin Slab"/>
        </w:rPr>
      </w:pPr>
      <w:r w:rsidRPr="00594731">
        <w:rPr>
          <w:rFonts w:ascii="Josefin Slab" w:hAnsi="Josefin Slab"/>
        </w:rPr>
        <w:t>JUAN CRISÓSTOMO (c. 344–407)</w:t>
      </w:r>
    </w:p>
    <w:p w:rsidR="00703F8A" w:rsidRPr="00594731" w:rsidRDefault="00D9371B" w:rsidP="007A564F">
      <w:pPr>
        <w:pStyle w:val="Textoindependiente"/>
        <w:spacing w:before="279" w:line="276" w:lineRule="auto"/>
        <w:ind w:right="124"/>
        <w:rPr>
          <w:rFonts w:ascii="Josefin Slab" w:hAnsi="Josefin Slab"/>
        </w:rPr>
      </w:pPr>
      <w:r w:rsidRPr="00594731">
        <w:rPr>
          <w:rFonts w:ascii="Josefin Slab" w:hAnsi="Josefin Slab"/>
        </w:rPr>
        <w:t>[Refiriéndose a 1 Corintios 12:] «Este tema es muy oscuro, pero la oscuridad se produce por nuestra ignorancia de los hechos referidos y su cesación, siendo tal como entonces solía ocurrir, pero sin tener ahora ya lugar».</w:t>
      </w:r>
      <w:bookmarkStart w:id="1268" w:name="_bookmark1246"/>
      <w:bookmarkEnd w:id="1268"/>
      <w:r w:rsidRPr="00594731">
        <w:rPr>
          <w:rFonts w:ascii="Josefin Slab" w:hAnsi="Josefin Slab"/>
        </w:rPr>
        <w:fldChar w:fldCharType="begin"/>
      </w:r>
      <w:r w:rsidRPr="00594731">
        <w:rPr>
          <w:rFonts w:ascii="Josefin Slab" w:hAnsi="Josefin Slab"/>
        </w:rPr>
        <w:instrText xml:space="preserve"> HYPERLINK \l "_bookmark1866" </w:instrText>
      </w:r>
      <w:r w:rsidRPr="00594731">
        <w:rPr>
          <w:rFonts w:ascii="Josefin Slab" w:hAnsi="Josefin Slab"/>
        </w:rPr>
        <w:fldChar w:fldCharType="separate"/>
      </w:r>
      <w:r w:rsidRPr="00594731">
        <w:rPr>
          <w:rFonts w:ascii="Josefin Slab" w:hAnsi="Josefin Slab"/>
          <w:color w:val="0000ED"/>
          <w:vertAlign w:val="superscript"/>
        </w:rPr>
        <w:t>1</w:t>
      </w:r>
      <w:r w:rsidRPr="00594731">
        <w:rPr>
          <w:rFonts w:ascii="Josefin Slab" w:hAnsi="Josefin Slab"/>
          <w:color w:val="0000ED"/>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34"/>
        </w:rPr>
      </w:pPr>
    </w:p>
    <w:p w:rsidR="00703F8A" w:rsidRPr="00594731" w:rsidRDefault="00703F8A" w:rsidP="007A564F">
      <w:pPr>
        <w:pStyle w:val="Textoindependiente"/>
        <w:spacing w:before="0" w:line="276" w:lineRule="auto"/>
        <w:ind w:left="0"/>
        <w:jc w:val="left"/>
        <w:rPr>
          <w:rFonts w:ascii="Josefin Slab" w:hAnsi="Josefin Slab"/>
          <w:sz w:val="31"/>
        </w:rPr>
      </w:pPr>
    </w:p>
    <w:p w:rsidR="00703F8A" w:rsidRPr="00594731" w:rsidRDefault="00D9371B" w:rsidP="007A564F">
      <w:pPr>
        <w:pStyle w:val="Ttulo3"/>
        <w:spacing w:line="276" w:lineRule="auto"/>
        <w:ind w:left="153" w:right="196"/>
        <w:jc w:val="center"/>
        <w:rPr>
          <w:rFonts w:ascii="Josefin Slab" w:hAnsi="Josefin Slab"/>
        </w:rPr>
      </w:pPr>
      <w:r w:rsidRPr="00594731">
        <w:rPr>
          <w:rFonts w:ascii="Josefin Slab" w:hAnsi="Josefin Slab"/>
        </w:rPr>
        <w:t>AGUSTÍN (354–430)</w:t>
      </w:r>
    </w:p>
    <w:p w:rsidR="00703F8A" w:rsidRPr="00594731" w:rsidRDefault="00D9371B" w:rsidP="007A564F">
      <w:pPr>
        <w:pStyle w:val="Textoindependiente"/>
        <w:spacing w:before="279" w:line="276" w:lineRule="auto"/>
        <w:ind w:right="137"/>
        <w:rPr>
          <w:rFonts w:ascii="Josefin Slab" w:hAnsi="Josefin Slab"/>
        </w:rPr>
      </w:pPr>
      <w:bookmarkStart w:id="1269" w:name="_bookmark1247"/>
      <w:bookmarkEnd w:id="1269"/>
      <w:r w:rsidRPr="00594731">
        <w:rPr>
          <w:rFonts w:ascii="Josefin Slab" w:hAnsi="Josefin Slab"/>
        </w:rPr>
        <w:t>«En los primeros tiempos, el Espíritu Santo descendió sobre los creyentes y hablaron en lenguas que no habían aprendido, según el Espíritu les daba que hablasen. Estas fueron señales que se adaptaron a ese tiempo. Tal anuncio del Espíritu Santo en todas las lenguas tuvo lugar para mostrar que el evangelio de Dios iba a proclamarse por medio de todos los idiomas a lo largo y ancho de toda</w:t>
      </w:r>
    </w:p>
    <w:p w:rsidR="00703F8A" w:rsidRPr="00594731" w:rsidRDefault="00D9371B" w:rsidP="007A564F">
      <w:pPr>
        <w:pStyle w:val="Textoindependiente"/>
        <w:spacing w:before="52" w:line="276" w:lineRule="auto"/>
        <w:rPr>
          <w:rFonts w:ascii="Josefin Slab" w:hAnsi="Josefin Slab"/>
        </w:rPr>
      </w:pPr>
      <w:r w:rsidRPr="00594731">
        <w:rPr>
          <w:rFonts w:ascii="Josefin Slab" w:hAnsi="Josefin Slab"/>
        </w:rPr>
        <w:t>la tierra. Esto fue una señal, y luego desapareció».</w:t>
      </w:r>
      <w:bookmarkStart w:id="1270" w:name="_bookmark1248"/>
      <w:bookmarkEnd w:id="1270"/>
      <w:r w:rsidRPr="00594731">
        <w:rPr>
          <w:rFonts w:ascii="Josefin Slab" w:hAnsi="Josefin Slab"/>
        </w:rPr>
        <w:fldChar w:fldCharType="begin"/>
      </w:r>
      <w:r w:rsidRPr="00594731">
        <w:rPr>
          <w:rFonts w:ascii="Josefin Slab" w:hAnsi="Josefin Slab"/>
        </w:rPr>
        <w:instrText xml:space="preserve"> HYPERLINK \l "_bookmark1867" </w:instrText>
      </w:r>
      <w:r w:rsidRPr="00594731">
        <w:rPr>
          <w:rFonts w:ascii="Josefin Slab" w:hAnsi="Josefin Slab"/>
        </w:rPr>
        <w:fldChar w:fldCharType="separate"/>
      </w:r>
      <w:r w:rsidRPr="00594731">
        <w:rPr>
          <w:rFonts w:ascii="Josefin Slab" w:hAnsi="Josefin Slab"/>
          <w:color w:val="0000ED"/>
          <w:vertAlign w:val="superscript"/>
        </w:rPr>
        <w:t>2</w:t>
      </w:r>
      <w:r w:rsidRPr="00594731">
        <w:rPr>
          <w:rFonts w:ascii="Josefin Slab" w:hAnsi="Josefin Slab"/>
          <w:color w:val="0000ED"/>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20"/>
        </w:rPr>
      </w:pPr>
    </w:p>
    <w:p w:rsidR="00703F8A" w:rsidRPr="00594731" w:rsidRDefault="00D9371B" w:rsidP="007A564F">
      <w:pPr>
        <w:pStyle w:val="Textoindependiente"/>
        <w:spacing w:before="6" w:line="276" w:lineRule="auto"/>
        <w:ind w:left="0"/>
        <w:jc w:val="left"/>
        <w:rPr>
          <w:rFonts w:ascii="Josefin Slab" w:hAnsi="Josefin Slab"/>
          <w:sz w:val="14"/>
        </w:rPr>
      </w:pPr>
      <w:r w:rsidRPr="00594731">
        <w:rPr>
          <w:rFonts w:ascii="Josefin Slab" w:hAnsi="Josefin Slab"/>
          <w:noProof/>
          <w:lang w:val="es-PE" w:eastAsia="es-PE" w:bidi="ar-SA"/>
        </w:rPr>
        <w:drawing>
          <wp:anchor distT="0" distB="0" distL="0" distR="0" simplePos="0" relativeHeight="21" behindDoc="0" locked="0" layoutInCell="1" allowOverlap="1">
            <wp:simplePos x="0" y="0"/>
            <wp:positionH relativeFrom="page">
              <wp:posOffset>3252887</wp:posOffset>
            </wp:positionH>
            <wp:positionV relativeFrom="paragraph">
              <wp:posOffset>131233</wp:posOffset>
            </wp:positionV>
            <wp:extent cx="361744" cy="19050"/>
            <wp:effectExtent l="0" t="0" r="0" b="0"/>
            <wp:wrapTopAndBottom/>
            <wp:docPr id="4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png"/>
                    <pic:cNvPicPr/>
                  </pic:nvPicPr>
                  <pic:blipFill>
                    <a:blip r:embed="rId15" cstate="print"/>
                    <a:stretch>
                      <a:fillRect/>
                    </a:stretch>
                  </pic:blipFill>
                  <pic:spPr>
                    <a:xfrm>
                      <a:off x="0" y="0"/>
                      <a:ext cx="361744" cy="19050"/>
                    </a:xfrm>
                    <a:prstGeom prst="rect">
                      <a:avLst/>
                    </a:prstGeom>
                  </pic:spPr>
                </pic:pic>
              </a:graphicData>
            </a:graphic>
          </wp:anchor>
        </w:drawing>
      </w:r>
    </w:p>
    <w:p w:rsidR="00703F8A" w:rsidRPr="00594731" w:rsidRDefault="00703F8A" w:rsidP="007A564F">
      <w:pPr>
        <w:pStyle w:val="Textoindependiente"/>
        <w:spacing w:before="2" w:line="276" w:lineRule="auto"/>
        <w:ind w:left="0"/>
        <w:jc w:val="left"/>
        <w:rPr>
          <w:rFonts w:ascii="Josefin Slab" w:hAnsi="Josefin Slab"/>
          <w:sz w:val="25"/>
        </w:rPr>
      </w:pPr>
    </w:p>
    <w:p w:rsidR="00703F8A" w:rsidRPr="00594731" w:rsidRDefault="00D9371B" w:rsidP="007A564F">
      <w:pPr>
        <w:pStyle w:val="Textoindependiente"/>
        <w:spacing w:before="89" w:line="276" w:lineRule="auto"/>
        <w:ind w:right="137"/>
        <w:rPr>
          <w:rFonts w:ascii="Josefin Slab" w:hAnsi="Josefin Slab"/>
        </w:rPr>
      </w:pPr>
      <w:r w:rsidRPr="00594731">
        <w:rPr>
          <w:rFonts w:ascii="Josefin Slab" w:hAnsi="Josefin Slab"/>
          <w:spacing w:val="3"/>
        </w:rPr>
        <w:t xml:space="preserve">«Porque, </w:t>
      </w:r>
      <w:r w:rsidRPr="00594731">
        <w:rPr>
          <w:rFonts w:ascii="Josefin Slab" w:hAnsi="Josefin Slab"/>
          <w:spacing w:val="-3"/>
        </w:rPr>
        <w:t xml:space="preserve">¿quién </w:t>
      </w:r>
      <w:r w:rsidRPr="00594731">
        <w:rPr>
          <w:rFonts w:ascii="Josefin Slab" w:hAnsi="Josefin Slab"/>
        </w:rPr>
        <w:t xml:space="preserve">espera en estos días que </w:t>
      </w:r>
      <w:r w:rsidRPr="00594731">
        <w:rPr>
          <w:rFonts w:ascii="Josefin Slab" w:hAnsi="Josefin Slab"/>
          <w:spacing w:val="-5"/>
        </w:rPr>
        <w:t xml:space="preserve">las </w:t>
      </w:r>
      <w:r w:rsidRPr="00594731">
        <w:rPr>
          <w:rFonts w:ascii="Josefin Slab" w:hAnsi="Josefin Slab"/>
        </w:rPr>
        <w:t xml:space="preserve">personas a </w:t>
      </w:r>
      <w:r w:rsidRPr="00594731">
        <w:rPr>
          <w:rFonts w:ascii="Josefin Slab" w:hAnsi="Josefin Slab"/>
          <w:spacing w:val="-3"/>
        </w:rPr>
        <w:t xml:space="preserve">quienes </w:t>
      </w:r>
      <w:r w:rsidRPr="00594731">
        <w:rPr>
          <w:rFonts w:ascii="Josefin Slab" w:hAnsi="Josefin Slab"/>
        </w:rPr>
        <w:t xml:space="preserve">se </w:t>
      </w:r>
      <w:r w:rsidRPr="00594731">
        <w:rPr>
          <w:rFonts w:ascii="Josefin Slab" w:hAnsi="Josefin Slab"/>
          <w:spacing w:val="-5"/>
        </w:rPr>
        <w:t xml:space="preserve">les  </w:t>
      </w:r>
      <w:r w:rsidRPr="00594731">
        <w:rPr>
          <w:rFonts w:ascii="Josefin Slab" w:hAnsi="Josefin Slab"/>
          <w:spacing w:val="-3"/>
        </w:rPr>
        <w:t xml:space="preserve">imponen </w:t>
      </w:r>
      <w:r w:rsidRPr="00594731">
        <w:rPr>
          <w:rFonts w:ascii="Josefin Slab" w:hAnsi="Josefin Slab"/>
          <w:spacing w:val="-5"/>
        </w:rPr>
        <w:t xml:space="preserve">las </w:t>
      </w:r>
      <w:r w:rsidRPr="00594731">
        <w:rPr>
          <w:rFonts w:ascii="Josefin Slab" w:hAnsi="Josefin Slab"/>
        </w:rPr>
        <w:t xml:space="preserve">manos para que </w:t>
      </w:r>
      <w:r w:rsidRPr="00594731">
        <w:rPr>
          <w:rFonts w:ascii="Josefin Slab" w:hAnsi="Josefin Slab"/>
          <w:spacing w:val="-3"/>
        </w:rPr>
        <w:t xml:space="preserve">reciban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deban </w:t>
      </w:r>
      <w:r w:rsidRPr="00594731">
        <w:rPr>
          <w:rFonts w:ascii="Josefin Slab" w:hAnsi="Josefin Slab"/>
          <w:spacing w:val="-3"/>
        </w:rPr>
        <w:t xml:space="preserve">inmediatamente </w:t>
      </w:r>
      <w:r w:rsidRPr="00594731">
        <w:rPr>
          <w:rFonts w:ascii="Josefin Slab" w:hAnsi="Josefin Slab"/>
        </w:rPr>
        <w:t xml:space="preserve">empezar a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4"/>
        </w:rPr>
        <w:t xml:space="preserve">lenguas?  </w:t>
      </w:r>
      <w:r w:rsidRPr="00594731">
        <w:rPr>
          <w:rFonts w:ascii="Josefin Slab" w:hAnsi="Josefin Slab"/>
          <w:spacing w:val="-6"/>
        </w:rPr>
        <w:t xml:space="preserve">Sin </w:t>
      </w:r>
      <w:r w:rsidRPr="00594731">
        <w:rPr>
          <w:rFonts w:ascii="Josefin Slab" w:hAnsi="Josefin Slab"/>
        </w:rPr>
        <w:t xml:space="preserve">embargo, se entiende que de forma </w:t>
      </w:r>
      <w:r w:rsidRPr="00594731">
        <w:rPr>
          <w:rFonts w:ascii="Josefin Slab" w:hAnsi="Josefin Slab"/>
          <w:spacing w:val="-7"/>
        </w:rPr>
        <w:t xml:space="preserve">invisible </w:t>
      </w:r>
      <w:r w:rsidRPr="00594731">
        <w:rPr>
          <w:rFonts w:ascii="Josefin Slab" w:hAnsi="Josefin Slab"/>
        </w:rPr>
        <w:t xml:space="preserve">e </w:t>
      </w:r>
      <w:r w:rsidRPr="00594731">
        <w:rPr>
          <w:rFonts w:ascii="Josefin Slab" w:hAnsi="Josefin Slab"/>
          <w:spacing w:val="-4"/>
        </w:rPr>
        <w:t xml:space="preserve">imperceptible, </w:t>
      </w:r>
      <w:r w:rsidRPr="00594731">
        <w:rPr>
          <w:rFonts w:ascii="Josefin Slab" w:hAnsi="Josefin Slab"/>
        </w:rPr>
        <w:t xml:space="preserve">a causa del </w:t>
      </w:r>
      <w:r w:rsidRPr="00594731">
        <w:rPr>
          <w:rFonts w:ascii="Josefin Slab" w:hAnsi="Josefin Slab"/>
          <w:spacing w:val="-3"/>
        </w:rPr>
        <w:t xml:space="preserve">vínculo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paz, el amor </w:t>
      </w:r>
      <w:r w:rsidRPr="00594731">
        <w:rPr>
          <w:rFonts w:ascii="Josefin Slab" w:hAnsi="Josefin Slab"/>
          <w:spacing w:val="-5"/>
        </w:rPr>
        <w:t xml:space="preserve">divino </w:t>
      </w:r>
      <w:r w:rsidRPr="00594731">
        <w:rPr>
          <w:rFonts w:ascii="Josefin Slab" w:hAnsi="Josefin Slab"/>
        </w:rPr>
        <w:t xml:space="preserve">es derramado en sus corazones, para que sean capaces de </w:t>
      </w:r>
      <w:r w:rsidRPr="00594731">
        <w:rPr>
          <w:rFonts w:ascii="Josefin Slab" w:hAnsi="Josefin Slab"/>
          <w:spacing w:val="-3"/>
        </w:rPr>
        <w:t xml:space="preserve">decir: </w:t>
      </w:r>
      <w:r w:rsidRPr="00594731">
        <w:rPr>
          <w:rFonts w:ascii="Josefin Slab" w:hAnsi="Josefin Slab"/>
        </w:rPr>
        <w:t xml:space="preserve">“Porque el amor de </w:t>
      </w:r>
      <w:r w:rsidRPr="00594731">
        <w:rPr>
          <w:rFonts w:ascii="Josefin Slab" w:hAnsi="Josefin Slab"/>
          <w:spacing w:val="-4"/>
        </w:rPr>
        <w:t xml:space="preserve">Dios </w:t>
      </w:r>
      <w:r w:rsidRPr="00594731">
        <w:rPr>
          <w:rFonts w:ascii="Josefin Slab" w:hAnsi="Josefin Slab"/>
        </w:rPr>
        <w:t>ha</w:t>
      </w:r>
      <w:r w:rsidRPr="00594731">
        <w:rPr>
          <w:rFonts w:ascii="Josefin Slab" w:hAnsi="Josefin Slab"/>
          <w:spacing w:val="1"/>
        </w:rPr>
        <w:t xml:space="preserve"> </w:t>
      </w:r>
      <w:r w:rsidRPr="00594731">
        <w:rPr>
          <w:rFonts w:ascii="Josefin Slab" w:hAnsi="Josefin Slab"/>
          <w:spacing w:val="-4"/>
        </w:rPr>
        <w:t>sido</w:t>
      </w:r>
    </w:p>
    <w:p w:rsidR="00703F8A" w:rsidRPr="00594731" w:rsidRDefault="00D9371B" w:rsidP="007A564F">
      <w:pPr>
        <w:pStyle w:val="Textoindependiente"/>
        <w:spacing w:before="52" w:line="276" w:lineRule="auto"/>
        <w:rPr>
          <w:rFonts w:ascii="Josefin Slab" w:hAnsi="Josefin Slab"/>
        </w:rPr>
      </w:pPr>
      <w:r w:rsidRPr="00594731">
        <w:rPr>
          <w:rFonts w:ascii="Josefin Slab" w:hAnsi="Josefin Slab"/>
        </w:rPr>
        <w:t xml:space="preserve">derramado en nuestros corazones por el </w:t>
      </w:r>
      <w:r w:rsidRPr="00594731">
        <w:rPr>
          <w:rFonts w:ascii="Josefin Slab" w:hAnsi="Josefin Slab"/>
          <w:spacing w:val="-3"/>
        </w:rPr>
        <w:t xml:space="preserve">Espíritu </w:t>
      </w:r>
      <w:r w:rsidRPr="00594731">
        <w:rPr>
          <w:rFonts w:ascii="Josefin Slab" w:hAnsi="Josefin Slab"/>
        </w:rPr>
        <w:t>Santo que nos fue</w:t>
      </w:r>
      <w:r w:rsidRPr="00594731">
        <w:rPr>
          <w:rFonts w:ascii="Josefin Slab" w:hAnsi="Josefin Slab"/>
          <w:spacing w:val="62"/>
        </w:rPr>
        <w:t xml:space="preserve"> </w:t>
      </w:r>
      <w:r w:rsidRPr="00594731">
        <w:rPr>
          <w:rFonts w:ascii="Josefin Slab" w:hAnsi="Josefin Slab"/>
          <w:spacing w:val="2"/>
        </w:rPr>
        <w:t>dado”».</w:t>
      </w:r>
      <w:bookmarkStart w:id="1271" w:name="_bookmark1249"/>
      <w:bookmarkEnd w:id="1271"/>
      <w:r w:rsidRPr="00594731">
        <w:rPr>
          <w:rFonts w:ascii="Josefin Slab" w:hAnsi="Josefin Slab"/>
        </w:rPr>
        <w:fldChar w:fldCharType="begin"/>
      </w:r>
      <w:r w:rsidRPr="00594731">
        <w:rPr>
          <w:rFonts w:ascii="Josefin Slab" w:hAnsi="Josefin Slab"/>
        </w:rPr>
        <w:instrText xml:space="preserve"> HYPERLINK \l "_bookmark1868" </w:instrText>
      </w:r>
      <w:r w:rsidRPr="00594731">
        <w:rPr>
          <w:rFonts w:ascii="Josefin Slab" w:hAnsi="Josefin Slab"/>
        </w:rPr>
        <w:fldChar w:fldCharType="separate"/>
      </w:r>
      <w:r w:rsidRPr="00594731">
        <w:rPr>
          <w:rFonts w:ascii="Josefin Slab" w:hAnsi="Josefin Slab"/>
          <w:color w:val="0000ED"/>
          <w:spacing w:val="2"/>
          <w:vertAlign w:val="superscript"/>
        </w:rPr>
        <w:t>3</w:t>
      </w:r>
      <w:r w:rsidRPr="00594731">
        <w:rPr>
          <w:rFonts w:ascii="Josefin Slab" w:hAnsi="Josefin Slab"/>
          <w:color w:val="0000ED"/>
          <w:spacing w:val="2"/>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34"/>
        </w:rPr>
      </w:pPr>
    </w:p>
    <w:p w:rsidR="00703F8A" w:rsidRPr="00594731" w:rsidRDefault="00703F8A" w:rsidP="007A564F">
      <w:pPr>
        <w:pStyle w:val="Textoindependiente"/>
        <w:spacing w:before="7" w:line="276" w:lineRule="auto"/>
        <w:ind w:left="0"/>
        <w:jc w:val="left"/>
        <w:rPr>
          <w:rFonts w:ascii="Josefin Slab" w:hAnsi="Josefin Slab"/>
          <w:sz w:val="33"/>
        </w:rPr>
      </w:pPr>
    </w:p>
    <w:p w:rsidR="00703F8A" w:rsidRPr="00594731" w:rsidRDefault="00D9371B" w:rsidP="007A564F">
      <w:pPr>
        <w:pStyle w:val="Ttulo3"/>
        <w:spacing w:line="276" w:lineRule="auto"/>
        <w:ind w:left="153" w:right="196"/>
        <w:jc w:val="center"/>
        <w:rPr>
          <w:rFonts w:ascii="Josefin Slab" w:hAnsi="Josefin Slab"/>
        </w:rPr>
      </w:pPr>
      <w:r w:rsidRPr="00594731">
        <w:rPr>
          <w:rFonts w:ascii="Josefin Slab" w:hAnsi="Josefin Slab"/>
        </w:rPr>
        <w:t xml:space="preserve">TEODORETO DE </w:t>
      </w:r>
      <w:r w:rsidRPr="00594731">
        <w:rPr>
          <w:rFonts w:ascii="Josefin Slab" w:hAnsi="Josefin Slab"/>
          <w:spacing w:val="-6"/>
        </w:rPr>
        <w:t xml:space="preserve">CIRO </w:t>
      </w:r>
      <w:r w:rsidRPr="00594731">
        <w:rPr>
          <w:rFonts w:ascii="Josefin Slab" w:hAnsi="Josefin Slab"/>
          <w:spacing w:val="3"/>
        </w:rPr>
        <w:t xml:space="preserve">(c. </w:t>
      </w:r>
      <w:r w:rsidRPr="00594731">
        <w:rPr>
          <w:rFonts w:ascii="Josefin Slab" w:hAnsi="Josefin Slab"/>
        </w:rPr>
        <w:t>393–c.</w:t>
      </w:r>
      <w:r w:rsidRPr="00594731">
        <w:rPr>
          <w:rFonts w:ascii="Josefin Slab" w:hAnsi="Josefin Slab"/>
          <w:spacing w:val="65"/>
        </w:rPr>
        <w:t xml:space="preserve"> </w:t>
      </w:r>
      <w:r w:rsidRPr="00594731">
        <w:rPr>
          <w:rFonts w:ascii="Josefin Slab" w:hAnsi="Josefin Slab"/>
        </w:rPr>
        <w:t>466)</w:t>
      </w:r>
    </w:p>
    <w:p w:rsidR="00703F8A" w:rsidRPr="00594731" w:rsidRDefault="00D9371B" w:rsidP="007A564F">
      <w:pPr>
        <w:pStyle w:val="Textoindependiente"/>
        <w:spacing w:before="279" w:line="276" w:lineRule="auto"/>
        <w:ind w:right="137"/>
        <w:rPr>
          <w:rFonts w:ascii="Josefin Slab" w:hAnsi="Josefin Slab"/>
        </w:rPr>
      </w:pPr>
      <w:r w:rsidRPr="00594731">
        <w:rPr>
          <w:rFonts w:ascii="Josefin Slab" w:hAnsi="Josefin Slab"/>
        </w:rPr>
        <w:t>«En otros tiempos a los que aceptaron la predicación divina y fueron bautizados para su salvación se les dio señales visibles de la gracia del Espíritu Santo que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rPr>
        <w:lastRenderedPageBreak/>
        <w:t xml:space="preserve">obraba en </w:t>
      </w:r>
      <w:r w:rsidRPr="00594731">
        <w:rPr>
          <w:rFonts w:ascii="Josefin Slab" w:hAnsi="Josefin Slab"/>
          <w:spacing w:val="-6"/>
        </w:rPr>
        <w:t xml:space="preserve">ellos. </w:t>
      </w:r>
      <w:r w:rsidRPr="00594731">
        <w:rPr>
          <w:rFonts w:ascii="Josefin Slab" w:hAnsi="Josefin Slab"/>
          <w:spacing w:val="-7"/>
        </w:rPr>
        <w:t xml:space="preserve">Algunos </w:t>
      </w:r>
      <w:r w:rsidRPr="00594731">
        <w:rPr>
          <w:rFonts w:ascii="Josefin Slab" w:hAnsi="Josefin Slab"/>
        </w:rPr>
        <w:t xml:space="preserve">hablaron en </w:t>
      </w:r>
      <w:r w:rsidRPr="00594731">
        <w:rPr>
          <w:rFonts w:ascii="Josefin Slab" w:hAnsi="Josefin Slab"/>
          <w:spacing w:val="-5"/>
        </w:rPr>
        <w:t xml:space="preserve">lenguas </w:t>
      </w:r>
      <w:r w:rsidRPr="00594731">
        <w:rPr>
          <w:rFonts w:ascii="Josefin Slab" w:hAnsi="Josefin Slab"/>
        </w:rPr>
        <w:t xml:space="preserve">que no conocían y </w:t>
      </w:r>
      <w:r w:rsidRPr="00594731">
        <w:rPr>
          <w:rFonts w:ascii="Josefin Slab" w:hAnsi="Josefin Slab"/>
          <w:spacing w:val="-3"/>
        </w:rPr>
        <w:t xml:space="preserve">nadie </w:t>
      </w:r>
      <w:r w:rsidRPr="00594731">
        <w:rPr>
          <w:rFonts w:ascii="Josefin Slab" w:hAnsi="Josefin Slab"/>
          <w:spacing w:val="-5"/>
        </w:rPr>
        <w:t xml:space="preserve">les </w:t>
      </w:r>
      <w:r w:rsidRPr="00594731">
        <w:rPr>
          <w:rFonts w:ascii="Josefin Slab" w:hAnsi="Josefin Slab"/>
        </w:rPr>
        <w:t xml:space="preserve">había enseñado, </w:t>
      </w:r>
      <w:r w:rsidRPr="00594731">
        <w:rPr>
          <w:rFonts w:ascii="Josefin Slab" w:hAnsi="Josefin Slab"/>
          <w:spacing w:val="-3"/>
        </w:rPr>
        <w:t xml:space="preserve">mientras </w:t>
      </w:r>
      <w:r w:rsidRPr="00594731">
        <w:rPr>
          <w:rFonts w:ascii="Josefin Slab" w:hAnsi="Josefin Slab"/>
        </w:rPr>
        <w:t xml:space="preserve">que otros </w:t>
      </w:r>
      <w:r w:rsidRPr="00594731">
        <w:rPr>
          <w:rFonts w:ascii="Josefin Slab" w:hAnsi="Josefin Slab"/>
          <w:spacing w:val="-3"/>
        </w:rPr>
        <w:t xml:space="preserve">realizaron </w:t>
      </w:r>
      <w:r w:rsidRPr="00594731">
        <w:rPr>
          <w:rFonts w:ascii="Josefin Slab" w:hAnsi="Josefin Slab"/>
          <w:spacing w:val="-6"/>
        </w:rPr>
        <w:t xml:space="preserve">milagros </w:t>
      </w:r>
      <w:r w:rsidRPr="00594731">
        <w:rPr>
          <w:rFonts w:ascii="Josefin Slab" w:hAnsi="Josefin Slab"/>
        </w:rPr>
        <w:t xml:space="preserve">o profetizaron. Los </w:t>
      </w:r>
      <w:r w:rsidRPr="00594731">
        <w:rPr>
          <w:rFonts w:ascii="Josefin Slab" w:hAnsi="Josefin Slab"/>
          <w:spacing w:val="-4"/>
        </w:rPr>
        <w:t>corintios</w:t>
      </w:r>
      <w:r w:rsidRPr="00594731">
        <w:rPr>
          <w:rFonts w:ascii="Josefin Slab" w:hAnsi="Josefin Slab"/>
          <w:spacing w:val="59"/>
        </w:rPr>
        <w:t xml:space="preserve"> </w:t>
      </w:r>
      <w:r w:rsidRPr="00594731">
        <w:rPr>
          <w:rFonts w:ascii="Josefin Slab" w:hAnsi="Josefin Slab"/>
          <w:spacing w:val="-3"/>
        </w:rPr>
        <w:t xml:space="preserve">también </w:t>
      </w:r>
      <w:r w:rsidRPr="00594731">
        <w:rPr>
          <w:rFonts w:ascii="Josefin Slab" w:hAnsi="Josefin Slab"/>
          <w:spacing w:val="-4"/>
        </w:rPr>
        <w:t xml:space="preserve">hicieron </w:t>
      </w:r>
      <w:r w:rsidRPr="00594731">
        <w:rPr>
          <w:rFonts w:ascii="Josefin Slab" w:hAnsi="Josefin Slab"/>
        </w:rPr>
        <w:t xml:space="preserve">estas cosas, pero no </w:t>
      </w:r>
      <w:r w:rsidRPr="00594731">
        <w:rPr>
          <w:rFonts w:ascii="Josefin Slab" w:hAnsi="Josefin Slab"/>
          <w:spacing w:val="-5"/>
        </w:rPr>
        <w:t xml:space="preserve">utilizaron los </w:t>
      </w:r>
      <w:r w:rsidRPr="00594731">
        <w:rPr>
          <w:rFonts w:ascii="Josefin Slab" w:hAnsi="Josefin Slab"/>
        </w:rPr>
        <w:t xml:space="preserve">dones como debían </w:t>
      </w:r>
      <w:r w:rsidRPr="00594731">
        <w:rPr>
          <w:rFonts w:ascii="Josefin Slab" w:hAnsi="Josefin Slab"/>
          <w:spacing w:val="-3"/>
        </w:rPr>
        <w:t xml:space="preserve">haberlo </w:t>
      </w:r>
      <w:r w:rsidRPr="00594731">
        <w:rPr>
          <w:rFonts w:ascii="Josefin Slab" w:hAnsi="Josefin Slab"/>
        </w:rPr>
        <w:t xml:space="preserve">hecho. Estaban más interesados en mostrarlos que en su uso para </w:t>
      </w:r>
      <w:r w:rsidRPr="00594731">
        <w:rPr>
          <w:rFonts w:ascii="Josefin Slab" w:hAnsi="Josefin Slab"/>
          <w:spacing w:val="-8"/>
        </w:rPr>
        <w:t xml:space="preserve">la </w:t>
      </w:r>
      <w:r w:rsidRPr="00594731">
        <w:rPr>
          <w:rFonts w:ascii="Josefin Slab" w:hAnsi="Josefin Slab"/>
          <w:spacing w:val="-5"/>
        </w:rPr>
        <w:t xml:space="preserve">edificación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w:t>
      </w:r>
      <w:r w:rsidRPr="00594731">
        <w:t>…</w:t>
      </w:r>
      <w:r w:rsidRPr="00594731">
        <w:rPr>
          <w:rFonts w:ascii="Josefin Slab" w:hAnsi="Josefin Slab"/>
        </w:rPr>
        <w:t xml:space="preserve">] </w:t>
      </w:r>
      <w:r w:rsidRPr="00594731">
        <w:rPr>
          <w:rFonts w:ascii="Josefin Slab" w:hAnsi="Josefin Slab"/>
          <w:spacing w:val="-3"/>
        </w:rPr>
        <w:t xml:space="preserve">Incluso </w:t>
      </w:r>
      <w:r w:rsidRPr="00594731">
        <w:rPr>
          <w:rFonts w:ascii="Josefin Slab" w:hAnsi="Josefin Slab"/>
        </w:rPr>
        <w:t xml:space="preserve">en nuestro </w:t>
      </w:r>
      <w:r w:rsidRPr="00594731">
        <w:rPr>
          <w:rFonts w:ascii="Josefin Slab" w:hAnsi="Josefin Slab"/>
          <w:spacing w:val="-3"/>
        </w:rPr>
        <w:t xml:space="preserve">tiempo </w:t>
      </w:r>
      <w:r w:rsidRPr="00594731">
        <w:rPr>
          <w:rFonts w:ascii="Josefin Slab" w:hAnsi="Josefin Slab"/>
          <w:spacing w:val="-8"/>
        </w:rPr>
        <w:t xml:space="preserve">la </w:t>
      </w:r>
      <w:r w:rsidRPr="00594731">
        <w:rPr>
          <w:rFonts w:ascii="Josefin Slab" w:hAnsi="Josefin Slab"/>
          <w:spacing w:val="-5"/>
        </w:rPr>
        <w:t xml:space="preserve">gracia </w:t>
      </w:r>
      <w:r w:rsidRPr="00594731">
        <w:rPr>
          <w:rFonts w:ascii="Josefin Slab" w:hAnsi="Josefin Slab"/>
        </w:rPr>
        <w:t xml:space="preserve">se </w:t>
      </w:r>
      <w:r w:rsidRPr="00594731">
        <w:rPr>
          <w:rFonts w:ascii="Josefin Slab" w:hAnsi="Josefin Slab"/>
          <w:spacing w:val="-8"/>
        </w:rPr>
        <w:t xml:space="preserve">le </w:t>
      </w:r>
      <w:r w:rsidRPr="00594731">
        <w:rPr>
          <w:rFonts w:ascii="Josefin Slab" w:hAnsi="Josefin Slab"/>
        </w:rPr>
        <w:t xml:space="preserve">ofrece a </w:t>
      </w:r>
      <w:r w:rsidRPr="00594731">
        <w:rPr>
          <w:rFonts w:ascii="Josefin Slab" w:hAnsi="Josefin Slab"/>
          <w:spacing w:val="-5"/>
        </w:rPr>
        <w:t xml:space="preserve">los </w:t>
      </w:r>
      <w:r w:rsidRPr="00594731">
        <w:rPr>
          <w:rFonts w:ascii="Josefin Slab" w:hAnsi="Josefin Slab"/>
        </w:rPr>
        <w:t xml:space="preserve">que son juzgados </w:t>
      </w:r>
      <w:r w:rsidRPr="00594731">
        <w:rPr>
          <w:rFonts w:ascii="Josefin Slab" w:hAnsi="Josefin Slab"/>
          <w:spacing w:val="-5"/>
        </w:rPr>
        <w:t xml:space="preserve">dignos </w:t>
      </w:r>
      <w:r w:rsidRPr="00594731">
        <w:rPr>
          <w:rFonts w:ascii="Josefin Slab" w:hAnsi="Josefin Slab"/>
        </w:rPr>
        <w:t xml:space="preserve">del santo bautismo, pero no puede </w:t>
      </w:r>
      <w:r w:rsidRPr="00594731">
        <w:rPr>
          <w:rFonts w:ascii="Josefin Slab" w:hAnsi="Josefin Slab"/>
          <w:spacing w:val="-3"/>
        </w:rPr>
        <w:t xml:space="preserve">asumir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rPr>
        <w:t>forma</w:t>
      </w:r>
      <w:r w:rsidRPr="00594731">
        <w:rPr>
          <w:rFonts w:ascii="Josefin Slab" w:hAnsi="Josefin Slab"/>
          <w:spacing w:val="42"/>
        </w:rPr>
        <w:t xml:space="preserve"> </w:t>
      </w:r>
      <w:r w:rsidRPr="00594731">
        <w:rPr>
          <w:rFonts w:ascii="Josefin Slab" w:hAnsi="Josefin Slab"/>
        </w:rPr>
        <w:t>que</w:t>
      </w:r>
    </w:p>
    <w:p w:rsidR="00703F8A" w:rsidRPr="00594731" w:rsidRDefault="00D9371B" w:rsidP="007A564F">
      <w:pPr>
        <w:pStyle w:val="Textoindependiente"/>
        <w:spacing w:before="53" w:line="276" w:lineRule="auto"/>
        <w:rPr>
          <w:rFonts w:ascii="Josefin Slab" w:hAnsi="Josefin Slab"/>
        </w:rPr>
      </w:pPr>
      <w:r w:rsidRPr="00594731">
        <w:rPr>
          <w:rFonts w:ascii="Josefin Slab" w:hAnsi="Josefin Slab"/>
        </w:rPr>
        <w:t>tenía en aquellos días».</w:t>
      </w:r>
      <w:bookmarkStart w:id="1272" w:name="_bookmark1250"/>
      <w:bookmarkEnd w:id="1272"/>
      <w:r w:rsidRPr="00594731">
        <w:rPr>
          <w:rFonts w:ascii="Josefin Slab" w:hAnsi="Josefin Slab"/>
        </w:rPr>
        <w:fldChar w:fldCharType="begin"/>
      </w:r>
      <w:r w:rsidRPr="00594731">
        <w:rPr>
          <w:rFonts w:ascii="Josefin Slab" w:hAnsi="Josefin Slab"/>
        </w:rPr>
        <w:instrText xml:space="preserve"> HYPERLINK \l "_bookmark1869" </w:instrText>
      </w:r>
      <w:r w:rsidRPr="00594731">
        <w:rPr>
          <w:rFonts w:ascii="Josefin Slab" w:hAnsi="Josefin Slab"/>
        </w:rPr>
        <w:fldChar w:fldCharType="separate"/>
      </w:r>
      <w:r w:rsidRPr="00594731">
        <w:rPr>
          <w:rFonts w:ascii="Josefin Slab" w:hAnsi="Josefin Slab"/>
          <w:color w:val="0000ED"/>
          <w:vertAlign w:val="superscript"/>
        </w:rPr>
        <w:t>4</w:t>
      </w:r>
      <w:r w:rsidRPr="00594731">
        <w:rPr>
          <w:rFonts w:ascii="Josefin Slab" w:hAnsi="Josefin Slab"/>
          <w:color w:val="0000ED"/>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34"/>
        </w:rPr>
      </w:pPr>
    </w:p>
    <w:p w:rsidR="00703F8A" w:rsidRPr="00594731" w:rsidRDefault="00703F8A" w:rsidP="007A564F">
      <w:pPr>
        <w:pStyle w:val="Textoindependiente"/>
        <w:spacing w:before="7" w:line="276" w:lineRule="auto"/>
        <w:ind w:left="0"/>
        <w:jc w:val="left"/>
        <w:rPr>
          <w:rFonts w:ascii="Josefin Slab" w:hAnsi="Josefin Slab"/>
          <w:sz w:val="33"/>
        </w:rPr>
      </w:pPr>
    </w:p>
    <w:p w:rsidR="00703F8A" w:rsidRPr="00594731" w:rsidRDefault="00D9371B" w:rsidP="007A564F">
      <w:pPr>
        <w:pStyle w:val="Ttulo3"/>
        <w:spacing w:line="276" w:lineRule="auto"/>
        <w:ind w:left="153" w:right="196"/>
        <w:jc w:val="center"/>
        <w:rPr>
          <w:rFonts w:ascii="Josefin Slab" w:hAnsi="Josefin Slab"/>
        </w:rPr>
      </w:pPr>
      <w:r w:rsidRPr="00594731">
        <w:rPr>
          <w:rFonts w:ascii="Josefin Slab" w:hAnsi="Josefin Slab"/>
        </w:rPr>
        <w:t>MARTÍN LUTERO (1483–1546)</w:t>
      </w:r>
    </w:p>
    <w:p w:rsidR="00703F8A" w:rsidRPr="00594731" w:rsidRDefault="00D9371B" w:rsidP="007A564F">
      <w:pPr>
        <w:pStyle w:val="Textoindependiente"/>
        <w:spacing w:before="279" w:line="276" w:lineRule="auto"/>
        <w:ind w:right="124"/>
        <w:rPr>
          <w:rFonts w:ascii="Josefin Slab" w:hAnsi="Josefin Slab"/>
        </w:rPr>
      </w:pPr>
      <w:bookmarkStart w:id="1273" w:name="_bookmark1251"/>
      <w:bookmarkEnd w:id="1273"/>
      <w:r w:rsidRPr="00594731">
        <w:rPr>
          <w:rFonts w:ascii="Josefin Slab" w:hAnsi="Josefin Slab"/>
          <w:spacing w:val="5"/>
        </w:rPr>
        <w:t xml:space="preserve">«En </w:t>
      </w:r>
      <w:r w:rsidRPr="00594731">
        <w:rPr>
          <w:rFonts w:ascii="Josefin Slab" w:hAnsi="Josefin Slab"/>
          <w:spacing w:val="-8"/>
        </w:rPr>
        <w:t xml:space="preserve">la </w:t>
      </w:r>
      <w:r w:rsidRPr="00594731">
        <w:rPr>
          <w:rFonts w:ascii="Josefin Slab" w:hAnsi="Josefin Slab"/>
          <w:spacing w:val="-9"/>
        </w:rPr>
        <w:t>iglesia</w:t>
      </w:r>
      <w:r w:rsidRPr="00594731">
        <w:rPr>
          <w:rFonts w:ascii="Josefin Slab" w:hAnsi="Josefin Slab"/>
          <w:spacing w:val="49"/>
        </w:rPr>
        <w:t xml:space="preserve"> </w:t>
      </w:r>
      <w:r w:rsidRPr="00594731">
        <w:rPr>
          <w:rFonts w:ascii="Josefin Slab" w:hAnsi="Josefin Slab"/>
          <w:spacing w:val="-5"/>
        </w:rPr>
        <w:t xml:space="preserve">primitiva,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Santo fue </w:t>
      </w:r>
      <w:r w:rsidRPr="00594731">
        <w:rPr>
          <w:rFonts w:ascii="Josefin Slab" w:hAnsi="Josefin Slab"/>
          <w:spacing w:val="-3"/>
        </w:rPr>
        <w:t xml:space="preserve">enviado </w:t>
      </w:r>
      <w:r w:rsidRPr="00594731">
        <w:rPr>
          <w:rFonts w:ascii="Josefin Slab" w:hAnsi="Josefin Slab"/>
        </w:rPr>
        <w:t xml:space="preserve">de manera </w:t>
      </w:r>
      <w:r w:rsidRPr="00594731">
        <w:rPr>
          <w:rFonts w:ascii="Josefin Slab" w:hAnsi="Josefin Slab"/>
          <w:spacing w:val="-6"/>
        </w:rPr>
        <w:t xml:space="preserve">visible. </w:t>
      </w:r>
      <w:r w:rsidRPr="00594731">
        <w:rPr>
          <w:rFonts w:ascii="Josefin Slab" w:hAnsi="Josefin Slab"/>
        </w:rPr>
        <w:t xml:space="preserve">Él descendió sobre </w:t>
      </w:r>
      <w:r w:rsidRPr="00594731">
        <w:rPr>
          <w:rFonts w:ascii="Josefin Slab" w:hAnsi="Josefin Slab"/>
          <w:spacing w:val="-3"/>
        </w:rPr>
        <w:t xml:space="preserve">Cristo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forma de una </w:t>
      </w:r>
      <w:r w:rsidRPr="00594731">
        <w:rPr>
          <w:rFonts w:ascii="Josefin Slab" w:hAnsi="Josefin Slab"/>
          <w:spacing w:val="-3"/>
        </w:rPr>
        <w:t xml:space="preserve">paloma </w:t>
      </w:r>
      <w:bookmarkStart w:id="1274" w:name="_bookmark1252"/>
      <w:bookmarkEnd w:id="1274"/>
      <w:r w:rsidRPr="00594731">
        <w:rPr>
          <w:rFonts w:ascii="Josefin Slab" w:hAnsi="Josefin Slab"/>
        </w:rPr>
        <w:t xml:space="preserve">(Mateo 3.16), y en </w:t>
      </w:r>
      <w:r w:rsidRPr="00594731">
        <w:rPr>
          <w:rFonts w:ascii="Josefin Slab" w:hAnsi="Josefin Slab"/>
          <w:spacing w:val="-8"/>
        </w:rPr>
        <w:t xml:space="preserve">la </w:t>
      </w:r>
      <w:r w:rsidRPr="00594731">
        <w:rPr>
          <w:rFonts w:ascii="Josefin Slab" w:hAnsi="Josefin Slab"/>
        </w:rPr>
        <w:t xml:space="preserve">semejanza del </w:t>
      </w:r>
      <w:r w:rsidRPr="00594731">
        <w:rPr>
          <w:rFonts w:ascii="Josefin Slab" w:hAnsi="Josefin Slab"/>
          <w:spacing w:val="-3"/>
        </w:rPr>
        <w:t xml:space="preserve">fuego </w:t>
      </w:r>
      <w:r w:rsidRPr="00594731">
        <w:rPr>
          <w:rFonts w:ascii="Josefin Slab" w:hAnsi="Josefin Slab"/>
        </w:rPr>
        <w:t xml:space="preserve">sobre </w:t>
      </w:r>
      <w:r w:rsidRPr="00594731">
        <w:rPr>
          <w:rFonts w:ascii="Josefin Slab" w:hAnsi="Josefin Slab"/>
          <w:spacing w:val="-5"/>
        </w:rPr>
        <w:t xml:space="preserve">los </w:t>
      </w:r>
      <w:r w:rsidRPr="00594731">
        <w:rPr>
          <w:rFonts w:ascii="Josefin Slab" w:hAnsi="Josefin Slab"/>
        </w:rPr>
        <w:t>apóstoles y otros creyentes (</w:t>
      </w:r>
      <w:bookmarkStart w:id="1275" w:name="_bookmark1253"/>
      <w:bookmarkEnd w:id="1275"/>
      <w:r w:rsidRPr="00594731">
        <w:rPr>
          <w:rFonts w:ascii="Josefin Slab" w:hAnsi="Josefin Slab"/>
        </w:rPr>
        <w:t xml:space="preserve">Hechos 2.3). Este derramamiento </w:t>
      </w:r>
      <w:r w:rsidRPr="00594731">
        <w:rPr>
          <w:rFonts w:ascii="Josefin Slab" w:hAnsi="Josefin Slab"/>
          <w:spacing w:val="-7"/>
        </w:rPr>
        <w:t xml:space="preserve">visible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era necesario para el </w:t>
      </w:r>
      <w:r w:rsidRPr="00594731">
        <w:rPr>
          <w:rFonts w:ascii="Josefin Slab" w:hAnsi="Josefin Slab"/>
          <w:spacing w:val="-4"/>
        </w:rPr>
        <w:t xml:space="preserve">establecimiento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5"/>
        </w:rPr>
        <w:t xml:space="preserve">primitiva, </w:t>
      </w:r>
      <w:r w:rsidRPr="00594731">
        <w:rPr>
          <w:rFonts w:ascii="Josefin Slab" w:hAnsi="Josefin Slab"/>
        </w:rPr>
        <w:t xml:space="preserve">como </w:t>
      </w:r>
      <w:r w:rsidRPr="00594731">
        <w:rPr>
          <w:rFonts w:ascii="Josefin Slab" w:hAnsi="Josefin Slab"/>
          <w:spacing w:val="-8"/>
        </w:rPr>
        <w:t xml:space="preserve">lo </w:t>
      </w:r>
      <w:r w:rsidRPr="00594731">
        <w:rPr>
          <w:rFonts w:ascii="Josefin Slab" w:hAnsi="Josefin Slab"/>
        </w:rPr>
        <w:t xml:space="preserve">fueron </w:t>
      </w:r>
      <w:r w:rsidRPr="00594731">
        <w:rPr>
          <w:rFonts w:ascii="Josefin Slab" w:hAnsi="Josefin Slab"/>
          <w:spacing w:val="-3"/>
        </w:rPr>
        <w:t xml:space="preserve">también </w:t>
      </w:r>
      <w:r w:rsidRPr="00594731">
        <w:rPr>
          <w:rFonts w:ascii="Josefin Slab" w:hAnsi="Josefin Slab"/>
          <w:spacing w:val="-5"/>
        </w:rPr>
        <w:t xml:space="preserve">los </w:t>
      </w:r>
      <w:r w:rsidRPr="00594731">
        <w:rPr>
          <w:rFonts w:ascii="Josefin Slab" w:hAnsi="Josefin Slab"/>
          <w:spacing w:val="-6"/>
        </w:rPr>
        <w:t xml:space="preserve">milagros </w:t>
      </w:r>
      <w:r w:rsidRPr="00594731">
        <w:rPr>
          <w:rFonts w:ascii="Josefin Slab" w:hAnsi="Josefin Slab"/>
        </w:rPr>
        <w:t xml:space="preserve">que acompañaron el don del </w:t>
      </w:r>
      <w:r w:rsidRPr="00594731">
        <w:rPr>
          <w:rFonts w:ascii="Josefin Slab" w:hAnsi="Josefin Slab"/>
          <w:spacing w:val="-3"/>
        </w:rPr>
        <w:t xml:space="preserve">Espíritu </w:t>
      </w:r>
      <w:r w:rsidRPr="00594731">
        <w:rPr>
          <w:rFonts w:ascii="Josefin Slab" w:hAnsi="Josefin Slab"/>
        </w:rPr>
        <w:t xml:space="preserve">Santo. Pablo </w:t>
      </w:r>
      <w:r w:rsidRPr="00594731">
        <w:rPr>
          <w:rFonts w:ascii="Josefin Slab" w:hAnsi="Josefin Slab"/>
          <w:spacing w:val="-7"/>
        </w:rPr>
        <w:t xml:space="preserve">explicó </w:t>
      </w:r>
      <w:r w:rsidRPr="00594731">
        <w:rPr>
          <w:rFonts w:ascii="Josefin Slab" w:hAnsi="Josefin Slab"/>
        </w:rPr>
        <w:t xml:space="preserve">el propósito de estos dones </w:t>
      </w:r>
      <w:r w:rsidRPr="00594731">
        <w:rPr>
          <w:rFonts w:ascii="Josefin Slab" w:hAnsi="Josefin Slab"/>
          <w:spacing w:val="-5"/>
        </w:rPr>
        <w:t xml:space="preserve">milagrosos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en 1 </w:t>
      </w:r>
      <w:r w:rsidRPr="00594731">
        <w:rPr>
          <w:rFonts w:ascii="Josefin Slab" w:hAnsi="Josefin Slab"/>
          <w:spacing w:val="-4"/>
        </w:rPr>
        <w:t xml:space="preserve">Corintios </w:t>
      </w:r>
      <w:r w:rsidRPr="00594731">
        <w:rPr>
          <w:rFonts w:ascii="Josefin Slab" w:hAnsi="Josefin Slab"/>
        </w:rPr>
        <w:t xml:space="preserve">14.22: “Las </w:t>
      </w:r>
      <w:r w:rsidRPr="00594731">
        <w:rPr>
          <w:rFonts w:ascii="Josefin Slab" w:hAnsi="Josefin Slab"/>
          <w:spacing w:val="-5"/>
        </w:rPr>
        <w:t xml:space="preserve">lenguas </w:t>
      </w:r>
      <w:r w:rsidRPr="00594731">
        <w:rPr>
          <w:rFonts w:ascii="Josefin Slab" w:hAnsi="Josefin Slab"/>
        </w:rPr>
        <w:t xml:space="preserve">son por </w:t>
      </w:r>
      <w:r w:rsidRPr="00594731">
        <w:rPr>
          <w:rFonts w:ascii="Josefin Slab" w:hAnsi="Josefin Slab"/>
          <w:spacing w:val="-3"/>
        </w:rPr>
        <w:t xml:space="preserve">señal, </w:t>
      </w:r>
      <w:r w:rsidRPr="00594731">
        <w:rPr>
          <w:rFonts w:ascii="Josefin Slab" w:hAnsi="Josefin Slab"/>
        </w:rPr>
        <w:t xml:space="preserve">no a </w:t>
      </w:r>
      <w:r w:rsidRPr="00594731">
        <w:rPr>
          <w:rFonts w:ascii="Josefin Slab" w:hAnsi="Josefin Slab"/>
          <w:spacing w:val="-5"/>
        </w:rPr>
        <w:t xml:space="preserve">los </w:t>
      </w:r>
      <w:r w:rsidRPr="00594731">
        <w:rPr>
          <w:rFonts w:ascii="Josefin Slab" w:hAnsi="Josefin Slab"/>
        </w:rPr>
        <w:t xml:space="preserve">creyentes, </w:t>
      </w:r>
      <w:r w:rsidRPr="00594731">
        <w:rPr>
          <w:rFonts w:ascii="Josefin Slab" w:hAnsi="Josefin Slab"/>
          <w:spacing w:val="-4"/>
        </w:rPr>
        <w:t>sino</w:t>
      </w:r>
      <w:r w:rsidRPr="00594731">
        <w:rPr>
          <w:rFonts w:ascii="Josefin Slab" w:hAnsi="Josefin Slab"/>
          <w:spacing w:val="59"/>
        </w:rPr>
        <w:t xml:space="preserve">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spacing w:val="-3"/>
        </w:rPr>
        <w:t xml:space="preserve">incrédulos”. </w:t>
      </w:r>
      <w:r w:rsidRPr="00594731">
        <w:rPr>
          <w:rFonts w:ascii="Josefin Slab" w:hAnsi="Josefin Slab"/>
        </w:rPr>
        <w:t xml:space="preserve">Una vez que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se </w:t>
      </w:r>
      <w:r w:rsidRPr="00594731">
        <w:rPr>
          <w:rFonts w:ascii="Josefin Slab" w:hAnsi="Josefin Slab"/>
          <w:spacing w:val="-4"/>
        </w:rPr>
        <w:t xml:space="preserve">estableció </w:t>
      </w:r>
      <w:r w:rsidRPr="00594731">
        <w:rPr>
          <w:rFonts w:ascii="Josefin Slab" w:hAnsi="Josefin Slab"/>
        </w:rPr>
        <w:t xml:space="preserve">y </w:t>
      </w:r>
      <w:r w:rsidRPr="00594731">
        <w:rPr>
          <w:rFonts w:ascii="Josefin Slab" w:hAnsi="Josefin Slab"/>
          <w:spacing w:val="-3"/>
        </w:rPr>
        <w:t xml:space="preserve">anunció </w:t>
      </w:r>
      <w:r w:rsidRPr="00594731">
        <w:rPr>
          <w:rFonts w:ascii="Josefin Slab" w:hAnsi="Josefin Slab"/>
        </w:rPr>
        <w:t>debidamente</w:t>
      </w:r>
      <w:r w:rsidRPr="00594731">
        <w:rPr>
          <w:rFonts w:ascii="Josefin Slab" w:hAnsi="Josefin Slab"/>
          <w:spacing w:val="-12"/>
        </w:rPr>
        <w:t xml:space="preserve"> </w:t>
      </w:r>
      <w:r w:rsidRPr="00594731">
        <w:rPr>
          <w:rFonts w:ascii="Josefin Slab" w:hAnsi="Josefin Slab"/>
        </w:rPr>
        <w:t>por</w:t>
      </w:r>
    </w:p>
    <w:p w:rsidR="00703F8A" w:rsidRPr="00594731" w:rsidRDefault="00D9371B" w:rsidP="007A564F">
      <w:pPr>
        <w:pStyle w:val="Textoindependiente"/>
        <w:spacing w:before="56" w:line="276" w:lineRule="auto"/>
        <w:rPr>
          <w:rFonts w:ascii="Josefin Slab" w:hAnsi="Josefin Slab"/>
        </w:rPr>
      </w:pPr>
      <w:r w:rsidRPr="00594731">
        <w:rPr>
          <w:rFonts w:ascii="Josefin Slab" w:hAnsi="Josefin Slab"/>
        </w:rPr>
        <w:t>medio de estos milagros, el aspecto visible del Espíritu Santo cesó».</w:t>
      </w:r>
      <w:bookmarkStart w:id="1276" w:name="_bookmark1254"/>
      <w:bookmarkEnd w:id="1276"/>
      <w:r w:rsidRPr="00594731">
        <w:rPr>
          <w:rFonts w:ascii="Josefin Slab" w:hAnsi="Josefin Slab"/>
        </w:rPr>
        <w:fldChar w:fldCharType="begin"/>
      </w:r>
      <w:r w:rsidRPr="00594731">
        <w:rPr>
          <w:rFonts w:ascii="Josefin Slab" w:hAnsi="Josefin Slab"/>
        </w:rPr>
        <w:instrText xml:space="preserve"> HYPERLINK \l "_bookmark1870" </w:instrText>
      </w:r>
      <w:r w:rsidRPr="00594731">
        <w:rPr>
          <w:rFonts w:ascii="Josefin Slab" w:hAnsi="Josefin Slab"/>
        </w:rPr>
        <w:fldChar w:fldCharType="separate"/>
      </w:r>
      <w:r w:rsidRPr="00594731">
        <w:rPr>
          <w:rFonts w:ascii="Josefin Slab" w:hAnsi="Josefin Slab"/>
          <w:color w:val="0000ED"/>
          <w:vertAlign w:val="superscript"/>
        </w:rPr>
        <w:t>5</w:t>
      </w:r>
      <w:r w:rsidRPr="00594731">
        <w:rPr>
          <w:rFonts w:ascii="Josefin Slab" w:hAnsi="Josefin Slab"/>
          <w:color w:val="0000ED"/>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20"/>
        </w:rPr>
      </w:pPr>
    </w:p>
    <w:p w:rsidR="00703F8A" w:rsidRPr="00594731" w:rsidRDefault="00D9371B" w:rsidP="007A564F">
      <w:pPr>
        <w:pStyle w:val="Textoindependiente"/>
        <w:spacing w:before="7" w:line="276" w:lineRule="auto"/>
        <w:ind w:left="0"/>
        <w:jc w:val="left"/>
        <w:rPr>
          <w:rFonts w:ascii="Josefin Slab" w:hAnsi="Josefin Slab"/>
          <w:sz w:val="14"/>
        </w:rPr>
      </w:pPr>
      <w:r w:rsidRPr="00594731">
        <w:rPr>
          <w:rFonts w:ascii="Josefin Slab" w:hAnsi="Josefin Slab"/>
          <w:noProof/>
          <w:lang w:val="es-PE" w:eastAsia="es-PE" w:bidi="ar-SA"/>
        </w:rPr>
        <w:drawing>
          <wp:anchor distT="0" distB="0" distL="0" distR="0" simplePos="0" relativeHeight="22" behindDoc="0" locked="0" layoutInCell="1" allowOverlap="1">
            <wp:simplePos x="0" y="0"/>
            <wp:positionH relativeFrom="page">
              <wp:posOffset>3252887</wp:posOffset>
            </wp:positionH>
            <wp:positionV relativeFrom="paragraph">
              <wp:posOffset>131494</wp:posOffset>
            </wp:positionV>
            <wp:extent cx="361744" cy="19050"/>
            <wp:effectExtent l="0" t="0" r="0" b="0"/>
            <wp:wrapTopAndBottom/>
            <wp:docPr id="4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png"/>
                    <pic:cNvPicPr/>
                  </pic:nvPicPr>
                  <pic:blipFill>
                    <a:blip r:embed="rId15" cstate="print"/>
                    <a:stretch>
                      <a:fillRect/>
                    </a:stretch>
                  </pic:blipFill>
                  <pic:spPr>
                    <a:xfrm>
                      <a:off x="0" y="0"/>
                      <a:ext cx="361744" cy="19050"/>
                    </a:xfrm>
                    <a:prstGeom prst="rect">
                      <a:avLst/>
                    </a:prstGeom>
                  </pic:spPr>
                </pic:pic>
              </a:graphicData>
            </a:graphic>
          </wp:anchor>
        </w:drawing>
      </w:r>
    </w:p>
    <w:p w:rsidR="00703F8A" w:rsidRPr="00594731" w:rsidRDefault="00703F8A" w:rsidP="007A564F">
      <w:pPr>
        <w:pStyle w:val="Textoindependiente"/>
        <w:spacing w:before="2" w:line="276" w:lineRule="auto"/>
        <w:ind w:left="0"/>
        <w:jc w:val="left"/>
        <w:rPr>
          <w:rFonts w:ascii="Josefin Slab" w:hAnsi="Josefin Slab"/>
          <w:sz w:val="25"/>
        </w:rPr>
      </w:pPr>
    </w:p>
    <w:p w:rsidR="00703F8A" w:rsidRPr="00594731" w:rsidRDefault="00D9371B" w:rsidP="007A564F">
      <w:pPr>
        <w:pStyle w:val="Textoindependiente"/>
        <w:spacing w:before="89" w:line="276" w:lineRule="auto"/>
        <w:ind w:right="124"/>
        <w:rPr>
          <w:rFonts w:ascii="Josefin Slab" w:hAnsi="Josefin Slab"/>
        </w:rPr>
      </w:pPr>
      <w:r w:rsidRPr="00594731">
        <w:rPr>
          <w:rFonts w:ascii="Josefin Slab" w:hAnsi="Josefin Slab"/>
        </w:rPr>
        <w:t>«Cada vez que escuche a alguien presumir de que tiene algo por inspiración del Espíritu Santo y esto no encuentre ningún fundamento en la Palabra de Dios, no importa lo que sea, le digo que esa es la obra del diablo».</w:t>
      </w:r>
      <w:bookmarkStart w:id="1277" w:name="_bookmark1255"/>
      <w:bookmarkEnd w:id="1277"/>
      <w:r w:rsidRPr="00594731">
        <w:rPr>
          <w:rFonts w:ascii="Josefin Slab" w:hAnsi="Josefin Slab"/>
        </w:rPr>
        <w:fldChar w:fldCharType="begin"/>
      </w:r>
      <w:r w:rsidRPr="00594731">
        <w:rPr>
          <w:rFonts w:ascii="Josefin Slab" w:hAnsi="Josefin Slab"/>
        </w:rPr>
        <w:instrText xml:space="preserve"> HYPERLINK \l "_bookmark1871" </w:instrText>
      </w:r>
      <w:r w:rsidRPr="00594731">
        <w:rPr>
          <w:rFonts w:ascii="Josefin Slab" w:hAnsi="Josefin Slab"/>
        </w:rPr>
        <w:fldChar w:fldCharType="separate"/>
      </w:r>
      <w:r w:rsidRPr="00594731">
        <w:rPr>
          <w:rFonts w:ascii="Josefin Slab" w:hAnsi="Josefin Slab"/>
          <w:color w:val="0000ED"/>
          <w:vertAlign w:val="superscript"/>
        </w:rPr>
        <w:t>6</w:t>
      </w:r>
      <w:r w:rsidRPr="00594731">
        <w:rPr>
          <w:rFonts w:ascii="Josefin Slab" w:hAnsi="Josefin Slab"/>
          <w:color w:val="0000ED"/>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20"/>
        </w:rPr>
      </w:pPr>
    </w:p>
    <w:p w:rsidR="00703F8A" w:rsidRPr="00594731" w:rsidRDefault="00D9371B" w:rsidP="007A564F">
      <w:pPr>
        <w:pStyle w:val="Textoindependiente"/>
        <w:spacing w:before="0" w:line="276" w:lineRule="auto"/>
        <w:ind w:left="0"/>
        <w:jc w:val="left"/>
        <w:rPr>
          <w:rFonts w:ascii="Josefin Slab" w:hAnsi="Josefin Slab"/>
          <w:sz w:val="12"/>
        </w:rPr>
      </w:pPr>
      <w:r w:rsidRPr="00594731">
        <w:rPr>
          <w:rFonts w:ascii="Josefin Slab" w:hAnsi="Josefin Slab"/>
          <w:noProof/>
          <w:lang w:val="es-PE" w:eastAsia="es-PE" w:bidi="ar-SA"/>
        </w:rPr>
        <w:drawing>
          <wp:anchor distT="0" distB="0" distL="0" distR="0" simplePos="0" relativeHeight="23" behindDoc="0" locked="0" layoutInCell="1" allowOverlap="1">
            <wp:simplePos x="0" y="0"/>
            <wp:positionH relativeFrom="page">
              <wp:posOffset>3252887</wp:posOffset>
            </wp:positionH>
            <wp:positionV relativeFrom="paragraph">
              <wp:posOffset>112582</wp:posOffset>
            </wp:positionV>
            <wp:extent cx="361744" cy="19050"/>
            <wp:effectExtent l="0" t="0" r="0" b="0"/>
            <wp:wrapTopAndBottom/>
            <wp:docPr id="4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png"/>
                    <pic:cNvPicPr/>
                  </pic:nvPicPr>
                  <pic:blipFill>
                    <a:blip r:embed="rId15" cstate="print"/>
                    <a:stretch>
                      <a:fillRect/>
                    </a:stretch>
                  </pic:blipFill>
                  <pic:spPr>
                    <a:xfrm>
                      <a:off x="0" y="0"/>
                      <a:ext cx="361744" cy="19050"/>
                    </a:xfrm>
                    <a:prstGeom prst="rect">
                      <a:avLst/>
                    </a:prstGeom>
                  </pic:spPr>
                </pic:pic>
              </a:graphicData>
            </a:graphic>
          </wp:anchor>
        </w:drawing>
      </w:r>
    </w:p>
    <w:p w:rsidR="00703F8A" w:rsidRPr="00594731" w:rsidRDefault="00703F8A" w:rsidP="007A564F">
      <w:pPr>
        <w:pStyle w:val="Textoindependiente"/>
        <w:spacing w:before="9" w:line="276" w:lineRule="auto"/>
        <w:ind w:left="0"/>
        <w:jc w:val="left"/>
        <w:rPr>
          <w:rFonts w:ascii="Josefin Slab" w:hAnsi="Josefin Slab"/>
          <w:sz w:val="25"/>
        </w:rPr>
      </w:pPr>
    </w:p>
    <w:p w:rsidR="00703F8A" w:rsidRPr="00594731" w:rsidRDefault="00D9371B" w:rsidP="007A564F">
      <w:pPr>
        <w:pStyle w:val="Textoindependiente"/>
        <w:spacing w:before="127" w:line="276" w:lineRule="auto"/>
        <w:rPr>
          <w:rFonts w:ascii="Josefin Slab" w:hAnsi="Josefin Slab"/>
        </w:rPr>
      </w:pPr>
      <w:r w:rsidRPr="00594731">
        <w:rPr>
          <w:rFonts w:ascii="Josefin Slab" w:hAnsi="Josefin Slab"/>
        </w:rPr>
        <w:t>«Lo que no tiene su origen en las Escrituras es sin duda del mismo diablo».</w:t>
      </w:r>
      <w:bookmarkStart w:id="1278" w:name="_bookmark1256"/>
      <w:bookmarkEnd w:id="1278"/>
      <w:r w:rsidRPr="00594731">
        <w:rPr>
          <w:rFonts w:ascii="Josefin Slab" w:hAnsi="Josefin Slab"/>
        </w:rPr>
        <w:fldChar w:fldCharType="begin"/>
      </w:r>
      <w:r w:rsidRPr="00594731">
        <w:rPr>
          <w:rFonts w:ascii="Josefin Slab" w:hAnsi="Josefin Slab"/>
        </w:rPr>
        <w:instrText xml:space="preserve"> HYPERLINK \l "_bookmark1872" </w:instrText>
      </w:r>
      <w:r w:rsidRPr="00594731">
        <w:rPr>
          <w:rFonts w:ascii="Josefin Slab" w:hAnsi="Josefin Slab"/>
        </w:rPr>
        <w:fldChar w:fldCharType="separate"/>
      </w:r>
      <w:r w:rsidRPr="00594731">
        <w:rPr>
          <w:rFonts w:ascii="Josefin Slab" w:hAnsi="Josefin Slab"/>
          <w:color w:val="0000ED"/>
          <w:vertAlign w:val="superscript"/>
        </w:rPr>
        <w:t>7</w:t>
      </w:r>
      <w:r w:rsidRPr="00594731">
        <w:rPr>
          <w:rFonts w:ascii="Josefin Slab" w:hAnsi="Josefin Slab"/>
          <w:color w:val="0000ED"/>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34"/>
        </w:rPr>
      </w:pPr>
    </w:p>
    <w:p w:rsidR="00703F8A" w:rsidRPr="00594731" w:rsidRDefault="00703F8A" w:rsidP="007A564F">
      <w:pPr>
        <w:pStyle w:val="Textoindependiente"/>
        <w:spacing w:before="7" w:line="276" w:lineRule="auto"/>
        <w:ind w:left="0"/>
        <w:jc w:val="left"/>
        <w:rPr>
          <w:rFonts w:ascii="Josefin Slab" w:hAnsi="Josefin Slab"/>
          <w:sz w:val="33"/>
        </w:rPr>
      </w:pPr>
    </w:p>
    <w:p w:rsidR="00703F8A" w:rsidRPr="00594731" w:rsidRDefault="00D9371B" w:rsidP="007A564F">
      <w:pPr>
        <w:pStyle w:val="Ttulo3"/>
        <w:spacing w:line="276" w:lineRule="auto"/>
        <w:ind w:left="153" w:right="196"/>
        <w:jc w:val="center"/>
        <w:rPr>
          <w:rFonts w:ascii="Josefin Slab" w:hAnsi="Josefin Slab"/>
        </w:rPr>
      </w:pPr>
      <w:r w:rsidRPr="00594731">
        <w:rPr>
          <w:rFonts w:ascii="Josefin Slab" w:hAnsi="Josefin Slab"/>
        </w:rPr>
        <w:t>JUAN CALVINO (1509–1564)</w:t>
      </w:r>
    </w:p>
    <w:p w:rsidR="00703F8A" w:rsidRPr="00594731" w:rsidRDefault="00D9371B" w:rsidP="007A564F">
      <w:pPr>
        <w:pStyle w:val="Textoindependiente"/>
        <w:spacing w:before="279" w:line="276" w:lineRule="auto"/>
        <w:ind w:right="137"/>
        <w:rPr>
          <w:rFonts w:ascii="Josefin Slab" w:hAnsi="Josefin Slab"/>
        </w:rPr>
      </w:pPr>
      <w:r w:rsidRPr="00594731">
        <w:rPr>
          <w:rFonts w:ascii="Josefin Slab" w:hAnsi="Josefin Slab"/>
        </w:rPr>
        <w:t xml:space="preserve">«Aunque </w:t>
      </w:r>
      <w:r w:rsidRPr="00594731">
        <w:rPr>
          <w:rFonts w:ascii="Josefin Slab" w:hAnsi="Josefin Slab"/>
          <w:spacing w:val="-3"/>
        </w:rPr>
        <w:t xml:space="preserve">Cristo </w:t>
      </w:r>
      <w:r w:rsidRPr="00594731">
        <w:rPr>
          <w:rFonts w:ascii="Josefin Slab" w:hAnsi="Josefin Slab"/>
        </w:rPr>
        <w:t xml:space="preserve">no </w:t>
      </w:r>
      <w:r w:rsidRPr="00594731">
        <w:rPr>
          <w:rFonts w:ascii="Josefin Slab" w:hAnsi="Josefin Slab"/>
          <w:spacing w:val="-4"/>
        </w:rPr>
        <w:t xml:space="preserve">dice </w:t>
      </w:r>
      <w:r w:rsidRPr="00594731">
        <w:rPr>
          <w:rFonts w:ascii="Josefin Slab" w:hAnsi="Josefin Slab"/>
        </w:rPr>
        <w:t xml:space="preserve">exactamente si deseaba que [el obrar </w:t>
      </w:r>
      <w:r w:rsidRPr="00594731">
        <w:rPr>
          <w:rFonts w:ascii="Josefin Slab" w:hAnsi="Josefin Slab"/>
          <w:spacing w:val="-6"/>
        </w:rPr>
        <w:t xml:space="preserve">milagros] </w:t>
      </w:r>
      <w:r w:rsidRPr="00594731">
        <w:rPr>
          <w:rFonts w:ascii="Josefin Slab" w:hAnsi="Josefin Slab"/>
        </w:rPr>
        <w:t xml:space="preserve">fuera un don </w:t>
      </w:r>
      <w:r w:rsidRPr="00594731">
        <w:rPr>
          <w:rFonts w:ascii="Josefin Slab" w:hAnsi="Josefin Slab"/>
          <w:spacing w:val="-4"/>
        </w:rPr>
        <w:t>ocasional,</w:t>
      </w:r>
      <w:r w:rsidRPr="00594731">
        <w:rPr>
          <w:rFonts w:ascii="Josefin Slab" w:hAnsi="Josefin Slab"/>
          <w:spacing w:val="59"/>
        </w:rPr>
        <w:t xml:space="preserve"> </w:t>
      </w:r>
      <w:r w:rsidRPr="00594731">
        <w:rPr>
          <w:rFonts w:ascii="Josefin Slab" w:hAnsi="Josefin Slab"/>
        </w:rPr>
        <w:t xml:space="preserve">o uno que permaneciera en su </w:t>
      </w:r>
      <w:r w:rsidRPr="00594731">
        <w:rPr>
          <w:rFonts w:ascii="Josefin Slab" w:hAnsi="Josefin Slab"/>
          <w:spacing w:val="-9"/>
        </w:rPr>
        <w:t xml:space="preserve">iglesia  </w:t>
      </w:r>
      <w:r w:rsidRPr="00594731">
        <w:rPr>
          <w:rFonts w:ascii="Josefin Slab" w:hAnsi="Josefin Slab"/>
        </w:rPr>
        <w:t xml:space="preserve">para </w:t>
      </w:r>
      <w:r w:rsidRPr="00594731">
        <w:rPr>
          <w:rFonts w:ascii="Josefin Slab" w:hAnsi="Josefin Slab"/>
          <w:spacing w:val="-3"/>
        </w:rPr>
        <w:t xml:space="preserve">siempre, </w:t>
      </w:r>
      <w:r w:rsidRPr="00594731">
        <w:rPr>
          <w:rFonts w:ascii="Josefin Slab" w:hAnsi="Josefin Slab"/>
        </w:rPr>
        <w:t xml:space="preserve">es más probable que </w:t>
      </w:r>
      <w:r w:rsidRPr="00594731">
        <w:rPr>
          <w:rFonts w:ascii="Josefin Slab" w:hAnsi="Josefin Slab"/>
          <w:spacing w:val="-5"/>
        </w:rPr>
        <w:t xml:space="preserve">los </w:t>
      </w:r>
      <w:r w:rsidRPr="00594731">
        <w:rPr>
          <w:rFonts w:ascii="Josefin Slab" w:hAnsi="Josefin Slab"/>
          <w:spacing w:val="-6"/>
        </w:rPr>
        <w:t xml:space="preserve">milagros </w:t>
      </w:r>
      <w:r w:rsidRPr="00594731">
        <w:rPr>
          <w:rFonts w:ascii="Josefin Slab" w:hAnsi="Josefin Slab"/>
          <w:spacing w:val="-4"/>
        </w:rPr>
        <w:t xml:space="preserve">solo </w:t>
      </w:r>
      <w:r w:rsidRPr="00594731">
        <w:rPr>
          <w:rFonts w:ascii="Josefin Slab" w:hAnsi="Josefin Slab"/>
        </w:rPr>
        <w:t xml:space="preserve">se prometieran para ese </w:t>
      </w:r>
      <w:r w:rsidRPr="00594731">
        <w:rPr>
          <w:rFonts w:ascii="Josefin Slab" w:hAnsi="Josefin Slab"/>
          <w:spacing w:val="-3"/>
        </w:rPr>
        <w:t xml:space="preserve">tiempo, </w:t>
      </w:r>
      <w:r w:rsidRPr="00594731">
        <w:rPr>
          <w:rFonts w:ascii="Josefin Slab" w:hAnsi="Josefin Slab"/>
        </w:rPr>
        <w:t xml:space="preserve">a </w:t>
      </w:r>
      <w:r w:rsidRPr="00594731">
        <w:rPr>
          <w:rFonts w:ascii="Josefin Slab" w:hAnsi="Josefin Slab"/>
          <w:spacing w:val="-5"/>
        </w:rPr>
        <w:t xml:space="preserve">fin </w:t>
      </w:r>
      <w:r w:rsidRPr="00594731">
        <w:rPr>
          <w:rFonts w:ascii="Josefin Slab" w:hAnsi="Josefin Slab"/>
        </w:rPr>
        <w:t xml:space="preserve">de </w:t>
      </w:r>
      <w:r w:rsidRPr="00594731">
        <w:rPr>
          <w:rFonts w:ascii="Josefin Slab" w:hAnsi="Josefin Slab"/>
          <w:spacing w:val="-4"/>
        </w:rPr>
        <w:t>brindarle</w:t>
      </w:r>
      <w:r w:rsidRPr="00594731">
        <w:rPr>
          <w:rFonts w:ascii="Josefin Slab" w:hAnsi="Josefin Slab"/>
          <w:spacing w:val="59"/>
        </w:rPr>
        <w:t xml:space="preserve"> </w:t>
      </w:r>
      <w:r w:rsidRPr="00594731">
        <w:rPr>
          <w:rFonts w:ascii="Josefin Slab" w:hAnsi="Josefin Slab"/>
          <w:spacing w:val="-5"/>
        </w:rPr>
        <w:t xml:space="preserve">luz </w:t>
      </w:r>
      <w:r w:rsidRPr="00594731">
        <w:rPr>
          <w:rFonts w:ascii="Josefin Slab" w:hAnsi="Josefin Slab"/>
        </w:rPr>
        <w:t xml:space="preserve">al nuevo y hasta ese entonces desconocido </w:t>
      </w:r>
      <w:r w:rsidRPr="00594731">
        <w:rPr>
          <w:rFonts w:ascii="Josefin Slab" w:hAnsi="Josefin Slab"/>
          <w:spacing w:val="-5"/>
        </w:rPr>
        <w:t xml:space="preserve">evangelio </w:t>
      </w:r>
      <w:r w:rsidRPr="00594731">
        <w:rPr>
          <w:rFonts w:ascii="Josefin Slab" w:hAnsi="Josefin Slab"/>
        </w:rPr>
        <w:t>[</w:t>
      </w:r>
      <w:r w:rsidRPr="00594731">
        <w:t>…</w:t>
      </w:r>
      <w:r w:rsidRPr="00594731">
        <w:rPr>
          <w:rFonts w:ascii="Josefin Slab" w:hAnsi="Josefin Slab"/>
        </w:rPr>
        <w:t>] Ciertamente vemos que su uso ces</w:t>
      </w:r>
      <w:r w:rsidRPr="00594731">
        <w:rPr>
          <w:rFonts w:ascii="Josefin Slab" w:hAnsi="Josefin Slab" w:cs="Josefin Slab"/>
        </w:rPr>
        <w:t>ó</w:t>
      </w:r>
      <w:r w:rsidRPr="00594731">
        <w:rPr>
          <w:rFonts w:ascii="Josefin Slab" w:hAnsi="Josefin Slab"/>
        </w:rPr>
        <w:t xml:space="preserve"> poco despu</w:t>
      </w:r>
      <w:r w:rsidRPr="00594731">
        <w:rPr>
          <w:rFonts w:ascii="Josefin Slab" w:hAnsi="Josefin Slab" w:cs="Josefin Slab"/>
        </w:rPr>
        <w:t>é</w:t>
      </w:r>
      <w:r w:rsidRPr="00594731">
        <w:rPr>
          <w:rFonts w:ascii="Josefin Slab" w:hAnsi="Josefin Slab"/>
        </w:rPr>
        <w:t xml:space="preserve">s [de </w:t>
      </w:r>
      <w:r w:rsidRPr="00594731">
        <w:rPr>
          <w:rFonts w:ascii="Josefin Slab" w:hAnsi="Josefin Slab"/>
          <w:spacing w:val="-8"/>
        </w:rPr>
        <w:t xml:space="preserve">la </w:t>
      </w:r>
      <w:r w:rsidRPr="00594731">
        <w:rPr>
          <w:rFonts w:ascii="Josefin Slab" w:hAnsi="Josefin Slab"/>
        </w:rPr>
        <w:t xml:space="preserve">era </w:t>
      </w:r>
      <w:r w:rsidRPr="00594731">
        <w:rPr>
          <w:rFonts w:ascii="Josefin Slab" w:hAnsi="Josefin Slab"/>
          <w:spacing w:val="-3"/>
        </w:rPr>
        <w:t xml:space="preserve">apostólica], </w:t>
      </w:r>
      <w:r w:rsidRPr="00594731">
        <w:rPr>
          <w:rFonts w:ascii="Josefin Slab" w:hAnsi="Josefin Slab"/>
        </w:rPr>
        <w:t xml:space="preserve">o por </w:t>
      </w:r>
      <w:r w:rsidRPr="00594731">
        <w:rPr>
          <w:rFonts w:ascii="Josefin Slab" w:hAnsi="Josefin Slab"/>
          <w:spacing w:val="-8"/>
        </w:rPr>
        <w:t xml:space="preserve">lo </w:t>
      </w:r>
      <w:r w:rsidRPr="00594731">
        <w:rPr>
          <w:rFonts w:ascii="Josefin Slab" w:hAnsi="Josefin Slab"/>
        </w:rPr>
        <w:t>menos resultaban  tan</w:t>
      </w:r>
      <w:r w:rsidRPr="00594731">
        <w:rPr>
          <w:rFonts w:ascii="Josefin Slab" w:hAnsi="Josefin Slab"/>
          <w:spacing w:val="45"/>
        </w:rPr>
        <w:t xml:space="preserve"> </w:t>
      </w:r>
      <w:r w:rsidRPr="00594731">
        <w:rPr>
          <w:rFonts w:ascii="Josefin Slab" w:hAnsi="Josefin Slab"/>
        </w:rPr>
        <w:t>raros</w:t>
      </w:r>
      <w:r w:rsidRPr="00594731">
        <w:rPr>
          <w:rFonts w:ascii="Josefin Slab" w:hAnsi="Josefin Slab"/>
          <w:spacing w:val="46"/>
        </w:rPr>
        <w:t xml:space="preserve"> </w:t>
      </w:r>
      <w:r w:rsidRPr="00594731">
        <w:rPr>
          <w:rFonts w:ascii="Josefin Slab" w:hAnsi="Josefin Slab"/>
        </w:rPr>
        <w:t>que</w:t>
      </w:r>
      <w:r w:rsidRPr="00594731">
        <w:rPr>
          <w:rFonts w:ascii="Josefin Slab" w:hAnsi="Josefin Slab"/>
          <w:spacing w:val="46"/>
        </w:rPr>
        <w:t xml:space="preserve"> </w:t>
      </w:r>
      <w:r w:rsidRPr="00594731">
        <w:rPr>
          <w:rFonts w:ascii="Josefin Slab" w:hAnsi="Josefin Slab"/>
        </w:rPr>
        <w:t>es</w:t>
      </w:r>
      <w:r w:rsidRPr="00594731">
        <w:rPr>
          <w:rFonts w:ascii="Josefin Slab" w:hAnsi="Josefin Slab"/>
          <w:spacing w:val="45"/>
        </w:rPr>
        <w:t xml:space="preserve"> </w:t>
      </w:r>
      <w:r w:rsidRPr="00594731">
        <w:rPr>
          <w:rFonts w:ascii="Josefin Slab" w:hAnsi="Josefin Slab"/>
          <w:spacing w:val="-5"/>
        </w:rPr>
        <w:t>posible</w:t>
      </w:r>
      <w:r w:rsidRPr="00594731">
        <w:rPr>
          <w:rFonts w:ascii="Josefin Slab" w:hAnsi="Josefin Slab"/>
          <w:spacing w:val="46"/>
        </w:rPr>
        <w:t xml:space="preserve"> </w:t>
      </w:r>
      <w:r w:rsidRPr="00594731">
        <w:rPr>
          <w:rFonts w:ascii="Josefin Slab" w:hAnsi="Josefin Slab"/>
          <w:spacing w:val="-3"/>
        </w:rPr>
        <w:t>deducir</w:t>
      </w:r>
      <w:r w:rsidRPr="00594731">
        <w:rPr>
          <w:rFonts w:ascii="Josefin Slab" w:hAnsi="Josefin Slab"/>
          <w:spacing w:val="46"/>
        </w:rPr>
        <w:t xml:space="preserve"> </w:t>
      </w:r>
      <w:r w:rsidRPr="00594731">
        <w:rPr>
          <w:rFonts w:ascii="Josefin Slab" w:hAnsi="Josefin Slab"/>
        </w:rPr>
        <w:t>que</w:t>
      </w:r>
      <w:r w:rsidRPr="00594731">
        <w:rPr>
          <w:rFonts w:ascii="Josefin Slab" w:hAnsi="Josefin Slab"/>
          <w:spacing w:val="45"/>
        </w:rPr>
        <w:t xml:space="preserve"> </w:t>
      </w:r>
      <w:r w:rsidRPr="00594731">
        <w:rPr>
          <w:rFonts w:ascii="Josefin Slab" w:hAnsi="Josefin Slab"/>
        </w:rPr>
        <w:t>no</w:t>
      </w:r>
      <w:r w:rsidRPr="00594731">
        <w:rPr>
          <w:rFonts w:ascii="Josefin Slab" w:hAnsi="Josefin Slab"/>
          <w:spacing w:val="46"/>
        </w:rPr>
        <w:t xml:space="preserve"> </w:t>
      </w:r>
      <w:r w:rsidRPr="00594731">
        <w:rPr>
          <w:rFonts w:ascii="Josefin Slab" w:hAnsi="Josefin Slab"/>
        </w:rPr>
        <w:t>fueron</w:t>
      </w:r>
      <w:r w:rsidRPr="00594731">
        <w:rPr>
          <w:rFonts w:ascii="Josefin Slab" w:hAnsi="Josefin Slab"/>
          <w:spacing w:val="46"/>
        </w:rPr>
        <w:t xml:space="preserve"> </w:t>
      </w:r>
      <w:r w:rsidRPr="00594731">
        <w:rPr>
          <w:rFonts w:ascii="Josefin Slab" w:hAnsi="Josefin Slab"/>
          <w:spacing w:val="-6"/>
        </w:rPr>
        <w:t>igual</w:t>
      </w:r>
      <w:r w:rsidRPr="00594731">
        <w:rPr>
          <w:rFonts w:ascii="Josefin Slab" w:hAnsi="Josefin Slab"/>
          <w:spacing w:val="31"/>
        </w:rPr>
        <w:t xml:space="preserve"> </w:t>
      </w:r>
      <w:r w:rsidRPr="00594731">
        <w:rPr>
          <w:rFonts w:ascii="Josefin Slab" w:hAnsi="Josefin Slab"/>
        </w:rPr>
        <w:t>de</w:t>
      </w:r>
      <w:r w:rsidRPr="00594731">
        <w:rPr>
          <w:rFonts w:ascii="Josefin Slab" w:hAnsi="Josefin Slab"/>
          <w:spacing w:val="46"/>
        </w:rPr>
        <w:t xml:space="preserve"> </w:t>
      </w:r>
      <w:r w:rsidRPr="00594731">
        <w:rPr>
          <w:rFonts w:ascii="Josefin Slab" w:hAnsi="Josefin Slab"/>
        </w:rPr>
        <w:t>comunes</w:t>
      </w:r>
      <w:r w:rsidRPr="00594731">
        <w:rPr>
          <w:rFonts w:ascii="Josefin Slab" w:hAnsi="Josefin Slab"/>
          <w:spacing w:val="45"/>
        </w:rPr>
        <w:t xml:space="preserve"> </w:t>
      </w:r>
      <w:r w:rsidRPr="00594731">
        <w:rPr>
          <w:rFonts w:ascii="Josefin Slab" w:hAnsi="Josefin Slab"/>
        </w:rPr>
        <w:t>en</w:t>
      </w:r>
      <w:r w:rsidRPr="00594731">
        <w:rPr>
          <w:rFonts w:ascii="Josefin Slab" w:hAnsi="Josefin Slab"/>
          <w:spacing w:val="46"/>
        </w:rPr>
        <w:t xml:space="preserve"> </w:t>
      </w:r>
      <w:r w:rsidRPr="00594731">
        <w:rPr>
          <w:rFonts w:ascii="Josefin Slab" w:hAnsi="Josefin Slab"/>
        </w:rPr>
        <w:t>todas</w:t>
      </w:r>
      <w:r w:rsidRPr="00594731">
        <w:rPr>
          <w:rFonts w:ascii="Josefin Slab" w:hAnsi="Josefin Slab"/>
          <w:spacing w:val="46"/>
        </w:rPr>
        <w:t xml:space="preserve"> </w:t>
      </w:r>
      <w:r w:rsidRPr="00594731">
        <w:rPr>
          <w:rFonts w:ascii="Josefin Slab" w:hAnsi="Josefin Slab"/>
          <w:spacing w:val="-5"/>
        </w:rPr>
        <w:t>las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rPr>
        <w:lastRenderedPageBreak/>
        <w:t xml:space="preserve">edades. Fue </w:t>
      </w:r>
      <w:r w:rsidRPr="00594731">
        <w:rPr>
          <w:rFonts w:ascii="Josefin Slab" w:hAnsi="Josefin Slab"/>
          <w:spacing w:val="-3"/>
        </w:rPr>
        <w:t xml:space="preserve">debido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5"/>
        </w:rPr>
        <w:t xml:space="preserve">codicia </w:t>
      </w:r>
      <w:r w:rsidRPr="00594731">
        <w:rPr>
          <w:rFonts w:ascii="Josefin Slab" w:hAnsi="Josefin Slab"/>
        </w:rPr>
        <w:t xml:space="preserve">absurda y el </w:t>
      </w:r>
      <w:r w:rsidRPr="00594731">
        <w:rPr>
          <w:rFonts w:ascii="Josefin Slab" w:hAnsi="Josefin Slab"/>
          <w:spacing w:val="-3"/>
        </w:rPr>
        <w:t xml:space="preserve">egoísmo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6"/>
        </w:rPr>
        <w:t xml:space="preserve">siguieron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posterior de </w:t>
      </w:r>
      <w:r w:rsidRPr="00594731">
        <w:rPr>
          <w:rFonts w:ascii="Josefin Slab" w:hAnsi="Josefin Slab"/>
          <w:spacing w:val="-8"/>
        </w:rPr>
        <w:t xml:space="preserve">la </w:t>
      </w:r>
      <w:r w:rsidRPr="00594731">
        <w:rPr>
          <w:rFonts w:ascii="Josefin Slab" w:hAnsi="Josefin Slab"/>
          <w:spacing w:val="-7"/>
        </w:rPr>
        <w:t xml:space="preserve">iglesia], </w:t>
      </w:r>
      <w:r w:rsidRPr="00594731">
        <w:rPr>
          <w:rFonts w:ascii="Josefin Slab" w:hAnsi="Josefin Slab"/>
        </w:rPr>
        <w:t xml:space="preserve">que se inventaron </w:t>
      </w:r>
      <w:r w:rsidRPr="00594731">
        <w:rPr>
          <w:rFonts w:ascii="Josefin Slab" w:hAnsi="Josefin Slab"/>
          <w:spacing w:val="-3"/>
        </w:rPr>
        <w:t xml:space="preserve">mentiras </w:t>
      </w:r>
      <w:r w:rsidRPr="00594731">
        <w:rPr>
          <w:rFonts w:ascii="Josefin Slab" w:hAnsi="Josefin Slab"/>
        </w:rPr>
        <w:t xml:space="preserve">vacías con el </w:t>
      </w:r>
      <w:r w:rsidRPr="00594731">
        <w:rPr>
          <w:rFonts w:ascii="Josefin Slab" w:hAnsi="Josefin Slab"/>
          <w:spacing w:val="-5"/>
        </w:rPr>
        <w:t xml:space="preserve">fin </w:t>
      </w:r>
      <w:r w:rsidRPr="00594731">
        <w:rPr>
          <w:rFonts w:ascii="Josefin Slab" w:hAnsi="Josefin Slab"/>
        </w:rPr>
        <w:t xml:space="preserve">de no mostrar una total </w:t>
      </w:r>
      <w:r w:rsidRPr="00594731">
        <w:rPr>
          <w:rFonts w:ascii="Josefin Slab" w:hAnsi="Josefin Slab"/>
          <w:spacing w:val="-4"/>
        </w:rPr>
        <w:t xml:space="preserve">falta </w:t>
      </w:r>
      <w:r w:rsidRPr="00594731">
        <w:rPr>
          <w:rFonts w:ascii="Josefin Slab" w:hAnsi="Josefin Slab"/>
          <w:spacing w:val="-6"/>
        </w:rPr>
        <w:t xml:space="preserve">milagros. </w:t>
      </w:r>
      <w:r w:rsidRPr="00594731">
        <w:rPr>
          <w:rFonts w:ascii="Josefin Slab" w:hAnsi="Josefin Slab"/>
        </w:rPr>
        <w:t xml:space="preserve">Esto </w:t>
      </w:r>
      <w:r w:rsidRPr="00594731">
        <w:rPr>
          <w:rFonts w:ascii="Josefin Slab" w:hAnsi="Josefin Slab"/>
          <w:spacing w:val="-8"/>
        </w:rPr>
        <w:t xml:space="preserve">le </w:t>
      </w:r>
      <w:r w:rsidRPr="00594731">
        <w:rPr>
          <w:rFonts w:ascii="Josefin Slab" w:hAnsi="Josefin Slab"/>
          <w:spacing w:val="-3"/>
        </w:rPr>
        <w:t xml:space="preserve">abrió </w:t>
      </w:r>
      <w:r w:rsidRPr="00594731">
        <w:rPr>
          <w:rFonts w:ascii="Josefin Slab" w:hAnsi="Josefin Slab"/>
          <w:spacing w:val="-8"/>
        </w:rPr>
        <w:t xml:space="preserve">la </w:t>
      </w:r>
      <w:r w:rsidRPr="00594731">
        <w:rPr>
          <w:rFonts w:ascii="Josefin Slab" w:hAnsi="Josefin Slab"/>
        </w:rPr>
        <w:t xml:space="preserve">puerta de par en par  a  </w:t>
      </w:r>
      <w:r w:rsidRPr="00594731">
        <w:rPr>
          <w:rFonts w:ascii="Josefin Slab" w:hAnsi="Josefin Slab"/>
          <w:spacing w:val="-5"/>
        </w:rPr>
        <w:t xml:space="preserve">las </w:t>
      </w:r>
      <w:r w:rsidRPr="00594731">
        <w:rPr>
          <w:rFonts w:ascii="Josefin Slab" w:hAnsi="Josefin Slab"/>
          <w:spacing w:val="-3"/>
        </w:rPr>
        <w:t xml:space="preserve">mentiras </w:t>
      </w:r>
      <w:r w:rsidRPr="00594731">
        <w:rPr>
          <w:rFonts w:ascii="Josefin Slab" w:hAnsi="Josefin Slab"/>
        </w:rPr>
        <w:t xml:space="preserve">de Satanás, </w:t>
      </w:r>
      <w:r w:rsidRPr="00594731">
        <w:rPr>
          <w:rFonts w:ascii="Josefin Slab" w:hAnsi="Josefin Slab"/>
          <w:spacing w:val="-3"/>
        </w:rPr>
        <w:t xml:space="preserve">permitiendo </w:t>
      </w:r>
      <w:r w:rsidRPr="00594731">
        <w:rPr>
          <w:rFonts w:ascii="Josefin Slab" w:hAnsi="Josefin Slab"/>
        </w:rPr>
        <w:t xml:space="preserve">no </w:t>
      </w:r>
      <w:r w:rsidRPr="00594731">
        <w:rPr>
          <w:rFonts w:ascii="Josefin Slab" w:hAnsi="Josefin Slab"/>
          <w:spacing w:val="-4"/>
        </w:rPr>
        <w:t xml:space="preserve">solo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spacing w:val="-6"/>
        </w:rPr>
        <w:t xml:space="preserve">delirios </w:t>
      </w:r>
      <w:r w:rsidRPr="00594731">
        <w:rPr>
          <w:rFonts w:ascii="Josefin Slab" w:hAnsi="Josefin Slab"/>
        </w:rPr>
        <w:t xml:space="preserve">tomaran el </w:t>
      </w:r>
      <w:r w:rsidRPr="00594731">
        <w:rPr>
          <w:rFonts w:ascii="Josefin Slab" w:hAnsi="Josefin Slab"/>
          <w:spacing w:val="-6"/>
        </w:rPr>
        <w:t xml:space="preserve">lugar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fe, </w:t>
      </w:r>
      <w:r w:rsidRPr="00594731">
        <w:rPr>
          <w:rFonts w:ascii="Josefin Slab" w:hAnsi="Josefin Slab"/>
          <w:spacing w:val="-4"/>
        </w:rPr>
        <w:t xml:space="preserve">sino </w:t>
      </w:r>
      <w:r w:rsidRPr="00594731">
        <w:rPr>
          <w:rFonts w:ascii="Josefin Slab" w:hAnsi="Josefin Slab"/>
        </w:rPr>
        <w:t xml:space="preserve">que hombres </w:t>
      </w:r>
      <w:r w:rsidRPr="00594731">
        <w:rPr>
          <w:rFonts w:ascii="Josefin Slab" w:hAnsi="Josefin Slab"/>
          <w:spacing w:val="-6"/>
        </w:rPr>
        <w:t xml:space="preserve">sencillos </w:t>
      </w:r>
      <w:r w:rsidRPr="00594731">
        <w:rPr>
          <w:rFonts w:ascii="Josefin Slab" w:hAnsi="Josefin Slab"/>
        </w:rPr>
        <w:t xml:space="preserve">se </w:t>
      </w:r>
      <w:r w:rsidRPr="00594731">
        <w:rPr>
          <w:rFonts w:ascii="Josefin Slab" w:hAnsi="Josefin Slab"/>
          <w:spacing w:val="-4"/>
        </w:rPr>
        <w:t xml:space="preserve">salieran </w:t>
      </w:r>
      <w:r w:rsidRPr="00594731">
        <w:rPr>
          <w:rFonts w:ascii="Josefin Slab" w:hAnsi="Josefin Slab"/>
        </w:rPr>
        <w:t xml:space="preserve">del </w:t>
      </w:r>
      <w:r w:rsidRPr="00594731">
        <w:rPr>
          <w:rFonts w:ascii="Josefin Slab" w:hAnsi="Josefin Slab"/>
          <w:spacing w:val="-3"/>
        </w:rPr>
        <w:t xml:space="preserve">camino </w:t>
      </w:r>
      <w:r w:rsidRPr="00594731">
        <w:rPr>
          <w:rFonts w:ascii="Josefin Slab" w:hAnsi="Josefin Slab"/>
        </w:rPr>
        <w:t xml:space="preserve">recto con el </w:t>
      </w:r>
      <w:r w:rsidRPr="00594731">
        <w:rPr>
          <w:rFonts w:ascii="Josefin Slab" w:hAnsi="Josefin Slab"/>
          <w:spacing w:val="-3"/>
        </w:rPr>
        <w:t xml:space="preserve">pretexto </w:t>
      </w:r>
      <w:r w:rsidRPr="00594731">
        <w:rPr>
          <w:rFonts w:ascii="Josefin Slab" w:hAnsi="Josefin Slab"/>
        </w:rPr>
        <w:t>de</w:t>
      </w:r>
      <w:r w:rsidRPr="00594731">
        <w:rPr>
          <w:rFonts w:ascii="Josefin Slab" w:hAnsi="Josefin Slab"/>
          <w:spacing w:val="17"/>
        </w:rPr>
        <w:t xml:space="preserve"> </w:t>
      </w:r>
      <w:r w:rsidRPr="00594731">
        <w:rPr>
          <w:rFonts w:ascii="Josefin Slab" w:hAnsi="Josefin Slab"/>
          <w:spacing w:val="-5"/>
        </w:rPr>
        <w:t>las</w:t>
      </w:r>
    </w:p>
    <w:p w:rsidR="00703F8A" w:rsidRPr="00594731" w:rsidRDefault="00D9371B" w:rsidP="007A564F">
      <w:pPr>
        <w:pStyle w:val="Textoindependiente"/>
        <w:spacing w:before="52" w:line="276" w:lineRule="auto"/>
        <w:jc w:val="left"/>
        <w:rPr>
          <w:rFonts w:ascii="Josefin Slab" w:hAnsi="Josefin Slab"/>
        </w:rPr>
      </w:pPr>
      <w:r w:rsidRPr="00594731">
        <w:rPr>
          <w:rFonts w:ascii="Josefin Slab" w:hAnsi="Josefin Slab"/>
        </w:rPr>
        <w:t>señales»</w:t>
      </w:r>
      <w:bookmarkStart w:id="1279" w:name="_bookmark1257"/>
      <w:bookmarkEnd w:id="1279"/>
      <w:r w:rsidRPr="00594731">
        <w:rPr>
          <w:rFonts w:ascii="Josefin Slab" w:hAnsi="Josefin Slab"/>
        </w:rPr>
        <w:t>.</w:t>
      </w:r>
      <w:hyperlink w:anchor="_bookmark1873" w:history="1">
        <w:r w:rsidRPr="00594731">
          <w:rPr>
            <w:rFonts w:ascii="Josefin Slab" w:hAnsi="Josefin Slab"/>
            <w:color w:val="0000ED"/>
            <w:vertAlign w:val="superscript"/>
          </w:rPr>
          <w:t>8</w:t>
        </w:r>
      </w:hyperlink>
    </w:p>
    <w:p w:rsidR="00703F8A" w:rsidRPr="00594731" w:rsidRDefault="00703F8A" w:rsidP="007A564F">
      <w:pPr>
        <w:pStyle w:val="Textoindependiente"/>
        <w:spacing w:before="0" w:line="276" w:lineRule="auto"/>
        <w:ind w:left="0"/>
        <w:jc w:val="left"/>
        <w:rPr>
          <w:rFonts w:ascii="Josefin Slab" w:hAnsi="Josefin Slab"/>
          <w:sz w:val="20"/>
        </w:rPr>
      </w:pPr>
    </w:p>
    <w:p w:rsidR="00703F8A" w:rsidRPr="00594731" w:rsidRDefault="00D9371B" w:rsidP="007A564F">
      <w:pPr>
        <w:pStyle w:val="Textoindependiente"/>
        <w:spacing w:before="6" w:line="276" w:lineRule="auto"/>
        <w:ind w:left="0"/>
        <w:jc w:val="left"/>
        <w:rPr>
          <w:rFonts w:ascii="Josefin Slab" w:hAnsi="Josefin Slab"/>
          <w:sz w:val="14"/>
        </w:rPr>
      </w:pPr>
      <w:r w:rsidRPr="00594731">
        <w:rPr>
          <w:rFonts w:ascii="Josefin Slab" w:hAnsi="Josefin Slab"/>
          <w:noProof/>
          <w:lang w:val="es-PE" w:eastAsia="es-PE" w:bidi="ar-SA"/>
        </w:rPr>
        <w:drawing>
          <wp:anchor distT="0" distB="0" distL="0" distR="0" simplePos="0" relativeHeight="24" behindDoc="0" locked="0" layoutInCell="1" allowOverlap="1">
            <wp:simplePos x="0" y="0"/>
            <wp:positionH relativeFrom="page">
              <wp:posOffset>3252887</wp:posOffset>
            </wp:positionH>
            <wp:positionV relativeFrom="paragraph">
              <wp:posOffset>131225</wp:posOffset>
            </wp:positionV>
            <wp:extent cx="361744" cy="19050"/>
            <wp:effectExtent l="0" t="0" r="0" b="0"/>
            <wp:wrapTopAndBottom/>
            <wp:docPr id="5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png"/>
                    <pic:cNvPicPr/>
                  </pic:nvPicPr>
                  <pic:blipFill>
                    <a:blip r:embed="rId15" cstate="print"/>
                    <a:stretch>
                      <a:fillRect/>
                    </a:stretch>
                  </pic:blipFill>
                  <pic:spPr>
                    <a:xfrm>
                      <a:off x="0" y="0"/>
                      <a:ext cx="361744" cy="19050"/>
                    </a:xfrm>
                    <a:prstGeom prst="rect">
                      <a:avLst/>
                    </a:prstGeom>
                  </pic:spPr>
                </pic:pic>
              </a:graphicData>
            </a:graphic>
          </wp:anchor>
        </w:drawing>
      </w:r>
    </w:p>
    <w:p w:rsidR="00703F8A" w:rsidRPr="00594731" w:rsidRDefault="00703F8A" w:rsidP="007A564F">
      <w:pPr>
        <w:pStyle w:val="Textoindependiente"/>
        <w:spacing w:before="2" w:line="276" w:lineRule="auto"/>
        <w:ind w:left="0"/>
        <w:jc w:val="left"/>
        <w:rPr>
          <w:rFonts w:ascii="Josefin Slab" w:hAnsi="Josefin Slab"/>
          <w:sz w:val="25"/>
        </w:rPr>
      </w:pPr>
    </w:p>
    <w:p w:rsidR="00703F8A" w:rsidRPr="00594731" w:rsidRDefault="00D9371B" w:rsidP="007A564F">
      <w:pPr>
        <w:pStyle w:val="Textoindependiente"/>
        <w:spacing w:before="89" w:line="276" w:lineRule="auto"/>
        <w:ind w:right="138"/>
        <w:rPr>
          <w:rFonts w:ascii="Josefin Slab" w:hAnsi="Josefin Slab"/>
        </w:rPr>
      </w:pPr>
      <w:bookmarkStart w:id="1280" w:name="_bookmark1259"/>
      <w:bookmarkEnd w:id="1280"/>
      <w:r w:rsidRPr="00594731">
        <w:rPr>
          <w:rFonts w:ascii="Josefin Slab" w:hAnsi="Josefin Slab"/>
          <w:spacing w:val="3"/>
        </w:rPr>
        <w:t xml:space="preserve">«Ese </w:t>
      </w:r>
      <w:r w:rsidRPr="00594731">
        <w:rPr>
          <w:rFonts w:ascii="Josefin Slab" w:hAnsi="Josefin Slab"/>
        </w:rPr>
        <w:t xml:space="preserve">don de sanidad, como el resto de </w:t>
      </w:r>
      <w:r w:rsidRPr="00594731">
        <w:rPr>
          <w:rFonts w:ascii="Josefin Slab" w:hAnsi="Josefin Slab"/>
          <w:spacing w:val="-5"/>
        </w:rPr>
        <w:t xml:space="preserve">los </w:t>
      </w:r>
      <w:r w:rsidRPr="00594731">
        <w:rPr>
          <w:rFonts w:ascii="Josefin Slab" w:hAnsi="Josefin Slab"/>
          <w:spacing w:val="-6"/>
        </w:rPr>
        <w:t xml:space="preserve">milagros </w:t>
      </w:r>
      <w:r w:rsidRPr="00594731">
        <w:rPr>
          <w:rFonts w:ascii="Josefin Slab" w:hAnsi="Josefin Slab"/>
        </w:rPr>
        <w:t xml:space="preserve">que el Señor </w:t>
      </w:r>
      <w:r w:rsidRPr="00594731">
        <w:rPr>
          <w:rFonts w:ascii="Josefin Slab" w:hAnsi="Josefin Slab"/>
          <w:spacing w:val="-4"/>
        </w:rPr>
        <w:t xml:space="preserve">quiso </w:t>
      </w:r>
      <w:r w:rsidRPr="00594731">
        <w:rPr>
          <w:rFonts w:ascii="Josefin Slab" w:hAnsi="Josefin Slab"/>
        </w:rPr>
        <w:t xml:space="preserve">mostrar por un </w:t>
      </w:r>
      <w:r w:rsidRPr="00594731">
        <w:rPr>
          <w:rFonts w:ascii="Josefin Slab" w:hAnsi="Josefin Slab"/>
          <w:spacing w:val="-3"/>
        </w:rPr>
        <w:t xml:space="preserve">tiempo, </w:t>
      </w:r>
      <w:r w:rsidRPr="00594731">
        <w:rPr>
          <w:rFonts w:ascii="Josefin Slab" w:hAnsi="Josefin Slab"/>
        </w:rPr>
        <w:t xml:space="preserve">se ha desvanecido con el </w:t>
      </w:r>
      <w:r w:rsidRPr="00594731">
        <w:rPr>
          <w:rFonts w:ascii="Josefin Slab" w:hAnsi="Josefin Slab"/>
          <w:spacing w:val="-5"/>
        </w:rPr>
        <w:t xml:space="preserve">fin </w:t>
      </w:r>
      <w:r w:rsidRPr="00594731">
        <w:rPr>
          <w:rFonts w:ascii="Josefin Slab" w:hAnsi="Josefin Slab"/>
        </w:rPr>
        <w:t xml:space="preserve">de hacer que </w:t>
      </w:r>
      <w:r w:rsidRPr="00594731">
        <w:rPr>
          <w:rFonts w:ascii="Josefin Slab" w:hAnsi="Josefin Slab"/>
          <w:spacing w:val="-8"/>
        </w:rPr>
        <w:t xml:space="preserve">la  </w:t>
      </w:r>
      <w:r w:rsidRPr="00594731">
        <w:rPr>
          <w:rFonts w:ascii="Josefin Slab" w:hAnsi="Josefin Slab"/>
        </w:rPr>
        <w:t xml:space="preserve">nueva </w:t>
      </w:r>
      <w:r w:rsidRPr="00594731">
        <w:rPr>
          <w:rFonts w:ascii="Josefin Slab" w:hAnsi="Josefin Slab"/>
          <w:spacing w:val="-3"/>
        </w:rPr>
        <w:t xml:space="preserve">predicación  </w:t>
      </w:r>
      <w:r w:rsidRPr="00594731">
        <w:rPr>
          <w:rFonts w:ascii="Josefin Slab" w:hAnsi="Josefin Slab"/>
        </w:rPr>
        <w:t xml:space="preserve">del </w:t>
      </w:r>
      <w:r w:rsidRPr="00594731">
        <w:rPr>
          <w:rFonts w:ascii="Josefin Slab" w:hAnsi="Josefin Slab"/>
          <w:spacing w:val="-5"/>
        </w:rPr>
        <w:t xml:space="preserve">evangelio </w:t>
      </w:r>
      <w:r w:rsidRPr="00594731">
        <w:rPr>
          <w:rFonts w:ascii="Josefin Slab" w:hAnsi="Josefin Slab"/>
        </w:rPr>
        <w:t xml:space="preserve">sea </w:t>
      </w:r>
      <w:r w:rsidRPr="00594731">
        <w:rPr>
          <w:rFonts w:ascii="Josefin Slab" w:hAnsi="Josefin Slab"/>
          <w:spacing w:val="-5"/>
        </w:rPr>
        <w:t xml:space="preserve">maravillosa </w:t>
      </w:r>
      <w:r w:rsidRPr="00594731">
        <w:rPr>
          <w:rFonts w:ascii="Josefin Slab" w:hAnsi="Josefin Slab"/>
        </w:rPr>
        <w:t>por</w:t>
      </w:r>
      <w:r w:rsidRPr="00594731">
        <w:rPr>
          <w:rFonts w:ascii="Josefin Slab" w:hAnsi="Josefin Slab"/>
          <w:spacing w:val="30"/>
        </w:rPr>
        <w:t xml:space="preserve"> </w:t>
      </w:r>
      <w:r w:rsidRPr="00594731">
        <w:rPr>
          <w:rFonts w:ascii="Josefin Slab" w:hAnsi="Josefin Slab"/>
        </w:rPr>
        <w:t>siempre».</w:t>
      </w:r>
      <w:bookmarkStart w:id="1281" w:name="_bookmark1258"/>
      <w:bookmarkEnd w:id="1281"/>
      <w:r w:rsidRPr="00594731">
        <w:rPr>
          <w:rFonts w:ascii="Josefin Slab" w:hAnsi="Josefin Slab"/>
        </w:rPr>
        <w:fldChar w:fldCharType="begin"/>
      </w:r>
      <w:r w:rsidRPr="00594731">
        <w:rPr>
          <w:rFonts w:ascii="Josefin Slab" w:hAnsi="Josefin Slab"/>
        </w:rPr>
        <w:instrText xml:space="preserve"> HYPERLINK \l "_bookmark1874" </w:instrText>
      </w:r>
      <w:r w:rsidRPr="00594731">
        <w:rPr>
          <w:rFonts w:ascii="Josefin Slab" w:hAnsi="Josefin Slab"/>
        </w:rPr>
        <w:fldChar w:fldCharType="separate"/>
      </w:r>
      <w:r w:rsidRPr="00594731">
        <w:rPr>
          <w:rFonts w:ascii="Josefin Slab" w:hAnsi="Josefin Slab"/>
          <w:color w:val="0000ED"/>
          <w:vertAlign w:val="superscript"/>
        </w:rPr>
        <w:t>9</w:t>
      </w:r>
      <w:r w:rsidRPr="00594731">
        <w:rPr>
          <w:rFonts w:ascii="Josefin Slab" w:hAnsi="Josefin Slab"/>
          <w:color w:val="0000ED"/>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34"/>
        </w:rPr>
      </w:pPr>
    </w:p>
    <w:p w:rsidR="00703F8A" w:rsidRPr="00594731" w:rsidRDefault="00703F8A" w:rsidP="007A564F">
      <w:pPr>
        <w:pStyle w:val="Textoindependiente"/>
        <w:spacing w:before="0" w:line="276" w:lineRule="auto"/>
        <w:ind w:left="0"/>
        <w:jc w:val="left"/>
        <w:rPr>
          <w:rFonts w:ascii="Josefin Slab" w:hAnsi="Josefin Slab"/>
          <w:sz w:val="31"/>
        </w:rPr>
      </w:pPr>
    </w:p>
    <w:p w:rsidR="00703F8A" w:rsidRPr="00594731" w:rsidRDefault="00D9371B" w:rsidP="007A564F">
      <w:pPr>
        <w:pStyle w:val="Ttulo3"/>
        <w:spacing w:line="276" w:lineRule="auto"/>
        <w:ind w:left="153" w:right="196"/>
        <w:jc w:val="center"/>
        <w:rPr>
          <w:rFonts w:ascii="Josefin Slab" w:hAnsi="Josefin Slab"/>
        </w:rPr>
      </w:pPr>
      <w:r w:rsidRPr="00594731">
        <w:rPr>
          <w:rFonts w:ascii="Josefin Slab" w:hAnsi="Josefin Slab"/>
        </w:rPr>
        <w:t>JOHN OWEN (1616–1683)</w:t>
      </w:r>
    </w:p>
    <w:p w:rsidR="00703F8A" w:rsidRPr="00594731" w:rsidRDefault="00D9371B" w:rsidP="007A564F">
      <w:pPr>
        <w:pStyle w:val="Textoindependiente"/>
        <w:spacing w:before="279" w:line="276" w:lineRule="auto"/>
        <w:ind w:right="137"/>
        <w:rPr>
          <w:rFonts w:ascii="Josefin Slab" w:hAnsi="Josefin Slab"/>
        </w:rPr>
      </w:pPr>
      <w:r w:rsidRPr="00594731">
        <w:rPr>
          <w:rFonts w:ascii="Josefin Slab" w:hAnsi="Josefin Slab"/>
        </w:rPr>
        <w:t>«Los dones que en su propia naturaleza exceden todo el poder de todas nuestras facultades, esa dispensación del Espíritu, hace mucho que cesaron, y cualquiera que ahora los finja puede con justicia ser sospechoso de una ilusión entusiasta».</w:t>
      </w:r>
      <w:bookmarkStart w:id="1282" w:name="_bookmark1260"/>
      <w:bookmarkEnd w:id="1282"/>
      <w:r w:rsidRPr="00594731">
        <w:rPr>
          <w:rFonts w:ascii="Josefin Slab" w:hAnsi="Josefin Slab"/>
        </w:rPr>
        <w:fldChar w:fldCharType="begin"/>
      </w:r>
      <w:r w:rsidRPr="00594731">
        <w:rPr>
          <w:rFonts w:ascii="Josefin Slab" w:hAnsi="Josefin Slab"/>
        </w:rPr>
        <w:instrText xml:space="preserve"> HYPERLINK \l "_bookmark1875" </w:instrText>
      </w:r>
      <w:r w:rsidRPr="00594731">
        <w:rPr>
          <w:rFonts w:ascii="Josefin Slab" w:hAnsi="Josefin Slab"/>
        </w:rPr>
        <w:fldChar w:fldCharType="separate"/>
      </w:r>
      <w:r w:rsidRPr="00594731">
        <w:rPr>
          <w:rFonts w:ascii="Josefin Slab" w:hAnsi="Josefin Slab"/>
          <w:color w:val="0000ED"/>
          <w:vertAlign w:val="superscript"/>
        </w:rPr>
        <w:t>10</w:t>
      </w:r>
      <w:r w:rsidRPr="00594731">
        <w:rPr>
          <w:rFonts w:ascii="Josefin Slab" w:hAnsi="Josefin Slab"/>
          <w:color w:val="0000ED"/>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34"/>
        </w:rPr>
      </w:pPr>
    </w:p>
    <w:p w:rsidR="00703F8A" w:rsidRPr="00594731" w:rsidRDefault="00703F8A" w:rsidP="007A564F">
      <w:pPr>
        <w:pStyle w:val="Textoindependiente"/>
        <w:spacing w:before="0" w:line="276" w:lineRule="auto"/>
        <w:ind w:left="0"/>
        <w:jc w:val="left"/>
        <w:rPr>
          <w:rFonts w:ascii="Josefin Slab" w:hAnsi="Josefin Slab"/>
          <w:sz w:val="31"/>
        </w:rPr>
      </w:pPr>
    </w:p>
    <w:p w:rsidR="00703F8A" w:rsidRPr="00594731" w:rsidRDefault="00D9371B" w:rsidP="007A564F">
      <w:pPr>
        <w:pStyle w:val="Ttulo3"/>
        <w:spacing w:line="276" w:lineRule="auto"/>
        <w:ind w:left="153" w:right="196"/>
        <w:jc w:val="center"/>
        <w:rPr>
          <w:rFonts w:ascii="Josefin Slab" w:hAnsi="Josefin Slab"/>
        </w:rPr>
      </w:pPr>
      <w:r w:rsidRPr="00594731">
        <w:rPr>
          <w:rFonts w:ascii="Josefin Slab" w:hAnsi="Josefin Slab"/>
        </w:rPr>
        <w:t>THOMAS WATSON (1620–1686)</w:t>
      </w:r>
    </w:p>
    <w:p w:rsidR="00703F8A" w:rsidRPr="00594731" w:rsidRDefault="00D9371B" w:rsidP="007A564F">
      <w:pPr>
        <w:pStyle w:val="Textoindependiente"/>
        <w:spacing w:before="279" w:line="276" w:lineRule="auto"/>
        <w:ind w:right="124"/>
        <w:rPr>
          <w:rFonts w:ascii="Josefin Slab" w:hAnsi="Josefin Slab"/>
        </w:rPr>
      </w:pPr>
      <w:r w:rsidRPr="00594731">
        <w:rPr>
          <w:rFonts w:ascii="Josefin Slab" w:hAnsi="Josefin Slab"/>
        </w:rPr>
        <w:t>«Claro, hay tanta necesidad de ordenación hoy como en la época de Cristo y el tiempo de los apóstoles, siendo que los dones extraordinarios de la iglesia ahora cesaron»</w:t>
      </w:r>
      <w:bookmarkStart w:id="1283" w:name="_bookmark1261"/>
      <w:bookmarkEnd w:id="1283"/>
      <w:r w:rsidRPr="00594731">
        <w:rPr>
          <w:rFonts w:ascii="Josefin Slab" w:hAnsi="Josefin Slab"/>
        </w:rPr>
        <w:t>.</w:t>
      </w:r>
      <w:hyperlink w:anchor="_bookmark1876" w:history="1">
        <w:r w:rsidRPr="00594731">
          <w:rPr>
            <w:rFonts w:ascii="Josefin Slab" w:hAnsi="Josefin Slab"/>
            <w:color w:val="0000ED"/>
            <w:vertAlign w:val="superscript"/>
          </w:rPr>
          <w:t>11</w:t>
        </w:r>
      </w:hyperlink>
    </w:p>
    <w:p w:rsidR="00703F8A" w:rsidRPr="00594731" w:rsidRDefault="00703F8A" w:rsidP="007A564F">
      <w:pPr>
        <w:pStyle w:val="Textoindependiente"/>
        <w:spacing w:before="0" w:line="276" w:lineRule="auto"/>
        <w:ind w:left="0"/>
        <w:jc w:val="left"/>
        <w:rPr>
          <w:rFonts w:ascii="Josefin Slab" w:hAnsi="Josefin Slab"/>
          <w:sz w:val="34"/>
        </w:rPr>
      </w:pPr>
    </w:p>
    <w:p w:rsidR="00703F8A" w:rsidRPr="00594731" w:rsidRDefault="00703F8A" w:rsidP="007A564F">
      <w:pPr>
        <w:pStyle w:val="Textoindependiente"/>
        <w:spacing w:before="0" w:line="276" w:lineRule="auto"/>
        <w:ind w:left="0"/>
        <w:jc w:val="left"/>
        <w:rPr>
          <w:rFonts w:ascii="Josefin Slab" w:hAnsi="Josefin Slab"/>
          <w:sz w:val="31"/>
        </w:rPr>
      </w:pPr>
    </w:p>
    <w:p w:rsidR="00703F8A" w:rsidRPr="00594731" w:rsidRDefault="00D9371B" w:rsidP="007A564F">
      <w:pPr>
        <w:pStyle w:val="Ttulo3"/>
        <w:spacing w:line="276" w:lineRule="auto"/>
        <w:ind w:left="153" w:right="196"/>
        <w:jc w:val="center"/>
        <w:rPr>
          <w:rFonts w:ascii="Josefin Slab" w:hAnsi="Josefin Slab"/>
        </w:rPr>
      </w:pPr>
      <w:r w:rsidRPr="00594731">
        <w:rPr>
          <w:rFonts w:ascii="Josefin Slab" w:hAnsi="Josefin Slab"/>
        </w:rPr>
        <w:t>MATTHEW HENRY (1662–1714)</w:t>
      </w:r>
    </w:p>
    <w:p w:rsidR="00703F8A" w:rsidRPr="00594731" w:rsidRDefault="00D9371B" w:rsidP="007A564F">
      <w:pPr>
        <w:pStyle w:val="Textoindependiente"/>
        <w:spacing w:before="279" w:line="276" w:lineRule="auto"/>
        <w:ind w:right="138"/>
        <w:rPr>
          <w:rFonts w:ascii="Josefin Slab" w:hAnsi="Josefin Slab"/>
        </w:rPr>
      </w:pPr>
      <w:r w:rsidRPr="00594731">
        <w:rPr>
          <w:rFonts w:ascii="Josefin Slab" w:hAnsi="Josefin Slab"/>
          <w:spacing w:val="5"/>
        </w:rPr>
        <w:t xml:space="preserve">«Lo </w:t>
      </w:r>
      <w:r w:rsidRPr="00594731">
        <w:rPr>
          <w:rFonts w:ascii="Josefin Slab" w:hAnsi="Josefin Slab"/>
        </w:rPr>
        <w:t xml:space="preserve">que estos dones fueron en </w:t>
      </w:r>
      <w:r w:rsidRPr="00594731">
        <w:rPr>
          <w:rFonts w:ascii="Josefin Slab" w:hAnsi="Josefin Slab"/>
          <w:spacing w:val="-3"/>
        </w:rPr>
        <w:t xml:space="preserve">general </w:t>
      </w:r>
      <w:r w:rsidRPr="00594731">
        <w:rPr>
          <w:rFonts w:ascii="Josefin Slab" w:hAnsi="Josefin Slab"/>
        </w:rPr>
        <w:t xml:space="preserve">se nos </w:t>
      </w:r>
      <w:r w:rsidRPr="00594731">
        <w:rPr>
          <w:rFonts w:ascii="Josefin Slab" w:hAnsi="Josefin Slab"/>
          <w:spacing w:val="-7"/>
        </w:rPr>
        <w:t xml:space="preserve">explica </w:t>
      </w:r>
      <w:r w:rsidRPr="00594731">
        <w:rPr>
          <w:rFonts w:ascii="Josefin Slab" w:hAnsi="Josefin Slab"/>
        </w:rPr>
        <w:t xml:space="preserve">en el cuerpo del </w:t>
      </w:r>
      <w:r w:rsidRPr="00594731">
        <w:rPr>
          <w:rFonts w:ascii="Josefin Slab" w:hAnsi="Josefin Slab"/>
          <w:spacing w:val="-3"/>
        </w:rPr>
        <w:t xml:space="preserve">capítulo </w:t>
      </w: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 xml:space="preserve">12], a </w:t>
      </w:r>
      <w:r w:rsidRPr="00594731">
        <w:rPr>
          <w:rFonts w:ascii="Josefin Slab" w:hAnsi="Josefin Slab"/>
          <w:spacing w:val="-3"/>
        </w:rPr>
        <w:t xml:space="preserve">saber, </w:t>
      </w:r>
      <w:r w:rsidRPr="00594731">
        <w:rPr>
          <w:rFonts w:ascii="Josefin Slab" w:hAnsi="Josefin Slab"/>
          <w:spacing w:val="-5"/>
        </w:rPr>
        <w:t xml:space="preserve">oficios </w:t>
      </w:r>
      <w:r w:rsidRPr="00594731">
        <w:rPr>
          <w:rFonts w:ascii="Josefin Slab" w:hAnsi="Josefin Slab"/>
        </w:rPr>
        <w:t xml:space="preserve">y poderes </w:t>
      </w:r>
      <w:r w:rsidRPr="00594731">
        <w:rPr>
          <w:rFonts w:ascii="Josefin Slab" w:hAnsi="Josefin Slab"/>
          <w:spacing w:val="-3"/>
        </w:rPr>
        <w:t xml:space="preserve">extraordinarios, </w:t>
      </w:r>
      <w:r w:rsidRPr="00594731">
        <w:rPr>
          <w:rFonts w:ascii="Josefin Slab" w:hAnsi="Josefin Slab"/>
        </w:rPr>
        <w:t xml:space="preserve">otorgados a </w:t>
      </w:r>
      <w:r w:rsidRPr="00594731">
        <w:rPr>
          <w:rFonts w:ascii="Josefin Slab" w:hAnsi="Josefin Slab"/>
          <w:spacing w:val="-5"/>
        </w:rPr>
        <w:t xml:space="preserve">los </w:t>
      </w:r>
      <w:r w:rsidRPr="00594731">
        <w:rPr>
          <w:rFonts w:ascii="Josefin Slab" w:hAnsi="Josefin Slab"/>
          <w:spacing w:val="-4"/>
        </w:rPr>
        <w:t>ministros</w:t>
      </w:r>
      <w:r w:rsidRPr="00594731">
        <w:rPr>
          <w:rFonts w:ascii="Josefin Slab" w:hAnsi="Josefin Slab"/>
          <w:spacing w:val="59"/>
        </w:rPr>
        <w:t xml:space="preserve"> </w:t>
      </w:r>
      <w:r w:rsidRPr="00594731">
        <w:rPr>
          <w:rFonts w:ascii="Josefin Slab" w:hAnsi="Josefin Slab"/>
        </w:rPr>
        <w:t xml:space="preserve">y </w:t>
      </w:r>
      <w:r w:rsidRPr="00594731">
        <w:rPr>
          <w:rFonts w:ascii="Josefin Slab" w:hAnsi="Josefin Slab"/>
          <w:spacing w:val="-4"/>
        </w:rPr>
        <w:t xml:space="preserve">cristianos </w:t>
      </w:r>
      <w:r w:rsidRPr="00594731">
        <w:rPr>
          <w:rFonts w:ascii="Josefin Slab" w:hAnsi="Josefin Slab"/>
        </w:rPr>
        <w:t xml:space="preserve">en </w:t>
      </w:r>
      <w:r w:rsidRPr="00594731">
        <w:rPr>
          <w:rFonts w:ascii="Josefin Slab" w:hAnsi="Josefin Slab"/>
          <w:spacing w:val="-5"/>
        </w:rPr>
        <w:t xml:space="preserve">los </w:t>
      </w:r>
      <w:r w:rsidRPr="00594731">
        <w:rPr>
          <w:rFonts w:ascii="Josefin Slab" w:hAnsi="Josefin Slab"/>
        </w:rPr>
        <w:t xml:space="preserve">primeros </w:t>
      </w:r>
      <w:r w:rsidRPr="00594731">
        <w:rPr>
          <w:rFonts w:ascii="Josefin Slab" w:hAnsi="Josefin Slab"/>
          <w:spacing w:val="-7"/>
        </w:rPr>
        <w:t xml:space="preserve">siglos, </w:t>
      </w:r>
      <w:r w:rsidRPr="00594731">
        <w:rPr>
          <w:rFonts w:ascii="Josefin Slab" w:hAnsi="Josefin Slab"/>
        </w:rPr>
        <w:t xml:space="preserve">para </w:t>
      </w:r>
      <w:r w:rsidRPr="00594731">
        <w:rPr>
          <w:rFonts w:ascii="Josefin Slab" w:hAnsi="Josefin Slab"/>
          <w:spacing w:val="-8"/>
        </w:rPr>
        <w:t xml:space="preserve">la </w:t>
      </w:r>
      <w:r w:rsidRPr="00594731">
        <w:rPr>
          <w:rFonts w:ascii="Josefin Slab" w:hAnsi="Josefin Slab"/>
          <w:spacing w:val="-3"/>
        </w:rPr>
        <w:t xml:space="preserve">convicción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no creyentes y </w:t>
      </w:r>
      <w:r w:rsidRPr="00594731">
        <w:rPr>
          <w:rFonts w:ascii="Josefin Slab" w:hAnsi="Josefin Slab"/>
          <w:spacing w:val="-8"/>
        </w:rPr>
        <w:t xml:space="preserve">la </w:t>
      </w:r>
      <w:r w:rsidRPr="00594731">
        <w:rPr>
          <w:rFonts w:ascii="Josefin Slab" w:hAnsi="Josefin Slab"/>
          <w:spacing w:val="-3"/>
        </w:rPr>
        <w:t xml:space="preserve">propagación </w:t>
      </w:r>
      <w:r w:rsidRPr="00594731">
        <w:rPr>
          <w:rFonts w:ascii="Josefin Slab" w:hAnsi="Josefin Slab"/>
        </w:rPr>
        <w:t>del</w:t>
      </w:r>
      <w:r w:rsidRPr="00594731">
        <w:rPr>
          <w:rFonts w:ascii="Josefin Slab" w:hAnsi="Josefin Slab"/>
          <w:spacing w:val="1"/>
        </w:rPr>
        <w:t xml:space="preserve"> </w:t>
      </w:r>
      <w:r w:rsidRPr="00594731">
        <w:rPr>
          <w:rFonts w:ascii="Josefin Slab" w:hAnsi="Josefin Slab"/>
          <w:spacing w:val="-3"/>
        </w:rPr>
        <w:t>evangelio».</w:t>
      </w:r>
      <w:bookmarkStart w:id="1284" w:name="_bookmark1262"/>
      <w:bookmarkEnd w:id="1284"/>
      <w:r w:rsidRPr="00594731">
        <w:rPr>
          <w:rFonts w:ascii="Josefin Slab" w:hAnsi="Josefin Slab"/>
        </w:rPr>
        <w:fldChar w:fldCharType="begin"/>
      </w:r>
      <w:r w:rsidRPr="00594731">
        <w:rPr>
          <w:rFonts w:ascii="Josefin Slab" w:hAnsi="Josefin Slab"/>
        </w:rPr>
        <w:instrText xml:space="preserve"> HYPERLINK \l "_bookmark1877" </w:instrText>
      </w:r>
      <w:r w:rsidRPr="00594731">
        <w:rPr>
          <w:rFonts w:ascii="Josefin Slab" w:hAnsi="Josefin Slab"/>
        </w:rPr>
        <w:fldChar w:fldCharType="separate"/>
      </w:r>
      <w:r w:rsidRPr="00594731">
        <w:rPr>
          <w:rFonts w:ascii="Josefin Slab" w:hAnsi="Josefin Slab"/>
          <w:color w:val="0000ED"/>
          <w:spacing w:val="-3"/>
          <w:vertAlign w:val="superscript"/>
        </w:rPr>
        <w:t>12</w:t>
      </w:r>
      <w:r w:rsidRPr="00594731">
        <w:rPr>
          <w:rFonts w:ascii="Josefin Slab" w:hAnsi="Josefin Slab"/>
          <w:color w:val="0000ED"/>
          <w:spacing w:val="-3"/>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20"/>
        </w:rPr>
      </w:pPr>
    </w:p>
    <w:p w:rsidR="00703F8A" w:rsidRPr="00594731" w:rsidRDefault="00D9371B" w:rsidP="007A564F">
      <w:pPr>
        <w:pStyle w:val="Textoindependiente"/>
        <w:spacing w:before="2" w:line="276" w:lineRule="auto"/>
        <w:ind w:left="0"/>
        <w:jc w:val="left"/>
        <w:rPr>
          <w:rFonts w:ascii="Josefin Slab" w:hAnsi="Josefin Slab"/>
          <w:sz w:val="13"/>
        </w:rPr>
      </w:pPr>
      <w:r w:rsidRPr="00594731">
        <w:rPr>
          <w:rFonts w:ascii="Josefin Slab" w:hAnsi="Josefin Slab"/>
          <w:noProof/>
          <w:lang w:val="es-PE" w:eastAsia="es-PE" w:bidi="ar-SA"/>
        </w:rPr>
        <w:drawing>
          <wp:anchor distT="0" distB="0" distL="0" distR="0" simplePos="0" relativeHeight="25" behindDoc="0" locked="0" layoutInCell="1" allowOverlap="1">
            <wp:simplePos x="0" y="0"/>
            <wp:positionH relativeFrom="page">
              <wp:posOffset>3252887</wp:posOffset>
            </wp:positionH>
            <wp:positionV relativeFrom="paragraph">
              <wp:posOffset>121090</wp:posOffset>
            </wp:positionV>
            <wp:extent cx="361744" cy="19050"/>
            <wp:effectExtent l="0" t="0" r="0" b="0"/>
            <wp:wrapTopAndBottom/>
            <wp:docPr id="5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png"/>
                    <pic:cNvPicPr/>
                  </pic:nvPicPr>
                  <pic:blipFill>
                    <a:blip r:embed="rId15" cstate="print"/>
                    <a:stretch>
                      <a:fillRect/>
                    </a:stretch>
                  </pic:blipFill>
                  <pic:spPr>
                    <a:xfrm>
                      <a:off x="0" y="0"/>
                      <a:ext cx="361744" cy="19050"/>
                    </a:xfrm>
                    <a:prstGeom prst="rect">
                      <a:avLst/>
                    </a:prstGeom>
                  </pic:spPr>
                </pic:pic>
              </a:graphicData>
            </a:graphic>
          </wp:anchor>
        </w:drawing>
      </w:r>
    </w:p>
    <w:p w:rsidR="00703F8A" w:rsidRPr="00594731" w:rsidRDefault="00703F8A" w:rsidP="007A564F">
      <w:pPr>
        <w:pStyle w:val="Textoindependiente"/>
        <w:spacing w:before="2" w:line="276" w:lineRule="auto"/>
        <w:ind w:left="0"/>
        <w:jc w:val="left"/>
        <w:rPr>
          <w:rFonts w:ascii="Josefin Slab" w:hAnsi="Josefin Slab"/>
          <w:sz w:val="25"/>
        </w:rPr>
      </w:pPr>
    </w:p>
    <w:p w:rsidR="00703F8A" w:rsidRPr="00594731" w:rsidRDefault="00D9371B" w:rsidP="007A564F">
      <w:pPr>
        <w:pStyle w:val="Textoindependiente"/>
        <w:spacing w:before="89" w:line="276" w:lineRule="auto"/>
        <w:ind w:right="234"/>
        <w:jc w:val="left"/>
        <w:rPr>
          <w:rFonts w:ascii="Josefin Slab" w:hAnsi="Josefin Slab"/>
        </w:rPr>
      </w:pPr>
      <w:bookmarkStart w:id="1285" w:name="_bookmark1263"/>
      <w:bookmarkEnd w:id="1285"/>
      <w:r w:rsidRPr="00594731">
        <w:rPr>
          <w:rFonts w:ascii="Josefin Slab" w:hAnsi="Josefin Slab"/>
          <w:spacing w:val="5"/>
        </w:rPr>
        <w:t xml:space="preserve">«El </w:t>
      </w:r>
      <w:r w:rsidRPr="00594731">
        <w:rPr>
          <w:rFonts w:ascii="Josefin Slab" w:hAnsi="Josefin Slab"/>
        </w:rPr>
        <w:t xml:space="preserve">don de </w:t>
      </w:r>
      <w:r w:rsidRPr="00594731">
        <w:rPr>
          <w:rFonts w:ascii="Josefin Slab" w:hAnsi="Josefin Slab"/>
          <w:spacing w:val="-5"/>
        </w:rPr>
        <w:t xml:space="preserve">lenguas </w:t>
      </w:r>
      <w:r w:rsidRPr="00594731">
        <w:rPr>
          <w:rFonts w:ascii="Josefin Slab" w:hAnsi="Josefin Slab"/>
        </w:rPr>
        <w:t xml:space="preserve">fue un nuevo producto del </w:t>
      </w:r>
      <w:r w:rsidRPr="00594731">
        <w:rPr>
          <w:rFonts w:ascii="Josefin Slab" w:hAnsi="Josefin Slab"/>
          <w:spacing w:val="-3"/>
        </w:rPr>
        <w:t xml:space="preserve">Espíritu </w:t>
      </w:r>
      <w:r w:rsidRPr="00594731">
        <w:rPr>
          <w:rFonts w:ascii="Josefin Slab" w:hAnsi="Josefin Slab"/>
        </w:rPr>
        <w:t xml:space="preserve">de profecía y dado por  una razón </w:t>
      </w:r>
      <w:r w:rsidRPr="00594731">
        <w:rPr>
          <w:rFonts w:ascii="Josefin Slab" w:hAnsi="Josefin Slab"/>
          <w:spacing w:val="-5"/>
        </w:rPr>
        <w:t xml:space="preserve">particular, </w:t>
      </w:r>
      <w:r w:rsidRPr="00594731">
        <w:rPr>
          <w:rFonts w:ascii="Josefin Slab" w:hAnsi="Josefin Slab"/>
        </w:rPr>
        <w:t xml:space="preserve">que </w:t>
      </w:r>
      <w:r w:rsidRPr="00594731">
        <w:rPr>
          <w:rFonts w:ascii="Josefin Slab" w:hAnsi="Josefin Slab"/>
          <w:spacing w:val="-5"/>
        </w:rPr>
        <w:t xml:space="preserve">los límites </w:t>
      </w:r>
      <w:r w:rsidRPr="00594731">
        <w:rPr>
          <w:rFonts w:ascii="Josefin Slab" w:hAnsi="Josefin Slab"/>
        </w:rPr>
        <w:t xml:space="preserve">judíos fueran derribados y todas </w:t>
      </w:r>
      <w:r w:rsidRPr="00594731">
        <w:rPr>
          <w:rFonts w:ascii="Josefin Slab" w:hAnsi="Josefin Slab"/>
          <w:spacing w:val="-5"/>
        </w:rPr>
        <w:t>las</w:t>
      </w:r>
      <w:r w:rsidRPr="00594731">
        <w:rPr>
          <w:rFonts w:ascii="Josefin Slab" w:hAnsi="Josefin Slab"/>
          <w:spacing w:val="3"/>
        </w:rPr>
        <w:t xml:space="preserve"> </w:t>
      </w:r>
      <w:r w:rsidRPr="00594731">
        <w:rPr>
          <w:rFonts w:ascii="Josefin Slab" w:hAnsi="Josefin Slab"/>
        </w:rPr>
        <w:t>naciones</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rPr>
        <w:lastRenderedPageBreak/>
        <w:t xml:space="preserve">pudieran ser </w:t>
      </w:r>
      <w:r w:rsidRPr="00594731">
        <w:rPr>
          <w:rFonts w:ascii="Josefin Slab" w:hAnsi="Josefin Slab"/>
          <w:spacing w:val="-4"/>
        </w:rPr>
        <w:t xml:space="preserve">llevadas </w:t>
      </w:r>
      <w:r w:rsidRPr="00594731">
        <w:rPr>
          <w:rFonts w:ascii="Josefin Slab" w:hAnsi="Josefin Slab"/>
        </w:rPr>
        <w:t xml:space="preserve">a </w:t>
      </w:r>
      <w:r w:rsidRPr="00594731">
        <w:rPr>
          <w:rFonts w:ascii="Josefin Slab" w:hAnsi="Josefin Slab"/>
          <w:spacing w:val="-8"/>
        </w:rPr>
        <w:t xml:space="preserve">la iglesia. </w:t>
      </w:r>
      <w:r w:rsidRPr="00594731">
        <w:rPr>
          <w:rFonts w:ascii="Josefin Slab" w:hAnsi="Josefin Slab"/>
        </w:rPr>
        <w:t xml:space="preserve">Ese y otros dones de profecía, </w:t>
      </w:r>
      <w:r w:rsidRPr="00594731">
        <w:rPr>
          <w:rFonts w:ascii="Josefin Slab" w:hAnsi="Josefin Slab"/>
          <w:spacing w:val="-3"/>
        </w:rPr>
        <w:t xml:space="preserve">siendo </w:t>
      </w:r>
      <w:r w:rsidRPr="00594731">
        <w:rPr>
          <w:rFonts w:ascii="Josefin Slab" w:hAnsi="Josefin Slab"/>
        </w:rPr>
        <w:t xml:space="preserve">una </w:t>
      </w:r>
      <w:r w:rsidRPr="00594731">
        <w:rPr>
          <w:rFonts w:ascii="Josefin Slab" w:hAnsi="Josefin Slab"/>
          <w:spacing w:val="-3"/>
        </w:rPr>
        <w:t xml:space="preserve">señal, </w:t>
      </w:r>
      <w:r w:rsidRPr="00594731">
        <w:rPr>
          <w:rFonts w:ascii="Josefin Slab" w:hAnsi="Josefin Slab"/>
        </w:rPr>
        <w:t xml:space="preserve">hace </w:t>
      </w:r>
      <w:r w:rsidRPr="00594731">
        <w:rPr>
          <w:rFonts w:ascii="Josefin Slab" w:hAnsi="Josefin Slab"/>
          <w:spacing w:val="-3"/>
        </w:rPr>
        <w:t xml:space="preserve">tiempo </w:t>
      </w:r>
      <w:r w:rsidRPr="00594731">
        <w:rPr>
          <w:rFonts w:ascii="Josefin Slab" w:hAnsi="Josefin Slab"/>
        </w:rPr>
        <w:t xml:space="preserve">que han cesado y fueron puestos a un </w:t>
      </w:r>
      <w:r w:rsidRPr="00594731">
        <w:rPr>
          <w:rFonts w:ascii="Josefin Slab" w:hAnsi="Josefin Slab"/>
          <w:spacing w:val="-3"/>
        </w:rPr>
        <w:t xml:space="preserve">lado, </w:t>
      </w:r>
      <w:r w:rsidRPr="00594731">
        <w:rPr>
          <w:rFonts w:ascii="Josefin Slab" w:hAnsi="Josefin Slab"/>
        </w:rPr>
        <w:t xml:space="preserve">y no tenemos </w:t>
      </w:r>
      <w:r w:rsidRPr="00594731">
        <w:rPr>
          <w:rFonts w:ascii="Josefin Slab" w:hAnsi="Josefin Slab"/>
          <w:spacing w:val="-5"/>
        </w:rPr>
        <w:t xml:space="preserve">ningún </w:t>
      </w:r>
      <w:r w:rsidRPr="00594731">
        <w:rPr>
          <w:rFonts w:ascii="Josefin Slab" w:hAnsi="Josefin Slab"/>
        </w:rPr>
        <w:t xml:space="preserve">apoyo para esperar el </w:t>
      </w:r>
      <w:r w:rsidRPr="00594731">
        <w:rPr>
          <w:rFonts w:ascii="Josefin Slab" w:hAnsi="Josefin Slab"/>
          <w:spacing w:val="-4"/>
        </w:rPr>
        <w:t xml:space="preserve">resurgimiento </w:t>
      </w:r>
      <w:r w:rsidRPr="00594731">
        <w:rPr>
          <w:rFonts w:ascii="Josefin Slab" w:hAnsi="Josefin Slab"/>
        </w:rPr>
        <w:t xml:space="preserve">de </w:t>
      </w:r>
      <w:r w:rsidRPr="00594731">
        <w:rPr>
          <w:rFonts w:ascii="Josefin Slab" w:hAnsi="Josefin Slab"/>
          <w:spacing w:val="-6"/>
        </w:rPr>
        <w:t xml:space="preserve">ellos; </w:t>
      </w:r>
      <w:r w:rsidRPr="00594731">
        <w:rPr>
          <w:rFonts w:ascii="Josefin Slab" w:hAnsi="Josefin Slab"/>
          <w:spacing w:val="-4"/>
        </w:rPr>
        <w:t xml:space="preserve">sino, </w:t>
      </w:r>
      <w:r w:rsidRPr="00594731">
        <w:rPr>
          <w:rFonts w:ascii="Josefin Slab" w:hAnsi="Josefin Slab"/>
        </w:rPr>
        <w:t xml:space="preserve">por el contrario, se nos </w:t>
      </w:r>
      <w:r w:rsidRPr="00594731">
        <w:rPr>
          <w:rFonts w:ascii="Josefin Slab" w:hAnsi="Josefin Slab"/>
          <w:spacing w:val="-8"/>
        </w:rPr>
        <w:t xml:space="preserve">dirige </w:t>
      </w:r>
      <w:r w:rsidRPr="00594731">
        <w:rPr>
          <w:rFonts w:ascii="Josefin Slab" w:hAnsi="Josefin Slab"/>
        </w:rPr>
        <w:t xml:space="preserve">a considerar a </w:t>
      </w:r>
      <w:r w:rsidRPr="00594731">
        <w:rPr>
          <w:rFonts w:ascii="Josefin Slab" w:hAnsi="Josefin Slab"/>
          <w:spacing w:val="-5"/>
        </w:rPr>
        <w:t xml:space="preserve">las </w:t>
      </w:r>
      <w:r w:rsidRPr="00594731">
        <w:rPr>
          <w:rFonts w:ascii="Josefin Slab" w:hAnsi="Josefin Slab"/>
        </w:rPr>
        <w:t xml:space="preserve">Escrituras </w:t>
      </w:r>
      <w:r w:rsidRPr="00594731">
        <w:rPr>
          <w:rFonts w:ascii="Josefin Slab" w:hAnsi="Josefin Slab"/>
          <w:spacing w:val="-8"/>
        </w:rPr>
        <w:t xml:space="preserve">la </w:t>
      </w:r>
      <w:r w:rsidRPr="00594731">
        <w:rPr>
          <w:rFonts w:ascii="Josefin Slab" w:hAnsi="Josefin Slab"/>
          <w:spacing w:val="-3"/>
        </w:rPr>
        <w:t xml:space="preserve">palabra </w:t>
      </w:r>
      <w:r w:rsidRPr="00594731">
        <w:rPr>
          <w:rFonts w:ascii="Josefin Slab" w:hAnsi="Josefin Slab"/>
        </w:rPr>
        <w:t xml:space="preserve">profética más </w:t>
      </w:r>
      <w:r w:rsidRPr="00594731">
        <w:rPr>
          <w:rFonts w:ascii="Josefin Slab" w:hAnsi="Josefin Slab"/>
          <w:spacing w:val="-3"/>
        </w:rPr>
        <w:t xml:space="preserve">segura, </w:t>
      </w:r>
      <w:r w:rsidRPr="00594731">
        <w:rPr>
          <w:rFonts w:ascii="Josefin Slab" w:hAnsi="Josefin Slab"/>
        </w:rPr>
        <w:t xml:space="preserve">más </w:t>
      </w:r>
      <w:r w:rsidRPr="00594731">
        <w:rPr>
          <w:rFonts w:ascii="Josefin Slab" w:hAnsi="Josefin Slab"/>
          <w:spacing w:val="-3"/>
        </w:rPr>
        <w:t xml:space="preserve">segura </w:t>
      </w:r>
      <w:r w:rsidRPr="00594731">
        <w:rPr>
          <w:rFonts w:ascii="Josefin Slab" w:hAnsi="Josefin Slab"/>
        </w:rPr>
        <w:t xml:space="preserve">que </w:t>
      </w:r>
      <w:r w:rsidRPr="00594731">
        <w:rPr>
          <w:rFonts w:ascii="Josefin Slab" w:hAnsi="Josefin Slab"/>
          <w:spacing w:val="-5"/>
        </w:rPr>
        <w:t xml:space="preserve">las </w:t>
      </w:r>
      <w:r w:rsidRPr="00594731">
        <w:rPr>
          <w:rFonts w:ascii="Josefin Slab" w:hAnsi="Josefin Slab"/>
        </w:rPr>
        <w:t xml:space="preserve">voces del </w:t>
      </w:r>
      <w:r w:rsidRPr="00594731">
        <w:rPr>
          <w:rFonts w:ascii="Josefin Slab" w:hAnsi="Josefin Slab"/>
          <w:spacing w:val="-5"/>
        </w:rPr>
        <w:t xml:space="preserve">cielo, </w:t>
      </w:r>
      <w:r w:rsidRPr="00594731">
        <w:rPr>
          <w:rFonts w:ascii="Josefin Slab" w:hAnsi="Josefin Slab"/>
        </w:rPr>
        <w:t xml:space="preserve">y somos </w:t>
      </w:r>
      <w:r w:rsidRPr="00594731">
        <w:rPr>
          <w:rFonts w:ascii="Josefin Slab" w:hAnsi="Josefin Slab"/>
          <w:spacing w:val="-7"/>
        </w:rPr>
        <w:t xml:space="preserve">dirigidos </w:t>
      </w:r>
      <w:r w:rsidRPr="00594731">
        <w:rPr>
          <w:rFonts w:ascii="Josefin Slab" w:hAnsi="Josefin Slab"/>
        </w:rPr>
        <w:t xml:space="preserve">a prestarles atención, </w:t>
      </w:r>
      <w:r w:rsidRPr="00594731">
        <w:rPr>
          <w:rFonts w:ascii="Josefin Slab" w:hAnsi="Josefin Slab"/>
          <w:spacing w:val="-3"/>
        </w:rPr>
        <w:t xml:space="preserve">escudriñarlas </w:t>
      </w:r>
      <w:r w:rsidRPr="00594731">
        <w:rPr>
          <w:rFonts w:ascii="Josefin Slab" w:hAnsi="Josefin Slab"/>
        </w:rPr>
        <w:t>y aferrarnos</w:t>
      </w:r>
    </w:p>
    <w:p w:rsidR="00703F8A" w:rsidRPr="00594731" w:rsidRDefault="00D9371B" w:rsidP="007A564F">
      <w:pPr>
        <w:pStyle w:val="Textoindependiente"/>
        <w:spacing w:before="52" w:line="276" w:lineRule="auto"/>
        <w:rPr>
          <w:rFonts w:ascii="Josefin Slab" w:hAnsi="Josefin Slab"/>
        </w:rPr>
      </w:pPr>
      <w:r w:rsidRPr="00594731">
        <w:rPr>
          <w:rFonts w:ascii="Josefin Slab" w:hAnsi="Josefin Slab"/>
        </w:rPr>
        <w:t>a ellas, 2 Pedro 1.19».</w:t>
      </w:r>
      <w:bookmarkStart w:id="1286" w:name="_bookmark1264"/>
      <w:bookmarkEnd w:id="1286"/>
      <w:r w:rsidRPr="00594731">
        <w:rPr>
          <w:rFonts w:ascii="Josefin Slab" w:hAnsi="Josefin Slab"/>
        </w:rPr>
        <w:fldChar w:fldCharType="begin"/>
      </w:r>
      <w:r w:rsidRPr="00594731">
        <w:rPr>
          <w:rFonts w:ascii="Josefin Slab" w:hAnsi="Josefin Slab"/>
        </w:rPr>
        <w:instrText xml:space="preserve"> HYPERLINK \l "_bookmark1878" </w:instrText>
      </w:r>
      <w:r w:rsidRPr="00594731">
        <w:rPr>
          <w:rFonts w:ascii="Josefin Slab" w:hAnsi="Josefin Slab"/>
        </w:rPr>
        <w:fldChar w:fldCharType="separate"/>
      </w:r>
      <w:r w:rsidRPr="00594731">
        <w:rPr>
          <w:rFonts w:ascii="Josefin Slab" w:hAnsi="Josefin Slab"/>
          <w:color w:val="0000ED"/>
          <w:vertAlign w:val="superscript"/>
        </w:rPr>
        <w:t>13</w:t>
      </w:r>
      <w:r w:rsidRPr="00594731">
        <w:rPr>
          <w:rFonts w:ascii="Josefin Slab" w:hAnsi="Josefin Slab"/>
          <w:color w:val="0000ED"/>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34"/>
        </w:rPr>
      </w:pPr>
    </w:p>
    <w:p w:rsidR="00703F8A" w:rsidRPr="00594731" w:rsidRDefault="00703F8A" w:rsidP="007A564F">
      <w:pPr>
        <w:pStyle w:val="Textoindependiente"/>
        <w:spacing w:before="7" w:line="276" w:lineRule="auto"/>
        <w:ind w:left="0"/>
        <w:jc w:val="left"/>
        <w:rPr>
          <w:rFonts w:ascii="Josefin Slab" w:hAnsi="Josefin Slab"/>
          <w:sz w:val="33"/>
        </w:rPr>
      </w:pPr>
    </w:p>
    <w:p w:rsidR="00703F8A" w:rsidRPr="00594731" w:rsidRDefault="00D9371B" w:rsidP="007A564F">
      <w:pPr>
        <w:pStyle w:val="Ttulo3"/>
        <w:spacing w:line="276" w:lineRule="auto"/>
        <w:ind w:left="153" w:right="196"/>
        <w:jc w:val="center"/>
        <w:rPr>
          <w:rFonts w:ascii="Josefin Slab" w:hAnsi="Josefin Slab"/>
        </w:rPr>
      </w:pPr>
      <w:r w:rsidRPr="00594731">
        <w:rPr>
          <w:rFonts w:ascii="Josefin Slab" w:hAnsi="Josefin Slab"/>
        </w:rPr>
        <w:t>JOHN GILL (1697–1771)</w:t>
      </w:r>
    </w:p>
    <w:p w:rsidR="00703F8A" w:rsidRPr="00594731" w:rsidRDefault="00D9371B" w:rsidP="007A564F">
      <w:pPr>
        <w:pStyle w:val="Textoindependiente"/>
        <w:spacing w:before="278" w:line="276" w:lineRule="auto"/>
        <w:ind w:right="138"/>
        <w:rPr>
          <w:rFonts w:ascii="Josefin Slab" w:hAnsi="Josefin Slab"/>
        </w:rPr>
      </w:pPr>
      <w:r w:rsidRPr="00594731">
        <w:rPr>
          <w:rFonts w:ascii="Josefin Slab" w:hAnsi="Josefin Slab"/>
          <w:spacing w:val="5"/>
        </w:rPr>
        <w:t xml:space="preserve">«En </w:t>
      </w:r>
      <w:r w:rsidRPr="00594731">
        <w:rPr>
          <w:rFonts w:ascii="Josefin Slab" w:hAnsi="Josefin Slab"/>
          <w:spacing w:val="-5"/>
        </w:rPr>
        <w:t xml:space="preserve">los </w:t>
      </w:r>
      <w:r w:rsidRPr="00594731">
        <w:rPr>
          <w:rFonts w:ascii="Josefin Slab" w:hAnsi="Josefin Slab"/>
        </w:rPr>
        <w:t xml:space="preserve">primeros </w:t>
      </w:r>
      <w:r w:rsidRPr="00594731">
        <w:rPr>
          <w:rFonts w:ascii="Josefin Slab" w:hAnsi="Josefin Slab"/>
          <w:spacing w:val="-3"/>
        </w:rPr>
        <w:t xml:space="preserve">tiempos, </w:t>
      </w:r>
      <w:r w:rsidRPr="00594731">
        <w:rPr>
          <w:rFonts w:ascii="Josefin Slab" w:hAnsi="Josefin Slab"/>
        </w:rPr>
        <w:t xml:space="preserve">cuando se </w:t>
      </w:r>
      <w:r w:rsidRPr="00594731">
        <w:rPr>
          <w:rFonts w:ascii="Josefin Slab" w:hAnsi="Josefin Slab"/>
          <w:spacing w:val="-3"/>
        </w:rPr>
        <w:t xml:space="preserve">otorgó </w:t>
      </w:r>
      <w:r w:rsidRPr="00594731">
        <w:rPr>
          <w:rFonts w:ascii="Josefin Slab" w:hAnsi="Josefin Slab"/>
        </w:rPr>
        <w:t xml:space="preserve">el don de hacer </w:t>
      </w:r>
      <w:r w:rsidRPr="00594731">
        <w:rPr>
          <w:rFonts w:ascii="Josefin Slab" w:hAnsi="Josefin Slab"/>
          <w:spacing w:val="-6"/>
        </w:rPr>
        <w:t xml:space="preserve">milagros, </w:t>
      </w:r>
      <w:r w:rsidRPr="00594731">
        <w:rPr>
          <w:rFonts w:ascii="Josefin Slab" w:hAnsi="Josefin Slab"/>
        </w:rPr>
        <w:t>no fue  dado</w:t>
      </w:r>
      <w:r w:rsidRPr="00594731">
        <w:rPr>
          <w:rFonts w:ascii="Josefin Slab" w:hAnsi="Josefin Slab"/>
          <w:spacing w:val="6"/>
        </w:rPr>
        <w:t xml:space="preserve"> </w:t>
      </w:r>
      <w:r w:rsidRPr="00594731">
        <w:rPr>
          <w:rFonts w:ascii="Josefin Slab" w:hAnsi="Josefin Slab"/>
        </w:rPr>
        <w:t>a</w:t>
      </w:r>
      <w:r w:rsidRPr="00594731">
        <w:rPr>
          <w:rFonts w:ascii="Josefin Slab" w:hAnsi="Josefin Slab"/>
          <w:spacing w:val="7"/>
        </w:rPr>
        <w:t xml:space="preserve"> </w:t>
      </w:r>
      <w:r w:rsidRPr="00594731">
        <w:rPr>
          <w:rFonts w:ascii="Josefin Slab" w:hAnsi="Josefin Slab"/>
        </w:rPr>
        <w:t>todos,</w:t>
      </w:r>
      <w:r w:rsidRPr="00594731">
        <w:rPr>
          <w:rFonts w:ascii="Josefin Slab" w:hAnsi="Josefin Slab"/>
          <w:spacing w:val="14"/>
        </w:rPr>
        <w:t xml:space="preserve"> </w:t>
      </w:r>
      <w:r w:rsidRPr="00594731">
        <w:rPr>
          <w:rFonts w:ascii="Josefin Slab" w:hAnsi="Josefin Slab"/>
          <w:spacing w:val="-4"/>
        </w:rPr>
        <w:t>solo</w:t>
      </w:r>
      <w:r w:rsidRPr="00594731">
        <w:rPr>
          <w:rFonts w:ascii="Josefin Slab" w:hAnsi="Josefin Slab"/>
          <w:spacing w:val="7"/>
        </w:rPr>
        <w:t xml:space="preserve"> </w:t>
      </w:r>
      <w:r w:rsidRPr="00594731">
        <w:rPr>
          <w:rFonts w:ascii="Josefin Slab" w:hAnsi="Josefin Slab"/>
        </w:rPr>
        <w:t>a</w:t>
      </w:r>
      <w:r w:rsidRPr="00594731">
        <w:rPr>
          <w:rFonts w:ascii="Josefin Slab" w:hAnsi="Josefin Slab"/>
          <w:spacing w:val="7"/>
        </w:rPr>
        <w:t xml:space="preserve"> </w:t>
      </w:r>
      <w:r w:rsidRPr="00594731">
        <w:rPr>
          <w:rFonts w:ascii="Josefin Slab" w:hAnsi="Josefin Slab"/>
          <w:spacing w:val="-4"/>
        </w:rPr>
        <w:t>algunos,</w:t>
      </w:r>
      <w:r w:rsidRPr="00594731">
        <w:rPr>
          <w:rFonts w:ascii="Josefin Slab" w:hAnsi="Josefin Slab"/>
          <w:spacing w:val="14"/>
        </w:rPr>
        <w:t xml:space="preserve"> </w:t>
      </w:r>
      <w:r w:rsidRPr="00594731">
        <w:rPr>
          <w:rFonts w:ascii="Josefin Slab" w:hAnsi="Josefin Slab"/>
        </w:rPr>
        <w:t>y</w:t>
      </w:r>
      <w:r w:rsidRPr="00594731">
        <w:rPr>
          <w:rFonts w:ascii="Josefin Slab" w:hAnsi="Josefin Slab"/>
          <w:spacing w:val="7"/>
        </w:rPr>
        <w:t xml:space="preserve"> </w:t>
      </w:r>
      <w:r w:rsidRPr="00594731">
        <w:rPr>
          <w:rFonts w:ascii="Josefin Slab" w:hAnsi="Josefin Slab"/>
        </w:rPr>
        <w:t>ahora</w:t>
      </w:r>
      <w:r w:rsidRPr="00594731">
        <w:rPr>
          <w:rFonts w:ascii="Josefin Slab" w:hAnsi="Josefin Slab"/>
          <w:spacing w:val="7"/>
        </w:rPr>
        <w:t xml:space="preserve"> </w:t>
      </w:r>
      <w:r w:rsidRPr="00594731">
        <w:rPr>
          <w:rFonts w:ascii="Josefin Slab" w:hAnsi="Josefin Slab"/>
        </w:rPr>
        <w:t>no</w:t>
      </w:r>
      <w:r w:rsidRPr="00594731">
        <w:rPr>
          <w:rFonts w:ascii="Josefin Slab" w:hAnsi="Josefin Slab"/>
          <w:spacing w:val="6"/>
        </w:rPr>
        <w:t xml:space="preserve"> </w:t>
      </w:r>
      <w:r w:rsidRPr="00594731">
        <w:rPr>
          <w:rFonts w:ascii="Josefin Slab" w:hAnsi="Josefin Slab"/>
        </w:rPr>
        <w:t>hay</w:t>
      </w:r>
      <w:r w:rsidRPr="00594731">
        <w:rPr>
          <w:rFonts w:ascii="Josefin Slab" w:hAnsi="Josefin Slab"/>
          <w:spacing w:val="7"/>
        </w:rPr>
        <w:t xml:space="preserve"> </w:t>
      </w:r>
      <w:r w:rsidRPr="00594731">
        <w:rPr>
          <w:rFonts w:ascii="Josefin Slab" w:hAnsi="Josefin Slab"/>
          <w:spacing w:val="-3"/>
        </w:rPr>
        <w:t>nadie</w:t>
      </w:r>
      <w:r w:rsidRPr="00594731">
        <w:rPr>
          <w:rFonts w:ascii="Josefin Slab" w:hAnsi="Josefin Slab"/>
          <w:spacing w:val="7"/>
        </w:rPr>
        <w:t xml:space="preserve"> </w:t>
      </w:r>
      <w:r w:rsidRPr="00594731">
        <w:rPr>
          <w:rFonts w:ascii="Josefin Slab" w:hAnsi="Josefin Slab"/>
        </w:rPr>
        <w:t>que</w:t>
      </w:r>
      <w:r w:rsidRPr="00594731">
        <w:rPr>
          <w:rFonts w:ascii="Josefin Slab" w:hAnsi="Josefin Slab"/>
          <w:spacing w:val="7"/>
        </w:rPr>
        <w:t xml:space="preserve"> </w:t>
      </w:r>
      <w:r w:rsidRPr="00594731">
        <w:rPr>
          <w:rFonts w:ascii="Josefin Slab" w:hAnsi="Josefin Slab"/>
          <w:spacing w:val="-8"/>
        </w:rPr>
        <w:t>lo</w:t>
      </w:r>
      <w:r w:rsidRPr="00594731">
        <w:rPr>
          <w:rFonts w:ascii="Josefin Slab" w:hAnsi="Josefin Slab"/>
          <w:spacing w:val="7"/>
        </w:rPr>
        <w:t xml:space="preserve"> </w:t>
      </w:r>
      <w:r w:rsidRPr="00594731">
        <w:rPr>
          <w:rFonts w:ascii="Josefin Slab" w:hAnsi="Josefin Slab"/>
        </w:rPr>
        <w:t>posea».</w:t>
      </w:r>
      <w:bookmarkStart w:id="1287" w:name="_bookmark1265"/>
      <w:bookmarkEnd w:id="1287"/>
      <w:r w:rsidRPr="00594731">
        <w:rPr>
          <w:rFonts w:ascii="Josefin Slab" w:hAnsi="Josefin Slab"/>
        </w:rPr>
        <w:fldChar w:fldCharType="begin"/>
      </w:r>
      <w:r w:rsidRPr="00594731">
        <w:rPr>
          <w:rFonts w:ascii="Josefin Slab" w:hAnsi="Josefin Slab"/>
        </w:rPr>
        <w:instrText xml:space="preserve"> HYPERLINK \l "_bookmark1879" </w:instrText>
      </w:r>
      <w:r w:rsidRPr="00594731">
        <w:rPr>
          <w:rFonts w:ascii="Josefin Slab" w:hAnsi="Josefin Slab"/>
        </w:rPr>
        <w:fldChar w:fldCharType="separate"/>
      </w:r>
      <w:r w:rsidRPr="00594731">
        <w:rPr>
          <w:rFonts w:ascii="Josefin Slab" w:hAnsi="Josefin Slab"/>
          <w:color w:val="0000ED"/>
          <w:vertAlign w:val="superscript"/>
        </w:rPr>
        <w:t>14</w:t>
      </w:r>
      <w:r w:rsidRPr="00594731">
        <w:rPr>
          <w:rFonts w:ascii="Josefin Slab" w:hAnsi="Josefin Slab"/>
          <w:color w:val="0000ED"/>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34"/>
        </w:rPr>
      </w:pPr>
    </w:p>
    <w:p w:rsidR="00703F8A" w:rsidRPr="00594731" w:rsidRDefault="00703F8A" w:rsidP="007A564F">
      <w:pPr>
        <w:pStyle w:val="Textoindependiente"/>
        <w:spacing w:before="3" w:line="276" w:lineRule="auto"/>
        <w:ind w:left="0"/>
        <w:jc w:val="left"/>
        <w:rPr>
          <w:rFonts w:ascii="Josefin Slab" w:hAnsi="Josefin Slab"/>
          <w:sz w:val="29"/>
        </w:rPr>
      </w:pPr>
    </w:p>
    <w:p w:rsidR="00703F8A" w:rsidRPr="00594731" w:rsidRDefault="00D9371B" w:rsidP="007A564F">
      <w:pPr>
        <w:pStyle w:val="Ttulo3"/>
        <w:spacing w:before="1" w:line="276" w:lineRule="auto"/>
        <w:ind w:left="153" w:right="196"/>
        <w:jc w:val="center"/>
        <w:rPr>
          <w:rFonts w:ascii="Josefin Slab" w:hAnsi="Josefin Slab"/>
        </w:rPr>
      </w:pPr>
      <w:r w:rsidRPr="00594731">
        <w:rPr>
          <w:rFonts w:ascii="Josefin Slab" w:hAnsi="Josefin Slab"/>
        </w:rPr>
        <w:t>JONATHAN EDWARDS (1703–1758)</w:t>
      </w:r>
    </w:p>
    <w:p w:rsidR="00703F8A" w:rsidRPr="00594731" w:rsidRDefault="00D9371B" w:rsidP="007A564F">
      <w:pPr>
        <w:pStyle w:val="Textoindependiente"/>
        <w:spacing w:before="278" w:line="276" w:lineRule="auto"/>
        <w:ind w:right="124"/>
        <w:rPr>
          <w:rFonts w:ascii="Josefin Slab" w:hAnsi="Josefin Slab"/>
        </w:rPr>
      </w:pPr>
      <w:r w:rsidRPr="00594731">
        <w:rPr>
          <w:rFonts w:ascii="Josefin Slab" w:hAnsi="Josefin Slab"/>
          <w:spacing w:val="5"/>
        </w:rPr>
        <w:t xml:space="preserve">«En </w:t>
      </w:r>
      <w:r w:rsidRPr="00594731">
        <w:rPr>
          <w:rFonts w:ascii="Josefin Slab" w:hAnsi="Josefin Slab"/>
          <w:spacing w:val="-5"/>
        </w:rPr>
        <w:t xml:space="preserve">los </w:t>
      </w:r>
      <w:r w:rsidRPr="00594731">
        <w:rPr>
          <w:rFonts w:ascii="Josefin Slab" w:hAnsi="Josefin Slab"/>
        </w:rPr>
        <w:t xml:space="preserve">días de su carne [de Jesús], sus </w:t>
      </w:r>
      <w:r w:rsidRPr="00594731">
        <w:rPr>
          <w:rFonts w:ascii="Josefin Slab" w:hAnsi="Josefin Slab"/>
          <w:spacing w:val="-4"/>
        </w:rPr>
        <w:t xml:space="preserve">discípulos </w:t>
      </w:r>
      <w:r w:rsidRPr="00594731">
        <w:rPr>
          <w:rFonts w:ascii="Josefin Slab" w:hAnsi="Josefin Slab"/>
        </w:rPr>
        <w:t xml:space="preserve">tenían una </w:t>
      </w:r>
      <w:r w:rsidRPr="00594731">
        <w:rPr>
          <w:rFonts w:ascii="Josefin Slab" w:hAnsi="Josefin Slab"/>
          <w:spacing w:val="-3"/>
        </w:rPr>
        <w:t xml:space="preserve">medida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5"/>
        </w:rPr>
        <w:t xml:space="preserve">milagrosos </w:t>
      </w:r>
      <w:r w:rsidRPr="00594731">
        <w:rPr>
          <w:rFonts w:ascii="Josefin Slab" w:hAnsi="Josefin Slab"/>
        </w:rPr>
        <w:t xml:space="preserve">del Espíritu, </w:t>
      </w:r>
      <w:r w:rsidRPr="00594731">
        <w:rPr>
          <w:rFonts w:ascii="Josefin Slab" w:hAnsi="Josefin Slab"/>
          <w:spacing w:val="-4"/>
        </w:rPr>
        <w:t>permitiéndoles</w:t>
      </w:r>
      <w:r w:rsidRPr="00594731">
        <w:rPr>
          <w:rFonts w:ascii="Josefin Slab" w:hAnsi="Josefin Slab"/>
          <w:spacing w:val="59"/>
        </w:rPr>
        <w:t xml:space="preserve"> </w:t>
      </w:r>
      <w:r w:rsidRPr="00594731">
        <w:rPr>
          <w:rFonts w:ascii="Josefin Slab" w:hAnsi="Josefin Slab"/>
        </w:rPr>
        <w:t xml:space="preserve">enseñar y hacer </w:t>
      </w:r>
      <w:r w:rsidRPr="00594731">
        <w:rPr>
          <w:rFonts w:ascii="Josefin Slab" w:hAnsi="Josefin Slab"/>
          <w:spacing w:val="-6"/>
        </w:rPr>
        <w:t xml:space="preserve">milagros. Sin </w:t>
      </w:r>
      <w:r w:rsidRPr="00594731">
        <w:rPr>
          <w:rFonts w:ascii="Josefin Slab" w:hAnsi="Josefin Slab"/>
        </w:rPr>
        <w:t xml:space="preserve">embargo, después de </w:t>
      </w:r>
      <w:r w:rsidRPr="00594731">
        <w:rPr>
          <w:rFonts w:ascii="Josefin Slab" w:hAnsi="Josefin Slab"/>
          <w:spacing w:val="-8"/>
        </w:rPr>
        <w:t xml:space="preserve">la </w:t>
      </w:r>
      <w:r w:rsidRPr="00594731">
        <w:rPr>
          <w:rFonts w:ascii="Josefin Slab" w:hAnsi="Josefin Slab"/>
        </w:rPr>
        <w:t xml:space="preserve">resurrección y </w:t>
      </w:r>
      <w:r w:rsidRPr="00594731">
        <w:rPr>
          <w:rFonts w:ascii="Josefin Slab" w:hAnsi="Josefin Slab"/>
          <w:spacing w:val="-8"/>
        </w:rPr>
        <w:t xml:space="preserve">la </w:t>
      </w:r>
      <w:r w:rsidRPr="00594731">
        <w:rPr>
          <w:rFonts w:ascii="Josefin Slab" w:hAnsi="Josefin Slab"/>
        </w:rPr>
        <w:t xml:space="preserve">ascensión, tuvo </w:t>
      </w:r>
      <w:r w:rsidRPr="00594731">
        <w:rPr>
          <w:rFonts w:ascii="Josefin Slab" w:hAnsi="Josefin Slab"/>
          <w:spacing w:val="-6"/>
        </w:rPr>
        <w:t xml:space="preserve">lugar </w:t>
      </w:r>
      <w:r w:rsidRPr="00594731">
        <w:rPr>
          <w:rFonts w:ascii="Josefin Slab" w:hAnsi="Josefin Slab"/>
        </w:rPr>
        <w:t xml:space="preserve">el derrame más </w:t>
      </w:r>
      <w:r w:rsidRPr="00594731">
        <w:rPr>
          <w:rFonts w:ascii="Josefin Slab" w:hAnsi="Josefin Slab"/>
          <w:spacing w:val="-3"/>
        </w:rPr>
        <w:t xml:space="preserve">completo </w:t>
      </w:r>
      <w:r w:rsidRPr="00594731">
        <w:rPr>
          <w:rFonts w:ascii="Josefin Slab" w:hAnsi="Josefin Slab"/>
        </w:rPr>
        <w:t xml:space="preserve">y </w:t>
      </w:r>
      <w:r w:rsidRPr="00594731">
        <w:rPr>
          <w:rFonts w:ascii="Josefin Slab" w:hAnsi="Josefin Slab"/>
          <w:spacing w:val="-4"/>
        </w:rPr>
        <w:t xml:space="preserve">extraordinario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con sus dones </w:t>
      </w:r>
      <w:r w:rsidRPr="00594731">
        <w:rPr>
          <w:rFonts w:ascii="Josefin Slab" w:hAnsi="Josefin Slab"/>
          <w:spacing w:val="-5"/>
        </w:rPr>
        <w:t xml:space="preserve">milagrosos, </w:t>
      </w:r>
      <w:r w:rsidRPr="00594731">
        <w:rPr>
          <w:rFonts w:ascii="Josefin Slab" w:hAnsi="Josefin Slab"/>
        </w:rPr>
        <w:t xml:space="preserve">comenzando el día de Pentecostés, </w:t>
      </w:r>
      <w:r w:rsidRPr="00594731">
        <w:rPr>
          <w:rFonts w:ascii="Josefin Slab" w:hAnsi="Josefin Slab"/>
          <w:spacing w:val="-6"/>
        </w:rPr>
        <w:t xml:space="preserve">luego </w:t>
      </w:r>
      <w:r w:rsidRPr="00594731">
        <w:rPr>
          <w:rFonts w:ascii="Josefin Slab" w:hAnsi="Josefin Slab"/>
        </w:rPr>
        <w:t xml:space="preserve">de que </w:t>
      </w:r>
      <w:r w:rsidRPr="00594731">
        <w:rPr>
          <w:rFonts w:ascii="Josefin Slab" w:hAnsi="Josefin Slab"/>
          <w:spacing w:val="-3"/>
        </w:rPr>
        <w:t xml:space="preserve">Cristo </w:t>
      </w:r>
      <w:r w:rsidRPr="00594731">
        <w:rPr>
          <w:rFonts w:ascii="Josefin Slab" w:hAnsi="Josefin Slab"/>
        </w:rPr>
        <w:t xml:space="preserve">resucitara y ascendiera al </w:t>
      </w:r>
      <w:r w:rsidRPr="00594731">
        <w:rPr>
          <w:rFonts w:ascii="Josefin Slab" w:hAnsi="Josefin Slab"/>
          <w:spacing w:val="-5"/>
        </w:rPr>
        <w:t xml:space="preserve">cielo. </w:t>
      </w:r>
      <w:r w:rsidRPr="00594731">
        <w:rPr>
          <w:rFonts w:ascii="Josefin Slab" w:hAnsi="Josefin Slab"/>
        </w:rPr>
        <w:t xml:space="preserve">Y como consecuencia de esto, no </w:t>
      </w:r>
      <w:r w:rsidRPr="00594731">
        <w:rPr>
          <w:rFonts w:ascii="Josefin Slab" w:hAnsi="Josefin Slab"/>
          <w:spacing w:val="-4"/>
        </w:rPr>
        <w:t xml:space="preserve">solo </w:t>
      </w:r>
      <w:r w:rsidRPr="00594731">
        <w:rPr>
          <w:rFonts w:ascii="Josefin Slab" w:hAnsi="Josefin Slab"/>
        </w:rPr>
        <w:t xml:space="preserve">aquí y </w:t>
      </w:r>
      <w:r w:rsidRPr="00594731">
        <w:rPr>
          <w:rFonts w:ascii="Josefin Slab" w:hAnsi="Josefin Slab"/>
          <w:spacing w:val="-8"/>
        </w:rPr>
        <w:t xml:space="preserve">allá </w:t>
      </w:r>
      <w:r w:rsidRPr="00594731">
        <w:rPr>
          <w:rFonts w:ascii="Josefin Slab" w:hAnsi="Josefin Slab"/>
        </w:rPr>
        <w:t xml:space="preserve">una persona </w:t>
      </w:r>
      <w:r w:rsidRPr="00594731">
        <w:rPr>
          <w:rFonts w:ascii="Josefin Slab" w:hAnsi="Josefin Slab"/>
          <w:spacing w:val="-4"/>
        </w:rPr>
        <w:t xml:space="preserve">extraordinaria </w:t>
      </w:r>
      <w:r w:rsidRPr="00594731">
        <w:rPr>
          <w:rFonts w:ascii="Josefin Slab" w:hAnsi="Josefin Slab"/>
          <w:spacing w:val="-5"/>
        </w:rPr>
        <w:t xml:space="preserve">recibió </w:t>
      </w:r>
      <w:r w:rsidRPr="00594731">
        <w:rPr>
          <w:rFonts w:ascii="Josefin Slab" w:hAnsi="Josefin Slab"/>
        </w:rPr>
        <w:t xml:space="preserve">estos dones </w:t>
      </w:r>
      <w:r w:rsidRPr="00594731">
        <w:rPr>
          <w:rFonts w:ascii="Josefin Slab" w:hAnsi="Josefin Slab"/>
          <w:spacing w:val="-3"/>
        </w:rPr>
        <w:t xml:space="preserve">extraordinarios, </w:t>
      </w:r>
      <w:r w:rsidRPr="00594731">
        <w:rPr>
          <w:rFonts w:ascii="Josefin Slab" w:hAnsi="Josefin Slab"/>
          <w:spacing w:val="-4"/>
        </w:rPr>
        <w:t xml:space="preserve">sino </w:t>
      </w:r>
      <w:r w:rsidRPr="00594731">
        <w:rPr>
          <w:rFonts w:ascii="Josefin Slab" w:hAnsi="Josefin Slab"/>
        </w:rPr>
        <w:t xml:space="preserve">que eran comunes en </w:t>
      </w:r>
      <w:r w:rsidRPr="00594731">
        <w:rPr>
          <w:rFonts w:ascii="Josefin Slab" w:hAnsi="Josefin Slab"/>
          <w:spacing w:val="-8"/>
        </w:rPr>
        <w:t xml:space="preserve">la iglesia, </w:t>
      </w:r>
      <w:r w:rsidRPr="00594731">
        <w:rPr>
          <w:rFonts w:ascii="Josefin Slab" w:hAnsi="Josefin Slab"/>
        </w:rPr>
        <w:t xml:space="preserve">y así continuó durante toda </w:t>
      </w:r>
      <w:r w:rsidRPr="00594731">
        <w:rPr>
          <w:rFonts w:ascii="Josefin Slab" w:hAnsi="Josefin Slab"/>
          <w:spacing w:val="-8"/>
        </w:rPr>
        <w:t xml:space="preserve">la </w:t>
      </w:r>
      <w:r w:rsidRPr="00594731">
        <w:rPr>
          <w:rFonts w:ascii="Josefin Slab" w:hAnsi="Josefin Slab"/>
          <w:spacing w:val="-4"/>
        </w:rPr>
        <w:t xml:space="preserve">vida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apóstoles, o hasta </w:t>
      </w:r>
      <w:r w:rsidRPr="00594731">
        <w:rPr>
          <w:rFonts w:ascii="Josefin Slab" w:hAnsi="Josefin Slab"/>
          <w:spacing w:val="-8"/>
        </w:rPr>
        <w:t xml:space="preserve">la </w:t>
      </w:r>
      <w:r w:rsidRPr="00594731">
        <w:rPr>
          <w:rFonts w:ascii="Josefin Slab" w:hAnsi="Josefin Slab"/>
        </w:rPr>
        <w:t xml:space="preserve">muerte del </w:t>
      </w:r>
      <w:r w:rsidRPr="00594731">
        <w:rPr>
          <w:rFonts w:ascii="Josefin Slab" w:hAnsi="Josefin Slab"/>
          <w:spacing w:val="-6"/>
        </w:rPr>
        <w:t xml:space="preserve">último </w:t>
      </w:r>
      <w:r w:rsidRPr="00594731">
        <w:rPr>
          <w:rFonts w:ascii="Josefin Slab" w:hAnsi="Josefin Slab"/>
        </w:rPr>
        <w:t xml:space="preserve">de </w:t>
      </w:r>
      <w:r w:rsidRPr="00594731">
        <w:rPr>
          <w:rFonts w:ascii="Josefin Slab" w:hAnsi="Josefin Slab"/>
          <w:spacing w:val="-6"/>
        </w:rPr>
        <w:t xml:space="preserve">ellos,  </w:t>
      </w:r>
      <w:r w:rsidRPr="00594731">
        <w:rPr>
          <w:rFonts w:ascii="Josefin Slab" w:hAnsi="Josefin Slab"/>
        </w:rPr>
        <w:t xml:space="preserve">el apóstol  Juan, que tuvo </w:t>
      </w:r>
      <w:r w:rsidRPr="00594731">
        <w:rPr>
          <w:rFonts w:ascii="Josefin Slab" w:hAnsi="Josefin Slab"/>
          <w:spacing w:val="-6"/>
        </w:rPr>
        <w:t xml:space="preserve">lugar </w:t>
      </w:r>
      <w:r w:rsidRPr="00594731">
        <w:rPr>
          <w:rFonts w:ascii="Josefin Slab" w:hAnsi="Josefin Slab"/>
        </w:rPr>
        <w:t xml:space="preserve">alrededor de </w:t>
      </w:r>
      <w:r w:rsidRPr="00594731">
        <w:rPr>
          <w:rFonts w:ascii="Josefin Slab" w:hAnsi="Josefin Slab"/>
          <w:spacing w:val="-4"/>
        </w:rPr>
        <w:t xml:space="preserve">cien </w:t>
      </w:r>
      <w:r w:rsidRPr="00594731">
        <w:rPr>
          <w:rFonts w:ascii="Josefin Slab" w:hAnsi="Josefin Slab"/>
        </w:rPr>
        <w:t xml:space="preserve">años después del </w:t>
      </w:r>
      <w:r w:rsidRPr="00594731">
        <w:rPr>
          <w:rFonts w:ascii="Josefin Slab" w:hAnsi="Josefin Slab"/>
          <w:spacing w:val="-4"/>
        </w:rPr>
        <w:t xml:space="preserve">nacimiento </w:t>
      </w:r>
      <w:r w:rsidRPr="00594731">
        <w:rPr>
          <w:rFonts w:ascii="Josefin Slab" w:hAnsi="Josefin Slab"/>
        </w:rPr>
        <w:t xml:space="preserve">de </w:t>
      </w:r>
      <w:r w:rsidRPr="00594731">
        <w:rPr>
          <w:rFonts w:ascii="Josefin Slab" w:hAnsi="Josefin Slab"/>
          <w:spacing w:val="-3"/>
        </w:rPr>
        <w:t xml:space="preserve">Cristo, </w:t>
      </w:r>
      <w:r w:rsidRPr="00594731">
        <w:rPr>
          <w:rFonts w:ascii="Josefin Slab" w:hAnsi="Josefin Slab"/>
        </w:rPr>
        <w:t xml:space="preserve">de modo que </w:t>
      </w:r>
      <w:r w:rsidRPr="00594731">
        <w:rPr>
          <w:rFonts w:ascii="Josefin Slab" w:hAnsi="Josefin Slab"/>
          <w:spacing w:val="-5"/>
        </w:rPr>
        <w:t xml:space="preserve">los </w:t>
      </w:r>
      <w:r w:rsidRPr="00594731">
        <w:rPr>
          <w:rFonts w:ascii="Josefin Slab" w:hAnsi="Josefin Slab"/>
        </w:rPr>
        <w:t xml:space="preserve">primeros </w:t>
      </w:r>
      <w:r w:rsidRPr="00594731">
        <w:rPr>
          <w:rFonts w:ascii="Josefin Slab" w:hAnsi="Josefin Slab"/>
          <w:spacing w:val="-4"/>
        </w:rPr>
        <w:t xml:space="preserve">cien </w:t>
      </w:r>
      <w:r w:rsidRPr="00594731">
        <w:rPr>
          <w:rFonts w:ascii="Josefin Slab" w:hAnsi="Josefin Slab"/>
        </w:rPr>
        <w:t xml:space="preserve">años de </w:t>
      </w:r>
      <w:r w:rsidRPr="00594731">
        <w:rPr>
          <w:rFonts w:ascii="Josefin Slab" w:hAnsi="Josefin Slab"/>
          <w:spacing w:val="-8"/>
        </w:rPr>
        <w:t xml:space="preserve">la </w:t>
      </w:r>
      <w:r w:rsidRPr="00594731">
        <w:rPr>
          <w:rFonts w:ascii="Josefin Slab" w:hAnsi="Josefin Slab"/>
        </w:rPr>
        <w:t xml:space="preserve">era </w:t>
      </w:r>
      <w:r w:rsidRPr="00594731">
        <w:rPr>
          <w:rFonts w:ascii="Josefin Slab" w:hAnsi="Josefin Slab"/>
          <w:spacing w:val="-4"/>
        </w:rPr>
        <w:t xml:space="preserve">cristiana, </w:t>
      </w:r>
      <w:r w:rsidRPr="00594731">
        <w:rPr>
          <w:rFonts w:ascii="Josefin Slab" w:hAnsi="Josefin Slab"/>
        </w:rPr>
        <w:t xml:space="preserve">o el </w:t>
      </w:r>
      <w:r w:rsidRPr="00594731">
        <w:rPr>
          <w:rFonts w:ascii="Josefin Slab" w:hAnsi="Josefin Slab"/>
          <w:spacing w:val="-3"/>
        </w:rPr>
        <w:t xml:space="preserve">primer  </w:t>
      </w:r>
      <w:r w:rsidRPr="00594731">
        <w:rPr>
          <w:rFonts w:ascii="Josefin Slab" w:hAnsi="Josefin Slab"/>
          <w:spacing w:val="-8"/>
        </w:rPr>
        <w:t xml:space="preserve">siglo,  </w:t>
      </w:r>
      <w:r w:rsidRPr="00594731">
        <w:rPr>
          <w:rFonts w:ascii="Josefin Slab" w:hAnsi="Josefin Slab"/>
        </w:rPr>
        <w:t xml:space="preserve">fue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rPr>
        <w:t xml:space="preserve">época de </w:t>
      </w:r>
      <w:r w:rsidRPr="00594731">
        <w:rPr>
          <w:rFonts w:ascii="Josefin Slab" w:hAnsi="Josefin Slab"/>
          <w:spacing w:val="-5"/>
        </w:rPr>
        <w:t>los</w:t>
      </w:r>
      <w:r w:rsidRPr="00594731">
        <w:rPr>
          <w:rFonts w:ascii="Josefin Slab" w:hAnsi="Josefin Slab"/>
          <w:spacing w:val="21"/>
        </w:rPr>
        <w:t xml:space="preserve"> </w:t>
      </w:r>
      <w:r w:rsidRPr="00594731">
        <w:rPr>
          <w:rFonts w:ascii="Josefin Slab" w:hAnsi="Josefin Slab"/>
          <w:spacing w:val="-6"/>
        </w:rPr>
        <w:t>milagros.</w:t>
      </w:r>
    </w:p>
    <w:p w:rsidR="00703F8A" w:rsidRPr="00594731" w:rsidRDefault="00D9371B" w:rsidP="007A564F">
      <w:pPr>
        <w:pStyle w:val="Textoindependiente"/>
        <w:spacing w:before="61" w:line="276" w:lineRule="auto"/>
        <w:ind w:right="137" w:firstLine="449"/>
        <w:rPr>
          <w:rFonts w:ascii="Josefin Slab" w:hAnsi="Josefin Slab"/>
        </w:rPr>
      </w:pPr>
      <w:bookmarkStart w:id="1288" w:name="_bookmark1266"/>
      <w:bookmarkEnd w:id="1288"/>
      <w:r w:rsidRPr="00594731">
        <w:rPr>
          <w:rFonts w:ascii="Josefin Slab" w:hAnsi="Josefin Slab"/>
          <w:spacing w:val="5"/>
        </w:rPr>
        <w:t xml:space="preserve">»No </w:t>
      </w:r>
      <w:r w:rsidRPr="00594731">
        <w:rPr>
          <w:rFonts w:ascii="Josefin Slab" w:hAnsi="Josefin Slab"/>
        </w:rPr>
        <w:t xml:space="preserve">obstante, poco después de eso el canon de </w:t>
      </w:r>
      <w:r w:rsidRPr="00594731">
        <w:rPr>
          <w:rFonts w:ascii="Josefin Slab" w:hAnsi="Josefin Slab"/>
          <w:spacing w:val="-5"/>
        </w:rPr>
        <w:t xml:space="preserve">las </w:t>
      </w:r>
      <w:r w:rsidRPr="00594731">
        <w:rPr>
          <w:rFonts w:ascii="Josefin Slab" w:hAnsi="Josefin Slab"/>
        </w:rPr>
        <w:t xml:space="preserve">Escrituras se </w:t>
      </w:r>
      <w:r w:rsidRPr="00594731">
        <w:rPr>
          <w:rFonts w:ascii="Josefin Slab" w:hAnsi="Josefin Slab"/>
          <w:spacing w:val="-3"/>
        </w:rPr>
        <w:t xml:space="preserve">completó </w:t>
      </w:r>
      <w:r w:rsidRPr="00594731">
        <w:rPr>
          <w:rFonts w:ascii="Josefin Slab" w:hAnsi="Josefin Slab"/>
        </w:rPr>
        <w:t xml:space="preserve">cuando el apóstol Juan </w:t>
      </w:r>
      <w:r w:rsidRPr="00594731">
        <w:rPr>
          <w:rFonts w:ascii="Josefin Slab" w:hAnsi="Josefin Slab"/>
          <w:spacing w:val="-4"/>
        </w:rPr>
        <w:t xml:space="preserve">escribió </w:t>
      </w:r>
      <w:r w:rsidRPr="00594731">
        <w:rPr>
          <w:rFonts w:ascii="Josefin Slab" w:hAnsi="Josefin Slab"/>
        </w:rPr>
        <w:t xml:space="preserve">el </w:t>
      </w:r>
      <w:r w:rsidRPr="00594731">
        <w:rPr>
          <w:rFonts w:ascii="Josefin Slab" w:hAnsi="Josefin Slab"/>
          <w:spacing w:val="-6"/>
        </w:rPr>
        <w:t xml:space="preserve">libro </w:t>
      </w:r>
      <w:r w:rsidRPr="00594731">
        <w:rPr>
          <w:rFonts w:ascii="Josefin Slab" w:hAnsi="Josefin Slab"/>
        </w:rPr>
        <w:t xml:space="preserve">de </w:t>
      </w:r>
      <w:r w:rsidRPr="00594731">
        <w:rPr>
          <w:rFonts w:ascii="Josefin Slab" w:hAnsi="Josefin Slab"/>
          <w:spacing w:val="-6"/>
        </w:rPr>
        <w:t xml:space="preserve">Apocalipsis </w:t>
      </w:r>
      <w:r w:rsidRPr="00594731">
        <w:rPr>
          <w:rFonts w:ascii="Josefin Slab" w:hAnsi="Josefin Slab"/>
        </w:rPr>
        <w:t xml:space="preserve">poco antes de su muerte, y estos dones </w:t>
      </w:r>
      <w:r w:rsidRPr="00594731">
        <w:rPr>
          <w:rFonts w:ascii="Josefin Slab" w:hAnsi="Josefin Slab"/>
          <w:spacing w:val="-5"/>
        </w:rPr>
        <w:t xml:space="preserve">milagrosos </w:t>
      </w:r>
      <w:r w:rsidRPr="00594731">
        <w:rPr>
          <w:rFonts w:ascii="Josefin Slab" w:hAnsi="Josefin Slab"/>
        </w:rPr>
        <w:t xml:space="preserve">ya no continuaron en </w:t>
      </w:r>
      <w:r w:rsidRPr="00594731">
        <w:rPr>
          <w:rFonts w:ascii="Josefin Slab" w:hAnsi="Josefin Slab"/>
          <w:spacing w:val="-8"/>
        </w:rPr>
        <w:t xml:space="preserve">la iglesia. </w:t>
      </w:r>
      <w:r w:rsidRPr="00594731">
        <w:rPr>
          <w:rFonts w:ascii="Josefin Slab" w:hAnsi="Josefin Slab"/>
          <w:spacing w:val="-3"/>
        </w:rPr>
        <w:t xml:space="preserve">Ahora </w:t>
      </w:r>
      <w:r w:rsidRPr="00594731">
        <w:rPr>
          <w:rFonts w:ascii="Josefin Slab" w:hAnsi="Josefin Slab"/>
        </w:rPr>
        <w:t xml:space="preserve">se había  completado una </w:t>
      </w:r>
      <w:r w:rsidRPr="00594731">
        <w:rPr>
          <w:rFonts w:ascii="Josefin Slab" w:hAnsi="Josefin Slab"/>
          <w:spacing w:val="-3"/>
        </w:rPr>
        <w:t xml:space="preserve">revelación escrita establecida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mente y </w:t>
      </w:r>
      <w:r w:rsidRPr="00594731">
        <w:rPr>
          <w:rFonts w:ascii="Josefin Slab" w:hAnsi="Josefin Slab"/>
          <w:spacing w:val="-8"/>
        </w:rPr>
        <w:t xml:space="preserve">la </w:t>
      </w:r>
      <w:r w:rsidRPr="00594731">
        <w:rPr>
          <w:rFonts w:ascii="Josefin Slab" w:hAnsi="Josefin Slab"/>
        </w:rPr>
        <w:t xml:space="preserve">voluntad de </w:t>
      </w:r>
      <w:r w:rsidRPr="00594731">
        <w:rPr>
          <w:rFonts w:ascii="Josefin Slab" w:hAnsi="Josefin Slab"/>
          <w:spacing w:val="-4"/>
        </w:rPr>
        <w:t xml:space="preserve">Dios,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que </w:t>
      </w:r>
      <w:r w:rsidRPr="00594731">
        <w:rPr>
          <w:rFonts w:ascii="Josefin Slab" w:hAnsi="Josefin Slab"/>
          <w:spacing w:val="-4"/>
        </w:rPr>
        <w:t xml:space="preserve">Dios </w:t>
      </w:r>
      <w:r w:rsidRPr="00594731">
        <w:rPr>
          <w:rFonts w:ascii="Josefin Slab" w:hAnsi="Josefin Slab"/>
        </w:rPr>
        <w:t xml:space="preserve">había </w:t>
      </w:r>
      <w:r w:rsidRPr="00594731">
        <w:rPr>
          <w:rFonts w:ascii="Josefin Slab" w:hAnsi="Josefin Slab"/>
          <w:spacing w:val="-4"/>
        </w:rPr>
        <w:t xml:space="preserve">registrado </w:t>
      </w:r>
      <w:r w:rsidRPr="00594731">
        <w:rPr>
          <w:rFonts w:ascii="Josefin Slab" w:hAnsi="Josefin Slab"/>
        </w:rPr>
        <w:t xml:space="preserve">por </w:t>
      </w:r>
      <w:r w:rsidRPr="00594731">
        <w:rPr>
          <w:rFonts w:ascii="Josefin Slab" w:hAnsi="Josefin Slab"/>
          <w:spacing w:val="-3"/>
        </w:rPr>
        <w:t xml:space="preserve">completo </w:t>
      </w:r>
      <w:r w:rsidRPr="00594731">
        <w:rPr>
          <w:rFonts w:ascii="Josefin Slab" w:hAnsi="Josefin Slab"/>
        </w:rPr>
        <w:t xml:space="preserve">una norma permanente y </w:t>
      </w:r>
      <w:r w:rsidRPr="00594731">
        <w:rPr>
          <w:rFonts w:ascii="Josefin Slab" w:hAnsi="Josefin Slab"/>
          <w:spacing w:val="-4"/>
        </w:rPr>
        <w:t>suficiente</w:t>
      </w:r>
      <w:r w:rsidRPr="00594731">
        <w:rPr>
          <w:rFonts w:ascii="Josefin Slab" w:hAnsi="Josefin Slab"/>
          <w:spacing w:val="59"/>
        </w:rPr>
        <w:t xml:space="preserve"> </w:t>
      </w:r>
      <w:r w:rsidRPr="00594731">
        <w:rPr>
          <w:rFonts w:ascii="Josefin Slab" w:hAnsi="Josefin Slab"/>
        </w:rPr>
        <w:t xml:space="preserve">para su </w:t>
      </w:r>
      <w:r w:rsidRPr="00594731">
        <w:rPr>
          <w:rFonts w:ascii="Josefin Slab" w:hAnsi="Josefin Slab"/>
          <w:spacing w:val="-9"/>
        </w:rPr>
        <w:t xml:space="preserve">iglesia </w:t>
      </w:r>
      <w:r w:rsidRPr="00594731">
        <w:rPr>
          <w:rFonts w:ascii="Josefin Slab" w:hAnsi="Josefin Slab"/>
        </w:rPr>
        <w:t xml:space="preserve">en todas </w:t>
      </w:r>
      <w:r w:rsidRPr="00594731">
        <w:rPr>
          <w:rFonts w:ascii="Josefin Slab" w:hAnsi="Josefin Slab"/>
          <w:spacing w:val="-5"/>
        </w:rPr>
        <w:t xml:space="preserve">las </w:t>
      </w:r>
      <w:r w:rsidRPr="00594731">
        <w:rPr>
          <w:rFonts w:ascii="Josefin Slab" w:hAnsi="Josefin Slab"/>
        </w:rPr>
        <w:t xml:space="preserve">edades. Y </w:t>
      </w:r>
      <w:r w:rsidRPr="00594731">
        <w:rPr>
          <w:rFonts w:ascii="Josefin Slab" w:hAnsi="Josefin Slab"/>
          <w:spacing w:val="-3"/>
        </w:rPr>
        <w:t xml:space="preserve">debido </w:t>
      </w:r>
      <w:r w:rsidRPr="00594731">
        <w:rPr>
          <w:rFonts w:ascii="Josefin Slab" w:hAnsi="Josefin Slab"/>
        </w:rPr>
        <w:t xml:space="preserve">a que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3"/>
        </w:rPr>
        <w:t xml:space="preserve">nación </w:t>
      </w:r>
      <w:r w:rsidRPr="00594731">
        <w:rPr>
          <w:rFonts w:ascii="Josefin Slab" w:hAnsi="Josefin Slab"/>
        </w:rPr>
        <w:t xml:space="preserve">judías habían </w:t>
      </w:r>
      <w:r w:rsidRPr="00594731">
        <w:rPr>
          <w:rFonts w:ascii="Josefin Slab" w:hAnsi="Josefin Slab"/>
          <w:spacing w:val="-4"/>
        </w:rPr>
        <w:t xml:space="preserve">sido </w:t>
      </w:r>
      <w:r w:rsidRPr="00594731">
        <w:rPr>
          <w:rFonts w:ascii="Josefin Slab" w:hAnsi="Josefin Slab"/>
        </w:rPr>
        <w:t xml:space="preserve">depuestas, y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4"/>
        </w:rPr>
        <w:t xml:space="preserve">cristiana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6"/>
        </w:rPr>
        <w:t xml:space="preserve">última </w:t>
      </w:r>
      <w:r w:rsidRPr="00594731">
        <w:rPr>
          <w:rFonts w:ascii="Josefin Slab" w:hAnsi="Josefin Slab"/>
          <w:spacing w:val="-3"/>
        </w:rPr>
        <w:t xml:space="preserve">dispensación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49"/>
        </w:rPr>
        <w:t xml:space="preserve">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spacing w:val="-3"/>
        </w:rPr>
        <w:t xml:space="preserve">establecidas,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5"/>
        </w:rPr>
        <w:t xml:space="preserve">milagrosos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ya no eran necesarios, por </w:t>
      </w:r>
      <w:r w:rsidRPr="00594731">
        <w:rPr>
          <w:rFonts w:ascii="Josefin Slab" w:hAnsi="Josefin Slab"/>
          <w:spacing w:val="-8"/>
        </w:rPr>
        <w:t xml:space="preserve">lo </w:t>
      </w:r>
      <w:r w:rsidRPr="00594731">
        <w:rPr>
          <w:rFonts w:ascii="Josefin Slab" w:hAnsi="Josefin Slab"/>
        </w:rPr>
        <w:t xml:space="preserve">que cesaron; ya que a pesar de que habían continuado en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por </w:t>
      </w:r>
      <w:r w:rsidRPr="00594731">
        <w:rPr>
          <w:rFonts w:ascii="Josefin Slab" w:hAnsi="Josefin Slab"/>
          <w:spacing w:val="-5"/>
        </w:rPr>
        <w:t xml:space="preserve">algunos </w:t>
      </w:r>
      <w:r w:rsidRPr="00594731">
        <w:rPr>
          <w:rFonts w:ascii="Josefin Slab" w:hAnsi="Josefin Slab"/>
        </w:rPr>
        <w:t xml:space="preserve">años, </w:t>
      </w:r>
      <w:r w:rsidRPr="00594731">
        <w:rPr>
          <w:rFonts w:ascii="Josefin Slab" w:hAnsi="Josefin Slab"/>
          <w:spacing w:val="-6"/>
        </w:rPr>
        <w:t xml:space="preserve">luego </w:t>
      </w:r>
      <w:r w:rsidRPr="00594731">
        <w:rPr>
          <w:rFonts w:ascii="Josefin Slab" w:hAnsi="Josefin Slab"/>
        </w:rPr>
        <w:t xml:space="preserve">pasaron, y </w:t>
      </w:r>
      <w:r w:rsidRPr="00594731">
        <w:rPr>
          <w:rFonts w:ascii="Josefin Slab" w:hAnsi="Josefin Slab"/>
          <w:spacing w:val="-4"/>
        </w:rPr>
        <w:t xml:space="preserve">Dios hizo </w:t>
      </w:r>
      <w:r w:rsidRPr="00594731">
        <w:rPr>
          <w:rFonts w:ascii="Josefin Slab" w:hAnsi="Josefin Slab"/>
        </w:rPr>
        <w:t xml:space="preserve">que terminaran porque no había  </w:t>
      </w:r>
      <w:r w:rsidRPr="00594731">
        <w:rPr>
          <w:rFonts w:ascii="Josefin Slab" w:hAnsi="Josefin Slab"/>
          <w:spacing w:val="-5"/>
        </w:rPr>
        <w:t xml:space="preserve">ninguna  </w:t>
      </w:r>
      <w:r w:rsidRPr="00594731">
        <w:rPr>
          <w:rFonts w:ascii="Josefin Slab" w:hAnsi="Josefin Slab"/>
          <w:spacing w:val="-3"/>
        </w:rPr>
        <w:t xml:space="preserve">ocasión </w:t>
      </w:r>
      <w:r w:rsidRPr="00594731">
        <w:rPr>
          <w:rFonts w:ascii="Josefin Slab" w:hAnsi="Josefin Slab"/>
        </w:rPr>
        <w:t xml:space="preserve">futura para </w:t>
      </w:r>
      <w:r w:rsidRPr="00594731">
        <w:rPr>
          <w:rFonts w:ascii="Josefin Slab" w:hAnsi="Josefin Slab"/>
          <w:spacing w:val="-6"/>
        </w:rPr>
        <w:t xml:space="preserve">ellos. </w:t>
      </w:r>
      <w:r w:rsidRPr="00594731">
        <w:rPr>
          <w:rFonts w:ascii="Josefin Slab" w:hAnsi="Josefin Slab"/>
        </w:rPr>
        <w:t xml:space="preserve">De este modo se </w:t>
      </w:r>
      <w:r w:rsidRPr="00594731">
        <w:rPr>
          <w:rFonts w:ascii="Josefin Slab" w:hAnsi="Josefin Slab"/>
          <w:spacing w:val="-5"/>
        </w:rPr>
        <w:t xml:space="preserve">cumplió </w:t>
      </w:r>
      <w:r w:rsidRPr="00594731">
        <w:rPr>
          <w:rFonts w:ascii="Josefin Slab" w:hAnsi="Josefin Slab"/>
          <w:spacing w:val="-8"/>
        </w:rPr>
        <w:t xml:space="preserve">lo </w:t>
      </w:r>
      <w:r w:rsidRPr="00594731">
        <w:rPr>
          <w:rFonts w:ascii="Josefin Slab" w:hAnsi="Josefin Slab"/>
          <w:spacing w:val="-3"/>
        </w:rPr>
        <w:t xml:space="preserve">dicho </w:t>
      </w:r>
      <w:r w:rsidRPr="00594731">
        <w:rPr>
          <w:rFonts w:ascii="Josefin Slab" w:hAnsi="Josefin Slab"/>
        </w:rPr>
        <w:t xml:space="preserve">por el </w:t>
      </w:r>
      <w:r w:rsidRPr="00594731">
        <w:rPr>
          <w:rFonts w:ascii="Josefin Slab" w:hAnsi="Josefin Slab"/>
          <w:spacing w:val="-3"/>
        </w:rPr>
        <w:t xml:space="preserve">texto: </w:t>
      </w:r>
      <w:r w:rsidRPr="00594731">
        <w:rPr>
          <w:rFonts w:ascii="Josefin Slab" w:hAnsi="Josefin Slab"/>
        </w:rPr>
        <w:t xml:space="preserve">“Las profecías se acabarán, y cesarán </w:t>
      </w:r>
      <w:r w:rsidRPr="00594731">
        <w:rPr>
          <w:rFonts w:ascii="Josefin Slab" w:hAnsi="Josefin Slab"/>
          <w:spacing w:val="-5"/>
        </w:rPr>
        <w:t xml:space="preserve">las </w:t>
      </w:r>
      <w:r w:rsidRPr="00594731">
        <w:rPr>
          <w:rFonts w:ascii="Josefin Slab" w:hAnsi="Josefin Slab"/>
          <w:spacing w:val="-4"/>
        </w:rPr>
        <w:t xml:space="preserve">lenguas,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5"/>
        </w:rPr>
        <w:t xml:space="preserve">ciencia </w:t>
      </w:r>
      <w:r w:rsidRPr="00594731">
        <w:rPr>
          <w:rFonts w:ascii="Josefin Slab" w:hAnsi="Josefin Slab"/>
        </w:rPr>
        <w:t>acabará”. Y</w:t>
      </w:r>
      <w:r w:rsidRPr="00594731">
        <w:rPr>
          <w:rFonts w:ascii="Josefin Slab" w:hAnsi="Josefin Slab"/>
          <w:spacing w:val="67"/>
        </w:rPr>
        <w:t xml:space="preserve"> </w:t>
      </w:r>
      <w:r w:rsidRPr="00594731">
        <w:rPr>
          <w:rFonts w:ascii="Josefin Slab" w:hAnsi="Josefin Slab"/>
        </w:rPr>
        <w:t>ahora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657"/>
        <w:jc w:val="left"/>
        <w:rPr>
          <w:rFonts w:ascii="Josefin Slab" w:hAnsi="Josefin Slab"/>
        </w:rPr>
      </w:pPr>
      <w:r w:rsidRPr="00594731">
        <w:rPr>
          <w:rFonts w:ascii="Josefin Slab" w:hAnsi="Josefin Slab"/>
        </w:rPr>
        <w:lastRenderedPageBreak/>
        <w:t xml:space="preserve">parece haber </w:t>
      </w:r>
      <w:r w:rsidRPr="00594731">
        <w:rPr>
          <w:rFonts w:ascii="Josefin Slab" w:hAnsi="Josefin Slab"/>
          <w:spacing w:val="-7"/>
        </w:rPr>
        <w:t xml:space="preserve">llegado </w:t>
      </w:r>
      <w:r w:rsidRPr="00594731">
        <w:rPr>
          <w:rFonts w:ascii="Josefin Slab" w:hAnsi="Josefin Slab"/>
        </w:rPr>
        <w:t xml:space="preserve">el </w:t>
      </w:r>
      <w:r w:rsidRPr="00594731">
        <w:rPr>
          <w:rFonts w:ascii="Josefin Slab" w:hAnsi="Josefin Slab"/>
          <w:spacing w:val="-5"/>
        </w:rPr>
        <w:t xml:space="preserve">fin </w:t>
      </w:r>
      <w:r w:rsidRPr="00594731">
        <w:rPr>
          <w:rFonts w:ascii="Josefin Slab" w:hAnsi="Josefin Slab"/>
        </w:rPr>
        <w:t xml:space="preserve">de todos estos frutos del Espíritu, y no tenemos </w:t>
      </w:r>
      <w:r w:rsidRPr="00594731">
        <w:rPr>
          <w:rFonts w:ascii="Josefin Slab" w:hAnsi="Josefin Slab"/>
          <w:spacing w:val="-5"/>
        </w:rPr>
        <w:t xml:space="preserve">ninguna </w:t>
      </w:r>
      <w:r w:rsidRPr="00594731">
        <w:rPr>
          <w:rFonts w:ascii="Josefin Slab" w:hAnsi="Josefin Slab"/>
        </w:rPr>
        <w:t xml:space="preserve">razón para esperar que </w:t>
      </w:r>
      <w:r w:rsidRPr="00594731">
        <w:rPr>
          <w:rFonts w:ascii="Josefin Slab" w:hAnsi="Josefin Slab"/>
          <w:spacing w:val="-6"/>
        </w:rPr>
        <w:t xml:space="preserve">ellos </w:t>
      </w:r>
      <w:r w:rsidRPr="00594731">
        <w:rPr>
          <w:rFonts w:ascii="Josefin Slab" w:hAnsi="Josefin Slab"/>
        </w:rPr>
        <w:t>aparezcan nunca</w:t>
      </w:r>
      <w:r w:rsidRPr="00594731">
        <w:rPr>
          <w:rFonts w:ascii="Josefin Slab" w:hAnsi="Josefin Slab"/>
          <w:spacing w:val="66"/>
        </w:rPr>
        <w:t xml:space="preserve"> </w:t>
      </w:r>
      <w:r w:rsidRPr="00594731">
        <w:rPr>
          <w:rFonts w:ascii="Josefin Slab" w:hAnsi="Josefin Slab"/>
        </w:rPr>
        <w:t>más».</w:t>
      </w:r>
      <w:bookmarkStart w:id="1289" w:name="_bookmark1267"/>
      <w:bookmarkEnd w:id="1289"/>
      <w:r w:rsidRPr="00594731">
        <w:rPr>
          <w:rFonts w:ascii="Josefin Slab" w:hAnsi="Josefin Slab"/>
        </w:rPr>
        <w:fldChar w:fldCharType="begin"/>
      </w:r>
      <w:r w:rsidRPr="00594731">
        <w:rPr>
          <w:rFonts w:ascii="Josefin Slab" w:hAnsi="Josefin Slab"/>
        </w:rPr>
        <w:instrText xml:space="preserve"> HYPERLINK \l "_bookmark1880" </w:instrText>
      </w:r>
      <w:r w:rsidRPr="00594731">
        <w:rPr>
          <w:rFonts w:ascii="Josefin Slab" w:hAnsi="Josefin Slab"/>
        </w:rPr>
        <w:fldChar w:fldCharType="separate"/>
      </w:r>
      <w:r w:rsidRPr="00594731">
        <w:rPr>
          <w:rFonts w:ascii="Josefin Slab" w:hAnsi="Josefin Slab"/>
          <w:color w:val="0000ED"/>
          <w:vertAlign w:val="superscript"/>
        </w:rPr>
        <w:t>15</w:t>
      </w:r>
      <w:r w:rsidRPr="00594731">
        <w:rPr>
          <w:rFonts w:ascii="Josefin Slab" w:hAnsi="Josefin Slab"/>
          <w:color w:val="0000ED"/>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20"/>
        </w:rPr>
      </w:pPr>
    </w:p>
    <w:p w:rsidR="00703F8A" w:rsidRPr="00594731" w:rsidRDefault="00D9371B" w:rsidP="007A564F">
      <w:pPr>
        <w:pStyle w:val="Textoindependiente"/>
        <w:spacing w:before="2" w:line="276" w:lineRule="auto"/>
        <w:ind w:left="0"/>
        <w:jc w:val="left"/>
        <w:rPr>
          <w:rFonts w:ascii="Josefin Slab" w:hAnsi="Josefin Slab"/>
          <w:sz w:val="10"/>
        </w:rPr>
      </w:pPr>
      <w:r w:rsidRPr="00594731">
        <w:rPr>
          <w:rFonts w:ascii="Josefin Slab" w:hAnsi="Josefin Slab"/>
          <w:noProof/>
          <w:lang w:val="es-PE" w:eastAsia="es-PE" w:bidi="ar-SA"/>
        </w:rPr>
        <w:drawing>
          <wp:anchor distT="0" distB="0" distL="0" distR="0" simplePos="0" relativeHeight="26" behindDoc="0" locked="0" layoutInCell="1" allowOverlap="1">
            <wp:simplePos x="0" y="0"/>
            <wp:positionH relativeFrom="page">
              <wp:posOffset>3252887</wp:posOffset>
            </wp:positionH>
            <wp:positionV relativeFrom="paragraph">
              <wp:posOffset>99517</wp:posOffset>
            </wp:positionV>
            <wp:extent cx="361744" cy="19050"/>
            <wp:effectExtent l="0" t="0" r="0" b="0"/>
            <wp:wrapTopAndBottom/>
            <wp:docPr id="5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png"/>
                    <pic:cNvPicPr/>
                  </pic:nvPicPr>
                  <pic:blipFill>
                    <a:blip r:embed="rId15" cstate="print"/>
                    <a:stretch>
                      <a:fillRect/>
                    </a:stretch>
                  </pic:blipFill>
                  <pic:spPr>
                    <a:xfrm>
                      <a:off x="0" y="0"/>
                      <a:ext cx="361744" cy="19050"/>
                    </a:xfrm>
                    <a:prstGeom prst="rect">
                      <a:avLst/>
                    </a:prstGeom>
                  </pic:spPr>
                </pic:pic>
              </a:graphicData>
            </a:graphic>
          </wp:anchor>
        </w:drawing>
      </w:r>
    </w:p>
    <w:p w:rsidR="00703F8A" w:rsidRPr="00594731" w:rsidRDefault="00703F8A" w:rsidP="007A564F">
      <w:pPr>
        <w:pStyle w:val="Textoindependiente"/>
        <w:spacing w:before="2" w:line="276" w:lineRule="auto"/>
        <w:ind w:left="0"/>
        <w:jc w:val="left"/>
        <w:rPr>
          <w:rFonts w:ascii="Josefin Slab" w:hAnsi="Josefin Slab"/>
          <w:sz w:val="25"/>
        </w:rPr>
      </w:pPr>
    </w:p>
    <w:p w:rsidR="00703F8A" w:rsidRPr="00594731" w:rsidRDefault="00D9371B" w:rsidP="007A564F">
      <w:pPr>
        <w:pStyle w:val="Textoindependiente"/>
        <w:spacing w:before="89" w:line="276" w:lineRule="auto"/>
        <w:ind w:right="138"/>
        <w:rPr>
          <w:rFonts w:ascii="Josefin Slab" w:hAnsi="Josefin Slab"/>
        </w:rPr>
      </w:pPr>
      <w:r w:rsidRPr="00594731">
        <w:rPr>
          <w:rFonts w:ascii="Josefin Slab" w:hAnsi="Josefin Slab"/>
          <w:spacing w:val="3"/>
        </w:rPr>
        <w:t xml:space="preserve">«Los </w:t>
      </w:r>
      <w:r w:rsidRPr="00594731">
        <w:rPr>
          <w:rFonts w:ascii="Josefin Slab" w:hAnsi="Josefin Slab"/>
        </w:rPr>
        <w:t xml:space="preserve">dones </w:t>
      </w:r>
      <w:r w:rsidRPr="00594731">
        <w:rPr>
          <w:rFonts w:ascii="Josefin Slab" w:hAnsi="Josefin Slab"/>
          <w:spacing w:val="-4"/>
        </w:rPr>
        <w:t>extraordinarios</w:t>
      </w:r>
      <w:r w:rsidRPr="00594731">
        <w:rPr>
          <w:rFonts w:ascii="Josefin Slab" w:hAnsi="Josefin Slab"/>
          <w:spacing w:val="59"/>
        </w:rPr>
        <w:t xml:space="preserve"> </w:t>
      </w:r>
      <w:r w:rsidRPr="00594731">
        <w:rPr>
          <w:rFonts w:ascii="Josefin Slab" w:hAnsi="Josefin Slab"/>
        </w:rPr>
        <w:t xml:space="preserve">del Espíritu, como el don de </w:t>
      </w:r>
      <w:r w:rsidRPr="00594731">
        <w:rPr>
          <w:rFonts w:ascii="Josefin Slab" w:hAnsi="Josefin Slab"/>
          <w:spacing w:val="-4"/>
        </w:rPr>
        <w:t xml:space="preserve">lenguas,  </w:t>
      </w:r>
      <w:r w:rsidRPr="00594731">
        <w:rPr>
          <w:rFonts w:ascii="Josefin Slab" w:hAnsi="Josefin Slab"/>
          <w:spacing w:val="-6"/>
        </w:rPr>
        <w:t xml:space="preserve">milagros, </w:t>
      </w:r>
      <w:r w:rsidRPr="00594731">
        <w:rPr>
          <w:rFonts w:ascii="Josefin Slab" w:hAnsi="Josefin Slab"/>
        </w:rPr>
        <w:t xml:space="preserve">profecías y otros, se </w:t>
      </w:r>
      <w:r w:rsidRPr="00594731">
        <w:rPr>
          <w:rFonts w:ascii="Josefin Slab" w:hAnsi="Josefin Slab"/>
          <w:spacing w:val="-6"/>
        </w:rPr>
        <w:t xml:space="preserve">llaman </w:t>
      </w:r>
      <w:r w:rsidRPr="00594731">
        <w:rPr>
          <w:rFonts w:ascii="Josefin Slab" w:hAnsi="Josefin Slab"/>
          <w:spacing w:val="-4"/>
        </w:rPr>
        <w:t xml:space="preserve">extraordinarios </w:t>
      </w:r>
      <w:r w:rsidRPr="00594731">
        <w:rPr>
          <w:rFonts w:ascii="Josefin Slab" w:hAnsi="Josefin Slab"/>
        </w:rPr>
        <w:t xml:space="preserve">porque </w:t>
      </w:r>
      <w:r w:rsidRPr="00594731">
        <w:rPr>
          <w:rFonts w:ascii="Josefin Slab" w:hAnsi="Josefin Slab"/>
          <w:spacing w:val="-5"/>
        </w:rPr>
        <w:t xml:space="preserve">los </w:t>
      </w:r>
      <w:r w:rsidRPr="00594731">
        <w:rPr>
          <w:rFonts w:ascii="Josefin Slab" w:hAnsi="Josefin Slab"/>
          <w:spacing w:val="-4"/>
        </w:rPr>
        <w:t xml:space="preserve">tales </w:t>
      </w:r>
      <w:r w:rsidRPr="00594731">
        <w:rPr>
          <w:rFonts w:ascii="Josefin Slab" w:hAnsi="Josefin Slab"/>
        </w:rPr>
        <w:t xml:space="preserve">no se dan en el curso de </w:t>
      </w:r>
      <w:r w:rsidRPr="00594731">
        <w:rPr>
          <w:rFonts w:ascii="Josefin Slab" w:hAnsi="Josefin Slab"/>
          <w:spacing w:val="-8"/>
        </w:rPr>
        <w:t xml:space="preserve">la </w:t>
      </w:r>
      <w:r w:rsidRPr="00594731">
        <w:rPr>
          <w:rFonts w:ascii="Josefin Slab" w:hAnsi="Josefin Slab"/>
          <w:spacing w:val="-3"/>
        </w:rPr>
        <w:t xml:space="preserve">providencia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No se </w:t>
      </w:r>
      <w:r w:rsidRPr="00594731">
        <w:rPr>
          <w:rFonts w:ascii="Josefin Slab" w:hAnsi="Josefin Slab"/>
          <w:spacing w:val="-3"/>
        </w:rPr>
        <w:t xml:space="preserve">otorgan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forma de </w:t>
      </w:r>
      <w:r w:rsidRPr="00594731">
        <w:rPr>
          <w:rFonts w:ascii="Josefin Slab" w:hAnsi="Josefin Slab"/>
          <w:spacing w:val="-8"/>
        </w:rPr>
        <w:t xml:space="preserve">la </w:t>
      </w:r>
      <w:r w:rsidRPr="00594731">
        <w:rPr>
          <w:rFonts w:ascii="Josefin Slab" w:hAnsi="Josefin Slab"/>
          <w:spacing w:val="-3"/>
        </w:rPr>
        <w:t xml:space="preserve">providencia </w:t>
      </w:r>
      <w:r w:rsidRPr="00594731">
        <w:rPr>
          <w:rFonts w:ascii="Josefin Slab" w:hAnsi="Josefin Slab"/>
          <w:spacing w:val="-4"/>
        </w:rPr>
        <w:t xml:space="preserve">ordinaria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para sus </w:t>
      </w:r>
      <w:r w:rsidRPr="00594731">
        <w:rPr>
          <w:rFonts w:ascii="Josefin Slab" w:hAnsi="Josefin Slab"/>
          <w:spacing w:val="-3"/>
        </w:rPr>
        <w:t xml:space="preserve">hijos, </w:t>
      </w:r>
      <w:r w:rsidRPr="00594731">
        <w:rPr>
          <w:rFonts w:ascii="Josefin Slab" w:hAnsi="Josefin Slab"/>
          <w:spacing w:val="-4"/>
        </w:rPr>
        <w:t xml:space="preserve">sino solo </w:t>
      </w:r>
      <w:r w:rsidRPr="00594731">
        <w:rPr>
          <w:rFonts w:ascii="Josefin Slab" w:hAnsi="Josefin Slab"/>
        </w:rPr>
        <w:t xml:space="preserve">en ocasiones </w:t>
      </w:r>
      <w:r w:rsidRPr="00594731">
        <w:rPr>
          <w:rFonts w:ascii="Josefin Slab" w:hAnsi="Josefin Slab"/>
          <w:spacing w:val="-3"/>
        </w:rPr>
        <w:t xml:space="preserve">extraordinarias, </w:t>
      </w:r>
      <w:r w:rsidRPr="00594731">
        <w:rPr>
          <w:rFonts w:ascii="Josefin Slab" w:hAnsi="Josefin Slab"/>
        </w:rPr>
        <w:t xml:space="preserve">ya que fueron otorgados a </w:t>
      </w:r>
      <w:r w:rsidRPr="00594731">
        <w:rPr>
          <w:rFonts w:ascii="Josefin Slab" w:hAnsi="Josefin Slab"/>
          <w:spacing w:val="-5"/>
        </w:rPr>
        <w:t xml:space="preserve">los </w:t>
      </w:r>
      <w:r w:rsidRPr="00594731">
        <w:rPr>
          <w:rFonts w:ascii="Josefin Slab" w:hAnsi="Josefin Slab"/>
        </w:rPr>
        <w:t xml:space="preserve">profetas y apóstoles a </w:t>
      </w:r>
      <w:r w:rsidRPr="00594731">
        <w:rPr>
          <w:rFonts w:ascii="Josefin Slab" w:hAnsi="Josefin Slab"/>
          <w:spacing w:val="-5"/>
        </w:rPr>
        <w:t xml:space="preserve">fin </w:t>
      </w:r>
      <w:r w:rsidRPr="00594731">
        <w:rPr>
          <w:rFonts w:ascii="Josefin Slab" w:hAnsi="Josefin Slab"/>
        </w:rPr>
        <w:t xml:space="preserve">de que pudieran </w:t>
      </w:r>
      <w:r w:rsidRPr="00594731">
        <w:rPr>
          <w:rFonts w:ascii="Josefin Slab" w:hAnsi="Josefin Slab"/>
          <w:spacing w:val="-3"/>
        </w:rPr>
        <w:t xml:space="preserve">revelar </w:t>
      </w:r>
      <w:r w:rsidRPr="00594731">
        <w:rPr>
          <w:rFonts w:ascii="Josefin Slab" w:hAnsi="Josefin Slab"/>
          <w:spacing w:val="-8"/>
        </w:rPr>
        <w:t xml:space="preserve">la </w:t>
      </w:r>
      <w:r w:rsidRPr="00594731">
        <w:rPr>
          <w:rFonts w:ascii="Josefin Slab" w:hAnsi="Josefin Slab"/>
        </w:rPr>
        <w:t xml:space="preserve">mente y </w:t>
      </w:r>
      <w:r w:rsidRPr="00594731">
        <w:rPr>
          <w:rFonts w:ascii="Josefin Slab" w:hAnsi="Josefin Slab"/>
          <w:spacing w:val="-8"/>
        </w:rPr>
        <w:t xml:space="preserve">la </w:t>
      </w:r>
      <w:r w:rsidRPr="00594731">
        <w:rPr>
          <w:rFonts w:ascii="Josefin Slab" w:hAnsi="Josefin Slab"/>
        </w:rPr>
        <w:t xml:space="preserve">voluntad de </w:t>
      </w:r>
      <w:r w:rsidRPr="00594731">
        <w:rPr>
          <w:rFonts w:ascii="Josefin Slab" w:hAnsi="Josefin Slab"/>
          <w:spacing w:val="-4"/>
        </w:rPr>
        <w:t xml:space="preserve">Dios </w:t>
      </w:r>
      <w:r w:rsidRPr="00594731">
        <w:rPr>
          <w:rFonts w:ascii="Josefin Slab" w:hAnsi="Josefin Slab"/>
        </w:rPr>
        <w:t xml:space="preserve">antes de que el canon de </w:t>
      </w:r>
      <w:r w:rsidRPr="00594731">
        <w:rPr>
          <w:rFonts w:ascii="Josefin Slab" w:hAnsi="Josefin Slab"/>
          <w:spacing w:val="-5"/>
        </w:rPr>
        <w:t xml:space="preserve">las </w:t>
      </w:r>
      <w:r w:rsidRPr="00594731">
        <w:rPr>
          <w:rFonts w:ascii="Josefin Slab" w:hAnsi="Josefin Slab"/>
        </w:rPr>
        <w:t xml:space="preserve">Escrituras estuviera completo, y  del </w:t>
      </w:r>
      <w:r w:rsidRPr="00594731">
        <w:rPr>
          <w:rFonts w:ascii="Josefin Slab" w:hAnsi="Josefin Slab"/>
          <w:spacing w:val="-4"/>
        </w:rPr>
        <w:t xml:space="preserve">mismo </w:t>
      </w:r>
      <w:r w:rsidRPr="00594731">
        <w:rPr>
          <w:rFonts w:ascii="Josefin Slab" w:hAnsi="Josefin Slab"/>
        </w:rPr>
        <w:t xml:space="preserve">modo a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5"/>
        </w:rPr>
        <w:t xml:space="preserve">primitiva, </w:t>
      </w:r>
      <w:r w:rsidRPr="00594731">
        <w:rPr>
          <w:rFonts w:ascii="Josefin Slab" w:hAnsi="Josefin Slab"/>
        </w:rPr>
        <w:t xml:space="preserve">para </w:t>
      </w:r>
      <w:r w:rsidRPr="00594731">
        <w:rPr>
          <w:rFonts w:ascii="Josefin Slab" w:hAnsi="Josefin Slab"/>
          <w:spacing w:val="-8"/>
        </w:rPr>
        <w:t xml:space="preserve">la </w:t>
      </w:r>
      <w:r w:rsidRPr="00594731">
        <w:rPr>
          <w:rFonts w:ascii="Josefin Slab" w:hAnsi="Josefin Slab"/>
        </w:rPr>
        <w:t xml:space="preserve">creación y el </w:t>
      </w:r>
      <w:r w:rsidRPr="00594731">
        <w:rPr>
          <w:rFonts w:ascii="Josefin Slab" w:hAnsi="Josefin Slab"/>
          <w:spacing w:val="-4"/>
        </w:rPr>
        <w:t xml:space="preserve">establecimiento  </w:t>
      </w:r>
      <w:r w:rsidRPr="00594731">
        <w:rPr>
          <w:rFonts w:ascii="Josefin Slab" w:hAnsi="Josefin Slab"/>
        </w:rPr>
        <w:t xml:space="preserve">de  esta en el mundo. </w:t>
      </w:r>
      <w:r w:rsidRPr="00594731">
        <w:rPr>
          <w:rFonts w:ascii="Josefin Slab" w:hAnsi="Josefin Slab"/>
          <w:spacing w:val="-6"/>
        </w:rPr>
        <w:t xml:space="preserve">Sin </w:t>
      </w:r>
      <w:r w:rsidRPr="00594731">
        <w:rPr>
          <w:rFonts w:ascii="Josefin Slab" w:hAnsi="Josefin Slab"/>
        </w:rPr>
        <w:t xml:space="preserve">embargo, ya que el canon de </w:t>
      </w:r>
      <w:r w:rsidRPr="00594731">
        <w:rPr>
          <w:rFonts w:ascii="Josefin Slab" w:hAnsi="Josefin Slab"/>
          <w:spacing w:val="-5"/>
        </w:rPr>
        <w:t xml:space="preserve">las </w:t>
      </w:r>
      <w:r w:rsidRPr="00594731">
        <w:rPr>
          <w:rFonts w:ascii="Josefin Slab" w:hAnsi="Josefin Slab"/>
        </w:rPr>
        <w:t xml:space="preserve">Escrituras se ha completado y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4"/>
        </w:rPr>
        <w:t xml:space="preserve">cristiana </w:t>
      </w:r>
      <w:r w:rsidRPr="00594731">
        <w:rPr>
          <w:rFonts w:ascii="Josefin Slab" w:hAnsi="Josefin Slab"/>
        </w:rPr>
        <w:t>se encuentra plenamente fundada y</w:t>
      </w:r>
      <w:r w:rsidRPr="00594731">
        <w:rPr>
          <w:rFonts w:ascii="Josefin Slab" w:hAnsi="Josefin Slab"/>
          <w:spacing w:val="23"/>
        </w:rPr>
        <w:t xml:space="preserve"> </w:t>
      </w:r>
      <w:r w:rsidRPr="00594731">
        <w:rPr>
          <w:rFonts w:ascii="Josefin Slab" w:hAnsi="Josefin Slab"/>
          <w:spacing w:val="-3"/>
        </w:rPr>
        <w:t>establecida,</w:t>
      </w:r>
    </w:p>
    <w:p w:rsidR="00703F8A" w:rsidRPr="00594731" w:rsidRDefault="00D9371B" w:rsidP="007A564F">
      <w:pPr>
        <w:pStyle w:val="Textoindependiente"/>
        <w:spacing w:before="58" w:line="276" w:lineRule="auto"/>
        <w:rPr>
          <w:rFonts w:ascii="Josefin Slab" w:hAnsi="Josefin Slab"/>
        </w:rPr>
      </w:pPr>
      <w:r w:rsidRPr="00594731">
        <w:rPr>
          <w:rFonts w:ascii="Josefin Slab" w:hAnsi="Josefin Slab"/>
        </w:rPr>
        <w:t>estos dones extraordinarios han cesado».</w:t>
      </w:r>
      <w:bookmarkStart w:id="1290" w:name="_bookmark1268"/>
      <w:bookmarkEnd w:id="1290"/>
      <w:r w:rsidRPr="00594731">
        <w:rPr>
          <w:rFonts w:ascii="Josefin Slab" w:hAnsi="Josefin Slab"/>
        </w:rPr>
        <w:fldChar w:fldCharType="begin"/>
      </w:r>
      <w:r w:rsidRPr="00594731">
        <w:rPr>
          <w:rFonts w:ascii="Josefin Slab" w:hAnsi="Josefin Slab"/>
        </w:rPr>
        <w:instrText xml:space="preserve"> HYPERLINK \l "_bookmark1881" </w:instrText>
      </w:r>
      <w:r w:rsidRPr="00594731">
        <w:rPr>
          <w:rFonts w:ascii="Josefin Slab" w:hAnsi="Josefin Slab"/>
        </w:rPr>
        <w:fldChar w:fldCharType="separate"/>
      </w:r>
      <w:r w:rsidRPr="00594731">
        <w:rPr>
          <w:rFonts w:ascii="Josefin Slab" w:hAnsi="Josefin Slab"/>
          <w:color w:val="0000ED"/>
          <w:vertAlign w:val="superscript"/>
        </w:rPr>
        <w:t>16</w:t>
      </w:r>
      <w:r w:rsidRPr="00594731">
        <w:rPr>
          <w:rFonts w:ascii="Josefin Slab" w:hAnsi="Josefin Slab"/>
          <w:color w:val="0000ED"/>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34"/>
        </w:rPr>
      </w:pPr>
    </w:p>
    <w:p w:rsidR="00703F8A" w:rsidRPr="00594731" w:rsidRDefault="00703F8A" w:rsidP="007A564F">
      <w:pPr>
        <w:pStyle w:val="Textoindependiente"/>
        <w:spacing w:before="7" w:line="276" w:lineRule="auto"/>
        <w:ind w:left="0"/>
        <w:jc w:val="left"/>
        <w:rPr>
          <w:rFonts w:ascii="Josefin Slab" w:hAnsi="Josefin Slab"/>
          <w:sz w:val="33"/>
        </w:rPr>
      </w:pPr>
    </w:p>
    <w:p w:rsidR="00703F8A" w:rsidRPr="00594731" w:rsidRDefault="00D9371B" w:rsidP="007A564F">
      <w:pPr>
        <w:pStyle w:val="Ttulo3"/>
        <w:spacing w:line="276" w:lineRule="auto"/>
        <w:ind w:left="153" w:right="196"/>
        <w:jc w:val="center"/>
        <w:rPr>
          <w:rFonts w:ascii="Josefin Slab" w:hAnsi="Josefin Slab"/>
        </w:rPr>
      </w:pPr>
      <w:r w:rsidRPr="00594731">
        <w:rPr>
          <w:rFonts w:ascii="Josefin Slab" w:hAnsi="Josefin Slab"/>
        </w:rPr>
        <w:t>JAMES BUCHANAN (1804–1870)</w:t>
      </w:r>
    </w:p>
    <w:p w:rsidR="00703F8A" w:rsidRPr="00594731" w:rsidRDefault="00D9371B" w:rsidP="007A564F">
      <w:pPr>
        <w:pStyle w:val="Textoindependiente"/>
        <w:spacing w:before="279" w:line="276" w:lineRule="auto"/>
        <w:ind w:right="138"/>
        <w:rPr>
          <w:rFonts w:ascii="Josefin Slab" w:hAnsi="Josefin Slab"/>
        </w:rPr>
      </w:pPr>
      <w:r w:rsidRPr="00594731">
        <w:rPr>
          <w:rFonts w:ascii="Josefin Slab" w:hAnsi="Josefin Slab"/>
          <w:spacing w:val="3"/>
        </w:rPr>
        <w:t xml:space="preserve">«Los </w:t>
      </w:r>
      <w:r w:rsidRPr="00594731">
        <w:rPr>
          <w:rFonts w:ascii="Josefin Slab" w:hAnsi="Josefin Slab"/>
        </w:rPr>
        <w:t xml:space="preserve">dones </w:t>
      </w:r>
      <w:r w:rsidRPr="00594731">
        <w:rPr>
          <w:rFonts w:ascii="Josefin Slab" w:hAnsi="Josefin Slab"/>
          <w:spacing w:val="-5"/>
        </w:rPr>
        <w:t xml:space="preserve">milagrosos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han </w:t>
      </w:r>
      <w:r w:rsidRPr="00594731">
        <w:rPr>
          <w:rFonts w:ascii="Josefin Slab" w:hAnsi="Josefin Slab"/>
          <w:spacing w:val="-4"/>
        </w:rPr>
        <w:t xml:space="preserve">sido </w:t>
      </w:r>
      <w:r w:rsidRPr="00594731">
        <w:rPr>
          <w:rFonts w:ascii="Josefin Slab" w:hAnsi="Josefin Slab"/>
        </w:rPr>
        <w:t xml:space="preserve">retirados desde hace </w:t>
      </w:r>
      <w:r w:rsidRPr="00594731">
        <w:rPr>
          <w:rFonts w:ascii="Josefin Slab" w:hAnsi="Josefin Slab"/>
          <w:spacing w:val="-3"/>
        </w:rPr>
        <w:t xml:space="preserve">tiempo. </w:t>
      </w:r>
      <w:r w:rsidRPr="00594731">
        <w:rPr>
          <w:rFonts w:ascii="Josefin Slab" w:hAnsi="Josefin Slab"/>
        </w:rPr>
        <w:t xml:space="preserve">Se </w:t>
      </w:r>
      <w:r w:rsidRPr="00594731">
        <w:rPr>
          <w:rFonts w:ascii="Josefin Slab" w:hAnsi="Josefin Slab"/>
          <w:spacing w:val="-5"/>
        </w:rPr>
        <w:t xml:space="preserve">utilizaron </w:t>
      </w:r>
      <w:r w:rsidRPr="00594731">
        <w:rPr>
          <w:rFonts w:ascii="Josefin Slab" w:hAnsi="Josefin Slab"/>
        </w:rPr>
        <w:t xml:space="preserve">para un propósito temporal. Eran </w:t>
      </w:r>
      <w:r w:rsidRPr="00594731">
        <w:rPr>
          <w:rFonts w:ascii="Josefin Slab" w:hAnsi="Josefin Slab"/>
          <w:spacing w:val="-5"/>
        </w:rPr>
        <w:t xml:space="preserve">los </w:t>
      </w:r>
      <w:r w:rsidRPr="00594731">
        <w:rPr>
          <w:rFonts w:ascii="Josefin Slab" w:hAnsi="Josefin Slab"/>
        </w:rPr>
        <w:t xml:space="preserve">andamios que </w:t>
      </w:r>
      <w:r w:rsidRPr="00594731">
        <w:rPr>
          <w:rFonts w:ascii="Josefin Slab" w:hAnsi="Josefin Slab"/>
          <w:spacing w:val="-4"/>
        </w:rPr>
        <w:t xml:space="preserve">Dios </w:t>
      </w:r>
      <w:r w:rsidRPr="00594731">
        <w:rPr>
          <w:rFonts w:ascii="Josefin Slab" w:hAnsi="Josefin Slab"/>
          <w:spacing w:val="-3"/>
        </w:rPr>
        <w:t xml:space="preserve">empleó </w:t>
      </w:r>
      <w:r w:rsidRPr="00594731">
        <w:rPr>
          <w:rFonts w:ascii="Josefin Slab" w:hAnsi="Josefin Slab"/>
        </w:rPr>
        <w:t xml:space="preserve">para </w:t>
      </w:r>
      <w:r w:rsidRPr="00594731">
        <w:rPr>
          <w:rFonts w:ascii="Josefin Slab" w:hAnsi="Josefin Slab"/>
          <w:spacing w:val="-8"/>
        </w:rPr>
        <w:t xml:space="preserve">la </w:t>
      </w:r>
      <w:r w:rsidRPr="00594731">
        <w:rPr>
          <w:rFonts w:ascii="Josefin Slab" w:hAnsi="Josefin Slab"/>
        </w:rPr>
        <w:t xml:space="preserve">construcción de un </w:t>
      </w:r>
      <w:r w:rsidRPr="00594731">
        <w:rPr>
          <w:rFonts w:ascii="Josefin Slab" w:hAnsi="Josefin Slab"/>
          <w:spacing w:val="-3"/>
        </w:rPr>
        <w:t xml:space="preserve">templo </w:t>
      </w:r>
      <w:r w:rsidRPr="00594731">
        <w:rPr>
          <w:rFonts w:ascii="Josefin Slab" w:hAnsi="Josefin Slab"/>
          <w:spacing w:val="-5"/>
        </w:rPr>
        <w:t xml:space="preserve">espiritual. </w:t>
      </w:r>
      <w:r w:rsidRPr="00594731">
        <w:rPr>
          <w:rFonts w:ascii="Josefin Slab" w:hAnsi="Josefin Slab"/>
        </w:rPr>
        <w:t xml:space="preserve">Cuando ya no se </w:t>
      </w:r>
      <w:r w:rsidRPr="00594731">
        <w:rPr>
          <w:rFonts w:ascii="Josefin Slab" w:hAnsi="Josefin Slab"/>
          <w:spacing w:val="-3"/>
        </w:rPr>
        <w:t xml:space="preserve">necesitó </w:t>
      </w:r>
      <w:r w:rsidRPr="00594731">
        <w:rPr>
          <w:rFonts w:ascii="Josefin Slab" w:hAnsi="Josefin Slab"/>
        </w:rPr>
        <w:t xml:space="preserve">el andamiaje, fue derribado, pero el </w:t>
      </w:r>
      <w:r w:rsidRPr="00594731">
        <w:rPr>
          <w:rFonts w:ascii="Josefin Slab" w:hAnsi="Josefin Slab"/>
          <w:spacing w:val="-3"/>
        </w:rPr>
        <w:t xml:space="preserve">templo </w:t>
      </w:r>
      <w:r w:rsidRPr="00594731">
        <w:rPr>
          <w:rFonts w:ascii="Josefin Slab" w:hAnsi="Josefin Slab"/>
          <w:spacing w:val="-7"/>
        </w:rPr>
        <w:t xml:space="preserve">sigue </w:t>
      </w:r>
      <w:r w:rsidRPr="00594731">
        <w:rPr>
          <w:rFonts w:ascii="Josefin Slab" w:hAnsi="Josefin Slab"/>
        </w:rPr>
        <w:t xml:space="preserve">en </w:t>
      </w:r>
      <w:r w:rsidRPr="00594731">
        <w:rPr>
          <w:rFonts w:ascii="Josefin Slab" w:hAnsi="Josefin Slab"/>
          <w:spacing w:val="-4"/>
        </w:rPr>
        <w:t xml:space="preserve">pie, </w:t>
      </w:r>
      <w:r w:rsidRPr="00594731">
        <w:rPr>
          <w:rFonts w:ascii="Josefin Slab" w:hAnsi="Josefin Slab"/>
        </w:rPr>
        <w:t xml:space="preserve">y está ocupado por su </w:t>
      </w:r>
      <w:r w:rsidRPr="00594731">
        <w:rPr>
          <w:rFonts w:ascii="Josefin Slab" w:hAnsi="Josefin Slab"/>
          <w:spacing w:val="-3"/>
        </w:rPr>
        <w:t xml:space="preserve">Espíritu  </w:t>
      </w:r>
      <w:r w:rsidRPr="00594731">
        <w:rPr>
          <w:rFonts w:ascii="Josefin Slab" w:hAnsi="Josefin Slab"/>
        </w:rPr>
        <w:t xml:space="preserve">que mora en nosotros, pues como está </w:t>
      </w:r>
      <w:r w:rsidRPr="00594731">
        <w:rPr>
          <w:rFonts w:ascii="Josefin Slab" w:hAnsi="Josefin Slab"/>
          <w:spacing w:val="-3"/>
        </w:rPr>
        <w:t xml:space="preserve">escrito: </w:t>
      </w:r>
      <w:r w:rsidRPr="00594731">
        <w:rPr>
          <w:rFonts w:ascii="Josefin Slab" w:hAnsi="Josefin Slab"/>
        </w:rPr>
        <w:t xml:space="preserve">“¿No </w:t>
      </w:r>
      <w:r w:rsidRPr="00594731">
        <w:rPr>
          <w:rFonts w:ascii="Josefin Slab" w:hAnsi="Josefin Slab"/>
          <w:spacing w:val="-3"/>
        </w:rPr>
        <w:t xml:space="preserve">sabéis </w:t>
      </w:r>
      <w:r w:rsidRPr="00594731">
        <w:rPr>
          <w:rFonts w:ascii="Josefin Slab" w:hAnsi="Josefin Slab"/>
        </w:rPr>
        <w:t xml:space="preserve">que </w:t>
      </w:r>
      <w:r w:rsidRPr="00594731">
        <w:rPr>
          <w:rFonts w:ascii="Josefin Slab" w:hAnsi="Josefin Slab"/>
          <w:spacing w:val="-4"/>
        </w:rPr>
        <w:t xml:space="preserve">sois </w:t>
      </w:r>
      <w:r w:rsidRPr="00594731">
        <w:rPr>
          <w:rFonts w:ascii="Josefin Slab" w:hAnsi="Josefin Slab"/>
          <w:spacing w:val="-3"/>
        </w:rPr>
        <w:t xml:space="preserve">templo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y</w:t>
      </w:r>
      <w:r w:rsidRPr="00594731">
        <w:rPr>
          <w:rFonts w:ascii="Josefin Slab" w:hAnsi="Josefin Slab"/>
          <w:spacing w:val="-5"/>
        </w:rPr>
        <w:t xml:space="preserve"> </w:t>
      </w:r>
      <w:r w:rsidRPr="00594731">
        <w:rPr>
          <w:rFonts w:ascii="Josefin Slab" w:hAnsi="Josefin Slab"/>
        </w:rPr>
        <w:t>que</w:t>
      </w:r>
    </w:p>
    <w:p w:rsidR="00703F8A" w:rsidRPr="00594731" w:rsidRDefault="00D9371B" w:rsidP="007A564F">
      <w:pPr>
        <w:pStyle w:val="Textoindependiente"/>
        <w:spacing w:before="52" w:line="276" w:lineRule="auto"/>
        <w:rPr>
          <w:rFonts w:ascii="Josefin Slab" w:hAnsi="Josefin Slab"/>
        </w:rPr>
      </w:pP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mora en vosotros?” (1 </w:t>
      </w:r>
      <w:r w:rsidRPr="00594731">
        <w:rPr>
          <w:rFonts w:ascii="Josefin Slab" w:hAnsi="Josefin Slab"/>
          <w:spacing w:val="-4"/>
        </w:rPr>
        <w:t>Corintios</w:t>
      </w:r>
      <w:r w:rsidRPr="00594731">
        <w:rPr>
          <w:rFonts w:ascii="Josefin Slab" w:hAnsi="Josefin Slab"/>
          <w:spacing w:val="53"/>
        </w:rPr>
        <w:t xml:space="preserve"> </w:t>
      </w:r>
      <w:r w:rsidRPr="00594731">
        <w:rPr>
          <w:rFonts w:ascii="Josefin Slab" w:hAnsi="Josefin Slab"/>
          <w:spacing w:val="2"/>
        </w:rPr>
        <w:t>3.16)».</w:t>
      </w:r>
      <w:bookmarkStart w:id="1291" w:name="_bookmark1269"/>
      <w:bookmarkEnd w:id="1291"/>
      <w:r w:rsidRPr="00594731">
        <w:rPr>
          <w:rFonts w:ascii="Josefin Slab" w:hAnsi="Josefin Slab"/>
        </w:rPr>
        <w:fldChar w:fldCharType="begin"/>
      </w:r>
      <w:r w:rsidRPr="00594731">
        <w:rPr>
          <w:rFonts w:ascii="Josefin Slab" w:hAnsi="Josefin Slab"/>
        </w:rPr>
        <w:instrText xml:space="preserve"> HYPERLINK \l "_bookmark1882" </w:instrText>
      </w:r>
      <w:r w:rsidRPr="00594731">
        <w:rPr>
          <w:rFonts w:ascii="Josefin Slab" w:hAnsi="Josefin Slab"/>
        </w:rPr>
        <w:fldChar w:fldCharType="separate"/>
      </w:r>
      <w:r w:rsidRPr="00594731">
        <w:rPr>
          <w:rFonts w:ascii="Josefin Slab" w:hAnsi="Josefin Slab"/>
          <w:color w:val="0000ED"/>
          <w:spacing w:val="2"/>
          <w:vertAlign w:val="superscript"/>
        </w:rPr>
        <w:t>17</w:t>
      </w:r>
      <w:r w:rsidRPr="00594731">
        <w:rPr>
          <w:rFonts w:ascii="Josefin Slab" w:hAnsi="Josefin Slab"/>
          <w:color w:val="0000ED"/>
          <w:spacing w:val="2"/>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34"/>
        </w:rPr>
      </w:pPr>
    </w:p>
    <w:p w:rsidR="00703F8A" w:rsidRPr="00594731" w:rsidRDefault="00703F8A" w:rsidP="007A564F">
      <w:pPr>
        <w:pStyle w:val="Textoindependiente"/>
        <w:spacing w:before="7" w:line="276" w:lineRule="auto"/>
        <w:ind w:left="0"/>
        <w:jc w:val="left"/>
        <w:rPr>
          <w:rFonts w:ascii="Josefin Slab" w:hAnsi="Josefin Slab"/>
          <w:sz w:val="33"/>
        </w:rPr>
      </w:pPr>
    </w:p>
    <w:p w:rsidR="00703F8A" w:rsidRPr="00594731" w:rsidRDefault="00D9371B" w:rsidP="007A564F">
      <w:pPr>
        <w:pStyle w:val="Ttulo3"/>
        <w:spacing w:line="276" w:lineRule="auto"/>
        <w:ind w:left="153" w:right="196"/>
        <w:jc w:val="center"/>
        <w:rPr>
          <w:rFonts w:ascii="Josefin Slab" w:hAnsi="Josefin Slab"/>
        </w:rPr>
      </w:pPr>
      <w:r w:rsidRPr="00594731">
        <w:rPr>
          <w:rFonts w:ascii="Josefin Slab" w:hAnsi="Josefin Slab"/>
        </w:rPr>
        <w:t>ROBERT L. DABNEY (1820–1898)</w:t>
      </w:r>
    </w:p>
    <w:p w:rsidR="00703F8A" w:rsidRPr="00594731" w:rsidRDefault="00D9371B" w:rsidP="007A564F">
      <w:pPr>
        <w:pStyle w:val="Textoindependiente"/>
        <w:spacing w:before="278" w:line="276" w:lineRule="auto"/>
        <w:ind w:right="137"/>
        <w:rPr>
          <w:rFonts w:ascii="Josefin Slab" w:hAnsi="Josefin Slab"/>
        </w:rPr>
      </w:pPr>
      <w:bookmarkStart w:id="1292" w:name="_bookmark1271"/>
      <w:bookmarkEnd w:id="1292"/>
      <w:r w:rsidRPr="00594731">
        <w:rPr>
          <w:rFonts w:ascii="Josefin Slab" w:hAnsi="Josefin Slab"/>
        </w:rPr>
        <w:t xml:space="preserve">«Después que se </w:t>
      </w:r>
      <w:r w:rsidRPr="00594731">
        <w:rPr>
          <w:rFonts w:ascii="Josefin Slab" w:hAnsi="Josefin Slab"/>
          <w:spacing w:val="-4"/>
        </w:rPr>
        <w:t xml:space="preserve">estableció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5"/>
        </w:rPr>
        <w:t xml:space="preserve">primitiva, </w:t>
      </w:r>
      <w:r w:rsidRPr="00594731">
        <w:rPr>
          <w:rFonts w:ascii="Josefin Slab" w:hAnsi="Josefin Slab"/>
        </w:rPr>
        <w:t xml:space="preserve">ya no </w:t>
      </w:r>
      <w:r w:rsidRPr="00594731">
        <w:rPr>
          <w:rFonts w:ascii="Josefin Slab" w:hAnsi="Josefin Slab"/>
          <w:spacing w:val="-5"/>
        </w:rPr>
        <w:t xml:space="preserve">existía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rPr>
        <w:t xml:space="preserve">necesidad  de </w:t>
      </w:r>
      <w:r w:rsidRPr="00594731">
        <w:rPr>
          <w:rFonts w:ascii="Josefin Slab" w:hAnsi="Josefin Slab"/>
          <w:spacing w:val="-3"/>
        </w:rPr>
        <w:t xml:space="preserve">señales </w:t>
      </w:r>
      <w:r w:rsidRPr="00594731">
        <w:rPr>
          <w:rFonts w:ascii="Josefin Slab" w:hAnsi="Josefin Slab"/>
        </w:rPr>
        <w:t xml:space="preserve">sobrenaturales, y </w:t>
      </w:r>
      <w:r w:rsidRPr="00594731">
        <w:rPr>
          <w:rFonts w:ascii="Josefin Slab" w:hAnsi="Josefin Slab"/>
          <w:spacing w:val="-4"/>
        </w:rPr>
        <w:t xml:space="preserve">Dios, </w:t>
      </w:r>
      <w:r w:rsidRPr="00594731">
        <w:rPr>
          <w:rFonts w:ascii="Josefin Slab" w:hAnsi="Josefin Slab"/>
        </w:rPr>
        <w:t xml:space="preserve">que nunca </w:t>
      </w:r>
      <w:r w:rsidRPr="00594731">
        <w:rPr>
          <w:rFonts w:ascii="Josefin Slab" w:hAnsi="Josefin Slab"/>
          <w:spacing w:val="-3"/>
        </w:rPr>
        <w:t xml:space="preserve">desperdicia </w:t>
      </w:r>
      <w:r w:rsidRPr="00594731">
        <w:rPr>
          <w:rFonts w:ascii="Josefin Slab" w:hAnsi="Josefin Slab"/>
        </w:rPr>
        <w:t xml:space="preserve">sus recursos, </w:t>
      </w:r>
      <w:r w:rsidRPr="00594731">
        <w:rPr>
          <w:rFonts w:ascii="Josefin Slab" w:hAnsi="Josefin Slab"/>
          <w:spacing w:val="-5"/>
        </w:rPr>
        <w:t xml:space="preserve">los </w:t>
      </w:r>
      <w:r w:rsidRPr="00594731">
        <w:rPr>
          <w:rFonts w:ascii="Josefin Slab" w:hAnsi="Josefin Slab"/>
          <w:spacing w:val="-3"/>
        </w:rPr>
        <w:t xml:space="preserve">retiró </w:t>
      </w:r>
      <w:r w:rsidRPr="00594731">
        <w:rPr>
          <w:rFonts w:ascii="Josefin Slab" w:hAnsi="Josefin Slab"/>
          <w:spacing w:val="14"/>
        </w:rPr>
        <w:t>[</w:t>
      </w:r>
      <w:r w:rsidRPr="00594731">
        <w:rPr>
          <w:spacing w:val="14"/>
        </w:rPr>
        <w:t>…</w:t>
      </w:r>
      <w:r w:rsidRPr="00594731">
        <w:rPr>
          <w:rFonts w:ascii="Josefin Slab" w:hAnsi="Josefin Slab"/>
          <w:spacing w:val="14"/>
        </w:rPr>
        <w:t xml:space="preserve">] </w:t>
      </w:r>
      <w:r w:rsidRPr="00594731">
        <w:rPr>
          <w:rFonts w:ascii="Josefin Slab" w:hAnsi="Josefin Slab"/>
        </w:rPr>
        <w:t xml:space="preserve">Los </w:t>
      </w:r>
      <w:r w:rsidRPr="00594731">
        <w:rPr>
          <w:rFonts w:ascii="Josefin Slab" w:hAnsi="Josefin Slab"/>
          <w:spacing w:val="-6"/>
        </w:rPr>
        <w:t xml:space="preserve">milagros, </w:t>
      </w:r>
      <w:r w:rsidRPr="00594731">
        <w:rPr>
          <w:rFonts w:ascii="Josefin Slab" w:hAnsi="Josefin Slab"/>
        </w:rPr>
        <w:t xml:space="preserve">si </w:t>
      </w:r>
      <w:r w:rsidRPr="00594731">
        <w:rPr>
          <w:rFonts w:ascii="Josefin Slab" w:hAnsi="Josefin Slab"/>
          <w:spacing w:val="-6"/>
        </w:rPr>
        <w:t xml:space="preserve">llegaran </w:t>
      </w:r>
      <w:r w:rsidRPr="00594731">
        <w:rPr>
          <w:rFonts w:ascii="Josefin Slab" w:hAnsi="Josefin Slab"/>
        </w:rPr>
        <w:t xml:space="preserve">a ser </w:t>
      </w:r>
      <w:r w:rsidRPr="00594731">
        <w:rPr>
          <w:rFonts w:ascii="Josefin Slab" w:hAnsi="Josefin Slab"/>
          <w:spacing w:val="-3"/>
        </w:rPr>
        <w:t xml:space="preserve">ordinarios, </w:t>
      </w:r>
      <w:r w:rsidRPr="00594731">
        <w:rPr>
          <w:rFonts w:ascii="Josefin Slab" w:hAnsi="Josefin Slab"/>
        </w:rPr>
        <w:t xml:space="preserve">dejarían de ser </w:t>
      </w:r>
      <w:r w:rsidRPr="00594731">
        <w:rPr>
          <w:rFonts w:ascii="Josefin Slab" w:hAnsi="Josefin Slab"/>
          <w:spacing w:val="-6"/>
        </w:rPr>
        <w:t xml:space="preserve">milagros,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rPr>
        <w:t xml:space="preserve">hombres podrían referirse a </w:t>
      </w:r>
      <w:r w:rsidRPr="00594731">
        <w:rPr>
          <w:rFonts w:ascii="Josefin Slab" w:hAnsi="Josefin Slab"/>
          <w:spacing w:val="-6"/>
        </w:rPr>
        <w:t xml:space="preserve">ellos </w:t>
      </w:r>
      <w:r w:rsidRPr="00594731">
        <w:rPr>
          <w:rFonts w:ascii="Josefin Slab" w:hAnsi="Josefin Slab"/>
        </w:rPr>
        <w:t xml:space="preserve">como </w:t>
      </w:r>
      <w:r w:rsidRPr="00594731">
        <w:rPr>
          <w:rFonts w:ascii="Josefin Slab" w:hAnsi="Josefin Slab"/>
          <w:spacing w:val="-3"/>
        </w:rPr>
        <w:t>leyes</w:t>
      </w:r>
      <w:r w:rsidRPr="00594731">
        <w:rPr>
          <w:rFonts w:ascii="Josefin Slab" w:hAnsi="Josefin Slab"/>
          <w:spacing w:val="45"/>
        </w:rPr>
        <w:t xml:space="preserve"> </w:t>
      </w:r>
      <w:r w:rsidRPr="00594731">
        <w:rPr>
          <w:rFonts w:ascii="Josefin Slab" w:hAnsi="Josefin Slab"/>
        </w:rPr>
        <w:t>habituales».</w:t>
      </w:r>
      <w:bookmarkStart w:id="1293" w:name="_bookmark1270"/>
      <w:bookmarkEnd w:id="1293"/>
      <w:r w:rsidRPr="00594731">
        <w:rPr>
          <w:rFonts w:ascii="Josefin Slab" w:hAnsi="Josefin Slab"/>
        </w:rPr>
        <w:fldChar w:fldCharType="begin"/>
      </w:r>
      <w:r w:rsidRPr="00594731">
        <w:rPr>
          <w:rFonts w:ascii="Josefin Slab" w:hAnsi="Josefin Slab"/>
        </w:rPr>
        <w:instrText xml:space="preserve"> HYPERLINK \l "_bookmark1883" </w:instrText>
      </w:r>
      <w:r w:rsidRPr="00594731">
        <w:rPr>
          <w:rFonts w:ascii="Josefin Slab" w:hAnsi="Josefin Slab"/>
        </w:rPr>
        <w:fldChar w:fldCharType="separate"/>
      </w:r>
      <w:r w:rsidRPr="00594731">
        <w:rPr>
          <w:rFonts w:ascii="Josefin Slab" w:hAnsi="Josefin Slab"/>
          <w:color w:val="0000ED"/>
          <w:vertAlign w:val="superscript"/>
        </w:rPr>
        <w:t>18</w:t>
      </w:r>
      <w:r w:rsidRPr="00594731">
        <w:rPr>
          <w:rFonts w:ascii="Josefin Slab" w:hAnsi="Josefin Slab"/>
          <w:color w:val="0000ED"/>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34"/>
        </w:rPr>
      </w:pPr>
    </w:p>
    <w:p w:rsidR="00703F8A" w:rsidRPr="00594731" w:rsidRDefault="00703F8A" w:rsidP="007A564F">
      <w:pPr>
        <w:pStyle w:val="Textoindependiente"/>
        <w:spacing w:before="3" w:line="276" w:lineRule="auto"/>
        <w:ind w:left="0"/>
        <w:jc w:val="left"/>
        <w:rPr>
          <w:rFonts w:ascii="Josefin Slab" w:hAnsi="Josefin Slab"/>
          <w:sz w:val="32"/>
        </w:rPr>
      </w:pPr>
    </w:p>
    <w:p w:rsidR="00703F8A" w:rsidRPr="00594731" w:rsidRDefault="00D9371B" w:rsidP="007A564F">
      <w:pPr>
        <w:pStyle w:val="Ttulo3"/>
        <w:spacing w:line="276" w:lineRule="auto"/>
        <w:ind w:left="153" w:right="196"/>
        <w:jc w:val="center"/>
        <w:rPr>
          <w:rFonts w:ascii="Josefin Slab" w:hAnsi="Josefin Slab"/>
        </w:rPr>
      </w:pPr>
      <w:r w:rsidRPr="00594731">
        <w:rPr>
          <w:rFonts w:ascii="Josefin Slab" w:hAnsi="Josefin Slab"/>
        </w:rPr>
        <w:t>CHARLES SPURGEON (1834–1892)</w:t>
      </w:r>
    </w:p>
    <w:p w:rsidR="00703F8A" w:rsidRPr="00594731" w:rsidRDefault="00D9371B" w:rsidP="007A564F">
      <w:pPr>
        <w:pStyle w:val="Textoindependiente"/>
        <w:spacing w:before="279" w:line="276" w:lineRule="auto"/>
        <w:ind w:right="124"/>
        <w:rPr>
          <w:rFonts w:ascii="Josefin Slab" w:hAnsi="Josefin Slab"/>
        </w:rPr>
      </w:pPr>
      <w:r w:rsidRPr="00594731">
        <w:rPr>
          <w:rFonts w:ascii="Josefin Slab" w:hAnsi="Josefin Slab"/>
        </w:rPr>
        <w:t>«Querido hermano, honre al Espíritu de Dios como honraría a Jesucristo si estuviera presente. Si Jesucristo morara en su casa, usted no lo ignoraría, no</w:t>
      </w:r>
    </w:p>
    <w:p w:rsidR="00703F8A" w:rsidRPr="00594731" w:rsidRDefault="00703F8A" w:rsidP="007A564F">
      <w:pPr>
        <w:spacing w:line="276" w:lineRule="auto"/>
        <w:rPr>
          <w:rFonts w:ascii="Josefin Slab" w:hAnsi="Josefin Slab"/>
        </w:rPr>
        <w:sectPr w:rsidR="00703F8A" w:rsidRPr="00594731">
          <w:footerReference w:type="default" r:id="rId36"/>
          <w:pgSz w:w="10800" w:h="15120"/>
          <w:pgMar w:top="900" w:right="860" w:bottom="600" w:left="900" w:header="0" w:footer="403" w:gutter="0"/>
          <w:pgNumType w:start="240"/>
          <w:cols w:space="720"/>
        </w:sectPr>
      </w:pPr>
    </w:p>
    <w:p w:rsidR="00703F8A" w:rsidRPr="00594731" w:rsidRDefault="00D9371B" w:rsidP="007A564F">
      <w:pPr>
        <w:pStyle w:val="Textoindependiente"/>
        <w:spacing w:before="78" w:line="276" w:lineRule="auto"/>
        <w:ind w:right="124"/>
        <w:rPr>
          <w:rFonts w:ascii="Josefin Slab" w:hAnsi="Josefin Slab"/>
        </w:rPr>
      </w:pPr>
      <w:r w:rsidRPr="00594731">
        <w:rPr>
          <w:rFonts w:ascii="Josefin Slab" w:hAnsi="Josefin Slab"/>
        </w:rPr>
        <w:lastRenderedPageBreak/>
        <w:t xml:space="preserve">continuaría con sus </w:t>
      </w:r>
      <w:r w:rsidRPr="00594731">
        <w:rPr>
          <w:rFonts w:ascii="Josefin Slab" w:hAnsi="Josefin Slab"/>
          <w:spacing w:val="-4"/>
        </w:rPr>
        <w:t xml:space="preserve">negocios </w:t>
      </w:r>
      <w:r w:rsidRPr="00594731">
        <w:rPr>
          <w:rFonts w:ascii="Josefin Slab" w:hAnsi="Josefin Slab"/>
        </w:rPr>
        <w:t xml:space="preserve">como si no estuviera </w:t>
      </w:r>
      <w:r w:rsidRPr="00594731">
        <w:rPr>
          <w:rFonts w:ascii="Josefin Slab" w:hAnsi="Josefin Slab"/>
          <w:spacing w:val="-7"/>
        </w:rPr>
        <w:t xml:space="preserve">allí. </w:t>
      </w:r>
      <w:r w:rsidRPr="00594731">
        <w:rPr>
          <w:rFonts w:ascii="Josefin Slab" w:hAnsi="Josefin Slab"/>
        </w:rPr>
        <w:t xml:space="preserve">No pase por </w:t>
      </w:r>
      <w:r w:rsidRPr="00594731">
        <w:rPr>
          <w:rFonts w:ascii="Josefin Slab" w:hAnsi="Josefin Slab"/>
          <w:spacing w:val="-4"/>
        </w:rPr>
        <w:t xml:space="preserve">alto </w:t>
      </w:r>
      <w:r w:rsidRPr="00594731">
        <w:rPr>
          <w:rFonts w:ascii="Josefin Slab" w:hAnsi="Josefin Slab"/>
          <w:spacing w:val="-8"/>
        </w:rPr>
        <w:t xml:space="preserve">la </w:t>
      </w:r>
      <w:r w:rsidRPr="00594731">
        <w:rPr>
          <w:rFonts w:ascii="Josefin Slab" w:hAnsi="Josefin Slab"/>
        </w:rPr>
        <w:t xml:space="preserve">presencia del </w:t>
      </w:r>
      <w:r w:rsidRPr="00594731">
        <w:rPr>
          <w:rFonts w:ascii="Josefin Slab" w:hAnsi="Josefin Slab"/>
          <w:spacing w:val="-3"/>
        </w:rPr>
        <w:t xml:space="preserve">Espíritu </w:t>
      </w:r>
      <w:r w:rsidRPr="00594731">
        <w:rPr>
          <w:rFonts w:ascii="Josefin Slab" w:hAnsi="Josefin Slab"/>
        </w:rPr>
        <w:t xml:space="preserve">Santo en su </w:t>
      </w:r>
      <w:r w:rsidRPr="00594731">
        <w:rPr>
          <w:rFonts w:ascii="Josefin Slab" w:hAnsi="Josefin Slab"/>
          <w:spacing w:val="-4"/>
        </w:rPr>
        <w:t xml:space="preserve">alma. </w:t>
      </w:r>
      <w:r w:rsidRPr="00594731">
        <w:rPr>
          <w:rFonts w:ascii="Josefin Slab" w:hAnsi="Josefin Slab"/>
        </w:rPr>
        <w:t xml:space="preserve">Le </w:t>
      </w:r>
      <w:r w:rsidRPr="00594731">
        <w:rPr>
          <w:rFonts w:ascii="Josefin Slab" w:hAnsi="Josefin Slab"/>
          <w:spacing w:val="-3"/>
        </w:rPr>
        <w:t xml:space="preserve">ruego, </w:t>
      </w:r>
      <w:r w:rsidRPr="00594731">
        <w:rPr>
          <w:rFonts w:ascii="Josefin Slab" w:hAnsi="Josefin Slab"/>
        </w:rPr>
        <w:t xml:space="preserve">no </w:t>
      </w:r>
      <w:r w:rsidRPr="00594731">
        <w:rPr>
          <w:rFonts w:ascii="Josefin Slab" w:hAnsi="Josefin Slab"/>
          <w:spacing w:val="-4"/>
        </w:rPr>
        <w:t xml:space="preserve">viva </w:t>
      </w:r>
      <w:r w:rsidRPr="00594731">
        <w:rPr>
          <w:rFonts w:ascii="Josefin Slab" w:hAnsi="Josefin Slab"/>
        </w:rPr>
        <w:t xml:space="preserve">como si no </w:t>
      </w:r>
      <w:r w:rsidRPr="00594731">
        <w:rPr>
          <w:rFonts w:ascii="Josefin Slab" w:hAnsi="Josefin Slab"/>
          <w:spacing w:val="-3"/>
        </w:rPr>
        <w:t xml:space="preserve">hubiera </w:t>
      </w:r>
      <w:r w:rsidRPr="00594731">
        <w:rPr>
          <w:rFonts w:ascii="Josefin Slab" w:hAnsi="Josefin Slab"/>
        </w:rPr>
        <w:t xml:space="preserve">oído que hay un </w:t>
      </w:r>
      <w:r w:rsidRPr="00594731">
        <w:rPr>
          <w:rFonts w:ascii="Josefin Slab" w:hAnsi="Josefin Slab"/>
          <w:spacing w:val="-3"/>
        </w:rPr>
        <w:t xml:space="preserve">Espíritu </w:t>
      </w:r>
      <w:r w:rsidRPr="00594731">
        <w:rPr>
          <w:rFonts w:ascii="Josefin Slab" w:hAnsi="Josefin Slab"/>
        </w:rPr>
        <w:t xml:space="preserve">Santo. Ofrézcale su adoración constante. Reverencie al </w:t>
      </w:r>
      <w:r w:rsidRPr="00594731">
        <w:rPr>
          <w:rFonts w:ascii="Josefin Slab" w:hAnsi="Josefin Slab"/>
          <w:spacing w:val="-3"/>
        </w:rPr>
        <w:t xml:space="preserve">augusto </w:t>
      </w:r>
      <w:r w:rsidRPr="00594731">
        <w:rPr>
          <w:rFonts w:ascii="Josefin Slab" w:hAnsi="Josefin Slab"/>
          <w:spacing w:val="-4"/>
        </w:rPr>
        <w:t xml:space="preserve">invitado </w:t>
      </w:r>
      <w:r w:rsidRPr="00594731">
        <w:rPr>
          <w:rFonts w:ascii="Josefin Slab" w:hAnsi="Josefin Slab"/>
        </w:rPr>
        <w:t xml:space="preserve">que ha </w:t>
      </w:r>
      <w:r w:rsidRPr="00594731">
        <w:rPr>
          <w:rFonts w:ascii="Josefin Slab" w:hAnsi="Josefin Slab"/>
          <w:spacing w:val="-3"/>
        </w:rPr>
        <w:t xml:space="preserve">tenido </w:t>
      </w:r>
      <w:r w:rsidRPr="00594731">
        <w:rPr>
          <w:rFonts w:ascii="Josefin Slab" w:hAnsi="Josefin Slab"/>
        </w:rPr>
        <w:t xml:space="preserve">a </w:t>
      </w:r>
      <w:r w:rsidRPr="00594731">
        <w:rPr>
          <w:rFonts w:ascii="Josefin Slab" w:hAnsi="Josefin Slab"/>
          <w:spacing w:val="-4"/>
        </w:rPr>
        <w:t xml:space="preserve">bien </w:t>
      </w:r>
      <w:r w:rsidRPr="00594731">
        <w:rPr>
          <w:rFonts w:ascii="Josefin Slab" w:hAnsi="Josefin Slab"/>
        </w:rPr>
        <w:t xml:space="preserve">hacer de su cuerpo su morada sagrada. </w:t>
      </w:r>
      <w:r w:rsidRPr="00594731">
        <w:rPr>
          <w:rFonts w:ascii="Josefin Slab" w:hAnsi="Josefin Slab"/>
          <w:spacing w:val="-3"/>
        </w:rPr>
        <w:t xml:space="preserve">Ámelo, </w:t>
      </w:r>
      <w:r w:rsidRPr="00594731">
        <w:rPr>
          <w:rFonts w:ascii="Josefin Slab" w:hAnsi="Josefin Slab"/>
        </w:rPr>
        <w:t>obedézcale,</w:t>
      </w:r>
      <w:r w:rsidRPr="00594731">
        <w:rPr>
          <w:rFonts w:ascii="Josefin Slab" w:hAnsi="Josefin Slab"/>
          <w:spacing w:val="30"/>
        </w:rPr>
        <w:t xml:space="preserve"> </w:t>
      </w:r>
      <w:r w:rsidRPr="00594731">
        <w:rPr>
          <w:rFonts w:ascii="Josefin Slab" w:hAnsi="Josefin Slab"/>
        </w:rPr>
        <w:t>adórele.</w:t>
      </w:r>
    </w:p>
    <w:p w:rsidR="00703F8A" w:rsidRPr="00594731" w:rsidRDefault="00D9371B" w:rsidP="007A564F">
      <w:pPr>
        <w:pStyle w:val="Textoindependiente"/>
        <w:spacing w:before="52" w:line="276" w:lineRule="auto"/>
        <w:ind w:right="124" w:firstLine="449"/>
        <w:rPr>
          <w:rFonts w:ascii="Josefin Slab" w:hAnsi="Josefin Slab"/>
        </w:rPr>
      </w:pPr>
      <w:r w:rsidRPr="00594731">
        <w:rPr>
          <w:rFonts w:ascii="Josefin Slab" w:hAnsi="Josefin Slab"/>
        </w:rPr>
        <w:t xml:space="preserve">»Tenga </w:t>
      </w:r>
      <w:r w:rsidRPr="00594731">
        <w:rPr>
          <w:rFonts w:ascii="Josefin Slab" w:hAnsi="Josefin Slab"/>
          <w:spacing w:val="-3"/>
        </w:rPr>
        <w:t xml:space="preserve">cuidado </w:t>
      </w:r>
      <w:r w:rsidRPr="00594731">
        <w:rPr>
          <w:rFonts w:ascii="Josefin Slab" w:hAnsi="Josefin Slab"/>
        </w:rPr>
        <w:t xml:space="preserve">de no </w:t>
      </w:r>
      <w:r w:rsidRPr="00594731">
        <w:rPr>
          <w:rFonts w:ascii="Josefin Slab" w:hAnsi="Josefin Slab"/>
          <w:spacing w:val="-3"/>
        </w:rPr>
        <w:t xml:space="preserve">imputar </w:t>
      </w:r>
      <w:r w:rsidRPr="00594731">
        <w:rPr>
          <w:rFonts w:ascii="Josefin Slab" w:hAnsi="Josefin Slab"/>
          <w:spacing w:val="-5"/>
        </w:rPr>
        <w:t xml:space="preserve">las </w:t>
      </w:r>
      <w:r w:rsidRPr="00594731">
        <w:rPr>
          <w:rFonts w:ascii="Josefin Slab" w:hAnsi="Josefin Slab"/>
        </w:rPr>
        <w:t xml:space="preserve">vanas </w:t>
      </w:r>
      <w:r w:rsidRPr="00594731">
        <w:rPr>
          <w:rFonts w:ascii="Josefin Slab" w:hAnsi="Josefin Slab"/>
          <w:spacing w:val="-5"/>
        </w:rPr>
        <w:t xml:space="preserve">imaginaciones </w:t>
      </w:r>
      <w:r w:rsidRPr="00594731">
        <w:rPr>
          <w:rFonts w:ascii="Josefin Slab" w:hAnsi="Josefin Slab"/>
        </w:rPr>
        <w:t xml:space="preserve">de su fantasía al </w:t>
      </w:r>
      <w:r w:rsidRPr="00594731">
        <w:rPr>
          <w:rFonts w:ascii="Josefin Slab" w:hAnsi="Josefin Slab"/>
          <w:spacing w:val="-3"/>
        </w:rPr>
        <w:t xml:space="preserve">Espíritu </w:t>
      </w:r>
      <w:r w:rsidRPr="00594731">
        <w:rPr>
          <w:rFonts w:ascii="Josefin Slab" w:hAnsi="Josefin Slab"/>
        </w:rPr>
        <w:t xml:space="preserve">Santo. He </w:t>
      </w:r>
      <w:r w:rsidRPr="00594731">
        <w:rPr>
          <w:rFonts w:ascii="Josefin Slab" w:hAnsi="Josefin Slab"/>
          <w:spacing w:val="-4"/>
        </w:rPr>
        <w:t xml:space="preserve">visto </w:t>
      </w:r>
      <w:r w:rsidRPr="00594731">
        <w:rPr>
          <w:rFonts w:ascii="Josefin Slab" w:hAnsi="Josefin Slab"/>
        </w:rPr>
        <w:t xml:space="preserve">al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deshonrado vergonzosamente por personas —y espero que estuvieran </w:t>
      </w:r>
      <w:r w:rsidRPr="00594731">
        <w:rPr>
          <w:rFonts w:ascii="Josefin Slab" w:hAnsi="Josefin Slab"/>
          <w:spacing w:val="-3"/>
        </w:rPr>
        <w:t xml:space="preserve">locas— </w:t>
      </w:r>
      <w:r w:rsidRPr="00594731">
        <w:rPr>
          <w:rFonts w:ascii="Josefin Slab" w:hAnsi="Josefin Slab"/>
        </w:rPr>
        <w:t xml:space="preserve">que han </w:t>
      </w:r>
      <w:r w:rsidRPr="00594731">
        <w:rPr>
          <w:rFonts w:ascii="Josefin Slab" w:hAnsi="Josefin Slab"/>
          <w:spacing w:val="-3"/>
        </w:rPr>
        <w:t xml:space="preserve">dicho </w:t>
      </w:r>
      <w:r w:rsidRPr="00594731">
        <w:rPr>
          <w:rFonts w:ascii="Josefin Slab" w:hAnsi="Josefin Slab"/>
        </w:rPr>
        <w:t xml:space="preserve">que esto y </w:t>
      </w:r>
      <w:r w:rsidRPr="00594731">
        <w:rPr>
          <w:rFonts w:ascii="Josefin Slab" w:hAnsi="Josefin Slab"/>
          <w:spacing w:val="-5"/>
        </w:rPr>
        <w:t xml:space="preserve">aquello </w:t>
      </w:r>
      <w:r w:rsidRPr="00594731">
        <w:rPr>
          <w:rFonts w:ascii="Josefin Slab" w:hAnsi="Josefin Slab"/>
          <w:spacing w:val="-8"/>
        </w:rPr>
        <w:t xml:space="preserve">le  </w:t>
      </w:r>
      <w:r w:rsidRPr="00594731">
        <w:rPr>
          <w:rFonts w:ascii="Josefin Slab" w:hAnsi="Josefin Slab"/>
        </w:rPr>
        <w:t xml:space="preserve">ha </w:t>
      </w:r>
      <w:r w:rsidRPr="00594731">
        <w:rPr>
          <w:rFonts w:ascii="Josefin Slab" w:hAnsi="Josefin Slab"/>
          <w:spacing w:val="-4"/>
        </w:rPr>
        <w:t xml:space="preserve">sido </w:t>
      </w:r>
      <w:r w:rsidRPr="00594731">
        <w:rPr>
          <w:rFonts w:ascii="Josefin Slab" w:hAnsi="Josefin Slab"/>
        </w:rPr>
        <w:t xml:space="preserve">revelado por </w:t>
      </w:r>
      <w:r w:rsidRPr="00594731">
        <w:rPr>
          <w:rFonts w:ascii="Josefin Slab" w:hAnsi="Josefin Slab"/>
          <w:spacing w:val="-4"/>
        </w:rPr>
        <w:t xml:space="preserve">Dios. </w:t>
      </w:r>
      <w:r w:rsidRPr="00594731">
        <w:rPr>
          <w:rFonts w:ascii="Josefin Slab" w:hAnsi="Josefin Slab"/>
        </w:rPr>
        <w:t xml:space="preserve">En </w:t>
      </w:r>
      <w:r w:rsidRPr="00594731">
        <w:rPr>
          <w:rFonts w:ascii="Josefin Slab" w:hAnsi="Josefin Slab"/>
          <w:spacing w:val="-5"/>
        </w:rPr>
        <w:t xml:space="preserve">los últimos </w:t>
      </w:r>
      <w:r w:rsidRPr="00594731">
        <w:rPr>
          <w:rFonts w:ascii="Josefin Slab" w:hAnsi="Josefin Slab"/>
        </w:rPr>
        <w:t xml:space="preserve">años no ha </w:t>
      </w:r>
      <w:r w:rsidRPr="00594731">
        <w:rPr>
          <w:rFonts w:ascii="Josefin Slab" w:hAnsi="Josefin Slab"/>
          <w:spacing w:val="-3"/>
        </w:rPr>
        <w:t xml:space="preserve">habido </w:t>
      </w:r>
      <w:r w:rsidRPr="00594731">
        <w:rPr>
          <w:rFonts w:ascii="Josefin Slab" w:hAnsi="Josefin Slab"/>
        </w:rPr>
        <w:t xml:space="preserve">una </w:t>
      </w:r>
      <w:r w:rsidRPr="00594731">
        <w:rPr>
          <w:rFonts w:ascii="Josefin Slab" w:hAnsi="Josefin Slab"/>
          <w:spacing w:val="-4"/>
        </w:rPr>
        <w:t xml:space="preserve">sola </w:t>
      </w:r>
      <w:r w:rsidRPr="00594731">
        <w:rPr>
          <w:rFonts w:ascii="Josefin Slab" w:hAnsi="Josefin Slab"/>
        </w:rPr>
        <w:t xml:space="preserve">semana en  </w:t>
      </w:r>
      <w:r w:rsidRPr="00594731">
        <w:rPr>
          <w:rFonts w:ascii="Josefin Slab" w:hAnsi="Josefin Slab"/>
          <w:spacing w:val="-8"/>
        </w:rPr>
        <w:t xml:space="preserve">la </w:t>
      </w:r>
      <w:r w:rsidRPr="00594731">
        <w:rPr>
          <w:rFonts w:ascii="Josefin Slab" w:hAnsi="Josefin Slab"/>
        </w:rPr>
        <w:t xml:space="preserve">que no me hayan molestado con </w:t>
      </w:r>
      <w:r w:rsidRPr="00594731">
        <w:rPr>
          <w:rFonts w:ascii="Josefin Slab" w:hAnsi="Josefin Slab"/>
          <w:spacing w:val="-5"/>
        </w:rPr>
        <w:t xml:space="preserve">las </w:t>
      </w:r>
      <w:r w:rsidRPr="00594731">
        <w:rPr>
          <w:rFonts w:ascii="Josefin Slab" w:hAnsi="Josefin Slab"/>
          <w:spacing w:val="-3"/>
        </w:rPr>
        <w:t xml:space="preserve">revelaciones </w:t>
      </w:r>
      <w:r w:rsidRPr="00594731">
        <w:rPr>
          <w:rFonts w:ascii="Josefin Slab" w:hAnsi="Josefin Slab"/>
        </w:rPr>
        <w:t xml:space="preserve">de </w:t>
      </w:r>
      <w:r w:rsidRPr="00594731">
        <w:rPr>
          <w:rFonts w:ascii="Josefin Slab" w:hAnsi="Josefin Slab"/>
          <w:spacing w:val="-4"/>
        </w:rPr>
        <w:t xml:space="preserve">hipócritas </w:t>
      </w:r>
      <w:r w:rsidRPr="00594731">
        <w:rPr>
          <w:rFonts w:ascii="Josefin Slab" w:hAnsi="Josefin Slab"/>
        </w:rPr>
        <w:t xml:space="preserve">o maníacos. </w:t>
      </w:r>
      <w:r w:rsidRPr="00594731">
        <w:rPr>
          <w:rFonts w:ascii="Josefin Slab" w:hAnsi="Josefin Slab"/>
          <w:spacing w:val="-7"/>
        </w:rPr>
        <w:t xml:space="preserve">Algunos </w:t>
      </w:r>
      <w:r w:rsidRPr="00594731">
        <w:rPr>
          <w:rFonts w:ascii="Josefin Slab" w:hAnsi="Josefin Slab"/>
          <w:spacing w:val="-4"/>
        </w:rPr>
        <w:t xml:space="preserve">medio lunáticos </w:t>
      </w:r>
      <w:r w:rsidRPr="00594731">
        <w:rPr>
          <w:rFonts w:ascii="Josefin Slab" w:hAnsi="Josefin Slab"/>
        </w:rPr>
        <w:t xml:space="preserve">son muy </w:t>
      </w:r>
      <w:r w:rsidRPr="00594731">
        <w:rPr>
          <w:rFonts w:ascii="Josefin Slab" w:hAnsi="Josefin Slab"/>
          <w:spacing w:val="-3"/>
        </w:rPr>
        <w:t xml:space="preserve">aficionados </w:t>
      </w:r>
      <w:r w:rsidRPr="00594731">
        <w:rPr>
          <w:rFonts w:ascii="Josefin Slab" w:hAnsi="Josefin Slab"/>
        </w:rPr>
        <w:t xml:space="preserve">a </w:t>
      </w:r>
      <w:r w:rsidRPr="00594731">
        <w:rPr>
          <w:rFonts w:ascii="Josefin Slab" w:hAnsi="Josefin Slab"/>
          <w:spacing w:val="-3"/>
        </w:rPr>
        <w:t xml:space="preserve">venir </w:t>
      </w:r>
      <w:r w:rsidRPr="00594731">
        <w:rPr>
          <w:rFonts w:ascii="Josefin Slab" w:hAnsi="Josefin Slab"/>
        </w:rPr>
        <w:t xml:space="preserve">a verme con mensajes del Señor para mí, y </w:t>
      </w:r>
      <w:r w:rsidRPr="00594731">
        <w:rPr>
          <w:rFonts w:ascii="Josefin Slab" w:hAnsi="Josefin Slab"/>
          <w:spacing w:val="-5"/>
        </w:rPr>
        <w:t xml:space="preserve">les </w:t>
      </w:r>
      <w:r w:rsidRPr="00594731">
        <w:rPr>
          <w:rFonts w:ascii="Josefin Slab" w:hAnsi="Josefin Slab"/>
        </w:rPr>
        <w:t xml:space="preserve">ahorraría </w:t>
      </w:r>
      <w:r w:rsidRPr="00594731">
        <w:rPr>
          <w:rFonts w:ascii="Josefin Slab" w:hAnsi="Josefin Slab"/>
          <w:spacing w:val="-5"/>
        </w:rPr>
        <w:t xml:space="preserve">algunos </w:t>
      </w:r>
      <w:r w:rsidRPr="00594731">
        <w:rPr>
          <w:rFonts w:ascii="Josefin Slab" w:hAnsi="Josefin Slab"/>
        </w:rPr>
        <w:t xml:space="preserve">problemas si </w:t>
      </w:r>
      <w:r w:rsidRPr="00594731">
        <w:rPr>
          <w:rFonts w:ascii="Josefin Slab" w:hAnsi="Josefin Slab"/>
          <w:spacing w:val="-5"/>
        </w:rPr>
        <w:t xml:space="preserve">les </w:t>
      </w:r>
      <w:r w:rsidRPr="00594731">
        <w:rPr>
          <w:rFonts w:ascii="Josefin Slab" w:hAnsi="Josefin Slab"/>
          <w:spacing w:val="-8"/>
        </w:rPr>
        <w:t xml:space="preserve">digo </w:t>
      </w:r>
      <w:r w:rsidRPr="00594731">
        <w:rPr>
          <w:rFonts w:ascii="Josefin Slab" w:hAnsi="Josefin Slab"/>
        </w:rPr>
        <w:t xml:space="preserve">de una vez por todas que no voy a escuchar </w:t>
      </w:r>
      <w:r w:rsidRPr="00594731">
        <w:rPr>
          <w:rFonts w:ascii="Josefin Slab" w:hAnsi="Josefin Slab"/>
          <w:spacing w:val="-5"/>
        </w:rPr>
        <w:t xml:space="preserve">ninguno </w:t>
      </w:r>
      <w:r w:rsidRPr="00594731">
        <w:rPr>
          <w:rFonts w:ascii="Josefin Slab" w:hAnsi="Josefin Slab"/>
        </w:rPr>
        <w:t>de sus estúpidos mensajes [</w:t>
      </w:r>
      <w:r w:rsidRPr="00594731">
        <w:t>…</w:t>
      </w:r>
      <w:r w:rsidRPr="00594731">
        <w:rPr>
          <w:rFonts w:ascii="Josefin Slab" w:hAnsi="Josefin Slab"/>
        </w:rPr>
        <w:t xml:space="preserve">] Nunca sueñe que </w:t>
      </w:r>
      <w:r w:rsidRPr="00594731">
        <w:rPr>
          <w:rFonts w:ascii="Josefin Slab" w:hAnsi="Josefin Slab"/>
          <w:spacing w:val="-5"/>
        </w:rPr>
        <w:t xml:space="preserve">los </w:t>
      </w:r>
      <w:r w:rsidRPr="00594731">
        <w:rPr>
          <w:rFonts w:ascii="Josefin Slab" w:hAnsi="Josefin Slab"/>
        </w:rPr>
        <w:t xml:space="preserve">eventos se </w:t>
      </w:r>
      <w:r w:rsidRPr="00594731">
        <w:rPr>
          <w:rFonts w:ascii="Josefin Slab" w:hAnsi="Josefin Slab"/>
          <w:spacing w:val="-8"/>
        </w:rPr>
        <w:t xml:space="preserve">le </w:t>
      </w:r>
      <w:r w:rsidRPr="00594731">
        <w:rPr>
          <w:rFonts w:ascii="Josefin Slab" w:hAnsi="Josefin Slab"/>
          <w:spacing w:val="-3"/>
        </w:rPr>
        <w:t xml:space="preserve">revelan </w:t>
      </w:r>
      <w:r w:rsidRPr="00594731">
        <w:rPr>
          <w:rFonts w:ascii="Josefin Slab" w:hAnsi="Josefin Slab"/>
        </w:rPr>
        <w:t xml:space="preserve">por </w:t>
      </w:r>
      <w:r w:rsidRPr="00594731">
        <w:rPr>
          <w:rFonts w:ascii="Josefin Slab" w:hAnsi="Josefin Slab"/>
          <w:spacing w:val="-4"/>
        </w:rPr>
        <w:t xml:space="preserve">medio </w:t>
      </w:r>
      <w:r w:rsidRPr="00594731">
        <w:rPr>
          <w:rFonts w:ascii="Josefin Slab" w:hAnsi="Josefin Slab"/>
        </w:rPr>
        <w:t xml:space="preserve">del </w:t>
      </w:r>
      <w:r w:rsidRPr="00594731">
        <w:rPr>
          <w:rFonts w:ascii="Josefin Slab" w:hAnsi="Josefin Slab"/>
          <w:spacing w:val="-5"/>
        </w:rPr>
        <w:t xml:space="preserve">cielo, </w:t>
      </w:r>
      <w:r w:rsidRPr="00594731">
        <w:rPr>
          <w:rFonts w:ascii="Josefin Slab" w:hAnsi="Josefin Slab"/>
        </w:rPr>
        <w:t xml:space="preserve">o puede </w:t>
      </w:r>
      <w:r w:rsidRPr="00594731">
        <w:rPr>
          <w:rFonts w:ascii="Josefin Slab" w:hAnsi="Josefin Slab"/>
          <w:spacing w:val="-8"/>
        </w:rPr>
        <w:t xml:space="preserve">llegar </w:t>
      </w:r>
      <w:r w:rsidRPr="00594731">
        <w:rPr>
          <w:rFonts w:ascii="Josefin Slab" w:hAnsi="Josefin Slab"/>
        </w:rPr>
        <w:t xml:space="preserve">a ser como uno de esos </w:t>
      </w:r>
      <w:r w:rsidRPr="00594731">
        <w:rPr>
          <w:rFonts w:ascii="Josefin Slab" w:hAnsi="Josefin Slab"/>
          <w:spacing w:val="-5"/>
        </w:rPr>
        <w:t xml:space="preserve">idiotas </w:t>
      </w:r>
      <w:r w:rsidRPr="00594731">
        <w:rPr>
          <w:rFonts w:ascii="Josefin Slab" w:hAnsi="Josefin Slab"/>
        </w:rPr>
        <w:t xml:space="preserve">que se atreven a </w:t>
      </w:r>
      <w:r w:rsidRPr="00594731">
        <w:rPr>
          <w:rFonts w:ascii="Josefin Slab" w:hAnsi="Josefin Slab"/>
          <w:spacing w:val="-4"/>
        </w:rPr>
        <w:t xml:space="preserve">imputarles </w:t>
      </w:r>
      <w:r w:rsidRPr="00594731">
        <w:rPr>
          <w:rFonts w:ascii="Josefin Slab" w:hAnsi="Josefin Slab"/>
        </w:rPr>
        <w:t xml:space="preserve">sus </w:t>
      </w:r>
      <w:r w:rsidRPr="00594731">
        <w:rPr>
          <w:rFonts w:ascii="Josefin Slab" w:hAnsi="Josefin Slab"/>
          <w:spacing w:val="-3"/>
        </w:rPr>
        <w:t xml:space="preserve">locuras </w:t>
      </w:r>
      <w:r w:rsidRPr="00594731">
        <w:rPr>
          <w:rFonts w:ascii="Josefin Slab" w:hAnsi="Josefin Slab"/>
          <w:spacing w:val="-4"/>
        </w:rPr>
        <w:t xml:space="preserve">flagrantes  </w:t>
      </w:r>
      <w:r w:rsidRPr="00594731">
        <w:rPr>
          <w:rFonts w:ascii="Josefin Slab" w:hAnsi="Josefin Slab"/>
        </w:rPr>
        <w:t xml:space="preserve">al </w:t>
      </w:r>
      <w:r w:rsidRPr="00594731">
        <w:rPr>
          <w:rFonts w:ascii="Josefin Slab" w:hAnsi="Josefin Slab"/>
          <w:spacing w:val="-3"/>
        </w:rPr>
        <w:t xml:space="preserve">Espíritu </w:t>
      </w:r>
      <w:r w:rsidRPr="00594731">
        <w:rPr>
          <w:rFonts w:ascii="Josefin Slab" w:hAnsi="Josefin Slab"/>
        </w:rPr>
        <w:t xml:space="preserve">Santo.  Si usted </w:t>
      </w:r>
      <w:r w:rsidRPr="00594731">
        <w:rPr>
          <w:rFonts w:ascii="Josefin Slab" w:hAnsi="Josefin Slab"/>
          <w:spacing w:val="-3"/>
        </w:rPr>
        <w:t xml:space="preserve">siente </w:t>
      </w:r>
      <w:r w:rsidRPr="00594731">
        <w:rPr>
          <w:rFonts w:ascii="Josefin Slab" w:hAnsi="Josefin Slab"/>
        </w:rPr>
        <w:t xml:space="preserve">tal ardor en su </w:t>
      </w:r>
      <w:r w:rsidRPr="00594731">
        <w:rPr>
          <w:rFonts w:ascii="Josefin Slab" w:hAnsi="Josefin Slab"/>
          <w:spacing w:val="-5"/>
        </w:rPr>
        <w:t xml:space="preserve">lengua </w:t>
      </w:r>
      <w:r w:rsidRPr="00594731">
        <w:rPr>
          <w:rFonts w:ascii="Josefin Slab" w:hAnsi="Josefin Slab"/>
        </w:rPr>
        <w:t xml:space="preserve">por </w:t>
      </w:r>
      <w:r w:rsidRPr="00594731">
        <w:rPr>
          <w:rFonts w:ascii="Josefin Slab" w:hAnsi="Josefin Slab"/>
          <w:spacing w:val="-3"/>
        </w:rPr>
        <w:t xml:space="preserve">decir </w:t>
      </w:r>
      <w:r w:rsidRPr="00594731">
        <w:rPr>
          <w:rFonts w:ascii="Josefin Slab" w:hAnsi="Josefin Slab"/>
        </w:rPr>
        <w:t xml:space="preserve">tonterías, </w:t>
      </w:r>
      <w:r w:rsidRPr="00594731">
        <w:rPr>
          <w:rFonts w:ascii="Josefin Slab" w:hAnsi="Josefin Slab"/>
          <w:spacing w:val="-3"/>
        </w:rPr>
        <w:t xml:space="preserve">atribúyaselas  </w:t>
      </w:r>
      <w:r w:rsidRPr="00594731">
        <w:rPr>
          <w:rFonts w:ascii="Josefin Slab" w:hAnsi="Josefin Slab"/>
        </w:rPr>
        <w:t xml:space="preserve">al </w:t>
      </w:r>
      <w:r w:rsidRPr="00594731">
        <w:rPr>
          <w:rFonts w:ascii="Josefin Slab" w:hAnsi="Josefin Slab"/>
          <w:spacing w:val="-5"/>
        </w:rPr>
        <w:t xml:space="preserve">diablo, </w:t>
      </w:r>
      <w:r w:rsidRPr="00594731">
        <w:rPr>
          <w:rFonts w:ascii="Josefin Slab" w:hAnsi="Josefin Slab"/>
        </w:rPr>
        <w:t xml:space="preserve">no al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Cualquier </w:t>
      </w:r>
      <w:r w:rsidRPr="00594731">
        <w:rPr>
          <w:rFonts w:ascii="Josefin Slab" w:hAnsi="Josefin Slab"/>
        </w:rPr>
        <w:t xml:space="preserve">cosa que el </w:t>
      </w:r>
      <w:r w:rsidRPr="00594731">
        <w:rPr>
          <w:rFonts w:ascii="Josefin Slab" w:hAnsi="Josefin Slab"/>
          <w:spacing w:val="-3"/>
        </w:rPr>
        <w:t xml:space="preserve">Espíritu  </w:t>
      </w:r>
      <w:r w:rsidRPr="00594731">
        <w:rPr>
          <w:rFonts w:ascii="Josefin Slab" w:hAnsi="Josefin Slab"/>
        </w:rPr>
        <w:t xml:space="preserve">deba revelarnos ya está en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pues él no añade nada más a </w:t>
      </w:r>
      <w:r w:rsidRPr="00594731">
        <w:rPr>
          <w:rFonts w:ascii="Josefin Slab" w:hAnsi="Josefin Slab"/>
          <w:spacing w:val="-8"/>
        </w:rPr>
        <w:t xml:space="preserve">la </w:t>
      </w:r>
      <w:r w:rsidRPr="00594731">
        <w:rPr>
          <w:rFonts w:ascii="Josefin Slab" w:hAnsi="Josefin Slab"/>
          <w:spacing w:val="-7"/>
        </w:rPr>
        <w:t xml:space="preserve">Biblia, </w:t>
      </w:r>
      <w:r w:rsidRPr="00594731">
        <w:rPr>
          <w:rFonts w:ascii="Josefin Slab" w:hAnsi="Josefin Slab"/>
        </w:rPr>
        <w:t xml:space="preserve">y nunca </w:t>
      </w:r>
      <w:r w:rsidRPr="00594731">
        <w:rPr>
          <w:rFonts w:ascii="Josefin Slab" w:hAnsi="Josefin Slab"/>
          <w:spacing w:val="-8"/>
        </w:rPr>
        <w:t xml:space="preserve">lo </w:t>
      </w:r>
      <w:r w:rsidRPr="00594731">
        <w:rPr>
          <w:rFonts w:ascii="Josefin Slab" w:hAnsi="Josefin Slab"/>
        </w:rPr>
        <w:t xml:space="preserve">hará. Dejemos que </w:t>
      </w:r>
      <w:r w:rsidRPr="00594731">
        <w:rPr>
          <w:rFonts w:ascii="Josefin Slab" w:hAnsi="Josefin Slab"/>
          <w:spacing w:val="-5"/>
        </w:rPr>
        <w:t xml:space="preserve">las </w:t>
      </w:r>
      <w:r w:rsidRPr="00594731">
        <w:rPr>
          <w:rFonts w:ascii="Josefin Slab" w:hAnsi="Josefin Slab"/>
        </w:rPr>
        <w:t xml:space="preserve">personas que </w:t>
      </w:r>
      <w:r w:rsidRPr="00594731">
        <w:rPr>
          <w:rFonts w:ascii="Josefin Slab" w:hAnsi="Josefin Slab"/>
          <w:spacing w:val="-3"/>
        </w:rPr>
        <w:t xml:space="preserve">tienen revelaciones </w:t>
      </w:r>
      <w:r w:rsidRPr="00594731">
        <w:rPr>
          <w:rFonts w:ascii="Josefin Slab" w:hAnsi="Josefin Slab"/>
        </w:rPr>
        <w:t xml:space="preserve">de esto, </w:t>
      </w:r>
      <w:r w:rsidRPr="00594731">
        <w:rPr>
          <w:rFonts w:ascii="Josefin Slab" w:hAnsi="Josefin Slab"/>
          <w:spacing w:val="-5"/>
        </w:rPr>
        <w:t xml:space="preserve">aquello </w:t>
      </w:r>
      <w:r w:rsidRPr="00594731">
        <w:rPr>
          <w:rFonts w:ascii="Josefin Slab" w:hAnsi="Josefin Slab"/>
        </w:rPr>
        <w:t xml:space="preserve">y  </w:t>
      </w:r>
      <w:r w:rsidRPr="00594731">
        <w:rPr>
          <w:rFonts w:ascii="Josefin Slab" w:hAnsi="Josefin Slab"/>
          <w:spacing w:val="-8"/>
        </w:rPr>
        <w:t xml:space="preserve">lo  </w:t>
      </w:r>
      <w:r w:rsidRPr="00594731">
        <w:rPr>
          <w:rFonts w:ascii="Josefin Slab" w:hAnsi="Josefin Slab"/>
        </w:rPr>
        <w:t xml:space="preserve">otro vayan a </w:t>
      </w:r>
      <w:r w:rsidRPr="00594731">
        <w:rPr>
          <w:rFonts w:ascii="Josefin Slab" w:hAnsi="Josefin Slab"/>
          <w:spacing w:val="-8"/>
        </w:rPr>
        <w:t xml:space="preserve">la </w:t>
      </w:r>
      <w:r w:rsidRPr="00594731">
        <w:rPr>
          <w:rFonts w:ascii="Josefin Slab" w:hAnsi="Josefin Slab"/>
        </w:rPr>
        <w:t xml:space="preserve">cama y despierten en sus sentidos. </w:t>
      </w:r>
      <w:r w:rsidRPr="00594731">
        <w:rPr>
          <w:rFonts w:ascii="Josefin Slab" w:hAnsi="Josefin Slab"/>
          <w:spacing w:val="-4"/>
        </w:rPr>
        <w:t xml:space="preserve">Solo </w:t>
      </w:r>
      <w:r w:rsidRPr="00594731">
        <w:rPr>
          <w:rFonts w:ascii="Josefin Slab" w:hAnsi="Josefin Slab"/>
        </w:rPr>
        <w:t xml:space="preserve">me </w:t>
      </w:r>
      <w:r w:rsidRPr="00594731">
        <w:rPr>
          <w:rFonts w:ascii="Josefin Slab" w:hAnsi="Josefin Slab"/>
          <w:spacing w:val="-3"/>
        </w:rPr>
        <w:t xml:space="preserve">gustaría </w:t>
      </w:r>
      <w:r w:rsidRPr="00594731">
        <w:rPr>
          <w:rFonts w:ascii="Josefin Slab" w:hAnsi="Josefin Slab"/>
        </w:rPr>
        <w:t>que</w:t>
      </w:r>
      <w:r w:rsidRPr="00594731">
        <w:rPr>
          <w:rFonts w:ascii="Josefin Slab" w:hAnsi="Josefin Slab"/>
          <w:spacing w:val="15"/>
        </w:rPr>
        <w:t xml:space="preserve"> </w:t>
      </w:r>
      <w:r w:rsidRPr="00594731">
        <w:rPr>
          <w:rFonts w:ascii="Josefin Slab" w:hAnsi="Josefin Slab"/>
          <w:spacing w:val="-6"/>
        </w:rPr>
        <w:t xml:space="preserve">siguieran </w:t>
      </w:r>
      <w:r w:rsidRPr="00594731">
        <w:rPr>
          <w:rFonts w:ascii="Josefin Slab" w:hAnsi="Josefin Slab"/>
        </w:rPr>
        <w:t>el</w:t>
      </w:r>
    </w:p>
    <w:p w:rsidR="00703F8A" w:rsidRPr="00594731" w:rsidRDefault="00D9371B" w:rsidP="007A564F">
      <w:pPr>
        <w:pStyle w:val="Textoindependiente"/>
        <w:spacing w:before="66" w:line="276" w:lineRule="auto"/>
        <w:rPr>
          <w:rFonts w:ascii="Josefin Slab" w:hAnsi="Josefin Slab"/>
        </w:rPr>
      </w:pPr>
      <w:r w:rsidRPr="00594731">
        <w:rPr>
          <w:rFonts w:ascii="Josefin Slab" w:hAnsi="Josefin Slab"/>
        </w:rPr>
        <w:t xml:space="preserve">consejo y no </w:t>
      </w:r>
      <w:r w:rsidRPr="00594731">
        <w:rPr>
          <w:rFonts w:ascii="Josefin Slab" w:hAnsi="Josefin Slab"/>
          <w:spacing w:val="-4"/>
        </w:rPr>
        <w:t xml:space="preserve">insultaran </w:t>
      </w:r>
      <w:r w:rsidRPr="00594731">
        <w:rPr>
          <w:rFonts w:ascii="Josefin Slab" w:hAnsi="Josefin Slab"/>
        </w:rPr>
        <w:t xml:space="preserve">más al </w:t>
      </w:r>
      <w:r w:rsidRPr="00594731">
        <w:rPr>
          <w:rFonts w:ascii="Josefin Slab" w:hAnsi="Josefin Slab"/>
          <w:spacing w:val="-3"/>
        </w:rPr>
        <w:t xml:space="preserve">Espíritu </w:t>
      </w:r>
      <w:r w:rsidRPr="00594731">
        <w:rPr>
          <w:rFonts w:ascii="Josefin Slab" w:hAnsi="Josefin Slab"/>
        </w:rPr>
        <w:t xml:space="preserve">Santo al </w:t>
      </w:r>
      <w:r w:rsidRPr="00594731">
        <w:rPr>
          <w:rFonts w:ascii="Josefin Slab" w:hAnsi="Josefin Slab"/>
          <w:spacing w:val="-3"/>
        </w:rPr>
        <w:t xml:space="preserve">mentir </w:t>
      </w:r>
      <w:r w:rsidRPr="00594731">
        <w:rPr>
          <w:rFonts w:ascii="Josefin Slab" w:hAnsi="Josefin Slab"/>
        </w:rPr>
        <w:t>con sus</w:t>
      </w:r>
      <w:r w:rsidRPr="00594731">
        <w:rPr>
          <w:rFonts w:ascii="Josefin Slab" w:hAnsi="Josefin Slab"/>
          <w:spacing w:val="65"/>
        </w:rPr>
        <w:t xml:space="preserve"> </w:t>
      </w:r>
      <w:r w:rsidRPr="00594731">
        <w:rPr>
          <w:rFonts w:ascii="Josefin Slab" w:hAnsi="Josefin Slab"/>
        </w:rPr>
        <w:t>tonterías».</w:t>
      </w:r>
      <w:bookmarkStart w:id="1294" w:name="_bookmark1272"/>
      <w:bookmarkEnd w:id="1294"/>
      <w:r w:rsidRPr="00594731">
        <w:rPr>
          <w:rFonts w:ascii="Josefin Slab" w:hAnsi="Josefin Slab"/>
        </w:rPr>
        <w:fldChar w:fldCharType="begin"/>
      </w:r>
      <w:r w:rsidRPr="00594731">
        <w:rPr>
          <w:rFonts w:ascii="Josefin Slab" w:hAnsi="Josefin Slab"/>
        </w:rPr>
        <w:instrText xml:space="preserve"> HYPERLINK \l "_bookmark1884" </w:instrText>
      </w:r>
      <w:r w:rsidRPr="00594731">
        <w:rPr>
          <w:rFonts w:ascii="Josefin Slab" w:hAnsi="Josefin Slab"/>
        </w:rPr>
        <w:fldChar w:fldCharType="separate"/>
      </w:r>
      <w:r w:rsidRPr="00594731">
        <w:rPr>
          <w:rFonts w:ascii="Josefin Slab" w:hAnsi="Josefin Slab"/>
          <w:color w:val="0000ED"/>
          <w:vertAlign w:val="superscript"/>
        </w:rPr>
        <w:t>19</w:t>
      </w:r>
      <w:r w:rsidRPr="00594731">
        <w:rPr>
          <w:rFonts w:ascii="Josefin Slab" w:hAnsi="Josefin Slab"/>
          <w:color w:val="0000ED"/>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20"/>
        </w:rPr>
      </w:pPr>
    </w:p>
    <w:p w:rsidR="00703F8A" w:rsidRPr="00594731" w:rsidRDefault="00D9371B" w:rsidP="007A564F">
      <w:pPr>
        <w:pStyle w:val="Textoindependiente"/>
        <w:spacing w:before="7" w:line="276" w:lineRule="auto"/>
        <w:ind w:left="0"/>
        <w:jc w:val="left"/>
        <w:rPr>
          <w:rFonts w:ascii="Josefin Slab" w:hAnsi="Josefin Slab"/>
          <w:sz w:val="14"/>
        </w:rPr>
      </w:pPr>
      <w:r w:rsidRPr="00594731">
        <w:rPr>
          <w:rFonts w:ascii="Josefin Slab" w:hAnsi="Josefin Slab"/>
          <w:noProof/>
          <w:lang w:val="es-PE" w:eastAsia="es-PE" w:bidi="ar-SA"/>
        </w:rPr>
        <w:drawing>
          <wp:anchor distT="0" distB="0" distL="0" distR="0" simplePos="0" relativeHeight="27" behindDoc="0" locked="0" layoutInCell="1" allowOverlap="1">
            <wp:simplePos x="0" y="0"/>
            <wp:positionH relativeFrom="page">
              <wp:posOffset>3252887</wp:posOffset>
            </wp:positionH>
            <wp:positionV relativeFrom="paragraph">
              <wp:posOffset>131431</wp:posOffset>
            </wp:positionV>
            <wp:extent cx="361744" cy="19050"/>
            <wp:effectExtent l="0" t="0" r="0" b="0"/>
            <wp:wrapTopAndBottom/>
            <wp:docPr id="5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png"/>
                    <pic:cNvPicPr/>
                  </pic:nvPicPr>
                  <pic:blipFill>
                    <a:blip r:embed="rId15" cstate="print"/>
                    <a:stretch>
                      <a:fillRect/>
                    </a:stretch>
                  </pic:blipFill>
                  <pic:spPr>
                    <a:xfrm>
                      <a:off x="0" y="0"/>
                      <a:ext cx="361744" cy="19050"/>
                    </a:xfrm>
                    <a:prstGeom prst="rect">
                      <a:avLst/>
                    </a:prstGeom>
                  </pic:spPr>
                </pic:pic>
              </a:graphicData>
            </a:graphic>
          </wp:anchor>
        </w:drawing>
      </w:r>
    </w:p>
    <w:p w:rsidR="00703F8A" w:rsidRPr="00594731" w:rsidRDefault="00703F8A" w:rsidP="007A564F">
      <w:pPr>
        <w:pStyle w:val="Textoindependiente"/>
        <w:spacing w:before="2" w:line="276" w:lineRule="auto"/>
        <w:ind w:left="0"/>
        <w:jc w:val="left"/>
        <w:rPr>
          <w:rFonts w:ascii="Josefin Slab" w:hAnsi="Josefin Slab"/>
          <w:sz w:val="25"/>
        </w:rPr>
      </w:pPr>
    </w:p>
    <w:p w:rsidR="00703F8A" w:rsidRPr="00594731" w:rsidRDefault="00D9371B" w:rsidP="007A564F">
      <w:pPr>
        <w:pStyle w:val="Textoindependiente"/>
        <w:spacing w:before="89" w:line="276" w:lineRule="auto"/>
        <w:ind w:right="124"/>
        <w:rPr>
          <w:rFonts w:ascii="Josefin Slab" w:hAnsi="Josefin Slab"/>
        </w:rPr>
      </w:pPr>
      <w:r w:rsidRPr="00594731">
        <w:rPr>
          <w:rFonts w:ascii="Josefin Slab" w:hAnsi="Josefin Slab"/>
          <w:spacing w:val="-3"/>
        </w:rPr>
        <w:t xml:space="preserve">«Ellos </w:t>
      </w:r>
      <w:r w:rsidRPr="00594731">
        <w:rPr>
          <w:rFonts w:ascii="Josefin Slab" w:hAnsi="Josefin Slab"/>
        </w:rPr>
        <w:t xml:space="preserve">habían alcanzado </w:t>
      </w:r>
      <w:r w:rsidRPr="00594731">
        <w:rPr>
          <w:rFonts w:ascii="Josefin Slab" w:hAnsi="Josefin Slab"/>
          <w:spacing w:val="-8"/>
        </w:rPr>
        <w:t xml:space="preserve">la </w:t>
      </w:r>
      <w:r w:rsidRPr="00594731">
        <w:rPr>
          <w:rFonts w:ascii="Josefin Slab" w:hAnsi="Josefin Slab"/>
        </w:rPr>
        <w:t xml:space="preserve">cumbre de </w:t>
      </w:r>
      <w:r w:rsidRPr="00594731">
        <w:rPr>
          <w:rFonts w:ascii="Josefin Slab" w:hAnsi="Josefin Slab"/>
          <w:spacing w:val="-8"/>
        </w:rPr>
        <w:t xml:space="preserve">la </w:t>
      </w:r>
      <w:r w:rsidRPr="00594731">
        <w:rPr>
          <w:rFonts w:ascii="Josefin Slab" w:hAnsi="Josefin Slab"/>
          <w:spacing w:val="-3"/>
        </w:rPr>
        <w:t xml:space="preserve">piedad. </w:t>
      </w:r>
      <w:r w:rsidRPr="00594731">
        <w:rPr>
          <w:rFonts w:ascii="Josefin Slab" w:hAnsi="Josefin Slab"/>
        </w:rPr>
        <w:t xml:space="preserve">Habían </w:t>
      </w:r>
      <w:r w:rsidRPr="00594731">
        <w:rPr>
          <w:rFonts w:ascii="Josefin Slab" w:hAnsi="Josefin Slab"/>
          <w:spacing w:val="-4"/>
        </w:rPr>
        <w:t xml:space="preserve">recibido “los </w:t>
      </w:r>
      <w:r w:rsidRPr="00594731">
        <w:rPr>
          <w:rFonts w:ascii="Josefin Slab" w:hAnsi="Josefin Slab"/>
        </w:rPr>
        <w:t xml:space="preserve">poderes del </w:t>
      </w:r>
      <w:r w:rsidRPr="00594731">
        <w:rPr>
          <w:rFonts w:ascii="Josefin Slab" w:hAnsi="Josefin Slab"/>
          <w:spacing w:val="-10"/>
        </w:rPr>
        <w:t xml:space="preserve">siglo </w:t>
      </w:r>
      <w:r w:rsidRPr="00594731">
        <w:rPr>
          <w:rFonts w:ascii="Josefin Slab" w:hAnsi="Josefin Slab"/>
        </w:rPr>
        <w:t xml:space="preserve">venidero”. No dones </w:t>
      </w:r>
      <w:r w:rsidRPr="00594731">
        <w:rPr>
          <w:rFonts w:ascii="Josefin Slab" w:hAnsi="Josefin Slab"/>
          <w:spacing w:val="-5"/>
        </w:rPr>
        <w:t xml:space="preserve">milagrosos, los </w:t>
      </w:r>
      <w:r w:rsidRPr="00594731">
        <w:rPr>
          <w:rFonts w:ascii="Josefin Slab" w:hAnsi="Josefin Slab"/>
          <w:spacing w:val="-3"/>
        </w:rPr>
        <w:t xml:space="preserve">cuales </w:t>
      </w:r>
      <w:r w:rsidRPr="00594731">
        <w:rPr>
          <w:rFonts w:ascii="Josefin Slab" w:hAnsi="Josefin Slab"/>
        </w:rPr>
        <w:t xml:space="preserve">nos son </w:t>
      </w:r>
      <w:r w:rsidRPr="00594731">
        <w:rPr>
          <w:rFonts w:ascii="Josefin Slab" w:hAnsi="Josefin Slab"/>
          <w:spacing w:val="-3"/>
        </w:rPr>
        <w:t xml:space="preserve">negados </w:t>
      </w:r>
      <w:r w:rsidRPr="00594731">
        <w:rPr>
          <w:rFonts w:ascii="Josefin Slab" w:hAnsi="Josefin Slab"/>
        </w:rPr>
        <w:t xml:space="preserve">en estos días, </w:t>
      </w:r>
      <w:r w:rsidRPr="00594731">
        <w:rPr>
          <w:rFonts w:ascii="Josefin Slab" w:hAnsi="Josefin Slab"/>
          <w:spacing w:val="-4"/>
        </w:rPr>
        <w:t xml:space="preserve">sino </w:t>
      </w:r>
      <w:r w:rsidRPr="00594731">
        <w:rPr>
          <w:rFonts w:ascii="Josefin Slab" w:hAnsi="Josefin Slab"/>
        </w:rPr>
        <w:t xml:space="preserve">todos esos poderes con </w:t>
      </w:r>
      <w:r w:rsidRPr="00594731">
        <w:rPr>
          <w:rFonts w:ascii="Josefin Slab" w:hAnsi="Josefin Slab"/>
          <w:spacing w:val="-5"/>
        </w:rPr>
        <w:t xml:space="preserve">los </w:t>
      </w:r>
      <w:r w:rsidRPr="00594731">
        <w:rPr>
          <w:rFonts w:ascii="Josefin Slab" w:hAnsi="Josefin Slab"/>
        </w:rPr>
        <w:t xml:space="preserve">que el </w:t>
      </w:r>
      <w:r w:rsidRPr="00594731">
        <w:rPr>
          <w:rFonts w:ascii="Josefin Slab" w:hAnsi="Josefin Slab"/>
          <w:spacing w:val="-3"/>
        </w:rPr>
        <w:t xml:space="preserve">Espíritu </w:t>
      </w:r>
      <w:r w:rsidRPr="00594731">
        <w:rPr>
          <w:rFonts w:ascii="Josefin Slab" w:hAnsi="Josefin Slab"/>
        </w:rPr>
        <w:t>Santo dota a un cristiano».</w:t>
      </w:r>
      <w:bookmarkStart w:id="1295" w:name="_bookmark1273"/>
      <w:bookmarkEnd w:id="1295"/>
      <w:r w:rsidRPr="00594731">
        <w:rPr>
          <w:rFonts w:ascii="Josefin Slab" w:hAnsi="Josefin Slab"/>
        </w:rPr>
        <w:fldChar w:fldCharType="begin"/>
      </w:r>
      <w:r w:rsidRPr="00594731">
        <w:rPr>
          <w:rFonts w:ascii="Josefin Slab" w:hAnsi="Josefin Slab"/>
        </w:rPr>
        <w:instrText xml:space="preserve"> HYPERLINK \l "_bookmark1885" </w:instrText>
      </w:r>
      <w:r w:rsidRPr="00594731">
        <w:rPr>
          <w:rFonts w:ascii="Josefin Slab" w:hAnsi="Josefin Slab"/>
        </w:rPr>
        <w:fldChar w:fldCharType="separate"/>
      </w:r>
      <w:r w:rsidRPr="00594731">
        <w:rPr>
          <w:rFonts w:ascii="Josefin Slab" w:hAnsi="Josefin Slab"/>
          <w:color w:val="0000ED"/>
          <w:vertAlign w:val="superscript"/>
        </w:rPr>
        <w:t>20</w:t>
      </w:r>
      <w:r w:rsidRPr="00594731">
        <w:rPr>
          <w:rFonts w:ascii="Josefin Slab" w:hAnsi="Josefin Slab"/>
          <w:color w:val="0000ED"/>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20"/>
        </w:rPr>
      </w:pPr>
    </w:p>
    <w:p w:rsidR="00703F8A" w:rsidRPr="00594731" w:rsidRDefault="00D9371B" w:rsidP="007A564F">
      <w:pPr>
        <w:pStyle w:val="Textoindependiente"/>
        <w:spacing w:before="0" w:line="276" w:lineRule="auto"/>
        <w:ind w:left="0"/>
        <w:jc w:val="left"/>
        <w:rPr>
          <w:rFonts w:ascii="Josefin Slab" w:hAnsi="Josefin Slab"/>
          <w:sz w:val="12"/>
        </w:rPr>
      </w:pPr>
      <w:r w:rsidRPr="00594731">
        <w:rPr>
          <w:rFonts w:ascii="Josefin Slab" w:hAnsi="Josefin Slab"/>
          <w:noProof/>
          <w:lang w:val="es-PE" w:eastAsia="es-PE" w:bidi="ar-SA"/>
        </w:rPr>
        <w:drawing>
          <wp:anchor distT="0" distB="0" distL="0" distR="0" simplePos="0" relativeHeight="28" behindDoc="0" locked="0" layoutInCell="1" allowOverlap="1">
            <wp:simplePos x="0" y="0"/>
            <wp:positionH relativeFrom="page">
              <wp:posOffset>3252887</wp:posOffset>
            </wp:positionH>
            <wp:positionV relativeFrom="paragraph">
              <wp:posOffset>112582</wp:posOffset>
            </wp:positionV>
            <wp:extent cx="361744" cy="19050"/>
            <wp:effectExtent l="0" t="0" r="0" b="0"/>
            <wp:wrapTopAndBottom/>
            <wp:docPr id="5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png"/>
                    <pic:cNvPicPr/>
                  </pic:nvPicPr>
                  <pic:blipFill>
                    <a:blip r:embed="rId15" cstate="print"/>
                    <a:stretch>
                      <a:fillRect/>
                    </a:stretch>
                  </pic:blipFill>
                  <pic:spPr>
                    <a:xfrm>
                      <a:off x="0" y="0"/>
                      <a:ext cx="361744" cy="19050"/>
                    </a:xfrm>
                    <a:prstGeom prst="rect">
                      <a:avLst/>
                    </a:prstGeom>
                  </pic:spPr>
                </pic:pic>
              </a:graphicData>
            </a:graphic>
          </wp:anchor>
        </w:drawing>
      </w:r>
    </w:p>
    <w:p w:rsidR="00703F8A" w:rsidRPr="00594731" w:rsidRDefault="00703F8A" w:rsidP="007A564F">
      <w:pPr>
        <w:pStyle w:val="Textoindependiente"/>
        <w:spacing w:before="2" w:line="276" w:lineRule="auto"/>
        <w:ind w:left="0"/>
        <w:jc w:val="left"/>
        <w:rPr>
          <w:rFonts w:ascii="Josefin Slab" w:hAnsi="Josefin Slab"/>
          <w:sz w:val="25"/>
        </w:rPr>
      </w:pPr>
    </w:p>
    <w:p w:rsidR="00703F8A" w:rsidRPr="00594731" w:rsidRDefault="00D9371B" w:rsidP="007A564F">
      <w:pPr>
        <w:pStyle w:val="Textoindependiente"/>
        <w:spacing w:before="89" w:line="276" w:lineRule="auto"/>
        <w:ind w:right="124"/>
        <w:rPr>
          <w:rFonts w:ascii="Josefin Slab" w:hAnsi="Josefin Slab"/>
        </w:rPr>
      </w:pPr>
      <w:bookmarkStart w:id="1296" w:name="_bookmark1274"/>
      <w:bookmarkEnd w:id="1296"/>
      <w:r w:rsidRPr="00594731">
        <w:rPr>
          <w:rFonts w:ascii="Josefin Slab" w:hAnsi="Josefin Slab"/>
          <w:spacing w:val="3"/>
        </w:rPr>
        <w:t xml:space="preserve">«Las </w:t>
      </w:r>
      <w:r w:rsidRPr="00594731">
        <w:rPr>
          <w:rFonts w:ascii="Josefin Slab" w:hAnsi="Josefin Slab"/>
        </w:rPr>
        <w:t xml:space="preserve">obras del </w:t>
      </w:r>
      <w:r w:rsidRPr="00594731">
        <w:rPr>
          <w:rFonts w:ascii="Josefin Slab" w:hAnsi="Josefin Slab"/>
          <w:spacing w:val="-3"/>
        </w:rPr>
        <w:t xml:space="preserve">Espíritu </w:t>
      </w:r>
      <w:r w:rsidRPr="00594731">
        <w:rPr>
          <w:rFonts w:ascii="Josefin Slab" w:hAnsi="Josefin Slab"/>
        </w:rPr>
        <w:t xml:space="preserve">Santo que son concedidas en este momento a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spacing w:val="-3"/>
        </w:rPr>
        <w:t xml:space="preserve">resultan </w:t>
      </w:r>
      <w:r w:rsidRPr="00594731">
        <w:rPr>
          <w:rFonts w:ascii="Josefin Slab" w:hAnsi="Josefin Slab"/>
        </w:rPr>
        <w:t xml:space="preserve">en todos </w:t>
      </w:r>
      <w:r w:rsidRPr="00594731">
        <w:rPr>
          <w:rFonts w:ascii="Josefin Slab" w:hAnsi="Josefin Slab"/>
          <w:spacing w:val="-5"/>
        </w:rPr>
        <w:t xml:space="preserve">los </w:t>
      </w:r>
      <w:r w:rsidRPr="00594731">
        <w:rPr>
          <w:rFonts w:ascii="Josefin Slab" w:hAnsi="Josefin Slab"/>
          <w:spacing w:val="-3"/>
        </w:rPr>
        <w:t xml:space="preserve">sentidos </w:t>
      </w:r>
      <w:r w:rsidRPr="00594731">
        <w:rPr>
          <w:rFonts w:ascii="Josefin Slab" w:hAnsi="Josefin Slab"/>
        </w:rPr>
        <w:t xml:space="preserve">tan </w:t>
      </w:r>
      <w:r w:rsidRPr="00594731">
        <w:rPr>
          <w:rFonts w:ascii="Josefin Slab" w:hAnsi="Josefin Slab"/>
          <w:spacing w:val="-4"/>
        </w:rPr>
        <w:t xml:space="preserve">valiosas </w:t>
      </w:r>
      <w:r w:rsidRPr="00594731">
        <w:rPr>
          <w:rFonts w:ascii="Josefin Slab" w:hAnsi="Josefin Slab"/>
        </w:rPr>
        <w:t xml:space="preserve">como </w:t>
      </w:r>
      <w:r w:rsidRPr="00594731">
        <w:rPr>
          <w:rFonts w:ascii="Josefin Slab" w:hAnsi="Josefin Slab"/>
          <w:spacing w:val="-5"/>
        </w:rPr>
        <w:t xml:space="preserve">los </w:t>
      </w:r>
      <w:r w:rsidRPr="00594731">
        <w:rPr>
          <w:rFonts w:ascii="Josefin Slab" w:hAnsi="Josefin Slab"/>
        </w:rPr>
        <w:t xml:space="preserve">dones </w:t>
      </w:r>
      <w:r w:rsidRPr="00594731">
        <w:rPr>
          <w:rFonts w:ascii="Josefin Slab" w:hAnsi="Josefin Slab"/>
          <w:spacing w:val="-5"/>
        </w:rPr>
        <w:t xml:space="preserve">milagrosos </w:t>
      </w:r>
      <w:r w:rsidRPr="00594731">
        <w:rPr>
          <w:rFonts w:ascii="Josefin Slab" w:hAnsi="Josefin Slab"/>
        </w:rPr>
        <w:t xml:space="preserve">anteriores que se han retirado de nosotros. La obra 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8"/>
        </w:rPr>
        <w:t xml:space="preserve">la </w:t>
      </w:r>
      <w:r w:rsidRPr="00594731">
        <w:rPr>
          <w:rFonts w:ascii="Josefin Slab" w:hAnsi="Josefin Slab"/>
        </w:rPr>
        <w:t xml:space="preserve">cual  hace que </w:t>
      </w:r>
      <w:r w:rsidRPr="00594731">
        <w:rPr>
          <w:rFonts w:ascii="Josefin Slab" w:hAnsi="Josefin Slab"/>
          <w:spacing w:val="-5"/>
        </w:rPr>
        <w:t xml:space="preserve">los </w:t>
      </w:r>
      <w:r w:rsidRPr="00594731">
        <w:rPr>
          <w:rFonts w:ascii="Josefin Slab" w:hAnsi="Josefin Slab"/>
        </w:rPr>
        <w:t>hombres sean despertados de su muerte en el</w:t>
      </w:r>
      <w:r w:rsidRPr="00594731">
        <w:rPr>
          <w:rFonts w:ascii="Josefin Slab" w:hAnsi="Josefin Slab"/>
          <w:spacing w:val="39"/>
        </w:rPr>
        <w:t xml:space="preserve"> </w:t>
      </w:r>
      <w:r w:rsidRPr="00594731">
        <w:rPr>
          <w:rFonts w:ascii="Josefin Slab" w:hAnsi="Josefin Slab"/>
        </w:rPr>
        <w:t xml:space="preserve">pecado, no es </w:t>
      </w:r>
      <w:r w:rsidRPr="00594731">
        <w:rPr>
          <w:rFonts w:ascii="Josefin Slab" w:hAnsi="Josefin Slab"/>
          <w:spacing w:val="-4"/>
        </w:rPr>
        <w:t>inferior</w:t>
      </w:r>
    </w:p>
    <w:p w:rsidR="00703F8A" w:rsidRPr="00594731" w:rsidRDefault="00D9371B" w:rsidP="007A564F">
      <w:pPr>
        <w:pStyle w:val="Textoindependiente"/>
        <w:spacing w:before="51" w:line="276" w:lineRule="auto"/>
        <w:rPr>
          <w:rFonts w:ascii="Josefin Slab" w:hAnsi="Josefin Slab"/>
        </w:rPr>
      </w:pPr>
      <w:r w:rsidRPr="00594731">
        <w:rPr>
          <w:rFonts w:ascii="Josefin Slab" w:hAnsi="Josefin Slab"/>
        </w:rPr>
        <w:t>al poder que hizo que los hombres hablaran en lenguas».</w:t>
      </w:r>
      <w:bookmarkStart w:id="1297" w:name="_bookmark1275"/>
      <w:bookmarkEnd w:id="1297"/>
      <w:r w:rsidRPr="00594731">
        <w:rPr>
          <w:rFonts w:ascii="Josefin Slab" w:hAnsi="Josefin Slab"/>
        </w:rPr>
        <w:fldChar w:fldCharType="begin"/>
      </w:r>
      <w:r w:rsidRPr="00594731">
        <w:rPr>
          <w:rFonts w:ascii="Josefin Slab" w:hAnsi="Josefin Slab"/>
        </w:rPr>
        <w:instrText xml:space="preserve"> HYPERLINK \l "_bookmark1886" </w:instrText>
      </w:r>
      <w:r w:rsidRPr="00594731">
        <w:rPr>
          <w:rFonts w:ascii="Josefin Slab" w:hAnsi="Josefin Slab"/>
        </w:rPr>
        <w:fldChar w:fldCharType="separate"/>
      </w:r>
      <w:r w:rsidRPr="00594731">
        <w:rPr>
          <w:rFonts w:ascii="Josefin Slab" w:hAnsi="Josefin Slab"/>
          <w:color w:val="0000ED"/>
          <w:vertAlign w:val="superscript"/>
        </w:rPr>
        <w:t>21</w:t>
      </w:r>
      <w:r w:rsidRPr="00594731">
        <w:rPr>
          <w:rFonts w:ascii="Josefin Slab" w:hAnsi="Josefin Slab"/>
          <w:color w:val="0000ED"/>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20"/>
        </w:rPr>
      </w:pPr>
    </w:p>
    <w:p w:rsidR="00703F8A" w:rsidRPr="00594731" w:rsidRDefault="00D9371B" w:rsidP="007A564F">
      <w:pPr>
        <w:pStyle w:val="Textoindependiente"/>
        <w:spacing w:before="6" w:line="276" w:lineRule="auto"/>
        <w:ind w:left="0"/>
        <w:jc w:val="left"/>
        <w:rPr>
          <w:rFonts w:ascii="Josefin Slab" w:hAnsi="Josefin Slab"/>
          <w:sz w:val="14"/>
        </w:rPr>
      </w:pPr>
      <w:r w:rsidRPr="00594731">
        <w:rPr>
          <w:rFonts w:ascii="Josefin Slab" w:hAnsi="Josefin Slab"/>
          <w:noProof/>
          <w:lang w:val="es-PE" w:eastAsia="es-PE" w:bidi="ar-SA"/>
        </w:rPr>
        <w:drawing>
          <wp:anchor distT="0" distB="0" distL="0" distR="0" simplePos="0" relativeHeight="29" behindDoc="0" locked="0" layoutInCell="1" allowOverlap="1">
            <wp:simplePos x="0" y="0"/>
            <wp:positionH relativeFrom="page">
              <wp:posOffset>3252887</wp:posOffset>
            </wp:positionH>
            <wp:positionV relativeFrom="paragraph">
              <wp:posOffset>131290</wp:posOffset>
            </wp:positionV>
            <wp:extent cx="361744" cy="19050"/>
            <wp:effectExtent l="0" t="0" r="0" b="0"/>
            <wp:wrapTopAndBottom/>
            <wp:docPr id="6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png"/>
                    <pic:cNvPicPr/>
                  </pic:nvPicPr>
                  <pic:blipFill>
                    <a:blip r:embed="rId15" cstate="print"/>
                    <a:stretch>
                      <a:fillRect/>
                    </a:stretch>
                  </pic:blipFill>
                  <pic:spPr>
                    <a:xfrm>
                      <a:off x="0" y="0"/>
                      <a:ext cx="361744" cy="19050"/>
                    </a:xfrm>
                    <a:prstGeom prst="rect">
                      <a:avLst/>
                    </a:prstGeom>
                  </pic:spPr>
                </pic:pic>
              </a:graphicData>
            </a:graphic>
          </wp:anchor>
        </w:drawing>
      </w:r>
    </w:p>
    <w:p w:rsidR="00703F8A" w:rsidRPr="00594731" w:rsidRDefault="00703F8A" w:rsidP="007A564F">
      <w:pPr>
        <w:pStyle w:val="Textoindependiente"/>
        <w:spacing w:before="2" w:line="276" w:lineRule="auto"/>
        <w:ind w:left="0"/>
        <w:jc w:val="left"/>
        <w:rPr>
          <w:rFonts w:ascii="Josefin Slab" w:hAnsi="Josefin Slab"/>
          <w:sz w:val="25"/>
        </w:rPr>
      </w:pPr>
    </w:p>
    <w:p w:rsidR="00703F8A" w:rsidRPr="00594731" w:rsidRDefault="00D9371B" w:rsidP="007A564F">
      <w:pPr>
        <w:pStyle w:val="Textoindependiente"/>
        <w:spacing w:before="89" w:line="276" w:lineRule="auto"/>
        <w:ind w:right="137"/>
        <w:rPr>
          <w:rFonts w:ascii="Josefin Slab" w:hAnsi="Josefin Slab"/>
        </w:rPr>
      </w:pPr>
      <w:r w:rsidRPr="00594731">
        <w:rPr>
          <w:rFonts w:ascii="Josefin Slab" w:hAnsi="Josefin Slab"/>
          <w:spacing w:val="2"/>
        </w:rPr>
        <w:t xml:space="preserve">«Como </w:t>
      </w:r>
      <w:r w:rsidRPr="00594731">
        <w:rPr>
          <w:rFonts w:ascii="Josefin Slab" w:hAnsi="Josefin Slab"/>
        </w:rPr>
        <w:t xml:space="preserve">resultado de </w:t>
      </w:r>
      <w:r w:rsidRPr="00594731">
        <w:rPr>
          <w:rFonts w:ascii="Josefin Slab" w:hAnsi="Josefin Slab"/>
          <w:spacing w:val="-8"/>
        </w:rPr>
        <w:t xml:space="preserve">la </w:t>
      </w:r>
      <w:r w:rsidRPr="00594731">
        <w:rPr>
          <w:rFonts w:ascii="Josefin Slab" w:hAnsi="Josefin Slab"/>
        </w:rPr>
        <w:t xml:space="preserve">ascensión de </w:t>
      </w:r>
      <w:r w:rsidRPr="00594731">
        <w:rPr>
          <w:rFonts w:ascii="Josefin Slab" w:hAnsi="Josefin Slab"/>
          <w:spacing w:val="-3"/>
        </w:rPr>
        <w:t xml:space="preserve">Cristo </w:t>
      </w:r>
      <w:r w:rsidRPr="00594731">
        <w:rPr>
          <w:rFonts w:ascii="Josefin Slab" w:hAnsi="Josefin Slab"/>
        </w:rPr>
        <w:t xml:space="preserve">al </w:t>
      </w:r>
      <w:r w:rsidRPr="00594731">
        <w:rPr>
          <w:rFonts w:ascii="Josefin Slab" w:hAnsi="Josefin Slab"/>
          <w:spacing w:val="-5"/>
        </w:rPr>
        <w:t xml:space="preserve">cielo,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5"/>
        </w:rPr>
        <w:t xml:space="preserve">recibió </w:t>
      </w:r>
      <w:r w:rsidRPr="00594731">
        <w:rPr>
          <w:rFonts w:ascii="Josefin Slab" w:hAnsi="Josefin Slab"/>
        </w:rPr>
        <w:t xml:space="preserve">apóstoles, </w:t>
      </w:r>
      <w:r w:rsidRPr="00594731">
        <w:rPr>
          <w:rFonts w:ascii="Josefin Slab" w:hAnsi="Josefin Slab"/>
          <w:spacing w:val="-5"/>
        </w:rPr>
        <w:t xml:space="preserve">los </w:t>
      </w:r>
      <w:r w:rsidRPr="00594731">
        <w:rPr>
          <w:rFonts w:ascii="Josefin Slab" w:hAnsi="Josefin Slab"/>
        </w:rPr>
        <w:t xml:space="preserve">hombres que fueron </w:t>
      </w:r>
      <w:r w:rsidRPr="00594731">
        <w:rPr>
          <w:rFonts w:ascii="Josefin Slab" w:hAnsi="Josefin Slab"/>
          <w:spacing w:val="-3"/>
        </w:rPr>
        <w:t xml:space="preserve">seleccionados </w:t>
      </w:r>
      <w:r w:rsidRPr="00594731">
        <w:rPr>
          <w:rFonts w:ascii="Josefin Slab" w:hAnsi="Josefin Slab"/>
        </w:rPr>
        <w:t xml:space="preserve">como </w:t>
      </w:r>
      <w:r w:rsidRPr="00594731">
        <w:rPr>
          <w:rFonts w:ascii="Josefin Slab" w:hAnsi="Josefin Slab"/>
          <w:spacing w:val="-5"/>
        </w:rPr>
        <w:t xml:space="preserve">testigos </w:t>
      </w:r>
      <w:r w:rsidRPr="00594731">
        <w:rPr>
          <w:rFonts w:ascii="Josefin Slab" w:hAnsi="Josefin Slab"/>
        </w:rPr>
        <w:t xml:space="preserve">porque habían </w:t>
      </w:r>
      <w:r w:rsidRPr="00594731">
        <w:rPr>
          <w:rFonts w:ascii="Josefin Slab" w:hAnsi="Josefin Slab"/>
          <w:spacing w:val="-4"/>
        </w:rPr>
        <w:t xml:space="preserve">visto </w:t>
      </w:r>
      <w:r w:rsidRPr="00594731">
        <w:rPr>
          <w:rFonts w:ascii="Josefin Slab" w:hAnsi="Josefin Slab"/>
        </w:rPr>
        <w:t>en persona al</w:t>
      </w:r>
      <w:r w:rsidRPr="00594731">
        <w:rPr>
          <w:rFonts w:ascii="Josefin Slab" w:hAnsi="Josefin Slab"/>
          <w:spacing w:val="24"/>
        </w:rPr>
        <w:t xml:space="preserve"> </w:t>
      </w:r>
      <w:r w:rsidRPr="00594731">
        <w:rPr>
          <w:rFonts w:ascii="Josefin Slab" w:hAnsi="Josefin Slab"/>
          <w:spacing w:val="-4"/>
        </w:rPr>
        <w:t>Salvador,</w:t>
      </w:r>
      <w:r w:rsidRPr="00594731">
        <w:rPr>
          <w:rFonts w:ascii="Josefin Slab" w:hAnsi="Josefin Slab"/>
          <w:spacing w:val="47"/>
        </w:rPr>
        <w:t xml:space="preserve"> </w:t>
      </w:r>
      <w:r w:rsidRPr="00594731">
        <w:rPr>
          <w:rFonts w:ascii="Josefin Slab" w:hAnsi="Josefin Slab"/>
        </w:rPr>
        <w:t>un</w:t>
      </w:r>
      <w:r w:rsidRPr="00594731">
        <w:rPr>
          <w:rFonts w:ascii="Josefin Slab" w:hAnsi="Josefin Slab"/>
          <w:spacing w:val="39"/>
        </w:rPr>
        <w:t xml:space="preserve"> </w:t>
      </w:r>
      <w:r w:rsidRPr="00594731">
        <w:rPr>
          <w:rFonts w:ascii="Josefin Slab" w:hAnsi="Josefin Slab"/>
          <w:spacing w:val="-5"/>
        </w:rPr>
        <w:t>oficio</w:t>
      </w:r>
      <w:r w:rsidRPr="00594731">
        <w:rPr>
          <w:rFonts w:ascii="Josefin Slab" w:hAnsi="Josefin Slab"/>
          <w:spacing w:val="40"/>
        </w:rPr>
        <w:t xml:space="preserve"> </w:t>
      </w:r>
      <w:r w:rsidRPr="00594731">
        <w:rPr>
          <w:rFonts w:ascii="Josefin Slab" w:hAnsi="Josefin Slab"/>
        </w:rPr>
        <w:t>que</w:t>
      </w:r>
      <w:r w:rsidRPr="00594731">
        <w:rPr>
          <w:rFonts w:ascii="Josefin Slab" w:hAnsi="Josefin Slab"/>
          <w:spacing w:val="40"/>
        </w:rPr>
        <w:t xml:space="preserve"> </w:t>
      </w:r>
      <w:r w:rsidRPr="00594731">
        <w:rPr>
          <w:rFonts w:ascii="Josefin Slab" w:hAnsi="Josefin Slab"/>
        </w:rPr>
        <w:t>necesariamente</w:t>
      </w:r>
      <w:r w:rsidRPr="00594731">
        <w:rPr>
          <w:rFonts w:ascii="Josefin Slab" w:hAnsi="Josefin Slab"/>
          <w:spacing w:val="40"/>
        </w:rPr>
        <w:t xml:space="preserve"> </w:t>
      </w:r>
      <w:r w:rsidRPr="00594731">
        <w:rPr>
          <w:rFonts w:ascii="Josefin Slab" w:hAnsi="Josefin Slab"/>
        </w:rPr>
        <w:t>se</w:t>
      </w:r>
      <w:r w:rsidRPr="00594731">
        <w:rPr>
          <w:rFonts w:ascii="Josefin Slab" w:hAnsi="Josefin Slab"/>
          <w:spacing w:val="40"/>
        </w:rPr>
        <w:t xml:space="preserve"> </w:t>
      </w:r>
      <w:r w:rsidRPr="00594731">
        <w:rPr>
          <w:rFonts w:ascii="Josefin Slab" w:hAnsi="Josefin Slab"/>
          <w:spacing w:val="-7"/>
        </w:rPr>
        <w:t>extinguió,</w:t>
      </w:r>
      <w:r w:rsidRPr="00594731">
        <w:rPr>
          <w:rFonts w:ascii="Josefin Slab" w:hAnsi="Josefin Slab"/>
          <w:spacing w:val="46"/>
        </w:rPr>
        <w:t xml:space="preserve"> </w:t>
      </w:r>
      <w:r w:rsidRPr="00594731">
        <w:rPr>
          <w:rFonts w:ascii="Josefin Slab" w:hAnsi="Josefin Slab"/>
        </w:rPr>
        <w:t>y</w:t>
      </w:r>
      <w:r w:rsidRPr="00594731">
        <w:rPr>
          <w:rFonts w:ascii="Josefin Slab" w:hAnsi="Josefin Slab"/>
          <w:spacing w:val="40"/>
        </w:rPr>
        <w:t xml:space="preserve"> </w:t>
      </w:r>
      <w:r w:rsidRPr="00594731">
        <w:rPr>
          <w:rFonts w:ascii="Josefin Slab" w:hAnsi="Josefin Slab"/>
        </w:rPr>
        <w:t>con</w:t>
      </w:r>
      <w:r w:rsidRPr="00594731">
        <w:rPr>
          <w:rFonts w:ascii="Josefin Slab" w:hAnsi="Josefin Slab"/>
          <w:spacing w:val="40"/>
        </w:rPr>
        <w:t xml:space="preserve"> </w:t>
      </w:r>
      <w:r w:rsidRPr="00594731">
        <w:rPr>
          <w:rFonts w:ascii="Josefin Slab" w:hAnsi="Josefin Slab"/>
        </w:rPr>
        <w:t>razón,</w:t>
      </w:r>
      <w:r w:rsidRPr="00594731">
        <w:rPr>
          <w:rFonts w:ascii="Josefin Slab" w:hAnsi="Josefin Slab"/>
          <w:spacing w:val="47"/>
        </w:rPr>
        <w:t xml:space="preserve"> </w:t>
      </w:r>
      <w:r w:rsidRPr="00594731">
        <w:rPr>
          <w:rFonts w:ascii="Josefin Slab" w:hAnsi="Josefin Slab"/>
        </w:rPr>
        <w:t>ya</w:t>
      </w:r>
      <w:r w:rsidRPr="00594731">
        <w:rPr>
          <w:rFonts w:ascii="Josefin Slab" w:hAnsi="Josefin Slab"/>
          <w:spacing w:val="40"/>
        </w:rPr>
        <w:t xml:space="preserve"> </w:t>
      </w:r>
      <w:r w:rsidRPr="00594731">
        <w:rPr>
          <w:rFonts w:ascii="Josefin Slab" w:hAnsi="Josefin Slab"/>
        </w:rPr>
        <w:t>que</w:t>
      </w:r>
      <w:r w:rsidRPr="00594731">
        <w:rPr>
          <w:rFonts w:ascii="Josefin Slab" w:hAnsi="Josefin Slab"/>
          <w:spacing w:val="39"/>
        </w:rPr>
        <w:t xml:space="preserve"> </w:t>
      </w:r>
      <w:r w:rsidRPr="00594731">
        <w:rPr>
          <w:rFonts w:ascii="Josefin Slab" w:hAnsi="Josefin Slab"/>
        </w:rPr>
        <w:t>el</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7"/>
        <w:rPr>
          <w:rFonts w:ascii="Josefin Slab" w:hAnsi="Josefin Slab"/>
        </w:rPr>
      </w:pPr>
      <w:r w:rsidRPr="00594731">
        <w:rPr>
          <w:rFonts w:ascii="Josefin Slab" w:hAnsi="Josefin Slab"/>
        </w:rPr>
        <w:lastRenderedPageBreak/>
        <w:t xml:space="preserve">poder </w:t>
      </w:r>
      <w:r w:rsidRPr="00594731">
        <w:rPr>
          <w:rFonts w:ascii="Josefin Slab" w:hAnsi="Josefin Slab"/>
          <w:spacing w:val="-6"/>
        </w:rPr>
        <w:t xml:space="preserve">milagroso </w:t>
      </w:r>
      <w:r w:rsidRPr="00594731">
        <w:rPr>
          <w:rFonts w:ascii="Josefin Slab" w:hAnsi="Josefin Slab"/>
          <w:spacing w:val="-3"/>
        </w:rPr>
        <w:t xml:space="preserve">también </w:t>
      </w:r>
      <w:r w:rsidRPr="00594731">
        <w:rPr>
          <w:rFonts w:ascii="Josefin Slab" w:hAnsi="Josefin Slab"/>
        </w:rPr>
        <w:t xml:space="preserve">se </w:t>
      </w:r>
      <w:r w:rsidRPr="00594731">
        <w:rPr>
          <w:rFonts w:ascii="Josefin Slab" w:hAnsi="Josefin Slab"/>
          <w:spacing w:val="-3"/>
        </w:rPr>
        <w:t xml:space="preserve">retiró. </w:t>
      </w:r>
      <w:r w:rsidRPr="00594731">
        <w:rPr>
          <w:rFonts w:ascii="Josefin Slab" w:hAnsi="Josefin Slab"/>
          <w:spacing w:val="-6"/>
        </w:rPr>
        <w:t xml:space="preserve">Ellos </w:t>
      </w:r>
      <w:r w:rsidRPr="00594731">
        <w:rPr>
          <w:rFonts w:ascii="Josefin Slab" w:hAnsi="Josefin Slab"/>
        </w:rPr>
        <w:t xml:space="preserve">resultaron necesarios de manera temporal, y fueron dados por el Señor ascendido como un </w:t>
      </w:r>
      <w:r w:rsidRPr="00594731">
        <w:rPr>
          <w:rFonts w:ascii="Josefin Slab" w:hAnsi="Josefin Slab"/>
          <w:spacing w:val="-5"/>
        </w:rPr>
        <w:t xml:space="preserve">legado </w:t>
      </w:r>
      <w:r w:rsidRPr="00594731">
        <w:rPr>
          <w:rFonts w:ascii="Josefin Slab" w:hAnsi="Josefin Slab"/>
          <w:spacing w:val="-4"/>
        </w:rPr>
        <w:t xml:space="preserve">escogido. </w:t>
      </w:r>
      <w:r w:rsidRPr="00594731">
        <w:rPr>
          <w:rFonts w:ascii="Josefin Slab" w:hAnsi="Josefin Slab"/>
        </w:rPr>
        <w:t xml:space="preserve">Los profetas </w:t>
      </w:r>
      <w:r w:rsidRPr="00594731">
        <w:rPr>
          <w:rFonts w:ascii="Josefin Slab" w:hAnsi="Josefin Slab"/>
          <w:spacing w:val="-3"/>
        </w:rPr>
        <w:t xml:space="preserve">también </w:t>
      </w:r>
      <w:r w:rsidRPr="00594731">
        <w:rPr>
          <w:rFonts w:ascii="Josefin Slab" w:hAnsi="Josefin Slab"/>
        </w:rPr>
        <w:t xml:space="preserve">pertenecen a </w:t>
      </w:r>
      <w:r w:rsidRPr="00594731">
        <w:rPr>
          <w:rFonts w:ascii="Josefin Slab" w:hAnsi="Josefin Slab"/>
          <w:spacing w:val="-8"/>
        </w:rPr>
        <w:t xml:space="preserve">la </w:t>
      </w:r>
      <w:r w:rsidRPr="00594731">
        <w:rPr>
          <w:rFonts w:ascii="Josefin Slab" w:hAnsi="Josefin Slab"/>
          <w:spacing w:val="-9"/>
        </w:rPr>
        <w:t>iglesia</w:t>
      </w:r>
      <w:r w:rsidRPr="00594731">
        <w:rPr>
          <w:rFonts w:ascii="Josefin Slab" w:hAnsi="Josefin Slab"/>
          <w:spacing w:val="-7"/>
        </w:rPr>
        <w:t xml:space="preserve"> </w:t>
      </w:r>
      <w:r w:rsidRPr="00594731">
        <w:rPr>
          <w:rFonts w:ascii="Josefin Slab" w:hAnsi="Josefin Slab"/>
          <w:spacing w:val="-3"/>
        </w:rPr>
        <w:t>primitiva».</w:t>
      </w:r>
      <w:bookmarkStart w:id="1298" w:name="_bookmark1276"/>
      <w:bookmarkEnd w:id="1298"/>
      <w:r w:rsidRPr="00594731">
        <w:rPr>
          <w:rFonts w:ascii="Josefin Slab" w:hAnsi="Josefin Slab"/>
        </w:rPr>
        <w:fldChar w:fldCharType="begin"/>
      </w:r>
      <w:r w:rsidRPr="00594731">
        <w:rPr>
          <w:rFonts w:ascii="Josefin Slab" w:hAnsi="Josefin Slab"/>
        </w:rPr>
        <w:instrText xml:space="preserve"> HYPERLINK \l "_bookmark1887" </w:instrText>
      </w:r>
      <w:r w:rsidRPr="00594731">
        <w:rPr>
          <w:rFonts w:ascii="Josefin Slab" w:hAnsi="Josefin Slab"/>
        </w:rPr>
        <w:fldChar w:fldCharType="separate"/>
      </w:r>
      <w:r w:rsidRPr="00594731">
        <w:rPr>
          <w:rFonts w:ascii="Josefin Slab" w:hAnsi="Josefin Slab"/>
          <w:color w:val="0000ED"/>
          <w:spacing w:val="-3"/>
          <w:vertAlign w:val="superscript"/>
        </w:rPr>
        <w:t>22</w:t>
      </w:r>
      <w:r w:rsidRPr="00594731">
        <w:rPr>
          <w:rFonts w:ascii="Josefin Slab" w:hAnsi="Josefin Slab"/>
          <w:color w:val="0000ED"/>
          <w:spacing w:val="-3"/>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20"/>
        </w:rPr>
      </w:pPr>
    </w:p>
    <w:p w:rsidR="00703F8A" w:rsidRPr="00594731" w:rsidRDefault="00D9371B" w:rsidP="007A564F">
      <w:pPr>
        <w:pStyle w:val="Textoindependiente"/>
        <w:spacing w:before="11" w:line="276" w:lineRule="auto"/>
        <w:ind w:left="0"/>
        <w:jc w:val="left"/>
        <w:rPr>
          <w:rFonts w:ascii="Josefin Slab" w:hAnsi="Josefin Slab"/>
          <w:sz w:val="11"/>
        </w:rPr>
      </w:pPr>
      <w:r w:rsidRPr="00594731">
        <w:rPr>
          <w:rFonts w:ascii="Josefin Slab" w:hAnsi="Josefin Slab"/>
          <w:noProof/>
          <w:lang w:val="es-PE" w:eastAsia="es-PE" w:bidi="ar-SA"/>
        </w:rPr>
        <w:drawing>
          <wp:anchor distT="0" distB="0" distL="0" distR="0" simplePos="0" relativeHeight="30" behindDoc="0" locked="0" layoutInCell="1" allowOverlap="1">
            <wp:simplePos x="0" y="0"/>
            <wp:positionH relativeFrom="page">
              <wp:posOffset>3252887</wp:posOffset>
            </wp:positionH>
            <wp:positionV relativeFrom="paragraph">
              <wp:posOffset>112249</wp:posOffset>
            </wp:positionV>
            <wp:extent cx="361744" cy="19050"/>
            <wp:effectExtent l="0" t="0" r="0" b="0"/>
            <wp:wrapTopAndBottom/>
            <wp:docPr id="6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png"/>
                    <pic:cNvPicPr/>
                  </pic:nvPicPr>
                  <pic:blipFill>
                    <a:blip r:embed="rId15" cstate="print"/>
                    <a:stretch>
                      <a:fillRect/>
                    </a:stretch>
                  </pic:blipFill>
                  <pic:spPr>
                    <a:xfrm>
                      <a:off x="0" y="0"/>
                      <a:ext cx="361744" cy="19050"/>
                    </a:xfrm>
                    <a:prstGeom prst="rect">
                      <a:avLst/>
                    </a:prstGeom>
                  </pic:spPr>
                </pic:pic>
              </a:graphicData>
            </a:graphic>
          </wp:anchor>
        </w:drawing>
      </w:r>
    </w:p>
    <w:p w:rsidR="00703F8A" w:rsidRPr="00594731" w:rsidRDefault="00703F8A" w:rsidP="007A564F">
      <w:pPr>
        <w:pStyle w:val="Textoindependiente"/>
        <w:spacing w:before="2" w:line="276" w:lineRule="auto"/>
        <w:ind w:left="0"/>
        <w:jc w:val="left"/>
        <w:rPr>
          <w:rFonts w:ascii="Josefin Slab" w:hAnsi="Josefin Slab"/>
          <w:sz w:val="25"/>
        </w:rPr>
      </w:pPr>
    </w:p>
    <w:p w:rsidR="00703F8A" w:rsidRPr="00594731" w:rsidRDefault="00D9371B" w:rsidP="007A564F">
      <w:pPr>
        <w:pStyle w:val="Textoindependiente"/>
        <w:spacing w:before="89" w:line="276" w:lineRule="auto"/>
        <w:ind w:right="137"/>
        <w:rPr>
          <w:rFonts w:ascii="Josefin Slab" w:hAnsi="Josefin Slab"/>
        </w:rPr>
      </w:pPr>
      <w:r w:rsidRPr="00594731">
        <w:rPr>
          <w:rFonts w:ascii="Josefin Slab" w:hAnsi="Josefin Slab"/>
        </w:rPr>
        <w:t xml:space="preserve">«Debemos hacer que </w:t>
      </w:r>
      <w:r w:rsidRPr="00594731">
        <w:rPr>
          <w:rFonts w:ascii="Josefin Slab" w:hAnsi="Josefin Slab"/>
          <w:spacing w:val="-5"/>
        </w:rPr>
        <w:t xml:space="preserve">los </w:t>
      </w:r>
      <w:r w:rsidRPr="00594731">
        <w:rPr>
          <w:rFonts w:ascii="Josefin Slab" w:hAnsi="Josefin Slab"/>
        </w:rPr>
        <w:t xml:space="preserve">no creyentes se conviertan; </w:t>
      </w:r>
      <w:r w:rsidRPr="00594731">
        <w:rPr>
          <w:rFonts w:ascii="Josefin Slab" w:hAnsi="Josefin Slab"/>
          <w:spacing w:val="-4"/>
        </w:rPr>
        <w:t xml:space="preserve">Dios tiene </w:t>
      </w:r>
      <w:r w:rsidRPr="00594731">
        <w:rPr>
          <w:rFonts w:ascii="Josefin Slab" w:hAnsi="Josefin Slab"/>
          <w:spacing w:val="-3"/>
        </w:rPr>
        <w:t xml:space="preserve">miríadas </w:t>
      </w:r>
      <w:r w:rsidRPr="00594731">
        <w:rPr>
          <w:rFonts w:ascii="Josefin Slab" w:hAnsi="Josefin Slab"/>
        </w:rPr>
        <w:t xml:space="preserve">de sus </w:t>
      </w:r>
      <w:r w:rsidRPr="00594731">
        <w:rPr>
          <w:rFonts w:ascii="Josefin Slab" w:hAnsi="Josefin Slab"/>
          <w:spacing w:val="-6"/>
        </w:rPr>
        <w:t xml:space="preserve">elegidos </w:t>
      </w:r>
      <w:r w:rsidRPr="00594731">
        <w:rPr>
          <w:rFonts w:ascii="Josefin Slab" w:hAnsi="Josefin Slab"/>
        </w:rPr>
        <w:t xml:space="preserve">entre </w:t>
      </w:r>
      <w:r w:rsidRPr="00594731">
        <w:rPr>
          <w:rFonts w:ascii="Josefin Slab" w:hAnsi="Josefin Slab"/>
          <w:spacing w:val="-6"/>
        </w:rPr>
        <w:t xml:space="preserve">ellos, </w:t>
      </w:r>
      <w:r w:rsidRPr="00594731">
        <w:rPr>
          <w:rFonts w:ascii="Josefin Slab" w:hAnsi="Josefin Slab"/>
        </w:rPr>
        <w:t xml:space="preserve">y debemos </w:t>
      </w:r>
      <w:r w:rsidRPr="00594731">
        <w:rPr>
          <w:rFonts w:ascii="Josefin Slab" w:hAnsi="Josefin Slab"/>
          <w:spacing w:val="-8"/>
        </w:rPr>
        <w:t xml:space="preserve">ir </w:t>
      </w:r>
      <w:r w:rsidRPr="00594731">
        <w:rPr>
          <w:rFonts w:ascii="Josefin Slab" w:hAnsi="Josefin Slab"/>
        </w:rPr>
        <w:t xml:space="preserve">a buscarlos de una manera u otra. Muchas </w:t>
      </w:r>
      <w:r w:rsidRPr="00594731">
        <w:rPr>
          <w:rFonts w:ascii="Josefin Slab" w:hAnsi="Josefin Slab"/>
          <w:spacing w:val="-4"/>
        </w:rPr>
        <w:t xml:space="preserve">dificultades </w:t>
      </w:r>
      <w:r w:rsidRPr="00594731">
        <w:rPr>
          <w:rFonts w:ascii="Josefin Slab" w:hAnsi="Josefin Slab"/>
        </w:rPr>
        <w:t xml:space="preserve">se han </w:t>
      </w:r>
      <w:r w:rsidRPr="00594731">
        <w:rPr>
          <w:rFonts w:ascii="Josefin Slab" w:hAnsi="Josefin Slab"/>
          <w:spacing w:val="-6"/>
        </w:rPr>
        <w:t xml:space="preserve">eliminado </w:t>
      </w:r>
      <w:r w:rsidRPr="00594731">
        <w:rPr>
          <w:rFonts w:ascii="Josefin Slab" w:hAnsi="Josefin Slab"/>
        </w:rPr>
        <w:t xml:space="preserve">ahora, todas </w:t>
      </w:r>
      <w:r w:rsidRPr="00594731">
        <w:rPr>
          <w:rFonts w:ascii="Josefin Slab" w:hAnsi="Josefin Slab"/>
          <w:spacing w:val="-5"/>
        </w:rPr>
        <w:t xml:space="preserve">las  </w:t>
      </w:r>
      <w:r w:rsidRPr="00594731">
        <w:rPr>
          <w:rFonts w:ascii="Josefin Slab" w:hAnsi="Josefin Slab"/>
          <w:spacing w:val="-3"/>
        </w:rPr>
        <w:t xml:space="preserve">tierras </w:t>
      </w:r>
      <w:r w:rsidRPr="00594731">
        <w:rPr>
          <w:rFonts w:ascii="Josefin Slab" w:hAnsi="Josefin Slab"/>
        </w:rPr>
        <w:t xml:space="preserve">están abiertas para nosotros, y </w:t>
      </w:r>
      <w:r w:rsidRPr="00594731">
        <w:rPr>
          <w:rFonts w:ascii="Josefin Slab" w:hAnsi="Josefin Slab"/>
          <w:spacing w:val="-8"/>
        </w:rPr>
        <w:t xml:space="preserve">la </w:t>
      </w:r>
      <w:r w:rsidRPr="00594731">
        <w:rPr>
          <w:rFonts w:ascii="Josefin Slab" w:hAnsi="Josefin Slab"/>
          <w:spacing w:val="-4"/>
        </w:rPr>
        <w:t xml:space="preserve">distancia </w:t>
      </w:r>
      <w:r w:rsidRPr="00594731">
        <w:rPr>
          <w:rFonts w:ascii="Josefin Slab" w:hAnsi="Josefin Slab"/>
        </w:rPr>
        <w:t xml:space="preserve">se ve casi descartada. Es </w:t>
      </w:r>
      <w:r w:rsidRPr="00594731">
        <w:rPr>
          <w:rFonts w:ascii="Josefin Slab" w:hAnsi="Josefin Slab"/>
          <w:spacing w:val="-3"/>
        </w:rPr>
        <w:t xml:space="preserve">cierto </w:t>
      </w:r>
      <w:r w:rsidRPr="00594731">
        <w:rPr>
          <w:rFonts w:ascii="Josefin Slab" w:hAnsi="Josefin Slab"/>
        </w:rPr>
        <w:t xml:space="preserve">que no tenemos </w:t>
      </w:r>
      <w:r w:rsidRPr="00594731">
        <w:rPr>
          <w:rFonts w:ascii="Josefin Slab" w:hAnsi="Josefin Slab"/>
          <w:spacing w:val="-5"/>
        </w:rPr>
        <w:t xml:space="preserve">las lenguas </w:t>
      </w:r>
      <w:r w:rsidRPr="00594731">
        <w:rPr>
          <w:rFonts w:ascii="Josefin Slab" w:hAnsi="Josefin Slab"/>
        </w:rPr>
        <w:t xml:space="preserve">pentecostales, pero </w:t>
      </w:r>
      <w:r w:rsidRPr="00594731">
        <w:rPr>
          <w:rFonts w:ascii="Josefin Slab" w:hAnsi="Josefin Slab"/>
          <w:spacing w:val="-5"/>
        </w:rPr>
        <w:t xml:space="preserve">los idiomas </w:t>
      </w:r>
      <w:r w:rsidRPr="00594731">
        <w:rPr>
          <w:rFonts w:ascii="Josefin Slab" w:hAnsi="Josefin Slab"/>
        </w:rPr>
        <w:t xml:space="preserve">se aprenden ahora con </w:t>
      </w:r>
      <w:r w:rsidRPr="00594731">
        <w:rPr>
          <w:rFonts w:ascii="Josefin Slab" w:hAnsi="Josefin Slab"/>
          <w:spacing w:val="-5"/>
        </w:rPr>
        <w:t xml:space="preserve">facilidad, </w:t>
      </w:r>
      <w:r w:rsidRPr="00594731">
        <w:rPr>
          <w:rFonts w:ascii="Josefin Slab" w:hAnsi="Josefin Slab"/>
          <w:spacing w:val="-3"/>
        </w:rPr>
        <w:t xml:space="preserve">mientras </w:t>
      </w:r>
      <w:r w:rsidRPr="00594731">
        <w:rPr>
          <w:rFonts w:ascii="Josefin Slab" w:hAnsi="Josefin Slab"/>
        </w:rPr>
        <w:t>el</w:t>
      </w:r>
      <w:r w:rsidRPr="00594731">
        <w:rPr>
          <w:rFonts w:ascii="Josefin Slab" w:hAnsi="Josefin Slab"/>
          <w:spacing w:val="-39"/>
        </w:rPr>
        <w:t xml:space="preserve"> </w:t>
      </w:r>
      <w:r w:rsidRPr="00594731">
        <w:rPr>
          <w:rFonts w:ascii="Josefin Slab" w:hAnsi="Josefin Slab"/>
        </w:rPr>
        <w:t>arte</w:t>
      </w:r>
    </w:p>
    <w:p w:rsidR="00703F8A" w:rsidRPr="00594731" w:rsidRDefault="00D9371B" w:rsidP="007A564F">
      <w:pPr>
        <w:pStyle w:val="Textoindependiente"/>
        <w:spacing w:before="52" w:line="276" w:lineRule="auto"/>
        <w:rPr>
          <w:rFonts w:ascii="Josefin Slab" w:hAnsi="Josefin Slab"/>
        </w:rPr>
      </w:pP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imprenta </w:t>
      </w:r>
      <w:r w:rsidRPr="00594731">
        <w:rPr>
          <w:rFonts w:ascii="Josefin Slab" w:hAnsi="Josefin Slab"/>
        </w:rPr>
        <w:t xml:space="preserve">representa un </w:t>
      </w:r>
      <w:r w:rsidRPr="00594731">
        <w:rPr>
          <w:rFonts w:ascii="Josefin Slab" w:hAnsi="Josefin Slab"/>
          <w:spacing w:val="-3"/>
        </w:rPr>
        <w:t xml:space="preserve">equivalente completo </w:t>
      </w:r>
      <w:r w:rsidRPr="00594731">
        <w:rPr>
          <w:rFonts w:ascii="Josefin Slab" w:hAnsi="Josefin Slab"/>
        </w:rPr>
        <w:t>del don</w:t>
      </w:r>
      <w:r w:rsidRPr="00594731">
        <w:rPr>
          <w:rFonts w:ascii="Josefin Slab" w:hAnsi="Josefin Slab"/>
          <w:spacing w:val="63"/>
        </w:rPr>
        <w:t xml:space="preserve"> </w:t>
      </w:r>
      <w:r w:rsidRPr="00594731">
        <w:rPr>
          <w:rFonts w:ascii="Josefin Slab" w:hAnsi="Josefin Slab"/>
        </w:rPr>
        <w:t>perdido».</w:t>
      </w:r>
      <w:bookmarkStart w:id="1299" w:name="_bookmark1277"/>
      <w:bookmarkEnd w:id="1299"/>
      <w:r w:rsidRPr="00594731">
        <w:rPr>
          <w:rFonts w:ascii="Josefin Slab" w:hAnsi="Josefin Slab"/>
        </w:rPr>
        <w:fldChar w:fldCharType="begin"/>
      </w:r>
      <w:r w:rsidRPr="00594731">
        <w:rPr>
          <w:rFonts w:ascii="Josefin Slab" w:hAnsi="Josefin Slab"/>
        </w:rPr>
        <w:instrText xml:space="preserve"> HYPERLINK \l "_bookmark1888" </w:instrText>
      </w:r>
      <w:r w:rsidRPr="00594731">
        <w:rPr>
          <w:rFonts w:ascii="Josefin Slab" w:hAnsi="Josefin Slab"/>
        </w:rPr>
        <w:fldChar w:fldCharType="separate"/>
      </w:r>
      <w:r w:rsidRPr="00594731">
        <w:rPr>
          <w:rFonts w:ascii="Josefin Slab" w:hAnsi="Josefin Slab"/>
          <w:color w:val="0000ED"/>
          <w:vertAlign w:val="superscript"/>
        </w:rPr>
        <w:t>23</w:t>
      </w:r>
      <w:r w:rsidRPr="00594731">
        <w:rPr>
          <w:rFonts w:ascii="Josefin Slab" w:hAnsi="Josefin Slab"/>
          <w:color w:val="0000ED"/>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34"/>
        </w:rPr>
      </w:pPr>
    </w:p>
    <w:p w:rsidR="00703F8A" w:rsidRPr="00594731" w:rsidRDefault="00703F8A" w:rsidP="007A564F">
      <w:pPr>
        <w:pStyle w:val="Textoindependiente"/>
        <w:spacing w:before="7" w:line="276" w:lineRule="auto"/>
        <w:ind w:left="0"/>
        <w:jc w:val="left"/>
        <w:rPr>
          <w:rFonts w:ascii="Josefin Slab" w:hAnsi="Josefin Slab"/>
          <w:sz w:val="33"/>
        </w:rPr>
      </w:pPr>
    </w:p>
    <w:p w:rsidR="00703F8A" w:rsidRPr="00594731" w:rsidRDefault="00D9371B" w:rsidP="007A564F">
      <w:pPr>
        <w:pStyle w:val="Ttulo3"/>
        <w:spacing w:line="276" w:lineRule="auto"/>
        <w:ind w:left="153" w:right="196"/>
        <w:jc w:val="center"/>
        <w:rPr>
          <w:rFonts w:ascii="Josefin Slab" w:hAnsi="Josefin Slab"/>
        </w:rPr>
      </w:pPr>
      <w:r w:rsidRPr="00594731">
        <w:rPr>
          <w:rFonts w:ascii="Josefin Slab" w:hAnsi="Josefin Slab"/>
        </w:rPr>
        <w:t>GEORGE SMEATON (1814–1889)</w:t>
      </w:r>
    </w:p>
    <w:p w:rsidR="00703F8A" w:rsidRPr="00594731" w:rsidRDefault="00D9371B" w:rsidP="007A564F">
      <w:pPr>
        <w:pStyle w:val="Textoindependiente"/>
        <w:spacing w:before="279" w:line="276" w:lineRule="auto"/>
        <w:ind w:right="137"/>
        <w:rPr>
          <w:rFonts w:ascii="Josefin Slab" w:hAnsi="Josefin Slab"/>
        </w:rPr>
      </w:pPr>
      <w:r w:rsidRPr="00594731">
        <w:rPr>
          <w:rFonts w:ascii="Josefin Slab" w:hAnsi="Josefin Slab"/>
          <w:spacing w:val="3"/>
        </w:rPr>
        <w:t xml:space="preserve">«Los </w:t>
      </w:r>
      <w:r w:rsidRPr="00594731">
        <w:rPr>
          <w:rFonts w:ascii="Josefin Slab" w:hAnsi="Josefin Slab"/>
        </w:rPr>
        <w:t xml:space="preserve">dones sobrenaturales o </w:t>
      </w:r>
      <w:r w:rsidRPr="00594731">
        <w:rPr>
          <w:rFonts w:ascii="Josefin Slab" w:hAnsi="Josefin Slab"/>
          <w:spacing w:val="-4"/>
        </w:rPr>
        <w:t>extraordinarios</w:t>
      </w:r>
      <w:r w:rsidRPr="00594731">
        <w:rPr>
          <w:rFonts w:ascii="Josefin Slab" w:hAnsi="Josefin Slab"/>
          <w:spacing w:val="59"/>
        </w:rPr>
        <w:t xml:space="preserve"> </w:t>
      </w:r>
      <w:r w:rsidRPr="00594731">
        <w:rPr>
          <w:rFonts w:ascii="Josefin Slab" w:hAnsi="Josefin Slab"/>
        </w:rPr>
        <w:t xml:space="preserve">fueron temporales, y estaban destinados a desaparecer cuando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se fundara y el canon </w:t>
      </w:r>
      <w:r w:rsidRPr="00594731">
        <w:rPr>
          <w:rFonts w:ascii="Josefin Slab" w:hAnsi="Josefin Slab"/>
          <w:spacing w:val="-4"/>
        </w:rPr>
        <w:t xml:space="preserve">inspirado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Escrituras quedara cerrado; </w:t>
      </w:r>
      <w:r w:rsidRPr="00594731">
        <w:rPr>
          <w:rFonts w:ascii="Josefin Slab" w:hAnsi="Josefin Slab"/>
          <w:spacing w:val="-6"/>
        </w:rPr>
        <w:t xml:space="preserve">ellos </w:t>
      </w:r>
      <w:r w:rsidRPr="00594731">
        <w:rPr>
          <w:rFonts w:ascii="Josefin Slab" w:hAnsi="Josefin Slab"/>
        </w:rPr>
        <w:t xml:space="preserve">eran una prueba </w:t>
      </w:r>
      <w:r w:rsidRPr="00594731">
        <w:rPr>
          <w:rFonts w:ascii="Josefin Slab" w:hAnsi="Josefin Slab"/>
          <w:spacing w:val="-3"/>
        </w:rPr>
        <w:t xml:space="preserve">externa </w:t>
      </w:r>
      <w:r w:rsidRPr="00594731">
        <w:rPr>
          <w:rFonts w:ascii="Josefin Slab" w:hAnsi="Josefin Slab"/>
        </w:rPr>
        <w:t xml:space="preserve">de una </w:t>
      </w:r>
      <w:r w:rsidRPr="00594731">
        <w:rPr>
          <w:rFonts w:ascii="Josefin Slab" w:hAnsi="Josefin Slab"/>
          <w:spacing w:val="-5"/>
        </w:rPr>
        <w:t xml:space="preserve">inspiración </w:t>
      </w:r>
      <w:r w:rsidRPr="00594731">
        <w:rPr>
          <w:rFonts w:ascii="Josefin Slab" w:hAnsi="Josefin Slab"/>
        </w:rPr>
        <w:t>interna».</w:t>
      </w:r>
      <w:bookmarkStart w:id="1300" w:name="_bookmark1278"/>
      <w:bookmarkEnd w:id="1300"/>
      <w:r w:rsidRPr="00594731">
        <w:rPr>
          <w:rFonts w:ascii="Josefin Slab" w:hAnsi="Josefin Slab"/>
        </w:rPr>
        <w:fldChar w:fldCharType="begin"/>
      </w:r>
      <w:r w:rsidRPr="00594731">
        <w:rPr>
          <w:rFonts w:ascii="Josefin Slab" w:hAnsi="Josefin Slab"/>
        </w:rPr>
        <w:instrText xml:space="preserve"> HYPERLINK \l "_bookmark1889" </w:instrText>
      </w:r>
      <w:r w:rsidRPr="00594731">
        <w:rPr>
          <w:rFonts w:ascii="Josefin Slab" w:hAnsi="Josefin Slab"/>
        </w:rPr>
        <w:fldChar w:fldCharType="separate"/>
      </w:r>
      <w:r w:rsidRPr="00594731">
        <w:rPr>
          <w:rFonts w:ascii="Josefin Slab" w:hAnsi="Josefin Slab"/>
          <w:color w:val="0000ED"/>
          <w:vertAlign w:val="superscript"/>
        </w:rPr>
        <w:t>24</w:t>
      </w:r>
      <w:r w:rsidRPr="00594731">
        <w:rPr>
          <w:rFonts w:ascii="Josefin Slab" w:hAnsi="Josefin Slab"/>
          <w:color w:val="0000ED"/>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34"/>
        </w:rPr>
      </w:pPr>
    </w:p>
    <w:p w:rsidR="00703F8A" w:rsidRPr="00594731" w:rsidRDefault="00703F8A" w:rsidP="007A564F">
      <w:pPr>
        <w:pStyle w:val="Textoindependiente"/>
        <w:spacing w:before="2" w:line="276" w:lineRule="auto"/>
        <w:ind w:left="0"/>
        <w:jc w:val="left"/>
        <w:rPr>
          <w:rFonts w:ascii="Josefin Slab" w:hAnsi="Josefin Slab"/>
          <w:sz w:val="32"/>
        </w:rPr>
      </w:pPr>
    </w:p>
    <w:p w:rsidR="00703F8A" w:rsidRPr="00594731" w:rsidRDefault="00D9371B" w:rsidP="007A564F">
      <w:pPr>
        <w:pStyle w:val="Ttulo3"/>
        <w:spacing w:before="1" w:line="276" w:lineRule="auto"/>
        <w:ind w:left="153" w:right="196"/>
        <w:jc w:val="center"/>
        <w:rPr>
          <w:rFonts w:ascii="Josefin Slab" w:hAnsi="Josefin Slab"/>
        </w:rPr>
      </w:pPr>
      <w:r w:rsidRPr="00594731">
        <w:rPr>
          <w:rFonts w:ascii="Josefin Slab" w:hAnsi="Josefin Slab"/>
        </w:rPr>
        <w:t>ABRAHAM KUYPER (1837–1920)</w:t>
      </w:r>
    </w:p>
    <w:p w:rsidR="00703F8A" w:rsidRPr="00594731" w:rsidRDefault="00D9371B" w:rsidP="007A564F">
      <w:pPr>
        <w:pStyle w:val="Textoindependiente"/>
        <w:spacing w:before="278" w:line="276" w:lineRule="auto"/>
        <w:ind w:right="138"/>
        <w:rPr>
          <w:rFonts w:ascii="Josefin Slab" w:hAnsi="Josefin Slab"/>
        </w:rPr>
      </w:pPr>
      <w:bookmarkStart w:id="1301" w:name="_bookmark1279"/>
      <w:bookmarkEnd w:id="1301"/>
      <w:r w:rsidRPr="00594731">
        <w:rPr>
          <w:rFonts w:ascii="Josefin Slab" w:hAnsi="Josefin Slab"/>
          <w:spacing w:val="3"/>
        </w:rPr>
        <w:t xml:space="preserve">«Los </w:t>
      </w:r>
      <w:r w:rsidRPr="00594731">
        <w:rPr>
          <w:rFonts w:ascii="Josefin Slab" w:hAnsi="Josefin Slab"/>
          <w:spacing w:val="-3"/>
        </w:rPr>
        <w:t xml:space="preserve">carismas </w:t>
      </w:r>
      <w:r w:rsidRPr="00594731">
        <w:rPr>
          <w:rFonts w:ascii="Josefin Slab" w:hAnsi="Josefin Slab"/>
          <w:spacing w:val="-4"/>
        </w:rPr>
        <w:t xml:space="preserve">[los </w:t>
      </w:r>
      <w:r w:rsidRPr="00594731">
        <w:rPr>
          <w:rFonts w:ascii="Josefin Slab" w:hAnsi="Josefin Slab"/>
        </w:rPr>
        <w:t xml:space="preserve">dones del Espíritu] deben por </w:t>
      </w:r>
      <w:r w:rsidRPr="00594731">
        <w:rPr>
          <w:rFonts w:ascii="Josefin Slab" w:hAnsi="Josefin Slab"/>
          <w:spacing w:val="-8"/>
        </w:rPr>
        <w:t xml:space="preserve">lo </w:t>
      </w:r>
      <w:r w:rsidRPr="00594731">
        <w:rPr>
          <w:rFonts w:ascii="Josefin Slab" w:hAnsi="Josefin Slab"/>
        </w:rPr>
        <w:t xml:space="preserve">tanto considerarse en un </w:t>
      </w:r>
      <w:r w:rsidRPr="00594731">
        <w:rPr>
          <w:rFonts w:ascii="Josefin Slab" w:hAnsi="Josefin Slab"/>
          <w:spacing w:val="-3"/>
        </w:rPr>
        <w:t xml:space="preserve">sentido </w:t>
      </w:r>
      <w:r w:rsidRPr="00594731">
        <w:rPr>
          <w:rFonts w:ascii="Josefin Slab" w:hAnsi="Josefin Slab"/>
        </w:rPr>
        <w:t xml:space="preserve">económico. La </w:t>
      </w:r>
      <w:r w:rsidRPr="00594731">
        <w:rPr>
          <w:rFonts w:ascii="Josefin Slab" w:hAnsi="Josefin Slab"/>
          <w:spacing w:val="-9"/>
        </w:rPr>
        <w:t>iglesia</w:t>
      </w:r>
      <w:r w:rsidRPr="00594731">
        <w:rPr>
          <w:rFonts w:ascii="Josefin Slab" w:hAnsi="Josefin Slab"/>
          <w:spacing w:val="49"/>
        </w:rPr>
        <w:t xml:space="preserve"> </w:t>
      </w:r>
      <w:r w:rsidRPr="00594731">
        <w:rPr>
          <w:rFonts w:ascii="Josefin Slab" w:hAnsi="Josefin Slab"/>
        </w:rPr>
        <w:t xml:space="preserve">es una </w:t>
      </w:r>
      <w:r w:rsidRPr="00594731">
        <w:rPr>
          <w:rFonts w:ascii="Josefin Slab" w:hAnsi="Josefin Slab"/>
          <w:spacing w:val="-4"/>
        </w:rPr>
        <w:t xml:space="preserve">gran </w:t>
      </w:r>
      <w:r w:rsidRPr="00594731">
        <w:rPr>
          <w:rFonts w:ascii="Josefin Slab" w:hAnsi="Josefin Slab"/>
          <w:spacing w:val="-7"/>
        </w:rPr>
        <w:t xml:space="preserve">familia </w:t>
      </w:r>
      <w:r w:rsidRPr="00594731">
        <w:rPr>
          <w:rFonts w:ascii="Josefin Slab" w:hAnsi="Josefin Slab"/>
        </w:rPr>
        <w:t xml:space="preserve">con muchos deseos; una </w:t>
      </w:r>
      <w:r w:rsidRPr="00594731">
        <w:rPr>
          <w:rFonts w:ascii="Josefin Slab" w:hAnsi="Josefin Slab"/>
          <w:spacing w:val="-4"/>
        </w:rPr>
        <w:t xml:space="preserve">institución </w:t>
      </w:r>
      <w:r w:rsidRPr="00594731">
        <w:rPr>
          <w:rFonts w:ascii="Josefin Slab" w:hAnsi="Josefin Slab"/>
        </w:rPr>
        <w:t xml:space="preserve">que debe ser </w:t>
      </w:r>
      <w:r w:rsidRPr="00594731">
        <w:rPr>
          <w:rFonts w:ascii="Josefin Slab" w:hAnsi="Josefin Slab"/>
          <w:spacing w:val="-3"/>
        </w:rPr>
        <w:t xml:space="preserve">eficaz </w:t>
      </w:r>
      <w:r w:rsidRPr="00594731">
        <w:rPr>
          <w:rFonts w:ascii="Josefin Slab" w:hAnsi="Josefin Slab"/>
        </w:rPr>
        <w:t xml:space="preserve">por </w:t>
      </w:r>
      <w:r w:rsidRPr="00594731">
        <w:rPr>
          <w:rFonts w:ascii="Josefin Slab" w:hAnsi="Josefin Slab"/>
          <w:spacing w:val="-4"/>
        </w:rPr>
        <w:t xml:space="preserve">medio </w:t>
      </w:r>
      <w:r w:rsidRPr="00594731">
        <w:rPr>
          <w:rFonts w:ascii="Josefin Slab" w:hAnsi="Josefin Slab"/>
        </w:rPr>
        <w:t xml:space="preserve">de muchas cosas. Los dones son a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spacing w:val="-5"/>
        </w:rPr>
        <w:t xml:space="preserve">luz </w:t>
      </w:r>
      <w:r w:rsidRPr="00594731">
        <w:rPr>
          <w:rFonts w:ascii="Josefin Slab" w:hAnsi="Josefin Slab"/>
        </w:rPr>
        <w:t xml:space="preserve">y el </w:t>
      </w:r>
      <w:r w:rsidRPr="00594731">
        <w:rPr>
          <w:rFonts w:ascii="Josefin Slab" w:hAnsi="Josefin Slab"/>
          <w:spacing w:val="-3"/>
        </w:rPr>
        <w:t xml:space="preserve">combustible </w:t>
      </w:r>
      <w:r w:rsidRPr="00594731">
        <w:rPr>
          <w:rFonts w:ascii="Josefin Slab" w:hAnsi="Josefin Slab"/>
        </w:rPr>
        <w:t xml:space="preserve">son a </w:t>
      </w:r>
      <w:r w:rsidRPr="00594731">
        <w:rPr>
          <w:rFonts w:ascii="Josefin Slab" w:hAnsi="Josefin Slab"/>
          <w:spacing w:val="-8"/>
        </w:rPr>
        <w:t xml:space="preserve">la </w:t>
      </w:r>
      <w:r w:rsidRPr="00594731">
        <w:rPr>
          <w:rFonts w:ascii="Josefin Slab" w:hAnsi="Josefin Slab"/>
          <w:spacing w:val="-6"/>
        </w:rPr>
        <w:t xml:space="preserve">familia, </w:t>
      </w:r>
      <w:r w:rsidRPr="00594731">
        <w:rPr>
          <w:rFonts w:ascii="Josefin Slab" w:hAnsi="Josefin Slab"/>
        </w:rPr>
        <w:t xml:space="preserve">no </w:t>
      </w:r>
      <w:r w:rsidRPr="00594731">
        <w:rPr>
          <w:rFonts w:ascii="Josefin Slab" w:hAnsi="Josefin Slab"/>
          <w:spacing w:val="-5"/>
        </w:rPr>
        <w:t xml:space="preserve">existen </w:t>
      </w:r>
      <w:r w:rsidRPr="00594731">
        <w:rPr>
          <w:rFonts w:ascii="Josefin Slab" w:hAnsi="Josefin Slab"/>
        </w:rPr>
        <w:t xml:space="preserve">para sí, </w:t>
      </w:r>
      <w:r w:rsidRPr="00594731">
        <w:rPr>
          <w:rFonts w:ascii="Josefin Slab" w:hAnsi="Josefin Slab"/>
          <w:spacing w:val="-4"/>
        </w:rPr>
        <w:t xml:space="preserve">sino </w:t>
      </w:r>
      <w:r w:rsidRPr="00594731">
        <w:rPr>
          <w:rFonts w:ascii="Josefin Slab" w:hAnsi="Josefin Slab"/>
        </w:rPr>
        <w:t xml:space="preserve">para  </w:t>
      </w:r>
      <w:r w:rsidRPr="00594731">
        <w:rPr>
          <w:rFonts w:ascii="Josefin Slab" w:hAnsi="Josefin Slab"/>
          <w:spacing w:val="-8"/>
        </w:rPr>
        <w:t xml:space="preserve">la </w:t>
      </w:r>
      <w:r w:rsidRPr="00594731">
        <w:rPr>
          <w:rFonts w:ascii="Josefin Slab" w:hAnsi="Josefin Slab"/>
          <w:spacing w:val="-6"/>
        </w:rPr>
        <w:t xml:space="preserve">familia, </w:t>
      </w:r>
      <w:r w:rsidRPr="00594731">
        <w:rPr>
          <w:rFonts w:ascii="Josefin Slab" w:hAnsi="Josefin Slab"/>
        </w:rPr>
        <w:t xml:space="preserve">y para ser puestos a un </w:t>
      </w:r>
      <w:r w:rsidRPr="00594731">
        <w:rPr>
          <w:rFonts w:ascii="Josefin Slab" w:hAnsi="Josefin Slab"/>
          <w:spacing w:val="-4"/>
        </w:rPr>
        <w:t xml:space="preserve">lado </w:t>
      </w:r>
      <w:r w:rsidRPr="00594731">
        <w:rPr>
          <w:rFonts w:ascii="Josefin Slab" w:hAnsi="Josefin Slab"/>
        </w:rPr>
        <w:t xml:space="preserve">cuando </w:t>
      </w:r>
      <w:r w:rsidRPr="00594731">
        <w:rPr>
          <w:rFonts w:ascii="Josefin Slab" w:hAnsi="Josefin Slab"/>
          <w:spacing w:val="-5"/>
        </w:rPr>
        <w:t xml:space="preserve">los </w:t>
      </w:r>
      <w:r w:rsidRPr="00594731">
        <w:rPr>
          <w:rFonts w:ascii="Josefin Slab" w:hAnsi="Josefin Slab"/>
        </w:rPr>
        <w:t xml:space="preserve">días son </w:t>
      </w:r>
      <w:r w:rsidRPr="00594731">
        <w:rPr>
          <w:rFonts w:ascii="Josefin Slab" w:hAnsi="Josefin Slab"/>
          <w:spacing w:val="-5"/>
        </w:rPr>
        <w:t xml:space="preserve">largos </w:t>
      </w:r>
      <w:r w:rsidRPr="00594731">
        <w:rPr>
          <w:rFonts w:ascii="Josefin Slab" w:hAnsi="Josefin Slab"/>
        </w:rPr>
        <w:t xml:space="preserve">y </w:t>
      </w:r>
      <w:r w:rsidRPr="00594731">
        <w:rPr>
          <w:rFonts w:ascii="Josefin Slab" w:hAnsi="Josefin Slab"/>
          <w:spacing w:val="-4"/>
        </w:rPr>
        <w:t xml:space="preserve">cálidos. </w:t>
      </w:r>
      <w:r w:rsidRPr="00594731">
        <w:rPr>
          <w:rFonts w:ascii="Josefin Slab" w:hAnsi="Josefin Slab"/>
        </w:rPr>
        <w:t>Esto  se</w:t>
      </w:r>
      <w:r w:rsidRPr="00594731">
        <w:rPr>
          <w:rFonts w:ascii="Josefin Slab" w:hAnsi="Josefin Slab"/>
          <w:spacing w:val="40"/>
        </w:rPr>
        <w:t xml:space="preserve"> </w:t>
      </w:r>
      <w:r w:rsidRPr="00594731">
        <w:rPr>
          <w:rFonts w:ascii="Josefin Slab" w:hAnsi="Josefin Slab"/>
          <w:spacing w:val="-5"/>
        </w:rPr>
        <w:t>aplica</w:t>
      </w:r>
      <w:r w:rsidRPr="00594731">
        <w:rPr>
          <w:rFonts w:ascii="Josefin Slab" w:hAnsi="Josefin Slab"/>
          <w:spacing w:val="41"/>
        </w:rPr>
        <w:t xml:space="preserve"> </w:t>
      </w:r>
      <w:r w:rsidRPr="00594731">
        <w:rPr>
          <w:rFonts w:ascii="Josefin Slab" w:hAnsi="Josefin Slab"/>
        </w:rPr>
        <w:t>directamente</w:t>
      </w:r>
      <w:r w:rsidRPr="00594731">
        <w:rPr>
          <w:rFonts w:ascii="Josefin Slab" w:hAnsi="Josefin Slab"/>
          <w:spacing w:val="41"/>
        </w:rPr>
        <w:t xml:space="preserve"> </w:t>
      </w:r>
      <w:r w:rsidRPr="00594731">
        <w:rPr>
          <w:rFonts w:ascii="Josefin Slab" w:hAnsi="Josefin Slab"/>
        </w:rPr>
        <w:t>a</w:t>
      </w:r>
      <w:r w:rsidRPr="00594731">
        <w:rPr>
          <w:rFonts w:ascii="Josefin Slab" w:hAnsi="Josefin Slab"/>
          <w:spacing w:val="41"/>
        </w:rPr>
        <w:t xml:space="preserve"> </w:t>
      </w:r>
      <w:r w:rsidRPr="00594731">
        <w:rPr>
          <w:rFonts w:ascii="Josefin Slab" w:hAnsi="Josefin Slab"/>
          <w:spacing w:val="-5"/>
        </w:rPr>
        <w:t>los</w:t>
      </w:r>
      <w:r w:rsidRPr="00594731">
        <w:rPr>
          <w:rFonts w:ascii="Josefin Slab" w:hAnsi="Josefin Slab"/>
          <w:spacing w:val="41"/>
        </w:rPr>
        <w:t xml:space="preserve"> </w:t>
      </w:r>
      <w:r w:rsidRPr="00594731">
        <w:rPr>
          <w:rFonts w:ascii="Josefin Slab" w:hAnsi="Josefin Slab"/>
        </w:rPr>
        <w:t>carismas,</w:t>
      </w:r>
      <w:r w:rsidRPr="00594731">
        <w:rPr>
          <w:rFonts w:ascii="Josefin Slab" w:hAnsi="Josefin Slab"/>
          <w:spacing w:val="49"/>
        </w:rPr>
        <w:t xml:space="preserve"> </w:t>
      </w:r>
      <w:r w:rsidRPr="00594731">
        <w:rPr>
          <w:rFonts w:ascii="Josefin Slab" w:hAnsi="Josefin Slab"/>
        </w:rPr>
        <w:t>muchos</w:t>
      </w:r>
      <w:r w:rsidRPr="00594731">
        <w:rPr>
          <w:rFonts w:ascii="Josefin Slab" w:hAnsi="Josefin Slab"/>
          <w:spacing w:val="41"/>
        </w:rPr>
        <w:t xml:space="preserve"> </w:t>
      </w:r>
      <w:r w:rsidRPr="00594731">
        <w:rPr>
          <w:rFonts w:ascii="Josefin Slab" w:hAnsi="Josefin Slab"/>
        </w:rPr>
        <w:t>de</w:t>
      </w:r>
      <w:r w:rsidRPr="00594731">
        <w:rPr>
          <w:rFonts w:ascii="Josefin Slab" w:hAnsi="Josefin Slab"/>
          <w:spacing w:val="42"/>
        </w:rPr>
        <w:t xml:space="preserve"> </w:t>
      </w:r>
      <w:r w:rsidRPr="00594731">
        <w:rPr>
          <w:rFonts w:ascii="Josefin Slab" w:hAnsi="Josefin Slab"/>
          <w:spacing w:val="-5"/>
        </w:rPr>
        <w:t>los</w:t>
      </w:r>
      <w:r w:rsidRPr="00594731">
        <w:rPr>
          <w:rFonts w:ascii="Josefin Slab" w:hAnsi="Josefin Slab"/>
          <w:spacing w:val="41"/>
        </w:rPr>
        <w:t xml:space="preserve"> </w:t>
      </w:r>
      <w:r w:rsidRPr="00594731">
        <w:rPr>
          <w:rFonts w:ascii="Josefin Slab" w:hAnsi="Josefin Slab"/>
          <w:spacing w:val="-3"/>
        </w:rPr>
        <w:t>cuales,</w:t>
      </w:r>
      <w:r w:rsidRPr="00594731">
        <w:rPr>
          <w:rFonts w:ascii="Josefin Slab" w:hAnsi="Josefin Slab"/>
          <w:spacing w:val="48"/>
        </w:rPr>
        <w:t xml:space="preserve"> </w:t>
      </w:r>
      <w:r w:rsidRPr="00594731">
        <w:rPr>
          <w:rFonts w:ascii="Josefin Slab" w:hAnsi="Josefin Slab"/>
        </w:rPr>
        <w:t>dados</w:t>
      </w:r>
      <w:r w:rsidRPr="00594731">
        <w:rPr>
          <w:rFonts w:ascii="Josefin Slab" w:hAnsi="Josefin Slab"/>
          <w:spacing w:val="41"/>
        </w:rPr>
        <w:t xml:space="preserve"> </w:t>
      </w:r>
      <w:r w:rsidRPr="00594731">
        <w:rPr>
          <w:rFonts w:ascii="Josefin Slab" w:hAnsi="Josefin Slab"/>
        </w:rPr>
        <w:t>a</w:t>
      </w:r>
      <w:r w:rsidRPr="00594731">
        <w:rPr>
          <w:rFonts w:ascii="Josefin Slab" w:hAnsi="Josefin Slab"/>
          <w:spacing w:val="42"/>
        </w:rPr>
        <w:t xml:space="preserve"> </w:t>
      </w:r>
      <w:r w:rsidRPr="00594731">
        <w:rPr>
          <w:rFonts w:ascii="Josefin Slab" w:hAnsi="Josefin Slab"/>
          <w:spacing w:val="-8"/>
        </w:rPr>
        <w:t>la</w:t>
      </w:r>
      <w:r w:rsidRPr="00594731">
        <w:rPr>
          <w:rFonts w:ascii="Josefin Slab" w:hAnsi="Josefin Slab"/>
          <w:spacing w:val="42"/>
        </w:rPr>
        <w:t xml:space="preserve"> </w:t>
      </w:r>
      <w:r w:rsidRPr="00594731">
        <w:rPr>
          <w:rFonts w:ascii="Josefin Slab" w:hAnsi="Josefin Slab"/>
          <w:spacing w:val="-9"/>
        </w:rPr>
        <w:t>iglesia</w:t>
      </w:r>
    </w:p>
    <w:p w:rsidR="00703F8A" w:rsidRPr="00594731" w:rsidRDefault="00D9371B" w:rsidP="007A564F">
      <w:pPr>
        <w:pStyle w:val="Textoindependiente"/>
        <w:spacing w:before="54" w:line="276" w:lineRule="auto"/>
        <w:rPr>
          <w:rFonts w:ascii="Josefin Slab" w:hAnsi="Josefin Slab"/>
        </w:rPr>
      </w:pPr>
      <w:r w:rsidRPr="00594731">
        <w:rPr>
          <w:rFonts w:ascii="Josefin Slab" w:hAnsi="Josefin Slab"/>
        </w:rPr>
        <w:t>apostólica, no son de utilidad a la iglesia del presente día».</w:t>
      </w:r>
      <w:bookmarkStart w:id="1302" w:name="_bookmark1280"/>
      <w:bookmarkEnd w:id="1302"/>
      <w:r w:rsidRPr="00594731">
        <w:rPr>
          <w:rFonts w:ascii="Josefin Slab" w:hAnsi="Josefin Slab"/>
        </w:rPr>
        <w:fldChar w:fldCharType="begin"/>
      </w:r>
      <w:r w:rsidRPr="00594731">
        <w:rPr>
          <w:rFonts w:ascii="Josefin Slab" w:hAnsi="Josefin Slab"/>
        </w:rPr>
        <w:instrText xml:space="preserve"> HYPERLINK \l "_bookmark1890" </w:instrText>
      </w:r>
      <w:r w:rsidRPr="00594731">
        <w:rPr>
          <w:rFonts w:ascii="Josefin Slab" w:hAnsi="Josefin Slab"/>
        </w:rPr>
        <w:fldChar w:fldCharType="separate"/>
      </w:r>
      <w:r w:rsidRPr="00594731">
        <w:rPr>
          <w:rFonts w:ascii="Josefin Slab" w:hAnsi="Josefin Slab"/>
          <w:color w:val="0000ED"/>
          <w:vertAlign w:val="superscript"/>
        </w:rPr>
        <w:t>25</w:t>
      </w:r>
      <w:r w:rsidRPr="00594731">
        <w:rPr>
          <w:rFonts w:ascii="Josefin Slab" w:hAnsi="Josefin Slab"/>
          <w:color w:val="0000ED"/>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34"/>
        </w:rPr>
      </w:pPr>
    </w:p>
    <w:p w:rsidR="00703F8A" w:rsidRPr="00594731" w:rsidRDefault="00703F8A" w:rsidP="007A564F">
      <w:pPr>
        <w:pStyle w:val="Textoindependiente"/>
        <w:spacing w:before="6" w:line="276" w:lineRule="auto"/>
        <w:ind w:left="0"/>
        <w:jc w:val="left"/>
        <w:rPr>
          <w:rFonts w:ascii="Josefin Slab" w:hAnsi="Josefin Slab"/>
          <w:sz w:val="33"/>
        </w:rPr>
      </w:pPr>
    </w:p>
    <w:p w:rsidR="00703F8A" w:rsidRPr="00594731" w:rsidRDefault="00D9371B" w:rsidP="007A564F">
      <w:pPr>
        <w:pStyle w:val="Ttulo3"/>
        <w:spacing w:before="1" w:line="276" w:lineRule="auto"/>
        <w:ind w:left="153" w:right="196"/>
        <w:jc w:val="center"/>
        <w:rPr>
          <w:rFonts w:ascii="Josefin Slab" w:hAnsi="Josefin Slab"/>
        </w:rPr>
      </w:pPr>
      <w:r w:rsidRPr="00594731">
        <w:rPr>
          <w:rFonts w:ascii="Josefin Slab" w:hAnsi="Josefin Slab"/>
        </w:rPr>
        <w:t>WILLIAM G. T. SHEDD (1820–1894)</w:t>
      </w:r>
    </w:p>
    <w:p w:rsidR="00703F8A" w:rsidRPr="00594731" w:rsidRDefault="00D9371B" w:rsidP="007A564F">
      <w:pPr>
        <w:pStyle w:val="Textoindependiente"/>
        <w:spacing w:before="278" w:line="276" w:lineRule="auto"/>
        <w:ind w:right="138"/>
        <w:rPr>
          <w:rFonts w:ascii="Josefin Slab" w:hAnsi="Josefin Slab"/>
        </w:rPr>
      </w:pPr>
      <w:r w:rsidRPr="00594731">
        <w:rPr>
          <w:rFonts w:ascii="Josefin Slab" w:hAnsi="Josefin Slab"/>
          <w:spacing w:val="3"/>
        </w:rPr>
        <w:t xml:space="preserve">«Los </w:t>
      </w:r>
      <w:r w:rsidRPr="00594731">
        <w:rPr>
          <w:rFonts w:ascii="Josefin Slab" w:hAnsi="Josefin Slab"/>
        </w:rPr>
        <w:t xml:space="preserve">dones sobrenaturales de </w:t>
      </w:r>
      <w:r w:rsidRPr="00594731">
        <w:rPr>
          <w:rFonts w:ascii="Josefin Slab" w:hAnsi="Josefin Slab"/>
          <w:spacing w:val="-5"/>
        </w:rPr>
        <w:t xml:space="preserve">inspiración </w:t>
      </w:r>
      <w:r w:rsidRPr="00594731">
        <w:rPr>
          <w:rFonts w:ascii="Josefin Slab" w:hAnsi="Josefin Slab"/>
        </w:rPr>
        <w:t xml:space="preserve">y </w:t>
      </w:r>
      <w:r w:rsidRPr="00594731">
        <w:rPr>
          <w:rFonts w:ascii="Josefin Slab" w:hAnsi="Josefin Slab"/>
          <w:spacing w:val="-6"/>
        </w:rPr>
        <w:t xml:space="preserve">milagros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apóstoles poseían no </w:t>
      </w:r>
      <w:r w:rsidRPr="00594731">
        <w:rPr>
          <w:rFonts w:ascii="Josefin Slab" w:hAnsi="Josefin Slab"/>
          <w:spacing w:val="-6"/>
        </w:rPr>
        <w:t xml:space="preserve">siguieron </w:t>
      </w:r>
      <w:r w:rsidRPr="00594731">
        <w:rPr>
          <w:rFonts w:ascii="Josefin Slab" w:hAnsi="Josefin Slab"/>
        </w:rPr>
        <w:t xml:space="preserve">a sus sucesores </w:t>
      </w:r>
      <w:r w:rsidRPr="00594731">
        <w:rPr>
          <w:rFonts w:ascii="Josefin Slab" w:hAnsi="Josefin Slab"/>
          <w:spacing w:val="-5"/>
        </w:rPr>
        <w:t xml:space="preserve">ministeriales, </w:t>
      </w:r>
      <w:r w:rsidRPr="00594731">
        <w:rPr>
          <w:rFonts w:ascii="Josefin Slab" w:hAnsi="Josefin Slab"/>
        </w:rPr>
        <w:t xml:space="preserve">porque ya no eran necesarios. Todas </w:t>
      </w:r>
      <w:r w:rsidRPr="00594731">
        <w:rPr>
          <w:rFonts w:ascii="Josefin Slab" w:hAnsi="Josefin Slab"/>
          <w:spacing w:val="-5"/>
        </w:rPr>
        <w:t xml:space="preserve">las </w:t>
      </w:r>
      <w:r w:rsidRPr="00594731">
        <w:rPr>
          <w:rFonts w:ascii="Josefin Slab" w:hAnsi="Josefin Slab"/>
        </w:rPr>
        <w:t xml:space="preserve">doctrinas del </w:t>
      </w:r>
      <w:r w:rsidRPr="00594731">
        <w:rPr>
          <w:rFonts w:ascii="Josefin Slab" w:hAnsi="Josefin Slab"/>
          <w:spacing w:val="-5"/>
        </w:rPr>
        <w:t xml:space="preserve">cristianismo </w:t>
      </w:r>
      <w:r w:rsidRPr="00594731">
        <w:rPr>
          <w:rFonts w:ascii="Josefin Slab" w:hAnsi="Josefin Slab"/>
        </w:rPr>
        <w:t xml:space="preserve">se </w:t>
      </w:r>
      <w:r w:rsidRPr="00594731">
        <w:rPr>
          <w:rFonts w:ascii="Josefin Slab" w:hAnsi="Josefin Slab"/>
          <w:spacing w:val="-5"/>
        </w:rPr>
        <w:t xml:space="preserve">les </w:t>
      </w:r>
      <w:r w:rsidRPr="00594731">
        <w:rPr>
          <w:rFonts w:ascii="Josefin Slab" w:hAnsi="Josefin Slab"/>
        </w:rPr>
        <w:t xml:space="preserve">habían revelado a </w:t>
      </w:r>
      <w:r w:rsidRPr="00594731">
        <w:rPr>
          <w:rFonts w:ascii="Josefin Slab" w:hAnsi="Josefin Slab"/>
          <w:spacing w:val="-5"/>
        </w:rPr>
        <w:t xml:space="preserve">los </w:t>
      </w:r>
      <w:r w:rsidRPr="00594731">
        <w:rPr>
          <w:rFonts w:ascii="Josefin Slab" w:hAnsi="Josefin Slab"/>
        </w:rPr>
        <w:t xml:space="preserve">apóstoles y entregado a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de forma </w:t>
      </w:r>
      <w:r w:rsidRPr="00594731">
        <w:rPr>
          <w:rFonts w:ascii="Josefin Slab" w:hAnsi="Josefin Slab"/>
          <w:spacing w:val="-3"/>
        </w:rPr>
        <w:t xml:space="preserve">escrita. </w:t>
      </w:r>
      <w:r w:rsidRPr="00594731">
        <w:rPr>
          <w:rFonts w:ascii="Josefin Slab" w:hAnsi="Josefin Slab"/>
        </w:rPr>
        <w:t xml:space="preserve">No hubo más necesidad de una </w:t>
      </w:r>
      <w:r w:rsidRPr="00594731">
        <w:rPr>
          <w:rFonts w:ascii="Josefin Slab" w:hAnsi="Josefin Slab"/>
          <w:spacing w:val="-5"/>
        </w:rPr>
        <w:t xml:space="preserve">inspiración </w:t>
      </w:r>
      <w:r w:rsidRPr="00594731">
        <w:rPr>
          <w:rFonts w:ascii="Josefin Slab" w:hAnsi="Josefin Slab"/>
          <w:spacing w:val="-6"/>
        </w:rPr>
        <w:t xml:space="preserve">infalible. </w:t>
      </w:r>
      <w:r w:rsidRPr="00594731">
        <w:rPr>
          <w:rFonts w:ascii="Josefin Slab" w:hAnsi="Josefin Slab"/>
        </w:rPr>
        <w:t>Y</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24"/>
        <w:rPr>
          <w:rFonts w:ascii="Josefin Slab" w:hAnsi="Josefin Slab"/>
        </w:rPr>
      </w:pPr>
      <w:r w:rsidRPr="00594731">
        <w:rPr>
          <w:rFonts w:ascii="Josefin Slab" w:hAnsi="Josefin Slab"/>
          <w:spacing w:val="-5"/>
        </w:rPr>
        <w:lastRenderedPageBreak/>
        <w:t xml:space="preserve">las </w:t>
      </w:r>
      <w:r w:rsidRPr="00594731">
        <w:rPr>
          <w:rFonts w:ascii="Josefin Slab" w:hAnsi="Josefin Slab"/>
          <w:spacing w:val="-3"/>
        </w:rPr>
        <w:t xml:space="preserve">credenciales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autoridad dada a </w:t>
      </w:r>
      <w:r w:rsidRPr="00594731">
        <w:rPr>
          <w:rFonts w:ascii="Josefin Slab" w:hAnsi="Josefin Slab"/>
          <w:spacing w:val="-5"/>
        </w:rPr>
        <w:t xml:space="preserve">los </w:t>
      </w:r>
      <w:r w:rsidRPr="00594731">
        <w:rPr>
          <w:rFonts w:ascii="Josefin Slab" w:hAnsi="Josefin Slab"/>
        </w:rPr>
        <w:t xml:space="preserve">primeros predicadores del </w:t>
      </w:r>
      <w:r w:rsidRPr="00594731">
        <w:rPr>
          <w:rFonts w:ascii="Josefin Slab" w:hAnsi="Josefin Slab"/>
          <w:spacing w:val="-5"/>
        </w:rPr>
        <w:t xml:space="preserve">cristianismo </w:t>
      </w:r>
      <w:r w:rsidRPr="00594731">
        <w:rPr>
          <w:rFonts w:ascii="Josefin Slab" w:hAnsi="Josefin Slab"/>
        </w:rPr>
        <w:t xml:space="preserve">por </w:t>
      </w:r>
      <w:r w:rsidRPr="00594731">
        <w:rPr>
          <w:rFonts w:ascii="Josefin Slab" w:hAnsi="Josefin Slab"/>
          <w:spacing w:val="-4"/>
        </w:rPr>
        <w:t xml:space="preserve">medio </w:t>
      </w:r>
      <w:r w:rsidRPr="00594731">
        <w:rPr>
          <w:rFonts w:ascii="Josefin Slab" w:hAnsi="Josefin Slab"/>
        </w:rPr>
        <w:t xml:space="preserve">de actos </w:t>
      </w:r>
      <w:r w:rsidRPr="00594731">
        <w:rPr>
          <w:rFonts w:ascii="Josefin Slab" w:hAnsi="Josefin Slab"/>
          <w:spacing w:val="-5"/>
        </w:rPr>
        <w:t xml:space="preserve">milagrosos </w:t>
      </w:r>
      <w:r w:rsidRPr="00594731">
        <w:rPr>
          <w:rFonts w:ascii="Josefin Slab" w:hAnsi="Josefin Slab"/>
        </w:rPr>
        <w:t xml:space="preserve">no necesitaban continuar </w:t>
      </w:r>
      <w:r w:rsidRPr="00594731">
        <w:rPr>
          <w:rFonts w:ascii="Josefin Slab" w:hAnsi="Josefin Slab"/>
          <w:spacing w:val="-3"/>
        </w:rPr>
        <w:t xml:space="preserve">repitiéndose </w:t>
      </w:r>
      <w:r w:rsidRPr="00594731">
        <w:rPr>
          <w:rFonts w:ascii="Josefin Slab" w:hAnsi="Josefin Slab"/>
        </w:rPr>
        <w:t xml:space="preserve">de era en era. Una época de </w:t>
      </w:r>
      <w:r w:rsidRPr="00594731">
        <w:rPr>
          <w:rFonts w:ascii="Josefin Slab" w:hAnsi="Josefin Slab"/>
          <w:spacing w:val="-6"/>
        </w:rPr>
        <w:t xml:space="preserve">milagros </w:t>
      </w:r>
      <w:r w:rsidRPr="00594731">
        <w:rPr>
          <w:rFonts w:ascii="Josefin Slab" w:hAnsi="Josefin Slab"/>
          <w:spacing w:val="-4"/>
        </w:rPr>
        <w:t xml:space="preserve">bien </w:t>
      </w:r>
      <w:r w:rsidRPr="00594731">
        <w:rPr>
          <w:rFonts w:ascii="Josefin Slab" w:hAnsi="Josefin Slab"/>
        </w:rPr>
        <w:t xml:space="preserve">autenticados es </w:t>
      </w:r>
      <w:r w:rsidRPr="00594731">
        <w:rPr>
          <w:rFonts w:ascii="Josefin Slab" w:hAnsi="Josefin Slab"/>
          <w:spacing w:val="-4"/>
        </w:rPr>
        <w:t xml:space="preserve">suficiente </w:t>
      </w:r>
      <w:r w:rsidRPr="00594731">
        <w:rPr>
          <w:rFonts w:ascii="Josefin Slab" w:hAnsi="Josefin Slab"/>
        </w:rPr>
        <w:t xml:space="preserve">para establecer el </w:t>
      </w:r>
      <w:r w:rsidRPr="00594731">
        <w:rPr>
          <w:rFonts w:ascii="Josefin Slab" w:hAnsi="Josefin Slab"/>
          <w:spacing w:val="-5"/>
        </w:rPr>
        <w:t xml:space="preserve">origen divino </w:t>
      </w:r>
      <w:r w:rsidRPr="00594731">
        <w:rPr>
          <w:rFonts w:ascii="Josefin Slab" w:hAnsi="Josefin Slab"/>
        </w:rPr>
        <w:t xml:space="preserve">del </w:t>
      </w:r>
      <w:r w:rsidRPr="00594731">
        <w:rPr>
          <w:rFonts w:ascii="Josefin Slab" w:hAnsi="Josefin Slab"/>
          <w:spacing w:val="-5"/>
        </w:rPr>
        <w:t xml:space="preserve">evangelio. </w:t>
      </w:r>
      <w:r w:rsidRPr="00594731">
        <w:rPr>
          <w:rFonts w:ascii="Josefin Slab" w:hAnsi="Josefin Slab"/>
        </w:rPr>
        <w:t xml:space="preserve">En un tribunal humano, no es necesaria una </w:t>
      </w:r>
      <w:r w:rsidRPr="00594731">
        <w:rPr>
          <w:rFonts w:ascii="Josefin Slab" w:hAnsi="Josefin Slab"/>
          <w:spacing w:val="-4"/>
        </w:rPr>
        <w:t xml:space="preserve">serie </w:t>
      </w:r>
      <w:r w:rsidRPr="00594731">
        <w:rPr>
          <w:rFonts w:ascii="Josefin Slab" w:hAnsi="Josefin Slab"/>
          <w:spacing w:val="-5"/>
        </w:rPr>
        <w:t xml:space="preserve">indefinida </w:t>
      </w:r>
      <w:r w:rsidRPr="00594731">
        <w:rPr>
          <w:rFonts w:ascii="Josefin Slab" w:hAnsi="Josefin Slab"/>
        </w:rPr>
        <w:t xml:space="preserve">de </w:t>
      </w:r>
      <w:r w:rsidRPr="00594731">
        <w:rPr>
          <w:rFonts w:ascii="Josefin Slab" w:hAnsi="Josefin Slab"/>
          <w:spacing w:val="-4"/>
        </w:rPr>
        <w:t xml:space="preserve">testigos. </w:t>
      </w:r>
      <w:r w:rsidRPr="00594731">
        <w:rPr>
          <w:rFonts w:ascii="Josefin Slab" w:hAnsi="Josefin Slab"/>
        </w:rPr>
        <w:t>Los hechos se establecen “por boca de dos o tres</w:t>
      </w:r>
      <w:r w:rsidRPr="00594731">
        <w:rPr>
          <w:rFonts w:ascii="Josefin Slab" w:hAnsi="Josefin Slab"/>
          <w:spacing w:val="60"/>
        </w:rPr>
        <w:t xml:space="preserve"> </w:t>
      </w:r>
      <w:r w:rsidRPr="00594731">
        <w:rPr>
          <w:rFonts w:ascii="Josefin Slab" w:hAnsi="Josefin Slab"/>
          <w:spacing w:val="-4"/>
        </w:rPr>
        <w:t>testigos”.</w:t>
      </w:r>
    </w:p>
    <w:p w:rsidR="00703F8A" w:rsidRPr="00594731" w:rsidRDefault="00D9371B" w:rsidP="007A564F">
      <w:pPr>
        <w:pStyle w:val="Textoindependiente"/>
        <w:spacing w:before="52" w:line="276" w:lineRule="auto"/>
        <w:rPr>
          <w:rFonts w:ascii="Josefin Slab" w:hAnsi="Josefin Slab"/>
        </w:rPr>
      </w:pPr>
      <w:r w:rsidRPr="00594731">
        <w:rPr>
          <w:rFonts w:ascii="Josefin Slab" w:hAnsi="Josefin Slab"/>
        </w:rPr>
        <w:t xml:space="preserve">El caso, una vez </w:t>
      </w:r>
      <w:r w:rsidRPr="00594731">
        <w:rPr>
          <w:rFonts w:ascii="Josefin Slab" w:hAnsi="Josefin Slab"/>
          <w:spacing w:val="-4"/>
        </w:rPr>
        <w:t xml:space="preserve">decidido, </w:t>
      </w:r>
      <w:r w:rsidRPr="00594731">
        <w:rPr>
          <w:rFonts w:ascii="Josefin Slab" w:hAnsi="Josefin Slab"/>
        </w:rPr>
        <w:t xml:space="preserve">no se </w:t>
      </w:r>
      <w:r w:rsidRPr="00594731">
        <w:rPr>
          <w:rFonts w:ascii="Josefin Slab" w:hAnsi="Josefin Slab"/>
          <w:spacing w:val="-3"/>
        </w:rPr>
        <w:t xml:space="preserve">vuelve </w:t>
      </w:r>
      <w:r w:rsidRPr="00594731">
        <w:rPr>
          <w:rFonts w:ascii="Josefin Slab" w:hAnsi="Josefin Slab"/>
        </w:rPr>
        <w:t>a</w:t>
      </w:r>
      <w:r w:rsidRPr="00594731">
        <w:rPr>
          <w:rFonts w:ascii="Josefin Slab" w:hAnsi="Josefin Slab"/>
          <w:spacing w:val="67"/>
        </w:rPr>
        <w:t xml:space="preserve"> </w:t>
      </w:r>
      <w:r w:rsidRPr="00594731">
        <w:rPr>
          <w:rFonts w:ascii="Josefin Slab" w:hAnsi="Josefin Slab"/>
        </w:rPr>
        <w:t>abrir».</w:t>
      </w:r>
      <w:bookmarkStart w:id="1303" w:name="_bookmark1281"/>
      <w:bookmarkEnd w:id="1303"/>
      <w:r w:rsidRPr="00594731">
        <w:rPr>
          <w:rFonts w:ascii="Josefin Slab" w:hAnsi="Josefin Slab"/>
        </w:rPr>
        <w:fldChar w:fldCharType="begin"/>
      </w:r>
      <w:r w:rsidRPr="00594731">
        <w:rPr>
          <w:rFonts w:ascii="Josefin Slab" w:hAnsi="Josefin Slab"/>
        </w:rPr>
        <w:instrText xml:space="preserve"> HYPERLINK \l "_bookmark1891" </w:instrText>
      </w:r>
      <w:r w:rsidRPr="00594731">
        <w:rPr>
          <w:rFonts w:ascii="Josefin Slab" w:hAnsi="Josefin Slab"/>
        </w:rPr>
        <w:fldChar w:fldCharType="separate"/>
      </w:r>
      <w:r w:rsidRPr="00594731">
        <w:rPr>
          <w:rFonts w:ascii="Josefin Slab" w:hAnsi="Josefin Slab"/>
          <w:color w:val="0000ED"/>
          <w:vertAlign w:val="superscript"/>
        </w:rPr>
        <w:t>26</w:t>
      </w:r>
      <w:r w:rsidRPr="00594731">
        <w:rPr>
          <w:rFonts w:ascii="Josefin Slab" w:hAnsi="Josefin Slab"/>
          <w:color w:val="0000ED"/>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34"/>
        </w:rPr>
      </w:pPr>
    </w:p>
    <w:p w:rsidR="00703F8A" w:rsidRPr="00594731" w:rsidRDefault="00703F8A" w:rsidP="007A564F">
      <w:pPr>
        <w:pStyle w:val="Textoindependiente"/>
        <w:spacing w:before="7" w:line="276" w:lineRule="auto"/>
        <w:ind w:left="0"/>
        <w:jc w:val="left"/>
        <w:rPr>
          <w:rFonts w:ascii="Josefin Slab" w:hAnsi="Josefin Slab"/>
          <w:sz w:val="33"/>
        </w:rPr>
      </w:pPr>
    </w:p>
    <w:p w:rsidR="00703F8A" w:rsidRPr="00594731" w:rsidRDefault="00D9371B" w:rsidP="007A564F">
      <w:pPr>
        <w:pStyle w:val="Ttulo3"/>
        <w:spacing w:line="276" w:lineRule="auto"/>
        <w:ind w:left="153" w:right="196"/>
        <w:jc w:val="center"/>
        <w:rPr>
          <w:rFonts w:ascii="Josefin Slab" w:hAnsi="Josefin Slab"/>
        </w:rPr>
      </w:pPr>
      <w:r w:rsidRPr="00594731">
        <w:rPr>
          <w:rFonts w:ascii="Josefin Slab" w:hAnsi="Josefin Slab"/>
          <w:spacing w:val="-4"/>
        </w:rPr>
        <w:t xml:space="preserve">BENJAMIN </w:t>
      </w:r>
      <w:r w:rsidRPr="00594731">
        <w:rPr>
          <w:rFonts w:ascii="Josefin Slab" w:hAnsi="Josefin Slab"/>
          <w:spacing w:val="-3"/>
        </w:rPr>
        <w:t xml:space="preserve">B. </w:t>
      </w:r>
      <w:r w:rsidRPr="00594731">
        <w:rPr>
          <w:rFonts w:ascii="Josefin Slab" w:hAnsi="Josefin Slab"/>
          <w:spacing w:val="-8"/>
        </w:rPr>
        <w:t>WARFIELD</w:t>
      </w:r>
      <w:r w:rsidRPr="00594731">
        <w:rPr>
          <w:rFonts w:ascii="Josefin Slab" w:hAnsi="Josefin Slab"/>
          <w:spacing w:val="43"/>
        </w:rPr>
        <w:t xml:space="preserve"> </w:t>
      </w:r>
      <w:r w:rsidRPr="00594731">
        <w:rPr>
          <w:rFonts w:ascii="Josefin Slab" w:hAnsi="Josefin Slab"/>
        </w:rPr>
        <w:t>(1887–1921)</w:t>
      </w:r>
    </w:p>
    <w:p w:rsidR="00703F8A" w:rsidRPr="00594731" w:rsidRDefault="00D9371B" w:rsidP="007A564F">
      <w:pPr>
        <w:pStyle w:val="Textoindependiente"/>
        <w:spacing w:before="278" w:line="276" w:lineRule="auto"/>
        <w:ind w:right="137"/>
        <w:rPr>
          <w:rFonts w:ascii="Josefin Slab" w:hAnsi="Josefin Slab"/>
        </w:rPr>
      </w:pPr>
      <w:r w:rsidRPr="00594731">
        <w:rPr>
          <w:rFonts w:ascii="Josefin Slab" w:hAnsi="Josefin Slab"/>
          <w:spacing w:val="2"/>
        </w:rPr>
        <w:t xml:space="preserve">«Estos </w:t>
      </w:r>
      <w:r w:rsidRPr="00594731">
        <w:rPr>
          <w:rFonts w:ascii="Josefin Slab" w:hAnsi="Josefin Slab"/>
        </w:rPr>
        <w:t>dones [</w:t>
      </w:r>
      <w:r w:rsidRPr="00594731">
        <w:t>…</w:t>
      </w:r>
      <w:r w:rsidRPr="00594731">
        <w:rPr>
          <w:rFonts w:ascii="Josefin Slab" w:hAnsi="Josefin Slab"/>
        </w:rPr>
        <w:t xml:space="preserve">] fueron parte de </w:t>
      </w:r>
      <w:r w:rsidRPr="00594731">
        <w:rPr>
          <w:rFonts w:ascii="Josefin Slab" w:hAnsi="Josefin Slab"/>
          <w:spacing w:val="-5"/>
        </w:rPr>
        <w:t xml:space="preserve">las </w:t>
      </w:r>
      <w:r w:rsidRPr="00594731">
        <w:rPr>
          <w:rFonts w:ascii="Josefin Slab" w:hAnsi="Josefin Slab"/>
          <w:spacing w:val="-3"/>
        </w:rPr>
        <w:t xml:space="preserve">credenciales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apóstoles como </w:t>
      </w:r>
      <w:r w:rsidRPr="00594731">
        <w:rPr>
          <w:rFonts w:ascii="Josefin Slab" w:hAnsi="Josefin Slab"/>
          <w:spacing w:val="-5"/>
        </w:rPr>
        <w:t xml:space="preserve">los </w:t>
      </w:r>
      <w:r w:rsidRPr="00594731">
        <w:rPr>
          <w:rFonts w:ascii="Josefin Slab" w:hAnsi="Josefin Slab"/>
          <w:spacing w:val="-3"/>
        </w:rPr>
        <w:t xml:space="preserve">agentes </w:t>
      </w:r>
      <w:r w:rsidRPr="00594731">
        <w:rPr>
          <w:rFonts w:ascii="Josefin Slab" w:hAnsi="Josefin Slab"/>
        </w:rPr>
        <w:t xml:space="preserve">autorizados de </w:t>
      </w:r>
      <w:r w:rsidRPr="00594731">
        <w:rPr>
          <w:rFonts w:ascii="Josefin Slab" w:hAnsi="Josefin Slab"/>
          <w:spacing w:val="-4"/>
        </w:rPr>
        <w:t xml:space="preserve">Dios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fundación de </w:t>
      </w:r>
      <w:r w:rsidRPr="00594731">
        <w:rPr>
          <w:rFonts w:ascii="Josefin Slab" w:hAnsi="Josefin Slab"/>
          <w:spacing w:val="-8"/>
        </w:rPr>
        <w:t xml:space="preserve">la iglesia. </w:t>
      </w:r>
      <w:r w:rsidRPr="00594731">
        <w:rPr>
          <w:rFonts w:ascii="Josefin Slab" w:hAnsi="Josefin Slab"/>
        </w:rPr>
        <w:t xml:space="preserve">Su </w:t>
      </w:r>
      <w:r w:rsidRPr="00594731">
        <w:rPr>
          <w:rFonts w:ascii="Josefin Slab" w:hAnsi="Josefin Slab"/>
          <w:spacing w:val="-3"/>
        </w:rPr>
        <w:t xml:space="preserve">función </w:t>
      </w:r>
      <w:r w:rsidRPr="00594731">
        <w:rPr>
          <w:rFonts w:ascii="Josefin Slab" w:hAnsi="Josefin Slab"/>
          <w:spacing w:val="-5"/>
        </w:rPr>
        <w:t xml:space="preserve">los </w:t>
      </w:r>
      <w:r w:rsidRPr="00594731">
        <w:rPr>
          <w:rFonts w:ascii="Josefin Slab" w:hAnsi="Josefin Slab"/>
          <w:spacing w:val="-8"/>
        </w:rPr>
        <w:t xml:space="preserve">limita </w:t>
      </w:r>
      <w:r w:rsidRPr="00594731">
        <w:rPr>
          <w:rFonts w:ascii="Josefin Slab" w:hAnsi="Josefin Slab"/>
        </w:rPr>
        <w:t xml:space="preserve">de manera </w:t>
      </w:r>
      <w:r w:rsidRPr="00594731">
        <w:rPr>
          <w:rFonts w:ascii="Josefin Slab" w:hAnsi="Josefin Slab"/>
          <w:spacing w:val="-5"/>
        </w:rPr>
        <w:t xml:space="preserve">distintiva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spacing w:val="-4"/>
        </w:rPr>
        <w:t xml:space="preserve">apostólica </w:t>
      </w:r>
      <w:r w:rsidRPr="00594731">
        <w:rPr>
          <w:rFonts w:ascii="Josefin Slab" w:hAnsi="Josefin Slab"/>
        </w:rPr>
        <w:t>y necesariamente cesaron con ella».</w:t>
      </w:r>
      <w:bookmarkStart w:id="1304" w:name="_bookmark1282"/>
      <w:bookmarkEnd w:id="1304"/>
      <w:r w:rsidRPr="00594731">
        <w:rPr>
          <w:rFonts w:ascii="Josefin Slab" w:hAnsi="Josefin Slab"/>
        </w:rPr>
        <w:fldChar w:fldCharType="begin"/>
      </w:r>
      <w:r w:rsidRPr="00594731">
        <w:rPr>
          <w:rFonts w:ascii="Josefin Slab" w:hAnsi="Josefin Slab"/>
        </w:rPr>
        <w:instrText xml:space="preserve"> HYPERLINK \l "_bookmark1892" </w:instrText>
      </w:r>
      <w:r w:rsidRPr="00594731">
        <w:rPr>
          <w:rFonts w:ascii="Josefin Slab" w:hAnsi="Josefin Slab"/>
        </w:rPr>
        <w:fldChar w:fldCharType="separate"/>
      </w:r>
      <w:r w:rsidRPr="00594731">
        <w:rPr>
          <w:rFonts w:ascii="Josefin Slab" w:hAnsi="Josefin Slab"/>
          <w:color w:val="0000ED"/>
          <w:vertAlign w:val="superscript"/>
        </w:rPr>
        <w:t>27</w:t>
      </w:r>
      <w:r w:rsidRPr="00594731">
        <w:rPr>
          <w:rFonts w:ascii="Josefin Slab" w:hAnsi="Josefin Slab"/>
          <w:color w:val="0000ED"/>
          <w:vertAlign w:val="superscript"/>
        </w:rPr>
        <w:fldChar w:fldCharType="end"/>
      </w:r>
    </w:p>
    <w:p w:rsidR="00703F8A" w:rsidRPr="00594731" w:rsidRDefault="00703F8A" w:rsidP="007A564F">
      <w:pPr>
        <w:pStyle w:val="Textoindependiente"/>
        <w:spacing w:before="0" w:line="276" w:lineRule="auto"/>
        <w:ind w:left="0"/>
        <w:jc w:val="left"/>
        <w:rPr>
          <w:rFonts w:ascii="Josefin Slab" w:hAnsi="Josefin Slab"/>
          <w:sz w:val="34"/>
        </w:rPr>
      </w:pPr>
    </w:p>
    <w:p w:rsidR="00703F8A" w:rsidRPr="00594731" w:rsidRDefault="00703F8A" w:rsidP="007A564F">
      <w:pPr>
        <w:pStyle w:val="Textoindependiente"/>
        <w:spacing w:before="0" w:line="276" w:lineRule="auto"/>
        <w:ind w:left="0"/>
        <w:jc w:val="left"/>
        <w:rPr>
          <w:rFonts w:ascii="Josefin Slab" w:hAnsi="Josefin Slab"/>
          <w:sz w:val="31"/>
        </w:rPr>
      </w:pPr>
    </w:p>
    <w:p w:rsidR="00703F8A" w:rsidRPr="00594731" w:rsidRDefault="00D9371B" w:rsidP="007A564F">
      <w:pPr>
        <w:pStyle w:val="Ttulo3"/>
        <w:spacing w:before="1" w:line="276" w:lineRule="auto"/>
        <w:ind w:left="153" w:right="196"/>
        <w:jc w:val="center"/>
        <w:rPr>
          <w:rFonts w:ascii="Josefin Slab" w:hAnsi="Josefin Slab"/>
        </w:rPr>
      </w:pPr>
      <w:r w:rsidRPr="00594731">
        <w:rPr>
          <w:rFonts w:ascii="Josefin Slab" w:hAnsi="Josefin Slab"/>
        </w:rPr>
        <w:t>ARTHUR W. PINK (1886–1952)</w:t>
      </w:r>
    </w:p>
    <w:p w:rsidR="00703F8A" w:rsidRPr="00594731" w:rsidRDefault="00D9371B" w:rsidP="007A564F">
      <w:pPr>
        <w:pStyle w:val="Textoindependiente"/>
        <w:spacing w:before="278" w:line="276" w:lineRule="auto"/>
        <w:ind w:right="137"/>
        <w:rPr>
          <w:rFonts w:ascii="Josefin Slab" w:hAnsi="Josefin Slab"/>
        </w:rPr>
      </w:pPr>
      <w:bookmarkStart w:id="1305" w:name="_bookmark1283"/>
      <w:bookmarkEnd w:id="1305"/>
      <w:r w:rsidRPr="00594731">
        <w:rPr>
          <w:rFonts w:ascii="Josefin Slab" w:hAnsi="Josefin Slab"/>
        </w:rPr>
        <w:t>«Así como hubo oficios extraordinarios (apóstoles y profetas) en el comienzo de nuestra dispensación, del mismo modo hubo dones extraordinarios, y como estos últimos no fueron designados por los primeros, una continuidad posterior nunca fue la intención. Los dones dependían de los oficios: ver Hechos 8.14–21; 10.44– 46; 19.6; Romanos 1.11; Gálatas 3.5; 2 Timoteo 1.6. Ya no tenemos a los apóstoles con nosotros, y por lo tanto los dones sobrenaturales (cuya comunicación era una parte esencial de “las señales de un apóstol”, 2 Corintios</w:t>
      </w:r>
    </w:p>
    <w:p w:rsidR="00703F8A" w:rsidRPr="00594731" w:rsidRDefault="00D9371B" w:rsidP="007A564F">
      <w:pPr>
        <w:pStyle w:val="Prrafodelista"/>
        <w:numPr>
          <w:ilvl w:val="1"/>
          <w:numId w:val="28"/>
        </w:numPr>
        <w:tabs>
          <w:tab w:val="left" w:pos="880"/>
        </w:tabs>
        <w:spacing w:before="55" w:line="276" w:lineRule="auto"/>
        <w:jc w:val="both"/>
        <w:rPr>
          <w:rFonts w:ascii="Josefin Slab" w:hAnsi="Josefin Slab"/>
          <w:sz w:val="27"/>
        </w:rPr>
      </w:pPr>
      <w:r w:rsidRPr="00594731">
        <w:rPr>
          <w:rFonts w:ascii="Josefin Slab" w:hAnsi="Josefin Slab"/>
          <w:sz w:val="27"/>
        </w:rPr>
        <w:t>están</w:t>
      </w:r>
      <w:r w:rsidRPr="00594731">
        <w:rPr>
          <w:rFonts w:ascii="Josefin Slab" w:hAnsi="Josefin Slab"/>
          <w:spacing w:val="6"/>
          <w:sz w:val="27"/>
        </w:rPr>
        <w:t xml:space="preserve"> </w:t>
      </w:r>
      <w:r w:rsidRPr="00594731">
        <w:rPr>
          <w:rFonts w:ascii="Josefin Slab" w:hAnsi="Josefin Slab"/>
          <w:sz w:val="27"/>
        </w:rPr>
        <w:t>ausentes»</w:t>
      </w:r>
      <w:bookmarkStart w:id="1306" w:name="_bookmark1284"/>
      <w:bookmarkEnd w:id="1306"/>
      <w:r w:rsidRPr="00594731">
        <w:rPr>
          <w:rFonts w:ascii="Josefin Slab" w:hAnsi="Josefin Slab"/>
          <w:sz w:val="27"/>
        </w:rPr>
        <w:t>.</w:t>
      </w:r>
      <w:hyperlink w:anchor="_bookmark1893" w:history="1">
        <w:r w:rsidRPr="00594731">
          <w:rPr>
            <w:rFonts w:ascii="Josefin Slab" w:hAnsi="Josefin Slab"/>
            <w:color w:val="0000ED"/>
            <w:sz w:val="27"/>
            <w:vertAlign w:val="superscript"/>
          </w:rPr>
          <w:t>28</w:t>
        </w:r>
      </w:hyperlink>
    </w:p>
    <w:p w:rsidR="00703F8A" w:rsidRPr="00594731" w:rsidRDefault="00703F8A" w:rsidP="007A564F">
      <w:pPr>
        <w:pStyle w:val="Textoindependiente"/>
        <w:spacing w:before="0" w:line="276" w:lineRule="auto"/>
        <w:ind w:left="0"/>
        <w:jc w:val="left"/>
        <w:rPr>
          <w:rFonts w:ascii="Josefin Slab" w:hAnsi="Josefin Slab"/>
          <w:sz w:val="34"/>
        </w:rPr>
      </w:pPr>
    </w:p>
    <w:p w:rsidR="00703F8A" w:rsidRPr="00594731" w:rsidRDefault="00703F8A" w:rsidP="007A564F">
      <w:pPr>
        <w:pStyle w:val="Textoindependiente"/>
        <w:spacing w:before="7" w:line="276" w:lineRule="auto"/>
        <w:ind w:left="0"/>
        <w:jc w:val="left"/>
        <w:rPr>
          <w:rFonts w:ascii="Josefin Slab" w:hAnsi="Josefin Slab"/>
          <w:sz w:val="33"/>
        </w:rPr>
      </w:pPr>
    </w:p>
    <w:p w:rsidR="00703F8A" w:rsidRPr="00594731" w:rsidRDefault="00D9371B" w:rsidP="007A564F">
      <w:pPr>
        <w:pStyle w:val="Ttulo3"/>
        <w:spacing w:line="276" w:lineRule="auto"/>
        <w:ind w:left="991"/>
        <w:rPr>
          <w:rFonts w:ascii="Josefin Slab" w:hAnsi="Josefin Slab"/>
        </w:rPr>
      </w:pPr>
      <w:r w:rsidRPr="00594731">
        <w:rPr>
          <w:rFonts w:ascii="Josefin Slab" w:hAnsi="Josefin Slab"/>
        </w:rPr>
        <w:t>D. MARTYN LLOYD-JONES (1899–1981)</w:t>
      </w:r>
    </w:p>
    <w:p w:rsidR="00703F8A" w:rsidRPr="00594731" w:rsidRDefault="00D9371B" w:rsidP="007A564F">
      <w:pPr>
        <w:pStyle w:val="Textoindependiente"/>
        <w:spacing w:before="279" w:line="276" w:lineRule="auto"/>
        <w:ind w:right="124"/>
        <w:rPr>
          <w:rFonts w:ascii="Josefin Slab" w:hAnsi="Josefin Slab"/>
        </w:rPr>
      </w:pPr>
      <w:r w:rsidRPr="00594731">
        <w:rPr>
          <w:rFonts w:ascii="Josefin Slab" w:hAnsi="Josefin Slab"/>
          <w:spacing w:val="3"/>
        </w:rPr>
        <w:t xml:space="preserve">«Una </w:t>
      </w:r>
      <w:r w:rsidRPr="00594731">
        <w:rPr>
          <w:rFonts w:ascii="Josefin Slab" w:hAnsi="Josefin Slab"/>
        </w:rPr>
        <w:t xml:space="preserve">vez que </w:t>
      </w:r>
      <w:r w:rsidRPr="00594731">
        <w:rPr>
          <w:rFonts w:ascii="Josefin Slab" w:hAnsi="Josefin Slab"/>
          <w:spacing w:val="-5"/>
        </w:rPr>
        <w:t xml:space="preserve">los </w:t>
      </w:r>
      <w:r w:rsidRPr="00594731">
        <w:rPr>
          <w:rFonts w:ascii="Josefin Slab" w:hAnsi="Josefin Slab"/>
        </w:rPr>
        <w:t xml:space="preserve">documentos del Nuevo Testamento fueron </w:t>
      </w:r>
      <w:r w:rsidRPr="00594731">
        <w:rPr>
          <w:rFonts w:ascii="Josefin Slab" w:hAnsi="Josefin Slab"/>
          <w:spacing w:val="-2"/>
        </w:rPr>
        <w:t xml:space="preserve">escritos, </w:t>
      </w:r>
      <w:r w:rsidRPr="00594731">
        <w:rPr>
          <w:rFonts w:ascii="Josefin Slab" w:hAnsi="Josefin Slab"/>
        </w:rPr>
        <w:t xml:space="preserve">el </w:t>
      </w:r>
      <w:r w:rsidRPr="00594731">
        <w:rPr>
          <w:rFonts w:ascii="Josefin Slab" w:hAnsi="Josefin Slab"/>
          <w:spacing w:val="-5"/>
        </w:rPr>
        <w:t xml:space="preserve">oficio </w:t>
      </w:r>
      <w:r w:rsidRPr="00594731">
        <w:rPr>
          <w:rFonts w:ascii="Josefin Slab" w:hAnsi="Josefin Slab"/>
        </w:rPr>
        <w:t xml:space="preserve">de profeta ya no </w:t>
      </w:r>
      <w:r w:rsidRPr="00594731">
        <w:rPr>
          <w:rFonts w:ascii="Josefin Slab" w:hAnsi="Josefin Slab"/>
          <w:spacing w:val="-3"/>
        </w:rPr>
        <w:t xml:space="preserve">resultó </w:t>
      </w:r>
      <w:r w:rsidRPr="00594731">
        <w:rPr>
          <w:rFonts w:ascii="Josefin Slab" w:hAnsi="Josefin Slab"/>
        </w:rPr>
        <w:t xml:space="preserve">necesario. De ahí que en </w:t>
      </w:r>
      <w:r w:rsidRPr="00594731">
        <w:rPr>
          <w:rFonts w:ascii="Josefin Slab" w:hAnsi="Josefin Slab"/>
          <w:spacing w:val="-5"/>
        </w:rPr>
        <w:t xml:space="preserve">las </w:t>
      </w:r>
      <w:r w:rsidRPr="00594731">
        <w:rPr>
          <w:rFonts w:ascii="Josefin Slab" w:hAnsi="Josefin Slab"/>
        </w:rPr>
        <w:t xml:space="preserve">epístolas pastorales, que se </w:t>
      </w:r>
      <w:r w:rsidRPr="00594731">
        <w:rPr>
          <w:rFonts w:ascii="Josefin Slab" w:hAnsi="Josefin Slab"/>
          <w:spacing w:val="-5"/>
        </w:rPr>
        <w:t xml:space="preserve">aplican </w:t>
      </w:r>
      <w:r w:rsidRPr="00594731">
        <w:rPr>
          <w:rFonts w:ascii="Josefin Slab" w:hAnsi="Josefin Slab"/>
        </w:rPr>
        <w:t xml:space="preserve">a una etapa posterior de </w:t>
      </w:r>
      <w:r w:rsidRPr="00594731">
        <w:rPr>
          <w:rFonts w:ascii="Josefin Slab" w:hAnsi="Josefin Slab"/>
          <w:spacing w:val="-8"/>
        </w:rPr>
        <w:t xml:space="preserve">la </w:t>
      </w:r>
      <w:r w:rsidRPr="00594731">
        <w:rPr>
          <w:rFonts w:ascii="Josefin Slab" w:hAnsi="Josefin Slab"/>
          <w:spacing w:val="-4"/>
        </w:rPr>
        <w:t xml:space="preserve">historia </w:t>
      </w:r>
      <w:r w:rsidRPr="00594731">
        <w:rPr>
          <w:rFonts w:ascii="Josefin Slab" w:hAnsi="Josefin Slab"/>
        </w:rPr>
        <w:t xml:space="preserve">de </w:t>
      </w:r>
      <w:r w:rsidRPr="00594731">
        <w:rPr>
          <w:rFonts w:ascii="Josefin Slab" w:hAnsi="Josefin Slab"/>
          <w:spacing w:val="-8"/>
        </w:rPr>
        <w:t xml:space="preserve">la iglesia, </w:t>
      </w:r>
      <w:r w:rsidRPr="00594731">
        <w:rPr>
          <w:rFonts w:ascii="Josefin Slab" w:hAnsi="Josefin Slab"/>
        </w:rPr>
        <w:t xml:space="preserve">cuando </w:t>
      </w:r>
      <w:r w:rsidRPr="00594731">
        <w:rPr>
          <w:rFonts w:ascii="Josefin Slab" w:hAnsi="Josefin Slab"/>
          <w:spacing w:val="-5"/>
        </w:rPr>
        <w:t xml:space="preserve">las  </w:t>
      </w:r>
      <w:r w:rsidRPr="00594731">
        <w:rPr>
          <w:rFonts w:ascii="Josefin Slab" w:hAnsi="Josefin Slab"/>
        </w:rPr>
        <w:t xml:space="preserve">cosas se  habían </w:t>
      </w:r>
      <w:r w:rsidRPr="00594731">
        <w:rPr>
          <w:rFonts w:ascii="Josefin Slab" w:hAnsi="Josefin Slab"/>
          <w:spacing w:val="-3"/>
        </w:rPr>
        <w:t xml:space="preserve">vuelto </w:t>
      </w:r>
      <w:r w:rsidRPr="00594731">
        <w:rPr>
          <w:rFonts w:ascii="Josefin Slab" w:hAnsi="Josefin Slab"/>
        </w:rPr>
        <w:t xml:space="preserve">más </w:t>
      </w:r>
      <w:r w:rsidRPr="00594731">
        <w:rPr>
          <w:rFonts w:ascii="Josefin Slab" w:hAnsi="Josefin Slab"/>
          <w:spacing w:val="-3"/>
        </w:rPr>
        <w:t xml:space="preserve">estables </w:t>
      </w:r>
      <w:r w:rsidRPr="00594731">
        <w:rPr>
          <w:rFonts w:ascii="Josefin Slab" w:hAnsi="Josefin Slab"/>
        </w:rPr>
        <w:t xml:space="preserve">y ordenadas, no hay </w:t>
      </w:r>
      <w:r w:rsidRPr="00594731">
        <w:rPr>
          <w:rFonts w:ascii="Josefin Slab" w:hAnsi="Josefin Slab"/>
          <w:spacing w:val="-5"/>
        </w:rPr>
        <w:t xml:space="preserve">ninguna </w:t>
      </w:r>
      <w:r w:rsidRPr="00594731">
        <w:rPr>
          <w:rFonts w:ascii="Josefin Slab" w:hAnsi="Josefin Slab"/>
          <w:spacing w:val="-3"/>
        </w:rPr>
        <w:t xml:space="preserve">mención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profetas. Está </w:t>
      </w:r>
      <w:r w:rsidRPr="00594731">
        <w:rPr>
          <w:rFonts w:ascii="Josefin Slab" w:hAnsi="Josefin Slab"/>
          <w:spacing w:val="-3"/>
        </w:rPr>
        <w:t xml:space="preserve">claro </w:t>
      </w:r>
      <w:r w:rsidRPr="00594731">
        <w:rPr>
          <w:rFonts w:ascii="Josefin Slab" w:hAnsi="Josefin Slab"/>
        </w:rPr>
        <w:t xml:space="preserve">que </w:t>
      </w:r>
      <w:r w:rsidRPr="00594731">
        <w:rPr>
          <w:rFonts w:ascii="Josefin Slab" w:hAnsi="Josefin Slab"/>
          <w:spacing w:val="-5"/>
        </w:rPr>
        <w:t xml:space="preserve">incluso </w:t>
      </w:r>
      <w:r w:rsidRPr="00594731">
        <w:rPr>
          <w:rFonts w:ascii="Josefin Slab" w:hAnsi="Josefin Slab"/>
        </w:rPr>
        <w:t xml:space="preserve">entonces el </w:t>
      </w:r>
      <w:r w:rsidRPr="00594731">
        <w:rPr>
          <w:rFonts w:ascii="Josefin Slab" w:hAnsi="Josefin Slab"/>
          <w:spacing w:val="-5"/>
        </w:rPr>
        <w:t xml:space="preserve">oficio </w:t>
      </w:r>
      <w:r w:rsidRPr="00594731">
        <w:rPr>
          <w:rFonts w:ascii="Josefin Slab" w:hAnsi="Josefin Slab"/>
        </w:rPr>
        <w:t xml:space="preserve">de profeta ya no era necesario, y el </w:t>
      </w:r>
      <w:r w:rsidRPr="00594731">
        <w:rPr>
          <w:rFonts w:ascii="Josefin Slab" w:hAnsi="Josefin Slab"/>
          <w:spacing w:val="-5"/>
        </w:rPr>
        <w:t xml:space="preserve">llamado </w:t>
      </w:r>
      <w:r w:rsidRPr="00594731">
        <w:rPr>
          <w:rFonts w:ascii="Josefin Slab" w:hAnsi="Josefin Slab"/>
        </w:rPr>
        <w:t xml:space="preserve">a maestros y pastores y otros fue a </w:t>
      </w:r>
      <w:r w:rsidRPr="00594731">
        <w:rPr>
          <w:rFonts w:ascii="Josefin Slab" w:hAnsi="Josefin Slab"/>
          <w:spacing w:val="-3"/>
        </w:rPr>
        <w:t xml:space="preserve">exponer </w:t>
      </w:r>
      <w:r w:rsidRPr="00594731">
        <w:rPr>
          <w:rFonts w:ascii="Josefin Slab" w:hAnsi="Josefin Slab"/>
          <w:spacing w:val="-5"/>
        </w:rPr>
        <w:t xml:space="preserve">las </w:t>
      </w:r>
      <w:r w:rsidRPr="00594731">
        <w:rPr>
          <w:rFonts w:ascii="Josefin Slab" w:hAnsi="Josefin Slab"/>
        </w:rPr>
        <w:t xml:space="preserve">Escrituras y </w:t>
      </w:r>
      <w:r w:rsidRPr="00594731">
        <w:rPr>
          <w:rFonts w:ascii="Josefin Slab" w:hAnsi="Josefin Slab"/>
          <w:spacing w:val="-4"/>
        </w:rPr>
        <w:t xml:space="preserve">transmitir </w:t>
      </w:r>
      <w:r w:rsidRPr="00594731">
        <w:rPr>
          <w:rFonts w:ascii="Josefin Slab" w:hAnsi="Josefin Slab"/>
        </w:rPr>
        <w:t xml:space="preserve">el </w:t>
      </w:r>
      <w:r w:rsidRPr="00594731">
        <w:rPr>
          <w:rFonts w:ascii="Josefin Slab" w:hAnsi="Josefin Slab"/>
          <w:spacing w:val="-3"/>
        </w:rPr>
        <w:t xml:space="preserve">conocimiento </w:t>
      </w:r>
      <w:r w:rsidRPr="00594731">
        <w:rPr>
          <w:rFonts w:ascii="Josefin Slab" w:hAnsi="Josefin Slab"/>
        </w:rPr>
        <w:t xml:space="preserve">de </w:t>
      </w:r>
      <w:r w:rsidRPr="00594731">
        <w:rPr>
          <w:rFonts w:ascii="Josefin Slab" w:hAnsi="Josefin Slab"/>
          <w:spacing w:val="-8"/>
        </w:rPr>
        <w:t>la</w:t>
      </w:r>
      <w:r w:rsidRPr="00594731">
        <w:rPr>
          <w:rFonts w:ascii="Josefin Slab" w:hAnsi="Josefin Slab"/>
          <w:spacing w:val="24"/>
        </w:rPr>
        <w:t xml:space="preserve"> </w:t>
      </w:r>
      <w:r w:rsidRPr="00594731">
        <w:rPr>
          <w:rFonts w:ascii="Josefin Slab" w:hAnsi="Josefin Slab"/>
        </w:rPr>
        <w:t>verdad.</w:t>
      </w:r>
    </w:p>
    <w:p w:rsidR="00703F8A" w:rsidRPr="00594731" w:rsidRDefault="00D9371B" w:rsidP="007A564F">
      <w:pPr>
        <w:pStyle w:val="Textoindependiente"/>
        <w:spacing w:before="55" w:line="276" w:lineRule="auto"/>
        <w:ind w:right="124" w:firstLine="449"/>
        <w:rPr>
          <w:rFonts w:ascii="Josefin Slab" w:hAnsi="Josefin Slab"/>
        </w:rPr>
      </w:pPr>
      <w:r w:rsidRPr="00594731">
        <w:rPr>
          <w:rFonts w:ascii="Josefin Slab" w:hAnsi="Josefin Slab"/>
        </w:rPr>
        <w:t>»Debemos señalar de nuevo que a menudo en la historia de la iglesia el problema ha surgido porque las personas pensaron que eran profetas en el</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138"/>
        <w:rPr>
          <w:rFonts w:ascii="Josefin Slab" w:hAnsi="Josefin Slab"/>
        </w:rPr>
      </w:pPr>
      <w:r w:rsidRPr="00594731">
        <w:rPr>
          <w:rFonts w:ascii="Josefin Slab" w:hAnsi="Josefin Slab"/>
          <w:spacing w:val="-3"/>
        </w:rPr>
        <w:lastRenderedPageBreak/>
        <w:t xml:space="preserve">sentido </w:t>
      </w:r>
      <w:r w:rsidRPr="00594731">
        <w:rPr>
          <w:rFonts w:ascii="Josefin Slab" w:hAnsi="Josefin Slab"/>
        </w:rPr>
        <w:t xml:space="preserve">del Nuevo Testamento, y que habían </w:t>
      </w:r>
      <w:r w:rsidRPr="00594731">
        <w:rPr>
          <w:rFonts w:ascii="Josefin Slab" w:hAnsi="Josefin Slab"/>
          <w:spacing w:val="-4"/>
        </w:rPr>
        <w:t xml:space="preserve">recibido </w:t>
      </w:r>
      <w:r w:rsidRPr="00594731">
        <w:rPr>
          <w:rFonts w:ascii="Josefin Slab" w:hAnsi="Josefin Slab"/>
          <w:spacing w:val="-3"/>
        </w:rPr>
        <w:t xml:space="preserve">revelaciones </w:t>
      </w:r>
      <w:r w:rsidRPr="00594731">
        <w:rPr>
          <w:rFonts w:ascii="Josefin Slab" w:hAnsi="Josefin Slab"/>
          <w:spacing w:val="-4"/>
        </w:rPr>
        <w:t xml:space="preserve">especiales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verdad. La respuesta a eso es que, en </w:t>
      </w:r>
      <w:r w:rsidRPr="00594731">
        <w:rPr>
          <w:rFonts w:ascii="Josefin Slab" w:hAnsi="Josefin Slab"/>
          <w:spacing w:val="-4"/>
        </w:rPr>
        <w:t xml:space="preserve">vista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Escrituras del Nuevo Testamento, no hay necesidad de más verdad. Esta es una </w:t>
      </w:r>
      <w:r w:rsidRPr="00594731">
        <w:rPr>
          <w:rFonts w:ascii="Josefin Slab" w:hAnsi="Josefin Slab"/>
          <w:spacing w:val="-4"/>
        </w:rPr>
        <w:t xml:space="preserve">afirmación </w:t>
      </w:r>
      <w:r w:rsidRPr="00594731">
        <w:rPr>
          <w:rFonts w:ascii="Josefin Slab" w:hAnsi="Josefin Slab"/>
        </w:rPr>
        <w:t xml:space="preserve">absoluta. Toda </w:t>
      </w:r>
      <w:r w:rsidRPr="00594731">
        <w:rPr>
          <w:rFonts w:ascii="Josefin Slab" w:hAnsi="Josefin Slab"/>
          <w:spacing w:val="-8"/>
        </w:rPr>
        <w:t xml:space="preserve">la </w:t>
      </w:r>
      <w:r w:rsidRPr="00594731">
        <w:rPr>
          <w:rFonts w:ascii="Josefin Slab" w:hAnsi="Josefin Slab"/>
        </w:rPr>
        <w:t xml:space="preserve">verdad está contenida en el Nuevo Testamento, y no tenemos necesidad de </w:t>
      </w:r>
      <w:r w:rsidRPr="00594731">
        <w:rPr>
          <w:rFonts w:ascii="Josefin Slab" w:hAnsi="Josefin Slab"/>
          <w:spacing w:val="-3"/>
        </w:rPr>
        <w:t xml:space="preserve">revelaciones </w:t>
      </w:r>
      <w:r w:rsidRPr="00594731">
        <w:rPr>
          <w:rFonts w:ascii="Josefin Slab" w:hAnsi="Josefin Slab"/>
          <w:spacing w:val="-4"/>
        </w:rPr>
        <w:t xml:space="preserve">adicionales. </w:t>
      </w:r>
      <w:r w:rsidRPr="00594731">
        <w:rPr>
          <w:rFonts w:ascii="Josefin Slab" w:hAnsi="Josefin Slab"/>
        </w:rPr>
        <w:t xml:space="preserve">Todo ha </w:t>
      </w:r>
      <w:r w:rsidRPr="00594731">
        <w:rPr>
          <w:rFonts w:ascii="Josefin Slab" w:hAnsi="Josefin Slab"/>
          <w:spacing w:val="-4"/>
        </w:rPr>
        <w:t xml:space="preserve">sido </w:t>
      </w:r>
      <w:r w:rsidRPr="00594731">
        <w:rPr>
          <w:rFonts w:ascii="Josefin Slab" w:hAnsi="Josefin Slab"/>
        </w:rPr>
        <w:t xml:space="preserve">dado, todo </w:t>
      </w:r>
      <w:r w:rsidRPr="00594731">
        <w:rPr>
          <w:rFonts w:ascii="Josefin Slab" w:hAnsi="Josefin Slab"/>
          <w:spacing w:val="-8"/>
        </w:rPr>
        <w:t xml:space="preserve">lo </w:t>
      </w:r>
      <w:r w:rsidRPr="00594731">
        <w:rPr>
          <w:rFonts w:ascii="Josefin Slab" w:hAnsi="Josefin Slab"/>
        </w:rPr>
        <w:t xml:space="preserve">que es necesario para nosotros está </w:t>
      </w:r>
      <w:r w:rsidRPr="00594731">
        <w:rPr>
          <w:rFonts w:ascii="Josefin Slab" w:hAnsi="Josefin Slab"/>
          <w:spacing w:val="-5"/>
        </w:rPr>
        <w:t xml:space="preserve">disponible.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si un hombre </w:t>
      </w:r>
      <w:r w:rsidRPr="00594731">
        <w:rPr>
          <w:rFonts w:ascii="Josefin Slab" w:hAnsi="Josefin Slab"/>
          <w:spacing w:val="-4"/>
        </w:rPr>
        <w:t xml:space="preserve">dice </w:t>
      </w:r>
      <w:r w:rsidRPr="00594731">
        <w:rPr>
          <w:rFonts w:ascii="Josefin Slab" w:hAnsi="Josefin Slab"/>
        </w:rPr>
        <w:t xml:space="preserve">haber </w:t>
      </w:r>
      <w:r w:rsidRPr="00594731">
        <w:rPr>
          <w:rFonts w:ascii="Josefin Slab" w:hAnsi="Josefin Slab"/>
          <w:spacing w:val="-4"/>
        </w:rPr>
        <w:t xml:space="preserve">recibido </w:t>
      </w:r>
      <w:r w:rsidRPr="00594731">
        <w:rPr>
          <w:rFonts w:ascii="Josefin Slab" w:hAnsi="Josefin Slab"/>
        </w:rPr>
        <w:t xml:space="preserve">una </w:t>
      </w:r>
      <w:r w:rsidRPr="00594731">
        <w:rPr>
          <w:rFonts w:ascii="Josefin Slab" w:hAnsi="Josefin Slab"/>
          <w:spacing w:val="-3"/>
        </w:rPr>
        <w:t xml:space="preserve">revelación </w:t>
      </w:r>
      <w:r w:rsidRPr="00594731">
        <w:rPr>
          <w:rFonts w:ascii="Josefin Slab" w:hAnsi="Josefin Slab"/>
        </w:rPr>
        <w:t xml:space="preserve">de una verdad nueva, debemos sospechar de él </w:t>
      </w:r>
      <w:r w:rsidRPr="00594731">
        <w:rPr>
          <w:rFonts w:ascii="Josefin Slab" w:hAnsi="Josefin Slab"/>
          <w:spacing w:val="-3"/>
        </w:rPr>
        <w:t>inmediatamente</w:t>
      </w:r>
      <w:r w:rsidRPr="00594731">
        <w:rPr>
          <w:rFonts w:ascii="Josefin Slab" w:hAnsi="Josefin Slab"/>
        </w:rPr>
        <w:t xml:space="preserve"> [</w:t>
      </w:r>
      <w:r w:rsidRPr="00594731">
        <w:t>…</w:t>
      </w:r>
      <w:r w:rsidRPr="00594731">
        <w:rPr>
          <w:rFonts w:ascii="Josefin Slab" w:hAnsi="Josefin Slab"/>
        </w:rPr>
        <w:t>]</w:t>
      </w:r>
    </w:p>
    <w:p w:rsidR="00703F8A" w:rsidRPr="00594731" w:rsidRDefault="00D9371B" w:rsidP="007A564F">
      <w:pPr>
        <w:pStyle w:val="Textoindependiente"/>
        <w:spacing w:before="55" w:line="276" w:lineRule="auto"/>
        <w:ind w:right="124" w:firstLine="449"/>
        <w:rPr>
          <w:rFonts w:ascii="Josefin Slab" w:hAnsi="Josefin Slab"/>
        </w:rPr>
      </w:pPr>
      <w:r w:rsidRPr="00594731">
        <w:rPr>
          <w:rFonts w:ascii="Josefin Slab" w:hAnsi="Josefin Slab"/>
          <w:spacing w:val="5"/>
        </w:rPr>
        <w:t xml:space="preserve">»La </w:t>
      </w:r>
      <w:r w:rsidRPr="00594731">
        <w:rPr>
          <w:rFonts w:ascii="Josefin Slab" w:hAnsi="Josefin Slab"/>
        </w:rPr>
        <w:t xml:space="preserve">respuesta a todo esto es que </w:t>
      </w:r>
      <w:r w:rsidRPr="00594731">
        <w:rPr>
          <w:rFonts w:ascii="Josefin Slab" w:hAnsi="Josefin Slab"/>
          <w:spacing w:val="-8"/>
        </w:rPr>
        <w:t xml:space="preserve">la </w:t>
      </w:r>
      <w:r w:rsidRPr="00594731">
        <w:rPr>
          <w:rFonts w:ascii="Josefin Slab" w:hAnsi="Josefin Slab"/>
        </w:rPr>
        <w:t xml:space="preserve">necesidad de profetas </w:t>
      </w:r>
      <w:r w:rsidRPr="00594731">
        <w:rPr>
          <w:rFonts w:ascii="Josefin Slab" w:hAnsi="Josefin Slab"/>
          <w:spacing w:val="-3"/>
        </w:rPr>
        <w:t xml:space="preserve">terminó </w:t>
      </w:r>
      <w:r w:rsidRPr="00594731">
        <w:rPr>
          <w:rFonts w:ascii="Josefin Slab" w:hAnsi="Josefin Slab"/>
        </w:rPr>
        <w:t xml:space="preserve">una vez que </w:t>
      </w:r>
      <w:r w:rsidRPr="00594731">
        <w:rPr>
          <w:rFonts w:ascii="Josefin Slab" w:hAnsi="Josefin Slab"/>
          <w:spacing w:val="-3"/>
        </w:rPr>
        <w:t xml:space="preserve">tuvimos </w:t>
      </w:r>
      <w:r w:rsidRPr="00594731">
        <w:rPr>
          <w:rFonts w:ascii="Josefin Slab" w:hAnsi="Josefin Slab"/>
        </w:rPr>
        <w:t xml:space="preserve">el canon del Nuevo Testamento. </w:t>
      </w:r>
      <w:r w:rsidRPr="00594731">
        <w:rPr>
          <w:rFonts w:ascii="Josefin Slab" w:hAnsi="Josefin Slab"/>
          <w:spacing w:val="-15"/>
        </w:rPr>
        <w:t xml:space="preserve">Ya </w:t>
      </w:r>
      <w:r w:rsidRPr="00594731">
        <w:rPr>
          <w:rFonts w:ascii="Josefin Slab" w:hAnsi="Josefin Slab"/>
        </w:rPr>
        <w:t xml:space="preserve">no necesitamos </w:t>
      </w:r>
      <w:r w:rsidRPr="00594731">
        <w:rPr>
          <w:rFonts w:ascii="Josefin Slab" w:hAnsi="Josefin Slab"/>
          <w:spacing w:val="-3"/>
        </w:rPr>
        <w:t xml:space="preserve">revelaciones </w:t>
      </w:r>
      <w:r w:rsidRPr="00594731">
        <w:rPr>
          <w:rFonts w:ascii="Josefin Slab" w:hAnsi="Josefin Slab"/>
        </w:rPr>
        <w:t xml:space="preserve">directas de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8"/>
        </w:rPr>
        <w:t xml:space="preserve">la </w:t>
      </w:r>
      <w:r w:rsidRPr="00594731">
        <w:rPr>
          <w:rFonts w:ascii="Josefin Slab" w:hAnsi="Josefin Slab"/>
        </w:rPr>
        <w:t xml:space="preserve">verdad está en </w:t>
      </w:r>
      <w:r w:rsidRPr="00594731">
        <w:rPr>
          <w:rFonts w:ascii="Josefin Slab" w:hAnsi="Josefin Slab"/>
          <w:spacing w:val="-8"/>
        </w:rPr>
        <w:t xml:space="preserve">la </w:t>
      </w:r>
      <w:r w:rsidRPr="00594731">
        <w:rPr>
          <w:rFonts w:ascii="Josefin Slab" w:hAnsi="Josefin Slab"/>
          <w:spacing w:val="-7"/>
        </w:rPr>
        <w:t xml:space="preserve">Biblia. </w:t>
      </w:r>
      <w:r w:rsidRPr="00594731">
        <w:rPr>
          <w:rFonts w:ascii="Josefin Slab" w:hAnsi="Josefin Slab"/>
        </w:rPr>
        <w:t xml:space="preserve">Nunca debemos separar al </w:t>
      </w:r>
      <w:r w:rsidRPr="00594731">
        <w:rPr>
          <w:rFonts w:ascii="Josefin Slab" w:hAnsi="Josefin Slab"/>
          <w:spacing w:val="-3"/>
        </w:rPr>
        <w:t xml:space="preserve">Espíritu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Palabra. El </w:t>
      </w:r>
      <w:r w:rsidRPr="00594731">
        <w:rPr>
          <w:rFonts w:ascii="Josefin Slab" w:hAnsi="Josefin Slab"/>
          <w:spacing w:val="-3"/>
        </w:rPr>
        <w:t xml:space="preserve">Espíritu habla </w:t>
      </w:r>
      <w:r w:rsidRPr="00594731">
        <w:rPr>
          <w:rFonts w:ascii="Josefin Slab" w:hAnsi="Josefin Slab"/>
        </w:rPr>
        <w:t xml:space="preserve">a través de </w:t>
      </w:r>
      <w:r w:rsidRPr="00594731">
        <w:rPr>
          <w:rFonts w:ascii="Josefin Slab" w:hAnsi="Josefin Slab"/>
          <w:spacing w:val="-8"/>
        </w:rPr>
        <w:t xml:space="preserve">la </w:t>
      </w:r>
      <w:r w:rsidRPr="00594731">
        <w:rPr>
          <w:rFonts w:ascii="Josefin Slab" w:hAnsi="Josefin Slab"/>
        </w:rPr>
        <w:t xml:space="preserve">Palabra, por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3"/>
        </w:rPr>
        <w:t xml:space="preserve">siempre </w:t>
      </w:r>
      <w:r w:rsidRPr="00594731">
        <w:rPr>
          <w:rFonts w:ascii="Josefin Slab" w:hAnsi="Josefin Slab"/>
        </w:rPr>
        <w:t xml:space="preserve">debemos dudar e </w:t>
      </w:r>
      <w:r w:rsidRPr="00594731">
        <w:rPr>
          <w:rFonts w:ascii="Josefin Slab" w:hAnsi="Josefin Slab"/>
          <w:spacing w:val="-5"/>
        </w:rPr>
        <w:t xml:space="preserve">indagar </w:t>
      </w:r>
      <w:r w:rsidRPr="00594731">
        <w:rPr>
          <w:rFonts w:ascii="Josefin Slab" w:hAnsi="Josefin Slab"/>
        </w:rPr>
        <w:t xml:space="preserve">sobre </w:t>
      </w:r>
      <w:r w:rsidRPr="00594731">
        <w:rPr>
          <w:rFonts w:ascii="Josefin Slab" w:hAnsi="Josefin Slab"/>
          <w:spacing w:val="-4"/>
        </w:rPr>
        <w:t xml:space="preserve">cualquier </w:t>
      </w:r>
      <w:r w:rsidRPr="00594731">
        <w:rPr>
          <w:rFonts w:ascii="Josefin Slab" w:hAnsi="Josefin Slab"/>
        </w:rPr>
        <w:t xml:space="preserve">supuesta </w:t>
      </w:r>
      <w:r w:rsidRPr="00594731">
        <w:rPr>
          <w:rFonts w:ascii="Josefin Slab" w:hAnsi="Josefin Slab"/>
          <w:spacing w:val="-3"/>
        </w:rPr>
        <w:t xml:space="preserve">revelación </w:t>
      </w:r>
      <w:r w:rsidRPr="00594731">
        <w:rPr>
          <w:rFonts w:ascii="Josefin Slab" w:hAnsi="Josefin Slab"/>
        </w:rPr>
        <w:t xml:space="preserve">que no sea del todo consecuente con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En </w:t>
      </w:r>
      <w:r w:rsidRPr="00594731">
        <w:rPr>
          <w:rFonts w:ascii="Josefin Slab" w:hAnsi="Josefin Slab"/>
          <w:spacing w:val="-4"/>
        </w:rPr>
        <w:t xml:space="preserve">realidad, </w:t>
      </w:r>
      <w:r w:rsidRPr="00594731">
        <w:rPr>
          <w:rFonts w:ascii="Josefin Slab" w:hAnsi="Josefin Slab"/>
          <w:spacing w:val="-8"/>
        </w:rPr>
        <w:t xml:space="preserve">la </w:t>
      </w:r>
      <w:r w:rsidRPr="00594731">
        <w:rPr>
          <w:rFonts w:ascii="Josefin Slab" w:hAnsi="Josefin Slab"/>
          <w:spacing w:val="-3"/>
        </w:rPr>
        <w:t xml:space="preserve">esencia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sabiduría es rechazar por </w:t>
      </w:r>
      <w:r w:rsidRPr="00594731">
        <w:rPr>
          <w:rFonts w:ascii="Josefin Slab" w:hAnsi="Josefin Slab"/>
          <w:spacing w:val="-3"/>
        </w:rPr>
        <w:t xml:space="preserve">completo </w:t>
      </w:r>
      <w:r w:rsidRPr="00594731">
        <w:rPr>
          <w:rFonts w:ascii="Josefin Slab" w:hAnsi="Josefin Slab"/>
        </w:rPr>
        <w:t xml:space="preserve">el </w:t>
      </w:r>
      <w:r w:rsidRPr="00594731">
        <w:rPr>
          <w:rFonts w:ascii="Josefin Slab" w:hAnsi="Josefin Slab"/>
          <w:spacing w:val="-3"/>
        </w:rPr>
        <w:t xml:space="preserve">término “revelación” </w:t>
      </w:r>
      <w:r w:rsidRPr="00594731">
        <w:rPr>
          <w:rFonts w:ascii="Josefin Slab" w:hAnsi="Josefin Slab"/>
        </w:rPr>
        <w:t xml:space="preserve">en </w:t>
      </w:r>
      <w:r w:rsidRPr="00594731">
        <w:rPr>
          <w:rFonts w:ascii="Josefin Slab" w:hAnsi="Josefin Slab"/>
          <w:spacing w:val="-8"/>
        </w:rPr>
        <w:t xml:space="preserve">lo </w:t>
      </w:r>
      <w:r w:rsidRPr="00594731">
        <w:rPr>
          <w:rFonts w:ascii="Josefin Slab" w:hAnsi="Josefin Slab"/>
        </w:rPr>
        <w:t xml:space="preserve">que a nosotros respecta y </w:t>
      </w:r>
      <w:r w:rsidRPr="00594731">
        <w:rPr>
          <w:rFonts w:ascii="Josefin Slab" w:hAnsi="Josefin Slab"/>
          <w:spacing w:val="-3"/>
        </w:rPr>
        <w:t xml:space="preserve">hablar </w:t>
      </w:r>
      <w:r w:rsidRPr="00594731">
        <w:rPr>
          <w:rFonts w:ascii="Josefin Slab" w:hAnsi="Josefin Slab"/>
          <w:spacing w:val="-4"/>
        </w:rPr>
        <w:t xml:space="preserve">solo </w:t>
      </w:r>
      <w:r w:rsidRPr="00594731">
        <w:rPr>
          <w:rFonts w:ascii="Josefin Slab" w:hAnsi="Josefin Slab"/>
        </w:rPr>
        <w:t xml:space="preserve">de </w:t>
      </w:r>
      <w:r w:rsidRPr="00594731">
        <w:rPr>
          <w:rFonts w:ascii="Josefin Slab" w:hAnsi="Josefin Slab"/>
          <w:spacing w:val="-5"/>
        </w:rPr>
        <w:t xml:space="preserve">“iluminación”. </w:t>
      </w:r>
      <w:r w:rsidRPr="00594731">
        <w:rPr>
          <w:rFonts w:ascii="Josefin Slab" w:hAnsi="Josefin Slab"/>
        </w:rPr>
        <w:t xml:space="preserve">La </w:t>
      </w:r>
      <w:r w:rsidRPr="00594731">
        <w:rPr>
          <w:rFonts w:ascii="Josefin Slab" w:hAnsi="Josefin Slab"/>
          <w:spacing w:val="-3"/>
        </w:rPr>
        <w:t xml:space="preserve">revelación </w:t>
      </w:r>
      <w:r w:rsidRPr="00594731">
        <w:rPr>
          <w:rFonts w:ascii="Josefin Slab" w:hAnsi="Josefin Slab"/>
        </w:rPr>
        <w:t xml:space="preserve">ha </w:t>
      </w:r>
      <w:r w:rsidRPr="00594731">
        <w:rPr>
          <w:rFonts w:ascii="Josefin Slab" w:hAnsi="Josefin Slab"/>
          <w:spacing w:val="-4"/>
        </w:rPr>
        <w:t xml:space="preserve">sido </w:t>
      </w:r>
      <w:r w:rsidRPr="00594731">
        <w:rPr>
          <w:rFonts w:ascii="Josefin Slab" w:hAnsi="Josefin Slab"/>
        </w:rPr>
        <w:t xml:space="preserve">dada de una vez por todas,  y </w:t>
      </w:r>
      <w:r w:rsidRPr="00594731">
        <w:rPr>
          <w:rFonts w:ascii="Josefin Slab" w:hAnsi="Josefin Slab"/>
          <w:spacing w:val="-8"/>
        </w:rPr>
        <w:t xml:space="preserve">lo </w:t>
      </w:r>
      <w:r w:rsidRPr="00594731">
        <w:rPr>
          <w:rFonts w:ascii="Josefin Slab" w:hAnsi="Josefin Slab"/>
        </w:rPr>
        <w:t xml:space="preserve">que necesitamos y </w:t>
      </w:r>
      <w:r w:rsidRPr="00594731">
        <w:rPr>
          <w:rFonts w:ascii="Josefin Slab" w:hAnsi="Josefin Slab"/>
          <w:spacing w:val="-8"/>
        </w:rPr>
        <w:t xml:space="preserve">lo </w:t>
      </w:r>
      <w:r w:rsidRPr="00594731">
        <w:rPr>
          <w:rFonts w:ascii="Josefin Slab" w:hAnsi="Josefin Slab"/>
        </w:rPr>
        <w:t xml:space="preserve">que por </w:t>
      </w:r>
      <w:r w:rsidRPr="00594731">
        <w:rPr>
          <w:rFonts w:ascii="Josefin Slab" w:hAnsi="Josefin Slab"/>
          <w:spacing w:val="-8"/>
        </w:rPr>
        <w:t xml:space="preserve">la </w:t>
      </w:r>
      <w:r w:rsidRPr="00594731">
        <w:rPr>
          <w:rFonts w:ascii="Josefin Slab" w:hAnsi="Josefin Slab"/>
          <w:spacing w:val="-5"/>
        </w:rPr>
        <w:t xml:space="preserve">gracia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podemos </w:t>
      </w:r>
      <w:r w:rsidRPr="00594731">
        <w:rPr>
          <w:rFonts w:ascii="Josefin Slab" w:hAnsi="Josefin Slab"/>
          <w:spacing w:val="-3"/>
        </w:rPr>
        <w:t xml:space="preserve">tener, </w:t>
      </w:r>
      <w:r w:rsidRPr="00594731">
        <w:rPr>
          <w:rFonts w:ascii="Josefin Slab" w:hAnsi="Josefin Slab"/>
        </w:rPr>
        <w:t>y tenemos,</w:t>
      </w:r>
      <w:r w:rsidRPr="00594731">
        <w:rPr>
          <w:rFonts w:ascii="Josefin Slab" w:hAnsi="Josefin Slab"/>
          <w:spacing w:val="-9"/>
        </w:rPr>
        <w:t xml:space="preserve"> </w:t>
      </w:r>
      <w:r w:rsidRPr="00594731">
        <w:rPr>
          <w:rFonts w:ascii="Josefin Slab" w:hAnsi="Josefin Slab"/>
        </w:rPr>
        <w:t>es</w:t>
      </w:r>
    </w:p>
    <w:p w:rsidR="00703F8A" w:rsidRPr="00594731" w:rsidRDefault="00D9371B" w:rsidP="007A564F">
      <w:pPr>
        <w:pStyle w:val="Textoindependiente"/>
        <w:spacing w:before="57" w:line="276" w:lineRule="auto"/>
        <w:rPr>
          <w:rFonts w:ascii="Josefin Slab" w:hAnsi="Josefin Slab"/>
        </w:rPr>
      </w:pPr>
      <w:r w:rsidRPr="00594731">
        <w:rPr>
          <w:rFonts w:ascii="Josefin Slab" w:hAnsi="Josefin Slab"/>
        </w:rPr>
        <w:t>la iluminación del Espíritu para entender la Palabra».</w:t>
      </w:r>
      <w:bookmarkStart w:id="1307" w:name="_bookmark1285"/>
      <w:bookmarkEnd w:id="1307"/>
      <w:r w:rsidRPr="00594731">
        <w:rPr>
          <w:rFonts w:ascii="Josefin Slab" w:hAnsi="Josefin Slab"/>
        </w:rPr>
        <w:fldChar w:fldCharType="begin"/>
      </w:r>
      <w:r w:rsidRPr="00594731">
        <w:rPr>
          <w:rFonts w:ascii="Josefin Slab" w:hAnsi="Josefin Slab"/>
        </w:rPr>
        <w:instrText xml:space="preserve"> HYPERLINK \l "_bookmark1894" </w:instrText>
      </w:r>
      <w:r w:rsidRPr="00594731">
        <w:rPr>
          <w:rFonts w:ascii="Josefin Slab" w:hAnsi="Josefin Slab"/>
        </w:rPr>
        <w:fldChar w:fldCharType="separate"/>
      </w:r>
      <w:r w:rsidRPr="00594731">
        <w:rPr>
          <w:rFonts w:ascii="Josefin Slab" w:hAnsi="Josefin Slab"/>
          <w:color w:val="0000ED"/>
          <w:vertAlign w:val="superscript"/>
        </w:rPr>
        <w:t>29</w:t>
      </w:r>
      <w:r w:rsidRPr="00594731">
        <w:rPr>
          <w:rFonts w:ascii="Josefin Slab" w:hAnsi="Josefin Slab"/>
          <w:color w:val="0000ED"/>
          <w:vertAlign w:val="superscript"/>
        </w:rPr>
        <w:fldChar w:fldCharType="end"/>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bookmarkStart w:id="1308" w:name="Notas"/>
    <w:bookmarkStart w:id="1309" w:name="_bookmark1286"/>
    <w:bookmarkStart w:id="1310" w:name="_bookmark1287"/>
    <w:bookmarkEnd w:id="1308"/>
    <w:bookmarkEnd w:id="1309"/>
    <w:bookmarkEnd w:id="1310"/>
    <w:p w:rsidR="00703F8A" w:rsidRPr="00594731" w:rsidRDefault="00D9371B" w:rsidP="007A564F">
      <w:pPr>
        <w:pStyle w:val="Ttulo2"/>
        <w:spacing w:before="61" w:line="276" w:lineRule="auto"/>
        <w:rPr>
          <w:rFonts w:ascii="Josefin Slab" w:hAnsi="Josefin Slab"/>
        </w:rPr>
      </w:pPr>
      <w:r w:rsidRPr="00594731">
        <w:rPr>
          <w:rFonts w:ascii="Josefin Slab" w:hAnsi="Josefin Slab"/>
        </w:rPr>
        <w:lastRenderedPageBreak/>
        <w:fldChar w:fldCharType="begin"/>
      </w:r>
      <w:r w:rsidRPr="00594731">
        <w:rPr>
          <w:rFonts w:ascii="Josefin Slab" w:hAnsi="Josefin Slab"/>
        </w:rPr>
        <w:instrText xml:space="preserve"> HYPERLINK \l "_bookmark18" </w:instrText>
      </w:r>
      <w:r w:rsidRPr="00594731">
        <w:rPr>
          <w:rFonts w:ascii="Josefin Slab" w:hAnsi="Josefin Slab"/>
        </w:rPr>
        <w:fldChar w:fldCharType="separate"/>
      </w:r>
      <w:r w:rsidRPr="00594731">
        <w:rPr>
          <w:rFonts w:ascii="Josefin Slab" w:hAnsi="Josefin Slab"/>
          <w:color w:val="0000ED"/>
          <w:sz w:val="54"/>
        </w:rPr>
        <w:t>N</w:t>
      </w:r>
      <w:r w:rsidRPr="00594731">
        <w:rPr>
          <w:rFonts w:ascii="Josefin Slab" w:hAnsi="Josefin Slab"/>
          <w:color w:val="0000ED"/>
        </w:rPr>
        <w:t>OTAS</w:t>
      </w:r>
      <w:r w:rsidRPr="00594731">
        <w:rPr>
          <w:rFonts w:ascii="Josefin Slab" w:hAnsi="Josefin Slab"/>
          <w:color w:val="0000ED"/>
        </w:rPr>
        <w:fldChar w:fldCharType="end"/>
      </w:r>
    </w:p>
    <w:p w:rsidR="00703F8A" w:rsidRPr="00594731" w:rsidRDefault="00D9371B" w:rsidP="007A564F">
      <w:pPr>
        <w:pStyle w:val="Textoindependiente"/>
        <w:spacing w:before="1" w:line="276" w:lineRule="auto"/>
        <w:ind w:left="0"/>
        <w:jc w:val="left"/>
        <w:rPr>
          <w:rFonts w:ascii="Josefin Slab" w:hAnsi="Josefin Slab"/>
          <w:sz w:val="15"/>
        </w:rPr>
      </w:pPr>
      <w:r w:rsidRPr="00594731">
        <w:rPr>
          <w:rFonts w:ascii="Josefin Slab" w:hAnsi="Josefin Slab"/>
          <w:noProof/>
          <w:lang w:val="es-PE" w:eastAsia="es-PE" w:bidi="ar-SA"/>
        </w:rPr>
        <w:drawing>
          <wp:anchor distT="0" distB="0" distL="0" distR="0" simplePos="0" relativeHeight="31" behindDoc="0" locked="0" layoutInCell="1" allowOverlap="1">
            <wp:simplePos x="0" y="0"/>
            <wp:positionH relativeFrom="page">
              <wp:posOffset>2957779</wp:posOffset>
            </wp:positionH>
            <wp:positionV relativeFrom="paragraph">
              <wp:posOffset>135288</wp:posOffset>
            </wp:positionV>
            <wp:extent cx="951958" cy="47625"/>
            <wp:effectExtent l="0" t="0" r="0" b="0"/>
            <wp:wrapTopAndBottom/>
            <wp:docPr id="6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png"/>
                    <pic:cNvPicPr/>
                  </pic:nvPicPr>
                  <pic:blipFill>
                    <a:blip r:embed="rId11" cstate="print"/>
                    <a:stretch>
                      <a:fillRect/>
                    </a:stretch>
                  </pic:blipFill>
                  <pic:spPr>
                    <a:xfrm>
                      <a:off x="0" y="0"/>
                      <a:ext cx="951958" cy="47625"/>
                    </a:xfrm>
                    <a:prstGeom prst="rect">
                      <a:avLst/>
                    </a:prstGeom>
                  </pic:spPr>
                </pic:pic>
              </a:graphicData>
            </a:graphic>
          </wp:anchor>
        </w:drawing>
      </w:r>
    </w:p>
    <w:p w:rsidR="00703F8A" w:rsidRPr="00594731" w:rsidRDefault="00703F8A" w:rsidP="007A564F">
      <w:pPr>
        <w:pStyle w:val="Textoindependiente"/>
        <w:spacing w:before="0" w:line="276" w:lineRule="auto"/>
        <w:ind w:left="0"/>
        <w:jc w:val="left"/>
        <w:rPr>
          <w:rFonts w:ascii="Josefin Slab" w:hAnsi="Josefin Slab"/>
          <w:sz w:val="60"/>
        </w:rPr>
      </w:pPr>
    </w:p>
    <w:p w:rsidR="00703F8A" w:rsidRPr="00594731" w:rsidRDefault="00703F8A" w:rsidP="007A564F">
      <w:pPr>
        <w:pStyle w:val="Textoindependiente"/>
        <w:spacing w:line="276" w:lineRule="auto"/>
        <w:ind w:left="0"/>
        <w:jc w:val="left"/>
        <w:rPr>
          <w:rFonts w:ascii="Josefin Slab" w:hAnsi="Josefin Slab"/>
          <w:sz w:val="68"/>
        </w:rPr>
      </w:pPr>
    </w:p>
    <w:p w:rsidR="00703F8A" w:rsidRPr="00594731" w:rsidRDefault="00D9371B" w:rsidP="007A564F">
      <w:pPr>
        <w:pStyle w:val="Ttulo4"/>
        <w:spacing w:line="276" w:lineRule="auto"/>
        <w:rPr>
          <w:rFonts w:ascii="Josefin Slab" w:hAnsi="Josefin Slab"/>
        </w:rPr>
      </w:pPr>
      <w:r w:rsidRPr="00594731">
        <w:rPr>
          <w:rFonts w:ascii="Josefin Slab" w:hAnsi="Josefin Slab"/>
        </w:rPr>
        <w:t>Introducción: Por amor de su nombre</w:t>
      </w:r>
    </w:p>
    <w:p w:rsidR="00703F8A" w:rsidRPr="00594731" w:rsidRDefault="00D9371B" w:rsidP="007A564F">
      <w:pPr>
        <w:pStyle w:val="Prrafodelista"/>
        <w:numPr>
          <w:ilvl w:val="2"/>
          <w:numId w:val="28"/>
        </w:numPr>
        <w:tabs>
          <w:tab w:val="left" w:pos="736"/>
        </w:tabs>
        <w:spacing w:before="73" w:line="276" w:lineRule="auto"/>
        <w:ind w:right="160" w:hanging="270"/>
        <w:jc w:val="both"/>
        <w:rPr>
          <w:rFonts w:ascii="Josefin Slab" w:hAnsi="Josefin Slab"/>
          <w:sz w:val="27"/>
        </w:rPr>
      </w:pPr>
      <w:r w:rsidRPr="00594731">
        <w:rPr>
          <w:rFonts w:ascii="Josefin Slab" w:hAnsi="Josefin Slab"/>
        </w:rPr>
        <w:tab/>
      </w:r>
      <w:bookmarkStart w:id="1311" w:name="_bookmark1288"/>
      <w:bookmarkEnd w:id="1311"/>
      <w:r w:rsidRPr="00594731">
        <w:rPr>
          <w:rFonts w:ascii="Josefin Slab" w:hAnsi="Josefin Slab"/>
          <w:sz w:val="27"/>
        </w:rPr>
        <w:t xml:space="preserve">Tal como J. C. </w:t>
      </w:r>
      <w:r w:rsidRPr="00594731">
        <w:rPr>
          <w:rFonts w:ascii="Josefin Slab" w:hAnsi="Josefin Slab"/>
          <w:spacing w:val="-8"/>
          <w:sz w:val="27"/>
        </w:rPr>
        <w:t xml:space="preserve">Ryle lo </w:t>
      </w:r>
      <w:r w:rsidRPr="00594731">
        <w:rPr>
          <w:rFonts w:ascii="Josefin Slab" w:hAnsi="Josefin Slab"/>
          <w:spacing w:val="-3"/>
          <w:sz w:val="27"/>
        </w:rPr>
        <w:t xml:space="preserve">expresó </w:t>
      </w:r>
      <w:r w:rsidRPr="00594731">
        <w:rPr>
          <w:rFonts w:ascii="Josefin Slab" w:hAnsi="Josefin Slab"/>
          <w:sz w:val="27"/>
        </w:rPr>
        <w:t xml:space="preserve">hace más de un </w:t>
      </w:r>
      <w:r w:rsidRPr="00594731">
        <w:rPr>
          <w:rFonts w:ascii="Josefin Slab" w:hAnsi="Josefin Slab"/>
          <w:spacing w:val="-8"/>
          <w:sz w:val="27"/>
        </w:rPr>
        <w:t xml:space="preserve">siglo: </w:t>
      </w:r>
      <w:r w:rsidRPr="00594731">
        <w:rPr>
          <w:rFonts w:ascii="Josefin Slab" w:hAnsi="Josefin Slab"/>
          <w:spacing w:val="5"/>
          <w:sz w:val="27"/>
        </w:rPr>
        <w:t xml:space="preserve">«Es </w:t>
      </w:r>
      <w:r w:rsidRPr="00594731">
        <w:rPr>
          <w:rFonts w:ascii="Josefin Slab" w:hAnsi="Josefin Slab"/>
          <w:sz w:val="27"/>
        </w:rPr>
        <w:t xml:space="preserve">tan </w:t>
      </w:r>
      <w:r w:rsidRPr="00594731">
        <w:rPr>
          <w:rFonts w:ascii="Josefin Slab" w:hAnsi="Josefin Slab"/>
          <w:spacing w:val="-6"/>
          <w:sz w:val="27"/>
        </w:rPr>
        <w:t xml:space="preserve">peligroso </w:t>
      </w:r>
      <w:r w:rsidRPr="00594731">
        <w:rPr>
          <w:rFonts w:ascii="Josefin Slab" w:hAnsi="Josefin Slab"/>
          <w:sz w:val="27"/>
        </w:rPr>
        <w:t xml:space="preserve">deshonrar al </w:t>
      </w:r>
      <w:r w:rsidRPr="00594731">
        <w:rPr>
          <w:rFonts w:ascii="Josefin Slab" w:hAnsi="Josefin Slab"/>
          <w:spacing w:val="-3"/>
          <w:sz w:val="27"/>
        </w:rPr>
        <w:t xml:space="preserve">Espíritu </w:t>
      </w:r>
      <w:r w:rsidRPr="00594731">
        <w:rPr>
          <w:rFonts w:ascii="Josefin Slab" w:hAnsi="Josefin Slab"/>
          <w:sz w:val="27"/>
        </w:rPr>
        <w:t xml:space="preserve">Santo que </w:t>
      </w:r>
      <w:r w:rsidRPr="00594731">
        <w:rPr>
          <w:rFonts w:ascii="Josefin Slab" w:hAnsi="Josefin Slab"/>
          <w:spacing w:val="-8"/>
          <w:sz w:val="27"/>
        </w:rPr>
        <w:t xml:space="preserve">lo </w:t>
      </w:r>
      <w:r w:rsidRPr="00594731">
        <w:rPr>
          <w:rFonts w:ascii="Josefin Slab" w:hAnsi="Josefin Slab"/>
          <w:sz w:val="27"/>
        </w:rPr>
        <w:t xml:space="preserve">es deshonrar a </w:t>
      </w:r>
      <w:r w:rsidRPr="00594731">
        <w:rPr>
          <w:rFonts w:ascii="Josefin Slab" w:hAnsi="Josefin Slab"/>
          <w:spacing w:val="-3"/>
          <w:sz w:val="27"/>
        </w:rPr>
        <w:t xml:space="preserve">Cristo» </w:t>
      </w:r>
      <w:r w:rsidRPr="00594731">
        <w:rPr>
          <w:rFonts w:ascii="Josefin Slab" w:hAnsi="Josefin Slab"/>
          <w:sz w:val="27"/>
        </w:rPr>
        <w:t>(J. C.</w:t>
      </w:r>
      <w:r w:rsidRPr="00594731">
        <w:rPr>
          <w:rFonts w:ascii="Josefin Slab" w:hAnsi="Josefin Slab"/>
          <w:spacing w:val="61"/>
          <w:sz w:val="27"/>
        </w:rPr>
        <w:t xml:space="preserve"> </w:t>
      </w:r>
      <w:r w:rsidRPr="00594731">
        <w:rPr>
          <w:rFonts w:ascii="Josefin Slab" w:hAnsi="Josefin Slab"/>
          <w:spacing w:val="-7"/>
          <w:sz w:val="27"/>
        </w:rPr>
        <w:t>Ryle,</w:t>
      </w:r>
    </w:p>
    <w:p w:rsidR="00703F8A" w:rsidRPr="00594731" w:rsidRDefault="00D9371B" w:rsidP="007A564F">
      <w:pPr>
        <w:pStyle w:val="Textoindependiente"/>
        <w:spacing w:before="3" w:line="276" w:lineRule="auto"/>
        <w:ind w:left="684" w:right="160"/>
        <w:rPr>
          <w:rFonts w:ascii="Josefin Slab" w:hAnsi="Josefin Slab"/>
        </w:rPr>
      </w:pPr>
      <w:r w:rsidRPr="00594731">
        <w:rPr>
          <w:rFonts w:ascii="Josefin Slab" w:hAnsi="Josefin Slab"/>
        </w:rPr>
        <w:t xml:space="preserve">«Have You the Spirit?» </w:t>
      </w:r>
      <w:r w:rsidRPr="00594731">
        <w:rPr>
          <w:rFonts w:ascii="Josefin Slab" w:hAnsi="Josefin Slab"/>
          <w:i/>
        </w:rPr>
        <w:t xml:space="preserve">Home Truths </w:t>
      </w:r>
      <w:r w:rsidRPr="00594731">
        <w:rPr>
          <w:rFonts w:ascii="Josefin Slab" w:hAnsi="Josefin Slab"/>
        </w:rPr>
        <w:t>[Londres: Werthem &amp; MacIntosh, 1854], p. 142).</w:t>
      </w:r>
    </w:p>
    <w:p w:rsidR="00703F8A" w:rsidRPr="00594731" w:rsidRDefault="00D9371B" w:rsidP="007A564F">
      <w:pPr>
        <w:pStyle w:val="Prrafodelista"/>
        <w:numPr>
          <w:ilvl w:val="2"/>
          <w:numId w:val="28"/>
        </w:numPr>
        <w:tabs>
          <w:tab w:val="left" w:pos="694"/>
        </w:tabs>
        <w:spacing w:before="47" w:line="276" w:lineRule="auto"/>
        <w:ind w:right="138" w:hanging="270"/>
        <w:jc w:val="both"/>
        <w:rPr>
          <w:rFonts w:ascii="Josefin Slab" w:hAnsi="Josefin Slab"/>
          <w:sz w:val="27"/>
        </w:rPr>
      </w:pPr>
      <w:bookmarkStart w:id="1312" w:name="_bookmark1289"/>
      <w:bookmarkEnd w:id="1312"/>
      <w:r w:rsidRPr="00594731">
        <w:rPr>
          <w:rFonts w:ascii="Josefin Slab" w:hAnsi="Josefin Slab"/>
          <w:sz w:val="27"/>
        </w:rPr>
        <w:t xml:space="preserve">A </w:t>
      </w:r>
      <w:r w:rsidRPr="00594731">
        <w:rPr>
          <w:rFonts w:ascii="Josefin Slab" w:hAnsi="Josefin Slab"/>
          <w:spacing w:val="-8"/>
          <w:sz w:val="27"/>
        </w:rPr>
        <w:t xml:space="preserve">lo </w:t>
      </w:r>
      <w:r w:rsidRPr="00594731">
        <w:rPr>
          <w:rFonts w:ascii="Josefin Slab" w:hAnsi="Josefin Slab"/>
          <w:spacing w:val="-6"/>
          <w:sz w:val="27"/>
        </w:rPr>
        <w:t xml:space="preserve">largo </w:t>
      </w:r>
      <w:r w:rsidRPr="00594731">
        <w:rPr>
          <w:rFonts w:ascii="Josefin Slab" w:hAnsi="Josefin Slab"/>
          <w:sz w:val="27"/>
        </w:rPr>
        <w:t xml:space="preserve">de este </w:t>
      </w:r>
      <w:r w:rsidRPr="00594731">
        <w:rPr>
          <w:rFonts w:ascii="Josefin Slab" w:hAnsi="Josefin Slab"/>
          <w:spacing w:val="-5"/>
          <w:sz w:val="27"/>
        </w:rPr>
        <w:t xml:space="preserve">libro, las </w:t>
      </w:r>
      <w:r w:rsidRPr="00594731">
        <w:rPr>
          <w:rFonts w:ascii="Josefin Slab" w:hAnsi="Josefin Slab"/>
          <w:sz w:val="27"/>
        </w:rPr>
        <w:t xml:space="preserve">tres </w:t>
      </w:r>
      <w:r w:rsidRPr="00594731">
        <w:rPr>
          <w:rFonts w:ascii="Josefin Slab" w:hAnsi="Josefin Slab"/>
          <w:spacing w:val="-4"/>
          <w:sz w:val="27"/>
        </w:rPr>
        <w:t xml:space="preserve">olas </w:t>
      </w:r>
      <w:r w:rsidRPr="00594731">
        <w:rPr>
          <w:rFonts w:ascii="Josefin Slab" w:hAnsi="Josefin Slab"/>
          <w:sz w:val="27"/>
        </w:rPr>
        <w:t xml:space="preserve">del </w:t>
      </w:r>
      <w:r w:rsidRPr="00594731">
        <w:rPr>
          <w:rFonts w:ascii="Josefin Slab" w:hAnsi="Josefin Slab"/>
          <w:spacing w:val="-4"/>
          <w:sz w:val="27"/>
        </w:rPr>
        <w:t xml:space="preserve">movimiento </w:t>
      </w:r>
      <w:r w:rsidRPr="00594731">
        <w:rPr>
          <w:rFonts w:ascii="Josefin Slab" w:hAnsi="Josefin Slab"/>
          <w:sz w:val="27"/>
        </w:rPr>
        <w:t xml:space="preserve">moderno pentecostal y </w:t>
      </w:r>
      <w:r w:rsidRPr="00594731">
        <w:rPr>
          <w:rFonts w:ascii="Josefin Slab" w:hAnsi="Josefin Slab"/>
          <w:spacing w:val="-3"/>
          <w:sz w:val="27"/>
        </w:rPr>
        <w:t xml:space="preserve">carismático generalmente </w:t>
      </w:r>
      <w:r w:rsidRPr="00594731">
        <w:rPr>
          <w:rFonts w:ascii="Josefin Slab" w:hAnsi="Josefin Slab"/>
          <w:sz w:val="27"/>
        </w:rPr>
        <w:t xml:space="preserve">se tratan en conjunto con el </w:t>
      </w:r>
      <w:r w:rsidRPr="00594731">
        <w:rPr>
          <w:rFonts w:ascii="Josefin Slab" w:hAnsi="Josefin Slab"/>
          <w:spacing w:val="-3"/>
          <w:sz w:val="27"/>
        </w:rPr>
        <w:t xml:space="preserve">término </w:t>
      </w:r>
      <w:r w:rsidRPr="00594731">
        <w:rPr>
          <w:rFonts w:ascii="Josefin Slab" w:hAnsi="Josefin Slab"/>
          <w:spacing w:val="-6"/>
          <w:sz w:val="27"/>
        </w:rPr>
        <w:t xml:space="preserve">amplio </w:t>
      </w:r>
      <w:r w:rsidRPr="00594731">
        <w:rPr>
          <w:rFonts w:ascii="Josefin Slab" w:hAnsi="Josefin Slab"/>
          <w:i/>
          <w:spacing w:val="2"/>
          <w:sz w:val="27"/>
        </w:rPr>
        <w:t>carismático</w:t>
      </w:r>
      <w:r w:rsidRPr="00594731">
        <w:rPr>
          <w:rFonts w:ascii="Josefin Slab" w:hAnsi="Josefin Slab"/>
          <w:spacing w:val="2"/>
          <w:sz w:val="27"/>
        </w:rPr>
        <w:t xml:space="preserve">, </w:t>
      </w:r>
      <w:r w:rsidRPr="00594731">
        <w:rPr>
          <w:rFonts w:ascii="Josefin Slab" w:hAnsi="Josefin Slab"/>
          <w:sz w:val="27"/>
        </w:rPr>
        <w:t xml:space="preserve">como una forma de referirse a </w:t>
      </w:r>
      <w:r w:rsidRPr="00594731">
        <w:rPr>
          <w:rFonts w:ascii="Josefin Slab" w:hAnsi="Josefin Slab"/>
          <w:spacing w:val="-8"/>
          <w:sz w:val="27"/>
        </w:rPr>
        <w:t xml:space="preserve">la </w:t>
      </w:r>
      <w:r w:rsidRPr="00594731">
        <w:rPr>
          <w:rFonts w:ascii="Josefin Slab" w:hAnsi="Josefin Slab"/>
          <w:spacing w:val="-4"/>
          <w:sz w:val="27"/>
        </w:rPr>
        <w:t xml:space="preserve">totalidad </w:t>
      </w:r>
      <w:r w:rsidRPr="00594731">
        <w:rPr>
          <w:rFonts w:ascii="Josefin Slab" w:hAnsi="Josefin Slab"/>
          <w:sz w:val="27"/>
        </w:rPr>
        <w:t xml:space="preserve">del </w:t>
      </w:r>
      <w:r w:rsidRPr="00594731">
        <w:rPr>
          <w:rFonts w:ascii="Josefin Slab" w:hAnsi="Josefin Slab"/>
          <w:spacing w:val="-3"/>
          <w:sz w:val="27"/>
        </w:rPr>
        <w:t xml:space="preserve">pentecostalismo </w:t>
      </w:r>
      <w:r w:rsidRPr="00594731">
        <w:rPr>
          <w:rFonts w:ascii="Josefin Slab" w:hAnsi="Josefin Slab"/>
          <w:spacing w:val="-4"/>
          <w:sz w:val="27"/>
        </w:rPr>
        <w:t xml:space="preserve">clásico, </w:t>
      </w:r>
      <w:r w:rsidRPr="00594731">
        <w:rPr>
          <w:rFonts w:ascii="Josefin Slab" w:hAnsi="Josefin Slab"/>
          <w:spacing w:val="-8"/>
          <w:sz w:val="27"/>
        </w:rPr>
        <w:t xml:space="preserve">la </w:t>
      </w:r>
      <w:r w:rsidRPr="00594731">
        <w:rPr>
          <w:rFonts w:ascii="Josefin Slab" w:hAnsi="Josefin Slab"/>
          <w:sz w:val="27"/>
        </w:rPr>
        <w:t xml:space="preserve">renovación </w:t>
      </w:r>
      <w:r w:rsidRPr="00594731">
        <w:rPr>
          <w:rFonts w:ascii="Josefin Slab" w:hAnsi="Josefin Slab"/>
          <w:spacing w:val="-3"/>
          <w:sz w:val="27"/>
        </w:rPr>
        <w:t xml:space="preserve">carismática </w:t>
      </w:r>
      <w:r w:rsidRPr="00594731">
        <w:rPr>
          <w:rFonts w:ascii="Josefin Slab" w:hAnsi="Josefin Slab"/>
          <w:sz w:val="27"/>
        </w:rPr>
        <w:t xml:space="preserve">y </w:t>
      </w:r>
      <w:r w:rsidRPr="00594731">
        <w:rPr>
          <w:rFonts w:ascii="Josefin Slab" w:hAnsi="Josefin Slab"/>
          <w:spacing w:val="-8"/>
          <w:sz w:val="27"/>
        </w:rPr>
        <w:t xml:space="preserve">la </w:t>
      </w:r>
      <w:r w:rsidRPr="00594731">
        <w:rPr>
          <w:rFonts w:ascii="Josefin Slab" w:hAnsi="Josefin Slab"/>
          <w:spacing w:val="2"/>
          <w:sz w:val="27"/>
        </w:rPr>
        <w:t>Tercera</w:t>
      </w:r>
      <w:r w:rsidRPr="00594731">
        <w:rPr>
          <w:rFonts w:ascii="Josefin Slab" w:hAnsi="Josefin Slab"/>
          <w:spacing w:val="7"/>
          <w:sz w:val="27"/>
        </w:rPr>
        <w:t xml:space="preserve"> </w:t>
      </w:r>
      <w:r w:rsidRPr="00594731">
        <w:rPr>
          <w:rFonts w:ascii="Josefin Slab" w:hAnsi="Josefin Slab"/>
          <w:spacing w:val="-4"/>
          <w:sz w:val="27"/>
        </w:rPr>
        <w:t>Ola.</w:t>
      </w:r>
    </w:p>
    <w:p w:rsidR="00703F8A" w:rsidRPr="00594731" w:rsidRDefault="00D9371B" w:rsidP="007A564F">
      <w:pPr>
        <w:pStyle w:val="Prrafodelista"/>
        <w:numPr>
          <w:ilvl w:val="2"/>
          <w:numId w:val="28"/>
        </w:numPr>
        <w:tabs>
          <w:tab w:val="left" w:pos="836"/>
        </w:tabs>
        <w:spacing w:before="51" w:line="276" w:lineRule="auto"/>
        <w:ind w:right="137" w:hanging="270"/>
        <w:jc w:val="both"/>
        <w:rPr>
          <w:rFonts w:ascii="Josefin Slab" w:hAnsi="Josefin Slab"/>
          <w:sz w:val="27"/>
        </w:rPr>
      </w:pPr>
      <w:r w:rsidRPr="00594731">
        <w:rPr>
          <w:rFonts w:ascii="Josefin Slab" w:hAnsi="Josefin Slab"/>
        </w:rPr>
        <w:tab/>
      </w:r>
      <w:bookmarkStart w:id="1313" w:name="_bookmark1290"/>
      <w:bookmarkEnd w:id="1313"/>
      <w:r w:rsidRPr="00594731">
        <w:rPr>
          <w:rFonts w:ascii="Josefin Slab" w:hAnsi="Josefin Slab"/>
          <w:spacing w:val="5"/>
          <w:sz w:val="27"/>
        </w:rPr>
        <w:t xml:space="preserve">«El </w:t>
      </w:r>
      <w:r w:rsidRPr="00594731">
        <w:rPr>
          <w:rFonts w:ascii="Josefin Slab" w:hAnsi="Josefin Slab"/>
          <w:spacing w:val="-4"/>
          <w:sz w:val="27"/>
        </w:rPr>
        <w:t>movimiento</w:t>
      </w:r>
      <w:r w:rsidRPr="00594731">
        <w:rPr>
          <w:rFonts w:ascii="Josefin Slab" w:hAnsi="Josefin Slab"/>
          <w:spacing w:val="59"/>
          <w:sz w:val="27"/>
        </w:rPr>
        <w:t xml:space="preserve"> </w:t>
      </w:r>
      <w:r w:rsidRPr="00594731">
        <w:rPr>
          <w:rFonts w:ascii="Josefin Slab" w:hAnsi="Josefin Slab"/>
          <w:spacing w:val="-3"/>
          <w:sz w:val="27"/>
        </w:rPr>
        <w:t xml:space="preserve">carismático </w:t>
      </w:r>
      <w:r w:rsidRPr="00594731">
        <w:rPr>
          <w:rFonts w:ascii="Josefin Slab" w:hAnsi="Josefin Slab"/>
          <w:sz w:val="27"/>
        </w:rPr>
        <w:t xml:space="preserve">pone en </w:t>
      </w:r>
      <w:r w:rsidRPr="00594731">
        <w:rPr>
          <w:rFonts w:ascii="Josefin Slab" w:hAnsi="Josefin Slab"/>
          <w:spacing w:val="-7"/>
          <w:sz w:val="27"/>
        </w:rPr>
        <w:t xml:space="preserve">peligro </w:t>
      </w:r>
      <w:r w:rsidRPr="00594731">
        <w:rPr>
          <w:rFonts w:ascii="Josefin Slab" w:hAnsi="Josefin Slab"/>
          <w:sz w:val="27"/>
        </w:rPr>
        <w:t xml:space="preserve">de forma </w:t>
      </w:r>
      <w:r w:rsidRPr="00594731">
        <w:rPr>
          <w:rFonts w:ascii="Josefin Slab" w:hAnsi="Josefin Slab"/>
          <w:spacing w:val="-3"/>
          <w:sz w:val="27"/>
        </w:rPr>
        <w:t xml:space="preserve">directa </w:t>
      </w:r>
      <w:r w:rsidRPr="00594731">
        <w:rPr>
          <w:rFonts w:ascii="Josefin Slab" w:hAnsi="Josefin Slab"/>
          <w:spacing w:val="-8"/>
          <w:sz w:val="27"/>
        </w:rPr>
        <w:t xml:space="preserve">la </w:t>
      </w:r>
      <w:r w:rsidRPr="00594731">
        <w:rPr>
          <w:rFonts w:ascii="Josefin Slab" w:hAnsi="Josefin Slab"/>
          <w:sz w:val="27"/>
        </w:rPr>
        <w:t xml:space="preserve">comprensión </w:t>
      </w:r>
      <w:r w:rsidRPr="00594731">
        <w:rPr>
          <w:rFonts w:ascii="Josefin Slab" w:hAnsi="Josefin Slab"/>
          <w:spacing w:val="-5"/>
          <w:sz w:val="27"/>
        </w:rPr>
        <w:t xml:space="preserve">bíblica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5"/>
          <w:sz w:val="27"/>
        </w:rPr>
        <w:t xml:space="preserve">misión. </w:t>
      </w:r>
      <w:r w:rsidRPr="00594731">
        <w:rPr>
          <w:rFonts w:ascii="Josefin Slab" w:hAnsi="Josefin Slab"/>
          <w:spacing w:val="2"/>
          <w:sz w:val="27"/>
        </w:rPr>
        <w:t xml:space="preserve">Porque </w:t>
      </w:r>
      <w:r w:rsidRPr="00594731">
        <w:rPr>
          <w:rFonts w:ascii="Josefin Slab" w:hAnsi="Josefin Slab"/>
          <w:sz w:val="27"/>
        </w:rPr>
        <w:t xml:space="preserve">hay un </w:t>
      </w:r>
      <w:r w:rsidRPr="00594731">
        <w:rPr>
          <w:rFonts w:ascii="Josefin Slab" w:hAnsi="Josefin Slab"/>
          <w:spacing w:val="-3"/>
          <w:sz w:val="27"/>
        </w:rPr>
        <w:t xml:space="preserve">cambio </w:t>
      </w:r>
      <w:r w:rsidRPr="00594731">
        <w:rPr>
          <w:rFonts w:ascii="Josefin Slab" w:hAnsi="Josefin Slab"/>
          <w:sz w:val="27"/>
        </w:rPr>
        <w:t xml:space="preserve">aquí en </w:t>
      </w:r>
      <w:r w:rsidRPr="00594731">
        <w:rPr>
          <w:rFonts w:ascii="Josefin Slab" w:hAnsi="Josefin Slab"/>
          <w:spacing w:val="-8"/>
          <w:sz w:val="27"/>
        </w:rPr>
        <w:t xml:space="preserve">la </w:t>
      </w:r>
      <w:r w:rsidRPr="00594731">
        <w:rPr>
          <w:rFonts w:ascii="Josefin Slab" w:hAnsi="Josefin Slab"/>
          <w:spacing w:val="-3"/>
          <w:sz w:val="27"/>
        </w:rPr>
        <w:t xml:space="preserve">proclamación </w:t>
      </w:r>
      <w:r w:rsidRPr="00594731">
        <w:rPr>
          <w:rFonts w:ascii="Josefin Slab" w:hAnsi="Josefin Slab"/>
          <w:sz w:val="27"/>
        </w:rPr>
        <w:t xml:space="preserve">central, </w:t>
      </w:r>
      <w:r w:rsidRPr="00594731">
        <w:rPr>
          <w:rFonts w:ascii="Josefin Slab" w:hAnsi="Josefin Slab"/>
          <w:spacing w:val="-3"/>
          <w:sz w:val="27"/>
        </w:rPr>
        <w:t xml:space="preserve">alejada </w:t>
      </w:r>
      <w:r w:rsidRPr="00594731">
        <w:rPr>
          <w:rFonts w:ascii="Josefin Slab" w:hAnsi="Josefin Slab"/>
          <w:sz w:val="27"/>
        </w:rPr>
        <w:t xml:space="preserve">del </w:t>
      </w:r>
      <w:r w:rsidRPr="00594731">
        <w:rPr>
          <w:rFonts w:ascii="Josefin Slab" w:hAnsi="Josefin Slab"/>
          <w:spacing w:val="-3"/>
          <w:sz w:val="27"/>
        </w:rPr>
        <w:t xml:space="preserve">Cristo crucificado </w:t>
      </w:r>
      <w:r w:rsidRPr="00594731">
        <w:rPr>
          <w:rFonts w:ascii="Josefin Slab" w:hAnsi="Josefin Slab"/>
          <w:sz w:val="27"/>
        </w:rPr>
        <w:t xml:space="preserve">(1 </w:t>
      </w:r>
      <w:r w:rsidRPr="00594731">
        <w:rPr>
          <w:rFonts w:ascii="Josefin Slab" w:hAnsi="Josefin Slab"/>
          <w:spacing w:val="-4"/>
          <w:sz w:val="27"/>
        </w:rPr>
        <w:t xml:space="preserve">Corintios </w:t>
      </w:r>
      <w:r w:rsidRPr="00594731">
        <w:rPr>
          <w:rFonts w:ascii="Josefin Slab" w:hAnsi="Josefin Slab"/>
          <w:sz w:val="27"/>
        </w:rPr>
        <w:t xml:space="preserve">1.22–23; 2.2) </w:t>
      </w:r>
      <w:r w:rsidRPr="00594731">
        <w:rPr>
          <w:rFonts w:ascii="Josefin Slab" w:hAnsi="Josefin Slab"/>
          <w:spacing w:val="-3"/>
          <w:sz w:val="27"/>
        </w:rPr>
        <w:t xml:space="preserve">hacia </w:t>
      </w:r>
      <w:r w:rsidRPr="00594731">
        <w:rPr>
          <w:rFonts w:ascii="Josefin Slab" w:hAnsi="Josefin Slab"/>
          <w:spacing w:val="-5"/>
          <w:sz w:val="27"/>
        </w:rPr>
        <w:t xml:space="preserve">las </w:t>
      </w:r>
      <w:r w:rsidRPr="00594731">
        <w:rPr>
          <w:rFonts w:ascii="Josefin Slab" w:hAnsi="Josefin Slab"/>
          <w:spacing w:val="-3"/>
          <w:sz w:val="27"/>
        </w:rPr>
        <w:t xml:space="preserve">manifestaciones </w:t>
      </w:r>
      <w:r w:rsidRPr="00594731">
        <w:rPr>
          <w:rFonts w:ascii="Josefin Slab" w:hAnsi="Josefin Slab"/>
          <w:sz w:val="27"/>
        </w:rPr>
        <w:t xml:space="preserve">y </w:t>
      </w:r>
      <w:r w:rsidRPr="00594731">
        <w:rPr>
          <w:rFonts w:ascii="Josefin Slab" w:hAnsi="Josefin Slab"/>
          <w:spacing w:val="-5"/>
          <w:sz w:val="27"/>
        </w:rPr>
        <w:t xml:space="preserve">los </w:t>
      </w:r>
      <w:r w:rsidRPr="00594731">
        <w:rPr>
          <w:rFonts w:ascii="Josefin Slab" w:hAnsi="Josefin Slab"/>
          <w:sz w:val="27"/>
        </w:rPr>
        <w:t xml:space="preserve">dones del </w:t>
      </w:r>
      <w:r w:rsidRPr="00594731">
        <w:rPr>
          <w:rFonts w:ascii="Josefin Slab" w:hAnsi="Josefin Slab"/>
          <w:spacing w:val="-3"/>
          <w:sz w:val="27"/>
        </w:rPr>
        <w:t xml:space="preserve">Espíritu </w:t>
      </w:r>
      <w:r w:rsidRPr="00594731">
        <w:rPr>
          <w:rFonts w:ascii="Josefin Slab" w:hAnsi="Josefin Slab"/>
          <w:sz w:val="27"/>
        </w:rPr>
        <w:t xml:space="preserve">Santo. Esto </w:t>
      </w:r>
      <w:r w:rsidRPr="00594731">
        <w:rPr>
          <w:rFonts w:ascii="Josefin Slab" w:hAnsi="Josefin Slab"/>
          <w:spacing w:val="-6"/>
          <w:sz w:val="27"/>
        </w:rPr>
        <w:t xml:space="preserve">lleva  </w:t>
      </w:r>
      <w:r w:rsidRPr="00594731">
        <w:rPr>
          <w:rFonts w:ascii="Josefin Slab" w:hAnsi="Josefin Slab"/>
          <w:sz w:val="27"/>
        </w:rPr>
        <w:t xml:space="preserve">a una </w:t>
      </w:r>
      <w:r w:rsidRPr="00594731">
        <w:rPr>
          <w:rFonts w:ascii="Josefin Slab" w:hAnsi="Josefin Slab"/>
          <w:spacing w:val="-3"/>
          <w:sz w:val="27"/>
        </w:rPr>
        <w:t xml:space="preserve">cierta pérdida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4"/>
          <w:sz w:val="27"/>
        </w:rPr>
        <w:t xml:space="preserve">realidad espiritual </w:t>
      </w:r>
      <w:r w:rsidRPr="00594731">
        <w:rPr>
          <w:rFonts w:ascii="Josefin Slab" w:hAnsi="Josefin Slab"/>
          <w:sz w:val="27"/>
        </w:rPr>
        <w:t xml:space="preserve">y el </w:t>
      </w:r>
      <w:r w:rsidRPr="00594731">
        <w:rPr>
          <w:rFonts w:ascii="Josefin Slab" w:hAnsi="Josefin Slab"/>
          <w:spacing w:val="-4"/>
          <w:sz w:val="27"/>
        </w:rPr>
        <w:t xml:space="preserve">equilibrio». </w:t>
      </w:r>
      <w:r w:rsidRPr="00594731">
        <w:rPr>
          <w:rFonts w:ascii="Josefin Slab" w:hAnsi="Josefin Slab"/>
          <w:sz w:val="27"/>
        </w:rPr>
        <w:t xml:space="preserve">Tomado de </w:t>
      </w:r>
      <w:r w:rsidRPr="00594731">
        <w:rPr>
          <w:rFonts w:ascii="Josefin Slab" w:hAnsi="Josefin Slab"/>
          <w:spacing w:val="-8"/>
          <w:sz w:val="27"/>
        </w:rPr>
        <w:t xml:space="preserve">la </w:t>
      </w:r>
      <w:r w:rsidRPr="00594731">
        <w:rPr>
          <w:rFonts w:ascii="Josefin Slab" w:hAnsi="Josefin Slab"/>
          <w:spacing w:val="-3"/>
          <w:sz w:val="27"/>
        </w:rPr>
        <w:t xml:space="preserve">declaración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European Convention of Confessing </w:t>
      </w:r>
      <w:r w:rsidRPr="00594731">
        <w:rPr>
          <w:rFonts w:ascii="Josefin Slab" w:hAnsi="Josefin Slab"/>
          <w:spacing w:val="-5"/>
          <w:sz w:val="27"/>
        </w:rPr>
        <w:t xml:space="preserve">Fellowships </w:t>
      </w:r>
      <w:r w:rsidRPr="00594731">
        <w:rPr>
          <w:rFonts w:ascii="Josefin Slab" w:hAnsi="Josefin Slab"/>
          <w:sz w:val="27"/>
        </w:rPr>
        <w:t xml:space="preserve">en su </w:t>
      </w:r>
      <w:r w:rsidRPr="00594731">
        <w:rPr>
          <w:rFonts w:ascii="Josefin Slab" w:hAnsi="Josefin Slab"/>
          <w:spacing w:val="-3"/>
          <w:sz w:val="27"/>
        </w:rPr>
        <w:t xml:space="preserve">reunión </w:t>
      </w:r>
      <w:r w:rsidRPr="00594731">
        <w:rPr>
          <w:rFonts w:ascii="Josefin Slab" w:hAnsi="Josefin Slab"/>
          <w:sz w:val="27"/>
        </w:rPr>
        <w:t xml:space="preserve">de Frankfurt, marzo 1990, </w:t>
      </w:r>
      <w:r w:rsidRPr="00594731">
        <w:rPr>
          <w:rFonts w:ascii="Josefin Slab" w:hAnsi="Josefin Slab"/>
          <w:spacing w:val="-3"/>
          <w:sz w:val="27"/>
        </w:rPr>
        <w:t xml:space="preserve">«World </w:t>
      </w:r>
      <w:r w:rsidRPr="00594731">
        <w:rPr>
          <w:rFonts w:ascii="Josefin Slab" w:hAnsi="Josefin Slab"/>
          <w:spacing w:val="-5"/>
          <w:sz w:val="27"/>
        </w:rPr>
        <w:t xml:space="preserve">Missions </w:t>
      </w:r>
      <w:r w:rsidRPr="00594731">
        <w:rPr>
          <w:rFonts w:ascii="Josefin Slab" w:hAnsi="Josefin Slab"/>
          <w:spacing w:val="-6"/>
          <w:sz w:val="27"/>
        </w:rPr>
        <w:t xml:space="preserve">Following </w:t>
      </w:r>
      <w:r w:rsidRPr="00594731">
        <w:rPr>
          <w:rFonts w:ascii="Josefin Slab" w:hAnsi="Josefin Slab"/>
          <w:sz w:val="27"/>
        </w:rPr>
        <w:t xml:space="preserve">San </w:t>
      </w:r>
      <w:r w:rsidRPr="00594731">
        <w:rPr>
          <w:rFonts w:ascii="Josefin Slab" w:hAnsi="Josefin Slab"/>
          <w:spacing w:val="-5"/>
          <w:sz w:val="27"/>
        </w:rPr>
        <w:t xml:space="preserve">Antonio </w:t>
      </w:r>
      <w:r w:rsidRPr="00594731">
        <w:rPr>
          <w:rFonts w:ascii="Josefin Slab" w:hAnsi="Josefin Slab"/>
          <w:sz w:val="27"/>
        </w:rPr>
        <w:t xml:space="preserve">and </w:t>
      </w:r>
      <w:r w:rsidRPr="00594731">
        <w:rPr>
          <w:rFonts w:ascii="Josefin Slab" w:hAnsi="Josefin Slab"/>
          <w:spacing w:val="-5"/>
          <w:sz w:val="27"/>
        </w:rPr>
        <w:t xml:space="preserve">Manila» </w:t>
      </w:r>
      <w:r w:rsidRPr="00594731">
        <w:rPr>
          <w:rFonts w:ascii="Josefin Slab" w:hAnsi="Josefin Slab"/>
          <w:sz w:val="27"/>
        </w:rPr>
        <w:t xml:space="preserve">en </w:t>
      </w:r>
      <w:r w:rsidRPr="00594731">
        <w:rPr>
          <w:rFonts w:ascii="Josefin Slab" w:hAnsi="Josefin Slab"/>
          <w:i/>
          <w:sz w:val="27"/>
        </w:rPr>
        <w:t>Foundations: A Journal of Evangelical Theology</w:t>
      </w:r>
      <w:r w:rsidRPr="00594731">
        <w:rPr>
          <w:rFonts w:ascii="Josefin Slab" w:hAnsi="Josefin Slab"/>
          <w:sz w:val="27"/>
        </w:rPr>
        <w:t xml:space="preserve">, no. 26 </w:t>
      </w:r>
      <w:r w:rsidRPr="00594731">
        <w:rPr>
          <w:rFonts w:ascii="Josefin Slab" w:hAnsi="Josefin Slab"/>
          <w:spacing w:val="-5"/>
          <w:sz w:val="27"/>
        </w:rPr>
        <w:t xml:space="preserve">(British Evangelical </w:t>
      </w:r>
      <w:r w:rsidRPr="00594731">
        <w:rPr>
          <w:rFonts w:ascii="Josefin Slab" w:hAnsi="Josefin Slab"/>
          <w:spacing w:val="-4"/>
          <w:sz w:val="27"/>
        </w:rPr>
        <w:t xml:space="preserve">Council, </w:t>
      </w:r>
      <w:r w:rsidRPr="00594731">
        <w:rPr>
          <w:rFonts w:ascii="Josefin Slab" w:hAnsi="Josefin Slab"/>
          <w:sz w:val="27"/>
        </w:rPr>
        <w:t>primavera 1991): pp.</w:t>
      </w:r>
      <w:r w:rsidRPr="00594731">
        <w:rPr>
          <w:rFonts w:ascii="Josefin Slab" w:hAnsi="Josefin Slab"/>
          <w:spacing w:val="39"/>
          <w:sz w:val="27"/>
        </w:rPr>
        <w:t xml:space="preserve"> </w:t>
      </w:r>
      <w:r w:rsidRPr="00594731">
        <w:rPr>
          <w:rFonts w:ascii="Josefin Slab" w:hAnsi="Josefin Slab"/>
          <w:sz w:val="27"/>
        </w:rPr>
        <w:t>16–17.</w:t>
      </w:r>
    </w:p>
    <w:p w:rsidR="00703F8A" w:rsidRPr="00594731" w:rsidRDefault="00D9371B" w:rsidP="007A564F">
      <w:pPr>
        <w:pStyle w:val="Prrafodelista"/>
        <w:numPr>
          <w:ilvl w:val="2"/>
          <w:numId w:val="28"/>
        </w:numPr>
        <w:tabs>
          <w:tab w:val="left" w:pos="803"/>
        </w:tabs>
        <w:spacing w:before="58" w:line="276" w:lineRule="auto"/>
        <w:ind w:right="124" w:hanging="270"/>
        <w:jc w:val="both"/>
        <w:rPr>
          <w:rFonts w:ascii="Josefin Slab" w:hAnsi="Josefin Slab"/>
          <w:sz w:val="27"/>
        </w:rPr>
      </w:pPr>
      <w:r w:rsidRPr="00594731">
        <w:rPr>
          <w:rFonts w:ascii="Josefin Slab" w:hAnsi="Josefin Slab"/>
        </w:rPr>
        <w:tab/>
      </w:r>
      <w:bookmarkStart w:id="1314" w:name="_bookmark1291"/>
      <w:bookmarkEnd w:id="1314"/>
      <w:r w:rsidRPr="00594731">
        <w:rPr>
          <w:rFonts w:ascii="Josefin Slab" w:hAnsi="Josefin Slab"/>
          <w:spacing w:val="4"/>
          <w:sz w:val="27"/>
        </w:rPr>
        <w:t xml:space="preserve">Por </w:t>
      </w:r>
      <w:r w:rsidRPr="00594731">
        <w:rPr>
          <w:rFonts w:ascii="Josefin Slab" w:hAnsi="Josefin Slab"/>
          <w:spacing w:val="-3"/>
          <w:sz w:val="27"/>
        </w:rPr>
        <w:t xml:space="preserve">ejemplo, </w:t>
      </w:r>
      <w:r w:rsidRPr="00594731">
        <w:rPr>
          <w:rFonts w:ascii="Josefin Slab" w:hAnsi="Josefin Slab"/>
          <w:spacing w:val="-5"/>
          <w:sz w:val="27"/>
        </w:rPr>
        <w:t xml:space="preserve">algunos </w:t>
      </w:r>
      <w:r w:rsidRPr="00594731">
        <w:rPr>
          <w:rFonts w:ascii="Josefin Slab" w:hAnsi="Josefin Slab"/>
          <w:sz w:val="27"/>
        </w:rPr>
        <w:t xml:space="preserve">de </w:t>
      </w:r>
      <w:r w:rsidRPr="00594731">
        <w:rPr>
          <w:rFonts w:ascii="Josefin Slab" w:hAnsi="Josefin Slab"/>
          <w:spacing w:val="-5"/>
          <w:sz w:val="27"/>
        </w:rPr>
        <w:t xml:space="preserve">los </w:t>
      </w:r>
      <w:r w:rsidRPr="00594731">
        <w:rPr>
          <w:rFonts w:ascii="Josefin Slab" w:hAnsi="Josefin Slab"/>
          <w:sz w:val="27"/>
        </w:rPr>
        <w:t xml:space="preserve">primeros </w:t>
      </w:r>
      <w:r w:rsidRPr="00594731">
        <w:rPr>
          <w:rFonts w:ascii="Josefin Slab" w:hAnsi="Josefin Slab"/>
          <w:spacing w:val="-3"/>
          <w:sz w:val="27"/>
        </w:rPr>
        <w:t xml:space="preserve">líderes </w:t>
      </w:r>
      <w:r w:rsidRPr="00594731">
        <w:rPr>
          <w:rFonts w:ascii="Josefin Slab" w:hAnsi="Josefin Slab"/>
          <w:sz w:val="27"/>
        </w:rPr>
        <w:t xml:space="preserve">de </w:t>
      </w:r>
      <w:r w:rsidRPr="00594731">
        <w:rPr>
          <w:rFonts w:ascii="Josefin Slab" w:hAnsi="Josefin Slab"/>
          <w:spacing w:val="-5"/>
          <w:sz w:val="27"/>
        </w:rPr>
        <w:t xml:space="preserve">Dallas </w:t>
      </w:r>
      <w:r w:rsidRPr="00594731">
        <w:rPr>
          <w:rFonts w:ascii="Josefin Slab" w:hAnsi="Josefin Slab"/>
          <w:spacing w:val="-3"/>
          <w:sz w:val="27"/>
        </w:rPr>
        <w:t xml:space="preserve">Theological Seminary </w:t>
      </w:r>
      <w:r w:rsidRPr="00594731">
        <w:rPr>
          <w:rFonts w:ascii="Josefin Slab" w:hAnsi="Josefin Slab"/>
          <w:spacing w:val="5"/>
          <w:sz w:val="27"/>
        </w:rPr>
        <w:t xml:space="preserve">«no </w:t>
      </w:r>
      <w:r w:rsidRPr="00594731">
        <w:rPr>
          <w:rFonts w:ascii="Josefin Slab" w:hAnsi="Josefin Slab"/>
          <w:sz w:val="27"/>
        </w:rPr>
        <w:t xml:space="preserve">dudaron en </w:t>
      </w:r>
      <w:r w:rsidRPr="00594731">
        <w:rPr>
          <w:rFonts w:ascii="Josefin Slab" w:hAnsi="Josefin Slab"/>
          <w:spacing w:val="-6"/>
          <w:sz w:val="27"/>
        </w:rPr>
        <w:t xml:space="preserve">llamar </w:t>
      </w:r>
      <w:r w:rsidRPr="00594731">
        <w:rPr>
          <w:rFonts w:ascii="Josefin Slab" w:hAnsi="Josefin Slab"/>
          <w:sz w:val="27"/>
        </w:rPr>
        <w:t xml:space="preserve">al </w:t>
      </w:r>
      <w:r w:rsidRPr="00594731">
        <w:rPr>
          <w:rFonts w:ascii="Josefin Slab" w:hAnsi="Josefin Slab"/>
          <w:spacing w:val="-3"/>
          <w:sz w:val="27"/>
        </w:rPr>
        <w:t xml:space="preserve">pentecostalismo </w:t>
      </w:r>
      <w:r w:rsidRPr="00594731">
        <w:rPr>
          <w:rFonts w:ascii="Josefin Slab" w:hAnsi="Josefin Slab"/>
          <w:sz w:val="27"/>
        </w:rPr>
        <w:t xml:space="preserve">tanto una secta como una </w:t>
      </w:r>
      <w:r w:rsidRPr="00594731">
        <w:rPr>
          <w:rFonts w:ascii="Josefin Slab" w:hAnsi="Josefin Slab"/>
          <w:spacing w:val="-5"/>
          <w:sz w:val="27"/>
        </w:rPr>
        <w:t xml:space="preserve">agencia </w:t>
      </w:r>
      <w:r w:rsidRPr="00594731">
        <w:rPr>
          <w:rFonts w:ascii="Josefin Slab" w:hAnsi="Josefin Slab"/>
          <w:sz w:val="27"/>
        </w:rPr>
        <w:t xml:space="preserve">satánica, una </w:t>
      </w:r>
      <w:r w:rsidRPr="00594731">
        <w:rPr>
          <w:rFonts w:ascii="Josefin Slab" w:hAnsi="Josefin Slab"/>
          <w:spacing w:val="-6"/>
          <w:sz w:val="27"/>
        </w:rPr>
        <w:t xml:space="preserve">visión </w:t>
      </w:r>
      <w:r w:rsidRPr="00594731">
        <w:rPr>
          <w:rFonts w:ascii="Josefin Slab" w:hAnsi="Josefin Slab"/>
          <w:sz w:val="27"/>
        </w:rPr>
        <w:t xml:space="preserve">poco común entre </w:t>
      </w:r>
      <w:r w:rsidRPr="00594731">
        <w:rPr>
          <w:rFonts w:ascii="Josefin Slab" w:hAnsi="Josefin Slab"/>
          <w:spacing w:val="-5"/>
          <w:sz w:val="27"/>
        </w:rPr>
        <w:t xml:space="preserve">los evangélicos </w:t>
      </w:r>
      <w:r w:rsidRPr="00594731">
        <w:rPr>
          <w:rFonts w:ascii="Josefin Slab" w:hAnsi="Josefin Slab"/>
          <w:sz w:val="27"/>
        </w:rPr>
        <w:t xml:space="preserve">en </w:t>
      </w:r>
      <w:r w:rsidRPr="00594731">
        <w:rPr>
          <w:rFonts w:ascii="Josefin Slab" w:hAnsi="Josefin Slab"/>
          <w:spacing w:val="-8"/>
          <w:sz w:val="27"/>
        </w:rPr>
        <w:t xml:space="preserve">la </w:t>
      </w:r>
      <w:r w:rsidRPr="00594731">
        <w:rPr>
          <w:rFonts w:ascii="Josefin Slab" w:hAnsi="Josefin Slab"/>
          <w:sz w:val="27"/>
        </w:rPr>
        <w:t xml:space="preserve">década de 1920» (John Hannah, </w:t>
      </w:r>
      <w:r w:rsidRPr="00594731">
        <w:rPr>
          <w:rFonts w:ascii="Josefin Slab" w:hAnsi="Josefin Slab"/>
          <w:i/>
          <w:sz w:val="27"/>
        </w:rPr>
        <w:t xml:space="preserve">An Uncommon </w:t>
      </w:r>
      <w:r w:rsidRPr="00594731">
        <w:rPr>
          <w:rFonts w:ascii="Josefin Slab" w:hAnsi="Josefin Slab"/>
          <w:i/>
          <w:spacing w:val="2"/>
          <w:sz w:val="27"/>
        </w:rPr>
        <w:t xml:space="preserve">Union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Zondervan, 2009], p. 327, n.</w:t>
      </w:r>
      <w:r w:rsidRPr="00594731">
        <w:rPr>
          <w:rFonts w:ascii="Josefin Slab" w:hAnsi="Josefin Slab"/>
          <w:spacing w:val="2"/>
          <w:sz w:val="27"/>
        </w:rPr>
        <w:t xml:space="preserve"> </w:t>
      </w:r>
      <w:r w:rsidRPr="00594731">
        <w:rPr>
          <w:rFonts w:ascii="Josefin Slab" w:hAnsi="Josefin Slab"/>
          <w:sz w:val="27"/>
        </w:rPr>
        <w:t>61).</w:t>
      </w:r>
    </w:p>
    <w:p w:rsidR="00703F8A" w:rsidRPr="00594731" w:rsidRDefault="00D9371B" w:rsidP="007A564F">
      <w:pPr>
        <w:pStyle w:val="Prrafodelista"/>
        <w:numPr>
          <w:ilvl w:val="2"/>
          <w:numId w:val="28"/>
        </w:numPr>
        <w:tabs>
          <w:tab w:val="left" w:pos="709"/>
        </w:tabs>
        <w:spacing w:before="52" w:line="276" w:lineRule="auto"/>
        <w:ind w:right="145" w:hanging="270"/>
        <w:jc w:val="both"/>
        <w:rPr>
          <w:rFonts w:ascii="Josefin Slab" w:hAnsi="Josefin Slab"/>
          <w:sz w:val="27"/>
        </w:rPr>
      </w:pPr>
      <w:bookmarkStart w:id="1315" w:name="_bookmark1292"/>
      <w:bookmarkEnd w:id="1315"/>
      <w:r w:rsidRPr="00594731">
        <w:rPr>
          <w:rFonts w:ascii="Josefin Slab" w:hAnsi="Josefin Slab"/>
          <w:sz w:val="27"/>
        </w:rPr>
        <w:t xml:space="preserve">John Dart, «Charismatic and </w:t>
      </w:r>
      <w:r w:rsidRPr="00594731">
        <w:rPr>
          <w:rFonts w:ascii="Josefin Slab" w:hAnsi="Josefin Slab"/>
          <w:spacing w:val="-4"/>
          <w:sz w:val="27"/>
        </w:rPr>
        <w:t xml:space="preserve">Mainline», </w:t>
      </w:r>
      <w:r w:rsidRPr="00594731">
        <w:rPr>
          <w:rFonts w:ascii="Josefin Slab" w:hAnsi="Josefin Slab"/>
          <w:i/>
          <w:spacing w:val="2"/>
          <w:sz w:val="27"/>
        </w:rPr>
        <w:t xml:space="preserve">Christian </w:t>
      </w:r>
      <w:r w:rsidRPr="00594731">
        <w:rPr>
          <w:rFonts w:ascii="Josefin Slab" w:hAnsi="Josefin Slab"/>
          <w:i/>
          <w:sz w:val="27"/>
        </w:rPr>
        <w:t>Century</w:t>
      </w:r>
      <w:r w:rsidRPr="00594731">
        <w:rPr>
          <w:rFonts w:ascii="Josefin Slab" w:hAnsi="Josefin Slab"/>
          <w:sz w:val="27"/>
        </w:rPr>
        <w:t>, 7 marzo 2006, pp.</w:t>
      </w:r>
      <w:r w:rsidRPr="00594731">
        <w:rPr>
          <w:rFonts w:ascii="Josefin Slab" w:hAnsi="Josefin Slab"/>
          <w:spacing w:val="14"/>
          <w:sz w:val="27"/>
        </w:rPr>
        <w:t xml:space="preserve"> </w:t>
      </w:r>
      <w:r w:rsidRPr="00594731">
        <w:rPr>
          <w:rFonts w:ascii="Josefin Slab" w:hAnsi="Josefin Slab"/>
          <w:sz w:val="27"/>
        </w:rPr>
        <w:t>22–27.</w:t>
      </w:r>
    </w:p>
    <w:p w:rsidR="00703F8A" w:rsidRPr="00594731" w:rsidRDefault="00D9371B" w:rsidP="007A564F">
      <w:pPr>
        <w:pStyle w:val="Prrafodelista"/>
        <w:numPr>
          <w:ilvl w:val="2"/>
          <w:numId w:val="28"/>
        </w:numPr>
        <w:tabs>
          <w:tab w:val="left" w:pos="905"/>
        </w:tabs>
        <w:spacing w:before="48" w:line="276" w:lineRule="auto"/>
        <w:ind w:right="124" w:hanging="270"/>
        <w:jc w:val="both"/>
        <w:rPr>
          <w:rFonts w:ascii="Josefin Slab" w:hAnsi="Josefin Slab"/>
          <w:sz w:val="27"/>
        </w:rPr>
      </w:pPr>
      <w:r w:rsidRPr="00594731">
        <w:rPr>
          <w:rFonts w:ascii="Josefin Slab" w:hAnsi="Josefin Slab"/>
        </w:rPr>
        <w:tab/>
      </w:r>
      <w:bookmarkStart w:id="1316" w:name="_bookmark1293"/>
      <w:bookmarkEnd w:id="1316"/>
      <w:r w:rsidRPr="00594731">
        <w:rPr>
          <w:rFonts w:ascii="Josefin Slab" w:hAnsi="Josefin Slab"/>
          <w:spacing w:val="-3"/>
          <w:sz w:val="27"/>
        </w:rPr>
        <w:t xml:space="preserve">George </w:t>
      </w:r>
      <w:r w:rsidRPr="00594731">
        <w:rPr>
          <w:rFonts w:ascii="Josefin Slab" w:hAnsi="Josefin Slab"/>
          <w:sz w:val="27"/>
        </w:rPr>
        <w:t xml:space="preserve">M. Marsden, </w:t>
      </w:r>
      <w:r w:rsidRPr="00594731">
        <w:rPr>
          <w:rFonts w:ascii="Josefin Slab" w:hAnsi="Josefin Slab"/>
          <w:i/>
          <w:sz w:val="27"/>
        </w:rPr>
        <w:t xml:space="preserve">Reforming Fundamentalism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 xml:space="preserve">Eerdmans, 1987) es un </w:t>
      </w:r>
      <w:r w:rsidRPr="00594731">
        <w:rPr>
          <w:rFonts w:ascii="Josefin Slab" w:hAnsi="Josefin Slab"/>
          <w:spacing w:val="-3"/>
          <w:sz w:val="27"/>
        </w:rPr>
        <w:t xml:space="preserve">relato </w:t>
      </w:r>
      <w:r w:rsidRPr="00594731">
        <w:rPr>
          <w:rFonts w:ascii="Josefin Slab" w:hAnsi="Josefin Slab"/>
          <w:spacing w:val="-4"/>
          <w:sz w:val="27"/>
        </w:rPr>
        <w:t xml:space="preserve">detallado  </w:t>
      </w:r>
      <w:r w:rsidRPr="00594731">
        <w:rPr>
          <w:rFonts w:ascii="Josefin Slab" w:hAnsi="Josefin Slab"/>
          <w:sz w:val="27"/>
        </w:rPr>
        <w:t xml:space="preserve">de cómo el </w:t>
      </w:r>
      <w:r w:rsidRPr="00594731">
        <w:rPr>
          <w:rFonts w:ascii="Josefin Slab" w:hAnsi="Josefin Slab"/>
          <w:spacing w:val="-4"/>
          <w:sz w:val="27"/>
        </w:rPr>
        <w:t>Seminario</w:t>
      </w:r>
      <w:r w:rsidRPr="00594731">
        <w:rPr>
          <w:rFonts w:ascii="Josefin Slab" w:hAnsi="Josefin Slab"/>
          <w:spacing w:val="59"/>
          <w:sz w:val="27"/>
        </w:rPr>
        <w:t xml:space="preserve"> </w:t>
      </w:r>
      <w:r w:rsidRPr="00594731">
        <w:rPr>
          <w:rFonts w:ascii="Josefin Slab" w:hAnsi="Josefin Slab"/>
          <w:spacing w:val="-6"/>
          <w:sz w:val="27"/>
        </w:rPr>
        <w:t xml:space="preserve">Fuller </w:t>
      </w:r>
      <w:r w:rsidRPr="00594731">
        <w:rPr>
          <w:rFonts w:ascii="Josefin Slab" w:hAnsi="Josefin Slab"/>
          <w:sz w:val="27"/>
        </w:rPr>
        <w:t xml:space="preserve">abandonó el </w:t>
      </w:r>
      <w:r w:rsidRPr="00594731">
        <w:rPr>
          <w:rFonts w:ascii="Josefin Slab" w:hAnsi="Josefin Slab"/>
          <w:spacing w:val="-5"/>
          <w:sz w:val="27"/>
        </w:rPr>
        <w:t xml:space="preserve">principio </w:t>
      </w:r>
      <w:bookmarkStart w:id="1317" w:name="_bookmark1294"/>
      <w:bookmarkEnd w:id="1317"/>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7"/>
          <w:sz w:val="27"/>
        </w:rPr>
        <w:t xml:space="preserve">infalibilidad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7"/>
          <w:sz w:val="27"/>
        </w:rPr>
        <w:t xml:space="preserve">Biblia. </w:t>
      </w:r>
      <w:r w:rsidRPr="00594731">
        <w:rPr>
          <w:rFonts w:ascii="Josefin Slab" w:hAnsi="Josefin Slab"/>
          <w:sz w:val="27"/>
        </w:rPr>
        <w:t xml:space="preserve">Cerca del </w:t>
      </w:r>
      <w:r w:rsidRPr="00594731">
        <w:rPr>
          <w:rFonts w:ascii="Josefin Slab" w:hAnsi="Josefin Slab"/>
          <w:spacing w:val="-3"/>
          <w:sz w:val="27"/>
        </w:rPr>
        <w:t xml:space="preserve">final </w:t>
      </w:r>
      <w:r w:rsidRPr="00594731">
        <w:rPr>
          <w:rFonts w:ascii="Josefin Slab" w:hAnsi="Josefin Slab"/>
          <w:sz w:val="27"/>
        </w:rPr>
        <w:t xml:space="preserve">del </w:t>
      </w:r>
      <w:r w:rsidRPr="00594731">
        <w:rPr>
          <w:rFonts w:ascii="Josefin Slab" w:hAnsi="Josefin Slab"/>
          <w:spacing w:val="-5"/>
          <w:sz w:val="27"/>
        </w:rPr>
        <w:t xml:space="preserve">libro, </w:t>
      </w:r>
      <w:r w:rsidRPr="00594731">
        <w:rPr>
          <w:rFonts w:ascii="Josefin Slab" w:hAnsi="Josefin Slab"/>
          <w:sz w:val="27"/>
        </w:rPr>
        <w:t>Marsden</w:t>
      </w:r>
      <w:r w:rsidRPr="00594731">
        <w:rPr>
          <w:rFonts w:ascii="Josefin Slab" w:hAnsi="Josefin Slab"/>
          <w:spacing w:val="26"/>
          <w:sz w:val="27"/>
        </w:rPr>
        <w:t xml:space="preserve"> </w:t>
      </w:r>
      <w:r w:rsidRPr="00594731">
        <w:rPr>
          <w:rFonts w:ascii="Josefin Slab" w:hAnsi="Josefin Slab"/>
          <w:spacing w:val="-3"/>
          <w:sz w:val="27"/>
        </w:rPr>
        <w:t>informa</w:t>
      </w:r>
      <w:r w:rsidRPr="00594731">
        <w:rPr>
          <w:rFonts w:ascii="Josefin Slab" w:hAnsi="Josefin Slab"/>
          <w:spacing w:val="27"/>
          <w:sz w:val="27"/>
        </w:rPr>
        <w:t xml:space="preserve"> </w:t>
      </w:r>
      <w:r w:rsidRPr="00594731">
        <w:rPr>
          <w:rFonts w:ascii="Josefin Slab" w:hAnsi="Josefin Slab"/>
          <w:sz w:val="27"/>
        </w:rPr>
        <w:t>sobre</w:t>
      </w:r>
      <w:r w:rsidRPr="00594731">
        <w:rPr>
          <w:rFonts w:ascii="Josefin Slab" w:hAnsi="Josefin Slab"/>
          <w:spacing w:val="27"/>
          <w:sz w:val="27"/>
        </w:rPr>
        <w:t xml:space="preserve"> </w:t>
      </w:r>
      <w:r w:rsidRPr="00594731">
        <w:rPr>
          <w:rFonts w:ascii="Josefin Slab" w:hAnsi="Josefin Slab"/>
          <w:sz w:val="27"/>
        </w:rPr>
        <w:t>un</w:t>
      </w:r>
      <w:r w:rsidRPr="00594731">
        <w:rPr>
          <w:rFonts w:ascii="Josefin Slab" w:hAnsi="Josefin Slab"/>
          <w:spacing w:val="26"/>
          <w:sz w:val="27"/>
        </w:rPr>
        <w:t xml:space="preserve"> </w:t>
      </w:r>
      <w:r w:rsidRPr="00594731">
        <w:rPr>
          <w:rFonts w:ascii="Josefin Slab" w:hAnsi="Josefin Slab"/>
          <w:sz w:val="27"/>
        </w:rPr>
        <w:t>curso</w:t>
      </w:r>
      <w:r w:rsidRPr="00594731">
        <w:rPr>
          <w:rFonts w:ascii="Josefin Slab" w:hAnsi="Josefin Slab"/>
          <w:spacing w:val="27"/>
          <w:sz w:val="27"/>
        </w:rPr>
        <w:t xml:space="preserve"> </w:t>
      </w:r>
      <w:r w:rsidRPr="00594731">
        <w:rPr>
          <w:rFonts w:ascii="Josefin Slab" w:hAnsi="Josefin Slab"/>
          <w:sz w:val="27"/>
        </w:rPr>
        <w:t>que</w:t>
      </w:r>
      <w:r w:rsidRPr="00594731">
        <w:rPr>
          <w:rFonts w:ascii="Josefin Slab" w:hAnsi="Josefin Slab"/>
          <w:spacing w:val="27"/>
          <w:sz w:val="27"/>
        </w:rPr>
        <w:t xml:space="preserve"> </w:t>
      </w:r>
      <w:r w:rsidRPr="00594731">
        <w:rPr>
          <w:rFonts w:ascii="Josefin Slab" w:hAnsi="Josefin Slab"/>
          <w:sz w:val="27"/>
        </w:rPr>
        <w:t>se</w:t>
      </w:r>
      <w:r w:rsidRPr="00594731">
        <w:rPr>
          <w:rFonts w:ascii="Josefin Slab" w:hAnsi="Josefin Slab"/>
          <w:spacing w:val="27"/>
          <w:sz w:val="27"/>
        </w:rPr>
        <w:t xml:space="preserve"> </w:t>
      </w:r>
      <w:r w:rsidRPr="00594731">
        <w:rPr>
          <w:rFonts w:ascii="Josefin Slab" w:hAnsi="Josefin Slab"/>
          <w:spacing w:val="-3"/>
          <w:sz w:val="27"/>
        </w:rPr>
        <w:t>imparte</w:t>
      </w:r>
      <w:r w:rsidRPr="00594731">
        <w:rPr>
          <w:rFonts w:ascii="Josefin Slab" w:hAnsi="Josefin Slab"/>
          <w:spacing w:val="27"/>
          <w:sz w:val="27"/>
        </w:rPr>
        <w:t xml:space="preserve"> </w:t>
      </w:r>
      <w:r w:rsidRPr="00594731">
        <w:rPr>
          <w:rFonts w:ascii="Josefin Slab" w:hAnsi="Josefin Slab"/>
          <w:sz w:val="27"/>
        </w:rPr>
        <w:t>en</w:t>
      </w:r>
      <w:r w:rsidRPr="00594731">
        <w:rPr>
          <w:rFonts w:ascii="Josefin Slab" w:hAnsi="Josefin Slab"/>
          <w:spacing w:val="27"/>
          <w:sz w:val="27"/>
        </w:rPr>
        <w:t xml:space="preserve"> </w:t>
      </w:r>
      <w:r w:rsidRPr="00594731">
        <w:rPr>
          <w:rFonts w:ascii="Josefin Slab" w:hAnsi="Josefin Slab"/>
          <w:spacing w:val="-8"/>
          <w:sz w:val="27"/>
        </w:rPr>
        <w:t>la</w:t>
      </w:r>
      <w:r w:rsidRPr="00594731">
        <w:rPr>
          <w:rFonts w:ascii="Josefin Slab" w:hAnsi="Josefin Slab"/>
          <w:spacing w:val="27"/>
          <w:sz w:val="27"/>
        </w:rPr>
        <w:t xml:space="preserve"> </w:t>
      </w:r>
      <w:r w:rsidRPr="00594731">
        <w:rPr>
          <w:rFonts w:ascii="Josefin Slab" w:hAnsi="Josefin Slab"/>
          <w:sz w:val="27"/>
        </w:rPr>
        <w:t>década</w:t>
      </w:r>
      <w:r w:rsidRPr="00594731">
        <w:rPr>
          <w:rFonts w:ascii="Josefin Slab" w:hAnsi="Josefin Slab"/>
          <w:spacing w:val="27"/>
          <w:sz w:val="27"/>
        </w:rPr>
        <w:t xml:space="preserve"> </w:t>
      </w:r>
      <w:r w:rsidRPr="00594731">
        <w:rPr>
          <w:rFonts w:ascii="Josefin Slab" w:hAnsi="Josefin Slab"/>
          <w:sz w:val="27"/>
        </w:rPr>
        <w:t>de</w:t>
      </w:r>
      <w:r w:rsidRPr="00594731">
        <w:rPr>
          <w:rFonts w:ascii="Josefin Slab" w:hAnsi="Josefin Slab"/>
          <w:spacing w:val="27"/>
          <w:sz w:val="27"/>
        </w:rPr>
        <w:t xml:space="preserve"> </w:t>
      </w:r>
      <w:r w:rsidRPr="00594731">
        <w:rPr>
          <w:rFonts w:ascii="Josefin Slab" w:hAnsi="Josefin Slab"/>
          <w:sz w:val="27"/>
        </w:rPr>
        <w:t>1980</w:t>
      </w:r>
      <w:r w:rsidRPr="00594731">
        <w:rPr>
          <w:rFonts w:ascii="Josefin Slab" w:hAnsi="Josefin Slab"/>
          <w:spacing w:val="28"/>
          <w:sz w:val="27"/>
        </w:rPr>
        <w:t xml:space="preserve"> </w:t>
      </w:r>
      <w:r w:rsidRPr="00594731">
        <w:rPr>
          <w:rFonts w:ascii="Josefin Slab" w:hAnsi="Josefin Slab"/>
          <w:sz w:val="27"/>
        </w:rPr>
        <w:t>por</w:t>
      </w:r>
    </w:p>
    <w:p w:rsidR="00703F8A" w:rsidRPr="00594731" w:rsidRDefault="00D9371B" w:rsidP="007A564F">
      <w:pPr>
        <w:pStyle w:val="Textoindependiente"/>
        <w:spacing w:before="6" w:line="276" w:lineRule="auto"/>
        <w:ind w:left="684"/>
        <w:rPr>
          <w:rFonts w:ascii="Josefin Slab" w:hAnsi="Josefin Slab"/>
        </w:rPr>
      </w:pPr>
      <w:r w:rsidRPr="00594731">
        <w:rPr>
          <w:rFonts w:ascii="Josefin Slab" w:hAnsi="Josefin Slab"/>
        </w:rPr>
        <w:t>C.</w:t>
      </w:r>
      <w:r w:rsidRPr="00594731">
        <w:rPr>
          <w:rFonts w:ascii="Josefin Slab" w:hAnsi="Josefin Slab"/>
          <w:spacing w:val="31"/>
        </w:rPr>
        <w:t xml:space="preserve"> </w:t>
      </w:r>
      <w:r w:rsidRPr="00594731">
        <w:rPr>
          <w:rFonts w:ascii="Josefin Slab" w:hAnsi="Josefin Slab"/>
          <w:spacing w:val="2"/>
        </w:rPr>
        <w:t>Peter</w:t>
      </w:r>
      <w:r w:rsidRPr="00594731">
        <w:rPr>
          <w:rFonts w:ascii="Josefin Slab" w:hAnsi="Josefin Slab"/>
          <w:spacing w:val="25"/>
        </w:rPr>
        <w:t xml:space="preserve"> </w:t>
      </w:r>
      <w:r w:rsidRPr="00594731">
        <w:rPr>
          <w:rFonts w:ascii="Josefin Slab" w:hAnsi="Josefin Slab"/>
          <w:spacing w:val="-5"/>
        </w:rPr>
        <w:t>Wagner</w:t>
      </w:r>
      <w:r w:rsidRPr="00594731">
        <w:rPr>
          <w:rFonts w:ascii="Josefin Slab" w:hAnsi="Josefin Slab"/>
          <w:spacing w:val="24"/>
        </w:rPr>
        <w:t xml:space="preserve"> </w:t>
      </w:r>
      <w:r w:rsidRPr="00594731">
        <w:rPr>
          <w:rFonts w:ascii="Josefin Slab" w:hAnsi="Josefin Slab"/>
        </w:rPr>
        <w:t>(Ibíd.,</w:t>
      </w:r>
      <w:r w:rsidRPr="00594731">
        <w:rPr>
          <w:rFonts w:ascii="Josefin Slab" w:hAnsi="Josefin Slab"/>
          <w:spacing w:val="32"/>
        </w:rPr>
        <w:t xml:space="preserve"> </w:t>
      </w:r>
      <w:r w:rsidRPr="00594731">
        <w:rPr>
          <w:rFonts w:ascii="Josefin Slab" w:hAnsi="Josefin Slab"/>
        </w:rPr>
        <w:t>pp.</w:t>
      </w:r>
      <w:r w:rsidRPr="00594731">
        <w:rPr>
          <w:rFonts w:ascii="Josefin Slab" w:hAnsi="Josefin Slab"/>
          <w:spacing w:val="32"/>
        </w:rPr>
        <w:t xml:space="preserve"> </w:t>
      </w:r>
      <w:r w:rsidRPr="00594731">
        <w:rPr>
          <w:rFonts w:ascii="Josefin Slab" w:hAnsi="Josefin Slab"/>
        </w:rPr>
        <w:t>292–95).</w:t>
      </w:r>
      <w:r w:rsidRPr="00594731">
        <w:rPr>
          <w:rFonts w:ascii="Josefin Slab" w:hAnsi="Josefin Slab"/>
          <w:spacing w:val="32"/>
        </w:rPr>
        <w:t xml:space="preserve"> </w:t>
      </w:r>
      <w:r w:rsidRPr="00594731">
        <w:rPr>
          <w:rFonts w:ascii="Josefin Slab" w:hAnsi="Josefin Slab"/>
        </w:rPr>
        <w:t>Marsden</w:t>
      </w:r>
      <w:r w:rsidRPr="00594731">
        <w:rPr>
          <w:rFonts w:ascii="Josefin Slab" w:hAnsi="Josefin Slab"/>
          <w:spacing w:val="25"/>
        </w:rPr>
        <w:t xml:space="preserve"> </w:t>
      </w:r>
      <w:r w:rsidRPr="00594731">
        <w:rPr>
          <w:rFonts w:ascii="Josefin Slab" w:hAnsi="Josefin Slab"/>
        </w:rPr>
        <w:t>consideró</w:t>
      </w:r>
      <w:r w:rsidRPr="00594731">
        <w:rPr>
          <w:rFonts w:ascii="Josefin Slab" w:hAnsi="Josefin Slab"/>
          <w:spacing w:val="24"/>
        </w:rPr>
        <w:t xml:space="preserve"> </w:t>
      </w:r>
      <w:r w:rsidRPr="00594731">
        <w:rPr>
          <w:rFonts w:ascii="Josefin Slab" w:hAnsi="Josefin Slab"/>
        </w:rPr>
        <w:t>el</w:t>
      </w:r>
      <w:r w:rsidRPr="00594731">
        <w:rPr>
          <w:rFonts w:ascii="Josefin Slab" w:hAnsi="Josefin Slab"/>
          <w:spacing w:val="11"/>
        </w:rPr>
        <w:t xml:space="preserve"> </w:t>
      </w:r>
      <w:r w:rsidRPr="00594731">
        <w:rPr>
          <w:rFonts w:ascii="Josefin Slab" w:hAnsi="Josefin Slab"/>
        </w:rPr>
        <w:t>curso,</w:t>
      </w:r>
      <w:r w:rsidRPr="00594731">
        <w:rPr>
          <w:rFonts w:ascii="Josefin Slab" w:hAnsi="Josefin Slab"/>
          <w:spacing w:val="33"/>
        </w:rPr>
        <w:t xml:space="preserve"> </w:t>
      </w:r>
      <w:r w:rsidRPr="00594731">
        <w:rPr>
          <w:rFonts w:ascii="Josefin Slab" w:hAnsi="Josefin Slab"/>
          <w:spacing w:val="-4"/>
        </w:rPr>
        <w:t>titulado</w:t>
      </w:r>
    </w:p>
    <w:p w:rsidR="00703F8A" w:rsidRPr="00594731" w:rsidRDefault="00D9371B" w:rsidP="007A564F">
      <w:pPr>
        <w:pStyle w:val="Textoindependiente"/>
        <w:spacing w:line="276" w:lineRule="auto"/>
        <w:ind w:left="684" w:right="138"/>
        <w:rPr>
          <w:rFonts w:ascii="Josefin Slab" w:hAnsi="Josefin Slab"/>
        </w:rPr>
      </w:pPr>
      <w:r w:rsidRPr="00594731">
        <w:rPr>
          <w:rFonts w:ascii="Josefin Slab" w:hAnsi="Josefin Slab"/>
          <w:spacing w:val="-3"/>
        </w:rPr>
        <w:t xml:space="preserve">«Signs, </w:t>
      </w:r>
      <w:r w:rsidRPr="00594731">
        <w:rPr>
          <w:rFonts w:ascii="Josefin Slab" w:hAnsi="Josefin Slab"/>
        </w:rPr>
        <w:t xml:space="preserve">Wonders, and Church Growth», como </w:t>
      </w:r>
      <w:r w:rsidRPr="00594731">
        <w:rPr>
          <w:rFonts w:ascii="Josefin Slab" w:hAnsi="Josefin Slab"/>
          <w:spacing w:val="3"/>
        </w:rPr>
        <w:t xml:space="preserve">«una </w:t>
      </w:r>
      <w:r w:rsidRPr="00594731">
        <w:rPr>
          <w:rFonts w:ascii="Josefin Slab" w:hAnsi="Josefin Slab"/>
        </w:rPr>
        <w:t xml:space="preserve">anomalía» en </w:t>
      </w:r>
      <w:r w:rsidRPr="00594731">
        <w:rPr>
          <w:rFonts w:ascii="Josefin Slab" w:hAnsi="Josefin Slab"/>
          <w:spacing w:val="-7"/>
        </w:rPr>
        <w:t xml:space="preserve">Fuller, </w:t>
      </w:r>
      <w:r w:rsidRPr="00594731">
        <w:rPr>
          <w:rFonts w:ascii="Josefin Slab" w:hAnsi="Josefin Slab"/>
        </w:rPr>
        <w:t xml:space="preserve">dado el </w:t>
      </w:r>
      <w:r w:rsidRPr="00594731">
        <w:rPr>
          <w:rFonts w:ascii="Josefin Slab" w:hAnsi="Josefin Slab"/>
          <w:spacing w:val="-4"/>
        </w:rPr>
        <w:t xml:space="preserve">movimiento </w:t>
      </w:r>
      <w:r w:rsidRPr="00594731">
        <w:rPr>
          <w:rFonts w:ascii="Josefin Slab" w:hAnsi="Josefin Slab"/>
        </w:rPr>
        <w:t xml:space="preserve">del </w:t>
      </w:r>
      <w:r w:rsidRPr="00594731">
        <w:rPr>
          <w:rFonts w:ascii="Josefin Slab" w:hAnsi="Josefin Slab"/>
          <w:spacing w:val="-4"/>
        </w:rPr>
        <w:t xml:space="preserve">seminario </w:t>
      </w:r>
      <w:r w:rsidRPr="00594731">
        <w:rPr>
          <w:rFonts w:ascii="Josefin Slab" w:hAnsi="Josefin Slab"/>
          <w:spacing w:val="-3"/>
        </w:rPr>
        <w:t xml:space="preserve">hacia </w:t>
      </w:r>
      <w:r w:rsidRPr="00594731">
        <w:rPr>
          <w:rFonts w:ascii="Josefin Slab" w:hAnsi="Josefin Slab"/>
        </w:rPr>
        <w:t xml:space="preserve">doctrinas «progresistas». Marsden </w:t>
      </w:r>
      <w:r w:rsidRPr="00594731">
        <w:rPr>
          <w:rFonts w:ascii="Josefin Slab" w:hAnsi="Josefin Slab"/>
          <w:spacing w:val="-4"/>
        </w:rPr>
        <w:t xml:space="preserve">escribió: </w:t>
      </w:r>
      <w:r w:rsidRPr="00594731">
        <w:rPr>
          <w:rFonts w:ascii="Josefin Slab" w:hAnsi="Josefin Slab"/>
          <w:spacing w:val="26"/>
        </w:rPr>
        <w:t xml:space="preserve"> </w:t>
      </w:r>
      <w:r w:rsidRPr="00594731">
        <w:rPr>
          <w:rFonts w:ascii="Josefin Slab" w:hAnsi="Josefin Slab"/>
          <w:spacing w:val="5"/>
        </w:rPr>
        <w:t xml:space="preserve">«La </w:t>
      </w:r>
      <w:r w:rsidRPr="00594731">
        <w:rPr>
          <w:rFonts w:ascii="Josefin Slab" w:hAnsi="Josefin Slab"/>
          <w:spacing w:val="31"/>
        </w:rPr>
        <w:t xml:space="preserve"> </w:t>
      </w:r>
      <w:r w:rsidRPr="00594731">
        <w:rPr>
          <w:rFonts w:ascii="Josefin Slab" w:hAnsi="Josefin Slab"/>
        </w:rPr>
        <w:t xml:space="preserve">característica </w:t>
      </w:r>
      <w:r w:rsidRPr="00594731">
        <w:rPr>
          <w:rFonts w:ascii="Josefin Slab" w:hAnsi="Josefin Slab"/>
          <w:spacing w:val="37"/>
        </w:rPr>
        <w:t xml:space="preserve"> </w:t>
      </w:r>
      <w:r w:rsidRPr="00594731">
        <w:rPr>
          <w:rFonts w:ascii="Josefin Slab" w:hAnsi="Josefin Slab"/>
          <w:spacing w:val="-3"/>
        </w:rPr>
        <w:t xml:space="preserve">única </w:t>
      </w:r>
      <w:r w:rsidRPr="00594731">
        <w:rPr>
          <w:rFonts w:ascii="Josefin Slab" w:hAnsi="Josefin Slab"/>
          <w:spacing w:val="40"/>
        </w:rPr>
        <w:t xml:space="preserve"> </w:t>
      </w:r>
      <w:r w:rsidRPr="00594731">
        <w:rPr>
          <w:rFonts w:ascii="Josefin Slab" w:hAnsi="Josefin Slab"/>
        </w:rPr>
        <w:t xml:space="preserve">de </w:t>
      </w:r>
      <w:r w:rsidRPr="00594731">
        <w:rPr>
          <w:rFonts w:ascii="Josefin Slab" w:hAnsi="Josefin Slab"/>
          <w:spacing w:val="38"/>
        </w:rPr>
        <w:t xml:space="preserve"> </w:t>
      </w:r>
      <w:r w:rsidRPr="00594731">
        <w:rPr>
          <w:rFonts w:ascii="Josefin Slab" w:hAnsi="Josefin Slab"/>
        </w:rPr>
        <w:t xml:space="preserve">este </w:t>
      </w:r>
      <w:r w:rsidRPr="00594731">
        <w:rPr>
          <w:rFonts w:ascii="Josefin Slab" w:hAnsi="Josefin Slab"/>
          <w:spacing w:val="37"/>
        </w:rPr>
        <w:t xml:space="preserve"> </w:t>
      </w:r>
      <w:r w:rsidRPr="00594731">
        <w:rPr>
          <w:rFonts w:ascii="Josefin Slab" w:hAnsi="Josefin Slab"/>
        </w:rPr>
        <w:t xml:space="preserve">curso </w:t>
      </w:r>
      <w:r w:rsidRPr="00594731">
        <w:rPr>
          <w:rFonts w:ascii="Josefin Slab" w:hAnsi="Josefin Slab"/>
          <w:spacing w:val="38"/>
        </w:rPr>
        <w:t xml:space="preserve"> </w:t>
      </w:r>
      <w:r w:rsidRPr="00594731">
        <w:rPr>
          <w:rFonts w:ascii="Josefin Slab" w:hAnsi="Josefin Slab"/>
        </w:rPr>
        <w:t xml:space="preserve">fue </w:t>
      </w:r>
      <w:r w:rsidRPr="00594731">
        <w:rPr>
          <w:rFonts w:ascii="Josefin Slab" w:hAnsi="Josefin Slab"/>
          <w:spacing w:val="37"/>
        </w:rPr>
        <w:t xml:space="preserve"> </w:t>
      </w:r>
      <w:r w:rsidRPr="00594731">
        <w:rPr>
          <w:rFonts w:ascii="Josefin Slab" w:hAnsi="Josefin Slab"/>
        </w:rPr>
        <w:t xml:space="preserve">que, </w:t>
      </w:r>
      <w:r w:rsidRPr="00594731">
        <w:rPr>
          <w:rFonts w:ascii="Josefin Slab" w:hAnsi="Josefin Slab"/>
          <w:spacing w:val="45"/>
        </w:rPr>
        <w:t xml:space="preserve"> </w:t>
      </w:r>
      <w:r w:rsidRPr="00594731">
        <w:rPr>
          <w:rFonts w:ascii="Josefin Slab" w:hAnsi="Josefin Slab"/>
        </w:rPr>
        <w:t xml:space="preserve">no </w:t>
      </w:r>
      <w:r w:rsidRPr="00594731">
        <w:rPr>
          <w:rFonts w:ascii="Josefin Slab" w:hAnsi="Josefin Slab"/>
          <w:spacing w:val="37"/>
        </w:rPr>
        <w:t xml:space="preserve"> </w:t>
      </w:r>
      <w:r w:rsidRPr="00594731">
        <w:rPr>
          <w:rFonts w:ascii="Josefin Slab" w:hAnsi="Josefin Slab"/>
          <w:spacing w:val="-4"/>
        </w:rPr>
        <w:t xml:space="preserve">solo </w:t>
      </w:r>
      <w:r w:rsidRPr="00594731">
        <w:rPr>
          <w:rFonts w:ascii="Josefin Slab" w:hAnsi="Josefin Slab"/>
          <w:spacing w:val="42"/>
        </w:rPr>
        <w:t xml:space="preserve"> </w:t>
      </w:r>
      <w:r w:rsidRPr="00594731">
        <w:rPr>
          <w:rFonts w:ascii="Josefin Slab" w:hAnsi="Josefin Slab"/>
        </w:rPr>
        <w:t>se</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left="684" w:right="138"/>
        <w:rPr>
          <w:rFonts w:ascii="Josefin Slab" w:hAnsi="Josefin Slab"/>
        </w:rPr>
      </w:pPr>
      <w:r w:rsidRPr="00594731">
        <w:rPr>
          <w:rFonts w:ascii="Josefin Slab" w:hAnsi="Josefin Slab"/>
        </w:rPr>
        <w:lastRenderedPageBreak/>
        <w:t>analizaron “señales y prodigios” en las iglesias cristianas de hoy, sino que también incluyó “clases prácticas” en las que se llevaron a cabo señales y prodigios, incluso curaciones reales en la clase» (Ibíd., p. 292).</w:t>
      </w:r>
    </w:p>
    <w:p w:rsidR="00703F8A" w:rsidRPr="00594731" w:rsidRDefault="00D9371B" w:rsidP="007A564F">
      <w:pPr>
        <w:pStyle w:val="Prrafodelista"/>
        <w:numPr>
          <w:ilvl w:val="2"/>
          <w:numId w:val="28"/>
        </w:numPr>
        <w:tabs>
          <w:tab w:val="left" w:pos="828"/>
        </w:tabs>
        <w:spacing w:line="276" w:lineRule="auto"/>
        <w:ind w:right="137" w:hanging="270"/>
        <w:jc w:val="both"/>
        <w:rPr>
          <w:rFonts w:ascii="Josefin Slab" w:hAnsi="Josefin Slab"/>
          <w:sz w:val="27"/>
        </w:rPr>
      </w:pPr>
      <w:r w:rsidRPr="00594731">
        <w:rPr>
          <w:rFonts w:ascii="Josefin Slab" w:hAnsi="Josefin Slab"/>
        </w:rPr>
        <w:tab/>
      </w:r>
      <w:bookmarkStart w:id="1318" w:name="_bookmark1295"/>
      <w:bookmarkEnd w:id="1318"/>
      <w:r w:rsidRPr="00594731">
        <w:rPr>
          <w:rFonts w:ascii="Josefin Slab" w:hAnsi="Josefin Slab"/>
          <w:sz w:val="27"/>
        </w:rPr>
        <w:t xml:space="preserve">En </w:t>
      </w:r>
      <w:r w:rsidRPr="00594731">
        <w:rPr>
          <w:rFonts w:ascii="Josefin Slab" w:hAnsi="Josefin Slab"/>
          <w:spacing w:val="-4"/>
          <w:sz w:val="27"/>
        </w:rPr>
        <w:t>gran</w:t>
      </w:r>
      <w:r w:rsidRPr="00594731">
        <w:rPr>
          <w:rFonts w:ascii="Josefin Slab" w:hAnsi="Josefin Slab"/>
          <w:spacing w:val="59"/>
          <w:sz w:val="27"/>
        </w:rPr>
        <w:t xml:space="preserve"> </w:t>
      </w:r>
      <w:r w:rsidRPr="00594731">
        <w:rPr>
          <w:rFonts w:ascii="Josefin Slab" w:hAnsi="Josefin Slab"/>
          <w:sz w:val="27"/>
        </w:rPr>
        <w:t xml:space="preserve">parte del mundo, el </w:t>
      </w:r>
      <w:r w:rsidRPr="00594731">
        <w:rPr>
          <w:rFonts w:ascii="Josefin Slab" w:hAnsi="Josefin Slab"/>
          <w:spacing w:val="-4"/>
          <w:sz w:val="27"/>
        </w:rPr>
        <w:t xml:space="preserve">movimiento  </w:t>
      </w:r>
      <w:r w:rsidRPr="00594731">
        <w:rPr>
          <w:rFonts w:ascii="Josefin Slab" w:hAnsi="Josefin Slab"/>
          <w:spacing w:val="-3"/>
          <w:sz w:val="27"/>
        </w:rPr>
        <w:t xml:space="preserve">carismático </w:t>
      </w:r>
      <w:r w:rsidRPr="00594731">
        <w:rPr>
          <w:rFonts w:ascii="Josefin Slab" w:hAnsi="Josefin Slab"/>
          <w:sz w:val="27"/>
        </w:rPr>
        <w:t xml:space="preserve">absorbe </w:t>
      </w:r>
      <w:r w:rsidRPr="00594731">
        <w:rPr>
          <w:rFonts w:ascii="Josefin Slab" w:hAnsi="Josefin Slab"/>
          <w:spacing w:val="-6"/>
          <w:sz w:val="27"/>
        </w:rPr>
        <w:t xml:space="preserve">sin </w:t>
      </w:r>
      <w:r w:rsidRPr="00594731">
        <w:rPr>
          <w:rFonts w:ascii="Josefin Slab" w:hAnsi="Josefin Slab"/>
          <w:spacing w:val="-4"/>
          <w:sz w:val="27"/>
        </w:rPr>
        <w:t xml:space="preserve">discernimiento </w:t>
      </w:r>
      <w:r w:rsidRPr="00594731">
        <w:rPr>
          <w:rFonts w:ascii="Josefin Slab" w:hAnsi="Josefin Slab"/>
          <w:spacing w:val="-5"/>
          <w:sz w:val="27"/>
        </w:rPr>
        <w:t xml:space="preserve">las </w:t>
      </w:r>
      <w:r w:rsidRPr="00594731">
        <w:rPr>
          <w:rFonts w:ascii="Josefin Slab" w:hAnsi="Josefin Slab"/>
          <w:spacing w:val="-3"/>
          <w:sz w:val="27"/>
        </w:rPr>
        <w:t xml:space="preserve">ideas paganas </w:t>
      </w:r>
      <w:r w:rsidRPr="00594731">
        <w:rPr>
          <w:rFonts w:ascii="Josefin Slab" w:hAnsi="Josefin Slab"/>
          <w:sz w:val="27"/>
        </w:rPr>
        <w:t xml:space="preserve">de </w:t>
      </w:r>
      <w:r w:rsidRPr="00594731">
        <w:rPr>
          <w:rFonts w:ascii="Josefin Slab" w:hAnsi="Josefin Slab"/>
          <w:spacing w:val="-3"/>
          <w:sz w:val="27"/>
        </w:rPr>
        <w:t xml:space="preserve">falsas </w:t>
      </w:r>
      <w:r w:rsidRPr="00594731">
        <w:rPr>
          <w:rFonts w:ascii="Josefin Slab" w:hAnsi="Josefin Slab"/>
          <w:spacing w:val="-6"/>
          <w:sz w:val="27"/>
        </w:rPr>
        <w:t xml:space="preserve">religiones </w:t>
      </w:r>
      <w:r w:rsidRPr="00594731">
        <w:rPr>
          <w:rFonts w:ascii="Josefin Slab" w:hAnsi="Josefin Slab"/>
          <w:spacing w:val="-5"/>
          <w:sz w:val="27"/>
        </w:rPr>
        <w:t xml:space="preserve">locales </w:t>
      </w:r>
      <w:r w:rsidRPr="00594731">
        <w:rPr>
          <w:rFonts w:ascii="Josefin Slab" w:hAnsi="Josefin Slab"/>
          <w:sz w:val="27"/>
        </w:rPr>
        <w:t xml:space="preserve">en su </w:t>
      </w:r>
      <w:r w:rsidRPr="00594731">
        <w:rPr>
          <w:rFonts w:ascii="Josefin Slab" w:hAnsi="Josefin Slab"/>
          <w:spacing w:val="-4"/>
          <w:sz w:val="27"/>
        </w:rPr>
        <w:t xml:space="preserve">teología. </w:t>
      </w:r>
      <w:r w:rsidRPr="00594731">
        <w:rPr>
          <w:rFonts w:ascii="Josefin Slab" w:hAnsi="Josefin Slab"/>
          <w:spacing w:val="4"/>
          <w:sz w:val="27"/>
        </w:rPr>
        <w:t xml:space="preserve">Por </w:t>
      </w:r>
      <w:r w:rsidRPr="00594731">
        <w:rPr>
          <w:rFonts w:ascii="Josefin Slab" w:hAnsi="Josefin Slab"/>
          <w:spacing w:val="-3"/>
          <w:sz w:val="27"/>
        </w:rPr>
        <w:t xml:space="preserve">ejemplo, </w:t>
      </w:r>
      <w:r w:rsidRPr="00594731">
        <w:rPr>
          <w:rFonts w:ascii="Josefin Slab" w:hAnsi="Josefin Slab"/>
          <w:sz w:val="27"/>
        </w:rPr>
        <w:t xml:space="preserve">en </w:t>
      </w:r>
      <w:r w:rsidRPr="00594731">
        <w:rPr>
          <w:rFonts w:ascii="Josefin Slab" w:hAnsi="Josefin Slab"/>
          <w:spacing w:val="-3"/>
          <w:sz w:val="27"/>
        </w:rPr>
        <w:t xml:space="preserve">África, </w:t>
      </w:r>
      <w:r w:rsidRPr="00594731">
        <w:rPr>
          <w:rFonts w:ascii="Josefin Slab" w:hAnsi="Josefin Slab"/>
          <w:sz w:val="27"/>
        </w:rPr>
        <w:t xml:space="preserve">una </w:t>
      </w:r>
      <w:r w:rsidRPr="00594731">
        <w:rPr>
          <w:rFonts w:ascii="Josefin Slab" w:hAnsi="Josefin Slab"/>
          <w:spacing w:val="-4"/>
          <w:sz w:val="27"/>
        </w:rPr>
        <w:t xml:space="preserve">tradición </w:t>
      </w:r>
      <w:r w:rsidRPr="00594731">
        <w:rPr>
          <w:rFonts w:ascii="Josefin Slab" w:hAnsi="Josefin Slab"/>
          <w:spacing w:val="-3"/>
          <w:sz w:val="27"/>
        </w:rPr>
        <w:t xml:space="preserve">obsesiva </w:t>
      </w:r>
      <w:r w:rsidRPr="00594731">
        <w:rPr>
          <w:rFonts w:ascii="Josefin Slab" w:hAnsi="Josefin Slab"/>
          <w:sz w:val="27"/>
        </w:rPr>
        <w:t xml:space="preserve">con curanderos, espíritus demoniacos y </w:t>
      </w:r>
      <w:r w:rsidRPr="00594731">
        <w:rPr>
          <w:rFonts w:ascii="Josefin Slab" w:hAnsi="Josefin Slab"/>
          <w:spacing w:val="-8"/>
          <w:sz w:val="27"/>
        </w:rPr>
        <w:t xml:space="preserve">la </w:t>
      </w:r>
      <w:r w:rsidRPr="00594731">
        <w:rPr>
          <w:rFonts w:ascii="Josefin Slab" w:hAnsi="Josefin Slab"/>
          <w:sz w:val="27"/>
        </w:rPr>
        <w:t xml:space="preserve">adoración de ancestros ha </w:t>
      </w:r>
      <w:r w:rsidRPr="00594731">
        <w:rPr>
          <w:rFonts w:ascii="Josefin Slab" w:hAnsi="Josefin Slab"/>
          <w:spacing w:val="-4"/>
          <w:sz w:val="27"/>
        </w:rPr>
        <w:t xml:space="preserve">sido largamente </w:t>
      </w:r>
      <w:r w:rsidRPr="00594731">
        <w:rPr>
          <w:rFonts w:ascii="Josefin Slab" w:hAnsi="Josefin Slab"/>
          <w:spacing w:val="-6"/>
          <w:sz w:val="27"/>
        </w:rPr>
        <w:t xml:space="preserve">asimilada </w:t>
      </w:r>
      <w:r w:rsidRPr="00594731">
        <w:rPr>
          <w:rFonts w:ascii="Josefin Slab" w:hAnsi="Josefin Slab"/>
          <w:sz w:val="27"/>
        </w:rPr>
        <w:t xml:space="preserve">por </w:t>
      </w:r>
      <w:r w:rsidRPr="00594731">
        <w:rPr>
          <w:rFonts w:ascii="Josefin Slab" w:hAnsi="Josefin Slab"/>
          <w:spacing w:val="-8"/>
          <w:sz w:val="27"/>
        </w:rPr>
        <w:t xml:space="preserve">iglesias </w:t>
      </w:r>
      <w:r w:rsidRPr="00594731">
        <w:rPr>
          <w:rFonts w:ascii="Josefin Slab" w:hAnsi="Josefin Slab"/>
          <w:sz w:val="27"/>
        </w:rPr>
        <w:t xml:space="preserve">pentecostales ahí. El </w:t>
      </w:r>
      <w:r w:rsidRPr="00594731">
        <w:rPr>
          <w:rFonts w:ascii="Josefin Slab" w:hAnsi="Josefin Slab"/>
          <w:spacing w:val="-3"/>
          <w:sz w:val="27"/>
        </w:rPr>
        <w:t xml:space="preserve">híbrido </w:t>
      </w:r>
      <w:r w:rsidRPr="00594731">
        <w:rPr>
          <w:rFonts w:ascii="Josefin Slab" w:hAnsi="Josefin Slab"/>
          <w:sz w:val="27"/>
        </w:rPr>
        <w:t xml:space="preserve">resultante se </w:t>
      </w:r>
      <w:r w:rsidRPr="00594731">
        <w:rPr>
          <w:rFonts w:ascii="Josefin Slab" w:hAnsi="Josefin Slab"/>
          <w:spacing w:val="-7"/>
          <w:sz w:val="27"/>
        </w:rPr>
        <w:t xml:space="preserve">llama </w:t>
      </w:r>
      <w:r w:rsidRPr="00594731">
        <w:rPr>
          <w:rFonts w:ascii="Josefin Slab" w:hAnsi="Josefin Slab"/>
          <w:sz w:val="27"/>
        </w:rPr>
        <w:t>a sí</w:t>
      </w:r>
      <w:r w:rsidRPr="00594731">
        <w:rPr>
          <w:rFonts w:ascii="Josefin Slab" w:hAnsi="Josefin Slab"/>
          <w:spacing w:val="-11"/>
          <w:sz w:val="27"/>
        </w:rPr>
        <w:t xml:space="preserve"> </w:t>
      </w:r>
      <w:r w:rsidRPr="00594731">
        <w:rPr>
          <w:rFonts w:ascii="Josefin Slab" w:hAnsi="Josefin Slab"/>
          <w:spacing w:val="-4"/>
          <w:sz w:val="27"/>
        </w:rPr>
        <w:t>mismo</w:t>
      </w:r>
    </w:p>
    <w:p w:rsidR="00703F8A" w:rsidRPr="00594731" w:rsidRDefault="00D9371B" w:rsidP="007A564F">
      <w:pPr>
        <w:pStyle w:val="Textoindependiente"/>
        <w:spacing w:before="7" w:line="276" w:lineRule="auto"/>
        <w:ind w:left="684" w:right="137"/>
        <w:rPr>
          <w:rFonts w:ascii="Josefin Slab" w:hAnsi="Josefin Slab"/>
        </w:rPr>
      </w:pPr>
      <w:r w:rsidRPr="00594731">
        <w:rPr>
          <w:rFonts w:ascii="Josefin Slab" w:hAnsi="Josefin Slab"/>
        </w:rPr>
        <w:t xml:space="preserve">«cristiano» pero está de hecho enraizado en </w:t>
      </w:r>
      <w:r w:rsidRPr="00594731">
        <w:rPr>
          <w:rFonts w:ascii="Josefin Slab" w:hAnsi="Josefin Slab"/>
          <w:spacing w:val="-4"/>
        </w:rPr>
        <w:t xml:space="preserve">paganismo </w:t>
      </w:r>
      <w:r w:rsidRPr="00594731">
        <w:rPr>
          <w:rFonts w:ascii="Josefin Slab" w:hAnsi="Josefin Slab"/>
          <w:spacing w:val="-5"/>
        </w:rPr>
        <w:t xml:space="preserve">tribal. </w:t>
      </w:r>
      <w:r w:rsidRPr="00594731">
        <w:rPr>
          <w:rFonts w:ascii="Josefin Slab" w:hAnsi="Josefin Slab"/>
          <w:spacing w:val="3"/>
        </w:rPr>
        <w:t xml:space="preserve">Para </w:t>
      </w:r>
      <w:r w:rsidRPr="00594731">
        <w:rPr>
          <w:rFonts w:ascii="Josefin Slab" w:hAnsi="Josefin Slab"/>
        </w:rPr>
        <w:t xml:space="preserve">más </w:t>
      </w:r>
      <w:r w:rsidRPr="00594731">
        <w:rPr>
          <w:rFonts w:ascii="Josefin Slab" w:hAnsi="Josefin Slab"/>
          <w:spacing w:val="-3"/>
        </w:rPr>
        <w:t xml:space="preserve">información, </w:t>
      </w:r>
      <w:r w:rsidRPr="00594731">
        <w:rPr>
          <w:rFonts w:ascii="Josefin Slab" w:hAnsi="Josefin Slab"/>
        </w:rPr>
        <w:t xml:space="preserve">ver Conrad Mbewe, </w:t>
      </w:r>
      <w:r w:rsidRPr="00594731">
        <w:rPr>
          <w:rFonts w:ascii="Josefin Slab" w:hAnsi="Josefin Slab"/>
          <w:spacing w:val="3"/>
        </w:rPr>
        <w:t xml:space="preserve">«Why </w:t>
      </w:r>
      <w:r w:rsidRPr="00594731">
        <w:rPr>
          <w:rFonts w:ascii="Josefin Slab" w:hAnsi="Josefin Slab"/>
        </w:rPr>
        <w:t xml:space="preserve">Is the </w:t>
      </w:r>
      <w:r w:rsidRPr="00594731">
        <w:rPr>
          <w:rFonts w:ascii="Josefin Slab" w:hAnsi="Josefin Slab"/>
          <w:spacing w:val="-4"/>
        </w:rPr>
        <w:t xml:space="preserve">Charismatic </w:t>
      </w:r>
      <w:r w:rsidRPr="00594731">
        <w:rPr>
          <w:rFonts w:ascii="Josefin Slab" w:hAnsi="Josefin Slab"/>
        </w:rPr>
        <w:t xml:space="preserve">Movement Thriving </w:t>
      </w:r>
      <w:r w:rsidRPr="00594731">
        <w:rPr>
          <w:rFonts w:ascii="Josefin Slab" w:hAnsi="Josefin Slab"/>
          <w:spacing w:val="-8"/>
        </w:rPr>
        <w:t>in</w:t>
      </w:r>
      <w:r w:rsidRPr="00594731">
        <w:rPr>
          <w:rFonts w:ascii="Josefin Slab" w:hAnsi="Josefin Slab"/>
          <w:spacing w:val="51"/>
        </w:rPr>
        <w:t xml:space="preserve"> </w:t>
      </w:r>
      <w:r w:rsidRPr="00594731">
        <w:rPr>
          <w:rFonts w:ascii="Josefin Slab" w:hAnsi="Josefin Slab"/>
        </w:rPr>
        <w:t xml:space="preserve">Africa», </w:t>
      </w:r>
      <w:r w:rsidRPr="00594731">
        <w:rPr>
          <w:rFonts w:ascii="Josefin Slab" w:hAnsi="Josefin Slab"/>
          <w:i/>
        </w:rPr>
        <w:t xml:space="preserve">Grace to </w:t>
      </w:r>
      <w:r w:rsidRPr="00594731">
        <w:rPr>
          <w:rFonts w:ascii="Josefin Slab" w:hAnsi="Josefin Slab"/>
          <w:i/>
          <w:spacing w:val="-11"/>
        </w:rPr>
        <w:t xml:space="preserve">You </w:t>
      </w:r>
      <w:r w:rsidRPr="00594731">
        <w:rPr>
          <w:rFonts w:ascii="Josefin Slab" w:hAnsi="Josefin Slab"/>
          <w:i/>
        </w:rPr>
        <w:t xml:space="preserve">blog </w:t>
      </w:r>
      <w:r w:rsidRPr="00594731">
        <w:rPr>
          <w:rFonts w:ascii="Josefin Slab" w:hAnsi="Josefin Slab"/>
        </w:rPr>
        <w:t xml:space="preserve">(24 </w:t>
      </w:r>
      <w:r w:rsidRPr="00594731">
        <w:rPr>
          <w:rFonts w:ascii="Josefin Slab" w:hAnsi="Josefin Slab"/>
          <w:spacing w:val="-7"/>
        </w:rPr>
        <w:t xml:space="preserve">julio </w:t>
      </w:r>
      <w:r w:rsidRPr="00594731">
        <w:rPr>
          <w:rFonts w:ascii="Josefin Slab" w:hAnsi="Josefin Slab"/>
        </w:rPr>
        <w:t>2013),</w:t>
      </w:r>
      <w:hyperlink r:id="rId37">
        <w:r w:rsidRPr="00594731">
          <w:rPr>
            <w:rFonts w:ascii="Josefin Slab" w:hAnsi="Josefin Slab"/>
          </w:rPr>
          <w:t xml:space="preserve"> </w:t>
        </w:r>
        <w:r w:rsidRPr="00594731">
          <w:rPr>
            <w:rFonts w:ascii="Josefin Slab" w:hAnsi="Josefin Slab"/>
            <w:spacing w:val="-3"/>
          </w:rPr>
          <w:t>http://www.gty.org/Blog/B130724.</w:t>
        </w:r>
      </w:hyperlink>
    </w:p>
    <w:p w:rsidR="00703F8A" w:rsidRPr="00594731" w:rsidRDefault="00703F8A" w:rsidP="007A564F">
      <w:pPr>
        <w:pStyle w:val="Textoindependiente"/>
        <w:spacing w:before="9" w:line="276" w:lineRule="auto"/>
        <w:ind w:left="0"/>
        <w:jc w:val="left"/>
        <w:rPr>
          <w:rFonts w:ascii="Josefin Slab" w:hAnsi="Josefin Slab"/>
          <w:sz w:val="26"/>
        </w:rPr>
      </w:pPr>
    </w:p>
    <w:p w:rsidR="00703F8A" w:rsidRPr="00594731" w:rsidRDefault="00D9371B" w:rsidP="007A564F">
      <w:pPr>
        <w:pStyle w:val="Ttulo4"/>
        <w:spacing w:line="276" w:lineRule="auto"/>
        <w:rPr>
          <w:rFonts w:ascii="Josefin Slab" w:hAnsi="Josefin Slab"/>
        </w:rPr>
      </w:pPr>
      <w:r w:rsidRPr="00594731">
        <w:rPr>
          <w:rFonts w:ascii="Josefin Slab" w:hAnsi="Josefin Slab"/>
        </w:rPr>
        <w:t>Capítulo 1: La burla del Espíritu</w:t>
      </w:r>
    </w:p>
    <w:p w:rsidR="00703F8A" w:rsidRPr="00594731" w:rsidRDefault="00D9371B" w:rsidP="007A564F">
      <w:pPr>
        <w:pStyle w:val="Prrafodelista"/>
        <w:numPr>
          <w:ilvl w:val="0"/>
          <w:numId w:val="27"/>
        </w:numPr>
        <w:tabs>
          <w:tab w:val="left" w:pos="749"/>
          <w:tab w:val="left" w:pos="8165"/>
        </w:tabs>
        <w:spacing w:before="73" w:line="276" w:lineRule="auto"/>
        <w:ind w:right="152" w:hanging="270"/>
        <w:jc w:val="both"/>
        <w:rPr>
          <w:rFonts w:ascii="Josefin Slab" w:hAnsi="Josefin Slab"/>
          <w:sz w:val="27"/>
        </w:rPr>
      </w:pPr>
      <w:r w:rsidRPr="00594731">
        <w:rPr>
          <w:rFonts w:ascii="Josefin Slab" w:hAnsi="Josefin Slab"/>
        </w:rPr>
        <w:tab/>
      </w:r>
      <w:bookmarkStart w:id="1319" w:name="_bookmark1296"/>
      <w:bookmarkEnd w:id="1319"/>
      <w:r w:rsidRPr="00594731">
        <w:rPr>
          <w:rFonts w:ascii="Josefin Slab" w:hAnsi="Josefin Slab"/>
          <w:spacing w:val="-3"/>
          <w:sz w:val="27"/>
        </w:rPr>
        <w:t xml:space="preserve">Apóstol </w:t>
      </w:r>
      <w:r w:rsidRPr="00594731">
        <w:rPr>
          <w:rFonts w:ascii="Josefin Slab" w:hAnsi="Josefin Slab"/>
          <w:sz w:val="27"/>
        </w:rPr>
        <w:t xml:space="preserve">Kwamena </w:t>
      </w:r>
      <w:r w:rsidRPr="00594731">
        <w:rPr>
          <w:rFonts w:ascii="Josefin Slab" w:hAnsi="Josefin Slab"/>
          <w:spacing w:val="-6"/>
          <w:sz w:val="27"/>
        </w:rPr>
        <w:t xml:space="preserve">Ahinful. </w:t>
      </w:r>
      <w:r w:rsidRPr="00594731">
        <w:rPr>
          <w:rFonts w:ascii="Josefin Slab" w:hAnsi="Josefin Slab"/>
          <w:sz w:val="27"/>
        </w:rPr>
        <w:t xml:space="preserve">«Modern-Day Pentecostalism: Some Funny </w:t>
      </w:r>
      <w:r w:rsidRPr="00594731">
        <w:rPr>
          <w:rFonts w:ascii="Josefin Slab" w:hAnsi="Josefin Slab"/>
          <w:spacing w:val="-4"/>
          <w:sz w:val="27"/>
        </w:rPr>
        <w:t xml:space="preserve">Oddities </w:t>
      </w:r>
      <w:r w:rsidRPr="00594731">
        <w:rPr>
          <w:rFonts w:ascii="Josefin Slab" w:hAnsi="Josefin Slab"/>
          <w:spacing w:val="-3"/>
          <w:sz w:val="27"/>
        </w:rPr>
        <w:t xml:space="preserve">Which </w:t>
      </w:r>
      <w:r w:rsidRPr="00594731">
        <w:rPr>
          <w:rFonts w:ascii="Josefin Slab" w:hAnsi="Josefin Slab"/>
          <w:sz w:val="27"/>
        </w:rPr>
        <w:t xml:space="preserve">Must Be Stopped», </w:t>
      </w:r>
      <w:r w:rsidRPr="00594731">
        <w:rPr>
          <w:rFonts w:ascii="Josefin Slab" w:hAnsi="Josefin Slab"/>
          <w:i/>
          <w:sz w:val="27"/>
        </w:rPr>
        <w:t>Modern Ghana</w:t>
      </w:r>
      <w:r w:rsidRPr="00594731">
        <w:rPr>
          <w:rFonts w:ascii="Josefin Slab" w:hAnsi="Josefin Slab"/>
          <w:sz w:val="27"/>
        </w:rPr>
        <w:t xml:space="preserve">, 3 septiembre </w:t>
      </w:r>
      <w:r w:rsidRPr="00594731">
        <w:rPr>
          <w:rFonts w:ascii="Josefin Slab" w:hAnsi="Josefin Slab"/>
          <w:spacing w:val="-3"/>
          <w:sz w:val="27"/>
        </w:rPr>
        <w:t>2011,</w:t>
      </w:r>
      <w:hyperlink r:id="rId38">
        <w:r w:rsidRPr="00594731">
          <w:rPr>
            <w:rFonts w:ascii="Josefin Slab" w:hAnsi="Josefin Slab"/>
            <w:spacing w:val="-3"/>
            <w:sz w:val="27"/>
          </w:rPr>
          <w:t xml:space="preserve"> </w:t>
        </w:r>
        <w:r w:rsidRPr="00594731">
          <w:rPr>
            <w:rFonts w:ascii="Josefin Slab" w:hAnsi="Josefin Slab"/>
            <w:sz w:val="27"/>
          </w:rPr>
          <w:t>http://www.modernghana.com/newsthread1/348777/1/153509;</w:t>
        </w:r>
      </w:hyperlink>
      <w:r w:rsidRPr="00594731">
        <w:rPr>
          <w:rFonts w:ascii="Josefin Slab" w:hAnsi="Josefin Slab"/>
          <w:sz w:val="27"/>
        </w:rPr>
        <w:tab/>
      </w:r>
      <w:r w:rsidRPr="00594731">
        <w:rPr>
          <w:rFonts w:ascii="Josefin Slab" w:hAnsi="Josefin Slab"/>
          <w:spacing w:val="-4"/>
          <w:sz w:val="27"/>
        </w:rPr>
        <w:t xml:space="preserve">puntos </w:t>
      </w:r>
      <w:r w:rsidRPr="00594731">
        <w:rPr>
          <w:rFonts w:ascii="Josefin Slab" w:hAnsi="Josefin Slab"/>
          <w:sz w:val="27"/>
        </w:rPr>
        <w:t>suspensivos en el</w:t>
      </w:r>
      <w:r w:rsidRPr="00594731">
        <w:rPr>
          <w:rFonts w:ascii="Josefin Slab" w:hAnsi="Josefin Slab"/>
          <w:spacing w:val="5"/>
          <w:sz w:val="27"/>
        </w:rPr>
        <w:t xml:space="preserve"> </w:t>
      </w:r>
      <w:r w:rsidRPr="00594731">
        <w:rPr>
          <w:rFonts w:ascii="Josefin Slab" w:hAnsi="Josefin Slab"/>
          <w:spacing w:val="-7"/>
          <w:sz w:val="27"/>
        </w:rPr>
        <w:t>original.</w:t>
      </w:r>
    </w:p>
    <w:p w:rsidR="00703F8A" w:rsidRPr="00594731" w:rsidRDefault="00D9371B" w:rsidP="007A564F">
      <w:pPr>
        <w:pStyle w:val="Prrafodelista"/>
        <w:numPr>
          <w:ilvl w:val="0"/>
          <w:numId w:val="27"/>
        </w:numPr>
        <w:tabs>
          <w:tab w:val="left" w:pos="701"/>
        </w:tabs>
        <w:spacing w:before="50" w:line="276" w:lineRule="auto"/>
        <w:ind w:right="137" w:hanging="270"/>
        <w:jc w:val="left"/>
        <w:rPr>
          <w:rFonts w:ascii="Josefin Slab" w:hAnsi="Josefin Slab"/>
          <w:sz w:val="27"/>
        </w:rPr>
      </w:pPr>
      <w:bookmarkStart w:id="1320" w:name="_bookmark1297"/>
      <w:bookmarkEnd w:id="1320"/>
      <w:r w:rsidRPr="00594731">
        <w:rPr>
          <w:rFonts w:ascii="Josefin Slab" w:hAnsi="Josefin Slab"/>
          <w:spacing w:val="4"/>
          <w:sz w:val="27"/>
        </w:rPr>
        <w:t xml:space="preserve">Por </w:t>
      </w:r>
      <w:r w:rsidRPr="00594731">
        <w:rPr>
          <w:rFonts w:ascii="Josefin Slab" w:hAnsi="Josefin Slab"/>
          <w:spacing w:val="-3"/>
          <w:sz w:val="27"/>
        </w:rPr>
        <w:t xml:space="preserve">ejemplo, </w:t>
      </w:r>
      <w:r w:rsidRPr="00594731">
        <w:rPr>
          <w:rFonts w:ascii="Josefin Slab" w:hAnsi="Josefin Slab"/>
          <w:sz w:val="27"/>
        </w:rPr>
        <w:t xml:space="preserve">en septiembre de 1986 una mujer </w:t>
      </w:r>
      <w:r w:rsidRPr="00594731">
        <w:rPr>
          <w:rFonts w:ascii="Josefin Slab" w:hAnsi="Josefin Slab"/>
          <w:spacing w:val="-4"/>
          <w:sz w:val="27"/>
        </w:rPr>
        <w:t xml:space="preserve">murió </w:t>
      </w:r>
      <w:r w:rsidRPr="00594731">
        <w:rPr>
          <w:rFonts w:ascii="Josefin Slab" w:hAnsi="Josefin Slab"/>
          <w:sz w:val="27"/>
        </w:rPr>
        <w:t xml:space="preserve">a causa de </w:t>
      </w:r>
      <w:r w:rsidRPr="00594731">
        <w:rPr>
          <w:rFonts w:ascii="Josefin Slab" w:hAnsi="Josefin Slab"/>
          <w:spacing w:val="-5"/>
          <w:sz w:val="27"/>
        </w:rPr>
        <w:t xml:space="preserve">las </w:t>
      </w:r>
      <w:r w:rsidRPr="00594731">
        <w:rPr>
          <w:rFonts w:ascii="Josefin Slab" w:hAnsi="Josefin Slab"/>
          <w:spacing w:val="-3"/>
          <w:sz w:val="27"/>
        </w:rPr>
        <w:t xml:space="preserve">heridas </w:t>
      </w:r>
      <w:r w:rsidRPr="00594731">
        <w:rPr>
          <w:rFonts w:ascii="Josefin Slab" w:hAnsi="Josefin Slab"/>
          <w:sz w:val="27"/>
        </w:rPr>
        <w:t xml:space="preserve">sufridas cuando </w:t>
      </w:r>
      <w:r w:rsidRPr="00594731">
        <w:rPr>
          <w:rFonts w:ascii="Josefin Slab" w:hAnsi="Josefin Slab"/>
          <w:spacing w:val="-7"/>
          <w:sz w:val="27"/>
        </w:rPr>
        <w:t xml:space="preserve">alguien </w:t>
      </w:r>
      <w:r w:rsidRPr="00594731">
        <w:rPr>
          <w:rFonts w:ascii="Josefin Slab" w:hAnsi="Josefin Slab"/>
          <w:sz w:val="27"/>
        </w:rPr>
        <w:t xml:space="preserve">«muerto en el espíritu» en una </w:t>
      </w:r>
      <w:r w:rsidRPr="00594731">
        <w:rPr>
          <w:rFonts w:ascii="Josefin Slab" w:hAnsi="Josefin Slab"/>
          <w:spacing w:val="-3"/>
          <w:sz w:val="27"/>
        </w:rPr>
        <w:t xml:space="preserve">reunión </w:t>
      </w:r>
      <w:r w:rsidRPr="00594731">
        <w:rPr>
          <w:rFonts w:ascii="Josefin Slab" w:hAnsi="Josefin Slab"/>
          <w:sz w:val="27"/>
        </w:rPr>
        <w:t xml:space="preserve">de Benny </w:t>
      </w:r>
      <w:r w:rsidRPr="00594731">
        <w:rPr>
          <w:rFonts w:ascii="Josefin Slab" w:hAnsi="Josefin Slab"/>
          <w:spacing w:val="-4"/>
          <w:sz w:val="27"/>
        </w:rPr>
        <w:t xml:space="preserve">Hinn </w:t>
      </w:r>
      <w:r w:rsidRPr="00594731">
        <w:rPr>
          <w:rFonts w:ascii="Josefin Slab" w:hAnsi="Josefin Slab"/>
          <w:sz w:val="27"/>
        </w:rPr>
        <w:t xml:space="preserve">cayó sobre </w:t>
      </w:r>
      <w:r w:rsidRPr="00594731">
        <w:rPr>
          <w:rFonts w:ascii="Josefin Slab" w:hAnsi="Josefin Slab"/>
          <w:spacing w:val="-8"/>
          <w:sz w:val="27"/>
        </w:rPr>
        <w:t xml:space="preserve">ella </w:t>
      </w:r>
      <w:r w:rsidRPr="00594731">
        <w:rPr>
          <w:rFonts w:ascii="Josefin Slab" w:hAnsi="Josefin Slab"/>
          <w:spacing w:val="-10"/>
          <w:sz w:val="27"/>
        </w:rPr>
        <w:t xml:space="preserve">(William </w:t>
      </w:r>
      <w:r w:rsidRPr="00594731">
        <w:rPr>
          <w:rFonts w:ascii="Josefin Slab" w:hAnsi="Josefin Slab"/>
          <w:sz w:val="27"/>
        </w:rPr>
        <w:t xml:space="preserve">M. </w:t>
      </w:r>
      <w:r w:rsidRPr="00594731">
        <w:rPr>
          <w:rFonts w:ascii="Josefin Slab" w:hAnsi="Josefin Slab"/>
          <w:spacing w:val="-8"/>
          <w:sz w:val="27"/>
        </w:rPr>
        <w:t xml:space="preserve">Alnor, </w:t>
      </w:r>
      <w:r w:rsidRPr="00594731">
        <w:rPr>
          <w:rFonts w:ascii="Josefin Slab" w:hAnsi="Josefin Slab"/>
          <w:spacing w:val="3"/>
          <w:sz w:val="27"/>
        </w:rPr>
        <w:t xml:space="preserve">«News </w:t>
      </w:r>
      <w:r w:rsidRPr="00594731">
        <w:rPr>
          <w:rFonts w:ascii="Josefin Slab" w:hAnsi="Josefin Slab"/>
          <w:sz w:val="27"/>
        </w:rPr>
        <w:t xml:space="preserve">Watch», </w:t>
      </w:r>
      <w:r w:rsidRPr="00594731">
        <w:rPr>
          <w:rFonts w:ascii="Josefin Slab" w:hAnsi="Josefin Slab"/>
          <w:i/>
          <w:sz w:val="27"/>
        </w:rPr>
        <w:t>CRI Journal</w:t>
      </w:r>
      <w:r w:rsidRPr="00594731">
        <w:rPr>
          <w:rFonts w:ascii="Josefin Slab" w:hAnsi="Josefin Slab"/>
          <w:sz w:val="27"/>
        </w:rPr>
        <w:t xml:space="preserve">, 10 mayo 1994). Más recientemente, una mujer estadounidense de </w:t>
      </w:r>
      <w:r w:rsidRPr="00594731">
        <w:rPr>
          <w:rFonts w:ascii="Josefin Slab" w:hAnsi="Josefin Slab"/>
          <w:spacing w:val="-8"/>
          <w:sz w:val="27"/>
        </w:rPr>
        <w:t xml:space="preserve">Illinois </w:t>
      </w:r>
      <w:r w:rsidRPr="00594731">
        <w:rPr>
          <w:rFonts w:ascii="Josefin Slab" w:hAnsi="Josefin Slab"/>
          <w:sz w:val="27"/>
        </w:rPr>
        <w:t xml:space="preserve">demandó a </w:t>
      </w:r>
      <w:r w:rsidRPr="00594731">
        <w:rPr>
          <w:rFonts w:ascii="Josefin Slab" w:hAnsi="Josefin Slab"/>
          <w:spacing w:val="-8"/>
          <w:sz w:val="27"/>
        </w:rPr>
        <w:t xml:space="preserve">la </w:t>
      </w:r>
      <w:r w:rsidRPr="00594731">
        <w:rPr>
          <w:rFonts w:ascii="Josefin Slab" w:hAnsi="Josefin Slab"/>
          <w:spacing w:val="-9"/>
          <w:sz w:val="27"/>
        </w:rPr>
        <w:t xml:space="preserve">iglesia </w:t>
      </w:r>
      <w:r w:rsidRPr="00594731">
        <w:rPr>
          <w:rFonts w:ascii="Josefin Slab" w:hAnsi="Josefin Slab"/>
          <w:sz w:val="27"/>
        </w:rPr>
        <w:t xml:space="preserve">que </w:t>
      </w:r>
      <w:r w:rsidRPr="00594731">
        <w:rPr>
          <w:rFonts w:ascii="Josefin Slab" w:hAnsi="Josefin Slab"/>
          <w:spacing w:val="-4"/>
          <w:sz w:val="27"/>
        </w:rPr>
        <w:t xml:space="preserve">visitaba </w:t>
      </w:r>
      <w:r w:rsidRPr="00594731">
        <w:rPr>
          <w:rFonts w:ascii="Josefin Slab" w:hAnsi="Josefin Slab"/>
          <w:sz w:val="27"/>
        </w:rPr>
        <w:t xml:space="preserve">cuando otro </w:t>
      </w:r>
      <w:r w:rsidRPr="00594731">
        <w:rPr>
          <w:rFonts w:ascii="Josefin Slab" w:hAnsi="Josefin Slab"/>
          <w:spacing w:val="-6"/>
          <w:sz w:val="27"/>
        </w:rPr>
        <w:t xml:space="preserve">feligrés </w:t>
      </w:r>
      <w:r w:rsidRPr="00594731">
        <w:rPr>
          <w:rFonts w:ascii="Josefin Slab" w:hAnsi="Josefin Slab"/>
          <w:sz w:val="27"/>
        </w:rPr>
        <w:t xml:space="preserve">cayó </w:t>
      </w:r>
      <w:r w:rsidRPr="00594731">
        <w:rPr>
          <w:rFonts w:ascii="Josefin Slab" w:hAnsi="Josefin Slab"/>
          <w:spacing w:val="-3"/>
          <w:sz w:val="27"/>
        </w:rPr>
        <w:t xml:space="preserve">hacia </w:t>
      </w:r>
      <w:r w:rsidRPr="00594731">
        <w:rPr>
          <w:rFonts w:ascii="Josefin Slab" w:hAnsi="Josefin Slab"/>
          <w:sz w:val="27"/>
        </w:rPr>
        <w:t xml:space="preserve">atrás </w:t>
      </w:r>
      <w:r w:rsidRPr="00594731">
        <w:rPr>
          <w:rFonts w:ascii="Josefin Slab" w:hAnsi="Josefin Slab"/>
          <w:spacing w:val="2"/>
          <w:sz w:val="27"/>
        </w:rPr>
        <w:t xml:space="preserve">«bajo </w:t>
      </w:r>
      <w:r w:rsidRPr="00594731">
        <w:rPr>
          <w:rFonts w:ascii="Josefin Slab" w:hAnsi="Josefin Slab"/>
          <w:sz w:val="27"/>
        </w:rPr>
        <w:t xml:space="preserve">el poder del </w:t>
      </w:r>
      <w:r w:rsidRPr="00594731">
        <w:rPr>
          <w:rFonts w:ascii="Josefin Slab" w:hAnsi="Josefin Slab"/>
          <w:spacing w:val="-3"/>
          <w:sz w:val="27"/>
        </w:rPr>
        <w:t xml:space="preserve">Espíritu </w:t>
      </w:r>
      <w:r w:rsidRPr="00594731">
        <w:rPr>
          <w:rFonts w:ascii="Josefin Slab" w:hAnsi="Josefin Slab"/>
          <w:sz w:val="27"/>
        </w:rPr>
        <w:t xml:space="preserve">Santo» y </w:t>
      </w:r>
      <w:r w:rsidRPr="00594731">
        <w:rPr>
          <w:rFonts w:ascii="Josefin Slab" w:hAnsi="Josefin Slab"/>
          <w:spacing w:val="-8"/>
          <w:sz w:val="27"/>
        </w:rPr>
        <w:t xml:space="preserve">la </w:t>
      </w:r>
      <w:r w:rsidRPr="00594731">
        <w:rPr>
          <w:rFonts w:ascii="Josefin Slab" w:hAnsi="Josefin Slab"/>
          <w:spacing w:val="-6"/>
          <w:sz w:val="27"/>
        </w:rPr>
        <w:t xml:space="preserve">hirió </w:t>
      </w:r>
      <w:r w:rsidRPr="00594731">
        <w:rPr>
          <w:rFonts w:ascii="Josefin Slab" w:hAnsi="Josefin Slab"/>
          <w:sz w:val="27"/>
        </w:rPr>
        <w:t xml:space="preserve">(Cp. </w:t>
      </w:r>
      <w:r w:rsidRPr="00594731">
        <w:rPr>
          <w:rFonts w:ascii="Josefin Slab" w:hAnsi="Josefin Slab"/>
          <w:spacing w:val="-3"/>
          <w:sz w:val="27"/>
        </w:rPr>
        <w:t xml:space="preserve">Lyneka </w:t>
      </w:r>
      <w:r w:rsidRPr="00594731">
        <w:rPr>
          <w:rFonts w:ascii="Josefin Slab" w:hAnsi="Josefin Slab"/>
          <w:spacing w:val="-5"/>
          <w:sz w:val="27"/>
        </w:rPr>
        <w:t xml:space="preserve">Little, </w:t>
      </w:r>
      <w:r w:rsidRPr="00594731">
        <w:rPr>
          <w:rFonts w:ascii="Josefin Slab" w:hAnsi="Josefin Slab"/>
          <w:spacing w:val="-3"/>
          <w:sz w:val="27"/>
        </w:rPr>
        <w:t xml:space="preserve">«Evangelical </w:t>
      </w:r>
      <w:r w:rsidRPr="00594731">
        <w:rPr>
          <w:rFonts w:ascii="Josefin Slab" w:hAnsi="Josefin Slab"/>
          <w:sz w:val="27"/>
        </w:rPr>
        <w:t xml:space="preserve">Churches Catch </w:t>
      </w:r>
      <w:r w:rsidRPr="00594731">
        <w:rPr>
          <w:rFonts w:ascii="Josefin Slab" w:hAnsi="Josefin Slab"/>
          <w:spacing w:val="-4"/>
          <w:sz w:val="27"/>
        </w:rPr>
        <w:t xml:space="preserve">Suits </w:t>
      </w:r>
      <w:r w:rsidRPr="00594731">
        <w:rPr>
          <w:rFonts w:ascii="Josefin Slab" w:hAnsi="Josefin Slab"/>
          <w:sz w:val="27"/>
        </w:rPr>
        <w:t xml:space="preserve">from </w:t>
      </w:r>
      <w:r w:rsidRPr="00594731">
        <w:rPr>
          <w:rFonts w:ascii="Josefin Slab" w:hAnsi="Josefin Slab"/>
          <w:spacing w:val="-4"/>
          <w:sz w:val="27"/>
        </w:rPr>
        <w:t xml:space="preserve">“Spirit” </w:t>
      </w:r>
      <w:r w:rsidRPr="00594731">
        <w:rPr>
          <w:rFonts w:ascii="Josefin Slab" w:hAnsi="Josefin Slab"/>
          <w:spacing w:val="-3"/>
          <w:sz w:val="27"/>
        </w:rPr>
        <w:t xml:space="preserve">Falls», </w:t>
      </w:r>
      <w:r w:rsidRPr="00594731">
        <w:rPr>
          <w:rFonts w:ascii="Josefin Slab" w:hAnsi="Josefin Slab"/>
          <w:spacing w:val="-6"/>
          <w:sz w:val="27"/>
        </w:rPr>
        <w:t xml:space="preserve">ABC </w:t>
      </w:r>
      <w:r w:rsidRPr="00594731">
        <w:rPr>
          <w:rFonts w:ascii="Josefin Slab" w:hAnsi="Josefin Slab"/>
          <w:sz w:val="27"/>
        </w:rPr>
        <w:t>News, 27 enero 2012,</w:t>
      </w:r>
      <w:hyperlink r:id="rId39">
        <w:r w:rsidRPr="00594731">
          <w:rPr>
            <w:rFonts w:ascii="Josefin Slab" w:hAnsi="Josefin Slab"/>
            <w:sz w:val="27"/>
          </w:rPr>
          <w:t xml:space="preserve"> </w:t>
        </w:r>
        <w:r w:rsidRPr="00594731">
          <w:rPr>
            <w:rFonts w:ascii="Josefin Slab" w:hAnsi="Josefin Slab"/>
            <w:spacing w:val="-3"/>
            <w:sz w:val="27"/>
          </w:rPr>
          <w:t>http://abcnews.go.com/blogs/headlines/2012/01/evangelical-churches-catch-</w:t>
        </w:r>
      </w:hyperlink>
      <w:r w:rsidRPr="00594731">
        <w:rPr>
          <w:rFonts w:ascii="Josefin Slab" w:hAnsi="Josefin Slab"/>
          <w:spacing w:val="-3"/>
          <w:sz w:val="27"/>
        </w:rPr>
        <w:t xml:space="preserve"> </w:t>
      </w:r>
      <w:r w:rsidRPr="00594731">
        <w:rPr>
          <w:rFonts w:ascii="Josefin Slab" w:hAnsi="Josefin Slab"/>
          <w:spacing w:val="-4"/>
          <w:sz w:val="27"/>
        </w:rPr>
        <w:t>suits-from-spirit-falls/).</w:t>
      </w:r>
    </w:p>
    <w:p w:rsidR="00703F8A" w:rsidRPr="00594731" w:rsidRDefault="00D9371B" w:rsidP="007A564F">
      <w:pPr>
        <w:pStyle w:val="Prrafodelista"/>
        <w:numPr>
          <w:ilvl w:val="0"/>
          <w:numId w:val="27"/>
        </w:numPr>
        <w:tabs>
          <w:tab w:val="left" w:pos="758"/>
        </w:tabs>
        <w:spacing w:before="58" w:line="276" w:lineRule="auto"/>
        <w:ind w:right="108" w:hanging="270"/>
        <w:jc w:val="left"/>
        <w:rPr>
          <w:rFonts w:ascii="Josefin Slab" w:hAnsi="Josefin Slab"/>
          <w:sz w:val="27"/>
        </w:rPr>
      </w:pPr>
      <w:r w:rsidRPr="00594731">
        <w:rPr>
          <w:rFonts w:ascii="Josefin Slab" w:hAnsi="Josefin Slab"/>
        </w:rPr>
        <w:tab/>
      </w:r>
      <w:bookmarkStart w:id="1321" w:name="_bookmark1298"/>
      <w:bookmarkEnd w:id="1321"/>
      <w:r w:rsidRPr="00594731">
        <w:rPr>
          <w:rFonts w:ascii="Josefin Slab" w:hAnsi="Josefin Slab"/>
          <w:sz w:val="27"/>
        </w:rPr>
        <w:t xml:space="preserve">J. Lee </w:t>
      </w:r>
      <w:r w:rsidRPr="00594731">
        <w:rPr>
          <w:rFonts w:ascii="Josefin Slab" w:hAnsi="Josefin Slab"/>
          <w:spacing w:val="-3"/>
          <w:sz w:val="27"/>
        </w:rPr>
        <w:t xml:space="preserve">Grady, citado </w:t>
      </w:r>
      <w:r w:rsidRPr="00594731">
        <w:rPr>
          <w:rFonts w:ascii="Josefin Slab" w:hAnsi="Josefin Slab"/>
          <w:sz w:val="27"/>
        </w:rPr>
        <w:t xml:space="preserve">por James </w:t>
      </w:r>
      <w:r w:rsidRPr="00594731">
        <w:rPr>
          <w:rFonts w:ascii="Josefin Slab" w:hAnsi="Josefin Slab"/>
          <w:spacing w:val="-8"/>
          <w:sz w:val="27"/>
        </w:rPr>
        <w:t xml:space="preserve">A. </w:t>
      </w:r>
      <w:r w:rsidRPr="00594731">
        <w:rPr>
          <w:rFonts w:ascii="Josefin Slab" w:hAnsi="Josefin Slab"/>
          <w:spacing w:val="-4"/>
          <w:sz w:val="27"/>
        </w:rPr>
        <w:t xml:space="preserve">Beverley, </w:t>
      </w:r>
      <w:r w:rsidRPr="00594731">
        <w:rPr>
          <w:rFonts w:ascii="Josefin Slab" w:hAnsi="Josefin Slab"/>
          <w:sz w:val="27"/>
        </w:rPr>
        <w:t xml:space="preserve">«Suzanne </w:t>
      </w:r>
      <w:r w:rsidRPr="00594731">
        <w:rPr>
          <w:rFonts w:ascii="Josefin Slab" w:hAnsi="Josefin Slab"/>
          <w:spacing w:val="-4"/>
          <w:sz w:val="27"/>
        </w:rPr>
        <w:t xml:space="preserve">Hinn </w:t>
      </w:r>
      <w:r w:rsidRPr="00594731">
        <w:rPr>
          <w:rFonts w:ascii="Josefin Slab" w:hAnsi="Josefin Slab"/>
          <w:spacing w:val="-7"/>
          <w:sz w:val="27"/>
        </w:rPr>
        <w:t xml:space="preserve">Files </w:t>
      </w:r>
      <w:r w:rsidRPr="00594731">
        <w:rPr>
          <w:rFonts w:ascii="Josefin Slab" w:hAnsi="Josefin Slab"/>
          <w:sz w:val="27"/>
        </w:rPr>
        <w:t xml:space="preserve">for </w:t>
      </w:r>
      <w:r w:rsidRPr="00594731">
        <w:rPr>
          <w:rFonts w:ascii="Josefin Slab" w:hAnsi="Josefin Slab"/>
          <w:spacing w:val="6"/>
          <w:sz w:val="27"/>
        </w:rPr>
        <w:t xml:space="preserve">Divorce», </w:t>
      </w:r>
      <w:r w:rsidRPr="00594731">
        <w:rPr>
          <w:rFonts w:ascii="Josefin Slab" w:hAnsi="Josefin Slab"/>
          <w:i/>
          <w:spacing w:val="3"/>
          <w:sz w:val="27"/>
        </w:rPr>
        <w:t xml:space="preserve">Christianity </w:t>
      </w:r>
      <w:r w:rsidRPr="00594731">
        <w:rPr>
          <w:rFonts w:ascii="Josefin Slab" w:hAnsi="Josefin Slab"/>
          <w:i/>
          <w:spacing w:val="-7"/>
          <w:sz w:val="27"/>
        </w:rPr>
        <w:t xml:space="preserve">Today </w:t>
      </w:r>
      <w:r w:rsidRPr="00594731">
        <w:rPr>
          <w:rFonts w:ascii="Josefin Slab" w:hAnsi="Josefin Slab"/>
          <w:spacing w:val="-6"/>
          <w:sz w:val="27"/>
        </w:rPr>
        <w:t xml:space="preserve">blog, </w:t>
      </w:r>
      <w:r w:rsidRPr="00594731">
        <w:rPr>
          <w:rFonts w:ascii="Josefin Slab" w:hAnsi="Josefin Slab"/>
          <w:sz w:val="27"/>
        </w:rPr>
        <w:t xml:space="preserve">19 febrero 2010, consultado </w:t>
      </w:r>
      <w:r w:rsidRPr="00594731">
        <w:rPr>
          <w:rFonts w:ascii="Josefin Slab" w:hAnsi="Josefin Slab"/>
          <w:spacing w:val="-3"/>
          <w:sz w:val="27"/>
        </w:rPr>
        <w:t xml:space="preserve">agosto </w:t>
      </w:r>
      <w:r w:rsidRPr="00594731">
        <w:rPr>
          <w:rFonts w:ascii="Josefin Slab" w:hAnsi="Josefin Slab"/>
          <w:sz w:val="27"/>
        </w:rPr>
        <w:t>2012,</w:t>
      </w:r>
      <w:hyperlink r:id="rId40">
        <w:r w:rsidRPr="00594731">
          <w:rPr>
            <w:rFonts w:ascii="Josefin Slab" w:hAnsi="Josefin Slab"/>
            <w:sz w:val="27"/>
          </w:rPr>
          <w:t xml:space="preserve"> </w:t>
        </w:r>
        <w:r w:rsidRPr="00594731">
          <w:rPr>
            <w:rFonts w:ascii="Josefin Slab" w:hAnsi="Josefin Slab"/>
            <w:spacing w:val="-3"/>
            <w:sz w:val="27"/>
          </w:rPr>
          <w:t>http://blog.christianitytoday.com/ctliveblog/archives/2010/02/suzanne_hinn_f</w:t>
        </w:r>
      </w:hyperlink>
    </w:p>
    <w:p w:rsidR="00703F8A" w:rsidRPr="00594731" w:rsidRDefault="00D9371B" w:rsidP="007A564F">
      <w:pPr>
        <w:pStyle w:val="Prrafodelista"/>
        <w:numPr>
          <w:ilvl w:val="0"/>
          <w:numId w:val="27"/>
        </w:numPr>
        <w:tabs>
          <w:tab w:val="left" w:pos="713"/>
          <w:tab w:val="left" w:pos="8285"/>
        </w:tabs>
        <w:spacing w:before="51" w:line="276" w:lineRule="auto"/>
        <w:ind w:right="138" w:hanging="270"/>
        <w:jc w:val="left"/>
        <w:rPr>
          <w:rFonts w:ascii="Josefin Slab" w:hAnsi="Josefin Slab"/>
          <w:sz w:val="27"/>
        </w:rPr>
      </w:pPr>
      <w:bookmarkStart w:id="1322" w:name="_bookmark1299"/>
      <w:bookmarkStart w:id="1323" w:name="_bookmark1300"/>
      <w:bookmarkEnd w:id="1322"/>
      <w:bookmarkEnd w:id="1323"/>
      <w:r w:rsidRPr="00594731">
        <w:rPr>
          <w:rFonts w:ascii="Josefin Slab" w:hAnsi="Josefin Slab"/>
          <w:sz w:val="27"/>
        </w:rPr>
        <w:t xml:space="preserve">«List of Scandals </w:t>
      </w:r>
      <w:r w:rsidRPr="00594731">
        <w:rPr>
          <w:rFonts w:ascii="Josefin Slab" w:hAnsi="Josefin Slab"/>
          <w:spacing w:val="-4"/>
          <w:sz w:val="27"/>
        </w:rPr>
        <w:t xml:space="preserve">Involving </w:t>
      </w:r>
      <w:r w:rsidRPr="00594731">
        <w:rPr>
          <w:rFonts w:ascii="Josefin Slab" w:hAnsi="Josefin Slab"/>
          <w:spacing w:val="-5"/>
          <w:sz w:val="27"/>
        </w:rPr>
        <w:t xml:space="preserve">Evangelical </w:t>
      </w:r>
      <w:r w:rsidRPr="00594731">
        <w:rPr>
          <w:rFonts w:ascii="Josefin Slab" w:hAnsi="Josefin Slab"/>
          <w:sz w:val="27"/>
        </w:rPr>
        <w:t xml:space="preserve">Christians», </w:t>
      </w:r>
      <w:r w:rsidRPr="00594731">
        <w:rPr>
          <w:rFonts w:ascii="Josefin Slab" w:hAnsi="Josefin Slab"/>
          <w:i/>
          <w:spacing w:val="2"/>
          <w:sz w:val="27"/>
        </w:rPr>
        <w:t>Wikipedia</w:t>
      </w:r>
      <w:r w:rsidRPr="00594731">
        <w:rPr>
          <w:rFonts w:ascii="Josefin Slab" w:hAnsi="Josefin Slab"/>
          <w:spacing w:val="2"/>
          <w:sz w:val="27"/>
        </w:rPr>
        <w:t xml:space="preserve">, </w:t>
      </w:r>
      <w:r w:rsidRPr="00594731">
        <w:rPr>
          <w:rFonts w:ascii="Josefin Slab" w:hAnsi="Josefin Slab"/>
          <w:sz w:val="27"/>
        </w:rPr>
        <w:t xml:space="preserve">consultado </w:t>
      </w:r>
      <w:r w:rsidRPr="00594731">
        <w:rPr>
          <w:rFonts w:ascii="Josefin Slab" w:hAnsi="Josefin Slab"/>
          <w:spacing w:val="-3"/>
          <w:sz w:val="27"/>
        </w:rPr>
        <w:t>agosto</w:t>
      </w:r>
      <w:r w:rsidRPr="00594731">
        <w:rPr>
          <w:rFonts w:ascii="Josefin Slab" w:hAnsi="Josefin Slab"/>
          <w:spacing w:val="-3"/>
          <w:sz w:val="27"/>
        </w:rPr>
        <w:tab/>
        <w:t>2012,</w:t>
      </w:r>
    </w:p>
    <w:p w:rsidR="00703F8A" w:rsidRPr="00594731" w:rsidRDefault="004216E5" w:rsidP="007A564F">
      <w:pPr>
        <w:pStyle w:val="Textoindependiente"/>
        <w:spacing w:before="3" w:line="276" w:lineRule="auto"/>
        <w:ind w:left="684" w:right="138"/>
        <w:rPr>
          <w:rFonts w:ascii="Josefin Slab" w:hAnsi="Josefin Slab"/>
        </w:rPr>
      </w:pPr>
      <w:hyperlink r:id="rId41">
        <w:r w:rsidR="00D9371B" w:rsidRPr="00594731">
          <w:rPr>
            <w:rFonts w:ascii="Josefin Slab" w:hAnsi="Josefin Slab"/>
            <w:spacing w:val="-4"/>
          </w:rPr>
          <w:t>http://en.wikipedia.org/wiki/List_of_scandals_involving_evangelical_Christia</w:t>
        </w:r>
      </w:hyperlink>
      <w:r w:rsidR="00D9371B" w:rsidRPr="00594731">
        <w:rPr>
          <w:rFonts w:ascii="Josefin Slab" w:hAnsi="Josefin Slab"/>
          <w:spacing w:val="-4"/>
        </w:rPr>
        <w:t xml:space="preserve"> </w:t>
      </w:r>
      <w:r w:rsidR="00D9371B" w:rsidRPr="00594731">
        <w:rPr>
          <w:rFonts w:ascii="Josefin Slab" w:hAnsi="Josefin Slab"/>
        </w:rPr>
        <w:t xml:space="preserve">Los </w:t>
      </w:r>
      <w:r w:rsidR="00D9371B" w:rsidRPr="00594731">
        <w:rPr>
          <w:rFonts w:ascii="Josefin Slab" w:hAnsi="Josefin Slab"/>
          <w:spacing w:val="-3"/>
        </w:rPr>
        <w:t xml:space="preserve">treinta </w:t>
      </w:r>
      <w:r w:rsidR="00D9371B" w:rsidRPr="00594731">
        <w:rPr>
          <w:rFonts w:ascii="Josefin Slab" w:hAnsi="Josefin Slab"/>
        </w:rPr>
        <w:t xml:space="preserve">y </w:t>
      </w:r>
      <w:r w:rsidR="00D9371B" w:rsidRPr="00594731">
        <w:rPr>
          <w:rFonts w:ascii="Josefin Slab" w:hAnsi="Josefin Slab"/>
          <w:spacing w:val="-3"/>
        </w:rPr>
        <w:t xml:space="preserve">cinco líderes carismáticos </w:t>
      </w:r>
      <w:r w:rsidR="00D9371B" w:rsidRPr="00594731">
        <w:rPr>
          <w:rFonts w:ascii="Josefin Slab" w:hAnsi="Josefin Slab"/>
        </w:rPr>
        <w:t xml:space="preserve">que </w:t>
      </w:r>
      <w:r w:rsidR="00D9371B" w:rsidRPr="00594731">
        <w:rPr>
          <w:rFonts w:ascii="Josefin Slab" w:hAnsi="Josefin Slab"/>
          <w:spacing w:val="-5"/>
        </w:rPr>
        <w:t xml:space="preserve">figuran </w:t>
      </w:r>
      <w:r w:rsidR="00D9371B" w:rsidRPr="00594731">
        <w:rPr>
          <w:rFonts w:ascii="Josefin Slab" w:hAnsi="Josefin Slab"/>
        </w:rPr>
        <w:t xml:space="preserve">son: 1. </w:t>
      </w:r>
      <w:r w:rsidR="00D9371B" w:rsidRPr="00594731">
        <w:rPr>
          <w:rFonts w:ascii="Josefin Slab" w:hAnsi="Josefin Slab"/>
          <w:spacing w:val="-7"/>
        </w:rPr>
        <w:t xml:space="preserve">Aimee </w:t>
      </w:r>
      <w:r w:rsidR="00D9371B" w:rsidRPr="00594731">
        <w:rPr>
          <w:rFonts w:ascii="Josefin Slab" w:hAnsi="Josefin Slab"/>
          <w:spacing w:val="-3"/>
        </w:rPr>
        <w:t xml:space="preserve">Semple </w:t>
      </w:r>
      <w:r w:rsidR="00D9371B" w:rsidRPr="00594731">
        <w:rPr>
          <w:rFonts w:ascii="Josefin Slab" w:hAnsi="Josefin Slab"/>
        </w:rPr>
        <w:t xml:space="preserve">McPherson; 2. </w:t>
      </w:r>
      <w:r w:rsidR="00D9371B" w:rsidRPr="00594731">
        <w:rPr>
          <w:rFonts w:ascii="Josefin Slab" w:hAnsi="Josefin Slab"/>
          <w:spacing w:val="-3"/>
        </w:rPr>
        <w:t xml:space="preserve">Lonnie Frisbee; </w:t>
      </w:r>
      <w:r w:rsidR="00D9371B" w:rsidRPr="00594731">
        <w:rPr>
          <w:rFonts w:ascii="Josefin Slab" w:hAnsi="Josefin Slab"/>
        </w:rPr>
        <w:t xml:space="preserve">3. Marjoe Gortner; 4. </w:t>
      </w:r>
      <w:r w:rsidR="00D9371B" w:rsidRPr="00594731">
        <w:rPr>
          <w:rFonts w:ascii="Josefin Slab" w:hAnsi="Josefin Slab"/>
          <w:spacing w:val="-7"/>
        </w:rPr>
        <w:t xml:space="preserve">Neville </w:t>
      </w:r>
      <w:r w:rsidR="00D9371B" w:rsidRPr="00594731">
        <w:rPr>
          <w:rFonts w:ascii="Josefin Slab" w:hAnsi="Josefin Slab"/>
        </w:rPr>
        <w:t xml:space="preserve">Johnson; 5. </w:t>
      </w:r>
      <w:r w:rsidR="00D9371B" w:rsidRPr="00594731">
        <w:rPr>
          <w:rFonts w:ascii="Josefin Slab" w:hAnsi="Josefin Slab"/>
          <w:spacing w:val="-4"/>
        </w:rPr>
        <w:t xml:space="preserve">Jimmy Swaggart; </w:t>
      </w:r>
      <w:r w:rsidR="00D9371B" w:rsidRPr="00594731">
        <w:rPr>
          <w:rFonts w:ascii="Josefin Slab" w:hAnsi="Josefin Slab"/>
        </w:rPr>
        <w:t xml:space="preserve">6. </w:t>
      </w:r>
      <w:r w:rsidR="00D9371B" w:rsidRPr="00594731">
        <w:rPr>
          <w:rFonts w:ascii="Josefin Slab" w:hAnsi="Josefin Slab"/>
          <w:spacing w:val="-3"/>
        </w:rPr>
        <w:t xml:space="preserve">Marvin </w:t>
      </w:r>
      <w:r w:rsidR="00D9371B" w:rsidRPr="00594731">
        <w:rPr>
          <w:rFonts w:ascii="Josefin Slab" w:hAnsi="Josefin Slab"/>
        </w:rPr>
        <w:t xml:space="preserve">Gorman; 7. </w:t>
      </w:r>
      <w:r w:rsidR="00D9371B" w:rsidRPr="00594731">
        <w:rPr>
          <w:rFonts w:ascii="Josefin Slab" w:hAnsi="Josefin Slab"/>
          <w:spacing w:val="-6"/>
        </w:rPr>
        <w:t xml:space="preserve">Jim </w:t>
      </w:r>
      <w:r w:rsidR="00D9371B" w:rsidRPr="00594731">
        <w:rPr>
          <w:rFonts w:ascii="Josefin Slab" w:hAnsi="Josefin Slab"/>
        </w:rPr>
        <w:t xml:space="preserve">y Tammy Bakker; 8. </w:t>
      </w:r>
      <w:r w:rsidR="00D9371B" w:rsidRPr="00594731">
        <w:rPr>
          <w:rFonts w:ascii="Josefin Slab" w:hAnsi="Josefin Slab"/>
          <w:spacing w:val="2"/>
        </w:rPr>
        <w:t xml:space="preserve">Peter </w:t>
      </w:r>
      <w:r w:rsidR="00D9371B" w:rsidRPr="00594731">
        <w:rPr>
          <w:rFonts w:ascii="Josefin Slab" w:hAnsi="Josefin Slab"/>
        </w:rPr>
        <w:t>Popoff;</w:t>
      </w:r>
      <w:r w:rsidR="00D9371B" w:rsidRPr="00594731">
        <w:rPr>
          <w:rFonts w:ascii="Josefin Slab" w:hAnsi="Josefin Slab"/>
          <w:spacing w:val="8"/>
        </w:rPr>
        <w:t xml:space="preserve"> </w:t>
      </w:r>
      <w:r w:rsidR="00D9371B" w:rsidRPr="00594731">
        <w:rPr>
          <w:rFonts w:ascii="Josefin Slab" w:hAnsi="Josefin Slab"/>
        </w:rPr>
        <w:t>9.</w:t>
      </w:r>
      <w:r w:rsidR="00D9371B" w:rsidRPr="00594731">
        <w:rPr>
          <w:rFonts w:ascii="Josefin Slab" w:hAnsi="Josefin Slab"/>
          <w:spacing w:val="16"/>
        </w:rPr>
        <w:t xml:space="preserve"> </w:t>
      </w:r>
      <w:r w:rsidR="00D9371B" w:rsidRPr="00594731">
        <w:rPr>
          <w:rFonts w:ascii="Josefin Slab" w:hAnsi="Josefin Slab"/>
          <w:spacing w:val="-3"/>
        </w:rPr>
        <w:t>Morris</w:t>
      </w:r>
      <w:r w:rsidR="00D9371B" w:rsidRPr="00594731">
        <w:rPr>
          <w:rFonts w:ascii="Josefin Slab" w:hAnsi="Josefin Slab"/>
          <w:spacing w:val="9"/>
        </w:rPr>
        <w:t xml:space="preserve"> </w:t>
      </w:r>
      <w:r w:rsidR="00D9371B" w:rsidRPr="00594731">
        <w:rPr>
          <w:rFonts w:ascii="Josefin Slab" w:hAnsi="Josefin Slab"/>
          <w:spacing w:val="-4"/>
        </w:rPr>
        <w:t>Cerullo;</w:t>
      </w:r>
      <w:r w:rsidR="00D9371B" w:rsidRPr="00594731">
        <w:rPr>
          <w:rFonts w:ascii="Josefin Slab" w:hAnsi="Josefin Slab"/>
          <w:spacing w:val="8"/>
        </w:rPr>
        <w:t xml:space="preserve"> </w:t>
      </w:r>
      <w:r w:rsidR="00D9371B" w:rsidRPr="00594731">
        <w:rPr>
          <w:rFonts w:ascii="Josefin Slab" w:hAnsi="Josefin Slab"/>
        </w:rPr>
        <w:t>10.</w:t>
      </w:r>
      <w:r w:rsidR="00D9371B" w:rsidRPr="00594731">
        <w:rPr>
          <w:rFonts w:ascii="Josefin Slab" w:hAnsi="Josefin Slab"/>
          <w:spacing w:val="16"/>
        </w:rPr>
        <w:t xml:space="preserve"> </w:t>
      </w:r>
      <w:r w:rsidR="00D9371B" w:rsidRPr="00594731">
        <w:rPr>
          <w:rFonts w:ascii="Josefin Slab" w:hAnsi="Josefin Slab"/>
          <w:spacing w:val="-4"/>
        </w:rPr>
        <w:t>Mike</w:t>
      </w:r>
      <w:r w:rsidR="00D9371B" w:rsidRPr="00594731">
        <w:rPr>
          <w:rFonts w:ascii="Josefin Slab" w:hAnsi="Josefin Slab"/>
          <w:spacing w:val="9"/>
        </w:rPr>
        <w:t xml:space="preserve"> </w:t>
      </w:r>
      <w:r w:rsidR="00D9371B" w:rsidRPr="00594731">
        <w:rPr>
          <w:rFonts w:ascii="Josefin Slab" w:hAnsi="Josefin Slab"/>
        </w:rPr>
        <w:t>Warnke;</w:t>
      </w:r>
      <w:r w:rsidR="00D9371B" w:rsidRPr="00594731">
        <w:rPr>
          <w:rFonts w:ascii="Josefin Slab" w:hAnsi="Josefin Slab"/>
          <w:spacing w:val="8"/>
        </w:rPr>
        <w:t xml:space="preserve"> </w:t>
      </w:r>
      <w:r w:rsidR="00D9371B" w:rsidRPr="00594731">
        <w:rPr>
          <w:rFonts w:ascii="Josefin Slab" w:hAnsi="Josefin Slab"/>
        </w:rPr>
        <w:t>11.</w:t>
      </w:r>
      <w:r w:rsidR="00D9371B" w:rsidRPr="00594731">
        <w:rPr>
          <w:rFonts w:ascii="Josefin Slab" w:hAnsi="Josefin Slab"/>
          <w:spacing w:val="16"/>
        </w:rPr>
        <w:t xml:space="preserve"> </w:t>
      </w:r>
      <w:r w:rsidR="00D9371B" w:rsidRPr="00594731">
        <w:rPr>
          <w:rFonts w:ascii="Josefin Slab" w:hAnsi="Josefin Slab"/>
        </w:rPr>
        <w:t>Robert</w:t>
      </w:r>
      <w:r w:rsidR="00D9371B" w:rsidRPr="00594731">
        <w:rPr>
          <w:rFonts w:ascii="Josefin Slab" w:hAnsi="Josefin Slab"/>
          <w:spacing w:val="9"/>
        </w:rPr>
        <w:t xml:space="preserve"> </w:t>
      </w:r>
      <w:r w:rsidR="00D9371B" w:rsidRPr="00594731">
        <w:rPr>
          <w:rFonts w:ascii="Josefin Slab" w:hAnsi="Josefin Slab"/>
          <w:spacing w:val="-3"/>
        </w:rPr>
        <w:t>Tilton;</w:t>
      </w:r>
      <w:r w:rsidR="00D9371B" w:rsidRPr="00594731">
        <w:rPr>
          <w:rFonts w:ascii="Josefin Slab" w:hAnsi="Josefin Slab"/>
          <w:spacing w:val="8"/>
        </w:rPr>
        <w:t xml:space="preserve"> </w:t>
      </w:r>
      <w:r w:rsidR="00D9371B" w:rsidRPr="00594731">
        <w:rPr>
          <w:rFonts w:ascii="Josefin Slab" w:hAnsi="Josefin Slab"/>
        </w:rPr>
        <w:t>12.</w:t>
      </w:r>
      <w:r w:rsidR="00D9371B" w:rsidRPr="00594731">
        <w:rPr>
          <w:rFonts w:ascii="Josefin Slab" w:hAnsi="Josefin Slab"/>
          <w:spacing w:val="16"/>
        </w:rPr>
        <w:t xml:space="preserve"> </w:t>
      </w:r>
      <w:r w:rsidR="00D9371B" w:rsidRPr="00594731">
        <w:rPr>
          <w:rFonts w:ascii="Josefin Slab" w:hAnsi="Josefin Slab"/>
          <w:spacing w:val="-5"/>
        </w:rPr>
        <w:t>Melissa</w:t>
      </w:r>
    </w:p>
    <w:p w:rsidR="00703F8A" w:rsidRPr="00594731" w:rsidRDefault="00D9371B" w:rsidP="007A564F">
      <w:pPr>
        <w:pStyle w:val="Textoindependiente"/>
        <w:spacing w:before="7" w:line="276" w:lineRule="auto"/>
        <w:ind w:left="684"/>
        <w:rPr>
          <w:rFonts w:ascii="Josefin Slab" w:hAnsi="Josefin Slab"/>
        </w:rPr>
      </w:pPr>
      <w:r w:rsidRPr="00594731">
        <w:rPr>
          <w:rFonts w:ascii="Josefin Slab" w:hAnsi="Josefin Slab"/>
        </w:rPr>
        <w:t>Scott; 13. Jim Williams;  14. W. V. Grant; 15. Ian Bilby; 16. Frank</w:t>
      </w:r>
    </w:p>
    <w:p w:rsidR="00703F8A" w:rsidRPr="00594731" w:rsidRDefault="00D9371B" w:rsidP="007A564F">
      <w:pPr>
        <w:pStyle w:val="Textoindependiente"/>
        <w:spacing w:line="276" w:lineRule="auto"/>
        <w:ind w:left="684"/>
        <w:rPr>
          <w:rFonts w:ascii="Josefin Slab" w:hAnsi="Josefin Slab"/>
        </w:rPr>
      </w:pPr>
      <w:r w:rsidRPr="00594731">
        <w:rPr>
          <w:rFonts w:ascii="Josefin Slab" w:hAnsi="Josefin Slab"/>
        </w:rPr>
        <w:t>Houston; 17. Roberts Liardon; 18. Pat Mesiti; 19. Paul Crouch; 20.</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684"/>
        <w:rPr>
          <w:rFonts w:ascii="Josefin Slab" w:hAnsi="Josefin Slab"/>
        </w:rPr>
      </w:pPr>
      <w:r w:rsidRPr="00594731">
        <w:rPr>
          <w:rFonts w:ascii="Josefin Slab" w:hAnsi="Josefin Slab"/>
          <w:spacing w:val="-5"/>
        </w:rPr>
        <w:lastRenderedPageBreak/>
        <w:t xml:space="preserve">Douglas  </w:t>
      </w:r>
      <w:r w:rsidRPr="00594731">
        <w:rPr>
          <w:rFonts w:ascii="Josefin Slab" w:hAnsi="Josefin Slab"/>
        </w:rPr>
        <w:t xml:space="preserve">Goodman; 21.  </w:t>
      </w:r>
      <w:r w:rsidRPr="00594731">
        <w:rPr>
          <w:rFonts w:ascii="Josefin Slab" w:hAnsi="Josefin Slab"/>
          <w:spacing w:val="3"/>
        </w:rPr>
        <w:t xml:space="preserve">Paul </w:t>
      </w:r>
      <w:r w:rsidRPr="00594731">
        <w:rPr>
          <w:rFonts w:ascii="Josefin Slab" w:hAnsi="Josefin Slab"/>
          <w:spacing w:val="-4"/>
        </w:rPr>
        <w:t xml:space="preserve">Cain;  </w:t>
      </w:r>
      <w:r w:rsidRPr="00594731">
        <w:rPr>
          <w:rFonts w:ascii="Josefin Slab" w:hAnsi="Josefin Slab"/>
        </w:rPr>
        <w:t xml:space="preserve">22.  </w:t>
      </w:r>
      <w:r w:rsidRPr="00594731">
        <w:rPr>
          <w:rFonts w:ascii="Josefin Slab" w:hAnsi="Josefin Slab"/>
          <w:spacing w:val="-3"/>
        </w:rPr>
        <w:t xml:space="preserve">Wayne  Hughes;  </w:t>
      </w:r>
      <w:r w:rsidRPr="00594731">
        <w:rPr>
          <w:rFonts w:ascii="Josefin Slab" w:hAnsi="Josefin Slab"/>
        </w:rPr>
        <w:t>23.</w:t>
      </w:r>
      <w:r w:rsidRPr="00594731">
        <w:rPr>
          <w:rFonts w:ascii="Josefin Slab" w:hAnsi="Josefin Slab"/>
          <w:spacing w:val="26"/>
        </w:rPr>
        <w:t xml:space="preserve"> </w:t>
      </w:r>
      <w:r w:rsidRPr="00594731">
        <w:rPr>
          <w:rFonts w:ascii="Josefin Slab" w:hAnsi="Josefin Slab"/>
        </w:rPr>
        <w:t xml:space="preserve">Ted </w:t>
      </w:r>
      <w:r w:rsidRPr="00594731">
        <w:rPr>
          <w:rFonts w:ascii="Josefin Slab" w:hAnsi="Josefin Slab"/>
          <w:spacing w:val="-4"/>
        </w:rPr>
        <w:t>Haggard;</w:t>
      </w:r>
    </w:p>
    <w:p w:rsidR="00703F8A" w:rsidRPr="00594731" w:rsidRDefault="00D9371B" w:rsidP="007A564F">
      <w:pPr>
        <w:pStyle w:val="Textoindependiente"/>
        <w:spacing w:line="276" w:lineRule="auto"/>
        <w:ind w:left="684" w:right="152"/>
        <w:rPr>
          <w:rFonts w:ascii="Josefin Slab" w:hAnsi="Josefin Slab"/>
        </w:rPr>
      </w:pPr>
      <w:r w:rsidRPr="00594731">
        <w:rPr>
          <w:rFonts w:ascii="Josefin Slab" w:hAnsi="Josefin Slab"/>
        </w:rPr>
        <w:t xml:space="preserve">24. </w:t>
      </w:r>
      <w:r w:rsidRPr="00594731">
        <w:rPr>
          <w:rFonts w:ascii="Josefin Slab" w:hAnsi="Josefin Slab"/>
          <w:spacing w:val="-5"/>
        </w:rPr>
        <w:t xml:space="preserve">Gilbert </w:t>
      </w:r>
      <w:r w:rsidRPr="00594731">
        <w:rPr>
          <w:rFonts w:ascii="Josefin Slab" w:hAnsi="Josefin Slab"/>
        </w:rPr>
        <w:t xml:space="preserve">Deya; 25. Earl Paulk; 26. </w:t>
      </w:r>
      <w:r w:rsidRPr="00594731">
        <w:rPr>
          <w:rFonts w:ascii="Josefin Slab" w:hAnsi="Josefin Slab"/>
          <w:spacing w:val="2"/>
        </w:rPr>
        <w:t xml:space="preserve">Thomas </w:t>
      </w:r>
      <w:r w:rsidRPr="00594731">
        <w:rPr>
          <w:rFonts w:ascii="Josefin Slab" w:hAnsi="Josefin Slab"/>
          <w:spacing w:val="-6"/>
        </w:rPr>
        <w:t xml:space="preserve">Wesley </w:t>
      </w:r>
      <w:r w:rsidRPr="00594731">
        <w:rPr>
          <w:rFonts w:ascii="Josefin Slab" w:hAnsi="Josefin Slab"/>
          <w:spacing w:val="-3"/>
        </w:rPr>
        <w:t xml:space="preserve">Weeks, </w:t>
      </w:r>
      <w:r w:rsidRPr="00594731">
        <w:rPr>
          <w:rFonts w:ascii="Josefin Slab" w:hAnsi="Josefin Slab"/>
        </w:rPr>
        <w:t xml:space="preserve">III; 27. Ira Parmenter; 28.  </w:t>
      </w:r>
      <w:r w:rsidRPr="00594731">
        <w:rPr>
          <w:rFonts w:ascii="Josefin Slab" w:hAnsi="Josefin Slab"/>
          <w:spacing w:val="-3"/>
        </w:rPr>
        <w:t xml:space="preserve">Michael </w:t>
      </w:r>
      <w:r w:rsidRPr="00594731">
        <w:rPr>
          <w:rFonts w:ascii="Josefin Slab" w:hAnsi="Josefin Slab"/>
          <w:spacing w:val="-4"/>
        </w:rPr>
        <w:t xml:space="preserve">Reid; </w:t>
      </w:r>
      <w:r w:rsidRPr="00594731">
        <w:rPr>
          <w:rFonts w:ascii="Josefin Slab" w:hAnsi="Josefin Slab"/>
        </w:rPr>
        <w:t xml:space="preserve">29.  Todd </w:t>
      </w:r>
      <w:r w:rsidRPr="00594731">
        <w:rPr>
          <w:rFonts w:ascii="Josefin Slab" w:hAnsi="Josefin Slab"/>
          <w:spacing w:val="-3"/>
        </w:rPr>
        <w:t xml:space="preserve">Bentley; </w:t>
      </w:r>
      <w:r w:rsidRPr="00594731">
        <w:rPr>
          <w:rFonts w:ascii="Josefin Slab" w:hAnsi="Josefin Slab"/>
        </w:rPr>
        <w:t xml:space="preserve">30.  </w:t>
      </w:r>
      <w:r w:rsidRPr="00594731">
        <w:rPr>
          <w:rFonts w:ascii="Josefin Slab" w:hAnsi="Josefin Slab"/>
          <w:spacing w:val="-3"/>
        </w:rPr>
        <w:t>Michael</w:t>
      </w:r>
      <w:r w:rsidRPr="00594731">
        <w:rPr>
          <w:rFonts w:ascii="Josefin Slab" w:hAnsi="Josefin Slab"/>
          <w:spacing w:val="-33"/>
        </w:rPr>
        <w:t xml:space="preserve"> </w:t>
      </w:r>
      <w:r w:rsidRPr="00594731">
        <w:rPr>
          <w:rFonts w:ascii="Josefin Slab" w:hAnsi="Josefin Slab"/>
          <w:spacing w:val="-6"/>
        </w:rPr>
        <w:t>Guglielmucci;</w:t>
      </w:r>
    </w:p>
    <w:p w:rsidR="00703F8A" w:rsidRPr="00594731" w:rsidRDefault="00D9371B" w:rsidP="007A564F">
      <w:pPr>
        <w:pStyle w:val="Textoindependiente"/>
        <w:spacing w:before="3" w:line="276" w:lineRule="auto"/>
        <w:ind w:left="684" w:right="138"/>
        <w:rPr>
          <w:rFonts w:ascii="Josefin Slab" w:hAnsi="Josefin Slab"/>
        </w:rPr>
      </w:pPr>
      <w:r w:rsidRPr="00594731">
        <w:rPr>
          <w:rFonts w:ascii="Josefin Slab" w:hAnsi="Josefin Slab"/>
        </w:rPr>
        <w:t xml:space="preserve">31. </w:t>
      </w:r>
      <w:r w:rsidRPr="00594731">
        <w:rPr>
          <w:rFonts w:ascii="Josefin Slab" w:hAnsi="Josefin Slab"/>
          <w:spacing w:val="-3"/>
        </w:rPr>
        <w:t xml:space="preserve">Eddie Long; </w:t>
      </w:r>
      <w:r w:rsidRPr="00594731">
        <w:rPr>
          <w:rFonts w:ascii="Josefin Slab" w:hAnsi="Josefin Slab"/>
        </w:rPr>
        <w:t xml:space="preserve">32. Marcus Lamb; 33. Stephen Green; 34. </w:t>
      </w:r>
      <w:r w:rsidRPr="00594731">
        <w:rPr>
          <w:rFonts w:ascii="Josefin Slab" w:hAnsi="Josefin Slab"/>
          <w:spacing w:val="-5"/>
        </w:rPr>
        <w:t xml:space="preserve">Albert </w:t>
      </w:r>
      <w:r w:rsidRPr="00594731">
        <w:rPr>
          <w:rFonts w:ascii="Josefin Slab" w:hAnsi="Josefin Slab"/>
          <w:spacing w:val="-4"/>
        </w:rPr>
        <w:t>Odulele;</w:t>
      </w:r>
      <w:r w:rsidRPr="00594731">
        <w:rPr>
          <w:rFonts w:ascii="Josefin Slab" w:hAnsi="Josefin Slab"/>
          <w:spacing w:val="59"/>
        </w:rPr>
        <w:t xml:space="preserve"> </w:t>
      </w:r>
      <w:r w:rsidRPr="00594731">
        <w:rPr>
          <w:rFonts w:ascii="Josefin Slab" w:hAnsi="Josefin Slab"/>
        </w:rPr>
        <w:t xml:space="preserve">y 35. Kong Hee. El </w:t>
      </w:r>
      <w:r w:rsidRPr="00594731">
        <w:rPr>
          <w:rFonts w:ascii="Josefin Slab" w:hAnsi="Josefin Slab"/>
          <w:spacing w:val="-3"/>
        </w:rPr>
        <w:t xml:space="preserve">artículo también </w:t>
      </w:r>
      <w:r w:rsidRPr="00594731">
        <w:rPr>
          <w:rFonts w:ascii="Josefin Slab" w:hAnsi="Josefin Slab"/>
          <w:spacing w:val="-5"/>
        </w:rPr>
        <w:t xml:space="preserve">incluye </w:t>
      </w:r>
      <w:r w:rsidRPr="00594731">
        <w:rPr>
          <w:rFonts w:ascii="Josefin Slab" w:hAnsi="Josefin Slab"/>
        </w:rPr>
        <w:t xml:space="preserve">otros </w:t>
      </w:r>
      <w:r w:rsidRPr="00594731">
        <w:rPr>
          <w:rFonts w:ascii="Josefin Slab" w:hAnsi="Josefin Slab"/>
          <w:spacing w:val="-3"/>
        </w:rPr>
        <w:t xml:space="preserve">cinco </w:t>
      </w:r>
      <w:r w:rsidRPr="00594731">
        <w:rPr>
          <w:rFonts w:ascii="Josefin Slab" w:hAnsi="Josefin Slab"/>
        </w:rPr>
        <w:t xml:space="preserve">que fueron objeto de una </w:t>
      </w:r>
      <w:r w:rsidRPr="00594731">
        <w:rPr>
          <w:rFonts w:ascii="Josefin Slab" w:hAnsi="Josefin Slab"/>
          <w:spacing w:val="-5"/>
        </w:rPr>
        <w:t xml:space="preserve">investigación </w:t>
      </w:r>
      <w:r w:rsidRPr="00594731">
        <w:rPr>
          <w:rFonts w:ascii="Josefin Slab" w:hAnsi="Josefin Slab"/>
        </w:rPr>
        <w:t xml:space="preserve">del </w:t>
      </w:r>
      <w:r w:rsidRPr="00594731">
        <w:rPr>
          <w:rFonts w:ascii="Josefin Slab" w:hAnsi="Josefin Slab"/>
          <w:spacing w:val="-3"/>
        </w:rPr>
        <w:t xml:space="preserve">Congreso </w:t>
      </w:r>
      <w:r w:rsidRPr="00594731">
        <w:rPr>
          <w:rFonts w:ascii="Josefin Slab" w:hAnsi="Josefin Slab"/>
        </w:rPr>
        <w:t xml:space="preserve">en 2007 por su </w:t>
      </w:r>
      <w:r w:rsidRPr="00594731">
        <w:rPr>
          <w:rFonts w:ascii="Josefin Slab" w:hAnsi="Josefin Slab"/>
          <w:spacing w:val="-5"/>
        </w:rPr>
        <w:t xml:space="preserve">posible </w:t>
      </w:r>
      <w:r w:rsidRPr="00594731">
        <w:rPr>
          <w:rFonts w:ascii="Josefin Slab" w:hAnsi="Josefin Slab"/>
        </w:rPr>
        <w:t xml:space="preserve">uso </w:t>
      </w:r>
      <w:r w:rsidRPr="00594731">
        <w:rPr>
          <w:rFonts w:ascii="Josefin Slab" w:hAnsi="Josefin Slab"/>
          <w:spacing w:val="-3"/>
        </w:rPr>
        <w:t xml:space="preserve">inapropiado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finanzas: Kenneth Copeland, Benny </w:t>
      </w:r>
      <w:r w:rsidRPr="00594731">
        <w:rPr>
          <w:rFonts w:ascii="Josefin Slab" w:hAnsi="Josefin Slab"/>
          <w:spacing w:val="-3"/>
        </w:rPr>
        <w:t xml:space="preserve">Hinn, </w:t>
      </w:r>
      <w:r w:rsidRPr="00594731">
        <w:rPr>
          <w:rFonts w:ascii="Josefin Slab" w:hAnsi="Josefin Slab"/>
        </w:rPr>
        <w:t xml:space="preserve">Joyce </w:t>
      </w:r>
      <w:r w:rsidRPr="00594731">
        <w:rPr>
          <w:rFonts w:ascii="Josefin Slab" w:hAnsi="Josefin Slab"/>
          <w:spacing w:val="-3"/>
        </w:rPr>
        <w:t xml:space="preserve">Meyer,  Creflo </w:t>
      </w:r>
      <w:r w:rsidRPr="00594731">
        <w:rPr>
          <w:rFonts w:ascii="Josefin Slab" w:hAnsi="Josefin Slab"/>
          <w:spacing w:val="-5"/>
        </w:rPr>
        <w:t xml:space="preserve">Dollar </w:t>
      </w:r>
      <w:r w:rsidRPr="00594731">
        <w:rPr>
          <w:rFonts w:ascii="Josefin Slab" w:hAnsi="Josefin Slab"/>
        </w:rPr>
        <w:t>y Paula</w:t>
      </w:r>
      <w:r w:rsidRPr="00594731">
        <w:rPr>
          <w:rFonts w:ascii="Josefin Slab" w:hAnsi="Josefin Slab"/>
          <w:spacing w:val="26"/>
        </w:rPr>
        <w:t xml:space="preserve"> </w:t>
      </w:r>
      <w:r w:rsidRPr="00594731">
        <w:rPr>
          <w:rFonts w:ascii="Josefin Slab" w:hAnsi="Josefin Slab"/>
          <w:spacing w:val="-3"/>
        </w:rPr>
        <w:t>White.</w:t>
      </w:r>
    </w:p>
    <w:p w:rsidR="00703F8A" w:rsidRPr="00594731" w:rsidRDefault="00D9371B" w:rsidP="007A564F">
      <w:pPr>
        <w:pStyle w:val="Prrafodelista"/>
        <w:numPr>
          <w:ilvl w:val="0"/>
          <w:numId w:val="27"/>
        </w:numPr>
        <w:tabs>
          <w:tab w:val="left" w:pos="776"/>
        </w:tabs>
        <w:spacing w:before="52" w:line="276" w:lineRule="auto"/>
        <w:ind w:right="137" w:hanging="270"/>
        <w:jc w:val="both"/>
        <w:rPr>
          <w:rFonts w:ascii="Josefin Slab" w:hAnsi="Josefin Slab"/>
          <w:sz w:val="27"/>
        </w:rPr>
      </w:pPr>
      <w:r w:rsidRPr="00594731">
        <w:rPr>
          <w:rFonts w:ascii="Josefin Slab" w:hAnsi="Josefin Slab"/>
        </w:rPr>
        <w:tab/>
      </w:r>
      <w:bookmarkStart w:id="1324" w:name="_bookmark1301"/>
      <w:bookmarkEnd w:id="1324"/>
      <w:r w:rsidRPr="00594731">
        <w:rPr>
          <w:rFonts w:ascii="Josefin Slab" w:hAnsi="Josefin Slab"/>
          <w:sz w:val="27"/>
        </w:rPr>
        <w:t xml:space="preserve">Estos </w:t>
      </w:r>
      <w:r w:rsidRPr="00594731">
        <w:rPr>
          <w:rFonts w:ascii="Josefin Slab" w:hAnsi="Josefin Slab"/>
          <w:spacing w:val="-3"/>
          <w:sz w:val="27"/>
        </w:rPr>
        <w:t xml:space="preserve">videos </w:t>
      </w:r>
      <w:r w:rsidRPr="00594731">
        <w:rPr>
          <w:rFonts w:ascii="Josefin Slab" w:hAnsi="Josefin Slab"/>
          <w:sz w:val="27"/>
        </w:rPr>
        <w:t xml:space="preserve">en </w:t>
      </w:r>
      <w:r w:rsidRPr="00594731">
        <w:rPr>
          <w:rFonts w:ascii="Josefin Slab" w:hAnsi="Josefin Slab"/>
          <w:spacing w:val="-5"/>
          <w:sz w:val="27"/>
        </w:rPr>
        <w:t xml:space="preserve">YouTube </w:t>
      </w:r>
      <w:r w:rsidRPr="00594731">
        <w:rPr>
          <w:rFonts w:ascii="Josefin Slab" w:hAnsi="Josefin Slab"/>
          <w:sz w:val="27"/>
        </w:rPr>
        <w:t xml:space="preserve">son </w:t>
      </w:r>
      <w:r w:rsidRPr="00594731">
        <w:rPr>
          <w:rFonts w:ascii="Josefin Slab" w:hAnsi="Josefin Slab"/>
          <w:spacing w:val="-4"/>
          <w:sz w:val="27"/>
        </w:rPr>
        <w:t xml:space="preserve">bien </w:t>
      </w:r>
      <w:r w:rsidRPr="00594731">
        <w:rPr>
          <w:rFonts w:ascii="Josefin Slab" w:hAnsi="Josefin Slab"/>
          <w:sz w:val="27"/>
        </w:rPr>
        <w:t xml:space="preserve">conocidos y </w:t>
      </w:r>
      <w:r w:rsidRPr="00594731">
        <w:rPr>
          <w:rFonts w:ascii="Josefin Slab" w:hAnsi="Josefin Slab"/>
          <w:spacing w:val="-4"/>
          <w:sz w:val="27"/>
        </w:rPr>
        <w:t xml:space="preserve">aquellos </w:t>
      </w:r>
      <w:r w:rsidRPr="00594731">
        <w:rPr>
          <w:rFonts w:ascii="Josefin Slab" w:hAnsi="Josefin Slab"/>
          <w:sz w:val="27"/>
        </w:rPr>
        <w:t xml:space="preserve">que buscan documentarse pueden encontrar </w:t>
      </w:r>
      <w:r w:rsidRPr="00594731">
        <w:rPr>
          <w:rFonts w:ascii="Josefin Slab" w:hAnsi="Josefin Slab"/>
          <w:spacing w:val="-4"/>
          <w:sz w:val="27"/>
        </w:rPr>
        <w:t xml:space="preserve">fácilmente </w:t>
      </w:r>
      <w:r w:rsidRPr="00594731">
        <w:rPr>
          <w:rFonts w:ascii="Josefin Slab" w:hAnsi="Josefin Slab"/>
          <w:sz w:val="27"/>
        </w:rPr>
        <w:t xml:space="preserve">estos y otros </w:t>
      </w:r>
      <w:r w:rsidRPr="00594731">
        <w:rPr>
          <w:rFonts w:ascii="Josefin Slab" w:hAnsi="Josefin Slab"/>
          <w:spacing w:val="-3"/>
          <w:sz w:val="27"/>
        </w:rPr>
        <w:t xml:space="preserve">ejemplos  </w:t>
      </w:r>
      <w:r w:rsidRPr="00594731">
        <w:rPr>
          <w:rFonts w:ascii="Josefin Slab" w:hAnsi="Josefin Slab"/>
          <w:spacing w:val="-6"/>
          <w:sz w:val="27"/>
        </w:rPr>
        <w:t xml:space="preserve">similares </w:t>
      </w:r>
      <w:r w:rsidRPr="00594731">
        <w:rPr>
          <w:rFonts w:ascii="Josefin Slab" w:hAnsi="Josefin Slab"/>
          <w:sz w:val="27"/>
        </w:rPr>
        <w:t>a través del motor de búsqueda de</w:t>
      </w:r>
      <w:r w:rsidRPr="00594731">
        <w:rPr>
          <w:rFonts w:ascii="Josefin Slab" w:hAnsi="Josefin Slab"/>
          <w:spacing w:val="35"/>
          <w:sz w:val="27"/>
        </w:rPr>
        <w:t xml:space="preserve"> </w:t>
      </w:r>
      <w:r w:rsidRPr="00594731">
        <w:rPr>
          <w:rFonts w:ascii="Josefin Slab" w:hAnsi="Josefin Slab"/>
          <w:sz w:val="27"/>
        </w:rPr>
        <w:t>YouTube.</w:t>
      </w:r>
    </w:p>
    <w:p w:rsidR="00703F8A" w:rsidRPr="00594731" w:rsidRDefault="00D9371B" w:rsidP="007A564F">
      <w:pPr>
        <w:pStyle w:val="Prrafodelista"/>
        <w:numPr>
          <w:ilvl w:val="0"/>
          <w:numId w:val="27"/>
        </w:numPr>
        <w:tabs>
          <w:tab w:val="left" w:pos="708"/>
        </w:tabs>
        <w:spacing w:line="276" w:lineRule="auto"/>
        <w:ind w:right="145" w:hanging="270"/>
        <w:jc w:val="both"/>
        <w:rPr>
          <w:rFonts w:ascii="Josefin Slab" w:hAnsi="Josefin Slab"/>
          <w:sz w:val="27"/>
        </w:rPr>
      </w:pPr>
      <w:bookmarkStart w:id="1325" w:name="_bookmark1302"/>
      <w:bookmarkEnd w:id="1325"/>
      <w:r w:rsidRPr="00594731">
        <w:rPr>
          <w:rFonts w:ascii="Josefin Slab" w:hAnsi="Josefin Slab"/>
          <w:sz w:val="27"/>
        </w:rPr>
        <w:t xml:space="preserve">Benny </w:t>
      </w:r>
      <w:r w:rsidRPr="00594731">
        <w:rPr>
          <w:rFonts w:ascii="Josefin Slab" w:hAnsi="Josefin Slab"/>
          <w:spacing w:val="-3"/>
          <w:sz w:val="27"/>
        </w:rPr>
        <w:t xml:space="preserve">Hinn, </w:t>
      </w:r>
      <w:r w:rsidRPr="00594731">
        <w:rPr>
          <w:rFonts w:ascii="Josefin Slab" w:hAnsi="Josefin Slab"/>
          <w:i/>
          <w:sz w:val="27"/>
        </w:rPr>
        <w:t xml:space="preserve">Buenos Días Espíritu Santo </w:t>
      </w:r>
      <w:r w:rsidRPr="00594731">
        <w:rPr>
          <w:rFonts w:ascii="Josefin Slab" w:hAnsi="Josefin Slab"/>
          <w:spacing w:val="-5"/>
          <w:sz w:val="27"/>
        </w:rPr>
        <w:t xml:space="preserve">(Nashville: </w:t>
      </w:r>
      <w:r w:rsidRPr="00594731">
        <w:rPr>
          <w:rFonts w:ascii="Josefin Slab" w:hAnsi="Josefin Slab"/>
          <w:sz w:val="27"/>
        </w:rPr>
        <w:t xml:space="preserve">Grupo </w:t>
      </w:r>
      <w:r w:rsidRPr="00594731">
        <w:rPr>
          <w:rFonts w:ascii="Josefin Slab" w:hAnsi="Josefin Slab"/>
          <w:spacing w:val="-3"/>
          <w:sz w:val="27"/>
        </w:rPr>
        <w:t xml:space="preserve">Nelson, </w:t>
      </w:r>
      <w:r w:rsidRPr="00594731">
        <w:rPr>
          <w:rFonts w:ascii="Josefin Slab" w:hAnsi="Josefin Slab"/>
          <w:sz w:val="27"/>
        </w:rPr>
        <w:t>1990), p.</w:t>
      </w:r>
      <w:r w:rsidRPr="00594731">
        <w:rPr>
          <w:rFonts w:ascii="Josefin Slab" w:hAnsi="Josefin Slab"/>
          <w:spacing w:val="14"/>
          <w:sz w:val="27"/>
        </w:rPr>
        <w:t xml:space="preserve"> </w:t>
      </w:r>
      <w:r w:rsidRPr="00594731">
        <w:rPr>
          <w:rFonts w:ascii="Josefin Slab" w:hAnsi="Josefin Slab"/>
          <w:sz w:val="27"/>
        </w:rPr>
        <w:t>12.</w:t>
      </w:r>
    </w:p>
    <w:p w:rsidR="00703F8A" w:rsidRPr="00594731" w:rsidRDefault="00D9371B" w:rsidP="007A564F">
      <w:pPr>
        <w:pStyle w:val="Prrafodelista"/>
        <w:numPr>
          <w:ilvl w:val="0"/>
          <w:numId w:val="27"/>
        </w:numPr>
        <w:tabs>
          <w:tab w:val="left" w:pos="700"/>
        </w:tabs>
        <w:spacing w:before="48" w:line="276" w:lineRule="auto"/>
        <w:ind w:left="699" w:hanging="286"/>
        <w:jc w:val="both"/>
        <w:rPr>
          <w:rFonts w:ascii="Josefin Slab" w:hAnsi="Josefin Slab"/>
          <w:sz w:val="27"/>
        </w:rPr>
      </w:pPr>
      <w:bookmarkStart w:id="1326" w:name="_bookmark1303"/>
      <w:bookmarkEnd w:id="1326"/>
      <w:r w:rsidRPr="00594731">
        <w:rPr>
          <w:rFonts w:ascii="Josefin Slab" w:hAnsi="Josefin Slab"/>
          <w:sz w:val="27"/>
        </w:rPr>
        <w:t xml:space="preserve">Ché </w:t>
      </w:r>
      <w:r w:rsidRPr="00594731">
        <w:rPr>
          <w:rFonts w:ascii="Josefin Slab" w:hAnsi="Josefin Slab"/>
          <w:spacing w:val="-4"/>
          <w:sz w:val="27"/>
        </w:rPr>
        <w:t xml:space="preserve">Ahn, </w:t>
      </w:r>
      <w:r w:rsidRPr="00594731">
        <w:rPr>
          <w:rFonts w:ascii="Josefin Slab" w:hAnsi="Josefin Slab"/>
          <w:i/>
          <w:spacing w:val="2"/>
          <w:sz w:val="27"/>
        </w:rPr>
        <w:t xml:space="preserve">Spirit-Led </w:t>
      </w:r>
      <w:r w:rsidRPr="00594731">
        <w:rPr>
          <w:rFonts w:ascii="Josefin Slab" w:hAnsi="Josefin Slab"/>
          <w:i/>
          <w:sz w:val="27"/>
        </w:rPr>
        <w:t xml:space="preserve">Evangelism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Chosen, 2006), p.</w:t>
      </w:r>
      <w:r w:rsidRPr="00594731">
        <w:rPr>
          <w:rFonts w:ascii="Josefin Slab" w:hAnsi="Josefin Slab"/>
          <w:spacing w:val="22"/>
          <w:sz w:val="27"/>
        </w:rPr>
        <w:t xml:space="preserve"> </w:t>
      </w:r>
      <w:r w:rsidRPr="00594731">
        <w:rPr>
          <w:rFonts w:ascii="Josefin Slab" w:hAnsi="Josefin Slab"/>
          <w:sz w:val="27"/>
        </w:rPr>
        <w:t>135.</w:t>
      </w:r>
    </w:p>
    <w:p w:rsidR="00703F8A" w:rsidRPr="00594731" w:rsidRDefault="00D9371B" w:rsidP="007A564F">
      <w:pPr>
        <w:pStyle w:val="Prrafodelista"/>
        <w:numPr>
          <w:ilvl w:val="0"/>
          <w:numId w:val="27"/>
        </w:numPr>
        <w:tabs>
          <w:tab w:val="left" w:pos="708"/>
        </w:tabs>
        <w:spacing w:before="50" w:line="276" w:lineRule="auto"/>
        <w:ind w:right="145" w:hanging="270"/>
        <w:jc w:val="both"/>
        <w:rPr>
          <w:rFonts w:ascii="Josefin Slab" w:hAnsi="Josefin Slab"/>
          <w:sz w:val="27"/>
        </w:rPr>
      </w:pPr>
      <w:bookmarkStart w:id="1327" w:name="_bookmark1304"/>
      <w:bookmarkEnd w:id="1327"/>
      <w:r w:rsidRPr="00594731">
        <w:rPr>
          <w:rFonts w:ascii="Josefin Slab" w:hAnsi="Josefin Slab"/>
          <w:sz w:val="27"/>
        </w:rPr>
        <w:t xml:space="preserve">Kenneth </w:t>
      </w:r>
      <w:r w:rsidRPr="00594731">
        <w:rPr>
          <w:rFonts w:ascii="Josefin Slab" w:hAnsi="Josefin Slab"/>
          <w:spacing w:val="-5"/>
          <w:sz w:val="27"/>
        </w:rPr>
        <w:t xml:space="preserve">Hagin, </w:t>
      </w:r>
      <w:r w:rsidRPr="00594731">
        <w:rPr>
          <w:rFonts w:ascii="Josefin Slab" w:hAnsi="Josefin Slab"/>
          <w:i/>
          <w:sz w:val="27"/>
        </w:rPr>
        <w:t xml:space="preserve">Understanding the </w:t>
      </w:r>
      <w:r w:rsidRPr="00594731">
        <w:rPr>
          <w:rFonts w:ascii="Josefin Slab" w:hAnsi="Josefin Slab"/>
          <w:i/>
          <w:spacing w:val="3"/>
          <w:sz w:val="27"/>
        </w:rPr>
        <w:t xml:space="preserve">Anointing </w:t>
      </w:r>
      <w:r w:rsidRPr="00594731">
        <w:rPr>
          <w:rFonts w:ascii="Josefin Slab" w:hAnsi="Josefin Slab"/>
          <w:spacing w:val="-3"/>
          <w:sz w:val="27"/>
        </w:rPr>
        <w:t xml:space="preserve">(Tulsa: </w:t>
      </w:r>
      <w:r w:rsidRPr="00594731">
        <w:rPr>
          <w:rFonts w:ascii="Josefin Slab" w:hAnsi="Josefin Slab"/>
          <w:spacing w:val="-4"/>
          <w:sz w:val="27"/>
        </w:rPr>
        <w:t xml:space="preserve">Faith Library, </w:t>
      </w:r>
      <w:r w:rsidRPr="00594731">
        <w:rPr>
          <w:rFonts w:ascii="Josefin Slab" w:hAnsi="Josefin Slab"/>
          <w:sz w:val="27"/>
        </w:rPr>
        <w:t xml:space="preserve">1983), pp. </w:t>
      </w:r>
      <w:r w:rsidRPr="00594731">
        <w:rPr>
          <w:rFonts w:ascii="Josefin Slab" w:hAnsi="Josefin Slab"/>
          <w:spacing w:val="-3"/>
          <w:sz w:val="27"/>
        </w:rPr>
        <w:t xml:space="preserve">114–17. </w:t>
      </w:r>
      <w:r w:rsidRPr="00594731">
        <w:rPr>
          <w:rFonts w:ascii="Josefin Slab" w:hAnsi="Josefin Slab"/>
          <w:sz w:val="27"/>
        </w:rPr>
        <w:t xml:space="preserve">Rodney Howard Browne, </w:t>
      </w:r>
      <w:r w:rsidRPr="00594731">
        <w:rPr>
          <w:rFonts w:ascii="Josefin Slab" w:hAnsi="Josefin Slab"/>
          <w:i/>
          <w:sz w:val="27"/>
        </w:rPr>
        <w:t xml:space="preserve">Flowing </w:t>
      </w:r>
      <w:r w:rsidRPr="00594731">
        <w:rPr>
          <w:rFonts w:ascii="Josefin Slab" w:hAnsi="Josefin Slab"/>
          <w:i/>
          <w:spacing w:val="7"/>
          <w:sz w:val="27"/>
        </w:rPr>
        <w:t xml:space="preserve">in </w:t>
      </w:r>
      <w:r w:rsidRPr="00594731">
        <w:rPr>
          <w:rFonts w:ascii="Josefin Slab" w:hAnsi="Josefin Slab"/>
          <w:i/>
          <w:sz w:val="27"/>
        </w:rPr>
        <w:t>the Holy Ghost</w:t>
      </w:r>
      <w:r w:rsidRPr="00594731">
        <w:rPr>
          <w:rFonts w:ascii="Josefin Slab" w:hAnsi="Josefin Slab"/>
          <w:sz w:val="27"/>
        </w:rPr>
        <w:t xml:space="preserve">, ed. </w:t>
      </w:r>
      <w:r w:rsidRPr="00594731">
        <w:rPr>
          <w:rFonts w:ascii="Josefin Slab" w:hAnsi="Josefin Slab"/>
          <w:spacing w:val="-4"/>
          <w:sz w:val="27"/>
        </w:rPr>
        <w:t>rev.</w:t>
      </w:r>
      <w:r w:rsidRPr="00594731">
        <w:rPr>
          <w:rFonts w:ascii="Josefin Slab" w:hAnsi="Josefin Slab"/>
          <w:spacing w:val="59"/>
          <w:sz w:val="27"/>
        </w:rPr>
        <w:t xml:space="preserve"> </w:t>
      </w:r>
      <w:r w:rsidRPr="00594731">
        <w:rPr>
          <w:rFonts w:ascii="Josefin Slab" w:hAnsi="Josefin Slab"/>
          <w:spacing w:val="-3"/>
          <w:sz w:val="27"/>
        </w:rPr>
        <w:t xml:space="preserve">(Shippensburg, </w:t>
      </w:r>
      <w:r w:rsidRPr="00594731">
        <w:rPr>
          <w:rFonts w:ascii="Josefin Slab" w:hAnsi="Josefin Slab"/>
          <w:spacing w:val="-11"/>
          <w:sz w:val="27"/>
        </w:rPr>
        <w:t xml:space="preserve">PA: </w:t>
      </w:r>
      <w:r w:rsidRPr="00594731">
        <w:rPr>
          <w:rFonts w:ascii="Josefin Slab" w:hAnsi="Josefin Slab"/>
          <w:spacing w:val="-3"/>
          <w:sz w:val="27"/>
        </w:rPr>
        <w:t xml:space="preserve">Destiny </w:t>
      </w:r>
      <w:r w:rsidRPr="00594731">
        <w:rPr>
          <w:rFonts w:ascii="Josefin Slab" w:hAnsi="Josefin Slab"/>
          <w:spacing w:val="-4"/>
          <w:sz w:val="27"/>
        </w:rPr>
        <w:t xml:space="preserve">Image  </w:t>
      </w:r>
      <w:r w:rsidRPr="00594731">
        <w:rPr>
          <w:rFonts w:ascii="Josefin Slab" w:hAnsi="Josefin Slab"/>
          <w:sz w:val="27"/>
        </w:rPr>
        <w:t xml:space="preserve">Publishers, 2000), p. 64. </w:t>
      </w:r>
      <w:r w:rsidRPr="00594731">
        <w:rPr>
          <w:rFonts w:ascii="Josefin Slab" w:hAnsi="Josefin Slab"/>
          <w:spacing w:val="3"/>
          <w:sz w:val="27"/>
        </w:rPr>
        <w:t xml:space="preserve">Para </w:t>
      </w:r>
      <w:r w:rsidRPr="00594731">
        <w:rPr>
          <w:rFonts w:ascii="Josefin Slab" w:hAnsi="Josefin Slab"/>
          <w:sz w:val="27"/>
        </w:rPr>
        <w:t xml:space="preserve">más </w:t>
      </w:r>
      <w:r w:rsidRPr="00594731">
        <w:rPr>
          <w:rFonts w:ascii="Josefin Slab" w:hAnsi="Josefin Slab"/>
          <w:spacing w:val="-3"/>
          <w:sz w:val="27"/>
        </w:rPr>
        <w:t xml:space="preserve">información </w:t>
      </w:r>
      <w:r w:rsidRPr="00594731">
        <w:rPr>
          <w:rFonts w:ascii="Josefin Slab" w:hAnsi="Josefin Slab"/>
          <w:sz w:val="27"/>
        </w:rPr>
        <w:t xml:space="preserve">sobre el </w:t>
      </w:r>
      <w:r w:rsidRPr="00594731">
        <w:rPr>
          <w:rFonts w:ascii="Josefin Slab" w:hAnsi="Josefin Slab"/>
          <w:spacing w:val="-4"/>
          <w:sz w:val="27"/>
        </w:rPr>
        <w:t xml:space="preserve">incidente </w:t>
      </w:r>
      <w:r w:rsidRPr="00594731">
        <w:rPr>
          <w:rFonts w:ascii="Josefin Slab" w:hAnsi="Josefin Slab"/>
          <w:sz w:val="27"/>
        </w:rPr>
        <w:t xml:space="preserve">en el que Benny </w:t>
      </w:r>
      <w:r w:rsidRPr="00594731">
        <w:rPr>
          <w:rFonts w:ascii="Josefin Slab" w:hAnsi="Josefin Slab"/>
          <w:spacing w:val="-4"/>
          <w:sz w:val="27"/>
        </w:rPr>
        <w:t xml:space="preserve">Hinn </w:t>
      </w:r>
      <w:r w:rsidRPr="00594731">
        <w:rPr>
          <w:rFonts w:ascii="Josefin Slab" w:hAnsi="Josefin Slab"/>
          <w:sz w:val="27"/>
        </w:rPr>
        <w:t xml:space="preserve">estuvo </w:t>
      </w:r>
      <w:r w:rsidRPr="00594731">
        <w:rPr>
          <w:rFonts w:ascii="Josefin Slab" w:hAnsi="Josefin Slab"/>
          <w:spacing w:val="-3"/>
          <w:sz w:val="27"/>
        </w:rPr>
        <w:t xml:space="preserve">involucrado, consulte </w:t>
      </w:r>
      <w:r w:rsidRPr="00594731">
        <w:rPr>
          <w:rFonts w:ascii="Josefin Slab" w:hAnsi="Josefin Slab"/>
          <w:sz w:val="27"/>
        </w:rPr>
        <w:t xml:space="preserve">«Elderly </w:t>
      </w:r>
      <w:r w:rsidRPr="00594731">
        <w:rPr>
          <w:rFonts w:ascii="Josefin Slab" w:hAnsi="Josefin Slab"/>
          <w:spacing w:val="-4"/>
          <w:sz w:val="27"/>
        </w:rPr>
        <w:t xml:space="preserve">Woman </w:t>
      </w:r>
      <w:r w:rsidRPr="00594731">
        <w:rPr>
          <w:rFonts w:ascii="Josefin Slab" w:hAnsi="Josefin Slab"/>
          <w:spacing w:val="-6"/>
          <w:sz w:val="27"/>
        </w:rPr>
        <w:t xml:space="preserve">“Killed” </w:t>
      </w:r>
      <w:r w:rsidRPr="00594731">
        <w:rPr>
          <w:rFonts w:ascii="Josefin Slab" w:hAnsi="Josefin Slab"/>
          <w:sz w:val="27"/>
        </w:rPr>
        <w:t xml:space="preserve">by </w:t>
      </w:r>
      <w:r w:rsidRPr="00594731">
        <w:rPr>
          <w:rFonts w:ascii="Josefin Slab" w:hAnsi="Josefin Slab"/>
          <w:spacing w:val="2"/>
          <w:sz w:val="27"/>
        </w:rPr>
        <w:t xml:space="preserve">Person </w:t>
      </w:r>
      <w:r w:rsidRPr="00594731">
        <w:rPr>
          <w:rFonts w:ascii="Josefin Slab" w:hAnsi="Josefin Slab"/>
          <w:spacing w:val="-6"/>
          <w:sz w:val="27"/>
        </w:rPr>
        <w:t xml:space="preserve">“Slain </w:t>
      </w:r>
      <w:r w:rsidRPr="00594731">
        <w:rPr>
          <w:rFonts w:ascii="Josefin Slab" w:hAnsi="Josefin Slab"/>
          <w:spacing w:val="-8"/>
          <w:sz w:val="27"/>
        </w:rPr>
        <w:t xml:space="preserve">in </w:t>
      </w:r>
      <w:r w:rsidRPr="00594731">
        <w:rPr>
          <w:rFonts w:ascii="Josefin Slab" w:hAnsi="Josefin Slab"/>
          <w:sz w:val="27"/>
        </w:rPr>
        <w:t xml:space="preserve">the </w:t>
      </w:r>
      <w:r w:rsidRPr="00594731">
        <w:rPr>
          <w:rFonts w:ascii="Josefin Slab" w:hAnsi="Josefin Slab"/>
          <w:spacing w:val="-5"/>
          <w:sz w:val="27"/>
        </w:rPr>
        <w:t xml:space="preserve">Spirit” </w:t>
      </w:r>
      <w:r w:rsidRPr="00594731">
        <w:rPr>
          <w:rFonts w:ascii="Josefin Slab" w:hAnsi="Josefin Slab"/>
          <w:spacing w:val="-7"/>
          <w:sz w:val="27"/>
        </w:rPr>
        <w:t xml:space="preserve">Falling </w:t>
      </w:r>
      <w:r w:rsidRPr="00594731">
        <w:rPr>
          <w:rFonts w:ascii="Josefin Slab" w:hAnsi="Josefin Slab"/>
          <w:sz w:val="27"/>
        </w:rPr>
        <w:t xml:space="preserve">on </w:t>
      </w:r>
      <w:r w:rsidRPr="00594731">
        <w:rPr>
          <w:rFonts w:ascii="Josefin Slab" w:hAnsi="Josefin Slab"/>
          <w:spacing w:val="8"/>
          <w:sz w:val="27"/>
        </w:rPr>
        <w:t xml:space="preserve">Her», </w:t>
      </w:r>
      <w:r w:rsidRPr="00594731">
        <w:rPr>
          <w:rFonts w:ascii="Josefin Slab" w:hAnsi="Josefin Slab"/>
          <w:i/>
          <w:sz w:val="27"/>
        </w:rPr>
        <w:t xml:space="preserve">National &amp; International </w:t>
      </w:r>
      <w:r w:rsidRPr="00594731">
        <w:rPr>
          <w:rFonts w:ascii="Josefin Slab" w:hAnsi="Josefin Slab"/>
          <w:i/>
          <w:spacing w:val="3"/>
          <w:sz w:val="27"/>
        </w:rPr>
        <w:t xml:space="preserve">Religion </w:t>
      </w:r>
      <w:r w:rsidRPr="00594731">
        <w:rPr>
          <w:rFonts w:ascii="Josefin Slab" w:hAnsi="Josefin Slab"/>
          <w:i/>
          <w:sz w:val="27"/>
        </w:rPr>
        <w:t>Report</w:t>
      </w:r>
      <w:r w:rsidRPr="00594731">
        <w:rPr>
          <w:rFonts w:ascii="Josefin Slab" w:hAnsi="Josefin Slab"/>
          <w:sz w:val="27"/>
        </w:rPr>
        <w:t>, 21 septiembre 1987,  p.  4.</w:t>
      </w:r>
    </w:p>
    <w:p w:rsidR="00703F8A" w:rsidRPr="00594731" w:rsidRDefault="00D9371B" w:rsidP="007A564F">
      <w:pPr>
        <w:pStyle w:val="Prrafodelista"/>
        <w:numPr>
          <w:ilvl w:val="0"/>
          <w:numId w:val="27"/>
        </w:numPr>
        <w:tabs>
          <w:tab w:val="left" w:pos="933"/>
        </w:tabs>
        <w:spacing w:before="55" w:line="276" w:lineRule="auto"/>
        <w:ind w:right="154" w:hanging="270"/>
        <w:jc w:val="both"/>
        <w:rPr>
          <w:rFonts w:ascii="Josefin Slab" w:hAnsi="Josefin Slab"/>
          <w:sz w:val="27"/>
        </w:rPr>
      </w:pPr>
      <w:r w:rsidRPr="00594731">
        <w:rPr>
          <w:rFonts w:ascii="Josefin Slab" w:hAnsi="Josefin Slab"/>
        </w:rPr>
        <w:tab/>
      </w:r>
      <w:bookmarkStart w:id="1328" w:name="_bookmark1305"/>
      <w:bookmarkEnd w:id="1328"/>
      <w:r w:rsidRPr="00594731">
        <w:rPr>
          <w:rFonts w:ascii="Josefin Slab" w:hAnsi="Josefin Slab"/>
          <w:spacing w:val="3"/>
          <w:sz w:val="27"/>
        </w:rPr>
        <w:t xml:space="preserve">«Todd </w:t>
      </w:r>
      <w:r w:rsidRPr="00594731">
        <w:rPr>
          <w:rFonts w:ascii="Josefin Slab" w:hAnsi="Josefin Slab"/>
          <w:spacing w:val="-4"/>
          <w:sz w:val="27"/>
        </w:rPr>
        <w:t xml:space="preserve">Bentley’s </w:t>
      </w:r>
      <w:r w:rsidRPr="00594731">
        <w:rPr>
          <w:rFonts w:ascii="Josefin Slab" w:hAnsi="Josefin Slab"/>
          <w:spacing w:val="-9"/>
          <w:sz w:val="27"/>
        </w:rPr>
        <w:t xml:space="preserve">Violent </w:t>
      </w:r>
      <w:r w:rsidRPr="00594731">
        <w:rPr>
          <w:rFonts w:ascii="Josefin Slab" w:hAnsi="Josefin Slab"/>
          <w:sz w:val="27"/>
        </w:rPr>
        <w:t xml:space="preserve">“Ministry”», consultado </w:t>
      </w:r>
      <w:r w:rsidRPr="00594731">
        <w:rPr>
          <w:rFonts w:ascii="Josefin Slab" w:hAnsi="Josefin Slab"/>
          <w:spacing w:val="-3"/>
          <w:sz w:val="27"/>
        </w:rPr>
        <w:t xml:space="preserve">abril </w:t>
      </w:r>
      <w:r w:rsidRPr="00594731">
        <w:rPr>
          <w:rFonts w:ascii="Josefin Slab" w:hAnsi="Josefin Slab"/>
          <w:sz w:val="27"/>
        </w:rPr>
        <w:t>2013,</w:t>
      </w:r>
      <w:hyperlink r:id="rId42">
        <w:r w:rsidRPr="00594731">
          <w:rPr>
            <w:rFonts w:ascii="Josefin Slab" w:hAnsi="Josefin Slab"/>
            <w:sz w:val="27"/>
          </w:rPr>
          <w:t xml:space="preserve"> http://www.youtube.com/watch?v=EbNy_CmAoB0</w:t>
        </w:r>
      </w:hyperlink>
      <w:r w:rsidRPr="00594731">
        <w:rPr>
          <w:rFonts w:ascii="Josefin Slab" w:hAnsi="Josefin Slab"/>
          <w:sz w:val="27"/>
        </w:rPr>
        <w:t xml:space="preserve"> (extracto </w:t>
      </w:r>
      <w:r w:rsidRPr="00594731">
        <w:rPr>
          <w:rFonts w:ascii="Josefin Slab" w:hAnsi="Josefin Slab"/>
          <w:spacing w:val="-3"/>
          <w:sz w:val="27"/>
        </w:rPr>
        <w:t xml:space="preserve">citado </w:t>
      </w:r>
      <w:r w:rsidRPr="00594731">
        <w:rPr>
          <w:rFonts w:ascii="Josefin Slab" w:hAnsi="Josefin Slab"/>
          <w:sz w:val="27"/>
        </w:rPr>
        <w:t xml:space="preserve">comienza a </w:t>
      </w:r>
      <w:r w:rsidRPr="00594731">
        <w:rPr>
          <w:rFonts w:ascii="Josefin Slab" w:hAnsi="Josefin Slab"/>
          <w:spacing w:val="-5"/>
          <w:sz w:val="27"/>
        </w:rPr>
        <w:t>las</w:t>
      </w:r>
      <w:r w:rsidRPr="00594731">
        <w:rPr>
          <w:rFonts w:ascii="Josefin Slab" w:hAnsi="Josefin Slab"/>
          <w:spacing w:val="20"/>
          <w:sz w:val="27"/>
        </w:rPr>
        <w:t xml:space="preserve"> </w:t>
      </w:r>
      <w:r w:rsidRPr="00594731">
        <w:rPr>
          <w:rFonts w:ascii="Josefin Slab" w:hAnsi="Josefin Slab"/>
          <w:spacing w:val="-3"/>
          <w:sz w:val="27"/>
        </w:rPr>
        <w:t>5:06).</w:t>
      </w:r>
    </w:p>
    <w:p w:rsidR="00703F8A" w:rsidRPr="00594731" w:rsidRDefault="00D9371B" w:rsidP="007A564F">
      <w:pPr>
        <w:pStyle w:val="Prrafodelista"/>
        <w:numPr>
          <w:ilvl w:val="0"/>
          <w:numId w:val="27"/>
        </w:numPr>
        <w:tabs>
          <w:tab w:val="left" w:pos="730"/>
          <w:tab w:val="left" w:pos="8015"/>
        </w:tabs>
        <w:spacing w:line="276" w:lineRule="auto"/>
        <w:ind w:right="138" w:hanging="405"/>
        <w:jc w:val="both"/>
        <w:rPr>
          <w:rFonts w:ascii="Josefin Slab" w:hAnsi="Josefin Slab"/>
          <w:sz w:val="27"/>
        </w:rPr>
      </w:pPr>
      <w:r w:rsidRPr="00594731">
        <w:rPr>
          <w:rFonts w:ascii="Josefin Slab" w:hAnsi="Josefin Slab"/>
        </w:rPr>
        <w:tab/>
      </w:r>
      <w:bookmarkStart w:id="1329" w:name="_bookmark1306"/>
      <w:bookmarkEnd w:id="1329"/>
      <w:r w:rsidRPr="00594731">
        <w:rPr>
          <w:rFonts w:ascii="Josefin Slab" w:hAnsi="Josefin Slab"/>
          <w:spacing w:val="2"/>
          <w:sz w:val="27"/>
        </w:rPr>
        <w:t xml:space="preserve">Thomas </w:t>
      </w:r>
      <w:r w:rsidRPr="00594731">
        <w:rPr>
          <w:rFonts w:ascii="Josefin Slab" w:hAnsi="Josefin Slab"/>
          <w:sz w:val="27"/>
        </w:rPr>
        <w:t xml:space="preserve">Lake, </w:t>
      </w:r>
      <w:r w:rsidRPr="00594731">
        <w:rPr>
          <w:rFonts w:ascii="Josefin Slab" w:hAnsi="Josefin Slab"/>
          <w:spacing w:val="3"/>
          <w:sz w:val="27"/>
        </w:rPr>
        <w:t xml:space="preserve">«Todd </w:t>
      </w:r>
      <w:r w:rsidRPr="00594731">
        <w:rPr>
          <w:rFonts w:ascii="Josefin Slab" w:hAnsi="Josefin Slab"/>
          <w:spacing w:val="-4"/>
          <w:sz w:val="27"/>
        </w:rPr>
        <w:t xml:space="preserve">Bentley’s  </w:t>
      </w:r>
      <w:r w:rsidRPr="00594731">
        <w:rPr>
          <w:rFonts w:ascii="Josefin Slab" w:hAnsi="Josefin Slab"/>
          <w:spacing w:val="-3"/>
          <w:sz w:val="27"/>
        </w:rPr>
        <w:t xml:space="preserve">Revival </w:t>
      </w:r>
      <w:r w:rsidRPr="00594731">
        <w:rPr>
          <w:rFonts w:ascii="Josefin Slab" w:hAnsi="Josefin Slab"/>
          <w:spacing w:val="-8"/>
          <w:sz w:val="27"/>
        </w:rPr>
        <w:t xml:space="preserve">in  </w:t>
      </w:r>
      <w:r w:rsidRPr="00594731">
        <w:rPr>
          <w:rFonts w:ascii="Josefin Slab" w:hAnsi="Josefin Slab"/>
          <w:sz w:val="27"/>
        </w:rPr>
        <w:t xml:space="preserve">Lakeland Draws 400,000 and  C o u n t </w:t>
      </w:r>
      <w:r w:rsidRPr="00594731">
        <w:rPr>
          <w:rFonts w:ascii="Josefin Slab" w:hAnsi="Josefin Slab"/>
          <w:spacing w:val="14"/>
          <w:sz w:val="27"/>
        </w:rPr>
        <w:t xml:space="preserve">in g» </w:t>
      </w:r>
      <w:r w:rsidRPr="00594731">
        <w:rPr>
          <w:rFonts w:ascii="Josefin Slab" w:hAnsi="Josefin Slab"/>
          <w:sz w:val="27"/>
        </w:rPr>
        <w:t xml:space="preserve">, </w:t>
      </w:r>
      <w:r w:rsidRPr="00594731">
        <w:rPr>
          <w:rFonts w:ascii="Josefin Slab" w:hAnsi="Josefin Slab"/>
          <w:i/>
          <w:sz w:val="27"/>
        </w:rPr>
        <w:t xml:space="preserve">The </w:t>
      </w:r>
      <w:r w:rsidRPr="00594731">
        <w:rPr>
          <w:rFonts w:ascii="Josefin Slab" w:hAnsi="Josefin Slab"/>
          <w:i/>
          <w:spacing w:val="-7"/>
          <w:sz w:val="27"/>
        </w:rPr>
        <w:t xml:space="preserve">Tampa </w:t>
      </w:r>
      <w:r w:rsidRPr="00594731">
        <w:rPr>
          <w:rFonts w:ascii="Josefin Slab" w:hAnsi="Josefin Slab"/>
          <w:i/>
          <w:sz w:val="27"/>
        </w:rPr>
        <w:t xml:space="preserve">Bay Tim </w:t>
      </w:r>
      <w:r w:rsidRPr="00594731">
        <w:rPr>
          <w:rFonts w:ascii="Josefin Slab" w:hAnsi="Josefin Slab"/>
          <w:sz w:val="27"/>
        </w:rPr>
        <w:t xml:space="preserve">es, 30 </w:t>
      </w:r>
      <w:r w:rsidRPr="00594731">
        <w:rPr>
          <w:rFonts w:ascii="Josefin Slab" w:hAnsi="Josefin Slab"/>
          <w:spacing w:val="-4"/>
          <w:sz w:val="27"/>
        </w:rPr>
        <w:t xml:space="preserve">junio </w:t>
      </w:r>
      <w:r w:rsidRPr="00594731">
        <w:rPr>
          <w:rFonts w:ascii="Josefin Slab" w:hAnsi="Josefin Slab"/>
          <w:sz w:val="27"/>
        </w:rPr>
        <w:t>2008,</w:t>
      </w:r>
      <w:hyperlink r:id="rId43">
        <w:r w:rsidRPr="00594731">
          <w:rPr>
            <w:rFonts w:ascii="Josefin Slab" w:hAnsi="Josefin Slab"/>
            <w:sz w:val="27"/>
          </w:rPr>
          <w:t xml:space="preserve"> </w:t>
        </w:r>
        <w:r w:rsidRPr="00594731">
          <w:rPr>
            <w:rFonts w:ascii="Josefin Slab" w:hAnsi="Josefin Slab"/>
            <w:spacing w:val="-3"/>
            <w:sz w:val="27"/>
          </w:rPr>
          <w:t>http://www.tampabay.com/news/religion/article651191.ece.</w:t>
        </w:r>
      </w:hyperlink>
      <w:r w:rsidRPr="00594731">
        <w:rPr>
          <w:rFonts w:ascii="Josefin Slab" w:hAnsi="Josefin Slab"/>
          <w:spacing w:val="-3"/>
          <w:sz w:val="27"/>
        </w:rPr>
        <w:tab/>
      </w:r>
      <w:r w:rsidRPr="00594731">
        <w:rPr>
          <w:rFonts w:ascii="Josefin Slab" w:hAnsi="Josefin Slab"/>
          <w:spacing w:val="-5"/>
          <w:sz w:val="27"/>
        </w:rPr>
        <w:t xml:space="preserve">Wagner </w:t>
      </w:r>
      <w:r w:rsidRPr="00594731">
        <w:rPr>
          <w:rFonts w:ascii="Josefin Slab" w:hAnsi="Josefin Slab"/>
          <w:spacing w:val="-4"/>
          <w:sz w:val="27"/>
        </w:rPr>
        <w:t xml:space="preserve">comisionó </w:t>
      </w:r>
      <w:r w:rsidRPr="00594731">
        <w:rPr>
          <w:rFonts w:ascii="Josefin Slab" w:hAnsi="Josefin Slab"/>
          <w:sz w:val="27"/>
        </w:rPr>
        <w:t xml:space="preserve">a </w:t>
      </w:r>
      <w:r w:rsidRPr="00594731">
        <w:rPr>
          <w:rFonts w:ascii="Josefin Slab" w:hAnsi="Josefin Slab"/>
          <w:spacing w:val="-3"/>
          <w:sz w:val="27"/>
        </w:rPr>
        <w:t xml:space="preserve">Bentley </w:t>
      </w:r>
      <w:r w:rsidRPr="00594731">
        <w:rPr>
          <w:rFonts w:ascii="Josefin Slab" w:hAnsi="Josefin Slab"/>
          <w:sz w:val="27"/>
        </w:rPr>
        <w:t xml:space="preserve">con estas palabras: </w:t>
      </w:r>
      <w:r w:rsidRPr="00594731">
        <w:rPr>
          <w:rFonts w:ascii="Josefin Slab" w:hAnsi="Josefin Slab"/>
          <w:spacing w:val="5"/>
          <w:sz w:val="27"/>
        </w:rPr>
        <w:t xml:space="preserve">«Tu </w:t>
      </w:r>
      <w:r w:rsidRPr="00594731">
        <w:rPr>
          <w:rFonts w:ascii="Josefin Slab" w:hAnsi="Josefin Slab"/>
          <w:sz w:val="27"/>
        </w:rPr>
        <w:t xml:space="preserve">poder se incrementará. Tu autoridad aumentará. Tu favor será mayor». </w:t>
      </w:r>
      <w:r w:rsidRPr="00594731">
        <w:rPr>
          <w:rFonts w:ascii="Josefin Slab" w:hAnsi="Josefin Slab"/>
          <w:spacing w:val="3"/>
          <w:sz w:val="27"/>
        </w:rPr>
        <w:t xml:space="preserve">Poco </w:t>
      </w:r>
      <w:r w:rsidRPr="00594731">
        <w:rPr>
          <w:rFonts w:ascii="Josefin Slab" w:hAnsi="Josefin Slab"/>
          <w:spacing w:val="-3"/>
          <w:sz w:val="27"/>
        </w:rPr>
        <w:t xml:space="preserve">tiempo </w:t>
      </w:r>
      <w:r w:rsidRPr="00594731">
        <w:rPr>
          <w:rFonts w:ascii="Josefin Slab" w:hAnsi="Josefin Slab"/>
          <w:sz w:val="27"/>
        </w:rPr>
        <w:t xml:space="preserve">después, </w:t>
      </w:r>
      <w:r w:rsidRPr="00594731">
        <w:rPr>
          <w:rFonts w:ascii="Josefin Slab" w:hAnsi="Josefin Slab"/>
          <w:spacing w:val="-5"/>
          <w:sz w:val="27"/>
        </w:rPr>
        <w:t xml:space="preserve">Wagner </w:t>
      </w:r>
      <w:r w:rsidRPr="00594731">
        <w:rPr>
          <w:rFonts w:ascii="Josefin Slab" w:hAnsi="Josefin Slab"/>
          <w:sz w:val="27"/>
        </w:rPr>
        <w:t xml:space="preserve">se </w:t>
      </w:r>
      <w:r w:rsidRPr="00594731">
        <w:rPr>
          <w:rFonts w:ascii="Josefin Slab" w:hAnsi="Josefin Slab"/>
          <w:spacing w:val="-4"/>
          <w:sz w:val="27"/>
        </w:rPr>
        <w:t xml:space="preserve">distanció </w:t>
      </w:r>
      <w:r w:rsidRPr="00594731">
        <w:rPr>
          <w:rFonts w:ascii="Josefin Slab" w:hAnsi="Josefin Slab"/>
          <w:sz w:val="27"/>
        </w:rPr>
        <w:t xml:space="preserve">de </w:t>
      </w:r>
      <w:r w:rsidRPr="00594731">
        <w:rPr>
          <w:rFonts w:ascii="Josefin Slab" w:hAnsi="Josefin Slab"/>
          <w:spacing w:val="-3"/>
          <w:sz w:val="27"/>
        </w:rPr>
        <w:t xml:space="preserve">Bentley </w:t>
      </w:r>
      <w:r w:rsidRPr="00594731">
        <w:rPr>
          <w:rFonts w:ascii="Josefin Slab" w:hAnsi="Josefin Slab"/>
          <w:sz w:val="27"/>
        </w:rPr>
        <w:t xml:space="preserve">cuando se </w:t>
      </w:r>
      <w:r w:rsidRPr="00594731">
        <w:rPr>
          <w:rFonts w:ascii="Josefin Slab" w:hAnsi="Josefin Slab"/>
          <w:spacing w:val="-4"/>
          <w:sz w:val="27"/>
        </w:rPr>
        <w:t xml:space="preserve">hizo </w:t>
      </w:r>
      <w:r w:rsidRPr="00594731">
        <w:rPr>
          <w:rFonts w:ascii="Josefin Slab" w:hAnsi="Josefin Slab"/>
          <w:spacing w:val="-5"/>
          <w:sz w:val="27"/>
        </w:rPr>
        <w:t xml:space="preserve">pública </w:t>
      </w:r>
      <w:r w:rsidRPr="00594731">
        <w:rPr>
          <w:rFonts w:ascii="Josefin Slab" w:hAnsi="Josefin Slab"/>
          <w:spacing w:val="-8"/>
          <w:sz w:val="27"/>
        </w:rPr>
        <w:t xml:space="preserve">la </w:t>
      </w:r>
      <w:r w:rsidRPr="00594731">
        <w:rPr>
          <w:rFonts w:ascii="Josefin Slab" w:hAnsi="Josefin Slab"/>
          <w:spacing w:val="-4"/>
          <w:sz w:val="27"/>
        </w:rPr>
        <w:t xml:space="preserve">evidencia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4"/>
          <w:sz w:val="27"/>
        </w:rPr>
        <w:t xml:space="preserve">relación </w:t>
      </w:r>
      <w:r w:rsidRPr="00594731">
        <w:rPr>
          <w:rFonts w:ascii="Josefin Slab" w:hAnsi="Josefin Slab"/>
          <w:spacing w:val="-3"/>
          <w:sz w:val="27"/>
        </w:rPr>
        <w:t xml:space="preserve">inapropiada </w:t>
      </w:r>
      <w:r w:rsidRPr="00594731">
        <w:rPr>
          <w:rFonts w:ascii="Josefin Slab" w:hAnsi="Josefin Slab"/>
          <w:sz w:val="27"/>
        </w:rPr>
        <w:t xml:space="preserve">de </w:t>
      </w:r>
      <w:r w:rsidRPr="00594731">
        <w:rPr>
          <w:rFonts w:ascii="Josefin Slab" w:hAnsi="Josefin Slab"/>
          <w:spacing w:val="-3"/>
          <w:sz w:val="27"/>
        </w:rPr>
        <w:t xml:space="preserve">Bentley </w:t>
      </w:r>
      <w:r w:rsidRPr="00594731">
        <w:rPr>
          <w:rFonts w:ascii="Josefin Slab" w:hAnsi="Josefin Slab"/>
          <w:sz w:val="27"/>
        </w:rPr>
        <w:t xml:space="preserve">con una </w:t>
      </w:r>
      <w:r w:rsidRPr="00594731">
        <w:rPr>
          <w:rFonts w:ascii="Josefin Slab" w:hAnsi="Josefin Slab"/>
          <w:spacing w:val="-3"/>
          <w:sz w:val="27"/>
        </w:rPr>
        <w:t xml:space="preserve">miembro </w:t>
      </w:r>
      <w:r w:rsidRPr="00594731">
        <w:rPr>
          <w:rFonts w:ascii="Josefin Slab" w:hAnsi="Josefin Slab"/>
          <w:sz w:val="27"/>
        </w:rPr>
        <w:t>del</w:t>
      </w:r>
      <w:r w:rsidRPr="00594731">
        <w:rPr>
          <w:rFonts w:ascii="Josefin Slab" w:hAnsi="Josefin Slab"/>
          <w:spacing w:val="41"/>
          <w:sz w:val="27"/>
        </w:rPr>
        <w:t xml:space="preserve"> </w:t>
      </w:r>
      <w:r w:rsidRPr="00594731">
        <w:rPr>
          <w:rFonts w:ascii="Josefin Slab" w:hAnsi="Josefin Slab"/>
          <w:sz w:val="27"/>
        </w:rPr>
        <w:t>personal.</w:t>
      </w:r>
    </w:p>
    <w:p w:rsidR="00703F8A" w:rsidRPr="00594731" w:rsidRDefault="00D9371B" w:rsidP="007A564F">
      <w:pPr>
        <w:pStyle w:val="Prrafodelista"/>
        <w:numPr>
          <w:ilvl w:val="0"/>
          <w:numId w:val="27"/>
        </w:numPr>
        <w:tabs>
          <w:tab w:val="left" w:pos="700"/>
        </w:tabs>
        <w:spacing w:before="55" w:line="276" w:lineRule="auto"/>
        <w:ind w:left="699" w:hanging="421"/>
        <w:jc w:val="both"/>
        <w:rPr>
          <w:rFonts w:ascii="Josefin Slab" w:hAnsi="Josefin Slab"/>
          <w:sz w:val="27"/>
        </w:rPr>
      </w:pPr>
      <w:bookmarkStart w:id="1330" w:name="_bookmark1307"/>
      <w:bookmarkEnd w:id="1330"/>
      <w:r w:rsidRPr="00594731">
        <w:rPr>
          <w:rFonts w:ascii="Josefin Slab" w:hAnsi="Josefin Slab"/>
          <w:sz w:val="27"/>
        </w:rPr>
        <w:t xml:space="preserve">Benny </w:t>
      </w:r>
      <w:r w:rsidRPr="00594731">
        <w:rPr>
          <w:rFonts w:ascii="Josefin Slab" w:hAnsi="Josefin Slab"/>
          <w:spacing w:val="-3"/>
          <w:sz w:val="27"/>
        </w:rPr>
        <w:t xml:space="preserve">Hinn, </w:t>
      </w:r>
      <w:r w:rsidRPr="00594731">
        <w:rPr>
          <w:rFonts w:ascii="Josefin Slab" w:hAnsi="Josefin Slab"/>
          <w:i/>
          <w:sz w:val="27"/>
        </w:rPr>
        <w:t>Praise-a-Thon</w:t>
      </w:r>
      <w:r w:rsidRPr="00594731">
        <w:rPr>
          <w:rFonts w:ascii="Josefin Slab" w:hAnsi="Josefin Slab"/>
          <w:sz w:val="27"/>
        </w:rPr>
        <w:t xml:space="preserve">, </w:t>
      </w:r>
      <w:r w:rsidRPr="00594731">
        <w:rPr>
          <w:rFonts w:ascii="Josefin Slab" w:hAnsi="Josefin Slab"/>
          <w:spacing w:val="3"/>
          <w:sz w:val="27"/>
        </w:rPr>
        <w:t xml:space="preserve">TBN, </w:t>
      </w:r>
      <w:r w:rsidRPr="00594731">
        <w:rPr>
          <w:rFonts w:ascii="Josefin Slab" w:hAnsi="Josefin Slab"/>
          <w:spacing w:val="-3"/>
          <w:sz w:val="27"/>
        </w:rPr>
        <w:t>abril</w:t>
      </w:r>
      <w:r w:rsidRPr="00594731">
        <w:rPr>
          <w:rFonts w:ascii="Josefin Slab" w:hAnsi="Josefin Slab"/>
          <w:spacing w:val="50"/>
          <w:sz w:val="27"/>
        </w:rPr>
        <w:t xml:space="preserve"> </w:t>
      </w:r>
      <w:r w:rsidRPr="00594731">
        <w:rPr>
          <w:rFonts w:ascii="Josefin Slab" w:hAnsi="Josefin Slab"/>
          <w:sz w:val="27"/>
        </w:rPr>
        <w:t>1990.</w:t>
      </w:r>
    </w:p>
    <w:p w:rsidR="00703F8A" w:rsidRPr="00594731" w:rsidRDefault="00D9371B" w:rsidP="007A564F">
      <w:pPr>
        <w:pStyle w:val="Prrafodelista"/>
        <w:numPr>
          <w:ilvl w:val="0"/>
          <w:numId w:val="27"/>
        </w:numPr>
        <w:tabs>
          <w:tab w:val="left" w:pos="731"/>
        </w:tabs>
        <w:spacing w:line="276" w:lineRule="auto"/>
        <w:ind w:right="138" w:hanging="405"/>
        <w:jc w:val="both"/>
        <w:rPr>
          <w:rFonts w:ascii="Josefin Slab" w:hAnsi="Josefin Slab"/>
          <w:sz w:val="27"/>
        </w:rPr>
      </w:pPr>
      <w:r w:rsidRPr="00594731">
        <w:rPr>
          <w:rFonts w:ascii="Josefin Slab" w:hAnsi="Josefin Slab"/>
        </w:rPr>
        <w:tab/>
      </w:r>
      <w:bookmarkStart w:id="1331" w:name="_bookmark1308"/>
      <w:bookmarkEnd w:id="1331"/>
      <w:r w:rsidRPr="00594731">
        <w:rPr>
          <w:rFonts w:ascii="Josefin Slab" w:hAnsi="Josefin Slab"/>
          <w:sz w:val="27"/>
        </w:rPr>
        <w:t xml:space="preserve">Suzanne </w:t>
      </w:r>
      <w:r w:rsidRPr="00594731">
        <w:rPr>
          <w:rFonts w:ascii="Josefin Slab" w:hAnsi="Josefin Slab"/>
          <w:spacing w:val="-4"/>
          <w:sz w:val="27"/>
        </w:rPr>
        <w:t xml:space="preserve">Hinn </w:t>
      </w:r>
      <w:r w:rsidRPr="00594731">
        <w:rPr>
          <w:rFonts w:ascii="Josefin Slab" w:hAnsi="Josefin Slab"/>
          <w:sz w:val="27"/>
        </w:rPr>
        <w:t xml:space="preserve">en el </w:t>
      </w:r>
      <w:r w:rsidRPr="00594731">
        <w:rPr>
          <w:rFonts w:ascii="Josefin Slab" w:hAnsi="Josefin Slab"/>
          <w:spacing w:val="-6"/>
          <w:sz w:val="27"/>
        </w:rPr>
        <w:t xml:space="preserve">World </w:t>
      </w:r>
      <w:r w:rsidRPr="00594731">
        <w:rPr>
          <w:rFonts w:ascii="Josefin Slab" w:hAnsi="Josefin Slab"/>
          <w:sz w:val="27"/>
        </w:rPr>
        <w:t xml:space="preserve">Outreach </w:t>
      </w:r>
      <w:r w:rsidRPr="00594731">
        <w:rPr>
          <w:rFonts w:ascii="Josefin Slab" w:hAnsi="Josefin Slab"/>
          <w:spacing w:val="-3"/>
          <w:sz w:val="27"/>
        </w:rPr>
        <w:t xml:space="preserve">Center, </w:t>
      </w:r>
      <w:r w:rsidRPr="00594731">
        <w:rPr>
          <w:rFonts w:ascii="Josefin Slab" w:hAnsi="Josefin Slab"/>
          <w:spacing w:val="-7"/>
          <w:sz w:val="27"/>
        </w:rPr>
        <w:t xml:space="preserve">julio </w:t>
      </w:r>
      <w:r w:rsidRPr="00594731">
        <w:rPr>
          <w:rFonts w:ascii="Josefin Slab" w:hAnsi="Josefin Slab"/>
          <w:sz w:val="27"/>
        </w:rPr>
        <w:t xml:space="preserve">1997. Sus comentarios fueron </w:t>
      </w:r>
      <w:r w:rsidRPr="00594731">
        <w:rPr>
          <w:rFonts w:ascii="Josefin Slab" w:hAnsi="Josefin Slab"/>
          <w:spacing w:val="-3"/>
          <w:sz w:val="27"/>
        </w:rPr>
        <w:t xml:space="preserve">transmitidos </w:t>
      </w:r>
      <w:r w:rsidRPr="00594731">
        <w:rPr>
          <w:rFonts w:ascii="Josefin Slab" w:hAnsi="Josefin Slab"/>
          <w:sz w:val="27"/>
        </w:rPr>
        <w:t xml:space="preserve">por Comedy </w:t>
      </w:r>
      <w:r w:rsidRPr="00594731">
        <w:rPr>
          <w:rFonts w:ascii="Josefin Slab" w:hAnsi="Josefin Slab"/>
          <w:spacing w:val="-3"/>
          <w:sz w:val="27"/>
        </w:rPr>
        <w:t xml:space="preserve">Central, </w:t>
      </w:r>
      <w:r w:rsidRPr="00594731">
        <w:rPr>
          <w:rFonts w:ascii="Josefin Slab" w:hAnsi="Josefin Slab"/>
          <w:i/>
          <w:sz w:val="27"/>
        </w:rPr>
        <w:t xml:space="preserve">The </w:t>
      </w:r>
      <w:r w:rsidRPr="00594731">
        <w:rPr>
          <w:rFonts w:ascii="Josefin Slab" w:hAnsi="Josefin Slab"/>
          <w:i/>
          <w:spacing w:val="2"/>
          <w:sz w:val="27"/>
        </w:rPr>
        <w:t xml:space="preserve">Daily </w:t>
      </w:r>
      <w:r w:rsidRPr="00594731">
        <w:rPr>
          <w:rFonts w:ascii="Josefin Slab" w:hAnsi="Josefin Slab"/>
          <w:i/>
          <w:sz w:val="27"/>
        </w:rPr>
        <w:t>Show</w:t>
      </w:r>
      <w:r w:rsidRPr="00594731">
        <w:rPr>
          <w:rFonts w:ascii="Josefin Slab" w:hAnsi="Josefin Slab"/>
          <w:sz w:val="27"/>
        </w:rPr>
        <w:t xml:space="preserve">, </w:t>
      </w:r>
      <w:r w:rsidRPr="00594731">
        <w:rPr>
          <w:rFonts w:ascii="Josefin Slab" w:hAnsi="Josefin Slab"/>
          <w:spacing w:val="3"/>
          <w:sz w:val="27"/>
        </w:rPr>
        <w:t xml:space="preserve">«God </w:t>
      </w:r>
      <w:r w:rsidRPr="00594731">
        <w:rPr>
          <w:rFonts w:ascii="Josefin Slab" w:hAnsi="Josefin Slab"/>
          <w:sz w:val="27"/>
        </w:rPr>
        <w:t xml:space="preserve">Stuff», 21 </w:t>
      </w:r>
      <w:r w:rsidRPr="00594731">
        <w:rPr>
          <w:rFonts w:ascii="Josefin Slab" w:hAnsi="Josefin Slab"/>
          <w:spacing w:val="-4"/>
          <w:sz w:val="27"/>
        </w:rPr>
        <w:t>junio</w:t>
      </w:r>
      <w:r w:rsidRPr="00594731">
        <w:rPr>
          <w:rFonts w:ascii="Josefin Slab" w:hAnsi="Josefin Slab"/>
          <w:spacing w:val="7"/>
          <w:sz w:val="27"/>
        </w:rPr>
        <w:t xml:space="preserve"> </w:t>
      </w:r>
      <w:r w:rsidRPr="00594731">
        <w:rPr>
          <w:rFonts w:ascii="Josefin Slab" w:hAnsi="Josefin Slab"/>
          <w:sz w:val="27"/>
        </w:rPr>
        <w:t>1999.</w:t>
      </w:r>
    </w:p>
    <w:p w:rsidR="00703F8A" w:rsidRPr="00594731" w:rsidRDefault="00D9371B" w:rsidP="007A564F">
      <w:pPr>
        <w:pStyle w:val="Prrafodelista"/>
        <w:numPr>
          <w:ilvl w:val="0"/>
          <w:numId w:val="27"/>
        </w:numPr>
        <w:tabs>
          <w:tab w:val="left" w:pos="760"/>
        </w:tabs>
        <w:spacing w:before="50" w:line="276" w:lineRule="auto"/>
        <w:ind w:right="145" w:hanging="405"/>
        <w:jc w:val="both"/>
        <w:rPr>
          <w:rFonts w:ascii="Josefin Slab" w:hAnsi="Josefin Slab"/>
          <w:sz w:val="27"/>
        </w:rPr>
      </w:pPr>
      <w:r w:rsidRPr="00594731">
        <w:rPr>
          <w:rFonts w:ascii="Josefin Slab" w:hAnsi="Josefin Slab"/>
        </w:rPr>
        <w:tab/>
      </w:r>
      <w:bookmarkStart w:id="1332" w:name="_bookmark1309"/>
      <w:bookmarkEnd w:id="1332"/>
      <w:r w:rsidRPr="00594731">
        <w:rPr>
          <w:rFonts w:ascii="Josefin Slab" w:hAnsi="Josefin Slab"/>
          <w:sz w:val="27"/>
        </w:rPr>
        <w:t xml:space="preserve">Kenneth D. Johns, </w:t>
      </w:r>
      <w:r w:rsidRPr="00594731">
        <w:rPr>
          <w:rFonts w:ascii="Josefin Slab" w:hAnsi="Josefin Slab"/>
          <w:i/>
          <w:sz w:val="27"/>
        </w:rPr>
        <w:t xml:space="preserve">Televangelism: A Powerful </w:t>
      </w:r>
      <w:r w:rsidRPr="00594731">
        <w:rPr>
          <w:rFonts w:ascii="Josefin Slab" w:hAnsi="Josefin Slab"/>
          <w:i/>
          <w:spacing w:val="3"/>
          <w:sz w:val="27"/>
        </w:rPr>
        <w:t xml:space="preserve">Addiction </w:t>
      </w:r>
      <w:r w:rsidRPr="00594731">
        <w:rPr>
          <w:rFonts w:ascii="Josefin Slab" w:hAnsi="Josefin Slab"/>
          <w:spacing w:val="-4"/>
          <w:sz w:val="27"/>
        </w:rPr>
        <w:t xml:space="preserve">(Bloomington, </w:t>
      </w:r>
      <w:r w:rsidRPr="00594731">
        <w:rPr>
          <w:rFonts w:ascii="Josefin Slab" w:hAnsi="Josefin Slab"/>
          <w:sz w:val="27"/>
        </w:rPr>
        <w:t xml:space="preserve">IN: </w:t>
      </w:r>
      <w:r w:rsidRPr="00594731">
        <w:rPr>
          <w:rFonts w:ascii="Josefin Slab" w:hAnsi="Josefin Slab"/>
          <w:spacing w:val="-6"/>
          <w:sz w:val="27"/>
        </w:rPr>
        <w:t xml:space="preserve">Xlibris, </w:t>
      </w:r>
      <w:r w:rsidRPr="00594731">
        <w:rPr>
          <w:rFonts w:ascii="Josefin Slab" w:hAnsi="Josefin Slab"/>
          <w:sz w:val="27"/>
        </w:rPr>
        <w:t>2006), p.</w:t>
      </w:r>
      <w:r w:rsidRPr="00594731">
        <w:rPr>
          <w:rFonts w:ascii="Josefin Slab" w:hAnsi="Josefin Slab"/>
          <w:spacing w:val="-22"/>
          <w:sz w:val="27"/>
        </w:rPr>
        <w:t xml:space="preserve"> </w:t>
      </w:r>
      <w:r w:rsidRPr="00594731">
        <w:rPr>
          <w:rFonts w:ascii="Josefin Slab" w:hAnsi="Josefin Slab"/>
          <w:sz w:val="27"/>
        </w:rPr>
        <w:t>12.</w:t>
      </w:r>
    </w:p>
    <w:p w:rsidR="00703F8A" w:rsidRPr="00594731" w:rsidRDefault="00D9371B" w:rsidP="007A564F">
      <w:pPr>
        <w:pStyle w:val="Prrafodelista"/>
        <w:numPr>
          <w:ilvl w:val="0"/>
          <w:numId w:val="27"/>
        </w:numPr>
        <w:tabs>
          <w:tab w:val="left" w:pos="760"/>
        </w:tabs>
        <w:spacing w:before="48" w:line="276" w:lineRule="auto"/>
        <w:ind w:right="137" w:hanging="405"/>
        <w:jc w:val="both"/>
        <w:rPr>
          <w:rFonts w:ascii="Josefin Slab" w:hAnsi="Josefin Slab"/>
          <w:sz w:val="27"/>
        </w:rPr>
      </w:pPr>
      <w:r w:rsidRPr="00594731">
        <w:rPr>
          <w:rFonts w:ascii="Josefin Slab" w:hAnsi="Josefin Slab"/>
        </w:rPr>
        <w:tab/>
      </w:r>
      <w:bookmarkStart w:id="1333" w:name="_bookmark1310"/>
      <w:bookmarkEnd w:id="1333"/>
      <w:r w:rsidRPr="00594731">
        <w:rPr>
          <w:rFonts w:ascii="Josefin Slab" w:hAnsi="Josefin Slab"/>
          <w:sz w:val="27"/>
        </w:rPr>
        <w:t xml:space="preserve">Rhonda Byrne, </w:t>
      </w:r>
      <w:r w:rsidRPr="00594731">
        <w:rPr>
          <w:rFonts w:ascii="Josefin Slab" w:hAnsi="Josefin Slab"/>
          <w:i/>
          <w:sz w:val="27"/>
        </w:rPr>
        <w:t xml:space="preserve">The </w:t>
      </w:r>
      <w:r w:rsidRPr="00594731">
        <w:rPr>
          <w:rFonts w:ascii="Josefin Slab" w:hAnsi="Josefin Slab"/>
          <w:i/>
          <w:spacing w:val="-3"/>
          <w:sz w:val="27"/>
        </w:rPr>
        <w:t xml:space="preserve">Secret </w:t>
      </w:r>
      <w:r w:rsidRPr="00594731">
        <w:rPr>
          <w:rFonts w:ascii="Josefin Slab" w:hAnsi="Josefin Slab"/>
          <w:sz w:val="27"/>
        </w:rPr>
        <w:t xml:space="preserve">(Nueva </w:t>
      </w:r>
      <w:r w:rsidRPr="00594731">
        <w:rPr>
          <w:rFonts w:ascii="Josefin Slab" w:hAnsi="Josefin Slab"/>
          <w:spacing w:val="-6"/>
          <w:sz w:val="27"/>
        </w:rPr>
        <w:t xml:space="preserve">York: </w:t>
      </w:r>
      <w:r w:rsidRPr="00594731">
        <w:rPr>
          <w:rFonts w:ascii="Josefin Slab" w:hAnsi="Josefin Slab"/>
          <w:spacing w:val="-7"/>
          <w:sz w:val="27"/>
        </w:rPr>
        <w:t xml:space="preserve">Atria </w:t>
      </w:r>
      <w:r w:rsidRPr="00594731">
        <w:rPr>
          <w:rFonts w:ascii="Josefin Slab" w:hAnsi="Josefin Slab"/>
          <w:sz w:val="27"/>
        </w:rPr>
        <w:t xml:space="preserve">Books, 2006), p. 46 [ </w:t>
      </w:r>
      <w:r w:rsidRPr="00594731">
        <w:rPr>
          <w:rFonts w:ascii="Josefin Slab" w:hAnsi="Josefin Slab"/>
          <w:i/>
          <w:sz w:val="27"/>
        </w:rPr>
        <w:t xml:space="preserve">El secreto </w:t>
      </w:r>
      <w:r w:rsidRPr="00594731">
        <w:rPr>
          <w:rFonts w:ascii="Josefin Slab" w:hAnsi="Josefin Slab"/>
          <w:sz w:val="27"/>
        </w:rPr>
        <w:t xml:space="preserve">(Nueva </w:t>
      </w:r>
      <w:r w:rsidRPr="00594731">
        <w:rPr>
          <w:rFonts w:ascii="Josefin Slab" w:hAnsi="Josefin Slab"/>
          <w:spacing w:val="-6"/>
          <w:sz w:val="27"/>
        </w:rPr>
        <w:t xml:space="preserve">York: </w:t>
      </w:r>
      <w:r w:rsidRPr="00594731">
        <w:rPr>
          <w:rFonts w:ascii="Josefin Slab" w:hAnsi="Josefin Slab"/>
          <w:spacing w:val="-7"/>
          <w:sz w:val="27"/>
        </w:rPr>
        <w:t xml:space="preserve">Atria </w:t>
      </w:r>
      <w:r w:rsidRPr="00594731">
        <w:rPr>
          <w:rFonts w:ascii="Josefin Slab" w:hAnsi="Josefin Slab"/>
          <w:sz w:val="27"/>
        </w:rPr>
        <w:t xml:space="preserve">Books, 2007)]. En </w:t>
      </w:r>
      <w:r w:rsidRPr="00594731">
        <w:rPr>
          <w:rFonts w:ascii="Josefin Slab" w:hAnsi="Josefin Slab"/>
          <w:spacing w:val="-8"/>
          <w:sz w:val="27"/>
        </w:rPr>
        <w:t xml:space="preserve">la </w:t>
      </w:r>
      <w:r w:rsidRPr="00594731">
        <w:rPr>
          <w:rFonts w:ascii="Josefin Slab" w:hAnsi="Josefin Slab"/>
          <w:spacing w:val="-5"/>
          <w:sz w:val="27"/>
        </w:rPr>
        <w:t xml:space="preserve">página </w:t>
      </w:r>
      <w:r w:rsidRPr="00594731">
        <w:rPr>
          <w:rFonts w:ascii="Josefin Slab" w:hAnsi="Josefin Slab"/>
          <w:sz w:val="27"/>
        </w:rPr>
        <w:t xml:space="preserve">39, Byrne </w:t>
      </w:r>
      <w:r w:rsidRPr="00594731">
        <w:rPr>
          <w:rFonts w:ascii="Josefin Slab" w:hAnsi="Josefin Slab"/>
          <w:spacing w:val="-4"/>
          <w:sz w:val="27"/>
        </w:rPr>
        <w:t>escribió</w:t>
      </w:r>
      <w:r w:rsidRPr="00594731">
        <w:rPr>
          <w:rFonts w:ascii="Josefin Slab" w:hAnsi="Josefin Slab"/>
          <w:spacing w:val="59"/>
          <w:sz w:val="27"/>
        </w:rPr>
        <w:t xml:space="preserve"> </w:t>
      </w:r>
      <w:r w:rsidRPr="00594731">
        <w:rPr>
          <w:rFonts w:ascii="Josefin Slab" w:hAnsi="Josefin Slab"/>
          <w:sz w:val="27"/>
        </w:rPr>
        <w:t>de</w:t>
      </w:r>
      <w:r w:rsidRPr="00594731">
        <w:rPr>
          <w:rFonts w:ascii="Josefin Slab" w:hAnsi="Josefin Slab"/>
          <w:spacing w:val="22"/>
          <w:sz w:val="27"/>
        </w:rPr>
        <w:t xml:space="preserve"> </w:t>
      </w:r>
      <w:r w:rsidRPr="00594731">
        <w:rPr>
          <w:rFonts w:ascii="Josefin Slab" w:hAnsi="Josefin Slab"/>
          <w:sz w:val="27"/>
        </w:rPr>
        <w:t>manera</w:t>
      </w:r>
      <w:r w:rsidRPr="00594731">
        <w:rPr>
          <w:rFonts w:ascii="Josefin Slab" w:hAnsi="Josefin Slab"/>
          <w:spacing w:val="22"/>
          <w:sz w:val="27"/>
        </w:rPr>
        <w:t xml:space="preserve"> </w:t>
      </w:r>
      <w:r w:rsidRPr="00594731">
        <w:rPr>
          <w:rFonts w:ascii="Josefin Slab" w:hAnsi="Josefin Slab"/>
          <w:spacing w:val="-6"/>
          <w:sz w:val="27"/>
        </w:rPr>
        <w:t>similar:</w:t>
      </w:r>
      <w:r w:rsidRPr="00594731">
        <w:rPr>
          <w:rFonts w:ascii="Josefin Slab" w:hAnsi="Josefin Slab"/>
          <w:spacing w:val="8"/>
          <w:sz w:val="27"/>
        </w:rPr>
        <w:t xml:space="preserve"> </w:t>
      </w:r>
      <w:r w:rsidRPr="00594731">
        <w:rPr>
          <w:rFonts w:ascii="Josefin Slab" w:hAnsi="Josefin Slab"/>
          <w:spacing w:val="3"/>
          <w:sz w:val="27"/>
        </w:rPr>
        <w:t>«Tal</w:t>
      </w:r>
      <w:r w:rsidRPr="00594731">
        <w:rPr>
          <w:rFonts w:ascii="Josefin Slab" w:hAnsi="Josefin Slab"/>
          <w:spacing w:val="7"/>
          <w:sz w:val="27"/>
        </w:rPr>
        <w:t xml:space="preserve"> </w:t>
      </w:r>
      <w:r w:rsidRPr="00594731">
        <w:rPr>
          <w:rFonts w:ascii="Josefin Slab" w:hAnsi="Josefin Slab"/>
          <w:sz w:val="27"/>
        </w:rPr>
        <w:t>como</w:t>
      </w:r>
      <w:r w:rsidRPr="00594731">
        <w:rPr>
          <w:rFonts w:ascii="Josefin Slab" w:hAnsi="Josefin Slab"/>
          <w:spacing w:val="24"/>
          <w:sz w:val="27"/>
        </w:rPr>
        <w:t xml:space="preserve"> </w:t>
      </w:r>
      <w:r w:rsidRPr="00594731">
        <w:rPr>
          <w:rFonts w:ascii="Josefin Slab" w:hAnsi="Josefin Slab"/>
          <w:sz w:val="27"/>
        </w:rPr>
        <w:t>el</w:t>
      </w:r>
      <w:r w:rsidRPr="00594731">
        <w:rPr>
          <w:rFonts w:ascii="Josefin Slab" w:hAnsi="Josefin Slab"/>
          <w:spacing w:val="8"/>
          <w:sz w:val="27"/>
        </w:rPr>
        <w:t xml:space="preserve"> </w:t>
      </w:r>
      <w:r w:rsidRPr="00594731">
        <w:rPr>
          <w:rFonts w:ascii="Josefin Slab" w:hAnsi="Josefin Slab"/>
          <w:spacing w:val="-3"/>
          <w:sz w:val="27"/>
        </w:rPr>
        <w:t>Genio</w:t>
      </w:r>
      <w:r w:rsidRPr="00594731">
        <w:rPr>
          <w:rFonts w:ascii="Josefin Slab" w:hAnsi="Josefin Slab"/>
          <w:spacing w:val="23"/>
          <w:sz w:val="27"/>
        </w:rPr>
        <w:t xml:space="preserve"> </w:t>
      </w:r>
      <w:r w:rsidRPr="00594731">
        <w:rPr>
          <w:rFonts w:ascii="Josefin Slab" w:hAnsi="Josefin Slab"/>
          <w:sz w:val="27"/>
        </w:rPr>
        <w:t>del</w:t>
      </w:r>
      <w:r w:rsidRPr="00594731">
        <w:rPr>
          <w:rFonts w:ascii="Josefin Slab" w:hAnsi="Josefin Slab"/>
          <w:spacing w:val="9"/>
          <w:sz w:val="27"/>
        </w:rPr>
        <w:t xml:space="preserve"> </w:t>
      </w:r>
      <w:r w:rsidRPr="00594731">
        <w:rPr>
          <w:rFonts w:ascii="Josefin Slab" w:hAnsi="Josefin Slab"/>
          <w:sz w:val="27"/>
        </w:rPr>
        <w:t>universo</w:t>
      </w:r>
      <w:r w:rsidRPr="00594731">
        <w:rPr>
          <w:rFonts w:ascii="Josefin Slab" w:hAnsi="Josefin Slab"/>
          <w:spacing w:val="23"/>
          <w:sz w:val="27"/>
        </w:rPr>
        <w:t xml:space="preserve"> </w:t>
      </w:r>
      <w:r w:rsidRPr="00594731">
        <w:rPr>
          <w:rFonts w:ascii="Josefin Slab" w:hAnsi="Josefin Slab"/>
          <w:spacing w:val="-3"/>
          <w:sz w:val="27"/>
        </w:rPr>
        <w:t>dice:</w:t>
      </w:r>
      <w:r w:rsidRPr="00594731">
        <w:rPr>
          <w:rFonts w:ascii="Josefin Slab" w:hAnsi="Josefin Slab"/>
          <w:spacing w:val="9"/>
          <w:sz w:val="27"/>
        </w:rPr>
        <w:t xml:space="preserve"> </w:t>
      </w:r>
      <w:r w:rsidRPr="00594731">
        <w:rPr>
          <w:rFonts w:ascii="Josefin Slab" w:hAnsi="Josefin Slab"/>
          <w:sz w:val="27"/>
        </w:rPr>
        <w:t>“Tus</w:t>
      </w:r>
      <w:r w:rsidRPr="00594731">
        <w:rPr>
          <w:rFonts w:ascii="Josefin Slab" w:hAnsi="Josefin Slab"/>
          <w:spacing w:val="22"/>
          <w:sz w:val="27"/>
        </w:rPr>
        <w:t xml:space="preserve"> </w:t>
      </w:r>
      <w:r w:rsidRPr="00594731">
        <w:rPr>
          <w:rFonts w:ascii="Josefin Slab" w:hAnsi="Josefin Slab"/>
          <w:sz w:val="27"/>
        </w:rPr>
        <w:t>deseos</w:t>
      </w:r>
      <w:r w:rsidRPr="00594731">
        <w:rPr>
          <w:rFonts w:ascii="Josefin Slab" w:hAnsi="Josefin Slab"/>
          <w:spacing w:val="22"/>
          <w:sz w:val="27"/>
        </w:rPr>
        <w:t xml:space="preserve"> </w:t>
      </w:r>
      <w:r w:rsidRPr="00594731">
        <w:rPr>
          <w:rFonts w:ascii="Josefin Slab" w:hAnsi="Josefin Slab"/>
          <w:sz w:val="27"/>
        </w:rPr>
        <w:t>son</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684" w:right="124"/>
        <w:rPr>
          <w:rFonts w:ascii="Josefin Slab" w:hAnsi="Josefin Slab"/>
        </w:rPr>
      </w:pPr>
      <w:r w:rsidRPr="00594731">
        <w:rPr>
          <w:rFonts w:ascii="Josefin Slab" w:hAnsi="Josefin Slab"/>
        </w:rPr>
        <w:lastRenderedPageBreak/>
        <w:t xml:space="preserve">órdenes”». Como </w:t>
      </w:r>
      <w:r w:rsidRPr="00594731">
        <w:rPr>
          <w:rFonts w:ascii="Josefin Slab" w:hAnsi="Josefin Slab"/>
          <w:spacing w:val="-3"/>
        </w:rPr>
        <w:t xml:space="preserve">George </w:t>
      </w:r>
      <w:r w:rsidRPr="00594731">
        <w:rPr>
          <w:rFonts w:ascii="Josefin Slab" w:hAnsi="Josefin Slab"/>
        </w:rPr>
        <w:t xml:space="preserve">B. </w:t>
      </w:r>
      <w:r w:rsidRPr="00594731">
        <w:rPr>
          <w:rFonts w:ascii="Josefin Slab" w:hAnsi="Josefin Slab"/>
          <w:spacing w:val="-3"/>
        </w:rPr>
        <w:t xml:space="preserve">Davis señala: </w:t>
      </w:r>
      <w:r w:rsidRPr="00594731">
        <w:rPr>
          <w:rFonts w:ascii="Josefin Slab" w:hAnsi="Josefin Slab"/>
        </w:rPr>
        <w:t xml:space="preserve">Byrne </w:t>
      </w:r>
      <w:r w:rsidRPr="00594731">
        <w:rPr>
          <w:rFonts w:ascii="Josefin Slab" w:hAnsi="Josefin Slab"/>
          <w:spacing w:val="-3"/>
        </w:rPr>
        <w:t xml:space="preserve">«insiste </w:t>
      </w:r>
      <w:r w:rsidRPr="00594731">
        <w:rPr>
          <w:rFonts w:ascii="Josefin Slab" w:hAnsi="Josefin Slab"/>
        </w:rPr>
        <w:t xml:space="preserve">en que el pensamiento humano, no un </w:t>
      </w:r>
      <w:r w:rsidRPr="00594731">
        <w:rPr>
          <w:rFonts w:ascii="Josefin Slab" w:hAnsi="Josefin Slab"/>
          <w:spacing w:val="-4"/>
        </w:rPr>
        <w:t xml:space="preserve">Dios </w:t>
      </w:r>
      <w:r w:rsidRPr="00594731">
        <w:rPr>
          <w:rFonts w:ascii="Josefin Slab" w:hAnsi="Josefin Slab"/>
        </w:rPr>
        <w:t xml:space="preserve">personal y soberano, </w:t>
      </w:r>
      <w:r w:rsidRPr="00594731">
        <w:rPr>
          <w:rFonts w:ascii="Josefin Slab" w:hAnsi="Josefin Slab"/>
          <w:spacing w:val="-8"/>
        </w:rPr>
        <w:t xml:space="preserve">rige </w:t>
      </w:r>
      <w:r w:rsidRPr="00594731">
        <w:rPr>
          <w:rFonts w:ascii="Josefin Slab" w:hAnsi="Josefin Slab"/>
        </w:rPr>
        <w:t xml:space="preserve">el universo y </w:t>
      </w:r>
      <w:r w:rsidRPr="00594731">
        <w:rPr>
          <w:rFonts w:ascii="Josefin Slab" w:hAnsi="Josefin Slab"/>
          <w:spacing w:val="-4"/>
        </w:rPr>
        <w:t xml:space="preserve">manipula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personas, </w:t>
      </w:r>
      <w:r w:rsidRPr="00594731">
        <w:rPr>
          <w:rFonts w:ascii="Josefin Slab" w:hAnsi="Josefin Slab"/>
          <w:spacing w:val="-5"/>
        </w:rPr>
        <w:t xml:space="preserve">las </w:t>
      </w:r>
      <w:r w:rsidRPr="00594731">
        <w:rPr>
          <w:rFonts w:ascii="Josefin Slab" w:hAnsi="Josefin Slab"/>
          <w:spacing w:val="-3"/>
        </w:rPr>
        <w:t xml:space="preserve">circunstancias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spacing w:val="-3"/>
        </w:rPr>
        <w:t xml:space="preserve">acontecimientos </w:t>
      </w:r>
      <w:r w:rsidRPr="00594731">
        <w:rPr>
          <w:rFonts w:ascii="Josefin Slab" w:hAnsi="Josefin Slab"/>
        </w:rPr>
        <w:t xml:space="preserve">con el </w:t>
      </w:r>
      <w:r w:rsidRPr="00594731">
        <w:rPr>
          <w:rFonts w:ascii="Josefin Slab" w:hAnsi="Josefin Slab"/>
          <w:spacing w:val="-5"/>
        </w:rPr>
        <w:t xml:space="preserve">fin  </w:t>
      </w:r>
      <w:r w:rsidRPr="00594731">
        <w:rPr>
          <w:rFonts w:ascii="Josefin Slab" w:hAnsi="Josefin Slab"/>
        </w:rPr>
        <w:t xml:space="preserve">de satisfacer el deseo humano. Irónicamente, esto suena como una  </w:t>
      </w:r>
      <w:r w:rsidRPr="00594731">
        <w:rPr>
          <w:rFonts w:ascii="Josefin Slab" w:hAnsi="Josefin Slab"/>
          <w:spacing w:val="-4"/>
        </w:rPr>
        <w:t xml:space="preserve">variación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rPr>
        <w:t xml:space="preserve">herejía dada a </w:t>
      </w:r>
      <w:bookmarkStart w:id="1334" w:name="_bookmark1311"/>
      <w:bookmarkEnd w:id="1334"/>
      <w:r w:rsidRPr="00594731">
        <w:rPr>
          <w:rFonts w:ascii="Josefin Slab" w:hAnsi="Josefin Slab"/>
        </w:rPr>
        <w:t xml:space="preserve">conocer hoy por </w:t>
      </w:r>
      <w:r w:rsidRPr="00594731">
        <w:rPr>
          <w:rFonts w:ascii="Josefin Slab" w:hAnsi="Josefin Slab"/>
          <w:spacing w:val="-5"/>
        </w:rPr>
        <w:t xml:space="preserve">los </w:t>
      </w:r>
      <w:r w:rsidRPr="00594731">
        <w:rPr>
          <w:rFonts w:ascii="Josefin Slab" w:hAnsi="Josefin Slab"/>
        </w:rPr>
        <w:t xml:space="preserve">predicadores de </w:t>
      </w:r>
      <w:r w:rsidRPr="00594731">
        <w:rPr>
          <w:rFonts w:ascii="Josefin Slab" w:hAnsi="Josefin Slab"/>
          <w:spacing w:val="-8"/>
        </w:rPr>
        <w:t xml:space="preserve">la </w:t>
      </w:r>
      <w:r w:rsidRPr="00594731">
        <w:rPr>
          <w:rFonts w:ascii="Josefin Slab" w:hAnsi="Josefin Slab"/>
        </w:rPr>
        <w:t>prosperidad» (</w:t>
      </w:r>
      <w:r w:rsidRPr="00594731">
        <w:rPr>
          <w:rFonts w:ascii="Josefin Slab" w:hAnsi="Josefin Slab"/>
          <w:i/>
        </w:rPr>
        <w:t xml:space="preserve">Oprah Theology </w:t>
      </w:r>
      <w:r w:rsidRPr="00594731">
        <w:rPr>
          <w:rFonts w:ascii="Josefin Slab" w:hAnsi="Josefin Slab"/>
          <w:spacing w:val="-4"/>
        </w:rPr>
        <w:t xml:space="preserve">[Bloomington, </w:t>
      </w:r>
      <w:r w:rsidRPr="00594731">
        <w:rPr>
          <w:rFonts w:ascii="Josefin Slab" w:hAnsi="Josefin Slab"/>
        </w:rPr>
        <w:t xml:space="preserve">IN: Crossbooks, </w:t>
      </w:r>
      <w:r w:rsidRPr="00594731">
        <w:rPr>
          <w:rFonts w:ascii="Josefin Slab" w:hAnsi="Josefin Slab"/>
          <w:spacing w:val="-3"/>
        </w:rPr>
        <w:t xml:space="preserve">2011], </w:t>
      </w:r>
      <w:r w:rsidRPr="00594731">
        <w:rPr>
          <w:rFonts w:ascii="Josefin Slab" w:hAnsi="Josefin Slab"/>
        </w:rPr>
        <w:t>p. 74).</w:t>
      </w:r>
    </w:p>
    <w:p w:rsidR="00703F8A" w:rsidRPr="00594731" w:rsidRDefault="00D9371B" w:rsidP="007A564F">
      <w:pPr>
        <w:pStyle w:val="Prrafodelista"/>
        <w:numPr>
          <w:ilvl w:val="0"/>
          <w:numId w:val="27"/>
        </w:numPr>
        <w:tabs>
          <w:tab w:val="left" w:pos="813"/>
        </w:tabs>
        <w:spacing w:before="55" w:line="276" w:lineRule="auto"/>
        <w:ind w:right="190" w:hanging="405"/>
        <w:jc w:val="both"/>
        <w:rPr>
          <w:rFonts w:ascii="Josefin Slab" w:hAnsi="Josefin Slab"/>
          <w:sz w:val="27"/>
        </w:rPr>
      </w:pPr>
      <w:r w:rsidRPr="00594731">
        <w:rPr>
          <w:rFonts w:ascii="Josefin Slab" w:hAnsi="Josefin Slab"/>
        </w:rPr>
        <w:tab/>
      </w:r>
      <w:bookmarkStart w:id="1335" w:name="_bookmark1312"/>
      <w:bookmarkEnd w:id="1335"/>
      <w:r w:rsidRPr="00594731">
        <w:rPr>
          <w:rFonts w:ascii="Josefin Slab" w:hAnsi="Josefin Slab"/>
          <w:sz w:val="27"/>
        </w:rPr>
        <w:t xml:space="preserve">Kenneth Copeland, </w:t>
      </w:r>
      <w:r w:rsidRPr="00594731">
        <w:rPr>
          <w:rFonts w:ascii="Josefin Slab" w:hAnsi="Josefin Slab"/>
          <w:i/>
          <w:sz w:val="27"/>
        </w:rPr>
        <w:t xml:space="preserve">Our Covenant </w:t>
      </w:r>
      <w:r w:rsidRPr="00594731">
        <w:rPr>
          <w:rFonts w:ascii="Josefin Slab" w:hAnsi="Josefin Slab"/>
          <w:i/>
          <w:spacing w:val="3"/>
          <w:sz w:val="27"/>
        </w:rPr>
        <w:t xml:space="preserve">with </w:t>
      </w:r>
      <w:r w:rsidRPr="00594731">
        <w:rPr>
          <w:rFonts w:ascii="Josefin Slab" w:hAnsi="Josefin Slab"/>
          <w:i/>
          <w:sz w:val="27"/>
        </w:rPr>
        <w:t xml:space="preserve">God </w:t>
      </w:r>
      <w:r w:rsidRPr="00594731">
        <w:rPr>
          <w:rFonts w:ascii="Josefin Slab" w:hAnsi="Josefin Slab"/>
          <w:sz w:val="27"/>
        </w:rPr>
        <w:t xml:space="preserve">(Fort </w:t>
      </w:r>
      <w:r w:rsidRPr="00594731">
        <w:rPr>
          <w:rFonts w:ascii="Josefin Slab" w:hAnsi="Josefin Slab"/>
          <w:spacing w:val="-3"/>
          <w:sz w:val="27"/>
        </w:rPr>
        <w:t xml:space="preserve">Worth, </w:t>
      </w:r>
      <w:r w:rsidRPr="00594731">
        <w:rPr>
          <w:rFonts w:ascii="Josefin Slab" w:hAnsi="Josefin Slab"/>
          <w:spacing w:val="5"/>
          <w:sz w:val="27"/>
        </w:rPr>
        <w:t xml:space="preserve">TX: </w:t>
      </w:r>
      <w:r w:rsidRPr="00594731">
        <w:rPr>
          <w:rFonts w:ascii="Josefin Slab" w:hAnsi="Josefin Slab"/>
          <w:spacing w:val="-5"/>
          <w:sz w:val="27"/>
        </w:rPr>
        <w:t xml:space="preserve">KCP, </w:t>
      </w:r>
      <w:r w:rsidRPr="00594731">
        <w:rPr>
          <w:rFonts w:ascii="Josefin Slab" w:hAnsi="Josefin Slab"/>
          <w:sz w:val="27"/>
        </w:rPr>
        <w:t xml:space="preserve">1987), p. 32, </w:t>
      </w:r>
      <w:r w:rsidRPr="00594731">
        <w:rPr>
          <w:rFonts w:ascii="Josefin Slab" w:hAnsi="Josefin Slab"/>
          <w:spacing w:val="-3"/>
          <w:sz w:val="27"/>
        </w:rPr>
        <w:t>énfasis</w:t>
      </w:r>
      <w:r w:rsidRPr="00594731">
        <w:rPr>
          <w:rFonts w:ascii="Josefin Slab" w:hAnsi="Josefin Slab"/>
          <w:spacing w:val="48"/>
          <w:sz w:val="27"/>
        </w:rPr>
        <w:t xml:space="preserve"> </w:t>
      </w:r>
      <w:r w:rsidRPr="00594731">
        <w:rPr>
          <w:rFonts w:ascii="Josefin Slab" w:hAnsi="Josefin Slab"/>
          <w:sz w:val="27"/>
        </w:rPr>
        <w:t>añadido.</w:t>
      </w:r>
    </w:p>
    <w:p w:rsidR="00703F8A" w:rsidRPr="00594731" w:rsidRDefault="00D9371B" w:rsidP="007A564F">
      <w:pPr>
        <w:pStyle w:val="Prrafodelista"/>
        <w:numPr>
          <w:ilvl w:val="0"/>
          <w:numId w:val="27"/>
        </w:numPr>
        <w:tabs>
          <w:tab w:val="left" w:pos="700"/>
        </w:tabs>
        <w:spacing w:before="47" w:line="276" w:lineRule="auto"/>
        <w:ind w:left="699" w:hanging="421"/>
        <w:jc w:val="both"/>
        <w:rPr>
          <w:rFonts w:ascii="Josefin Slab" w:hAnsi="Josefin Slab"/>
          <w:sz w:val="27"/>
        </w:rPr>
      </w:pPr>
      <w:bookmarkStart w:id="1336" w:name="_bookmark1313"/>
      <w:bookmarkEnd w:id="1336"/>
      <w:r w:rsidRPr="00594731">
        <w:rPr>
          <w:rFonts w:ascii="Josefin Slab" w:hAnsi="Josefin Slab"/>
          <w:i/>
          <w:sz w:val="27"/>
        </w:rPr>
        <w:t xml:space="preserve">Ever-Increasing </w:t>
      </w:r>
      <w:r w:rsidRPr="00594731">
        <w:rPr>
          <w:rFonts w:ascii="Josefin Slab" w:hAnsi="Josefin Slab"/>
          <w:i/>
          <w:spacing w:val="2"/>
          <w:sz w:val="27"/>
        </w:rPr>
        <w:t>Faith</w:t>
      </w:r>
      <w:r w:rsidRPr="00594731">
        <w:rPr>
          <w:rFonts w:ascii="Josefin Slab" w:hAnsi="Josefin Slab"/>
          <w:spacing w:val="2"/>
          <w:sz w:val="27"/>
        </w:rPr>
        <w:t xml:space="preserve">, </w:t>
      </w:r>
      <w:r w:rsidRPr="00594731">
        <w:rPr>
          <w:rFonts w:ascii="Josefin Slab" w:hAnsi="Josefin Slab"/>
          <w:spacing w:val="-5"/>
          <w:sz w:val="27"/>
        </w:rPr>
        <w:t xml:space="preserve">emisión </w:t>
      </w:r>
      <w:r w:rsidRPr="00594731">
        <w:rPr>
          <w:rFonts w:ascii="Josefin Slab" w:hAnsi="Josefin Slab"/>
          <w:sz w:val="27"/>
        </w:rPr>
        <w:t xml:space="preserve">de </w:t>
      </w:r>
      <w:r w:rsidRPr="00594731">
        <w:rPr>
          <w:rFonts w:ascii="Josefin Slab" w:hAnsi="Josefin Slab"/>
          <w:spacing w:val="3"/>
          <w:sz w:val="27"/>
        </w:rPr>
        <w:t xml:space="preserve">TBN, </w:t>
      </w:r>
      <w:r w:rsidRPr="00594731">
        <w:rPr>
          <w:rFonts w:ascii="Josefin Slab" w:hAnsi="Josefin Slab"/>
          <w:sz w:val="27"/>
        </w:rPr>
        <w:t>16 noviembre</w:t>
      </w:r>
      <w:r w:rsidRPr="00594731">
        <w:rPr>
          <w:rFonts w:ascii="Josefin Slab" w:hAnsi="Josefin Slab"/>
          <w:spacing w:val="62"/>
          <w:sz w:val="27"/>
        </w:rPr>
        <w:t xml:space="preserve"> </w:t>
      </w:r>
      <w:r w:rsidRPr="00594731">
        <w:rPr>
          <w:rFonts w:ascii="Josefin Slab" w:hAnsi="Josefin Slab"/>
          <w:sz w:val="27"/>
        </w:rPr>
        <w:t>1990.</w:t>
      </w:r>
    </w:p>
    <w:p w:rsidR="00703F8A" w:rsidRPr="00594731" w:rsidRDefault="00D9371B" w:rsidP="007A564F">
      <w:pPr>
        <w:pStyle w:val="Prrafodelista"/>
        <w:numPr>
          <w:ilvl w:val="0"/>
          <w:numId w:val="27"/>
        </w:numPr>
        <w:tabs>
          <w:tab w:val="left" w:pos="700"/>
        </w:tabs>
        <w:spacing w:before="50" w:line="276" w:lineRule="auto"/>
        <w:ind w:right="138" w:hanging="405"/>
        <w:jc w:val="both"/>
        <w:rPr>
          <w:rFonts w:ascii="Josefin Slab" w:hAnsi="Josefin Slab"/>
          <w:sz w:val="27"/>
        </w:rPr>
      </w:pPr>
      <w:bookmarkStart w:id="1337" w:name="_bookmark1314"/>
      <w:bookmarkEnd w:id="1337"/>
      <w:r w:rsidRPr="00594731">
        <w:rPr>
          <w:rFonts w:ascii="Josefin Slab" w:hAnsi="Josefin Slab"/>
          <w:spacing w:val="-9"/>
          <w:sz w:val="27"/>
        </w:rPr>
        <w:t xml:space="preserve">Allan </w:t>
      </w:r>
      <w:r w:rsidRPr="00594731">
        <w:rPr>
          <w:rFonts w:ascii="Josefin Slab" w:hAnsi="Josefin Slab"/>
          <w:sz w:val="27"/>
        </w:rPr>
        <w:t xml:space="preserve">Anderson, </w:t>
      </w:r>
      <w:r w:rsidRPr="00594731">
        <w:rPr>
          <w:rFonts w:ascii="Josefin Slab" w:hAnsi="Josefin Slab"/>
          <w:i/>
          <w:sz w:val="27"/>
        </w:rPr>
        <w:t xml:space="preserve">An Introduction to Pentecostalism </w:t>
      </w:r>
      <w:r w:rsidRPr="00594731">
        <w:rPr>
          <w:rFonts w:ascii="Josefin Slab" w:hAnsi="Josefin Slab"/>
          <w:spacing w:val="-3"/>
          <w:sz w:val="27"/>
        </w:rPr>
        <w:t xml:space="preserve">(Cambridge: </w:t>
      </w:r>
      <w:r w:rsidRPr="00594731">
        <w:rPr>
          <w:rFonts w:ascii="Josefin Slab" w:hAnsi="Josefin Slab"/>
          <w:spacing w:val="-4"/>
          <w:sz w:val="27"/>
        </w:rPr>
        <w:t xml:space="preserve">Cambridge </w:t>
      </w:r>
      <w:r w:rsidRPr="00594731">
        <w:rPr>
          <w:rFonts w:ascii="Josefin Slab" w:hAnsi="Josefin Slab"/>
          <w:spacing w:val="-6"/>
          <w:sz w:val="27"/>
        </w:rPr>
        <w:t xml:space="preserve">UP, </w:t>
      </w:r>
      <w:r w:rsidRPr="00594731">
        <w:rPr>
          <w:rFonts w:ascii="Josefin Slab" w:hAnsi="Josefin Slab"/>
          <w:sz w:val="27"/>
        </w:rPr>
        <w:t xml:space="preserve">2004), p. 221 [ </w:t>
      </w:r>
      <w:r w:rsidRPr="00594731">
        <w:rPr>
          <w:rFonts w:ascii="Josefin Slab" w:hAnsi="Josefin Slab"/>
          <w:i/>
          <w:sz w:val="27"/>
        </w:rPr>
        <w:t xml:space="preserve">El pentecostalismo: el </w:t>
      </w:r>
      <w:r w:rsidRPr="00594731">
        <w:rPr>
          <w:rFonts w:ascii="Josefin Slab" w:hAnsi="Josefin Slab"/>
          <w:i/>
          <w:spacing w:val="3"/>
          <w:sz w:val="27"/>
        </w:rPr>
        <w:t xml:space="preserve">cristianismo </w:t>
      </w:r>
      <w:r w:rsidRPr="00594731">
        <w:rPr>
          <w:rFonts w:ascii="Josefin Slab" w:hAnsi="Josefin Slab"/>
          <w:i/>
          <w:spacing w:val="2"/>
          <w:sz w:val="27"/>
        </w:rPr>
        <w:t xml:space="preserve">carismático </w:t>
      </w:r>
      <w:r w:rsidRPr="00594731">
        <w:rPr>
          <w:rFonts w:ascii="Josefin Slab" w:hAnsi="Josefin Slab"/>
          <w:i/>
          <w:sz w:val="27"/>
        </w:rPr>
        <w:t xml:space="preserve">mundial </w:t>
      </w:r>
      <w:r w:rsidRPr="00594731">
        <w:rPr>
          <w:rFonts w:ascii="Josefin Slab" w:hAnsi="Josefin Slab"/>
          <w:sz w:val="27"/>
        </w:rPr>
        <w:t xml:space="preserve">(Madrid: </w:t>
      </w:r>
      <w:r w:rsidRPr="00594731">
        <w:rPr>
          <w:rFonts w:ascii="Josefin Slab" w:hAnsi="Josefin Slab"/>
          <w:spacing w:val="3"/>
          <w:sz w:val="27"/>
        </w:rPr>
        <w:t xml:space="preserve">Tres </w:t>
      </w:r>
      <w:r w:rsidRPr="00594731">
        <w:rPr>
          <w:rFonts w:ascii="Josefin Slab" w:hAnsi="Josefin Slab"/>
          <w:sz w:val="27"/>
        </w:rPr>
        <w:t>Cantos,</w:t>
      </w:r>
      <w:r w:rsidRPr="00594731">
        <w:rPr>
          <w:rFonts w:ascii="Josefin Slab" w:hAnsi="Josefin Slab"/>
          <w:spacing w:val="16"/>
          <w:sz w:val="27"/>
        </w:rPr>
        <w:t xml:space="preserve"> </w:t>
      </w:r>
      <w:r w:rsidRPr="00594731">
        <w:rPr>
          <w:rFonts w:ascii="Josefin Slab" w:hAnsi="Josefin Slab"/>
          <w:sz w:val="27"/>
        </w:rPr>
        <w:t>2007)].</w:t>
      </w:r>
    </w:p>
    <w:p w:rsidR="00703F8A" w:rsidRPr="00594731" w:rsidRDefault="00D9371B" w:rsidP="007A564F">
      <w:pPr>
        <w:pStyle w:val="Prrafodelista"/>
        <w:numPr>
          <w:ilvl w:val="0"/>
          <w:numId w:val="27"/>
        </w:numPr>
        <w:tabs>
          <w:tab w:val="left" w:pos="760"/>
        </w:tabs>
        <w:spacing w:line="276" w:lineRule="auto"/>
        <w:ind w:right="138" w:hanging="405"/>
        <w:jc w:val="both"/>
        <w:rPr>
          <w:rFonts w:ascii="Josefin Slab" w:hAnsi="Josefin Slab"/>
          <w:sz w:val="27"/>
        </w:rPr>
      </w:pPr>
      <w:r w:rsidRPr="00594731">
        <w:rPr>
          <w:rFonts w:ascii="Josefin Slab" w:hAnsi="Josefin Slab"/>
        </w:rPr>
        <w:tab/>
      </w:r>
      <w:bookmarkStart w:id="1338" w:name="_bookmark1315"/>
      <w:bookmarkEnd w:id="1338"/>
      <w:r w:rsidRPr="00594731">
        <w:rPr>
          <w:rFonts w:ascii="Josefin Slab" w:hAnsi="Josefin Slab"/>
          <w:sz w:val="27"/>
        </w:rPr>
        <w:t xml:space="preserve">S. </w:t>
      </w:r>
      <w:r w:rsidRPr="00594731">
        <w:rPr>
          <w:rFonts w:ascii="Josefin Slab" w:hAnsi="Josefin Slab"/>
          <w:spacing w:val="-3"/>
          <w:sz w:val="27"/>
        </w:rPr>
        <w:t xml:space="preserve">Michael </w:t>
      </w:r>
      <w:r w:rsidRPr="00594731">
        <w:rPr>
          <w:rFonts w:ascii="Josefin Slab" w:hAnsi="Josefin Slab"/>
          <w:sz w:val="27"/>
        </w:rPr>
        <w:t xml:space="preserve">Houdmann, ed., </w:t>
      </w:r>
      <w:r w:rsidRPr="00594731">
        <w:rPr>
          <w:rFonts w:ascii="Josefin Slab" w:hAnsi="Josefin Slab"/>
          <w:i/>
          <w:sz w:val="27"/>
        </w:rPr>
        <w:t xml:space="preserve">God Questions? </w:t>
      </w:r>
      <w:r w:rsidRPr="00594731">
        <w:rPr>
          <w:rFonts w:ascii="Josefin Slab" w:hAnsi="Josefin Slab"/>
          <w:spacing w:val="-4"/>
          <w:sz w:val="27"/>
        </w:rPr>
        <w:t xml:space="preserve">(Enumclaw, </w:t>
      </w:r>
      <w:r w:rsidRPr="00594731">
        <w:rPr>
          <w:rFonts w:ascii="Josefin Slab" w:hAnsi="Josefin Slab"/>
          <w:spacing w:val="-15"/>
          <w:sz w:val="27"/>
        </w:rPr>
        <w:t xml:space="preserve">WA: </w:t>
      </w:r>
      <w:r w:rsidRPr="00594731">
        <w:rPr>
          <w:rFonts w:ascii="Josefin Slab" w:hAnsi="Josefin Slab"/>
          <w:sz w:val="27"/>
        </w:rPr>
        <w:t xml:space="preserve">Pleasant </w:t>
      </w:r>
      <w:r w:rsidRPr="00594731">
        <w:rPr>
          <w:rFonts w:ascii="Josefin Slab" w:hAnsi="Josefin Slab"/>
          <w:spacing w:val="-3"/>
          <w:sz w:val="27"/>
        </w:rPr>
        <w:t xml:space="preserve">Word, </w:t>
      </w:r>
      <w:r w:rsidRPr="00594731">
        <w:rPr>
          <w:rFonts w:ascii="Josefin Slab" w:hAnsi="Josefin Slab"/>
          <w:sz w:val="27"/>
        </w:rPr>
        <w:t xml:space="preserve">2009), p. 547. Cp. </w:t>
      </w:r>
      <w:r w:rsidRPr="00594731">
        <w:rPr>
          <w:rFonts w:ascii="Josefin Slab" w:hAnsi="Josefin Slab"/>
          <w:spacing w:val="-5"/>
          <w:sz w:val="27"/>
        </w:rPr>
        <w:t xml:space="preserve">Tim </w:t>
      </w:r>
      <w:r w:rsidRPr="00594731">
        <w:rPr>
          <w:rFonts w:ascii="Josefin Slab" w:hAnsi="Josefin Slab"/>
          <w:sz w:val="27"/>
        </w:rPr>
        <w:t xml:space="preserve">Stafford, </w:t>
      </w:r>
      <w:r w:rsidRPr="00594731">
        <w:rPr>
          <w:rFonts w:ascii="Josefin Slab" w:hAnsi="Josefin Slab"/>
          <w:i/>
          <w:sz w:val="27"/>
        </w:rPr>
        <w:t xml:space="preserve">Miracles </w:t>
      </w:r>
      <w:r w:rsidRPr="00594731">
        <w:rPr>
          <w:rFonts w:ascii="Josefin Slab" w:hAnsi="Josefin Slab"/>
          <w:sz w:val="27"/>
        </w:rPr>
        <w:t xml:space="preserve">(Grand </w:t>
      </w:r>
      <w:r w:rsidRPr="00594731">
        <w:rPr>
          <w:rFonts w:ascii="Josefin Slab" w:hAnsi="Josefin Slab"/>
          <w:spacing w:val="-3"/>
          <w:sz w:val="27"/>
        </w:rPr>
        <w:t xml:space="preserve">Rapids: Baker, </w:t>
      </w:r>
      <w:r w:rsidRPr="00594731">
        <w:rPr>
          <w:rFonts w:ascii="Josefin Slab" w:hAnsi="Josefin Slab"/>
          <w:sz w:val="27"/>
        </w:rPr>
        <w:t xml:space="preserve">2012), p. 162, </w:t>
      </w:r>
      <w:r w:rsidRPr="00594731">
        <w:rPr>
          <w:rFonts w:ascii="Josefin Slab" w:hAnsi="Josefin Slab"/>
          <w:spacing w:val="-3"/>
          <w:sz w:val="27"/>
        </w:rPr>
        <w:t xml:space="preserve">quien </w:t>
      </w:r>
      <w:r w:rsidRPr="00594731">
        <w:rPr>
          <w:rFonts w:ascii="Josefin Slab" w:hAnsi="Josefin Slab"/>
          <w:spacing w:val="-4"/>
          <w:sz w:val="27"/>
        </w:rPr>
        <w:t xml:space="preserve">escribió: </w:t>
      </w:r>
      <w:r w:rsidRPr="00594731">
        <w:rPr>
          <w:rFonts w:ascii="Josefin Slab" w:hAnsi="Josefin Slab"/>
          <w:spacing w:val="5"/>
          <w:sz w:val="27"/>
        </w:rPr>
        <w:t xml:space="preserve">«En </w:t>
      </w:r>
      <w:r w:rsidRPr="00594731">
        <w:rPr>
          <w:rFonts w:ascii="Josefin Slab" w:hAnsi="Josefin Slab"/>
          <w:sz w:val="27"/>
        </w:rPr>
        <w:t xml:space="preserve">el </w:t>
      </w:r>
      <w:r w:rsidRPr="00594731">
        <w:rPr>
          <w:rFonts w:ascii="Josefin Slab" w:hAnsi="Josefin Slab"/>
          <w:spacing w:val="-5"/>
          <w:sz w:val="27"/>
        </w:rPr>
        <w:t xml:space="preserve">evangelio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prosperidad, </w:t>
      </w:r>
      <w:r w:rsidRPr="00594731">
        <w:rPr>
          <w:rFonts w:ascii="Josefin Slab" w:hAnsi="Josefin Slab"/>
          <w:spacing w:val="-8"/>
          <w:sz w:val="27"/>
        </w:rPr>
        <w:t xml:space="preserve">la </w:t>
      </w:r>
      <w:r w:rsidRPr="00594731">
        <w:rPr>
          <w:rFonts w:ascii="Josefin Slab" w:hAnsi="Josefin Slab"/>
          <w:spacing w:val="-3"/>
          <w:sz w:val="27"/>
        </w:rPr>
        <w:t xml:space="preserve">riqueza </w:t>
      </w:r>
      <w:r w:rsidRPr="00594731">
        <w:rPr>
          <w:rFonts w:ascii="Josefin Slab" w:hAnsi="Josefin Slab"/>
          <w:sz w:val="27"/>
        </w:rPr>
        <w:t xml:space="preserve">se convierte en el </w:t>
      </w:r>
      <w:r w:rsidRPr="00594731">
        <w:rPr>
          <w:rFonts w:ascii="Josefin Slab" w:hAnsi="Josefin Slab"/>
          <w:spacing w:val="-4"/>
          <w:sz w:val="27"/>
        </w:rPr>
        <w:t xml:space="preserve">fin, </w:t>
      </w:r>
      <w:r w:rsidRPr="00594731">
        <w:rPr>
          <w:rFonts w:ascii="Josefin Slab" w:hAnsi="Josefin Slab"/>
          <w:sz w:val="27"/>
        </w:rPr>
        <w:t xml:space="preserve">y </w:t>
      </w:r>
      <w:r w:rsidRPr="00594731">
        <w:rPr>
          <w:rFonts w:ascii="Josefin Slab" w:hAnsi="Josefin Slab"/>
          <w:spacing w:val="-4"/>
          <w:sz w:val="27"/>
        </w:rPr>
        <w:t xml:space="preserve">Dios </w:t>
      </w:r>
      <w:r w:rsidRPr="00594731">
        <w:rPr>
          <w:rFonts w:ascii="Josefin Slab" w:hAnsi="Josefin Slab"/>
          <w:sz w:val="27"/>
        </w:rPr>
        <w:t xml:space="preserve">el </w:t>
      </w:r>
      <w:r w:rsidRPr="00594731">
        <w:rPr>
          <w:rFonts w:ascii="Josefin Slab" w:hAnsi="Josefin Slab"/>
          <w:spacing w:val="-4"/>
          <w:sz w:val="27"/>
        </w:rPr>
        <w:t xml:space="preserve">medio </w:t>
      </w:r>
      <w:r w:rsidRPr="00594731">
        <w:rPr>
          <w:rFonts w:ascii="Josefin Slab" w:hAnsi="Josefin Slab"/>
          <w:sz w:val="27"/>
        </w:rPr>
        <w:t>para alcanzar el</w:t>
      </w:r>
      <w:r w:rsidRPr="00594731">
        <w:rPr>
          <w:rFonts w:ascii="Josefin Slab" w:hAnsi="Josefin Slab"/>
          <w:spacing w:val="48"/>
          <w:sz w:val="27"/>
        </w:rPr>
        <w:t xml:space="preserve"> </w:t>
      </w:r>
      <w:r w:rsidRPr="00594731">
        <w:rPr>
          <w:rFonts w:ascii="Josefin Slab" w:hAnsi="Josefin Slab"/>
          <w:sz w:val="27"/>
        </w:rPr>
        <w:t>fin».</w:t>
      </w:r>
    </w:p>
    <w:p w:rsidR="00703F8A" w:rsidRPr="00594731" w:rsidRDefault="00D9371B" w:rsidP="007A564F">
      <w:pPr>
        <w:pStyle w:val="Prrafodelista"/>
        <w:numPr>
          <w:ilvl w:val="0"/>
          <w:numId w:val="27"/>
        </w:numPr>
        <w:tabs>
          <w:tab w:val="left" w:pos="705"/>
        </w:tabs>
        <w:spacing w:before="51" w:line="276" w:lineRule="auto"/>
        <w:ind w:right="138" w:hanging="405"/>
        <w:jc w:val="both"/>
        <w:rPr>
          <w:rFonts w:ascii="Josefin Slab" w:hAnsi="Josefin Slab"/>
          <w:sz w:val="27"/>
        </w:rPr>
      </w:pPr>
      <w:bookmarkStart w:id="1339" w:name="_bookmark1316"/>
      <w:bookmarkEnd w:id="1339"/>
      <w:r w:rsidRPr="00594731">
        <w:rPr>
          <w:rFonts w:ascii="Josefin Slab" w:hAnsi="Josefin Slab"/>
          <w:sz w:val="27"/>
        </w:rPr>
        <w:t xml:space="preserve">Semejantes a versiones modernas de </w:t>
      </w:r>
      <w:r w:rsidRPr="00594731">
        <w:rPr>
          <w:rFonts w:ascii="Josefin Slab" w:hAnsi="Josefin Slab"/>
          <w:spacing w:val="-4"/>
          <w:sz w:val="27"/>
        </w:rPr>
        <w:t xml:space="preserve">Simón </w:t>
      </w:r>
      <w:r w:rsidRPr="00594731">
        <w:rPr>
          <w:rFonts w:ascii="Josefin Slab" w:hAnsi="Josefin Slab"/>
          <w:sz w:val="27"/>
        </w:rPr>
        <w:t xml:space="preserve">el </w:t>
      </w:r>
      <w:r w:rsidRPr="00594731">
        <w:rPr>
          <w:rFonts w:ascii="Josefin Slab" w:hAnsi="Josefin Slab"/>
          <w:spacing w:val="-4"/>
          <w:sz w:val="27"/>
        </w:rPr>
        <w:t xml:space="preserve">Mago, </w:t>
      </w:r>
      <w:r w:rsidRPr="00594731">
        <w:rPr>
          <w:rFonts w:ascii="Josefin Slab" w:hAnsi="Josefin Slab"/>
          <w:spacing w:val="-5"/>
          <w:sz w:val="27"/>
        </w:rPr>
        <w:t xml:space="preserve">los </w:t>
      </w:r>
      <w:r w:rsidRPr="00594731">
        <w:rPr>
          <w:rFonts w:ascii="Josefin Slab" w:hAnsi="Josefin Slab"/>
          <w:sz w:val="27"/>
        </w:rPr>
        <w:t xml:space="preserve">predicadores de </w:t>
      </w:r>
      <w:r w:rsidRPr="00594731">
        <w:rPr>
          <w:rFonts w:ascii="Josefin Slab" w:hAnsi="Josefin Slab"/>
          <w:spacing w:val="-8"/>
          <w:sz w:val="27"/>
        </w:rPr>
        <w:t xml:space="preserve">la </w:t>
      </w:r>
      <w:r w:rsidRPr="00594731">
        <w:rPr>
          <w:rFonts w:ascii="Josefin Slab" w:hAnsi="Josefin Slab"/>
          <w:sz w:val="27"/>
        </w:rPr>
        <w:t xml:space="preserve">prosperidad </w:t>
      </w:r>
      <w:r w:rsidRPr="00594731">
        <w:rPr>
          <w:rFonts w:ascii="Josefin Slab" w:hAnsi="Josefin Slab"/>
          <w:spacing w:val="-5"/>
          <w:sz w:val="27"/>
        </w:rPr>
        <w:t xml:space="preserve">insisten </w:t>
      </w:r>
      <w:r w:rsidRPr="00594731">
        <w:rPr>
          <w:rFonts w:ascii="Josefin Slab" w:hAnsi="Josefin Slab"/>
          <w:sz w:val="27"/>
        </w:rPr>
        <w:t xml:space="preserve">en que el poder y </w:t>
      </w:r>
      <w:r w:rsidRPr="00594731">
        <w:rPr>
          <w:rFonts w:ascii="Josefin Slab" w:hAnsi="Josefin Slab"/>
          <w:spacing w:val="-8"/>
          <w:sz w:val="27"/>
        </w:rPr>
        <w:t xml:space="preserve">la </w:t>
      </w:r>
      <w:r w:rsidRPr="00594731">
        <w:rPr>
          <w:rFonts w:ascii="Josefin Slab" w:hAnsi="Josefin Slab"/>
          <w:spacing w:val="-4"/>
          <w:sz w:val="27"/>
        </w:rPr>
        <w:t xml:space="preserve">bendición </w:t>
      </w:r>
      <w:r w:rsidRPr="00594731">
        <w:rPr>
          <w:rFonts w:ascii="Josefin Slab" w:hAnsi="Josefin Slab"/>
          <w:sz w:val="27"/>
        </w:rPr>
        <w:t xml:space="preserve">del </w:t>
      </w:r>
      <w:r w:rsidRPr="00594731">
        <w:rPr>
          <w:rFonts w:ascii="Josefin Slab" w:hAnsi="Josefin Slab"/>
          <w:spacing w:val="-3"/>
          <w:sz w:val="27"/>
        </w:rPr>
        <w:t xml:space="preserve">Espíritu </w:t>
      </w:r>
      <w:r w:rsidRPr="00594731">
        <w:rPr>
          <w:rFonts w:ascii="Josefin Slab" w:hAnsi="Josefin Slab"/>
          <w:sz w:val="27"/>
        </w:rPr>
        <w:t xml:space="preserve">pueden comprarse con </w:t>
      </w:r>
      <w:r w:rsidRPr="00594731">
        <w:rPr>
          <w:rFonts w:ascii="Josefin Slab" w:hAnsi="Josefin Slab"/>
          <w:spacing w:val="-3"/>
          <w:sz w:val="27"/>
        </w:rPr>
        <w:t xml:space="preserve">cierta </w:t>
      </w:r>
      <w:r w:rsidRPr="00594731">
        <w:rPr>
          <w:rFonts w:ascii="Josefin Slab" w:hAnsi="Josefin Slab"/>
          <w:sz w:val="27"/>
        </w:rPr>
        <w:t xml:space="preserve">cantidad de </w:t>
      </w:r>
      <w:r w:rsidRPr="00594731">
        <w:rPr>
          <w:rFonts w:ascii="Josefin Slab" w:hAnsi="Josefin Slab"/>
          <w:spacing w:val="-3"/>
          <w:sz w:val="27"/>
        </w:rPr>
        <w:t xml:space="preserve">dinero </w:t>
      </w:r>
      <w:r w:rsidRPr="00594731">
        <w:rPr>
          <w:rFonts w:ascii="Josefin Slab" w:hAnsi="Josefin Slab"/>
          <w:sz w:val="27"/>
        </w:rPr>
        <w:t>(cp. Hechos</w:t>
      </w:r>
      <w:r w:rsidRPr="00594731">
        <w:rPr>
          <w:rFonts w:ascii="Josefin Slab" w:hAnsi="Josefin Slab"/>
          <w:spacing w:val="66"/>
          <w:sz w:val="27"/>
        </w:rPr>
        <w:t xml:space="preserve"> </w:t>
      </w:r>
      <w:r w:rsidRPr="00594731">
        <w:rPr>
          <w:rFonts w:ascii="Josefin Slab" w:hAnsi="Josefin Slab"/>
          <w:sz w:val="27"/>
        </w:rPr>
        <w:t>8.18–24).</w:t>
      </w:r>
    </w:p>
    <w:p w:rsidR="00703F8A" w:rsidRPr="00594731" w:rsidRDefault="00D9371B" w:rsidP="007A564F">
      <w:pPr>
        <w:pStyle w:val="Prrafodelista"/>
        <w:numPr>
          <w:ilvl w:val="0"/>
          <w:numId w:val="27"/>
        </w:numPr>
        <w:tabs>
          <w:tab w:val="left" w:pos="808"/>
        </w:tabs>
        <w:spacing w:line="276" w:lineRule="auto"/>
        <w:ind w:right="190" w:hanging="405"/>
        <w:jc w:val="both"/>
        <w:rPr>
          <w:rFonts w:ascii="Josefin Slab" w:hAnsi="Josefin Slab"/>
          <w:sz w:val="27"/>
        </w:rPr>
      </w:pPr>
      <w:r w:rsidRPr="00594731">
        <w:rPr>
          <w:rFonts w:ascii="Josefin Slab" w:hAnsi="Josefin Slab"/>
        </w:rPr>
        <w:tab/>
      </w:r>
      <w:bookmarkStart w:id="1340" w:name="_bookmark1317"/>
      <w:bookmarkEnd w:id="1340"/>
      <w:r w:rsidRPr="00594731">
        <w:rPr>
          <w:rFonts w:ascii="Josefin Slab" w:hAnsi="Josefin Slab"/>
          <w:spacing w:val="3"/>
          <w:sz w:val="27"/>
        </w:rPr>
        <w:t xml:space="preserve">Paul </w:t>
      </w:r>
      <w:r w:rsidRPr="00594731">
        <w:rPr>
          <w:rFonts w:ascii="Josefin Slab" w:hAnsi="Josefin Slab"/>
          <w:sz w:val="27"/>
        </w:rPr>
        <w:t xml:space="preserve">Crouch, «We Gave It </w:t>
      </w:r>
      <w:r w:rsidRPr="00594731">
        <w:rPr>
          <w:rFonts w:ascii="Josefin Slab" w:hAnsi="Josefin Slab"/>
          <w:spacing w:val="-5"/>
          <w:sz w:val="27"/>
        </w:rPr>
        <w:t xml:space="preserve">All!», </w:t>
      </w:r>
      <w:r w:rsidRPr="00594731">
        <w:rPr>
          <w:rFonts w:ascii="Josefin Slab" w:hAnsi="Josefin Slab"/>
          <w:spacing w:val="-3"/>
          <w:sz w:val="27"/>
        </w:rPr>
        <w:t xml:space="preserve">boletín </w:t>
      </w:r>
      <w:r w:rsidRPr="00594731">
        <w:rPr>
          <w:rFonts w:ascii="Josefin Slab" w:hAnsi="Josefin Slab"/>
          <w:sz w:val="27"/>
        </w:rPr>
        <w:t xml:space="preserve">de </w:t>
      </w:r>
      <w:r w:rsidRPr="00594731">
        <w:rPr>
          <w:rFonts w:ascii="Josefin Slab" w:hAnsi="Josefin Slab"/>
          <w:spacing w:val="3"/>
          <w:sz w:val="27"/>
        </w:rPr>
        <w:t xml:space="preserve">TBN, </w:t>
      </w:r>
      <w:r w:rsidRPr="00594731">
        <w:rPr>
          <w:rFonts w:ascii="Josefin Slab" w:hAnsi="Josefin Slab"/>
          <w:sz w:val="27"/>
        </w:rPr>
        <w:t xml:space="preserve">octubre </w:t>
      </w:r>
      <w:r w:rsidRPr="00594731">
        <w:rPr>
          <w:rFonts w:ascii="Josefin Slab" w:hAnsi="Josefin Slab"/>
          <w:spacing w:val="-3"/>
          <w:sz w:val="27"/>
        </w:rPr>
        <w:t>2011,</w:t>
      </w:r>
      <w:hyperlink r:id="rId44">
        <w:r w:rsidRPr="00594731">
          <w:rPr>
            <w:rFonts w:ascii="Josefin Slab" w:hAnsi="Josefin Slab"/>
            <w:spacing w:val="-3"/>
            <w:sz w:val="27"/>
          </w:rPr>
          <w:t xml:space="preserve"> </w:t>
        </w:r>
        <w:r w:rsidRPr="00594731">
          <w:rPr>
            <w:rFonts w:ascii="Josefin Slab" w:hAnsi="Josefin Slab"/>
            <w:sz w:val="27"/>
          </w:rPr>
          <w:t>http://www.tbn.org/about-us/newsletter?articleid=1440.</w:t>
        </w:r>
      </w:hyperlink>
    </w:p>
    <w:p w:rsidR="00703F8A" w:rsidRPr="00594731" w:rsidRDefault="00D9371B" w:rsidP="007A564F">
      <w:pPr>
        <w:pStyle w:val="Prrafodelista"/>
        <w:numPr>
          <w:ilvl w:val="0"/>
          <w:numId w:val="27"/>
        </w:numPr>
        <w:tabs>
          <w:tab w:val="left" w:pos="745"/>
        </w:tabs>
        <w:spacing w:before="48" w:line="276" w:lineRule="auto"/>
        <w:ind w:right="138" w:hanging="405"/>
        <w:jc w:val="both"/>
        <w:rPr>
          <w:rFonts w:ascii="Josefin Slab" w:hAnsi="Josefin Slab"/>
          <w:sz w:val="27"/>
        </w:rPr>
      </w:pPr>
      <w:r w:rsidRPr="00594731">
        <w:rPr>
          <w:rFonts w:ascii="Josefin Slab" w:hAnsi="Josefin Slab"/>
        </w:rPr>
        <w:tab/>
      </w:r>
      <w:bookmarkStart w:id="1341" w:name="_bookmark1318"/>
      <w:bookmarkEnd w:id="1341"/>
      <w:r w:rsidRPr="00594731">
        <w:rPr>
          <w:rFonts w:ascii="Josefin Slab" w:hAnsi="Josefin Slab"/>
          <w:spacing w:val="3"/>
          <w:sz w:val="27"/>
        </w:rPr>
        <w:t xml:space="preserve">Paul </w:t>
      </w:r>
      <w:r w:rsidRPr="00594731">
        <w:rPr>
          <w:rFonts w:ascii="Josefin Slab" w:hAnsi="Josefin Slab"/>
          <w:sz w:val="27"/>
        </w:rPr>
        <w:t xml:space="preserve">Crouch, «Did Jesus Have Praise-a-Thons?», </w:t>
      </w:r>
      <w:r w:rsidRPr="00594731">
        <w:rPr>
          <w:rFonts w:ascii="Josefin Slab" w:hAnsi="Josefin Slab"/>
          <w:spacing w:val="-3"/>
          <w:sz w:val="27"/>
        </w:rPr>
        <w:t xml:space="preserve">boletín </w:t>
      </w:r>
      <w:r w:rsidRPr="00594731">
        <w:rPr>
          <w:rFonts w:ascii="Josefin Slab" w:hAnsi="Josefin Slab"/>
          <w:spacing w:val="3"/>
          <w:sz w:val="27"/>
        </w:rPr>
        <w:t xml:space="preserve">TBN, </w:t>
      </w:r>
      <w:r w:rsidRPr="00594731">
        <w:rPr>
          <w:rFonts w:ascii="Josefin Slab" w:hAnsi="Josefin Slab"/>
          <w:sz w:val="27"/>
        </w:rPr>
        <w:t>octubre 2008,</w:t>
      </w:r>
      <w:r w:rsidRPr="00594731">
        <w:rPr>
          <w:rFonts w:ascii="Josefin Slab" w:hAnsi="Josefin Slab"/>
          <w:spacing w:val="9"/>
          <w:sz w:val="27"/>
        </w:rPr>
        <w:t xml:space="preserve"> </w:t>
      </w:r>
      <w:hyperlink r:id="rId45">
        <w:r w:rsidRPr="00594731">
          <w:rPr>
            <w:rFonts w:ascii="Josefin Slab" w:hAnsi="Josefin Slab"/>
            <w:sz w:val="27"/>
          </w:rPr>
          <w:t>http://www.tbn.org/about-us/newsletter?articleid=1218.</w:t>
        </w:r>
      </w:hyperlink>
    </w:p>
    <w:p w:rsidR="00703F8A" w:rsidRPr="00594731" w:rsidRDefault="00D9371B" w:rsidP="007A564F">
      <w:pPr>
        <w:pStyle w:val="Prrafodelista"/>
        <w:numPr>
          <w:ilvl w:val="0"/>
          <w:numId w:val="27"/>
        </w:numPr>
        <w:tabs>
          <w:tab w:val="left" w:pos="708"/>
        </w:tabs>
        <w:spacing w:before="48" w:line="276" w:lineRule="auto"/>
        <w:ind w:right="145" w:hanging="405"/>
        <w:jc w:val="both"/>
        <w:rPr>
          <w:rFonts w:ascii="Josefin Slab" w:hAnsi="Josefin Slab"/>
          <w:sz w:val="27"/>
        </w:rPr>
      </w:pPr>
      <w:bookmarkStart w:id="1342" w:name="_bookmark1319"/>
      <w:bookmarkEnd w:id="1342"/>
      <w:r w:rsidRPr="00594731">
        <w:rPr>
          <w:rFonts w:ascii="Josefin Slab" w:hAnsi="Josefin Slab"/>
          <w:spacing w:val="-11"/>
          <w:sz w:val="27"/>
        </w:rPr>
        <w:t xml:space="preserve">William </w:t>
      </w:r>
      <w:r w:rsidRPr="00594731">
        <w:rPr>
          <w:rFonts w:ascii="Josefin Slab" w:hAnsi="Josefin Slab"/>
          <w:spacing w:val="-4"/>
          <w:sz w:val="27"/>
        </w:rPr>
        <w:t xml:space="preserve">Lobdell, </w:t>
      </w:r>
      <w:r w:rsidRPr="00594731">
        <w:rPr>
          <w:rFonts w:ascii="Josefin Slab" w:hAnsi="Josefin Slab"/>
          <w:spacing w:val="2"/>
          <w:sz w:val="27"/>
        </w:rPr>
        <w:t xml:space="preserve">«TBN’s </w:t>
      </w:r>
      <w:r w:rsidRPr="00594731">
        <w:rPr>
          <w:rFonts w:ascii="Josefin Slab" w:hAnsi="Josefin Slab"/>
          <w:sz w:val="27"/>
        </w:rPr>
        <w:t xml:space="preserve">Promise: Send Money and See Riches», </w:t>
      </w:r>
      <w:r w:rsidRPr="00594731">
        <w:rPr>
          <w:rFonts w:ascii="Josefin Slab" w:hAnsi="Josefin Slab"/>
          <w:spacing w:val="-3"/>
          <w:sz w:val="27"/>
        </w:rPr>
        <w:t xml:space="preserve">segunda </w:t>
      </w:r>
      <w:r w:rsidRPr="00594731">
        <w:rPr>
          <w:rFonts w:ascii="Josefin Slab" w:hAnsi="Josefin Slab"/>
          <w:sz w:val="27"/>
        </w:rPr>
        <w:t xml:space="preserve">p a r t e , </w:t>
      </w:r>
      <w:r w:rsidRPr="00594731">
        <w:rPr>
          <w:rFonts w:ascii="Josefin Slab" w:hAnsi="Josefin Slab"/>
          <w:i/>
          <w:sz w:val="27"/>
        </w:rPr>
        <w:t>Los Angeles Times</w:t>
      </w:r>
      <w:r w:rsidRPr="00594731">
        <w:rPr>
          <w:rFonts w:ascii="Josefin Slab" w:hAnsi="Josefin Slab"/>
          <w:sz w:val="27"/>
        </w:rPr>
        <w:t>, 20 septiembre 2004,</w:t>
      </w:r>
      <w:hyperlink r:id="rId46">
        <w:r w:rsidRPr="00594731">
          <w:rPr>
            <w:rFonts w:ascii="Josefin Slab" w:hAnsi="Josefin Slab"/>
            <w:sz w:val="27"/>
          </w:rPr>
          <w:t xml:space="preserve"> http://articles.latimes.com/2004/sep/20/local/me-tbn20.</w:t>
        </w:r>
      </w:hyperlink>
    </w:p>
    <w:p w:rsidR="00703F8A" w:rsidRPr="00594731" w:rsidRDefault="00D9371B" w:rsidP="007A564F">
      <w:pPr>
        <w:pStyle w:val="Prrafodelista"/>
        <w:numPr>
          <w:ilvl w:val="0"/>
          <w:numId w:val="27"/>
        </w:numPr>
        <w:tabs>
          <w:tab w:val="left" w:pos="764"/>
        </w:tabs>
        <w:spacing w:line="276" w:lineRule="auto"/>
        <w:ind w:right="137" w:hanging="405"/>
        <w:jc w:val="both"/>
        <w:rPr>
          <w:rFonts w:ascii="Josefin Slab" w:hAnsi="Josefin Slab"/>
          <w:sz w:val="27"/>
        </w:rPr>
      </w:pPr>
      <w:r w:rsidRPr="00594731">
        <w:rPr>
          <w:rFonts w:ascii="Josefin Slab" w:hAnsi="Josefin Slab"/>
        </w:rPr>
        <w:tab/>
      </w:r>
      <w:bookmarkStart w:id="1343" w:name="_bookmark1320"/>
      <w:bookmarkEnd w:id="1343"/>
      <w:r w:rsidRPr="00594731">
        <w:rPr>
          <w:rFonts w:ascii="Josefin Slab" w:hAnsi="Josefin Slab"/>
          <w:spacing w:val="-5"/>
          <w:sz w:val="27"/>
        </w:rPr>
        <w:t xml:space="preserve">Trinity </w:t>
      </w:r>
      <w:r w:rsidRPr="00594731">
        <w:rPr>
          <w:rFonts w:ascii="Josefin Slab" w:hAnsi="Josefin Slab"/>
          <w:sz w:val="27"/>
        </w:rPr>
        <w:t xml:space="preserve">Broadcasting Network de Crouch está valorado en más de </w:t>
      </w:r>
      <w:r w:rsidRPr="00594731">
        <w:rPr>
          <w:rFonts w:ascii="Josefin Slab" w:hAnsi="Josefin Slab"/>
          <w:spacing w:val="-6"/>
          <w:sz w:val="27"/>
        </w:rPr>
        <w:t xml:space="preserve">mil millones </w:t>
      </w:r>
      <w:r w:rsidRPr="00594731">
        <w:rPr>
          <w:rFonts w:ascii="Josefin Slab" w:hAnsi="Josefin Slab"/>
          <w:sz w:val="27"/>
        </w:rPr>
        <w:t xml:space="preserve">de dólares. Mark I. </w:t>
      </w:r>
      <w:r w:rsidRPr="00594731">
        <w:rPr>
          <w:rFonts w:ascii="Josefin Slab" w:hAnsi="Josefin Slab"/>
          <w:spacing w:val="-3"/>
          <w:sz w:val="27"/>
        </w:rPr>
        <w:t xml:space="preserve">Pinsky, </w:t>
      </w:r>
      <w:r w:rsidRPr="00594731">
        <w:rPr>
          <w:rFonts w:ascii="Josefin Slab" w:hAnsi="Josefin Slab"/>
          <w:sz w:val="27"/>
        </w:rPr>
        <w:t xml:space="preserve">«Teflon </w:t>
      </w:r>
      <w:r w:rsidRPr="00594731">
        <w:rPr>
          <w:rFonts w:ascii="Josefin Slab" w:hAnsi="Josefin Slab"/>
          <w:spacing w:val="-3"/>
          <w:sz w:val="27"/>
        </w:rPr>
        <w:t xml:space="preserve">Televangelists», </w:t>
      </w:r>
      <w:r w:rsidRPr="00594731">
        <w:rPr>
          <w:rFonts w:ascii="Josefin Slab" w:hAnsi="Josefin Slab"/>
          <w:i/>
          <w:sz w:val="27"/>
        </w:rPr>
        <w:t xml:space="preserve">Harvard </w:t>
      </w:r>
      <w:r w:rsidRPr="00594731">
        <w:rPr>
          <w:rFonts w:ascii="Josefin Slab" w:hAnsi="Josefin Slab"/>
          <w:i/>
          <w:spacing w:val="5"/>
          <w:sz w:val="27"/>
        </w:rPr>
        <w:t xml:space="preserve">Divinity </w:t>
      </w:r>
      <w:r w:rsidRPr="00594731">
        <w:rPr>
          <w:rFonts w:ascii="Josefin Slab" w:hAnsi="Josefin Slab"/>
          <w:i/>
          <w:sz w:val="27"/>
        </w:rPr>
        <w:t xml:space="preserve">Bulletin </w:t>
      </w:r>
      <w:r w:rsidRPr="00594731">
        <w:rPr>
          <w:rFonts w:ascii="Josefin Slab" w:hAnsi="Josefin Slab"/>
          <w:sz w:val="27"/>
        </w:rPr>
        <w:t xml:space="preserve">36, no. 1 </w:t>
      </w:r>
      <w:r w:rsidRPr="00594731">
        <w:rPr>
          <w:rFonts w:ascii="Josefin Slab" w:hAnsi="Josefin Slab"/>
          <w:spacing w:val="-4"/>
          <w:sz w:val="27"/>
        </w:rPr>
        <w:t>(invierno</w:t>
      </w:r>
      <w:r w:rsidRPr="00594731">
        <w:rPr>
          <w:rFonts w:ascii="Josefin Slab" w:hAnsi="Josefin Slab"/>
          <w:spacing w:val="52"/>
          <w:sz w:val="27"/>
        </w:rPr>
        <w:t xml:space="preserve"> </w:t>
      </w:r>
      <w:r w:rsidRPr="00594731">
        <w:rPr>
          <w:rFonts w:ascii="Josefin Slab" w:hAnsi="Josefin Slab"/>
          <w:sz w:val="27"/>
        </w:rPr>
        <w:t>2008).</w:t>
      </w:r>
    </w:p>
    <w:p w:rsidR="00703F8A" w:rsidRPr="00594731" w:rsidRDefault="00D9371B" w:rsidP="007A564F">
      <w:pPr>
        <w:pStyle w:val="Prrafodelista"/>
        <w:numPr>
          <w:ilvl w:val="0"/>
          <w:numId w:val="27"/>
        </w:numPr>
        <w:tabs>
          <w:tab w:val="left" w:pos="723"/>
        </w:tabs>
        <w:spacing w:line="276" w:lineRule="auto"/>
        <w:ind w:right="124" w:hanging="405"/>
        <w:jc w:val="both"/>
        <w:rPr>
          <w:rFonts w:ascii="Josefin Slab" w:hAnsi="Josefin Slab"/>
          <w:sz w:val="27"/>
        </w:rPr>
      </w:pPr>
      <w:bookmarkStart w:id="1344" w:name="_bookmark1321"/>
      <w:bookmarkEnd w:id="1344"/>
      <w:r w:rsidRPr="00594731">
        <w:rPr>
          <w:rFonts w:ascii="Josefin Slab" w:hAnsi="Josefin Slab"/>
          <w:sz w:val="27"/>
        </w:rPr>
        <w:t xml:space="preserve">Del </w:t>
      </w:r>
      <w:r w:rsidRPr="00594731">
        <w:rPr>
          <w:rFonts w:ascii="Josefin Slab" w:hAnsi="Josefin Slab"/>
          <w:spacing w:val="-4"/>
          <w:sz w:val="27"/>
        </w:rPr>
        <w:t xml:space="preserve">mismo </w:t>
      </w:r>
      <w:r w:rsidRPr="00594731">
        <w:rPr>
          <w:rFonts w:ascii="Josefin Slab" w:hAnsi="Josefin Slab"/>
          <w:sz w:val="27"/>
        </w:rPr>
        <w:t xml:space="preserve">modo, cuando </w:t>
      </w:r>
      <w:r w:rsidRPr="00594731">
        <w:rPr>
          <w:rFonts w:ascii="Josefin Slab" w:hAnsi="Josefin Slab"/>
          <w:spacing w:val="-8"/>
          <w:sz w:val="27"/>
        </w:rPr>
        <w:t xml:space="preserve">la </w:t>
      </w:r>
      <w:r w:rsidRPr="00594731">
        <w:rPr>
          <w:rFonts w:ascii="Josefin Slab" w:hAnsi="Josefin Slab"/>
          <w:spacing w:val="-4"/>
          <w:sz w:val="27"/>
        </w:rPr>
        <w:t xml:space="preserve">gente </w:t>
      </w:r>
      <w:r w:rsidRPr="00594731">
        <w:rPr>
          <w:rFonts w:ascii="Josefin Slab" w:hAnsi="Josefin Slab"/>
          <w:sz w:val="27"/>
        </w:rPr>
        <w:t xml:space="preserve">decepcionada por </w:t>
      </w:r>
      <w:r w:rsidRPr="00594731">
        <w:rPr>
          <w:rFonts w:ascii="Josefin Slab" w:hAnsi="Josefin Slab"/>
          <w:spacing w:val="-8"/>
          <w:sz w:val="27"/>
        </w:rPr>
        <w:t xml:space="preserve">la </w:t>
      </w:r>
      <w:r w:rsidRPr="00594731">
        <w:rPr>
          <w:rFonts w:ascii="Josefin Slab" w:hAnsi="Josefin Slab"/>
          <w:sz w:val="27"/>
        </w:rPr>
        <w:t xml:space="preserve">cruzada de Benny </w:t>
      </w:r>
      <w:r w:rsidRPr="00594731">
        <w:rPr>
          <w:rFonts w:ascii="Josefin Slab" w:hAnsi="Josefin Slab"/>
          <w:spacing w:val="-4"/>
          <w:sz w:val="27"/>
        </w:rPr>
        <w:t xml:space="preserve">Hinn </w:t>
      </w:r>
      <w:r w:rsidRPr="00594731">
        <w:rPr>
          <w:rFonts w:ascii="Josefin Slab" w:hAnsi="Josefin Slab"/>
          <w:sz w:val="27"/>
        </w:rPr>
        <w:t xml:space="preserve">son enviados </w:t>
      </w:r>
      <w:r w:rsidRPr="00594731">
        <w:rPr>
          <w:rFonts w:ascii="Josefin Slab" w:hAnsi="Josefin Slab"/>
          <w:spacing w:val="-6"/>
          <w:sz w:val="27"/>
        </w:rPr>
        <w:t xml:space="preserve">sin </w:t>
      </w:r>
      <w:r w:rsidRPr="00594731">
        <w:rPr>
          <w:rFonts w:ascii="Josefin Slab" w:hAnsi="Josefin Slab"/>
          <w:sz w:val="27"/>
        </w:rPr>
        <w:t xml:space="preserve">que se curen, </w:t>
      </w:r>
      <w:r w:rsidRPr="00594731">
        <w:rPr>
          <w:rFonts w:ascii="Josefin Slab" w:hAnsi="Josefin Slab"/>
          <w:spacing w:val="-4"/>
          <w:sz w:val="27"/>
        </w:rPr>
        <w:t xml:space="preserve">Hinn </w:t>
      </w:r>
      <w:r w:rsidRPr="00594731">
        <w:rPr>
          <w:rFonts w:ascii="Josefin Slab" w:hAnsi="Josefin Slab"/>
          <w:sz w:val="27"/>
        </w:rPr>
        <w:t>no se hace responsable. Él</w:t>
      </w:r>
      <w:r w:rsidRPr="00594731">
        <w:rPr>
          <w:rFonts w:ascii="Josefin Slab" w:hAnsi="Josefin Slab"/>
          <w:spacing w:val="-15"/>
          <w:sz w:val="27"/>
        </w:rPr>
        <w:t xml:space="preserve"> </w:t>
      </w:r>
      <w:r w:rsidRPr="00594731">
        <w:rPr>
          <w:rFonts w:ascii="Josefin Slab" w:hAnsi="Josefin Slab"/>
          <w:spacing w:val="-3"/>
          <w:sz w:val="27"/>
        </w:rPr>
        <w:t>dice:</w:t>
      </w:r>
    </w:p>
    <w:p w:rsidR="00703F8A" w:rsidRPr="00594731" w:rsidRDefault="00D9371B" w:rsidP="007A564F">
      <w:pPr>
        <w:pStyle w:val="Textoindependiente"/>
        <w:spacing w:before="3" w:line="276" w:lineRule="auto"/>
        <w:ind w:left="684" w:right="145"/>
        <w:rPr>
          <w:rFonts w:ascii="Josefin Slab" w:hAnsi="Josefin Slab"/>
        </w:rPr>
      </w:pPr>
      <w:r w:rsidRPr="00594731">
        <w:rPr>
          <w:rFonts w:ascii="Josefin Slab" w:hAnsi="Josefin Slab"/>
          <w:spacing w:val="3"/>
        </w:rPr>
        <w:t xml:space="preserve">«Todo </w:t>
      </w:r>
      <w:r w:rsidRPr="00594731">
        <w:rPr>
          <w:rFonts w:ascii="Josefin Slab" w:hAnsi="Josefin Slab"/>
          <w:spacing w:val="-8"/>
        </w:rPr>
        <w:t xml:space="preserve">lo </w:t>
      </w:r>
      <w:r w:rsidRPr="00594731">
        <w:rPr>
          <w:rFonts w:ascii="Josefin Slab" w:hAnsi="Josefin Slab"/>
        </w:rPr>
        <w:t xml:space="preserve">que sé es que yo oro por </w:t>
      </w:r>
      <w:r w:rsidRPr="00594731">
        <w:rPr>
          <w:rFonts w:ascii="Josefin Slab" w:hAnsi="Josefin Slab"/>
          <w:spacing w:val="-6"/>
        </w:rPr>
        <w:t xml:space="preserve">ellos. </w:t>
      </w:r>
      <w:r w:rsidRPr="00594731">
        <w:rPr>
          <w:rFonts w:ascii="Josefin Slab" w:hAnsi="Josefin Slab"/>
        </w:rPr>
        <w:t xml:space="preserve">Lo que pasa entre </w:t>
      </w:r>
      <w:r w:rsidRPr="00594731">
        <w:rPr>
          <w:rFonts w:ascii="Josefin Slab" w:hAnsi="Josefin Slab"/>
          <w:spacing w:val="-6"/>
        </w:rPr>
        <w:t xml:space="preserve">ellos </w:t>
      </w:r>
      <w:r w:rsidRPr="00594731">
        <w:rPr>
          <w:rFonts w:ascii="Josefin Slab" w:hAnsi="Josefin Slab"/>
        </w:rPr>
        <w:t xml:space="preserve">y </w:t>
      </w:r>
      <w:r w:rsidRPr="00594731">
        <w:rPr>
          <w:rFonts w:ascii="Josefin Slab" w:hAnsi="Josefin Slab"/>
          <w:spacing w:val="-4"/>
        </w:rPr>
        <w:t xml:space="preserve">Dios </w:t>
      </w:r>
      <w:r w:rsidRPr="00594731">
        <w:rPr>
          <w:rFonts w:ascii="Josefin Slab" w:hAnsi="Josefin Slab"/>
        </w:rPr>
        <w:t xml:space="preserve">es cosa entre </w:t>
      </w:r>
      <w:r w:rsidRPr="00594731">
        <w:rPr>
          <w:rFonts w:ascii="Josefin Slab" w:hAnsi="Josefin Slab"/>
          <w:spacing w:val="-6"/>
        </w:rPr>
        <w:t xml:space="preserve">ellos </w:t>
      </w:r>
      <w:r w:rsidRPr="00594731">
        <w:rPr>
          <w:rFonts w:ascii="Josefin Slab" w:hAnsi="Josefin Slab"/>
        </w:rPr>
        <w:t xml:space="preserve">y </w:t>
      </w:r>
      <w:r w:rsidRPr="00594731">
        <w:rPr>
          <w:rFonts w:ascii="Josefin Slab" w:hAnsi="Josefin Slab"/>
          <w:spacing w:val="-4"/>
        </w:rPr>
        <w:t xml:space="preserve">Dios» </w:t>
      </w:r>
      <w:r w:rsidRPr="00594731">
        <w:rPr>
          <w:rFonts w:ascii="Josefin Slab" w:hAnsi="Josefin Slab"/>
        </w:rPr>
        <w:t xml:space="preserve">(Benny </w:t>
      </w:r>
      <w:r w:rsidRPr="00594731">
        <w:rPr>
          <w:rFonts w:ascii="Josefin Slab" w:hAnsi="Josefin Slab"/>
          <w:spacing w:val="-3"/>
        </w:rPr>
        <w:t xml:space="preserve">Hinn, citado </w:t>
      </w:r>
      <w:r w:rsidRPr="00594731">
        <w:rPr>
          <w:rFonts w:ascii="Josefin Slab" w:hAnsi="Josefin Slab"/>
        </w:rPr>
        <w:t xml:space="preserve">en </w:t>
      </w:r>
      <w:r w:rsidRPr="00594731">
        <w:rPr>
          <w:rFonts w:ascii="Josefin Slab" w:hAnsi="Josefin Slab"/>
          <w:spacing w:val="-11"/>
        </w:rPr>
        <w:t xml:space="preserve">William </w:t>
      </w:r>
      <w:r w:rsidRPr="00594731">
        <w:rPr>
          <w:rFonts w:ascii="Josefin Slab" w:hAnsi="Josefin Slab"/>
          <w:spacing w:val="-4"/>
        </w:rPr>
        <w:t xml:space="preserve">Lobdell, </w:t>
      </w:r>
      <w:r w:rsidRPr="00594731">
        <w:rPr>
          <w:rFonts w:ascii="Josefin Slab" w:hAnsi="Josefin Slab"/>
          <w:spacing w:val="7"/>
        </w:rPr>
        <w:t xml:space="preserve">«The  </w:t>
      </w:r>
      <w:r w:rsidRPr="00594731">
        <w:rPr>
          <w:rFonts w:ascii="Josefin Slab" w:hAnsi="Josefin Slab"/>
        </w:rPr>
        <w:t xml:space="preserve">Price of </w:t>
      </w:r>
      <w:r w:rsidRPr="00594731">
        <w:rPr>
          <w:rFonts w:ascii="Josefin Slab" w:hAnsi="Josefin Slab"/>
          <w:spacing w:val="-4"/>
        </w:rPr>
        <w:t xml:space="preserve">Healing», </w:t>
      </w:r>
      <w:r w:rsidRPr="00594731">
        <w:rPr>
          <w:rFonts w:ascii="Josefin Slab" w:hAnsi="Josefin Slab"/>
          <w:i/>
        </w:rPr>
        <w:t>Los Angeles Times</w:t>
      </w:r>
      <w:r w:rsidRPr="00594731">
        <w:rPr>
          <w:rFonts w:ascii="Josefin Slab" w:hAnsi="Josefin Slab"/>
        </w:rPr>
        <w:t xml:space="preserve">, 27 </w:t>
      </w:r>
      <w:r w:rsidRPr="00594731">
        <w:rPr>
          <w:rFonts w:ascii="Josefin Slab" w:hAnsi="Josefin Slab"/>
          <w:spacing w:val="-7"/>
        </w:rPr>
        <w:t xml:space="preserve">julio </w:t>
      </w:r>
      <w:r w:rsidRPr="00594731">
        <w:rPr>
          <w:rFonts w:ascii="Josefin Slab" w:hAnsi="Josefin Slab"/>
        </w:rPr>
        <w:t>2003,</w:t>
      </w:r>
      <w:hyperlink r:id="rId47">
        <w:r w:rsidRPr="00594731">
          <w:rPr>
            <w:rFonts w:ascii="Josefin Slab" w:hAnsi="Josefin Slab"/>
          </w:rPr>
          <w:t xml:space="preserve"> </w:t>
        </w:r>
        <w:r w:rsidRPr="00594731">
          <w:rPr>
            <w:rFonts w:ascii="Josefin Slab" w:hAnsi="Josefin Slab"/>
            <w:spacing w:val="-3"/>
          </w:rPr>
          <w:t>http://www.trinityfi.org/press/latimes02.html).</w:t>
        </w:r>
      </w:hyperlink>
    </w:p>
    <w:p w:rsidR="00703F8A" w:rsidRPr="00594731" w:rsidRDefault="00D9371B" w:rsidP="007A564F">
      <w:pPr>
        <w:pStyle w:val="Prrafodelista"/>
        <w:numPr>
          <w:ilvl w:val="0"/>
          <w:numId w:val="27"/>
        </w:numPr>
        <w:tabs>
          <w:tab w:val="left" w:pos="730"/>
        </w:tabs>
        <w:spacing w:before="51" w:line="276" w:lineRule="auto"/>
        <w:ind w:right="138" w:hanging="405"/>
        <w:jc w:val="both"/>
        <w:rPr>
          <w:rFonts w:ascii="Josefin Slab" w:hAnsi="Josefin Slab"/>
          <w:sz w:val="27"/>
        </w:rPr>
      </w:pPr>
      <w:r w:rsidRPr="00594731">
        <w:rPr>
          <w:rFonts w:ascii="Josefin Slab" w:hAnsi="Josefin Slab"/>
        </w:rPr>
        <w:tab/>
      </w:r>
      <w:bookmarkStart w:id="1345" w:name="_bookmark1322"/>
      <w:bookmarkEnd w:id="1345"/>
      <w:r w:rsidRPr="00594731">
        <w:rPr>
          <w:rFonts w:ascii="Josefin Slab" w:hAnsi="Josefin Slab"/>
          <w:sz w:val="27"/>
        </w:rPr>
        <w:t xml:space="preserve">En el </w:t>
      </w:r>
      <w:r w:rsidRPr="00594731">
        <w:rPr>
          <w:rFonts w:ascii="Josefin Slab" w:hAnsi="Josefin Slab"/>
          <w:spacing w:val="-5"/>
          <w:sz w:val="27"/>
        </w:rPr>
        <w:t xml:space="preserve">folleto </w:t>
      </w:r>
      <w:r w:rsidRPr="00594731">
        <w:rPr>
          <w:rFonts w:ascii="Josefin Slab" w:hAnsi="Josefin Slab"/>
          <w:sz w:val="27"/>
        </w:rPr>
        <w:t xml:space="preserve">de Kenneth </w:t>
      </w:r>
      <w:r w:rsidRPr="00594731">
        <w:rPr>
          <w:rFonts w:ascii="Josefin Slab" w:hAnsi="Josefin Slab"/>
          <w:spacing w:val="-5"/>
          <w:sz w:val="27"/>
        </w:rPr>
        <w:t xml:space="preserve">Hagin, </w:t>
      </w:r>
      <w:r w:rsidRPr="00594731">
        <w:rPr>
          <w:rFonts w:ascii="Josefin Slab" w:hAnsi="Josefin Slab"/>
          <w:i/>
          <w:sz w:val="27"/>
        </w:rPr>
        <w:t xml:space="preserve">How to Keep </w:t>
      </w:r>
      <w:r w:rsidRPr="00594731">
        <w:rPr>
          <w:rFonts w:ascii="Josefin Slab" w:hAnsi="Josefin Slab"/>
          <w:i/>
          <w:spacing w:val="-8"/>
          <w:sz w:val="27"/>
        </w:rPr>
        <w:t xml:space="preserve">Your </w:t>
      </w:r>
      <w:r w:rsidRPr="00594731">
        <w:rPr>
          <w:rFonts w:ascii="Josefin Slab" w:hAnsi="Josefin Slab"/>
          <w:i/>
          <w:sz w:val="27"/>
        </w:rPr>
        <w:t xml:space="preserve">Healing </w:t>
      </w:r>
      <w:r w:rsidRPr="00594731">
        <w:rPr>
          <w:rFonts w:ascii="Josefin Slab" w:hAnsi="Josefin Slab"/>
          <w:sz w:val="27"/>
        </w:rPr>
        <w:t xml:space="preserve">, él reconoce tácitamente que muchas de sus «sanidades» eran, en el mejor de </w:t>
      </w:r>
      <w:r w:rsidRPr="00594731">
        <w:rPr>
          <w:rFonts w:ascii="Josefin Slab" w:hAnsi="Josefin Slab"/>
          <w:spacing w:val="-5"/>
          <w:sz w:val="27"/>
        </w:rPr>
        <w:t xml:space="preserve">los </w:t>
      </w:r>
      <w:r w:rsidRPr="00594731">
        <w:rPr>
          <w:rFonts w:ascii="Josefin Slab" w:hAnsi="Josefin Slab"/>
          <w:sz w:val="27"/>
        </w:rPr>
        <w:t xml:space="preserve">casos, temporales, y en el </w:t>
      </w:r>
      <w:r w:rsidRPr="00594731">
        <w:rPr>
          <w:rFonts w:ascii="Josefin Slab" w:hAnsi="Josefin Slab"/>
          <w:spacing w:val="-3"/>
          <w:sz w:val="27"/>
        </w:rPr>
        <w:t xml:space="preserve">peor, </w:t>
      </w:r>
      <w:r w:rsidRPr="00594731">
        <w:rPr>
          <w:rFonts w:ascii="Josefin Slab" w:hAnsi="Josefin Slab"/>
          <w:spacing w:val="-4"/>
          <w:sz w:val="27"/>
        </w:rPr>
        <w:t xml:space="preserve">solo </w:t>
      </w:r>
      <w:r w:rsidRPr="00594731">
        <w:rPr>
          <w:rFonts w:ascii="Josefin Slab" w:hAnsi="Josefin Slab"/>
          <w:spacing w:val="-5"/>
          <w:sz w:val="27"/>
        </w:rPr>
        <w:t xml:space="preserve">ilusorias. </w:t>
      </w:r>
      <w:r w:rsidRPr="00594731">
        <w:rPr>
          <w:rFonts w:ascii="Josefin Slab" w:hAnsi="Josefin Slab"/>
          <w:spacing w:val="-4"/>
          <w:sz w:val="27"/>
        </w:rPr>
        <w:t xml:space="preserve">Culpa </w:t>
      </w:r>
      <w:r w:rsidRPr="00594731">
        <w:rPr>
          <w:rFonts w:ascii="Josefin Slab" w:hAnsi="Josefin Slab"/>
          <w:sz w:val="27"/>
        </w:rPr>
        <w:t xml:space="preserve">de ese hecho a </w:t>
      </w:r>
      <w:r w:rsidRPr="00594731">
        <w:rPr>
          <w:rFonts w:ascii="Josefin Slab" w:hAnsi="Josefin Slab"/>
          <w:spacing w:val="-8"/>
          <w:sz w:val="27"/>
        </w:rPr>
        <w:t xml:space="preserve">la  </w:t>
      </w:r>
      <w:r w:rsidRPr="00594731">
        <w:rPr>
          <w:rFonts w:ascii="Josefin Slab" w:hAnsi="Josefin Slab"/>
          <w:spacing w:val="-4"/>
          <w:sz w:val="27"/>
        </w:rPr>
        <w:t xml:space="preserve">falta </w:t>
      </w:r>
      <w:r w:rsidRPr="00594731">
        <w:rPr>
          <w:rFonts w:ascii="Josefin Slab" w:hAnsi="Josefin Slab"/>
          <w:sz w:val="27"/>
        </w:rPr>
        <w:t>de fe  de</w:t>
      </w:r>
      <w:r w:rsidRPr="00594731">
        <w:rPr>
          <w:rFonts w:ascii="Josefin Slab" w:hAnsi="Josefin Slab"/>
          <w:spacing w:val="45"/>
          <w:sz w:val="27"/>
        </w:rPr>
        <w:t xml:space="preserve"> </w:t>
      </w:r>
      <w:r w:rsidRPr="00594731">
        <w:rPr>
          <w:rFonts w:ascii="Josefin Slab" w:hAnsi="Josefin Slab"/>
          <w:spacing w:val="-8"/>
          <w:sz w:val="27"/>
        </w:rPr>
        <w:t>la</w:t>
      </w:r>
      <w:r w:rsidRPr="00594731">
        <w:rPr>
          <w:rFonts w:ascii="Josefin Slab" w:hAnsi="Josefin Slab"/>
          <w:spacing w:val="46"/>
          <w:sz w:val="27"/>
        </w:rPr>
        <w:t xml:space="preserve"> </w:t>
      </w:r>
      <w:r w:rsidRPr="00594731">
        <w:rPr>
          <w:rFonts w:ascii="Josefin Slab" w:hAnsi="Josefin Slab"/>
          <w:sz w:val="27"/>
        </w:rPr>
        <w:t>persona</w:t>
      </w:r>
      <w:r w:rsidRPr="00594731">
        <w:rPr>
          <w:rFonts w:ascii="Josefin Slab" w:hAnsi="Josefin Slab"/>
          <w:spacing w:val="46"/>
          <w:sz w:val="27"/>
        </w:rPr>
        <w:t xml:space="preserve"> </w:t>
      </w:r>
      <w:r w:rsidRPr="00594731">
        <w:rPr>
          <w:rFonts w:ascii="Josefin Slab" w:hAnsi="Josefin Slab"/>
          <w:sz w:val="27"/>
        </w:rPr>
        <w:t>que</w:t>
      </w:r>
      <w:r w:rsidRPr="00594731">
        <w:rPr>
          <w:rFonts w:ascii="Josefin Slab" w:hAnsi="Josefin Slab"/>
          <w:spacing w:val="46"/>
          <w:sz w:val="27"/>
        </w:rPr>
        <w:t xml:space="preserve"> </w:t>
      </w:r>
      <w:r w:rsidRPr="00594731">
        <w:rPr>
          <w:rFonts w:ascii="Josefin Slab" w:hAnsi="Josefin Slab"/>
          <w:sz w:val="27"/>
        </w:rPr>
        <w:t>busca</w:t>
      </w:r>
      <w:r w:rsidRPr="00594731">
        <w:rPr>
          <w:rFonts w:ascii="Josefin Slab" w:hAnsi="Josefin Slab"/>
          <w:spacing w:val="46"/>
          <w:sz w:val="27"/>
        </w:rPr>
        <w:t xml:space="preserve"> </w:t>
      </w:r>
      <w:r w:rsidRPr="00594731">
        <w:rPr>
          <w:rFonts w:ascii="Josefin Slab" w:hAnsi="Josefin Slab"/>
          <w:spacing w:val="-8"/>
          <w:sz w:val="27"/>
        </w:rPr>
        <w:t>la</w:t>
      </w:r>
      <w:r w:rsidRPr="00594731">
        <w:rPr>
          <w:rFonts w:ascii="Josefin Slab" w:hAnsi="Josefin Slab"/>
          <w:spacing w:val="46"/>
          <w:sz w:val="27"/>
        </w:rPr>
        <w:t xml:space="preserve"> </w:t>
      </w:r>
      <w:r w:rsidRPr="00594731">
        <w:rPr>
          <w:rFonts w:ascii="Josefin Slab" w:hAnsi="Josefin Slab"/>
          <w:sz w:val="27"/>
        </w:rPr>
        <w:t>sanidad:</w:t>
      </w:r>
      <w:r w:rsidRPr="00594731">
        <w:rPr>
          <w:rFonts w:ascii="Josefin Slab" w:hAnsi="Josefin Slab"/>
          <w:spacing w:val="30"/>
          <w:sz w:val="27"/>
        </w:rPr>
        <w:t xml:space="preserve"> </w:t>
      </w:r>
      <w:r w:rsidRPr="00594731">
        <w:rPr>
          <w:rFonts w:ascii="Josefin Slab" w:hAnsi="Josefin Slab"/>
          <w:spacing w:val="4"/>
          <w:sz w:val="27"/>
        </w:rPr>
        <w:t>«Si</w:t>
      </w:r>
      <w:r w:rsidRPr="00594731">
        <w:rPr>
          <w:rFonts w:ascii="Josefin Slab" w:hAnsi="Josefin Slab"/>
          <w:spacing w:val="31"/>
          <w:sz w:val="27"/>
        </w:rPr>
        <w:t xml:space="preserve"> </w:t>
      </w:r>
      <w:r w:rsidRPr="00594731">
        <w:rPr>
          <w:rFonts w:ascii="Josefin Slab" w:hAnsi="Josefin Slab"/>
          <w:sz w:val="27"/>
        </w:rPr>
        <w:t>usted</w:t>
      </w:r>
      <w:r w:rsidRPr="00594731">
        <w:rPr>
          <w:rFonts w:ascii="Josefin Slab" w:hAnsi="Josefin Slab"/>
          <w:spacing w:val="46"/>
          <w:sz w:val="27"/>
        </w:rPr>
        <w:t xml:space="preserve"> </w:t>
      </w:r>
      <w:r w:rsidRPr="00594731">
        <w:rPr>
          <w:rFonts w:ascii="Josefin Slab" w:hAnsi="Josefin Slab"/>
          <w:sz w:val="27"/>
        </w:rPr>
        <w:t>no</w:t>
      </w:r>
      <w:r w:rsidRPr="00594731">
        <w:rPr>
          <w:rFonts w:ascii="Josefin Slab" w:hAnsi="Josefin Slab"/>
          <w:spacing w:val="46"/>
          <w:sz w:val="27"/>
        </w:rPr>
        <w:t xml:space="preserve"> </w:t>
      </w:r>
      <w:r w:rsidRPr="00594731">
        <w:rPr>
          <w:rFonts w:ascii="Josefin Slab" w:hAnsi="Josefin Slab"/>
          <w:spacing w:val="-4"/>
          <w:sz w:val="27"/>
        </w:rPr>
        <w:t>tiene</w:t>
      </w:r>
      <w:r w:rsidRPr="00594731">
        <w:rPr>
          <w:rFonts w:ascii="Josefin Slab" w:hAnsi="Josefin Slab"/>
          <w:spacing w:val="45"/>
          <w:sz w:val="27"/>
        </w:rPr>
        <w:t xml:space="preserve"> </w:t>
      </w:r>
      <w:r w:rsidRPr="00594731">
        <w:rPr>
          <w:rFonts w:ascii="Josefin Slab" w:hAnsi="Josefin Slab"/>
          <w:spacing w:val="-4"/>
          <w:sz w:val="27"/>
        </w:rPr>
        <w:t>suficiente</w:t>
      </w:r>
      <w:r w:rsidRPr="00594731">
        <w:rPr>
          <w:rFonts w:ascii="Josefin Slab" w:hAnsi="Josefin Slab"/>
          <w:spacing w:val="46"/>
          <w:sz w:val="27"/>
        </w:rPr>
        <w:t xml:space="preserve"> </w:t>
      </w:r>
      <w:r w:rsidRPr="00594731">
        <w:rPr>
          <w:rFonts w:ascii="Josefin Slab" w:hAnsi="Josefin Slab"/>
          <w:sz w:val="27"/>
        </w:rPr>
        <w:t>fe</w:t>
      </w:r>
      <w:r w:rsidRPr="00594731">
        <w:rPr>
          <w:rFonts w:ascii="Josefin Slab" w:hAnsi="Josefin Slab"/>
          <w:spacing w:val="46"/>
          <w:sz w:val="27"/>
        </w:rPr>
        <w:t xml:space="preserve"> </w:t>
      </w:r>
      <w:r w:rsidRPr="00594731">
        <w:rPr>
          <w:rFonts w:ascii="Josefin Slab" w:hAnsi="Josefin Slab"/>
          <w:sz w:val="27"/>
        </w:rPr>
        <w:t>para</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684" w:right="138"/>
        <w:rPr>
          <w:rFonts w:ascii="Josefin Slab" w:hAnsi="Josefin Slab"/>
        </w:rPr>
      </w:pPr>
      <w:r w:rsidRPr="00594731">
        <w:rPr>
          <w:rFonts w:ascii="Josefin Slab" w:hAnsi="Josefin Slab"/>
        </w:rPr>
        <w:lastRenderedPageBreak/>
        <w:t xml:space="preserve">aferrarse a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3"/>
        </w:rPr>
        <w:t xml:space="preserve">tiene, </w:t>
      </w:r>
      <w:r w:rsidRPr="00594731">
        <w:rPr>
          <w:rFonts w:ascii="Josefin Slab" w:hAnsi="Josefin Slab"/>
        </w:rPr>
        <w:t xml:space="preserve">el </w:t>
      </w:r>
      <w:r w:rsidRPr="00594731">
        <w:rPr>
          <w:rFonts w:ascii="Josefin Slab" w:hAnsi="Josefin Slab"/>
          <w:spacing w:val="-5"/>
        </w:rPr>
        <w:t xml:space="preserve">diablo </w:t>
      </w:r>
      <w:r w:rsidRPr="00594731">
        <w:rPr>
          <w:rFonts w:ascii="Josefin Slab" w:hAnsi="Josefin Slab"/>
        </w:rPr>
        <w:t xml:space="preserve">se </w:t>
      </w:r>
      <w:r w:rsidRPr="00594731">
        <w:rPr>
          <w:rFonts w:ascii="Josefin Slab" w:hAnsi="Josefin Slab"/>
          <w:spacing w:val="-8"/>
        </w:rPr>
        <w:t xml:space="preserve">la </w:t>
      </w:r>
      <w:r w:rsidRPr="00594731">
        <w:rPr>
          <w:rFonts w:ascii="Josefin Slab" w:hAnsi="Josefin Slab"/>
        </w:rPr>
        <w:t xml:space="preserve">va a robar» (Kenneth </w:t>
      </w:r>
      <w:r w:rsidRPr="00594731">
        <w:rPr>
          <w:rFonts w:ascii="Josefin Slab" w:hAnsi="Josefin Slab"/>
          <w:spacing w:val="-5"/>
        </w:rPr>
        <w:t xml:space="preserve">Hagin, </w:t>
      </w:r>
      <w:r w:rsidRPr="00594731">
        <w:rPr>
          <w:rFonts w:ascii="Josefin Slab" w:hAnsi="Josefin Slab"/>
          <w:i/>
        </w:rPr>
        <w:t xml:space="preserve">How to Keep Your Healing </w:t>
      </w:r>
      <w:r w:rsidRPr="00594731">
        <w:rPr>
          <w:rFonts w:ascii="Josefin Slab" w:hAnsi="Josefin Slab"/>
        </w:rPr>
        <w:t>[Tulsa: Rhema, 1989], pp.</w:t>
      </w:r>
      <w:r w:rsidRPr="00594731">
        <w:rPr>
          <w:rFonts w:ascii="Josefin Slab" w:hAnsi="Josefin Slab"/>
          <w:spacing w:val="55"/>
        </w:rPr>
        <w:t xml:space="preserve"> </w:t>
      </w:r>
      <w:r w:rsidRPr="00594731">
        <w:rPr>
          <w:rFonts w:ascii="Josefin Slab" w:hAnsi="Josefin Slab"/>
        </w:rPr>
        <w:t>20–21).</w:t>
      </w:r>
    </w:p>
    <w:p w:rsidR="00703F8A" w:rsidRPr="00594731" w:rsidRDefault="00D9371B" w:rsidP="007A564F">
      <w:pPr>
        <w:pStyle w:val="Prrafodelista"/>
        <w:numPr>
          <w:ilvl w:val="0"/>
          <w:numId w:val="27"/>
        </w:numPr>
        <w:tabs>
          <w:tab w:val="left" w:pos="714"/>
        </w:tabs>
        <w:spacing w:before="47" w:line="276" w:lineRule="auto"/>
        <w:ind w:right="124" w:hanging="405"/>
        <w:jc w:val="both"/>
        <w:rPr>
          <w:rFonts w:ascii="Josefin Slab" w:hAnsi="Josefin Slab"/>
          <w:sz w:val="27"/>
        </w:rPr>
      </w:pPr>
      <w:bookmarkStart w:id="1346" w:name="_bookmark1323"/>
      <w:bookmarkStart w:id="1347" w:name="_bookmark1324"/>
      <w:bookmarkEnd w:id="1346"/>
      <w:bookmarkEnd w:id="1347"/>
      <w:r w:rsidRPr="00594731">
        <w:rPr>
          <w:rFonts w:ascii="Josefin Slab" w:hAnsi="Josefin Slab"/>
          <w:sz w:val="27"/>
        </w:rPr>
        <w:t xml:space="preserve">Tomando nota del hecho de que el </w:t>
      </w:r>
      <w:r w:rsidRPr="00594731">
        <w:rPr>
          <w:rFonts w:ascii="Josefin Slab" w:hAnsi="Josefin Slab"/>
          <w:spacing w:val="-5"/>
          <w:sz w:val="27"/>
        </w:rPr>
        <w:t xml:space="preserve">evangelio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prosperidad se </w:t>
      </w:r>
      <w:r w:rsidRPr="00594731">
        <w:rPr>
          <w:rFonts w:ascii="Josefin Slab" w:hAnsi="Josefin Slab"/>
          <w:spacing w:val="-4"/>
          <w:sz w:val="27"/>
        </w:rPr>
        <w:t xml:space="preserve">alimenta </w:t>
      </w:r>
      <w:r w:rsidRPr="00594731">
        <w:rPr>
          <w:rFonts w:ascii="Josefin Slab" w:hAnsi="Josefin Slab"/>
          <w:sz w:val="27"/>
        </w:rPr>
        <w:t xml:space="preserve">tanto de </w:t>
      </w:r>
      <w:r w:rsidRPr="00594731">
        <w:rPr>
          <w:rFonts w:ascii="Josefin Slab" w:hAnsi="Josefin Slab"/>
          <w:spacing w:val="-8"/>
          <w:sz w:val="27"/>
        </w:rPr>
        <w:t xml:space="preserve">la </w:t>
      </w:r>
      <w:r w:rsidRPr="00594731">
        <w:rPr>
          <w:rFonts w:ascii="Josefin Slab" w:hAnsi="Josefin Slab"/>
          <w:i/>
          <w:sz w:val="27"/>
        </w:rPr>
        <w:t xml:space="preserve">necesidad </w:t>
      </w:r>
      <w:r w:rsidRPr="00594731">
        <w:rPr>
          <w:rFonts w:ascii="Josefin Slab" w:hAnsi="Josefin Slab"/>
          <w:sz w:val="27"/>
        </w:rPr>
        <w:t xml:space="preserve">como de </w:t>
      </w:r>
      <w:r w:rsidRPr="00594731">
        <w:rPr>
          <w:rFonts w:ascii="Josefin Slab" w:hAnsi="Josefin Slab"/>
          <w:spacing w:val="-8"/>
          <w:sz w:val="27"/>
        </w:rPr>
        <w:t xml:space="preserve">la </w:t>
      </w:r>
      <w:r w:rsidRPr="00594731">
        <w:rPr>
          <w:rFonts w:ascii="Josefin Slab" w:hAnsi="Josefin Slab"/>
          <w:i/>
          <w:spacing w:val="3"/>
          <w:sz w:val="27"/>
        </w:rPr>
        <w:t>codicia</w:t>
      </w:r>
      <w:r w:rsidRPr="00594731">
        <w:rPr>
          <w:rFonts w:ascii="Josefin Slab" w:hAnsi="Josefin Slab"/>
          <w:spacing w:val="3"/>
          <w:sz w:val="27"/>
        </w:rPr>
        <w:t xml:space="preserve">, Paul </w:t>
      </w:r>
      <w:r w:rsidRPr="00594731">
        <w:rPr>
          <w:rFonts w:ascii="Josefin Slab" w:hAnsi="Josefin Slab"/>
          <w:spacing w:val="-5"/>
          <w:sz w:val="27"/>
        </w:rPr>
        <w:t xml:space="preserve">Alexander </w:t>
      </w:r>
      <w:r w:rsidRPr="00594731">
        <w:rPr>
          <w:rFonts w:ascii="Josefin Slab" w:hAnsi="Josefin Slab"/>
          <w:spacing w:val="-4"/>
          <w:sz w:val="27"/>
        </w:rPr>
        <w:t xml:space="preserve">escribió: </w:t>
      </w:r>
      <w:r w:rsidRPr="00594731">
        <w:rPr>
          <w:rFonts w:ascii="Josefin Slab" w:hAnsi="Josefin Slab"/>
          <w:spacing w:val="5"/>
          <w:sz w:val="27"/>
        </w:rPr>
        <w:t xml:space="preserve">«El </w:t>
      </w:r>
      <w:r w:rsidRPr="00594731">
        <w:rPr>
          <w:rFonts w:ascii="Josefin Slab" w:hAnsi="Josefin Slab"/>
          <w:sz w:val="27"/>
        </w:rPr>
        <w:t xml:space="preserve">mundo está </w:t>
      </w:r>
      <w:r w:rsidRPr="00594731">
        <w:rPr>
          <w:rFonts w:ascii="Josefin Slab" w:hAnsi="Josefin Slab"/>
          <w:spacing w:val="-6"/>
          <w:sz w:val="27"/>
        </w:rPr>
        <w:t xml:space="preserve">lleno </w:t>
      </w:r>
      <w:r w:rsidRPr="00594731">
        <w:rPr>
          <w:rFonts w:ascii="Josefin Slab" w:hAnsi="Josefin Slab"/>
          <w:sz w:val="27"/>
        </w:rPr>
        <w:t xml:space="preserve">de </w:t>
      </w:r>
      <w:r w:rsidRPr="00594731">
        <w:rPr>
          <w:rFonts w:ascii="Josefin Slab" w:hAnsi="Josefin Slab"/>
          <w:spacing w:val="-3"/>
          <w:sz w:val="27"/>
        </w:rPr>
        <w:t xml:space="preserve">sufrimiento; </w:t>
      </w:r>
      <w:r w:rsidRPr="00594731">
        <w:rPr>
          <w:rFonts w:ascii="Josefin Slab" w:hAnsi="Josefin Slab"/>
          <w:sz w:val="27"/>
        </w:rPr>
        <w:t xml:space="preserve">esto es un hecho. </w:t>
      </w:r>
      <w:r w:rsidRPr="00594731">
        <w:rPr>
          <w:rFonts w:ascii="Josefin Slab" w:hAnsi="Josefin Slab"/>
          <w:spacing w:val="-4"/>
          <w:sz w:val="27"/>
        </w:rPr>
        <w:t xml:space="preserve">Dios </w:t>
      </w:r>
      <w:r w:rsidRPr="00594731">
        <w:rPr>
          <w:rFonts w:ascii="Josefin Slab" w:hAnsi="Josefin Slab"/>
          <w:sz w:val="27"/>
        </w:rPr>
        <w:t xml:space="preserve">debe ocuparse del asunto; esto es un hecho. El </w:t>
      </w:r>
      <w:r w:rsidRPr="00594731">
        <w:rPr>
          <w:rFonts w:ascii="Josefin Slab" w:hAnsi="Josefin Slab"/>
          <w:spacing w:val="-5"/>
          <w:sz w:val="27"/>
        </w:rPr>
        <w:t xml:space="preserve">evangelio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prosperidad </w:t>
      </w:r>
      <w:r w:rsidRPr="00594731">
        <w:rPr>
          <w:rFonts w:ascii="Josefin Slab" w:hAnsi="Josefin Slab"/>
          <w:spacing w:val="-3"/>
          <w:sz w:val="27"/>
        </w:rPr>
        <w:t xml:space="preserve">combina </w:t>
      </w:r>
      <w:r w:rsidRPr="00594731">
        <w:rPr>
          <w:rFonts w:ascii="Josefin Slab" w:hAnsi="Josefin Slab"/>
          <w:sz w:val="27"/>
        </w:rPr>
        <w:t xml:space="preserve">estos dos hechos en una </w:t>
      </w:r>
      <w:r w:rsidRPr="00594731">
        <w:rPr>
          <w:rFonts w:ascii="Josefin Slab" w:hAnsi="Josefin Slab"/>
          <w:spacing w:val="-4"/>
          <w:sz w:val="27"/>
        </w:rPr>
        <w:t xml:space="preserve">teología </w:t>
      </w:r>
      <w:r w:rsidRPr="00594731">
        <w:rPr>
          <w:rFonts w:ascii="Josefin Slab" w:hAnsi="Josefin Slab"/>
          <w:spacing w:val="-3"/>
          <w:sz w:val="27"/>
        </w:rPr>
        <w:t xml:space="preserve">predicable </w:t>
      </w:r>
      <w:r w:rsidRPr="00594731">
        <w:rPr>
          <w:rFonts w:ascii="Josefin Slab" w:hAnsi="Josefin Slab"/>
          <w:sz w:val="27"/>
        </w:rPr>
        <w:t xml:space="preserve">de esperanza económica que </w:t>
      </w:r>
      <w:r w:rsidRPr="00594731">
        <w:rPr>
          <w:rFonts w:ascii="Josefin Slab" w:hAnsi="Josefin Slab"/>
          <w:spacing w:val="-4"/>
          <w:sz w:val="27"/>
        </w:rPr>
        <w:t xml:space="preserve">tiene </w:t>
      </w:r>
      <w:r w:rsidRPr="00594731">
        <w:rPr>
          <w:rFonts w:ascii="Josefin Slab" w:hAnsi="Josefin Slab"/>
          <w:spacing w:val="-8"/>
          <w:sz w:val="27"/>
        </w:rPr>
        <w:t xml:space="preserve">la </w:t>
      </w:r>
      <w:r w:rsidRPr="00594731">
        <w:rPr>
          <w:rFonts w:ascii="Josefin Slab" w:hAnsi="Josefin Slab"/>
          <w:spacing w:val="-4"/>
          <w:sz w:val="27"/>
        </w:rPr>
        <w:t xml:space="preserve">potencialidad </w:t>
      </w:r>
      <w:r w:rsidRPr="00594731">
        <w:rPr>
          <w:rFonts w:ascii="Josefin Slab" w:hAnsi="Josefin Slab"/>
          <w:sz w:val="27"/>
        </w:rPr>
        <w:t xml:space="preserve">para </w:t>
      </w:r>
      <w:r w:rsidRPr="00594731">
        <w:rPr>
          <w:rFonts w:ascii="Josefin Slab" w:hAnsi="Josefin Slab"/>
          <w:spacing w:val="-3"/>
          <w:sz w:val="27"/>
        </w:rPr>
        <w:t xml:space="preserve">tomarle </w:t>
      </w:r>
      <w:r w:rsidRPr="00594731">
        <w:rPr>
          <w:rFonts w:ascii="Josefin Slab" w:hAnsi="Josefin Slab"/>
          <w:sz w:val="27"/>
        </w:rPr>
        <w:t xml:space="preserve">el </w:t>
      </w:r>
      <w:r w:rsidRPr="00594731">
        <w:rPr>
          <w:rFonts w:ascii="Josefin Slab" w:hAnsi="Josefin Slab"/>
          <w:spacing w:val="-6"/>
          <w:sz w:val="27"/>
        </w:rPr>
        <w:t xml:space="preserve">último </w:t>
      </w:r>
      <w:r w:rsidRPr="00594731">
        <w:rPr>
          <w:rFonts w:ascii="Josefin Slab" w:hAnsi="Josefin Slab"/>
          <w:spacing w:val="-3"/>
          <w:sz w:val="27"/>
        </w:rPr>
        <w:t xml:space="preserve">dólar </w:t>
      </w:r>
      <w:r w:rsidRPr="00594731">
        <w:rPr>
          <w:rFonts w:ascii="Josefin Slab" w:hAnsi="Josefin Slab"/>
          <w:sz w:val="27"/>
        </w:rPr>
        <w:t xml:space="preserve">a una </w:t>
      </w:r>
      <w:r w:rsidRPr="00594731">
        <w:rPr>
          <w:rFonts w:ascii="Josefin Slab" w:hAnsi="Josefin Slab"/>
          <w:spacing w:val="-3"/>
          <w:sz w:val="27"/>
        </w:rPr>
        <w:t xml:space="preserve">viuda </w:t>
      </w:r>
      <w:r w:rsidRPr="00594731">
        <w:rPr>
          <w:rFonts w:ascii="Josefin Slab" w:hAnsi="Josefin Slab"/>
          <w:sz w:val="27"/>
        </w:rPr>
        <w:t xml:space="preserve">que </w:t>
      </w:r>
      <w:r w:rsidRPr="00594731">
        <w:rPr>
          <w:rFonts w:ascii="Josefin Slab" w:hAnsi="Josefin Slab"/>
          <w:spacing w:val="-3"/>
          <w:sz w:val="27"/>
        </w:rPr>
        <w:t xml:space="preserve">lucha. </w:t>
      </w:r>
      <w:r w:rsidRPr="00594731">
        <w:rPr>
          <w:rFonts w:ascii="Josefin Slab" w:hAnsi="Josefin Slab"/>
          <w:sz w:val="27"/>
        </w:rPr>
        <w:t xml:space="preserve">Otra </w:t>
      </w:r>
      <w:r w:rsidRPr="00594731">
        <w:rPr>
          <w:rFonts w:ascii="Josefin Slab" w:hAnsi="Josefin Slab"/>
          <w:spacing w:val="-5"/>
          <w:sz w:val="27"/>
        </w:rPr>
        <w:t xml:space="preserve">dificultad </w:t>
      </w:r>
      <w:r w:rsidRPr="00594731">
        <w:rPr>
          <w:rFonts w:ascii="Josefin Slab" w:hAnsi="Josefin Slab"/>
          <w:sz w:val="27"/>
        </w:rPr>
        <w:t xml:space="preserve">es que </w:t>
      </w:r>
      <w:r w:rsidRPr="00594731">
        <w:rPr>
          <w:rFonts w:ascii="Josefin Slab" w:hAnsi="Josefin Slab"/>
          <w:spacing w:val="-5"/>
          <w:sz w:val="27"/>
        </w:rPr>
        <w:t xml:space="preserve">las </w:t>
      </w:r>
      <w:r w:rsidRPr="00594731">
        <w:rPr>
          <w:rFonts w:ascii="Josefin Slab" w:hAnsi="Josefin Slab"/>
          <w:sz w:val="27"/>
        </w:rPr>
        <w:t xml:space="preserve">personas han </w:t>
      </w:r>
      <w:r w:rsidRPr="00594731">
        <w:rPr>
          <w:rFonts w:ascii="Josefin Slab" w:hAnsi="Josefin Slab"/>
          <w:spacing w:val="-4"/>
          <w:sz w:val="27"/>
        </w:rPr>
        <w:t xml:space="preserve">sido </w:t>
      </w:r>
      <w:r w:rsidRPr="00594731">
        <w:rPr>
          <w:rFonts w:ascii="Josefin Slab" w:hAnsi="Josefin Slab"/>
          <w:sz w:val="27"/>
        </w:rPr>
        <w:t xml:space="preserve">enseñadas por </w:t>
      </w:r>
      <w:r w:rsidRPr="00594731">
        <w:rPr>
          <w:rFonts w:ascii="Josefin Slab" w:hAnsi="Josefin Slab"/>
          <w:spacing w:val="-5"/>
          <w:sz w:val="27"/>
        </w:rPr>
        <w:t xml:space="preserve">los </w:t>
      </w:r>
      <w:r w:rsidRPr="00594731">
        <w:rPr>
          <w:rFonts w:ascii="Josefin Slab" w:hAnsi="Josefin Slab"/>
          <w:sz w:val="27"/>
        </w:rPr>
        <w:t xml:space="preserve">vendedores a no </w:t>
      </w:r>
      <w:r w:rsidRPr="00594731">
        <w:rPr>
          <w:rFonts w:ascii="Josefin Slab" w:hAnsi="Josefin Slab"/>
          <w:spacing w:val="-3"/>
          <w:sz w:val="27"/>
        </w:rPr>
        <w:t xml:space="preserve">sentirse </w:t>
      </w:r>
      <w:r w:rsidRPr="00594731">
        <w:rPr>
          <w:rFonts w:ascii="Josefin Slab" w:hAnsi="Josefin Slab"/>
          <w:sz w:val="27"/>
        </w:rPr>
        <w:t xml:space="preserve">satisfechas o contentas, de modo que </w:t>
      </w:r>
      <w:r w:rsidRPr="00594731">
        <w:rPr>
          <w:rFonts w:ascii="Josefin Slab" w:hAnsi="Josefin Slab"/>
          <w:spacing w:val="-5"/>
          <w:sz w:val="27"/>
        </w:rPr>
        <w:t xml:space="preserve">las </w:t>
      </w:r>
      <w:r w:rsidRPr="00594731">
        <w:rPr>
          <w:rFonts w:ascii="Josefin Slab" w:hAnsi="Josefin Slab"/>
          <w:sz w:val="27"/>
        </w:rPr>
        <w:t xml:space="preserve">personas con más de </w:t>
      </w:r>
      <w:r w:rsidRPr="00594731">
        <w:rPr>
          <w:rFonts w:ascii="Josefin Slab" w:hAnsi="Josefin Slab"/>
          <w:spacing w:val="-8"/>
          <w:sz w:val="27"/>
        </w:rPr>
        <w:t xml:space="preserve">lo </w:t>
      </w:r>
      <w:r w:rsidRPr="00594731">
        <w:rPr>
          <w:rFonts w:ascii="Josefin Slab" w:hAnsi="Josefin Slab"/>
          <w:spacing w:val="-4"/>
          <w:sz w:val="27"/>
        </w:rPr>
        <w:t>suficiente</w:t>
      </w:r>
      <w:r w:rsidRPr="00594731">
        <w:rPr>
          <w:rFonts w:ascii="Josefin Slab" w:hAnsi="Josefin Slab"/>
          <w:spacing w:val="59"/>
          <w:sz w:val="27"/>
        </w:rPr>
        <w:t xml:space="preserve"> </w:t>
      </w:r>
      <w:r w:rsidRPr="00594731">
        <w:rPr>
          <w:rFonts w:ascii="Josefin Slab" w:hAnsi="Josefin Slab"/>
          <w:sz w:val="27"/>
        </w:rPr>
        <w:t xml:space="preserve">todavía pueden querer más. La enseñanza de </w:t>
      </w:r>
      <w:r w:rsidRPr="00594731">
        <w:rPr>
          <w:rFonts w:ascii="Josefin Slab" w:hAnsi="Josefin Slab"/>
          <w:spacing w:val="-8"/>
          <w:sz w:val="27"/>
        </w:rPr>
        <w:t xml:space="preserve">la </w:t>
      </w:r>
      <w:r w:rsidRPr="00594731">
        <w:rPr>
          <w:rFonts w:ascii="Josefin Slab" w:hAnsi="Josefin Slab"/>
          <w:sz w:val="27"/>
        </w:rPr>
        <w:t xml:space="preserve">prosperidad </w:t>
      </w:r>
      <w:r w:rsidRPr="00594731">
        <w:rPr>
          <w:rFonts w:ascii="Josefin Slab" w:hAnsi="Josefin Slab"/>
          <w:spacing w:val="-3"/>
          <w:sz w:val="27"/>
        </w:rPr>
        <w:t xml:space="preserve">agrava </w:t>
      </w:r>
      <w:r w:rsidRPr="00594731">
        <w:rPr>
          <w:rFonts w:ascii="Josefin Slab" w:hAnsi="Josefin Slab"/>
          <w:sz w:val="27"/>
        </w:rPr>
        <w:t xml:space="preserve">este problema cuando hace un </w:t>
      </w:r>
      <w:r w:rsidRPr="00594731">
        <w:rPr>
          <w:rFonts w:ascii="Josefin Slab" w:hAnsi="Josefin Slab"/>
          <w:spacing w:val="-3"/>
          <w:sz w:val="27"/>
        </w:rPr>
        <w:t xml:space="preserve">exorbitante </w:t>
      </w:r>
      <w:r w:rsidRPr="00594731">
        <w:rPr>
          <w:rFonts w:ascii="Josefin Slab" w:hAnsi="Josefin Slab"/>
          <w:spacing w:val="-4"/>
          <w:sz w:val="27"/>
        </w:rPr>
        <w:t xml:space="preserve">hincapié </w:t>
      </w:r>
      <w:r w:rsidRPr="00594731">
        <w:rPr>
          <w:rFonts w:ascii="Josefin Slab" w:hAnsi="Josefin Slab"/>
          <w:sz w:val="27"/>
        </w:rPr>
        <w:t xml:space="preserve">en </w:t>
      </w:r>
      <w:r w:rsidRPr="00594731">
        <w:rPr>
          <w:rFonts w:ascii="Josefin Slab" w:hAnsi="Josefin Slab"/>
          <w:spacing w:val="-4"/>
          <w:sz w:val="27"/>
        </w:rPr>
        <w:t xml:space="preserve">vincular </w:t>
      </w:r>
      <w:r w:rsidRPr="00594731">
        <w:rPr>
          <w:rFonts w:ascii="Josefin Slab" w:hAnsi="Josefin Slab"/>
          <w:spacing w:val="-8"/>
          <w:sz w:val="27"/>
        </w:rPr>
        <w:t xml:space="preserve">la </w:t>
      </w:r>
      <w:r w:rsidRPr="00594731">
        <w:rPr>
          <w:rFonts w:ascii="Josefin Slab" w:hAnsi="Josefin Slab"/>
          <w:spacing w:val="-4"/>
          <w:sz w:val="27"/>
        </w:rPr>
        <w:t xml:space="preserve">avaricia </w:t>
      </w:r>
      <w:r w:rsidRPr="00594731">
        <w:rPr>
          <w:rFonts w:ascii="Josefin Slab" w:hAnsi="Josefin Slab"/>
          <w:sz w:val="27"/>
        </w:rPr>
        <w:t xml:space="preserve">con </w:t>
      </w:r>
      <w:r w:rsidRPr="00594731">
        <w:rPr>
          <w:rFonts w:ascii="Josefin Slab" w:hAnsi="Josefin Slab"/>
          <w:spacing w:val="-8"/>
          <w:sz w:val="27"/>
        </w:rPr>
        <w:t xml:space="preserve">la </w:t>
      </w:r>
      <w:r w:rsidRPr="00594731">
        <w:rPr>
          <w:rFonts w:ascii="Josefin Slab" w:hAnsi="Josefin Slab"/>
          <w:spacing w:val="-4"/>
          <w:sz w:val="27"/>
        </w:rPr>
        <w:t xml:space="preserve">bendición </w:t>
      </w:r>
      <w:r w:rsidRPr="00594731">
        <w:rPr>
          <w:rFonts w:ascii="Josefin Slab" w:hAnsi="Josefin Slab"/>
          <w:sz w:val="27"/>
        </w:rPr>
        <w:t xml:space="preserve">de </w:t>
      </w:r>
      <w:r w:rsidRPr="00594731">
        <w:rPr>
          <w:rFonts w:ascii="Josefin Slab" w:hAnsi="Josefin Slab"/>
          <w:spacing w:val="-4"/>
          <w:sz w:val="27"/>
        </w:rPr>
        <w:t xml:space="preserve">Dios» </w:t>
      </w:r>
      <w:r w:rsidRPr="00594731">
        <w:rPr>
          <w:rFonts w:ascii="Josefin Slab" w:hAnsi="Josefin Slab"/>
          <w:spacing w:val="2"/>
          <w:sz w:val="27"/>
        </w:rPr>
        <w:t xml:space="preserve">(Paul </w:t>
      </w:r>
      <w:r w:rsidRPr="00594731">
        <w:rPr>
          <w:rFonts w:ascii="Josefin Slab" w:hAnsi="Josefin Slab"/>
          <w:spacing w:val="-6"/>
          <w:sz w:val="27"/>
        </w:rPr>
        <w:t xml:space="preserve">Alexander, </w:t>
      </w:r>
      <w:r w:rsidRPr="00594731">
        <w:rPr>
          <w:rFonts w:ascii="Josefin Slab" w:hAnsi="Josefin Slab"/>
          <w:i/>
          <w:spacing w:val="2"/>
          <w:sz w:val="27"/>
        </w:rPr>
        <w:t xml:space="preserve">Signs  </w:t>
      </w:r>
      <w:r w:rsidRPr="00594731">
        <w:rPr>
          <w:rFonts w:ascii="Josefin Slab" w:hAnsi="Josefin Slab"/>
          <w:i/>
          <w:sz w:val="27"/>
        </w:rPr>
        <w:t xml:space="preserve">and  </w:t>
      </w:r>
      <w:r w:rsidRPr="00594731">
        <w:rPr>
          <w:rFonts w:ascii="Josefin Slab" w:hAnsi="Josefin Slab"/>
          <w:i/>
          <w:spacing w:val="-7"/>
          <w:sz w:val="27"/>
        </w:rPr>
        <w:t xml:space="preserve">Wonders </w:t>
      </w:r>
      <w:r w:rsidRPr="00594731">
        <w:rPr>
          <w:rFonts w:ascii="Josefin Slab" w:hAnsi="Josefin Slab"/>
          <w:sz w:val="27"/>
        </w:rPr>
        <w:t>[San Francisco: Jossey-Bass, 2009], p.</w:t>
      </w:r>
      <w:r w:rsidRPr="00594731">
        <w:rPr>
          <w:rFonts w:ascii="Josefin Slab" w:hAnsi="Josefin Slab"/>
          <w:spacing w:val="38"/>
          <w:sz w:val="27"/>
        </w:rPr>
        <w:t xml:space="preserve"> </w:t>
      </w:r>
      <w:r w:rsidRPr="00594731">
        <w:rPr>
          <w:rFonts w:ascii="Josefin Slab" w:hAnsi="Josefin Slab"/>
          <w:sz w:val="27"/>
        </w:rPr>
        <w:t>69).</w:t>
      </w:r>
    </w:p>
    <w:p w:rsidR="00703F8A" w:rsidRPr="00594731" w:rsidRDefault="00D9371B" w:rsidP="007A564F">
      <w:pPr>
        <w:pStyle w:val="Prrafodelista"/>
        <w:numPr>
          <w:ilvl w:val="0"/>
          <w:numId w:val="27"/>
        </w:numPr>
        <w:tabs>
          <w:tab w:val="left" w:pos="745"/>
        </w:tabs>
        <w:spacing w:before="63" w:line="276" w:lineRule="auto"/>
        <w:ind w:right="160" w:hanging="405"/>
        <w:jc w:val="both"/>
        <w:rPr>
          <w:rFonts w:ascii="Josefin Slab" w:hAnsi="Josefin Slab"/>
          <w:sz w:val="27"/>
        </w:rPr>
      </w:pPr>
      <w:r w:rsidRPr="00594731">
        <w:rPr>
          <w:rFonts w:ascii="Josefin Slab" w:hAnsi="Josefin Slab"/>
        </w:rPr>
        <w:tab/>
      </w:r>
      <w:bookmarkStart w:id="1348" w:name="_bookmark1325"/>
      <w:bookmarkEnd w:id="1348"/>
      <w:r w:rsidRPr="00594731">
        <w:rPr>
          <w:rFonts w:ascii="Josefin Slab" w:hAnsi="Josefin Slab"/>
          <w:spacing w:val="-3"/>
          <w:sz w:val="27"/>
        </w:rPr>
        <w:t xml:space="preserve">Michael </w:t>
      </w:r>
      <w:r w:rsidRPr="00594731">
        <w:rPr>
          <w:rFonts w:ascii="Josefin Slab" w:hAnsi="Josefin Slab"/>
          <w:sz w:val="27"/>
        </w:rPr>
        <w:t xml:space="preserve">Horton, </w:t>
      </w:r>
      <w:r w:rsidRPr="00594731">
        <w:rPr>
          <w:rFonts w:ascii="Josefin Slab" w:hAnsi="Josefin Slab"/>
          <w:i/>
          <w:sz w:val="27"/>
        </w:rPr>
        <w:t xml:space="preserve">Christless </w:t>
      </w:r>
      <w:r w:rsidRPr="00594731">
        <w:rPr>
          <w:rFonts w:ascii="Josefin Slab" w:hAnsi="Josefin Slab"/>
          <w:i/>
          <w:spacing w:val="3"/>
          <w:sz w:val="27"/>
        </w:rPr>
        <w:t xml:space="preserve">Christianity </w:t>
      </w:r>
      <w:r w:rsidRPr="00594731">
        <w:rPr>
          <w:rFonts w:ascii="Josefin Slab" w:hAnsi="Josefin Slab"/>
          <w:sz w:val="27"/>
        </w:rPr>
        <w:t xml:space="preserve">(Grand </w:t>
      </w:r>
      <w:r w:rsidRPr="00594731">
        <w:rPr>
          <w:rFonts w:ascii="Josefin Slab" w:hAnsi="Josefin Slab"/>
          <w:spacing w:val="-3"/>
          <w:sz w:val="27"/>
        </w:rPr>
        <w:t xml:space="preserve">Rapids: Baker, </w:t>
      </w:r>
      <w:r w:rsidRPr="00594731">
        <w:rPr>
          <w:rFonts w:ascii="Josefin Slab" w:hAnsi="Josefin Slab"/>
          <w:sz w:val="27"/>
        </w:rPr>
        <w:t>2008), p. 68.</w:t>
      </w:r>
    </w:p>
    <w:p w:rsidR="00703F8A" w:rsidRPr="00594731" w:rsidRDefault="00D9371B" w:rsidP="007A564F">
      <w:pPr>
        <w:pStyle w:val="Prrafodelista"/>
        <w:numPr>
          <w:ilvl w:val="0"/>
          <w:numId w:val="27"/>
        </w:numPr>
        <w:tabs>
          <w:tab w:val="left" w:pos="721"/>
        </w:tabs>
        <w:spacing w:before="47" w:line="276" w:lineRule="auto"/>
        <w:ind w:right="137" w:hanging="405"/>
        <w:jc w:val="both"/>
        <w:rPr>
          <w:rFonts w:ascii="Josefin Slab" w:hAnsi="Josefin Slab"/>
          <w:sz w:val="27"/>
        </w:rPr>
      </w:pPr>
      <w:bookmarkStart w:id="1349" w:name="_bookmark1326"/>
      <w:bookmarkEnd w:id="1349"/>
      <w:r w:rsidRPr="00594731">
        <w:rPr>
          <w:rFonts w:ascii="Josefin Slab" w:hAnsi="Josefin Slab"/>
          <w:spacing w:val="3"/>
          <w:sz w:val="27"/>
        </w:rPr>
        <w:t xml:space="preserve">Para </w:t>
      </w:r>
      <w:r w:rsidRPr="00594731">
        <w:rPr>
          <w:rFonts w:ascii="Josefin Slab" w:hAnsi="Josefin Slab"/>
          <w:sz w:val="27"/>
        </w:rPr>
        <w:t xml:space="preserve">una </w:t>
      </w:r>
      <w:r w:rsidRPr="00594731">
        <w:rPr>
          <w:rFonts w:ascii="Josefin Slab" w:hAnsi="Josefin Slab"/>
          <w:spacing w:val="-4"/>
          <w:sz w:val="27"/>
        </w:rPr>
        <w:t xml:space="preserve">discusión </w:t>
      </w:r>
      <w:r w:rsidRPr="00594731">
        <w:rPr>
          <w:rFonts w:ascii="Josefin Slab" w:hAnsi="Josefin Slab"/>
          <w:sz w:val="27"/>
        </w:rPr>
        <w:t xml:space="preserve">más </w:t>
      </w:r>
      <w:r w:rsidRPr="00594731">
        <w:rPr>
          <w:rFonts w:ascii="Josefin Slab" w:hAnsi="Josefin Slab"/>
          <w:spacing w:val="-6"/>
          <w:sz w:val="27"/>
        </w:rPr>
        <w:t xml:space="preserve">amplia </w:t>
      </w:r>
      <w:r w:rsidRPr="00594731">
        <w:rPr>
          <w:rFonts w:ascii="Josefin Slab" w:hAnsi="Josefin Slab"/>
          <w:sz w:val="27"/>
        </w:rPr>
        <w:t xml:space="preserve">sobre </w:t>
      </w:r>
      <w:r w:rsidRPr="00594731">
        <w:rPr>
          <w:rFonts w:ascii="Josefin Slab" w:hAnsi="Josefin Slab"/>
          <w:spacing w:val="-8"/>
          <w:sz w:val="27"/>
        </w:rPr>
        <w:t xml:space="preserve">la </w:t>
      </w:r>
      <w:r w:rsidRPr="00594731">
        <w:rPr>
          <w:rFonts w:ascii="Josefin Slab" w:hAnsi="Josefin Slab"/>
          <w:spacing w:val="-5"/>
          <w:sz w:val="27"/>
        </w:rPr>
        <w:t xml:space="preserve">divinización </w:t>
      </w:r>
      <w:r w:rsidRPr="00594731">
        <w:rPr>
          <w:rFonts w:ascii="Josefin Slab" w:hAnsi="Josefin Slab"/>
          <w:sz w:val="27"/>
        </w:rPr>
        <w:t xml:space="preserve">de </w:t>
      </w:r>
      <w:r w:rsidRPr="00594731">
        <w:rPr>
          <w:rFonts w:ascii="Josefin Slab" w:hAnsi="Josefin Slab"/>
          <w:spacing w:val="-5"/>
          <w:sz w:val="27"/>
        </w:rPr>
        <w:t xml:space="preserve">los </w:t>
      </w:r>
      <w:r w:rsidRPr="00594731">
        <w:rPr>
          <w:rFonts w:ascii="Josefin Slab" w:hAnsi="Josefin Slab"/>
          <w:sz w:val="27"/>
        </w:rPr>
        <w:t xml:space="preserve">seres humanos dentro de </w:t>
      </w:r>
      <w:r w:rsidRPr="00594731">
        <w:rPr>
          <w:rFonts w:ascii="Josefin Slab" w:hAnsi="Josefin Slab"/>
          <w:spacing w:val="-8"/>
          <w:sz w:val="27"/>
        </w:rPr>
        <w:t xml:space="preserve">la </w:t>
      </w:r>
      <w:r w:rsidRPr="00594731">
        <w:rPr>
          <w:rFonts w:ascii="Josefin Slab" w:hAnsi="Josefin Slab"/>
          <w:sz w:val="27"/>
        </w:rPr>
        <w:t xml:space="preserve">enseñanza de </w:t>
      </w:r>
      <w:r w:rsidRPr="00594731">
        <w:rPr>
          <w:rFonts w:ascii="Josefin Slab" w:hAnsi="Josefin Slab"/>
          <w:spacing w:val="-8"/>
          <w:sz w:val="27"/>
        </w:rPr>
        <w:t xml:space="preserve">la </w:t>
      </w:r>
      <w:r w:rsidRPr="00594731">
        <w:rPr>
          <w:rFonts w:ascii="Josefin Slab" w:hAnsi="Josefin Slab"/>
          <w:sz w:val="27"/>
        </w:rPr>
        <w:t xml:space="preserve">Palabra de Fe, </w:t>
      </w:r>
      <w:r w:rsidRPr="00594731">
        <w:rPr>
          <w:rFonts w:ascii="Josefin Slab" w:hAnsi="Josefin Slab"/>
          <w:spacing w:val="-3"/>
          <w:sz w:val="27"/>
        </w:rPr>
        <w:t xml:space="preserve">consulte </w:t>
      </w:r>
      <w:r w:rsidRPr="00594731">
        <w:rPr>
          <w:rFonts w:ascii="Josefin Slab" w:hAnsi="Josefin Slab"/>
          <w:sz w:val="27"/>
        </w:rPr>
        <w:t xml:space="preserve">Hank Hanegraaff, </w:t>
      </w:r>
      <w:r w:rsidRPr="00594731">
        <w:rPr>
          <w:rFonts w:ascii="Josefin Slab" w:hAnsi="Josefin Slab"/>
          <w:i/>
          <w:spacing w:val="3"/>
          <w:sz w:val="27"/>
        </w:rPr>
        <w:t xml:space="preserve">Cristianismo </w:t>
      </w:r>
      <w:r w:rsidRPr="00594731">
        <w:rPr>
          <w:rFonts w:ascii="Josefin Slab" w:hAnsi="Josefin Slab"/>
          <w:i/>
          <w:sz w:val="27"/>
        </w:rPr>
        <w:t xml:space="preserve">en </w:t>
      </w:r>
      <w:r w:rsidRPr="00594731">
        <w:rPr>
          <w:rFonts w:ascii="Josefin Slab" w:hAnsi="Josefin Slab"/>
          <w:i/>
          <w:spacing w:val="3"/>
          <w:sz w:val="27"/>
        </w:rPr>
        <w:t xml:space="preserve">crisis: </w:t>
      </w:r>
      <w:r w:rsidRPr="00594731">
        <w:rPr>
          <w:rFonts w:ascii="Josefin Slab" w:hAnsi="Josefin Slab"/>
          <w:i/>
          <w:spacing w:val="2"/>
          <w:sz w:val="27"/>
        </w:rPr>
        <w:t xml:space="preserve">siglo </w:t>
      </w:r>
      <w:r w:rsidRPr="00594731">
        <w:rPr>
          <w:rFonts w:ascii="Josefin Slab" w:hAnsi="Josefin Slab"/>
          <w:i/>
          <w:sz w:val="27"/>
        </w:rPr>
        <w:t xml:space="preserve">21 </w:t>
      </w:r>
      <w:r w:rsidRPr="00594731">
        <w:rPr>
          <w:rFonts w:ascii="Josefin Slab" w:hAnsi="Josefin Slab"/>
          <w:spacing w:val="-5"/>
          <w:sz w:val="27"/>
        </w:rPr>
        <w:t xml:space="preserve">(Nashville: </w:t>
      </w:r>
      <w:r w:rsidRPr="00594731">
        <w:rPr>
          <w:rFonts w:ascii="Josefin Slab" w:hAnsi="Josefin Slab"/>
          <w:sz w:val="27"/>
        </w:rPr>
        <w:t xml:space="preserve">Grupo </w:t>
      </w:r>
      <w:r w:rsidRPr="00594731">
        <w:rPr>
          <w:rFonts w:ascii="Josefin Slab" w:hAnsi="Josefin Slab"/>
          <w:spacing w:val="-3"/>
          <w:sz w:val="27"/>
        </w:rPr>
        <w:t xml:space="preserve">Nelson, </w:t>
      </w:r>
      <w:r w:rsidRPr="00594731">
        <w:rPr>
          <w:rFonts w:ascii="Josefin Slab" w:hAnsi="Josefin Slab"/>
          <w:sz w:val="27"/>
        </w:rPr>
        <w:t>2010), pp. 136– 74.</w:t>
      </w:r>
    </w:p>
    <w:p w:rsidR="00703F8A" w:rsidRPr="00594731" w:rsidRDefault="00D9371B" w:rsidP="007A564F">
      <w:pPr>
        <w:pStyle w:val="Prrafodelista"/>
        <w:numPr>
          <w:ilvl w:val="0"/>
          <w:numId w:val="27"/>
        </w:numPr>
        <w:tabs>
          <w:tab w:val="left" w:pos="753"/>
        </w:tabs>
        <w:spacing w:before="51" w:line="276" w:lineRule="auto"/>
        <w:ind w:left="752" w:hanging="474"/>
        <w:jc w:val="both"/>
        <w:rPr>
          <w:rFonts w:ascii="Josefin Slab" w:hAnsi="Josefin Slab"/>
          <w:sz w:val="27"/>
        </w:rPr>
      </w:pPr>
      <w:bookmarkStart w:id="1350" w:name="_bookmark1327"/>
      <w:bookmarkEnd w:id="1350"/>
      <w:r w:rsidRPr="00594731">
        <w:rPr>
          <w:rFonts w:ascii="Josefin Slab" w:hAnsi="Josefin Slab"/>
          <w:spacing w:val="3"/>
          <w:sz w:val="27"/>
        </w:rPr>
        <w:t xml:space="preserve">Paul </w:t>
      </w:r>
      <w:r w:rsidRPr="00594731">
        <w:rPr>
          <w:rFonts w:ascii="Josefin Slab" w:hAnsi="Josefin Slab"/>
          <w:sz w:val="27"/>
        </w:rPr>
        <w:t xml:space="preserve">Crouch, </w:t>
      </w:r>
      <w:r w:rsidRPr="00594731">
        <w:rPr>
          <w:rFonts w:ascii="Josefin Slab" w:hAnsi="Josefin Slab"/>
          <w:i/>
          <w:sz w:val="27"/>
        </w:rPr>
        <w:t>Praise the Lord</w:t>
      </w:r>
      <w:r w:rsidRPr="00594731">
        <w:rPr>
          <w:rFonts w:ascii="Josefin Slab" w:hAnsi="Josefin Slab"/>
          <w:sz w:val="27"/>
        </w:rPr>
        <w:t xml:space="preserve">, </w:t>
      </w:r>
      <w:r w:rsidRPr="00594731">
        <w:rPr>
          <w:rFonts w:ascii="Josefin Slab" w:hAnsi="Josefin Slab"/>
          <w:spacing w:val="3"/>
          <w:sz w:val="27"/>
        </w:rPr>
        <w:t xml:space="preserve">TBN, </w:t>
      </w:r>
      <w:r w:rsidRPr="00594731">
        <w:rPr>
          <w:rFonts w:ascii="Josefin Slab" w:hAnsi="Josefin Slab"/>
          <w:sz w:val="27"/>
        </w:rPr>
        <w:t xml:space="preserve">7 </w:t>
      </w:r>
      <w:r w:rsidRPr="00594731">
        <w:rPr>
          <w:rFonts w:ascii="Josefin Slab" w:hAnsi="Josefin Slab"/>
          <w:spacing w:val="-7"/>
          <w:sz w:val="27"/>
        </w:rPr>
        <w:t xml:space="preserve">julio </w:t>
      </w:r>
      <w:r w:rsidRPr="00594731">
        <w:rPr>
          <w:rFonts w:ascii="Josefin Slab" w:hAnsi="Josefin Slab"/>
          <w:sz w:val="27"/>
        </w:rPr>
        <w:t xml:space="preserve">1986. Del </w:t>
      </w:r>
      <w:r w:rsidRPr="00594731">
        <w:rPr>
          <w:rFonts w:ascii="Josefin Slab" w:hAnsi="Josefin Slab"/>
          <w:spacing w:val="-4"/>
          <w:sz w:val="27"/>
        </w:rPr>
        <w:t xml:space="preserve">mismo </w:t>
      </w:r>
      <w:r w:rsidRPr="00594731">
        <w:rPr>
          <w:rFonts w:ascii="Josefin Slab" w:hAnsi="Josefin Slab"/>
          <w:sz w:val="27"/>
        </w:rPr>
        <w:t>modo,</w:t>
      </w:r>
      <w:r w:rsidRPr="00594731">
        <w:rPr>
          <w:rFonts w:ascii="Josefin Slab" w:hAnsi="Josefin Slab"/>
          <w:spacing w:val="16"/>
          <w:sz w:val="27"/>
        </w:rPr>
        <w:t xml:space="preserve"> </w:t>
      </w:r>
      <w:r w:rsidRPr="00594731">
        <w:rPr>
          <w:rFonts w:ascii="Josefin Slab" w:hAnsi="Josefin Slab"/>
          <w:sz w:val="27"/>
        </w:rPr>
        <w:t>el</w:t>
      </w:r>
    </w:p>
    <w:p w:rsidR="00703F8A" w:rsidRPr="00594731" w:rsidRDefault="00D9371B" w:rsidP="007A564F">
      <w:pPr>
        <w:pStyle w:val="Textoindependiente"/>
        <w:spacing w:before="5" w:line="276" w:lineRule="auto"/>
        <w:ind w:left="684" w:right="124"/>
        <w:rPr>
          <w:rFonts w:ascii="Josefin Slab" w:hAnsi="Josefin Slab"/>
        </w:rPr>
      </w:pPr>
      <w:r w:rsidRPr="00594731">
        <w:rPr>
          <w:rFonts w:ascii="Josefin Slab" w:hAnsi="Josefin Slab"/>
        </w:rPr>
        <w:t xml:space="preserve">«apóstol» de </w:t>
      </w:r>
      <w:r w:rsidRPr="00594731">
        <w:rPr>
          <w:rFonts w:ascii="Josefin Slab" w:hAnsi="Josefin Slab"/>
          <w:spacing w:val="-8"/>
        </w:rPr>
        <w:t xml:space="preserve">la </w:t>
      </w:r>
      <w:r w:rsidRPr="00594731">
        <w:rPr>
          <w:rFonts w:ascii="Josefin Slab" w:hAnsi="Josefin Slab"/>
          <w:spacing w:val="-5"/>
        </w:rPr>
        <w:t xml:space="preserve">Lluvia </w:t>
      </w:r>
      <w:r w:rsidRPr="00594731">
        <w:rPr>
          <w:rFonts w:ascii="Josefin Slab" w:hAnsi="Josefin Slab"/>
        </w:rPr>
        <w:t xml:space="preserve">Tardía Earl Paulk </w:t>
      </w:r>
      <w:r w:rsidRPr="00594731">
        <w:rPr>
          <w:rFonts w:ascii="Josefin Slab" w:hAnsi="Josefin Slab"/>
          <w:spacing w:val="-4"/>
        </w:rPr>
        <w:t xml:space="preserve">dice </w:t>
      </w:r>
      <w:r w:rsidRPr="00594731">
        <w:rPr>
          <w:rFonts w:ascii="Josefin Slab" w:hAnsi="Josefin Slab"/>
          <w:spacing w:val="-8"/>
        </w:rPr>
        <w:t xml:space="preserve">lo </w:t>
      </w:r>
      <w:r w:rsidRPr="00594731">
        <w:rPr>
          <w:rFonts w:ascii="Josefin Slab" w:hAnsi="Josefin Slab"/>
          <w:spacing w:val="-5"/>
        </w:rPr>
        <w:t xml:space="preserve">siguiente: </w:t>
      </w:r>
      <w:r w:rsidRPr="00594731">
        <w:rPr>
          <w:rFonts w:ascii="Josefin Slab" w:hAnsi="Josefin Slab"/>
        </w:rPr>
        <w:t xml:space="preserve">«Al </w:t>
      </w:r>
      <w:r w:rsidRPr="00594731">
        <w:rPr>
          <w:rFonts w:ascii="Josefin Slab" w:hAnsi="Josefin Slab"/>
          <w:spacing w:val="-6"/>
        </w:rPr>
        <w:t xml:space="preserve">igual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perros </w:t>
      </w:r>
      <w:r w:rsidRPr="00594731">
        <w:rPr>
          <w:rFonts w:ascii="Josefin Slab" w:hAnsi="Josefin Slab"/>
          <w:spacing w:val="-3"/>
        </w:rPr>
        <w:t xml:space="preserve">tienen </w:t>
      </w:r>
      <w:r w:rsidRPr="00594731">
        <w:rPr>
          <w:rFonts w:ascii="Josefin Slab" w:hAnsi="Josefin Slab"/>
        </w:rPr>
        <w:t xml:space="preserve">cachorros y </w:t>
      </w:r>
      <w:r w:rsidRPr="00594731">
        <w:rPr>
          <w:rFonts w:ascii="Josefin Slab" w:hAnsi="Josefin Slab"/>
          <w:spacing w:val="-5"/>
        </w:rPr>
        <w:t xml:space="preserve">los </w:t>
      </w:r>
      <w:r w:rsidRPr="00594731">
        <w:rPr>
          <w:rFonts w:ascii="Josefin Slab" w:hAnsi="Josefin Slab"/>
          <w:spacing w:val="-4"/>
        </w:rPr>
        <w:t xml:space="preserve">gatos </w:t>
      </w:r>
      <w:r w:rsidRPr="00594731">
        <w:rPr>
          <w:rFonts w:ascii="Josefin Slab" w:hAnsi="Josefin Slab"/>
          <w:spacing w:val="-3"/>
        </w:rPr>
        <w:t xml:space="preserve">tienen </w:t>
      </w:r>
      <w:r w:rsidRPr="00594731">
        <w:rPr>
          <w:rFonts w:ascii="Josefin Slab" w:hAnsi="Josefin Slab"/>
          <w:spacing w:val="-5"/>
        </w:rPr>
        <w:t xml:space="preserve">gatitos, </w:t>
      </w:r>
      <w:r w:rsidRPr="00594731">
        <w:rPr>
          <w:rFonts w:ascii="Josefin Slab" w:hAnsi="Josefin Slab"/>
        </w:rPr>
        <w:t xml:space="preserve">así </w:t>
      </w:r>
      <w:r w:rsidRPr="00594731">
        <w:rPr>
          <w:rFonts w:ascii="Josefin Slab" w:hAnsi="Josefin Slab"/>
          <w:spacing w:val="-4"/>
        </w:rPr>
        <w:t xml:space="preserve">Dios tiene </w:t>
      </w:r>
      <w:r w:rsidRPr="00594731">
        <w:rPr>
          <w:rFonts w:ascii="Josefin Slab" w:hAnsi="Josefin Slab"/>
        </w:rPr>
        <w:t xml:space="preserve">pequeños </w:t>
      </w:r>
      <w:r w:rsidRPr="00594731">
        <w:rPr>
          <w:rFonts w:ascii="Josefin Slab" w:hAnsi="Josefin Slab"/>
          <w:spacing w:val="-3"/>
        </w:rPr>
        <w:t>dioses</w:t>
      </w:r>
      <w:r w:rsidRPr="00594731">
        <w:rPr>
          <w:spacing w:val="-3"/>
        </w:rPr>
        <w:t>…</w:t>
      </w:r>
      <w:r w:rsidRPr="00594731">
        <w:rPr>
          <w:rFonts w:ascii="Josefin Slab" w:hAnsi="Josefin Slab"/>
          <w:spacing w:val="-3"/>
        </w:rPr>
        <w:t xml:space="preserve"> </w:t>
      </w:r>
      <w:r w:rsidRPr="00594731">
        <w:rPr>
          <w:rFonts w:ascii="Josefin Slab" w:hAnsi="Josefin Slab"/>
        </w:rPr>
        <w:t xml:space="preserve">Hasta que no comprendamos que somos pequeños </w:t>
      </w:r>
      <w:r w:rsidRPr="00594731">
        <w:rPr>
          <w:rFonts w:ascii="Josefin Slab" w:hAnsi="Josefin Slab"/>
          <w:spacing w:val="-3"/>
        </w:rPr>
        <w:t xml:space="preserve">dioses </w:t>
      </w:r>
      <w:r w:rsidRPr="00594731">
        <w:rPr>
          <w:rFonts w:ascii="Josefin Slab" w:hAnsi="Josefin Slab"/>
        </w:rPr>
        <w:t xml:space="preserve">y empecemos a actuar como pequeños </w:t>
      </w:r>
      <w:r w:rsidRPr="00594731">
        <w:rPr>
          <w:rFonts w:ascii="Josefin Slab" w:hAnsi="Josefin Slab"/>
          <w:spacing w:val="-3"/>
        </w:rPr>
        <w:t xml:space="preserve">dioses, </w:t>
      </w:r>
      <w:r w:rsidRPr="00594731">
        <w:rPr>
          <w:rFonts w:ascii="Josefin Slab" w:hAnsi="Josefin Slab"/>
        </w:rPr>
        <w:t xml:space="preserve">no podremos manifestar el </w:t>
      </w:r>
      <w:r w:rsidRPr="00594731">
        <w:rPr>
          <w:rFonts w:ascii="Josefin Slab" w:hAnsi="Josefin Slab"/>
          <w:spacing w:val="-3"/>
        </w:rPr>
        <w:t xml:space="preserve">reino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(Earl Paulk, </w:t>
      </w:r>
      <w:r w:rsidRPr="00594731">
        <w:rPr>
          <w:rFonts w:ascii="Josefin Slab" w:hAnsi="Josefin Slab"/>
          <w:i/>
        </w:rPr>
        <w:t xml:space="preserve">Unmasking Satan </w:t>
      </w:r>
      <w:r w:rsidRPr="00594731">
        <w:rPr>
          <w:rFonts w:ascii="Josefin Slab" w:hAnsi="Josefin Slab"/>
          <w:spacing w:val="-4"/>
        </w:rPr>
        <w:t xml:space="preserve">[Atlanta, </w:t>
      </w:r>
      <w:r w:rsidRPr="00594731">
        <w:rPr>
          <w:rFonts w:ascii="Josefin Slab" w:hAnsi="Josefin Slab"/>
          <w:spacing w:val="-5"/>
        </w:rPr>
        <w:t xml:space="preserve">GA: </w:t>
      </w:r>
      <w:r w:rsidRPr="00594731">
        <w:rPr>
          <w:rFonts w:ascii="Josefin Slab" w:hAnsi="Josefin Slab"/>
        </w:rPr>
        <w:t xml:space="preserve">K </w:t>
      </w:r>
      <w:r w:rsidRPr="00594731">
        <w:rPr>
          <w:rFonts w:ascii="Josefin Slab" w:hAnsi="Josefin Slab"/>
          <w:spacing w:val="-4"/>
        </w:rPr>
        <w:t xml:space="preserve">Dimension </w:t>
      </w:r>
      <w:r w:rsidRPr="00594731">
        <w:rPr>
          <w:rFonts w:ascii="Josefin Slab" w:hAnsi="Josefin Slab"/>
        </w:rPr>
        <w:t>Publishers, 1984], pp.</w:t>
      </w:r>
      <w:r w:rsidRPr="00594731">
        <w:rPr>
          <w:rFonts w:ascii="Josefin Slab" w:hAnsi="Josefin Slab"/>
          <w:spacing w:val="41"/>
        </w:rPr>
        <w:t xml:space="preserve"> </w:t>
      </w:r>
      <w:r w:rsidRPr="00594731">
        <w:rPr>
          <w:rFonts w:ascii="Josefin Slab" w:hAnsi="Josefin Slab"/>
        </w:rPr>
        <w:t>96–97).</w:t>
      </w:r>
    </w:p>
    <w:p w:rsidR="00703F8A" w:rsidRPr="00594731" w:rsidRDefault="00D9371B" w:rsidP="007A564F">
      <w:pPr>
        <w:pStyle w:val="Prrafodelista"/>
        <w:numPr>
          <w:ilvl w:val="0"/>
          <w:numId w:val="27"/>
        </w:numPr>
        <w:tabs>
          <w:tab w:val="left" w:pos="717"/>
        </w:tabs>
        <w:spacing w:before="53" w:line="276" w:lineRule="auto"/>
        <w:ind w:right="154" w:hanging="405"/>
        <w:jc w:val="both"/>
        <w:rPr>
          <w:rFonts w:ascii="Josefin Slab" w:hAnsi="Josefin Slab"/>
          <w:sz w:val="27"/>
        </w:rPr>
      </w:pPr>
      <w:bookmarkStart w:id="1351" w:name="_bookmark1328"/>
      <w:bookmarkEnd w:id="1351"/>
      <w:r w:rsidRPr="00594731">
        <w:rPr>
          <w:rFonts w:ascii="Josefin Slab" w:hAnsi="Josefin Slab"/>
          <w:sz w:val="27"/>
        </w:rPr>
        <w:t xml:space="preserve">Kenneth Copeland, </w:t>
      </w:r>
      <w:r w:rsidRPr="00594731">
        <w:rPr>
          <w:rFonts w:ascii="Josefin Slab" w:hAnsi="Josefin Slab"/>
          <w:spacing w:val="7"/>
          <w:sz w:val="27"/>
        </w:rPr>
        <w:t xml:space="preserve">«The </w:t>
      </w:r>
      <w:r w:rsidRPr="00594731">
        <w:rPr>
          <w:rFonts w:ascii="Josefin Slab" w:hAnsi="Josefin Slab"/>
          <w:sz w:val="27"/>
        </w:rPr>
        <w:t xml:space="preserve">Force of Love» (Fort </w:t>
      </w:r>
      <w:r w:rsidRPr="00594731">
        <w:rPr>
          <w:rFonts w:ascii="Josefin Slab" w:hAnsi="Josefin Slab"/>
          <w:spacing w:val="-3"/>
          <w:sz w:val="27"/>
        </w:rPr>
        <w:t xml:space="preserve">Worth: </w:t>
      </w:r>
      <w:r w:rsidRPr="00594731">
        <w:rPr>
          <w:rFonts w:ascii="Josefin Slab" w:hAnsi="Josefin Slab"/>
          <w:sz w:val="27"/>
        </w:rPr>
        <w:t xml:space="preserve">Kenneth Copeland </w:t>
      </w:r>
      <w:r w:rsidRPr="00594731">
        <w:rPr>
          <w:rFonts w:ascii="Josefin Slab" w:hAnsi="Josefin Slab"/>
          <w:spacing w:val="-5"/>
          <w:sz w:val="27"/>
        </w:rPr>
        <w:t xml:space="preserve">Ministries, </w:t>
      </w:r>
      <w:r w:rsidRPr="00594731">
        <w:rPr>
          <w:rFonts w:ascii="Josefin Slab" w:hAnsi="Josefin Slab"/>
          <w:sz w:val="27"/>
        </w:rPr>
        <w:t xml:space="preserve">1987), </w:t>
      </w:r>
      <w:r w:rsidRPr="00594731">
        <w:rPr>
          <w:rFonts w:ascii="Josefin Slab" w:hAnsi="Josefin Slab"/>
          <w:spacing w:val="-4"/>
          <w:sz w:val="27"/>
        </w:rPr>
        <w:t>cinta</w:t>
      </w:r>
      <w:r w:rsidRPr="00594731">
        <w:rPr>
          <w:rFonts w:ascii="Josefin Slab" w:hAnsi="Josefin Slab"/>
          <w:spacing w:val="-23"/>
          <w:sz w:val="27"/>
        </w:rPr>
        <w:t xml:space="preserve"> </w:t>
      </w:r>
      <w:r w:rsidRPr="00594731">
        <w:rPr>
          <w:rFonts w:ascii="Josefin Slab" w:hAnsi="Josefin Slab"/>
          <w:sz w:val="27"/>
        </w:rPr>
        <w:t>#02-0028.</w:t>
      </w:r>
    </w:p>
    <w:p w:rsidR="00703F8A" w:rsidRPr="00594731" w:rsidRDefault="00D9371B" w:rsidP="007A564F">
      <w:pPr>
        <w:pStyle w:val="Prrafodelista"/>
        <w:numPr>
          <w:ilvl w:val="0"/>
          <w:numId w:val="27"/>
        </w:numPr>
        <w:tabs>
          <w:tab w:val="left" w:pos="702"/>
        </w:tabs>
        <w:spacing w:before="48" w:line="276" w:lineRule="auto"/>
        <w:ind w:right="138" w:hanging="405"/>
        <w:jc w:val="both"/>
        <w:rPr>
          <w:rFonts w:ascii="Josefin Slab" w:hAnsi="Josefin Slab"/>
          <w:sz w:val="27"/>
        </w:rPr>
      </w:pPr>
      <w:bookmarkStart w:id="1352" w:name="_bookmark1329"/>
      <w:bookmarkEnd w:id="1352"/>
      <w:r w:rsidRPr="00594731">
        <w:rPr>
          <w:rFonts w:ascii="Josefin Slab" w:hAnsi="Josefin Slab"/>
          <w:spacing w:val="-3"/>
          <w:sz w:val="27"/>
        </w:rPr>
        <w:t xml:space="preserve">Creflo </w:t>
      </w:r>
      <w:r w:rsidRPr="00594731">
        <w:rPr>
          <w:rFonts w:ascii="Josefin Slab" w:hAnsi="Josefin Slab"/>
          <w:spacing w:val="-7"/>
          <w:sz w:val="27"/>
        </w:rPr>
        <w:t xml:space="preserve">Dollar, </w:t>
      </w:r>
      <w:r w:rsidRPr="00594731">
        <w:rPr>
          <w:rFonts w:ascii="Josefin Slab" w:hAnsi="Josefin Slab"/>
          <w:sz w:val="27"/>
        </w:rPr>
        <w:t xml:space="preserve">«Changing </w:t>
      </w:r>
      <w:r w:rsidRPr="00594731">
        <w:rPr>
          <w:rFonts w:ascii="Josefin Slab" w:hAnsi="Josefin Slab"/>
          <w:spacing w:val="-8"/>
          <w:sz w:val="27"/>
        </w:rPr>
        <w:t xml:space="preserve">Your </w:t>
      </w:r>
      <w:r w:rsidRPr="00594731">
        <w:rPr>
          <w:rFonts w:ascii="Josefin Slab" w:hAnsi="Josefin Slab"/>
          <w:spacing w:val="-3"/>
          <w:sz w:val="27"/>
        </w:rPr>
        <w:t xml:space="preserve">World», </w:t>
      </w:r>
      <w:r w:rsidRPr="00594731">
        <w:rPr>
          <w:rFonts w:ascii="Josefin Slab" w:hAnsi="Josefin Slab"/>
          <w:sz w:val="27"/>
        </w:rPr>
        <w:t xml:space="preserve">LeSea </w:t>
      </w:r>
      <w:r w:rsidRPr="00594731">
        <w:rPr>
          <w:rFonts w:ascii="Josefin Slab" w:hAnsi="Josefin Slab"/>
          <w:spacing w:val="-3"/>
          <w:sz w:val="27"/>
        </w:rPr>
        <w:t xml:space="preserve">Broadcasting, </w:t>
      </w:r>
      <w:r w:rsidRPr="00594731">
        <w:rPr>
          <w:rFonts w:ascii="Josefin Slab" w:hAnsi="Josefin Slab"/>
          <w:sz w:val="27"/>
        </w:rPr>
        <w:t xml:space="preserve">17 </w:t>
      </w:r>
      <w:r w:rsidRPr="00594731">
        <w:rPr>
          <w:rFonts w:ascii="Josefin Slab" w:hAnsi="Josefin Slab"/>
          <w:spacing w:val="-3"/>
          <w:sz w:val="27"/>
        </w:rPr>
        <w:t xml:space="preserve">abril </w:t>
      </w:r>
      <w:r w:rsidRPr="00594731">
        <w:rPr>
          <w:rFonts w:ascii="Josefin Slab" w:hAnsi="Josefin Slab"/>
          <w:sz w:val="27"/>
        </w:rPr>
        <w:t xml:space="preserve">2002; </w:t>
      </w:r>
      <w:r w:rsidRPr="00594731">
        <w:rPr>
          <w:rFonts w:ascii="Josefin Slab" w:hAnsi="Josefin Slab"/>
          <w:spacing w:val="-3"/>
          <w:sz w:val="27"/>
        </w:rPr>
        <w:t xml:space="preserve">énfasis </w:t>
      </w:r>
      <w:r w:rsidRPr="00594731">
        <w:rPr>
          <w:rFonts w:ascii="Josefin Slab" w:hAnsi="Josefin Slab"/>
          <w:sz w:val="27"/>
        </w:rPr>
        <w:t xml:space="preserve">añadido. En otra ocasión, </w:t>
      </w:r>
      <w:r w:rsidRPr="00594731">
        <w:rPr>
          <w:rFonts w:ascii="Josefin Slab" w:hAnsi="Josefin Slab"/>
          <w:spacing w:val="-5"/>
          <w:sz w:val="27"/>
        </w:rPr>
        <w:t xml:space="preserve">Dollar </w:t>
      </w:r>
      <w:r w:rsidRPr="00594731">
        <w:rPr>
          <w:rFonts w:ascii="Josefin Slab" w:hAnsi="Josefin Slab"/>
          <w:sz w:val="27"/>
        </w:rPr>
        <w:t xml:space="preserve">declaró: «Ahora </w:t>
      </w:r>
      <w:r w:rsidRPr="00594731">
        <w:rPr>
          <w:rFonts w:ascii="Josefin Slab" w:hAnsi="Josefin Slab"/>
          <w:spacing w:val="-4"/>
          <w:sz w:val="27"/>
        </w:rPr>
        <w:t xml:space="preserve">tengo  </w:t>
      </w:r>
      <w:r w:rsidRPr="00594731">
        <w:rPr>
          <w:rFonts w:ascii="Josefin Slab" w:hAnsi="Josefin Slab"/>
          <w:sz w:val="27"/>
        </w:rPr>
        <w:t xml:space="preserve">que establecer este asunto desde el </w:t>
      </w:r>
      <w:r w:rsidRPr="00594731">
        <w:rPr>
          <w:rFonts w:ascii="Josefin Slab" w:hAnsi="Josefin Slab"/>
          <w:spacing w:val="-5"/>
          <w:sz w:val="27"/>
        </w:rPr>
        <w:t xml:space="preserve">principio, </w:t>
      </w:r>
      <w:r w:rsidRPr="00594731">
        <w:rPr>
          <w:rFonts w:ascii="Josefin Slab" w:hAnsi="Josefin Slab"/>
          <w:sz w:val="27"/>
        </w:rPr>
        <w:t xml:space="preserve">porque no </w:t>
      </w:r>
      <w:r w:rsidRPr="00594731">
        <w:rPr>
          <w:rFonts w:ascii="Josefin Slab" w:hAnsi="Josefin Slab"/>
          <w:spacing w:val="-4"/>
          <w:sz w:val="27"/>
        </w:rPr>
        <w:t xml:space="preserve">tengo </w:t>
      </w:r>
      <w:r w:rsidRPr="00594731">
        <w:rPr>
          <w:rFonts w:ascii="Josefin Slab" w:hAnsi="Josefin Slab"/>
          <w:spacing w:val="-3"/>
          <w:sz w:val="27"/>
        </w:rPr>
        <w:t xml:space="preserve">tiempo </w:t>
      </w:r>
      <w:r w:rsidRPr="00594731">
        <w:rPr>
          <w:rFonts w:ascii="Josefin Slab" w:hAnsi="Josefin Slab"/>
          <w:sz w:val="27"/>
        </w:rPr>
        <w:t xml:space="preserve">para </w:t>
      </w:r>
      <w:r w:rsidRPr="00594731">
        <w:rPr>
          <w:rFonts w:ascii="Josefin Slab" w:hAnsi="Josefin Slab"/>
          <w:spacing w:val="-8"/>
          <w:sz w:val="27"/>
        </w:rPr>
        <w:t xml:space="preserve">ir </w:t>
      </w:r>
      <w:r w:rsidRPr="00594731">
        <w:rPr>
          <w:rFonts w:ascii="Josefin Slab" w:hAnsi="Josefin Slab"/>
          <w:sz w:val="27"/>
        </w:rPr>
        <w:t xml:space="preserve">a través de todo esto, pero </w:t>
      </w:r>
      <w:r w:rsidRPr="00594731">
        <w:rPr>
          <w:rFonts w:ascii="Josefin Slab" w:hAnsi="Josefin Slab"/>
          <w:spacing w:val="-5"/>
          <w:sz w:val="27"/>
        </w:rPr>
        <w:t xml:space="preserve">les </w:t>
      </w:r>
      <w:r w:rsidRPr="00594731">
        <w:rPr>
          <w:rFonts w:ascii="Josefin Slab" w:hAnsi="Josefin Slab"/>
          <w:spacing w:val="-3"/>
          <w:sz w:val="27"/>
        </w:rPr>
        <w:t xml:space="preserve">afirmo </w:t>
      </w:r>
      <w:r w:rsidRPr="00594731">
        <w:rPr>
          <w:rFonts w:ascii="Josefin Slab" w:hAnsi="Josefin Slab"/>
          <w:sz w:val="27"/>
        </w:rPr>
        <w:t xml:space="preserve">en este momento que ustedes  son </w:t>
      </w:r>
      <w:r w:rsidRPr="00594731">
        <w:rPr>
          <w:rFonts w:ascii="Josefin Slab" w:hAnsi="Josefin Slab"/>
          <w:spacing w:val="-3"/>
          <w:sz w:val="27"/>
        </w:rPr>
        <w:t xml:space="preserve">dioses, </w:t>
      </w:r>
      <w:r w:rsidRPr="00594731">
        <w:rPr>
          <w:rFonts w:ascii="Josefin Slab" w:hAnsi="Josefin Slab"/>
          <w:sz w:val="27"/>
        </w:rPr>
        <w:t xml:space="preserve">con </w:t>
      </w:r>
      <w:r w:rsidRPr="00594731">
        <w:rPr>
          <w:rFonts w:ascii="Josefin Slab" w:hAnsi="Josefin Slab"/>
          <w:i/>
          <w:sz w:val="27"/>
        </w:rPr>
        <w:t xml:space="preserve">d </w:t>
      </w:r>
      <w:r w:rsidRPr="00594731">
        <w:rPr>
          <w:rFonts w:ascii="Josefin Slab" w:hAnsi="Josefin Slab"/>
          <w:sz w:val="27"/>
        </w:rPr>
        <w:t xml:space="preserve">en </w:t>
      </w:r>
      <w:r w:rsidRPr="00594731">
        <w:rPr>
          <w:rFonts w:ascii="Josefin Slab" w:hAnsi="Josefin Slab"/>
          <w:spacing w:val="-4"/>
          <w:sz w:val="27"/>
        </w:rPr>
        <w:t xml:space="preserve">minúscula; </w:t>
      </w:r>
      <w:r w:rsidRPr="00594731">
        <w:rPr>
          <w:rFonts w:ascii="Josefin Slab" w:hAnsi="Josefin Slab"/>
          <w:sz w:val="27"/>
        </w:rPr>
        <w:t xml:space="preserve">ya que han </w:t>
      </w:r>
      <w:r w:rsidRPr="00594731">
        <w:rPr>
          <w:rFonts w:ascii="Josefin Slab" w:hAnsi="Josefin Slab"/>
          <w:spacing w:val="-6"/>
          <w:sz w:val="27"/>
        </w:rPr>
        <w:t xml:space="preserve">salido </w:t>
      </w:r>
      <w:r w:rsidRPr="00594731">
        <w:rPr>
          <w:rFonts w:ascii="Josefin Slab" w:hAnsi="Josefin Slab"/>
          <w:sz w:val="27"/>
        </w:rPr>
        <w:t xml:space="preserve">de </w:t>
      </w:r>
      <w:r w:rsidRPr="00594731">
        <w:rPr>
          <w:rFonts w:ascii="Josefin Slab" w:hAnsi="Josefin Slab"/>
          <w:spacing w:val="-4"/>
          <w:sz w:val="27"/>
        </w:rPr>
        <w:t xml:space="preserve">Dios, </w:t>
      </w:r>
      <w:r w:rsidRPr="00594731">
        <w:rPr>
          <w:rFonts w:ascii="Josefin Slab" w:hAnsi="Josefin Slab"/>
          <w:i/>
          <w:sz w:val="27"/>
        </w:rPr>
        <w:t>ustedes son dioses</w:t>
      </w:r>
      <w:r w:rsidRPr="00594731">
        <w:rPr>
          <w:rFonts w:ascii="Josefin Slab" w:hAnsi="Josefin Slab"/>
          <w:sz w:val="27"/>
        </w:rPr>
        <w:t xml:space="preserve">» </w:t>
      </w:r>
      <w:r w:rsidRPr="00594731">
        <w:rPr>
          <w:rFonts w:ascii="Josefin Slab" w:hAnsi="Josefin Slab"/>
          <w:spacing w:val="-3"/>
          <w:sz w:val="27"/>
        </w:rPr>
        <w:t xml:space="preserve">(Creflo </w:t>
      </w:r>
      <w:r w:rsidRPr="00594731">
        <w:rPr>
          <w:rFonts w:ascii="Josefin Slab" w:hAnsi="Josefin Slab"/>
          <w:spacing w:val="-7"/>
          <w:sz w:val="27"/>
        </w:rPr>
        <w:t xml:space="preserve">Dollar, </w:t>
      </w:r>
      <w:r w:rsidRPr="00594731">
        <w:rPr>
          <w:rFonts w:ascii="Josefin Slab" w:hAnsi="Josefin Slab"/>
          <w:spacing w:val="2"/>
          <w:sz w:val="27"/>
        </w:rPr>
        <w:t xml:space="preserve">«Made </w:t>
      </w:r>
      <w:r w:rsidRPr="00594731">
        <w:rPr>
          <w:rFonts w:ascii="Josefin Slab" w:hAnsi="Josefin Slab"/>
          <w:spacing w:val="-4"/>
          <w:sz w:val="27"/>
        </w:rPr>
        <w:t xml:space="preserve">After </w:t>
      </w:r>
      <w:r w:rsidRPr="00594731">
        <w:rPr>
          <w:rFonts w:ascii="Josefin Slab" w:hAnsi="Josefin Slab"/>
          <w:spacing w:val="-5"/>
          <w:sz w:val="27"/>
        </w:rPr>
        <w:t xml:space="preserve">His </w:t>
      </w:r>
      <w:r w:rsidRPr="00594731">
        <w:rPr>
          <w:rFonts w:ascii="Josefin Slab" w:hAnsi="Josefin Slab"/>
          <w:sz w:val="27"/>
        </w:rPr>
        <w:t xml:space="preserve">Kind», 15 y 22 septiembre 2002; </w:t>
      </w:r>
      <w:r w:rsidRPr="00594731">
        <w:rPr>
          <w:rFonts w:ascii="Josefin Slab" w:hAnsi="Josefin Slab"/>
          <w:spacing w:val="-3"/>
          <w:sz w:val="27"/>
        </w:rPr>
        <w:t xml:space="preserve">énfasis </w:t>
      </w:r>
      <w:r w:rsidRPr="00594731">
        <w:rPr>
          <w:rFonts w:ascii="Josefin Slab" w:hAnsi="Josefin Slab"/>
          <w:sz w:val="27"/>
        </w:rPr>
        <w:t>añadido).</w:t>
      </w:r>
    </w:p>
    <w:p w:rsidR="00703F8A" w:rsidRPr="00594731" w:rsidRDefault="00D9371B" w:rsidP="007A564F">
      <w:pPr>
        <w:pStyle w:val="Prrafodelista"/>
        <w:numPr>
          <w:ilvl w:val="0"/>
          <w:numId w:val="27"/>
        </w:numPr>
        <w:tabs>
          <w:tab w:val="left" w:pos="702"/>
        </w:tabs>
        <w:spacing w:before="55" w:line="276" w:lineRule="auto"/>
        <w:ind w:right="138" w:hanging="405"/>
        <w:jc w:val="both"/>
        <w:rPr>
          <w:rFonts w:ascii="Josefin Slab" w:hAnsi="Josefin Slab"/>
          <w:sz w:val="27"/>
        </w:rPr>
      </w:pPr>
      <w:bookmarkStart w:id="1353" w:name="_bookmark1330"/>
      <w:bookmarkEnd w:id="1353"/>
      <w:r w:rsidRPr="00594731">
        <w:rPr>
          <w:rFonts w:ascii="Josefin Slab" w:hAnsi="Josefin Slab"/>
          <w:sz w:val="27"/>
        </w:rPr>
        <w:t xml:space="preserve">Tal como </w:t>
      </w:r>
      <w:r w:rsidRPr="00594731">
        <w:rPr>
          <w:rFonts w:ascii="Josefin Slab" w:hAnsi="Josefin Slab"/>
          <w:spacing w:val="-9"/>
          <w:sz w:val="27"/>
        </w:rPr>
        <w:t xml:space="preserve">Allan </w:t>
      </w:r>
      <w:r w:rsidRPr="00594731">
        <w:rPr>
          <w:rFonts w:ascii="Josefin Slab" w:hAnsi="Josefin Slab"/>
          <w:sz w:val="27"/>
        </w:rPr>
        <w:t xml:space="preserve">Anderson </w:t>
      </w:r>
      <w:r w:rsidRPr="00594731">
        <w:rPr>
          <w:rFonts w:ascii="Josefin Slab" w:hAnsi="Josefin Slab"/>
          <w:spacing w:val="-6"/>
          <w:sz w:val="27"/>
        </w:rPr>
        <w:t xml:space="preserve">explica: </w:t>
      </w:r>
      <w:r w:rsidRPr="00594731">
        <w:rPr>
          <w:rFonts w:ascii="Josefin Slab" w:hAnsi="Josefin Slab"/>
          <w:sz w:val="27"/>
        </w:rPr>
        <w:t xml:space="preserve">«Aparte del hecho de que esta enseñanza fomenta el “sueño americano” del </w:t>
      </w:r>
      <w:r w:rsidRPr="00594731">
        <w:rPr>
          <w:rFonts w:ascii="Josefin Slab" w:hAnsi="Josefin Slab"/>
          <w:spacing w:val="-5"/>
          <w:sz w:val="27"/>
        </w:rPr>
        <w:t xml:space="preserve">capitalismo </w:t>
      </w:r>
      <w:r w:rsidRPr="00594731">
        <w:rPr>
          <w:rFonts w:ascii="Josefin Slab" w:hAnsi="Josefin Slab"/>
          <w:sz w:val="27"/>
        </w:rPr>
        <w:t xml:space="preserve">y promueve </w:t>
      </w:r>
      <w:r w:rsidRPr="00594731">
        <w:rPr>
          <w:rFonts w:ascii="Josefin Slab" w:hAnsi="Josefin Slab"/>
          <w:spacing w:val="-8"/>
          <w:sz w:val="27"/>
        </w:rPr>
        <w:t xml:space="preserve">la </w:t>
      </w:r>
      <w:r w:rsidRPr="00594731">
        <w:rPr>
          <w:rFonts w:ascii="Josefin Slab" w:hAnsi="Josefin Slab"/>
          <w:spacing w:val="-4"/>
          <w:sz w:val="27"/>
        </w:rPr>
        <w:t xml:space="preserve">ética </w:t>
      </w:r>
      <w:r w:rsidRPr="00594731">
        <w:rPr>
          <w:rFonts w:ascii="Josefin Slab" w:hAnsi="Josefin Slab"/>
          <w:sz w:val="27"/>
        </w:rPr>
        <w:t xml:space="preserve">del </w:t>
      </w:r>
      <w:r w:rsidRPr="00594731">
        <w:rPr>
          <w:rFonts w:ascii="Josefin Slab" w:hAnsi="Josefin Slab"/>
          <w:spacing w:val="-6"/>
          <w:sz w:val="27"/>
        </w:rPr>
        <w:t xml:space="preserve">éxito, </w:t>
      </w:r>
      <w:r w:rsidRPr="00594731">
        <w:rPr>
          <w:rFonts w:ascii="Josefin Slab" w:hAnsi="Josefin Slab"/>
          <w:sz w:val="27"/>
        </w:rPr>
        <w:t xml:space="preserve">entre sus características más </w:t>
      </w:r>
      <w:r w:rsidRPr="00594731">
        <w:rPr>
          <w:rFonts w:ascii="Josefin Slab" w:hAnsi="Josefin Slab"/>
          <w:spacing w:val="-3"/>
          <w:sz w:val="27"/>
        </w:rPr>
        <w:t xml:space="preserve">cuestionables </w:t>
      </w:r>
      <w:r w:rsidRPr="00594731">
        <w:rPr>
          <w:rFonts w:ascii="Josefin Slab" w:hAnsi="Josefin Slab"/>
          <w:sz w:val="27"/>
        </w:rPr>
        <w:t xml:space="preserve">está </w:t>
      </w:r>
      <w:r w:rsidRPr="00594731">
        <w:rPr>
          <w:rFonts w:ascii="Josefin Slab" w:hAnsi="Josefin Slab"/>
          <w:spacing w:val="-8"/>
          <w:sz w:val="27"/>
        </w:rPr>
        <w:t xml:space="preserve">la </w:t>
      </w:r>
      <w:r w:rsidRPr="00594731">
        <w:rPr>
          <w:rFonts w:ascii="Josefin Slab" w:hAnsi="Josefin Slab"/>
          <w:spacing w:val="-6"/>
          <w:sz w:val="27"/>
        </w:rPr>
        <w:t xml:space="preserve">posibilidad </w:t>
      </w:r>
      <w:r w:rsidRPr="00594731">
        <w:rPr>
          <w:rFonts w:ascii="Josefin Slab" w:hAnsi="Josefin Slab"/>
          <w:sz w:val="27"/>
        </w:rPr>
        <w:t xml:space="preserve">de que </w:t>
      </w:r>
      <w:r w:rsidRPr="00594731">
        <w:rPr>
          <w:rFonts w:ascii="Josefin Slab" w:hAnsi="Josefin Slab"/>
          <w:spacing w:val="-8"/>
          <w:sz w:val="27"/>
        </w:rPr>
        <w:t xml:space="preserve">la </w:t>
      </w:r>
      <w:r w:rsidRPr="00594731">
        <w:rPr>
          <w:rFonts w:ascii="Josefin Slab" w:hAnsi="Josefin Slab"/>
          <w:sz w:val="27"/>
        </w:rPr>
        <w:t xml:space="preserve">fe humana se </w:t>
      </w:r>
      <w:r w:rsidRPr="00594731">
        <w:rPr>
          <w:rFonts w:ascii="Josefin Slab" w:hAnsi="Josefin Slab"/>
          <w:spacing w:val="-3"/>
          <w:sz w:val="27"/>
        </w:rPr>
        <w:t xml:space="preserve">coloque </w:t>
      </w:r>
      <w:r w:rsidRPr="00594731">
        <w:rPr>
          <w:rFonts w:ascii="Josefin Slab" w:hAnsi="Josefin Slab"/>
          <w:sz w:val="27"/>
        </w:rPr>
        <w:t xml:space="preserve">por </w:t>
      </w:r>
      <w:r w:rsidRPr="00594731">
        <w:rPr>
          <w:rFonts w:ascii="Josefin Slab" w:hAnsi="Josefin Slab"/>
          <w:spacing w:val="-3"/>
          <w:sz w:val="27"/>
        </w:rPr>
        <w:t xml:space="preserve">encima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soberanía y </w:t>
      </w:r>
      <w:r w:rsidRPr="00594731">
        <w:rPr>
          <w:rFonts w:ascii="Josefin Slab" w:hAnsi="Josefin Slab"/>
          <w:spacing w:val="-8"/>
          <w:sz w:val="27"/>
        </w:rPr>
        <w:t xml:space="preserve">la </w:t>
      </w:r>
      <w:r w:rsidRPr="00594731">
        <w:rPr>
          <w:rFonts w:ascii="Josefin Slab" w:hAnsi="Josefin Slab"/>
          <w:spacing w:val="-5"/>
          <w:sz w:val="27"/>
        </w:rPr>
        <w:t xml:space="preserve">gracia </w:t>
      </w:r>
      <w:r w:rsidRPr="00594731">
        <w:rPr>
          <w:rFonts w:ascii="Josefin Slab" w:hAnsi="Josefin Slab"/>
          <w:sz w:val="27"/>
        </w:rPr>
        <w:t>de</w:t>
      </w:r>
      <w:r w:rsidRPr="00594731">
        <w:rPr>
          <w:rFonts w:ascii="Josefin Slab" w:hAnsi="Josefin Slab"/>
          <w:spacing w:val="56"/>
          <w:sz w:val="27"/>
        </w:rPr>
        <w:t xml:space="preserve"> </w:t>
      </w:r>
      <w:r w:rsidRPr="00594731">
        <w:rPr>
          <w:rFonts w:ascii="Josefin Slab" w:hAnsi="Josefin Slab"/>
          <w:spacing w:val="-4"/>
          <w:sz w:val="27"/>
        </w:rPr>
        <w:t>Dios»</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spacing w:before="78" w:line="276" w:lineRule="auto"/>
        <w:ind w:left="684"/>
        <w:jc w:val="both"/>
        <w:rPr>
          <w:rFonts w:ascii="Josefin Slab" w:hAnsi="Josefin Slab"/>
          <w:sz w:val="27"/>
        </w:rPr>
      </w:pPr>
      <w:r w:rsidRPr="00594731">
        <w:rPr>
          <w:rFonts w:ascii="Josefin Slab" w:hAnsi="Josefin Slab"/>
          <w:sz w:val="27"/>
        </w:rPr>
        <w:lastRenderedPageBreak/>
        <w:t xml:space="preserve">(Anderson, </w:t>
      </w:r>
      <w:r w:rsidRPr="00594731">
        <w:rPr>
          <w:rFonts w:ascii="Josefin Slab" w:hAnsi="Josefin Slab"/>
          <w:i/>
          <w:sz w:val="27"/>
        </w:rPr>
        <w:t xml:space="preserve">An Introduction to Pentecostalism, </w:t>
      </w:r>
      <w:r w:rsidRPr="00594731">
        <w:rPr>
          <w:rFonts w:ascii="Josefin Slab" w:hAnsi="Josefin Slab"/>
          <w:sz w:val="27"/>
        </w:rPr>
        <w:t>p.</w:t>
      </w:r>
      <w:r w:rsidRPr="00594731">
        <w:rPr>
          <w:rFonts w:ascii="Josefin Slab" w:hAnsi="Josefin Slab"/>
          <w:spacing w:val="62"/>
          <w:sz w:val="27"/>
        </w:rPr>
        <w:t xml:space="preserve"> </w:t>
      </w:r>
      <w:r w:rsidRPr="00594731">
        <w:rPr>
          <w:rFonts w:ascii="Josefin Slab" w:hAnsi="Josefin Slab"/>
          <w:sz w:val="27"/>
        </w:rPr>
        <w:t>221).</w:t>
      </w:r>
    </w:p>
    <w:p w:rsidR="00703F8A" w:rsidRPr="00594731" w:rsidRDefault="00D9371B" w:rsidP="007A564F">
      <w:pPr>
        <w:pStyle w:val="Prrafodelista"/>
        <w:numPr>
          <w:ilvl w:val="0"/>
          <w:numId w:val="27"/>
        </w:numPr>
        <w:tabs>
          <w:tab w:val="left" w:pos="708"/>
        </w:tabs>
        <w:spacing w:line="276" w:lineRule="auto"/>
        <w:ind w:right="154" w:hanging="405"/>
        <w:jc w:val="both"/>
        <w:rPr>
          <w:rFonts w:ascii="Josefin Slab" w:hAnsi="Josefin Slab"/>
          <w:sz w:val="27"/>
        </w:rPr>
      </w:pPr>
      <w:bookmarkStart w:id="1354" w:name="_bookmark1331"/>
      <w:bookmarkEnd w:id="1354"/>
      <w:r w:rsidRPr="00594731">
        <w:rPr>
          <w:rFonts w:ascii="Josefin Slab" w:hAnsi="Josefin Slab"/>
          <w:spacing w:val="-4"/>
          <w:sz w:val="27"/>
        </w:rPr>
        <w:t xml:space="preserve">Myles </w:t>
      </w:r>
      <w:r w:rsidRPr="00594731">
        <w:rPr>
          <w:rFonts w:ascii="Josefin Slab" w:hAnsi="Josefin Slab"/>
          <w:sz w:val="27"/>
        </w:rPr>
        <w:t xml:space="preserve">Munroe, </w:t>
      </w:r>
      <w:r w:rsidRPr="00594731">
        <w:rPr>
          <w:rFonts w:ascii="Josefin Slab" w:hAnsi="Josefin Slab"/>
          <w:i/>
          <w:sz w:val="27"/>
        </w:rPr>
        <w:t>Praise the Lord</w:t>
      </w:r>
      <w:r w:rsidRPr="00594731">
        <w:rPr>
          <w:rFonts w:ascii="Josefin Slab" w:hAnsi="Josefin Slab"/>
          <w:sz w:val="27"/>
        </w:rPr>
        <w:t xml:space="preserve">, </w:t>
      </w:r>
      <w:r w:rsidRPr="00594731">
        <w:rPr>
          <w:rFonts w:ascii="Josefin Slab" w:hAnsi="Josefin Slab"/>
          <w:spacing w:val="-5"/>
          <w:sz w:val="27"/>
        </w:rPr>
        <w:t xml:space="preserve">Trinity </w:t>
      </w:r>
      <w:r w:rsidRPr="00594731">
        <w:rPr>
          <w:rFonts w:ascii="Josefin Slab" w:hAnsi="Josefin Slab"/>
          <w:sz w:val="27"/>
        </w:rPr>
        <w:t>Broadcasting Network, 23 febrero 2000.</w:t>
      </w:r>
    </w:p>
    <w:p w:rsidR="00703F8A" w:rsidRPr="00594731" w:rsidRDefault="00D9371B" w:rsidP="007A564F">
      <w:pPr>
        <w:pStyle w:val="Prrafodelista"/>
        <w:numPr>
          <w:ilvl w:val="0"/>
          <w:numId w:val="27"/>
        </w:numPr>
        <w:tabs>
          <w:tab w:val="left" w:pos="745"/>
        </w:tabs>
        <w:spacing w:before="48" w:line="276" w:lineRule="auto"/>
        <w:ind w:right="138" w:hanging="405"/>
        <w:jc w:val="both"/>
        <w:rPr>
          <w:rFonts w:ascii="Josefin Slab" w:hAnsi="Josefin Slab"/>
          <w:sz w:val="27"/>
        </w:rPr>
      </w:pPr>
      <w:r w:rsidRPr="00594731">
        <w:rPr>
          <w:rFonts w:ascii="Josefin Slab" w:hAnsi="Josefin Slab"/>
        </w:rPr>
        <w:tab/>
      </w:r>
      <w:bookmarkStart w:id="1355" w:name="_bookmark1332"/>
      <w:bookmarkEnd w:id="1355"/>
      <w:r w:rsidRPr="00594731">
        <w:rPr>
          <w:rFonts w:ascii="Josefin Slab" w:hAnsi="Josefin Slab"/>
          <w:spacing w:val="-3"/>
          <w:sz w:val="27"/>
        </w:rPr>
        <w:t xml:space="preserve">Andrew Wommack, </w:t>
      </w:r>
      <w:r w:rsidRPr="00594731">
        <w:rPr>
          <w:rFonts w:ascii="Josefin Slab" w:hAnsi="Josefin Slab"/>
          <w:spacing w:val="7"/>
          <w:sz w:val="27"/>
        </w:rPr>
        <w:t xml:space="preserve">«The </w:t>
      </w:r>
      <w:r w:rsidRPr="00594731">
        <w:rPr>
          <w:rFonts w:ascii="Josefin Slab" w:hAnsi="Josefin Slab"/>
          <w:spacing w:val="-4"/>
          <w:sz w:val="27"/>
        </w:rPr>
        <w:t xml:space="preserve">Believer’s </w:t>
      </w:r>
      <w:r w:rsidRPr="00594731">
        <w:rPr>
          <w:rFonts w:ascii="Josefin Slab" w:hAnsi="Josefin Slab"/>
          <w:sz w:val="27"/>
        </w:rPr>
        <w:t xml:space="preserve">Authority», </w:t>
      </w:r>
      <w:r w:rsidRPr="00594731">
        <w:rPr>
          <w:rFonts w:ascii="Josefin Slab" w:hAnsi="Josefin Slab"/>
          <w:i/>
          <w:sz w:val="27"/>
        </w:rPr>
        <w:t>The Gospel Truth</w:t>
      </w:r>
      <w:r w:rsidRPr="00594731">
        <w:rPr>
          <w:rFonts w:ascii="Josefin Slab" w:hAnsi="Josefin Slab"/>
          <w:sz w:val="27"/>
        </w:rPr>
        <w:t xml:space="preserve">, 27 </w:t>
      </w:r>
      <w:r w:rsidRPr="00594731">
        <w:rPr>
          <w:rFonts w:ascii="Josefin Slab" w:hAnsi="Josefin Slab"/>
          <w:spacing w:val="-3"/>
          <w:sz w:val="27"/>
        </w:rPr>
        <w:t xml:space="preserve">abril </w:t>
      </w:r>
      <w:r w:rsidRPr="00594731">
        <w:rPr>
          <w:rFonts w:ascii="Josefin Slab" w:hAnsi="Josefin Slab"/>
          <w:sz w:val="27"/>
        </w:rPr>
        <w:t xml:space="preserve">2009, </w:t>
      </w:r>
      <w:hyperlink r:id="rId48">
        <w:r w:rsidRPr="00594731">
          <w:rPr>
            <w:rFonts w:ascii="Josefin Slab" w:hAnsi="Josefin Slab"/>
            <w:sz w:val="27"/>
          </w:rPr>
          <w:t xml:space="preserve">http://www.awmi.net/tv/2009/week17. </w:t>
        </w:r>
      </w:hyperlink>
      <w:r w:rsidRPr="00594731">
        <w:rPr>
          <w:rFonts w:ascii="Josefin Slab" w:hAnsi="Josefin Slab"/>
          <w:sz w:val="27"/>
        </w:rPr>
        <w:t xml:space="preserve">Cp. </w:t>
      </w:r>
      <w:r w:rsidRPr="00594731">
        <w:rPr>
          <w:rFonts w:ascii="Josefin Slab" w:hAnsi="Josefin Slab"/>
          <w:spacing w:val="-3"/>
          <w:sz w:val="27"/>
        </w:rPr>
        <w:t xml:space="preserve">Andrew Wommack, </w:t>
      </w:r>
      <w:r w:rsidRPr="00594731">
        <w:rPr>
          <w:rFonts w:ascii="Josefin Slab" w:hAnsi="Josefin Slab"/>
          <w:i/>
          <w:sz w:val="27"/>
        </w:rPr>
        <w:t xml:space="preserve">The Believer’s Authority </w:t>
      </w:r>
      <w:r w:rsidRPr="00594731">
        <w:rPr>
          <w:rFonts w:ascii="Josefin Slab" w:hAnsi="Josefin Slab"/>
          <w:sz w:val="27"/>
        </w:rPr>
        <w:t>(Tulsa, OK: Harrison House, 2009), pp.</w:t>
      </w:r>
      <w:r w:rsidRPr="00594731">
        <w:rPr>
          <w:rFonts w:ascii="Josefin Slab" w:hAnsi="Josefin Slab"/>
          <w:spacing w:val="8"/>
          <w:sz w:val="27"/>
        </w:rPr>
        <w:t xml:space="preserve"> </w:t>
      </w:r>
      <w:r w:rsidRPr="00594731">
        <w:rPr>
          <w:rFonts w:ascii="Josefin Slab" w:hAnsi="Josefin Slab"/>
          <w:sz w:val="27"/>
        </w:rPr>
        <w:t>58–59.</w:t>
      </w:r>
    </w:p>
    <w:p w:rsidR="00703F8A" w:rsidRPr="00594731" w:rsidRDefault="00D9371B" w:rsidP="007A564F">
      <w:pPr>
        <w:pStyle w:val="Prrafodelista"/>
        <w:numPr>
          <w:ilvl w:val="0"/>
          <w:numId w:val="27"/>
        </w:numPr>
        <w:tabs>
          <w:tab w:val="left" w:pos="790"/>
        </w:tabs>
        <w:spacing w:line="276" w:lineRule="auto"/>
        <w:ind w:right="175" w:hanging="405"/>
        <w:jc w:val="both"/>
        <w:rPr>
          <w:rFonts w:ascii="Josefin Slab" w:hAnsi="Josefin Slab"/>
          <w:sz w:val="27"/>
        </w:rPr>
      </w:pPr>
      <w:r w:rsidRPr="00594731">
        <w:rPr>
          <w:rFonts w:ascii="Josefin Slab" w:hAnsi="Josefin Slab"/>
        </w:rPr>
        <w:tab/>
      </w:r>
      <w:bookmarkStart w:id="1356" w:name="_bookmark1333"/>
      <w:bookmarkEnd w:id="1356"/>
      <w:r w:rsidRPr="00594731">
        <w:rPr>
          <w:rFonts w:ascii="Josefin Slab" w:hAnsi="Josefin Slab"/>
          <w:spacing w:val="2"/>
          <w:sz w:val="27"/>
        </w:rPr>
        <w:t xml:space="preserve">Peter </w:t>
      </w:r>
      <w:r w:rsidRPr="00594731">
        <w:rPr>
          <w:rFonts w:ascii="Josefin Slab" w:hAnsi="Josefin Slab"/>
          <w:sz w:val="27"/>
        </w:rPr>
        <w:t xml:space="preserve">Masters, </w:t>
      </w:r>
      <w:r w:rsidRPr="00594731">
        <w:rPr>
          <w:rFonts w:ascii="Josefin Slab" w:hAnsi="Josefin Slab"/>
          <w:i/>
          <w:sz w:val="27"/>
        </w:rPr>
        <w:t xml:space="preserve">The Healing </w:t>
      </w:r>
      <w:r w:rsidRPr="00594731">
        <w:rPr>
          <w:rFonts w:ascii="Josefin Slab" w:hAnsi="Josefin Slab"/>
          <w:i/>
          <w:spacing w:val="3"/>
          <w:sz w:val="27"/>
        </w:rPr>
        <w:t xml:space="preserve">Epidemic </w:t>
      </w:r>
      <w:r w:rsidRPr="00594731">
        <w:rPr>
          <w:rFonts w:ascii="Josefin Slab" w:hAnsi="Josefin Slab"/>
          <w:sz w:val="27"/>
        </w:rPr>
        <w:t xml:space="preserve">(Londres: </w:t>
      </w:r>
      <w:r w:rsidRPr="00594731">
        <w:rPr>
          <w:rFonts w:ascii="Josefin Slab" w:hAnsi="Josefin Slab"/>
          <w:spacing w:val="5"/>
          <w:sz w:val="27"/>
        </w:rPr>
        <w:t xml:space="preserve">The </w:t>
      </w:r>
      <w:r w:rsidRPr="00594731">
        <w:rPr>
          <w:rFonts w:ascii="Josefin Slab" w:hAnsi="Josefin Slab"/>
          <w:spacing w:val="-3"/>
          <w:sz w:val="27"/>
        </w:rPr>
        <w:t xml:space="preserve">Wakeman </w:t>
      </w:r>
      <w:r w:rsidRPr="00594731">
        <w:rPr>
          <w:rFonts w:ascii="Josefin Slab" w:hAnsi="Josefin Slab"/>
          <w:sz w:val="27"/>
        </w:rPr>
        <w:t>Trust, 1992), pp.</w:t>
      </w:r>
      <w:r w:rsidRPr="00594731">
        <w:rPr>
          <w:rFonts w:ascii="Josefin Slab" w:hAnsi="Josefin Slab"/>
          <w:spacing w:val="27"/>
          <w:sz w:val="27"/>
        </w:rPr>
        <w:t xml:space="preserve"> </w:t>
      </w:r>
      <w:r w:rsidRPr="00594731">
        <w:rPr>
          <w:rFonts w:ascii="Josefin Slab" w:hAnsi="Josefin Slab"/>
          <w:sz w:val="27"/>
        </w:rPr>
        <w:t>11–12.</w:t>
      </w:r>
    </w:p>
    <w:p w:rsidR="00703F8A" w:rsidRPr="00594731" w:rsidRDefault="00D9371B" w:rsidP="007A564F">
      <w:pPr>
        <w:pStyle w:val="Prrafodelista"/>
        <w:numPr>
          <w:ilvl w:val="0"/>
          <w:numId w:val="27"/>
        </w:numPr>
        <w:tabs>
          <w:tab w:val="left" w:pos="775"/>
        </w:tabs>
        <w:spacing w:before="48" w:line="276" w:lineRule="auto"/>
        <w:ind w:right="138" w:hanging="405"/>
        <w:jc w:val="both"/>
        <w:rPr>
          <w:rFonts w:ascii="Josefin Slab" w:hAnsi="Josefin Slab"/>
          <w:sz w:val="27"/>
        </w:rPr>
      </w:pPr>
      <w:r w:rsidRPr="00594731">
        <w:rPr>
          <w:rFonts w:ascii="Josefin Slab" w:hAnsi="Josefin Slab"/>
        </w:rPr>
        <w:tab/>
      </w:r>
      <w:bookmarkStart w:id="1357" w:name="_bookmark1334"/>
      <w:bookmarkEnd w:id="1357"/>
      <w:r w:rsidRPr="00594731">
        <w:rPr>
          <w:rFonts w:ascii="Josefin Slab" w:hAnsi="Josefin Slab"/>
          <w:sz w:val="27"/>
        </w:rPr>
        <w:t xml:space="preserve">John </w:t>
      </w:r>
      <w:r w:rsidRPr="00594731">
        <w:rPr>
          <w:rFonts w:ascii="Josefin Slab" w:hAnsi="Josefin Slab"/>
          <w:spacing w:val="-4"/>
          <w:sz w:val="27"/>
        </w:rPr>
        <w:t xml:space="preserve">MacArthur, </w:t>
      </w:r>
      <w:r w:rsidRPr="00594731">
        <w:rPr>
          <w:rFonts w:ascii="Josefin Slab" w:hAnsi="Josefin Slab"/>
          <w:i/>
          <w:spacing w:val="2"/>
          <w:sz w:val="27"/>
        </w:rPr>
        <w:t xml:space="preserve">Charismatic </w:t>
      </w:r>
      <w:r w:rsidRPr="00594731">
        <w:rPr>
          <w:rFonts w:ascii="Josefin Slab" w:hAnsi="Josefin Slab"/>
          <w:i/>
          <w:sz w:val="27"/>
        </w:rPr>
        <w:t xml:space="preserve">Chaos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Zondervan, 1993) [</w:t>
      </w:r>
      <w:r w:rsidRPr="00594731">
        <w:rPr>
          <w:rFonts w:ascii="Josefin Slab" w:hAnsi="Josefin Slab"/>
          <w:i/>
          <w:sz w:val="27"/>
        </w:rPr>
        <w:t xml:space="preserve">Los carismáticos: una perspectiva doctrinal </w:t>
      </w:r>
      <w:r w:rsidRPr="00594731">
        <w:rPr>
          <w:rFonts w:ascii="Josefin Slab" w:hAnsi="Josefin Slab"/>
          <w:sz w:val="27"/>
        </w:rPr>
        <w:t xml:space="preserve">(El </w:t>
      </w:r>
      <w:r w:rsidRPr="00594731">
        <w:rPr>
          <w:rFonts w:ascii="Josefin Slab" w:hAnsi="Josefin Slab"/>
          <w:spacing w:val="2"/>
          <w:sz w:val="27"/>
        </w:rPr>
        <w:t xml:space="preserve">Paso, </w:t>
      </w:r>
      <w:r w:rsidRPr="00594731">
        <w:rPr>
          <w:rFonts w:ascii="Josefin Slab" w:hAnsi="Josefin Slab"/>
          <w:spacing w:val="5"/>
          <w:sz w:val="27"/>
        </w:rPr>
        <w:t xml:space="preserve">TX: </w:t>
      </w:r>
      <w:r w:rsidRPr="00594731">
        <w:rPr>
          <w:rFonts w:ascii="Josefin Slab" w:hAnsi="Josefin Slab"/>
          <w:sz w:val="27"/>
        </w:rPr>
        <w:t xml:space="preserve">Casa </w:t>
      </w:r>
      <w:r w:rsidRPr="00594731">
        <w:rPr>
          <w:rFonts w:ascii="Josefin Slab" w:hAnsi="Josefin Slab"/>
          <w:spacing w:val="-3"/>
          <w:sz w:val="27"/>
        </w:rPr>
        <w:t xml:space="preserve">Bautista </w:t>
      </w:r>
      <w:r w:rsidRPr="00594731">
        <w:rPr>
          <w:rFonts w:ascii="Josefin Slab" w:hAnsi="Josefin Slab"/>
          <w:sz w:val="27"/>
        </w:rPr>
        <w:t xml:space="preserve">de </w:t>
      </w:r>
      <w:r w:rsidRPr="00594731">
        <w:rPr>
          <w:rFonts w:ascii="Josefin Slab" w:hAnsi="Josefin Slab"/>
          <w:spacing w:val="-3"/>
          <w:sz w:val="27"/>
        </w:rPr>
        <w:t>Publicaciones,</w:t>
      </w:r>
      <w:r w:rsidRPr="00594731">
        <w:rPr>
          <w:rFonts w:ascii="Josefin Slab" w:hAnsi="Josefin Slab"/>
          <w:spacing w:val="21"/>
          <w:sz w:val="27"/>
        </w:rPr>
        <w:t xml:space="preserve"> </w:t>
      </w:r>
      <w:r w:rsidRPr="00594731">
        <w:rPr>
          <w:rFonts w:ascii="Josefin Slab" w:hAnsi="Josefin Slab"/>
          <w:sz w:val="27"/>
        </w:rPr>
        <w:t>1994)].</w:t>
      </w:r>
    </w:p>
    <w:p w:rsidR="00703F8A" w:rsidRPr="00594731" w:rsidRDefault="00D9371B" w:rsidP="007A564F">
      <w:pPr>
        <w:pStyle w:val="Prrafodelista"/>
        <w:numPr>
          <w:ilvl w:val="0"/>
          <w:numId w:val="27"/>
        </w:numPr>
        <w:tabs>
          <w:tab w:val="left" w:pos="739"/>
        </w:tabs>
        <w:spacing w:line="276" w:lineRule="auto"/>
        <w:ind w:right="124" w:hanging="405"/>
        <w:jc w:val="both"/>
        <w:rPr>
          <w:rFonts w:ascii="Josefin Slab" w:hAnsi="Josefin Slab"/>
          <w:sz w:val="27"/>
        </w:rPr>
      </w:pPr>
      <w:r w:rsidRPr="00594731">
        <w:rPr>
          <w:rFonts w:ascii="Josefin Slab" w:hAnsi="Josefin Slab"/>
        </w:rPr>
        <w:tab/>
      </w:r>
      <w:bookmarkStart w:id="1358" w:name="_bookmark1335"/>
      <w:bookmarkEnd w:id="1358"/>
      <w:r w:rsidRPr="00594731">
        <w:rPr>
          <w:rFonts w:ascii="Josefin Slab" w:hAnsi="Josefin Slab"/>
          <w:sz w:val="27"/>
        </w:rPr>
        <w:t xml:space="preserve">En un </w:t>
      </w:r>
      <w:r w:rsidRPr="00594731">
        <w:rPr>
          <w:rFonts w:ascii="Josefin Slab" w:hAnsi="Josefin Slab"/>
          <w:spacing w:val="-3"/>
          <w:sz w:val="27"/>
        </w:rPr>
        <w:t xml:space="preserve">boletín </w:t>
      </w:r>
      <w:r w:rsidRPr="00594731">
        <w:rPr>
          <w:rFonts w:ascii="Josefin Slab" w:hAnsi="Josefin Slab"/>
          <w:sz w:val="27"/>
        </w:rPr>
        <w:t xml:space="preserve">del año 1991, Jan Crouch informó: «Dios respondió a </w:t>
      </w:r>
      <w:r w:rsidRPr="00594731">
        <w:rPr>
          <w:rFonts w:ascii="Josefin Slab" w:hAnsi="Josefin Slab"/>
          <w:spacing w:val="-5"/>
          <w:sz w:val="27"/>
        </w:rPr>
        <w:t xml:space="preserve">las </w:t>
      </w:r>
      <w:r w:rsidRPr="00594731">
        <w:rPr>
          <w:rFonts w:ascii="Josefin Slab" w:hAnsi="Josefin Slab"/>
          <w:sz w:val="27"/>
        </w:rPr>
        <w:t xml:space="preserve">oraciones de dos </w:t>
      </w:r>
      <w:r w:rsidRPr="00594731">
        <w:rPr>
          <w:rFonts w:ascii="Josefin Slab" w:hAnsi="Josefin Slab"/>
          <w:spacing w:val="-3"/>
          <w:sz w:val="27"/>
        </w:rPr>
        <w:t xml:space="preserve">niñas </w:t>
      </w:r>
      <w:r w:rsidRPr="00594731">
        <w:rPr>
          <w:rFonts w:ascii="Josefin Slab" w:hAnsi="Josefin Slab"/>
          <w:sz w:val="27"/>
        </w:rPr>
        <w:t xml:space="preserve">de doce años de edad al resucitar nuestro </w:t>
      </w:r>
      <w:r w:rsidRPr="00594731">
        <w:rPr>
          <w:rFonts w:ascii="Josefin Slab" w:hAnsi="Josefin Slab"/>
          <w:spacing w:val="-6"/>
          <w:sz w:val="27"/>
        </w:rPr>
        <w:t xml:space="preserve">pollo </w:t>
      </w:r>
      <w:r w:rsidRPr="00594731">
        <w:rPr>
          <w:rFonts w:ascii="Josefin Slab" w:hAnsi="Josefin Slab"/>
          <w:sz w:val="27"/>
        </w:rPr>
        <w:t xml:space="preserve">mascota» («Costa </w:t>
      </w:r>
      <w:r w:rsidRPr="00594731">
        <w:rPr>
          <w:rFonts w:ascii="Josefin Slab" w:hAnsi="Josefin Slab"/>
          <w:spacing w:val="-3"/>
          <w:sz w:val="27"/>
        </w:rPr>
        <w:t xml:space="preserve">Ricans </w:t>
      </w:r>
      <w:r w:rsidRPr="00594731">
        <w:rPr>
          <w:rFonts w:ascii="Josefin Slab" w:hAnsi="Josefin Slab"/>
          <w:sz w:val="27"/>
        </w:rPr>
        <w:t xml:space="preserve">Say </w:t>
      </w:r>
      <w:r w:rsidRPr="00594731">
        <w:rPr>
          <w:rFonts w:ascii="Josefin Slab" w:hAnsi="Josefin Slab"/>
          <w:spacing w:val="2"/>
          <w:sz w:val="27"/>
        </w:rPr>
        <w:t xml:space="preserve">“Thank </w:t>
      </w:r>
      <w:r w:rsidRPr="00594731">
        <w:rPr>
          <w:rFonts w:ascii="Josefin Slab" w:hAnsi="Josefin Slab"/>
          <w:spacing w:val="-10"/>
          <w:sz w:val="27"/>
        </w:rPr>
        <w:t xml:space="preserve">You </w:t>
      </w:r>
      <w:r w:rsidRPr="00594731">
        <w:rPr>
          <w:rFonts w:ascii="Josefin Slab" w:hAnsi="Josefin Slab"/>
          <w:sz w:val="27"/>
        </w:rPr>
        <w:t xml:space="preserve">for </w:t>
      </w:r>
      <w:r w:rsidRPr="00594731">
        <w:rPr>
          <w:rFonts w:ascii="Josefin Slab" w:hAnsi="Josefin Slab"/>
          <w:spacing w:val="-3"/>
          <w:sz w:val="27"/>
        </w:rPr>
        <w:t xml:space="preserve">Sending </w:t>
      </w:r>
      <w:r w:rsidRPr="00594731">
        <w:rPr>
          <w:rFonts w:ascii="Josefin Slab" w:hAnsi="Josefin Slab"/>
          <w:spacing w:val="-4"/>
          <w:sz w:val="27"/>
        </w:rPr>
        <w:t xml:space="preserve">Christian </w:t>
      </w:r>
      <w:r w:rsidRPr="00594731">
        <w:rPr>
          <w:rFonts w:ascii="Josefin Slab" w:hAnsi="Josefin Slab"/>
          <w:spacing w:val="-3"/>
          <w:sz w:val="27"/>
        </w:rPr>
        <w:t xml:space="preserve">Television!”», boletín </w:t>
      </w:r>
      <w:r w:rsidRPr="00594731">
        <w:rPr>
          <w:rFonts w:ascii="Josefin Slab" w:hAnsi="Josefin Slab"/>
          <w:i/>
          <w:sz w:val="27"/>
        </w:rPr>
        <w:t xml:space="preserve">Praise the </w:t>
      </w:r>
      <w:r w:rsidRPr="00594731">
        <w:rPr>
          <w:rFonts w:ascii="Josefin Slab" w:hAnsi="Josefin Slab"/>
          <w:i/>
          <w:spacing w:val="-5"/>
          <w:sz w:val="27"/>
        </w:rPr>
        <w:t xml:space="preserve">Lord </w:t>
      </w:r>
      <w:r w:rsidRPr="00594731">
        <w:rPr>
          <w:rFonts w:ascii="Josefin Slab" w:hAnsi="Josefin Slab"/>
          <w:sz w:val="27"/>
        </w:rPr>
        <w:t xml:space="preserve">[septiembre 1989], pp.  14–15).  En un </w:t>
      </w:r>
      <w:r w:rsidRPr="00594731">
        <w:rPr>
          <w:rFonts w:ascii="Josefin Slab" w:hAnsi="Josefin Slab"/>
          <w:spacing w:val="-3"/>
          <w:sz w:val="27"/>
        </w:rPr>
        <w:t xml:space="preserve">boletín </w:t>
      </w:r>
      <w:r w:rsidRPr="00594731">
        <w:rPr>
          <w:rFonts w:ascii="Josefin Slab" w:hAnsi="Josefin Slab"/>
          <w:sz w:val="27"/>
        </w:rPr>
        <w:t xml:space="preserve">del año 2009, su </w:t>
      </w:r>
      <w:bookmarkStart w:id="1359" w:name="_bookmark1336"/>
      <w:bookmarkEnd w:id="1359"/>
      <w:r w:rsidRPr="00594731">
        <w:rPr>
          <w:rFonts w:ascii="Josefin Slab" w:hAnsi="Josefin Slab"/>
          <w:spacing w:val="-4"/>
          <w:sz w:val="27"/>
        </w:rPr>
        <w:t xml:space="preserve">historia </w:t>
      </w:r>
      <w:r w:rsidRPr="00594731">
        <w:rPr>
          <w:rFonts w:ascii="Josefin Slab" w:hAnsi="Josefin Slab"/>
          <w:sz w:val="27"/>
        </w:rPr>
        <w:t xml:space="preserve">del </w:t>
      </w:r>
      <w:r w:rsidRPr="00594731">
        <w:rPr>
          <w:rFonts w:ascii="Josefin Slab" w:hAnsi="Josefin Slab"/>
          <w:spacing w:val="-6"/>
          <w:sz w:val="27"/>
        </w:rPr>
        <w:t xml:space="preserve">pollo </w:t>
      </w:r>
      <w:r w:rsidRPr="00594731">
        <w:rPr>
          <w:rFonts w:ascii="Josefin Slab" w:hAnsi="Josefin Slab"/>
          <w:sz w:val="27"/>
        </w:rPr>
        <w:t xml:space="preserve">había cambiado. </w:t>
      </w:r>
      <w:r w:rsidRPr="00594731">
        <w:rPr>
          <w:rFonts w:ascii="Josefin Slab" w:hAnsi="Josefin Slab"/>
          <w:spacing w:val="-8"/>
          <w:sz w:val="27"/>
        </w:rPr>
        <w:t>Ella</w:t>
      </w:r>
      <w:r w:rsidRPr="00594731">
        <w:rPr>
          <w:rFonts w:ascii="Josefin Slab" w:hAnsi="Josefin Slab"/>
          <w:spacing w:val="-40"/>
          <w:sz w:val="27"/>
        </w:rPr>
        <w:t xml:space="preserve"> </w:t>
      </w:r>
      <w:r w:rsidRPr="00594731">
        <w:rPr>
          <w:rFonts w:ascii="Josefin Slab" w:hAnsi="Josefin Slab"/>
          <w:spacing w:val="-4"/>
          <w:sz w:val="27"/>
        </w:rPr>
        <w:t>escribió:</w:t>
      </w:r>
    </w:p>
    <w:p w:rsidR="00703F8A" w:rsidRPr="00594731" w:rsidRDefault="00D9371B" w:rsidP="007A564F">
      <w:pPr>
        <w:pStyle w:val="Textoindependiente"/>
        <w:spacing w:before="7" w:line="276" w:lineRule="auto"/>
        <w:ind w:left="684" w:right="137"/>
        <w:rPr>
          <w:rFonts w:ascii="Josefin Slab" w:hAnsi="Josefin Slab"/>
        </w:rPr>
      </w:pPr>
      <w:r w:rsidRPr="00594731">
        <w:rPr>
          <w:rFonts w:ascii="Josefin Slab" w:hAnsi="Josefin Slab"/>
        </w:rPr>
        <w:t xml:space="preserve">«Cuando tenía doce años de edad, </w:t>
      </w:r>
      <w:r w:rsidRPr="00594731">
        <w:rPr>
          <w:rFonts w:ascii="Josefin Slab" w:hAnsi="Josefin Slab"/>
          <w:i/>
        </w:rPr>
        <w:t xml:space="preserve">vi </w:t>
      </w:r>
      <w:r w:rsidRPr="00594731">
        <w:rPr>
          <w:rFonts w:ascii="Josefin Slab" w:hAnsi="Josefin Slab"/>
        </w:rPr>
        <w:t xml:space="preserve">a </w:t>
      </w:r>
      <w:r w:rsidRPr="00594731">
        <w:rPr>
          <w:rFonts w:ascii="Josefin Slab" w:hAnsi="Josefin Slab"/>
          <w:spacing w:val="-4"/>
        </w:rPr>
        <w:t xml:space="preserve">Dios </w:t>
      </w:r>
      <w:r w:rsidRPr="00594731">
        <w:rPr>
          <w:rFonts w:ascii="Josefin Slab" w:hAnsi="Josefin Slab"/>
        </w:rPr>
        <w:t xml:space="preserve">sanar a mi </w:t>
      </w:r>
      <w:r w:rsidRPr="00594731">
        <w:rPr>
          <w:rFonts w:ascii="Josefin Slab" w:hAnsi="Josefin Slab"/>
          <w:spacing w:val="-6"/>
        </w:rPr>
        <w:t xml:space="preserve">pollo </w:t>
      </w:r>
      <w:r w:rsidRPr="00594731">
        <w:rPr>
          <w:rFonts w:ascii="Josefin Slab" w:hAnsi="Josefin Slab"/>
        </w:rPr>
        <w:t xml:space="preserve">mascota cuyo ojo estaba noqueado, </w:t>
      </w:r>
      <w:r w:rsidRPr="00594731">
        <w:rPr>
          <w:rFonts w:ascii="Josefin Slab" w:hAnsi="Josefin Slab"/>
          <w:i/>
        </w:rPr>
        <w:t xml:space="preserve">colgando </w:t>
      </w:r>
      <w:r w:rsidRPr="00594731">
        <w:rPr>
          <w:rFonts w:ascii="Josefin Slab" w:hAnsi="Josefin Slab"/>
        </w:rPr>
        <w:t>de una cuerda,</w:t>
      </w:r>
      <w:r w:rsidRPr="00594731">
        <w:t>…</w:t>
      </w:r>
      <w:r w:rsidRPr="00594731">
        <w:rPr>
          <w:rFonts w:ascii="Josefin Slab" w:hAnsi="Josefin Slab"/>
        </w:rPr>
        <w:t xml:space="preserve"> sanado en el nombre de </w:t>
      </w:r>
      <w:r w:rsidRPr="00594731">
        <w:rPr>
          <w:rFonts w:ascii="Josefin Slab" w:hAnsi="Josefin Slab"/>
          <w:i/>
        </w:rPr>
        <w:t>Jesús</w:t>
      </w:r>
      <w:r w:rsidRPr="00594731">
        <w:rPr>
          <w:rFonts w:ascii="Josefin Slab" w:hAnsi="Josefin Slab"/>
        </w:rPr>
        <w:t xml:space="preserve">» </w:t>
      </w:r>
      <w:r w:rsidRPr="00594731">
        <w:rPr>
          <w:rFonts w:ascii="Josefin Slab" w:hAnsi="Josefin Slab"/>
          <w:spacing w:val="2"/>
        </w:rPr>
        <w:t xml:space="preserve">(«Jan </w:t>
      </w:r>
      <w:r w:rsidRPr="00594731">
        <w:rPr>
          <w:rFonts w:ascii="Josefin Slab" w:hAnsi="Josefin Slab"/>
        </w:rPr>
        <w:t xml:space="preserve">Crouch’s </w:t>
      </w:r>
      <w:r w:rsidRPr="00594731">
        <w:rPr>
          <w:rFonts w:ascii="Josefin Slab" w:hAnsi="Josefin Slab"/>
          <w:spacing w:val="-4"/>
        </w:rPr>
        <w:t>Miraculous</w:t>
      </w:r>
      <w:r w:rsidRPr="00594731">
        <w:rPr>
          <w:rFonts w:ascii="Josefin Slab" w:hAnsi="Josefin Slab"/>
          <w:spacing w:val="59"/>
        </w:rPr>
        <w:t xml:space="preserve"> </w:t>
      </w:r>
      <w:r w:rsidRPr="00594731">
        <w:rPr>
          <w:rFonts w:ascii="Josefin Slab" w:hAnsi="Josefin Slab"/>
        </w:rPr>
        <w:t xml:space="preserve">Story», </w:t>
      </w:r>
      <w:r w:rsidRPr="00594731">
        <w:rPr>
          <w:rFonts w:ascii="Josefin Slab" w:hAnsi="Josefin Slab"/>
          <w:spacing w:val="-3"/>
        </w:rPr>
        <w:t xml:space="preserve">boletín </w:t>
      </w:r>
      <w:r w:rsidRPr="00594731">
        <w:rPr>
          <w:rFonts w:ascii="Josefin Slab" w:hAnsi="Josefin Slab"/>
          <w:spacing w:val="3"/>
        </w:rPr>
        <w:t xml:space="preserve">TBN, </w:t>
      </w:r>
      <w:r w:rsidRPr="00594731">
        <w:rPr>
          <w:rFonts w:ascii="Josefin Slab" w:hAnsi="Josefin Slab"/>
          <w:spacing w:val="-4"/>
        </w:rPr>
        <w:t xml:space="preserve">junio  </w:t>
      </w:r>
      <w:r w:rsidRPr="00594731">
        <w:rPr>
          <w:rFonts w:ascii="Josefin Slab" w:hAnsi="Josefin Slab"/>
        </w:rPr>
        <w:t>2009,</w:t>
      </w:r>
      <w:hyperlink r:id="rId49">
        <w:r w:rsidRPr="00594731">
          <w:rPr>
            <w:rFonts w:ascii="Josefin Slab" w:hAnsi="Josefin Slab"/>
          </w:rPr>
          <w:t xml:space="preserve"> http://www.tbn.org/about/newsletter/index.php/1280.html;</w:t>
        </w:r>
        <w:r w:rsidRPr="00594731">
          <w:rPr>
            <w:rFonts w:ascii="Josefin Slab" w:hAnsi="Josefin Slab"/>
            <w:spacing w:val="-23"/>
          </w:rPr>
          <w:t xml:space="preserve"> </w:t>
        </w:r>
      </w:hyperlink>
      <w:r w:rsidRPr="00594731">
        <w:rPr>
          <w:rFonts w:ascii="Josefin Slab" w:hAnsi="Josefin Slab"/>
        </w:rPr>
        <w:t>cursivas</w:t>
      </w:r>
      <w:r w:rsidRPr="00594731">
        <w:rPr>
          <w:rFonts w:ascii="Josefin Slab" w:hAnsi="Josefin Slab"/>
          <w:spacing w:val="-23"/>
        </w:rPr>
        <w:t xml:space="preserve"> </w:t>
      </w:r>
      <w:r w:rsidRPr="00594731">
        <w:rPr>
          <w:rFonts w:ascii="Josefin Slab" w:hAnsi="Josefin Slab"/>
        </w:rPr>
        <w:t>y</w:t>
      </w:r>
      <w:r w:rsidRPr="00594731">
        <w:rPr>
          <w:rFonts w:ascii="Josefin Slab" w:hAnsi="Josefin Slab"/>
          <w:spacing w:val="-22"/>
        </w:rPr>
        <w:t xml:space="preserve"> </w:t>
      </w:r>
      <w:r w:rsidRPr="00594731">
        <w:rPr>
          <w:rFonts w:ascii="Josefin Slab" w:hAnsi="Josefin Slab"/>
        </w:rPr>
        <w:t>puntos suspensivos en el</w:t>
      </w:r>
      <w:r w:rsidRPr="00594731">
        <w:rPr>
          <w:rFonts w:ascii="Josefin Slab" w:hAnsi="Josefin Slab"/>
          <w:spacing w:val="5"/>
        </w:rPr>
        <w:t xml:space="preserve"> </w:t>
      </w:r>
      <w:r w:rsidRPr="00594731">
        <w:rPr>
          <w:rFonts w:ascii="Josefin Slab" w:hAnsi="Josefin Slab"/>
          <w:spacing w:val="-6"/>
        </w:rPr>
        <w:t>original.)</w:t>
      </w:r>
    </w:p>
    <w:p w:rsidR="00703F8A" w:rsidRPr="00594731" w:rsidRDefault="00D9371B" w:rsidP="007A564F">
      <w:pPr>
        <w:pStyle w:val="Prrafodelista"/>
        <w:numPr>
          <w:ilvl w:val="0"/>
          <w:numId w:val="27"/>
        </w:numPr>
        <w:tabs>
          <w:tab w:val="left" w:pos="700"/>
        </w:tabs>
        <w:spacing w:before="53" w:line="276" w:lineRule="auto"/>
        <w:ind w:left="699" w:hanging="421"/>
        <w:jc w:val="both"/>
        <w:rPr>
          <w:rFonts w:ascii="Josefin Slab" w:hAnsi="Josefin Slab"/>
          <w:sz w:val="27"/>
        </w:rPr>
      </w:pPr>
      <w:bookmarkStart w:id="1360" w:name="_bookmark1337"/>
      <w:bookmarkEnd w:id="1360"/>
      <w:r w:rsidRPr="00594731">
        <w:rPr>
          <w:rFonts w:ascii="Josefin Slab" w:hAnsi="Josefin Slab"/>
          <w:sz w:val="27"/>
        </w:rPr>
        <w:t xml:space="preserve">Benny </w:t>
      </w:r>
      <w:r w:rsidRPr="00594731">
        <w:rPr>
          <w:rFonts w:ascii="Josefin Slab" w:hAnsi="Josefin Slab"/>
          <w:spacing w:val="-3"/>
          <w:sz w:val="27"/>
        </w:rPr>
        <w:t xml:space="preserve">Hinn, </w:t>
      </w:r>
      <w:r w:rsidRPr="00594731">
        <w:rPr>
          <w:rFonts w:ascii="Josefin Slab" w:hAnsi="Josefin Slab"/>
          <w:i/>
          <w:sz w:val="27"/>
        </w:rPr>
        <w:t>Praise the Lord</w:t>
      </w:r>
      <w:r w:rsidRPr="00594731">
        <w:rPr>
          <w:rFonts w:ascii="Josefin Slab" w:hAnsi="Josefin Slab"/>
          <w:sz w:val="27"/>
        </w:rPr>
        <w:t xml:space="preserve">, </w:t>
      </w:r>
      <w:r w:rsidRPr="00594731">
        <w:rPr>
          <w:rFonts w:ascii="Josefin Slab" w:hAnsi="Josefin Slab"/>
          <w:spacing w:val="3"/>
          <w:sz w:val="27"/>
        </w:rPr>
        <w:t xml:space="preserve">TBN, </w:t>
      </w:r>
      <w:r w:rsidRPr="00594731">
        <w:rPr>
          <w:rFonts w:ascii="Josefin Slab" w:hAnsi="Josefin Slab"/>
          <w:sz w:val="27"/>
        </w:rPr>
        <w:t>19 octubre</w:t>
      </w:r>
      <w:r w:rsidRPr="00594731">
        <w:rPr>
          <w:rFonts w:ascii="Josefin Slab" w:hAnsi="Josefin Slab"/>
          <w:spacing w:val="10"/>
          <w:sz w:val="27"/>
        </w:rPr>
        <w:t xml:space="preserve"> </w:t>
      </w:r>
      <w:r w:rsidRPr="00594731">
        <w:rPr>
          <w:rFonts w:ascii="Josefin Slab" w:hAnsi="Josefin Slab"/>
          <w:sz w:val="27"/>
        </w:rPr>
        <w:t>1999.</w:t>
      </w:r>
    </w:p>
    <w:p w:rsidR="00703F8A" w:rsidRPr="00594731" w:rsidRDefault="00D9371B" w:rsidP="007A564F">
      <w:pPr>
        <w:pStyle w:val="Prrafodelista"/>
        <w:numPr>
          <w:ilvl w:val="0"/>
          <w:numId w:val="27"/>
        </w:numPr>
        <w:tabs>
          <w:tab w:val="left" w:pos="825"/>
        </w:tabs>
        <w:spacing w:line="276" w:lineRule="auto"/>
        <w:ind w:left="824" w:hanging="546"/>
        <w:jc w:val="both"/>
        <w:rPr>
          <w:rFonts w:ascii="Josefin Slab" w:hAnsi="Josefin Slab"/>
          <w:i/>
          <w:sz w:val="27"/>
        </w:rPr>
      </w:pPr>
      <w:bookmarkStart w:id="1361" w:name="_bookmark1338"/>
      <w:bookmarkEnd w:id="1361"/>
      <w:r w:rsidRPr="00594731">
        <w:rPr>
          <w:rFonts w:ascii="Josefin Slab" w:hAnsi="Josefin Slab"/>
          <w:sz w:val="27"/>
        </w:rPr>
        <w:t xml:space="preserve">Cp. Thabiti </w:t>
      </w:r>
      <w:r w:rsidRPr="00594731">
        <w:rPr>
          <w:rFonts w:ascii="Josefin Slab" w:hAnsi="Josefin Slab"/>
          <w:spacing w:val="-5"/>
          <w:sz w:val="27"/>
        </w:rPr>
        <w:t xml:space="preserve">Anyabwile, </w:t>
      </w:r>
      <w:r w:rsidRPr="00594731">
        <w:rPr>
          <w:rFonts w:ascii="Josefin Slab" w:hAnsi="Josefin Slab"/>
          <w:i/>
          <w:sz w:val="27"/>
        </w:rPr>
        <w:t>The Decline of African American</w:t>
      </w:r>
      <w:r w:rsidRPr="00594731">
        <w:rPr>
          <w:rFonts w:ascii="Josefin Slab" w:hAnsi="Josefin Slab"/>
          <w:i/>
          <w:spacing w:val="25"/>
          <w:sz w:val="27"/>
        </w:rPr>
        <w:t xml:space="preserve"> </w:t>
      </w:r>
      <w:r w:rsidRPr="00594731">
        <w:rPr>
          <w:rFonts w:ascii="Josefin Slab" w:hAnsi="Josefin Slab"/>
          <w:i/>
          <w:sz w:val="27"/>
        </w:rPr>
        <w:t>Theology</w:t>
      </w:r>
    </w:p>
    <w:p w:rsidR="00703F8A" w:rsidRPr="00594731" w:rsidRDefault="00D9371B" w:rsidP="007A564F">
      <w:pPr>
        <w:pStyle w:val="Textoindependiente"/>
        <w:spacing w:before="5" w:line="276" w:lineRule="auto"/>
        <w:ind w:left="684"/>
        <w:rPr>
          <w:rFonts w:ascii="Josefin Slab" w:hAnsi="Josefin Slab"/>
        </w:rPr>
      </w:pPr>
      <w:r w:rsidRPr="00594731">
        <w:rPr>
          <w:rFonts w:ascii="Josefin Slab" w:hAnsi="Josefin Slab"/>
        </w:rPr>
        <w:t xml:space="preserve">(Downers Grove, IL: </w:t>
      </w:r>
      <w:r w:rsidRPr="00594731">
        <w:rPr>
          <w:rFonts w:ascii="Josefin Slab" w:hAnsi="Josefin Slab"/>
          <w:spacing w:val="-3"/>
        </w:rPr>
        <w:t xml:space="preserve">InterVarsity, </w:t>
      </w:r>
      <w:r w:rsidRPr="00594731">
        <w:rPr>
          <w:rFonts w:ascii="Josefin Slab" w:hAnsi="Josefin Slab"/>
        </w:rPr>
        <w:t>2007), p.</w:t>
      </w:r>
      <w:r w:rsidRPr="00594731">
        <w:rPr>
          <w:rFonts w:ascii="Josefin Slab" w:hAnsi="Josefin Slab"/>
          <w:spacing w:val="58"/>
        </w:rPr>
        <w:t xml:space="preserve"> </w:t>
      </w:r>
      <w:r w:rsidRPr="00594731">
        <w:rPr>
          <w:rFonts w:ascii="Josefin Slab" w:hAnsi="Josefin Slab"/>
        </w:rPr>
        <w:t>96.</w:t>
      </w:r>
    </w:p>
    <w:p w:rsidR="00703F8A" w:rsidRPr="00594731" w:rsidRDefault="00D9371B" w:rsidP="007A564F">
      <w:pPr>
        <w:pStyle w:val="Prrafodelista"/>
        <w:numPr>
          <w:ilvl w:val="0"/>
          <w:numId w:val="27"/>
        </w:numPr>
        <w:tabs>
          <w:tab w:val="left" w:pos="700"/>
        </w:tabs>
        <w:spacing w:line="276" w:lineRule="auto"/>
        <w:ind w:left="699" w:hanging="421"/>
        <w:jc w:val="both"/>
        <w:rPr>
          <w:rFonts w:ascii="Josefin Slab" w:hAnsi="Josefin Slab"/>
          <w:sz w:val="27"/>
        </w:rPr>
      </w:pPr>
      <w:bookmarkStart w:id="1362" w:name="_bookmark1339"/>
      <w:bookmarkEnd w:id="1362"/>
      <w:r w:rsidRPr="00594731">
        <w:rPr>
          <w:rFonts w:ascii="Josefin Slab" w:hAnsi="Josefin Slab"/>
          <w:sz w:val="27"/>
        </w:rPr>
        <w:t xml:space="preserve">Benny </w:t>
      </w:r>
      <w:r w:rsidRPr="00594731">
        <w:rPr>
          <w:rFonts w:ascii="Josefin Slab" w:hAnsi="Josefin Slab"/>
          <w:spacing w:val="-3"/>
          <w:sz w:val="27"/>
        </w:rPr>
        <w:t xml:space="preserve">Hinn, </w:t>
      </w:r>
      <w:r w:rsidRPr="00594731">
        <w:rPr>
          <w:rFonts w:ascii="Josefin Slab" w:hAnsi="Josefin Slab"/>
          <w:i/>
          <w:spacing w:val="3"/>
          <w:sz w:val="27"/>
        </w:rPr>
        <w:t xml:space="preserve">This </w:t>
      </w:r>
      <w:r w:rsidRPr="00594731">
        <w:rPr>
          <w:rFonts w:ascii="Josefin Slab" w:hAnsi="Josefin Slab"/>
          <w:i/>
          <w:sz w:val="27"/>
        </w:rPr>
        <w:t>Is Your Day</w:t>
      </w:r>
      <w:r w:rsidRPr="00594731">
        <w:rPr>
          <w:rFonts w:ascii="Josefin Slab" w:hAnsi="Josefin Slab"/>
          <w:sz w:val="27"/>
        </w:rPr>
        <w:t xml:space="preserve">, </w:t>
      </w:r>
      <w:r w:rsidRPr="00594731">
        <w:rPr>
          <w:rFonts w:ascii="Josefin Slab" w:hAnsi="Josefin Slab"/>
          <w:spacing w:val="3"/>
          <w:sz w:val="27"/>
        </w:rPr>
        <w:t xml:space="preserve">TBN, </w:t>
      </w:r>
      <w:r w:rsidRPr="00594731">
        <w:rPr>
          <w:rFonts w:ascii="Josefin Slab" w:hAnsi="Josefin Slab"/>
          <w:sz w:val="27"/>
        </w:rPr>
        <w:t>3 octubre</w:t>
      </w:r>
      <w:r w:rsidRPr="00594731">
        <w:rPr>
          <w:rFonts w:ascii="Josefin Slab" w:hAnsi="Josefin Slab"/>
          <w:spacing w:val="12"/>
          <w:sz w:val="27"/>
        </w:rPr>
        <w:t xml:space="preserve"> </w:t>
      </w:r>
      <w:r w:rsidRPr="00594731">
        <w:rPr>
          <w:rFonts w:ascii="Josefin Slab" w:hAnsi="Josefin Slab"/>
          <w:sz w:val="27"/>
        </w:rPr>
        <w:t>1990.</w:t>
      </w:r>
    </w:p>
    <w:p w:rsidR="00703F8A" w:rsidRPr="00594731" w:rsidRDefault="00D9371B" w:rsidP="007A564F">
      <w:pPr>
        <w:pStyle w:val="Prrafodelista"/>
        <w:numPr>
          <w:ilvl w:val="0"/>
          <w:numId w:val="27"/>
        </w:numPr>
        <w:tabs>
          <w:tab w:val="left" w:pos="701"/>
          <w:tab w:val="left" w:pos="4829"/>
          <w:tab w:val="left" w:pos="8285"/>
        </w:tabs>
        <w:spacing w:before="50" w:line="276" w:lineRule="auto"/>
        <w:ind w:right="145" w:hanging="405"/>
        <w:jc w:val="both"/>
        <w:rPr>
          <w:rFonts w:ascii="Josefin Slab" w:hAnsi="Josefin Slab"/>
          <w:sz w:val="27"/>
        </w:rPr>
      </w:pPr>
      <w:bookmarkStart w:id="1363" w:name="_bookmark1340"/>
      <w:bookmarkEnd w:id="1363"/>
      <w:r w:rsidRPr="00594731">
        <w:rPr>
          <w:rFonts w:ascii="Josefin Slab" w:hAnsi="Josefin Slab"/>
          <w:sz w:val="27"/>
        </w:rPr>
        <w:t xml:space="preserve">«About» en </w:t>
      </w:r>
      <w:r w:rsidRPr="00594731">
        <w:rPr>
          <w:rFonts w:ascii="Josefin Slab" w:hAnsi="Josefin Slab"/>
          <w:spacing w:val="-8"/>
          <w:sz w:val="27"/>
        </w:rPr>
        <w:t xml:space="preserve">la </w:t>
      </w:r>
      <w:r w:rsidRPr="00594731">
        <w:rPr>
          <w:rFonts w:ascii="Josefin Slab" w:hAnsi="Josefin Slab"/>
          <w:spacing w:val="-5"/>
          <w:sz w:val="27"/>
        </w:rPr>
        <w:t xml:space="preserve">página oficial </w:t>
      </w:r>
      <w:r w:rsidRPr="00594731">
        <w:rPr>
          <w:rFonts w:ascii="Josefin Slab" w:hAnsi="Josefin Slab"/>
          <w:sz w:val="27"/>
        </w:rPr>
        <w:t xml:space="preserve">de Facebook de </w:t>
      </w:r>
      <w:r w:rsidRPr="00594731">
        <w:rPr>
          <w:rFonts w:ascii="Josefin Slab" w:hAnsi="Josefin Slab"/>
          <w:spacing w:val="-5"/>
          <w:sz w:val="27"/>
        </w:rPr>
        <w:t xml:space="preserve">Trinity </w:t>
      </w:r>
      <w:r w:rsidRPr="00594731">
        <w:rPr>
          <w:rFonts w:ascii="Josefin Slab" w:hAnsi="Josefin Slab"/>
          <w:sz w:val="27"/>
        </w:rPr>
        <w:t>Broadcasting Network, consultado</w:t>
      </w:r>
      <w:r w:rsidRPr="00594731">
        <w:rPr>
          <w:rFonts w:ascii="Josefin Slab" w:hAnsi="Josefin Slab"/>
          <w:sz w:val="27"/>
        </w:rPr>
        <w:tab/>
      </w:r>
      <w:r w:rsidRPr="00594731">
        <w:rPr>
          <w:rFonts w:ascii="Josefin Slab" w:hAnsi="Josefin Slab"/>
          <w:spacing w:val="-3"/>
          <w:sz w:val="27"/>
        </w:rPr>
        <w:t>abril</w:t>
      </w:r>
      <w:r w:rsidRPr="00594731">
        <w:rPr>
          <w:rFonts w:ascii="Josefin Slab" w:hAnsi="Josefin Slab"/>
          <w:spacing w:val="-3"/>
          <w:sz w:val="27"/>
        </w:rPr>
        <w:tab/>
      </w:r>
      <w:r w:rsidRPr="00594731">
        <w:rPr>
          <w:rFonts w:ascii="Josefin Slab" w:hAnsi="Josefin Slab"/>
          <w:spacing w:val="-4"/>
          <w:sz w:val="27"/>
        </w:rPr>
        <w:t xml:space="preserve">2013, </w:t>
      </w:r>
      <w:r w:rsidRPr="00594731">
        <w:rPr>
          <w:rFonts w:ascii="Josefin Slab" w:hAnsi="Josefin Slab"/>
          <w:sz w:val="27"/>
        </w:rPr>
        <w:t>https://</w:t>
      </w:r>
      <w:hyperlink r:id="rId50">
        <w:r w:rsidRPr="00594731">
          <w:rPr>
            <w:rFonts w:ascii="Josefin Slab" w:hAnsi="Josefin Slab"/>
            <w:sz w:val="27"/>
          </w:rPr>
          <w:t>www.facebook.com/trinitybroadcastingnetwork/info.</w:t>
        </w:r>
      </w:hyperlink>
    </w:p>
    <w:p w:rsidR="00703F8A" w:rsidRPr="00594731" w:rsidRDefault="00D9371B" w:rsidP="007A564F">
      <w:pPr>
        <w:pStyle w:val="Prrafodelista"/>
        <w:numPr>
          <w:ilvl w:val="0"/>
          <w:numId w:val="27"/>
        </w:numPr>
        <w:tabs>
          <w:tab w:val="left" w:pos="707"/>
        </w:tabs>
        <w:spacing w:line="276" w:lineRule="auto"/>
        <w:ind w:left="706" w:hanging="428"/>
        <w:jc w:val="both"/>
        <w:rPr>
          <w:rFonts w:ascii="Josefin Slab" w:hAnsi="Josefin Slab"/>
          <w:sz w:val="27"/>
        </w:rPr>
      </w:pPr>
      <w:bookmarkStart w:id="1364" w:name="_bookmark1341"/>
      <w:bookmarkEnd w:id="1364"/>
      <w:r w:rsidRPr="00594731">
        <w:rPr>
          <w:rFonts w:ascii="Josefin Slab" w:hAnsi="Josefin Slab"/>
          <w:spacing w:val="7"/>
          <w:sz w:val="27"/>
        </w:rPr>
        <w:t>«TBN</w:t>
      </w:r>
      <w:r w:rsidRPr="00594731">
        <w:rPr>
          <w:rFonts w:ascii="Josefin Slab" w:hAnsi="Josefin Slab"/>
          <w:spacing w:val="11"/>
          <w:sz w:val="27"/>
        </w:rPr>
        <w:t xml:space="preserve"> </w:t>
      </w:r>
      <w:r w:rsidRPr="00594731">
        <w:rPr>
          <w:rFonts w:ascii="Josefin Slab" w:hAnsi="Josefin Slab"/>
          <w:sz w:val="27"/>
        </w:rPr>
        <w:t>Is</w:t>
      </w:r>
      <w:r w:rsidRPr="00594731">
        <w:rPr>
          <w:rFonts w:ascii="Josefin Slab" w:hAnsi="Josefin Slab"/>
          <w:spacing w:val="12"/>
          <w:sz w:val="27"/>
        </w:rPr>
        <w:t xml:space="preserve"> </w:t>
      </w:r>
      <w:r w:rsidRPr="00594731">
        <w:rPr>
          <w:rFonts w:ascii="Josefin Slab" w:hAnsi="Josefin Slab"/>
          <w:sz w:val="27"/>
        </w:rPr>
        <w:t>Reaching</w:t>
      </w:r>
      <w:r w:rsidRPr="00594731">
        <w:rPr>
          <w:rFonts w:ascii="Josefin Slab" w:hAnsi="Josefin Slab"/>
          <w:spacing w:val="-3"/>
          <w:sz w:val="27"/>
        </w:rPr>
        <w:t xml:space="preserve"> </w:t>
      </w:r>
      <w:r w:rsidRPr="00594731">
        <w:rPr>
          <w:rFonts w:ascii="Josefin Slab" w:hAnsi="Josefin Slab"/>
          <w:sz w:val="27"/>
        </w:rPr>
        <w:t>a</w:t>
      </w:r>
      <w:r w:rsidRPr="00594731">
        <w:rPr>
          <w:rFonts w:ascii="Josefin Slab" w:hAnsi="Josefin Slab"/>
          <w:spacing w:val="11"/>
          <w:sz w:val="27"/>
        </w:rPr>
        <w:t xml:space="preserve"> </w:t>
      </w:r>
      <w:r w:rsidRPr="00594731">
        <w:rPr>
          <w:rFonts w:ascii="Josefin Slab" w:hAnsi="Josefin Slab"/>
          <w:sz w:val="27"/>
        </w:rPr>
        <w:t>Troubled</w:t>
      </w:r>
      <w:r w:rsidRPr="00594731">
        <w:rPr>
          <w:rFonts w:ascii="Josefin Slab" w:hAnsi="Josefin Slab"/>
          <w:spacing w:val="12"/>
          <w:sz w:val="27"/>
        </w:rPr>
        <w:t xml:space="preserve"> </w:t>
      </w:r>
      <w:r w:rsidRPr="00594731">
        <w:rPr>
          <w:rFonts w:ascii="Josefin Slab" w:hAnsi="Josefin Slab"/>
          <w:spacing w:val="-6"/>
          <w:sz w:val="27"/>
        </w:rPr>
        <w:t>World</w:t>
      </w:r>
      <w:r w:rsidRPr="00594731">
        <w:rPr>
          <w:rFonts w:ascii="Josefin Slab" w:hAnsi="Josefin Slab"/>
          <w:spacing w:val="11"/>
          <w:sz w:val="27"/>
        </w:rPr>
        <w:t xml:space="preserve"> </w:t>
      </w:r>
      <w:r w:rsidRPr="00594731">
        <w:rPr>
          <w:rFonts w:ascii="Josefin Slab" w:hAnsi="Josefin Slab"/>
          <w:spacing w:val="-4"/>
          <w:sz w:val="27"/>
        </w:rPr>
        <w:t>with</w:t>
      </w:r>
      <w:r w:rsidRPr="00594731">
        <w:rPr>
          <w:rFonts w:ascii="Josefin Slab" w:hAnsi="Josefin Slab"/>
          <w:spacing w:val="12"/>
          <w:sz w:val="27"/>
        </w:rPr>
        <w:t xml:space="preserve"> </w:t>
      </w:r>
      <w:r w:rsidRPr="00594731">
        <w:rPr>
          <w:rFonts w:ascii="Josefin Slab" w:hAnsi="Josefin Slab"/>
          <w:sz w:val="27"/>
        </w:rPr>
        <w:t>the</w:t>
      </w:r>
      <w:r w:rsidRPr="00594731">
        <w:rPr>
          <w:rFonts w:ascii="Josefin Slab" w:hAnsi="Josefin Slab"/>
          <w:spacing w:val="11"/>
          <w:sz w:val="27"/>
        </w:rPr>
        <w:t xml:space="preserve"> </w:t>
      </w:r>
      <w:r w:rsidRPr="00594731">
        <w:rPr>
          <w:rFonts w:ascii="Josefin Slab" w:hAnsi="Josefin Slab"/>
          <w:sz w:val="27"/>
        </w:rPr>
        <w:t>Hope</w:t>
      </w:r>
      <w:r w:rsidRPr="00594731">
        <w:rPr>
          <w:rFonts w:ascii="Josefin Slab" w:hAnsi="Josefin Slab"/>
          <w:spacing w:val="12"/>
          <w:sz w:val="27"/>
        </w:rPr>
        <w:t xml:space="preserve"> </w:t>
      </w:r>
      <w:r w:rsidRPr="00594731">
        <w:rPr>
          <w:rFonts w:ascii="Josefin Slab" w:hAnsi="Josefin Slab"/>
          <w:sz w:val="27"/>
        </w:rPr>
        <w:t>of</w:t>
      </w:r>
      <w:r w:rsidRPr="00594731">
        <w:rPr>
          <w:rFonts w:ascii="Josefin Slab" w:hAnsi="Josefin Slab"/>
          <w:spacing w:val="11"/>
          <w:sz w:val="27"/>
        </w:rPr>
        <w:t xml:space="preserve"> </w:t>
      </w:r>
      <w:r w:rsidRPr="00594731">
        <w:rPr>
          <w:rFonts w:ascii="Josefin Slab" w:hAnsi="Josefin Slab"/>
          <w:sz w:val="27"/>
        </w:rPr>
        <w:t>the</w:t>
      </w:r>
      <w:r w:rsidRPr="00594731">
        <w:rPr>
          <w:rFonts w:ascii="Josefin Slab" w:hAnsi="Josefin Slab"/>
          <w:spacing w:val="12"/>
          <w:sz w:val="27"/>
        </w:rPr>
        <w:t xml:space="preserve"> </w:t>
      </w:r>
      <w:r w:rsidRPr="00594731">
        <w:rPr>
          <w:rFonts w:ascii="Josefin Slab" w:hAnsi="Josefin Slab"/>
          <w:sz w:val="27"/>
        </w:rPr>
        <w:t>Gospel»,</w:t>
      </w:r>
      <w:r w:rsidRPr="00594731">
        <w:rPr>
          <w:rFonts w:ascii="Josefin Slab" w:hAnsi="Josefin Slab"/>
          <w:spacing w:val="18"/>
          <w:sz w:val="27"/>
        </w:rPr>
        <w:t xml:space="preserve"> </w:t>
      </w:r>
      <w:r w:rsidRPr="00594731">
        <w:rPr>
          <w:rFonts w:ascii="Josefin Slab" w:hAnsi="Josefin Slab"/>
          <w:spacing w:val="3"/>
          <w:sz w:val="27"/>
        </w:rPr>
        <w:t>TBN,</w:t>
      </w:r>
    </w:p>
    <w:p w:rsidR="00703F8A" w:rsidRPr="00594731" w:rsidRDefault="00D9371B" w:rsidP="007A564F">
      <w:pPr>
        <w:pStyle w:val="Textoindependiente"/>
        <w:spacing w:line="276" w:lineRule="auto"/>
        <w:ind w:left="684" w:right="153"/>
        <w:rPr>
          <w:rFonts w:ascii="Josefin Slab" w:hAnsi="Josefin Slab"/>
        </w:rPr>
      </w:pPr>
      <w:r w:rsidRPr="00594731">
        <w:rPr>
          <w:rFonts w:ascii="Josefin Slab" w:hAnsi="Josefin Slab"/>
        </w:rPr>
        <w:t xml:space="preserve">12 abril 2012, </w:t>
      </w:r>
      <w:hyperlink r:id="rId51">
        <w:r w:rsidRPr="00594731">
          <w:rPr>
            <w:rFonts w:ascii="Josefin Slab" w:hAnsi="Josefin Slab"/>
          </w:rPr>
          <w:t>http://www.tbn.org/announcements/tbn-is-reaching-a-</w:t>
        </w:r>
      </w:hyperlink>
      <w:r w:rsidRPr="00594731">
        <w:rPr>
          <w:rFonts w:ascii="Josefin Slab" w:hAnsi="Josefin Slab"/>
        </w:rPr>
        <w:t xml:space="preserve"> troubled-world-with-the-hope-of-thegospel.</w:t>
      </w:r>
    </w:p>
    <w:p w:rsidR="00703F8A" w:rsidRPr="00594731" w:rsidRDefault="00D9371B" w:rsidP="007A564F">
      <w:pPr>
        <w:pStyle w:val="Prrafodelista"/>
        <w:numPr>
          <w:ilvl w:val="0"/>
          <w:numId w:val="27"/>
        </w:numPr>
        <w:tabs>
          <w:tab w:val="left" w:pos="718"/>
        </w:tabs>
        <w:spacing w:before="48" w:line="276" w:lineRule="auto"/>
        <w:ind w:right="124" w:hanging="405"/>
        <w:jc w:val="both"/>
        <w:rPr>
          <w:rFonts w:ascii="Josefin Slab" w:hAnsi="Josefin Slab"/>
          <w:sz w:val="27"/>
        </w:rPr>
      </w:pPr>
      <w:bookmarkStart w:id="1365" w:name="_bookmark1342"/>
      <w:bookmarkEnd w:id="1365"/>
      <w:r w:rsidRPr="00594731">
        <w:rPr>
          <w:rFonts w:ascii="Josefin Slab" w:hAnsi="Josefin Slab"/>
          <w:sz w:val="27"/>
        </w:rPr>
        <w:t xml:space="preserve">Tal como Candy Gunther Brown destaca: </w:t>
      </w:r>
      <w:r w:rsidRPr="00594731">
        <w:rPr>
          <w:rFonts w:ascii="Josefin Slab" w:hAnsi="Josefin Slab"/>
          <w:spacing w:val="5"/>
          <w:sz w:val="27"/>
        </w:rPr>
        <w:t xml:space="preserve">«Lo </w:t>
      </w:r>
      <w:r w:rsidRPr="00594731">
        <w:rPr>
          <w:rFonts w:ascii="Josefin Slab" w:hAnsi="Josefin Slab"/>
          <w:sz w:val="27"/>
        </w:rPr>
        <w:t xml:space="preserve">que parece más censurable  y “chamanístico”, a </w:t>
      </w:r>
      <w:r w:rsidRPr="00594731">
        <w:rPr>
          <w:rFonts w:ascii="Josefin Slab" w:hAnsi="Josefin Slab"/>
          <w:spacing w:val="-5"/>
          <w:sz w:val="27"/>
        </w:rPr>
        <w:t xml:space="preserve">los </w:t>
      </w:r>
      <w:r w:rsidRPr="00594731">
        <w:rPr>
          <w:rFonts w:ascii="Josefin Slab" w:hAnsi="Josefin Slab"/>
          <w:spacing w:val="-3"/>
          <w:sz w:val="27"/>
        </w:rPr>
        <w:t xml:space="preserve">críticos </w:t>
      </w:r>
      <w:r w:rsidRPr="00594731">
        <w:rPr>
          <w:rFonts w:ascii="Josefin Slab" w:hAnsi="Josefin Slab"/>
          <w:spacing w:val="-4"/>
          <w:sz w:val="27"/>
        </w:rPr>
        <w:t xml:space="preserve">cristianos </w:t>
      </w:r>
      <w:r w:rsidRPr="00594731">
        <w:rPr>
          <w:rFonts w:ascii="Josefin Slab" w:hAnsi="Josefin Slab"/>
          <w:sz w:val="27"/>
        </w:rPr>
        <w:t xml:space="preserve">no pentecostales y a </w:t>
      </w:r>
      <w:r w:rsidRPr="00594731">
        <w:rPr>
          <w:rFonts w:ascii="Josefin Slab" w:hAnsi="Josefin Slab"/>
          <w:spacing w:val="-5"/>
          <w:sz w:val="27"/>
        </w:rPr>
        <w:t xml:space="preserve">los </w:t>
      </w:r>
      <w:r w:rsidRPr="00594731">
        <w:rPr>
          <w:rFonts w:ascii="Josefin Slab" w:hAnsi="Josefin Slab"/>
          <w:spacing w:val="-3"/>
          <w:sz w:val="27"/>
        </w:rPr>
        <w:t xml:space="preserve">críticos </w:t>
      </w:r>
      <w:r w:rsidRPr="00594731">
        <w:rPr>
          <w:rFonts w:ascii="Josefin Slab" w:hAnsi="Josefin Slab"/>
          <w:sz w:val="27"/>
        </w:rPr>
        <w:t xml:space="preserve">seculares del consumismo estadounidense, es </w:t>
      </w:r>
      <w:r w:rsidRPr="00594731">
        <w:rPr>
          <w:rFonts w:ascii="Josefin Slab" w:hAnsi="Josefin Slab"/>
          <w:spacing w:val="-8"/>
          <w:sz w:val="27"/>
        </w:rPr>
        <w:t xml:space="preserve">la </w:t>
      </w:r>
      <w:r w:rsidRPr="00594731">
        <w:rPr>
          <w:rFonts w:ascii="Josefin Slab" w:hAnsi="Josefin Slab"/>
          <w:sz w:val="27"/>
        </w:rPr>
        <w:t xml:space="preserve">preocupación pentecostal con </w:t>
      </w:r>
      <w:r w:rsidRPr="00594731">
        <w:rPr>
          <w:rFonts w:ascii="Josefin Slab" w:hAnsi="Josefin Slab"/>
          <w:spacing w:val="-5"/>
          <w:sz w:val="27"/>
        </w:rPr>
        <w:t xml:space="preserve">las </w:t>
      </w:r>
      <w:r w:rsidRPr="00594731">
        <w:rPr>
          <w:rFonts w:ascii="Josefin Slab" w:hAnsi="Josefin Slab"/>
          <w:spacing w:val="-3"/>
          <w:sz w:val="27"/>
        </w:rPr>
        <w:t xml:space="preserve">bendiciones </w:t>
      </w:r>
      <w:r w:rsidRPr="00594731">
        <w:rPr>
          <w:rFonts w:ascii="Josefin Slab" w:hAnsi="Josefin Slab"/>
          <w:sz w:val="27"/>
        </w:rPr>
        <w:t xml:space="preserve">supuestamente </w:t>
      </w:r>
      <w:r w:rsidRPr="00594731">
        <w:rPr>
          <w:rFonts w:ascii="Josefin Slab" w:hAnsi="Josefin Slab"/>
          <w:spacing w:val="-3"/>
          <w:sz w:val="27"/>
        </w:rPr>
        <w:t xml:space="preserve">“inferiores”, </w:t>
      </w:r>
      <w:r w:rsidRPr="00594731">
        <w:rPr>
          <w:rFonts w:ascii="Josefin Slab" w:hAnsi="Josefin Slab"/>
          <w:sz w:val="27"/>
        </w:rPr>
        <w:t xml:space="preserve">“egoístas”, “de este mundo”, </w:t>
      </w:r>
      <w:r w:rsidRPr="00594731">
        <w:rPr>
          <w:rFonts w:ascii="Josefin Slab" w:hAnsi="Josefin Slab"/>
          <w:spacing w:val="-4"/>
          <w:sz w:val="27"/>
        </w:rPr>
        <w:t xml:space="preserve">tales </w:t>
      </w:r>
      <w:r w:rsidRPr="00594731">
        <w:rPr>
          <w:rFonts w:ascii="Josefin Slab" w:hAnsi="Josefin Slab"/>
          <w:sz w:val="27"/>
        </w:rPr>
        <w:t xml:space="preserve">como </w:t>
      </w:r>
      <w:r w:rsidRPr="00594731">
        <w:rPr>
          <w:rFonts w:ascii="Josefin Slab" w:hAnsi="Josefin Slab"/>
          <w:spacing w:val="-8"/>
          <w:sz w:val="27"/>
        </w:rPr>
        <w:t xml:space="preserve">la </w:t>
      </w:r>
      <w:r w:rsidRPr="00594731">
        <w:rPr>
          <w:rFonts w:ascii="Josefin Slab" w:hAnsi="Josefin Slab"/>
          <w:spacing w:val="-3"/>
          <w:sz w:val="27"/>
        </w:rPr>
        <w:t xml:space="preserve">sanidad </w:t>
      </w:r>
      <w:r w:rsidRPr="00594731">
        <w:rPr>
          <w:rFonts w:ascii="Josefin Slab" w:hAnsi="Josefin Slab"/>
          <w:sz w:val="27"/>
        </w:rPr>
        <w:t xml:space="preserve">o </w:t>
      </w:r>
      <w:r w:rsidRPr="00594731">
        <w:rPr>
          <w:rFonts w:ascii="Josefin Slab" w:hAnsi="Josefin Slab"/>
          <w:spacing w:val="-8"/>
          <w:sz w:val="27"/>
        </w:rPr>
        <w:t xml:space="preserve">la </w:t>
      </w:r>
      <w:r w:rsidRPr="00594731">
        <w:rPr>
          <w:rFonts w:ascii="Josefin Slab" w:hAnsi="Josefin Slab"/>
          <w:sz w:val="27"/>
        </w:rPr>
        <w:t xml:space="preserve">prosperidad económica, que a menudo  se </w:t>
      </w:r>
      <w:r w:rsidRPr="00594731">
        <w:rPr>
          <w:rFonts w:ascii="Josefin Slab" w:hAnsi="Josefin Slab"/>
          <w:spacing w:val="-3"/>
          <w:sz w:val="27"/>
        </w:rPr>
        <w:t xml:space="preserve">caricaturizan </w:t>
      </w:r>
      <w:r w:rsidRPr="00594731">
        <w:rPr>
          <w:rFonts w:ascii="Josefin Slab" w:hAnsi="Josefin Slab"/>
          <w:sz w:val="27"/>
        </w:rPr>
        <w:t xml:space="preserve">como una </w:t>
      </w:r>
      <w:r w:rsidRPr="00594731">
        <w:rPr>
          <w:rFonts w:ascii="Josefin Slab" w:hAnsi="Josefin Slab"/>
          <w:spacing w:val="-4"/>
          <w:sz w:val="27"/>
        </w:rPr>
        <w:t xml:space="preserve">“teología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prosperidad” o un </w:t>
      </w:r>
      <w:r w:rsidRPr="00594731">
        <w:rPr>
          <w:rFonts w:ascii="Josefin Slab" w:hAnsi="Josefin Slab"/>
          <w:spacing w:val="-5"/>
          <w:sz w:val="27"/>
        </w:rPr>
        <w:t xml:space="preserve">“evangelio </w:t>
      </w:r>
      <w:r w:rsidRPr="00594731">
        <w:rPr>
          <w:rFonts w:ascii="Josefin Slab" w:hAnsi="Josefin Slab"/>
          <w:sz w:val="27"/>
        </w:rPr>
        <w:t xml:space="preserve">de </w:t>
      </w:r>
      <w:r w:rsidRPr="00594731">
        <w:rPr>
          <w:rFonts w:ascii="Josefin Slab" w:hAnsi="Josefin Slab"/>
          <w:spacing w:val="-4"/>
          <w:sz w:val="27"/>
        </w:rPr>
        <w:t>salud</w:t>
      </w:r>
      <w:r w:rsidRPr="00594731">
        <w:rPr>
          <w:rFonts w:ascii="Josefin Slab" w:hAnsi="Josefin Slab"/>
          <w:spacing w:val="59"/>
          <w:sz w:val="27"/>
        </w:rPr>
        <w:t xml:space="preserve"> </w:t>
      </w:r>
      <w:r w:rsidRPr="00594731">
        <w:rPr>
          <w:rFonts w:ascii="Josefin Slab" w:hAnsi="Josefin Slab"/>
          <w:sz w:val="27"/>
        </w:rPr>
        <w:t xml:space="preserve">y riquezas” que </w:t>
      </w:r>
      <w:r w:rsidRPr="00594731">
        <w:rPr>
          <w:rFonts w:ascii="Josefin Slab" w:hAnsi="Josefin Slab"/>
          <w:spacing w:val="-4"/>
          <w:sz w:val="27"/>
        </w:rPr>
        <w:t xml:space="preserve">codiciosos  </w:t>
      </w:r>
      <w:r w:rsidRPr="00594731">
        <w:rPr>
          <w:rFonts w:ascii="Josefin Slab" w:hAnsi="Josefin Slab"/>
          <w:sz w:val="27"/>
        </w:rPr>
        <w:t xml:space="preserve">estadounidenses “curanderos” han exportado a todo el mundo </w:t>
      </w:r>
      <w:r w:rsidRPr="00594731">
        <w:rPr>
          <w:rFonts w:ascii="Josefin Slab" w:hAnsi="Josefin Slab"/>
          <w:spacing w:val="-3"/>
          <w:sz w:val="27"/>
        </w:rPr>
        <w:t xml:space="preserve">mediante </w:t>
      </w:r>
      <w:r w:rsidRPr="00594731">
        <w:rPr>
          <w:rFonts w:ascii="Josefin Slab" w:hAnsi="Josefin Slab"/>
          <w:sz w:val="27"/>
        </w:rPr>
        <w:t xml:space="preserve">el uso perturbadoramente </w:t>
      </w:r>
      <w:r w:rsidRPr="00594731">
        <w:rPr>
          <w:rFonts w:ascii="Josefin Slab" w:hAnsi="Josefin Slab"/>
          <w:spacing w:val="-5"/>
          <w:sz w:val="27"/>
        </w:rPr>
        <w:t xml:space="preserve">exitoso </w:t>
      </w:r>
      <w:r w:rsidRPr="00594731">
        <w:rPr>
          <w:rFonts w:ascii="Josefin Slab" w:hAnsi="Josefin Slab"/>
          <w:sz w:val="27"/>
        </w:rPr>
        <w:t xml:space="preserve">de </w:t>
      </w:r>
      <w:r w:rsidRPr="00594731">
        <w:rPr>
          <w:rFonts w:ascii="Josefin Slab" w:hAnsi="Josefin Slab"/>
          <w:spacing w:val="-5"/>
          <w:sz w:val="27"/>
        </w:rPr>
        <w:t xml:space="preserve">los </w:t>
      </w:r>
      <w:r w:rsidRPr="00594731">
        <w:rPr>
          <w:rFonts w:ascii="Josefin Slab" w:hAnsi="Josefin Slab"/>
          <w:spacing w:val="-3"/>
          <w:sz w:val="27"/>
        </w:rPr>
        <w:t xml:space="preserve">medios </w:t>
      </w:r>
      <w:r w:rsidRPr="00594731">
        <w:rPr>
          <w:rFonts w:ascii="Josefin Slab" w:hAnsi="Josefin Slab"/>
          <w:sz w:val="27"/>
        </w:rPr>
        <w:t xml:space="preserve">modernos de </w:t>
      </w:r>
      <w:r w:rsidRPr="00594731">
        <w:rPr>
          <w:rFonts w:ascii="Josefin Slab" w:hAnsi="Josefin Slab"/>
          <w:spacing w:val="-3"/>
          <w:sz w:val="27"/>
        </w:rPr>
        <w:t xml:space="preserve">comunicación» </w:t>
      </w:r>
      <w:r w:rsidRPr="00594731">
        <w:rPr>
          <w:rFonts w:ascii="Josefin Slab" w:hAnsi="Josefin Slab"/>
          <w:sz w:val="27"/>
        </w:rPr>
        <w:t>(Candy Gunther</w:t>
      </w:r>
      <w:r w:rsidRPr="00594731">
        <w:rPr>
          <w:rFonts w:ascii="Josefin Slab" w:hAnsi="Josefin Slab"/>
          <w:spacing w:val="14"/>
          <w:sz w:val="27"/>
        </w:rPr>
        <w:t xml:space="preserve"> </w:t>
      </w:r>
      <w:r w:rsidRPr="00594731">
        <w:rPr>
          <w:rFonts w:ascii="Josefin Slab" w:hAnsi="Josefin Slab"/>
          <w:sz w:val="27"/>
        </w:rPr>
        <w:t>Brown,</w:t>
      </w:r>
    </w:p>
    <w:p w:rsidR="00703F8A" w:rsidRPr="00594731" w:rsidRDefault="00703F8A" w:rsidP="007A564F">
      <w:pPr>
        <w:spacing w:line="276" w:lineRule="auto"/>
        <w:jc w:val="both"/>
        <w:rPr>
          <w:rFonts w:ascii="Josefin Slab" w:hAnsi="Josefin Slab"/>
          <w:sz w:val="27"/>
        </w:rPr>
        <w:sectPr w:rsidR="00703F8A" w:rsidRPr="00594731">
          <w:footerReference w:type="default" r:id="rId52"/>
          <w:pgSz w:w="10800" w:h="15120"/>
          <w:pgMar w:top="900" w:right="860" w:bottom="600" w:left="900" w:header="0" w:footer="403" w:gutter="0"/>
          <w:pgNumType w:start="250"/>
          <w:cols w:space="720"/>
        </w:sectPr>
      </w:pPr>
    </w:p>
    <w:p w:rsidR="00703F8A" w:rsidRPr="00594731" w:rsidRDefault="00D9371B" w:rsidP="007A564F">
      <w:pPr>
        <w:spacing w:before="78" w:line="276" w:lineRule="auto"/>
        <w:ind w:left="684" w:right="124"/>
        <w:jc w:val="both"/>
        <w:rPr>
          <w:rFonts w:ascii="Josefin Slab" w:hAnsi="Josefin Slab"/>
          <w:sz w:val="27"/>
        </w:rPr>
      </w:pPr>
      <w:r w:rsidRPr="00594731">
        <w:rPr>
          <w:rFonts w:ascii="Josefin Slab" w:hAnsi="Josefin Slab"/>
          <w:sz w:val="27"/>
        </w:rPr>
        <w:lastRenderedPageBreak/>
        <w:t xml:space="preserve">introducción a </w:t>
      </w:r>
      <w:r w:rsidRPr="00594731">
        <w:rPr>
          <w:rFonts w:ascii="Josefin Slab" w:hAnsi="Josefin Slab"/>
          <w:i/>
          <w:sz w:val="27"/>
        </w:rPr>
        <w:t xml:space="preserve">Global Pentecostal and Charismatic Healing </w:t>
      </w:r>
      <w:r w:rsidRPr="00594731">
        <w:rPr>
          <w:rFonts w:ascii="Josefin Slab" w:hAnsi="Josefin Slab"/>
          <w:sz w:val="27"/>
        </w:rPr>
        <w:t>[Oxford: Oxford UP, 2011], p. 11).</w:t>
      </w:r>
    </w:p>
    <w:p w:rsidR="00703F8A" w:rsidRPr="00594731" w:rsidRDefault="00D9371B" w:rsidP="007A564F">
      <w:pPr>
        <w:pStyle w:val="Prrafodelista"/>
        <w:numPr>
          <w:ilvl w:val="0"/>
          <w:numId w:val="27"/>
        </w:numPr>
        <w:tabs>
          <w:tab w:val="left" w:pos="706"/>
        </w:tabs>
        <w:spacing w:before="47" w:line="276" w:lineRule="auto"/>
        <w:ind w:right="137" w:hanging="405"/>
        <w:jc w:val="both"/>
        <w:rPr>
          <w:rFonts w:ascii="Josefin Slab" w:hAnsi="Josefin Slab"/>
          <w:sz w:val="27"/>
        </w:rPr>
      </w:pPr>
      <w:bookmarkStart w:id="1366" w:name="_bookmark1343"/>
      <w:bookmarkEnd w:id="1366"/>
      <w:r w:rsidRPr="00594731">
        <w:rPr>
          <w:rFonts w:ascii="Josefin Slab" w:hAnsi="Josefin Slab"/>
          <w:spacing w:val="3"/>
          <w:sz w:val="27"/>
        </w:rPr>
        <w:t xml:space="preserve">Paul </w:t>
      </w:r>
      <w:r w:rsidRPr="00594731">
        <w:rPr>
          <w:rFonts w:ascii="Josefin Slab" w:hAnsi="Josefin Slab"/>
          <w:spacing w:val="-5"/>
          <w:sz w:val="27"/>
        </w:rPr>
        <w:t xml:space="preserve">Alexander </w:t>
      </w:r>
      <w:r w:rsidRPr="00594731">
        <w:rPr>
          <w:rFonts w:ascii="Josefin Slab" w:hAnsi="Josefin Slab"/>
          <w:sz w:val="27"/>
        </w:rPr>
        <w:t xml:space="preserve">advierte de </w:t>
      </w:r>
      <w:r w:rsidRPr="00594731">
        <w:rPr>
          <w:rFonts w:ascii="Josefin Slab" w:hAnsi="Josefin Slab"/>
          <w:spacing w:val="-8"/>
          <w:sz w:val="27"/>
        </w:rPr>
        <w:t xml:space="preserve">la </w:t>
      </w:r>
      <w:r w:rsidRPr="00594731">
        <w:rPr>
          <w:rFonts w:ascii="Josefin Slab" w:hAnsi="Josefin Slab"/>
          <w:spacing w:val="-4"/>
          <w:sz w:val="27"/>
        </w:rPr>
        <w:t xml:space="preserve">magnitud </w:t>
      </w:r>
      <w:r w:rsidRPr="00594731">
        <w:rPr>
          <w:rFonts w:ascii="Josefin Slab" w:hAnsi="Josefin Slab"/>
          <w:sz w:val="27"/>
        </w:rPr>
        <w:t xml:space="preserve">de esta </w:t>
      </w:r>
      <w:r w:rsidRPr="00594731">
        <w:rPr>
          <w:rFonts w:ascii="Josefin Slab" w:hAnsi="Josefin Slab"/>
          <w:spacing w:val="-4"/>
          <w:sz w:val="27"/>
        </w:rPr>
        <w:t xml:space="preserve">teología: </w:t>
      </w:r>
      <w:r w:rsidRPr="00594731">
        <w:rPr>
          <w:rFonts w:ascii="Josefin Slab" w:hAnsi="Josefin Slab"/>
          <w:spacing w:val="5"/>
          <w:sz w:val="27"/>
        </w:rPr>
        <w:t xml:space="preserve">«El </w:t>
      </w:r>
      <w:r w:rsidRPr="00594731">
        <w:rPr>
          <w:rFonts w:ascii="Josefin Slab" w:hAnsi="Josefin Slab"/>
          <w:spacing w:val="-5"/>
          <w:sz w:val="27"/>
        </w:rPr>
        <w:t xml:space="preserve">evangelio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prosperidad pentecostal </w:t>
      </w:r>
      <w:r w:rsidRPr="00594731">
        <w:rPr>
          <w:rFonts w:ascii="Josefin Slab" w:hAnsi="Josefin Slab"/>
          <w:spacing w:val="-3"/>
          <w:sz w:val="27"/>
        </w:rPr>
        <w:t xml:space="preserve">apela </w:t>
      </w:r>
      <w:r w:rsidRPr="00594731">
        <w:rPr>
          <w:rFonts w:ascii="Josefin Slab" w:hAnsi="Josefin Slab"/>
          <w:sz w:val="27"/>
        </w:rPr>
        <w:t xml:space="preserve">al </w:t>
      </w:r>
      <w:r w:rsidRPr="00594731">
        <w:rPr>
          <w:rFonts w:ascii="Josefin Slab" w:hAnsi="Josefin Slab"/>
          <w:i/>
          <w:sz w:val="27"/>
        </w:rPr>
        <w:t xml:space="preserve">hambre </w:t>
      </w:r>
      <w:r w:rsidRPr="00594731">
        <w:rPr>
          <w:rFonts w:ascii="Josefin Slab" w:hAnsi="Josefin Slab"/>
          <w:sz w:val="27"/>
        </w:rPr>
        <w:t xml:space="preserve">de </w:t>
      </w:r>
      <w:r w:rsidRPr="00594731">
        <w:rPr>
          <w:rFonts w:ascii="Josefin Slab" w:hAnsi="Josefin Slab"/>
          <w:spacing w:val="-5"/>
          <w:sz w:val="27"/>
        </w:rPr>
        <w:t xml:space="preserve">los </w:t>
      </w:r>
      <w:r w:rsidRPr="00594731">
        <w:rPr>
          <w:rFonts w:ascii="Josefin Slab" w:hAnsi="Josefin Slab"/>
          <w:spacing w:val="-4"/>
          <w:sz w:val="27"/>
        </w:rPr>
        <w:t xml:space="preserve">cristianos </w:t>
      </w:r>
      <w:r w:rsidRPr="00594731">
        <w:rPr>
          <w:rFonts w:ascii="Josefin Slab" w:hAnsi="Josefin Slab"/>
          <w:sz w:val="27"/>
        </w:rPr>
        <w:t xml:space="preserve">en una época de riquezas y proclama que si </w:t>
      </w:r>
      <w:r w:rsidRPr="00594731">
        <w:rPr>
          <w:rFonts w:ascii="Josefin Slab" w:hAnsi="Josefin Slab"/>
          <w:spacing w:val="-4"/>
          <w:sz w:val="27"/>
        </w:rPr>
        <w:t>tiene</w:t>
      </w:r>
      <w:r w:rsidRPr="00594731">
        <w:rPr>
          <w:rFonts w:ascii="Josefin Slab" w:hAnsi="Josefin Slab"/>
          <w:spacing w:val="59"/>
          <w:sz w:val="27"/>
        </w:rPr>
        <w:t xml:space="preserve"> </w:t>
      </w:r>
      <w:r w:rsidRPr="00594731">
        <w:rPr>
          <w:rFonts w:ascii="Josefin Slab" w:hAnsi="Josefin Slab"/>
          <w:sz w:val="27"/>
        </w:rPr>
        <w:t xml:space="preserve">fe en </w:t>
      </w:r>
      <w:r w:rsidRPr="00594731">
        <w:rPr>
          <w:rFonts w:ascii="Josefin Slab" w:hAnsi="Josefin Slab"/>
          <w:spacing w:val="-4"/>
          <w:sz w:val="27"/>
        </w:rPr>
        <w:t xml:space="preserve">Dios,  </w:t>
      </w:r>
      <w:r w:rsidRPr="00594731">
        <w:rPr>
          <w:rFonts w:ascii="Josefin Slab" w:hAnsi="Josefin Slab"/>
          <w:sz w:val="27"/>
        </w:rPr>
        <w:t xml:space="preserve">usted tendrá </w:t>
      </w:r>
      <w:r w:rsidRPr="00594731">
        <w:rPr>
          <w:rFonts w:ascii="Josefin Slab" w:hAnsi="Josefin Slab"/>
          <w:spacing w:val="-4"/>
          <w:sz w:val="27"/>
        </w:rPr>
        <w:t xml:space="preserve">seguridad </w:t>
      </w:r>
      <w:r w:rsidRPr="00594731">
        <w:rPr>
          <w:rFonts w:ascii="Josefin Slab" w:hAnsi="Josefin Slab"/>
          <w:sz w:val="27"/>
        </w:rPr>
        <w:t xml:space="preserve">económica. Más del noventa por </w:t>
      </w:r>
      <w:r w:rsidRPr="00594731">
        <w:rPr>
          <w:rFonts w:ascii="Josefin Slab" w:hAnsi="Josefin Slab"/>
          <w:spacing w:val="-3"/>
          <w:sz w:val="27"/>
        </w:rPr>
        <w:t xml:space="preserve">ciento </w:t>
      </w:r>
      <w:r w:rsidRPr="00594731">
        <w:rPr>
          <w:rFonts w:ascii="Josefin Slab" w:hAnsi="Josefin Slab"/>
          <w:sz w:val="27"/>
        </w:rPr>
        <w:t xml:space="preserve">de </w:t>
      </w:r>
      <w:r w:rsidRPr="00594731">
        <w:rPr>
          <w:rFonts w:ascii="Josefin Slab" w:hAnsi="Josefin Slab"/>
          <w:spacing w:val="-5"/>
          <w:sz w:val="27"/>
        </w:rPr>
        <w:t xml:space="preserve">los </w:t>
      </w:r>
      <w:r w:rsidRPr="00594731">
        <w:rPr>
          <w:rFonts w:ascii="Josefin Slab" w:hAnsi="Josefin Slab"/>
          <w:sz w:val="27"/>
        </w:rPr>
        <w:t xml:space="preserve">pentecostales y </w:t>
      </w:r>
      <w:r w:rsidRPr="00594731">
        <w:rPr>
          <w:rFonts w:ascii="Josefin Slab" w:hAnsi="Josefin Slab"/>
          <w:spacing w:val="-3"/>
          <w:sz w:val="27"/>
        </w:rPr>
        <w:t xml:space="preserve">carismáticos </w:t>
      </w:r>
      <w:r w:rsidRPr="00594731">
        <w:rPr>
          <w:rFonts w:ascii="Josefin Slab" w:hAnsi="Josefin Slab"/>
          <w:sz w:val="27"/>
        </w:rPr>
        <w:t xml:space="preserve">en </w:t>
      </w:r>
      <w:r w:rsidRPr="00594731">
        <w:rPr>
          <w:rFonts w:ascii="Josefin Slab" w:hAnsi="Josefin Slab"/>
          <w:spacing w:val="-6"/>
          <w:sz w:val="27"/>
        </w:rPr>
        <w:t xml:space="preserve">Nigeria, </w:t>
      </w:r>
      <w:r w:rsidRPr="00594731">
        <w:rPr>
          <w:rFonts w:ascii="Josefin Slab" w:hAnsi="Josefin Slab"/>
          <w:sz w:val="27"/>
        </w:rPr>
        <w:t xml:space="preserve">Sudáfrica, </w:t>
      </w:r>
      <w:r w:rsidRPr="00594731">
        <w:rPr>
          <w:rFonts w:ascii="Josefin Slab" w:hAnsi="Josefin Slab"/>
          <w:spacing w:val="-3"/>
          <w:sz w:val="27"/>
        </w:rPr>
        <w:t xml:space="preserve">India </w:t>
      </w:r>
      <w:r w:rsidRPr="00594731">
        <w:rPr>
          <w:rFonts w:ascii="Josefin Slab" w:hAnsi="Josefin Slab"/>
          <w:sz w:val="27"/>
        </w:rPr>
        <w:t xml:space="preserve">y </w:t>
      </w:r>
      <w:r w:rsidRPr="00594731">
        <w:rPr>
          <w:rFonts w:ascii="Josefin Slab" w:hAnsi="Josefin Slab"/>
          <w:spacing w:val="-7"/>
          <w:sz w:val="27"/>
        </w:rPr>
        <w:t xml:space="preserve">Filipinas, </w:t>
      </w:r>
      <w:r w:rsidRPr="00594731">
        <w:rPr>
          <w:rFonts w:ascii="Josefin Slab" w:hAnsi="Josefin Slab"/>
          <w:sz w:val="27"/>
        </w:rPr>
        <w:t xml:space="preserve">cree que </w:t>
      </w:r>
      <w:r w:rsidRPr="00594731">
        <w:rPr>
          <w:rFonts w:ascii="Josefin Slab" w:hAnsi="Josefin Slab"/>
          <w:spacing w:val="-3"/>
          <w:sz w:val="27"/>
        </w:rPr>
        <w:t xml:space="preserve">“Dios </w:t>
      </w:r>
      <w:r w:rsidRPr="00594731">
        <w:rPr>
          <w:rFonts w:ascii="Josefin Slab" w:hAnsi="Josefin Slab"/>
          <w:sz w:val="27"/>
        </w:rPr>
        <w:t xml:space="preserve">concederá prosperidad </w:t>
      </w:r>
      <w:r w:rsidRPr="00594731">
        <w:rPr>
          <w:rFonts w:ascii="Josefin Slab" w:hAnsi="Josefin Slab"/>
          <w:spacing w:val="-3"/>
          <w:sz w:val="27"/>
        </w:rPr>
        <w:t xml:space="preserve">material </w:t>
      </w:r>
      <w:r w:rsidRPr="00594731">
        <w:rPr>
          <w:rFonts w:ascii="Josefin Slab" w:hAnsi="Josefin Slab"/>
          <w:sz w:val="27"/>
        </w:rPr>
        <w:t xml:space="preserve">a todos </w:t>
      </w:r>
      <w:r w:rsidRPr="00594731">
        <w:rPr>
          <w:rFonts w:ascii="Josefin Slab" w:hAnsi="Josefin Slab"/>
          <w:spacing w:val="-5"/>
          <w:sz w:val="27"/>
        </w:rPr>
        <w:t xml:space="preserve">los </w:t>
      </w:r>
      <w:r w:rsidRPr="00594731">
        <w:rPr>
          <w:rFonts w:ascii="Josefin Slab" w:hAnsi="Josefin Slab"/>
          <w:sz w:val="27"/>
        </w:rPr>
        <w:t xml:space="preserve">creyentes que </w:t>
      </w:r>
      <w:r w:rsidRPr="00594731">
        <w:rPr>
          <w:rFonts w:ascii="Josefin Slab" w:hAnsi="Josefin Slab"/>
          <w:spacing w:val="-3"/>
          <w:sz w:val="27"/>
        </w:rPr>
        <w:t xml:space="preserve">tengan </w:t>
      </w:r>
      <w:r w:rsidRPr="00594731">
        <w:rPr>
          <w:rFonts w:ascii="Josefin Slab" w:hAnsi="Josefin Slab"/>
          <w:sz w:val="27"/>
        </w:rPr>
        <w:t xml:space="preserve">fe </w:t>
      </w:r>
      <w:r w:rsidRPr="00594731">
        <w:rPr>
          <w:rFonts w:ascii="Josefin Slab" w:hAnsi="Josefin Slab"/>
          <w:spacing w:val="-3"/>
          <w:sz w:val="27"/>
        </w:rPr>
        <w:t xml:space="preserve">suficiente”» </w:t>
      </w:r>
      <w:r w:rsidRPr="00594731">
        <w:rPr>
          <w:rFonts w:ascii="Josefin Slab" w:hAnsi="Josefin Slab"/>
          <w:spacing w:val="-5"/>
          <w:sz w:val="27"/>
        </w:rPr>
        <w:t xml:space="preserve">(Alexander, </w:t>
      </w:r>
      <w:r w:rsidRPr="00594731">
        <w:rPr>
          <w:rFonts w:ascii="Josefin Slab" w:hAnsi="Josefin Slab"/>
          <w:i/>
          <w:spacing w:val="2"/>
          <w:sz w:val="27"/>
        </w:rPr>
        <w:t xml:space="preserve">Signs </w:t>
      </w:r>
      <w:r w:rsidRPr="00594731">
        <w:rPr>
          <w:rFonts w:ascii="Josefin Slab" w:hAnsi="Josefin Slab"/>
          <w:i/>
          <w:sz w:val="27"/>
        </w:rPr>
        <w:t xml:space="preserve">and </w:t>
      </w:r>
      <w:r w:rsidRPr="00594731">
        <w:rPr>
          <w:rFonts w:ascii="Josefin Slab" w:hAnsi="Josefin Slab"/>
          <w:i/>
          <w:spacing w:val="-3"/>
          <w:sz w:val="27"/>
        </w:rPr>
        <w:t>Wonders</w:t>
      </w:r>
      <w:r w:rsidRPr="00594731">
        <w:rPr>
          <w:rFonts w:ascii="Josefin Slab" w:hAnsi="Josefin Slab"/>
          <w:spacing w:val="-3"/>
          <w:sz w:val="27"/>
        </w:rPr>
        <w:t xml:space="preserve">, </w:t>
      </w:r>
      <w:r w:rsidRPr="00594731">
        <w:rPr>
          <w:rFonts w:ascii="Josefin Slab" w:hAnsi="Josefin Slab"/>
          <w:sz w:val="27"/>
        </w:rPr>
        <w:t>pp.</w:t>
      </w:r>
      <w:r w:rsidRPr="00594731">
        <w:rPr>
          <w:rFonts w:ascii="Josefin Slab" w:hAnsi="Josefin Slab"/>
          <w:spacing w:val="1"/>
          <w:sz w:val="27"/>
        </w:rPr>
        <w:t xml:space="preserve"> </w:t>
      </w:r>
      <w:r w:rsidRPr="00594731">
        <w:rPr>
          <w:rFonts w:ascii="Josefin Slab" w:hAnsi="Josefin Slab"/>
          <w:sz w:val="27"/>
        </w:rPr>
        <w:t>63–64).</w:t>
      </w:r>
    </w:p>
    <w:p w:rsidR="00703F8A" w:rsidRPr="00594731" w:rsidRDefault="00D9371B" w:rsidP="007A564F">
      <w:pPr>
        <w:pStyle w:val="Prrafodelista"/>
        <w:numPr>
          <w:ilvl w:val="0"/>
          <w:numId w:val="27"/>
        </w:numPr>
        <w:tabs>
          <w:tab w:val="left" w:pos="745"/>
          <w:tab w:val="left" w:pos="2625"/>
          <w:tab w:val="left" w:pos="4867"/>
          <w:tab w:val="left" w:pos="6913"/>
          <w:tab w:val="left" w:pos="8555"/>
        </w:tabs>
        <w:spacing w:before="55" w:line="276" w:lineRule="auto"/>
        <w:ind w:right="138" w:hanging="405"/>
        <w:jc w:val="both"/>
        <w:rPr>
          <w:rFonts w:ascii="Josefin Slab" w:hAnsi="Josefin Slab"/>
          <w:sz w:val="27"/>
        </w:rPr>
      </w:pPr>
      <w:r w:rsidRPr="00594731">
        <w:rPr>
          <w:rFonts w:ascii="Josefin Slab" w:hAnsi="Josefin Slab"/>
        </w:rPr>
        <w:tab/>
      </w:r>
      <w:bookmarkStart w:id="1367" w:name="_bookmark1344"/>
      <w:bookmarkEnd w:id="1367"/>
      <w:r w:rsidRPr="00594731">
        <w:rPr>
          <w:rFonts w:ascii="Josefin Slab" w:hAnsi="Josefin Slab"/>
          <w:sz w:val="27"/>
        </w:rPr>
        <w:t xml:space="preserve">John T. </w:t>
      </w:r>
      <w:r w:rsidRPr="00594731">
        <w:rPr>
          <w:rFonts w:ascii="Josefin Slab" w:hAnsi="Josefin Slab"/>
          <w:spacing w:val="-8"/>
          <w:sz w:val="27"/>
        </w:rPr>
        <w:t xml:space="preserve">Allen, </w:t>
      </w:r>
      <w:r w:rsidRPr="00594731">
        <w:rPr>
          <w:rFonts w:ascii="Josefin Slab" w:hAnsi="Josefin Slab"/>
          <w:i/>
          <w:sz w:val="27"/>
        </w:rPr>
        <w:t xml:space="preserve">The </w:t>
      </w:r>
      <w:r w:rsidRPr="00594731">
        <w:rPr>
          <w:rFonts w:ascii="Josefin Slab" w:hAnsi="Josefin Slab"/>
          <w:i/>
          <w:spacing w:val="-3"/>
          <w:sz w:val="27"/>
        </w:rPr>
        <w:t xml:space="preserve">Future Church </w:t>
      </w:r>
      <w:r w:rsidRPr="00594731">
        <w:rPr>
          <w:rFonts w:ascii="Josefin Slab" w:hAnsi="Josefin Slab"/>
          <w:sz w:val="27"/>
        </w:rPr>
        <w:t xml:space="preserve">(Nueva </w:t>
      </w:r>
      <w:r w:rsidRPr="00594731">
        <w:rPr>
          <w:rFonts w:ascii="Josefin Slab" w:hAnsi="Josefin Slab"/>
          <w:spacing w:val="-6"/>
          <w:sz w:val="27"/>
        </w:rPr>
        <w:t xml:space="preserve">York: </w:t>
      </w:r>
      <w:r w:rsidRPr="00594731">
        <w:rPr>
          <w:rFonts w:ascii="Josefin Slab" w:hAnsi="Josefin Slab"/>
          <w:spacing w:val="-3"/>
          <w:sz w:val="27"/>
        </w:rPr>
        <w:t xml:space="preserve">Doubleday, </w:t>
      </w:r>
      <w:r w:rsidRPr="00594731">
        <w:rPr>
          <w:rFonts w:ascii="Josefin Slab" w:hAnsi="Josefin Slab"/>
          <w:sz w:val="27"/>
        </w:rPr>
        <w:t xml:space="preserve">2009), pp. 382–83. </w:t>
      </w:r>
      <w:r w:rsidRPr="00594731">
        <w:rPr>
          <w:rFonts w:ascii="Josefin Slab" w:hAnsi="Josefin Slab"/>
          <w:spacing w:val="-9"/>
          <w:sz w:val="27"/>
        </w:rPr>
        <w:t xml:space="preserve">Allen </w:t>
      </w:r>
      <w:r w:rsidRPr="00594731">
        <w:rPr>
          <w:rFonts w:ascii="Josefin Slab" w:hAnsi="Josefin Slab"/>
          <w:sz w:val="27"/>
        </w:rPr>
        <w:t xml:space="preserve">hace referencia a «Health and </w:t>
      </w:r>
      <w:r w:rsidRPr="00594731">
        <w:rPr>
          <w:rFonts w:ascii="Josefin Slab" w:hAnsi="Josefin Slab"/>
          <w:spacing w:val="-5"/>
          <w:sz w:val="27"/>
        </w:rPr>
        <w:t xml:space="preserve">Wealth» </w:t>
      </w:r>
      <w:r w:rsidRPr="00594731">
        <w:rPr>
          <w:rFonts w:ascii="Josefin Slab" w:hAnsi="Josefin Slab"/>
          <w:sz w:val="27"/>
        </w:rPr>
        <w:t xml:space="preserve">en </w:t>
      </w:r>
      <w:r w:rsidRPr="00594731">
        <w:rPr>
          <w:rFonts w:ascii="Josefin Slab" w:hAnsi="Josefin Slab"/>
          <w:i/>
          <w:spacing w:val="4"/>
          <w:sz w:val="27"/>
        </w:rPr>
        <w:t xml:space="preserve">Spirit </w:t>
      </w:r>
      <w:r w:rsidRPr="00594731">
        <w:rPr>
          <w:rFonts w:ascii="Josefin Slab" w:hAnsi="Josefin Slab"/>
          <w:i/>
          <w:sz w:val="27"/>
        </w:rPr>
        <w:t>and Power: A 10-Country Survey of Pentecostals</w:t>
      </w:r>
      <w:r w:rsidRPr="00594731">
        <w:rPr>
          <w:rFonts w:ascii="Josefin Slab" w:hAnsi="Josefin Slab"/>
          <w:sz w:val="27"/>
        </w:rPr>
        <w:t xml:space="preserve">, </w:t>
      </w:r>
      <w:r w:rsidRPr="00594731">
        <w:rPr>
          <w:rFonts w:ascii="Josefin Slab" w:hAnsi="Josefin Slab"/>
          <w:spacing w:val="4"/>
          <w:sz w:val="27"/>
        </w:rPr>
        <w:t xml:space="preserve">Pew </w:t>
      </w:r>
      <w:r w:rsidRPr="00594731">
        <w:rPr>
          <w:rFonts w:ascii="Josefin Slab" w:hAnsi="Josefin Slab"/>
          <w:sz w:val="27"/>
        </w:rPr>
        <w:t xml:space="preserve">Forum on </w:t>
      </w:r>
      <w:r w:rsidRPr="00594731">
        <w:rPr>
          <w:rFonts w:ascii="Josefin Slab" w:hAnsi="Josefin Slab"/>
          <w:spacing w:val="-8"/>
          <w:sz w:val="27"/>
        </w:rPr>
        <w:t xml:space="preserve">Religion </w:t>
      </w:r>
      <w:r w:rsidRPr="00594731">
        <w:rPr>
          <w:rFonts w:ascii="Josefin Slab" w:hAnsi="Josefin Slab"/>
          <w:sz w:val="27"/>
        </w:rPr>
        <w:t xml:space="preserve">and </w:t>
      </w:r>
      <w:r w:rsidRPr="00594731">
        <w:rPr>
          <w:rFonts w:ascii="Josefin Slab" w:hAnsi="Josefin Slab"/>
          <w:spacing w:val="-3"/>
          <w:sz w:val="27"/>
        </w:rPr>
        <w:t>Public Life,</w:t>
      </w:r>
      <w:r w:rsidRPr="00594731">
        <w:rPr>
          <w:rFonts w:ascii="Josefin Slab" w:hAnsi="Josefin Slab"/>
          <w:spacing w:val="-3"/>
          <w:sz w:val="27"/>
        </w:rPr>
        <w:tab/>
      </w:r>
      <w:r w:rsidRPr="00594731">
        <w:rPr>
          <w:rFonts w:ascii="Josefin Slab" w:hAnsi="Josefin Slab"/>
          <w:sz w:val="27"/>
        </w:rPr>
        <w:t>octubre</w:t>
      </w:r>
      <w:r w:rsidRPr="00594731">
        <w:rPr>
          <w:rFonts w:ascii="Josefin Slab" w:hAnsi="Josefin Slab"/>
          <w:sz w:val="27"/>
        </w:rPr>
        <w:tab/>
        <w:t>2006,</w:t>
      </w:r>
      <w:r w:rsidRPr="00594731">
        <w:rPr>
          <w:rFonts w:ascii="Josefin Slab" w:hAnsi="Josefin Slab"/>
          <w:sz w:val="27"/>
        </w:rPr>
        <w:tab/>
        <w:t>p.</w:t>
      </w:r>
      <w:r w:rsidRPr="00594731">
        <w:rPr>
          <w:rFonts w:ascii="Josefin Slab" w:hAnsi="Josefin Slab"/>
          <w:sz w:val="27"/>
        </w:rPr>
        <w:tab/>
      </w:r>
      <w:r w:rsidRPr="00594731">
        <w:rPr>
          <w:rFonts w:ascii="Josefin Slab" w:hAnsi="Josefin Slab"/>
          <w:spacing w:val="-4"/>
          <w:sz w:val="27"/>
        </w:rPr>
        <w:t>30,</w:t>
      </w:r>
      <w:hyperlink r:id="rId53">
        <w:r w:rsidRPr="00594731">
          <w:rPr>
            <w:rFonts w:ascii="Josefin Slab" w:hAnsi="Josefin Slab"/>
            <w:spacing w:val="-4"/>
            <w:sz w:val="27"/>
          </w:rPr>
          <w:t xml:space="preserve"> </w:t>
        </w:r>
        <w:r w:rsidRPr="00594731">
          <w:rPr>
            <w:rFonts w:ascii="Josefin Slab" w:hAnsi="Josefin Slab"/>
            <w:spacing w:val="-2"/>
            <w:sz w:val="27"/>
          </w:rPr>
          <w:t>http://www.pewforum.org/uploadedfiles/Orphan_Migrated_Content/penteco</w:t>
        </w:r>
      </w:hyperlink>
      <w:r w:rsidRPr="00594731">
        <w:rPr>
          <w:rFonts w:ascii="Josefin Slab" w:hAnsi="Josefin Slab"/>
          <w:spacing w:val="-2"/>
          <w:sz w:val="27"/>
        </w:rPr>
        <w:t xml:space="preserve"> </w:t>
      </w:r>
      <w:r w:rsidRPr="00594731">
        <w:rPr>
          <w:rFonts w:ascii="Josefin Slab" w:hAnsi="Josefin Slab"/>
          <w:sz w:val="27"/>
        </w:rPr>
        <w:t>08.pdf.</w:t>
      </w:r>
    </w:p>
    <w:p w:rsidR="00703F8A" w:rsidRPr="00594731" w:rsidRDefault="00D9371B" w:rsidP="007A564F">
      <w:pPr>
        <w:pStyle w:val="Prrafodelista"/>
        <w:numPr>
          <w:ilvl w:val="0"/>
          <w:numId w:val="27"/>
        </w:numPr>
        <w:tabs>
          <w:tab w:val="left" w:pos="697"/>
        </w:tabs>
        <w:spacing w:before="54" w:line="276" w:lineRule="auto"/>
        <w:ind w:right="137" w:hanging="405"/>
        <w:jc w:val="both"/>
        <w:rPr>
          <w:rFonts w:ascii="Josefin Slab" w:hAnsi="Josefin Slab"/>
          <w:sz w:val="27"/>
        </w:rPr>
      </w:pPr>
      <w:bookmarkStart w:id="1368" w:name="_bookmark1345"/>
      <w:bookmarkEnd w:id="1368"/>
      <w:r w:rsidRPr="00594731">
        <w:rPr>
          <w:rFonts w:ascii="Josefin Slab" w:hAnsi="Josefin Slab"/>
          <w:spacing w:val="-9"/>
          <w:sz w:val="27"/>
        </w:rPr>
        <w:t xml:space="preserve">Allan </w:t>
      </w:r>
      <w:r w:rsidRPr="00594731">
        <w:rPr>
          <w:rFonts w:ascii="Josefin Slab" w:hAnsi="Josefin Slab"/>
          <w:sz w:val="27"/>
        </w:rPr>
        <w:t xml:space="preserve">Anderson </w:t>
      </w:r>
      <w:r w:rsidRPr="00594731">
        <w:rPr>
          <w:rFonts w:ascii="Josefin Slab" w:hAnsi="Josefin Slab"/>
          <w:spacing w:val="-4"/>
          <w:sz w:val="27"/>
        </w:rPr>
        <w:t xml:space="preserve">escribió: </w:t>
      </w:r>
      <w:r w:rsidRPr="00594731">
        <w:rPr>
          <w:rFonts w:ascii="Josefin Slab" w:hAnsi="Josefin Slab"/>
          <w:sz w:val="27"/>
        </w:rPr>
        <w:t xml:space="preserve">«¿Hasta qué punto </w:t>
      </w:r>
      <w:r w:rsidRPr="00594731">
        <w:rPr>
          <w:rFonts w:ascii="Josefin Slab" w:hAnsi="Josefin Slab"/>
          <w:spacing w:val="-5"/>
          <w:sz w:val="27"/>
        </w:rPr>
        <w:t xml:space="preserve">las </w:t>
      </w:r>
      <w:r w:rsidRPr="00594731">
        <w:rPr>
          <w:rFonts w:ascii="Josefin Slab" w:hAnsi="Josefin Slab"/>
          <w:sz w:val="27"/>
        </w:rPr>
        <w:t xml:space="preserve">formas contemporáneas de </w:t>
      </w:r>
      <w:r w:rsidRPr="00594731">
        <w:rPr>
          <w:rFonts w:ascii="Josefin Slab" w:hAnsi="Josefin Slab"/>
          <w:spacing w:val="-3"/>
          <w:sz w:val="27"/>
        </w:rPr>
        <w:t xml:space="preserve">pentecostalismo </w:t>
      </w:r>
      <w:r w:rsidRPr="00594731">
        <w:rPr>
          <w:rFonts w:ascii="Josefin Slab" w:hAnsi="Josefin Slab"/>
          <w:sz w:val="27"/>
        </w:rPr>
        <w:t xml:space="preserve">se han convertido en </w:t>
      </w:r>
      <w:r w:rsidRPr="00594731">
        <w:rPr>
          <w:rFonts w:ascii="Josefin Slab" w:hAnsi="Josefin Slab"/>
          <w:spacing w:val="-7"/>
          <w:sz w:val="27"/>
        </w:rPr>
        <w:t xml:space="preserve">“religión </w:t>
      </w:r>
      <w:r w:rsidRPr="00594731">
        <w:rPr>
          <w:rFonts w:ascii="Josefin Slab" w:hAnsi="Josefin Slab"/>
          <w:sz w:val="27"/>
        </w:rPr>
        <w:t xml:space="preserve">popular”, en </w:t>
      </w:r>
      <w:r w:rsidRPr="00594731">
        <w:rPr>
          <w:rFonts w:ascii="Josefin Slab" w:hAnsi="Josefin Slab"/>
          <w:spacing w:val="-5"/>
          <w:sz w:val="27"/>
        </w:rPr>
        <w:t xml:space="preserve">las </w:t>
      </w:r>
      <w:r w:rsidRPr="00594731">
        <w:rPr>
          <w:rFonts w:ascii="Josefin Slab" w:hAnsi="Josefin Slab"/>
          <w:sz w:val="27"/>
        </w:rPr>
        <w:t xml:space="preserve">que se presentan </w:t>
      </w:r>
      <w:r w:rsidRPr="00594731">
        <w:rPr>
          <w:rFonts w:ascii="Josefin Slab" w:hAnsi="Josefin Slab"/>
          <w:spacing w:val="-2"/>
          <w:sz w:val="27"/>
        </w:rPr>
        <w:t xml:space="preserve">solamente </w:t>
      </w:r>
      <w:r w:rsidRPr="00594731">
        <w:rPr>
          <w:rFonts w:ascii="Josefin Slab" w:hAnsi="Josefin Slab"/>
          <w:spacing w:val="-8"/>
          <w:sz w:val="27"/>
        </w:rPr>
        <w:t xml:space="preserve">lo </w:t>
      </w:r>
      <w:r w:rsidRPr="00594731">
        <w:rPr>
          <w:rFonts w:ascii="Josefin Slab" w:hAnsi="Josefin Slab"/>
          <w:sz w:val="27"/>
        </w:rPr>
        <w:t xml:space="preserve">que </w:t>
      </w:r>
      <w:r w:rsidRPr="00594731">
        <w:rPr>
          <w:rFonts w:ascii="Josefin Slab" w:hAnsi="Josefin Slab"/>
          <w:spacing w:val="-5"/>
          <w:sz w:val="27"/>
        </w:rPr>
        <w:t xml:space="preserve">las </w:t>
      </w:r>
      <w:r w:rsidRPr="00594731">
        <w:rPr>
          <w:rFonts w:ascii="Josefin Slab" w:hAnsi="Josefin Slab"/>
          <w:sz w:val="27"/>
        </w:rPr>
        <w:t xml:space="preserve">masas </w:t>
      </w:r>
      <w:r w:rsidRPr="00594731">
        <w:rPr>
          <w:rFonts w:ascii="Josefin Slab" w:hAnsi="Josefin Slab"/>
          <w:spacing w:val="-3"/>
          <w:sz w:val="27"/>
        </w:rPr>
        <w:t xml:space="preserve">quieren </w:t>
      </w:r>
      <w:r w:rsidRPr="00594731">
        <w:rPr>
          <w:rFonts w:ascii="Josefin Slab" w:hAnsi="Josefin Slab"/>
          <w:sz w:val="27"/>
        </w:rPr>
        <w:t xml:space="preserve">escuchar y </w:t>
      </w:r>
      <w:r w:rsidRPr="00594731">
        <w:rPr>
          <w:rFonts w:ascii="Josefin Slab" w:hAnsi="Josefin Slab"/>
          <w:spacing w:val="-3"/>
          <w:sz w:val="27"/>
        </w:rPr>
        <w:t xml:space="preserve">omiten </w:t>
      </w:r>
      <w:r w:rsidRPr="00594731">
        <w:rPr>
          <w:rFonts w:ascii="Josefin Slab" w:hAnsi="Josefin Slab"/>
          <w:sz w:val="27"/>
        </w:rPr>
        <w:t xml:space="preserve">fundamentos importantes del </w:t>
      </w:r>
      <w:r w:rsidRPr="00594731">
        <w:rPr>
          <w:rFonts w:ascii="Josefin Slab" w:hAnsi="Josefin Slab"/>
          <w:spacing w:val="-5"/>
          <w:sz w:val="27"/>
        </w:rPr>
        <w:t xml:space="preserve">evangelio </w:t>
      </w:r>
      <w:r w:rsidRPr="00594731">
        <w:rPr>
          <w:rFonts w:ascii="Josefin Slab" w:hAnsi="Josefin Slab"/>
          <w:sz w:val="27"/>
        </w:rPr>
        <w:t xml:space="preserve">de </w:t>
      </w:r>
      <w:r w:rsidRPr="00594731">
        <w:rPr>
          <w:rFonts w:ascii="Josefin Slab" w:hAnsi="Josefin Slab"/>
          <w:spacing w:val="-3"/>
          <w:sz w:val="27"/>
        </w:rPr>
        <w:t xml:space="preserve">Cristo? </w:t>
      </w:r>
      <w:r w:rsidRPr="00594731">
        <w:rPr>
          <w:rFonts w:ascii="Josefin Slab" w:hAnsi="Josefin Slab"/>
          <w:sz w:val="27"/>
        </w:rPr>
        <w:t xml:space="preserve">Las razones de </w:t>
      </w:r>
      <w:r w:rsidRPr="00594731">
        <w:rPr>
          <w:rFonts w:ascii="Josefin Slab" w:hAnsi="Josefin Slab"/>
          <w:spacing w:val="-8"/>
          <w:sz w:val="27"/>
        </w:rPr>
        <w:t xml:space="preserve">la  </w:t>
      </w:r>
      <w:r w:rsidRPr="00594731">
        <w:rPr>
          <w:rFonts w:ascii="Josefin Slab" w:hAnsi="Josefin Slab"/>
          <w:spacing w:val="-5"/>
          <w:sz w:val="27"/>
        </w:rPr>
        <w:t xml:space="preserve">multitud </w:t>
      </w:r>
      <w:r w:rsidRPr="00594731">
        <w:rPr>
          <w:rFonts w:ascii="Josefin Slab" w:hAnsi="Josefin Slab"/>
          <w:sz w:val="27"/>
        </w:rPr>
        <w:t xml:space="preserve">de personas que acuden a </w:t>
      </w:r>
      <w:r w:rsidRPr="00594731">
        <w:rPr>
          <w:rFonts w:ascii="Josefin Slab" w:hAnsi="Josefin Slab"/>
          <w:spacing w:val="-5"/>
          <w:sz w:val="27"/>
        </w:rPr>
        <w:t xml:space="preserve">las </w:t>
      </w:r>
      <w:r w:rsidRPr="00594731">
        <w:rPr>
          <w:rFonts w:ascii="Josefin Slab" w:hAnsi="Josefin Slab"/>
          <w:sz w:val="27"/>
        </w:rPr>
        <w:t xml:space="preserve">nuevas </w:t>
      </w:r>
      <w:r w:rsidRPr="00594731">
        <w:rPr>
          <w:rFonts w:ascii="Josefin Slab" w:hAnsi="Josefin Slab"/>
          <w:spacing w:val="-8"/>
          <w:sz w:val="27"/>
        </w:rPr>
        <w:t xml:space="preserve">iglesias </w:t>
      </w:r>
      <w:r w:rsidRPr="00594731">
        <w:rPr>
          <w:rFonts w:ascii="Josefin Slab" w:hAnsi="Josefin Slab"/>
          <w:spacing w:val="-3"/>
          <w:sz w:val="27"/>
        </w:rPr>
        <w:t xml:space="preserve">tienen </w:t>
      </w:r>
      <w:r w:rsidRPr="00594731">
        <w:rPr>
          <w:rFonts w:ascii="Josefin Slab" w:hAnsi="Josefin Slab"/>
          <w:sz w:val="27"/>
        </w:rPr>
        <w:t>que ver con  más que el poder del Espíritu</w:t>
      </w:r>
      <w:r w:rsidRPr="00594731">
        <w:rPr>
          <w:sz w:val="27"/>
        </w:rPr>
        <w:t>…</w:t>
      </w:r>
      <w:r w:rsidRPr="00594731">
        <w:rPr>
          <w:rFonts w:ascii="Josefin Slab" w:hAnsi="Josefin Slab"/>
          <w:sz w:val="27"/>
        </w:rPr>
        <w:t xml:space="preserve"> </w:t>
      </w:r>
      <w:r w:rsidRPr="00594731">
        <w:rPr>
          <w:rFonts w:ascii="Josefin Slab" w:hAnsi="Josefin Slab"/>
          <w:spacing w:val="-6"/>
          <w:sz w:val="27"/>
        </w:rPr>
        <w:t xml:space="preserve">Ellas </w:t>
      </w:r>
      <w:r w:rsidRPr="00594731">
        <w:rPr>
          <w:rFonts w:ascii="Josefin Slab" w:hAnsi="Josefin Slab"/>
          <w:sz w:val="27"/>
        </w:rPr>
        <w:t xml:space="preserve">ofrecen una </w:t>
      </w:r>
      <w:r w:rsidRPr="00594731">
        <w:rPr>
          <w:rFonts w:ascii="Josefin Slab" w:hAnsi="Josefin Slab"/>
          <w:spacing w:val="-4"/>
          <w:sz w:val="27"/>
        </w:rPr>
        <w:t xml:space="preserve">vida  </w:t>
      </w:r>
      <w:r w:rsidRPr="00594731">
        <w:rPr>
          <w:rFonts w:ascii="Josefin Slab" w:hAnsi="Josefin Slab"/>
          <w:sz w:val="27"/>
        </w:rPr>
        <w:t xml:space="preserve">mejor y más próspera a menudo dando </w:t>
      </w:r>
      <w:bookmarkStart w:id="1369" w:name="_bookmark1346"/>
      <w:bookmarkEnd w:id="1369"/>
      <w:r w:rsidRPr="00594731">
        <w:rPr>
          <w:rFonts w:ascii="Josefin Slab" w:hAnsi="Josefin Slab"/>
          <w:sz w:val="27"/>
        </w:rPr>
        <w:t xml:space="preserve">esperanza a </w:t>
      </w:r>
      <w:r w:rsidRPr="00594731">
        <w:rPr>
          <w:rFonts w:ascii="Josefin Slab" w:hAnsi="Josefin Slab"/>
          <w:spacing w:val="-5"/>
          <w:sz w:val="27"/>
        </w:rPr>
        <w:t xml:space="preserve">las </w:t>
      </w:r>
      <w:r w:rsidRPr="00594731">
        <w:rPr>
          <w:rFonts w:ascii="Josefin Slab" w:hAnsi="Josefin Slab"/>
          <w:sz w:val="27"/>
        </w:rPr>
        <w:t xml:space="preserve">personas que </w:t>
      </w:r>
      <w:r w:rsidRPr="00594731">
        <w:rPr>
          <w:rFonts w:ascii="Josefin Slab" w:hAnsi="Josefin Slab"/>
          <w:spacing w:val="-3"/>
          <w:sz w:val="27"/>
        </w:rPr>
        <w:t xml:space="preserve">luchan </w:t>
      </w:r>
      <w:r w:rsidRPr="00594731">
        <w:rPr>
          <w:rFonts w:ascii="Josefin Slab" w:hAnsi="Josefin Slab"/>
          <w:sz w:val="27"/>
        </w:rPr>
        <w:t xml:space="preserve">con </w:t>
      </w:r>
      <w:r w:rsidRPr="00594731">
        <w:rPr>
          <w:rFonts w:ascii="Josefin Slab" w:hAnsi="Josefin Slab"/>
          <w:spacing w:val="-8"/>
          <w:sz w:val="27"/>
        </w:rPr>
        <w:t xml:space="preserve">la </w:t>
      </w:r>
      <w:r w:rsidRPr="00594731">
        <w:rPr>
          <w:rFonts w:ascii="Josefin Slab" w:hAnsi="Josefin Slab"/>
          <w:sz w:val="27"/>
        </w:rPr>
        <w:t xml:space="preserve">pobreza y </w:t>
      </w:r>
      <w:r w:rsidRPr="00594731">
        <w:rPr>
          <w:rFonts w:ascii="Josefin Slab" w:hAnsi="Josefin Slab"/>
          <w:spacing w:val="-8"/>
          <w:sz w:val="27"/>
        </w:rPr>
        <w:t xml:space="preserve">la </w:t>
      </w:r>
      <w:r w:rsidRPr="00594731">
        <w:rPr>
          <w:rFonts w:ascii="Josefin Slab" w:hAnsi="Josefin Slab"/>
          <w:sz w:val="27"/>
        </w:rPr>
        <w:t xml:space="preserve">desesperación» (Anderson, </w:t>
      </w:r>
      <w:r w:rsidRPr="00594731">
        <w:rPr>
          <w:rFonts w:ascii="Josefin Slab" w:hAnsi="Josefin Slab"/>
          <w:i/>
          <w:sz w:val="27"/>
        </w:rPr>
        <w:t>An Introduction to Pentecostalism</w:t>
      </w:r>
      <w:r w:rsidRPr="00594731">
        <w:rPr>
          <w:rFonts w:ascii="Josefin Slab" w:hAnsi="Josefin Slab"/>
          <w:sz w:val="27"/>
        </w:rPr>
        <w:t>, p.</w:t>
      </w:r>
      <w:r w:rsidRPr="00594731">
        <w:rPr>
          <w:rFonts w:ascii="Josefin Slab" w:hAnsi="Josefin Slab"/>
          <w:spacing w:val="14"/>
          <w:sz w:val="27"/>
        </w:rPr>
        <w:t xml:space="preserve"> </w:t>
      </w:r>
      <w:r w:rsidRPr="00594731">
        <w:rPr>
          <w:rFonts w:ascii="Josefin Slab" w:hAnsi="Josefin Slab"/>
          <w:sz w:val="27"/>
        </w:rPr>
        <w:t>280).</w:t>
      </w:r>
    </w:p>
    <w:p w:rsidR="00703F8A" w:rsidRPr="00594731" w:rsidRDefault="00D9371B" w:rsidP="007A564F">
      <w:pPr>
        <w:pStyle w:val="Prrafodelista"/>
        <w:numPr>
          <w:ilvl w:val="0"/>
          <w:numId w:val="27"/>
        </w:numPr>
        <w:tabs>
          <w:tab w:val="left" w:pos="736"/>
        </w:tabs>
        <w:spacing w:before="58" w:line="276" w:lineRule="auto"/>
        <w:ind w:left="735" w:hanging="457"/>
        <w:jc w:val="both"/>
        <w:rPr>
          <w:rFonts w:ascii="Josefin Slab" w:hAnsi="Josefin Slab"/>
          <w:sz w:val="27"/>
        </w:rPr>
      </w:pPr>
      <w:bookmarkStart w:id="1370" w:name="_bookmark1347"/>
      <w:bookmarkEnd w:id="1370"/>
      <w:r w:rsidRPr="00594731">
        <w:rPr>
          <w:rFonts w:ascii="Josefin Slab" w:hAnsi="Josefin Slab"/>
          <w:sz w:val="27"/>
        </w:rPr>
        <w:t xml:space="preserve">Harvey </w:t>
      </w:r>
      <w:r w:rsidRPr="00594731">
        <w:rPr>
          <w:rFonts w:ascii="Josefin Slab" w:hAnsi="Josefin Slab"/>
          <w:spacing w:val="-4"/>
          <w:sz w:val="27"/>
        </w:rPr>
        <w:t xml:space="preserve">Cox, </w:t>
      </w:r>
      <w:r w:rsidRPr="00594731">
        <w:rPr>
          <w:rFonts w:ascii="Josefin Slab" w:hAnsi="Josefin Slab"/>
          <w:sz w:val="27"/>
        </w:rPr>
        <w:t xml:space="preserve">al </w:t>
      </w:r>
      <w:r w:rsidRPr="00594731">
        <w:rPr>
          <w:rFonts w:ascii="Josefin Slab" w:hAnsi="Josefin Slab"/>
          <w:spacing w:val="-3"/>
          <w:sz w:val="27"/>
        </w:rPr>
        <w:t xml:space="preserve">hablar </w:t>
      </w:r>
      <w:r w:rsidRPr="00594731">
        <w:rPr>
          <w:rFonts w:ascii="Josefin Slab" w:hAnsi="Josefin Slab"/>
          <w:sz w:val="27"/>
        </w:rPr>
        <w:t xml:space="preserve">del </w:t>
      </w:r>
      <w:r w:rsidRPr="00594731">
        <w:rPr>
          <w:rFonts w:ascii="Josefin Slab" w:hAnsi="Josefin Slab"/>
          <w:spacing w:val="-3"/>
          <w:sz w:val="27"/>
        </w:rPr>
        <w:t xml:space="preserve">crecimiento </w:t>
      </w:r>
      <w:r w:rsidRPr="00594731">
        <w:rPr>
          <w:rFonts w:ascii="Josefin Slab" w:hAnsi="Josefin Slab"/>
          <w:spacing w:val="-5"/>
          <w:sz w:val="27"/>
        </w:rPr>
        <w:t xml:space="preserve">global </w:t>
      </w:r>
      <w:r w:rsidRPr="00594731">
        <w:rPr>
          <w:rFonts w:ascii="Josefin Slab" w:hAnsi="Josefin Slab"/>
          <w:sz w:val="27"/>
        </w:rPr>
        <w:t xml:space="preserve">del </w:t>
      </w:r>
      <w:r w:rsidRPr="00594731">
        <w:rPr>
          <w:rFonts w:ascii="Josefin Slab" w:hAnsi="Josefin Slab"/>
          <w:spacing w:val="-3"/>
          <w:sz w:val="27"/>
        </w:rPr>
        <w:t>pentecostalismo,</w:t>
      </w:r>
      <w:r w:rsidRPr="00594731">
        <w:rPr>
          <w:rFonts w:ascii="Josefin Slab" w:hAnsi="Josefin Slab"/>
          <w:spacing w:val="50"/>
          <w:sz w:val="27"/>
        </w:rPr>
        <w:t xml:space="preserve"> </w:t>
      </w:r>
      <w:r w:rsidRPr="00594731">
        <w:rPr>
          <w:rFonts w:ascii="Josefin Slab" w:hAnsi="Josefin Slab"/>
          <w:spacing w:val="-3"/>
          <w:sz w:val="27"/>
        </w:rPr>
        <w:t>señaló:</w:t>
      </w:r>
    </w:p>
    <w:p w:rsidR="00703F8A" w:rsidRPr="00594731" w:rsidRDefault="00D9371B" w:rsidP="007A564F">
      <w:pPr>
        <w:pStyle w:val="Textoindependiente"/>
        <w:spacing w:line="276" w:lineRule="auto"/>
        <w:ind w:left="684" w:right="124"/>
        <w:rPr>
          <w:rFonts w:ascii="Josefin Slab" w:hAnsi="Josefin Slab"/>
        </w:rPr>
      </w:pPr>
      <w:r w:rsidRPr="00594731">
        <w:rPr>
          <w:rFonts w:ascii="Josefin Slab" w:hAnsi="Josefin Slab"/>
          <w:spacing w:val="3"/>
        </w:rPr>
        <w:t xml:space="preserve">«Los </w:t>
      </w:r>
      <w:r w:rsidRPr="00594731">
        <w:rPr>
          <w:rFonts w:ascii="Josefin Slab" w:hAnsi="Josefin Slab"/>
          <w:spacing w:val="-3"/>
        </w:rPr>
        <w:t xml:space="preserve">grupos </w:t>
      </w:r>
      <w:r w:rsidRPr="00594731">
        <w:rPr>
          <w:rFonts w:ascii="Josefin Slab" w:hAnsi="Josefin Slab"/>
        </w:rPr>
        <w:t xml:space="preserve">pentecostales y </w:t>
      </w:r>
      <w:r w:rsidRPr="00594731">
        <w:rPr>
          <w:rFonts w:ascii="Josefin Slab" w:hAnsi="Josefin Slab"/>
          <w:spacing w:val="-3"/>
        </w:rPr>
        <w:t xml:space="preserve">carismáticos </w:t>
      </w:r>
      <w:r w:rsidRPr="00594731">
        <w:rPr>
          <w:rFonts w:ascii="Josefin Slab" w:hAnsi="Josefin Slab"/>
        </w:rPr>
        <w:t xml:space="preserve">son </w:t>
      </w:r>
      <w:r w:rsidRPr="00594731">
        <w:rPr>
          <w:rFonts w:ascii="Josefin Slab" w:hAnsi="Josefin Slab"/>
          <w:spacing w:val="-4"/>
        </w:rPr>
        <w:t xml:space="preserve">bien  </w:t>
      </w:r>
      <w:r w:rsidRPr="00594731">
        <w:rPr>
          <w:rFonts w:ascii="Josefin Slab" w:hAnsi="Josefin Slab"/>
        </w:rPr>
        <w:t xml:space="preserve">conocidos por su adoración emocional </w:t>
      </w:r>
      <w:r w:rsidRPr="00594731">
        <w:rPr>
          <w:rFonts w:ascii="Josefin Slab" w:hAnsi="Josefin Slab"/>
          <w:spacing w:val="-6"/>
        </w:rPr>
        <w:t xml:space="preserve">explícita </w:t>
      </w:r>
      <w:r w:rsidRPr="00594731">
        <w:rPr>
          <w:rFonts w:ascii="Josefin Slab" w:hAnsi="Josefin Slab"/>
        </w:rPr>
        <w:t xml:space="preserve">y su </w:t>
      </w:r>
      <w:r w:rsidRPr="00594731">
        <w:rPr>
          <w:rFonts w:ascii="Josefin Slab" w:hAnsi="Josefin Slab"/>
          <w:spacing w:val="-4"/>
        </w:rPr>
        <w:t xml:space="preserve">expresión extática, </w:t>
      </w:r>
      <w:r w:rsidRPr="00594731">
        <w:rPr>
          <w:rFonts w:ascii="Josefin Slab" w:hAnsi="Josefin Slab"/>
        </w:rPr>
        <w:t xml:space="preserve">que se conoce como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4"/>
        </w:rPr>
        <w:t xml:space="preserve">lenguas” </w:t>
      </w:r>
      <w:r w:rsidRPr="00594731">
        <w:rPr>
          <w:rFonts w:ascii="Josefin Slab" w:hAnsi="Josefin Slab"/>
        </w:rPr>
        <w:t xml:space="preserve">o </w:t>
      </w:r>
      <w:r w:rsidRPr="00594731">
        <w:rPr>
          <w:rFonts w:ascii="Josefin Slab" w:hAnsi="Josefin Slab"/>
          <w:spacing w:val="-8"/>
        </w:rPr>
        <w:t xml:space="preserve">la </w:t>
      </w:r>
      <w:r w:rsidRPr="00594731">
        <w:rPr>
          <w:rFonts w:ascii="Josefin Slab" w:hAnsi="Josefin Slab"/>
        </w:rPr>
        <w:t xml:space="preserve">“oración del corazón”. </w:t>
      </w:r>
      <w:r w:rsidRPr="00594731">
        <w:rPr>
          <w:rFonts w:ascii="Josefin Slab" w:hAnsi="Josefin Slab"/>
          <w:spacing w:val="-3"/>
        </w:rPr>
        <w:t xml:space="preserve">También </w:t>
      </w:r>
      <w:r w:rsidRPr="00594731">
        <w:rPr>
          <w:rFonts w:ascii="Josefin Slab" w:hAnsi="Josefin Slab"/>
        </w:rPr>
        <w:t xml:space="preserve">a menudo se caracterizan por un fenómeno </w:t>
      </w:r>
      <w:r w:rsidRPr="00594731">
        <w:rPr>
          <w:rFonts w:ascii="Josefin Slab" w:hAnsi="Josefin Slab"/>
          <w:spacing w:val="-3"/>
        </w:rPr>
        <w:t xml:space="preserve">relacionado </w:t>
      </w:r>
      <w:r w:rsidRPr="00594731">
        <w:rPr>
          <w:rFonts w:ascii="Josefin Slab" w:hAnsi="Josefin Slab"/>
        </w:rPr>
        <w:t xml:space="preserve">que </w:t>
      </w:r>
      <w:r w:rsidRPr="00594731">
        <w:rPr>
          <w:rFonts w:ascii="Josefin Slab" w:hAnsi="Josefin Slab"/>
          <w:spacing w:val="-5"/>
        </w:rPr>
        <w:t xml:space="preserve">los psicólogos </w:t>
      </w:r>
      <w:r w:rsidRPr="00594731">
        <w:rPr>
          <w:rFonts w:ascii="Josefin Slab" w:hAnsi="Josefin Slab"/>
        </w:rPr>
        <w:t xml:space="preserve">denominan “trance” o “comportamiento </w:t>
      </w:r>
      <w:r w:rsidRPr="00594731">
        <w:rPr>
          <w:rFonts w:ascii="Josefin Slab" w:hAnsi="Josefin Slab"/>
          <w:spacing w:val="-4"/>
        </w:rPr>
        <w:t xml:space="preserve">disociativo”. </w:t>
      </w:r>
      <w:r w:rsidRPr="00594731">
        <w:rPr>
          <w:rFonts w:ascii="Josefin Slab" w:hAnsi="Josefin Slab"/>
          <w:spacing w:val="3"/>
        </w:rPr>
        <w:t xml:space="preserve">Pero </w:t>
      </w:r>
      <w:r w:rsidRPr="00594731">
        <w:rPr>
          <w:rFonts w:ascii="Josefin Slab" w:hAnsi="Josefin Slab"/>
        </w:rPr>
        <w:t xml:space="preserve">como este </w:t>
      </w:r>
      <w:r w:rsidRPr="00594731">
        <w:rPr>
          <w:rFonts w:ascii="Josefin Slab" w:hAnsi="Josefin Slab"/>
          <w:spacing w:val="-6"/>
        </w:rPr>
        <w:t xml:space="preserve">libro </w:t>
      </w:r>
      <w:r w:rsidRPr="00594731">
        <w:rPr>
          <w:rFonts w:ascii="Josefin Slab" w:hAnsi="Josefin Slab"/>
        </w:rPr>
        <w:t xml:space="preserve">demuestra claramente, </w:t>
      </w:r>
      <w:r w:rsidRPr="00594731">
        <w:rPr>
          <w:rFonts w:ascii="Josefin Slab" w:hAnsi="Josefin Slab"/>
          <w:spacing w:val="-8"/>
        </w:rPr>
        <w:t xml:space="preserve">la </w:t>
      </w:r>
      <w:r w:rsidRPr="00594731">
        <w:rPr>
          <w:rFonts w:ascii="Josefin Slab" w:hAnsi="Josefin Slab"/>
        </w:rPr>
        <w:t xml:space="preserve">práctica que </w:t>
      </w:r>
      <w:r w:rsidRPr="00594731">
        <w:rPr>
          <w:rFonts w:ascii="Josefin Slab" w:hAnsi="Josefin Slab"/>
          <w:spacing w:val="-6"/>
        </w:rPr>
        <w:t xml:space="preserve">inicialmente </w:t>
      </w:r>
      <w:r w:rsidRPr="00594731">
        <w:rPr>
          <w:rFonts w:ascii="Josefin Slab" w:hAnsi="Josefin Slab"/>
        </w:rPr>
        <w:t xml:space="preserve">atrae a </w:t>
      </w:r>
      <w:r w:rsidRPr="00594731">
        <w:rPr>
          <w:rFonts w:ascii="Josefin Slab" w:hAnsi="Josefin Slab"/>
          <w:spacing w:val="-8"/>
        </w:rPr>
        <w:t xml:space="preserve">la </w:t>
      </w:r>
      <w:r w:rsidRPr="00594731">
        <w:rPr>
          <w:rFonts w:ascii="Josefin Slab" w:hAnsi="Josefin Slab"/>
        </w:rPr>
        <w:t xml:space="preserve">mayoría de </w:t>
      </w:r>
      <w:r w:rsidRPr="00594731">
        <w:rPr>
          <w:rFonts w:ascii="Josefin Slab" w:hAnsi="Josefin Slab"/>
          <w:spacing w:val="-5"/>
        </w:rPr>
        <w:t xml:space="preserve">las </w:t>
      </w:r>
      <w:r w:rsidRPr="00594731">
        <w:rPr>
          <w:rFonts w:ascii="Josefin Slab" w:hAnsi="Josefin Slab"/>
        </w:rPr>
        <w:t xml:space="preserve">personas a estos </w:t>
      </w:r>
      <w:r w:rsidRPr="00594731">
        <w:rPr>
          <w:rFonts w:ascii="Josefin Slab" w:hAnsi="Josefin Slab"/>
          <w:spacing w:val="-3"/>
        </w:rPr>
        <w:t xml:space="preserve">grupos,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caracteriza más que </w:t>
      </w:r>
      <w:r w:rsidRPr="00594731">
        <w:rPr>
          <w:rFonts w:ascii="Josefin Slab" w:hAnsi="Josefin Slab"/>
          <w:spacing w:val="-4"/>
        </w:rPr>
        <w:t xml:space="preserve">cualquier </w:t>
      </w:r>
      <w:r w:rsidRPr="00594731">
        <w:rPr>
          <w:rFonts w:ascii="Josefin Slab" w:hAnsi="Josefin Slab"/>
        </w:rPr>
        <w:t xml:space="preserve">otra, es que ofrecen </w:t>
      </w:r>
      <w:r w:rsidRPr="00594731">
        <w:rPr>
          <w:rFonts w:ascii="Josefin Slab" w:hAnsi="Josefin Slab"/>
          <w:spacing w:val="-8"/>
        </w:rPr>
        <w:t xml:space="preserve">la </w:t>
      </w:r>
      <w:r w:rsidRPr="00594731">
        <w:rPr>
          <w:rFonts w:ascii="Josefin Slab" w:hAnsi="Josefin Slab"/>
          <w:spacing w:val="-3"/>
        </w:rPr>
        <w:t xml:space="preserve">sanidad </w:t>
      </w:r>
      <w:r w:rsidRPr="00594731">
        <w:rPr>
          <w:rFonts w:ascii="Josefin Slab" w:hAnsi="Josefin Slab"/>
        </w:rPr>
        <w:t xml:space="preserve">total de </w:t>
      </w:r>
      <w:r w:rsidRPr="00594731">
        <w:rPr>
          <w:rFonts w:ascii="Josefin Slab" w:hAnsi="Josefin Slab"/>
          <w:spacing w:val="-8"/>
        </w:rPr>
        <w:t xml:space="preserve">la </w:t>
      </w:r>
      <w:r w:rsidRPr="00594731">
        <w:rPr>
          <w:rFonts w:ascii="Josefin Slab" w:hAnsi="Josefin Slab"/>
        </w:rPr>
        <w:t xml:space="preserve">mente, el cuerpo y el espíritu. Las prácticas curativas no </w:t>
      </w:r>
      <w:r w:rsidRPr="00594731">
        <w:rPr>
          <w:rFonts w:ascii="Josefin Slab" w:hAnsi="Josefin Slab"/>
          <w:spacing w:val="-4"/>
        </w:rPr>
        <w:t xml:space="preserve">solo </w:t>
      </w:r>
      <w:r w:rsidRPr="00594731">
        <w:rPr>
          <w:rFonts w:ascii="Josefin Slab" w:hAnsi="Josefin Slab"/>
        </w:rPr>
        <w:t xml:space="preserve">son </w:t>
      </w:r>
      <w:r w:rsidRPr="00594731">
        <w:rPr>
          <w:rFonts w:ascii="Josefin Slab" w:hAnsi="Josefin Slab"/>
          <w:spacing w:val="-5"/>
        </w:rPr>
        <w:t xml:space="preserve">integrales, </w:t>
      </w:r>
      <w:r w:rsidRPr="00594731">
        <w:rPr>
          <w:rFonts w:ascii="Josefin Slab" w:hAnsi="Josefin Slab"/>
          <w:spacing w:val="-4"/>
        </w:rPr>
        <w:t xml:space="preserve">sino </w:t>
      </w:r>
      <w:r w:rsidRPr="00594731">
        <w:rPr>
          <w:rFonts w:ascii="Josefin Slab" w:hAnsi="Josefin Slab"/>
        </w:rPr>
        <w:t xml:space="preserve">que a menudo </w:t>
      </w:r>
      <w:r w:rsidRPr="00594731">
        <w:rPr>
          <w:rFonts w:ascii="Josefin Slab" w:hAnsi="Josefin Slab"/>
          <w:spacing w:val="-3"/>
        </w:rPr>
        <w:t xml:space="preserve">también sirven </w:t>
      </w:r>
      <w:r w:rsidRPr="00594731">
        <w:rPr>
          <w:rFonts w:ascii="Josefin Slab" w:hAnsi="Josefin Slab"/>
        </w:rPr>
        <w:t xml:space="preserve">como el umbral a través del cual </w:t>
      </w:r>
      <w:r w:rsidRPr="00594731">
        <w:rPr>
          <w:rFonts w:ascii="Josefin Slab" w:hAnsi="Josefin Slab"/>
          <w:spacing w:val="-5"/>
        </w:rPr>
        <w:t xml:space="preserve">los </w:t>
      </w:r>
      <w:r w:rsidRPr="00594731">
        <w:rPr>
          <w:rFonts w:ascii="Josefin Slab" w:hAnsi="Josefin Slab"/>
        </w:rPr>
        <w:t xml:space="preserve">nuevos reclutas pasan a otras </w:t>
      </w:r>
      <w:r w:rsidRPr="00594731">
        <w:rPr>
          <w:rFonts w:ascii="Josefin Slab" w:hAnsi="Josefin Slab"/>
          <w:spacing w:val="-3"/>
        </w:rPr>
        <w:t xml:space="preserve">dimensiones </w:t>
      </w:r>
      <w:r w:rsidRPr="00594731">
        <w:rPr>
          <w:rFonts w:ascii="Josefin Slab" w:hAnsi="Josefin Slab"/>
        </w:rPr>
        <w:t xml:space="preserve">del </w:t>
      </w:r>
      <w:r w:rsidRPr="00594731">
        <w:rPr>
          <w:rFonts w:ascii="Josefin Slab" w:hAnsi="Josefin Slab"/>
          <w:spacing w:val="-3"/>
        </w:rPr>
        <w:t xml:space="preserve">movimiento» </w:t>
      </w:r>
      <w:r w:rsidRPr="00594731">
        <w:rPr>
          <w:rFonts w:ascii="Josefin Slab" w:hAnsi="Josefin Slab"/>
        </w:rPr>
        <w:t xml:space="preserve">(Harvey </w:t>
      </w:r>
      <w:r w:rsidRPr="00594731">
        <w:rPr>
          <w:rFonts w:ascii="Josefin Slab" w:hAnsi="Josefin Slab"/>
          <w:spacing w:val="-4"/>
        </w:rPr>
        <w:t xml:space="preserve">Cox, </w:t>
      </w:r>
      <w:r w:rsidRPr="00594731">
        <w:rPr>
          <w:rFonts w:ascii="Josefin Slab" w:hAnsi="Josefin Slab"/>
          <w:spacing w:val="-5"/>
        </w:rPr>
        <w:t xml:space="preserve">prólogo </w:t>
      </w:r>
      <w:r w:rsidRPr="00594731">
        <w:rPr>
          <w:rFonts w:ascii="Josefin Slab" w:hAnsi="Josefin Slab"/>
        </w:rPr>
        <w:t xml:space="preserve">de </w:t>
      </w:r>
      <w:r w:rsidRPr="00594731">
        <w:rPr>
          <w:rFonts w:ascii="Josefin Slab" w:hAnsi="Josefin Slab"/>
          <w:i/>
        </w:rPr>
        <w:t xml:space="preserve">Global  Pentecostal  and </w:t>
      </w:r>
      <w:r w:rsidRPr="00594731">
        <w:rPr>
          <w:rFonts w:ascii="Josefin Slab" w:hAnsi="Josefin Slab"/>
          <w:i/>
          <w:spacing w:val="2"/>
        </w:rPr>
        <w:t xml:space="preserve">Charismatic </w:t>
      </w:r>
      <w:r w:rsidRPr="00594731">
        <w:rPr>
          <w:rFonts w:ascii="Josefin Slab" w:hAnsi="Josefin Slab"/>
          <w:i/>
        </w:rPr>
        <w:t xml:space="preserve">Healing </w:t>
      </w:r>
      <w:r w:rsidRPr="00594731">
        <w:rPr>
          <w:rFonts w:ascii="Josefin Slab" w:hAnsi="Josefin Slab"/>
        </w:rPr>
        <w:t xml:space="preserve">[Oxford: </w:t>
      </w:r>
      <w:r w:rsidRPr="00594731">
        <w:rPr>
          <w:rFonts w:ascii="Josefin Slab" w:hAnsi="Josefin Slab"/>
          <w:spacing w:val="-3"/>
        </w:rPr>
        <w:t xml:space="preserve">Oxford </w:t>
      </w:r>
      <w:r w:rsidRPr="00594731">
        <w:rPr>
          <w:rFonts w:ascii="Josefin Slab" w:hAnsi="Josefin Slab"/>
          <w:spacing w:val="4"/>
        </w:rPr>
        <w:t xml:space="preserve">UP, </w:t>
      </w:r>
      <w:r w:rsidRPr="00594731">
        <w:rPr>
          <w:rFonts w:ascii="Josefin Slab" w:hAnsi="Josefin Slab"/>
        </w:rPr>
        <w:t>2011], p.</w:t>
      </w:r>
      <w:r w:rsidRPr="00594731">
        <w:rPr>
          <w:rFonts w:ascii="Josefin Slab" w:hAnsi="Josefin Slab"/>
          <w:spacing w:val="53"/>
        </w:rPr>
        <w:t xml:space="preserve"> </w:t>
      </w:r>
      <w:r w:rsidRPr="00594731">
        <w:rPr>
          <w:rFonts w:ascii="Josefin Slab" w:hAnsi="Josefin Slab"/>
          <w:spacing w:val="-9"/>
        </w:rPr>
        <w:t>xviii).</w:t>
      </w:r>
    </w:p>
    <w:p w:rsidR="00703F8A" w:rsidRPr="00594731" w:rsidRDefault="00D9371B" w:rsidP="007A564F">
      <w:pPr>
        <w:pStyle w:val="Prrafodelista"/>
        <w:numPr>
          <w:ilvl w:val="0"/>
          <w:numId w:val="27"/>
        </w:numPr>
        <w:tabs>
          <w:tab w:val="left" w:pos="803"/>
        </w:tabs>
        <w:spacing w:before="62" w:line="276" w:lineRule="auto"/>
        <w:ind w:right="137" w:hanging="405"/>
        <w:jc w:val="both"/>
        <w:rPr>
          <w:rFonts w:ascii="Josefin Slab" w:hAnsi="Josefin Slab"/>
          <w:sz w:val="27"/>
        </w:rPr>
      </w:pPr>
      <w:r w:rsidRPr="00594731">
        <w:rPr>
          <w:rFonts w:ascii="Josefin Slab" w:hAnsi="Josefin Slab"/>
        </w:rPr>
        <w:tab/>
      </w:r>
      <w:bookmarkStart w:id="1371" w:name="_bookmark1348"/>
      <w:bookmarkEnd w:id="1371"/>
      <w:r w:rsidRPr="00594731">
        <w:rPr>
          <w:rFonts w:ascii="Josefin Slab" w:hAnsi="Josefin Slab"/>
          <w:sz w:val="27"/>
        </w:rPr>
        <w:t xml:space="preserve">Tal como dos estudiosos observan: </w:t>
      </w:r>
      <w:r w:rsidRPr="00594731">
        <w:rPr>
          <w:rFonts w:ascii="Josefin Slab" w:hAnsi="Josefin Slab"/>
          <w:spacing w:val="5"/>
          <w:sz w:val="27"/>
        </w:rPr>
        <w:t xml:space="preserve">«El </w:t>
      </w:r>
      <w:r w:rsidRPr="00594731">
        <w:rPr>
          <w:rFonts w:ascii="Josefin Slab" w:hAnsi="Josefin Slab"/>
          <w:spacing w:val="-4"/>
          <w:sz w:val="27"/>
        </w:rPr>
        <w:t>movimiento</w:t>
      </w:r>
      <w:r w:rsidRPr="00594731">
        <w:rPr>
          <w:rFonts w:ascii="Josefin Slab" w:hAnsi="Josefin Slab"/>
          <w:spacing w:val="59"/>
          <w:sz w:val="27"/>
        </w:rPr>
        <w:t xml:space="preserve"> </w:t>
      </w:r>
      <w:r w:rsidRPr="00594731">
        <w:rPr>
          <w:rFonts w:ascii="Josefin Slab" w:hAnsi="Josefin Slab"/>
          <w:sz w:val="27"/>
        </w:rPr>
        <w:t xml:space="preserve">de más </w:t>
      </w:r>
      <w:r w:rsidRPr="00594731">
        <w:rPr>
          <w:rFonts w:ascii="Josefin Slab" w:hAnsi="Josefin Slab"/>
          <w:spacing w:val="-3"/>
          <w:sz w:val="27"/>
        </w:rPr>
        <w:t xml:space="preserve">rápido crecimiento </w:t>
      </w:r>
      <w:r w:rsidRPr="00594731">
        <w:rPr>
          <w:rFonts w:ascii="Josefin Slab" w:hAnsi="Josefin Slab"/>
          <w:sz w:val="27"/>
        </w:rPr>
        <w:t xml:space="preserve">en el </w:t>
      </w:r>
      <w:r w:rsidRPr="00594731">
        <w:rPr>
          <w:rFonts w:ascii="Josefin Slab" w:hAnsi="Josefin Slab"/>
          <w:spacing w:val="-3"/>
          <w:sz w:val="27"/>
        </w:rPr>
        <w:t xml:space="preserve">pentecostalismo </w:t>
      </w:r>
      <w:r w:rsidRPr="00594731">
        <w:rPr>
          <w:rFonts w:ascii="Josefin Slab" w:hAnsi="Josefin Slab"/>
          <w:sz w:val="27"/>
        </w:rPr>
        <w:t xml:space="preserve">es el </w:t>
      </w:r>
      <w:r w:rsidRPr="00594731">
        <w:rPr>
          <w:rFonts w:ascii="Josefin Slab" w:hAnsi="Josefin Slab"/>
          <w:spacing w:val="-5"/>
          <w:sz w:val="27"/>
        </w:rPr>
        <w:t xml:space="preserve">llamado evangelio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prosperidad o </w:t>
      </w:r>
      <w:r w:rsidRPr="00594731">
        <w:rPr>
          <w:rFonts w:ascii="Josefin Slab" w:hAnsi="Josefin Slab"/>
          <w:spacing w:val="-8"/>
          <w:sz w:val="27"/>
        </w:rPr>
        <w:t xml:space="preserve">iglesias </w:t>
      </w:r>
      <w:r w:rsidRPr="00594731">
        <w:rPr>
          <w:rFonts w:ascii="Josefin Slab" w:hAnsi="Josefin Slab"/>
          <w:sz w:val="27"/>
        </w:rPr>
        <w:t xml:space="preserve">de </w:t>
      </w:r>
      <w:r w:rsidRPr="00594731">
        <w:rPr>
          <w:rFonts w:ascii="Josefin Slab" w:hAnsi="Josefin Slab"/>
          <w:spacing w:val="-4"/>
          <w:sz w:val="27"/>
        </w:rPr>
        <w:t xml:space="preserve">salud </w:t>
      </w:r>
      <w:r w:rsidRPr="00594731">
        <w:rPr>
          <w:rFonts w:ascii="Josefin Slab" w:hAnsi="Josefin Slab"/>
          <w:sz w:val="27"/>
        </w:rPr>
        <w:t>y riquezas</w:t>
      </w:r>
      <w:r w:rsidRPr="00594731">
        <w:rPr>
          <w:sz w:val="27"/>
        </w:rPr>
        <w:t>…</w:t>
      </w:r>
      <w:r w:rsidRPr="00594731">
        <w:rPr>
          <w:rFonts w:ascii="Josefin Slab" w:hAnsi="Josefin Slab"/>
          <w:sz w:val="27"/>
        </w:rPr>
        <w:t xml:space="preserve"> </w:t>
      </w:r>
      <w:r w:rsidRPr="00594731">
        <w:rPr>
          <w:rFonts w:ascii="Josefin Slab" w:hAnsi="Josefin Slab"/>
          <w:spacing w:val="3"/>
          <w:sz w:val="27"/>
        </w:rPr>
        <w:t xml:space="preserve">Para </w:t>
      </w:r>
      <w:r w:rsidRPr="00594731">
        <w:rPr>
          <w:rFonts w:ascii="Josefin Slab" w:hAnsi="Josefin Slab"/>
          <w:spacing w:val="-5"/>
          <w:sz w:val="27"/>
        </w:rPr>
        <w:t xml:space="preserve">los </w:t>
      </w:r>
      <w:r w:rsidRPr="00594731">
        <w:rPr>
          <w:rFonts w:ascii="Josefin Slab" w:hAnsi="Josefin Slab"/>
          <w:sz w:val="27"/>
        </w:rPr>
        <w:t xml:space="preserve">observadores externos, estas  </w:t>
      </w:r>
      <w:r w:rsidRPr="00594731">
        <w:rPr>
          <w:rFonts w:ascii="Josefin Slab" w:hAnsi="Josefin Slab"/>
          <w:spacing w:val="-8"/>
          <w:sz w:val="27"/>
        </w:rPr>
        <w:t>iglesias</w:t>
      </w:r>
      <w:r w:rsidRPr="00594731">
        <w:rPr>
          <w:rFonts w:ascii="Josefin Slab" w:hAnsi="Josefin Slab"/>
          <w:spacing w:val="46"/>
          <w:sz w:val="27"/>
        </w:rPr>
        <w:t xml:space="preserve"> </w:t>
      </w:r>
      <w:r w:rsidRPr="00594731">
        <w:rPr>
          <w:rFonts w:ascii="Josefin Slab" w:hAnsi="Josefin Slab"/>
          <w:spacing w:val="-3"/>
          <w:sz w:val="27"/>
        </w:rPr>
        <w:t>suelen</w:t>
      </w:r>
      <w:r w:rsidRPr="00594731">
        <w:rPr>
          <w:rFonts w:ascii="Josefin Slab" w:hAnsi="Josefin Slab"/>
          <w:spacing w:val="41"/>
          <w:sz w:val="27"/>
        </w:rPr>
        <w:t xml:space="preserve"> </w:t>
      </w:r>
      <w:r w:rsidRPr="00594731">
        <w:rPr>
          <w:rFonts w:ascii="Josefin Slab" w:hAnsi="Josefin Slab"/>
          <w:sz w:val="27"/>
        </w:rPr>
        <w:t>aparecer</w:t>
      </w:r>
      <w:r w:rsidRPr="00594731">
        <w:rPr>
          <w:rFonts w:ascii="Josefin Slab" w:hAnsi="Josefin Slab"/>
          <w:spacing w:val="38"/>
          <w:sz w:val="27"/>
        </w:rPr>
        <w:t xml:space="preserve"> </w:t>
      </w:r>
      <w:r w:rsidRPr="00594731">
        <w:rPr>
          <w:rFonts w:ascii="Josefin Slab" w:hAnsi="Josefin Slab"/>
          <w:sz w:val="27"/>
        </w:rPr>
        <w:t>como</w:t>
      </w:r>
      <w:r w:rsidRPr="00594731">
        <w:rPr>
          <w:rFonts w:ascii="Josefin Slab" w:hAnsi="Josefin Slab"/>
          <w:spacing w:val="38"/>
          <w:sz w:val="27"/>
        </w:rPr>
        <w:t xml:space="preserve"> </w:t>
      </w:r>
      <w:r w:rsidRPr="00594731">
        <w:rPr>
          <w:rFonts w:ascii="Josefin Slab" w:hAnsi="Josefin Slab"/>
          <w:sz w:val="27"/>
        </w:rPr>
        <w:t>producto</w:t>
      </w:r>
      <w:r w:rsidRPr="00594731">
        <w:rPr>
          <w:rFonts w:ascii="Josefin Slab" w:hAnsi="Josefin Slab"/>
          <w:spacing w:val="38"/>
          <w:sz w:val="27"/>
        </w:rPr>
        <w:t xml:space="preserve"> </w:t>
      </w:r>
      <w:r w:rsidRPr="00594731">
        <w:rPr>
          <w:rFonts w:ascii="Josefin Slab" w:hAnsi="Josefin Slab"/>
          <w:sz w:val="27"/>
        </w:rPr>
        <w:t>del</w:t>
      </w:r>
      <w:r w:rsidRPr="00594731">
        <w:rPr>
          <w:rFonts w:ascii="Josefin Slab" w:hAnsi="Josefin Slab"/>
          <w:spacing w:val="23"/>
          <w:sz w:val="27"/>
        </w:rPr>
        <w:t xml:space="preserve"> </w:t>
      </w:r>
      <w:r w:rsidRPr="00594731">
        <w:rPr>
          <w:rFonts w:ascii="Josefin Slab" w:hAnsi="Josefin Slab"/>
          <w:sz w:val="27"/>
        </w:rPr>
        <w:t>pensamiento</w:t>
      </w:r>
      <w:r w:rsidRPr="00594731">
        <w:rPr>
          <w:rFonts w:ascii="Josefin Slab" w:hAnsi="Josefin Slab"/>
          <w:spacing w:val="38"/>
          <w:sz w:val="27"/>
        </w:rPr>
        <w:t xml:space="preserve"> </w:t>
      </w:r>
      <w:r w:rsidRPr="00594731">
        <w:rPr>
          <w:rFonts w:ascii="Josefin Slab" w:hAnsi="Josefin Slab"/>
          <w:spacing w:val="-6"/>
          <w:sz w:val="27"/>
        </w:rPr>
        <w:t>mágico</w:t>
      </w:r>
      <w:r w:rsidRPr="00594731">
        <w:rPr>
          <w:rFonts w:ascii="Josefin Slab" w:hAnsi="Josefin Slab"/>
          <w:spacing w:val="44"/>
          <w:sz w:val="27"/>
        </w:rPr>
        <w:t xml:space="preserve"> </w:t>
      </w:r>
      <w:r w:rsidRPr="00594731">
        <w:rPr>
          <w:rFonts w:ascii="Josefin Slab" w:hAnsi="Josefin Slab"/>
          <w:sz w:val="27"/>
        </w:rPr>
        <w:t>y</w:t>
      </w:r>
      <w:r w:rsidRPr="00594731">
        <w:rPr>
          <w:rFonts w:ascii="Josefin Slab" w:hAnsi="Josefin Slab"/>
          <w:spacing w:val="38"/>
          <w:sz w:val="27"/>
        </w:rPr>
        <w:t xml:space="preserve"> </w:t>
      </w:r>
      <w:r w:rsidRPr="00594731">
        <w:rPr>
          <w:rFonts w:ascii="Josefin Slab" w:hAnsi="Josefin Slab"/>
          <w:spacing w:val="-8"/>
          <w:sz w:val="27"/>
        </w:rPr>
        <w:t>la</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684" w:right="137"/>
        <w:rPr>
          <w:rFonts w:ascii="Josefin Slab" w:hAnsi="Josefin Slab"/>
        </w:rPr>
      </w:pPr>
      <w:r w:rsidRPr="00594731">
        <w:rPr>
          <w:rFonts w:ascii="Josefin Slab" w:hAnsi="Josefin Slab"/>
          <w:spacing w:val="-4"/>
        </w:rPr>
        <w:lastRenderedPageBreak/>
        <w:t xml:space="preserve">manipulación </w:t>
      </w:r>
      <w:r w:rsidRPr="00594731">
        <w:rPr>
          <w:rFonts w:ascii="Josefin Slab" w:hAnsi="Josefin Slab"/>
          <w:spacing w:val="-6"/>
        </w:rPr>
        <w:t xml:space="preserve">psicológica» </w:t>
      </w:r>
      <w:r w:rsidRPr="00594731">
        <w:rPr>
          <w:rFonts w:ascii="Josefin Slab" w:hAnsi="Josefin Slab"/>
          <w:spacing w:val="-3"/>
        </w:rPr>
        <w:t xml:space="preserve">(Donald </w:t>
      </w:r>
      <w:r w:rsidRPr="00594731">
        <w:rPr>
          <w:rFonts w:ascii="Josefin Slab" w:hAnsi="Josefin Slab"/>
        </w:rPr>
        <w:t xml:space="preserve">E. </w:t>
      </w:r>
      <w:r w:rsidRPr="00594731">
        <w:rPr>
          <w:rFonts w:ascii="Josefin Slab" w:hAnsi="Josefin Slab"/>
          <w:spacing w:val="-8"/>
        </w:rPr>
        <w:t xml:space="preserve">Miller </w:t>
      </w:r>
      <w:r w:rsidRPr="00594731">
        <w:rPr>
          <w:rFonts w:ascii="Josefin Slab" w:hAnsi="Josefin Slab"/>
        </w:rPr>
        <w:t xml:space="preserve">y Tetsunao </w:t>
      </w:r>
      <w:r w:rsidRPr="00594731">
        <w:rPr>
          <w:rFonts w:ascii="Josefin Slab" w:hAnsi="Josefin Slab"/>
          <w:spacing w:val="-6"/>
        </w:rPr>
        <w:t xml:space="preserve">Yamamori, </w:t>
      </w:r>
      <w:r w:rsidRPr="00594731">
        <w:rPr>
          <w:rFonts w:ascii="Josefin Slab" w:hAnsi="Josefin Slab"/>
          <w:i/>
        </w:rPr>
        <w:t xml:space="preserve">Global Pentecostalism </w:t>
      </w:r>
      <w:r w:rsidRPr="00594731">
        <w:rPr>
          <w:rFonts w:ascii="Josefin Slab" w:hAnsi="Josefin Slab"/>
          <w:spacing w:val="-4"/>
        </w:rPr>
        <w:t xml:space="preserve">[Berkeley, </w:t>
      </w:r>
      <w:r w:rsidRPr="00594731">
        <w:rPr>
          <w:rFonts w:ascii="Josefin Slab" w:hAnsi="Josefin Slab"/>
          <w:spacing w:val="-6"/>
        </w:rPr>
        <w:t xml:space="preserve">CA: </w:t>
      </w:r>
      <w:r w:rsidRPr="00594731">
        <w:rPr>
          <w:rFonts w:ascii="Josefin Slab" w:hAnsi="Josefin Slab"/>
          <w:spacing w:val="-4"/>
        </w:rPr>
        <w:t xml:space="preserve">University </w:t>
      </w:r>
      <w:r w:rsidRPr="00594731">
        <w:rPr>
          <w:rFonts w:ascii="Josefin Slab" w:hAnsi="Josefin Slab"/>
        </w:rPr>
        <w:t xml:space="preserve">of </w:t>
      </w:r>
      <w:r w:rsidRPr="00594731">
        <w:rPr>
          <w:rFonts w:ascii="Josefin Slab" w:hAnsi="Josefin Slab"/>
          <w:spacing w:val="-5"/>
        </w:rPr>
        <w:t xml:space="preserve">California </w:t>
      </w:r>
      <w:r w:rsidRPr="00594731">
        <w:rPr>
          <w:rFonts w:ascii="Josefin Slab" w:hAnsi="Josefin Slab"/>
        </w:rPr>
        <w:t>Press,  2007],  p.  29).</w:t>
      </w:r>
    </w:p>
    <w:p w:rsidR="00703F8A" w:rsidRPr="00594731" w:rsidRDefault="00D9371B" w:rsidP="007A564F">
      <w:pPr>
        <w:pStyle w:val="Prrafodelista"/>
        <w:numPr>
          <w:ilvl w:val="0"/>
          <w:numId w:val="27"/>
        </w:numPr>
        <w:tabs>
          <w:tab w:val="left" w:pos="738"/>
        </w:tabs>
        <w:spacing w:line="276" w:lineRule="auto"/>
        <w:ind w:left="737" w:hanging="459"/>
        <w:jc w:val="both"/>
        <w:rPr>
          <w:rFonts w:ascii="Josefin Slab" w:hAnsi="Josefin Slab"/>
          <w:i/>
          <w:sz w:val="27"/>
        </w:rPr>
      </w:pPr>
      <w:bookmarkStart w:id="1372" w:name="_bookmark1349"/>
      <w:bookmarkEnd w:id="1372"/>
      <w:r w:rsidRPr="00594731">
        <w:rPr>
          <w:rFonts w:ascii="Josefin Slab" w:hAnsi="Josefin Slab"/>
          <w:spacing w:val="-8"/>
          <w:sz w:val="27"/>
        </w:rPr>
        <w:t>Vinson</w:t>
      </w:r>
      <w:r w:rsidRPr="00594731">
        <w:rPr>
          <w:rFonts w:ascii="Josefin Slab" w:hAnsi="Josefin Slab"/>
          <w:spacing w:val="44"/>
          <w:sz w:val="27"/>
        </w:rPr>
        <w:t xml:space="preserve"> </w:t>
      </w:r>
      <w:r w:rsidRPr="00594731">
        <w:rPr>
          <w:rFonts w:ascii="Josefin Slab" w:hAnsi="Josefin Slab"/>
          <w:sz w:val="27"/>
        </w:rPr>
        <w:t>Synan,</w:t>
      </w:r>
      <w:r w:rsidRPr="00594731">
        <w:rPr>
          <w:rFonts w:ascii="Josefin Slab" w:hAnsi="Josefin Slab"/>
          <w:spacing w:val="30"/>
          <w:sz w:val="27"/>
        </w:rPr>
        <w:t xml:space="preserve"> </w:t>
      </w:r>
      <w:r w:rsidRPr="00594731">
        <w:rPr>
          <w:rFonts w:ascii="Josefin Slab" w:hAnsi="Josefin Slab"/>
          <w:i/>
          <w:sz w:val="27"/>
        </w:rPr>
        <w:t>An</w:t>
      </w:r>
      <w:r w:rsidRPr="00594731">
        <w:rPr>
          <w:rFonts w:ascii="Josefin Slab" w:hAnsi="Josefin Slab"/>
          <w:i/>
          <w:spacing w:val="33"/>
          <w:sz w:val="27"/>
        </w:rPr>
        <w:t xml:space="preserve"> </w:t>
      </w:r>
      <w:r w:rsidRPr="00594731">
        <w:rPr>
          <w:rFonts w:ascii="Josefin Slab" w:hAnsi="Josefin Slab"/>
          <w:i/>
          <w:sz w:val="27"/>
        </w:rPr>
        <w:t>Eyewitness</w:t>
      </w:r>
      <w:r w:rsidRPr="00594731">
        <w:rPr>
          <w:rFonts w:ascii="Josefin Slab" w:hAnsi="Josefin Slab"/>
          <w:i/>
          <w:spacing w:val="33"/>
          <w:sz w:val="27"/>
        </w:rPr>
        <w:t xml:space="preserve"> </w:t>
      </w:r>
      <w:r w:rsidRPr="00594731">
        <w:rPr>
          <w:rFonts w:ascii="Josefin Slab" w:hAnsi="Josefin Slab"/>
          <w:i/>
          <w:sz w:val="27"/>
        </w:rPr>
        <w:t>Remembers</w:t>
      </w:r>
      <w:r w:rsidRPr="00594731">
        <w:rPr>
          <w:rFonts w:ascii="Josefin Slab" w:hAnsi="Josefin Slab"/>
          <w:i/>
          <w:spacing w:val="34"/>
          <w:sz w:val="27"/>
        </w:rPr>
        <w:t xml:space="preserve"> </w:t>
      </w:r>
      <w:r w:rsidRPr="00594731">
        <w:rPr>
          <w:rFonts w:ascii="Josefin Slab" w:hAnsi="Josefin Slab"/>
          <w:i/>
          <w:sz w:val="27"/>
        </w:rPr>
        <w:t>the</w:t>
      </w:r>
      <w:r w:rsidRPr="00594731">
        <w:rPr>
          <w:rFonts w:ascii="Josefin Slab" w:hAnsi="Josefin Slab"/>
          <w:i/>
          <w:spacing w:val="34"/>
          <w:sz w:val="27"/>
        </w:rPr>
        <w:t xml:space="preserve"> </w:t>
      </w:r>
      <w:r w:rsidRPr="00594731">
        <w:rPr>
          <w:rFonts w:ascii="Josefin Slab" w:hAnsi="Josefin Slab"/>
          <w:i/>
          <w:sz w:val="27"/>
        </w:rPr>
        <w:t>Century</w:t>
      </w:r>
      <w:r w:rsidRPr="00594731">
        <w:rPr>
          <w:rFonts w:ascii="Josefin Slab" w:hAnsi="Josefin Slab"/>
          <w:i/>
          <w:spacing w:val="33"/>
          <w:sz w:val="27"/>
        </w:rPr>
        <w:t xml:space="preserve"> </w:t>
      </w:r>
      <w:r w:rsidRPr="00594731">
        <w:rPr>
          <w:rFonts w:ascii="Josefin Slab" w:hAnsi="Josefin Slab"/>
          <w:i/>
          <w:sz w:val="27"/>
        </w:rPr>
        <w:t>of</w:t>
      </w:r>
      <w:r w:rsidRPr="00594731">
        <w:rPr>
          <w:rFonts w:ascii="Josefin Slab" w:hAnsi="Josefin Slab"/>
          <w:i/>
          <w:spacing w:val="34"/>
          <w:sz w:val="27"/>
        </w:rPr>
        <w:t xml:space="preserve"> </w:t>
      </w:r>
      <w:r w:rsidRPr="00594731">
        <w:rPr>
          <w:rFonts w:ascii="Josefin Slab" w:hAnsi="Josefin Slab"/>
          <w:i/>
          <w:sz w:val="27"/>
        </w:rPr>
        <w:t>the</w:t>
      </w:r>
      <w:r w:rsidRPr="00594731">
        <w:rPr>
          <w:rFonts w:ascii="Josefin Slab" w:hAnsi="Josefin Slab"/>
          <w:i/>
          <w:spacing w:val="34"/>
          <w:sz w:val="27"/>
        </w:rPr>
        <w:t xml:space="preserve"> </w:t>
      </w:r>
      <w:r w:rsidRPr="00594731">
        <w:rPr>
          <w:rFonts w:ascii="Josefin Slab" w:hAnsi="Josefin Slab"/>
          <w:i/>
          <w:sz w:val="27"/>
        </w:rPr>
        <w:t>Holy</w:t>
      </w:r>
      <w:r w:rsidRPr="00594731">
        <w:rPr>
          <w:rFonts w:ascii="Josefin Slab" w:hAnsi="Josefin Slab"/>
          <w:i/>
          <w:spacing w:val="33"/>
          <w:sz w:val="27"/>
        </w:rPr>
        <w:t xml:space="preserve"> </w:t>
      </w:r>
      <w:r w:rsidRPr="00594731">
        <w:rPr>
          <w:rFonts w:ascii="Josefin Slab" w:hAnsi="Josefin Slab"/>
          <w:i/>
          <w:spacing w:val="4"/>
          <w:sz w:val="27"/>
        </w:rPr>
        <w:t>Spirit</w:t>
      </w:r>
    </w:p>
    <w:p w:rsidR="00703F8A" w:rsidRPr="00594731" w:rsidRDefault="00D9371B" w:rsidP="007A564F">
      <w:pPr>
        <w:pStyle w:val="Textoindependiente"/>
        <w:spacing w:line="276" w:lineRule="auto"/>
        <w:ind w:left="684"/>
        <w:rPr>
          <w:rFonts w:ascii="Josefin Slab" w:hAnsi="Josefin Slab"/>
        </w:rPr>
      </w:pPr>
      <w:r w:rsidRPr="00594731">
        <w:rPr>
          <w:rFonts w:ascii="Josefin Slab" w:hAnsi="Josefin Slab"/>
        </w:rPr>
        <w:t>(Grand Rapids: Chosen, 2010), pp. 114–15.</w:t>
      </w:r>
    </w:p>
    <w:p w:rsidR="00703F8A" w:rsidRPr="00594731" w:rsidRDefault="00D9371B" w:rsidP="007A564F">
      <w:pPr>
        <w:pStyle w:val="Prrafodelista"/>
        <w:numPr>
          <w:ilvl w:val="0"/>
          <w:numId w:val="27"/>
        </w:numPr>
        <w:tabs>
          <w:tab w:val="left" w:pos="700"/>
        </w:tabs>
        <w:spacing w:before="50" w:line="276" w:lineRule="auto"/>
        <w:ind w:right="205" w:hanging="405"/>
        <w:jc w:val="both"/>
        <w:rPr>
          <w:rFonts w:ascii="Josefin Slab" w:hAnsi="Josefin Slab"/>
          <w:sz w:val="27"/>
        </w:rPr>
      </w:pPr>
      <w:bookmarkStart w:id="1373" w:name="_bookmark1350"/>
      <w:bookmarkEnd w:id="1373"/>
      <w:r w:rsidRPr="00594731">
        <w:rPr>
          <w:rFonts w:ascii="Josefin Slab" w:hAnsi="Josefin Slab"/>
          <w:spacing w:val="-3"/>
          <w:sz w:val="27"/>
        </w:rPr>
        <w:t xml:space="preserve">Martin </w:t>
      </w:r>
      <w:r w:rsidRPr="00594731">
        <w:rPr>
          <w:rFonts w:ascii="Josefin Slab" w:hAnsi="Josefin Slab"/>
          <w:sz w:val="27"/>
        </w:rPr>
        <w:t xml:space="preserve">Lindhardt, </w:t>
      </w:r>
      <w:r w:rsidRPr="00594731">
        <w:rPr>
          <w:rFonts w:ascii="Josefin Slab" w:hAnsi="Josefin Slab"/>
          <w:i/>
          <w:spacing w:val="2"/>
          <w:sz w:val="27"/>
        </w:rPr>
        <w:t xml:space="preserve">Practicing </w:t>
      </w:r>
      <w:r w:rsidRPr="00594731">
        <w:rPr>
          <w:rFonts w:ascii="Josefin Slab" w:hAnsi="Josefin Slab"/>
          <w:i/>
          <w:sz w:val="27"/>
        </w:rPr>
        <w:t xml:space="preserve">the </w:t>
      </w:r>
      <w:r w:rsidRPr="00594731">
        <w:rPr>
          <w:rFonts w:ascii="Josefin Slab" w:hAnsi="Josefin Slab"/>
          <w:i/>
          <w:spacing w:val="2"/>
          <w:sz w:val="27"/>
        </w:rPr>
        <w:t xml:space="preserve">Faith </w:t>
      </w:r>
      <w:r w:rsidRPr="00594731">
        <w:rPr>
          <w:rFonts w:ascii="Josefin Slab" w:hAnsi="Josefin Slab"/>
          <w:sz w:val="27"/>
        </w:rPr>
        <w:t xml:space="preserve">(Nueva </w:t>
      </w:r>
      <w:r w:rsidRPr="00594731">
        <w:rPr>
          <w:rFonts w:ascii="Josefin Slab" w:hAnsi="Josefin Slab"/>
          <w:spacing w:val="-6"/>
          <w:sz w:val="27"/>
        </w:rPr>
        <w:t xml:space="preserve">York: </w:t>
      </w:r>
      <w:r w:rsidRPr="00594731">
        <w:rPr>
          <w:rFonts w:ascii="Josefin Slab" w:hAnsi="Josefin Slab"/>
          <w:sz w:val="27"/>
        </w:rPr>
        <w:t xml:space="preserve">Berghahn, </w:t>
      </w:r>
      <w:r w:rsidRPr="00594731">
        <w:rPr>
          <w:rFonts w:ascii="Josefin Slab" w:hAnsi="Josefin Slab"/>
          <w:spacing w:val="-3"/>
          <w:sz w:val="27"/>
        </w:rPr>
        <w:t xml:space="preserve">2011), </w:t>
      </w:r>
      <w:r w:rsidRPr="00594731">
        <w:rPr>
          <w:rFonts w:ascii="Josefin Slab" w:hAnsi="Josefin Slab"/>
          <w:sz w:val="27"/>
        </w:rPr>
        <w:t>pp. 25–26.</w:t>
      </w:r>
    </w:p>
    <w:p w:rsidR="00703F8A" w:rsidRPr="00594731" w:rsidRDefault="00D9371B" w:rsidP="007A564F">
      <w:pPr>
        <w:pStyle w:val="Prrafodelista"/>
        <w:numPr>
          <w:ilvl w:val="0"/>
          <w:numId w:val="27"/>
        </w:numPr>
        <w:tabs>
          <w:tab w:val="left" w:pos="737"/>
        </w:tabs>
        <w:spacing w:before="48" w:line="276" w:lineRule="auto"/>
        <w:ind w:right="124" w:hanging="405"/>
        <w:jc w:val="both"/>
        <w:rPr>
          <w:rFonts w:ascii="Josefin Slab" w:hAnsi="Josefin Slab"/>
          <w:sz w:val="27"/>
        </w:rPr>
      </w:pPr>
      <w:r w:rsidRPr="00594731">
        <w:rPr>
          <w:rFonts w:ascii="Josefin Slab" w:hAnsi="Josefin Slab"/>
        </w:rPr>
        <w:tab/>
      </w:r>
      <w:bookmarkStart w:id="1374" w:name="_bookmark1351"/>
      <w:bookmarkEnd w:id="1374"/>
      <w:r w:rsidRPr="00594731">
        <w:rPr>
          <w:rFonts w:ascii="Josefin Slab" w:hAnsi="Josefin Slab"/>
          <w:spacing w:val="5"/>
          <w:sz w:val="27"/>
        </w:rPr>
        <w:t xml:space="preserve">«La </w:t>
      </w:r>
      <w:r w:rsidRPr="00594731">
        <w:rPr>
          <w:rFonts w:ascii="Josefin Slab" w:hAnsi="Josefin Slab"/>
          <w:sz w:val="27"/>
        </w:rPr>
        <w:t xml:space="preserve">“Palabra de Fe” ha </w:t>
      </w:r>
      <w:r w:rsidRPr="00594731">
        <w:rPr>
          <w:rFonts w:ascii="Josefin Slab" w:hAnsi="Josefin Slab"/>
          <w:spacing w:val="-4"/>
          <w:sz w:val="27"/>
        </w:rPr>
        <w:t xml:space="preserve">sido </w:t>
      </w:r>
      <w:r w:rsidRPr="00594731">
        <w:rPr>
          <w:rFonts w:ascii="Josefin Slab" w:hAnsi="Josefin Slab"/>
          <w:sz w:val="27"/>
        </w:rPr>
        <w:t xml:space="preserve">uno de </w:t>
      </w:r>
      <w:r w:rsidRPr="00594731">
        <w:rPr>
          <w:rFonts w:ascii="Josefin Slab" w:hAnsi="Josefin Slab"/>
          <w:spacing w:val="-5"/>
          <w:sz w:val="27"/>
        </w:rPr>
        <w:t xml:space="preserve">los </w:t>
      </w:r>
      <w:r w:rsidRPr="00594731">
        <w:rPr>
          <w:rFonts w:ascii="Josefin Slab" w:hAnsi="Josefin Slab"/>
          <w:spacing w:val="-3"/>
          <w:sz w:val="27"/>
        </w:rPr>
        <w:t xml:space="preserve">movimientos </w:t>
      </w:r>
      <w:r w:rsidRPr="00594731">
        <w:rPr>
          <w:rFonts w:ascii="Josefin Slab" w:hAnsi="Josefin Slab"/>
          <w:sz w:val="27"/>
        </w:rPr>
        <w:t xml:space="preserve">más populares del </w:t>
      </w:r>
      <w:r w:rsidRPr="00594731">
        <w:rPr>
          <w:rFonts w:ascii="Josefin Slab" w:hAnsi="Josefin Slab"/>
          <w:spacing w:val="-3"/>
          <w:sz w:val="27"/>
        </w:rPr>
        <w:t xml:space="preserve">pentecostalismo </w:t>
      </w:r>
      <w:r w:rsidRPr="00594731">
        <w:rPr>
          <w:rFonts w:ascii="Josefin Slab" w:hAnsi="Josefin Slab"/>
          <w:sz w:val="27"/>
        </w:rPr>
        <w:t xml:space="preserve">norteamericano. No </w:t>
      </w:r>
      <w:r w:rsidRPr="00594731">
        <w:rPr>
          <w:rFonts w:ascii="Josefin Slab" w:hAnsi="Josefin Slab"/>
          <w:spacing w:val="-4"/>
          <w:sz w:val="27"/>
        </w:rPr>
        <w:t xml:space="preserve">solo </w:t>
      </w:r>
      <w:r w:rsidRPr="00594731">
        <w:rPr>
          <w:rFonts w:ascii="Josefin Slab" w:hAnsi="Josefin Slab"/>
          <w:sz w:val="27"/>
        </w:rPr>
        <w:t xml:space="preserve">ha </w:t>
      </w:r>
      <w:r w:rsidRPr="00594731">
        <w:rPr>
          <w:rFonts w:ascii="Josefin Slab" w:hAnsi="Josefin Slab"/>
          <w:spacing w:val="-4"/>
          <w:sz w:val="27"/>
        </w:rPr>
        <w:t xml:space="preserve">sido </w:t>
      </w:r>
      <w:r w:rsidRPr="00594731">
        <w:rPr>
          <w:rFonts w:ascii="Josefin Slab" w:hAnsi="Josefin Slab"/>
          <w:sz w:val="27"/>
        </w:rPr>
        <w:t xml:space="preserve">propagado en </w:t>
      </w:r>
      <w:r w:rsidRPr="00594731">
        <w:rPr>
          <w:rFonts w:ascii="Josefin Slab" w:hAnsi="Josefin Slab"/>
          <w:spacing w:val="-5"/>
          <w:sz w:val="27"/>
        </w:rPr>
        <w:t xml:space="preserve">los </w:t>
      </w:r>
      <w:r w:rsidRPr="00594731">
        <w:rPr>
          <w:rFonts w:ascii="Josefin Slab" w:hAnsi="Josefin Slab"/>
          <w:sz w:val="27"/>
        </w:rPr>
        <w:t xml:space="preserve">círculos </w:t>
      </w:r>
      <w:r w:rsidRPr="00594731">
        <w:rPr>
          <w:rFonts w:ascii="Josefin Slab" w:hAnsi="Josefin Slab"/>
          <w:spacing w:val="-3"/>
          <w:sz w:val="27"/>
        </w:rPr>
        <w:t xml:space="preserve">carismáticos, </w:t>
      </w:r>
      <w:r w:rsidRPr="00594731">
        <w:rPr>
          <w:rFonts w:ascii="Josefin Slab" w:hAnsi="Josefin Slab"/>
          <w:spacing w:val="-4"/>
          <w:sz w:val="27"/>
        </w:rPr>
        <w:t xml:space="preserve">sino </w:t>
      </w:r>
      <w:r w:rsidRPr="00594731">
        <w:rPr>
          <w:rFonts w:ascii="Josefin Slab" w:hAnsi="Josefin Slab"/>
          <w:sz w:val="27"/>
        </w:rPr>
        <w:t xml:space="preserve">que ha </w:t>
      </w:r>
      <w:r w:rsidRPr="00594731">
        <w:rPr>
          <w:rFonts w:ascii="Josefin Slab" w:hAnsi="Josefin Slab"/>
          <w:spacing w:val="-6"/>
          <w:sz w:val="27"/>
        </w:rPr>
        <w:t xml:space="preserve">influido </w:t>
      </w:r>
      <w:r w:rsidRPr="00594731">
        <w:rPr>
          <w:rFonts w:ascii="Josefin Slab" w:hAnsi="Josefin Slab"/>
          <w:spacing w:val="-3"/>
          <w:sz w:val="27"/>
        </w:rPr>
        <w:t xml:space="preserve">también </w:t>
      </w:r>
      <w:r w:rsidRPr="00594731">
        <w:rPr>
          <w:rFonts w:ascii="Josefin Slab" w:hAnsi="Josefin Slab"/>
          <w:sz w:val="27"/>
        </w:rPr>
        <w:t xml:space="preserve">en </w:t>
      </w:r>
      <w:r w:rsidRPr="00594731">
        <w:rPr>
          <w:rFonts w:ascii="Josefin Slab" w:hAnsi="Josefin Slab"/>
          <w:spacing w:val="-5"/>
          <w:sz w:val="27"/>
        </w:rPr>
        <w:t xml:space="preserve">los </w:t>
      </w:r>
      <w:r w:rsidRPr="00594731">
        <w:rPr>
          <w:rFonts w:ascii="Josefin Slab" w:hAnsi="Josefin Slab"/>
          <w:sz w:val="27"/>
        </w:rPr>
        <w:t xml:space="preserve">pentecostales </w:t>
      </w:r>
      <w:r w:rsidRPr="00594731">
        <w:rPr>
          <w:rFonts w:ascii="Josefin Slab" w:hAnsi="Josefin Slab"/>
          <w:spacing w:val="-4"/>
          <w:sz w:val="27"/>
        </w:rPr>
        <w:t xml:space="preserve">clásicos» </w:t>
      </w:r>
      <w:r w:rsidRPr="00594731">
        <w:rPr>
          <w:rFonts w:ascii="Josefin Slab" w:hAnsi="Josefin Slab"/>
          <w:sz w:val="27"/>
        </w:rPr>
        <w:t xml:space="preserve">(Anderson, </w:t>
      </w:r>
      <w:r w:rsidRPr="00594731">
        <w:rPr>
          <w:rFonts w:ascii="Josefin Slab" w:hAnsi="Josefin Slab"/>
          <w:i/>
          <w:sz w:val="27"/>
        </w:rPr>
        <w:t>An Introduction to Pentecostalism</w:t>
      </w:r>
      <w:r w:rsidRPr="00594731">
        <w:rPr>
          <w:rFonts w:ascii="Josefin Slab" w:hAnsi="Josefin Slab"/>
          <w:sz w:val="27"/>
        </w:rPr>
        <w:t>, p.</w:t>
      </w:r>
      <w:r w:rsidRPr="00594731">
        <w:rPr>
          <w:rFonts w:ascii="Josefin Slab" w:hAnsi="Josefin Slab"/>
          <w:spacing w:val="62"/>
          <w:sz w:val="27"/>
        </w:rPr>
        <w:t xml:space="preserve"> </w:t>
      </w:r>
      <w:r w:rsidRPr="00594731">
        <w:rPr>
          <w:rFonts w:ascii="Josefin Slab" w:hAnsi="Josefin Slab"/>
          <w:sz w:val="27"/>
        </w:rPr>
        <w:t>221).</w:t>
      </w:r>
    </w:p>
    <w:p w:rsidR="00703F8A" w:rsidRPr="00594731" w:rsidRDefault="00D9371B" w:rsidP="007A564F">
      <w:pPr>
        <w:pStyle w:val="Prrafodelista"/>
        <w:numPr>
          <w:ilvl w:val="0"/>
          <w:numId w:val="27"/>
        </w:numPr>
        <w:tabs>
          <w:tab w:val="left" w:pos="703"/>
        </w:tabs>
        <w:spacing w:before="50" w:line="276" w:lineRule="auto"/>
        <w:ind w:right="138" w:hanging="405"/>
        <w:jc w:val="both"/>
        <w:rPr>
          <w:rFonts w:ascii="Josefin Slab" w:hAnsi="Josefin Slab"/>
          <w:sz w:val="27"/>
        </w:rPr>
      </w:pPr>
      <w:bookmarkStart w:id="1375" w:name="_bookmark1352"/>
      <w:bookmarkEnd w:id="1375"/>
      <w:r w:rsidRPr="00594731">
        <w:rPr>
          <w:rFonts w:ascii="Josefin Slab" w:hAnsi="Josefin Slab"/>
          <w:spacing w:val="-3"/>
          <w:sz w:val="27"/>
        </w:rPr>
        <w:t xml:space="preserve">David </w:t>
      </w:r>
      <w:r w:rsidRPr="00594731">
        <w:rPr>
          <w:rFonts w:ascii="Josefin Slab" w:hAnsi="Josefin Slab"/>
          <w:sz w:val="27"/>
        </w:rPr>
        <w:t xml:space="preserve">Jones y </w:t>
      </w:r>
      <w:r w:rsidRPr="00594731">
        <w:rPr>
          <w:rFonts w:ascii="Josefin Slab" w:hAnsi="Josefin Slab"/>
          <w:spacing w:val="-3"/>
          <w:sz w:val="27"/>
        </w:rPr>
        <w:t xml:space="preserve">Russell </w:t>
      </w:r>
      <w:r w:rsidRPr="00594731">
        <w:rPr>
          <w:rFonts w:ascii="Josefin Slab" w:hAnsi="Josefin Slab"/>
          <w:spacing w:val="-5"/>
          <w:sz w:val="27"/>
        </w:rPr>
        <w:t xml:space="preserve">Woodbridge, </w:t>
      </w:r>
      <w:r w:rsidRPr="00594731">
        <w:rPr>
          <w:rFonts w:ascii="Josefin Slab" w:hAnsi="Josefin Slab"/>
          <w:i/>
          <w:sz w:val="27"/>
        </w:rPr>
        <w:t xml:space="preserve">Health, </w:t>
      </w:r>
      <w:r w:rsidRPr="00594731">
        <w:rPr>
          <w:rFonts w:ascii="Josefin Slab" w:hAnsi="Josefin Slab"/>
          <w:i/>
          <w:spacing w:val="-3"/>
          <w:sz w:val="27"/>
        </w:rPr>
        <w:t xml:space="preserve">Wealth, </w:t>
      </w:r>
      <w:r w:rsidRPr="00594731">
        <w:rPr>
          <w:rFonts w:ascii="Josefin Slab" w:hAnsi="Josefin Slab"/>
          <w:i/>
          <w:sz w:val="27"/>
        </w:rPr>
        <w:t xml:space="preserve">and Happiness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pacing w:val="-5"/>
          <w:sz w:val="27"/>
        </w:rPr>
        <w:t xml:space="preserve">Kregel, </w:t>
      </w:r>
      <w:r w:rsidRPr="00594731">
        <w:rPr>
          <w:rFonts w:ascii="Josefin Slab" w:hAnsi="Josefin Slab"/>
          <w:spacing w:val="-3"/>
          <w:sz w:val="27"/>
        </w:rPr>
        <w:t xml:space="preserve">2011), </w:t>
      </w:r>
      <w:r w:rsidRPr="00594731">
        <w:rPr>
          <w:rFonts w:ascii="Josefin Slab" w:hAnsi="Josefin Slab"/>
          <w:sz w:val="27"/>
        </w:rPr>
        <w:t>p. 16 [</w:t>
      </w:r>
      <w:r w:rsidRPr="00594731">
        <w:rPr>
          <w:rFonts w:ascii="Josefin Slab" w:hAnsi="Josefin Slab"/>
          <w:i/>
          <w:sz w:val="27"/>
        </w:rPr>
        <w:t xml:space="preserve">¿Salud, riquezas y </w:t>
      </w:r>
      <w:r w:rsidRPr="00594731">
        <w:rPr>
          <w:rFonts w:ascii="Josefin Slab" w:hAnsi="Josefin Slab"/>
          <w:i/>
          <w:spacing w:val="2"/>
          <w:sz w:val="27"/>
        </w:rPr>
        <w:t xml:space="preserve">felicidad?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MI: Portavoz,</w:t>
      </w:r>
      <w:r w:rsidRPr="00594731">
        <w:rPr>
          <w:rFonts w:ascii="Josefin Slab" w:hAnsi="Josefin Slab"/>
          <w:spacing w:val="6"/>
          <w:sz w:val="27"/>
        </w:rPr>
        <w:t xml:space="preserve"> </w:t>
      </w:r>
      <w:r w:rsidRPr="00594731">
        <w:rPr>
          <w:rFonts w:ascii="Josefin Slab" w:hAnsi="Josefin Slab"/>
          <w:sz w:val="27"/>
        </w:rPr>
        <w:t>2012)].</w:t>
      </w:r>
    </w:p>
    <w:p w:rsidR="00703F8A" w:rsidRPr="00594731" w:rsidRDefault="00D9371B" w:rsidP="007A564F">
      <w:pPr>
        <w:pStyle w:val="Prrafodelista"/>
        <w:numPr>
          <w:ilvl w:val="0"/>
          <w:numId w:val="27"/>
        </w:numPr>
        <w:tabs>
          <w:tab w:val="left" w:pos="711"/>
        </w:tabs>
        <w:spacing w:before="50" w:line="276" w:lineRule="auto"/>
        <w:ind w:right="124" w:hanging="405"/>
        <w:jc w:val="both"/>
        <w:rPr>
          <w:rFonts w:ascii="Josefin Slab" w:hAnsi="Josefin Slab"/>
          <w:sz w:val="27"/>
        </w:rPr>
      </w:pPr>
      <w:bookmarkStart w:id="1376" w:name="_bookmark1353"/>
      <w:bookmarkEnd w:id="1376"/>
      <w:r w:rsidRPr="00594731">
        <w:rPr>
          <w:rFonts w:ascii="Josefin Slab" w:hAnsi="Josefin Slab"/>
          <w:spacing w:val="5"/>
          <w:sz w:val="27"/>
        </w:rPr>
        <w:t xml:space="preserve">«En </w:t>
      </w:r>
      <w:r w:rsidRPr="00594731">
        <w:rPr>
          <w:rFonts w:ascii="Josefin Slab" w:hAnsi="Josefin Slab"/>
          <w:spacing w:val="-8"/>
          <w:sz w:val="27"/>
        </w:rPr>
        <w:t xml:space="preserve">la </w:t>
      </w:r>
      <w:r w:rsidRPr="00594731">
        <w:rPr>
          <w:rFonts w:ascii="Josefin Slab" w:hAnsi="Josefin Slab"/>
          <w:sz w:val="27"/>
        </w:rPr>
        <w:t xml:space="preserve">década de 1980,  esta </w:t>
      </w:r>
      <w:r w:rsidRPr="00594731">
        <w:rPr>
          <w:rFonts w:ascii="Josefin Slab" w:hAnsi="Josefin Slab"/>
          <w:spacing w:val="-3"/>
          <w:sz w:val="27"/>
        </w:rPr>
        <w:t xml:space="preserve">unión </w:t>
      </w:r>
      <w:r w:rsidRPr="00594731">
        <w:rPr>
          <w:rFonts w:ascii="Josefin Slab" w:hAnsi="Josefin Slab"/>
          <w:sz w:val="27"/>
        </w:rPr>
        <w:t xml:space="preserve">se asociaba con vendedores ambulantes y charlatanes: predicadores que robaban a sus </w:t>
      </w:r>
      <w:r w:rsidRPr="00594731">
        <w:rPr>
          <w:rFonts w:ascii="Josefin Slab" w:hAnsi="Josefin Slab"/>
          <w:spacing w:val="-3"/>
          <w:sz w:val="27"/>
        </w:rPr>
        <w:t xml:space="preserve">seguidores, </w:t>
      </w:r>
      <w:r w:rsidRPr="00594731">
        <w:rPr>
          <w:rFonts w:ascii="Josefin Slab" w:hAnsi="Josefin Slab"/>
          <w:sz w:val="27"/>
        </w:rPr>
        <w:t xml:space="preserve">dormían con prostitutas y </w:t>
      </w:r>
      <w:r w:rsidRPr="00594731">
        <w:rPr>
          <w:rFonts w:ascii="Josefin Slab" w:hAnsi="Josefin Slab"/>
          <w:spacing w:val="-4"/>
          <w:sz w:val="27"/>
        </w:rPr>
        <w:t xml:space="preserve">lloraban </w:t>
      </w:r>
      <w:r w:rsidRPr="00594731">
        <w:rPr>
          <w:rFonts w:ascii="Josefin Slab" w:hAnsi="Josefin Slab"/>
          <w:sz w:val="27"/>
        </w:rPr>
        <w:t xml:space="preserve">ante </w:t>
      </w:r>
      <w:r w:rsidRPr="00594731">
        <w:rPr>
          <w:rFonts w:ascii="Josefin Slab" w:hAnsi="Josefin Slab"/>
          <w:spacing w:val="-5"/>
          <w:sz w:val="27"/>
        </w:rPr>
        <w:t xml:space="preserve">las </w:t>
      </w:r>
      <w:r w:rsidRPr="00594731">
        <w:rPr>
          <w:rFonts w:ascii="Josefin Slab" w:hAnsi="Josefin Slab"/>
          <w:sz w:val="27"/>
        </w:rPr>
        <w:t xml:space="preserve">cámaras. </w:t>
      </w:r>
      <w:r w:rsidRPr="00594731">
        <w:rPr>
          <w:rFonts w:ascii="Josefin Slab" w:hAnsi="Josefin Slab"/>
          <w:spacing w:val="3"/>
          <w:sz w:val="27"/>
        </w:rPr>
        <w:t xml:space="preserve">Pero </w:t>
      </w:r>
      <w:r w:rsidRPr="00594731">
        <w:rPr>
          <w:rFonts w:ascii="Josefin Slab" w:hAnsi="Josefin Slab"/>
          <w:sz w:val="27"/>
        </w:rPr>
        <w:t xml:space="preserve">en </w:t>
      </w:r>
      <w:r w:rsidRPr="00594731">
        <w:rPr>
          <w:rFonts w:ascii="Josefin Slab" w:hAnsi="Josefin Slab"/>
          <w:spacing w:val="-8"/>
          <w:sz w:val="27"/>
        </w:rPr>
        <w:t xml:space="preserve">la </w:t>
      </w:r>
      <w:r w:rsidRPr="00594731">
        <w:rPr>
          <w:rFonts w:ascii="Josefin Slab" w:hAnsi="Josefin Slab"/>
          <w:sz w:val="27"/>
        </w:rPr>
        <w:t xml:space="preserve">Norteamérica del </w:t>
      </w:r>
      <w:r w:rsidRPr="00594731">
        <w:rPr>
          <w:rFonts w:ascii="Josefin Slab" w:hAnsi="Josefin Slab"/>
          <w:spacing w:val="-10"/>
          <w:sz w:val="27"/>
        </w:rPr>
        <w:t xml:space="preserve">siglo </w:t>
      </w:r>
      <w:r w:rsidRPr="00594731">
        <w:rPr>
          <w:rFonts w:ascii="Josefin Slab" w:hAnsi="Josefin Slab"/>
          <w:sz w:val="27"/>
        </w:rPr>
        <w:t xml:space="preserve">XXI, el </w:t>
      </w:r>
      <w:r w:rsidRPr="00594731">
        <w:rPr>
          <w:rFonts w:ascii="Josefin Slab" w:hAnsi="Josefin Slab"/>
          <w:spacing w:val="-5"/>
          <w:sz w:val="27"/>
        </w:rPr>
        <w:t xml:space="preserve">evangelio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3"/>
          <w:sz w:val="27"/>
        </w:rPr>
        <w:t xml:space="preserve">riqueza </w:t>
      </w:r>
      <w:r w:rsidRPr="00594731">
        <w:rPr>
          <w:rFonts w:ascii="Josefin Slab" w:hAnsi="Josefin Slab"/>
          <w:sz w:val="27"/>
        </w:rPr>
        <w:t xml:space="preserve">ha alcanzado </w:t>
      </w:r>
      <w:r w:rsidRPr="00594731">
        <w:rPr>
          <w:rFonts w:ascii="Josefin Slab" w:hAnsi="Josefin Slab"/>
          <w:spacing w:val="-8"/>
          <w:sz w:val="27"/>
        </w:rPr>
        <w:t xml:space="preserve">la </w:t>
      </w:r>
      <w:r w:rsidRPr="00594731">
        <w:rPr>
          <w:rFonts w:ascii="Josefin Slab" w:hAnsi="Josefin Slab"/>
          <w:sz w:val="27"/>
        </w:rPr>
        <w:t xml:space="preserve">mayoría de edad.  </w:t>
      </w:r>
      <w:r w:rsidRPr="00594731">
        <w:rPr>
          <w:rFonts w:ascii="Josefin Slab" w:hAnsi="Josefin Slab"/>
          <w:spacing w:val="-8"/>
          <w:sz w:val="27"/>
        </w:rPr>
        <w:t xml:space="preserve">Al  </w:t>
      </w:r>
      <w:r w:rsidRPr="00594731">
        <w:rPr>
          <w:rFonts w:ascii="Josefin Slab" w:hAnsi="Josefin Slab"/>
          <w:spacing w:val="-4"/>
          <w:sz w:val="27"/>
        </w:rPr>
        <w:t xml:space="preserve">vincular </w:t>
      </w:r>
      <w:r w:rsidRPr="00594731">
        <w:rPr>
          <w:rFonts w:ascii="Josefin Slab" w:hAnsi="Josefin Slab"/>
          <w:spacing w:val="-8"/>
          <w:sz w:val="27"/>
        </w:rPr>
        <w:t xml:space="preserve">la </w:t>
      </w:r>
      <w:r w:rsidRPr="00594731">
        <w:rPr>
          <w:rFonts w:ascii="Josefin Slab" w:hAnsi="Josefin Slab"/>
          <w:spacing w:val="-3"/>
          <w:sz w:val="27"/>
        </w:rPr>
        <w:t xml:space="preserve">propagación </w:t>
      </w:r>
      <w:r w:rsidRPr="00594731">
        <w:rPr>
          <w:rFonts w:ascii="Josefin Slab" w:hAnsi="Josefin Slab"/>
          <w:sz w:val="27"/>
        </w:rPr>
        <w:t xml:space="preserve">del </w:t>
      </w:r>
      <w:r w:rsidRPr="00594731">
        <w:rPr>
          <w:rFonts w:ascii="Josefin Slab" w:hAnsi="Josefin Slab"/>
          <w:spacing w:val="-5"/>
          <w:sz w:val="27"/>
        </w:rPr>
        <w:t xml:space="preserve">evangelio </w:t>
      </w:r>
      <w:r w:rsidRPr="00594731">
        <w:rPr>
          <w:rFonts w:ascii="Josefin Slab" w:hAnsi="Josefin Slab"/>
          <w:sz w:val="27"/>
        </w:rPr>
        <w:t xml:space="preserve">con </w:t>
      </w:r>
      <w:r w:rsidRPr="00594731">
        <w:rPr>
          <w:rFonts w:ascii="Josefin Slab" w:hAnsi="Josefin Slab"/>
          <w:spacing w:val="-5"/>
          <w:sz w:val="27"/>
        </w:rPr>
        <w:t xml:space="preserve">los </w:t>
      </w:r>
      <w:r w:rsidRPr="00594731">
        <w:rPr>
          <w:rFonts w:ascii="Josefin Slab" w:hAnsi="Josefin Slab"/>
          <w:spacing w:val="-3"/>
          <w:sz w:val="27"/>
        </w:rPr>
        <w:t xml:space="preserve">hábitos </w:t>
      </w:r>
      <w:r w:rsidRPr="00594731">
        <w:rPr>
          <w:rFonts w:ascii="Josefin Slab" w:hAnsi="Josefin Slab"/>
          <w:sz w:val="27"/>
        </w:rPr>
        <w:t xml:space="preserve">y costumbres del </w:t>
      </w:r>
      <w:r w:rsidRPr="00594731">
        <w:rPr>
          <w:rFonts w:ascii="Josefin Slab" w:hAnsi="Josefin Slab"/>
          <w:spacing w:val="-5"/>
          <w:sz w:val="27"/>
        </w:rPr>
        <w:t xml:space="preserve">capitalismo </w:t>
      </w:r>
      <w:r w:rsidRPr="00594731">
        <w:rPr>
          <w:rFonts w:ascii="Josefin Slab" w:hAnsi="Josefin Slab"/>
          <w:spacing w:val="-3"/>
          <w:sz w:val="27"/>
        </w:rPr>
        <w:t xml:space="preserve">empresarial, </w:t>
      </w:r>
      <w:r w:rsidRPr="00594731">
        <w:rPr>
          <w:rFonts w:ascii="Josefin Slab" w:hAnsi="Josefin Slab"/>
          <w:sz w:val="27"/>
        </w:rPr>
        <w:t xml:space="preserve">y al </w:t>
      </w:r>
      <w:r w:rsidRPr="00594731">
        <w:rPr>
          <w:rFonts w:ascii="Josefin Slab" w:hAnsi="Josefin Slab"/>
          <w:spacing w:val="-4"/>
          <w:sz w:val="27"/>
        </w:rPr>
        <w:t xml:space="preserve">cristianizar </w:t>
      </w:r>
      <w:r w:rsidRPr="00594731">
        <w:rPr>
          <w:rFonts w:ascii="Josefin Slab" w:hAnsi="Josefin Slab"/>
          <w:sz w:val="27"/>
        </w:rPr>
        <w:t xml:space="preserve">de forma </w:t>
      </w:r>
      <w:r w:rsidRPr="00594731">
        <w:rPr>
          <w:rFonts w:ascii="Josefin Slab" w:hAnsi="Josefin Slab"/>
          <w:spacing w:val="-6"/>
          <w:sz w:val="27"/>
        </w:rPr>
        <w:t xml:space="preserve">explícita </w:t>
      </w:r>
      <w:r w:rsidRPr="00594731">
        <w:rPr>
          <w:rFonts w:ascii="Josefin Slab" w:hAnsi="Josefin Slab"/>
          <w:spacing w:val="-8"/>
          <w:sz w:val="27"/>
        </w:rPr>
        <w:t xml:space="preserve">la </w:t>
      </w:r>
      <w:r w:rsidRPr="00594731">
        <w:rPr>
          <w:rFonts w:ascii="Josefin Slab" w:hAnsi="Josefin Slab"/>
          <w:sz w:val="27"/>
        </w:rPr>
        <w:t xml:space="preserve">búsqueda de </w:t>
      </w:r>
      <w:r w:rsidRPr="00594731">
        <w:rPr>
          <w:rFonts w:ascii="Josefin Slab" w:hAnsi="Josefin Slab"/>
          <w:spacing w:val="-8"/>
          <w:sz w:val="27"/>
        </w:rPr>
        <w:t xml:space="preserve">la </w:t>
      </w:r>
      <w:r w:rsidRPr="00594731">
        <w:rPr>
          <w:rFonts w:ascii="Josefin Slab" w:hAnsi="Josefin Slab"/>
          <w:spacing w:val="-4"/>
          <w:sz w:val="27"/>
        </w:rPr>
        <w:t xml:space="preserve">ganancia </w:t>
      </w:r>
      <w:r w:rsidRPr="00594731">
        <w:rPr>
          <w:rFonts w:ascii="Josefin Slab" w:hAnsi="Josefin Slab"/>
          <w:sz w:val="27"/>
        </w:rPr>
        <w:t xml:space="preserve">mundana, </w:t>
      </w:r>
      <w:r w:rsidRPr="00594731">
        <w:rPr>
          <w:rFonts w:ascii="Josefin Slab" w:hAnsi="Josefin Slab"/>
          <w:spacing w:val="-8"/>
          <w:sz w:val="27"/>
        </w:rPr>
        <w:t xml:space="preserve">la </w:t>
      </w:r>
      <w:r w:rsidRPr="00594731">
        <w:rPr>
          <w:rFonts w:ascii="Josefin Slab" w:hAnsi="Josefin Slab"/>
          <w:spacing w:val="-4"/>
          <w:sz w:val="27"/>
        </w:rPr>
        <w:t xml:space="preserve">teología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prosperidad ha ayudado a </w:t>
      </w:r>
      <w:r w:rsidRPr="00594731">
        <w:rPr>
          <w:rFonts w:ascii="Josefin Slab" w:hAnsi="Josefin Slab"/>
          <w:spacing w:val="-6"/>
          <w:sz w:val="27"/>
        </w:rPr>
        <w:t xml:space="preserve">millones </w:t>
      </w:r>
      <w:r w:rsidRPr="00594731">
        <w:rPr>
          <w:rFonts w:ascii="Josefin Slab" w:hAnsi="Josefin Slab"/>
          <w:sz w:val="27"/>
        </w:rPr>
        <w:t xml:space="preserve">de creyentes a </w:t>
      </w:r>
      <w:r w:rsidRPr="00594731">
        <w:rPr>
          <w:rFonts w:ascii="Josefin Slab" w:hAnsi="Josefin Slab"/>
          <w:spacing w:val="-5"/>
          <w:sz w:val="27"/>
        </w:rPr>
        <w:t xml:space="preserve">reconciliar </w:t>
      </w:r>
      <w:r w:rsidRPr="00594731">
        <w:rPr>
          <w:rFonts w:ascii="Josefin Slab" w:hAnsi="Josefin Slab"/>
          <w:sz w:val="27"/>
        </w:rPr>
        <w:t xml:space="preserve">su fe </w:t>
      </w:r>
      <w:r w:rsidRPr="00594731">
        <w:rPr>
          <w:rFonts w:ascii="Josefin Slab" w:hAnsi="Josefin Slab"/>
          <w:spacing w:val="-7"/>
          <w:sz w:val="27"/>
        </w:rPr>
        <w:t xml:space="preserve">religiosa </w:t>
      </w:r>
      <w:r w:rsidRPr="00594731">
        <w:rPr>
          <w:rFonts w:ascii="Josefin Slab" w:hAnsi="Josefin Slab"/>
          <w:sz w:val="27"/>
        </w:rPr>
        <w:t xml:space="preserve">con </w:t>
      </w:r>
      <w:r w:rsidRPr="00594731">
        <w:rPr>
          <w:rFonts w:ascii="Josefin Slab" w:hAnsi="Josefin Slab"/>
          <w:spacing w:val="-8"/>
          <w:sz w:val="27"/>
        </w:rPr>
        <w:t xml:space="preserve">la </w:t>
      </w:r>
      <w:r w:rsidRPr="00594731">
        <w:rPr>
          <w:rFonts w:ascii="Josefin Slab" w:hAnsi="Josefin Slab"/>
          <w:spacing w:val="-3"/>
          <w:sz w:val="27"/>
        </w:rPr>
        <w:t xml:space="preserve">riqueza </w:t>
      </w:r>
      <w:r w:rsidRPr="00594731">
        <w:rPr>
          <w:rFonts w:ascii="Josefin Slab" w:hAnsi="Josefin Slab"/>
          <w:sz w:val="27"/>
        </w:rPr>
        <w:t xml:space="preserve">al parecer no </w:t>
      </w:r>
      <w:r w:rsidRPr="00594731">
        <w:rPr>
          <w:rFonts w:ascii="Josefin Slab" w:hAnsi="Josefin Slab"/>
          <w:spacing w:val="-5"/>
          <w:sz w:val="27"/>
        </w:rPr>
        <w:t xml:space="preserve">bíblica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3"/>
          <w:sz w:val="27"/>
        </w:rPr>
        <w:t xml:space="preserve">nación </w:t>
      </w:r>
      <w:r w:rsidRPr="00594731">
        <w:rPr>
          <w:rFonts w:ascii="Josefin Slab" w:hAnsi="Josefin Slab"/>
          <w:sz w:val="27"/>
        </w:rPr>
        <w:t xml:space="preserve">y </w:t>
      </w:r>
      <w:r w:rsidRPr="00594731">
        <w:rPr>
          <w:rFonts w:ascii="Josefin Slab" w:hAnsi="Josefin Slab"/>
          <w:spacing w:val="-8"/>
          <w:sz w:val="27"/>
        </w:rPr>
        <w:t xml:space="preserve">la </w:t>
      </w:r>
      <w:r w:rsidRPr="00594731">
        <w:rPr>
          <w:rFonts w:ascii="Josefin Slab" w:hAnsi="Josefin Slab"/>
          <w:spacing w:val="-3"/>
          <w:sz w:val="27"/>
        </w:rPr>
        <w:t xml:space="preserve">cultura </w:t>
      </w:r>
      <w:r w:rsidRPr="00594731">
        <w:rPr>
          <w:rFonts w:ascii="Josefin Slab" w:hAnsi="Josefin Slab"/>
          <w:sz w:val="27"/>
        </w:rPr>
        <w:t xml:space="preserve">consumista no </w:t>
      </w:r>
      <w:r w:rsidRPr="00594731">
        <w:rPr>
          <w:rFonts w:ascii="Josefin Slab" w:hAnsi="Josefin Slab"/>
          <w:spacing w:val="-4"/>
          <w:sz w:val="27"/>
        </w:rPr>
        <w:t xml:space="preserve">cristiana» </w:t>
      </w:r>
      <w:r w:rsidRPr="00594731">
        <w:rPr>
          <w:rFonts w:ascii="Josefin Slab" w:hAnsi="Josefin Slab"/>
          <w:sz w:val="27"/>
        </w:rPr>
        <w:t xml:space="preserve">(Ross Douthat, </w:t>
      </w:r>
      <w:r w:rsidRPr="00594731">
        <w:rPr>
          <w:rFonts w:ascii="Josefin Slab" w:hAnsi="Josefin Slab"/>
          <w:i/>
          <w:sz w:val="27"/>
        </w:rPr>
        <w:t xml:space="preserve">Bad </w:t>
      </w:r>
      <w:r w:rsidRPr="00594731">
        <w:rPr>
          <w:rFonts w:ascii="Josefin Slab" w:hAnsi="Josefin Slab"/>
          <w:i/>
          <w:spacing w:val="3"/>
          <w:sz w:val="27"/>
        </w:rPr>
        <w:t xml:space="preserve">Religion </w:t>
      </w:r>
      <w:r w:rsidRPr="00594731">
        <w:rPr>
          <w:rFonts w:ascii="Josefin Slab" w:hAnsi="Josefin Slab"/>
          <w:sz w:val="27"/>
        </w:rPr>
        <w:t xml:space="preserve">[Nueva York: </w:t>
      </w:r>
      <w:r w:rsidRPr="00594731">
        <w:rPr>
          <w:rFonts w:ascii="Josefin Slab" w:hAnsi="Josefin Slab"/>
          <w:spacing w:val="-4"/>
          <w:sz w:val="27"/>
        </w:rPr>
        <w:t xml:space="preserve">Simon </w:t>
      </w:r>
      <w:r w:rsidRPr="00594731">
        <w:rPr>
          <w:rFonts w:ascii="Josefin Slab" w:hAnsi="Josefin Slab"/>
          <w:sz w:val="27"/>
        </w:rPr>
        <w:t>&amp; Schuster, 2012], p.</w:t>
      </w:r>
      <w:r w:rsidRPr="00594731">
        <w:rPr>
          <w:rFonts w:ascii="Josefin Slab" w:hAnsi="Josefin Slab"/>
          <w:spacing w:val="58"/>
          <w:sz w:val="27"/>
        </w:rPr>
        <w:t xml:space="preserve"> </w:t>
      </w:r>
      <w:r w:rsidRPr="00594731">
        <w:rPr>
          <w:rFonts w:ascii="Josefin Slab" w:hAnsi="Josefin Slab"/>
          <w:sz w:val="27"/>
        </w:rPr>
        <w:t>183).</w:t>
      </w:r>
    </w:p>
    <w:p w:rsidR="00703F8A" w:rsidRPr="00594731" w:rsidRDefault="00D9371B" w:rsidP="007A564F">
      <w:pPr>
        <w:pStyle w:val="Prrafodelista"/>
        <w:numPr>
          <w:ilvl w:val="0"/>
          <w:numId w:val="27"/>
        </w:numPr>
        <w:tabs>
          <w:tab w:val="left" w:pos="706"/>
        </w:tabs>
        <w:spacing w:before="59" w:line="276" w:lineRule="auto"/>
        <w:ind w:right="124" w:hanging="405"/>
        <w:jc w:val="both"/>
        <w:rPr>
          <w:rFonts w:ascii="Josefin Slab" w:hAnsi="Josefin Slab"/>
          <w:sz w:val="27"/>
        </w:rPr>
      </w:pPr>
      <w:bookmarkStart w:id="1377" w:name="_bookmark1354"/>
      <w:bookmarkStart w:id="1378" w:name="_bookmark1355"/>
      <w:bookmarkEnd w:id="1377"/>
      <w:bookmarkEnd w:id="1378"/>
      <w:r w:rsidRPr="00594731">
        <w:rPr>
          <w:rFonts w:ascii="Josefin Slab" w:hAnsi="Josefin Slab"/>
          <w:spacing w:val="-3"/>
          <w:sz w:val="27"/>
        </w:rPr>
        <w:t xml:space="preserve">Incluso </w:t>
      </w:r>
      <w:r w:rsidRPr="00594731">
        <w:rPr>
          <w:rFonts w:ascii="Josefin Slab" w:hAnsi="Josefin Slab"/>
          <w:sz w:val="27"/>
        </w:rPr>
        <w:t xml:space="preserve">entre </w:t>
      </w:r>
      <w:r w:rsidRPr="00594731">
        <w:rPr>
          <w:rFonts w:ascii="Josefin Slab" w:hAnsi="Josefin Slab"/>
          <w:spacing w:val="-5"/>
          <w:sz w:val="27"/>
        </w:rPr>
        <w:t xml:space="preserve">los </w:t>
      </w:r>
      <w:r w:rsidRPr="00594731">
        <w:rPr>
          <w:rFonts w:ascii="Josefin Slab" w:hAnsi="Josefin Slab"/>
          <w:sz w:val="27"/>
        </w:rPr>
        <w:t xml:space="preserve">pentecostales </w:t>
      </w:r>
      <w:r w:rsidRPr="00594731">
        <w:rPr>
          <w:rFonts w:ascii="Josefin Slab" w:hAnsi="Josefin Slab"/>
          <w:spacing w:val="-4"/>
          <w:sz w:val="27"/>
        </w:rPr>
        <w:t xml:space="preserve">clásicos, </w:t>
      </w:r>
      <w:r w:rsidRPr="00594731">
        <w:rPr>
          <w:rFonts w:ascii="Josefin Slab" w:hAnsi="Josefin Slab"/>
          <w:sz w:val="27"/>
        </w:rPr>
        <w:t xml:space="preserve">el </w:t>
      </w:r>
      <w:r w:rsidRPr="00594731">
        <w:rPr>
          <w:rFonts w:ascii="Josefin Slab" w:hAnsi="Josefin Slab"/>
          <w:spacing w:val="-5"/>
          <w:sz w:val="27"/>
        </w:rPr>
        <w:t xml:space="preserve">evangelio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prosperidad se ha convertido en más </w:t>
      </w:r>
      <w:r w:rsidRPr="00594731">
        <w:rPr>
          <w:rFonts w:ascii="Josefin Slab" w:hAnsi="Josefin Slab"/>
          <w:spacing w:val="-3"/>
          <w:sz w:val="27"/>
        </w:rPr>
        <w:t xml:space="preserve">popular </w:t>
      </w:r>
      <w:r w:rsidRPr="00594731">
        <w:rPr>
          <w:rFonts w:ascii="Josefin Slab" w:hAnsi="Josefin Slab"/>
          <w:sz w:val="27"/>
        </w:rPr>
        <w:t xml:space="preserve">que el </w:t>
      </w:r>
      <w:r w:rsidRPr="00594731">
        <w:rPr>
          <w:rFonts w:ascii="Josefin Slab" w:hAnsi="Josefin Slab"/>
          <w:spacing w:val="-3"/>
          <w:sz w:val="27"/>
        </w:rPr>
        <w:t xml:space="preserve">hablar </w:t>
      </w:r>
      <w:r w:rsidRPr="00594731">
        <w:rPr>
          <w:rFonts w:ascii="Josefin Slab" w:hAnsi="Josefin Slab"/>
          <w:sz w:val="27"/>
        </w:rPr>
        <w:t xml:space="preserve">en </w:t>
      </w:r>
      <w:r w:rsidRPr="00594731">
        <w:rPr>
          <w:rFonts w:ascii="Josefin Slab" w:hAnsi="Josefin Slab"/>
          <w:spacing w:val="-4"/>
          <w:sz w:val="27"/>
        </w:rPr>
        <w:t xml:space="preserve">lenguas. </w:t>
      </w:r>
      <w:r w:rsidRPr="00594731">
        <w:rPr>
          <w:rFonts w:ascii="Josefin Slab" w:hAnsi="Josefin Slab"/>
          <w:spacing w:val="3"/>
          <w:sz w:val="27"/>
        </w:rPr>
        <w:t xml:space="preserve">«Tal </w:t>
      </w:r>
      <w:r w:rsidRPr="00594731">
        <w:rPr>
          <w:rFonts w:ascii="Josefin Slab" w:hAnsi="Josefin Slab"/>
          <w:sz w:val="27"/>
        </w:rPr>
        <w:t xml:space="preserve">como Ted </w:t>
      </w:r>
      <w:r w:rsidRPr="00594731">
        <w:rPr>
          <w:rFonts w:ascii="Josefin Slab" w:hAnsi="Josefin Slab"/>
          <w:spacing w:val="-4"/>
          <w:sz w:val="27"/>
        </w:rPr>
        <w:t>Olsen</w:t>
      </w:r>
      <w:r w:rsidRPr="00594731">
        <w:rPr>
          <w:rFonts w:ascii="Josefin Slab" w:hAnsi="Josefin Slab"/>
          <w:spacing w:val="59"/>
          <w:sz w:val="27"/>
        </w:rPr>
        <w:t xml:space="preserve"> </w:t>
      </w:r>
      <w:r w:rsidRPr="00594731">
        <w:rPr>
          <w:rFonts w:ascii="Josefin Slab" w:hAnsi="Josefin Slab"/>
          <w:spacing w:val="-3"/>
          <w:sz w:val="27"/>
        </w:rPr>
        <w:t xml:space="preserve">señaló </w:t>
      </w:r>
      <w:r w:rsidRPr="00594731">
        <w:rPr>
          <w:rFonts w:ascii="Josefin Slab" w:hAnsi="Josefin Slab"/>
          <w:sz w:val="27"/>
        </w:rPr>
        <w:t xml:space="preserve">en el 2006 en </w:t>
      </w:r>
      <w:r w:rsidRPr="00594731">
        <w:rPr>
          <w:rFonts w:ascii="Josefin Slab" w:hAnsi="Josefin Slab"/>
          <w:spacing w:val="-8"/>
          <w:sz w:val="27"/>
        </w:rPr>
        <w:t xml:space="preserve">la </w:t>
      </w:r>
      <w:r w:rsidRPr="00594731">
        <w:rPr>
          <w:rFonts w:ascii="Josefin Slab" w:hAnsi="Josefin Slab"/>
          <w:spacing w:val="-3"/>
          <w:sz w:val="27"/>
        </w:rPr>
        <w:t xml:space="preserve">revista </w:t>
      </w:r>
      <w:r w:rsidRPr="00594731">
        <w:rPr>
          <w:rFonts w:ascii="Josefin Slab" w:hAnsi="Josefin Slab"/>
          <w:i/>
          <w:spacing w:val="3"/>
          <w:sz w:val="27"/>
        </w:rPr>
        <w:t xml:space="preserve">Christianity </w:t>
      </w:r>
      <w:r w:rsidRPr="00594731">
        <w:rPr>
          <w:rFonts w:ascii="Josefin Slab" w:hAnsi="Josefin Slab"/>
          <w:i/>
          <w:spacing w:val="-7"/>
          <w:sz w:val="27"/>
        </w:rPr>
        <w:t xml:space="preserve">Today </w:t>
      </w:r>
      <w:r w:rsidRPr="00594731">
        <w:rPr>
          <w:rFonts w:ascii="Josefin Slab" w:hAnsi="Josefin Slab"/>
          <w:sz w:val="27"/>
        </w:rPr>
        <w:t xml:space="preserve">, </w:t>
      </w:r>
      <w:r w:rsidRPr="00594731">
        <w:rPr>
          <w:rFonts w:ascii="Josefin Slab" w:hAnsi="Josefin Slab"/>
          <w:spacing w:val="-4"/>
          <w:sz w:val="27"/>
        </w:rPr>
        <w:t xml:space="preserve">solo </w:t>
      </w:r>
      <w:r w:rsidRPr="00594731">
        <w:rPr>
          <w:rFonts w:ascii="Josefin Slab" w:hAnsi="Josefin Slab"/>
          <w:spacing w:val="-8"/>
          <w:sz w:val="27"/>
        </w:rPr>
        <w:t xml:space="preserve">la </w:t>
      </w:r>
      <w:r w:rsidRPr="00594731">
        <w:rPr>
          <w:rFonts w:ascii="Josefin Slab" w:hAnsi="Josefin Slab"/>
          <w:spacing w:val="-4"/>
          <w:sz w:val="27"/>
        </w:rPr>
        <w:t xml:space="preserve">mitad </w:t>
      </w:r>
      <w:r w:rsidRPr="00594731">
        <w:rPr>
          <w:rFonts w:ascii="Josefin Slab" w:hAnsi="Josefin Slab"/>
          <w:sz w:val="27"/>
        </w:rPr>
        <w:t xml:space="preserve">de </w:t>
      </w:r>
      <w:r w:rsidRPr="00594731">
        <w:rPr>
          <w:rFonts w:ascii="Josefin Slab" w:hAnsi="Josefin Slab"/>
          <w:spacing w:val="-5"/>
          <w:sz w:val="27"/>
        </w:rPr>
        <w:t xml:space="preserve">los </w:t>
      </w:r>
      <w:r w:rsidRPr="00594731">
        <w:rPr>
          <w:rFonts w:ascii="Josefin Slab" w:hAnsi="Josefin Slab"/>
          <w:sz w:val="27"/>
        </w:rPr>
        <w:t xml:space="preserve">pentecostales estadounidenses reportan haber </w:t>
      </w:r>
      <w:r w:rsidRPr="00594731">
        <w:rPr>
          <w:rFonts w:ascii="Josefin Slab" w:hAnsi="Josefin Slab"/>
          <w:spacing w:val="-3"/>
          <w:sz w:val="27"/>
        </w:rPr>
        <w:t xml:space="preserve">hablado </w:t>
      </w:r>
      <w:r w:rsidRPr="00594731">
        <w:rPr>
          <w:rFonts w:ascii="Josefin Slab" w:hAnsi="Josefin Slab"/>
          <w:sz w:val="27"/>
        </w:rPr>
        <w:t xml:space="preserve">en </w:t>
      </w:r>
      <w:r w:rsidRPr="00594731">
        <w:rPr>
          <w:rFonts w:ascii="Josefin Slab" w:hAnsi="Josefin Slab"/>
          <w:spacing w:val="-4"/>
          <w:sz w:val="27"/>
        </w:rPr>
        <w:t xml:space="preserve">lenguas, </w:t>
      </w:r>
      <w:r w:rsidRPr="00594731">
        <w:rPr>
          <w:rFonts w:ascii="Josefin Slab" w:hAnsi="Josefin Slab"/>
          <w:sz w:val="27"/>
        </w:rPr>
        <w:t xml:space="preserve">pero el sesenta y </w:t>
      </w:r>
      <w:r w:rsidRPr="00594731">
        <w:rPr>
          <w:rFonts w:ascii="Josefin Slab" w:hAnsi="Josefin Slab"/>
          <w:spacing w:val="-4"/>
          <w:sz w:val="27"/>
        </w:rPr>
        <w:t xml:space="preserve">seis </w:t>
      </w:r>
      <w:r w:rsidRPr="00594731">
        <w:rPr>
          <w:rFonts w:ascii="Josefin Slab" w:hAnsi="Josefin Slab"/>
          <w:sz w:val="27"/>
        </w:rPr>
        <w:t xml:space="preserve">por </w:t>
      </w:r>
      <w:r w:rsidRPr="00594731">
        <w:rPr>
          <w:rFonts w:ascii="Josefin Slab" w:hAnsi="Josefin Slab"/>
          <w:spacing w:val="-3"/>
          <w:sz w:val="27"/>
        </w:rPr>
        <w:t xml:space="preserve">ciento </w:t>
      </w:r>
      <w:r w:rsidRPr="00594731">
        <w:rPr>
          <w:rFonts w:ascii="Josefin Slab" w:hAnsi="Josefin Slab"/>
          <w:sz w:val="27"/>
        </w:rPr>
        <w:t xml:space="preserve">estuvo de acuerdo con </w:t>
      </w:r>
      <w:r w:rsidRPr="00594731">
        <w:rPr>
          <w:rFonts w:ascii="Josefin Slab" w:hAnsi="Josefin Slab"/>
          <w:spacing w:val="-8"/>
          <w:sz w:val="27"/>
        </w:rPr>
        <w:t xml:space="preserve">la </w:t>
      </w:r>
      <w:r w:rsidRPr="00594731">
        <w:rPr>
          <w:rFonts w:ascii="Josefin Slab" w:hAnsi="Josefin Slab"/>
          <w:spacing w:val="-3"/>
          <w:sz w:val="27"/>
        </w:rPr>
        <w:t xml:space="preserve">premisa </w:t>
      </w:r>
      <w:r w:rsidRPr="00594731">
        <w:rPr>
          <w:rFonts w:ascii="Josefin Slab" w:hAnsi="Josefin Slab"/>
          <w:sz w:val="27"/>
        </w:rPr>
        <w:t xml:space="preserve">de que </w:t>
      </w:r>
      <w:r w:rsidRPr="00594731">
        <w:rPr>
          <w:rFonts w:ascii="Josefin Slab" w:hAnsi="Josefin Slab"/>
          <w:spacing w:val="-3"/>
          <w:sz w:val="27"/>
        </w:rPr>
        <w:t xml:space="preserve">“Dios </w:t>
      </w:r>
      <w:r w:rsidRPr="00594731">
        <w:rPr>
          <w:rFonts w:ascii="Josefin Slab" w:hAnsi="Josefin Slab"/>
          <w:sz w:val="27"/>
        </w:rPr>
        <w:t xml:space="preserve">concede riquezas a </w:t>
      </w:r>
      <w:r w:rsidRPr="00594731">
        <w:rPr>
          <w:rFonts w:ascii="Josefin Slab" w:hAnsi="Josefin Slab"/>
          <w:spacing w:val="-5"/>
          <w:sz w:val="27"/>
        </w:rPr>
        <w:t xml:space="preserve">los </w:t>
      </w:r>
      <w:r w:rsidRPr="00594731">
        <w:rPr>
          <w:rFonts w:ascii="Josefin Slab" w:hAnsi="Josefin Slab"/>
          <w:sz w:val="27"/>
        </w:rPr>
        <w:t xml:space="preserve">creyentes”» (Douthat, </w:t>
      </w:r>
      <w:r w:rsidRPr="00594731">
        <w:rPr>
          <w:rFonts w:ascii="Josefin Slab" w:hAnsi="Josefin Slab"/>
          <w:i/>
          <w:sz w:val="27"/>
        </w:rPr>
        <w:t xml:space="preserve">Bad </w:t>
      </w:r>
      <w:r w:rsidRPr="00594731">
        <w:rPr>
          <w:rFonts w:ascii="Josefin Slab" w:hAnsi="Josefin Slab"/>
          <w:i/>
          <w:spacing w:val="3"/>
          <w:sz w:val="27"/>
        </w:rPr>
        <w:t>Religion</w:t>
      </w:r>
      <w:r w:rsidRPr="00594731">
        <w:rPr>
          <w:rFonts w:ascii="Josefin Slab" w:hAnsi="Josefin Slab"/>
          <w:spacing w:val="3"/>
          <w:sz w:val="27"/>
        </w:rPr>
        <w:t xml:space="preserve">, </w:t>
      </w:r>
      <w:r w:rsidRPr="00594731">
        <w:rPr>
          <w:rFonts w:ascii="Josefin Slab" w:hAnsi="Josefin Slab"/>
          <w:sz w:val="27"/>
        </w:rPr>
        <w:t>p.</w:t>
      </w:r>
      <w:r w:rsidRPr="00594731">
        <w:rPr>
          <w:rFonts w:ascii="Josefin Slab" w:hAnsi="Josefin Slab"/>
          <w:spacing w:val="23"/>
          <w:sz w:val="27"/>
        </w:rPr>
        <w:t xml:space="preserve"> </w:t>
      </w:r>
      <w:r w:rsidRPr="00594731">
        <w:rPr>
          <w:rFonts w:ascii="Josefin Slab" w:hAnsi="Josefin Slab"/>
          <w:sz w:val="27"/>
        </w:rPr>
        <w:t>194).</w:t>
      </w:r>
    </w:p>
    <w:p w:rsidR="00703F8A" w:rsidRPr="00594731" w:rsidRDefault="00D9371B" w:rsidP="007A564F">
      <w:pPr>
        <w:pStyle w:val="Prrafodelista"/>
        <w:numPr>
          <w:ilvl w:val="0"/>
          <w:numId w:val="27"/>
        </w:numPr>
        <w:tabs>
          <w:tab w:val="left" w:pos="725"/>
        </w:tabs>
        <w:spacing w:before="53" w:line="276" w:lineRule="auto"/>
        <w:ind w:right="138" w:hanging="405"/>
        <w:jc w:val="both"/>
        <w:rPr>
          <w:rFonts w:ascii="Josefin Slab" w:hAnsi="Josefin Slab"/>
          <w:sz w:val="27"/>
        </w:rPr>
      </w:pPr>
      <w:bookmarkStart w:id="1379" w:name="_bookmark1356"/>
      <w:bookmarkEnd w:id="1379"/>
      <w:r w:rsidRPr="00594731">
        <w:rPr>
          <w:rFonts w:ascii="Josefin Slab" w:hAnsi="Josefin Slab"/>
          <w:spacing w:val="-9"/>
          <w:sz w:val="27"/>
        </w:rPr>
        <w:t xml:space="preserve">Allan </w:t>
      </w:r>
      <w:r w:rsidRPr="00594731">
        <w:rPr>
          <w:rFonts w:ascii="Josefin Slab" w:hAnsi="Josefin Slab"/>
          <w:sz w:val="27"/>
        </w:rPr>
        <w:t xml:space="preserve">Anderson, en </w:t>
      </w:r>
      <w:r w:rsidRPr="00594731">
        <w:rPr>
          <w:rFonts w:ascii="Josefin Slab" w:hAnsi="Josefin Slab"/>
          <w:spacing w:val="-8"/>
          <w:sz w:val="27"/>
        </w:rPr>
        <w:t xml:space="preserve">la </w:t>
      </w:r>
      <w:r w:rsidRPr="00594731">
        <w:rPr>
          <w:rFonts w:ascii="Josefin Slab" w:hAnsi="Josefin Slab"/>
          <w:spacing w:val="-3"/>
          <w:sz w:val="27"/>
        </w:rPr>
        <w:t xml:space="preserve">introducción </w:t>
      </w:r>
      <w:r w:rsidRPr="00594731">
        <w:rPr>
          <w:rFonts w:ascii="Josefin Slab" w:hAnsi="Josefin Slab"/>
          <w:sz w:val="27"/>
        </w:rPr>
        <w:t xml:space="preserve">a </w:t>
      </w:r>
      <w:r w:rsidRPr="00594731">
        <w:rPr>
          <w:rFonts w:ascii="Josefin Slab" w:hAnsi="Josefin Slab"/>
          <w:i/>
          <w:spacing w:val="2"/>
          <w:sz w:val="27"/>
        </w:rPr>
        <w:t xml:space="preserve">Asian </w:t>
      </w:r>
      <w:r w:rsidRPr="00594731">
        <w:rPr>
          <w:rFonts w:ascii="Josefin Slab" w:hAnsi="Josefin Slab"/>
          <w:i/>
          <w:sz w:val="27"/>
        </w:rPr>
        <w:t>and Pentecostal</w:t>
      </w:r>
      <w:r w:rsidRPr="00594731">
        <w:rPr>
          <w:rFonts w:ascii="Josefin Slab" w:hAnsi="Josefin Slab"/>
          <w:sz w:val="27"/>
        </w:rPr>
        <w:t xml:space="preserve">, </w:t>
      </w:r>
      <w:r w:rsidRPr="00594731">
        <w:rPr>
          <w:rFonts w:ascii="Josefin Slab" w:hAnsi="Josefin Slab"/>
          <w:spacing w:val="-3"/>
          <w:sz w:val="27"/>
        </w:rPr>
        <w:t xml:space="preserve">editado </w:t>
      </w:r>
      <w:r w:rsidRPr="00594731">
        <w:rPr>
          <w:rFonts w:ascii="Josefin Slab" w:hAnsi="Josefin Slab"/>
          <w:sz w:val="27"/>
        </w:rPr>
        <w:t xml:space="preserve">por </w:t>
      </w:r>
      <w:r w:rsidRPr="00594731">
        <w:rPr>
          <w:rFonts w:ascii="Josefin Slab" w:hAnsi="Josefin Slab"/>
          <w:spacing w:val="-9"/>
          <w:sz w:val="27"/>
        </w:rPr>
        <w:t xml:space="preserve">Allan </w:t>
      </w:r>
      <w:r w:rsidRPr="00594731">
        <w:rPr>
          <w:rFonts w:ascii="Josefin Slab" w:hAnsi="Josefin Slab"/>
          <w:sz w:val="27"/>
        </w:rPr>
        <w:t xml:space="preserve">Anderson y Edmond Tang (Costa Mesa, </w:t>
      </w:r>
      <w:r w:rsidRPr="00594731">
        <w:rPr>
          <w:rFonts w:ascii="Josefin Slab" w:hAnsi="Josefin Slab"/>
          <w:spacing w:val="-6"/>
          <w:sz w:val="27"/>
        </w:rPr>
        <w:t xml:space="preserve">CA: </w:t>
      </w:r>
      <w:r w:rsidRPr="00594731">
        <w:rPr>
          <w:rFonts w:ascii="Josefin Slab" w:hAnsi="Josefin Slab"/>
          <w:spacing w:val="-3"/>
          <w:sz w:val="27"/>
        </w:rPr>
        <w:t xml:space="preserve">Rengum </w:t>
      </w:r>
      <w:r w:rsidRPr="00594731">
        <w:rPr>
          <w:rFonts w:ascii="Josefin Slab" w:hAnsi="Josefin Slab"/>
          <w:sz w:val="27"/>
        </w:rPr>
        <w:t>Books,</w:t>
      </w:r>
      <w:r w:rsidRPr="00594731">
        <w:rPr>
          <w:rFonts w:ascii="Josefin Slab" w:hAnsi="Josefin Slab"/>
          <w:spacing w:val="23"/>
          <w:sz w:val="27"/>
        </w:rPr>
        <w:t xml:space="preserve"> </w:t>
      </w:r>
      <w:r w:rsidRPr="00594731">
        <w:rPr>
          <w:rFonts w:ascii="Josefin Slab" w:hAnsi="Josefin Slab"/>
          <w:sz w:val="27"/>
        </w:rPr>
        <w:t>2005),</w:t>
      </w:r>
    </w:p>
    <w:p w:rsidR="00703F8A" w:rsidRPr="00594731" w:rsidRDefault="00D9371B" w:rsidP="007A564F">
      <w:pPr>
        <w:pStyle w:val="Textoindependiente"/>
        <w:spacing w:before="3" w:line="276" w:lineRule="auto"/>
        <w:ind w:left="684" w:right="138"/>
        <w:jc w:val="left"/>
        <w:rPr>
          <w:rFonts w:ascii="Josefin Slab" w:hAnsi="Josefin Slab"/>
        </w:rPr>
      </w:pPr>
      <w:r w:rsidRPr="00594731">
        <w:rPr>
          <w:rFonts w:ascii="Josefin Slab" w:hAnsi="Josefin Slab"/>
        </w:rPr>
        <w:t xml:space="preserve">p. 2. Estas estadísticas provienen de </w:t>
      </w:r>
      <w:r w:rsidRPr="00594731">
        <w:rPr>
          <w:rFonts w:ascii="Josefin Slab" w:hAnsi="Josefin Slab"/>
          <w:spacing w:val="-3"/>
        </w:rPr>
        <w:t xml:space="preserve">David </w:t>
      </w:r>
      <w:r w:rsidRPr="00594731">
        <w:rPr>
          <w:rFonts w:ascii="Josefin Slab" w:hAnsi="Josefin Slab"/>
        </w:rPr>
        <w:t xml:space="preserve">B. Barrett, </w:t>
      </w:r>
      <w:r w:rsidRPr="00594731">
        <w:rPr>
          <w:rFonts w:ascii="Josefin Slab" w:hAnsi="Josefin Slab"/>
          <w:spacing w:val="-3"/>
        </w:rPr>
        <w:t xml:space="preserve">George </w:t>
      </w:r>
      <w:r w:rsidRPr="00594731">
        <w:rPr>
          <w:rFonts w:ascii="Josefin Slab" w:hAnsi="Josefin Slab"/>
        </w:rPr>
        <w:t xml:space="preserve">T. </w:t>
      </w:r>
      <w:r w:rsidRPr="00594731">
        <w:rPr>
          <w:rFonts w:ascii="Josefin Slab" w:hAnsi="Josefin Slab"/>
          <w:spacing w:val="-3"/>
        </w:rPr>
        <w:t xml:space="preserve">Kurian </w:t>
      </w:r>
      <w:r w:rsidRPr="00594731">
        <w:rPr>
          <w:rFonts w:ascii="Josefin Slab" w:hAnsi="Josefin Slab"/>
        </w:rPr>
        <w:t xml:space="preserve">y Todd M. Johnson, </w:t>
      </w:r>
      <w:r w:rsidRPr="00594731">
        <w:rPr>
          <w:rFonts w:ascii="Josefin Slab" w:hAnsi="Josefin Slab"/>
          <w:i/>
          <w:spacing w:val="-10"/>
        </w:rPr>
        <w:t xml:space="preserve">World </w:t>
      </w:r>
      <w:r w:rsidRPr="00594731">
        <w:rPr>
          <w:rFonts w:ascii="Josefin Slab" w:hAnsi="Josefin Slab"/>
          <w:i/>
          <w:spacing w:val="2"/>
        </w:rPr>
        <w:t xml:space="preserve">Christian </w:t>
      </w:r>
      <w:r w:rsidRPr="00594731">
        <w:rPr>
          <w:rFonts w:ascii="Josefin Slab" w:hAnsi="Josefin Slab"/>
          <w:i/>
        </w:rPr>
        <w:t xml:space="preserve">Encyclopedia </w:t>
      </w:r>
      <w:r w:rsidRPr="00594731">
        <w:rPr>
          <w:rFonts w:ascii="Josefin Slab" w:hAnsi="Josefin Slab"/>
        </w:rPr>
        <w:t xml:space="preserve">, </w:t>
      </w:r>
      <w:r w:rsidRPr="00594731">
        <w:rPr>
          <w:rFonts w:ascii="Josefin Slab" w:hAnsi="Josefin Slab"/>
          <w:spacing w:val="-3"/>
        </w:rPr>
        <w:t xml:space="preserve">segunda </w:t>
      </w:r>
      <w:r w:rsidRPr="00594731">
        <w:rPr>
          <w:rFonts w:ascii="Josefin Slab" w:hAnsi="Josefin Slab"/>
          <w:spacing w:val="-4"/>
        </w:rPr>
        <w:t xml:space="preserve">edición, vol. </w:t>
      </w:r>
      <w:r w:rsidRPr="00594731">
        <w:rPr>
          <w:rFonts w:ascii="Josefin Slab" w:hAnsi="Josefin Slab"/>
        </w:rPr>
        <w:t xml:space="preserve">1 (Nueva </w:t>
      </w:r>
      <w:r w:rsidRPr="00594731">
        <w:rPr>
          <w:rFonts w:ascii="Josefin Slab" w:hAnsi="Josefin Slab"/>
          <w:spacing w:val="-6"/>
        </w:rPr>
        <w:t xml:space="preserve">York: </w:t>
      </w:r>
      <w:r w:rsidRPr="00594731">
        <w:rPr>
          <w:rFonts w:ascii="Josefin Slab" w:hAnsi="Josefin Slab"/>
          <w:spacing w:val="-3"/>
        </w:rPr>
        <w:t xml:space="preserve">Oxford </w:t>
      </w:r>
      <w:r w:rsidRPr="00594731">
        <w:rPr>
          <w:rFonts w:ascii="Josefin Slab" w:hAnsi="Josefin Slab"/>
          <w:spacing w:val="-6"/>
        </w:rPr>
        <w:t xml:space="preserve">UP, </w:t>
      </w:r>
      <w:r w:rsidRPr="00594731">
        <w:rPr>
          <w:rFonts w:ascii="Josefin Slab" w:hAnsi="Josefin Slab"/>
        </w:rPr>
        <w:t xml:space="preserve">2001). Patrick Johnstone y Jason Mandryk, </w:t>
      </w:r>
      <w:r w:rsidRPr="00594731">
        <w:rPr>
          <w:rFonts w:ascii="Josefin Slab" w:hAnsi="Josefin Slab"/>
          <w:i/>
        </w:rPr>
        <w:t xml:space="preserve">Operation </w:t>
      </w:r>
      <w:r w:rsidRPr="00594731">
        <w:rPr>
          <w:rFonts w:ascii="Josefin Slab" w:hAnsi="Josefin Slab"/>
          <w:i/>
          <w:spacing w:val="-10"/>
        </w:rPr>
        <w:t xml:space="preserve">World </w:t>
      </w:r>
      <w:r w:rsidRPr="00594731">
        <w:rPr>
          <w:rFonts w:ascii="Josefin Slab" w:hAnsi="Josefin Slab"/>
          <w:spacing w:val="-5"/>
        </w:rPr>
        <w:t xml:space="preserve">(Carlisle, </w:t>
      </w:r>
      <w:r w:rsidRPr="00594731">
        <w:rPr>
          <w:rFonts w:ascii="Josefin Slab" w:hAnsi="Josefin Slab"/>
          <w:spacing w:val="-4"/>
        </w:rPr>
        <w:t xml:space="preserve">Reino </w:t>
      </w:r>
      <w:r w:rsidRPr="00594731">
        <w:rPr>
          <w:rFonts w:ascii="Josefin Slab" w:hAnsi="Josefin Slab"/>
          <w:spacing w:val="-3"/>
        </w:rPr>
        <w:t xml:space="preserve">Unido: </w:t>
      </w:r>
      <w:r w:rsidRPr="00594731">
        <w:rPr>
          <w:rFonts w:ascii="Josefin Slab" w:hAnsi="Josefin Slab"/>
        </w:rPr>
        <w:t>Paternoster, 2001),  pp.  21,  32, 34, 41, 52 [</w:t>
      </w:r>
      <w:r w:rsidRPr="00594731">
        <w:rPr>
          <w:rFonts w:ascii="Josefin Slab" w:hAnsi="Josefin Slab"/>
          <w:i/>
        </w:rPr>
        <w:t xml:space="preserve">Operación mundo </w:t>
      </w:r>
      <w:r w:rsidRPr="00594731">
        <w:rPr>
          <w:rFonts w:ascii="Josefin Slab" w:hAnsi="Josefin Slab"/>
          <w:spacing w:val="-3"/>
        </w:rPr>
        <w:t xml:space="preserve">(Bogotá: </w:t>
      </w:r>
      <w:r w:rsidRPr="00594731">
        <w:rPr>
          <w:rFonts w:ascii="Josefin Slab" w:hAnsi="Josefin Slab"/>
        </w:rPr>
        <w:t xml:space="preserve">Centros de Literatura </w:t>
      </w:r>
      <w:r w:rsidRPr="00594731">
        <w:rPr>
          <w:rFonts w:ascii="Josefin Slab" w:hAnsi="Josefin Slab"/>
          <w:spacing w:val="-4"/>
        </w:rPr>
        <w:t xml:space="preserve">Cristiana, </w:t>
      </w:r>
      <w:r w:rsidRPr="00594731">
        <w:rPr>
          <w:rFonts w:ascii="Josefin Slab" w:hAnsi="Josefin Slab"/>
        </w:rPr>
        <w:t xml:space="preserve">1995)] </w:t>
      </w:r>
      <w:r w:rsidRPr="00594731">
        <w:rPr>
          <w:rFonts w:ascii="Josefin Slab" w:hAnsi="Josefin Slab"/>
          <w:spacing w:val="-3"/>
        </w:rPr>
        <w:t xml:space="preserve">tienen cifras </w:t>
      </w:r>
      <w:r w:rsidRPr="00594731">
        <w:rPr>
          <w:rFonts w:ascii="Josefin Slab" w:hAnsi="Josefin Slab"/>
          <w:spacing w:val="-5"/>
        </w:rPr>
        <w:t xml:space="preserve">significativamente </w:t>
      </w:r>
      <w:r w:rsidRPr="00594731">
        <w:rPr>
          <w:rFonts w:ascii="Josefin Slab" w:hAnsi="Josefin Slab"/>
        </w:rPr>
        <w:t xml:space="preserve">más bajas. Se </w:t>
      </w:r>
      <w:r w:rsidRPr="00594731">
        <w:rPr>
          <w:rFonts w:ascii="Josefin Slab" w:hAnsi="Josefin Slab"/>
          <w:spacing w:val="-3"/>
        </w:rPr>
        <w:t xml:space="preserve">estima  </w:t>
      </w:r>
      <w:r w:rsidRPr="00594731">
        <w:rPr>
          <w:rFonts w:ascii="Josefin Slab" w:hAnsi="Josefin Slab"/>
        </w:rPr>
        <w:t xml:space="preserve">que  hay ochenta y </w:t>
      </w:r>
      <w:r w:rsidRPr="00594731">
        <w:rPr>
          <w:rFonts w:ascii="Josefin Slab" w:hAnsi="Josefin Slab"/>
          <w:spacing w:val="-4"/>
        </w:rPr>
        <w:t>siete</w:t>
      </w:r>
      <w:r w:rsidRPr="00594731">
        <w:rPr>
          <w:rFonts w:ascii="Josefin Slab" w:hAnsi="Josefin Slab"/>
          <w:spacing w:val="59"/>
        </w:rPr>
        <w:t xml:space="preserve"> </w:t>
      </w:r>
      <w:r w:rsidRPr="00594731">
        <w:rPr>
          <w:rFonts w:ascii="Josefin Slab" w:hAnsi="Josefin Slab"/>
          <w:spacing w:val="-6"/>
        </w:rPr>
        <w:t xml:space="preserve">millones </w:t>
      </w:r>
      <w:r w:rsidRPr="00594731">
        <w:rPr>
          <w:rFonts w:ascii="Josefin Slab" w:hAnsi="Josefin Slab"/>
        </w:rPr>
        <w:t xml:space="preserve">de pentecostales y </w:t>
      </w:r>
      <w:r w:rsidRPr="00594731">
        <w:rPr>
          <w:rFonts w:ascii="Josefin Slab" w:hAnsi="Josefin Slab"/>
          <w:spacing w:val="-3"/>
        </w:rPr>
        <w:t xml:space="preserve">carismáticos </w:t>
      </w:r>
      <w:r w:rsidRPr="00594731">
        <w:rPr>
          <w:rFonts w:ascii="Josefin Slab" w:hAnsi="Josefin Slab"/>
        </w:rPr>
        <w:t xml:space="preserve">en </w:t>
      </w:r>
      <w:r w:rsidRPr="00594731">
        <w:rPr>
          <w:rFonts w:ascii="Josefin Slab" w:hAnsi="Josefin Slab"/>
          <w:spacing w:val="-7"/>
        </w:rPr>
        <w:t xml:space="preserve">Asia, </w:t>
      </w:r>
      <w:r w:rsidRPr="00594731">
        <w:rPr>
          <w:rFonts w:ascii="Josefin Slab" w:hAnsi="Josefin Slab"/>
        </w:rPr>
        <w:t>en comparación</w:t>
      </w:r>
      <w:r w:rsidRPr="00594731">
        <w:rPr>
          <w:rFonts w:ascii="Josefin Slab" w:hAnsi="Josefin Slab"/>
          <w:spacing w:val="36"/>
        </w:rPr>
        <w:t xml:space="preserve"> </w:t>
      </w:r>
      <w:r w:rsidRPr="00594731">
        <w:rPr>
          <w:rFonts w:ascii="Josefin Slab" w:hAnsi="Josefin Slab"/>
        </w:rPr>
        <w:t>con</w:t>
      </w:r>
      <w:r w:rsidRPr="00594731">
        <w:rPr>
          <w:rFonts w:ascii="Josefin Slab" w:hAnsi="Josefin Slab"/>
          <w:spacing w:val="37"/>
        </w:rPr>
        <w:t xml:space="preserve"> </w:t>
      </w:r>
      <w:r w:rsidRPr="00594731">
        <w:rPr>
          <w:rFonts w:ascii="Josefin Slab" w:hAnsi="Josefin Slab"/>
        </w:rPr>
        <w:t>setenta</w:t>
      </w:r>
      <w:r w:rsidRPr="00594731">
        <w:rPr>
          <w:rFonts w:ascii="Josefin Slab" w:hAnsi="Josefin Slab"/>
          <w:spacing w:val="37"/>
        </w:rPr>
        <w:t xml:space="preserve"> </w:t>
      </w:r>
      <w:r w:rsidRPr="00594731">
        <w:rPr>
          <w:rFonts w:ascii="Josefin Slab" w:hAnsi="Josefin Slab"/>
        </w:rPr>
        <w:t>y</w:t>
      </w:r>
      <w:r w:rsidRPr="00594731">
        <w:rPr>
          <w:rFonts w:ascii="Josefin Slab" w:hAnsi="Josefin Slab"/>
          <w:spacing w:val="37"/>
        </w:rPr>
        <w:t xml:space="preserve"> </w:t>
      </w:r>
      <w:r w:rsidRPr="00594731">
        <w:rPr>
          <w:rFonts w:ascii="Josefin Slab" w:hAnsi="Josefin Slab"/>
        </w:rPr>
        <w:t>dos</w:t>
      </w:r>
      <w:r w:rsidRPr="00594731">
        <w:rPr>
          <w:rFonts w:ascii="Josefin Slab" w:hAnsi="Josefin Slab"/>
          <w:spacing w:val="36"/>
        </w:rPr>
        <w:t xml:space="preserve"> </w:t>
      </w:r>
      <w:r w:rsidRPr="00594731">
        <w:rPr>
          <w:rFonts w:ascii="Josefin Slab" w:hAnsi="Josefin Slab"/>
          <w:spacing w:val="-6"/>
        </w:rPr>
        <w:t>millones</w:t>
      </w:r>
      <w:r w:rsidRPr="00594731">
        <w:rPr>
          <w:rFonts w:ascii="Josefin Slab" w:hAnsi="Josefin Slab"/>
          <w:spacing w:val="37"/>
        </w:rPr>
        <w:t xml:space="preserve"> </w:t>
      </w:r>
      <w:r w:rsidRPr="00594731">
        <w:rPr>
          <w:rFonts w:ascii="Josefin Slab" w:hAnsi="Josefin Slab"/>
        </w:rPr>
        <w:t>en</w:t>
      </w:r>
      <w:r w:rsidRPr="00594731">
        <w:rPr>
          <w:rFonts w:ascii="Josefin Slab" w:hAnsi="Josefin Slab"/>
          <w:spacing w:val="22"/>
        </w:rPr>
        <w:t xml:space="preserve"> </w:t>
      </w:r>
      <w:r w:rsidRPr="00594731">
        <w:rPr>
          <w:rFonts w:ascii="Josefin Slab" w:hAnsi="Josefin Slab"/>
          <w:spacing w:val="-5"/>
        </w:rPr>
        <w:t>América</w:t>
      </w:r>
      <w:r w:rsidRPr="00594731">
        <w:rPr>
          <w:rFonts w:ascii="Josefin Slab" w:hAnsi="Josefin Slab"/>
          <w:spacing w:val="37"/>
        </w:rPr>
        <w:t xml:space="preserve"> </w:t>
      </w:r>
      <w:r w:rsidRPr="00594731">
        <w:rPr>
          <w:rFonts w:ascii="Josefin Slab" w:hAnsi="Josefin Slab"/>
        </w:rPr>
        <w:t>del</w:t>
      </w:r>
      <w:r w:rsidRPr="00594731">
        <w:rPr>
          <w:rFonts w:ascii="Josefin Slab" w:hAnsi="Josefin Slab"/>
          <w:spacing w:val="21"/>
        </w:rPr>
        <w:t xml:space="preserve"> </w:t>
      </w:r>
      <w:r w:rsidRPr="00594731">
        <w:rPr>
          <w:rFonts w:ascii="Josefin Slab" w:hAnsi="Josefin Slab"/>
        </w:rPr>
        <w:t>Norte,</w:t>
      </w:r>
      <w:r w:rsidRPr="00594731">
        <w:rPr>
          <w:rFonts w:ascii="Josefin Slab" w:hAnsi="Josefin Slab"/>
          <w:spacing w:val="44"/>
        </w:rPr>
        <w:t xml:space="preserve"> </w:t>
      </w:r>
      <w:r w:rsidRPr="00594731">
        <w:rPr>
          <w:rFonts w:ascii="Josefin Slab" w:hAnsi="Josefin Slab"/>
        </w:rPr>
        <w:t>ochenta</w:t>
      </w:r>
      <w:r w:rsidRPr="00594731">
        <w:rPr>
          <w:rFonts w:ascii="Josefin Slab" w:hAnsi="Josefin Slab"/>
          <w:spacing w:val="36"/>
        </w:rPr>
        <w:t xml:space="preserve"> </w:t>
      </w:r>
      <w:r w:rsidRPr="00594731">
        <w:rPr>
          <w:rFonts w:ascii="Josefin Slab" w:hAnsi="Josefin Slab"/>
        </w:rPr>
        <w:t>y</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684" w:right="154"/>
        <w:rPr>
          <w:rFonts w:ascii="Josefin Slab" w:hAnsi="Josefin Slab"/>
        </w:rPr>
      </w:pPr>
      <w:r w:rsidRPr="00594731">
        <w:rPr>
          <w:rFonts w:ascii="Josefin Slab" w:hAnsi="Josefin Slab"/>
        </w:rPr>
        <w:lastRenderedPageBreak/>
        <w:t>cinco millones en América Latina, ochenta y cuatro millones en África y catorce millones en Europa.</w:t>
      </w:r>
    </w:p>
    <w:p w:rsidR="00703F8A" w:rsidRPr="00594731" w:rsidRDefault="00D9371B" w:rsidP="007A564F">
      <w:pPr>
        <w:pStyle w:val="Prrafodelista"/>
        <w:numPr>
          <w:ilvl w:val="0"/>
          <w:numId w:val="27"/>
        </w:numPr>
        <w:tabs>
          <w:tab w:val="left" w:pos="755"/>
        </w:tabs>
        <w:spacing w:before="47" w:line="276" w:lineRule="auto"/>
        <w:ind w:right="124" w:hanging="405"/>
        <w:jc w:val="both"/>
        <w:rPr>
          <w:rFonts w:ascii="Josefin Slab" w:hAnsi="Josefin Slab"/>
          <w:sz w:val="27"/>
        </w:rPr>
      </w:pPr>
      <w:r w:rsidRPr="00594731">
        <w:rPr>
          <w:rFonts w:ascii="Josefin Slab" w:hAnsi="Josefin Slab"/>
        </w:rPr>
        <w:tab/>
      </w:r>
      <w:bookmarkStart w:id="1380" w:name="_bookmark1357"/>
      <w:bookmarkEnd w:id="1380"/>
      <w:r w:rsidRPr="00594731">
        <w:rPr>
          <w:rFonts w:ascii="Josefin Slab" w:hAnsi="Josefin Slab"/>
          <w:sz w:val="27"/>
        </w:rPr>
        <w:t xml:space="preserve">Todd M. Johnson, </w:t>
      </w:r>
      <w:r w:rsidRPr="00594731">
        <w:rPr>
          <w:rFonts w:ascii="Josefin Slab" w:hAnsi="Josefin Slab"/>
          <w:spacing w:val="3"/>
          <w:sz w:val="27"/>
        </w:rPr>
        <w:t xml:space="preserve">«“It </w:t>
      </w:r>
      <w:r w:rsidRPr="00594731">
        <w:rPr>
          <w:rFonts w:ascii="Josefin Slab" w:hAnsi="Josefin Slab"/>
          <w:sz w:val="27"/>
        </w:rPr>
        <w:t xml:space="preserve">Can Be Done”: </w:t>
      </w:r>
      <w:r w:rsidRPr="00594731">
        <w:rPr>
          <w:rFonts w:ascii="Josefin Slab" w:hAnsi="Josefin Slab"/>
          <w:spacing w:val="5"/>
          <w:sz w:val="27"/>
        </w:rPr>
        <w:t xml:space="preserve">The </w:t>
      </w:r>
      <w:r w:rsidRPr="00594731">
        <w:rPr>
          <w:rFonts w:ascii="Josefin Slab" w:hAnsi="Josefin Slab"/>
          <w:sz w:val="27"/>
        </w:rPr>
        <w:t xml:space="preserve">Impact of Modernity and Postmodernity on the </w:t>
      </w:r>
      <w:r w:rsidRPr="00594731">
        <w:rPr>
          <w:rFonts w:ascii="Josefin Slab" w:hAnsi="Josefin Slab"/>
          <w:spacing w:val="-3"/>
          <w:sz w:val="27"/>
        </w:rPr>
        <w:t xml:space="preserve">Global </w:t>
      </w:r>
      <w:r w:rsidRPr="00594731">
        <w:rPr>
          <w:rFonts w:ascii="Josefin Slab" w:hAnsi="Josefin Slab"/>
          <w:spacing w:val="-5"/>
          <w:sz w:val="27"/>
        </w:rPr>
        <w:t xml:space="preserve">Mission </w:t>
      </w:r>
      <w:r w:rsidRPr="00594731">
        <w:rPr>
          <w:rFonts w:ascii="Josefin Slab" w:hAnsi="Josefin Slab"/>
          <w:sz w:val="27"/>
        </w:rPr>
        <w:t xml:space="preserve">Plans of Churches and </w:t>
      </w:r>
      <w:r w:rsidRPr="00594731">
        <w:rPr>
          <w:rFonts w:ascii="Josefin Slab" w:hAnsi="Josefin Slab"/>
          <w:spacing w:val="-4"/>
          <w:sz w:val="27"/>
        </w:rPr>
        <w:t xml:space="preserve">Agencies», </w:t>
      </w:r>
      <w:r w:rsidRPr="00594731">
        <w:rPr>
          <w:rFonts w:ascii="Josefin Slab" w:hAnsi="Josefin Slab"/>
          <w:i/>
          <w:sz w:val="27"/>
        </w:rPr>
        <w:t>Between Past and Future</w:t>
      </w:r>
      <w:r w:rsidRPr="00594731">
        <w:rPr>
          <w:rFonts w:ascii="Josefin Slab" w:hAnsi="Josefin Slab"/>
          <w:sz w:val="27"/>
        </w:rPr>
        <w:t xml:space="preserve">, Jonathan J. Bonk, ed. (Pasadena, </w:t>
      </w:r>
      <w:r w:rsidRPr="00594731">
        <w:rPr>
          <w:rFonts w:ascii="Josefin Slab" w:hAnsi="Josefin Slab"/>
          <w:spacing w:val="-6"/>
          <w:sz w:val="27"/>
        </w:rPr>
        <w:t xml:space="preserve">CA:  </w:t>
      </w:r>
      <w:r w:rsidRPr="00594731">
        <w:rPr>
          <w:rFonts w:ascii="Josefin Slab" w:hAnsi="Josefin Slab"/>
          <w:spacing w:val="-5"/>
          <w:sz w:val="27"/>
        </w:rPr>
        <w:t xml:space="preserve">Evangelical </w:t>
      </w:r>
      <w:r w:rsidRPr="00594731">
        <w:rPr>
          <w:rFonts w:ascii="Josefin Slab" w:hAnsi="Josefin Slab"/>
          <w:spacing w:val="-6"/>
          <w:sz w:val="27"/>
        </w:rPr>
        <w:t xml:space="preserve">Missiological </w:t>
      </w:r>
      <w:r w:rsidRPr="00594731">
        <w:rPr>
          <w:rFonts w:ascii="Josefin Slab" w:hAnsi="Josefin Slab"/>
          <w:spacing w:val="-4"/>
          <w:sz w:val="27"/>
        </w:rPr>
        <w:t xml:space="preserve">Society, </w:t>
      </w:r>
      <w:r w:rsidRPr="00594731">
        <w:rPr>
          <w:rFonts w:ascii="Josefin Slab" w:hAnsi="Josefin Slab"/>
          <w:sz w:val="27"/>
        </w:rPr>
        <w:t xml:space="preserve">2003), p. 10.42. Johnson </w:t>
      </w:r>
      <w:r w:rsidRPr="00594731">
        <w:rPr>
          <w:rFonts w:ascii="Josefin Slab" w:hAnsi="Josefin Slab"/>
          <w:spacing w:val="-3"/>
          <w:sz w:val="27"/>
        </w:rPr>
        <w:t xml:space="preserve">señala:  </w:t>
      </w:r>
      <w:r w:rsidRPr="00594731">
        <w:rPr>
          <w:rFonts w:ascii="Josefin Slab" w:hAnsi="Josefin Slab"/>
          <w:spacing w:val="5"/>
          <w:sz w:val="27"/>
        </w:rPr>
        <w:t xml:space="preserve">«En </w:t>
      </w:r>
      <w:r w:rsidRPr="00594731">
        <w:rPr>
          <w:rFonts w:ascii="Josefin Slab" w:hAnsi="Josefin Slab"/>
          <w:sz w:val="27"/>
        </w:rPr>
        <w:t xml:space="preserve">1900 </w:t>
      </w:r>
      <w:r w:rsidRPr="00594731">
        <w:rPr>
          <w:rFonts w:ascii="Josefin Slab" w:hAnsi="Josefin Slab"/>
          <w:spacing w:val="-4"/>
          <w:sz w:val="27"/>
        </w:rPr>
        <w:t xml:space="preserve">solo </w:t>
      </w:r>
      <w:r w:rsidRPr="00594731">
        <w:rPr>
          <w:rFonts w:ascii="Josefin Slab" w:hAnsi="Josefin Slab"/>
          <w:sz w:val="27"/>
        </w:rPr>
        <w:t xml:space="preserve">un puñado de </w:t>
      </w:r>
      <w:r w:rsidRPr="00594731">
        <w:rPr>
          <w:rFonts w:ascii="Josefin Slab" w:hAnsi="Josefin Slab"/>
          <w:spacing w:val="-4"/>
          <w:sz w:val="27"/>
        </w:rPr>
        <w:t xml:space="preserve">cristianos </w:t>
      </w:r>
      <w:r w:rsidRPr="00594731">
        <w:rPr>
          <w:rFonts w:ascii="Josefin Slab" w:hAnsi="Josefin Slab"/>
          <w:sz w:val="27"/>
        </w:rPr>
        <w:t xml:space="preserve">había </w:t>
      </w:r>
      <w:r w:rsidRPr="00594731">
        <w:rPr>
          <w:rFonts w:ascii="Josefin Slab" w:hAnsi="Josefin Slab"/>
          <w:spacing w:val="-3"/>
          <w:sz w:val="27"/>
        </w:rPr>
        <w:t xml:space="preserve">participado </w:t>
      </w:r>
      <w:r w:rsidRPr="00594731">
        <w:rPr>
          <w:rFonts w:ascii="Josefin Slab" w:hAnsi="Josefin Slab"/>
          <w:sz w:val="27"/>
        </w:rPr>
        <w:t xml:space="preserve">en </w:t>
      </w:r>
      <w:r w:rsidRPr="00594731">
        <w:rPr>
          <w:rFonts w:ascii="Josefin Slab" w:hAnsi="Josefin Slab"/>
          <w:spacing w:val="-3"/>
          <w:sz w:val="27"/>
        </w:rPr>
        <w:t xml:space="preserve">movimientos </w:t>
      </w:r>
      <w:r w:rsidRPr="00594731">
        <w:rPr>
          <w:rFonts w:ascii="Josefin Slab" w:hAnsi="Josefin Slab"/>
          <w:sz w:val="27"/>
        </w:rPr>
        <w:t xml:space="preserve">de renovación. </w:t>
      </w:r>
      <w:r w:rsidRPr="00594731">
        <w:rPr>
          <w:rFonts w:ascii="Josefin Slab" w:hAnsi="Josefin Slab"/>
          <w:spacing w:val="4"/>
          <w:sz w:val="27"/>
        </w:rPr>
        <w:t xml:space="preserve">Por </w:t>
      </w:r>
      <w:r w:rsidRPr="00594731">
        <w:rPr>
          <w:rFonts w:ascii="Josefin Slab" w:hAnsi="Josefin Slab"/>
          <w:sz w:val="27"/>
        </w:rPr>
        <w:t xml:space="preserve">el 2000, más de </w:t>
      </w:r>
      <w:r w:rsidRPr="00594731">
        <w:rPr>
          <w:rFonts w:ascii="Josefin Slab" w:hAnsi="Josefin Slab"/>
          <w:spacing w:val="-4"/>
          <w:sz w:val="27"/>
        </w:rPr>
        <w:t xml:space="preserve">quinientos </w:t>
      </w:r>
      <w:r w:rsidRPr="00594731">
        <w:rPr>
          <w:rFonts w:ascii="Josefin Slab" w:hAnsi="Josefin Slab"/>
          <w:spacing w:val="-6"/>
          <w:sz w:val="27"/>
        </w:rPr>
        <w:t xml:space="preserve">millones, </w:t>
      </w:r>
      <w:r w:rsidRPr="00594731">
        <w:rPr>
          <w:rFonts w:ascii="Josefin Slab" w:hAnsi="Josefin Slab"/>
          <w:sz w:val="27"/>
        </w:rPr>
        <w:t xml:space="preserve">o el </w:t>
      </w:r>
      <w:r w:rsidRPr="00594731">
        <w:rPr>
          <w:rFonts w:ascii="Josefin Slab" w:hAnsi="Josefin Slab"/>
          <w:spacing w:val="-5"/>
          <w:sz w:val="27"/>
        </w:rPr>
        <w:t xml:space="preserve">veinticinco </w:t>
      </w:r>
      <w:r w:rsidRPr="00594731">
        <w:rPr>
          <w:rFonts w:ascii="Josefin Slab" w:hAnsi="Josefin Slab"/>
          <w:sz w:val="27"/>
        </w:rPr>
        <w:t xml:space="preserve">por </w:t>
      </w:r>
      <w:r w:rsidRPr="00594731">
        <w:rPr>
          <w:rFonts w:ascii="Josefin Slab" w:hAnsi="Josefin Slab"/>
          <w:spacing w:val="-3"/>
          <w:sz w:val="27"/>
        </w:rPr>
        <w:t xml:space="preserve">ciento </w:t>
      </w:r>
      <w:r w:rsidRPr="00594731">
        <w:rPr>
          <w:rFonts w:ascii="Josefin Slab" w:hAnsi="Josefin Slab"/>
          <w:sz w:val="27"/>
        </w:rPr>
        <w:t xml:space="preserve">de todos </w:t>
      </w:r>
      <w:r w:rsidRPr="00594731">
        <w:rPr>
          <w:rFonts w:ascii="Josefin Slab" w:hAnsi="Josefin Slab"/>
          <w:spacing w:val="-5"/>
          <w:sz w:val="27"/>
        </w:rPr>
        <w:t xml:space="preserve">los </w:t>
      </w:r>
      <w:r w:rsidRPr="00594731">
        <w:rPr>
          <w:rFonts w:ascii="Josefin Slab" w:hAnsi="Josefin Slab"/>
          <w:spacing w:val="-3"/>
          <w:sz w:val="27"/>
        </w:rPr>
        <w:t xml:space="preserve">cristianos, </w:t>
      </w:r>
      <w:r w:rsidRPr="00594731">
        <w:rPr>
          <w:rFonts w:ascii="Josefin Slab" w:hAnsi="Josefin Slab"/>
          <w:sz w:val="27"/>
        </w:rPr>
        <w:t xml:space="preserve">habían </w:t>
      </w:r>
      <w:r w:rsidRPr="00594731">
        <w:rPr>
          <w:rFonts w:ascii="Josefin Slab" w:hAnsi="Josefin Slab"/>
          <w:spacing w:val="-3"/>
          <w:sz w:val="27"/>
        </w:rPr>
        <w:t xml:space="preserve">participado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renovación pentecostal</w:t>
      </w:r>
      <w:r w:rsidRPr="00594731">
        <w:rPr>
          <w:rFonts w:ascii="Josefin Slab" w:hAnsi="Josefin Slab"/>
          <w:spacing w:val="-9"/>
          <w:sz w:val="27"/>
        </w:rPr>
        <w:t xml:space="preserve"> </w:t>
      </w:r>
      <w:r w:rsidRPr="00594731">
        <w:rPr>
          <w:rFonts w:ascii="Josefin Slab" w:hAnsi="Josefin Slab"/>
          <w:sz w:val="27"/>
        </w:rPr>
        <w:t>carismática».</w:t>
      </w:r>
    </w:p>
    <w:p w:rsidR="00703F8A" w:rsidRPr="00594731" w:rsidRDefault="00D9371B" w:rsidP="007A564F">
      <w:pPr>
        <w:pStyle w:val="Prrafodelista"/>
        <w:numPr>
          <w:ilvl w:val="0"/>
          <w:numId w:val="27"/>
        </w:numPr>
        <w:tabs>
          <w:tab w:val="left" w:pos="777"/>
        </w:tabs>
        <w:spacing w:before="57" w:line="276" w:lineRule="auto"/>
        <w:ind w:right="124" w:hanging="405"/>
        <w:jc w:val="both"/>
        <w:rPr>
          <w:rFonts w:ascii="Josefin Slab" w:hAnsi="Josefin Slab"/>
          <w:sz w:val="27"/>
        </w:rPr>
      </w:pPr>
      <w:r w:rsidRPr="00594731">
        <w:rPr>
          <w:rFonts w:ascii="Josefin Slab" w:hAnsi="Josefin Slab"/>
        </w:rPr>
        <w:tab/>
      </w:r>
      <w:bookmarkStart w:id="1381" w:name="_bookmark1358"/>
      <w:bookmarkEnd w:id="1381"/>
      <w:r w:rsidRPr="00594731">
        <w:rPr>
          <w:rFonts w:ascii="Josefin Slab" w:hAnsi="Josefin Slab"/>
          <w:spacing w:val="-3"/>
          <w:sz w:val="27"/>
        </w:rPr>
        <w:t xml:space="preserve">Michael </w:t>
      </w:r>
      <w:r w:rsidRPr="00594731">
        <w:rPr>
          <w:rFonts w:ascii="Josefin Slab" w:hAnsi="Josefin Slab"/>
          <w:sz w:val="27"/>
        </w:rPr>
        <w:t xml:space="preserve">Horton está en </w:t>
      </w:r>
      <w:r w:rsidRPr="00594731">
        <w:rPr>
          <w:rFonts w:ascii="Josefin Slab" w:hAnsi="Josefin Slab"/>
          <w:spacing w:val="-8"/>
          <w:sz w:val="27"/>
        </w:rPr>
        <w:t xml:space="preserve">lo </w:t>
      </w:r>
      <w:r w:rsidRPr="00594731">
        <w:rPr>
          <w:rFonts w:ascii="Josefin Slab" w:hAnsi="Josefin Slab"/>
          <w:sz w:val="27"/>
        </w:rPr>
        <w:t xml:space="preserve">correcto al señalar: </w:t>
      </w:r>
      <w:r w:rsidRPr="00594731">
        <w:rPr>
          <w:rFonts w:ascii="Josefin Slab" w:hAnsi="Josefin Slab"/>
          <w:spacing w:val="5"/>
          <w:sz w:val="27"/>
        </w:rPr>
        <w:t xml:space="preserve">«La </w:t>
      </w:r>
      <w:r w:rsidRPr="00594731">
        <w:rPr>
          <w:rFonts w:ascii="Josefin Slab" w:hAnsi="Josefin Slab"/>
          <w:spacing w:val="-3"/>
          <w:sz w:val="27"/>
        </w:rPr>
        <w:t xml:space="preserve">celebración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4"/>
          <w:sz w:val="27"/>
        </w:rPr>
        <w:t xml:space="preserve">expansión </w:t>
      </w:r>
      <w:r w:rsidRPr="00594731">
        <w:rPr>
          <w:rFonts w:ascii="Josefin Slab" w:hAnsi="Josefin Slab"/>
          <w:sz w:val="27"/>
        </w:rPr>
        <w:t xml:space="preserve">tan anunciada del </w:t>
      </w:r>
      <w:r w:rsidRPr="00594731">
        <w:rPr>
          <w:rFonts w:ascii="Josefin Slab" w:hAnsi="Josefin Slab"/>
          <w:spacing w:val="-5"/>
          <w:sz w:val="27"/>
        </w:rPr>
        <w:t xml:space="preserve">cristianismo </w:t>
      </w:r>
      <w:r w:rsidRPr="00594731">
        <w:rPr>
          <w:rFonts w:ascii="Josefin Slab" w:hAnsi="Josefin Slab"/>
          <w:sz w:val="27"/>
        </w:rPr>
        <w:t xml:space="preserve">a </w:t>
      </w:r>
      <w:r w:rsidRPr="00594731">
        <w:rPr>
          <w:rFonts w:ascii="Josefin Slab" w:hAnsi="Josefin Slab"/>
          <w:spacing w:val="-5"/>
          <w:sz w:val="27"/>
        </w:rPr>
        <w:t xml:space="preserve">las </w:t>
      </w:r>
      <w:r w:rsidRPr="00594731">
        <w:rPr>
          <w:rFonts w:ascii="Josefin Slab" w:hAnsi="Josefin Slab"/>
          <w:sz w:val="27"/>
        </w:rPr>
        <w:t xml:space="preserve">dos terceras partes del mundo (más </w:t>
      </w:r>
      <w:r w:rsidRPr="00594731">
        <w:rPr>
          <w:rFonts w:ascii="Josefin Slab" w:hAnsi="Josefin Slab"/>
          <w:spacing w:val="-3"/>
          <w:sz w:val="27"/>
        </w:rPr>
        <w:t xml:space="preserve">notable </w:t>
      </w:r>
      <w:r w:rsidRPr="00594731">
        <w:rPr>
          <w:rFonts w:ascii="Josefin Slab" w:hAnsi="Josefin Slab"/>
          <w:sz w:val="27"/>
        </w:rPr>
        <w:t xml:space="preserve">en estos años de </w:t>
      </w:r>
      <w:r w:rsidRPr="00594731">
        <w:rPr>
          <w:rFonts w:ascii="Josefin Slab" w:hAnsi="Josefin Slab"/>
          <w:i/>
          <w:sz w:val="27"/>
        </w:rPr>
        <w:t xml:space="preserve">The Next Christendom </w:t>
      </w:r>
      <w:r w:rsidRPr="00594731">
        <w:rPr>
          <w:rFonts w:ascii="Josefin Slab" w:hAnsi="Josefin Slab"/>
          <w:sz w:val="27"/>
        </w:rPr>
        <w:t xml:space="preserve">de </w:t>
      </w:r>
      <w:r w:rsidRPr="00594731">
        <w:rPr>
          <w:rFonts w:ascii="Josefin Slab" w:hAnsi="Josefin Slab"/>
          <w:spacing w:val="-6"/>
          <w:sz w:val="27"/>
        </w:rPr>
        <w:t xml:space="preserve">Philip </w:t>
      </w:r>
      <w:r w:rsidRPr="00594731">
        <w:rPr>
          <w:rFonts w:ascii="Josefin Slab" w:hAnsi="Josefin Slab"/>
          <w:sz w:val="27"/>
        </w:rPr>
        <w:t xml:space="preserve">Jenkins), al menos debería ser </w:t>
      </w:r>
      <w:r w:rsidRPr="00594731">
        <w:rPr>
          <w:rFonts w:ascii="Josefin Slab" w:hAnsi="Josefin Slab"/>
          <w:spacing w:val="-6"/>
          <w:sz w:val="27"/>
        </w:rPr>
        <w:t xml:space="preserve">mitigada </w:t>
      </w:r>
      <w:r w:rsidRPr="00594731">
        <w:rPr>
          <w:rFonts w:ascii="Josefin Slab" w:hAnsi="Josefin Slab"/>
          <w:sz w:val="27"/>
        </w:rPr>
        <w:t xml:space="preserve">por el hecho de que el </w:t>
      </w:r>
      <w:r w:rsidRPr="00594731">
        <w:rPr>
          <w:rFonts w:ascii="Josefin Slab" w:hAnsi="Josefin Slab"/>
          <w:spacing w:val="-5"/>
          <w:sz w:val="27"/>
        </w:rPr>
        <w:t xml:space="preserve">evangelio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prosperidad es </w:t>
      </w:r>
      <w:r w:rsidRPr="00594731">
        <w:rPr>
          <w:rFonts w:ascii="Josefin Slab" w:hAnsi="Josefin Slab"/>
          <w:spacing w:val="-8"/>
          <w:sz w:val="27"/>
        </w:rPr>
        <w:t xml:space="preserve">la </w:t>
      </w:r>
      <w:r w:rsidRPr="00594731">
        <w:rPr>
          <w:rFonts w:ascii="Josefin Slab" w:hAnsi="Josefin Slab"/>
          <w:spacing w:val="-3"/>
          <w:sz w:val="27"/>
        </w:rPr>
        <w:t xml:space="preserve">versión </w:t>
      </w:r>
      <w:r w:rsidRPr="00594731">
        <w:rPr>
          <w:rFonts w:ascii="Josefin Slab" w:hAnsi="Josefin Slab"/>
          <w:sz w:val="27"/>
        </w:rPr>
        <w:t xml:space="preserve">más </w:t>
      </w:r>
      <w:r w:rsidRPr="00594731">
        <w:rPr>
          <w:rFonts w:ascii="Josefin Slab" w:hAnsi="Josefin Slab"/>
          <w:spacing w:val="-6"/>
          <w:sz w:val="27"/>
        </w:rPr>
        <w:t xml:space="preserve">explosiva </w:t>
      </w:r>
      <w:r w:rsidRPr="00594731">
        <w:rPr>
          <w:rFonts w:ascii="Josefin Slab" w:hAnsi="Josefin Slab"/>
          <w:sz w:val="27"/>
        </w:rPr>
        <w:t xml:space="preserve">de este fenómeno» (Horton, </w:t>
      </w:r>
      <w:r w:rsidRPr="00594731">
        <w:rPr>
          <w:rFonts w:ascii="Josefin Slab" w:hAnsi="Josefin Slab"/>
          <w:i/>
          <w:sz w:val="27"/>
        </w:rPr>
        <w:t xml:space="preserve">Christless </w:t>
      </w:r>
      <w:r w:rsidRPr="00594731">
        <w:rPr>
          <w:rFonts w:ascii="Josefin Slab" w:hAnsi="Josefin Slab"/>
          <w:i/>
          <w:spacing w:val="2"/>
          <w:sz w:val="27"/>
        </w:rPr>
        <w:t>Christianity</w:t>
      </w:r>
      <w:r w:rsidRPr="00594731">
        <w:rPr>
          <w:rFonts w:ascii="Josefin Slab" w:hAnsi="Josefin Slab"/>
          <w:spacing w:val="2"/>
          <w:sz w:val="27"/>
        </w:rPr>
        <w:t xml:space="preserve">, </w:t>
      </w:r>
      <w:r w:rsidRPr="00594731">
        <w:rPr>
          <w:rFonts w:ascii="Josefin Slab" w:hAnsi="Josefin Slab"/>
          <w:sz w:val="27"/>
        </w:rPr>
        <w:t>p.</w:t>
      </w:r>
      <w:r w:rsidRPr="00594731">
        <w:rPr>
          <w:rFonts w:ascii="Josefin Slab" w:hAnsi="Josefin Slab"/>
          <w:spacing w:val="33"/>
          <w:sz w:val="27"/>
        </w:rPr>
        <w:t xml:space="preserve"> </w:t>
      </w:r>
      <w:r w:rsidRPr="00594731">
        <w:rPr>
          <w:rFonts w:ascii="Josefin Slab" w:hAnsi="Josefin Slab"/>
          <w:sz w:val="27"/>
        </w:rPr>
        <w:t>67).</w:t>
      </w:r>
    </w:p>
    <w:p w:rsidR="00703F8A" w:rsidRPr="00594731" w:rsidRDefault="00D9371B" w:rsidP="007A564F">
      <w:pPr>
        <w:pStyle w:val="Prrafodelista"/>
        <w:numPr>
          <w:ilvl w:val="0"/>
          <w:numId w:val="27"/>
        </w:numPr>
        <w:tabs>
          <w:tab w:val="left" w:pos="760"/>
          <w:tab w:val="left" w:pos="3068"/>
          <w:tab w:val="left" w:pos="5107"/>
          <w:tab w:val="left" w:pos="6741"/>
          <w:tab w:val="left" w:pos="8585"/>
        </w:tabs>
        <w:spacing w:before="53" w:line="276" w:lineRule="auto"/>
        <w:ind w:right="124" w:hanging="405"/>
        <w:jc w:val="both"/>
        <w:rPr>
          <w:rFonts w:ascii="Josefin Slab" w:hAnsi="Josefin Slab"/>
          <w:sz w:val="27"/>
        </w:rPr>
      </w:pPr>
      <w:r w:rsidRPr="00594731">
        <w:rPr>
          <w:rFonts w:ascii="Josefin Slab" w:hAnsi="Josefin Slab"/>
        </w:rPr>
        <w:tab/>
      </w:r>
      <w:bookmarkStart w:id="1382" w:name="_bookmark1359"/>
      <w:bookmarkEnd w:id="1382"/>
      <w:r w:rsidRPr="00594731">
        <w:rPr>
          <w:rFonts w:ascii="Josefin Slab" w:hAnsi="Josefin Slab"/>
          <w:sz w:val="27"/>
        </w:rPr>
        <w:t xml:space="preserve">Ted </w:t>
      </w:r>
      <w:r w:rsidRPr="00594731">
        <w:rPr>
          <w:rFonts w:ascii="Josefin Slab" w:hAnsi="Josefin Slab"/>
          <w:spacing w:val="-3"/>
          <w:sz w:val="27"/>
        </w:rPr>
        <w:t xml:space="preserve">Olsen, </w:t>
      </w:r>
      <w:r w:rsidRPr="00594731">
        <w:rPr>
          <w:rFonts w:ascii="Josefin Slab" w:hAnsi="Josefin Slab"/>
          <w:spacing w:val="3"/>
          <w:sz w:val="27"/>
        </w:rPr>
        <w:t xml:space="preserve">«What </w:t>
      </w:r>
      <w:r w:rsidRPr="00594731">
        <w:rPr>
          <w:rFonts w:ascii="Josefin Slab" w:hAnsi="Josefin Slab"/>
          <w:spacing w:val="-6"/>
          <w:sz w:val="27"/>
        </w:rPr>
        <w:t xml:space="preserve">Really </w:t>
      </w:r>
      <w:r w:rsidRPr="00594731">
        <w:rPr>
          <w:rFonts w:ascii="Josefin Slab" w:hAnsi="Josefin Slab"/>
          <w:spacing w:val="-3"/>
          <w:sz w:val="27"/>
        </w:rPr>
        <w:t xml:space="preserve">Unites </w:t>
      </w:r>
      <w:r w:rsidRPr="00594731">
        <w:rPr>
          <w:rFonts w:ascii="Josefin Slab" w:hAnsi="Josefin Slab"/>
          <w:sz w:val="27"/>
        </w:rPr>
        <w:t xml:space="preserve">Pentecostals?», </w:t>
      </w:r>
      <w:r w:rsidRPr="00594731">
        <w:rPr>
          <w:rFonts w:ascii="Josefin Slab" w:hAnsi="Josefin Slab"/>
          <w:i/>
          <w:spacing w:val="3"/>
          <w:sz w:val="27"/>
        </w:rPr>
        <w:t xml:space="preserve">Christianity </w:t>
      </w:r>
      <w:r w:rsidRPr="00594731">
        <w:rPr>
          <w:rFonts w:ascii="Josefin Slab" w:hAnsi="Josefin Slab"/>
          <w:i/>
          <w:spacing w:val="-7"/>
          <w:sz w:val="27"/>
        </w:rPr>
        <w:t xml:space="preserve">Today </w:t>
      </w:r>
      <w:r w:rsidRPr="00594731">
        <w:rPr>
          <w:rFonts w:ascii="Josefin Slab" w:hAnsi="Josefin Slab"/>
          <w:sz w:val="27"/>
        </w:rPr>
        <w:t xml:space="preserve">(5 </w:t>
      </w:r>
      <w:r w:rsidRPr="00594731">
        <w:rPr>
          <w:rFonts w:ascii="Josefin Slab" w:hAnsi="Josefin Slab"/>
          <w:spacing w:val="-4"/>
          <w:sz w:val="27"/>
        </w:rPr>
        <w:t>diciembre</w:t>
      </w:r>
      <w:r w:rsidRPr="00594731">
        <w:rPr>
          <w:rFonts w:ascii="Josefin Slab" w:hAnsi="Josefin Slab"/>
          <w:spacing w:val="-4"/>
          <w:sz w:val="27"/>
        </w:rPr>
        <w:tab/>
      </w:r>
      <w:r w:rsidRPr="00594731">
        <w:rPr>
          <w:rFonts w:ascii="Josefin Slab" w:hAnsi="Josefin Slab"/>
          <w:sz w:val="27"/>
        </w:rPr>
        <w:t>2006).</w:t>
      </w:r>
      <w:r w:rsidRPr="00594731">
        <w:rPr>
          <w:rFonts w:ascii="Josefin Slab" w:hAnsi="Josefin Slab"/>
          <w:sz w:val="27"/>
        </w:rPr>
        <w:tab/>
        <w:t>En</w:t>
      </w:r>
      <w:r w:rsidRPr="00594731">
        <w:rPr>
          <w:rFonts w:ascii="Josefin Slab" w:hAnsi="Josefin Slab"/>
          <w:sz w:val="27"/>
        </w:rPr>
        <w:tab/>
      </w:r>
      <w:r w:rsidRPr="00594731">
        <w:rPr>
          <w:rFonts w:ascii="Josefin Slab" w:hAnsi="Josefin Slab"/>
          <w:spacing w:val="-4"/>
          <w:sz w:val="27"/>
        </w:rPr>
        <w:t>línea</w:t>
      </w:r>
      <w:r w:rsidRPr="00594731">
        <w:rPr>
          <w:rFonts w:ascii="Josefin Slab" w:hAnsi="Josefin Slab"/>
          <w:spacing w:val="-4"/>
          <w:sz w:val="27"/>
        </w:rPr>
        <w:tab/>
      </w:r>
      <w:r w:rsidRPr="00594731">
        <w:rPr>
          <w:rFonts w:ascii="Josefin Slab" w:hAnsi="Josefin Slab"/>
          <w:spacing w:val="-7"/>
          <w:sz w:val="27"/>
        </w:rPr>
        <w:t>en:</w:t>
      </w:r>
      <w:hyperlink r:id="rId54">
        <w:r w:rsidRPr="00594731">
          <w:rPr>
            <w:rFonts w:ascii="Josefin Slab" w:hAnsi="Josefin Slab"/>
            <w:spacing w:val="-7"/>
            <w:sz w:val="27"/>
          </w:rPr>
          <w:t xml:space="preserve"> </w:t>
        </w:r>
        <w:r w:rsidRPr="00594731">
          <w:rPr>
            <w:rFonts w:ascii="Josefin Slab" w:hAnsi="Josefin Slab"/>
            <w:sz w:val="27"/>
          </w:rPr>
          <w:t>http://www.christianitytoday.com/ct/2006/december/16.18.html.</w:t>
        </w:r>
      </w:hyperlink>
      <w:r w:rsidRPr="00594731">
        <w:rPr>
          <w:rFonts w:ascii="Josefin Slab" w:hAnsi="Josefin Slab"/>
          <w:sz w:val="27"/>
        </w:rPr>
        <w:t xml:space="preserve"> </w:t>
      </w:r>
      <w:r w:rsidRPr="00594731">
        <w:rPr>
          <w:rFonts w:ascii="Josefin Slab" w:hAnsi="Josefin Slab"/>
          <w:spacing w:val="-4"/>
          <w:sz w:val="27"/>
        </w:rPr>
        <w:t>Olsen</w:t>
      </w:r>
      <w:r w:rsidRPr="00594731">
        <w:rPr>
          <w:rFonts w:ascii="Josefin Slab" w:hAnsi="Josefin Slab"/>
          <w:spacing w:val="59"/>
          <w:sz w:val="27"/>
        </w:rPr>
        <w:t xml:space="preserve"> </w:t>
      </w:r>
      <w:r w:rsidRPr="00594731">
        <w:rPr>
          <w:rFonts w:ascii="Josefin Slab" w:hAnsi="Josefin Slab"/>
          <w:sz w:val="27"/>
        </w:rPr>
        <w:t xml:space="preserve">da </w:t>
      </w:r>
      <w:r w:rsidRPr="00594731">
        <w:rPr>
          <w:rFonts w:ascii="Josefin Slab" w:hAnsi="Josefin Slab"/>
          <w:spacing w:val="-5"/>
          <w:sz w:val="27"/>
        </w:rPr>
        <w:t xml:space="preserve">algunos </w:t>
      </w:r>
      <w:r w:rsidRPr="00594731">
        <w:rPr>
          <w:rFonts w:ascii="Josefin Slab" w:hAnsi="Josefin Slab"/>
          <w:spacing w:val="-3"/>
          <w:sz w:val="27"/>
        </w:rPr>
        <w:t xml:space="preserve">ejemplos </w:t>
      </w:r>
      <w:r w:rsidRPr="00594731">
        <w:rPr>
          <w:rFonts w:ascii="Josefin Slab" w:hAnsi="Josefin Slab"/>
          <w:sz w:val="27"/>
        </w:rPr>
        <w:t xml:space="preserve">concretos: </w:t>
      </w:r>
      <w:r w:rsidRPr="00594731">
        <w:rPr>
          <w:rFonts w:ascii="Josefin Slab" w:hAnsi="Josefin Slab"/>
          <w:spacing w:val="5"/>
          <w:sz w:val="27"/>
        </w:rPr>
        <w:t xml:space="preserve">«En </w:t>
      </w:r>
      <w:r w:rsidRPr="00594731">
        <w:rPr>
          <w:rFonts w:ascii="Josefin Slab" w:hAnsi="Josefin Slab"/>
          <w:spacing w:val="-6"/>
          <w:sz w:val="27"/>
        </w:rPr>
        <w:t xml:space="preserve">Nigeria, </w:t>
      </w:r>
      <w:r w:rsidRPr="00594731">
        <w:rPr>
          <w:rFonts w:ascii="Josefin Slab" w:hAnsi="Josefin Slab"/>
          <w:sz w:val="27"/>
        </w:rPr>
        <w:t xml:space="preserve">el noventa y </w:t>
      </w:r>
      <w:r w:rsidRPr="00594731">
        <w:rPr>
          <w:rFonts w:ascii="Josefin Slab" w:hAnsi="Josefin Slab"/>
          <w:spacing w:val="-3"/>
          <w:sz w:val="27"/>
        </w:rPr>
        <w:t xml:space="preserve">cinco </w:t>
      </w:r>
      <w:r w:rsidRPr="00594731">
        <w:rPr>
          <w:rFonts w:ascii="Josefin Slab" w:hAnsi="Josefin Slab"/>
          <w:sz w:val="27"/>
        </w:rPr>
        <w:t xml:space="preserve">por </w:t>
      </w:r>
      <w:r w:rsidRPr="00594731">
        <w:rPr>
          <w:rFonts w:ascii="Josefin Slab" w:hAnsi="Josefin Slab"/>
          <w:spacing w:val="-3"/>
          <w:sz w:val="27"/>
        </w:rPr>
        <w:t xml:space="preserve">ciento </w:t>
      </w:r>
      <w:r w:rsidRPr="00594731">
        <w:rPr>
          <w:rFonts w:ascii="Josefin Slab" w:hAnsi="Josefin Slab"/>
          <w:sz w:val="27"/>
        </w:rPr>
        <w:t xml:space="preserve">de </w:t>
      </w:r>
      <w:r w:rsidRPr="00594731">
        <w:rPr>
          <w:rFonts w:ascii="Josefin Slab" w:hAnsi="Josefin Slab"/>
          <w:spacing w:val="-5"/>
          <w:sz w:val="27"/>
        </w:rPr>
        <w:t xml:space="preserve">los </w:t>
      </w:r>
      <w:r w:rsidRPr="00594731">
        <w:rPr>
          <w:rFonts w:ascii="Josefin Slab" w:hAnsi="Josefin Slab"/>
          <w:sz w:val="27"/>
        </w:rPr>
        <w:t xml:space="preserve">pentecostales están de acuerdo con esa </w:t>
      </w:r>
      <w:r w:rsidRPr="00594731">
        <w:rPr>
          <w:rFonts w:ascii="Josefin Slab" w:hAnsi="Josefin Slab"/>
          <w:spacing w:val="-3"/>
          <w:sz w:val="27"/>
        </w:rPr>
        <w:t xml:space="preserve">afirmación, </w:t>
      </w:r>
      <w:r w:rsidRPr="00594731">
        <w:rPr>
          <w:rFonts w:ascii="Josefin Slab" w:hAnsi="Josefin Slab"/>
          <w:sz w:val="27"/>
        </w:rPr>
        <w:t xml:space="preserve">y el noventa y </w:t>
      </w:r>
      <w:r w:rsidRPr="00594731">
        <w:rPr>
          <w:rFonts w:ascii="Josefin Slab" w:hAnsi="Josefin Slab"/>
          <w:spacing w:val="-4"/>
          <w:sz w:val="27"/>
        </w:rPr>
        <w:t>siete</w:t>
      </w:r>
      <w:r w:rsidRPr="00594731">
        <w:rPr>
          <w:rFonts w:ascii="Josefin Slab" w:hAnsi="Josefin Slab"/>
          <w:spacing w:val="59"/>
          <w:sz w:val="27"/>
        </w:rPr>
        <w:t xml:space="preserve"> </w:t>
      </w:r>
      <w:r w:rsidRPr="00594731">
        <w:rPr>
          <w:rFonts w:ascii="Josefin Slab" w:hAnsi="Josefin Slab"/>
          <w:sz w:val="27"/>
        </w:rPr>
        <w:t xml:space="preserve">por </w:t>
      </w:r>
      <w:r w:rsidRPr="00594731">
        <w:rPr>
          <w:rFonts w:ascii="Josefin Slab" w:hAnsi="Josefin Slab"/>
          <w:spacing w:val="-3"/>
          <w:sz w:val="27"/>
        </w:rPr>
        <w:t xml:space="preserve">ciento </w:t>
      </w:r>
      <w:r w:rsidRPr="00594731">
        <w:rPr>
          <w:rFonts w:ascii="Josefin Slab" w:hAnsi="Josefin Slab"/>
          <w:sz w:val="27"/>
        </w:rPr>
        <w:t xml:space="preserve">está de acuerdo en que </w:t>
      </w:r>
      <w:r w:rsidRPr="00594731">
        <w:rPr>
          <w:rFonts w:ascii="Josefin Slab" w:hAnsi="Josefin Slab"/>
          <w:spacing w:val="-3"/>
          <w:sz w:val="27"/>
        </w:rPr>
        <w:t xml:space="preserve">“Dios </w:t>
      </w:r>
      <w:r w:rsidRPr="00594731">
        <w:rPr>
          <w:rFonts w:ascii="Josefin Slab" w:hAnsi="Josefin Slab"/>
          <w:sz w:val="27"/>
        </w:rPr>
        <w:t xml:space="preserve">concede buena </w:t>
      </w:r>
      <w:r w:rsidRPr="00594731">
        <w:rPr>
          <w:rFonts w:ascii="Josefin Slab" w:hAnsi="Josefin Slab"/>
          <w:spacing w:val="-4"/>
          <w:sz w:val="27"/>
        </w:rPr>
        <w:t xml:space="preserve">salud </w:t>
      </w:r>
      <w:r w:rsidRPr="00594731">
        <w:rPr>
          <w:rFonts w:ascii="Josefin Slab" w:hAnsi="Josefin Slab"/>
          <w:sz w:val="27"/>
        </w:rPr>
        <w:t xml:space="preserve">y </w:t>
      </w:r>
      <w:r w:rsidRPr="00594731">
        <w:rPr>
          <w:rFonts w:ascii="Josefin Slab" w:hAnsi="Josefin Slab"/>
          <w:spacing w:val="-8"/>
          <w:sz w:val="27"/>
        </w:rPr>
        <w:t xml:space="preserve">alivio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enfermedad a </w:t>
      </w:r>
      <w:r w:rsidRPr="00594731">
        <w:rPr>
          <w:rFonts w:ascii="Josefin Slab" w:hAnsi="Josefin Slab"/>
          <w:spacing w:val="-5"/>
          <w:sz w:val="27"/>
        </w:rPr>
        <w:t xml:space="preserve">los </w:t>
      </w:r>
      <w:r w:rsidRPr="00594731">
        <w:rPr>
          <w:rFonts w:ascii="Josefin Slab" w:hAnsi="Josefin Slab"/>
          <w:sz w:val="27"/>
        </w:rPr>
        <w:t xml:space="preserve">creyentes que </w:t>
      </w:r>
      <w:r w:rsidRPr="00594731">
        <w:rPr>
          <w:rFonts w:ascii="Josefin Slab" w:hAnsi="Josefin Slab"/>
          <w:spacing w:val="-3"/>
          <w:sz w:val="27"/>
        </w:rPr>
        <w:t xml:space="preserve">tienen </w:t>
      </w:r>
      <w:r w:rsidRPr="00594731">
        <w:rPr>
          <w:rFonts w:ascii="Josefin Slab" w:hAnsi="Josefin Slab"/>
          <w:spacing w:val="-4"/>
          <w:sz w:val="27"/>
        </w:rPr>
        <w:t xml:space="preserve">suficiente  </w:t>
      </w:r>
      <w:r w:rsidRPr="00594731">
        <w:rPr>
          <w:rFonts w:ascii="Josefin Slab" w:hAnsi="Josefin Slab"/>
          <w:sz w:val="27"/>
        </w:rPr>
        <w:t xml:space="preserve">fe”. En </w:t>
      </w:r>
      <w:r w:rsidRPr="00594731">
        <w:rPr>
          <w:rFonts w:ascii="Josefin Slab" w:hAnsi="Josefin Slab"/>
          <w:spacing w:val="-7"/>
          <w:sz w:val="27"/>
        </w:rPr>
        <w:t>Filipinas,</w:t>
      </w:r>
      <w:r w:rsidRPr="00594731">
        <w:rPr>
          <w:rFonts w:ascii="Josefin Slab" w:hAnsi="Josefin Slab"/>
          <w:spacing w:val="53"/>
          <w:sz w:val="27"/>
        </w:rPr>
        <w:t xml:space="preserve"> </w:t>
      </w:r>
      <w:r w:rsidRPr="00594731">
        <w:rPr>
          <w:rFonts w:ascii="Josefin Slab" w:hAnsi="Josefin Slab"/>
          <w:sz w:val="27"/>
        </w:rPr>
        <w:t xml:space="preserve">el noventa y nueve por </w:t>
      </w:r>
      <w:r w:rsidRPr="00594731">
        <w:rPr>
          <w:rFonts w:ascii="Josefin Slab" w:hAnsi="Josefin Slab"/>
          <w:spacing w:val="-3"/>
          <w:sz w:val="27"/>
        </w:rPr>
        <w:t xml:space="preserve">ciento </w:t>
      </w:r>
      <w:r w:rsidRPr="00594731">
        <w:rPr>
          <w:rFonts w:ascii="Josefin Slab" w:hAnsi="Josefin Slab"/>
          <w:sz w:val="27"/>
        </w:rPr>
        <w:t xml:space="preserve">de </w:t>
      </w:r>
      <w:r w:rsidRPr="00594731">
        <w:rPr>
          <w:rFonts w:ascii="Josefin Slab" w:hAnsi="Josefin Slab"/>
          <w:spacing w:val="-5"/>
          <w:sz w:val="27"/>
        </w:rPr>
        <w:t xml:space="preserve">los </w:t>
      </w:r>
      <w:r w:rsidRPr="00594731">
        <w:rPr>
          <w:rFonts w:ascii="Josefin Slab" w:hAnsi="Josefin Slab"/>
          <w:sz w:val="27"/>
        </w:rPr>
        <w:t xml:space="preserve">pentecostales estuvieron de acuerdo con esta </w:t>
      </w:r>
      <w:r w:rsidRPr="00594731">
        <w:rPr>
          <w:rFonts w:ascii="Josefin Slab" w:hAnsi="Josefin Slab"/>
          <w:spacing w:val="-6"/>
          <w:sz w:val="27"/>
        </w:rPr>
        <w:t>última</w:t>
      </w:r>
      <w:r w:rsidRPr="00594731">
        <w:rPr>
          <w:rFonts w:ascii="Josefin Slab" w:hAnsi="Josefin Slab"/>
          <w:spacing w:val="13"/>
          <w:sz w:val="27"/>
        </w:rPr>
        <w:t xml:space="preserve"> </w:t>
      </w:r>
      <w:r w:rsidRPr="00594731">
        <w:rPr>
          <w:rFonts w:ascii="Josefin Slab" w:hAnsi="Josefin Slab"/>
          <w:sz w:val="27"/>
        </w:rPr>
        <w:t>afirmación».</w:t>
      </w:r>
    </w:p>
    <w:p w:rsidR="00703F8A" w:rsidRPr="00594731" w:rsidRDefault="00D9371B" w:rsidP="007A564F">
      <w:pPr>
        <w:pStyle w:val="Prrafodelista"/>
        <w:numPr>
          <w:ilvl w:val="0"/>
          <w:numId w:val="27"/>
        </w:numPr>
        <w:tabs>
          <w:tab w:val="left" w:pos="700"/>
        </w:tabs>
        <w:spacing w:before="58" w:line="276" w:lineRule="auto"/>
        <w:ind w:left="699" w:hanging="421"/>
        <w:jc w:val="both"/>
        <w:rPr>
          <w:rFonts w:ascii="Josefin Slab" w:hAnsi="Josefin Slab"/>
          <w:sz w:val="27"/>
        </w:rPr>
      </w:pPr>
      <w:bookmarkStart w:id="1383" w:name="_bookmark1360"/>
      <w:bookmarkEnd w:id="1383"/>
      <w:r w:rsidRPr="00594731">
        <w:rPr>
          <w:rFonts w:ascii="Josefin Slab" w:hAnsi="Josefin Slab"/>
          <w:sz w:val="27"/>
        </w:rPr>
        <w:t>Jones</w:t>
      </w:r>
      <w:r w:rsidRPr="00594731">
        <w:rPr>
          <w:rFonts w:ascii="Josefin Slab" w:hAnsi="Josefin Slab"/>
          <w:spacing w:val="7"/>
          <w:sz w:val="27"/>
        </w:rPr>
        <w:t xml:space="preserve"> </w:t>
      </w:r>
      <w:r w:rsidRPr="00594731">
        <w:rPr>
          <w:rFonts w:ascii="Josefin Slab" w:hAnsi="Josefin Slab"/>
          <w:sz w:val="27"/>
        </w:rPr>
        <w:t>y</w:t>
      </w:r>
      <w:r w:rsidRPr="00594731">
        <w:rPr>
          <w:rFonts w:ascii="Josefin Slab" w:hAnsi="Josefin Slab"/>
          <w:spacing w:val="7"/>
          <w:sz w:val="27"/>
        </w:rPr>
        <w:t xml:space="preserve"> </w:t>
      </w:r>
      <w:r w:rsidRPr="00594731">
        <w:rPr>
          <w:rFonts w:ascii="Josefin Slab" w:hAnsi="Josefin Slab"/>
          <w:spacing w:val="-3"/>
          <w:sz w:val="27"/>
        </w:rPr>
        <w:t>Woodbridge,</w:t>
      </w:r>
      <w:r w:rsidRPr="00594731">
        <w:rPr>
          <w:rFonts w:ascii="Josefin Slab" w:hAnsi="Josefin Slab"/>
          <w:spacing w:val="15"/>
          <w:sz w:val="27"/>
        </w:rPr>
        <w:t xml:space="preserve"> </w:t>
      </w:r>
      <w:r w:rsidRPr="00594731">
        <w:rPr>
          <w:rFonts w:ascii="Josefin Slab" w:hAnsi="Josefin Slab"/>
          <w:i/>
          <w:sz w:val="27"/>
        </w:rPr>
        <w:t>Health,</w:t>
      </w:r>
      <w:r w:rsidRPr="00594731">
        <w:rPr>
          <w:rFonts w:ascii="Josefin Slab" w:hAnsi="Josefin Slab"/>
          <w:i/>
          <w:spacing w:val="15"/>
          <w:sz w:val="27"/>
        </w:rPr>
        <w:t xml:space="preserve"> </w:t>
      </w:r>
      <w:r w:rsidRPr="00594731">
        <w:rPr>
          <w:rFonts w:ascii="Josefin Slab" w:hAnsi="Josefin Slab"/>
          <w:i/>
          <w:spacing w:val="-3"/>
          <w:sz w:val="27"/>
        </w:rPr>
        <w:t>Wealth,</w:t>
      </w:r>
      <w:r w:rsidRPr="00594731">
        <w:rPr>
          <w:rFonts w:ascii="Josefin Slab" w:hAnsi="Josefin Slab"/>
          <w:i/>
          <w:spacing w:val="14"/>
          <w:sz w:val="27"/>
        </w:rPr>
        <w:t xml:space="preserve"> </w:t>
      </w:r>
      <w:r w:rsidRPr="00594731">
        <w:rPr>
          <w:rFonts w:ascii="Josefin Slab" w:hAnsi="Josefin Slab"/>
          <w:i/>
          <w:sz w:val="27"/>
        </w:rPr>
        <w:t>and</w:t>
      </w:r>
      <w:r w:rsidRPr="00594731">
        <w:rPr>
          <w:rFonts w:ascii="Josefin Slab" w:hAnsi="Josefin Slab"/>
          <w:i/>
          <w:spacing w:val="8"/>
          <w:sz w:val="27"/>
        </w:rPr>
        <w:t xml:space="preserve"> </w:t>
      </w:r>
      <w:r w:rsidRPr="00594731">
        <w:rPr>
          <w:rFonts w:ascii="Josefin Slab" w:hAnsi="Josefin Slab"/>
          <w:i/>
          <w:sz w:val="27"/>
        </w:rPr>
        <w:t>Happiness</w:t>
      </w:r>
      <w:r w:rsidRPr="00594731">
        <w:rPr>
          <w:rFonts w:ascii="Josefin Slab" w:hAnsi="Josefin Slab"/>
          <w:sz w:val="27"/>
        </w:rPr>
        <w:t>,</w:t>
      </w:r>
      <w:r w:rsidRPr="00594731">
        <w:rPr>
          <w:rFonts w:ascii="Josefin Slab" w:hAnsi="Josefin Slab"/>
          <w:spacing w:val="14"/>
          <w:sz w:val="27"/>
        </w:rPr>
        <w:t xml:space="preserve"> </w:t>
      </w:r>
      <w:r w:rsidRPr="00594731">
        <w:rPr>
          <w:rFonts w:ascii="Josefin Slab" w:hAnsi="Josefin Slab"/>
          <w:sz w:val="27"/>
        </w:rPr>
        <w:t>pp.</w:t>
      </w:r>
      <w:r w:rsidRPr="00594731">
        <w:rPr>
          <w:rFonts w:ascii="Josefin Slab" w:hAnsi="Josefin Slab"/>
          <w:spacing w:val="15"/>
          <w:sz w:val="27"/>
        </w:rPr>
        <w:t xml:space="preserve"> </w:t>
      </w:r>
      <w:r w:rsidRPr="00594731">
        <w:rPr>
          <w:rFonts w:ascii="Josefin Slab" w:hAnsi="Josefin Slab"/>
          <w:sz w:val="27"/>
        </w:rPr>
        <w:t>14–15.</w:t>
      </w:r>
    </w:p>
    <w:p w:rsidR="00703F8A" w:rsidRPr="00594731" w:rsidRDefault="00D9371B" w:rsidP="007A564F">
      <w:pPr>
        <w:pStyle w:val="Prrafodelista"/>
        <w:numPr>
          <w:ilvl w:val="0"/>
          <w:numId w:val="27"/>
        </w:numPr>
        <w:tabs>
          <w:tab w:val="left" w:pos="717"/>
        </w:tabs>
        <w:spacing w:before="50" w:line="276" w:lineRule="auto"/>
        <w:ind w:right="124" w:hanging="405"/>
        <w:jc w:val="both"/>
        <w:rPr>
          <w:rFonts w:ascii="Josefin Slab" w:hAnsi="Josefin Slab"/>
          <w:sz w:val="27"/>
        </w:rPr>
      </w:pPr>
      <w:bookmarkStart w:id="1384" w:name="_bookmark1361"/>
      <w:bookmarkEnd w:id="1384"/>
      <w:r w:rsidRPr="00594731">
        <w:rPr>
          <w:rFonts w:ascii="Josefin Slab" w:hAnsi="Josefin Slab"/>
          <w:sz w:val="27"/>
        </w:rPr>
        <w:t xml:space="preserve">John Ankerberg y John </w:t>
      </w:r>
      <w:r w:rsidRPr="00594731">
        <w:rPr>
          <w:rFonts w:ascii="Josefin Slab" w:hAnsi="Josefin Slab"/>
          <w:spacing w:val="-5"/>
          <w:sz w:val="27"/>
        </w:rPr>
        <w:t xml:space="preserve">Weldon, </w:t>
      </w:r>
      <w:r w:rsidRPr="00594731">
        <w:rPr>
          <w:rFonts w:ascii="Josefin Slab" w:hAnsi="Josefin Slab"/>
          <w:spacing w:val="-3"/>
          <w:sz w:val="27"/>
        </w:rPr>
        <w:t xml:space="preserve">escribiendo </w:t>
      </w:r>
      <w:r w:rsidRPr="00594731">
        <w:rPr>
          <w:rFonts w:ascii="Josefin Slab" w:hAnsi="Josefin Slab"/>
          <w:sz w:val="27"/>
        </w:rPr>
        <w:t xml:space="preserve">hace dos décadas, </w:t>
      </w:r>
      <w:r w:rsidRPr="00594731">
        <w:rPr>
          <w:rFonts w:ascii="Josefin Slab" w:hAnsi="Josefin Slab"/>
          <w:spacing w:val="-3"/>
          <w:sz w:val="27"/>
        </w:rPr>
        <w:t xml:space="preserve">advirtieron </w:t>
      </w:r>
      <w:r w:rsidRPr="00594731">
        <w:rPr>
          <w:rFonts w:ascii="Josefin Slab" w:hAnsi="Josefin Slab"/>
          <w:sz w:val="27"/>
        </w:rPr>
        <w:t xml:space="preserve">de este punto </w:t>
      </w:r>
      <w:r w:rsidRPr="00594731">
        <w:rPr>
          <w:rFonts w:ascii="Josefin Slab" w:hAnsi="Josefin Slab"/>
          <w:spacing w:val="-6"/>
          <w:sz w:val="27"/>
        </w:rPr>
        <w:t xml:space="preserve">ciego </w:t>
      </w:r>
      <w:r w:rsidRPr="00594731">
        <w:rPr>
          <w:rFonts w:ascii="Josefin Slab" w:hAnsi="Josefin Slab"/>
          <w:sz w:val="27"/>
        </w:rPr>
        <w:t xml:space="preserve">en </w:t>
      </w:r>
      <w:r w:rsidRPr="00594731">
        <w:rPr>
          <w:rFonts w:ascii="Josefin Slab" w:hAnsi="Josefin Slab"/>
          <w:spacing w:val="-8"/>
          <w:sz w:val="27"/>
        </w:rPr>
        <w:t xml:space="preserve">la </w:t>
      </w:r>
      <w:r w:rsidRPr="00594731">
        <w:rPr>
          <w:rFonts w:ascii="Josefin Slab" w:hAnsi="Josefin Slab"/>
          <w:spacing w:val="-4"/>
          <w:sz w:val="27"/>
        </w:rPr>
        <w:t xml:space="preserve">teología </w:t>
      </w:r>
      <w:r w:rsidRPr="00594731">
        <w:rPr>
          <w:rFonts w:ascii="Josefin Slab" w:hAnsi="Josefin Slab"/>
          <w:spacing w:val="-3"/>
          <w:sz w:val="27"/>
        </w:rPr>
        <w:t xml:space="preserve">carismática: </w:t>
      </w:r>
      <w:r w:rsidRPr="00594731">
        <w:rPr>
          <w:rFonts w:ascii="Josefin Slab" w:hAnsi="Josefin Slab"/>
          <w:spacing w:val="5"/>
          <w:sz w:val="27"/>
        </w:rPr>
        <w:t xml:space="preserve">«El </w:t>
      </w:r>
      <w:r w:rsidRPr="00594731">
        <w:rPr>
          <w:rFonts w:ascii="Josefin Slab" w:hAnsi="Josefin Slab"/>
          <w:spacing w:val="-4"/>
          <w:sz w:val="27"/>
        </w:rPr>
        <w:t xml:space="preserve">movimiento </w:t>
      </w:r>
      <w:r w:rsidRPr="00594731">
        <w:rPr>
          <w:rFonts w:ascii="Josefin Slab" w:hAnsi="Josefin Slab"/>
          <w:spacing w:val="-3"/>
          <w:sz w:val="27"/>
        </w:rPr>
        <w:t xml:space="preserve">carismático </w:t>
      </w:r>
      <w:r w:rsidRPr="00594731">
        <w:rPr>
          <w:rFonts w:ascii="Josefin Slab" w:hAnsi="Josefin Slab"/>
          <w:spacing w:val="-4"/>
          <w:sz w:val="27"/>
        </w:rPr>
        <w:t>tiene</w:t>
      </w:r>
      <w:r w:rsidRPr="00594731">
        <w:rPr>
          <w:rFonts w:ascii="Josefin Slab" w:hAnsi="Josefin Slab"/>
          <w:spacing w:val="59"/>
          <w:sz w:val="27"/>
        </w:rPr>
        <w:t xml:space="preserve"> </w:t>
      </w:r>
      <w:r w:rsidRPr="00594731">
        <w:rPr>
          <w:rFonts w:ascii="Josefin Slab" w:hAnsi="Josefin Slab"/>
          <w:sz w:val="27"/>
        </w:rPr>
        <w:t xml:space="preserve">mucho que </w:t>
      </w:r>
      <w:r w:rsidRPr="00594731">
        <w:rPr>
          <w:rFonts w:ascii="Josefin Slab" w:hAnsi="Josefin Slab"/>
          <w:spacing w:val="-4"/>
          <w:sz w:val="27"/>
        </w:rPr>
        <w:t xml:space="preserve">integrar  </w:t>
      </w:r>
      <w:r w:rsidRPr="00594731">
        <w:rPr>
          <w:rFonts w:ascii="Josefin Slab" w:hAnsi="Josefin Slab"/>
          <w:sz w:val="27"/>
        </w:rPr>
        <w:t xml:space="preserve">de </w:t>
      </w:r>
      <w:r w:rsidRPr="00594731">
        <w:rPr>
          <w:rFonts w:ascii="Josefin Slab" w:hAnsi="Josefin Slab"/>
          <w:spacing w:val="-5"/>
          <w:sz w:val="27"/>
        </w:rPr>
        <w:t xml:space="preserve">las </w:t>
      </w:r>
      <w:r w:rsidRPr="00594731">
        <w:rPr>
          <w:rFonts w:ascii="Josefin Slab" w:hAnsi="Josefin Slab"/>
          <w:spacing w:val="-3"/>
          <w:sz w:val="27"/>
        </w:rPr>
        <w:t xml:space="preserve">grandes </w:t>
      </w:r>
      <w:r w:rsidRPr="00594731">
        <w:rPr>
          <w:rFonts w:ascii="Josefin Slab" w:hAnsi="Josefin Slab"/>
          <w:sz w:val="27"/>
        </w:rPr>
        <w:t xml:space="preserve">verdades </w:t>
      </w:r>
      <w:r w:rsidRPr="00594731">
        <w:rPr>
          <w:rFonts w:ascii="Josefin Slab" w:hAnsi="Josefin Slab"/>
          <w:spacing w:val="-3"/>
          <w:sz w:val="27"/>
        </w:rPr>
        <w:t xml:space="preserve">doctrinales </w:t>
      </w:r>
      <w:r w:rsidRPr="00594731">
        <w:rPr>
          <w:rFonts w:ascii="Josefin Slab" w:hAnsi="Josefin Slab"/>
          <w:sz w:val="27"/>
        </w:rPr>
        <w:t xml:space="preserve">de </w:t>
      </w:r>
      <w:r w:rsidRPr="00594731">
        <w:rPr>
          <w:rFonts w:ascii="Josefin Slab" w:hAnsi="Josefin Slab"/>
          <w:spacing w:val="-5"/>
          <w:sz w:val="27"/>
        </w:rPr>
        <w:t xml:space="preserve">las </w:t>
      </w:r>
      <w:r w:rsidRPr="00594731">
        <w:rPr>
          <w:rFonts w:ascii="Josefin Slab" w:hAnsi="Josefin Slab"/>
          <w:sz w:val="27"/>
        </w:rPr>
        <w:t xml:space="preserve">Escrituras en </w:t>
      </w:r>
      <w:r w:rsidRPr="00594731">
        <w:rPr>
          <w:rFonts w:ascii="Josefin Slab" w:hAnsi="Josefin Slab"/>
          <w:spacing w:val="-8"/>
          <w:sz w:val="27"/>
        </w:rPr>
        <w:t xml:space="preserve">la </w:t>
      </w:r>
      <w:r w:rsidRPr="00594731">
        <w:rPr>
          <w:rFonts w:ascii="Josefin Slab" w:hAnsi="Josefin Slab"/>
          <w:spacing w:val="-4"/>
          <w:sz w:val="27"/>
        </w:rPr>
        <w:t xml:space="preserve">vida </w:t>
      </w:r>
      <w:r w:rsidRPr="00594731">
        <w:rPr>
          <w:rFonts w:ascii="Josefin Slab" w:hAnsi="Josefin Slab"/>
          <w:sz w:val="27"/>
        </w:rPr>
        <w:t xml:space="preserve">de su </w:t>
      </w:r>
      <w:r w:rsidRPr="00594731">
        <w:rPr>
          <w:rFonts w:ascii="Josefin Slab" w:hAnsi="Josefin Slab"/>
          <w:spacing w:val="-3"/>
          <w:sz w:val="27"/>
        </w:rPr>
        <w:t xml:space="preserve">gente. </w:t>
      </w:r>
      <w:r w:rsidRPr="00594731">
        <w:rPr>
          <w:rFonts w:ascii="Josefin Slab" w:hAnsi="Josefin Slab"/>
          <w:sz w:val="27"/>
        </w:rPr>
        <w:t xml:space="preserve">En su </w:t>
      </w:r>
      <w:r w:rsidRPr="00594731">
        <w:rPr>
          <w:rFonts w:ascii="Josefin Slab" w:hAnsi="Josefin Slab"/>
          <w:spacing w:val="-4"/>
          <w:sz w:val="27"/>
        </w:rPr>
        <w:t xml:space="preserve">gran </w:t>
      </w:r>
      <w:r w:rsidRPr="00594731">
        <w:rPr>
          <w:rFonts w:ascii="Josefin Slab" w:hAnsi="Josefin Slab"/>
          <w:spacing w:val="-3"/>
          <w:sz w:val="27"/>
        </w:rPr>
        <w:t xml:space="preserve">énfasis </w:t>
      </w:r>
      <w:r w:rsidRPr="00594731">
        <w:rPr>
          <w:rFonts w:ascii="Josefin Slab" w:hAnsi="Josefin Slab"/>
          <w:sz w:val="27"/>
        </w:rPr>
        <w:t xml:space="preserve">en </w:t>
      </w:r>
      <w:r w:rsidRPr="00594731">
        <w:rPr>
          <w:rFonts w:ascii="Josefin Slab" w:hAnsi="Josefin Slab"/>
          <w:spacing w:val="-8"/>
          <w:sz w:val="27"/>
        </w:rPr>
        <w:t xml:space="preserve">la </w:t>
      </w:r>
      <w:r w:rsidRPr="00594731">
        <w:rPr>
          <w:rFonts w:ascii="Josefin Slab" w:hAnsi="Josefin Slab"/>
          <w:spacing w:val="-5"/>
          <w:sz w:val="27"/>
        </w:rPr>
        <w:t xml:space="preserve">experiencia </w:t>
      </w:r>
      <w:r w:rsidRPr="00594731">
        <w:rPr>
          <w:rFonts w:ascii="Josefin Slab" w:hAnsi="Josefin Slab"/>
          <w:sz w:val="27"/>
        </w:rPr>
        <w:t xml:space="preserve">con el </w:t>
      </w:r>
      <w:r w:rsidRPr="00594731">
        <w:rPr>
          <w:rFonts w:ascii="Josefin Slab" w:hAnsi="Josefin Slab"/>
          <w:spacing w:val="3"/>
          <w:sz w:val="27"/>
        </w:rPr>
        <w:t xml:space="preserve">Espíritu </w:t>
      </w:r>
      <w:bookmarkStart w:id="1385" w:name="_bookmark1362"/>
      <w:bookmarkEnd w:id="1385"/>
      <w:r w:rsidRPr="00594731">
        <w:rPr>
          <w:rFonts w:ascii="Josefin Slab" w:hAnsi="Josefin Slab"/>
          <w:sz w:val="27"/>
        </w:rPr>
        <w:t xml:space="preserve">Santo, el </w:t>
      </w:r>
      <w:r w:rsidRPr="00594731">
        <w:rPr>
          <w:rFonts w:ascii="Josefin Slab" w:hAnsi="Josefin Slab"/>
          <w:spacing w:val="-3"/>
          <w:sz w:val="27"/>
        </w:rPr>
        <w:t xml:space="preserve">valor </w:t>
      </w:r>
      <w:r w:rsidRPr="00594731">
        <w:rPr>
          <w:rFonts w:ascii="Josefin Slab" w:hAnsi="Josefin Slab"/>
          <w:sz w:val="27"/>
        </w:rPr>
        <w:t xml:space="preserve">del </w:t>
      </w:r>
      <w:r w:rsidRPr="00594731">
        <w:rPr>
          <w:rFonts w:ascii="Josefin Slab" w:hAnsi="Josefin Slab"/>
          <w:spacing w:val="-3"/>
          <w:sz w:val="27"/>
        </w:rPr>
        <w:t xml:space="preserve">estudio </w:t>
      </w:r>
      <w:r w:rsidRPr="00594731">
        <w:rPr>
          <w:rFonts w:ascii="Josefin Slab" w:hAnsi="Josefin Slab"/>
          <w:spacing w:val="-7"/>
          <w:sz w:val="27"/>
        </w:rPr>
        <w:t xml:space="preserve">diligente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4"/>
          <w:sz w:val="27"/>
        </w:rPr>
        <w:t xml:space="preserve">teología </w:t>
      </w:r>
      <w:r w:rsidRPr="00594731">
        <w:rPr>
          <w:rFonts w:ascii="Josefin Slab" w:hAnsi="Josefin Slab"/>
          <w:sz w:val="27"/>
        </w:rPr>
        <w:t xml:space="preserve">es a menudo descuidado» (John Ankerberg y John </w:t>
      </w:r>
      <w:r w:rsidRPr="00594731">
        <w:rPr>
          <w:rFonts w:ascii="Josefin Slab" w:hAnsi="Josefin Slab"/>
          <w:spacing w:val="-5"/>
          <w:sz w:val="27"/>
        </w:rPr>
        <w:t xml:space="preserve">Weldon, </w:t>
      </w:r>
      <w:r w:rsidRPr="00594731">
        <w:rPr>
          <w:rFonts w:ascii="Josefin Slab" w:hAnsi="Josefin Slab"/>
          <w:i/>
          <w:sz w:val="27"/>
        </w:rPr>
        <w:t xml:space="preserve">Cult </w:t>
      </w:r>
      <w:r w:rsidRPr="00594731">
        <w:rPr>
          <w:rFonts w:ascii="Josefin Slab" w:hAnsi="Josefin Slab"/>
          <w:i/>
          <w:spacing w:val="-10"/>
          <w:sz w:val="27"/>
        </w:rPr>
        <w:t xml:space="preserve">Watch </w:t>
      </w:r>
      <w:r w:rsidRPr="00594731">
        <w:rPr>
          <w:rFonts w:ascii="Josefin Slab" w:hAnsi="Josefin Slab"/>
          <w:sz w:val="27"/>
        </w:rPr>
        <w:t>[Eugene, OR: Harvest House, 1991], p.</w:t>
      </w:r>
      <w:r w:rsidRPr="00594731">
        <w:rPr>
          <w:rFonts w:ascii="Josefin Slab" w:hAnsi="Josefin Slab"/>
          <w:spacing w:val="48"/>
          <w:sz w:val="27"/>
        </w:rPr>
        <w:t xml:space="preserve"> </w:t>
      </w:r>
      <w:r w:rsidRPr="00594731">
        <w:rPr>
          <w:rFonts w:ascii="Josefin Slab" w:hAnsi="Josefin Slab"/>
          <w:spacing w:val="-8"/>
          <w:sz w:val="27"/>
        </w:rPr>
        <w:t>viii).</w:t>
      </w:r>
    </w:p>
    <w:p w:rsidR="00703F8A" w:rsidRPr="00594731" w:rsidRDefault="00D9371B" w:rsidP="007A564F">
      <w:pPr>
        <w:pStyle w:val="Prrafodelista"/>
        <w:numPr>
          <w:ilvl w:val="0"/>
          <w:numId w:val="27"/>
        </w:numPr>
        <w:tabs>
          <w:tab w:val="left" w:pos="745"/>
        </w:tabs>
        <w:spacing w:before="55" w:line="276" w:lineRule="auto"/>
        <w:ind w:right="137" w:hanging="405"/>
        <w:jc w:val="both"/>
        <w:rPr>
          <w:rFonts w:ascii="Josefin Slab" w:hAnsi="Josefin Slab"/>
          <w:sz w:val="27"/>
        </w:rPr>
      </w:pPr>
      <w:r w:rsidRPr="00594731">
        <w:rPr>
          <w:rFonts w:ascii="Josefin Slab" w:hAnsi="Josefin Slab"/>
        </w:rPr>
        <w:tab/>
      </w:r>
      <w:bookmarkStart w:id="1386" w:name="_bookmark1363"/>
      <w:bookmarkEnd w:id="1386"/>
      <w:r w:rsidRPr="00594731">
        <w:rPr>
          <w:rFonts w:ascii="Josefin Slab" w:hAnsi="Josefin Slab"/>
          <w:sz w:val="27"/>
        </w:rPr>
        <w:t xml:space="preserve">Un </w:t>
      </w:r>
      <w:r w:rsidRPr="00594731">
        <w:rPr>
          <w:rFonts w:ascii="Josefin Slab" w:hAnsi="Josefin Slab"/>
          <w:spacing w:val="-3"/>
          <w:sz w:val="27"/>
        </w:rPr>
        <w:t xml:space="preserve">claro ejemplo </w:t>
      </w:r>
      <w:r w:rsidRPr="00594731">
        <w:rPr>
          <w:rFonts w:ascii="Josefin Slab" w:hAnsi="Josefin Slab"/>
          <w:sz w:val="27"/>
        </w:rPr>
        <w:t xml:space="preserve">de esto se ve en </w:t>
      </w:r>
      <w:r w:rsidRPr="00594731">
        <w:rPr>
          <w:rFonts w:ascii="Josefin Slab" w:hAnsi="Josefin Slab"/>
          <w:spacing w:val="-8"/>
          <w:sz w:val="27"/>
        </w:rPr>
        <w:t xml:space="preserve">la </w:t>
      </w:r>
      <w:r w:rsidRPr="00594731">
        <w:rPr>
          <w:rFonts w:ascii="Josefin Slab" w:hAnsi="Josefin Slab"/>
          <w:spacing w:val="-4"/>
          <w:sz w:val="27"/>
        </w:rPr>
        <w:t xml:space="preserve">historia </w:t>
      </w:r>
      <w:r w:rsidRPr="00594731">
        <w:rPr>
          <w:rFonts w:ascii="Josefin Slab" w:hAnsi="Josefin Slab"/>
          <w:sz w:val="27"/>
        </w:rPr>
        <w:t xml:space="preserve">pentecostal. Los primeros pentecostales </w:t>
      </w:r>
      <w:r w:rsidRPr="00594731">
        <w:rPr>
          <w:rFonts w:ascii="Josefin Slab" w:hAnsi="Josefin Slab"/>
          <w:spacing w:val="-6"/>
          <w:sz w:val="27"/>
        </w:rPr>
        <w:t xml:space="preserve">inicialmente </w:t>
      </w:r>
      <w:r w:rsidRPr="00594731">
        <w:rPr>
          <w:rFonts w:ascii="Josefin Slab" w:hAnsi="Josefin Slab"/>
          <w:sz w:val="27"/>
        </w:rPr>
        <w:t xml:space="preserve">creían que estaban hablando en auténticos </w:t>
      </w:r>
      <w:r w:rsidRPr="00594731">
        <w:rPr>
          <w:rFonts w:ascii="Josefin Slab" w:hAnsi="Josefin Slab"/>
          <w:spacing w:val="-5"/>
          <w:sz w:val="27"/>
        </w:rPr>
        <w:t xml:space="preserve">idiomas </w:t>
      </w:r>
      <w:r w:rsidRPr="00594731">
        <w:rPr>
          <w:rFonts w:ascii="Josefin Slab" w:hAnsi="Josefin Slab"/>
          <w:sz w:val="27"/>
        </w:rPr>
        <w:t xml:space="preserve">extranjeros como </w:t>
      </w:r>
      <w:r w:rsidRPr="00594731">
        <w:rPr>
          <w:rFonts w:ascii="Josefin Slab" w:hAnsi="Josefin Slab"/>
          <w:spacing w:val="-8"/>
          <w:sz w:val="27"/>
        </w:rPr>
        <w:t xml:space="preserve">lo </w:t>
      </w:r>
      <w:r w:rsidRPr="00594731">
        <w:rPr>
          <w:rFonts w:ascii="Josefin Slab" w:hAnsi="Josefin Slab"/>
          <w:spacing w:val="-4"/>
          <w:sz w:val="27"/>
        </w:rPr>
        <w:t xml:space="preserve">hicieron </w:t>
      </w:r>
      <w:r w:rsidRPr="00594731">
        <w:rPr>
          <w:rFonts w:ascii="Josefin Slab" w:hAnsi="Josefin Slab"/>
          <w:spacing w:val="-5"/>
          <w:sz w:val="27"/>
        </w:rPr>
        <w:t xml:space="preserve">los </w:t>
      </w:r>
      <w:r w:rsidRPr="00594731">
        <w:rPr>
          <w:rFonts w:ascii="Josefin Slab" w:hAnsi="Josefin Slab"/>
          <w:sz w:val="27"/>
        </w:rPr>
        <w:t xml:space="preserve">apóstoles en Hechos 2. Cuando se </w:t>
      </w:r>
      <w:r w:rsidRPr="00594731">
        <w:rPr>
          <w:rFonts w:ascii="Josefin Slab" w:hAnsi="Josefin Slab"/>
          <w:spacing w:val="-4"/>
          <w:sz w:val="27"/>
        </w:rPr>
        <w:t xml:space="preserve">hizo </w:t>
      </w:r>
      <w:r w:rsidRPr="00594731">
        <w:rPr>
          <w:rFonts w:ascii="Josefin Slab" w:hAnsi="Josefin Slab"/>
          <w:sz w:val="27"/>
        </w:rPr>
        <w:t xml:space="preserve">evidente que sus «lenguas» en </w:t>
      </w:r>
      <w:r w:rsidRPr="00594731">
        <w:rPr>
          <w:rFonts w:ascii="Josefin Slab" w:hAnsi="Josefin Slab"/>
          <w:spacing w:val="-4"/>
          <w:sz w:val="27"/>
        </w:rPr>
        <w:t xml:space="preserve">realidad </w:t>
      </w:r>
      <w:r w:rsidRPr="00594731">
        <w:rPr>
          <w:rFonts w:ascii="Josefin Slab" w:hAnsi="Josefin Slab"/>
          <w:sz w:val="27"/>
        </w:rPr>
        <w:t xml:space="preserve">consistían en </w:t>
      </w:r>
      <w:r w:rsidRPr="00594731">
        <w:rPr>
          <w:rFonts w:ascii="Josefin Slab" w:hAnsi="Josefin Slab"/>
          <w:spacing w:val="-3"/>
          <w:sz w:val="27"/>
        </w:rPr>
        <w:t xml:space="preserve">habla </w:t>
      </w:r>
      <w:r w:rsidRPr="00594731">
        <w:rPr>
          <w:rFonts w:ascii="Josefin Slab" w:hAnsi="Josefin Slab"/>
          <w:spacing w:val="-5"/>
          <w:sz w:val="27"/>
        </w:rPr>
        <w:t xml:space="preserve">irracional, </w:t>
      </w:r>
      <w:r w:rsidRPr="00594731">
        <w:rPr>
          <w:rFonts w:ascii="Josefin Slab" w:hAnsi="Josefin Slab"/>
          <w:sz w:val="27"/>
        </w:rPr>
        <w:t xml:space="preserve">era </w:t>
      </w:r>
      <w:r w:rsidRPr="00594731">
        <w:rPr>
          <w:rFonts w:ascii="Josefin Slab" w:hAnsi="Josefin Slab"/>
          <w:spacing w:val="-3"/>
          <w:sz w:val="27"/>
        </w:rPr>
        <w:t xml:space="preserve">obvio </w:t>
      </w:r>
      <w:r w:rsidRPr="00594731">
        <w:rPr>
          <w:rFonts w:ascii="Josefin Slab" w:hAnsi="Josefin Slab"/>
          <w:sz w:val="27"/>
        </w:rPr>
        <w:t xml:space="preserve">que </w:t>
      </w:r>
      <w:r w:rsidRPr="00594731">
        <w:rPr>
          <w:rFonts w:ascii="Josefin Slab" w:hAnsi="Josefin Slab"/>
          <w:spacing w:val="-8"/>
          <w:sz w:val="27"/>
        </w:rPr>
        <w:t xml:space="preserve">algo </w:t>
      </w:r>
      <w:r w:rsidRPr="00594731">
        <w:rPr>
          <w:rFonts w:ascii="Josefin Slab" w:hAnsi="Josefin Slab"/>
          <w:sz w:val="27"/>
        </w:rPr>
        <w:t xml:space="preserve">tenía que </w:t>
      </w:r>
      <w:r w:rsidRPr="00594731">
        <w:rPr>
          <w:rFonts w:ascii="Josefin Slab" w:hAnsi="Josefin Slab"/>
          <w:spacing w:val="-4"/>
          <w:sz w:val="27"/>
        </w:rPr>
        <w:t xml:space="preserve">cambiar. </w:t>
      </w:r>
      <w:r w:rsidRPr="00594731">
        <w:rPr>
          <w:rFonts w:ascii="Josefin Slab" w:hAnsi="Josefin Slab"/>
          <w:sz w:val="27"/>
        </w:rPr>
        <w:t xml:space="preserve">Lamentablemente, fue su </w:t>
      </w:r>
      <w:r w:rsidRPr="00594731">
        <w:rPr>
          <w:rFonts w:ascii="Josefin Slab" w:hAnsi="Josefin Slab"/>
          <w:spacing w:val="-3"/>
          <w:sz w:val="27"/>
        </w:rPr>
        <w:t>interpretación</w:t>
      </w:r>
      <w:r w:rsidRPr="00594731">
        <w:rPr>
          <w:rFonts w:ascii="Josefin Slab" w:hAnsi="Josefin Slab"/>
          <w:spacing w:val="8"/>
          <w:sz w:val="27"/>
        </w:rPr>
        <w:t xml:space="preserve"> </w:t>
      </w:r>
      <w:r w:rsidRPr="00594731">
        <w:rPr>
          <w:rFonts w:ascii="Josefin Slab" w:hAnsi="Josefin Slab"/>
          <w:sz w:val="27"/>
        </w:rPr>
        <w:t>de</w:t>
      </w:r>
      <w:r w:rsidRPr="00594731">
        <w:rPr>
          <w:rFonts w:ascii="Josefin Slab" w:hAnsi="Josefin Slab"/>
          <w:spacing w:val="8"/>
          <w:sz w:val="27"/>
        </w:rPr>
        <w:t xml:space="preserve"> </w:t>
      </w:r>
      <w:r w:rsidRPr="00594731">
        <w:rPr>
          <w:rFonts w:ascii="Josefin Slab" w:hAnsi="Josefin Slab"/>
          <w:spacing w:val="-8"/>
          <w:sz w:val="27"/>
        </w:rPr>
        <w:t>la</w:t>
      </w:r>
      <w:r w:rsidRPr="00594731">
        <w:rPr>
          <w:rFonts w:ascii="Josefin Slab" w:hAnsi="Josefin Slab"/>
          <w:spacing w:val="8"/>
          <w:sz w:val="27"/>
        </w:rPr>
        <w:t xml:space="preserve"> </w:t>
      </w:r>
      <w:r w:rsidRPr="00594731">
        <w:rPr>
          <w:rFonts w:ascii="Josefin Slab" w:hAnsi="Josefin Slab"/>
          <w:spacing w:val="-8"/>
          <w:sz w:val="27"/>
        </w:rPr>
        <w:t>Biblia</w:t>
      </w:r>
      <w:r w:rsidRPr="00594731">
        <w:rPr>
          <w:rFonts w:ascii="Josefin Slab" w:hAnsi="Josefin Slab"/>
          <w:spacing w:val="9"/>
          <w:sz w:val="27"/>
        </w:rPr>
        <w:t xml:space="preserve"> </w:t>
      </w:r>
      <w:r w:rsidRPr="00594731">
        <w:rPr>
          <w:rFonts w:ascii="Josefin Slab" w:hAnsi="Josefin Slab"/>
          <w:spacing w:val="-8"/>
          <w:sz w:val="27"/>
        </w:rPr>
        <w:t>la</w:t>
      </w:r>
      <w:r w:rsidRPr="00594731">
        <w:rPr>
          <w:rFonts w:ascii="Josefin Slab" w:hAnsi="Josefin Slab"/>
          <w:spacing w:val="8"/>
          <w:sz w:val="27"/>
        </w:rPr>
        <w:t xml:space="preserve"> </w:t>
      </w:r>
      <w:r w:rsidRPr="00594731">
        <w:rPr>
          <w:rFonts w:ascii="Josefin Slab" w:hAnsi="Josefin Slab"/>
          <w:sz w:val="27"/>
        </w:rPr>
        <w:t>que</w:t>
      </w:r>
      <w:r w:rsidRPr="00594731">
        <w:rPr>
          <w:rFonts w:ascii="Josefin Slab" w:hAnsi="Josefin Slab"/>
          <w:spacing w:val="8"/>
          <w:sz w:val="27"/>
        </w:rPr>
        <w:t xml:space="preserve"> </w:t>
      </w:r>
      <w:r w:rsidRPr="00594731">
        <w:rPr>
          <w:rFonts w:ascii="Josefin Slab" w:hAnsi="Josefin Slab"/>
          <w:spacing w:val="-3"/>
          <w:sz w:val="27"/>
        </w:rPr>
        <w:t>cambió,</w:t>
      </w:r>
      <w:r w:rsidRPr="00594731">
        <w:rPr>
          <w:rFonts w:ascii="Josefin Slab" w:hAnsi="Josefin Slab"/>
          <w:spacing w:val="15"/>
          <w:sz w:val="27"/>
        </w:rPr>
        <w:t xml:space="preserve"> </w:t>
      </w:r>
      <w:r w:rsidRPr="00594731">
        <w:rPr>
          <w:rFonts w:ascii="Josefin Slab" w:hAnsi="Josefin Slab"/>
          <w:sz w:val="27"/>
        </w:rPr>
        <w:t>no</w:t>
      </w:r>
      <w:r w:rsidRPr="00594731">
        <w:rPr>
          <w:rFonts w:ascii="Josefin Slab" w:hAnsi="Josefin Slab"/>
          <w:spacing w:val="9"/>
          <w:sz w:val="27"/>
        </w:rPr>
        <w:t xml:space="preserve"> </w:t>
      </w:r>
      <w:r w:rsidRPr="00594731">
        <w:rPr>
          <w:rFonts w:ascii="Josefin Slab" w:hAnsi="Josefin Slab"/>
          <w:spacing w:val="-8"/>
          <w:sz w:val="27"/>
        </w:rPr>
        <w:t>la</w:t>
      </w:r>
      <w:r w:rsidRPr="00594731">
        <w:rPr>
          <w:rFonts w:ascii="Josefin Slab" w:hAnsi="Josefin Slab"/>
          <w:spacing w:val="8"/>
          <w:sz w:val="27"/>
        </w:rPr>
        <w:t xml:space="preserve"> </w:t>
      </w:r>
      <w:r w:rsidRPr="00594731">
        <w:rPr>
          <w:rFonts w:ascii="Josefin Slab" w:hAnsi="Josefin Slab"/>
          <w:spacing w:val="-5"/>
          <w:sz w:val="27"/>
        </w:rPr>
        <w:t>experiencia</w:t>
      </w:r>
      <w:r w:rsidRPr="00594731">
        <w:rPr>
          <w:rFonts w:ascii="Josefin Slab" w:hAnsi="Josefin Slab"/>
          <w:spacing w:val="8"/>
          <w:sz w:val="27"/>
        </w:rPr>
        <w:t xml:space="preserve"> </w:t>
      </w:r>
      <w:r w:rsidRPr="00594731">
        <w:rPr>
          <w:rFonts w:ascii="Josefin Slab" w:hAnsi="Josefin Slab"/>
          <w:sz w:val="27"/>
        </w:rPr>
        <w:t>de</w:t>
      </w:r>
      <w:r w:rsidRPr="00594731">
        <w:rPr>
          <w:rFonts w:ascii="Josefin Slab" w:hAnsi="Josefin Slab"/>
          <w:spacing w:val="9"/>
          <w:sz w:val="27"/>
        </w:rPr>
        <w:t xml:space="preserve"> </w:t>
      </w:r>
      <w:r w:rsidRPr="00594731">
        <w:rPr>
          <w:rFonts w:ascii="Josefin Slab" w:hAnsi="Josefin Slab"/>
          <w:spacing w:val="-6"/>
          <w:sz w:val="27"/>
        </w:rPr>
        <w:t>ellos.</w:t>
      </w:r>
    </w:p>
    <w:p w:rsidR="00703F8A" w:rsidRPr="00594731" w:rsidRDefault="00D9371B" w:rsidP="007A564F">
      <w:pPr>
        <w:pStyle w:val="Prrafodelista"/>
        <w:numPr>
          <w:ilvl w:val="0"/>
          <w:numId w:val="27"/>
        </w:numPr>
        <w:tabs>
          <w:tab w:val="left" w:pos="708"/>
        </w:tabs>
        <w:spacing w:before="53" w:line="276" w:lineRule="auto"/>
        <w:ind w:left="707" w:hanging="429"/>
        <w:jc w:val="both"/>
        <w:rPr>
          <w:rFonts w:ascii="Josefin Slab" w:hAnsi="Josefin Slab"/>
          <w:sz w:val="27"/>
        </w:rPr>
      </w:pPr>
      <w:bookmarkStart w:id="1387" w:name="_bookmark1364"/>
      <w:bookmarkEnd w:id="1387"/>
      <w:r w:rsidRPr="00594731">
        <w:rPr>
          <w:rFonts w:ascii="Josefin Slab" w:hAnsi="Josefin Slab"/>
          <w:sz w:val="27"/>
        </w:rPr>
        <w:t xml:space="preserve">René </w:t>
      </w:r>
      <w:r w:rsidRPr="00594731">
        <w:rPr>
          <w:rFonts w:ascii="Josefin Slab" w:hAnsi="Josefin Slab"/>
          <w:spacing w:val="2"/>
          <w:sz w:val="27"/>
        </w:rPr>
        <w:t xml:space="preserve">Pache, </w:t>
      </w:r>
      <w:r w:rsidRPr="00594731">
        <w:rPr>
          <w:rFonts w:ascii="Josefin Slab" w:hAnsi="Josefin Slab"/>
          <w:i/>
          <w:sz w:val="27"/>
        </w:rPr>
        <w:t xml:space="preserve">The </w:t>
      </w:r>
      <w:r w:rsidRPr="00594731">
        <w:rPr>
          <w:rFonts w:ascii="Josefin Slab" w:hAnsi="Josefin Slab"/>
          <w:i/>
          <w:spacing w:val="2"/>
          <w:sz w:val="27"/>
        </w:rPr>
        <w:t xml:space="preserve">Inspiration </w:t>
      </w:r>
      <w:r w:rsidRPr="00594731">
        <w:rPr>
          <w:rFonts w:ascii="Josefin Slab" w:hAnsi="Josefin Slab"/>
          <w:i/>
          <w:sz w:val="27"/>
        </w:rPr>
        <w:t xml:space="preserve">and Authority of Scripture </w:t>
      </w:r>
      <w:r w:rsidRPr="00594731">
        <w:rPr>
          <w:rFonts w:ascii="Josefin Slab" w:hAnsi="Josefin Slab"/>
          <w:spacing w:val="-4"/>
          <w:sz w:val="27"/>
        </w:rPr>
        <w:t>(Chicago:</w:t>
      </w:r>
      <w:r w:rsidRPr="00594731">
        <w:rPr>
          <w:rFonts w:ascii="Josefin Slab" w:hAnsi="Josefin Slab"/>
          <w:spacing w:val="-2"/>
          <w:sz w:val="27"/>
        </w:rPr>
        <w:t xml:space="preserve"> </w:t>
      </w:r>
      <w:r w:rsidRPr="00594731">
        <w:rPr>
          <w:rFonts w:ascii="Josefin Slab" w:hAnsi="Josefin Slab"/>
          <w:spacing w:val="-3"/>
          <w:sz w:val="27"/>
        </w:rPr>
        <w:t>Moody,</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684"/>
        <w:rPr>
          <w:rFonts w:ascii="Josefin Slab" w:hAnsi="Josefin Slab"/>
        </w:rPr>
      </w:pPr>
      <w:r w:rsidRPr="00594731">
        <w:rPr>
          <w:rFonts w:ascii="Josefin Slab" w:hAnsi="Josefin Slab"/>
        </w:rPr>
        <w:lastRenderedPageBreak/>
        <w:t>1969), p. 319.</w:t>
      </w:r>
    </w:p>
    <w:p w:rsidR="00703F8A" w:rsidRPr="00594731" w:rsidRDefault="00D9371B" w:rsidP="007A564F">
      <w:pPr>
        <w:pStyle w:val="Prrafodelista"/>
        <w:numPr>
          <w:ilvl w:val="0"/>
          <w:numId w:val="27"/>
        </w:numPr>
        <w:tabs>
          <w:tab w:val="left" w:pos="748"/>
        </w:tabs>
        <w:spacing w:line="276" w:lineRule="auto"/>
        <w:ind w:right="137" w:hanging="405"/>
        <w:jc w:val="both"/>
        <w:rPr>
          <w:rFonts w:ascii="Josefin Slab" w:hAnsi="Josefin Slab"/>
          <w:sz w:val="27"/>
        </w:rPr>
      </w:pPr>
      <w:r w:rsidRPr="00594731">
        <w:rPr>
          <w:rFonts w:ascii="Josefin Slab" w:hAnsi="Josefin Slab"/>
        </w:rPr>
        <w:tab/>
      </w:r>
      <w:bookmarkStart w:id="1388" w:name="_bookmark1365"/>
      <w:bookmarkEnd w:id="1388"/>
      <w:r w:rsidRPr="00594731">
        <w:rPr>
          <w:rFonts w:ascii="Josefin Slab" w:hAnsi="Josefin Slab"/>
          <w:spacing w:val="3"/>
          <w:sz w:val="27"/>
        </w:rPr>
        <w:t xml:space="preserve">«Hay </w:t>
      </w:r>
      <w:r w:rsidRPr="00594731">
        <w:rPr>
          <w:rFonts w:ascii="Josefin Slab" w:hAnsi="Josefin Slab"/>
          <w:spacing w:val="-6"/>
          <w:sz w:val="27"/>
        </w:rPr>
        <w:t xml:space="preserve">peligros </w:t>
      </w:r>
      <w:r w:rsidRPr="00594731">
        <w:rPr>
          <w:rFonts w:ascii="Josefin Slab" w:hAnsi="Josefin Slab"/>
          <w:spacing w:val="-3"/>
          <w:sz w:val="27"/>
        </w:rPr>
        <w:t xml:space="preserve">reales </w:t>
      </w:r>
      <w:r w:rsidRPr="00594731">
        <w:rPr>
          <w:rFonts w:ascii="Josefin Slab" w:hAnsi="Josefin Slab"/>
          <w:sz w:val="27"/>
        </w:rPr>
        <w:t xml:space="preserve">en </w:t>
      </w:r>
      <w:r w:rsidRPr="00594731">
        <w:rPr>
          <w:rFonts w:ascii="Josefin Slab" w:hAnsi="Josefin Slab"/>
          <w:spacing w:val="-5"/>
          <w:sz w:val="27"/>
        </w:rPr>
        <w:t xml:space="preserve">las </w:t>
      </w:r>
      <w:r w:rsidRPr="00594731">
        <w:rPr>
          <w:rFonts w:ascii="Josefin Slab" w:hAnsi="Josefin Slab"/>
          <w:sz w:val="27"/>
        </w:rPr>
        <w:t xml:space="preserve">promesas de instantánea sanidad, </w:t>
      </w:r>
      <w:r w:rsidRPr="00594731">
        <w:rPr>
          <w:rFonts w:ascii="Josefin Slab" w:hAnsi="Josefin Slab"/>
          <w:spacing w:val="-4"/>
          <w:sz w:val="27"/>
        </w:rPr>
        <w:t xml:space="preserve">plenitud </w:t>
      </w:r>
      <w:r w:rsidRPr="00594731">
        <w:rPr>
          <w:rFonts w:ascii="Josefin Slab" w:hAnsi="Josefin Slab"/>
          <w:sz w:val="27"/>
        </w:rPr>
        <w:t xml:space="preserve">y prosperidad para todos de </w:t>
      </w:r>
      <w:r w:rsidRPr="00594731">
        <w:rPr>
          <w:rFonts w:ascii="Josefin Slab" w:hAnsi="Josefin Slab"/>
          <w:spacing w:val="-8"/>
          <w:sz w:val="27"/>
        </w:rPr>
        <w:t xml:space="preserve">la </w:t>
      </w:r>
      <w:r w:rsidRPr="00594731">
        <w:rPr>
          <w:rFonts w:ascii="Josefin Slab" w:hAnsi="Josefin Slab"/>
          <w:spacing w:val="-3"/>
          <w:sz w:val="27"/>
        </w:rPr>
        <w:t xml:space="preserve">“escatología realizada”. </w:t>
      </w:r>
      <w:r w:rsidRPr="00594731">
        <w:rPr>
          <w:rFonts w:ascii="Josefin Slab" w:hAnsi="Josefin Slab"/>
          <w:sz w:val="27"/>
        </w:rPr>
        <w:t xml:space="preserve">La preocupación por estos asuntos terrenales </w:t>
      </w:r>
      <w:r w:rsidRPr="00594731">
        <w:rPr>
          <w:rFonts w:ascii="Josefin Slab" w:hAnsi="Josefin Slab"/>
          <w:spacing w:val="-3"/>
          <w:sz w:val="27"/>
        </w:rPr>
        <w:t xml:space="preserve">viene </w:t>
      </w:r>
      <w:r w:rsidRPr="00594731">
        <w:rPr>
          <w:rFonts w:ascii="Josefin Slab" w:hAnsi="Josefin Slab"/>
          <w:sz w:val="27"/>
        </w:rPr>
        <w:t xml:space="preserve">a menudo a expensas de virtudes </w:t>
      </w:r>
      <w:r w:rsidRPr="00594731">
        <w:rPr>
          <w:rFonts w:ascii="Josefin Slab" w:hAnsi="Josefin Slab"/>
          <w:spacing w:val="-4"/>
          <w:sz w:val="27"/>
        </w:rPr>
        <w:t xml:space="preserve">cristianas </w:t>
      </w:r>
      <w:r w:rsidRPr="00594731">
        <w:rPr>
          <w:rFonts w:ascii="Josefin Slab" w:hAnsi="Josefin Slab"/>
          <w:sz w:val="27"/>
        </w:rPr>
        <w:t xml:space="preserve">como </w:t>
      </w:r>
      <w:r w:rsidRPr="00594731">
        <w:rPr>
          <w:rFonts w:ascii="Josefin Slab" w:hAnsi="Josefin Slab"/>
          <w:spacing w:val="-8"/>
          <w:sz w:val="27"/>
        </w:rPr>
        <w:t xml:space="preserve">la </w:t>
      </w:r>
      <w:r w:rsidRPr="00594731">
        <w:rPr>
          <w:rFonts w:ascii="Josefin Slab" w:hAnsi="Josefin Slab"/>
          <w:spacing w:val="-4"/>
          <w:sz w:val="27"/>
        </w:rPr>
        <w:t xml:space="preserve">humildad, </w:t>
      </w:r>
      <w:r w:rsidRPr="00594731">
        <w:rPr>
          <w:rFonts w:ascii="Josefin Slab" w:hAnsi="Josefin Slab"/>
          <w:spacing w:val="-8"/>
          <w:sz w:val="27"/>
        </w:rPr>
        <w:t xml:space="preserve">la </w:t>
      </w:r>
      <w:r w:rsidRPr="00594731">
        <w:rPr>
          <w:rFonts w:ascii="Josefin Slab" w:hAnsi="Josefin Slab"/>
          <w:spacing w:val="-4"/>
          <w:sz w:val="27"/>
        </w:rPr>
        <w:t xml:space="preserve">paciencia </w:t>
      </w:r>
      <w:r w:rsidRPr="00594731">
        <w:rPr>
          <w:rFonts w:ascii="Josefin Slab" w:hAnsi="Josefin Slab"/>
          <w:sz w:val="27"/>
        </w:rPr>
        <w:t xml:space="preserve">y </w:t>
      </w:r>
      <w:r w:rsidRPr="00594731">
        <w:rPr>
          <w:rFonts w:ascii="Josefin Slab" w:hAnsi="Josefin Slab"/>
          <w:spacing w:val="-8"/>
          <w:sz w:val="27"/>
        </w:rPr>
        <w:t xml:space="preserve">la </w:t>
      </w:r>
      <w:r w:rsidRPr="00594731">
        <w:rPr>
          <w:rFonts w:ascii="Josefin Slab" w:hAnsi="Josefin Slab"/>
          <w:sz w:val="27"/>
        </w:rPr>
        <w:t xml:space="preserve">paz. La </w:t>
      </w:r>
      <w:r w:rsidRPr="00594731">
        <w:rPr>
          <w:rFonts w:ascii="Josefin Slab" w:hAnsi="Josefin Slab"/>
          <w:spacing w:val="-4"/>
          <w:sz w:val="27"/>
        </w:rPr>
        <w:t xml:space="preserve">libertad </w:t>
      </w:r>
      <w:r w:rsidRPr="00594731">
        <w:rPr>
          <w:rFonts w:ascii="Josefin Slab" w:hAnsi="Josefin Slab"/>
          <w:sz w:val="27"/>
        </w:rPr>
        <w:t xml:space="preserve">del </w:t>
      </w:r>
      <w:r w:rsidRPr="00594731">
        <w:rPr>
          <w:rFonts w:ascii="Josefin Slab" w:hAnsi="Josefin Slab"/>
          <w:spacing w:val="-3"/>
          <w:sz w:val="27"/>
        </w:rPr>
        <w:t xml:space="preserve">Espíritu </w:t>
      </w:r>
      <w:r w:rsidRPr="00594731">
        <w:rPr>
          <w:rFonts w:ascii="Josefin Slab" w:hAnsi="Josefin Slab"/>
          <w:sz w:val="27"/>
        </w:rPr>
        <w:t xml:space="preserve">reconocida por todos </w:t>
      </w:r>
      <w:r w:rsidRPr="00594731">
        <w:rPr>
          <w:rFonts w:ascii="Josefin Slab" w:hAnsi="Josefin Slab"/>
          <w:spacing w:val="-5"/>
          <w:sz w:val="27"/>
        </w:rPr>
        <w:t xml:space="preserve">los </w:t>
      </w:r>
      <w:r w:rsidRPr="00594731">
        <w:rPr>
          <w:rFonts w:ascii="Josefin Slab" w:hAnsi="Josefin Slab"/>
          <w:sz w:val="27"/>
        </w:rPr>
        <w:t xml:space="preserve">pentecostales a menudo </w:t>
      </w:r>
      <w:r w:rsidRPr="00594731">
        <w:rPr>
          <w:rFonts w:ascii="Josefin Slab" w:hAnsi="Josefin Slab"/>
          <w:spacing w:val="-5"/>
          <w:sz w:val="27"/>
        </w:rPr>
        <w:t xml:space="preserve">los </w:t>
      </w:r>
      <w:r w:rsidRPr="00594731">
        <w:rPr>
          <w:rFonts w:ascii="Josefin Slab" w:hAnsi="Josefin Slab"/>
          <w:sz w:val="27"/>
        </w:rPr>
        <w:t xml:space="preserve">hace </w:t>
      </w:r>
      <w:r w:rsidRPr="00594731">
        <w:rPr>
          <w:rFonts w:ascii="Josefin Slab" w:hAnsi="Josefin Slab"/>
          <w:spacing w:val="-3"/>
          <w:sz w:val="27"/>
        </w:rPr>
        <w:t xml:space="preserve">vulnerables </w:t>
      </w:r>
      <w:r w:rsidRPr="00594731">
        <w:rPr>
          <w:rFonts w:ascii="Josefin Slab" w:hAnsi="Josefin Slab"/>
          <w:sz w:val="27"/>
        </w:rPr>
        <w:t xml:space="preserve">a </w:t>
      </w:r>
      <w:r w:rsidRPr="00594731">
        <w:rPr>
          <w:rFonts w:ascii="Josefin Slab" w:hAnsi="Josefin Slab"/>
          <w:spacing w:val="-3"/>
          <w:sz w:val="27"/>
        </w:rPr>
        <w:t xml:space="preserve">líderes autoritarios </w:t>
      </w:r>
      <w:r w:rsidRPr="00594731">
        <w:rPr>
          <w:rFonts w:ascii="Josefin Slab" w:hAnsi="Josefin Slab"/>
          <w:sz w:val="27"/>
        </w:rPr>
        <w:t xml:space="preserve">que pueden </w:t>
      </w:r>
      <w:r w:rsidRPr="00594731">
        <w:rPr>
          <w:rFonts w:ascii="Josefin Slab" w:hAnsi="Josefin Slab"/>
          <w:spacing w:val="-4"/>
          <w:sz w:val="27"/>
        </w:rPr>
        <w:t xml:space="preserve">explotar </w:t>
      </w:r>
      <w:r w:rsidRPr="00594731">
        <w:rPr>
          <w:rFonts w:ascii="Josefin Slab" w:hAnsi="Josefin Slab"/>
          <w:sz w:val="27"/>
        </w:rPr>
        <w:t xml:space="preserve">a sus </w:t>
      </w:r>
      <w:r w:rsidRPr="00594731">
        <w:rPr>
          <w:rFonts w:ascii="Josefin Slab" w:hAnsi="Josefin Slab"/>
          <w:spacing w:val="-3"/>
          <w:sz w:val="27"/>
        </w:rPr>
        <w:t xml:space="preserve">miembros </w:t>
      </w:r>
      <w:r w:rsidRPr="00594731">
        <w:rPr>
          <w:rFonts w:ascii="Josefin Slab" w:hAnsi="Josefin Slab"/>
          <w:sz w:val="27"/>
        </w:rPr>
        <w:t xml:space="preserve">y causar más </w:t>
      </w:r>
      <w:r w:rsidRPr="00594731">
        <w:rPr>
          <w:rFonts w:ascii="Josefin Slab" w:hAnsi="Josefin Slab"/>
          <w:spacing w:val="-6"/>
          <w:sz w:val="27"/>
        </w:rPr>
        <w:t xml:space="preserve">división» </w:t>
      </w:r>
      <w:r w:rsidRPr="00594731">
        <w:rPr>
          <w:rFonts w:ascii="Josefin Slab" w:hAnsi="Josefin Slab"/>
          <w:sz w:val="27"/>
        </w:rPr>
        <w:t xml:space="preserve">(Anderson, </w:t>
      </w:r>
      <w:r w:rsidRPr="00594731">
        <w:rPr>
          <w:rFonts w:ascii="Josefin Slab" w:hAnsi="Josefin Slab"/>
          <w:i/>
          <w:sz w:val="27"/>
        </w:rPr>
        <w:t>An Introduction to Pentecostalism</w:t>
      </w:r>
      <w:r w:rsidRPr="00594731">
        <w:rPr>
          <w:rFonts w:ascii="Josefin Slab" w:hAnsi="Josefin Slab"/>
          <w:sz w:val="27"/>
        </w:rPr>
        <w:t>, p.</w:t>
      </w:r>
      <w:r w:rsidRPr="00594731">
        <w:rPr>
          <w:rFonts w:ascii="Josefin Slab" w:hAnsi="Josefin Slab"/>
          <w:spacing w:val="62"/>
          <w:sz w:val="27"/>
        </w:rPr>
        <w:t xml:space="preserve"> </w:t>
      </w:r>
      <w:r w:rsidRPr="00594731">
        <w:rPr>
          <w:rFonts w:ascii="Josefin Slab" w:hAnsi="Josefin Slab"/>
          <w:sz w:val="27"/>
        </w:rPr>
        <w:t>280).</w:t>
      </w:r>
    </w:p>
    <w:p w:rsidR="00703F8A" w:rsidRPr="00594731" w:rsidRDefault="00D9371B" w:rsidP="007A564F">
      <w:pPr>
        <w:pStyle w:val="Prrafodelista"/>
        <w:numPr>
          <w:ilvl w:val="0"/>
          <w:numId w:val="27"/>
        </w:numPr>
        <w:tabs>
          <w:tab w:val="left" w:pos="785"/>
        </w:tabs>
        <w:spacing w:before="55" w:line="276" w:lineRule="auto"/>
        <w:ind w:right="137" w:hanging="405"/>
        <w:jc w:val="both"/>
        <w:rPr>
          <w:rFonts w:ascii="Josefin Slab" w:hAnsi="Josefin Slab"/>
          <w:sz w:val="27"/>
        </w:rPr>
      </w:pPr>
      <w:r w:rsidRPr="00594731">
        <w:rPr>
          <w:rFonts w:ascii="Josefin Slab" w:hAnsi="Josefin Slab"/>
        </w:rPr>
        <w:tab/>
      </w:r>
      <w:bookmarkStart w:id="1389" w:name="_bookmark1366"/>
      <w:bookmarkEnd w:id="1389"/>
      <w:r w:rsidRPr="00594731">
        <w:rPr>
          <w:rFonts w:ascii="Josefin Slab" w:hAnsi="Josefin Slab"/>
          <w:spacing w:val="-3"/>
          <w:sz w:val="27"/>
        </w:rPr>
        <w:t xml:space="preserve">Además, </w:t>
      </w:r>
      <w:r w:rsidRPr="00594731">
        <w:rPr>
          <w:rFonts w:ascii="Josefin Slab" w:hAnsi="Josefin Slab"/>
          <w:sz w:val="27"/>
        </w:rPr>
        <w:t xml:space="preserve">como Ross Douthat </w:t>
      </w:r>
      <w:r w:rsidRPr="00594731">
        <w:rPr>
          <w:rFonts w:ascii="Josefin Slab" w:hAnsi="Josefin Slab"/>
          <w:spacing w:val="-3"/>
          <w:sz w:val="27"/>
        </w:rPr>
        <w:t xml:space="preserve">señala: </w:t>
      </w:r>
      <w:r w:rsidRPr="00594731">
        <w:rPr>
          <w:rFonts w:ascii="Josefin Slab" w:hAnsi="Josefin Slab"/>
          <w:spacing w:val="5"/>
          <w:sz w:val="27"/>
        </w:rPr>
        <w:t xml:space="preserve">«La </w:t>
      </w:r>
      <w:r w:rsidRPr="00594731">
        <w:rPr>
          <w:rFonts w:ascii="Josefin Slab" w:hAnsi="Josefin Slab"/>
          <w:sz w:val="27"/>
        </w:rPr>
        <w:t xml:space="preserve">estructura empresarial del </w:t>
      </w:r>
      <w:r w:rsidRPr="00594731">
        <w:rPr>
          <w:rFonts w:ascii="Josefin Slab" w:hAnsi="Josefin Slab"/>
          <w:spacing w:val="-3"/>
          <w:sz w:val="27"/>
        </w:rPr>
        <w:t xml:space="preserve">pentecostalismo, </w:t>
      </w:r>
      <w:r w:rsidRPr="00594731">
        <w:rPr>
          <w:rFonts w:ascii="Josefin Slab" w:hAnsi="Josefin Slab"/>
          <w:sz w:val="27"/>
        </w:rPr>
        <w:t xml:space="preserve">en el que cada </w:t>
      </w:r>
      <w:r w:rsidRPr="00594731">
        <w:rPr>
          <w:rFonts w:ascii="Josefin Slab" w:hAnsi="Josefin Slab"/>
          <w:spacing w:val="-9"/>
          <w:sz w:val="27"/>
        </w:rPr>
        <w:t xml:space="preserve">iglesia  </w:t>
      </w:r>
      <w:r w:rsidRPr="00594731">
        <w:rPr>
          <w:rFonts w:ascii="Josefin Slab" w:hAnsi="Josefin Slab"/>
          <w:sz w:val="27"/>
        </w:rPr>
        <w:t xml:space="preserve">es en </w:t>
      </w:r>
      <w:r w:rsidRPr="00594731">
        <w:rPr>
          <w:rFonts w:ascii="Josefin Slab" w:hAnsi="Josefin Slab"/>
          <w:spacing w:val="-4"/>
          <w:sz w:val="27"/>
        </w:rPr>
        <w:t>realidad</w:t>
      </w:r>
      <w:r w:rsidRPr="00594731">
        <w:rPr>
          <w:rFonts w:ascii="Josefin Slab" w:hAnsi="Josefin Slab"/>
          <w:spacing w:val="59"/>
          <w:sz w:val="27"/>
        </w:rPr>
        <w:t xml:space="preserve"> </w:t>
      </w:r>
      <w:r w:rsidRPr="00594731">
        <w:rPr>
          <w:rFonts w:ascii="Josefin Slab" w:hAnsi="Josefin Slab"/>
          <w:sz w:val="27"/>
        </w:rPr>
        <w:t xml:space="preserve">una </w:t>
      </w:r>
      <w:r w:rsidRPr="00594731">
        <w:rPr>
          <w:rFonts w:ascii="Josefin Slab" w:hAnsi="Josefin Slab"/>
          <w:spacing w:val="-5"/>
          <w:sz w:val="27"/>
        </w:rPr>
        <w:t xml:space="preserve">iniciadora,  </w:t>
      </w:r>
      <w:r w:rsidRPr="00594731">
        <w:rPr>
          <w:rFonts w:ascii="Josefin Slab" w:hAnsi="Josefin Slab"/>
          <w:spacing w:val="-3"/>
          <w:sz w:val="27"/>
        </w:rPr>
        <w:t xml:space="preserve">siempre </w:t>
      </w:r>
      <w:r w:rsidRPr="00594731">
        <w:rPr>
          <w:rFonts w:ascii="Josefin Slab" w:hAnsi="Josefin Slab"/>
          <w:sz w:val="27"/>
        </w:rPr>
        <w:t xml:space="preserve">ha atraído a </w:t>
      </w:r>
      <w:r w:rsidRPr="00594731">
        <w:rPr>
          <w:rFonts w:ascii="Josefin Slab" w:hAnsi="Josefin Slab"/>
          <w:spacing w:val="-4"/>
          <w:sz w:val="27"/>
        </w:rPr>
        <w:t xml:space="preserve">ministros </w:t>
      </w:r>
      <w:r w:rsidRPr="00594731">
        <w:rPr>
          <w:rFonts w:ascii="Josefin Slab" w:hAnsi="Josefin Slab"/>
          <w:sz w:val="27"/>
        </w:rPr>
        <w:t xml:space="preserve">propensos a </w:t>
      </w:r>
      <w:r w:rsidRPr="00594731">
        <w:rPr>
          <w:rFonts w:ascii="Josefin Slab" w:hAnsi="Josefin Slab"/>
          <w:spacing w:val="-8"/>
          <w:sz w:val="27"/>
        </w:rPr>
        <w:t xml:space="preserve">la </w:t>
      </w:r>
      <w:r w:rsidRPr="00594731">
        <w:rPr>
          <w:rFonts w:ascii="Josefin Slab" w:hAnsi="Josefin Slab"/>
          <w:spacing w:val="-3"/>
          <w:sz w:val="27"/>
        </w:rPr>
        <w:t xml:space="preserve">especie </w:t>
      </w:r>
      <w:r w:rsidRPr="00594731">
        <w:rPr>
          <w:rFonts w:ascii="Josefin Slab" w:hAnsi="Josefin Slab"/>
          <w:sz w:val="27"/>
        </w:rPr>
        <w:t xml:space="preserve">de autobombo que se </w:t>
      </w:r>
      <w:r w:rsidRPr="00594731">
        <w:rPr>
          <w:rFonts w:ascii="Josefin Slab" w:hAnsi="Josefin Slab"/>
          <w:spacing w:val="-4"/>
          <w:sz w:val="27"/>
        </w:rPr>
        <w:t xml:space="preserve">justifica </w:t>
      </w:r>
      <w:r w:rsidRPr="00594731">
        <w:rPr>
          <w:rFonts w:ascii="Josefin Slab" w:hAnsi="Josefin Slab"/>
          <w:sz w:val="27"/>
        </w:rPr>
        <w:t xml:space="preserve">con más </w:t>
      </w:r>
      <w:r w:rsidRPr="00594731">
        <w:rPr>
          <w:rFonts w:ascii="Josefin Slab" w:hAnsi="Josefin Slab"/>
          <w:spacing w:val="-5"/>
          <w:sz w:val="27"/>
        </w:rPr>
        <w:t xml:space="preserve">facilidad </w:t>
      </w:r>
      <w:r w:rsidRPr="00594731">
        <w:rPr>
          <w:rFonts w:ascii="Josefin Slab" w:hAnsi="Josefin Slab"/>
          <w:sz w:val="27"/>
        </w:rPr>
        <w:t xml:space="preserve">por </w:t>
      </w:r>
      <w:r w:rsidRPr="00594731">
        <w:rPr>
          <w:rFonts w:ascii="Josefin Slab" w:hAnsi="Josefin Slab"/>
          <w:spacing w:val="-8"/>
          <w:sz w:val="27"/>
        </w:rPr>
        <w:t xml:space="preserve">la </w:t>
      </w:r>
      <w:r w:rsidRPr="00594731">
        <w:rPr>
          <w:rFonts w:ascii="Josefin Slab" w:hAnsi="Josefin Slab"/>
          <w:spacing w:val="-4"/>
          <w:sz w:val="27"/>
        </w:rPr>
        <w:t xml:space="preserve">teología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prosperidad que por </w:t>
      </w:r>
      <w:r w:rsidRPr="00594731">
        <w:rPr>
          <w:rFonts w:ascii="Josefin Slab" w:hAnsi="Josefin Slab"/>
          <w:spacing w:val="-5"/>
          <w:sz w:val="27"/>
        </w:rPr>
        <w:t xml:space="preserve">las </w:t>
      </w:r>
      <w:r w:rsidRPr="00594731">
        <w:rPr>
          <w:rFonts w:ascii="Josefin Slab" w:hAnsi="Josefin Slab"/>
          <w:sz w:val="27"/>
        </w:rPr>
        <w:t xml:space="preserve">creencias más ortodoxas de </w:t>
      </w:r>
      <w:r w:rsidRPr="00594731">
        <w:rPr>
          <w:rFonts w:ascii="Josefin Slab" w:hAnsi="Josefin Slab"/>
          <w:spacing w:val="-8"/>
          <w:sz w:val="27"/>
        </w:rPr>
        <w:t xml:space="preserve">la </w:t>
      </w:r>
      <w:r w:rsidRPr="00594731">
        <w:rPr>
          <w:rFonts w:ascii="Josefin Slab" w:hAnsi="Josefin Slab"/>
          <w:sz w:val="27"/>
        </w:rPr>
        <w:t xml:space="preserve">fe </w:t>
      </w:r>
      <w:r w:rsidRPr="00594731">
        <w:rPr>
          <w:rFonts w:ascii="Josefin Slab" w:hAnsi="Josefin Slab"/>
          <w:spacing w:val="-4"/>
          <w:sz w:val="27"/>
        </w:rPr>
        <w:t>cristiana»</w:t>
      </w:r>
      <w:r w:rsidRPr="00594731">
        <w:rPr>
          <w:rFonts w:ascii="Josefin Slab" w:hAnsi="Josefin Slab"/>
          <w:spacing w:val="59"/>
          <w:sz w:val="27"/>
        </w:rPr>
        <w:t xml:space="preserve"> </w:t>
      </w:r>
      <w:r w:rsidRPr="00594731">
        <w:rPr>
          <w:rFonts w:ascii="Josefin Slab" w:hAnsi="Josefin Slab"/>
          <w:sz w:val="27"/>
        </w:rPr>
        <w:t xml:space="preserve">(Douthat, </w:t>
      </w:r>
      <w:r w:rsidRPr="00594731">
        <w:rPr>
          <w:rFonts w:ascii="Josefin Slab" w:hAnsi="Josefin Slab"/>
          <w:i/>
          <w:sz w:val="27"/>
        </w:rPr>
        <w:t xml:space="preserve">Bad </w:t>
      </w:r>
      <w:r w:rsidRPr="00594731">
        <w:rPr>
          <w:rFonts w:ascii="Josefin Slab" w:hAnsi="Josefin Slab"/>
          <w:i/>
          <w:spacing w:val="3"/>
          <w:sz w:val="27"/>
        </w:rPr>
        <w:t>Religion</w:t>
      </w:r>
      <w:r w:rsidRPr="00594731">
        <w:rPr>
          <w:rFonts w:ascii="Josefin Slab" w:hAnsi="Josefin Slab"/>
          <w:spacing w:val="3"/>
          <w:sz w:val="27"/>
        </w:rPr>
        <w:t xml:space="preserve">,  </w:t>
      </w:r>
      <w:r w:rsidRPr="00594731">
        <w:rPr>
          <w:rFonts w:ascii="Josefin Slab" w:hAnsi="Josefin Slab"/>
          <w:sz w:val="27"/>
        </w:rPr>
        <w:t>p. 194).</w:t>
      </w:r>
    </w:p>
    <w:p w:rsidR="00703F8A" w:rsidRPr="00594731" w:rsidRDefault="00D9371B" w:rsidP="007A564F">
      <w:pPr>
        <w:pStyle w:val="Prrafodelista"/>
        <w:numPr>
          <w:ilvl w:val="0"/>
          <w:numId w:val="27"/>
        </w:numPr>
        <w:tabs>
          <w:tab w:val="left" w:pos="817"/>
        </w:tabs>
        <w:spacing w:before="54" w:line="276" w:lineRule="auto"/>
        <w:ind w:right="138" w:hanging="405"/>
        <w:jc w:val="both"/>
        <w:rPr>
          <w:rFonts w:ascii="Josefin Slab" w:hAnsi="Josefin Slab"/>
          <w:sz w:val="27"/>
        </w:rPr>
      </w:pPr>
      <w:r w:rsidRPr="00594731">
        <w:rPr>
          <w:rFonts w:ascii="Josefin Slab" w:hAnsi="Josefin Slab"/>
        </w:rPr>
        <w:tab/>
      </w:r>
      <w:bookmarkStart w:id="1390" w:name="_bookmark1367"/>
      <w:bookmarkEnd w:id="1390"/>
      <w:r w:rsidRPr="00594731">
        <w:rPr>
          <w:rFonts w:ascii="Josefin Slab" w:hAnsi="Josefin Slab"/>
          <w:spacing w:val="-3"/>
          <w:sz w:val="27"/>
        </w:rPr>
        <w:t xml:space="preserve">Incluso </w:t>
      </w:r>
      <w:r w:rsidRPr="00594731">
        <w:rPr>
          <w:rFonts w:ascii="Josefin Slab" w:hAnsi="Josefin Slab"/>
          <w:spacing w:val="-8"/>
          <w:sz w:val="27"/>
        </w:rPr>
        <w:t xml:space="preserve">algo </w:t>
      </w:r>
      <w:r w:rsidRPr="00594731">
        <w:rPr>
          <w:rFonts w:ascii="Josefin Slab" w:hAnsi="Josefin Slab"/>
          <w:sz w:val="27"/>
        </w:rPr>
        <w:t xml:space="preserve">tan </w:t>
      </w:r>
      <w:r w:rsidRPr="00594731">
        <w:rPr>
          <w:rFonts w:ascii="Josefin Slab" w:hAnsi="Josefin Slab"/>
          <w:spacing w:val="-3"/>
          <w:sz w:val="27"/>
        </w:rPr>
        <w:t xml:space="preserve">básico </w:t>
      </w:r>
      <w:r w:rsidRPr="00594731">
        <w:rPr>
          <w:rFonts w:ascii="Josefin Slab" w:hAnsi="Josefin Slab"/>
          <w:sz w:val="27"/>
        </w:rPr>
        <w:t xml:space="preserve">y </w:t>
      </w:r>
      <w:r w:rsidRPr="00594731">
        <w:rPr>
          <w:rFonts w:ascii="Josefin Slab" w:hAnsi="Josefin Slab"/>
          <w:spacing w:val="-6"/>
          <w:sz w:val="27"/>
        </w:rPr>
        <w:t xml:space="preserve">sencillo </w:t>
      </w:r>
      <w:r w:rsidRPr="00594731">
        <w:rPr>
          <w:rFonts w:ascii="Josefin Slab" w:hAnsi="Josefin Slab"/>
          <w:sz w:val="27"/>
        </w:rPr>
        <w:t xml:space="preserve">como </w:t>
      </w:r>
      <w:r w:rsidRPr="00594731">
        <w:rPr>
          <w:rFonts w:ascii="Josefin Slab" w:hAnsi="Josefin Slab"/>
          <w:spacing w:val="-8"/>
          <w:sz w:val="27"/>
        </w:rPr>
        <w:t xml:space="preserve">la </w:t>
      </w:r>
      <w:r w:rsidRPr="00594731">
        <w:rPr>
          <w:rFonts w:ascii="Josefin Slab" w:hAnsi="Josefin Slab"/>
          <w:spacing w:val="-5"/>
          <w:sz w:val="27"/>
        </w:rPr>
        <w:t xml:space="preserve">prohibición </w:t>
      </w:r>
      <w:r w:rsidRPr="00594731">
        <w:rPr>
          <w:rFonts w:ascii="Josefin Slab" w:hAnsi="Josefin Slab"/>
          <w:sz w:val="27"/>
        </w:rPr>
        <w:t xml:space="preserve">del Nuevo Testamento contra </w:t>
      </w:r>
      <w:r w:rsidRPr="00594731">
        <w:rPr>
          <w:rFonts w:ascii="Josefin Slab" w:hAnsi="Josefin Slab"/>
          <w:spacing w:val="-5"/>
          <w:sz w:val="27"/>
        </w:rPr>
        <w:t xml:space="preserve">las </w:t>
      </w:r>
      <w:r w:rsidRPr="00594731">
        <w:rPr>
          <w:rFonts w:ascii="Josefin Slab" w:hAnsi="Josefin Slab"/>
          <w:sz w:val="27"/>
        </w:rPr>
        <w:t xml:space="preserve">pastoras (1 </w:t>
      </w:r>
      <w:r w:rsidRPr="00594731">
        <w:rPr>
          <w:rFonts w:ascii="Josefin Slab" w:hAnsi="Josefin Slab"/>
          <w:spacing w:val="-3"/>
          <w:sz w:val="27"/>
        </w:rPr>
        <w:t xml:space="preserve">Timoteo </w:t>
      </w:r>
      <w:r w:rsidRPr="00594731">
        <w:rPr>
          <w:rFonts w:ascii="Josefin Slab" w:hAnsi="Josefin Slab"/>
          <w:sz w:val="27"/>
        </w:rPr>
        <w:t xml:space="preserve">2.12–14) es completamente </w:t>
      </w:r>
      <w:r w:rsidRPr="00594731">
        <w:rPr>
          <w:rFonts w:ascii="Josefin Slab" w:hAnsi="Josefin Slab"/>
          <w:spacing w:val="-4"/>
          <w:sz w:val="27"/>
        </w:rPr>
        <w:t xml:space="preserve">ignorada </w:t>
      </w:r>
      <w:r w:rsidRPr="00594731">
        <w:rPr>
          <w:rFonts w:ascii="Josefin Slab" w:hAnsi="Josefin Slab"/>
          <w:sz w:val="27"/>
        </w:rPr>
        <w:t xml:space="preserve">por </w:t>
      </w:r>
      <w:r w:rsidRPr="00594731">
        <w:rPr>
          <w:rFonts w:ascii="Josefin Slab" w:hAnsi="Josefin Slab"/>
          <w:spacing w:val="-8"/>
          <w:sz w:val="27"/>
        </w:rPr>
        <w:t xml:space="preserve">la </w:t>
      </w:r>
      <w:r w:rsidRPr="00594731">
        <w:rPr>
          <w:rFonts w:ascii="Josefin Slab" w:hAnsi="Josefin Slab"/>
          <w:sz w:val="27"/>
        </w:rPr>
        <w:t xml:space="preserve">mayoría de </w:t>
      </w:r>
      <w:r w:rsidRPr="00594731">
        <w:rPr>
          <w:rFonts w:ascii="Josefin Slab" w:hAnsi="Josefin Slab"/>
          <w:spacing w:val="-8"/>
          <w:sz w:val="27"/>
        </w:rPr>
        <w:t xml:space="preserve">iglesias </w:t>
      </w:r>
      <w:r w:rsidRPr="00594731">
        <w:rPr>
          <w:rFonts w:ascii="Josefin Slab" w:hAnsi="Josefin Slab"/>
          <w:spacing w:val="-3"/>
          <w:sz w:val="27"/>
        </w:rPr>
        <w:t xml:space="preserve">carismáticas. </w:t>
      </w:r>
      <w:r w:rsidRPr="00594731">
        <w:rPr>
          <w:rFonts w:ascii="Josefin Slab" w:hAnsi="Josefin Slab"/>
          <w:spacing w:val="-7"/>
          <w:sz w:val="27"/>
        </w:rPr>
        <w:t xml:space="preserve">Algunos </w:t>
      </w:r>
      <w:r w:rsidRPr="00594731">
        <w:rPr>
          <w:rFonts w:ascii="Josefin Slab" w:hAnsi="Josefin Slab"/>
          <w:sz w:val="27"/>
        </w:rPr>
        <w:t xml:space="preserve">de </w:t>
      </w:r>
      <w:r w:rsidRPr="00594731">
        <w:rPr>
          <w:rFonts w:ascii="Josefin Slab" w:hAnsi="Josefin Slab"/>
          <w:spacing w:val="-5"/>
          <w:sz w:val="27"/>
        </w:rPr>
        <w:t xml:space="preserve">los </w:t>
      </w:r>
      <w:r w:rsidRPr="00594731">
        <w:rPr>
          <w:rFonts w:ascii="Josefin Slab" w:hAnsi="Josefin Slab"/>
          <w:spacing w:val="-4"/>
          <w:sz w:val="27"/>
        </w:rPr>
        <w:t>teleevangelistas</w:t>
      </w:r>
      <w:r w:rsidRPr="00594731">
        <w:rPr>
          <w:rFonts w:ascii="Josefin Slab" w:hAnsi="Josefin Slab"/>
          <w:spacing w:val="59"/>
          <w:sz w:val="27"/>
        </w:rPr>
        <w:t xml:space="preserve"> </w:t>
      </w:r>
      <w:r w:rsidRPr="00594731">
        <w:rPr>
          <w:rFonts w:ascii="Josefin Slab" w:hAnsi="Josefin Slab"/>
          <w:spacing w:val="-3"/>
          <w:sz w:val="27"/>
        </w:rPr>
        <w:t xml:space="preserve">carismáticos </w:t>
      </w:r>
      <w:r w:rsidRPr="00594731">
        <w:rPr>
          <w:rFonts w:ascii="Josefin Slab" w:hAnsi="Josefin Slab"/>
          <w:sz w:val="27"/>
        </w:rPr>
        <w:t>más conocidos son mujeres, como Joyce Meyer y Paula</w:t>
      </w:r>
      <w:r w:rsidRPr="00594731">
        <w:rPr>
          <w:rFonts w:ascii="Josefin Slab" w:hAnsi="Josefin Slab"/>
          <w:spacing w:val="20"/>
          <w:sz w:val="27"/>
        </w:rPr>
        <w:t xml:space="preserve"> </w:t>
      </w:r>
      <w:r w:rsidRPr="00594731">
        <w:rPr>
          <w:rFonts w:ascii="Josefin Slab" w:hAnsi="Josefin Slab"/>
          <w:spacing w:val="-3"/>
          <w:sz w:val="27"/>
        </w:rPr>
        <w:t>White.</w:t>
      </w:r>
    </w:p>
    <w:p w:rsidR="00703F8A" w:rsidRPr="00594731" w:rsidRDefault="00D9371B" w:rsidP="007A564F">
      <w:pPr>
        <w:pStyle w:val="Prrafodelista"/>
        <w:numPr>
          <w:ilvl w:val="0"/>
          <w:numId w:val="27"/>
        </w:numPr>
        <w:tabs>
          <w:tab w:val="left" w:pos="790"/>
        </w:tabs>
        <w:spacing w:before="52" w:line="276" w:lineRule="auto"/>
        <w:ind w:right="154" w:hanging="405"/>
        <w:jc w:val="both"/>
        <w:rPr>
          <w:rFonts w:ascii="Josefin Slab" w:hAnsi="Josefin Slab"/>
          <w:sz w:val="27"/>
        </w:rPr>
      </w:pPr>
      <w:r w:rsidRPr="00594731">
        <w:rPr>
          <w:rFonts w:ascii="Josefin Slab" w:hAnsi="Josefin Slab"/>
        </w:rPr>
        <w:tab/>
      </w:r>
      <w:bookmarkStart w:id="1391" w:name="_bookmark1368"/>
      <w:bookmarkEnd w:id="1391"/>
      <w:r w:rsidRPr="00594731">
        <w:rPr>
          <w:rFonts w:ascii="Josefin Slab" w:hAnsi="Josefin Slab"/>
          <w:sz w:val="27"/>
        </w:rPr>
        <w:t xml:space="preserve">Christopher J. H. </w:t>
      </w:r>
      <w:r w:rsidRPr="00594731">
        <w:rPr>
          <w:rFonts w:ascii="Josefin Slab" w:hAnsi="Josefin Slab"/>
          <w:spacing w:val="-7"/>
          <w:sz w:val="27"/>
        </w:rPr>
        <w:t xml:space="preserve">Wright, </w:t>
      </w:r>
      <w:r w:rsidRPr="00594731">
        <w:rPr>
          <w:rFonts w:ascii="Josefin Slab" w:hAnsi="Josefin Slab"/>
          <w:i/>
          <w:sz w:val="27"/>
        </w:rPr>
        <w:t xml:space="preserve">Knowing the Holy </w:t>
      </w:r>
      <w:r w:rsidRPr="00594731">
        <w:rPr>
          <w:rFonts w:ascii="Josefin Slab" w:hAnsi="Josefin Slab"/>
          <w:i/>
          <w:spacing w:val="4"/>
          <w:sz w:val="27"/>
        </w:rPr>
        <w:t xml:space="preserve">Spirit </w:t>
      </w:r>
      <w:r w:rsidRPr="00594731">
        <w:rPr>
          <w:rFonts w:ascii="Josefin Slab" w:hAnsi="Josefin Slab"/>
          <w:i/>
          <w:spacing w:val="-3"/>
          <w:sz w:val="27"/>
        </w:rPr>
        <w:t xml:space="preserve">Through </w:t>
      </w:r>
      <w:r w:rsidRPr="00594731">
        <w:rPr>
          <w:rFonts w:ascii="Josefin Slab" w:hAnsi="Josefin Slab"/>
          <w:i/>
          <w:sz w:val="27"/>
        </w:rPr>
        <w:t xml:space="preserve">the Old Testament </w:t>
      </w:r>
      <w:r w:rsidRPr="00594731">
        <w:rPr>
          <w:rFonts w:ascii="Josefin Slab" w:hAnsi="Josefin Slab"/>
          <w:sz w:val="27"/>
        </w:rPr>
        <w:t xml:space="preserve">(Downers Grove, IL: </w:t>
      </w:r>
      <w:r w:rsidRPr="00594731">
        <w:rPr>
          <w:rFonts w:ascii="Josefin Slab" w:hAnsi="Josefin Slab"/>
          <w:spacing w:val="-3"/>
          <w:sz w:val="27"/>
        </w:rPr>
        <w:t xml:space="preserve">InterVarsity, </w:t>
      </w:r>
      <w:r w:rsidRPr="00594731">
        <w:rPr>
          <w:rFonts w:ascii="Josefin Slab" w:hAnsi="Josefin Slab"/>
          <w:sz w:val="27"/>
        </w:rPr>
        <w:t>2006), p.</w:t>
      </w:r>
      <w:r w:rsidRPr="00594731">
        <w:rPr>
          <w:rFonts w:ascii="Josefin Slab" w:hAnsi="Josefin Slab"/>
          <w:spacing w:val="64"/>
          <w:sz w:val="27"/>
        </w:rPr>
        <w:t xml:space="preserve"> </w:t>
      </w:r>
      <w:r w:rsidRPr="00594731">
        <w:rPr>
          <w:rFonts w:ascii="Josefin Slab" w:hAnsi="Josefin Slab"/>
          <w:sz w:val="27"/>
        </w:rPr>
        <w:t>73.</w:t>
      </w:r>
    </w:p>
    <w:p w:rsidR="00703F8A" w:rsidRPr="00594731" w:rsidRDefault="00703F8A" w:rsidP="007A564F">
      <w:pPr>
        <w:pStyle w:val="Textoindependiente"/>
        <w:spacing w:before="5" w:line="276" w:lineRule="auto"/>
        <w:ind w:left="0"/>
        <w:jc w:val="left"/>
        <w:rPr>
          <w:rFonts w:ascii="Josefin Slab" w:hAnsi="Josefin Slab"/>
          <w:sz w:val="26"/>
        </w:rPr>
      </w:pPr>
    </w:p>
    <w:p w:rsidR="00703F8A" w:rsidRPr="00594731" w:rsidRDefault="00D9371B" w:rsidP="007A564F">
      <w:pPr>
        <w:pStyle w:val="Ttulo4"/>
        <w:spacing w:before="1" w:line="276" w:lineRule="auto"/>
        <w:rPr>
          <w:rFonts w:ascii="Josefin Slab" w:hAnsi="Josefin Slab"/>
        </w:rPr>
      </w:pPr>
      <w:r w:rsidRPr="00594731">
        <w:rPr>
          <w:rFonts w:ascii="Josefin Slab" w:hAnsi="Josefin Slab"/>
        </w:rPr>
        <w:t>Capítulo 2: ¿Una nueva obra del Espíritu?</w:t>
      </w:r>
    </w:p>
    <w:p w:rsidR="00703F8A" w:rsidRPr="00594731" w:rsidRDefault="00D9371B" w:rsidP="007A564F">
      <w:pPr>
        <w:pStyle w:val="Prrafodelista"/>
        <w:numPr>
          <w:ilvl w:val="0"/>
          <w:numId w:val="26"/>
        </w:numPr>
        <w:tabs>
          <w:tab w:val="left" w:pos="724"/>
        </w:tabs>
        <w:spacing w:before="73" w:line="276" w:lineRule="auto"/>
        <w:ind w:right="137" w:hanging="270"/>
        <w:jc w:val="both"/>
        <w:rPr>
          <w:rFonts w:ascii="Josefin Slab" w:hAnsi="Josefin Slab"/>
          <w:sz w:val="27"/>
        </w:rPr>
      </w:pPr>
      <w:bookmarkStart w:id="1392" w:name="_bookmark1369"/>
      <w:bookmarkEnd w:id="1392"/>
      <w:r w:rsidRPr="00594731">
        <w:rPr>
          <w:rFonts w:ascii="Josefin Slab" w:hAnsi="Josefin Slab"/>
          <w:sz w:val="27"/>
        </w:rPr>
        <w:t xml:space="preserve">El </w:t>
      </w:r>
      <w:r w:rsidRPr="00594731">
        <w:rPr>
          <w:rFonts w:ascii="Josefin Slab" w:hAnsi="Josefin Slab"/>
          <w:spacing w:val="-4"/>
          <w:sz w:val="27"/>
        </w:rPr>
        <w:t xml:space="preserve">instituto bíblico, </w:t>
      </w:r>
      <w:r w:rsidRPr="00594731">
        <w:rPr>
          <w:rFonts w:ascii="Josefin Slab" w:hAnsi="Josefin Slab"/>
          <w:sz w:val="27"/>
        </w:rPr>
        <w:t xml:space="preserve">conocido como </w:t>
      </w:r>
      <w:r w:rsidRPr="00594731">
        <w:rPr>
          <w:rFonts w:ascii="Josefin Slab" w:hAnsi="Josefin Slab"/>
          <w:spacing w:val="-3"/>
          <w:sz w:val="27"/>
        </w:rPr>
        <w:t xml:space="preserve">Bethel, </w:t>
      </w:r>
      <w:r w:rsidRPr="00594731">
        <w:rPr>
          <w:rFonts w:ascii="Josefin Slab" w:hAnsi="Josefin Slab"/>
          <w:sz w:val="27"/>
        </w:rPr>
        <w:t xml:space="preserve">empleaba un enfoque </w:t>
      </w:r>
      <w:r w:rsidRPr="00594731">
        <w:rPr>
          <w:rFonts w:ascii="Josefin Slab" w:hAnsi="Josefin Slab"/>
          <w:spacing w:val="-3"/>
          <w:sz w:val="27"/>
        </w:rPr>
        <w:t xml:space="preserve">temático </w:t>
      </w:r>
      <w:r w:rsidRPr="00594731">
        <w:rPr>
          <w:rFonts w:ascii="Josefin Slab" w:hAnsi="Josefin Slab"/>
          <w:sz w:val="27"/>
        </w:rPr>
        <w:t xml:space="preserve">de </w:t>
      </w:r>
      <w:r w:rsidRPr="00594731">
        <w:rPr>
          <w:rFonts w:ascii="Josefin Slab" w:hAnsi="Josefin Slab"/>
          <w:spacing w:val="-3"/>
          <w:sz w:val="27"/>
        </w:rPr>
        <w:t xml:space="preserve">estudio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7"/>
          <w:sz w:val="27"/>
        </w:rPr>
        <w:t xml:space="preserve">Biblia. </w:t>
      </w:r>
      <w:r w:rsidRPr="00594731">
        <w:rPr>
          <w:rFonts w:ascii="Josefin Slab" w:hAnsi="Josefin Slab"/>
          <w:sz w:val="27"/>
        </w:rPr>
        <w:t xml:space="preserve">El </w:t>
      </w:r>
      <w:r w:rsidRPr="00594731">
        <w:rPr>
          <w:rFonts w:ascii="Josefin Slab" w:hAnsi="Josefin Slab"/>
          <w:spacing w:val="-3"/>
          <w:sz w:val="27"/>
        </w:rPr>
        <w:t xml:space="preserve">historiador </w:t>
      </w:r>
      <w:r w:rsidRPr="00594731">
        <w:rPr>
          <w:rFonts w:ascii="Josefin Slab" w:hAnsi="Josefin Slab"/>
          <w:spacing w:val="-8"/>
          <w:sz w:val="27"/>
        </w:rPr>
        <w:t xml:space="preserve">Vinson </w:t>
      </w:r>
      <w:r w:rsidRPr="00594731">
        <w:rPr>
          <w:rFonts w:ascii="Josefin Slab" w:hAnsi="Josefin Slab"/>
          <w:sz w:val="27"/>
        </w:rPr>
        <w:t xml:space="preserve">Synan </w:t>
      </w:r>
      <w:r w:rsidRPr="00594731">
        <w:rPr>
          <w:rFonts w:ascii="Josefin Slab" w:hAnsi="Josefin Slab"/>
          <w:spacing w:val="-7"/>
          <w:sz w:val="27"/>
        </w:rPr>
        <w:t xml:space="preserve">explica </w:t>
      </w:r>
      <w:r w:rsidRPr="00594731">
        <w:rPr>
          <w:rFonts w:ascii="Josefin Slab" w:hAnsi="Josefin Slab"/>
          <w:sz w:val="27"/>
        </w:rPr>
        <w:t xml:space="preserve">que </w:t>
      </w:r>
      <w:r w:rsidRPr="00594731">
        <w:rPr>
          <w:rFonts w:ascii="Josefin Slab" w:hAnsi="Josefin Slab"/>
          <w:spacing w:val="-8"/>
          <w:sz w:val="27"/>
        </w:rPr>
        <w:t xml:space="preserve">la </w:t>
      </w:r>
      <w:r w:rsidRPr="00594731">
        <w:rPr>
          <w:rFonts w:ascii="Josefin Slab" w:hAnsi="Josefin Slab"/>
          <w:spacing w:val="-3"/>
          <w:sz w:val="27"/>
        </w:rPr>
        <w:t xml:space="preserve">escuela </w:t>
      </w:r>
      <w:r w:rsidRPr="00594731">
        <w:rPr>
          <w:rFonts w:ascii="Josefin Slab" w:hAnsi="Josefin Slab"/>
          <w:spacing w:val="-4"/>
          <w:sz w:val="27"/>
        </w:rPr>
        <w:t xml:space="preserve">hizo hincapié </w:t>
      </w:r>
      <w:r w:rsidRPr="00594731">
        <w:rPr>
          <w:rFonts w:ascii="Josefin Slab" w:hAnsi="Josefin Slab"/>
          <w:sz w:val="27"/>
        </w:rPr>
        <w:t xml:space="preserve">en «la </w:t>
      </w:r>
      <w:r w:rsidRPr="00594731">
        <w:rPr>
          <w:rFonts w:ascii="Josefin Slab" w:hAnsi="Josefin Slab"/>
          <w:spacing w:val="-4"/>
          <w:sz w:val="27"/>
        </w:rPr>
        <w:t xml:space="preserve">idea </w:t>
      </w:r>
      <w:r w:rsidRPr="00594731">
        <w:rPr>
          <w:rFonts w:ascii="Josefin Slab" w:hAnsi="Josefin Slab"/>
          <w:sz w:val="27"/>
        </w:rPr>
        <w:t xml:space="preserve">de “cadena de referencias”, que fue muy </w:t>
      </w:r>
      <w:r w:rsidRPr="00594731">
        <w:rPr>
          <w:rFonts w:ascii="Josefin Slab" w:hAnsi="Josefin Slab"/>
          <w:spacing w:val="-3"/>
          <w:sz w:val="27"/>
        </w:rPr>
        <w:t xml:space="preserve">popular </w:t>
      </w:r>
      <w:r w:rsidRPr="00594731">
        <w:rPr>
          <w:rFonts w:ascii="Josefin Slab" w:hAnsi="Josefin Slab"/>
          <w:sz w:val="27"/>
        </w:rPr>
        <w:t xml:space="preserve">en </w:t>
      </w:r>
      <w:r w:rsidRPr="00594731">
        <w:rPr>
          <w:rFonts w:ascii="Josefin Slab" w:hAnsi="Josefin Slab"/>
          <w:spacing w:val="-8"/>
          <w:sz w:val="27"/>
        </w:rPr>
        <w:t xml:space="preserve">la </w:t>
      </w:r>
      <w:r w:rsidRPr="00594731">
        <w:rPr>
          <w:rFonts w:ascii="Josefin Slab" w:hAnsi="Josefin Slab"/>
          <w:sz w:val="27"/>
        </w:rPr>
        <w:t xml:space="preserve">época. Los temas </w:t>
      </w:r>
      <w:r w:rsidRPr="00594731">
        <w:rPr>
          <w:rFonts w:ascii="Josefin Slab" w:hAnsi="Josefin Slab"/>
          <w:spacing w:val="-5"/>
          <w:sz w:val="27"/>
        </w:rPr>
        <w:t xml:space="preserve">principales </w:t>
      </w:r>
      <w:r w:rsidRPr="00594731">
        <w:rPr>
          <w:rFonts w:ascii="Josefin Slab" w:hAnsi="Josefin Slab"/>
          <w:sz w:val="27"/>
        </w:rPr>
        <w:t xml:space="preserve">se estudiaban </w:t>
      </w:r>
      <w:r w:rsidRPr="00594731">
        <w:rPr>
          <w:rFonts w:ascii="Josefin Slab" w:hAnsi="Josefin Slab"/>
          <w:spacing w:val="-6"/>
          <w:sz w:val="27"/>
        </w:rPr>
        <w:t xml:space="preserve">siguiendo </w:t>
      </w:r>
      <w:r w:rsidRPr="00594731">
        <w:rPr>
          <w:rFonts w:ascii="Josefin Slab" w:hAnsi="Josefin Slab"/>
          <w:sz w:val="27"/>
        </w:rPr>
        <w:t xml:space="preserve">lecturas consecutivas sobre el tema como aparecían en </w:t>
      </w:r>
      <w:r w:rsidRPr="00594731">
        <w:rPr>
          <w:rFonts w:ascii="Josefin Slab" w:hAnsi="Josefin Slab"/>
          <w:spacing w:val="-5"/>
          <w:sz w:val="27"/>
        </w:rPr>
        <w:t xml:space="preserve">las </w:t>
      </w:r>
      <w:r w:rsidRPr="00594731">
        <w:rPr>
          <w:rFonts w:ascii="Josefin Slab" w:hAnsi="Josefin Slab"/>
          <w:sz w:val="27"/>
        </w:rPr>
        <w:t xml:space="preserve">Escrituras» </w:t>
      </w:r>
      <w:r w:rsidRPr="00594731">
        <w:rPr>
          <w:rFonts w:ascii="Josefin Slab" w:hAnsi="Josefin Slab"/>
          <w:spacing w:val="-7"/>
          <w:sz w:val="27"/>
        </w:rPr>
        <w:t xml:space="preserve">(Vinson </w:t>
      </w:r>
      <w:r w:rsidRPr="00594731">
        <w:rPr>
          <w:rFonts w:ascii="Josefin Slab" w:hAnsi="Josefin Slab"/>
          <w:sz w:val="27"/>
        </w:rPr>
        <w:t xml:space="preserve">Synan, </w:t>
      </w:r>
      <w:r w:rsidRPr="00594731">
        <w:rPr>
          <w:rFonts w:ascii="Josefin Slab" w:hAnsi="Josefin Slab"/>
          <w:spacing w:val="7"/>
          <w:sz w:val="27"/>
        </w:rPr>
        <w:t xml:space="preserve">«The </w:t>
      </w:r>
      <w:r w:rsidRPr="00594731">
        <w:rPr>
          <w:rFonts w:ascii="Josefin Slab" w:hAnsi="Josefin Slab"/>
          <w:sz w:val="27"/>
        </w:rPr>
        <w:t xml:space="preserve">Touch </w:t>
      </w:r>
      <w:r w:rsidRPr="00594731">
        <w:rPr>
          <w:rFonts w:ascii="Josefin Slab" w:hAnsi="Josefin Slab"/>
          <w:spacing w:val="-4"/>
          <w:sz w:val="27"/>
        </w:rPr>
        <w:t xml:space="preserve">Felt </w:t>
      </w:r>
      <w:r w:rsidRPr="00594731">
        <w:rPr>
          <w:rFonts w:ascii="Josefin Slab" w:hAnsi="Josefin Slab"/>
          <w:spacing w:val="-3"/>
          <w:sz w:val="27"/>
        </w:rPr>
        <w:t xml:space="preserve">Around </w:t>
      </w:r>
      <w:r w:rsidRPr="00594731">
        <w:rPr>
          <w:rFonts w:ascii="Josefin Slab" w:hAnsi="Josefin Slab"/>
          <w:sz w:val="27"/>
        </w:rPr>
        <w:t xml:space="preserve">the </w:t>
      </w:r>
      <w:r w:rsidRPr="00594731">
        <w:rPr>
          <w:rFonts w:ascii="Josefin Slab" w:hAnsi="Josefin Slab"/>
          <w:spacing w:val="-3"/>
          <w:sz w:val="27"/>
        </w:rPr>
        <w:t xml:space="preserve">World», </w:t>
      </w:r>
      <w:r w:rsidRPr="00594731">
        <w:rPr>
          <w:rFonts w:ascii="Josefin Slab" w:hAnsi="Josefin Slab"/>
          <w:i/>
          <w:sz w:val="27"/>
        </w:rPr>
        <w:t xml:space="preserve">Charisma  and  </w:t>
      </w:r>
      <w:r w:rsidRPr="00594731">
        <w:rPr>
          <w:rFonts w:ascii="Josefin Slab" w:hAnsi="Josefin Slab"/>
          <w:i/>
          <w:spacing w:val="2"/>
          <w:sz w:val="27"/>
        </w:rPr>
        <w:t>Christian Life</w:t>
      </w:r>
      <w:r w:rsidRPr="00594731">
        <w:rPr>
          <w:rFonts w:ascii="Josefin Slab" w:hAnsi="Josefin Slab"/>
          <w:spacing w:val="2"/>
          <w:sz w:val="27"/>
        </w:rPr>
        <w:t xml:space="preserve">, </w:t>
      </w:r>
      <w:r w:rsidRPr="00594731">
        <w:rPr>
          <w:rFonts w:ascii="Josefin Slab" w:hAnsi="Josefin Slab"/>
          <w:sz w:val="27"/>
        </w:rPr>
        <w:t xml:space="preserve">enero 1991, p. 84). Como resultado, </w:t>
      </w:r>
      <w:r w:rsidRPr="00594731">
        <w:rPr>
          <w:rFonts w:ascii="Josefin Slab" w:hAnsi="Josefin Slab"/>
          <w:spacing w:val="-5"/>
          <w:sz w:val="27"/>
        </w:rPr>
        <w:t xml:space="preserve">ningún </w:t>
      </w:r>
      <w:r w:rsidRPr="00594731">
        <w:rPr>
          <w:rFonts w:ascii="Josefin Slab" w:hAnsi="Josefin Slab"/>
          <w:spacing w:val="-6"/>
          <w:sz w:val="27"/>
        </w:rPr>
        <w:t xml:space="preserve">libro </w:t>
      </w:r>
      <w:r w:rsidRPr="00594731">
        <w:rPr>
          <w:rFonts w:ascii="Josefin Slab" w:hAnsi="Josefin Slab"/>
          <w:sz w:val="27"/>
        </w:rPr>
        <w:t xml:space="preserve">de </w:t>
      </w:r>
      <w:r w:rsidRPr="00594731">
        <w:rPr>
          <w:rFonts w:ascii="Josefin Slab" w:hAnsi="Josefin Slab"/>
          <w:spacing w:val="-8"/>
          <w:sz w:val="27"/>
        </w:rPr>
        <w:t xml:space="preserve">la Biblia </w:t>
      </w:r>
      <w:r w:rsidRPr="00594731">
        <w:rPr>
          <w:rFonts w:ascii="Josefin Slab" w:hAnsi="Josefin Slab"/>
          <w:sz w:val="27"/>
        </w:rPr>
        <w:t xml:space="preserve">se estudiaba como una </w:t>
      </w:r>
      <w:r w:rsidRPr="00594731">
        <w:rPr>
          <w:rFonts w:ascii="Josefin Slab" w:hAnsi="Josefin Slab"/>
          <w:spacing w:val="-3"/>
          <w:sz w:val="27"/>
        </w:rPr>
        <w:t xml:space="preserve">unidad </w:t>
      </w:r>
      <w:r w:rsidRPr="00594731">
        <w:rPr>
          <w:rFonts w:ascii="Josefin Slab" w:hAnsi="Josefin Slab"/>
          <w:sz w:val="27"/>
        </w:rPr>
        <w:t xml:space="preserve">y se </w:t>
      </w:r>
      <w:r w:rsidRPr="00594731">
        <w:rPr>
          <w:rFonts w:ascii="Josefin Slab" w:hAnsi="Josefin Slab"/>
          <w:spacing w:val="-4"/>
          <w:sz w:val="27"/>
        </w:rPr>
        <w:t xml:space="preserve">ignoraba </w:t>
      </w:r>
      <w:r w:rsidRPr="00594731">
        <w:rPr>
          <w:rFonts w:ascii="Josefin Slab" w:hAnsi="Josefin Slab"/>
          <w:sz w:val="27"/>
        </w:rPr>
        <w:t xml:space="preserve">el </w:t>
      </w:r>
      <w:r w:rsidRPr="00594731">
        <w:rPr>
          <w:rFonts w:ascii="Josefin Slab" w:hAnsi="Josefin Slab"/>
          <w:spacing w:val="-3"/>
          <w:sz w:val="27"/>
        </w:rPr>
        <w:t xml:space="preserve">contexto </w:t>
      </w:r>
      <w:r w:rsidRPr="00594731">
        <w:rPr>
          <w:rFonts w:ascii="Josefin Slab" w:hAnsi="Josefin Slab"/>
          <w:sz w:val="27"/>
        </w:rPr>
        <w:t xml:space="preserve">más </w:t>
      </w:r>
      <w:r w:rsidRPr="00594731">
        <w:rPr>
          <w:rFonts w:ascii="Josefin Slab" w:hAnsi="Josefin Slab"/>
          <w:spacing w:val="-6"/>
          <w:sz w:val="27"/>
        </w:rPr>
        <w:t xml:space="preserve">amplio </w:t>
      </w:r>
      <w:r w:rsidRPr="00594731">
        <w:rPr>
          <w:rFonts w:ascii="Josefin Slab" w:hAnsi="Josefin Slab"/>
          <w:sz w:val="27"/>
        </w:rPr>
        <w:t xml:space="preserve">de </w:t>
      </w:r>
      <w:r w:rsidRPr="00594731">
        <w:rPr>
          <w:rFonts w:ascii="Josefin Slab" w:hAnsi="Josefin Slab"/>
          <w:spacing w:val="-5"/>
          <w:sz w:val="27"/>
        </w:rPr>
        <w:t xml:space="preserve">los </w:t>
      </w:r>
      <w:r w:rsidRPr="00594731">
        <w:rPr>
          <w:rFonts w:ascii="Josefin Slab" w:hAnsi="Josefin Slab"/>
          <w:sz w:val="27"/>
        </w:rPr>
        <w:t>pasajes</w:t>
      </w:r>
      <w:r w:rsidRPr="00594731">
        <w:rPr>
          <w:rFonts w:ascii="Josefin Slab" w:hAnsi="Josefin Slab"/>
          <w:spacing w:val="7"/>
          <w:sz w:val="27"/>
        </w:rPr>
        <w:t xml:space="preserve"> </w:t>
      </w:r>
      <w:r w:rsidRPr="00594731">
        <w:rPr>
          <w:rFonts w:ascii="Josefin Slab" w:hAnsi="Josefin Slab"/>
          <w:spacing w:val="-4"/>
          <w:sz w:val="27"/>
        </w:rPr>
        <w:t>bíblicos.</w:t>
      </w:r>
    </w:p>
    <w:p w:rsidR="00703F8A" w:rsidRPr="00594731" w:rsidRDefault="00D9371B" w:rsidP="007A564F">
      <w:pPr>
        <w:pStyle w:val="Prrafodelista"/>
        <w:numPr>
          <w:ilvl w:val="0"/>
          <w:numId w:val="26"/>
        </w:numPr>
        <w:tabs>
          <w:tab w:val="left" w:pos="701"/>
        </w:tabs>
        <w:spacing w:before="57" w:line="276" w:lineRule="auto"/>
        <w:ind w:right="137" w:hanging="270"/>
        <w:jc w:val="both"/>
        <w:rPr>
          <w:rFonts w:ascii="Josefin Slab" w:hAnsi="Josefin Slab"/>
          <w:sz w:val="27"/>
        </w:rPr>
      </w:pPr>
      <w:bookmarkStart w:id="1393" w:name="_bookmark1370"/>
      <w:bookmarkEnd w:id="1393"/>
      <w:r w:rsidRPr="00594731">
        <w:rPr>
          <w:rFonts w:ascii="Josefin Slab" w:hAnsi="Josefin Slab"/>
          <w:sz w:val="27"/>
        </w:rPr>
        <w:t xml:space="preserve">Tal como </w:t>
      </w:r>
      <w:r w:rsidRPr="00594731">
        <w:rPr>
          <w:rFonts w:ascii="Josefin Slab" w:hAnsi="Josefin Slab"/>
          <w:spacing w:val="-4"/>
          <w:sz w:val="27"/>
        </w:rPr>
        <w:t xml:space="preserve">Ralph </w:t>
      </w:r>
      <w:r w:rsidRPr="00594731">
        <w:rPr>
          <w:rFonts w:ascii="Josefin Slab" w:hAnsi="Josefin Slab"/>
          <w:sz w:val="27"/>
        </w:rPr>
        <w:t xml:space="preserve">Hood, </w:t>
      </w:r>
      <w:r w:rsidRPr="00594731">
        <w:rPr>
          <w:rFonts w:ascii="Josefin Slab" w:hAnsi="Josefin Slab"/>
          <w:spacing w:val="-4"/>
          <w:sz w:val="27"/>
        </w:rPr>
        <w:t xml:space="preserve">hijo, </w:t>
      </w:r>
      <w:r w:rsidRPr="00594731">
        <w:rPr>
          <w:rFonts w:ascii="Josefin Slab" w:hAnsi="Josefin Slab"/>
          <w:sz w:val="27"/>
        </w:rPr>
        <w:t xml:space="preserve">y </w:t>
      </w:r>
      <w:r w:rsidRPr="00594731">
        <w:rPr>
          <w:rFonts w:ascii="Josefin Slab" w:hAnsi="Josefin Slab"/>
          <w:spacing w:val="3"/>
          <w:sz w:val="27"/>
        </w:rPr>
        <w:t xml:space="preserve">Paul </w:t>
      </w:r>
      <w:r w:rsidRPr="00594731">
        <w:rPr>
          <w:rFonts w:ascii="Josefin Slab" w:hAnsi="Josefin Slab"/>
          <w:spacing w:val="-15"/>
          <w:sz w:val="27"/>
        </w:rPr>
        <w:t xml:space="preserve">W. </w:t>
      </w:r>
      <w:r w:rsidRPr="00594731">
        <w:rPr>
          <w:rFonts w:ascii="Josefin Slab" w:hAnsi="Josefin Slab"/>
          <w:spacing w:val="-8"/>
          <w:sz w:val="27"/>
        </w:rPr>
        <w:t xml:space="preserve">Williamson </w:t>
      </w:r>
      <w:r w:rsidRPr="00594731">
        <w:rPr>
          <w:rFonts w:ascii="Josefin Slab" w:hAnsi="Josefin Slab"/>
          <w:spacing w:val="-5"/>
          <w:sz w:val="27"/>
        </w:rPr>
        <w:t xml:space="preserve">explican: </w:t>
      </w:r>
      <w:r w:rsidRPr="00594731">
        <w:rPr>
          <w:rFonts w:ascii="Josefin Slab" w:hAnsi="Josefin Slab"/>
          <w:spacing w:val="5"/>
          <w:sz w:val="27"/>
        </w:rPr>
        <w:t xml:space="preserve">«En </w:t>
      </w:r>
      <w:r w:rsidRPr="00594731">
        <w:rPr>
          <w:rFonts w:ascii="Josefin Slab" w:hAnsi="Josefin Slab"/>
          <w:sz w:val="27"/>
        </w:rPr>
        <w:t xml:space="preserve">su </w:t>
      </w:r>
      <w:r w:rsidRPr="00594731">
        <w:rPr>
          <w:rFonts w:ascii="Josefin Slab" w:hAnsi="Josefin Slab"/>
          <w:spacing w:val="-3"/>
          <w:sz w:val="27"/>
        </w:rPr>
        <w:t xml:space="preserve">escuela </w:t>
      </w:r>
      <w:r w:rsidRPr="00594731">
        <w:rPr>
          <w:rFonts w:ascii="Josefin Slab" w:hAnsi="Josefin Slab"/>
          <w:spacing w:val="-4"/>
          <w:sz w:val="27"/>
        </w:rPr>
        <w:t xml:space="preserve">bíblica, </w:t>
      </w:r>
      <w:r w:rsidRPr="00594731">
        <w:rPr>
          <w:rFonts w:ascii="Josefin Slab" w:hAnsi="Josefin Slab"/>
          <w:sz w:val="27"/>
        </w:rPr>
        <w:t xml:space="preserve">en un </w:t>
      </w:r>
      <w:r w:rsidRPr="00594731">
        <w:rPr>
          <w:rFonts w:ascii="Josefin Slab" w:hAnsi="Josefin Slab"/>
          <w:spacing w:val="-4"/>
          <w:sz w:val="27"/>
        </w:rPr>
        <w:t xml:space="preserve">culto </w:t>
      </w:r>
      <w:r w:rsidRPr="00594731">
        <w:rPr>
          <w:rFonts w:ascii="Josefin Slab" w:hAnsi="Josefin Slab"/>
          <w:sz w:val="27"/>
        </w:rPr>
        <w:t xml:space="preserve">de toda </w:t>
      </w:r>
      <w:r w:rsidRPr="00594731">
        <w:rPr>
          <w:rFonts w:ascii="Josefin Slab" w:hAnsi="Josefin Slab"/>
          <w:spacing w:val="-8"/>
          <w:sz w:val="27"/>
        </w:rPr>
        <w:t xml:space="preserve">la </w:t>
      </w:r>
      <w:r w:rsidRPr="00594731">
        <w:rPr>
          <w:rFonts w:ascii="Josefin Slab" w:hAnsi="Josefin Slab"/>
          <w:sz w:val="27"/>
        </w:rPr>
        <w:t xml:space="preserve">noche, uno de </w:t>
      </w:r>
      <w:r w:rsidRPr="00594731">
        <w:rPr>
          <w:rFonts w:ascii="Josefin Slab" w:hAnsi="Josefin Slab"/>
          <w:spacing w:val="-5"/>
          <w:sz w:val="27"/>
        </w:rPr>
        <w:t xml:space="preserve">los </w:t>
      </w:r>
      <w:r w:rsidRPr="00594731">
        <w:rPr>
          <w:rFonts w:ascii="Josefin Slab" w:hAnsi="Josefin Slab"/>
          <w:sz w:val="27"/>
        </w:rPr>
        <w:t xml:space="preserve">estudiantes de Parham, </w:t>
      </w:r>
      <w:r w:rsidRPr="00594731">
        <w:rPr>
          <w:rFonts w:ascii="Josefin Slab" w:hAnsi="Josefin Slab"/>
          <w:spacing w:val="-6"/>
          <w:sz w:val="27"/>
        </w:rPr>
        <w:t xml:space="preserve">Agnes </w:t>
      </w:r>
      <w:bookmarkStart w:id="1394" w:name="_bookmark1371"/>
      <w:bookmarkEnd w:id="1394"/>
      <w:r w:rsidRPr="00594731">
        <w:rPr>
          <w:rFonts w:ascii="Josefin Slab" w:hAnsi="Josefin Slab"/>
          <w:sz w:val="27"/>
        </w:rPr>
        <w:t xml:space="preserve">N. Ozman, </w:t>
      </w:r>
      <w:r w:rsidRPr="00594731">
        <w:rPr>
          <w:rFonts w:ascii="Josefin Slab" w:hAnsi="Josefin Slab"/>
          <w:spacing w:val="-5"/>
          <w:sz w:val="27"/>
        </w:rPr>
        <w:t xml:space="preserve">recibió </w:t>
      </w:r>
      <w:r w:rsidRPr="00594731">
        <w:rPr>
          <w:rFonts w:ascii="Josefin Slab" w:hAnsi="Josefin Slab"/>
          <w:sz w:val="27"/>
        </w:rPr>
        <w:t xml:space="preserve">el </w:t>
      </w:r>
      <w:r w:rsidRPr="00594731">
        <w:rPr>
          <w:rFonts w:ascii="Josefin Slab" w:hAnsi="Josefin Slab"/>
          <w:spacing w:val="-3"/>
          <w:sz w:val="27"/>
        </w:rPr>
        <w:t xml:space="preserve">bautismo </w:t>
      </w:r>
      <w:r w:rsidRPr="00594731">
        <w:rPr>
          <w:rFonts w:ascii="Josefin Slab" w:hAnsi="Josefin Slab"/>
          <w:sz w:val="27"/>
        </w:rPr>
        <w:t xml:space="preserve">del </w:t>
      </w:r>
      <w:r w:rsidRPr="00594731">
        <w:rPr>
          <w:rFonts w:ascii="Josefin Slab" w:hAnsi="Josefin Slab"/>
          <w:spacing w:val="-3"/>
          <w:sz w:val="27"/>
        </w:rPr>
        <w:t xml:space="preserve">Espíritu </w:t>
      </w:r>
      <w:r w:rsidRPr="00594731">
        <w:rPr>
          <w:rFonts w:ascii="Josefin Slab" w:hAnsi="Josefin Slab"/>
          <w:sz w:val="27"/>
        </w:rPr>
        <w:t xml:space="preserve">Santo y </w:t>
      </w:r>
      <w:r w:rsidRPr="00594731">
        <w:rPr>
          <w:rFonts w:ascii="Josefin Slab" w:hAnsi="Josefin Slab"/>
          <w:spacing w:val="-3"/>
          <w:sz w:val="27"/>
        </w:rPr>
        <w:t xml:space="preserve">habló </w:t>
      </w:r>
      <w:r w:rsidRPr="00594731">
        <w:rPr>
          <w:rFonts w:ascii="Josefin Slab" w:hAnsi="Josefin Slab"/>
          <w:sz w:val="27"/>
        </w:rPr>
        <w:t xml:space="preserve">en </w:t>
      </w:r>
      <w:r w:rsidRPr="00594731">
        <w:rPr>
          <w:rFonts w:ascii="Josefin Slab" w:hAnsi="Josefin Slab"/>
          <w:spacing w:val="-5"/>
          <w:sz w:val="27"/>
        </w:rPr>
        <w:t xml:space="preserve">lenguas </w:t>
      </w:r>
      <w:r w:rsidRPr="00594731">
        <w:rPr>
          <w:rFonts w:ascii="Josefin Slab" w:hAnsi="Josefin Slab"/>
          <w:sz w:val="27"/>
        </w:rPr>
        <w:t xml:space="preserve">hasta después de </w:t>
      </w:r>
      <w:r w:rsidRPr="00594731">
        <w:rPr>
          <w:rFonts w:ascii="Josefin Slab" w:hAnsi="Josefin Slab"/>
          <w:spacing w:val="-8"/>
          <w:sz w:val="27"/>
        </w:rPr>
        <w:t xml:space="preserve">la </w:t>
      </w:r>
      <w:r w:rsidRPr="00594731">
        <w:rPr>
          <w:rFonts w:ascii="Josefin Slab" w:hAnsi="Josefin Slab"/>
          <w:sz w:val="27"/>
        </w:rPr>
        <w:t xml:space="preserve">medianoche, era </w:t>
      </w:r>
      <w:r w:rsidRPr="00594731">
        <w:rPr>
          <w:rFonts w:ascii="Josefin Slab" w:hAnsi="Josefin Slab"/>
          <w:spacing w:val="-3"/>
          <w:sz w:val="27"/>
        </w:rPr>
        <w:t xml:space="preserve">primero </w:t>
      </w:r>
      <w:r w:rsidRPr="00594731">
        <w:rPr>
          <w:rFonts w:ascii="Josefin Slab" w:hAnsi="Josefin Slab"/>
          <w:sz w:val="27"/>
        </w:rPr>
        <w:t xml:space="preserve">de enero de 1901, </w:t>
      </w:r>
      <w:r w:rsidRPr="00594731">
        <w:rPr>
          <w:rFonts w:ascii="Josefin Slab" w:hAnsi="Josefin Slab"/>
          <w:spacing w:val="-3"/>
          <w:sz w:val="27"/>
        </w:rPr>
        <w:t xml:space="preserve">convirtiéndose </w:t>
      </w:r>
      <w:r w:rsidRPr="00594731">
        <w:rPr>
          <w:rFonts w:ascii="Josefin Slab" w:hAnsi="Josefin Slab"/>
          <w:sz w:val="27"/>
        </w:rPr>
        <w:t xml:space="preserve">así en </w:t>
      </w:r>
      <w:r w:rsidRPr="00594731">
        <w:rPr>
          <w:rFonts w:ascii="Josefin Slab" w:hAnsi="Josefin Slab"/>
          <w:spacing w:val="-8"/>
          <w:sz w:val="27"/>
        </w:rPr>
        <w:t xml:space="preserve">la </w:t>
      </w:r>
      <w:r w:rsidRPr="00594731">
        <w:rPr>
          <w:rFonts w:ascii="Josefin Slab" w:hAnsi="Josefin Slab"/>
          <w:spacing w:val="-3"/>
          <w:sz w:val="27"/>
        </w:rPr>
        <w:t xml:space="preserve">primera </w:t>
      </w:r>
      <w:r w:rsidRPr="00594731">
        <w:rPr>
          <w:rFonts w:ascii="Josefin Slab" w:hAnsi="Josefin Slab"/>
          <w:sz w:val="27"/>
        </w:rPr>
        <w:t xml:space="preserve">persona en </w:t>
      </w:r>
      <w:r w:rsidRPr="00594731">
        <w:rPr>
          <w:rFonts w:ascii="Josefin Slab" w:hAnsi="Josefin Slab"/>
          <w:spacing w:val="-5"/>
          <w:sz w:val="27"/>
        </w:rPr>
        <w:t xml:space="preserve">recibir </w:t>
      </w:r>
      <w:r w:rsidRPr="00594731">
        <w:rPr>
          <w:rFonts w:ascii="Josefin Slab" w:hAnsi="Josefin Slab"/>
          <w:sz w:val="27"/>
        </w:rPr>
        <w:t xml:space="preserve">este </w:t>
      </w:r>
      <w:r w:rsidRPr="00594731">
        <w:rPr>
          <w:rFonts w:ascii="Josefin Slab" w:hAnsi="Josefin Slab"/>
          <w:spacing w:val="-4"/>
          <w:sz w:val="27"/>
        </w:rPr>
        <w:t xml:space="preserve">tipo  </w:t>
      </w:r>
      <w:r w:rsidRPr="00594731">
        <w:rPr>
          <w:rFonts w:ascii="Josefin Slab" w:hAnsi="Josefin Slab"/>
          <w:sz w:val="27"/>
        </w:rPr>
        <w:t xml:space="preserve">de </w:t>
      </w:r>
      <w:r w:rsidRPr="00594731">
        <w:rPr>
          <w:rFonts w:ascii="Josefin Slab" w:hAnsi="Josefin Slab"/>
          <w:spacing w:val="-5"/>
          <w:sz w:val="27"/>
        </w:rPr>
        <w:t xml:space="preserve">experiencia </w:t>
      </w:r>
      <w:r w:rsidRPr="00594731">
        <w:rPr>
          <w:rFonts w:ascii="Josefin Slab" w:hAnsi="Josefin Slab"/>
          <w:sz w:val="27"/>
        </w:rPr>
        <w:t xml:space="preserve">de acuerdo con esta nueva </w:t>
      </w:r>
      <w:r w:rsidRPr="00594731">
        <w:rPr>
          <w:rFonts w:ascii="Josefin Slab" w:hAnsi="Josefin Slab"/>
          <w:spacing w:val="-4"/>
          <w:sz w:val="27"/>
        </w:rPr>
        <w:t>teología»</w:t>
      </w:r>
      <w:r w:rsidRPr="00594731">
        <w:rPr>
          <w:rFonts w:ascii="Josefin Slab" w:hAnsi="Josefin Slab"/>
          <w:spacing w:val="59"/>
          <w:sz w:val="27"/>
        </w:rPr>
        <w:t xml:space="preserve"> </w:t>
      </w:r>
      <w:r w:rsidRPr="00594731">
        <w:rPr>
          <w:rFonts w:ascii="Josefin Slab" w:hAnsi="Josefin Slab"/>
          <w:spacing w:val="-3"/>
          <w:sz w:val="27"/>
        </w:rPr>
        <w:t xml:space="preserve">(Ralph </w:t>
      </w:r>
      <w:r w:rsidRPr="00594731">
        <w:rPr>
          <w:rFonts w:ascii="Josefin Slab" w:hAnsi="Josefin Slab"/>
          <w:spacing w:val="-15"/>
          <w:sz w:val="27"/>
        </w:rPr>
        <w:t xml:space="preserve">W. </w:t>
      </w:r>
      <w:r w:rsidRPr="00594731">
        <w:rPr>
          <w:rFonts w:ascii="Josefin Slab" w:hAnsi="Josefin Slab"/>
          <w:sz w:val="27"/>
        </w:rPr>
        <w:t xml:space="preserve">Hood, </w:t>
      </w:r>
      <w:r w:rsidRPr="00594731">
        <w:rPr>
          <w:rFonts w:ascii="Josefin Slab" w:hAnsi="Josefin Slab"/>
          <w:spacing w:val="-4"/>
          <w:sz w:val="27"/>
        </w:rPr>
        <w:t xml:space="preserve">hijo,  </w:t>
      </w:r>
      <w:r w:rsidRPr="00594731">
        <w:rPr>
          <w:rFonts w:ascii="Josefin Slab" w:hAnsi="Josefin Slab"/>
          <w:sz w:val="27"/>
        </w:rPr>
        <w:t xml:space="preserve">y </w:t>
      </w:r>
      <w:r w:rsidRPr="00594731">
        <w:rPr>
          <w:rFonts w:ascii="Josefin Slab" w:hAnsi="Josefin Slab"/>
          <w:spacing w:val="3"/>
          <w:sz w:val="27"/>
        </w:rPr>
        <w:t xml:space="preserve">Paul </w:t>
      </w:r>
      <w:r w:rsidRPr="00594731">
        <w:rPr>
          <w:rFonts w:ascii="Josefin Slab" w:hAnsi="Josefin Slab"/>
          <w:sz w:val="27"/>
        </w:rPr>
        <w:t xml:space="preserve">Williamson, </w:t>
      </w:r>
      <w:r w:rsidRPr="00594731">
        <w:rPr>
          <w:rFonts w:ascii="Josefin Slab" w:hAnsi="Josefin Slab"/>
          <w:i/>
          <w:sz w:val="27"/>
        </w:rPr>
        <w:t xml:space="preserve">Them That Believe </w:t>
      </w:r>
      <w:r w:rsidRPr="00594731">
        <w:rPr>
          <w:rFonts w:ascii="Josefin Slab" w:hAnsi="Josefin Slab"/>
          <w:spacing w:val="-4"/>
          <w:sz w:val="27"/>
        </w:rPr>
        <w:t xml:space="preserve">[Berkeley, </w:t>
      </w:r>
      <w:r w:rsidRPr="00594731">
        <w:rPr>
          <w:rFonts w:ascii="Josefin Slab" w:hAnsi="Josefin Slab"/>
          <w:spacing w:val="-6"/>
          <w:sz w:val="27"/>
        </w:rPr>
        <w:t xml:space="preserve">CA: </w:t>
      </w:r>
      <w:r w:rsidRPr="00594731">
        <w:rPr>
          <w:rFonts w:ascii="Josefin Slab" w:hAnsi="Josefin Slab"/>
          <w:spacing w:val="-4"/>
          <w:sz w:val="27"/>
        </w:rPr>
        <w:t xml:space="preserve">University </w:t>
      </w:r>
      <w:r w:rsidRPr="00594731">
        <w:rPr>
          <w:rFonts w:ascii="Josefin Slab" w:hAnsi="Josefin Slab"/>
          <w:sz w:val="27"/>
        </w:rPr>
        <w:t xml:space="preserve">of </w:t>
      </w:r>
      <w:r w:rsidRPr="00594731">
        <w:rPr>
          <w:rFonts w:ascii="Josefin Slab" w:hAnsi="Josefin Slab"/>
          <w:spacing w:val="-5"/>
          <w:sz w:val="27"/>
        </w:rPr>
        <w:t xml:space="preserve">California </w:t>
      </w:r>
      <w:r w:rsidRPr="00594731">
        <w:rPr>
          <w:rFonts w:ascii="Josefin Slab" w:hAnsi="Josefin Slab"/>
          <w:sz w:val="27"/>
        </w:rPr>
        <w:t>Press, 2008], pp.</w:t>
      </w:r>
      <w:r w:rsidRPr="00594731">
        <w:rPr>
          <w:rFonts w:ascii="Josefin Slab" w:hAnsi="Josefin Slab"/>
          <w:spacing w:val="42"/>
          <w:sz w:val="27"/>
        </w:rPr>
        <w:t xml:space="preserve"> </w:t>
      </w:r>
      <w:r w:rsidRPr="00594731">
        <w:rPr>
          <w:rFonts w:ascii="Josefin Slab" w:hAnsi="Josefin Slab"/>
          <w:sz w:val="27"/>
        </w:rPr>
        <w:t>18–19).</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Prrafodelista"/>
        <w:numPr>
          <w:ilvl w:val="0"/>
          <w:numId w:val="26"/>
        </w:numPr>
        <w:tabs>
          <w:tab w:val="left" w:pos="822"/>
        </w:tabs>
        <w:spacing w:before="78" w:line="276" w:lineRule="auto"/>
        <w:ind w:right="137" w:hanging="270"/>
        <w:jc w:val="both"/>
        <w:rPr>
          <w:rFonts w:ascii="Josefin Slab" w:hAnsi="Josefin Slab"/>
          <w:sz w:val="27"/>
        </w:rPr>
      </w:pPr>
      <w:r w:rsidRPr="00594731">
        <w:rPr>
          <w:rFonts w:ascii="Josefin Slab" w:hAnsi="Josefin Slab"/>
        </w:rPr>
        <w:lastRenderedPageBreak/>
        <w:tab/>
      </w:r>
      <w:bookmarkStart w:id="1395" w:name="_bookmark1372"/>
      <w:bookmarkEnd w:id="1395"/>
      <w:r w:rsidRPr="00594731">
        <w:rPr>
          <w:rFonts w:ascii="Josefin Slab" w:hAnsi="Josefin Slab"/>
          <w:spacing w:val="-3"/>
          <w:sz w:val="27"/>
        </w:rPr>
        <w:t xml:space="preserve">Charles </w:t>
      </w:r>
      <w:r w:rsidRPr="00594731">
        <w:rPr>
          <w:rFonts w:ascii="Josefin Slab" w:hAnsi="Josefin Slab"/>
          <w:sz w:val="27"/>
        </w:rPr>
        <w:t xml:space="preserve">Parham, </w:t>
      </w:r>
      <w:r w:rsidRPr="00594731">
        <w:rPr>
          <w:rFonts w:ascii="Josefin Slab" w:hAnsi="Josefin Slab"/>
          <w:spacing w:val="-3"/>
          <w:sz w:val="27"/>
        </w:rPr>
        <w:t xml:space="preserve">citado </w:t>
      </w:r>
      <w:r w:rsidRPr="00594731">
        <w:rPr>
          <w:rFonts w:ascii="Josefin Slab" w:hAnsi="Josefin Slab"/>
          <w:sz w:val="27"/>
        </w:rPr>
        <w:t xml:space="preserve">en </w:t>
      </w:r>
      <w:r w:rsidRPr="00594731">
        <w:rPr>
          <w:rFonts w:ascii="Josefin Slab" w:hAnsi="Josefin Slab"/>
          <w:spacing w:val="-8"/>
          <w:sz w:val="27"/>
        </w:rPr>
        <w:t xml:space="preserve">Vinson </w:t>
      </w:r>
      <w:r w:rsidRPr="00594731">
        <w:rPr>
          <w:rFonts w:ascii="Josefin Slab" w:hAnsi="Josefin Slab"/>
          <w:sz w:val="27"/>
        </w:rPr>
        <w:t xml:space="preserve">Synan, </w:t>
      </w:r>
      <w:r w:rsidRPr="00594731">
        <w:rPr>
          <w:rFonts w:ascii="Josefin Slab" w:hAnsi="Josefin Slab"/>
          <w:i/>
          <w:sz w:val="27"/>
        </w:rPr>
        <w:t xml:space="preserve">The Holiness-Pentecostal </w:t>
      </w:r>
      <w:r w:rsidRPr="00594731">
        <w:rPr>
          <w:rFonts w:ascii="Josefin Slab" w:hAnsi="Josefin Slab"/>
          <w:i/>
          <w:spacing w:val="2"/>
          <w:sz w:val="27"/>
        </w:rPr>
        <w:t xml:space="preserve">Tradition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Eerdmans, 1997), p.</w:t>
      </w:r>
      <w:r w:rsidRPr="00594731">
        <w:rPr>
          <w:rFonts w:ascii="Josefin Slab" w:hAnsi="Josefin Slab"/>
          <w:spacing w:val="49"/>
          <w:sz w:val="27"/>
        </w:rPr>
        <w:t xml:space="preserve"> </w:t>
      </w:r>
      <w:r w:rsidRPr="00594731">
        <w:rPr>
          <w:rFonts w:ascii="Josefin Slab" w:hAnsi="Josefin Slab"/>
          <w:sz w:val="27"/>
        </w:rPr>
        <w:t>44.</w:t>
      </w:r>
    </w:p>
    <w:p w:rsidR="00703F8A" w:rsidRPr="00594731" w:rsidRDefault="00D9371B" w:rsidP="007A564F">
      <w:pPr>
        <w:pStyle w:val="Prrafodelista"/>
        <w:numPr>
          <w:ilvl w:val="0"/>
          <w:numId w:val="26"/>
        </w:numPr>
        <w:tabs>
          <w:tab w:val="left" w:pos="700"/>
        </w:tabs>
        <w:spacing w:before="47" w:line="276" w:lineRule="auto"/>
        <w:ind w:left="699" w:hanging="286"/>
        <w:jc w:val="both"/>
        <w:rPr>
          <w:rFonts w:ascii="Josefin Slab" w:hAnsi="Josefin Slab"/>
          <w:sz w:val="27"/>
        </w:rPr>
      </w:pPr>
      <w:bookmarkStart w:id="1396" w:name="_bookmark1373"/>
      <w:bookmarkEnd w:id="1396"/>
      <w:r w:rsidRPr="00594731">
        <w:rPr>
          <w:rFonts w:ascii="Josefin Slab" w:hAnsi="Josefin Slab"/>
          <w:sz w:val="27"/>
        </w:rPr>
        <w:t xml:space="preserve">Synan, </w:t>
      </w:r>
      <w:r w:rsidRPr="00594731">
        <w:rPr>
          <w:rFonts w:ascii="Josefin Slab" w:hAnsi="Josefin Slab"/>
          <w:spacing w:val="7"/>
          <w:sz w:val="27"/>
        </w:rPr>
        <w:t xml:space="preserve">«The </w:t>
      </w:r>
      <w:r w:rsidRPr="00594731">
        <w:rPr>
          <w:rFonts w:ascii="Josefin Slab" w:hAnsi="Josefin Slab"/>
          <w:spacing w:val="3"/>
          <w:sz w:val="27"/>
        </w:rPr>
        <w:t xml:space="preserve">Touch </w:t>
      </w:r>
      <w:r w:rsidRPr="00594731">
        <w:rPr>
          <w:rFonts w:ascii="Josefin Slab" w:hAnsi="Josefin Slab"/>
          <w:spacing w:val="-4"/>
          <w:sz w:val="27"/>
        </w:rPr>
        <w:t xml:space="preserve">Felt </w:t>
      </w:r>
      <w:r w:rsidRPr="00594731">
        <w:rPr>
          <w:rFonts w:ascii="Josefin Slab" w:hAnsi="Josefin Slab"/>
          <w:spacing w:val="-3"/>
          <w:sz w:val="27"/>
        </w:rPr>
        <w:t xml:space="preserve">Around </w:t>
      </w:r>
      <w:r w:rsidRPr="00594731">
        <w:rPr>
          <w:rFonts w:ascii="Josefin Slab" w:hAnsi="Josefin Slab"/>
          <w:sz w:val="27"/>
        </w:rPr>
        <w:t>the World», p.</w:t>
      </w:r>
      <w:r w:rsidRPr="00594731">
        <w:rPr>
          <w:rFonts w:ascii="Josefin Slab" w:hAnsi="Josefin Slab"/>
          <w:spacing w:val="6"/>
          <w:sz w:val="27"/>
        </w:rPr>
        <w:t xml:space="preserve"> </w:t>
      </w:r>
      <w:r w:rsidRPr="00594731">
        <w:rPr>
          <w:rFonts w:ascii="Josefin Slab" w:hAnsi="Josefin Slab"/>
          <w:sz w:val="27"/>
        </w:rPr>
        <w:t>84.</w:t>
      </w:r>
    </w:p>
    <w:p w:rsidR="00703F8A" w:rsidRPr="00594731" w:rsidRDefault="00D9371B" w:rsidP="007A564F">
      <w:pPr>
        <w:pStyle w:val="Prrafodelista"/>
        <w:numPr>
          <w:ilvl w:val="0"/>
          <w:numId w:val="26"/>
        </w:numPr>
        <w:tabs>
          <w:tab w:val="left" w:pos="800"/>
        </w:tabs>
        <w:spacing w:before="50" w:line="276" w:lineRule="auto"/>
        <w:ind w:right="124" w:hanging="270"/>
        <w:jc w:val="both"/>
        <w:rPr>
          <w:rFonts w:ascii="Josefin Slab" w:hAnsi="Josefin Slab"/>
          <w:sz w:val="27"/>
        </w:rPr>
      </w:pPr>
      <w:r w:rsidRPr="00594731">
        <w:rPr>
          <w:rFonts w:ascii="Josefin Slab" w:hAnsi="Josefin Slab"/>
        </w:rPr>
        <w:tab/>
      </w:r>
      <w:bookmarkStart w:id="1397" w:name="_bookmark1374"/>
      <w:bookmarkEnd w:id="1397"/>
      <w:r w:rsidRPr="00594731">
        <w:rPr>
          <w:rFonts w:ascii="Josefin Slab" w:hAnsi="Josefin Slab"/>
          <w:spacing w:val="-8"/>
          <w:sz w:val="27"/>
        </w:rPr>
        <w:t xml:space="preserve">Vinson </w:t>
      </w:r>
      <w:r w:rsidRPr="00594731">
        <w:rPr>
          <w:rFonts w:ascii="Josefin Slab" w:hAnsi="Josefin Slab"/>
          <w:sz w:val="27"/>
        </w:rPr>
        <w:t xml:space="preserve">Synan </w:t>
      </w:r>
      <w:r w:rsidRPr="00594731">
        <w:rPr>
          <w:rFonts w:ascii="Josefin Slab" w:hAnsi="Josefin Slab"/>
          <w:spacing w:val="-6"/>
          <w:sz w:val="27"/>
        </w:rPr>
        <w:t xml:space="preserve">explica: </w:t>
      </w:r>
      <w:r w:rsidRPr="00594731">
        <w:rPr>
          <w:rFonts w:ascii="Josefin Slab" w:hAnsi="Josefin Slab"/>
          <w:spacing w:val="5"/>
          <w:sz w:val="27"/>
        </w:rPr>
        <w:t xml:space="preserve">«El </w:t>
      </w:r>
      <w:r w:rsidRPr="00594731">
        <w:rPr>
          <w:rFonts w:ascii="Josefin Slab" w:hAnsi="Josefin Slab"/>
          <w:spacing w:val="-4"/>
          <w:sz w:val="27"/>
        </w:rPr>
        <w:t xml:space="preserve">movimiento  </w:t>
      </w:r>
      <w:r w:rsidRPr="00594731">
        <w:rPr>
          <w:rFonts w:ascii="Josefin Slab" w:hAnsi="Josefin Slab"/>
          <w:sz w:val="27"/>
        </w:rPr>
        <w:t xml:space="preserve">pentecostal </w:t>
      </w:r>
      <w:r w:rsidRPr="00594731">
        <w:rPr>
          <w:rFonts w:ascii="Josefin Slab" w:hAnsi="Josefin Slab"/>
          <w:spacing w:val="-6"/>
          <w:sz w:val="27"/>
        </w:rPr>
        <w:t xml:space="preserve">surgió </w:t>
      </w:r>
      <w:r w:rsidRPr="00594731">
        <w:rPr>
          <w:rFonts w:ascii="Josefin Slab" w:hAnsi="Josefin Slab"/>
          <w:sz w:val="27"/>
        </w:rPr>
        <w:t xml:space="preserve">como una </w:t>
      </w:r>
      <w:r w:rsidRPr="00594731">
        <w:rPr>
          <w:rFonts w:ascii="Josefin Slab" w:hAnsi="Josefin Slab"/>
          <w:spacing w:val="-4"/>
          <w:sz w:val="27"/>
        </w:rPr>
        <w:t xml:space="preserve">escisión </w:t>
      </w:r>
      <w:r w:rsidRPr="00594731">
        <w:rPr>
          <w:rFonts w:ascii="Josefin Slab" w:hAnsi="Josefin Slab"/>
          <w:sz w:val="27"/>
        </w:rPr>
        <w:t xml:space="preserve">en el </w:t>
      </w:r>
      <w:r w:rsidRPr="00594731">
        <w:rPr>
          <w:rFonts w:ascii="Josefin Slab" w:hAnsi="Josefin Slab"/>
          <w:spacing w:val="-4"/>
          <w:sz w:val="27"/>
        </w:rPr>
        <w:t xml:space="preserve">movimiento </w:t>
      </w:r>
      <w:r w:rsidRPr="00594731">
        <w:rPr>
          <w:rFonts w:ascii="Josefin Slab" w:hAnsi="Josefin Slab"/>
          <w:sz w:val="27"/>
        </w:rPr>
        <w:t xml:space="preserve">de </w:t>
      </w:r>
      <w:r w:rsidRPr="00594731">
        <w:rPr>
          <w:rFonts w:ascii="Josefin Slab" w:hAnsi="Josefin Slab"/>
          <w:spacing w:val="-3"/>
          <w:sz w:val="27"/>
        </w:rPr>
        <w:t xml:space="preserve">santidad </w:t>
      </w:r>
      <w:r w:rsidRPr="00594731">
        <w:rPr>
          <w:rFonts w:ascii="Josefin Slab" w:hAnsi="Josefin Slab"/>
          <w:sz w:val="27"/>
        </w:rPr>
        <w:t xml:space="preserve">y se puede ver como el resultado </w:t>
      </w:r>
      <w:r w:rsidRPr="00594731">
        <w:rPr>
          <w:rFonts w:ascii="Josefin Slab" w:hAnsi="Josefin Slab"/>
          <w:spacing w:val="-8"/>
          <w:sz w:val="27"/>
        </w:rPr>
        <w:t xml:space="preserve">lógico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cruzada de </w:t>
      </w:r>
      <w:r w:rsidRPr="00594731">
        <w:rPr>
          <w:rFonts w:ascii="Josefin Slab" w:hAnsi="Josefin Slab"/>
          <w:spacing w:val="-3"/>
          <w:sz w:val="27"/>
        </w:rPr>
        <w:t xml:space="preserve">santidad </w:t>
      </w:r>
      <w:r w:rsidRPr="00594731">
        <w:rPr>
          <w:rFonts w:ascii="Josefin Slab" w:hAnsi="Josefin Slab"/>
          <w:sz w:val="27"/>
        </w:rPr>
        <w:t xml:space="preserve">que había </w:t>
      </w:r>
      <w:r w:rsidRPr="00594731">
        <w:rPr>
          <w:rFonts w:ascii="Josefin Slab" w:hAnsi="Josefin Slab"/>
          <w:spacing w:val="-4"/>
          <w:sz w:val="27"/>
        </w:rPr>
        <w:t xml:space="preserve">perseguido </w:t>
      </w:r>
      <w:r w:rsidRPr="00594731">
        <w:rPr>
          <w:rFonts w:ascii="Josefin Slab" w:hAnsi="Josefin Slab"/>
          <w:sz w:val="27"/>
        </w:rPr>
        <w:t xml:space="preserve">al protestantismo norteamericano, en </w:t>
      </w:r>
      <w:r w:rsidRPr="00594731">
        <w:rPr>
          <w:rFonts w:ascii="Josefin Slab" w:hAnsi="Josefin Slab"/>
          <w:spacing w:val="-4"/>
          <w:sz w:val="27"/>
        </w:rPr>
        <w:t>particular</w:t>
      </w:r>
      <w:r w:rsidRPr="00594731">
        <w:rPr>
          <w:rFonts w:ascii="Josefin Slab" w:hAnsi="Josefin Slab"/>
          <w:spacing w:val="59"/>
          <w:sz w:val="27"/>
        </w:rPr>
        <w:t xml:space="preserve"> </w:t>
      </w:r>
      <w:r w:rsidRPr="00594731">
        <w:rPr>
          <w:rFonts w:ascii="Josefin Slab" w:hAnsi="Josefin Slab"/>
          <w:spacing w:val="-8"/>
          <w:sz w:val="27"/>
        </w:rPr>
        <w:t xml:space="preserve">la </w:t>
      </w:r>
      <w:r w:rsidRPr="00594731">
        <w:rPr>
          <w:rFonts w:ascii="Josefin Slab" w:hAnsi="Josefin Slab"/>
          <w:spacing w:val="-7"/>
          <w:sz w:val="27"/>
        </w:rPr>
        <w:t xml:space="preserve">Iglesia </w:t>
      </w:r>
      <w:r w:rsidRPr="00594731">
        <w:rPr>
          <w:rFonts w:ascii="Josefin Slab" w:hAnsi="Josefin Slab"/>
          <w:sz w:val="27"/>
        </w:rPr>
        <w:t xml:space="preserve">Metodista, desde hacía más de cuarenta años. Los repetidos </w:t>
      </w:r>
      <w:r w:rsidRPr="00594731">
        <w:rPr>
          <w:rFonts w:ascii="Josefin Slab" w:hAnsi="Josefin Slab"/>
          <w:spacing w:val="-4"/>
          <w:sz w:val="27"/>
        </w:rPr>
        <w:t xml:space="preserve">llamamientos </w:t>
      </w:r>
      <w:r w:rsidRPr="00594731">
        <w:rPr>
          <w:rFonts w:ascii="Josefin Slab" w:hAnsi="Josefin Slab"/>
          <w:sz w:val="27"/>
        </w:rPr>
        <w:t xml:space="preserve">de </w:t>
      </w:r>
      <w:r w:rsidRPr="00594731">
        <w:rPr>
          <w:rFonts w:ascii="Josefin Slab" w:hAnsi="Josefin Slab"/>
          <w:spacing w:val="-5"/>
          <w:sz w:val="27"/>
        </w:rPr>
        <w:t xml:space="preserve">los dirigentes </w:t>
      </w:r>
      <w:r w:rsidRPr="00594731">
        <w:rPr>
          <w:rFonts w:ascii="Josefin Slab" w:hAnsi="Josefin Slab"/>
          <w:sz w:val="27"/>
        </w:rPr>
        <w:t xml:space="preserve">a </w:t>
      </w:r>
      <w:r w:rsidRPr="00594731">
        <w:rPr>
          <w:rFonts w:ascii="Josefin Slab" w:hAnsi="Josefin Slab"/>
          <w:spacing w:val="-8"/>
          <w:sz w:val="27"/>
        </w:rPr>
        <w:t xml:space="preserve">la </w:t>
      </w:r>
      <w:r w:rsidRPr="00594731">
        <w:rPr>
          <w:rFonts w:ascii="Josefin Slab" w:hAnsi="Josefin Slab"/>
          <w:spacing w:val="-3"/>
          <w:sz w:val="27"/>
        </w:rPr>
        <w:t xml:space="preserve">santidad </w:t>
      </w:r>
      <w:r w:rsidRPr="00594731">
        <w:rPr>
          <w:rFonts w:ascii="Josefin Slab" w:hAnsi="Josefin Slab"/>
          <w:sz w:val="27"/>
        </w:rPr>
        <w:t xml:space="preserve">desde el 1894 a un “nuevo Pentecostés” </w:t>
      </w:r>
      <w:r w:rsidRPr="00594731">
        <w:rPr>
          <w:rFonts w:ascii="Josefin Slab" w:hAnsi="Josefin Slab"/>
          <w:spacing w:val="-4"/>
          <w:sz w:val="27"/>
        </w:rPr>
        <w:t xml:space="preserve">inevitablemente </w:t>
      </w:r>
      <w:r w:rsidRPr="00594731">
        <w:rPr>
          <w:rFonts w:ascii="Josefin Slab" w:hAnsi="Josefin Slab"/>
          <w:sz w:val="27"/>
        </w:rPr>
        <w:t xml:space="preserve">produjeron el estado de </w:t>
      </w:r>
      <w:r w:rsidRPr="00594731">
        <w:rPr>
          <w:rFonts w:ascii="Josefin Slab" w:hAnsi="Josefin Slab"/>
          <w:spacing w:val="-4"/>
          <w:sz w:val="27"/>
        </w:rPr>
        <w:t xml:space="preserve">ánimo </w:t>
      </w:r>
      <w:r w:rsidRPr="00594731">
        <w:rPr>
          <w:rFonts w:ascii="Josefin Slab" w:hAnsi="Josefin Slab"/>
          <w:sz w:val="27"/>
        </w:rPr>
        <w:t xml:space="preserve">y </w:t>
      </w:r>
      <w:r w:rsidRPr="00594731">
        <w:rPr>
          <w:rFonts w:ascii="Josefin Slab" w:hAnsi="Josefin Slab"/>
          <w:spacing w:val="-5"/>
          <w:sz w:val="27"/>
        </w:rPr>
        <w:t xml:space="preserve">los </w:t>
      </w:r>
      <w:r w:rsidRPr="00594731">
        <w:rPr>
          <w:rFonts w:ascii="Josefin Slab" w:hAnsi="Josefin Slab"/>
          <w:sz w:val="27"/>
        </w:rPr>
        <w:t xml:space="preserve">fundamentos </w:t>
      </w:r>
      <w:r w:rsidRPr="00594731">
        <w:rPr>
          <w:rFonts w:ascii="Josefin Slab" w:hAnsi="Josefin Slab"/>
          <w:spacing w:val="-4"/>
          <w:sz w:val="27"/>
        </w:rPr>
        <w:t xml:space="preserve">intelectuales </w:t>
      </w:r>
      <w:r w:rsidRPr="00594731">
        <w:rPr>
          <w:rFonts w:ascii="Josefin Slab" w:hAnsi="Josefin Slab"/>
          <w:sz w:val="27"/>
        </w:rPr>
        <w:t xml:space="preserve">para que un “Pentecostés” se produjera» (Synan, </w:t>
      </w:r>
      <w:r w:rsidRPr="00594731">
        <w:rPr>
          <w:rFonts w:ascii="Josefin Slab" w:hAnsi="Josefin Slab"/>
          <w:i/>
          <w:sz w:val="27"/>
        </w:rPr>
        <w:t xml:space="preserve">The Holiness-Pentecostal </w:t>
      </w:r>
      <w:r w:rsidRPr="00594731">
        <w:rPr>
          <w:rFonts w:ascii="Josefin Slab" w:hAnsi="Josefin Slab"/>
          <w:i/>
          <w:spacing w:val="2"/>
          <w:sz w:val="27"/>
        </w:rPr>
        <w:t>Tradition</w:t>
      </w:r>
      <w:r w:rsidRPr="00594731">
        <w:rPr>
          <w:rFonts w:ascii="Josefin Slab" w:hAnsi="Josefin Slab"/>
          <w:spacing w:val="2"/>
          <w:sz w:val="27"/>
        </w:rPr>
        <w:t xml:space="preserve">, </w:t>
      </w:r>
      <w:r w:rsidRPr="00594731">
        <w:rPr>
          <w:rFonts w:ascii="Josefin Slab" w:hAnsi="Josefin Slab"/>
          <w:sz w:val="27"/>
        </w:rPr>
        <w:t>pp.</w:t>
      </w:r>
      <w:r w:rsidRPr="00594731">
        <w:rPr>
          <w:rFonts w:ascii="Josefin Slab" w:hAnsi="Josefin Slab"/>
          <w:spacing w:val="19"/>
          <w:sz w:val="27"/>
        </w:rPr>
        <w:t xml:space="preserve"> </w:t>
      </w:r>
      <w:r w:rsidRPr="00594731">
        <w:rPr>
          <w:rFonts w:ascii="Josefin Slab" w:hAnsi="Josefin Slab"/>
          <w:sz w:val="27"/>
        </w:rPr>
        <w:t>105–106).</w:t>
      </w:r>
    </w:p>
    <w:p w:rsidR="00703F8A" w:rsidRPr="00594731" w:rsidRDefault="00D9371B" w:rsidP="007A564F">
      <w:pPr>
        <w:pStyle w:val="Prrafodelista"/>
        <w:numPr>
          <w:ilvl w:val="0"/>
          <w:numId w:val="26"/>
        </w:numPr>
        <w:tabs>
          <w:tab w:val="left" w:pos="709"/>
        </w:tabs>
        <w:spacing w:before="56" w:line="276" w:lineRule="auto"/>
        <w:ind w:right="124" w:hanging="270"/>
        <w:jc w:val="both"/>
        <w:rPr>
          <w:rFonts w:ascii="Josefin Slab" w:hAnsi="Josefin Slab"/>
          <w:sz w:val="27"/>
        </w:rPr>
      </w:pPr>
      <w:bookmarkStart w:id="1398" w:name="_bookmark1375"/>
      <w:bookmarkEnd w:id="1398"/>
      <w:r w:rsidRPr="00594731">
        <w:rPr>
          <w:rFonts w:ascii="Josefin Slab" w:hAnsi="Josefin Slab"/>
          <w:sz w:val="27"/>
        </w:rPr>
        <w:t xml:space="preserve">James R. Goff </w:t>
      </w:r>
      <w:r w:rsidRPr="00594731">
        <w:rPr>
          <w:rFonts w:ascii="Josefin Slab" w:hAnsi="Josefin Slab"/>
          <w:spacing w:val="-5"/>
          <w:sz w:val="27"/>
        </w:rPr>
        <w:t xml:space="preserve">indica: </w:t>
      </w:r>
      <w:r w:rsidRPr="00594731">
        <w:rPr>
          <w:rFonts w:ascii="Josefin Slab" w:hAnsi="Josefin Slab"/>
          <w:spacing w:val="3"/>
          <w:sz w:val="27"/>
        </w:rPr>
        <w:t xml:space="preserve">«Parham, </w:t>
      </w:r>
      <w:r w:rsidRPr="00594731">
        <w:rPr>
          <w:rFonts w:ascii="Josefin Slab" w:hAnsi="Josefin Slab"/>
          <w:sz w:val="27"/>
        </w:rPr>
        <w:t xml:space="preserve">entonces, es </w:t>
      </w:r>
      <w:r w:rsidRPr="00594731">
        <w:rPr>
          <w:rFonts w:ascii="Josefin Slab" w:hAnsi="Josefin Slab"/>
          <w:spacing w:val="-8"/>
          <w:sz w:val="27"/>
        </w:rPr>
        <w:t xml:space="preserve">la </w:t>
      </w:r>
      <w:r w:rsidRPr="00594731">
        <w:rPr>
          <w:rFonts w:ascii="Josefin Slab" w:hAnsi="Josefin Slab"/>
          <w:spacing w:val="-3"/>
          <w:sz w:val="27"/>
        </w:rPr>
        <w:t xml:space="preserve">clave </w:t>
      </w:r>
      <w:r w:rsidRPr="00594731">
        <w:rPr>
          <w:rFonts w:ascii="Josefin Slab" w:hAnsi="Josefin Slab"/>
          <w:sz w:val="27"/>
        </w:rPr>
        <w:t xml:space="preserve">para </w:t>
      </w:r>
      <w:r w:rsidRPr="00594731">
        <w:rPr>
          <w:rFonts w:ascii="Josefin Slab" w:hAnsi="Josefin Slab"/>
          <w:spacing w:val="-8"/>
          <w:sz w:val="27"/>
        </w:rPr>
        <w:t xml:space="preserve">la </w:t>
      </w:r>
      <w:r w:rsidRPr="00594731">
        <w:rPr>
          <w:rFonts w:ascii="Josefin Slab" w:hAnsi="Josefin Slab"/>
          <w:spacing w:val="-3"/>
          <w:sz w:val="27"/>
        </w:rPr>
        <w:t xml:space="preserve">interpretación </w:t>
      </w:r>
      <w:r w:rsidRPr="00594731">
        <w:rPr>
          <w:rFonts w:ascii="Josefin Slab" w:hAnsi="Josefin Slab"/>
          <w:sz w:val="27"/>
        </w:rPr>
        <w:t xml:space="preserve">de </w:t>
      </w:r>
      <w:r w:rsidRPr="00594731">
        <w:rPr>
          <w:rFonts w:ascii="Josefin Slab" w:hAnsi="Josefin Slab"/>
          <w:spacing w:val="-5"/>
          <w:sz w:val="27"/>
        </w:rPr>
        <w:t xml:space="preserve">los </w:t>
      </w:r>
      <w:r w:rsidRPr="00594731">
        <w:rPr>
          <w:rFonts w:ascii="Josefin Slab" w:hAnsi="Josefin Slab"/>
          <w:sz w:val="27"/>
        </w:rPr>
        <w:t xml:space="preserve">orígenes pentecostales. </w:t>
      </w:r>
      <w:r w:rsidRPr="00594731">
        <w:rPr>
          <w:rFonts w:ascii="Josefin Slab" w:hAnsi="Josefin Slab"/>
          <w:spacing w:val="-3"/>
          <w:sz w:val="27"/>
        </w:rPr>
        <w:t xml:space="preserve">Formuló </w:t>
      </w:r>
      <w:r w:rsidRPr="00594731">
        <w:rPr>
          <w:rFonts w:ascii="Josefin Slab" w:hAnsi="Josefin Slab"/>
          <w:spacing w:val="-8"/>
          <w:sz w:val="27"/>
        </w:rPr>
        <w:t xml:space="preserve">la </w:t>
      </w:r>
      <w:r w:rsidRPr="00594731">
        <w:rPr>
          <w:rFonts w:ascii="Josefin Slab" w:hAnsi="Josefin Slab"/>
          <w:spacing w:val="-4"/>
          <w:sz w:val="27"/>
        </w:rPr>
        <w:t xml:space="preserve">conexión </w:t>
      </w:r>
      <w:r w:rsidRPr="00594731">
        <w:rPr>
          <w:rFonts w:ascii="Josefin Slab" w:hAnsi="Josefin Slab"/>
          <w:sz w:val="27"/>
        </w:rPr>
        <w:t xml:space="preserve">entre </w:t>
      </w:r>
      <w:r w:rsidRPr="00594731">
        <w:rPr>
          <w:rFonts w:ascii="Josefin Slab" w:hAnsi="Josefin Slab"/>
          <w:spacing w:val="-3"/>
          <w:sz w:val="27"/>
        </w:rPr>
        <w:t xml:space="preserve">bautismo </w:t>
      </w:r>
      <w:r w:rsidRPr="00594731">
        <w:rPr>
          <w:rFonts w:ascii="Josefin Slab" w:hAnsi="Josefin Slab"/>
          <w:sz w:val="27"/>
        </w:rPr>
        <w:t xml:space="preserve">del </w:t>
      </w:r>
      <w:r w:rsidRPr="00594731">
        <w:rPr>
          <w:rFonts w:ascii="Josefin Slab" w:hAnsi="Josefin Slab"/>
          <w:spacing w:val="-3"/>
          <w:sz w:val="27"/>
        </w:rPr>
        <w:t xml:space="preserve">Espíritu </w:t>
      </w:r>
      <w:r w:rsidRPr="00594731">
        <w:rPr>
          <w:rFonts w:ascii="Josefin Slab" w:hAnsi="Josefin Slab"/>
          <w:sz w:val="27"/>
        </w:rPr>
        <w:t xml:space="preserve">Santo y </w:t>
      </w:r>
      <w:r w:rsidRPr="00594731">
        <w:rPr>
          <w:rFonts w:ascii="Josefin Slab" w:hAnsi="Josefin Slab"/>
          <w:spacing w:val="-5"/>
          <w:sz w:val="27"/>
        </w:rPr>
        <w:t xml:space="preserve">las </w:t>
      </w:r>
      <w:r w:rsidRPr="00594731">
        <w:rPr>
          <w:rFonts w:ascii="Josefin Slab" w:hAnsi="Josefin Slab"/>
          <w:spacing w:val="-4"/>
          <w:sz w:val="27"/>
        </w:rPr>
        <w:t xml:space="preserve">lenguas, </w:t>
      </w:r>
      <w:r w:rsidRPr="00594731">
        <w:rPr>
          <w:rFonts w:ascii="Josefin Slab" w:hAnsi="Josefin Slab"/>
          <w:sz w:val="27"/>
        </w:rPr>
        <w:t xml:space="preserve">supervisó el </w:t>
      </w:r>
      <w:r w:rsidRPr="00594731">
        <w:rPr>
          <w:rFonts w:ascii="Josefin Slab" w:hAnsi="Josefin Slab"/>
          <w:spacing w:val="-3"/>
          <w:sz w:val="27"/>
        </w:rPr>
        <w:t xml:space="preserve">crecimiento </w:t>
      </w:r>
      <w:r w:rsidRPr="00594731">
        <w:rPr>
          <w:rFonts w:ascii="Josefin Slab" w:hAnsi="Josefin Slab"/>
          <w:spacing w:val="-7"/>
          <w:sz w:val="27"/>
        </w:rPr>
        <w:t xml:space="preserve">inicial </w:t>
      </w:r>
      <w:r w:rsidRPr="00594731">
        <w:rPr>
          <w:rFonts w:ascii="Josefin Slab" w:hAnsi="Josefin Slab"/>
          <w:sz w:val="27"/>
        </w:rPr>
        <w:t xml:space="preserve">y </w:t>
      </w:r>
      <w:r w:rsidRPr="00594731">
        <w:rPr>
          <w:rFonts w:ascii="Josefin Slab" w:hAnsi="Josefin Slab"/>
          <w:spacing w:val="-8"/>
          <w:sz w:val="27"/>
        </w:rPr>
        <w:t xml:space="preserve">la </w:t>
      </w:r>
      <w:r w:rsidRPr="00594731">
        <w:rPr>
          <w:rFonts w:ascii="Josefin Slab" w:hAnsi="Josefin Slab"/>
          <w:spacing w:val="-4"/>
          <w:sz w:val="27"/>
        </w:rPr>
        <w:t xml:space="preserve">organización, </w:t>
      </w:r>
      <w:r w:rsidRPr="00594731">
        <w:rPr>
          <w:rFonts w:ascii="Josefin Slab" w:hAnsi="Josefin Slab"/>
          <w:sz w:val="27"/>
        </w:rPr>
        <w:t xml:space="preserve">e </w:t>
      </w:r>
      <w:r w:rsidRPr="00594731">
        <w:rPr>
          <w:rFonts w:ascii="Josefin Slab" w:hAnsi="Josefin Slab"/>
          <w:spacing w:val="-8"/>
          <w:sz w:val="27"/>
        </w:rPr>
        <w:t xml:space="preserve">inició la </w:t>
      </w:r>
      <w:r w:rsidRPr="00594731">
        <w:rPr>
          <w:rFonts w:ascii="Josefin Slab" w:hAnsi="Josefin Slab"/>
          <w:spacing w:val="-6"/>
          <w:sz w:val="27"/>
        </w:rPr>
        <w:t xml:space="preserve">visión </w:t>
      </w:r>
      <w:r w:rsidRPr="00594731">
        <w:rPr>
          <w:rFonts w:ascii="Josefin Slab" w:hAnsi="Josefin Slab"/>
          <w:spacing w:val="-7"/>
          <w:sz w:val="27"/>
        </w:rPr>
        <w:t xml:space="preserve">idílica </w:t>
      </w:r>
      <w:r w:rsidRPr="00594731">
        <w:rPr>
          <w:rFonts w:ascii="Josefin Slab" w:hAnsi="Josefin Slab"/>
          <w:sz w:val="27"/>
        </w:rPr>
        <w:t xml:space="preserve">de </w:t>
      </w:r>
      <w:r w:rsidRPr="00594731">
        <w:rPr>
          <w:rFonts w:ascii="Josefin Slab" w:hAnsi="Josefin Slab"/>
          <w:spacing w:val="-5"/>
          <w:sz w:val="27"/>
        </w:rPr>
        <w:t xml:space="preserve">las </w:t>
      </w:r>
      <w:r w:rsidRPr="00594731">
        <w:rPr>
          <w:rFonts w:ascii="Josefin Slab" w:hAnsi="Josefin Slab"/>
          <w:spacing w:val="-4"/>
          <w:sz w:val="27"/>
        </w:rPr>
        <w:t xml:space="preserve">misiones </w:t>
      </w:r>
      <w:r w:rsidRPr="00594731">
        <w:rPr>
          <w:rFonts w:ascii="Josefin Slab" w:hAnsi="Josefin Slab"/>
          <w:spacing w:val="-5"/>
          <w:sz w:val="27"/>
        </w:rPr>
        <w:t xml:space="preserve">xenoglósicas.  </w:t>
      </w:r>
      <w:r w:rsidRPr="00594731">
        <w:rPr>
          <w:rFonts w:ascii="Josefin Slab" w:hAnsi="Josefin Slab"/>
          <w:sz w:val="27"/>
        </w:rPr>
        <w:t xml:space="preserve">La  </w:t>
      </w:r>
      <w:r w:rsidRPr="00594731">
        <w:rPr>
          <w:rFonts w:ascii="Josefin Slab" w:hAnsi="Josefin Slab"/>
          <w:spacing w:val="-4"/>
          <w:sz w:val="27"/>
        </w:rPr>
        <w:t xml:space="preserve">historia </w:t>
      </w:r>
      <w:r w:rsidRPr="00594731">
        <w:rPr>
          <w:rFonts w:ascii="Josefin Slab" w:hAnsi="Josefin Slab"/>
          <w:sz w:val="27"/>
        </w:rPr>
        <w:t xml:space="preserve">de su </w:t>
      </w:r>
      <w:r w:rsidRPr="00594731">
        <w:rPr>
          <w:rFonts w:ascii="Josefin Slab" w:hAnsi="Josefin Slab"/>
          <w:spacing w:val="-4"/>
          <w:sz w:val="27"/>
        </w:rPr>
        <w:t xml:space="preserve">vida </w:t>
      </w:r>
      <w:r w:rsidRPr="00594731">
        <w:rPr>
          <w:rFonts w:ascii="Josefin Slab" w:hAnsi="Josefin Slab"/>
          <w:sz w:val="27"/>
        </w:rPr>
        <w:t xml:space="preserve">y </w:t>
      </w:r>
      <w:r w:rsidRPr="00594731">
        <w:rPr>
          <w:rFonts w:ascii="Josefin Slab" w:hAnsi="Josefin Slab"/>
          <w:spacing w:val="-5"/>
          <w:sz w:val="27"/>
        </w:rPr>
        <w:t xml:space="preserve">ministerio </w:t>
      </w:r>
      <w:r w:rsidRPr="00594731">
        <w:rPr>
          <w:rFonts w:ascii="Josefin Slab" w:hAnsi="Josefin Slab"/>
          <w:spacing w:val="-3"/>
          <w:sz w:val="27"/>
        </w:rPr>
        <w:t xml:space="preserve">revela </w:t>
      </w:r>
      <w:r w:rsidRPr="00594731">
        <w:rPr>
          <w:rFonts w:ascii="Josefin Slab" w:hAnsi="Josefin Slab"/>
          <w:spacing w:val="-5"/>
          <w:sz w:val="27"/>
        </w:rPr>
        <w:t xml:space="preserve">las </w:t>
      </w:r>
      <w:r w:rsidRPr="00594731">
        <w:rPr>
          <w:rFonts w:ascii="Josefin Slab" w:hAnsi="Josefin Slab"/>
          <w:sz w:val="27"/>
        </w:rPr>
        <w:t xml:space="preserve">raíces </w:t>
      </w:r>
      <w:r w:rsidRPr="00594731">
        <w:rPr>
          <w:rFonts w:ascii="Josefin Slab" w:hAnsi="Josefin Slab"/>
          <w:spacing w:val="-6"/>
          <w:sz w:val="27"/>
        </w:rPr>
        <w:t xml:space="preserve">sociológicas  </w:t>
      </w:r>
      <w:r w:rsidRPr="00594731">
        <w:rPr>
          <w:rFonts w:ascii="Josefin Slab" w:hAnsi="Josefin Slab"/>
          <w:sz w:val="27"/>
        </w:rPr>
        <w:t xml:space="preserve">e </w:t>
      </w:r>
      <w:r w:rsidRPr="00594731">
        <w:rPr>
          <w:rFonts w:ascii="Josefin Slab" w:hAnsi="Josefin Slab"/>
          <w:spacing w:val="-6"/>
          <w:sz w:val="27"/>
        </w:rPr>
        <w:t xml:space="preserve">ideológicas  </w:t>
      </w:r>
      <w:r w:rsidRPr="00594731">
        <w:rPr>
          <w:rFonts w:ascii="Josefin Slab" w:hAnsi="Josefin Slab"/>
          <w:sz w:val="27"/>
        </w:rPr>
        <w:t xml:space="preserve">del </w:t>
      </w:r>
      <w:r w:rsidRPr="00594731">
        <w:rPr>
          <w:rFonts w:ascii="Josefin Slab" w:hAnsi="Josefin Slab"/>
          <w:spacing w:val="-3"/>
          <w:sz w:val="27"/>
        </w:rPr>
        <w:t xml:space="preserve">pentecostalismo» </w:t>
      </w:r>
      <w:r w:rsidRPr="00594731">
        <w:rPr>
          <w:rFonts w:ascii="Josefin Slab" w:hAnsi="Josefin Slab"/>
          <w:sz w:val="27"/>
        </w:rPr>
        <w:t xml:space="preserve">(James R. Goff, </w:t>
      </w:r>
      <w:r w:rsidRPr="00594731">
        <w:rPr>
          <w:rFonts w:ascii="Josefin Slab" w:hAnsi="Josefin Slab"/>
          <w:i/>
          <w:spacing w:val="2"/>
          <w:sz w:val="27"/>
        </w:rPr>
        <w:t xml:space="preserve">Fields </w:t>
      </w:r>
      <w:r w:rsidRPr="00594731">
        <w:rPr>
          <w:rFonts w:ascii="Josefin Slab" w:hAnsi="Josefin Slab"/>
          <w:i/>
          <w:sz w:val="27"/>
        </w:rPr>
        <w:t xml:space="preserve">White unto Harvest </w:t>
      </w:r>
      <w:r w:rsidRPr="00594731">
        <w:rPr>
          <w:rFonts w:ascii="Josefin Slab" w:hAnsi="Josefin Slab"/>
          <w:spacing w:val="-4"/>
          <w:sz w:val="27"/>
        </w:rPr>
        <w:t xml:space="preserve">[Fayetteville, </w:t>
      </w:r>
      <w:r w:rsidRPr="00594731">
        <w:rPr>
          <w:rFonts w:ascii="Josefin Slab" w:hAnsi="Josefin Slab"/>
          <w:spacing w:val="-6"/>
          <w:sz w:val="27"/>
        </w:rPr>
        <w:t xml:space="preserve">AR: </w:t>
      </w:r>
      <w:r w:rsidRPr="00594731">
        <w:rPr>
          <w:rFonts w:ascii="Josefin Slab" w:hAnsi="Josefin Slab"/>
          <w:spacing w:val="-4"/>
          <w:sz w:val="27"/>
        </w:rPr>
        <w:t xml:space="preserve">University </w:t>
      </w:r>
      <w:r w:rsidRPr="00594731">
        <w:rPr>
          <w:rFonts w:ascii="Josefin Slab" w:hAnsi="Josefin Slab"/>
          <w:sz w:val="27"/>
        </w:rPr>
        <w:t>of Arkansas Press, 1988], p.</w:t>
      </w:r>
      <w:r w:rsidRPr="00594731">
        <w:rPr>
          <w:rFonts w:ascii="Josefin Slab" w:hAnsi="Josefin Slab"/>
          <w:spacing w:val="18"/>
          <w:sz w:val="27"/>
        </w:rPr>
        <w:t xml:space="preserve"> </w:t>
      </w:r>
      <w:r w:rsidRPr="00594731">
        <w:rPr>
          <w:rFonts w:ascii="Josefin Slab" w:hAnsi="Josefin Slab"/>
          <w:sz w:val="27"/>
        </w:rPr>
        <w:t>16).</w:t>
      </w:r>
    </w:p>
    <w:p w:rsidR="00703F8A" w:rsidRPr="00594731" w:rsidRDefault="00D9371B" w:rsidP="007A564F">
      <w:pPr>
        <w:pStyle w:val="Prrafodelista"/>
        <w:numPr>
          <w:ilvl w:val="0"/>
          <w:numId w:val="26"/>
        </w:numPr>
        <w:tabs>
          <w:tab w:val="left" w:pos="705"/>
        </w:tabs>
        <w:spacing w:before="55" w:line="276" w:lineRule="auto"/>
        <w:ind w:right="124" w:hanging="270"/>
        <w:jc w:val="both"/>
        <w:rPr>
          <w:rFonts w:ascii="Josefin Slab" w:hAnsi="Josefin Slab"/>
          <w:sz w:val="27"/>
        </w:rPr>
      </w:pPr>
      <w:bookmarkStart w:id="1399" w:name="_bookmark1376"/>
      <w:bookmarkEnd w:id="1399"/>
      <w:r w:rsidRPr="00594731">
        <w:rPr>
          <w:rFonts w:ascii="Josefin Slab" w:hAnsi="Josefin Slab"/>
          <w:spacing w:val="-4"/>
          <w:sz w:val="27"/>
        </w:rPr>
        <w:t xml:space="preserve">Según </w:t>
      </w:r>
      <w:r w:rsidRPr="00594731">
        <w:rPr>
          <w:rFonts w:ascii="Josefin Slab" w:hAnsi="Josefin Slab"/>
          <w:spacing w:val="-6"/>
          <w:sz w:val="27"/>
        </w:rPr>
        <w:t xml:space="preserve">Agnus </w:t>
      </w:r>
      <w:r w:rsidRPr="00594731">
        <w:rPr>
          <w:rFonts w:ascii="Josefin Slab" w:hAnsi="Josefin Slab"/>
          <w:sz w:val="27"/>
        </w:rPr>
        <w:t xml:space="preserve">Ozman, </w:t>
      </w:r>
      <w:r w:rsidRPr="00594731">
        <w:rPr>
          <w:rFonts w:ascii="Josefin Slab" w:hAnsi="Josefin Slab"/>
          <w:spacing w:val="5"/>
          <w:sz w:val="27"/>
        </w:rPr>
        <w:t xml:space="preserve">«el </w:t>
      </w:r>
      <w:r w:rsidRPr="00594731">
        <w:rPr>
          <w:rFonts w:ascii="Josefin Slab" w:hAnsi="Josefin Slab"/>
          <w:sz w:val="27"/>
        </w:rPr>
        <w:t xml:space="preserve">2 de enero, </w:t>
      </w:r>
      <w:r w:rsidRPr="00594731">
        <w:rPr>
          <w:rFonts w:ascii="Josefin Slab" w:hAnsi="Josefin Slab"/>
          <w:spacing w:val="-5"/>
          <w:sz w:val="27"/>
        </w:rPr>
        <w:t xml:space="preserve">algunos </w:t>
      </w:r>
      <w:r w:rsidRPr="00594731">
        <w:rPr>
          <w:rFonts w:ascii="Josefin Slab" w:hAnsi="Josefin Slab"/>
          <w:sz w:val="27"/>
        </w:rPr>
        <w:t xml:space="preserve">de nosotros </w:t>
      </w:r>
      <w:r w:rsidRPr="00594731">
        <w:rPr>
          <w:rFonts w:ascii="Josefin Slab" w:hAnsi="Josefin Slab"/>
          <w:spacing w:val="-3"/>
          <w:sz w:val="27"/>
        </w:rPr>
        <w:t xml:space="preserve">fuimos </w:t>
      </w:r>
      <w:r w:rsidRPr="00594731">
        <w:rPr>
          <w:rFonts w:ascii="Josefin Slab" w:hAnsi="Josefin Slab"/>
          <w:sz w:val="27"/>
        </w:rPr>
        <w:t xml:space="preserve">a Topeka en una </w:t>
      </w:r>
      <w:r w:rsidRPr="00594731">
        <w:rPr>
          <w:rFonts w:ascii="Josefin Slab" w:hAnsi="Josefin Slab"/>
          <w:spacing w:val="-5"/>
          <w:sz w:val="27"/>
        </w:rPr>
        <w:t xml:space="preserve">misión. </w:t>
      </w:r>
      <w:r w:rsidRPr="00594731">
        <w:rPr>
          <w:rFonts w:ascii="Josefin Slab" w:hAnsi="Josefin Slab"/>
          <w:sz w:val="27"/>
        </w:rPr>
        <w:t xml:space="preserve">A </w:t>
      </w:r>
      <w:r w:rsidRPr="00594731">
        <w:rPr>
          <w:rFonts w:ascii="Josefin Slab" w:hAnsi="Josefin Slab"/>
          <w:spacing w:val="-3"/>
          <w:sz w:val="27"/>
        </w:rPr>
        <w:t xml:space="preserve">medida </w:t>
      </w:r>
      <w:r w:rsidRPr="00594731">
        <w:rPr>
          <w:rFonts w:ascii="Josefin Slab" w:hAnsi="Josefin Slab"/>
          <w:sz w:val="27"/>
        </w:rPr>
        <w:t xml:space="preserve">que adorábamos al Señor oré en </w:t>
      </w:r>
      <w:r w:rsidRPr="00594731">
        <w:rPr>
          <w:rFonts w:ascii="Josefin Slab" w:hAnsi="Josefin Slab"/>
          <w:spacing w:val="-8"/>
          <w:sz w:val="27"/>
        </w:rPr>
        <w:t xml:space="preserve">inglés </w:t>
      </w:r>
      <w:r w:rsidRPr="00594731">
        <w:rPr>
          <w:rFonts w:ascii="Josefin Slab" w:hAnsi="Josefin Slab"/>
          <w:sz w:val="27"/>
        </w:rPr>
        <w:t xml:space="preserve">y </w:t>
      </w:r>
      <w:r w:rsidRPr="00594731">
        <w:rPr>
          <w:rFonts w:ascii="Josefin Slab" w:hAnsi="Josefin Slab"/>
          <w:spacing w:val="-6"/>
          <w:sz w:val="27"/>
        </w:rPr>
        <w:t xml:space="preserve">luego </w:t>
      </w:r>
      <w:r w:rsidRPr="00594731">
        <w:rPr>
          <w:rFonts w:ascii="Josefin Slab" w:hAnsi="Josefin Slab"/>
          <w:sz w:val="27"/>
        </w:rPr>
        <w:t xml:space="preserve">oré en otro </w:t>
      </w:r>
      <w:r w:rsidRPr="00594731">
        <w:rPr>
          <w:rFonts w:ascii="Josefin Slab" w:hAnsi="Josefin Slab"/>
          <w:spacing w:val="-6"/>
          <w:sz w:val="27"/>
        </w:rPr>
        <w:t xml:space="preserve">idioma </w:t>
      </w:r>
      <w:r w:rsidRPr="00594731">
        <w:rPr>
          <w:rFonts w:ascii="Josefin Slab" w:hAnsi="Josefin Slab"/>
          <w:sz w:val="27"/>
        </w:rPr>
        <w:t xml:space="preserve">en lenguas». Impreso en </w:t>
      </w:r>
      <w:r w:rsidRPr="00594731">
        <w:rPr>
          <w:rFonts w:ascii="Josefin Slab" w:hAnsi="Josefin Slab"/>
          <w:spacing w:val="-8"/>
          <w:sz w:val="27"/>
        </w:rPr>
        <w:t xml:space="preserve">la </w:t>
      </w:r>
      <w:r w:rsidRPr="00594731">
        <w:rPr>
          <w:rFonts w:ascii="Josefin Slab" w:hAnsi="Josefin Slab"/>
          <w:i/>
          <w:sz w:val="27"/>
        </w:rPr>
        <w:t xml:space="preserve">Apostolic </w:t>
      </w:r>
      <w:r w:rsidRPr="00594731">
        <w:rPr>
          <w:rFonts w:ascii="Josefin Slab" w:hAnsi="Josefin Slab"/>
          <w:i/>
          <w:spacing w:val="2"/>
          <w:sz w:val="27"/>
        </w:rPr>
        <w:t>Faith</w:t>
      </w:r>
      <w:r w:rsidRPr="00594731">
        <w:rPr>
          <w:rFonts w:ascii="Josefin Slab" w:hAnsi="Josefin Slab"/>
          <w:spacing w:val="2"/>
          <w:sz w:val="27"/>
        </w:rPr>
        <w:t xml:space="preserve">, </w:t>
      </w:r>
      <w:r w:rsidRPr="00594731">
        <w:rPr>
          <w:rFonts w:ascii="Josefin Slab" w:hAnsi="Josefin Slab"/>
          <w:sz w:val="27"/>
        </w:rPr>
        <w:t xml:space="preserve">1951; </w:t>
      </w:r>
      <w:r w:rsidRPr="00594731">
        <w:rPr>
          <w:rFonts w:ascii="Josefin Slab" w:hAnsi="Josefin Slab"/>
          <w:spacing w:val="-3"/>
          <w:sz w:val="27"/>
        </w:rPr>
        <w:t xml:space="preserve">citado </w:t>
      </w:r>
      <w:r w:rsidRPr="00594731">
        <w:rPr>
          <w:rFonts w:ascii="Josefin Slab" w:hAnsi="Josefin Slab"/>
          <w:sz w:val="27"/>
        </w:rPr>
        <w:t>de</w:t>
      </w:r>
      <w:hyperlink r:id="rId55">
        <w:r w:rsidRPr="00594731">
          <w:rPr>
            <w:rFonts w:ascii="Josefin Slab" w:hAnsi="Josefin Slab"/>
            <w:sz w:val="27"/>
          </w:rPr>
          <w:t xml:space="preserve"> http://www.apostolicarchives.com/articles/article/8801925/173171.htm.</w:t>
        </w:r>
      </w:hyperlink>
      <w:r w:rsidRPr="00594731">
        <w:rPr>
          <w:rFonts w:ascii="Josefin Slab" w:hAnsi="Josefin Slab"/>
          <w:sz w:val="27"/>
        </w:rPr>
        <w:t xml:space="preserve"> Cp. </w:t>
      </w:r>
      <w:r w:rsidRPr="00594731">
        <w:rPr>
          <w:rFonts w:ascii="Josefin Slab" w:hAnsi="Josefin Slab"/>
          <w:spacing w:val="-8"/>
          <w:sz w:val="27"/>
        </w:rPr>
        <w:t xml:space="preserve">Nils </w:t>
      </w:r>
      <w:r w:rsidRPr="00594731">
        <w:rPr>
          <w:rFonts w:ascii="Josefin Slab" w:hAnsi="Josefin Slab"/>
          <w:spacing w:val="-4"/>
          <w:sz w:val="27"/>
        </w:rPr>
        <w:t xml:space="preserve">Bloch-Hoell, </w:t>
      </w:r>
      <w:r w:rsidRPr="00594731">
        <w:rPr>
          <w:rFonts w:ascii="Josefin Slab" w:hAnsi="Josefin Slab"/>
          <w:i/>
          <w:sz w:val="27"/>
        </w:rPr>
        <w:t xml:space="preserve">The Pentecostal Movement </w:t>
      </w:r>
      <w:r w:rsidRPr="00594731">
        <w:rPr>
          <w:rFonts w:ascii="Josefin Slab" w:hAnsi="Josefin Slab"/>
          <w:spacing w:val="-3"/>
          <w:sz w:val="27"/>
        </w:rPr>
        <w:t xml:space="preserve">(Oslo, </w:t>
      </w:r>
      <w:r w:rsidRPr="00594731">
        <w:rPr>
          <w:rFonts w:ascii="Josefin Slab" w:hAnsi="Josefin Slab"/>
          <w:sz w:val="27"/>
        </w:rPr>
        <w:t xml:space="preserve">Noruega: </w:t>
      </w:r>
      <w:r w:rsidRPr="00594731">
        <w:rPr>
          <w:rFonts w:ascii="Josefin Slab" w:hAnsi="Josefin Slab"/>
          <w:spacing w:val="-4"/>
          <w:sz w:val="27"/>
        </w:rPr>
        <w:t xml:space="preserve">Universitetforlaget, </w:t>
      </w:r>
      <w:r w:rsidRPr="00594731">
        <w:rPr>
          <w:rFonts w:ascii="Josefin Slab" w:hAnsi="Josefin Slab"/>
          <w:sz w:val="27"/>
        </w:rPr>
        <w:t>1964), p.</w:t>
      </w:r>
      <w:r w:rsidRPr="00594731">
        <w:rPr>
          <w:rFonts w:ascii="Josefin Slab" w:hAnsi="Josefin Slab"/>
          <w:spacing w:val="46"/>
          <w:sz w:val="27"/>
        </w:rPr>
        <w:t xml:space="preserve"> </w:t>
      </w:r>
      <w:r w:rsidRPr="00594731">
        <w:rPr>
          <w:rFonts w:ascii="Josefin Slab" w:hAnsi="Josefin Slab"/>
          <w:sz w:val="27"/>
        </w:rPr>
        <w:t>24.</w:t>
      </w:r>
    </w:p>
    <w:p w:rsidR="00703F8A" w:rsidRPr="00594731" w:rsidRDefault="00D9371B" w:rsidP="007A564F">
      <w:pPr>
        <w:pStyle w:val="Prrafodelista"/>
        <w:numPr>
          <w:ilvl w:val="0"/>
          <w:numId w:val="26"/>
        </w:numPr>
        <w:tabs>
          <w:tab w:val="left" w:pos="704"/>
        </w:tabs>
        <w:spacing w:before="54" w:line="276" w:lineRule="auto"/>
        <w:ind w:right="138" w:hanging="270"/>
        <w:jc w:val="both"/>
        <w:rPr>
          <w:rFonts w:ascii="Josefin Slab" w:hAnsi="Josefin Slab"/>
          <w:sz w:val="27"/>
        </w:rPr>
      </w:pPr>
      <w:bookmarkStart w:id="1400" w:name="_bookmark1377"/>
      <w:bookmarkEnd w:id="1400"/>
      <w:r w:rsidRPr="00594731">
        <w:rPr>
          <w:rFonts w:ascii="Josefin Slab" w:hAnsi="Josefin Slab"/>
          <w:sz w:val="27"/>
        </w:rPr>
        <w:t xml:space="preserve">Cp. Jack </w:t>
      </w:r>
      <w:r w:rsidRPr="00594731">
        <w:rPr>
          <w:rFonts w:ascii="Josefin Slab" w:hAnsi="Josefin Slab"/>
          <w:spacing w:val="-15"/>
          <w:sz w:val="27"/>
        </w:rPr>
        <w:t xml:space="preserve">W. </w:t>
      </w:r>
      <w:r w:rsidRPr="00594731">
        <w:rPr>
          <w:rFonts w:ascii="Josefin Slab" w:hAnsi="Josefin Slab"/>
          <w:sz w:val="27"/>
        </w:rPr>
        <w:t xml:space="preserve">Hayford y S. </w:t>
      </w:r>
      <w:r w:rsidRPr="00594731">
        <w:rPr>
          <w:rFonts w:ascii="Josefin Slab" w:hAnsi="Josefin Slab"/>
          <w:spacing w:val="-3"/>
          <w:sz w:val="27"/>
        </w:rPr>
        <w:t xml:space="preserve">David </w:t>
      </w:r>
      <w:r w:rsidRPr="00594731">
        <w:rPr>
          <w:rFonts w:ascii="Josefin Slab" w:hAnsi="Josefin Slab"/>
          <w:sz w:val="27"/>
        </w:rPr>
        <w:t xml:space="preserve">Moore, </w:t>
      </w:r>
      <w:r w:rsidRPr="00594731">
        <w:rPr>
          <w:rFonts w:ascii="Josefin Slab" w:hAnsi="Josefin Slab"/>
          <w:i/>
          <w:sz w:val="27"/>
        </w:rPr>
        <w:t xml:space="preserve">The </w:t>
      </w:r>
      <w:r w:rsidRPr="00594731">
        <w:rPr>
          <w:rFonts w:ascii="Josefin Slab" w:hAnsi="Josefin Slab"/>
          <w:i/>
          <w:spacing w:val="2"/>
          <w:sz w:val="27"/>
        </w:rPr>
        <w:t xml:space="preserve">Charismatic </w:t>
      </w:r>
      <w:r w:rsidRPr="00594731">
        <w:rPr>
          <w:rFonts w:ascii="Josefin Slab" w:hAnsi="Josefin Slab"/>
          <w:i/>
          <w:sz w:val="27"/>
        </w:rPr>
        <w:t xml:space="preserve">Century </w:t>
      </w:r>
      <w:r w:rsidRPr="00594731">
        <w:rPr>
          <w:rFonts w:ascii="Josefin Slab" w:hAnsi="Josefin Slab"/>
          <w:sz w:val="27"/>
        </w:rPr>
        <w:t>(Nueva York: Hachette, 2006), p.</w:t>
      </w:r>
      <w:r w:rsidRPr="00594731">
        <w:rPr>
          <w:rFonts w:ascii="Josefin Slab" w:hAnsi="Josefin Slab"/>
          <w:spacing w:val="33"/>
          <w:sz w:val="27"/>
        </w:rPr>
        <w:t xml:space="preserve"> </w:t>
      </w:r>
      <w:r w:rsidRPr="00594731">
        <w:rPr>
          <w:rFonts w:ascii="Josefin Slab" w:hAnsi="Josefin Slab"/>
          <w:sz w:val="27"/>
        </w:rPr>
        <w:t>38.</w:t>
      </w:r>
    </w:p>
    <w:p w:rsidR="00703F8A" w:rsidRPr="00594731" w:rsidRDefault="00D9371B" w:rsidP="007A564F">
      <w:pPr>
        <w:pStyle w:val="Prrafodelista"/>
        <w:numPr>
          <w:ilvl w:val="0"/>
          <w:numId w:val="26"/>
        </w:numPr>
        <w:tabs>
          <w:tab w:val="left" w:pos="700"/>
        </w:tabs>
        <w:spacing w:before="48" w:line="276" w:lineRule="auto"/>
        <w:ind w:left="699" w:hanging="286"/>
        <w:jc w:val="both"/>
        <w:rPr>
          <w:rFonts w:ascii="Josefin Slab" w:hAnsi="Josefin Slab"/>
          <w:sz w:val="27"/>
        </w:rPr>
      </w:pPr>
      <w:bookmarkStart w:id="1401" w:name="_bookmark1378"/>
      <w:bookmarkEnd w:id="1401"/>
      <w:r w:rsidRPr="00594731">
        <w:rPr>
          <w:rFonts w:ascii="Josefin Slab" w:hAnsi="Josefin Slab"/>
          <w:sz w:val="27"/>
        </w:rPr>
        <w:t>Ibíd.</w:t>
      </w:r>
    </w:p>
    <w:p w:rsidR="00703F8A" w:rsidRPr="00594731" w:rsidRDefault="00D9371B" w:rsidP="007A564F">
      <w:pPr>
        <w:pStyle w:val="Prrafodelista"/>
        <w:numPr>
          <w:ilvl w:val="0"/>
          <w:numId w:val="26"/>
        </w:numPr>
        <w:tabs>
          <w:tab w:val="left" w:pos="735"/>
        </w:tabs>
        <w:spacing w:line="276" w:lineRule="auto"/>
        <w:ind w:right="182" w:hanging="405"/>
        <w:jc w:val="both"/>
        <w:rPr>
          <w:rFonts w:ascii="Josefin Slab" w:hAnsi="Josefin Slab"/>
          <w:sz w:val="27"/>
        </w:rPr>
      </w:pPr>
      <w:r w:rsidRPr="00594731">
        <w:rPr>
          <w:rFonts w:ascii="Josefin Slab" w:hAnsi="Josefin Slab"/>
        </w:rPr>
        <w:tab/>
      </w:r>
      <w:bookmarkStart w:id="1402" w:name="_bookmark1379"/>
      <w:bookmarkEnd w:id="1402"/>
      <w:r w:rsidRPr="00594731">
        <w:rPr>
          <w:rFonts w:ascii="Josefin Slab" w:hAnsi="Josefin Slab"/>
          <w:spacing w:val="-3"/>
          <w:sz w:val="27"/>
        </w:rPr>
        <w:t xml:space="preserve">Martin </w:t>
      </w:r>
      <w:r w:rsidRPr="00594731">
        <w:rPr>
          <w:rFonts w:ascii="Josefin Slab" w:hAnsi="Josefin Slab"/>
          <w:sz w:val="27"/>
        </w:rPr>
        <w:t xml:space="preserve">E. </w:t>
      </w:r>
      <w:r w:rsidRPr="00594731">
        <w:rPr>
          <w:rFonts w:ascii="Josefin Slab" w:hAnsi="Josefin Slab"/>
          <w:spacing w:val="-3"/>
          <w:sz w:val="27"/>
        </w:rPr>
        <w:t xml:space="preserve">Marty, </w:t>
      </w:r>
      <w:r w:rsidRPr="00594731">
        <w:rPr>
          <w:rFonts w:ascii="Josefin Slab" w:hAnsi="Josefin Slab"/>
          <w:i/>
          <w:sz w:val="27"/>
        </w:rPr>
        <w:t xml:space="preserve">Modern American </w:t>
      </w:r>
      <w:r w:rsidRPr="00594731">
        <w:rPr>
          <w:rFonts w:ascii="Josefin Slab" w:hAnsi="Josefin Slab"/>
          <w:i/>
          <w:spacing w:val="3"/>
          <w:sz w:val="27"/>
        </w:rPr>
        <w:t xml:space="preserve">Religion, </w:t>
      </w:r>
      <w:r w:rsidRPr="00594731">
        <w:rPr>
          <w:rFonts w:ascii="Josefin Slab" w:hAnsi="Josefin Slab"/>
          <w:i/>
          <w:spacing w:val="-6"/>
          <w:sz w:val="27"/>
        </w:rPr>
        <w:t xml:space="preserve">Volume </w:t>
      </w:r>
      <w:r w:rsidRPr="00594731">
        <w:rPr>
          <w:rFonts w:ascii="Josefin Slab" w:hAnsi="Josefin Slab"/>
          <w:i/>
          <w:sz w:val="27"/>
        </w:rPr>
        <w:t xml:space="preserve">1: The </w:t>
      </w:r>
      <w:r w:rsidRPr="00594731">
        <w:rPr>
          <w:rFonts w:ascii="Josefin Slab" w:hAnsi="Josefin Slab"/>
          <w:i/>
          <w:spacing w:val="-4"/>
          <w:sz w:val="27"/>
        </w:rPr>
        <w:t xml:space="preserve">Irony </w:t>
      </w:r>
      <w:r w:rsidRPr="00594731">
        <w:rPr>
          <w:rFonts w:ascii="Josefin Slab" w:hAnsi="Josefin Slab"/>
          <w:i/>
          <w:sz w:val="27"/>
        </w:rPr>
        <w:t xml:space="preserve">of It All: 1893–1919 </w:t>
      </w:r>
      <w:r w:rsidRPr="00594731">
        <w:rPr>
          <w:rFonts w:ascii="Josefin Slab" w:hAnsi="Josefin Slab"/>
          <w:spacing w:val="-4"/>
          <w:sz w:val="27"/>
        </w:rPr>
        <w:t>(Chicago:</w:t>
      </w:r>
      <w:r w:rsidRPr="00594731">
        <w:rPr>
          <w:rFonts w:ascii="Josefin Slab" w:hAnsi="Josefin Slab"/>
          <w:spacing w:val="34"/>
          <w:sz w:val="27"/>
        </w:rPr>
        <w:t xml:space="preserve"> </w:t>
      </w:r>
      <w:r w:rsidRPr="00594731">
        <w:rPr>
          <w:rFonts w:ascii="Josefin Slab" w:hAnsi="Josefin Slab"/>
          <w:spacing w:val="-4"/>
          <w:sz w:val="27"/>
        </w:rPr>
        <w:t xml:space="preserve">University </w:t>
      </w:r>
      <w:r w:rsidRPr="00594731">
        <w:rPr>
          <w:rFonts w:ascii="Josefin Slab" w:hAnsi="Josefin Slab"/>
          <w:sz w:val="27"/>
        </w:rPr>
        <w:t xml:space="preserve">of </w:t>
      </w:r>
      <w:r w:rsidRPr="00594731">
        <w:rPr>
          <w:rFonts w:ascii="Josefin Slab" w:hAnsi="Josefin Slab"/>
          <w:spacing w:val="-5"/>
          <w:sz w:val="27"/>
        </w:rPr>
        <w:t xml:space="preserve">Chicago </w:t>
      </w:r>
      <w:r w:rsidRPr="00594731">
        <w:rPr>
          <w:rFonts w:ascii="Josefin Slab" w:hAnsi="Josefin Slab"/>
          <w:sz w:val="27"/>
        </w:rPr>
        <w:t>Press, 1987), pp. 240–41.</w:t>
      </w:r>
    </w:p>
    <w:p w:rsidR="00703F8A" w:rsidRPr="00594731" w:rsidRDefault="00D9371B" w:rsidP="007A564F">
      <w:pPr>
        <w:pStyle w:val="Prrafodelista"/>
        <w:numPr>
          <w:ilvl w:val="0"/>
          <w:numId w:val="26"/>
        </w:numPr>
        <w:tabs>
          <w:tab w:val="left" w:pos="708"/>
        </w:tabs>
        <w:spacing w:before="48" w:line="276" w:lineRule="auto"/>
        <w:ind w:right="182" w:hanging="405"/>
        <w:jc w:val="both"/>
        <w:rPr>
          <w:rFonts w:ascii="Josefin Slab" w:hAnsi="Josefin Slab"/>
          <w:sz w:val="27"/>
        </w:rPr>
      </w:pPr>
      <w:bookmarkStart w:id="1403" w:name="_bookmark1380"/>
      <w:bookmarkEnd w:id="1403"/>
      <w:r w:rsidRPr="00594731">
        <w:rPr>
          <w:rFonts w:ascii="Josefin Slab" w:hAnsi="Josefin Slab"/>
          <w:sz w:val="27"/>
        </w:rPr>
        <w:t xml:space="preserve">Joe Newman, </w:t>
      </w:r>
      <w:r w:rsidRPr="00594731">
        <w:rPr>
          <w:rFonts w:ascii="Josefin Slab" w:hAnsi="Josefin Slab"/>
          <w:i/>
          <w:sz w:val="27"/>
        </w:rPr>
        <w:t xml:space="preserve">Race and the Assemblies of God </w:t>
      </w:r>
      <w:r w:rsidRPr="00594731">
        <w:rPr>
          <w:rFonts w:ascii="Josefin Slab" w:hAnsi="Josefin Slab"/>
          <w:i/>
          <w:spacing w:val="-3"/>
          <w:sz w:val="27"/>
        </w:rPr>
        <w:t xml:space="preserve">Church </w:t>
      </w:r>
      <w:r w:rsidRPr="00594731">
        <w:rPr>
          <w:rFonts w:ascii="Josefin Slab" w:hAnsi="Josefin Slab"/>
          <w:spacing w:val="-4"/>
          <w:sz w:val="27"/>
        </w:rPr>
        <w:t xml:space="preserve">(Youngstown, </w:t>
      </w:r>
      <w:r w:rsidRPr="00594731">
        <w:rPr>
          <w:rFonts w:ascii="Josefin Slab" w:hAnsi="Josefin Slab"/>
          <w:spacing w:val="-10"/>
          <w:sz w:val="27"/>
        </w:rPr>
        <w:t xml:space="preserve">NY: </w:t>
      </w:r>
      <w:r w:rsidRPr="00594731">
        <w:rPr>
          <w:rFonts w:ascii="Josefin Slab" w:hAnsi="Josefin Slab"/>
          <w:spacing w:val="-3"/>
          <w:sz w:val="27"/>
        </w:rPr>
        <w:t xml:space="preserve">Cambria </w:t>
      </w:r>
      <w:r w:rsidRPr="00594731">
        <w:rPr>
          <w:rFonts w:ascii="Josefin Slab" w:hAnsi="Josefin Slab"/>
          <w:sz w:val="27"/>
        </w:rPr>
        <w:t>Press, 2007), p.</w:t>
      </w:r>
      <w:r w:rsidRPr="00594731">
        <w:rPr>
          <w:rFonts w:ascii="Josefin Slab" w:hAnsi="Josefin Slab"/>
          <w:spacing w:val="52"/>
          <w:sz w:val="27"/>
        </w:rPr>
        <w:t xml:space="preserve"> </w:t>
      </w:r>
      <w:r w:rsidRPr="00594731">
        <w:rPr>
          <w:rFonts w:ascii="Josefin Slab" w:hAnsi="Josefin Slab"/>
          <w:sz w:val="27"/>
        </w:rPr>
        <w:t>50.</w:t>
      </w:r>
    </w:p>
    <w:p w:rsidR="00703F8A" w:rsidRPr="00594731" w:rsidRDefault="00D9371B" w:rsidP="007A564F">
      <w:pPr>
        <w:pStyle w:val="Prrafodelista"/>
        <w:numPr>
          <w:ilvl w:val="0"/>
          <w:numId w:val="26"/>
        </w:numPr>
        <w:tabs>
          <w:tab w:val="left" w:pos="747"/>
        </w:tabs>
        <w:spacing w:before="48" w:line="276" w:lineRule="auto"/>
        <w:ind w:right="137" w:hanging="405"/>
        <w:jc w:val="both"/>
        <w:rPr>
          <w:rFonts w:ascii="Josefin Slab" w:hAnsi="Josefin Slab"/>
          <w:sz w:val="27"/>
        </w:rPr>
      </w:pPr>
      <w:r w:rsidRPr="00594731">
        <w:rPr>
          <w:rFonts w:ascii="Josefin Slab" w:hAnsi="Josefin Slab"/>
        </w:rPr>
        <w:tab/>
      </w:r>
      <w:bookmarkStart w:id="1404" w:name="_bookmark1381"/>
      <w:bookmarkEnd w:id="1404"/>
      <w:r w:rsidRPr="00594731">
        <w:rPr>
          <w:rFonts w:ascii="Josefin Slab" w:hAnsi="Josefin Slab"/>
          <w:sz w:val="27"/>
        </w:rPr>
        <w:t xml:space="preserve">Cp. </w:t>
      </w:r>
      <w:r w:rsidRPr="00594731">
        <w:rPr>
          <w:rFonts w:ascii="Josefin Slab" w:hAnsi="Josefin Slab"/>
          <w:spacing w:val="-3"/>
          <w:sz w:val="27"/>
        </w:rPr>
        <w:t xml:space="preserve">Michael </w:t>
      </w:r>
      <w:r w:rsidRPr="00594731">
        <w:rPr>
          <w:rFonts w:ascii="Josefin Slab" w:hAnsi="Josefin Slab"/>
          <w:spacing w:val="-4"/>
          <w:sz w:val="27"/>
        </w:rPr>
        <w:t xml:space="preserve">Bergunder, </w:t>
      </w:r>
      <w:r w:rsidRPr="00594731">
        <w:rPr>
          <w:rFonts w:ascii="Josefin Slab" w:hAnsi="Josefin Slab"/>
          <w:sz w:val="27"/>
        </w:rPr>
        <w:t xml:space="preserve">«Constructing </w:t>
      </w:r>
      <w:r w:rsidRPr="00594731">
        <w:rPr>
          <w:rFonts w:ascii="Josefin Slab" w:hAnsi="Josefin Slab"/>
          <w:spacing w:val="-3"/>
          <w:sz w:val="27"/>
        </w:rPr>
        <w:t xml:space="preserve">Indian </w:t>
      </w:r>
      <w:r w:rsidRPr="00594731">
        <w:rPr>
          <w:rFonts w:ascii="Josefin Slab" w:hAnsi="Josefin Slab"/>
          <w:sz w:val="27"/>
        </w:rPr>
        <w:t xml:space="preserve">Pentecostalism», en </w:t>
      </w:r>
      <w:r w:rsidRPr="00594731">
        <w:rPr>
          <w:rFonts w:ascii="Josefin Slab" w:hAnsi="Josefin Slab"/>
          <w:i/>
          <w:spacing w:val="2"/>
          <w:sz w:val="27"/>
        </w:rPr>
        <w:t xml:space="preserve">Asian </w:t>
      </w:r>
      <w:r w:rsidRPr="00594731">
        <w:rPr>
          <w:rFonts w:ascii="Josefin Slab" w:hAnsi="Josefin Slab"/>
          <w:i/>
          <w:sz w:val="27"/>
        </w:rPr>
        <w:t>and Pentecostal</w:t>
      </w:r>
      <w:r w:rsidRPr="00594731">
        <w:rPr>
          <w:rFonts w:ascii="Josefin Slab" w:hAnsi="Josefin Slab"/>
          <w:sz w:val="27"/>
        </w:rPr>
        <w:t xml:space="preserve">, </w:t>
      </w:r>
      <w:r w:rsidRPr="00594731">
        <w:rPr>
          <w:rFonts w:ascii="Josefin Slab" w:hAnsi="Josefin Slab"/>
          <w:spacing w:val="-9"/>
          <w:sz w:val="27"/>
        </w:rPr>
        <w:t xml:space="preserve">Allan </w:t>
      </w:r>
      <w:r w:rsidRPr="00594731">
        <w:rPr>
          <w:rFonts w:ascii="Josefin Slab" w:hAnsi="Josefin Slab"/>
          <w:sz w:val="27"/>
        </w:rPr>
        <w:t xml:space="preserve">Anderson y Edmond </w:t>
      </w:r>
      <w:r w:rsidRPr="00594731">
        <w:rPr>
          <w:rFonts w:ascii="Josefin Slab" w:hAnsi="Josefin Slab"/>
          <w:spacing w:val="-3"/>
          <w:sz w:val="27"/>
        </w:rPr>
        <w:t xml:space="preserve">Tang, </w:t>
      </w:r>
      <w:r w:rsidRPr="00594731">
        <w:rPr>
          <w:rFonts w:ascii="Josefin Slab" w:hAnsi="Josefin Slab"/>
          <w:sz w:val="27"/>
        </w:rPr>
        <w:t xml:space="preserve">eds. (Costa Mesa, </w:t>
      </w:r>
      <w:r w:rsidRPr="00594731">
        <w:rPr>
          <w:rFonts w:ascii="Josefin Slab" w:hAnsi="Josefin Slab"/>
          <w:spacing w:val="-6"/>
          <w:sz w:val="27"/>
        </w:rPr>
        <w:t xml:space="preserve">CA: </w:t>
      </w:r>
      <w:r w:rsidRPr="00594731">
        <w:rPr>
          <w:rFonts w:ascii="Josefin Slab" w:hAnsi="Josefin Slab"/>
          <w:spacing w:val="-3"/>
          <w:sz w:val="27"/>
        </w:rPr>
        <w:t xml:space="preserve">Regnum </w:t>
      </w:r>
      <w:r w:rsidRPr="00594731">
        <w:rPr>
          <w:rFonts w:ascii="Josefin Slab" w:hAnsi="Josefin Slab"/>
          <w:sz w:val="27"/>
        </w:rPr>
        <w:t xml:space="preserve">Books, 2005), p. 181. Bergunder </w:t>
      </w:r>
      <w:r w:rsidRPr="00594731">
        <w:rPr>
          <w:rFonts w:ascii="Josefin Slab" w:hAnsi="Josefin Slab"/>
          <w:spacing w:val="-4"/>
          <w:sz w:val="27"/>
        </w:rPr>
        <w:t xml:space="preserve">escribió: </w:t>
      </w:r>
      <w:r w:rsidRPr="00594731">
        <w:rPr>
          <w:rFonts w:ascii="Josefin Slab" w:hAnsi="Josefin Slab"/>
          <w:sz w:val="27"/>
        </w:rPr>
        <w:t xml:space="preserve">«Al </w:t>
      </w:r>
      <w:r w:rsidRPr="00594731">
        <w:rPr>
          <w:rFonts w:ascii="Josefin Slab" w:hAnsi="Josefin Slab"/>
          <w:spacing w:val="-5"/>
          <w:sz w:val="27"/>
        </w:rPr>
        <w:t xml:space="preserve">principio, los </w:t>
      </w:r>
      <w:r w:rsidRPr="00594731">
        <w:rPr>
          <w:rFonts w:ascii="Josefin Slab" w:hAnsi="Josefin Slab"/>
          <w:sz w:val="27"/>
        </w:rPr>
        <w:t xml:space="preserve">pentecostales pensaron que su </w:t>
      </w:r>
      <w:r w:rsidRPr="00594731">
        <w:rPr>
          <w:rFonts w:ascii="Josefin Slab" w:hAnsi="Josefin Slab"/>
          <w:spacing w:val="-8"/>
          <w:sz w:val="27"/>
        </w:rPr>
        <w:t xml:space="preserve">glosolalia </w:t>
      </w:r>
      <w:r w:rsidRPr="00594731">
        <w:rPr>
          <w:rFonts w:ascii="Josefin Slab" w:hAnsi="Josefin Slab"/>
          <w:sz w:val="27"/>
        </w:rPr>
        <w:t xml:space="preserve">era en </w:t>
      </w:r>
      <w:r w:rsidRPr="00594731">
        <w:rPr>
          <w:rFonts w:ascii="Josefin Slab" w:hAnsi="Josefin Slab"/>
          <w:spacing w:val="-4"/>
          <w:sz w:val="27"/>
        </w:rPr>
        <w:t xml:space="preserve">realidad </w:t>
      </w:r>
      <w:r w:rsidRPr="00594731">
        <w:rPr>
          <w:rFonts w:ascii="Josefin Slab" w:hAnsi="Josefin Slab"/>
          <w:spacing w:val="-5"/>
          <w:sz w:val="27"/>
        </w:rPr>
        <w:t xml:space="preserve">idiomas </w:t>
      </w:r>
      <w:r w:rsidRPr="00594731">
        <w:rPr>
          <w:rFonts w:ascii="Josefin Slab" w:hAnsi="Josefin Slab"/>
          <w:sz w:val="27"/>
        </w:rPr>
        <w:t xml:space="preserve">extranjeros con propósitos </w:t>
      </w:r>
      <w:r w:rsidRPr="00594731">
        <w:rPr>
          <w:rFonts w:ascii="Josefin Slab" w:hAnsi="Josefin Slab"/>
          <w:spacing w:val="-3"/>
          <w:sz w:val="27"/>
        </w:rPr>
        <w:t xml:space="preserve">misioneros. </w:t>
      </w:r>
      <w:r w:rsidRPr="00594731">
        <w:rPr>
          <w:rFonts w:ascii="Josefin Slab" w:hAnsi="Josefin Slab"/>
          <w:sz w:val="27"/>
        </w:rPr>
        <w:t xml:space="preserve">Esto fue pasado por </w:t>
      </w:r>
      <w:r w:rsidRPr="00594731">
        <w:rPr>
          <w:rFonts w:ascii="Josefin Slab" w:hAnsi="Josefin Slab"/>
          <w:spacing w:val="-4"/>
          <w:sz w:val="27"/>
        </w:rPr>
        <w:t xml:space="preserve">alto, </w:t>
      </w:r>
      <w:r w:rsidRPr="00594731">
        <w:rPr>
          <w:rFonts w:ascii="Josefin Slab" w:hAnsi="Josefin Slab"/>
          <w:sz w:val="27"/>
        </w:rPr>
        <w:t xml:space="preserve">ya que el </w:t>
      </w:r>
      <w:r w:rsidRPr="00594731">
        <w:rPr>
          <w:rFonts w:ascii="Josefin Slab" w:hAnsi="Josefin Slab"/>
          <w:spacing w:val="-4"/>
          <w:sz w:val="27"/>
        </w:rPr>
        <w:t xml:space="preserve">movimiento </w:t>
      </w:r>
      <w:r w:rsidRPr="00594731">
        <w:rPr>
          <w:rFonts w:ascii="Josefin Slab" w:hAnsi="Josefin Slab"/>
          <w:sz w:val="27"/>
        </w:rPr>
        <w:t xml:space="preserve">pentecostal en </w:t>
      </w:r>
      <w:r w:rsidRPr="00594731">
        <w:rPr>
          <w:rFonts w:ascii="Josefin Slab" w:hAnsi="Josefin Slab"/>
          <w:spacing w:val="-6"/>
          <w:sz w:val="27"/>
        </w:rPr>
        <w:t xml:space="preserve">silencio </w:t>
      </w:r>
      <w:r w:rsidRPr="00594731">
        <w:rPr>
          <w:rFonts w:ascii="Josefin Slab" w:hAnsi="Josefin Slab"/>
          <w:sz w:val="27"/>
        </w:rPr>
        <w:t xml:space="preserve">abandonó </w:t>
      </w:r>
      <w:r w:rsidRPr="00594731">
        <w:rPr>
          <w:rFonts w:ascii="Josefin Slab" w:hAnsi="Josefin Slab"/>
          <w:spacing w:val="-8"/>
          <w:sz w:val="27"/>
        </w:rPr>
        <w:t xml:space="preserve">la </w:t>
      </w:r>
      <w:r w:rsidRPr="00594731">
        <w:rPr>
          <w:rFonts w:ascii="Josefin Slab" w:hAnsi="Josefin Slab"/>
          <w:spacing w:val="-4"/>
          <w:sz w:val="27"/>
        </w:rPr>
        <w:t xml:space="preserve">idea </w:t>
      </w:r>
      <w:r w:rsidRPr="00594731">
        <w:rPr>
          <w:rFonts w:ascii="Josefin Slab" w:hAnsi="Josefin Slab"/>
          <w:sz w:val="27"/>
        </w:rPr>
        <w:t>más</w:t>
      </w:r>
      <w:r w:rsidRPr="00594731">
        <w:rPr>
          <w:rFonts w:ascii="Josefin Slab" w:hAnsi="Josefin Slab"/>
          <w:spacing w:val="53"/>
          <w:sz w:val="27"/>
        </w:rPr>
        <w:t xml:space="preserve"> </w:t>
      </w:r>
      <w:r w:rsidRPr="00594731">
        <w:rPr>
          <w:rFonts w:ascii="Josefin Slab" w:hAnsi="Josefin Slab"/>
          <w:sz w:val="27"/>
        </w:rPr>
        <w:t>tarde».</w:t>
      </w:r>
    </w:p>
    <w:p w:rsidR="00703F8A" w:rsidRPr="00594731" w:rsidRDefault="00D9371B" w:rsidP="007A564F">
      <w:pPr>
        <w:pStyle w:val="Prrafodelista"/>
        <w:numPr>
          <w:ilvl w:val="0"/>
          <w:numId w:val="26"/>
        </w:numPr>
        <w:tabs>
          <w:tab w:val="left" w:pos="741"/>
        </w:tabs>
        <w:spacing w:before="53" w:line="276" w:lineRule="auto"/>
        <w:ind w:right="137" w:hanging="405"/>
        <w:jc w:val="both"/>
        <w:rPr>
          <w:rFonts w:ascii="Josefin Slab" w:hAnsi="Josefin Slab"/>
          <w:sz w:val="27"/>
        </w:rPr>
      </w:pPr>
      <w:r w:rsidRPr="00594731">
        <w:rPr>
          <w:rFonts w:ascii="Josefin Slab" w:hAnsi="Josefin Slab"/>
        </w:rPr>
        <w:tab/>
      </w:r>
      <w:bookmarkStart w:id="1405" w:name="_bookmark1382"/>
      <w:bookmarkStart w:id="1406" w:name="_bookmark1383"/>
      <w:bookmarkEnd w:id="1405"/>
      <w:bookmarkEnd w:id="1406"/>
      <w:r w:rsidRPr="00594731">
        <w:rPr>
          <w:rFonts w:ascii="Josefin Slab" w:hAnsi="Josefin Slab"/>
          <w:sz w:val="27"/>
        </w:rPr>
        <w:t xml:space="preserve">Un estudiante de doctorado </w:t>
      </w:r>
      <w:r w:rsidRPr="00594731">
        <w:rPr>
          <w:rFonts w:ascii="Josefin Slab" w:hAnsi="Josefin Slab"/>
          <w:spacing w:val="-5"/>
          <w:sz w:val="27"/>
        </w:rPr>
        <w:t xml:space="preserve">llamado </w:t>
      </w:r>
      <w:r w:rsidRPr="00594731">
        <w:rPr>
          <w:rFonts w:ascii="Josefin Slab" w:hAnsi="Josefin Slab"/>
          <w:spacing w:val="-3"/>
          <w:sz w:val="27"/>
        </w:rPr>
        <w:t xml:space="preserve">Charles </w:t>
      </w:r>
      <w:r w:rsidRPr="00594731">
        <w:rPr>
          <w:rFonts w:ascii="Josefin Slab" w:hAnsi="Josefin Slab"/>
          <w:sz w:val="27"/>
        </w:rPr>
        <w:t xml:space="preserve">Shumway trató en vano de demostrar que </w:t>
      </w:r>
      <w:r w:rsidRPr="00594731">
        <w:rPr>
          <w:rFonts w:ascii="Josefin Slab" w:hAnsi="Josefin Slab"/>
          <w:spacing w:val="-5"/>
          <w:sz w:val="27"/>
        </w:rPr>
        <w:t xml:space="preserve">las lenguas </w:t>
      </w:r>
      <w:r w:rsidRPr="00594731">
        <w:rPr>
          <w:rFonts w:ascii="Josefin Slab" w:hAnsi="Josefin Slab"/>
          <w:sz w:val="27"/>
        </w:rPr>
        <w:t xml:space="preserve">pentecostales </w:t>
      </w:r>
      <w:r w:rsidRPr="00594731">
        <w:rPr>
          <w:rFonts w:ascii="Josefin Slab" w:hAnsi="Josefin Slab"/>
          <w:spacing w:val="-5"/>
          <w:sz w:val="27"/>
        </w:rPr>
        <w:t xml:space="preserve">primitivas </w:t>
      </w:r>
      <w:r w:rsidRPr="00594731">
        <w:rPr>
          <w:rFonts w:ascii="Josefin Slab" w:hAnsi="Josefin Slab"/>
          <w:sz w:val="27"/>
        </w:rPr>
        <w:t xml:space="preserve">consistían en auténticos </w:t>
      </w:r>
      <w:r w:rsidRPr="00594731">
        <w:rPr>
          <w:rFonts w:ascii="Josefin Slab" w:hAnsi="Josefin Slab"/>
          <w:spacing w:val="-5"/>
          <w:sz w:val="27"/>
        </w:rPr>
        <w:t>idiomas</w:t>
      </w:r>
      <w:r w:rsidRPr="00594731">
        <w:rPr>
          <w:rFonts w:ascii="Josefin Slab" w:hAnsi="Josefin Slab"/>
          <w:spacing w:val="43"/>
          <w:sz w:val="27"/>
        </w:rPr>
        <w:t xml:space="preserve"> </w:t>
      </w:r>
      <w:r w:rsidRPr="00594731">
        <w:rPr>
          <w:rFonts w:ascii="Josefin Slab" w:hAnsi="Josefin Slab"/>
          <w:sz w:val="27"/>
        </w:rPr>
        <w:t>extranjeros.</w:t>
      </w:r>
      <w:r w:rsidRPr="00594731">
        <w:rPr>
          <w:rFonts w:ascii="Josefin Slab" w:hAnsi="Josefin Slab"/>
          <w:spacing w:val="49"/>
          <w:sz w:val="27"/>
        </w:rPr>
        <w:t xml:space="preserve"> </w:t>
      </w:r>
      <w:r w:rsidRPr="00594731">
        <w:rPr>
          <w:rFonts w:ascii="Josefin Slab" w:hAnsi="Josefin Slab"/>
          <w:sz w:val="27"/>
        </w:rPr>
        <w:t>No</w:t>
      </w:r>
      <w:r w:rsidRPr="00594731">
        <w:rPr>
          <w:rFonts w:ascii="Josefin Slab" w:hAnsi="Josefin Slab"/>
          <w:spacing w:val="43"/>
          <w:sz w:val="27"/>
        </w:rPr>
        <w:t xml:space="preserve"> </w:t>
      </w:r>
      <w:r w:rsidRPr="00594731">
        <w:rPr>
          <w:rFonts w:ascii="Josefin Slab" w:hAnsi="Josefin Slab"/>
          <w:sz w:val="27"/>
        </w:rPr>
        <w:t>pudo</w:t>
      </w:r>
      <w:r w:rsidRPr="00594731">
        <w:rPr>
          <w:rFonts w:ascii="Josefin Slab" w:hAnsi="Josefin Slab"/>
          <w:spacing w:val="44"/>
          <w:sz w:val="27"/>
        </w:rPr>
        <w:t xml:space="preserve"> </w:t>
      </w:r>
      <w:r w:rsidRPr="00594731">
        <w:rPr>
          <w:rFonts w:ascii="Josefin Slab" w:hAnsi="Josefin Slab"/>
          <w:sz w:val="27"/>
        </w:rPr>
        <w:t>encontrar</w:t>
      </w:r>
      <w:r w:rsidRPr="00594731">
        <w:rPr>
          <w:rFonts w:ascii="Josefin Slab" w:hAnsi="Josefin Slab"/>
          <w:spacing w:val="43"/>
          <w:sz w:val="27"/>
        </w:rPr>
        <w:t xml:space="preserve"> </w:t>
      </w:r>
      <w:r w:rsidRPr="00594731">
        <w:rPr>
          <w:rFonts w:ascii="Josefin Slab" w:hAnsi="Josefin Slab"/>
          <w:sz w:val="27"/>
        </w:rPr>
        <w:t>una</w:t>
      </w:r>
      <w:r w:rsidRPr="00594731">
        <w:rPr>
          <w:rFonts w:ascii="Josefin Slab" w:hAnsi="Josefin Slab"/>
          <w:spacing w:val="43"/>
          <w:sz w:val="27"/>
        </w:rPr>
        <w:t xml:space="preserve"> </w:t>
      </w:r>
      <w:r w:rsidRPr="00594731">
        <w:rPr>
          <w:rFonts w:ascii="Josefin Slab" w:hAnsi="Josefin Slab"/>
          <w:spacing w:val="-4"/>
          <w:sz w:val="27"/>
        </w:rPr>
        <w:t>sola</w:t>
      </w:r>
      <w:r w:rsidRPr="00594731">
        <w:rPr>
          <w:rFonts w:ascii="Josefin Slab" w:hAnsi="Josefin Slab"/>
          <w:spacing w:val="43"/>
          <w:sz w:val="27"/>
        </w:rPr>
        <w:t xml:space="preserve"> </w:t>
      </w:r>
      <w:r w:rsidRPr="00594731">
        <w:rPr>
          <w:rFonts w:ascii="Josefin Slab" w:hAnsi="Josefin Slab"/>
          <w:sz w:val="27"/>
        </w:rPr>
        <w:t>persona</w:t>
      </w:r>
      <w:r w:rsidRPr="00594731">
        <w:rPr>
          <w:rFonts w:ascii="Josefin Slab" w:hAnsi="Josefin Slab"/>
          <w:spacing w:val="43"/>
          <w:sz w:val="27"/>
        </w:rPr>
        <w:t xml:space="preserve"> </w:t>
      </w:r>
      <w:r w:rsidRPr="00594731">
        <w:rPr>
          <w:rFonts w:ascii="Josefin Slab" w:hAnsi="Josefin Slab"/>
          <w:sz w:val="27"/>
        </w:rPr>
        <w:t>para</w:t>
      </w:r>
      <w:r w:rsidRPr="00594731">
        <w:rPr>
          <w:rFonts w:ascii="Josefin Slab" w:hAnsi="Josefin Slab"/>
          <w:spacing w:val="43"/>
          <w:sz w:val="27"/>
        </w:rPr>
        <w:t xml:space="preserve"> </w:t>
      </w:r>
      <w:r w:rsidRPr="00594731">
        <w:rPr>
          <w:rFonts w:ascii="Josefin Slab" w:hAnsi="Josefin Slab"/>
          <w:spacing w:val="-5"/>
          <w:sz w:val="27"/>
        </w:rPr>
        <w:t>validar</w:t>
      </w:r>
      <w:r w:rsidRPr="00594731">
        <w:rPr>
          <w:rFonts w:ascii="Josefin Slab" w:hAnsi="Josefin Slab"/>
          <w:spacing w:val="43"/>
          <w:sz w:val="27"/>
        </w:rPr>
        <w:t xml:space="preserve"> </w:t>
      </w:r>
      <w:r w:rsidRPr="00594731">
        <w:rPr>
          <w:rFonts w:ascii="Josefin Slab" w:hAnsi="Josefin Slab"/>
          <w:spacing w:val="-5"/>
          <w:sz w:val="27"/>
        </w:rPr>
        <w:t>las</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684" w:right="124"/>
        <w:rPr>
          <w:rFonts w:ascii="Josefin Slab" w:hAnsi="Josefin Slab"/>
        </w:rPr>
      </w:pPr>
      <w:r w:rsidRPr="00594731">
        <w:rPr>
          <w:rFonts w:ascii="Josefin Slab" w:hAnsi="Josefin Slab"/>
          <w:spacing w:val="-3"/>
        </w:rPr>
        <w:lastRenderedPageBreak/>
        <w:t xml:space="preserve">afirmaciones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primeros pentecostales (cp. James R. Goff, </w:t>
      </w:r>
      <w:r w:rsidRPr="00594731">
        <w:rPr>
          <w:rFonts w:ascii="Josefin Slab" w:hAnsi="Josefin Slab"/>
          <w:i/>
          <w:spacing w:val="2"/>
        </w:rPr>
        <w:t xml:space="preserve">Fields  </w:t>
      </w:r>
      <w:r w:rsidRPr="00594731">
        <w:rPr>
          <w:rFonts w:ascii="Josefin Slab" w:hAnsi="Josefin Slab"/>
          <w:i/>
        </w:rPr>
        <w:t>White unto Harvest</w:t>
      </w:r>
      <w:r w:rsidRPr="00594731">
        <w:rPr>
          <w:rFonts w:ascii="Josefin Slab" w:hAnsi="Josefin Slab"/>
        </w:rPr>
        <w:t xml:space="preserve">, p. 76). En respuesta a </w:t>
      </w:r>
      <w:r w:rsidRPr="00594731">
        <w:rPr>
          <w:rFonts w:ascii="Josefin Slab" w:hAnsi="Josefin Slab"/>
          <w:spacing w:val="-5"/>
        </w:rPr>
        <w:t xml:space="preserve">las alegaciones </w:t>
      </w:r>
      <w:r w:rsidRPr="00594731">
        <w:rPr>
          <w:rFonts w:ascii="Josefin Slab" w:hAnsi="Josefin Slab"/>
        </w:rPr>
        <w:t xml:space="preserve">de que </w:t>
      </w:r>
      <w:r w:rsidRPr="00594731">
        <w:rPr>
          <w:rFonts w:ascii="Josefin Slab" w:hAnsi="Josefin Slab"/>
          <w:spacing w:val="-5"/>
        </w:rPr>
        <w:t xml:space="preserve">los </w:t>
      </w:r>
      <w:r w:rsidRPr="00594731">
        <w:rPr>
          <w:rFonts w:ascii="Josefin Slab" w:hAnsi="Josefin Slab"/>
        </w:rPr>
        <w:t xml:space="preserve">intérpretes del </w:t>
      </w:r>
      <w:r w:rsidRPr="00594731">
        <w:rPr>
          <w:rFonts w:ascii="Josefin Slab" w:hAnsi="Josefin Slab"/>
          <w:spacing w:val="-4"/>
        </w:rPr>
        <w:t xml:space="preserve">gobierno </w:t>
      </w:r>
      <w:r w:rsidRPr="00594731">
        <w:rPr>
          <w:rFonts w:ascii="Josefin Slab" w:hAnsi="Josefin Slab"/>
        </w:rPr>
        <w:t xml:space="preserve">habían </w:t>
      </w:r>
      <w:r w:rsidRPr="00594731">
        <w:rPr>
          <w:rFonts w:ascii="Josefin Slab" w:hAnsi="Josefin Slab"/>
          <w:spacing w:val="-4"/>
        </w:rPr>
        <w:t xml:space="preserve">validado </w:t>
      </w:r>
      <w:r w:rsidRPr="00594731">
        <w:rPr>
          <w:rFonts w:ascii="Josefin Slab" w:hAnsi="Josefin Slab"/>
          <w:spacing w:val="-5"/>
        </w:rPr>
        <w:t xml:space="preserve">los </w:t>
      </w:r>
      <w:r w:rsidRPr="00594731">
        <w:rPr>
          <w:rFonts w:ascii="Josefin Slab" w:hAnsi="Josefin Slab"/>
        </w:rPr>
        <w:t xml:space="preserve">supuestos </w:t>
      </w:r>
      <w:r w:rsidRPr="00594731">
        <w:rPr>
          <w:rFonts w:ascii="Josefin Slab" w:hAnsi="Josefin Slab"/>
          <w:spacing w:val="-4"/>
        </w:rPr>
        <w:t xml:space="preserve">idiomas, </w:t>
      </w:r>
      <w:r w:rsidRPr="00594731">
        <w:rPr>
          <w:rFonts w:ascii="Josefin Slab" w:hAnsi="Josefin Slab"/>
        </w:rPr>
        <w:t>Goff</w:t>
      </w:r>
      <w:r w:rsidRPr="00594731">
        <w:rPr>
          <w:rFonts w:ascii="Josefin Slab" w:hAnsi="Josefin Slab"/>
          <w:spacing w:val="38"/>
        </w:rPr>
        <w:t xml:space="preserve"> </w:t>
      </w:r>
      <w:r w:rsidRPr="00594731">
        <w:rPr>
          <w:rFonts w:ascii="Josefin Slab" w:hAnsi="Josefin Slab"/>
          <w:spacing w:val="-3"/>
        </w:rPr>
        <w:t>afirma:</w:t>
      </w:r>
    </w:p>
    <w:p w:rsidR="00703F8A" w:rsidRPr="00594731" w:rsidRDefault="00D9371B" w:rsidP="007A564F">
      <w:pPr>
        <w:pStyle w:val="Textoindependiente"/>
        <w:spacing w:line="276" w:lineRule="auto"/>
        <w:ind w:left="684" w:right="124"/>
        <w:rPr>
          <w:rFonts w:ascii="Josefin Slab" w:hAnsi="Josefin Slab"/>
        </w:rPr>
      </w:pPr>
      <w:r w:rsidRPr="00594731">
        <w:rPr>
          <w:rFonts w:ascii="Josefin Slab" w:hAnsi="Josefin Slab"/>
          <w:spacing w:val="5"/>
        </w:rPr>
        <w:t xml:space="preserve">«En </w:t>
      </w:r>
      <w:r w:rsidRPr="00594731">
        <w:rPr>
          <w:rFonts w:ascii="Josefin Slab" w:hAnsi="Josefin Slab"/>
        </w:rPr>
        <w:t xml:space="preserve">su </w:t>
      </w:r>
      <w:r w:rsidRPr="00594731">
        <w:rPr>
          <w:rFonts w:ascii="Josefin Slab" w:hAnsi="Josefin Slab"/>
          <w:spacing w:val="-3"/>
        </w:rPr>
        <w:t xml:space="preserve">disertación </w:t>
      </w:r>
      <w:r w:rsidRPr="00594731">
        <w:rPr>
          <w:rFonts w:ascii="Josefin Slab" w:hAnsi="Josefin Slab"/>
        </w:rPr>
        <w:t xml:space="preserve">para el doctorado en 1919, Shumway censuró al </w:t>
      </w:r>
      <w:r w:rsidRPr="00594731">
        <w:rPr>
          <w:rFonts w:ascii="Josefin Slab" w:hAnsi="Josefin Slab"/>
          <w:spacing w:val="-3"/>
        </w:rPr>
        <w:t xml:space="preserve">local </w:t>
      </w:r>
      <w:r w:rsidRPr="00594731">
        <w:rPr>
          <w:rFonts w:ascii="Josefin Slab" w:hAnsi="Josefin Slab"/>
          <w:i/>
        </w:rPr>
        <w:t xml:space="preserve">Houston Chronicle </w:t>
      </w:r>
      <w:r w:rsidRPr="00594731">
        <w:rPr>
          <w:rFonts w:ascii="Josefin Slab" w:hAnsi="Josefin Slab"/>
        </w:rPr>
        <w:t xml:space="preserve">por crédulos informes y </w:t>
      </w:r>
      <w:r w:rsidRPr="00594731">
        <w:rPr>
          <w:rFonts w:ascii="Josefin Slab" w:hAnsi="Josefin Slab"/>
          <w:spacing w:val="-3"/>
        </w:rPr>
        <w:t xml:space="preserve">afirmó </w:t>
      </w:r>
      <w:r w:rsidRPr="00594731">
        <w:rPr>
          <w:rFonts w:ascii="Josefin Slab" w:hAnsi="Josefin Slab"/>
        </w:rPr>
        <w:t xml:space="preserve">que </w:t>
      </w:r>
      <w:r w:rsidRPr="00594731">
        <w:rPr>
          <w:rFonts w:ascii="Josefin Slab" w:hAnsi="Josefin Slab"/>
          <w:spacing w:val="-4"/>
        </w:rPr>
        <w:t xml:space="preserve">“las </w:t>
      </w:r>
      <w:r w:rsidRPr="00594731">
        <w:rPr>
          <w:rFonts w:ascii="Josefin Slab" w:hAnsi="Josefin Slab"/>
        </w:rPr>
        <w:t xml:space="preserve">cartas están en manos de </w:t>
      </w:r>
      <w:r w:rsidRPr="00594731">
        <w:rPr>
          <w:rFonts w:ascii="Josefin Slab" w:hAnsi="Josefin Slab"/>
          <w:spacing w:val="-3"/>
        </w:rPr>
        <w:t xml:space="preserve">varios </w:t>
      </w:r>
      <w:r w:rsidRPr="00594731">
        <w:rPr>
          <w:rFonts w:ascii="Josefin Slab" w:hAnsi="Josefin Slab"/>
        </w:rPr>
        <w:t xml:space="preserve">hombres que eran intérpretes del </w:t>
      </w:r>
      <w:r w:rsidRPr="00594731">
        <w:rPr>
          <w:rFonts w:ascii="Josefin Slab" w:hAnsi="Josefin Slab"/>
          <w:spacing w:val="-4"/>
        </w:rPr>
        <w:t xml:space="preserve">gobierno </w:t>
      </w:r>
      <w:r w:rsidRPr="00594731">
        <w:rPr>
          <w:rFonts w:ascii="Josefin Slab" w:hAnsi="Josefin Slab"/>
        </w:rPr>
        <w:t xml:space="preserve">o </w:t>
      </w:r>
      <w:r w:rsidRPr="00594731">
        <w:rPr>
          <w:rFonts w:ascii="Josefin Slab" w:hAnsi="Josefin Slab"/>
          <w:spacing w:val="-3"/>
        </w:rPr>
        <w:t xml:space="preserve">vivían </w:t>
      </w:r>
      <w:r w:rsidRPr="00594731">
        <w:rPr>
          <w:rFonts w:ascii="Josefin Slab" w:hAnsi="Josefin Slab"/>
        </w:rPr>
        <w:t xml:space="preserve">cerca  de Houston en aquel momento [cuando </w:t>
      </w:r>
      <w:r w:rsidRPr="00594731">
        <w:rPr>
          <w:rFonts w:ascii="Josefin Slab" w:hAnsi="Josefin Slab"/>
          <w:spacing w:val="2"/>
        </w:rPr>
        <w:t xml:space="preserve">Parham </w:t>
      </w:r>
      <w:r w:rsidRPr="00594731">
        <w:rPr>
          <w:rFonts w:ascii="Josefin Slab" w:hAnsi="Josefin Slab"/>
        </w:rPr>
        <w:t xml:space="preserve">enseñaba </w:t>
      </w:r>
      <w:r w:rsidRPr="00594731">
        <w:rPr>
          <w:rFonts w:ascii="Josefin Slab" w:hAnsi="Josefin Slab"/>
          <w:spacing w:val="-6"/>
        </w:rPr>
        <w:t xml:space="preserve">allí], </w:t>
      </w:r>
      <w:r w:rsidRPr="00594731">
        <w:rPr>
          <w:rFonts w:ascii="Josefin Slab" w:hAnsi="Josefin Slab"/>
        </w:rPr>
        <w:t xml:space="preserve">y hay </w:t>
      </w:r>
      <w:r w:rsidRPr="00594731">
        <w:rPr>
          <w:rFonts w:ascii="Josefin Slab" w:hAnsi="Josefin Slab"/>
          <w:spacing w:val="-4"/>
        </w:rPr>
        <w:t>unanimidad</w:t>
      </w:r>
      <w:r w:rsidRPr="00594731">
        <w:rPr>
          <w:rFonts w:ascii="Josefin Slab" w:hAnsi="Josefin Slab"/>
          <w:spacing w:val="59"/>
        </w:rPr>
        <w:t xml:space="preserve"> </w:t>
      </w:r>
      <w:r w:rsidRPr="00594731">
        <w:rPr>
          <w:rFonts w:ascii="Josefin Slab" w:hAnsi="Josefin Slab"/>
        </w:rPr>
        <w:t xml:space="preserve">entre </w:t>
      </w:r>
      <w:r w:rsidRPr="00594731">
        <w:rPr>
          <w:rFonts w:ascii="Josefin Slab" w:hAnsi="Josefin Slab"/>
          <w:spacing w:val="-6"/>
        </w:rPr>
        <w:t xml:space="preserve">ellos </w:t>
      </w:r>
      <w:r w:rsidRPr="00594731">
        <w:rPr>
          <w:rFonts w:ascii="Josefin Slab" w:hAnsi="Josefin Slab"/>
        </w:rPr>
        <w:t xml:space="preserve">en </w:t>
      </w:r>
      <w:r w:rsidRPr="00594731">
        <w:rPr>
          <w:rFonts w:ascii="Josefin Slab" w:hAnsi="Josefin Slab"/>
          <w:spacing w:val="-3"/>
        </w:rPr>
        <w:t xml:space="preserve">negar </w:t>
      </w:r>
      <w:r w:rsidRPr="00594731">
        <w:rPr>
          <w:rFonts w:ascii="Josefin Slab" w:hAnsi="Josefin Slab"/>
        </w:rPr>
        <w:t xml:space="preserve">todo </w:t>
      </w:r>
      <w:r w:rsidRPr="00594731">
        <w:rPr>
          <w:rFonts w:ascii="Josefin Slab" w:hAnsi="Josefin Slab"/>
          <w:spacing w:val="-3"/>
        </w:rPr>
        <w:t xml:space="preserve">conocimiento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hechos  </w:t>
      </w:r>
      <w:r w:rsidRPr="00594731">
        <w:rPr>
          <w:rFonts w:ascii="Josefin Slab" w:hAnsi="Josefin Slab"/>
          <w:spacing w:val="-4"/>
        </w:rPr>
        <w:t xml:space="preserve">alegados”» </w:t>
      </w:r>
      <w:r w:rsidRPr="00594731">
        <w:rPr>
          <w:rFonts w:ascii="Josefin Slab" w:hAnsi="Josefin Slab"/>
        </w:rPr>
        <w:t xml:space="preserve">(p. 98). Las «lenguas» de </w:t>
      </w:r>
      <w:r w:rsidRPr="00594731">
        <w:rPr>
          <w:rFonts w:ascii="Josefin Slab" w:hAnsi="Josefin Slab"/>
          <w:spacing w:val="-8"/>
        </w:rPr>
        <w:t xml:space="preserve">la </w:t>
      </w:r>
      <w:r w:rsidRPr="00594731">
        <w:rPr>
          <w:rFonts w:ascii="Josefin Slab" w:hAnsi="Josefin Slab"/>
          <w:spacing w:val="-7"/>
        </w:rPr>
        <w:t xml:space="preserve">Calle </w:t>
      </w:r>
      <w:r w:rsidRPr="00594731">
        <w:rPr>
          <w:rFonts w:ascii="Josefin Slab" w:hAnsi="Josefin Slab"/>
          <w:spacing w:val="-4"/>
        </w:rPr>
        <w:t xml:space="preserve">Azusa </w:t>
      </w:r>
      <w:r w:rsidRPr="00594731">
        <w:rPr>
          <w:rFonts w:ascii="Josefin Slab" w:hAnsi="Josefin Slab"/>
        </w:rPr>
        <w:t xml:space="preserve">fueron reconocidas de manera </w:t>
      </w:r>
      <w:r w:rsidRPr="00594731">
        <w:rPr>
          <w:rFonts w:ascii="Josefin Slab" w:hAnsi="Josefin Slab"/>
          <w:spacing w:val="-7"/>
        </w:rPr>
        <w:t xml:space="preserve">similar </w:t>
      </w:r>
      <w:r w:rsidRPr="00594731">
        <w:rPr>
          <w:rFonts w:ascii="Josefin Slab" w:hAnsi="Josefin Slab"/>
        </w:rPr>
        <w:t xml:space="preserve">como no </w:t>
      </w:r>
      <w:r w:rsidRPr="00594731">
        <w:rPr>
          <w:rFonts w:ascii="Josefin Slab" w:hAnsi="Josefin Slab"/>
          <w:spacing w:val="-5"/>
        </w:rPr>
        <w:t xml:space="preserve">idiomas </w:t>
      </w:r>
      <w:r w:rsidRPr="00594731">
        <w:rPr>
          <w:rFonts w:ascii="Josefin Slab" w:hAnsi="Josefin Slab"/>
        </w:rPr>
        <w:t xml:space="preserve">por </w:t>
      </w:r>
      <w:r w:rsidRPr="00594731">
        <w:rPr>
          <w:rFonts w:ascii="Josefin Slab" w:hAnsi="Josefin Slab"/>
          <w:spacing w:val="-5"/>
        </w:rPr>
        <w:t xml:space="preserve">testigos </w:t>
      </w:r>
      <w:r w:rsidRPr="00594731">
        <w:rPr>
          <w:rFonts w:ascii="Josefin Slab" w:hAnsi="Josefin Slab"/>
        </w:rPr>
        <w:t xml:space="preserve">oculares que </w:t>
      </w:r>
      <w:r w:rsidRPr="00594731">
        <w:rPr>
          <w:rFonts w:ascii="Josefin Slab" w:hAnsi="Josefin Slab"/>
          <w:spacing w:val="-5"/>
        </w:rPr>
        <w:t xml:space="preserve">las </w:t>
      </w:r>
      <w:r w:rsidRPr="00594731">
        <w:rPr>
          <w:rFonts w:ascii="Josefin Slab" w:hAnsi="Josefin Slab"/>
          <w:spacing w:val="-4"/>
        </w:rPr>
        <w:t xml:space="preserve">investigaron </w:t>
      </w:r>
      <w:r w:rsidRPr="00594731">
        <w:rPr>
          <w:rFonts w:ascii="Josefin Slab" w:hAnsi="Josefin Slab"/>
        </w:rPr>
        <w:t xml:space="preserve">(cp. G. </w:t>
      </w:r>
      <w:r w:rsidRPr="00594731">
        <w:rPr>
          <w:rFonts w:ascii="Josefin Slab" w:hAnsi="Josefin Slab"/>
          <w:spacing w:val="-8"/>
        </w:rPr>
        <w:t xml:space="preserve">F. </w:t>
      </w:r>
      <w:r w:rsidRPr="00594731">
        <w:rPr>
          <w:rFonts w:ascii="Josefin Slab" w:hAnsi="Josefin Slab"/>
          <w:spacing w:val="-5"/>
        </w:rPr>
        <w:t xml:space="preserve">Taylor, </w:t>
      </w:r>
      <w:r w:rsidRPr="00594731">
        <w:rPr>
          <w:rFonts w:ascii="Josefin Slab" w:hAnsi="Josefin Slab"/>
          <w:i/>
        </w:rPr>
        <w:t xml:space="preserve">The </w:t>
      </w:r>
      <w:r w:rsidRPr="00594731">
        <w:rPr>
          <w:rFonts w:ascii="Josefin Slab" w:hAnsi="Josefin Slab"/>
          <w:i/>
          <w:spacing w:val="4"/>
        </w:rPr>
        <w:t xml:space="preserve">Spirit </w:t>
      </w:r>
      <w:r w:rsidRPr="00594731">
        <w:rPr>
          <w:rFonts w:ascii="Josefin Slab" w:hAnsi="Josefin Slab"/>
          <w:i/>
        </w:rPr>
        <w:t xml:space="preserve">and the  </w:t>
      </w:r>
      <w:r w:rsidRPr="00594731">
        <w:rPr>
          <w:rFonts w:ascii="Josefin Slab" w:hAnsi="Josefin Slab"/>
          <w:i/>
          <w:spacing w:val="2"/>
        </w:rPr>
        <w:t xml:space="preserve">Bride </w:t>
      </w:r>
      <w:r w:rsidRPr="00594731">
        <w:rPr>
          <w:rFonts w:ascii="Josefin Slab" w:hAnsi="Josefin Slab"/>
        </w:rPr>
        <w:t xml:space="preserve">[Falcon,  NC: </w:t>
      </w:r>
      <w:r w:rsidRPr="00594731">
        <w:rPr>
          <w:rFonts w:ascii="Josefin Slab" w:hAnsi="Josefin Slab"/>
          <w:spacing w:val="2"/>
        </w:rPr>
        <w:t xml:space="preserve">s.e., </w:t>
      </w:r>
      <w:r w:rsidRPr="00594731">
        <w:rPr>
          <w:rFonts w:ascii="Josefin Slab" w:hAnsi="Josefin Slab"/>
        </w:rPr>
        <w:t>1907],  p. 52).</w:t>
      </w:r>
    </w:p>
    <w:p w:rsidR="00703F8A" w:rsidRPr="00594731" w:rsidRDefault="00D9371B" w:rsidP="007A564F">
      <w:pPr>
        <w:pStyle w:val="Prrafodelista"/>
        <w:numPr>
          <w:ilvl w:val="0"/>
          <w:numId w:val="26"/>
        </w:numPr>
        <w:tabs>
          <w:tab w:val="left" w:pos="805"/>
        </w:tabs>
        <w:spacing w:before="58" w:line="276" w:lineRule="auto"/>
        <w:ind w:right="124" w:hanging="405"/>
        <w:jc w:val="both"/>
        <w:rPr>
          <w:rFonts w:ascii="Josefin Slab" w:hAnsi="Josefin Slab"/>
          <w:sz w:val="27"/>
        </w:rPr>
      </w:pPr>
      <w:r w:rsidRPr="00594731">
        <w:rPr>
          <w:rFonts w:ascii="Josefin Slab" w:hAnsi="Josefin Slab"/>
        </w:rPr>
        <w:tab/>
      </w:r>
      <w:bookmarkStart w:id="1407" w:name="_bookmark1384"/>
      <w:bookmarkEnd w:id="1407"/>
      <w:r w:rsidRPr="00594731">
        <w:rPr>
          <w:rFonts w:ascii="Josefin Slab" w:hAnsi="Josefin Slab"/>
          <w:sz w:val="27"/>
        </w:rPr>
        <w:t xml:space="preserve">Cp. Synan, </w:t>
      </w:r>
      <w:r w:rsidRPr="00594731">
        <w:rPr>
          <w:rFonts w:ascii="Josefin Slab" w:hAnsi="Josefin Slab"/>
          <w:i/>
          <w:sz w:val="27"/>
        </w:rPr>
        <w:t xml:space="preserve">The Holiness-Pentecostal </w:t>
      </w:r>
      <w:r w:rsidRPr="00594731">
        <w:rPr>
          <w:rFonts w:ascii="Josefin Slab" w:hAnsi="Josefin Slab"/>
          <w:i/>
          <w:spacing w:val="2"/>
          <w:sz w:val="27"/>
        </w:rPr>
        <w:t>Tradition</w:t>
      </w:r>
      <w:r w:rsidRPr="00594731">
        <w:rPr>
          <w:rFonts w:ascii="Josefin Slab" w:hAnsi="Josefin Slab"/>
          <w:spacing w:val="2"/>
          <w:sz w:val="27"/>
        </w:rPr>
        <w:t xml:space="preserve">, </w:t>
      </w:r>
      <w:r w:rsidRPr="00594731">
        <w:rPr>
          <w:rFonts w:ascii="Josefin Slab" w:hAnsi="Josefin Slab"/>
          <w:sz w:val="27"/>
        </w:rPr>
        <w:t xml:space="preserve">p. 92. </w:t>
      </w:r>
      <w:r w:rsidRPr="00594731">
        <w:rPr>
          <w:rFonts w:ascii="Josefin Slab" w:hAnsi="Josefin Slab"/>
          <w:spacing w:val="-8"/>
          <w:sz w:val="27"/>
        </w:rPr>
        <w:t xml:space="preserve">Vinson </w:t>
      </w:r>
      <w:r w:rsidRPr="00594731">
        <w:rPr>
          <w:rFonts w:ascii="Josefin Slab" w:hAnsi="Josefin Slab"/>
          <w:sz w:val="27"/>
        </w:rPr>
        <w:t xml:space="preserve">Synan </w:t>
      </w:r>
      <w:r w:rsidRPr="00594731">
        <w:rPr>
          <w:rFonts w:ascii="Josefin Slab" w:hAnsi="Josefin Slab"/>
          <w:spacing w:val="-4"/>
          <w:sz w:val="27"/>
        </w:rPr>
        <w:t xml:space="preserve">escribió: </w:t>
      </w:r>
      <w:r w:rsidRPr="00594731">
        <w:rPr>
          <w:rFonts w:ascii="Josefin Slab" w:hAnsi="Josefin Slab"/>
          <w:spacing w:val="4"/>
          <w:sz w:val="27"/>
        </w:rPr>
        <w:t xml:space="preserve">«Parham </w:t>
      </w:r>
      <w:r w:rsidRPr="00594731">
        <w:rPr>
          <w:rFonts w:ascii="Josefin Slab" w:hAnsi="Josefin Slab"/>
          <w:spacing w:val="-3"/>
          <w:sz w:val="27"/>
        </w:rPr>
        <w:t xml:space="preserve">inmediatamente </w:t>
      </w:r>
      <w:r w:rsidRPr="00594731">
        <w:rPr>
          <w:rFonts w:ascii="Josefin Slab" w:hAnsi="Josefin Slab"/>
          <w:sz w:val="27"/>
        </w:rPr>
        <w:t xml:space="preserve">comenzó a enseñar que </w:t>
      </w:r>
      <w:r w:rsidRPr="00594731">
        <w:rPr>
          <w:rFonts w:ascii="Josefin Slab" w:hAnsi="Josefin Slab"/>
          <w:spacing w:val="-5"/>
          <w:sz w:val="27"/>
        </w:rPr>
        <w:t xml:space="preserve">los  </w:t>
      </w:r>
      <w:r w:rsidRPr="00594731">
        <w:rPr>
          <w:rFonts w:ascii="Josefin Slab" w:hAnsi="Josefin Slab"/>
          <w:spacing w:val="-4"/>
          <w:sz w:val="27"/>
        </w:rPr>
        <w:t>misioneros</w:t>
      </w:r>
      <w:r w:rsidRPr="00594731">
        <w:rPr>
          <w:rFonts w:ascii="Josefin Slab" w:hAnsi="Josefin Slab"/>
          <w:spacing w:val="59"/>
          <w:sz w:val="27"/>
        </w:rPr>
        <w:t xml:space="preserve"> </w:t>
      </w:r>
      <w:r w:rsidRPr="00594731">
        <w:rPr>
          <w:rFonts w:ascii="Josefin Slab" w:hAnsi="Josefin Slab"/>
          <w:sz w:val="27"/>
        </w:rPr>
        <w:t xml:space="preserve">ya no estarían </w:t>
      </w:r>
      <w:r w:rsidRPr="00594731">
        <w:rPr>
          <w:rFonts w:ascii="Josefin Slab" w:hAnsi="Josefin Slab"/>
          <w:spacing w:val="-5"/>
          <w:sz w:val="27"/>
        </w:rPr>
        <w:t xml:space="preserve">obligados </w:t>
      </w:r>
      <w:r w:rsidRPr="00594731">
        <w:rPr>
          <w:rFonts w:ascii="Josefin Slab" w:hAnsi="Josefin Slab"/>
          <w:sz w:val="27"/>
        </w:rPr>
        <w:t xml:space="preserve">a </w:t>
      </w:r>
      <w:r w:rsidRPr="00594731">
        <w:rPr>
          <w:rFonts w:ascii="Josefin Slab" w:hAnsi="Josefin Slab"/>
          <w:spacing w:val="-3"/>
          <w:sz w:val="27"/>
        </w:rPr>
        <w:t xml:space="preserve">estudiar </w:t>
      </w:r>
      <w:r w:rsidRPr="00594731">
        <w:rPr>
          <w:rFonts w:ascii="Josefin Slab" w:hAnsi="Josefin Slab"/>
          <w:spacing w:val="-5"/>
          <w:sz w:val="27"/>
        </w:rPr>
        <w:t xml:space="preserve">idiomas </w:t>
      </w:r>
      <w:r w:rsidRPr="00594731">
        <w:rPr>
          <w:rFonts w:ascii="Josefin Slab" w:hAnsi="Josefin Slab"/>
          <w:sz w:val="27"/>
        </w:rPr>
        <w:t xml:space="preserve">extranjeros para predicar en </w:t>
      </w:r>
      <w:r w:rsidRPr="00594731">
        <w:rPr>
          <w:rFonts w:ascii="Josefin Slab" w:hAnsi="Josefin Slab"/>
          <w:spacing w:val="-5"/>
          <w:sz w:val="27"/>
        </w:rPr>
        <w:t xml:space="preserve">los </w:t>
      </w:r>
      <w:r w:rsidRPr="00594731">
        <w:rPr>
          <w:rFonts w:ascii="Josefin Slab" w:hAnsi="Josefin Slab"/>
          <w:sz w:val="27"/>
        </w:rPr>
        <w:t xml:space="preserve">campos </w:t>
      </w:r>
      <w:r w:rsidRPr="00594731">
        <w:rPr>
          <w:rFonts w:ascii="Josefin Slab" w:hAnsi="Josefin Slab"/>
          <w:spacing w:val="-3"/>
          <w:sz w:val="27"/>
        </w:rPr>
        <w:t xml:space="preserve">misioneros. </w:t>
      </w:r>
      <w:r w:rsidRPr="00594731">
        <w:rPr>
          <w:rFonts w:ascii="Josefin Slab" w:hAnsi="Josefin Slab"/>
          <w:sz w:val="27"/>
        </w:rPr>
        <w:t xml:space="preserve">De aquí en adelante, enseñó, </w:t>
      </w:r>
      <w:r w:rsidRPr="00594731">
        <w:rPr>
          <w:rFonts w:ascii="Josefin Slab" w:hAnsi="Josefin Slab"/>
          <w:spacing w:val="-4"/>
          <w:sz w:val="27"/>
        </w:rPr>
        <w:t xml:space="preserve">solo </w:t>
      </w:r>
      <w:r w:rsidRPr="00594731">
        <w:rPr>
          <w:rFonts w:ascii="Josefin Slab" w:hAnsi="Josefin Slab"/>
          <w:sz w:val="27"/>
        </w:rPr>
        <w:t xml:space="preserve">hay que </w:t>
      </w:r>
      <w:r w:rsidRPr="00594731">
        <w:rPr>
          <w:rFonts w:ascii="Josefin Slab" w:hAnsi="Josefin Slab"/>
          <w:spacing w:val="-5"/>
          <w:sz w:val="27"/>
        </w:rPr>
        <w:t xml:space="preserve">recibir </w:t>
      </w:r>
      <w:r w:rsidRPr="00594731">
        <w:rPr>
          <w:rFonts w:ascii="Josefin Slab" w:hAnsi="Josefin Slab"/>
          <w:sz w:val="27"/>
        </w:rPr>
        <w:t xml:space="preserve">el </w:t>
      </w:r>
      <w:r w:rsidRPr="00594731">
        <w:rPr>
          <w:rFonts w:ascii="Josefin Slab" w:hAnsi="Josefin Slab"/>
          <w:spacing w:val="-3"/>
          <w:sz w:val="27"/>
        </w:rPr>
        <w:t xml:space="preserve">bautismo </w:t>
      </w:r>
      <w:r w:rsidRPr="00594731">
        <w:rPr>
          <w:rFonts w:ascii="Josefin Slab" w:hAnsi="Josefin Slab"/>
          <w:sz w:val="27"/>
        </w:rPr>
        <w:t xml:space="preserve">con el </w:t>
      </w:r>
      <w:r w:rsidRPr="00594731">
        <w:rPr>
          <w:rFonts w:ascii="Josefin Slab" w:hAnsi="Josefin Slab"/>
          <w:spacing w:val="-3"/>
          <w:sz w:val="27"/>
        </w:rPr>
        <w:t xml:space="preserve">Espíritu </w:t>
      </w:r>
      <w:r w:rsidRPr="00594731">
        <w:rPr>
          <w:rFonts w:ascii="Josefin Slab" w:hAnsi="Josefin Slab"/>
          <w:sz w:val="27"/>
        </w:rPr>
        <w:t xml:space="preserve">Santo y podía </w:t>
      </w:r>
      <w:r w:rsidRPr="00594731">
        <w:rPr>
          <w:rFonts w:ascii="Josefin Slab" w:hAnsi="Josefin Slab"/>
          <w:spacing w:val="-8"/>
          <w:sz w:val="27"/>
        </w:rPr>
        <w:t xml:space="preserve">ir </w:t>
      </w:r>
      <w:r w:rsidRPr="00594731">
        <w:rPr>
          <w:rFonts w:ascii="Josefin Slab" w:hAnsi="Josefin Slab"/>
          <w:sz w:val="27"/>
        </w:rPr>
        <w:t xml:space="preserve">a </w:t>
      </w:r>
      <w:r w:rsidRPr="00594731">
        <w:rPr>
          <w:rFonts w:ascii="Josefin Slab" w:hAnsi="Josefin Slab"/>
          <w:spacing w:val="-5"/>
          <w:sz w:val="27"/>
        </w:rPr>
        <w:t xml:space="preserve">los </w:t>
      </w:r>
      <w:r w:rsidRPr="00594731">
        <w:rPr>
          <w:rFonts w:ascii="Josefin Slab" w:hAnsi="Josefin Slab"/>
          <w:sz w:val="27"/>
        </w:rPr>
        <w:t xml:space="preserve">rincones más </w:t>
      </w:r>
      <w:r w:rsidRPr="00594731">
        <w:rPr>
          <w:rFonts w:ascii="Josefin Slab" w:hAnsi="Josefin Slab"/>
          <w:spacing w:val="-3"/>
          <w:sz w:val="27"/>
        </w:rPr>
        <w:t xml:space="preserve">lejanos </w:t>
      </w:r>
      <w:r w:rsidRPr="00594731">
        <w:rPr>
          <w:rFonts w:ascii="Josefin Slab" w:hAnsi="Josefin Slab"/>
          <w:sz w:val="27"/>
        </w:rPr>
        <w:t xml:space="preserve">del mundo y predicar a </w:t>
      </w:r>
      <w:r w:rsidRPr="00594731">
        <w:rPr>
          <w:rFonts w:ascii="Josefin Slab" w:hAnsi="Josefin Slab"/>
          <w:spacing w:val="-5"/>
          <w:sz w:val="27"/>
        </w:rPr>
        <w:t xml:space="preserve">los </w:t>
      </w:r>
      <w:r w:rsidRPr="00594731">
        <w:rPr>
          <w:rFonts w:ascii="Josefin Slab" w:hAnsi="Josefin Slab"/>
          <w:spacing w:val="-3"/>
          <w:sz w:val="27"/>
        </w:rPr>
        <w:t xml:space="preserve">nativos </w:t>
      </w:r>
      <w:r w:rsidRPr="00594731">
        <w:rPr>
          <w:rFonts w:ascii="Josefin Slab" w:hAnsi="Josefin Slab"/>
          <w:sz w:val="27"/>
        </w:rPr>
        <w:t xml:space="preserve">en </w:t>
      </w:r>
      <w:r w:rsidRPr="00594731">
        <w:rPr>
          <w:rFonts w:ascii="Josefin Slab" w:hAnsi="Josefin Slab"/>
          <w:spacing w:val="-5"/>
          <w:sz w:val="27"/>
        </w:rPr>
        <w:t xml:space="preserve">lenguas </w:t>
      </w:r>
      <w:r w:rsidRPr="00594731">
        <w:rPr>
          <w:rFonts w:ascii="Josefin Slab" w:hAnsi="Josefin Slab"/>
          <w:sz w:val="27"/>
        </w:rPr>
        <w:t>desconocidas para el</w:t>
      </w:r>
      <w:r w:rsidRPr="00594731">
        <w:rPr>
          <w:rFonts w:ascii="Josefin Slab" w:hAnsi="Josefin Slab"/>
          <w:spacing w:val="54"/>
          <w:sz w:val="27"/>
        </w:rPr>
        <w:t xml:space="preserve"> </w:t>
      </w:r>
      <w:r w:rsidRPr="00594731">
        <w:rPr>
          <w:rFonts w:ascii="Josefin Slab" w:hAnsi="Josefin Slab"/>
          <w:sz w:val="27"/>
        </w:rPr>
        <w:t>hablante».</w:t>
      </w:r>
    </w:p>
    <w:p w:rsidR="00703F8A" w:rsidRPr="00594731" w:rsidRDefault="00D9371B" w:rsidP="007A564F">
      <w:pPr>
        <w:pStyle w:val="Prrafodelista"/>
        <w:numPr>
          <w:ilvl w:val="0"/>
          <w:numId w:val="26"/>
        </w:numPr>
        <w:tabs>
          <w:tab w:val="left" w:pos="700"/>
        </w:tabs>
        <w:spacing w:before="53" w:line="276" w:lineRule="auto"/>
        <w:ind w:left="699" w:hanging="421"/>
        <w:jc w:val="both"/>
        <w:rPr>
          <w:rFonts w:ascii="Josefin Slab" w:hAnsi="Josefin Slab"/>
          <w:sz w:val="27"/>
        </w:rPr>
      </w:pPr>
      <w:bookmarkStart w:id="1408" w:name="_bookmark1385"/>
      <w:bookmarkEnd w:id="1408"/>
      <w:r w:rsidRPr="00594731">
        <w:rPr>
          <w:rFonts w:ascii="Josefin Slab" w:hAnsi="Josefin Slab"/>
          <w:spacing w:val="-3"/>
          <w:sz w:val="27"/>
        </w:rPr>
        <w:t>Charles</w:t>
      </w:r>
      <w:r w:rsidRPr="00594731">
        <w:rPr>
          <w:rFonts w:ascii="Josefin Slab" w:hAnsi="Josefin Slab"/>
          <w:spacing w:val="7"/>
          <w:sz w:val="27"/>
        </w:rPr>
        <w:t xml:space="preserve"> </w:t>
      </w:r>
      <w:r w:rsidRPr="00594731">
        <w:rPr>
          <w:rFonts w:ascii="Josefin Slab" w:hAnsi="Josefin Slab"/>
          <w:sz w:val="27"/>
        </w:rPr>
        <w:t>Parham,</w:t>
      </w:r>
      <w:r w:rsidRPr="00594731">
        <w:rPr>
          <w:rFonts w:ascii="Josefin Slab" w:hAnsi="Josefin Slab"/>
          <w:spacing w:val="14"/>
          <w:sz w:val="27"/>
        </w:rPr>
        <w:t xml:space="preserve"> </w:t>
      </w:r>
      <w:r w:rsidRPr="00594731">
        <w:rPr>
          <w:rFonts w:ascii="Josefin Slab" w:hAnsi="Josefin Slab"/>
          <w:sz w:val="27"/>
        </w:rPr>
        <w:t>como</w:t>
      </w:r>
      <w:r w:rsidRPr="00594731">
        <w:rPr>
          <w:rFonts w:ascii="Josefin Slab" w:hAnsi="Josefin Slab"/>
          <w:spacing w:val="8"/>
          <w:sz w:val="27"/>
        </w:rPr>
        <w:t xml:space="preserve"> </w:t>
      </w:r>
      <w:r w:rsidRPr="00594731">
        <w:rPr>
          <w:rFonts w:ascii="Josefin Slab" w:hAnsi="Josefin Slab"/>
          <w:sz w:val="27"/>
        </w:rPr>
        <w:t>se</w:t>
      </w:r>
      <w:r w:rsidRPr="00594731">
        <w:rPr>
          <w:rFonts w:ascii="Josefin Slab" w:hAnsi="Josefin Slab"/>
          <w:spacing w:val="7"/>
          <w:sz w:val="27"/>
        </w:rPr>
        <w:t xml:space="preserve"> </w:t>
      </w:r>
      <w:r w:rsidRPr="00594731">
        <w:rPr>
          <w:rFonts w:ascii="Josefin Slab" w:hAnsi="Josefin Slab"/>
          <w:spacing w:val="-4"/>
          <w:sz w:val="27"/>
        </w:rPr>
        <w:t>cita</w:t>
      </w:r>
      <w:r w:rsidRPr="00594731">
        <w:rPr>
          <w:rFonts w:ascii="Josefin Slab" w:hAnsi="Josefin Slab"/>
          <w:spacing w:val="7"/>
          <w:sz w:val="27"/>
        </w:rPr>
        <w:t xml:space="preserve"> </w:t>
      </w:r>
      <w:r w:rsidRPr="00594731">
        <w:rPr>
          <w:rFonts w:ascii="Josefin Slab" w:hAnsi="Josefin Slab"/>
          <w:sz w:val="27"/>
        </w:rPr>
        <w:t>en</w:t>
      </w:r>
      <w:r w:rsidRPr="00594731">
        <w:rPr>
          <w:rFonts w:ascii="Josefin Slab" w:hAnsi="Josefin Slab"/>
          <w:spacing w:val="8"/>
          <w:sz w:val="27"/>
        </w:rPr>
        <w:t xml:space="preserve"> </w:t>
      </w:r>
      <w:r w:rsidRPr="00594731">
        <w:rPr>
          <w:rFonts w:ascii="Josefin Slab" w:hAnsi="Josefin Slab"/>
          <w:i/>
          <w:sz w:val="27"/>
        </w:rPr>
        <w:t>Topeka</w:t>
      </w:r>
      <w:r w:rsidRPr="00594731">
        <w:rPr>
          <w:rFonts w:ascii="Josefin Slab" w:hAnsi="Josefin Slab"/>
          <w:i/>
          <w:spacing w:val="7"/>
          <w:sz w:val="27"/>
        </w:rPr>
        <w:t xml:space="preserve"> </w:t>
      </w:r>
      <w:r w:rsidRPr="00594731">
        <w:rPr>
          <w:rFonts w:ascii="Josefin Slab" w:hAnsi="Josefin Slab"/>
          <w:i/>
          <w:sz w:val="27"/>
        </w:rPr>
        <w:t>State</w:t>
      </w:r>
      <w:r w:rsidRPr="00594731">
        <w:rPr>
          <w:rFonts w:ascii="Josefin Slab" w:hAnsi="Josefin Slab"/>
          <w:i/>
          <w:spacing w:val="7"/>
          <w:sz w:val="27"/>
        </w:rPr>
        <w:t xml:space="preserve"> </w:t>
      </w:r>
      <w:r w:rsidRPr="00594731">
        <w:rPr>
          <w:rFonts w:ascii="Josefin Slab" w:hAnsi="Josefin Slab"/>
          <w:i/>
          <w:sz w:val="27"/>
        </w:rPr>
        <w:t>Journal</w:t>
      </w:r>
      <w:r w:rsidRPr="00594731">
        <w:rPr>
          <w:rFonts w:ascii="Josefin Slab" w:hAnsi="Josefin Slab"/>
          <w:sz w:val="27"/>
        </w:rPr>
        <w:t>,</w:t>
      </w:r>
      <w:r w:rsidRPr="00594731">
        <w:rPr>
          <w:rFonts w:ascii="Josefin Slab" w:hAnsi="Josefin Slab"/>
          <w:spacing w:val="15"/>
          <w:sz w:val="27"/>
        </w:rPr>
        <w:t xml:space="preserve"> </w:t>
      </w:r>
      <w:r w:rsidRPr="00594731">
        <w:rPr>
          <w:rFonts w:ascii="Josefin Slab" w:hAnsi="Josefin Slab"/>
          <w:sz w:val="27"/>
        </w:rPr>
        <w:t>7</w:t>
      </w:r>
      <w:r w:rsidRPr="00594731">
        <w:rPr>
          <w:rFonts w:ascii="Josefin Slab" w:hAnsi="Josefin Slab"/>
          <w:spacing w:val="7"/>
          <w:sz w:val="27"/>
        </w:rPr>
        <w:t xml:space="preserve"> </w:t>
      </w:r>
      <w:r w:rsidRPr="00594731">
        <w:rPr>
          <w:rFonts w:ascii="Josefin Slab" w:hAnsi="Josefin Slab"/>
          <w:sz w:val="27"/>
        </w:rPr>
        <w:t>enero</w:t>
      </w:r>
      <w:r w:rsidRPr="00594731">
        <w:rPr>
          <w:rFonts w:ascii="Josefin Slab" w:hAnsi="Josefin Slab"/>
          <w:spacing w:val="7"/>
          <w:sz w:val="27"/>
        </w:rPr>
        <w:t xml:space="preserve"> </w:t>
      </w:r>
      <w:r w:rsidRPr="00594731">
        <w:rPr>
          <w:rFonts w:ascii="Josefin Slab" w:hAnsi="Josefin Slab"/>
          <w:sz w:val="27"/>
        </w:rPr>
        <w:t>1901.</w:t>
      </w:r>
    </w:p>
    <w:p w:rsidR="00703F8A" w:rsidRPr="00594731" w:rsidRDefault="00D9371B" w:rsidP="007A564F">
      <w:pPr>
        <w:pStyle w:val="Prrafodelista"/>
        <w:numPr>
          <w:ilvl w:val="0"/>
          <w:numId w:val="26"/>
        </w:numPr>
        <w:tabs>
          <w:tab w:val="left" w:pos="700"/>
        </w:tabs>
        <w:spacing w:before="50" w:line="276" w:lineRule="auto"/>
        <w:ind w:left="699" w:hanging="421"/>
        <w:jc w:val="both"/>
        <w:rPr>
          <w:rFonts w:ascii="Josefin Slab" w:hAnsi="Josefin Slab"/>
          <w:sz w:val="27"/>
        </w:rPr>
      </w:pPr>
      <w:bookmarkStart w:id="1409" w:name="_bookmark1386"/>
      <w:bookmarkEnd w:id="1409"/>
      <w:r w:rsidRPr="00594731">
        <w:rPr>
          <w:rFonts w:ascii="Josefin Slab" w:hAnsi="Josefin Slab"/>
          <w:spacing w:val="-3"/>
          <w:sz w:val="27"/>
        </w:rPr>
        <w:t>Charles</w:t>
      </w:r>
      <w:r w:rsidRPr="00594731">
        <w:rPr>
          <w:rFonts w:ascii="Josefin Slab" w:hAnsi="Josefin Slab"/>
          <w:spacing w:val="7"/>
          <w:sz w:val="27"/>
        </w:rPr>
        <w:t xml:space="preserve"> </w:t>
      </w:r>
      <w:r w:rsidRPr="00594731">
        <w:rPr>
          <w:rFonts w:ascii="Josefin Slab" w:hAnsi="Josefin Slab"/>
          <w:sz w:val="27"/>
        </w:rPr>
        <w:t>Parham,</w:t>
      </w:r>
      <w:r w:rsidRPr="00594731">
        <w:rPr>
          <w:rFonts w:ascii="Josefin Slab" w:hAnsi="Josefin Slab"/>
          <w:spacing w:val="16"/>
          <w:sz w:val="27"/>
        </w:rPr>
        <w:t xml:space="preserve"> </w:t>
      </w:r>
      <w:r w:rsidRPr="00594731">
        <w:rPr>
          <w:rFonts w:ascii="Josefin Slab" w:hAnsi="Josefin Slab"/>
          <w:sz w:val="27"/>
        </w:rPr>
        <w:t>como</w:t>
      </w:r>
      <w:r w:rsidRPr="00594731">
        <w:rPr>
          <w:rFonts w:ascii="Josefin Slab" w:hAnsi="Josefin Slab"/>
          <w:spacing w:val="7"/>
          <w:sz w:val="27"/>
        </w:rPr>
        <w:t xml:space="preserve"> </w:t>
      </w:r>
      <w:r w:rsidRPr="00594731">
        <w:rPr>
          <w:rFonts w:ascii="Josefin Slab" w:hAnsi="Josefin Slab"/>
          <w:sz w:val="27"/>
        </w:rPr>
        <w:t>se</w:t>
      </w:r>
      <w:r w:rsidRPr="00594731">
        <w:rPr>
          <w:rFonts w:ascii="Josefin Slab" w:hAnsi="Josefin Slab"/>
          <w:spacing w:val="8"/>
          <w:sz w:val="27"/>
        </w:rPr>
        <w:t xml:space="preserve"> </w:t>
      </w:r>
      <w:r w:rsidRPr="00594731">
        <w:rPr>
          <w:rFonts w:ascii="Josefin Slab" w:hAnsi="Josefin Slab"/>
          <w:spacing w:val="-4"/>
          <w:sz w:val="27"/>
        </w:rPr>
        <w:t>cita</w:t>
      </w:r>
      <w:r w:rsidRPr="00594731">
        <w:rPr>
          <w:rFonts w:ascii="Josefin Slab" w:hAnsi="Josefin Slab"/>
          <w:spacing w:val="8"/>
          <w:sz w:val="27"/>
        </w:rPr>
        <w:t xml:space="preserve"> </w:t>
      </w:r>
      <w:r w:rsidRPr="00594731">
        <w:rPr>
          <w:rFonts w:ascii="Josefin Slab" w:hAnsi="Josefin Slab"/>
          <w:sz w:val="27"/>
        </w:rPr>
        <w:t>en</w:t>
      </w:r>
      <w:r w:rsidRPr="00594731">
        <w:rPr>
          <w:rFonts w:ascii="Josefin Slab" w:hAnsi="Josefin Slab"/>
          <w:spacing w:val="8"/>
          <w:sz w:val="27"/>
        </w:rPr>
        <w:t xml:space="preserve"> </w:t>
      </w:r>
      <w:r w:rsidRPr="00594731">
        <w:rPr>
          <w:rFonts w:ascii="Josefin Slab" w:hAnsi="Josefin Slab"/>
          <w:i/>
          <w:sz w:val="27"/>
        </w:rPr>
        <w:t>Kansas</w:t>
      </w:r>
      <w:r w:rsidRPr="00594731">
        <w:rPr>
          <w:rFonts w:ascii="Josefin Slab" w:hAnsi="Josefin Slab"/>
          <w:i/>
          <w:spacing w:val="8"/>
          <w:sz w:val="27"/>
        </w:rPr>
        <w:t xml:space="preserve"> </w:t>
      </w:r>
      <w:r w:rsidRPr="00594731">
        <w:rPr>
          <w:rFonts w:ascii="Josefin Slab" w:hAnsi="Josefin Slab"/>
          <w:i/>
          <w:spacing w:val="3"/>
          <w:sz w:val="27"/>
        </w:rPr>
        <w:t>City</w:t>
      </w:r>
      <w:r w:rsidRPr="00594731">
        <w:rPr>
          <w:rFonts w:ascii="Josefin Slab" w:hAnsi="Josefin Slab"/>
          <w:i/>
          <w:spacing w:val="8"/>
          <w:sz w:val="27"/>
        </w:rPr>
        <w:t xml:space="preserve"> </w:t>
      </w:r>
      <w:r w:rsidRPr="00594731">
        <w:rPr>
          <w:rFonts w:ascii="Josefin Slab" w:hAnsi="Josefin Slab"/>
          <w:i/>
          <w:sz w:val="27"/>
        </w:rPr>
        <w:t>Times</w:t>
      </w:r>
      <w:r w:rsidRPr="00594731">
        <w:rPr>
          <w:rFonts w:ascii="Josefin Slab" w:hAnsi="Josefin Slab"/>
          <w:sz w:val="27"/>
        </w:rPr>
        <w:t>,</w:t>
      </w:r>
      <w:r w:rsidRPr="00594731">
        <w:rPr>
          <w:rFonts w:ascii="Josefin Slab" w:hAnsi="Josefin Slab"/>
          <w:spacing w:val="15"/>
          <w:sz w:val="27"/>
        </w:rPr>
        <w:t xml:space="preserve"> </w:t>
      </w:r>
      <w:r w:rsidRPr="00594731">
        <w:rPr>
          <w:rFonts w:ascii="Josefin Slab" w:hAnsi="Josefin Slab"/>
          <w:sz w:val="27"/>
        </w:rPr>
        <w:t>27</w:t>
      </w:r>
      <w:r w:rsidRPr="00594731">
        <w:rPr>
          <w:rFonts w:ascii="Josefin Slab" w:hAnsi="Josefin Slab"/>
          <w:spacing w:val="8"/>
          <w:sz w:val="27"/>
        </w:rPr>
        <w:t xml:space="preserve"> </w:t>
      </w:r>
      <w:r w:rsidRPr="00594731">
        <w:rPr>
          <w:rFonts w:ascii="Josefin Slab" w:hAnsi="Josefin Slab"/>
          <w:sz w:val="27"/>
        </w:rPr>
        <w:t>enero</w:t>
      </w:r>
      <w:r w:rsidRPr="00594731">
        <w:rPr>
          <w:rFonts w:ascii="Josefin Slab" w:hAnsi="Josefin Slab"/>
          <w:spacing w:val="8"/>
          <w:sz w:val="27"/>
        </w:rPr>
        <w:t xml:space="preserve"> </w:t>
      </w:r>
      <w:r w:rsidRPr="00594731">
        <w:rPr>
          <w:rFonts w:ascii="Josefin Slab" w:hAnsi="Josefin Slab"/>
          <w:sz w:val="27"/>
        </w:rPr>
        <w:t>1901.</w:t>
      </w:r>
    </w:p>
    <w:p w:rsidR="00703F8A" w:rsidRPr="00594731" w:rsidRDefault="00D9371B" w:rsidP="007A564F">
      <w:pPr>
        <w:pStyle w:val="Prrafodelista"/>
        <w:numPr>
          <w:ilvl w:val="0"/>
          <w:numId w:val="26"/>
        </w:numPr>
        <w:tabs>
          <w:tab w:val="left" w:pos="730"/>
        </w:tabs>
        <w:spacing w:line="276" w:lineRule="auto"/>
        <w:ind w:right="138" w:hanging="405"/>
        <w:jc w:val="both"/>
        <w:rPr>
          <w:rFonts w:ascii="Josefin Slab" w:hAnsi="Josefin Slab"/>
          <w:sz w:val="27"/>
        </w:rPr>
      </w:pPr>
      <w:r w:rsidRPr="00594731">
        <w:rPr>
          <w:rFonts w:ascii="Josefin Slab" w:hAnsi="Josefin Slab"/>
        </w:rPr>
        <w:tab/>
      </w:r>
      <w:bookmarkStart w:id="1410" w:name="_bookmark1387"/>
      <w:bookmarkEnd w:id="1410"/>
      <w:r w:rsidRPr="00594731">
        <w:rPr>
          <w:rFonts w:ascii="Josefin Slab" w:hAnsi="Josefin Slab"/>
          <w:spacing w:val="3"/>
          <w:sz w:val="27"/>
        </w:rPr>
        <w:t xml:space="preserve">«New </w:t>
      </w:r>
      <w:r w:rsidRPr="00594731">
        <w:rPr>
          <w:rFonts w:ascii="Josefin Slab" w:hAnsi="Josefin Slab"/>
          <w:spacing w:val="-4"/>
          <w:sz w:val="27"/>
        </w:rPr>
        <w:t xml:space="preserve">Kind </w:t>
      </w:r>
      <w:r w:rsidRPr="00594731">
        <w:rPr>
          <w:rFonts w:ascii="Josefin Slab" w:hAnsi="Josefin Slab"/>
          <w:sz w:val="27"/>
        </w:rPr>
        <w:t xml:space="preserve">of </w:t>
      </w:r>
      <w:r w:rsidRPr="00594731">
        <w:rPr>
          <w:rFonts w:ascii="Josefin Slab" w:hAnsi="Josefin Slab"/>
          <w:spacing w:val="-4"/>
          <w:sz w:val="27"/>
        </w:rPr>
        <w:t xml:space="preserve">Missionaries: </w:t>
      </w:r>
      <w:r w:rsidRPr="00594731">
        <w:rPr>
          <w:rFonts w:ascii="Josefin Slab" w:hAnsi="Josefin Slab"/>
          <w:sz w:val="27"/>
        </w:rPr>
        <w:t xml:space="preserve">Envoys to the Heathen </w:t>
      </w:r>
      <w:r w:rsidRPr="00594731">
        <w:rPr>
          <w:rFonts w:ascii="Josefin Slab" w:hAnsi="Josefin Slab"/>
          <w:spacing w:val="-3"/>
          <w:sz w:val="27"/>
        </w:rPr>
        <w:t xml:space="preserve">Should </w:t>
      </w:r>
      <w:r w:rsidRPr="00594731">
        <w:rPr>
          <w:rFonts w:ascii="Josefin Slab" w:hAnsi="Josefin Slab"/>
          <w:sz w:val="27"/>
        </w:rPr>
        <w:t xml:space="preserve">Have </w:t>
      </w:r>
      <w:r w:rsidRPr="00594731">
        <w:rPr>
          <w:rFonts w:ascii="Josefin Slab" w:hAnsi="Josefin Slab"/>
          <w:spacing w:val="-4"/>
          <w:sz w:val="27"/>
        </w:rPr>
        <w:t xml:space="preserve">Gift </w:t>
      </w:r>
      <w:r w:rsidRPr="00594731">
        <w:rPr>
          <w:rFonts w:ascii="Josefin Slab" w:hAnsi="Josefin Slab"/>
          <w:sz w:val="27"/>
        </w:rPr>
        <w:t xml:space="preserve">of </w:t>
      </w:r>
      <w:r w:rsidRPr="00594731">
        <w:rPr>
          <w:rFonts w:ascii="Josefin Slab" w:hAnsi="Josefin Slab"/>
          <w:spacing w:val="13"/>
          <w:sz w:val="27"/>
        </w:rPr>
        <w:t xml:space="preserve">Tongues», </w:t>
      </w:r>
      <w:r w:rsidRPr="00594731">
        <w:rPr>
          <w:rFonts w:ascii="Josefin Slab" w:hAnsi="Josefin Slab"/>
          <w:i/>
          <w:spacing w:val="3"/>
          <w:sz w:val="27"/>
        </w:rPr>
        <w:t xml:space="preserve">Hawaiian </w:t>
      </w:r>
      <w:r w:rsidRPr="00594731">
        <w:rPr>
          <w:rFonts w:ascii="Josefin Slab" w:hAnsi="Josefin Slab"/>
          <w:i/>
          <w:sz w:val="27"/>
        </w:rPr>
        <w:t>Gazette</w:t>
      </w:r>
      <w:r w:rsidRPr="00594731">
        <w:rPr>
          <w:rFonts w:ascii="Josefin Slab" w:hAnsi="Josefin Slab"/>
          <w:sz w:val="27"/>
        </w:rPr>
        <w:t xml:space="preserve">, 31 mayo 1901, p. 10. En </w:t>
      </w:r>
      <w:r w:rsidRPr="00594731">
        <w:rPr>
          <w:rFonts w:ascii="Josefin Slab" w:hAnsi="Josefin Slab"/>
          <w:spacing w:val="-4"/>
          <w:sz w:val="27"/>
        </w:rPr>
        <w:t>línea</w:t>
      </w:r>
      <w:r w:rsidRPr="00594731">
        <w:rPr>
          <w:rFonts w:ascii="Josefin Slab" w:hAnsi="Josefin Slab"/>
          <w:spacing w:val="59"/>
          <w:sz w:val="27"/>
        </w:rPr>
        <w:t xml:space="preserve"> </w:t>
      </w:r>
      <w:r w:rsidRPr="00594731">
        <w:rPr>
          <w:rFonts w:ascii="Josefin Slab" w:hAnsi="Josefin Slab"/>
          <w:sz w:val="27"/>
        </w:rPr>
        <w:t>en</w:t>
      </w:r>
      <w:hyperlink r:id="rId56">
        <w:r w:rsidRPr="00594731">
          <w:rPr>
            <w:rFonts w:ascii="Josefin Slab" w:hAnsi="Josefin Slab"/>
            <w:sz w:val="27"/>
          </w:rPr>
          <w:t xml:space="preserve"> </w:t>
        </w:r>
        <w:r w:rsidRPr="00594731">
          <w:rPr>
            <w:rFonts w:ascii="Josefin Slab" w:hAnsi="Josefin Slab"/>
            <w:spacing w:val="-1"/>
            <w:sz w:val="27"/>
          </w:rPr>
          <w:t>http://chroniclingamerica.loc.gov/lccn/sn83025121/1901-05-31/ed-1/seq-8/.</w:t>
        </w:r>
      </w:hyperlink>
    </w:p>
    <w:p w:rsidR="00703F8A" w:rsidRPr="00594731" w:rsidRDefault="00D9371B" w:rsidP="007A564F">
      <w:pPr>
        <w:pStyle w:val="Prrafodelista"/>
        <w:numPr>
          <w:ilvl w:val="0"/>
          <w:numId w:val="26"/>
        </w:numPr>
        <w:tabs>
          <w:tab w:val="left" w:pos="756"/>
        </w:tabs>
        <w:spacing w:before="50" w:line="276" w:lineRule="auto"/>
        <w:ind w:right="137" w:hanging="405"/>
        <w:jc w:val="both"/>
        <w:rPr>
          <w:rFonts w:ascii="Josefin Slab" w:hAnsi="Josefin Slab"/>
          <w:sz w:val="27"/>
        </w:rPr>
      </w:pPr>
      <w:r w:rsidRPr="00594731">
        <w:rPr>
          <w:rFonts w:ascii="Josefin Slab" w:hAnsi="Josefin Slab"/>
        </w:rPr>
        <w:tab/>
      </w:r>
      <w:bookmarkStart w:id="1411" w:name="_bookmark1388"/>
      <w:bookmarkEnd w:id="1411"/>
      <w:r w:rsidRPr="00594731">
        <w:rPr>
          <w:rFonts w:ascii="Josefin Slab" w:hAnsi="Josefin Slab"/>
          <w:sz w:val="27"/>
        </w:rPr>
        <w:t xml:space="preserve">Jack </w:t>
      </w:r>
      <w:r w:rsidRPr="00594731">
        <w:rPr>
          <w:rFonts w:ascii="Josefin Slab" w:hAnsi="Josefin Slab"/>
          <w:spacing w:val="-15"/>
          <w:sz w:val="27"/>
        </w:rPr>
        <w:t xml:space="preserve">W. </w:t>
      </w:r>
      <w:r w:rsidRPr="00594731">
        <w:rPr>
          <w:rFonts w:ascii="Josefin Slab" w:hAnsi="Josefin Slab"/>
          <w:sz w:val="27"/>
        </w:rPr>
        <w:t xml:space="preserve">Hayford y S. </w:t>
      </w:r>
      <w:r w:rsidRPr="00594731">
        <w:rPr>
          <w:rFonts w:ascii="Josefin Slab" w:hAnsi="Josefin Slab"/>
          <w:spacing w:val="-3"/>
          <w:sz w:val="27"/>
        </w:rPr>
        <w:t xml:space="preserve">David </w:t>
      </w:r>
      <w:r w:rsidRPr="00594731">
        <w:rPr>
          <w:rFonts w:ascii="Josefin Slab" w:hAnsi="Josefin Slab"/>
          <w:sz w:val="27"/>
        </w:rPr>
        <w:t xml:space="preserve">Moore, </w:t>
      </w:r>
      <w:r w:rsidRPr="00594731">
        <w:rPr>
          <w:rFonts w:ascii="Josefin Slab" w:hAnsi="Josefin Slab"/>
          <w:i/>
          <w:sz w:val="27"/>
        </w:rPr>
        <w:t xml:space="preserve">The </w:t>
      </w:r>
      <w:r w:rsidRPr="00594731">
        <w:rPr>
          <w:rFonts w:ascii="Josefin Slab" w:hAnsi="Josefin Slab"/>
          <w:i/>
          <w:spacing w:val="2"/>
          <w:sz w:val="27"/>
        </w:rPr>
        <w:t xml:space="preserve">Charismatic </w:t>
      </w:r>
      <w:r w:rsidRPr="00594731">
        <w:rPr>
          <w:rFonts w:ascii="Josefin Slab" w:hAnsi="Josefin Slab"/>
          <w:i/>
          <w:sz w:val="27"/>
        </w:rPr>
        <w:t>Century</w:t>
      </w:r>
      <w:r w:rsidRPr="00594731">
        <w:rPr>
          <w:rFonts w:ascii="Josefin Slab" w:hAnsi="Josefin Slab"/>
          <w:sz w:val="27"/>
        </w:rPr>
        <w:t xml:space="preserve">, p. 42. Como </w:t>
      </w:r>
      <w:r w:rsidRPr="00594731">
        <w:rPr>
          <w:rFonts w:ascii="Josefin Slab" w:hAnsi="Josefin Slab"/>
          <w:spacing w:val="-3"/>
          <w:sz w:val="27"/>
        </w:rPr>
        <w:t xml:space="preserve">señala </w:t>
      </w:r>
      <w:r w:rsidRPr="00594731">
        <w:rPr>
          <w:rFonts w:ascii="Josefin Slab" w:hAnsi="Josefin Slab"/>
          <w:sz w:val="27"/>
        </w:rPr>
        <w:t xml:space="preserve">René Laurentin del punto de </w:t>
      </w:r>
      <w:r w:rsidRPr="00594731">
        <w:rPr>
          <w:rFonts w:ascii="Josefin Slab" w:hAnsi="Josefin Slab"/>
          <w:spacing w:val="-4"/>
          <w:sz w:val="27"/>
        </w:rPr>
        <w:t xml:space="preserve">vista </w:t>
      </w:r>
      <w:r w:rsidRPr="00594731">
        <w:rPr>
          <w:rFonts w:ascii="Josefin Slab" w:hAnsi="Josefin Slab"/>
          <w:sz w:val="27"/>
        </w:rPr>
        <w:t xml:space="preserve">de Parham, «Repetidos </w:t>
      </w:r>
      <w:r w:rsidRPr="00594731">
        <w:rPr>
          <w:rFonts w:ascii="Josefin Slab" w:hAnsi="Josefin Slab"/>
          <w:spacing w:val="-3"/>
          <w:sz w:val="27"/>
        </w:rPr>
        <w:t xml:space="preserve">intentos </w:t>
      </w:r>
      <w:r w:rsidRPr="00594731">
        <w:rPr>
          <w:rFonts w:ascii="Josefin Slab" w:hAnsi="Josefin Slab"/>
          <w:sz w:val="27"/>
        </w:rPr>
        <w:t xml:space="preserve">fracasados de </w:t>
      </w:r>
      <w:r w:rsidRPr="00594731">
        <w:rPr>
          <w:rFonts w:ascii="Josefin Slab" w:hAnsi="Josefin Slab"/>
          <w:spacing w:val="-4"/>
          <w:sz w:val="27"/>
        </w:rPr>
        <w:t xml:space="preserve">verificar </w:t>
      </w:r>
      <w:r w:rsidRPr="00594731">
        <w:rPr>
          <w:rFonts w:ascii="Josefin Slab" w:hAnsi="Josefin Slab"/>
          <w:spacing w:val="-5"/>
          <w:sz w:val="27"/>
        </w:rPr>
        <w:t xml:space="preserve">los idiomas </w:t>
      </w:r>
      <w:r w:rsidRPr="00594731">
        <w:rPr>
          <w:rFonts w:ascii="Josefin Slab" w:hAnsi="Josefin Slab"/>
          <w:sz w:val="27"/>
        </w:rPr>
        <w:t xml:space="preserve">han desacreditado </w:t>
      </w:r>
      <w:r w:rsidRPr="00594731">
        <w:rPr>
          <w:rFonts w:ascii="Josefin Slab" w:hAnsi="Josefin Slab"/>
          <w:spacing w:val="-8"/>
          <w:sz w:val="27"/>
        </w:rPr>
        <w:t xml:space="preserve">la </w:t>
      </w:r>
      <w:r w:rsidRPr="00594731">
        <w:rPr>
          <w:rFonts w:ascii="Josefin Slab" w:hAnsi="Josefin Slab"/>
          <w:spacing w:val="-3"/>
          <w:sz w:val="27"/>
        </w:rPr>
        <w:t xml:space="preserve">interpretación </w:t>
      </w:r>
      <w:r w:rsidRPr="00594731">
        <w:rPr>
          <w:rFonts w:ascii="Josefin Slab" w:hAnsi="Josefin Slab"/>
          <w:sz w:val="27"/>
        </w:rPr>
        <w:t xml:space="preserve">de </w:t>
      </w:r>
      <w:r w:rsidRPr="00594731">
        <w:rPr>
          <w:rFonts w:ascii="Josefin Slab" w:hAnsi="Josefin Slab"/>
          <w:spacing w:val="-8"/>
          <w:sz w:val="27"/>
        </w:rPr>
        <w:t xml:space="preserve">glosolalia </w:t>
      </w:r>
      <w:r w:rsidRPr="00594731">
        <w:rPr>
          <w:rFonts w:ascii="Josefin Slab" w:hAnsi="Josefin Slab"/>
          <w:sz w:val="27"/>
        </w:rPr>
        <w:t xml:space="preserve">como </w:t>
      </w:r>
      <w:r w:rsidRPr="00594731">
        <w:rPr>
          <w:rFonts w:ascii="Josefin Slab" w:hAnsi="Josefin Slab"/>
          <w:spacing w:val="-3"/>
          <w:sz w:val="27"/>
        </w:rPr>
        <w:t xml:space="preserve">funcional» </w:t>
      </w:r>
      <w:r w:rsidRPr="00594731">
        <w:rPr>
          <w:rFonts w:ascii="Josefin Slab" w:hAnsi="Josefin Slab"/>
          <w:sz w:val="27"/>
        </w:rPr>
        <w:t xml:space="preserve">(René Laurentin, </w:t>
      </w:r>
      <w:r w:rsidRPr="00594731">
        <w:rPr>
          <w:rFonts w:ascii="Josefin Slab" w:hAnsi="Josefin Slab"/>
          <w:i/>
          <w:sz w:val="27"/>
        </w:rPr>
        <w:t xml:space="preserve">Catholic Pentecostalism </w:t>
      </w:r>
      <w:r w:rsidRPr="00594731">
        <w:rPr>
          <w:rFonts w:ascii="Josefin Slab" w:hAnsi="Josefin Slab"/>
          <w:sz w:val="27"/>
        </w:rPr>
        <w:t xml:space="preserve">[Nueva </w:t>
      </w:r>
      <w:r w:rsidRPr="00594731">
        <w:rPr>
          <w:rFonts w:ascii="Josefin Slab" w:hAnsi="Josefin Slab"/>
          <w:spacing w:val="-6"/>
          <w:sz w:val="27"/>
        </w:rPr>
        <w:t xml:space="preserve">York: </w:t>
      </w:r>
      <w:r w:rsidRPr="00594731">
        <w:rPr>
          <w:rFonts w:ascii="Josefin Slab" w:hAnsi="Josefin Slab"/>
          <w:spacing w:val="-3"/>
          <w:sz w:val="27"/>
        </w:rPr>
        <w:t xml:space="preserve">Doubleday, </w:t>
      </w:r>
      <w:r w:rsidRPr="00594731">
        <w:rPr>
          <w:rFonts w:ascii="Josefin Slab" w:hAnsi="Josefin Slab"/>
          <w:sz w:val="27"/>
        </w:rPr>
        <w:t xml:space="preserve">1977], p. 68 [ </w:t>
      </w:r>
      <w:r w:rsidRPr="00594731">
        <w:rPr>
          <w:rFonts w:ascii="Josefin Slab" w:hAnsi="Josefin Slab"/>
          <w:i/>
          <w:sz w:val="27"/>
        </w:rPr>
        <w:t xml:space="preserve">Pentecostalismo católico </w:t>
      </w:r>
      <w:r w:rsidRPr="00594731">
        <w:rPr>
          <w:rFonts w:ascii="Josefin Slab" w:hAnsi="Josefin Slab"/>
          <w:sz w:val="27"/>
        </w:rPr>
        <w:t xml:space="preserve">(Madrid: Propaganda Popular </w:t>
      </w:r>
      <w:r w:rsidRPr="00594731">
        <w:rPr>
          <w:rFonts w:ascii="Josefin Slab" w:hAnsi="Josefin Slab"/>
          <w:spacing w:val="-4"/>
          <w:sz w:val="27"/>
        </w:rPr>
        <w:t>Católica,</w:t>
      </w:r>
      <w:r w:rsidRPr="00594731">
        <w:rPr>
          <w:rFonts w:ascii="Josefin Slab" w:hAnsi="Josefin Slab"/>
          <w:spacing w:val="26"/>
          <w:sz w:val="27"/>
        </w:rPr>
        <w:t xml:space="preserve"> </w:t>
      </w:r>
      <w:r w:rsidRPr="00594731">
        <w:rPr>
          <w:rFonts w:ascii="Josefin Slab" w:hAnsi="Josefin Slab"/>
          <w:sz w:val="27"/>
        </w:rPr>
        <w:t>1976)]).</w:t>
      </w:r>
    </w:p>
    <w:p w:rsidR="00703F8A" w:rsidRPr="00594731" w:rsidRDefault="00D9371B" w:rsidP="007A564F">
      <w:pPr>
        <w:pStyle w:val="Prrafodelista"/>
        <w:numPr>
          <w:ilvl w:val="0"/>
          <w:numId w:val="26"/>
        </w:numPr>
        <w:tabs>
          <w:tab w:val="left" w:pos="800"/>
        </w:tabs>
        <w:spacing w:before="53" w:line="276" w:lineRule="auto"/>
        <w:ind w:right="152" w:hanging="405"/>
        <w:jc w:val="both"/>
        <w:rPr>
          <w:rFonts w:ascii="Josefin Slab" w:hAnsi="Josefin Slab"/>
          <w:sz w:val="27"/>
        </w:rPr>
      </w:pPr>
      <w:r w:rsidRPr="00594731">
        <w:rPr>
          <w:rFonts w:ascii="Josefin Slab" w:hAnsi="Josefin Slab"/>
        </w:rPr>
        <w:tab/>
      </w:r>
      <w:bookmarkStart w:id="1412" w:name="_bookmark1389"/>
      <w:bookmarkEnd w:id="1412"/>
      <w:r w:rsidRPr="00594731">
        <w:rPr>
          <w:rFonts w:ascii="Josefin Slab" w:hAnsi="Josefin Slab"/>
          <w:sz w:val="27"/>
        </w:rPr>
        <w:t xml:space="preserve">Robert Mapes Anderson, </w:t>
      </w:r>
      <w:r w:rsidRPr="00594731">
        <w:rPr>
          <w:rFonts w:ascii="Josefin Slab" w:hAnsi="Josefin Slab"/>
          <w:i/>
          <w:sz w:val="27"/>
        </w:rPr>
        <w:t xml:space="preserve">Vision of the </w:t>
      </w:r>
      <w:r w:rsidRPr="00594731">
        <w:rPr>
          <w:rFonts w:ascii="Josefin Slab" w:hAnsi="Josefin Slab"/>
          <w:i/>
          <w:spacing w:val="3"/>
          <w:sz w:val="27"/>
        </w:rPr>
        <w:t xml:space="preserve">Disinherited: </w:t>
      </w:r>
      <w:r w:rsidRPr="00594731">
        <w:rPr>
          <w:rFonts w:ascii="Josefin Slab" w:hAnsi="Josefin Slab"/>
          <w:i/>
          <w:sz w:val="27"/>
        </w:rPr>
        <w:t xml:space="preserve">The </w:t>
      </w:r>
      <w:r w:rsidRPr="00594731">
        <w:rPr>
          <w:rFonts w:ascii="Josefin Slab" w:hAnsi="Josefin Slab"/>
          <w:i/>
          <w:spacing w:val="2"/>
          <w:sz w:val="27"/>
        </w:rPr>
        <w:t xml:space="preserve">Making </w:t>
      </w:r>
      <w:r w:rsidRPr="00594731">
        <w:rPr>
          <w:rFonts w:ascii="Josefin Slab" w:hAnsi="Josefin Slab"/>
          <w:i/>
          <w:sz w:val="27"/>
        </w:rPr>
        <w:t xml:space="preserve">of American Pentecostalism </w:t>
      </w:r>
      <w:r w:rsidRPr="00594731">
        <w:rPr>
          <w:rFonts w:ascii="Josefin Slab" w:hAnsi="Josefin Slab"/>
          <w:sz w:val="27"/>
        </w:rPr>
        <w:t xml:space="preserve">(Nueva York: </w:t>
      </w:r>
      <w:r w:rsidRPr="00594731">
        <w:rPr>
          <w:rFonts w:ascii="Josefin Slab" w:hAnsi="Josefin Slab"/>
          <w:spacing w:val="-3"/>
          <w:sz w:val="27"/>
        </w:rPr>
        <w:t xml:space="preserve">Oxford </w:t>
      </w:r>
      <w:r w:rsidRPr="00594731">
        <w:rPr>
          <w:rFonts w:ascii="Josefin Slab" w:hAnsi="Josefin Slab"/>
          <w:spacing w:val="4"/>
          <w:sz w:val="27"/>
        </w:rPr>
        <w:t xml:space="preserve">UP, </w:t>
      </w:r>
      <w:r w:rsidRPr="00594731">
        <w:rPr>
          <w:rFonts w:ascii="Josefin Slab" w:hAnsi="Josefin Slab"/>
          <w:sz w:val="27"/>
        </w:rPr>
        <w:t>1979), pp.</w:t>
      </w:r>
      <w:r w:rsidRPr="00594731">
        <w:rPr>
          <w:rFonts w:ascii="Josefin Slab" w:hAnsi="Josefin Slab"/>
          <w:spacing w:val="5"/>
          <w:sz w:val="27"/>
        </w:rPr>
        <w:t xml:space="preserve"> </w:t>
      </w:r>
      <w:r w:rsidRPr="00594731">
        <w:rPr>
          <w:rFonts w:ascii="Josefin Slab" w:hAnsi="Josefin Slab"/>
          <w:sz w:val="27"/>
        </w:rPr>
        <w:t>90–91.</w:t>
      </w:r>
    </w:p>
    <w:p w:rsidR="00703F8A" w:rsidRPr="00594731" w:rsidRDefault="00D9371B" w:rsidP="007A564F">
      <w:pPr>
        <w:pStyle w:val="Prrafodelista"/>
        <w:numPr>
          <w:ilvl w:val="0"/>
          <w:numId w:val="26"/>
        </w:numPr>
        <w:tabs>
          <w:tab w:val="left" w:pos="734"/>
        </w:tabs>
        <w:spacing w:before="48" w:line="276" w:lineRule="auto"/>
        <w:ind w:right="124" w:hanging="405"/>
        <w:jc w:val="both"/>
        <w:rPr>
          <w:rFonts w:ascii="Josefin Slab" w:hAnsi="Josefin Slab"/>
          <w:sz w:val="27"/>
        </w:rPr>
      </w:pPr>
      <w:r w:rsidRPr="00594731">
        <w:rPr>
          <w:rFonts w:ascii="Josefin Slab" w:hAnsi="Josefin Slab"/>
        </w:rPr>
        <w:tab/>
      </w:r>
      <w:bookmarkStart w:id="1413" w:name="_bookmark1390"/>
      <w:bookmarkEnd w:id="1413"/>
      <w:r w:rsidRPr="00594731">
        <w:rPr>
          <w:rFonts w:ascii="Josefin Slab" w:hAnsi="Josefin Slab"/>
          <w:sz w:val="27"/>
        </w:rPr>
        <w:t xml:space="preserve">Jean </w:t>
      </w:r>
      <w:r w:rsidRPr="00594731">
        <w:rPr>
          <w:rFonts w:ascii="Josefin Slab" w:hAnsi="Josefin Slab"/>
          <w:spacing w:val="-3"/>
          <w:sz w:val="27"/>
        </w:rPr>
        <w:t xml:space="preserve">Gelbart señala: </w:t>
      </w:r>
      <w:r w:rsidRPr="00594731">
        <w:rPr>
          <w:rFonts w:ascii="Josefin Slab" w:hAnsi="Josefin Slab"/>
          <w:spacing w:val="5"/>
          <w:sz w:val="27"/>
        </w:rPr>
        <w:t xml:space="preserve">«El </w:t>
      </w:r>
      <w:r w:rsidRPr="00594731">
        <w:rPr>
          <w:rFonts w:ascii="Josefin Slab" w:hAnsi="Josefin Slab"/>
          <w:sz w:val="27"/>
        </w:rPr>
        <w:t xml:space="preserve">6 de enero, el </w:t>
      </w:r>
      <w:r w:rsidRPr="00594731">
        <w:rPr>
          <w:rFonts w:ascii="Josefin Slab" w:hAnsi="Josefin Slab"/>
          <w:i/>
          <w:spacing w:val="-6"/>
          <w:sz w:val="27"/>
        </w:rPr>
        <w:t xml:space="preserve">Topeka </w:t>
      </w:r>
      <w:r w:rsidRPr="00594731">
        <w:rPr>
          <w:rFonts w:ascii="Josefin Slab" w:hAnsi="Josefin Slab"/>
          <w:i/>
          <w:spacing w:val="2"/>
          <w:sz w:val="27"/>
        </w:rPr>
        <w:t xml:space="preserve">Daily </w:t>
      </w:r>
      <w:r w:rsidRPr="00594731">
        <w:rPr>
          <w:rFonts w:ascii="Josefin Slab" w:hAnsi="Josefin Slab"/>
          <w:i/>
          <w:sz w:val="27"/>
        </w:rPr>
        <w:t xml:space="preserve">Capital </w:t>
      </w:r>
      <w:r w:rsidRPr="00594731">
        <w:rPr>
          <w:rFonts w:ascii="Josefin Slab" w:hAnsi="Josefin Slab"/>
          <w:spacing w:val="-5"/>
          <w:sz w:val="27"/>
        </w:rPr>
        <w:t xml:space="preserve">publicó </w:t>
      </w:r>
      <w:r w:rsidRPr="00594731">
        <w:rPr>
          <w:rFonts w:ascii="Josefin Slab" w:hAnsi="Josefin Slab"/>
          <w:sz w:val="27"/>
        </w:rPr>
        <w:t xml:space="preserve">un </w:t>
      </w:r>
      <w:r w:rsidRPr="00594731">
        <w:rPr>
          <w:rFonts w:ascii="Josefin Slab" w:hAnsi="Josefin Slab"/>
          <w:spacing w:val="-3"/>
          <w:sz w:val="27"/>
        </w:rPr>
        <w:t xml:space="preserve">extenso artículo </w:t>
      </w:r>
      <w:r w:rsidRPr="00594731">
        <w:rPr>
          <w:rFonts w:ascii="Josefin Slab" w:hAnsi="Josefin Slab"/>
          <w:sz w:val="27"/>
        </w:rPr>
        <w:t xml:space="preserve">que </w:t>
      </w:r>
      <w:r w:rsidRPr="00594731">
        <w:rPr>
          <w:rFonts w:ascii="Josefin Slab" w:hAnsi="Josefin Slab"/>
          <w:spacing w:val="-5"/>
          <w:sz w:val="27"/>
        </w:rPr>
        <w:t xml:space="preserve">incluyó </w:t>
      </w:r>
      <w:r w:rsidRPr="00594731">
        <w:rPr>
          <w:rFonts w:ascii="Josefin Slab" w:hAnsi="Josefin Slab"/>
          <w:sz w:val="27"/>
        </w:rPr>
        <w:t xml:space="preserve">una muestra de </w:t>
      </w:r>
      <w:r w:rsidRPr="00594731">
        <w:rPr>
          <w:rFonts w:ascii="Josefin Slab" w:hAnsi="Josefin Slab"/>
          <w:spacing w:val="-4"/>
          <w:sz w:val="27"/>
        </w:rPr>
        <w:t xml:space="preserve">inspirado </w:t>
      </w:r>
      <w:r w:rsidRPr="00594731">
        <w:rPr>
          <w:rFonts w:ascii="Josefin Slab" w:hAnsi="Josefin Slab"/>
          <w:spacing w:val="-3"/>
          <w:sz w:val="27"/>
        </w:rPr>
        <w:t xml:space="preserve">“chino” </w:t>
      </w:r>
      <w:r w:rsidRPr="00594731">
        <w:rPr>
          <w:rFonts w:ascii="Josefin Slab" w:hAnsi="Josefin Slab"/>
          <w:sz w:val="27"/>
        </w:rPr>
        <w:t xml:space="preserve">de </w:t>
      </w:r>
      <w:r w:rsidRPr="00594731">
        <w:rPr>
          <w:rFonts w:ascii="Josefin Slab" w:hAnsi="Josefin Slab"/>
          <w:spacing w:val="-6"/>
          <w:sz w:val="27"/>
        </w:rPr>
        <w:t xml:space="preserve">Agnes </w:t>
      </w:r>
      <w:r w:rsidRPr="00594731">
        <w:rPr>
          <w:rFonts w:ascii="Josefin Slab" w:hAnsi="Josefin Slab"/>
          <w:sz w:val="27"/>
        </w:rPr>
        <w:t xml:space="preserve">Ozman. Cuando este se </w:t>
      </w:r>
      <w:r w:rsidRPr="00594731">
        <w:rPr>
          <w:rFonts w:ascii="Josefin Slab" w:hAnsi="Josefin Slab"/>
          <w:spacing w:val="-8"/>
          <w:sz w:val="27"/>
        </w:rPr>
        <w:t xml:space="preserve">le </w:t>
      </w:r>
      <w:r w:rsidRPr="00594731">
        <w:rPr>
          <w:rFonts w:ascii="Josefin Slab" w:hAnsi="Josefin Slab"/>
          <w:spacing w:val="-6"/>
          <w:sz w:val="27"/>
        </w:rPr>
        <w:t xml:space="preserve">llevó </w:t>
      </w:r>
      <w:r w:rsidRPr="00594731">
        <w:rPr>
          <w:rFonts w:ascii="Josefin Slab" w:hAnsi="Josefin Slab"/>
          <w:sz w:val="27"/>
        </w:rPr>
        <w:t xml:space="preserve">a un </w:t>
      </w:r>
      <w:r w:rsidRPr="00594731">
        <w:rPr>
          <w:rFonts w:ascii="Josefin Slab" w:hAnsi="Josefin Slab"/>
          <w:spacing w:val="-3"/>
          <w:sz w:val="27"/>
        </w:rPr>
        <w:t xml:space="preserve">chino </w:t>
      </w:r>
      <w:r w:rsidRPr="00594731">
        <w:rPr>
          <w:rFonts w:ascii="Josefin Slab" w:hAnsi="Josefin Slab"/>
          <w:sz w:val="27"/>
        </w:rPr>
        <w:t xml:space="preserve">para su traducción, él respondió: “No entiendo. </w:t>
      </w:r>
      <w:r w:rsidRPr="00594731">
        <w:rPr>
          <w:rFonts w:ascii="Josefin Slab" w:hAnsi="Josefin Slab"/>
          <w:spacing w:val="-4"/>
          <w:sz w:val="27"/>
        </w:rPr>
        <w:t xml:space="preserve">Llévenselo </w:t>
      </w:r>
      <w:r w:rsidRPr="00594731">
        <w:rPr>
          <w:rFonts w:ascii="Josefin Slab" w:hAnsi="Josefin Slab"/>
          <w:sz w:val="27"/>
        </w:rPr>
        <w:t xml:space="preserve">a un japonés”». Jean Gelbart, </w:t>
      </w:r>
      <w:r w:rsidRPr="00594731">
        <w:rPr>
          <w:rFonts w:ascii="Josefin Slab" w:hAnsi="Josefin Slab"/>
          <w:spacing w:val="7"/>
          <w:sz w:val="27"/>
        </w:rPr>
        <w:t xml:space="preserve">«The </w:t>
      </w:r>
      <w:r w:rsidRPr="00594731">
        <w:rPr>
          <w:rFonts w:ascii="Josefin Slab" w:hAnsi="Josefin Slab"/>
          <w:sz w:val="27"/>
        </w:rPr>
        <w:t xml:space="preserve">Pentecostal Movement—A Kansas </w:t>
      </w:r>
      <w:r w:rsidRPr="00594731">
        <w:rPr>
          <w:rFonts w:ascii="Josefin Slab" w:hAnsi="Josefin Slab"/>
          <w:spacing w:val="-5"/>
          <w:sz w:val="27"/>
        </w:rPr>
        <w:t xml:space="preserve">Original», </w:t>
      </w:r>
      <w:r w:rsidRPr="00594731">
        <w:rPr>
          <w:rFonts w:ascii="Josefin Slab" w:hAnsi="Josefin Slab"/>
          <w:i/>
          <w:spacing w:val="3"/>
          <w:sz w:val="27"/>
        </w:rPr>
        <w:t xml:space="preserve">Religious </w:t>
      </w:r>
      <w:r w:rsidRPr="00594731">
        <w:rPr>
          <w:rFonts w:ascii="Josefin Slab" w:hAnsi="Josefin Slab"/>
          <w:i/>
          <w:sz w:val="27"/>
        </w:rPr>
        <w:t xml:space="preserve">Kansas: Chapters </w:t>
      </w:r>
      <w:r w:rsidRPr="00594731">
        <w:rPr>
          <w:rFonts w:ascii="Josefin Slab" w:hAnsi="Josefin Slab"/>
          <w:i/>
          <w:spacing w:val="7"/>
          <w:sz w:val="27"/>
        </w:rPr>
        <w:t xml:space="preserve">in  </w:t>
      </w:r>
      <w:r w:rsidRPr="00594731">
        <w:rPr>
          <w:rFonts w:ascii="Josefin Slab" w:hAnsi="Josefin Slab"/>
          <w:i/>
          <w:sz w:val="27"/>
        </w:rPr>
        <w:t>a History</w:t>
      </w:r>
      <w:r w:rsidRPr="00594731">
        <w:rPr>
          <w:rFonts w:ascii="Josefin Slab" w:hAnsi="Josefin Slab"/>
          <w:sz w:val="27"/>
        </w:rPr>
        <w:t xml:space="preserve">, </w:t>
      </w:r>
      <w:r w:rsidRPr="00594731">
        <w:rPr>
          <w:rFonts w:ascii="Josefin Slab" w:hAnsi="Josefin Slab"/>
          <w:spacing w:val="-5"/>
          <w:sz w:val="27"/>
        </w:rPr>
        <w:t xml:space="preserve">Tim </w:t>
      </w:r>
      <w:r w:rsidRPr="00594731">
        <w:rPr>
          <w:rFonts w:ascii="Josefin Slab" w:hAnsi="Josefin Slab"/>
          <w:spacing w:val="-9"/>
          <w:sz w:val="27"/>
        </w:rPr>
        <w:t>Miller,</w:t>
      </w:r>
      <w:r w:rsidRPr="00594731">
        <w:rPr>
          <w:rFonts w:ascii="Josefin Slab" w:hAnsi="Josefin Slab"/>
          <w:spacing w:val="49"/>
          <w:sz w:val="27"/>
        </w:rPr>
        <w:t xml:space="preserve"> </w:t>
      </w:r>
      <w:r w:rsidRPr="00594731">
        <w:rPr>
          <w:rFonts w:ascii="Josefin Slab" w:hAnsi="Josefin Slab"/>
          <w:sz w:val="27"/>
        </w:rPr>
        <w:t xml:space="preserve">ed. (Lawrence, KS: </w:t>
      </w:r>
      <w:r w:rsidRPr="00594731">
        <w:rPr>
          <w:rFonts w:ascii="Josefin Slab" w:hAnsi="Josefin Slab"/>
          <w:spacing w:val="-4"/>
          <w:sz w:val="27"/>
        </w:rPr>
        <w:t xml:space="preserve">University </w:t>
      </w:r>
      <w:r w:rsidRPr="00594731">
        <w:rPr>
          <w:rFonts w:ascii="Josefin Slab" w:hAnsi="Josefin Slab"/>
          <w:sz w:val="27"/>
        </w:rPr>
        <w:t xml:space="preserve">of Kansas, </w:t>
      </w:r>
      <w:r w:rsidRPr="00594731">
        <w:rPr>
          <w:rFonts w:ascii="Josefin Slab" w:hAnsi="Josefin Slab"/>
          <w:spacing w:val="2"/>
          <w:sz w:val="27"/>
        </w:rPr>
        <w:t>s.f.),</w:t>
      </w:r>
      <w:hyperlink r:id="rId57">
        <w:r w:rsidRPr="00594731">
          <w:rPr>
            <w:rFonts w:ascii="Josefin Slab" w:hAnsi="Josefin Slab"/>
            <w:spacing w:val="2"/>
            <w:sz w:val="27"/>
          </w:rPr>
          <w:t xml:space="preserve"> </w:t>
        </w:r>
        <w:r w:rsidRPr="00594731">
          <w:rPr>
            <w:rFonts w:ascii="Josefin Slab" w:hAnsi="Josefin Slab"/>
            <w:sz w:val="27"/>
          </w:rPr>
          <w:t>http://ksreligion.ku.edu/docs/history/pentecostal_movement.pdf.</w:t>
        </w:r>
      </w:hyperlink>
    </w:p>
    <w:p w:rsidR="00703F8A" w:rsidRPr="00594731" w:rsidRDefault="00D9371B" w:rsidP="007A564F">
      <w:pPr>
        <w:pStyle w:val="Prrafodelista"/>
        <w:numPr>
          <w:ilvl w:val="0"/>
          <w:numId w:val="26"/>
        </w:numPr>
        <w:tabs>
          <w:tab w:val="left" w:pos="743"/>
        </w:tabs>
        <w:spacing w:before="55" w:line="276" w:lineRule="auto"/>
        <w:ind w:right="138" w:hanging="405"/>
        <w:jc w:val="both"/>
        <w:rPr>
          <w:rFonts w:ascii="Josefin Slab" w:hAnsi="Josefin Slab"/>
          <w:sz w:val="27"/>
        </w:rPr>
      </w:pPr>
      <w:r w:rsidRPr="00594731">
        <w:rPr>
          <w:rFonts w:ascii="Josefin Slab" w:hAnsi="Josefin Slab"/>
        </w:rPr>
        <w:tab/>
      </w:r>
      <w:bookmarkStart w:id="1414" w:name="_bookmark1391"/>
      <w:bookmarkEnd w:id="1414"/>
      <w:r w:rsidRPr="00594731">
        <w:rPr>
          <w:rFonts w:ascii="Josefin Slab" w:hAnsi="Josefin Slab"/>
          <w:spacing w:val="3"/>
          <w:sz w:val="27"/>
        </w:rPr>
        <w:t xml:space="preserve">Para </w:t>
      </w:r>
      <w:r w:rsidRPr="00594731">
        <w:rPr>
          <w:rFonts w:ascii="Josefin Slab" w:hAnsi="Josefin Slab"/>
          <w:sz w:val="27"/>
        </w:rPr>
        <w:t xml:space="preserve">ver un </w:t>
      </w:r>
      <w:r w:rsidRPr="00594731">
        <w:rPr>
          <w:rFonts w:ascii="Josefin Slab" w:hAnsi="Josefin Slab"/>
          <w:spacing w:val="-3"/>
          <w:sz w:val="27"/>
        </w:rPr>
        <w:t xml:space="preserve">ejemplo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«escritura en </w:t>
      </w:r>
      <w:r w:rsidRPr="00594731">
        <w:rPr>
          <w:rFonts w:ascii="Josefin Slab" w:hAnsi="Josefin Slab"/>
          <w:spacing w:val="-4"/>
          <w:sz w:val="27"/>
        </w:rPr>
        <w:t xml:space="preserve">lenguas» </w:t>
      </w:r>
      <w:r w:rsidRPr="00594731">
        <w:rPr>
          <w:rFonts w:ascii="Josefin Slab" w:hAnsi="Josefin Slab"/>
          <w:sz w:val="27"/>
        </w:rPr>
        <w:t xml:space="preserve">de </w:t>
      </w:r>
      <w:r w:rsidRPr="00594731">
        <w:rPr>
          <w:rFonts w:ascii="Josefin Slab" w:hAnsi="Josefin Slab"/>
          <w:i/>
          <w:sz w:val="27"/>
        </w:rPr>
        <w:t xml:space="preserve">Los Angeles </w:t>
      </w:r>
      <w:r w:rsidRPr="00594731">
        <w:rPr>
          <w:rFonts w:ascii="Josefin Slab" w:hAnsi="Josefin Slab"/>
          <w:i/>
          <w:spacing w:val="2"/>
          <w:sz w:val="27"/>
        </w:rPr>
        <w:t xml:space="preserve">Daily </w:t>
      </w:r>
      <w:r w:rsidRPr="00594731">
        <w:rPr>
          <w:rFonts w:ascii="Josefin Slab" w:hAnsi="Josefin Slab"/>
          <w:i/>
          <w:sz w:val="27"/>
        </w:rPr>
        <w:t>Times</w:t>
      </w:r>
      <w:r w:rsidRPr="00594731">
        <w:rPr>
          <w:rFonts w:ascii="Josefin Slab" w:hAnsi="Josefin Slab"/>
          <w:sz w:val="27"/>
        </w:rPr>
        <w:t xml:space="preserve">, junto con una </w:t>
      </w:r>
      <w:r w:rsidRPr="00594731">
        <w:rPr>
          <w:rFonts w:ascii="Josefin Slab" w:hAnsi="Josefin Slab"/>
          <w:spacing w:val="-6"/>
          <w:sz w:val="27"/>
        </w:rPr>
        <w:t xml:space="preserve">explicación </w:t>
      </w:r>
      <w:r w:rsidRPr="00594731">
        <w:rPr>
          <w:rFonts w:ascii="Josefin Slab" w:hAnsi="Josefin Slab"/>
          <w:spacing w:val="-4"/>
          <w:sz w:val="27"/>
        </w:rPr>
        <w:t xml:space="preserve">ampliada </w:t>
      </w:r>
      <w:r w:rsidRPr="00594731">
        <w:rPr>
          <w:rFonts w:ascii="Josefin Slab" w:hAnsi="Josefin Slab"/>
          <w:sz w:val="27"/>
        </w:rPr>
        <w:t xml:space="preserve">del fenómeno, ver </w:t>
      </w:r>
      <w:r w:rsidRPr="00594731">
        <w:rPr>
          <w:rFonts w:ascii="Josefin Slab" w:hAnsi="Josefin Slab"/>
          <w:spacing w:val="-4"/>
          <w:sz w:val="27"/>
        </w:rPr>
        <w:t>Cecil</w:t>
      </w:r>
      <w:r w:rsidRPr="00594731">
        <w:rPr>
          <w:rFonts w:ascii="Josefin Slab" w:hAnsi="Josefin Slab"/>
          <w:spacing w:val="3"/>
          <w:sz w:val="27"/>
        </w:rPr>
        <w:t xml:space="preserve"> </w:t>
      </w:r>
      <w:r w:rsidRPr="00594731">
        <w:rPr>
          <w:rFonts w:ascii="Josefin Slab" w:hAnsi="Josefin Slab"/>
          <w:sz w:val="27"/>
        </w:rPr>
        <w:t>M.</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spacing w:before="78" w:line="276" w:lineRule="auto"/>
        <w:ind w:left="684" w:right="145"/>
        <w:jc w:val="both"/>
        <w:rPr>
          <w:rFonts w:ascii="Josefin Slab" w:hAnsi="Josefin Slab"/>
          <w:sz w:val="27"/>
        </w:rPr>
      </w:pPr>
      <w:r w:rsidRPr="00594731">
        <w:rPr>
          <w:rFonts w:ascii="Josefin Slab" w:hAnsi="Josefin Slab"/>
          <w:sz w:val="27"/>
        </w:rPr>
        <w:lastRenderedPageBreak/>
        <w:t xml:space="preserve">Robeck, </w:t>
      </w:r>
      <w:r w:rsidRPr="00594731">
        <w:rPr>
          <w:rFonts w:ascii="Josefin Slab" w:hAnsi="Josefin Slab"/>
          <w:i/>
          <w:sz w:val="27"/>
        </w:rPr>
        <w:t xml:space="preserve">The </w:t>
      </w:r>
      <w:bookmarkStart w:id="1415" w:name="_bookmark1392"/>
      <w:bookmarkEnd w:id="1415"/>
      <w:r w:rsidRPr="00594731">
        <w:rPr>
          <w:rFonts w:ascii="Josefin Slab" w:hAnsi="Josefin Slab"/>
          <w:i/>
          <w:sz w:val="27"/>
        </w:rPr>
        <w:t xml:space="preserve">Azusa Street Mission and Revival </w:t>
      </w:r>
      <w:r w:rsidRPr="00594731">
        <w:rPr>
          <w:rFonts w:ascii="Josefin Slab" w:hAnsi="Josefin Slab"/>
          <w:sz w:val="27"/>
        </w:rPr>
        <w:t>(Nashville: Thomas Nelson, 2006), pp. 111–14.</w:t>
      </w:r>
    </w:p>
    <w:p w:rsidR="00703F8A" w:rsidRPr="00594731" w:rsidRDefault="00D9371B" w:rsidP="007A564F">
      <w:pPr>
        <w:pStyle w:val="Prrafodelista"/>
        <w:numPr>
          <w:ilvl w:val="0"/>
          <w:numId w:val="26"/>
        </w:numPr>
        <w:tabs>
          <w:tab w:val="left" w:pos="715"/>
        </w:tabs>
        <w:spacing w:before="47" w:line="276" w:lineRule="auto"/>
        <w:ind w:left="714" w:hanging="436"/>
        <w:jc w:val="both"/>
        <w:rPr>
          <w:rFonts w:ascii="Josefin Slab" w:hAnsi="Josefin Slab"/>
          <w:sz w:val="27"/>
        </w:rPr>
      </w:pPr>
      <w:bookmarkStart w:id="1416" w:name="_bookmark1393"/>
      <w:bookmarkEnd w:id="1416"/>
      <w:r w:rsidRPr="00594731">
        <w:rPr>
          <w:rFonts w:ascii="Josefin Slab" w:hAnsi="Josefin Slab"/>
          <w:spacing w:val="2"/>
          <w:sz w:val="27"/>
        </w:rPr>
        <w:t xml:space="preserve">«More </w:t>
      </w:r>
      <w:r w:rsidRPr="00594731">
        <w:rPr>
          <w:rFonts w:ascii="Josefin Slab" w:hAnsi="Josefin Slab"/>
          <w:sz w:val="27"/>
        </w:rPr>
        <w:t xml:space="preserve">Trouble», </w:t>
      </w:r>
      <w:r w:rsidRPr="00594731">
        <w:rPr>
          <w:rFonts w:ascii="Josefin Slab" w:hAnsi="Josefin Slab"/>
          <w:i/>
          <w:sz w:val="27"/>
        </w:rPr>
        <w:t xml:space="preserve">The Times-Democrat </w:t>
      </w:r>
      <w:r w:rsidRPr="00594731">
        <w:rPr>
          <w:rFonts w:ascii="Josefin Slab" w:hAnsi="Josefin Slab"/>
          <w:spacing w:val="-3"/>
          <w:sz w:val="27"/>
        </w:rPr>
        <w:t xml:space="preserve">[Lima, Ohio], </w:t>
      </w:r>
      <w:r w:rsidRPr="00594731">
        <w:rPr>
          <w:rFonts w:ascii="Josefin Slab" w:hAnsi="Josefin Slab"/>
          <w:sz w:val="27"/>
        </w:rPr>
        <w:t>26 septiembre</w:t>
      </w:r>
      <w:r w:rsidRPr="00594731">
        <w:rPr>
          <w:rFonts w:ascii="Josefin Slab" w:hAnsi="Josefin Slab"/>
          <w:spacing w:val="-29"/>
          <w:sz w:val="27"/>
        </w:rPr>
        <w:t xml:space="preserve"> </w:t>
      </w:r>
      <w:r w:rsidRPr="00594731">
        <w:rPr>
          <w:rFonts w:ascii="Josefin Slab" w:hAnsi="Josefin Slab"/>
          <w:sz w:val="27"/>
        </w:rPr>
        <w:t>1906,</w:t>
      </w:r>
    </w:p>
    <w:p w:rsidR="00703F8A" w:rsidRPr="00594731" w:rsidRDefault="00D9371B" w:rsidP="007A564F">
      <w:pPr>
        <w:pStyle w:val="Textoindependiente"/>
        <w:spacing w:before="5" w:line="276" w:lineRule="auto"/>
        <w:ind w:left="684"/>
        <w:rPr>
          <w:rFonts w:ascii="Josefin Slab" w:hAnsi="Josefin Slab"/>
        </w:rPr>
      </w:pPr>
      <w:r w:rsidRPr="00594731">
        <w:rPr>
          <w:rFonts w:ascii="Josefin Slab" w:hAnsi="Josefin Slab"/>
        </w:rPr>
        <w:t>p. 2.</w:t>
      </w:r>
    </w:p>
    <w:p w:rsidR="00703F8A" w:rsidRPr="00594731" w:rsidRDefault="00D9371B" w:rsidP="007A564F">
      <w:pPr>
        <w:pStyle w:val="Prrafodelista"/>
        <w:numPr>
          <w:ilvl w:val="0"/>
          <w:numId w:val="26"/>
        </w:numPr>
        <w:tabs>
          <w:tab w:val="left" w:pos="700"/>
        </w:tabs>
        <w:spacing w:before="50" w:line="276" w:lineRule="auto"/>
        <w:ind w:left="699" w:hanging="421"/>
        <w:jc w:val="both"/>
        <w:rPr>
          <w:rFonts w:ascii="Josefin Slab" w:hAnsi="Josefin Slab"/>
          <w:sz w:val="27"/>
        </w:rPr>
      </w:pPr>
      <w:bookmarkStart w:id="1417" w:name="_bookmark1394"/>
      <w:bookmarkEnd w:id="1417"/>
      <w:r w:rsidRPr="00594731">
        <w:rPr>
          <w:rFonts w:ascii="Josefin Slab" w:hAnsi="Josefin Slab"/>
          <w:sz w:val="27"/>
        </w:rPr>
        <w:t xml:space="preserve">Goff, </w:t>
      </w:r>
      <w:r w:rsidRPr="00594731">
        <w:rPr>
          <w:rFonts w:ascii="Josefin Slab" w:hAnsi="Josefin Slab"/>
          <w:i/>
          <w:spacing w:val="2"/>
          <w:sz w:val="27"/>
        </w:rPr>
        <w:t xml:space="preserve">Fields </w:t>
      </w:r>
      <w:r w:rsidRPr="00594731">
        <w:rPr>
          <w:rFonts w:ascii="Josefin Slab" w:hAnsi="Josefin Slab"/>
          <w:i/>
          <w:sz w:val="27"/>
        </w:rPr>
        <w:t>White unto Harvest</w:t>
      </w:r>
      <w:r w:rsidRPr="00594731">
        <w:rPr>
          <w:rFonts w:ascii="Josefin Slab" w:hAnsi="Josefin Slab"/>
          <w:sz w:val="27"/>
        </w:rPr>
        <w:t>, p.</w:t>
      </w:r>
      <w:r w:rsidRPr="00594731">
        <w:rPr>
          <w:rFonts w:ascii="Josefin Slab" w:hAnsi="Josefin Slab"/>
          <w:spacing w:val="60"/>
          <w:sz w:val="27"/>
        </w:rPr>
        <w:t xml:space="preserve"> </w:t>
      </w:r>
      <w:r w:rsidRPr="00594731">
        <w:rPr>
          <w:rFonts w:ascii="Josefin Slab" w:hAnsi="Josefin Slab"/>
          <w:sz w:val="27"/>
        </w:rPr>
        <w:t>5.</w:t>
      </w:r>
    </w:p>
    <w:p w:rsidR="00703F8A" w:rsidRPr="00594731" w:rsidRDefault="00D9371B" w:rsidP="007A564F">
      <w:pPr>
        <w:pStyle w:val="Prrafodelista"/>
        <w:numPr>
          <w:ilvl w:val="0"/>
          <w:numId w:val="26"/>
        </w:numPr>
        <w:tabs>
          <w:tab w:val="left" w:pos="704"/>
        </w:tabs>
        <w:spacing w:line="276" w:lineRule="auto"/>
        <w:ind w:right="145" w:hanging="405"/>
        <w:jc w:val="both"/>
        <w:rPr>
          <w:rFonts w:ascii="Josefin Slab" w:hAnsi="Josefin Slab"/>
          <w:sz w:val="27"/>
        </w:rPr>
      </w:pPr>
      <w:bookmarkStart w:id="1418" w:name="_bookmark1395"/>
      <w:bookmarkEnd w:id="1418"/>
      <w:r w:rsidRPr="00594731">
        <w:rPr>
          <w:rFonts w:ascii="Josefin Slab" w:hAnsi="Josefin Slab"/>
          <w:sz w:val="27"/>
        </w:rPr>
        <w:t xml:space="preserve">«Fanatics </w:t>
      </w:r>
      <w:r w:rsidRPr="00594731">
        <w:rPr>
          <w:rFonts w:ascii="Josefin Slab" w:hAnsi="Josefin Slab"/>
          <w:spacing w:val="-7"/>
          <w:sz w:val="27"/>
        </w:rPr>
        <w:t xml:space="preserve">Admit </w:t>
      </w:r>
      <w:r w:rsidRPr="00594731">
        <w:rPr>
          <w:rFonts w:ascii="Josefin Slab" w:hAnsi="Josefin Slab"/>
          <w:spacing w:val="-4"/>
          <w:sz w:val="27"/>
        </w:rPr>
        <w:t xml:space="preserve">Zion </w:t>
      </w:r>
      <w:r w:rsidRPr="00594731">
        <w:rPr>
          <w:rFonts w:ascii="Josefin Slab" w:hAnsi="Josefin Slab"/>
          <w:sz w:val="27"/>
        </w:rPr>
        <w:t xml:space="preserve">Murder», </w:t>
      </w:r>
      <w:r w:rsidRPr="00594731">
        <w:rPr>
          <w:rFonts w:ascii="Josefin Slab" w:hAnsi="Josefin Slab"/>
          <w:i/>
          <w:sz w:val="27"/>
        </w:rPr>
        <w:t>Oakland Tribune</w:t>
      </w:r>
      <w:r w:rsidRPr="00594731">
        <w:rPr>
          <w:rFonts w:ascii="Josefin Slab" w:hAnsi="Josefin Slab"/>
          <w:sz w:val="27"/>
        </w:rPr>
        <w:t xml:space="preserve">, 22 septiembre 1907, pp. 21–23. En </w:t>
      </w:r>
      <w:r w:rsidRPr="00594731">
        <w:rPr>
          <w:rFonts w:ascii="Josefin Slab" w:hAnsi="Josefin Slab"/>
          <w:spacing w:val="-4"/>
          <w:sz w:val="27"/>
        </w:rPr>
        <w:t>línea</w:t>
      </w:r>
      <w:r w:rsidRPr="00594731">
        <w:rPr>
          <w:rFonts w:ascii="Josefin Slab" w:hAnsi="Josefin Slab"/>
          <w:spacing w:val="59"/>
          <w:sz w:val="27"/>
        </w:rPr>
        <w:t xml:space="preserve"> </w:t>
      </w:r>
      <w:r w:rsidRPr="00594731">
        <w:rPr>
          <w:rFonts w:ascii="Josefin Slab" w:hAnsi="Josefin Slab"/>
          <w:sz w:val="27"/>
        </w:rPr>
        <w:t xml:space="preserve">en </w:t>
      </w:r>
      <w:hyperlink r:id="rId58">
        <w:r w:rsidRPr="00594731">
          <w:rPr>
            <w:rFonts w:ascii="Josefin Slab" w:hAnsi="Josefin Slab"/>
            <w:sz w:val="27"/>
          </w:rPr>
          <w:t>http://www.newspaperarchive.com/oakland-</w:t>
        </w:r>
      </w:hyperlink>
      <w:r w:rsidRPr="00594731">
        <w:rPr>
          <w:rFonts w:ascii="Josefin Slab" w:hAnsi="Josefin Slab"/>
          <w:sz w:val="27"/>
        </w:rPr>
        <w:t xml:space="preserve"> tribune/1907-09-22/page-17.</w:t>
      </w:r>
    </w:p>
    <w:p w:rsidR="00703F8A" w:rsidRPr="00594731" w:rsidRDefault="00D9371B" w:rsidP="007A564F">
      <w:pPr>
        <w:pStyle w:val="Prrafodelista"/>
        <w:numPr>
          <w:ilvl w:val="0"/>
          <w:numId w:val="26"/>
        </w:numPr>
        <w:tabs>
          <w:tab w:val="left" w:pos="700"/>
        </w:tabs>
        <w:spacing w:line="276" w:lineRule="auto"/>
        <w:ind w:left="699" w:hanging="421"/>
        <w:jc w:val="both"/>
        <w:rPr>
          <w:rFonts w:ascii="Josefin Slab" w:hAnsi="Josefin Slab"/>
          <w:sz w:val="27"/>
        </w:rPr>
      </w:pPr>
      <w:bookmarkStart w:id="1419" w:name="_bookmark1396"/>
      <w:bookmarkEnd w:id="1419"/>
      <w:r w:rsidRPr="00594731">
        <w:rPr>
          <w:rFonts w:ascii="Josefin Slab" w:hAnsi="Josefin Slab"/>
          <w:sz w:val="27"/>
        </w:rPr>
        <w:t>Ibíd.</w:t>
      </w:r>
    </w:p>
    <w:p w:rsidR="00703F8A" w:rsidRPr="00594731" w:rsidRDefault="00D9371B" w:rsidP="007A564F">
      <w:pPr>
        <w:pStyle w:val="Prrafodelista"/>
        <w:numPr>
          <w:ilvl w:val="0"/>
          <w:numId w:val="26"/>
        </w:numPr>
        <w:tabs>
          <w:tab w:val="left" w:pos="805"/>
        </w:tabs>
        <w:spacing w:before="50" w:line="276" w:lineRule="auto"/>
        <w:ind w:right="138" w:hanging="405"/>
        <w:jc w:val="both"/>
        <w:rPr>
          <w:rFonts w:ascii="Josefin Slab" w:hAnsi="Josefin Slab"/>
          <w:sz w:val="27"/>
        </w:rPr>
      </w:pPr>
      <w:r w:rsidRPr="00594731">
        <w:rPr>
          <w:rFonts w:ascii="Josefin Slab" w:hAnsi="Josefin Slab"/>
        </w:rPr>
        <w:tab/>
      </w:r>
      <w:bookmarkStart w:id="1420" w:name="_bookmark1397"/>
      <w:bookmarkEnd w:id="1420"/>
      <w:r w:rsidRPr="00594731">
        <w:rPr>
          <w:rFonts w:ascii="Josefin Slab" w:hAnsi="Josefin Slab"/>
          <w:sz w:val="27"/>
        </w:rPr>
        <w:t xml:space="preserve">Cp. Joe Newman, </w:t>
      </w:r>
      <w:r w:rsidRPr="00594731">
        <w:rPr>
          <w:rFonts w:ascii="Josefin Slab" w:hAnsi="Josefin Slab"/>
          <w:i/>
          <w:sz w:val="27"/>
        </w:rPr>
        <w:t>Race and the Assemblies of God Church</w:t>
      </w:r>
      <w:r w:rsidRPr="00594731">
        <w:rPr>
          <w:rFonts w:ascii="Josefin Slab" w:hAnsi="Josefin Slab"/>
          <w:sz w:val="27"/>
        </w:rPr>
        <w:t xml:space="preserve">, p. 51. Newman </w:t>
      </w:r>
      <w:r w:rsidRPr="00594731">
        <w:rPr>
          <w:rFonts w:ascii="Josefin Slab" w:hAnsi="Josefin Slab"/>
          <w:spacing w:val="-3"/>
          <w:sz w:val="27"/>
        </w:rPr>
        <w:t xml:space="preserve">señala: </w:t>
      </w:r>
      <w:r w:rsidRPr="00594731">
        <w:rPr>
          <w:rFonts w:ascii="Josefin Slab" w:hAnsi="Josefin Slab"/>
          <w:spacing w:val="5"/>
          <w:sz w:val="27"/>
        </w:rPr>
        <w:t xml:space="preserve">«La </w:t>
      </w:r>
      <w:r w:rsidRPr="00594731">
        <w:rPr>
          <w:rFonts w:ascii="Josefin Slab" w:hAnsi="Josefin Slab"/>
          <w:sz w:val="27"/>
        </w:rPr>
        <w:t xml:space="preserve">muerte de </w:t>
      </w:r>
      <w:r w:rsidRPr="00594731">
        <w:rPr>
          <w:rFonts w:ascii="Josefin Slab" w:hAnsi="Josefin Slab"/>
          <w:spacing w:val="-3"/>
          <w:sz w:val="27"/>
        </w:rPr>
        <w:t xml:space="preserve">Nettie </w:t>
      </w:r>
      <w:r w:rsidRPr="00594731">
        <w:rPr>
          <w:rFonts w:ascii="Josefin Slab" w:hAnsi="Josefin Slab"/>
          <w:spacing w:val="-4"/>
          <w:sz w:val="27"/>
        </w:rPr>
        <w:t xml:space="preserve">Smith </w:t>
      </w:r>
      <w:r w:rsidRPr="00594731">
        <w:rPr>
          <w:rFonts w:ascii="Josefin Slab" w:hAnsi="Josefin Slab"/>
          <w:sz w:val="27"/>
        </w:rPr>
        <w:t xml:space="preserve">[en 1904], un </w:t>
      </w:r>
      <w:r w:rsidRPr="00594731">
        <w:rPr>
          <w:rFonts w:ascii="Josefin Slab" w:hAnsi="Josefin Slab"/>
          <w:spacing w:val="-4"/>
          <w:sz w:val="27"/>
        </w:rPr>
        <w:t xml:space="preserve">niño </w:t>
      </w:r>
      <w:r w:rsidRPr="00594731">
        <w:rPr>
          <w:rFonts w:ascii="Josefin Slab" w:hAnsi="Josefin Slab"/>
          <w:sz w:val="27"/>
        </w:rPr>
        <w:t xml:space="preserve">de nueve años de edad, a </w:t>
      </w:r>
      <w:r w:rsidRPr="00594731">
        <w:rPr>
          <w:rFonts w:ascii="Josefin Slab" w:hAnsi="Josefin Slab"/>
          <w:spacing w:val="-3"/>
          <w:sz w:val="27"/>
        </w:rPr>
        <w:t xml:space="preserve">quien </w:t>
      </w:r>
      <w:r w:rsidRPr="00594731">
        <w:rPr>
          <w:rFonts w:ascii="Josefin Slab" w:hAnsi="Josefin Slab"/>
          <w:sz w:val="27"/>
        </w:rPr>
        <w:t xml:space="preserve">sus padres se </w:t>
      </w:r>
      <w:r w:rsidRPr="00594731">
        <w:rPr>
          <w:rFonts w:ascii="Josefin Slab" w:hAnsi="Josefin Slab"/>
          <w:spacing w:val="-3"/>
          <w:sz w:val="27"/>
        </w:rPr>
        <w:t xml:space="preserve">negaron </w:t>
      </w:r>
      <w:r w:rsidRPr="00594731">
        <w:rPr>
          <w:rFonts w:ascii="Josefin Slab" w:hAnsi="Josefin Slab"/>
          <w:sz w:val="27"/>
        </w:rPr>
        <w:t xml:space="preserve">a que </w:t>
      </w:r>
      <w:r w:rsidRPr="00594731">
        <w:rPr>
          <w:rFonts w:ascii="Josefin Slab" w:hAnsi="Josefin Slab"/>
          <w:spacing w:val="-4"/>
          <w:sz w:val="27"/>
        </w:rPr>
        <w:t xml:space="preserve">recibiera </w:t>
      </w:r>
      <w:r w:rsidRPr="00594731">
        <w:rPr>
          <w:rFonts w:ascii="Josefin Slab" w:hAnsi="Josefin Slab"/>
          <w:sz w:val="27"/>
        </w:rPr>
        <w:t xml:space="preserve">tratamiento </w:t>
      </w:r>
      <w:r w:rsidRPr="00594731">
        <w:rPr>
          <w:rFonts w:ascii="Josefin Slab" w:hAnsi="Josefin Slab"/>
          <w:spacing w:val="-3"/>
          <w:sz w:val="27"/>
        </w:rPr>
        <w:t xml:space="preserve">médico, </w:t>
      </w:r>
      <w:r w:rsidRPr="00594731">
        <w:rPr>
          <w:rFonts w:ascii="Josefin Slab" w:hAnsi="Josefin Slab"/>
          <w:spacing w:val="-4"/>
          <w:sz w:val="27"/>
        </w:rPr>
        <w:t xml:space="preserve">sino </w:t>
      </w:r>
      <w:r w:rsidRPr="00594731">
        <w:rPr>
          <w:rFonts w:ascii="Josefin Slab" w:hAnsi="Josefin Slab"/>
          <w:sz w:val="27"/>
        </w:rPr>
        <w:t xml:space="preserve">que buscaron su </w:t>
      </w:r>
      <w:r w:rsidRPr="00594731">
        <w:rPr>
          <w:rFonts w:ascii="Josefin Slab" w:hAnsi="Josefin Slab"/>
          <w:spacing w:val="-3"/>
          <w:sz w:val="27"/>
        </w:rPr>
        <w:t xml:space="preserve">sanidad mediante </w:t>
      </w:r>
      <w:r w:rsidRPr="00594731">
        <w:rPr>
          <w:rFonts w:ascii="Josefin Slab" w:hAnsi="Josefin Slab"/>
          <w:spacing w:val="-5"/>
          <w:sz w:val="27"/>
        </w:rPr>
        <w:t xml:space="preserve">las </w:t>
      </w:r>
      <w:r w:rsidRPr="00594731">
        <w:rPr>
          <w:rFonts w:ascii="Josefin Slab" w:hAnsi="Josefin Slab"/>
          <w:sz w:val="27"/>
        </w:rPr>
        <w:t xml:space="preserve">enseñanzas de </w:t>
      </w:r>
      <w:r w:rsidRPr="00594731">
        <w:rPr>
          <w:rFonts w:ascii="Josefin Slab" w:hAnsi="Josefin Slab"/>
          <w:spacing w:val="-8"/>
          <w:sz w:val="27"/>
        </w:rPr>
        <w:t xml:space="preserve">la </w:t>
      </w:r>
      <w:r w:rsidRPr="00594731">
        <w:rPr>
          <w:rFonts w:ascii="Josefin Slab" w:hAnsi="Josefin Slab"/>
          <w:sz w:val="27"/>
        </w:rPr>
        <w:t xml:space="preserve">Fe </w:t>
      </w:r>
      <w:r w:rsidRPr="00594731">
        <w:rPr>
          <w:rFonts w:ascii="Josefin Slab" w:hAnsi="Josefin Slab"/>
          <w:spacing w:val="-5"/>
          <w:sz w:val="27"/>
        </w:rPr>
        <w:t xml:space="preserve">Apostólica </w:t>
      </w:r>
      <w:r w:rsidRPr="00594731">
        <w:rPr>
          <w:rFonts w:ascii="Josefin Slab" w:hAnsi="Josefin Slab"/>
          <w:sz w:val="27"/>
        </w:rPr>
        <w:t xml:space="preserve">de Parham, provocaron una protesta contra </w:t>
      </w:r>
      <w:r w:rsidRPr="00594731">
        <w:rPr>
          <w:rFonts w:ascii="Josefin Slab" w:hAnsi="Josefin Slab"/>
          <w:spacing w:val="2"/>
          <w:sz w:val="27"/>
        </w:rPr>
        <w:t xml:space="preserve">Parham </w:t>
      </w:r>
      <w:r w:rsidRPr="00594731">
        <w:rPr>
          <w:rFonts w:ascii="Josefin Slab" w:hAnsi="Josefin Slab"/>
          <w:sz w:val="27"/>
        </w:rPr>
        <w:t xml:space="preserve">que </w:t>
      </w:r>
      <w:r w:rsidRPr="00594731">
        <w:rPr>
          <w:rFonts w:ascii="Josefin Slab" w:hAnsi="Josefin Slab"/>
          <w:spacing w:val="-8"/>
          <w:sz w:val="27"/>
        </w:rPr>
        <w:t xml:space="preserve">le  </w:t>
      </w:r>
      <w:r w:rsidRPr="00594731">
        <w:rPr>
          <w:rFonts w:ascii="Josefin Slab" w:hAnsi="Josefin Slab"/>
          <w:spacing w:val="-6"/>
          <w:sz w:val="27"/>
        </w:rPr>
        <w:t xml:space="preserve">llevó </w:t>
      </w:r>
      <w:r w:rsidRPr="00594731">
        <w:rPr>
          <w:rFonts w:ascii="Josefin Slab" w:hAnsi="Josefin Slab"/>
          <w:sz w:val="27"/>
        </w:rPr>
        <w:t>a trasladarse a</w:t>
      </w:r>
      <w:r w:rsidRPr="00594731">
        <w:rPr>
          <w:rFonts w:ascii="Josefin Slab" w:hAnsi="Josefin Slab"/>
          <w:spacing w:val="20"/>
          <w:sz w:val="27"/>
        </w:rPr>
        <w:t xml:space="preserve"> </w:t>
      </w:r>
      <w:r w:rsidRPr="00594731">
        <w:rPr>
          <w:rFonts w:ascii="Josefin Slab" w:hAnsi="Josefin Slab"/>
          <w:sz w:val="27"/>
        </w:rPr>
        <w:t>Texas».</w:t>
      </w:r>
    </w:p>
    <w:p w:rsidR="00703F8A" w:rsidRPr="00594731" w:rsidRDefault="00D9371B" w:rsidP="007A564F">
      <w:pPr>
        <w:pStyle w:val="Prrafodelista"/>
        <w:numPr>
          <w:ilvl w:val="0"/>
          <w:numId w:val="26"/>
        </w:numPr>
        <w:tabs>
          <w:tab w:val="left" w:pos="734"/>
        </w:tabs>
        <w:spacing w:before="53" w:line="276" w:lineRule="auto"/>
        <w:ind w:right="124" w:hanging="405"/>
        <w:jc w:val="both"/>
        <w:rPr>
          <w:rFonts w:ascii="Josefin Slab" w:hAnsi="Josefin Slab"/>
          <w:sz w:val="27"/>
        </w:rPr>
      </w:pPr>
      <w:r w:rsidRPr="00594731">
        <w:rPr>
          <w:rFonts w:ascii="Josefin Slab" w:hAnsi="Josefin Slab"/>
        </w:rPr>
        <w:tab/>
      </w:r>
      <w:bookmarkStart w:id="1421" w:name="_bookmark1398"/>
      <w:bookmarkEnd w:id="1421"/>
      <w:r w:rsidRPr="00594731">
        <w:rPr>
          <w:rFonts w:ascii="Josefin Slab" w:hAnsi="Josefin Slab"/>
          <w:sz w:val="27"/>
        </w:rPr>
        <w:t xml:space="preserve">Irónicamente, </w:t>
      </w:r>
      <w:r w:rsidRPr="00594731">
        <w:rPr>
          <w:rFonts w:ascii="Josefin Slab" w:hAnsi="Josefin Slab"/>
          <w:spacing w:val="4"/>
          <w:sz w:val="27"/>
        </w:rPr>
        <w:t xml:space="preserve">«Parham </w:t>
      </w:r>
      <w:r w:rsidRPr="00594731">
        <w:rPr>
          <w:rFonts w:ascii="Josefin Slab" w:hAnsi="Josefin Slab"/>
          <w:sz w:val="27"/>
        </w:rPr>
        <w:t xml:space="preserve">consideró mucho de </w:t>
      </w:r>
      <w:r w:rsidRPr="00594731">
        <w:rPr>
          <w:rFonts w:ascii="Josefin Slab" w:hAnsi="Josefin Slab"/>
          <w:spacing w:val="-8"/>
          <w:sz w:val="27"/>
        </w:rPr>
        <w:t xml:space="preserve">lo </w:t>
      </w:r>
      <w:r w:rsidRPr="00594731">
        <w:rPr>
          <w:rFonts w:ascii="Josefin Slab" w:hAnsi="Josefin Slab"/>
          <w:sz w:val="27"/>
        </w:rPr>
        <w:t xml:space="preserve">que presenció en </w:t>
      </w:r>
      <w:r w:rsidRPr="00594731">
        <w:rPr>
          <w:rFonts w:ascii="Josefin Slab" w:hAnsi="Josefin Slab"/>
          <w:spacing w:val="-8"/>
          <w:sz w:val="27"/>
        </w:rPr>
        <w:t xml:space="preserve">la </w:t>
      </w:r>
      <w:r w:rsidRPr="00594731">
        <w:rPr>
          <w:rFonts w:ascii="Josefin Slab" w:hAnsi="Josefin Slab"/>
          <w:spacing w:val="-7"/>
          <w:sz w:val="27"/>
        </w:rPr>
        <w:t xml:space="preserve">Calle </w:t>
      </w:r>
      <w:r w:rsidRPr="00594731">
        <w:rPr>
          <w:rFonts w:ascii="Josefin Slab" w:hAnsi="Josefin Slab"/>
          <w:spacing w:val="-4"/>
          <w:sz w:val="27"/>
        </w:rPr>
        <w:t>Azusa</w:t>
      </w:r>
      <w:r w:rsidRPr="00594731">
        <w:rPr>
          <w:rFonts w:ascii="Josefin Slab" w:hAnsi="Josefin Slab"/>
          <w:spacing w:val="59"/>
          <w:sz w:val="27"/>
        </w:rPr>
        <w:t xml:space="preserve"> </w:t>
      </w:r>
      <w:r w:rsidRPr="00594731">
        <w:rPr>
          <w:rFonts w:ascii="Josefin Slab" w:hAnsi="Josefin Slab"/>
          <w:sz w:val="27"/>
        </w:rPr>
        <w:t xml:space="preserve">como </w:t>
      </w:r>
      <w:r w:rsidRPr="00594731">
        <w:rPr>
          <w:rFonts w:ascii="Josefin Slab" w:hAnsi="Josefin Slab"/>
          <w:spacing w:val="-5"/>
          <w:sz w:val="27"/>
        </w:rPr>
        <w:t xml:space="preserve">falsificaciones </w:t>
      </w:r>
      <w:r w:rsidRPr="00594731">
        <w:rPr>
          <w:rFonts w:ascii="Josefin Slab" w:hAnsi="Josefin Slab"/>
          <w:sz w:val="27"/>
        </w:rPr>
        <w:t xml:space="preserve">y desacreditó sus </w:t>
      </w:r>
      <w:r w:rsidRPr="00594731">
        <w:rPr>
          <w:rFonts w:ascii="Josefin Slab" w:hAnsi="Josefin Slab"/>
          <w:spacing w:val="-4"/>
          <w:sz w:val="27"/>
        </w:rPr>
        <w:t xml:space="preserve">experiencias  </w:t>
      </w:r>
      <w:r w:rsidRPr="00594731">
        <w:rPr>
          <w:rFonts w:ascii="Josefin Slab" w:hAnsi="Josefin Slab"/>
          <w:sz w:val="27"/>
        </w:rPr>
        <w:t xml:space="preserve">en </w:t>
      </w:r>
      <w:r w:rsidRPr="00594731">
        <w:rPr>
          <w:rFonts w:ascii="Josefin Slab" w:hAnsi="Josefin Slab"/>
          <w:spacing w:val="-3"/>
          <w:sz w:val="27"/>
        </w:rPr>
        <w:t xml:space="preserve">términos </w:t>
      </w:r>
      <w:r w:rsidRPr="00594731">
        <w:rPr>
          <w:rFonts w:ascii="Josefin Slab" w:hAnsi="Josefin Slab"/>
          <w:spacing w:val="-5"/>
          <w:sz w:val="27"/>
        </w:rPr>
        <w:t xml:space="preserve">psicológicos» </w:t>
      </w:r>
      <w:r w:rsidRPr="00594731">
        <w:rPr>
          <w:rFonts w:ascii="Josefin Slab" w:hAnsi="Josefin Slab"/>
          <w:spacing w:val="-4"/>
          <w:sz w:val="27"/>
        </w:rPr>
        <w:t>(Ann</w:t>
      </w:r>
      <w:r w:rsidRPr="00594731">
        <w:rPr>
          <w:rFonts w:ascii="Josefin Slab" w:hAnsi="Josefin Slab"/>
          <w:spacing w:val="59"/>
          <w:sz w:val="27"/>
        </w:rPr>
        <w:t xml:space="preserve"> </w:t>
      </w:r>
      <w:r w:rsidRPr="00594731">
        <w:rPr>
          <w:rFonts w:ascii="Josefin Slab" w:hAnsi="Josefin Slab"/>
          <w:sz w:val="27"/>
        </w:rPr>
        <w:t xml:space="preserve">Taves, </w:t>
      </w:r>
      <w:r w:rsidRPr="00594731">
        <w:rPr>
          <w:rFonts w:ascii="Josefin Slab" w:hAnsi="Josefin Slab"/>
          <w:i/>
          <w:spacing w:val="2"/>
          <w:sz w:val="27"/>
        </w:rPr>
        <w:t xml:space="preserve">Fits, </w:t>
      </w:r>
      <w:r w:rsidRPr="00594731">
        <w:rPr>
          <w:rFonts w:ascii="Josefin Slab" w:hAnsi="Josefin Slab"/>
          <w:i/>
          <w:spacing w:val="-3"/>
          <w:sz w:val="27"/>
        </w:rPr>
        <w:t xml:space="preserve">Trances, </w:t>
      </w:r>
      <w:r w:rsidRPr="00594731">
        <w:rPr>
          <w:rFonts w:ascii="Josefin Slab" w:hAnsi="Josefin Slab"/>
          <w:i/>
          <w:sz w:val="27"/>
        </w:rPr>
        <w:t xml:space="preserve">and Visions </w:t>
      </w:r>
      <w:r w:rsidRPr="00594731">
        <w:rPr>
          <w:rFonts w:ascii="Josefin Slab" w:hAnsi="Josefin Slab"/>
          <w:sz w:val="27"/>
        </w:rPr>
        <w:t xml:space="preserve">[Princeton, NJ: Princeton </w:t>
      </w:r>
      <w:r w:rsidRPr="00594731">
        <w:rPr>
          <w:rFonts w:ascii="Josefin Slab" w:hAnsi="Josefin Slab"/>
          <w:spacing w:val="4"/>
          <w:sz w:val="27"/>
        </w:rPr>
        <w:t xml:space="preserve">UP, </w:t>
      </w:r>
      <w:r w:rsidRPr="00594731">
        <w:rPr>
          <w:rFonts w:ascii="Josefin Slab" w:hAnsi="Josefin Slab"/>
          <w:sz w:val="27"/>
        </w:rPr>
        <w:t>1999], p.</w:t>
      </w:r>
      <w:r w:rsidRPr="00594731">
        <w:rPr>
          <w:rFonts w:ascii="Josefin Slab" w:hAnsi="Josefin Slab"/>
          <w:spacing w:val="44"/>
          <w:sz w:val="27"/>
        </w:rPr>
        <w:t xml:space="preserve"> </w:t>
      </w:r>
      <w:r w:rsidRPr="00594731">
        <w:rPr>
          <w:rFonts w:ascii="Josefin Slab" w:hAnsi="Josefin Slab"/>
          <w:sz w:val="27"/>
        </w:rPr>
        <w:t>330.</w:t>
      </w:r>
    </w:p>
    <w:p w:rsidR="00703F8A" w:rsidRPr="00594731" w:rsidRDefault="00D9371B" w:rsidP="007A564F">
      <w:pPr>
        <w:pStyle w:val="Prrafodelista"/>
        <w:numPr>
          <w:ilvl w:val="0"/>
          <w:numId w:val="26"/>
        </w:numPr>
        <w:tabs>
          <w:tab w:val="left" w:pos="700"/>
        </w:tabs>
        <w:spacing w:before="51" w:line="276" w:lineRule="auto"/>
        <w:ind w:left="699" w:hanging="421"/>
        <w:jc w:val="both"/>
        <w:rPr>
          <w:rFonts w:ascii="Josefin Slab" w:hAnsi="Josefin Slab"/>
          <w:sz w:val="27"/>
        </w:rPr>
      </w:pPr>
      <w:bookmarkStart w:id="1422" w:name="_bookmark1399"/>
      <w:bookmarkEnd w:id="1422"/>
      <w:r w:rsidRPr="00594731">
        <w:rPr>
          <w:rFonts w:ascii="Josefin Slab" w:hAnsi="Josefin Slab"/>
          <w:sz w:val="27"/>
        </w:rPr>
        <w:t xml:space="preserve">Newman, </w:t>
      </w:r>
      <w:r w:rsidRPr="00594731">
        <w:rPr>
          <w:rFonts w:ascii="Josefin Slab" w:hAnsi="Josefin Slab"/>
          <w:i/>
          <w:sz w:val="27"/>
        </w:rPr>
        <w:t>Race and the Assemblies of God Church</w:t>
      </w:r>
      <w:r w:rsidRPr="00594731">
        <w:rPr>
          <w:rFonts w:ascii="Josefin Slab" w:hAnsi="Josefin Slab"/>
          <w:sz w:val="27"/>
        </w:rPr>
        <w:t>, p.</w:t>
      </w:r>
      <w:r w:rsidRPr="00594731">
        <w:rPr>
          <w:rFonts w:ascii="Josefin Slab" w:hAnsi="Josefin Slab"/>
          <w:spacing w:val="17"/>
          <w:sz w:val="27"/>
        </w:rPr>
        <w:t xml:space="preserve"> </w:t>
      </w:r>
      <w:r w:rsidRPr="00594731">
        <w:rPr>
          <w:rFonts w:ascii="Josefin Slab" w:hAnsi="Josefin Slab"/>
          <w:sz w:val="27"/>
        </w:rPr>
        <w:t>53.</w:t>
      </w:r>
    </w:p>
    <w:p w:rsidR="00703F8A" w:rsidRPr="00594731" w:rsidRDefault="00D9371B" w:rsidP="007A564F">
      <w:pPr>
        <w:pStyle w:val="Prrafodelista"/>
        <w:numPr>
          <w:ilvl w:val="0"/>
          <w:numId w:val="26"/>
        </w:numPr>
        <w:tabs>
          <w:tab w:val="left" w:pos="775"/>
        </w:tabs>
        <w:spacing w:before="50" w:line="276" w:lineRule="auto"/>
        <w:ind w:right="153" w:hanging="405"/>
        <w:jc w:val="both"/>
        <w:rPr>
          <w:rFonts w:ascii="Josefin Slab" w:hAnsi="Josefin Slab"/>
          <w:sz w:val="27"/>
        </w:rPr>
      </w:pPr>
      <w:r w:rsidRPr="00594731">
        <w:rPr>
          <w:rFonts w:ascii="Josefin Slab" w:hAnsi="Josefin Slab"/>
        </w:rPr>
        <w:tab/>
      </w:r>
      <w:bookmarkStart w:id="1423" w:name="_bookmark1400"/>
      <w:bookmarkEnd w:id="1423"/>
      <w:r w:rsidRPr="00594731">
        <w:rPr>
          <w:rFonts w:ascii="Josefin Slab" w:hAnsi="Josefin Slab"/>
          <w:sz w:val="27"/>
        </w:rPr>
        <w:t xml:space="preserve">R. G. </w:t>
      </w:r>
      <w:r w:rsidRPr="00594731">
        <w:rPr>
          <w:rFonts w:ascii="Josefin Slab" w:hAnsi="Josefin Slab"/>
          <w:spacing w:val="-3"/>
          <w:sz w:val="27"/>
        </w:rPr>
        <w:t xml:space="preserve">Robbins, </w:t>
      </w:r>
      <w:r w:rsidRPr="00594731">
        <w:rPr>
          <w:rFonts w:ascii="Josefin Slab" w:hAnsi="Josefin Slab"/>
          <w:i/>
          <w:sz w:val="27"/>
        </w:rPr>
        <w:t xml:space="preserve">Pentecostalism </w:t>
      </w:r>
      <w:r w:rsidRPr="00594731">
        <w:rPr>
          <w:rFonts w:ascii="Josefin Slab" w:hAnsi="Josefin Slab"/>
          <w:i/>
          <w:spacing w:val="7"/>
          <w:sz w:val="27"/>
        </w:rPr>
        <w:t xml:space="preserve">in </w:t>
      </w:r>
      <w:r w:rsidRPr="00594731">
        <w:rPr>
          <w:rFonts w:ascii="Josefin Slab" w:hAnsi="Josefin Slab"/>
          <w:i/>
          <w:sz w:val="27"/>
        </w:rPr>
        <w:t xml:space="preserve">America </w:t>
      </w:r>
      <w:r w:rsidRPr="00594731">
        <w:rPr>
          <w:rFonts w:ascii="Josefin Slab" w:hAnsi="Josefin Slab"/>
          <w:sz w:val="27"/>
        </w:rPr>
        <w:t xml:space="preserve">(Santa Barbara, </w:t>
      </w:r>
      <w:r w:rsidRPr="00594731">
        <w:rPr>
          <w:rFonts w:ascii="Josefin Slab" w:hAnsi="Josefin Slab"/>
          <w:spacing w:val="-6"/>
          <w:sz w:val="27"/>
        </w:rPr>
        <w:t xml:space="preserve">CA: </w:t>
      </w:r>
      <w:r w:rsidRPr="00594731">
        <w:rPr>
          <w:rFonts w:ascii="Josefin Slab" w:hAnsi="Josefin Slab"/>
          <w:spacing w:val="-5"/>
          <w:sz w:val="27"/>
        </w:rPr>
        <w:t xml:space="preserve">ABC- </w:t>
      </w:r>
      <w:r w:rsidRPr="00594731">
        <w:rPr>
          <w:rFonts w:ascii="Josefin Slab" w:hAnsi="Josefin Slab"/>
          <w:sz w:val="27"/>
        </w:rPr>
        <w:t>CLIO, 2010), p.</w:t>
      </w:r>
      <w:r w:rsidRPr="00594731">
        <w:rPr>
          <w:rFonts w:ascii="Josefin Slab" w:hAnsi="Josefin Slab"/>
          <w:spacing w:val="41"/>
          <w:sz w:val="27"/>
        </w:rPr>
        <w:t xml:space="preserve"> </w:t>
      </w:r>
      <w:r w:rsidRPr="00594731">
        <w:rPr>
          <w:rFonts w:ascii="Josefin Slab" w:hAnsi="Josefin Slab"/>
          <w:sz w:val="27"/>
        </w:rPr>
        <w:t>36.</w:t>
      </w:r>
    </w:p>
    <w:p w:rsidR="00703F8A" w:rsidRPr="00594731" w:rsidRDefault="00D9371B" w:rsidP="007A564F">
      <w:pPr>
        <w:pStyle w:val="Prrafodelista"/>
        <w:numPr>
          <w:ilvl w:val="0"/>
          <w:numId w:val="26"/>
        </w:numPr>
        <w:tabs>
          <w:tab w:val="left" w:pos="805"/>
        </w:tabs>
        <w:spacing w:before="47" w:line="276" w:lineRule="auto"/>
        <w:ind w:right="137" w:hanging="405"/>
        <w:jc w:val="both"/>
        <w:rPr>
          <w:rFonts w:ascii="Josefin Slab" w:hAnsi="Josefin Slab"/>
          <w:sz w:val="27"/>
        </w:rPr>
      </w:pPr>
      <w:r w:rsidRPr="00594731">
        <w:rPr>
          <w:rFonts w:ascii="Josefin Slab" w:hAnsi="Josefin Slab"/>
        </w:rPr>
        <w:tab/>
      </w:r>
      <w:bookmarkStart w:id="1424" w:name="_bookmark1401"/>
      <w:bookmarkEnd w:id="1424"/>
      <w:r w:rsidRPr="00594731">
        <w:rPr>
          <w:rFonts w:ascii="Josefin Slab" w:hAnsi="Josefin Slab"/>
          <w:sz w:val="27"/>
        </w:rPr>
        <w:t xml:space="preserve">Cp. </w:t>
      </w:r>
      <w:r w:rsidRPr="00594731">
        <w:rPr>
          <w:rFonts w:ascii="Josefin Slab" w:hAnsi="Josefin Slab"/>
          <w:spacing w:val="-4"/>
          <w:sz w:val="27"/>
        </w:rPr>
        <w:t>Craig</w:t>
      </w:r>
      <w:r w:rsidRPr="00594731">
        <w:rPr>
          <w:rFonts w:ascii="Josefin Slab" w:hAnsi="Josefin Slab"/>
          <w:spacing w:val="59"/>
          <w:sz w:val="27"/>
        </w:rPr>
        <w:t xml:space="preserve"> </w:t>
      </w:r>
      <w:r w:rsidRPr="00594731">
        <w:rPr>
          <w:rFonts w:ascii="Josefin Slab" w:hAnsi="Josefin Slab"/>
          <w:spacing w:val="-3"/>
          <w:sz w:val="27"/>
        </w:rPr>
        <w:t xml:space="preserve">Borlase, </w:t>
      </w:r>
      <w:r w:rsidRPr="00594731">
        <w:rPr>
          <w:rFonts w:ascii="Josefin Slab" w:hAnsi="Josefin Slab"/>
          <w:i/>
          <w:sz w:val="27"/>
        </w:rPr>
        <w:t xml:space="preserve">William Seymour—A Biography </w:t>
      </w:r>
      <w:r w:rsidRPr="00594731">
        <w:rPr>
          <w:rFonts w:ascii="Josefin Slab" w:hAnsi="Josefin Slab"/>
          <w:sz w:val="27"/>
        </w:rPr>
        <w:t xml:space="preserve">(Lake </w:t>
      </w:r>
      <w:r w:rsidRPr="00594731">
        <w:rPr>
          <w:rFonts w:ascii="Josefin Slab" w:hAnsi="Josefin Slab"/>
          <w:spacing w:val="-4"/>
          <w:sz w:val="27"/>
        </w:rPr>
        <w:t xml:space="preserve">Mary,  </w:t>
      </w:r>
      <w:r w:rsidRPr="00594731">
        <w:rPr>
          <w:rFonts w:ascii="Josefin Slab" w:hAnsi="Josefin Slab"/>
          <w:sz w:val="27"/>
        </w:rPr>
        <w:t xml:space="preserve">FL: </w:t>
      </w:r>
      <w:r w:rsidRPr="00594731">
        <w:rPr>
          <w:rFonts w:ascii="Josefin Slab" w:hAnsi="Josefin Slab"/>
          <w:spacing w:val="-3"/>
          <w:sz w:val="27"/>
        </w:rPr>
        <w:t xml:space="preserve">Charisma </w:t>
      </w:r>
      <w:r w:rsidRPr="00594731">
        <w:rPr>
          <w:rFonts w:ascii="Josefin Slab" w:hAnsi="Josefin Slab"/>
          <w:sz w:val="27"/>
        </w:rPr>
        <w:t xml:space="preserve">House, 2006), p. 180. La </w:t>
      </w:r>
      <w:r w:rsidRPr="00594731">
        <w:rPr>
          <w:rFonts w:ascii="Josefin Slab" w:hAnsi="Josefin Slab"/>
          <w:spacing w:val="-5"/>
          <w:sz w:val="27"/>
        </w:rPr>
        <w:t xml:space="preserve">expedición </w:t>
      </w:r>
      <w:r w:rsidRPr="00594731">
        <w:rPr>
          <w:rFonts w:ascii="Josefin Slab" w:hAnsi="Josefin Slab"/>
          <w:sz w:val="27"/>
        </w:rPr>
        <w:t xml:space="preserve">propuesta de </w:t>
      </w:r>
      <w:r w:rsidRPr="00594731">
        <w:rPr>
          <w:rFonts w:ascii="Josefin Slab" w:hAnsi="Josefin Slab"/>
          <w:spacing w:val="2"/>
          <w:sz w:val="27"/>
        </w:rPr>
        <w:t xml:space="preserve">Parham </w:t>
      </w:r>
      <w:r w:rsidRPr="00594731">
        <w:rPr>
          <w:rFonts w:ascii="Josefin Slab" w:hAnsi="Josefin Slab"/>
          <w:sz w:val="27"/>
        </w:rPr>
        <w:t xml:space="preserve">fue coherente con </w:t>
      </w:r>
      <w:r w:rsidRPr="00594731">
        <w:rPr>
          <w:rFonts w:ascii="Josefin Slab" w:hAnsi="Josefin Slab"/>
          <w:spacing w:val="-5"/>
          <w:sz w:val="27"/>
        </w:rPr>
        <w:t xml:space="preserve">los </w:t>
      </w:r>
      <w:r w:rsidRPr="00594731">
        <w:rPr>
          <w:rFonts w:ascii="Josefin Slab" w:hAnsi="Josefin Slab"/>
          <w:sz w:val="27"/>
        </w:rPr>
        <w:t xml:space="preserve">reclamos que había hecho antes. Como Joe Newman </w:t>
      </w:r>
      <w:r w:rsidRPr="00594731">
        <w:rPr>
          <w:rFonts w:ascii="Josefin Slab" w:hAnsi="Josefin Slab"/>
          <w:spacing w:val="-6"/>
          <w:sz w:val="27"/>
        </w:rPr>
        <w:t xml:space="preserve">explica: </w:t>
      </w:r>
      <w:r w:rsidRPr="00594731">
        <w:rPr>
          <w:rFonts w:ascii="Josefin Slab" w:hAnsi="Josefin Slab"/>
          <w:spacing w:val="5"/>
          <w:sz w:val="27"/>
        </w:rPr>
        <w:t xml:space="preserve">«Él </w:t>
      </w:r>
      <w:r w:rsidRPr="00594731">
        <w:rPr>
          <w:rFonts w:ascii="Josefin Slab" w:hAnsi="Josefin Slab"/>
          <w:spacing w:val="-3"/>
          <w:sz w:val="27"/>
        </w:rPr>
        <w:t xml:space="preserve">afirmó </w:t>
      </w:r>
      <w:r w:rsidRPr="00594731">
        <w:rPr>
          <w:rFonts w:ascii="Josefin Slab" w:hAnsi="Josefin Slab"/>
          <w:sz w:val="27"/>
        </w:rPr>
        <w:t xml:space="preserve">que </w:t>
      </w:r>
      <w:r w:rsidRPr="00594731">
        <w:rPr>
          <w:rFonts w:ascii="Josefin Slab" w:hAnsi="Josefin Slab"/>
          <w:spacing w:val="-5"/>
          <w:sz w:val="27"/>
        </w:rPr>
        <w:t xml:space="preserve">utilizaría </w:t>
      </w:r>
      <w:r w:rsidRPr="00594731">
        <w:rPr>
          <w:rFonts w:ascii="Josefin Slab" w:hAnsi="Josefin Slab"/>
          <w:spacing w:val="-8"/>
          <w:sz w:val="27"/>
        </w:rPr>
        <w:t xml:space="preserve">la </w:t>
      </w:r>
      <w:r w:rsidRPr="00594731">
        <w:rPr>
          <w:rFonts w:ascii="Josefin Slab" w:hAnsi="Josefin Slab"/>
          <w:spacing w:val="-3"/>
          <w:sz w:val="27"/>
        </w:rPr>
        <w:t xml:space="preserve">información </w:t>
      </w:r>
      <w:r w:rsidRPr="00594731">
        <w:rPr>
          <w:rFonts w:ascii="Josefin Slab" w:hAnsi="Josefin Slab"/>
          <w:sz w:val="27"/>
        </w:rPr>
        <w:t xml:space="preserve">que encontró en un </w:t>
      </w:r>
      <w:r w:rsidRPr="00594731">
        <w:rPr>
          <w:rFonts w:ascii="Josefin Slab" w:hAnsi="Josefin Slab"/>
          <w:spacing w:val="-4"/>
          <w:sz w:val="27"/>
        </w:rPr>
        <w:t>viejo</w:t>
      </w:r>
      <w:r w:rsidRPr="00594731">
        <w:rPr>
          <w:rFonts w:ascii="Josefin Slab" w:hAnsi="Josefin Slab"/>
          <w:spacing w:val="59"/>
          <w:sz w:val="27"/>
        </w:rPr>
        <w:t xml:space="preserve"> </w:t>
      </w:r>
      <w:r w:rsidRPr="00594731">
        <w:rPr>
          <w:rFonts w:ascii="Josefin Slab" w:hAnsi="Josefin Slab"/>
          <w:sz w:val="27"/>
        </w:rPr>
        <w:t xml:space="preserve">documento judío para encontrar el </w:t>
      </w:r>
      <w:r w:rsidRPr="00594731">
        <w:rPr>
          <w:rFonts w:ascii="Josefin Slab" w:hAnsi="Josefin Slab"/>
          <w:spacing w:val="-4"/>
          <w:sz w:val="27"/>
        </w:rPr>
        <w:t>Arca</w:t>
      </w:r>
      <w:r w:rsidRPr="00594731">
        <w:rPr>
          <w:rFonts w:ascii="Josefin Slab" w:hAnsi="Josefin Slab"/>
          <w:spacing w:val="59"/>
          <w:sz w:val="27"/>
        </w:rPr>
        <w:t xml:space="preserve"> </w:t>
      </w:r>
      <w:r w:rsidRPr="00594731">
        <w:rPr>
          <w:rFonts w:ascii="Josefin Slab" w:hAnsi="Josefin Slab"/>
          <w:sz w:val="27"/>
        </w:rPr>
        <w:t xml:space="preserve">del pacto. </w:t>
      </w:r>
      <w:r w:rsidRPr="00594731">
        <w:rPr>
          <w:rFonts w:ascii="Josefin Slab" w:hAnsi="Josefin Slab"/>
          <w:spacing w:val="-4"/>
          <w:sz w:val="27"/>
        </w:rPr>
        <w:t xml:space="preserve">Según  </w:t>
      </w:r>
      <w:r w:rsidRPr="00594731">
        <w:rPr>
          <w:rFonts w:ascii="Josefin Slab" w:hAnsi="Josefin Slab"/>
          <w:sz w:val="27"/>
        </w:rPr>
        <w:t xml:space="preserve">Parham, el contenido del </w:t>
      </w:r>
      <w:r w:rsidRPr="00594731">
        <w:rPr>
          <w:rFonts w:ascii="Josefin Slab" w:hAnsi="Josefin Slab"/>
          <w:spacing w:val="-4"/>
          <w:sz w:val="27"/>
        </w:rPr>
        <w:t xml:space="preserve">Arca </w:t>
      </w:r>
      <w:r w:rsidRPr="00594731">
        <w:rPr>
          <w:rFonts w:ascii="Josefin Slab" w:hAnsi="Josefin Slab"/>
          <w:sz w:val="27"/>
        </w:rPr>
        <w:t xml:space="preserve">provocaría que un número </w:t>
      </w:r>
      <w:r w:rsidRPr="00594731">
        <w:rPr>
          <w:rFonts w:ascii="Josefin Slab" w:hAnsi="Josefin Slab"/>
          <w:spacing w:val="-3"/>
          <w:sz w:val="27"/>
        </w:rPr>
        <w:t xml:space="preserve">masivo </w:t>
      </w:r>
      <w:r w:rsidRPr="00594731">
        <w:rPr>
          <w:rFonts w:ascii="Josefin Slab" w:hAnsi="Josefin Slab"/>
          <w:sz w:val="27"/>
        </w:rPr>
        <w:t xml:space="preserve">de judíos regresara a </w:t>
      </w:r>
      <w:r w:rsidRPr="00594731">
        <w:rPr>
          <w:rFonts w:ascii="Josefin Slab" w:hAnsi="Josefin Slab"/>
          <w:spacing w:val="-8"/>
          <w:sz w:val="27"/>
        </w:rPr>
        <w:t xml:space="preserve">la </w:t>
      </w:r>
      <w:r w:rsidRPr="00594731">
        <w:rPr>
          <w:rFonts w:ascii="Josefin Slab" w:hAnsi="Josefin Slab"/>
          <w:spacing w:val="-3"/>
          <w:sz w:val="27"/>
        </w:rPr>
        <w:t xml:space="preserve">Tierra </w:t>
      </w:r>
      <w:r w:rsidRPr="00594731">
        <w:rPr>
          <w:rFonts w:ascii="Josefin Slab" w:hAnsi="Josefin Slab"/>
          <w:sz w:val="27"/>
        </w:rPr>
        <w:t xml:space="preserve">Santa. </w:t>
      </w:r>
      <w:r w:rsidRPr="00594731">
        <w:rPr>
          <w:rFonts w:ascii="Josefin Slab" w:hAnsi="Josefin Slab"/>
          <w:spacing w:val="2"/>
          <w:sz w:val="27"/>
        </w:rPr>
        <w:t xml:space="preserve">Parham </w:t>
      </w:r>
      <w:r w:rsidRPr="00594731">
        <w:rPr>
          <w:rFonts w:ascii="Josefin Slab" w:hAnsi="Josefin Slab"/>
          <w:sz w:val="27"/>
        </w:rPr>
        <w:t xml:space="preserve">creía que </w:t>
      </w:r>
      <w:r w:rsidRPr="00594731">
        <w:rPr>
          <w:rFonts w:ascii="Josefin Slab" w:hAnsi="Josefin Slab"/>
          <w:spacing w:val="-5"/>
          <w:sz w:val="27"/>
        </w:rPr>
        <w:t xml:space="preserve">las </w:t>
      </w:r>
      <w:r w:rsidRPr="00594731">
        <w:rPr>
          <w:rFonts w:ascii="Josefin Slab" w:hAnsi="Josefin Slab"/>
          <w:sz w:val="27"/>
        </w:rPr>
        <w:t xml:space="preserve">personas que </w:t>
      </w:r>
      <w:r w:rsidRPr="00594731">
        <w:rPr>
          <w:rFonts w:ascii="Josefin Slab" w:hAnsi="Josefin Slab"/>
          <w:spacing w:val="-3"/>
          <w:sz w:val="27"/>
        </w:rPr>
        <w:t xml:space="preserve">hablan </w:t>
      </w:r>
      <w:r w:rsidRPr="00594731">
        <w:rPr>
          <w:rFonts w:ascii="Josefin Slab" w:hAnsi="Josefin Slab"/>
          <w:spacing w:val="-8"/>
          <w:sz w:val="27"/>
        </w:rPr>
        <w:t xml:space="preserve">inglés </w:t>
      </w:r>
      <w:r w:rsidRPr="00594731">
        <w:rPr>
          <w:rFonts w:ascii="Josefin Slab" w:hAnsi="Josefin Slab"/>
          <w:sz w:val="27"/>
        </w:rPr>
        <w:t xml:space="preserve">eran descendientes de </w:t>
      </w:r>
      <w:r w:rsidRPr="00594731">
        <w:rPr>
          <w:rFonts w:ascii="Josefin Slab" w:hAnsi="Josefin Slab"/>
          <w:spacing w:val="-5"/>
          <w:sz w:val="27"/>
        </w:rPr>
        <w:t xml:space="preserve">las </w:t>
      </w:r>
      <w:r w:rsidRPr="00594731">
        <w:rPr>
          <w:rFonts w:ascii="Josefin Slab" w:hAnsi="Josefin Slab"/>
          <w:spacing w:val="-4"/>
          <w:sz w:val="27"/>
        </w:rPr>
        <w:t xml:space="preserve">diez </w:t>
      </w:r>
      <w:r w:rsidRPr="00594731">
        <w:rPr>
          <w:rFonts w:ascii="Josefin Slab" w:hAnsi="Josefin Slab"/>
          <w:spacing w:val="-3"/>
          <w:sz w:val="27"/>
        </w:rPr>
        <w:t xml:space="preserve">tribus </w:t>
      </w:r>
      <w:r w:rsidRPr="00594731">
        <w:rPr>
          <w:rFonts w:ascii="Josefin Slab" w:hAnsi="Josefin Slab"/>
          <w:sz w:val="27"/>
        </w:rPr>
        <w:t xml:space="preserve">perdidas de Israel que desaparecieron en </w:t>
      </w:r>
      <w:r w:rsidRPr="00594731">
        <w:rPr>
          <w:rFonts w:ascii="Josefin Slab" w:hAnsi="Josefin Slab"/>
          <w:spacing w:val="-8"/>
          <w:sz w:val="27"/>
        </w:rPr>
        <w:t xml:space="preserve">la </w:t>
      </w:r>
      <w:r w:rsidRPr="00594731">
        <w:rPr>
          <w:rFonts w:ascii="Josefin Slab" w:hAnsi="Josefin Slab"/>
          <w:spacing w:val="-4"/>
          <w:sz w:val="27"/>
        </w:rPr>
        <w:t xml:space="preserve">cautividad </w:t>
      </w:r>
      <w:r w:rsidRPr="00594731">
        <w:rPr>
          <w:rFonts w:ascii="Josefin Slab" w:hAnsi="Josefin Slab"/>
          <w:sz w:val="27"/>
        </w:rPr>
        <w:t xml:space="preserve">de </w:t>
      </w:r>
      <w:r w:rsidRPr="00594731">
        <w:rPr>
          <w:rFonts w:ascii="Josefin Slab" w:hAnsi="Josefin Slab"/>
          <w:spacing w:val="-8"/>
          <w:sz w:val="27"/>
        </w:rPr>
        <w:t xml:space="preserve">Asiria </w:t>
      </w:r>
      <w:r w:rsidRPr="00594731">
        <w:rPr>
          <w:rFonts w:ascii="Josefin Slab" w:hAnsi="Josefin Slab"/>
          <w:sz w:val="27"/>
        </w:rPr>
        <w:t xml:space="preserve">en el 722 </w:t>
      </w:r>
      <w:r w:rsidRPr="00594731">
        <w:rPr>
          <w:rFonts w:ascii="Josefin Slab" w:hAnsi="Josefin Slab"/>
          <w:sz w:val="19"/>
        </w:rPr>
        <w:t>A</w:t>
      </w:r>
      <w:r w:rsidRPr="00594731">
        <w:rPr>
          <w:rFonts w:ascii="Josefin Slab" w:hAnsi="Josefin Slab"/>
          <w:sz w:val="27"/>
        </w:rPr>
        <w:t>.</w:t>
      </w:r>
      <w:r w:rsidRPr="00594731">
        <w:rPr>
          <w:rFonts w:ascii="Josefin Slab" w:hAnsi="Josefin Slab"/>
          <w:sz w:val="19"/>
        </w:rPr>
        <w:t>C</w:t>
      </w:r>
      <w:r w:rsidRPr="00594731">
        <w:rPr>
          <w:rFonts w:ascii="Josefin Slab" w:hAnsi="Josefin Slab"/>
          <w:sz w:val="27"/>
        </w:rPr>
        <w:t xml:space="preserve">. </w:t>
      </w:r>
      <w:r w:rsidRPr="00594731">
        <w:rPr>
          <w:rFonts w:ascii="Josefin Slab" w:hAnsi="Josefin Slab"/>
          <w:spacing w:val="4"/>
          <w:sz w:val="27"/>
        </w:rPr>
        <w:t xml:space="preserve">Por </w:t>
      </w:r>
      <w:r w:rsidRPr="00594731">
        <w:rPr>
          <w:rFonts w:ascii="Josefin Slab" w:hAnsi="Josefin Slab"/>
          <w:spacing w:val="-8"/>
          <w:sz w:val="27"/>
        </w:rPr>
        <w:t xml:space="preserve">lo </w:t>
      </w:r>
      <w:r w:rsidRPr="00594731">
        <w:rPr>
          <w:rFonts w:ascii="Josefin Slab" w:hAnsi="Josefin Slab"/>
          <w:sz w:val="27"/>
        </w:rPr>
        <w:t xml:space="preserve">tanto, a su </w:t>
      </w:r>
      <w:r w:rsidRPr="00594731">
        <w:rPr>
          <w:rFonts w:ascii="Josefin Slab" w:hAnsi="Josefin Slab"/>
          <w:spacing w:val="-6"/>
          <w:sz w:val="27"/>
        </w:rPr>
        <w:t xml:space="preserve">juicio </w:t>
      </w:r>
      <w:r w:rsidRPr="00594731">
        <w:rPr>
          <w:rFonts w:ascii="Josefin Slab" w:hAnsi="Josefin Slab"/>
          <w:spacing w:val="-5"/>
          <w:sz w:val="27"/>
        </w:rPr>
        <w:t xml:space="preserve">los </w:t>
      </w:r>
      <w:r w:rsidRPr="00594731">
        <w:rPr>
          <w:rFonts w:ascii="Josefin Slab" w:hAnsi="Josefin Slab"/>
          <w:sz w:val="27"/>
        </w:rPr>
        <w:t xml:space="preserve">estadounidenses debían apoyar el </w:t>
      </w:r>
      <w:r w:rsidRPr="00594731">
        <w:rPr>
          <w:rFonts w:ascii="Josefin Slab" w:hAnsi="Josefin Slab"/>
          <w:spacing w:val="-4"/>
          <w:sz w:val="27"/>
        </w:rPr>
        <w:t>sionismo»</w:t>
      </w:r>
      <w:r w:rsidRPr="00594731">
        <w:rPr>
          <w:rFonts w:ascii="Josefin Slab" w:hAnsi="Josefin Slab"/>
          <w:spacing w:val="59"/>
          <w:sz w:val="27"/>
        </w:rPr>
        <w:t xml:space="preserve"> </w:t>
      </w:r>
      <w:r w:rsidRPr="00594731">
        <w:rPr>
          <w:rFonts w:ascii="Josefin Slab" w:hAnsi="Josefin Slab"/>
          <w:sz w:val="27"/>
        </w:rPr>
        <w:t xml:space="preserve">(Newman, </w:t>
      </w:r>
      <w:r w:rsidRPr="00594731">
        <w:rPr>
          <w:rFonts w:ascii="Josefin Slab" w:hAnsi="Josefin Slab"/>
          <w:i/>
          <w:sz w:val="27"/>
        </w:rPr>
        <w:t>Race and the Assemblies of God Church</w:t>
      </w:r>
      <w:r w:rsidRPr="00594731">
        <w:rPr>
          <w:rFonts w:ascii="Josefin Slab" w:hAnsi="Josefin Slab"/>
          <w:sz w:val="27"/>
        </w:rPr>
        <w:t>, pp.</w:t>
      </w:r>
      <w:r w:rsidRPr="00594731">
        <w:rPr>
          <w:rFonts w:ascii="Josefin Slab" w:hAnsi="Josefin Slab"/>
          <w:spacing w:val="49"/>
          <w:sz w:val="27"/>
        </w:rPr>
        <w:t xml:space="preserve"> </w:t>
      </w:r>
      <w:r w:rsidRPr="00594731">
        <w:rPr>
          <w:rFonts w:ascii="Josefin Slab" w:hAnsi="Josefin Slab"/>
          <w:sz w:val="27"/>
        </w:rPr>
        <w:t>51–52).</w:t>
      </w:r>
    </w:p>
    <w:p w:rsidR="00703F8A" w:rsidRPr="00594731" w:rsidRDefault="00D9371B" w:rsidP="007A564F">
      <w:pPr>
        <w:pStyle w:val="Prrafodelista"/>
        <w:numPr>
          <w:ilvl w:val="0"/>
          <w:numId w:val="26"/>
        </w:numPr>
        <w:tabs>
          <w:tab w:val="left" w:pos="700"/>
        </w:tabs>
        <w:spacing w:before="61" w:line="276" w:lineRule="auto"/>
        <w:ind w:left="699" w:hanging="421"/>
        <w:jc w:val="both"/>
        <w:rPr>
          <w:rFonts w:ascii="Josefin Slab" w:hAnsi="Josefin Slab"/>
          <w:sz w:val="27"/>
        </w:rPr>
      </w:pPr>
      <w:bookmarkStart w:id="1425" w:name="_bookmark1402"/>
      <w:bookmarkEnd w:id="1425"/>
      <w:r w:rsidRPr="00594731">
        <w:rPr>
          <w:rFonts w:ascii="Josefin Slab" w:hAnsi="Josefin Slab"/>
          <w:sz w:val="27"/>
        </w:rPr>
        <w:t xml:space="preserve">Goff, </w:t>
      </w:r>
      <w:r w:rsidRPr="00594731">
        <w:rPr>
          <w:rFonts w:ascii="Josefin Slab" w:hAnsi="Josefin Slab"/>
          <w:i/>
          <w:spacing w:val="2"/>
          <w:sz w:val="27"/>
        </w:rPr>
        <w:t xml:space="preserve">Fields </w:t>
      </w:r>
      <w:r w:rsidRPr="00594731">
        <w:rPr>
          <w:rFonts w:ascii="Josefin Slab" w:hAnsi="Josefin Slab"/>
          <w:i/>
          <w:sz w:val="27"/>
        </w:rPr>
        <w:t>White unto Harvest</w:t>
      </w:r>
      <w:r w:rsidRPr="00594731">
        <w:rPr>
          <w:rFonts w:ascii="Josefin Slab" w:hAnsi="Josefin Slab"/>
          <w:sz w:val="27"/>
        </w:rPr>
        <w:t>, p.</w:t>
      </w:r>
      <w:r w:rsidRPr="00594731">
        <w:rPr>
          <w:rFonts w:ascii="Josefin Slab" w:hAnsi="Josefin Slab"/>
          <w:spacing w:val="60"/>
          <w:sz w:val="27"/>
        </w:rPr>
        <w:t xml:space="preserve"> </w:t>
      </w:r>
      <w:r w:rsidRPr="00594731">
        <w:rPr>
          <w:rFonts w:ascii="Josefin Slab" w:hAnsi="Josefin Slab"/>
          <w:sz w:val="27"/>
        </w:rPr>
        <w:t>146.</w:t>
      </w:r>
    </w:p>
    <w:p w:rsidR="00703F8A" w:rsidRPr="00594731" w:rsidRDefault="00D9371B" w:rsidP="007A564F">
      <w:pPr>
        <w:pStyle w:val="Prrafodelista"/>
        <w:numPr>
          <w:ilvl w:val="0"/>
          <w:numId w:val="26"/>
        </w:numPr>
        <w:tabs>
          <w:tab w:val="left" w:pos="718"/>
        </w:tabs>
        <w:spacing w:before="50" w:line="276" w:lineRule="auto"/>
        <w:ind w:right="124" w:hanging="405"/>
        <w:jc w:val="both"/>
        <w:rPr>
          <w:rFonts w:ascii="Josefin Slab" w:hAnsi="Josefin Slab"/>
          <w:sz w:val="27"/>
        </w:rPr>
      </w:pPr>
      <w:bookmarkStart w:id="1426" w:name="_bookmark1403"/>
      <w:bookmarkEnd w:id="1426"/>
      <w:r w:rsidRPr="00594731">
        <w:rPr>
          <w:rFonts w:ascii="Josefin Slab" w:hAnsi="Josefin Slab"/>
          <w:spacing w:val="3"/>
          <w:sz w:val="27"/>
        </w:rPr>
        <w:t xml:space="preserve">«Sus </w:t>
      </w:r>
      <w:r w:rsidRPr="00594731">
        <w:rPr>
          <w:rFonts w:ascii="Josefin Slab" w:hAnsi="Josefin Slab"/>
          <w:sz w:val="27"/>
        </w:rPr>
        <w:t xml:space="preserve">puntos de </w:t>
      </w:r>
      <w:r w:rsidRPr="00594731">
        <w:rPr>
          <w:rFonts w:ascii="Josefin Slab" w:hAnsi="Josefin Slab"/>
          <w:spacing w:val="-4"/>
          <w:sz w:val="27"/>
        </w:rPr>
        <w:t xml:space="preserve">vista </w:t>
      </w:r>
      <w:r w:rsidRPr="00594731">
        <w:rPr>
          <w:rFonts w:ascii="Josefin Slab" w:hAnsi="Josefin Slab"/>
          <w:sz w:val="27"/>
        </w:rPr>
        <w:t xml:space="preserve">sobre </w:t>
      </w:r>
      <w:r w:rsidRPr="00594731">
        <w:rPr>
          <w:rFonts w:ascii="Josefin Slab" w:hAnsi="Josefin Slab"/>
          <w:spacing w:val="-8"/>
          <w:sz w:val="27"/>
        </w:rPr>
        <w:t xml:space="preserve">la </w:t>
      </w:r>
      <w:r w:rsidRPr="00594731">
        <w:rPr>
          <w:rFonts w:ascii="Josefin Slab" w:hAnsi="Josefin Slab"/>
          <w:spacing w:val="-4"/>
          <w:sz w:val="27"/>
        </w:rPr>
        <w:t xml:space="preserve">vida </w:t>
      </w:r>
      <w:r w:rsidRPr="00594731">
        <w:rPr>
          <w:rFonts w:ascii="Josefin Slab" w:hAnsi="Josefin Slab"/>
          <w:sz w:val="27"/>
        </w:rPr>
        <w:t xml:space="preserve">eterna, al </w:t>
      </w:r>
      <w:r w:rsidRPr="00594731">
        <w:rPr>
          <w:rFonts w:ascii="Josefin Slab" w:hAnsi="Josefin Slab"/>
          <w:spacing w:val="-6"/>
          <w:sz w:val="27"/>
        </w:rPr>
        <w:t xml:space="preserve">igual </w:t>
      </w:r>
      <w:r w:rsidRPr="00594731">
        <w:rPr>
          <w:rFonts w:ascii="Josefin Slab" w:hAnsi="Josefin Slab"/>
          <w:sz w:val="27"/>
        </w:rPr>
        <w:t xml:space="preserve">que sus </w:t>
      </w:r>
      <w:r w:rsidRPr="00594731">
        <w:rPr>
          <w:rFonts w:ascii="Josefin Slab" w:hAnsi="Josefin Slab"/>
          <w:spacing w:val="-4"/>
          <w:sz w:val="27"/>
        </w:rPr>
        <w:t xml:space="preserve">opiniones </w:t>
      </w:r>
      <w:r w:rsidRPr="00594731">
        <w:rPr>
          <w:rFonts w:ascii="Josefin Slab" w:hAnsi="Josefin Slab"/>
          <w:sz w:val="27"/>
        </w:rPr>
        <w:t xml:space="preserve">sobre otras doctrinas, </w:t>
      </w:r>
      <w:r w:rsidRPr="00594731">
        <w:rPr>
          <w:rFonts w:ascii="Josefin Slab" w:hAnsi="Josefin Slab"/>
          <w:spacing w:val="-3"/>
          <w:sz w:val="27"/>
        </w:rPr>
        <w:t xml:space="preserve">evolucionaron </w:t>
      </w:r>
      <w:r w:rsidRPr="00594731">
        <w:rPr>
          <w:rFonts w:ascii="Josefin Slab" w:hAnsi="Josefin Slab"/>
          <w:sz w:val="27"/>
        </w:rPr>
        <w:t xml:space="preserve">a </w:t>
      </w:r>
      <w:r w:rsidRPr="00594731">
        <w:rPr>
          <w:rFonts w:ascii="Josefin Slab" w:hAnsi="Josefin Slab"/>
          <w:spacing w:val="-8"/>
          <w:sz w:val="27"/>
        </w:rPr>
        <w:t xml:space="preserve">lo </w:t>
      </w:r>
      <w:r w:rsidRPr="00594731">
        <w:rPr>
          <w:rFonts w:ascii="Josefin Slab" w:hAnsi="Josefin Slab"/>
          <w:spacing w:val="-6"/>
          <w:sz w:val="27"/>
        </w:rPr>
        <w:t xml:space="preserve">largo </w:t>
      </w:r>
      <w:r w:rsidRPr="00594731">
        <w:rPr>
          <w:rFonts w:ascii="Josefin Slab" w:hAnsi="Josefin Slab"/>
          <w:sz w:val="27"/>
        </w:rPr>
        <w:t xml:space="preserve">de </w:t>
      </w:r>
      <w:r w:rsidRPr="00594731">
        <w:rPr>
          <w:rFonts w:ascii="Josefin Slab" w:hAnsi="Josefin Slab"/>
          <w:spacing w:val="-3"/>
          <w:sz w:val="27"/>
        </w:rPr>
        <w:t xml:space="preserve">varios </w:t>
      </w:r>
      <w:r w:rsidRPr="00594731">
        <w:rPr>
          <w:rFonts w:ascii="Josefin Slab" w:hAnsi="Josefin Slab"/>
          <w:sz w:val="27"/>
        </w:rPr>
        <w:t xml:space="preserve">años. En 1902 </w:t>
      </w:r>
      <w:r w:rsidRPr="00594731">
        <w:rPr>
          <w:rFonts w:ascii="Josefin Slab" w:hAnsi="Josefin Slab"/>
          <w:spacing w:val="-6"/>
          <w:sz w:val="27"/>
        </w:rPr>
        <w:t xml:space="preserve">emitió </w:t>
      </w:r>
      <w:r w:rsidRPr="00594731">
        <w:rPr>
          <w:rFonts w:ascii="Josefin Slab" w:hAnsi="Josefin Slab"/>
          <w:sz w:val="27"/>
        </w:rPr>
        <w:t xml:space="preserve">una </w:t>
      </w:r>
      <w:r w:rsidRPr="00594731">
        <w:rPr>
          <w:rFonts w:ascii="Josefin Slab" w:hAnsi="Josefin Slab"/>
          <w:spacing w:val="-3"/>
          <w:sz w:val="27"/>
        </w:rPr>
        <w:t xml:space="preserve">declaración </w:t>
      </w:r>
      <w:r w:rsidRPr="00594731">
        <w:rPr>
          <w:rFonts w:ascii="Josefin Slab" w:hAnsi="Josefin Slab"/>
          <w:sz w:val="27"/>
        </w:rPr>
        <w:t xml:space="preserve">incoherente afirmando que </w:t>
      </w:r>
      <w:r w:rsidRPr="00594731">
        <w:rPr>
          <w:rFonts w:ascii="Josefin Slab" w:hAnsi="Josefin Slab"/>
          <w:spacing w:val="-8"/>
          <w:sz w:val="27"/>
        </w:rPr>
        <w:t xml:space="preserve">la </w:t>
      </w:r>
      <w:r w:rsidRPr="00594731">
        <w:rPr>
          <w:rFonts w:ascii="Josefin Slab" w:hAnsi="Josefin Slab"/>
          <w:sz w:val="27"/>
        </w:rPr>
        <w:t xml:space="preserve">mayoría de </w:t>
      </w:r>
      <w:r w:rsidRPr="00594731">
        <w:rPr>
          <w:rFonts w:ascii="Josefin Slab" w:hAnsi="Josefin Slab"/>
          <w:spacing w:val="-8"/>
          <w:sz w:val="27"/>
        </w:rPr>
        <w:t xml:space="preserve">la </w:t>
      </w:r>
      <w:r w:rsidRPr="00594731">
        <w:rPr>
          <w:rFonts w:ascii="Josefin Slab" w:hAnsi="Josefin Slab"/>
          <w:sz w:val="27"/>
        </w:rPr>
        <w:t xml:space="preserve">humanidad </w:t>
      </w:r>
      <w:r w:rsidRPr="00594731">
        <w:rPr>
          <w:rFonts w:ascii="Josefin Slab" w:hAnsi="Josefin Slab"/>
          <w:spacing w:val="-4"/>
          <w:sz w:val="27"/>
        </w:rPr>
        <w:t xml:space="preserve">recibiría </w:t>
      </w:r>
      <w:r w:rsidRPr="00594731">
        <w:rPr>
          <w:rFonts w:ascii="Josefin Slab" w:hAnsi="Josefin Slab"/>
          <w:spacing w:val="-5"/>
          <w:sz w:val="27"/>
        </w:rPr>
        <w:t xml:space="preserve">“la </w:t>
      </w:r>
      <w:r w:rsidRPr="00594731">
        <w:rPr>
          <w:rFonts w:ascii="Josefin Slab" w:hAnsi="Josefin Slab"/>
          <w:spacing w:val="-4"/>
          <w:sz w:val="27"/>
        </w:rPr>
        <w:t xml:space="preserve">vida </w:t>
      </w:r>
      <w:r w:rsidRPr="00594731">
        <w:rPr>
          <w:rFonts w:ascii="Josefin Slab" w:hAnsi="Josefin Slab"/>
          <w:sz w:val="27"/>
        </w:rPr>
        <w:t xml:space="preserve">humana eterna”: “Un Salvador prometido para </w:t>
      </w:r>
      <w:r w:rsidRPr="00594731">
        <w:rPr>
          <w:rFonts w:ascii="Josefin Slab" w:hAnsi="Josefin Slab"/>
          <w:spacing w:val="-8"/>
          <w:sz w:val="27"/>
        </w:rPr>
        <w:t xml:space="preserve">la </w:t>
      </w:r>
      <w:r w:rsidRPr="00594731">
        <w:rPr>
          <w:rFonts w:ascii="Josefin Slab" w:hAnsi="Josefin Slab"/>
          <w:sz w:val="27"/>
        </w:rPr>
        <w:t xml:space="preserve">humanidad: el </w:t>
      </w:r>
      <w:r w:rsidRPr="00594731">
        <w:rPr>
          <w:rFonts w:ascii="Josefin Slab" w:hAnsi="Josefin Slab"/>
          <w:spacing w:val="-4"/>
          <w:sz w:val="27"/>
        </w:rPr>
        <w:t xml:space="preserve">plan </w:t>
      </w:r>
      <w:r w:rsidRPr="00594731">
        <w:rPr>
          <w:rFonts w:ascii="Josefin Slab" w:hAnsi="Josefin Slab"/>
          <w:sz w:val="27"/>
        </w:rPr>
        <w:t xml:space="preserve">era restablecer a </w:t>
      </w:r>
      <w:r w:rsidRPr="00594731">
        <w:rPr>
          <w:rFonts w:ascii="Josefin Slab" w:hAnsi="Josefin Slab"/>
          <w:spacing w:val="-8"/>
          <w:sz w:val="27"/>
        </w:rPr>
        <w:t xml:space="preserve">la </w:t>
      </w:r>
      <w:r w:rsidRPr="00594731">
        <w:rPr>
          <w:rFonts w:ascii="Josefin Slab" w:hAnsi="Josefin Slab"/>
          <w:sz w:val="27"/>
        </w:rPr>
        <w:t xml:space="preserve">humanidad en masa a </w:t>
      </w:r>
      <w:r w:rsidRPr="00594731">
        <w:rPr>
          <w:rFonts w:ascii="Josefin Slab" w:hAnsi="Josefin Slab"/>
          <w:spacing w:val="-8"/>
          <w:sz w:val="27"/>
        </w:rPr>
        <w:t xml:space="preserve">lo </w:t>
      </w:r>
      <w:r w:rsidRPr="00594731">
        <w:rPr>
          <w:rFonts w:ascii="Josefin Slab" w:hAnsi="Josefin Slab"/>
          <w:sz w:val="27"/>
        </w:rPr>
        <w:t xml:space="preserve">que </w:t>
      </w:r>
      <w:r w:rsidRPr="00594731">
        <w:rPr>
          <w:rFonts w:ascii="Josefin Slab" w:hAnsi="Josefin Slab"/>
          <w:spacing w:val="-3"/>
          <w:sz w:val="27"/>
        </w:rPr>
        <w:t xml:space="preserve">perdió </w:t>
      </w:r>
      <w:r w:rsidRPr="00594731">
        <w:rPr>
          <w:rFonts w:ascii="Josefin Slab" w:hAnsi="Josefin Slab"/>
          <w:sz w:val="27"/>
        </w:rPr>
        <w:t xml:space="preserve">en </w:t>
      </w:r>
      <w:r w:rsidRPr="00594731">
        <w:rPr>
          <w:rFonts w:ascii="Josefin Slab" w:hAnsi="Josefin Slab"/>
          <w:spacing w:val="-8"/>
          <w:sz w:val="27"/>
        </w:rPr>
        <w:t xml:space="preserve">la </w:t>
      </w:r>
      <w:r w:rsidRPr="00594731">
        <w:rPr>
          <w:rFonts w:ascii="Josefin Slab" w:hAnsi="Josefin Slab"/>
          <w:sz w:val="27"/>
        </w:rPr>
        <w:t xml:space="preserve">caída de </w:t>
      </w:r>
      <w:r w:rsidRPr="00594731">
        <w:rPr>
          <w:rFonts w:ascii="Josefin Slab" w:hAnsi="Josefin Slab"/>
          <w:spacing w:val="-3"/>
          <w:sz w:val="27"/>
        </w:rPr>
        <w:t xml:space="preserve">Adán, </w:t>
      </w:r>
      <w:r w:rsidRPr="00594731">
        <w:rPr>
          <w:rFonts w:ascii="Josefin Slab" w:hAnsi="Josefin Slab"/>
          <w:sz w:val="27"/>
        </w:rPr>
        <w:t xml:space="preserve">por </w:t>
      </w:r>
      <w:r w:rsidRPr="00594731">
        <w:rPr>
          <w:rFonts w:ascii="Josefin Slab" w:hAnsi="Josefin Slab"/>
          <w:spacing w:val="-8"/>
          <w:sz w:val="27"/>
        </w:rPr>
        <w:t xml:space="preserve">la </w:t>
      </w:r>
      <w:r w:rsidRPr="00594731">
        <w:rPr>
          <w:rFonts w:ascii="Josefin Slab" w:hAnsi="Josefin Slab"/>
          <w:sz w:val="27"/>
        </w:rPr>
        <w:t xml:space="preserve">cual </w:t>
      </w:r>
      <w:r w:rsidRPr="00594731">
        <w:rPr>
          <w:rFonts w:ascii="Josefin Slab" w:hAnsi="Josefin Slab"/>
          <w:spacing w:val="-5"/>
          <w:sz w:val="27"/>
        </w:rPr>
        <w:t xml:space="preserve">los </w:t>
      </w:r>
      <w:r w:rsidRPr="00594731">
        <w:rPr>
          <w:rFonts w:ascii="Josefin Slab" w:hAnsi="Josefin Slab"/>
          <w:spacing w:val="-3"/>
          <w:sz w:val="27"/>
        </w:rPr>
        <w:t xml:space="preserve">paganos </w:t>
      </w:r>
      <w:r w:rsidRPr="00594731">
        <w:rPr>
          <w:rFonts w:ascii="Josefin Slab" w:hAnsi="Josefin Slab"/>
          <w:sz w:val="27"/>
        </w:rPr>
        <w:t xml:space="preserve">no </w:t>
      </w:r>
      <w:r w:rsidRPr="00594731">
        <w:rPr>
          <w:rFonts w:ascii="Josefin Slab" w:hAnsi="Josefin Slab"/>
          <w:spacing w:val="-3"/>
          <w:sz w:val="27"/>
        </w:rPr>
        <w:t xml:space="preserve">santificados </w:t>
      </w:r>
      <w:r w:rsidRPr="00594731">
        <w:rPr>
          <w:rFonts w:ascii="Josefin Slab" w:hAnsi="Josefin Slab"/>
          <w:sz w:val="27"/>
        </w:rPr>
        <w:t>y muchos</w:t>
      </w:r>
      <w:r w:rsidRPr="00594731">
        <w:rPr>
          <w:rFonts w:ascii="Josefin Slab" w:hAnsi="Josefin Slab"/>
          <w:spacing w:val="14"/>
          <w:sz w:val="27"/>
        </w:rPr>
        <w:t xml:space="preserve"> </w:t>
      </w:r>
      <w:r w:rsidRPr="00594731">
        <w:rPr>
          <w:rFonts w:ascii="Josefin Slab" w:hAnsi="Josefin Slab"/>
          <w:spacing w:val="-4"/>
          <w:sz w:val="27"/>
        </w:rPr>
        <w:t xml:space="preserve">recibirán </w:t>
      </w:r>
      <w:r w:rsidRPr="00594731">
        <w:rPr>
          <w:rFonts w:ascii="Josefin Slab" w:hAnsi="Josefin Slab"/>
          <w:spacing w:val="-8"/>
          <w:sz w:val="27"/>
        </w:rPr>
        <w:t xml:space="preserve">la </w:t>
      </w:r>
      <w:r w:rsidRPr="00594731">
        <w:rPr>
          <w:rFonts w:ascii="Josefin Slab" w:hAnsi="Josefin Slab"/>
          <w:spacing w:val="-4"/>
          <w:sz w:val="27"/>
        </w:rPr>
        <w:t>vida</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spacing w:before="78" w:line="276" w:lineRule="auto"/>
        <w:ind w:left="684" w:right="137"/>
        <w:jc w:val="both"/>
        <w:rPr>
          <w:rFonts w:ascii="Josefin Slab" w:hAnsi="Josefin Slab"/>
          <w:sz w:val="27"/>
        </w:rPr>
      </w:pPr>
      <w:r w:rsidRPr="00594731">
        <w:rPr>
          <w:rFonts w:ascii="Josefin Slab" w:hAnsi="Josefin Slab"/>
          <w:sz w:val="27"/>
        </w:rPr>
        <w:lastRenderedPageBreak/>
        <w:t xml:space="preserve">humana eterna. La </w:t>
      </w:r>
      <w:r w:rsidRPr="00594731">
        <w:rPr>
          <w:rFonts w:ascii="Josefin Slab" w:hAnsi="Josefin Slab"/>
          <w:spacing w:val="-4"/>
          <w:sz w:val="27"/>
        </w:rPr>
        <w:t xml:space="preserve">ortodoxia </w:t>
      </w:r>
      <w:r w:rsidRPr="00594731">
        <w:rPr>
          <w:rFonts w:ascii="Josefin Slab" w:hAnsi="Josefin Slab"/>
          <w:sz w:val="27"/>
        </w:rPr>
        <w:t xml:space="preserve">echaría toda esta </w:t>
      </w:r>
      <w:r w:rsidRPr="00594731">
        <w:rPr>
          <w:rFonts w:ascii="Josefin Slab" w:hAnsi="Josefin Slab"/>
          <w:spacing w:val="-5"/>
          <w:sz w:val="27"/>
        </w:rPr>
        <w:t xml:space="preserve">multitud </w:t>
      </w:r>
      <w:r w:rsidRPr="00594731">
        <w:rPr>
          <w:rFonts w:ascii="Josefin Slab" w:hAnsi="Josefin Slab"/>
          <w:sz w:val="27"/>
        </w:rPr>
        <w:t xml:space="preserve">a un </w:t>
      </w:r>
      <w:r w:rsidRPr="00594731">
        <w:rPr>
          <w:rFonts w:ascii="Josefin Slab" w:hAnsi="Josefin Slab"/>
          <w:spacing w:val="-4"/>
          <w:sz w:val="27"/>
        </w:rPr>
        <w:t xml:space="preserve">infierno </w:t>
      </w:r>
      <w:r w:rsidRPr="00594731">
        <w:rPr>
          <w:rFonts w:ascii="Josefin Slab" w:hAnsi="Josefin Slab"/>
          <w:sz w:val="27"/>
        </w:rPr>
        <w:t xml:space="preserve">que arde eternamente, pero nuestro </w:t>
      </w:r>
      <w:r w:rsidRPr="00594731">
        <w:rPr>
          <w:rFonts w:ascii="Josefin Slab" w:hAnsi="Josefin Slab"/>
          <w:spacing w:val="-4"/>
          <w:sz w:val="27"/>
        </w:rPr>
        <w:t xml:space="preserve">Dios </w:t>
      </w:r>
      <w:r w:rsidRPr="00594731">
        <w:rPr>
          <w:rFonts w:ascii="Josefin Slab" w:hAnsi="Josefin Slab"/>
          <w:sz w:val="27"/>
        </w:rPr>
        <w:t xml:space="preserve">es un </w:t>
      </w:r>
      <w:r w:rsidRPr="00594731">
        <w:rPr>
          <w:rFonts w:ascii="Josefin Slab" w:hAnsi="Josefin Slab"/>
          <w:spacing w:val="-4"/>
          <w:sz w:val="27"/>
        </w:rPr>
        <w:t xml:space="preserve">Dios </w:t>
      </w:r>
      <w:r w:rsidRPr="00594731">
        <w:rPr>
          <w:rFonts w:ascii="Josefin Slab" w:hAnsi="Josefin Slab"/>
          <w:sz w:val="27"/>
        </w:rPr>
        <w:t xml:space="preserve">de amor y </w:t>
      </w:r>
      <w:r w:rsidRPr="00594731">
        <w:rPr>
          <w:rFonts w:ascii="Josefin Slab" w:hAnsi="Josefin Slab"/>
          <w:spacing w:val="-4"/>
          <w:sz w:val="27"/>
        </w:rPr>
        <w:t xml:space="preserve">justicia, </w:t>
      </w:r>
      <w:r w:rsidRPr="00594731">
        <w:rPr>
          <w:rFonts w:ascii="Josefin Slab" w:hAnsi="Josefin Slab"/>
          <w:sz w:val="27"/>
        </w:rPr>
        <w:t xml:space="preserve">y </w:t>
      </w:r>
      <w:r w:rsidRPr="00594731">
        <w:rPr>
          <w:rFonts w:ascii="Josefin Slab" w:hAnsi="Josefin Slab"/>
          <w:spacing w:val="-5"/>
          <w:sz w:val="27"/>
        </w:rPr>
        <w:t xml:space="preserve">las </w:t>
      </w:r>
      <w:r w:rsidRPr="00594731">
        <w:rPr>
          <w:rFonts w:ascii="Josefin Slab" w:hAnsi="Josefin Slab"/>
          <w:spacing w:val="-6"/>
          <w:sz w:val="27"/>
        </w:rPr>
        <w:t xml:space="preserve">llamas </w:t>
      </w:r>
      <w:r w:rsidRPr="00594731">
        <w:rPr>
          <w:rFonts w:ascii="Josefin Slab" w:hAnsi="Josefin Slab"/>
          <w:spacing w:val="-4"/>
          <w:sz w:val="27"/>
        </w:rPr>
        <w:t xml:space="preserve">solo  </w:t>
      </w:r>
      <w:r w:rsidRPr="00594731">
        <w:rPr>
          <w:rFonts w:ascii="Josefin Slab" w:hAnsi="Josefin Slab"/>
          <w:sz w:val="27"/>
        </w:rPr>
        <w:t xml:space="preserve">alcanzarán a </w:t>
      </w:r>
      <w:r w:rsidRPr="00594731">
        <w:rPr>
          <w:rFonts w:ascii="Josefin Slab" w:hAnsi="Josefin Slab"/>
          <w:spacing w:val="-5"/>
          <w:sz w:val="27"/>
        </w:rPr>
        <w:t xml:space="preserve">los </w:t>
      </w:r>
      <w:r w:rsidRPr="00594731">
        <w:rPr>
          <w:rFonts w:ascii="Josefin Slab" w:hAnsi="Josefin Slab"/>
          <w:sz w:val="27"/>
        </w:rPr>
        <w:t xml:space="preserve">que sean totalmente reprobados”». </w:t>
      </w:r>
      <w:r w:rsidRPr="00594731">
        <w:rPr>
          <w:rFonts w:ascii="Josefin Slab" w:hAnsi="Josefin Slab"/>
          <w:spacing w:val="-4"/>
          <w:sz w:val="27"/>
        </w:rPr>
        <w:t xml:space="preserve">Edith </w:t>
      </w:r>
      <w:r w:rsidRPr="00594731">
        <w:rPr>
          <w:rFonts w:ascii="Josefin Slab" w:hAnsi="Josefin Slab"/>
          <w:spacing w:val="-5"/>
          <w:sz w:val="27"/>
        </w:rPr>
        <w:t xml:space="preserve">Waldvogel </w:t>
      </w:r>
      <w:r w:rsidRPr="00594731">
        <w:rPr>
          <w:rFonts w:ascii="Josefin Slab" w:hAnsi="Josefin Slab"/>
          <w:spacing w:val="-4"/>
          <w:sz w:val="27"/>
        </w:rPr>
        <w:t xml:space="preserve">Blumhofer, </w:t>
      </w:r>
      <w:r w:rsidRPr="00594731">
        <w:rPr>
          <w:rFonts w:ascii="Josefin Slab" w:hAnsi="Josefin Slab"/>
          <w:i/>
          <w:sz w:val="27"/>
        </w:rPr>
        <w:t xml:space="preserve">Restoring the </w:t>
      </w:r>
      <w:r w:rsidRPr="00594731">
        <w:rPr>
          <w:rFonts w:ascii="Josefin Slab" w:hAnsi="Josefin Slab"/>
          <w:i/>
          <w:spacing w:val="2"/>
          <w:sz w:val="27"/>
        </w:rPr>
        <w:t xml:space="preserve">Faith: </w:t>
      </w:r>
      <w:r w:rsidRPr="00594731">
        <w:rPr>
          <w:rFonts w:ascii="Josefin Slab" w:hAnsi="Josefin Slab"/>
          <w:i/>
          <w:sz w:val="27"/>
        </w:rPr>
        <w:t xml:space="preserve">The Assemblies of God, Pentecostalism, and American </w:t>
      </w:r>
      <w:r w:rsidRPr="00594731">
        <w:rPr>
          <w:rFonts w:ascii="Josefin Slab" w:hAnsi="Josefin Slab"/>
          <w:i/>
          <w:spacing w:val="-3"/>
          <w:sz w:val="27"/>
        </w:rPr>
        <w:t xml:space="preserve">Culture </w:t>
      </w:r>
      <w:r w:rsidRPr="00594731">
        <w:rPr>
          <w:rFonts w:ascii="Josefin Slab" w:hAnsi="Josefin Slab"/>
          <w:spacing w:val="-3"/>
          <w:sz w:val="27"/>
        </w:rPr>
        <w:t xml:space="preserve">(Champaign, </w:t>
      </w:r>
      <w:r w:rsidRPr="00594731">
        <w:rPr>
          <w:rFonts w:ascii="Josefin Slab" w:hAnsi="Josefin Slab"/>
          <w:sz w:val="27"/>
        </w:rPr>
        <w:t xml:space="preserve">IL: </w:t>
      </w:r>
      <w:r w:rsidRPr="00594731">
        <w:rPr>
          <w:rFonts w:ascii="Josefin Slab" w:hAnsi="Josefin Slab"/>
          <w:spacing w:val="-4"/>
          <w:sz w:val="27"/>
        </w:rPr>
        <w:t xml:space="preserve">University  </w:t>
      </w:r>
      <w:r w:rsidRPr="00594731">
        <w:rPr>
          <w:rFonts w:ascii="Josefin Slab" w:hAnsi="Josefin Slab"/>
          <w:sz w:val="27"/>
        </w:rPr>
        <w:t xml:space="preserve">of </w:t>
      </w:r>
      <w:r w:rsidRPr="00594731">
        <w:rPr>
          <w:rFonts w:ascii="Josefin Slab" w:hAnsi="Josefin Slab"/>
          <w:spacing w:val="-7"/>
          <w:sz w:val="27"/>
        </w:rPr>
        <w:t xml:space="preserve">Illinois, </w:t>
      </w:r>
      <w:r w:rsidRPr="00594731">
        <w:rPr>
          <w:rFonts w:ascii="Josefin Slab" w:hAnsi="Josefin Slab"/>
          <w:sz w:val="27"/>
        </w:rPr>
        <w:t>1998), p.</w:t>
      </w:r>
      <w:r w:rsidRPr="00594731">
        <w:rPr>
          <w:rFonts w:ascii="Josefin Slab" w:hAnsi="Josefin Slab"/>
          <w:spacing w:val="-12"/>
          <w:sz w:val="27"/>
        </w:rPr>
        <w:t xml:space="preserve"> </w:t>
      </w:r>
      <w:r w:rsidRPr="00594731">
        <w:rPr>
          <w:rFonts w:ascii="Josefin Slab" w:hAnsi="Josefin Slab"/>
          <w:sz w:val="27"/>
        </w:rPr>
        <w:t>45.</w:t>
      </w:r>
    </w:p>
    <w:bookmarkStart w:id="1427" w:name="_bookmark1404"/>
    <w:bookmarkEnd w:id="1427"/>
    <w:p w:rsidR="00703F8A" w:rsidRPr="00594731" w:rsidRDefault="00D9371B" w:rsidP="007A564F">
      <w:pPr>
        <w:pStyle w:val="Textoindependiente"/>
        <w:spacing w:before="53" w:line="276" w:lineRule="auto"/>
        <w:ind w:left="279"/>
        <w:jc w:val="left"/>
        <w:rPr>
          <w:rFonts w:ascii="Josefin Slab" w:hAnsi="Josefin Slab"/>
        </w:rPr>
      </w:pPr>
      <w:r w:rsidRPr="00594731">
        <w:rPr>
          <w:rFonts w:ascii="Josefin Slab" w:hAnsi="Josefin Slab"/>
        </w:rPr>
        <w:fldChar w:fldCharType="begin"/>
      </w:r>
      <w:r w:rsidRPr="00594731">
        <w:rPr>
          <w:rFonts w:ascii="Josefin Slab" w:hAnsi="Josefin Slab"/>
        </w:rPr>
        <w:instrText xml:space="preserve"> HYPERLINK \l "_bookmark199" </w:instrText>
      </w:r>
      <w:r w:rsidRPr="00594731">
        <w:rPr>
          <w:rFonts w:ascii="Josefin Slab" w:hAnsi="Josefin Slab"/>
        </w:rPr>
        <w:fldChar w:fldCharType="separate"/>
      </w:r>
      <w:r w:rsidRPr="00594731">
        <w:rPr>
          <w:rFonts w:ascii="Josefin Slab" w:hAnsi="Josefin Slab"/>
          <w:color w:val="0000ED"/>
        </w:rPr>
        <w:t>33</w:t>
      </w:r>
      <w:r w:rsidRPr="00594731">
        <w:rPr>
          <w:rFonts w:ascii="Josefin Slab" w:hAnsi="Josefin Slab"/>
          <w:color w:val="0000ED"/>
        </w:rPr>
        <w:fldChar w:fldCharType="end"/>
      </w:r>
      <w:r w:rsidRPr="00594731">
        <w:rPr>
          <w:rFonts w:ascii="Josefin Slab" w:hAnsi="Josefin Slab"/>
        </w:rPr>
        <w:t xml:space="preserve">. </w:t>
      </w:r>
      <w:bookmarkStart w:id="1428" w:name="_bookmark1405"/>
      <w:bookmarkEnd w:id="1428"/>
      <w:r w:rsidRPr="00594731">
        <w:rPr>
          <w:rFonts w:ascii="Josefin Slab" w:hAnsi="Josefin Slab"/>
        </w:rPr>
        <w:t>Ibíd., p.</w:t>
      </w:r>
      <w:r w:rsidRPr="00594731">
        <w:rPr>
          <w:rFonts w:ascii="Josefin Slab" w:hAnsi="Josefin Slab"/>
          <w:spacing w:val="47"/>
        </w:rPr>
        <w:t xml:space="preserve"> </w:t>
      </w:r>
      <w:r w:rsidRPr="00594731">
        <w:rPr>
          <w:rFonts w:ascii="Josefin Slab" w:hAnsi="Josefin Slab"/>
        </w:rPr>
        <w:t>46.</w:t>
      </w:r>
    </w:p>
    <w:bookmarkStart w:id="1429" w:name="_bookmark1406"/>
    <w:bookmarkEnd w:id="1429"/>
    <w:p w:rsidR="00703F8A" w:rsidRPr="00594731" w:rsidRDefault="00D9371B" w:rsidP="007A564F">
      <w:pPr>
        <w:pStyle w:val="Textoindependiente"/>
        <w:spacing w:before="50" w:line="276" w:lineRule="auto"/>
        <w:ind w:left="279"/>
        <w:jc w:val="left"/>
        <w:rPr>
          <w:rFonts w:ascii="Josefin Slab" w:hAnsi="Josefin Slab"/>
        </w:rPr>
      </w:pPr>
      <w:r w:rsidRPr="00594731">
        <w:rPr>
          <w:rFonts w:ascii="Josefin Slab" w:hAnsi="Josefin Slab"/>
        </w:rPr>
        <w:fldChar w:fldCharType="begin"/>
      </w:r>
      <w:r w:rsidRPr="00594731">
        <w:rPr>
          <w:rFonts w:ascii="Josefin Slab" w:hAnsi="Josefin Slab"/>
        </w:rPr>
        <w:instrText xml:space="preserve"> HYPERLINK \l "_bookmark200" </w:instrText>
      </w:r>
      <w:r w:rsidRPr="00594731">
        <w:rPr>
          <w:rFonts w:ascii="Josefin Slab" w:hAnsi="Josefin Slab"/>
        </w:rPr>
        <w:fldChar w:fldCharType="separate"/>
      </w:r>
      <w:r w:rsidRPr="00594731">
        <w:rPr>
          <w:rFonts w:ascii="Josefin Slab" w:hAnsi="Josefin Slab"/>
          <w:color w:val="0000ED"/>
        </w:rPr>
        <w:t>34</w:t>
      </w:r>
      <w:r w:rsidRPr="00594731">
        <w:rPr>
          <w:rFonts w:ascii="Josefin Slab" w:hAnsi="Josefin Slab"/>
          <w:color w:val="0000ED"/>
        </w:rPr>
        <w:fldChar w:fldCharType="end"/>
      </w:r>
      <w:r w:rsidRPr="00594731">
        <w:rPr>
          <w:rFonts w:ascii="Josefin Slab" w:hAnsi="Josefin Slab"/>
        </w:rPr>
        <w:t>. Ibíd., p.</w:t>
      </w:r>
      <w:r w:rsidRPr="00594731">
        <w:rPr>
          <w:rFonts w:ascii="Josefin Slab" w:hAnsi="Josefin Slab"/>
          <w:spacing w:val="47"/>
        </w:rPr>
        <w:t xml:space="preserve"> </w:t>
      </w:r>
      <w:r w:rsidRPr="00594731">
        <w:rPr>
          <w:rFonts w:ascii="Josefin Slab" w:hAnsi="Josefin Slab"/>
        </w:rPr>
        <w:t>47.</w:t>
      </w:r>
    </w:p>
    <w:p w:rsidR="00703F8A" w:rsidRPr="00594731" w:rsidRDefault="00D9371B" w:rsidP="007A564F">
      <w:pPr>
        <w:pStyle w:val="Prrafodelista"/>
        <w:numPr>
          <w:ilvl w:val="0"/>
          <w:numId w:val="25"/>
        </w:numPr>
        <w:tabs>
          <w:tab w:val="left" w:pos="757"/>
        </w:tabs>
        <w:spacing w:line="276" w:lineRule="auto"/>
        <w:ind w:hanging="478"/>
        <w:rPr>
          <w:rFonts w:ascii="Josefin Slab" w:hAnsi="Josefin Slab"/>
          <w:sz w:val="27"/>
        </w:rPr>
      </w:pPr>
      <w:bookmarkStart w:id="1430" w:name="_bookmark1407"/>
      <w:bookmarkEnd w:id="1430"/>
      <w:r w:rsidRPr="00594731">
        <w:rPr>
          <w:rFonts w:ascii="Josefin Slab" w:hAnsi="Josefin Slab"/>
          <w:sz w:val="27"/>
        </w:rPr>
        <w:t xml:space="preserve">El </w:t>
      </w:r>
      <w:r w:rsidRPr="00594731">
        <w:rPr>
          <w:rFonts w:ascii="Josefin Slab" w:hAnsi="Josefin Slab"/>
          <w:spacing w:val="-5"/>
          <w:sz w:val="27"/>
        </w:rPr>
        <w:t xml:space="preserve">anglo-israelismo </w:t>
      </w:r>
      <w:r w:rsidRPr="00594731">
        <w:rPr>
          <w:rFonts w:ascii="Josefin Slab" w:hAnsi="Josefin Slab"/>
          <w:sz w:val="27"/>
        </w:rPr>
        <w:t xml:space="preserve">es promovido </w:t>
      </w:r>
      <w:r w:rsidRPr="00594731">
        <w:rPr>
          <w:rFonts w:ascii="Josefin Slab" w:hAnsi="Josefin Slab"/>
          <w:spacing w:val="-3"/>
          <w:sz w:val="27"/>
        </w:rPr>
        <w:t xml:space="preserve">agresivamente </w:t>
      </w:r>
      <w:r w:rsidRPr="00594731">
        <w:rPr>
          <w:rFonts w:ascii="Josefin Slab" w:hAnsi="Josefin Slab"/>
          <w:sz w:val="27"/>
        </w:rPr>
        <w:t>hoy por el</w:t>
      </w:r>
      <w:r w:rsidRPr="00594731">
        <w:rPr>
          <w:rFonts w:ascii="Josefin Slab" w:hAnsi="Josefin Slab"/>
          <w:spacing w:val="17"/>
          <w:sz w:val="27"/>
        </w:rPr>
        <w:t xml:space="preserve"> </w:t>
      </w:r>
      <w:r w:rsidRPr="00594731">
        <w:rPr>
          <w:rFonts w:ascii="Josefin Slab" w:hAnsi="Josefin Slab"/>
          <w:spacing w:val="-4"/>
          <w:sz w:val="27"/>
        </w:rPr>
        <w:t>movimiento</w:t>
      </w:r>
    </w:p>
    <w:p w:rsidR="00703F8A" w:rsidRPr="00594731" w:rsidRDefault="00D9371B" w:rsidP="007A564F">
      <w:pPr>
        <w:pStyle w:val="Textoindependiente"/>
        <w:spacing w:before="5" w:line="276" w:lineRule="auto"/>
        <w:ind w:left="684"/>
        <w:jc w:val="left"/>
        <w:rPr>
          <w:rFonts w:ascii="Josefin Slab" w:hAnsi="Josefin Slab"/>
        </w:rPr>
      </w:pPr>
      <w:r w:rsidRPr="00594731">
        <w:rPr>
          <w:rFonts w:ascii="Josefin Slab" w:hAnsi="Josefin Slab"/>
        </w:rPr>
        <w:t xml:space="preserve">«Identidad cristiana», una </w:t>
      </w:r>
      <w:r w:rsidRPr="00594731">
        <w:rPr>
          <w:rFonts w:ascii="Josefin Slab" w:hAnsi="Josefin Slab"/>
          <w:spacing w:val="-4"/>
        </w:rPr>
        <w:t xml:space="preserve">filosofía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supremacía </w:t>
      </w:r>
      <w:r w:rsidRPr="00594731">
        <w:rPr>
          <w:rFonts w:ascii="Josefin Slab" w:hAnsi="Josefin Slab"/>
          <w:spacing w:val="-3"/>
        </w:rPr>
        <w:t xml:space="preserve">blanca </w:t>
      </w:r>
      <w:r w:rsidRPr="00594731">
        <w:rPr>
          <w:rFonts w:ascii="Josefin Slab" w:hAnsi="Josefin Slab"/>
        </w:rPr>
        <w:t>cuasi</w:t>
      </w:r>
      <w:r w:rsidRPr="00594731">
        <w:rPr>
          <w:rFonts w:ascii="Josefin Slab" w:hAnsi="Josefin Slab"/>
          <w:spacing w:val="63"/>
        </w:rPr>
        <w:t xml:space="preserve"> </w:t>
      </w:r>
      <w:r w:rsidRPr="00594731">
        <w:rPr>
          <w:rFonts w:ascii="Josefin Slab" w:hAnsi="Josefin Slab"/>
          <w:spacing w:val="-7"/>
        </w:rPr>
        <w:t>religiosa.</w:t>
      </w:r>
    </w:p>
    <w:p w:rsidR="00703F8A" w:rsidRPr="00594731" w:rsidRDefault="00D9371B" w:rsidP="007A564F">
      <w:pPr>
        <w:pStyle w:val="Prrafodelista"/>
        <w:numPr>
          <w:ilvl w:val="0"/>
          <w:numId w:val="25"/>
        </w:numPr>
        <w:tabs>
          <w:tab w:val="left" w:pos="775"/>
        </w:tabs>
        <w:spacing w:line="276" w:lineRule="auto"/>
        <w:ind w:left="684" w:right="160" w:hanging="405"/>
        <w:rPr>
          <w:rFonts w:ascii="Josefin Slab" w:hAnsi="Josefin Slab"/>
          <w:sz w:val="27"/>
        </w:rPr>
      </w:pPr>
      <w:r w:rsidRPr="00594731">
        <w:rPr>
          <w:rFonts w:ascii="Josefin Slab" w:hAnsi="Josefin Slab"/>
        </w:rPr>
        <w:tab/>
      </w:r>
      <w:bookmarkStart w:id="1431" w:name="_bookmark1408"/>
      <w:bookmarkEnd w:id="1431"/>
      <w:r w:rsidRPr="00594731">
        <w:rPr>
          <w:rFonts w:ascii="Josefin Slab" w:hAnsi="Josefin Slab"/>
          <w:i/>
          <w:sz w:val="27"/>
        </w:rPr>
        <w:t xml:space="preserve">Houston </w:t>
      </w:r>
      <w:r w:rsidRPr="00594731">
        <w:rPr>
          <w:rFonts w:ascii="Josefin Slab" w:hAnsi="Josefin Slab"/>
          <w:i/>
          <w:spacing w:val="2"/>
          <w:sz w:val="27"/>
        </w:rPr>
        <w:t xml:space="preserve">Daily </w:t>
      </w:r>
      <w:r w:rsidRPr="00594731">
        <w:rPr>
          <w:rFonts w:ascii="Josefin Slab" w:hAnsi="Josefin Slab"/>
          <w:i/>
          <w:sz w:val="27"/>
        </w:rPr>
        <w:t>Post</w:t>
      </w:r>
      <w:r w:rsidRPr="00594731">
        <w:rPr>
          <w:rFonts w:ascii="Josefin Slab" w:hAnsi="Josefin Slab"/>
          <w:sz w:val="27"/>
        </w:rPr>
        <w:t xml:space="preserve">, 13 </w:t>
      </w:r>
      <w:r w:rsidRPr="00594731">
        <w:rPr>
          <w:rFonts w:ascii="Josefin Slab" w:hAnsi="Josefin Slab"/>
          <w:spacing w:val="-3"/>
          <w:sz w:val="27"/>
        </w:rPr>
        <w:t xml:space="preserve">agosto </w:t>
      </w:r>
      <w:r w:rsidRPr="00594731">
        <w:rPr>
          <w:rFonts w:ascii="Josefin Slab" w:hAnsi="Josefin Slab"/>
          <w:sz w:val="27"/>
        </w:rPr>
        <w:t xml:space="preserve">1905. </w:t>
      </w:r>
      <w:r w:rsidRPr="00594731">
        <w:rPr>
          <w:rFonts w:ascii="Josefin Slab" w:hAnsi="Josefin Slab"/>
          <w:spacing w:val="-3"/>
          <w:sz w:val="27"/>
        </w:rPr>
        <w:t xml:space="preserve">Citado </w:t>
      </w:r>
      <w:r w:rsidRPr="00594731">
        <w:rPr>
          <w:rFonts w:ascii="Josefin Slab" w:hAnsi="Josefin Slab"/>
          <w:sz w:val="27"/>
        </w:rPr>
        <w:t xml:space="preserve">en </w:t>
      </w:r>
      <w:r w:rsidRPr="00594731">
        <w:rPr>
          <w:rFonts w:ascii="Josefin Slab" w:hAnsi="Josefin Slab"/>
          <w:spacing w:val="-3"/>
          <w:sz w:val="27"/>
        </w:rPr>
        <w:t xml:space="preserve">Borlase, </w:t>
      </w:r>
      <w:r w:rsidRPr="00594731">
        <w:rPr>
          <w:rFonts w:ascii="Josefin Slab" w:hAnsi="Josefin Slab"/>
          <w:i/>
          <w:sz w:val="27"/>
        </w:rPr>
        <w:t>William J. Seymour—A Biography</w:t>
      </w:r>
      <w:r w:rsidRPr="00594731">
        <w:rPr>
          <w:rFonts w:ascii="Josefin Slab" w:hAnsi="Josefin Slab"/>
          <w:sz w:val="27"/>
        </w:rPr>
        <w:t>, pp.</w:t>
      </w:r>
      <w:r w:rsidRPr="00594731">
        <w:rPr>
          <w:rFonts w:ascii="Josefin Slab" w:hAnsi="Josefin Slab"/>
          <w:spacing w:val="35"/>
          <w:sz w:val="27"/>
        </w:rPr>
        <w:t xml:space="preserve"> </w:t>
      </w:r>
      <w:r w:rsidRPr="00594731">
        <w:rPr>
          <w:rFonts w:ascii="Josefin Slab" w:hAnsi="Josefin Slab"/>
          <w:sz w:val="27"/>
        </w:rPr>
        <w:t>74–75.</w:t>
      </w:r>
    </w:p>
    <w:p w:rsidR="00703F8A" w:rsidRPr="00594731" w:rsidRDefault="00D9371B" w:rsidP="007A564F">
      <w:pPr>
        <w:pStyle w:val="Prrafodelista"/>
        <w:numPr>
          <w:ilvl w:val="0"/>
          <w:numId w:val="25"/>
        </w:numPr>
        <w:tabs>
          <w:tab w:val="left" w:pos="768"/>
        </w:tabs>
        <w:spacing w:before="48" w:line="276" w:lineRule="auto"/>
        <w:ind w:left="684" w:right="175" w:hanging="405"/>
        <w:rPr>
          <w:rFonts w:ascii="Josefin Slab" w:hAnsi="Josefin Slab"/>
          <w:sz w:val="27"/>
        </w:rPr>
      </w:pPr>
      <w:r w:rsidRPr="00594731">
        <w:rPr>
          <w:rFonts w:ascii="Josefin Slab" w:hAnsi="Josefin Slab"/>
        </w:rPr>
        <w:tab/>
      </w:r>
      <w:bookmarkStart w:id="1432" w:name="_bookmark1409"/>
      <w:bookmarkEnd w:id="1432"/>
      <w:r w:rsidRPr="00594731">
        <w:rPr>
          <w:rFonts w:ascii="Josefin Slab" w:hAnsi="Josefin Slab"/>
          <w:sz w:val="27"/>
        </w:rPr>
        <w:t xml:space="preserve">Grant </w:t>
      </w:r>
      <w:r w:rsidRPr="00594731">
        <w:rPr>
          <w:rFonts w:ascii="Josefin Slab" w:hAnsi="Josefin Slab"/>
          <w:spacing w:val="-5"/>
          <w:sz w:val="27"/>
        </w:rPr>
        <w:t xml:space="preserve">Wacker, </w:t>
      </w:r>
      <w:r w:rsidRPr="00594731">
        <w:rPr>
          <w:rFonts w:ascii="Josefin Slab" w:hAnsi="Josefin Slab"/>
          <w:i/>
          <w:sz w:val="27"/>
        </w:rPr>
        <w:t xml:space="preserve">Heaven Below </w:t>
      </w:r>
      <w:r w:rsidRPr="00594731">
        <w:rPr>
          <w:rFonts w:ascii="Josefin Slab" w:hAnsi="Josefin Slab"/>
          <w:spacing w:val="-3"/>
          <w:sz w:val="27"/>
        </w:rPr>
        <w:t xml:space="preserve">(Cambridge, </w:t>
      </w:r>
      <w:r w:rsidRPr="00594731">
        <w:rPr>
          <w:rFonts w:ascii="Josefin Slab" w:hAnsi="Josefin Slab"/>
          <w:spacing w:val="-6"/>
          <w:sz w:val="27"/>
        </w:rPr>
        <w:t xml:space="preserve">MA: </w:t>
      </w:r>
      <w:r w:rsidRPr="00594731">
        <w:rPr>
          <w:rFonts w:ascii="Josefin Slab" w:hAnsi="Josefin Slab"/>
          <w:sz w:val="27"/>
        </w:rPr>
        <w:t xml:space="preserve">Harvard </w:t>
      </w:r>
      <w:r w:rsidRPr="00594731">
        <w:rPr>
          <w:rFonts w:ascii="Josefin Slab" w:hAnsi="Josefin Slab"/>
          <w:spacing w:val="-6"/>
          <w:sz w:val="27"/>
        </w:rPr>
        <w:t xml:space="preserve">UP, </w:t>
      </w:r>
      <w:r w:rsidRPr="00594731">
        <w:rPr>
          <w:rFonts w:ascii="Josefin Slab" w:hAnsi="Josefin Slab"/>
          <w:sz w:val="27"/>
        </w:rPr>
        <w:t>2003), p. 232.</w:t>
      </w:r>
    </w:p>
    <w:p w:rsidR="00703F8A" w:rsidRPr="00594731" w:rsidRDefault="00D9371B" w:rsidP="007A564F">
      <w:pPr>
        <w:pStyle w:val="Prrafodelista"/>
        <w:numPr>
          <w:ilvl w:val="0"/>
          <w:numId w:val="25"/>
        </w:numPr>
        <w:tabs>
          <w:tab w:val="left" w:pos="708"/>
        </w:tabs>
        <w:spacing w:before="48" w:line="276" w:lineRule="auto"/>
        <w:ind w:left="707" w:hanging="429"/>
        <w:rPr>
          <w:rFonts w:ascii="Josefin Slab" w:hAnsi="Josefin Slab"/>
          <w:sz w:val="27"/>
        </w:rPr>
      </w:pPr>
      <w:bookmarkStart w:id="1433" w:name="_bookmark1410"/>
      <w:bookmarkEnd w:id="1433"/>
      <w:r w:rsidRPr="00594731">
        <w:rPr>
          <w:rFonts w:ascii="Josefin Slab" w:hAnsi="Josefin Slab"/>
          <w:sz w:val="27"/>
        </w:rPr>
        <w:t xml:space="preserve">Frederick </w:t>
      </w:r>
      <w:r w:rsidRPr="00594731">
        <w:rPr>
          <w:rFonts w:ascii="Josefin Slab" w:hAnsi="Josefin Slab"/>
          <w:spacing w:val="-3"/>
          <w:sz w:val="27"/>
        </w:rPr>
        <w:t xml:space="preserve">Harris, </w:t>
      </w:r>
      <w:r w:rsidRPr="00594731">
        <w:rPr>
          <w:rFonts w:ascii="Josefin Slab" w:hAnsi="Josefin Slab"/>
          <w:i/>
          <w:sz w:val="27"/>
        </w:rPr>
        <w:t xml:space="preserve">The </w:t>
      </w:r>
      <w:r w:rsidRPr="00594731">
        <w:rPr>
          <w:rFonts w:ascii="Josefin Slab" w:hAnsi="Josefin Slab"/>
          <w:i/>
          <w:spacing w:val="2"/>
          <w:sz w:val="27"/>
        </w:rPr>
        <w:t xml:space="preserve">Price </w:t>
      </w:r>
      <w:r w:rsidRPr="00594731">
        <w:rPr>
          <w:rFonts w:ascii="Josefin Slab" w:hAnsi="Josefin Slab"/>
          <w:i/>
          <w:sz w:val="27"/>
        </w:rPr>
        <w:t xml:space="preserve">of the Ticket </w:t>
      </w:r>
      <w:r w:rsidRPr="00594731">
        <w:rPr>
          <w:rFonts w:ascii="Josefin Slab" w:hAnsi="Josefin Slab"/>
          <w:sz w:val="27"/>
        </w:rPr>
        <w:t xml:space="preserve">(Nueva </w:t>
      </w:r>
      <w:r w:rsidRPr="00594731">
        <w:rPr>
          <w:rFonts w:ascii="Josefin Slab" w:hAnsi="Josefin Slab"/>
          <w:spacing w:val="-6"/>
          <w:sz w:val="27"/>
        </w:rPr>
        <w:t xml:space="preserve">York: </w:t>
      </w:r>
      <w:r w:rsidRPr="00594731">
        <w:rPr>
          <w:rFonts w:ascii="Josefin Slab" w:hAnsi="Josefin Slab"/>
          <w:spacing w:val="-3"/>
          <w:sz w:val="27"/>
        </w:rPr>
        <w:t xml:space="preserve">Oxford </w:t>
      </w:r>
      <w:r w:rsidRPr="00594731">
        <w:rPr>
          <w:rFonts w:ascii="Josefin Slab" w:hAnsi="Josefin Slab"/>
          <w:spacing w:val="-6"/>
          <w:sz w:val="27"/>
        </w:rPr>
        <w:t>UP,</w:t>
      </w:r>
      <w:r w:rsidRPr="00594731">
        <w:rPr>
          <w:rFonts w:ascii="Josefin Slab" w:hAnsi="Josefin Slab"/>
          <w:spacing w:val="32"/>
          <w:sz w:val="27"/>
        </w:rPr>
        <w:t xml:space="preserve"> </w:t>
      </w:r>
      <w:r w:rsidRPr="00594731">
        <w:rPr>
          <w:rFonts w:ascii="Josefin Slab" w:hAnsi="Josefin Slab"/>
          <w:sz w:val="27"/>
        </w:rPr>
        <w:t>2012),</w:t>
      </w:r>
    </w:p>
    <w:p w:rsidR="00703F8A" w:rsidRPr="00594731" w:rsidRDefault="00D9371B" w:rsidP="007A564F">
      <w:pPr>
        <w:pStyle w:val="Textoindependiente"/>
        <w:spacing w:line="276" w:lineRule="auto"/>
        <w:ind w:left="684" w:right="138"/>
        <w:rPr>
          <w:rFonts w:ascii="Josefin Slab" w:hAnsi="Josefin Slab"/>
        </w:rPr>
      </w:pPr>
      <w:r w:rsidRPr="00594731">
        <w:rPr>
          <w:rFonts w:ascii="Josefin Slab" w:hAnsi="Josefin Slab"/>
        </w:rPr>
        <w:t xml:space="preserve">p. 89. Grant Wacker enciende un poco los ánimos cuando señala: «Al final, Parham parecía tener tantas dudas de los afroamericanos como las que tenían ellos de él» (Wacker, </w:t>
      </w:r>
      <w:r w:rsidRPr="00594731">
        <w:rPr>
          <w:rFonts w:ascii="Josefin Slab" w:hAnsi="Josefin Slab"/>
          <w:i/>
        </w:rPr>
        <w:t>Heaven Below</w:t>
      </w:r>
      <w:r w:rsidRPr="00594731">
        <w:rPr>
          <w:rFonts w:ascii="Josefin Slab" w:hAnsi="Josefin Slab"/>
        </w:rPr>
        <w:t>, p. 232).</w:t>
      </w:r>
    </w:p>
    <w:p w:rsidR="00703F8A" w:rsidRPr="00594731" w:rsidRDefault="00D9371B" w:rsidP="007A564F">
      <w:pPr>
        <w:pStyle w:val="Prrafodelista"/>
        <w:numPr>
          <w:ilvl w:val="0"/>
          <w:numId w:val="25"/>
        </w:numPr>
        <w:tabs>
          <w:tab w:val="left" w:pos="700"/>
        </w:tabs>
        <w:spacing w:before="50" w:line="276" w:lineRule="auto"/>
        <w:ind w:left="699" w:hanging="421"/>
        <w:jc w:val="both"/>
        <w:rPr>
          <w:rFonts w:ascii="Josefin Slab" w:hAnsi="Josefin Slab"/>
          <w:sz w:val="27"/>
        </w:rPr>
      </w:pPr>
      <w:bookmarkStart w:id="1434" w:name="_bookmark1411"/>
      <w:bookmarkEnd w:id="1434"/>
      <w:r w:rsidRPr="00594731">
        <w:rPr>
          <w:rFonts w:ascii="Josefin Slab" w:hAnsi="Josefin Slab"/>
          <w:sz w:val="27"/>
        </w:rPr>
        <w:t xml:space="preserve">Hayford y Moore, </w:t>
      </w:r>
      <w:r w:rsidRPr="00594731">
        <w:rPr>
          <w:rFonts w:ascii="Josefin Slab" w:hAnsi="Josefin Slab"/>
          <w:i/>
          <w:spacing w:val="2"/>
          <w:sz w:val="27"/>
        </w:rPr>
        <w:t xml:space="preserve">Charismatic </w:t>
      </w:r>
      <w:r w:rsidRPr="00594731">
        <w:rPr>
          <w:rFonts w:ascii="Josefin Slab" w:hAnsi="Josefin Slab"/>
          <w:i/>
          <w:sz w:val="27"/>
        </w:rPr>
        <w:t>Century</w:t>
      </w:r>
      <w:r w:rsidRPr="00594731">
        <w:rPr>
          <w:rFonts w:ascii="Josefin Slab" w:hAnsi="Josefin Slab"/>
          <w:sz w:val="27"/>
        </w:rPr>
        <w:t>, p.</w:t>
      </w:r>
      <w:r w:rsidRPr="00594731">
        <w:rPr>
          <w:rFonts w:ascii="Josefin Slab" w:hAnsi="Josefin Slab"/>
          <w:spacing w:val="60"/>
          <w:sz w:val="27"/>
        </w:rPr>
        <w:t xml:space="preserve"> </w:t>
      </w:r>
      <w:r w:rsidRPr="00594731">
        <w:rPr>
          <w:rFonts w:ascii="Josefin Slab" w:hAnsi="Josefin Slab"/>
          <w:sz w:val="27"/>
        </w:rPr>
        <w:t>46.</w:t>
      </w:r>
    </w:p>
    <w:p w:rsidR="00703F8A" w:rsidRPr="00594731" w:rsidRDefault="00D9371B" w:rsidP="007A564F">
      <w:pPr>
        <w:pStyle w:val="Prrafodelista"/>
        <w:numPr>
          <w:ilvl w:val="0"/>
          <w:numId w:val="25"/>
        </w:numPr>
        <w:tabs>
          <w:tab w:val="left" w:pos="714"/>
        </w:tabs>
        <w:spacing w:line="276" w:lineRule="auto"/>
        <w:ind w:left="684" w:right="138" w:hanging="405"/>
        <w:jc w:val="both"/>
        <w:rPr>
          <w:rFonts w:ascii="Josefin Slab" w:hAnsi="Josefin Slab"/>
          <w:sz w:val="27"/>
        </w:rPr>
      </w:pPr>
      <w:bookmarkStart w:id="1435" w:name="_bookmark1412"/>
      <w:bookmarkEnd w:id="1435"/>
      <w:r w:rsidRPr="00594731">
        <w:rPr>
          <w:rFonts w:ascii="Josefin Slab" w:hAnsi="Josefin Slab"/>
          <w:sz w:val="27"/>
        </w:rPr>
        <w:t xml:space="preserve">Ibíd. Los autores escriben: </w:t>
      </w:r>
      <w:r w:rsidRPr="00594731">
        <w:rPr>
          <w:rFonts w:ascii="Josefin Slab" w:hAnsi="Josefin Slab"/>
          <w:spacing w:val="5"/>
          <w:sz w:val="27"/>
        </w:rPr>
        <w:t xml:space="preserve">«La </w:t>
      </w:r>
      <w:r w:rsidRPr="00594731">
        <w:rPr>
          <w:rFonts w:ascii="Josefin Slab" w:hAnsi="Josefin Slab"/>
          <w:spacing w:val="-4"/>
          <w:sz w:val="27"/>
        </w:rPr>
        <w:t xml:space="preserve">evidencia </w:t>
      </w:r>
      <w:r w:rsidRPr="00594731">
        <w:rPr>
          <w:rFonts w:ascii="Josefin Slab" w:hAnsi="Josefin Slab"/>
          <w:spacing w:val="-8"/>
          <w:sz w:val="27"/>
        </w:rPr>
        <w:t xml:space="preserve">inicial, </w:t>
      </w:r>
      <w:r w:rsidRPr="00594731">
        <w:rPr>
          <w:rFonts w:ascii="Josefin Slab" w:hAnsi="Josefin Slab"/>
          <w:sz w:val="27"/>
        </w:rPr>
        <w:t xml:space="preserve">como se </w:t>
      </w:r>
      <w:r w:rsidRPr="00594731">
        <w:rPr>
          <w:rFonts w:ascii="Josefin Slab" w:hAnsi="Josefin Slab"/>
          <w:spacing w:val="-4"/>
          <w:sz w:val="27"/>
        </w:rPr>
        <w:t xml:space="preserve">llamaría, </w:t>
      </w:r>
      <w:r w:rsidRPr="00594731">
        <w:rPr>
          <w:rFonts w:ascii="Josefin Slab" w:hAnsi="Josefin Slab"/>
          <w:sz w:val="27"/>
        </w:rPr>
        <w:t xml:space="preserve">aunque no aceptada por cada </w:t>
      </w:r>
      <w:r w:rsidRPr="00594731">
        <w:rPr>
          <w:rFonts w:ascii="Josefin Slab" w:hAnsi="Josefin Slab"/>
          <w:spacing w:val="-3"/>
          <w:sz w:val="27"/>
        </w:rPr>
        <w:t xml:space="preserve">grupo </w:t>
      </w:r>
      <w:r w:rsidRPr="00594731">
        <w:rPr>
          <w:rFonts w:ascii="Josefin Slab" w:hAnsi="Josefin Slab"/>
          <w:sz w:val="27"/>
        </w:rPr>
        <w:t xml:space="preserve">pentecostal, se </w:t>
      </w:r>
      <w:r w:rsidRPr="00594731">
        <w:rPr>
          <w:rFonts w:ascii="Josefin Slab" w:hAnsi="Josefin Slab"/>
          <w:spacing w:val="-4"/>
          <w:sz w:val="27"/>
        </w:rPr>
        <w:t xml:space="preserve">convirtió </w:t>
      </w:r>
      <w:r w:rsidRPr="00594731">
        <w:rPr>
          <w:rFonts w:ascii="Josefin Slab" w:hAnsi="Josefin Slab"/>
          <w:sz w:val="27"/>
        </w:rPr>
        <w:t xml:space="preserve">en </w:t>
      </w:r>
      <w:r w:rsidRPr="00594731">
        <w:rPr>
          <w:rFonts w:ascii="Josefin Slab" w:hAnsi="Josefin Slab"/>
          <w:spacing w:val="-8"/>
          <w:sz w:val="27"/>
        </w:rPr>
        <w:t xml:space="preserve">la  </w:t>
      </w:r>
      <w:r w:rsidRPr="00594731">
        <w:rPr>
          <w:rFonts w:ascii="Josefin Slab" w:hAnsi="Josefin Slab"/>
          <w:sz w:val="27"/>
        </w:rPr>
        <w:t xml:space="preserve">característica  más </w:t>
      </w:r>
      <w:r w:rsidRPr="00594731">
        <w:rPr>
          <w:rFonts w:ascii="Josefin Slab" w:hAnsi="Josefin Slab"/>
          <w:spacing w:val="-5"/>
          <w:sz w:val="27"/>
        </w:rPr>
        <w:t xml:space="preserve">distintiva </w:t>
      </w:r>
      <w:r w:rsidRPr="00594731">
        <w:rPr>
          <w:rFonts w:ascii="Josefin Slab" w:hAnsi="Josefin Slab"/>
          <w:sz w:val="27"/>
        </w:rPr>
        <w:t xml:space="preserve">del nuevo </w:t>
      </w:r>
      <w:r w:rsidRPr="00594731">
        <w:rPr>
          <w:rFonts w:ascii="Josefin Slab" w:hAnsi="Josefin Slab"/>
          <w:spacing w:val="-4"/>
          <w:sz w:val="27"/>
        </w:rPr>
        <w:t xml:space="preserve">movimiento </w:t>
      </w:r>
      <w:r w:rsidRPr="00594731">
        <w:rPr>
          <w:rFonts w:ascii="Josefin Slab" w:hAnsi="Josefin Slab"/>
          <w:sz w:val="27"/>
        </w:rPr>
        <w:t xml:space="preserve">emergente </w:t>
      </w:r>
      <w:r w:rsidRPr="00594731">
        <w:rPr>
          <w:rFonts w:ascii="Josefin Slab" w:hAnsi="Josefin Slab"/>
          <w:spacing w:val="-3"/>
          <w:sz w:val="27"/>
        </w:rPr>
        <w:t xml:space="preserve">nacido </w:t>
      </w:r>
      <w:r w:rsidRPr="00594731">
        <w:rPr>
          <w:rFonts w:ascii="Josefin Slab" w:hAnsi="Josefin Slab"/>
          <w:sz w:val="27"/>
        </w:rPr>
        <w:t xml:space="preserve">en </w:t>
      </w:r>
      <w:r w:rsidRPr="00594731">
        <w:rPr>
          <w:rFonts w:ascii="Josefin Slab" w:hAnsi="Josefin Slab"/>
          <w:spacing w:val="-8"/>
          <w:sz w:val="27"/>
        </w:rPr>
        <w:t xml:space="preserve">la </w:t>
      </w:r>
      <w:r w:rsidRPr="00594731">
        <w:rPr>
          <w:rFonts w:ascii="Josefin Slab" w:hAnsi="Josefin Slab"/>
          <w:spacing w:val="-3"/>
          <w:sz w:val="27"/>
        </w:rPr>
        <w:t xml:space="preserve">primera </w:t>
      </w:r>
      <w:r w:rsidRPr="00594731">
        <w:rPr>
          <w:rFonts w:ascii="Josefin Slab" w:hAnsi="Josefin Slab"/>
          <w:sz w:val="27"/>
        </w:rPr>
        <w:t xml:space="preserve">década del </w:t>
      </w:r>
      <w:r w:rsidRPr="00594731">
        <w:rPr>
          <w:rFonts w:ascii="Josefin Slab" w:hAnsi="Josefin Slab"/>
          <w:spacing w:val="-10"/>
          <w:sz w:val="27"/>
        </w:rPr>
        <w:t xml:space="preserve">siglo </w:t>
      </w:r>
      <w:r w:rsidRPr="00594731">
        <w:rPr>
          <w:rFonts w:ascii="Josefin Slab" w:hAnsi="Josefin Slab"/>
          <w:sz w:val="27"/>
        </w:rPr>
        <w:t xml:space="preserve">XX. </w:t>
      </w:r>
      <w:r w:rsidRPr="00594731">
        <w:rPr>
          <w:rFonts w:ascii="Josefin Slab" w:hAnsi="Josefin Slab"/>
          <w:spacing w:val="2"/>
          <w:sz w:val="27"/>
        </w:rPr>
        <w:t xml:space="preserve">Parham </w:t>
      </w:r>
      <w:r w:rsidRPr="00594731">
        <w:rPr>
          <w:rFonts w:ascii="Josefin Slab" w:hAnsi="Josefin Slab"/>
          <w:sz w:val="27"/>
        </w:rPr>
        <w:t>fue su</w:t>
      </w:r>
      <w:r w:rsidRPr="00594731">
        <w:rPr>
          <w:rFonts w:ascii="Josefin Slab" w:hAnsi="Josefin Slab"/>
          <w:spacing w:val="42"/>
          <w:sz w:val="27"/>
        </w:rPr>
        <w:t xml:space="preserve"> </w:t>
      </w:r>
      <w:r w:rsidRPr="00594731">
        <w:rPr>
          <w:rFonts w:ascii="Josefin Slab" w:hAnsi="Josefin Slab"/>
          <w:sz w:val="27"/>
        </w:rPr>
        <w:t>arquitecto».</w:t>
      </w:r>
    </w:p>
    <w:p w:rsidR="00703F8A" w:rsidRPr="00594731" w:rsidRDefault="00D9371B" w:rsidP="007A564F">
      <w:pPr>
        <w:pStyle w:val="Prrafodelista"/>
        <w:numPr>
          <w:ilvl w:val="0"/>
          <w:numId w:val="25"/>
        </w:numPr>
        <w:tabs>
          <w:tab w:val="left" w:pos="785"/>
        </w:tabs>
        <w:spacing w:before="51" w:line="276" w:lineRule="auto"/>
        <w:ind w:left="684" w:right="124" w:hanging="405"/>
        <w:jc w:val="both"/>
        <w:rPr>
          <w:rFonts w:ascii="Josefin Slab" w:hAnsi="Josefin Slab"/>
          <w:sz w:val="27"/>
        </w:rPr>
      </w:pPr>
      <w:r w:rsidRPr="00594731">
        <w:rPr>
          <w:rFonts w:ascii="Josefin Slab" w:hAnsi="Josefin Slab"/>
        </w:rPr>
        <w:tab/>
      </w:r>
      <w:bookmarkStart w:id="1436" w:name="_bookmark1413"/>
      <w:bookmarkEnd w:id="1436"/>
      <w:r w:rsidRPr="00594731">
        <w:rPr>
          <w:rFonts w:ascii="Josefin Slab" w:hAnsi="Josefin Slab"/>
          <w:spacing w:val="-3"/>
          <w:sz w:val="27"/>
        </w:rPr>
        <w:t xml:space="preserve">Anthony </w:t>
      </w:r>
      <w:r w:rsidRPr="00594731">
        <w:rPr>
          <w:rFonts w:ascii="Josefin Slab" w:hAnsi="Josefin Slab"/>
          <w:sz w:val="27"/>
        </w:rPr>
        <w:t xml:space="preserve">C. Thiselton, </w:t>
      </w:r>
      <w:r w:rsidRPr="00594731">
        <w:rPr>
          <w:rFonts w:ascii="Josefin Slab" w:hAnsi="Josefin Slab"/>
          <w:i/>
          <w:sz w:val="27"/>
        </w:rPr>
        <w:t xml:space="preserve">The Hermeneutics of Doctrine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 xml:space="preserve">Eerdmans, 2007), p. 438. </w:t>
      </w:r>
      <w:r w:rsidRPr="00594731">
        <w:rPr>
          <w:rFonts w:ascii="Josefin Slab" w:hAnsi="Josefin Slab"/>
          <w:spacing w:val="-7"/>
          <w:sz w:val="27"/>
        </w:rPr>
        <w:t xml:space="preserve">Algunos </w:t>
      </w:r>
      <w:r w:rsidRPr="00594731">
        <w:rPr>
          <w:rFonts w:ascii="Josefin Slab" w:hAnsi="Josefin Slab"/>
          <w:sz w:val="27"/>
        </w:rPr>
        <w:t xml:space="preserve">pentecostales </w:t>
      </w:r>
      <w:r w:rsidRPr="00594731">
        <w:rPr>
          <w:rFonts w:ascii="Josefin Slab" w:hAnsi="Josefin Slab"/>
          <w:spacing w:val="-3"/>
          <w:sz w:val="27"/>
        </w:rPr>
        <w:t xml:space="preserve">afirman </w:t>
      </w:r>
      <w:r w:rsidRPr="00594731">
        <w:rPr>
          <w:rFonts w:ascii="Josefin Slab" w:hAnsi="Josefin Slab"/>
          <w:sz w:val="27"/>
        </w:rPr>
        <w:t xml:space="preserve">que  si  </w:t>
      </w:r>
      <w:r w:rsidRPr="00594731">
        <w:rPr>
          <w:rFonts w:ascii="Josefin Slab" w:hAnsi="Josefin Slab"/>
          <w:spacing w:val="-4"/>
          <w:sz w:val="27"/>
        </w:rPr>
        <w:t xml:space="preserve">bien </w:t>
      </w:r>
      <w:r w:rsidRPr="00594731">
        <w:rPr>
          <w:rFonts w:ascii="Josefin Slab" w:hAnsi="Josefin Slab"/>
          <w:spacing w:val="2"/>
          <w:sz w:val="27"/>
        </w:rPr>
        <w:t xml:space="preserve">Parham </w:t>
      </w:r>
      <w:r w:rsidRPr="00594731">
        <w:rPr>
          <w:rFonts w:ascii="Josefin Slab" w:hAnsi="Josefin Slab"/>
          <w:sz w:val="27"/>
        </w:rPr>
        <w:t xml:space="preserve">fue el «fundador </w:t>
      </w:r>
      <w:r w:rsidRPr="00594731">
        <w:rPr>
          <w:rFonts w:ascii="Josefin Slab" w:hAnsi="Josefin Slab"/>
          <w:spacing w:val="-5"/>
          <w:sz w:val="27"/>
        </w:rPr>
        <w:t xml:space="preserve">teológico» </w:t>
      </w:r>
      <w:r w:rsidRPr="00594731">
        <w:rPr>
          <w:rFonts w:ascii="Josefin Slab" w:hAnsi="Josefin Slab"/>
          <w:sz w:val="27"/>
        </w:rPr>
        <w:t xml:space="preserve">del </w:t>
      </w:r>
      <w:r w:rsidRPr="00594731">
        <w:rPr>
          <w:rFonts w:ascii="Josefin Slab" w:hAnsi="Josefin Slab"/>
          <w:spacing w:val="-3"/>
          <w:sz w:val="27"/>
        </w:rPr>
        <w:t xml:space="preserve">movimiento, </w:t>
      </w:r>
      <w:r w:rsidRPr="00594731">
        <w:rPr>
          <w:rFonts w:ascii="Josefin Slab" w:hAnsi="Josefin Slab"/>
          <w:sz w:val="27"/>
        </w:rPr>
        <w:t xml:space="preserve">Seymour merece </w:t>
      </w:r>
      <w:r w:rsidRPr="00594731">
        <w:rPr>
          <w:rFonts w:ascii="Josefin Slab" w:hAnsi="Josefin Slab"/>
          <w:spacing w:val="-6"/>
          <w:sz w:val="27"/>
        </w:rPr>
        <w:t xml:space="preserve">igual </w:t>
      </w:r>
      <w:r w:rsidRPr="00594731">
        <w:rPr>
          <w:rFonts w:ascii="Josefin Slab" w:hAnsi="Josefin Slab"/>
          <w:spacing w:val="-3"/>
          <w:sz w:val="27"/>
        </w:rPr>
        <w:t xml:space="preserve">mérito </w:t>
      </w:r>
      <w:r w:rsidRPr="00594731">
        <w:rPr>
          <w:rFonts w:ascii="Josefin Slab" w:hAnsi="Josefin Slab"/>
          <w:sz w:val="27"/>
        </w:rPr>
        <w:t xml:space="preserve">por </w:t>
      </w:r>
      <w:r w:rsidRPr="00594731">
        <w:rPr>
          <w:rFonts w:ascii="Josefin Slab" w:hAnsi="Josefin Slab"/>
          <w:spacing w:val="-3"/>
          <w:sz w:val="27"/>
        </w:rPr>
        <w:t xml:space="preserve">popularizar </w:t>
      </w:r>
      <w:r w:rsidRPr="00594731">
        <w:rPr>
          <w:rFonts w:ascii="Josefin Slab" w:hAnsi="Josefin Slab"/>
          <w:sz w:val="27"/>
        </w:rPr>
        <w:t xml:space="preserve">el </w:t>
      </w:r>
      <w:r w:rsidRPr="00594731">
        <w:rPr>
          <w:rFonts w:ascii="Josefin Slab" w:hAnsi="Josefin Slab"/>
          <w:spacing w:val="-4"/>
          <w:sz w:val="27"/>
        </w:rPr>
        <w:t xml:space="preserve">movimiento </w:t>
      </w:r>
      <w:r w:rsidRPr="00594731">
        <w:rPr>
          <w:rFonts w:ascii="Josefin Slab" w:hAnsi="Josefin Slab"/>
          <w:sz w:val="27"/>
        </w:rPr>
        <w:t xml:space="preserve">(cp. Hayford y Moore, </w:t>
      </w:r>
      <w:r w:rsidRPr="00594731">
        <w:rPr>
          <w:rFonts w:ascii="Josefin Slab" w:hAnsi="Josefin Slab"/>
          <w:i/>
          <w:spacing w:val="2"/>
          <w:sz w:val="27"/>
        </w:rPr>
        <w:t xml:space="preserve">Charismatic </w:t>
      </w:r>
      <w:r w:rsidRPr="00594731">
        <w:rPr>
          <w:rFonts w:ascii="Josefin Slab" w:hAnsi="Josefin Slab"/>
          <w:i/>
          <w:sz w:val="27"/>
        </w:rPr>
        <w:t>Century</w:t>
      </w:r>
      <w:r w:rsidRPr="00594731">
        <w:rPr>
          <w:rFonts w:ascii="Josefin Slab" w:hAnsi="Josefin Slab"/>
          <w:sz w:val="27"/>
        </w:rPr>
        <w:t xml:space="preserve">, </w:t>
      </w:r>
      <w:r w:rsidRPr="00594731">
        <w:rPr>
          <w:rFonts w:ascii="Josefin Slab" w:hAnsi="Josefin Slab"/>
          <w:spacing w:val="-3"/>
          <w:sz w:val="27"/>
        </w:rPr>
        <w:t xml:space="preserve">capítulo </w:t>
      </w:r>
      <w:r w:rsidRPr="00594731">
        <w:rPr>
          <w:rFonts w:ascii="Josefin Slab" w:hAnsi="Josefin Slab"/>
          <w:sz w:val="27"/>
        </w:rPr>
        <w:t xml:space="preserve">3). Cabe señalar, </w:t>
      </w:r>
      <w:r w:rsidRPr="00594731">
        <w:rPr>
          <w:rFonts w:ascii="Josefin Slab" w:hAnsi="Josefin Slab"/>
          <w:spacing w:val="-6"/>
          <w:sz w:val="27"/>
        </w:rPr>
        <w:t xml:space="preserve">sin </w:t>
      </w:r>
      <w:r w:rsidRPr="00594731">
        <w:rPr>
          <w:rFonts w:ascii="Josefin Slab" w:hAnsi="Josefin Slab"/>
          <w:sz w:val="27"/>
        </w:rPr>
        <w:t xml:space="preserve">embargo, que </w:t>
      </w:r>
      <w:r w:rsidRPr="00594731">
        <w:rPr>
          <w:rFonts w:ascii="Josefin Slab" w:hAnsi="Josefin Slab"/>
          <w:spacing w:val="2"/>
          <w:sz w:val="27"/>
        </w:rPr>
        <w:t xml:space="preserve">Parham </w:t>
      </w:r>
      <w:r w:rsidRPr="00594731">
        <w:rPr>
          <w:rFonts w:ascii="Josefin Slab" w:hAnsi="Josefin Slab"/>
          <w:sz w:val="27"/>
        </w:rPr>
        <w:t xml:space="preserve">fue el maestro de Seymour y su mentor </w:t>
      </w:r>
      <w:r w:rsidRPr="00594731">
        <w:rPr>
          <w:rFonts w:ascii="Josefin Slab" w:hAnsi="Josefin Slab"/>
          <w:spacing w:val="-4"/>
          <w:sz w:val="27"/>
        </w:rPr>
        <w:t xml:space="preserve">pneumatológico, </w:t>
      </w:r>
      <w:r w:rsidRPr="00594731">
        <w:rPr>
          <w:rFonts w:ascii="Josefin Slab" w:hAnsi="Josefin Slab"/>
          <w:sz w:val="27"/>
        </w:rPr>
        <w:t xml:space="preserve">y fue </w:t>
      </w:r>
      <w:r w:rsidRPr="00594731">
        <w:rPr>
          <w:rFonts w:ascii="Josefin Slab" w:hAnsi="Josefin Slab"/>
          <w:spacing w:val="2"/>
          <w:sz w:val="27"/>
        </w:rPr>
        <w:t xml:space="preserve">Parham </w:t>
      </w:r>
      <w:r w:rsidRPr="00594731">
        <w:rPr>
          <w:rFonts w:ascii="Josefin Slab" w:hAnsi="Josefin Slab"/>
          <w:spacing w:val="-3"/>
          <w:sz w:val="27"/>
        </w:rPr>
        <w:t xml:space="preserve">quien </w:t>
      </w:r>
      <w:r w:rsidRPr="00594731">
        <w:rPr>
          <w:rFonts w:ascii="Josefin Slab" w:hAnsi="Josefin Slab"/>
          <w:sz w:val="27"/>
        </w:rPr>
        <w:t xml:space="preserve">proporcionó el marco doctrinal para el </w:t>
      </w:r>
      <w:r w:rsidRPr="00594731">
        <w:rPr>
          <w:rFonts w:ascii="Josefin Slab" w:hAnsi="Josefin Slab"/>
          <w:spacing w:val="-3"/>
          <w:sz w:val="27"/>
        </w:rPr>
        <w:t xml:space="preserve">avivamiento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7"/>
          <w:sz w:val="27"/>
        </w:rPr>
        <w:t xml:space="preserve">Calle </w:t>
      </w:r>
      <w:r w:rsidRPr="00594731">
        <w:rPr>
          <w:rFonts w:ascii="Josefin Slab" w:hAnsi="Josefin Slab"/>
          <w:spacing w:val="-3"/>
          <w:sz w:val="27"/>
        </w:rPr>
        <w:t xml:space="preserve">Azusa. </w:t>
      </w:r>
      <w:r w:rsidRPr="00594731">
        <w:rPr>
          <w:rFonts w:ascii="Josefin Slab" w:hAnsi="Josefin Slab"/>
          <w:sz w:val="27"/>
        </w:rPr>
        <w:t xml:space="preserve">Como </w:t>
      </w:r>
      <w:r w:rsidRPr="00594731">
        <w:rPr>
          <w:rFonts w:ascii="Josefin Slab" w:hAnsi="Josefin Slab"/>
          <w:spacing w:val="-3"/>
          <w:sz w:val="27"/>
        </w:rPr>
        <w:t xml:space="preserve">señala Michael </w:t>
      </w:r>
      <w:r w:rsidRPr="00594731">
        <w:rPr>
          <w:rFonts w:ascii="Josefin Slab" w:hAnsi="Josefin Slab"/>
          <w:sz w:val="27"/>
        </w:rPr>
        <w:t xml:space="preserve">Bergunder: «Charles </w:t>
      </w:r>
      <w:r w:rsidRPr="00594731">
        <w:rPr>
          <w:rFonts w:ascii="Josefin Slab" w:hAnsi="Josefin Slab"/>
          <w:spacing w:val="2"/>
          <w:sz w:val="27"/>
        </w:rPr>
        <w:t xml:space="preserve">Parham </w:t>
      </w:r>
      <w:r w:rsidRPr="00594731">
        <w:rPr>
          <w:rFonts w:ascii="Josefin Slab" w:hAnsi="Josefin Slab"/>
          <w:sz w:val="27"/>
        </w:rPr>
        <w:t xml:space="preserve">creó </w:t>
      </w:r>
      <w:r w:rsidRPr="00594731">
        <w:rPr>
          <w:rFonts w:ascii="Josefin Slab" w:hAnsi="Josefin Slab"/>
          <w:spacing w:val="-8"/>
          <w:sz w:val="27"/>
        </w:rPr>
        <w:t xml:space="preserve">la </w:t>
      </w:r>
      <w:r w:rsidRPr="00594731">
        <w:rPr>
          <w:rFonts w:ascii="Josefin Slab" w:hAnsi="Josefin Slab"/>
          <w:spacing w:val="-3"/>
          <w:sz w:val="27"/>
        </w:rPr>
        <w:t xml:space="preserve">fórmula </w:t>
      </w:r>
      <w:r w:rsidRPr="00594731">
        <w:rPr>
          <w:rFonts w:ascii="Josefin Slab" w:hAnsi="Josefin Slab"/>
          <w:spacing w:val="-6"/>
          <w:sz w:val="27"/>
        </w:rPr>
        <w:t xml:space="preserve">teológica triple </w:t>
      </w:r>
      <w:r w:rsidRPr="00594731">
        <w:rPr>
          <w:rFonts w:ascii="Josefin Slab" w:hAnsi="Josefin Slab"/>
          <w:sz w:val="27"/>
        </w:rPr>
        <w:t xml:space="preserve">que se </w:t>
      </w:r>
      <w:r w:rsidRPr="00594731">
        <w:rPr>
          <w:rFonts w:ascii="Josefin Slab" w:hAnsi="Josefin Slab"/>
          <w:spacing w:val="-7"/>
          <w:sz w:val="27"/>
        </w:rPr>
        <w:t xml:space="preserve">utilizó </w:t>
      </w:r>
      <w:r w:rsidRPr="00594731">
        <w:rPr>
          <w:rFonts w:ascii="Josefin Slab" w:hAnsi="Josefin Slab"/>
          <w:sz w:val="27"/>
        </w:rPr>
        <w:t xml:space="preserve">en </w:t>
      </w:r>
      <w:r w:rsidRPr="00594731">
        <w:rPr>
          <w:rFonts w:ascii="Josefin Slab" w:hAnsi="Josefin Slab"/>
          <w:spacing w:val="-8"/>
          <w:sz w:val="27"/>
        </w:rPr>
        <w:t xml:space="preserve">la </w:t>
      </w:r>
      <w:r w:rsidRPr="00594731">
        <w:rPr>
          <w:rFonts w:ascii="Josefin Slab" w:hAnsi="Josefin Slab"/>
          <w:spacing w:val="-7"/>
          <w:sz w:val="27"/>
        </w:rPr>
        <w:t xml:space="preserve">Calle </w:t>
      </w:r>
      <w:r w:rsidRPr="00594731">
        <w:rPr>
          <w:rFonts w:ascii="Josefin Slab" w:hAnsi="Josefin Slab"/>
          <w:spacing w:val="-3"/>
          <w:sz w:val="27"/>
        </w:rPr>
        <w:t xml:space="preserve">Azusa: </w:t>
      </w:r>
      <w:r w:rsidRPr="00594731">
        <w:rPr>
          <w:rFonts w:ascii="Josefin Slab" w:hAnsi="Josefin Slab"/>
          <w:sz w:val="27"/>
        </w:rPr>
        <w:t xml:space="preserve">(1) El </w:t>
      </w:r>
      <w:r w:rsidRPr="00594731">
        <w:rPr>
          <w:rFonts w:ascii="Josefin Slab" w:hAnsi="Josefin Slab"/>
          <w:spacing w:val="-3"/>
          <w:sz w:val="27"/>
        </w:rPr>
        <w:t xml:space="preserve">hablar </w:t>
      </w:r>
      <w:r w:rsidRPr="00594731">
        <w:rPr>
          <w:rFonts w:ascii="Josefin Slab" w:hAnsi="Josefin Slab"/>
          <w:sz w:val="27"/>
        </w:rPr>
        <w:t xml:space="preserve">en </w:t>
      </w:r>
      <w:r w:rsidRPr="00594731">
        <w:rPr>
          <w:rFonts w:ascii="Josefin Slab" w:hAnsi="Josefin Slab"/>
          <w:spacing w:val="-5"/>
          <w:sz w:val="27"/>
        </w:rPr>
        <w:t xml:space="preserve">lenguas </w:t>
      </w:r>
      <w:r w:rsidRPr="00594731">
        <w:rPr>
          <w:rFonts w:ascii="Josefin Slab" w:hAnsi="Josefin Slab"/>
          <w:sz w:val="27"/>
        </w:rPr>
        <w:t xml:space="preserve">como </w:t>
      </w:r>
      <w:r w:rsidRPr="00594731">
        <w:rPr>
          <w:rFonts w:ascii="Josefin Slab" w:hAnsi="Josefin Slab"/>
          <w:spacing w:val="-8"/>
          <w:sz w:val="27"/>
        </w:rPr>
        <w:t xml:space="preserve">la </w:t>
      </w:r>
      <w:r w:rsidRPr="00594731">
        <w:rPr>
          <w:rFonts w:ascii="Josefin Slab" w:hAnsi="Josefin Slab"/>
          <w:spacing w:val="-4"/>
          <w:sz w:val="27"/>
        </w:rPr>
        <w:t xml:space="preserve">evidencia  </w:t>
      </w:r>
      <w:r w:rsidRPr="00594731">
        <w:rPr>
          <w:rFonts w:ascii="Josefin Slab" w:hAnsi="Josefin Slab"/>
          <w:spacing w:val="-7"/>
          <w:sz w:val="27"/>
        </w:rPr>
        <w:t xml:space="preserve">inicial </w:t>
      </w:r>
      <w:r w:rsidRPr="00594731">
        <w:rPr>
          <w:rFonts w:ascii="Josefin Slab" w:hAnsi="Josefin Slab"/>
          <w:sz w:val="27"/>
        </w:rPr>
        <w:t xml:space="preserve">del </w:t>
      </w:r>
      <w:r w:rsidRPr="00594731">
        <w:rPr>
          <w:rFonts w:ascii="Josefin Slab" w:hAnsi="Josefin Slab"/>
          <w:spacing w:val="-3"/>
          <w:sz w:val="27"/>
        </w:rPr>
        <w:t xml:space="preserve">bautismo </w:t>
      </w:r>
      <w:r w:rsidRPr="00594731">
        <w:rPr>
          <w:rFonts w:ascii="Josefin Slab" w:hAnsi="Josefin Slab"/>
          <w:sz w:val="27"/>
        </w:rPr>
        <w:t xml:space="preserve">del </w:t>
      </w:r>
      <w:r w:rsidRPr="00594731">
        <w:rPr>
          <w:rFonts w:ascii="Josefin Slab" w:hAnsi="Josefin Slab"/>
          <w:spacing w:val="-3"/>
          <w:sz w:val="27"/>
        </w:rPr>
        <w:t xml:space="preserve">Espíritu </w:t>
      </w:r>
      <w:r w:rsidRPr="00594731">
        <w:rPr>
          <w:rFonts w:ascii="Josefin Slab" w:hAnsi="Josefin Slab"/>
          <w:sz w:val="27"/>
        </w:rPr>
        <w:t xml:space="preserve">Santo; (2) </w:t>
      </w:r>
      <w:r w:rsidRPr="00594731">
        <w:rPr>
          <w:rFonts w:ascii="Josefin Slab" w:hAnsi="Josefin Slab"/>
          <w:spacing w:val="-5"/>
          <w:sz w:val="27"/>
        </w:rPr>
        <w:t xml:space="preserve">los </w:t>
      </w:r>
      <w:r w:rsidRPr="00594731">
        <w:rPr>
          <w:rFonts w:ascii="Josefin Slab" w:hAnsi="Josefin Slab"/>
          <w:sz w:val="27"/>
        </w:rPr>
        <w:t xml:space="preserve">creyentes </w:t>
      </w:r>
      <w:r w:rsidRPr="00594731">
        <w:rPr>
          <w:rFonts w:ascii="Josefin Slab" w:hAnsi="Josefin Slab"/>
          <w:spacing w:val="-5"/>
          <w:sz w:val="27"/>
        </w:rPr>
        <w:t xml:space="preserve">llenos </w:t>
      </w:r>
      <w:r w:rsidRPr="00594731">
        <w:rPr>
          <w:rFonts w:ascii="Josefin Slab" w:hAnsi="Josefin Slab"/>
          <w:sz w:val="27"/>
        </w:rPr>
        <w:t xml:space="preserve">del </w:t>
      </w:r>
      <w:r w:rsidRPr="00594731">
        <w:rPr>
          <w:rFonts w:ascii="Josefin Slab" w:hAnsi="Josefin Slab"/>
          <w:spacing w:val="-3"/>
          <w:sz w:val="27"/>
        </w:rPr>
        <w:t xml:space="preserve">Espíritu </w:t>
      </w:r>
      <w:r w:rsidRPr="00594731">
        <w:rPr>
          <w:rFonts w:ascii="Josefin Slab" w:hAnsi="Josefin Slab"/>
          <w:sz w:val="27"/>
        </w:rPr>
        <w:t xml:space="preserve">como </w:t>
      </w:r>
      <w:r w:rsidRPr="00594731">
        <w:rPr>
          <w:rFonts w:ascii="Josefin Slab" w:hAnsi="Josefin Slab"/>
          <w:spacing w:val="-8"/>
          <w:sz w:val="27"/>
        </w:rPr>
        <w:t xml:space="preserve">la </w:t>
      </w:r>
      <w:r w:rsidRPr="00594731">
        <w:rPr>
          <w:rFonts w:ascii="Josefin Slab" w:hAnsi="Josefin Slab"/>
          <w:spacing w:val="-3"/>
          <w:sz w:val="27"/>
        </w:rPr>
        <w:t xml:space="preserve">Novia </w:t>
      </w:r>
      <w:r w:rsidRPr="00594731">
        <w:rPr>
          <w:rFonts w:ascii="Josefin Slab" w:hAnsi="Josefin Slab"/>
          <w:spacing w:val="-4"/>
          <w:sz w:val="27"/>
        </w:rPr>
        <w:t xml:space="preserve">“sellada”  </w:t>
      </w:r>
      <w:r w:rsidRPr="00594731">
        <w:rPr>
          <w:rFonts w:ascii="Josefin Slab" w:hAnsi="Josefin Slab"/>
          <w:sz w:val="27"/>
        </w:rPr>
        <w:t xml:space="preserve">de </w:t>
      </w:r>
      <w:r w:rsidRPr="00594731">
        <w:rPr>
          <w:rFonts w:ascii="Josefin Slab" w:hAnsi="Josefin Slab"/>
          <w:spacing w:val="-3"/>
          <w:sz w:val="27"/>
        </w:rPr>
        <w:t xml:space="preserve">Cristo; </w:t>
      </w:r>
      <w:r w:rsidRPr="00594731">
        <w:rPr>
          <w:rFonts w:ascii="Josefin Slab" w:hAnsi="Josefin Slab"/>
          <w:sz w:val="27"/>
        </w:rPr>
        <w:t xml:space="preserve">y (3) </w:t>
      </w:r>
      <w:r w:rsidRPr="00594731">
        <w:rPr>
          <w:rFonts w:ascii="Josefin Slab" w:hAnsi="Josefin Slab"/>
          <w:spacing w:val="-5"/>
          <w:sz w:val="27"/>
        </w:rPr>
        <w:t xml:space="preserve">las lenguas </w:t>
      </w:r>
      <w:r w:rsidRPr="00594731">
        <w:rPr>
          <w:rFonts w:ascii="Josefin Slab" w:hAnsi="Josefin Slab"/>
          <w:spacing w:val="-6"/>
          <w:sz w:val="27"/>
        </w:rPr>
        <w:t xml:space="preserve">xenoglósicas </w:t>
      </w:r>
      <w:r w:rsidRPr="00594731">
        <w:rPr>
          <w:rFonts w:ascii="Josefin Slab" w:hAnsi="Josefin Slab"/>
          <w:sz w:val="27"/>
        </w:rPr>
        <w:t xml:space="preserve">como </w:t>
      </w:r>
      <w:r w:rsidRPr="00594731">
        <w:rPr>
          <w:rFonts w:ascii="Josefin Slab" w:hAnsi="Josefin Slab"/>
          <w:spacing w:val="-8"/>
          <w:sz w:val="27"/>
        </w:rPr>
        <w:t xml:space="preserve">la </w:t>
      </w:r>
      <w:r w:rsidRPr="00594731">
        <w:rPr>
          <w:rFonts w:ascii="Josefin Slab" w:hAnsi="Josefin Slab"/>
          <w:sz w:val="27"/>
        </w:rPr>
        <w:t xml:space="preserve">herramienta para el </w:t>
      </w:r>
      <w:r w:rsidRPr="00594731">
        <w:rPr>
          <w:rFonts w:ascii="Josefin Slab" w:hAnsi="Josefin Slab"/>
          <w:spacing w:val="-3"/>
          <w:sz w:val="27"/>
        </w:rPr>
        <w:t xml:space="preserve">avivamiento </w:t>
      </w:r>
      <w:r w:rsidRPr="00594731">
        <w:rPr>
          <w:rFonts w:ascii="Josefin Slab" w:hAnsi="Josefin Slab"/>
          <w:sz w:val="27"/>
        </w:rPr>
        <w:t xml:space="preserve">dramático del </w:t>
      </w:r>
      <w:r w:rsidRPr="00594731">
        <w:rPr>
          <w:rFonts w:ascii="Josefin Slab" w:hAnsi="Josefin Slab"/>
          <w:spacing w:val="-4"/>
          <w:sz w:val="27"/>
        </w:rPr>
        <w:t>fin»</w:t>
      </w:r>
      <w:r w:rsidRPr="00594731">
        <w:rPr>
          <w:rFonts w:ascii="Josefin Slab" w:hAnsi="Josefin Slab"/>
          <w:spacing w:val="34"/>
          <w:sz w:val="27"/>
        </w:rPr>
        <w:t xml:space="preserve"> </w:t>
      </w:r>
      <w:r w:rsidRPr="00594731">
        <w:rPr>
          <w:rFonts w:ascii="Josefin Slab" w:hAnsi="Josefin Slab"/>
          <w:spacing w:val="-3"/>
          <w:sz w:val="27"/>
        </w:rPr>
        <w:t>(Bergunder,</w:t>
      </w:r>
    </w:p>
    <w:p w:rsidR="00703F8A" w:rsidRPr="00594731" w:rsidRDefault="00D9371B" w:rsidP="007A564F">
      <w:pPr>
        <w:pStyle w:val="Textoindependiente"/>
        <w:spacing w:before="17" w:line="276" w:lineRule="auto"/>
        <w:ind w:left="684"/>
        <w:rPr>
          <w:rFonts w:ascii="Josefin Slab" w:hAnsi="Josefin Slab"/>
        </w:rPr>
      </w:pPr>
      <w:r w:rsidRPr="00594731">
        <w:rPr>
          <w:rFonts w:ascii="Josefin Slab" w:hAnsi="Josefin Slab"/>
        </w:rPr>
        <w:t>«Constructing Indian Pentecostalism», p. 181).</w:t>
      </w:r>
    </w:p>
    <w:p w:rsidR="00703F8A" w:rsidRPr="00594731" w:rsidRDefault="00D9371B" w:rsidP="007A564F">
      <w:pPr>
        <w:pStyle w:val="Prrafodelista"/>
        <w:numPr>
          <w:ilvl w:val="0"/>
          <w:numId w:val="25"/>
        </w:numPr>
        <w:tabs>
          <w:tab w:val="left" w:pos="706"/>
        </w:tabs>
        <w:spacing w:before="50" w:line="276" w:lineRule="auto"/>
        <w:ind w:left="684" w:right="138" w:hanging="405"/>
        <w:jc w:val="both"/>
        <w:rPr>
          <w:rFonts w:ascii="Josefin Slab" w:hAnsi="Josefin Slab"/>
          <w:sz w:val="27"/>
        </w:rPr>
      </w:pPr>
      <w:bookmarkStart w:id="1437" w:name="_bookmark1414"/>
      <w:bookmarkEnd w:id="1437"/>
      <w:r w:rsidRPr="00594731">
        <w:rPr>
          <w:rFonts w:ascii="Josefin Slab" w:hAnsi="Josefin Slab"/>
          <w:spacing w:val="3"/>
          <w:sz w:val="27"/>
        </w:rPr>
        <w:t xml:space="preserve">Para </w:t>
      </w:r>
      <w:r w:rsidRPr="00594731">
        <w:rPr>
          <w:rFonts w:ascii="Josefin Slab" w:hAnsi="Josefin Slab"/>
          <w:sz w:val="27"/>
        </w:rPr>
        <w:t xml:space="preserve">más </w:t>
      </w:r>
      <w:r w:rsidRPr="00594731">
        <w:rPr>
          <w:rFonts w:ascii="Josefin Slab" w:hAnsi="Josefin Slab"/>
          <w:spacing w:val="-3"/>
          <w:sz w:val="27"/>
        </w:rPr>
        <w:t xml:space="preserve">información </w:t>
      </w:r>
      <w:r w:rsidRPr="00594731">
        <w:rPr>
          <w:rFonts w:ascii="Josefin Slab" w:hAnsi="Josefin Slab"/>
          <w:sz w:val="27"/>
        </w:rPr>
        <w:t xml:space="preserve">sobre </w:t>
      </w:r>
      <w:r w:rsidRPr="00594731">
        <w:rPr>
          <w:rFonts w:ascii="Josefin Slab" w:hAnsi="Josefin Slab"/>
          <w:spacing w:val="-5"/>
          <w:sz w:val="27"/>
        </w:rPr>
        <w:t xml:space="preserve">las </w:t>
      </w:r>
      <w:r w:rsidRPr="00594731">
        <w:rPr>
          <w:rFonts w:ascii="Josefin Slab" w:hAnsi="Josefin Slab"/>
          <w:sz w:val="27"/>
        </w:rPr>
        <w:t xml:space="preserve">estrechas </w:t>
      </w:r>
      <w:r w:rsidRPr="00594731">
        <w:rPr>
          <w:rFonts w:ascii="Josefin Slab" w:hAnsi="Josefin Slab"/>
          <w:spacing w:val="-3"/>
          <w:sz w:val="27"/>
        </w:rPr>
        <w:t xml:space="preserve">relaciones </w:t>
      </w:r>
      <w:r w:rsidRPr="00594731">
        <w:rPr>
          <w:rFonts w:ascii="Josefin Slab" w:hAnsi="Josefin Slab"/>
          <w:sz w:val="27"/>
        </w:rPr>
        <w:t xml:space="preserve">entre el </w:t>
      </w:r>
      <w:r w:rsidRPr="00594731">
        <w:rPr>
          <w:rFonts w:ascii="Josefin Slab" w:hAnsi="Josefin Slab"/>
          <w:spacing w:val="-4"/>
          <w:sz w:val="27"/>
        </w:rPr>
        <w:t xml:space="preserve">movimiento </w:t>
      </w:r>
      <w:r w:rsidRPr="00594731">
        <w:rPr>
          <w:rFonts w:ascii="Josefin Slab" w:hAnsi="Josefin Slab"/>
          <w:sz w:val="27"/>
        </w:rPr>
        <w:t xml:space="preserve">de </w:t>
      </w:r>
      <w:r w:rsidRPr="00594731">
        <w:rPr>
          <w:rFonts w:ascii="Josefin Slab" w:hAnsi="Josefin Slab"/>
          <w:spacing w:val="-3"/>
          <w:sz w:val="27"/>
        </w:rPr>
        <w:t xml:space="preserve">santidad </w:t>
      </w:r>
      <w:r w:rsidRPr="00594731">
        <w:rPr>
          <w:rFonts w:ascii="Josefin Slab" w:hAnsi="Josefin Slab"/>
          <w:sz w:val="27"/>
        </w:rPr>
        <w:t xml:space="preserve">del </w:t>
      </w:r>
      <w:r w:rsidRPr="00594731">
        <w:rPr>
          <w:rFonts w:ascii="Josefin Slab" w:hAnsi="Josefin Slab"/>
          <w:spacing w:val="-10"/>
          <w:sz w:val="27"/>
        </w:rPr>
        <w:t xml:space="preserve">siglo </w:t>
      </w:r>
      <w:r w:rsidRPr="00594731">
        <w:rPr>
          <w:rFonts w:ascii="Josefin Slab" w:hAnsi="Josefin Slab"/>
          <w:sz w:val="27"/>
        </w:rPr>
        <w:t xml:space="preserve">XIX y el </w:t>
      </w:r>
      <w:r w:rsidRPr="00594731">
        <w:rPr>
          <w:rFonts w:ascii="Josefin Slab" w:hAnsi="Josefin Slab"/>
          <w:spacing w:val="-3"/>
          <w:sz w:val="27"/>
        </w:rPr>
        <w:t xml:space="preserve">pentecostalismo, </w:t>
      </w:r>
      <w:r w:rsidRPr="00594731">
        <w:rPr>
          <w:rFonts w:ascii="Josefin Slab" w:hAnsi="Josefin Slab"/>
          <w:sz w:val="27"/>
        </w:rPr>
        <w:t xml:space="preserve">ver </w:t>
      </w:r>
      <w:r w:rsidRPr="00594731">
        <w:rPr>
          <w:rFonts w:ascii="Josefin Slab" w:hAnsi="Josefin Slab"/>
          <w:spacing w:val="-3"/>
          <w:sz w:val="27"/>
        </w:rPr>
        <w:t xml:space="preserve">Donald </w:t>
      </w:r>
      <w:r w:rsidRPr="00594731">
        <w:rPr>
          <w:rFonts w:ascii="Josefin Slab" w:hAnsi="Josefin Slab"/>
          <w:spacing w:val="-15"/>
          <w:sz w:val="27"/>
        </w:rPr>
        <w:t>W.</w:t>
      </w:r>
      <w:r w:rsidRPr="00594731">
        <w:rPr>
          <w:rFonts w:ascii="Josefin Slab" w:hAnsi="Josefin Slab"/>
          <w:spacing w:val="35"/>
          <w:sz w:val="27"/>
        </w:rPr>
        <w:t xml:space="preserve"> </w:t>
      </w:r>
      <w:r w:rsidRPr="00594731">
        <w:rPr>
          <w:rFonts w:ascii="Josefin Slab" w:hAnsi="Josefin Slab"/>
          <w:sz w:val="27"/>
        </w:rPr>
        <w:t>Dayton,</w:t>
      </w:r>
    </w:p>
    <w:p w:rsidR="00703F8A" w:rsidRPr="00594731" w:rsidRDefault="00D9371B" w:rsidP="007A564F">
      <w:pPr>
        <w:spacing w:before="2" w:line="276" w:lineRule="auto"/>
        <w:ind w:left="684" w:right="152"/>
        <w:jc w:val="both"/>
        <w:rPr>
          <w:rFonts w:ascii="Josefin Slab" w:hAnsi="Josefin Slab"/>
          <w:sz w:val="27"/>
        </w:rPr>
      </w:pPr>
      <w:r w:rsidRPr="00594731">
        <w:rPr>
          <w:rFonts w:ascii="Josefin Slab" w:hAnsi="Josefin Slab"/>
          <w:sz w:val="27"/>
        </w:rPr>
        <w:t xml:space="preserve">«Methodism and Pentecostalism», en </w:t>
      </w:r>
      <w:r w:rsidRPr="00594731">
        <w:rPr>
          <w:rFonts w:ascii="Josefin Slab" w:hAnsi="Josefin Slab"/>
          <w:i/>
          <w:sz w:val="27"/>
        </w:rPr>
        <w:t xml:space="preserve">The </w:t>
      </w:r>
      <w:r w:rsidRPr="00594731">
        <w:rPr>
          <w:rFonts w:ascii="Josefin Slab" w:hAnsi="Josefin Slab"/>
          <w:i/>
          <w:spacing w:val="-3"/>
          <w:sz w:val="27"/>
        </w:rPr>
        <w:t xml:space="preserve">Oxford </w:t>
      </w:r>
      <w:r w:rsidRPr="00594731">
        <w:rPr>
          <w:rFonts w:ascii="Josefin Slab" w:hAnsi="Josefin Slab"/>
          <w:i/>
          <w:sz w:val="27"/>
        </w:rPr>
        <w:t xml:space="preserve">Handbook of Methodist Studies </w:t>
      </w:r>
      <w:r w:rsidRPr="00594731">
        <w:rPr>
          <w:rFonts w:ascii="Josefin Slab" w:hAnsi="Josefin Slab"/>
          <w:sz w:val="27"/>
        </w:rPr>
        <w:t xml:space="preserve">(Nueva York: </w:t>
      </w:r>
      <w:r w:rsidRPr="00594731">
        <w:rPr>
          <w:rFonts w:ascii="Josefin Slab" w:hAnsi="Josefin Slab"/>
          <w:spacing w:val="-3"/>
          <w:sz w:val="27"/>
        </w:rPr>
        <w:t xml:space="preserve">Oxford </w:t>
      </w:r>
      <w:r w:rsidRPr="00594731">
        <w:rPr>
          <w:rFonts w:ascii="Josefin Slab" w:hAnsi="Josefin Slab"/>
          <w:spacing w:val="4"/>
          <w:sz w:val="27"/>
        </w:rPr>
        <w:t xml:space="preserve">UP, </w:t>
      </w:r>
      <w:r w:rsidRPr="00594731">
        <w:rPr>
          <w:rFonts w:ascii="Josefin Slab" w:hAnsi="Josefin Slab"/>
          <w:sz w:val="27"/>
        </w:rPr>
        <w:t>2009), pp.</w:t>
      </w:r>
      <w:r w:rsidRPr="00594731">
        <w:rPr>
          <w:rFonts w:ascii="Josefin Slab" w:hAnsi="Josefin Slab"/>
          <w:spacing w:val="56"/>
          <w:sz w:val="27"/>
        </w:rPr>
        <w:t xml:space="preserve"> </w:t>
      </w:r>
      <w:r w:rsidRPr="00594731">
        <w:rPr>
          <w:rFonts w:ascii="Josefin Slab" w:hAnsi="Josefin Slab"/>
          <w:sz w:val="27"/>
        </w:rPr>
        <w:t>184–86.</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Prrafodelista"/>
        <w:numPr>
          <w:ilvl w:val="0"/>
          <w:numId w:val="25"/>
        </w:numPr>
        <w:tabs>
          <w:tab w:val="left" w:pos="764"/>
        </w:tabs>
        <w:spacing w:before="78" w:line="276" w:lineRule="auto"/>
        <w:ind w:left="684" w:right="138" w:hanging="405"/>
        <w:jc w:val="both"/>
        <w:rPr>
          <w:rFonts w:ascii="Josefin Slab" w:hAnsi="Josefin Slab"/>
          <w:sz w:val="27"/>
        </w:rPr>
      </w:pPr>
      <w:r w:rsidRPr="00594731">
        <w:rPr>
          <w:rFonts w:ascii="Josefin Slab" w:hAnsi="Josefin Slab"/>
        </w:rPr>
        <w:lastRenderedPageBreak/>
        <w:tab/>
      </w:r>
      <w:bookmarkStart w:id="1438" w:name="_bookmark1415"/>
      <w:bookmarkEnd w:id="1438"/>
      <w:r w:rsidRPr="00594731">
        <w:rPr>
          <w:rFonts w:ascii="Josefin Slab" w:hAnsi="Josefin Slab"/>
          <w:spacing w:val="-4"/>
          <w:sz w:val="27"/>
        </w:rPr>
        <w:t xml:space="preserve">Roger </w:t>
      </w:r>
      <w:r w:rsidRPr="00594731">
        <w:rPr>
          <w:rFonts w:ascii="Josefin Slab" w:hAnsi="Josefin Slab"/>
          <w:sz w:val="27"/>
        </w:rPr>
        <w:t xml:space="preserve">E. </w:t>
      </w:r>
      <w:r w:rsidRPr="00594731">
        <w:rPr>
          <w:rFonts w:ascii="Josefin Slab" w:hAnsi="Josefin Slab"/>
          <w:spacing w:val="-4"/>
          <w:sz w:val="27"/>
        </w:rPr>
        <w:t xml:space="preserve">Olson </w:t>
      </w:r>
      <w:r w:rsidRPr="00594731">
        <w:rPr>
          <w:rFonts w:ascii="Josefin Slab" w:hAnsi="Josefin Slab"/>
          <w:spacing w:val="-3"/>
          <w:sz w:val="27"/>
        </w:rPr>
        <w:t xml:space="preserve">señala </w:t>
      </w:r>
      <w:r w:rsidRPr="00594731">
        <w:rPr>
          <w:rFonts w:ascii="Josefin Slab" w:hAnsi="Josefin Slab"/>
          <w:sz w:val="27"/>
        </w:rPr>
        <w:t xml:space="preserve">que «los </w:t>
      </w:r>
      <w:r w:rsidRPr="00594731">
        <w:rPr>
          <w:rFonts w:ascii="Josefin Slab" w:hAnsi="Josefin Slab"/>
          <w:spacing w:val="-4"/>
          <w:sz w:val="27"/>
        </w:rPr>
        <w:t xml:space="preserve">cristianos </w:t>
      </w:r>
      <w:r w:rsidRPr="00594731">
        <w:rPr>
          <w:rFonts w:ascii="Josefin Slab" w:hAnsi="Josefin Slab"/>
          <w:sz w:val="27"/>
        </w:rPr>
        <w:t xml:space="preserve">de </w:t>
      </w:r>
      <w:r w:rsidRPr="00594731">
        <w:rPr>
          <w:rFonts w:ascii="Josefin Slab" w:hAnsi="Josefin Slab"/>
          <w:spacing w:val="-3"/>
          <w:sz w:val="27"/>
        </w:rPr>
        <w:t xml:space="preserve">santidad </w:t>
      </w:r>
      <w:r w:rsidRPr="00594731">
        <w:rPr>
          <w:rFonts w:ascii="Josefin Slab" w:hAnsi="Josefin Slab"/>
          <w:sz w:val="27"/>
        </w:rPr>
        <w:t xml:space="preserve">creen que todo verdadero creyente en Jesucristo puede </w:t>
      </w:r>
      <w:r w:rsidRPr="00594731">
        <w:rPr>
          <w:rFonts w:ascii="Josefin Slab" w:hAnsi="Josefin Slab"/>
          <w:spacing w:val="-3"/>
          <w:sz w:val="27"/>
        </w:rPr>
        <w:t xml:space="preserve">experimentar </w:t>
      </w:r>
      <w:r w:rsidRPr="00594731">
        <w:rPr>
          <w:rFonts w:ascii="Josefin Slab" w:hAnsi="Josefin Slab"/>
          <w:sz w:val="27"/>
        </w:rPr>
        <w:t xml:space="preserve">una </w:t>
      </w:r>
      <w:r w:rsidRPr="00594731">
        <w:rPr>
          <w:rFonts w:ascii="Josefin Slab" w:hAnsi="Josefin Slab"/>
          <w:spacing w:val="-3"/>
          <w:sz w:val="27"/>
        </w:rPr>
        <w:t xml:space="preserve">completa </w:t>
      </w:r>
      <w:r w:rsidRPr="00594731">
        <w:rPr>
          <w:rFonts w:ascii="Josefin Slab" w:hAnsi="Josefin Slab"/>
          <w:spacing w:val="-4"/>
          <w:sz w:val="27"/>
        </w:rPr>
        <w:t xml:space="preserve">purificación </w:t>
      </w:r>
      <w:r w:rsidRPr="00594731">
        <w:rPr>
          <w:rFonts w:ascii="Josefin Slab" w:hAnsi="Josefin Slab"/>
          <w:sz w:val="27"/>
        </w:rPr>
        <w:t xml:space="preserve">del pecado </w:t>
      </w:r>
      <w:r w:rsidRPr="00594731">
        <w:rPr>
          <w:rFonts w:ascii="Josefin Slab" w:hAnsi="Josefin Slab"/>
          <w:spacing w:val="-6"/>
          <w:sz w:val="27"/>
        </w:rPr>
        <w:t xml:space="preserve">original </w:t>
      </w:r>
      <w:r w:rsidRPr="00594731">
        <w:rPr>
          <w:rFonts w:ascii="Josefin Slab" w:hAnsi="Josefin Slab"/>
          <w:sz w:val="27"/>
        </w:rPr>
        <w:t xml:space="preserve">y de </w:t>
      </w:r>
      <w:r w:rsidRPr="00594731">
        <w:rPr>
          <w:rFonts w:ascii="Josefin Slab" w:hAnsi="Josefin Slab"/>
          <w:spacing w:val="-8"/>
          <w:sz w:val="27"/>
        </w:rPr>
        <w:t xml:space="preserve">la </w:t>
      </w:r>
      <w:r w:rsidRPr="00594731">
        <w:rPr>
          <w:rFonts w:ascii="Josefin Slab" w:hAnsi="Josefin Slab"/>
          <w:sz w:val="27"/>
        </w:rPr>
        <w:t xml:space="preserve">“naturaleza </w:t>
      </w:r>
      <w:r w:rsidRPr="00594731">
        <w:rPr>
          <w:rFonts w:ascii="Josefin Slab" w:hAnsi="Josefin Slab"/>
          <w:spacing w:val="-3"/>
          <w:sz w:val="27"/>
        </w:rPr>
        <w:t xml:space="preserve">carnal” </w:t>
      </w:r>
      <w:r w:rsidRPr="00594731">
        <w:rPr>
          <w:rFonts w:ascii="Josefin Slab" w:hAnsi="Josefin Slab"/>
          <w:spacing w:val="-5"/>
          <w:sz w:val="27"/>
        </w:rPr>
        <w:t xml:space="preserve">(la </w:t>
      </w:r>
      <w:r w:rsidRPr="00594731">
        <w:rPr>
          <w:rFonts w:ascii="Josefin Slab" w:hAnsi="Josefin Slab"/>
          <w:sz w:val="27"/>
        </w:rPr>
        <w:t xml:space="preserve">naturaleza humana caída, pecaminosa) que </w:t>
      </w:r>
      <w:r w:rsidRPr="00594731">
        <w:rPr>
          <w:rFonts w:ascii="Josefin Slab" w:hAnsi="Josefin Slab"/>
          <w:spacing w:val="-4"/>
          <w:sz w:val="27"/>
        </w:rPr>
        <w:t>“batallan</w:t>
      </w:r>
      <w:r w:rsidRPr="00594731">
        <w:rPr>
          <w:rFonts w:ascii="Josefin Slab" w:hAnsi="Josefin Slab"/>
          <w:spacing w:val="59"/>
          <w:sz w:val="27"/>
        </w:rPr>
        <w:t xml:space="preserve"> </w:t>
      </w:r>
      <w:r w:rsidRPr="00594731">
        <w:rPr>
          <w:rFonts w:ascii="Josefin Slab" w:hAnsi="Josefin Slab"/>
          <w:sz w:val="27"/>
        </w:rPr>
        <w:t xml:space="preserve">contra el Espíritu”. Esta </w:t>
      </w:r>
      <w:r w:rsidRPr="00594731">
        <w:rPr>
          <w:rFonts w:ascii="Josefin Slab" w:hAnsi="Josefin Slab"/>
          <w:spacing w:val="-5"/>
          <w:sz w:val="27"/>
        </w:rPr>
        <w:t xml:space="preserve">experiencia </w:t>
      </w:r>
      <w:r w:rsidRPr="00594731">
        <w:rPr>
          <w:rFonts w:ascii="Josefin Slab" w:hAnsi="Josefin Slab"/>
          <w:sz w:val="27"/>
        </w:rPr>
        <w:t xml:space="preserve">es conocida como “entera </w:t>
      </w:r>
      <w:r w:rsidRPr="00594731">
        <w:rPr>
          <w:rFonts w:ascii="Josefin Slab" w:hAnsi="Josefin Slab"/>
          <w:spacing w:val="-4"/>
          <w:sz w:val="27"/>
        </w:rPr>
        <w:t xml:space="preserve">santificación”, </w:t>
      </w:r>
      <w:r w:rsidRPr="00594731">
        <w:rPr>
          <w:rFonts w:ascii="Josefin Slab" w:hAnsi="Josefin Slab"/>
          <w:spacing w:val="-3"/>
          <w:sz w:val="27"/>
        </w:rPr>
        <w:t xml:space="preserve">“erradicación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naturaleza pecaminosa” y “perfección </w:t>
      </w:r>
      <w:r w:rsidRPr="00594731">
        <w:rPr>
          <w:rFonts w:ascii="Josefin Slab" w:hAnsi="Josefin Slab"/>
          <w:spacing w:val="-3"/>
          <w:sz w:val="27"/>
        </w:rPr>
        <w:t xml:space="preserve">cristiana”» (Roger </w:t>
      </w:r>
      <w:r w:rsidRPr="00594731">
        <w:rPr>
          <w:rFonts w:ascii="Josefin Slab" w:hAnsi="Josefin Slab"/>
          <w:sz w:val="27"/>
        </w:rPr>
        <w:t xml:space="preserve">E. </w:t>
      </w:r>
      <w:r w:rsidRPr="00594731">
        <w:rPr>
          <w:rFonts w:ascii="Josefin Slab" w:hAnsi="Josefin Slab"/>
          <w:spacing w:val="-3"/>
          <w:sz w:val="27"/>
        </w:rPr>
        <w:t xml:space="preserve">Olson, </w:t>
      </w:r>
      <w:r w:rsidRPr="00594731">
        <w:rPr>
          <w:rFonts w:ascii="Josefin Slab" w:hAnsi="Josefin Slab"/>
          <w:i/>
          <w:sz w:val="27"/>
        </w:rPr>
        <w:t xml:space="preserve">The </w:t>
      </w:r>
      <w:r w:rsidRPr="00594731">
        <w:rPr>
          <w:rFonts w:ascii="Josefin Slab" w:hAnsi="Josefin Slab"/>
          <w:i/>
          <w:spacing w:val="-4"/>
          <w:sz w:val="27"/>
        </w:rPr>
        <w:t xml:space="preserve">Westminster </w:t>
      </w:r>
      <w:r w:rsidRPr="00594731">
        <w:rPr>
          <w:rFonts w:ascii="Josefin Slab" w:hAnsi="Josefin Slab"/>
          <w:i/>
          <w:sz w:val="27"/>
        </w:rPr>
        <w:t xml:space="preserve">Handbook to Evangelical Theology </w:t>
      </w:r>
      <w:r w:rsidRPr="00594731">
        <w:rPr>
          <w:rFonts w:ascii="Josefin Slab" w:hAnsi="Josefin Slab"/>
          <w:spacing w:val="-6"/>
          <w:sz w:val="27"/>
        </w:rPr>
        <w:t xml:space="preserve">[Louisville, </w:t>
      </w:r>
      <w:r w:rsidRPr="00594731">
        <w:rPr>
          <w:rFonts w:ascii="Josefin Slab" w:hAnsi="Josefin Slab"/>
          <w:spacing w:val="-10"/>
          <w:sz w:val="27"/>
        </w:rPr>
        <w:t xml:space="preserve">KY: </w:t>
      </w:r>
      <w:r w:rsidRPr="00594731">
        <w:rPr>
          <w:rFonts w:ascii="Josefin Slab" w:hAnsi="Josefin Slab"/>
          <w:sz w:val="27"/>
        </w:rPr>
        <w:t>Westminster John Knox Press, 2004], p.</w:t>
      </w:r>
      <w:r w:rsidRPr="00594731">
        <w:rPr>
          <w:rFonts w:ascii="Josefin Slab" w:hAnsi="Josefin Slab"/>
          <w:spacing w:val="46"/>
          <w:sz w:val="27"/>
        </w:rPr>
        <w:t xml:space="preserve"> </w:t>
      </w:r>
      <w:r w:rsidRPr="00594731">
        <w:rPr>
          <w:rFonts w:ascii="Josefin Slab" w:hAnsi="Josefin Slab"/>
          <w:sz w:val="27"/>
        </w:rPr>
        <w:t>79).</w:t>
      </w:r>
    </w:p>
    <w:p w:rsidR="00703F8A" w:rsidRPr="00594731" w:rsidRDefault="00D9371B" w:rsidP="007A564F">
      <w:pPr>
        <w:pStyle w:val="Prrafodelista"/>
        <w:numPr>
          <w:ilvl w:val="0"/>
          <w:numId w:val="25"/>
        </w:numPr>
        <w:tabs>
          <w:tab w:val="left" w:pos="751"/>
        </w:tabs>
        <w:spacing w:before="56" w:line="276" w:lineRule="auto"/>
        <w:ind w:left="684" w:right="138" w:hanging="405"/>
        <w:jc w:val="both"/>
        <w:rPr>
          <w:rFonts w:ascii="Josefin Slab" w:hAnsi="Josefin Slab"/>
          <w:sz w:val="27"/>
        </w:rPr>
      </w:pPr>
      <w:r w:rsidRPr="00594731">
        <w:rPr>
          <w:rFonts w:ascii="Josefin Slab" w:hAnsi="Josefin Slab"/>
        </w:rPr>
        <w:tab/>
      </w:r>
      <w:bookmarkStart w:id="1439" w:name="_bookmark1416"/>
      <w:bookmarkEnd w:id="1439"/>
      <w:r w:rsidRPr="00594731">
        <w:rPr>
          <w:rFonts w:ascii="Josefin Slab" w:hAnsi="Josefin Slab"/>
          <w:spacing w:val="-8"/>
          <w:sz w:val="27"/>
        </w:rPr>
        <w:t xml:space="preserve">Vinson </w:t>
      </w:r>
      <w:r w:rsidRPr="00594731">
        <w:rPr>
          <w:rFonts w:ascii="Josefin Slab" w:hAnsi="Josefin Slab"/>
          <w:sz w:val="27"/>
        </w:rPr>
        <w:t xml:space="preserve">Synan </w:t>
      </w:r>
      <w:r w:rsidRPr="00594731">
        <w:rPr>
          <w:rFonts w:ascii="Josefin Slab" w:hAnsi="Josefin Slab"/>
          <w:spacing w:val="-6"/>
          <w:sz w:val="27"/>
        </w:rPr>
        <w:t xml:space="preserve">explica: </w:t>
      </w:r>
      <w:r w:rsidRPr="00594731">
        <w:rPr>
          <w:rFonts w:ascii="Josefin Slab" w:hAnsi="Josefin Slab"/>
          <w:spacing w:val="5"/>
          <w:sz w:val="27"/>
        </w:rPr>
        <w:t xml:space="preserve">«En </w:t>
      </w:r>
      <w:r w:rsidRPr="00594731">
        <w:rPr>
          <w:rFonts w:ascii="Josefin Slab" w:hAnsi="Josefin Slab"/>
          <w:sz w:val="27"/>
        </w:rPr>
        <w:t xml:space="preserve">su </w:t>
      </w:r>
      <w:r w:rsidRPr="00594731">
        <w:rPr>
          <w:rFonts w:ascii="Josefin Slab" w:hAnsi="Josefin Slab"/>
          <w:spacing w:val="-6"/>
          <w:sz w:val="27"/>
        </w:rPr>
        <w:t xml:space="preserve">libro </w:t>
      </w:r>
      <w:r w:rsidRPr="00594731">
        <w:rPr>
          <w:rFonts w:ascii="Josefin Slab" w:hAnsi="Josefin Slab"/>
          <w:sz w:val="27"/>
        </w:rPr>
        <w:t xml:space="preserve">de 1891, </w:t>
      </w:r>
      <w:r w:rsidRPr="00594731">
        <w:rPr>
          <w:rFonts w:ascii="Josefin Slab" w:hAnsi="Josefin Slab"/>
          <w:i/>
          <w:sz w:val="27"/>
        </w:rPr>
        <w:t>Pentecost</w:t>
      </w:r>
      <w:r w:rsidRPr="00594731">
        <w:rPr>
          <w:rFonts w:ascii="Josefin Slab" w:hAnsi="Josefin Slab"/>
          <w:sz w:val="27"/>
        </w:rPr>
        <w:t xml:space="preserve">, [R. C.] Horner enseñó que el </w:t>
      </w:r>
      <w:r w:rsidRPr="00594731">
        <w:rPr>
          <w:rFonts w:ascii="Josefin Slab" w:hAnsi="Josefin Slab"/>
          <w:spacing w:val="-3"/>
          <w:sz w:val="27"/>
        </w:rPr>
        <w:t xml:space="preserve">bautismo </w:t>
      </w:r>
      <w:r w:rsidRPr="00594731">
        <w:rPr>
          <w:rFonts w:ascii="Josefin Slab" w:hAnsi="Josefin Slab"/>
          <w:sz w:val="27"/>
        </w:rPr>
        <w:t xml:space="preserve">del </w:t>
      </w:r>
      <w:r w:rsidRPr="00594731">
        <w:rPr>
          <w:rFonts w:ascii="Josefin Slab" w:hAnsi="Josefin Slab"/>
          <w:spacing w:val="-3"/>
          <w:sz w:val="27"/>
        </w:rPr>
        <w:t xml:space="preserve">Espíritu </w:t>
      </w:r>
      <w:r w:rsidRPr="00594731">
        <w:rPr>
          <w:rFonts w:ascii="Josefin Slab" w:hAnsi="Josefin Slab"/>
          <w:sz w:val="27"/>
        </w:rPr>
        <w:t xml:space="preserve">Santo era, en </w:t>
      </w:r>
      <w:r w:rsidRPr="00594731">
        <w:rPr>
          <w:rFonts w:ascii="Josefin Slab" w:hAnsi="Josefin Slab"/>
          <w:spacing w:val="-4"/>
          <w:sz w:val="27"/>
        </w:rPr>
        <w:t xml:space="preserve">realidad, </w:t>
      </w:r>
      <w:r w:rsidRPr="00594731">
        <w:rPr>
          <w:rFonts w:ascii="Josefin Slab" w:hAnsi="Josefin Slab"/>
          <w:sz w:val="27"/>
        </w:rPr>
        <w:t xml:space="preserve">una “tercera obra” de </w:t>
      </w:r>
      <w:r w:rsidRPr="00594731">
        <w:rPr>
          <w:rFonts w:ascii="Josefin Slab" w:hAnsi="Josefin Slab"/>
          <w:spacing w:val="-8"/>
          <w:sz w:val="27"/>
        </w:rPr>
        <w:t xml:space="preserve">la </w:t>
      </w:r>
      <w:bookmarkStart w:id="1440" w:name="_bookmark1417"/>
      <w:bookmarkEnd w:id="1440"/>
      <w:r w:rsidRPr="00594731">
        <w:rPr>
          <w:rFonts w:ascii="Josefin Slab" w:hAnsi="Josefin Slab"/>
          <w:spacing w:val="-5"/>
          <w:sz w:val="27"/>
        </w:rPr>
        <w:t xml:space="preserve">gracia </w:t>
      </w:r>
      <w:r w:rsidRPr="00594731">
        <w:rPr>
          <w:rFonts w:ascii="Josefin Slab" w:hAnsi="Josefin Slab"/>
          <w:spacing w:val="-4"/>
          <w:sz w:val="27"/>
        </w:rPr>
        <w:t xml:space="preserve">subsiguiente </w:t>
      </w:r>
      <w:r w:rsidRPr="00594731">
        <w:rPr>
          <w:rFonts w:ascii="Josefin Slab" w:hAnsi="Josefin Slab"/>
          <w:sz w:val="27"/>
        </w:rPr>
        <w:t xml:space="preserve">a </w:t>
      </w:r>
      <w:r w:rsidRPr="00594731">
        <w:rPr>
          <w:rFonts w:ascii="Josefin Slab" w:hAnsi="Josefin Slab"/>
          <w:spacing w:val="-8"/>
          <w:sz w:val="27"/>
        </w:rPr>
        <w:t xml:space="preserve">la </w:t>
      </w:r>
      <w:r w:rsidRPr="00594731">
        <w:rPr>
          <w:rFonts w:ascii="Josefin Slab" w:hAnsi="Josefin Slab"/>
          <w:spacing w:val="-4"/>
          <w:sz w:val="27"/>
        </w:rPr>
        <w:t xml:space="preserve">salvación </w:t>
      </w:r>
      <w:r w:rsidRPr="00594731">
        <w:rPr>
          <w:rFonts w:ascii="Josefin Slab" w:hAnsi="Josefin Slab"/>
          <w:sz w:val="27"/>
        </w:rPr>
        <w:t xml:space="preserve">y a </w:t>
      </w:r>
      <w:r w:rsidRPr="00594731">
        <w:rPr>
          <w:rFonts w:ascii="Josefin Slab" w:hAnsi="Josefin Slab"/>
          <w:spacing w:val="-8"/>
          <w:sz w:val="27"/>
        </w:rPr>
        <w:t xml:space="preserve">la </w:t>
      </w:r>
      <w:r w:rsidRPr="00594731">
        <w:rPr>
          <w:rFonts w:ascii="Josefin Slab" w:hAnsi="Josefin Slab"/>
          <w:spacing w:val="-4"/>
          <w:sz w:val="27"/>
        </w:rPr>
        <w:t xml:space="preserve">santificación </w:t>
      </w:r>
      <w:r w:rsidRPr="00594731">
        <w:rPr>
          <w:rFonts w:ascii="Josefin Slab" w:hAnsi="Josefin Slab"/>
          <w:sz w:val="27"/>
        </w:rPr>
        <w:t xml:space="preserve">que facultaba al creyente para el </w:t>
      </w:r>
      <w:r w:rsidRPr="00594731">
        <w:rPr>
          <w:rFonts w:ascii="Josefin Slab" w:hAnsi="Josefin Slab"/>
          <w:spacing w:val="-4"/>
          <w:sz w:val="27"/>
        </w:rPr>
        <w:t xml:space="preserve">servicio. </w:t>
      </w:r>
      <w:r w:rsidRPr="00594731">
        <w:rPr>
          <w:rFonts w:ascii="Josefin Slab" w:hAnsi="Josefin Slab"/>
          <w:sz w:val="27"/>
        </w:rPr>
        <w:t xml:space="preserve">Este punto de </w:t>
      </w:r>
      <w:r w:rsidRPr="00594731">
        <w:rPr>
          <w:rFonts w:ascii="Josefin Slab" w:hAnsi="Josefin Slab"/>
          <w:spacing w:val="-4"/>
          <w:sz w:val="27"/>
        </w:rPr>
        <w:t xml:space="preserve">vista </w:t>
      </w:r>
      <w:r w:rsidRPr="00594731">
        <w:rPr>
          <w:rFonts w:ascii="Josefin Slab" w:hAnsi="Josefin Slab"/>
          <w:sz w:val="27"/>
        </w:rPr>
        <w:t xml:space="preserve">fue elaborado en sus dos volúmenes de trabajos </w:t>
      </w:r>
      <w:r w:rsidRPr="00594731">
        <w:rPr>
          <w:rFonts w:ascii="Josefin Slab" w:hAnsi="Josefin Slab"/>
          <w:i/>
          <w:spacing w:val="2"/>
          <w:sz w:val="27"/>
        </w:rPr>
        <w:t xml:space="preserve">Bible </w:t>
      </w:r>
      <w:r w:rsidRPr="00594731">
        <w:rPr>
          <w:rFonts w:ascii="Josefin Slab" w:hAnsi="Josefin Slab"/>
          <w:i/>
          <w:sz w:val="27"/>
        </w:rPr>
        <w:t xml:space="preserve">Doctrines </w:t>
      </w:r>
      <w:r w:rsidRPr="00594731">
        <w:rPr>
          <w:rFonts w:ascii="Josefin Slab" w:hAnsi="Josefin Slab"/>
          <w:sz w:val="27"/>
        </w:rPr>
        <w:t xml:space="preserve">que aparecieron en 1909. </w:t>
      </w:r>
      <w:r w:rsidRPr="00594731">
        <w:rPr>
          <w:rFonts w:ascii="Josefin Slab" w:hAnsi="Josefin Slab"/>
          <w:spacing w:val="-3"/>
          <w:sz w:val="27"/>
        </w:rPr>
        <w:t xml:space="preserve">También </w:t>
      </w:r>
      <w:r w:rsidRPr="00594731">
        <w:rPr>
          <w:rFonts w:ascii="Josefin Slab" w:hAnsi="Josefin Slab"/>
          <w:sz w:val="27"/>
        </w:rPr>
        <w:t xml:space="preserve">destaca que en </w:t>
      </w:r>
      <w:r w:rsidRPr="00594731">
        <w:rPr>
          <w:rFonts w:ascii="Josefin Slab" w:hAnsi="Josefin Slab"/>
          <w:spacing w:val="-5"/>
          <w:sz w:val="27"/>
        </w:rPr>
        <w:t xml:space="preserve">las </w:t>
      </w:r>
      <w:r w:rsidRPr="00594731">
        <w:rPr>
          <w:rFonts w:ascii="Josefin Slab" w:hAnsi="Josefin Slab"/>
          <w:sz w:val="27"/>
        </w:rPr>
        <w:t xml:space="preserve">reuniones de Horner había tanto </w:t>
      </w:r>
      <w:r w:rsidRPr="00594731">
        <w:rPr>
          <w:rFonts w:ascii="Josefin Slab" w:hAnsi="Josefin Slab"/>
          <w:spacing w:val="-3"/>
          <w:sz w:val="27"/>
        </w:rPr>
        <w:t xml:space="preserve">“manifestaciones físicas” </w:t>
      </w:r>
      <w:r w:rsidRPr="00594731">
        <w:rPr>
          <w:rFonts w:ascii="Josefin Slab" w:hAnsi="Josefin Slab"/>
          <w:sz w:val="27"/>
        </w:rPr>
        <w:t xml:space="preserve">como “postración”, </w:t>
      </w:r>
      <w:r w:rsidRPr="00594731">
        <w:rPr>
          <w:rFonts w:ascii="Josefin Slab" w:hAnsi="Josefin Slab"/>
          <w:spacing w:val="-4"/>
          <w:sz w:val="27"/>
        </w:rPr>
        <w:t xml:space="preserve">“éxtasis”  </w:t>
      </w:r>
      <w:r w:rsidRPr="00594731">
        <w:rPr>
          <w:rFonts w:ascii="Josefin Slab" w:hAnsi="Josefin Slab"/>
          <w:sz w:val="27"/>
        </w:rPr>
        <w:t xml:space="preserve">y </w:t>
      </w:r>
      <w:r w:rsidRPr="00594731">
        <w:rPr>
          <w:rFonts w:ascii="Josefin Slab" w:hAnsi="Josefin Slab"/>
          <w:spacing w:val="-4"/>
          <w:sz w:val="27"/>
        </w:rPr>
        <w:t xml:space="preserve">“risa  </w:t>
      </w:r>
      <w:r w:rsidRPr="00594731">
        <w:rPr>
          <w:rFonts w:ascii="Josefin Slab" w:hAnsi="Josefin Slab"/>
          <w:spacing w:val="-3"/>
          <w:sz w:val="27"/>
        </w:rPr>
        <w:t xml:space="preserve">inmediata”, </w:t>
      </w:r>
      <w:r w:rsidRPr="00594731">
        <w:rPr>
          <w:rFonts w:ascii="Josefin Slab" w:hAnsi="Josefin Slab"/>
          <w:spacing w:val="-8"/>
          <w:sz w:val="27"/>
        </w:rPr>
        <w:t xml:space="preserve">lo </w:t>
      </w:r>
      <w:r w:rsidRPr="00594731">
        <w:rPr>
          <w:rFonts w:ascii="Josefin Slab" w:hAnsi="Josefin Slab"/>
          <w:sz w:val="27"/>
        </w:rPr>
        <w:t xml:space="preserve">que </w:t>
      </w:r>
      <w:r w:rsidRPr="00594731">
        <w:rPr>
          <w:rFonts w:ascii="Josefin Slab" w:hAnsi="Josefin Slab"/>
          <w:spacing w:val="-8"/>
          <w:sz w:val="27"/>
        </w:rPr>
        <w:t xml:space="preserve">le </w:t>
      </w:r>
      <w:r w:rsidRPr="00594731">
        <w:rPr>
          <w:rFonts w:ascii="Josefin Slab" w:hAnsi="Josefin Slab"/>
          <w:spacing w:val="-6"/>
          <w:sz w:val="27"/>
        </w:rPr>
        <w:t xml:space="preserve">llevó </w:t>
      </w:r>
      <w:r w:rsidRPr="00594731">
        <w:rPr>
          <w:rFonts w:ascii="Josefin Slab" w:hAnsi="Josefin Slab"/>
          <w:sz w:val="27"/>
        </w:rPr>
        <w:t xml:space="preserve">a ser separado de </w:t>
      </w:r>
      <w:r w:rsidRPr="00594731">
        <w:rPr>
          <w:rFonts w:ascii="Josefin Slab" w:hAnsi="Josefin Slab"/>
          <w:spacing w:val="-8"/>
          <w:sz w:val="27"/>
        </w:rPr>
        <w:t xml:space="preserve">la </w:t>
      </w:r>
      <w:r w:rsidRPr="00594731">
        <w:rPr>
          <w:rFonts w:ascii="Josefin Slab" w:hAnsi="Josefin Slab"/>
          <w:spacing w:val="-7"/>
          <w:sz w:val="27"/>
        </w:rPr>
        <w:t xml:space="preserve">Iglesia </w:t>
      </w:r>
      <w:r w:rsidRPr="00594731">
        <w:rPr>
          <w:rFonts w:ascii="Josefin Slab" w:hAnsi="Josefin Slab"/>
          <w:sz w:val="27"/>
        </w:rPr>
        <w:t xml:space="preserve">Metodista. El efecto de mayor </w:t>
      </w:r>
      <w:r w:rsidRPr="00594731">
        <w:rPr>
          <w:rFonts w:ascii="Josefin Slab" w:hAnsi="Josefin Slab"/>
          <w:spacing w:val="-3"/>
          <w:sz w:val="27"/>
        </w:rPr>
        <w:t xml:space="preserve">alcance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enseñanza de Horner fue separar en el </w:t>
      </w:r>
      <w:r w:rsidRPr="00594731">
        <w:rPr>
          <w:rFonts w:ascii="Josefin Slab" w:hAnsi="Josefin Slab"/>
          <w:spacing w:val="-3"/>
          <w:sz w:val="27"/>
        </w:rPr>
        <w:t xml:space="preserve">tiempo </w:t>
      </w:r>
      <w:r w:rsidRPr="00594731">
        <w:rPr>
          <w:rFonts w:ascii="Josefin Slab" w:hAnsi="Josefin Slab"/>
          <w:sz w:val="27"/>
        </w:rPr>
        <w:t xml:space="preserve">y el propósito </w:t>
      </w:r>
      <w:r w:rsidRPr="00594731">
        <w:rPr>
          <w:rFonts w:ascii="Josefin Slab" w:hAnsi="Josefin Slab"/>
          <w:spacing w:val="-5"/>
          <w:sz w:val="27"/>
        </w:rPr>
        <w:t xml:space="preserve">las </w:t>
      </w:r>
      <w:r w:rsidRPr="00594731">
        <w:rPr>
          <w:rFonts w:ascii="Josefin Slab" w:hAnsi="Josefin Slab"/>
          <w:spacing w:val="-4"/>
          <w:sz w:val="27"/>
        </w:rPr>
        <w:t xml:space="preserve">experiencias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4"/>
          <w:sz w:val="27"/>
        </w:rPr>
        <w:t xml:space="preserve">santificación </w:t>
      </w:r>
      <w:r w:rsidRPr="00594731">
        <w:rPr>
          <w:rFonts w:ascii="Josefin Slab" w:hAnsi="Josefin Slab"/>
          <w:sz w:val="27"/>
        </w:rPr>
        <w:t xml:space="preserve">de </w:t>
      </w:r>
      <w:r w:rsidRPr="00594731">
        <w:rPr>
          <w:rFonts w:ascii="Josefin Slab" w:hAnsi="Josefin Slab"/>
          <w:spacing w:val="-3"/>
          <w:sz w:val="27"/>
        </w:rPr>
        <w:t xml:space="preserve">segunda </w:t>
      </w:r>
      <w:r w:rsidRPr="00594731">
        <w:rPr>
          <w:rFonts w:ascii="Josefin Slab" w:hAnsi="Josefin Slab"/>
          <w:spacing w:val="-4"/>
          <w:sz w:val="27"/>
        </w:rPr>
        <w:t xml:space="preserve">bendición </w:t>
      </w:r>
      <w:r w:rsidRPr="00594731">
        <w:rPr>
          <w:rFonts w:ascii="Josefin Slab" w:hAnsi="Josefin Slab"/>
          <w:sz w:val="27"/>
        </w:rPr>
        <w:t xml:space="preserve">y </w:t>
      </w:r>
      <w:r w:rsidRPr="00594731">
        <w:rPr>
          <w:rFonts w:ascii="Josefin Slab" w:hAnsi="Josefin Slab"/>
          <w:spacing w:val="-8"/>
          <w:sz w:val="27"/>
        </w:rPr>
        <w:t xml:space="preserve">la </w:t>
      </w:r>
      <w:r w:rsidRPr="00594731">
        <w:rPr>
          <w:rFonts w:ascii="Josefin Slab" w:hAnsi="Josefin Slab"/>
          <w:sz w:val="27"/>
        </w:rPr>
        <w:t xml:space="preserve">“tercera </w:t>
      </w:r>
      <w:r w:rsidRPr="00594731">
        <w:rPr>
          <w:rFonts w:ascii="Josefin Slab" w:hAnsi="Josefin Slab"/>
          <w:spacing w:val="-3"/>
          <w:sz w:val="27"/>
        </w:rPr>
        <w:t xml:space="preserve">bendición” </w:t>
      </w:r>
      <w:r w:rsidRPr="00594731">
        <w:rPr>
          <w:rFonts w:ascii="Josefin Slab" w:hAnsi="Josefin Slab"/>
          <w:sz w:val="27"/>
        </w:rPr>
        <w:t xml:space="preserve">del </w:t>
      </w:r>
      <w:r w:rsidRPr="00594731">
        <w:rPr>
          <w:rFonts w:ascii="Josefin Slab" w:hAnsi="Josefin Slab"/>
          <w:spacing w:val="-2"/>
          <w:sz w:val="27"/>
        </w:rPr>
        <w:t xml:space="preserve">“bautismo </w:t>
      </w:r>
      <w:r w:rsidRPr="00594731">
        <w:rPr>
          <w:rFonts w:ascii="Josefin Slab" w:hAnsi="Josefin Slab"/>
          <w:sz w:val="27"/>
        </w:rPr>
        <w:t xml:space="preserve">en el </w:t>
      </w:r>
      <w:r w:rsidRPr="00594731">
        <w:rPr>
          <w:rFonts w:ascii="Josefin Slab" w:hAnsi="Josefin Slab"/>
          <w:spacing w:val="-3"/>
          <w:sz w:val="27"/>
        </w:rPr>
        <w:t xml:space="preserve">Espíritu </w:t>
      </w:r>
      <w:r w:rsidRPr="00594731">
        <w:rPr>
          <w:rFonts w:ascii="Josefin Slab" w:hAnsi="Josefin Slab"/>
          <w:sz w:val="27"/>
        </w:rPr>
        <w:t xml:space="preserve">Santo”, una </w:t>
      </w:r>
      <w:r w:rsidRPr="00594731">
        <w:rPr>
          <w:rFonts w:ascii="Josefin Slab" w:hAnsi="Josefin Slab"/>
          <w:spacing w:val="-5"/>
          <w:sz w:val="27"/>
        </w:rPr>
        <w:t xml:space="preserve">distinción </w:t>
      </w:r>
      <w:r w:rsidRPr="00594731">
        <w:rPr>
          <w:rFonts w:ascii="Josefin Slab" w:hAnsi="Josefin Slab"/>
          <w:spacing w:val="-6"/>
          <w:sz w:val="27"/>
        </w:rPr>
        <w:t xml:space="preserve">teológica </w:t>
      </w:r>
      <w:r w:rsidRPr="00594731">
        <w:rPr>
          <w:rFonts w:ascii="Josefin Slab" w:hAnsi="Josefin Slab"/>
          <w:sz w:val="27"/>
        </w:rPr>
        <w:t xml:space="preserve">que se </w:t>
      </w:r>
      <w:r w:rsidRPr="00594731">
        <w:rPr>
          <w:rFonts w:ascii="Josefin Slab" w:hAnsi="Josefin Slab"/>
          <w:spacing w:val="-4"/>
          <w:sz w:val="27"/>
        </w:rPr>
        <w:t xml:space="preserve">convirtió </w:t>
      </w:r>
      <w:r w:rsidRPr="00594731">
        <w:rPr>
          <w:rFonts w:ascii="Josefin Slab" w:hAnsi="Josefin Slab"/>
          <w:sz w:val="27"/>
        </w:rPr>
        <w:t xml:space="preserve">en </w:t>
      </w:r>
      <w:r w:rsidRPr="00594731">
        <w:rPr>
          <w:rFonts w:ascii="Josefin Slab" w:hAnsi="Josefin Slab"/>
          <w:spacing w:val="-3"/>
          <w:sz w:val="27"/>
        </w:rPr>
        <w:t xml:space="preserve">crucial </w:t>
      </w:r>
      <w:r w:rsidRPr="00594731">
        <w:rPr>
          <w:rFonts w:ascii="Josefin Slab" w:hAnsi="Josefin Slab"/>
          <w:sz w:val="27"/>
        </w:rPr>
        <w:t xml:space="preserve">para el </w:t>
      </w:r>
      <w:r w:rsidRPr="00594731">
        <w:rPr>
          <w:rFonts w:ascii="Josefin Slab" w:hAnsi="Josefin Slab"/>
          <w:spacing w:val="-4"/>
          <w:sz w:val="27"/>
        </w:rPr>
        <w:t xml:space="preserve">desarrollo </w:t>
      </w:r>
      <w:r w:rsidRPr="00594731">
        <w:rPr>
          <w:rFonts w:ascii="Josefin Slab" w:hAnsi="Josefin Slab"/>
          <w:sz w:val="27"/>
        </w:rPr>
        <w:t xml:space="preserve">del </w:t>
      </w:r>
      <w:r w:rsidRPr="00594731">
        <w:rPr>
          <w:rFonts w:ascii="Josefin Slab" w:hAnsi="Josefin Slab"/>
          <w:spacing w:val="-3"/>
          <w:sz w:val="27"/>
        </w:rPr>
        <w:t xml:space="preserve">pentecostalismo» </w:t>
      </w:r>
      <w:r w:rsidRPr="00594731">
        <w:rPr>
          <w:rFonts w:ascii="Josefin Slab" w:hAnsi="Josefin Slab"/>
          <w:sz w:val="27"/>
        </w:rPr>
        <w:t xml:space="preserve">(Synan, </w:t>
      </w:r>
      <w:r w:rsidRPr="00594731">
        <w:rPr>
          <w:rFonts w:ascii="Josefin Slab" w:hAnsi="Josefin Slab"/>
          <w:i/>
          <w:sz w:val="27"/>
        </w:rPr>
        <w:t xml:space="preserve">The Holiness-Pentecostal </w:t>
      </w:r>
      <w:r w:rsidRPr="00594731">
        <w:rPr>
          <w:rFonts w:ascii="Josefin Slab" w:hAnsi="Josefin Slab"/>
          <w:i/>
          <w:spacing w:val="2"/>
          <w:sz w:val="27"/>
        </w:rPr>
        <w:t>Tradition</w:t>
      </w:r>
      <w:r w:rsidRPr="00594731">
        <w:rPr>
          <w:rFonts w:ascii="Josefin Slab" w:hAnsi="Josefin Slab"/>
          <w:spacing w:val="2"/>
          <w:sz w:val="27"/>
        </w:rPr>
        <w:t xml:space="preserve">, </w:t>
      </w:r>
      <w:r w:rsidRPr="00594731">
        <w:rPr>
          <w:rFonts w:ascii="Josefin Slab" w:hAnsi="Josefin Slab"/>
          <w:sz w:val="27"/>
        </w:rPr>
        <w:t>p.</w:t>
      </w:r>
      <w:r w:rsidRPr="00594731">
        <w:rPr>
          <w:rFonts w:ascii="Josefin Slab" w:hAnsi="Josefin Slab"/>
          <w:spacing w:val="33"/>
          <w:sz w:val="27"/>
        </w:rPr>
        <w:t xml:space="preserve"> </w:t>
      </w:r>
      <w:r w:rsidRPr="00594731">
        <w:rPr>
          <w:rFonts w:ascii="Josefin Slab" w:hAnsi="Josefin Slab"/>
          <w:sz w:val="27"/>
        </w:rPr>
        <w:t>50).</w:t>
      </w:r>
    </w:p>
    <w:p w:rsidR="00703F8A" w:rsidRPr="00594731" w:rsidRDefault="00D9371B" w:rsidP="007A564F">
      <w:pPr>
        <w:pStyle w:val="Prrafodelista"/>
        <w:numPr>
          <w:ilvl w:val="0"/>
          <w:numId w:val="25"/>
        </w:numPr>
        <w:tabs>
          <w:tab w:val="left" w:pos="846"/>
        </w:tabs>
        <w:spacing w:before="63" w:line="276" w:lineRule="auto"/>
        <w:ind w:left="684" w:right="137" w:hanging="405"/>
        <w:jc w:val="both"/>
        <w:rPr>
          <w:rFonts w:ascii="Josefin Slab" w:hAnsi="Josefin Slab"/>
          <w:sz w:val="27"/>
        </w:rPr>
      </w:pPr>
      <w:r w:rsidRPr="00594731">
        <w:rPr>
          <w:rFonts w:ascii="Josefin Slab" w:hAnsi="Josefin Slab"/>
        </w:rPr>
        <w:tab/>
      </w:r>
      <w:bookmarkStart w:id="1441" w:name="_bookmark1418"/>
      <w:bookmarkEnd w:id="1441"/>
      <w:r w:rsidRPr="00594731">
        <w:rPr>
          <w:rFonts w:ascii="Josefin Slab" w:hAnsi="Josefin Slab"/>
          <w:sz w:val="27"/>
        </w:rPr>
        <w:t xml:space="preserve">E. </w:t>
      </w:r>
      <w:r w:rsidRPr="00594731">
        <w:rPr>
          <w:rFonts w:ascii="Josefin Slab" w:hAnsi="Josefin Slab"/>
          <w:spacing w:val="-15"/>
          <w:sz w:val="27"/>
        </w:rPr>
        <w:t xml:space="preserve">W. </w:t>
      </w:r>
      <w:r w:rsidRPr="00594731">
        <w:rPr>
          <w:rFonts w:ascii="Josefin Slab" w:hAnsi="Josefin Slab"/>
          <w:sz w:val="27"/>
        </w:rPr>
        <w:t xml:space="preserve">Kenyon, </w:t>
      </w:r>
      <w:r w:rsidRPr="00594731">
        <w:rPr>
          <w:rFonts w:ascii="Josefin Slab" w:hAnsi="Josefin Slab"/>
          <w:spacing w:val="-3"/>
          <w:sz w:val="27"/>
        </w:rPr>
        <w:t xml:space="preserve">citado </w:t>
      </w:r>
      <w:r w:rsidRPr="00594731">
        <w:rPr>
          <w:rFonts w:ascii="Josefin Slab" w:hAnsi="Josefin Slab"/>
          <w:sz w:val="27"/>
        </w:rPr>
        <w:t xml:space="preserve">en </w:t>
      </w:r>
      <w:r w:rsidRPr="00594731">
        <w:rPr>
          <w:rFonts w:ascii="Josefin Slab" w:hAnsi="Josefin Slab"/>
          <w:spacing w:val="-4"/>
          <w:sz w:val="27"/>
        </w:rPr>
        <w:t xml:space="preserve">Simon </w:t>
      </w:r>
      <w:r w:rsidRPr="00594731">
        <w:rPr>
          <w:rFonts w:ascii="Josefin Slab" w:hAnsi="Josefin Slab"/>
          <w:spacing w:val="-3"/>
          <w:sz w:val="27"/>
        </w:rPr>
        <w:t xml:space="preserve">Coleman, </w:t>
      </w:r>
      <w:r w:rsidRPr="00594731">
        <w:rPr>
          <w:rFonts w:ascii="Josefin Slab" w:hAnsi="Josefin Slab"/>
          <w:i/>
          <w:sz w:val="27"/>
        </w:rPr>
        <w:t xml:space="preserve">The Globalization of </w:t>
      </w:r>
      <w:r w:rsidRPr="00594731">
        <w:rPr>
          <w:rFonts w:ascii="Josefin Slab" w:hAnsi="Josefin Slab"/>
          <w:i/>
          <w:spacing w:val="2"/>
          <w:sz w:val="27"/>
        </w:rPr>
        <w:t xml:space="preserve">Charismatic </w:t>
      </w:r>
      <w:r w:rsidRPr="00594731">
        <w:rPr>
          <w:rFonts w:ascii="Josefin Slab" w:hAnsi="Josefin Slab"/>
          <w:i/>
          <w:spacing w:val="3"/>
          <w:sz w:val="27"/>
        </w:rPr>
        <w:t xml:space="preserve">Christianity </w:t>
      </w:r>
      <w:r w:rsidRPr="00594731">
        <w:rPr>
          <w:rFonts w:ascii="Josefin Slab" w:hAnsi="Josefin Slab"/>
          <w:spacing w:val="-3"/>
          <w:sz w:val="27"/>
        </w:rPr>
        <w:t xml:space="preserve">(Cambridge: </w:t>
      </w:r>
      <w:r w:rsidRPr="00594731">
        <w:rPr>
          <w:rFonts w:ascii="Josefin Slab" w:hAnsi="Josefin Slab"/>
          <w:spacing w:val="-4"/>
          <w:sz w:val="27"/>
        </w:rPr>
        <w:t xml:space="preserve">Cambridge </w:t>
      </w:r>
      <w:r w:rsidRPr="00594731">
        <w:rPr>
          <w:rFonts w:ascii="Josefin Slab" w:hAnsi="Josefin Slab"/>
          <w:spacing w:val="4"/>
          <w:sz w:val="27"/>
        </w:rPr>
        <w:t xml:space="preserve">UP, </w:t>
      </w:r>
      <w:r w:rsidRPr="00594731">
        <w:rPr>
          <w:rFonts w:ascii="Josefin Slab" w:hAnsi="Josefin Slab"/>
          <w:sz w:val="27"/>
        </w:rPr>
        <w:t>2000), p.</w:t>
      </w:r>
      <w:r w:rsidRPr="00594731">
        <w:rPr>
          <w:rFonts w:ascii="Josefin Slab" w:hAnsi="Josefin Slab"/>
          <w:spacing w:val="55"/>
          <w:sz w:val="27"/>
        </w:rPr>
        <w:t xml:space="preserve"> </w:t>
      </w:r>
      <w:r w:rsidRPr="00594731">
        <w:rPr>
          <w:rFonts w:ascii="Josefin Slab" w:hAnsi="Josefin Slab"/>
          <w:sz w:val="27"/>
        </w:rPr>
        <w:t>45.</w:t>
      </w:r>
    </w:p>
    <w:p w:rsidR="00703F8A" w:rsidRPr="00594731" w:rsidRDefault="00D9371B" w:rsidP="007A564F">
      <w:pPr>
        <w:pStyle w:val="Prrafodelista"/>
        <w:numPr>
          <w:ilvl w:val="0"/>
          <w:numId w:val="25"/>
        </w:numPr>
        <w:tabs>
          <w:tab w:val="left" w:pos="700"/>
        </w:tabs>
        <w:spacing w:before="48" w:line="276" w:lineRule="auto"/>
        <w:ind w:left="684" w:right="138" w:hanging="405"/>
        <w:jc w:val="both"/>
        <w:rPr>
          <w:rFonts w:ascii="Josefin Slab" w:hAnsi="Josefin Slab"/>
          <w:sz w:val="27"/>
        </w:rPr>
      </w:pPr>
      <w:bookmarkStart w:id="1442" w:name="_bookmark1419"/>
      <w:bookmarkEnd w:id="1442"/>
      <w:r w:rsidRPr="00594731">
        <w:rPr>
          <w:rFonts w:ascii="Josefin Slab" w:hAnsi="Josefin Slab"/>
          <w:spacing w:val="-3"/>
          <w:sz w:val="27"/>
        </w:rPr>
        <w:t xml:space="preserve">David </w:t>
      </w:r>
      <w:r w:rsidRPr="00594731">
        <w:rPr>
          <w:rFonts w:ascii="Josefin Slab" w:hAnsi="Josefin Slab"/>
          <w:sz w:val="27"/>
        </w:rPr>
        <w:t xml:space="preserve">Jones y </w:t>
      </w:r>
      <w:r w:rsidRPr="00594731">
        <w:rPr>
          <w:rFonts w:ascii="Josefin Slab" w:hAnsi="Josefin Slab"/>
          <w:spacing w:val="-3"/>
          <w:sz w:val="27"/>
        </w:rPr>
        <w:t xml:space="preserve">Russell </w:t>
      </w:r>
      <w:r w:rsidRPr="00594731">
        <w:rPr>
          <w:rFonts w:ascii="Josefin Slab" w:hAnsi="Josefin Slab"/>
          <w:sz w:val="27"/>
        </w:rPr>
        <w:t xml:space="preserve">S. </w:t>
      </w:r>
      <w:r w:rsidRPr="00594731">
        <w:rPr>
          <w:rFonts w:ascii="Josefin Slab" w:hAnsi="Josefin Slab"/>
          <w:spacing w:val="-3"/>
          <w:sz w:val="27"/>
        </w:rPr>
        <w:t xml:space="preserve">Woodbridge </w:t>
      </w:r>
      <w:r w:rsidRPr="00594731">
        <w:rPr>
          <w:rFonts w:ascii="Josefin Slab" w:hAnsi="Josefin Slab"/>
          <w:spacing w:val="-6"/>
          <w:sz w:val="27"/>
        </w:rPr>
        <w:t xml:space="preserve">explican </w:t>
      </w:r>
      <w:r w:rsidRPr="00594731">
        <w:rPr>
          <w:rFonts w:ascii="Josefin Slab" w:hAnsi="Josefin Slab"/>
          <w:sz w:val="27"/>
        </w:rPr>
        <w:t xml:space="preserve">el </w:t>
      </w:r>
      <w:r w:rsidRPr="00594731">
        <w:rPr>
          <w:rFonts w:ascii="Josefin Slab" w:hAnsi="Josefin Slab"/>
          <w:spacing w:val="-3"/>
          <w:sz w:val="27"/>
        </w:rPr>
        <w:t xml:space="preserve">impacto </w:t>
      </w:r>
      <w:r w:rsidRPr="00594731">
        <w:rPr>
          <w:rFonts w:ascii="Josefin Slab" w:hAnsi="Josefin Slab"/>
          <w:sz w:val="27"/>
        </w:rPr>
        <w:t xml:space="preserve">de esta </w:t>
      </w:r>
      <w:r w:rsidRPr="00594731">
        <w:rPr>
          <w:rFonts w:ascii="Josefin Slab" w:hAnsi="Josefin Slab"/>
          <w:spacing w:val="-3"/>
          <w:sz w:val="27"/>
        </w:rPr>
        <w:t xml:space="preserve">escuela </w:t>
      </w:r>
      <w:r w:rsidRPr="00594731">
        <w:rPr>
          <w:rFonts w:ascii="Josefin Slab" w:hAnsi="Josefin Slab"/>
          <w:sz w:val="27"/>
        </w:rPr>
        <w:t xml:space="preserve">en el pensamiento de Kenyon: «Charles Emerson, el presidente de </w:t>
      </w:r>
      <w:r w:rsidRPr="00594731">
        <w:rPr>
          <w:rFonts w:ascii="Josefin Slab" w:hAnsi="Josefin Slab"/>
          <w:spacing w:val="-8"/>
          <w:sz w:val="27"/>
        </w:rPr>
        <w:t xml:space="preserve">la </w:t>
      </w:r>
      <w:r w:rsidRPr="00594731">
        <w:rPr>
          <w:rFonts w:ascii="Josefin Slab" w:hAnsi="Josefin Slab"/>
          <w:sz w:val="27"/>
        </w:rPr>
        <w:t xml:space="preserve">escuela, fue un </w:t>
      </w:r>
      <w:r w:rsidRPr="00594731">
        <w:rPr>
          <w:rFonts w:ascii="Josefin Slab" w:hAnsi="Josefin Slab"/>
          <w:spacing w:val="-5"/>
          <w:sz w:val="27"/>
        </w:rPr>
        <w:t xml:space="preserve">ministro </w:t>
      </w:r>
      <w:r w:rsidRPr="00594731">
        <w:rPr>
          <w:rFonts w:ascii="Josefin Slab" w:hAnsi="Josefin Slab"/>
          <w:sz w:val="27"/>
        </w:rPr>
        <w:t xml:space="preserve">de </w:t>
      </w:r>
      <w:r w:rsidRPr="00594731">
        <w:rPr>
          <w:rFonts w:ascii="Josefin Slab" w:hAnsi="Josefin Slab"/>
          <w:spacing w:val="-8"/>
          <w:sz w:val="27"/>
        </w:rPr>
        <w:t xml:space="preserve">iglesias </w:t>
      </w:r>
      <w:r w:rsidRPr="00594731">
        <w:rPr>
          <w:rFonts w:ascii="Josefin Slab" w:hAnsi="Josefin Slab"/>
          <w:spacing w:val="-4"/>
          <w:sz w:val="27"/>
        </w:rPr>
        <w:t xml:space="preserve">unitarias </w:t>
      </w:r>
      <w:r w:rsidRPr="00594731">
        <w:rPr>
          <w:rFonts w:ascii="Josefin Slab" w:hAnsi="Josefin Slab"/>
          <w:sz w:val="27"/>
        </w:rPr>
        <w:t xml:space="preserve">y </w:t>
      </w:r>
      <w:r w:rsidRPr="00594731">
        <w:rPr>
          <w:rFonts w:ascii="Josefin Slab" w:hAnsi="Josefin Slab"/>
          <w:spacing w:val="-4"/>
          <w:sz w:val="27"/>
        </w:rPr>
        <w:t xml:space="preserve">universalistas </w:t>
      </w:r>
      <w:r w:rsidRPr="00594731">
        <w:rPr>
          <w:rFonts w:ascii="Josefin Slab" w:hAnsi="Josefin Slab"/>
          <w:sz w:val="27"/>
        </w:rPr>
        <w:t xml:space="preserve">en Nueva </w:t>
      </w:r>
      <w:r w:rsidRPr="00594731">
        <w:rPr>
          <w:rFonts w:ascii="Josefin Slab" w:hAnsi="Josefin Slab"/>
          <w:spacing w:val="-4"/>
          <w:sz w:val="27"/>
        </w:rPr>
        <w:t xml:space="preserve">Inglaterra </w:t>
      </w:r>
      <w:r w:rsidRPr="00594731">
        <w:rPr>
          <w:rFonts w:ascii="Josefin Slab" w:hAnsi="Josefin Slab"/>
          <w:sz w:val="27"/>
        </w:rPr>
        <w:t xml:space="preserve">y más tarde se </w:t>
      </w:r>
      <w:r w:rsidRPr="00594731">
        <w:rPr>
          <w:rFonts w:ascii="Josefin Slab" w:hAnsi="Josefin Slab"/>
          <w:spacing w:val="-4"/>
          <w:sz w:val="27"/>
        </w:rPr>
        <w:t>convirtió</w:t>
      </w:r>
      <w:r w:rsidRPr="00594731">
        <w:rPr>
          <w:rFonts w:ascii="Josefin Slab" w:hAnsi="Josefin Slab"/>
          <w:spacing w:val="59"/>
          <w:sz w:val="27"/>
        </w:rPr>
        <w:t xml:space="preserve"> </w:t>
      </w:r>
      <w:r w:rsidRPr="00594731">
        <w:rPr>
          <w:rFonts w:ascii="Josefin Slab" w:hAnsi="Josefin Slab"/>
          <w:sz w:val="27"/>
        </w:rPr>
        <w:t xml:space="preserve">en un practicante de </w:t>
      </w:r>
      <w:r w:rsidRPr="00594731">
        <w:rPr>
          <w:rFonts w:ascii="Josefin Slab" w:hAnsi="Josefin Slab"/>
          <w:spacing w:val="-8"/>
          <w:sz w:val="27"/>
        </w:rPr>
        <w:t xml:space="preserve">la </w:t>
      </w:r>
      <w:r w:rsidRPr="00594731">
        <w:rPr>
          <w:rFonts w:ascii="Josefin Slab" w:hAnsi="Josefin Slab"/>
          <w:spacing w:val="-5"/>
          <w:sz w:val="27"/>
        </w:rPr>
        <w:t xml:space="preserve">Ciencia </w:t>
      </w:r>
      <w:r w:rsidRPr="00594731">
        <w:rPr>
          <w:rFonts w:ascii="Josefin Slab" w:hAnsi="Josefin Slab"/>
          <w:spacing w:val="-4"/>
          <w:sz w:val="27"/>
        </w:rPr>
        <w:t>Cristiana</w:t>
      </w:r>
      <w:r w:rsidRPr="00594731">
        <w:rPr>
          <w:spacing w:val="-4"/>
          <w:sz w:val="27"/>
        </w:rPr>
        <w:t>…</w:t>
      </w:r>
      <w:r w:rsidRPr="00594731">
        <w:rPr>
          <w:rFonts w:ascii="Josefin Slab" w:hAnsi="Josefin Slab"/>
          <w:spacing w:val="-4"/>
          <w:sz w:val="27"/>
        </w:rPr>
        <w:t xml:space="preserve">  </w:t>
      </w:r>
      <w:r w:rsidRPr="00594731">
        <w:rPr>
          <w:rFonts w:ascii="Josefin Slab" w:hAnsi="Josefin Slab"/>
          <w:sz w:val="27"/>
        </w:rPr>
        <w:t xml:space="preserve">[Además], </w:t>
      </w:r>
      <w:r w:rsidRPr="00594731">
        <w:rPr>
          <w:rFonts w:ascii="Josefin Slab" w:hAnsi="Josefin Slab"/>
          <w:spacing w:val="-4"/>
          <w:sz w:val="27"/>
        </w:rPr>
        <w:t xml:space="preserve">Ralph </w:t>
      </w:r>
      <w:r w:rsidRPr="00594731">
        <w:rPr>
          <w:rFonts w:ascii="Josefin Slab" w:hAnsi="Josefin Slab"/>
          <w:spacing w:val="-6"/>
          <w:sz w:val="27"/>
        </w:rPr>
        <w:t xml:space="preserve">Waldo </w:t>
      </w:r>
      <w:r w:rsidRPr="00594731">
        <w:rPr>
          <w:rFonts w:ascii="Josefin Slab" w:hAnsi="Josefin Slab"/>
          <w:spacing w:val="-3"/>
          <w:sz w:val="27"/>
        </w:rPr>
        <w:t xml:space="preserve">Trine, </w:t>
      </w:r>
      <w:r w:rsidRPr="00594731">
        <w:rPr>
          <w:rFonts w:ascii="Josefin Slab" w:hAnsi="Josefin Slab"/>
          <w:sz w:val="27"/>
        </w:rPr>
        <w:t xml:space="preserve">el </w:t>
      </w:r>
      <w:r w:rsidRPr="00594731">
        <w:rPr>
          <w:rFonts w:ascii="Josefin Slab" w:hAnsi="Josefin Slab"/>
          <w:spacing w:val="-5"/>
          <w:sz w:val="27"/>
        </w:rPr>
        <w:t xml:space="preserve">evangelista </w:t>
      </w:r>
      <w:r w:rsidRPr="00594731">
        <w:rPr>
          <w:rFonts w:ascii="Josefin Slab" w:hAnsi="Josefin Slab"/>
          <w:sz w:val="27"/>
        </w:rPr>
        <w:t xml:space="preserve">del Nuevo Pensamiento, fue compañero de Kenyon en </w:t>
      </w:r>
      <w:r w:rsidRPr="00594731">
        <w:rPr>
          <w:rFonts w:ascii="Josefin Slab" w:hAnsi="Josefin Slab"/>
          <w:spacing w:val="-8"/>
          <w:sz w:val="27"/>
        </w:rPr>
        <w:t xml:space="preserve">la </w:t>
      </w:r>
      <w:r w:rsidRPr="00594731">
        <w:rPr>
          <w:rFonts w:ascii="Josefin Slab" w:hAnsi="Josefin Slab"/>
          <w:spacing w:val="-3"/>
          <w:sz w:val="27"/>
        </w:rPr>
        <w:t xml:space="preserve">Escuela </w:t>
      </w:r>
      <w:r w:rsidRPr="00594731">
        <w:rPr>
          <w:rFonts w:ascii="Josefin Slab" w:hAnsi="Josefin Slab"/>
          <w:sz w:val="27"/>
        </w:rPr>
        <w:t xml:space="preserve">Emerson. Si </w:t>
      </w:r>
      <w:r w:rsidRPr="00594731">
        <w:rPr>
          <w:rFonts w:ascii="Josefin Slab" w:hAnsi="Josefin Slab"/>
          <w:spacing w:val="-4"/>
          <w:sz w:val="27"/>
        </w:rPr>
        <w:t xml:space="preserve">bien  </w:t>
      </w:r>
      <w:r w:rsidRPr="00594731">
        <w:rPr>
          <w:rFonts w:ascii="Josefin Slab" w:hAnsi="Josefin Slab"/>
          <w:sz w:val="27"/>
        </w:rPr>
        <w:t xml:space="preserve">no está </w:t>
      </w:r>
      <w:r w:rsidRPr="00594731">
        <w:rPr>
          <w:rFonts w:ascii="Josefin Slab" w:hAnsi="Josefin Slab"/>
          <w:spacing w:val="-3"/>
          <w:sz w:val="27"/>
        </w:rPr>
        <w:t xml:space="preserve">claro </w:t>
      </w:r>
      <w:r w:rsidRPr="00594731">
        <w:rPr>
          <w:rFonts w:ascii="Josefin Slab" w:hAnsi="Josefin Slab"/>
          <w:sz w:val="27"/>
        </w:rPr>
        <w:t xml:space="preserve">exactamente cuánto Kenyon observó </w:t>
      </w:r>
      <w:r w:rsidRPr="00594731">
        <w:rPr>
          <w:rFonts w:ascii="Josefin Slab" w:hAnsi="Josefin Slab"/>
          <w:spacing w:val="-3"/>
          <w:sz w:val="27"/>
        </w:rPr>
        <w:t xml:space="preserve">mientras </w:t>
      </w:r>
      <w:r w:rsidRPr="00594731">
        <w:rPr>
          <w:rFonts w:ascii="Josefin Slab" w:hAnsi="Josefin Slab"/>
          <w:sz w:val="27"/>
        </w:rPr>
        <w:t xml:space="preserve">estaba bajo </w:t>
      </w:r>
      <w:r w:rsidRPr="00594731">
        <w:rPr>
          <w:rFonts w:ascii="Josefin Slab" w:hAnsi="Josefin Slab"/>
          <w:spacing w:val="-8"/>
          <w:sz w:val="27"/>
        </w:rPr>
        <w:t xml:space="preserve">la </w:t>
      </w:r>
      <w:r w:rsidRPr="00594731">
        <w:rPr>
          <w:rFonts w:ascii="Josefin Slab" w:hAnsi="Josefin Slab"/>
          <w:spacing w:val="-3"/>
          <w:sz w:val="27"/>
        </w:rPr>
        <w:t xml:space="preserve">tutela </w:t>
      </w:r>
      <w:r w:rsidRPr="00594731">
        <w:rPr>
          <w:rFonts w:ascii="Josefin Slab" w:hAnsi="Josefin Slab"/>
          <w:sz w:val="27"/>
        </w:rPr>
        <w:t xml:space="preserve">de Emerson, como su pensamiento </w:t>
      </w:r>
      <w:r w:rsidRPr="00594731">
        <w:rPr>
          <w:rFonts w:ascii="Josefin Slab" w:hAnsi="Josefin Slab"/>
          <w:spacing w:val="-3"/>
          <w:sz w:val="27"/>
        </w:rPr>
        <w:t xml:space="preserve">revela </w:t>
      </w:r>
      <w:r w:rsidRPr="00594731">
        <w:rPr>
          <w:rFonts w:ascii="Josefin Slab" w:hAnsi="Josefin Slab"/>
          <w:sz w:val="27"/>
        </w:rPr>
        <w:t xml:space="preserve">más adelante, se </w:t>
      </w:r>
      <w:r w:rsidRPr="00594731">
        <w:rPr>
          <w:rFonts w:ascii="Josefin Slab" w:hAnsi="Josefin Slab"/>
          <w:spacing w:val="-4"/>
          <w:sz w:val="27"/>
        </w:rPr>
        <w:t xml:space="preserve">convirtió </w:t>
      </w:r>
      <w:r w:rsidRPr="00594731">
        <w:rPr>
          <w:rFonts w:ascii="Josefin Slab" w:hAnsi="Josefin Slab"/>
          <w:sz w:val="27"/>
        </w:rPr>
        <w:t xml:space="preserve">claramente </w:t>
      </w:r>
      <w:r w:rsidRPr="00594731">
        <w:rPr>
          <w:rFonts w:ascii="Josefin Slab" w:hAnsi="Josefin Slab"/>
          <w:spacing w:val="-5"/>
          <w:sz w:val="27"/>
        </w:rPr>
        <w:t xml:space="preserve">familiarizado </w:t>
      </w:r>
      <w:r w:rsidRPr="00594731">
        <w:rPr>
          <w:rFonts w:ascii="Josefin Slab" w:hAnsi="Josefin Slab"/>
          <w:sz w:val="27"/>
        </w:rPr>
        <w:t xml:space="preserve">con </w:t>
      </w:r>
      <w:r w:rsidRPr="00594731">
        <w:rPr>
          <w:rFonts w:ascii="Josefin Slab" w:hAnsi="Josefin Slab"/>
          <w:spacing w:val="-5"/>
          <w:sz w:val="27"/>
        </w:rPr>
        <w:t xml:space="preserve">los principios </w:t>
      </w:r>
      <w:r w:rsidRPr="00594731">
        <w:rPr>
          <w:rFonts w:ascii="Josefin Slab" w:hAnsi="Josefin Slab"/>
          <w:spacing w:val="-3"/>
          <w:sz w:val="27"/>
        </w:rPr>
        <w:t xml:space="preserve">básicos </w:t>
      </w:r>
      <w:r w:rsidRPr="00594731">
        <w:rPr>
          <w:rFonts w:ascii="Josefin Slab" w:hAnsi="Josefin Slab"/>
          <w:sz w:val="27"/>
        </w:rPr>
        <w:t>del Nuevo Pensamiento» (Jones</w:t>
      </w:r>
      <w:r w:rsidRPr="00594731">
        <w:rPr>
          <w:rFonts w:ascii="Josefin Slab" w:hAnsi="Josefin Slab"/>
          <w:spacing w:val="7"/>
          <w:sz w:val="27"/>
        </w:rPr>
        <w:t xml:space="preserve"> </w:t>
      </w:r>
      <w:r w:rsidRPr="00594731">
        <w:rPr>
          <w:rFonts w:ascii="Josefin Slab" w:hAnsi="Josefin Slab"/>
          <w:sz w:val="27"/>
        </w:rPr>
        <w:t>y</w:t>
      </w:r>
      <w:r w:rsidRPr="00594731">
        <w:rPr>
          <w:rFonts w:ascii="Josefin Slab" w:hAnsi="Josefin Slab"/>
          <w:spacing w:val="7"/>
          <w:sz w:val="27"/>
        </w:rPr>
        <w:t xml:space="preserve"> </w:t>
      </w:r>
      <w:r w:rsidRPr="00594731">
        <w:rPr>
          <w:rFonts w:ascii="Josefin Slab" w:hAnsi="Josefin Slab"/>
          <w:spacing w:val="-3"/>
          <w:sz w:val="27"/>
        </w:rPr>
        <w:t>Woodbridge,</w:t>
      </w:r>
      <w:r w:rsidRPr="00594731">
        <w:rPr>
          <w:rFonts w:ascii="Josefin Slab" w:hAnsi="Josefin Slab"/>
          <w:spacing w:val="15"/>
          <w:sz w:val="27"/>
        </w:rPr>
        <w:t xml:space="preserve"> </w:t>
      </w:r>
      <w:r w:rsidRPr="00594731">
        <w:rPr>
          <w:rFonts w:ascii="Josefin Slab" w:hAnsi="Josefin Slab"/>
          <w:i/>
          <w:sz w:val="27"/>
        </w:rPr>
        <w:t>Health,</w:t>
      </w:r>
      <w:r w:rsidRPr="00594731">
        <w:rPr>
          <w:rFonts w:ascii="Josefin Slab" w:hAnsi="Josefin Slab"/>
          <w:i/>
          <w:spacing w:val="14"/>
          <w:sz w:val="27"/>
        </w:rPr>
        <w:t xml:space="preserve"> </w:t>
      </w:r>
      <w:r w:rsidRPr="00594731">
        <w:rPr>
          <w:rFonts w:ascii="Josefin Slab" w:hAnsi="Josefin Slab"/>
          <w:i/>
          <w:spacing w:val="-3"/>
          <w:sz w:val="27"/>
        </w:rPr>
        <w:t>Wealth,</w:t>
      </w:r>
      <w:r w:rsidRPr="00594731">
        <w:rPr>
          <w:rFonts w:ascii="Josefin Slab" w:hAnsi="Josefin Slab"/>
          <w:i/>
          <w:spacing w:val="15"/>
          <w:sz w:val="27"/>
        </w:rPr>
        <w:t xml:space="preserve"> </w:t>
      </w:r>
      <w:r w:rsidRPr="00594731">
        <w:rPr>
          <w:rFonts w:ascii="Josefin Slab" w:hAnsi="Josefin Slab"/>
          <w:i/>
          <w:sz w:val="27"/>
        </w:rPr>
        <w:t>and</w:t>
      </w:r>
      <w:r w:rsidRPr="00594731">
        <w:rPr>
          <w:rFonts w:ascii="Josefin Slab" w:hAnsi="Josefin Slab"/>
          <w:i/>
          <w:spacing w:val="7"/>
          <w:sz w:val="27"/>
        </w:rPr>
        <w:t xml:space="preserve"> </w:t>
      </w:r>
      <w:r w:rsidRPr="00594731">
        <w:rPr>
          <w:rFonts w:ascii="Josefin Slab" w:hAnsi="Josefin Slab"/>
          <w:i/>
          <w:sz w:val="27"/>
        </w:rPr>
        <w:t>Happiness</w:t>
      </w:r>
      <w:r w:rsidRPr="00594731">
        <w:rPr>
          <w:rFonts w:ascii="Josefin Slab" w:hAnsi="Josefin Slab"/>
          <w:sz w:val="27"/>
        </w:rPr>
        <w:t>,</w:t>
      </w:r>
      <w:r w:rsidRPr="00594731">
        <w:rPr>
          <w:rFonts w:ascii="Josefin Slab" w:hAnsi="Josefin Slab"/>
          <w:spacing w:val="15"/>
          <w:sz w:val="27"/>
        </w:rPr>
        <w:t xml:space="preserve"> </w:t>
      </w:r>
      <w:r w:rsidRPr="00594731">
        <w:rPr>
          <w:rFonts w:ascii="Josefin Slab" w:hAnsi="Josefin Slab"/>
          <w:sz w:val="27"/>
        </w:rPr>
        <w:t>p.</w:t>
      </w:r>
      <w:r w:rsidRPr="00594731">
        <w:rPr>
          <w:rFonts w:ascii="Josefin Slab" w:hAnsi="Josefin Slab"/>
          <w:spacing w:val="14"/>
          <w:sz w:val="27"/>
        </w:rPr>
        <w:t xml:space="preserve"> </w:t>
      </w:r>
      <w:r w:rsidRPr="00594731">
        <w:rPr>
          <w:rFonts w:ascii="Josefin Slab" w:hAnsi="Josefin Slab"/>
          <w:sz w:val="27"/>
        </w:rPr>
        <w:t>51).</w:t>
      </w:r>
    </w:p>
    <w:p w:rsidR="00703F8A" w:rsidRPr="00594731" w:rsidRDefault="00D9371B" w:rsidP="007A564F">
      <w:pPr>
        <w:pStyle w:val="Prrafodelista"/>
        <w:numPr>
          <w:ilvl w:val="0"/>
          <w:numId w:val="25"/>
        </w:numPr>
        <w:tabs>
          <w:tab w:val="left" w:pos="855"/>
        </w:tabs>
        <w:spacing w:before="60" w:line="276" w:lineRule="auto"/>
        <w:ind w:left="684" w:right="124" w:hanging="405"/>
        <w:jc w:val="both"/>
        <w:rPr>
          <w:rFonts w:ascii="Josefin Slab" w:hAnsi="Josefin Slab"/>
          <w:sz w:val="27"/>
        </w:rPr>
      </w:pPr>
      <w:r w:rsidRPr="00594731">
        <w:rPr>
          <w:rFonts w:ascii="Josefin Slab" w:hAnsi="Josefin Slab"/>
        </w:rPr>
        <w:tab/>
      </w:r>
      <w:bookmarkStart w:id="1443" w:name="_bookmark1420"/>
      <w:bookmarkEnd w:id="1443"/>
      <w:r w:rsidRPr="00594731">
        <w:rPr>
          <w:rFonts w:ascii="Josefin Slab" w:hAnsi="Josefin Slab"/>
          <w:sz w:val="27"/>
        </w:rPr>
        <w:t xml:space="preserve">Cp. </w:t>
      </w:r>
      <w:r w:rsidRPr="00594731">
        <w:rPr>
          <w:rFonts w:ascii="Josefin Slab" w:hAnsi="Josefin Slab"/>
          <w:spacing w:val="-3"/>
          <w:sz w:val="27"/>
        </w:rPr>
        <w:t xml:space="preserve">Dennis </w:t>
      </w:r>
      <w:r w:rsidRPr="00594731">
        <w:rPr>
          <w:rFonts w:ascii="Josefin Slab" w:hAnsi="Josefin Slab"/>
          <w:spacing w:val="-8"/>
          <w:sz w:val="27"/>
        </w:rPr>
        <w:t xml:space="preserve">Hollinger, </w:t>
      </w:r>
      <w:r w:rsidRPr="00594731">
        <w:rPr>
          <w:rFonts w:ascii="Josefin Slab" w:hAnsi="Josefin Slab"/>
          <w:sz w:val="27"/>
        </w:rPr>
        <w:t xml:space="preserve">«Enjoying God Forever», </w:t>
      </w:r>
      <w:r w:rsidRPr="00594731">
        <w:rPr>
          <w:rFonts w:ascii="Josefin Slab" w:hAnsi="Josefin Slab"/>
          <w:i/>
          <w:sz w:val="27"/>
        </w:rPr>
        <w:t>The Gospel and Contemporary Perspectives</w:t>
      </w:r>
      <w:r w:rsidRPr="00594731">
        <w:rPr>
          <w:rFonts w:ascii="Josefin Slab" w:hAnsi="Josefin Slab"/>
          <w:sz w:val="27"/>
        </w:rPr>
        <w:t xml:space="preserve">, </w:t>
      </w:r>
      <w:r w:rsidRPr="00594731">
        <w:rPr>
          <w:rFonts w:ascii="Josefin Slab" w:hAnsi="Josefin Slab"/>
          <w:spacing w:val="-4"/>
          <w:sz w:val="27"/>
        </w:rPr>
        <w:t xml:space="preserve">vol. </w:t>
      </w:r>
      <w:r w:rsidRPr="00594731">
        <w:rPr>
          <w:rFonts w:ascii="Josefin Slab" w:hAnsi="Josefin Slab"/>
          <w:sz w:val="27"/>
        </w:rPr>
        <w:t xml:space="preserve">2, ed. </w:t>
      </w:r>
      <w:r w:rsidRPr="00594731">
        <w:rPr>
          <w:rFonts w:ascii="Josefin Slab" w:hAnsi="Josefin Slab"/>
          <w:spacing w:val="-5"/>
          <w:sz w:val="27"/>
        </w:rPr>
        <w:t xml:space="preserve">Douglas </w:t>
      </w:r>
      <w:r w:rsidRPr="00594731">
        <w:rPr>
          <w:rFonts w:ascii="Josefin Slab" w:hAnsi="Josefin Slab"/>
          <w:sz w:val="27"/>
        </w:rPr>
        <w:t xml:space="preserve">J. Moo (Grand </w:t>
      </w:r>
      <w:r w:rsidRPr="00594731">
        <w:rPr>
          <w:rFonts w:ascii="Josefin Slab" w:hAnsi="Josefin Slab"/>
          <w:spacing w:val="-3"/>
          <w:sz w:val="27"/>
        </w:rPr>
        <w:t xml:space="preserve">Rapids: </w:t>
      </w:r>
      <w:r w:rsidRPr="00594731">
        <w:rPr>
          <w:rFonts w:ascii="Josefin Slab" w:hAnsi="Josefin Slab"/>
          <w:spacing w:val="-5"/>
          <w:sz w:val="27"/>
        </w:rPr>
        <w:t xml:space="preserve">Kregel, </w:t>
      </w:r>
      <w:r w:rsidRPr="00594731">
        <w:rPr>
          <w:rFonts w:ascii="Josefin Slab" w:hAnsi="Josefin Slab"/>
          <w:sz w:val="27"/>
        </w:rPr>
        <w:t>1997), p.</w:t>
      </w:r>
      <w:r w:rsidRPr="00594731">
        <w:rPr>
          <w:rFonts w:ascii="Josefin Slab" w:hAnsi="Josefin Slab"/>
          <w:spacing w:val="-16"/>
          <w:sz w:val="27"/>
        </w:rPr>
        <w:t xml:space="preserve"> </w:t>
      </w:r>
      <w:r w:rsidRPr="00594731">
        <w:rPr>
          <w:rFonts w:ascii="Josefin Slab" w:hAnsi="Josefin Slab"/>
          <w:sz w:val="27"/>
        </w:rPr>
        <w:t>22.</w:t>
      </w:r>
    </w:p>
    <w:p w:rsidR="00703F8A" w:rsidRPr="00594731" w:rsidRDefault="00D9371B" w:rsidP="007A564F">
      <w:pPr>
        <w:pStyle w:val="Prrafodelista"/>
        <w:numPr>
          <w:ilvl w:val="0"/>
          <w:numId w:val="25"/>
        </w:numPr>
        <w:tabs>
          <w:tab w:val="left" w:pos="700"/>
        </w:tabs>
        <w:spacing w:line="276" w:lineRule="auto"/>
        <w:ind w:left="699" w:hanging="421"/>
        <w:jc w:val="both"/>
        <w:rPr>
          <w:rFonts w:ascii="Josefin Slab" w:hAnsi="Josefin Slab"/>
          <w:sz w:val="27"/>
        </w:rPr>
      </w:pPr>
      <w:bookmarkStart w:id="1444" w:name="_bookmark1421"/>
      <w:bookmarkEnd w:id="1444"/>
      <w:r w:rsidRPr="00594731">
        <w:rPr>
          <w:rFonts w:ascii="Josefin Slab" w:hAnsi="Josefin Slab"/>
          <w:sz w:val="27"/>
        </w:rPr>
        <w:t>Ibíd.</w:t>
      </w:r>
    </w:p>
    <w:p w:rsidR="00703F8A" w:rsidRPr="00594731" w:rsidRDefault="00D9371B" w:rsidP="007A564F">
      <w:pPr>
        <w:pStyle w:val="Prrafodelista"/>
        <w:numPr>
          <w:ilvl w:val="0"/>
          <w:numId w:val="25"/>
        </w:numPr>
        <w:tabs>
          <w:tab w:val="left" w:pos="700"/>
        </w:tabs>
        <w:spacing w:line="276" w:lineRule="auto"/>
        <w:ind w:left="699" w:hanging="421"/>
        <w:jc w:val="both"/>
        <w:rPr>
          <w:rFonts w:ascii="Josefin Slab" w:hAnsi="Josefin Slab"/>
          <w:sz w:val="27"/>
        </w:rPr>
      </w:pPr>
      <w:bookmarkStart w:id="1445" w:name="_bookmark1422"/>
      <w:bookmarkEnd w:id="1445"/>
      <w:r w:rsidRPr="00594731">
        <w:rPr>
          <w:rFonts w:ascii="Josefin Slab" w:hAnsi="Josefin Slab"/>
          <w:spacing w:val="-3"/>
          <w:sz w:val="27"/>
        </w:rPr>
        <w:t xml:space="preserve">Coleman, </w:t>
      </w:r>
      <w:r w:rsidRPr="00594731">
        <w:rPr>
          <w:rFonts w:ascii="Josefin Slab" w:hAnsi="Josefin Slab"/>
          <w:i/>
          <w:sz w:val="27"/>
        </w:rPr>
        <w:t xml:space="preserve">The Globalization of </w:t>
      </w:r>
      <w:r w:rsidRPr="00594731">
        <w:rPr>
          <w:rFonts w:ascii="Josefin Slab" w:hAnsi="Josefin Slab"/>
          <w:i/>
          <w:spacing w:val="2"/>
          <w:sz w:val="27"/>
        </w:rPr>
        <w:t>Charismatic Christianity</w:t>
      </w:r>
      <w:r w:rsidRPr="00594731">
        <w:rPr>
          <w:rFonts w:ascii="Josefin Slab" w:hAnsi="Josefin Slab"/>
          <w:spacing w:val="2"/>
          <w:sz w:val="27"/>
        </w:rPr>
        <w:t xml:space="preserve">, </w:t>
      </w:r>
      <w:r w:rsidRPr="00594731">
        <w:rPr>
          <w:rFonts w:ascii="Josefin Slab" w:hAnsi="Josefin Slab"/>
          <w:sz w:val="27"/>
        </w:rPr>
        <w:t>p.</w:t>
      </w:r>
      <w:r w:rsidRPr="00594731">
        <w:rPr>
          <w:rFonts w:ascii="Josefin Slab" w:hAnsi="Josefin Slab"/>
          <w:spacing w:val="12"/>
          <w:sz w:val="27"/>
        </w:rPr>
        <w:t xml:space="preserve"> </w:t>
      </w:r>
      <w:r w:rsidRPr="00594731">
        <w:rPr>
          <w:rFonts w:ascii="Josefin Slab" w:hAnsi="Josefin Slab"/>
          <w:sz w:val="27"/>
        </w:rPr>
        <w:t>45.</w:t>
      </w:r>
    </w:p>
    <w:p w:rsidR="00703F8A" w:rsidRPr="00594731" w:rsidRDefault="00D9371B" w:rsidP="007A564F">
      <w:pPr>
        <w:pStyle w:val="Prrafodelista"/>
        <w:numPr>
          <w:ilvl w:val="0"/>
          <w:numId w:val="25"/>
        </w:numPr>
        <w:tabs>
          <w:tab w:val="left" w:pos="709"/>
        </w:tabs>
        <w:spacing w:before="50" w:line="276" w:lineRule="auto"/>
        <w:ind w:left="684" w:right="145" w:hanging="405"/>
        <w:jc w:val="both"/>
        <w:rPr>
          <w:rFonts w:ascii="Josefin Slab" w:hAnsi="Josefin Slab"/>
          <w:sz w:val="27"/>
        </w:rPr>
      </w:pPr>
      <w:bookmarkStart w:id="1446" w:name="_bookmark1423"/>
      <w:bookmarkEnd w:id="1446"/>
      <w:r w:rsidRPr="00594731">
        <w:rPr>
          <w:rFonts w:ascii="Josefin Slab" w:hAnsi="Josefin Slab"/>
          <w:sz w:val="27"/>
        </w:rPr>
        <w:t xml:space="preserve">Cp. </w:t>
      </w:r>
      <w:r w:rsidRPr="00594731">
        <w:rPr>
          <w:rFonts w:ascii="Josefin Slab" w:hAnsi="Josefin Slab"/>
          <w:spacing w:val="-9"/>
          <w:sz w:val="27"/>
        </w:rPr>
        <w:t xml:space="preserve">Allan </w:t>
      </w:r>
      <w:r w:rsidRPr="00594731">
        <w:rPr>
          <w:rFonts w:ascii="Josefin Slab" w:hAnsi="Josefin Slab"/>
          <w:sz w:val="27"/>
        </w:rPr>
        <w:t xml:space="preserve">Anderson, «Pentecostalism», en </w:t>
      </w:r>
      <w:r w:rsidRPr="00594731">
        <w:rPr>
          <w:rFonts w:ascii="Josefin Slab" w:hAnsi="Josefin Slab"/>
          <w:i/>
          <w:sz w:val="27"/>
        </w:rPr>
        <w:t xml:space="preserve">Global </w:t>
      </w:r>
      <w:r w:rsidRPr="00594731">
        <w:rPr>
          <w:rFonts w:ascii="Josefin Slab" w:hAnsi="Josefin Slab"/>
          <w:i/>
          <w:spacing w:val="2"/>
          <w:sz w:val="27"/>
        </w:rPr>
        <w:t xml:space="preserve">Dictionary </w:t>
      </w:r>
      <w:r w:rsidRPr="00594731">
        <w:rPr>
          <w:rFonts w:ascii="Josefin Slab" w:hAnsi="Josefin Slab"/>
          <w:i/>
          <w:sz w:val="27"/>
        </w:rPr>
        <w:t>of Theology</w:t>
      </w:r>
      <w:r w:rsidRPr="00594731">
        <w:rPr>
          <w:rFonts w:ascii="Josefin Slab" w:hAnsi="Josefin Slab"/>
          <w:sz w:val="27"/>
        </w:rPr>
        <w:t xml:space="preserve">, eds. </w:t>
      </w:r>
      <w:r w:rsidRPr="00594731">
        <w:rPr>
          <w:rFonts w:ascii="Josefin Slab" w:hAnsi="Josefin Slab"/>
          <w:spacing w:val="-11"/>
          <w:sz w:val="27"/>
        </w:rPr>
        <w:t xml:space="preserve">William </w:t>
      </w:r>
      <w:r w:rsidRPr="00594731">
        <w:rPr>
          <w:rFonts w:ascii="Josefin Slab" w:hAnsi="Josefin Slab"/>
          <w:spacing w:val="-8"/>
          <w:sz w:val="27"/>
        </w:rPr>
        <w:t xml:space="preserve">A. </w:t>
      </w:r>
      <w:r w:rsidRPr="00594731">
        <w:rPr>
          <w:rFonts w:ascii="Josefin Slab" w:hAnsi="Josefin Slab"/>
          <w:sz w:val="27"/>
        </w:rPr>
        <w:t xml:space="preserve">Dyrness y </w:t>
      </w:r>
      <w:r w:rsidRPr="00594731">
        <w:rPr>
          <w:rFonts w:ascii="Josefin Slab" w:hAnsi="Josefin Slab"/>
          <w:spacing w:val="-8"/>
          <w:sz w:val="27"/>
        </w:rPr>
        <w:t xml:space="preserve">Veli-Matti </w:t>
      </w:r>
      <w:r w:rsidRPr="00594731">
        <w:rPr>
          <w:rFonts w:ascii="Josefin Slab" w:hAnsi="Josefin Slab"/>
          <w:sz w:val="27"/>
        </w:rPr>
        <w:t>Karkkainen (Downers Grove,</w:t>
      </w:r>
      <w:r w:rsidRPr="00594731">
        <w:rPr>
          <w:rFonts w:ascii="Josefin Slab" w:hAnsi="Josefin Slab"/>
          <w:spacing w:val="49"/>
          <w:sz w:val="27"/>
        </w:rPr>
        <w:t xml:space="preserve"> </w:t>
      </w:r>
      <w:r w:rsidRPr="00594731">
        <w:rPr>
          <w:rFonts w:ascii="Josefin Slab" w:hAnsi="Josefin Slab"/>
          <w:sz w:val="27"/>
        </w:rPr>
        <w:t>IL:</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684"/>
        <w:rPr>
          <w:rFonts w:ascii="Josefin Slab" w:hAnsi="Josefin Slab"/>
        </w:rPr>
      </w:pPr>
      <w:r w:rsidRPr="00594731">
        <w:rPr>
          <w:rFonts w:ascii="Josefin Slab" w:hAnsi="Josefin Slab"/>
        </w:rPr>
        <w:lastRenderedPageBreak/>
        <w:t>InterVarsity, 2008), p. 645.</w:t>
      </w:r>
    </w:p>
    <w:p w:rsidR="00703F8A" w:rsidRPr="00594731" w:rsidRDefault="00D9371B" w:rsidP="007A564F">
      <w:pPr>
        <w:pStyle w:val="Prrafodelista"/>
        <w:numPr>
          <w:ilvl w:val="0"/>
          <w:numId w:val="25"/>
        </w:numPr>
        <w:tabs>
          <w:tab w:val="left" w:pos="775"/>
        </w:tabs>
        <w:spacing w:line="276" w:lineRule="auto"/>
        <w:ind w:left="684" w:right="138" w:hanging="405"/>
        <w:jc w:val="both"/>
        <w:rPr>
          <w:rFonts w:ascii="Josefin Slab" w:hAnsi="Josefin Slab"/>
          <w:sz w:val="27"/>
        </w:rPr>
      </w:pPr>
      <w:r w:rsidRPr="00594731">
        <w:rPr>
          <w:rFonts w:ascii="Josefin Slab" w:hAnsi="Josefin Slab"/>
        </w:rPr>
        <w:tab/>
      </w:r>
      <w:bookmarkStart w:id="1447" w:name="_bookmark1424"/>
      <w:bookmarkEnd w:id="1447"/>
      <w:r w:rsidRPr="00594731">
        <w:rPr>
          <w:rFonts w:ascii="Josefin Slab" w:hAnsi="Josefin Slab"/>
          <w:sz w:val="27"/>
        </w:rPr>
        <w:t xml:space="preserve">E. </w:t>
      </w:r>
      <w:r w:rsidRPr="00594731">
        <w:rPr>
          <w:rFonts w:ascii="Josefin Slab" w:hAnsi="Josefin Slab"/>
          <w:spacing w:val="-15"/>
          <w:sz w:val="27"/>
        </w:rPr>
        <w:t xml:space="preserve">W. </w:t>
      </w:r>
      <w:r w:rsidRPr="00594731">
        <w:rPr>
          <w:rFonts w:ascii="Josefin Slab" w:hAnsi="Josefin Slab"/>
          <w:sz w:val="27"/>
        </w:rPr>
        <w:t xml:space="preserve">Kenyon, </w:t>
      </w:r>
      <w:r w:rsidRPr="00594731">
        <w:rPr>
          <w:rFonts w:ascii="Josefin Slab" w:hAnsi="Josefin Slab"/>
          <w:i/>
          <w:sz w:val="27"/>
        </w:rPr>
        <w:t xml:space="preserve">Jesus the Healer </w:t>
      </w:r>
      <w:r w:rsidRPr="00594731">
        <w:rPr>
          <w:rFonts w:ascii="Josefin Slab" w:hAnsi="Josefin Slab"/>
          <w:sz w:val="27"/>
        </w:rPr>
        <w:t xml:space="preserve">(Seattle: Kenyon’s Gospel </w:t>
      </w:r>
      <w:r w:rsidRPr="00594731">
        <w:rPr>
          <w:rFonts w:ascii="Josefin Slab" w:hAnsi="Josefin Slab"/>
          <w:spacing w:val="-4"/>
          <w:sz w:val="27"/>
        </w:rPr>
        <w:t xml:space="preserve">Publishing Society, </w:t>
      </w:r>
      <w:r w:rsidRPr="00594731">
        <w:rPr>
          <w:rFonts w:ascii="Josefin Slab" w:hAnsi="Josefin Slab"/>
          <w:sz w:val="27"/>
        </w:rPr>
        <w:t xml:space="preserve">1943), p. 26 </w:t>
      </w:r>
      <w:r w:rsidRPr="00594731">
        <w:rPr>
          <w:rFonts w:ascii="Josefin Slab" w:hAnsi="Josefin Slab"/>
          <w:spacing w:val="2"/>
          <w:sz w:val="27"/>
        </w:rPr>
        <w:t>[</w:t>
      </w:r>
      <w:r w:rsidRPr="00594731">
        <w:rPr>
          <w:rFonts w:ascii="Josefin Slab" w:hAnsi="Josefin Slab"/>
          <w:i/>
          <w:spacing w:val="2"/>
          <w:sz w:val="27"/>
        </w:rPr>
        <w:t xml:space="preserve">Jesús </w:t>
      </w:r>
      <w:r w:rsidRPr="00594731">
        <w:rPr>
          <w:rFonts w:ascii="Josefin Slab" w:hAnsi="Josefin Slab"/>
          <w:i/>
          <w:sz w:val="27"/>
        </w:rPr>
        <w:t xml:space="preserve">el sanador </w:t>
      </w:r>
      <w:r w:rsidRPr="00594731">
        <w:rPr>
          <w:rFonts w:ascii="Josefin Slab" w:hAnsi="Josefin Slab"/>
          <w:sz w:val="27"/>
        </w:rPr>
        <w:t xml:space="preserve">(New </w:t>
      </w:r>
      <w:r w:rsidRPr="00594731">
        <w:rPr>
          <w:rFonts w:ascii="Josefin Slab" w:hAnsi="Josefin Slab"/>
          <w:spacing w:val="-3"/>
          <w:sz w:val="27"/>
        </w:rPr>
        <w:t xml:space="preserve">Kensington, </w:t>
      </w:r>
      <w:r w:rsidRPr="00594731">
        <w:rPr>
          <w:rFonts w:ascii="Josefin Slab" w:hAnsi="Josefin Slab"/>
          <w:spacing w:val="-11"/>
          <w:sz w:val="27"/>
        </w:rPr>
        <w:t xml:space="preserve">PA: </w:t>
      </w:r>
      <w:r w:rsidRPr="00594731">
        <w:rPr>
          <w:rFonts w:ascii="Josefin Slab" w:hAnsi="Josefin Slab"/>
          <w:sz w:val="27"/>
        </w:rPr>
        <w:t xml:space="preserve">Whitaker House, </w:t>
      </w:r>
      <w:r w:rsidRPr="00594731">
        <w:rPr>
          <w:rFonts w:ascii="Josefin Slab" w:hAnsi="Josefin Slab"/>
          <w:spacing w:val="-3"/>
          <w:sz w:val="27"/>
        </w:rPr>
        <w:t xml:space="preserve">2011)]. Citado </w:t>
      </w:r>
      <w:r w:rsidRPr="00594731">
        <w:rPr>
          <w:rFonts w:ascii="Josefin Slab" w:hAnsi="Josefin Slab"/>
          <w:sz w:val="27"/>
        </w:rPr>
        <w:t xml:space="preserve">en Jones y </w:t>
      </w:r>
      <w:r w:rsidRPr="00594731">
        <w:rPr>
          <w:rFonts w:ascii="Josefin Slab" w:hAnsi="Josefin Slab"/>
          <w:spacing w:val="-5"/>
          <w:sz w:val="27"/>
        </w:rPr>
        <w:t xml:space="preserve">Woodbridge, </w:t>
      </w:r>
      <w:r w:rsidRPr="00594731">
        <w:rPr>
          <w:rFonts w:ascii="Josefin Slab" w:hAnsi="Josefin Slab"/>
          <w:i/>
          <w:sz w:val="27"/>
        </w:rPr>
        <w:t xml:space="preserve">Health, </w:t>
      </w:r>
      <w:r w:rsidRPr="00594731">
        <w:rPr>
          <w:rFonts w:ascii="Josefin Slab" w:hAnsi="Josefin Slab"/>
          <w:i/>
          <w:spacing w:val="-7"/>
          <w:sz w:val="27"/>
        </w:rPr>
        <w:t xml:space="preserve">Wealth, </w:t>
      </w:r>
      <w:r w:rsidRPr="00594731">
        <w:rPr>
          <w:rFonts w:ascii="Josefin Slab" w:hAnsi="Josefin Slab"/>
          <w:i/>
          <w:sz w:val="27"/>
        </w:rPr>
        <w:t>and Happiness</w:t>
      </w:r>
      <w:r w:rsidRPr="00594731">
        <w:rPr>
          <w:rFonts w:ascii="Josefin Slab" w:hAnsi="Josefin Slab"/>
          <w:sz w:val="27"/>
        </w:rPr>
        <w:t>, p.</w:t>
      </w:r>
      <w:r w:rsidRPr="00594731">
        <w:rPr>
          <w:rFonts w:ascii="Josefin Slab" w:hAnsi="Josefin Slab"/>
          <w:spacing w:val="28"/>
          <w:sz w:val="27"/>
        </w:rPr>
        <w:t xml:space="preserve"> </w:t>
      </w:r>
      <w:r w:rsidRPr="00594731">
        <w:rPr>
          <w:rFonts w:ascii="Josefin Slab" w:hAnsi="Josefin Slab"/>
          <w:sz w:val="27"/>
        </w:rPr>
        <w:t>52.</w:t>
      </w:r>
    </w:p>
    <w:p w:rsidR="00703F8A" w:rsidRPr="00594731" w:rsidRDefault="00D9371B" w:rsidP="007A564F">
      <w:pPr>
        <w:pStyle w:val="Prrafodelista"/>
        <w:numPr>
          <w:ilvl w:val="0"/>
          <w:numId w:val="25"/>
        </w:numPr>
        <w:tabs>
          <w:tab w:val="left" w:pos="784"/>
        </w:tabs>
        <w:spacing w:before="51" w:line="276" w:lineRule="auto"/>
        <w:ind w:left="684" w:right="138" w:hanging="405"/>
        <w:jc w:val="both"/>
        <w:rPr>
          <w:rFonts w:ascii="Josefin Slab" w:hAnsi="Josefin Slab"/>
          <w:sz w:val="27"/>
        </w:rPr>
      </w:pPr>
      <w:r w:rsidRPr="00594731">
        <w:rPr>
          <w:rFonts w:ascii="Josefin Slab" w:hAnsi="Josefin Slab"/>
        </w:rPr>
        <w:tab/>
      </w:r>
      <w:bookmarkStart w:id="1448" w:name="_bookmark1425"/>
      <w:bookmarkEnd w:id="1448"/>
      <w:r w:rsidRPr="00594731">
        <w:rPr>
          <w:rFonts w:ascii="Josefin Slab" w:hAnsi="Josefin Slab"/>
          <w:sz w:val="27"/>
        </w:rPr>
        <w:t xml:space="preserve">E. </w:t>
      </w:r>
      <w:r w:rsidRPr="00594731">
        <w:rPr>
          <w:rFonts w:ascii="Josefin Slab" w:hAnsi="Josefin Slab"/>
          <w:spacing w:val="-15"/>
          <w:sz w:val="27"/>
        </w:rPr>
        <w:t xml:space="preserve">W. </w:t>
      </w:r>
      <w:r w:rsidRPr="00594731">
        <w:rPr>
          <w:rFonts w:ascii="Josefin Slab" w:hAnsi="Josefin Slab"/>
          <w:sz w:val="27"/>
        </w:rPr>
        <w:t xml:space="preserve">Kenyon, </w:t>
      </w:r>
      <w:r w:rsidRPr="00594731">
        <w:rPr>
          <w:rFonts w:ascii="Josefin Slab" w:hAnsi="Josefin Slab"/>
          <w:spacing w:val="-3"/>
          <w:sz w:val="27"/>
        </w:rPr>
        <w:t xml:space="preserve">citado </w:t>
      </w:r>
      <w:r w:rsidRPr="00594731">
        <w:rPr>
          <w:rFonts w:ascii="Josefin Slab" w:hAnsi="Josefin Slab"/>
          <w:sz w:val="27"/>
        </w:rPr>
        <w:t xml:space="preserve">en </w:t>
      </w:r>
      <w:r w:rsidRPr="00594731">
        <w:rPr>
          <w:rFonts w:ascii="Josefin Slab" w:hAnsi="Josefin Slab"/>
          <w:spacing w:val="-4"/>
          <w:sz w:val="27"/>
        </w:rPr>
        <w:t xml:space="preserve">Dale </w:t>
      </w:r>
      <w:r w:rsidRPr="00594731">
        <w:rPr>
          <w:rFonts w:ascii="Josefin Slab" w:hAnsi="Josefin Slab"/>
          <w:sz w:val="27"/>
        </w:rPr>
        <w:t xml:space="preserve">H. </w:t>
      </w:r>
      <w:r w:rsidRPr="00594731">
        <w:rPr>
          <w:rFonts w:ascii="Josefin Slab" w:hAnsi="Josefin Slab"/>
          <w:spacing w:val="-3"/>
          <w:sz w:val="27"/>
        </w:rPr>
        <w:t xml:space="preserve">Simmons, </w:t>
      </w:r>
      <w:r w:rsidRPr="00594731">
        <w:rPr>
          <w:rFonts w:ascii="Josefin Slab" w:hAnsi="Josefin Slab"/>
          <w:i/>
          <w:sz w:val="27"/>
        </w:rPr>
        <w:t xml:space="preserve">E. </w:t>
      </w:r>
      <w:r w:rsidRPr="00594731">
        <w:rPr>
          <w:rFonts w:ascii="Josefin Slab" w:hAnsi="Josefin Slab"/>
          <w:i/>
          <w:spacing w:val="-23"/>
          <w:sz w:val="27"/>
        </w:rPr>
        <w:t xml:space="preserve">W. </w:t>
      </w:r>
      <w:r w:rsidRPr="00594731">
        <w:rPr>
          <w:rFonts w:ascii="Josefin Slab" w:hAnsi="Josefin Slab"/>
          <w:i/>
          <w:sz w:val="27"/>
        </w:rPr>
        <w:t xml:space="preserve">Kenyon and the Postbellum Pursuit of Peace, Power, and Plenty </w:t>
      </w:r>
      <w:r w:rsidRPr="00594731">
        <w:rPr>
          <w:rFonts w:ascii="Josefin Slab" w:hAnsi="Josefin Slab"/>
          <w:sz w:val="27"/>
        </w:rPr>
        <w:t>(Lanham, MD: Scarecrow Press, 1997), p.</w:t>
      </w:r>
      <w:r w:rsidRPr="00594731">
        <w:rPr>
          <w:rFonts w:ascii="Josefin Slab" w:hAnsi="Josefin Slab"/>
          <w:spacing w:val="42"/>
          <w:sz w:val="27"/>
        </w:rPr>
        <w:t xml:space="preserve"> </w:t>
      </w:r>
      <w:r w:rsidRPr="00594731">
        <w:rPr>
          <w:rFonts w:ascii="Josefin Slab" w:hAnsi="Josefin Slab"/>
          <w:sz w:val="27"/>
        </w:rPr>
        <w:t>172.</w:t>
      </w:r>
    </w:p>
    <w:p w:rsidR="00703F8A" w:rsidRPr="00594731" w:rsidRDefault="00D9371B" w:rsidP="007A564F">
      <w:pPr>
        <w:pStyle w:val="Prrafodelista"/>
        <w:numPr>
          <w:ilvl w:val="0"/>
          <w:numId w:val="25"/>
        </w:numPr>
        <w:tabs>
          <w:tab w:val="left" w:pos="746"/>
        </w:tabs>
        <w:spacing w:line="276" w:lineRule="auto"/>
        <w:ind w:left="684" w:right="124" w:hanging="405"/>
        <w:jc w:val="both"/>
        <w:rPr>
          <w:rFonts w:ascii="Josefin Slab" w:hAnsi="Josefin Slab"/>
          <w:sz w:val="27"/>
        </w:rPr>
      </w:pPr>
      <w:r w:rsidRPr="00594731">
        <w:rPr>
          <w:rFonts w:ascii="Josefin Slab" w:hAnsi="Josefin Slab"/>
        </w:rPr>
        <w:tab/>
      </w:r>
      <w:bookmarkStart w:id="1449" w:name="_bookmark1426"/>
      <w:bookmarkEnd w:id="1449"/>
      <w:r w:rsidRPr="00594731">
        <w:rPr>
          <w:rFonts w:ascii="Josefin Slab" w:hAnsi="Josefin Slab"/>
          <w:sz w:val="27"/>
        </w:rPr>
        <w:t xml:space="preserve">Kenyon </w:t>
      </w:r>
      <w:r w:rsidRPr="00594731">
        <w:rPr>
          <w:rFonts w:ascii="Josefin Slab" w:hAnsi="Josefin Slab"/>
          <w:spacing w:val="-4"/>
          <w:sz w:val="27"/>
        </w:rPr>
        <w:t xml:space="preserve">dijo </w:t>
      </w:r>
      <w:r w:rsidRPr="00594731">
        <w:rPr>
          <w:rFonts w:ascii="Josefin Slab" w:hAnsi="Josefin Slab"/>
          <w:sz w:val="27"/>
        </w:rPr>
        <w:t xml:space="preserve">una vez: </w:t>
      </w:r>
      <w:r w:rsidRPr="00594731">
        <w:rPr>
          <w:rFonts w:ascii="Josefin Slab" w:hAnsi="Josefin Slab"/>
          <w:spacing w:val="5"/>
          <w:sz w:val="27"/>
        </w:rPr>
        <w:t xml:space="preserve">«No </w:t>
      </w:r>
      <w:r w:rsidRPr="00594731">
        <w:rPr>
          <w:rFonts w:ascii="Josefin Slab" w:hAnsi="Josefin Slab"/>
          <w:spacing w:val="-3"/>
          <w:sz w:val="27"/>
        </w:rPr>
        <w:t xml:space="preserve">importa </w:t>
      </w:r>
      <w:r w:rsidRPr="00594731">
        <w:rPr>
          <w:rFonts w:ascii="Josefin Slab" w:hAnsi="Josefin Slab"/>
          <w:spacing w:val="-5"/>
          <w:sz w:val="27"/>
        </w:rPr>
        <w:t xml:space="preserve">los </w:t>
      </w:r>
      <w:r w:rsidRPr="00594731">
        <w:rPr>
          <w:rFonts w:ascii="Josefin Slab" w:hAnsi="Josefin Slab"/>
          <w:sz w:val="27"/>
        </w:rPr>
        <w:t xml:space="preserve">síntomas que pueda </w:t>
      </w:r>
      <w:r w:rsidRPr="00594731">
        <w:rPr>
          <w:rFonts w:ascii="Josefin Slab" w:hAnsi="Josefin Slab"/>
          <w:spacing w:val="-3"/>
          <w:sz w:val="27"/>
        </w:rPr>
        <w:t xml:space="preserve">sentir </w:t>
      </w:r>
      <w:r w:rsidRPr="00594731">
        <w:rPr>
          <w:rFonts w:ascii="Josefin Slab" w:hAnsi="Josefin Slab"/>
          <w:sz w:val="27"/>
        </w:rPr>
        <w:t xml:space="preserve">en el cuerpo. Me río de </w:t>
      </w:r>
      <w:r w:rsidRPr="00594731">
        <w:rPr>
          <w:rFonts w:ascii="Josefin Slab" w:hAnsi="Josefin Slab"/>
          <w:spacing w:val="-6"/>
          <w:sz w:val="27"/>
        </w:rPr>
        <w:t xml:space="preserve">ellos </w:t>
      </w:r>
      <w:r w:rsidRPr="00594731">
        <w:rPr>
          <w:rFonts w:ascii="Josefin Slab" w:hAnsi="Josefin Slab"/>
          <w:sz w:val="27"/>
        </w:rPr>
        <w:t xml:space="preserve">y en el Nombre de Jesús </w:t>
      </w:r>
      <w:r w:rsidRPr="00594731">
        <w:rPr>
          <w:rFonts w:ascii="Josefin Slab" w:hAnsi="Josefin Slab"/>
          <w:spacing w:val="-8"/>
          <w:sz w:val="27"/>
        </w:rPr>
        <w:t xml:space="preserve">le </w:t>
      </w:r>
      <w:r w:rsidRPr="00594731">
        <w:rPr>
          <w:rFonts w:ascii="Josefin Slab" w:hAnsi="Josefin Slab"/>
          <w:sz w:val="27"/>
        </w:rPr>
        <w:t xml:space="preserve">ordeno al autor de </w:t>
      </w:r>
      <w:r w:rsidRPr="00594731">
        <w:rPr>
          <w:rFonts w:ascii="Josefin Slab" w:hAnsi="Josefin Slab"/>
          <w:spacing w:val="-8"/>
          <w:sz w:val="27"/>
        </w:rPr>
        <w:t xml:space="preserve">la </w:t>
      </w:r>
      <w:r w:rsidRPr="00594731">
        <w:rPr>
          <w:rFonts w:ascii="Josefin Slab" w:hAnsi="Josefin Slab"/>
          <w:sz w:val="27"/>
        </w:rPr>
        <w:t xml:space="preserve">enfermedad que abandone mi cuerpo» </w:t>
      </w:r>
      <w:r w:rsidRPr="00594731">
        <w:rPr>
          <w:rFonts w:ascii="Josefin Slab" w:hAnsi="Josefin Slab"/>
          <w:spacing w:val="-3"/>
          <w:sz w:val="27"/>
        </w:rPr>
        <w:t xml:space="preserve">(citado </w:t>
      </w:r>
      <w:r w:rsidRPr="00594731">
        <w:rPr>
          <w:rFonts w:ascii="Josefin Slab" w:hAnsi="Josefin Slab"/>
          <w:sz w:val="27"/>
        </w:rPr>
        <w:t xml:space="preserve">en </w:t>
      </w:r>
      <w:r w:rsidRPr="00594731">
        <w:rPr>
          <w:rFonts w:ascii="Josefin Slab" w:hAnsi="Josefin Slab"/>
          <w:spacing w:val="-8"/>
          <w:sz w:val="27"/>
        </w:rPr>
        <w:t xml:space="preserve">Hollinger, </w:t>
      </w:r>
      <w:r w:rsidRPr="00594731">
        <w:rPr>
          <w:rFonts w:ascii="Josefin Slab" w:hAnsi="Josefin Slab"/>
          <w:sz w:val="27"/>
        </w:rPr>
        <w:t>«Enjoying God Forever», p.</w:t>
      </w:r>
      <w:r w:rsidRPr="00594731">
        <w:rPr>
          <w:rFonts w:ascii="Josefin Slab" w:hAnsi="Josefin Slab"/>
          <w:spacing w:val="28"/>
          <w:sz w:val="27"/>
        </w:rPr>
        <w:t xml:space="preserve"> </w:t>
      </w:r>
      <w:r w:rsidRPr="00594731">
        <w:rPr>
          <w:rFonts w:ascii="Josefin Slab" w:hAnsi="Josefin Slab"/>
          <w:sz w:val="27"/>
        </w:rPr>
        <w:t>23).</w:t>
      </w:r>
    </w:p>
    <w:p w:rsidR="00703F8A" w:rsidRPr="00594731" w:rsidRDefault="00D9371B" w:rsidP="007A564F">
      <w:pPr>
        <w:pStyle w:val="Prrafodelista"/>
        <w:numPr>
          <w:ilvl w:val="0"/>
          <w:numId w:val="25"/>
        </w:numPr>
        <w:tabs>
          <w:tab w:val="left" w:pos="700"/>
        </w:tabs>
        <w:spacing w:before="51" w:line="276" w:lineRule="auto"/>
        <w:ind w:left="279" w:right="205" w:firstLine="0"/>
        <w:jc w:val="both"/>
        <w:rPr>
          <w:rFonts w:ascii="Josefin Slab" w:hAnsi="Josefin Slab"/>
          <w:sz w:val="27"/>
        </w:rPr>
      </w:pPr>
      <w:bookmarkStart w:id="1450" w:name="_bookmark1427"/>
      <w:bookmarkEnd w:id="1450"/>
      <w:r w:rsidRPr="00594731">
        <w:rPr>
          <w:rFonts w:ascii="Josefin Slab" w:hAnsi="Josefin Slab"/>
          <w:sz w:val="27"/>
        </w:rPr>
        <w:t xml:space="preserve">E. W. Kenyon, </w:t>
      </w:r>
      <w:r w:rsidRPr="00594731">
        <w:rPr>
          <w:rFonts w:ascii="Josefin Slab" w:hAnsi="Josefin Slab"/>
          <w:spacing w:val="-3"/>
          <w:sz w:val="27"/>
        </w:rPr>
        <w:t xml:space="preserve">citado </w:t>
      </w:r>
      <w:r w:rsidRPr="00594731">
        <w:rPr>
          <w:rFonts w:ascii="Josefin Slab" w:hAnsi="Josefin Slab"/>
          <w:sz w:val="27"/>
        </w:rPr>
        <w:t xml:space="preserve">en </w:t>
      </w:r>
      <w:r w:rsidRPr="00594731">
        <w:rPr>
          <w:rFonts w:ascii="Josefin Slab" w:hAnsi="Josefin Slab"/>
          <w:spacing w:val="-3"/>
          <w:sz w:val="27"/>
        </w:rPr>
        <w:t xml:space="preserve">Simmons, </w:t>
      </w:r>
      <w:r w:rsidRPr="00594731">
        <w:rPr>
          <w:rFonts w:ascii="Josefin Slab" w:hAnsi="Josefin Slab"/>
          <w:i/>
          <w:sz w:val="27"/>
        </w:rPr>
        <w:t xml:space="preserve">E. </w:t>
      </w:r>
      <w:r w:rsidRPr="00594731">
        <w:rPr>
          <w:rFonts w:ascii="Josefin Slab" w:hAnsi="Josefin Slab"/>
          <w:i/>
          <w:spacing w:val="-8"/>
          <w:sz w:val="27"/>
        </w:rPr>
        <w:t xml:space="preserve">W. </w:t>
      </w:r>
      <w:r w:rsidRPr="00594731">
        <w:rPr>
          <w:rFonts w:ascii="Josefin Slab" w:hAnsi="Josefin Slab"/>
          <w:i/>
          <w:sz w:val="27"/>
        </w:rPr>
        <w:t>Kenyon</w:t>
      </w:r>
      <w:r w:rsidRPr="00594731">
        <w:rPr>
          <w:rFonts w:ascii="Josefin Slab" w:hAnsi="Josefin Slab"/>
          <w:sz w:val="27"/>
        </w:rPr>
        <w:t xml:space="preserve">, p. 235, </w:t>
      </w:r>
      <w:r w:rsidRPr="00594731">
        <w:rPr>
          <w:rFonts w:ascii="Josefin Slab" w:hAnsi="Josefin Slab"/>
          <w:spacing w:val="-3"/>
          <w:sz w:val="27"/>
        </w:rPr>
        <w:t xml:space="preserve">énfasis </w:t>
      </w:r>
      <w:r w:rsidRPr="00594731">
        <w:rPr>
          <w:rFonts w:ascii="Josefin Slab" w:hAnsi="Josefin Slab"/>
          <w:sz w:val="27"/>
        </w:rPr>
        <w:t>añadido.</w:t>
      </w:r>
      <w:bookmarkStart w:id="1451" w:name="_bookmark1428"/>
      <w:bookmarkEnd w:id="1451"/>
      <w:r w:rsidRPr="00594731">
        <w:rPr>
          <w:rFonts w:ascii="Josefin Slab" w:hAnsi="Josefin Slab"/>
        </w:rPr>
        <w:fldChar w:fldCharType="begin"/>
      </w:r>
      <w:r w:rsidRPr="00594731">
        <w:rPr>
          <w:rFonts w:ascii="Josefin Slab" w:hAnsi="Josefin Slab"/>
        </w:rPr>
        <w:instrText xml:space="preserve"> HYPERLINK \l "_bookmark235" </w:instrText>
      </w:r>
      <w:r w:rsidRPr="00594731">
        <w:rPr>
          <w:rFonts w:ascii="Josefin Slab" w:hAnsi="Josefin Slab"/>
        </w:rPr>
        <w:fldChar w:fldCharType="separate"/>
      </w:r>
      <w:r w:rsidRPr="00594731">
        <w:rPr>
          <w:rFonts w:ascii="Josefin Slab" w:hAnsi="Josefin Slab"/>
          <w:color w:val="0000ED"/>
          <w:sz w:val="27"/>
        </w:rPr>
        <w:t xml:space="preserve"> 55</w:t>
      </w:r>
      <w:r w:rsidRPr="00594731">
        <w:rPr>
          <w:rFonts w:ascii="Josefin Slab" w:hAnsi="Josefin Slab"/>
          <w:color w:val="0000ED"/>
          <w:sz w:val="27"/>
        </w:rPr>
        <w:fldChar w:fldCharType="end"/>
      </w:r>
      <w:r w:rsidRPr="00594731">
        <w:rPr>
          <w:rFonts w:ascii="Josefin Slab" w:hAnsi="Josefin Slab"/>
          <w:sz w:val="27"/>
        </w:rPr>
        <w:t>. Ibíd., p.</w:t>
      </w:r>
      <w:r w:rsidRPr="00594731">
        <w:rPr>
          <w:rFonts w:ascii="Josefin Slab" w:hAnsi="Josefin Slab"/>
          <w:spacing w:val="42"/>
          <w:sz w:val="27"/>
        </w:rPr>
        <w:t xml:space="preserve"> </w:t>
      </w:r>
      <w:r w:rsidRPr="00594731">
        <w:rPr>
          <w:rFonts w:ascii="Josefin Slab" w:hAnsi="Josefin Slab"/>
          <w:sz w:val="27"/>
        </w:rPr>
        <w:t>246.</w:t>
      </w:r>
    </w:p>
    <w:p w:rsidR="00703F8A" w:rsidRPr="00594731" w:rsidRDefault="00D9371B" w:rsidP="007A564F">
      <w:pPr>
        <w:pStyle w:val="Prrafodelista"/>
        <w:numPr>
          <w:ilvl w:val="0"/>
          <w:numId w:val="24"/>
        </w:numPr>
        <w:tabs>
          <w:tab w:val="left" w:pos="700"/>
        </w:tabs>
        <w:spacing w:before="0" w:line="276" w:lineRule="auto"/>
        <w:ind w:hanging="421"/>
        <w:jc w:val="both"/>
        <w:rPr>
          <w:rFonts w:ascii="Josefin Slab" w:hAnsi="Josefin Slab"/>
          <w:sz w:val="27"/>
        </w:rPr>
      </w:pPr>
      <w:bookmarkStart w:id="1452" w:name="_bookmark1429"/>
      <w:bookmarkEnd w:id="1452"/>
      <w:r w:rsidRPr="00594731">
        <w:rPr>
          <w:rFonts w:ascii="Josefin Slab" w:hAnsi="Josefin Slab"/>
          <w:spacing w:val="-6"/>
          <w:sz w:val="27"/>
        </w:rPr>
        <w:t xml:space="preserve">Hollinger, </w:t>
      </w:r>
      <w:r w:rsidRPr="00594731">
        <w:rPr>
          <w:rFonts w:ascii="Josefin Slab" w:hAnsi="Josefin Slab"/>
          <w:sz w:val="27"/>
        </w:rPr>
        <w:t>«Enjoying God Forever», p.</w:t>
      </w:r>
      <w:r w:rsidRPr="00594731">
        <w:rPr>
          <w:rFonts w:ascii="Josefin Slab" w:hAnsi="Josefin Slab"/>
          <w:spacing w:val="-14"/>
          <w:sz w:val="27"/>
        </w:rPr>
        <w:t xml:space="preserve"> </w:t>
      </w:r>
      <w:r w:rsidRPr="00594731">
        <w:rPr>
          <w:rFonts w:ascii="Josefin Slab" w:hAnsi="Josefin Slab"/>
          <w:sz w:val="27"/>
        </w:rPr>
        <w:t>23.</w:t>
      </w:r>
    </w:p>
    <w:p w:rsidR="00703F8A" w:rsidRPr="00594731" w:rsidRDefault="00D9371B" w:rsidP="007A564F">
      <w:pPr>
        <w:pStyle w:val="Prrafodelista"/>
        <w:numPr>
          <w:ilvl w:val="0"/>
          <w:numId w:val="24"/>
        </w:numPr>
        <w:tabs>
          <w:tab w:val="left" w:pos="783"/>
        </w:tabs>
        <w:spacing w:line="276" w:lineRule="auto"/>
        <w:ind w:left="684" w:right="137" w:hanging="405"/>
        <w:jc w:val="both"/>
        <w:rPr>
          <w:rFonts w:ascii="Josefin Slab" w:hAnsi="Josefin Slab"/>
          <w:sz w:val="27"/>
        </w:rPr>
      </w:pPr>
      <w:r w:rsidRPr="00594731">
        <w:rPr>
          <w:rFonts w:ascii="Josefin Slab" w:hAnsi="Josefin Slab"/>
        </w:rPr>
        <w:tab/>
      </w:r>
      <w:bookmarkStart w:id="1453" w:name="_bookmark1430"/>
      <w:bookmarkStart w:id="1454" w:name="_bookmark1431"/>
      <w:bookmarkEnd w:id="1453"/>
      <w:bookmarkEnd w:id="1454"/>
      <w:r w:rsidRPr="00594731">
        <w:rPr>
          <w:rFonts w:ascii="Josefin Slab" w:hAnsi="Josefin Slab"/>
          <w:sz w:val="27"/>
        </w:rPr>
        <w:t xml:space="preserve">Cp. Anderson, «Pentecostalism», p. 645. </w:t>
      </w:r>
      <w:r w:rsidRPr="00594731">
        <w:rPr>
          <w:rFonts w:ascii="Josefin Slab" w:hAnsi="Josefin Slab"/>
          <w:spacing w:val="-9"/>
          <w:sz w:val="27"/>
        </w:rPr>
        <w:t xml:space="preserve">Allan </w:t>
      </w:r>
      <w:r w:rsidRPr="00594731">
        <w:rPr>
          <w:rFonts w:ascii="Josefin Slab" w:hAnsi="Josefin Slab"/>
          <w:sz w:val="27"/>
        </w:rPr>
        <w:t xml:space="preserve">Anderson </w:t>
      </w:r>
      <w:r w:rsidRPr="00594731">
        <w:rPr>
          <w:rFonts w:ascii="Josefin Slab" w:hAnsi="Josefin Slab"/>
          <w:spacing w:val="-3"/>
          <w:sz w:val="27"/>
        </w:rPr>
        <w:t xml:space="preserve">señala: </w:t>
      </w:r>
      <w:r w:rsidRPr="00594731">
        <w:rPr>
          <w:rFonts w:ascii="Josefin Slab" w:hAnsi="Josefin Slab"/>
          <w:spacing w:val="5"/>
          <w:sz w:val="27"/>
        </w:rPr>
        <w:t xml:space="preserve">«El </w:t>
      </w:r>
      <w:r w:rsidRPr="00594731">
        <w:rPr>
          <w:rFonts w:ascii="Josefin Slab" w:hAnsi="Josefin Slab"/>
          <w:spacing w:val="-4"/>
          <w:sz w:val="27"/>
        </w:rPr>
        <w:t>desarrollo</w:t>
      </w:r>
      <w:r w:rsidRPr="00594731">
        <w:rPr>
          <w:rFonts w:ascii="Josefin Slab" w:hAnsi="Josefin Slab"/>
          <w:spacing w:val="59"/>
          <w:sz w:val="27"/>
        </w:rPr>
        <w:t xml:space="preserve"> </w:t>
      </w:r>
      <w:r w:rsidRPr="00594731">
        <w:rPr>
          <w:rFonts w:ascii="Josefin Slab" w:hAnsi="Josefin Slab"/>
          <w:sz w:val="27"/>
        </w:rPr>
        <w:t xml:space="preserve">del </w:t>
      </w:r>
      <w:r w:rsidRPr="00594731">
        <w:rPr>
          <w:rFonts w:ascii="Josefin Slab" w:hAnsi="Josefin Slab"/>
          <w:spacing w:val="-4"/>
          <w:sz w:val="27"/>
        </w:rPr>
        <w:t xml:space="preserve">movimiento  </w:t>
      </w:r>
      <w:r w:rsidRPr="00594731">
        <w:rPr>
          <w:rFonts w:ascii="Josefin Slab" w:hAnsi="Josefin Slab"/>
          <w:sz w:val="27"/>
        </w:rPr>
        <w:t xml:space="preserve">fue </w:t>
      </w:r>
      <w:r w:rsidRPr="00594731">
        <w:rPr>
          <w:rFonts w:ascii="Josefin Slab" w:hAnsi="Josefin Slab"/>
          <w:spacing w:val="-4"/>
          <w:sz w:val="27"/>
        </w:rPr>
        <w:t xml:space="preserve">estimulado  </w:t>
      </w:r>
      <w:r w:rsidRPr="00594731">
        <w:rPr>
          <w:rFonts w:ascii="Josefin Slab" w:hAnsi="Josefin Slab"/>
          <w:sz w:val="27"/>
        </w:rPr>
        <w:t xml:space="preserve">por </w:t>
      </w:r>
      <w:r w:rsidRPr="00594731">
        <w:rPr>
          <w:rFonts w:ascii="Josefin Slab" w:hAnsi="Josefin Slab"/>
          <w:spacing w:val="-5"/>
          <w:sz w:val="27"/>
        </w:rPr>
        <w:t xml:space="preserve">las </w:t>
      </w:r>
      <w:r w:rsidRPr="00594731">
        <w:rPr>
          <w:rFonts w:ascii="Josefin Slab" w:hAnsi="Josefin Slab"/>
          <w:sz w:val="27"/>
        </w:rPr>
        <w:t xml:space="preserve">enseñanzas de </w:t>
      </w:r>
      <w:r w:rsidRPr="00594731">
        <w:rPr>
          <w:rFonts w:ascii="Josefin Slab" w:hAnsi="Josefin Slab"/>
          <w:spacing w:val="-5"/>
          <w:sz w:val="27"/>
        </w:rPr>
        <w:t xml:space="preserve">los </w:t>
      </w:r>
      <w:r w:rsidRPr="00594731">
        <w:rPr>
          <w:rFonts w:ascii="Josefin Slab" w:hAnsi="Josefin Slab"/>
          <w:spacing w:val="-4"/>
          <w:sz w:val="27"/>
        </w:rPr>
        <w:t xml:space="preserve">evangelistas </w:t>
      </w:r>
      <w:r w:rsidRPr="00594731">
        <w:rPr>
          <w:rFonts w:ascii="Josefin Slab" w:hAnsi="Josefin Slab"/>
          <w:sz w:val="27"/>
        </w:rPr>
        <w:t xml:space="preserve">sanadores como </w:t>
      </w:r>
      <w:r w:rsidRPr="00594731">
        <w:rPr>
          <w:rFonts w:ascii="Josefin Slab" w:hAnsi="Josefin Slab"/>
          <w:spacing w:val="-11"/>
          <w:sz w:val="27"/>
        </w:rPr>
        <w:t xml:space="preserve">William </w:t>
      </w:r>
      <w:r w:rsidRPr="00594731">
        <w:rPr>
          <w:rFonts w:ascii="Josefin Slab" w:hAnsi="Josefin Slab"/>
          <w:sz w:val="27"/>
        </w:rPr>
        <w:t xml:space="preserve">Branham y Oral Roberts, </w:t>
      </w:r>
      <w:r w:rsidRPr="00594731">
        <w:rPr>
          <w:rFonts w:ascii="Josefin Slab" w:hAnsi="Josefin Slab"/>
          <w:spacing w:val="-4"/>
          <w:sz w:val="27"/>
        </w:rPr>
        <w:t xml:space="preserve">teleevangelistas </w:t>
      </w:r>
      <w:r w:rsidRPr="00594731">
        <w:rPr>
          <w:rFonts w:ascii="Josefin Slab" w:hAnsi="Josefin Slab"/>
          <w:sz w:val="27"/>
        </w:rPr>
        <w:t xml:space="preserve">populares contemporáneas y el </w:t>
      </w:r>
      <w:r w:rsidRPr="00594731">
        <w:rPr>
          <w:rFonts w:ascii="Josefin Slab" w:hAnsi="Josefin Slab"/>
          <w:spacing w:val="-4"/>
          <w:sz w:val="27"/>
        </w:rPr>
        <w:t>movimiento</w:t>
      </w:r>
      <w:r w:rsidRPr="00594731">
        <w:rPr>
          <w:rFonts w:ascii="Josefin Slab" w:hAnsi="Josefin Slab"/>
          <w:spacing w:val="13"/>
          <w:sz w:val="27"/>
        </w:rPr>
        <w:t xml:space="preserve"> </w:t>
      </w:r>
      <w:r w:rsidRPr="00594731">
        <w:rPr>
          <w:rFonts w:ascii="Josefin Slab" w:hAnsi="Josefin Slab"/>
          <w:sz w:val="27"/>
        </w:rPr>
        <w:t>carismático».</w:t>
      </w:r>
    </w:p>
    <w:p w:rsidR="00703F8A" w:rsidRPr="00594731" w:rsidRDefault="00D9371B" w:rsidP="007A564F">
      <w:pPr>
        <w:pStyle w:val="Prrafodelista"/>
        <w:numPr>
          <w:ilvl w:val="0"/>
          <w:numId w:val="24"/>
        </w:numPr>
        <w:tabs>
          <w:tab w:val="left" w:pos="749"/>
        </w:tabs>
        <w:spacing w:before="51" w:line="276" w:lineRule="auto"/>
        <w:ind w:left="684" w:right="160" w:hanging="405"/>
        <w:jc w:val="both"/>
        <w:rPr>
          <w:rFonts w:ascii="Josefin Slab" w:hAnsi="Josefin Slab"/>
          <w:sz w:val="27"/>
        </w:rPr>
      </w:pPr>
      <w:r w:rsidRPr="00594731">
        <w:rPr>
          <w:rFonts w:ascii="Josefin Slab" w:hAnsi="Josefin Slab"/>
        </w:rPr>
        <w:tab/>
      </w:r>
      <w:bookmarkStart w:id="1455" w:name="_bookmark1432"/>
      <w:bookmarkEnd w:id="1455"/>
      <w:r w:rsidRPr="00594731">
        <w:rPr>
          <w:rFonts w:ascii="Josefin Slab" w:hAnsi="Josefin Slab"/>
          <w:sz w:val="27"/>
        </w:rPr>
        <w:t xml:space="preserve">Cp. D. R. </w:t>
      </w:r>
      <w:r w:rsidRPr="00594731">
        <w:rPr>
          <w:rFonts w:ascii="Josefin Slab" w:hAnsi="Josefin Slab"/>
          <w:spacing w:val="-4"/>
          <w:sz w:val="27"/>
        </w:rPr>
        <w:t xml:space="preserve">McConnell, </w:t>
      </w:r>
      <w:r w:rsidRPr="00594731">
        <w:rPr>
          <w:rFonts w:ascii="Josefin Slab" w:hAnsi="Josefin Slab"/>
          <w:i/>
          <w:sz w:val="27"/>
        </w:rPr>
        <w:t xml:space="preserve">A Different Gospel </w:t>
      </w:r>
      <w:r w:rsidRPr="00594731">
        <w:rPr>
          <w:rFonts w:ascii="Josefin Slab" w:hAnsi="Josefin Slab"/>
          <w:sz w:val="27"/>
        </w:rPr>
        <w:t xml:space="preserve">(Peabody, </w:t>
      </w:r>
      <w:r w:rsidRPr="00594731">
        <w:rPr>
          <w:rFonts w:ascii="Josefin Slab" w:hAnsi="Josefin Slab"/>
          <w:spacing w:val="-6"/>
          <w:sz w:val="27"/>
        </w:rPr>
        <w:t xml:space="preserve">MA: </w:t>
      </w:r>
      <w:r w:rsidRPr="00594731">
        <w:rPr>
          <w:rFonts w:ascii="Josefin Slab" w:hAnsi="Josefin Slab"/>
          <w:sz w:val="27"/>
        </w:rPr>
        <w:t>Hendrickson, 1988), pp.</w:t>
      </w:r>
      <w:r w:rsidRPr="00594731">
        <w:rPr>
          <w:rFonts w:ascii="Josefin Slab" w:hAnsi="Josefin Slab"/>
          <w:spacing w:val="27"/>
          <w:sz w:val="27"/>
        </w:rPr>
        <w:t xml:space="preserve"> </w:t>
      </w:r>
      <w:r w:rsidRPr="00594731">
        <w:rPr>
          <w:rFonts w:ascii="Josefin Slab" w:hAnsi="Josefin Slab"/>
          <w:sz w:val="27"/>
        </w:rPr>
        <w:t>8–12.</w:t>
      </w:r>
    </w:p>
    <w:p w:rsidR="00703F8A" w:rsidRPr="00594731" w:rsidRDefault="00D9371B" w:rsidP="007A564F">
      <w:pPr>
        <w:pStyle w:val="Prrafodelista"/>
        <w:numPr>
          <w:ilvl w:val="0"/>
          <w:numId w:val="24"/>
        </w:numPr>
        <w:tabs>
          <w:tab w:val="left" w:pos="854"/>
        </w:tabs>
        <w:spacing w:before="48" w:line="276" w:lineRule="auto"/>
        <w:ind w:left="684" w:right="138" w:hanging="405"/>
        <w:jc w:val="both"/>
        <w:rPr>
          <w:rFonts w:ascii="Josefin Slab" w:hAnsi="Josefin Slab"/>
          <w:sz w:val="27"/>
        </w:rPr>
      </w:pPr>
      <w:r w:rsidRPr="00594731">
        <w:rPr>
          <w:rFonts w:ascii="Josefin Slab" w:hAnsi="Josefin Slab"/>
        </w:rPr>
        <w:tab/>
      </w:r>
      <w:bookmarkStart w:id="1456" w:name="_bookmark1433"/>
      <w:bookmarkEnd w:id="1456"/>
      <w:r w:rsidRPr="00594731">
        <w:rPr>
          <w:rFonts w:ascii="Josefin Slab" w:hAnsi="Josefin Slab"/>
          <w:sz w:val="27"/>
        </w:rPr>
        <w:t xml:space="preserve">Harvey </w:t>
      </w:r>
      <w:r w:rsidRPr="00594731">
        <w:rPr>
          <w:rFonts w:ascii="Josefin Slab" w:hAnsi="Josefin Slab"/>
          <w:spacing w:val="-4"/>
          <w:sz w:val="27"/>
        </w:rPr>
        <w:t xml:space="preserve">Cox, </w:t>
      </w:r>
      <w:r w:rsidRPr="00594731">
        <w:rPr>
          <w:rFonts w:ascii="Josefin Slab" w:hAnsi="Josefin Slab"/>
          <w:sz w:val="27"/>
        </w:rPr>
        <w:t xml:space="preserve">«Foreword» en </w:t>
      </w:r>
      <w:r w:rsidRPr="00594731">
        <w:rPr>
          <w:rFonts w:ascii="Josefin Slab" w:hAnsi="Josefin Slab"/>
          <w:i/>
          <w:sz w:val="27"/>
        </w:rPr>
        <w:t xml:space="preserve">Global Pentecostal and </w:t>
      </w:r>
      <w:r w:rsidRPr="00594731">
        <w:rPr>
          <w:rFonts w:ascii="Josefin Slab" w:hAnsi="Josefin Slab"/>
          <w:i/>
          <w:spacing w:val="2"/>
          <w:sz w:val="27"/>
        </w:rPr>
        <w:t xml:space="preserve">Charismatic </w:t>
      </w:r>
      <w:r w:rsidRPr="00594731">
        <w:rPr>
          <w:rFonts w:ascii="Josefin Slab" w:hAnsi="Josefin Slab"/>
          <w:i/>
          <w:sz w:val="27"/>
        </w:rPr>
        <w:t>Healing</w:t>
      </w:r>
      <w:r w:rsidRPr="00594731">
        <w:rPr>
          <w:rFonts w:ascii="Josefin Slab" w:hAnsi="Josefin Slab"/>
          <w:sz w:val="27"/>
        </w:rPr>
        <w:t xml:space="preserve">, por Candy Gunther Brown (Oxford: </w:t>
      </w:r>
      <w:r w:rsidRPr="00594731">
        <w:rPr>
          <w:rFonts w:ascii="Josefin Slab" w:hAnsi="Josefin Slab"/>
          <w:spacing w:val="-3"/>
          <w:sz w:val="27"/>
        </w:rPr>
        <w:t xml:space="preserve">Oxford </w:t>
      </w:r>
      <w:r w:rsidRPr="00594731">
        <w:rPr>
          <w:rFonts w:ascii="Josefin Slab" w:hAnsi="Josefin Slab"/>
          <w:spacing w:val="4"/>
          <w:sz w:val="27"/>
        </w:rPr>
        <w:t xml:space="preserve">UP, </w:t>
      </w:r>
      <w:r w:rsidRPr="00594731">
        <w:rPr>
          <w:rFonts w:ascii="Josefin Slab" w:hAnsi="Josefin Slab"/>
          <w:sz w:val="27"/>
        </w:rPr>
        <w:t>2011), p.</w:t>
      </w:r>
      <w:r w:rsidRPr="00594731">
        <w:rPr>
          <w:rFonts w:ascii="Josefin Slab" w:hAnsi="Josefin Slab"/>
          <w:spacing w:val="11"/>
          <w:sz w:val="27"/>
        </w:rPr>
        <w:t xml:space="preserve"> </w:t>
      </w:r>
      <w:r w:rsidRPr="00594731">
        <w:rPr>
          <w:rFonts w:ascii="Josefin Slab" w:hAnsi="Josefin Slab"/>
          <w:spacing w:val="-10"/>
          <w:sz w:val="27"/>
        </w:rPr>
        <w:t>xviii.</w:t>
      </w:r>
    </w:p>
    <w:p w:rsidR="00703F8A" w:rsidRPr="00594731" w:rsidRDefault="00D9371B" w:rsidP="007A564F">
      <w:pPr>
        <w:pStyle w:val="Prrafodelista"/>
        <w:numPr>
          <w:ilvl w:val="0"/>
          <w:numId w:val="24"/>
        </w:numPr>
        <w:tabs>
          <w:tab w:val="left" w:pos="800"/>
        </w:tabs>
        <w:spacing w:before="48" w:line="276" w:lineRule="auto"/>
        <w:ind w:left="684" w:right="137" w:hanging="405"/>
        <w:jc w:val="both"/>
        <w:rPr>
          <w:rFonts w:ascii="Josefin Slab" w:hAnsi="Josefin Slab"/>
          <w:sz w:val="27"/>
        </w:rPr>
      </w:pPr>
      <w:r w:rsidRPr="00594731">
        <w:rPr>
          <w:rFonts w:ascii="Josefin Slab" w:hAnsi="Josefin Slab"/>
        </w:rPr>
        <w:tab/>
      </w:r>
      <w:bookmarkStart w:id="1457" w:name="_bookmark1434"/>
      <w:bookmarkEnd w:id="1457"/>
      <w:r w:rsidRPr="00594731">
        <w:rPr>
          <w:rFonts w:ascii="Josefin Slab" w:hAnsi="Josefin Slab"/>
          <w:spacing w:val="-3"/>
          <w:sz w:val="27"/>
        </w:rPr>
        <w:t xml:space="preserve">Timothy </w:t>
      </w:r>
      <w:r w:rsidRPr="00594731">
        <w:rPr>
          <w:rFonts w:ascii="Josefin Slab" w:hAnsi="Josefin Slab"/>
          <w:sz w:val="27"/>
        </w:rPr>
        <w:t xml:space="preserve">C. Tennent, </w:t>
      </w:r>
      <w:r w:rsidRPr="00594731">
        <w:rPr>
          <w:rFonts w:ascii="Josefin Slab" w:hAnsi="Josefin Slab"/>
          <w:i/>
          <w:sz w:val="27"/>
        </w:rPr>
        <w:t xml:space="preserve">Theology </w:t>
      </w:r>
      <w:r w:rsidRPr="00594731">
        <w:rPr>
          <w:rFonts w:ascii="Josefin Slab" w:hAnsi="Josefin Slab"/>
          <w:i/>
          <w:spacing w:val="7"/>
          <w:sz w:val="27"/>
        </w:rPr>
        <w:t xml:space="preserve">in </w:t>
      </w:r>
      <w:r w:rsidRPr="00594731">
        <w:rPr>
          <w:rFonts w:ascii="Josefin Slab" w:hAnsi="Josefin Slab"/>
          <w:i/>
          <w:sz w:val="27"/>
        </w:rPr>
        <w:t xml:space="preserve">the Context of </w:t>
      </w:r>
      <w:r w:rsidRPr="00594731">
        <w:rPr>
          <w:rFonts w:ascii="Josefin Slab" w:hAnsi="Josefin Slab"/>
          <w:i/>
          <w:spacing w:val="-10"/>
          <w:sz w:val="27"/>
        </w:rPr>
        <w:t xml:space="preserve">World </w:t>
      </w:r>
      <w:r w:rsidRPr="00594731">
        <w:rPr>
          <w:rFonts w:ascii="Josefin Slab" w:hAnsi="Josefin Slab"/>
          <w:i/>
          <w:spacing w:val="3"/>
          <w:sz w:val="27"/>
        </w:rPr>
        <w:t xml:space="preserve">Christianity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 xml:space="preserve">Zondervan, 2007), p. 2. Cp. </w:t>
      </w:r>
      <w:r w:rsidRPr="00594731">
        <w:rPr>
          <w:rFonts w:ascii="Josefin Slab" w:hAnsi="Josefin Slab"/>
          <w:spacing w:val="-9"/>
          <w:sz w:val="27"/>
        </w:rPr>
        <w:t xml:space="preserve">Allan </w:t>
      </w:r>
      <w:r w:rsidRPr="00594731">
        <w:rPr>
          <w:rFonts w:ascii="Josefin Slab" w:hAnsi="Josefin Slab"/>
          <w:sz w:val="27"/>
        </w:rPr>
        <w:t xml:space="preserve">Anderson, </w:t>
      </w:r>
      <w:r w:rsidRPr="00594731">
        <w:rPr>
          <w:rFonts w:ascii="Josefin Slab" w:hAnsi="Josefin Slab"/>
          <w:spacing w:val="-3"/>
          <w:sz w:val="27"/>
        </w:rPr>
        <w:t xml:space="preserve">quien </w:t>
      </w:r>
      <w:r w:rsidRPr="00594731">
        <w:rPr>
          <w:rFonts w:ascii="Josefin Slab" w:hAnsi="Josefin Slab"/>
          <w:spacing w:val="-4"/>
          <w:sz w:val="27"/>
        </w:rPr>
        <w:t>escribió</w:t>
      </w:r>
      <w:r w:rsidRPr="00594731">
        <w:rPr>
          <w:rFonts w:ascii="Josefin Slab" w:hAnsi="Josefin Slab"/>
          <w:spacing w:val="59"/>
          <w:sz w:val="27"/>
        </w:rPr>
        <w:t xml:space="preserve"> </w:t>
      </w:r>
      <w:r w:rsidRPr="00594731">
        <w:rPr>
          <w:rFonts w:ascii="Josefin Slab" w:hAnsi="Josefin Slab"/>
          <w:sz w:val="27"/>
        </w:rPr>
        <w:t xml:space="preserve">acerca del </w:t>
      </w:r>
      <w:r w:rsidRPr="00594731">
        <w:rPr>
          <w:rFonts w:ascii="Josefin Slab" w:hAnsi="Josefin Slab"/>
          <w:spacing w:val="-4"/>
          <w:sz w:val="27"/>
        </w:rPr>
        <w:t xml:space="preserve">movimiento </w:t>
      </w:r>
      <w:r w:rsidRPr="00594731">
        <w:rPr>
          <w:rFonts w:ascii="Josefin Slab" w:hAnsi="Josefin Slab"/>
          <w:sz w:val="27"/>
        </w:rPr>
        <w:t xml:space="preserve">en </w:t>
      </w:r>
      <w:r w:rsidRPr="00594731">
        <w:rPr>
          <w:rFonts w:ascii="Josefin Slab" w:hAnsi="Josefin Slab"/>
          <w:spacing w:val="-3"/>
          <w:sz w:val="27"/>
        </w:rPr>
        <w:t xml:space="preserve">África: </w:t>
      </w:r>
      <w:r w:rsidRPr="00594731">
        <w:rPr>
          <w:rFonts w:ascii="Josefin Slab" w:hAnsi="Josefin Slab"/>
          <w:spacing w:val="5"/>
          <w:sz w:val="27"/>
        </w:rPr>
        <w:t xml:space="preserve">«La </w:t>
      </w:r>
      <w:r w:rsidRPr="00594731">
        <w:rPr>
          <w:rFonts w:ascii="Josefin Slab" w:hAnsi="Josefin Slab"/>
          <w:spacing w:val="-3"/>
          <w:sz w:val="27"/>
        </w:rPr>
        <w:t xml:space="preserve">“pentecostalización” </w:t>
      </w:r>
      <w:r w:rsidRPr="00594731">
        <w:rPr>
          <w:rFonts w:ascii="Josefin Slab" w:hAnsi="Josefin Slab"/>
          <w:sz w:val="27"/>
        </w:rPr>
        <w:t xml:space="preserve">del </w:t>
      </w:r>
      <w:r w:rsidRPr="00594731">
        <w:rPr>
          <w:rFonts w:ascii="Josefin Slab" w:hAnsi="Josefin Slab"/>
          <w:spacing w:val="-5"/>
          <w:sz w:val="27"/>
        </w:rPr>
        <w:t xml:space="preserve">cristianismo </w:t>
      </w:r>
      <w:r w:rsidRPr="00594731">
        <w:rPr>
          <w:rFonts w:ascii="Josefin Slab" w:hAnsi="Josefin Slab"/>
          <w:sz w:val="27"/>
        </w:rPr>
        <w:t xml:space="preserve">africano se puede </w:t>
      </w:r>
      <w:r w:rsidRPr="00594731">
        <w:rPr>
          <w:rFonts w:ascii="Josefin Slab" w:hAnsi="Josefin Slab"/>
          <w:spacing w:val="-6"/>
          <w:sz w:val="27"/>
        </w:rPr>
        <w:t xml:space="preserve">llamar </w:t>
      </w:r>
      <w:r w:rsidRPr="00594731">
        <w:rPr>
          <w:rFonts w:ascii="Josefin Slab" w:hAnsi="Josefin Slab"/>
          <w:spacing w:val="-8"/>
          <w:sz w:val="27"/>
        </w:rPr>
        <w:t xml:space="preserve">la </w:t>
      </w:r>
      <w:r w:rsidRPr="00594731">
        <w:rPr>
          <w:rFonts w:ascii="Josefin Slab" w:hAnsi="Josefin Slab"/>
          <w:sz w:val="27"/>
        </w:rPr>
        <w:t xml:space="preserve">“Reforma </w:t>
      </w:r>
      <w:r w:rsidRPr="00594731">
        <w:rPr>
          <w:rFonts w:ascii="Josefin Slab" w:hAnsi="Josefin Slab"/>
          <w:spacing w:val="-4"/>
          <w:sz w:val="27"/>
        </w:rPr>
        <w:t xml:space="preserve">Africana”  </w:t>
      </w:r>
      <w:r w:rsidRPr="00594731">
        <w:rPr>
          <w:rFonts w:ascii="Josefin Slab" w:hAnsi="Josefin Slab"/>
          <w:sz w:val="27"/>
        </w:rPr>
        <w:t xml:space="preserve">del </w:t>
      </w:r>
      <w:r w:rsidRPr="00594731">
        <w:rPr>
          <w:rFonts w:ascii="Josefin Slab" w:hAnsi="Josefin Slab"/>
          <w:spacing w:val="-10"/>
          <w:sz w:val="27"/>
        </w:rPr>
        <w:t xml:space="preserve">siglo </w:t>
      </w:r>
      <w:r w:rsidRPr="00594731">
        <w:rPr>
          <w:rFonts w:ascii="Josefin Slab" w:hAnsi="Josefin Slab"/>
          <w:sz w:val="27"/>
        </w:rPr>
        <w:t xml:space="preserve">XX que ha </w:t>
      </w:r>
      <w:r w:rsidRPr="00594731">
        <w:rPr>
          <w:rFonts w:ascii="Josefin Slab" w:hAnsi="Josefin Slab"/>
          <w:spacing w:val="-4"/>
          <w:sz w:val="27"/>
        </w:rPr>
        <w:t xml:space="preserve">modificado </w:t>
      </w:r>
      <w:r w:rsidRPr="00594731">
        <w:rPr>
          <w:rFonts w:ascii="Josefin Slab" w:hAnsi="Josefin Slab"/>
          <w:spacing w:val="-3"/>
          <w:sz w:val="27"/>
        </w:rPr>
        <w:t xml:space="preserve">radicalmente </w:t>
      </w:r>
      <w:r w:rsidRPr="00594731">
        <w:rPr>
          <w:rFonts w:ascii="Josefin Slab" w:hAnsi="Josefin Slab"/>
          <w:sz w:val="27"/>
        </w:rPr>
        <w:t xml:space="preserve">el carácter del </w:t>
      </w:r>
      <w:r w:rsidRPr="00594731">
        <w:rPr>
          <w:rFonts w:ascii="Josefin Slab" w:hAnsi="Josefin Slab"/>
          <w:spacing w:val="-5"/>
          <w:sz w:val="27"/>
        </w:rPr>
        <w:t xml:space="preserve">cristianismo </w:t>
      </w:r>
      <w:r w:rsidRPr="00594731">
        <w:rPr>
          <w:rFonts w:ascii="Josefin Slab" w:hAnsi="Josefin Slab"/>
          <w:sz w:val="27"/>
        </w:rPr>
        <w:t xml:space="preserve">africano, </w:t>
      </w:r>
      <w:r w:rsidRPr="00594731">
        <w:rPr>
          <w:rFonts w:ascii="Josefin Slab" w:hAnsi="Josefin Slab"/>
          <w:spacing w:val="-5"/>
          <w:sz w:val="27"/>
        </w:rPr>
        <w:t xml:space="preserve">incluso las </w:t>
      </w:r>
      <w:r w:rsidRPr="00594731">
        <w:rPr>
          <w:rFonts w:ascii="Josefin Slab" w:hAnsi="Josefin Slab"/>
          <w:spacing w:val="-4"/>
          <w:sz w:val="27"/>
        </w:rPr>
        <w:t xml:space="preserve">antiguas </w:t>
      </w:r>
      <w:r w:rsidRPr="00594731">
        <w:rPr>
          <w:rFonts w:ascii="Josefin Slab" w:hAnsi="Josefin Slab"/>
          <w:spacing w:val="-8"/>
          <w:sz w:val="27"/>
        </w:rPr>
        <w:t xml:space="preserve">iglesias </w:t>
      </w:r>
      <w:r w:rsidRPr="00594731">
        <w:rPr>
          <w:rFonts w:ascii="Josefin Slab" w:hAnsi="Josefin Slab"/>
          <w:spacing w:val="-3"/>
          <w:sz w:val="27"/>
        </w:rPr>
        <w:t xml:space="preserve">“misiones”» </w:t>
      </w:r>
      <w:r w:rsidRPr="00594731">
        <w:rPr>
          <w:rFonts w:ascii="Josefin Slab" w:hAnsi="Josefin Slab"/>
          <w:sz w:val="27"/>
        </w:rPr>
        <w:t>(</w:t>
      </w:r>
      <w:r w:rsidRPr="00594731">
        <w:rPr>
          <w:rFonts w:ascii="Josefin Slab" w:hAnsi="Josefin Slab"/>
          <w:i/>
          <w:sz w:val="27"/>
        </w:rPr>
        <w:t xml:space="preserve">An Introduction to Pentecostalism </w:t>
      </w:r>
      <w:r w:rsidRPr="00594731">
        <w:rPr>
          <w:rFonts w:ascii="Josefin Slab" w:hAnsi="Josefin Slab"/>
          <w:spacing w:val="-3"/>
          <w:sz w:val="27"/>
        </w:rPr>
        <w:t xml:space="preserve">[Cambridge: </w:t>
      </w:r>
      <w:r w:rsidRPr="00594731">
        <w:rPr>
          <w:rFonts w:ascii="Josefin Slab" w:hAnsi="Josefin Slab"/>
          <w:spacing w:val="-4"/>
          <w:sz w:val="27"/>
        </w:rPr>
        <w:t xml:space="preserve">Cambridge </w:t>
      </w:r>
      <w:r w:rsidRPr="00594731">
        <w:rPr>
          <w:rFonts w:ascii="Josefin Slab" w:hAnsi="Josefin Slab"/>
          <w:spacing w:val="4"/>
          <w:sz w:val="27"/>
        </w:rPr>
        <w:t xml:space="preserve">UP, </w:t>
      </w:r>
      <w:r w:rsidRPr="00594731">
        <w:rPr>
          <w:rFonts w:ascii="Josefin Slab" w:hAnsi="Josefin Slab"/>
          <w:sz w:val="27"/>
        </w:rPr>
        <w:t>2004], p.</w:t>
      </w:r>
      <w:r w:rsidRPr="00594731">
        <w:rPr>
          <w:rFonts w:ascii="Josefin Slab" w:hAnsi="Josefin Slab"/>
          <w:spacing w:val="44"/>
          <w:sz w:val="27"/>
        </w:rPr>
        <w:t xml:space="preserve"> </w:t>
      </w:r>
      <w:r w:rsidRPr="00594731">
        <w:rPr>
          <w:rFonts w:ascii="Josefin Slab" w:hAnsi="Josefin Slab"/>
          <w:sz w:val="27"/>
        </w:rPr>
        <w:t>104).</w:t>
      </w:r>
    </w:p>
    <w:p w:rsidR="00703F8A" w:rsidRPr="00594731" w:rsidRDefault="00D9371B" w:rsidP="007A564F">
      <w:pPr>
        <w:pStyle w:val="Prrafodelista"/>
        <w:numPr>
          <w:ilvl w:val="0"/>
          <w:numId w:val="24"/>
        </w:numPr>
        <w:tabs>
          <w:tab w:val="left" w:pos="738"/>
        </w:tabs>
        <w:spacing w:before="55" w:line="276" w:lineRule="auto"/>
        <w:ind w:left="737" w:hanging="459"/>
        <w:jc w:val="both"/>
        <w:rPr>
          <w:rFonts w:ascii="Josefin Slab" w:hAnsi="Josefin Slab"/>
          <w:i/>
          <w:sz w:val="27"/>
        </w:rPr>
      </w:pPr>
      <w:bookmarkStart w:id="1458" w:name="_bookmark1435"/>
      <w:bookmarkEnd w:id="1458"/>
      <w:r w:rsidRPr="00594731">
        <w:rPr>
          <w:rFonts w:ascii="Josefin Slab" w:hAnsi="Josefin Slab"/>
          <w:spacing w:val="-8"/>
          <w:sz w:val="27"/>
        </w:rPr>
        <w:t>Vinson</w:t>
      </w:r>
      <w:r w:rsidRPr="00594731">
        <w:rPr>
          <w:rFonts w:ascii="Josefin Slab" w:hAnsi="Josefin Slab"/>
          <w:spacing w:val="44"/>
          <w:sz w:val="27"/>
        </w:rPr>
        <w:t xml:space="preserve"> </w:t>
      </w:r>
      <w:r w:rsidRPr="00594731">
        <w:rPr>
          <w:rFonts w:ascii="Josefin Slab" w:hAnsi="Josefin Slab"/>
          <w:sz w:val="27"/>
        </w:rPr>
        <w:t>Synan,</w:t>
      </w:r>
      <w:r w:rsidRPr="00594731">
        <w:rPr>
          <w:rFonts w:ascii="Josefin Slab" w:hAnsi="Josefin Slab"/>
          <w:spacing w:val="30"/>
          <w:sz w:val="27"/>
        </w:rPr>
        <w:t xml:space="preserve"> </w:t>
      </w:r>
      <w:r w:rsidRPr="00594731">
        <w:rPr>
          <w:rFonts w:ascii="Josefin Slab" w:hAnsi="Josefin Slab"/>
          <w:i/>
          <w:sz w:val="27"/>
        </w:rPr>
        <w:t>An</w:t>
      </w:r>
      <w:r w:rsidRPr="00594731">
        <w:rPr>
          <w:rFonts w:ascii="Josefin Slab" w:hAnsi="Josefin Slab"/>
          <w:i/>
          <w:spacing w:val="33"/>
          <w:sz w:val="27"/>
        </w:rPr>
        <w:t xml:space="preserve"> </w:t>
      </w:r>
      <w:r w:rsidRPr="00594731">
        <w:rPr>
          <w:rFonts w:ascii="Josefin Slab" w:hAnsi="Josefin Slab"/>
          <w:i/>
          <w:sz w:val="27"/>
        </w:rPr>
        <w:t>Eyewitness</w:t>
      </w:r>
      <w:r w:rsidRPr="00594731">
        <w:rPr>
          <w:rFonts w:ascii="Josefin Slab" w:hAnsi="Josefin Slab"/>
          <w:i/>
          <w:spacing w:val="33"/>
          <w:sz w:val="27"/>
        </w:rPr>
        <w:t xml:space="preserve"> </w:t>
      </w:r>
      <w:r w:rsidRPr="00594731">
        <w:rPr>
          <w:rFonts w:ascii="Josefin Slab" w:hAnsi="Josefin Slab"/>
          <w:i/>
          <w:sz w:val="27"/>
        </w:rPr>
        <w:t>Remembers</w:t>
      </w:r>
      <w:r w:rsidRPr="00594731">
        <w:rPr>
          <w:rFonts w:ascii="Josefin Slab" w:hAnsi="Josefin Slab"/>
          <w:i/>
          <w:spacing w:val="34"/>
          <w:sz w:val="27"/>
        </w:rPr>
        <w:t xml:space="preserve"> </w:t>
      </w:r>
      <w:r w:rsidRPr="00594731">
        <w:rPr>
          <w:rFonts w:ascii="Josefin Slab" w:hAnsi="Josefin Slab"/>
          <w:i/>
          <w:sz w:val="27"/>
        </w:rPr>
        <w:t>the</w:t>
      </w:r>
      <w:r w:rsidRPr="00594731">
        <w:rPr>
          <w:rFonts w:ascii="Josefin Slab" w:hAnsi="Josefin Slab"/>
          <w:i/>
          <w:spacing w:val="34"/>
          <w:sz w:val="27"/>
        </w:rPr>
        <w:t xml:space="preserve"> </w:t>
      </w:r>
      <w:r w:rsidRPr="00594731">
        <w:rPr>
          <w:rFonts w:ascii="Josefin Slab" w:hAnsi="Josefin Slab"/>
          <w:i/>
          <w:sz w:val="27"/>
        </w:rPr>
        <w:t>Century</w:t>
      </w:r>
      <w:r w:rsidRPr="00594731">
        <w:rPr>
          <w:rFonts w:ascii="Josefin Slab" w:hAnsi="Josefin Slab"/>
          <w:i/>
          <w:spacing w:val="33"/>
          <w:sz w:val="27"/>
        </w:rPr>
        <w:t xml:space="preserve"> </w:t>
      </w:r>
      <w:r w:rsidRPr="00594731">
        <w:rPr>
          <w:rFonts w:ascii="Josefin Slab" w:hAnsi="Josefin Slab"/>
          <w:i/>
          <w:sz w:val="27"/>
        </w:rPr>
        <w:t>of</w:t>
      </w:r>
      <w:r w:rsidRPr="00594731">
        <w:rPr>
          <w:rFonts w:ascii="Josefin Slab" w:hAnsi="Josefin Slab"/>
          <w:i/>
          <w:spacing w:val="34"/>
          <w:sz w:val="27"/>
        </w:rPr>
        <w:t xml:space="preserve"> </w:t>
      </w:r>
      <w:r w:rsidRPr="00594731">
        <w:rPr>
          <w:rFonts w:ascii="Josefin Slab" w:hAnsi="Josefin Slab"/>
          <w:i/>
          <w:sz w:val="27"/>
        </w:rPr>
        <w:t>the</w:t>
      </w:r>
      <w:r w:rsidRPr="00594731">
        <w:rPr>
          <w:rFonts w:ascii="Josefin Slab" w:hAnsi="Josefin Slab"/>
          <w:i/>
          <w:spacing w:val="34"/>
          <w:sz w:val="27"/>
        </w:rPr>
        <w:t xml:space="preserve"> </w:t>
      </w:r>
      <w:r w:rsidRPr="00594731">
        <w:rPr>
          <w:rFonts w:ascii="Josefin Slab" w:hAnsi="Josefin Slab"/>
          <w:i/>
          <w:sz w:val="27"/>
        </w:rPr>
        <w:t>Holy</w:t>
      </w:r>
      <w:r w:rsidRPr="00594731">
        <w:rPr>
          <w:rFonts w:ascii="Josefin Slab" w:hAnsi="Josefin Slab"/>
          <w:i/>
          <w:spacing w:val="33"/>
          <w:sz w:val="27"/>
        </w:rPr>
        <w:t xml:space="preserve"> </w:t>
      </w:r>
      <w:r w:rsidRPr="00594731">
        <w:rPr>
          <w:rFonts w:ascii="Josefin Slab" w:hAnsi="Josefin Slab"/>
          <w:i/>
          <w:spacing w:val="4"/>
          <w:sz w:val="27"/>
        </w:rPr>
        <w:t>Spirit</w:t>
      </w:r>
    </w:p>
    <w:p w:rsidR="00703F8A" w:rsidRPr="00594731" w:rsidRDefault="00D9371B" w:rsidP="007A564F">
      <w:pPr>
        <w:pStyle w:val="Textoindependiente"/>
        <w:spacing w:line="276" w:lineRule="auto"/>
        <w:ind w:left="684"/>
        <w:rPr>
          <w:rFonts w:ascii="Josefin Slab" w:hAnsi="Josefin Slab"/>
        </w:rPr>
      </w:pPr>
      <w:r w:rsidRPr="00594731">
        <w:rPr>
          <w:rFonts w:ascii="Josefin Slab" w:hAnsi="Josefin Slab"/>
        </w:rPr>
        <w:t>(Grand Rapids: Chosen, 2010), p. 157.</w:t>
      </w:r>
    </w:p>
    <w:p w:rsidR="00703F8A" w:rsidRPr="00594731" w:rsidRDefault="00D9371B" w:rsidP="007A564F">
      <w:pPr>
        <w:pStyle w:val="Prrafodelista"/>
        <w:numPr>
          <w:ilvl w:val="0"/>
          <w:numId w:val="24"/>
        </w:numPr>
        <w:tabs>
          <w:tab w:val="left" w:pos="708"/>
        </w:tabs>
        <w:spacing w:before="50" w:line="276" w:lineRule="auto"/>
        <w:ind w:left="684" w:right="124" w:hanging="405"/>
        <w:jc w:val="both"/>
        <w:rPr>
          <w:rFonts w:ascii="Josefin Slab" w:hAnsi="Josefin Slab"/>
          <w:sz w:val="27"/>
        </w:rPr>
      </w:pPr>
      <w:bookmarkStart w:id="1459" w:name="_bookmark1436"/>
      <w:bookmarkEnd w:id="1459"/>
      <w:r w:rsidRPr="00594731">
        <w:rPr>
          <w:rFonts w:ascii="Josefin Slab" w:hAnsi="Josefin Slab"/>
          <w:sz w:val="27"/>
        </w:rPr>
        <w:t xml:space="preserve">Robyn E. Lebron </w:t>
      </w:r>
      <w:r w:rsidRPr="00594731">
        <w:rPr>
          <w:rFonts w:ascii="Josefin Slab" w:hAnsi="Josefin Slab"/>
          <w:spacing w:val="-3"/>
          <w:sz w:val="27"/>
        </w:rPr>
        <w:t xml:space="preserve">señala: </w:t>
      </w:r>
      <w:r w:rsidRPr="00594731">
        <w:rPr>
          <w:rFonts w:ascii="Josefin Slab" w:hAnsi="Josefin Slab"/>
          <w:spacing w:val="3"/>
          <w:sz w:val="27"/>
        </w:rPr>
        <w:t xml:space="preserve">«Los </w:t>
      </w:r>
      <w:r w:rsidRPr="00594731">
        <w:rPr>
          <w:rFonts w:ascii="Josefin Slab" w:hAnsi="Josefin Slab"/>
          <w:sz w:val="27"/>
        </w:rPr>
        <w:t xml:space="preserve">pioneros pentecostales tenían hambre por el </w:t>
      </w:r>
      <w:r w:rsidRPr="00594731">
        <w:rPr>
          <w:rFonts w:ascii="Josefin Slab" w:hAnsi="Josefin Slab"/>
          <w:spacing w:val="-5"/>
          <w:sz w:val="27"/>
        </w:rPr>
        <w:t xml:space="preserve">cristianismo </w:t>
      </w:r>
      <w:r w:rsidRPr="00594731">
        <w:rPr>
          <w:rFonts w:ascii="Josefin Slab" w:hAnsi="Josefin Slab"/>
          <w:sz w:val="27"/>
        </w:rPr>
        <w:t xml:space="preserve">auténtico, y se </w:t>
      </w:r>
      <w:r w:rsidRPr="00594731">
        <w:rPr>
          <w:rFonts w:ascii="Josefin Slab" w:hAnsi="Josefin Slab"/>
          <w:spacing w:val="-5"/>
          <w:sz w:val="27"/>
        </w:rPr>
        <w:t xml:space="preserve">les </w:t>
      </w:r>
      <w:r w:rsidRPr="00594731">
        <w:rPr>
          <w:rFonts w:ascii="Josefin Slab" w:hAnsi="Josefin Slab"/>
          <w:sz w:val="27"/>
        </w:rPr>
        <w:t xml:space="preserve">veía en busca de efusiones </w:t>
      </w:r>
      <w:r w:rsidRPr="00594731">
        <w:rPr>
          <w:rFonts w:ascii="Josefin Slab" w:hAnsi="Josefin Slab"/>
          <w:spacing w:val="-4"/>
          <w:sz w:val="27"/>
        </w:rPr>
        <w:t xml:space="preserve">espirituales </w:t>
      </w:r>
      <w:r w:rsidRPr="00594731">
        <w:rPr>
          <w:rFonts w:ascii="Josefin Slab" w:hAnsi="Josefin Slab"/>
          <w:sz w:val="27"/>
        </w:rPr>
        <w:t xml:space="preserve">pasadas, </w:t>
      </w:r>
      <w:r w:rsidRPr="00594731">
        <w:rPr>
          <w:rFonts w:ascii="Josefin Slab" w:hAnsi="Josefin Slab"/>
          <w:spacing w:val="-4"/>
          <w:sz w:val="27"/>
        </w:rPr>
        <w:t xml:space="preserve">tales </w:t>
      </w:r>
      <w:r w:rsidRPr="00594731">
        <w:rPr>
          <w:rFonts w:ascii="Josefin Slab" w:hAnsi="Josefin Slab"/>
          <w:sz w:val="27"/>
        </w:rPr>
        <w:t xml:space="preserve">como el Primer Gran Despertar (entre </w:t>
      </w:r>
      <w:r w:rsidRPr="00594731">
        <w:rPr>
          <w:rFonts w:ascii="Josefin Slab" w:hAnsi="Josefin Slab"/>
          <w:spacing w:val="-5"/>
          <w:sz w:val="27"/>
        </w:rPr>
        <w:t xml:space="preserve">los </w:t>
      </w:r>
      <w:r w:rsidRPr="00594731">
        <w:rPr>
          <w:rFonts w:ascii="Josefin Slab" w:hAnsi="Josefin Slab"/>
          <w:sz w:val="27"/>
        </w:rPr>
        <w:t xml:space="preserve">años 1730 y 1740) y el </w:t>
      </w:r>
      <w:r w:rsidRPr="00594731">
        <w:rPr>
          <w:rFonts w:ascii="Josefin Slab" w:hAnsi="Josefin Slab"/>
          <w:spacing w:val="-3"/>
          <w:sz w:val="27"/>
        </w:rPr>
        <w:t xml:space="preserve">Segundo </w:t>
      </w:r>
      <w:r w:rsidRPr="00594731">
        <w:rPr>
          <w:rFonts w:ascii="Josefin Slab" w:hAnsi="Josefin Slab"/>
          <w:sz w:val="27"/>
        </w:rPr>
        <w:t xml:space="preserve">Gran Despertar (1800–1830), para </w:t>
      </w:r>
      <w:r w:rsidRPr="00594731">
        <w:rPr>
          <w:rFonts w:ascii="Josefin Slab" w:hAnsi="Josefin Slab"/>
          <w:spacing w:val="-5"/>
          <w:sz w:val="27"/>
        </w:rPr>
        <w:t xml:space="preserve">inspiración </w:t>
      </w:r>
      <w:r w:rsidRPr="00594731">
        <w:rPr>
          <w:rFonts w:ascii="Josefin Slab" w:hAnsi="Josefin Slab"/>
          <w:sz w:val="27"/>
        </w:rPr>
        <w:t xml:space="preserve">e </w:t>
      </w:r>
      <w:r w:rsidRPr="00594731">
        <w:rPr>
          <w:rFonts w:ascii="Josefin Slab" w:hAnsi="Josefin Slab"/>
          <w:spacing w:val="-3"/>
          <w:sz w:val="27"/>
        </w:rPr>
        <w:t xml:space="preserve">instrucción» </w:t>
      </w:r>
      <w:r w:rsidRPr="00594731">
        <w:rPr>
          <w:rFonts w:ascii="Josefin Slab" w:hAnsi="Josefin Slab"/>
          <w:sz w:val="27"/>
        </w:rPr>
        <w:t xml:space="preserve">(Robyn E. Lebron, </w:t>
      </w:r>
      <w:r w:rsidRPr="00594731">
        <w:rPr>
          <w:rFonts w:ascii="Josefin Slab" w:hAnsi="Josefin Slab"/>
          <w:i/>
          <w:sz w:val="27"/>
        </w:rPr>
        <w:t xml:space="preserve">Searching for </w:t>
      </w:r>
      <w:r w:rsidRPr="00594731">
        <w:rPr>
          <w:rFonts w:ascii="Josefin Slab" w:hAnsi="Josefin Slab"/>
          <w:i/>
          <w:spacing w:val="2"/>
          <w:sz w:val="27"/>
        </w:rPr>
        <w:t xml:space="preserve">Spiritual Unity </w:t>
      </w:r>
      <w:r w:rsidRPr="00594731">
        <w:rPr>
          <w:rFonts w:ascii="Josefin Slab" w:hAnsi="Josefin Slab"/>
          <w:spacing w:val="-4"/>
          <w:sz w:val="27"/>
        </w:rPr>
        <w:t xml:space="preserve">[Bloomington,  </w:t>
      </w:r>
      <w:r w:rsidRPr="00594731">
        <w:rPr>
          <w:rFonts w:ascii="Josefin Slab" w:hAnsi="Josefin Slab"/>
          <w:sz w:val="27"/>
        </w:rPr>
        <w:t>IN: Crossbooks, 2012], p.</w:t>
      </w:r>
      <w:r w:rsidRPr="00594731">
        <w:rPr>
          <w:rFonts w:ascii="Josefin Slab" w:hAnsi="Josefin Slab"/>
          <w:spacing w:val="41"/>
          <w:sz w:val="27"/>
        </w:rPr>
        <w:t xml:space="preserve"> </w:t>
      </w:r>
      <w:r w:rsidRPr="00594731">
        <w:rPr>
          <w:rFonts w:ascii="Josefin Slab" w:hAnsi="Josefin Slab"/>
          <w:sz w:val="27"/>
        </w:rPr>
        <w:t>27).</w:t>
      </w:r>
    </w:p>
    <w:p w:rsidR="00703F8A" w:rsidRPr="00594731" w:rsidRDefault="00D9371B" w:rsidP="007A564F">
      <w:pPr>
        <w:pStyle w:val="Prrafodelista"/>
        <w:numPr>
          <w:ilvl w:val="0"/>
          <w:numId w:val="24"/>
        </w:numPr>
        <w:tabs>
          <w:tab w:val="left" w:pos="805"/>
        </w:tabs>
        <w:spacing w:before="53" w:line="276" w:lineRule="auto"/>
        <w:ind w:left="804" w:hanging="526"/>
        <w:jc w:val="both"/>
        <w:rPr>
          <w:rFonts w:ascii="Josefin Slab" w:hAnsi="Josefin Slab"/>
          <w:sz w:val="27"/>
        </w:rPr>
      </w:pPr>
      <w:bookmarkStart w:id="1460" w:name="_bookmark1437"/>
      <w:bookmarkEnd w:id="1460"/>
      <w:r w:rsidRPr="00594731">
        <w:rPr>
          <w:rFonts w:ascii="Josefin Slab" w:hAnsi="Josefin Slab"/>
          <w:spacing w:val="-3"/>
          <w:sz w:val="27"/>
        </w:rPr>
        <w:t xml:space="preserve">Russell </w:t>
      </w:r>
      <w:r w:rsidRPr="00594731">
        <w:rPr>
          <w:rFonts w:ascii="Josefin Slab" w:hAnsi="Josefin Slab"/>
          <w:sz w:val="27"/>
        </w:rPr>
        <w:t xml:space="preserve">Sharrock </w:t>
      </w:r>
      <w:r w:rsidRPr="00594731">
        <w:rPr>
          <w:rFonts w:ascii="Josefin Slab" w:hAnsi="Josefin Slab"/>
          <w:spacing w:val="-4"/>
          <w:sz w:val="27"/>
        </w:rPr>
        <w:t xml:space="preserve">escribió:  </w:t>
      </w:r>
      <w:r w:rsidRPr="00594731">
        <w:rPr>
          <w:rFonts w:ascii="Josefin Slab" w:hAnsi="Josefin Slab"/>
          <w:sz w:val="27"/>
        </w:rPr>
        <w:t xml:space="preserve">«Aunque </w:t>
      </w:r>
      <w:r w:rsidRPr="00594731">
        <w:rPr>
          <w:rFonts w:ascii="Josefin Slab" w:hAnsi="Josefin Slab"/>
          <w:spacing w:val="-4"/>
          <w:sz w:val="27"/>
        </w:rPr>
        <w:t>teológicamente</w:t>
      </w:r>
      <w:r w:rsidRPr="00594731">
        <w:rPr>
          <w:rFonts w:ascii="Josefin Slab" w:hAnsi="Josefin Slab"/>
          <w:spacing w:val="59"/>
          <w:sz w:val="27"/>
        </w:rPr>
        <w:t xml:space="preserve"> </w:t>
      </w:r>
      <w:r w:rsidRPr="00594731">
        <w:rPr>
          <w:rFonts w:ascii="Josefin Slab" w:hAnsi="Josefin Slab"/>
          <w:sz w:val="27"/>
        </w:rPr>
        <w:t xml:space="preserve">el </w:t>
      </w:r>
      <w:r w:rsidRPr="00594731">
        <w:rPr>
          <w:rFonts w:ascii="Josefin Slab" w:hAnsi="Josefin Slab"/>
          <w:spacing w:val="-3"/>
          <w:sz w:val="27"/>
        </w:rPr>
        <w:t>metodismo</w:t>
      </w:r>
      <w:r w:rsidRPr="00594731">
        <w:rPr>
          <w:rFonts w:ascii="Josefin Slab" w:hAnsi="Josefin Slab"/>
          <w:spacing w:val="45"/>
          <w:sz w:val="27"/>
        </w:rPr>
        <w:t xml:space="preserve"> </w:t>
      </w:r>
      <w:r w:rsidRPr="00594731">
        <w:rPr>
          <w:rFonts w:ascii="Josefin Slab" w:hAnsi="Josefin Slab"/>
          <w:sz w:val="27"/>
        </w:rPr>
        <w:t>ha</w:t>
      </w:r>
    </w:p>
    <w:p w:rsidR="00703F8A" w:rsidRPr="00594731" w:rsidRDefault="00703F8A" w:rsidP="007A564F">
      <w:pPr>
        <w:spacing w:line="276" w:lineRule="auto"/>
        <w:jc w:val="both"/>
        <w:rPr>
          <w:rFonts w:ascii="Josefin Slab" w:hAnsi="Josefin Slab"/>
          <w:sz w:val="27"/>
        </w:rPr>
        <w:sectPr w:rsidR="00703F8A" w:rsidRPr="00594731">
          <w:footerReference w:type="default" r:id="rId59"/>
          <w:pgSz w:w="10800" w:h="15120"/>
          <w:pgMar w:top="900" w:right="860" w:bottom="600" w:left="900" w:header="0" w:footer="403" w:gutter="0"/>
          <w:pgNumType w:start="260"/>
          <w:cols w:space="720"/>
        </w:sectPr>
      </w:pPr>
    </w:p>
    <w:p w:rsidR="00703F8A" w:rsidRPr="00594731" w:rsidRDefault="00D9371B" w:rsidP="007A564F">
      <w:pPr>
        <w:pStyle w:val="Textoindependiente"/>
        <w:spacing w:before="78" w:line="276" w:lineRule="auto"/>
        <w:ind w:left="684" w:right="137"/>
        <w:rPr>
          <w:rFonts w:ascii="Josefin Slab" w:hAnsi="Josefin Slab"/>
        </w:rPr>
      </w:pPr>
      <w:r w:rsidRPr="00594731">
        <w:rPr>
          <w:rFonts w:ascii="Josefin Slab" w:hAnsi="Josefin Slab"/>
        </w:rPr>
        <w:lastRenderedPageBreak/>
        <w:t xml:space="preserve">ejercido </w:t>
      </w:r>
      <w:r w:rsidRPr="00594731">
        <w:rPr>
          <w:rFonts w:ascii="Josefin Slab" w:hAnsi="Josefin Slab"/>
          <w:spacing w:val="-8"/>
        </w:rPr>
        <w:t xml:space="preserve">la </w:t>
      </w:r>
      <w:r w:rsidRPr="00594731">
        <w:rPr>
          <w:rFonts w:ascii="Josefin Slab" w:hAnsi="Josefin Slab"/>
          <w:spacing w:val="-5"/>
        </w:rPr>
        <w:t xml:space="preserve">influencia </w:t>
      </w:r>
      <w:r w:rsidRPr="00594731">
        <w:rPr>
          <w:rFonts w:ascii="Josefin Slab" w:hAnsi="Josefin Slab"/>
        </w:rPr>
        <w:t xml:space="preserve">más importante en el </w:t>
      </w:r>
      <w:r w:rsidRPr="00594731">
        <w:rPr>
          <w:rFonts w:ascii="Josefin Slab" w:hAnsi="Josefin Slab"/>
          <w:spacing w:val="-4"/>
        </w:rPr>
        <w:t xml:space="preserve">movimiento  </w:t>
      </w:r>
      <w:r w:rsidRPr="00594731">
        <w:rPr>
          <w:rFonts w:ascii="Josefin Slab" w:hAnsi="Josefin Slab"/>
        </w:rPr>
        <w:t xml:space="preserve">pentecostal, </w:t>
      </w:r>
      <w:r w:rsidRPr="00594731">
        <w:rPr>
          <w:rFonts w:ascii="Josefin Slab" w:hAnsi="Josefin Slab"/>
          <w:spacing w:val="-3"/>
        </w:rPr>
        <w:t xml:space="preserve">metodológicamente </w:t>
      </w:r>
      <w:r w:rsidRPr="00594731">
        <w:rPr>
          <w:rFonts w:ascii="Josefin Slab" w:hAnsi="Josefin Slab"/>
        </w:rPr>
        <w:t xml:space="preserve">el </w:t>
      </w:r>
      <w:r w:rsidRPr="00594731">
        <w:rPr>
          <w:rFonts w:ascii="Josefin Slab" w:hAnsi="Josefin Slab"/>
          <w:spacing w:val="-6"/>
        </w:rPr>
        <w:t xml:space="preserve">Avivamiento </w:t>
      </w:r>
      <w:r w:rsidRPr="00594731">
        <w:rPr>
          <w:rFonts w:ascii="Josefin Slab" w:hAnsi="Josefin Slab"/>
        </w:rPr>
        <w:t xml:space="preserve">(en </w:t>
      </w:r>
      <w:r w:rsidRPr="00594731">
        <w:rPr>
          <w:rFonts w:ascii="Josefin Slab" w:hAnsi="Josefin Slab"/>
          <w:spacing w:val="-4"/>
        </w:rPr>
        <w:t xml:space="preserve">particular </w:t>
      </w:r>
      <w:r w:rsidRPr="00594731">
        <w:rPr>
          <w:rFonts w:ascii="Josefin Slab" w:hAnsi="Josefin Slab"/>
        </w:rPr>
        <w:t xml:space="preserve">el norteamericano) ha </w:t>
      </w:r>
      <w:r w:rsidRPr="00594731">
        <w:rPr>
          <w:rFonts w:ascii="Josefin Slab" w:hAnsi="Josefin Slab"/>
          <w:spacing w:val="-4"/>
        </w:rPr>
        <w:t xml:space="preserve">sido </w:t>
      </w:r>
      <w:r w:rsidRPr="00594731">
        <w:rPr>
          <w:rFonts w:ascii="Josefin Slab" w:hAnsi="Josefin Slab"/>
          <w:spacing w:val="-8"/>
        </w:rPr>
        <w:t xml:space="preserve">la </w:t>
      </w:r>
      <w:r w:rsidRPr="00594731">
        <w:rPr>
          <w:rFonts w:ascii="Josefin Slab" w:hAnsi="Josefin Slab"/>
          <w:spacing w:val="-5"/>
        </w:rPr>
        <w:t xml:space="preserve">influencia </w:t>
      </w:r>
      <w:r w:rsidRPr="00594731">
        <w:rPr>
          <w:rFonts w:ascii="Josefin Slab" w:hAnsi="Josefin Slab"/>
        </w:rPr>
        <w:t xml:space="preserve">más determinante. El predecesor norteamericano y contemporáneo del metodismo, el Gran Despertar, y su </w:t>
      </w:r>
      <w:r w:rsidRPr="00594731">
        <w:rPr>
          <w:rFonts w:ascii="Josefin Slab" w:hAnsi="Josefin Slab"/>
          <w:spacing w:val="-4"/>
        </w:rPr>
        <w:t>hijo</w:t>
      </w:r>
      <w:r w:rsidRPr="00594731">
        <w:rPr>
          <w:rFonts w:ascii="Josefin Slab" w:hAnsi="Josefin Slab"/>
          <w:spacing w:val="59"/>
        </w:rPr>
        <w:t xml:space="preserve"> </w:t>
      </w:r>
      <w:r w:rsidRPr="00594731">
        <w:rPr>
          <w:rFonts w:ascii="Josefin Slab" w:hAnsi="Josefin Slab"/>
          <w:spacing w:val="-3"/>
        </w:rPr>
        <w:t xml:space="preserve">único, </w:t>
      </w:r>
      <w:r w:rsidRPr="00594731">
        <w:rPr>
          <w:rFonts w:ascii="Josefin Slab" w:hAnsi="Josefin Slab"/>
        </w:rPr>
        <w:t xml:space="preserve">el </w:t>
      </w:r>
      <w:r w:rsidRPr="00594731">
        <w:rPr>
          <w:rFonts w:ascii="Josefin Slab" w:hAnsi="Josefin Slab"/>
          <w:spacing w:val="-6"/>
        </w:rPr>
        <w:t xml:space="preserve">Avivamiento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frontera, cambiaron drásticamente </w:t>
      </w:r>
      <w:r w:rsidRPr="00594731">
        <w:rPr>
          <w:rFonts w:ascii="Josefin Slab" w:hAnsi="Josefin Slab"/>
          <w:spacing w:val="-8"/>
        </w:rPr>
        <w:t xml:space="preserve">la </w:t>
      </w:r>
      <w:r w:rsidRPr="00594731">
        <w:rPr>
          <w:rFonts w:ascii="Josefin Slab" w:hAnsi="Josefin Slab"/>
        </w:rPr>
        <w:t xml:space="preserve">comprensión norteamericana, el uso y </w:t>
      </w:r>
      <w:r w:rsidRPr="00594731">
        <w:rPr>
          <w:rFonts w:ascii="Josefin Slab" w:hAnsi="Josefin Slab"/>
          <w:spacing w:val="-8"/>
        </w:rPr>
        <w:t xml:space="preserve">la </w:t>
      </w:r>
      <w:r w:rsidRPr="00594731">
        <w:rPr>
          <w:rFonts w:ascii="Josefin Slab" w:hAnsi="Josefin Slab"/>
          <w:spacing w:val="-5"/>
        </w:rPr>
        <w:t xml:space="preserve">aplicación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fe </w:t>
      </w:r>
      <w:r w:rsidRPr="00594731">
        <w:rPr>
          <w:rFonts w:ascii="Josefin Slab" w:hAnsi="Josefin Slab"/>
          <w:spacing w:val="-4"/>
        </w:rPr>
        <w:t>cristiana</w:t>
      </w:r>
      <w:r w:rsidRPr="00594731">
        <w:rPr>
          <w:spacing w:val="-4"/>
        </w:rPr>
        <w:t>…</w:t>
      </w:r>
      <w:r w:rsidRPr="00594731">
        <w:rPr>
          <w:rFonts w:ascii="Josefin Slab" w:hAnsi="Josefin Slab"/>
          <w:spacing w:val="-4"/>
        </w:rPr>
        <w:t xml:space="preserve"> </w:t>
      </w:r>
      <w:r w:rsidRPr="00594731">
        <w:rPr>
          <w:rFonts w:ascii="Josefin Slab" w:hAnsi="Josefin Slab"/>
        </w:rPr>
        <w:t xml:space="preserve">La </w:t>
      </w:r>
      <w:r w:rsidRPr="00594731">
        <w:rPr>
          <w:rFonts w:ascii="Josefin Slab" w:hAnsi="Josefin Slab"/>
          <w:spacing w:val="-3"/>
        </w:rPr>
        <w:t xml:space="preserve">contribución </w:t>
      </w:r>
      <w:r w:rsidRPr="00594731">
        <w:rPr>
          <w:rFonts w:ascii="Josefin Slab" w:hAnsi="Josefin Slab"/>
          <w:spacing w:val="-5"/>
        </w:rPr>
        <w:t xml:space="preserve">distintiva </w:t>
      </w:r>
      <w:r w:rsidRPr="00594731">
        <w:rPr>
          <w:rFonts w:ascii="Josefin Slab" w:hAnsi="Josefin Slab"/>
        </w:rPr>
        <w:t xml:space="preserve">del </w:t>
      </w:r>
      <w:r w:rsidRPr="00594731">
        <w:rPr>
          <w:rFonts w:ascii="Josefin Slab" w:hAnsi="Josefin Slab"/>
          <w:spacing w:val="-6"/>
        </w:rPr>
        <w:t xml:space="preserve">Avivamiento </w:t>
      </w:r>
      <w:r w:rsidRPr="00594731">
        <w:rPr>
          <w:rFonts w:ascii="Josefin Slab" w:hAnsi="Josefin Slab"/>
        </w:rPr>
        <w:t xml:space="preserve">a </w:t>
      </w:r>
      <w:r w:rsidRPr="00594731">
        <w:rPr>
          <w:rFonts w:ascii="Josefin Slab" w:hAnsi="Josefin Slab"/>
          <w:spacing w:val="-8"/>
        </w:rPr>
        <w:t xml:space="preserve">la religión </w:t>
      </w:r>
      <w:r w:rsidRPr="00594731">
        <w:rPr>
          <w:rFonts w:ascii="Josefin Slab" w:hAnsi="Josefin Slab"/>
        </w:rPr>
        <w:t xml:space="preserve">norteamericana, y por </w:t>
      </w:r>
      <w:r w:rsidRPr="00594731">
        <w:rPr>
          <w:rFonts w:ascii="Josefin Slab" w:hAnsi="Josefin Slab"/>
          <w:spacing w:val="-8"/>
        </w:rPr>
        <w:t xml:space="preserve">lo </w:t>
      </w:r>
      <w:r w:rsidRPr="00594731">
        <w:rPr>
          <w:rFonts w:ascii="Josefin Slab" w:hAnsi="Josefin Slab"/>
        </w:rPr>
        <w:t xml:space="preserve">tanto al </w:t>
      </w:r>
      <w:r w:rsidRPr="00594731">
        <w:rPr>
          <w:rFonts w:ascii="Josefin Slab" w:hAnsi="Josefin Slab"/>
          <w:spacing w:val="-3"/>
        </w:rPr>
        <w:t xml:space="preserve">pentecostalismo, </w:t>
      </w:r>
      <w:r w:rsidRPr="00594731">
        <w:rPr>
          <w:rFonts w:ascii="Josefin Slab" w:hAnsi="Josefin Slab"/>
        </w:rPr>
        <w:t xml:space="preserve">fue </w:t>
      </w:r>
      <w:r w:rsidRPr="00594731">
        <w:rPr>
          <w:rFonts w:ascii="Josefin Slab" w:hAnsi="Josefin Slab"/>
          <w:spacing w:val="-8"/>
        </w:rPr>
        <w:t xml:space="preserve">la </w:t>
      </w:r>
      <w:r w:rsidRPr="00594731">
        <w:rPr>
          <w:rFonts w:ascii="Josefin Slab" w:hAnsi="Josefin Slab"/>
          <w:spacing w:val="-6"/>
        </w:rPr>
        <w:t xml:space="preserve">individualización </w:t>
      </w:r>
      <w:r w:rsidRPr="00594731">
        <w:rPr>
          <w:rFonts w:ascii="Josefin Slab" w:hAnsi="Josefin Slab"/>
        </w:rPr>
        <w:t xml:space="preserve">y </w:t>
      </w:r>
      <w:r w:rsidRPr="00594731">
        <w:rPr>
          <w:rFonts w:ascii="Josefin Slab" w:hAnsi="Josefin Slab"/>
          <w:spacing w:val="-4"/>
        </w:rPr>
        <w:t xml:space="preserve">emocionalización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fe </w:t>
      </w:r>
      <w:r w:rsidRPr="00594731">
        <w:rPr>
          <w:rFonts w:ascii="Josefin Slab" w:hAnsi="Josefin Slab"/>
          <w:spacing w:val="-4"/>
        </w:rPr>
        <w:t xml:space="preserve">cristiana» </w:t>
      </w:r>
      <w:r w:rsidRPr="00594731">
        <w:rPr>
          <w:rFonts w:ascii="Josefin Slab" w:hAnsi="Josefin Slab"/>
        </w:rPr>
        <w:t xml:space="preserve">(Russel Sharrock, </w:t>
      </w:r>
      <w:r w:rsidRPr="00594731">
        <w:rPr>
          <w:rFonts w:ascii="Josefin Slab" w:hAnsi="Josefin Slab"/>
          <w:i/>
          <w:spacing w:val="2"/>
        </w:rPr>
        <w:t xml:space="preserve">Spiritual </w:t>
      </w:r>
      <w:r w:rsidRPr="00594731">
        <w:rPr>
          <w:rFonts w:ascii="Josefin Slab" w:hAnsi="Josefin Slab"/>
          <w:i/>
          <w:spacing w:val="-9"/>
        </w:rPr>
        <w:t xml:space="preserve">Warfare </w:t>
      </w:r>
      <w:r w:rsidRPr="00594731">
        <w:rPr>
          <w:rFonts w:ascii="Josefin Slab" w:hAnsi="Josefin Slab"/>
          <w:spacing w:val="-5"/>
        </w:rPr>
        <w:t xml:space="preserve">[Morrisville, </w:t>
      </w:r>
      <w:r w:rsidRPr="00594731">
        <w:rPr>
          <w:rFonts w:ascii="Josefin Slab" w:hAnsi="Josefin Slab"/>
        </w:rPr>
        <w:t xml:space="preserve">NC: </w:t>
      </w:r>
      <w:r w:rsidRPr="00594731">
        <w:rPr>
          <w:rFonts w:ascii="Josefin Slab" w:hAnsi="Josefin Slab"/>
          <w:spacing w:val="-4"/>
        </w:rPr>
        <w:t xml:space="preserve">Lulu </w:t>
      </w:r>
      <w:r w:rsidRPr="00594731">
        <w:rPr>
          <w:rFonts w:ascii="Josefin Slab" w:hAnsi="Josefin Slab"/>
        </w:rPr>
        <w:t>Enterprises, 2007], p. 115).</w:t>
      </w:r>
    </w:p>
    <w:p w:rsidR="00703F8A" w:rsidRPr="00594731" w:rsidRDefault="00D9371B" w:rsidP="007A564F">
      <w:pPr>
        <w:pStyle w:val="Prrafodelista"/>
        <w:numPr>
          <w:ilvl w:val="0"/>
          <w:numId w:val="24"/>
        </w:numPr>
        <w:tabs>
          <w:tab w:val="left" w:pos="805"/>
        </w:tabs>
        <w:spacing w:before="59" w:line="276" w:lineRule="auto"/>
        <w:ind w:left="684" w:right="124" w:hanging="405"/>
        <w:jc w:val="both"/>
        <w:rPr>
          <w:rFonts w:ascii="Josefin Slab" w:hAnsi="Josefin Slab"/>
          <w:sz w:val="27"/>
        </w:rPr>
      </w:pPr>
      <w:r w:rsidRPr="00594731">
        <w:rPr>
          <w:rFonts w:ascii="Josefin Slab" w:hAnsi="Josefin Slab"/>
        </w:rPr>
        <w:tab/>
      </w:r>
      <w:bookmarkStart w:id="1461" w:name="_bookmark1438"/>
      <w:bookmarkEnd w:id="1461"/>
      <w:r w:rsidRPr="00594731">
        <w:rPr>
          <w:rFonts w:ascii="Josefin Slab" w:hAnsi="Josefin Slab"/>
          <w:sz w:val="27"/>
        </w:rPr>
        <w:t xml:space="preserve">Justo L. González, </w:t>
      </w:r>
      <w:r w:rsidRPr="00594731">
        <w:rPr>
          <w:rFonts w:ascii="Josefin Slab" w:hAnsi="Josefin Slab"/>
          <w:i/>
          <w:sz w:val="27"/>
        </w:rPr>
        <w:t xml:space="preserve">The Story of </w:t>
      </w:r>
      <w:r w:rsidRPr="00594731">
        <w:rPr>
          <w:rFonts w:ascii="Josefin Slab" w:hAnsi="Josefin Slab"/>
          <w:i/>
          <w:spacing w:val="2"/>
          <w:sz w:val="27"/>
        </w:rPr>
        <w:t>Christianity</w:t>
      </w:r>
      <w:r w:rsidRPr="00594731">
        <w:rPr>
          <w:rFonts w:ascii="Josefin Slab" w:hAnsi="Josefin Slab"/>
          <w:spacing w:val="2"/>
          <w:sz w:val="27"/>
        </w:rPr>
        <w:t xml:space="preserve">, </w:t>
      </w:r>
      <w:r w:rsidRPr="00594731">
        <w:rPr>
          <w:rFonts w:ascii="Josefin Slab" w:hAnsi="Josefin Slab"/>
          <w:spacing w:val="-4"/>
          <w:sz w:val="27"/>
        </w:rPr>
        <w:t>vol.</w:t>
      </w:r>
      <w:r w:rsidRPr="00594731">
        <w:rPr>
          <w:rFonts w:ascii="Josefin Slab" w:hAnsi="Josefin Slab"/>
          <w:spacing w:val="59"/>
          <w:sz w:val="27"/>
        </w:rPr>
        <w:t xml:space="preserve"> </w:t>
      </w:r>
      <w:r w:rsidRPr="00594731">
        <w:rPr>
          <w:rFonts w:ascii="Josefin Slab" w:hAnsi="Josefin Slab"/>
          <w:sz w:val="27"/>
        </w:rPr>
        <w:t xml:space="preserve">2 (Grand </w:t>
      </w:r>
      <w:r w:rsidRPr="00594731">
        <w:rPr>
          <w:rFonts w:ascii="Josefin Slab" w:hAnsi="Josefin Slab"/>
          <w:spacing w:val="-3"/>
          <w:sz w:val="27"/>
        </w:rPr>
        <w:t xml:space="preserve">Rapids: </w:t>
      </w:r>
      <w:r w:rsidRPr="00594731">
        <w:rPr>
          <w:rFonts w:ascii="Josefin Slab" w:hAnsi="Josefin Slab"/>
          <w:sz w:val="27"/>
        </w:rPr>
        <w:t xml:space="preserve">Zondervan, 2010), p. 289. </w:t>
      </w:r>
      <w:r w:rsidRPr="00594731">
        <w:rPr>
          <w:rFonts w:ascii="Josefin Slab" w:hAnsi="Josefin Slab"/>
          <w:spacing w:val="2"/>
          <w:sz w:val="27"/>
        </w:rPr>
        <w:t>[</w:t>
      </w:r>
      <w:r w:rsidRPr="00594731">
        <w:rPr>
          <w:rFonts w:ascii="Josefin Slab" w:hAnsi="Josefin Slab"/>
          <w:i/>
          <w:spacing w:val="2"/>
          <w:sz w:val="27"/>
        </w:rPr>
        <w:t xml:space="preserve">Historia </w:t>
      </w:r>
      <w:r w:rsidRPr="00594731">
        <w:rPr>
          <w:rFonts w:ascii="Josefin Slab" w:hAnsi="Josefin Slab"/>
          <w:i/>
          <w:sz w:val="27"/>
        </w:rPr>
        <w:t xml:space="preserve">del </w:t>
      </w:r>
      <w:r w:rsidRPr="00594731">
        <w:rPr>
          <w:rFonts w:ascii="Josefin Slab" w:hAnsi="Josefin Slab"/>
          <w:i/>
          <w:spacing w:val="3"/>
          <w:sz w:val="27"/>
        </w:rPr>
        <w:t xml:space="preserve">cristianismo </w:t>
      </w:r>
      <w:r w:rsidRPr="00594731">
        <w:rPr>
          <w:rFonts w:ascii="Josefin Slab" w:hAnsi="Josefin Slab"/>
          <w:spacing w:val="-5"/>
          <w:sz w:val="27"/>
        </w:rPr>
        <w:t xml:space="preserve">(Miami: </w:t>
      </w:r>
      <w:r w:rsidRPr="00594731">
        <w:rPr>
          <w:rFonts w:ascii="Josefin Slab" w:hAnsi="Josefin Slab"/>
          <w:spacing w:val="-3"/>
          <w:sz w:val="27"/>
        </w:rPr>
        <w:t xml:space="preserve">Spanish </w:t>
      </w:r>
      <w:r w:rsidRPr="00594731">
        <w:rPr>
          <w:rFonts w:ascii="Josefin Slab" w:hAnsi="Josefin Slab"/>
          <w:sz w:val="27"/>
        </w:rPr>
        <w:t>House,</w:t>
      </w:r>
      <w:r w:rsidRPr="00594731">
        <w:rPr>
          <w:rFonts w:ascii="Josefin Slab" w:hAnsi="Josefin Slab"/>
          <w:spacing w:val="13"/>
          <w:sz w:val="27"/>
        </w:rPr>
        <w:t xml:space="preserve"> </w:t>
      </w:r>
      <w:r w:rsidRPr="00594731">
        <w:rPr>
          <w:rFonts w:ascii="Josefin Slab" w:hAnsi="Josefin Slab"/>
          <w:sz w:val="27"/>
        </w:rPr>
        <w:t>2010)].</w:t>
      </w:r>
    </w:p>
    <w:p w:rsidR="00703F8A" w:rsidRPr="00594731" w:rsidRDefault="00D9371B" w:rsidP="007A564F">
      <w:pPr>
        <w:pStyle w:val="Prrafodelista"/>
        <w:numPr>
          <w:ilvl w:val="0"/>
          <w:numId w:val="24"/>
        </w:numPr>
        <w:tabs>
          <w:tab w:val="left" w:pos="784"/>
        </w:tabs>
        <w:spacing w:line="276" w:lineRule="auto"/>
        <w:ind w:left="684" w:right="137" w:hanging="405"/>
        <w:jc w:val="both"/>
        <w:rPr>
          <w:rFonts w:ascii="Josefin Slab" w:hAnsi="Josefin Slab"/>
          <w:sz w:val="27"/>
        </w:rPr>
      </w:pPr>
      <w:r w:rsidRPr="00594731">
        <w:rPr>
          <w:rFonts w:ascii="Josefin Slab" w:hAnsi="Josefin Slab"/>
        </w:rPr>
        <w:tab/>
      </w:r>
      <w:bookmarkStart w:id="1462" w:name="_bookmark1439"/>
      <w:bookmarkEnd w:id="1462"/>
      <w:r w:rsidRPr="00594731">
        <w:rPr>
          <w:rFonts w:ascii="Josefin Slab" w:hAnsi="Josefin Slab"/>
          <w:spacing w:val="-5"/>
          <w:sz w:val="27"/>
        </w:rPr>
        <w:t xml:space="preserve">Douglas </w:t>
      </w:r>
      <w:r w:rsidRPr="00594731">
        <w:rPr>
          <w:rFonts w:ascii="Josefin Slab" w:hAnsi="Josefin Slab"/>
          <w:sz w:val="27"/>
        </w:rPr>
        <w:t xml:space="preserve">Gordon Jacobsen, </w:t>
      </w:r>
      <w:r w:rsidRPr="00594731">
        <w:rPr>
          <w:rFonts w:ascii="Josefin Slab" w:hAnsi="Josefin Slab"/>
          <w:spacing w:val="-3"/>
          <w:sz w:val="27"/>
        </w:rPr>
        <w:t xml:space="preserve">introducción </w:t>
      </w:r>
      <w:r w:rsidRPr="00594731">
        <w:rPr>
          <w:rFonts w:ascii="Josefin Slab" w:hAnsi="Josefin Slab"/>
          <w:sz w:val="27"/>
        </w:rPr>
        <w:t xml:space="preserve">para </w:t>
      </w:r>
      <w:r w:rsidRPr="00594731">
        <w:rPr>
          <w:rFonts w:ascii="Josefin Slab" w:hAnsi="Josefin Slab"/>
          <w:i/>
          <w:sz w:val="27"/>
        </w:rPr>
        <w:t xml:space="preserve">A Reader </w:t>
      </w:r>
      <w:r w:rsidRPr="00594731">
        <w:rPr>
          <w:rFonts w:ascii="Josefin Slab" w:hAnsi="Josefin Slab"/>
          <w:i/>
          <w:spacing w:val="7"/>
          <w:sz w:val="27"/>
        </w:rPr>
        <w:t xml:space="preserve">in </w:t>
      </w:r>
      <w:r w:rsidRPr="00594731">
        <w:rPr>
          <w:rFonts w:ascii="Josefin Slab" w:hAnsi="Josefin Slab"/>
          <w:i/>
          <w:sz w:val="27"/>
        </w:rPr>
        <w:t xml:space="preserve">Pentecostal Theology </w:t>
      </w:r>
      <w:r w:rsidRPr="00594731">
        <w:rPr>
          <w:rFonts w:ascii="Josefin Slab" w:hAnsi="Josefin Slab"/>
          <w:spacing w:val="-4"/>
          <w:sz w:val="27"/>
        </w:rPr>
        <w:t xml:space="preserve">(Bloomington, </w:t>
      </w:r>
      <w:r w:rsidRPr="00594731">
        <w:rPr>
          <w:rFonts w:ascii="Josefin Slab" w:hAnsi="Josefin Slab"/>
          <w:sz w:val="27"/>
        </w:rPr>
        <w:t xml:space="preserve">IN: </w:t>
      </w:r>
      <w:r w:rsidRPr="00594731">
        <w:rPr>
          <w:rFonts w:ascii="Josefin Slab" w:hAnsi="Josefin Slab"/>
          <w:spacing w:val="-3"/>
          <w:sz w:val="27"/>
        </w:rPr>
        <w:t xml:space="preserve">Indiana </w:t>
      </w:r>
      <w:r w:rsidRPr="00594731">
        <w:rPr>
          <w:rFonts w:ascii="Josefin Slab" w:hAnsi="Josefin Slab"/>
          <w:spacing w:val="3"/>
          <w:sz w:val="27"/>
        </w:rPr>
        <w:t xml:space="preserve">UP), </w:t>
      </w:r>
      <w:r w:rsidRPr="00594731">
        <w:rPr>
          <w:rFonts w:ascii="Josefin Slab" w:hAnsi="Josefin Slab"/>
          <w:sz w:val="27"/>
        </w:rPr>
        <w:t>p.</w:t>
      </w:r>
      <w:r w:rsidRPr="00594731">
        <w:rPr>
          <w:rFonts w:ascii="Josefin Slab" w:hAnsi="Josefin Slab"/>
          <w:spacing w:val="52"/>
          <w:sz w:val="27"/>
        </w:rPr>
        <w:t xml:space="preserve"> </w:t>
      </w:r>
      <w:r w:rsidRPr="00594731">
        <w:rPr>
          <w:rFonts w:ascii="Josefin Slab" w:hAnsi="Josefin Slab"/>
          <w:sz w:val="27"/>
        </w:rPr>
        <w:t>6.</w:t>
      </w:r>
    </w:p>
    <w:p w:rsidR="00703F8A" w:rsidRPr="00594731" w:rsidRDefault="00D9371B" w:rsidP="007A564F">
      <w:pPr>
        <w:pStyle w:val="Prrafodelista"/>
        <w:numPr>
          <w:ilvl w:val="0"/>
          <w:numId w:val="24"/>
        </w:numPr>
        <w:tabs>
          <w:tab w:val="left" w:pos="812"/>
        </w:tabs>
        <w:spacing w:before="48" w:line="276" w:lineRule="auto"/>
        <w:ind w:left="684" w:right="138" w:hanging="405"/>
        <w:jc w:val="both"/>
        <w:rPr>
          <w:rFonts w:ascii="Josefin Slab" w:hAnsi="Josefin Slab"/>
          <w:sz w:val="27"/>
        </w:rPr>
      </w:pPr>
      <w:r w:rsidRPr="00594731">
        <w:rPr>
          <w:rFonts w:ascii="Josefin Slab" w:hAnsi="Josefin Slab"/>
        </w:rPr>
        <w:tab/>
      </w:r>
      <w:bookmarkStart w:id="1463" w:name="_bookmark1440"/>
      <w:bookmarkEnd w:id="1463"/>
      <w:r w:rsidRPr="00594731">
        <w:rPr>
          <w:rFonts w:ascii="Josefin Slab" w:hAnsi="Josefin Slab"/>
          <w:spacing w:val="-3"/>
          <w:sz w:val="27"/>
        </w:rPr>
        <w:t xml:space="preserve">Charles </w:t>
      </w:r>
      <w:r w:rsidRPr="00594731">
        <w:rPr>
          <w:rFonts w:ascii="Josefin Slab" w:hAnsi="Josefin Slab"/>
          <w:sz w:val="27"/>
        </w:rPr>
        <w:t xml:space="preserve">Chauncy, </w:t>
      </w:r>
      <w:r w:rsidRPr="00594731">
        <w:rPr>
          <w:rFonts w:ascii="Josefin Slab" w:hAnsi="Josefin Slab"/>
          <w:spacing w:val="-3"/>
          <w:sz w:val="27"/>
        </w:rPr>
        <w:t xml:space="preserve">citado </w:t>
      </w:r>
      <w:r w:rsidRPr="00594731">
        <w:rPr>
          <w:rFonts w:ascii="Josefin Slab" w:hAnsi="Josefin Slab"/>
          <w:sz w:val="27"/>
        </w:rPr>
        <w:t xml:space="preserve">en </w:t>
      </w:r>
      <w:r w:rsidRPr="00594731">
        <w:rPr>
          <w:rFonts w:ascii="Josefin Slab" w:hAnsi="Josefin Slab"/>
          <w:spacing w:val="-3"/>
          <w:sz w:val="27"/>
        </w:rPr>
        <w:t xml:space="preserve">Michael </w:t>
      </w:r>
      <w:r w:rsidRPr="00594731">
        <w:rPr>
          <w:rFonts w:ascii="Josefin Slab" w:hAnsi="Josefin Slab"/>
          <w:sz w:val="27"/>
        </w:rPr>
        <w:t xml:space="preserve">J. McClymond, «Theology of </w:t>
      </w:r>
      <w:r w:rsidRPr="00594731">
        <w:rPr>
          <w:rFonts w:ascii="Josefin Slab" w:hAnsi="Josefin Slab"/>
          <w:spacing w:val="-4"/>
          <w:sz w:val="27"/>
        </w:rPr>
        <w:t xml:space="preserve">Revival» </w:t>
      </w:r>
      <w:r w:rsidRPr="00594731">
        <w:rPr>
          <w:rFonts w:ascii="Josefin Slab" w:hAnsi="Josefin Slab"/>
          <w:sz w:val="27"/>
        </w:rPr>
        <w:t xml:space="preserve">en </w:t>
      </w:r>
      <w:r w:rsidRPr="00594731">
        <w:rPr>
          <w:rFonts w:ascii="Josefin Slab" w:hAnsi="Josefin Slab"/>
          <w:i/>
          <w:sz w:val="27"/>
        </w:rPr>
        <w:t xml:space="preserve">The Encyclopedia of </w:t>
      </w:r>
      <w:r w:rsidRPr="00594731">
        <w:rPr>
          <w:rFonts w:ascii="Josefin Slab" w:hAnsi="Josefin Slab"/>
          <w:i/>
          <w:spacing w:val="2"/>
          <w:sz w:val="27"/>
        </w:rPr>
        <w:t>Christianity</w:t>
      </w:r>
      <w:r w:rsidRPr="00594731">
        <w:rPr>
          <w:rFonts w:ascii="Josefin Slab" w:hAnsi="Josefin Slab"/>
          <w:spacing w:val="2"/>
          <w:sz w:val="27"/>
        </w:rPr>
        <w:t xml:space="preserve">, </w:t>
      </w:r>
      <w:r w:rsidRPr="00594731">
        <w:rPr>
          <w:rFonts w:ascii="Josefin Slab" w:hAnsi="Josefin Slab"/>
          <w:spacing w:val="-4"/>
          <w:sz w:val="27"/>
        </w:rPr>
        <w:t xml:space="preserve">vol. </w:t>
      </w:r>
      <w:r w:rsidRPr="00594731">
        <w:rPr>
          <w:rFonts w:ascii="Josefin Slab" w:hAnsi="Josefin Slab"/>
          <w:sz w:val="27"/>
        </w:rPr>
        <w:t xml:space="preserve">5, ed. </w:t>
      </w:r>
      <w:r w:rsidRPr="00594731">
        <w:rPr>
          <w:rFonts w:ascii="Josefin Slab" w:hAnsi="Josefin Slab"/>
          <w:spacing w:val="-3"/>
          <w:sz w:val="27"/>
        </w:rPr>
        <w:t xml:space="preserve">Erwin </w:t>
      </w:r>
      <w:r w:rsidRPr="00594731">
        <w:rPr>
          <w:rFonts w:ascii="Josefin Slab" w:hAnsi="Josefin Slab"/>
          <w:sz w:val="27"/>
        </w:rPr>
        <w:t xml:space="preserve">Fahlbusch (Grand </w:t>
      </w:r>
      <w:r w:rsidRPr="00594731">
        <w:rPr>
          <w:rFonts w:ascii="Josefin Slab" w:hAnsi="Josefin Slab"/>
          <w:spacing w:val="-3"/>
          <w:sz w:val="27"/>
        </w:rPr>
        <w:t xml:space="preserve">Rapids: </w:t>
      </w:r>
      <w:r w:rsidRPr="00594731">
        <w:rPr>
          <w:rFonts w:ascii="Josefin Slab" w:hAnsi="Josefin Slab"/>
          <w:sz w:val="27"/>
        </w:rPr>
        <w:t>Eerdmans, 2008), p.</w:t>
      </w:r>
      <w:r w:rsidRPr="00594731">
        <w:rPr>
          <w:rFonts w:ascii="Josefin Slab" w:hAnsi="Josefin Slab"/>
          <w:spacing w:val="43"/>
          <w:sz w:val="27"/>
        </w:rPr>
        <w:t xml:space="preserve"> </w:t>
      </w:r>
      <w:r w:rsidRPr="00594731">
        <w:rPr>
          <w:rFonts w:ascii="Josefin Slab" w:hAnsi="Josefin Slab"/>
          <w:sz w:val="27"/>
        </w:rPr>
        <w:t>437.</w:t>
      </w:r>
    </w:p>
    <w:p w:rsidR="00703F8A" w:rsidRPr="00594731" w:rsidRDefault="00D9371B" w:rsidP="007A564F">
      <w:pPr>
        <w:pStyle w:val="Prrafodelista"/>
        <w:numPr>
          <w:ilvl w:val="0"/>
          <w:numId w:val="24"/>
        </w:numPr>
        <w:tabs>
          <w:tab w:val="left" w:pos="820"/>
        </w:tabs>
        <w:spacing w:line="276" w:lineRule="auto"/>
        <w:ind w:left="684" w:right="124" w:hanging="405"/>
        <w:jc w:val="both"/>
        <w:rPr>
          <w:rFonts w:ascii="Josefin Slab" w:hAnsi="Josefin Slab"/>
          <w:sz w:val="27"/>
        </w:rPr>
      </w:pPr>
      <w:r w:rsidRPr="00594731">
        <w:rPr>
          <w:rFonts w:ascii="Josefin Slab" w:hAnsi="Josefin Slab"/>
        </w:rPr>
        <w:tab/>
      </w:r>
      <w:bookmarkStart w:id="1464" w:name="_bookmark1441"/>
      <w:bookmarkEnd w:id="1464"/>
      <w:r w:rsidRPr="00594731">
        <w:rPr>
          <w:rFonts w:ascii="Josefin Slab" w:hAnsi="Josefin Slab"/>
          <w:spacing w:val="-3"/>
          <w:sz w:val="27"/>
        </w:rPr>
        <w:t xml:space="preserve">George </w:t>
      </w:r>
      <w:r w:rsidRPr="00594731">
        <w:rPr>
          <w:rFonts w:ascii="Josefin Slab" w:hAnsi="Josefin Slab"/>
          <w:sz w:val="27"/>
        </w:rPr>
        <w:t xml:space="preserve">Marsden, </w:t>
      </w:r>
      <w:r w:rsidRPr="00594731">
        <w:rPr>
          <w:rFonts w:ascii="Josefin Slab" w:hAnsi="Josefin Slab"/>
          <w:i/>
          <w:sz w:val="27"/>
        </w:rPr>
        <w:t xml:space="preserve">A Short </w:t>
      </w:r>
      <w:r w:rsidRPr="00594731">
        <w:rPr>
          <w:rFonts w:ascii="Josefin Slab" w:hAnsi="Josefin Slab"/>
          <w:i/>
          <w:spacing w:val="3"/>
          <w:sz w:val="27"/>
        </w:rPr>
        <w:t xml:space="preserve">Life </w:t>
      </w:r>
      <w:r w:rsidRPr="00594731">
        <w:rPr>
          <w:rFonts w:ascii="Josefin Slab" w:hAnsi="Josefin Slab"/>
          <w:i/>
          <w:sz w:val="27"/>
        </w:rPr>
        <w:t xml:space="preserve">of Jonathan </w:t>
      </w:r>
      <w:r w:rsidRPr="00594731">
        <w:rPr>
          <w:rFonts w:ascii="Josefin Slab" w:hAnsi="Josefin Slab"/>
          <w:i/>
          <w:spacing w:val="-3"/>
          <w:sz w:val="27"/>
        </w:rPr>
        <w:t xml:space="preserve">Edwards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Eerdmans, 2008), p.</w:t>
      </w:r>
      <w:r w:rsidRPr="00594731">
        <w:rPr>
          <w:rFonts w:ascii="Josefin Slab" w:hAnsi="Josefin Slab"/>
          <w:spacing w:val="41"/>
          <w:sz w:val="27"/>
        </w:rPr>
        <w:t xml:space="preserve"> </w:t>
      </w:r>
      <w:r w:rsidRPr="00594731">
        <w:rPr>
          <w:rFonts w:ascii="Josefin Slab" w:hAnsi="Josefin Slab"/>
          <w:sz w:val="27"/>
        </w:rPr>
        <w:t>68.</w:t>
      </w:r>
    </w:p>
    <w:bookmarkStart w:id="1465" w:name="_bookmark1442"/>
    <w:bookmarkEnd w:id="1465"/>
    <w:p w:rsidR="00703F8A" w:rsidRPr="00594731" w:rsidRDefault="00D9371B" w:rsidP="007A564F">
      <w:pPr>
        <w:pStyle w:val="Textoindependiente"/>
        <w:spacing w:before="48" w:line="276" w:lineRule="auto"/>
        <w:ind w:left="279"/>
        <w:rPr>
          <w:rFonts w:ascii="Josefin Slab" w:hAnsi="Josefin Slab"/>
        </w:rPr>
      </w:pPr>
      <w:r w:rsidRPr="00594731">
        <w:rPr>
          <w:rFonts w:ascii="Josefin Slab" w:hAnsi="Josefin Slab"/>
        </w:rPr>
        <w:fldChar w:fldCharType="begin"/>
      </w:r>
      <w:r w:rsidRPr="00594731">
        <w:rPr>
          <w:rFonts w:ascii="Josefin Slab" w:hAnsi="Josefin Slab"/>
        </w:rPr>
        <w:instrText xml:space="preserve"> HYPERLINK \l "_bookmark255" </w:instrText>
      </w:r>
      <w:r w:rsidRPr="00594731">
        <w:rPr>
          <w:rFonts w:ascii="Josefin Slab" w:hAnsi="Josefin Slab"/>
        </w:rPr>
        <w:fldChar w:fldCharType="separate"/>
      </w:r>
      <w:r w:rsidRPr="00594731">
        <w:rPr>
          <w:rFonts w:ascii="Josefin Slab" w:hAnsi="Josefin Slab"/>
          <w:color w:val="0000ED"/>
        </w:rPr>
        <w:t>68</w:t>
      </w:r>
      <w:r w:rsidRPr="00594731">
        <w:rPr>
          <w:rFonts w:ascii="Josefin Slab" w:hAnsi="Josefin Slab"/>
          <w:color w:val="0000ED"/>
        </w:rPr>
        <w:fldChar w:fldCharType="end"/>
      </w:r>
      <w:r w:rsidRPr="00594731">
        <w:rPr>
          <w:rFonts w:ascii="Josefin Slab" w:hAnsi="Josefin Slab"/>
        </w:rPr>
        <w:t xml:space="preserve">. </w:t>
      </w:r>
      <w:bookmarkStart w:id="1466" w:name="_bookmark1443"/>
      <w:bookmarkEnd w:id="1466"/>
      <w:r w:rsidRPr="00594731">
        <w:rPr>
          <w:rFonts w:ascii="Josefin Slab" w:hAnsi="Josefin Slab"/>
        </w:rPr>
        <w:t>Ibíd., pp. 65–66.</w:t>
      </w:r>
    </w:p>
    <w:p w:rsidR="00703F8A" w:rsidRPr="00594731" w:rsidRDefault="00D9371B" w:rsidP="007A564F">
      <w:pPr>
        <w:pStyle w:val="Prrafodelista"/>
        <w:numPr>
          <w:ilvl w:val="0"/>
          <w:numId w:val="23"/>
        </w:numPr>
        <w:tabs>
          <w:tab w:val="left" w:pos="764"/>
        </w:tabs>
        <w:spacing w:before="50" w:line="276" w:lineRule="auto"/>
        <w:ind w:right="138" w:hanging="405"/>
        <w:jc w:val="both"/>
        <w:rPr>
          <w:rFonts w:ascii="Josefin Slab" w:hAnsi="Josefin Slab"/>
          <w:sz w:val="27"/>
        </w:rPr>
      </w:pPr>
      <w:r w:rsidRPr="00594731">
        <w:rPr>
          <w:rFonts w:ascii="Josefin Slab" w:hAnsi="Josefin Slab"/>
        </w:rPr>
        <w:tab/>
      </w:r>
      <w:bookmarkStart w:id="1467" w:name="_bookmark1444"/>
      <w:bookmarkEnd w:id="1467"/>
      <w:r w:rsidRPr="00594731">
        <w:rPr>
          <w:rFonts w:ascii="Josefin Slab" w:hAnsi="Josefin Slab"/>
          <w:sz w:val="27"/>
        </w:rPr>
        <w:t xml:space="preserve">Cp. </w:t>
      </w:r>
      <w:r w:rsidRPr="00594731">
        <w:rPr>
          <w:rFonts w:ascii="Josefin Slab" w:hAnsi="Josefin Slab"/>
          <w:spacing w:val="-6"/>
          <w:sz w:val="27"/>
        </w:rPr>
        <w:t xml:space="preserve">Philip </w:t>
      </w:r>
      <w:r w:rsidRPr="00594731">
        <w:rPr>
          <w:rFonts w:ascii="Josefin Slab" w:hAnsi="Josefin Slab"/>
          <w:spacing w:val="-8"/>
          <w:sz w:val="27"/>
        </w:rPr>
        <w:t xml:space="preserve">F. </w:t>
      </w:r>
      <w:r w:rsidRPr="00594731">
        <w:rPr>
          <w:rFonts w:ascii="Josefin Slab" w:hAnsi="Josefin Slab"/>
          <w:sz w:val="27"/>
        </w:rPr>
        <w:t xml:space="preserve">Gura, </w:t>
      </w:r>
      <w:r w:rsidRPr="00594731">
        <w:rPr>
          <w:rFonts w:ascii="Josefin Slab" w:hAnsi="Josefin Slab"/>
          <w:i/>
          <w:sz w:val="27"/>
        </w:rPr>
        <w:t xml:space="preserve">Jonathan </w:t>
      </w:r>
      <w:r w:rsidRPr="00594731">
        <w:rPr>
          <w:rFonts w:ascii="Josefin Slab" w:hAnsi="Josefin Slab"/>
          <w:i/>
          <w:spacing w:val="-3"/>
          <w:sz w:val="27"/>
        </w:rPr>
        <w:t xml:space="preserve">Edwards: </w:t>
      </w:r>
      <w:r w:rsidRPr="00594731">
        <w:rPr>
          <w:rFonts w:ascii="Josefin Slab" w:hAnsi="Josefin Slab"/>
          <w:i/>
          <w:sz w:val="27"/>
        </w:rPr>
        <w:t xml:space="preserve">America’s Evangelical </w:t>
      </w:r>
      <w:r w:rsidRPr="00594731">
        <w:rPr>
          <w:rFonts w:ascii="Josefin Slab" w:hAnsi="Josefin Slab"/>
          <w:sz w:val="27"/>
        </w:rPr>
        <w:t xml:space="preserve">(Nueva York: </w:t>
      </w:r>
      <w:r w:rsidRPr="00594731">
        <w:rPr>
          <w:rFonts w:ascii="Josefin Slab" w:hAnsi="Josefin Slab"/>
          <w:spacing w:val="-8"/>
          <w:sz w:val="27"/>
        </w:rPr>
        <w:t xml:space="preserve">Hill </w:t>
      </w:r>
      <w:r w:rsidRPr="00594731">
        <w:rPr>
          <w:rFonts w:ascii="Josefin Slab" w:hAnsi="Josefin Slab"/>
          <w:sz w:val="27"/>
        </w:rPr>
        <w:t xml:space="preserve">and </w:t>
      </w:r>
      <w:r w:rsidRPr="00594731">
        <w:rPr>
          <w:rFonts w:ascii="Josefin Slab" w:hAnsi="Josefin Slab"/>
          <w:spacing w:val="-3"/>
          <w:sz w:val="27"/>
        </w:rPr>
        <w:t xml:space="preserve">Wang, </w:t>
      </w:r>
      <w:r w:rsidRPr="00594731">
        <w:rPr>
          <w:rFonts w:ascii="Josefin Slab" w:hAnsi="Josefin Slab"/>
          <w:sz w:val="27"/>
        </w:rPr>
        <w:t>2005), pp.</w:t>
      </w:r>
      <w:r w:rsidRPr="00594731">
        <w:rPr>
          <w:rFonts w:ascii="Josefin Slab" w:hAnsi="Josefin Slab"/>
          <w:spacing w:val="43"/>
          <w:sz w:val="27"/>
        </w:rPr>
        <w:t xml:space="preserve"> </w:t>
      </w:r>
      <w:r w:rsidRPr="00594731">
        <w:rPr>
          <w:rFonts w:ascii="Josefin Slab" w:hAnsi="Josefin Slab"/>
          <w:sz w:val="27"/>
        </w:rPr>
        <w:t>119–20.</w:t>
      </w:r>
    </w:p>
    <w:p w:rsidR="00703F8A" w:rsidRPr="00594731" w:rsidRDefault="00D9371B" w:rsidP="007A564F">
      <w:pPr>
        <w:pStyle w:val="Prrafodelista"/>
        <w:numPr>
          <w:ilvl w:val="0"/>
          <w:numId w:val="23"/>
        </w:numPr>
        <w:tabs>
          <w:tab w:val="left" w:pos="700"/>
        </w:tabs>
        <w:spacing w:before="47" w:line="276" w:lineRule="auto"/>
        <w:ind w:left="699" w:hanging="421"/>
        <w:jc w:val="both"/>
        <w:rPr>
          <w:rFonts w:ascii="Josefin Slab" w:hAnsi="Josefin Slab"/>
          <w:sz w:val="27"/>
        </w:rPr>
      </w:pPr>
      <w:bookmarkStart w:id="1468" w:name="_bookmark1445"/>
      <w:bookmarkEnd w:id="1468"/>
      <w:r w:rsidRPr="00594731">
        <w:rPr>
          <w:rFonts w:ascii="Josefin Slab" w:hAnsi="Josefin Slab"/>
          <w:sz w:val="27"/>
        </w:rPr>
        <w:t xml:space="preserve">Marsden, </w:t>
      </w:r>
      <w:r w:rsidRPr="00594731">
        <w:rPr>
          <w:rFonts w:ascii="Josefin Slab" w:hAnsi="Josefin Slab"/>
          <w:i/>
          <w:sz w:val="27"/>
        </w:rPr>
        <w:t xml:space="preserve">A Short </w:t>
      </w:r>
      <w:r w:rsidRPr="00594731">
        <w:rPr>
          <w:rFonts w:ascii="Josefin Slab" w:hAnsi="Josefin Slab"/>
          <w:i/>
          <w:spacing w:val="3"/>
          <w:sz w:val="27"/>
        </w:rPr>
        <w:t xml:space="preserve">Life </w:t>
      </w:r>
      <w:r w:rsidRPr="00594731">
        <w:rPr>
          <w:rFonts w:ascii="Josefin Slab" w:hAnsi="Josefin Slab"/>
          <w:i/>
          <w:sz w:val="27"/>
        </w:rPr>
        <w:t>of Jonathan Edwards</w:t>
      </w:r>
      <w:r w:rsidRPr="00594731">
        <w:rPr>
          <w:rFonts w:ascii="Josefin Slab" w:hAnsi="Josefin Slab"/>
          <w:sz w:val="27"/>
        </w:rPr>
        <w:t>, pp.</w:t>
      </w:r>
      <w:r w:rsidRPr="00594731">
        <w:rPr>
          <w:rFonts w:ascii="Josefin Slab" w:hAnsi="Josefin Slab"/>
          <w:spacing w:val="4"/>
          <w:sz w:val="27"/>
        </w:rPr>
        <w:t xml:space="preserve"> </w:t>
      </w:r>
      <w:r w:rsidRPr="00594731">
        <w:rPr>
          <w:rFonts w:ascii="Josefin Slab" w:hAnsi="Josefin Slab"/>
          <w:sz w:val="27"/>
        </w:rPr>
        <w:t>70–71.</w:t>
      </w:r>
    </w:p>
    <w:p w:rsidR="00703F8A" w:rsidRPr="00594731" w:rsidRDefault="00D9371B" w:rsidP="007A564F">
      <w:pPr>
        <w:pStyle w:val="Prrafodelista"/>
        <w:numPr>
          <w:ilvl w:val="0"/>
          <w:numId w:val="23"/>
        </w:numPr>
        <w:tabs>
          <w:tab w:val="left" w:pos="729"/>
        </w:tabs>
        <w:spacing w:before="50" w:line="276" w:lineRule="auto"/>
        <w:ind w:right="137" w:hanging="405"/>
        <w:jc w:val="both"/>
        <w:rPr>
          <w:rFonts w:ascii="Josefin Slab" w:hAnsi="Josefin Slab"/>
          <w:sz w:val="27"/>
        </w:rPr>
      </w:pPr>
      <w:r w:rsidRPr="00594731">
        <w:rPr>
          <w:rFonts w:ascii="Josefin Slab" w:hAnsi="Josefin Slab"/>
        </w:rPr>
        <w:tab/>
      </w:r>
      <w:bookmarkStart w:id="1469" w:name="_bookmark1446"/>
      <w:bookmarkEnd w:id="1469"/>
      <w:r w:rsidRPr="00594731">
        <w:rPr>
          <w:rFonts w:ascii="Josefin Slab" w:hAnsi="Josefin Slab"/>
          <w:spacing w:val="4"/>
          <w:sz w:val="27"/>
        </w:rPr>
        <w:t xml:space="preserve">Por </w:t>
      </w:r>
      <w:r w:rsidRPr="00594731">
        <w:rPr>
          <w:rFonts w:ascii="Josefin Slab" w:hAnsi="Josefin Slab"/>
          <w:spacing w:val="-3"/>
          <w:sz w:val="27"/>
        </w:rPr>
        <w:t xml:space="preserve">ejemplo, </w:t>
      </w:r>
      <w:r w:rsidRPr="00594731">
        <w:rPr>
          <w:rFonts w:ascii="Josefin Slab" w:hAnsi="Josefin Slab"/>
          <w:sz w:val="27"/>
        </w:rPr>
        <w:t xml:space="preserve">el apóstol Pablo </w:t>
      </w:r>
      <w:r w:rsidRPr="00594731">
        <w:rPr>
          <w:rFonts w:ascii="Josefin Slab" w:hAnsi="Josefin Slab"/>
          <w:spacing w:val="-3"/>
          <w:sz w:val="27"/>
        </w:rPr>
        <w:t xml:space="preserve">señala </w:t>
      </w:r>
      <w:r w:rsidRPr="00594731">
        <w:rPr>
          <w:rFonts w:ascii="Josefin Slab" w:hAnsi="Josefin Slab"/>
          <w:sz w:val="27"/>
        </w:rPr>
        <w:t xml:space="preserve">en 2 </w:t>
      </w:r>
      <w:r w:rsidRPr="00594731">
        <w:rPr>
          <w:rFonts w:ascii="Josefin Slab" w:hAnsi="Josefin Slab"/>
          <w:spacing w:val="-4"/>
          <w:sz w:val="27"/>
        </w:rPr>
        <w:t xml:space="preserve">Corintios </w:t>
      </w:r>
      <w:r w:rsidRPr="00594731">
        <w:rPr>
          <w:rFonts w:ascii="Josefin Slab" w:hAnsi="Josefin Slab"/>
          <w:sz w:val="27"/>
        </w:rPr>
        <w:t xml:space="preserve">7.10 que </w:t>
      </w:r>
      <w:r w:rsidRPr="00594731">
        <w:rPr>
          <w:rFonts w:ascii="Josefin Slab" w:hAnsi="Josefin Slab"/>
          <w:spacing w:val="-5"/>
          <w:sz w:val="27"/>
        </w:rPr>
        <w:t xml:space="preserve">las </w:t>
      </w:r>
      <w:r w:rsidRPr="00594731">
        <w:rPr>
          <w:rFonts w:ascii="Josefin Slab" w:hAnsi="Josefin Slab"/>
          <w:spacing w:val="-2"/>
          <w:sz w:val="27"/>
        </w:rPr>
        <w:t xml:space="preserve">tristezas </w:t>
      </w:r>
      <w:r w:rsidRPr="00594731">
        <w:rPr>
          <w:rFonts w:ascii="Josefin Slab" w:hAnsi="Josefin Slab"/>
          <w:sz w:val="27"/>
        </w:rPr>
        <w:t xml:space="preserve">pueden ser de </w:t>
      </w:r>
      <w:r w:rsidRPr="00594731">
        <w:rPr>
          <w:rFonts w:ascii="Josefin Slab" w:hAnsi="Josefin Slab"/>
          <w:spacing w:val="-4"/>
          <w:sz w:val="27"/>
        </w:rPr>
        <w:t xml:space="preserve">Dios </w:t>
      </w:r>
      <w:r w:rsidRPr="00594731">
        <w:rPr>
          <w:rFonts w:ascii="Josefin Slab" w:hAnsi="Josefin Slab"/>
          <w:sz w:val="27"/>
        </w:rPr>
        <w:t xml:space="preserve">(que conduce al </w:t>
      </w:r>
      <w:r w:rsidRPr="00594731">
        <w:rPr>
          <w:rFonts w:ascii="Josefin Slab" w:hAnsi="Josefin Slab"/>
          <w:spacing w:val="-3"/>
          <w:sz w:val="27"/>
        </w:rPr>
        <w:t xml:space="preserve">arrepentimiento) </w:t>
      </w:r>
      <w:r w:rsidRPr="00594731">
        <w:rPr>
          <w:rFonts w:ascii="Josefin Slab" w:hAnsi="Josefin Slab"/>
          <w:sz w:val="27"/>
        </w:rPr>
        <w:t xml:space="preserve">o del mundo (que conduce a </w:t>
      </w:r>
      <w:r w:rsidRPr="00594731">
        <w:rPr>
          <w:rFonts w:ascii="Josefin Slab" w:hAnsi="Josefin Slab"/>
          <w:spacing w:val="-8"/>
          <w:sz w:val="27"/>
        </w:rPr>
        <w:t>la</w:t>
      </w:r>
      <w:r w:rsidRPr="00594731">
        <w:rPr>
          <w:rFonts w:ascii="Josefin Slab" w:hAnsi="Josefin Slab"/>
          <w:spacing w:val="20"/>
          <w:sz w:val="27"/>
        </w:rPr>
        <w:t xml:space="preserve"> </w:t>
      </w:r>
      <w:r w:rsidRPr="00594731">
        <w:rPr>
          <w:rFonts w:ascii="Josefin Slab" w:hAnsi="Josefin Slab"/>
          <w:sz w:val="27"/>
        </w:rPr>
        <w:t>muerte).</w:t>
      </w:r>
    </w:p>
    <w:p w:rsidR="00703F8A" w:rsidRPr="00594731" w:rsidRDefault="00D9371B" w:rsidP="007A564F">
      <w:pPr>
        <w:pStyle w:val="Prrafodelista"/>
        <w:numPr>
          <w:ilvl w:val="0"/>
          <w:numId w:val="23"/>
        </w:numPr>
        <w:tabs>
          <w:tab w:val="left" w:pos="700"/>
        </w:tabs>
        <w:spacing w:line="276" w:lineRule="auto"/>
        <w:ind w:left="699" w:hanging="421"/>
        <w:jc w:val="both"/>
        <w:rPr>
          <w:rFonts w:ascii="Josefin Slab" w:hAnsi="Josefin Slab"/>
          <w:sz w:val="27"/>
        </w:rPr>
      </w:pPr>
      <w:bookmarkStart w:id="1470" w:name="_bookmark1447"/>
      <w:bookmarkEnd w:id="1470"/>
      <w:r w:rsidRPr="00594731">
        <w:rPr>
          <w:rFonts w:ascii="Josefin Slab" w:hAnsi="Josefin Slab"/>
          <w:sz w:val="27"/>
        </w:rPr>
        <w:t xml:space="preserve">Marsden, </w:t>
      </w:r>
      <w:r w:rsidRPr="00594731">
        <w:rPr>
          <w:rFonts w:ascii="Josefin Slab" w:hAnsi="Josefin Slab"/>
          <w:i/>
          <w:sz w:val="27"/>
        </w:rPr>
        <w:t xml:space="preserve">A Short </w:t>
      </w:r>
      <w:r w:rsidRPr="00594731">
        <w:rPr>
          <w:rFonts w:ascii="Josefin Slab" w:hAnsi="Josefin Slab"/>
          <w:i/>
          <w:spacing w:val="3"/>
          <w:sz w:val="27"/>
        </w:rPr>
        <w:t xml:space="preserve">Life </w:t>
      </w:r>
      <w:r w:rsidRPr="00594731">
        <w:rPr>
          <w:rFonts w:ascii="Josefin Slab" w:hAnsi="Josefin Slab"/>
          <w:i/>
          <w:sz w:val="27"/>
        </w:rPr>
        <w:t>of Jonathan Edwards</w:t>
      </w:r>
      <w:r w:rsidRPr="00594731">
        <w:rPr>
          <w:rFonts w:ascii="Josefin Slab" w:hAnsi="Josefin Slab"/>
          <w:sz w:val="27"/>
        </w:rPr>
        <w:t>, p.</w:t>
      </w:r>
      <w:r w:rsidRPr="00594731">
        <w:rPr>
          <w:rFonts w:ascii="Josefin Slab" w:hAnsi="Josefin Slab"/>
          <w:spacing w:val="4"/>
          <w:sz w:val="27"/>
        </w:rPr>
        <w:t xml:space="preserve"> </w:t>
      </w:r>
      <w:r w:rsidRPr="00594731">
        <w:rPr>
          <w:rFonts w:ascii="Josefin Slab" w:hAnsi="Josefin Slab"/>
          <w:sz w:val="27"/>
        </w:rPr>
        <w:t>71.</w:t>
      </w:r>
    </w:p>
    <w:p w:rsidR="00703F8A" w:rsidRPr="00594731" w:rsidRDefault="00D9371B" w:rsidP="007A564F">
      <w:pPr>
        <w:pStyle w:val="Prrafodelista"/>
        <w:numPr>
          <w:ilvl w:val="0"/>
          <w:numId w:val="23"/>
        </w:numPr>
        <w:tabs>
          <w:tab w:val="left" w:pos="753"/>
        </w:tabs>
        <w:spacing w:before="50" w:line="276" w:lineRule="auto"/>
        <w:ind w:right="138" w:hanging="405"/>
        <w:jc w:val="both"/>
        <w:rPr>
          <w:rFonts w:ascii="Josefin Slab" w:hAnsi="Josefin Slab"/>
          <w:sz w:val="27"/>
        </w:rPr>
      </w:pPr>
      <w:r w:rsidRPr="00594731">
        <w:rPr>
          <w:rFonts w:ascii="Josefin Slab" w:hAnsi="Josefin Slab"/>
        </w:rPr>
        <w:tab/>
      </w:r>
      <w:bookmarkStart w:id="1471" w:name="_bookmark1448"/>
      <w:bookmarkEnd w:id="1471"/>
      <w:r w:rsidRPr="00594731">
        <w:rPr>
          <w:rFonts w:ascii="Josefin Slab" w:hAnsi="Josefin Slab"/>
          <w:spacing w:val="-5"/>
          <w:sz w:val="27"/>
        </w:rPr>
        <w:t xml:space="preserve">Douglas </w:t>
      </w:r>
      <w:r w:rsidRPr="00594731">
        <w:rPr>
          <w:rFonts w:ascii="Josefin Slab" w:hAnsi="Josefin Slab"/>
          <w:sz w:val="27"/>
        </w:rPr>
        <w:t xml:space="preserve">Sweeney, </w:t>
      </w:r>
      <w:r w:rsidRPr="00594731">
        <w:rPr>
          <w:rFonts w:ascii="Josefin Slab" w:hAnsi="Josefin Slab"/>
          <w:i/>
          <w:sz w:val="27"/>
        </w:rPr>
        <w:t xml:space="preserve">Jonathan </w:t>
      </w:r>
      <w:r w:rsidRPr="00594731">
        <w:rPr>
          <w:rFonts w:ascii="Josefin Slab" w:hAnsi="Josefin Slab"/>
          <w:i/>
          <w:spacing w:val="-3"/>
          <w:sz w:val="27"/>
        </w:rPr>
        <w:t xml:space="preserve">Edwards </w:t>
      </w:r>
      <w:r w:rsidRPr="00594731">
        <w:rPr>
          <w:rFonts w:ascii="Josefin Slab" w:hAnsi="Josefin Slab"/>
          <w:sz w:val="27"/>
        </w:rPr>
        <w:t xml:space="preserve">(Downers Grove, IL: </w:t>
      </w:r>
      <w:r w:rsidRPr="00594731">
        <w:rPr>
          <w:rFonts w:ascii="Josefin Slab" w:hAnsi="Josefin Slab"/>
          <w:spacing w:val="-6"/>
          <w:sz w:val="27"/>
        </w:rPr>
        <w:t xml:space="preserve">InterVarsity, </w:t>
      </w:r>
      <w:r w:rsidRPr="00594731">
        <w:rPr>
          <w:rFonts w:ascii="Josefin Slab" w:hAnsi="Josefin Slab"/>
          <w:sz w:val="27"/>
        </w:rPr>
        <w:t>2009),</w:t>
      </w:r>
      <w:r w:rsidRPr="00594731">
        <w:rPr>
          <w:rFonts w:ascii="Josefin Slab" w:hAnsi="Josefin Slab"/>
          <w:spacing w:val="55"/>
          <w:sz w:val="27"/>
        </w:rPr>
        <w:t xml:space="preserve"> </w:t>
      </w:r>
      <w:r w:rsidRPr="00594731">
        <w:rPr>
          <w:rFonts w:ascii="Josefin Slab" w:hAnsi="Josefin Slab"/>
          <w:sz w:val="27"/>
        </w:rPr>
        <w:t>pp.</w:t>
      </w:r>
      <w:r w:rsidRPr="00594731">
        <w:rPr>
          <w:rFonts w:ascii="Josefin Slab" w:hAnsi="Josefin Slab"/>
          <w:spacing w:val="55"/>
          <w:sz w:val="27"/>
        </w:rPr>
        <w:t xml:space="preserve"> </w:t>
      </w:r>
      <w:r w:rsidRPr="00594731">
        <w:rPr>
          <w:rFonts w:ascii="Josefin Slab" w:hAnsi="Josefin Slab"/>
          <w:sz w:val="27"/>
        </w:rPr>
        <w:t>120–21.</w:t>
      </w:r>
      <w:r w:rsidRPr="00594731">
        <w:rPr>
          <w:rFonts w:ascii="Josefin Slab" w:hAnsi="Josefin Slab"/>
          <w:spacing w:val="55"/>
          <w:sz w:val="27"/>
        </w:rPr>
        <w:t xml:space="preserve"> </w:t>
      </w:r>
      <w:r w:rsidRPr="00594731">
        <w:rPr>
          <w:rFonts w:ascii="Josefin Slab" w:hAnsi="Josefin Slab"/>
          <w:sz w:val="27"/>
        </w:rPr>
        <w:t>Sweeney</w:t>
      </w:r>
      <w:r w:rsidRPr="00594731">
        <w:rPr>
          <w:rFonts w:ascii="Josefin Slab" w:hAnsi="Josefin Slab"/>
          <w:spacing w:val="48"/>
          <w:sz w:val="27"/>
        </w:rPr>
        <w:t xml:space="preserve"> </w:t>
      </w:r>
      <w:r w:rsidRPr="00594731">
        <w:rPr>
          <w:rFonts w:ascii="Josefin Slab" w:hAnsi="Josefin Slab"/>
          <w:spacing w:val="-3"/>
          <w:sz w:val="27"/>
        </w:rPr>
        <w:t>señala</w:t>
      </w:r>
      <w:r w:rsidRPr="00594731">
        <w:rPr>
          <w:rFonts w:ascii="Josefin Slab" w:hAnsi="Josefin Slab"/>
          <w:spacing w:val="48"/>
          <w:sz w:val="27"/>
        </w:rPr>
        <w:t xml:space="preserve"> </w:t>
      </w:r>
      <w:r w:rsidRPr="00594731">
        <w:rPr>
          <w:rFonts w:ascii="Josefin Slab" w:hAnsi="Josefin Slab"/>
          <w:sz w:val="27"/>
        </w:rPr>
        <w:t>que</w:t>
      </w:r>
      <w:r w:rsidRPr="00594731">
        <w:rPr>
          <w:rFonts w:ascii="Josefin Slab" w:hAnsi="Josefin Slab"/>
          <w:spacing w:val="49"/>
          <w:sz w:val="27"/>
        </w:rPr>
        <w:t xml:space="preserve"> </w:t>
      </w:r>
      <w:r w:rsidRPr="00594731">
        <w:rPr>
          <w:rFonts w:ascii="Josefin Slab" w:hAnsi="Josefin Slab"/>
          <w:sz w:val="27"/>
        </w:rPr>
        <w:t>Edwards</w:t>
      </w:r>
      <w:r w:rsidRPr="00594731">
        <w:rPr>
          <w:rFonts w:ascii="Josefin Slab" w:hAnsi="Josefin Slab"/>
          <w:spacing w:val="48"/>
          <w:sz w:val="27"/>
        </w:rPr>
        <w:t xml:space="preserve"> </w:t>
      </w:r>
      <w:r w:rsidRPr="00594731">
        <w:rPr>
          <w:rFonts w:ascii="Josefin Slab" w:hAnsi="Josefin Slab"/>
          <w:sz w:val="27"/>
        </w:rPr>
        <w:t>continuó</w:t>
      </w:r>
      <w:r w:rsidRPr="00594731">
        <w:rPr>
          <w:rFonts w:ascii="Josefin Slab" w:hAnsi="Josefin Slab"/>
          <w:spacing w:val="48"/>
          <w:sz w:val="27"/>
        </w:rPr>
        <w:t xml:space="preserve"> </w:t>
      </w:r>
      <w:r w:rsidRPr="00594731">
        <w:rPr>
          <w:rFonts w:ascii="Josefin Slab" w:hAnsi="Josefin Slab"/>
          <w:sz w:val="27"/>
        </w:rPr>
        <w:t>este</w:t>
      </w:r>
      <w:r w:rsidRPr="00594731">
        <w:rPr>
          <w:rFonts w:ascii="Josefin Slab" w:hAnsi="Josefin Slab"/>
          <w:spacing w:val="49"/>
          <w:sz w:val="27"/>
        </w:rPr>
        <w:t xml:space="preserve"> </w:t>
      </w:r>
      <w:r w:rsidRPr="00594731">
        <w:rPr>
          <w:rFonts w:ascii="Josefin Slab" w:hAnsi="Josefin Slab"/>
          <w:sz w:val="27"/>
        </w:rPr>
        <w:t>tema</w:t>
      </w:r>
      <w:r w:rsidRPr="00594731">
        <w:rPr>
          <w:rFonts w:ascii="Josefin Slab" w:hAnsi="Josefin Slab"/>
          <w:spacing w:val="48"/>
          <w:sz w:val="27"/>
        </w:rPr>
        <w:t xml:space="preserve"> </w:t>
      </w:r>
      <w:r w:rsidRPr="00594731">
        <w:rPr>
          <w:rFonts w:ascii="Josefin Slab" w:hAnsi="Josefin Slab"/>
          <w:sz w:val="27"/>
        </w:rPr>
        <w:t>en</w:t>
      </w:r>
    </w:p>
    <w:p w:rsidR="00703F8A" w:rsidRPr="00594731" w:rsidRDefault="00D9371B" w:rsidP="007A564F">
      <w:pPr>
        <w:spacing w:before="3" w:line="276" w:lineRule="auto"/>
        <w:ind w:left="684" w:right="138"/>
        <w:jc w:val="both"/>
        <w:rPr>
          <w:rFonts w:ascii="Josefin Slab" w:hAnsi="Josefin Slab"/>
          <w:sz w:val="27"/>
        </w:rPr>
      </w:pPr>
      <w:r w:rsidRPr="00594731">
        <w:rPr>
          <w:rFonts w:ascii="Josefin Slab" w:hAnsi="Josefin Slab"/>
          <w:spacing w:val="3"/>
          <w:sz w:val="27"/>
        </w:rPr>
        <w:t xml:space="preserve">«una </w:t>
      </w:r>
      <w:r w:rsidRPr="00594731">
        <w:rPr>
          <w:rFonts w:ascii="Josefin Slab" w:hAnsi="Josefin Slab"/>
          <w:spacing w:val="-4"/>
          <w:sz w:val="27"/>
        </w:rPr>
        <w:t xml:space="preserve">serie </w:t>
      </w:r>
      <w:r w:rsidRPr="00594731">
        <w:rPr>
          <w:rFonts w:ascii="Josefin Slab" w:hAnsi="Josefin Slab"/>
          <w:sz w:val="27"/>
        </w:rPr>
        <w:t xml:space="preserve">de </w:t>
      </w:r>
      <w:r w:rsidRPr="00594731">
        <w:rPr>
          <w:rFonts w:ascii="Josefin Slab" w:hAnsi="Josefin Slab"/>
          <w:spacing w:val="-4"/>
          <w:sz w:val="27"/>
        </w:rPr>
        <w:t xml:space="preserve">publicaciones </w:t>
      </w:r>
      <w:r w:rsidRPr="00594731">
        <w:rPr>
          <w:rFonts w:ascii="Josefin Slab" w:hAnsi="Josefin Slab"/>
          <w:sz w:val="27"/>
        </w:rPr>
        <w:t xml:space="preserve">en </w:t>
      </w:r>
      <w:r w:rsidRPr="00594731">
        <w:rPr>
          <w:rFonts w:ascii="Josefin Slab" w:hAnsi="Josefin Slab"/>
          <w:spacing w:val="-3"/>
          <w:sz w:val="27"/>
        </w:rPr>
        <w:t xml:space="preserve">avivamiento: </w:t>
      </w:r>
      <w:r w:rsidRPr="00594731">
        <w:rPr>
          <w:rFonts w:ascii="Josefin Slab" w:hAnsi="Josefin Slab"/>
          <w:i/>
          <w:spacing w:val="3"/>
          <w:sz w:val="27"/>
        </w:rPr>
        <w:t xml:space="preserve">Distinguishing </w:t>
      </w:r>
      <w:r w:rsidRPr="00594731">
        <w:rPr>
          <w:rFonts w:ascii="Josefin Slab" w:hAnsi="Josefin Slab"/>
          <w:i/>
          <w:sz w:val="27"/>
        </w:rPr>
        <w:t xml:space="preserve">Marks of  a </w:t>
      </w:r>
      <w:r w:rsidRPr="00594731">
        <w:rPr>
          <w:rFonts w:ascii="Josefin Slab" w:hAnsi="Josefin Slab"/>
          <w:i/>
          <w:spacing w:val="-12"/>
          <w:sz w:val="27"/>
        </w:rPr>
        <w:t xml:space="preserve">Work </w:t>
      </w:r>
      <w:r w:rsidRPr="00594731">
        <w:rPr>
          <w:rFonts w:ascii="Josefin Slab" w:hAnsi="Josefin Slab"/>
          <w:i/>
          <w:sz w:val="27"/>
        </w:rPr>
        <w:t xml:space="preserve">of the </w:t>
      </w:r>
      <w:r w:rsidRPr="00594731">
        <w:rPr>
          <w:rFonts w:ascii="Josefin Slab" w:hAnsi="Josefin Slab"/>
          <w:i/>
          <w:spacing w:val="4"/>
          <w:sz w:val="27"/>
        </w:rPr>
        <w:t xml:space="preserve">Spirit </w:t>
      </w:r>
      <w:r w:rsidRPr="00594731">
        <w:rPr>
          <w:rFonts w:ascii="Josefin Slab" w:hAnsi="Josefin Slab"/>
          <w:i/>
          <w:sz w:val="27"/>
        </w:rPr>
        <w:t xml:space="preserve">of God </w:t>
      </w:r>
      <w:r w:rsidRPr="00594731">
        <w:rPr>
          <w:rFonts w:ascii="Josefin Slab" w:hAnsi="Josefin Slab"/>
          <w:sz w:val="27"/>
        </w:rPr>
        <w:t xml:space="preserve">(1741), </w:t>
      </w:r>
      <w:r w:rsidRPr="00594731">
        <w:rPr>
          <w:rFonts w:ascii="Josefin Slab" w:hAnsi="Josefin Slab"/>
          <w:i/>
          <w:sz w:val="27"/>
        </w:rPr>
        <w:t xml:space="preserve">Some Thoughts Concerning the </w:t>
      </w:r>
      <w:r w:rsidRPr="00594731">
        <w:rPr>
          <w:rFonts w:ascii="Josefin Slab" w:hAnsi="Josefin Slab"/>
          <w:i/>
          <w:spacing w:val="-3"/>
          <w:sz w:val="27"/>
        </w:rPr>
        <w:t xml:space="preserve">Present </w:t>
      </w:r>
      <w:r w:rsidRPr="00594731">
        <w:rPr>
          <w:rFonts w:ascii="Josefin Slab" w:hAnsi="Josefin Slab"/>
          <w:i/>
          <w:sz w:val="27"/>
        </w:rPr>
        <w:t xml:space="preserve">Revival of </w:t>
      </w:r>
      <w:r w:rsidRPr="00594731">
        <w:rPr>
          <w:rFonts w:ascii="Josefin Slab" w:hAnsi="Josefin Slab"/>
          <w:i/>
          <w:spacing w:val="3"/>
          <w:sz w:val="27"/>
        </w:rPr>
        <w:t xml:space="preserve">Religion </w:t>
      </w:r>
      <w:r w:rsidRPr="00594731">
        <w:rPr>
          <w:rFonts w:ascii="Josefin Slab" w:hAnsi="Josefin Slab"/>
          <w:i/>
          <w:spacing w:val="7"/>
          <w:sz w:val="27"/>
        </w:rPr>
        <w:t xml:space="preserve">in </w:t>
      </w:r>
      <w:r w:rsidRPr="00594731">
        <w:rPr>
          <w:rFonts w:ascii="Josefin Slab" w:hAnsi="Josefin Slab"/>
          <w:i/>
          <w:sz w:val="27"/>
        </w:rPr>
        <w:t xml:space="preserve">New England </w:t>
      </w:r>
      <w:r w:rsidRPr="00594731">
        <w:rPr>
          <w:rFonts w:ascii="Josefin Slab" w:hAnsi="Josefin Slab"/>
          <w:sz w:val="27"/>
        </w:rPr>
        <w:t xml:space="preserve">(1743), </w:t>
      </w:r>
      <w:r w:rsidRPr="00594731">
        <w:rPr>
          <w:rFonts w:ascii="Josefin Slab" w:hAnsi="Josefin Slab"/>
          <w:i/>
          <w:spacing w:val="3"/>
          <w:sz w:val="27"/>
        </w:rPr>
        <w:t xml:space="preserve">Religious </w:t>
      </w:r>
      <w:r w:rsidRPr="00594731">
        <w:rPr>
          <w:rFonts w:ascii="Josefin Slab" w:hAnsi="Josefin Slab"/>
          <w:i/>
          <w:sz w:val="27"/>
        </w:rPr>
        <w:t xml:space="preserve">Affections </w:t>
      </w:r>
      <w:r w:rsidRPr="00594731">
        <w:rPr>
          <w:rFonts w:ascii="Josefin Slab" w:hAnsi="Josefin Slab"/>
          <w:sz w:val="27"/>
        </w:rPr>
        <w:t xml:space="preserve">(1746), </w:t>
      </w:r>
      <w:r w:rsidRPr="00594731">
        <w:rPr>
          <w:rFonts w:ascii="Josefin Slab" w:hAnsi="Josefin Slab"/>
          <w:i/>
          <w:sz w:val="27"/>
        </w:rPr>
        <w:t xml:space="preserve">y </w:t>
      </w:r>
      <w:r w:rsidRPr="00594731">
        <w:rPr>
          <w:rFonts w:ascii="Josefin Slab" w:hAnsi="Josefin Slab"/>
          <w:i/>
          <w:spacing w:val="-5"/>
          <w:sz w:val="27"/>
        </w:rPr>
        <w:t xml:space="preserve">True </w:t>
      </w:r>
      <w:r w:rsidRPr="00594731">
        <w:rPr>
          <w:rFonts w:ascii="Josefin Slab" w:hAnsi="Josefin Slab"/>
          <w:i/>
          <w:sz w:val="27"/>
        </w:rPr>
        <w:t xml:space="preserve">Grace, </w:t>
      </w:r>
      <w:r w:rsidRPr="00594731">
        <w:rPr>
          <w:rFonts w:ascii="Josefin Slab" w:hAnsi="Josefin Slab"/>
          <w:i/>
          <w:spacing w:val="3"/>
          <w:sz w:val="27"/>
        </w:rPr>
        <w:t xml:space="preserve">Distinguished </w:t>
      </w:r>
      <w:r w:rsidRPr="00594731">
        <w:rPr>
          <w:rFonts w:ascii="Josefin Slab" w:hAnsi="Josefin Slab"/>
          <w:i/>
          <w:spacing w:val="-5"/>
          <w:sz w:val="27"/>
        </w:rPr>
        <w:t xml:space="preserve">from </w:t>
      </w:r>
      <w:r w:rsidRPr="00594731">
        <w:rPr>
          <w:rFonts w:ascii="Josefin Slab" w:hAnsi="Josefin Slab"/>
          <w:i/>
          <w:sz w:val="27"/>
        </w:rPr>
        <w:t xml:space="preserve">the Experience of </w:t>
      </w:r>
      <w:r w:rsidRPr="00594731">
        <w:rPr>
          <w:rFonts w:ascii="Josefin Slab" w:hAnsi="Josefin Slab"/>
          <w:i/>
          <w:spacing w:val="2"/>
          <w:sz w:val="27"/>
        </w:rPr>
        <w:t xml:space="preserve">Devils </w:t>
      </w:r>
      <w:r w:rsidRPr="00594731">
        <w:rPr>
          <w:rFonts w:ascii="Josefin Slab" w:hAnsi="Josefin Slab"/>
          <w:sz w:val="27"/>
        </w:rPr>
        <w:t xml:space="preserve">(1753), que en conjunto representan el cuerpo más importante de </w:t>
      </w:r>
      <w:r w:rsidRPr="00594731">
        <w:rPr>
          <w:rFonts w:ascii="Josefin Slab" w:hAnsi="Josefin Slab"/>
          <w:spacing w:val="-4"/>
          <w:sz w:val="27"/>
        </w:rPr>
        <w:t xml:space="preserve">literatura </w:t>
      </w:r>
      <w:r w:rsidRPr="00594731">
        <w:rPr>
          <w:rFonts w:ascii="Josefin Slab" w:hAnsi="Josefin Slab"/>
          <w:sz w:val="27"/>
        </w:rPr>
        <w:t xml:space="preserve">en toda </w:t>
      </w:r>
      <w:r w:rsidRPr="00594731">
        <w:rPr>
          <w:rFonts w:ascii="Josefin Slab" w:hAnsi="Josefin Slab"/>
          <w:spacing w:val="-8"/>
          <w:sz w:val="27"/>
        </w:rPr>
        <w:t xml:space="preserve">la </w:t>
      </w:r>
      <w:r w:rsidRPr="00594731">
        <w:rPr>
          <w:rFonts w:ascii="Josefin Slab" w:hAnsi="Josefin Slab"/>
          <w:spacing w:val="-4"/>
          <w:sz w:val="27"/>
        </w:rPr>
        <w:t xml:space="preserve">historia cristiana </w:t>
      </w:r>
      <w:r w:rsidRPr="00594731">
        <w:rPr>
          <w:rFonts w:ascii="Josefin Slab" w:hAnsi="Josefin Slab"/>
          <w:sz w:val="27"/>
        </w:rPr>
        <w:t xml:space="preserve">en el reto de </w:t>
      </w:r>
      <w:r w:rsidRPr="00594731">
        <w:rPr>
          <w:rFonts w:ascii="Josefin Slab" w:hAnsi="Josefin Slab"/>
          <w:spacing w:val="-4"/>
          <w:sz w:val="27"/>
        </w:rPr>
        <w:t xml:space="preserve">discernir </w:t>
      </w:r>
      <w:r w:rsidRPr="00594731">
        <w:rPr>
          <w:rFonts w:ascii="Josefin Slab" w:hAnsi="Josefin Slab"/>
          <w:spacing w:val="-8"/>
          <w:sz w:val="27"/>
        </w:rPr>
        <w:t xml:space="preserve">la </w:t>
      </w:r>
      <w:r w:rsidRPr="00594731">
        <w:rPr>
          <w:rFonts w:ascii="Josefin Slab" w:hAnsi="Josefin Slab"/>
          <w:sz w:val="27"/>
        </w:rPr>
        <w:t xml:space="preserve">verdadera obra del </w:t>
      </w:r>
      <w:r w:rsidRPr="00594731">
        <w:rPr>
          <w:rFonts w:ascii="Josefin Slab" w:hAnsi="Josefin Slab"/>
          <w:spacing w:val="-3"/>
          <w:sz w:val="27"/>
        </w:rPr>
        <w:t xml:space="preserve">Espíritu  </w:t>
      </w:r>
      <w:r w:rsidRPr="00594731">
        <w:rPr>
          <w:rFonts w:ascii="Josefin Slab" w:hAnsi="Josefin Slab"/>
          <w:sz w:val="27"/>
        </w:rPr>
        <w:t>Santo».</w:t>
      </w:r>
    </w:p>
    <w:p w:rsidR="00703F8A" w:rsidRPr="00594731" w:rsidRDefault="00D9371B" w:rsidP="007A564F">
      <w:pPr>
        <w:pStyle w:val="Prrafodelista"/>
        <w:numPr>
          <w:ilvl w:val="0"/>
          <w:numId w:val="23"/>
        </w:numPr>
        <w:tabs>
          <w:tab w:val="left" w:pos="773"/>
        </w:tabs>
        <w:spacing w:before="55" w:line="276" w:lineRule="auto"/>
        <w:ind w:right="124" w:hanging="405"/>
        <w:jc w:val="both"/>
        <w:rPr>
          <w:rFonts w:ascii="Josefin Slab" w:hAnsi="Josefin Slab"/>
          <w:sz w:val="27"/>
        </w:rPr>
      </w:pPr>
      <w:r w:rsidRPr="00594731">
        <w:rPr>
          <w:rFonts w:ascii="Josefin Slab" w:hAnsi="Josefin Slab"/>
        </w:rPr>
        <w:tab/>
      </w:r>
      <w:bookmarkStart w:id="1472" w:name="_bookmark1449"/>
      <w:bookmarkEnd w:id="1472"/>
      <w:r w:rsidRPr="00594731">
        <w:rPr>
          <w:rFonts w:ascii="Josefin Slab" w:hAnsi="Josefin Slab"/>
          <w:sz w:val="27"/>
        </w:rPr>
        <w:t xml:space="preserve">Edwards </w:t>
      </w:r>
      <w:r w:rsidRPr="00594731">
        <w:rPr>
          <w:rFonts w:ascii="Josefin Slab" w:hAnsi="Josefin Slab"/>
          <w:spacing w:val="-3"/>
          <w:sz w:val="27"/>
        </w:rPr>
        <w:t xml:space="preserve">señaló </w:t>
      </w:r>
      <w:r w:rsidRPr="00594731">
        <w:rPr>
          <w:rFonts w:ascii="Josefin Slab" w:hAnsi="Josefin Slab"/>
          <w:spacing w:val="-5"/>
          <w:sz w:val="27"/>
        </w:rPr>
        <w:t xml:space="preserve">igualmente </w:t>
      </w:r>
      <w:r w:rsidRPr="00594731">
        <w:rPr>
          <w:rFonts w:ascii="Josefin Slab" w:hAnsi="Josefin Slab"/>
          <w:sz w:val="27"/>
        </w:rPr>
        <w:t xml:space="preserve">que </w:t>
      </w:r>
      <w:r w:rsidRPr="00594731">
        <w:rPr>
          <w:rFonts w:ascii="Josefin Slab" w:hAnsi="Josefin Slab"/>
          <w:spacing w:val="-5"/>
          <w:sz w:val="27"/>
        </w:rPr>
        <w:t xml:space="preserve">las </w:t>
      </w:r>
      <w:r w:rsidRPr="00594731">
        <w:rPr>
          <w:rFonts w:ascii="Josefin Slab" w:hAnsi="Josefin Slab"/>
          <w:sz w:val="27"/>
        </w:rPr>
        <w:t xml:space="preserve">respuestas </w:t>
      </w:r>
      <w:r w:rsidRPr="00594731">
        <w:rPr>
          <w:rFonts w:ascii="Josefin Slab" w:hAnsi="Josefin Slab"/>
          <w:spacing w:val="-3"/>
          <w:sz w:val="27"/>
        </w:rPr>
        <w:t xml:space="preserve">emocionales </w:t>
      </w:r>
      <w:r w:rsidRPr="00594731">
        <w:rPr>
          <w:rFonts w:ascii="Josefin Slab" w:hAnsi="Josefin Slab"/>
          <w:sz w:val="27"/>
        </w:rPr>
        <w:t xml:space="preserve">no eran </w:t>
      </w:r>
      <w:r w:rsidRPr="00594731">
        <w:rPr>
          <w:rFonts w:ascii="Josefin Slab" w:hAnsi="Josefin Slab"/>
          <w:spacing w:val="-8"/>
          <w:sz w:val="27"/>
        </w:rPr>
        <w:t xml:space="preserve">la </w:t>
      </w:r>
      <w:r w:rsidRPr="00594731">
        <w:rPr>
          <w:rFonts w:ascii="Josefin Slab" w:hAnsi="Josefin Slab"/>
          <w:sz w:val="27"/>
        </w:rPr>
        <w:t xml:space="preserve">verdadera prueba de </w:t>
      </w:r>
      <w:r w:rsidRPr="00594731">
        <w:rPr>
          <w:rFonts w:ascii="Josefin Slab" w:hAnsi="Josefin Slab"/>
          <w:spacing w:val="-8"/>
          <w:sz w:val="27"/>
        </w:rPr>
        <w:t xml:space="preserve">la </w:t>
      </w:r>
      <w:r w:rsidRPr="00594731">
        <w:rPr>
          <w:rFonts w:ascii="Josefin Slab" w:hAnsi="Josefin Slab"/>
          <w:sz w:val="27"/>
        </w:rPr>
        <w:t xml:space="preserve">conversión personal. </w:t>
      </w:r>
      <w:r w:rsidRPr="00594731">
        <w:rPr>
          <w:rFonts w:ascii="Josefin Slab" w:hAnsi="Josefin Slab"/>
          <w:spacing w:val="4"/>
          <w:sz w:val="27"/>
        </w:rPr>
        <w:t xml:space="preserve">Por </w:t>
      </w:r>
      <w:r w:rsidRPr="00594731">
        <w:rPr>
          <w:rFonts w:ascii="Josefin Slab" w:hAnsi="Josefin Slab"/>
          <w:sz w:val="27"/>
        </w:rPr>
        <w:t xml:space="preserve">el contrario, el verdadero </w:t>
      </w:r>
      <w:r w:rsidRPr="00594731">
        <w:rPr>
          <w:rFonts w:ascii="Josefin Slab" w:hAnsi="Josefin Slab"/>
          <w:spacing w:val="-3"/>
          <w:sz w:val="27"/>
        </w:rPr>
        <w:t xml:space="preserve">avivamiento </w:t>
      </w:r>
      <w:r w:rsidRPr="00594731">
        <w:rPr>
          <w:rFonts w:ascii="Josefin Slab" w:hAnsi="Josefin Slab"/>
          <w:sz w:val="27"/>
        </w:rPr>
        <w:t xml:space="preserve">produciría frutos a </w:t>
      </w:r>
      <w:r w:rsidRPr="00594731">
        <w:rPr>
          <w:rFonts w:ascii="Josefin Slab" w:hAnsi="Josefin Slab"/>
          <w:spacing w:val="-6"/>
          <w:sz w:val="27"/>
        </w:rPr>
        <w:t xml:space="preserve">largo </w:t>
      </w:r>
      <w:r w:rsidRPr="00594731">
        <w:rPr>
          <w:rFonts w:ascii="Josefin Slab" w:hAnsi="Josefin Slab"/>
          <w:spacing w:val="-3"/>
          <w:sz w:val="27"/>
        </w:rPr>
        <w:t xml:space="preserve">plazo, </w:t>
      </w:r>
      <w:r w:rsidRPr="00594731">
        <w:rPr>
          <w:rFonts w:ascii="Josefin Slab" w:hAnsi="Josefin Slab"/>
          <w:sz w:val="27"/>
        </w:rPr>
        <w:t xml:space="preserve">un </w:t>
      </w:r>
      <w:r w:rsidRPr="00594731">
        <w:rPr>
          <w:rFonts w:ascii="Josefin Slab" w:hAnsi="Josefin Slab"/>
          <w:spacing w:val="-3"/>
          <w:sz w:val="27"/>
        </w:rPr>
        <w:t xml:space="preserve">cambio </w:t>
      </w:r>
      <w:r w:rsidRPr="00594731">
        <w:rPr>
          <w:rFonts w:ascii="Josefin Slab" w:hAnsi="Josefin Slab"/>
          <w:spacing w:val="-7"/>
          <w:sz w:val="27"/>
        </w:rPr>
        <w:t xml:space="preserve">visible </w:t>
      </w:r>
      <w:r w:rsidRPr="00594731">
        <w:rPr>
          <w:rFonts w:ascii="Josefin Slab" w:hAnsi="Josefin Slab"/>
          <w:sz w:val="27"/>
        </w:rPr>
        <w:t>en</w:t>
      </w:r>
      <w:r w:rsidRPr="00594731">
        <w:rPr>
          <w:rFonts w:ascii="Josefin Slab" w:hAnsi="Josefin Slab"/>
          <w:spacing w:val="41"/>
          <w:sz w:val="27"/>
        </w:rPr>
        <w:t xml:space="preserve"> </w:t>
      </w:r>
      <w:r w:rsidRPr="00594731">
        <w:rPr>
          <w:rFonts w:ascii="Josefin Slab" w:hAnsi="Josefin Slab"/>
          <w:sz w:val="27"/>
        </w:rPr>
        <w:t>el</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684" w:right="124"/>
        <w:rPr>
          <w:rFonts w:ascii="Josefin Slab" w:hAnsi="Josefin Slab"/>
        </w:rPr>
      </w:pPr>
      <w:r w:rsidRPr="00594731">
        <w:rPr>
          <w:rFonts w:ascii="Josefin Slab" w:hAnsi="Josefin Slab"/>
        </w:rPr>
        <w:lastRenderedPageBreak/>
        <w:t xml:space="preserve">comportamiento y el </w:t>
      </w:r>
      <w:r w:rsidRPr="00594731">
        <w:rPr>
          <w:rFonts w:ascii="Josefin Slab" w:hAnsi="Josefin Slab"/>
          <w:spacing w:val="-6"/>
        </w:rPr>
        <w:t xml:space="preserve">estilo </w:t>
      </w:r>
      <w:r w:rsidRPr="00594731">
        <w:rPr>
          <w:rFonts w:ascii="Josefin Slab" w:hAnsi="Josefin Slab"/>
        </w:rPr>
        <w:t xml:space="preserve">de </w:t>
      </w:r>
      <w:r w:rsidRPr="00594731">
        <w:rPr>
          <w:rFonts w:ascii="Josefin Slab" w:hAnsi="Josefin Slab"/>
          <w:spacing w:val="-4"/>
        </w:rPr>
        <w:t xml:space="preserve">vida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afectados por </w:t>
      </w:r>
      <w:r w:rsidRPr="00594731">
        <w:rPr>
          <w:rFonts w:ascii="Josefin Slab" w:hAnsi="Josefin Slab"/>
          <w:spacing w:val="-8"/>
        </w:rPr>
        <w:t xml:space="preserve">la </w:t>
      </w:r>
      <w:r w:rsidRPr="00594731">
        <w:rPr>
          <w:rFonts w:ascii="Josefin Slab" w:hAnsi="Josefin Slab"/>
        </w:rPr>
        <w:t xml:space="preserve">obra del Espíritu. En su </w:t>
      </w:r>
      <w:r w:rsidRPr="00594731">
        <w:rPr>
          <w:rFonts w:ascii="Josefin Slab" w:hAnsi="Josefin Slab"/>
          <w:i/>
          <w:spacing w:val="3"/>
        </w:rPr>
        <w:t xml:space="preserve">Religious </w:t>
      </w:r>
      <w:r w:rsidRPr="00594731">
        <w:rPr>
          <w:rFonts w:ascii="Josefin Slab" w:hAnsi="Josefin Slab"/>
          <w:i/>
        </w:rPr>
        <w:t>Affections</w:t>
      </w:r>
      <w:r w:rsidRPr="00594731">
        <w:rPr>
          <w:rFonts w:ascii="Josefin Slab" w:hAnsi="Josefin Slab"/>
        </w:rPr>
        <w:t xml:space="preserve">, Edwards </w:t>
      </w:r>
      <w:r w:rsidRPr="00594731">
        <w:rPr>
          <w:rFonts w:ascii="Josefin Slab" w:hAnsi="Josefin Slab"/>
          <w:spacing w:val="-7"/>
        </w:rPr>
        <w:t xml:space="preserve">explicó </w:t>
      </w:r>
      <w:r w:rsidRPr="00594731">
        <w:rPr>
          <w:rFonts w:ascii="Josefin Slab" w:hAnsi="Josefin Slab"/>
        </w:rPr>
        <w:t xml:space="preserve">que «la práctica </w:t>
      </w:r>
      <w:r w:rsidRPr="00594731">
        <w:rPr>
          <w:rFonts w:ascii="Josefin Slab" w:hAnsi="Josefin Slab"/>
          <w:spacing w:val="-4"/>
        </w:rPr>
        <w:t xml:space="preserve">cristiana </w:t>
      </w:r>
      <w:r w:rsidRPr="00594731">
        <w:rPr>
          <w:rFonts w:ascii="Josefin Slab" w:hAnsi="Josefin Slab"/>
        </w:rPr>
        <w:t xml:space="preserve">es el </w:t>
      </w:r>
      <w:r w:rsidRPr="00594731">
        <w:rPr>
          <w:rFonts w:ascii="Josefin Slab" w:hAnsi="Josefin Slab"/>
          <w:spacing w:val="-7"/>
        </w:rPr>
        <w:t xml:space="preserve">signo </w:t>
      </w:r>
      <w:r w:rsidRPr="00594731">
        <w:rPr>
          <w:rFonts w:ascii="Josefin Slab" w:hAnsi="Josefin Slab"/>
        </w:rPr>
        <w:t xml:space="preserve">de </w:t>
      </w:r>
      <w:r w:rsidRPr="00594731">
        <w:rPr>
          <w:rFonts w:ascii="Josefin Slab" w:hAnsi="Josefin Slab"/>
          <w:spacing w:val="-5"/>
        </w:rPr>
        <w:t xml:space="preserve">los signos, </w:t>
      </w:r>
      <w:r w:rsidRPr="00594731">
        <w:rPr>
          <w:rFonts w:ascii="Josefin Slab" w:hAnsi="Josefin Slab"/>
        </w:rPr>
        <w:t xml:space="preserve">en este </w:t>
      </w:r>
      <w:r w:rsidRPr="00594731">
        <w:rPr>
          <w:rFonts w:ascii="Josefin Slab" w:hAnsi="Josefin Slab"/>
          <w:spacing w:val="-3"/>
        </w:rPr>
        <w:t xml:space="preserve">sentido </w:t>
      </w:r>
      <w:r w:rsidRPr="00594731">
        <w:rPr>
          <w:rFonts w:ascii="Josefin Slab" w:hAnsi="Josefin Slab"/>
        </w:rPr>
        <w:t xml:space="preserve">es </w:t>
      </w:r>
      <w:r w:rsidRPr="00594731">
        <w:rPr>
          <w:rFonts w:ascii="Josefin Slab" w:hAnsi="Josefin Slab"/>
          <w:spacing w:val="-8"/>
        </w:rPr>
        <w:t xml:space="preserve">la </w:t>
      </w:r>
      <w:r w:rsidRPr="00594731">
        <w:rPr>
          <w:rFonts w:ascii="Josefin Slab" w:hAnsi="Josefin Slab"/>
          <w:spacing w:val="-4"/>
        </w:rPr>
        <w:t xml:space="preserve">gran </w:t>
      </w:r>
      <w:r w:rsidRPr="00594731">
        <w:rPr>
          <w:rFonts w:ascii="Josefin Slab" w:hAnsi="Josefin Slab"/>
        </w:rPr>
        <w:t xml:space="preserve">prueba, que  confirma  y  corona todos </w:t>
      </w:r>
      <w:r w:rsidRPr="00594731">
        <w:rPr>
          <w:rFonts w:ascii="Josefin Slab" w:hAnsi="Josefin Slab"/>
          <w:spacing w:val="-5"/>
        </w:rPr>
        <w:t xml:space="preserve">los </w:t>
      </w:r>
      <w:r w:rsidRPr="00594731">
        <w:rPr>
          <w:rFonts w:ascii="Josefin Slab" w:hAnsi="Josefin Slab"/>
        </w:rPr>
        <w:t xml:space="preserve">otros </w:t>
      </w:r>
      <w:r w:rsidRPr="00594731">
        <w:rPr>
          <w:rFonts w:ascii="Josefin Slab" w:hAnsi="Josefin Slab"/>
          <w:spacing w:val="-6"/>
        </w:rPr>
        <w:t xml:space="preserve">signos </w:t>
      </w:r>
      <w:r w:rsidRPr="00594731">
        <w:rPr>
          <w:rFonts w:ascii="Josefin Slab" w:hAnsi="Josefin Slab"/>
        </w:rPr>
        <w:t xml:space="preserve">de santidad. No hay una </w:t>
      </w:r>
      <w:r w:rsidRPr="00594731">
        <w:rPr>
          <w:rFonts w:ascii="Josefin Slab" w:hAnsi="Josefin Slab"/>
          <w:spacing w:val="-4"/>
        </w:rPr>
        <w:t xml:space="preserve">sola </w:t>
      </w:r>
      <w:r w:rsidRPr="00594731">
        <w:rPr>
          <w:rFonts w:ascii="Josefin Slab" w:hAnsi="Josefin Slab"/>
          <w:spacing w:val="-5"/>
        </w:rPr>
        <w:t xml:space="preserve">gracia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sino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rPr>
        <w:t xml:space="preserve">práctica </w:t>
      </w:r>
      <w:r w:rsidRPr="00594731">
        <w:rPr>
          <w:rFonts w:ascii="Josefin Slab" w:hAnsi="Josefin Slab"/>
          <w:spacing w:val="-4"/>
        </w:rPr>
        <w:t xml:space="preserve">cristiana </w:t>
      </w:r>
      <w:r w:rsidRPr="00594731">
        <w:rPr>
          <w:rFonts w:ascii="Josefin Slab" w:hAnsi="Josefin Slab"/>
        </w:rPr>
        <w:t xml:space="preserve">es </w:t>
      </w:r>
      <w:r w:rsidRPr="00594731">
        <w:rPr>
          <w:rFonts w:ascii="Josefin Slab" w:hAnsi="Josefin Slab"/>
          <w:spacing w:val="-8"/>
        </w:rPr>
        <w:t xml:space="preserve">la </w:t>
      </w:r>
      <w:r w:rsidRPr="00594731">
        <w:rPr>
          <w:rFonts w:ascii="Josefin Slab" w:hAnsi="Josefin Slab"/>
        </w:rPr>
        <w:t xml:space="preserve">prueba más adecuada de </w:t>
      </w:r>
      <w:r w:rsidRPr="00594731">
        <w:rPr>
          <w:rFonts w:ascii="Josefin Slab" w:hAnsi="Josefin Slab"/>
          <w:spacing w:val="-8"/>
        </w:rPr>
        <w:t xml:space="preserve">la </w:t>
      </w:r>
      <w:r w:rsidRPr="00594731">
        <w:rPr>
          <w:rFonts w:ascii="Josefin Slab" w:hAnsi="Josefin Slab"/>
        </w:rPr>
        <w:t xml:space="preserve">verdad de </w:t>
      </w:r>
      <w:r w:rsidRPr="00594731">
        <w:rPr>
          <w:rFonts w:ascii="Josefin Slab" w:hAnsi="Josefin Slab"/>
          <w:spacing w:val="-6"/>
        </w:rPr>
        <w:t xml:space="preserve">ella» </w:t>
      </w:r>
      <w:r w:rsidRPr="00594731">
        <w:rPr>
          <w:rFonts w:ascii="Josefin Slab" w:hAnsi="Josefin Slab"/>
        </w:rPr>
        <w:t xml:space="preserve">(Jonathan Edwards, </w:t>
      </w:r>
      <w:r w:rsidRPr="00594731">
        <w:rPr>
          <w:rFonts w:ascii="Josefin Slab" w:hAnsi="Josefin Slab"/>
          <w:i/>
          <w:spacing w:val="3"/>
        </w:rPr>
        <w:t xml:space="preserve">Religious </w:t>
      </w:r>
      <w:r w:rsidRPr="00594731">
        <w:rPr>
          <w:rFonts w:ascii="Josefin Slab" w:hAnsi="Josefin Slab"/>
          <w:i/>
        </w:rPr>
        <w:t xml:space="preserve">Affections </w:t>
      </w:r>
      <w:r w:rsidRPr="00594731">
        <w:rPr>
          <w:rFonts w:ascii="Josefin Slab" w:hAnsi="Josefin Slab"/>
        </w:rPr>
        <w:t xml:space="preserve">[New Haven: </w:t>
      </w:r>
      <w:r w:rsidRPr="00594731">
        <w:rPr>
          <w:rFonts w:ascii="Josefin Slab" w:hAnsi="Josefin Slab"/>
          <w:spacing w:val="-3"/>
        </w:rPr>
        <w:t xml:space="preserve">Yale, </w:t>
      </w:r>
      <w:r w:rsidRPr="00594731">
        <w:rPr>
          <w:rFonts w:ascii="Josefin Slab" w:hAnsi="Josefin Slab"/>
        </w:rPr>
        <w:t>1959], p.</w:t>
      </w:r>
      <w:r w:rsidRPr="00594731">
        <w:rPr>
          <w:rFonts w:ascii="Josefin Slab" w:hAnsi="Josefin Slab"/>
          <w:spacing w:val="44"/>
        </w:rPr>
        <w:t xml:space="preserve"> </w:t>
      </w:r>
      <w:r w:rsidRPr="00594731">
        <w:rPr>
          <w:rFonts w:ascii="Josefin Slab" w:hAnsi="Josefin Slab"/>
        </w:rPr>
        <w:t>444).</w:t>
      </w:r>
    </w:p>
    <w:p w:rsidR="00703F8A" w:rsidRPr="00594731" w:rsidRDefault="00D9371B" w:rsidP="007A564F">
      <w:pPr>
        <w:pStyle w:val="Prrafodelista"/>
        <w:numPr>
          <w:ilvl w:val="0"/>
          <w:numId w:val="23"/>
        </w:numPr>
        <w:tabs>
          <w:tab w:val="left" w:pos="801"/>
        </w:tabs>
        <w:spacing w:before="55" w:line="276" w:lineRule="auto"/>
        <w:ind w:right="138" w:hanging="405"/>
        <w:jc w:val="both"/>
        <w:rPr>
          <w:rFonts w:ascii="Josefin Slab" w:hAnsi="Josefin Slab"/>
          <w:sz w:val="27"/>
        </w:rPr>
      </w:pPr>
      <w:r w:rsidRPr="00594731">
        <w:rPr>
          <w:rFonts w:ascii="Josefin Slab" w:hAnsi="Josefin Slab"/>
        </w:rPr>
        <w:tab/>
      </w:r>
      <w:bookmarkStart w:id="1473" w:name="_bookmark1450"/>
      <w:bookmarkEnd w:id="1473"/>
      <w:r w:rsidRPr="00594731">
        <w:rPr>
          <w:rFonts w:ascii="Josefin Slab" w:hAnsi="Josefin Slab"/>
          <w:spacing w:val="-5"/>
          <w:sz w:val="27"/>
        </w:rPr>
        <w:t xml:space="preserve">Douglas </w:t>
      </w:r>
      <w:r w:rsidRPr="00594731">
        <w:rPr>
          <w:rFonts w:ascii="Josefin Slab" w:hAnsi="Josefin Slab"/>
          <w:spacing w:val="-8"/>
          <w:sz w:val="27"/>
        </w:rPr>
        <w:t xml:space="preserve">A. </w:t>
      </w:r>
      <w:r w:rsidRPr="00594731">
        <w:rPr>
          <w:rFonts w:ascii="Josefin Slab" w:hAnsi="Josefin Slab"/>
          <w:sz w:val="27"/>
        </w:rPr>
        <w:t xml:space="preserve">Sweeney </w:t>
      </w:r>
      <w:r w:rsidRPr="00594731">
        <w:rPr>
          <w:rFonts w:ascii="Josefin Slab" w:hAnsi="Josefin Slab"/>
          <w:spacing w:val="-3"/>
          <w:sz w:val="27"/>
        </w:rPr>
        <w:t xml:space="preserve">señala: </w:t>
      </w:r>
      <w:r w:rsidRPr="00594731">
        <w:rPr>
          <w:rFonts w:ascii="Josefin Slab" w:hAnsi="Josefin Slab"/>
          <w:sz w:val="27"/>
        </w:rPr>
        <w:t xml:space="preserve">«Durante el resto de su </w:t>
      </w:r>
      <w:r w:rsidRPr="00594731">
        <w:rPr>
          <w:rFonts w:ascii="Josefin Slab" w:hAnsi="Josefin Slab"/>
          <w:spacing w:val="-5"/>
          <w:sz w:val="27"/>
        </w:rPr>
        <w:t xml:space="preserve">ministerio </w:t>
      </w:r>
      <w:r w:rsidRPr="00594731">
        <w:rPr>
          <w:rFonts w:ascii="Josefin Slab" w:hAnsi="Josefin Slab"/>
          <w:sz w:val="27"/>
        </w:rPr>
        <w:t xml:space="preserve">de </w:t>
      </w:r>
      <w:r w:rsidRPr="00594731">
        <w:rPr>
          <w:rFonts w:ascii="Josefin Slab" w:hAnsi="Josefin Slab"/>
          <w:spacing w:val="-3"/>
          <w:sz w:val="27"/>
        </w:rPr>
        <w:t xml:space="preserve">avivamiento </w:t>
      </w:r>
      <w:r w:rsidRPr="00594731">
        <w:rPr>
          <w:rFonts w:ascii="Josefin Slab" w:hAnsi="Josefin Slab"/>
          <w:sz w:val="27"/>
        </w:rPr>
        <w:t xml:space="preserve">[Edwards] </w:t>
      </w:r>
      <w:r w:rsidRPr="00594731">
        <w:rPr>
          <w:rFonts w:ascii="Josefin Slab" w:hAnsi="Josefin Slab"/>
          <w:spacing w:val="-3"/>
          <w:sz w:val="27"/>
        </w:rPr>
        <w:t xml:space="preserve">carga </w:t>
      </w:r>
      <w:r w:rsidRPr="00594731">
        <w:rPr>
          <w:rFonts w:ascii="Josefin Slab" w:hAnsi="Josefin Slab"/>
          <w:sz w:val="27"/>
        </w:rPr>
        <w:t xml:space="preserve">con </w:t>
      </w:r>
      <w:r w:rsidRPr="00594731">
        <w:rPr>
          <w:rFonts w:ascii="Josefin Slab" w:hAnsi="Josefin Slab"/>
          <w:spacing w:val="-8"/>
          <w:sz w:val="27"/>
        </w:rPr>
        <w:t xml:space="preserve">la </w:t>
      </w:r>
      <w:r w:rsidRPr="00594731">
        <w:rPr>
          <w:rFonts w:ascii="Josefin Slab" w:hAnsi="Josefin Slab"/>
          <w:spacing w:val="-4"/>
          <w:sz w:val="27"/>
        </w:rPr>
        <w:t xml:space="preserve">responsabilidad </w:t>
      </w:r>
      <w:r w:rsidRPr="00594731">
        <w:rPr>
          <w:rFonts w:ascii="Josefin Slab" w:hAnsi="Josefin Slab"/>
          <w:sz w:val="27"/>
        </w:rPr>
        <w:t xml:space="preserve">de ayudar a otros a </w:t>
      </w:r>
      <w:r w:rsidRPr="00594731">
        <w:rPr>
          <w:rFonts w:ascii="Josefin Slab" w:hAnsi="Josefin Slab"/>
          <w:spacing w:val="-4"/>
          <w:sz w:val="27"/>
        </w:rPr>
        <w:t xml:space="preserve">discernir </w:t>
      </w:r>
      <w:r w:rsidRPr="00594731">
        <w:rPr>
          <w:rFonts w:ascii="Josefin Slab" w:hAnsi="Josefin Slab"/>
          <w:spacing w:val="-8"/>
          <w:sz w:val="27"/>
        </w:rPr>
        <w:t xml:space="preserve">la </w:t>
      </w:r>
      <w:r w:rsidRPr="00594731">
        <w:rPr>
          <w:rFonts w:ascii="Josefin Slab" w:hAnsi="Josefin Slab"/>
          <w:sz w:val="27"/>
        </w:rPr>
        <w:t xml:space="preserve">presencia del </w:t>
      </w:r>
      <w:r w:rsidRPr="00594731">
        <w:rPr>
          <w:rFonts w:ascii="Josefin Slab" w:hAnsi="Josefin Slab"/>
          <w:spacing w:val="-3"/>
          <w:sz w:val="27"/>
        </w:rPr>
        <w:t xml:space="preserve">Espíritu </w:t>
      </w:r>
      <w:r w:rsidRPr="00594731">
        <w:rPr>
          <w:rFonts w:ascii="Josefin Slab" w:hAnsi="Josefin Slab"/>
          <w:sz w:val="27"/>
        </w:rPr>
        <w:t xml:space="preserve">en sus </w:t>
      </w:r>
      <w:r w:rsidRPr="00594731">
        <w:rPr>
          <w:rFonts w:ascii="Josefin Slab" w:hAnsi="Josefin Slab"/>
          <w:spacing w:val="-3"/>
          <w:sz w:val="27"/>
        </w:rPr>
        <w:t xml:space="preserve">vidas, </w:t>
      </w:r>
      <w:r w:rsidRPr="00594731">
        <w:rPr>
          <w:rFonts w:ascii="Josefin Slab" w:hAnsi="Josefin Slab"/>
          <w:sz w:val="27"/>
        </w:rPr>
        <w:t xml:space="preserve">de “probar </w:t>
      </w:r>
      <w:r w:rsidRPr="00594731">
        <w:rPr>
          <w:rFonts w:ascii="Josefin Slab" w:hAnsi="Josefin Slab"/>
          <w:spacing w:val="-5"/>
          <w:sz w:val="27"/>
        </w:rPr>
        <w:t xml:space="preserve">los </w:t>
      </w:r>
      <w:r w:rsidRPr="00594731">
        <w:rPr>
          <w:rFonts w:ascii="Josefin Slab" w:hAnsi="Josefin Slab"/>
          <w:sz w:val="27"/>
        </w:rPr>
        <w:t xml:space="preserve">espíritus”, </w:t>
      </w:r>
      <w:r w:rsidRPr="00594731">
        <w:rPr>
          <w:rFonts w:ascii="Josefin Slab" w:hAnsi="Josefin Slab"/>
          <w:spacing w:val="-5"/>
          <w:sz w:val="27"/>
        </w:rPr>
        <w:t xml:space="preserve">distinguiendo </w:t>
      </w:r>
      <w:r w:rsidRPr="00594731">
        <w:rPr>
          <w:rFonts w:ascii="Josefin Slab" w:hAnsi="Josefin Slab"/>
          <w:sz w:val="27"/>
        </w:rPr>
        <w:t xml:space="preserve">el </w:t>
      </w:r>
      <w:r w:rsidRPr="00594731">
        <w:rPr>
          <w:rFonts w:ascii="Josefin Slab" w:hAnsi="Josefin Slab"/>
          <w:spacing w:val="-3"/>
          <w:sz w:val="27"/>
        </w:rPr>
        <w:t xml:space="preserve">Espíritu </w:t>
      </w:r>
      <w:r w:rsidRPr="00594731">
        <w:rPr>
          <w:rFonts w:ascii="Josefin Slab" w:hAnsi="Josefin Slab"/>
          <w:sz w:val="27"/>
        </w:rPr>
        <w:t xml:space="preserve">de </w:t>
      </w:r>
      <w:r w:rsidRPr="00594731">
        <w:rPr>
          <w:rFonts w:ascii="Josefin Slab" w:hAnsi="Josefin Slab"/>
          <w:spacing w:val="-4"/>
          <w:sz w:val="27"/>
        </w:rPr>
        <w:t xml:space="preserve">Dios </w:t>
      </w:r>
      <w:r w:rsidRPr="00594731">
        <w:rPr>
          <w:rFonts w:ascii="Josefin Slab" w:hAnsi="Josefin Slab"/>
          <w:sz w:val="27"/>
        </w:rPr>
        <w:t xml:space="preserve">de </w:t>
      </w:r>
      <w:r w:rsidRPr="00594731">
        <w:rPr>
          <w:rFonts w:ascii="Josefin Slab" w:hAnsi="Josefin Slab"/>
          <w:spacing w:val="-5"/>
          <w:sz w:val="27"/>
        </w:rPr>
        <w:t xml:space="preserve">las </w:t>
      </w:r>
      <w:r w:rsidRPr="00594731">
        <w:rPr>
          <w:rFonts w:ascii="Josefin Slab" w:hAnsi="Josefin Slab"/>
          <w:spacing w:val="-4"/>
          <w:sz w:val="27"/>
        </w:rPr>
        <w:t xml:space="preserve">falsificaciones» </w:t>
      </w:r>
      <w:r w:rsidRPr="00594731">
        <w:rPr>
          <w:rFonts w:ascii="Josefin Slab" w:hAnsi="Josefin Slab"/>
          <w:sz w:val="27"/>
        </w:rPr>
        <w:t xml:space="preserve">(Sweeney, </w:t>
      </w:r>
      <w:r w:rsidRPr="00594731">
        <w:rPr>
          <w:rFonts w:ascii="Josefin Slab" w:hAnsi="Josefin Slab"/>
          <w:i/>
          <w:sz w:val="27"/>
        </w:rPr>
        <w:t xml:space="preserve">Jonathan Edwards </w:t>
      </w:r>
      <w:r w:rsidRPr="00594731">
        <w:rPr>
          <w:rFonts w:ascii="Josefin Slab" w:hAnsi="Josefin Slab"/>
          <w:sz w:val="27"/>
        </w:rPr>
        <w:t xml:space="preserve">[Downers Grove, IL: </w:t>
      </w:r>
      <w:r w:rsidRPr="00594731">
        <w:rPr>
          <w:rFonts w:ascii="Josefin Slab" w:hAnsi="Josefin Slab"/>
          <w:spacing w:val="-5"/>
          <w:sz w:val="27"/>
        </w:rPr>
        <w:t xml:space="preserve">IVP </w:t>
      </w:r>
      <w:r w:rsidRPr="00594731">
        <w:rPr>
          <w:rFonts w:ascii="Josefin Slab" w:hAnsi="Josefin Slab"/>
          <w:spacing w:val="-4"/>
          <w:sz w:val="27"/>
        </w:rPr>
        <w:t xml:space="preserve">Academic, </w:t>
      </w:r>
      <w:r w:rsidRPr="00594731">
        <w:rPr>
          <w:rFonts w:ascii="Josefin Slab" w:hAnsi="Josefin Slab"/>
          <w:sz w:val="27"/>
        </w:rPr>
        <w:t>2009], p.</w:t>
      </w:r>
      <w:r w:rsidRPr="00594731">
        <w:rPr>
          <w:rFonts w:ascii="Josefin Slab" w:hAnsi="Josefin Slab"/>
          <w:spacing w:val="30"/>
          <w:sz w:val="27"/>
        </w:rPr>
        <w:t xml:space="preserve"> </w:t>
      </w:r>
      <w:r w:rsidRPr="00594731">
        <w:rPr>
          <w:rFonts w:ascii="Josefin Slab" w:hAnsi="Josefin Slab"/>
          <w:sz w:val="27"/>
        </w:rPr>
        <w:t>120).</w:t>
      </w:r>
    </w:p>
    <w:p w:rsidR="00703F8A" w:rsidRPr="00594731" w:rsidRDefault="00D9371B" w:rsidP="007A564F">
      <w:pPr>
        <w:pStyle w:val="Prrafodelista"/>
        <w:numPr>
          <w:ilvl w:val="0"/>
          <w:numId w:val="23"/>
        </w:numPr>
        <w:tabs>
          <w:tab w:val="left" w:pos="733"/>
        </w:tabs>
        <w:spacing w:before="52" w:line="276" w:lineRule="auto"/>
        <w:ind w:right="138" w:hanging="405"/>
        <w:jc w:val="both"/>
        <w:rPr>
          <w:rFonts w:ascii="Josefin Slab" w:hAnsi="Josefin Slab"/>
          <w:sz w:val="27"/>
        </w:rPr>
      </w:pPr>
      <w:r w:rsidRPr="00594731">
        <w:rPr>
          <w:rFonts w:ascii="Josefin Slab" w:hAnsi="Josefin Slab"/>
        </w:rPr>
        <w:tab/>
      </w:r>
      <w:bookmarkStart w:id="1474" w:name="_bookmark1451"/>
      <w:bookmarkEnd w:id="1474"/>
      <w:r w:rsidRPr="00594731">
        <w:rPr>
          <w:rFonts w:ascii="Josefin Slab" w:hAnsi="Josefin Slab"/>
          <w:sz w:val="27"/>
        </w:rPr>
        <w:t xml:space="preserve">Cp. R. C. Sproul y </w:t>
      </w:r>
      <w:r w:rsidRPr="00594731">
        <w:rPr>
          <w:rFonts w:ascii="Josefin Slab" w:hAnsi="Josefin Slab"/>
          <w:spacing w:val="-5"/>
          <w:sz w:val="27"/>
        </w:rPr>
        <w:t xml:space="preserve">Archie </w:t>
      </w:r>
      <w:r w:rsidRPr="00594731">
        <w:rPr>
          <w:rFonts w:ascii="Josefin Slab" w:hAnsi="Josefin Slab"/>
          <w:sz w:val="27"/>
        </w:rPr>
        <w:t xml:space="preserve">Parrish, </w:t>
      </w:r>
      <w:r w:rsidRPr="00594731">
        <w:rPr>
          <w:rFonts w:ascii="Josefin Slab" w:hAnsi="Josefin Slab"/>
          <w:spacing w:val="-3"/>
          <w:sz w:val="27"/>
        </w:rPr>
        <w:t xml:space="preserve">introducción </w:t>
      </w:r>
      <w:r w:rsidRPr="00594731">
        <w:rPr>
          <w:rFonts w:ascii="Josefin Slab" w:hAnsi="Josefin Slab"/>
          <w:sz w:val="27"/>
        </w:rPr>
        <w:t xml:space="preserve">a </w:t>
      </w:r>
      <w:r w:rsidRPr="00594731">
        <w:rPr>
          <w:rFonts w:ascii="Josefin Slab" w:hAnsi="Josefin Slab"/>
          <w:i/>
          <w:sz w:val="27"/>
        </w:rPr>
        <w:t xml:space="preserve">The </w:t>
      </w:r>
      <w:r w:rsidRPr="00594731">
        <w:rPr>
          <w:rFonts w:ascii="Josefin Slab" w:hAnsi="Josefin Slab"/>
          <w:i/>
          <w:spacing w:val="4"/>
          <w:sz w:val="27"/>
        </w:rPr>
        <w:t xml:space="preserve">Spirit </w:t>
      </w:r>
      <w:r w:rsidRPr="00594731">
        <w:rPr>
          <w:rFonts w:ascii="Josefin Slab" w:hAnsi="Josefin Slab"/>
          <w:i/>
          <w:sz w:val="27"/>
        </w:rPr>
        <w:t xml:space="preserve">of Revival: </w:t>
      </w:r>
      <w:r w:rsidRPr="00594731">
        <w:rPr>
          <w:rFonts w:ascii="Josefin Slab" w:hAnsi="Josefin Slab"/>
          <w:i/>
          <w:spacing w:val="2"/>
          <w:sz w:val="27"/>
        </w:rPr>
        <w:t xml:space="preserve">Discovering </w:t>
      </w:r>
      <w:r w:rsidRPr="00594731">
        <w:rPr>
          <w:rFonts w:ascii="Josefin Slab" w:hAnsi="Josefin Slab"/>
          <w:i/>
          <w:sz w:val="27"/>
        </w:rPr>
        <w:t xml:space="preserve">the </w:t>
      </w:r>
      <w:r w:rsidRPr="00594731">
        <w:rPr>
          <w:rFonts w:ascii="Josefin Slab" w:hAnsi="Josefin Slab"/>
          <w:i/>
          <w:spacing w:val="-3"/>
          <w:sz w:val="27"/>
        </w:rPr>
        <w:t xml:space="preserve">Wisdom </w:t>
      </w:r>
      <w:r w:rsidRPr="00594731">
        <w:rPr>
          <w:rFonts w:ascii="Josefin Slab" w:hAnsi="Josefin Slab"/>
          <w:i/>
          <w:sz w:val="27"/>
        </w:rPr>
        <w:t xml:space="preserve">of Jonathan </w:t>
      </w:r>
      <w:r w:rsidRPr="00594731">
        <w:rPr>
          <w:rFonts w:ascii="Josefin Slab" w:hAnsi="Josefin Slab"/>
          <w:i/>
          <w:spacing w:val="-3"/>
          <w:sz w:val="27"/>
        </w:rPr>
        <w:t xml:space="preserve">Edwards </w:t>
      </w:r>
      <w:r w:rsidRPr="00594731">
        <w:rPr>
          <w:rFonts w:ascii="Josefin Slab" w:hAnsi="Josefin Slab"/>
          <w:sz w:val="27"/>
        </w:rPr>
        <w:t>(Wheaton, IL: Crossway, 2008).</w:t>
      </w:r>
    </w:p>
    <w:p w:rsidR="00703F8A" w:rsidRPr="00594731" w:rsidRDefault="00D9371B" w:rsidP="007A564F">
      <w:pPr>
        <w:pStyle w:val="Prrafodelista"/>
        <w:numPr>
          <w:ilvl w:val="0"/>
          <w:numId w:val="23"/>
        </w:numPr>
        <w:tabs>
          <w:tab w:val="left" w:pos="726"/>
        </w:tabs>
        <w:spacing w:line="276" w:lineRule="auto"/>
        <w:ind w:right="137" w:hanging="405"/>
        <w:jc w:val="both"/>
        <w:rPr>
          <w:rFonts w:ascii="Josefin Slab" w:hAnsi="Josefin Slab"/>
          <w:sz w:val="27"/>
        </w:rPr>
      </w:pPr>
      <w:r w:rsidRPr="00594731">
        <w:rPr>
          <w:rFonts w:ascii="Josefin Slab" w:hAnsi="Josefin Slab"/>
        </w:rPr>
        <w:tab/>
      </w:r>
      <w:bookmarkStart w:id="1475" w:name="_bookmark1452"/>
      <w:bookmarkEnd w:id="1475"/>
      <w:r w:rsidRPr="00594731">
        <w:rPr>
          <w:rFonts w:ascii="Josefin Slab" w:hAnsi="Josefin Slab"/>
          <w:sz w:val="27"/>
        </w:rPr>
        <w:t xml:space="preserve">Jonathan Edwards, </w:t>
      </w:r>
      <w:r w:rsidRPr="00594731">
        <w:rPr>
          <w:rFonts w:ascii="Josefin Slab" w:hAnsi="Josefin Slab"/>
          <w:spacing w:val="7"/>
          <w:sz w:val="27"/>
        </w:rPr>
        <w:t xml:space="preserve">«The </w:t>
      </w:r>
      <w:r w:rsidRPr="00594731">
        <w:rPr>
          <w:rFonts w:ascii="Josefin Slab" w:hAnsi="Josefin Slab"/>
          <w:spacing w:val="-6"/>
          <w:sz w:val="27"/>
        </w:rPr>
        <w:t xml:space="preserve">Distinguishing </w:t>
      </w:r>
      <w:r w:rsidRPr="00594731">
        <w:rPr>
          <w:rFonts w:ascii="Josefin Slab" w:hAnsi="Josefin Slab"/>
          <w:sz w:val="27"/>
        </w:rPr>
        <w:t xml:space="preserve">Marks of a </w:t>
      </w:r>
      <w:r w:rsidRPr="00594731">
        <w:rPr>
          <w:rFonts w:ascii="Josefin Slab" w:hAnsi="Josefin Slab"/>
          <w:spacing w:val="-4"/>
          <w:sz w:val="27"/>
        </w:rPr>
        <w:t xml:space="preserve">Work </w:t>
      </w:r>
      <w:r w:rsidRPr="00594731">
        <w:rPr>
          <w:rFonts w:ascii="Josefin Slab" w:hAnsi="Josefin Slab"/>
          <w:sz w:val="27"/>
        </w:rPr>
        <w:t xml:space="preserve">of the </w:t>
      </w:r>
      <w:r w:rsidRPr="00594731">
        <w:rPr>
          <w:rFonts w:ascii="Josefin Slab" w:hAnsi="Josefin Slab"/>
          <w:spacing w:val="-6"/>
          <w:sz w:val="27"/>
        </w:rPr>
        <w:t xml:space="preserve">Spirit </w:t>
      </w:r>
      <w:r w:rsidRPr="00594731">
        <w:rPr>
          <w:rFonts w:ascii="Josefin Slab" w:hAnsi="Josefin Slab"/>
          <w:sz w:val="27"/>
        </w:rPr>
        <w:t xml:space="preserve">of </w:t>
      </w:r>
      <w:r w:rsidRPr="00594731">
        <w:rPr>
          <w:rFonts w:ascii="Josefin Slab" w:hAnsi="Josefin Slab"/>
          <w:spacing w:val="3"/>
          <w:sz w:val="27"/>
        </w:rPr>
        <w:t xml:space="preserve">God». </w:t>
      </w:r>
      <w:r w:rsidRPr="00594731">
        <w:rPr>
          <w:rFonts w:ascii="Josefin Slab" w:hAnsi="Josefin Slab"/>
          <w:sz w:val="27"/>
        </w:rPr>
        <w:t xml:space="preserve">Este </w:t>
      </w:r>
      <w:r w:rsidRPr="00594731">
        <w:rPr>
          <w:rFonts w:ascii="Josefin Slab" w:hAnsi="Josefin Slab"/>
          <w:spacing w:val="-3"/>
          <w:sz w:val="27"/>
        </w:rPr>
        <w:t xml:space="preserve">extracto </w:t>
      </w:r>
      <w:r w:rsidRPr="00594731">
        <w:rPr>
          <w:rFonts w:ascii="Josefin Slab" w:hAnsi="Josefin Slab"/>
          <w:sz w:val="27"/>
        </w:rPr>
        <w:t xml:space="preserve">es de una </w:t>
      </w:r>
      <w:r w:rsidRPr="00594731">
        <w:rPr>
          <w:rFonts w:ascii="Josefin Slab" w:hAnsi="Josefin Slab"/>
          <w:spacing w:val="-3"/>
          <w:sz w:val="27"/>
        </w:rPr>
        <w:t xml:space="preserve">versión </w:t>
      </w:r>
      <w:r w:rsidRPr="00594731">
        <w:rPr>
          <w:rFonts w:ascii="Josefin Slab" w:hAnsi="Josefin Slab"/>
          <w:sz w:val="27"/>
        </w:rPr>
        <w:t xml:space="preserve">adaptada y abreviada para  </w:t>
      </w:r>
      <w:r w:rsidRPr="00594731">
        <w:rPr>
          <w:rFonts w:ascii="Josefin Slab" w:hAnsi="Josefin Slab"/>
          <w:spacing w:val="-5"/>
          <w:sz w:val="27"/>
        </w:rPr>
        <w:t xml:space="preserve">los </w:t>
      </w:r>
      <w:r w:rsidRPr="00594731">
        <w:rPr>
          <w:rFonts w:ascii="Josefin Slab" w:hAnsi="Josefin Slab"/>
          <w:sz w:val="27"/>
        </w:rPr>
        <w:t xml:space="preserve">lectores modernos en el </w:t>
      </w:r>
      <w:r w:rsidRPr="00594731">
        <w:rPr>
          <w:rFonts w:ascii="Josefin Slab" w:hAnsi="Josefin Slab"/>
          <w:spacing w:val="-4"/>
          <w:sz w:val="27"/>
        </w:rPr>
        <w:t xml:space="preserve">Apéndice </w:t>
      </w:r>
      <w:r w:rsidRPr="00594731">
        <w:rPr>
          <w:rFonts w:ascii="Josefin Slab" w:hAnsi="Josefin Slab"/>
          <w:sz w:val="27"/>
        </w:rPr>
        <w:t xml:space="preserve">2 de John </w:t>
      </w:r>
      <w:r w:rsidRPr="00594731">
        <w:rPr>
          <w:rFonts w:ascii="Josefin Slab" w:hAnsi="Josefin Slab"/>
          <w:spacing w:val="-4"/>
          <w:sz w:val="27"/>
        </w:rPr>
        <w:t xml:space="preserve">MacArthur, </w:t>
      </w:r>
      <w:r w:rsidRPr="00594731">
        <w:rPr>
          <w:rFonts w:ascii="Josefin Slab" w:hAnsi="Josefin Slab"/>
          <w:i/>
          <w:sz w:val="27"/>
        </w:rPr>
        <w:t xml:space="preserve">Reckless </w:t>
      </w:r>
      <w:r w:rsidRPr="00594731">
        <w:rPr>
          <w:rFonts w:ascii="Josefin Slab" w:hAnsi="Josefin Slab"/>
          <w:i/>
          <w:spacing w:val="2"/>
          <w:sz w:val="27"/>
        </w:rPr>
        <w:t xml:space="preserve">Faith </w:t>
      </w:r>
      <w:r w:rsidRPr="00594731">
        <w:rPr>
          <w:rFonts w:ascii="Josefin Slab" w:hAnsi="Josefin Slab"/>
          <w:sz w:val="27"/>
        </w:rPr>
        <w:t>(Wheaton, IL: Crossway, 1994), p.</w:t>
      </w:r>
      <w:r w:rsidRPr="00594731">
        <w:rPr>
          <w:rFonts w:ascii="Josefin Slab" w:hAnsi="Josefin Slab"/>
          <w:spacing w:val="47"/>
          <w:sz w:val="27"/>
        </w:rPr>
        <w:t xml:space="preserve"> </w:t>
      </w:r>
      <w:r w:rsidRPr="00594731">
        <w:rPr>
          <w:rFonts w:ascii="Josefin Slab" w:hAnsi="Josefin Slab"/>
          <w:sz w:val="27"/>
        </w:rPr>
        <w:t>219.</w:t>
      </w:r>
    </w:p>
    <w:p w:rsidR="00703F8A" w:rsidRPr="00594731" w:rsidRDefault="00703F8A" w:rsidP="007A564F">
      <w:pPr>
        <w:pStyle w:val="Textoindependiente"/>
        <w:spacing w:before="8" w:line="276" w:lineRule="auto"/>
        <w:ind w:left="0"/>
        <w:jc w:val="left"/>
        <w:rPr>
          <w:rFonts w:ascii="Josefin Slab" w:hAnsi="Josefin Slab"/>
          <w:sz w:val="26"/>
        </w:rPr>
      </w:pPr>
    </w:p>
    <w:p w:rsidR="00703F8A" w:rsidRPr="00594731" w:rsidRDefault="00D9371B" w:rsidP="007A564F">
      <w:pPr>
        <w:pStyle w:val="Ttulo4"/>
        <w:spacing w:before="1" w:line="276" w:lineRule="auto"/>
        <w:rPr>
          <w:rFonts w:ascii="Josefin Slab" w:hAnsi="Josefin Slab"/>
        </w:rPr>
      </w:pPr>
      <w:r w:rsidRPr="00594731">
        <w:rPr>
          <w:rFonts w:ascii="Josefin Slab" w:hAnsi="Josefin Slab"/>
        </w:rPr>
        <w:t>Capítulo 3: Probemos los espíritus (primera parte)</w:t>
      </w:r>
    </w:p>
    <w:p w:rsidR="00703F8A" w:rsidRPr="00594731" w:rsidRDefault="00D9371B" w:rsidP="007A564F">
      <w:pPr>
        <w:pStyle w:val="Prrafodelista"/>
        <w:numPr>
          <w:ilvl w:val="0"/>
          <w:numId w:val="22"/>
        </w:numPr>
        <w:tabs>
          <w:tab w:val="left" w:pos="728"/>
        </w:tabs>
        <w:spacing w:before="73" w:line="276" w:lineRule="auto"/>
        <w:ind w:right="124" w:hanging="270"/>
        <w:jc w:val="both"/>
        <w:rPr>
          <w:rFonts w:ascii="Josefin Slab" w:hAnsi="Josefin Slab"/>
          <w:sz w:val="27"/>
        </w:rPr>
      </w:pPr>
      <w:r w:rsidRPr="00594731">
        <w:rPr>
          <w:rFonts w:ascii="Josefin Slab" w:hAnsi="Josefin Slab"/>
        </w:rPr>
        <w:tab/>
      </w:r>
      <w:bookmarkStart w:id="1476" w:name="_bookmark1453"/>
      <w:bookmarkEnd w:id="1476"/>
      <w:r w:rsidRPr="00594731">
        <w:rPr>
          <w:rFonts w:ascii="Josefin Slab" w:hAnsi="Josefin Slab"/>
          <w:sz w:val="27"/>
        </w:rPr>
        <w:t xml:space="preserve">La encarnación, que </w:t>
      </w:r>
      <w:r w:rsidRPr="00594731">
        <w:rPr>
          <w:rFonts w:ascii="Josefin Slab" w:hAnsi="Josefin Slab"/>
          <w:spacing w:val="-4"/>
          <w:sz w:val="27"/>
        </w:rPr>
        <w:t xml:space="preserve">Dios </w:t>
      </w:r>
      <w:r w:rsidRPr="00594731">
        <w:rPr>
          <w:rFonts w:ascii="Josefin Slab" w:hAnsi="Josefin Slab"/>
          <w:sz w:val="27"/>
        </w:rPr>
        <w:t xml:space="preserve">el </w:t>
      </w:r>
      <w:r w:rsidRPr="00594731">
        <w:rPr>
          <w:rFonts w:ascii="Josefin Slab" w:hAnsi="Josefin Slab"/>
          <w:spacing w:val="-4"/>
          <w:sz w:val="27"/>
        </w:rPr>
        <w:t xml:space="preserve">Hijo </w:t>
      </w:r>
      <w:r w:rsidRPr="00594731">
        <w:rPr>
          <w:rFonts w:ascii="Josefin Slab" w:hAnsi="Josefin Slab"/>
          <w:sz w:val="27"/>
        </w:rPr>
        <w:t xml:space="preserve">se </w:t>
      </w:r>
      <w:r w:rsidRPr="00594731">
        <w:rPr>
          <w:rFonts w:ascii="Josefin Slab" w:hAnsi="Josefin Slab"/>
          <w:spacing w:val="-5"/>
          <w:sz w:val="27"/>
        </w:rPr>
        <w:t xml:space="preserve">hiciera </w:t>
      </w:r>
      <w:r w:rsidRPr="00594731">
        <w:rPr>
          <w:rFonts w:ascii="Josefin Slab" w:hAnsi="Josefin Slab"/>
          <w:sz w:val="27"/>
        </w:rPr>
        <w:t xml:space="preserve">un verdadero ser humano, es una parte esencial del </w:t>
      </w:r>
      <w:r w:rsidRPr="00594731">
        <w:rPr>
          <w:rFonts w:ascii="Josefin Slab" w:hAnsi="Josefin Slab"/>
          <w:spacing w:val="-5"/>
          <w:sz w:val="27"/>
        </w:rPr>
        <w:t xml:space="preserve">evangelio. </w:t>
      </w:r>
      <w:r w:rsidRPr="00594731">
        <w:rPr>
          <w:rFonts w:ascii="Josefin Slab" w:hAnsi="Josefin Slab"/>
          <w:sz w:val="27"/>
        </w:rPr>
        <w:t xml:space="preserve">Si Jesucristo no </w:t>
      </w:r>
      <w:r w:rsidRPr="00594731">
        <w:rPr>
          <w:rFonts w:ascii="Josefin Slab" w:hAnsi="Josefin Slab"/>
          <w:spacing w:val="-4"/>
          <w:sz w:val="27"/>
        </w:rPr>
        <w:t xml:space="preserve">vino </w:t>
      </w:r>
      <w:r w:rsidRPr="00594731">
        <w:rPr>
          <w:rFonts w:ascii="Josefin Slab" w:hAnsi="Josefin Slab"/>
          <w:sz w:val="27"/>
        </w:rPr>
        <w:t xml:space="preserve">verdaderamente en carne, habría </w:t>
      </w:r>
      <w:r w:rsidRPr="00594731">
        <w:rPr>
          <w:rFonts w:ascii="Josefin Slab" w:hAnsi="Josefin Slab"/>
          <w:spacing w:val="-4"/>
          <w:sz w:val="27"/>
        </w:rPr>
        <w:t xml:space="preserve">sido </w:t>
      </w:r>
      <w:r w:rsidRPr="00594731">
        <w:rPr>
          <w:rFonts w:ascii="Josefin Slab" w:hAnsi="Josefin Slab"/>
          <w:spacing w:val="-3"/>
          <w:sz w:val="27"/>
        </w:rPr>
        <w:t xml:space="preserve">incapaz </w:t>
      </w:r>
      <w:r w:rsidRPr="00594731">
        <w:rPr>
          <w:rFonts w:ascii="Josefin Slab" w:hAnsi="Josefin Slab"/>
          <w:sz w:val="27"/>
        </w:rPr>
        <w:t xml:space="preserve">de </w:t>
      </w:r>
      <w:r w:rsidRPr="00594731">
        <w:rPr>
          <w:rFonts w:ascii="Josefin Slab" w:hAnsi="Josefin Slab"/>
          <w:spacing w:val="-3"/>
          <w:sz w:val="27"/>
        </w:rPr>
        <w:t xml:space="preserve">pagar </w:t>
      </w:r>
      <w:r w:rsidRPr="00594731">
        <w:rPr>
          <w:rFonts w:ascii="Josefin Slab" w:hAnsi="Josefin Slab"/>
          <w:spacing w:val="-8"/>
          <w:sz w:val="27"/>
        </w:rPr>
        <w:t xml:space="preserve">la </w:t>
      </w:r>
      <w:r w:rsidRPr="00594731">
        <w:rPr>
          <w:rFonts w:ascii="Josefin Slab" w:hAnsi="Josefin Slab"/>
          <w:sz w:val="27"/>
        </w:rPr>
        <w:t xml:space="preserve">pena del pecado en </w:t>
      </w:r>
      <w:r w:rsidRPr="00594731">
        <w:rPr>
          <w:rFonts w:ascii="Josefin Slab" w:hAnsi="Josefin Slab"/>
          <w:spacing w:val="-8"/>
          <w:sz w:val="27"/>
        </w:rPr>
        <w:t xml:space="preserve">la </w:t>
      </w:r>
      <w:r w:rsidRPr="00594731">
        <w:rPr>
          <w:rFonts w:ascii="Josefin Slab" w:hAnsi="Josefin Slab"/>
          <w:sz w:val="27"/>
        </w:rPr>
        <w:t xml:space="preserve">cruz, ya que su muerte </w:t>
      </w:r>
      <w:r w:rsidRPr="00594731">
        <w:rPr>
          <w:rFonts w:ascii="Josefin Slab" w:hAnsi="Josefin Slab"/>
          <w:spacing w:val="-3"/>
          <w:sz w:val="27"/>
        </w:rPr>
        <w:t xml:space="preserve">física hubiera </w:t>
      </w:r>
      <w:r w:rsidRPr="00594731">
        <w:rPr>
          <w:rFonts w:ascii="Josefin Slab" w:hAnsi="Josefin Slab"/>
          <w:spacing w:val="-4"/>
          <w:sz w:val="27"/>
        </w:rPr>
        <w:t xml:space="preserve">sido </w:t>
      </w:r>
      <w:r w:rsidRPr="00594731">
        <w:rPr>
          <w:rFonts w:ascii="Josefin Slab" w:hAnsi="Josefin Slab"/>
          <w:sz w:val="27"/>
        </w:rPr>
        <w:t xml:space="preserve">nada más que una </w:t>
      </w:r>
      <w:r w:rsidRPr="00594731">
        <w:rPr>
          <w:rFonts w:ascii="Josefin Slab" w:hAnsi="Josefin Slab"/>
          <w:spacing w:val="-6"/>
          <w:sz w:val="27"/>
        </w:rPr>
        <w:t xml:space="preserve">ilusión. </w:t>
      </w:r>
      <w:r w:rsidRPr="00594731">
        <w:rPr>
          <w:rFonts w:ascii="Josefin Slab" w:hAnsi="Josefin Slab"/>
          <w:sz w:val="27"/>
        </w:rPr>
        <w:t xml:space="preserve">Él no  habría  </w:t>
      </w:r>
      <w:r w:rsidRPr="00594731">
        <w:rPr>
          <w:rFonts w:ascii="Josefin Slab" w:hAnsi="Josefin Slab"/>
          <w:spacing w:val="-4"/>
          <w:sz w:val="27"/>
        </w:rPr>
        <w:t xml:space="preserve">sido </w:t>
      </w:r>
      <w:r w:rsidRPr="00594731">
        <w:rPr>
          <w:rFonts w:ascii="Josefin Slab" w:hAnsi="Josefin Slab"/>
          <w:sz w:val="27"/>
        </w:rPr>
        <w:t xml:space="preserve">capaz de actuar </w:t>
      </w:r>
      <w:bookmarkStart w:id="1477" w:name="_bookmark1454"/>
      <w:bookmarkEnd w:id="1477"/>
      <w:r w:rsidRPr="00594731">
        <w:rPr>
          <w:rFonts w:ascii="Josefin Slab" w:hAnsi="Josefin Slab"/>
          <w:sz w:val="27"/>
        </w:rPr>
        <w:t xml:space="preserve">como mediador perfecto entre </w:t>
      </w:r>
      <w:r w:rsidRPr="00594731">
        <w:rPr>
          <w:rFonts w:ascii="Josefin Slab" w:hAnsi="Josefin Slab"/>
          <w:spacing w:val="-4"/>
          <w:sz w:val="27"/>
        </w:rPr>
        <w:t xml:space="preserve">Dios </w:t>
      </w:r>
      <w:r w:rsidRPr="00594731">
        <w:rPr>
          <w:rFonts w:ascii="Josefin Slab" w:hAnsi="Josefin Slab"/>
          <w:sz w:val="27"/>
        </w:rPr>
        <w:t xml:space="preserve">y el hombre, ya que él </w:t>
      </w:r>
      <w:r w:rsidRPr="00594731">
        <w:rPr>
          <w:rFonts w:ascii="Josefin Slab" w:hAnsi="Josefin Slab"/>
          <w:spacing w:val="-4"/>
          <w:sz w:val="27"/>
        </w:rPr>
        <w:t xml:space="preserve">mismo </w:t>
      </w:r>
      <w:r w:rsidRPr="00594731">
        <w:rPr>
          <w:rFonts w:ascii="Josefin Slab" w:hAnsi="Josefin Slab"/>
          <w:sz w:val="27"/>
        </w:rPr>
        <w:t xml:space="preserve">nunca habría </w:t>
      </w:r>
      <w:r w:rsidRPr="00594731">
        <w:rPr>
          <w:rFonts w:ascii="Josefin Slab" w:hAnsi="Josefin Slab"/>
          <w:spacing w:val="-3"/>
          <w:sz w:val="27"/>
        </w:rPr>
        <w:t xml:space="preserve">experimentado </w:t>
      </w:r>
      <w:r w:rsidRPr="00594731">
        <w:rPr>
          <w:rFonts w:ascii="Josefin Slab" w:hAnsi="Josefin Slab"/>
          <w:sz w:val="27"/>
        </w:rPr>
        <w:t xml:space="preserve">realmente </w:t>
      </w:r>
      <w:r w:rsidRPr="00594731">
        <w:rPr>
          <w:rFonts w:ascii="Josefin Slab" w:hAnsi="Josefin Slab"/>
          <w:spacing w:val="-8"/>
          <w:sz w:val="27"/>
        </w:rPr>
        <w:t xml:space="preserve">la </w:t>
      </w:r>
      <w:r w:rsidRPr="00594731">
        <w:rPr>
          <w:rFonts w:ascii="Josefin Slab" w:hAnsi="Josefin Slab"/>
          <w:spacing w:val="-5"/>
          <w:sz w:val="27"/>
        </w:rPr>
        <w:t xml:space="preserve">existencia </w:t>
      </w:r>
      <w:r w:rsidRPr="00594731">
        <w:rPr>
          <w:rFonts w:ascii="Josefin Slab" w:hAnsi="Josefin Slab"/>
          <w:sz w:val="27"/>
        </w:rPr>
        <w:t>humana (cp. Hebreos</w:t>
      </w:r>
      <w:r w:rsidRPr="00594731">
        <w:rPr>
          <w:rFonts w:ascii="Josefin Slab" w:hAnsi="Josefin Slab"/>
          <w:spacing w:val="7"/>
          <w:sz w:val="27"/>
        </w:rPr>
        <w:t xml:space="preserve"> </w:t>
      </w:r>
      <w:r w:rsidRPr="00594731">
        <w:rPr>
          <w:rFonts w:ascii="Josefin Slab" w:hAnsi="Josefin Slab"/>
          <w:sz w:val="27"/>
        </w:rPr>
        <w:t>2.17–18).</w:t>
      </w:r>
    </w:p>
    <w:p w:rsidR="00703F8A" w:rsidRPr="00594731" w:rsidRDefault="00D9371B" w:rsidP="007A564F">
      <w:pPr>
        <w:pStyle w:val="Prrafodelista"/>
        <w:numPr>
          <w:ilvl w:val="0"/>
          <w:numId w:val="22"/>
        </w:numPr>
        <w:tabs>
          <w:tab w:val="left" w:pos="726"/>
        </w:tabs>
        <w:spacing w:before="55" w:line="276" w:lineRule="auto"/>
        <w:ind w:right="153" w:hanging="270"/>
        <w:jc w:val="both"/>
        <w:rPr>
          <w:rFonts w:ascii="Josefin Slab" w:hAnsi="Josefin Slab"/>
          <w:sz w:val="27"/>
        </w:rPr>
      </w:pPr>
      <w:r w:rsidRPr="00594731">
        <w:rPr>
          <w:rFonts w:ascii="Josefin Slab" w:hAnsi="Josefin Slab"/>
        </w:rPr>
        <w:tab/>
      </w:r>
      <w:bookmarkStart w:id="1478" w:name="_bookmark1455"/>
      <w:bookmarkEnd w:id="1478"/>
      <w:r w:rsidRPr="00594731">
        <w:rPr>
          <w:rFonts w:ascii="Josefin Slab" w:hAnsi="Josefin Slab"/>
          <w:sz w:val="27"/>
        </w:rPr>
        <w:t xml:space="preserve">Jonathan Edwards, </w:t>
      </w:r>
      <w:r w:rsidRPr="00594731">
        <w:rPr>
          <w:rFonts w:ascii="Josefin Slab" w:hAnsi="Josefin Slab"/>
          <w:spacing w:val="7"/>
          <w:sz w:val="27"/>
        </w:rPr>
        <w:t xml:space="preserve">«The </w:t>
      </w:r>
      <w:r w:rsidRPr="00594731">
        <w:rPr>
          <w:rFonts w:ascii="Josefin Slab" w:hAnsi="Josefin Slab"/>
          <w:spacing w:val="-6"/>
          <w:sz w:val="27"/>
        </w:rPr>
        <w:t xml:space="preserve">Distinguishing </w:t>
      </w:r>
      <w:r w:rsidRPr="00594731">
        <w:rPr>
          <w:rFonts w:ascii="Josefin Slab" w:hAnsi="Josefin Slab"/>
          <w:sz w:val="27"/>
        </w:rPr>
        <w:t xml:space="preserve">Marks of a </w:t>
      </w:r>
      <w:r w:rsidRPr="00594731">
        <w:rPr>
          <w:rFonts w:ascii="Josefin Slab" w:hAnsi="Josefin Slab"/>
          <w:spacing w:val="-4"/>
          <w:sz w:val="27"/>
        </w:rPr>
        <w:t xml:space="preserve">Work </w:t>
      </w:r>
      <w:r w:rsidRPr="00594731">
        <w:rPr>
          <w:rFonts w:ascii="Josefin Slab" w:hAnsi="Josefin Slab"/>
          <w:sz w:val="27"/>
        </w:rPr>
        <w:t xml:space="preserve">of the </w:t>
      </w:r>
      <w:r w:rsidRPr="00594731">
        <w:rPr>
          <w:rFonts w:ascii="Josefin Slab" w:hAnsi="Josefin Slab"/>
          <w:spacing w:val="-6"/>
          <w:sz w:val="27"/>
        </w:rPr>
        <w:t xml:space="preserve">Spirit </w:t>
      </w:r>
      <w:r w:rsidRPr="00594731">
        <w:rPr>
          <w:rFonts w:ascii="Josefin Slab" w:hAnsi="Josefin Slab"/>
          <w:sz w:val="27"/>
        </w:rPr>
        <w:t xml:space="preserve">of </w:t>
      </w:r>
      <w:r w:rsidRPr="00594731">
        <w:rPr>
          <w:rFonts w:ascii="Josefin Slab" w:hAnsi="Josefin Slab"/>
          <w:spacing w:val="3"/>
          <w:sz w:val="27"/>
        </w:rPr>
        <w:t xml:space="preserve">God», </w:t>
      </w:r>
      <w:r w:rsidRPr="00594731">
        <w:rPr>
          <w:rFonts w:ascii="Josefin Slab" w:hAnsi="Josefin Slab"/>
          <w:i/>
          <w:sz w:val="27"/>
        </w:rPr>
        <w:t xml:space="preserve">The Great Awakening </w:t>
      </w:r>
      <w:r w:rsidRPr="00594731">
        <w:rPr>
          <w:rFonts w:ascii="Josefin Slab" w:hAnsi="Josefin Slab"/>
          <w:sz w:val="27"/>
        </w:rPr>
        <w:t xml:space="preserve">(New Haven: </w:t>
      </w:r>
      <w:r w:rsidRPr="00594731">
        <w:rPr>
          <w:rFonts w:ascii="Josefin Slab" w:hAnsi="Josefin Slab"/>
          <w:spacing w:val="-3"/>
          <w:sz w:val="27"/>
        </w:rPr>
        <w:t xml:space="preserve">Yale, </w:t>
      </w:r>
      <w:r w:rsidRPr="00594731">
        <w:rPr>
          <w:rFonts w:ascii="Josefin Slab" w:hAnsi="Josefin Slab"/>
          <w:sz w:val="27"/>
        </w:rPr>
        <w:t>1972), p.</w:t>
      </w:r>
      <w:r w:rsidRPr="00594731">
        <w:rPr>
          <w:rFonts w:ascii="Josefin Slab" w:hAnsi="Josefin Slab"/>
          <w:spacing w:val="11"/>
          <w:sz w:val="27"/>
        </w:rPr>
        <w:t xml:space="preserve"> </w:t>
      </w:r>
      <w:r w:rsidRPr="00594731">
        <w:rPr>
          <w:rFonts w:ascii="Josefin Slab" w:hAnsi="Josefin Slab"/>
          <w:sz w:val="27"/>
        </w:rPr>
        <w:t>249.</w:t>
      </w:r>
    </w:p>
    <w:bookmarkStart w:id="1479" w:name="_bookmark1456"/>
    <w:bookmarkEnd w:id="1479"/>
    <w:p w:rsidR="00703F8A" w:rsidRPr="00594731" w:rsidRDefault="00D9371B" w:rsidP="007A564F">
      <w:pPr>
        <w:pStyle w:val="Textoindependiente"/>
        <w:spacing w:before="47" w:line="276" w:lineRule="auto"/>
        <w:ind w:left="414"/>
        <w:rPr>
          <w:rFonts w:ascii="Josefin Slab" w:hAnsi="Josefin Slab"/>
        </w:rPr>
      </w:pPr>
      <w:r w:rsidRPr="00594731">
        <w:rPr>
          <w:rFonts w:ascii="Josefin Slab" w:hAnsi="Josefin Slab"/>
        </w:rPr>
        <w:fldChar w:fldCharType="begin"/>
      </w:r>
      <w:r w:rsidRPr="00594731">
        <w:rPr>
          <w:rFonts w:ascii="Josefin Slab" w:hAnsi="Josefin Slab"/>
        </w:rPr>
        <w:instrText xml:space="preserve"> HYPERLINK \l "_bookmark283" </w:instrText>
      </w:r>
      <w:r w:rsidRPr="00594731">
        <w:rPr>
          <w:rFonts w:ascii="Josefin Slab" w:hAnsi="Josefin Slab"/>
        </w:rPr>
        <w:fldChar w:fldCharType="separate"/>
      </w:r>
      <w:r w:rsidRPr="00594731">
        <w:rPr>
          <w:rFonts w:ascii="Josefin Slab" w:hAnsi="Josefin Slab"/>
          <w:color w:val="0000ED"/>
        </w:rPr>
        <w:t>3</w:t>
      </w:r>
      <w:r w:rsidRPr="00594731">
        <w:rPr>
          <w:rFonts w:ascii="Josefin Slab" w:hAnsi="Josefin Slab"/>
          <w:color w:val="0000ED"/>
        </w:rPr>
        <w:fldChar w:fldCharType="end"/>
      </w:r>
      <w:r w:rsidRPr="00594731">
        <w:rPr>
          <w:rFonts w:ascii="Josefin Slab" w:hAnsi="Josefin Slab"/>
        </w:rPr>
        <w:t>. Ibíd., p. 250.</w:t>
      </w:r>
    </w:p>
    <w:p w:rsidR="00703F8A" w:rsidRPr="00594731" w:rsidRDefault="00D9371B" w:rsidP="007A564F">
      <w:pPr>
        <w:pStyle w:val="Prrafodelista"/>
        <w:numPr>
          <w:ilvl w:val="0"/>
          <w:numId w:val="21"/>
        </w:numPr>
        <w:tabs>
          <w:tab w:val="left" w:pos="751"/>
        </w:tabs>
        <w:spacing w:before="50" w:line="276" w:lineRule="auto"/>
        <w:ind w:right="138" w:hanging="270"/>
        <w:jc w:val="both"/>
        <w:rPr>
          <w:rFonts w:ascii="Josefin Slab" w:hAnsi="Josefin Slab"/>
          <w:sz w:val="27"/>
        </w:rPr>
      </w:pPr>
      <w:r w:rsidRPr="00594731">
        <w:rPr>
          <w:rFonts w:ascii="Josefin Slab" w:hAnsi="Josefin Slab"/>
        </w:rPr>
        <w:tab/>
      </w:r>
      <w:bookmarkStart w:id="1480" w:name="_bookmark1457"/>
      <w:bookmarkEnd w:id="1480"/>
      <w:r w:rsidRPr="00594731">
        <w:rPr>
          <w:rFonts w:ascii="Josefin Slab" w:hAnsi="Josefin Slab"/>
          <w:sz w:val="27"/>
        </w:rPr>
        <w:t xml:space="preserve">Jack </w:t>
      </w:r>
      <w:r w:rsidRPr="00594731">
        <w:rPr>
          <w:rFonts w:ascii="Josefin Slab" w:hAnsi="Josefin Slab"/>
          <w:spacing w:val="-15"/>
          <w:sz w:val="27"/>
        </w:rPr>
        <w:t xml:space="preserve">W. </w:t>
      </w:r>
      <w:r w:rsidRPr="00594731">
        <w:rPr>
          <w:rFonts w:ascii="Josefin Slab" w:hAnsi="Josefin Slab"/>
          <w:sz w:val="27"/>
        </w:rPr>
        <w:t xml:space="preserve">Hayford y S. </w:t>
      </w:r>
      <w:r w:rsidRPr="00594731">
        <w:rPr>
          <w:rFonts w:ascii="Josefin Slab" w:hAnsi="Josefin Slab"/>
          <w:spacing w:val="-3"/>
          <w:sz w:val="27"/>
        </w:rPr>
        <w:t xml:space="preserve">David </w:t>
      </w:r>
      <w:r w:rsidRPr="00594731">
        <w:rPr>
          <w:rFonts w:ascii="Josefin Slab" w:hAnsi="Josefin Slab"/>
          <w:sz w:val="27"/>
        </w:rPr>
        <w:t xml:space="preserve">Moore, </w:t>
      </w:r>
      <w:r w:rsidRPr="00594731">
        <w:rPr>
          <w:rFonts w:ascii="Josefin Slab" w:hAnsi="Josefin Slab"/>
          <w:i/>
          <w:sz w:val="27"/>
        </w:rPr>
        <w:t xml:space="preserve">The </w:t>
      </w:r>
      <w:r w:rsidRPr="00594731">
        <w:rPr>
          <w:rFonts w:ascii="Josefin Slab" w:hAnsi="Josefin Slab"/>
          <w:i/>
          <w:spacing w:val="2"/>
          <w:sz w:val="27"/>
        </w:rPr>
        <w:t xml:space="preserve">Charismatic </w:t>
      </w:r>
      <w:r w:rsidRPr="00594731">
        <w:rPr>
          <w:rFonts w:ascii="Josefin Slab" w:hAnsi="Josefin Slab"/>
          <w:i/>
          <w:sz w:val="27"/>
        </w:rPr>
        <w:t xml:space="preserve">Century </w:t>
      </w:r>
      <w:r w:rsidRPr="00594731">
        <w:rPr>
          <w:rFonts w:ascii="Josefin Slab" w:hAnsi="Josefin Slab"/>
          <w:sz w:val="27"/>
        </w:rPr>
        <w:t xml:space="preserve">(Nueva York: Warner </w:t>
      </w:r>
      <w:r w:rsidRPr="00594731">
        <w:rPr>
          <w:rFonts w:ascii="Josefin Slab" w:hAnsi="Josefin Slab"/>
          <w:spacing w:val="-3"/>
          <w:sz w:val="27"/>
        </w:rPr>
        <w:t xml:space="preserve">Faith, </w:t>
      </w:r>
      <w:r w:rsidRPr="00594731">
        <w:rPr>
          <w:rFonts w:ascii="Josefin Slab" w:hAnsi="Josefin Slab"/>
          <w:sz w:val="27"/>
        </w:rPr>
        <w:t xml:space="preserve">2006), cap. 1. I; </w:t>
      </w:r>
      <w:r w:rsidRPr="00594731">
        <w:rPr>
          <w:rFonts w:ascii="Josefin Slab" w:hAnsi="Josefin Slab"/>
          <w:spacing w:val="-3"/>
          <w:sz w:val="27"/>
        </w:rPr>
        <w:t xml:space="preserve">énfasis </w:t>
      </w:r>
      <w:r w:rsidRPr="00594731">
        <w:rPr>
          <w:rFonts w:ascii="Josefin Slab" w:hAnsi="Josefin Slab"/>
          <w:sz w:val="27"/>
        </w:rPr>
        <w:t>en el</w:t>
      </w:r>
      <w:r w:rsidRPr="00594731">
        <w:rPr>
          <w:rFonts w:ascii="Josefin Slab" w:hAnsi="Josefin Slab"/>
          <w:spacing w:val="8"/>
          <w:sz w:val="27"/>
        </w:rPr>
        <w:t xml:space="preserve"> </w:t>
      </w:r>
      <w:r w:rsidRPr="00594731">
        <w:rPr>
          <w:rFonts w:ascii="Josefin Slab" w:hAnsi="Josefin Slab"/>
          <w:spacing w:val="-7"/>
          <w:sz w:val="27"/>
        </w:rPr>
        <w:t>original.</w:t>
      </w:r>
    </w:p>
    <w:p w:rsidR="00703F8A" w:rsidRPr="00594731" w:rsidRDefault="00D9371B" w:rsidP="007A564F">
      <w:pPr>
        <w:pStyle w:val="Prrafodelista"/>
        <w:numPr>
          <w:ilvl w:val="0"/>
          <w:numId w:val="21"/>
        </w:numPr>
        <w:tabs>
          <w:tab w:val="left" w:pos="730"/>
        </w:tabs>
        <w:spacing w:before="48" w:line="276" w:lineRule="auto"/>
        <w:ind w:right="145" w:hanging="270"/>
        <w:jc w:val="both"/>
        <w:rPr>
          <w:rFonts w:ascii="Josefin Slab" w:hAnsi="Josefin Slab"/>
          <w:sz w:val="27"/>
        </w:rPr>
      </w:pPr>
      <w:r w:rsidRPr="00594731">
        <w:rPr>
          <w:rFonts w:ascii="Josefin Slab" w:hAnsi="Josefin Slab"/>
        </w:rPr>
        <w:tab/>
      </w:r>
      <w:bookmarkStart w:id="1481" w:name="_bookmark1458"/>
      <w:bookmarkEnd w:id="1481"/>
      <w:r w:rsidRPr="00594731">
        <w:rPr>
          <w:rFonts w:ascii="Josefin Slab" w:hAnsi="Josefin Slab"/>
          <w:sz w:val="27"/>
        </w:rPr>
        <w:t xml:space="preserve">Steven J. Lawson, </w:t>
      </w:r>
      <w:r w:rsidRPr="00594731">
        <w:rPr>
          <w:rFonts w:ascii="Josefin Slab" w:hAnsi="Josefin Slab"/>
          <w:i/>
          <w:sz w:val="27"/>
        </w:rPr>
        <w:t xml:space="preserve">Men </w:t>
      </w:r>
      <w:r w:rsidRPr="00594731">
        <w:rPr>
          <w:rFonts w:ascii="Josefin Slab" w:hAnsi="Josefin Slab"/>
          <w:i/>
          <w:spacing w:val="-5"/>
          <w:sz w:val="27"/>
        </w:rPr>
        <w:t xml:space="preserve">Who </w:t>
      </w:r>
      <w:r w:rsidRPr="00594731">
        <w:rPr>
          <w:rFonts w:ascii="Josefin Slab" w:hAnsi="Josefin Slab"/>
          <w:i/>
          <w:spacing w:val="-6"/>
          <w:sz w:val="27"/>
        </w:rPr>
        <w:t xml:space="preserve">Win </w:t>
      </w:r>
      <w:r w:rsidRPr="00594731">
        <w:rPr>
          <w:rFonts w:ascii="Josefin Slab" w:hAnsi="Josefin Slab"/>
          <w:sz w:val="27"/>
        </w:rPr>
        <w:t xml:space="preserve">(Colorado </w:t>
      </w:r>
      <w:r w:rsidRPr="00594731">
        <w:rPr>
          <w:rFonts w:ascii="Josefin Slab" w:hAnsi="Josefin Slab"/>
          <w:spacing w:val="-4"/>
          <w:sz w:val="27"/>
        </w:rPr>
        <w:t xml:space="preserve">Springs: </w:t>
      </w:r>
      <w:r w:rsidRPr="00594731">
        <w:rPr>
          <w:rFonts w:ascii="Josefin Slab" w:hAnsi="Josefin Slab"/>
          <w:sz w:val="27"/>
        </w:rPr>
        <w:t>NavPress, 1992), p. 173.</w:t>
      </w:r>
    </w:p>
    <w:p w:rsidR="00703F8A" w:rsidRPr="00594731" w:rsidRDefault="00D9371B" w:rsidP="007A564F">
      <w:pPr>
        <w:pStyle w:val="Prrafodelista"/>
        <w:numPr>
          <w:ilvl w:val="0"/>
          <w:numId w:val="21"/>
        </w:numPr>
        <w:tabs>
          <w:tab w:val="left" w:pos="726"/>
        </w:tabs>
        <w:spacing w:before="48" w:line="276" w:lineRule="auto"/>
        <w:ind w:right="124" w:hanging="270"/>
        <w:jc w:val="both"/>
        <w:rPr>
          <w:rFonts w:ascii="Josefin Slab" w:hAnsi="Josefin Slab"/>
          <w:sz w:val="27"/>
        </w:rPr>
      </w:pPr>
      <w:r w:rsidRPr="00594731">
        <w:rPr>
          <w:rFonts w:ascii="Josefin Slab" w:hAnsi="Josefin Slab"/>
        </w:rPr>
        <w:tab/>
      </w:r>
      <w:bookmarkStart w:id="1482" w:name="_bookmark1459"/>
      <w:bookmarkEnd w:id="1482"/>
      <w:r w:rsidRPr="00594731">
        <w:rPr>
          <w:rFonts w:ascii="Josefin Slab" w:hAnsi="Josefin Slab"/>
          <w:sz w:val="27"/>
        </w:rPr>
        <w:t xml:space="preserve">Cp. Lee E. Snook, </w:t>
      </w:r>
      <w:r w:rsidRPr="00594731">
        <w:rPr>
          <w:rFonts w:ascii="Josefin Slab" w:hAnsi="Josefin Slab"/>
          <w:i/>
          <w:spacing w:val="-4"/>
          <w:sz w:val="27"/>
        </w:rPr>
        <w:t xml:space="preserve">What </w:t>
      </w:r>
      <w:r w:rsidRPr="00594731">
        <w:rPr>
          <w:rFonts w:ascii="Josefin Slab" w:hAnsi="Josefin Slab"/>
          <w:i/>
          <w:spacing w:val="7"/>
          <w:sz w:val="27"/>
        </w:rPr>
        <w:t xml:space="preserve">in </w:t>
      </w:r>
      <w:r w:rsidRPr="00594731">
        <w:rPr>
          <w:rFonts w:ascii="Josefin Slab" w:hAnsi="Josefin Slab"/>
          <w:i/>
          <w:sz w:val="27"/>
        </w:rPr>
        <w:t xml:space="preserve">the </w:t>
      </w:r>
      <w:r w:rsidRPr="00594731">
        <w:rPr>
          <w:rFonts w:ascii="Josefin Slab" w:hAnsi="Josefin Slab"/>
          <w:i/>
          <w:spacing w:val="-10"/>
          <w:sz w:val="27"/>
        </w:rPr>
        <w:t xml:space="preserve">World </w:t>
      </w:r>
      <w:r w:rsidRPr="00594731">
        <w:rPr>
          <w:rFonts w:ascii="Josefin Slab" w:hAnsi="Josefin Slab"/>
          <w:i/>
          <w:sz w:val="27"/>
        </w:rPr>
        <w:t xml:space="preserve">Is God </w:t>
      </w:r>
      <w:r w:rsidRPr="00594731">
        <w:rPr>
          <w:rFonts w:ascii="Josefin Slab" w:hAnsi="Josefin Slab"/>
          <w:i/>
          <w:spacing w:val="2"/>
          <w:sz w:val="27"/>
        </w:rPr>
        <w:t xml:space="preserve">Doing? </w:t>
      </w:r>
      <w:r w:rsidRPr="00594731">
        <w:rPr>
          <w:rFonts w:ascii="Josefin Slab" w:hAnsi="Josefin Slab"/>
          <w:spacing w:val="-4"/>
          <w:sz w:val="27"/>
        </w:rPr>
        <w:t xml:space="preserve">(Minneapolis, </w:t>
      </w:r>
      <w:r w:rsidRPr="00594731">
        <w:rPr>
          <w:rFonts w:ascii="Josefin Slab" w:hAnsi="Josefin Slab"/>
          <w:sz w:val="27"/>
        </w:rPr>
        <w:t xml:space="preserve">MN: </w:t>
      </w:r>
      <w:r w:rsidRPr="00594731">
        <w:rPr>
          <w:rFonts w:ascii="Josefin Slab" w:hAnsi="Josefin Slab"/>
          <w:spacing w:val="-4"/>
          <w:sz w:val="27"/>
        </w:rPr>
        <w:t xml:space="preserve">Augsburg </w:t>
      </w:r>
      <w:r w:rsidRPr="00594731">
        <w:rPr>
          <w:rFonts w:ascii="Josefin Slab" w:hAnsi="Josefin Slab"/>
          <w:sz w:val="27"/>
        </w:rPr>
        <w:t xml:space="preserve">Fortress, 1999), p. 28. Snook </w:t>
      </w:r>
      <w:r w:rsidRPr="00594731">
        <w:rPr>
          <w:rFonts w:ascii="Josefin Slab" w:hAnsi="Josefin Slab"/>
          <w:spacing w:val="-4"/>
          <w:sz w:val="27"/>
        </w:rPr>
        <w:t xml:space="preserve">escribió: </w:t>
      </w:r>
      <w:r w:rsidRPr="00594731">
        <w:rPr>
          <w:rFonts w:ascii="Josefin Slab" w:hAnsi="Josefin Slab"/>
          <w:spacing w:val="5"/>
          <w:sz w:val="27"/>
        </w:rPr>
        <w:t xml:space="preserve">«En </w:t>
      </w:r>
      <w:r w:rsidRPr="00594731">
        <w:rPr>
          <w:rFonts w:ascii="Josefin Slab" w:hAnsi="Josefin Slab"/>
          <w:spacing w:val="-8"/>
          <w:sz w:val="27"/>
        </w:rPr>
        <w:t xml:space="preserve">la </w:t>
      </w:r>
      <w:r w:rsidRPr="00594731">
        <w:rPr>
          <w:rFonts w:ascii="Josefin Slab" w:hAnsi="Josefin Slab"/>
          <w:sz w:val="27"/>
        </w:rPr>
        <w:t xml:space="preserve">práctica, estas </w:t>
      </w:r>
      <w:r w:rsidRPr="00594731">
        <w:rPr>
          <w:rFonts w:ascii="Josefin Slab" w:hAnsi="Josefin Slab"/>
          <w:spacing w:val="-8"/>
          <w:sz w:val="27"/>
        </w:rPr>
        <w:t xml:space="preserve">iglesias </w:t>
      </w:r>
      <w:r w:rsidRPr="00594731">
        <w:rPr>
          <w:rFonts w:ascii="Josefin Slab" w:hAnsi="Josefin Slab"/>
          <w:sz w:val="27"/>
        </w:rPr>
        <w:t xml:space="preserve">subordinan con frecuencia al </w:t>
      </w:r>
      <w:r w:rsidRPr="00594731">
        <w:rPr>
          <w:rFonts w:ascii="Josefin Slab" w:hAnsi="Josefin Slab"/>
          <w:spacing w:val="-4"/>
          <w:sz w:val="27"/>
        </w:rPr>
        <w:t xml:space="preserve">Hijo, </w:t>
      </w:r>
      <w:r w:rsidRPr="00594731">
        <w:rPr>
          <w:rFonts w:ascii="Josefin Slab" w:hAnsi="Josefin Slab"/>
          <w:sz w:val="27"/>
        </w:rPr>
        <w:t xml:space="preserve">el </w:t>
      </w:r>
      <w:r w:rsidRPr="00594731">
        <w:rPr>
          <w:rFonts w:ascii="Josefin Slab" w:hAnsi="Josefin Slab"/>
          <w:spacing w:val="-9"/>
          <w:sz w:val="27"/>
        </w:rPr>
        <w:t xml:space="preserve">Verbo </w:t>
      </w:r>
      <w:r w:rsidRPr="00594731">
        <w:rPr>
          <w:rFonts w:ascii="Josefin Slab" w:hAnsi="Josefin Slab"/>
          <w:sz w:val="27"/>
        </w:rPr>
        <w:t xml:space="preserve">de </w:t>
      </w:r>
      <w:r w:rsidRPr="00594731">
        <w:rPr>
          <w:rFonts w:ascii="Josefin Slab" w:hAnsi="Josefin Slab"/>
          <w:spacing w:val="-4"/>
          <w:sz w:val="27"/>
        </w:rPr>
        <w:t xml:space="preserve">Dios </w:t>
      </w:r>
      <w:r w:rsidRPr="00594731">
        <w:rPr>
          <w:rFonts w:ascii="Josefin Slab" w:hAnsi="Josefin Slab"/>
          <w:sz w:val="27"/>
        </w:rPr>
        <w:t xml:space="preserve">encarnado, al Espíritu, una vez más </w:t>
      </w:r>
      <w:r w:rsidRPr="00594731">
        <w:rPr>
          <w:rFonts w:ascii="Josefin Slab" w:hAnsi="Josefin Slab"/>
          <w:spacing w:val="-8"/>
          <w:sz w:val="27"/>
        </w:rPr>
        <w:t xml:space="preserve">lo </w:t>
      </w:r>
      <w:r w:rsidRPr="00594731">
        <w:rPr>
          <w:rFonts w:ascii="Josefin Slab" w:hAnsi="Josefin Slab"/>
          <w:sz w:val="27"/>
        </w:rPr>
        <w:t xml:space="preserve">que </w:t>
      </w:r>
      <w:r w:rsidRPr="00594731">
        <w:rPr>
          <w:rFonts w:ascii="Josefin Slab" w:hAnsi="Josefin Slab"/>
          <w:spacing w:val="-7"/>
          <w:sz w:val="27"/>
        </w:rPr>
        <w:t xml:space="preserve">implica </w:t>
      </w:r>
      <w:r w:rsidRPr="00594731">
        <w:rPr>
          <w:rFonts w:ascii="Josefin Slab" w:hAnsi="Josefin Slab"/>
          <w:sz w:val="27"/>
        </w:rPr>
        <w:t xml:space="preserve">que a menos que una persona que ha </w:t>
      </w:r>
      <w:r w:rsidRPr="00594731">
        <w:rPr>
          <w:rFonts w:ascii="Josefin Slab" w:hAnsi="Josefin Slab"/>
          <w:spacing w:val="-4"/>
          <w:sz w:val="27"/>
        </w:rPr>
        <w:t xml:space="preserve">recibido </w:t>
      </w:r>
      <w:r w:rsidRPr="00594731">
        <w:rPr>
          <w:rFonts w:ascii="Josefin Slab" w:hAnsi="Josefin Slab"/>
          <w:sz w:val="27"/>
        </w:rPr>
        <w:t xml:space="preserve">el Espíritu, como estas </w:t>
      </w:r>
      <w:r w:rsidRPr="00594731">
        <w:rPr>
          <w:rFonts w:ascii="Josefin Slab" w:hAnsi="Josefin Slab"/>
          <w:spacing w:val="-8"/>
          <w:sz w:val="27"/>
        </w:rPr>
        <w:t xml:space="preserve">iglesias </w:t>
      </w:r>
      <w:r w:rsidRPr="00594731">
        <w:rPr>
          <w:rFonts w:ascii="Josefin Slab" w:hAnsi="Josefin Slab"/>
          <w:sz w:val="27"/>
        </w:rPr>
        <w:t>entienden el</w:t>
      </w:r>
      <w:r w:rsidRPr="00594731">
        <w:rPr>
          <w:rFonts w:ascii="Josefin Slab" w:hAnsi="Josefin Slab"/>
          <w:spacing w:val="43"/>
          <w:sz w:val="27"/>
        </w:rPr>
        <w:t xml:space="preserve"> </w:t>
      </w:r>
      <w:r w:rsidRPr="00594731">
        <w:rPr>
          <w:rFonts w:ascii="Josefin Slab" w:hAnsi="Josefin Slab"/>
          <w:sz w:val="27"/>
        </w:rPr>
        <w:t xml:space="preserve">Espíritu, </w:t>
      </w:r>
      <w:r w:rsidRPr="00594731">
        <w:rPr>
          <w:rFonts w:ascii="Josefin Slab" w:hAnsi="Josefin Slab"/>
          <w:spacing w:val="-8"/>
          <w:sz w:val="27"/>
        </w:rPr>
        <w:t xml:space="preserve">la </w:t>
      </w:r>
      <w:r w:rsidRPr="00594731">
        <w:rPr>
          <w:rFonts w:ascii="Josefin Slab" w:hAnsi="Josefin Slab"/>
          <w:sz w:val="27"/>
        </w:rPr>
        <w:t xml:space="preserve">fe en </w:t>
      </w:r>
      <w:r w:rsidRPr="00594731">
        <w:rPr>
          <w:rFonts w:ascii="Josefin Slab" w:hAnsi="Josefin Slab"/>
          <w:spacing w:val="-3"/>
          <w:sz w:val="27"/>
        </w:rPr>
        <w:t>Cristo</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684" w:right="138"/>
        <w:rPr>
          <w:rFonts w:ascii="Josefin Slab" w:hAnsi="Josefin Slab"/>
        </w:rPr>
      </w:pPr>
      <w:r w:rsidRPr="00594731">
        <w:rPr>
          <w:rFonts w:ascii="Josefin Slab" w:hAnsi="Josefin Slab"/>
        </w:rPr>
        <w:lastRenderedPageBreak/>
        <w:t xml:space="preserve">se considera como </w:t>
      </w:r>
      <w:r w:rsidRPr="00594731">
        <w:rPr>
          <w:rFonts w:ascii="Josefin Slab" w:hAnsi="Josefin Slab"/>
          <w:spacing w:val="-3"/>
        </w:rPr>
        <w:t xml:space="preserve">formalista, </w:t>
      </w:r>
      <w:r w:rsidRPr="00594731">
        <w:rPr>
          <w:rFonts w:ascii="Josefin Slab" w:hAnsi="Josefin Slab"/>
        </w:rPr>
        <w:t xml:space="preserve">no </w:t>
      </w:r>
      <w:r w:rsidRPr="00594731">
        <w:rPr>
          <w:rFonts w:ascii="Josefin Slab" w:hAnsi="Josefin Slab"/>
          <w:spacing w:val="-3"/>
        </w:rPr>
        <w:t xml:space="preserve">sincera </w:t>
      </w:r>
      <w:r w:rsidRPr="00594731">
        <w:rPr>
          <w:rFonts w:ascii="Josefin Slab" w:hAnsi="Josefin Slab"/>
        </w:rPr>
        <w:t xml:space="preserve">y </w:t>
      </w:r>
      <w:r w:rsidRPr="00594731">
        <w:rPr>
          <w:rFonts w:ascii="Josefin Slab" w:hAnsi="Josefin Slab"/>
          <w:spacing w:val="-3"/>
        </w:rPr>
        <w:t xml:space="preserve">cuestionable </w:t>
      </w:r>
      <w:r w:rsidRPr="00594731">
        <w:rPr>
          <w:rFonts w:ascii="Josefin Slab" w:hAnsi="Josefin Slab"/>
        </w:rPr>
        <w:t xml:space="preserve">en su </w:t>
      </w:r>
      <w:r w:rsidRPr="00594731">
        <w:rPr>
          <w:rFonts w:ascii="Josefin Slab" w:hAnsi="Josefin Slab"/>
          <w:spacing w:val="-5"/>
        </w:rPr>
        <w:t xml:space="preserve">suficiencia </w:t>
      </w:r>
      <w:r w:rsidRPr="00594731">
        <w:rPr>
          <w:rFonts w:ascii="Josefin Slab" w:hAnsi="Josefin Slab"/>
        </w:rPr>
        <w:t>para</w:t>
      </w:r>
      <w:r w:rsidRPr="00594731">
        <w:rPr>
          <w:rFonts w:ascii="Josefin Slab" w:hAnsi="Josefin Slab"/>
          <w:spacing w:val="6"/>
        </w:rPr>
        <w:t xml:space="preserve"> </w:t>
      </w:r>
      <w:r w:rsidRPr="00594731">
        <w:rPr>
          <w:rFonts w:ascii="Josefin Slab" w:hAnsi="Josefin Slab"/>
        </w:rPr>
        <w:t>salvación».</w:t>
      </w:r>
    </w:p>
    <w:p w:rsidR="00703F8A" w:rsidRPr="00594731" w:rsidRDefault="00D9371B" w:rsidP="007A564F">
      <w:pPr>
        <w:pStyle w:val="Prrafodelista"/>
        <w:numPr>
          <w:ilvl w:val="0"/>
          <w:numId w:val="21"/>
        </w:numPr>
        <w:tabs>
          <w:tab w:val="left" w:pos="740"/>
        </w:tabs>
        <w:spacing w:before="47" w:line="276" w:lineRule="auto"/>
        <w:ind w:right="138" w:hanging="270"/>
        <w:jc w:val="both"/>
        <w:rPr>
          <w:rFonts w:ascii="Josefin Slab" w:hAnsi="Josefin Slab"/>
          <w:sz w:val="27"/>
        </w:rPr>
      </w:pPr>
      <w:r w:rsidRPr="00594731">
        <w:rPr>
          <w:rFonts w:ascii="Josefin Slab" w:hAnsi="Josefin Slab"/>
        </w:rPr>
        <w:tab/>
      </w:r>
      <w:bookmarkStart w:id="1483" w:name="_bookmark1460"/>
      <w:bookmarkEnd w:id="1483"/>
      <w:r w:rsidRPr="00594731">
        <w:rPr>
          <w:rFonts w:ascii="Josefin Slab" w:hAnsi="Josefin Slab"/>
          <w:sz w:val="27"/>
        </w:rPr>
        <w:t xml:space="preserve">Kenneth D. Johns, </w:t>
      </w:r>
      <w:r w:rsidRPr="00594731">
        <w:rPr>
          <w:rFonts w:ascii="Josefin Slab" w:hAnsi="Josefin Slab"/>
          <w:i/>
          <w:sz w:val="27"/>
        </w:rPr>
        <w:t xml:space="preserve">The Pentecostal Paradigm </w:t>
      </w:r>
      <w:r w:rsidRPr="00594731">
        <w:rPr>
          <w:rFonts w:ascii="Josefin Slab" w:hAnsi="Josefin Slab"/>
          <w:spacing w:val="-4"/>
          <w:sz w:val="27"/>
        </w:rPr>
        <w:t xml:space="preserve">[Bloomington, </w:t>
      </w:r>
      <w:r w:rsidRPr="00594731">
        <w:rPr>
          <w:rFonts w:ascii="Josefin Slab" w:hAnsi="Josefin Slab"/>
          <w:sz w:val="27"/>
        </w:rPr>
        <w:t xml:space="preserve">IN: </w:t>
      </w:r>
      <w:r w:rsidRPr="00594731">
        <w:rPr>
          <w:rFonts w:ascii="Josefin Slab" w:hAnsi="Josefin Slab"/>
          <w:spacing w:val="-6"/>
          <w:sz w:val="27"/>
        </w:rPr>
        <w:t xml:space="preserve">Xlibris, </w:t>
      </w:r>
      <w:r w:rsidRPr="00594731">
        <w:rPr>
          <w:rFonts w:ascii="Josefin Slab" w:hAnsi="Josefin Slab"/>
          <w:sz w:val="27"/>
        </w:rPr>
        <w:t xml:space="preserve">2007], p. 23. En este punto, </w:t>
      </w:r>
      <w:r w:rsidRPr="00594731">
        <w:rPr>
          <w:rFonts w:ascii="Josefin Slab" w:hAnsi="Josefin Slab"/>
          <w:spacing w:val="2"/>
          <w:sz w:val="27"/>
        </w:rPr>
        <w:t xml:space="preserve">Thomas </w:t>
      </w:r>
      <w:r w:rsidRPr="00594731">
        <w:rPr>
          <w:rFonts w:ascii="Josefin Slab" w:hAnsi="Josefin Slab"/>
          <w:spacing w:val="-3"/>
          <w:sz w:val="27"/>
        </w:rPr>
        <w:t xml:space="preserve">Edgar informa </w:t>
      </w:r>
      <w:r w:rsidRPr="00594731">
        <w:rPr>
          <w:rFonts w:ascii="Josefin Slab" w:hAnsi="Josefin Slab"/>
          <w:spacing w:val="-8"/>
          <w:sz w:val="27"/>
        </w:rPr>
        <w:t xml:space="preserve">la </w:t>
      </w:r>
      <w:r w:rsidRPr="00594731">
        <w:rPr>
          <w:rFonts w:ascii="Josefin Slab" w:hAnsi="Josefin Slab"/>
          <w:sz w:val="27"/>
        </w:rPr>
        <w:t xml:space="preserve">perspectiva de </w:t>
      </w:r>
      <w:r w:rsidRPr="00594731">
        <w:rPr>
          <w:rFonts w:ascii="Josefin Slab" w:hAnsi="Josefin Slab"/>
          <w:spacing w:val="-3"/>
          <w:sz w:val="27"/>
        </w:rPr>
        <w:t xml:space="preserve">Donald </w:t>
      </w:r>
      <w:r w:rsidRPr="00594731">
        <w:rPr>
          <w:rFonts w:ascii="Josefin Slab" w:hAnsi="Josefin Slab"/>
          <w:spacing w:val="-15"/>
          <w:sz w:val="27"/>
        </w:rPr>
        <w:t xml:space="preserve">W. </w:t>
      </w:r>
      <w:r w:rsidRPr="00594731">
        <w:rPr>
          <w:rFonts w:ascii="Josefin Slab" w:hAnsi="Josefin Slab"/>
          <w:sz w:val="27"/>
        </w:rPr>
        <w:t xml:space="preserve">Dayton: «Dayton </w:t>
      </w:r>
      <w:r w:rsidRPr="00594731">
        <w:rPr>
          <w:rFonts w:ascii="Josefin Slab" w:hAnsi="Josefin Slab"/>
          <w:spacing w:val="-4"/>
          <w:sz w:val="27"/>
        </w:rPr>
        <w:t xml:space="preserve">dice </w:t>
      </w:r>
      <w:r w:rsidRPr="00594731">
        <w:rPr>
          <w:rFonts w:ascii="Josefin Slab" w:hAnsi="Josefin Slab"/>
          <w:sz w:val="27"/>
        </w:rPr>
        <w:t xml:space="preserve">que esto es más que un </w:t>
      </w:r>
      <w:r w:rsidRPr="00594731">
        <w:rPr>
          <w:rFonts w:ascii="Josefin Slab" w:hAnsi="Josefin Slab"/>
          <w:spacing w:val="-6"/>
          <w:sz w:val="27"/>
        </w:rPr>
        <w:t xml:space="preserve">simple </w:t>
      </w:r>
      <w:r w:rsidRPr="00594731">
        <w:rPr>
          <w:rFonts w:ascii="Josefin Slab" w:hAnsi="Josefin Slab"/>
          <w:spacing w:val="-3"/>
          <w:sz w:val="27"/>
        </w:rPr>
        <w:t xml:space="preserve">cambio </w:t>
      </w:r>
      <w:r w:rsidRPr="00594731">
        <w:rPr>
          <w:rFonts w:ascii="Josefin Slab" w:hAnsi="Josefin Slab"/>
          <w:sz w:val="27"/>
        </w:rPr>
        <w:t xml:space="preserve">en </w:t>
      </w:r>
      <w:r w:rsidRPr="00594731">
        <w:rPr>
          <w:rFonts w:ascii="Josefin Slab" w:hAnsi="Josefin Slab"/>
          <w:spacing w:val="-8"/>
          <w:sz w:val="27"/>
        </w:rPr>
        <w:t xml:space="preserve">la </w:t>
      </w:r>
      <w:r w:rsidRPr="00594731">
        <w:rPr>
          <w:rFonts w:ascii="Josefin Slab" w:hAnsi="Josefin Slab"/>
          <w:spacing w:val="-4"/>
          <w:sz w:val="27"/>
        </w:rPr>
        <w:t xml:space="preserve">terminología, </w:t>
      </w:r>
      <w:r w:rsidRPr="00594731">
        <w:rPr>
          <w:rFonts w:ascii="Josefin Slab" w:hAnsi="Josefin Slab"/>
          <w:sz w:val="27"/>
        </w:rPr>
        <w:t xml:space="preserve">ya que “cuando se convierte </w:t>
      </w:r>
      <w:r w:rsidRPr="00594731">
        <w:rPr>
          <w:rFonts w:ascii="Josefin Slab" w:hAnsi="Josefin Slab"/>
          <w:spacing w:val="-5"/>
          <w:sz w:val="27"/>
        </w:rPr>
        <w:t xml:space="preserve">‘la </w:t>
      </w:r>
      <w:r w:rsidRPr="00594731">
        <w:rPr>
          <w:rFonts w:ascii="Josefin Slab" w:hAnsi="Josefin Slab"/>
          <w:sz w:val="27"/>
        </w:rPr>
        <w:t xml:space="preserve">perfección </w:t>
      </w:r>
      <w:r w:rsidRPr="00594731">
        <w:rPr>
          <w:rFonts w:ascii="Josefin Slab" w:hAnsi="Josefin Slab"/>
          <w:spacing w:val="-4"/>
          <w:sz w:val="27"/>
        </w:rPr>
        <w:t xml:space="preserve">cristiana’ </w:t>
      </w:r>
      <w:r w:rsidRPr="00594731">
        <w:rPr>
          <w:rFonts w:ascii="Josefin Slab" w:hAnsi="Josefin Slab"/>
          <w:sz w:val="27"/>
        </w:rPr>
        <w:t xml:space="preserve">en </w:t>
      </w:r>
      <w:r w:rsidRPr="00594731">
        <w:rPr>
          <w:rFonts w:ascii="Josefin Slab" w:hAnsi="Josefin Slab"/>
          <w:spacing w:val="-2"/>
          <w:sz w:val="27"/>
        </w:rPr>
        <w:t xml:space="preserve">‘bautismo </w:t>
      </w:r>
      <w:r w:rsidRPr="00594731">
        <w:rPr>
          <w:rFonts w:ascii="Josefin Slab" w:hAnsi="Josefin Slab"/>
          <w:sz w:val="27"/>
        </w:rPr>
        <w:t xml:space="preserve">del </w:t>
      </w:r>
      <w:r w:rsidRPr="00594731">
        <w:rPr>
          <w:rFonts w:ascii="Josefin Slab" w:hAnsi="Josefin Slab"/>
          <w:spacing w:val="-3"/>
          <w:sz w:val="27"/>
        </w:rPr>
        <w:t xml:space="preserve">Espíritu </w:t>
      </w:r>
      <w:r w:rsidRPr="00594731">
        <w:rPr>
          <w:rFonts w:ascii="Josefin Slab" w:hAnsi="Josefin Slab"/>
          <w:sz w:val="27"/>
        </w:rPr>
        <w:t xml:space="preserve">Santo’, hay una </w:t>
      </w:r>
      <w:r w:rsidRPr="00594731">
        <w:rPr>
          <w:rFonts w:ascii="Josefin Slab" w:hAnsi="Josefin Slab"/>
          <w:spacing w:val="-4"/>
          <w:sz w:val="27"/>
        </w:rPr>
        <w:t xml:space="preserve">gran </w:t>
      </w:r>
      <w:r w:rsidRPr="00594731">
        <w:rPr>
          <w:rFonts w:ascii="Josefin Slab" w:hAnsi="Josefin Slab"/>
          <w:sz w:val="27"/>
        </w:rPr>
        <w:t xml:space="preserve">transformación </w:t>
      </w:r>
      <w:r w:rsidRPr="00594731">
        <w:rPr>
          <w:rFonts w:ascii="Josefin Slab" w:hAnsi="Josefin Slab"/>
          <w:spacing w:val="-5"/>
          <w:sz w:val="27"/>
        </w:rPr>
        <w:t xml:space="preserve">teológica”. </w:t>
      </w:r>
      <w:r w:rsidRPr="00594731">
        <w:rPr>
          <w:rFonts w:ascii="Josefin Slab" w:hAnsi="Josefin Slab"/>
          <w:spacing w:val="-7"/>
          <w:sz w:val="27"/>
        </w:rPr>
        <w:t xml:space="preserve">Algunos </w:t>
      </w:r>
      <w:r w:rsidRPr="00594731">
        <w:rPr>
          <w:rFonts w:ascii="Josefin Slab" w:hAnsi="Josefin Slab"/>
          <w:sz w:val="27"/>
        </w:rPr>
        <w:t xml:space="preserve">de </w:t>
      </w:r>
      <w:r w:rsidRPr="00594731">
        <w:rPr>
          <w:rFonts w:ascii="Josefin Slab" w:hAnsi="Josefin Slab"/>
          <w:spacing w:val="-5"/>
          <w:sz w:val="27"/>
        </w:rPr>
        <w:t xml:space="preserve">los </w:t>
      </w:r>
      <w:r w:rsidRPr="00594731">
        <w:rPr>
          <w:rFonts w:ascii="Josefin Slab" w:hAnsi="Josefin Slab"/>
          <w:spacing w:val="-3"/>
          <w:sz w:val="27"/>
        </w:rPr>
        <w:t xml:space="preserve">cambios </w:t>
      </w:r>
      <w:r w:rsidRPr="00594731">
        <w:rPr>
          <w:rFonts w:ascii="Josefin Slab" w:hAnsi="Josefin Slab"/>
          <w:sz w:val="27"/>
        </w:rPr>
        <w:t xml:space="preserve">que menciona son “un </w:t>
      </w:r>
      <w:r w:rsidRPr="00594731">
        <w:rPr>
          <w:rFonts w:ascii="Josefin Slab" w:hAnsi="Josefin Slab"/>
          <w:spacing w:val="-3"/>
          <w:sz w:val="27"/>
        </w:rPr>
        <w:t xml:space="preserve">cambio </w:t>
      </w:r>
      <w:r w:rsidRPr="00594731">
        <w:rPr>
          <w:rFonts w:ascii="Josefin Slab" w:hAnsi="Josefin Slab"/>
          <w:sz w:val="27"/>
        </w:rPr>
        <w:t xml:space="preserve">de </w:t>
      </w:r>
      <w:r w:rsidRPr="00594731">
        <w:rPr>
          <w:rFonts w:ascii="Josefin Slab" w:hAnsi="Josefin Slab"/>
          <w:spacing w:val="-3"/>
          <w:sz w:val="27"/>
        </w:rPr>
        <w:t xml:space="preserve">cristocentrismo </w:t>
      </w:r>
      <w:r w:rsidRPr="00594731">
        <w:rPr>
          <w:rFonts w:ascii="Josefin Slab" w:hAnsi="Josefin Slab"/>
          <w:sz w:val="27"/>
        </w:rPr>
        <w:t xml:space="preserve">a un </w:t>
      </w:r>
      <w:r w:rsidRPr="00594731">
        <w:rPr>
          <w:rFonts w:ascii="Josefin Slab" w:hAnsi="Josefin Slab"/>
          <w:spacing w:val="-3"/>
          <w:sz w:val="27"/>
        </w:rPr>
        <w:t xml:space="preserve">énfasis </w:t>
      </w:r>
      <w:r w:rsidRPr="00594731">
        <w:rPr>
          <w:rFonts w:ascii="Josefin Slab" w:hAnsi="Josefin Slab"/>
          <w:sz w:val="27"/>
        </w:rPr>
        <w:t xml:space="preserve">en el </w:t>
      </w:r>
      <w:r w:rsidRPr="00594731">
        <w:rPr>
          <w:rFonts w:ascii="Josefin Slab" w:hAnsi="Josefin Slab"/>
          <w:spacing w:val="-3"/>
          <w:sz w:val="27"/>
        </w:rPr>
        <w:t xml:space="preserve">Espíritu </w:t>
      </w:r>
      <w:r w:rsidRPr="00594731">
        <w:rPr>
          <w:rFonts w:ascii="Josefin Slab" w:hAnsi="Josefin Slab"/>
          <w:sz w:val="27"/>
        </w:rPr>
        <w:t xml:space="preserve">Santo, que es bastante </w:t>
      </w:r>
      <w:r w:rsidRPr="00594731">
        <w:rPr>
          <w:rFonts w:ascii="Josefin Slab" w:hAnsi="Josefin Slab"/>
          <w:spacing w:val="-3"/>
          <w:sz w:val="27"/>
        </w:rPr>
        <w:t xml:space="preserve">radical </w:t>
      </w:r>
      <w:r w:rsidRPr="00594731">
        <w:rPr>
          <w:rFonts w:ascii="Josefin Slab" w:hAnsi="Josefin Slab"/>
          <w:sz w:val="27"/>
        </w:rPr>
        <w:t xml:space="preserve">en carácter”, “un nuevo </w:t>
      </w:r>
      <w:r w:rsidRPr="00594731">
        <w:rPr>
          <w:rFonts w:ascii="Josefin Slab" w:hAnsi="Josefin Slab"/>
          <w:spacing w:val="-3"/>
          <w:sz w:val="27"/>
        </w:rPr>
        <w:t xml:space="preserve">énfasis </w:t>
      </w:r>
      <w:r w:rsidRPr="00594731">
        <w:rPr>
          <w:rFonts w:ascii="Josefin Slab" w:hAnsi="Josefin Slab"/>
          <w:sz w:val="27"/>
        </w:rPr>
        <w:t xml:space="preserve">en el poder” y el </w:t>
      </w:r>
      <w:r w:rsidRPr="00594731">
        <w:rPr>
          <w:rFonts w:ascii="Josefin Slab" w:hAnsi="Josefin Slab"/>
          <w:spacing w:val="-3"/>
          <w:sz w:val="27"/>
        </w:rPr>
        <w:t xml:space="preserve">cambio </w:t>
      </w:r>
      <w:r w:rsidRPr="00594731">
        <w:rPr>
          <w:rFonts w:ascii="Josefin Slab" w:hAnsi="Josefin Slab"/>
          <w:sz w:val="27"/>
        </w:rPr>
        <w:t xml:space="preserve">del “énfasis en el </w:t>
      </w:r>
      <w:r w:rsidRPr="00594731">
        <w:rPr>
          <w:rFonts w:ascii="Josefin Slab" w:hAnsi="Josefin Slab"/>
          <w:spacing w:val="-3"/>
          <w:sz w:val="27"/>
        </w:rPr>
        <w:t xml:space="preserve">objetivo </w:t>
      </w:r>
      <w:r w:rsidRPr="00594731">
        <w:rPr>
          <w:rFonts w:ascii="Josefin Slab" w:hAnsi="Josefin Slab"/>
          <w:sz w:val="27"/>
        </w:rPr>
        <w:t xml:space="preserve">y </w:t>
      </w:r>
      <w:r w:rsidRPr="00594731">
        <w:rPr>
          <w:rFonts w:ascii="Josefin Slab" w:hAnsi="Josefin Slab"/>
          <w:spacing w:val="-8"/>
          <w:sz w:val="27"/>
        </w:rPr>
        <w:t xml:space="preserve">la </w:t>
      </w:r>
      <w:r w:rsidRPr="00594731">
        <w:rPr>
          <w:rFonts w:ascii="Josefin Slab" w:hAnsi="Josefin Slab"/>
          <w:sz w:val="27"/>
        </w:rPr>
        <w:t xml:space="preserve">naturaleza de </w:t>
      </w:r>
      <w:r w:rsidRPr="00594731">
        <w:rPr>
          <w:rFonts w:ascii="Josefin Slab" w:hAnsi="Josefin Slab"/>
          <w:spacing w:val="-8"/>
          <w:sz w:val="27"/>
        </w:rPr>
        <w:t xml:space="preserve">la </w:t>
      </w:r>
      <w:r w:rsidRPr="00594731">
        <w:rPr>
          <w:rFonts w:ascii="Josefin Slab" w:hAnsi="Josefin Slab"/>
          <w:spacing w:val="-4"/>
          <w:sz w:val="27"/>
        </w:rPr>
        <w:t xml:space="preserve">vida </w:t>
      </w:r>
      <w:r w:rsidRPr="00594731">
        <w:rPr>
          <w:rFonts w:ascii="Josefin Slab" w:hAnsi="Josefin Slab"/>
          <w:sz w:val="27"/>
        </w:rPr>
        <w:t xml:space="preserve">‘santa’ a un evento que </w:t>
      </w:r>
      <w:r w:rsidRPr="00594731">
        <w:rPr>
          <w:rFonts w:ascii="Josefin Slab" w:hAnsi="Josefin Slab"/>
          <w:spacing w:val="-4"/>
          <w:sz w:val="27"/>
        </w:rPr>
        <w:t xml:space="preserve">tiene </w:t>
      </w:r>
      <w:r w:rsidRPr="00594731">
        <w:rPr>
          <w:rFonts w:ascii="Josefin Slab" w:hAnsi="Josefin Slab"/>
          <w:spacing w:val="-5"/>
          <w:sz w:val="27"/>
        </w:rPr>
        <w:t xml:space="preserve">lugar»  </w:t>
      </w:r>
      <w:r w:rsidRPr="00594731">
        <w:rPr>
          <w:rFonts w:ascii="Josefin Slab" w:hAnsi="Josefin Slab"/>
          <w:sz w:val="27"/>
        </w:rPr>
        <w:t xml:space="preserve">(Thomas  R. </w:t>
      </w:r>
      <w:r w:rsidRPr="00594731">
        <w:rPr>
          <w:rFonts w:ascii="Josefin Slab" w:hAnsi="Josefin Slab"/>
          <w:spacing w:val="-3"/>
          <w:sz w:val="27"/>
        </w:rPr>
        <w:t xml:space="preserve">Edgar,  </w:t>
      </w:r>
      <w:r w:rsidRPr="00594731">
        <w:rPr>
          <w:rFonts w:ascii="Josefin Slab" w:hAnsi="Josefin Slab"/>
          <w:i/>
          <w:spacing w:val="2"/>
          <w:sz w:val="27"/>
        </w:rPr>
        <w:t xml:space="preserve">Satisfied </w:t>
      </w:r>
      <w:r w:rsidRPr="00594731">
        <w:rPr>
          <w:rFonts w:ascii="Josefin Slab" w:hAnsi="Josefin Slab"/>
          <w:i/>
          <w:sz w:val="27"/>
        </w:rPr>
        <w:t xml:space="preserve">by the Promise of the </w:t>
      </w:r>
      <w:r w:rsidRPr="00594731">
        <w:rPr>
          <w:rFonts w:ascii="Josefin Slab" w:hAnsi="Josefin Slab"/>
          <w:i/>
          <w:spacing w:val="4"/>
          <w:sz w:val="27"/>
        </w:rPr>
        <w:t xml:space="preserve">Spirit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pacing w:val="-5"/>
          <w:sz w:val="27"/>
        </w:rPr>
        <w:t>Kregel,</w:t>
      </w:r>
      <w:r w:rsidRPr="00594731">
        <w:rPr>
          <w:rFonts w:ascii="Josefin Slab" w:hAnsi="Josefin Slab"/>
          <w:spacing w:val="55"/>
          <w:sz w:val="27"/>
        </w:rPr>
        <w:t xml:space="preserve"> </w:t>
      </w:r>
      <w:r w:rsidRPr="00594731">
        <w:rPr>
          <w:rFonts w:ascii="Josefin Slab" w:hAnsi="Josefin Slab"/>
          <w:sz w:val="27"/>
        </w:rPr>
        <w:t>1996],</w:t>
      </w:r>
    </w:p>
    <w:p w:rsidR="00703F8A" w:rsidRPr="00594731" w:rsidRDefault="00D9371B" w:rsidP="007A564F">
      <w:pPr>
        <w:spacing w:before="15" w:line="276" w:lineRule="auto"/>
        <w:ind w:left="684" w:right="124"/>
        <w:jc w:val="both"/>
        <w:rPr>
          <w:rFonts w:ascii="Josefin Slab" w:hAnsi="Josefin Slab"/>
          <w:sz w:val="27"/>
        </w:rPr>
      </w:pPr>
      <w:r w:rsidRPr="00594731">
        <w:rPr>
          <w:rFonts w:ascii="Josefin Slab" w:hAnsi="Josefin Slab"/>
          <w:sz w:val="27"/>
        </w:rPr>
        <w:t>p. 218 [</w:t>
      </w:r>
      <w:r w:rsidRPr="00594731">
        <w:rPr>
          <w:rFonts w:ascii="Josefin Slab" w:hAnsi="Josefin Slab"/>
          <w:i/>
          <w:sz w:val="27"/>
        </w:rPr>
        <w:t xml:space="preserve">Satisfecho con la </w:t>
      </w:r>
      <w:r w:rsidRPr="00594731">
        <w:rPr>
          <w:rFonts w:ascii="Josefin Slab" w:hAnsi="Josefin Slab"/>
          <w:i/>
          <w:spacing w:val="-3"/>
          <w:sz w:val="27"/>
        </w:rPr>
        <w:t xml:space="preserve">promesa </w:t>
      </w:r>
      <w:r w:rsidRPr="00594731">
        <w:rPr>
          <w:rFonts w:ascii="Josefin Slab" w:hAnsi="Josefin Slab"/>
          <w:i/>
          <w:sz w:val="27"/>
        </w:rPr>
        <w:t xml:space="preserve">del Espíritu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 xml:space="preserve">MI: Portavoz, 1997]). </w:t>
      </w:r>
      <w:r w:rsidRPr="00594731">
        <w:rPr>
          <w:rFonts w:ascii="Josefin Slab" w:hAnsi="Josefin Slab"/>
          <w:spacing w:val="-4"/>
          <w:sz w:val="27"/>
        </w:rPr>
        <w:t xml:space="preserve">Según </w:t>
      </w:r>
      <w:r w:rsidRPr="00594731">
        <w:rPr>
          <w:rFonts w:ascii="Josefin Slab" w:hAnsi="Josefin Slab"/>
          <w:sz w:val="27"/>
        </w:rPr>
        <w:t xml:space="preserve">Dayton, el </w:t>
      </w:r>
      <w:r w:rsidRPr="00594731">
        <w:rPr>
          <w:rFonts w:ascii="Josefin Slab" w:hAnsi="Josefin Slab"/>
          <w:spacing w:val="-3"/>
          <w:sz w:val="27"/>
        </w:rPr>
        <w:t xml:space="preserve">cambio </w:t>
      </w:r>
      <w:r w:rsidRPr="00594731">
        <w:rPr>
          <w:rFonts w:ascii="Josefin Slab" w:hAnsi="Josefin Slab"/>
          <w:sz w:val="27"/>
        </w:rPr>
        <w:t xml:space="preserve">comenzó a tener </w:t>
      </w:r>
      <w:r w:rsidRPr="00594731">
        <w:rPr>
          <w:rFonts w:ascii="Josefin Slab" w:hAnsi="Josefin Slab"/>
          <w:spacing w:val="-6"/>
          <w:sz w:val="27"/>
        </w:rPr>
        <w:t xml:space="preserve">lugar </w:t>
      </w:r>
      <w:r w:rsidRPr="00594731">
        <w:rPr>
          <w:rFonts w:ascii="Josefin Slab" w:hAnsi="Josefin Slab"/>
          <w:sz w:val="27"/>
        </w:rPr>
        <w:t xml:space="preserve">de </w:t>
      </w:r>
      <w:r w:rsidRPr="00594731">
        <w:rPr>
          <w:rFonts w:ascii="Josefin Slab" w:hAnsi="Josefin Slab"/>
          <w:spacing w:val="5"/>
          <w:sz w:val="27"/>
        </w:rPr>
        <w:t xml:space="preserve">«un </w:t>
      </w:r>
      <w:r w:rsidRPr="00594731">
        <w:rPr>
          <w:rFonts w:ascii="Josefin Slab" w:hAnsi="Josefin Slab"/>
          <w:sz w:val="27"/>
        </w:rPr>
        <w:t xml:space="preserve">patrón </w:t>
      </w:r>
      <w:r w:rsidRPr="00594731">
        <w:rPr>
          <w:rFonts w:ascii="Josefin Slab" w:hAnsi="Josefin Slab"/>
          <w:spacing w:val="-3"/>
          <w:sz w:val="27"/>
        </w:rPr>
        <w:t xml:space="preserve">cristocéntrico </w:t>
      </w:r>
      <w:r w:rsidRPr="00594731">
        <w:rPr>
          <w:rFonts w:ascii="Josefin Slab" w:hAnsi="Josefin Slab"/>
          <w:sz w:val="27"/>
        </w:rPr>
        <w:t xml:space="preserve">de pensamiento y más cercano a uno pneumatocéntrico» comenzando con John </w:t>
      </w:r>
      <w:r w:rsidRPr="00594731">
        <w:rPr>
          <w:rFonts w:ascii="Josefin Slab" w:hAnsi="Josefin Slab"/>
          <w:spacing w:val="-4"/>
          <w:sz w:val="27"/>
        </w:rPr>
        <w:t xml:space="preserve">Fletcher, </w:t>
      </w:r>
      <w:r w:rsidRPr="00594731">
        <w:rPr>
          <w:rFonts w:ascii="Josefin Slab" w:hAnsi="Josefin Slab"/>
          <w:sz w:val="27"/>
        </w:rPr>
        <w:t xml:space="preserve">el sucesor </w:t>
      </w:r>
      <w:r w:rsidRPr="00594731">
        <w:rPr>
          <w:rFonts w:ascii="Josefin Slab" w:hAnsi="Josefin Slab"/>
          <w:spacing w:val="-3"/>
          <w:sz w:val="27"/>
        </w:rPr>
        <w:t xml:space="preserve">metodista </w:t>
      </w:r>
      <w:r w:rsidRPr="00594731">
        <w:rPr>
          <w:rFonts w:ascii="Josefin Slab" w:hAnsi="Josefin Slab"/>
          <w:sz w:val="27"/>
        </w:rPr>
        <w:t xml:space="preserve">de John </w:t>
      </w:r>
      <w:r w:rsidRPr="00594731">
        <w:rPr>
          <w:rFonts w:ascii="Josefin Slab" w:hAnsi="Josefin Slab"/>
          <w:spacing w:val="-6"/>
          <w:sz w:val="27"/>
        </w:rPr>
        <w:t xml:space="preserve">Wesley </w:t>
      </w:r>
      <w:r w:rsidRPr="00594731">
        <w:rPr>
          <w:rFonts w:ascii="Josefin Slab" w:hAnsi="Josefin Slab"/>
          <w:spacing w:val="-3"/>
          <w:sz w:val="27"/>
        </w:rPr>
        <w:t xml:space="preserve">(Donald </w:t>
      </w:r>
      <w:r w:rsidRPr="00594731">
        <w:rPr>
          <w:rFonts w:ascii="Josefin Slab" w:hAnsi="Josefin Slab"/>
          <w:spacing w:val="-15"/>
          <w:sz w:val="27"/>
        </w:rPr>
        <w:t xml:space="preserve">W. </w:t>
      </w:r>
      <w:r w:rsidRPr="00594731">
        <w:rPr>
          <w:rFonts w:ascii="Josefin Slab" w:hAnsi="Josefin Slab"/>
          <w:sz w:val="27"/>
        </w:rPr>
        <w:t xml:space="preserve">Dayton, </w:t>
      </w:r>
      <w:r w:rsidRPr="00594731">
        <w:rPr>
          <w:rFonts w:ascii="Josefin Slab" w:hAnsi="Josefin Slab"/>
          <w:i/>
          <w:sz w:val="27"/>
        </w:rPr>
        <w:t xml:space="preserve">Theological Roots of Pentecostalism </w:t>
      </w:r>
      <w:r w:rsidRPr="00594731">
        <w:rPr>
          <w:rFonts w:ascii="Josefin Slab" w:hAnsi="Josefin Slab"/>
          <w:sz w:val="27"/>
        </w:rPr>
        <w:t xml:space="preserve">[Peabody, </w:t>
      </w:r>
      <w:r w:rsidRPr="00594731">
        <w:rPr>
          <w:rFonts w:ascii="Josefin Slab" w:hAnsi="Josefin Slab"/>
          <w:spacing w:val="-6"/>
          <w:sz w:val="27"/>
        </w:rPr>
        <w:t xml:space="preserve">MA: </w:t>
      </w:r>
      <w:r w:rsidRPr="00594731">
        <w:rPr>
          <w:rFonts w:ascii="Josefin Slab" w:hAnsi="Josefin Slab"/>
          <w:sz w:val="27"/>
        </w:rPr>
        <w:t>Hendrickson, 1987], p. 52 [</w:t>
      </w:r>
      <w:r w:rsidRPr="00594731">
        <w:rPr>
          <w:rFonts w:ascii="Josefin Slab" w:hAnsi="Josefin Slab"/>
          <w:i/>
          <w:sz w:val="27"/>
        </w:rPr>
        <w:t xml:space="preserve">Raíces teológicas del pentecostalismo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 xml:space="preserve">MI: </w:t>
      </w:r>
      <w:r w:rsidRPr="00594731">
        <w:rPr>
          <w:rFonts w:ascii="Josefin Slab" w:hAnsi="Josefin Slab"/>
          <w:spacing w:val="-3"/>
          <w:sz w:val="27"/>
        </w:rPr>
        <w:t xml:space="preserve">Libros </w:t>
      </w:r>
      <w:r w:rsidRPr="00594731">
        <w:rPr>
          <w:rFonts w:ascii="Josefin Slab" w:hAnsi="Josefin Slab"/>
          <w:sz w:val="27"/>
        </w:rPr>
        <w:t xml:space="preserve">Desafío, 2008]). Dayton y Faupel arguyen, además, que </w:t>
      </w:r>
      <w:r w:rsidRPr="00594731">
        <w:rPr>
          <w:rFonts w:ascii="Josefin Slab" w:hAnsi="Josefin Slab"/>
          <w:spacing w:val="5"/>
          <w:sz w:val="27"/>
        </w:rPr>
        <w:t xml:space="preserve">«en </w:t>
      </w:r>
      <w:r w:rsidRPr="00594731">
        <w:rPr>
          <w:rFonts w:ascii="Josefin Slab" w:hAnsi="Josefin Slab"/>
          <w:sz w:val="27"/>
        </w:rPr>
        <w:t xml:space="preserve">el </w:t>
      </w:r>
      <w:r w:rsidRPr="00594731">
        <w:rPr>
          <w:rFonts w:ascii="Josefin Slab" w:hAnsi="Josefin Slab"/>
          <w:spacing w:val="-3"/>
          <w:sz w:val="27"/>
        </w:rPr>
        <w:t xml:space="preserve">pentecostalismo </w:t>
      </w:r>
      <w:r w:rsidRPr="00594731">
        <w:rPr>
          <w:rFonts w:ascii="Josefin Slab" w:hAnsi="Josefin Slab"/>
          <w:sz w:val="27"/>
        </w:rPr>
        <w:t xml:space="preserve">se produjo un </w:t>
      </w:r>
      <w:r w:rsidRPr="00594731">
        <w:rPr>
          <w:rFonts w:ascii="Josefin Slab" w:hAnsi="Josefin Slab"/>
          <w:spacing w:val="-3"/>
          <w:sz w:val="27"/>
        </w:rPr>
        <w:t xml:space="preserve">cambio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5"/>
          <w:sz w:val="27"/>
        </w:rPr>
        <w:t xml:space="preserve">cristología </w:t>
      </w:r>
      <w:r w:rsidRPr="00594731">
        <w:rPr>
          <w:rFonts w:ascii="Josefin Slab" w:hAnsi="Josefin Slab"/>
          <w:sz w:val="27"/>
        </w:rPr>
        <w:t xml:space="preserve">a </w:t>
      </w:r>
      <w:r w:rsidRPr="00594731">
        <w:rPr>
          <w:rFonts w:ascii="Josefin Slab" w:hAnsi="Josefin Slab"/>
          <w:spacing w:val="-8"/>
          <w:sz w:val="27"/>
        </w:rPr>
        <w:t xml:space="preserve">la </w:t>
      </w:r>
      <w:r w:rsidRPr="00594731">
        <w:rPr>
          <w:rFonts w:ascii="Josefin Slab" w:hAnsi="Josefin Slab"/>
          <w:spacing w:val="-3"/>
          <w:sz w:val="27"/>
        </w:rPr>
        <w:t xml:space="preserve">pneumatología </w:t>
      </w:r>
      <w:r w:rsidRPr="00594731">
        <w:rPr>
          <w:rFonts w:ascii="Josefin Slab" w:hAnsi="Josefin Slab"/>
          <w:sz w:val="27"/>
        </w:rPr>
        <w:t xml:space="preserve">que hace </w:t>
      </w:r>
      <w:r w:rsidRPr="00594731">
        <w:rPr>
          <w:rFonts w:ascii="Josefin Slab" w:hAnsi="Josefin Slab"/>
          <w:spacing w:val="-4"/>
          <w:sz w:val="27"/>
        </w:rPr>
        <w:t xml:space="preserve">hincapié </w:t>
      </w:r>
      <w:r w:rsidRPr="00594731">
        <w:rPr>
          <w:rFonts w:ascii="Josefin Slab" w:hAnsi="Josefin Slab"/>
          <w:sz w:val="27"/>
        </w:rPr>
        <w:t xml:space="preserve">en el </w:t>
      </w:r>
      <w:r w:rsidRPr="00594731">
        <w:rPr>
          <w:rFonts w:ascii="Josefin Slab" w:hAnsi="Josefin Slab"/>
          <w:spacing w:val="-3"/>
          <w:sz w:val="27"/>
        </w:rPr>
        <w:t xml:space="preserve">Espíritu </w:t>
      </w:r>
      <w:r w:rsidRPr="00594731">
        <w:rPr>
          <w:rFonts w:ascii="Josefin Slab" w:hAnsi="Josefin Slab"/>
          <w:sz w:val="27"/>
        </w:rPr>
        <w:t xml:space="preserve">contra </w:t>
      </w:r>
      <w:r w:rsidRPr="00594731">
        <w:rPr>
          <w:rFonts w:ascii="Josefin Slab" w:hAnsi="Josefin Slab"/>
          <w:spacing w:val="-3"/>
          <w:sz w:val="27"/>
        </w:rPr>
        <w:t xml:space="preserve">Cristo» </w:t>
      </w:r>
      <w:r w:rsidRPr="00594731">
        <w:rPr>
          <w:rFonts w:ascii="Josefin Slab" w:hAnsi="Josefin Slab"/>
          <w:spacing w:val="2"/>
          <w:sz w:val="27"/>
        </w:rPr>
        <w:t xml:space="preserve">(Peter </w:t>
      </w:r>
      <w:r w:rsidRPr="00594731">
        <w:rPr>
          <w:rFonts w:ascii="Josefin Slab" w:hAnsi="Josefin Slab"/>
          <w:spacing w:val="-4"/>
          <w:sz w:val="27"/>
        </w:rPr>
        <w:t xml:space="preserve">Althouse, </w:t>
      </w:r>
      <w:r w:rsidRPr="00594731">
        <w:rPr>
          <w:rFonts w:ascii="Josefin Slab" w:hAnsi="Josefin Slab"/>
          <w:i/>
          <w:spacing w:val="4"/>
          <w:sz w:val="27"/>
        </w:rPr>
        <w:t xml:space="preserve">Spirit </w:t>
      </w:r>
      <w:r w:rsidRPr="00594731">
        <w:rPr>
          <w:rFonts w:ascii="Josefin Slab" w:hAnsi="Josefin Slab"/>
          <w:i/>
          <w:sz w:val="27"/>
        </w:rPr>
        <w:t xml:space="preserve">of the Last Days </w:t>
      </w:r>
      <w:r w:rsidRPr="00594731">
        <w:rPr>
          <w:rFonts w:ascii="Josefin Slab" w:hAnsi="Josefin Slab"/>
          <w:sz w:val="27"/>
        </w:rPr>
        <w:t xml:space="preserve">[Londres: T &amp; T </w:t>
      </w:r>
      <w:r w:rsidRPr="00594731">
        <w:rPr>
          <w:rFonts w:ascii="Josefin Slab" w:hAnsi="Josefin Slab"/>
          <w:spacing w:val="-3"/>
          <w:sz w:val="27"/>
        </w:rPr>
        <w:t xml:space="preserve">Clark, </w:t>
      </w:r>
      <w:r w:rsidRPr="00594731">
        <w:rPr>
          <w:rFonts w:ascii="Josefin Slab" w:hAnsi="Josefin Slab"/>
          <w:sz w:val="27"/>
        </w:rPr>
        <w:t xml:space="preserve">2003], p. 63). Cp. </w:t>
      </w:r>
      <w:r w:rsidRPr="00594731">
        <w:rPr>
          <w:rFonts w:ascii="Josefin Slab" w:hAnsi="Josefin Slab"/>
          <w:spacing w:val="-3"/>
          <w:sz w:val="27"/>
        </w:rPr>
        <w:t xml:space="preserve">Karla </w:t>
      </w:r>
      <w:r w:rsidRPr="00594731">
        <w:rPr>
          <w:rFonts w:ascii="Josefin Slab" w:hAnsi="Josefin Slab"/>
          <w:sz w:val="27"/>
        </w:rPr>
        <w:t xml:space="preserve">O. </w:t>
      </w:r>
      <w:r w:rsidRPr="00594731">
        <w:rPr>
          <w:rFonts w:ascii="Josefin Slab" w:hAnsi="Josefin Slab"/>
          <w:spacing w:val="2"/>
          <w:sz w:val="27"/>
        </w:rPr>
        <w:t xml:space="preserve">Poewe, </w:t>
      </w:r>
      <w:r w:rsidRPr="00594731">
        <w:rPr>
          <w:rFonts w:ascii="Josefin Slab" w:hAnsi="Josefin Slab"/>
          <w:sz w:val="27"/>
        </w:rPr>
        <w:t xml:space="preserve">«Rethinking the </w:t>
      </w:r>
      <w:r w:rsidRPr="00594731">
        <w:rPr>
          <w:rFonts w:ascii="Josefin Slab" w:hAnsi="Josefin Slab"/>
          <w:spacing w:val="-4"/>
          <w:sz w:val="27"/>
        </w:rPr>
        <w:t>Relationship</w:t>
      </w:r>
      <w:r w:rsidRPr="00594731">
        <w:rPr>
          <w:rFonts w:ascii="Josefin Slab" w:hAnsi="Josefin Slab"/>
          <w:spacing w:val="59"/>
          <w:sz w:val="27"/>
        </w:rPr>
        <w:t xml:space="preserve"> </w:t>
      </w:r>
      <w:r w:rsidRPr="00594731">
        <w:rPr>
          <w:rFonts w:ascii="Josefin Slab" w:hAnsi="Josefin Slab"/>
          <w:sz w:val="27"/>
        </w:rPr>
        <w:t xml:space="preserve">of </w:t>
      </w:r>
      <w:r w:rsidRPr="00594731">
        <w:rPr>
          <w:rFonts w:ascii="Josefin Slab" w:hAnsi="Josefin Slab"/>
          <w:spacing w:val="-4"/>
          <w:sz w:val="27"/>
        </w:rPr>
        <w:t xml:space="preserve">Anthropology </w:t>
      </w:r>
      <w:r w:rsidRPr="00594731">
        <w:rPr>
          <w:rFonts w:ascii="Josefin Slab" w:hAnsi="Josefin Slab"/>
          <w:sz w:val="27"/>
        </w:rPr>
        <w:t xml:space="preserve">to </w:t>
      </w:r>
      <w:r w:rsidRPr="00594731">
        <w:rPr>
          <w:rFonts w:ascii="Josefin Slab" w:hAnsi="Josefin Slab"/>
          <w:spacing w:val="-3"/>
          <w:sz w:val="27"/>
        </w:rPr>
        <w:t xml:space="preserve">Science </w:t>
      </w:r>
      <w:r w:rsidRPr="00594731">
        <w:rPr>
          <w:rFonts w:ascii="Josefin Slab" w:hAnsi="Josefin Slab"/>
          <w:sz w:val="27"/>
        </w:rPr>
        <w:t xml:space="preserve">and </w:t>
      </w:r>
      <w:r w:rsidRPr="00594731">
        <w:rPr>
          <w:rFonts w:ascii="Josefin Slab" w:hAnsi="Josefin Slab"/>
          <w:spacing w:val="-5"/>
          <w:sz w:val="27"/>
        </w:rPr>
        <w:t xml:space="preserve">Religion», </w:t>
      </w:r>
      <w:r w:rsidRPr="00594731">
        <w:rPr>
          <w:rFonts w:ascii="Josefin Slab" w:hAnsi="Josefin Slab"/>
          <w:sz w:val="27"/>
        </w:rPr>
        <w:t xml:space="preserve">en </w:t>
      </w:r>
      <w:r w:rsidRPr="00594731">
        <w:rPr>
          <w:rFonts w:ascii="Josefin Slab" w:hAnsi="Josefin Slab"/>
          <w:i/>
          <w:spacing w:val="2"/>
          <w:sz w:val="27"/>
        </w:rPr>
        <w:t xml:space="preserve">Charismatic </w:t>
      </w:r>
      <w:r w:rsidRPr="00594731">
        <w:rPr>
          <w:rFonts w:ascii="Josefin Slab" w:hAnsi="Josefin Slab"/>
          <w:i/>
          <w:spacing w:val="3"/>
          <w:sz w:val="27"/>
        </w:rPr>
        <w:t xml:space="preserve">Christianity </w:t>
      </w:r>
      <w:r w:rsidRPr="00594731">
        <w:rPr>
          <w:rFonts w:ascii="Josefin Slab" w:hAnsi="Josefin Slab"/>
          <w:i/>
          <w:sz w:val="27"/>
        </w:rPr>
        <w:t xml:space="preserve">as a Global  </w:t>
      </w:r>
      <w:r w:rsidRPr="00594731">
        <w:rPr>
          <w:rFonts w:ascii="Josefin Slab" w:hAnsi="Josefin Slab"/>
          <w:i/>
          <w:spacing w:val="-3"/>
          <w:sz w:val="27"/>
        </w:rPr>
        <w:t xml:space="preserve">Culture </w:t>
      </w:r>
      <w:r w:rsidRPr="00594731">
        <w:rPr>
          <w:rFonts w:ascii="Josefin Slab" w:hAnsi="Josefin Slab"/>
          <w:spacing w:val="-4"/>
          <w:sz w:val="27"/>
        </w:rPr>
        <w:t xml:space="preserve">[Columbia,  </w:t>
      </w:r>
      <w:r w:rsidRPr="00594731">
        <w:rPr>
          <w:rFonts w:ascii="Josefin Slab" w:hAnsi="Josefin Slab"/>
          <w:sz w:val="27"/>
        </w:rPr>
        <w:t xml:space="preserve">SC: </w:t>
      </w:r>
      <w:r w:rsidRPr="00594731">
        <w:rPr>
          <w:rFonts w:ascii="Josefin Slab" w:hAnsi="Josefin Slab"/>
          <w:spacing w:val="-4"/>
          <w:sz w:val="27"/>
        </w:rPr>
        <w:t xml:space="preserve">University  </w:t>
      </w:r>
      <w:r w:rsidRPr="00594731">
        <w:rPr>
          <w:rFonts w:ascii="Josefin Slab" w:hAnsi="Josefin Slab"/>
          <w:sz w:val="27"/>
        </w:rPr>
        <w:t xml:space="preserve">of South </w:t>
      </w:r>
      <w:r w:rsidRPr="00594731">
        <w:rPr>
          <w:rFonts w:ascii="Josefin Slab" w:hAnsi="Josefin Slab"/>
          <w:spacing w:val="-4"/>
          <w:sz w:val="27"/>
        </w:rPr>
        <w:t xml:space="preserve">Carolina  </w:t>
      </w:r>
      <w:r w:rsidRPr="00594731">
        <w:rPr>
          <w:rFonts w:ascii="Josefin Slab" w:hAnsi="Josefin Slab"/>
          <w:sz w:val="27"/>
        </w:rPr>
        <w:t>Press,</w:t>
      </w:r>
      <w:r w:rsidRPr="00594731">
        <w:rPr>
          <w:rFonts w:ascii="Josefin Slab" w:hAnsi="Josefin Slab"/>
          <w:spacing w:val="6"/>
          <w:sz w:val="27"/>
        </w:rPr>
        <w:t xml:space="preserve"> </w:t>
      </w:r>
      <w:r w:rsidRPr="00594731">
        <w:rPr>
          <w:rFonts w:ascii="Josefin Slab" w:hAnsi="Josefin Slab"/>
          <w:sz w:val="27"/>
        </w:rPr>
        <w:t>1994],</w:t>
      </w:r>
    </w:p>
    <w:p w:rsidR="00703F8A" w:rsidRPr="00594731" w:rsidRDefault="00D9371B" w:rsidP="007A564F">
      <w:pPr>
        <w:pStyle w:val="Textoindependiente"/>
        <w:spacing w:before="18" w:line="276" w:lineRule="auto"/>
        <w:ind w:left="684" w:right="124"/>
        <w:rPr>
          <w:rFonts w:ascii="Josefin Slab" w:hAnsi="Josefin Slab"/>
        </w:rPr>
      </w:pPr>
      <w:r w:rsidRPr="00594731">
        <w:rPr>
          <w:rFonts w:ascii="Josefin Slab" w:hAnsi="Josefin Slab"/>
        </w:rPr>
        <w:t>p. 239, quien señala que las iglesias carismáticas ponen el «énfasis en el “Espíritu Santo” (en lugar de en Cristo)».</w:t>
      </w:r>
    </w:p>
    <w:p w:rsidR="00703F8A" w:rsidRPr="00594731" w:rsidRDefault="00D9371B" w:rsidP="007A564F">
      <w:pPr>
        <w:pStyle w:val="Prrafodelista"/>
        <w:numPr>
          <w:ilvl w:val="0"/>
          <w:numId w:val="21"/>
        </w:numPr>
        <w:tabs>
          <w:tab w:val="left" w:pos="700"/>
        </w:tabs>
        <w:spacing w:before="48" w:line="276" w:lineRule="auto"/>
        <w:ind w:left="699" w:hanging="286"/>
        <w:jc w:val="both"/>
        <w:rPr>
          <w:rFonts w:ascii="Josefin Slab" w:hAnsi="Josefin Slab"/>
          <w:sz w:val="27"/>
        </w:rPr>
      </w:pPr>
      <w:bookmarkStart w:id="1484" w:name="_bookmark1461"/>
      <w:bookmarkEnd w:id="1484"/>
      <w:r w:rsidRPr="00594731">
        <w:rPr>
          <w:rFonts w:ascii="Josefin Slab" w:hAnsi="Josefin Slab"/>
          <w:sz w:val="27"/>
        </w:rPr>
        <w:t xml:space="preserve">Johns, </w:t>
      </w:r>
      <w:r w:rsidRPr="00594731">
        <w:rPr>
          <w:rFonts w:ascii="Josefin Slab" w:hAnsi="Josefin Slab"/>
          <w:i/>
          <w:sz w:val="27"/>
        </w:rPr>
        <w:t>The Pentecostal Paradigm</w:t>
      </w:r>
      <w:r w:rsidRPr="00594731">
        <w:rPr>
          <w:rFonts w:ascii="Josefin Slab" w:hAnsi="Josefin Slab"/>
          <w:sz w:val="27"/>
        </w:rPr>
        <w:t>, p.</w:t>
      </w:r>
      <w:r w:rsidRPr="00594731">
        <w:rPr>
          <w:rFonts w:ascii="Josefin Slab" w:hAnsi="Josefin Slab"/>
          <w:spacing w:val="56"/>
          <w:sz w:val="27"/>
        </w:rPr>
        <w:t xml:space="preserve"> </w:t>
      </w:r>
      <w:r w:rsidRPr="00594731">
        <w:rPr>
          <w:rFonts w:ascii="Josefin Slab" w:hAnsi="Josefin Slab"/>
          <w:sz w:val="27"/>
        </w:rPr>
        <w:t>23.</w:t>
      </w:r>
    </w:p>
    <w:p w:rsidR="00703F8A" w:rsidRPr="00594731" w:rsidRDefault="00D9371B" w:rsidP="007A564F">
      <w:pPr>
        <w:pStyle w:val="Prrafodelista"/>
        <w:numPr>
          <w:ilvl w:val="0"/>
          <w:numId w:val="21"/>
        </w:numPr>
        <w:tabs>
          <w:tab w:val="left" w:pos="760"/>
        </w:tabs>
        <w:spacing w:before="50" w:line="276" w:lineRule="auto"/>
        <w:ind w:right="145" w:hanging="270"/>
        <w:jc w:val="left"/>
        <w:rPr>
          <w:rFonts w:ascii="Josefin Slab" w:hAnsi="Josefin Slab"/>
          <w:sz w:val="27"/>
        </w:rPr>
      </w:pPr>
      <w:r w:rsidRPr="00594731">
        <w:rPr>
          <w:rFonts w:ascii="Josefin Slab" w:hAnsi="Josefin Slab"/>
        </w:rPr>
        <w:tab/>
      </w:r>
      <w:bookmarkStart w:id="1485" w:name="_bookmark1462"/>
      <w:bookmarkEnd w:id="1485"/>
      <w:r w:rsidRPr="00594731">
        <w:rPr>
          <w:rFonts w:ascii="Josefin Slab" w:hAnsi="Josefin Slab"/>
          <w:sz w:val="27"/>
        </w:rPr>
        <w:t xml:space="preserve">Frank </w:t>
      </w:r>
      <w:r w:rsidRPr="00594731">
        <w:rPr>
          <w:rFonts w:ascii="Josefin Slab" w:hAnsi="Josefin Slab"/>
          <w:spacing w:val="-10"/>
          <w:sz w:val="27"/>
        </w:rPr>
        <w:t xml:space="preserve">Viola, </w:t>
      </w:r>
      <w:r w:rsidRPr="00594731">
        <w:rPr>
          <w:rFonts w:ascii="Josefin Slab" w:hAnsi="Josefin Slab"/>
          <w:i/>
          <w:spacing w:val="-4"/>
          <w:sz w:val="27"/>
        </w:rPr>
        <w:t xml:space="preserve">From </w:t>
      </w:r>
      <w:r w:rsidRPr="00594731">
        <w:rPr>
          <w:rFonts w:ascii="Josefin Slab" w:hAnsi="Josefin Slab"/>
          <w:i/>
          <w:sz w:val="27"/>
        </w:rPr>
        <w:t xml:space="preserve">Eternity to </w:t>
      </w:r>
      <w:r w:rsidRPr="00594731">
        <w:rPr>
          <w:rFonts w:ascii="Josefin Slab" w:hAnsi="Josefin Slab"/>
          <w:i/>
          <w:spacing w:val="-4"/>
          <w:sz w:val="27"/>
        </w:rPr>
        <w:t xml:space="preserve">Here </w:t>
      </w:r>
      <w:r w:rsidRPr="00594731">
        <w:rPr>
          <w:rFonts w:ascii="Josefin Slab" w:hAnsi="Josefin Slab"/>
          <w:sz w:val="27"/>
        </w:rPr>
        <w:t xml:space="preserve">(Colorado </w:t>
      </w:r>
      <w:r w:rsidRPr="00594731">
        <w:rPr>
          <w:rFonts w:ascii="Josefin Slab" w:hAnsi="Josefin Slab"/>
          <w:spacing w:val="-4"/>
          <w:sz w:val="27"/>
        </w:rPr>
        <w:t xml:space="preserve">Springs: </w:t>
      </w:r>
      <w:r w:rsidRPr="00594731">
        <w:rPr>
          <w:rFonts w:ascii="Josefin Slab" w:hAnsi="Josefin Slab"/>
          <w:spacing w:val="-3"/>
          <w:sz w:val="27"/>
        </w:rPr>
        <w:t xml:space="preserve">David </w:t>
      </w:r>
      <w:r w:rsidRPr="00594731">
        <w:rPr>
          <w:rFonts w:ascii="Josefin Slab" w:hAnsi="Josefin Slab"/>
          <w:sz w:val="27"/>
        </w:rPr>
        <w:t>C. Cook, 2009), p.</w:t>
      </w:r>
      <w:r w:rsidRPr="00594731">
        <w:rPr>
          <w:rFonts w:ascii="Josefin Slab" w:hAnsi="Josefin Slab"/>
          <w:spacing w:val="27"/>
          <w:sz w:val="27"/>
        </w:rPr>
        <w:t xml:space="preserve"> </w:t>
      </w:r>
      <w:r w:rsidRPr="00594731">
        <w:rPr>
          <w:rFonts w:ascii="Josefin Slab" w:hAnsi="Josefin Slab"/>
          <w:sz w:val="27"/>
        </w:rPr>
        <w:t>295.</w:t>
      </w:r>
    </w:p>
    <w:p w:rsidR="00703F8A" w:rsidRPr="00594731" w:rsidRDefault="00D9371B" w:rsidP="007A564F">
      <w:pPr>
        <w:pStyle w:val="Prrafodelista"/>
        <w:numPr>
          <w:ilvl w:val="0"/>
          <w:numId w:val="21"/>
        </w:numPr>
        <w:tabs>
          <w:tab w:val="left" w:pos="760"/>
        </w:tabs>
        <w:spacing w:before="47" w:line="276" w:lineRule="auto"/>
        <w:ind w:right="145" w:hanging="405"/>
        <w:jc w:val="left"/>
        <w:rPr>
          <w:rFonts w:ascii="Josefin Slab" w:hAnsi="Josefin Slab"/>
          <w:sz w:val="27"/>
        </w:rPr>
      </w:pPr>
      <w:r w:rsidRPr="00594731">
        <w:rPr>
          <w:rFonts w:ascii="Josefin Slab" w:hAnsi="Josefin Slab"/>
        </w:rPr>
        <w:tab/>
      </w:r>
      <w:bookmarkStart w:id="1486" w:name="_bookmark1463"/>
      <w:bookmarkEnd w:id="1486"/>
      <w:r w:rsidRPr="00594731">
        <w:rPr>
          <w:rFonts w:ascii="Josefin Slab" w:hAnsi="Josefin Slab"/>
          <w:spacing w:val="-3"/>
          <w:sz w:val="27"/>
        </w:rPr>
        <w:t xml:space="preserve">Ronald </w:t>
      </w:r>
      <w:r w:rsidRPr="00594731">
        <w:rPr>
          <w:rFonts w:ascii="Josefin Slab" w:hAnsi="Josefin Slab"/>
          <w:sz w:val="27"/>
        </w:rPr>
        <w:t xml:space="preserve">E. </w:t>
      </w:r>
      <w:r w:rsidRPr="00594731">
        <w:rPr>
          <w:rFonts w:ascii="Josefin Slab" w:hAnsi="Josefin Slab"/>
          <w:spacing w:val="-5"/>
          <w:sz w:val="27"/>
        </w:rPr>
        <w:t xml:space="preserve">Baxter, </w:t>
      </w:r>
      <w:r w:rsidRPr="00594731">
        <w:rPr>
          <w:rFonts w:ascii="Josefin Slab" w:hAnsi="Josefin Slab"/>
          <w:i/>
          <w:spacing w:val="2"/>
          <w:sz w:val="27"/>
        </w:rPr>
        <w:t xml:space="preserve">Charismatic </w:t>
      </w:r>
      <w:r w:rsidRPr="00594731">
        <w:rPr>
          <w:rFonts w:ascii="Josefin Slab" w:hAnsi="Josefin Slab"/>
          <w:i/>
          <w:spacing w:val="3"/>
          <w:sz w:val="27"/>
        </w:rPr>
        <w:t xml:space="preserve">Gift </w:t>
      </w:r>
      <w:r w:rsidRPr="00594731">
        <w:rPr>
          <w:rFonts w:ascii="Josefin Slab" w:hAnsi="Josefin Slab"/>
          <w:i/>
          <w:sz w:val="27"/>
        </w:rPr>
        <w:t xml:space="preserve">of </w:t>
      </w:r>
      <w:r w:rsidRPr="00594731">
        <w:rPr>
          <w:rFonts w:ascii="Josefin Slab" w:hAnsi="Josefin Slab"/>
          <w:i/>
          <w:spacing w:val="-5"/>
          <w:sz w:val="27"/>
        </w:rPr>
        <w:t xml:space="preserve">Tongues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pacing w:val="-5"/>
          <w:sz w:val="27"/>
        </w:rPr>
        <w:t xml:space="preserve">Kregel, </w:t>
      </w:r>
      <w:r w:rsidRPr="00594731">
        <w:rPr>
          <w:rFonts w:ascii="Josefin Slab" w:hAnsi="Josefin Slab"/>
          <w:sz w:val="27"/>
        </w:rPr>
        <w:t>1981), pp.</w:t>
      </w:r>
      <w:r w:rsidRPr="00594731">
        <w:rPr>
          <w:rFonts w:ascii="Josefin Slab" w:hAnsi="Josefin Slab"/>
          <w:spacing w:val="27"/>
          <w:sz w:val="27"/>
        </w:rPr>
        <w:t xml:space="preserve"> </w:t>
      </w:r>
      <w:r w:rsidRPr="00594731">
        <w:rPr>
          <w:rFonts w:ascii="Josefin Slab" w:hAnsi="Josefin Slab"/>
          <w:sz w:val="27"/>
        </w:rPr>
        <w:t>125–26.</w:t>
      </w:r>
    </w:p>
    <w:p w:rsidR="00703F8A" w:rsidRPr="00594731" w:rsidRDefault="00D9371B" w:rsidP="007A564F">
      <w:pPr>
        <w:pStyle w:val="Prrafodelista"/>
        <w:numPr>
          <w:ilvl w:val="0"/>
          <w:numId w:val="21"/>
        </w:numPr>
        <w:tabs>
          <w:tab w:val="left" w:pos="703"/>
        </w:tabs>
        <w:spacing w:before="48" w:line="276" w:lineRule="auto"/>
        <w:ind w:left="702" w:hanging="424"/>
        <w:jc w:val="left"/>
        <w:rPr>
          <w:rFonts w:ascii="Josefin Slab" w:hAnsi="Josefin Slab"/>
          <w:sz w:val="27"/>
        </w:rPr>
      </w:pPr>
      <w:bookmarkStart w:id="1487" w:name="_bookmark1464"/>
      <w:bookmarkStart w:id="1488" w:name="_bookmark1465"/>
      <w:bookmarkEnd w:id="1487"/>
      <w:bookmarkEnd w:id="1488"/>
      <w:r w:rsidRPr="00594731">
        <w:rPr>
          <w:rFonts w:ascii="Josefin Slab" w:hAnsi="Josefin Slab"/>
          <w:sz w:val="27"/>
        </w:rPr>
        <w:t>En un momento de franqueza, el</w:t>
      </w:r>
      <w:r w:rsidRPr="00594731">
        <w:rPr>
          <w:rFonts w:ascii="Josefin Slab" w:hAnsi="Josefin Slab"/>
          <w:spacing w:val="34"/>
          <w:sz w:val="27"/>
        </w:rPr>
        <w:t xml:space="preserve"> </w:t>
      </w:r>
      <w:r w:rsidRPr="00594731">
        <w:rPr>
          <w:rFonts w:ascii="Josefin Slab" w:hAnsi="Josefin Slab"/>
          <w:sz w:val="27"/>
        </w:rPr>
        <w:t xml:space="preserve">autor </w:t>
      </w:r>
      <w:r w:rsidRPr="00594731">
        <w:rPr>
          <w:rFonts w:ascii="Josefin Slab" w:hAnsi="Josefin Slab"/>
          <w:spacing w:val="-3"/>
          <w:sz w:val="27"/>
        </w:rPr>
        <w:t xml:space="preserve">carismático Timothy </w:t>
      </w:r>
      <w:r w:rsidRPr="00594731">
        <w:rPr>
          <w:rFonts w:ascii="Josefin Slab" w:hAnsi="Josefin Slab"/>
          <w:spacing w:val="-5"/>
          <w:sz w:val="27"/>
        </w:rPr>
        <w:t xml:space="preserve">Sims </w:t>
      </w:r>
      <w:r w:rsidRPr="00594731">
        <w:rPr>
          <w:rFonts w:ascii="Josefin Slab" w:hAnsi="Josefin Slab"/>
          <w:sz w:val="27"/>
        </w:rPr>
        <w:t>reconoce:</w:t>
      </w:r>
    </w:p>
    <w:p w:rsidR="00703F8A" w:rsidRPr="00594731" w:rsidRDefault="00D9371B" w:rsidP="007A564F">
      <w:pPr>
        <w:pStyle w:val="Textoindependiente"/>
        <w:spacing w:before="5" w:line="276" w:lineRule="auto"/>
        <w:ind w:left="684" w:right="124"/>
        <w:rPr>
          <w:rFonts w:ascii="Josefin Slab" w:hAnsi="Josefin Slab"/>
        </w:rPr>
      </w:pPr>
      <w:r w:rsidRPr="00594731">
        <w:rPr>
          <w:rFonts w:ascii="Josefin Slab" w:hAnsi="Josefin Slab"/>
          <w:spacing w:val="4"/>
        </w:rPr>
        <w:t xml:space="preserve">«Si </w:t>
      </w:r>
      <w:r w:rsidRPr="00594731">
        <w:rPr>
          <w:rFonts w:ascii="Josefin Slab" w:hAnsi="Josefin Slab"/>
        </w:rPr>
        <w:t xml:space="preserve">nosotros, como </w:t>
      </w:r>
      <w:r w:rsidRPr="00594731">
        <w:rPr>
          <w:rFonts w:ascii="Josefin Slab" w:hAnsi="Josefin Slab"/>
          <w:spacing w:val="-3"/>
        </w:rPr>
        <w:t xml:space="preserve">miembros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comunidad </w:t>
      </w:r>
      <w:r w:rsidRPr="00594731">
        <w:rPr>
          <w:rFonts w:ascii="Josefin Slab" w:hAnsi="Josefin Slab"/>
          <w:spacing w:val="-4"/>
        </w:rPr>
        <w:t xml:space="preserve">cristiana  </w:t>
      </w:r>
      <w:r w:rsidRPr="00594731">
        <w:rPr>
          <w:rFonts w:ascii="Josefin Slab" w:hAnsi="Josefin Slab"/>
          <w:spacing w:val="-3"/>
        </w:rPr>
        <w:t xml:space="preserve">carismática, </w:t>
      </w:r>
      <w:r w:rsidRPr="00594731">
        <w:rPr>
          <w:rFonts w:ascii="Josefin Slab" w:hAnsi="Josefin Slab"/>
        </w:rPr>
        <w:t xml:space="preserve">queremos </w:t>
      </w:r>
      <w:r w:rsidRPr="00594731">
        <w:rPr>
          <w:rFonts w:ascii="Josefin Slab" w:hAnsi="Josefin Slab"/>
          <w:spacing w:val="-3"/>
        </w:rPr>
        <w:t xml:space="preserve">volver </w:t>
      </w:r>
      <w:r w:rsidRPr="00594731">
        <w:rPr>
          <w:rFonts w:ascii="Josefin Slab" w:hAnsi="Josefin Slab"/>
        </w:rPr>
        <w:t xml:space="preserve">a una </w:t>
      </w:r>
      <w:r w:rsidRPr="00594731">
        <w:rPr>
          <w:rFonts w:ascii="Josefin Slab" w:hAnsi="Josefin Slab"/>
          <w:spacing w:val="-4"/>
        </w:rPr>
        <w:t xml:space="preserve">posición </w:t>
      </w:r>
      <w:r w:rsidRPr="00594731">
        <w:rPr>
          <w:rFonts w:ascii="Josefin Slab" w:hAnsi="Josefin Slab"/>
        </w:rPr>
        <w:t xml:space="preserve">de </w:t>
      </w:r>
      <w:r w:rsidRPr="00594731">
        <w:rPr>
          <w:rFonts w:ascii="Josefin Slab" w:hAnsi="Josefin Slab"/>
          <w:spacing w:val="-6"/>
        </w:rPr>
        <w:t xml:space="preserve">equilibrio </w:t>
      </w:r>
      <w:r w:rsidRPr="00594731">
        <w:rPr>
          <w:rFonts w:ascii="Josefin Slab" w:hAnsi="Josefin Slab"/>
        </w:rPr>
        <w:t xml:space="preserve">y </w:t>
      </w:r>
      <w:r w:rsidRPr="00594731">
        <w:rPr>
          <w:rFonts w:ascii="Josefin Slab" w:hAnsi="Josefin Slab"/>
          <w:spacing w:val="-5"/>
        </w:rPr>
        <w:t xml:space="preserve">credibilidad </w:t>
      </w:r>
      <w:r w:rsidRPr="00594731">
        <w:rPr>
          <w:rFonts w:ascii="Josefin Slab" w:hAnsi="Josefin Slab"/>
        </w:rPr>
        <w:t xml:space="preserve">dentro de </w:t>
      </w:r>
      <w:r w:rsidRPr="00594731">
        <w:rPr>
          <w:rFonts w:ascii="Josefin Slab" w:hAnsi="Josefin Slab"/>
          <w:spacing w:val="-8"/>
        </w:rPr>
        <w:t>la</w:t>
      </w:r>
      <w:r w:rsidRPr="00594731">
        <w:rPr>
          <w:rFonts w:ascii="Josefin Slab" w:hAnsi="Josefin Slab"/>
          <w:spacing w:val="51"/>
        </w:rPr>
        <w:t xml:space="preserve"> </w:t>
      </w:r>
      <w:r w:rsidRPr="00594731">
        <w:rPr>
          <w:rFonts w:ascii="Josefin Slab" w:hAnsi="Josefin Slab"/>
          <w:spacing w:val="-6"/>
        </w:rPr>
        <w:t xml:space="preserve">Iglesia, </w:t>
      </w:r>
      <w:r w:rsidRPr="00594731">
        <w:rPr>
          <w:rFonts w:ascii="Josefin Slab" w:hAnsi="Josefin Slab"/>
        </w:rPr>
        <w:t xml:space="preserve">tenemos que entender una cosa. Debemos darnos cuenta de que el </w:t>
      </w:r>
      <w:r w:rsidRPr="00594731">
        <w:rPr>
          <w:rFonts w:ascii="Josefin Slab" w:hAnsi="Josefin Slab"/>
          <w:spacing w:val="-3"/>
        </w:rPr>
        <w:t xml:space="preserve">énfasis </w:t>
      </w:r>
      <w:r w:rsidRPr="00594731">
        <w:rPr>
          <w:rFonts w:ascii="Josefin Slab" w:hAnsi="Josefin Slab"/>
        </w:rPr>
        <w:t xml:space="preserve">desmedido con el </w:t>
      </w:r>
      <w:r w:rsidRPr="00594731">
        <w:rPr>
          <w:rFonts w:ascii="Josefin Slab" w:hAnsi="Josefin Slab"/>
          <w:spacing w:val="-3"/>
        </w:rPr>
        <w:t xml:space="preserve">tiempo </w:t>
      </w:r>
      <w:r w:rsidRPr="00594731">
        <w:rPr>
          <w:rFonts w:ascii="Josefin Slab" w:hAnsi="Josefin Slab"/>
        </w:rPr>
        <w:t xml:space="preserve">conduce al </w:t>
      </w:r>
      <w:r w:rsidRPr="00594731">
        <w:rPr>
          <w:rFonts w:ascii="Josefin Slab" w:hAnsi="Josefin Slab"/>
          <w:spacing w:val="-3"/>
        </w:rPr>
        <w:t xml:space="preserve">error. </w:t>
      </w:r>
      <w:r w:rsidRPr="00594731">
        <w:rPr>
          <w:rFonts w:ascii="Josefin Slab" w:hAnsi="Josefin Slab"/>
          <w:spacing w:val="4"/>
        </w:rPr>
        <w:t xml:space="preserve">Por </w:t>
      </w:r>
      <w:r w:rsidRPr="00594731">
        <w:rPr>
          <w:rFonts w:ascii="Josefin Slab" w:hAnsi="Josefin Slab"/>
          <w:spacing w:val="-8"/>
        </w:rPr>
        <w:t xml:space="preserve">lo </w:t>
      </w:r>
      <w:r w:rsidRPr="00594731">
        <w:rPr>
          <w:rFonts w:ascii="Josefin Slab" w:hAnsi="Josefin Slab"/>
        </w:rPr>
        <w:t xml:space="preserve">tanto hay que empezar de nuevo a poner el </w:t>
      </w:r>
      <w:r w:rsidRPr="00594731">
        <w:rPr>
          <w:rFonts w:ascii="Josefin Slab" w:hAnsi="Josefin Slab"/>
          <w:spacing w:val="-3"/>
        </w:rPr>
        <w:t xml:space="preserve">énfasis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obra redentora de </w:t>
      </w:r>
      <w:r w:rsidRPr="00594731">
        <w:rPr>
          <w:rFonts w:ascii="Josefin Slab" w:hAnsi="Josefin Slab"/>
          <w:spacing w:val="-3"/>
        </w:rPr>
        <w:t xml:space="preserve">Cristo </w:t>
      </w:r>
      <w:r w:rsidRPr="00594731">
        <w:rPr>
          <w:rFonts w:ascii="Josefin Slab" w:hAnsi="Josefin Slab"/>
        </w:rPr>
        <w:t xml:space="preserve">y </w:t>
      </w:r>
      <w:r w:rsidRPr="00594731">
        <w:rPr>
          <w:rFonts w:ascii="Josefin Slab" w:hAnsi="Josefin Slab"/>
          <w:spacing w:val="-5"/>
        </w:rPr>
        <w:t xml:space="preserve">las </w:t>
      </w:r>
      <w:r w:rsidRPr="00594731">
        <w:rPr>
          <w:rFonts w:ascii="Josefin Slab" w:hAnsi="Josefin Slab"/>
        </w:rPr>
        <w:t xml:space="preserve">verdaderas riquezas </w:t>
      </w:r>
      <w:r w:rsidRPr="00594731">
        <w:rPr>
          <w:rFonts w:ascii="Josefin Slab" w:hAnsi="Josefin Slab"/>
          <w:spacing w:val="-5"/>
        </w:rPr>
        <w:t xml:space="preserve">disponibles </w:t>
      </w:r>
      <w:r w:rsidRPr="00594731">
        <w:rPr>
          <w:rFonts w:ascii="Josefin Slab" w:hAnsi="Josefin Slab"/>
          <w:spacing w:val="-3"/>
        </w:rPr>
        <w:t xml:space="preserve">mediante </w:t>
      </w:r>
      <w:r w:rsidRPr="00594731">
        <w:rPr>
          <w:rFonts w:ascii="Josefin Slab" w:hAnsi="Josefin Slab"/>
        </w:rPr>
        <w:t xml:space="preserve">su muerte, sepultura y resurrección. </w:t>
      </w:r>
      <w:r w:rsidRPr="00594731">
        <w:rPr>
          <w:rFonts w:ascii="Josefin Slab" w:hAnsi="Josefin Slab"/>
          <w:spacing w:val="-4"/>
        </w:rPr>
        <w:t xml:space="preserve">Solo  </w:t>
      </w:r>
      <w:r w:rsidRPr="00594731">
        <w:rPr>
          <w:rFonts w:ascii="Josefin Slab" w:hAnsi="Josefin Slab"/>
        </w:rPr>
        <w:t xml:space="preserve">entonces podremos esperar reparar y restaurar parte de  </w:t>
      </w:r>
      <w:r w:rsidRPr="00594731">
        <w:rPr>
          <w:rFonts w:ascii="Josefin Slab" w:hAnsi="Josefin Slab"/>
          <w:spacing w:val="-8"/>
        </w:rPr>
        <w:t>la</w:t>
      </w:r>
      <w:r w:rsidRPr="00594731">
        <w:rPr>
          <w:rFonts w:ascii="Josefin Slab" w:hAnsi="Josefin Slab"/>
          <w:spacing w:val="9"/>
        </w:rPr>
        <w:t xml:space="preserve"> </w:t>
      </w:r>
      <w:r w:rsidRPr="00594731">
        <w:rPr>
          <w:rFonts w:ascii="Josefin Slab" w:hAnsi="Josefin Slab"/>
          <w:spacing w:val="-5"/>
        </w:rPr>
        <w:t>credibilidad</w:t>
      </w:r>
      <w:r w:rsidRPr="00594731">
        <w:rPr>
          <w:rFonts w:ascii="Josefin Slab" w:hAnsi="Josefin Slab"/>
          <w:spacing w:val="10"/>
        </w:rPr>
        <w:t xml:space="preserve"> </w:t>
      </w:r>
      <w:r w:rsidRPr="00594731">
        <w:rPr>
          <w:rFonts w:ascii="Josefin Slab" w:hAnsi="Josefin Slab"/>
        </w:rPr>
        <w:t>que</w:t>
      </w:r>
      <w:r w:rsidRPr="00594731">
        <w:rPr>
          <w:rFonts w:ascii="Josefin Slab" w:hAnsi="Josefin Slab"/>
          <w:spacing w:val="10"/>
        </w:rPr>
        <w:t xml:space="preserve"> </w:t>
      </w:r>
      <w:r w:rsidRPr="00594731">
        <w:rPr>
          <w:rFonts w:ascii="Josefin Slab" w:hAnsi="Josefin Slab"/>
        </w:rPr>
        <w:t>hemos</w:t>
      </w:r>
      <w:r w:rsidRPr="00594731">
        <w:rPr>
          <w:rFonts w:ascii="Josefin Slab" w:hAnsi="Josefin Slab"/>
          <w:spacing w:val="10"/>
        </w:rPr>
        <w:t xml:space="preserve"> </w:t>
      </w:r>
      <w:r w:rsidRPr="00594731">
        <w:rPr>
          <w:rFonts w:ascii="Josefin Slab" w:hAnsi="Josefin Slab"/>
        </w:rPr>
        <w:t>perdido,</w:t>
      </w:r>
      <w:r w:rsidRPr="00594731">
        <w:rPr>
          <w:rFonts w:ascii="Josefin Slab" w:hAnsi="Josefin Slab"/>
          <w:spacing w:val="17"/>
        </w:rPr>
        <w:t xml:space="preserve"> </w:t>
      </w:r>
      <w:r w:rsidRPr="00594731">
        <w:rPr>
          <w:rFonts w:ascii="Josefin Slab" w:hAnsi="Josefin Slab"/>
        </w:rPr>
        <w:t>trayendo</w:t>
      </w:r>
      <w:r w:rsidRPr="00594731">
        <w:rPr>
          <w:rFonts w:ascii="Josefin Slab" w:hAnsi="Josefin Slab"/>
          <w:spacing w:val="9"/>
        </w:rPr>
        <w:t xml:space="preserve"> </w:t>
      </w:r>
      <w:r w:rsidRPr="00594731">
        <w:rPr>
          <w:rFonts w:ascii="Josefin Slab" w:hAnsi="Josefin Slab"/>
          <w:spacing w:val="-3"/>
        </w:rPr>
        <w:t>sanidad</w:t>
      </w:r>
      <w:r w:rsidRPr="00594731">
        <w:rPr>
          <w:rFonts w:ascii="Josefin Slab" w:hAnsi="Josefin Slab"/>
          <w:spacing w:val="10"/>
        </w:rPr>
        <w:t xml:space="preserve"> </w:t>
      </w:r>
      <w:r w:rsidRPr="00594731">
        <w:rPr>
          <w:rFonts w:ascii="Josefin Slab" w:hAnsi="Josefin Slab"/>
        </w:rPr>
        <w:t>a</w:t>
      </w:r>
      <w:r w:rsidRPr="00594731">
        <w:rPr>
          <w:rFonts w:ascii="Josefin Slab" w:hAnsi="Josefin Slab"/>
          <w:spacing w:val="10"/>
        </w:rPr>
        <w:t xml:space="preserve"> </w:t>
      </w:r>
      <w:r w:rsidRPr="00594731">
        <w:rPr>
          <w:rFonts w:ascii="Josefin Slab" w:hAnsi="Josefin Slab"/>
          <w:spacing w:val="-4"/>
        </w:rPr>
        <w:t>aquellos</w:t>
      </w:r>
      <w:r w:rsidRPr="00594731">
        <w:rPr>
          <w:rFonts w:ascii="Josefin Slab" w:hAnsi="Josefin Slab"/>
          <w:spacing w:val="10"/>
        </w:rPr>
        <w:t xml:space="preserve"> </w:t>
      </w:r>
      <w:r w:rsidRPr="00594731">
        <w:rPr>
          <w:rFonts w:ascii="Josefin Slab" w:hAnsi="Josefin Slab"/>
        </w:rPr>
        <w:t>que</w:t>
      </w:r>
      <w:r w:rsidRPr="00594731">
        <w:rPr>
          <w:rFonts w:ascii="Josefin Slab" w:hAnsi="Josefin Slab"/>
          <w:spacing w:val="10"/>
        </w:rPr>
        <w:t xml:space="preserve"> </w:t>
      </w:r>
      <w:r w:rsidRPr="00594731">
        <w:rPr>
          <w:rFonts w:ascii="Josefin Slab" w:hAnsi="Josefin Slab"/>
        </w:rPr>
        <w:t>han</w:t>
      </w:r>
      <w:r w:rsidRPr="00594731">
        <w:rPr>
          <w:rFonts w:ascii="Josefin Slab" w:hAnsi="Josefin Slab"/>
          <w:spacing w:val="10"/>
        </w:rPr>
        <w:t xml:space="preserve"> </w:t>
      </w:r>
      <w:r w:rsidRPr="00594731">
        <w:rPr>
          <w:rFonts w:ascii="Josefin Slab" w:hAnsi="Josefin Slab"/>
          <w:spacing w:val="-4"/>
        </w:rPr>
        <w:t>sido</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684" w:right="124"/>
        <w:rPr>
          <w:rFonts w:ascii="Josefin Slab" w:hAnsi="Josefin Slab"/>
        </w:rPr>
      </w:pPr>
      <w:r w:rsidRPr="00594731">
        <w:rPr>
          <w:rFonts w:ascii="Josefin Slab" w:hAnsi="Josefin Slab"/>
        </w:rPr>
        <w:lastRenderedPageBreak/>
        <w:t xml:space="preserve">afectados por nuestros mensajes equivocados» </w:t>
      </w:r>
      <w:r w:rsidRPr="00594731">
        <w:rPr>
          <w:rFonts w:ascii="Josefin Slab" w:hAnsi="Josefin Slab"/>
          <w:spacing w:val="-3"/>
        </w:rPr>
        <w:t xml:space="preserve">(Timothy </w:t>
      </w:r>
      <w:r w:rsidRPr="00594731">
        <w:rPr>
          <w:rFonts w:ascii="Josefin Slab" w:hAnsi="Josefin Slab"/>
          <w:spacing w:val="-4"/>
        </w:rPr>
        <w:t xml:space="preserve">Sims, </w:t>
      </w:r>
      <w:r w:rsidRPr="00594731">
        <w:rPr>
          <w:rFonts w:ascii="Josefin Slab" w:hAnsi="Josefin Slab"/>
          <w:i/>
        </w:rPr>
        <w:t xml:space="preserve">In Defense of the </w:t>
      </w:r>
      <w:r w:rsidRPr="00594731">
        <w:rPr>
          <w:rFonts w:ascii="Josefin Slab" w:hAnsi="Josefin Slab"/>
          <w:i/>
          <w:spacing w:val="-16"/>
        </w:rPr>
        <w:t xml:space="preserve">Word </w:t>
      </w:r>
      <w:r w:rsidRPr="00594731">
        <w:rPr>
          <w:rFonts w:ascii="Josefin Slab" w:hAnsi="Josefin Slab"/>
          <w:i/>
        </w:rPr>
        <w:t xml:space="preserve">of </w:t>
      </w:r>
      <w:r w:rsidRPr="00594731">
        <w:rPr>
          <w:rFonts w:ascii="Josefin Slab" w:hAnsi="Josefin Slab"/>
          <w:i/>
          <w:spacing w:val="2"/>
        </w:rPr>
        <w:t xml:space="preserve">Faith </w:t>
      </w:r>
      <w:r w:rsidRPr="00594731">
        <w:rPr>
          <w:rFonts w:ascii="Josefin Slab" w:hAnsi="Josefin Slab"/>
          <w:spacing w:val="-4"/>
        </w:rPr>
        <w:t xml:space="preserve">[Bloomington, </w:t>
      </w:r>
      <w:r w:rsidRPr="00594731">
        <w:rPr>
          <w:rFonts w:ascii="Josefin Slab" w:hAnsi="Josefin Slab"/>
        </w:rPr>
        <w:t>IN: AuthorHouse, 2008], p. 131).  J.  Lee</w:t>
      </w:r>
      <w:r w:rsidRPr="00594731">
        <w:rPr>
          <w:rFonts w:ascii="Josefin Slab" w:hAnsi="Josefin Slab"/>
          <w:spacing w:val="34"/>
        </w:rPr>
        <w:t xml:space="preserve"> </w:t>
      </w:r>
      <w:r w:rsidRPr="00594731">
        <w:rPr>
          <w:rFonts w:ascii="Josefin Slab" w:hAnsi="Josefin Slab"/>
          <w:spacing w:val="-3"/>
        </w:rPr>
        <w:t>Grady,</w:t>
      </w:r>
      <w:r w:rsidRPr="00594731">
        <w:rPr>
          <w:rFonts w:ascii="Josefin Slab" w:hAnsi="Josefin Slab"/>
          <w:spacing w:val="42"/>
        </w:rPr>
        <w:t xml:space="preserve"> </w:t>
      </w:r>
      <w:r w:rsidRPr="00594731">
        <w:rPr>
          <w:rFonts w:ascii="Josefin Slab" w:hAnsi="Josefin Slab"/>
          <w:spacing w:val="-3"/>
        </w:rPr>
        <w:t>editor</w:t>
      </w:r>
      <w:r w:rsidRPr="00594731">
        <w:rPr>
          <w:rFonts w:ascii="Josefin Slab" w:hAnsi="Josefin Slab"/>
          <w:spacing w:val="33"/>
        </w:rPr>
        <w:t xml:space="preserve"> </w:t>
      </w:r>
      <w:r w:rsidRPr="00594731">
        <w:rPr>
          <w:rFonts w:ascii="Josefin Slab" w:hAnsi="Josefin Slab"/>
        </w:rPr>
        <w:t>de</w:t>
      </w:r>
      <w:r w:rsidRPr="00594731">
        <w:rPr>
          <w:rFonts w:ascii="Josefin Slab" w:hAnsi="Josefin Slab"/>
          <w:spacing w:val="35"/>
        </w:rPr>
        <w:t xml:space="preserve"> </w:t>
      </w:r>
      <w:r w:rsidRPr="00594731">
        <w:rPr>
          <w:rFonts w:ascii="Josefin Slab" w:hAnsi="Josefin Slab"/>
          <w:spacing w:val="-8"/>
        </w:rPr>
        <w:t>la</w:t>
      </w:r>
      <w:r w:rsidRPr="00594731">
        <w:rPr>
          <w:rFonts w:ascii="Josefin Slab" w:hAnsi="Josefin Slab"/>
          <w:spacing w:val="34"/>
        </w:rPr>
        <w:t xml:space="preserve"> </w:t>
      </w:r>
      <w:r w:rsidRPr="00594731">
        <w:rPr>
          <w:rFonts w:ascii="Josefin Slab" w:hAnsi="Josefin Slab"/>
          <w:spacing w:val="-3"/>
        </w:rPr>
        <w:t>revista</w:t>
      </w:r>
      <w:r w:rsidRPr="00594731">
        <w:rPr>
          <w:rFonts w:ascii="Josefin Slab" w:hAnsi="Josefin Slab"/>
          <w:spacing w:val="23"/>
        </w:rPr>
        <w:t xml:space="preserve"> </w:t>
      </w:r>
      <w:r w:rsidRPr="00594731">
        <w:rPr>
          <w:rFonts w:ascii="Josefin Slab" w:hAnsi="Josefin Slab"/>
          <w:i/>
        </w:rPr>
        <w:t>Charisma</w:t>
      </w:r>
      <w:r w:rsidRPr="00594731">
        <w:rPr>
          <w:rFonts w:ascii="Josefin Slab" w:hAnsi="Josefin Slab"/>
        </w:rPr>
        <w:t>,</w:t>
      </w:r>
      <w:r w:rsidRPr="00594731">
        <w:rPr>
          <w:rFonts w:ascii="Josefin Slab" w:hAnsi="Josefin Slab"/>
          <w:spacing w:val="36"/>
        </w:rPr>
        <w:t xml:space="preserve"> </w:t>
      </w:r>
      <w:r w:rsidRPr="00594731">
        <w:rPr>
          <w:rFonts w:ascii="Josefin Slab" w:hAnsi="Josefin Slab"/>
        </w:rPr>
        <w:t>reconoce</w:t>
      </w:r>
      <w:r w:rsidRPr="00594731">
        <w:rPr>
          <w:rFonts w:ascii="Josefin Slab" w:hAnsi="Josefin Slab"/>
          <w:spacing w:val="30"/>
        </w:rPr>
        <w:t xml:space="preserve"> </w:t>
      </w:r>
      <w:r w:rsidRPr="00594731">
        <w:rPr>
          <w:rFonts w:ascii="Josefin Slab" w:hAnsi="Josefin Slab"/>
        </w:rPr>
        <w:t>este</w:t>
      </w:r>
      <w:r w:rsidRPr="00594731">
        <w:rPr>
          <w:rFonts w:ascii="Josefin Slab" w:hAnsi="Josefin Slab"/>
          <w:spacing w:val="30"/>
        </w:rPr>
        <w:t xml:space="preserve"> </w:t>
      </w:r>
      <w:r w:rsidRPr="00594731">
        <w:rPr>
          <w:rFonts w:ascii="Josefin Slab" w:hAnsi="Josefin Slab"/>
          <w:spacing w:val="-4"/>
        </w:rPr>
        <w:t>mismo</w:t>
      </w:r>
      <w:r w:rsidRPr="00594731">
        <w:rPr>
          <w:rFonts w:ascii="Josefin Slab" w:hAnsi="Josefin Slab"/>
          <w:spacing w:val="29"/>
        </w:rPr>
        <w:t xml:space="preserve"> </w:t>
      </w:r>
      <w:r w:rsidRPr="00594731">
        <w:rPr>
          <w:rFonts w:ascii="Josefin Slab" w:hAnsi="Josefin Slab"/>
        </w:rPr>
        <w:t>problema:</w:t>
      </w:r>
    </w:p>
    <w:p w:rsidR="00703F8A" w:rsidRPr="00594731" w:rsidRDefault="00D9371B" w:rsidP="007A564F">
      <w:pPr>
        <w:pStyle w:val="Textoindependiente"/>
        <w:spacing w:line="276" w:lineRule="auto"/>
        <w:ind w:left="684" w:right="124"/>
        <w:rPr>
          <w:rFonts w:ascii="Josefin Slab" w:hAnsi="Josefin Slab"/>
        </w:rPr>
      </w:pPr>
      <w:r w:rsidRPr="00594731">
        <w:rPr>
          <w:rFonts w:ascii="Josefin Slab" w:hAnsi="Josefin Slab"/>
          <w:spacing w:val="5"/>
        </w:rPr>
        <w:t xml:space="preserve">«El </w:t>
      </w:r>
      <w:r w:rsidRPr="00594731">
        <w:rPr>
          <w:rFonts w:ascii="Josefin Slab" w:hAnsi="Josefin Slab"/>
          <w:spacing w:val="-3"/>
        </w:rPr>
        <w:t xml:space="preserve">Espíritu </w:t>
      </w:r>
      <w:r w:rsidRPr="00594731">
        <w:rPr>
          <w:rFonts w:ascii="Josefin Slab" w:hAnsi="Josefin Slab"/>
        </w:rPr>
        <w:t xml:space="preserve">no </w:t>
      </w:r>
      <w:r w:rsidRPr="00594731">
        <w:rPr>
          <w:rFonts w:ascii="Josefin Slab" w:hAnsi="Josefin Slab"/>
          <w:spacing w:val="-4"/>
        </w:rPr>
        <w:t xml:space="preserve">vino </w:t>
      </w:r>
      <w:r w:rsidRPr="00594731">
        <w:rPr>
          <w:rFonts w:ascii="Josefin Slab" w:hAnsi="Josefin Slab"/>
        </w:rPr>
        <w:t xml:space="preserve">para </w:t>
      </w:r>
      <w:r w:rsidRPr="00594731">
        <w:rPr>
          <w:rFonts w:ascii="Josefin Slab" w:hAnsi="Josefin Slab"/>
          <w:spacing w:val="-4"/>
        </w:rPr>
        <w:t xml:space="preserve">exaltarse </w:t>
      </w:r>
      <w:r w:rsidRPr="00594731">
        <w:rPr>
          <w:rFonts w:ascii="Josefin Slab" w:hAnsi="Josefin Slab"/>
        </w:rPr>
        <w:t xml:space="preserve">a sí </w:t>
      </w:r>
      <w:r w:rsidRPr="00594731">
        <w:rPr>
          <w:rFonts w:ascii="Josefin Slab" w:hAnsi="Josefin Slab"/>
          <w:spacing w:val="-3"/>
        </w:rPr>
        <w:t xml:space="preserve">mismo, </w:t>
      </w:r>
      <w:r w:rsidRPr="00594731">
        <w:rPr>
          <w:rFonts w:ascii="Josefin Slab" w:hAnsi="Josefin Slab"/>
        </w:rPr>
        <w:t xml:space="preserve">fue </w:t>
      </w:r>
      <w:r w:rsidRPr="00594731">
        <w:rPr>
          <w:rFonts w:ascii="Josefin Slab" w:hAnsi="Josefin Slab"/>
          <w:spacing w:val="-3"/>
        </w:rPr>
        <w:t xml:space="preserve">enviado </w:t>
      </w:r>
      <w:r w:rsidRPr="00594731">
        <w:rPr>
          <w:rFonts w:ascii="Josefin Slab" w:hAnsi="Josefin Slab"/>
        </w:rPr>
        <w:t xml:space="preserve">para </w:t>
      </w:r>
      <w:r w:rsidRPr="00594731">
        <w:rPr>
          <w:rFonts w:ascii="Josefin Slab" w:hAnsi="Josefin Slab"/>
          <w:spacing w:val="-6"/>
        </w:rPr>
        <w:t xml:space="preserve">glorificar </w:t>
      </w:r>
      <w:r w:rsidRPr="00594731">
        <w:rPr>
          <w:rFonts w:ascii="Josefin Slab" w:hAnsi="Josefin Slab"/>
        </w:rPr>
        <w:t xml:space="preserve">a </w:t>
      </w:r>
      <w:r w:rsidRPr="00594731">
        <w:rPr>
          <w:rFonts w:ascii="Josefin Slab" w:hAnsi="Josefin Slab"/>
          <w:spacing w:val="-3"/>
        </w:rPr>
        <w:t xml:space="preserve">Cristo. </w:t>
      </w:r>
      <w:r w:rsidRPr="00594731">
        <w:rPr>
          <w:rFonts w:ascii="Josefin Slab" w:hAnsi="Josefin Slab"/>
        </w:rPr>
        <w:t xml:space="preserve">En todo nuestro </w:t>
      </w:r>
      <w:r w:rsidRPr="00594731">
        <w:rPr>
          <w:rFonts w:ascii="Josefin Slab" w:hAnsi="Josefin Slab"/>
          <w:spacing w:val="-3"/>
        </w:rPr>
        <w:t xml:space="preserve">énfasis </w:t>
      </w:r>
      <w:r w:rsidRPr="00594731">
        <w:rPr>
          <w:rFonts w:ascii="Josefin Slab" w:hAnsi="Josefin Slab"/>
        </w:rPr>
        <w:t xml:space="preserve">en el </w:t>
      </w:r>
      <w:r w:rsidRPr="00594731">
        <w:rPr>
          <w:rFonts w:ascii="Josefin Slab" w:hAnsi="Josefin Slab"/>
          <w:spacing w:val="-5"/>
        </w:rPr>
        <w:t xml:space="preserve">ministerio, los </w:t>
      </w:r>
      <w:r w:rsidRPr="00594731">
        <w:rPr>
          <w:rFonts w:ascii="Josefin Slab" w:hAnsi="Josefin Slab"/>
        </w:rPr>
        <w:t xml:space="preserve">dones y el poder del </w:t>
      </w:r>
      <w:r w:rsidRPr="00594731">
        <w:rPr>
          <w:rFonts w:ascii="Josefin Slab" w:hAnsi="Josefin Slab"/>
          <w:spacing w:val="-3"/>
        </w:rPr>
        <w:t xml:space="preserve">Espíritu </w:t>
      </w:r>
      <w:r w:rsidRPr="00594731">
        <w:rPr>
          <w:rFonts w:ascii="Josefin Slab" w:hAnsi="Josefin Slab"/>
        </w:rPr>
        <w:t xml:space="preserve">Santo, seamos cuidadosos en </w:t>
      </w:r>
      <w:r w:rsidRPr="00594731">
        <w:rPr>
          <w:rFonts w:ascii="Josefin Slab" w:hAnsi="Josefin Slab"/>
          <w:spacing w:val="-5"/>
        </w:rPr>
        <w:t xml:space="preserve">magnificar </w:t>
      </w:r>
      <w:r w:rsidRPr="00594731">
        <w:rPr>
          <w:rFonts w:ascii="Josefin Slab" w:hAnsi="Josefin Slab"/>
        </w:rPr>
        <w:t xml:space="preserve">al </w:t>
      </w:r>
      <w:r w:rsidRPr="00594731">
        <w:rPr>
          <w:rFonts w:ascii="Josefin Slab" w:hAnsi="Josefin Slab"/>
          <w:spacing w:val="-3"/>
        </w:rPr>
        <w:t xml:space="preserve">único </w:t>
      </w:r>
      <w:r w:rsidRPr="00594731">
        <w:rPr>
          <w:rFonts w:ascii="Josefin Slab" w:hAnsi="Josefin Slab"/>
        </w:rPr>
        <w:t xml:space="preserve">que el </w:t>
      </w:r>
      <w:r w:rsidRPr="00594731">
        <w:rPr>
          <w:rFonts w:ascii="Josefin Slab" w:hAnsi="Josefin Slab"/>
          <w:spacing w:val="-3"/>
        </w:rPr>
        <w:t xml:space="preserve">Espíritu </w:t>
      </w:r>
      <w:r w:rsidRPr="00594731">
        <w:rPr>
          <w:rFonts w:ascii="Josefin Slab" w:hAnsi="Josefin Slab"/>
          <w:spacing w:val="-4"/>
        </w:rPr>
        <w:t xml:space="preserve">vino </w:t>
      </w:r>
      <w:r w:rsidRPr="00594731">
        <w:rPr>
          <w:rFonts w:ascii="Josefin Slab" w:hAnsi="Josefin Slab"/>
        </w:rPr>
        <w:t xml:space="preserve">a </w:t>
      </w:r>
      <w:r w:rsidRPr="00594731">
        <w:rPr>
          <w:rFonts w:ascii="Josefin Slab" w:hAnsi="Josefin Slab"/>
          <w:spacing w:val="-5"/>
        </w:rPr>
        <w:t xml:space="preserve">magnificar» </w:t>
      </w:r>
      <w:r w:rsidRPr="00594731">
        <w:rPr>
          <w:rFonts w:ascii="Josefin Slab" w:hAnsi="Josefin Slab"/>
        </w:rPr>
        <w:t xml:space="preserve">(J. Lee </w:t>
      </w:r>
      <w:r w:rsidRPr="00594731">
        <w:rPr>
          <w:rFonts w:ascii="Josefin Slab" w:hAnsi="Josefin Slab"/>
          <w:spacing w:val="-3"/>
        </w:rPr>
        <w:t xml:space="preserve">Grady, </w:t>
      </w:r>
      <w:r w:rsidRPr="00594731">
        <w:rPr>
          <w:rFonts w:ascii="Josefin Slab" w:hAnsi="Josefin Slab"/>
          <w:i/>
          <w:spacing w:val="-4"/>
        </w:rPr>
        <w:t xml:space="preserve">What </w:t>
      </w:r>
      <w:r w:rsidRPr="00594731">
        <w:rPr>
          <w:rFonts w:ascii="Josefin Slab" w:hAnsi="Josefin Slab"/>
          <w:i/>
        </w:rPr>
        <w:t xml:space="preserve">Happened to the Fire? </w:t>
      </w:r>
      <w:r w:rsidRPr="00594731">
        <w:rPr>
          <w:rFonts w:ascii="Josefin Slab" w:hAnsi="Josefin Slab"/>
        </w:rPr>
        <w:t xml:space="preserve">[Grand </w:t>
      </w:r>
      <w:r w:rsidRPr="00594731">
        <w:rPr>
          <w:rFonts w:ascii="Josefin Slab" w:hAnsi="Josefin Slab"/>
          <w:spacing w:val="-3"/>
        </w:rPr>
        <w:t xml:space="preserve">Rapids: </w:t>
      </w:r>
      <w:r w:rsidRPr="00594731">
        <w:rPr>
          <w:rFonts w:ascii="Josefin Slab" w:hAnsi="Josefin Slab"/>
        </w:rPr>
        <w:t>Chosen, 1994], p.</w:t>
      </w:r>
      <w:r w:rsidRPr="00594731">
        <w:rPr>
          <w:rFonts w:ascii="Josefin Slab" w:hAnsi="Josefin Slab"/>
          <w:spacing w:val="37"/>
        </w:rPr>
        <w:t xml:space="preserve"> </w:t>
      </w:r>
      <w:r w:rsidRPr="00594731">
        <w:rPr>
          <w:rFonts w:ascii="Josefin Slab" w:hAnsi="Josefin Slab"/>
        </w:rPr>
        <w:t>172).</w:t>
      </w:r>
    </w:p>
    <w:p w:rsidR="00703F8A" w:rsidRPr="00594731" w:rsidRDefault="00D9371B" w:rsidP="007A564F">
      <w:pPr>
        <w:pStyle w:val="Prrafodelista"/>
        <w:numPr>
          <w:ilvl w:val="0"/>
          <w:numId w:val="21"/>
        </w:numPr>
        <w:tabs>
          <w:tab w:val="left" w:pos="885"/>
        </w:tabs>
        <w:spacing w:before="52" w:line="276" w:lineRule="auto"/>
        <w:ind w:right="124" w:hanging="405"/>
        <w:jc w:val="both"/>
        <w:rPr>
          <w:rFonts w:ascii="Josefin Slab" w:hAnsi="Josefin Slab"/>
          <w:sz w:val="27"/>
        </w:rPr>
      </w:pPr>
      <w:r w:rsidRPr="00594731">
        <w:rPr>
          <w:rFonts w:ascii="Josefin Slab" w:hAnsi="Josefin Slab"/>
        </w:rPr>
        <w:tab/>
      </w:r>
      <w:bookmarkStart w:id="1489" w:name="_bookmark1466"/>
      <w:bookmarkEnd w:id="1489"/>
      <w:r w:rsidRPr="00594731">
        <w:rPr>
          <w:rFonts w:ascii="Josefin Slab" w:hAnsi="Josefin Slab"/>
          <w:spacing w:val="-4"/>
          <w:sz w:val="27"/>
        </w:rPr>
        <w:t xml:space="preserve">Rick </w:t>
      </w:r>
      <w:r w:rsidRPr="00594731">
        <w:rPr>
          <w:rFonts w:ascii="Josefin Slab" w:hAnsi="Josefin Slab"/>
          <w:sz w:val="27"/>
        </w:rPr>
        <w:t xml:space="preserve">M. Nañez, </w:t>
      </w:r>
      <w:r w:rsidRPr="00594731">
        <w:rPr>
          <w:rFonts w:ascii="Josefin Slab" w:hAnsi="Josefin Slab"/>
          <w:i/>
          <w:sz w:val="27"/>
        </w:rPr>
        <w:t xml:space="preserve">Full Gospel, Fractured </w:t>
      </w:r>
      <w:r w:rsidRPr="00594731">
        <w:rPr>
          <w:rFonts w:ascii="Josefin Slab" w:hAnsi="Josefin Slab"/>
          <w:i/>
          <w:spacing w:val="2"/>
          <w:sz w:val="27"/>
        </w:rPr>
        <w:t xml:space="preserve">Minds?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 xml:space="preserve">Zondervan, 2005), p. 76. </w:t>
      </w:r>
      <w:r w:rsidRPr="00594731">
        <w:rPr>
          <w:rFonts w:ascii="Josefin Slab" w:hAnsi="Josefin Slab"/>
          <w:spacing w:val="-4"/>
          <w:sz w:val="27"/>
        </w:rPr>
        <w:t xml:space="preserve">Según </w:t>
      </w:r>
      <w:r w:rsidRPr="00594731">
        <w:rPr>
          <w:rFonts w:ascii="Josefin Slab" w:hAnsi="Josefin Slab"/>
          <w:sz w:val="27"/>
        </w:rPr>
        <w:t xml:space="preserve">Nañez, Gee </w:t>
      </w:r>
      <w:r w:rsidRPr="00594731">
        <w:rPr>
          <w:rFonts w:ascii="Josefin Slab" w:hAnsi="Josefin Slab"/>
          <w:spacing w:val="-3"/>
          <w:sz w:val="27"/>
        </w:rPr>
        <w:t xml:space="preserve">también </w:t>
      </w:r>
      <w:r w:rsidRPr="00594731">
        <w:rPr>
          <w:rFonts w:ascii="Josefin Slab" w:hAnsi="Josefin Slab"/>
          <w:spacing w:val="-5"/>
          <w:sz w:val="27"/>
        </w:rPr>
        <w:t xml:space="preserve">criticó </w:t>
      </w:r>
      <w:r w:rsidRPr="00594731">
        <w:rPr>
          <w:rFonts w:ascii="Josefin Slab" w:hAnsi="Josefin Slab"/>
          <w:sz w:val="27"/>
        </w:rPr>
        <w:t xml:space="preserve">otros aspectos del </w:t>
      </w:r>
      <w:r w:rsidRPr="00594731">
        <w:rPr>
          <w:rFonts w:ascii="Josefin Slab" w:hAnsi="Josefin Slab"/>
          <w:spacing w:val="-4"/>
          <w:sz w:val="27"/>
        </w:rPr>
        <w:t xml:space="preserve">movimiento </w:t>
      </w:r>
      <w:r w:rsidRPr="00594731">
        <w:rPr>
          <w:rFonts w:ascii="Josefin Slab" w:hAnsi="Josefin Slab"/>
          <w:sz w:val="27"/>
        </w:rPr>
        <w:t xml:space="preserve">pentecostal </w:t>
      </w:r>
      <w:r w:rsidRPr="00594731">
        <w:rPr>
          <w:rFonts w:ascii="Josefin Slab" w:hAnsi="Josefin Slab"/>
          <w:spacing w:val="-4"/>
          <w:sz w:val="27"/>
        </w:rPr>
        <w:t xml:space="preserve">tales </w:t>
      </w:r>
      <w:r w:rsidRPr="00594731">
        <w:rPr>
          <w:rFonts w:ascii="Josefin Slab" w:hAnsi="Josefin Slab"/>
          <w:sz w:val="27"/>
        </w:rPr>
        <w:t xml:space="preserve">como: </w:t>
      </w:r>
      <w:r w:rsidRPr="00594731">
        <w:rPr>
          <w:rFonts w:ascii="Josefin Slab" w:hAnsi="Josefin Slab"/>
          <w:spacing w:val="5"/>
          <w:sz w:val="27"/>
        </w:rPr>
        <w:t xml:space="preserve">«La </w:t>
      </w:r>
      <w:r w:rsidRPr="00594731">
        <w:rPr>
          <w:rFonts w:ascii="Josefin Slab" w:hAnsi="Josefin Slab"/>
          <w:spacing w:val="-3"/>
          <w:sz w:val="27"/>
        </w:rPr>
        <w:t xml:space="preserve">fabricación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doctrina sacada de </w:t>
      </w:r>
      <w:r w:rsidRPr="00594731">
        <w:rPr>
          <w:rFonts w:ascii="Josefin Slab" w:hAnsi="Josefin Slab"/>
          <w:spacing w:val="-3"/>
          <w:sz w:val="27"/>
        </w:rPr>
        <w:t xml:space="preserve">textos </w:t>
      </w:r>
      <w:r w:rsidRPr="00594731">
        <w:rPr>
          <w:rFonts w:ascii="Josefin Slab" w:hAnsi="Josefin Slab"/>
          <w:spacing w:val="-4"/>
          <w:sz w:val="27"/>
        </w:rPr>
        <w:t xml:space="preserve">aislados, </w:t>
      </w:r>
      <w:r w:rsidRPr="00594731">
        <w:rPr>
          <w:rFonts w:ascii="Josefin Slab" w:hAnsi="Josefin Slab"/>
          <w:spacing w:val="-8"/>
          <w:sz w:val="27"/>
        </w:rPr>
        <w:t xml:space="preserve">la </w:t>
      </w:r>
      <w:r w:rsidRPr="00594731">
        <w:rPr>
          <w:rFonts w:ascii="Josefin Slab" w:hAnsi="Josefin Slab"/>
          <w:spacing w:val="-3"/>
          <w:sz w:val="27"/>
        </w:rPr>
        <w:t xml:space="preserve">interpretación </w:t>
      </w:r>
      <w:r w:rsidRPr="00594731">
        <w:rPr>
          <w:rFonts w:ascii="Josefin Slab" w:hAnsi="Josefin Slab"/>
          <w:sz w:val="27"/>
        </w:rPr>
        <w:t xml:space="preserve">de </w:t>
      </w:r>
      <w:r w:rsidRPr="00594731">
        <w:rPr>
          <w:rFonts w:ascii="Josefin Slab" w:hAnsi="Josefin Slab"/>
          <w:spacing w:val="-5"/>
          <w:sz w:val="27"/>
        </w:rPr>
        <w:t xml:space="preserve">las </w:t>
      </w:r>
      <w:r w:rsidRPr="00594731">
        <w:rPr>
          <w:rFonts w:ascii="Josefin Slab" w:hAnsi="Josefin Slab"/>
          <w:sz w:val="27"/>
        </w:rPr>
        <w:t xml:space="preserve">Escrituras sobre </w:t>
      </w:r>
      <w:r w:rsidRPr="00594731">
        <w:rPr>
          <w:rFonts w:ascii="Josefin Slab" w:hAnsi="Josefin Slab"/>
          <w:spacing w:val="-8"/>
          <w:sz w:val="27"/>
        </w:rPr>
        <w:t xml:space="preserve">la </w:t>
      </w:r>
      <w:r w:rsidRPr="00594731">
        <w:rPr>
          <w:rFonts w:ascii="Josefin Slab" w:hAnsi="Josefin Slab"/>
          <w:sz w:val="27"/>
        </w:rPr>
        <w:t xml:space="preserve">base de </w:t>
      </w:r>
      <w:r w:rsidRPr="00594731">
        <w:rPr>
          <w:rFonts w:ascii="Josefin Slab" w:hAnsi="Josefin Slab"/>
          <w:spacing w:val="-8"/>
          <w:sz w:val="27"/>
        </w:rPr>
        <w:t xml:space="preserve">la </w:t>
      </w:r>
      <w:r w:rsidRPr="00594731">
        <w:rPr>
          <w:rFonts w:ascii="Josefin Slab" w:hAnsi="Josefin Slab"/>
          <w:sz w:val="27"/>
        </w:rPr>
        <w:t xml:space="preserve">mera </w:t>
      </w:r>
      <w:r w:rsidRPr="00594731">
        <w:rPr>
          <w:rFonts w:ascii="Josefin Slab" w:hAnsi="Josefin Slab"/>
          <w:spacing w:val="-4"/>
          <w:sz w:val="27"/>
        </w:rPr>
        <w:t xml:space="preserve">opinión, </w:t>
      </w:r>
      <w:r w:rsidRPr="00594731">
        <w:rPr>
          <w:rFonts w:ascii="Josefin Slab" w:hAnsi="Josefin Slab"/>
          <w:sz w:val="27"/>
        </w:rPr>
        <w:t xml:space="preserve">confundiendo </w:t>
      </w:r>
      <w:r w:rsidRPr="00594731">
        <w:rPr>
          <w:rFonts w:ascii="Josefin Slab" w:hAnsi="Josefin Slab"/>
          <w:spacing w:val="-3"/>
          <w:sz w:val="27"/>
        </w:rPr>
        <w:t xml:space="preserve">sentimientos </w:t>
      </w:r>
      <w:r w:rsidRPr="00594731">
        <w:rPr>
          <w:rFonts w:ascii="Josefin Slab" w:hAnsi="Josefin Slab"/>
          <w:sz w:val="27"/>
        </w:rPr>
        <w:t xml:space="preserve">con fe y dejando a un </w:t>
      </w:r>
      <w:r w:rsidRPr="00594731">
        <w:rPr>
          <w:rFonts w:ascii="Josefin Slab" w:hAnsi="Josefin Slab"/>
          <w:spacing w:val="-4"/>
          <w:sz w:val="27"/>
        </w:rPr>
        <w:t xml:space="preserve">lado </w:t>
      </w:r>
      <w:r w:rsidRPr="00594731">
        <w:rPr>
          <w:rFonts w:ascii="Josefin Slab" w:hAnsi="Josefin Slab"/>
          <w:spacing w:val="-8"/>
          <w:sz w:val="27"/>
        </w:rPr>
        <w:t xml:space="preserve">la </w:t>
      </w:r>
      <w:r w:rsidRPr="00594731">
        <w:rPr>
          <w:rFonts w:ascii="Josefin Slab" w:hAnsi="Josefin Slab"/>
          <w:spacing w:val="-4"/>
          <w:sz w:val="27"/>
        </w:rPr>
        <w:t>responsabilidad</w:t>
      </w:r>
      <w:r w:rsidRPr="00594731">
        <w:rPr>
          <w:rFonts w:ascii="Josefin Slab" w:hAnsi="Josefin Slab"/>
          <w:spacing w:val="59"/>
          <w:sz w:val="27"/>
        </w:rPr>
        <w:t xml:space="preserve"> </w:t>
      </w:r>
      <w:r w:rsidRPr="00594731">
        <w:rPr>
          <w:rFonts w:ascii="Josefin Slab" w:hAnsi="Josefin Slab"/>
          <w:sz w:val="27"/>
        </w:rPr>
        <w:t xml:space="preserve">por </w:t>
      </w:r>
      <w:r w:rsidRPr="00594731">
        <w:rPr>
          <w:rFonts w:ascii="Josefin Slab" w:hAnsi="Josefin Slab"/>
          <w:spacing w:val="-5"/>
          <w:sz w:val="27"/>
        </w:rPr>
        <w:t xml:space="preserve">las </w:t>
      </w:r>
      <w:r w:rsidRPr="00594731">
        <w:rPr>
          <w:rFonts w:ascii="Josefin Slab" w:hAnsi="Josefin Slab"/>
          <w:spacing w:val="-4"/>
          <w:sz w:val="27"/>
        </w:rPr>
        <w:t xml:space="preserve">llamadas  </w:t>
      </w:r>
      <w:r w:rsidRPr="00594731">
        <w:rPr>
          <w:rFonts w:ascii="Josefin Slab" w:hAnsi="Josefin Slab"/>
          <w:spacing w:val="-3"/>
          <w:sz w:val="27"/>
        </w:rPr>
        <w:t xml:space="preserve">direcciones </w:t>
      </w:r>
      <w:r w:rsidRPr="00594731">
        <w:rPr>
          <w:rFonts w:ascii="Josefin Slab" w:hAnsi="Josefin Slab"/>
          <w:sz w:val="27"/>
        </w:rPr>
        <w:t xml:space="preserve">del Espíritu. Todas eran acusaciones formuladas por él contra </w:t>
      </w:r>
      <w:r w:rsidRPr="00594731">
        <w:rPr>
          <w:rFonts w:ascii="Josefin Slab" w:hAnsi="Josefin Slab"/>
          <w:spacing w:val="-5"/>
          <w:sz w:val="27"/>
        </w:rPr>
        <w:t xml:space="preserve">las </w:t>
      </w:r>
      <w:r w:rsidRPr="00594731">
        <w:rPr>
          <w:rFonts w:ascii="Josefin Slab" w:hAnsi="Josefin Slab"/>
          <w:sz w:val="27"/>
        </w:rPr>
        <w:t xml:space="preserve">fraternidades del </w:t>
      </w:r>
      <w:r w:rsidRPr="00594731">
        <w:rPr>
          <w:rFonts w:ascii="Josefin Slab" w:hAnsi="Josefin Slab"/>
          <w:spacing w:val="-5"/>
          <w:sz w:val="27"/>
        </w:rPr>
        <w:t xml:space="preserve">Evangelio </w:t>
      </w:r>
      <w:r w:rsidRPr="00594731">
        <w:rPr>
          <w:rFonts w:ascii="Josefin Slab" w:hAnsi="Josefin Slab"/>
          <w:spacing w:val="-3"/>
          <w:sz w:val="27"/>
        </w:rPr>
        <w:t xml:space="preserve">Completo </w:t>
      </w:r>
      <w:r w:rsidRPr="00594731">
        <w:rPr>
          <w:rFonts w:ascii="Josefin Slab" w:hAnsi="Josefin Slab"/>
          <w:sz w:val="27"/>
        </w:rPr>
        <w:t>de su</w:t>
      </w:r>
      <w:r w:rsidRPr="00594731">
        <w:rPr>
          <w:rFonts w:ascii="Josefin Slab" w:hAnsi="Josefin Slab"/>
          <w:spacing w:val="24"/>
          <w:sz w:val="27"/>
        </w:rPr>
        <w:t xml:space="preserve"> </w:t>
      </w:r>
      <w:r w:rsidRPr="00594731">
        <w:rPr>
          <w:rFonts w:ascii="Josefin Slab" w:hAnsi="Josefin Slab"/>
          <w:spacing w:val="2"/>
          <w:sz w:val="27"/>
        </w:rPr>
        <w:t>época».</w:t>
      </w:r>
    </w:p>
    <w:p w:rsidR="00703F8A" w:rsidRPr="00594731" w:rsidRDefault="00D9371B" w:rsidP="007A564F">
      <w:pPr>
        <w:pStyle w:val="Prrafodelista"/>
        <w:numPr>
          <w:ilvl w:val="0"/>
          <w:numId w:val="21"/>
        </w:numPr>
        <w:tabs>
          <w:tab w:val="left" w:pos="810"/>
        </w:tabs>
        <w:spacing w:before="56" w:line="276" w:lineRule="auto"/>
        <w:ind w:right="124" w:hanging="405"/>
        <w:jc w:val="both"/>
        <w:rPr>
          <w:rFonts w:ascii="Josefin Slab" w:hAnsi="Josefin Slab"/>
          <w:sz w:val="27"/>
        </w:rPr>
      </w:pPr>
      <w:r w:rsidRPr="00594731">
        <w:rPr>
          <w:rFonts w:ascii="Josefin Slab" w:hAnsi="Josefin Slab"/>
        </w:rPr>
        <w:tab/>
      </w:r>
      <w:bookmarkStart w:id="1490" w:name="_bookmark1467"/>
      <w:bookmarkEnd w:id="1490"/>
      <w:r w:rsidRPr="00594731">
        <w:rPr>
          <w:rFonts w:ascii="Josefin Slab" w:hAnsi="Josefin Slab"/>
          <w:sz w:val="27"/>
        </w:rPr>
        <w:t xml:space="preserve">J. Hampton </w:t>
      </w:r>
      <w:r w:rsidRPr="00594731">
        <w:rPr>
          <w:rFonts w:ascii="Josefin Slab" w:hAnsi="Josefin Slab"/>
          <w:spacing w:val="-4"/>
          <w:sz w:val="27"/>
        </w:rPr>
        <w:t xml:space="preserve">Keathley, </w:t>
      </w:r>
      <w:r w:rsidRPr="00594731">
        <w:rPr>
          <w:rFonts w:ascii="Josefin Slab" w:hAnsi="Josefin Slab"/>
          <w:i/>
          <w:sz w:val="27"/>
        </w:rPr>
        <w:t xml:space="preserve">ABCs for </w:t>
      </w:r>
      <w:r w:rsidRPr="00594731">
        <w:rPr>
          <w:rFonts w:ascii="Josefin Slab" w:hAnsi="Josefin Slab"/>
          <w:i/>
          <w:spacing w:val="2"/>
          <w:sz w:val="27"/>
        </w:rPr>
        <w:t xml:space="preserve">Christian </w:t>
      </w:r>
      <w:r w:rsidRPr="00594731">
        <w:rPr>
          <w:rFonts w:ascii="Josefin Slab" w:hAnsi="Josefin Slab"/>
          <w:i/>
          <w:spacing w:val="-3"/>
          <w:sz w:val="27"/>
        </w:rPr>
        <w:t xml:space="preserve">Growth </w:t>
      </w:r>
      <w:r w:rsidRPr="00594731">
        <w:rPr>
          <w:rFonts w:ascii="Josefin Slab" w:hAnsi="Josefin Slab"/>
          <w:sz w:val="27"/>
        </w:rPr>
        <w:t xml:space="preserve">(Richardson, </w:t>
      </w:r>
      <w:r w:rsidRPr="00594731">
        <w:rPr>
          <w:rFonts w:ascii="Josefin Slab" w:hAnsi="Josefin Slab"/>
          <w:spacing w:val="5"/>
          <w:sz w:val="27"/>
        </w:rPr>
        <w:t xml:space="preserve">TX: </w:t>
      </w:r>
      <w:r w:rsidRPr="00594731">
        <w:rPr>
          <w:rFonts w:ascii="Josefin Slab" w:hAnsi="Josefin Slab"/>
          <w:spacing w:val="-6"/>
          <w:sz w:val="27"/>
        </w:rPr>
        <w:t xml:space="preserve">Biblical </w:t>
      </w:r>
      <w:r w:rsidRPr="00594731">
        <w:rPr>
          <w:rFonts w:ascii="Josefin Slab" w:hAnsi="Josefin Slab"/>
          <w:spacing w:val="-3"/>
          <w:sz w:val="27"/>
        </w:rPr>
        <w:t xml:space="preserve">Studies </w:t>
      </w:r>
      <w:r w:rsidRPr="00594731">
        <w:rPr>
          <w:rFonts w:ascii="Josefin Slab" w:hAnsi="Josefin Slab"/>
          <w:sz w:val="27"/>
        </w:rPr>
        <w:t xml:space="preserve">Foundation, 2002), p. 204. Keathley </w:t>
      </w:r>
      <w:r w:rsidRPr="00594731">
        <w:rPr>
          <w:rFonts w:ascii="Josefin Slab" w:hAnsi="Josefin Slab"/>
          <w:spacing w:val="-4"/>
          <w:sz w:val="27"/>
        </w:rPr>
        <w:t xml:space="preserve">escribió: </w:t>
      </w:r>
      <w:r w:rsidRPr="00594731">
        <w:rPr>
          <w:rFonts w:ascii="Josefin Slab" w:hAnsi="Josefin Slab"/>
          <w:spacing w:val="5"/>
          <w:sz w:val="27"/>
        </w:rPr>
        <w:t xml:space="preserve">«El </w:t>
      </w:r>
      <w:r w:rsidRPr="00594731">
        <w:rPr>
          <w:rFonts w:ascii="Josefin Slab" w:hAnsi="Josefin Slab"/>
          <w:spacing w:val="-3"/>
          <w:sz w:val="27"/>
        </w:rPr>
        <w:t xml:space="preserve">Espíritu </w:t>
      </w:r>
      <w:r w:rsidRPr="00594731">
        <w:rPr>
          <w:rFonts w:ascii="Josefin Slab" w:hAnsi="Josefin Slab"/>
          <w:sz w:val="27"/>
        </w:rPr>
        <w:t xml:space="preserve">Santo nunca </w:t>
      </w:r>
      <w:r w:rsidRPr="00594731">
        <w:rPr>
          <w:rFonts w:ascii="Josefin Slab" w:hAnsi="Josefin Slab"/>
          <w:spacing w:val="-7"/>
          <w:sz w:val="27"/>
        </w:rPr>
        <w:t xml:space="preserve">llama </w:t>
      </w:r>
      <w:r w:rsidRPr="00594731">
        <w:rPr>
          <w:rFonts w:ascii="Josefin Slab" w:hAnsi="Josefin Slab"/>
          <w:spacing w:val="-8"/>
          <w:sz w:val="27"/>
        </w:rPr>
        <w:t xml:space="preserve">la </w:t>
      </w:r>
      <w:r w:rsidRPr="00594731">
        <w:rPr>
          <w:rFonts w:ascii="Josefin Slab" w:hAnsi="Josefin Slab"/>
          <w:sz w:val="27"/>
        </w:rPr>
        <w:t xml:space="preserve">atención </w:t>
      </w:r>
      <w:r w:rsidRPr="00594731">
        <w:rPr>
          <w:rFonts w:ascii="Josefin Slab" w:hAnsi="Josefin Slab"/>
          <w:spacing w:val="-3"/>
          <w:sz w:val="27"/>
        </w:rPr>
        <w:t xml:space="preserve">hacia </w:t>
      </w:r>
      <w:r w:rsidRPr="00594731">
        <w:rPr>
          <w:rFonts w:ascii="Josefin Slab" w:hAnsi="Josefin Slab"/>
          <w:sz w:val="27"/>
        </w:rPr>
        <w:t xml:space="preserve">sí </w:t>
      </w:r>
      <w:r w:rsidRPr="00594731">
        <w:rPr>
          <w:rFonts w:ascii="Josefin Slab" w:hAnsi="Josefin Slab"/>
          <w:spacing w:val="-4"/>
          <w:sz w:val="27"/>
        </w:rPr>
        <w:t xml:space="preserve">mismo </w:t>
      </w:r>
      <w:r w:rsidRPr="00594731">
        <w:rPr>
          <w:rFonts w:ascii="Josefin Slab" w:hAnsi="Josefin Slab"/>
          <w:sz w:val="27"/>
        </w:rPr>
        <w:t xml:space="preserve">ni </w:t>
      </w:r>
      <w:r w:rsidRPr="00594731">
        <w:rPr>
          <w:rFonts w:ascii="Josefin Slab" w:hAnsi="Josefin Slab"/>
          <w:spacing w:val="-3"/>
          <w:sz w:val="27"/>
        </w:rPr>
        <w:t xml:space="preserve">hacia </w:t>
      </w:r>
      <w:r w:rsidRPr="00594731">
        <w:rPr>
          <w:rFonts w:ascii="Josefin Slab" w:hAnsi="Josefin Slab"/>
          <w:spacing w:val="-5"/>
          <w:sz w:val="27"/>
        </w:rPr>
        <w:t xml:space="preserve">los </w:t>
      </w:r>
      <w:r w:rsidRPr="00594731">
        <w:rPr>
          <w:rFonts w:ascii="Josefin Slab" w:hAnsi="Josefin Slab"/>
          <w:sz w:val="27"/>
        </w:rPr>
        <w:t xml:space="preserve">hombres, </w:t>
      </w:r>
      <w:r w:rsidRPr="00594731">
        <w:rPr>
          <w:rFonts w:ascii="Josefin Slab" w:hAnsi="Josefin Slab"/>
          <w:spacing w:val="-4"/>
          <w:sz w:val="27"/>
        </w:rPr>
        <w:t xml:space="preserve">sino </w:t>
      </w:r>
      <w:r w:rsidRPr="00594731">
        <w:rPr>
          <w:rFonts w:ascii="Josefin Slab" w:hAnsi="Josefin Slab"/>
          <w:sz w:val="27"/>
        </w:rPr>
        <w:t xml:space="preserve">que centra toda </w:t>
      </w:r>
      <w:r w:rsidRPr="00594731">
        <w:rPr>
          <w:rFonts w:ascii="Josefin Slab" w:hAnsi="Josefin Slab"/>
          <w:spacing w:val="-8"/>
          <w:sz w:val="27"/>
        </w:rPr>
        <w:t xml:space="preserve">la </w:t>
      </w:r>
      <w:r w:rsidRPr="00594731">
        <w:rPr>
          <w:rFonts w:ascii="Josefin Slab" w:hAnsi="Josefin Slab"/>
          <w:sz w:val="27"/>
        </w:rPr>
        <w:t xml:space="preserve">atención en el Señor Jesucristo y </w:t>
      </w:r>
      <w:r w:rsidRPr="00594731">
        <w:rPr>
          <w:rFonts w:ascii="Josefin Slab" w:hAnsi="Josefin Slab"/>
          <w:spacing w:val="-8"/>
          <w:sz w:val="27"/>
        </w:rPr>
        <w:t xml:space="preserve">lo </w:t>
      </w:r>
      <w:r w:rsidRPr="00594731">
        <w:rPr>
          <w:rFonts w:ascii="Josefin Slab" w:hAnsi="Josefin Slab"/>
          <w:sz w:val="27"/>
        </w:rPr>
        <w:t xml:space="preserve">que </w:t>
      </w:r>
      <w:r w:rsidRPr="00594731">
        <w:rPr>
          <w:rFonts w:ascii="Josefin Slab" w:hAnsi="Josefin Slab"/>
          <w:spacing w:val="-4"/>
          <w:sz w:val="27"/>
        </w:rPr>
        <w:t xml:space="preserve">Dios </w:t>
      </w:r>
      <w:r w:rsidRPr="00594731">
        <w:rPr>
          <w:rFonts w:ascii="Josefin Slab" w:hAnsi="Josefin Slab"/>
          <w:sz w:val="27"/>
        </w:rPr>
        <w:t xml:space="preserve">ha hecho en su </w:t>
      </w:r>
      <w:r w:rsidRPr="00594731">
        <w:rPr>
          <w:rFonts w:ascii="Josefin Slab" w:hAnsi="Josefin Slab"/>
          <w:spacing w:val="-4"/>
          <w:sz w:val="27"/>
        </w:rPr>
        <w:t xml:space="preserve">Hijo </w:t>
      </w:r>
      <w:r w:rsidRPr="00594731">
        <w:rPr>
          <w:rFonts w:ascii="Josefin Slab" w:hAnsi="Josefin Slab"/>
          <w:sz w:val="27"/>
        </w:rPr>
        <w:t xml:space="preserve">y </w:t>
      </w:r>
      <w:r w:rsidRPr="00594731">
        <w:rPr>
          <w:rFonts w:ascii="Josefin Slab" w:hAnsi="Josefin Slab"/>
          <w:spacing w:val="-3"/>
          <w:sz w:val="27"/>
        </w:rPr>
        <w:t xml:space="preserve">mediante </w:t>
      </w:r>
      <w:r w:rsidRPr="00594731">
        <w:rPr>
          <w:rFonts w:ascii="Josefin Slab" w:hAnsi="Josefin Slab"/>
          <w:spacing w:val="-5"/>
          <w:sz w:val="27"/>
        </w:rPr>
        <w:t xml:space="preserve">él. </w:t>
      </w:r>
      <w:r w:rsidRPr="00594731">
        <w:rPr>
          <w:rFonts w:ascii="Josefin Slab" w:hAnsi="Josefin Slab"/>
          <w:sz w:val="27"/>
        </w:rPr>
        <w:t xml:space="preserve">Su propósito por </w:t>
      </w:r>
      <w:r w:rsidRPr="00594731">
        <w:rPr>
          <w:rFonts w:ascii="Josefin Slab" w:hAnsi="Josefin Slab"/>
          <w:spacing w:val="-4"/>
          <w:sz w:val="27"/>
        </w:rPr>
        <w:t xml:space="preserve">medio </w:t>
      </w:r>
      <w:r w:rsidRPr="00594731">
        <w:rPr>
          <w:rFonts w:ascii="Josefin Slab" w:hAnsi="Josefin Slab"/>
          <w:sz w:val="27"/>
        </w:rPr>
        <w:t xml:space="preserve">de todos sus </w:t>
      </w:r>
      <w:r w:rsidRPr="00594731">
        <w:rPr>
          <w:rFonts w:ascii="Josefin Slab" w:hAnsi="Josefin Slab"/>
          <w:spacing w:val="-5"/>
          <w:sz w:val="27"/>
        </w:rPr>
        <w:t xml:space="preserve">ministerios </w:t>
      </w:r>
      <w:r w:rsidRPr="00594731">
        <w:rPr>
          <w:rFonts w:ascii="Josefin Slab" w:hAnsi="Josefin Slab"/>
          <w:sz w:val="27"/>
        </w:rPr>
        <w:t xml:space="preserve">es </w:t>
      </w:r>
      <w:r w:rsidRPr="00594731">
        <w:rPr>
          <w:rFonts w:ascii="Josefin Slab" w:hAnsi="Josefin Slab"/>
          <w:spacing w:val="-3"/>
          <w:sz w:val="27"/>
        </w:rPr>
        <w:t xml:space="preserve">desarrollar </w:t>
      </w:r>
      <w:r w:rsidRPr="00594731">
        <w:rPr>
          <w:rFonts w:ascii="Josefin Slab" w:hAnsi="Josefin Slab"/>
          <w:sz w:val="27"/>
        </w:rPr>
        <w:t xml:space="preserve">nuestra fe, esperanza, </w:t>
      </w:r>
      <w:r w:rsidRPr="00594731">
        <w:rPr>
          <w:rFonts w:ascii="Josefin Slab" w:hAnsi="Josefin Slab"/>
          <w:spacing w:val="-4"/>
          <w:sz w:val="27"/>
        </w:rPr>
        <w:t xml:space="preserve">amor, </w:t>
      </w:r>
      <w:r w:rsidRPr="00594731">
        <w:rPr>
          <w:rFonts w:ascii="Josefin Slab" w:hAnsi="Josefin Slab"/>
          <w:sz w:val="27"/>
        </w:rPr>
        <w:t xml:space="preserve">adoración, </w:t>
      </w:r>
      <w:r w:rsidRPr="00594731">
        <w:rPr>
          <w:rFonts w:ascii="Josefin Slab" w:hAnsi="Josefin Slab"/>
          <w:spacing w:val="-3"/>
          <w:sz w:val="27"/>
        </w:rPr>
        <w:t xml:space="preserve">obediencia, </w:t>
      </w:r>
      <w:r w:rsidRPr="00594731">
        <w:rPr>
          <w:rFonts w:ascii="Josefin Slab" w:hAnsi="Josefin Slab"/>
          <w:sz w:val="27"/>
        </w:rPr>
        <w:t xml:space="preserve">compañerismo y </w:t>
      </w:r>
      <w:r w:rsidRPr="00594731">
        <w:rPr>
          <w:rFonts w:ascii="Josefin Slab" w:hAnsi="Josefin Slab"/>
          <w:i/>
          <w:sz w:val="27"/>
        </w:rPr>
        <w:t xml:space="preserve">compromiso con </w:t>
      </w:r>
      <w:r w:rsidRPr="00594731">
        <w:rPr>
          <w:rFonts w:ascii="Josefin Slab" w:hAnsi="Josefin Slab"/>
          <w:i/>
          <w:spacing w:val="3"/>
          <w:sz w:val="27"/>
        </w:rPr>
        <w:t>Cristo</w:t>
      </w:r>
      <w:r w:rsidRPr="00594731">
        <w:rPr>
          <w:rFonts w:ascii="Josefin Slab" w:hAnsi="Josefin Slab"/>
          <w:spacing w:val="3"/>
          <w:sz w:val="27"/>
        </w:rPr>
        <w:t xml:space="preserve">. </w:t>
      </w:r>
      <w:r w:rsidRPr="00594731">
        <w:rPr>
          <w:rFonts w:ascii="Josefin Slab" w:hAnsi="Josefin Slab"/>
          <w:sz w:val="27"/>
        </w:rPr>
        <w:t xml:space="preserve">Esta verdad y este enfoque se convierten en un </w:t>
      </w:r>
      <w:r w:rsidRPr="00594731">
        <w:rPr>
          <w:rFonts w:ascii="Josefin Slab" w:hAnsi="Josefin Slab"/>
          <w:spacing w:val="-4"/>
          <w:sz w:val="27"/>
        </w:rPr>
        <w:t xml:space="preserve">criterio </w:t>
      </w:r>
      <w:r w:rsidRPr="00594731">
        <w:rPr>
          <w:rFonts w:ascii="Josefin Slab" w:hAnsi="Josefin Slab"/>
          <w:sz w:val="27"/>
        </w:rPr>
        <w:t xml:space="preserve">por el cual podemos </w:t>
      </w:r>
      <w:r w:rsidRPr="00594731">
        <w:rPr>
          <w:rFonts w:ascii="Josefin Slab" w:hAnsi="Josefin Slab"/>
          <w:spacing w:val="-3"/>
          <w:sz w:val="27"/>
        </w:rPr>
        <w:t xml:space="preserve">juzgar </w:t>
      </w:r>
      <w:r w:rsidRPr="00594731">
        <w:rPr>
          <w:rFonts w:ascii="Josefin Slab" w:hAnsi="Josefin Slab"/>
          <w:spacing w:val="-4"/>
          <w:sz w:val="27"/>
        </w:rPr>
        <w:t xml:space="preserve">cualquier movimiento espiritual </w:t>
      </w:r>
      <w:r w:rsidRPr="00594731">
        <w:rPr>
          <w:rFonts w:ascii="Josefin Slab" w:hAnsi="Josefin Slab"/>
          <w:sz w:val="27"/>
        </w:rPr>
        <w:t xml:space="preserve">y su </w:t>
      </w:r>
      <w:r w:rsidRPr="00594731">
        <w:rPr>
          <w:rFonts w:ascii="Josefin Slab" w:hAnsi="Josefin Slab"/>
          <w:spacing w:val="-3"/>
          <w:sz w:val="27"/>
        </w:rPr>
        <w:t xml:space="preserve">autenticidad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7"/>
          <w:sz w:val="27"/>
        </w:rPr>
        <w:t xml:space="preserve">Biblia» </w:t>
      </w:r>
      <w:r w:rsidRPr="00594731">
        <w:rPr>
          <w:rFonts w:ascii="Josefin Slab" w:hAnsi="Josefin Slab"/>
          <w:sz w:val="27"/>
        </w:rPr>
        <w:t>(énfasis en el</w:t>
      </w:r>
      <w:r w:rsidRPr="00594731">
        <w:rPr>
          <w:rFonts w:ascii="Josefin Slab" w:hAnsi="Josefin Slab"/>
          <w:spacing w:val="15"/>
          <w:sz w:val="27"/>
        </w:rPr>
        <w:t xml:space="preserve"> </w:t>
      </w:r>
      <w:r w:rsidRPr="00594731">
        <w:rPr>
          <w:rFonts w:ascii="Josefin Slab" w:hAnsi="Josefin Slab"/>
          <w:spacing w:val="-6"/>
          <w:sz w:val="27"/>
        </w:rPr>
        <w:t>original).</w:t>
      </w:r>
    </w:p>
    <w:p w:rsidR="00703F8A" w:rsidRPr="00594731" w:rsidRDefault="00D9371B" w:rsidP="007A564F">
      <w:pPr>
        <w:pStyle w:val="Prrafodelista"/>
        <w:numPr>
          <w:ilvl w:val="0"/>
          <w:numId w:val="21"/>
        </w:numPr>
        <w:tabs>
          <w:tab w:val="left" w:pos="850"/>
        </w:tabs>
        <w:spacing w:before="58" w:line="276" w:lineRule="auto"/>
        <w:ind w:right="137" w:hanging="405"/>
        <w:jc w:val="both"/>
        <w:rPr>
          <w:rFonts w:ascii="Josefin Slab" w:hAnsi="Josefin Slab"/>
          <w:sz w:val="27"/>
        </w:rPr>
      </w:pPr>
      <w:r w:rsidRPr="00594731">
        <w:rPr>
          <w:rFonts w:ascii="Josefin Slab" w:hAnsi="Josefin Slab"/>
        </w:rPr>
        <w:tab/>
      </w:r>
      <w:bookmarkStart w:id="1491" w:name="_bookmark1468"/>
      <w:bookmarkEnd w:id="1491"/>
      <w:r w:rsidRPr="00594731">
        <w:rPr>
          <w:rFonts w:ascii="Josefin Slab" w:hAnsi="Josefin Slab"/>
          <w:spacing w:val="-4"/>
          <w:sz w:val="27"/>
        </w:rPr>
        <w:t xml:space="preserve">Floyd </w:t>
      </w:r>
      <w:r w:rsidRPr="00594731">
        <w:rPr>
          <w:rFonts w:ascii="Josefin Slab" w:hAnsi="Josefin Slab"/>
          <w:sz w:val="27"/>
        </w:rPr>
        <w:t xml:space="preserve">H. Barackman observa: «Debemos sospechar de </w:t>
      </w:r>
      <w:r w:rsidRPr="00594731">
        <w:rPr>
          <w:rFonts w:ascii="Josefin Slab" w:hAnsi="Josefin Slab"/>
          <w:spacing w:val="-4"/>
          <w:sz w:val="27"/>
        </w:rPr>
        <w:t xml:space="preserve">cualquier movimiento </w:t>
      </w:r>
      <w:r w:rsidRPr="00594731">
        <w:rPr>
          <w:rFonts w:ascii="Josefin Slab" w:hAnsi="Josefin Slab"/>
          <w:sz w:val="27"/>
        </w:rPr>
        <w:t xml:space="preserve">o </w:t>
      </w:r>
      <w:r w:rsidRPr="00594731">
        <w:rPr>
          <w:rFonts w:ascii="Josefin Slab" w:hAnsi="Josefin Slab"/>
          <w:spacing w:val="-5"/>
          <w:sz w:val="27"/>
        </w:rPr>
        <w:t xml:space="preserve">ministerio </w:t>
      </w:r>
      <w:r w:rsidRPr="00594731">
        <w:rPr>
          <w:rFonts w:ascii="Josefin Slab" w:hAnsi="Josefin Slab"/>
          <w:sz w:val="27"/>
        </w:rPr>
        <w:t xml:space="preserve">que </w:t>
      </w:r>
      <w:r w:rsidRPr="00594731">
        <w:rPr>
          <w:rFonts w:ascii="Josefin Slab" w:hAnsi="Josefin Slab"/>
          <w:spacing w:val="-6"/>
          <w:sz w:val="27"/>
        </w:rPr>
        <w:t xml:space="preserve">exalta </w:t>
      </w:r>
      <w:r w:rsidRPr="00594731">
        <w:rPr>
          <w:rFonts w:ascii="Josefin Slab" w:hAnsi="Josefin Slab"/>
          <w:sz w:val="27"/>
        </w:rPr>
        <w:t xml:space="preserve">al </w:t>
      </w:r>
      <w:r w:rsidRPr="00594731">
        <w:rPr>
          <w:rFonts w:ascii="Josefin Slab" w:hAnsi="Josefin Slab"/>
          <w:spacing w:val="-3"/>
          <w:sz w:val="27"/>
        </w:rPr>
        <w:t xml:space="preserve">Espíritu </w:t>
      </w:r>
      <w:r w:rsidRPr="00594731">
        <w:rPr>
          <w:rFonts w:ascii="Josefin Slab" w:hAnsi="Josefin Slab"/>
          <w:sz w:val="27"/>
        </w:rPr>
        <w:t xml:space="preserve">Santo sobre el Señor Jesús,  ya que es el propósito del </w:t>
      </w:r>
      <w:r w:rsidRPr="00594731">
        <w:rPr>
          <w:rFonts w:ascii="Josefin Slab" w:hAnsi="Josefin Slab"/>
          <w:spacing w:val="-3"/>
          <w:sz w:val="27"/>
        </w:rPr>
        <w:t xml:space="preserve">Espíritu </w:t>
      </w:r>
      <w:r w:rsidRPr="00594731">
        <w:rPr>
          <w:rFonts w:ascii="Josefin Slab" w:hAnsi="Josefin Slab"/>
          <w:sz w:val="27"/>
        </w:rPr>
        <w:t xml:space="preserve">Santo dar </w:t>
      </w:r>
      <w:r w:rsidRPr="00594731">
        <w:rPr>
          <w:rFonts w:ascii="Josefin Slab" w:hAnsi="Josefin Slab"/>
          <w:spacing w:val="-4"/>
          <w:sz w:val="27"/>
        </w:rPr>
        <w:t xml:space="preserve">testimonio </w:t>
      </w:r>
      <w:r w:rsidRPr="00594731">
        <w:rPr>
          <w:rFonts w:ascii="Josefin Slab" w:hAnsi="Josefin Slab"/>
          <w:sz w:val="27"/>
        </w:rPr>
        <w:t xml:space="preserve">de Jesucristo y </w:t>
      </w:r>
      <w:r w:rsidRPr="00594731">
        <w:rPr>
          <w:rFonts w:ascii="Josefin Slab" w:hAnsi="Josefin Slab"/>
          <w:spacing w:val="-6"/>
          <w:sz w:val="27"/>
        </w:rPr>
        <w:t xml:space="preserve">exaltarlo </w:t>
      </w:r>
      <w:r w:rsidRPr="00594731">
        <w:rPr>
          <w:rFonts w:ascii="Josefin Slab" w:hAnsi="Josefin Slab"/>
          <w:sz w:val="27"/>
        </w:rPr>
        <w:t xml:space="preserve">(Juan 15.26; 16.14–15)» </w:t>
      </w:r>
      <w:r w:rsidRPr="00594731">
        <w:rPr>
          <w:rFonts w:ascii="Josefin Slab" w:hAnsi="Josefin Slab"/>
          <w:spacing w:val="-3"/>
          <w:sz w:val="27"/>
        </w:rPr>
        <w:t xml:space="preserve">(Floyd </w:t>
      </w:r>
      <w:r w:rsidRPr="00594731">
        <w:rPr>
          <w:rFonts w:ascii="Josefin Slab" w:hAnsi="Josefin Slab"/>
          <w:sz w:val="27"/>
        </w:rPr>
        <w:t xml:space="preserve">H. Barackman, </w:t>
      </w:r>
      <w:r w:rsidRPr="00594731">
        <w:rPr>
          <w:rFonts w:ascii="Josefin Slab" w:hAnsi="Josefin Slab"/>
          <w:i/>
          <w:sz w:val="27"/>
        </w:rPr>
        <w:t xml:space="preserve">Practical </w:t>
      </w:r>
      <w:r w:rsidRPr="00594731">
        <w:rPr>
          <w:rFonts w:ascii="Josefin Slab" w:hAnsi="Josefin Slab"/>
          <w:i/>
          <w:spacing w:val="2"/>
          <w:sz w:val="27"/>
        </w:rPr>
        <w:t xml:space="preserve">Christian </w:t>
      </w:r>
      <w:r w:rsidRPr="00594731">
        <w:rPr>
          <w:rFonts w:ascii="Josefin Slab" w:hAnsi="Josefin Slab"/>
          <w:i/>
          <w:sz w:val="27"/>
        </w:rPr>
        <w:t xml:space="preserve">Theology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pacing w:val="-5"/>
          <w:sz w:val="27"/>
        </w:rPr>
        <w:t xml:space="preserve">Kregel, </w:t>
      </w:r>
      <w:r w:rsidRPr="00594731">
        <w:rPr>
          <w:rFonts w:ascii="Josefin Slab" w:hAnsi="Josefin Slab"/>
          <w:sz w:val="27"/>
        </w:rPr>
        <w:t>2001], p. 212).</w:t>
      </w:r>
    </w:p>
    <w:p w:rsidR="00703F8A" w:rsidRPr="00594731" w:rsidRDefault="00D9371B" w:rsidP="007A564F">
      <w:pPr>
        <w:pStyle w:val="Prrafodelista"/>
        <w:numPr>
          <w:ilvl w:val="0"/>
          <w:numId w:val="21"/>
        </w:numPr>
        <w:tabs>
          <w:tab w:val="left" w:pos="761"/>
        </w:tabs>
        <w:spacing w:before="52" w:line="276" w:lineRule="auto"/>
        <w:ind w:right="124" w:hanging="405"/>
        <w:jc w:val="both"/>
        <w:rPr>
          <w:rFonts w:ascii="Josefin Slab" w:hAnsi="Josefin Slab"/>
          <w:sz w:val="27"/>
        </w:rPr>
      </w:pPr>
      <w:r w:rsidRPr="00594731">
        <w:rPr>
          <w:rFonts w:ascii="Josefin Slab" w:hAnsi="Josefin Slab"/>
        </w:rPr>
        <w:tab/>
      </w:r>
      <w:bookmarkStart w:id="1492" w:name="_bookmark1469"/>
      <w:bookmarkEnd w:id="1492"/>
      <w:r w:rsidRPr="00594731">
        <w:rPr>
          <w:rFonts w:ascii="Josefin Slab" w:hAnsi="Josefin Slab"/>
          <w:sz w:val="27"/>
        </w:rPr>
        <w:t xml:space="preserve">Cabe </w:t>
      </w:r>
      <w:r w:rsidRPr="00594731">
        <w:rPr>
          <w:rFonts w:ascii="Josefin Slab" w:hAnsi="Josefin Slab"/>
          <w:spacing w:val="-3"/>
          <w:sz w:val="27"/>
        </w:rPr>
        <w:t xml:space="preserve">señalar </w:t>
      </w:r>
      <w:r w:rsidRPr="00594731">
        <w:rPr>
          <w:rFonts w:ascii="Josefin Slab" w:hAnsi="Josefin Slab"/>
          <w:sz w:val="27"/>
        </w:rPr>
        <w:t xml:space="preserve">que, al centrarse en el </w:t>
      </w:r>
      <w:r w:rsidRPr="00594731">
        <w:rPr>
          <w:rFonts w:ascii="Josefin Slab" w:hAnsi="Josefin Slab"/>
          <w:spacing w:val="-3"/>
          <w:sz w:val="27"/>
        </w:rPr>
        <w:t xml:space="preserve">Espíritu </w:t>
      </w:r>
      <w:r w:rsidRPr="00594731">
        <w:rPr>
          <w:rFonts w:ascii="Josefin Slab" w:hAnsi="Josefin Slab"/>
          <w:sz w:val="27"/>
        </w:rPr>
        <w:t xml:space="preserve">Santo, por </w:t>
      </w:r>
      <w:r w:rsidRPr="00594731">
        <w:rPr>
          <w:rFonts w:ascii="Josefin Slab" w:hAnsi="Josefin Slab"/>
          <w:spacing w:val="-8"/>
          <w:sz w:val="27"/>
        </w:rPr>
        <w:t xml:space="preserve">lo </w:t>
      </w:r>
      <w:r w:rsidRPr="00594731">
        <w:rPr>
          <w:rFonts w:ascii="Josefin Slab" w:hAnsi="Josefin Slab"/>
          <w:spacing w:val="-3"/>
          <w:sz w:val="27"/>
        </w:rPr>
        <w:t xml:space="preserve">general </w:t>
      </w:r>
      <w:r w:rsidRPr="00594731">
        <w:rPr>
          <w:rFonts w:ascii="Josefin Slab" w:hAnsi="Josefin Slab"/>
          <w:spacing w:val="-5"/>
          <w:sz w:val="27"/>
        </w:rPr>
        <w:t xml:space="preserve">los </w:t>
      </w:r>
      <w:r w:rsidRPr="00594731">
        <w:rPr>
          <w:rFonts w:ascii="Josefin Slab" w:hAnsi="Josefin Slab"/>
          <w:spacing w:val="-3"/>
          <w:sz w:val="27"/>
        </w:rPr>
        <w:t xml:space="preserve">carismáticos </w:t>
      </w:r>
      <w:r w:rsidRPr="00594731">
        <w:rPr>
          <w:rFonts w:ascii="Josefin Slab" w:hAnsi="Josefin Slab"/>
          <w:sz w:val="27"/>
        </w:rPr>
        <w:t xml:space="preserve">destacan </w:t>
      </w:r>
      <w:r w:rsidRPr="00594731">
        <w:rPr>
          <w:rFonts w:ascii="Josefin Slab" w:hAnsi="Josefin Slab"/>
          <w:spacing w:val="-4"/>
          <w:sz w:val="27"/>
        </w:rPr>
        <w:t xml:space="preserve">solo </w:t>
      </w:r>
      <w:r w:rsidRPr="00594731">
        <w:rPr>
          <w:rFonts w:ascii="Josefin Slab" w:hAnsi="Josefin Slab"/>
          <w:spacing w:val="-5"/>
          <w:sz w:val="27"/>
        </w:rPr>
        <w:t xml:space="preserve">los </w:t>
      </w:r>
      <w:r w:rsidRPr="00594731">
        <w:rPr>
          <w:rFonts w:ascii="Josefin Slab" w:hAnsi="Josefin Slab"/>
          <w:sz w:val="27"/>
        </w:rPr>
        <w:t xml:space="preserve">supuestos dones y el poder del Espíritu. En el proceso, </w:t>
      </w:r>
      <w:r w:rsidRPr="00594731">
        <w:rPr>
          <w:rFonts w:ascii="Josefin Slab" w:hAnsi="Josefin Slab"/>
          <w:spacing w:val="-5"/>
          <w:sz w:val="27"/>
        </w:rPr>
        <w:t xml:space="preserve">ignoran </w:t>
      </w:r>
      <w:r w:rsidRPr="00594731">
        <w:rPr>
          <w:rFonts w:ascii="Josefin Slab" w:hAnsi="Josefin Slab"/>
          <w:sz w:val="27"/>
        </w:rPr>
        <w:t xml:space="preserve">el fruto del Espíritu, así como </w:t>
      </w:r>
      <w:r w:rsidRPr="00594731">
        <w:rPr>
          <w:rFonts w:ascii="Josefin Slab" w:hAnsi="Josefin Slab"/>
          <w:spacing w:val="-8"/>
          <w:sz w:val="27"/>
        </w:rPr>
        <w:t xml:space="preserve">la </w:t>
      </w:r>
      <w:r w:rsidRPr="00594731">
        <w:rPr>
          <w:rFonts w:ascii="Josefin Slab" w:hAnsi="Josefin Slab"/>
          <w:sz w:val="27"/>
        </w:rPr>
        <w:t xml:space="preserve">obra del </w:t>
      </w:r>
      <w:r w:rsidRPr="00594731">
        <w:rPr>
          <w:rFonts w:ascii="Josefin Slab" w:hAnsi="Josefin Slab"/>
          <w:spacing w:val="-3"/>
          <w:sz w:val="27"/>
        </w:rPr>
        <w:t xml:space="preserve">Espíritu </w:t>
      </w:r>
      <w:r w:rsidRPr="00594731">
        <w:rPr>
          <w:rFonts w:ascii="Josefin Slab" w:hAnsi="Josefin Slab"/>
          <w:sz w:val="27"/>
        </w:rPr>
        <w:t xml:space="preserve">de </w:t>
      </w:r>
      <w:r w:rsidRPr="00594731">
        <w:rPr>
          <w:rFonts w:ascii="Josefin Slab" w:hAnsi="Josefin Slab"/>
          <w:spacing w:val="-3"/>
          <w:sz w:val="27"/>
        </w:rPr>
        <w:t xml:space="preserve">regeneración, </w:t>
      </w:r>
      <w:r w:rsidRPr="00594731">
        <w:rPr>
          <w:rFonts w:ascii="Josefin Slab" w:hAnsi="Josefin Slab"/>
          <w:spacing w:val="-4"/>
          <w:sz w:val="27"/>
        </w:rPr>
        <w:t xml:space="preserve">santificación, </w:t>
      </w:r>
      <w:r w:rsidRPr="00594731">
        <w:rPr>
          <w:rFonts w:ascii="Josefin Slab" w:hAnsi="Josefin Slab"/>
          <w:spacing w:val="-6"/>
          <w:sz w:val="27"/>
        </w:rPr>
        <w:t xml:space="preserve">iluminación, </w:t>
      </w:r>
      <w:r w:rsidRPr="00594731">
        <w:rPr>
          <w:rFonts w:ascii="Josefin Slab" w:hAnsi="Josefin Slab"/>
          <w:spacing w:val="-5"/>
          <w:sz w:val="27"/>
        </w:rPr>
        <w:t xml:space="preserve">sellado </w:t>
      </w:r>
      <w:r w:rsidRPr="00594731">
        <w:rPr>
          <w:rFonts w:ascii="Josefin Slab" w:hAnsi="Josefin Slab"/>
          <w:sz w:val="27"/>
        </w:rPr>
        <w:t xml:space="preserve">y otras. Como </w:t>
      </w:r>
      <w:r w:rsidRPr="00594731">
        <w:rPr>
          <w:rFonts w:ascii="Josefin Slab" w:hAnsi="Josefin Slab"/>
          <w:spacing w:val="-3"/>
          <w:sz w:val="27"/>
        </w:rPr>
        <w:t xml:space="preserve">Michael </w:t>
      </w:r>
      <w:r w:rsidRPr="00594731">
        <w:rPr>
          <w:rFonts w:ascii="Josefin Slab" w:hAnsi="Josefin Slab"/>
          <w:sz w:val="27"/>
        </w:rPr>
        <w:t xml:space="preserve">Catt observa, hablando de </w:t>
      </w:r>
      <w:r w:rsidRPr="00594731">
        <w:rPr>
          <w:rFonts w:ascii="Josefin Slab" w:hAnsi="Josefin Slab"/>
          <w:spacing w:val="-5"/>
          <w:sz w:val="27"/>
        </w:rPr>
        <w:t xml:space="preserve">los </w:t>
      </w:r>
      <w:r w:rsidRPr="00594731">
        <w:rPr>
          <w:rFonts w:ascii="Josefin Slab" w:hAnsi="Josefin Slab"/>
          <w:spacing w:val="-3"/>
          <w:sz w:val="27"/>
        </w:rPr>
        <w:t xml:space="preserve">carismáticos: </w:t>
      </w:r>
      <w:r w:rsidRPr="00594731">
        <w:rPr>
          <w:rFonts w:ascii="Josefin Slab" w:hAnsi="Josefin Slab"/>
          <w:spacing w:val="2"/>
          <w:sz w:val="27"/>
        </w:rPr>
        <w:t xml:space="preserve">«Desde </w:t>
      </w:r>
      <w:r w:rsidRPr="00594731">
        <w:rPr>
          <w:rFonts w:ascii="Josefin Slab" w:hAnsi="Josefin Slab"/>
          <w:spacing w:val="-5"/>
          <w:sz w:val="27"/>
        </w:rPr>
        <w:t xml:space="preserve">los </w:t>
      </w:r>
      <w:r w:rsidRPr="00594731">
        <w:rPr>
          <w:rFonts w:ascii="Josefin Slab" w:hAnsi="Josefin Slab"/>
          <w:sz w:val="27"/>
        </w:rPr>
        <w:t xml:space="preserve">primeros años del </w:t>
      </w:r>
      <w:r w:rsidRPr="00594731">
        <w:rPr>
          <w:rFonts w:ascii="Josefin Slab" w:hAnsi="Josefin Slab"/>
          <w:spacing w:val="-10"/>
          <w:sz w:val="27"/>
        </w:rPr>
        <w:t xml:space="preserve">siglo </w:t>
      </w:r>
      <w:r w:rsidRPr="00594731">
        <w:rPr>
          <w:rFonts w:ascii="Josefin Slab" w:hAnsi="Josefin Slab"/>
          <w:sz w:val="27"/>
        </w:rPr>
        <w:t xml:space="preserve">XX, </w:t>
      </w:r>
      <w:r w:rsidRPr="00594731">
        <w:rPr>
          <w:rFonts w:ascii="Josefin Slab" w:hAnsi="Josefin Slab"/>
          <w:spacing w:val="-5"/>
          <w:sz w:val="27"/>
        </w:rPr>
        <w:t xml:space="preserve">los </w:t>
      </w:r>
      <w:bookmarkStart w:id="1493" w:name="_bookmark1470"/>
      <w:bookmarkEnd w:id="1493"/>
      <w:r w:rsidRPr="00594731">
        <w:rPr>
          <w:rFonts w:ascii="Josefin Slab" w:hAnsi="Josefin Slab"/>
          <w:sz w:val="27"/>
        </w:rPr>
        <w:t xml:space="preserve">creyentes se han obsesionado con </w:t>
      </w:r>
      <w:r w:rsidRPr="00594731">
        <w:rPr>
          <w:rFonts w:ascii="Josefin Slab" w:hAnsi="Josefin Slab"/>
          <w:spacing w:val="-5"/>
          <w:sz w:val="27"/>
        </w:rPr>
        <w:t xml:space="preserve">los </w:t>
      </w:r>
      <w:r w:rsidRPr="00594731">
        <w:rPr>
          <w:rFonts w:ascii="Josefin Slab" w:hAnsi="Josefin Slab"/>
          <w:sz w:val="27"/>
        </w:rPr>
        <w:t xml:space="preserve">dones del </w:t>
      </w:r>
      <w:r w:rsidRPr="00594731">
        <w:rPr>
          <w:rFonts w:ascii="Josefin Slab" w:hAnsi="Josefin Slab"/>
          <w:spacing w:val="-3"/>
          <w:sz w:val="27"/>
        </w:rPr>
        <w:t xml:space="preserve">Espíritu </w:t>
      </w:r>
      <w:r w:rsidRPr="00594731">
        <w:rPr>
          <w:rFonts w:ascii="Josefin Slab" w:hAnsi="Josefin Slab"/>
          <w:sz w:val="27"/>
        </w:rPr>
        <w:t xml:space="preserve">más que con el fruto del Espíritu» (Michael Catt, </w:t>
      </w:r>
      <w:r w:rsidRPr="00594731">
        <w:rPr>
          <w:rFonts w:ascii="Josefin Slab" w:hAnsi="Josefin Slab"/>
          <w:i/>
          <w:sz w:val="27"/>
        </w:rPr>
        <w:t xml:space="preserve">The Power of  Surrender </w:t>
      </w:r>
      <w:r w:rsidRPr="00594731">
        <w:rPr>
          <w:rFonts w:ascii="Josefin Slab" w:hAnsi="Josefin Slab"/>
          <w:spacing w:val="-5"/>
          <w:sz w:val="27"/>
        </w:rPr>
        <w:t xml:space="preserve">[Nashville: </w:t>
      </w:r>
      <w:r w:rsidRPr="00594731">
        <w:rPr>
          <w:rFonts w:ascii="Josefin Slab" w:hAnsi="Josefin Slab"/>
          <w:sz w:val="27"/>
        </w:rPr>
        <w:t>B&amp;H, 2005], p.</w:t>
      </w:r>
      <w:r w:rsidRPr="00594731">
        <w:rPr>
          <w:rFonts w:ascii="Josefin Slab" w:hAnsi="Josefin Slab"/>
          <w:spacing w:val="39"/>
          <w:sz w:val="27"/>
        </w:rPr>
        <w:t xml:space="preserve"> </w:t>
      </w:r>
      <w:r w:rsidRPr="00594731">
        <w:rPr>
          <w:rFonts w:ascii="Josefin Slab" w:hAnsi="Josefin Slab"/>
          <w:sz w:val="27"/>
        </w:rPr>
        <w:t>188).</w:t>
      </w:r>
    </w:p>
    <w:p w:rsidR="00703F8A" w:rsidRPr="00594731" w:rsidRDefault="00D9371B" w:rsidP="007A564F">
      <w:pPr>
        <w:pStyle w:val="Prrafodelista"/>
        <w:numPr>
          <w:ilvl w:val="0"/>
          <w:numId w:val="21"/>
        </w:numPr>
        <w:tabs>
          <w:tab w:val="left" w:pos="768"/>
        </w:tabs>
        <w:spacing w:before="57" w:line="276" w:lineRule="auto"/>
        <w:ind w:right="138" w:hanging="405"/>
        <w:jc w:val="both"/>
        <w:rPr>
          <w:rFonts w:ascii="Josefin Slab" w:hAnsi="Josefin Slab"/>
          <w:sz w:val="27"/>
        </w:rPr>
      </w:pPr>
      <w:r w:rsidRPr="00594731">
        <w:rPr>
          <w:rFonts w:ascii="Josefin Slab" w:hAnsi="Josefin Slab"/>
        </w:rPr>
        <w:tab/>
      </w:r>
      <w:bookmarkStart w:id="1494" w:name="_bookmark1471"/>
      <w:bookmarkEnd w:id="1494"/>
      <w:r w:rsidRPr="00594731">
        <w:rPr>
          <w:rFonts w:ascii="Josefin Slab" w:hAnsi="Josefin Slab"/>
          <w:sz w:val="27"/>
        </w:rPr>
        <w:t xml:space="preserve">Matthew </w:t>
      </w:r>
      <w:r w:rsidRPr="00594731">
        <w:rPr>
          <w:rFonts w:ascii="Josefin Slab" w:hAnsi="Josefin Slab"/>
          <w:spacing w:val="-3"/>
          <w:sz w:val="27"/>
        </w:rPr>
        <w:t xml:space="preserve">Henry, </w:t>
      </w:r>
      <w:r w:rsidRPr="00594731">
        <w:rPr>
          <w:rFonts w:ascii="Josefin Slab" w:hAnsi="Josefin Slab"/>
          <w:i/>
          <w:sz w:val="27"/>
        </w:rPr>
        <w:t xml:space="preserve">Matthew </w:t>
      </w:r>
      <w:r w:rsidRPr="00594731">
        <w:rPr>
          <w:rFonts w:ascii="Josefin Slab" w:hAnsi="Josefin Slab"/>
          <w:i/>
          <w:spacing w:val="-5"/>
          <w:sz w:val="27"/>
        </w:rPr>
        <w:t xml:space="preserve">Henry’s </w:t>
      </w:r>
      <w:r w:rsidRPr="00594731">
        <w:rPr>
          <w:rFonts w:ascii="Josefin Slab" w:hAnsi="Josefin Slab"/>
          <w:i/>
          <w:sz w:val="27"/>
        </w:rPr>
        <w:t xml:space="preserve">Commentary on the New </w:t>
      </w:r>
      <w:r w:rsidRPr="00594731">
        <w:rPr>
          <w:rFonts w:ascii="Josefin Slab" w:hAnsi="Josefin Slab"/>
          <w:i/>
          <w:spacing w:val="-4"/>
          <w:sz w:val="27"/>
        </w:rPr>
        <w:t xml:space="preserve">Testament </w:t>
      </w:r>
      <w:r w:rsidRPr="00594731">
        <w:rPr>
          <w:rFonts w:ascii="Josefin Slab" w:hAnsi="Josefin Slab"/>
          <w:sz w:val="27"/>
        </w:rPr>
        <w:t>, comentarios de Juan 16.16–22 [</w:t>
      </w:r>
      <w:r w:rsidRPr="00594731">
        <w:rPr>
          <w:rFonts w:ascii="Josefin Slab" w:hAnsi="Josefin Slab"/>
          <w:i/>
          <w:sz w:val="27"/>
        </w:rPr>
        <w:t xml:space="preserve">Comentario bíblico de Matthew Henry </w:t>
      </w:r>
      <w:r w:rsidRPr="00594731">
        <w:rPr>
          <w:rFonts w:ascii="Josefin Slab" w:hAnsi="Josefin Slab"/>
          <w:sz w:val="27"/>
        </w:rPr>
        <w:t xml:space="preserve">(Barcelona: </w:t>
      </w:r>
      <w:r w:rsidRPr="00594731">
        <w:rPr>
          <w:rFonts w:ascii="Josefin Slab" w:hAnsi="Josefin Slab"/>
          <w:spacing w:val="-7"/>
          <w:sz w:val="27"/>
        </w:rPr>
        <w:t>Clie,</w:t>
      </w:r>
      <w:r w:rsidRPr="00594731">
        <w:rPr>
          <w:rFonts w:ascii="Josefin Slab" w:hAnsi="Josefin Slab"/>
          <w:spacing w:val="5"/>
          <w:sz w:val="27"/>
        </w:rPr>
        <w:t xml:space="preserve"> </w:t>
      </w:r>
      <w:r w:rsidRPr="00594731">
        <w:rPr>
          <w:rFonts w:ascii="Josefin Slab" w:hAnsi="Josefin Slab"/>
          <w:sz w:val="27"/>
        </w:rPr>
        <w:t>2013)].</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Prrafodelista"/>
        <w:numPr>
          <w:ilvl w:val="0"/>
          <w:numId w:val="21"/>
        </w:numPr>
        <w:tabs>
          <w:tab w:val="left" w:pos="738"/>
        </w:tabs>
        <w:spacing w:before="78" w:line="276" w:lineRule="auto"/>
        <w:ind w:right="145" w:hanging="405"/>
        <w:jc w:val="both"/>
        <w:rPr>
          <w:rFonts w:ascii="Josefin Slab" w:hAnsi="Josefin Slab"/>
          <w:sz w:val="27"/>
        </w:rPr>
      </w:pPr>
      <w:r w:rsidRPr="00594731">
        <w:rPr>
          <w:rFonts w:ascii="Josefin Slab" w:hAnsi="Josefin Slab"/>
        </w:rPr>
        <w:lastRenderedPageBreak/>
        <w:tab/>
      </w:r>
      <w:bookmarkStart w:id="1495" w:name="_bookmark1472"/>
      <w:bookmarkEnd w:id="1495"/>
      <w:r w:rsidRPr="00594731">
        <w:rPr>
          <w:rFonts w:ascii="Josefin Slab" w:hAnsi="Josefin Slab"/>
          <w:spacing w:val="-3"/>
          <w:sz w:val="27"/>
        </w:rPr>
        <w:t xml:space="preserve">Kevin </w:t>
      </w:r>
      <w:r w:rsidRPr="00594731">
        <w:rPr>
          <w:rFonts w:ascii="Josefin Slab" w:hAnsi="Josefin Slab"/>
          <w:spacing w:val="-6"/>
          <w:sz w:val="27"/>
        </w:rPr>
        <w:t xml:space="preserve">DeYoung, </w:t>
      </w:r>
      <w:r w:rsidRPr="00594731">
        <w:rPr>
          <w:rFonts w:ascii="Josefin Slab" w:hAnsi="Josefin Slab"/>
          <w:i/>
          <w:sz w:val="27"/>
        </w:rPr>
        <w:t xml:space="preserve">The Holy </w:t>
      </w:r>
      <w:r w:rsidRPr="00594731">
        <w:rPr>
          <w:rFonts w:ascii="Josefin Slab" w:hAnsi="Josefin Slab"/>
          <w:i/>
          <w:spacing w:val="4"/>
          <w:sz w:val="27"/>
        </w:rPr>
        <w:t xml:space="preserve">Spirit </w:t>
      </w:r>
      <w:r w:rsidRPr="00594731">
        <w:rPr>
          <w:rFonts w:ascii="Josefin Slab" w:hAnsi="Josefin Slab"/>
          <w:sz w:val="27"/>
        </w:rPr>
        <w:t xml:space="preserve">(Wheaton, IL: Crossway, </w:t>
      </w:r>
      <w:r w:rsidRPr="00594731">
        <w:rPr>
          <w:rFonts w:ascii="Josefin Slab" w:hAnsi="Josefin Slab"/>
          <w:spacing w:val="-3"/>
          <w:sz w:val="27"/>
        </w:rPr>
        <w:t xml:space="preserve">2011), </w:t>
      </w:r>
      <w:r w:rsidRPr="00594731">
        <w:rPr>
          <w:rFonts w:ascii="Josefin Slab" w:hAnsi="Josefin Slab"/>
          <w:sz w:val="27"/>
        </w:rPr>
        <w:t xml:space="preserve">p. 17. </w:t>
      </w:r>
      <w:r w:rsidRPr="00594731">
        <w:rPr>
          <w:rFonts w:ascii="Josefin Slab" w:hAnsi="Josefin Slab"/>
          <w:spacing w:val="-5"/>
          <w:sz w:val="27"/>
        </w:rPr>
        <w:t xml:space="preserve">Cita </w:t>
      </w:r>
      <w:r w:rsidRPr="00594731">
        <w:rPr>
          <w:rFonts w:ascii="Josefin Slab" w:hAnsi="Josefin Slab"/>
          <w:spacing w:val="-3"/>
          <w:sz w:val="27"/>
        </w:rPr>
        <w:t xml:space="preserve">interna </w:t>
      </w:r>
      <w:r w:rsidRPr="00594731">
        <w:rPr>
          <w:rFonts w:ascii="Josefin Slab" w:hAnsi="Josefin Slab"/>
          <w:sz w:val="27"/>
        </w:rPr>
        <w:t xml:space="preserve">de J. I.  Packer, </w:t>
      </w:r>
      <w:r w:rsidRPr="00594731">
        <w:rPr>
          <w:rFonts w:ascii="Josefin Slab" w:hAnsi="Josefin Slab"/>
          <w:i/>
          <w:sz w:val="27"/>
        </w:rPr>
        <w:t xml:space="preserve">Keep </w:t>
      </w:r>
      <w:r w:rsidRPr="00594731">
        <w:rPr>
          <w:rFonts w:ascii="Josefin Slab" w:hAnsi="Josefin Slab"/>
          <w:i/>
          <w:spacing w:val="7"/>
          <w:sz w:val="27"/>
        </w:rPr>
        <w:t xml:space="preserve">in </w:t>
      </w:r>
      <w:r w:rsidRPr="00594731">
        <w:rPr>
          <w:rFonts w:ascii="Josefin Slab" w:hAnsi="Josefin Slab"/>
          <w:i/>
          <w:sz w:val="27"/>
        </w:rPr>
        <w:t xml:space="preserve">Step </w:t>
      </w:r>
      <w:r w:rsidRPr="00594731">
        <w:rPr>
          <w:rFonts w:ascii="Josefin Slab" w:hAnsi="Josefin Slab"/>
          <w:i/>
          <w:spacing w:val="3"/>
          <w:sz w:val="27"/>
        </w:rPr>
        <w:t xml:space="preserve">with </w:t>
      </w:r>
      <w:r w:rsidRPr="00594731">
        <w:rPr>
          <w:rFonts w:ascii="Josefin Slab" w:hAnsi="Josefin Slab"/>
          <w:i/>
          <w:sz w:val="27"/>
        </w:rPr>
        <w:t xml:space="preserve">the </w:t>
      </w:r>
      <w:r w:rsidRPr="00594731">
        <w:rPr>
          <w:rFonts w:ascii="Josefin Slab" w:hAnsi="Josefin Slab"/>
          <w:i/>
          <w:spacing w:val="4"/>
          <w:sz w:val="27"/>
        </w:rPr>
        <w:t xml:space="preserve">Spirit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MI: Baker, 2005), p. 57 (énfasis en el</w:t>
      </w:r>
      <w:r w:rsidRPr="00594731">
        <w:rPr>
          <w:rFonts w:ascii="Josefin Slab" w:hAnsi="Josefin Slab"/>
          <w:spacing w:val="43"/>
          <w:sz w:val="27"/>
        </w:rPr>
        <w:t xml:space="preserve"> </w:t>
      </w:r>
      <w:r w:rsidRPr="00594731">
        <w:rPr>
          <w:rFonts w:ascii="Josefin Slab" w:hAnsi="Josefin Slab"/>
          <w:spacing w:val="-6"/>
          <w:sz w:val="27"/>
        </w:rPr>
        <w:t>original).</w:t>
      </w:r>
    </w:p>
    <w:p w:rsidR="00703F8A" w:rsidRPr="00594731" w:rsidRDefault="00D9371B" w:rsidP="007A564F">
      <w:pPr>
        <w:pStyle w:val="Prrafodelista"/>
        <w:numPr>
          <w:ilvl w:val="0"/>
          <w:numId w:val="21"/>
        </w:numPr>
        <w:tabs>
          <w:tab w:val="left" w:pos="712"/>
        </w:tabs>
        <w:spacing w:line="276" w:lineRule="auto"/>
        <w:ind w:right="138" w:hanging="405"/>
        <w:jc w:val="both"/>
        <w:rPr>
          <w:rFonts w:ascii="Josefin Slab" w:hAnsi="Josefin Slab"/>
          <w:sz w:val="27"/>
        </w:rPr>
      </w:pPr>
      <w:bookmarkStart w:id="1496" w:name="_bookmark1473"/>
      <w:bookmarkEnd w:id="1496"/>
      <w:r w:rsidRPr="00594731">
        <w:rPr>
          <w:rFonts w:ascii="Josefin Slab" w:hAnsi="Josefin Slab"/>
          <w:spacing w:val="-3"/>
          <w:sz w:val="27"/>
        </w:rPr>
        <w:t xml:space="preserve">Selwyn Hughes </w:t>
      </w:r>
      <w:r w:rsidRPr="00594731">
        <w:rPr>
          <w:rFonts w:ascii="Josefin Slab" w:hAnsi="Josefin Slab"/>
          <w:spacing w:val="-6"/>
          <w:sz w:val="27"/>
        </w:rPr>
        <w:t xml:space="preserve">explica: </w:t>
      </w:r>
      <w:r w:rsidRPr="00594731">
        <w:rPr>
          <w:rFonts w:ascii="Josefin Slab" w:hAnsi="Josefin Slab"/>
          <w:spacing w:val="5"/>
          <w:sz w:val="27"/>
        </w:rPr>
        <w:t xml:space="preserve">«El </w:t>
      </w:r>
      <w:r w:rsidRPr="00594731">
        <w:rPr>
          <w:rFonts w:ascii="Josefin Slab" w:hAnsi="Josefin Slab"/>
          <w:sz w:val="27"/>
        </w:rPr>
        <w:t xml:space="preserve">propósito total de </w:t>
      </w:r>
      <w:r w:rsidRPr="00594731">
        <w:rPr>
          <w:rFonts w:ascii="Josefin Slab" w:hAnsi="Josefin Slab"/>
          <w:spacing w:val="-8"/>
          <w:sz w:val="27"/>
        </w:rPr>
        <w:t xml:space="preserve">la </w:t>
      </w:r>
      <w:r w:rsidRPr="00594731">
        <w:rPr>
          <w:rFonts w:ascii="Josefin Slab" w:hAnsi="Josefin Slab"/>
          <w:spacing w:val="-3"/>
          <w:sz w:val="27"/>
        </w:rPr>
        <w:t xml:space="preserve">venida </w:t>
      </w:r>
      <w:r w:rsidRPr="00594731">
        <w:rPr>
          <w:rFonts w:ascii="Josefin Slab" w:hAnsi="Josefin Slab"/>
          <w:sz w:val="27"/>
        </w:rPr>
        <w:t xml:space="preserve">del </w:t>
      </w:r>
      <w:r w:rsidRPr="00594731">
        <w:rPr>
          <w:rFonts w:ascii="Josefin Slab" w:hAnsi="Josefin Slab"/>
          <w:spacing w:val="-3"/>
          <w:sz w:val="27"/>
        </w:rPr>
        <w:t xml:space="preserve">Espíritu </w:t>
      </w:r>
      <w:r w:rsidRPr="00594731">
        <w:rPr>
          <w:rFonts w:ascii="Josefin Slab" w:hAnsi="Josefin Slab"/>
          <w:sz w:val="27"/>
        </w:rPr>
        <w:t xml:space="preserve">no fue </w:t>
      </w:r>
      <w:r w:rsidRPr="00594731">
        <w:rPr>
          <w:rFonts w:ascii="Josefin Slab" w:hAnsi="Josefin Slab"/>
          <w:spacing w:val="-6"/>
          <w:sz w:val="27"/>
        </w:rPr>
        <w:t xml:space="preserve">glorificarse </w:t>
      </w:r>
      <w:r w:rsidRPr="00594731">
        <w:rPr>
          <w:rFonts w:ascii="Josefin Slab" w:hAnsi="Josefin Slab"/>
          <w:sz w:val="27"/>
        </w:rPr>
        <w:t xml:space="preserve">a sí </w:t>
      </w:r>
      <w:r w:rsidRPr="00594731">
        <w:rPr>
          <w:rFonts w:ascii="Josefin Slab" w:hAnsi="Josefin Slab"/>
          <w:spacing w:val="-4"/>
          <w:sz w:val="27"/>
        </w:rPr>
        <w:t xml:space="preserve">mismo </w:t>
      </w:r>
      <w:r w:rsidRPr="00594731">
        <w:rPr>
          <w:rFonts w:ascii="Josefin Slab" w:hAnsi="Josefin Slab"/>
          <w:sz w:val="27"/>
        </w:rPr>
        <w:t xml:space="preserve">o a </w:t>
      </w:r>
      <w:r w:rsidRPr="00594731">
        <w:rPr>
          <w:rFonts w:ascii="Josefin Slab" w:hAnsi="Josefin Slab"/>
          <w:spacing w:val="-8"/>
          <w:sz w:val="27"/>
        </w:rPr>
        <w:t xml:space="preserve">la </w:t>
      </w:r>
      <w:r w:rsidRPr="00594731">
        <w:rPr>
          <w:rFonts w:ascii="Josefin Slab" w:hAnsi="Josefin Slab"/>
          <w:sz w:val="27"/>
        </w:rPr>
        <w:t xml:space="preserve">persona que </w:t>
      </w:r>
      <w:r w:rsidRPr="00594731">
        <w:rPr>
          <w:rFonts w:ascii="Josefin Slab" w:hAnsi="Josefin Slab"/>
          <w:spacing w:val="-8"/>
          <w:sz w:val="27"/>
        </w:rPr>
        <w:t xml:space="preserve">lo </w:t>
      </w:r>
      <w:r w:rsidRPr="00594731">
        <w:rPr>
          <w:rFonts w:ascii="Josefin Slab" w:hAnsi="Josefin Slab"/>
          <w:spacing w:val="-3"/>
          <w:sz w:val="27"/>
        </w:rPr>
        <w:t xml:space="preserve">recibe, </w:t>
      </w:r>
      <w:r w:rsidRPr="00594731">
        <w:rPr>
          <w:rFonts w:ascii="Josefin Slab" w:hAnsi="Josefin Slab"/>
          <w:spacing w:val="-4"/>
          <w:sz w:val="27"/>
        </w:rPr>
        <w:t xml:space="preserve">sino </w:t>
      </w:r>
      <w:r w:rsidRPr="00594731">
        <w:rPr>
          <w:rFonts w:ascii="Josefin Slab" w:hAnsi="Josefin Slab"/>
          <w:spacing w:val="-6"/>
          <w:sz w:val="27"/>
        </w:rPr>
        <w:t xml:space="preserve">glorificar </w:t>
      </w:r>
      <w:r w:rsidRPr="00594731">
        <w:rPr>
          <w:rFonts w:ascii="Josefin Slab" w:hAnsi="Josefin Slab"/>
          <w:sz w:val="27"/>
        </w:rPr>
        <w:t>a Jesucristo</w:t>
      </w:r>
      <w:r w:rsidRPr="00594731">
        <w:rPr>
          <w:sz w:val="27"/>
        </w:rPr>
        <w:t>…</w:t>
      </w:r>
      <w:r w:rsidRPr="00594731">
        <w:rPr>
          <w:rFonts w:ascii="Josefin Slab" w:hAnsi="Josefin Slab"/>
          <w:sz w:val="27"/>
        </w:rPr>
        <w:t xml:space="preserve"> Si se </w:t>
      </w:r>
      <w:r w:rsidRPr="00594731">
        <w:rPr>
          <w:rFonts w:ascii="Josefin Slab" w:hAnsi="Josefin Slab"/>
          <w:spacing w:val="-6"/>
          <w:sz w:val="27"/>
        </w:rPr>
        <w:t xml:space="preserve">glorificaba </w:t>
      </w:r>
      <w:r w:rsidRPr="00594731">
        <w:rPr>
          <w:rFonts w:ascii="Josefin Slab" w:hAnsi="Josefin Slab"/>
          <w:sz w:val="27"/>
        </w:rPr>
        <w:t xml:space="preserve">a sí </w:t>
      </w:r>
      <w:r w:rsidRPr="00594731">
        <w:rPr>
          <w:rFonts w:ascii="Josefin Slab" w:hAnsi="Josefin Slab"/>
          <w:spacing w:val="-3"/>
          <w:sz w:val="27"/>
        </w:rPr>
        <w:t xml:space="preserve">mismo, </w:t>
      </w:r>
      <w:r w:rsidRPr="00594731">
        <w:rPr>
          <w:rFonts w:ascii="Josefin Slab" w:hAnsi="Josefin Slab"/>
          <w:sz w:val="27"/>
        </w:rPr>
        <w:t xml:space="preserve">entonces haría que el </w:t>
      </w:r>
      <w:r w:rsidRPr="00594731">
        <w:rPr>
          <w:rFonts w:ascii="Josefin Slab" w:hAnsi="Josefin Slab"/>
          <w:spacing w:val="-5"/>
          <w:sz w:val="27"/>
        </w:rPr>
        <w:t xml:space="preserve">cristianismo </w:t>
      </w:r>
      <w:r w:rsidRPr="00594731">
        <w:rPr>
          <w:rFonts w:ascii="Josefin Slab" w:hAnsi="Josefin Slab"/>
          <w:sz w:val="27"/>
        </w:rPr>
        <w:t xml:space="preserve">se centrara en el </w:t>
      </w:r>
      <w:r w:rsidRPr="00594731">
        <w:rPr>
          <w:rFonts w:ascii="Josefin Slab" w:hAnsi="Josefin Slab"/>
          <w:spacing w:val="-3"/>
          <w:sz w:val="27"/>
        </w:rPr>
        <w:t xml:space="preserve">Espíritu </w:t>
      </w:r>
      <w:r w:rsidRPr="00594731">
        <w:rPr>
          <w:rFonts w:ascii="Josefin Slab" w:hAnsi="Josefin Slab"/>
          <w:sz w:val="27"/>
        </w:rPr>
        <w:t xml:space="preserve">en </w:t>
      </w:r>
      <w:r w:rsidRPr="00594731">
        <w:rPr>
          <w:rFonts w:ascii="Josefin Slab" w:hAnsi="Josefin Slab"/>
          <w:spacing w:val="-6"/>
          <w:sz w:val="27"/>
        </w:rPr>
        <w:t xml:space="preserve">lugar </w:t>
      </w:r>
      <w:r w:rsidRPr="00594731">
        <w:rPr>
          <w:rFonts w:ascii="Josefin Slab" w:hAnsi="Josefin Slab"/>
          <w:sz w:val="27"/>
        </w:rPr>
        <w:t xml:space="preserve">de centrarse en </w:t>
      </w:r>
      <w:r w:rsidRPr="00594731">
        <w:rPr>
          <w:rFonts w:ascii="Josefin Slab" w:hAnsi="Josefin Slab"/>
          <w:spacing w:val="-3"/>
          <w:sz w:val="27"/>
        </w:rPr>
        <w:t xml:space="preserve">Cristo. </w:t>
      </w:r>
      <w:r w:rsidRPr="00594731">
        <w:rPr>
          <w:rFonts w:ascii="Josefin Slab" w:hAnsi="Josefin Slab"/>
          <w:sz w:val="27"/>
        </w:rPr>
        <w:t xml:space="preserve">El </w:t>
      </w:r>
      <w:r w:rsidRPr="00594731">
        <w:rPr>
          <w:rFonts w:ascii="Josefin Slab" w:hAnsi="Josefin Slab"/>
          <w:spacing w:val="-5"/>
          <w:sz w:val="27"/>
        </w:rPr>
        <w:t xml:space="preserve">cristianismo </w:t>
      </w:r>
      <w:r w:rsidRPr="00594731">
        <w:rPr>
          <w:rFonts w:ascii="Josefin Slab" w:hAnsi="Josefin Slab"/>
          <w:sz w:val="27"/>
        </w:rPr>
        <w:t xml:space="preserve">que no está </w:t>
      </w:r>
      <w:r w:rsidRPr="00594731">
        <w:rPr>
          <w:rFonts w:ascii="Josefin Slab" w:hAnsi="Josefin Slab"/>
          <w:spacing w:val="-4"/>
          <w:sz w:val="27"/>
        </w:rPr>
        <w:t xml:space="preserve">vinculado </w:t>
      </w:r>
      <w:r w:rsidRPr="00594731">
        <w:rPr>
          <w:rFonts w:ascii="Josefin Slab" w:hAnsi="Josefin Slab"/>
          <w:sz w:val="27"/>
        </w:rPr>
        <w:t xml:space="preserve">a </w:t>
      </w:r>
      <w:r w:rsidRPr="00594731">
        <w:rPr>
          <w:rFonts w:ascii="Josefin Slab" w:hAnsi="Josefin Slab"/>
          <w:spacing w:val="-8"/>
          <w:sz w:val="27"/>
        </w:rPr>
        <w:t xml:space="preserve">la </w:t>
      </w:r>
      <w:r w:rsidRPr="00594731">
        <w:rPr>
          <w:rFonts w:ascii="Josefin Slab" w:hAnsi="Josefin Slab"/>
          <w:sz w:val="27"/>
        </w:rPr>
        <w:t xml:space="preserve">Encarnación no podrá concebir cómo es </w:t>
      </w:r>
      <w:r w:rsidRPr="00594731">
        <w:rPr>
          <w:rFonts w:ascii="Josefin Slab" w:hAnsi="Josefin Slab"/>
          <w:spacing w:val="-4"/>
          <w:sz w:val="27"/>
        </w:rPr>
        <w:t xml:space="preserve">Dios </w:t>
      </w:r>
      <w:r w:rsidRPr="00594731">
        <w:rPr>
          <w:rFonts w:ascii="Josefin Slab" w:hAnsi="Josefin Slab"/>
          <w:sz w:val="27"/>
        </w:rPr>
        <w:t xml:space="preserve">en </w:t>
      </w:r>
      <w:r w:rsidRPr="00594731">
        <w:rPr>
          <w:rFonts w:ascii="Josefin Slab" w:hAnsi="Josefin Slab"/>
          <w:spacing w:val="-4"/>
          <w:sz w:val="27"/>
        </w:rPr>
        <w:t xml:space="preserve">realidad. </w:t>
      </w:r>
      <w:r w:rsidRPr="00594731">
        <w:rPr>
          <w:rFonts w:ascii="Josefin Slab" w:hAnsi="Josefin Slab"/>
          <w:sz w:val="27"/>
        </w:rPr>
        <w:t xml:space="preserve">El </w:t>
      </w:r>
      <w:r w:rsidRPr="00594731">
        <w:rPr>
          <w:rFonts w:ascii="Josefin Slab" w:hAnsi="Josefin Slab"/>
          <w:spacing w:val="-5"/>
          <w:sz w:val="27"/>
        </w:rPr>
        <w:t xml:space="preserve">cristianismo </w:t>
      </w:r>
      <w:r w:rsidRPr="00594731">
        <w:rPr>
          <w:rFonts w:ascii="Josefin Slab" w:hAnsi="Josefin Slab"/>
          <w:sz w:val="27"/>
        </w:rPr>
        <w:t xml:space="preserve">centrado en el </w:t>
      </w:r>
      <w:r w:rsidRPr="00594731">
        <w:rPr>
          <w:rFonts w:ascii="Josefin Slab" w:hAnsi="Josefin Slab"/>
          <w:spacing w:val="-3"/>
          <w:sz w:val="27"/>
        </w:rPr>
        <w:t xml:space="preserve">Espíritu </w:t>
      </w:r>
      <w:r w:rsidRPr="00594731">
        <w:rPr>
          <w:rFonts w:ascii="Josefin Slab" w:hAnsi="Josefin Slab"/>
          <w:sz w:val="27"/>
        </w:rPr>
        <w:t xml:space="preserve">nos dejaría </w:t>
      </w:r>
      <w:r w:rsidRPr="00594731">
        <w:rPr>
          <w:rFonts w:ascii="Josefin Slab" w:hAnsi="Josefin Slab"/>
          <w:spacing w:val="-4"/>
          <w:sz w:val="27"/>
        </w:rPr>
        <w:t xml:space="preserve">salirnos </w:t>
      </w:r>
      <w:r w:rsidRPr="00594731">
        <w:rPr>
          <w:rFonts w:ascii="Josefin Slab" w:hAnsi="Josefin Slab"/>
          <w:sz w:val="27"/>
        </w:rPr>
        <w:t xml:space="preserve">por </w:t>
      </w:r>
      <w:r w:rsidRPr="00594731">
        <w:rPr>
          <w:rFonts w:ascii="Josefin Slab" w:hAnsi="Josefin Slab"/>
          <w:spacing w:val="-8"/>
          <w:sz w:val="27"/>
        </w:rPr>
        <w:t xml:space="preserve">la </w:t>
      </w:r>
      <w:r w:rsidRPr="00594731">
        <w:rPr>
          <w:rFonts w:ascii="Josefin Slab" w:hAnsi="Josefin Slab"/>
          <w:spacing w:val="-3"/>
          <w:sz w:val="27"/>
        </w:rPr>
        <w:t xml:space="preserve">tangente </w:t>
      </w:r>
      <w:r w:rsidRPr="00594731">
        <w:rPr>
          <w:rFonts w:ascii="Josefin Slab" w:hAnsi="Josefin Slab"/>
          <w:sz w:val="27"/>
        </w:rPr>
        <w:t xml:space="preserve">en todo </w:t>
      </w:r>
      <w:r w:rsidRPr="00594731">
        <w:rPr>
          <w:rFonts w:ascii="Josefin Slab" w:hAnsi="Josefin Slab"/>
          <w:spacing w:val="-4"/>
          <w:sz w:val="27"/>
        </w:rPr>
        <w:t xml:space="preserve">tipo </w:t>
      </w:r>
      <w:r w:rsidRPr="00594731">
        <w:rPr>
          <w:rFonts w:ascii="Josefin Slab" w:hAnsi="Josefin Slab"/>
          <w:sz w:val="27"/>
        </w:rPr>
        <w:t xml:space="preserve">de zonas extrañas de </w:t>
      </w:r>
      <w:r w:rsidRPr="00594731">
        <w:rPr>
          <w:rFonts w:ascii="Josefin Slab" w:hAnsi="Josefin Slab"/>
          <w:spacing w:val="-3"/>
          <w:sz w:val="27"/>
        </w:rPr>
        <w:t xml:space="preserve">subjetividad» (Selwyn Hughes, </w:t>
      </w:r>
      <w:r w:rsidRPr="00594731">
        <w:rPr>
          <w:rFonts w:ascii="Josefin Slab" w:hAnsi="Josefin Slab"/>
          <w:i/>
          <w:sz w:val="27"/>
        </w:rPr>
        <w:t xml:space="preserve">Every Day </w:t>
      </w:r>
      <w:r w:rsidRPr="00594731">
        <w:rPr>
          <w:rFonts w:ascii="Josefin Slab" w:hAnsi="Josefin Slab"/>
          <w:i/>
          <w:spacing w:val="3"/>
          <w:sz w:val="27"/>
        </w:rPr>
        <w:t xml:space="preserve">with </w:t>
      </w:r>
      <w:r w:rsidRPr="00594731">
        <w:rPr>
          <w:rFonts w:ascii="Josefin Slab" w:hAnsi="Josefin Slab"/>
          <w:i/>
          <w:sz w:val="27"/>
        </w:rPr>
        <w:t xml:space="preserve">Jesus </w:t>
      </w:r>
      <w:r w:rsidRPr="00594731">
        <w:rPr>
          <w:rFonts w:ascii="Josefin Slab" w:hAnsi="Josefin Slab"/>
          <w:i/>
          <w:spacing w:val="2"/>
          <w:sz w:val="27"/>
        </w:rPr>
        <w:t xml:space="preserve">Bible </w:t>
      </w:r>
      <w:r w:rsidRPr="00594731">
        <w:rPr>
          <w:rFonts w:ascii="Josefin Slab" w:hAnsi="Josefin Slab"/>
          <w:spacing w:val="-5"/>
          <w:sz w:val="27"/>
        </w:rPr>
        <w:t xml:space="preserve">[Nashville: </w:t>
      </w:r>
      <w:r w:rsidRPr="00594731">
        <w:rPr>
          <w:rFonts w:ascii="Josefin Slab" w:hAnsi="Josefin Slab"/>
          <w:spacing w:val="-3"/>
          <w:sz w:val="27"/>
        </w:rPr>
        <w:t xml:space="preserve">Holman </w:t>
      </w:r>
      <w:r w:rsidRPr="00594731">
        <w:rPr>
          <w:rFonts w:ascii="Josefin Slab" w:hAnsi="Josefin Slab"/>
          <w:spacing w:val="-7"/>
          <w:sz w:val="27"/>
        </w:rPr>
        <w:t xml:space="preserve">Bible </w:t>
      </w:r>
      <w:r w:rsidRPr="00594731">
        <w:rPr>
          <w:rFonts w:ascii="Josefin Slab" w:hAnsi="Josefin Slab"/>
          <w:sz w:val="27"/>
        </w:rPr>
        <w:t>Publishers, 2003], p. 745).</w:t>
      </w:r>
    </w:p>
    <w:p w:rsidR="00703F8A" w:rsidRPr="00594731" w:rsidRDefault="00D9371B" w:rsidP="007A564F">
      <w:pPr>
        <w:pStyle w:val="Prrafodelista"/>
        <w:numPr>
          <w:ilvl w:val="0"/>
          <w:numId w:val="21"/>
        </w:numPr>
        <w:tabs>
          <w:tab w:val="left" w:pos="700"/>
        </w:tabs>
        <w:spacing w:before="58" w:line="276" w:lineRule="auto"/>
        <w:ind w:right="145" w:hanging="405"/>
        <w:jc w:val="both"/>
        <w:rPr>
          <w:rFonts w:ascii="Josefin Slab" w:hAnsi="Josefin Slab"/>
          <w:sz w:val="27"/>
        </w:rPr>
      </w:pPr>
      <w:bookmarkStart w:id="1497" w:name="_bookmark1474"/>
      <w:bookmarkEnd w:id="1497"/>
      <w:r w:rsidRPr="00594731">
        <w:rPr>
          <w:rFonts w:ascii="Josefin Slab" w:hAnsi="Josefin Slab"/>
          <w:sz w:val="27"/>
        </w:rPr>
        <w:t xml:space="preserve">Bruce Ware, </w:t>
      </w:r>
      <w:r w:rsidRPr="00594731">
        <w:rPr>
          <w:rFonts w:ascii="Josefin Slab" w:hAnsi="Josefin Slab"/>
          <w:i/>
          <w:sz w:val="27"/>
        </w:rPr>
        <w:t xml:space="preserve">Father, Son, and Holy </w:t>
      </w:r>
      <w:r w:rsidRPr="00594731">
        <w:rPr>
          <w:rFonts w:ascii="Josefin Slab" w:hAnsi="Josefin Slab"/>
          <w:i/>
          <w:spacing w:val="4"/>
          <w:sz w:val="27"/>
        </w:rPr>
        <w:t xml:space="preserve">Spirit </w:t>
      </w:r>
      <w:r w:rsidRPr="00594731">
        <w:rPr>
          <w:rFonts w:ascii="Josefin Slab" w:hAnsi="Josefin Slab"/>
          <w:sz w:val="27"/>
        </w:rPr>
        <w:t>(Wheaton, IL: Crossway, 2005), p.</w:t>
      </w:r>
      <w:r w:rsidRPr="00594731">
        <w:rPr>
          <w:rFonts w:ascii="Josefin Slab" w:hAnsi="Josefin Slab"/>
          <w:spacing w:val="14"/>
          <w:sz w:val="27"/>
        </w:rPr>
        <w:t xml:space="preserve"> </w:t>
      </w:r>
      <w:r w:rsidRPr="00594731">
        <w:rPr>
          <w:rFonts w:ascii="Josefin Slab" w:hAnsi="Josefin Slab"/>
          <w:sz w:val="27"/>
        </w:rPr>
        <w:t>123.</w:t>
      </w:r>
    </w:p>
    <w:p w:rsidR="00703F8A" w:rsidRPr="00594731" w:rsidRDefault="00D9371B" w:rsidP="007A564F">
      <w:pPr>
        <w:pStyle w:val="Prrafodelista"/>
        <w:numPr>
          <w:ilvl w:val="0"/>
          <w:numId w:val="21"/>
        </w:numPr>
        <w:tabs>
          <w:tab w:val="left" w:pos="705"/>
        </w:tabs>
        <w:spacing w:before="48" w:line="276" w:lineRule="auto"/>
        <w:ind w:left="704" w:hanging="426"/>
        <w:jc w:val="both"/>
        <w:rPr>
          <w:rFonts w:ascii="Josefin Slab" w:hAnsi="Josefin Slab"/>
          <w:i/>
          <w:sz w:val="27"/>
        </w:rPr>
      </w:pPr>
      <w:bookmarkStart w:id="1498" w:name="_bookmark1475"/>
      <w:bookmarkEnd w:id="1498"/>
      <w:r w:rsidRPr="00594731">
        <w:rPr>
          <w:rFonts w:ascii="Josefin Slab" w:hAnsi="Josefin Slab"/>
          <w:sz w:val="27"/>
        </w:rPr>
        <w:t>D.</w:t>
      </w:r>
      <w:r w:rsidRPr="00594731">
        <w:rPr>
          <w:rFonts w:ascii="Josefin Slab" w:hAnsi="Josefin Slab"/>
          <w:spacing w:val="18"/>
          <w:sz w:val="27"/>
        </w:rPr>
        <w:t xml:space="preserve"> </w:t>
      </w:r>
      <w:r w:rsidRPr="00594731">
        <w:rPr>
          <w:rFonts w:ascii="Josefin Slab" w:hAnsi="Josefin Slab"/>
          <w:sz w:val="27"/>
        </w:rPr>
        <w:t>Martyn</w:t>
      </w:r>
      <w:r w:rsidRPr="00594731">
        <w:rPr>
          <w:rFonts w:ascii="Josefin Slab" w:hAnsi="Josefin Slab"/>
          <w:spacing w:val="12"/>
          <w:sz w:val="27"/>
        </w:rPr>
        <w:t xml:space="preserve"> </w:t>
      </w:r>
      <w:r w:rsidRPr="00594731">
        <w:rPr>
          <w:rFonts w:ascii="Josefin Slab" w:hAnsi="Josefin Slab"/>
          <w:sz w:val="27"/>
        </w:rPr>
        <w:t>Lloyd-Jones,</w:t>
      </w:r>
      <w:r w:rsidRPr="00594731">
        <w:rPr>
          <w:rFonts w:ascii="Josefin Slab" w:hAnsi="Josefin Slab"/>
          <w:spacing w:val="13"/>
          <w:sz w:val="27"/>
        </w:rPr>
        <w:t xml:space="preserve"> </w:t>
      </w:r>
      <w:r w:rsidRPr="00594731">
        <w:rPr>
          <w:rFonts w:ascii="Josefin Slab" w:hAnsi="Josefin Slab"/>
          <w:i/>
          <w:spacing w:val="-4"/>
          <w:sz w:val="27"/>
        </w:rPr>
        <w:t>Great</w:t>
      </w:r>
      <w:r w:rsidRPr="00594731">
        <w:rPr>
          <w:rFonts w:ascii="Josefin Slab" w:hAnsi="Josefin Slab"/>
          <w:i/>
          <w:spacing w:val="11"/>
          <w:sz w:val="27"/>
        </w:rPr>
        <w:t xml:space="preserve"> </w:t>
      </w:r>
      <w:r w:rsidRPr="00594731">
        <w:rPr>
          <w:rFonts w:ascii="Josefin Slab" w:hAnsi="Josefin Slab"/>
          <w:i/>
          <w:sz w:val="27"/>
        </w:rPr>
        <w:t>Doctrines</w:t>
      </w:r>
      <w:r w:rsidRPr="00594731">
        <w:rPr>
          <w:rFonts w:ascii="Josefin Slab" w:hAnsi="Josefin Slab"/>
          <w:i/>
          <w:spacing w:val="10"/>
          <w:sz w:val="27"/>
        </w:rPr>
        <w:t xml:space="preserve"> </w:t>
      </w:r>
      <w:r w:rsidRPr="00594731">
        <w:rPr>
          <w:rFonts w:ascii="Josefin Slab" w:hAnsi="Josefin Slab"/>
          <w:i/>
          <w:sz w:val="27"/>
        </w:rPr>
        <w:t>of</w:t>
      </w:r>
      <w:r w:rsidRPr="00594731">
        <w:rPr>
          <w:rFonts w:ascii="Josefin Slab" w:hAnsi="Josefin Slab"/>
          <w:i/>
          <w:spacing w:val="11"/>
          <w:sz w:val="27"/>
        </w:rPr>
        <w:t xml:space="preserve"> </w:t>
      </w:r>
      <w:r w:rsidRPr="00594731">
        <w:rPr>
          <w:rFonts w:ascii="Josefin Slab" w:hAnsi="Josefin Slab"/>
          <w:i/>
          <w:sz w:val="27"/>
        </w:rPr>
        <w:t>the</w:t>
      </w:r>
      <w:r w:rsidRPr="00594731">
        <w:rPr>
          <w:rFonts w:ascii="Josefin Slab" w:hAnsi="Josefin Slab"/>
          <w:i/>
          <w:spacing w:val="10"/>
          <w:sz w:val="27"/>
        </w:rPr>
        <w:t xml:space="preserve"> </w:t>
      </w:r>
      <w:r w:rsidRPr="00594731">
        <w:rPr>
          <w:rFonts w:ascii="Josefin Slab" w:hAnsi="Josefin Slab"/>
          <w:i/>
          <w:spacing w:val="2"/>
          <w:sz w:val="27"/>
        </w:rPr>
        <w:t>Bible:</w:t>
      </w:r>
      <w:r w:rsidRPr="00594731">
        <w:rPr>
          <w:rFonts w:ascii="Josefin Slab" w:hAnsi="Josefin Slab"/>
          <w:i/>
          <w:spacing w:val="11"/>
          <w:sz w:val="27"/>
        </w:rPr>
        <w:t xml:space="preserve"> </w:t>
      </w:r>
      <w:r w:rsidRPr="00594731">
        <w:rPr>
          <w:rFonts w:ascii="Josefin Slab" w:hAnsi="Josefin Slab"/>
          <w:i/>
          <w:sz w:val="27"/>
        </w:rPr>
        <w:t>God</w:t>
      </w:r>
      <w:r w:rsidRPr="00594731">
        <w:rPr>
          <w:rFonts w:ascii="Josefin Slab" w:hAnsi="Josefin Slab"/>
          <w:i/>
          <w:spacing w:val="10"/>
          <w:sz w:val="27"/>
        </w:rPr>
        <w:t xml:space="preserve"> </w:t>
      </w:r>
      <w:r w:rsidRPr="00594731">
        <w:rPr>
          <w:rFonts w:ascii="Josefin Slab" w:hAnsi="Josefin Slab"/>
          <w:i/>
          <w:sz w:val="27"/>
        </w:rPr>
        <w:t>the</w:t>
      </w:r>
      <w:r w:rsidRPr="00594731">
        <w:rPr>
          <w:rFonts w:ascii="Josefin Slab" w:hAnsi="Josefin Slab"/>
          <w:i/>
          <w:spacing w:val="11"/>
          <w:sz w:val="27"/>
        </w:rPr>
        <w:t xml:space="preserve"> </w:t>
      </w:r>
      <w:r w:rsidRPr="00594731">
        <w:rPr>
          <w:rFonts w:ascii="Josefin Slab" w:hAnsi="Josefin Slab"/>
          <w:i/>
          <w:sz w:val="27"/>
        </w:rPr>
        <w:t>Holy</w:t>
      </w:r>
      <w:r w:rsidRPr="00594731">
        <w:rPr>
          <w:rFonts w:ascii="Josefin Slab" w:hAnsi="Josefin Slab"/>
          <w:i/>
          <w:spacing w:val="10"/>
          <w:sz w:val="27"/>
        </w:rPr>
        <w:t xml:space="preserve"> </w:t>
      </w:r>
      <w:r w:rsidRPr="00594731">
        <w:rPr>
          <w:rFonts w:ascii="Josefin Slab" w:hAnsi="Josefin Slab"/>
          <w:i/>
          <w:spacing w:val="4"/>
          <w:sz w:val="27"/>
        </w:rPr>
        <w:t>Spirit</w:t>
      </w:r>
    </w:p>
    <w:p w:rsidR="00703F8A" w:rsidRPr="00594731" w:rsidRDefault="00D9371B" w:rsidP="007A564F">
      <w:pPr>
        <w:pStyle w:val="Textoindependiente"/>
        <w:spacing w:line="276" w:lineRule="auto"/>
        <w:ind w:left="684"/>
        <w:rPr>
          <w:rFonts w:ascii="Josefin Slab" w:hAnsi="Josefin Slab"/>
        </w:rPr>
      </w:pPr>
      <w:r w:rsidRPr="00594731">
        <w:rPr>
          <w:rFonts w:ascii="Josefin Slab" w:hAnsi="Josefin Slab"/>
        </w:rPr>
        <w:t xml:space="preserve">(Wheaton, IL: Crossway, 2003), 2: p. 20; </w:t>
      </w:r>
      <w:r w:rsidRPr="00594731">
        <w:rPr>
          <w:rFonts w:ascii="Josefin Slab" w:hAnsi="Josefin Slab"/>
          <w:spacing w:val="-3"/>
        </w:rPr>
        <w:t>énfasis</w:t>
      </w:r>
      <w:r w:rsidRPr="00594731">
        <w:rPr>
          <w:rFonts w:ascii="Josefin Slab" w:hAnsi="Josefin Slab"/>
          <w:spacing w:val="50"/>
        </w:rPr>
        <w:t xml:space="preserve"> </w:t>
      </w:r>
      <w:r w:rsidRPr="00594731">
        <w:rPr>
          <w:rFonts w:ascii="Josefin Slab" w:hAnsi="Josefin Slab"/>
        </w:rPr>
        <w:t>añadido.</w:t>
      </w:r>
    </w:p>
    <w:p w:rsidR="00703F8A" w:rsidRPr="00594731" w:rsidRDefault="00D9371B" w:rsidP="007A564F">
      <w:pPr>
        <w:pStyle w:val="Prrafodelista"/>
        <w:numPr>
          <w:ilvl w:val="0"/>
          <w:numId w:val="21"/>
        </w:numPr>
        <w:tabs>
          <w:tab w:val="left" w:pos="730"/>
        </w:tabs>
        <w:spacing w:before="50" w:line="276" w:lineRule="auto"/>
        <w:ind w:right="137" w:hanging="405"/>
        <w:jc w:val="both"/>
        <w:rPr>
          <w:rFonts w:ascii="Josefin Slab" w:hAnsi="Josefin Slab"/>
          <w:sz w:val="27"/>
        </w:rPr>
      </w:pPr>
      <w:r w:rsidRPr="00594731">
        <w:rPr>
          <w:rFonts w:ascii="Josefin Slab" w:hAnsi="Josefin Slab"/>
        </w:rPr>
        <w:tab/>
      </w:r>
      <w:bookmarkStart w:id="1499" w:name="_bookmark1476"/>
      <w:bookmarkEnd w:id="1499"/>
      <w:r w:rsidRPr="00594731">
        <w:rPr>
          <w:rFonts w:ascii="Josefin Slab" w:hAnsi="Josefin Slab"/>
          <w:sz w:val="27"/>
        </w:rPr>
        <w:t xml:space="preserve">James Montgomery </w:t>
      </w:r>
      <w:r w:rsidRPr="00594731">
        <w:rPr>
          <w:rFonts w:ascii="Josefin Slab" w:hAnsi="Josefin Slab"/>
          <w:spacing w:val="-3"/>
          <w:sz w:val="27"/>
        </w:rPr>
        <w:t xml:space="preserve">Boice, </w:t>
      </w:r>
      <w:r w:rsidRPr="00594731">
        <w:rPr>
          <w:rFonts w:ascii="Josefin Slab" w:hAnsi="Josefin Slab"/>
          <w:i/>
          <w:sz w:val="27"/>
        </w:rPr>
        <w:t xml:space="preserve">Foundations of the </w:t>
      </w:r>
      <w:r w:rsidRPr="00594731">
        <w:rPr>
          <w:rFonts w:ascii="Josefin Slab" w:hAnsi="Josefin Slab"/>
          <w:i/>
          <w:spacing w:val="2"/>
          <w:sz w:val="27"/>
        </w:rPr>
        <w:t xml:space="preserve">Christian Faith </w:t>
      </w:r>
      <w:r w:rsidRPr="00594731">
        <w:rPr>
          <w:rFonts w:ascii="Josefin Slab" w:hAnsi="Josefin Slab"/>
          <w:sz w:val="27"/>
        </w:rPr>
        <w:t xml:space="preserve">(Downers Grove, IL: </w:t>
      </w:r>
      <w:r w:rsidRPr="00594731">
        <w:rPr>
          <w:rFonts w:ascii="Josefin Slab" w:hAnsi="Josefin Slab"/>
          <w:spacing w:val="-6"/>
          <w:sz w:val="27"/>
        </w:rPr>
        <w:t xml:space="preserve">InterVarsity, </w:t>
      </w:r>
      <w:r w:rsidRPr="00594731">
        <w:rPr>
          <w:rFonts w:ascii="Josefin Slab" w:hAnsi="Josefin Slab"/>
          <w:sz w:val="27"/>
        </w:rPr>
        <w:t xml:space="preserve">1986), p. 381 [ </w:t>
      </w:r>
      <w:r w:rsidRPr="00594731">
        <w:rPr>
          <w:rFonts w:ascii="Josefin Slab" w:hAnsi="Josefin Slab"/>
          <w:i/>
          <w:sz w:val="27"/>
        </w:rPr>
        <w:t xml:space="preserve">Los fundamentos de la fe </w:t>
      </w:r>
      <w:r w:rsidRPr="00594731">
        <w:rPr>
          <w:rFonts w:ascii="Josefin Slab" w:hAnsi="Josefin Slab"/>
          <w:i/>
          <w:spacing w:val="2"/>
          <w:sz w:val="27"/>
        </w:rPr>
        <w:t xml:space="preserve">cristiana </w:t>
      </w:r>
      <w:r w:rsidRPr="00594731">
        <w:rPr>
          <w:rFonts w:ascii="Josefin Slab" w:hAnsi="Josefin Slab"/>
          <w:spacing w:val="-5"/>
          <w:sz w:val="27"/>
        </w:rPr>
        <w:t xml:space="preserve">(Miami: </w:t>
      </w:r>
      <w:r w:rsidRPr="00594731">
        <w:rPr>
          <w:rFonts w:ascii="Josefin Slab" w:hAnsi="Josefin Slab"/>
          <w:spacing w:val="-7"/>
          <w:sz w:val="27"/>
        </w:rPr>
        <w:t>Unilit,</w:t>
      </w:r>
      <w:r w:rsidRPr="00594731">
        <w:rPr>
          <w:rFonts w:ascii="Josefin Slab" w:hAnsi="Josefin Slab"/>
          <w:spacing w:val="11"/>
          <w:sz w:val="27"/>
        </w:rPr>
        <w:t xml:space="preserve"> </w:t>
      </w:r>
      <w:r w:rsidRPr="00594731">
        <w:rPr>
          <w:rFonts w:ascii="Josefin Slab" w:hAnsi="Josefin Slab"/>
          <w:sz w:val="27"/>
        </w:rPr>
        <w:t>1996)].</w:t>
      </w:r>
    </w:p>
    <w:p w:rsidR="00703F8A" w:rsidRPr="00594731" w:rsidRDefault="00D9371B" w:rsidP="007A564F">
      <w:pPr>
        <w:pStyle w:val="Prrafodelista"/>
        <w:numPr>
          <w:ilvl w:val="0"/>
          <w:numId w:val="21"/>
        </w:numPr>
        <w:tabs>
          <w:tab w:val="left" w:pos="805"/>
        </w:tabs>
        <w:spacing w:line="276" w:lineRule="auto"/>
        <w:ind w:right="124" w:hanging="405"/>
        <w:jc w:val="both"/>
        <w:rPr>
          <w:rFonts w:ascii="Josefin Slab" w:hAnsi="Josefin Slab"/>
          <w:sz w:val="27"/>
        </w:rPr>
      </w:pPr>
      <w:r w:rsidRPr="00594731">
        <w:rPr>
          <w:rFonts w:ascii="Josefin Slab" w:hAnsi="Josefin Slab"/>
        </w:rPr>
        <w:tab/>
      </w:r>
      <w:bookmarkStart w:id="1500" w:name="_bookmark1477"/>
      <w:bookmarkEnd w:id="1500"/>
      <w:r w:rsidRPr="00594731">
        <w:rPr>
          <w:rFonts w:ascii="Josefin Slab" w:hAnsi="Josefin Slab"/>
          <w:spacing w:val="-3"/>
          <w:sz w:val="27"/>
        </w:rPr>
        <w:t xml:space="preserve">Charles </w:t>
      </w:r>
      <w:r w:rsidRPr="00594731">
        <w:rPr>
          <w:rFonts w:ascii="Josefin Slab" w:hAnsi="Josefin Slab"/>
          <w:sz w:val="27"/>
        </w:rPr>
        <w:t xml:space="preserve">R. </w:t>
      </w:r>
      <w:r w:rsidRPr="00594731">
        <w:rPr>
          <w:rFonts w:ascii="Josefin Slab" w:hAnsi="Josefin Slab"/>
          <w:spacing w:val="-6"/>
          <w:sz w:val="27"/>
        </w:rPr>
        <w:t xml:space="preserve">Swindoll, </w:t>
      </w:r>
      <w:r w:rsidRPr="00594731">
        <w:rPr>
          <w:rFonts w:ascii="Josefin Slab" w:hAnsi="Josefin Slab"/>
          <w:i/>
          <w:sz w:val="27"/>
        </w:rPr>
        <w:t xml:space="preserve">Growing Deep </w:t>
      </w:r>
      <w:r w:rsidRPr="00594731">
        <w:rPr>
          <w:rFonts w:ascii="Josefin Slab" w:hAnsi="Josefin Slab"/>
          <w:i/>
          <w:spacing w:val="7"/>
          <w:sz w:val="27"/>
        </w:rPr>
        <w:t xml:space="preserve">in </w:t>
      </w:r>
      <w:r w:rsidRPr="00594731">
        <w:rPr>
          <w:rFonts w:ascii="Josefin Slab" w:hAnsi="Josefin Slab"/>
          <w:i/>
          <w:sz w:val="27"/>
        </w:rPr>
        <w:t xml:space="preserve">the </w:t>
      </w:r>
      <w:r w:rsidRPr="00594731">
        <w:rPr>
          <w:rFonts w:ascii="Josefin Slab" w:hAnsi="Josefin Slab"/>
          <w:i/>
          <w:spacing w:val="2"/>
          <w:sz w:val="27"/>
        </w:rPr>
        <w:t xml:space="preserve">Christian </w:t>
      </w:r>
      <w:r w:rsidRPr="00594731">
        <w:rPr>
          <w:rFonts w:ascii="Josefin Slab" w:hAnsi="Josefin Slab"/>
          <w:i/>
          <w:spacing w:val="3"/>
          <w:sz w:val="27"/>
        </w:rPr>
        <w:t xml:space="preserve">Life </w:t>
      </w:r>
      <w:r w:rsidRPr="00594731">
        <w:rPr>
          <w:rFonts w:ascii="Josefin Slab" w:hAnsi="Josefin Slab"/>
          <w:sz w:val="27"/>
        </w:rPr>
        <w:t>(Portland: Multnomah, 1986), p. 188 [</w:t>
      </w:r>
      <w:r w:rsidRPr="00594731">
        <w:rPr>
          <w:rFonts w:ascii="Josefin Slab" w:hAnsi="Josefin Slab"/>
          <w:i/>
          <w:sz w:val="27"/>
        </w:rPr>
        <w:t xml:space="preserve">Arraigados en la fe </w:t>
      </w:r>
      <w:r w:rsidRPr="00594731">
        <w:rPr>
          <w:rFonts w:ascii="Josefin Slab" w:hAnsi="Josefin Slab"/>
          <w:spacing w:val="-5"/>
          <w:sz w:val="27"/>
        </w:rPr>
        <w:t xml:space="preserve">(Miami: </w:t>
      </w:r>
      <w:r w:rsidRPr="00594731">
        <w:rPr>
          <w:rFonts w:ascii="Josefin Slab" w:hAnsi="Josefin Slab"/>
          <w:spacing w:val="-6"/>
          <w:sz w:val="27"/>
        </w:rPr>
        <w:t>Vida,</w:t>
      </w:r>
      <w:r w:rsidRPr="00594731">
        <w:rPr>
          <w:rFonts w:ascii="Josefin Slab" w:hAnsi="Josefin Slab"/>
          <w:spacing w:val="21"/>
          <w:sz w:val="27"/>
        </w:rPr>
        <w:t xml:space="preserve"> </w:t>
      </w:r>
      <w:r w:rsidRPr="00594731">
        <w:rPr>
          <w:rFonts w:ascii="Josefin Slab" w:hAnsi="Josefin Slab"/>
          <w:sz w:val="27"/>
        </w:rPr>
        <w:t>1995)].</w:t>
      </w:r>
    </w:p>
    <w:p w:rsidR="00703F8A" w:rsidRPr="00594731" w:rsidRDefault="00D9371B" w:rsidP="007A564F">
      <w:pPr>
        <w:pStyle w:val="Prrafodelista"/>
        <w:numPr>
          <w:ilvl w:val="0"/>
          <w:numId w:val="21"/>
        </w:numPr>
        <w:tabs>
          <w:tab w:val="left" w:pos="723"/>
        </w:tabs>
        <w:spacing w:before="48" w:line="276" w:lineRule="auto"/>
        <w:ind w:right="160" w:hanging="405"/>
        <w:jc w:val="both"/>
        <w:rPr>
          <w:rFonts w:ascii="Josefin Slab" w:hAnsi="Josefin Slab"/>
          <w:sz w:val="27"/>
        </w:rPr>
      </w:pPr>
      <w:bookmarkStart w:id="1501" w:name="_bookmark1478"/>
      <w:bookmarkEnd w:id="1501"/>
      <w:r w:rsidRPr="00594731">
        <w:rPr>
          <w:rFonts w:ascii="Josefin Slab" w:hAnsi="Josefin Slab"/>
          <w:sz w:val="27"/>
        </w:rPr>
        <w:t xml:space="preserve">Dan </w:t>
      </w:r>
      <w:r w:rsidRPr="00594731">
        <w:rPr>
          <w:rFonts w:ascii="Josefin Slab" w:hAnsi="Josefin Slab"/>
          <w:spacing w:val="-6"/>
          <w:sz w:val="27"/>
        </w:rPr>
        <w:t xml:space="preserve">Phillips, </w:t>
      </w:r>
      <w:r w:rsidRPr="00594731">
        <w:rPr>
          <w:rFonts w:ascii="Josefin Slab" w:hAnsi="Josefin Slab"/>
          <w:i/>
          <w:sz w:val="27"/>
        </w:rPr>
        <w:t xml:space="preserve">The </w:t>
      </w:r>
      <w:r w:rsidRPr="00594731">
        <w:rPr>
          <w:rFonts w:ascii="Josefin Slab" w:hAnsi="Josefin Slab"/>
          <w:i/>
          <w:spacing w:val="-3"/>
          <w:sz w:val="27"/>
        </w:rPr>
        <w:t xml:space="preserve">World-Tilting </w:t>
      </w:r>
      <w:r w:rsidRPr="00594731">
        <w:rPr>
          <w:rFonts w:ascii="Josefin Slab" w:hAnsi="Josefin Slab"/>
          <w:i/>
          <w:sz w:val="27"/>
        </w:rPr>
        <w:t xml:space="preserve">Gospel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pacing w:val="-5"/>
          <w:sz w:val="27"/>
        </w:rPr>
        <w:t xml:space="preserve">Kregel, </w:t>
      </w:r>
      <w:r w:rsidRPr="00594731">
        <w:rPr>
          <w:rFonts w:ascii="Josefin Slab" w:hAnsi="Josefin Slab"/>
          <w:spacing w:val="-3"/>
          <w:sz w:val="27"/>
        </w:rPr>
        <w:t xml:space="preserve">2011), </w:t>
      </w:r>
      <w:r w:rsidRPr="00594731">
        <w:rPr>
          <w:rFonts w:ascii="Josefin Slab" w:hAnsi="Josefin Slab"/>
          <w:sz w:val="27"/>
        </w:rPr>
        <w:t>pp. 272–73.</w:t>
      </w:r>
    </w:p>
    <w:p w:rsidR="00703F8A" w:rsidRPr="00594731" w:rsidRDefault="00D9371B" w:rsidP="007A564F">
      <w:pPr>
        <w:pStyle w:val="Prrafodelista"/>
        <w:numPr>
          <w:ilvl w:val="0"/>
          <w:numId w:val="21"/>
        </w:numPr>
        <w:tabs>
          <w:tab w:val="left" w:pos="718"/>
        </w:tabs>
        <w:spacing w:before="48" w:line="276" w:lineRule="auto"/>
        <w:ind w:right="137" w:hanging="405"/>
        <w:jc w:val="both"/>
        <w:rPr>
          <w:rFonts w:ascii="Josefin Slab" w:hAnsi="Josefin Slab"/>
          <w:sz w:val="27"/>
        </w:rPr>
      </w:pPr>
      <w:bookmarkStart w:id="1502" w:name="_bookmark1479"/>
      <w:bookmarkEnd w:id="1502"/>
      <w:r w:rsidRPr="00594731">
        <w:rPr>
          <w:rFonts w:ascii="Josefin Slab" w:hAnsi="Josefin Slab"/>
          <w:sz w:val="27"/>
        </w:rPr>
        <w:t xml:space="preserve">De manera </w:t>
      </w:r>
      <w:r w:rsidRPr="00594731">
        <w:rPr>
          <w:rFonts w:ascii="Josefin Slab" w:hAnsi="Josefin Slab"/>
          <w:spacing w:val="-7"/>
          <w:sz w:val="27"/>
        </w:rPr>
        <w:t xml:space="preserve">similar </w:t>
      </w:r>
      <w:r w:rsidRPr="00594731">
        <w:rPr>
          <w:rFonts w:ascii="Josefin Slab" w:hAnsi="Josefin Slab"/>
          <w:spacing w:val="-5"/>
          <w:sz w:val="27"/>
        </w:rPr>
        <w:t xml:space="preserve">Alexander </w:t>
      </w:r>
      <w:r w:rsidRPr="00594731">
        <w:rPr>
          <w:rFonts w:ascii="Josefin Slab" w:hAnsi="Josefin Slab"/>
          <w:sz w:val="27"/>
        </w:rPr>
        <w:t xml:space="preserve">MacLaren enseñó: </w:t>
      </w:r>
      <w:r w:rsidRPr="00594731">
        <w:rPr>
          <w:rFonts w:ascii="Josefin Slab" w:hAnsi="Josefin Slab"/>
          <w:spacing w:val="3"/>
          <w:sz w:val="27"/>
        </w:rPr>
        <w:t xml:space="preserve">«Prueben </w:t>
      </w:r>
      <w:r w:rsidRPr="00594731">
        <w:rPr>
          <w:rFonts w:ascii="Josefin Slab" w:hAnsi="Josefin Slab"/>
          <w:spacing w:val="-5"/>
          <w:sz w:val="27"/>
        </w:rPr>
        <w:t xml:space="preserve">los </w:t>
      </w:r>
      <w:r w:rsidRPr="00594731">
        <w:rPr>
          <w:rFonts w:ascii="Josefin Slab" w:hAnsi="Josefin Slab"/>
          <w:sz w:val="27"/>
        </w:rPr>
        <w:t xml:space="preserve">espíritus. Si </w:t>
      </w:r>
      <w:r w:rsidRPr="00594731">
        <w:rPr>
          <w:rFonts w:ascii="Josefin Slab" w:hAnsi="Josefin Slab"/>
          <w:spacing w:val="-8"/>
          <w:sz w:val="27"/>
        </w:rPr>
        <w:t xml:space="preserve">algo </w:t>
      </w:r>
      <w:r w:rsidRPr="00594731">
        <w:rPr>
          <w:rFonts w:ascii="Josefin Slab" w:hAnsi="Josefin Slab"/>
          <w:sz w:val="27"/>
        </w:rPr>
        <w:t xml:space="preserve">que se hace </w:t>
      </w:r>
      <w:r w:rsidRPr="00594731">
        <w:rPr>
          <w:rFonts w:ascii="Josefin Slab" w:hAnsi="Josefin Slab"/>
          <w:spacing w:val="-6"/>
          <w:sz w:val="27"/>
        </w:rPr>
        <w:t xml:space="preserve">llamar </w:t>
      </w:r>
      <w:r w:rsidRPr="00594731">
        <w:rPr>
          <w:rFonts w:ascii="Josefin Slab" w:hAnsi="Josefin Slab"/>
          <w:sz w:val="27"/>
        </w:rPr>
        <w:t xml:space="preserve">doctrina </w:t>
      </w:r>
      <w:r w:rsidRPr="00594731">
        <w:rPr>
          <w:rFonts w:ascii="Josefin Slab" w:hAnsi="Josefin Slab"/>
          <w:spacing w:val="-4"/>
          <w:sz w:val="27"/>
        </w:rPr>
        <w:t xml:space="preserve">cristiana </w:t>
      </w:r>
      <w:r w:rsidRPr="00594731">
        <w:rPr>
          <w:rFonts w:ascii="Josefin Slab" w:hAnsi="Josefin Slab"/>
          <w:spacing w:val="-3"/>
          <w:sz w:val="27"/>
        </w:rPr>
        <w:t xml:space="preserve">viene </w:t>
      </w:r>
      <w:r w:rsidRPr="00594731">
        <w:rPr>
          <w:rFonts w:ascii="Josefin Slab" w:hAnsi="Josefin Slab"/>
          <w:sz w:val="27"/>
        </w:rPr>
        <w:t xml:space="preserve">a usted y no </w:t>
      </w:r>
      <w:r w:rsidRPr="00594731">
        <w:rPr>
          <w:rFonts w:ascii="Josefin Slab" w:hAnsi="Josefin Slab"/>
          <w:spacing w:val="-7"/>
          <w:sz w:val="27"/>
        </w:rPr>
        <w:t xml:space="preserve">glorifica </w:t>
      </w:r>
      <w:r w:rsidRPr="00594731">
        <w:rPr>
          <w:rFonts w:ascii="Josefin Slab" w:hAnsi="Josefin Slab"/>
          <w:sz w:val="27"/>
        </w:rPr>
        <w:t xml:space="preserve">a  </w:t>
      </w:r>
      <w:r w:rsidRPr="00594731">
        <w:rPr>
          <w:rFonts w:ascii="Josefin Slab" w:hAnsi="Josefin Slab"/>
          <w:spacing w:val="-3"/>
          <w:sz w:val="27"/>
        </w:rPr>
        <w:t xml:space="preserve">Cristo, </w:t>
      </w:r>
      <w:r w:rsidRPr="00594731">
        <w:rPr>
          <w:rFonts w:ascii="Josefin Slab" w:hAnsi="Josefin Slab"/>
          <w:sz w:val="27"/>
        </w:rPr>
        <w:t xml:space="preserve">es condenado en sí </w:t>
      </w:r>
      <w:r w:rsidRPr="00594731">
        <w:rPr>
          <w:rFonts w:ascii="Josefin Slab" w:hAnsi="Josefin Slab"/>
          <w:spacing w:val="-3"/>
          <w:sz w:val="27"/>
        </w:rPr>
        <w:t xml:space="preserve">mismo. </w:t>
      </w:r>
      <w:r w:rsidRPr="00594731">
        <w:rPr>
          <w:rFonts w:ascii="Josefin Slab" w:hAnsi="Josefin Slab"/>
          <w:spacing w:val="3"/>
          <w:sz w:val="27"/>
        </w:rPr>
        <w:t xml:space="preserve">Pues </w:t>
      </w:r>
      <w:r w:rsidRPr="00594731">
        <w:rPr>
          <w:rFonts w:ascii="Josefin Slab" w:hAnsi="Josefin Slab"/>
          <w:spacing w:val="-3"/>
          <w:sz w:val="27"/>
        </w:rPr>
        <w:t xml:space="preserve">nadie </w:t>
      </w:r>
      <w:r w:rsidRPr="00594731">
        <w:rPr>
          <w:rFonts w:ascii="Josefin Slab" w:hAnsi="Josefin Slab"/>
          <w:spacing w:val="-8"/>
          <w:sz w:val="27"/>
        </w:rPr>
        <w:t xml:space="preserve">le  </w:t>
      </w:r>
      <w:r w:rsidRPr="00594731">
        <w:rPr>
          <w:rFonts w:ascii="Josefin Slab" w:hAnsi="Josefin Slab"/>
          <w:sz w:val="27"/>
        </w:rPr>
        <w:t xml:space="preserve">puede </w:t>
      </w:r>
      <w:r w:rsidRPr="00594731">
        <w:rPr>
          <w:rFonts w:ascii="Josefin Slab" w:hAnsi="Josefin Slab"/>
          <w:spacing w:val="-5"/>
          <w:sz w:val="27"/>
        </w:rPr>
        <w:t xml:space="preserve">exaltar </w:t>
      </w:r>
      <w:r w:rsidRPr="00594731">
        <w:rPr>
          <w:rFonts w:ascii="Josefin Slab" w:hAnsi="Josefin Slab"/>
          <w:spacing w:val="-8"/>
          <w:sz w:val="27"/>
        </w:rPr>
        <w:t>lo</w:t>
      </w:r>
      <w:r w:rsidRPr="00594731">
        <w:rPr>
          <w:rFonts w:ascii="Josefin Slab" w:hAnsi="Josefin Slab"/>
          <w:spacing w:val="51"/>
          <w:sz w:val="27"/>
        </w:rPr>
        <w:t xml:space="preserve"> </w:t>
      </w:r>
      <w:r w:rsidRPr="00594731">
        <w:rPr>
          <w:rFonts w:ascii="Josefin Slab" w:hAnsi="Josefin Slab"/>
          <w:spacing w:val="-4"/>
          <w:sz w:val="27"/>
        </w:rPr>
        <w:t xml:space="preserve">suficiente </w:t>
      </w:r>
      <w:r w:rsidRPr="00594731">
        <w:rPr>
          <w:rFonts w:ascii="Josefin Slab" w:hAnsi="Josefin Slab"/>
          <w:sz w:val="27"/>
        </w:rPr>
        <w:t xml:space="preserve">y no hay enseñanza que pueda presentarle de manera demasiado </w:t>
      </w:r>
      <w:r w:rsidRPr="00594731">
        <w:rPr>
          <w:rFonts w:ascii="Josefin Slab" w:hAnsi="Josefin Slab"/>
          <w:spacing w:val="-6"/>
          <w:sz w:val="27"/>
        </w:rPr>
        <w:t xml:space="preserve">exclusiva  </w:t>
      </w:r>
      <w:r w:rsidRPr="00594731">
        <w:rPr>
          <w:rFonts w:ascii="Josefin Slab" w:hAnsi="Josefin Slab"/>
          <w:sz w:val="27"/>
        </w:rPr>
        <w:t xml:space="preserve">y </w:t>
      </w:r>
      <w:r w:rsidRPr="00594731">
        <w:rPr>
          <w:rFonts w:ascii="Josefin Slab" w:hAnsi="Josefin Slab"/>
          <w:spacing w:val="-3"/>
          <w:sz w:val="27"/>
        </w:rPr>
        <w:t xml:space="preserve">urgente </w:t>
      </w:r>
      <w:r w:rsidRPr="00594731">
        <w:rPr>
          <w:rFonts w:ascii="Josefin Slab" w:hAnsi="Josefin Slab"/>
          <w:sz w:val="27"/>
        </w:rPr>
        <w:t xml:space="preserve">como </w:t>
      </w:r>
      <w:r w:rsidRPr="00594731">
        <w:rPr>
          <w:rFonts w:ascii="Josefin Slab" w:hAnsi="Josefin Slab"/>
          <w:spacing w:val="-8"/>
          <w:sz w:val="27"/>
        </w:rPr>
        <w:t xml:space="preserve">la </w:t>
      </w:r>
      <w:r w:rsidRPr="00594731">
        <w:rPr>
          <w:rFonts w:ascii="Josefin Slab" w:hAnsi="Josefin Slab"/>
          <w:spacing w:val="-3"/>
          <w:sz w:val="27"/>
        </w:rPr>
        <w:t xml:space="preserve">única </w:t>
      </w:r>
      <w:r w:rsidRPr="00594731">
        <w:rPr>
          <w:rFonts w:ascii="Josefin Slab" w:hAnsi="Josefin Slab"/>
          <w:spacing w:val="-4"/>
          <w:sz w:val="27"/>
        </w:rPr>
        <w:t xml:space="preserve">salvación </w:t>
      </w:r>
      <w:r w:rsidRPr="00594731">
        <w:rPr>
          <w:rFonts w:ascii="Josefin Slab" w:hAnsi="Josefin Slab"/>
          <w:sz w:val="27"/>
        </w:rPr>
        <w:t xml:space="preserve">y </w:t>
      </w:r>
      <w:r w:rsidRPr="00594731">
        <w:rPr>
          <w:rFonts w:ascii="Josefin Slab" w:hAnsi="Josefin Slab"/>
          <w:spacing w:val="-4"/>
          <w:sz w:val="27"/>
        </w:rPr>
        <w:t xml:space="preserve">vida </w:t>
      </w:r>
      <w:r w:rsidRPr="00594731">
        <w:rPr>
          <w:rFonts w:ascii="Josefin Slab" w:hAnsi="Josefin Slab"/>
          <w:sz w:val="27"/>
        </w:rPr>
        <w:t xml:space="preserve">de toda </w:t>
      </w:r>
      <w:r w:rsidRPr="00594731">
        <w:rPr>
          <w:rFonts w:ascii="Josefin Slab" w:hAnsi="Josefin Slab"/>
          <w:spacing w:val="-8"/>
          <w:sz w:val="27"/>
        </w:rPr>
        <w:t xml:space="preserve">la </w:t>
      </w:r>
      <w:r w:rsidRPr="00594731">
        <w:rPr>
          <w:rFonts w:ascii="Josefin Slab" w:hAnsi="Josefin Slab"/>
          <w:spacing w:val="-3"/>
          <w:sz w:val="27"/>
        </w:rPr>
        <w:t xml:space="preserve">tierra. </w:t>
      </w:r>
      <w:r w:rsidRPr="00594731">
        <w:rPr>
          <w:rFonts w:ascii="Josefin Slab" w:hAnsi="Josefin Slab"/>
          <w:sz w:val="27"/>
        </w:rPr>
        <w:t xml:space="preserve">Y si es, como mi </w:t>
      </w:r>
      <w:r w:rsidRPr="00594731">
        <w:rPr>
          <w:rFonts w:ascii="Josefin Slab" w:hAnsi="Josefin Slab"/>
          <w:spacing w:val="-4"/>
          <w:sz w:val="27"/>
        </w:rPr>
        <w:t>texto</w:t>
      </w:r>
      <w:r w:rsidRPr="00594731">
        <w:rPr>
          <w:rFonts w:ascii="Josefin Slab" w:hAnsi="Josefin Slab"/>
          <w:spacing w:val="59"/>
          <w:sz w:val="27"/>
        </w:rPr>
        <w:t xml:space="preserve"> </w:t>
      </w:r>
      <w:r w:rsidRPr="00594731">
        <w:rPr>
          <w:rFonts w:ascii="Josefin Slab" w:hAnsi="Josefin Slab"/>
          <w:sz w:val="27"/>
        </w:rPr>
        <w:t xml:space="preserve">nos </w:t>
      </w:r>
      <w:r w:rsidRPr="00594731">
        <w:rPr>
          <w:rFonts w:ascii="Josefin Slab" w:hAnsi="Josefin Slab"/>
          <w:spacing w:val="-3"/>
          <w:sz w:val="27"/>
        </w:rPr>
        <w:t xml:space="preserve">dice, </w:t>
      </w:r>
      <w:r w:rsidRPr="00594731">
        <w:rPr>
          <w:rFonts w:ascii="Josefin Slab" w:hAnsi="Josefin Slab"/>
          <w:sz w:val="27"/>
        </w:rPr>
        <w:t xml:space="preserve">que el </w:t>
      </w:r>
      <w:r w:rsidRPr="00594731">
        <w:rPr>
          <w:rFonts w:ascii="Josefin Slab" w:hAnsi="Josefin Slab"/>
          <w:spacing w:val="-4"/>
          <w:sz w:val="27"/>
        </w:rPr>
        <w:t xml:space="preserve">gran  </w:t>
      </w:r>
      <w:r w:rsidRPr="00594731">
        <w:rPr>
          <w:rFonts w:ascii="Josefin Slab" w:hAnsi="Josefin Slab"/>
          <w:spacing w:val="-3"/>
          <w:sz w:val="27"/>
        </w:rPr>
        <w:t xml:space="preserve">Espíritu </w:t>
      </w:r>
      <w:r w:rsidRPr="00594731">
        <w:rPr>
          <w:rFonts w:ascii="Josefin Slab" w:hAnsi="Josefin Slab"/>
          <w:sz w:val="27"/>
        </w:rPr>
        <w:t xml:space="preserve">que enseña está por </w:t>
      </w:r>
      <w:r w:rsidRPr="00594731">
        <w:rPr>
          <w:rFonts w:ascii="Josefin Slab" w:hAnsi="Josefin Slab"/>
          <w:spacing w:val="-5"/>
          <w:sz w:val="27"/>
        </w:rPr>
        <w:t xml:space="preserve">venir, </w:t>
      </w:r>
      <w:r w:rsidRPr="00594731">
        <w:rPr>
          <w:rFonts w:ascii="Josefin Slab" w:hAnsi="Josefin Slab"/>
          <w:sz w:val="27"/>
        </w:rPr>
        <w:t xml:space="preserve">para </w:t>
      </w:r>
      <w:r w:rsidRPr="00594731">
        <w:rPr>
          <w:rFonts w:ascii="Josefin Slab" w:hAnsi="Josefin Slab"/>
          <w:spacing w:val="-4"/>
          <w:sz w:val="27"/>
        </w:rPr>
        <w:t xml:space="preserve">“guiarnos </w:t>
      </w:r>
      <w:r w:rsidRPr="00594731">
        <w:rPr>
          <w:rFonts w:ascii="Josefin Slab" w:hAnsi="Josefin Slab"/>
          <w:sz w:val="27"/>
        </w:rPr>
        <w:t xml:space="preserve">a toda verdad”, </w:t>
      </w:r>
      <w:r w:rsidRPr="00594731">
        <w:rPr>
          <w:rFonts w:ascii="Josefin Slab" w:hAnsi="Josefin Slab"/>
          <w:spacing w:val="-6"/>
          <w:sz w:val="27"/>
        </w:rPr>
        <w:t xml:space="preserve">glorificar </w:t>
      </w:r>
      <w:r w:rsidRPr="00594731">
        <w:rPr>
          <w:rFonts w:ascii="Josefin Slab" w:hAnsi="Josefin Slab"/>
          <w:sz w:val="27"/>
        </w:rPr>
        <w:t xml:space="preserve">a </w:t>
      </w:r>
      <w:r w:rsidRPr="00594731">
        <w:rPr>
          <w:rFonts w:ascii="Josefin Slab" w:hAnsi="Josefin Slab"/>
          <w:spacing w:val="-3"/>
          <w:sz w:val="27"/>
        </w:rPr>
        <w:t xml:space="preserve">Cristo </w:t>
      </w:r>
      <w:r w:rsidRPr="00594731">
        <w:rPr>
          <w:rFonts w:ascii="Josefin Slab" w:hAnsi="Josefin Slab"/>
          <w:sz w:val="27"/>
        </w:rPr>
        <w:t xml:space="preserve">y mostrarnos </w:t>
      </w:r>
      <w:r w:rsidRPr="00594731">
        <w:rPr>
          <w:rFonts w:ascii="Josefin Slab" w:hAnsi="Josefin Slab"/>
          <w:spacing w:val="-8"/>
          <w:sz w:val="27"/>
        </w:rPr>
        <w:t xml:space="preserve">lo </w:t>
      </w:r>
      <w:r w:rsidRPr="00594731">
        <w:rPr>
          <w:rFonts w:ascii="Josefin Slab" w:hAnsi="Josefin Slab"/>
          <w:sz w:val="27"/>
        </w:rPr>
        <w:t xml:space="preserve">que es suyo, entonces </w:t>
      </w:r>
      <w:r w:rsidRPr="00594731">
        <w:rPr>
          <w:rFonts w:ascii="Josefin Slab" w:hAnsi="Josefin Slab"/>
          <w:spacing w:val="-3"/>
          <w:sz w:val="27"/>
        </w:rPr>
        <w:t xml:space="preserve">también </w:t>
      </w:r>
      <w:r w:rsidRPr="00594731">
        <w:rPr>
          <w:rFonts w:ascii="Josefin Slab" w:hAnsi="Josefin Slab"/>
          <w:sz w:val="27"/>
        </w:rPr>
        <w:t xml:space="preserve">es </w:t>
      </w:r>
      <w:r w:rsidRPr="00594731">
        <w:rPr>
          <w:rFonts w:ascii="Josefin Slab" w:hAnsi="Josefin Slab"/>
          <w:spacing w:val="-3"/>
          <w:sz w:val="27"/>
        </w:rPr>
        <w:t xml:space="preserve">cierto: </w:t>
      </w:r>
      <w:r w:rsidRPr="00594731">
        <w:rPr>
          <w:rFonts w:ascii="Josefin Slab" w:hAnsi="Josefin Slab"/>
          <w:sz w:val="27"/>
        </w:rPr>
        <w:t xml:space="preserve">“En esto conoced el </w:t>
      </w:r>
      <w:r w:rsidRPr="00594731">
        <w:rPr>
          <w:rFonts w:ascii="Josefin Slab" w:hAnsi="Josefin Slab"/>
          <w:spacing w:val="-3"/>
          <w:sz w:val="27"/>
        </w:rPr>
        <w:t xml:space="preserve">Espíritu </w:t>
      </w:r>
      <w:r w:rsidRPr="00594731">
        <w:rPr>
          <w:rFonts w:ascii="Josefin Slab" w:hAnsi="Josefin Slab"/>
          <w:sz w:val="27"/>
        </w:rPr>
        <w:t xml:space="preserve">de </w:t>
      </w:r>
      <w:r w:rsidRPr="00594731">
        <w:rPr>
          <w:rFonts w:ascii="Josefin Slab" w:hAnsi="Josefin Slab"/>
          <w:spacing w:val="-4"/>
          <w:sz w:val="27"/>
        </w:rPr>
        <w:t xml:space="preserve">Dios: </w:t>
      </w:r>
      <w:r w:rsidRPr="00594731">
        <w:rPr>
          <w:rFonts w:ascii="Josefin Slab" w:hAnsi="Josefin Slab"/>
          <w:sz w:val="27"/>
        </w:rPr>
        <w:t xml:space="preserve">Todo </w:t>
      </w:r>
      <w:r w:rsidRPr="00594731">
        <w:rPr>
          <w:rFonts w:ascii="Josefin Slab" w:hAnsi="Josefin Slab"/>
          <w:spacing w:val="-3"/>
          <w:sz w:val="27"/>
        </w:rPr>
        <w:t xml:space="preserve">espíritu </w:t>
      </w:r>
      <w:r w:rsidRPr="00594731">
        <w:rPr>
          <w:rFonts w:ascii="Josefin Slab" w:hAnsi="Josefin Slab"/>
          <w:sz w:val="27"/>
        </w:rPr>
        <w:t xml:space="preserve">que confiesa que Jesucristo ha </w:t>
      </w:r>
      <w:r w:rsidRPr="00594731">
        <w:rPr>
          <w:rFonts w:ascii="Josefin Slab" w:hAnsi="Josefin Slab"/>
          <w:spacing w:val="-3"/>
          <w:sz w:val="27"/>
        </w:rPr>
        <w:t xml:space="preserve">venido </w:t>
      </w:r>
      <w:r w:rsidRPr="00594731">
        <w:rPr>
          <w:rFonts w:ascii="Josefin Slab" w:hAnsi="Josefin Slab"/>
          <w:sz w:val="27"/>
        </w:rPr>
        <w:t xml:space="preserve">en carne, es de </w:t>
      </w:r>
      <w:r w:rsidRPr="00594731">
        <w:rPr>
          <w:rFonts w:ascii="Josefin Slab" w:hAnsi="Josefin Slab"/>
          <w:spacing w:val="-4"/>
          <w:sz w:val="27"/>
        </w:rPr>
        <w:t xml:space="preserve">Dios; </w:t>
      </w:r>
      <w:r w:rsidRPr="00594731">
        <w:rPr>
          <w:rFonts w:ascii="Josefin Slab" w:hAnsi="Josefin Slab"/>
          <w:sz w:val="27"/>
        </w:rPr>
        <w:t xml:space="preserve">y todo </w:t>
      </w:r>
      <w:r w:rsidRPr="00594731">
        <w:rPr>
          <w:rFonts w:ascii="Josefin Slab" w:hAnsi="Josefin Slab"/>
          <w:spacing w:val="-3"/>
          <w:sz w:val="27"/>
        </w:rPr>
        <w:t xml:space="preserve">espíritu </w:t>
      </w:r>
      <w:r w:rsidRPr="00594731">
        <w:rPr>
          <w:rFonts w:ascii="Josefin Slab" w:hAnsi="Josefin Slab"/>
          <w:sz w:val="27"/>
        </w:rPr>
        <w:t xml:space="preserve">que no confiesa que Jesucristo ha </w:t>
      </w:r>
      <w:r w:rsidRPr="00594731">
        <w:rPr>
          <w:rFonts w:ascii="Josefin Slab" w:hAnsi="Josefin Slab"/>
          <w:spacing w:val="-3"/>
          <w:sz w:val="27"/>
        </w:rPr>
        <w:t xml:space="preserve">venido </w:t>
      </w:r>
      <w:r w:rsidRPr="00594731">
        <w:rPr>
          <w:rFonts w:ascii="Josefin Slab" w:hAnsi="Josefin Slab"/>
          <w:sz w:val="27"/>
        </w:rPr>
        <w:t xml:space="preserve">en carne, no es de </w:t>
      </w:r>
      <w:r w:rsidRPr="00594731">
        <w:rPr>
          <w:rFonts w:ascii="Josefin Slab" w:hAnsi="Josefin Slab"/>
          <w:spacing w:val="-4"/>
          <w:sz w:val="27"/>
        </w:rPr>
        <w:t xml:space="preserve">Dios; </w:t>
      </w:r>
      <w:r w:rsidRPr="00594731">
        <w:rPr>
          <w:rFonts w:ascii="Josefin Slab" w:hAnsi="Josefin Slab"/>
          <w:sz w:val="27"/>
        </w:rPr>
        <w:t xml:space="preserve">y este es el </w:t>
      </w:r>
      <w:r w:rsidRPr="00594731">
        <w:rPr>
          <w:rFonts w:ascii="Josefin Slab" w:hAnsi="Josefin Slab"/>
          <w:spacing w:val="-3"/>
          <w:sz w:val="27"/>
        </w:rPr>
        <w:t xml:space="preserve">espíritu </w:t>
      </w:r>
      <w:r w:rsidRPr="00594731">
        <w:rPr>
          <w:rFonts w:ascii="Josefin Slab" w:hAnsi="Josefin Slab"/>
          <w:sz w:val="27"/>
        </w:rPr>
        <w:t xml:space="preserve">del </w:t>
      </w:r>
      <w:r w:rsidRPr="00594731">
        <w:rPr>
          <w:rFonts w:ascii="Josefin Slab" w:hAnsi="Josefin Slab"/>
          <w:spacing w:val="-3"/>
          <w:sz w:val="27"/>
        </w:rPr>
        <w:t xml:space="preserve">anticristo”» </w:t>
      </w:r>
      <w:r w:rsidRPr="00594731">
        <w:rPr>
          <w:rFonts w:ascii="Josefin Slab" w:hAnsi="Josefin Slab"/>
          <w:spacing w:val="-5"/>
          <w:sz w:val="27"/>
        </w:rPr>
        <w:t xml:space="preserve">(Alexander </w:t>
      </w:r>
      <w:r w:rsidRPr="00594731">
        <w:rPr>
          <w:rFonts w:ascii="Josefin Slab" w:hAnsi="Josefin Slab"/>
          <w:sz w:val="27"/>
        </w:rPr>
        <w:t xml:space="preserve">MacLaren, </w:t>
      </w:r>
      <w:r w:rsidRPr="00594731">
        <w:rPr>
          <w:rFonts w:ascii="Josefin Slab" w:hAnsi="Josefin Slab"/>
          <w:i/>
          <w:spacing w:val="2"/>
          <w:sz w:val="27"/>
        </w:rPr>
        <w:t xml:space="preserve">Expositions </w:t>
      </w:r>
      <w:r w:rsidRPr="00594731">
        <w:rPr>
          <w:rFonts w:ascii="Josefin Slab" w:hAnsi="Josefin Slab"/>
          <w:i/>
          <w:sz w:val="27"/>
        </w:rPr>
        <w:t xml:space="preserve">of St. John, Chapters 15–21 </w:t>
      </w:r>
      <w:r w:rsidRPr="00594731">
        <w:rPr>
          <w:rFonts w:ascii="Josefin Slab" w:hAnsi="Josefin Slab"/>
          <w:spacing w:val="-3"/>
          <w:sz w:val="27"/>
        </w:rPr>
        <w:t xml:space="preserve">[Reimpresión </w:t>
      </w:r>
      <w:r w:rsidRPr="00594731">
        <w:rPr>
          <w:rFonts w:ascii="Josefin Slab" w:hAnsi="Josefin Slab"/>
          <w:sz w:val="27"/>
        </w:rPr>
        <w:t xml:space="preserve">por </w:t>
      </w:r>
      <w:r w:rsidRPr="00594731">
        <w:rPr>
          <w:rFonts w:ascii="Josefin Slab" w:hAnsi="Josefin Slab"/>
          <w:spacing w:val="-4"/>
          <w:sz w:val="27"/>
        </w:rPr>
        <w:t xml:space="preserve">Kessinger </w:t>
      </w:r>
      <w:r w:rsidRPr="00594731">
        <w:rPr>
          <w:rFonts w:ascii="Josefin Slab" w:hAnsi="Josefin Slab"/>
          <w:spacing w:val="-5"/>
          <w:sz w:val="27"/>
        </w:rPr>
        <w:t xml:space="preserve">Publishing, </w:t>
      </w:r>
      <w:r w:rsidRPr="00594731">
        <w:rPr>
          <w:rFonts w:ascii="Josefin Slab" w:hAnsi="Josefin Slab"/>
          <w:spacing w:val="2"/>
          <w:sz w:val="27"/>
        </w:rPr>
        <w:t xml:space="preserve">s.f.], </w:t>
      </w:r>
      <w:r w:rsidRPr="00594731">
        <w:rPr>
          <w:rFonts w:ascii="Josefin Slab" w:hAnsi="Josefin Slab"/>
          <w:sz w:val="27"/>
        </w:rPr>
        <w:t>p.</w:t>
      </w:r>
      <w:r w:rsidRPr="00594731">
        <w:rPr>
          <w:rFonts w:ascii="Josefin Slab" w:hAnsi="Josefin Slab"/>
          <w:spacing w:val="45"/>
          <w:sz w:val="27"/>
        </w:rPr>
        <w:t xml:space="preserve"> </w:t>
      </w:r>
      <w:r w:rsidRPr="00594731">
        <w:rPr>
          <w:rFonts w:ascii="Josefin Slab" w:hAnsi="Josefin Slab"/>
          <w:sz w:val="27"/>
        </w:rPr>
        <w:t>81).</w:t>
      </w:r>
    </w:p>
    <w:p w:rsidR="00703F8A" w:rsidRPr="00594731" w:rsidRDefault="00D9371B" w:rsidP="007A564F">
      <w:pPr>
        <w:pStyle w:val="Prrafodelista"/>
        <w:numPr>
          <w:ilvl w:val="0"/>
          <w:numId w:val="21"/>
        </w:numPr>
        <w:tabs>
          <w:tab w:val="left" w:pos="779"/>
        </w:tabs>
        <w:spacing w:before="62" w:line="276" w:lineRule="auto"/>
        <w:ind w:right="137" w:hanging="405"/>
        <w:jc w:val="both"/>
        <w:rPr>
          <w:rFonts w:ascii="Josefin Slab" w:hAnsi="Josefin Slab"/>
          <w:i/>
          <w:sz w:val="27"/>
        </w:rPr>
      </w:pPr>
      <w:r w:rsidRPr="00594731">
        <w:rPr>
          <w:rFonts w:ascii="Josefin Slab" w:hAnsi="Josefin Slab"/>
        </w:rPr>
        <w:tab/>
      </w:r>
      <w:bookmarkStart w:id="1503" w:name="_bookmark1480"/>
      <w:bookmarkEnd w:id="1503"/>
      <w:r w:rsidRPr="00594731">
        <w:rPr>
          <w:rFonts w:ascii="Josefin Slab" w:hAnsi="Josefin Slab"/>
          <w:sz w:val="27"/>
        </w:rPr>
        <w:t xml:space="preserve">El pastor coreano </w:t>
      </w:r>
      <w:r w:rsidRPr="00594731">
        <w:rPr>
          <w:rFonts w:ascii="Josefin Slab" w:hAnsi="Josefin Slab"/>
          <w:spacing w:val="-3"/>
          <w:sz w:val="27"/>
        </w:rPr>
        <w:t xml:space="preserve">David </w:t>
      </w:r>
      <w:r w:rsidRPr="00594731">
        <w:rPr>
          <w:rFonts w:ascii="Josefin Slab" w:hAnsi="Josefin Slab"/>
          <w:sz w:val="27"/>
        </w:rPr>
        <w:t xml:space="preserve">(Paul) </w:t>
      </w:r>
      <w:r w:rsidRPr="00594731">
        <w:rPr>
          <w:rFonts w:ascii="Josefin Slab" w:hAnsi="Josefin Slab"/>
          <w:spacing w:val="-10"/>
          <w:sz w:val="27"/>
        </w:rPr>
        <w:t xml:space="preserve">Yonggi </w:t>
      </w:r>
      <w:r w:rsidRPr="00594731">
        <w:rPr>
          <w:rFonts w:ascii="Josefin Slab" w:hAnsi="Josefin Slab"/>
          <w:sz w:val="27"/>
        </w:rPr>
        <w:t xml:space="preserve">Cho </w:t>
      </w:r>
      <w:r w:rsidRPr="00594731">
        <w:rPr>
          <w:rFonts w:ascii="Josefin Slab" w:hAnsi="Josefin Slab"/>
          <w:spacing w:val="4"/>
          <w:sz w:val="27"/>
        </w:rPr>
        <w:t xml:space="preserve">«se </w:t>
      </w:r>
      <w:r w:rsidRPr="00594731">
        <w:rPr>
          <w:rFonts w:ascii="Josefin Slab" w:hAnsi="Josefin Slab"/>
          <w:sz w:val="27"/>
        </w:rPr>
        <w:t xml:space="preserve">estaba muriendo de </w:t>
      </w:r>
      <w:r w:rsidRPr="00594731">
        <w:rPr>
          <w:rFonts w:ascii="Josefin Slab" w:hAnsi="Josefin Slab"/>
          <w:spacing w:val="-3"/>
          <w:sz w:val="27"/>
        </w:rPr>
        <w:t xml:space="preserve">tuberculosis </w:t>
      </w:r>
      <w:r w:rsidRPr="00594731">
        <w:rPr>
          <w:rFonts w:ascii="Josefin Slab" w:hAnsi="Josefin Slab"/>
          <w:sz w:val="27"/>
        </w:rPr>
        <w:t xml:space="preserve">[cuando] se </w:t>
      </w:r>
      <w:r w:rsidRPr="00594731">
        <w:rPr>
          <w:rFonts w:ascii="Josefin Slab" w:hAnsi="Josefin Slab"/>
          <w:spacing w:val="-4"/>
          <w:sz w:val="27"/>
        </w:rPr>
        <w:t xml:space="preserve">convirtió </w:t>
      </w:r>
      <w:r w:rsidRPr="00594731">
        <w:rPr>
          <w:rFonts w:ascii="Josefin Slab" w:hAnsi="Josefin Slab"/>
          <w:sz w:val="27"/>
        </w:rPr>
        <w:t xml:space="preserve">al </w:t>
      </w:r>
      <w:r w:rsidRPr="00594731">
        <w:rPr>
          <w:rFonts w:ascii="Josefin Slab" w:hAnsi="Josefin Slab"/>
          <w:spacing w:val="-4"/>
          <w:sz w:val="27"/>
        </w:rPr>
        <w:t xml:space="preserve">cristianismo. </w:t>
      </w:r>
      <w:r w:rsidRPr="00594731">
        <w:rPr>
          <w:rFonts w:ascii="Josefin Slab" w:hAnsi="Josefin Slab"/>
          <w:sz w:val="27"/>
        </w:rPr>
        <w:t xml:space="preserve">Se recuperó y aspiraba a ser </w:t>
      </w:r>
      <w:r w:rsidRPr="00594731">
        <w:rPr>
          <w:rFonts w:ascii="Josefin Slab" w:hAnsi="Josefin Slab"/>
          <w:spacing w:val="-3"/>
          <w:sz w:val="27"/>
        </w:rPr>
        <w:t xml:space="preserve">médico, </w:t>
      </w:r>
      <w:bookmarkStart w:id="1504" w:name="_bookmark1481"/>
      <w:bookmarkEnd w:id="1504"/>
      <w:r w:rsidRPr="00594731">
        <w:rPr>
          <w:rFonts w:ascii="Josefin Slab" w:hAnsi="Josefin Slab"/>
          <w:sz w:val="27"/>
        </w:rPr>
        <w:t xml:space="preserve">pero más tarde Jesús se </w:t>
      </w:r>
      <w:r w:rsidRPr="00594731">
        <w:rPr>
          <w:rFonts w:ascii="Josefin Slab" w:hAnsi="Josefin Slab"/>
          <w:spacing w:val="-8"/>
          <w:sz w:val="27"/>
        </w:rPr>
        <w:t xml:space="preserve">le </w:t>
      </w:r>
      <w:r w:rsidRPr="00594731">
        <w:rPr>
          <w:rFonts w:ascii="Josefin Slab" w:hAnsi="Josefin Slab"/>
          <w:sz w:val="27"/>
        </w:rPr>
        <w:t xml:space="preserve">apareció en </w:t>
      </w:r>
      <w:r w:rsidRPr="00594731">
        <w:rPr>
          <w:rFonts w:ascii="Josefin Slab" w:hAnsi="Josefin Slab"/>
          <w:spacing w:val="-4"/>
          <w:sz w:val="27"/>
        </w:rPr>
        <w:t xml:space="preserve">medio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noche </w:t>
      </w:r>
      <w:r w:rsidRPr="00594731">
        <w:rPr>
          <w:rFonts w:ascii="Josefin Slab" w:hAnsi="Josefin Slab"/>
          <w:spacing w:val="-3"/>
          <w:sz w:val="27"/>
        </w:rPr>
        <w:t xml:space="preserve">vestido </w:t>
      </w:r>
      <w:r w:rsidRPr="00594731">
        <w:rPr>
          <w:rFonts w:ascii="Josefin Slab" w:hAnsi="Josefin Slab"/>
          <w:sz w:val="27"/>
        </w:rPr>
        <w:t xml:space="preserve">como un bombero, </w:t>
      </w:r>
      <w:r w:rsidRPr="00594731">
        <w:rPr>
          <w:rFonts w:ascii="Josefin Slab" w:hAnsi="Josefin Slab"/>
          <w:spacing w:val="-8"/>
          <w:sz w:val="27"/>
        </w:rPr>
        <w:t xml:space="preserve">lo </w:t>
      </w:r>
      <w:r w:rsidRPr="00594731">
        <w:rPr>
          <w:rFonts w:ascii="Josefin Slab" w:hAnsi="Josefin Slab"/>
          <w:spacing w:val="-7"/>
          <w:sz w:val="27"/>
        </w:rPr>
        <w:t xml:space="preserve">llamó </w:t>
      </w:r>
      <w:r w:rsidRPr="00594731">
        <w:rPr>
          <w:rFonts w:ascii="Josefin Slab" w:hAnsi="Josefin Slab"/>
          <w:sz w:val="27"/>
        </w:rPr>
        <w:t xml:space="preserve">a predicar y </w:t>
      </w:r>
      <w:r w:rsidRPr="00594731">
        <w:rPr>
          <w:rFonts w:ascii="Josefin Slab" w:hAnsi="Josefin Slab"/>
          <w:spacing w:val="-8"/>
          <w:sz w:val="27"/>
        </w:rPr>
        <w:t xml:space="preserve">lo </w:t>
      </w:r>
      <w:r w:rsidRPr="00594731">
        <w:rPr>
          <w:rFonts w:ascii="Josefin Slab" w:hAnsi="Josefin Slab"/>
          <w:spacing w:val="-6"/>
          <w:sz w:val="27"/>
        </w:rPr>
        <w:t xml:space="preserve">llenó </w:t>
      </w:r>
      <w:r w:rsidRPr="00594731">
        <w:rPr>
          <w:rFonts w:ascii="Josefin Slab" w:hAnsi="Josefin Slab"/>
          <w:sz w:val="27"/>
        </w:rPr>
        <w:t xml:space="preserve">con el </w:t>
      </w:r>
      <w:r w:rsidRPr="00594731">
        <w:rPr>
          <w:rFonts w:ascii="Josefin Slab" w:hAnsi="Josefin Slab"/>
          <w:spacing w:val="-3"/>
          <w:sz w:val="27"/>
        </w:rPr>
        <w:t xml:space="preserve">Espíritu </w:t>
      </w:r>
      <w:r w:rsidRPr="00594731">
        <w:rPr>
          <w:rFonts w:ascii="Josefin Slab" w:hAnsi="Josefin Slab"/>
          <w:sz w:val="27"/>
        </w:rPr>
        <w:t xml:space="preserve">Santo» (D. J. </w:t>
      </w:r>
      <w:r w:rsidRPr="00594731">
        <w:rPr>
          <w:rFonts w:ascii="Josefin Slab" w:hAnsi="Josefin Slab"/>
          <w:spacing w:val="-7"/>
          <w:sz w:val="27"/>
        </w:rPr>
        <w:t xml:space="preserve">Wilson, </w:t>
      </w:r>
      <w:r w:rsidRPr="00594731">
        <w:rPr>
          <w:rFonts w:ascii="Josefin Slab" w:hAnsi="Josefin Slab"/>
          <w:spacing w:val="2"/>
          <w:sz w:val="27"/>
        </w:rPr>
        <w:t xml:space="preserve">«Cho, </w:t>
      </w:r>
      <w:r w:rsidRPr="00594731">
        <w:rPr>
          <w:rFonts w:ascii="Josefin Slab" w:hAnsi="Josefin Slab"/>
          <w:spacing w:val="-3"/>
          <w:sz w:val="27"/>
        </w:rPr>
        <w:t xml:space="preserve">David </w:t>
      </w:r>
      <w:r w:rsidRPr="00594731">
        <w:rPr>
          <w:rFonts w:ascii="Josefin Slab" w:hAnsi="Josefin Slab"/>
          <w:spacing w:val="-8"/>
          <w:sz w:val="27"/>
        </w:rPr>
        <w:t xml:space="preserve">Yonggi», </w:t>
      </w:r>
      <w:r w:rsidRPr="00594731">
        <w:rPr>
          <w:rFonts w:ascii="Josefin Slab" w:hAnsi="Josefin Slab"/>
          <w:i/>
          <w:sz w:val="27"/>
        </w:rPr>
        <w:t>The New</w:t>
      </w:r>
      <w:r w:rsidRPr="00594731">
        <w:rPr>
          <w:rFonts w:ascii="Josefin Slab" w:hAnsi="Josefin Slab"/>
          <w:i/>
          <w:spacing w:val="42"/>
          <w:sz w:val="27"/>
        </w:rPr>
        <w:t xml:space="preserve"> </w:t>
      </w:r>
      <w:r w:rsidRPr="00594731">
        <w:rPr>
          <w:rFonts w:ascii="Josefin Slab" w:hAnsi="Josefin Slab"/>
          <w:i/>
          <w:sz w:val="27"/>
        </w:rPr>
        <w:t>International</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spacing w:before="78" w:line="276" w:lineRule="auto"/>
        <w:ind w:left="684" w:right="145"/>
        <w:jc w:val="both"/>
        <w:rPr>
          <w:rFonts w:ascii="Josefin Slab" w:hAnsi="Josefin Slab"/>
          <w:sz w:val="27"/>
        </w:rPr>
      </w:pPr>
      <w:r w:rsidRPr="00594731">
        <w:rPr>
          <w:rFonts w:ascii="Josefin Slab" w:hAnsi="Josefin Slab"/>
          <w:i/>
          <w:spacing w:val="2"/>
          <w:sz w:val="27"/>
        </w:rPr>
        <w:lastRenderedPageBreak/>
        <w:t xml:space="preserve">Dictionary </w:t>
      </w:r>
      <w:r w:rsidRPr="00594731">
        <w:rPr>
          <w:rFonts w:ascii="Josefin Slab" w:hAnsi="Josefin Slab"/>
          <w:i/>
          <w:sz w:val="27"/>
        </w:rPr>
        <w:t xml:space="preserve">of Pentecostal and </w:t>
      </w:r>
      <w:r w:rsidRPr="00594731">
        <w:rPr>
          <w:rFonts w:ascii="Josefin Slab" w:hAnsi="Josefin Slab"/>
          <w:i/>
          <w:spacing w:val="2"/>
          <w:sz w:val="27"/>
        </w:rPr>
        <w:t xml:space="preserve">Charismatic </w:t>
      </w:r>
      <w:r w:rsidRPr="00594731">
        <w:rPr>
          <w:rFonts w:ascii="Josefin Slab" w:hAnsi="Josefin Slab"/>
          <w:i/>
          <w:sz w:val="27"/>
        </w:rPr>
        <w:t>Movements</w:t>
      </w:r>
      <w:r w:rsidRPr="00594731">
        <w:rPr>
          <w:rFonts w:ascii="Josefin Slab" w:hAnsi="Josefin Slab"/>
          <w:sz w:val="27"/>
        </w:rPr>
        <w:t xml:space="preserve">, ed. </w:t>
      </w:r>
      <w:r w:rsidRPr="00594731">
        <w:rPr>
          <w:rFonts w:ascii="Josefin Slab" w:hAnsi="Josefin Slab"/>
          <w:spacing w:val="-3"/>
          <w:sz w:val="27"/>
        </w:rPr>
        <w:t xml:space="preserve">Stanley </w:t>
      </w:r>
      <w:r w:rsidRPr="00594731">
        <w:rPr>
          <w:rFonts w:ascii="Josefin Slab" w:hAnsi="Josefin Slab"/>
          <w:sz w:val="27"/>
        </w:rPr>
        <w:t xml:space="preserve">M. </w:t>
      </w:r>
      <w:r w:rsidRPr="00594731">
        <w:rPr>
          <w:rFonts w:ascii="Josefin Slab" w:hAnsi="Josefin Slab"/>
          <w:spacing w:val="-3"/>
          <w:sz w:val="27"/>
        </w:rPr>
        <w:t xml:space="preserve">Burgess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Zondervan, 2002], p.</w:t>
      </w:r>
      <w:r w:rsidRPr="00594731">
        <w:rPr>
          <w:rFonts w:ascii="Josefin Slab" w:hAnsi="Josefin Slab"/>
          <w:spacing w:val="54"/>
          <w:sz w:val="27"/>
        </w:rPr>
        <w:t xml:space="preserve"> </w:t>
      </w:r>
      <w:r w:rsidRPr="00594731">
        <w:rPr>
          <w:rFonts w:ascii="Josefin Slab" w:hAnsi="Josefin Slab"/>
          <w:sz w:val="27"/>
        </w:rPr>
        <w:t>521).</w:t>
      </w:r>
    </w:p>
    <w:p w:rsidR="00703F8A" w:rsidRPr="00594731" w:rsidRDefault="00D9371B" w:rsidP="007A564F">
      <w:pPr>
        <w:pStyle w:val="Prrafodelista"/>
        <w:numPr>
          <w:ilvl w:val="0"/>
          <w:numId w:val="21"/>
        </w:numPr>
        <w:tabs>
          <w:tab w:val="left" w:pos="721"/>
        </w:tabs>
        <w:spacing w:before="47" w:line="276" w:lineRule="auto"/>
        <w:ind w:right="138" w:hanging="405"/>
        <w:jc w:val="both"/>
        <w:rPr>
          <w:rFonts w:ascii="Josefin Slab" w:hAnsi="Josefin Slab"/>
          <w:sz w:val="27"/>
        </w:rPr>
      </w:pPr>
      <w:bookmarkStart w:id="1505" w:name="_bookmark1482"/>
      <w:bookmarkEnd w:id="1505"/>
      <w:r w:rsidRPr="00594731">
        <w:rPr>
          <w:rFonts w:ascii="Josefin Slab" w:hAnsi="Josefin Slab"/>
          <w:spacing w:val="3"/>
          <w:sz w:val="27"/>
        </w:rPr>
        <w:t xml:space="preserve">«Oral </w:t>
      </w:r>
      <w:r w:rsidRPr="00594731">
        <w:rPr>
          <w:rFonts w:ascii="Josefin Slab" w:hAnsi="Josefin Slab"/>
          <w:sz w:val="27"/>
        </w:rPr>
        <w:t xml:space="preserve">Roberts </w:t>
      </w:r>
      <w:r w:rsidRPr="00594731">
        <w:rPr>
          <w:rFonts w:ascii="Josefin Slab" w:hAnsi="Josefin Slab"/>
          <w:spacing w:val="-7"/>
          <w:sz w:val="27"/>
        </w:rPr>
        <w:t xml:space="preserve">tells </w:t>
      </w:r>
      <w:r w:rsidRPr="00594731">
        <w:rPr>
          <w:rFonts w:ascii="Josefin Slab" w:hAnsi="Josefin Slab"/>
          <w:sz w:val="27"/>
        </w:rPr>
        <w:t xml:space="preserve">of </w:t>
      </w:r>
      <w:r w:rsidRPr="00594731">
        <w:rPr>
          <w:rFonts w:ascii="Josefin Slab" w:hAnsi="Josefin Slab"/>
          <w:spacing w:val="-5"/>
          <w:sz w:val="27"/>
        </w:rPr>
        <w:t xml:space="preserve">talking </w:t>
      </w:r>
      <w:r w:rsidRPr="00594731">
        <w:rPr>
          <w:rFonts w:ascii="Josefin Slab" w:hAnsi="Josefin Slab"/>
          <w:sz w:val="27"/>
        </w:rPr>
        <w:t xml:space="preserve">to 900-foot Jesus», </w:t>
      </w:r>
      <w:r w:rsidRPr="00594731">
        <w:rPr>
          <w:rFonts w:ascii="Josefin Slab" w:hAnsi="Josefin Slab"/>
          <w:i/>
          <w:spacing w:val="-4"/>
          <w:sz w:val="27"/>
        </w:rPr>
        <w:t xml:space="preserve">Tulsa </w:t>
      </w:r>
      <w:r w:rsidRPr="00594731">
        <w:rPr>
          <w:rFonts w:ascii="Josefin Slab" w:hAnsi="Josefin Slab"/>
          <w:i/>
          <w:spacing w:val="-10"/>
          <w:sz w:val="27"/>
        </w:rPr>
        <w:t xml:space="preserve">World </w:t>
      </w:r>
      <w:r w:rsidRPr="00594731">
        <w:rPr>
          <w:rFonts w:ascii="Josefin Slab" w:hAnsi="Josefin Slab"/>
          <w:sz w:val="27"/>
        </w:rPr>
        <w:t xml:space="preserve">, 16 octubre 1980, </w:t>
      </w:r>
      <w:hyperlink r:id="rId60">
        <w:r w:rsidRPr="00594731">
          <w:rPr>
            <w:rFonts w:ascii="Josefin Slab" w:hAnsi="Josefin Slab"/>
            <w:spacing w:val="-3"/>
            <w:sz w:val="27"/>
          </w:rPr>
          <w:t>http://www.tulsaworld.com/archives/oral-roberts-tells-of-talking-to</w:t>
        </w:r>
      </w:hyperlink>
      <w:r w:rsidRPr="00594731">
        <w:rPr>
          <w:rFonts w:ascii="Josefin Slab" w:hAnsi="Josefin Slab"/>
          <w:spacing w:val="-3"/>
          <w:sz w:val="27"/>
        </w:rPr>
        <w:t xml:space="preserve">— </w:t>
      </w:r>
      <w:r w:rsidRPr="00594731">
        <w:rPr>
          <w:rFonts w:ascii="Josefin Slab" w:hAnsi="Josefin Slab"/>
          <w:sz w:val="27"/>
        </w:rPr>
        <w:t>foot-jesus/article_bbe49a4e-e441-5424-8fcf-1d49ede6318c.html.</w:t>
      </w:r>
    </w:p>
    <w:p w:rsidR="00703F8A" w:rsidRPr="00594731" w:rsidRDefault="00D9371B" w:rsidP="007A564F">
      <w:pPr>
        <w:pStyle w:val="Prrafodelista"/>
        <w:numPr>
          <w:ilvl w:val="0"/>
          <w:numId w:val="21"/>
        </w:numPr>
        <w:tabs>
          <w:tab w:val="left" w:pos="768"/>
        </w:tabs>
        <w:spacing w:before="50" w:line="276" w:lineRule="auto"/>
        <w:ind w:right="175" w:hanging="405"/>
        <w:jc w:val="both"/>
        <w:rPr>
          <w:rFonts w:ascii="Josefin Slab" w:hAnsi="Josefin Slab"/>
          <w:sz w:val="27"/>
        </w:rPr>
      </w:pPr>
      <w:r w:rsidRPr="00594731">
        <w:rPr>
          <w:rFonts w:ascii="Josefin Slab" w:hAnsi="Josefin Slab"/>
        </w:rPr>
        <w:tab/>
      </w:r>
      <w:bookmarkStart w:id="1506" w:name="_bookmark1483"/>
      <w:bookmarkEnd w:id="1506"/>
      <w:r w:rsidRPr="00594731">
        <w:rPr>
          <w:rFonts w:ascii="Josefin Slab" w:hAnsi="Josefin Slab"/>
          <w:spacing w:val="-3"/>
          <w:sz w:val="27"/>
        </w:rPr>
        <w:t xml:space="preserve">Linda </w:t>
      </w:r>
      <w:r w:rsidRPr="00594731">
        <w:rPr>
          <w:rFonts w:ascii="Josefin Slab" w:hAnsi="Josefin Slab"/>
          <w:sz w:val="27"/>
        </w:rPr>
        <w:t xml:space="preserve">Cannon, </w:t>
      </w:r>
      <w:r w:rsidRPr="00594731">
        <w:rPr>
          <w:rFonts w:ascii="Josefin Slab" w:hAnsi="Josefin Slab"/>
          <w:i/>
          <w:sz w:val="27"/>
        </w:rPr>
        <w:t xml:space="preserve">Rapture </w:t>
      </w:r>
      <w:r w:rsidRPr="00594731">
        <w:rPr>
          <w:rFonts w:ascii="Josefin Slab" w:hAnsi="Josefin Slab"/>
          <w:spacing w:val="-4"/>
          <w:sz w:val="27"/>
        </w:rPr>
        <w:t xml:space="preserve">(Bloomington, </w:t>
      </w:r>
      <w:r w:rsidRPr="00594731">
        <w:rPr>
          <w:rFonts w:ascii="Josefin Slab" w:hAnsi="Josefin Slab"/>
          <w:sz w:val="27"/>
        </w:rPr>
        <w:t xml:space="preserve">IN: AuthorHouse, </w:t>
      </w:r>
      <w:r w:rsidRPr="00594731">
        <w:rPr>
          <w:rFonts w:ascii="Josefin Slab" w:hAnsi="Josefin Slab"/>
          <w:spacing w:val="-3"/>
          <w:sz w:val="27"/>
        </w:rPr>
        <w:t xml:space="preserve">2011), </w:t>
      </w:r>
      <w:r w:rsidRPr="00594731">
        <w:rPr>
          <w:rFonts w:ascii="Josefin Slab" w:hAnsi="Josefin Slab"/>
          <w:sz w:val="27"/>
        </w:rPr>
        <w:t>pp.  16, 63,</w:t>
      </w:r>
      <w:r w:rsidRPr="00594731">
        <w:rPr>
          <w:rFonts w:ascii="Josefin Slab" w:hAnsi="Josefin Slab"/>
          <w:spacing w:val="14"/>
          <w:sz w:val="27"/>
        </w:rPr>
        <w:t xml:space="preserve"> </w:t>
      </w:r>
      <w:r w:rsidRPr="00594731">
        <w:rPr>
          <w:rFonts w:ascii="Josefin Slab" w:hAnsi="Josefin Slab"/>
          <w:sz w:val="27"/>
        </w:rPr>
        <w:t>107–108.</w:t>
      </w:r>
    </w:p>
    <w:p w:rsidR="00703F8A" w:rsidRPr="00594731" w:rsidRDefault="00D9371B" w:rsidP="007A564F">
      <w:pPr>
        <w:pStyle w:val="Prrafodelista"/>
        <w:numPr>
          <w:ilvl w:val="0"/>
          <w:numId w:val="21"/>
        </w:numPr>
        <w:tabs>
          <w:tab w:val="left" w:pos="764"/>
        </w:tabs>
        <w:spacing w:before="48" w:line="276" w:lineRule="auto"/>
        <w:ind w:right="145" w:hanging="405"/>
        <w:jc w:val="both"/>
        <w:rPr>
          <w:rFonts w:ascii="Josefin Slab" w:hAnsi="Josefin Slab"/>
          <w:sz w:val="27"/>
        </w:rPr>
      </w:pPr>
      <w:r w:rsidRPr="00594731">
        <w:rPr>
          <w:rFonts w:ascii="Josefin Slab" w:hAnsi="Josefin Slab"/>
        </w:rPr>
        <w:tab/>
      </w:r>
      <w:bookmarkStart w:id="1507" w:name="_bookmark1484"/>
      <w:bookmarkEnd w:id="1507"/>
      <w:r w:rsidRPr="00594731">
        <w:rPr>
          <w:rFonts w:ascii="Josefin Slab" w:hAnsi="Josefin Slab"/>
          <w:spacing w:val="-3"/>
          <w:sz w:val="27"/>
        </w:rPr>
        <w:t xml:space="preserve">Heidi </w:t>
      </w:r>
      <w:r w:rsidRPr="00594731">
        <w:rPr>
          <w:rFonts w:ascii="Josefin Slab" w:hAnsi="Josefin Slab"/>
          <w:sz w:val="27"/>
        </w:rPr>
        <w:t xml:space="preserve">y </w:t>
      </w:r>
      <w:r w:rsidRPr="00594731">
        <w:rPr>
          <w:rFonts w:ascii="Josefin Slab" w:hAnsi="Josefin Slab"/>
          <w:spacing w:val="-5"/>
          <w:sz w:val="27"/>
        </w:rPr>
        <w:t xml:space="preserve">Rolland </w:t>
      </w:r>
      <w:r w:rsidRPr="00594731">
        <w:rPr>
          <w:rFonts w:ascii="Josefin Slab" w:hAnsi="Josefin Slab"/>
          <w:spacing w:val="-3"/>
          <w:sz w:val="27"/>
        </w:rPr>
        <w:t xml:space="preserve">Baker, </w:t>
      </w:r>
      <w:r w:rsidRPr="00594731">
        <w:rPr>
          <w:rFonts w:ascii="Josefin Slab" w:hAnsi="Josefin Slab"/>
          <w:i/>
          <w:sz w:val="27"/>
        </w:rPr>
        <w:t xml:space="preserve">Always Enough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 xml:space="preserve">Chosen, 2003), </w:t>
      </w:r>
      <w:r w:rsidRPr="00594731">
        <w:rPr>
          <w:rFonts w:ascii="Josefin Slab" w:hAnsi="Josefin Slab"/>
          <w:spacing w:val="-3"/>
          <w:sz w:val="27"/>
        </w:rPr>
        <w:t>capítulo</w:t>
      </w:r>
      <w:r w:rsidRPr="00594731">
        <w:rPr>
          <w:rFonts w:ascii="Josefin Slab" w:hAnsi="Josefin Slab"/>
          <w:spacing w:val="7"/>
          <w:sz w:val="27"/>
        </w:rPr>
        <w:t xml:space="preserve"> </w:t>
      </w:r>
      <w:r w:rsidRPr="00594731">
        <w:rPr>
          <w:rFonts w:ascii="Josefin Slab" w:hAnsi="Josefin Slab"/>
          <w:sz w:val="27"/>
        </w:rPr>
        <w:t>4.</w:t>
      </w:r>
    </w:p>
    <w:p w:rsidR="00703F8A" w:rsidRPr="00594731" w:rsidRDefault="00D9371B" w:rsidP="007A564F">
      <w:pPr>
        <w:pStyle w:val="Prrafodelista"/>
        <w:numPr>
          <w:ilvl w:val="0"/>
          <w:numId w:val="21"/>
        </w:numPr>
        <w:tabs>
          <w:tab w:val="left" w:pos="702"/>
        </w:tabs>
        <w:spacing w:before="47" w:line="276" w:lineRule="auto"/>
        <w:ind w:right="152" w:hanging="405"/>
        <w:jc w:val="both"/>
        <w:rPr>
          <w:rFonts w:ascii="Josefin Slab" w:hAnsi="Josefin Slab"/>
          <w:sz w:val="27"/>
        </w:rPr>
      </w:pPr>
      <w:bookmarkStart w:id="1508" w:name="_bookmark1485"/>
      <w:bookmarkEnd w:id="1508"/>
      <w:r w:rsidRPr="00594731">
        <w:rPr>
          <w:rFonts w:ascii="Josefin Slab" w:hAnsi="Josefin Slab"/>
          <w:sz w:val="27"/>
        </w:rPr>
        <w:t xml:space="preserve">El </w:t>
      </w:r>
      <w:r w:rsidRPr="00594731">
        <w:rPr>
          <w:rFonts w:ascii="Josefin Slab" w:hAnsi="Josefin Slab"/>
          <w:spacing w:val="-3"/>
          <w:sz w:val="27"/>
        </w:rPr>
        <w:t xml:space="preserve">obispo </w:t>
      </w:r>
      <w:r w:rsidRPr="00594731">
        <w:rPr>
          <w:rFonts w:ascii="Josefin Slab" w:hAnsi="Josefin Slab"/>
          <w:sz w:val="27"/>
        </w:rPr>
        <w:t xml:space="preserve">Tom Brown </w:t>
      </w:r>
      <w:r w:rsidRPr="00594731">
        <w:rPr>
          <w:rFonts w:ascii="Josefin Slab" w:hAnsi="Josefin Slab"/>
          <w:spacing w:val="-3"/>
          <w:sz w:val="27"/>
        </w:rPr>
        <w:t xml:space="preserve">informa </w:t>
      </w:r>
      <w:r w:rsidRPr="00594731">
        <w:rPr>
          <w:rFonts w:ascii="Josefin Slab" w:hAnsi="Josefin Slab"/>
          <w:sz w:val="27"/>
        </w:rPr>
        <w:t xml:space="preserve">que </w:t>
      </w:r>
      <w:r w:rsidRPr="00594731">
        <w:rPr>
          <w:rFonts w:ascii="Josefin Slab" w:hAnsi="Josefin Slab"/>
          <w:spacing w:val="-5"/>
          <w:sz w:val="27"/>
        </w:rPr>
        <w:t xml:space="preserve">vio </w:t>
      </w:r>
      <w:r w:rsidRPr="00594731">
        <w:rPr>
          <w:rFonts w:ascii="Josefin Slab" w:hAnsi="Josefin Slab"/>
          <w:sz w:val="27"/>
        </w:rPr>
        <w:t xml:space="preserve">a Jesucristo «sentado en una </w:t>
      </w:r>
      <w:r w:rsidRPr="00594731">
        <w:rPr>
          <w:rFonts w:ascii="Josefin Slab" w:hAnsi="Josefin Slab"/>
          <w:spacing w:val="-10"/>
          <w:sz w:val="27"/>
        </w:rPr>
        <w:t xml:space="preserve">silla </w:t>
      </w:r>
      <w:r w:rsidRPr="00594731">
        <w:rPr>
          <w:rFonts w:ascii="Josefin Slab" w:hAnsi="Josefin Slab"/>
          <w:sz w:val="27"/>
        </w:rPr>
        <w:t xml:space="preserve">de ruedas con una manta sobre </w:t>
      </w:r>
      <w:r w:rsidRPr="00594731">
        <w:rPr>
          <w:rFonts w:ascii="Josefin Slab" w:hAnsi="Josefin Slab"/>
          <w:spacing w:val="-5"/>
          <w:sz w:val="27"/>
        </w:rPr>
        <w:t xml:space="preserve">las </w:t>
      </w:r>
      <w:r w:rsidRPr="00594731">
        <w:rPr>
          <w:rFonts w:ascii="Josefin Slab" w:hAnsi="Josefin Slab"/>
          <w:sz w:val="27"/>
        </w:rPr>
        <w:t xml:space="preserve">piernas» (Tom Brown, </w:t>
      </w:r>
      <w:r w:rsidRPr="00594731">
        <w:rPr>
          <w:rFonts w:ascii="Josefin Slab" w:hAnsi="Josefin Slab"/>
          <w:spacing w:val="3"/>
          <w:sz w:val="27"/>
        </w:rPr>
        <w:t xml:space="preserve">«What </w:t>
      </w:r>
      <w:r w:rsidRPr="00594731">
        <w:rPr>
          <w:rFonts w:ascii="Josefin Slab" w:hAnsi="Josefin Slab"/>
          <w:sz w:val="27"/>
        </w:rPr>
        <w:t xml:space="preserve">Does Jesus </w:t>
      </w:r>
      <w:r w:rsidRPr="00594731">
        <w:rPr>
          <w:rFonts w:ascii="Josefin Slab" w:hAnsi="Josefin Slab"/>
          <w:spacing w:val="-6"/>
          <w:sz w:val="27"/>
        </w:rPr>
        <w:t xml:space="preserve">Really </w:t>
      </w:r>
      <w:r w:rsidRPr="00594731">
        <w:rPr>
          <w:rFonts w:ascii="Josefin Slab" w:hAnsi="Josefin Slab"/>
          <w:sz w:val="27"/>
        </w:rPr>
        <w:t xml:space="preserve">Look </w:t>
      </w:r>
      <w:r w:rsidRPr="00594731">
        <w:rPr>
          <w:rFonts w:ascii="Josefin Slab" w:hAnsi="Josefin Slab"/>
          <w:spacing w:val="-3"/>
          <w:sz w:val="27"/>
        </w:rPr>
        <w:t xml:space="preserve">Like?» </w:t>
      </w:r>
      <w:r w:rsidRPr="00594731">
        <w:rPr>
          <w:rFonts w:ascii="Josefin Slab" w:hAnsi="Josefin Slab"/>
          <w:sz w:val="27"/>
        </w:rPr>
        <w:t xml:space="preserve">[El </w:t>
      </w:r>
      <w:r w:rsidRPr="00594731">
        <w:rPr>
          <w:rFonts w:ascii="Josefin Slab" w:hAnsi="Josefin Slab"/>
          <w:spacing w:val="2"/>
          <w:sz w:val="27"/>
        </w:rPr>
        <w:t xml:space="preserve">Paso, </w:t>
      </w:r>
      <w:r w:rsidRPr="00594731">
        <w:rPr>
          <w:rFonts w:ascii="Josefin Slab" w:hAnsi="Josefin Slab"/>
          <w:spacing w:val="5"/>
          <w:sz w:val="27"/>
        </w:rPr>
        <w:t xml:space="preserve">TX: </w:t>
      </w:r>
      <w:r w:rsidRPr="00594731">
        <w:rPr>
          <w:rFonts w:ascii="Josefin Slab" w:hAnsi="Josefin Slab"/>
          <w:sz w:val="27"/>
        </w:rPr>
        <w:t xml:space="preserve">Tom Brown </w:t>
      </w:r>
      <w:r w:rsidRPr="00594731">
        <w:rPr>
          <w:rFonts w:ascii="Josefin Slab" w:hAnsi="Josefin Slab"/>
          <w:spacing w:val="-5"/>
          <w:sz w:val="27"/>
        </w:rPr>
        <w:t xml:space="preserve">Ministries, </w:t>
      </w:r>
      <w:r w:rsidRPr="00594731">
        <w:rPr>
          <w:rFonts w:ascii="Josefin Slab" w:hAnsi="Josefin Slab"/>
          <w:spacing w:val="2"/>
          <w:sz w:val="27"/>
        </w:rPr>
        <w:t xml:space="preserve">s.f.], </w:t>
      </w:r>
      <w:r w:rsidRPr="00594731">
        <w:rPr>
          <w:rFonts w:ascii="Josefin Slab" w:hAnsi="Josefin Slab"/>
          <w:sz w:val="27"/>
        </w:rPr>
        <w:t>consultado septiembre 2012,</w:t>
      </w:r>
      <w:r w:rsidRPr="00594731">
        <w:rPr>
          <w:rFonts w:ascii="Josefin Slab" w:hAnsi="Josefin Slab"/>
          <w:spacing w:val="18"/>
          <w:sz w:val="27"/>
        </w:rPr>
        <w:t xml:space="preserve"> </w:t>
      </w:r>
      <w:hyperlink r:id="rId61">
        <w:r w:rsidRPr="00594731">
          <w:rPr>
            <w:rFonts w:ascii="Josefin Slab" w:hAnsi="Josefin Slab"/>
            <w:sz w:val="27"/>
          </w:rPr>
          <w:t>http://www.tbm.org/whatdoes.htm.</w:t>
        </w:r>
      </w:hyperlink>
    </w:p>
    <w:p w:rsidR="00703F8A" w:rsidRPr="00594731" w:rsidRDefault="00D9371B" w:rsidP="007A564F">
      <w:pPr>
        <w:pStyle w:val="Prrafodelista"/>
        <w:numPr>
          <w:ilvl w:val="0"/>
          <w:numId w:val="21"/>
        </w:numPr>
        <w:tabs>
          <w:tab w:val="left" w:pos="730"/>
        </w:tabs>
        <w:spacing w:before="51" w:line="276" w:lineRule="auto"/>
        <w:ind w:right="160" w:hanging="405"/>
        <w:jc w:val="both"/>
        <w:rPr>
          <w:rFonts w:ascii="Josefin Slab" w:hAnsi="Josefin Slab"/>
          <w:sz w:val="27"/>
        </w:rPr>
      </w:pPr>
      <w:r w:rsidRPr="00594731">
        <w:rPr>
          <w:rFonts w:ascii="Josefin Slab" w:hAnsi="Josefin Slab"/>
        </w:rPr>
        <w:tab/>
      </w:r>
      <w:bookmarkStart w:id="1509" w:name="_bookmark1486"/>
      <w:bookmarkEnd w:id="1509"/>
      <w:r w:rsidRPr="00594731">
        <w:rPr>
          <w:rFonts w:ascii="Josefin Slab" w:hAnsi="Josefin Slab"/>
          <w:sz w:val="27"/>
        </w:rPr>
        <w:t xml:space="preserve">Choo Thomas, </w:t>
      </w:r>
      <w:r w:rsidRPr="00594731">
        <w:rPr>
          <w:rFonts w:ascii="Josefin Slab" w:hAnsi="Josefin Slab"/>
          <w:i/>
          <w:sz w:val="27"/>
        </w:rPr>
        <w:t xml:space="preserve">Heaven Is So Real! </w:t>
      </w:r>
      <w:r w:rsidRPr="00594731">
        <w:rPr>
          <w:rFonts w:ascii="Josefin Slab" w:hAnsi="Josefin Slab"/>
          <w:sz w:val="27"/>
        </w:rPr>
        <w:t xml:space="preserve">(Lake </w:t>
      </w:r>
      <w:r w:rsidRPr="00594731">
        <w:rPr>
          <w:rFonts w:ascii="Josefin Slab" w:hAnsi="Josefin Slab"/>
          <w:spacing w:val="-4"/>
          <w:sz w:val="27"/>
        </w:rPr>
        <w:t xml:space="preserve">Mary, </w:t>
      </w:r>
      <w:r w:rsidRPr="00594731">
        <w:rPr>
          <w:rFonts w:ascii="Josefin Slab" w:hAnsi="Josefin Slab"/>
          <w:sz w:val="27"/>
        </w:rPr>
        <w:t xml:space="preserve">FL: </w:t>
      </w:r>
      <w:r w:rsidRPr="00594731">
        <w:rPr>
          <w:rFonts w:ascii="Josefin Slab" w:hAnsi="Josefin Slab"/>
          <w:spacing w:val="-2"/>
          <w:sz w:val="27"/>
        </w:rPr>
        <w:t xml:space="preserve">Charisma, </w:t>
      </w:r>
      <w:r w:rsidRPr="00594731">
        <w:rPr>
          <w:rFonts w:ascii="Josefin Slab" w:hAnsi="Josefin Slab"/>
          <w:sz w:val="27"/>
        </w:rPr>
        <w:t>2006), p.  23 [</w:t>
      </w:r>
      <w:r w:rsidRPr="00594731">
        <w:rPr>
          <w:rFonts w:ascii="Josefin Slab" w:hAnsi="Josefin Slab"/>
          <w:i/>
          <w:sz w:val="27"/>
        </w:rPr>
        <w:t xml:space="preserve">¡El </w:t>
      </w:r>
      <w:r w:rsidRPr="00594731">
        <w:rPr>
          <w:rFonts w:ascii="Josefin Slab" w:hAnsi="Josefin Slab"/>
          <w:i/>
          <w:spacing w:val="2"/>
          <w:sz w:val="27"/>
        </w:rPr>
        <w:t xml:space="preserve">cielo </w:t>
      </w:r>
      <w:r w:rsidRPr="00594731">
        <w:rPr>
          <w:rFonts w:ascii="Josefin Slab" w:hAnsi="Josefin Slab"/>
          <w:i/>
          <w:sz w:val="27"/>
        </w:rPr>
        <w:t xml:space="preserve">es tan real! </w:t>
      </w:r>
      <w:r w:rsidRPr="00594731">
        <w:rPr>
          <w:rFonts w:ascii="Josefin Slab" w:hAnsi="Josefin Slab"/>
          <w:sz w:val="27"/>
        </w:rPr>
        <w:t>(Lake Mary, FL: Casa Creación,</w:t>
      </w:r>
      <w:r w:rsidRPr="00594731">
        <w:rPr>
          <w:rFonts w:ascii="Josefin Slab" w:hAnsi="Josefin Slab"/>
          <w:spacing w:val="63"/>
          <w:sz w:val="27"/>
        </w:rPr>
        <w:t xml:space="preserve"> </w:t>
      </w:r>
      <w:r w:rsidRPr="00594731">
        <w:rPr>
          <w:rFonts w:ascii="Josefin Slab" w:hAnsi="Josefin Slab"/>
          <w:sz w:val="27"/>
        </w:rPr>
        <w:t>2011)].</w:t>
      </w:r>
    </w:p>
    <w:p w:rsidR="00703F8A" w:rsidRPr="00594731" w:rsidRDefault="00D9371B" w:rsidP="007A564F">
      <w:pPr>
        <w:pStyle w:val="Prrafodelista"/>
        <w:numPr>
          <w:ilvl w:val="0"/>
          <w:numId w:val="21"/>
        </w:numPr>
        <w:tabs>
          <w:tab w:val="left" w:pos="743"/>
        </w:tabs>
        <w:spacing w:before="48" w:line="276" w:lineRule="auto"/>
        <w:ind w:right="124" w:hanging="405"/>
        <w:jc w:val="both"/>
        <w:rPr>
          <w:rFonts w:ascii="Josefin Slab" w:hAnsi="Josefin Slab"/>
          <w:sz w:val="27"/>
        </w:rPr>
      </w:pPr>
      <w:r w:rsidRPr="00594731">
        <w:rPr>
          <w:rFonts w:ascii="Josefin Slab" w:hAnsi="Josefin Slab"/>
        </w:rPr>
        <w:tab/>
      </w:r>
      <w:bookmarkStart w:id="1510" w:name="_bookmark1487"/>
      <w:bookmarkEnd w:id="1510"/>
      <w:r w:rsidRPr="00594731">
        <w:rPr>
          <w:rFonts w:ascii="Josefin Slab" w:hAnsi="Josefin Slab"/>
          <w:sz w:val="27"/>
        </w:rPr>
        <w:t xml:space="preserve">Jeff </w:t>
      </w:r>
      <w:r w:rsidRPr="00594731">
        <w:rPr>
          <w:rFonts w:ascii="Josefin Slab" w:hAnsi="Josefin Slab"/>
          <w:spacing w:val="2"/>
          <w:sz w:val="27"/>
        </w:rPr>
        <w:t xml:space="preserve">Parks, </w:t>
      </w:r>
      <w:r w:rsidRPr="00594731">
        <w:rPr>
          <w:rFonts w:ascii="Josefin Slab" w:hAnsi="Josefin Slab"/>
          <w:spacing w:val="-3"/>
          <w:sz w:val="27"/>
        </w:rPr>
        <w:t xml:space="preserve">citado </w:t>
      </w:r>
      <w:r w:rsidRPr="00594731">
        <w:rPr>
          <w:rFonts w:ascii="Josefin Slab" w:hAnsi="Josefin Slab"/>
          <w:sz w:val="27"/>
        </w:rPr>
        <w:t xml:space="preserve">en Brenda Savoca, </w:t>
      </w:r>
      <w:r w:rsidRPr="00594731">
        <w:rPr>
          <w:rFonts w:ascii="Josefin Slab" w:hAnsi="Josefin Slab"/>
          <w:i/>
          <w:sz w:val="27"/>
        </w:rPr>
        <w:t xml:space="preserve">The </w:t>
      </w:r>
      <w:r w:rsidRPr="00594731">
        <w:rPr>
          <w:rFonts w:ascii="Josefin Slab" w:hAnsi="Josefin Slab"/>
          <w:i/>
          <w:spacing w:val="-10"/>
          <w:sz w:val="27"/>
        </w:rPr>
        <w:t xml:space="preserve">Water </w:t>
      </w:r>
      <w:r w:rsidRPr="00594731">
        <w:rPr>
          <w:rFonts w:ascii="Josefin Slab" w:hAnsi="Josefin Slab"/>
          <w:i/>
          <w:spacing w:val="-7"/>
          <w:sz w:val="27"/>
        </w:rPr>
        <w:t xml:space="preserve">Walkers </w:t>
      </w:r>
      <w:r w:rsidRPr="00594731">
        <w:rPr>
          <w:rFonts w:ascii="Josefin Slab" w:hAnsi="Josefin Slab"/>
          <w:spacing w:val="-4"/>
          <w:sz w:val="27"/>
        </w:rPr>
        <w:t xml:space="preserve">(Maitland, </w:t>
      </w:r>
      <w:r w:rsidRPr="00594731">
        <w:rPr>
          <w:rFonts w:ascii="Josefin Slab" w:hAnsi="Josefin Slab"/>
          <w:sz w:val="27"/>
        </w:rPr>
        <w:t xml:space="preserve">FL: </w:t>
      </w:r>
      <w:r w:rsidRPr="00594731">
        <w:rPr>
          <w:rFonts w:ascii="Josefin Slab" w:hAnsi="Josefin Slab"/>
          <w:spacing w:val="-3"/>
          <w:sz w:val="27"/>
        </w:rPr>
        <w:t xml:space="preserve">Xulon, </w:t>
      </w:r>
      <w:r w:rsidRPr="00594731">
        <w:rPr>
          <w:rFonts w:ascii="Josefin Slab" w:hAnsi="Josefin Slab"/>
          <w:sz w:val="27"/>
        </w:rPr>
        <w:t>2010), p.</w:t>
      </w:r>
      <w:r w:rsidRPr="00594731">
        <w:rPr>
          <w:rFonts w:ascii="Josefin Slab" w:hAnsi="Josefin Slab"/>
          <w:spacing w:val="45"/>
          <w:sz w:val="27"/>
        </w:rPr>
        <w:t xml:space="preserve"> </w:t>
      </w:r>
      <w:r w:rsidRPr="00594731">
        <w:rPr>
          <w:rFonts w:ascii="Josefin Slab" w:hAnsi="Josefin Slab"/>
          <w:sz w:val="27"/>
        </w:rPr>
        <w:t>163.</w:t>
      </w:r>
    </w:p>
    <w:p w:rsidR="00703F8A" w:rsidRPr="00594731" w:rsidRDefault="00D9371B" w:rsidP="007A564F">
      <w:pPr>
        <w:pStyle w:val="Prrafodelista"/>
        <w:numPr>
          <w:ilvl w:val="0"/>
          <w:numId w:val="21"/>
        </w:numPr>
        <w:tabs>
          <w:tab w:val="left" w:pos="707"/>
        </w:tabs>
        <w:spacing w:before="48" w:line="276" w:lineRule="auto"/>
        <w:ind w:right="137" w:hanging="405"/>
        <w:jc w:val="both"/>
        <w:rPr>
          <w:rFonts w:ascii="Josefin Slab" w:hAnsi="Josefin Slab"/>
          <w:sz w:val="27"/>
        </w:rPr>
      </w:pPr>
      <w:bookmarkStart w:id="1511" w:name="_bookmark1488"/>
      <w:bookmarkEnd w:id="1511"/>
      <w:r w:rsidRPr="00594731">
        <w:rPr>
          <w:rFonts w:ascii="Josefin Slab" w:hAnsi="Josefin Slab"/>
          <w:sz w:val="27"/>
        </w:rPr>
        <w:t xml:space="preserve">En palabras de </w:t>
      </w:r>
      <w:r w:rsidRPr="00594731">
        <w:rPr>
          <w:rFonts w:ascii="Josefin Slab" w:hAnsi="Josefin Slab"/>
          <w:spacing w:val="-3"/>
          <w:sz w:val="27"/>
        </w:rPr>
        <w:t xml:space="preserve">Creflo </w:t>
      </w:r>
      <w:r w:rsidRPr="00594731">
        <w:rPr>
          <w:rFonts w:ascii="Josefin Slab" w:hAnsi="Josefin Slab"/>
          <w:spacing w:val="-5"/>
          <w:sz w:val="27"/>
        </w:rPr>
        <w:t xml:space="preserve">Dollar: </w:t>
      </w:r>
      <w:r w:rsidRPr="00594731">
        <w:rPr>
          <w:rFonts w:ascii="Josefin Slab" w:hAnsi="Josefin Slab"/>
          <w:spacing w:val="4"/>
          <w:sz w:val="27"/>
        </w:rPr>
        <w:t xml:space="preserve">«Si </w:t>
      </w:r>
      <w:r w:rsidRPr="00594731">
        <w:rPr>
          <w:rFonts w:ascii="Josefin Slab" w:hAnsi="Josefin Slab"/>
          <w:sz w:val="27"/>
        </w:rPr>
        <w:t xml:space="preserve">Jesús </w:t>
      </w:r>
      <w:r w:rsidRPr="00594731">
        <w:rPr>
          <w:rFonts w:ascii="Josefin Slab" w:hAnsi="Josefin Slab"/>
          <w:spacing w:val="-4"/>
          <w:sz w:val="27"/>
        </w:rPr>
        <w:t xml:space="preserve">vino </w:t>
      </w:r>
      <w:r w:rsidRPr="00594731">
        <w:rPr>
          <w:rFonts w:ascii="Josefin Slab" w:hAnsi="Josefin Slab"/>
          <w:sz w:val="27"/>
        </w:rPr>
        <w:t xml:space="preserve">como </w:t>
      </w:r>
      <w:r w:rsidRPr="00594731">
        <w:rPr>
          <w:rFonts w:ascii="Josefin Slab" w:hAnsi="Josefin Slab"/>
          <w:spacing w:val="-4"/>
          <w:sz w:val="27"/>
        </w:rPr>
        <w:t xml:space="preserve">Dios, </w:t>
      </w:r>
      <w:r w:rsidRPr="00594731">
        <w:rPr>
          <w:rFonts w:ascii="Josefin Slab" w:hAnsi="Josefin Slab"/>
          <w:sz w:val="27"/>
        </w:rPr>
        <w:t xml:space="preserve">entonces ¿por qué </w:t>
      </w:r>
      <w:r w:rsidRPr="00594731">
        <w:rPr>
          <w:rFonts w:ascii="Josefin Slab" w:hAnsi="Josefin Slab"/>
          <w:spacing w:val="-4"/>
          <w:sz w:val="27"/>
        </w:rPr>
        <w:t xml:space="preserve">Dios </w:t>
      </w:r>
      <w:r w:rsidRPr="00594731">
        <w:rPr>
          <w:rFonts w:ascii="Josefin Slab" w:hAnsi="Josefin Slab"/>
          <w:sz w:val="27"/>
        </w:rPr>
        <w:t xml:space="preserve">tuvo que </w:t>
      </w:r>
      <w:r w:rsidRPr="00594731">
        <w:rPr>
          <w:rFonts w:ascii="Josefin Slab" w:hAnsi="Josefin Slab"/>
          <w:spacing w:val="-6"/>
          <w:sz w:val="27"/>
        </w:rPr>
        <w:t xml:space="preserve">ungirlo? </w:t>
      </w:r>
      <w:r w:rsidRPr="00594731">
        <w:rPr>
          <w:rFonts w:ascii="Josefin Slab" w:hAnsi="Josefin Slab"/>
          <w:sz w:val="27"/>
        </w:rPr>
        <w:t xml:space="preserve">Jesús </w:t>
      </w:r>
      <w:r w:rsidRPr="00594731">
        <w:rPr>
          <w:rFonts w:ascii="Josefin Slab" w:hAnsi="Josefin Slab"/>
          <w:spacing w:val="-4"/>
          <w:sz w:val="27"/>
        </w:rPr>
        <w:t xml:space="preserve">vino </w:t>
      </w:r>
      <w:r w:rsidRPr="00594731">
        <w:rPr>
          <w:rFonts w:ascii="Josefin Slab" w:hAnsi="Josefin Slab"/>
          <w:sz w:val="27"/>
        </w:rPr>
        <w:t xml:space="preserve">como hombre, por eso era </w:t>
      </w:r>
      <w:r w:rsidRPr="00594731">
        <w:rPr>
          <w:rFonts w:ascii="Josefin Slab" w:hAnsi="Josefin Slab"/>
          <w:spacing w:val="-6"/>
          <w:sz w:val="27"/>
        </w:rPr>
        <w:t xml:space="preserve">legal ungirlo. </w:t>
      </w:r>
      <w:r w:rsidRPr="00594731">
        <w:rPr>
          <w:rFonts w:ascii="Josefin Slab" w:hAnsi="Josefin Slab"/>
          <w:spacing w:val="-4"/>
          <w:sz w:val="27"/>
        </w:rPr>
        <w:t xml:space="preserve">Dios </w:t>
      </w:r>
      <w:r w:rsidRPr="00594731">
        <w:rPr>
          <w:rFonts w:ascii="Josefin Slab" w:hAnsi="Josefin Slab"/>
          <w:sz w:val="27"/>
        </w:rPr>
        <w:t xml:space="preserve">no </w:t>
      </w:r>
      <w:r w:rsidRPr="00594731">
        <w:rPr>
          <w:rFonts w:ascii="Josefin Slab" w:hAnsi="Josefin Slab"/>
          <w:spacing w:val="-3"/>
          <w:sz w:val="27"/>
        </w:rPr>
        <w:t xml:space="preserve">necesita </w:t>
      </w:r>
      <w:r w:rsidRPr="00594731">
        <w:rPr>
          <w:rFonts w:ascii="Josefin Slab" w:hAnsi="Josefin Slab"/>
          <w:spacing w:val="-8"/>
          <w:sz w:val="27"/>
        </w:rPr>
        <w:t xml:space="preserve">la </w:t>
      </w:r>
      <w:r w:rsidRPr="00594731">
        <w:rPr>
          <w:rFonts w:ascii="Josefin Slab" w:hAnsi="Josefin Slab"/>
          <w:spacing w:val="-3"/>
          <w:sz w:val="27"/>
        </w:rPr>
        <w:t xml:space="preserve">unción, </w:t>
      </w:r>
      <w:r w:rsidRPr="00594731">
        <w:rPr>
          <w:rFonts w:ascii="Josefin Slab" w:hAnsi="Josefin Slab"/>
          <w:sz w:val="27"/>
        </w:rPr>
        <w:t xml:space="preserve">él es </w:t>
      </w:r>
      <w:r w:rsidRPr="00594731">
        <w:rPr>
          <w:rFonts w:ascii="Josefin Slab" w:hAnsi="Josefin Slab"/>
          <w:spacing w:val="-8"/>
          <w:sz w:val="27"/>
        </w:rPr>
        <w:t xml:space="preserve">la </w:t>
      </w:r>
      <w:r w:rsidRPr="00594731">
        <w:rPr>
          <w:rFonts w:ascii="Josefin Slab" w:hAnsi="Josefin Slab"/>
          <w:spacing w:val="-3"/>
          <w:sz w:val="27"/>
        </w:rPr>
        <w:t xml:space="preserve">unción. </w:t>
      </w:r>
      <w:r w:rsidRPr="00594731">
        <w:rPr>
          <w:rFonts w:ascii="Josefin Slab" w:hAnsi="Josefin Slab"/>
          <w:sz w:val="27"/>
        </w:rPr>
        <w:t xml:space="preserve">Jesús </w:t>
      </w:r>
      <w:r w:rsidRPr="00594731">
        <w:rPr>
          <w:rFonts w:ascii="Josefin Slab" w:hAnsi="Josefin Slab"/>
          <w:spacing w:val="-4"/>
          <w:sz w:val="27"/>
        </w:rPr>
        <w:t xml:space="preserve">vino </w:t>
      </w:r>
      <w:r w:rsidRPr="00594731">
        <w:rPr>
          <w:rFonts w:ascii="Josefin Slab" w:hAnsi="Josefin Slab"/>
          <w:sz w:val="27"/>
        </w:rPr>
        <w:t xml:space="preserve">como hombre, y a </w:t>
      </w:r>
      <w:r w:rsidRPr="00594731">
        <w:rPr>
          <w:rFonts w:ascii="Josefin Slab" w:hAnsi="Josefin Slab"/>
          <w:spacing w:val="-8"/>
          <w:sz w:val="27"/>
        </w:rPr>
        <w:t xml:space="preserve">la </w:t>
      </w:r>
      <w:r w:rsidRPr="00594731">
        <w:rPr>
          <w:rFonts w:ascii="Josefin Slab" w:hAnsi="Josefin Slab"/>
          <w:sz w:val="27"/>
        </w:rPr>
        <w:t xml:space="preserve">edad de </w:t>
      </w:r>
      <w:r w:rsidRPr="00594731">
        <w:rPr>
          <w:rFonts w:ascii="Josefin Slab" w:hAnsi="Josefin Slab"/>
          <w:spacing w:val="-3"/>
          <w:sz w:val="27"/>
        </w:rPr>
        <w:t xml:space="preserve">treinta </w:t>
      </w:r>
      <w:r w:rsidRPr="00594731">
        <w:rPr>
          <w:rFonts w:ascii="Josefin Slab" w:hAnsi="Josefin Slab"/>
          <w:sz w:val="27"/>
        </w:rPr>
        <w:t xml:space="preserve">años </w:t>
      </w:r>
      <w:r w:rsidRPr="00594731">
        <w:rPr>
          <w:rFonts w:ascii="Josefin Slab" w:hAnsi="Josefin Slab"/>
          <w:spacing w:val="-4"/>
          <w:sz w:val="27"/>
        </w:rPr>
        <w:t xml:space="preserve">Dios </w:t>
      </w:r>
      <w:r w:rsidRPr="00594731">
        <w:rPr>
          <w:rFonts w:ascii="Josefin Slab" w:hAnsi="Josefin Slab"/>
          <w:sz w:val="27"/>
        </w:rPr>
        <w:t xml:space="preserve">estuvo preparándolo para demostrarnos y darnos un </w:t>
      </w:r>
      <w:r w:rsidRPr="00594731">
        <w:rPr>
          <w:rFonts w:ascii="Josefin Slab" w:hAnsi="Josefin Slab"/>
          <w:spacing w:val="-3"/>
          <w:sz w:val="27"/>
        </w:rPr>
        <w:t xml:space="preserve">ejemplo </w:t>
      </w:r>
      <w:r w:rsidRPr="00594731">
        <w:rPr>
          <w:rFonts w:ascii="Josefin Slab" w:hAnsi="Josefin Slab"/>
          <w:sz w:val="27"/>
        </w:rPr>
        <w:t xml:space="preserve">de </w:t>
      </w:r>
      <w:r w:rsidRPr="00594731">
        <w:rPr>
          <w:rFonts w:ascii="Josefin Slab" w:hAnsi="Josefin Slab"/>
          <w:spacing w:val="-8"/>
          <w:sz w:val="27"/>
        </w:rPr>
        <w:t xml:space="preserve">lo </w:t>
      </w:r>
      <w:r w:rsidRPr="00594731">
        <w:rPr>
          <w:rFonts w:ascii="Josefin Slab" w:hAnsi="Josefin Slab"/>
          <w:sz w:val="27"/>
        </w:rPr>
        <w:t xml:space="preserve">que un hombre, con </w:t>
      </w:r>
      <w:r w:rsidRPr="00594731">
        <w:rPr>
          <w:rFonts w:ascii="Josefin Slab" w:hAnsi="Josefin Slab"/>
          <w:spacing w:val="-8"/>
          <w:sz w:val="27"/>
        </w:rPr>
        <w:t xml:space="preserve">la </w:t>
      </w:r>
      <w:r w:rsidRPr="00594731">
        <w:rPr>
          <w:rFonts w:ascii="Josefin Slab" w:hAnsi="Josefin Slab"/>
          <w:spacing w:val="-3"/>
          <w:sz w:val="27"/>
        </w:rPr>
        <w:t xml:space="preserve">unción, </w:t>
      </w:r>
      <w:r w:rsidRPr="00594731">
        <w:rPr>
          <w:rFonts w:ascii="Josefin Slab" w:hAnsi="Josefin Slab"/>
          <w:sz w:val="27"/>
        </w:rPr>
        <w:t xml:space="preserve">puede hacer»  </w:t>
      </w:r>
      <w:r w:rsidRPr="00594731">
        <w:rPr>
          <w:rFonts w:ascii="Josefin Slab" w:hAnsi="Josefin Slab"/>
          <w:spacing w:val="-3"/>
          <w:sz w:val="27"/>
        </w:rPr>
        <w:t xml:space="preserve">(Creflo </w:t>
      </w:r>
      <w:r w:rsidRPr="00594731">
        <w:rPr>
          <w:rFonts w:ascii="Josefin Slab" w:hAnsi="Josefin Slab"/>
          <w:spacing w:val="-5"/>
          <w:sz w:val="27"/>
        </w:rPr>
        <w:t xml:space="preserve">Dollar, </w:t>
      </w:r>
      <w:r w:rsidRPr="00594731">
        <w:rPr>
          <w:rFonts w:ascii="Josefin Slab" w:hAnsi="Josefin Slab"/>
          <w:sz w:val="27"/>
        </w:rPr>
        <w:t xml:space="preserve">«Jesus’ Growth </w:t>
      </w:r>
      <w:r w:rsidRPr="00594731">
        <w:rPr>
          <w:rFonts w:ascii="Josefin Slab" w:hAnsi="Josefin Slab"/>
          <w:spacing w:val="-4"/>
          <w:sz w:val="27"/>
        </w:rPr>
        <w:t xml:space="preserve">into </w:t>
      </w:r>
      <w:r w:rsidRPr="00594731">
        <w:rPr>
          <w:rFonts w:ascii="Josefin Slab" w:hAnsi="Josefin Slab"/>
          <w:sz w:val="27"/>
        </w:rPr>
        <w:t xml:space="preserve">Sonship», </w:t>
      </w:r>
      <w:r w:rsidRPr="00594731">
        <w:rPr>
          <w:rFonts w:ascii="Josefin Slab" w:hAnsi="Josefin Slab"/>
          <w:spacing w:val="-3"/>
          <w:sz w:val="27"/>
        </w:rPr>
        <w:t xml:space="preserve">audio, </w:t>
      </w:r>
      <w:r w:rsidRPr="00594731">
        <w:rPr>
          <w:rFonts w:ascii="Josefin Slab" w:hAnsi="Josefin Slab"/>
          <w:sz w:val="27"/>
        </w:rPr>
        <w:t xml:space="preserve">8 </w:t>
      </w:r>
      <w:r w:rsidRPr="00594731">
        <w:rPr>
          <w:rFonts w:ascii="Josefin Slab" w:hAnsi="Josefin Slab"/>
          <w:spacing w:val="-4"/>
          <w:sz w:val="27"/>
        </w:rPr>
        <w:t>diciembre</w:t>
      </w:r>
      <w:r w:rsidRPr="00594731">
        <w:rPr>
          <w:rFonts w:ascii="Josefin Slab" w:hAnsi="Josefin Slab"/>
          <w:spacing w:val="32"/>
          <w:sz w:val="27"/>
        </w:rPr>
        <w:t xml:space="preserve"> </w:t>
      </w:r>
      <w:r w:rsidRPr="00594731">
        <w:rPr>
          <w:rFonts w:ascii="Josefin Slab" w:hAnsi="Josefin Slab"/>
          <w:sz w:val="27"/>
        </w:rPr>
        <w:t>2002).</w:t>
      </w:r>
    </w:p>
    <w:p w:rsidR="00703F8A" w:rsidRPr="00594731" w:rsidRDefault="00D9371B" w:rsidP="007A564F">
      <w:pPr>
        <w:pStyle w:val="Prrafodelista"/>
        <w:numPr>
          <w:ilvl w:val="0"/>
          <w:numId w:val="21"/>
        </w:numPr>
        <w:tabs>
          <w:tab w:val="left" w:pos="765"/>
        </w:tabs>
        <w:spacing w:before="53" w:line="276" w:lineRule="auto"/>
        <w:ind w:right="124" w:hanging="405"/>
        <w:jc w:val="both"/>
        <w:rPr>
          <w:rFonts w:ascii="Josefin Slab" w:hAnsi="Josefin Slab"/>
          <w:sz w:val="27"/>
        </w:rPr>
      </w:pPr>
      <w:r w:rsidRPr="00594731">
        <w:rPr>
          <w:rFonts w:ascii="Josefin Slab" w:hAnsi="Josefin Slab"/>
        </w:rPr>
        <w:tab/>
      </w:r>
      <w:bookmarkStart w:id="1512" w:name="_bookmark1489"/>
      <w:bookmarkEnd w:id="1512"/>
      <w:r w:rsidRPr="00594731">
        <w:rPr>
          <w:rFonts w:ascii="Josefin Slab" w:hAnsi="Josefin Slab"/>
          <w:sz w:val="27"/>
        </w:rPr>
        <w:t xml:space="preserve">Cp. Kenneth Copeland: </w:t>
      </w:r>
      <w:r w:rsidRPr="00594731">
        <w:rPr>
          <w:rFonts w:ascii="Josefin Slab" w:hAnsi="Josefin Slab"/>
          <w:spacing w:val="5"/>
          <w:sz w:val="27"/>
        </w:rPr>
        <w:t xml:space="preserve">«¿Por </w:t>
      </w:r>
      <w:r w:rsidRPr="00594731">
        <w:rPr>
          <w:rFonts w:ascii="Josefin Slab" w:hAnsi="Josefin Slab"/>
          <w:sz w:val="27"/>
        </w:rPr>
        <w:t xml:space="preserve">qué Jesús no se proclamó abiertamente como </w:t>
      </w:r>
      <w:r w:rsidRPr="00594731">
        <w:rPr>
          <w:rFonts w:ascii="Josefin Slab" w:hAnsi="Josefin Slab"/>
          <w:spacing w:val="-4"/>
          <w:sz w:val="27"/>
        </w:rPr>
        <w:t xml:space="preserve">Dios </w:t>
      </w:r>
      <w:r w:rsidRPr="00594731">
        <w:rPr>
          <w:rFonts w:ascii="Josefin Slab" w:hAnsi="Josefin Slab"/>
          <w:sz w:val="27"/>
        </w:rPr>
        <w:t xml:space="preserve">durante sus </w:t>
      </w:r>
      <w:r w:rsidRPr="00594731">
        <w:rPr>
          <w:rFonts w:ascii="Josefin Slab" w:hAnsi="Josefin Slab"/>
          <w:spacing w:val="-3"/>
          <w:sz w:val="27"/>
        </w:rPr>
        <w:t xml:space="preserve">treinta </w:t>
      </w:r>
      <w:r w:rsidRPr="00594731">
        <w:rPr>
          <w:rFonts w:ascii="Josefin Slab" w:hAnsi="Josefin Slab"/>
          <w:sz w:val="27"/>
        </w:rPr>
        <w:t xml:space="preserve">y tres años en </w:t>
      </w:r>
      <w:r w:rsidRPr="00594731">
        <w:rPr>
          <w:rFonts w:ascii="Josefin Slab" w:hAnsi="Josefin Slab"/>
          <w:spacing w:val="-8"/>
          <w:sz w:val="27"/>
        </w:rPr>
        <w:t xml:space="preserve">la </w:t>
      </w:r>
      <w:r w:rsidRPr="00594731">
        <w:rPr>
          <w:rFonts w:ascii="Josefin Slab" w:hAnsi="Josefin Slab"/>
          <w:spacing w:val="-3"/>
          <w:sz w:val="27"/>
        </w:rPr>
        <w:t xml:space="preserve">tierra? </w:t>
      </w:r>
      <w:r w:rsidRPr="00594731">
        <w:rPr>
          <w:rFonts w:ascii="Josefin Slab" w:hAnsi="Josefin Slab"/>
          <w:spacing w:val="4"/>
          <w:sz w:val="27"/>
        </w:rPr>
        <w:t xml:space="preserve">Por </w:t>
      </w:r>
      <w:r w:rsidRPr="00594731">
        <w:rPr>
          <w:rFonts w:ascii="Josefin Slab" w:hAnsi="Josefin Slab"/>
          <w:sz w:val="27"/>
        </w:rPr>
        <w:t xml:space="preserve">una </w:t>
      </w:r>
      <w:r w:rsidRPr="00594731">
        <w:rPr>
          <w:rFonts w:ascii="Josefin Slab" w:hAnsi="Josefin Slab"/>
          <w:spacing w:val="-4"/>
          <w:sz w:val="27"/>
        </w:rPr>
        <w:t xml:space="preserve">sola  </w:t>
      </w:r>
      <w:r w:rsidRPr="00594731">
        <w:rPr>
          <w:rFonts w:ascii="Josefin Slab" w:hAnsi="Josefin Slab"/>
          <w:sz w:val="27"/>
        </w:rPr>
        <w:t xml:space="preserve">razón. No había </w:t>
      </w:r>
      <w:r w:rsidRPr="00594731">
        <w:rPr>
          <w:rFonts w:ascii="Josefin Slab" w:hAnsi="Josefin Slab"/>
          <w:spacing w:val="-3"/>
          <w:sz w:val="27"/>
        </w:rPr>
        <w:t xml:space="preserve">venido </w:t>
      </w:r>
      <w:r w:rsidRPr="00594731">
        <w:rPr>
          <w:rFonts w:ascii="Josefin Slab" w:hAnsi="Josefin Slab"/>
          <w:sz w:val="27"/>
        </w:rPr>
        <w:t xml:space="preserve">a </w:t>
      </w:r>
      <w:r w:rsidRPr="00594731">
        <w:rPr>
          <w:rFonts w:ascii="Josefin Slab" w:hAnsi="Josefin Slab"/>
          <w:spacing w:val="-8"/>
          <w:sz w:val="27"/>
        </w:rPr>
        <w:t xml:space="preserve">la </w:t>
      </w:r>
      <w:r w:rsidRPr="00594731">
        <w:rPr>
          <w:rFonts w:ascii="Josefin Slab" w:hAnsi="Josefin Slab"/>
          <w:spacing w:val="-3"/>
          <w:sz w:val="27"/>
        </w:rPr>
        <w:t xml:space="preserve">tierra </w:t>
      </w:r>
      <w:r w:rsidRPr="00594731">
        <w:rPr>
          <w:rFonts w:ascii="Josefin Slab" w:hAnsi="Josefin Slab"/>
          <w:sz w:val="27"/>
        </w:rPr>
        <w:t xml:space="preserve">como </w:t>
      </w:r>
      <w:r w:rsidRPr="00594731">
        <w:rPr>
          <w:rFonts w:ascii="Josefin Slab" w:hAnsi="Josefin Slab"/>
          <w:spacing w:val="-4"/>
          <w:sz w:val="27"/>
        </w:rPr>
        <w:t xml:space="preserve">Dios,  </w:t>
      </w:r>
      <w:r w:rsidRPr="00594731">
        <w:rPr>
          <w:rFonts w:ascii="Josefin Slab" w:hAnsi="Josefin Slab"/>
          <w:sz w:val="27"/>
        </w:rPr>
        <w:t xml:space="preserve">había </w:t>
      </w:r>
      <w:r w:rsidRPr="00594731">
        <w:rPr>
          <w:rFonts w:ascii="Josefin Slab" w:hAnsi="Josefin Slab"/>
          <w:spacing w:val="-3"/>
          <w:sz w:val="27"/>
        </w:rPr>
        <w:t xml:space="preserve">venido </w:t>
      </w:r>
      <w:r w:rsidRPr="00594731">
        <w:rPr>
          <w:rFonts w:ascii="Josefin Slab" w:hAnsi="Josefin Slab"/>
          <w:sz w:val="27"/>
        </w:rPr>
        <w:t xml:space="preserve">como hombre» (Kenneth Copeland, </w:t>
      </w:r>
      <w:r w:rsidRPr="00594731">
        <w:rPr>
          <w:rFonts w:ascii="Josefin Slab" w:hAnsi="Josefin Slab"/>
          <w:spacing w:val="-3"/>
          <w:sz w:val="27"/>
        </w:rPr>
        <w:t xml:space="preserve">citado </w:t>
      </w:r>
      <w:r w:rsidRPr="00594731">
        <w:rPr>
          <w:rFonts w:ascii="Josefin Slab" w:hAnsi="Josefin Slab"/>
          <w:sz w:val="27"/>
        </w:rPr>
        <w:t xml:space="preserve">en Jones y </w:t>
      </w:r>
      <w:r w:rsidRPr="00594731">
        <w:rPr>
          <w:rFonts w:ascii="Josefin Slab" w:hAnsi="Josefin Slab"/>
          <w:spacing w:val="-5"/>
          <w:sz w:val="27"/>
        </w:rPr>
        <w:t xml:space="preserve">Woodbridge, </w:t>
      </w:r>
      <w:r w:rsidRPr="00594731">
        <w:rPr>
          <w:rFonts w:ascii="Josefin Slab" w:hAnsi="Josefin Slab"/>
          <w:i/>
          <w:sz w:val="27"/>
        </w:rPr>
        <w:t xml:space="preserve">Health, </w:t>
      </w:r>
      <w:r w:rsidRPr="00594731">
        <w:rPr>
          <w:rFonts w:ascii="Josefin Slab" w:hAnsi="Josefin Slab"/>
          <w:i/>
          <w:spacing w:val="-7"/>
          <w:sz w:val="27"/>
        </w:rPr>
        <w:t xml:space="preserve">Wealth, </w:t>
      </w:r>
      <w:r w:rsidRPr="00594731">
        <w:rPr>
          <w:rFonts w:ascii="Josefin Slab" w:hAnsi="Josefin Slab"/>
          <w:i/>
          <w:sz w:val="27"/>
        </w:rPr>
        <w:t>&amp; Happiness</w:t>
      </w:r>
      <w:r w:rsidRPr="00594731">
        <w:rPr>
          <w:rFonts w:ascii="Josefin Slab" w:hAnsi="Josefin Slab"/>
          <w:sz w:val="27"/>
        </w:rPr>
        <w:t>, p. 70 [</w:t>
      </w:r>
      <w:r w:rsidRPr="00594731">
        <w:rPr>
          <w:rFonts w:ascii="Josefin Slab" w:hAnsi="Josefin Slab"/>
          <w:i/>
          <w:sz w:val="27"/>
        </w:rPr>
        <w:t xml:space="preserve">¿Salud, riquezas y </w:t>
      </w:r>
      <w:r w:rsidRPr="00594731">
        <w:rPr>
          <w:rFonts w:ascii="Josefin Slab" w:hAnsi="Josefin Slab"/>
          <w:i/>
          <w:spacing w:val="2"/>
          <w:sz w:val="27"/>
        </w:rPr>
        <w:t xml:space="preserve">felicidad?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MI: Portavoz,</w:t>
      </w:r>
      <w:r w:rsidRPr="00594731">
        <w:rPr>
          <w:rFonts w:ascii="Josefin Slab" w:hAnsi="Josefin Slab"/>
          <w:spacing w:val="14"/>
          <w:sz w:val="27"/>
        </w:rPr>
        <w:t xml:space="preserve"> </w:t>
      </w:r>
      <w:r w:rsidRPr="00594731">
        <w:rPr>
          <w:rFonts w:ascii="Josefin Slab" w:hAnsi="Josefin Slab"/>
          <w:sz w:val="27"/>
        </w:rPr>
        <w:t>2012)]).</w:t>
      </w:r>
    </w:p>
    <w:p w:rsidR="00703F8A" w:rsidRPr="00594731" w:rsidRDefault="00D9371B" w:rsidP="007A564F">
      <w:pPr>
        <w:pStyle w:val="Prrafodelista"/>
        <w:numPr>
          <w:ilvl w:val="0"/>
          <w:numId w:val="21"/>
        </w:numPr>
        <w:tabs>
          <w:tab w:val="left" w:pos="704"/>
        </w:tabs>
        <w:spacing w:before="54" w:line="276" w:lineRule="auto"/>
        <w:ind w:right="137" w:hanging="405"/>
        <w:jc w:val="both"/>
        <w:rPr>
          <w:rFonts w:ascii="Josefin Slab" w:hAnsi="Josefin Slab"/>
          <w:sz w:val="27"/>
        </w:rPr>
      </w:pPr>
      <w:bookmarkStart w:id="1513" w:name="_bookmark1490"/>
      <w:bookmarkEnd w:id="1513"/>
      <w:r w:rsidRPr="00594731">
        <w:rPr>
          <w:rFonts w:ascii="Josefin Slab" w:hAnsi="Josefin Slab"/>
          <w:sz w:val="27"/>
        </w:rPr>
        <w:t xml:space="preserve">En palabras de Benny </w:t>
      </w:r>
      <w:r w:rsidRPr="00594731">
        <w:rPr>
          <w:rFonts w:ascii="Josefin Slab" w:hAnsi="Josefin Slab"/>
          <w:spacing w:val="-3"/>
          <w:sz w:val="27"/>
        </w:rPr>
        <w:t xml:space="preserve">Hinn: </w:t>
      </w:r>
      <w:r w:rsidRPr="00594731">
        <w:rPr>
          <w:rFonts w:ascii="Josefin Slab" w:hAnsi="Josefin Slab"/>
          <w:spacing w:val="5"/>
          <w:sz w:val="27"/>
        </w:rPr>
        <w:t xml:space="preserve">«Él </w:t>
      </w:r>
      <w:r w:rsidRPr="00594731">
        <w:rPr>
          <w:rFonts w:ascii="Josefin Slab" w:hAnsi="Josefin Slab"/>
          <w:sz w:val="27"/>
        </w:rPr>
        <w:t xml:space="preserve">[Jesús] que es justo por </w:t>
      </w:r>
      <w:r w:rsidRPr="00594731">
        <w:rPr>
          <w:rFonts w:ascii="Josefin Slab" w:hAnsi="Josefin Slab"/>
          <w:spacing w:val="-4"/>
          <w:sz w:val="27"/>
        </w:rPr>
        <w:t xml:space="preserve">elección, dijo: </w:t>
      </w:r>
      <w:r w:rsidRPr="00594731">
        <w:rPr>
          <w:rFonts w:ascii="Josefin Slab" w:hAnsi="Josefin Slab"/>
          <w:sz w:val="27"/>
        </w:rPr>
        <w:t xml:space="preserve">“La </w:t>
      </w:r>
      <w:r w:rsidRPr="00594731">
        <w:rPr>
          <w:rFonts w:ascii="Josefin Slab" w:hAnsi="Josefin Slab"/>
          <w:spacing w:val="-3"/>
          <w:sz w:val="27"/>
        </w:rPr>
        <w:t xml:space="preserve">única </w:t>
      </w:r>
      <w:r w:rsidRPr="00594731">
        <w:rPr>
          <w:rFonts w:ascii="Josefin Slab" w:hAnsi="Josefin Slab"/>
          <w:sz w:val="27"/>
        </w:rPr>
        <w:t xml:space="preserve">manera en que puedo detener el pecado es </w:t>
      </w:r>
      <w:r w:rsidRPr="00594731">
        <w:rPr>
          <w:rFonts w:ascii="Josefin Slab" w:hAnsi="Josefin Slab"/>
          <w:spacing w:val="-3"/>
          <w:sz w:val="27"/>
        </w:rPr>
        <w:t xml:space="preserve">volviéndome </w:t>
      </w:r>
      <w:r w:rsidRPr="00594731">
        <w:rPr>
          <w:rFonts w:ascii="Josefin Slab" w:hAnsi="Josefin Slab"/>
          <w:sz w:val="27"/>
        </w:rPr>
        <w:t xml:space="preserve">pecado. No puedo </w:t>
      </w:r>
      <w:r w:rsidRPr="00594731">
        <w:rPr>
          <w:rFonts w:ascii="Josefin Slab" w:hAnsi="Josefin Slab"/>
          <w:spacing w:val="-3"/>
          <w:sz w:val="27"/>
        </w:rPr>
        <w:t xml:space="preserve">pararlo </w:t>
      </w:r>
      <w:r w:rsidRPr="00594731">
        <w:rPr>
          <w:rFonts w:ascii="Josefin Slab" w:hAnsi="Josefin Slab"/>
          <w:spacing w:val="-4"/>
          <w:sz w:val="27"/>
        </w:rPr>
        <w:t>solo</w:t>
      </w:r>
      <w:r w:rsidRPr="00594731">
        <w:rPr>
          <w:rFonts w:ascii="Josefin Slab" w:hAnsi="Josefin Slab"/>
          <w:spacing w:val="59"/>
          <w:sz w:val="27"/>
        </w:rPr>
        <w:t xml:space="preserve"> </w:t>
      </w:r>
      <w:r w:rsidRPr="00594731">
        <w:rPr>
          <w:rFonts w:ascii="Josefin Slab" w:hAnsi="Josefin Slab"/>
          <w:sz w:val="27"/>
        </w:rPr>
        <w:t xml:space="preserve">por dejar que me toque; el pecado y yo debemos convertirnos en una </w:t>
      </w:r>
      <w:r w:rsidRPr="00594731">
        <w:rPr>
          <w:rFonts w:ascii="Josefin Slab" w:hAnsi="Josefin Slab"/>
          <w:spacing w:val="-4"/>
          <w:sz w:val="27"/>
        </w:rPr>
        <w:t xml:space="preserve">sola </w:t>
      </w:r>
      <w:r w:rsidRPr="00594731">
        <w:rPr>
          <w:rFonts w:ascii="Josefin Slab" w:hAnsi="Josefin Slab"/>
          <w:sz w:val="27"/>
        </w:rPr>
        <w:t xml:space="preserve">cosa”. ¡Escuchen esto! </w:t>
      </w:r>
      <w:r w:rsidRPr="00594731">
        <w:rPr>
          <w:rFonts w:ascii="Josefin Slab" w:hAnsi="Josefin Slab"/>
          <w:spacing w:val="-5"/>
          <w:sz w:val="27"/>
        </w:rPr>
        <w:t xml:space="preserve">Él, </w:t>
      </w:r>
      <w:r w:rsidRPr="00594731">
        <w:rPr>
          <w:rFonts w:ascii="Josefin Slab" w:hAnsi="Josefin Slab"/>
          <w:sz w:val="27"/>
        </w:rPr>
        <w:t xml:space="preserve">que es de </w:t>
      </w:r>
      <w:r w:rsidRPr="00594731">
        <w:rPr>
          <w:rFonts w:ascii="Josefin Slab" w:hAnsi="Josefin Slab"/>
          <w:spacing w:val="-8"/>
          <w:sz w:val="27"/>
        </w:rPr>
        <w:t xml:space="preserve">la </w:t>
      </w:r>
      <w:r w:rsidRPr="00594731">
        <w:rPr>
          <w:rFonts w:ascii="Josefin Slab" w:hAnsi="Josefin Slab"/>
          <w:sz w:val="27"/>
        </w:rPr>
        <w:t xml:space="preserve">naturaleza de </w:t>
      </w:r>
      <w:r w:rsidRPr="00594731">
        <w:rPr>
          <w:rFonts w:ascii="Josefin Slab" w:hAnsi="Josefin Slab"/>
          <w:spacing w:val="-4"/>
          <w:sz w:val="27"/>
        </w:rPr>
        <w:t xml:space="preserve">Dios, </w:t>
      </w:r>
      <w:r w:rsidRPr="00594731">
        <w:rPr>
          <w:rFonts w:ascii="Josefin Slab" w:hAnsi="Josefin Slab"/>
          <w:sz w:val="27"/>
        </w:rPr>
        <w:t xml:space="preserve">se </w:t>
      </w:r>
      <w:r w:rsidRPr="00594731">
        <w:rPr>
          <w:rFonts w:ascii="Josefin Slab" w:hAnsi="Josefin Slab"/>
          <w:spacing w:val="-4"/>
          <w:sz w:val="27"/>
        </w:rPr>
        <w:t xml:space="preserve">hizo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naturaleza de Satanás cuando se </w:t>
      </w:r>
      <w:r w:rsidRPr="00594731">
        <w:rPr>
          <w:rFonts w:ascii="Josefin Slab" w:hAnsi="Josefin Slab"/>
          <w:spacing w:val="-5"/>
          <w:sz w:val="27"/>
        </w:rPr>
        <w:t xml:space="preserve">volvió </w:t>
      </w:r>
      <w:r w:rsidRPr="00594731">
        <w:rPr>
          <w:rFonts w:ascii="Josefin Slab" w:hAnsi="Josefin Slab"/>
          <w:sz w:val="27"/>
        </w:rPr>
        <w:t xml:space="preserve">pecado» (Benny </w:t>
      </w:r>
      <w:r w:rsidRPr="00594731">
        <w:rPr>
          <w:rFonts w:ascii="Josefin Slab" w:hAnsi="Josefin Slab"/>
          <w:spacing w:val="-3"/>
          <w:sz w:val="27"/>
        </w:rPr>
        <w:t xml:space="preserve">Hinn, </w:t>
      </w:r>
      <w:r w:rsidRPr="00594731">
        <w:rPr>
          <w:rFonts w:ascii="Josefin Slab" w:hAnsi="Josefin Slab"/>
          <w:i/>
          <w:spacing w:val="3"/>
          <w:sz w:val="27"/>
        </w:rPr>
        <w:t xml:space="preserve">This </w:t>
      </w:r>
      <w:r w:rsidRPr="00594731">
        <w:rPr>
          <w:rFonts w:ascii="Josefin Slab" w:hAnsi="Josefin Slab"/>
          <w:i/>
          <w:sz w:val="27"/>
        </w:rPr>
        <w:t xml:space="preserve">Is </w:t>
      </w:r>
      <w:r w:rsidRPr="00594731">
        <w:rPr>
          <w:rFonts w:ascii="Josefin Slab" w:hAnsi="Josefin Slab"/>
          <w:i/>
          <w:spacing w:val="-8"/>
          <w:sz w:val="27"/>
        </w:rPr>
        <w:t xml:space="preserve">Your </w:t>
      </w:r>
      <w:r w:rsidRPr="00594731">
        <w:rPr>
          <w:rFonts w:ascii="Josefin Slab" w:hAnsi="Josefin Slab"/>
          <w:i/>
          <w:sz w:val="27"/>
        </w:rPr>
        <w:t xml:space="preserve">Day </w:t>
      </w:r>
      <w:r w:rsidRPr="00594731">
        <w:rPr>
          <w:rFonts w:ascii="Josefin Slab" w:hAnsi="Josefin Slab"/>
          <w:sz w:val="27"/>
        </w:rPr>
        <w:t xml:space="preserve">, </w:t>
      </w:r>
      <w:r w:rsidRPr="00594731">
        <w:rPr>
          <w:rFonts w:ascii="Josefin Slab" w:hAnsi="Josefin Slab"/>
          <w:spacing w:val="3"/>
          <w:sz w:val="27"/>
        </w:rPr>
        <w:t xml:space="preserve">TBN, </w:t>
      </w:r>
      <w:r w:rsidRPr="00594731">
        <w:rPr>
          <w:rFonts w:ascii="Josefin Slab" w:hAnsi="Josefin Slab"/>
          <w:sz w:val="27"/>
        </w:rPr>
        <w:t xml:space="preserve">1 </w:t>
      </w:r>
      <w:r w:rsidRPr="00594731">
        <w:rPr>
          <w:rFonts w:ascii="Josefin Slab" w:hAnsi="Josefin Slab"/>
          <w:spacing w:val="-4"/>
          <w:sz w:val="27"/>
        </w:rPr>
        <w:t xml:space="preserve">diciembre </w:t>
      </w:r>
      <w:r w:rsidRPr="00594731">
        <w:rPr>
          <w:rFonts w:ascii="Josefin Slab" w:hAnsi="Josefin Slab"/>
          <w:sz w:val="27"/>
        </w:rPr>
        <w:t xml:space="preserve">1990). De manera </w:t>
      </w:r>
      <w:r w:rsidRPr="00594731">
        <w:rPr>
          <w:rFonts w:ascii="Josefin Slab" w:hAnsi="Josefin Slab"/>
          <w:spacing w:val="-8"/>
          <w:sz w:val="27"/>
        </w:rPr>
        <w:t xml:space="preserve">similar, </w:t>
      </w:r>
      <w:r w:rsidRPr="00594731">
        <w:rPr>
          <w:rFonts w:ascii="Josefin Slab" w:hAnsi="Josefin Slab"/>
          <w:sz w:val="27"/>
        </w:rPr>
        <w:t xml:space="preserve">Kenneth Copeland enseñó: </w:t>
      </w:r>
      <w:r w:rsidRPr="00594731">
        <w:rPr>
          <w:rFonts w:ascii="Josefin Slab" w:hAnsi="Josefin Slab"/>
          <w:spacing w:val="5"/>
          <w:sz w:val="27"/>
        </w:rPr>
        <w:t xml:space="preserve">«La </w:t>
      </w:r>
      <w:r w:rsidRPr="00594731">
        <w:rPr>
          <w:rFonts w:ascii="Josefin Slab" w:hAnsi="Josefin Slab"/>
          <w:spacing w:val="-5"/>
          <w:sz w:val="27"/>
        </w:rPr>
        <w:t xml:space="preserve">justicia </w:t>
      </w:r>
      <w:r w:rsidRPr="00594731">
        <w:rPr>
          <w:rFonts w:ascii="Josefin Slab" w:hAnsi="Josefin Slab"/>
          <w:sz w:val="27"/>
        </w:rPr>
        <w:t xml:space="preserve">de </w:t>
      </w:r>
      <w:r w:rsidRPr="00594731">
        <w:rPr>
          <w:rFonts w:ascii="Josefin Slab" w:hAnsi="Josefin Slab"/>
          <w:spacing w:val="-4"/>
          <w:sz w:val="27"/>
        </w:rPr>
        <w:t xml:space="preserve">Dios </w:t>
      </w:r>
      <w:r w:rsidRPr="00594731">
        <w:rPr>
          <w:rFonts w:ascii="Josefin Slab" w:hAnsi="Josefin Slab"/>
          <w:sz w:val="27"/>
        </w:rPr>
        <w:t xml:space="preserve">se </w:t>
      </w:r>
      <w:r w:rsidRPr="00594731">
        <w:rPr>
          <w:rFonts w:ascii="Josefin Slab" w:hAnsi="Josefin Slab"/>
          <w:spacing w:val="-4"/>
          <w:sz w:val="27"/>
        </w:rPr>
        <w:t xml:space="preserve">hizo </w:t>
      </w:r>
      <w:r w:rsidRPr="00594731">
        <w:rPr>
          <w:rFonts w:ascii="Josefin Slab" w:hAnsi="Josefin Slab"/>
          <w:sz w:val="27"/>
        </w:rPr>
        <w:t xml:space="preserve">pecado. Él aceptó </w:t>
      </w:r>
      <w:r w:rsidRPr="00594731">
        <w:rPr>
          <w:rFonts w:ascii="Josefin Slab" w:hAnsi="Josefin Slab"/>
          <w:spacing w:val="-8"/>
          <w:sz w:val="27"/>
        </w:rPr>
        <w:t xml:space="preserve">la </w:t>
      </w:r>
      <w:r w:rsidRPr="00594731">
        <w:rPr>
          <w:rFonts w:ascii="Josefin Slab" w:hAnsi="Josefin Slab"/>
          <w:sz w:val="27"/>
        </w:rPr>
        <w:t xml:space="preserve">naturaleza de pecado de Satanás en su </w:t>
      </w:r>
      <w:r w:rsidRPr="00594731">
        <w:rPr>
          <w:rFonts w:ascii="Josefin Slab" w:hAnsi="Josefin Slab"/>
          <w:spacing w:val="-3"/>
          <w:sz w:val="27"/>
        </w:rPr>
        <w:t xml:space="preserve">propio </w:t>
      </w:r>
      <w:r w:rsidRPr="00594731">
        <w:rPr>
          <w:rFonts w:ascii="Josefin Slab" w:hAnsi="Josefin Slab"/>
          <w:sz w:val="27"/>
        </w:rPr>
        <w:t xml:space="preserve">espíritu. Y en el momento en que </w:t>
      </w:r>
      <w:r w:rsidRPr="00594731">
        <w:rPr>
          <w:rFonts w:ascii="Josefin Slab" w:hAnsi="Josefin Slab"/>
          <w:spacing w:val="-8"/>
          <w:sz w:val="27"/>
        </w:rPr>
        <w:t xml:space="preserve">lo </w:t>
      </w:r>
      <w:r w:rsidRPr="00594731">
        <w:rPr>
          <w:rFonts w:ascii="Josefin Slab" w:hAnsi="Josefin Slab"/>
          <w:spacing w:val="-3"/>
          <w:sz w:val="27"/>
        </w:rPr>
        <w:t xml:space="preserve">hizo, clamó: “Dios </w:t>
      </w:r>
      <w:r w:rsidRPr="00594731">
        <w:rPr>
          <w:rFonts w:ascii="Josefin Slab" w:hAnsi="Josefin Slab"/>
          <w:sz w:val="27"/>
        </w:rPr>
        <w:t xml:space="preserve">mío, </w:t>
      </w:r>
      <w:r w:rsidRPr="00594731">
        <w:rPr>
          <w:rFonts w:ascii="Josefin Slab" w:hAnsi="Josefin Slab"/>
          <w:spacing w:val="-4"/>
          <w:sz w:val="27"/>
        </w:rPr>
        <w:t xml:space="preserve">Dios </w:t>
      </w:r>
      <w:r w:rsidRPr="00594731">
        <w:rPr>
          <w:rFonts w:ascii="Josefin Slab" w:hAnsi="Josefin Slab"/>
          <w:sz w:val="27"/>
        </w:rPr>
        <w:t xml:space="preserve">mío, ¿por qué me has desamparado?” Usted no sabe </w:t>
      </w:r>
      <w:r w:rsidRPr="00594731">
        <w:rPr>
          <w:rFonts w:ascii="Josefin Slab" w:hAnsi="Josefin Slab"/>
          <w:spacing w:val="-8"/>
          <w:sz w:val="27"/>
        </w:rPr>
        <w:t xml:space="preserve">lo </w:t>
      </w:r>
      <w:r w:rsidRPr="00594731">
        <w:rPr>
          <w:rFonts w:ascii="Josefin Slab" w:hAnsi="Josefin Slab"/>
          <w:sz w:val="27"/>
        </w:rPr>
        <w:t xml:space="preserve">que pasó en </w:t>
      </w:r>
      <w:r w:rsidRPr="00594731">
        <w:rPr>
          <w:rFonts w:ascii="Josefin Slab" w:hAnsi="Josefin Slab"/>
          <w:spacing w:val="-8"/>
          <w:sz w:val="27"/>
        </w:rPr>
        <w:t xml:space="preserve">la </w:t>
      </w:r>
      <w:r w:rsidRPr="00594731">
        <w:rPr>
          <w:rFonts w:ascii="Josefin Slab" w:hAnsi="Josefin Slab"/>
          <w:sz w:val="27"/>
        </w:rPr>
        <w:t xml:space="preserve">cruz. </w:t>
      </w:r>
      <w:r w:rsidRPr="00594731">
        <w:rPr>
          <w:rFonts w:ascii="Josefin Slab" w:hAnsi="Josefin Slab"/>
          <w:spacing w:val="3"/>
          <w:sz w:val="27"/>
        </w:rPr>
        <w:t xml:space="preserve">¿Por </w:t>
      </w:r>
      <w:r w:rsidRPr="00594731">
        <w:rPr>
          <w:rFonts w:ascii="Josefin Slab" w:hAnsi="Josefin Slab"/>
          <w:sz w:val="27"/>
        </w:rPr>
        <w:t xml:space="preserve">qué cree que </w:t>
      </w:r>
      <w:r w:rsidRPr="00594731">
        <w:rPr>
          <w:rFonts w:ascii="Josefin Slab" w:hAnsi="Josefin Slab"/>
          <w:spacing w:val="-3"/>
          <w:sz w:val="27"/>
        </w:rPr>
        <w:t xml:space="preserve">Moisés, </w:t>
      </w:r>
      <w:r w:rsidRPr="00594731">
        <w:rPr>
          <w:rFonts w:ascii="Josefin Slab" w:hAnsi="Josefin Slab"/>
          <w:spacing w:val="-4"/>
          <w:sz w:val="27"/>
        </w:rPr>
        <w:t xml:space="preserve">instruido </w:t>
      </w:r>
      <w:r w:rsidRPr="00594731">
        <w:rPr>
          <w:rFonts w:ascii="Josefin Slab" w:hAnsi="Josefin Slab"/>
          <w:sz w:val="27"/>
        </w:rPr>
        <w:t xml:space="preserve">por </w:t>
      </w:r>
      <w:r w:rsidRPr="00594731">
        <w:rPr>
          <w:rFonts w:ascii="Josefin Slab" w:hAnsi="Josefin Slab"/>
          <w:spacing w:val="-4"/>
          <w:sz w:val="27"/>
        </w:rPr>
        <w:t xml:space="preserve">Dios, </w:t>
      </w:r>
      <w:r w:rsidRPr="00594731">
        <w:rPr>
          <w:rFonts w:ascii="Josefin Slab" w:hAnsi="Josefin Slab"/>
          <w:spacing w:val="-3"/>
          <w:sz w:val="27"/>
        </w:rPr>
        <w:t xml:space="preserve">levantó </w:t>
      </w:r>
      <w:r w:rsidRPr="00594731">
        <w:rPr>
          <w:rFonts w:ascii="Josefin Slab" w:hAnsi="Josefin Slab"/>
          <w:spacing w:val="-8"/>
          <w:sz w:val="27"/>
        </w:rPr>
        <w:t xml:space="preserve">la </w:t>
      </w:r>
      <w:r w:rsidRPr="00594731">
        <w:rPr>
          <w:rFonts w:ascii="Josefin Slab" w:hAnsi="Josefin Slab"/>
          <w:sz w:val="27"/>
        </w:rPr>
        <w:t xml:space="preserve">serpiente en ese </w:t>
      </w:r>
      <w:r w:rsidRPr="00594731">
        <w:rPr>
          <w:rFonts w:ascii="Josefin Slab" w:hAnsi="Josefin Slab"/>
          <w:spacing w:val="-4"/>
          <w:sz w:val="27"/>
        </w:rPr>
        <w:t xml:space="preserve">palo </w:t>
      </w:r>
      <w:r w:rsidRPr="00594731">
        <w:rPr>
          <w:rFonts w:ascii="Josefin Slab" w:hAnsi="Josefin Slab"/>
          <w:sz w:val="27"/>
        </w:rPr>
        <w:t xml:space="preserve">en </w:t>
      </w:r>
      <w:r w:rsidRPr="00594731">
        <w:rPr>
          <w:rFonts w:ascii="Josefin Slab" w:hAnsi="Josefin Slab"/>
          <w:spacing w:val="-6"/>
          <w:sz w:val="27"/>
        </w:rPr>
        <w:t xml:space="preserve">lugar </w:t>
      </w:r>
      <w:r w:rsidRPr="00594731">
        <w:rPr>
          <w:rFonts w:ascii="Josefin Slab" w:hAnsi="Josefin Slab"/>
          <w:sz w:val="27"/>
        </w:rPr>
        <w:t>de</w:t>
      </w:r>
      <w:r w:rsidRPr="00594731">
        <w:rPr>
          <w:rFonts w:ascii="Josefin Slab" w:hAnsi="Josefin Slab"/>
          <w:spacing w:val="-34"/>
          <w:sz w:val="27"/>
        </w:rPr>
        <w:t xml:space="preserve"> </w:t>
      </w:r>
      <w:r w:rsidRPr="00594731">
        <w:rPr>
          <w:rFonts w:ascii="Josefin Slab" w:hAnsi="Josefin Slab"/>
          <w:sz w:val="27"/>
        </w:rPr>
        <w:t>un</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684" w:right="137"/>
        <w:rPr>
          <w:rFonts w:ascii="Josefin Slab" w:hAnsi="Josefin Slab"/>
        </w:rPr>
      </w:pPr>
      <w:r w:rsidRPr="00594731">
        <w:rPr>
          <w:rFonts w:ascii="Josefin Slab" w:hAnsi="Josefin Slab"/>
        </w:rPr>
        <w:lastRenderedPageBreak/>
        <w:t xml:space="preserve">cordero? Eso solía molestarme. Le pregunté: “¿Por qué querrías </w:t>
      </w:r>
      <w:bookmarkStart w:id="1514" w:name="_bookmark1491"/>
      <w:bookmarkEnd w:id="1514"/>
      <w:r w:rsidRPr="00594731">
        <w:rPr>
          <w:rFonts w:ascii="Josefin Slab" w:hAnsi="Josefin Slab"/>
        </w:rPr>
        <w:t>poner allí una serpiente, la señal de Satanás? ¿Por qué no pusiste un cordero en ese palo?” Y el Señor me dijo: “Debido a que era una señal de Satanás que estaba colgada en la cruz”. Y agregó: “Yo acepté, en mi propio espíritu, la muerte espiritual; y la luz se apagó”» (Kenneth Copeland, «What Happened from the Cross to the Throne», 1990, cinta de audio #02-0017, lado 2).</w:t>
      </w:r>
    </w:p>
    <w:p w:rsidR="00703F8A" w:rsidRPr="00594731" w:rsidRDefault="00D9371B" w:rsidP="007A564F">
      <w:pPr>
        <w:pStyle w:val="Prrafodelista"/>
        <w:numPr>
          <w:ilvl w:val="0"/>
          <w:numId w:val="21"/>
        </w:numPr>
        <w:tabs>
          <w:tab w:val="left" w:pos="729"/>
        </w:tabs>
        <w:spacing w:before="53" w:line="276" w:lineRule="auto"/>
        <w:ind w:right="138" w:hanging="405"/>
        <w:jc w:val="both"/>
        <w:rPr>
          <w:rFonts w:ascii="Josefin Slab" w:hAnsi="Josefin Slab"/>
          <w:sz w:val="27"/>
        </w:rPr>
      </w:pPr>
      <w:r w:rsidRPr="00594731">
        <w:rPr>
          <w:rFonts w:ascii="Josefin Slab" w:hAnsi="Josefin Slab"/>
        </w:rPr>
        <w:tab/>
      </w:r>
      <w:bookmarkStart w:id="1515" w:name="_bookmark1492"/>
      <w:bookmarkEnd w:id="1515"/>
      <w:r w:rsidRPr="00594731">
        <w:rPr>
          <w:rFonts w:ascii="Josefin Slab" w:hAnsi="Josefin Slab"/>
          <w:sz w:val="27"/>
        </w:rPr>
        <w:t xml:space="preserve">En palabras de Kenneth </w:t>
      </w:r>
      <w:r w:rsidRPr="00594731">
        <w:rPr>
          <w:rFonts w:ascii="Josefin Slab" w:hAnsi="Josefin Slab"/>
          <w:spacing w:val="-5"/>
          <w:sz w:val="27"/>
        </w:rPr>
        <w:t xml:space="preserve">Hagin: </w:t>
      </w:r>
      <w:r w:rsidRPr="00594731">
        <w:rPr>
          <w:rFonts w:ascii="Josefin Slab" w:hAnsi="Josefin Slab"/>
          <w:spacing w:val="2"/>
          <w:sz w:val="27"/>
        </w:rPr>
        <w:t xml:space="preserve">«Jesús </w:t>
      </w:r>
      <w:r w:rsidRPr="00594731">
        <w:rPr>
          <w:rFonts w:ascii="Josefin Slab" w:hAnsi="Josefin Slab"/>
          <w:sz w:val="27"/>
        </w:rPr>
        <w:t xml:space="preserve">probó </w:t>
      </w:r>
      <w:r w:rsidRPr="00594731">
        <w:rPr>
          <w:rFonts w:ascii="Josefin Slab" w:hAnsi="Josefin Slab"/>
          <w:spacing w:val="-8"/>
          <w:sz w:val="27"/>
        </w:rPr>
        <w:t xml:space="preserve">la </w:t>
      </w:r>
      <w:r w:rsidRPr="00594731">
        <w:rPr>
          <w:rFonts w:ascii="Josefin Slab" w:hAnsi="Josefin Slab"/>
          <w:sz w:val="27"/>
        </w:rPr>
        <w:t xml:space="preserve">muerte </w:t>
      </w:r>
      <w:r w:rsidRPr="00594731">
        <w:rPr>
          <w:rFonts w:ascii="Josefin Slab" w:hAnsi="Josefin Slab"/>
          <w:spacing w:val="-4"/>
          <w:sz w:val="27"/>
        </w:rPr>
        <w:t xml:space="preserve">espiritual </w:t>
      </w:r>
      <w:r w:rsidRPr="00594731">
        <w:rPr>
          <w:rFonts w:ascii="Josefin Slab" w:hAnsi="Josefin Slab"/>
          <w:sz w:val="27"/>
        </w:rPr>
        <w:t>de cada hombre.</w:t>
      </w:r>
      <w:r w:rsidRPr="00594731">
        <w:rPr>
          <w:rFonts w:ascii="Josefin Slab" w:hAnsi="Josefin Slab"/>
          <w:spacing w:val="25"/>
          <w:sz w:val="27"/>
        </w:rPr>
        <w:t xml:space="preserve"> </w:t>
      </w:r>
      <w:r w:rsidRPr="00594731">
        <w:rPr>
          <w:rFonts w:ascii="Josefin Slab" w:hAnsi="Josefin Slab"/>
          <w:sz w:val="27"/>
        </w:rPr>
        <w:t>Y</w:t>
      </w:r>
      <w:r w:rsidRPr="00594731">
        <w:rPr>
          <w:rFonts w:ascii="Josefin Slab" w:hAnsi="Josefin Slab"/>
          <w:spacing w:val="17"/>
          <w:sz w:val="27"/>
        </w:rPr>
        <w:t xml:space="preserve"> </w:t>
      </w:r>
      <w:r w:rsidRPr="00594731">
        <w:rPr>
          <w:rFonts w:ascii="Josefin Slab" w:hAnsi="Josefin Slab"/>
          <w:sz w:val="27"/>
        </w:rPr>
        <w:t>su</w:t>
      </w:r>
      <w:r w:rsidRPr="00594731">
        <w:rPr>
          <w:rFonts w:ascii="Josefin Slab" w:hAnsi="Josefin Slab"/>
          <w:spacing w:val="32"/>
          <w:sz w:val="27"/>
        </w:rPr>
        <w:t xml:space="preserve"> </w:t>
      </w:r>
      <w:r w:rsidRPr="00594731">
        <w:rPr>
          <w:rFonts w:ascii="Josefin Slab" w:hAnsi="Josefin Slab"/>
          <w:spacing w:val="-3"/>
          <w:sz w:val="27"/>
        </w:rPr>
        <w:t>Espíritu</w:t>
      </w:r>
      <w:r w:rsidRPr="00594731">
        <w:rPr>
          <w:rFonts w:ascii="Josefin Slab" w:hAnsi="Josefin Slab"/>
          <w:spacing w:val="33"/>
          <w:sz w:val="27"/>
        </w:rPr>
        <w:t xml:space="preserve"> </w:t>
      </w:r>
      <w:r w:rsidRPr="00594731">
        <w:rPr>
          <w:rFonts w:ascii="Josefin Slab" w:hAnsi="Josefin Slab"/>
          <w:sz w:val="27"/>
        </w:rPr>
        <w:t>y</w:t>
      </w:r>
      <w:r w:rsidRPr="00594731">
        <w:rPr>
          <w:rFonts w:ascii="Josefin Slab" w:hAnsi="Josefin Slab"/>
          <w:spacing w:val="32"/>
          <w:sz w:val="27"/>
        </w:rPr>
        <w:t xml:space="preserve"> </w:t>
      </w:r>
      <w:r w:rsidRPr="00594731">
        <w:rPr>
          <w:rFonts w:ascii="Josefin Slab" w:hAnsi="Josefin Slab"/>
          <w:sz w:val="27"/>
        </w:rPr>
        <w:t>el</w:t>
      </w:r>
      <w:r w:rsidRPr="00594731">
        <w:rPr>
          <w:rFonts w:ascii="Josefin Slab" w:hAnsi="Josefin Slab"/>
          <w:spacing w:val="17"/>
          <w:sz w:val="27"/>
        </w:rPr>
        <w:t xml:space="preserve"> </w:t>
      </w:r>
      <w:r w:rsidRPr="00594731">
        <w:rPr>
          <w:rFonts w:ascii="Josefin Slab" w:hAnsi="Josefin Slab"/>
          <w:sz w:val="27"/>
        </w:rPr>
        <w:t>hombre</w:t>
      </w:r>
      <w:r w:rsidRPr="00594731">
        <w:rPr>
          <w:rFonts w:ascii="Josefin Slab" w:hAnsi="Josefin Slab"/>
          <w:spacing w:val="33"/>
          <w:sz w:val="27"/>
        </w:rPr>
        <w:t xml:space="preserve"> </w:t>
      </w:r>
      <w:r w:rsidRPr="00594731">
        <w:rPr>
          <w:rFonts w:ascii="Josefin Slab" w:hAnsi="Josefin Slab"/>
          <w:spacing w:val="-4"/>
          <w:sz w:val="27"/>
        </w:rPr>
        <w:t>interior</w:t>
      </w:r>
      <w:r w:rsidRPr="00594731">
        <w:rPr>
          <w:rFonts w:ascii="Josefin Slab" w:hAnsi="Josefin Slab"/>
          <w:spacing w:val="32"/>
          <w:sz w:val="27"/>
        </w:rPr>
        <w:t xml:space="preserve"> </w:t>
      </w:r>
      <w:r w:rsidRPr="00594731">
        <w:rPr>
          <w:rFonts w:ascii="Josefin Slab" w:hAnsi="Josefin Slab"/>
          <w:sz w:val="27"/>
        </w:rPr>
        <w:t>fueron</w:t>
      </w:r>
      <w:r w:rsidRPr="00594731">
        <w:rPr>
          <w:rFonts w:ascii="Josefin Slab" w:hAnsi="Josefin Slab"/>
          <w:spacing w:val="32"/>
          <w:sz w:val="27"/>
        </w:rPr>
        <w:t xml:space="preserve"> </w:t>
      </w:r>
      <w:r w:rsidRPr="00594731">
        <w:rPr>
          <w:rFonts w:ascii="Josefin Slab" w:hAnsi="Josefin Slab"/>
          <w:sz w:val="27"/>
        </w:rPr>
        <w:t>al</w:t>
      </w:r>
      <w:r w:rsidRPr="00594731">
        <w:rPr>
          <w:rFonts w:ascii="Josefin Slab" w:hAnsi="Josefin Slab"/>
          <w:spacing w:val="17"/>
          <w:sz w:val="27"/>
        </w:rPr>
        <w:t xml:space="preserve"> </w:t>
      </w:r>
      <w:r w:rsidRPr="00594731">
        <w:rPr>
          <w:rFonts w:ascii="Josefin Slab" w:hAnsi="Josefin Slab"/>
          <w:spacing w:val="-4"/>
          <w:sz w:val="27"/>
        </w:rPr>
        <w:t>infierno</w:t>
      </w:r>
      <w:r w:rsidRPr="00594731">
        <w:rPr>
          <w:rFonts w:ascii="Josefin Slab" w:hAnsi="Josefin Slab"/>
          <w:spacing w:val="33"/>
          <w:sz w:val="27"/>
        </w:rPr>
        <w:t xml:space="preserve"> </w:t>
      </w:r>
      <w:r w:rsidRPr="00594731">
        <w:rPr>
          <w:rFonts w:ascii="Josefin Slab" w:hAnsi="Josefin Slab"/>
          <w:sz w:val="27"/>
        </w:rPr>
        <w:t>en</w:t>
      </w:r>
      <w:r w:rsidRPr="00594731">
        <w:rPr>
          <w:rFonts w:ascii="Josefin Slab" w:hAnsi="Josefin Slab"/>
          <w:spacing w:val="32"/>
          <w:sz w:val="27"/>
        </w:rPr>
        <w:t xml:space="preserve"> </w:t>
      </w:r>
      <w:r w:rsidRPr="00594731">
        <w:rPr>
          <w:rFonts w:ascii="Josefin Slab" w:hAnsi="Josefin Slab"/>
          <w:sz w:val="27"/>
        </w:rPr>
        <w:t>mi</w:t>
      </w:r>
      <w:r w:rsidRPr="00594731">
        <w:rPr>
          <w:rFonts w:ascii="Josefin Slab" w:hAnsi="Josefin Slab"/>
          <w:spacing w:val="17"/>
          <w:sz w:val="27"/>
        </w:rPr>
        <w:t xml:space="preserve"> </w:t>
      </w:r>
      <w:r w:rsidRPr="00594731">
        <w:rPr>
          <w:rFonts w:ascii="Josefin Slab" w:hAnsi="Josefin Slab"/>
          <w:spacing w:val="-8"/>
          <w:sz w:val="27"/>
        </w:rPr>
        <w:t>lugar.</w:t>
      </w:r>
    </w:p>
    <w:p w:rsidR="00703F8A" w:rsidRPr="00594731" w:rsidRDefault="00D9371B" w:rsidP="007A564F">
      <w:pPr>
        <w:pStyle w:val="Textoindependiente"/>
        <w:spacing w:before="3" w:line="276" w:lineRule="auto"/>
        <w:ind w:left="684" w:right="138"/>
        <w:rPr>
          <w:rFonts w:ascii="Josefin Slab" w:hAnsi="Josefin Slab"/>
        </w:rPr>
      </w:pPr>
      <w:r w:rsidRPr="00594731">
        <w:rPr>
          <w:rFonts w:ascii="Josefin Slab" w:hAnsi="Josefin Slab"/>
        </w:rPr>
        <w:t xml:space="preserve">¿No se da cuenta? La muerte física no podía quitarle sus pecados.  Él gustó la muerte por cada hombre. Él está hablando de experimentar la muerte espiritual» (Citado en Jones y Woodbridge, </w:t>
      </w:r>
      <w:r w:rsidRPr="00594731">
        <w:rPr>
          <w:rFonts w:ascii="Josefin Slab" w:hAnsi="Josefin Slab"/>
          <w:i/>
        </w:rPr>
        <w:t xml:space="preserve">Health, Wealth, &amp; Happiness </w:t>
      </w:r>
      <w:r w:rsidRPr="00594731">
        <w:rPr>
          <w:rFonts w:ascii="Josefin Slab" w:hAnsi="Josefin Slab"/>
        </w:rPr>
        <w:t>,</w:t>
      </w:r>
    </w:p>
    <w:p w:rsidR="00703F8A" w:rsidRPr="00594731" w:rsidRDefault="00D9371B" w:rsidP="007A564F">
      <w:pPr>
        <w:pStyle w:val="Textoindependiente"/>
        <w:spacing w:line="276" w:lineRule="auto"/>
        <w:ind w:left="684" w:right="137"/>
        <w:rPr>
          <w:rFonts w:ascii="Josefin Slab" w:hAnsi="Josefin Slab"/>
        </w:rPr>
      </w:pPr>
      <w:r w:rsidRPr="00594731">
        <w:rPr>
          <w:rFonts w:ascii="Josefin Slab" w:hAnsi="Josefin Slab"/>
        </w:rPr>
        <w:t xml:space="preserve">p. 70). </w:t>
      </w:r>
      <w:r w:rsidRPr="00594731">
        <w:rPr>
          <w:rFonts w:ascii="Josefin Slab" w:hAnsi="Josefin Slab"/>
          <w:spacing w:val="3"/>
        </w:rPr>
        <w:t xml:space="preserve">Para </w:t>
      </w:r>
      <w:r w:rsidRPr="00594731">
        <w:rPr>
          <w:rFonts w:ascii="Josefin Slab" w:hAnsi="Josefin Slab"/>
        </w:rPr>
        <w:t xml:space="preserve">un tratamiento académico </w:t>
      </w:r>
      <w:r w:rsidRPr="00594731">
        <w:rPr>
          <w:rFonts w:ascii="Josefin Slab" w:hAnsi="Josefin Slab"/>
          <w:spacing w:val="-3"/>
        </w:rPr>
        <w:t xml:space="preserve">completo </w:t>
      </w:r>
      <w:r w:rsidRPr="00594731">
        <w:rPr>
          <w:rFonts w:ascii="Josefin Slab" w:hAnsi="Josefin Slab"/>
        </w:rPr>
        <w:t xml:space="preserve">de esta enseñanza en </w:t>
      </w:r>
      <w:r w:rsidRPr="00594731">
        <w:rPr>
          <w:rFonts w:ascii="Josefin Slab" w:hAnsi="Josefin Slab"/>
          <w:spacing w:val="-5"/>
        </w:rPr>
        <w:t xml:space="preserve">los </w:t>
      </w:r>
      <w:r w:rsidRPr="00594731">
        <w:rPr>
          <w:rFonts w:ascii="Josefin Slab" w:hAnsi="Josefin Slab"/>
        </w:rPr>
        <w:t xml:space="preserve">círculos de Palabra de Fe, ver </w:t>
      </w:r>
      <w:r w:rsidRPr="00594731">
        <w:rPr>
          <w:rFonts w:ascii="Josefin Slab" w:hAnsi="Josefin Slab"/>
          <w:spacing w:val="-11"/>
        </w:rPr>
        <w:t xml:space="preserve">William </w:t>
      </w:r>
      <w:r w:rsidRPr="00594731">
        <w:rPr>
          <w:rFonts w:ascii="Josefin Slab" w:hAnsi="Josefin Slab"/>
          <w:spacing w:val="-8"/>
        </w:rPr>
        <w:t xml:space="preserve">P. </w:t>
      </w:r>
      <w:r w:rsidRPr="00594731">
        <w:rPr>
          <w:rFonts w:ascii="Josefin Slab" w:hAnsi="Josefin Slab"/>
          <w:spacing w:val="-4"/>
        </w:rPr>
        <w:t xml:space="preserve">Atkinson,  </w:t>
      </w:r>
      <w:r w:rsidRPr="00594731">
        <w:rPr>
          <w:rFonts w:ascii="Josefin Slab" w:hAnsi="Josefin Slab"/>
          <w:i/>
        </w:rPr>
        <w:t xml:space="preserve">The </w:t>
      </w:r>
      <w:r w:rsidRPr="00594731">
        <w:rPr>
          <w:rFonts w:ascii="Josefin Slab" w:hAnsi="Josefin Slab"/>
          <w:i/>
          <w:spacing w:val="2"/>
        </w:rPr>
        <w:t xml:space="preserve">‘Spiritual </w:t>
      </w:r>
      <w:r w:rsidRPr="00594731">
        <w:rPr>
          <w:rFonts w:ascii="Josefin Slab" w:hAnsi="Josefin Slab"/>
          <w:i/>
        </w:rPr>
        <w:t xml:space="preserve">Death’  of Jesus </w:t>
      </w:r>
      <w:r w:rsidRPr="00594731">
        <w:rPr>
          <w:rFonts w:ascii="Josefin Slab" w:hAnsi="Josefin Slab"/>
        </w:rPr>
        <w:t xml:space="preserve">(Leiden, Países Bajos: </w:t>
      </w:r>
      <w:r w:rsidRPr="00594731">
        <w:rPr>
          <w:rFonts w:ascii="Josefin Slab" w:hAnsi="Josefin Slab"/>
          <w:spacing w:val="-8"/>
        </w:rPr>
        <w:t>Brill,</w:t>
      </w:r>
      <w:r w:rsidRPr="00594731">
        <w:rPr>
          <w:rFonts w:ascii="Josefin Slab" w:hAnsi="Josefin Slab"/>
          <w:spacing w:val="40"/>
        </w:rPr>
        <w:t xml:space="preserve"> </w:t>
      </w:r>
      <w:r w:rsidRPr="00594731">
        <w:rPr>
          <w:rFonts w:ascii="Josefin Slab" w:hAnsi="Josefin Slab"/>
        </w:rPr>
        <w:t>2009).</w:t>
      </w:r>
    </w:p>
    <w:p w:rsidR="00703F8A" w:rsidRPr="00594731" w:rsidRDefault="00D9371B" w:rsidP="007A564F">
      <w:pPr>
        <w:pStyle w:val="Prrafodelista"/>
        <w:numPr>
          <w:ilvl w:val="0"/>
          <w:numId w:val="21"/>
        </w:numPr>
        <w:tabs>
          <w:tab w:val="left" w:pos="700"/>
        </w:tabs>
        <w:spacing w:before="50" w:line="276" w:lineRule="auto"/>
        <w:ind w:left="699" w:hanging="421"/>
        <w:jc w:val="left"/>
        <w:rPr>
          <w:rFonts w:ascii="Josefin Slab" w:hAnsi="Josefin Slab"/>
          <w:sz w:val="27"/>
        </w:rPr>
      </w:pPr>
      <w:bookmarkStart w:id="1516" w:name="_bookmark1493"/>
      <w:bookmarkEnd w:id="1516"/>
      <w:r w:rsidRPr="00594731">
        <w:rPr>
          <w:rFonts w:ascii="Josefin Slab" w:hAnsi="Josefin Slab"/>
          <w:sz w:val="27"/>
        </w:rPr>
        <w:t xml:space="preserve">Kenneth Copeland, </w:t>
      </w:r>
      <w:r w:rsidRPr="00594731">
        <w:rPr>
          <w:rFonts w:ascii="Josefin Slab" w:hAnsi="Josefin Slab"/>
          <w:i/>
          <w:sz w:val="27"/>
        </w:rPr>
        <w:t xml:space="preserve">Believer’s </w:t>
      </w:r>
      <w:r w:rsidRPr="00594731">
        <w:rPr>
          <w:rFonts w:ascii="Josefin Slab" w:hAnsi="Josefin Slab"/>
          <w:i/>
          <w:spacing w:val="2"/>
          <w:sz w:val="27"/>
        </w:rPr>
        <w:t xml:space="preserve">Voice </w:t>
      </w:r>
      <w:r w:rsidRPr="00594731">
        <w:rPr>
          <w:rFonts w:ascii="Josefin Slab" w:hAnsi="Josefin Slab"/>
          <w:i/>
          <w:sz w:val="27"/>
        </w:rPr>
        <w:t>of Victory</w:t>
      </w:r>
      <w:r w:rsidRPr="00594731">
        <w:rPr>
          <w:rFonts w:ascii="Josefin Slab" w:hAnsi="Josefin Slab"/>
          <w:sz w:val="27"/>
        </w:rPr>
        <w:t xml:space="preserve">, </w:t>
      </w:r>
      <w:r w:rsidRPr="00594731">
        <w:rPr>
          <w:rFonts w:ascii="Josefin Slab" w:hAnsi="Josefin Slab"/>
          <w:spacing w:val="3"/>
          <w:sz w:val="27"/>
        </w:rPr>
        <w:t xml:space="preserve">TBN, </w:t>
      </w:r>
      <w:r w:rsidRPr="00594731">
        <w:rPr>
          <w:rFonts w:ascii="Josefin Slab" w:hAnsi="Josefin Slab"/>
          <w:sz w:val="27"/>
        </w:rPr>
        <w:t xml:space="preserve">21 </w:t>
      </w:r>
      <w:r w:rsidRPr="00594731">
        <w:rPr>
          <w:rFonts w:ascii="Josefin Slab" w:hAnsi="Josefin Slab"/>
          <w:spacing w:val="-3"/>
          <w:sz w:val="27"/>
        </w:rPr>
        <w:t>abril</w:t>
      </w:r>
      <w:r w:rsidRPr="00594731">
        <w:rPr>
          <w:rFonts w:ascii="Josefin Slab" w:hAnsi="Josefin Slab"/>
          <w:spacing w:val="3"/>
          <w:sz w:val="27"/>
        </w:rPr>
        <w:t xml:space="preserve"> </w:t>
      </w:r>
      <w:r w:rsidRPr="00594731">
        <w:rPr>
          <w:rFonts w:ascii="Josefin Slab" w:hAnsi="Josefin Slab"/>
          <w:sz w:val="27"/>
        </w:rPr>
        <w:t>1991.</w:t>
      </w:r>
    </w:p>
    <w:p w:rsidR="00703F8A" w:rsidRPr="00594731" w:rsidRDefault="00D9371B" w:rsidP="007A564F">
      <w:pPr>
        <w:pStyle w:val="Prrafodelista"/>
        <w:numPr>
          <w:ilvl w:val="0"/>
          <w:numId w:val="21"/>
        </w:numPr>
        <w:tabs>
          <w:tab w:val="left" w:pos="700"/>
        </w:tabs>
        <w:spacing w:line="276" w:lineRule="auto"/>
        <w:ind w:left="699" w:hanging="421"/>
        <w:jc w:val="left"/>
        <w:rPr>
          <w:rFonts w:ascii="Josefin Slab" w:hAnsi="Josefin Slab"/>
          <w:sz w:val="27"/>
        </w:rPr>
      </w:pPr>
      <w:bookmarkStart w:id="1517" w:name="_bookmark1494"/>
      <w:bookmarkEnd w:id="1517"/>
      <w:r w:rsidRPr="00594731">
        <w:rPr>
          <w:rFonts w:ascii="Josefin Slab" w:hAnsi="Josefin Slab"/>
          <w:spacing w:val="-5"/>
          <w:sz w:val="27"/>
        </w:rPr>
        <w:t xml:space="preserve">Dollar, </w:t>
      </w:r>
      <w:r w:rsidRPr="00594731">
        <w:rPr>
          <w:rFonts w:ascii="Josefin Slab" w:hAnsi="Josefin Slab"/>
          <w:sz w:val="27"/>
        </w:rPr>
        <w:t xml:space="preserve">«Jesus’ Growth </w:t>
      </w:r>
      <w:r w:rsidRPr="00594731">
        <w:rPr>
          <w:rFonts w:ascii="Josefin Slab" w:hAnsi="Josefin Slab"/>
          <w:spacing w:val="-4"/>
          <w:sz w:val="27"/>
        </w:rPr>
        <w:t>into</w:t>
      </w:r>
      <w:r w:rsidRPr="00594731">
        <w:rPr>
          <w:rFonts w:ascii="Josefin Slab" w:hAnsi="Josefin Slab"/>
          <w:spacing w:val="-22"/>
          <w:sz w:val="27"/>
        </w:rPr>
        <w:t xml:space="preserve"> </w:t>
      </w:r>
      <w:r w:rsidRPr="00594731">
        <w:rPr>
          <w:rFonts w:ascii="Josefin Slab" w:hAnsi="Josefin Slab"/>
          <w:sz w:val="27"/>
        </w:rPr>
        <w:t>Sonship».</w:t>
      </w:r>
    </w:p>
    <w:p w:rsidR="00703F8A" w:rsidRPr="00594731" w:rsidRDefault="00D9371B" w:rsidP="007A564F">
      <w:pPr>
        <w:pStyle w:val="Prrafodelista"/>
        <w:numPr>
          <w:ilvl w:val="0"/>
          <w:numId w:val="21"/>
        </w:numPr>
        <w:tabs>
          <w:tab w:val="left" w:pos="700"/>
        </w:tabs>
        <w:spacing w:before="50" w:line="276" w:lineRule="auto"/>
        <w:ind w:left="699" w:hanging="421"/>
        <w:jc w:val="left"/>
        <w:rPr>
          <w:rFonts w:ascii="Josefin Slab" w:hAnsi="Josefin Slab"/>
          <w:sz w:val="27"/>
        </w:rPr>
      </w:pPr>
      <w:bookmarkStart w:id="1518" w:name="_bookmark1495"/>
      <w:bookmarkEnd w:id="1518"/>
      <w:r w:rsidRPr="00594731">
        <w:rPr>
          <w:rFonts w:ascii="Josefin Slab" w:hAnsi="Josefin Slab"/>
          <w:spacing w:val="3"/>
          <w:sz w:val="27"/>
        </w:rPr>
        <w:t xml:space="preserve">Para </w:t>
      </w:r>
      <w:r w:rsidRPr="00594731">
        <w:rPr>
          <w:rFonts w:ascii="Josefin Slab" w:hAnsi="Josefin Slab"/>
          <w:sz w:val="27"/>
        </w:rPr>
        <w:t xml:space="preserve">más </w:t>
      </w:r>
      <w:r w:rsidRPr="00594731">
        <w:rPr>
          <w:rFonts w:ascii="Josefin Slab" w:hAnsi="Josefin Slab"/>
          <w:spacing w:val="-4"/>
          <w:sz w:val="27"/>
        </w:rPr>
        <w:t xml:space="preserve">detalles, </w:t>
      </w:r>
      <w:r w:rsidRPr="00594731">
        <w:rPr>
          <w:rFonts w:ascii="Josefin Slab" w:hAnsi="Josefin Slab"/>
          <w:sz w:val="27"/>
        </w:rPr>
        <w:t xml:space="preserve">ver el </w:t>
      </w:r>
      <w:r w:rsidRPr="00594731">
        <w:rPr>
          <w:rFonts w:ascii="Josefin Slab" w:hAnsi="Josefin Slab"/>
          <w:spacing w:val="-3"/>
          <w:sz w:val="27"/>
        </w:rPr>
        <w:t>capítulo</w:t>
      </w:r>
      <w:r w:rsidRPr="00594731">
        <w:rPr>
          <w:rFonts w:ascii="Josefin Slab" w:hAnsi="Josefin Slab"/>
          <w:spacing w:val="35"/>
          <w:sz w:val="27"/>
        </w:rPr>
        <w:t xml:space="preserve"> </w:t>
      </w:r>
      <w:r w:rsidRPr="00594731">
        <w:rPr>
          <w:rFonts w:ascii="Josefin Slab" w:hAnsi="Josefin Slab"/>
          <w:sz w:val="27"/>
        </w:rPr>
        <w:t>1.</w:t>
      </w:r>
    </w:p>
    <w:p w:rsidR="00703F8A" w:rsidRPr="00594731" w:rsidRDefault="00D9371B" w:rsidP="007A564F">
      <w:pPr>
        <w:pStyle w:val="Prrafodelista"/>
        <w:numPr>
          <w:ilvl w:val="0"/>
          <w:numId w:val="21"/>
        </w:numPr>
        <w:tabs>
          <w:tab w:val="left" w:pos="713"/>
        </w:tabs>
        <w:spacing w:line="276" w:lineRule="auto"/>
        <w:ind w:right="145" w:hanging="405"/>
        <w:jc w:val="both"/>
        <w:rPr>
          <w:rFonts w:ascii="Josefin Slab" w:hAnsi="Josefin Slab"/>
          <w:sz w:val="27"/>
        </w:rPr>
      </w:pPr>
      <w:bookmarkStart w:id="1519" w:name="_bookmark1496"/>
      <w:bookmarkEnd w:id="1519"/>
      <w:r w:rsidRPr="00594731">
        <w:rPr>
          <w:rFonts w:ascii="Josefin Slab" w:hAnsi="Josefin Slab"/>
          <w:sz w:val="27"/>
        </w:rPr>
        <w:t xml:space="preserve">Kenneth Copeland, </w:t>
      </w:r>
      <w:r w:rsidRPr="00594731">
        <w:rPr>
          <w:rFonts w:ascii="Josefin Slab" w:hAnsi="Josefin Slab"/>
          <w:spacing w:val="3"/>
          <w:sz w:val="27"/>
        </w:rPr>
        <w:t xml:space="preserve">«Take </w:t>
      </w:r>
      <w:r w:rsidRPr="00594731">
        <w:rPr>
          <w:rFonts w:ascii="Josefin Slab" w:hAnsi="Josefin Slab"/>
          <w:spacing w:val="-4"/>
          <w:sz w:val="27"/>
        </w:rPr>
        <w:t xml:space="preserve">Time </w:t>
      </w:r>
      <w:r w:rsidRPr="00594731">
        <w:rPr>
          <w:rFonts w:ascii="Josefin Slab" w:hAnsi="Josefin Slab"/>
          <w:sz w:val="27"/>
        </w:rPr>
        <w:t xml:space="preserve">to </w:t>
      </w:r>
      <w:r w:rsidRPr="00594731">
        <w:rPr>
          <w:rFonts w:ascii="Josefin Slab" w:hAnsi="Josefin Slab"/>
          <w:spacing w:val="4"/>
          <w:sz w:val="27"/>
        </w:rPr>
        <w:t xml:space="preserve">Pray», </w:t>
      </w:r>
      <w:r w:rsidRPr="00594731">
        <w:rPr>
          <w:rFonts w:ascii="Josefin Slab" w:hAnsi="Josefin Slab"/>
          <w:i/>
          <w:sz w:val="27"/>
        </w:rPr>
        <w:t xml:space="preserve">Believer’s </w:t>
      </w:r>
      <w:r w:rsidRPr="00594731">
        <w:rPr>
          <w:rFonts w:ascii="Josefin Slab" w:hAnsi="Josefin Slab"/>
          <w:i/>
          <w:spacing w:val="-4"/>
          <w:sz w:val="27"/>
        </w:rPr>
        <w:t xml:space="preserve">Voice </w:t>
      </w:r>
      <w:r w:rsidRPr="00594731">
        <w:rPr>
          <w:rFonts w:ascii="Josefin Slab" w:hAnsi="Josefin Slab"/>
          <w:i/>
          <w:sz w:val="27"/>
        </w:rPr>
        <w:t xml:space="preserve">of Victory </w:t>
      </w:r>
      <w:r w:rsidRPr="00594731">
        <w:rPr>
          <w:rFonts w:ascii="Josefin Slab" w:hAnsi="Josefin Slab"/>
          <w:sz w:val="27"/>
        </w:rPr>
        <w:t>15, no. 2 (febrero 1987): p.</w:t>
      </w:r>
      <w:r w:rsidRPr="00594731">
        <w:rPr>
          <w:rFonts w:ascii="Josefin Slab" w:hAnsi="Josefin Slab"/>
          <w:spacing w:val="33"/>
          <w:sz w:val="27"/>
        </w:rPr>
        <w:t xml:space="preserve"> </w:t>
      </w:r>
      <w:r w:rsidRPr="00594731">
        <w:rPr>
          <w:rFonts w:ascii="Josefin Slab" w:hAnsi="Josefin Slab"/>
          <w:sz w:val="27"/>
        </w:rPr>
        <w:t>9.</w:t>
      </w:r>
    </w:p>
    <w:p w:rsidR="00703F8A" w:rsidRPr="00594731" w:rsidRDefault="00D9371B" w:rsidP="007A564F">
      <w:pPr>
        <w:pStyle w:val="Prrafodelista"/>
        <w:numPr>
          <w:ilvl w:val="0"/>
          <w:numId w:val="21"/>
        </w:numPr>
        <w:tabs>
          <w:tab w:val="left" w:pos="708"/>
        </w:tabs>
        <w:spacing w:before="48" w:line="276" w:lineRule="auto"/>
        <w:ind w:right="205" w:hanging="405"/>
        <w:jc w:val="both"/>
        <w:rPr>
          <w:rFonts w:ascii="Josefin Slab" w:hAnsi="Josefin Slab"/>
          <w:sz w:val="27"/>
        </w:rPr>
      </w:pPr>
      <w:bookmarkStart w:id="1520" w:name="_bookmark1497"/>
      <w:bookmarkEnd w:id="1520"/>
      <w:r w:rsidRPr="00594731">
        <w:rPr>
          <w:rFonts w:ascii="Josefin Slab" w:hAnsi="Josefin Slab"/>
          <w:sz w:val="27"/>
        </w:rPr>
        <w:t xml:space="preserve">Jeremy </w:t>
      </w:r>
      <w:r w:rsidRPr="00594731">
        <w:rPr>
          <w:rFonts w:ascii="Josefin Slab" w:hAnsi="Josefin Slab"/>
          <w:spacing w:val="-3"/>
          <w:sz w:val="27"/>
        </w:rPr>
        <w:t xml:space="preserve">Morris, </w:t>
      </w:r>
      <w:r w:rsidRPr="00594731">
        <w:rPr>
          <w:rFonts w:ascii="Josefin Slab" w:hAnsi="Josefin Slab"/>
          <w:i/>
          <w:sz w:val="27"/>
        </w:rPr>
        <w:t xml:space="preserve">The </w:t>
      </w:r>
      <w:r w:rsidRPr="00594731">
        <w:rPr>
          <w:rFonts w:ascii="Josefin Slab" w:hAnsi="Josefin Slab"/>
          <w:i/>
          <w:spacing w:val="-3"/>
          <w:sz w:val="27"/>
        </w:rPr>
        <w:t xml:space="preserve">Church </w:t>
      </w:r>
      <w:r w:rsidRPr="00594731">
        <w:rPr>
          <w:rFonts w:ascii="Josefin Slab" w:hAnsi="Josefin Slab"/>
          <w:i/>
          <w:spacing w:val="7"/>
          <w:sz w:val="27"/>
        </w:rPr>
        <w:t xml:space="preserve">in </w:t>
      </w:r>
      <w:r w:rsidRPr="00594731">
        <w:rPr>
          <w:rFonts w:ascii="Josefin Slab" w:hAnsi="Josefin Slab"/>
          <w:i/>
          <w:sz w:val="27"/>
        </w:rPr>
        <w:t xml:space="preserve">the Modern Age </w:t>
      </w:r>
      <w:r w:rsidRPr="00594731">
        <w:rPr>
          <w:rFonts w:ascii="Josefin Slab" w:hAnsi="Josefin Slab"/>
          <w:sz w:val="27"/>
        </w:rPr>
        <w:t xml:space="preserve">(Nueva </w:t>
      </w:r>
      <w:r w:rsidRPr="00594731">
        <w:rPr>
          <w:rFonts w:ascii="Josefin Slab" w:hAnsi="Josefin Slab"/>
          <w:spacing w:val="-6"/>
          <w:sz w:val="27"/>
        </w:rPr>
        <w:t xml:space="preserve">York: </w:t>
      </w:r>
      <w:r w:rsidRPr="00594731">
        <w:rPr>
          <w:rFonts w:ascii="Josefin Slab" w:hAnsi="Josefin Slab"/>
          <w:sz w:val="27"/>
        </w:rPr>
        <w:t xml:space="preserve">I. B. </w:t>
      </w:r>
      <w:r w:rsidRPr="00594731">
        <w:rPr>
          <w:rFonts w:ascii="Josefin Slab" w:hAnsi="Josefin Slab"/>
          <w:spacing w:val="-3"/>
          <w:sz w:val="27"/>
        </w:rPr>
        <w:t xml:space="preserve">Tauris, </w:t>
      </w:r>
      <w:r w:rsidRPr="00594731">
        <w:rPr>
          <w:rFonts w:ascii="Josefin Slab" w:hAnsi="Josefin Slab"/>
          <w:sz w:val="27"/>
        </w:rPr>
        <w:t>2007), p.</w:t>
      </w:r>
      <w:r w:rsidRPr="00594731">
        <w:rPr>
          <w:rFonts w:ascii="Josefin Slab" w:hAnsi="Josefin Slab"/>
          <w:spacing w:val="27"/>
          <w:sz w:val="27"/>
        </w:rPr>
        <w:t xml:space="preserve"> </w:t>
      </w:r>
      <w:r w:rsidRPr="00594731">
        <w:rPr>
          <w:rFonts w:ascii="Josefin Slab" w:hAnsi="Josefin Slab"/>
          <w:sz w:val="27"/>
        </w:rPr>
        <w:t>197.</w:t>
      </w:r>
    </w:p>
    <w:p w:rsidR="00703F8A" w:rsidRPr="00594731" w:rsidRDefault="00D9371B" w:rsidP="007A564F">
      <w:pPr>
        <w:pStyle w:val="Prrafodelista"/>
        <w:numPr>
          <w:ilvl w:val="0"/>
          <w:numId w:val="21"/>
        </w:numPr>
        <w:tabs>
          <w:tab w:val="left" w:pos="835"/>
        </w:tabs>
        <w:spacing w:before="48" w:line="276" w:lineRule="auto"/>
        <w:ind w:right="137" w:hanging="405"/>
        <w:jc w:val="both"/>
        <w:rPr>
          <w:rFonts w:ascii="Josefin Slab" w:hAnsi="Josefin Slab"/>
          <w:sz w:val="27"/>
        </w:rPr>
      </w:pPr>
      <w:r w:rsidRPr="00594731">
        <w:rPr>
          <w:rFonts w:ascii="Josefin Slab" w:hAnsi="Josefin Slab"/>
        </w:rPr>
        <w:tab/>
      </w:r>
      <w:bookmarkStart w:id="1521" w:name="_bookmark1498"/>
      <w:bookmarkEnd w:id="1521"/>
      <w:r w:rsidRPr="00594731">
        <w:rPr>
          <w:rFonts w:ascii="Josefin Slab" w:hAnsi="Josefin Slab"/>
          <w:spacing w:val="-9"/>
          <w:sz w:val="27"/>
        </w:rPr>
        <w:t xml:space="preserve">Allan </w:t>
      </w:r>
      <w:r w:rsidRPr="00594731">
        <w:rPr>
          <w:rFonts w:ascii="Josefin Slab" w:hAnsi="Josefin Slab"/>
          <w:sz w:val="27"/>
        </w:rPr>
        <w:t xml:space="preserve">Anderson </w:t>
      </w:r>
      <w:r w:rsidRPr="00594731">
        <w:rPr>
          <w:rFonts w:ascii="Josefin Slab" w:hAnsi="Josefin Slab"/>
          <w:i/>
          <w:sz w:val="27"/>
        </w:rPr>
        <w:t>, An Introduction to Pentecostalism</w:t>
      </w:r>
      <w:r w:rsidRPr="00594731">
        <w:rPr>
          <w:rFonts w:ascii="Josefin Slab" w:hAnsi="Josefin Slab"/>
          <w:sz w:val="27"/>
        </w:rPr>
        <w:t>, p. 152 [</w:t>
      </w:r>
      <w:r w:rsidRPr="00594731">
        <w:rPr>
          <w:rFonts w:ascii="Josefin Slab" w:hAnsi="Josefin Slab"/>
          <w:i/>
          <w:sz w:val="27"/>
        </w:rPr>
        <w:t xml:space="preserve">El pentecostalismo </w:t>
      </w:r>
      <w:r w:rsidRPr="00594731">
        <w:rPr>
          <w:rFonts w:ascii="Josefin Slab" w:hAnsi="Josefin Slab"/>
          <w:sz w:val="27"/>
        </w:rPr>
        <w:t xml:space="preserve">(Madrid: </w:t>
      </w:r>
      <w:r w:rsidRPr="00594731">
        <w:rPr>
          <w:rFonts w:ascii="Josefin Slab" w:hAnsi="Josefin Slab"/>
          <w:spacing w:val="-6"/>
          <w:sz w:val="27"/>
        </w:rPr>
        <w:t>Akal,</w:t>
      </w:r>
      <w:r w:rsidRPr="00594731">
        <w:rPr>
          <w:rFonts w:ascii="Josefin Slab" w:hAnsi="Josefin Slab"/>
          <w:spacing w:val="12"/>
          <w:sz w:val="27"/>
        </w:rPr>
        <w:t xml:space="preserve"> </w:t>
      </w:r>
      <w:r w:rsidRPr="00594731">
        <w:rPr>
          <w:rFonts w:ascii="Josefin Slab" w:hAnsi="Josefin Slab"/>
          <w:sz w:val="27"/>
        </w:rPr>
        <w:t>2007)].</w:t>
      </w:r>
    </w:p>
    <w:p w:rsidR="00703F8A" w:rsidRPr="00594731" w:rsidRDefault="00D9371B" w:rsidP="007A564F">
      <w:pPr>
        <w:pStyle w:val="Prrafodelista"/>
        <w:numPr>
          <w:ilvl w:val="0"/>
          <w:numId w:val="21"/>
        </w:numPr>
        <w:tabs>
          <w:tab w:val="left" w:pos="711"/>
        </w:tabs>
        <w:spacing w:before="48" w:line="276" w:lineRule="auto"/>
        <w:ind w:right="137" w:hanging="405"/>
        <w:jc w:val="both"/>
        <w:rPr>
          <w:rFonts w:ascii="Josefin Slab" w:hAnsi="Josefin Slab"/>
          <w:sz w:val="27"/>
        </w:rPr>
      </w:pPr>
      <w:bookmarkStart w:id="1522" w:name="_bookmark1499"/>
      <w:bookmarkEnd w:id="1522"/>
      <w:r w:rsidRPr="00594731">
        <w:rPr>
          <w:rFonts w:ascii="Josefin Slab" w:hAnsi="Josefin Slab"/>
          <w:sz w:val="27"/>
        </w:rPr>
        <w:t xml:space="preserve">«Sanidades, profecías y </w:t>
      </w:r>
      <w:r w:rsidRPr="00594731">
        <w:rPr>
          <w:rFonts w:ascii="Josefin Slab" w:hAnsi="Josefin Slab"/>
          <w:spacing w:val="-3"/>
          <w:sz w:val="27"/>
        </w:rPr>
        <w:t xml:space="preserve">hablar </w:t>
      </w:r>
      <w:r w:rsidRPr="00594731">
        <w:rPr>
          <w:rFonts w:ascii="Josefin Slab" w:hAnsi="Josefin Slab"/>
          <w:sz w:val="27"/>
        </w:rPr>
        <w:t xml:space="preserve">en </w:t>
      </w:r>
      <w:r w:rsidRPr="00594731">
        <w:rPr>
          <w:rFonts w:ascii="Josefin Slab" w:hAnsi="Josefin Slab"/>
          <w:spacing w:val="-5"/>
          <w:sz w:val="27"/>
        </w:rPr>
        <w:t xml:space="preserve">lenguas </w:t>
      </w:r>
      <w:r w:rsidRPr="00594731">
        <w:rPr>
          <w:rFonts w:ascii="Josefin Slab" w:hAnsi="Josefin Slab"/>
          <w:sz w:val="27"/>
        </w:rPr>
        <w:t xml:space="preserve">son cosas comunes en </w:t>
      </w:r>
      <w:r w:rsidRPr="00594731">
        <w:rPr>
          <w:rFonts w:ascii="Josefin Slab" w:hAnsi="Josefin Slab"/>
          <w:spacing w:val="-5"/>
          <w:sz w:val="27"/>
        </w:rPr>
        <w:t xml:space="preserve">los </w:t>
      </w:r>
      <w:r w:rsidRPr="00594731">
        <w:rPr>
          <w:rFonts w:ascii="Josefin Slab" w:hAnsi="Josefin Slab"/>
          <w:spacing w:val="-3"/>
          <w:sz w:val="27"/>
        </w:rPr>
        <w:t xml:space="preserve">cultos </w:t>
      </w:r>
      <w:r w:rsidRPr="00594731">
        <w:rPr>
          <w:rFonts w:ascii="Josefin Slab" w:hAnsi="Josefin Slab"/>
          <w:sz w:val="27"/>
        </w:rPr>
        <w:t xml:space="preserve">de </w:t>
      </w:r>
      <w:r w:rsidRPr="00594731">
        <w:rPr>
          <w:rFonts w:ascii="Josefin Slab" w:hAnsi="Josefin Slab"/>
          <w:spacing w:val="-4"/>
          <w:sz w:val="27"/>
        </w:rPr>
        <w:t xml:space="preserve">católicos </w:t>
      </w:r>
      <w:r w:rsidRPr="00594731">
        <w:rPr>
          <w:rFonts w:ascii="Josefin Slab" w:hAnsi="Josefin Slab"/>
          <w:spacing w:val="-3"/>
          <w:sz w:val="27"/>
        </w:rPr>
        <w:t>carismáticos</w:t>
      </w:r>
      <w:r w:rsidRPr="00594731">
        <w:rPr>
          <w:spacing w:val="-3"/>
          <w:sz w:val="27"/>
        </w:rPr>
        <w:t>…</w:t>
      </w:r>
      <w:r w:rsidRPr="00594731">
        <w:rPr>
          <w:rFonts w:ascii="Josefin Slab" w:hAnsi="Josefin Slab"/>
          <w:spacing w:val="-3"/>
          <w:sz w:val="27"/>
        </w:rPr>
        <w:t xml:space="preserve"> </w:t>
      </w:r>
      <w:r w:rsidRPr="00594731">
        <w:rPr>
          <w:rFonts w:ascii="Josefin Slab" w:hAnsi="Josefin Slab"/>
          <w:sz w:val="27"/>
        </w:rPr>
        <w:t xml:space="preserve">Los </w:t>
      </w:r>
      <w:r w:rsidRPr="00594731">
        <w:rPr>
          <w:rFonts w:ascii="Josefin Slab" w:hAnsi="Josefin Slab"/>
          <w:spacing w:val="-4"/>
          <w:sz w:val="27"/>
        </w:rPr>
        <w:t xml:space="preserve">católicos </w:t>
      </w:r>
      <w:r w:rsidRPr="00594731">
        <w:rPr>
          <w:rFonts w:ascii="Josefin Slab" w:hAnsi="Josefin Slab"/>
          <w:spacing w:val="-3"/>
          <w:sz w:val="27"/>
        </w:rPr>
        <w:t xml:space="preserve">carismáticos </w:t>
      </w:r>
      <w:r w:rsidRPr="00594731">
        <w:rPr>
          <w:rFonts w:ascii="Josefin Slab" w:hAnsi="Josefin Slab"/>
          <w:sz w:val="27"/>
        </w:rPr>
        <w:t xml:space="preserve">no son diferentes de otros </w:t>
      </w:r>
      <w:r w:rsidRPr="00594731">
        <w:rPr>
          <w:rFonts w:ascii="Josefin Slab" w:hAnsi="Josefin Slab"/>
          <w:spacing w:val="-4"/>
          <w:sz w:val="27"/>
        </w:rPr>
        <w:t xml:space="preserve">tipos </w:t>
      </w:r>
      <w:r w:rsidRPr="00594731">
        <w:rPr>
          <w:rFonts w:ascii="Josefin Slab" w:hAnsi="Josefin Slab"/>
          <w:sz w:val="27"/>
        </w:rPr>
        <w:t xml:space="preserve">de creyentes </w:t>
      </w:r>
      <w:r w:rsidRPr="00594731">
        <w:rPr>
          <w:rFonts w:ascii="Josefin Slab" w:hAnsi="Josefin Slab"/>
          <w:spacing w:val="-4"/>
          <w:sz w:val="27"/>
        </w:rPr>
        <w:t xml:space="preserve">católicos </w:t>
      </w:r>
      <w:r w:rsidRPr="00594731">
        <w:rPr>
          <w:rFonts w:ascii="Josefin Slab" w:hAnsi="Josefin Slab"/>
          <w:sz w:val="27"/>
        </w:rPr>
        <w:t xml:space="preserve">en </w:t>
      </w:r>
      <w:r w:rsidRPr="00594731">
        <w:rPr>
          <w:rFonts w:ascii="Josefin Slab" w:hAnsi="Josefin Slab"/>
          <w:spacing w:val="-3"/>
          <w:sz w:val="27"/>
        </w:rPr>
        <w:t xml:space="preserve">términos </w:t>
      </w:r>
      <w:r w:rsidRPr="00594731">
        <w:rPr>
          <w:rFonts w:ascii="Josefin Slab" w:hAnsi="Josefin Slab"/>
          <w:sz w:val="27"/>
        </w:rPr>
        <w:t xml:space="preserve">de </w:t>
      </w:r>
      <w:r w:rsidRPr="00594731">
        <w:rPr>
          <w:rFonts w:ascii="Josefin Slab" w:hAnsi="Josefin Slab"/>
          <w:spacing w:val="-5"/>
          <w:sz w:val="27"/>
        </w:rPr>
        <w:t xml:space="preserve">liderazgo espiritual. </w:t>
      </w:r>
      <w:r w:rsidRPr="00594731">
        <w:rPr>
          <w:rFonts w:ascii="Josefin Slab" w:hAnsi="Josefin Slab"/>
          <w:sz w:val="27"/>
        </w:rPr>
        <w:t xml:space="preserve">Todos </w:t>
      </w:r>
      <w:r w:rsidRPr="00594731">
        <w:rPr>
          <w:rFonts w:ascii="Josefin Slab" w:hAnsi="Josefin Slab"/>
          <w:spacing w:val="-4"/>
          <w:sz w:val="27"/>
        </w:rPr>
        <w:t xml:space="preserve">miran </w:t>
      </w:r>
      <w:r w:rsidRPr="00594731">
        <w:rPr>
          <w:rFonts w:ascii="Josefin Slab" w:hAnsi="Josefin Slab"/>
          <w:sz w:val="27"/>
        </w:rPr>
        <w:t xml:space="preserve">a </w:t>
      </w:r>
      <w:r w:rsidRPr="00594731">
        <w:rPr>
          <w:rFonts w:ascii="Josefin Slab" w:hAnsi="Josefin Slab"/>
          <w:spacing w:val="-8"/>
          <w:sz w:val="27"/>
        </w:rPr>
        <w:t xml:space="preserve">la </w:t>
      </w:r>
      <w:r w:rsidRPr="00594731">
        <w:rPr>
          <w:rFonts w:ascii="Josefin Slab" w:hAnsi="Josefin Slab"/>
          <w:spacing w:val="-3"/>
          <w:sz w:val="27"/>
        </w:rPr>
        <w:t xml:space="preserve">ciudad </w:t>
      </w:r>
      <w:r w:rsidRPr="00594731">
        <w:rPr>
          <w:rFonts w:ascii="Josefin Slab" w:hAnsi="Josefin Slab"/>
          <w:sz w:val="27"/>
        </w:rPr>
        <w:t xml:space="preserve">del </w:t>
      </w:r>
      <w:r w:rsidRPr="00594731">
        <w:rPr>
          <w:rFonts w:ascii="Josefin Slab" w:hAnsi="Josefin Slab"/>
          <w:spacing w:val="-8"/>
          <w:sz w:val="27"/>
        </w:rPr>
        <w:t xml:space="preserve">Vaticano </w:t>
      </w:r>
      <w:r w:rsidRPr="00594731">
        <w:rPr>
          <w:rFonts w:ascii="Josefin Slab" w:hAnsi="Josefin Slab"/>
          <w:sz w:val="27"/>
        </w:rPr>
        <w:t xml:space="preserve">en </w:t>
      </w:r>
      <w:r w:rsidRPr="00594731">
        <w:rPr>
          <w:rFonts w:ascii="Josefin Slab" w:hAnsi="Josefin Slab"/>
          <w:spacing w:val="-6"/>
          <w:sz w:val="27"/>
        </w:rPr>
        <w:t xml:space="preserve">Italia </w:t>
      </w:r>
      <w:r w:rsidRPr="00594731">
        <w:rPr>
          <w:rFonts w:ascii="Josefin Slab" w:hAnsi="Josefin Slab"/>
          <w:sz w:val="27"/>
        </w:rPr>
        <w:t xml:space="preserve">y al </w:t>
      </w:r>
      <w:r w:rsidRPr="00594731">
        <w:rPr>
          <w:rFonts w:ascii="Josefin Slab" w:hAnsi="Josefin Slab"/>
          <w:spacing w:val="-4"/>
          <w:sz w:val="27"/>
        </w:rPr>
        <w:t xml:space="preserve">líder </w:t>
      </w:r>
      <w:r w:rsidRPr="00594731">
        <w:rPr>
          <w:rFonts w:ascii="Josefin Slab" w:hAnsi="Josefin Slab"/>
          <w:spacing w:val="-3"/>
          <w:sz w:val="27"/>
        </w:rPr>
        <w:t xml:space="preserve">mundial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7"/>
          <w:sz w:val="27"/>
        </w:rPr>
        <w:t xml:space="preserve">Iglesia </w:t>
      </w:r>
      <w:r w:rsidRPr="00594731">
        <w:rPr>
          <w:rFonts w:ascii="Josefin Slab" w:hAnsi="Josefin Slab"/>
          <w:spacing w:val="-4"/>
          <w:sz w:val="27"/>
        </w:rPr>
        <w:t xml:space="preserve">Católica </w:t>
      </w:r>
      <w:r w:rsidRPr="00594731">
        <w:rPr>
          <w:rFonts w:ascii="Josefin Slab" w:hAnsi="Josefin Slab"/>
          <w:sz w:val="27"/>
        </w:rPr>
        <w:t xml:space="preserve">Romana, el </w:t>
      </w:r>
      <w:r w:rsidRPr="00594731">
        <w:rPr>
          <w:rFonts w:ascii="Josefin Slab" w:hAnsi="Josefin Slab"/>
          <w:spacing w:val="2"/>
          <w:sz w:val="27"/>
        </w:rPr>
        <w:t xml:space="preserve">Papa» </w:t>
      </w:r>
      <w:r w:rsidRPr="00594731">
        <w:rPr>
          <w:rFonts w:ascii="Josefin Slab" w:hAnsi="Josefin Slab"/>
          <w:spacing w:val="-3"/>
          <w:sz w:val="27"/>
        </w:rPr>
        <w:t xml:space="preserve">(Katie </w:t>
      </w:r>
      <w:r w:rsidRPr="00594731">
        <w:rPr>
          <w:rFonts w:ascii="Josefin Slab" w:hAnsi="Josefin Slab"/>
          <w:spacing w:val="-6"/>
          <w:sz w:val="27"/>
        </w:rPr>
        <w:t xml:space="preserve">Meier, </w:t>
      </w:r>
      <w:r w:rsidRPr="00594731">
        <w:rPr>
          <w:rFonts w:ascii="Josefin Slab" w:hAnsi="Josefin Slab"/>
          <w:sz w:val="27"/>
        </w:rPr>
        <w:t xml:space="preserve">«Charismatic Catholics», </w:t>
      </w:r>
      <w:r w:rsidRPr="00594731">
        <w:rPr>
          <w:rFonts w:ascii="Josefin Slab" w:hAnsi="Josefin Slab"/>
          <w:i/>
          <w:sz w:val="27"/>
        </w:rPr>
        <w:t xml:space="preserve">Same God, Different </w:t>
      </w:r>
      <w:r w:rsidRPr="00594731">
        <w:rPr>
          <w:rFonts w:ascii="Josefin Slab" w:hAnsi="Josefin Slab"/>
          <w:i/>
          <w:spacing w:val="-3"/>
          <w:sz w:val="27"/>
        </w:rPr>
        <w:t xml:space="preserve">Churches </w:t>
      </w:r>
      <w:r w:rsidRPr="00594731">
        <w:rPr>
          <w:rFonts w:ascii="Josefin Slab" w:hAnsi="Josefin Slab"/>
          <w:spacing w:val="-5"/>
          <w:sz w:val="27"/>
        </w:rPr>
        <w:t xml:space="preserve">[Nashville: </w:t>
      </w:r>
      <w:r w:rsidRPr="00594731">
        <w:rPr>
          <w:rFonts w:ascii="Josefin Slab" w:hAnsi="Josefin Slab"/>
          <w:spacing w:val="2"/>
          <w:sz w:val="27"/>
        </w:rPr>
        <w:t xml:space="preserve">Thomas </w:t>
      </w:r>
      <w:r w:rsidRPr="00594731">
        <w:rPr>
          <w:rFonts w:ascii="Josefin Slab" w:hAnsi="Josefin Slab"/>
          <w:spacing w:val="-3"/>
          <w:sz w:val="27"/>
        </w:rPr>
        <w:t xml:space="preserve">Nelson, </w:t>
      </w:r>
      <w:r w:rsidRPr="00594731">
        <w:rPr>
          <w:rFonts w:ascii="Josefin Slab" w:hAnsi="Josefin Slab"/>
          <w:sz w:val="27"/>
        </w:rPr>
        <w:t xml:space="preserve">2005], s. n.  </w:t>
      </w:r>
      <w:r w:rsidRPr="00594731">
        <w:rPr>
          <w:rFonts w:ascii="Josefin Slab" w:hAnsi="Josefin Slab"/>
          <w:spacing w:val="2"/>
          <w:sz w:val="27"/>
        </w:rPr>
        <w:t xml:space="preserve">p.,  </w:t>
      </w:r>
      <w:r w:rsidRPr="00594731">
        <w:rPr>
          <w:rFonts w:ascii="Josefin Slab" w:hAnsi="Josefin Slab"/>
          <w:spacing w:val="-5"/>
          <w:sz w:val="27"/>
        </w:rPr>
        <w:t xml:space="preserve">edición </w:t>
      </w:r>
      <w:r w:rsidRPr="00594731">
        <w:rPr>
          <w:rFonts w:ascii="Josefin Slab" w:hAnsi="Josefin Slab"/>
          <w:sz w:val="27"/>
        </w:rPr>
        <w:t xml:space="preserve">de </w:t>
      </w:r>
      <w:r w:rsidRPr="00594731">
        <w:rPr>
          <w:rFonts w:ascii="Josefin Slab" w:hAnsi="Josefin Slab"/>
          <w:spacing w:val="-5"/>
          <w:sz w:val="27"/>
        </w:rPr>
        <w:t xml:space="preserve">Google </w:t>
      </w:r>
      <w:r w:rsidRPr="00594731">
        <w:rPr>
          <w:rFonts w:ascii="Josefin Slab" w:hAnsi="Josefin Slab"/>
          <w:sz w:val="27"/>
        </w:rPr>
        <w:t xml:space="preserve">Books en </w:t>
      </w:r>
      <w:r w:rsidRPr="00594731">
        <w:rPr>
          <w:rFonts w:ascii="Josefin Slab" w:hAnsi="Josefin Slab"/>
          <w:spacing w:val="-4"/>
          <w:sz w:val="27"/>
        </w:rPr>
        <w:t xml:space="preserve">línea </w:t>
      </w:r>
      <w:r w:rsidRPr="00594731">
        <w:rPr>
          <w:rFonts w:ascii="Josefin Slab" w:hAnsi="Josefin Slab"/>
          <w:sz w:val="27"/>
        </w:rPr>
        <w:t>en books.google.com/books? isbn=1418577685.</w:t>
      </w:r>
    </w:p>
    <w:p w:rsidR="00703F8A" w:rsidRPr="00594731" w:rsidRDefault="00D9371B" w:rsidP="007A564F">
      <w:pPr>
        <w:pStyle w:val="Prrafodelista"/>
        <w:numPr>
          <w:ilvl w:val="0"/>
          <w:numId w:val="21"/>
        </w:numPr>
        <w:tabs>
          <w:tab w:val="left" w:pos="710"/>
        </w:tabs>
        <w:spacing w:before="56" w:line="276" w:lineRule="auto"/>
        <w:ind w:right="124" w:hanging="405"/>
        <w:jc w:val="both"/>
        <w:rPr>
          <w:rFonts w:ascii="Josefin Slab" w:hAnsi="Josefin Slab"/>
          <w:sz w:val="27"/>
        </w:rPr>
      </w:pPr>
      <w:bookmarkStart w:id="1523" w:name="_bookmark1500"/>
      <w:bookmarkStart w:id="1524" w:name="_bookmark1501"/>
      <w:bookmarkEnd w:id="1523"/>
      <w:bookmarkEnd w:id="1524"/>
      <w:r w:rsidRPr="00594731">
        <w:rPr>
          <w:rFonts w:ascii="Josefin Slab" w:hAnsi="Josefin Slab"/>
          <w:sz w:val="27"/>
        </w:rPr>
        <w:t xml:space="preserve">La </w:t>
      </w:r>
      <w:r w:rsidRPr="00594731">
        <w:rPr>
          <w:rFonts w:ascii="Josefin Slab" w:hAnsi="Josefin Slab"/>
          <w:spacing w:val="-4"/>
          <w:sz w:val="27"/>
        </w:rPr>
        <w:t xml:space="preserve">expresión </w:t>
      </w:r>
      <w:r w:rsidRPr="00594731">
        <w:rPr>
          <w:rFonts w:ascii="Josefin Slab" w:hAnsi="Josefin Slab"/>
          <w:spacing w:val="-6"/>
          <w:sz w:val="27"/>
        </w:rPr>
        <w:t xml:space="preserve">latina </w:t>
      </w:r>
      <w:r w:rsidRPr="00594731">
        <w:rPr>
          <w:rFonts w:ascii="Josefin Slab" w:hAnsi="Josefin Slab"/>
          <w:i/>
          <w:sz w:val="27"/>
        </w:rPr>
        <w:t xml:space="preserve">ex </w:t>
      </w:r>
      <w:r w:rsidRPr="00594731">
        <w:rPr>
          <w:rFonts w:ascii="Josefin Slab" w:hAnsi="Josefin Slab"/>
          <w:i/>
          <w:spacing w:val="-4"/>
          <w:sz w:val="27"/>
        </w:rPr>
        <w:t xml:space="preserve">opere </w:t>
      </w:r>
      <w:r w:rsidRPr="00594731">
        <w:rPr>
          <w:rFonts w:ascii="Josefin Slab" w:hAnsi="Josefin Slab"/>
          <w:i/>
          <w:sz w:val="27"/>
        </w:rPr>
        <w:t xml:space="preserve">operato </w:t>
      </w:r>
      <w:r w:rsidRPr="00594731">
        <w:rPr>
          <w:rFonts w:ascii="Josefin Slab" w:hAnsi="Josefin Slab"/>
          <w:spacing w:val="-7"/>
          <w:sz w:val="27"/>
        </w:rPr>
        <w:t xml:space="preserve">significa </w:t>
      </w:r>
      <w:r w:rsidRPr="00594731">
        <w:rPr>
          <w:rFonts w:ascii="Josefin Slab" w:hAnsi="Josefin Slab"/>
          <w:spacing w:val="3"/>
          <w:sz w:val="27"/>
        </w:rPr>
        <w:t xml:space="preserve">«por </w:t>
      </w:r>
      <w:r w:rsidRPr="00594731">
        <w:rPr>
          <w:rFonts w:ascii="Josefin Slab" w:hAnsi="Josefin Slab"/>
          <w:spacing w:val="-8"/>
          <w:sz w:val="27"/>
        </w:rPr>
        <w:t xml:space="preserve">la </w:t>
      </w:r>
      <w:r w:rsidRPr="00594731">
        <w:rPr>
          <w:rFonts w:ascii="Josefin Slab" w:hAnsi="Josefin Slab"/>
          <w:sz w:val="27"/>
        </w:rPr>
        <w:t xml:space="preserve">obra </w:t>
      </w:r>
      <w:r w:rsidRPr="00594731">
        <w:rPr>
          <w:rFonts w:ascii="Josefin Slab" w:hAnsi="Josefin Slab"/>
          <w:spacing w:val="-3"/>
          <w:sz w:val="27"/>
        </w:rPr>
        <w:t xml:space="preserve">realizada» </w:t>
      </w:r>
      <w:r w:rsidRPr="00594731">
        <w:rPr>
          <w:rFonts w:ascii="Josefin Slab" w:hAnsi="Josefin Slab"/>
          <w:sz w:val="27"/>
        </w:rPr>
        <w:t xml:space="preserve">o (de acuerdo con </w:t>
      </w:r>
      <w:r w:rsidRPr="00594731">
        <w:rPr>
          <w:rFonts w:ascii="Josefin Slab" w:hAnsi="Josefin Slab"/>
          <w:i/>
          <w:sz w:val="27"/>
        </w:rPr>
        <w:t>The Catechism of the Catholic Church</w:t>
      </w:r>
      <w:r w:rsidRPr="00594731">
        <w:rPr>
          <w:rFonts w:ascii="Josefin Slab" w:hAnsi="Josefin Slab"/>
          <w:sz w:val="27"/>
        </w:rPr>
        <w:t xml:space="preserve">) </w:t>
      </w:r>
      <w:r w:rsidRPr="00594731">
        <w:rPr>
          <w:rFonts w:ascii="Josefin Slab" w:hAnsi="Josefin Slab"/>
          <w:spacing w:val="-3"/>
          <w:sz w:val="27"/>
        </w:rPr>
        <w:t xml:space="preserve">«literalmente: </w:t>
      </w:r>
      <w:r w:rsidRPr="00594731">
        <w:rPr>
          <w:rFonts w:ascii="Josefin Slab" w:hAnsi="Josefin Slab"/>
          <w:spacing w:val="3"/>
          <w:sz w:val="27"/>
        </w:rPr>
        <w:t xml:space="preserve">“Por </w:t>
      </w:r>
      <w:r w:rsidRPr="00594731">
        <w:rPr>
          <w:rFonts w:ascii="Josefin Slab" w:hAnsi="Josefin Slab"/>
          <w:sz w:val="27"/>
        </w:rPr>
        <w:t xml:space="preserve">el hecho </w:t>
      </w:r>
      <w:r w:rsidRPr="00594731">
        <w:rPr>
          <w:rFonts w:ascii="Josefin Slab" w:hAnsi="Josefin Slab"/>
          <w:spacing w:val="-4"/>
          <w:sz w:val="27"/>
        </w:rPr>
        <w:t xml:space="preserve">mismo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3"/>
          <w:sz w:val="27"/>
        </w:rPr>
        <w:t xml:space="preserve">acción </w:t>
      </w:r>
      <w:r w:rsidRPr="00594731">
        <w:rPr>
          <w:rFonts w:ascii="Josefin Slab" w:hAnsi="Josefin Slab"/>
          <w:sz w:val="27"/>
        </w:rPr>
        <w:t xml:space="preserve">que se está realizando”». En el </w:t>
      </w:r>
      <w:r w:rsidRPr="00594731">
        <w:rPr>
          <w:rFonts w:ascii="Josefin Slab" w:hAnsi="Josefin Slab"/>
          <w:spacing w:val="-3"/>
          <w:sz w:val="27"/>
        </w:rPr>
        <w:t xml:space="preserve">sistema </w:t>
      </w:r>
      <w:r w:rsidRPr="00594731">
        <w:rPr>
          <w:rFonts w:ascii="Josefin Slab" w:hAnsi="Josefin Slab"/>
          <w:spacing w:val="-4"/>
          <w:sz w:val="27"/>
        </w:rPr>
        <w:t xml:space="preserve">católico </w:t>
      </w:r>
      <w:r w:rsidRPr="00594731">
        <w:rPr>
          <w:rFonts w:ascii="Josefin Slab" w:hAnsi="Josefin Slab"/>
          <w:sz w:val="27"/>
        </w:rPr>
        <w:t xml:space="preserve">romano, por </w:t>
      </w:r>
      <w:r w:rsidRPr="00594731">
        <w:rPr>
          <w:rFonts w:ascii="Josefin Slab" w:hAnsi="Josefin Slab"/>
          <w:spacing w:val="-8"/>
          <w:sz w:val="27"/>
        </w:rPr>
        <w:t xml:space="preserve">lo </w:t>
      </w:r>
      <w:r w:rsidRPr="00594731">
        <w:rPr>
          <w:rFonts w:ascii="Josefin Slab" w:hAnsi="Josefin Slab"/>
          <w:sz w:val="27"/>
        </w:rPr>
        <w:t xml:space="preserve">tanto, </w:t>
      </w:r>
      <w:r w:rsidRPr="00594731">
        <w:rPr>
          <w:rFonts w:ascii="Josefin Slab" w:hAnsi="Josefin Slab"/>
          <w:spacing w:val="-5"/>
          <w:sz w:val="27"/>
        </w:rPr>
        <w:t xml:space="preserve">los </w:t>
      </w:r>
      <w:r w:rsidRPr="00594731">
        <w:rPr>
          <w:rFonts w:ascii="Josefin Slab" w:hAnsi="Josefin Slab"/>
          <w:sz w:val="27"/>
        </w:rPr>
        <w:t xml:space="preserve">sacramentos no son </w:t>
      </w:r>
      <w:r w:rsidRPr="00594731">
        <w:rPr>
          <w:rFonts w:ascii="Josefin Slab" w:hAnsi="Josefin Slab"/>
          <w:spacing w:val="-5"/>
          <w:sz w:val="27"/>
        </w:rPr>
        <w:t xml:space="preserve">simples signos, </w:t>
      </w:r>
      <w:r w:rsidRPr="00594731">
        <w:rPr>
          <w:rFonts w:ascii="Josefin Slab" w:hAnsi="Josefin Slab"/>
          <w:spacing w:val="-3"/>
          <w:sz w:val="27"/>
        </w:rPr>
        <w:t xml:space="preserve">símbolos </w:t>
      </w:r>
      <w:r w:rsidRPr="00594731">
        <w:rPr>
          <w:rFonts w:ascii="Josefin Slab" w:hAnsi="Josefin Slab"/>
          <w:sz w:val="27"/>
        </w:rPr>
        <w:t xml:space="preserve">y </w:t>
      </w:r>
      <w:r w:rsidRPr="00594731">
        <w:rPr>
          <w:rFonts w:ascii="Josefin Slab" w:hAnsi="Josefin Slab"/>
          <w:spacing w:val="-4"/>
          <w:sz w:val="27"/>
        </w:rPr>
        <w:t xml:space="preserve">testimonios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5"/>
          <w:sz w:val="27"/>
        </w:rPr>
        <w:t xml:space="preserve">gracia divina </w:t>
      </w:r>
      <w:r w:rsidRPr="00594731">
        <w:rPr>
          <w:rFonts w:ascii="Josefin Slab" w:hAnsi="Josefin Slab"/>
          <w:spacing w:val="-3"/>
          <w:sz w:val="27"/>
        </w:rPr>
        <w:t xml:space="preserve">hacia </w:t>
      </w:r>
      <w:r w:rsidRPr="00594731">
        <w:rPr>
          <w:rFonts w:ascii="Josefin Slab" w:hAnsi="Josefin Slab"/>
          <w:spacing w:val="-5"/>
          <w:sz w:val="27"/>
        </w:rPr>
        <w:t xml:space="preserve">los </w:t>
      </w:r>
      <w:r w:rsidRPr="00594731">
        <w:rPr>
          <w:rFonts w:ascii="Josefin Slab" w:hAnsi="Josefin Slab"/>
          <w:sz w:val="27"/>
        </w:rPr>
        <w:t xml:space="preserve">creyentes, </w:t>
      </w:r>
      <w:r w:rsidRPr="00594731">
        <w:rPr>
          <w:rFonts w:ascii="Josefin Slab" w:hAnsi="Josefin Slab"/>
          <w:spacing w:val="-4"/>
          <w:sz w:val="27"/>
        </w:rPr>
        <w:t xml:space="preserve">sino </w:t>
      </w:r>
      <w:r w:rsidRPr="00594731">
        <w:rPr>
          <w:rFonts w:ascii="Josefin Slab" w:hAnsi="Josefin Slab"/>
          <w:sz w:val="27"/>
        </w:rPr>
        <w:t xml:space="preserve">que son causas </w:t>
      </w:r>
      <w:r w:rsidRPr="00594731">
        <w:rPr>
          <w:rFonts w:ascii="Josefin Slab" w:hAnsi="Josefin Slab"/>
          <w:spacing w:val="-3"/>
          <w:sz w:val="27"/>
        </w:rPr>
        <w:t xml:space="preserve">instrumentales </w:t>
      </w:r>
      <w:r w:rsidRPr="00594731">
        <w:rPr>
          <w:rFonts w:ascii="Josefin Slab" w:hAnsi="Josefin Slab"/>
          <w:spacing w:val="-4"/>
          <w:sz w:val="27"/>
        </w:rPr>
        <w:t xml:space="preserve">esenciales </w:t>
      </w:r>
      <w:r w:rsidRPr="00594731">
        <w:rPr>
          <w:rFonts w:ascii="Josefin Slab" w:hAnsi="Josefin Slab"/>
          <w:sz w:val="27"/>
        </w:rPr>
        <w:t xml:space="preserve">para el </w:t>
      </w:r>
      <w:r w:rsidRPr="00594731">
        <w:rPr>
          <w:rFonts w:ascii="Josefin Slab" w:hAnsi="Josefin Slab"/>
          <w:spacing w:val="-3"/>
          <w:sz w:val="27"/>
        </w:rPr>
        <w:t xml:space="preserve">otorgamiento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5"/>
          <w:sz w:val="27"/>
        </w:rPr>
        <w:t xml:space="preserve">gracia. </w:t>
      </w:r>
      <w:r w:rsidRPr="00594731">
        <w:rPr>
          <w:rFonts w:ascii="Josefin Slab" w:hAnsi="Josefin Slab"/>
          <w:sz w:val="27"/>
        </w:rPr>
        <w:t xml:space="preserve">La doctrina </w:t>
      </w:r>
      <w:r w:rsidRPr="00594731">
        <w:rPr>
          <w:rFonts w:ascii="Josefin Slab" w:hAnsi="Josefin Slab"/>
          <w:spacing w:val="-4"/>
          <w:sz w:val="27"/>
        </w:rPr>
        <w:t xml:space="preserve">católica </w:t>
      </w:r>
      <w:r w:rsidRPr="00594731">
        <w:rPr>
          <w:rFonts w:ascii="Josefin Slab" w:hAnsi="Josefin Slab"/>
          <w:sz w:val="27"/>
        </w:rPr>
        <w:t xml:space="preserve">trata a </w:t>
      </w:r>
      <w:r w:rsidRPr="00594731">
        <w:rPr>
          <w:rFonts w:ascii="Josefin Slab" w:hAnsi="Josefin Slab"/>
          <w:spacing w:val="-5"/>
          <w:sz w:val="27"/>
        </w:rPr>
        <w:t xml:space="preserve">los </w:t>
      </w:r>
      <w:r w:rsidRPr="00594731">
        <w:rPr>
          <w:rFonts w:ascii="Josefin Slab" w:hAnsi="Josefin Slab"/>
          <w:sz w:val="27"/>
        </w:rPr>
        <w:t xml:space="preserve">sacramentos como obras </w:t>
      </w:r>
      <w:r w:rsidRPr="00594731">
        <w:rPr>
          <w:rFonts w:ascii="Josefin Slab" w:hAnsi="Josefin Slab"/>
          <w:spacing w:val="-4"/>
          <w:sz w:val="27"/>
        </w:rPr>
        <w:t xml:space="preserve">meritorias </w:t>
      </w:r>
      <w:r w:rsidRPr="00594731">
        <w:rPr>
          <w:rFonts w:ascii="Josefin Slab" w:hAnsi="Josefin Slab"/>
          <w:sz w:val="27"/>
        </w:rPr>
        <w:t xml:space="preserve">necesarias para </w:t>
      </w:r>
      <w:r w:rsidRPr="00594731">
        <w:rPr>
          <w:rFonts w:ascii="Josefin Slab" w:hAnsi="Josefin Slab"/>
          <w:spacing w:val="-8"/>
          <w:sz w:val="27"/>
        </w:rPr>
        <w:t xml:space="preserve">la </w:t>
      </w:r>
      <w:r w:rsidRPr="00594731">
        <w:rPr>
          <w:rFonts w:ascii="Josefin Slab" w:hAnsi="Josefin Slab"/>
          <w:spacing w:val="-4"/>
          <w:sz w:val="27"/>
        </w:rPr>
        <w:t>salvación.</w:t>
      </w:r>
      <w:r w:rsidRPr="00594731">
        <w:rPr>
          <w:rFonts w:ascii="Josefin Slab" w:hAnsi="Josefin Slab"/>
          <w:spacing w:val="59"/>
          <w:sz w:val="27"/>
        </w:rPr>
        <w:t xml:space="preserve"> </w:t>
      </w:r>
      <w:r w:rsidRPr="00594731">
        <w:rPr>
          <w:rFonts w:ascii="Josefin Slab" w:hAnsi="Josefin Slab"/>
          <w:sz w:val="27"/>
        </w:rPr>
        <w:t xml:space="preserve">Los </w:t>
      </w:r>
      <w:r w:rsidRPr="00594731">
        <w:rPr>
          <w:rFonts w:ascii="Josefin Slab" w:hAnsi="Josefin Slab"/>
          <w:spacing w:val="-4"/>
          <w:sz w:val="27"/>
        </w:rPr>
        <w:t xml:space="preserve">siete  </w:t>
      </w:r>
      <w:r w:rsidRPr="00594731">
        <w:rPr>
          <w:rFonts w:ascii="Josefin Slab" w:hAnsi="Josefin Slab"/>
          <w:sz w:val="27"/>
        </w:rPr>
        <w:t xml:space="preserve">sacramentos son el </w:t>
      </w:r>
      <w:r w:rsidRPr="00594731">
        <w:rPr>
          <w:rFonts w:ascii="Josefin Slab" w:hAnsi="Josefin Slab"/>
          <w:spacing w:val="-2"/>
          <w:sz w:val="27"/>
        </w:rPr>
        <w:t xml:space="preserve">bautismo, </w:t>
      </w:r>
      <w:r w:rsidRPr="00594731">
        <w:rPr>
          <w:rFonts w:ascii="Josefin Slab" w:hAnsi="Josefin Slab"/>
          <w:spacing w:val="-8"/>
          <w:sz w:val="27"/>
        </w:rPr>
        <w:t xml:space="preserve">la </w:t>
      </w:r>
      <w:r w:rsidRPr="00594731">
        <w:rPr>
          <w:rFonts w:ascii="Josefin Slab" w:hAnsi="Josefin Slab"/>
          <w:spacing w:val="-3"/>
          <w:sz w:val="27"/>
        </w:rPr>
        <w:t xml:space="preserve">confirmación, </w:t>
      </w:r>
      <w:r w:rsidRPr="00594731">
        <w:rPr>
          <w:rFonts w:ascii="Josefin Slab" w:hAnsi="Josefin Slab"/>
          <w:spacing w:val="-8"/>
          <w:sz w:val="27"/>
        </w:rPr>
        <w:t xml:space="preserve">la </w:t>
      </w:r>
      <w:r w:rsidRPr="00594731">
        <w:rPr>
          <w:rFonts w:ascii="Josefin Slab" w:hAnsi="Josefin Slab"/>
          <w:sz w:val="27"/>
        </w:rPr>
        <w:t xml:space="preserve">eucaristía, </w:t>
      </w:r>
      <w:r w:rsidRPr="00594731">
        <w:rPr>
          <w:rFonts w:ascii="Josefin Slab" w:hAnsi="Josefin Slab"/>
          <w:spacing w:val="-8"/>
          <w:sz w:val="27"/>
        </w:rPr>
        <w:t xml:space="preserve">la </w:t>
      </w:r>
      <w:r w:rsidRPr="00594731">
        <w:rPr>
          <w:rFonts w:ascii="Josefin Slab" w:hAnsi="Josefin Slab"/>
          <w:spacing w:val="-3"/>
          <w:sz w:val="27"/>
        </w:rPr>
        <w:t xml:space="preserve">penitencia, </w:t>
      </w:r>
      <w:r w:rsidRPr="00594731">
        <w:rPr>
          <w:rFonts w:ascii="Josefin Slab" w:hAnsi="Josefin Slab"/>
          <w:spacing w:val="-8"/>
          <w:sz w:val="27"/>
        </w:rPr>
        <w:t xml:space="preserve">la </w:t>
      </w:r>
      <w:r w:rsidRPr="00594731">
        <w:rPr>
          <w:rFonts w:ascii="Josefin Slab" w:hAnsi="Josefin Slab"/>
          <w:spacing w:val="-3"/>
          <w:sz w:val="27"/>
        </w:rPr>
        <w:t xml:space="preserve">unción </w:t>
      </w:r>
      <w:r w:rsidRPr="00594731">
        <w:rPr>
          <w:rFonts w:ascii="Josefin Slab" w:hAnsi="Josefin Slab"/>
          <w:sz w:val="27"/>
        </w:rPr>
        <w:t xml:space="preserve">de </w:t>
      </w:r>
      <w:r w:rsidRPr="00594731">
        <w:rPr>
          <w:rFonts w:ascii="Josefin Slab" w:hAnsi="Josefin Slab"/>
          <w:spacing w:val="-5"/>
          <w:sz w:val="27"/>
        </w:rPr>
        <w:t xml:space="preserve">los </w:t>
      </w:r>
      <w:r w:rsidRPr="00594731">
        <w:rPr>
          <w:rFonts w:ascii="Josefin Slab" w:hAnsi="Josefin Slab"/>
          <w:sz w:val="27"/>
        </w:rPr>
        <w:t xml:space="preserve">enfermos, </w:t>
      </w:r>
      <w:r w:rsidRPr="00594731">
        <w:rPr>
          <w:rFonts w:ascii="Josefin Slab" w:hAnsi="Josefin Slab"/>
          <w:spacing w:val="-5"/>
          <w:sz w:val="27"/>
        </w:rPr>
        <w:t xml:space="preserve">las </w:t>
      </w:r>
      <w:r w:rsidRPr="00594731">
        <w:rPr>
          <w:rFonts w:ascii="Josefin Slab" w:hAnsi="Josefin Slab"/>
          <w:sz w:val="27"/>
        </w:rPr>
        <w:t>órdenes</w:t>
      </w:r>
      <w:r w:rsidRPr="00594731">
        <w:rPr>
          <w:rFonts w:ascii="Josefin Slab" w:hAnsi="Josefin Slab"/>
          <w:spacing w:val="-18"/>
          <w:sz w:val="27"/>
        </w:rPr>
        <w:t xml:space="preserve"> </w:t>
      </w:r>
      <w:r w:rsidRPr="00594731">
        <w:rPr>
          <w:rFonts w:ascii="Josefin Slab" w:hAnsi="Josefin Slab"/>
          <w:sz w:val="27"/>
        </w:rPr>
        <w:t>sacerdotales</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684" w:right="138"/>
        <w:rPr>
          <w:rFonts w:ascii="Josefin Slab" w:hAnsi="Josefin Slab"/>
        </w:rPr>
      </w:pPr>
      <w:r w:rsidRPr="00594731">
        <w:rPr>
          <w:rFonts w:ascii="Josefin Slab" w:hAnsi="Josefin Slab"/>
        </w:rPr>
        <w:lastRenderedPageBreak/>
        <w:t xml:space="preserve">y el </w:t>
      </w:r>
      <w:r w:rsidRPr="00594731">
        <w:rPr>
          <w:rFonts w:ascii="Josefin Slab" w:hAnsi="Josefin Slab"/>
          <w:spacing w:val="-3"/>
        </w:rPr>
        <w:t xml:space="preserve">matrimonio.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3"/>
        </w:rPr>
        <w:t xml:space="preserve">siete, </w:t>
      </w:r>
      <w:r w:rsidRPr="00594731">
        <w:rPr>
          <w:rFonts w:ascii="Josefin Slab" w:hAnsi="Josefin Slab"/>
          <w:spacing w:val="-4"/>
        </w:rPr>
        <w:t xml:space="preserve">solo  </w:t>
      </w:r>
      <w:r w:rsidRPr="00594731">
        <w:rPr>
          <w:rFonts w:ascii="Josefin Slab" w:hAnsi="Josefin Slab"/>
        </w:rPr>
        <w:t xml:space="preserve">el </w:t>
      </w:r>
      <w:r w:rsidRPr="00594731">
        <w:rPr>
          <w:rFonts w:ascii="Josefin Slab" w:hAnsi="Josefin Slab"/>
          <w:spacing w:val="-3"/>
        </w:rPr>
        <w:t xml:space="preserve">bautismo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rPr>
        <w:t xml:space="preserve">eucaristía son ordenanzas apropiadas para </w:t>
      </w:r>
      <w:r w:rsidRPr="00594731">
        <w:rPr>
          <w:rFonts w:ascii="Josefin Slab" w:hAnsi="Josefin Slab"/>
          <w:spacing w:val="-8"/>
        </w:rPr>
        <w:t xml:space="preserve">la iglesia. </w:t>
      </w:r>
      <w:r w:rsidRPr="00594731">
        <w:rPr>
          <w:rFonts w:ascii="Josefin Slab" w:hAnsi="Josefin Slab"/>
          <w:spacing w:val="-6"/>
        </w:rPr>
        <w:t xml:space="preserve">Sin </w:t>
      </w:r>
      <w:r w:rsidRPr="00594731">
        <w:rPr>
          <w:rFonts w:ascii="Josefin Slab" w:hAnsi="Josefin Slab"/>
        </w:rPr>
        <w:t xml:space="preserve">embargo, «la </w:t>
      </w:r>
      <w:r w:rsidRPr="00594731">
        <w:rPr>
          <w:rFonts w:ascii="Josefin Slab" w:hAnsi="Josefin Slab"/>
          <w:spacing w:val="-7"/>
        </w:rPr>
        <w:t xml:space="preserve">Iglesia </w:t>
      </w:r>
      <w:r w:rsidRPr="00594731">
        <w:rPr>
          <w:rFonts w:ascii="Josefin Slab" w:hAnsi="Josefin Slab"/>
          <w:spacing w:val="-4"/>
        </w:rPr>
        <w:t xml:space="preserve">[Católica </w:t>
      </w:r>
      <w:r w:rsidRPr="00594731">
        <w:rPr>
          <w:rFonts w:ascii="Josefin Slab" w:hAnsi="Josefin Slab"/>
        </w:rPr>
        <w:t xml:space="preserve">Romana] </w:t>
      </w:r>
      <w:r w:rsidRPr="00594731">
        <w:rPr>
          <w:rFonts w:ascii="Josefin Slab" w:hAnsi="Josefin Slab"/>
          <w:spacing w:val="-3"/>
        </w:rPr>
        <w:t xml:space="preserve">afirma </w:t>
      </w:r>
      <w:r w:rsidRPr="00594731">
        <w:rPr>
          <w:rFonts w:ascii="Josefin Slab" w:hAnsi="Josefin Slab"/>
        </w:rPr>
        <w:t xml:space="preserve">que para </w:t>
      </w:r>
      <w:r w:rsidRPr="00594731">
        <w:rPr>
          <w:rFonts w:ascii="Josefin Slab" w:hAnsi="Josefin Slab"/>
          <w:spacing w:val="-5"/>
        </w:rPr>
        <w:t xml:space="preserve">los </w:t>
      </w:r>
      <w:r w:rsidRPr="00594731">
        <w:rPr>
          <w:rFonts w:ascii="Josefin Slab" w:hAnsi="Josefin Slab"/>
        </w:rPr>
        <w:t xml:space="preserve">creyentes son necesarios </w:t>
      </w:r>
      <w:r w:rsidRPr="00594731">
        <w:rPr>
          <w:rFonts w:ascii="Josefin Slab" w:hAnsi="Josefin Slab"/>
          <w:spacing w:val="-5"/>
        </w:rPr>
        <w:t xml:space="preserve">los </w:t>
      </w:r>
      <w:r w:rsidRPr="00594731">
        <w:rPr>
          <w:rFonts w:ascii="Josefin Slab" w:hAnsi="Josefin Slab"/>
          <w:spacing w:val="-3"/>
        </w:rPr>
        <w:t xml:space="preserve">[siete] </w:t>
      </w:r>
      <w:r w:rsidRPr="00594731">
        <w:rPr>
          <w:rFonts w:ascii="Josefin Slab" w:hAnsi="Josefin Slab"/>
        </w:rPr>
        <w:t xml:space="preserve">sacramentos del Nuevo </w:t>
      </w:r>
      <w:r w:rsidRPr="00594731">
        <w:rPr>
          <w:rFonts w:ascii="Josefin Slab" w:hAnsi="Josefin Slab"/>
          <w:spacing w:val="2"/>
        </w:rPr>
        <w:t xml:space="preserve">Pacto </w:t>
      </w:r>
      <w:r w:rsidRPr="00594731">
        <w:rPr>
          <w:rFonts w:ascii="Josefin Slab" w:hAnsi="Josefin Slab"/>
        </w:rPr>
        <w:t xml:space="preserve">para </w:t>
      </w:r>
      <w:r w:rsidRPr="00594731">
        <w:rPr>
          <w:rFonts w:ascii="Josefin Slab" w:hAnsi="Josefin Slab"/>
          <w:spacing w:val="-8"/>
        </w:rPr>
        <w:t xml:space="preserve">la </w:t>
      </w:r>
      <w:r w:rsidRPr="00594731">
        <w:rPr>
          <w:rFonts w:ascii="Josefin Slab" w:hAnsi="Josefin Slab"/>
          <w:spacing w:val="-4"/>
        </w:rPr>
        <w:t xml:space="preserve">salvación» </w:t>
      </w:r>
      <w:r w:rsidRPr="00594731">
        <w:rPr>
          <w:rFonts w:ascii="Josefin Slab" w:hAnsi="Josefin Slab"/>
        </w:rPr>
        <w:t xml:space="preserve">(U. S. </w:t>
      </w:r>
      <w:r w:rsidRPr="00594731">
        <w:rPr>
          <w:rFonts w:ascii="Josefin Slab" w:hAnsi="Josefin Slab"/>
          <w:spacing w:val="-4"/>
        </w:rPr>
        <w:t xml:space="preserve">Catholic </w:t>
      </w:r>
      <w:r w:rsidRPr="00594731">
        <w:rPr>
          <w:rFonts w:ascii="Josefin Slab" w:hAnsi="Josefin Slab"/>
        </w:rPr>
        <w:t xml:space="preserve">Church, </w:t>
      </w:r>
      <w:r w:rsidRPr="00594731">
        <w:rPr>
          <w:rFonts w:ascii="Josefin Slab" w:hAnsi="Josefin Slab"/>
          <w:i/>
        </w:rPr>
        <w:t>Catechism of the Catholic Church</w:t>
      </w:r>
      <w:r w:rsidRPr="00594731">
        <w:rPr>
          <w:rFonts w:ascii="Josefin Slab" w:hAnsi="Josefin Slab"/>
        </w:rPr>
        <w:t xml:space="preserve">, 2a ed. [Nueva </w:t>
      </w:r>
      <w:r w:rsidRPr="00594731">
        <w:rPr>
          <w:rFonts w:ascii="Josefin Slab" w:hAnsi="Josefin Slab"/>
          <w:spacing w:val="-6"/>
        </w:rPr>
        <w:t xml:space="preserve">York: </w:t>
      </w:r>
      <w:r w:rsidRPr="00594731">
        <w:rPr>
          <w:rFonts w:ascii="Josefin Slab" w:hAnsi="Josefin Slab"/>
        </w:rPr>
        <w:t xml:space="preserve">Doubleday </w:t>
      </w:r>
      <w:r w:rsidRPr="00594731">
        <w:rPr>
          <w:rFonts w:ascii="Josefin Slab" w:hAnsi="Josefin Slab"/>
          <w:spacing w:val="-7"/>
        </w:rPr>
        <w:t xml:space="preserve">Religion, </w:t>
      </w:r>
      <w:r w:rsidRPr="00594731">
        <w:rPr>
          <w:rFonts w:ascii="Josefin Slab" w:hAnsi="Josefin Slab"/>
        </w:rPr>
        <w:t>2006], p.</w:t>
      </w:r>
      <w:r w:rsidRPr="00594731">
        <w:rPr>
          <w:rFonts w:ascii="Josefin Slab" w:hAnsi="Josefin Slab"/>
          <w:spacing w:val="-12"/>
        </w:rPr>
        <w:t xml:space="preserve"> </w:t>
      </w:r>
      <w:r w:rsidRPr="00594731">
        <w:rPr>
          <w:rFonts w:ascii="Josefin Slab" w:hAnsi="Josefin Slab"/>
        </w:rPr>
        <w:t>319).</w:t>
      </w:r>
    </w:p>
    <w:p w:rsidR="00703F8A" w:rsidRPr="00594731" w:rsidRDefault="00D9371B" w:rsidP="007A564F">
      <w:pPr>
        <w:pStyle w:val="Prrafodelista"/>
        <w:numPr>
          <w:ilvl w:val="0"/>
          <w:numId w:val="21"/>
        </w:numPr>
        <w:tabs>
          <w:tab w:val="left" w:pos="710"/>
        </w:tabs>
        <w:spacing w:before="53" w:line="276" w:lineRule="auto"/>
        <w:ind w:right="124" w:hanging="405"/>
        <w:jc w:val="both"/>
        <w:rPr>
          <w:rFonts w:ascii="Josefin Slab" w:hAnsi="Josefin Slab"/>
          <w:sz w:val="27"/>
        </w:rPr>
      </w:pPr>
      <w:bookmarkStart w:id="1525" w:name="_bookmark1502"/>
      <w:bookmarkEnd w:id="1525"/>
      <w:r w:rsidRPr="00594731">
        <w:rPr>
          <w:rFonts w:ascii="Josefin Slab" w:hAnsi="Josefin Slab"/>
          <w:spacing w:val="-8"/>
          <w:sz w:val="27"/>
        </w:rPr>
        <w:t xml:space="preserve">Emilio </w:t>
      </w:r>
      <w:r w:rsidRPr="00594731">
        <w:rPr>
          <w:rFonts w:ascii="Josefin Slab" w:hAnsi="Josefin Slab"/>
          <w:spacing w:val="-5"/>
          <w:sz w:val="27"/>
        </w:rPr>
        <w:t xml:space="preserve">Antonio </w:t>
      </w:r>
      <w:r w:rsidRPr="00594731">
        <w:rPr>
          <w:rFonts w:ascii="Josefin Slab" w:hAnsi="Josefin Slab"/>
          <w:sz w:val="27"/>
        </w:rPr>
        <w:t xml:space="preserve">Núñez, </w:t>
      </w:r>
      <w:r w:rsidRPr="00594731">
        <w:rPr>
          <w:rFonts w:ascii="Josefin Slab" w:hAnsi="Josefin Slab"/>
          <w:i/>
          <w:spacing w:val="4"/>
          <w:sz w:val="27"/>
        </w:rPr>
        <w:t xml:space="preserve">Crisis </w:t>
      </w:r>
      <w:r w:rsidRPr="00594731">
        <w:rPr>
          <w:rFonts w:ascii="Josefin Slab" w:hAnsi="Josefin Slab"/>
          <w:i/>
          <w:sz w:val="27"/>
        </w:rPr>
        <w:t xml:space="preserve">and Hope </w:t>
      </w:r>
      <w:r w:rsidRPr="00594731">
        <w:rPr>
          <w:rFonts w:ascii="Josefin Slab" w:hAnsi="Josefin Slab"/>
          <w:i/>
          <w:spacing w:val="7"/>
          <w:sz w:val="27"/>
        </w:rPr>
        <w:t xml:space="preserve">in </w:t>
      </w:r>
      <w:r w:rsidRPr="00594731">
        <w:rPr>
          <w:rFonts w:ascii="Josefin Slab" w:hAnsi="Josefin Slab"/>
          <w:i/>
          <w:spacing w:val="2"/>
          <w:sz w:val="27"/>
        </w:rPr>
        <w:t xml:space="preserve">Latin </w:t>
      </w:r>
      <w:r w:rsidRPr="00594731">
        <w:rPr>
          <w:rFonts w:ascii="Josefin Slab" w:hAnsi="Josefin Slab"/>
          <w:i/>
          <w:sz w:val="27"/>
        </w:rPr>
        <w:t xml:space="preserve">America </w:t>
      </w:r>
      <w:r w:rsidRPr="00594731">
        <w:rPr>
          <w:rFonts w:ascii="Josefin Slab" w:hAnsi="Josefin Slab"/>
          <w:sz w:val="27"/>
        </w:rPr>
        <w:t xml:space="preserve">(Pasadena, </w:t>
      </w:r>
      <w:r w:rsidRPr="00594731">
        <w:rPr>
          <w:rFonts w:ascii="Josefin Slab" w:hAnsi="Josefin Slab"/>
          <w:spacing w:val="-6"/>
          <w:sz w:val="27"/>
        </w:rPr>
        <w:t xml:space="preserve">CA: </w:t>
      </w:r>
      <w:r w:rsidRPr="00594731">
        <w:rPr>
          <w:rFonts w:ascii="Josefin Slab" w:hAnsi="Josefin Slab"/>
          <w:spacing w:val="-11"/>
          <w:sz w:val="27"/>
        </w:rPr>
        <w:t xml:space="preserve">William </w:t>
      </w:r>
      <w:r w:rsidRPr="00594731">
        <w:rPr>
          <w:rFonts w:ascii="Josefin Slab" w:hAnsi="Josefin Slab"/>
          <w:sz w:val="27"/>
        </w:rPr>
        <w:t xml:space="preserve">Carey </w:t>
      </w:r>
      <w:r w:rsidRPr="00594731">
        <w:rPr>
          <w:rFonts w:ascii="Josefin Slab" w:hAnsi="Josefin Slab"/>
          <w:spacing w:val="-4"/>
          <w:sz w:val="27"/>
        </w:rPr>
        <w:t xml:space="preserve">Library,  </w:t>
      </w:r>
      <w:r w:rsidRPr="00594731">
        <w:rPr>
          <w:rFonts w:ascii="Josefin Slab" w:hAnsi="Josefin Slab"/>
          <w:sz w:val="27"/>
        </w:rPr>
        <w:t xml:space="preserve">1996), p. 306. Núñez </w:t>
      </w:r>
      <w:r w:rsidRPr="00594731">
        <w:rPr>
          <w:rFonts w:ascii="Josefin Slab" w:hAnsi="Josefin Slab"/>
          <w:spacing w:val="-4"/>
          <w:sz w:val="27"/>
        </w:rPr>
        <w:t xml:space="preserve">escribió: </w:t>
      </w:r>
      <w:r w:rsidRPr="00594731">
        <w:rPr>
          <w:rFonts w:ascii="Josefin Slab" w:hAnsi="Josefin Slab"/>
          <w:spacing w:val="4"/>
          <w:sz w:val="27"/>
        </w:rPr>
        <w:t xml:space="preserve">«Parece </w:t>
      </w:r>
      <w:r w:rsidRPr="00594731">
        <w:rPr>
          <w:rFonts w:ascii="Josefin Slab" w:hAnsi="Josefin Slab"/>
          <w:sz w:val="27"/>
        </w:rPr>
        <w:t xml:space="preserve">que </w:t>
      </w:r>
      <w:r w:rsidRPr="00594731">
        <w:rPr>
          <w:rFonts w:ascii="Josefin Slab" w:hAnsi="Josefin Slab"/>
          <w:spacing w:val="-8"/>
          <w:sz w:val="27"/>
        </w:rPr>
        <w:t xml:space="preserve">la </w:t>
      </w:r>
      <w:r w:rsidRPr="00594731">
        <w:rPr>
          <w:rFonts w:ascii="Josefin Slab" w:hAnsi="Josefin Slab"/>
          <w:sz w:val="27"/>
        </w:rPr>
        <w:t xml:space="preserve">mayoría de </w:t>
      </w:r>
      <w:r w:rsidRPr="00594731">
        <w:rPr>
          <w:rFonts w:ascii="Josefin Slab" w:hAnsi="Josefin Slab"/>
          <w:spacing w:val="-5"/>
          <w:sz w:val="27"/>
        </w:rPr>
        <w:t xml:space="preserve">los </w:t>
      </w:r>
      <w:r w:rsidRPr="00594731">
        <w:rPr>
          <w:rFonts w:ascii="Josefin Slab" w:hAnsi="Josefin Slab"/>
          <w:spacing w:val="-3"/>
          <w:sz w:val="27"/>
        </w:rPr>
        <w:t xml:space="preserve">carismáticos </w:t>
      </w:r>
      <w:r w:rsidRPr="00594731">
        <w:rPr>
          <w:rFonts w:ascii="Josefin Slab" w:hAnsi="Josefin Slab"/>
          <w:spacing w:val="-4"/>
          <w:sz w:val="27"/>
        </w:rPr>
        <w:t>católicos</w:t>
      </w:r>
      <w:r w:rsidRPr="00594731">
        <w:rPr>
          <w:rFonts w:ascii="Josefin Slab" w:hAnsi="Josefin Slab"/>
          <w:spacing w:val="59"/>
          <w:sz w:val="27"/>
        </w:rPr>
        <w:t xml:space="preserve"> </w:t>
      </w:r>
      <w:r w:rsidRPr="00594731">
        <w:rPr>
          <w:rFonts w:ascii="Josefin Slab" w:hAnsi="Josefin Slab"/>
          <w:sz w:val="27"/>
        </w:rPr>
        <w:t xml:space="preserve">no han abandonado su devoción mariana. </w:t>
      </w:r>
      <w:r w:rsidRPr="00594731">
        <w:rPr>
          <w:rFonts w:ascii="Josefin Slab" w:hAnsi="Josefin Slab"/>
          <w:spacing w:val="-6"/>
          <w:sz w:val="27"/>
        </w:rPr>
        <w:t xml:space="preserve">Ellos siguen </w:t>
      </w:r>
      <w:r w:rsidRPr="00594731">
        <w:rPr>
          <w:rFonts w:ascii="Josefin Slab" w:hAnsi="Josefin Slab"/>
          <w:sz w:val="27"/>
        </w:rPr>
        <w:t xml:space="preserve">creyendo en su amor por María. Se </w:t>
      </w:r>
      <w:r w:rsidRPr="00594731">
        <w:rPr>
          <w:rFonts w:ascii="Josefin Slab" w:hAnsi="Josefin Slab"/>
          <w:spacing w:val="-8"/>
          <w:sz w:val="27"/>
        </w:rPr>
        <w:t xml:space="preserve">la </w:t>
      </w:r>
      <w:r w:rsidRPr="00594731">
        <w:rPr>
          <w:rFonts w:ascii="Josefin Slab" w:hAnsi="Josefin Slab"/>
          <w:sz w:val="27"/>
        </w:rPr>
        <w:t>venera como nunca</w:t>
      </w:r>
      <w:r w:rsidRPr="00594731">
        <w:rPr>
          <w:rFonts w:ascii="Josefin Slab" w:hAnsi="Josefin Slab"/>
          <w:spacing w:val="7"/>
          <w:sz w:val="27"/>
        </w:rPr>
        <w:t xml:space="preserve"> </w:t>
      </w:r>
      <w:r w:rsidRPr="00594731">
        <w:rPr>
          <w:rFonts w:ascii="Josefin Slab" w:hAnsi="Josefin Slab"/>
          <w:sz w:val="27"/>
        </w:rPr>
        <w:t>antes».</w:t>
      </w:r>
    </w:p>
    <w:p w:rsidR="00703F8A" w:rsidRPr="00594731" w:rsidRDefault="00D9371B" w:rsidP="007A564F">
      <w:pPr>
        <w:pStyle w:val="Prrafodelista"/>
        <w:numPr>
          <w:ilvl w:val="0"/>
          <w:numId w:val="21"/>
        </w:numPr>
        <w:tabs>
          <w:tab w:val="left" w:pos="745"/>
        </w:tabs>
        <w:spacing w:before="52" w:line="276" w:lineRule="auto"/>
        <w:ind w:right="124" w:hanging="405"/>
        <w:jc w:val="both"/>
        <w:rPr>
          <w:rFonts w:ascii="Josefin Slab" w:hAnsi="Josefin Slab"/>
          <w:sz w:val="27"/>
        </w:rPr>
      </w:pPr>
      <w:r w:rsidRPr="00594731">
        <w:rPr>
          <w:rFonts w:ascii="Josefin Slab" w:hAnsi="Josefin Slab"/>
        </w:rPr>
        <w:tab/>
      </w:r>
      <w:bookmarkStart w:id="1526" w:name="_bookmark1503"/>
      <w:bookmarkEnd w:id="1526"/>
      <w:r w:rsidRPr="00594731">
        <w:rPr>
          <w:rFonts w:ascii="Josefin Slab" w:hAnsi="Josefin Slab"/>
          <w:sz w:val="27"/>
        </w:rPr>
        <w:t xml:space="preserve">T. </w:t>
      </w:r>
      <w:r w:rsidRPr="00594731">
        <w:rPr>
          <w:rFonts w:ascii="Josefin Slab" w:hAnsi="Josefin Slab"/>
          <w:spacing w:val="-8"/>
          <w:sz w:val="27"/>
        </w:rPr>
        <w:t xml:space="preserve">P. </w:t>
      </w:r>
      <w:r w:rsidRPr="00594731">
        <w:rPr>
          <w:rFonts w:ascii="Josefin Slab" w:hAnsi="Josefin Slab"/>
          <w:sz w:val="27"/>
        </w:rPr>
        <w:t xml:space="preserve">Thigpen, «Catholic </w:t>
      </w:r>
      <w:r w:rsidRPr="00594731">
        <w:rPr>
          <w:rFonts w:ascii="Josefin Slab" w:hAnsi="Josefin Slab"/>
          <w:spacing w:val="-4"/>
          <w:sz w:val="27"/>
        </w:rPr>
        <w:t xml:space="preserve">Charismatic </w:t>
      </w:r>
      <w:r w:rsidRPr="00594731">
        <w:rPr>
          <w:rFonts w:ascii="Josefin Slab" w:hAnsi="Josefin Slab"/>
          <w:sz w:val="27"/>
        </w:rPr>
        <w:t xml:space="preserve">Renewal», </w:t>
      </w:r>
      <w:r w:rsidRPr="00594731">
        <w:rPr>
          <w:rFonts w:ascii="Josefin Slab" w:hAnsi="Josefin Slab"/>
          <w:i/>
          <w:sz w:val="27"/>
        </w:rPr>
        <w:t xml:space="preserve">The New International </w:t>
      </w:r>
      <w:r w:rsidRPr="00594731">
        <w:rPr>
          <w:rFonts w:ascii="Josefin Slab" w:hAnsi="Josefin Slab"/>
          <w:i/>
          <w:spacing w:val="2"/>
          <w:sz w:val="27"/>
        </w:rPr>
        <w:t xml:space="preserve">Dictionary </w:t>
      </w:r>
      <w:r w:rsidRPr="00594731">
        <w:rPr>
          <w:rFonts w:ascii="Josefin Slab" w:hAnsi="Josefin Slab"/>
          <w:i/>
          <w:sz w:val="27"/>
        </w:rPr>
        <w:t xml:space="preserve">of Pentecostal and </w:t>
      </w:r>
      <w:r w:rsidRPr="00594731">
        <w:rPr>
          <w:rFonts w:ascii="Josefin Slab" w:hAnsi="Josefin Slab"/>
          <w:i/>
          <w:spacing w:val="2"/>
          <w:sz w:val="27"/>
        </w:rPr>
        <w:t xml:space="preserve">Charismatic </w:t>
      </w:r>
      <w:r w:rsidRPr="00594731">
        <w:rPr>
          <w:rFonts w:ascii="Josefin Slab" w:hAnsi="Josefin Slab"/>
          <w:i/>
          <w:sz w:val="27"/>
        </w:rPr>
        <w:t xml:space="preserve">Movements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Zondervan, 2002), p.</w:t>
      </w:r>
      <w:r w:rsidRPr="00594731">
        <w:rPr>
          <w:rFonts w:ascii="Josefin Slab" w:hAnsi="Josefin Slab"/>
          <w:spacing w:val="41"/>
          <w:sz w:val="27"/>
        </w:rPr>
        <w:t xml:space="preserve"> </w:t>
      </w:r>
      <w:r w:rsidRPr="00594731">
        <w:rPr>
          <w:rFonts w:ascii="Josefin Slab" w:hAnsi="Josefin Slab"/>
          <w:sz w:val="27"/>
        </w:rPr>
        <w:t>465.</w:t>
      </w:r>
    </w:p>
    <w:p w:rsidR="00703F8A" w:rsidRPr="00594731" w:rsidRDefault="00D9371B" w:rsidP="007A564F">
      <w:pPr>
        <w:pStyle w:val="Prrafodelista"/>
        <w:numPr>
          <w:ilvl w:val="0"/>
          <w:numId w:val="21"/>
        </w:numPr>
        <w:tabs>
          <w:tab w:val="left" w:pos="781"/>
        </w:tabs>
        <w:spacing w:before="50" w:line="276" w:lineRule="auto"/>
        <w:ind w:right="145" w:hanging="405"/>
        <w:jc w:val="both"/>
        <w:rPr>
          <w:rFonts w:ascii="Josefin Slab" w:hAnsi="Josefin Slab"/>
          <w:sz w:val="27"/>
        </w:rPr>
      </w:pPr>
      <w:r w:rsidRPr="00594731">
        <w:rPr>
          <w:rFonts w:ascii="Josefin Slab" w:hAnsi="Josefin Slab"/>
        </w:rPr>
        <w:tab/>
      </w:r>
      <w:bookmarkStart w:id="1527" w:name="_bookmark1504"/>
      <w:bookmarkEnd w:id="1527"/>
      <w:r w:rsidRPr="00594731">
        <w:rPr>
          <w:rFonts w:ascii="Josefin Slab" w:hAnsi="Josefin Slab"/>
          <w:sz w:val="27"/>
        </w:rPr>
        <w:t xml:space="preserve">National and International </w:t>
      </w:r>
      <w:r w:rsidRPr="00594731">
        <w:rPr>
          <w:rFonts w:ascii="Josefin Slab" w:hAnsi="Josefin Slab"/>
          <w:spacing w:val="-8"/>
          <w:sz w:val="27"/>
        </w:rPr>
        <w:t xml:space="preserve">Religion </w:t>
      </w:r>
      <w:r w:rsidRPr="00594731">
        <w:rPr>
          <w:rFonts w:ascii="Josefin Slab" w:hAnsi="Josefin Slab"/>
          <w:sz w:val="27"/>
        </w:rPr>
        <w:t xml:space="preserve">Report, </w:t>
      </w:r>
      <w:r w:rsidRPr="00594731">
        <w:rPr>
          <w:rFonts w:ascii="Josefin Slab" w:hAnsi="Josefin Slab"/>
          <w:i/>
          <w:sz w:val="27"/>
        </w:rPr>
        <w:t>Signswatch</w:t>
      </w:r>
      <w:r w:rsidRPr="00594731">
        <w:rPr>
          <w:rFonts w:ascii="Josefin Slab" w:hAnsi="Josefin Slab"/>
          <w:sz w:val="27"/>
        </w:rPr>
        <w:t xml:space="preserve">, </w:t>
      </w:r>
      <w:r w:rsidRPr="00594731">
        <w:rPr>
          <w:rFonts w:ascii="Josefin Slab" w:hAnsi="Josefin Slab"/>
          <w:spacing w:val="-4"/>
          <w:sz w:val="27"/>
        </w:rPr>
        <w:t xml:space="preserve">invierno </w:t>
      </w:r>
      <w:r w:rsidRPr="00594731">
        <w:rPr>
          <w:rFonts w:ascii="Josefin Slab" w:hAnsi="Josefin Slab"/>
          <w:sz w:val="27"/>
        </w:rPr>
        <w:t xml:space="preserve">1996, </w:t>
      </w:r>
      <w:r w:rsidRPr="00594731">
        <w:rPr>
          <w:rFonts w:ascii="Josefin Slab" w:hAnsi="Josefin Slab"/>
          <w:spacing w:val="-3"/>
          <w:sz w:val="27"/>
        </w:rPr>
        <w:t xml:space="preserve">citado </w:t>
      </w:r>
      <w:r w:rsidRPr="00594731">
        <w:rPr>
          <w:rFonts w:ascii="Josefin Slab" w:hAnsi="Josefin Slab"/>
          <w:sz w:val="27"/>
        </w:rPr>
        <w:t xml:space="preserve">en J. </w:t>
      </w:r>
      <w:r w:rsidRPr="00594731">
        <w:rPr>
          <w:rFonts w:ascii="Josefin Slab" w:hAnsi="Josefin Slab"/>
          <w:spacing w:val="-6"/>
          <w:sz w:val="27"/>
        </w:rPr>
        <w:t xml:space="preserve">Walter </w:t>
      </w:r>
      <w:r w:rsidRPr="00594731">
        <w:rPr>
          <w:rFonts w:ascii="Josefin Slab" w:hAnsi="Josefin Slab"/>
          <w:spacing w:val="-11"/>
          <w:sz w:val="27"/>
        </w:rPr>
        <w:t xml:space="preserve">Veith, </w:t>
      </w:r>
      <w:r w:rsidRPr="00594731">
        <w:rPr>
          <w:rFonts w:ascii="Josefin Slab" w:hAnsi="Josefin Slab"/>
          <w:i/>
          <w:spacing w:val="-4"/>
          <w:sz w:val="27"/>
        </w:rPr>
        <w:t xml:space="preserve">Truth </w:t>
      </w:r>
      <w:r w:rsidRPr="00594731">
        <w:rPr>
          <w:rFonts w:ascii="Josefin Slab" w:hAnsi="Josefin Slab"/>
          <w:i/>
          <w:sz w:val="27"/>
        </w:rPr>
        <w:t xml:space="preserve">Matters </w:t>
      </w:r>
      <w:r w:rsidRPr="00594731">
        <w:rPr>
          <w:rFonts w:ascii="Josefin Slab" w:hAnsi="Josefin Slab"/>
          <w:spacing w:val="-3"/>
          <w:sz w:val="27"/>
        </w:rPr>
        <w:t xml:space="preserve">(Delta, </w:t>
      </w:r>
      <w:r w:rsidRPr="00594731">
        <w:rPr>
          <w:rFonts w:ascii="Josefin Slab" w:hAnsi="Josefin Slab"/>
          <w:sz w:val="27"/>
        </w:rPr>
        <w:t xml:space="preserve">BC: </w:t>
      </w:r>
      <w:r w:rsidRPr="00594731">
        <w:rPr>
          <w:rFonts w:ascii="Josefin Slab" w:hAnsi="Josefin Slab"/>
          <w:spacing w:val="-5"/>
          <w:sz w:val="27"/>
        </w:rPr>
        <w:t xml:space="preserve">Amazing </w:t>
      </w:r>
      <w:r w:rsidRPr="00594731">
        <w:rPr>
          <w:rFonts w:ascii="Josefin Slab" w:hAnsi="Josefin Slab"/>
          <w:spacing w:val="-3"/>
          <w:sz w:val="27"/>
        </w:rPr>
        <w:t xml:space="preserve">Discoveries, </w:t>
      </w:r>
      <w:r w:rsidRPr="00594731">
        <w:rPr>
          <w:rFonts w:ascii="Josefin Slab" w:hAnsi="Josefin Slab"/>
          <w:sz w:val="27"/>
        </w:rPr>
        <w:t>2007), p.</w:t>
      </w:r>
      <w:r w:rsidRPr="00594731">
        <w:rPr>
          <w:rFonts w:ascii="Josefin Slab" w:hAnsi="Josefin Slab"/>
          <w:spacing w:val="27"/>
          <w:sz w:val="27"/>
        </w:rPr>
        <w:t xml:space="preserve"> </w:t>
      </w:r>
      <w:r w:rsidRPr="00594731">
        <w:rPr>
          <w:rFonts w:ascii="Josefin Slab" w:hAnsi="Josefin Slab"/>
          <w:sz w:val="27"/>
        </w:rPr>
        <w:t>298.</w:t>
      </w:r>
    </w:p>
    <w:p w:rsidR="00703F8A" w:rsidRPr="00594731" w:rsidRDefault="00D9371B" w:rsidP="007A564F">
      <w:pPr>
        <w:pStyle w:val="Prrafodelista"/>
        <w:numPr>
          <w:ilvl w:val="0"/>
          <w:numId w:val="21"/>
        </w:numPr>
        <w:tabs>
          <w:tab w:val="left" w:pos="710"/>
        </w:tabs>
        <w:spacing w:line="276" w:lineRule="auto"/>
        <w:ind w:right="137" w:hanging="405"/>
        <w:jc w:val="both"/>
        <w:rPr>
          <w:rFonts w:ascii="Josefin Slab" w:hAnsi="Josefin Slab"/>
          <w:sz w:val="27"/>
        </w:rPr>
      </w:pPr>
      <w:bookmarkStart w:id="1528" w:name="_bookmark1505"/>
      <w:bookmarkEnd w:id="1528"/>
      <w:r w:rsidRPr="00594731">
        <w:rPr>
          <w:rFonts w:ascii="Josefin Slab" w:hAnsi="Josefin Slab"/>
          <w:sz w:val="27"/>
        </w:rPr>
        <w:t xml:space="preserve">En ese </w:t>
      </w:r>
      <w:r w:rsidRPr="00594731">
        <w:rPr>
          <w:rFonts w:ascii="Josefin Slab" w:hAnsi="Josefin Slab"/>
          <w:spacing w:val="-3"/>
          <w:sz w:val="27"/>
        </w:rPr>
        <w:t xml:space="preserve">sentido, </w:t>
      </w:r>
      <w:r w:rsidRPr="00594731">
        <w:rPr>
          <w:rFonts w:ascii="Josefin Slab" w:hAnsi="Josefin Slab"/>
          <w:sz w:val="27"/>
        </w:rPr>
        <w:t xml:space="preserve">R. </w:t>
      </w:r>
      <w:r w:rsidRPr="00594731">
        <w:rPr>
          <w:rFonts w:ascii="Josefin Slab" w:hAnsi="Josefin Slab"/>
          <w:spacing w:val="-3"/>
          <w:sz w:val="27"/>
        </w:rPr>
        <w:t xml:space="preserve">Andrew </w:t>
      </w:r>
      <w:r w:rsidRPr="00594731">
        <w:rPr>
          <w:rFonts w:ascii="Josefin Slab" w:hAnsi="Josefin Slab"/>
          <w:sz w:val="27"/>
        </w:rPr>
        <w:t xml:space="preserve">Chesnut </w:t>
      </w:r>
      <w:r w:rsidRPr="00594731">
        <w:rPr>
          <w:rFonts w:ascii="Josefin Slab" w:hAnsi="Josefin Slab"/>
          <w:spacing w:val="-7"/>
          <w:sz w:val="27"/>
        </w:rPr>
        <w:t xml:space="preserve">explica </w:t>
      </w:r>
      <w:r w:rsidRPr="00594731">
        <w:rPr>
          <w:rFonts w:ascii="Josefin Slab" w:hAnsi="Josefin Slab"/>
          <w:sz w:val="27"/>
        </w:rPr>
        <w:t xml:space="preserve">que </w:t>
      </w:r>
      <w:r w:rsidRPr="00594731">
        <w:rPr>
          <w:rFonts w:ascii="Josefin Slab" w:hAnsi="Josefin Slab"/>
          <w:spacing w:val="5"/>
          <w:sz w:val="27"/>
        </w:rPr>
        <w:t xml:space="preserve">«el </w:t>
      </w:r>
      <w:r w:rsidRPr="00594731">
        <w:rPr>
          <w:rFonts w:ascii="Josefin Slab" w:hAnsi="Josefin Slab"/>
          <w:spacing w:val="-5"/>
          <w:sz w:val="27"/>
        </w:rPr>
        <w:t xml:space="preserve">catolicismo  </w:t>
      </w:r>
      <w:r w:rsidRPr="00594731">
        <w:rPr>
          <w:rFonts w:ascii="Josefin Slab" w:hAnsi="Josefin Slab"/>
          <w:spacing w:val="-3"/>
          <w:sz w:val="27"/>
        </w:rPr>
        <w:t xml:space="preserve">carismático </w:t>
      </w:r>
      <w:r w:rsidRPr="00594731">
        <w:rPr>
          <w:rFonts w:ascii="Josefin Slab" w:hAnsi="Josefin Slab"/>
          <w:sz w:val="27"/>
        </w:rPr>
        <w:t xml:space="preserve">y el </w:t>
      </w:r>
      <w:r w:rsidRPr="00594731">
        <w:rPr>
          <w:rFonts w:ascii="Josefin Slab" w:hAnsi="Josefin Slab"/>
          <w:spacing w:val="-3"/>
          <w:sz w:val="27"/>
        </w:rPr>
        <w:t xml:space="preserve">pentecostalismo </w:t>
      </w:r>
      <w:r w:rsidRPr="00594731">
        <w:rPr>
          <w:rFonts w:ascii="Josefin Slab" w:hAnsi="Josefin Slab"/>
          <w:sz w:val="27"/>
        </w:rPr>
        <w:t xml:space="preserve">comparten el </w:t>
      </w:r>
      <w:r w:rsidRPr="00594731">
        <w:rPr>
          <w:rFonts w:ascii="Josefin Slab" w:hAnsi="Josefin Slab"/>
          <w:spacing w:val="-3"/>
          <w:sz w:val="27"/>
        </w:rPr>
        <w:t xml:space="preserve">elemento </w:t>
      </w:r>
      <w:r w:rsidRPr="00594731">
        <w:rPr>
          <w:rFonts w:ascii="Josefin Slab" w:hAnsi="Josefin Slab"/>
          <w:sz w:val="27"/>
        </w:rPr>
        <w:t xml:space="preserve">común del pneumacentrismo, y una de </w:t>
      </w:r>
      <w:r w:rsidRPr="00594731">
        <w:rPr>
          <w:rFonts w:ascii="Josefin Slab" w:hAnsi="Josefin Slab"/>
          <w:spacing w:val="-5"/>
          <w:sz w:val="27"/>
        </w:rPr>
        <w:t xml:space="preserve">las principales </w:t>
      </w:r>
      <w:r w:rsidRPr="00594731">
        <w:rPr>
          <w:rFonts w:ascii="Josefin Slab" w:hAnsi="Josefin Slab"/>
          <w:sz w:val="27"/>
        </w:rPr>
        <w:t xml:space="preserve">funciones del </w:t>
      </w:r>
      <w:r w:rsidRPr="00594731">
        <w:rPr>
          <w:rFonts w:ascii="Josefin Slab" w:hAnsi="Josefin Slab"/>
          <w:spacing w:val="-3"/>
          <w:sz w:val="27"/>
        </w:rPr>
        <w:t xml:space="preserve">Espíritu </w:t>
      </w:r>
      <w:r w:rsidRPr="00594731">
        <w:rPr>
          <w:rFonts w:ascii="Josefin Slab" w:hAnsi="Josefin Slab"/>
          <w:sz w:val="27"/>
        </w:rPr>
        <w:t xml:space="preserve">es sanar creyentes </w:t>
      </w:r>
      <w:r w:rsidRPr="00594731">
        <w:rPr>
          <w:rFonts w:ascii="Josefin Slab" w:hAnsi="Josefin Slab"/>
          <w:spacing w:val="-5"/>
          <w:sz w:val="27"/>
        </w:rPr>
        <w:t xml:space="preserve">individuales </w:t>
      </w:r>
      <w:r w:rsidRPr="00594731">
        <w:rPr>
          <w:rFonts w:ascii="Josefin Slab" w:hAnsi="Josefin Slab"/>
          <w:sz w:val="27"/>
        </w:rPr>
        <w:t xml:space="preserve">de sus </w:t>
      </w:r>
      <w:r w:rsidRPr="00594731">
        <w:rPr>
          <w:rFonts w:ascii="Josefin Slab" w:hAnsi="Josefin Slab"/>
          <w:spacing w:val="-5"/>
          <w:sz w:val="27"/>
        </w:rPr>
        <w:t xml:space="preserve">aflicciones </w:t>
      </w:r>
      <w:r w:rsidRPr="00594731">
        <w:rPr>
          <w:rFonts w:ascii="Josefin Slab" w:hAnsi="Josefin Slab"/>
          <w:sz w:val="27"/>
        </w:rPr>
        <w:t xml:space="preserve">terrenales» (R. </w:t>
      </w:r>
      <w:r w:rsidRPr="00594731">
        <w:rPr>
          <w:rFonts w:ascii="Josefin Slab" w:hAnsi="Josefin Slab"/>
          <w:spacing w:val="-3"/>
          <w:sz w:val="27"/>
        </w:rPr>
        <w:t xml:space="preserve">Andrew </w:t>
      </w:r>
      <w:r w:rsidRPr="00594731">
        <w:rPr>
          <w:rFonts w:ascii="Josefin Slab" w:hAnsi="Josefin Slab"/>
          <w:sz w:val="27"/>
        </w:rPr>
        <w:t xml:space="preserve">Chesnut, </w:t>
      </w:r>
      <w:r w:rsidRPr="00594731">
        <w:rPr>
          <w:rFonts w:ascii="Josefin Slab" w:hAnsi="Josefin Slab"/>
          <w:spacing w:val="-4"/>
          <w:sz w:val="27"/>
        </w:rPr>
        <w:t xml:space="preserve">«Brazilian </w:t>
      </w:r>
      <w:r w:rsidRPr="00594731">
        <w:rPr>
          <w:rFonts w:ascii="Josefin Slab" w:hAnsi="Josefin Slab"/>
          <w:sz w:val="27"/>
        </w:rPr>
        <w:t xml:space="preserve">Charism», en </w:t>
      </w:r>
      <w:r w:rsidRPr="00594731">
        <w:rPr>
          <w:rFonts w:ascii="Josefin Slab" w:hAnsi="Josefin Slab"/>
          <w:i/>
          <w:sz w:val="27"/>
        </w:rPr>
        <w:t xml:space="preserve">Introducing </w:t>
      </w:r>
      <w:r w:rsidRPr="00594731">
        <w:rPr>
          <w:rFonts w:ascii="Josefin Slab" w:hAnsi="Josefin Slab"/>
          <w:i/>
          <w:spacing w:val="-10"/>
          <w:sz w:val="27"/>
        </w:rPr>
        <w:t xml:space="preserve">World </w:t>
      </w:r>
      <w:r w:rsidRPr="00594731">
        <w:rPr>
          <w:rFonts w:ascii="Josefin Slab" w:hAnsi="Josefin Slab"/>
          <w:i/>
          <w:spacing w:val="3"/>
          <w:sz w:val="27"/>
        </w:rPr>
        <w:t xml:space="preserve">Christianity </w:t>
      </w:r>
      <w:r w:rsidRPr="00594731">
        <w:rPr>
          <w:rFonts w:ascii="Josefin Slab" w:hAnsi="Josefin Slab"/>
          <w:sz w:val="27"/>
        </w:rPr>
        <w:t xml:space="preserve">, ed. </w:t>
      </w:r>
      <w:r w:rsidRPr="00594731">
        <w:rPr>
          <w:rFonts w:ascii="Josefin Slab" w:hAnsi="Josefin Slab"/>
          <w:spacing w:val="-3"/>
          <w:sz w:val="27"/>
        </w:rPr>
        <w:t xml:space="preserve">Charles </w:t>
      </w:r>
      <w:r w:rsidRPr="00594731">
        <w:rPr>
          <w:rFonts w:ascii="Josefin Slab" w:hAnsi="Josefin Slab"/>
          <w:sz w:val="27"/>
        </w:rPr>
        <w:t xml:space="preserve">E. Farhadian [Oxford: </w:t>
      </w:r>
      <w:r w:rsidRPr="00594731">
        <w:rPr>
          <w:rFonts w:ascii="Josefin Slab" w:hAnsi="Josefin Slab"/>
          <w:spacing w:val="-8"/>
          <w:sz w:val="27"/>
        </w:rPr>
        <w:t xml:space="preserve">Wiley- </w:t>
      </w:r>
      <w:r w:rsidRPr="00594731">
        <w:rPr>
          <w:rFonts w:ascii="Josefin Slab" w:hAnsi="Josefin Slab"/>
          <w:spacing w:val="-5"/>
          <w:sz w:val="27"/>
        </w:rPr>
        <w:t xml:space="preserve">Blackwell, </w:t>
      </w:r>
      <w:r w:rsidRPr="00594731">
        <w:rPr>
          <w:rFonts w:ascii="Josefin Slab" w:hAnsi="Josefin Slab"/>
          <w:sz w:val="27"/>
        </w:rPr>
        <w:t>2012], p.</w:t>
      </w:r>
      <w:r w:rsidRPr="00594731">
        <w:rPr>
          <w:rFonts w:ascii="Josefin Slab" w:hAnsi="Josefin Slab"/>
          <w:spacing w:val="-16"/>
          <w:sz w:val="27"/>
        </w:rPr>
        <w:t xml:space="preserve"> </w:t>
      </w:r>
      <w:r w:rsidRPr="00594731">
        <w:rPr>
          <w:rFonts w:ascii="Josefin Slab" w:hAnsi="Josefin Slab"/>
          <w:sz w:val="27"/>
        </w:rPr>
        <w:t>198).</w:t>
      </w:r>
    </w:p>
    <w:p w:rsidR="00703F8A" w:rsidRPr="00594731" w:rsidRDefault="00D9371B" w:rsidP="007A564F">
      <w:pPr>
        <w:pStyle w:val="Prrafodelista"/>
        <w:numPr>
          <w:ilvl w:val="0"/>
          <w:numId w:val="21"/>
        </w:numPr>
        <w:tabs>
          <w:tab w:val="left" w:pos="783"/>
        </w:tabs>
        <w:spacing w:before="53" w:line="276" w:lineRule="auto"/>
        <w:ind w:right="138" w:hanging="405"/>
        <w:jc w:val="both"/>
        <w:rPr>
          <w:rFonts w:ascii="Josefin Slab" w:hAnsi="Josefin Slab"/>
          <w:sz w:val="27"/>
        </w:rPr>
      </w:pPr>
      <w:r w:rsidRPr="00594731">
        <w:rPr>
          <w:rFonts w:ascii="Josefin Slab" w:hAnsi="Josefin Slab"/>
        </w:rPr>
        <w:tab/>
      </w:r>
      <w:bookmarkStart w:id="1529" w:name="_bookmark1506"/>
      <w:bookmarkEnd w:id="1529"/>
      <w:r w:rsidRPr="00594731">
        <w:rPr>
          <w:rFonts w:ascii="Josefin Slab" w:hAnsi="Josefin Slab"/>
          <w:spacing w:val="-3"/>
          <w:sz w:val="27"/>
        </w:rPr>
        <w:t xml:space="preserve">David </w:t>
      </w:r>
      <w:r w:rsidRPr="00594731">
        <w:rPr>
          <w:rFonts w:ascii="Josefin Slab" w:hAnsi="Josefin Slab"/>
          <w:sz w:val="27"/>
        </w:rPr>
        <w:t xml:space="preserve">K. Bernard, </w:t>
      </w:r>
      <w:r w:rsidRPr="00594731">
        <w:rPr>
          <w:rFonts w:ascii="Josefin Slab" w:hAnsi="Josefin Slab"/>
          <w:spacing w:val="7"/>
          <w:sz w:val="27"/>
        </w:rPr>
        <w:t xml:space="preserve">«The </w:t>
      </w:r>
      <w:r w:rsidRPr="00594731">
        <w:rPr>
          <w:rFonts w:ascii="Josefin Slab" w:hAnsi="Josefin Slab"/>
          <w:sz w:val="27"/>
        </w:rPr>
        <w:t xml:space="preserve">Future of Oneness Pentecostalism», en </w:t>
      </w:r>
      <w:r w:rsidRPr="00594731">
        <w:rPr>
          <w:rFonts w:ascii="Josefin Slab" w:hAnsi="Josefin Slab"/>
          <w:i/>
          <w:sz w:val="27"/>
        </w:rPr>
        <w:t xml:space="preserve">The </w:t>
      </w:r>
      <w:r w:rsidRPr="00594731">
        <w:rPr>
          <w:rFonts w:ascii="Josefin Slab" w:hAnsi="Josefin Slab"/>
          <w:i/>
          <w:spacing w:val="-3"/>
          <w:sz w:val="27"/>
        </w:rPr>
        <w:t xml:space="preserve">Future </w:t>
      </w:r>
      <w:r w:rsidRPr="00594731">
        <w:rPr>
          <w:rFonts w:ascii="Josefin Slab" w:hAnsi="Josefin Slab"/>
          <w:i/>
          <w:sz w:val="27"/>
        </w:rPr>
        <w:t xml:space="preserve">of Pentecostalism </w:t>
      </w:r>
      <w:r w:rsidRPr="00594731">
        <w:rPr>
          <w:rFonts w:ascii="Josefin Slab" w:hAnsi="Josefin Slab"/>
          <w:i/>
          <w:spacing w:val="7"/>
          <w:sz w:val="27"/>
        </w:rPr>
        <w:t xml:space="preserve">in </w:t>
      </w:r>
      <w:r w:rsidRPr="00594731">
        <w:rPr>
          <w:rFonts w:ascii="Josefin Slab" w:hAnsi="Josefin Slab"/>
          <w:i/>
          <w:sz w:val="27"/>
        </w:rPr>
        <w:t xml:space="preserve">the </w:t>
      </w:r>
      <w:r w:rsidRPr="00594731">
        <w:rPr>
          <w:rFonts w:ascii="Josefin Slab" w:hAnsi="Josefin Slab"/>
          <w:i/>
          <w:spacing w:val="2"/>
          <w:sz w:val="27"/>
        </w:rPr>
        <w:t xml:space="preserve">United </w:t>
      </w:r>
      <w:r w:rsidRPr="00594731">
        <w:rPr>
          <w:rFonts w:ascii="Josefin Slab" w:hAnsi="Josefin Slab"/>
          <w:i/>
          <w:sz w:val="27"/>
        </w:rPr>
        <w:t>States</w:t>
      </w:r>
      <w:r w:rsidRPr="00594731">
        <w:rPr>
          <w:rFonts w:ascii="Josefin Slab" w:hAnsi="Josefin Slab"/>
          <w:sz w:val="27"/>
        </w:rPr>
        <w:t xml:space="preserve">, eds. </w:t>
      </w:r>
      <w:r w:rsidRPr="00594731">
        <w:rPr>
          <w:rFonts w:ascii="Josefin Slab" w:hAnsi="Josefin Slab"/>
          <w:spacing w:val="-4"/>
          <w:sz w:val="27"/>
        </w:rPr>
        <w:t xml:space="preserve">Eric  </w:t>
      </w:r>
      <w:r w:rsidRPr="00594731">
        <w:rPr>
          <w:rFonts w:ascii="Josefin Slab" w:hAnsi="Josefin Slab"/>
          <w:sz w:val="27"/>
        </w:rPr>
        <w:t xml:space="preserve">Patterson y Edmund Rybarczyk (Lanham, MD: </w:t>
      </w:r>
      <w:r w:rsidRPr="00594731">
        <w:rPr>
          <w:rFonts w:ascii="Josefin Slab" w:hAnsi="Josefin Slab"/>
          <w:spacing w:val="-5"/>
          <w:sz w:val="27"/>
        </w:rPr>
        <w:t xml:space="preserve">Lexington, </w:t>
      </w:r>
      <w:r w:rsidRPr="00594731">
        <w:rPr>
          <w:rFonts w:ascii="Josefin Slab" w:hAnsi="Josefin Slab"/>
          <w:sz w:val="27"/>
        </w:rPr>
        <w:t>2007), p.</w:t>
      </w:r>
      <w:r w:rsidRPr="00594731">
        <w:rPr>
          <w:rFonts w:ascii="Josefin Slab" w:hAnsi="Josefin Slab"/>
          <w:spacing w:val="3"/>
          <w:sz w:val="27"/>
        </w:rPr>
        <w:t xml:space="preserve"> </w:t>
      </w:r>
      <w:r w:rsidRPr="00594731">
        <w:rPr>
          <w:rFonts w:ascii="Josefin Slab" w:hAnsi="Josefin Slab"/>
          <w:sz w:val="27"/>
        </w:rPr>
        <w:t>124.</w:t>
      </w:r>
    </w:p>
    <w:p w:rsidR="00703F8A" w:rsidRPr="00594731" w:rsidRDefault="00D9371B" w:rsidP="007A564F">
      <w:pPr>
        <w:pStyle w:val="Prrafodelista"/>
        <w:numPr>
          <w:ilvl w:val="0"/>
          <w:numId w:val="21"/>
        </w:numPr>
        <w:tabs>
          <w:tab w:val="left" w:pos="708"/>
        </w:tabs>
        <w:spacing w:before="50" w:line="276" w:lineRule="auto"/>
        <w:ind w:right="138" w:hanging="405"/>
        <w:jc w:val="both"/>
        <w:rPr>
          <w:rFonts w:ascii="Josefin Slab" w:hAnsi="Josefin Slab"/>
          <w:sz w:val="27"/>
        </w:rPr>
      </w:pPr>
      <w:bookmarkStart w:id="1530" w:name="_bookmark1507"/>
      <w:bookmarkEnd w:id="1530"/>
      <w:r w:rsidRPr="00594731">
        <w:rPr>
          <w:rFonts w:ascii="Josefin Slab" w:hAnsi="Josefin Slab"/>
          <w:spacing w:val="2"/>
          <w:sz w:val="27"/>
        </w:rPr>
        <w:t xml:space="preserve">Peter </w:t>
      </w:r>
      <w:r w:rsidRPr="00594731">
        <w:rPr>
          <w:rFonts w:ascii="Josefin Slab" w:hAnsi="Josefin Slab"/>
          <w:sz w:val="27"/>
        </w:rPr>
        <w:t xml:space="preserve">Hocken observa: </w:t>
      </w:r>
      <w:r w:rsidRPr="00594731">
        <w:rPr>
          <w:rFonts w:ascii="Josefin Slab" w:hAnsi="Josefin Slab"/>
          <w:spacing w:val="4"/>
          <w:sz w:val="27"/>
        </w:rPr>
        <w:t xml:space="preserve">«Si </w:t>
      </w:r>
      <w:r w:rsidRPr="00594731">
        <w:rPr>
          <w:rFonts w:ascii="Josefin Slab" w:hAnsi="Josefin Slab"/>
          <w:spacing w:val="-4"/>
          <w:sz w:val="27"/>
        </w:rPr>
        <w:t xml:space="preserve">bien </w:t>
      </w:r>
      <w:r w:rsidRPr="00594731">
        <w:rPr>
          <w:rFonts w:ascii="Josefin Slab" w:hAnsi="Josefin Slab"/>
          <w:spacing w:val="-5"/>
          <w:sz w:val="27"/>
        </w:rPr>
        <w:t xml:space="preserve">las </w:t>
      </w:r>
      <w:r w:rsidRPr="00594731">
        <w:rPr>
          <w:rFonts w:ascii="Josefin Slab" w:hAnsi="Josefin Slab"/>
          <w:spacing w:val="-8"/>
          <w:sz w:val="27"/>
        </w:rPr>
        <w:t xml:space="preserve">iglesias </w:t>
      </w:r>
      <w:r w:rsidRPr="00594731">
        <w:rPr>
          <w:rFonts w:ascii="Josefin Slab" w:hAnsi="Josefin Slab"/>
          <w:spacing w:val="-4"/>
          <w:sz w:val="27"/>
        </w:rPr>
        <w:t xml:space="preserve">unitarias </w:t>
      </w:r>
      <w:r w:rsidRPr="00594731">
        <w:rPr>
          <w:rFonts w:ascii="Josefin Slab" w:hAnsi="Josefin Slab"/>
          <w:sz w:val="27"/>
        </w:rPr>
        <w:t xml:space="preserve">(por </w:t>
      </w:r>
      <w:r w:rsidRPr="00594731">
        <w:rPr>
          <w:rFonts w:ascii="Josefin Slab" w:hAnsi="Josefin Slab"/>
          <w:spacing w:val="-3"/>
          <w:sz w:val="27"/>
        </w:rPr>
        <w:t xml:space="preserve">ejemplo, </w:t>
      </w:r>
      <w:r w:rsidRPr="00594731">
        <w:rPr>
          <w:rFonts w:ascii="Josefin Slab" w:hAnsi="Josefin Slab"/>
          <w:spacing w:val="-8"/>
          <w:sz w:val="27"/>
        </w:rPr>
        <w:t xml:space="preserve">la </w:t>
      </w:r>
      <w:r w:rsidRPr="00594731">
        <w:rPr>
          <w:rFonts w:ascii="Josefin Slab" w:hAnsi="Josefin Slab"/>
          <w:spacing w:val="-7"/>
          <w:sz w:val="27"/>
        </w:rPr>
        <w:t xml:space="preserve">Iglesia </w:t>
      </w:r>
      <w:r w:rsidRPr="00594731">
        <w:rPr>
          <w:rFonts w:ascii="Josefin Slab" w:hAnsi="Josefin Slab"/>
          <w:sz w:val="27"/>
        </w:rPr>
        <w:t xml:space="preserve">Pentecostal </w:t>
      </w:r>
      <w:r w:rsidRPr="00594731">
        <w:rPr>
          <w:rFonts w:ascii="Josefin Slab" w:hAnsi="Josefin Slab"/>
          <w:spacing w:val="-3"/>
          <w:sz w:val="27"/>
        </w:rPr>
        <w:t xml:space="preserve">Unida blanca, </w:t>
      </w:r>
      <w:r w:rsidRPr="00594731">
        <w:rPr>
          <w:rFonts w:ascii="Josefin Slab" w:hAnsi="Josefin Slab"/>
          <w:spacing w:val="-5"/>
          <w:sz w:val="27"/>
        </w:rPr>
        <w:t xml:space="preserve">las </w:t>
      </w:r>
      <w:r w:rsidRPr="00594731">
        <w:rPr>
          <w:rFonts w:ascii="Josefin Slab" w:hAnsi="Josefin Slab"/>
          <w:spacing w:val="-4"/>
          <w:sz w:val="27"/>
        </w:rPr>
        <w:t xml:space="preserve">Asambleas </w:t>
      </w:r>
      <w:r w:rsidRPr="00594731">
        <w:rPr>
          <w:rFonts w:ascii="Josefin Slab" w:hAnsi="Josefin Slab"/>
          <w:sz w:val="27"/>
        </w:rPr>
        <w:t xml:space="preserve">Pentecostales del Mundo </w:t>
      </w:r>
      <w:r w:rsidRPr="00594731">
        <w:rPr>
          <w:rFonts w:ascii="Josefin Slab" w:hAnsi="Josefin Slab"/>
          <w:spacing w:val="-3"/>
          <w:sz w:val="27"/>
        </w:rPr>
        <w:t xml:space="preserve">negras) </w:t>
      </w:r>
      <w:r w:rsidRPr="00594731">
        <w:rPr>
          <w:rFonts w:ascii="Josefin Slab" w:hAnsi="Josefin Slab"/>
          <w:sz w:val="27"/>
        </w:rPr>
        <w:t xml:space="preserve">en </w:t>
      </w:r>
      <w:r w:rsidRPr="00594731">
        <w:rPr>
          <w:rFonts w:ascii="Josefin Slab" w:hAnsi="Josefin Slab"/>
          <w:spacing w:val="-3"/>
          <w:sz w:val="27"/>
        </w:rPr>
        <w:t xml:space="preserve">general </w:t>
      </w:r>
      <w:r w:rsidRPr="00594731">
        <w:rPr>
          <w:rFonts w:ascii="Josefin Slab" w:hAnsi="Josefin Slab"/>
          <w:sz w:val="27"/>
        </w:rPr>
        <w:t xml:space="preserve">no han </w:t>
      </w:r>
      <w:r w:rsidRPr="00594731">
        <w:rPr>
          <w:rFonts w:ascii="Josefin Slab" w:hAnsi="Josefin Slab"/>
          <w:spacing w:val="-3"/>
          <w:sz w:val="27"/>
        </w:rPr>
        <w:t xml:space="preserve">tenido </w:t>
      </w:r>
      <w:r w:rsidRPr="00594731">
        <w:rPr>
          <w:rFonts w:ascii="Josefin Slab" w:hAnsi="Josefin Slab"/>
          <w:sz w:val="27"/>
        </w:rPr>
        <w:t xml:space="preserve">comunión </w:t>
      </w:r>
      <w:r w:rsidRPr="00594731">
        <w:rPr>
          <w:rFonts w:ascii="Josefin Slab" w:hAnsi="Josefin Slab"/>
          <w:spacing w:val="-3"/>
          <w:sz w:val="27"/>
        </w:rPr>
        <w:t xml:space="preserve">activa </w:t>
      </w:r>
      <w:r w:rsidRPr="00594731">
        <w:rPr>
          <w:rFonts w:ascii="Josefin Slab" w:hAnsi="Josefin Slab"/>
          <w:sz w:val="27"/>
        </w:rPr>
        <w:t xml:space="preserve">con </w:t>
      </w:r>
      <w:r w:rsidRPr="00594731">
        <w:rPr>
          <w:rFonts w:ascii="Josefin Slab" w:hAnsi="Josefin Slab"/>
          <w:spacing w:val="-5"/>
          <w:sz w:val="27"/>
        </w:rPr>
        <w:t xml:space="preserve">los </w:t>
      </w:r>
      <w:r w:rsidRPr="00594731">
        <w:rPr>
          <w:rFonts w:ascii="Josefin Slab" w:hAnsi="Josefin Slab"/>
          <w:sz w:val="27"/>
        </w:rPr>
        <w:t xml:space="preserve">pentecostales </w:t>
      </w:r>
      <w:r w:rsidRPr="00594731">
        <w:rPr>
          <w:rFonts w:ascii="Josefin Slab" w:hAnsi="Josefin Slab"/>
          <w:spacing w:val="-4"/>
          <w:sz w:val="27"/>
        </w:rPr>
        <w:t xml:space="preserve">trinitarios, </w:t>
      </w:r>
      <w:r w:rsidRPr="00594731">
        <w:rPr>
          <w:rFonts w:ascii="Josefin Slab" w:hAnsi="Josefin Slab"/>
          <w:sz w:val="27"/>
        </w:rPr>
        <w:t xml:space="preserve">que consideran su doctrina como una </w:t>
      </w:r>
      <w:r w:rsidRPr="00594731">
        <w:rPr>
          <w:rFonts w:ascii="Josefin Slab" w:hAnsi="Josefin Slab"/>
          <w:spacing w:val="-3"/>
          <w:sz w:val="27"/>
        </w:rPr>
        <w:t xml:space="preserve">desviación, siempre </w:t>
      </w:r>
      <w:r w:rsidRPr="00594731">
        <w:rPr>
          <w:rFonts w:ascii="Josefin Slab" w:hAnsi="Josefin Slab"/>
          <w:sz w:val="27"/>
        </w:rPr>
        <w:t xml:space="preserve">han </w:t>
      </w:r>
      <w:r w:rsidRPr="00594731">
        <w:rPr>
          <w:rFonts w:ascii="Josefin Slab" w:hAnsi="Josefin Slab"/>
          <w:spacing w:val="-4"/>
          <w:sz w:val="27"/>
        </w:rPr>
        <w:t>sido</w:t>
      </w:r>
      <w:r w:rsidRPr="00594731">
        <w:rPr>
          <w:rFonts w:ascii="Josefin Slab" w:hAnsi="Josefin Slab"/>
          <w:spacing w:val="59"/>
          <w:sz w:val="27"/>
        </w:rPr>
        <w:t xml:space="preserve"> </w:t>
      </w:r>
      <w:r w:rsidRPr="00594731">
        <w:rPr>
          <w:rFonts w:ascii="Josefin Slab" w:hAnsi="Josefin Slab"/>
          <w:sz w:val="27"/>
        </w:rPr>
        <w:t xml:space="preserve">consideradas de </w:t>
      </w:r>
      <w:r w:rsidRPr="00594731">
        <w:rPr>
          <w:rFonts w:ascii="Josefin Slab" w:hAnsi="Josefin Slab"/>
          <w:spacing w:val="-5"/>
          <w:sz w:val="27"/>
        </w:rPr>
        <w:t xml:space="preserve">alguna </w:t>
      </w:r>
      <w:r w:rsidRPr="00594731">
        <w:rPr>
          <w:rFonts w:ascii="Josefin Slab" w:hAnsi="Josefin Slab"/>
          <w:sz w:val="27"/>
        </w:rPr>
        <w:t xml:space="preserve">manera en el </w:t>
      </w:r>
      <w:r w:rsidRPr="00594731">
        <w:rPr>
          <w:rFonts w:ascii="Josefin Slab" w:hAnsi="Josefin Slab"/>
          <w:spacing w:val="-4"/>
          <w:sz w:val="27"/>
        </w:rPr>
        <w:t>movimiento</w:t>
      </w:r>
      <w:r w:rsidRPr="00594731">
        <w:rPr>
          <w:rFonts w:ascii="Josefin Slab" w:hAnsi="Josefin Slab"/>
          <w:spacing w:val="59"/>
          <w:sz w:val="27"/>
        </w:rPr>
        <w:t xml:space="preserve"> </w:t>
      </w:r>
      <w:r w:rsidRPr="00594731">
        <w:rPr>
          <w:rFonts w:ascii="Josefin Slab" w:hAnsi="Josefin Slab"/>
          <w:sz w:val="27"/>
        </w:rPr>
        <w:t xml:space="preserve">pentecostal» </w:t>
      </w:r>
      <w:r w:rsidRPr="00594731">
        <w:rPr>
          <w:rFonts w:ascii="Josefin Slab" w:hAnsi="Josefin Slab"/>
          <w:spacing w:val="2"/>
          <w:sz w:val="27"/>
        </w:rPr>
        <w:t xml:space="preserve">(Peter </w:t>
      </w:r>
      <w:r w:rsidRPr="00594731">
        <w:rPr>
          <w:rFonts w:ascii="Josefin Slab" w:hAnsi="Josefin Slab"/>
          <w:spacing w:val="3"/>
          <w:sz w:val="27"/>
        </w:rPr>
        <w:t xml:space="preserve">Hocken, </w:t>
      </w:r>
      <w:r w:rsidRPr="00594731">
        <w:rPr>
          <w:rFonts w:ascii="Josefin Slab" w:hAnsi="Josefin Slab"/>
          <w:i/>
          <w:sz w:val="27"/>
        </w:rPr>
        <w:t xml:space="preserve">The Challenges of the Pentecostal, Charismatic, and </w:t>
      </w:r>
      <w:r w:rsidRPr="00594731">
        <w:rPr>
          <w:rFonts w:ascii="Josefin Slab" w:hAnsi="Josefin Slab"/>
          <w:i/>
          <w:spacing w:val="2"/>
          <w:sz w:val="27"/>
        </w:rPr>
        <w:t xml:space="preserve">Messianic </w:t>
      </w:r>
      <w:r w:rsidRPr="00594731">
        <w:rPr>
          <w:rFonts w:ascii="Josefin Slab" w:hAnsi="Josefin Slab"/>
          <w:i/>
          <w:sz w:val="27"/>
        </w:rPr>
        <w:t xml:space="preserve">Jewish Movements </w:t>
      </w:r>
      <w:r w:rsidRPr="00594731">
        <w:rPr>
          <w:rFonts w:ascii="Josefin Slab" w:hAnsi="Josefin Slab"/>
          <w:spacing w:val="-4"/>
          <w:sz w:val="27"/>
        </w:rPr>
        <w:t xml:space="preserve">[Burlington, </w:t>
      </w:r>
      <w:r w:rsidRPr="00594731">
        <w:rPr>
          <w:rFonts w:ascii="Josefin Slab" w:hAnsi="Josefin Slab"/>
          <w:sz w:val="27"/>
        </w:rPr>
        <w:t xml:space="preserve">VT: </w:t>
      </w:r>
      <w:r w:rsidRPr="00594731">
        <w:rPr>
          <w:rFonts w:ascii="Josefin Slab" w:hAnsi="Josefin Slab"/>
          <w:spacing w:val="-4"/>
          <w:sz w:val="27"/>
        </w:rPr>
        <w:t xml:space="preserve">Ashgate, </w:t>
      </w:r>
      <w:r w:rsidRPr="00594731">
        <w:rPr>
          <w:rFonts w:ascii="Josefin Slab" w:hAnsi="Josefin Slab"/>
          <w:sz w:val="27"/>
        </w:rPr>
        <w:t>2009], p.</w:t>
      </w:r>
      <w:r w:rsidRPr="00594731">
        <w:rPr>
          <w:rFonts w:ascii="Josefin Slab" w:hAnsi="Josefin Slab"/>
          <w:spacing w:val="4"/>
          <w:sz w:val="27"/>
        </w:rPr>
        <w:t xml:space="preserve"> </w:t>
      </w:r>
      <w:r w:rsidRPr="00594731">
        <w:rPr>
          <w:rFonts w:ascii="Josefin Slab" w:hAnsi="Josefin Slab"/>
          <w:sz w:val="27"/>
        </w:rPr>
        <w:t>23).</w:t>
      </w:r>
    </w:p>
    <w:p w:rsidR="00703F8A" w:rsidRPr="00594731" w:rsidRDefault="00D9371B" w:rsidP="007A564F">
      <w:pPr>
        <w:pStyle w:val="Prrafodelista"/>
        <w:numPr>
          <w:ilvl w:val="0"/>
          <w:numId w:val="21"/>
        </w:numPr>
        <w:tabs>
          <w:tab w:val="left" w:pos="715"/>
        </w:tabs>
        <w:spacing w:before="55" w:line="276" w:lineRule="auto"/>
        <w:ind w:right="124" w:hanging="405"/>
        <w:jc w:val="both"/>
        <w:rPr>
          <w:rFonts w:ascii="Josefin Slab" w:hAnsi="Josefin Slab"/>
          <w:sz w:val="27"/>
        </w:rPr>
      </w:pPr>
      <w:bookmarkStart w:id="1531" w:name="_bookmark1508"/>
      <w:bookmarkEnd w:id="1531"/>
      <w:r w:rsidRPr="00594731">
        <w:rPr>
          <w:rFonts w:ascii="Josefin Slab" w:hAnsi="Josefin Slab"/>
          <w:spacing w:val="-11"/>
          <w:sz w:val="27"/>
        </w:rPr>
        <w:t xml:space="preserve">William </w:t>
      </w:r>
      <w:r w:rsidRPr="00594731">
        <w:rPr>
          <w:rFonts w:ascii="Josefin Slab" w:hAnsi="Josefin Slab"/>
          <w:sz w:val="27"/>
        </w:rPr>
        <w:t xml:space="preserve">K. </w:t>
      </w:r>
      <w:r w:rsidRPr="00594731">
        <w:rPr>
          <w:rFonts w:ascii="Josefin Slab" w:hAnsi="Josefin Slab"/>
          <w:spacing w:val="-4"/>
          <w:sz w:val="27"/>
        </w:rPr>
        <w:t xml:space="preserve">Kay, </w:t>
      </w:r>
      <w:r w:rsidRPr="00594731">
        <w:rPr>
          <w:rFonts w:ascii="Josefin Slab" w:hAnsi="Josefin Slab"/>
          <w:i/>
          <w:sz w:val="27"/>
        </w:rPr>
        <w:t xml:space="preserve">Pentecostalism </w:t>
      </w:r>
      <w:r w:rsidRPr="00594731">
        <w:rPr>
          <w:rFonts w:ascii="Josefin Slab" w:hAnsi="Josefin Slab"/>
          <w:sz w:val="27"/>
        </w:rPr>
        <w:t xml:space="preserve">(Londres: SCM Press, 2009), p. 14. John Ankerberg y John </w:t>
      </w:r>
      <w:r w:rsidRPr="00594731">
        <w:rPr>
          <w:rFonts w:ascii="Josefin Slab" w:hAnsi="Josefin Slab"/>
          <w:spacing w:val="-5"/>
          <w:sz w:val="27"/>
        </w:rPr>
        <w:t xml:space="preserve">Weldon igualmente </w:t>
      </w:r>
      <w:r w:rsidRPr="00594731">
        <w:rPr>
          <w:rFonts w:ascii="Josefin Slab" w:hAnsi="Josefin Slab"/>
          <w:spacing w:val="-4"/>
          <w:sz w:val="27"/>
        </w:rPr>
        <w:t>indican:</w:t>
      </w:r>
      <w:r w:rsidRPr="00594731">
        <w:rPr>
          <w:rFonts w:ascii="Josefin Slab" w:hAnsi="Josefin Slab"/>
          <w:spacing w:val="59"/>
          <w:sz w:val="27"/>
        </w:rPr>
        <w:t xml:space="preserve"> </w:t>
      </w:r>
      <w:r w:rsidRPr="00594731">
        <w:rPr>
          <w:rFonts w:ascii="Josefin Slab" w:hAnsi="Josefin Slab"/>
          <w:spacing w:val="3"/>
          <w:sz w:val="27"/>
        </w:rPr>
        <w:t xml:space="preserve">«Los </w:t>
      </w:r>
      <w:r w:rsidRPr="00594731">
        <w:rPr>
          <w:rFonts w:ascii="Josefin Slab" w:hAnsi="Josefin Slab"/>
          <w:spacing w:val="-3"/>
          <w:sz w:val="27"/>
        </w:rPr>
        <w:t xml:space="preserve">movimientos </w:t>
      </w:r>
      <w:r w:rsidRPr="00594731">
        <w:rPr>
          <w:rFonts w:ascii="Josefin Slab" w:hAnsi="Josefin Slab"/>
          <w:sz w:val="27"/>
        </w:rPr>
        <w:t xml:space="preserve">pentecostales, </w:t>
      </w:r>
      <w:r w:rsidRPr="00594731">
        <w:rPr>
          <w:rFonts w:ascii="Josefin Slab" w:hAnsi="Josefin Slab"/>
          <w:spacing w:val="-3"/>
          <w:sz w:val="27"/>
        </w:rPr>
        <w:t xml:space="preserve">carismáticos </w:t>
      </w:r>
      <w:r w:rsidRPr="00594731">
        <w:rPr>
          <w:rFonts w:ascii="Josefin Slab" w:hAnsi="Josefin Slab"/>
          <w:sz w:val="27"/>
        </w:rPr>
        <w:t xml:space="preserve">y de confesión </w:t>
      </w:r>
      <w:r w:rsidRPr="00594731">
        <w:rPr>
          <w:rFonts w:ascii="Josefin Slab" w:hAnsi="Josefin Slab"/>
          <w:spacing w:val="-4"/>
          <w:sz w:val="27"/>
        </w:rPr>
        <w:t xml:space="preserve">positiva </w:t>
      </w:r>
      <w:r w:rsidRPr="00594731">
        <w:rPr>
          <w:rFonts w:ascii="Josefin Slab" w:hAnsi="Josefin Slab"/>
          <w:sz w:val="27"/>
        </w:rPr>
        <w:t xml:space="preserve">en este país  podrían estar en </w:t>
      </w:r>
      <w:r w:rsidRPr="00594731">
        <w:rPr>
          <w:rFonts w:ascii="Josefin Slab" w:hAnsi="Josefin Slab"/>
          <w:spacing w:val="-4"/>
          <w:sz w:val="27"/>
        </w:rPr>
        <w:t xml:space="preserve">condición espiritual </w:t>
      </w:r>
      <w:r w:rsidRPr="00594731">
        <w:rPr>
          <w:rFonts w:ascii="Josefin Slab" w:hAnsi="Josefin Slab"/>
          <w:sz w:val="27"/>
        </w:rPr>
        <w:t xml:space="preserve">más </w:t>
      </w:r>
      <w:r w:rsidRPr="00594731">
        <w:rPr>
          <w:rFonts w:ascii="Josefin Slab" w:hAnsi="Josefin Slab"/>
          <w:spacing w:val="-3"/>
          <w:sz w:val="27"/>
        </w:rPr>
        <w:t xml:space="preserve">grave </w:t>
      </w:r>
      <w:r w:rsidRPr="00594731">
        <w:rPr>
          <w:rFonts w:ascii="Josefin Slab" w:hAnsi="Josefin Slab"/>
          <w:sz w:val="27"/>
        </w:rPr>
        <w:t xml:space="preserve">de </w:t>
      </w:r>
      <w:r w:rsidRPr="00594731">
        <w:rPr>
          <w:rFonts w:ascii="Josefin Slab" w:hAnsi="Josefin Slab"/>
          <w:spacing w:val="-8"/>
          <w:sz w:val="27"/>
        </w:rPr>
        <w:t xml:space="preserve">lo </w:t>
      </w:r>
      <w:r w:rsidRPr="00594731">
        <w:rPr>
          <w:rFonts w:ascii="Josefin Slab" w:hAnsi="Josefin Slab"/>
          <w:sz w:val="27"/>
        </w:rPr>
        <w:t xml:space="preserve">que creen. </w:t>
      </w:r>
      <w:r w:rsidRPr="00594731">
        <w:rPr>
          <w:rFonts w:ascii="Josefin Slab" w:hAnsi="Josefin Slab"/>
          <w:spacing w:val="-6"/>
          <w:sz w:val="27"/>
        </w:rPr>
        <w:t xml:space="preserve">Aquellos </w:t>
      </w:r>
      <w:r w:rsidRPr="00594731">
        <w:rPr>
          <w:rFonts w:ascii="Josefin Slab" w:hAnsi="Josefin Slab"/>
          <w:spacing w:val="-4"/>
          <w:sz w:val="27"/>
        </w:rPr>
        <w:t xml:space="preserve">cristianos </w:t>
      </w:r>
      <w:r w:rsidRPr="00594731">
        <w:rPr>
          <w:rFonts w:ascii="Josefin Slab" w:hAnsi="Josefin Slab"/>
          <w:sz w:val="27"/>
        </w:rPr>
        <w:t xml:space="preserve">que forman parte de estos </w:t>
      </w:r>
      <w:r w:rsidRPr="00594731">
        <w:rPr>
          <w:rFonts w:ascii="Josefin Slab" w:hAnsi="Josefin Slab"/>
          <w:spacing w:val="-3"/>
          <w:sz w:val="27"/>
        </w:rPr>
        <w:t xml:space="preserve">movimientos tienen </w:t>
      </w:r>
      <w:r w:rsidRPr="00594731">
        <w:rPr>
          <w:rFonts w:ascii="Josefin Slab" w:hAnsi="Josefin Slab"/>
          <w:sz w:val="27"/>
        </w:rPr>
        <w:t xml:space="preserve">que </w:t>
      </w:r>
      <w:r w:rsidRPr="00594731">
        <w:rPr>
          <w:rFonts w:ascii="Josefin Slab" w:hAnsi="Josefin Slab"/>
          <w:spacing w:val="-3"/>
          <w:sz w:val="27"/>
        </w:rPr>
        <w:t xml:space="preserve">evaluar </w:t>
      </w:r>
      <w:r w:rsidRPr="00594731">
        <w:rPr>
          <w:rFonts w:ascii="Josefin Slab" w:hAnsi="Josefin Slab"/>
          <w:sz w:val="27"/>
        </w:rPr>
        <w:t xml:space="preserve">con </w:t>
      </w:r>
      <w:r w:rsidRPr="00594731">
        <w:rPr>
          <w:rFonts w:ascii="Josefin Slab" w:hAnsi="Josefin Slab"/>
          <w:spacing w:val="-3"/>
          <w:sz w:val="27"/>
        </w:rPr>
        <w:t xml:space="preserve">cuidado </w:t>
      </w:r>
      <w:r w:rsidRPr="00594731">
        <w:rPr>
          <w:rFonts w:ascii="Josefin Slab" w:hAnsi="Josefin Slab"/>
          <w:spacing w:val="-8"/>
          <w:sz w:val="27"/>
        </w:rPr>
        <w:t xml:space="preserve">lo </w:t>
      </w:r>
      <w:r w:rsidRPr="00594731">
        <w:rPr>
          <w:rFonts w:ascii="Josefin Slab" w:hAnsi="Josefin Slab"/>
          <w:sz w:val="27"/>
        </w:rPr>
        <w:t xml:space="preserve">que sus </w:t>
      </w:r>
      <w:r w:rsidRPr="00594731">
        <w:rPr>
          <w:rFonts w:ascii="Josefin Slab" w:hAnsi="Josefin Slab"/>
          <w:spacing w:val="-3"/>
          <w:sz w:val="27"/>
        </w:rPr>
        <w:t xml:space="preserve">líderes </w:t>
      </w:r>
      <w:r w:rsidRPr="00594731">
        <w:rPr>
          <w:rFonts w:ascii="Josefin Slab" w:hAnsi="Josefin Slab"/>
          <w:sz w:val="27"/>
        </w:rPr>
        <w:t xml:space="preserve">están enseñando (o dejando de enseñar). </w:t>
      </w:r>
      <w:r w:rsidRPr="00594731">
        <w:rPr>
          <w:rFonts w:ascii="Josefin Slab" w:hAnsi="Josefin Slab"/>
          <w:spacing w:val="4"/>
          <w:sz w:val="27"/>
        </w:rPr>
        <w:t xml:space="preserve">Por </w:t>
      </w:r>
      <w:r w:rsidRPr="00594731">
        <w:rPr>
          <w:rFonts w:ascii="Josefin Slab" w:hAnsi="Josefin Slab"/>
          <w:spacing w:val="-3"/>
          <w:sz w:val="27"/>
        </w:rPr>
        <w:t xml:space="preserve">ejemplo, </w:t>
      </w:r>
      <w:r w:rsidRPr="00594731">
        <w:rPr>
          <w:rFonts w:ascii="Josefin Slab" w:hAnsi="Josefin Slab"/>
          <w:sz w:val="27"/>
        </w:rPr>
        <w:t xml:space="preserve">al menos una cuarta parte de todos </w:t>
      </w:r>
      <w:r w:rsidRPr="00594731">
        <w:rPr>
          <w:rFonts w:ascii="Josefin Slab" w:hAnsi="Josefin Slab"/>
          <w:spacing w:val="-5"/>
          <w:sz w:val="27"/>
        </w:rPr>
        <w:t xml:space="preserve">los </w:t>
      </w:r>
      <w:r w:rsidRPr="00594731">
        <w:rPr>
          <w:rFonts w:ascii="Josefin Slab" w:hAnsi="Josefin Slab"/>
          <w:sz w:val="27"/>
        </w:rPr>
        <w:t xml:space="preserve">pentecostales, </w:t>
      </w:r>
      <w:r w:rsidRPr="00594731">
        <w:rPr>
          <w:rFonts w:ascii="Josefin Slab" w:hAnsi="Josefin Slab"/>
          <w:spacing w:val="-8"/>
          <w:sz w:val="27"/>
        </w:rPr>
        <w:t xml:space="preserve">lo </w:t>
      </w:r>
      <w:r w:rsidRPr="00594731">
        <w:rPr>
          <w:rFonts w:ascii="Josefin Slab" w:hAnsi="Josefin Slab"/>
          <w:sz w:val="27"/>
        </w:rPr>
        <w:t>que representa más</w:t>
      </w:r>
      <w:r w:rsidRPr="00594731">
        <w:rPr>
          <w:rFonts w:ascii="Josefin Slab" w:hAnsi="Josefin Slab"/>
          <w:spacing w:val="8"/>
          <w:sz w:val="27"/>
        </w:rPr>
        <w:t xml:space="preserve"> </w:t>
      </w:r>
      <w:r w:rsidRPr="00594731">
        <w:rPr>
          <w:rFonts w:ascii="Josefin Slab" w:hAnsi="Josefin Slab"/>
          <w:sz w:val="27"/>
        </w:rPr>
        <w:t>de</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684" w:right="138"/>
        <w:rPr>
          <w:rFonts w:ascii="Josefin Slab" w:hAnsi="Josefin Slab"/>
        </w:rPr>
      </w:pPr>
      <w:r w:rsidRPr="00594731">
        <w:rPr>
          <w:rFonts w:ascii="Josefin Slab" w:hAnsi="Josefin Slab"/>
        </w:rPr>
        <w:lastRenderedPageBreak/>
        <w:t xml:space="preserve">5.000 </w:t>
      </w:r>
      <w:r w:rsidRPr="00594731">
        <w:rPr>
          <w:rFonts w:ascii="Josefin Slab" w:hAnsi="Josefin Slab"/>
          <w:spacing w:val="-8"/>
        </w:rPr>
        <w:t xml:space="preserve">iglesias </w:t>
      </w:r>
      <w:r w:rsidRPr="00594731">
        <w:rPr>
          <w:rFonts w:ascii="Josefin Slab" w:hAnsi="Josefin Slab"/>
        </w:rPr>
        <w:t xml:space="preserve">y </w:t>
      </w:r>
      <w:r w:rsidRPr="00594731">
        <w:rPr>
          <w:rFonts w:ascii="Josefin Slab" w:hAnsi="Josefin Slab"/>
          <w:spacing w:val="-6"/>
        </w:rPr>
        <w:t xml:space="preserve">millones </w:t>
      </w:r>
      <w:r w:rsidRPr="00594731">
        <w:rPr>
          <w:rFonts w:ascii="Josefin Slab" w:hAnsi="Josefin Slab"/>
        </w:rPr>
        <w:t xml:space="preserve">de </w:t>
      </w:r>
      <w:r w:rsidRPr="00594731">
        <w:rPr>
          <w:rFonts w:ascii="Josefin Slab" w:hAnsi="Josefin Slab"/>
          <w:spacing w:val="-4"/>
        </w:rPr>
        <w:t xml:space="preserve">cristianos </w:t>
      </w:r>
      <w:r w:rsidRPr="00594731">
        <w:rPr>
          <w:rFonts w:ascii="Josefin Slab" w:hAnsi="Josefin Slab"/>
        </w:rPr>
        <w:t xml:space="preserve">profesos, son </w:t>
      </w:r>
      <w:r w:rsidRPr="00594731">
        <w:rPr>
          <w:rFonts w:ascii="Josefin Slab" w:hAnsi="Josefin Slab"/>
          <w:spacing w:val="-3"/>
        </w:rPr>
        <w:t xml:space="preserve">miembros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7"/>
        </w:rPr>
        <w:t xml:space="preserve">Iglesia </w:t>
      </w:r>
      <w:r w:rsidRPr="00594731">
        <w:rPr>
          <w:rFonts w:ascii="Josefin Slab" w:hAnsi="Josefin Slab"/>
        </w:rPr>
        <w:t xml:space="preserve">Pentecostal </w:t>
      </w:r>
      <w:r w:rsidRPr="00594731">
        <w:rPr>
          <w:rFonts w:ascii="Josefin Slab" w:hAnsi="Josefin Slab"/>
          <w:spacing w:val="-3"/>
        </w:rPr>
        <w:t xml:space="preserve">Unida, </w:t>
      </w:r>
      <w:r w:rsidRPr="00594731">
        <w:rPr>
          <w:rFonts w:ascii="Josefin Slab" w:hAnsi="Josefin Slab"/>
        </w:rPr>
        <w:t xml:space="preserve">una </w:t>
      </w:r>
      <w:r w:rsidRPr="00594731">
        <w:rPr>
          <w:rFonts w:ascii="Josefin Slab" w:hAnsi="Josefin Slab"/>
          <w:spacing w:val="-4"/>
        </w:rPr>
        <w:t xml:space="preserve">organización </w:t>
      </w:r>
      <w:r w:rsidRPr="00594731">
        <w:rPr>
          <w:rFonts w:ascii="Josefin Slab" w:hAnsi="Josefin Slab"/>
        </w:rPr>
        <w:t xml:space="preserve">que </w:t>
      </w:r>
      <w:r w:rsidRPr="00594731">
        <w:rPr>
          <w:rFonts w:ascii="Josefin Slab" w:hAnsi="Josefin Slab"/>
          <w:spacing w:val="-6"/>
        </w:rPr>
        <w:t xml:space="preserve">niega </w:t>
      </w:r>
      <w:r w:rsidRPr="00594731">
        <w:rPr>
          <w:rFonts w:ascii="Josefin Slab" w:hAnsi="Josefin Slab"/>
        </w:rPr>
        <w:t xml:space="preserve">rotundamente </w:t>
      </w:r>
      <w:r w:rsidRPr="00594731">
        <w:rPr>
          <w:rFonts w:ascii="Josefin Slab" w:hAnsi="Josefin Slab"/>
          <w:spacing w:val="-8"/>
        </w:rPr>
        <w:t xml:space="preserve">la </w:t>
      </w:r>
      <w:r w:rsidRPr="00594731">
        <w:rPr>
          <w:rFonts w:ascii="Josefin Slab" w:hAnsi="Josefin Slab"/>
          <w:spacing w:val="-4"/>
        </w:rPr>
        <w:t xml:space="preserve">Trinidad </w:t>
      </w:r>
      <w:r w:rsidRPr="00594731">
        <w:rPr>
          <w:rFonts w:ascii="Josefin Slab" w:hAnsi="Josefin Slab"/>
        </w:rPr>
        <w:t xml:space="preserve">y enseña otros errores </w:t>
      </w:r>
      <w:r w:rsidRPr="00594731">
        <w:rPr>
          <w:rFonts w:ascii="Josefin Slab" w:hAnsi="Josefin Slab"/>
          <w:spacing w:val="-3"/>
        </w:rPr>
        <w:t xml:space="preserve">graves» </w:t>
      </w:r>
      <w:r w:rsidRPr="00594731">
        <w:rPr>
          <w:rFonts w:ascii="Josefin Slab" w:hAnsi="Josefin Slab"/>
        </w:rPr>
        <w:t xml:space="preserve">(John Ankerbert y John </w:t>
      </w:r>
      <w:r w:rsidRPr="00594731">
        <w:rPr>
          <w:rFonts w:ascii="Josefin Slab" w:hAnsi="Josefin Slab"/>
          <w:spacing w:val="-5"/>
        </w:rPr>
        <w:t xml:space="preserve">Weldon, </w:t>
      </w:r>
      <w:r w:rsidRPr="00594731">
        <w:rPr>
          <w:rFonts w:ascii="Josefin Slab" w:hAnsi="Josefin Slab"/>
          <w:i/>
        </w:rPr>
        <w:t xml:space="preserve">Cult </w:t>
      </w:r>
      <w:r w:rsidRPr="00594731">
        <w:rPr>
          <w:rFonts w:ascii="Josefin Slab" w:hAnsi="Josefin Slab"/>
          <w:i/>
          <w:spacing w:val="-10"/>
        </w:rPr>
        <w:t xml:space="preserve">Watch </w:t>
      </w:r>
      <w:r w:rsidRPr="00594731">
        <w:rPr>
          <w:rFonts w:ascii="Josefin Slab" w:hAnsi="Josefin Slab"/>
        </w:rPr>
        <w:t>[Eugene, OR: Harvest House, 1991], p.</w:t>
      </w:r>
      <w:r w:rsidRPr="00594731">
        <w:rPr>
          <w:rFonts w:ascii="Josefin Slab" w:hAnsi="Josefin Slab"/>
          <w:spacing w:val="52"/>
        </w:rPr>
        <w:t xml:space="preserve"> </w:t>
      </w:r>
      <w:r w:rsidRPr="00594731">
        <w:rPr>
          <w:rFonts w:ascii="Josefin Slab" w:hAnsi="Josefin Slab"/>
          <w:spacing w:val="-8"/>
        </w:rPr>
        <w:t>viii).</w:t>
      </w:r>
    </w:p>
    <w:p w:rsidR="00703F8A" w:rsidRPr="00594731" w:rsidRDefault="00D9371B" w:rsidP="007A564F">
      <w:pPr>
        <w:pStyle w:val="Prrafodelista"/>
        <w:numPr>
          <w:ilvl w:val="0"/>
          <w:numId w:val="21"/>
        </w:numPr>
        <w:tabs>
          <w:tab w:val="left" w:pos="723"/>
        </w:tabs>
        <w:spacing w:before="50" w:line="276" w:lineRule="auto"/>
        <w:ind w:right="160" w:hanging="405"/>
        <w:jc w:val="both"/>
        <w:rPr>
          <w:rFonts w:ascii="Josefin Slab" w:hAnsi="Josefin Slab"/>
          <w:sz w:val="27"/>
        </w:rPr>
      </w:pPr>
      <w:bookmarkStart w:id="1532" w:name="_bookmark1509"/>
      <w:bookmarkEnd w:id="1532"/>
      <w:r w:rsidRPr="00594731">
        <w:rPr>
          <w:rFonts w:ascii="Josefin Slab" w:hAnsi="Josefin Slab"/>
          <w:spacing w:val="-3"/>
          <w:sz w:val="27"/>
        </w:rPr>
        <w:t xml:space="preserve">Gregg </w:t>
      </w:r>
      <w:r w:rsidRPr="00594731">
        <w:rPr>
          <w:rFonts w:ascii="Josefin Slab" w:hAnsi="Josefin Slab"/>
          <w:spacing w:val="-8"/>
          <w:sz w:val="27"/>
        </w:rPr>
        <w:t xml:space="preserve">Allison, </w:t>
      </w:r>
      <w:r w:rsidRPr="00594731">
        <w:rPr>
          <w:rFonts w:ascii="Josefin Slab" w:hAnsi="Josefin Slab"/>
          <w:i/>
          <w:spacing w:val="2"/>
          <w:sz w:val="27"/>
        </w:rPr>
        <w:t xml:space="preserve">Historical </w:t>
      </w:r>
      <w:r w:rsidRPr="00594731">
        <w:rPr>
          <w:rFonts w:ascii="Josefin Slab" w:hAnsi="Josefin Slab"/>
          <w:i/>
          <w:sz w:val="27"/>
        </w:rPr>
        <w:t xml:space="preserve">Theology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 xml:space="preserve">Zondervan, </w:t>
      </w:r>
      <w:r w:rsidRPr="00594731">
        <w:rPr>
          <w:rFonts w:ascii="Josefin Slab" w:hAnsi="Josefin Slab"/>
          <w:spacing w:val="-3"/>
          <w:sz w:val="27"/>
        </w:rPr>
        <w:t xml:space="preserve">2011), </w:t>
      </w:r>
      <w:r w:rsidRPr="00594731">
        <w:rPr>
          <w:rFonts w:ascii="Josefin Slab" w:hAnsi="Josefin Slab"/>
          <w:sz w:val="27"/>
        </w:rPr>
        <w:t>pp. 235–36.</w:t>
      </w:r>
    </w:p>
    <w:p w:rsidR="00703F8A" w:rsidRPr="00594731" w:rsidRDefault="00D9371B" w:rsidP="007A564F">
      <w:pPr>
        <w:pStyle w:val="Prrafodelista"/>
        <w:numPr>
          <w:ilvl w:val="0"/>
          <w:numId w:val="21"/>
        </w:numPr>
        <w:tabs>
          <w:tab w:val="left" w:pos="760"/>
          <w:tab w:val="left" w:pos="2893"/>
          <w:tab w:val="left" w:pos="5956"/>
          <w:tab w:val="left" w:pos="8630"/>
        </w:tabs>
        <w:spacing w:before="48" w:line="276" w:lineRule="auto"/>
        <w:ind w:right="138" w:hanging="405"/>
        <w:jc w:val="both"/>
        <w:rPr>
          <w:rFonts w:ascii="Josefin Slab" w:hAnsi="Josefin Slab"/>
          <w:sz w:val="27"/>
        </w:rPr>
      </w:pPr>
      <w:r w:rsidRPr="00594731">
        <w:rPr>
          <w:rFonts w:ascii="Josefin Slab" w:hAnsi="Josefin Slab"/>
        </w:rPr>
        <w:tab/>
      </w:r>
      <w:bookmarkStart w:id="1533" w:name="_bookmark1510"/>
      <w:bookmarkStart w:id="1534" w:name="_bookmark1511"/>
      <w:bookmarkEnd w:id="1533"/>
      <w:bookmarkEnd w:id="1534"/>
      <w:r w:rsidRPr="00594731">
        <w:rPr>
          <w:rFonts w:ascii="Josefin Slab" w:hAnsi="Josefin Slab"/>
          <w:sz w:val="27"/>
        </w:rPr>
        <w:t xml:space="preserve">Entrevista a Joel Osteen, </w:t>
      </w:r>
      <w:r w:rsidRPr="00594731">
        <w:rPr>
          <w:rFonts w:ascii="Josefin Slab" w:hAnsi="Josefin Slab"/>
          <w:i/>
          <w:sz w:val="27"/>
        </w:rPr>
        <w:t xml:space="preserve">Larry </w:t>
      </w:r>
      <w:r w:rsidRPr="00594731">
        <w:rPr>
          <w:rFonts w:ascii="Josefin Slab" w:hAnsi="Josefin Slab"/>
          <w:i/>
          <w:spacing w:val="3"/>
          <w:sz w:val="27"/>
        </w:rPr>
        <w:t xml:space="preserve">King </w:t>
      </w:r>
      <w:r w:rsidRPr="00594731">
        <w:rPr>
          <w:rFonts w:ascii="Josefin Slab" w:hAnsi="Josefin Slab"/>
          <w:i/>
          <w:spacing w:val="2"/>
          <w:sz w:val="27"/>
        </w:rPr>
        <w:t>Live</w:t>
      </w:r>
      <w:r w:rsidRPr="00594731">
        <w:rPr>
          <w:rFonts w:ascii="Josefin Slab" w:hAnsi="Josefin Slab"/>
          <w:spacing w:val="2"/>
          <w:sz w:val="27"/>
        </w:rPr>
        <w:t xml:space="preserve">, </w:t>
      </w:r>
      <w:r w:rsidRPr="00594731">
        <w:rPr>
          <w:rFonts w:ascii="Josefin Slab" w:hAnsi="Josefin Slab"/>
          <w:sz w:val="27"/>
        </w:rPr>
        <w:t xml:space="preserve">CNN, </w:t>
      </w:r>
      <w:r w:rsidRPr="00594731">
        <w:rPr>
          <w:rFonts w:ascii="Josefin Slab" w:hAnsi="Josefin Slab"/>
          <w:spacing w:val="-7"/>
          <w:sz w:val="27"/>
        </w:rPr>
        <w:t xml:space="preserve">salió </w:t>
      </w:r>
      <w:r w:rsidRPr="00594731">
        <w:rPr>
          <w:rFonts w:ascii="Josefin Slab" w:hAnsi="Josefin Slab"/>
          <w:sz w:val="27"/>
        </w:rPr>
        <w:t xml:space="preserve">al </w:t>
      </w:r>
      <w:r w:rsidRPr="00594731">
        <w:rPr>
          <w:rFonts w:ascii="Josefin Slab" w:hAnsi="Josefin Slab"/>
          <w:spacing w:val="-4"/>
          <w:sz w:val="27"/>
        </w:rPr>
        <w:t xml:space="preserve">aire </w:t>
      </w:r>
      <w:r w:rsidRPr="00594731">
        <w:rPr>
          <w:rFonts w:ascii="Josefin Slab" w:hAnsi="Josefin Slab"/>
          <w:sz w:val="27"/>
        </w:rPr>
        <w:t xml:space="preserve">20  </w:t>
      </w:r>
      <w:r w:rsidRPr="00594731">
        <w:rPr>
          <w:rFonts w:ascii="Josefin Slab" w:hAnsi="Josefin Slab"/>
          <w:spacing w:val="-4"/>
          <w:sz w:val="27"/>
        </w:rPr>
        <w:t xml:space="preserve">junio </w:t>
      </w:r>
      <w:r w:rsidRPr="00594731">
        <w:rPr>
          <w:rFonts w:ascii="Josefin Slab" w:hAnsi="Josefin Slab"/>
          <w:sz w:val="27"/>
        </w:rPr>
        <w:t>2005.</w:t>
      </w:r>
      <w:r w:rsidRPr="00594731">
        <w:rPr>
          <w:rFonts w:ascii="Josefin Slab" w:hAnsi="Josefin Slab"/>
          <w:sz w:val="27"/>
        </w:rPr>
        <w:tab/>
      </w:r>
      <w:r w:rsidRPr="00594731">
        <w:rPr>
          <w:rFonts w:ascii="Josefin Slab" w:hAnsi="Josefin Slab"/>
          <w:spacing w:val="-3"/>
          <w:sz w:val="27"/>
        </w:rPr>
        <w:t>Transcripción</w:t>
      </w:r>
      <w:r w:rsidRPr="00594731">
        <w:rPr>
          <w:rFonts w:ascii="Josefin Slab" w:hAnsi="Josefin Slab"/>
          <w:spacing w:val="-3"/>
          <w:sz w:val="27"/>
        </w:rPr>
        <w:tab/>
      </w:r>
      <w:r w:rsidRPr="00594731">
        <w:rPr>
          <w:rFonts w:ascii="Josefin Slab" w:hAnsi="Josefin Slab"/>
          <w:spacing w:val="-5"/>
          <w:sz w:val="27"/>
        </w:rPr>
        <w:t>disponible</w:t>
      </w:r>
      <w:r w:rsidRPr="00594731">
        <w:rPr>
          <w:rFonts w:ascii="Josefin Slab" w:hAnsi="Josefin Slab"/>
          <w:spacing w:val="-5"/>
          <w:sz w:val="27"/>
        </w:rPr>
        <w:tab/>
      </w:r>
      <w:r w:rsidRPr="00594731">
        <w:rPr>
          <w:rFonts w:ascii="Josefin Slab" w:hAnsi="Josefin Slab"/>
          <w:sz w:val="27"/>
        </w:rPr>
        <w:t>en</w:t>
      </w:r>
      <w:hyperlink r:id="rId62">
        <w:r w:rsidRPr="00594731">
          <w:rPr>
            <w:rFonts w:ascii="Josefin Slab" w:hAnsi="Josefin Slab"/>
            <w:sz w:val="27"/>
          </w:rPr>
          <w:t xml:space="preserve"> http://transcripts.cnn.com/TRANSCRIPTS/0506/20/lkl.01.html.</w:t>
        </w:r>
      </w:hyperlink>
    </w:p>
    <w:p w:rsidR="00703F8A" w:rsidRPr="00594731" w:rsidRDefault="00D9371B" w:rsidP="007A564F">
      <w:pPr>
        <w:pStyle w:val="Prrafodelista"/>
        <w:numPr>
          <w:ilvl w:val="0"/>
          <w:numId w:val="21"/>
        </w:numPr>
        <w:tabs>
          <w:tab w:val="left" w:pos="771"/>
        </w:tabs>
        <w:spacing w:line="276" w:lineRule="auto"/>
        <w:ind w:right="138" w:hanging="405"/>
        <w:jc w:val="both"/>
        <w:rPr>
          <w:rFonts w:ascii="Josefin Slab" w:hAnsi="Josefin Slab"/>
          <w:sz w:val="27"/>
        </w:rPr>
      </w:pPr>
      <w:r w:rsidRPr="00594731">
        <w:rPr>
          <w:rFonts w:ascii="Josefin Slab" w:hAnsi="Josefin Slab"/>
        </w:rPr>
        <w:tab/>
      </w:r>
      <w:bookmarkStart w:id="1535" w:name="_bookmark1512"/>
      <w:bookmarkEnd w:id="1535"/>
      <w:r w:rsidRPr="00594731">
        <w:rPr>
          <w:rFonts w:ascii="Josefin Slab" w:hAnsi="Josefin Slab"/>
          <w:sz w:val="27"/>
        </w:rPr>
        <w:t xml:space="preserve">Entrevista a Joel Osteen, </w:t>
      </w:r>
      <w:r w:rsidRPr="00594731">
        <w:rPr>
          <w:rFonts w:ascii="Josefin Slab" w:hAnsi="Josefin Slab"/>
          <w:i/>
          <w:sz w:val="27"/>
        </w:rPr>
        <w:t xml:space="preserve">Fox News Sunday </w:t>
      </w:r>
      <w:r w:rsidRPr="00594731">
        <w:rPr>
          <w:rFonts w:ascii="Josefin Slab" w:hAnsi="Josefin Slab"/>
          <w:i/>
          <w:spacing w:val="3"/>
          <w:sz w:val="27"/>
        </w:rPr>
        <w:t xml:space="preserve">with </w:t>
      </w:r>
      <w:r w:rsidRPr="00594731">
        <w:rPr>
          <w:rFonts w:ascii="Josefin Slab" w:hAnsi="Josefin Slab"/>
          <w:i/>
          <w:spacing w:val="2"/>
          <w:sz w:val="27"/>
        </w:rPr>
        <w:t xml:space="preserve">Chris </w:t>
      </w:r>
      <w:r w:rsidRPr="00594731">
        <w:rPr>
          <w:rFonts w:ascii="Josefin Slab" w:hAnsi="Josefin Slab"/>
          <w:i/>
          <w:spacing w:val="-7"/>
          <w:sz w:val="27"/>
        </w:rPr>
        <w:t xml:space="preserve">Wallace </w:t>
      </w:r>
      <w:r w:rsidRPr="00594731">
        <w:rPr>
          <w:rFonts w:ascii="Josefin Slab" w:hAnsi="Josefin Slab"/>
          <w:sz w:val="27"/>
        </w:rPr>
        <w:t xml:space="preserve">, FOX News, </w:t>
      </w:r>
      <w:r w:rsidRPr="00594731">
        <w:rPr>
          <w:rFonts w:ascii="Josefin Slab" w:hAnsi="Josefin Slab"/>
          <w:spacing w:val="-7"/>
          <w:sz w:val="27"/>
        </w:rPr>
        <w:t xml:space="preserve">salió </w:t>
      </w:r>
      <w:r w:rsidRPr="00594731">
        <w:rPr>
          <w:rFonts w:ascii="Josefin Slab" w:hAnsi="Josefin Slab"/>
          <w:sz w:val="27"/>
        </w:rPr>
        <w:t xml:space="preserve">al </w:t>
      </w:r>
      <w:r w:rsidRPr="00594731">
        <w:rPr>
          <w:rFonts w:ascii="Josefin Slab" w:hAnsi="Josefin Slab"/>
          <w:spacing w:val="-4"/>
          <w:sz w:val="27"/>
        </w:rPr>
        <w:t xml:space="preserve">aire </w:t>
      </w:r>
      <w:r w:rsidRPr="00594731">
        <w:rPr>
          <w:rFonts w:ascii="Josefin Slab" w:hAnsi="Josefin Slab"/>
          <w:sz w:val="27"/>
        </w:rPr>
        <w:t xml:space="preserve">23 </w:t>
      </w:r>
      <w:r w:rsidRPr="00594731">
        <w:rPr>
          <w:rFonts w:ascii="Josefin Slab" w:hAnsi="Josefin Slab"/>
          <w:spacing w:val="-4"/>
          <w:sz w:val="27"/>
        </w:rPr>
        <w:t xml:space="preserve">diciembre </w:t>
      </w:r>
      <w:r w:rsidRPr="00594731">
        <w:rPr>
          <w:rFonts w:ascii="Josefin Slab" w:hAnsi="Josefin Slab"/>
          <w:sz w:val="27"/>
        </w:rPr>
        <w:t xml:space="preserve">2007. </w:t>
      </w:r>
      <w:r w:rsidRPr="00594731">
        <w:rPr>
          <w:rFonts w:ascii="Josefin Slab" w:hAnsi="Josefin Slab"/>
          <w:spacing w:val="-3"/>
          <w:sz w:val="27"/>
        </w:rPr>
        <w:t xml:space="preserve">Transcripción parcial </w:t>
      </w:r>
      <w:r w:rsidRPr="00594731">
        <w:rPr>
          <w:rFonts w:ascii="Josefin Slab" w:hAnsi="Josefin Slab"/>
          <w:spacing w:val="-5"/>
          <w:sz w:val="27"/>
        </w:rPr>
        <w:t xml:space="preserve">disponible </w:t>
      </w:r>
      <w:r w:rsidRPr="00594731">
        <w:rPr>
          <w:rFonts w:ascii="Josefin Slab" w:hAnsi="Josefin Slab"/>
          <w:sz w:val="27"/>
        </w:rPr>
        <w:t>en</w:t>
      </w:r>
      <w:hyperlink r:id="rId63">
        <w:r w:rsidRPr="00594731">
          <w:rPr>
            <w:rFonts w:ascii="Josefin Slab" w:hAnsi="Josefin Slab"/>
            <w:sz w:val="27"/>
          </w:rPr>
          <w:t xml:space="preserve"> http://www.foxnews.com/story/0,2933,318054,00.html.</w:t>
        </w:r>
      </w:hyperlink>
    </w:p>
    <w:p w:rsidR="00703F8A" w:rsidRPr="00594731" w:rsidRDefault="00D9371B" w:rsidP="007A564F">
      <w:pPr>
        <w:pStyle w:val="Prrafodelista"/>
        <w:numPr>
          <w:ilvl w:val="0"/>
          <w:numId w:val="21"/>
        </w:numPr>
        <w:tabs>
          <w:tab w:val="left" w:pos="708"/>
        </w:tabs>
        <w:spacing w:before="50" w:line="276" w:lineRule="auto"/>
        <w:ind w:right="124" w:hanging="405"/>
        <w:jc w:val="both"/>
        <w:rPr>
          <w:rFonts w:ascii="Josefin Slab" w:hAnsi="Josefin Slab"/>
          <w:sz w:val="27"/>
        </w:rPr>
      </w:pPr>
      <w:bookmarkStart w:id="1536" w:name="_bookmark1513"/>
      <w:bookmarkEnd w:id="1536"/>
      <w:r w:rsidRPr="00594731">
        <w:rPr>
          <w:rFonts w:ascii="Josefin Slab" w:hAnsi="Josefin Slab"/>
          <w:sz w:val="27"/>
        </w:rPr>
        <w:t xml:space="preserve">Joseph </w:t>
      </w:r>
      <w:r w:rsidRPr="00594731">
        <w:rPr>
          <w:rFonts w:ascii="Josefin Slab" w:hAnsi="Josefin Slab"/>
          <w:spacing w:val="-3"/>
          <w:sz w:val="27"/>
        </w:rPr>
        <w:t xml:space="preserve">Smith, </w:t>
      </w:r>
      <w:r w:rsidRPr="00594731">
        <w:rPr>
          <w:rFonts w:ascii="Josefin Slab" w:hAnsi="Josefin Slab"/>
          <w:i/>
          <w:sz w:val="27"/>
        </w:rPr>
        <w:t xml:space="preserve">History of The </w:t>
      </w:r>
      <w:r w:rsidRPr="00594731">
        <w:rPr>
          <w:rFonts w:ascii="Josefin Slab" w:hAnsi="Josefin Slab"/>
          <w:i/>
          <w:spacing w:val="-3"/>
          <w:sz w:val="27"/>
        </w:rPr>
        <w:t xml:space="preserve">Church </w:t>
      </w:r>
      <w:r w:rsidRPr="00594731">
        <w:rPr>
          <w:rFonts w:ascii="Josefin Slab" w:hAnsi="Josefin Slab"/>
          <w:i/>
          <w:sz w:val="27"/>
        </w:rPr>
        <w:t xml:space="preserve">of Jesus Christ of Latter-day </w:t>
      </w:r>
      <w:r w:rsidRPr="00594731">
        <w:rPr>
          <w:rFonts w:ascii="Josefin Slab" w:hAnsi="Josefin Slab"/>
          <w:i/>
          <w:spacing w:val="3"/>
          <w:sz w:val="27"/>
        </w:rPr>
        <w:t>Saints</w:t>
      </w:r>
      <w:r w:rsidRPr="00594731">
        <w:rPr>
          <w:rFonts w:ascii="Josefin Slab" w:hAnsi="Josefin Slab"/>
          <w:spacing w:val="3"/>
          <w:sz w:val="27"/>
        </w:rPr>
        <w:t xml:space="preserve">,  </w:t>
      </w:r>
      <w:r w:rsidRPr="00594731">
        <w:rPr>
          <w:rFonts w:ascii="Josefin Slab" w:hAnsi="Josefin Slab"/>
          <w:sz w:val="27"/>
        </w:rPr>
        <w:t xml:space="preserve">7 </w:t>
      </w:r>
      <w:r w:rsidRPr="00594731">
        <w:rPr>
          <w:rFonts w:ascii="Josefin Slab" w:hAnsi="Josefin Slab"/>
          <w:spacing w:val="-4"/>
          <w:sz w:val="27"/>
        </w:rPr>
        <w:t xml:space="preserve">vols, </w:t>
      </w:r>
      <w:r w:rsidRPr="00594731">
        <w:rPr>
          <w:rFonts w:ascii="Josefin Slab" w:hAnsi="Josefin Slab"/>
          <w:spacing w:val="-3"/>
          <w:sz w:val="27"/>
        </w:rPr>
        <w:t xml:space="preserve">introducción </w:t>
      </w:r>
      <w:r w:rsidRPr="00594731">
        <w:rPr>
          <w:rFonts w:ascii="Josefin Slab" w:hAnsi="Josefin Slab"/>
          <w:sz w:val="27"/>
        </w:rPr>
        <w:t xml:space="preserve">y notas por B. H. Roberts </w:t>
      </w:r>
      <w:r w:rsidRPr="00594731">
        <w:rPr>
          <w:rFonts w:ascii="Josefin Slab" w:hAnsi="Josefin Slab"/>
          <w:spacing w:val="-4"/>
          <w:sz w:val="27"/>
        </w:rPr>
        <w:t xml:space="preserve">(Salt </w:t>
      </w:r>
      <w:r w:rsidRPr="00594731">
        <w:rPr>
          <w:rFonts w:ascii="Josefin Slab" w:hAnsi="Josefin Slab"/>
          <w:sz w:val="27"/>
        </w:rPr>
        <w:t xml:space="preserve">Lake </w:t>
      </w:r>
      <w:r w:rsidRPr="00594731">
        <w:rPr>
          <w:rFonts w:ascii="Josefin Slab" w:hAnsi="Josefin Slab"/>
          <w:spacing w:val="-4"/>
          <w:sz w:val="27"/>
        </w:rPr>
        <w:t xml:space="preserve">City: </w:t>
      </w:r>
      <w:r w:rsidRPr="00594731">
        <w:rPr>
          <w:rFonts w:ascii="Josefin Slab" w:hAnsi="Josefin Slab"/>
          <w:spacing w:val="5"/>
          <w:sz w:val="27"/>
        </w:rPr>
        <w:t xml:space="preserve">The </w:t>
      </w:r>
      <w:r w:rsidRPr="00594731">
        <w:rPr>
          <w:rFonts w:ascii="Josefin Slab" w:hAnsi="Josefin Slab"/>
          <w:sz w:val="27"/>
        </w:rPr>
        <w:t xml:space="preserve">Church of Jesus </w:t>
      </w:r>
      <w:r w:rsidRPr="00594731">
        <w:rPr>
          <w:rFonts w:ascii="Josefin Slab" w:hAnsi="Josefin Slab"/>
          <w:spacing w:val="-3"/>
          <w:sz w:val="27"/>
        </w:rPr>
        <w:t xml:space="preserve">Christ </w:t>
      </w:r>
      <w:r w:rsidRPr="00594731">
        <w:rPr>
          <w:rFonts w:ascii="Josefin Slab" w:hAnsi="Josefin Slab"/>
          <w:sz w:val="27"/>
        </w:rPr>
        <w:t xml:space="preserve">of Latter-day </w:t>
      </w:r>
      <w:r w:rsidRPr="00594731">
        <w:rPr>
          <w:rFonts w:ascii="Josefin Slab" w:hAnsi="Josefin Slab"/>
          <w:spacing w:val="-3"/>
          <w:sz w:val="27"/>
        </w:rPr>
        <w:t xml:space="preserve">Saints, </w:t>
      </w:r>
      <w:r w:rsidRPr="00594731">
        <w:rPr>
          <w:rFonts w:ascii="Josefin Slab" w:hAnsi="Josefin Slab"/>
          <w:sz w:val="27"/>
        </w:rPr>
        <w:t xml:space="preserve">1932–1951), 2: p. 428. </w:t>
      </w:r>
      <w:r w:rsidRPr="00594731">
        <w:rPr>
          <w:rFonts w:ascii="Josefin Slab" w:hAnsi="Josefin Slab"/>
          <w:spacing w:val="-4"/>
          <w:sz w:val="27"/>
        </w:rPr>
        <w:t>Smith</w:t>
      </w:r>
      <w:r w:rsidRPr="00594731">
        <w:rPr>
          <w:rFonts w:ascii="Josefin Slab" w:hAnsi="Josefin Slab"/>
          <w:spacing w:val="27"/>
          <w:sz w:val="27"/>
        </w:rPr>
        <w:t xml:space="preserve"> </w:t>
      </w:r>
      <w:r w:rsidRPr="00594731">
        <w:rPr>
          <w:rFonts w:ascii="Josefin Slab" w:hAnsi="Josefin Slab"/>
          <w:sz w:val="27"/>
        </w:rPr>
        <w:t>informó:</w:t>
      </w:r>
    </w:p>
    <w:p w:rsidR="00703F8A" w:rsidRPr="00594731" w:rsidRDefault="00D9371B" w:rsidP="007A564F">
      <w:pPr>
        <w:pStyle w:val="Textoindependiente"/>
        <w:spacing w:line="276" w:lineRule="auto"/>
        <w:ind w:left="684" w:right="124"/>
        <w:rPr>
          <w:rFonts w:ascii="Josefin Slab" w:hAnsi="Josefin Slab"/>
        </w:rPr>
      </w:pPr>
      <w:r w:rsidRPr="00594731">
        <w:rPr>
          <w:rFonts w:ascii="Josefin Slab" w:hAnsi="Josefin Slab"/>
          <w:spacing w:val="5"/>
        </w:rPr>
        <w:t xml:space="preserve">«El </w:t>
      </w:r>
      <w:r w:rsidRPr="00594731">
        <w:rPr>
          <w:rFonts w:ascii="Josefin Slab" w:hAnsi="Josefin Slab"/>
        </w:rPr>
        <w:t xml:space="preserve">hermano </w:t>
      </w:r>
      <w:r w:rsidRPr="00594731">
        <w:rPr>
          <w:rFonts w:ascii="Josefin Slab" w:hAnsi="Josefin Slab"/>
          <w:spacing w:val="-3"/>
        </w:rPr>
        <w:t xml:space="preserve">George </w:t>
      </w:r>
      <w:r w:rsidRPr="00594731">
        <w:rPr>
          <w:rFonts w:ascii="Josefin Slab" w:hAnsi="Josefin Slab"/>
          <w:spacing w:val="-8"/>
        </w:rPr>
        <w:t xml:space="preserve">A. </w:t>
      </w:r>
      <w:r w:rsidRPr="00594731">
        <w:rPr>
          <w:rFonts w:ascii="Josefin Slab" w:hAnsi="Josefin Slab"/>
          <w:spacing w:val="-4"/>
        </w:rPr>
        <w:t xml:space="preserve">Smith </w:t>
      </w:r>
      <w:r w:rsidRPr="00594731">
        <w:rPr>
          <w:rFonts w:ascii="Josefin Slab" w:hAnsi="Josefin Slab"/>
        </w:rPr>
        <w:t xml:space="preserve">se </w:t>
      </w:r>
      <w:r w:rsidRPr="00594731">
        <w:rPr>
          <w:rFonts w:ascii="Josefin Slab" w:hAnsi="Josefin Slab"/>
          <w:spacing w:val="-3"/>
        </w:rPr>
        <w:t xml:space="preserve">levantó </w:t>
      </w:r>
      <w:r w:rsidRPr="00594731">
        <w:rPr>
          <w:rFonts w:ascii="Josefin Slab" w:hAnsi="Josefin Slab"/>
        </w:rPr>
        <w:t xml:space="preserve">y empezó a </w:t>
      </w:r>
      <w:r w:rsidRPr="00594731">
        <w:rPr>
          <w:rFonts w:ascii="Josefin Slab" w:hAnsi="Josefin Slab"/>
          <w:spacing w:val="-3"/>
        </w:rPr>
        <w:t xml:space="preserve">profetizar, </w:t>
      </w:r>
      <w:r w:rsidRPr="00594731">
        <w:rPr>
          <w:rFonts w:ascii="Josefin Slab" w:hAnsi="Josefin Slab"/>
        </w:rPr>
        <w:t xml:space="preserve">cuando se oyó un </w:t>
      </w:r>
      <w:r w:rsidRPr="00594731">
        <w:rPr>
          <w:rFonts w:ascii="Josefin Slab" w:hAnsi="Josefin Slab"/>
          <w:spacing w:val="-3"/>
        </w:rPr>
        <w:t xml:space="preserve">ruido </w:t>
      </w:r>
      <w:r w:rsidRPr="00594731">
        <w:rPr>
          <w:rFonts w:ascii="Josefin Slab" w:hAnsi="Josefin Slab"/>
        </w:rPr>
        <w:t xml:space="preserve">como el </w:t>
      </w:r>
      <w:r w:rsidRPr="00594731">
        <w:rPr>
          <w:rFonts w:ascii="Josefin Slab" w:hAnsi="Josefin Slab"/>
          <w:spacing w:val="-3"/>
        </w:rPr>
        <w:t xml:space="preserve">sonido </w:t>
      </w:r>
      <w:r w:rsidRPr="00594731">
        <w:rPr>
          <w:rFonts w:ascii="Josefin Slab" w:hAnsi="Josefin Slab"/>
        </w:rPr>
        <w:t xml:space="preserve">de un </w:t>
      </w:r>
      <w:r w:rsidRPr="00594731">
        <w:rPr>
          <w:rFonts w:ascii="Josefin Slab" w:hAnsi="Josefin Slab"/>
          <w:spacing w:val="-3"/>
        </w:rPr>
        <w:t xml:space="preserve">viento recio </w:t>
      </w:r>
      <w:r w:rsidRPr="00594731">
        <w:rPr>
          <w:rFonts w:ascii="Josefin Slab" w:hAnsi="Josefin Slab"/>
        </w:rPr>
        <w:t xml:space="preserve">que soplaba, el cual </w:t>
      </w:r>
      <w:r w:rsidRPr="00594731">
        <w:rPr>
          <w:rFonts w:ascii="Josefin Slab" w:hAnsi="Josefin Slab"/>
          <w:spacing w:val="-6"/>
        </w:rPr>
        <w:t xml:space="preserve">llenó </w:t>
      </w:r>
      <w:r w:rsidRPr="00594731">
        <w:rPr>
          <w:rFonts w:ascii="Josefin Slab" w:hAnsi="Josefin Slab"/>
        </w:rPr>
        <w:t xml:space="preserve">el </w:t>
      </w:r>
      <w:r w:rsidRPr="00594731">
        <w:rPr>
          <w:rFonts w:ascii="Josefin Slab" w:hAnsi="Josefin Slab"/>
          <w:spacing w:val="-3"/>
        </w:rPr>
        <w:t xml:space="preserve">templo, </w:t>
      </w:r>
      <w:r w:rsidRPr="00594731">
        <w:rPr>
          <w:rFonts w:ascii="Josefin Slab" w:hAnsi="Josefin Slab"/>
        </w:rPr>
        <w:t xml:space="preserve">y toda </w:t>
      </w:r>
      <w:r w:rsidRPr="00594731">
        <w:rPr>
          <w:rFonts w:ascii="Josefin Slab" w:hAnsi="Josefin Slab"/>
          <w:spacing w:val="-8"/>
        </w:rPr>
        <w:t xml:space="preserve">la </w:t>
      </w:r>
      <w:r w:rsidRPr="00594731">
        <w:rPr>
          <w:rFonts w:ascii="Josefin Slab" w:hAnsi="Josefin Slab"/>
          <w:spacing w:val="-4"/>
        </w:rPr>
        <w:t xml:space="preserve">congregación  </w:t>
      </w:r>
      <w:r w:rsidRPr="00594731">
        <w:rPr>
          <w:rFonts w:ascii="Josefin Slab" w:hAnsi="Josefin Slab"/>
        </w:rPr>
        <w:t xml:space="preserve">se </w:t>
      </w:r>
      <w:r w:rsidRPr="00594731">
        <w:rPr>
          <w:rFonts w:ascii="Josefin Slab" w:hAnsi="Josefin Slab"/>
          <w:spacing w:val="-3"/>
        </w:rPr>
        <w:t xml:space="preserve">levantó simultáneamente, siendo  </w:t>
      </w:r>
      <w:r w:rsidRPr="00594731">
        <w:rPr>
          <w:rFonts w:ascii="Josefin Slab" w:hAnsi="Josefin Slab"/>
          <w:spacing w:val="-4"/>
        </w:rPr>
        <w:t xml:space="preserve">inspirados </w:t>
      </w:r>
      <w:r w:rsidRPr="00594731">
        <w:rPr>
          <w:rFonts w:ascii="Josefin Slab" w:hAnsi="Josefin Slab"/>
        </w:rPr>
        <w:t xml:space="preserve">por un poder </w:t>
      </w:r>
      <w:r w:rsidRPr="00594731">
        <w:rPr>
          <w:rFonts w:ascii="Josefin Slab" w:hAnsi="Josefin Slab"/>
          <w:spacing w:val="-7"/>
        </w:rPr>
        <w:t xml:space="preserve">invisible, </w:t>
      </w:r>
      <w:r w:rsidRPr="00594731">
        <w:rPr>
          <w:rFonts w:ascii="Josefin Slab" w:hAnsi="Josefin Slab"/>
        </w:rPr>
        <w:t xml:space="preserve">y muchos comenzaron a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5"/>
        </w:rPr>
        <w:t xml:space="preserve">lenguas </w:t>
      </w:r>
      <w:r w:rsidRPr="00594731">
        <w:rPr>
          <w:rFonts w:ascii="Josefin Slab" w:hAnsi="Josefin Slab"/>
        </w:rPr>
        <w:t xml:space="preserve">y a </w:t>
      </w:r>
      <w:r w:rsidRPr="00594731">
        <w:rPr>
          <w:rFonts w:ascii="Josefin Slab" w:hAnsi="Josefin Slab"/>
          <w:spacing w:val="-3"/>
        </w:rPr>
        <w:t xml:space="preserve">profetizar, </w:t>
      </w:r>
      <w:r w:rsidRPr="00594731">
        <w:rPr>
          <w:rFonts w:ascii="Josefin Slab" w:hAnsi="Josefin Slab"/>
        </w:rPr>
        <w:t xml:space="preserve">otros </w:t>
      </w:r>
      <w:r w:rsidRPr="00594731">
        <w:rPr>
          <w:rFonts w:ascii="Josefin Slab" w:hAnsi="Josefin Slab"/>
          <w:spacing w:val="-3"/>
        </w:rPr>
        <w:t xml:space="preserve">vieron </w:t>
      </w:r>
      <w:r w:rsidRPr="00594731">
        <w:rPr>
          <w:rFonts w:ascii="Josefin Slab" w:hAnsi="Josefin Slab"/>
          <w:spacing w:val="-4"/>
        </w:rPr>
        <w:t xml:space="preserve">visiones </w:t>
      </w:r>
      <w:r w:rsidRPr="00594731">
        <w:rPr>
          <w:rFonts w:ascii="Josefin Slab" w:hAnsi="Josefin Slab"/>
          <w:spacing w:val="-5"/>
        </w:rPr>
        <w:t xml:space="preserve">gloriosas. </w:t>
      </w:r>
      <w:r w:rsidRPr="00594731">
        <w:rPr>
          <w:rFonts w:ascii="Josefin Slab" w:hAnsi="Josefin Slab"/>
        </w:rPr>
        <w:t xml:space="preserve">Después vi que el </w:t>
      </w:r>
      <w:r w:rsidRPr="00594731">
        <w:rPr>
          <w:rFonts w:ascii="Josefin Slab" w:hAnsi="Josefin Slab"/>
          <w:spacing w:val="-3"/>
        </w:rPr>
        <w:t xml:space="preserve">Templo </w:t>
      </w:r>
      <w:r w:rsidRPr="00594731">
        <w:rPr>
          <w:rFonts w:ascii="Josefin Slab" w:hAnsi="Josefin Slab"/>
        </w:rPr>
        <w:t xml:space="preserve">estaba </w:t>
      </w:r>
      <w:r w:rsidRPr="00594731">
        <w:rPr>
          <w:rFonts w:ascii="Josefin Slab" w:hAnsi="Josefin Slab"/>
          <w:spacing w:val="-6"/>
        </w:rPr>
        <w:t xml:space="preserve">lleno </w:t>
      </w:r>
      <w:r w:rsidRPr="00594731">
        <w:rPr>
          <w:rFonts w:ascii="Josefin Slab" w:hAnsi="Josefin Slab"/>
        </w:rPr>
        <w:t xml:space="preserve">de </w:t>
      </w:r>
      <w:r w:rsidRPr="00594731">
        <w:rPr>
          <w:rFonts w:ascii="Josefin Slab" w:hAnsi="Josefin Slab"/>
          <w:spacing w:val="-4"/>
        </w:rPr>
        <w:t>ángeles,</w:t>
      </w:r>
      <w:r w:rsidRPr="00594731">
        <w:rPr>
          <w:rFonts w:ascii="Josefin Slab" w:hAnsi="Josefin Slab"/>
          <w:spacing w:val="27"/>
        </w:rPr>
        <w:t xml:space="preserve"> </w:t>
      </w:r>
      <w:r w:rsidRPr="00594731">
        <w:rPr>
          <w:rFonts w:ascii="Josefin Slab" w:hAnsi="Josefin Slab"/>
        </w:rPr>
        <w:t xml:space="preserve">hecho que </w:t>
      </w:r>
      <w:r w:rsidRPr="00594731">
        <w:rPr>
          <w:rFonts w:ascii="Josefin Slab" w:hAnsi="Josefin Slab"/>
          <w:spacing w:val="-3"/>
        </w:rPr>
        <w:t xml:space="preserve">declaré </w:t>
      </w:r>
      <w:r w:rsidRPr="00594731">
        <w:rPr>
          <w:rFonts w:ascii="Josefin Slab" w:hAnsi="Josefin Slab"/>
        </w:rPr>
        <w:t xml:space="preserve">a </w:t>
      </w:r>
      <w:r w:rsidRPr="00594731">
        <w:rPr>
          <w:rFonts w:ascii="Josefin Slab" w:hAnsi="Josefin Slab"/>
          <w:spacing w:val="-8"/>
        </w:rPr>
        <w:t xml:space="preserve">la </w:t>
      </w:r>
      <w:r w:rsidRPr="00594731">
        <w:rPr>
          <w:rFonts w:ascii="Josefin Slab" w:hAnsi="Josefin Slab"/>
          <w:spacing w:val="-3"/>
        </w:rPr>
        <w:t>congregación».</w:t>
      </w:r>
    </w:p>
    <w:p w:rsidR="00703F8A" w:rsidRPr="00594731" w:rsidRDefault="00D9371B" w:rsidP="007A564F">
      <w:pPr>
        <w:pStyle w:val="Prrafodelista"/>
        <w:numPr>
          <w:ilvl w:val="0"/>
          <w:numId w:val="21"/>
        </w:numPr>
        <w:tabs>
          <w:tab w:val="left" w:pos="772"/>
        </w:tabs>
        <w:spacing w:before="53" w:line="276" w:lineRule="auto"/>
        <w:ind w:right="124" w:hanging="405"/>
        <w:jc w:val="both"/>
        <w:rPr>
          <w:rFonts w:ascii="Josefin Slab" w:hAnsi="Josefin Slab"/>
          <w:sz w:val="27"/>
        </w:rPr>
      </w:pPr>
      <w:r w:rsidRPr="00594731">
        <w:rPr>
          <w:rFonts w:ascii="Josefin Slab" w:hAnsi="Josefin Slab"/>
        </w:rPr>
        <w:tab/>
      </w:r>
      <w:bookmarkStart w:id="1537" w:name="_bookmark1514"/>
      <w:bookmarkEnd w:id="1537"/>
      <w:r w:rsidRPr="00594731">
        <w:rPr>
          <w:rFonts w:ascii="Josefin Slab" w:hAnsi="Josefin Slab"/>
          <w:spacing w:val="-3"/>
          <w:sz w:val="27"/>
        </w:rPr>
        <w:t xml:space="preserve">George </w:t>
      </w:r>
      <w:r w:rsidRPr="00594731">
        <w:rPr>
          <w:rFonts w:ascii="Josefin Slab" w:hAnsi="Josefin Slab"/>
          <w:spacing w:val="-8"/>
          <w:sz w:val="27"/>
        </w:rPr>
        <w:t xml:space="preserve">A. </w:t>
      </w:r>
      <w:r w:rsidRPr="00594731">
        <w:rPr>
          <w:rFonts w:ascii="Josefin Slab" w:hAnsi="Josefin Slab"/>
          <w:spacing w:val="-3"/>
          <w:sz w:val="27"/>
        </w:rPr>
        <w:t xml:space="preserve">Smith, citado </w:t>
      </w:r>
      <w:r w:rsidRPr="00594731">
        <w:rPr>
          <w:rFonts w:ascii="Josefin Slab" w:hAnsi="Josefin Slab"/>
          <w:sz w:val="27"/>
        </w:rPr>
        <w:t xml:space="preserve">en </w:t>
      </w:r>
      <w:r w:rsidRPr="00594731">
        <w:rPr>
          <w:rFonts w:ascii="Josefin Slab" w:hAnsi="Josefin Slab"/>
          <w:i/>
          <w:sz w:val="27"/>
        </w:rPr>
        <w:t>Journal of Discourses</w:t>
      </w:r>
      <w:r w:rsidRPr="00594731">
        <w:rPr>
          <w:rFonts w:ascii="Josefin Slab" w:hAnsi="Josefin Slab"/>
          <w:sz w:val="27"/>
        </w:rPr>
        <w:t xml:space="preserve">, 26 </w:t>
      </w:r>
      <w:r w:rsidRPr="00594731">
        <w:rPr>
          <w:rFonts w:ascii="Josefin Slab" w:hAnsi="Josefin Slab"/>
          <w:spacing w:val="-4"/>
          <w:sz w:val="27"/>
        </w:rPr>
        <w:t xml:space="preserve">vols. </w:t>
      </w:r>
      <w:r w:rsidRPr="00594731">
        <w:rPr>
          <w:rFonts w:ascii="Josefin Slab" w:hAnsi="Josefin Slab"/>
          <w:sz w:val="27"/>
        </w:rPr>
        <w:t xml:space="preserve">(Londres: Latter-day </w:t>
      </w:r>
      <w:r w:rsidRPr="00594731">
        <w:rPr>
          <w:rFonts w:ascii="Josefin Slab" w:hAnsi="Josefin Slab"/>
          <w:spacing w:val="-3"/>
          <w:sz w:val="27"/>
        </w:rPr>
        <w:t xml:space="preserve">Saints’ </w:t>
      </w:r>
      <w:r w:rsidRPr="00594731">
        <w:rPr>
          <w:rFonts w:ascii="Josefin Slab" w:hAnsi="Josefin Slab"/>
          <w:sz w:val="27"/>
        </w:rPr>
        <w:t>Book Depot, 1854–1886), 11: p.</w:t>
      </w:r>
      <w:r w:rsidRPr="00594731">
        <w:rPr>
          <w:rFonts w:ascii="Josefin Slab" w:hAnsi="Josefin Slab"/>
          <w:spacing w:val="57"/>
          <w:sz w:val="27"/>
        </w:rPr>
        <w:t xml:space="preserve"> </w:t>
      </w:r>
      <w:r w:rsidRPr="00594731">
        <w:rPr>
          <w:rFonts w:ascii="Josefin Slab" w:hAnsi="Josefin Slab"/>
          <w:sz w:val="27"/>
        </w:rPr>
        <w:t>10.</w:t>
      </w:r>
    </w:p>
    <w:p w:rsidR="00703F8A" w:rsidRPr="00594731" w:rsidRDefault="00D9371B" w:rsidP="007A564F">
      <w:pPr>
        <w:pStyle w:val="Prrafodelista"/>
        <w:numPr>
          <w:ilvl w:val="0"/>
          <w:numId w:val="21"/>
        </w:numPr>
        <w:tabs>
          <w:tab w:val="left" w:pos="728"/>
        </w:tabs>
        <w:spacing w:before="48" w:line="276" w:lineRule="auto"/>
        <w:ind w:left="727" w:hanging="449"/>
        <w:jc w:val="both"/>
        <w:rPr>
          <w:rFonts w:ascii="Josefin Slab" w:hAnsi="Josefin Slab"/>
          <w:i/>
          <w:sz w:val="27"/>
        </w:rPr>
      </w:pPr>
      <w:bookmarkStart w:id="1538" w:name="_bookmark1515"/>
      <w:bookmarkEnd w:id="1538"/>
      <w:r w:rsidRPr="00594731">
        <w:rPr>
          <w:rFonts w:ascii="Josefin Slab" w:hAnsi="Josefin Slab"/>
          <w:spacing w:val="-3"/>
          <w:sz w:val="27"/>
        </w:rPr>
        <w:t xml:space="preserve">Benjamin </w:t>
      </w:r>
      <w:r w:rsidRPr="00594731">
        <w:rPr>
          <w:rFonts w:ascii="Josefin Slab" w:hAnsi="Josefin Slab"/>
          <w:sz w:val="27"/>
        </w:rPr>
        <w:t xml:space="preserve">Brown, «Testimony for the Truth», </w:t>
      </w:r>
      <w:r w:rsidRPr="00594731">
        <w:rPr>
          <w:rFonts w:ascii="Josefin Slab" w:hAnsi="Josefin Slab"/>
          <w:i/>
          <w:sz w:val="27"/>
        </w:rPr>
        <w:t>Gems for the</w:t>
      </w:r>
      <w:r w:rsidRPr="00594731">
        <w:rPr>
          <w:rFonts w:ascii="Josefin Slab" w:hAnsi="Josefin Slab"/>
          <w:i/>
          <w:spacing w:val="49"/>
          <w:sz w:val="27"/>
        </w:rPr>
        <w:t xml:space="preserve"> </w:t>
      </w:r>
      <w:r w:rsidRPr="00594731">
        <w:rPr>
          <w:rFonts w:ascii="Josefin Slab" w:hAnsi="Josefin Slab"/>
          <w:i/>
          <w:spacing w:val="-7"/>
          <w:sz w:val="27"/>
        </w:rPr>
        <w:t xml:space="preserve">Young </w:t>
      </w:r>
      <w:r w:rsidRPr="00594731">
        <w:rPr>
          <w:rFonts w:ascii="Josefin Slab" w:hAnsi="Josefin Slab"/>
          <w:i/>
          <w:sz w:val="27"/>
        </w:rPr>
        <w:t>Folks</w:t>
      </w:r>
    </w:p>
    <w:p w:rsidR="00703F8A" w:rsidRPr="00594731" w:rsidRDefault="00D9371B" w:rsidP="007A564F">
      <w:pPr>
        <w:pStyle w:val="Textoindependiente"/>
        <w:spacing w:before="5" w:line="276" w:lineRule="auto"/>
        <w:ind w:left="684"/>
        <w:rPr>
          <w:rFonts w:ascii="Josefin Slab" w:hAnsi="Josefin Slab"/>
        </w:rPr>
      </w:pPr>
      <w:r w:rsidRPr="00594731">
        <w:rPr>
          <w:rFonts w:ascii="Josefin Slab" w:hAnsi="Josefin Slab"/>
        </w:rPr>
        <w:t>(Salt Lake City: Juvenile Instructor Office, 1881), p. 65.</w:t>
      </w:r>
    </w:p>
    <w:p w:rsidR="00703F8A" w:rsidRPr="00594731" w:rsidRDefault="00D9371B" w:rsidP="007A564F">
      <w:pPr>
        <w:pStyle w:val="Prrafodelista"/>
        <w:numPr>
          <w:ilvl w:val="0"/>
          <w:numId w:val="21"/>
        </w:numPr>
        <w:tabs>
          <w:tab w:val="left" w:pos="693"/>
        </w:tabs>
        <w:spacing w:line="276" w:lineRule="auto"/>
        <w:ind w:right="137" w:hanging="405"/>
        <w:jc w:val="both"/>
        <w:rPr>
          <w:rFonts w:ascii="Josefin Slab" w:hAnsi="Josefin Slab"/>
          <w:sz w:val="27"/>
        </w:rPr>
      </w:pPr>
      <w:bookmarkStart w:id="1539" w:name="_bookmark1516"/>
      <w:bookmarkEnd w:id="1539"/>
      <w:r w:rsidRPr="00594731">
        <w:rPr>
          <w:rFonts w:ascii="Josefin Slab" w:hAnsi="Josefin Slab"/>
          <w:spacing w:val="-9"/>
          <w:sz w:val="27"/>
        </w:rPr>
        <w:t xml:space="preserve">Allan </w:t>
      </w:r>
      <w:r w:rsidRPr="00594731">
        <w:rPr>
          <w:rFonts w:ascii="Josefin Slab" w:hAnsi="Josefin Slab"/>
          <w:sz w:val="27"/>
        </w:rPr>
        <w:t xml:space="preserve">Anderson, </w:t>
      </w:r>
      <w:r w:rsidRPr="00594731">
        <w:rPr>
          <w:rFonts w:ascii="Josefin Slab" w:hAnsi="Josefin Slab"/>
          <w:i/>
          <w:sz w:val="27"/>
        </w:rPr>
        <w:t>An Introduction to Pentecostalism</w:t>
      </w:r>
      <w:r w:rsidRPr="00594731">
        <w:rPr>
          <w:rFonts w:ascii="Josefin Slab" w:hAnsi="Josefin Slab"/>
          <w:sz w:val="27"/>
        </w:rPr>
        <w:t xml:space="preserve">, p. 24, </w:t>
      </w:r>
      <w:r w:rsidRPr="00594731">
        <w:rPr>
          <w:rFonts w:ascii="Josefin Slab" w:hAnsi="Josefin Slab"/>
          <w:spacing w:val="-7"/>
          <w:sz w:val="27"/>
        </w:rPr>
        <w:t xml:space="preserve">explica </w:t>
      </w:r>
      <w:r w:rsidRPr="00594731">
        <w:rPr>
          <w:rFonts w:ascii="Josefin Slab" w:hAnsi="Josefin Slab"/>
          <w:sz w:val="27"/>
        </w:rPr>
        <w:t xml:space="preserve">que «los mormones practicaban el </w:t>
      </w:r>
      <w:r w:rsidRPr="00594731">
        <w:rPr>
          <w:rFonts w:ascii="Josefin Slab" w:hAnsi="Josefin Slab"/>
          <w:spacing w:val="-3"/>
          <w:sz w:val="27"/>
        </w:rPr>
        <w:t xml:space="preserve">hablar </w:t>
      </w:r>
      <w:r w:rsidRPr="00594731">
        <w:rPr>
          <w:rFonts w:ascii="Josefin Slab" w:hAnsi="Josefin Slab"/>
          <w:sz w:val="27"/>
        </w:rPr>
        <w:t xml:space="preserve">en </w:t>
      </w:r>
      <w:r w:rsidRPr="00594731">
        <w:rPr>
          <w:rFonts w:ascii="Josefin Slab" w:hAnsi="Josefin Slab"/>
          <w:spacing w:val="-5"/>
          <w:sz w:val="27"/>
        </w:rPr>
        <w:t xml:space="preserve">lenguas </w:t>
      </w:r>
      <w:r w:rsidRPr="00594731">
        <w:rPr>
          <w:rFonts w:ascii="Josefin Slab" w:hAnsi="Josefin Slab"/>
          <w:sz w:val="27"/>
        </w:rPr>
        <w:t xml:space="preserve">durante </w:t>
      </w:r>
      <w:r w:rsidRPr="00594731">
        <w:rPr>
          <w:rFonts w:ascii="Josefin Slab" w:hAnsi="Josefin Slab"/>
          <w:spacing w:val="-5"/>
          <w:sz w:val="27"/>
        </w:rPr>
        <w:t xml:space="preserve">los </w:t>
      </w:r>
      <w:r w:rsidRPr="00594731">
        <w:rPr>
          <w:rFonts w:ascii="Josefin Slab" w:hAnsi="Josefin Slab"/>
          <w:sz w:val="27"/>
        </w:rPr>
        <w:t xml:space="preserve">primeros años, pero </w:t>
      </w:r>
      <w:r w:rsidRPr="00594731">
        <w:rPr>
          <w:rFonts w:ascii="Josefin Slab" w:hAnsi="Josefin Slab"/>
          <w:spacing w:val="-3"/>
          <w:sz w:val="27"/>
        </w:rPr>
        <w:t xml:space="preserve">disuadieron </w:t>
      </w:r>
      <w:r w:rsidRPr="00594731">
        <w:rPr>
          <w:rFonts w:ascii="Josefin Slab" w:hAnsi="Josefin Slab"/>
          <w:sz w:val="27"/>
        </w:rPr>
        <w:t xml:space="preserve">su práctica más tarde». Cp. </w:t>
      </w:r>
      <w:r w:rsidRPr="00594731">
        <w:rPr>
          <w:rFonts w:ascii="Josefin Slab" w:hAnsi="Josefin Slab"/>
          <w:spacing w:val="-3"/>
          <w:sz w:val="27"/>
        </w:rPr>
        <w:t xml:space="preserve">Donald </w:t>
      </w:r>
      <w:r w:rsidRPr="00594731">
        <w:rPr>
          <w:rFonts w:ascii="Josefin Slab" w:hAnsi="Josefin Slab"/>
          <w:sz w:val="27"/>
        </w:rPr>
        <w:t xml:space="preserve">G. </w:t>
      </w:r>
      <w:r w:rsidRPr="00594731">
        <w:rPr>
          <w:rFonts w:ascii="Josefin Slab" w:hAnsi="Josefin Slab"/>
          <w:spacing w:val="-3"/>
          <w:sz w:val="27"/>
        </w:rPr>
        <w:t xml:space="preserve">Bloesch, </w:t>
      </w:r>
      <w:r w:rsidRPr="00594731">
        <w:rPr>
          <w:rFonts w:ascii="Josefin Slab" w:hAnsi="Josefin Slab"/>
          <w:i/>
          <w:sz w:val="27"/>
        </w:rPr>
        <w:t xml:space="preserve">The  Holy  </w:t>
      </w:r>
      <w:r w:rsidRPr="00594731">
        <w:rPr>
          <w:rFonts w:ascii="Josefin Slab" w:hAnsi="Josefin Slab"/>
          <w:i/>
          <w:spacing w:val="4"/>
          <w:sz w:val="27"/>
        </w:rPr>
        <w:t xml:space="preserve">Spirit </w:t>
      </w:r>
      <w:r w:rsidRPr="00594731">
        <w:rPr>
          <w:rFonts w:ascii="Josefin Slab" w:hAnsi="Josefin Slab"/>
          <w:sz w:val="27"/>
        </w:rPr>
        <w:t xml:space="preserve">(Downers Grove, IL: </w:t>
      </w:r>
      <w:r w:rsidRPr="00594731">
        <w:rPr>
          <w:rFonts w:ascii="Josefin Slab" w:hAnsi="Josefin Slab"/>
          <w:spacing w:val="-3"/>
          <w:sz w:val="27"/>
        </w:rPr>
        <w:t xml:space="preserve">InterVarsity, </w:t>
      </w:r>
      <w:r w:rsidRPr="00594731">
        <w:rPr>
          <w:rFonts w:ascii="Josefin Slab" w:hAnsi="Josefin Slab"/>
          <w:sz w:val="27"/>
        </w:rPr>
        <w:t>2000), pp.</w:t>
      </w:r>
      <w:r w:rsidRPr="00594731">
        <w:rPr>
          <w:rFonts w:ascii="Josefin Slab" w:hAnsi="Josefin Slab"/>
          <w:spacing w:val="62"/>
          <w:sz w:val="27"/>
        </w:rPr>
        <w:t xml:space="preserve"> </w:t>
      </w:r>
      <w:r w:rsidRPr="00594731">
        <w:rPr>
          <w:rFonts w:ascii="Josefin Slab" w:hAnsi="Josefin Slab"/>
          <w:sz w:val="27"/>
        </w:rPr>
        <w:t>180–81.</w:t>
      </w:r>
    </w:p>
    <w:p w:rsidR="00703F8A" w:rsidRPr="00594731" w:rsidRDefault="00D9371B" w:rsidP="007A564F">
      <w:pPr>
        <w:pStyle w:val="Prrafodelista"/>
        <w:numPr>
          <w:ilvl w:val="0"/>
          <w:numId w:val="21"/>
        </w:numPr>
        <w:tabs>
          <w:tab w:val="left" w:pos="700"/>
        </w:tabs>
        <w:spacing w:before="51" w:line="276" w:lineRule="auto"/>
        <w:ind w:left="699" w:hanging="421"/>
        <w:jc w:val="both"/>
        <w:rPr>
          <w:rFonts w:ascii="Josefin Slab" w:hAnsi="Josefin Slab"/>
          <w:sz w:val="27"/>
        </w:rPr>
      </w:pPr>
      <w:bookmarkStart w:id="1540" w:name="_bookmark1517"/>
      <w:bookmarkEnd w:id="1540"/>
      <w:r w:rsidRPr="00594731">
        <w:rPr>
          <w:rFonts w:ascii="Josefin Slab" w:hAnsi="Josefin Slab"/>
          <w:sz w:val="27"/>
        </w:rPr>
        <w:t>Cp.</w:t>
      </w:r>
      <w:r w:rsidRPr="00594731">
        <w:rPr>
          <w:rFonts w:ascii="Josefin Slab" w:hAnsi="Josefin Slab"/>
          <w:spacing w:val="14"/>
          <w:sz w:val="27"/>
        </w:rPr>
        <w:t xml:space="preserve"> </w:t>
      </w:r>
      <w:r w:rsidRPr="00594731">
        <w:rPr>
          <w:rFonts w:ascii="Josefin Slab" w:hAnsi="Josefin Slab"/>
          <w:spacing w:val="-3"/>
          <w:sz w:val="27"/>
        </w:rPr>
        <w:t>Edgar,</w:t>
      </w:r>
      <w:r w:rsidRPr="00594731">
        <w:rPr>
          <w:rFonts w:ascii="Josefin Slab" w:hAnsi="Josefin Slab"/>
          <w:spacing w:val="15"/>
          <w:sz w:val="27"/>
        </w:rPr>
        <w:t xml:space="preserve"> </w:t>
      </w:r>
      <w:r w:rsidRPr="00594731">
        <w:rPr>
          <w:rFonts w:ascii="Josefin Slab" w:hAnsi="Josefin Slab"/>
          <w:i/>
          <w:spacing w:val="2"/>
          <w:sz w:val="27"/>
        </w:rPr>
        <w:t>Satisfied</w:t>
      </w:r>
      <w:r w:rsidRPr="00594731">
        <w:rPr>
          <w:rFonts w:ascii="Josefin Slab" w:hAnsi="Josefin Slab"/>
          <w:i/>
          <w:spacing w:val="8"/>
          <w:sz w:val="27"/>
        </w:rPr>
        <w:t xml:space="preserve"> </w:t>
      </w:r>
      <w:r w:rsidRPr="00594731">
        <w:rPr>
          <w:rFonts w:ascii="Josefin Slab" w:hAnsi="Josefin Slab"/>
          <w:i/>
          <w:sz w:val="27"/>
        </w:rPr>
        <w:t>by</w:t>
      </w:r>
      <w:r w:rsidRPr="00594731">
        <w:rPr>
          <w:rFonts w:ascii="Josefin Slab" w:hAnsi="Josefin Slab"/>
          <w:i/>
          <w:spacing w:val="7"/>
          <w:sz w:val="27"/>
        </w:rPr>
        <w:t xml:space="preserve"> </w:t>
      </w:r>
      <w:r w:rsidRPr="00594731">
        <w:rPr>
          <w:rFonts w:ascii="Josefin Slab" w:hAnsi="Josefin Slab"/>
          <w:i/>
          <w:sz w:val="27"/>
        </w:rPr>
        <w:t>the</w:t>
      </w:r>
      <w:r w:rsidRPr="00594731">
        <w:rPr>
          <w:rFonts w:ascii="Josefin Slab" w:hAnsi="Josefin Slab"/>
          <w:i/>
          <w:spacing w:val="8"/>
          <w:sz w:val="27"/>
        </w:rPr>
        <w:t xml:space="preserve"> </w:t>
      </w:r>
      <w:r w:rsidRPr="00594731">
        <w:rPr>
          <w:rFonts w:ascii="Josefin Slab" w:hAnsi="Josefin Slab"/>
          <w:i/>
          <w:sz w:val="27"/>
        </w:rPr>
        <w:t>Promise</w:t>
      </w:r>
      <w:r w:rsidRPr="00594731">
        <w:rPr>
          <w:rFonts w:ascii="Josefin Slab" w:hAnsi="Josefin Slab"/>
          <w:i/>
          <w:spacing w:val="8"/>
          <w:sz w:val="27"/>
        </w:rPr>
        <w:t xml:space="preserve"> </w:t>
      </w:r>
      <w:r w:rsidRPr="00594731">
        <w:rPr>
          <w:rFonts w:ascii="Josefin Slab" w:hAnsi="Josefin Slab"/>
          <w:i/>
          <w:sz w:val="27"/>
        </w:rPr>
        <w:t>of</w:t>
      </w:r>
      <w:r w:rsidRPr="00594731">
        <w:rPr>
          <w:rFonts w:ascii="Josefin Slab" w:hAnsi="Josefin Slab"/>
          <w:i/>
          <w:spacing w:val="7"/>
          <w:sz w:val="27"/>
        </w:rPr>
        <w:t xml:space="preserve"> </w:t>
      </w:r>
      <w:r w:rsidRPr="00594731">
        <w:rPr>
          <w:rFonts w:ascii="Josefin Slab" w:hAnsi="Josefin Slab"/>
          <w:i/>
          <w:sz w:val="27"/>
        </w:rPr>
        <w:t>the</w:t>
      </w:r>
      <w:r w:rsidRPr="00594731">
        <w:rPr>
          <w:rFonts w:ascii="Josefin Slab" w:hAnsi="Josefin Slab"/>
          <w:i/>
          <w:spacing w:val="8"/>
          <w:sz w:val="27"/>
        </w:rPr>
        <w:t xml:space="preserve"> </w:t>
      </w:r>
      <w:r w:rsidRPr="00594731">
        <w:rPr>
          <w:rFonts w:ascii="Josefin Slab" w:hAnsi="Josefin Slab"/>
          <w:i/>
          <w:spacing w:val="3"/>
          <w:sz w:val="27"/>
        </w:rPr>
        <w:t>Spirit</w:t>
      </w:r>
      <w:r w:rsidRPr="00594731">
        <w:rPr>
          <w:rFonts w:ascii="Josefin Slab" w:hAnsi="Josefin Slab"/>
          <w:spacing w:val="3"/>
          <w:sz w:val="27"/>
        </w:rPr>
        <w:t>,</w:t>
      </w:r>
      <w:r w:rsidRPr="00594731">
        <w:rPr>
          <w:rFonts w:ascii="Josefin Slab" w:hAnsi="Josefin Slab"/>
          <w:spacing w:val="15"/>
          <w:sz w:val="27"/>
        </w:rPr>
        <w:t xml:space="preserve"> </w:t>
      </w:r>
      <w:r w:rsidRPr="00594731">
        <w:rPr>
          <w:rFonts w:ascii="Josefin Slab" w:hAnsi="Josefin Slab"/>
          <w:sz w:val="27"/>
        </w:rPr>
        <w:t>p.</w:t>
      </w:r>
      <w:r w:rsidRPr="00594731">
        <w:rPr>
          <w:rFonts w:ascii="Josefin Slab" w:hAnsi="Josefin Slab"/>
          <w:spacing w:val="15"/>
          <w:sz w:val="27"/>
        </w:rPr>
        <w:t xml:space="preserve"> </w:t>
      </w:r>
      <w:r w:rsidRPr="00594731">
        <w:rPr>
          <w:rFonts w:ascii="Josefin Slab" w:hAnsi="Josefin Slab"/>
          <w:sz w:val="27"/>
        </w:rPr>
        <w:t>218,</w:t>
      </w:r>
      <w:r w:rsidRPr="00594731">
        <w:rPr>
          <w:rFonts w:ascii="Josefin Slab" w:hAnsi="Josefin Slab"/>
          <w:spacing w:val="14"/>
          <w:sz w:val="27"/>
        </w:rPr>
        <w:t xml:space="preserve"> </w:t>
      </w:r>
      <w:r w:rsidRPr="00594731">
        <w:rPr>
          <w:rFonts w:ascii="Josefin Slab" w:hAnsi="Josefin Slab"/>
          <w:sz w:val="27"/>
        </w:rPr>
        <w:t>n.</w:t>
      </w:r>
      <w:r w:rsidRPr="00594731">
        <w:rPr>
          <w:rFonts w:ascii="Josefin Slab" w:hAnsi="Josefin Slab"/>
          <w:spacing w:val="15"/>
          <w:sz w:val="27"/>
        </w:rPr>
        <w:t xml:space="preserve"> </w:t>
      </w:r>
      <w:r w:rsidRPr="00594731">
        <w:rPr>
          <w:rFonts w:ascii="Josefin Slab" w:hAnsi="Josefin Slab"/>
          <w:sz w:val="27"/>
        </w:rPr>
        <w:t>108.</w:t>
      </w:r>
    </w:p>
    <w:p w:rsidR="00703F8A" w:rsidRPr="00594731" w:rsidRDefault="00D9371B" w:rsidP="007A564F">
      <w:pPr>
        <w:pStyle w:val="Prrafodelista"/>
        <w:numPr>
          <w:ilvl w:val="0"/>
          <w:numId w:val="21"/>
        </w:numPr>
        <w:tabs>
          <w:tab w:val="left" w:pos="790"/>
        </w:tabs>
        <w:spacing w:before="50" w:line="276" w:lineRule="auto"/>
        <w:ind w:right="138" w:hanging="405"/>
        <w:jc w:val="both"/>
        <w:rPr>
          <w:rFonts w:ascii="Josefin Slab" w:hAnsi="Josefin Slab"/>
          <w:sz w:val="27"/>
        </w:rPr>
      </w:pPr>
      <w:r w:rsidRPr="00594731">
        <w:rPr>
          <w:rFonts w:ascii="Josefin Slab" w:hAnsi="Josefin Slab"/>
        </w:rPr>
        <w:tab/>
      </w:r>
      <w:bookmarkStart w:id="1541" w:name="_bookmark1518"/>
      <w:bookmarkEnd w:id="1541"/>
      <w:r w:rsidRPr="00594731">
        <w:rPr>
          <w:rFonts w:ascii="Josefin Slab" w:hAnsi="Josefin Slab"/>
          <w:sz w:val="27"/>
        </w:rPr>
        <w:t xml:space="preserve">Rob Datsko y Kathy Datsko, </w:t>
      </w:r>
      <w:r w:rsidRPr="00594731">
        <w:rPr>
          <w:rFonts w:ascii="Josefin Slab" w:hAnsi="Josefin Slab"/>
          <w:i/>
          <w:spacing w:val="3"/>
          <w:sz w:val="27"/>
        </w:rPr>
        <w:t xml:space="preserve">Building </w:t>
      </w:r>
      <w:r w:rsidRPr="00594731">
        <w:rPr>
          <w:rFonts w:ascii="Josefin Slab" w:hAnsi="Josefin Slab"/>
          <w:i/>
          <w:sz w:val="27"/>
        </w:rPr>
        <w:t xml:space="preserve">Bridges between </w:t>
      </w:r>
      <w:r w:rsidRPr="00594731">
        <w:rPr>
          <w:rFonts w:ascii="Josefin Slab" w:hAnsi="Josefin Slab"/>
          <w:i/>
          <w:spacing w:val="2"/>
          <w:sz w:val="27"/>
        </w:rPr>
        <w:t xml:space="preserve">Spirit-Filled Christians </w:t>
      </w:r>
      <w:r w:rsidRPr="00594731">
        <w:rPr>
          <w:rFonts w:ascii="Josefin Slab" w:hAnsi="Josefin Slab"/>
          <w:i/>
          <w:sz w:val="27"/>
        </w:rPr>
        <w:t xml:space="preserve">and Latter-day </w:t>
      </w:r>
      <w:r w:rsidRPr="00594731">
        <w:rPr>
          <w:rFonts w:ascii="Josefin Slab" w:hAnsi="Josefin Slab"/>
          <w:i/>
          <w:spacing w:val="2"/>
          <w:sz w:val="27"/>
        </w:rPr>
        <w:t xml:space="preserve">Saints </w:t>
      </w:r>
      <w:r w:rsidRPr="00594731">
        <w:rPr>
          <w:rFonts w:ascii="Josefin Slab" w:hAnsi="Josefin Slab"/>
          <w:sz w:val="27"/>
        </w:rPr>
        <w:t>(eBookIt, 2011), p.</w:t>
      </w:r>
      <w:r w:rsidRPr="00594731">
        <w:rPr>
          <w:rFonts w:ascii="Josefin Slab" w:hAnsi="Josefin Slab"/>
          <w:spacing w:val="65"/>
          <w:sz w:val="27"/>
        </w:rPr>
        <w:t xml:space="preserve"> </w:t>
      </w:r>
      <w:r w:rsidRPr="00594731">
        <w:rPr>
          <w:rFonts w:ascii="Josefin Slab" w:hAnsi="Josefin Slab"/>
          <w:sz w:val="27"/>
        </w:rPr>
        <w:t>16.</w:t>
      </w:r>
    </w:p>
    <w:p w:rsidR="00703F8A" w:rsidRPr="00594731" w:rsidRDefault="00D9371B" w:rsidP="007A564F">
      <w:pPr>
        <w:pStyle w:val="Prrafodelista"/>
        <w:numPr>
          <w:ilvl w:val="0"/>
          <w:numId w:val="21"/>
        </w:numPr>
        <w:tabs>
          <w:tab w:val="left" w:pos="735"/>
        </w:tabs>
        <w:spacing w:before="47" w:line="276" w:lineRule="auto"/>
        <w:ind w:right="175" w:hanging="405"/>
        <w:jc w:val="both"/>
        <w:rPr>
          <w:rFonts w:ascii="Josefin Slab" w:hAnsi="Josefin Slab"/>
          <w:sz w:val="27"/>
        </w:rPr>
      </w:pPr>
      <w:r w:rsidRPr="00594731">
        <w:rPr>
          <w:rFonts w:ascii="Josefin Slab" w:hAnsi="Josefin Slab"/>
        </w:rPr>
        <w:tab/>
      </w:r>
      <w:bookmarkStart w:id="1542" w:name="_bookmark1519"/>
      <w:bookmarkEnd w:id="1542"/>
      <w:r w:rsidRPr="00594731">
        <w:rPr>
          <w:rFonts w:ascii="Josefin Slab" w:hAnsi="Josefin Slab"/>
          <w:sz w:val="27"/>
        </w:rPr>
        <w:t xml:space="preserve">Cp. Grant </w:t>
      </w:r>
      <w:r w:rsidRPr="00594731">
        <w:rPr>
          <w:rFonts w:ascii="Josefin Slab" w:hAnsi="Josefin Slab"/>
          <w:spacing w:val="-5"/>
          <w:sz w:val="27"/>
        </w:rPr>
        <w:t xml:space="preserve">Wacker, </w:t>
      </w:r>
      <w:r w:rsidRPr="00594731">
        <w:rPr>
          <w:rFonts w:ascii="Josefin Slab" w:hAnsi="Josefin Slab"/>
          <w:i/>
          <w:sz w:val="27"/>
        </w:rPr>
        <w:t xml:space="preserve">Heaven Below </w:t>
      </w:r>
      <w:r w:rsidRPr="00594731">
        <w:rPr>
          <w:rFonts w:ascii="Josefin Slab" w:hAnsi="Josefin Slab"/>
          <w:spacing w:val="-3"/>
          <w:sz w:val="27"/>
        </w:rPr>
        <w:t xml:space="preserve">(Cambridge,  </w:t>
      </w:r>
      <w:r w:rsidRPr="00594731">
        <w:rPr>
          <w:rFonts w:ascii="Josefin Slab" w:hAnsi="Josefin Slab"/>
          <w:spacing w:val="-6"/>
          <w:sz w:val="27"/>
        </w:rPr>
        <w:t xml:space="preserve">MA: </w:t>
      </w:r>
      <w:r w:rsidRPr="00594731">
        <w:rPr>
          <w:rFonts w:ascii="Josefin Slab" w:hAnsi="Josefin Slab"/>
          <w:sz w:val="27"/>
        </w:rPr>
        <w:t xml:space="preserve">Harvard </w:t>
      </w:r>
      <w:r w:rsidRPr="00594731">
        <w:rPr>
          <w:rFonts w:ascii="Josefin Slab" w:hAnsi="Josefin Slab"/>
          <w:spacing w:val="-6"/>
          <w:sz w:val="27"/>
        </w:rPr>
        <w:t xml:space="preserve">UP,  </w:t>
      </w:r>
      <w:r w:rsidRPr="00594731">
        <w:rPr>
          <w:rFonts w:ascii="Josefin Slab" w:hAnsi="Josefin Slab"/>
          <w:sz w:val="27"/>
        </w:rPr>
        <w:t>2003), p.</w:t>
      </w:r>
      <w:r w:rsidRPr="00594731">
        <w:rPr>
          <w:rFonts w:ascii="Josefin Slab" w:hAnsi="Josefin Slab"/>
          <w:spacing w:val="14"/>
          <w:sz w:val="27"/>
        </w:rPr>
        <w:t xml:space="preserve"> </w:t>
      </w:r>
      <w:r w:rsidRPr="00594731">
        <w:rPr>
          <w:rFonts w:ascii="Josefin Slab" w:hAnsi="Josefin Slab"/>
          <w:sz w:val="27"/>
        </w:rPr>
        <w:t>180.</w:t>
      </w:r>
    </w:p>
    <w:p w:rsidR="00703F8A" w:rsidRPr="00594731" w:rsidRDefault="00D9371B" w:rsidP="007A564F">
      <w:pPr>
        <w:pStyle w:val="Prrafodelista"/>
        <w:numPr>
          <w:ilvl w:val="0"/>
          <w:numId w:val="21"/>
        </w:numPr>
        <w:tabs>
          <w:tab w:val="left" w:pos="751"/>
        </w:tabs>
        <w:spacing w:before="48" w:line="276" w:lineRule="auto"/>
        <w:ind w:right="124" w:hanging="405"/>
        <w:jc w:val="both"/>
        <w:rPr>
          <w:rFonts w:ascii="Josefin Slab" w:hAnsi="Josefin Slab"/>
          <w:sz w:val="27"/>
        </w:rPr>
      </w:pPr>
      <w:r w:rsidRPr="00594731">
        <w:rPr>
          <w:rFonts w:ascii="Josefin Slab" w:hAnsi="Josefin Slab"/>
        </w:rPr>
        <w:tab/>
      </w:r>
      <w:bookmarkStart w:id="1543" w:name="_bookmark1520"/>
      <w:bookmarkEnd w:id="1543"/>
      <w:r w:rsidRPr="00594731">
        <w:rPr>
          <w:rFonts w:ascii="Josefin Slab" w:hAnsi="Josefin Slab"/>
          <w:spacing w:val="-15"/>
          <w:sz w:val="27"/>
        </w:rPr>
        <w:t xml:space="preserve">Ver </w:t>
      </w:r>
      <w:r w:rsidRPr="00594731">
        <w:rPr>
          <w:rFonts w:ascii="Josefin Slab" w:hAnsi="Josefin Slab"/>
          <w:sz w:val="27"/>
        </w:rPr>
        <w:t xml:space="preserve">el </w:t>
      </w:r>
      <w:r w:rsidRPr="00594731">
        <w:rPr>
          <w:rFonts w:ascii="Josefin Slab" w:hAnsi="Josefin Slab"/>
          <w:spacing w:val="-6"/>
          <w:sz w:val="27"/>
        </w:rPr>
        <w:t xml:space="preserve">libro </w:t>
      </w:r>
      <w:r w:rsidRPr="00594731">
        <w:rPr>
          <w:rFonts w:ascii="Josefin Slab" w:hAnsi="Josefin Slab"/>
          <w:sz w:val="27"/>
        </w:rPr>
        <w:t xml:space="preserve">del presidente del </w:t>
      </w:r>
      <w:r w:rsidRPr="00594731">
        <w:rPr>
          <w:rFonts w:ascii="Josefin Slab" w:hAnsi="Josefin Slab"/>
          <w:spacing w:val="-6"/>
          <w:sz w:val="27"/>
        </w:rPr>
        <w:t xml:space="preserve">Fuller </w:t>
      </w:r>
      <w:r w:rsidRPr="00594731">
        <w:rPr>
          <w:rFonts w:ascii="Josefin Slab" w:hAnsi="Josefin Slab"/>
          <w:spacing w:val="-4"/>
          <w:sz w:val="27"/>
        </w:rPr>
        <w:t xml:space="preserve">Seminary, </w:t>
      </w:r>
      <w:r w:rsidRPr="00594731">
        <w:rPr>
          <w:rFonts w:ascii="Josefin Slab" w:hAnsi="Josefin Slab"/>
          <w:spacing w:val="-3"/>
          <w:sz w:val="27"/>
        </w:rPr>
        <w:t xml:space="preserve">Richard </w:t>
      </w:r>
      <w:r w:rsidRPr="00594731">
        <w:rPr>
          <w:rFonts w:ascii="Josefin Slab" w:hAnsi="Josefin Slab"/>
          <w:spacing w:val="-4"/>
          <w:sz w:val="27"/>
        </w:rPr>
        <w:t xml:space="preserve">Mouw, titulado </w:t>
      </w:r>
      <w:r w:rsidRPr="00594731">
        <w:rPr>
          <w:rFonts w:ascii="Josefin Slab" w:hAnsi="Josefin Slab"/>
          <w:i/>
          <w:spacing w:val="-3"/>
          <w:sz w:val="27"/>
        </w:rPr>
        <w:t xml:space="preserve">Talking </w:t>
      </w:r>
      <w:r w:rsidRPr="00594731">
        <w:rPr>
          <w:rFonts w:ascii="Josefin Slab" w:hAnsi="Josefin Slab"/>
          <w:i/>
          <w:spacing w:val="3"/>
          <w:sz w:val="27"/>
        </w:rPr>
        <w:t xml:space="preserve">with </w:t>
      </w:r>
      <w:r w:rsidRPr="00594731">
        <w:rPr>
          <w:rFonts w:ascii="Josefin Slab" w:hAnsi="Josefin Slab"/>
          <w:i/>
          <w:sz w:val="27"/>
        </w:rPr>
        <w:t xml:space="preserve">Mormons: An </w:t>
      </w:r>
      <w:r w:rsidRPr="00594731">
        <w:rPr>
          <w:rFonts w:ascii="Josefin Slab" w:hAnsi="Josefin Slab"/>
          <w:i/>
          <w:spacing w:val="2"/>
          <w:sz w:val="27"/>
        </w:rPr>
        <w:t xml:space="preserve">Invitation </w:t>
      </w:r>
      <w:r w:rsidRPr="00594731">
        <w:rPr>
          <w:rFonts w:ascii="Josefin Slab" w:hAnsi="Josefin Slab"/>
          <w:i/>
          <w:sz w:val="27"/>
        </w:rPr>
        <w:t xml:space="preserve">to Evangelicals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 xml:space="preserve">Eerdmans, 2012). Como el </w:t>
      </w:r>
      <w:r w:rsidRPr="00594731">
        <w:rPr>
          <w:rFonts w:ascii="Josefin Slab" w:hAnsi="Josefin Slab"/>
          <w:spacing w:val="-3"/>
          <w:sz w:val="27"/>
        </w:rPr>
        <w:t xml:space="preserve">título </w:t>
      </w:r>
      <w:r w:rsidRPr="00594731">
        <w:rPr>
          <w:rFonts w:ascii="Josefin Slab" w:hAnsi="Josefin Slab"/>
          <w:spacing w:val="-8"/>
          <w:sz w:val="27"/>
        </w:rPr>
        <w:t xml:space="preserve">lo </w:t>
      </w:r>
      <w:r w:rsidRPr="00594731">
        <w:rPr>
          <w:rFonts w:ascii="Josefin Slab" w:hAnsi="Josefin Slab"/>
          <w:spacing w:val="-5"/>
          <w:sz w:val="27"/>
        </w:rPr>
        <w:t xml:space="preserve">indica, </w:t>
      </w:r>
      <w:r w:rsidRPr="00594731">
        <w:rPr>
          <w:rFonts w:ascii="Josefin Slab" w:hAnsi="Josefin Slab"/>
          <w:sz w:val="27"/>
        </w:rPr>
        <w:t xml:space="preserve">es un </w:t>
      </w:r>
      <w:r w:rsidRPr="00594731">
        <w:rPr>
          <w:rFonts w:ascii="Josefin Slab" w:hAnsi="Josefin Slab"/>
          <w:spacing w:val="-3"/>
          <w:sz w:val="27"/>
        </w:rPr>
        <w:t xml:space="preserve">estímulo </w:t>
      </w:r>
      <w:r w:rsidRPr="00594731">
        <w:rPr>
          <w:rFonts w:ascii="Josefin Slab" w:hAnsi="Josefin Slab"/>
          <w:sz w:val="27"/>
        </w:rPr>
        <w:t xml:space="preserve">para que </w:t>
      </w:r>
      <w:r w:rsidRPr="00594731">
        <w:rPr>
          <w:rFonts w:ascii="Josefin Slab" w:hAnsi="Josefin Slab"/>
          <w:spacing w:val="-5"/>
          <w:sz w:val="27"/>
        </w:rPr>
        <w:t xml:space="preserve">los </w:t>
      </w:r>
      <w:r w:rsidRPr="00594731">
        <w:rPr>
          <w:rFonts w:ascii="Josefin Slab" w:hAnsi="Josefin Slab"/>
          <w:spacing w:val="-4"/>
          <w:sz w:val="27"/>
        </w:rPr>
        <w:t xml:space="preserve">cristianos </w:t>
      </w:r>
      <w:r w:rsidRPr="00594731">
        <w:rPr>
          <w:rFonts w:ascii="Josefin Slab" w:hAnsi="Josefin Slab"/>
          <w:spacing w:val="-5"/>
          <w:sz w:val="27"/>
        </w:rPr>
        <w:t xml:space="preserve">evangélicos </w:t>
      </w:r>
      <w:r w:rsidRPr="00594731">
        <w:rPr>
          <w:rFonts w:ascii="Josefin Slab" w:hAnsi="Josefin Slab"/>
          <w:sz w:val="27"/>
        </w:rPr>
        <w:t xml:space="preserve">entablen un </w:t>
      </w:r>
      <w:r w:rsidRPr="00594731">
        <w:rPr>
          <w:rFonts w:ascii="Josefin Slab" w:hAnsi="Josefin Slab"/>
          <w:spacing w:val="-7"/>
          <w:sz w:val="27"/>
        </w:rPr>
        <w:t xml:space="preserve">diálogo </w:t>
      </w:r>
      <w:r w:rsidRPr="00594731">
        <w:rPr>
          <w:rFonts w:ascii="Josefin Slab" w:hAnsi="Josefin Slab"/>
          <w:sz w:val="27"/>
        </w:rPr>
        <w:t xml:space="preserve">con </w:t>
      </w:r>
      <w:r w:rsidRPr="00594731">
        <w:rPr>
          <w:rFonts w:ascii="Josefin Slab" w:hAnsi="Josefin Slab"/>
          <w:spacing w:val="-5"/>
          <w:sz w:val="27"/>
        </w:rPr>
        <w:t xml:space="preserve">los </w:t>
      </w:r>
      <w:r w:rsidRPr="00594731">
        <w:rPr>
          <w:rFonts w:ascii="Josefin Slab" w:hAnsi="Josefin Slab"/>
          <w:sz w:val="27"/>
        </w:rPr>
        <w:t xml:space="preserve">mormones a </w:t>
      </w:r>
      <w:r w:rsidRPr="00594731">
        <w:rPr>
          <w:rFonts w:ascii="Josefin Slab" w:hAnsi="Josefin Slab"/>
          <w:spacing w:val="-5"/>
          <w:sz w:val="27"/>
        </w:rPr>
        <w:t xml:space="preserve">fin </w:t>
      </w:r>
      <w:r w:rsidRPr="00594731">
        <w:rPr>
          <w:rFonts w:ascii="Josefin Slab" w:hAnsi="Josefin Slab"/>
          <w:sz w:val="27"/>
        </w:rPr>
        <w:t>de alcanzar una mayor</w:t>
      </w:r>
      <w:r w:rsidRPr="00594731">
        <w:rPr>
          <w:rFonts w:ascii="Josefin Slab" w:hAnsi="Josefin Slab"/>
          <w:spacing w:val="20"/>
          <w:sz w:val="27"/>
        </w:rPr>
        <w:t xml:space="preserve"> </w:t>
      </w:r>
      <w:r w:rsidRPr="00594731">
        <w:rPr>
          <w:rFonts w:ascii="Josefin Slab" w:hAnsi="Josefin Slab"/>
          <w:spacing w:val="-3"/>
          <w:sz w:val="27"/>
        </w:rPr>
        <w:t>unidad.</w:t>
      </w:r>
    </w:p>
    <w:p w:rsidR="00703F8A" w:rsidRPr="00594731" w:rsidRDefault="00D9371B" w:rsidP="007A564F">
      <w:pPr>
        <w:pStyle w:val="Prrafodelista"/>
        <w:numPr>
          <w:ilvl w:val="0"/>
          <w:numId w:val="21"/>
        </w:numPr>
        <w:tabs>
          <w:tab w:val="left" w:pos="745"/>
        </w:tabs>
        <w:spacing w:before="52" w:line="276" w:lineRule="auto"/>
        <w:ind w:left="744" w:hanging="466"/>
        <w:jc w:val="both"/>
        <w:rPr>
          <w:rFonts w:ascii="Josefin Slab" w:hAnsi="Josefin Slab"/>
          <w:sz w:val="27"/>
        </w:rPr>
      </w:pPr>
      <w:bookmarkStart w:id="1544" w:name="_bookmark1521"/>
      <w:bookmarkEnd w:id="1544"/>
      <w:r w:rsidRPr="00594731">
        <w:rPr>
          <w:rFonts w:ascii="Josefin Slab" w:hAnsi="Josefin Slab"/>
          <w:sz w:val="27"/>
        </w:rPr>
        <w:t xml:space="preserve">John T. </w:t>
      </w:r>
      <w:r w:rsidRPr="00594731">
        <w:rPr>
          <w:rFonts w:ascii="Josefin Slab" w:hAnsi="Josefin Slab"/>
          <w:spacing w:val="-8"/>
          <w:sz w:val="27"/>
        </w:rPr>
        <w:t xml:space="preserve">Allen, </w:t>
      </w:r>
      <w:r w:rsidRPr="00594731">
        <w:rPr>
          <w:rFonts w:ascii="Josefin Slab" w:hAnsi="Josefin Slab"/>
          <w:i/>
          <w:sz w:val="27"/>
        </w:rPr>
        <w:t xml:space="preserve">The </w:t>
      </w:r>
      <w:r w:rsidRPr="00594731">
        <w:rPr>
          <w:rFonts w:ascii="Josefin Slab" w:hAnsi="Josefin Slab"/>
          <w:i/>
          <w:spacing w:val="-3"/>
          <w:sz w:val="27"/>
        </w:rPr>
        <w:t xml:space="preserve">Future Church </w:t>
      </w:r>
      <w:r w:rsidRPr="00594731">
        <w:rPr>
          <w:rFonts w:ascii="Josefin Slab" w:hAnsi="Josefin Slab"/>
          <w:sz w:val="27"/>
        </w:rPr>
        <w:t xml:space="preserve">(Nueva </w:t>
      </w:r>
      <w:r w:rsidRPr="00594731">
        <w:rPr>
          <w:rFonts w:ascii="Josefin Slab" w:hAnsi="Josefin Slab"/>
          <w:spacing w:val="-6"/>
          <w:sz w:val="27"/>
        </w:rPr>
        <w:t xml:space="preserve">York: </w:t>
      </w:r>
      <w:r w:rsidRPr="00594731">
        <w:rPr>
          <w:rFonts w:ascii="Josefin Slab" w:hAnsi="Josefin Slab"/>
          <w:spacing w:val="-3"/>
          <w:sz w:val="27"/>
        </w:rPr>
        <w:t xml:space="preserve">Doubleday, </w:t>
      </w:r>
      <w:r w:rsidRPr="00594731">
        <w:rPr>
          <w:rFonts w:ascii="Josefin Slab" w:hAnsi="Josefin Slab"/>
          <w:sz w:val="27"/>
        </w:rPr>
        <w:t>2009),</w:t>
      </w:r>
      <w:r w:rsidRPr="00594731">
        <w:rPr>
          <w:rFonts w:ascii="Josefin Slab" w:hAnsi="Josefin Slab"/>
          <w:spacing w:val="-21"/>
          <w:sz w:val="27"/>
        </w:rPr>
        <w:t xml:space="preserve"> </w:t>
      </w:r>
      <w:r w:rsidRPr="00594731">
        <w:rPr>
          <w:rFonts w:ascii="Josefin Slab" w:hAnsi="Josefin Slab"/>
          <w:sz w:val="27"/>
        </w:rPr>
        <w:t>pp.</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684" w:right="124"/>
        <w:rPr>
          <w:rFonts w:ascii="Josefin Slab" w:hAnsi="Josefin Slab"/>
        </w:rPr>
      </w:pPr>
      <w:r w:rsidRPr="00594731">
        <w:rPr>
          <w:rFonts w:ascii="Josefin Slab" w:hAnsi="Josefin Slab"/>
        </w:rPr>
        <w:lastRenderedPageBreak/>
        <w:t xml:space="preserve">382–83. </w:t>
      </w:r>
      <w:r w:rsidRPr="00594731">
        <w:rPr>
          <w:rFonts w:ascii="Josefin Slab" w:hAnsi="Josefin Slab"/>
          <w:spacing w:val="-9"/>
        </w:rPr>
        <w:t>Allen</w:t>
      </w:r>
      <w:r w:rsidRPr="00594731">
        <w:rPr>
          <w:rFonts w:ascii="Josefin Slab" w:hAnsi="Josefin Slab"/>
          <w:spacing w:val="49"/>
        </w:rPr>
        <w:t xml:space="preserve"> </w:t>
      </w:r>
      <w:r w:rsidRPr="00594731">
        <w:rPr>
          <w:rFonts w:ascii="Josefin Slab" w:hAnsi="Josefin Slab"/>
          <w:spacing w:val="-6"/>
        </w:rPr>
        <w:t xml:space="preserve">explica: </w:t>
      </w:r>
      <w:r w:rsidRPr="00594731">
        <w:rPr>
          <w:rFonts w:ascii="Josefin Slab" w:hAnsi="Josefin Slab"/>
          <w:spacing w:val="3"/>
        </w:rPr>
        <w:t xml:space="preserve">«Tal </w:t>
      </w:r>
      <w:r w:rsidRPr="00594731">
        <w:rPr>
          <w:rFonts w:ascii="Josefin Slab" w:hAnsi="Josefin Slab"/>
        </w:rPr>
        <w:t xml:space="preserve">vez el </w:t>
      </w:r>
      <w:r w:rsidRPr="00594731">
        <w:rPr>
          <w:rFonts w:ascii="Josefin Slab" w:hAnsi="Josefin Slab"/>
          <w:spacing w:val="-3"/>
        </w:rPr>
        <w:t xml:space="preserve">elemento </w:t>
      </w:r>
      <w:r w:rsidRPr="00594731">
        <w:rPr>
          <w:rFonts w:ascii="Josefin Slab" w:hAnsi="Josefin Slab"/>
        </w:rPr>
        <w:t xml:space="preserve">más controvertido de </w:t>
      </w:r>
      <w:r w:rsidRPr="00594731">
        <w:rPr>
          <w:rFonts w:ascii="Josefin Slab" w:hAnsi="Josefin Slab"/>
          <w:spacing w:val="-8"/>
        </w:rPr>
        <w:t xml:space="preserve">la </w:t>
      </w:r>
      <w:r w:rsidRPr="00594731">
        <w:rPr>
          <w:rFonts w:ascii="Josefin Slab" w:hAnsi="Josefin Slab"/>
        </w:rPr>
        <w:t xml:space="preserve">perspectiva pentecostal sea el </w:t>
      </w:r>
      <w:r w:rsidRPr="00594731">
        <w:rPr>
          <w:rFonts w:ascii="Josefin Slab" w:hAnsi="Josefin Slab"/>
          <w:spacing w:val="-5"/>
        </w:rPr>
        <w:t xml:space="preserve">llamado “evangelio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es </w:t>
      </w:r>
      <w:r w:rsidRPr="00594731">
        <w:rPr>
          <w:rFonts w:ascii="Josefin Slab" w:hAnsi="Josefin Slab"/>
          <w:spacing w:val="-5"/>
        </w:rPr>
        <w:t xml:space="preserve">decir, </w:t>
      </w:r>
      <w:r w:rsidRPr="00594731">
        <w:rPr>
          <w:rFonts w:ascii="Josefin Slab" w:hAnsi="Josefin Slab"/>
          <w:spacing w:val="-8"/>
        </w:rPr>
        <w:t xml:space="preserve">la </w:t>
      </w:r>
      <w:r w:rsidRPr="00594731">
        <w:rPr>
          <w:rFonts w:ascii="Josefin Slab" w:hAnsi="Josefin Slab"/>
        </w:rPr>
        <w:t xml:space="preserve">creencia de que </w:t>
      </w:r>
      <w:r w:rsidRPr="00594731">
        <w:rPr>
          <w:rFonts w:ascii="Josefin Slab" w:hAnsi="Josefin Slab"/>
          <w:spacing w:val="-4"/>
        </w:rPr>
        <w:t xml:space="preserve">Dios </w:t>
      </w:r>
      <w:r w:rsidRPr="00594731">
        <w:rPr>
          <w:rFonts w:ascii="Josefin Slab" w:hAnsi="Josefin Slab"/>
        </w:rPr>
        <w:t xml:space="preserve">recompensará a </w:t>
      </w:r>
      <w:r w:rsidRPr="00594731">
        <w:rPr>
          <w:rFonts w:ascii="Josefin Slab" w:hAnsi="Josefin Slab"/>
          <w:spacing w:val="-5"/>
        </w:rPr>
        <w:t xml:space="preserve">los </w:t>
      </w:r>
      <w:r w:rsidRPr="00594731">
        <w:rPr>
          <w:rFonts w:ascii="Josefin Slab" w:hAnsi="Josefin Slab"/>
        </w:rPr>
        <w:t xml:space="preserve">que </w:t>
      </w:r>
      <w:r w:rsidRPr="00594731">
        <w:rPr>
          <w:rFonts w:ascii="Josefin Slab" w:hAnsi="Josefin Slab"/>
          <w:spacing w:val="-3"/>
        </w:rPr>
        <w:t xml:space="preserve">tienen </w:t>
      </w:r>
      <w:r w:rsidRPr="00594731">
        <w:rPr>
          <w:rFonts w:ascii="Josefin Slab" w:hAnsi="Josefin Slab"/>
        </w:rPr>
        <w:t xml:space="preserve">fe </w:t>
      </w:r>
      <w:r w:rsidRPr="00594731">
        <w:rPr>
          <w:rFonts w:ascii="Josefin Slab" w:hAnsi="Josefin Slab"/>
          <w:spacing w:val="-4"/>
        </w:rPr>
        <w:t xml:space="preserve">suficiente  </w:t>
      </w:r>
      <w:r w:rsidRPr="00594731">
        <w:rPr>
          <w:rFonts w:ascii="Josefin Slab" w:hAnsi="Josefin Slab"/>
        </w:rPr>
        <w:t xml:space="preserve">con prosperidad </w:t>
      </w:r>
      <w:r w:rsidRPr="00594731">
        <w:rPr>
          <w:rFonts w:ascii="Josefin Slab" w:hAnsi="Josefin Slab"/>
          <w:spacing w:val="-3"/>
        </w:rPr>
        <w:t xml:space="preserve">material </w:t>
      </w:r>
      <w:r w:rsidRPr="00594731">
        <w:rPr>
          <w:rFonts w:ascii="Josefin Slab" w:hAnsi="Josefin Slab"/>
        </w:rPr>
        <w:t xml:space="preserve">y </w:t>
      </w:r>
      <w:r w:rsidRPr="00594731">
        <w:rPr>
          <w:rFonts w:ascii="Josefin Slab" w:hAnsi="Josefin Slab"/>
          <w:spacing w:val="-4"/>
        </w:rPr>
        <w:t xml:space="preserve">salud </w:t>
      </w:r>
      <w:r w:rsidRPr="00594731">
        <w:rPr>
          <w:rFonts w:ascii="Josefin Slab" w:hAnsi="Josefin Slab"/>
          <w:spacing w:val="-3"/>
        </w:rPr>
        <w:t xml:space="preserve">física. </w:t>
      </w:r>
      <w:r w:rsidRPr="00594731">
        <w:rPr>
          <w:rFonts w:ascii="Josefin Slab" w:hAnsi="Josefin Slab"/>
          <w:spacing w:val="-7"/>
        </w:rPr>
        <w:t xml:space="preserve">Algunos </w:t>
      </w:r>
      <w:r w:rsidRPr="00594731">
        <w:rPr>
          <w:rFonts w:ascii="Josefin Slab" w:hAnsi="Josefin Slab"/>
          <w:spacing w:val="-4"/>
        </w:rPr>
        <w:t xml:space="preserve">analistas </w:t>
      </w:r>
      <w:r w:rsidRPr="00594731">
        <w:rPr>
          <w:rFonts w:ascii="Josefin Slab" w:hAnsi="Josefin Slab"/>
          <w:spacing w:val="-5"/>
        </w:rPr>
        <w:t xml:space="preserve">distinguen  </w:t>
      </w:r>
      <w:r w:rsidRPr="00594731">
        <w:rPr>
          <w:rFonts w:ascii="Josefin Slab" w:hAnsi="Josefin Slab"/>
        </w:rPr>
        <w:t xml:space="preserve">entre  </w:t>
      </w:r>
      <w:r w:rsidRPr="00594731">
        <w:rPr>
          <w:rFonts w:ascii="Josefin Slab" w:hAnsi="Josefin Slab"/>
          <w:spacing w:val="-5"/>
        </w:rPr>
        <w:t xml:space="preserve">los </w:t>
      </w:r>
      <w:r w:rsidRPr="00594731">
        <w:rPr>
          <w:rFonts w:ascii="Josefin Slab" w:hAnsi="Josefin Slab"/>
        </w:rPr>
        <w:t xml:space="preserve">“neopentecostales”, que se centran en 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y  el </w:t>
      </w:r>
      <w:r w:rsidRPr="00594731">
        <w:rPr>
          <w:rFonts w:ascii="Josefin Slab" w:hAnsi="Josefin Slab"/>
          <w:spacing w:val="-3"/>
        </w:rPr>
        <w:t xml:space="preserve">pentecostalismo </w:t>
      </w:r>
      <w:r w:rsidRPr="00594731">
        <w:rPr>
          <w:rFonts w:ascii="Josefin Slab" w:hAnsi="Josefin Slab"/>
          <w:spacing w:val="-4"/>
        </w:rPr>
        <w:t xml:space="preserve">clásico, </w:t>
      </w:r>
      <w:r w:rsidRPr="00594731">
        <w:rPr>
          <w:rFonts w:ascii="Josefin Slab" w:hAnsi="Josefin Slab"/>
        </w:rPr>
        <w:t xml:space="preserve">orientado a </w:t>
      </w:r>
      <w:r w:rsidRPr="00594731">
        <w:rPr>
          <w:rFonts w:ascii="Josefin Slab" w:hAnsi="Josefin Slab"/>
          <w:spacing w:val="-5"/>
        </w:rPr>
        <w:t xml:space="preserve">los </w:t>
      </w:r>
      <w:r w:rsidRPr="00594731">
        <w:rPr>
          <w:rFonts w:ascii="Josefin Slab" w:hAnsi="Josefin Slab"/>
        </w:rPr>
        <w:t xml:space="preserve">dones del </w:t>
      </w:r>
      <w:r w:rsidRPr="00594731">
        <w:rPr>
          <w:rFonts w:ascii="Josefin Slab" w:hAnsi="Josefin Slab"/>
          <w:spacing w:val="-3"/>
        </w:rPr>
        <w:t xml:space="preserve">Espíritu </w:t>
      </w:r>
      <w:r w:rsidRPr="00594731">
        <w:rPr>
          <w:rFonts w:ascii="Josefin Slab" w:hAnsi="Josefin Slab"/>
          <w:spacing w:val="-4"/>
        </w:rPr>
        <w:t xml:space="preserve">tales </w:t>
      </w:r>
      <w:r w:rsidRPr="00594731">
        <w:rPr>
          <w:rFonts w:ascii="Josefin Slab" w:hAnsi="Josefin Slab"/>
        </w:rPr>
        <w:t xml:space="preserve">como sanidades y </w:t>
      </w:r>
      <w:r w:rsidRPr="00594731">
        <w:rPr>
          <w:rFonts w:ascii="Josefin Slab" w:hAnsi="Josefin Slab"/>
          <w:spacing w:val="-4"/>
        </w:rPr>
        <w:t xml:space="preserve">lenguas. </w:t>
      </w:r>
      <w:r w:rsidRPr="00594731">
        <w:rPr>
          <w:rFonts w:ascii="Josefin Slab" w:hAnsi="Josefin Slab"/>
          <w:spacing w:val="-6"/>
        </w:rPr>
        <w:t xml:space="preserve">Sin </w:t>
      </w:r>
      <w:r w:rsidRPr="00594731">
        <w:rPr>
          <w:rFonts w:ascii="Josefin Slab" w:hAnsi="Josefin Slab"/>
        </w:rPr>
        <w:t xml:space="preserve">embargo, </w:t>
      </w:r>
      <w:r w:rsidRPr="00594731">
        <w:rPr>
          <w:rFonts w:ascii="Josefin Slab" w:hAnsi="Josefin Slab"/>
          <w:spacing w:val="-5"/>
        </w:rPr>
        <w:t xml:space="preserve">los </w:t>
      </w:r>
      <w:r w:rsidRPr="00594731">
        <w:rPr>
          <w:rFonts w:ascii="Josefin Slab" w:hAnsi="Josefin Slab"/>
        </w:rPr>
        <w:t xml:space="preserve">datos del </w:t>
      </w:r>
      <w:r w:rsidRPr="00594731">
        <w:rPr>
          <w:rFonts w:ascii="Josefin Slab" w:hAnsi="Josefin Slab"/>
          <w:spacing w:val="4"/>
        </w:rPr>
        <w:t xml:space="preserve">Pew </w:t>
      </w:r>
      <w:r w:rsidRPr="00594731">
        <w:rPr>
          <w:rFonts w:ascii="Josefin Slab" w:hAnsi="Josefin Slab"/>
        </w:rPr>
        <w:t xml:space="preserve">Forum </w:t>
      </w:r>
      <w:r w:rsidRPr="00594731">
        <w:rPr>
          <w:rFonts w:ascii="Josefin Slab" w:hAnsi="Josefin Slab"/>
          <w:spacing w:val="-5"/>
        </w:rPr>
        <w:t xml:space="preserve">indican </w:t>
      </w:r>
      <w:r w:rsidRPr="00594731">
        <w:rPr>
          <w:rFonts w:ascii="Josefin Slab" w:hAnsi="Josefin Slab"/>
        </w:rPr>
        <w:t xml:space="preserve">que el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es en </w:t>
      </w:r>
      <w:r w:rsidRPr="00594731">
        <w:rPr>
          <w:rFonts w:ascii="Josefin Slab" w:hAnsi="Josefin Slab"/>
          <w:spacing w:val="-4"/>
        </w:rPr>
        <w:t xml:space="preserve">realidad </w:t>
      </w:r>
      <w:r w:rsidRPr="00594731">
        <w:rPr>
          <w:rFonts w:ascii="Josefin Slab" w:hAnsi="Josefin Slab"/>
        </w:rPr>
        <w:t xml:space="preserve">un </w:t>
      </w:r>
      <w:r w:rsidRPr="00594731">
        <w:rPr>
          <w:rFonts w:ascii="Josefin Slab" w:hAnsi="Josefin Slab"/>
          <w:spacing w:val="-4"/>
        </w:rPr>
        <w:t xml:space="preserve">rasgo </w:t>
      </w:r>
      <w:r w:rsidRPr="00594731">
        <w:rPr>
          <w:rFonts w:ascii="Josefin Slab" w:hAnsi="Josefin Slab"/>
          <w:spacing w:val="-5"/>
        </w:rPr>
        <w:t xml:space="preserve">definitorio </w:t>
      </w:r>
      <w:r w:rsidRPr="00594731">
        <w:rPr>
          <w:rFonts w:ascii="Josefin Slab" w:hAnsi="Josefin Slab"/>
        </w:rPr>
        <w:t xml:space="preserve">de todo el </w:t>
      </w:r>
      <w:r w:rsidRPr="00594731">
        <w:rPr>
          <w:rFonts w:ascii="Josefin Slab" w:hAnsi="Josefin Slab"/>
          <w:spacing w:val="-3"/>
        </w:rPr>
        <w:t xml:space="preserve">pentecostalismo; </w:t>
      </w:r>
      <w:r w:rsidRPr="00594731">
        <w:rPr>
          <w:rFonts w:ascii="Josefin Slab" w:hAnsi="Josefin Slab"/>
        </w:rPr>
        <w:t xml:space="preserve">más del noventa por </w:t>
      </w:r>
      <w:r w:rsidRPr="00594731">
        <w:rPr>
          <w:rFonts w:ascii="Josefin Slab" w:hAnsi="Josefin Slab"/>
          <w:spacing w:val="-3"/>
        </w:rPr>
        <w:t xml:space="preserve">ciento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pentecostales en </w:t>
      </w:r>
      <w:r w:rsidRPr="00594731">
        <w:rPr>
          <w:rFonts w:ascii="Josefin Slab" w:hAnsi="Josefin Slab"/>
          <w:spacing w:val="-8"/>
        </w:rPr>
        <w:t xml:space="preserve">la </w:t>
      </w:r>
      <w:r w:rsidRPr="00594731">
        <w:rPr>
          <w:rFonts w:ascii="Josefin Slab" w:hAnsi="Josefin Slab"/>
        </w:rPr>
        <w:t xml:space="preserve">mayoría de </w:t>
      </w:r>
      <w:r w:rsidRPr="00594731">
        <w:rPr>
          <w:rFonts w:ascii="Josefin Slab" w:hAnsi="Josefin Slab"/>
          <w:spacing w:val="-5"/>
        </w:rPr>
        <w:t xml:space="preserve">los </w:t>
      </w:r>
      <w:r w:rsidRPr="00594731">
        <w:rPr>
          <w:rFonts w:ascii="Josefin Slab" w:hAnsi="Josefin Slab"/>
        </w:rPr>
        <w:t>países mantienen estas</w:t>
      </w:r>
      <w:r w:rsidRPr="00594731">
        <w:rPr>
          <w:rFonts w:ascii="Josefin Slab" w:hAnsi="Josefin Slab"/>
          <w:spacing w:val="43"/>
        </w:rPr>
        <w:t xml:space="preserve"> </w:t>
      </w:r>
      <w:r w:rsidRPr="00594731">
        <w:rPr>
          <w:rFonts w:ascii="Josefin Slab" w:hAnsi="Josefin Slab"/>
        </w:rPr>
        <w:t>creencias».</w:t>
      </w:r>
    </w:p>
    <w:p w:rsidR="00703F8A" w:rsidRPr="00594731" w:rsidRDefault="00D9371B" w:rsidP="007A564F">
      <w:pPr>
        <w:pStyle w:val="Prrafodelista"/>
        <w:numPr>
          <w:ilvl w:val="0"/>
          <w:numId w:val="21"/>
        </w:numPr>
        <w:tabs>
          <w:tab w:val="left" w:pos="783"/>
        </w:tabs>
        <w:spacing w:before="59" w:line="276" w:lineRule="auto"/>
        <w:ind w:right="137" w:hanging="405"/>
        <w:jc w:val="both"/>
        <w:rPr>
          <w:rFonts w:ascii="Josefin Slab" w:hAnsi="Josefin Slab"/>
          <w:sz w:val="27"/>
        </w:rPr>
      </w:pPr>
      <w:r w:rsidRPr="00594731">
        <w:rPr>
          <w:rFonts w:ascii="Josefin Slab" w:hAnsi="Josefin Slab"/>
        </w:rPr>
        <w:tab/>
      </w:r>
      <w:bookmarkStart w:id="1545" w:name="_bookmark1522"/>
      <w:bookmarkStart w:id="1546" w:name="_bookmark1523"/>
      <w:bookmarkEnd w:id="1545"/>
      <w:bookmarkEnd w:id="1546"/>
      <w:r w:rsidRPr="00594731">
        <w:rPr>
          <w:rFonts w:ascii="Josefin Slab" w:hAnsi="Josefin Slab"/>
          <w:spacing w:val="-9"/>
          <w:sz w:val="27"/>
        </w:rPr>
        <w:t>Allan</w:t>
      </w:r>
      <w:r w:rsidRPr="00594731">
        <w:rPr>
          <w:rFonts w:ascii="Josefin Slab" w:hAnsi="Josefin Slab"/>
          <w:spacing w:val="49"/>
          <w:sz w:val="27"/>
        </w:rPr>
        <w:t xml:space="preserve"> </w:t>
      </w:r>
      <w:r w:rsidRPr="00594731">
        <w:rPr>
          <w:rFonts w:ascii="Josefin Slab" w:hAnsi="Josefin Slab"/>
          <w:sz w:val="27"/>
        </w:rPr>
        <w:t xml:space="preserve">Anderson, </w:t>
      </w:r>
      <w:r w:rsidRPr="00594731">
        <w:rPr>
          <w:rFonts w:ascii="Josefin Slab" w:hAnsi="Josefin Slab"/>
          <w:i/>
          <w:sz w:val="27"/>
        </w:rPr>
        <w:t>An Introduction to Pentecostalism</w:t>
      </w:r>
      <w:r w:rsidRPr="00594731">
        <w:rPr>
          <w:rFonts w:ascii="Josefin Slab" w:hAnsi="Josefin Slab"/>
          <w:sz w:val="27"/>
        </w:rPr>
        <w:t xml:space="preserve">, p. 221. Anderson </w:t>
      </w:r>
      <w:r w:rsidRPr="00594731">
        <w:rPr>
          <w:rFonts w:ascii="Josefin Slab" w:hAnsi="Josefin Slab"/>
          <w:spacing w:val="-4"/>
          <w:sz w:val="27"/>
        </w:rPr>
        <w:t xml:space="preserve">escribió: </w:t>
      </w:r>
      <w:r w:rsidRPr="00594731">
        <w:rPr>
          <w:rFonts w:ascii="Josefin Slab" w:hAnsi="Josefin Slab"/>
          <w:sz w:val="27"/>
        </w:rPr>
        <w:t xml:space="preserve">«Aparte del hecho de que esta enseñanza fomenta el “sueño americano” del </w:t>
      </w:r>
      <w:r w:rsidRPr="00594731">
        <w:rPr>
          <w:rFonts w:ascii="Josefin Slab" w:hAnsi="Josefin Slab"/>
          <w:spacing w:val="-5"/>
          <w:sz w:val="27"/>
        </w:rPr>
        <w:t xml:space="preserve">capitalismo </w:t>
      </w:r>
      <w:r w:rsidRPr="00594731">
        <w:rPr>
          <w:rFonts w:ascii="Josefin Slab" w:hAnsi="Josefin Slab"/>
          <w:sz w:val="27"/>
        </w:rPr>
        <w:t xml:space="preserve">y promueve </w:t>
      </w:r>
      <w:r w:rsidRPr="00594731">
        <w:rPr>
          <w:rFonts w:ascii="Josefin Slab" w:hAnsi="Josefin Slab"/>
          <w:spacing w:val="-8"/>
          <w:sz w:val="27"/>
        </w:rPr>
        <w:t xml:space="preserve">la </w:t>
      </w:r>
      <w:r w:rsidRPr="00594731">
        <w:rPr>
          <w:rFonts w:ascii="Josefin Slab" w:hAnsi="Josefin Slab"/>
          <w:spacing w:val="-4"/>
          <w:sz w:val="27"/>
        </w:rPr>
        <w:t xml:space="preserve">ética  </w:t>
      </w:r>
      <w:r w:rsidRPr="00594731">
        <w:rPr>
          <w:rFonts w:ascii="Josefin Slab" w:hAnsi="Josefin Slab"/>
          <w:sz w:val="27"/>
        </w:rPr>
        <w:t xml:space="preserve">del </w:t>
      </w:r>
      <w:r w:rsidRPr="00594731">
        <w:rPr>
          <w:rFonts w:ascii="Josefin Slab" w:hAnsi="Josefin Slab"/>
          <w:spacing w:val="-6"/>
          <w:sz w:val="27"/>
        </w:rPr>
        <w:t xml:space="preserve">éxito, </w:t>
      </w:r>
      <w:r w:rsidRPr="00594731">
        <w:rPr>
          <w:rFonts w:ascii="Josefin Slab" w:hAnsi="Josefin Slab"/>
          <w:sz w:val="27"/>
        </w:rPr>
        <w:t xml:space="preserve">entre sus características más </w:t>
      </w:r>
      <w:r w:rsidRPr="00594731">
        <w:rPr>
          <w:rFonts w:ascii="Josefin Slab" w:hAnsi="Josefin Slab"/>
          <w:spacing w:val="-3"/>
          <w:sz w:val="27"/>
        </w:rPr>
        <w:t xml:space="preserve">cuestionables </w:t>
      </w:r>
      <w:r w:rsidRPr="00594731">
        <w:rPr>
          <w:rFonts w:ascii="Josefin Slab" w:hAnsi="Josefin Slab"/>
          <w:sz w:val="27"/>
        </w:rPr>
        <w:t xml:space="preserve">se encuentra </w:t>
      </w:r>
      <w:r w:rsidRPr="00594731">
        <w:rPr>
          <w:rFonts w:ascii="Josefin Slab" w:hAnsi="Josefin Slab"/>
          <w:spacing w:val="-8"/>
          <w:sz w:val="27"/>
        </w:rPr>
        <w:t xml:space="preserve">la </w:t>
      </w:r>
      <w:r w:rsidRPr="00594731">
        <w:rPr>
          <w:rFonts w:ascii="Josefin Slab" w:hAnsi="Josefin Slab"/>
          <w:spacing w:val="-6"/>
          <w:sz w:val="27"/>
        </w:rPr>
        <w:t xml:space="preserve">posibilidad </w:t>
      </w:r>
      <w:r w:rsidRPr="00594731">
        <w:rPr>
          <w:rFonts w:ascii="Josefin Slab" w:hAnsi="Josefin Slab"/>
          <w:sz w:val="27"/>
        </w:rPr>
        <w:t xml:space="preserve">de que </w:t>
      </w:r>
      <w:r w:rsidRPr="00594731">
        <w:rPr>
          <w:rFonts w:ascii="Josefin Slab" w:hAnsi="Josefin Slab"/>
          <w:spacing w:val="-8"/>
          <w:sz w:val="27"/>
        </w:rPr>
        <w:t xml:space="preserve">la </w:t>
      </w:r>
      <w:r w:rsidRPr="00594731">
        <w:rPr>
          <w:rFonts w:ascii="Josefin Slab" w:hAnsi="Josefin Slab"/>
          <w:sz w:val="27"/>
        </w:rPr>
        <w:t xml:space="preserve">fe humana sea colocada por </w:t>
      </w:r>
      <w:r w:rsidRPr="00594731">
        <w:rPr>
          <w:rFonts w:ascii="Josefin Slab" w:hAnsi="Josefin Slab"/>
          <w:spacing w:val="-3"/>
          <w:sz w:val="27"/>
        </w:rPr>
        <w:t xml:space="preserve">encima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soberanía y </w:t>
      </w:r>
      <w:r w:rsidRPr="00594731">
        <w:rPr>
          <w:rFonts w:ascii="Josefin Slab" w:hAnsi="Josefin Slab"/>
          <w:spacing w:val="-8"/>
          <w:sz w:val="27"/>
        </w:rPr>
        <w:t xml:space="preserve">la </w:t>
      </w:r>
      <w:r w:rsidRPr="00594731">
        <w:rPr>
          <w:rFonts w:ascii="Josefin Slab" w:hAnsi="Josefin Slab"/>
          <w:spacing w:val="-5"/>
          <w:sz w:val="27"/>
        </w:rPr>
        <w:t xml:space="preserve">gracia </w:t>
      </w:r>
      <w:r w:rsidRPr="00594731">
        <w:rPr>
          <w:rFonts w:ascii="Josefin Slab" w:hAnsi="Josefin Slab"/>
          <w:sz w:val="27"/>
        </w:rPr>
        <w:t xml:space="preserve">de </w:t>
      </w:r>
      <w:r w:rsidRPr="00594731">
        <w:rPr>
          <w:rFonts w:ascii="Josefin Slab" w:hAnsi="Josefin Slab"/>
          <w:spacing w:val="-4"/>
          <w:sz w:val="27"/>
        </w:rPr>
        <w:t xml:space="preserve">Dios. </w:t>
      </w:r>
      <w:r w:rsidRPr="00594731">
        <w:rPr>
          <w:rFonts w:ascii="Josefin Slab" w:hAnsi="Josefin Slab"/>
          <w:sz w:val="27"/>
        </w:rPr>
        <w:t xml:space="preserve">La fe  se convierte en una </w:t>
      </w:r>
      <w:r w:rsidRPr="00594731">
        <w:rPr>
          <w:rFonts w:ascii="Josefin Slab" w:hAnsi="Josefin Slab"/>
          <w:spacing w:val="-4"/>
          <w:sz w:val="27"/>
        </w:rPr>
        <w:t xml:space="preserve">condición </w:t>
      </w:r>
      <w:r w:rsidRPr="00594731">
        <w:rPr>
          <w:rFonts w:ascii="Josefin Slab" w:hAnsi="Josefin Slab"/>
          <w:sz w:val="27"/>
        </w:rPr>
        <w:t xml:space="preserve">para </w:t>
      </w:r>
      <w:r w:rsidRPr="00594731">
        <w:rPr>
          <w:rFonts w:ascii="Josefin Slab" w:hAnsi="Josefin Slab"/>
          <w:spacing w:val="-8"/>
          <w:sz w:val="27"/>
        </w:rPr>
        <w:t xml:space="preserve">la </w:t>
      </w:r>
      <w:r w:rsidRPr="00594731">
        <w:rPr>
          <w:rFonts w:ascii="Josefin Slab" w:hAnsi="Josefin Slab"/>
          <w:spacing w:val="-3"/>
          <w:sz w:val="27"/>
        </w:rPr>
        <w:t xml:space="preserve">acción </w:t>
      </w:r>
      <w:r w:rsidRPr="00594731">
        <w:rPr>
          <w:rFonts w:ascii="Josefin Slab" w:hAnsi="Josefin Slab"/>
          <w:sz w:val="27"/>
        </w:rPr>
        <w:t xml:space="preserve">de </w:t>
      </w:r>
      <w:r w:rsidRPr="00594731">
        <w:rPr>
          <w:rFonts w:ascii="Josefin Slab" w:hAnsi="Josefin Slab"/>
          <w:spacing w:val="-4"/>
          <w:sz w:val="27"/>
        </w:rPr>
        <w:t xml:space="preserve">Dios </w:t>
      </w:r>
      <w:r w:rsidRPr="00594731">
        <w:rPr>
          <w:rFonts w:ascii="Josefin Slab" w:hAnsi="Josefin Slab"/>
          <w:sz w:val="27"/>
        </w:rPr>
        <w:t xml:space="preserve">y </w:t>
      </w:r>
      <w:r w:rsidRPr="00594731">
        <w:rPr>
          <w:rFonts w:ascii="Josefin Slab" w:hAnsi="Josefin Slab"/>
          <w:spacing w:val="-8"/>
          <w:sz w:val="27"/>
        </w:rPr>
        <w:t xml:space="preserve">la  </w:t>
      </w:r>
      <w:r w:rsidRPr="00594731">
        <w:rPr>
          <w:rFonts w:ascii="Josefin Slab" w:hAnsi="Josefin Slab"/>
          <w:sz w:val="27"/>
        </w:rPr>
        <w:t xml:space="preserve">fortaleza de </w:t>
      </w:r>
      <w:r w:rsidRPr="00594731">
        <w:rPr>
          <w:rFonts w:ascii="Josefin Slab" w:hAnsi="Josefin Slab"/>
          <w:spacing w:val="-8"/>
          <w:sz w:val="27"/>
        </w:rPr>
        <w:t>la</w:t>
      </w:r>
      <w:r w:rsidRPr="00594731">
        <w:rPr>
          <w:rFonts w:ascii="Josefin Slab" w:hAnsi="Josefin Slab"/>
          <w:spacing w:val="51"/>
          <w:sz w:val="27"/>
        </w:rPr>
        <w:t xml:space="preserve"> </w:t>
      </w:r>
      <w:r w:rsidRPr="00594731">
        <w:rPr>
          <w:rFonts w:ascii="Josefin Slab" w:hAnsi="Josefin Slab"/>
          <w:sz w:val="27"/>
        </w:rPr>
        <w:t xml:space="preserve">fe se </w:t>
      </w:r>
      <w:r w:rsidRPr="00594731">
        <w:rPr>
          <w:rFonts w:ascii="Josefin Slab" w:hAnsi="Josefin Slab"/>
          <w:spacing w:val="-4"/>
          <w:sz w:val="27"/>
        </w:rPr>
        <w:t xml:space="preserve">mide </w:t>
      </w:r>
      <w:r w:rsidRPr="00594731">
        <w:rPr>
          <w:rFonts w:ascii="Josefin Slab" w:hAnsi="Josefin Slab"/>
          <w:sz w:val="27"/>
        </w:rPr>
        <w:t xml:space="preserve">por </w:t>
      </w:r>
      <w:r w:rsidRPr="00594731">
        <w:rPr>
          <w:rFonts w:ascii="Josefin Slab" w:hAnsi="Josefin Slab"/>
          <w:spacing w:val="-5"/>
          <w:sz w:val="27"/>
        </w:rPr>
        <w:t xml:space="preserve">los </w:t>
      </w:r>
      <w:r w:rsidRPr="00594731">
        <w:rPr>
          <w:rFonts w:ascii="Josefin Slab" w:hAnsi="Josefin Slab"/>
          <w:sz w:val="27"/>
        </w:rPr>
        <w:t xml:space="preserve">resultados. La prosperidad </w:t>
      </w:r>
      <w:r w:rsidRPr="00594731">
        <w:rPr>
          <w:rFonts w:ascii="Josefin Slab" w:hAnsi="Josefin Slab"/>
          <w:spacing w:val="-3"/>
          <w:sz w:val="27"/>
        </w:rPr>
        <w:t xml:space="preserve">material </w:t>
      </w:r>
      <w:r w:rsidRPr="00594731">
        <w:rPr>
          <w:rFonts w:ascii="Josefin Slab" w:hAnsi="Josefin Slab"/>
          <w:sz w:val="27"/>
        </w:rPr>
        <w:t xml:space="preserve">y </w:t>
      </w:r>
      <w:r w:rsidRPr="00594731">
        <w:rPr>
          <w:rFonts w:ascii="Josefin Slab" w:hAnsi="Josefin Slab"/>
          <w:spacing w:val="-3"/>
          <w:sz w:val="27"/>
        </w:rPr>
        <w:t xml:space="preserve">financiera </w:t>
      </w:r>
      <w:r w:rsidRPr="00594731">
        <w:rPr>
          <w:rFonts w:ascii="Josefin Slab" w:hAnsi="Josefin Slab"/>
          <w:sz w:val="27"/>
        </w:rPr>
        <w:t xml:space="preserve">y </w:t>
      </w:r>
      <w:r w:rsidRPr="00594731">
        <w:rPr>
          <w:rFonts w:ascii="Josefin Slab" w:hAnsi="Josefin Slab"/>
          <w:spacing w:val="-8"/>
          <w:sz w:val="27"/>
        </w:rPr>
        <w:t xml:space="preserve">la </w:t>
      </w:r>
      <w:r w:rsidRPr="00594731">
        <w:rPr>
          <w:rFonts w:ascii="Josefin Slab" w:hAnsi="Josefin Slab"/>
          <w:spacing w:val="-4"/>
          <w:sz w:val="27"/>
        </w:rPr>
        <w:t xml:space="preserve">salud </w:t>
      </w:r>
      <w:r w:rsidRPr="00594731">
        <w:rPr>
          <w:rFonts w:ascii="Josefin Slab" w:hAnsi="Josefin Slab"/>
          <w:sz w:val="27"/>
        </w:rPr>
        <w:t xml:space="preserve">a veces son </w:t>
      </w:r>
      <w:r w:rsidRPr="00594731">
        <w:rPr>
          <w:rFonts w:ascii="Josefin Slab" w:hAnsi="Josefin Slab"/>
          <w:spacing w:val="-3"/>
          <w:sz w:val="27"/>
        </w:rPr>
        <w:t xml:space="preserve">vistas </w:t>
      </w:r>
      <w:r w:rsidRPr="00594731">
        <w:rPr>
          <w:rFonts w:ascii="Josefin Slab" w:hAnsi="Josefin Slab"/>
          <w:sz w:val="27"/>
        </w:rPr>
        <w:t xml:space="preserve">como una prueba de </w:t>
      </w:r>
      <w:r w:rsidRPr="00594731">
        <w:rPr>
          <w:rFonts w:ascii="Josefin Slab" w:hAnsi="Josefin Slab"/>
          <w:spacing w:val="-8"/>
          <w:sz w:val="27"/>
        </w:rPr>
        <w:t xml:space="preserve">la </w:t>
      </w:r>
      <w:r w:rsidRPr="00594731">
        <w:rPr>
          <w:rFonts w:ascii="Josefin Slab" w:hAnsi="Josefin Slab"/>
          <w:spacing w:val="-5"/>
          <w:sz w:val="27"/>
        </w:rPr>
        <w:t xml:space="preserve">espiritualidad </w:t>
      </w:r>
      <w:r w:rsidRPr="00594731">
        <w:rPr>
          <w:rFonts w:ascii="Josefin Slab" w:hAnsi="Josefin Slab"/>
          <w:sz w:val="27"/>
        </w:rPr>
        <w:t xml:space="preserve">y el papel </w:t>
      </w:r>
      <w:r w:rsidRPr="00594731">
        <w:rPr>
          <w:rFonts w:ascii="Josefin Slab" w:hAnsi="Josefin Slab"/>
          <w:spacing w:val="-4"/>
          <w:sz w:val="27"/>
        </w:rPr>
        <w:t xml:space="preserve">positivo </w:t>
      </w:r>
      <w:r w:rsidRPr="00594731">
        <w:rPr>
          <w:rFonts w:ascii="Josefin Slab" w:hAnsi="Josefin Slab"/>
          <w:sz w:val="27"/>
        </w:rPr>
        <w:t xml:space="preserve">y necesario de </w:t>
      </w:r>
      <w:r w:rsidRPr="00594731">
        <w:rPr>
          <w:rFonts w:ascii="Josefin Slab" w:hAnsi="Josefin Slab"/>
          <w:spacing w:val="-8"/>
          <w:sz w:val="27"/>
        </w:rPr>
        <w:t xml:space="preserve">la </w:t>
      </w:r>
      <w:r w:rsidRPr="00594731">
        <w:rPr>
          <w:rFonts w:ascii="Josefin Slab" w:hAnsi="Josefin Slab"/>
          <w:sz w:val="27"/>
        </w:rPr>
        <w:t xml:space="preserve">persecución y el </w:t>
      </w:r>
      <w:r w:rsidRPr="00594731">
        <w:rPr>
          <w:rFonts w:ascii="Josefin Slab" w:hAnsi="Josefin Slab"/>
          <w:spacing w:val="-3"/>
          <w:sz w:val="27"/>
        </w:rPr>
        <w:t xml:space="preserve">sufrimiento </w:t>
      </w:r>
      <w:r w:rsidRPr="00594731">
        <w:rPr>
          <w:rFonts w:ascii="Josefin Slab" w:hAnsi="Josefin Slab"/>
          <w:sz w:val="27"/>
        </w:rPr>
        <w:t>a menudo son pasados por alto».</w:t>
      </w:r>
    </w:p>
    <w:p w:rsidR="00703F8A" w:rsidRPr="00594731" w:rsidRDefault="00D9371B" w:rsidP="007A564F">
      <w:pPr>
        <w:pStyle w:val="Prrafodelista"/>
        <w:numPr>
          <w:ilvl w:val="0"/>
          <w:numId w:val="21"/>
        </w:numPr>
        <w:tabs>
          <w:tab w:val="left" w:pos="760"/>
        </w:tabs>
        <w:spacing w:before="59" w:line="276" w:lineRule="auto"/>
        <w:ind w:right="145" w:hanging="405"/>
        <w:jc w:val="both"/>
        <w:rPr>
          <w:rFonts w:ascii="Josefin Slab" w:hAnsi="Josefin Slab"/>
          <w:sz w:val="27"/>
        </w:rPr>
      </w:pPr>
      <w:r w:rsidRPr="00594731">
        <w:rPr>
          <w:rFonts w:ascii="Josefin Slab" w:hAnsi="Josefin Slab"/>
        </w:rPr>
        <w:tab/>
      </w:r>
      <w:bookmarkStart w:id="1547" w:name="_bookmark1524"/>
      <w:bookmarkEnd w:id="1547"/>
      <w:r w:rsidRPr="00594731">
        <w:rPr>
          <w:rFonts w:ascii="Josefin Slab" w:hAnsi="Josefin Slab"/>
          <w:spacing w:val="-3"/>
          <w:sz w:val="27"/>
        </w:rPr>
        <w:t xml:space="preserve">Daniel </w:t>
      </w:r>
      <w:r w:rsidRPr="00594731">
        <w:rPr>
          <w:rFonts w:ascii="Josefin Slab" w:hAnsi="Josefin Slab"/>
          <w:sz w:val="27"/>
        </w:rPr>
        <w:t xml:space="preserve">J. Bennett, </w:t>
      </w:r>
      <w:r w:rsidRPr="00594731">
        <w:rPr>
          <w:rFonts w:ascii="Josefin Slab" w:hAnsi="Josefin Slab"/>
          <w:i/>
          <w:sz w:val="27"/>
        </w:rPr>
        <w:t xml:space="preserve">A Passion for the Fatherless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pacing w:val="-5"/>
          <w:sz w:val="27"/>
        </w:rPr>
        <w:t xml:space="preserve">Kregel, </w:t>
      </w:r>
      <w:r w:rsidRPr="00594731">
        <w:rPr>
          <w:rFonts w:ascii="Josefin Slab" w:hAnsi="Josefin Slab"/>
          <w:sz w:val="27"/>
        </w:rPr>
        <w:t>2011), p.</w:t>
      </w:r>
      <w:r w:rsidRPr="00594731">
        <w:rPr>
          <w:rFonts w:ascii="Josefin Slab" w:hAnsi="Josefin Slab"/>
          <w:spacing w:val="27"/>
          <w:sz w:val="27"/>
        </w:rPr>
        <w:t xml:space="preserve"> </w:t>
      </w:r>
      <w:r w:rsidRPr="00594731">
        <w:rPr>
          <w:rFonts w:ascii="Josefin Slab" w:hAnsi="Josefin Slab"/>
          <w:sz w:val="27"/>
        </w:rPr>
        <w:t>86.</w:t>
      </w:r>
    </w:p>
    <w:p w:rsidR="00703F8A" w:rsidRPr="00594731" w:rsidRDefault="00D9371B" w:rsidP="007A564F">
      <w:pPr>
        <w:pStyle w:val="Prrafodelista"/>
        <w:numPr>
          <w:ilvl w:val="0"/>
          <w:numId w:val="21"/>
        </w:numPr>
        <w:tabs>
          <w:tab w:val="left" w:pos="739"/>
        </w:tabs>
        <w:spacing w:before="48" w:line="276" w:lineRule="auto"/>
        <w:ind w:right="197" w:hanging="405"/>
        <w:jc w:val="both"/>
        <w:rPr>
          <w:rFonts w:ascii="Josefin Slab" w:hAnsi="Josefin Slab"/>
          <w:sz w:val="27"/>
        </w:rPr>
      </w:pPr>
      <w:r w:rsidRPr="00594731">
        <w:rPr>
          <w:rFonts w:ascii="Josefin Slab" w:hAnsi="Josefin Slab"/>
        </w:rPr>
        <w:tab/>
      </w:r>
      <w:bookmarkStart w:id="1548" w:name="_bookmark1525"/>
      <w:bookmarkEnd w:id="1548"/>
      <w:r w:rsidRPr="00594731">
        <w:rPr>
          <w:rFonts w:ascii="Josefin Slab" w:hAnsi="Josefin Slab"/>
          <w:sz w:val="27"/>
        </w:rPr>
        <w:t xml:space="preserve">Bruce </w:t>
      </w:r>
      <w:r w:rsidRPr="00594731">
        <w:rPr>
          <w:rFonts w:ascii="Josefin Slab" w:hAnsi="Josefin Slab"/>
          <w:spacing w:val="-3"/>
          <w:sz w:val="27"/>
        </w:rPr>
        <w:t xml:space="preserve">Bickel </w:t>
      </w:r>
      <w:r w:rsidRPr="00594731">
        <w:rPr>
          <w:rFonts w:ascii="Josefin Slab" w:hAnsi="Josefin Slab"/>
          <w:sz w:val="27"/>
        </w:rPr>
        <w:t xml:space="preserve">y Stan Jantz, </w:t>
      </w:r>
      <w:r w:rsidRPr="00594731">
        <w:rPr>
          <w:rFonts w:ascii="Josefin Slab" w:hAnsi="Josefin Slab"/>
          <w:i/>
          <w:sz w:val="27"/>
        </w:rPr>
        <w:t xml:space="preserve">I’m </w:t>
      </w:r>
      <w:r w:rsidRPr="00594731">
        <w:rPr>
          <w:rFonts w:ascii="Josefin Slab" w:hAnsi="Josefin Slab"/>
          <w:i/>
          <w:spacing w:val="3"/>
          <w:sz w:val="27"/>
        </w:rPr>
        <w:t xml:space="preserve">Fine with </w:t>
      </w:r>
      <w:r w:rsidRPr="00594731">
        <w:rPr>
          <w:rFonts w:ascii="Josefin Slab" w:hAnsi="Josefin Slab"/>
          <w:i/>
          <w:sz w:val="27"/>
        </w:rPr>
        <w:t>God</w:t>
      </w:r>
      <w:r w:rsidRPr="00594731">
        <w:rPr>
          <w:i/>
          <w:sz w:val="27"/>
        </w:rPr>
        <w:t>…</w:t>
      </w:r>
      <w:r w:rsidRPr="00594731">
        <w:rPr>
          <w:rFonts w:ascii="Josefin Slab" w:hAnsi="Josefin Slab"/>
          <w:i/>
          <w:sz w:val="27"/>
        </w:rPr>
        <w:t xml:space="preserve"> </w:t>
      </w:r>
      <w:r w:rsidRPr="00594731">
        <w:rPr>
          <w:rFonts w:ascii="Josefin Slab" w:hAnsi="Josefin Slab"/>
          <w:i/>
          <w:spacing w:val="-8"/>
          <w:sz w:val="27"/>
        </w:rPr>
        <w:t xml:space="preserve">It’s </w:t>
      </w:r>
      <w:r w:rsidRPr="00594731">
        <w:rPr>
          <w:rFonts w:ascii="Josefin Slab" w:hAnsi="Josefin Slab"/>
          <w:i/>
          <w:spacing w:val="2"/>
          <w:sz w:val="27"/>
        </w:rPr>
        <w:t xml:space="preserve">Christians </w:t>
      </w:r>
      <w:r w:rsidRPr="00594731">
        <w:rPr>
          <w:rFonts w:ascii="Josefin Slab" w:hAnsi="Josefin Slab"/>
          <w:i/>
          <w:sz w:val="27"/>
        </w:rPr>
        <w:t xml:space="preserve">I </w:t>
      </w:r>
      <w:r w:rsidRPr="00594731">
        <w:rPr>
          <w:rFonts w:ascii="Josefin Slab" w:hAnsi="Josefin Slab"/>
          <w:i/>
          <w:spacing w:val="-7"/>
          <w:sz w:val="27"/>
        </w:rPr>
        <w:t xml:space="preserve">Can’t </w:t>
      </w:r>
      <w:r w:rsidRPr="00594731">
        <w:rPr>
          <w:rFonts w:ascii="Josefin Slab" w:hAnsi="Josefin Slab"/>
          <w:i/>
          <w:sz w:val="27"/>
        </w:rPr>
        <w:t xml:space="preserve">Stand </w:t>
      </w:r>
      <w:r w:rsidRPr="00594731">
        <w:rPr>
          <w:rFonts w:ascii="Josefin Slab" w:hAnsi="Josefin Slab"/>
          <w:sz w:val="27"/>
        </w:rPr>
        <w:t>(Eugene, OR: Harvest House, 2008), p.</w:t>
      </w:r>
      <w:r w:rsidRPr="00594731">
        <w:rPr>
          <w:rFonts w:ascii="Josefin Slab" w:hAnsi="Josefin Slab"/>
          <w:spacing w:val="58"/>
          <w:sz w:val="27"/>
        </w:rPr>
        <w:t xml:space="preserve"> </w:t>
      </w:r>
      <w:r w:rsidRPr="00594731">
        <w:rPr>
          <w:rFonts w:ascii="Josefin Slab" w:hAnsi="Josefin Slab"/>
          <w:sz w:val="27"/>
        </w:rPr>
        <w:t>94.</w:t>
      </w:r>
    </w:p>
    <w:p w:rsidR="00703F8A" w:rsidRPr="00594731" w:rsidRDefault="00D9371B" w:rsidP="007A564F">
      <w:pPr>
        <w:pStyle w:val="Prrafodelista"/>
        <w:numPr>
          <w:ilvl w:val="0"/>
          <w:numId w:val="21"/>
        </w:numPr>
        <w:tabs>
          <w:tab w:val="left" w:pos="725"/>
        </w:tabs>
        <w:spacing w:before="48" w:line="276" w:lineRule="auto"/>
        <w:ind w:right="124" w:hanging="405"/>
        <w:jc w:val="both"/>
        <w:rPr>
          <w:rFonts w:ascii="Josefin Slab" w:hAnsi="Josefin Slab"/>
          <w:sz w:val="27"/>
        </w:rPr>
      </w:pPr>
      <w:bookmarkStart w:id="1549" w:name="_bookmark1526"/>
      <w:bookmarkEnd w:id="1549"/>
      <w:r w:rsidRPr="00594731">
        <w:rPr>
          <w:rFonts w:ascii="Josefin Slab" w:hAnsi="Josefin Slab"/>
          <w:sz w:val="27"/>
        </w:rPr>
        <w:t xml:space="preserve">Cp. John </w:t>
      </w:r>
      <w:r w:rsidRPr="00594731">
        <w:rPr>
          <w:rFonts w:ascii="Josefin Slab" w:hAnsi="Josefin Slab"/>
          <w:spacing w:val="-6"/>
          <w:sz w:val="27"/>
        </w:rPr>
        <w:t xml:space="preserve">Phillips, </w:t>
      </w:r>
      <w:r w:rsidRPr="00594731">
        <w:rPr>
          <w:rFonts w:ascii="Josefin Slab" w:hAnsi="Josefin Slab"/>
          <w:i/>
          <w:sz w:val="27"/>
        </w:rPr>
        <w:t xml:space="preserve">Exploring the Pastoral Epistles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pacing w:val="-5"/>
          <w:sz w:val="27"/>
        </w:rPr>
        <w:t xml:space="preserve">Kregel, </w:t>
      </w:r>
      <w:r w:rsidRPr="00594731">
        <w:rPr>
          <w:rFonts w:ascii="Josefin Slab" w:hAnsi="Josefin Slab"/>
          <w:sz w:val="27"/>
        </w:rPr>
        <w:t xml:space="preserve">2004), pp. 349–50. </w:t>
      </w:r>
      <w:r w:rsidRPr="00594731">
        <w:rPr>
          <w:rFonts w:ascii="Josefin Slab" w:hAnsi="Josefin Slab"/>
          <w:spacing w:val="-6"/>
          <w:sz w:val="27"/>
        </w:rPr>
        <w:t xml:space="preserve">Phillips  </w:t>
      </w:r>
      <w:r w:rsidRPr="00594731">
        <w:rPr>
          <w:rFonts w:ascii="Josefin Slab" w:hAnsi="Josefin Slab"/>
          <w:spacing w:val="-3"/>
          <w:sz w:val="27"/>
        </w:rPr>
        <w:t xml:space="preserve">señala: </w:t>
      </w:r>
      <w:r w:rsidRPr="00594731">
        <w:rPr>
          <w:rFonts w:ascii="Josefin Slab" w:hAnsi="Josefin Slab"/>
          <w:sz w:val="27"/>
        </w:rPr>
        <w:t xml:space="preserve">«Nadie en </w:t>
      </w:r>
      <w:r w:rsidRPr="00594731">
        <w:rPr>
          <w:rFonts w:ascii="Josefin Slab" w:hAnsi="Josefin Slab"/>
          <w:spacing w:val="-5"/>
          <w:sz w:val="27"/>
        </w:rPr>
        <w:t xml:space="preserve">los  </w:t>
      </w:r>
      <w:r w:rsidRPr="00594731">
        <w:rPr>
          <w:rFonts w:ascii="Josefin Slab" w:hAnsi="Josefin Slab"/>
          <w:spacing w:val="-3"/>
          <w:sz w:val="27"/>
        </w:rPr>
        <w:t xml:space="preserve">tiempos </w:t>
      </w:r>
      <w:r w:rsidRPr="00594731">
        <w:rPr>
          <w:rFonts w:ascii="Josefin Slab" w:hAnsi="Josefin Slab"/>
          <w:spacing w:val="-4"/>
          <w:sz w:val="27"/>
        </w:rPr>
        <w:t xml:space="preserve">bíblicos </w:t>
      </w:r>
      <w:r w:rsidRPr="00594731">
        <w:rPr>
          <w:rFonts w:ascii="Josefin Slab" w:hAnsi="Josefin Slab"/>
          <w:spacing w:val="-3"/>
          <w:sz w:val="27"/>
        </w:rPr>
        <w:t xml:space="preserve">predicó </w:t>
      </w:r>
      <w:r w:rsidRPr="00594731">
        <w:rPr>
          <w:rFonts w:ascii="Josefin Slab" w:hAnsi="Josefin Slab"/>
          <w:spacing w:val="-8"/>
          <w:sz w:val="27"/>
        </w:rPr>
        <w:t xml:space="preserve">lo </w:t>
      </w:r>
      <w:r w:rsidRPr="00594731">
        <w:rPr>
          <w:rFonts w:ascii="Josefin Slab" w:hAnsi="Josefin Slab"/>
          <w:sz w:val="27"/>
        </w:rPr>
        <w:t xml:space="preserve">que, en nuestra consentida era, se </w:t>
      </w:r>
      <w:r w:rsidRPr="00594731">
        <w:rPr>
          <w:rFonts w:ascii="Josefin Slab" w:hAnsi="Josefin Slab"/>
          <w:spacing w:val="-7"/>
          <w:sz w:val="27"/>
        </w:rPr>
        <w:t xml:space="preserve">llama </w:t>
      </w:r>
      <w:r w:rsidRPr="00594731">
        <w:rPr>
          <w:rFonts w:ascii="Josefin Slab" w:hAnsi="Josefin Slab"/>
          <w:sz w:val="27"/>
        </w:rPr>
        <w:t xml:space="preserve">el </w:t>
      </w:r>
      <w:r w:rsidRPr="00594731">
        <w:rPr>
          <w:rFonts w:ascii="Josefin Slab" w:hAnsi="Josefin Slab"/>
          <w:spacing w:val="-5"/>
          <w:sz w:val="27"/>
        </w:rPr>
        <w:t xml:space="preserve">evangelio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prosperidad. Este </w:t>
      </w:r>
      <w:r w:rsidRPr="00594731">
        <w:rPr>
          <w:rFonts w:ascii="Josefin Slab" w:hAnsi="Josefin Slab"/>
          <w:spacing w:val="-4"/>
          <w:sz w:val="27"/>
        </w:rPr>
        <w:t xml:space="preserve">falso </w:t>
      </w:r>
      <w:r w:rsidRPr="00594731">
        <w:rPr>
          <w:rFonts w:ascii="Josefin Slab" w:hAnsi="Josefin Slab"/>
          <w:spacing w:val="-5"/>
          <w:sz w:val="27"/>
        </w:rPr>
        <w:t xml:space="preserve">evangelio </w:t>
      </w:r>
      <w:r w:rsidRPr="00594731">
        <w:rPr>
          <w:rFonts w:ascii="Josefin Slab" w:hAnsi="Josefin Slab"/>
          <w:sz w:val="27"/>
        </w:rPr>
        <w:t xml:space="preserve">propugna </w:t>
      </w:r>
      <w:r w:rsidRPr="00594731">
        <w:rPr>
          <w:rFonts w:ascii="Josefin Slab" w:hAnsi="Josefin Slab"/>
          <w:spacing w:val="-8"/>
          <w:sz w:val="27"/>
        </w:rPr>
        <w:t xml:space="preserve">la </w:t>
      </w:r>
      <w:r w:rsidRPr="00594731">
        <w:rPr>
          <w:rFonts w:ascii="Josefin Slab" w:hAnsi="Josefin Slab"/>
          <w:spacing w:val="-4"/>
          <w:sz w:val="27"/>
        </w:rPr>
        <w:t xml:space="preserve">filosofía </w:t>
      </w:r>
      <w:r w:rsidRPr="00594731">
        <w:rPr>
          <w:rFonts w:ascii="Josefin Slab" w:hAnsi="Josefin Slab"/>
          <w:sz w:val="27"/>
        </w:rPr>
        <w:t xml:space="preserve">de </w:t>
      </w:r>
      <w:r w:rsidRPr="00594731">
        <w:rPr>
          <w:rFonts w:ascii="Josefin Slab" w:hAnsi="Josefin Slab"/>
          <w:spacing w:val="-6"/>
          <w:sz w:val="27"/>
        </w:rPr>
        <w:t xml:space="preserve">dígalo </w:t>
      </w:r>
      <w:r w:rsidRPr="00594731">
        <w:rPr>
          <w:rFonts w:ascii="Josefin Slab" w:hAnsi="Josefin Slab"/>
          <w:sz w:val="27"/>
        </w:rPr>
        <w:t xml:space="preserve">y </w:t>
      </w:r>
      <w:r w:rsidRPr="00594731">
        <w:rPr>
          <w:rFonts w:ascii="Josefin Slab" w:hAnsi="Josefin Slab"/>
          <w:spacing w:val="-4"/>
          <w:sz w:val="27"/>
        </w:rPr>
        <w:t xml:space="preserve">reclámelo. </w:t>
      </w:r>
      <w:r w:rsidRPr="00594731">
        <w:rPr>
          <w:rFonts w:ascii="Josefin Slab" w:hAnsi="Josefin Slab"/>
          <w:sz w:val="27"/>
        </w:rPr>
        <w:t xml:space="preserve">Se </w:t>
      </w:r>
      <w:r w:rsidRPr="00594731">
        <w:rPr>
          <w:rFonts w:ascii="Josefin Slab" w:hAnsi="Josefin Slab"/>
          <w:spacing w:val="-4"/>
          <w:sz w:val="27"/>
        </w:rPr>
        <w:t xml:space="preserve">dice </w:t>
      </w:r>
      <w:r w:rsidRPr="00594731">
        <w:rPr>
          <w:rFonts w:ascii="Josefin Slab" w:hAnsi="Josefin Slab"/>
          <w:sz w:val="27"/>
        </w:rPr>
        <w:t xml:space="preserve">que </w:t>
      </w:r>
      <w:r w:rsidRPr="00594731">
        <w:rPr>
          <w:rFonts w:ascii="Josefin Slab" w:hAnsi="Josefin Slab"/>
          <w:spacing w:val="-8"/>
          <w:sz w:val="27"/>
        </w:rPr>
        <w:t xml:space="preserve">la </w:t>
      </w:r>
      <w:r w:rsidRPr="00594731">
        <w:rPr>
          <w:rFonts w:ascii="Josefin Slab" w:hAnsi="Josefin Slab"/>
          <w:spacing w:val="-4"/>
          <w:sz w:val="27"/>
        </w:rPr>
        <w:t xml:space="preserve">salud </w:t>
      </w:r>
      <w:r w:rsidRPr="00594731">
        <w:rPr>
          <w:rFonts w:ascii="Josefin Slab" w:hAnsi="Josefin Slab"/>
          <w:sz w:val="27"/>
        </w:rPr>
        <w:t xml:space="preserve">y </w:t>
      </w:r>
      <w:r w:rsidRPr="00594731">
        <w:rPr>
          <w:rFonts w:ascii="Josefin Slab" w:hAnsi="Josefin Slab"/>
          <w:spacing w:val="-8"/>
          <w:sz w:val="27"/>
        </w:rPr>
        <w:t xml:space="preserve">la </w:t>
      </w:r>
      <w:r w:rsidRPr="00594731">
        <w:rPr>
          <w:rFonts w:ascii="Josefin Slab" w:hAnsi="Josefin Slab"/>
          <w:spacing w:val="-3"/>
          <w:sz w:val="27"/>
        </w:rPr>
        <w:t xml:space="preserve">riqueza </w:t>
      </w:r>
      <w:r w:rsidRPr="00594731">
        <w:rPr>
          <w:rFonts w:ascii="Josefin Slab" w:hAnsi="Josefin Slab"/>
          <w:sz w:val="27"/>
        </w:rPr>
        <w:t xml:space="preserve">son </w:t>
      </w:r>
      <w:r w:rsidRPr="00594731">
        <w:rPr>
          <w:rFonts w:ascii="Josefin Slab" w:hAnsi="Josefin Slab"/>
          <w:spacing w:val="-4"/>
          <w:sz w:val="27"/>
        </w:rPr>
        <w:t xml:space="preserve">patrimonio </w:t>
      </w:r>
      <w:r w:rsidRPr="00594731">
        <w:rPr>
          <w:rFonts w:ascii="Josefin Slab" w:hAnsi="Josefin Slab"/>
          <w:spacing w:val="-3"/>
          <w:sz w:val="27"/>
        </w:rPr>
        <w:t xml:space="preserve">innato </w:t>
      </w:r>
      <w:r w:rsidRPr="00594731">
        <w:rPr>
          <w:rFonts w:ascii="Josefin Slab" w:hAnsi="Josefin Slab"/>
          <w:sz w:val="27"/>
        </w:rPr>
        <w:t xml:space="preserve">de  todos </w:t>
      </w:r>
      <w:r w:rsidRPr="00594731">
        <w:rPr>
          <w:rFonts w:ascii="Josefin Slab" w:hAnsi="Josefin Slab"/>
          <w:spacing w:val="-5"/>
          <w:sz w:val="27"/>
        </w:rPr>
        <w:t xml:space="preserve">los  </w:t>
      </w:r>
      <w:r w:rsidRPr="00594731">
        <w:rPr>
          <w:rFonts w:ascii="Josefin Slab" w:hAnsi="Josefin Slab"/>
          <w:sz w:val="27"/>
        </w:rPr>
        <w:t xml:space="preserve">creyentes.  Todo este concepto es ajeno al Nuevo Testamento, a </w:t>
      </w:r>
      <w:r w:rsidRPr="00594731">
        <w:rPr>
          <w:rFonts w:ascii="Josefin Slab" w:hAnsi="Josefin Slab"/>
          <w:spacing w:val="-8"/>
          <w:sz w:val="27"/>
        </w:rPr>
        <w:t xml:space="preserve">la </w:t>
      </w:r>
      <w:r w:rsidRPr="00594731">
        <w:rPr>
          <w:rFonts w:ascii="Josefin Slab" w:hAnsi="Josefin Slab"/>
          <w:spacing w:val="-5"/>
          <w:sz w:val="27"/>
        </w:rPr>
        <w:t xml:space="preserve">experiencia  </w:t>
      </w:r>
      <w:r w:rsidRPr="00594731">
        <w:rPr>
          <w:rFonts w:ascii="Josefin Slab" w:hAnsi="Josefin Slab"/>
          <w:sz w:val="27"/>
        </w:rPr>
        <w:t xml:space="preserve">personal y a  </w:t>
      </w:r>
      <w:r w:rsidRPr="00594731">
        <w:rPr>
          <w:rFonts w:ascii="Josefin Slab" w:hAnsi="Josefin Slab"/>
          <w:spacing w:val="-8"/>
          <w:sz w:val="27"/>
        </w:rPr>
        <w:t xml:space="preserve">la </w:t>
      </w:r>
      <w:r w:rsidRPr="00594731">
        <w:rPr>
          <w:rFonts w:ascii="Josefin Slab" w:hAnsi="Josefin Slab"/>
          <w:spacing w:val="-4"/>
          <w:sz w:val="27"/>
        </w:rPr>
        <w:t xml:space="preserve">historia eclesiástica. </w:t>
      </w:r>
      <w:r w:rsidRPr="00594731">
        <w:rPr>
          <w:rFonts w:ascii="Josefin Slab" w:hAnsi="Josefin Slab"/>
          <w:sz w:val="27"/>
        </w:rPr>
        <w:t xml:space="preserve">El </w:t>
      </w:r>
      <w:r w:rsidRPr="00594731">
        <w:rPr>
          <w:rFonts w:ascii="Josefin Slab" w:hAnsi="Josefin Slab"/>
          <w:spacing w:val="-5"/>
          <w:sz w:val="27"/>
        </w:rPr>
        <w:t xml:space="preserve">evangelio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prosperidad se basa en un total fracaso para </w:t>
      </w:r>
      <w:r w:rsidRPr="00594731">
        <w:rPr>
          <w:rFonts w:ascii="Josefin Slab" w:hAnsi="Josefin Slab"/>
          <w:spacing w:val="-7"/>
          <w:sz w:val="27"/>
        </w:rPr>
        <w:t xml:space="preserve">distinguir </w:t>
      </w:r>
      <w:r w:rsidRPr="00594731">
        <w:rPr>
          <w:rFonts w:ascii="Josefin Slab" w:hAnsi="Josefin Slab"/>
          <w:sz w:val="27"/>
        </w:rPr>
        <w:t xml:space="preserve">entre </w:t>
      </w:r>
      <w:r w:rsidRPr="00594731">
        <w:rPr>
          <w:rFonts w:ascii="Josefin Slab" w:hAnsi="Josefin Slab"/>
          <w:spacing w:val="-8"/>
          <w:sz w:val="27"/>
        </w:rPr>
        <w:t xml:space="preserve">la </w:t>
      </w:r>
      <w:r w:rsidRPr="00594731">
        <w:rPr>
          <w:rFonts w:ascii="Josefin Slab" w:hAnsi="Josefin Slab"/>
          <w:spacing w:val="-4"/>
          <w:sz w:val="27"/>
        </w:rPr>
        <w:t xml:space="preserve">bendición </w:t>
      </w:r>
      <w:r w:rsidRPr="00594731">
        <w:rPr>
          <w:rFonts w:ascii="Josefin Slab" w:hAnsi="Josefin Slab"/>
          <w:sz w:val="27"/>
        </w:rPr>
        <w:t xml:space="preserve">del </w:t>
      </w:r>
      <w:r w:rsidRPr="00594731">
        <w:rPr>
          <w:rFonts w:ascii="Josefin Slab" w:hAnsi="Josefin Slab"/>
          <w:spacing w:val="-7"/>
          <w:sz w:val="27"/>
        </w:rPr>
        <w:t xml:space="preserve">Antiguo </w:t>
      </w:r>
      <w:r w:rsidRPr="00594731">
        <w:rPr>
          <w:rFonts w:ascii="Josefin Slab" w:hAnsi="Josefin Slab"/>
          <w:sz w:val="27"/>
        </w:rPr>
        <w:t xml:space="preserve">Testamento y </w:t>
      </w:r>
      <w:r w:rsidRPr="00594731">
        <w:rPr>
          <w:rFonts w:ascii="Josefin Slab" w:hAnsi="Josefin Slab"/>
          <w:spacing w:val="-8"/>
          <w:sz w:val="27"/>
        </w:rPr>
        <w:t xml:space="preserve">la </w:t>
      </w:r>
      <w:r w:rsidRPr="00594731">
        <w:rPr>
          <w:rFonts w:ascii="Josefin Slab" w:hAnsi="Josefin Slab"/>
          <w:spacing w:val="-4"/>
          <w:sz w:val="27"/>
        </w:rPr>
        <w:t xml:space="preserve">bendición </w:t>
      </w:r>
      <w:r w:rsidRPr="00594731">
        <w:rPr>
          <w:rFonts w:ascii="Josefin Slab" w:hAnsi="Josefin Slab"/>
          <w:sz w:val="27"/>
        </w:rPr>
        <w:t xml:space="preserve">del Nuevo Testamento, entre </w:t>
      </w:r>
      <w:r w:rsidRPr="00594731">
        <w:rPr>
          <w:rFonts w:ascii="Josefin Slab" w:hAnsi="Josefin Slab"/>
          <w:spacing w:val="-8"/>
          <w:sz w:val="27"/>
        </w:rPr>
        <w:t xml:space="preserve">la </w:t>
      </w:r>
      <w:r w:rsidRPr="00594731">
        <w:rPr>
          <w:rFonts w:ascii="Josefin Slab" w:hAnsi="Josefin Slab"/>
          <w:spacing w:val="-3"/>
          <w:sz w:val="27"/>
        </w:rPr>
        <w:t xml:space="preserve">nación </w:t>
      </w:r>
      <w:r w:rsidRPr="00594731">
        <w:rPr>
          <w:rFonts w:ascii="Josefin Slab" w:hAnsi="Josefin Slab"/>
          <w:sz w:val="27"/>
        </w:rPr>
        <w:t xml:space="preserve">de Israel y </w:t>
      </w:r>
      <w:r w:rsidRPr="00594731">
        <w:rPr>
          <w:rFonts w:ascii="Josefin Slab" w:hAnsi="Josefin Slab"/>
          <w:spacing w:val="-8"/>
          <w:sz w:val="27"/>
        </w:rPr>
        <w:t xml:space="preserve">la </w:t>
      </w:r>
      <w:r w:rsidRPr="00594731">
        <w:rPr>
          <w:rFonts w:ascii="Josefin Slab" w:hAnsi="Josefin Slab"/>
          <w:spacing w:val="-9"/>
          <w:sz w:val="27"/>
        </w:rPr>
        <w:t xml:space="preserve">iglesia </w:t>
      </w:r>
      <w:r w:rsidRPr="00594731">
        <w:rPr>
          <w:rFonts w:ascii="Josefin Slab" w:hAnsi="Josefin Slab"/>
          <w:sz w:val="27"/>
        </w:rPr>
        <w:t xml:space="preserve">de </w:t>
      </w:r>
      <w:r w:rsidRPr="00594731">
        <w:rPr>
          <w:rFonts w:ascii="Josefin Slab" w:hAnsi="Josefin Slab"/>
          <w:spacing w:val="-4"/>
          <w:sz w:val="27"/>
        </w:rPr>
        <w:t xml:space="preserve">Dios, </w:t>
      </w:r>
      <w:r w:rsidRPr="00594731">
        <w:rPr>
          <w:rFonts w:ascii="Josefin Slab" w:hAnsi="Josefin Slab"/>
          <w:sz w:val="27"/>
        </w:rPr>
        <w:t xml:space="preserve">y entre el </w:t>
      </w:r>
      <w:r w:rsidRPr="00594731">
        <w:rPr>
          <w:rFonts w:ascii="Josefin Slab" w:hAnsi="Josefin Slab"/>
          <w:spacing w:val="-3"/>
          <w:sz w:val="27"/>
        </w:rPr>
        <w:t xml:space="preserve">pueblo </w:t>
      </w:r>
      <w:r w:rsidRPr="00594731">
        <w:rPr>
          <w:rFonts w:ascii="Josefin Slab" w:hAnsi="Josefin Slab"/>
          <w:sz w:val="27"/>
        </w:rPr>
        <w:t xml:space="preserve">terrenal de </w:t>
      </w:r>
      <w:r w:rsidRPr="00594731">
        <w:rPr>
          <w:rFonts w:ascii="Josefin Slab" w:hAnsi="Josefin Slab"/>
          <w:spacing w:val="-4"/>
          <w:sz w:val="27"/>
        </w:rPr>
        <w:t xml:space="preserve">Dios </w:t>
      </w:r>
      <w:r w:rsidRPr="00594731">
        <w:rPr>
          <w:rFonts w:ascii="Josefin Slab" w:hAnsi="Josefin Slab"/>
          <w:sz w:val="27"/>
        </w:rPr>
        <w:t xml:space="preserve">y su </w:t>
      </w:r>
      <w:r w:rsidRPr="00594731">
        <w:rPr>
          <w:rFonts w:ascii="Josefin Slab" w:hAnsi="Josefin Slab"/>
          <w:spacing w:val="-3"/>
          <w:sz w:val="27"/>
        </w:rPr>
        <w:t>pueblo</w:t>
      </w:r>
      <w:r w:rsidRPr="00594731">
        <w:rPr>
          <w:rFonts w:ascii="Josefin Slab" w:hAnsi="Josefin Slab"/>
          <w:spacing w:val="2"/>
          <w:sz w:val="27"/>
        </w:rPr>
        <w:t xml:space="preserve"> </w:t>
      </w:r>
      <w:r w:rsidRPr="00594731">
        <w:rPr>
          <w:rFonts w:ascii="Josefin Slab" w:hAnsi="Josefin Slab"/>
          <w:spacing w:val="-3"/>
          <w:sz w:val="27"/>
        </w:rPr>
        <w:t>celestial».</w:t>
      </w:r>
    </w:p>
    <w:p w:rsidR="00703F8A" w:rsidRPr="00594731" w:rsidRDefault="00D9371B" w:rsidP="007A564F">
      <w:pPr>
        <w:pStyle w:val="Prrafodelista"/>
        <w:numPr>
          <w:ilvl w:val="0"/>
          <w:numId w:val="21"/>
        </w:numPr>
        <w:tabs>
          <w:tab w:val="left" w:pos="715"/>
        </w:tabs>
        <w:spacing w:before="59" w:line="276" w:lineRule="auto"/>
        <w:ind w:right="124" w:hanging="405"/>
        <w:jc w:val="both"/>
        <w:rPr>
          <w:rFonts w:ascii="Josefin Slab" w:hAnsi="Josefin Slab"/>
          <w:sz w:val="27"/>
        </w:rPr>
      </w:pPr>
      <w:bookmarkStart w:id="1550" w:name="_bookmark1527"/>
      <w:bookmarkEnd w:id="1550"/>
      <w:r w:rsidRPr="00594731">
        <w:rPr>
          <w:rFonts w:ascii="Josefin Slab" w:hAnsi="Josefin Slab"/>
          <w:sz w:val="27"/>
        </w:rPr>
        <w:t xml:space="preserve">En su tratado sobre </w:t>
      </w:r>
      <w:r w:rsidRPr="00594731">
        <w:rPr>
          <w:rFonts w:ascii="Josefin Slab" w:hAnsi="Josefin Slab"/>
          <w:i/>
          <w:spacing w:val="3"/>
          <w:sz w:val="27"/>
        </w:rPr>
        <w:t xml:space="preserve">Distinguishing </w:t>
      </w:r>
      <w:r w:rsidRPr="00594731">
        <w:rPr>
          <w:rFonts w:ascii="Josefin Slab" w:hAnsi="Josefin Slab"/>
          <w:i/>
          <w:sz w:val="27"/>
        </w:rPr>
        <w:t xml:space="preserve">Marks of a </w:t>
      </w:r>
      <w:r w:rsidRPr="00594731">
        <w:rPr>
          <w:rFonts w:ascii="Josefin Slab" w:hAnsi="Josefin Slab"/>
          <w:i/>
          <w:spacing w:val="-12"/>
          <w:sz w:val="27"/>
        </w:rPr>
        <w:t xml:space="preserve">Work </w:t>
      </w:r>
      <w:r w:rsidRPr="00594731">
        <w:rPr>
          <w:rFonts w:ascii="Josefin Slab" w:hAnsi="Josefin Slab"/>
          <w:i/>
          <w:sz w:val="27"/>
        </w:rPr>
        <w:t xml:space="preserve">of the </w:t>
      </w:r>
      <w:r w:rsidRPr="00594731">
        <w:rPr>
          <w:rFonts w:ascii="Josefin Slab" w:hAnsi="Josefin Slab"/>
          <w:i/>
          <w:spacing w:val="4"/>
          <w:sz w:val="27"/>
        </w:rPr>
        <w:t xml:space="preserve">Spirit </w:t>
      </w:r>
      <w:r w:rsidRPr="00594731">
        <w:rPr>
          <w:rFonts w:ascii="Josefin Slab" w:hAnsi="Josefin Slab"/>
          <w:i/>
          <w:sz w:val="27"/>
        </w:rPr>
        <w:t xml:space="preserve">of God </w:t>
      </w:r>
      <w:r w:rsidRPr="00594731">
        <w:rPr>
          <w:rFonts w:ascii="Josefin Slab" w:hAnsi="Josefin Slab"/>
          <w:sz w:val="27"/>
        </w:rPr>
        <w:t xml:space="preserve">, Edwards </w:t>
      </w:r>
      <w:r w:rsidRPr="00594731">
        <w:rPr>
          <w:rFonts w:ascii="Josefin Slab" w:hAnsi="Josefin Slab"/>
          <w:spacing w:val="-3"/>
          <w:sz w:val="27"/>
        </w:rPr>
        <w:t xml:space="preserve">también </w:t>
      </w:r>
      <w:r w:rsidRPr="00594731">
        <w:rPr>
          <w:rFonts w:ascii="Josefin Slab" w:hAnsi="Josefin Slab"/>
          <w:sz w:val="27"/>
        </w:rPr>
        <w:t xml:space="preserve">enumeró una </w:t>
      </w:r>
      <w:r w:rsidRPr="00594731">
        <w:rPr>
          <w:rFonts w:ascii="Josefin Slab" w:hAnsi="Josefin Slab"/>
          <w:spacing w:val="-4"/>
          <w:sz w:val="27"/>
        </w:rPr>
        <w:t>serie</w:t>
      </w:r>
      <w:r w:rsidRPr="00594731">
        <w:rPr>
          <w:rFonts w:ascii="Josefin Slab" w:hAnsi="Josefin Slab"/>
          <w:spacing w:val="59"/>
          <w:sz w:val="27"/>
        </w:rPr>
        <w:t xml:space="preserve"> </w:t>
      </w:r>
      <w:r w:rsidRPr="00594731">
        <w:rPr>
          <w:rFonts w:ascii="Josefin Slab" w:hAnsi="Josefin Slab"/>
          <w:sz w:val="27"/>
        </w:rPr>
        <w:t xml:space="preserve">de </w:t>
      </w:r>
      <w:r w:rsidRPr="00594731">
        <w:rPr>
          <w:rFonts w:ascii="Josefin Slab" w:hAnsi="Josefin Slab"/>
          <w:spacing w:val="-4"/>
          <w:sz w:val="27"/>
        </w:rPr>
        <w:t xml:space="preserve">criterios  </w:t>
      </w:r>
      <w:r w:rsidRPr="00594731">
        <w:rPr>
          <w:rFonts w:ascii="Josefin Slab" w:hAnsi="Josefin Slab"/>
          <w:sz w:val="27"/>
        </w:rPr>
        <w:t xml:space="preserve">que, a su </w:t>
      </w:r>
      <w:r w:rsidRPr="00594731">
        <w:rPr>
          <w:rFonts w:ascii="Josefin Slab" w:hAnsi="Josefin Slab"/>
          <w:spacing w:val="-5"/>
          <w:sz w:val="27"/>
        </w:rPr>
        <w:t xml:space="preserve">juicio, </w:t>
      </w:r>
      <w:r w:rsidRPr="00594731">
        <w:rPr>
          <w:rFonts w:ascii="Josefin Slab" w:hAnsi="Josefin Slab"/>
          <w:sz w:val="27"/>
        </w:rPr>
        <w:t xml:space="preserve">no probaban o refutaban </w:t>
      </w:r>
      <w:r w:rsidRPr="00594731">
        <w:rPr>
          <w:rFonts w:ascii="Josefin Slab" w:hAnsi="Josefin Slab"/>
          <w:spacing w:val="-8"/>
          <w:sz w:val="27"/>
        </w:rPr>
        <w:t xml:space="preserve">la </w:t>
      </w:r>
      <w:r w:rsidRPr="00594731">
        <w:rPr>
          <w:rFonts w:ascii="Josefin Slab" w:hAnsi="Josefin Slab"/>
          <w:spacing w:val="-6"/>
          <w:sz w:val="27"/>
        </w:rPr>
        <w:t xml:space="preserve">implicación </w:t>
      </w:r>
      <w:r w:rsidRPr="00594731">
        <w:rPr>
          <w:rFonts w:ascii="Josefin Slab" w:hAnsi="Josefin Slab"/>
          <w:sz w:val="27"/>
        </w:rPr>
        <w:t xml:space="preserve">del </w:t>
      </w:r>
      <w:r w:rsidRPr="00594731">
        <w:rPr>
          <w:rFonts w:ascii="Josefin Slab" w:hAnsi="Josefin Slab"/>
          <w:spacing w:val="-3"/>
          <w:sz w:val="27"/>
        </w:rPr>
        <w:t xml:space="preserve">Espíritu </w:t>
      </w:r>
      <w:r w:rsidRPr="00594731">
        <w:rPr>
          <w:rFonts w:ascii="Josefin Slab" w:hAnsi="Josefin Slab"/>
          <w:sz w:val="27"/>
        </w:rPr>
        <w:t xml:space="preserve">de forma concluyente. </w:t>
      </w:r>
      <w:r w:rsidRPr="00594731">
        <w:rPr>
          <w:rFonts w:ascii="Josefin Slab" w:hAnsi="Josefin Slab"/>
          <w:spacing w:val="4"/>
          <w:sz w:val="27"/>
        </w:rPr>
        <w:t xml:space="preserve">Por </w:t>
      </w:r>
      <w:r w:rsidRPr="00594731">
        <w:rPr>
          <w:rFonts w:ascii="Josefin Slab" w:hAnsi="Josefin Slab"/>
          <w:spacing w:val="-3"/>
          <w:sz w:val="27"/>
        </w:rPr>
        <w:t xml:space="preserve">ejemplo, </w:t>
      </w:r>
      <w:r w:rsidRPr="00594731">
        <w:rPr>
          <w:rFonts w:ascii="Josefin Slab" w:hAnsi="Josefin Slab"/>
          <w:sz w:val="27"/>
        </w:rPr>
        <w:t xml:space="preserve">Edwards </w:t>
      </w:r>
      <w:r w:rsidRPr="00594731">
        <w:rPr>
          <w:rFonts w:ascii="Josefin Slab" w:hAnsi="Josefin Slab"/>
          <w:spacing w:val="-3"/>
          <w:sz w:val="27"/>
        </w:rPr>
        <w:t xml:space="preserve">afirmó </w:t>
      </w:r>
      <w:r w:rsidRPr="00594731">
        <w:rPr>
          <w:rFonts w:ascii="Josefin Slab" w:hAnsi="Josefin Slab"/>
          <w:sz w:val="27"/>
        </w:rPr>
        <w:t xml:space="preserve">que el hecho de que </w:t>
      </w:r>
      <w:r w:rsidRPr="00594731">
        <w:rPr>
          <w:rFonts w:ascii="Josefin Slab" w:hAnsi="Josefin Slab"/>
          <w:spacing w:val="-3"/>
          <w:sz w:val="27"/>
        </w:rPr>
        <w:t xml:space="preserve">ciertos </w:t>
      </w:r>
      <w:r w:rsidRPr="00594731">
        <w:rPr>
          <w:rFonts w:ascii="Josefin Slab" w:hAnsi="Josefin Slab"/>
          <w:sz w:val="27"/>
        </w:rPr>
        <w:t xml:space="preserve">aspectos de un </w:t>
      </w:r>
      <w:r w:rsidRPr="00594731">
        <w:rPr>
          <w:rFonts w:ascii="Josefin Slab" w:hAnsi="Josefin Slab"/>
          <w:spacing w:val="-4"/>
          <w:sz w:val="27"/>
        </w:rPr>
        <w:t xml:space="preserve">movimiento </w:t>
      </w:r>
      <w:r w:rsidRPr="00594731">
        <w:rPr>
          <w:rFonts w:ascii="Josefin Slab" w:hAnsi="Josefin Slab"/>
          <w:sz w:val="27"/>
        </w:rPr>
        <w:t xml:space="preserve">sean </w:t>
      </w:r>
      <w:r w:rsidRPr="00594731">
        <w:rPr>
          <w:rFonts w:ascii="Josefin Slab" w:hAnsi="Josefin Slab"/>
          <w:spacing w:val="-4"/>
          <w:sz w:val="27"/>
        </w:rPr>
        <w:t xml:space="preserve">extraordinarios </w:t>
      </w:r>
      <w:r w:rsidRPr="00594731">
        <w:rPr>
          <w:rFonts w:ascii="Josefin Slab" w:hAnsi="Josefin Slab"/>
          <w:sz w:val="27"/>
        </w:rPr>
        <w:t xml:space="preserve">o novedosos no </w:t>
      </w:r>
      <w:r w:rsidRPr="00594731">
        <w:rPr>
          <w:rFonts w:ascii="Josefin Slab" w:hAnsi="Josefin Slab"/>
          <w:spacing w:val="-8"/>
          <w:sz w:val="27"/>
        </w:rPr>
        <w:t xml:space="preserve">lo </w:t>
      </w:r>
      <w:r w:rsidRPr="00594731">
        <w:rPr>
          <w:rFonts w:ascii="Josefin Slab" w:hAnsi="Josefin Slab"/>
          <w:spacing w:val="-4"/>
          <w:sz w:val="27"/>
        </w:rPr>
        <w:t xml:space="preserve">descalificaba </w:t>
      </w:r>
      <w:r w:rsidRPr="00594731">
        <w:rPr>
          <w:rFonts w:ascii="Josefin Slab" w:hAnsi="Josefin Slab"/>
          <w:sz w:val="27"/>
        </w:rPr>
        <w:t xml:space="preserve">automáticamente de ser considerado una verdadera obra del Espíritu. El hecho de que </w:t>
      </w:r>
      <w:r w:rsidRPr="00594731">
        <w:rPr>
          <w:rFonts w:ascii="Josefin Slab" w:hAnsi="Josefin Slab"/>
          <w:spacing w:val="-5"/>
          <w:sz w:val="27"/>
        </w:rPr>
        <w:t xml:space="preserve">las </w:t>
      </w:r>
      <w:r w:rsidRPr="00594731">
        <w:rPr>
          <w:rFonts w:ascii="Josefin Slab" w:hAnsi="Josefin Slab"/>
          <w:sz w:val="27"/>
        </w:rPr>
        <w:t xml:space="preserve">personas respondan con </w:t>
      </w:r>
      <w:r w:rsidRPr="00594731">
        <w:rPr>
          <w:rFonts w:ascii="Josefin Slab" w:hAnsi="Josefin Slab"/>
          <w:spacing w:val="-6"/>
          <w:sz w:val="27"/>
        </w:rPr>
        <w:t xml:space="preserve">llanto </w:t>
      </w:r>
      <w:r w:rsidRPr="00594731">
        <w:rPr>
          <w:rFonts w:ascii="Josefin Slab" w:hAnsi="Josefin Slab"/>
          <w:sz w:val="27"/>
        </w:rPr>
        <w:t>y otras muestras</w:t>
      </w:r>
      <w:r w:rsidRPr="00594731">
        <w:rPr>
          <w:rFonts w:ascii="Josefin Slab" w:hAnsi="Josefin Slab"/>
          <w:spacing w:val="7"/>
          <w:sz w:val="27"/>
        </w:rPr>
        <w:t xml:space="preserve"> </w:t>
      </w:r>
      <w:r w:rsidRPr="00594731">
        <w:rPr>
          <w:rFonts w:ascii="Josefin Slab" w:hAnsi="Josefin Slab"/>
          <w:spacing w:val="-3"/>
          <w:sz w:val="27"/>
        </w:rPr>
        <w:t xml:space="preserve">físicas </w:t>
      </w:r>
      <w:r w:rsidRPr="00594731">
        <w:rPr>
          <w:rFonts w:ascii="Josefin Slab" w:hAnsi="Josefin Slab"/>
          <w:sz w:val="27"/>
        </w:rPr>
        <w:t>de</w:t>
      </w:r>
    </w:p>
    <w:p w:rsidR="00703F8A" w:rsidRPr="00594731" w:rsidRDefault="00703F8A" w:rsidP="007A564F">
      <w:pPr>
        <w:spacing w:line="276" w:lineRule="auto"/>
        <w:jc w:val="both"/>
        <w:rPr>
          <w:rFonts w:ascii="Josefin Slab" w:hAnsi="Josefin Slab"/>
          <w:sz w:val="27"/>
        </w:rPr>
        <w:sectPr w:rsidR="00703F8A" w:rsidRPr="00594731">
          <w:footerReference w:type="default" r:id="rId64"/>
          <w:pgSz w:w="10800" w:h="15120"/>
          <w:pgMar w:top="900" w:right="860" w:bottom="600" w:left="900" w:header="0" w:footer="403" w:gutter="0"/>
          <w:pgNumType w:start="270"/>
          <w:cols w:space="720"/>
        </w:sectPr>
      </w:pPr>
    </w:p>
    <w:p w:rsidR="00703F8A" w:rsidRPr="00594731" w:rsidRDefault="00D9371B" w:rsidP="007A564F">
      <w:pPr>
        <w:pStyle w:val="Textoindependiente"/>
        <w:spacing w:before="78" w:line="276" w:lineRule="auto"/>
        <w:ind w:left="684" w:right="124"/>
        <w:rPr>
          <w:rFonts w:ascii="Josefin Slab" w:hAnsi="Josefin Slab"/>
        </w:rPr>
      </w:pPr>
      <w:r w:rsidRPr="00594731">
        <w:rPr>
          <w:rFonts w:ascii="Josefin Slab" w:hAnsi="Josefin Slab"/>
          <w:spacing w:val="-3"/>
        </w:rPr>
        <w:lastRenderedPageBreak/>
        <w:t xml:space="preserve">emoción </w:t>
      </w:r>
      <w:r w:rsidRPr="00594731">
        <w:rPr>
          <w:rFonts w:ascii="Josefin Slab" w:hAnsi="Josefin Slab"/>
        </w:rPr>
        <w:t xml:space="preserve">no prueba nada. Tampoco el hecho de que </w:t>
      </w:r>
      <w:r w:rsidRPr="00594731">
        <w:rPr>
          <w:rFonts w:ascii="Josefin Slab" w:hAnsi="Josefin Slab"/>
          <w:spacing w:val="-8"/>
        </w:rPr>
        <w:t xml:space="preserve">la </w:t>
      </w:r>
      <w:r w:rsidRPr="00594731">
        <w:rPr>
          <w:rFonts w:ascii="Josefin Slab" w:hAnsi="Josefin Slab"/>
        </w:rPr>
        <w:t xml:space="preserve">obra produzca una fuerte </w:t>
      </w:r>
      <w:r w:rsidRPr="00594731">
        <w:rPr>
          <w:rFonts w:ascii="Josefin Slab" w:hAnsi="Josefin Slab"/>
          <w:spacing w:val="-4"/>
        </w:rPr>
        <w:t xml:space="preserve">impresión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spacing w:val="-6"/>
        </w:rPr>
        <w:t xml:space="preserve">imaginación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3"/>
        </w:rPr>
        <w:t xml:space="preserve">gente, </w:t>
      </w:r>
      <w:r w:rsidRPr="00594731">
        <w:rPr>
          <w:rFonts w:ascii="Josefin Slab" w:hAnsi="Josefin Slab"/>
          <w:spacing w:val="-8"/>
        </w:rPr>
        <w:t xml:space="preserve">algo </w:t>
      </w:r>
      <w:r w:rsidRPr="00594731">
        <w:rPr>
          <w:rFonts w:ascii="Josefin Slab" w:hAnsi="Josefin Slab"/>
        </w:rPr>
        <w:t xml:space="preserve">que Edwards </w:t>
      </w:r>
      <w:r w:rsidRPr="00594731">
        <w:rPr>
          <w:rFonts w:ascii="Josefin Slab" w:hAnsi="Josefin Slab"/>
          <w:spacing w:val="-3"/>
        </w:rPr>
        <w:t xml:space="preserve">señaló categóricamente </w:t>
      </w:r>
      <w:r w:rsidRPr="00594731">
        <w:rPr>
          <w:rFonts w:ascii="Josefin Slab" w:hAnsi="Josefin Slab"/>
        </w:rPr>
        <w:t xml:space="preserve">como diferente de </w:t>
      </w:r>
      <w:r w:rsidRPr="00594731">
        <w:rPr>
          <w:rFonts w:ascii="Josefin Slab" w:hAnsi="Josefin Slab"/>
          <w:spacing w:val="-5"/>
        </w:rPr>
        <w:t xml:space="preserve">las </w:t>
      </w:r>
      <w:r w:rsidRPr="00594731">
        <w:rPr>
          <w:rFonts w:ascii="Josefin Slab" w:hAnsi="Josefin Slab"/>
          <w:spacing w:val="-4"/>
        </w:rPr>
        <w:t>visiones</w:t>
      </w:r>
      <w:r w:rsidRPr="00594731">
        <w:rPr>
          <w:rFonts w:ascii="Josefin Slab" w:hAnsi="Josefin Slab"/>
          <w:spacing w:val="59"/>
        </w:rPr>
        <w:t xml:space="preserve"> </w:t>
      </w:r>
      <w:r w:rsidRPr="00594731">
        <w:rPr>
          <w:rFonts w:ascii="Josefin Slab" w:hAnsi="Josefin Slab"/>
          <w:spacing w:val="-3"/>
        </w:rPr>
        <w:t xml:space="preserve">experimentadas </w:t>
      </w:r>
      <w:r w:rsidRPr="00594731">
        <w:rPr>
          <w:rFonts w:ascii="Josefin Slab" w:hAnsi="Josefin Slab"/>
        </w:rPr>
        <w:t xml:space="preserve">por </w:t>
      </w:r>
      <w:r w:rsidRPr="00594731">
        <w:rPr>
          <w:rFonts w:ascii="Josefin Slab" w:hAnsi="Josefin Slab"/>
          <w:spacing w:val="-5"/>
        </w:rPr>
        <w:t xml:space="preserve">los </w:t>
      </w:r>
      <w:r w:rsidRPr="00594731">
        <w:rPr>
          <w:rFonts w:ascii="Josefin Slab" w:hAnsi="Josefin Slab"/>
        </w:rPr>
        <w:t xml:space="preserve">profetas </w:t>
      </w:r>
      <w:r w:rsidRPr="00594731">
        <w:rPr>
          <w:rFonts w:ascii="Josefin Slab" w:hAnsi="Josefin Slab"/>
          <w:spacing w:val="-4"/>
        </w:rPr>
        <w:t xml:space="preserve">bíblicos. </w:t>
      </w:r>
      <w:r w:rsidRPr="00594731">
        <w:rPr>
          <w:rFonts w:ascii="Josefin Slab" w:hAnsi="Josefin Slab"/>
        </w:rPr>
        <w:t xml:space="preserve">Edwards </w:t>
      </w:r>
      <w:r w:rsidRPr="00594731">
        <w:rPr>
          <w:rFonts w:ascii="Josefin Slab" w:hAnsi="Josefin Slab"/>
          <w:spacing w:val="-9"/>
        </w:rPr>
        <w:t xml:space="preserve">llegó </w:t>
      </w:r>
      <w:r w:rsidRPr="00594731">
        <w:rPr>
          <w:rFonts w:ascii="Josefin Slab" w:hAnsi="Josefin Slab"/>
        </w:rPr>
        <w:t xml:space="preserve">a </w:t>
      </w:r>
      <w:r w:rsidRPr="00594731">
        <w:rPr>
          <w:rFonts w:ascii="Josefin Slab" w:hAnsi="Josefin Slab"/>
          <w:spacing w:val="-5"/>
        </w:rPr>
        <w:t xml:space="preserve">indicar </w:t>
      </w:r>
      <w:r w:rsidRPr="00594731">
        <w:rPr>
          <w:rFonts w:ascii="Josefin Slab" w:hAnsi="Josefin Slab"/>
        </w:rPr>
        <w:t xml:space="preserve">que </w:t>
      </w:r>
      <w:r w:rsidRPr="00594731">
        <w:rPr>
          <w:rFonts w:ascii="Josefin Slab" w:hAnsi="Josefin Slab"/>
          <w:spacing w:val="-4"/>
        </w:rPr>
        <w:t xml:space="preserve">solo </w:t>
      </w:r>
      <w:r w:rsidRPr="00594731">
        <w:rPr>
          <w:rFonts w:ascii="Josefin Slab" w:hAnsi="Josefin Slab"/>
        </w:rPr>
        <w:t xml:space="preserve">porque </w:t>
      </w:r>
      <w:r w:rsidRPr="00594731">
        <w:rPr>
          <w:rFonts w:ascii="Josefin Slab" w:hAnsi="Josefin Slab"/>
          <w:spacing w:val="-5"/>
        </w:rPr>
        <w:t xml:space="preserve">algunas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personas </w:t>
      </w:r>
      <w:r w:rsidRPr="00594731">
        <w:rPr>
          <w:rFonts w:ascii="Josefin Slab" w:hAnsi="Josefin Slab"/>
          <w:spacing w:val="-3"/>
        </w:rPr>
        <w:t xml:space="preserve">involucradas </w:t>
      </w:r>
      <w:r w:rsidRPr="00594731">
        <w:rPr>
          <w:rFonts w:ascii="Josefin Slab" w:hAnsi="Josefin Slab"/>
        </w:rPr>
        <w:t xml:space="preserve">se comportaran de manera </w:t>
      </w:r>
      <w:r w:rsidRPr="00594731">
        <w:rPr>
          <w:rFonts w:ascii="Josefin Slab" w:hAnsi="Josefin Slab"/>
          <w:spacing w:val="-3"/>
        </w:rPr>
        <w:t xml:space="preserve">extraña </w:t>
      </w:r>
      <w:r w:rsidRPr="00594731">
        <w:rPr>
          <w:rFonts w:ascii="Josefin Slab" w:hAnsi="Josefin Slab"/>
        </w:rPr>
        <w:t xml:space="preserve">e imprudente, o </w:t>
      </w:r>
      <w:r w:rsidRPr="00594731">
        <w:rPr>
          <w:rFonts w:ascii="Josefin Slab" w:hAnsi="Josefin Slab"/>
          <w:spacing w:val="-5"/>
        </w:rPr>
        <w:t xml:space="preserve">incluso </w:t>
      </w:r>
      <w:r w:rsidRPr="00594731">
        <w:rPr>
          <w:rFonts w:ascii="Josefin Slab" w:hAnsi="Josefin Slab"/>
        </w:rPr>
        <w:t xml:space="preserve">si </w:t>
      </w:r>
      <w:r w:rsidRPr="00594731">
        <w:rPr>
          <w:rFonts w:ascii="Josefin Slab" w:hAnsi="Josefin Slab"/>
          <w:spacing w:val="-5"/>
        </w:rPr>
        <w:t xml:space="preserve">algunas </w:t>
      </w:r>
      <w:r w:rsidRPr="00594731">
        <w:rPr>
          <w:rFonts w:ascii="Josefin Slab" w:hAnsi="Josefin Slab"/>
        </w:rPr>
        <w:t xml:space="preserve">de </w:t>
      </w:r>
      <w:r w:rsidRPr="00594731">
        <w:rPr>
          <w:rFonts w:ascii="Josefin Slab" w:hAnsi="Josefin Slab"/>
          <w:spacing w:val="-6"/>
        </w:rPr>
        <w:t xml:space="preserve">ellas </w:t>
      </w:r>
      <w:r w:rsidRPr="00594731">
        <w:rPr>
          <w:rFonts w:ascii="Josefin Slab" w:hAnsi="Josefin Slab"/>
        </w:rPr>
        <w:t xml:space="preserve">se apartaran por errores </w:t>
      </w:r>
      <w:r w:rsidRPr="00594731">
        <w:rPr>
          <w:rFonts w:ascii="Josefin Slab" w:hAnsi="Josefin Slab"/>
          <w:spacing w:val="-3"/>
        </w:rPr>
        <w:t xml:space="preserve">graves </w:t>
      </w:r>
      <w:r w:rsidRPr="00594731">
        <w:rPr>
          <w:rFonts w:ascii="Josefin Slab" w:hAnsi="Josefin Slab"/>
        </w:rPr>
        <w:t xml:space="preserve">y prácticas escandalosas, no demuestra necesariamente que </w:t>
      </w:r>
      <w:r w:rsidRPr="00594731">
        <w:rPr>
          <w:rFonts w:ascii="Josefin Slab" w:hAnsi="Josefin Slab"/>
          <w:spacing w:val="-8"/>
        </w:rPr>
        <w:t xml:space="preserve">la </w:t>
      </w:r>
      <w:r w:rsidRPr="00594731">
        <w:rPr>
          <w:rFonts w:ascii="Josefin Slab" w:hAnsi="Josefin Slab"/>
        </w:rPr>
        <w:t xml:space="preserve">obra </w:t>
      </w:r>
      <w:r w:rsidRPr="00594731">
        <w:rPr>
          <w:rFonts w:ascii="Josefin Slab" w:hAnsi="Josefin Slab"/>
          <w:i/>
        </w:rPr>
        <w:t xml:space="preserve">en su conjunto </w:t>
      </w:r>
      <w:r w:rsidRPr="00594731">
        <w:rPr>
          <w:rFonts w:ascii="Josefin Slab" w:hAnsi="Josefin Slab"/>
        </w:rPr>
        <w:t xml:space="preserve">no sea del Espíritu. (Curiosamente, Edwards </w:t>
      </w:r>
      <w:r w:rsidRPr="00594731">
        <w:rPr>
          <w:rFonts w:ascii="Josefin Slab" w:hAnsi="Josefin Slab"/>
          <w:spacing w:val="-5"/>
        </w:rPr>
        <w:t xml:space="preserve">incluyó </w:t>
      </w:r>
      <w:r w:rsidRPr="00594731">
        <w:rPr>
          <w:rFonts w:ascii="Josefin Slab" w:hAnsi="Josefin Slab"/>
        </w:rPr>
        <w:t xml:space="preserve">el </w:t>
      </w:r>
      <w:r w:rsidRPr="00594731">
        <w:rPr>
          <w:rFonts w:ascii="Josefin Slab" w:hAnsi="Josefin Slab"/>
          <w:spacing w:val="-3"/>
        </w:rPr>
        <w:t xml:space="preserve">énfasis carismático </w:t>
      </w:r>
      <w:r w:rsidRPr="00594731">
        <w:rPr>
          <w:rFonts w:ascii="Josefin Slab" w:hAnsi="Josefin Slab"/>
          <w:spacing w:val="-4"/>
        </w:rPr>
        <w:t xml:space="preserve">extrabíblico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reformadores </w:t>
      </w:r>
      <w:r w:rsidRPr="00594731">
        <w:rPr>
          <w:rFonts w:ascii="Josefin Slab" w:hAnsi="Josefin Slab"/>
          <w:spacing w:val="-4"/>
        </w:rPr>
        <w:t xml:space="preserve">radicales </w:t>
      </w:r>
      <w:r w:rsidRPr="00594731">
        <w:rPr>
          <w:rFonts w:ascii="Josefin Slab" w:hAnsi="Josefin Slab"/>
        </w:rPr>
        <w:t xml:space="preserve">durante </w:t>
      </w:r>
      <w:r w:rsidRPr="00594731">
        <w:rPr>
          <w:rFonts w:ascii="Josefin Slab" w:hAnsi="Josefin Slab"/>
          <w:spacing w:val="-8"/>
        </w:rPr>
        <w:t xml:space="preserve">la </w:t>
      </w:r>
      <w:r w:rsidRPr="00594731">
        <w:rPr>
          <w:rFonts w:ascii="Josefin Slab" w:hAnsi="Josefin Slab"/>
        </w:rPr>
        <w:t xml:space="preserve">Reforma protestante como un </w:t>
      </w:r>
      <w:r w:rsidRPr="00594731">
        <w:rPr>
          <w:rFonts w:ascii="Josefin Slab" w:hAnsi="Josefin Slab"/>
          <w:spacing w:val="-3"/>
        </w:rPr>
        <w:t xml:space="preserve">ejemplo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prácticas erróneas que </w:t>
      </w:r>
      <w:r w:rsidRPr="00594731">
        <w:rPr>
          <w:rFonts w:ascii="Josefin Slab" w:hAnsi="Josefin Slab"/>
          <w:spacing w:val="-6"/>
        </w:rPr>
        <w:t xml:space="preserve">sin </w:t>
      </w:r>
      <w:r w:rsidRPr="00594731">
        <w:rPr>
          <w:rFonts w:ascii="Josefin Slab" w:hAnsi="Josefin Slab"/>
          <w:spacing w:val="-3"/>
        </w:rPr>
        <w:t xml:space="preserve">embargo </w:t>
      </w:r>
      <w:r w:rsidRPr="00594731">
        <w:rPr>
          <w:rFonts w:ascii="Josefin Slab" w:hAnsi="Josefin Slab"/>
        </w:rPr>
        <w:t xml:space="preserve">no refutan </w:t>
      </w:r>
      <w:r w:rsidRPr="00594731">
        <w:rPr>
          <w:rFonts w:ascii="Josefin Slab" w:hAnsi="Josefin Slab"/>
          <w:spacing w:val="-8"/>
        </w:rPr>
        <w:t xml:space="preserve">la </w:t>
      </w:r>
      <w:r w:rsidRPr="00594731">
        <w:rPr>
          <w:rFonts w:ascii="Josefin Slab" w:hAnsi="Josefin Slab"/>
          <w:spacing w:val="-3"/>
        </w:rPr>
        <w:t xml:space="preserve">autenticidad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Reforma.) </w:t>
      </w:r>
      <w:r w:rsidRPr="00594731">
        <w:rPr>
          <w:rFonts w:ascii="Josefin Slab" w:hAnsi="Josefin Slab"/>
          <w:spacing w:val="-8"/>
        </w:rPr>
        <w:t xml:space="preserve">Al </w:t>
      </w:r>
      <w:r w:rsidRPr="00594731">
        <w:rPr>
          <w:rFonts w:ascii="Josefin Slab" w:hAnsi="Josefin Slab"/>
          <w:spacing w:val="-4"/>
        </w:rPr>
        <w:t xml:space="preserve">realizar </w:t>
      </w:r>
      <w:r w:rsidRPr="00594731">
        <w:rPr>
          <w:rFonts w:ascii="Josefin Slab" w:hAnsi="Josefin Slab"/>
        </w:rPr>
        <w:t xml:space="preserve">estas </w:t>
      </w:r>
      <w:r w:rsidRPr="00594731">
        <w:rPr>
          <w:rFonts w:ascii="Josefin Slab" w:hAnsi="Josefin Slab"/>
          <w:spacing w:val="-4"/>
        </w:rPr>
        <w:t xml:space="preserve">disposiciones, </w:t>
      </w:r>
      <w:r w:rsidRPr="00594731">
        <w:rPr>
          <w:rFonts w:ascii="Josefin Slab" w:hAnsi="Josefin Slab"/>
        </w:rPr>
        <w:t xml:space="preserve">Edwards estaba claramente hablando de </w:t>
      </w:r>
      <w:r w:rsidRPr="00594731">
        <w:rPr>
          <w:rFonts w:ascii="Josefin Slab" w:hAnsi="Josefin Slab"/>
          <w:i/>
        </w:rPr>
        <w:t xml:space="preserve">excepciones </w:t>
      </w:r>
      <w:r w:rsidRPr="00594731">
        <w:rPr>
          <w:rFonts w:ascii="Josefin Slab" w:hAnsi="Josefin Slab"/>
        </w:rPr>
        <w:t xml:space="preserve">poco ortodoxas e </w:t>
      </w:r>
      <w:r w:rsidRPr="00594731">
        <w:rPr>
          <w:rFonts w:ascii="Josefin Slab" w:hAnsi="Josefin Slab"/>
          <w:spacing w:val="-3"/>
        </w:rPr>
        <w:t xml:space="preserve">indeseables, </w:t>
      </w:r>
      <w:r w:rsidRPr="00594731">
        <w:rPr>
          <w:rFonts w:ascii="Josefin Slab" w:hAnsi="Josefin Slab"/>
        </w:rPr>
        <w:t xml:space="preserve">no </w:t>
      </w:r>
      <w:r w:rsidRPr="00594731">
        <w:rPr>
          <w:rFonts w:ascii="Josefin Slab" w:hAnsi="Josefin Slab"/>
          <w:i/>
        </w:rPr>
        <w:t>la regla</w:t>
      </w:r>
      <w:r w:rsidRPr="00594731">
        <w:rPr>
          <w:rFonts w:ascii="Josefin Slab" w:hAnsi="Josefin Slab"/>
        </w:rPr>
        <w:t xml:space="preserve">. Su </w:t>
      </w:r>
      <w:r w:rsidRPr="00594731">
        <w:rPr>
          <w:rFonts w:ascii="Josefin Slab" w:hAnsi="Josefin Slab"/>
          <w:spacing w:val="-4"/>
        </w:rPr>
        <w:t xml:space="preserve">discusión </w:t>
      </w:r>
      <w:r w:rsidRPr="00594731">
        <w:rPr>
          <w:rFonts w:ascii="Josefin Slab" w:hAnsi="Josefin Slab"/>
        </w:rPr>
        <w:t xml:space="preserve">sobre </w:t>
      </w:r>
      <w:r w:rsidRPr="00594731">
        <w:rPr>
          <w:rFonts w:ascii="Josefin Slab" w:hAnsi="Josefin Slab"/>
          <w:spacing w:val="-5"/>
        </w:rPr>
        <w:t xml:space="preserve">los </w:t>
      </w:r>
      <w:r w:rsidRPr="00594731">
        <w:rPr>
          <w:rFonts w:ascii="Josefin Slab" w:hAnsi="Josefin Slab"/>
          <w:spacing w:val="-3"/>
        </w:rPr>
        <w:t xml:space="preserve">«signos </w:t>
      </w:r>
      <w:r w:rsidRPr="00594731">
        <w:rPr>
          <w:rFonts w:ascii="Josefin Slab" w:hAnsi="Josefin Slab"/>
          <w:spacing w:val="-4"/>
        </w:rPr>
        <w:t xml:space="preserve">positivos»  </w:t>
      </w:r>
      <w:r w:rsidRPr="00594731">
        <w:rPr>
          <w:rFonts w:ascii="Josefin Slab" w:hAnsi="Josefin Slab"/>
        </w:rPr>
        <w:t xml:space="preserve">que se encuentran en 1  Juan 4.1–8, deja </w:t>
      </w:r>
      <w:r w:rsidRPr="00594731">
        <w:rPr>
          <w:rFonts w:ascii="Josefin Slab" w:hAnsi="Josefin Slab"/>
          <w:spacing w:val="-3"/>
        </w:rPr>
        <w:t xml:space="preserve">claro </w:t>
      </w:r>
      <w:r w:rsidRPr="00594731">
        <w:rPr>
          <w:rFonts w:ascii="Josefin Slab" w:hAnsi="Josefin Slab"/>
        </w:rPr>
        <w:t xml:space="preserve">que Edwards nunca consideraría un </w:t>
      </w:r>
      <w:r w:rsidRPr="00594731">
        <w:rPr>
          <w:rFonts w:ascii="Josefin Slab" w:hAnsi="Josefin Slab"/>
          <w:spacing w:val="-4"/>
        </w:rPr>
        <w:t xml:space="preserve">movimiento </w:t>
      </w:r>
      <w:r w:rsidRPr="00594731">
        <w:rPr>
          <w:rFonts w:ascii="Josefin Slab" w:hAnsi="Josefin Slab"/>
        </w:rPr>
        <w:t xml:space="preserve">que </w:t>
      </w:r>
      <w:r w:rsidRPr="00594731">
        <w:rPr>
          <w:rFonts w:ascii="Josefin Slab" w:hAnsi="Josefin Slab"/>
          <w:i/>
        </w:rPr>
        <w:t xml:space="preserve">se caracterizara </w:t>
      </w:r>
      <w:r w:rsidRPr="00594731">
        <w:rPr>
          <w:rFonts w:ascii="Josefin Slab" w:hAnsi="Josefin Slab"/>
        </w:rPr>
        <w:t xml:space="preserve">por </w:t>
      </w:r>
      <w:r w:rsidRPr="00594731">
        <w:rPr>
          <w:rFonts w:ascii="Josefin Slab" w:hAnsi="Josefin Slab"/>
          <w:spacing w:val="-4"/>
        </w:rPr>
        <w:t xml:space="preserve">falsa </w:t>
      </w:r>
      <w:r w:rsidRPr="00594731">
        <w:rPr>
          <w:rFonts w:ascii="Josefin Slab" w:hAnsi="Josefin Slab"/>
        </w:rPr>
        <w:t xml:space="preserve">doctrina o conducta escandalosa como </w:t>
      </w:r>
      <w:r w:rsidRPr="00594731">
        <w:rPr>
          <w:rFonts w:ascii="Josefin Slab" w:hAnsi="Josefin Slab"/>
          <w:spacing w:val="-3"/>
        </w:rPr>
        <w:t xml:space="preserve">siendo </w:t>
      </w:r>
      <w:r w:rsidRPr="00594731">
        <w:rPr>
          <w:rFonts w:ascii="Josefin Slab" w:hAnsi="Josefin Slab"/>
          <w:spacing w:val="-8"/>
        </w:rPr>
        <w:t xml:space="preserve">dirigido </w:t>
      </w:r>
      <w:r w:rsidRPr="00594731">
        <w:rPr>
          <w:rFonts w:ascii="Josefin Slab" w:hAnsi="Josefin Slab"/>
        </w:rPr>
        <w:t xml:space="preserve">por el poder del </w:t>
      </w:r>
      <w:r w:rsidRPr="00594731">
        <w:rPr>
          <w:rFonts w:ascii="Josefin Slab" w:hAnsi="Josefin Slab"/>
          <w:spacing w:val="-3"/>
        </w:rPr>
        <w:t xml:space="preserve">Espíritu </w:t>
      </w:r>
      <w:r w:rsidRPr="00594731">
        <w:rPr>
          <w:rFonts w:ascii="Josefin Slab" w:hAnsi="Josefin Slab"/>
        </w:rPr>
        <w:t xml:space="preserve">Santo. De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rPr>
        <w:t xml:space="preserve">manera que él denunció </w:t>
      </w:r>
      <w:r w:rsidRPr="00594731">
        <w:rPr>
          <w:rFonts w:ascii="Josefin Slab" w:hAnsi="Josefin Slab"/>
          <w:spacing w:val="-5"/>
        </w:rPr>
        <w:t xml:space="preserve">las </w:t>
      </w:r>
      <w:r w:rsidRPr="00594731">
        <w:rPr>
          <w:rFonts w:ascii="Josefin Slab" w:hAnsi="Josefin Slab"/>
          <w:spacing w:val="-4"/>
        </w:rPr>
        <w:t xml:space="preserve">experiencias extáticas </w:t>
      </w:r>
      <w:r w:rsidRPr="00594731">
        <w:rPr>
          <w:rFonts w:ascii="Josefin Slab" w:hAnsi="Josefin Slab"/>
        </w:rPr>
        <w:t xml:space="preserve">y </w:t>
      </w:r>
      <w:r w:rsidRPr="00594731">
        <w:rPr>
          <w:rFonts w:ascii="Josefin Slab" w:hAnsi="Josefin Slab"/>
          <w:spacing w:val="-3"/>
        </w:rPr>
        <w:t xml:space="preserve">místicas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cuáqueros y  otros  como </w:t>
      </w:r>
      <w:r w:rsidRPr="00594731">
        <w:rPr>
          <w:rFonts w:ascii="Josefin Slab" w:hAnsi="Josefin Slab"/>
          <w:spacing w:val="-6"/>
        </w:rPr>
        <w:t xml:space="preserve">ellos, sin </w:t>
      </w:r>
      <w:r w:rsidRPr="00594731">
        <w:rPr>
          <w:rFonts w:ascii="Josefin Slab" w:hAnsi="Josefin Slab"/>
        </w:rPr>
        <w:t xml:space="preserve">duda Edwards habría lamentado </w:t>
      </w:r>
      <w:r w:rsidRPr="00594731">
        <w:rPr>
          <w:rFonts w:ascii="Josefin Slab" w:hAnsi="Josefin Slab"/>
          <w:spacing w:val="-8"/>
        </w:rPr>
        <w:t xml:space="preserve">lo </w:t>
      </w:r>
      <w:r w:rsidRPr="00594731">
        <w:rPr>
          <w:rFonts w:ascii="Josefin Slab" w:hAnsi="Josefin Slab"/>
        </w:rPr>
        <w:t xml:space="preserve">que sucede en </w:t>
      </w:r>
      <w:r w:rsidRPr="00594731">
        <w:rPr>
          <w:rFonts w:ascii="Josefin Slab" w:hAnsi="Josefin Slab"/>
          <w:spacing w:val="-5"/>
        </w:rPr>
        <w:t xml:space="preserve">los principales </w:t>
      </w:r>
      <w:r w:rsidRPr="00594731">
        <w:rPr>
          <w:rFonts w:ascii="Josefin Slab" w:hAnsi="Josefin Slab"/>
        </w:rPr>
        <w:t>círculos</w:t>
      </w:r>
      <w:r w:rsidRPr="00594731">
        <w:rPr>
          <w:rFonts w:ascii="Josefin Slab" w:hAnsi="Josefin Slab"/>
          <w:spacing w:val="18"/>
        </w:rPr>
        <w:t xml:space="preserve"> </w:t>
      </w:r>
      <w:r w:rsidRPr="00594731">
        <w:rPr>
          <w:rFonts w:ascii="Josefin Slab" w:hAnsi="Josefin Slab"/>
          <w:spacing w:val="-3"/>
        </w:rPr>
        <w:t>carismáticos.</w:t>
      </w:r>
    </w:p>
    <w:p w:rsidR="00703F8A" w:rsidRPr="00594731" w:rsidRDefault="00703F8A" w:rsidP="007A564F">
      <w:pPr>
        <w:pStyle w:val="Textoindependiente"/>
        <w:spacing w:before="6" w:line="276" w:lineRule="auto"/>
        <w:ind w:left="0"/>
        <w:jc w:val="left"/>
        <w:rPr>
          <w:rFonts w:ascii="Josefin Slab" w:hAnsi="Josefin Slab"/>
          <w:sz w:val="28"/>
        </w:rPr>
      </w:pPr>
    </w:p>
    <w:p w:rsidR="00703F8A" w:rsidRPr="00594731" w:rsidRDefault="00D9371B" w:rsidP="007A564F">
      <w:pPr>
        <w:pStyle w:val="Ttulo4"/>
        <w:spacing w:before="1" w:line="276" w:lineRule="auto"/>
        <w:rPr>
          <w:rFonts w:ascii="Josefin Slab" w:hAnsi="Josefin Slab"/>
        </w:rPr>
      </w:pPr>
      <w:r w:rsidRPr="00594731">
        <w:rPr>
          <w:rFonts w:ascii="Josefin Slab" w:hAnsi="Josefin Slab"/>
        </w:rPr>
        <w:t>Capítulo 4: Probemos los espíritus (segunda parte)</w:t>
      </w:r>
    </w:p>
    <w:p w:rsidR="00703F8A" w:rsidRPr="00594731" w:rsidRDefault="00D9371B" w:rsidP="007A564F">
      <w:pPr>
        <w:pStyle w:val="Prrafodelista"/>
        <w:numPr>
          <w:ilvl w:val="0"/>
          <w:numId w:val="20"/>
        </w:numPr>
        <w:tabs>
          <w:tab w:val="left" w:pos="760"/>
        </w:tabs>
        <w:spacing w:before="73" w:line="276" w:lineRule="auto"/>
        <w:ind w:right="138" w:hanging="270"/>
        <w:jc w:val="both"/>
        <w:rPr>
          <w:rFonts w:ascii="Josefin Slab" w:hAnsi="Josefin Slab"/>
          <w:sz w:val="27"/>
        </w:rPr>
      </w:pPr>
      <w:r w:rsidRPr="00594731">
        <w:rPr>
          <w:rFonts w:ascii="Josefin Slab" w:hAnsi="Josefin Slab"/>
        </w:rPr>
        <w:tab/>
      </w:r>
      <w:bookmarkStart w:id="1551" w:name="_bookmark1528"/>
      <w:bookmarkEnd w:id="1551"/>
      <w:r w:rsidRPr="00594731">
        <w:rPr>
          <w:rFonts w:ascii="Josefin Slab" w:hAnsi="Josefin Slab"/>
          <w:sz w:val="27"/>
        </w:rPr>
        <w:t xml:space="preserve">Jonathan Edwards, </w:t>
      </w:r>
      <w:r w:rsidRPr="00594731">
        <w:rPr>
          <w:rFonts w:ascii="Josefin Slab" w:hAnsi="Josefin Slab"/>
          <w:spacing w:val="-5"/>
          <w:sz w:val="27"/>
        </w:rPr>
        <w:t xml:space="preserve">«Distinguishing </w:t>
      </w:r>
      <w:r w:rsidRPr="00594731">
        <w:rPr>
          <w:rFonts w:ascii="Josefin Slab" w:hAnsi="Josefin Slab"/>
          <w:sz w:val="27"/>
        </w:rPr>
        <w:t xml:space="preserve">Marks», pp. 250–51. En su tratado sobre </w:t>
      </w:r>
      <w:r w:rsidRPr="00594731">
        <w:rPr>
          <w:rFonts w:ascii="Josefin Slab" w:hAnsi="Josefin Slab"/>
          <w:i/>
          <w:spacing w:val="3"/>
          <w:sz w:val="27"/>
        </w:rPr>
        <w:t xml:space="preserve">Religious </w:t>
      </w:r>
      <w:r w:rsidRPr="00594731">
        <w:rPr>
          <w:rFonts w:ascii="Josefin Slab" w:hAnsi="Josefin Slab"/>
          <w:i/>
          <w:sz w:val="27"/>
        </w:rPr>
        <w:t>Affections</w:t>
      </w:r>
      <w:r w:rsidRPr="00594731">
        <w:rPr>
          <w:rFonts w:ascii="Josefin Slab" w:hAnsi="Josefin Slab"/>
          <w:sz w:val="27"/>
        </w:rPr>
        <w:t xml:space="preserve">, Edwards </w:t>
      </w:r>
      <w:r w:rsidRPr="00594731">
        <w:rPr>
          <w:rFonts w:ascii="Josefin Slab" w:hAnsi="Josefin Slab"/>
          <w:spacing w:val="-3"/>
          <w:sz w:val="27"/>
        </w:rPr>
        <w:t xml:space="preserve">reiteró </w:t>
      </w:r>
      <w:r w:rsidRPr="00594731">
        <w:rPr>
          <w:rFonts w:ascii="Josefin Slab" w:hAnsi="Josefin Slab"/>
          <w:spacing w:val="-8"/>
          <w:sz w:val="27"/>
        </w:rPr>
        <w:t xml:space="preserve">la </w:t>
      </w:r>
      <w:r w:rsidRPr="00594731">
        <w:rPr>
          <w:rFonts w:ascii="Josefin Slab" w:hAnsi="Josefin Slab"/>
          <w:sz w:val="27"/>
        </w:rPr>
        <w:t xml:space="preserve">verdad de que una </w:t>
      </w:r>
      <w:r w:rsidRPr="00594731">
        <w:rPr>
          <w:rFonts w:ascii="Josefin Slab" w:hAnsi="Josefin Slab"/>
          <w:spacing w:val="-4"/>
          <w:sz w:val="27"/>
        </w:rPr>
        <w:t xml:space="preserve">vida </w:t>
      </w:r>
      <w:r w:rsidRPr="00594731">
        <w:rPr>
          <w:rFonts w:ascii="Josefin Slab" w:hAnsi="Josefin Slab"/>
          <w:sz w:val="27"/>
        </w:rPr>
        <w:t xml:space="preserve">santa es </w:t>
      </w:r>
      <w:r w:rsidRPr="00594731">
        <w:rPr>
          <w:rFonts w:ascii="Josefin Slab" w:hAnsi="Josefin Slab"/>
          <w:spacing w:val="-8"/>
          <w:sz w:val="27"/>
        </w:rPr>
        <w:t xml:space="preserve">la </w:t>
      </w:r>
      <w:r w:rsidRPr="00594731">
        <w:rPr>
          <w:rFonts w:ascii="Josefin Slab" w:hAnsi="Josefin Slab"/>
          <w:spacing w:val="-3"/>
          <w:sz w:val="27"/>
        </w:rPr>
        <w:t xml:space="preserve">única </w:t>
      </w:r>
      <w:r w:rsidRPr="00594731">
        <w:rPr>
          <w:rFonts w:ascii="Josefin Slab" w:hAnsi="Josefin Slab"/>
          <w:sz w:val="27"/>
        </w:rPr>
        <w:t xml:space="preserve">señal </w:t>
      </w:r>
      <w:r w:rsidRPr="00594731">
        <w:rPr>
          <w:rFonts w:ascii="Josefin Slab" w:hAnsi="Josefin Slab"/>
          <w:spacing w:val="-3"/>
          <w:sz w:val="27"/>
        </w:rPr>
        <w:t xml:space="preserve">segura </w:t>
      </w:r>
      <w:r w:rsidRPr="00594731">
        <w:rPr>
          <w:rFonts w:ascii="Josefin Slab" w:hAnsi="Josefin Slab"/>
          <w:sz w:val="27"/>
        </w:rPr>
        <w:t xml:space="preserve">de </w:t>
      </w:r>
      <w:r w:rsidRPr="00594731">
        <w:rPr>
          <w:rFonts w:ascii="Josefin Slab" w:hAnsi="Josefin Slab"/>
          <w:spacing w:val="-3"/>
          <w:sz w:val="27"/>
        </w:rPr>
        <w:t>avivamiento</w:t>
      </w:r>
      <w:r w:rsidRPr="00594731">
        <w:rPr>
          <w:rFonts w:ascii="Josefin Slab" w:hAnsi="Josefin Slab"/>
          <w:spacing w:val="45"/>
          <w:sz w:val="27"/>
        </w:rPr>
        <w:t xml:space="preserve"> </w:t>
      </w:r>
      <w:r w:rsidRPr="00594731">
        <w:rPr>
          <w:rFonts w:ascii="Josefin Slab" w:hAnsi="Josefin Slab"/>
          <w:sz w:val="27"/>
        </w:rPr>
        <w:t>personal.</w:t>
      </w:r>
    </w:p>
    <w:p w:rsidR="00703F8A" w:rsidRPr="00594731" w:rsidRDefault="00D9371B" w:rsidP="007A564F">
      <w:pPr>
        <w:pStyle w:val="Prrafodelista"/>
        <w:numPr>
          <w:ilvl w:val="0"/>
          <w:numId w:val="20"/>
        </w:numPr>
        <w:tabs>
          <w:tab w:val="left" w:pos="719"/>
        </w:tabs>
        <w:spacing w:line="276" w:lineRule="auto"/>
        <w:ind w:right="124" w:hanging="270"/>
        <w:jc w:val="both"/>
        <w:rPr>
          <w:rFonts w:ascii="Josefin Slab" w:hAnsi="Josefin Slab"/>
          <w:sz w:val="27"/>
        </w:rPr>
      </w:pPr>
      <w:bookmarkStart w:id="1552" w:name="_bookmark1529"/>
      <w:bookmarkEnd w:id="1552"/>
      <w:r w:rsidRPr="00594731">
        <w:rPr>
          <w:rFonts w:ascii="Josefin Slab" w:hAnsi="Josefin Slab"/>
          <w:sz w:val="27"/>
        </w:rPr>
        <w:t xml:space="preserve">Mark J. </w:t>
      </w:r>
      <w:r w:rsidRPr="00594731">
        <w:rPr>
          <w:rFonts w:ascii="Josefin Slab" w:hAnsi="Josefin Slab"/>
          <w:spacing w:val="-4"/>
          <w:sz w:val="27"/>
        </w:rPr>
        <w:t xml:space="preserve">Cartledge dice </w:t>
      </w:r>
      <w:r w:rsidRPr="00594731">
        <w:rPr>
          <w:rFonts w:ascii="Josefin Slab" w:hAnsi="Josefin Slab"/>
          <w:sz w:val="27"/>
        </w:rPr>
        <w:t xml:space="preserve">del </w:t>
      </w:r>
      <w:r w:rsidRPr="00594731">
        <w:rPr>
          <w:rFonts w:ascii="Josefin Slab" w:hAnsi="Josefin Slab"/>
          <w:spacing w:val="-3"/>
          <w:sz w:val="27"/>
        </w:rPr>
        <w:t xml:space="preserve">pentecostalismo: </w:t>
      </w:r>
      <w:r w:rsidRPr="00594731">
        <w:rPr>
          <w:rFonts w:ascii="Josefin Slab" w:hAnsi="Josefin Slab"/>
          <w:spacing w:val="5"/>
          <w:sz w:val="27"/>
        </w:rPr>
        <w:t xml:space="preserve">«Es </w:t>
      </w:r>
      <w:r w:rsidRPr="00594731">
        <w:rPr>
          <w:rFonts w:ascii="Josefin Slab" w:hAnsi="Josefin Slab"/>
          <w:sz w:val="27"/>
        </w:rPr>
        <w:t xml:space="preserve">en </w:t>
      </w:r>
      <w:r w:rsidRPr="00594731">
        <w:rPr>
          <w:rFonts w:ascii="Josefin Slab" w:hAnsi="Josefin Slab"/>
          <w:spacing w:val="-4"/>
          <w:sz w:val="27"/>
        </w:rPr>
        <w:t xml:space="preserve">gran  </w:t>
      </w:r>
      <w:r w:rsidRPr="00594731">
        <w:rPr>
          <w:rFonts w:ascii="Josefin Slab" w:hAnsi="Josefin Slab"/>
          <w:sz w:val="27"/>
        </w:rPr>
        <w:t xml:space="preserve">parte una </w:t>
      </w:r>
      <w:r w:rsidRPr="00594731">
        <w:rPr>
          <w:rFonts w:ascii="Josefin Slab" w:hAnsi="Josefin Slab"/>
          <w:spacing w:val="-8"/>
          <w:sz w:val="27"/>
        </w:rPr>
        <w:t xml:space="preserve">religión </w:t>
      </w:r>
      <w:r w:rsidRPr="00594731">
        <w:rPr>
          <w:rFonts w:ascii="Josefin Slab" w:hAnsi="Josefin Slab"/>
          <w:sz w:val="27"/>
        </w:rPr>
        <w:t xml:space="preserve">de </w:t>
      </w:r>
      <w:r w:rsidRPr="00594731">
        <w:rPr>
          <w:rFonts w:ascii="Josefin Slab" w:hAnsi="Josefin Slab"/>
          <w:spacing w:val="-5"/>
          <w:sz w:val="27"/>
        </w:rPr>
        <w:t xml:space="preserve">los </w:t>
      </w:r>
      <w:r w:rsidRPr="00594731">
        <w:rPr>
          <w:rFonts w:ascii="Josefin Slab" w:hAnsi="Josefin Slab"/>
          <w:sz w:val="27"/>
        </w:rPr>
        <w:t xml:space="preserve">pobres, y se </w:t>
      </w:r>
      <w:r w:rsidRPr="00594731">
        <w:rPr>
          <w:rFonts w:ascii="Josefin Slab" w:hAnsi="Josefin Slab"/>
          <w:spacing w:val="-3"/>
          <w:sz w:val="27"/>
        </w:rPr>
        <w:t xml:space="preserve">estima </w:t>
      </w:r>
      <w:r w:rsidRPr="00594731">
        <w:rPr>
          <w:rFonts w:ascii="Josefin Slab" w:hAnsi="Josefin Slab"/>
          <w:sz w:val="27"/>
        </w:rPr>
        <w:t xml:space="preserve">que el ochenta y </w:t>
      </w:r>
      <w:r w:rsidRPr="00594731">
        <w:rPr>
          <w:rFonts w:ascii="Josefin Slab" w:hAnsi="Josefin Slab"/>
          <w:spacing w:val="-4"/>
          <w:sz w:val="27"/>
        </w:rPr>
        <w:t xml:space="preserve">siete  </w:t>
      </w:r>
      <w:r w:rsidRPr="00594731">
        <w:rPr>
          <w:rFonts w:ascii="Josefin Slab" w:hAnsi="Josefin Slab"/>
          <w:sz w:val="27"/>
        </w:rPr>
        <w:t xml:space="preserve">por </w:t>
      </w:r>
      <w:r w:rsidRPr="00594731">
        <w:rPr>
          <w:rFonts w:ascii="Josefin Slab" w:hAnsi="Josefin Slab"/>
          <w:spacing w:val="-3"/>
          <w:sz w:val="27"/>
        </w:rPr>
        <w:t xml:space="preserve">ciento </w:t>
      </w:r>
      <w:r w:rsidRPr="00594731">
        <w:rPr>
          <w:rFonts w:ascii="Josefin Slab" w:hAnsi="Josefin Slab"/>
          <w:sz w:val="27"/>
        </w:rPr>
        <w:t xml:space="preserve">de </w:t>
      </w:r>
      <w:r w:rsidRPr="00594731">
        <w:rPr>
          <w:rFonts w:ascii="Josefin Slab" w:hAnsi="Josefin Slab"/>
          <w:spacing w:val="-5"/>
          <w:sz w:val="27"/>
        </w:rPr>
        <w:t xml:space="preserve">los </w:t>
      </w:r>
      <w:r w:rsidRPr="00594731">
        <w:rPr>
          <w:rFonts w:ascii="Josefin Slab" w:hAnsi="Josefin Slab"/>
          <w:sz w:val="27"/>
        </w:rPr>
        <w:t xml:space="preserve">pentecostales </w:t>
      </w:r>
      <w:r w:rsidRPr="00594731">
        <w:rPr>
          <w:rFonts w:ascii="Josefin Slab" w:hAnsi="Josefin Slab"/>
          <w:spacing w:val="-3"/>
          <w:sz w:val="27"/>
        </w:rPr>
        <w:t xml:space="preserve">viven </w:t>
      </w:r>
      <w:r w:rsidRPr="00594731">
        <w:rPr>
          <w:rFonts w:ascii="Josefin Slab" w:hAnsi="Josefin Slab"/>
          <w:sz w:val="27"/>
        </w:rPr>
        <w:t xml:space="preserve">por debajo del </w:t>
      </w:r>
      <w:r w:rsidRPr="00594731">
        <w:rPr>
          <w:rFonts w:ascii="Josefin Slab" w:hAnsi="Josefin Slab"/>
          <w:spacing w:val="-3"/>
          <w:sz w:val="27"/>
        </w:rPr>
        <w:t xml:space="preserve">nivel </w:t>
      </w:r>
      <w:r w:rsidRPr="00594731">
        <w:rPr>
          <w:rFonts w:ascii="Josefin Slab" w:hAnsi="Josefin Slab"/>
          <w:sz w:val="27"/>
        </w:rPr>
        <w:t xml:space="preserve">de pobreza (Barrett y Johnson, 2002: 284). </w:t>
      </w:r>
      <w:r w:rsidRPr="00594731">
        <w:rPr>
          <w:rFonts w:ascii="Josefin Slab" w:hAnsi="Josefin Slab"/>
          <w:spacing w:val="3"/>
          <w:sz w:val="27"/>
        </w:rPr>
        <w:t xml:space="preserve">Pero </w:t>
      </w:r>
      <w:r w:rsidRPr="00594731">
        <w:rPr>
          <w:rFonts w:ascii="Josefin Slab" w:hAnsi="Josefin Slab"/>
          <w:spacing w:val="-3"/>
          <w:sz w:val="27"/>
        </w:rPr>
        <w:t xml:space="preserve">también </w:t>
      </w:r>
      <w:r w:rsidRPr="00594731">
        <w:rPr>
          <w:rFonts w:ascii="Josefin Slab" w:hAnsi="Josefin Slab"/>
          <w:sz w:val="27"/>
        </w:rPr>
        <w:t xml:space="preserve">es una </w:t>
      </w:r>
      <w:r w:rsidRPr="00594731">
        <w:rPr>
          <w:rFonts w:ascii="Josefin Slab" w:hAnsi="Josefin Slab"/>
          <w:spacing w:val="-4"/>
          <w:sz w:val="27"/>
        </w:rPr>
        <w:t xml:space="preserve">tradición </w:t>
      </w:r>
      <w:r w:rsidRPr="00594731">
        <w:rPr>
          <w:rFonts w:ascii="Josefin Slab" w:hAnsi="Josefin Slab"/>
          <w:sz w:val="27"/>
        </w:rPr>
        <w:t xml:space="preserve">a menudo asociada con el </w:t>
      </w:r>
      <w:r w:rsidRPr="00594731">
        <w:rPr>
          <w:rFonts w:ascii="Josefin Slab" w:hAnsi="Josefin Slab"/>
          <w:spacing w:val="-5"/>
          <w:sz w:val="27"/>
        </w:rPr>
        <w:t xml:space="preserve">evangelio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4"/>
          <w:sz w:val="27"/>
        </w:rPr>
        <w:t xml:space="preserve">salud </w:t>
      </w:r>
      <w:r w:rsidRPr="00594731">
        <w:rPr>
          <w:rFonts w:ascii="Josefin Slab" w:hAnsi="Josefin Slab"/>
          <w:sz w:val="27"/>
        </w:rPr>
        <w:t xml:space="preserve">y </w:t>
      </w:r>
      <w:r w:rsidRPr="00594731">
        <w:rPr>
          <w:rFonts w:ascii="Josefin Slab" w:hAnsi="Josefin Slab"/>
          <w:spacing w:val="-8"/>
          <w:sz w:val="27"/>
        </w:rPr>
        <w:t xml:space="preserve">la </w:t>
      </w:r>
      <w:r w:rsidRPr="00594731">
        <w:rPr>
          <w:rFonts w:ascii="Josefin Slab" w:hAnsi="Josefin Slab"/>
          <w:sz w:val="27"/>
        </w:rPr>
        <w:t xml:space="preserve">riqueza, </w:t>
      </w:r>
      <w:r w:rsidRPr="00594731">
        <w:rPr>
          <w:rFonts w:ascii="Josefin Slab" w:hAnsi="Josefin Slab"/>
          <w:spacing w:val="-3"/>
          <w:sz w:val="27"/>
        </w:rPr>
        <w:t xml:space="preserve">especialmente </w:t>
      </w:r>
      <w:r w:rsidRPr="00594731">
        <w:rPr>
          <w:rFonts w:ascii="Josefin Slab" w:hAnsi="Josefin Slab"/>
          <w:sz w:val="27"/>
        </w:rPr>
        <w:t xml:space="preserve">en </w:t>
      </w:r>
      <w:r w:rsidRPr="00594731">
        <w:rPr>
          <w:rFonts w:ascii="Josefin Slab" w:hAnsi="Josefin Slab"/>
          <w:spacing w:val="-5"/>
          <w:sz w:val="27"/>
        </w:rPr>
        <w:t xml:space="preserve">las </w:t>
      </w:r>
      <w:r w:rsidRPr="00594731">
        <w:rPr>
          <w:rFonts w:ascii="Josefin Slab" w:hAnsi="Josefin Slab"/>
          <w:sz w:val="27"/>
        </w:rPr>
        <w:t xml:space="preserve">naciones y </w:t>
      </w:r>
      <w:r w:rsidRPr="00594731">
        <w:rPr>
          <w:rFonts w:ascii="Josefin Slab" w:hAnsi="Josefin Slab"/>
          <w:spacing w:val="-4"/>
          <w:sz w:val="27"/>
        </w:rPr>
        <w:t>regiones</w:t>
      </w:r>
      <w:r w:rsidRPr="00594731">
        <w:rPr>
          <w:rFonts w:ascii="Josefin Slab" w:hAnsi="Josefin Slab"/>
          <w:spacing w:val="59"/>
          <w:sz w:val="27"/>
        </w:rPr>
        <w:t xml:space="preserve"> </w:t>
      </w:r>
      <w:r w:rsidRPr="00594731">
        <w:rPr>
          <w:rFonts w:ascii="Josefin Slab" w:hAnsi="Josefin Slab"/>
          <w:sz w:val="27"/>
        </w:rPr>
        <w:t xml:space="preserve">en </w:t>
      </w:r>
      <w:r w:rsidRPr="00594731">
        <w:rPr>
          <w:rFonts w:ascii="Josefin Slab" w:hAnsi="Josefin Slab"/>
          <w:spacing w:val="-3"/>
          <w:sz w:val="27"/>
        </w:rPr>
        <w:t xml:space="preserve">desarrollo» </w:t>
      </w:r>
      <w:r w:rsidRPr="00594731">
        <w:rPr>
          <w:rFonts w:ascii="Josefin Slab" w:hAnsi="Josefin Slab"/>
          <w:sz w:val="27"/>
        </w:rPr>
        <w:t xml:space="preserve">(Mark J. </w:t>
      </w:r>
      <w:r w:rsidRPr="00594731">
        <w:rPr>
          <w:rFonts w:ascii="Josefin Slab" w:hAnsi="Josefin Slab"/>
          <w:spacing w:val="-4"/>
          <w:sz w:val="27"/>
        </w:rPr>
        <w:t xml:space="preserve">Cartledge,  </w:t>
      </w:r>
      <w:r w:rsidRPr="00594731">
        <w:rPr>
          <w:rFonts w:ascii="Josefin Slab" w:hAnsi="Josefin Slab"/>
          <w:sz w:val="27"/>
        </w:rPr>
        <w:t xml:space="preserve">«Pentecostalism», en </w:t>
      </w:r>
      <w:r w:rsidRPr="00594731">
        <w:rPr>
          <w:rFonts w:ascii="Josefin Slab" w:hAnsi="Josefin Slab"/>
          <w:i/>
          <w:sz w:val="27"/>
        </w:rPr>
        <w:t xml:space="preserve">The </w:t>
      </w:r>
      <w:r w:rsidRPr="00594731">
        <w:rPr>
          <w:rFonts w:ascii="Josefin Slab" w:hAnsi="Josefin Slab"/>
          <w:i/>
          <w:spacing w:val="-3"/>
          <w:sz w:val="27"/>
        </w:rPr>
        <w:t xml:space="preserve">Wiley- </w:t>
      </w:r>
      <w:r w:rsidRPr="00594731">
        <w:rPr>
          <w:rFonts w:ascii="Josefin Slab" w:hAnsi="Josefin Slab"/>
          <w:i/>
          <w:sz w:val="27"/>
        </w:rPr>
        <w:t xml:space="preserve">Blackwell Companion to Practical Theology </w:t>
      </w:r>
      <w:r w:rsidRPr="00594731">
        <w:rPr>
          <w:rFonts w:ascii="Josefin Slab" w:hAnsi="Josefin Slab"/>
          <w:spacing w:val="-3"/>
          <w:sz w:val="27"/>
        </w:rPr>
        <w:t xml:space="preserve">[Chichester, </w:t>
      </w:r>
      <w:r w:rsidRPr="00594731">
        <w:rPr>
          <w:rFonts w:ascii="Josefin Slab" w:hAnsi="Josefin Slab"/>
          <w:spacing w:val="-4"/>
          <w:sz w:val="27"/>
        </w:rPr>
        <w:t xml:space="preserve">West </w:t>
      </w:r>
      <w:r w:rsidRPr="00594731">
        <w:rPr>
          <w:rFonts w:ascii="Josefin Slab" w:hAnsi="Josefin Slab"/>
          <w:spacing w:val="-3"/>
          <w:sz w:val="27"/>
        </w:rPr>
        <w:t xml:space="preserve">Sussex, </w:t>
      </w:r>
      <w:r w:rsidRPr="00594731">
        <w:rPr>
          <w:rFonts w:ascii="Josefin Slab" w:hAnsi="Josefin Slab"/>
          <w:spacing w:val="-4"/>
          <w:sz w:val="27"/>
        </w:rPr>
        <w:t xml:space="preserve">Reino </w:t>
      </w:r>
      <w:r w:rsidRPr="00594731">
        <w:rPr>
          <w:rFonts w:ascii="Josefin Slab" w:hAnsi="Josefin Slab"/>
          <w:spacing w:val="-3"/>
          <w:sz w:val="27"/>
        </w:rPr>
        <w:t xml:space="preserve">Unido: </w:t>
      </w:r>
      <w:r w:rsidRPr="00594731">
        <w:rPr>
          <w:rFonts w:ascii="Josefin Slab" w:hAnsi="Josefin Slab"/>
          <w:spacing w:val="-5"/>
          <w:sz w:val="27"/>
        </w:rPr>
        <w:t xml:space="preserve">Blackwell, </w:t>
      </w:r>
      <w:r w:rsidRPr="00594731">
        <w:rPr>
          <w:rFonts w:ascii="Josefin Slab" w:hAnsi="Josefin Slab"/>
          <w:sz w:val="27"/>
        </w:rPr>
        <w:t>2012], p.</w:t>
      </w:r>
      <w:r w:rsidRPr="00594731">
        <w:rPr>
          <w:rFonts w:ascii="Josefin Slab" w:hAnsi="Josefin Slab"/>
          <w:spacing w:val="-9"/>
          <w:sz w:val="27"/>
        </w:rPr>
        <w:t xml:space="preserve"> </w:t>
      </w:r>
      <w:r w:rsidRPr="00594731">
        <w:rPr>
          <w:rFonts w:ascii="Josefin Slab" w:hAnsi="Josefin Slab"/>
          <w:sz w:val="27"/>
        </w:rPr>
        <w:t>587).</w:t>
      </w:r>
    </w:p>
    <w:p w:rsidR="00703F8A" w:rsidRPr="00594731" w:rsidRDefault="00D9371B" w:rsidP="007A564F">
      <w:pPr>
        <w:pStyle w:val="Prrafodelista"/>
        <w:numPr>
          <w:ilvl w:val="0"/>
          <w:numId w:val="20"/>
        </w:numPr>
        <w:tabs>
          <w:tab w:val="left" w:pos="753"/>
        </w:tabs>
        <w:spacing w:before="56" w:line="276" w:lineRule="auto"/>
        <w:ind w:right="145" w:hanging="270"/>
        <w:jc w:val="both"/>
        <w:rPr>
          <w:rFonts w:ascii="Josefin Slab" w:hAnsi="Josefin Slab"/>
          <w:sz w:val="27"/>
        </w:rPr>
      </w:pPr>
      <w:r w:rsidRPr="00594731">
        <w:rPr>
          <w:rFonts w:ascii="Josefin Slab" w:hAnsi="Josefin Slab"/>
        </w:rPr>
        <w:tab/>
      </w:r>
      <w:bookmarkStart w:id="1553" w:name="_bookmark1530"/>
      <w:bookmarkEnd w:id="1553"/>
      <w:r w:rsidRPr="00594731">
        <w:rPr>
          <w:rFonts w:ascii="Josefin Slab" w:hAnsi="Josefin Slab"/>
          <w:spacing w:val="3"/>
          <w:sz w:val="27"/>
        </w:rPr>
        <w:t xml:space="preserve">Paul </w:t>
      </w:r>
      <w:r w:rsidRPr="00594731">
        <w:rPr>
          <w:rFonts w:ascii="Josefin Slab" w:hAnsi="Josefin Slab"/>
          <w:spacing w:val="-6"/>
          <w:sz w:val="27"/>
        </w:rPr>
        <w:t xml:space="preserve">Alexander, </w:t>
      </w:r>
      <w:r w:rsidRPr="00594731">
        <w:rPr>
          <w:rFonts w:ascii="Josefin Slab" w:hAnsi="Josefin Slab"/>
          <w:i/>
          <w:spacing w:val="2"/>
          <w:sz w:val="27"/>
        </w:rPr>
        <w:t xml:space="preserve">Signs </w:t>
      </w:r>
      <w:r w:rsidRPr="00594731">
        <w:rPr>
          <w:rFonts w:ascii="Josefin Slab" w:hAnsi="Josefin Slab"/>
          <w:i/>
          <w:sz w:val="27"/>
        </w:rPr>
        <w:t xml:space="preserve">and </w:t>
      </w:r>
      <w:r w:rsidRPr="00594731">
        <w:rPr>
          <w:rFonts w:ascii="Josefin Slab" w:hAnsi="Josefin Slab"/>
          <w:i/>
          <w:spacing w:val="-7"/>
          <w:sz w:val="27"/>
        </w:rPr>
        <w:t xml:space="preserve">Wonders </w:t>
      </w:r>
      <w:r w:rsidRPr="00594731">
        <w:rPr>
          <w:rFonts w:ascii="Josefin Slab" w:hAnsi="Josefin Slab"/>
          <w:sz w:val="27"/>
        </w:rPr>
        <w:t>(San Francisco: Jossey-Bass, 2009), pp.</w:t>
      </w:r>
      <w:r w:rsidRPr="00594731">
        <w:rPr>
          <w:rFonts w:ascii="Josefin Slab" w:hAnsi="Josefin Slab"/>
          <w:spacing w:val="14"/>
          <w:sz w:val="27"/>
        </w:rPr>
        <w:t xml:space="preserve"> </w:t>
      </w:r>
      <w:r w:rsidRPr="00594731">
        <w:rPr>
          <w:rFonts w:ascii="Josefin Slab" w:hAnsi="Josefin Slab"/>
          <w:sz w:val="27"/>
        </w:rPr>
        <w:t>63–64.</w:t>
      </w:r>
    </w:p>
    <w:p w:rsidR="00703F8A" w:rsidRPr="00594731" w:rsidRDefault="00D9371B" w:rsidP="007A564F">
      <w:pPr>
        <w:pStyle w:val="Prrafodelista"/>
        <w:numPr>
          <w:ilvl w:val="0"/>
          <w:numId w:val="20"/>
        </w:numPr>
        <w:tabs>
          <w:tab w:val="left" w:pos="700"/>
        </w:tabs>
        <w:spacing w:before="48" w:line="276" w:lineRule="auto"/>
        <w:ind w:left="699" w:hanging="286"/>
        <w:jc w:val="both"/>
        <w:rPr>
          <w:rFonts w:ascii="Josefin Slab" w:hAnsi="Josefin Slab"/>
          <w:sz w:val="27"/>
        </w:rPr>
      </w:pPr>
      <w:bookmarkStart w:id="1554" w:name="_bookmark1531"/>
      <w:bookmarkEnd w:id="1554"/>
      <w:r w:rsidRPr="00594731">
        <w:rPr>
          <w:rFonts w:ascii="Josefin Slab" w:hAnsi="Josefin Slab"/>
          <w:sz w:val="27"/>
        </w:rPr>
        <w:t xml:space="preserve">Steve Bruce, </w:t>
      </w:r>
      <w:r w:rsidRPr="00594731">
        <w:rPr>
          <w:rFonts w:ascii="Josefin Slab" w:hAnsi="Josefin Slab"/>
          <w:i/>
          <w:sz w:val="27"/>
        </w:rPr>
        <w:t xml:space="preserve">God Is Dead </w:t>
      </w:r>
      <w:r w:rsidRPr="00594731">
        <w:rPr>
          <w:rFonts w:ascii="Josefin Slab" w:hAnsi="Josefin Slab"/>
          <w:sz w:val="27"/>
        </w:rPr>
        <w:t xml:space="preserve">(Malden, </w:t>
      </w:r>
      <w:r w:rsidRPr="00594731">
        <w:rPr>
          <w:rFonts w:ascii="Josefin Slab" w:hAnsi="Josefin Slab"/>
          <w:spacing w:val="-6"/>
          <w:sz w:val="27"/>
        </w:rPr>
        <w:t xml:space="preserve">MA: </w:t>
      </w:r>
      <w:r w:rsidRPr="00594731">
        <w:rPr>
          <w:rFonts w:ascii="Josefin Slab" w:hAnsi="Josefin Slab"/>
          <w:spacing w:val="-5"/>
          <w:sz w:val="27"/>
        </w:rPr>
        <w:t>Blackwell,</w:t>
      </w:r>
      <w:r w:rsidRPr="00594731">
        <w:rPr>
          <w:rFonts w:ascii="Josefin Slab" w:hAnsi="Josefin Slab"/>
          <w:spacing w:val="26"/>
          <w:sz w:val="27"/>
        </w:rPr>
        <w:t xml:space="preserve"> </w:t>
      </w:r>
      <w:r w:rsidRPr="00594731">
        <w:rPr>
          <w:rFonts w:ascii="Josefin Slab" w:hAnsi="Josefin Slab"/>
          <w:sz w:val="27"/>
        </w:rPr>
        <w:t>2002), p. 182.</w:t>
      </w:r>
    </w:p>
    <w:p w:rsidR="00703F8A" w:rsidRPr="00594731" w:rsidRDefault="00D9371B" w:rsidP="007A564F">
      <w:pPr>
        <w:pStyle w:val="Prrafodelista"/>
        <w:numPr>
          <w:ilvl w:val="0"/>
          <w:numId w:val="20"/>
        </w:numPr>
        <w:tabs>
          <w:tab w:val="left" w:pos="738"/>
        </w:tabs>
        <w:spacing w:before="50" w:line="276" w:lineRule="auto"/>
        <w:ind w:right="220" w:hanging="270"/>
        <w:rPr>
          <w:rFonts w:ascii="Josefin Slab" w:hAnsi="Josefin Slab"/>
          <w:sz w:val="27"/>
        </w:rPr>
      </w:pPr>
      <w:r w:rsidRPr="00594731">
        <w:rPr>
          <w:rFonts w:ascii="Josefin Slab" w:hAnsi="Josefin Slab"/>
        </w:rPr>
        <w:tab/>
      </w:r>
      <w:bookmarkStart w:id="1555" w:name="_bookmark1532"/>
      <w:bookmarkEnd w:id="1555"/>
      <w:r w:rsidRPr="00594731">
        <w:rPr>
          <w:rFonts w:ascii="Josefin Slab" w:hAnsi="Josefin Slab"/>
          <w:spacing w:val="-6"/>
          <w:sz w:val="27"/>
        </w:rPr>
        <w:t xml:space="preserve">Philip </w:t>
      </w:r>
      <w:r w:rsidRPr="00594731">
        <w:rPr>
          <w:rFonts w:ascii="Josefin Slab" w:hAnsi="Josefin Slab"/>
          <w:spacing w:val="-3"/>
          <w:sz w:val="27"/>
        </w:rPr>
        <w:t xml:space="preserve">Jenkins, </w:t>
      </w:r>
      <w:r w:rsidRPr="00594731">
        <w:rPr>
          <w:rFonts w:ascii="Josefin Slab" w:hAnsi="Josefin Slab"/>
          <w:i/>
          <w:sz w:val="27"/>
        </w:rPr>
        <w:t xml:space="preserve">The New Faces of </w:t>
      </w:r>
      <w:r w:rsidRPr="00594731">
        <w:rPr>
          <w:rFonts w:ascii="Josefin Slab" w:hAnsi="Josefin Slab"/>
          <w:i/>
          <w:spacing w:val="3"/>
          <w:sz w:val="27"/>
        </w:rPr>
        <w:t xml:space="preserve">Christianity </w:t>
      </w:r>
      <w:r w:rsidRPr="00594731">
        <w:rPr>
          <w:rFonts w:ascii="Josefin Slab" w:hAnsi="Josefin Slab"/>
          <w:sz w:val="27"/>
        </w:rPr>
        <w:t xml:space="preserve">(Nueva </w:t>
      </w:r>
      <w:r w:rsidRPr="00594731">
        <w:rPr>
          <w:rFonts w:ascii="Josefin Slab" w:hAnsi="Josefin Slab"/>
          <w:spacing w:val="-6"/>
          <w:sz w:val="27"/>
        </w:rPr>
        <w:t xml:space="preserve">York: </w:t>
      </w:r>
      <w:r w:rsidRPr="00594731">
        <w:rPr>
          <w:rFonts w:ascii="Josefin Slab" w:hAnsi="Josefin Slab"/>
          <w:spacing w:val="-3"/>
          <w:sz w:val="27"/>
        </w:rPr>
        <w:t xml:space="preserve">Oxford </w:t>
      </w:r>
      <w:r w:rsidRPr="00594731">
        <w:rPr>
          <w:rFonts w:ascii="Josefin Slab" w:hAnsi="Josefin Slab"/>
          <w:spacing w:val="-6"/>
          <w:sz w:val="27"/>
        </w:rPr>
        <w:t xml:space="preserve">UP, </w:t>
      </w:r>
      <w:r w:rsidRPr="00594731">
        <w:rPr>
          <w:rFonts w:ascii="Josefin Slab" w:hAnsi="Josefin Slab"/>
          <w:sz w:val="27"/>
        </w:rPr>
        <w:t>2006), p.</w:t>
      </w:r>
      <w:r w:rsidRPr="00594731">
        <w:rPr>
          <w:rFonts w:ascii="Josefin Slab" w:hAnsi="Josefin Slab"/>
          <w:spacing w:val="27"/>
          <w:sz w:val="27"/>
        </w:rPr>
        <w:t xml:space="preserve"> </w:t>
      </w:r>
      <w:r w:rsidRPr="00594731">
        <w:rPr>
          <w:rFonts w:ascii="Josefin Slab" w:hAnsi="Josefin Slab"/>
          <w:sz w:val="27"/>
        </w:rPr>
        <w:t>93.</w:t>
      </w:r>
    </w:p>
    <w:p w:rsidR="00703F8A" w:rsidRPr="00594731" w:rsidRDefault="00D9371B" w:rsidP="007A564F">
      <w:pPr>
        <w:pStyle w:val="Prrafodelista"/>
        <w:numPr>
          <w:ilvl w:val="0"/>
          <w:numId w:val="20"/>
        </w:numPr>
        <w:tabs>
          <w:tab w:val="left" w:pos="723"/>
        </w:tabs>
        <w:spacing w:before="48" w:line="276" w:lineRule="auto"/>
        <w:ind w:right="212" w:hanging="270"/>
        <w:rPr>
          <w:rFonts w:ascii="Josefin Slab" w:hAnsi="Josefin Slab"/>
          <w:sz w:val="27"/>
        </w:rPr>
      </w:pPr>
      <w:bookmarkStart w:id="1556" w:name="_bookmark1533"/>
      <w:bookmarkEnd w:id="1556"/>
      <w:r w:rsidRPr="00594731">
        <w:rPr>
          <w:rFonts w:ascii="Josefin Slab" w:hAnsi="Josefin Slab"/>
          <w:spacing w:val="-3"/>
          <w:sz w:val="27"/>
        </w:rPr>
        <w:t xml:space="preserve">Kevin Starr, </w:t>
      </w:r>
      <w:r w:rsidRPr="00594731">
        <w:rPr>
          <w:rFonts w:ascii="Josefin Slab" w:hAnsi="Josefin Slab"/>
          <w:i/>
          <w:sz w:val="27"/>
        </w:rPr>
        <w:t xml:space="preserve">Material </w:t>
      </w:r>
      <w:r w:rsidRPr="00594731">
        <w:rPr>
          <w:rFonts w:ascii="Josefin Slab" w:hAnsi="Josefin Slab"/>
          <w:i/>
          <w:spacing w:val="-3"/>
          <w:sz w:val="27"/>
        </w:rPr>
        <w:t xml:space="preserve">Dreams </w:t>
      </w:r>
      <w:r w:rsidRPr="00594731">
        <w:rPr>
          <w:rFonts w:ascii="Josefin Slab" w:hAnsi="Josefin Slab"/>
          <w:sz w:val="27"/>
        </w:rPr>
        <w:t xml:space="preserve">(Nueva </w:t>
      </w:r>
      <w:r w:rsidRPr="00594731">
        <w:rPr>
          <w:rFonts w:ascii="Josefin Slab" w:hAnsi="Josefin Slab"/>
          <w:spacing w:val="-6"/>
          <w:sz w:val="27"/>
        </w:rPr>
        <w:t xml:space="preserve">York: </w:t>
      </w:r>
      <w:r w:rsidRPr="00594731">
        <w:rPr>
          <w:rFonts w:ascii="Josefin Slab" w:hAnsi="Josefin Slab"/>
          <w:spacing w:val="-3"/>
          <w:sz w:val="27"/>
        </w:rPr>
        <w:t xml:space="preserve">Oxford </w:t>
      </w:r>
      <w:r w:rsidRPr="00594731">
        <w:rPr>
          <w:rFonts w:ascii="Josefin Slab" w:hAnsi="Josefin Slab"/>
          <w:spacing w:val="-6"/>
          <w:sz w:val="27"/>
        </w:rPr>
        <w:t xml:space="preserve">UP, </w:t>
      </w:r>
      <w:r w:rsidRPr="00594731">
        <w:rPr>
          <w:rFonts w:ascii="Josefin Slab" w:hAnsi="Josefin Slab"/>
          <w:sz w:val="27"/>
        </w:rPr>
        <w:t>1991), pp. 142– 143.</w:t>
      </w:r>
    </w:p>
    <w:p w:rsidR="00703F8A" w:rsidRPr="00594731" w:rsidRDefault="00D9371B" w:rsidP="007A564F">
      <w:pPr>
        <w:pStyle w:val="Prrafodelista"/>
        <w:numPr>
          <w:ilvl w:val="0"/>
          <w:numId w:val="20"/>
        </w:numPr>
        <w:tabs>
          <w:tab w:val="left" w:pos="700"/>
        </w:tabs>
        <w:spacing w:before="47" w:line="276" w:lineRule="auto"/>
        <w:ind w:left="699" w:hanging="286"/>
        <w:rPr>
          <w:rFonts w:ascii="Josefin Slab" w:hAnsi="Josefin Slab"/>
          <w:sz w:val="27"/>
        </w:rPr>
      </w:pPr>
      <w:bookmarkStart w:id="1557" w:name="_bookmark1534"/>
      <w:bookmarkEnd w:id="1557"/>
      <w:r w:rsidRPr="00594731">
        <w:rPr>
          <w:rFonts w:ascii="Josefin Slab" w:hAnsi="Josefin Slab"/>
          <w:sz w:val="27"/>
        </w:rPr>
        <w:t>Ibíd.</w:t>
      </w:r>
    </w:p>
    <w:p w:rsidR="00703F8A" w:rsidRPr="00594731" w:rsidRDefault="00703F8A" w:rsidP="007A564F">
      <w:pPr>
        <w:spacing w:line="276" w:lineRule="auto"/>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Prrafodelista"/>
        <w:numPr>
          <w:ilvl w:val="0"/>
          <w:numId w:val="20"/>
        </w:numPr>
        <w:tabs>
          <w:tab w:val="left" w:pos="712"/>
        </w:tabs>
        <w:spacing w:before="78" w:line="276" w:lineRule="auto"/>
        <w:ind w:right="137" w:hanging="270"/>
        <w:jc w:val="both"/>
        <w:rPr>
          <w:rFonts w:ascii="Josefin Slab" w:hAnsi="Josefin Slab"/>
          <w:sz w:val="27"/>
        </w:rPr>
      </w:pPr>
      <w:bookmarkStart w:id="1558" w:name="_bookmark1535"/>
      <w:bookmarkEnd w:id="1558"/>
      <w:r w:rsidRPr="00594731">
        <w:rPr>
          <w:rFonts w:ascii="Josefin Slab" w:hAnsi="Josefin Slab"/>
          <w:sz w:val="27"/>
        </w:rPr>
        <w:lastRenderedPageBreak/>
        <w:t xml:space="preserve">La </w:t>
      </w:r>
      <w:r w:rsidRPr="00594731">
        <w:rPr>
          <w:rFonts w:ascii="Josefin Slab" w:hAnsi="Josefin Slab"/>
          <w:spacing w:val="-4"/>
          <w:sz w:val="27"/>
        </w:rPr>
        <w:t xml:space="preserve">vida </w:t>
      </w:r>
      <w:r w:rsidRPr="00594731">
        <w:rPr>
          <w:rFonts w:ascii="Josefin Slab" w:hAnsi="Josefin Slab"/>
          <w:sz w:val="27"/>
        </w:rPr>
        <w:t xml:space="preserve">secreta de </w:t>
      </w:r>
      <w:r w:rsidRPr="00594731">
        <w:rPr>
          <w:rFonts w:ascii="Josefin Slab" w:hAnsi="Josefin Slab"/>
          <w:spacing w:val="-3"/>
          <w:sz w:val="27"/>
        </w:rPr>
        <w:t xml:space="preserve">Frisbee </w:t>
      </w:r>
      <w:r w:rsidRPr="00594731">
        <w:rPr>
          <w:rFonts w:ascii="Josefin Slab" w:hAnsi="Josefin Slab"/>
          <w:sz w:val="27"/>
        </w:rPr>
        <w:t xml:space="preserve">era </w:t>
      </w:r>
      <w:r w:rsidRPr="00594731">
        <w:rPr>
          <w:rFonts w:ascii="Josefin Slab" w:hAnsi="Josefin Slab"/>
          <w:spacing w:val="-4"/>
          <w:sz w:val="27"/>
        </w:rPr>
        <w:t xml:space="preserve">bien </w:t>
      </w:r>
      <w:r w:rsidRPr="00594731">
        <w:rPr>
          <w:rFonts w:ascii="Josefin Slab" w:hAnsi="Josefin Slab"/>
          <w:sz w:val="27"/>
        </w:rPr>
        <w:t xml:space="preserve">conocida por sus </w:t>
      </w:r>
      <w:r w:rsidRPr="00594731">
        <w:rPr>
          <w:rFonts w:ascii="Josefin Slab" w:hAnsi="Josefin Slab"/>
          <w:spacing w:val="-6"/>
          <w:sz w:val="27"/>
        </w:rPr>
        <w:t xml:space="preserve">amigos </w:t>
      </w:r>
      <w:r w:rsidRPr="00594731">
        <w:rPr>
          <w:rFonts w:ascii="Josefin Slab" w:hAnsi="Josefin Slab"/>
          <w:sz w:val="27"/>
        </w:rPr>
        <w:t xml:space="preserve">y compañeros </w:t>
      </w:r>
      <w:r w:rsidRPr="00594731">
        <w:rPr>
          <w:rFonts w:ascii="Josefin Slab" w:hAnsi="Josefin Slab"/>
          <w:spacing w:val="-4"/>
          <w:sz w:val="27"/>
        </w:rPr>
        <w:t xml:space="preserve">ministros </w:t>
      </w:r>
      <w:r w:rsidRPr="00594731">
        <w:rPr>
          <w:rFonts w:ascii="Josefin Slab" w:hAnsi="Josefin Slab"/>
          <w:spacing w:val="-3"/>
          <w:sz w:val="27"/>
        </w:rPr>
        <w:t xml:space="preserve">carismáticos. </w:t>
      </w:r>
      <w:r w:rsidRPr="00594731">
        <w:rPr>
          <w:rFonts w:ascii="Josefin Slab" w:hAnsi="Josefin Slab"/>
          <w:sz w:val="27"/>
        </w:rPr>
        <w:t xml:space="preserve">Este punto se presenta </w:t>
      </w:r>
      <w:r w:rsidRPr="00594731">
        <w:rPr>
          <w:rFonts w:ascii="Josefin Slab" w:hAnsi="Josefin Slab"/>
          <w:spacing w:val="-3"/>
          <w:sz w:val="27"/>
        </w:rPr>
        <w:t xml:space="preserve">varias </w:t>
      </w:r>
      <w:r w:rsidRPr="00594731">
        <w:rPr>
          <w:rFonts w:ascii="Josefin Slab" w:hAnsi="Josefin Slab"/>
          <w:sz w:val="27"/>
        </w:rPr>
        <w:t xml:space="preserve">veces en </w:t>
      </w:r>
      <w:r w:rsidRPr="00594731">
        <w:rPr>
          <w:rFonts w:ascii="Josefin Slab" w:hAnsi="Josefin Slab"/>
          <w:spacing w:val="-8"/>
          <w:sz w:val="27"/>
        </w:rPr>
        <w:t xml:space="preserve">la </w:t>
      </w:r>
      <w:r w:rsidRPr="00594731">
        <w:rPr>
          <w:rFonts w:ascii="Josefin Slab" w:hAnsi="Josefin Slab"/>
          <w:spacing w:val="-4"/>
          <w:sz w:val="27"/>
        </w:rPr>
        <w:t xml:space="preserve">película </w:t>
      </w:r>
      <w:r w:rsidRPr="00594731">
        <w:rPr>
          <w:rFonts w:ascii="Josefin Slab" w:hAnsi="Josefin Slab"/>
          <w:sz w:val="27"/>
        </w:rPr>
        <w:t xml:space="preserve">documental </w:t>
      </w:r>
      <w:r w:rsidRPr="00594731">
        <w:rPr>
          <w:rFonts w:ascii="Josefin Slab" w:hAnsi="Josefin Slab"/>
          <w:i/>
          <w:sz w:val="27"/>
        </w:rPr>
        <w:t xml:space="preserve">Frisbee: The </w:t>
      </w:r>
      <w:r w:rsidRPr="00594731">
        <w:rPr>
          <w:rFonts w:ascii="Josefin Slab" w:hAnsi="Josefin Slab"/>
          <w:i/>
          <w:spacing w:val="3"/>
          <w:sz w:val="27"/>
        </w:rPr>
        <w:t xml:space="preserve">Life </w:t>
      </w:r>
      <w:r w:rsidRPr="00594731">
        <w:rPr>
          <w:rFonts w:ascii="Josefin Slab" w:hAnsi="Josefin Slab"/>
          <w:i/>
          <w:sz w:val="27"/>
        </w:rPr>
        <w:t xml:space="preserve">and Death of a </w:t>
      </w:r>
      <w:r w:rsidRPr="00594731">
        <w:rPr>
          <w:rFonts w:ascii="Josefin Slab" w:hAnsi="Josefin Slab"/>
          <w:i/>
          <w:spacing w:val="4"/>
          <w:sz w:val="27"/>
        </w:rPr>
        <w:t xml:space="preserve">Hippie </w:t>
      </w:r>
      <w:r w:rsidRPr="00594731">
        <w:rPr>
          <w:rFonts w:ascii="Josefin Slab" w:hAnsi="Josefin Slab"/>
          <w:i/>
          <w:sz w:val="27"/>
        </w:rPr>
        <w:t>Preacher</w:t>
      </w:r>
      <w:r w:rsidRPr="00594731">
        <w:rPr>
          <w:rFonts w:ascii="Josefin Slab" w:hAnsi="Josefin Slab"/>
          <w:sz w:val="27"/>
        </w:rPr>
        <w:t xml:space="preserve">. En </w:t>
      </w:r>
      <w:r w:rsidRPr="00594731">
        <w:rPr>
          <w:rFonts w:ascii="Josefin Slab" w:hAnsi="Josefin Slab"/>
          <w:spacing w:val="-3"/>
          <w:sz w:val="27"/>
        </w:rPr>
        <w:t xml:space="preserve">39:55 </w:t>
      </w:r>
      <w:r w:rsidRPr="00594731">
        <w:rPr>
          <w:rFonts w:ascii="Josefin Slab" w:hAnsi="Josefin Slab"/>
          <w:sz w:val="27"/>
        </w:rPr>
        <w:t xml:space="preserve">del documental, un </w:t>
      </w:r>
      <w:r w:rsidRPr="00594731">
        <w:rPr>
          <w:rFonts w:ascii="Josefin Slab" w:hAnsi="Josefin Slab"/>
          <w:spacing w:val="-7"/>
          <w:sz w:val="27"/>
        </w:rPr>
        <w:t xml:space="preserve">amigo </w:t>
      </w:r>
      <w:r w:rsidRPr="00594731">
        <w:rPr>
          <w:rFonts w:ascii="Josefin Slab" w:hAnsi="Josefin Slab"/>
          <w:sz w:val="27"/>
        </w:rPr>
        <w:t xml:space="preserve">cercano de </w:t>
      </w:r>
      <w:r w:rsidRPr="00594731">
        <w:rPr>
          <w:rFonts w:ascii="Josefin Slab" w:hAnsi="Josefin Slab"/>
          <w:spacing w:val="-3"/>
          <w:sz w:val="27"/>
        </w:rPr>
        <w:t xml:space="preserve">Frisbee dice: </w:t>
      </w:r>
      <w:r w:rsidRPr="00594731">
        <w:rPr>
          <w:rFonts w:ascii="Josefin Slab" w:hAnsi="Josefin Slab"/>
          <w:sz w:val="27"/>
        </w:rPr>
        <w:t xml:space="preserve">«Al </w:t>
      </w:r>
      <w:r w:rsidRPr="00594731">
        <w:rPr>
          <w:rFonts w:ascii="Josefin Slab" w:hAnsi="Josefin Slab"/>
          <w:spacing w:val="-3"/>
          <w:sz w:val="27"/>
        </w:rPr>
        <w:t xml:space="preserve">final </w:t>
      </w:r>
      <w:r w:rsidRPr="00594731">
        <w:rPr>
          <w:rFonts w:ascii="Josefin Slab" w:hAnsi="Josefin Slab"/>
          <w:sz w:val="27"/>
        </w:rPr>
        <w:t xml:space="preserve">del </w:t>
      </w:r>
      <w:r w:rsidRPr="00594731">
        <w:rPr>
          <w:rFonts w:ascii="Josefin Slab" w:hAnsi="Josefin Slab"/>
          <w:spacing w:val="-3"/>
          <w:sz w:val="27"/>
        </w:rPr>
        <w:t xml:space="preserve">matrimonio, </w:t>
      </w:r>
      <w:r w:rsidRPr="00594731">
        <w:rPr>
          <w:rFonts w:ascii="Josefin Slab" w:hAnsi="Josefin Slab"/>
          <w:sz w:val="27"/>
        </w:rPr>
        <w:t xml:space="preserve">él me </w:t>
      </w:r>
      <w:r w:rsidRPr="00594731">
        <w:rPr>
          <w:rFonts w:ascii="Josefin Slab" w:hAnsi="Josefin Slab"/>
          <w:spacing w:val="-4"/>
          <w:sz w:val="27"/>
        </w:rPr>
        <w:t xml:space="preserve">dijo </w:t>
      </w:r>
      <w:r w:rsidRPr="00594731">
        <w:rPr>
          <w:rFonts w:ascii="Josefin Slab" w:hAnsi="Josefin Slab"/>
          <w:sz w:val="27"/>
        </w:rPr>
        <w:t xml:space="preserve">que había estado </w:t>
      </w:r>
      <w:r w:rsidRPr="00594731">
        <w:rPr>
          <w:rFonts w:ascii="Josefin Slab" w:hAnsi="Josefin Slab"/>
          <w:spacing w:val="-4"/>
          <w:sz w:val="27"/>
        </w:rPr>
        <w:t xml:space="preserve">visitando </w:t>
      </w:r>
      <w:r w:rsidRPr="00594731">
        <w:rPr>
          <w:rFonts w:ascii="Josefin Slab" w:hAnsi="Josefin Slab"/>
          <w:sz w:val="27"/>
        </w:rPr>
        <w:t xml:space="preserve">tarde </w:t>
      </w:r>
      <w:r w:rsidRPr="00594731">
        <w:rPr>
          <w:rFonts w:ascii="Josefin Slab" w:hAnsi="Josefin Slab"/>
          <w:spacing w:val="-5"/>
          <w:sz w:val="27"/>
        </w:rPr>
        <w:t xml:space="preserve">algunos </w:t>
      </w:r>
      <w:r w:rsidRPr="00594731">
        <w:rPr>
          <w:rFonts w:ascii="Josefin Slab" w:hAnsi="Josefin Slab"/>
          <w:sz w:val="27"/>
        </w:rPr>
        <w:t xml:space="preserve">bares de </w:t>
      </w:r>
      <w:r w:rsidRPr="00594731">
        <w:rPr>
          <w:rFonts w:ascii="Josefin Slab" w:hAnsi="Josefin Slab"/>
          <w:spacing w:val="-3"/>
          <w:sz w:val="27"/>
        </w:rPr>
        <w:t xml:space="preserve">homosexuales. </w:t>
      </w:r>
      <w:r w:rsidRPr="00594731">
        <w:rPr>
          <w:rFonts w:ascii="Josefin Slab" w:hAnsi="Josefin Slab"/>
          <w:sz w:val="27"/>
        </w:rPr>
        <w:t xml:space="preserve">Fue </w:t>
      </w:r>
      <w:r w:rsidRPr="00594731">
        <w:rPr>
          <w:rFonts w:ascii="Josefin Slab" w:hAnsi="Josefin Slab"/>
          <w:spacing w:val="-8"/>
          <w:sz w:val="27"/>
        </w:rPr>
        <w:t xml:space="preserve">algo </w:t>
      </w:r>
      <w:r w:rsidRPr="00594731">
        <w:rPr>
          <w:rFonts w:ascii="Josefin Slab" w:hAnsi="Josefin Slab"/>
          <w:spacing w:val="-5"/>
          <w:sz w:val="27"/>
        </w:rPr>
        <w:t xml:space="preserve">difícil </w:t>
      </w:r>
      <w:r w:rsidRPr="00594731">
        <w:rPr>
          <w:rFonts w:ascii="Josefin Slab" w:hAnsi="Josefin Slab"/>
          <w:sz w:val="27"/>
        </w:rPr>
        <w:t xml:space="preserve">de entender para mí, cómo podía </w:t>
      </w:r>
      <w:r w:rsidRPr="00594731">
        <w:rPr>
          <w:rFonts w:ascii="Josefin Slab" w:hAnsi="Josefin Slab"/>
          <w:spacing w:val="-8"/>
          <w:sz w:val="27"/>
        </w:rPr>
        <w:t xml:space="preserve">ir </w:t>
      </w:r>
      <w:r w:rsidRPr="00594731">
        <w:rPr>
          <w:rFonts w:ascii="Josefin Slab" w:hAnsi="Josefin Slab"/>
          <w:sz w:val="27"/>
        </w:rPr>
        <w:t xml:space="preserve">de </w:t>
      </w:r>
      <w:r w:rsidRPr="00594731">
        <w:rPr>
          <w:rFonts w:ascii="Josefin Slab" w:hAnsi="Josefin Slab"/>
          <w:spacing w:val="-3"/>
          <w:sz w:val="27"/>
        </w:rPr>
        <w:t xml:space="preserve">fiesta </w:t>
      </w:r>
      <w:r w:rsidRPr="00594731">
        <w:rPr>
          <w:rFonts w:ascii="Josefin Slab" w:hAnsi="Josefin Slab"/>
          <w:sz w:val="27"/>
        </w:rPr>
        <w:t xml:space="preserve">el sábado por </w:t>
      </w:r>
      <w:r w:rsidRPr="00594731">
        <w:rPr>
          <w:rFonts w:ascii="Josefin Slab" w:hAnsi="Josefin Slab"/>
          <w:spacing w:val="-8"/>
          <w:sz w:val="27"/>
        </w:rPr>
        <w:t xml:space="preserve">la </w:t>
      </w:r>
      <w:r w:rsidRPr="00594731">
        <w:rPr>
          <w:rFonts w:ascii="Josefin Slab" w:hAnsi="Josefin Slab"/>
          <w:sz w:val="27"/>
        </w:rPr>
        <w:t xml:space="preserve">noche y predicar el </w:t>
      </w:r>
      <w:r w:rsidRPr="00594731">
        <w:rPr>
          <w:rFonts w:ascii="Josefin Slab" w:hAnsi="Josefin Slab"/>
          <w:spacing w:val="-5"/>
          <w:sz w:val="27"/>
        </w:rPr>
        <w:t xml:space="preserve">domingo </w:t>
      </w:r>
      <w:r w:rsidRPr="00594731">
        <w:rPr>
          <w:rFonts w:ascii="Josefin Slab" w:hAnsi="Josefin Slab"/>
          <w:sz w:val="27"/>
        </w:rPr>
        <w:t xml:space="preserve">por </w:t>
      </w:r>
      <w:r w:rsidRPr="00594731">
        <w:rPr>
          <w:rFonts w:ascii="Josefin Slab" w:hAnsi="Josefin Slab"/>
          <w:spacing w:val="-8"/>
          <w:sz w:val="27"/>
        </w:rPr>
        <w:t xml:space="preserve">la </w:t>
      </w:r>
      <w:r w:rsidRPr="00594731">
        <w:rPr>
          <w:rFonts w:ascii="Josefin Slab" w:hAnsi="Josefin Slab"/>
          <w:sz w:val="27"/>
        </w:rPr>
        <w:t xml:space="preserve">mañana». Sorprendentemente, </w:t>
      </w:r>
      <w:r w:rsidRPr="00594731">
        <w:rPr>
          <w:rFonts w:ascii="Josefin Slab" w:hAnsi="Josefin Slab"/>
          <w:spacing w:val="-8"/>
          <w:sz w:val="27"/>
        </w:rPr>
        <w:t xml:space="preserve">la </w:t>
      </w:r>
      <w:r w:rsidRPr="00594731">
        <w:rPr>
          <w:rFonts w:ascii="Josefin Slab" w:hAnsi="Josefin Slab"/>
          <w:spacing w:val="-6"/>
          <w:sz w:val="27"/>
        </w:rPr>
        <w:t xml:space="preserve">siguiente </w:t>
      </w:r>
      <w:r w:rsidRPr="00594731">
        <w:rPr>
          <w:rFonts w:ascii="Josefin Slab" w:hAnsi="Josefin Slab"/>
          <w:spacing w:val="-4"/>
          <w:sz w:val="27"/>
        </w:rPr>
        <w:t xml:space="preserve">línea </w:t>
      </w:r>
      <w:r w:rsidRPr="00594731">
        <w:rPr>
          <w:rFonts w:ascii="Josefin Slab" w:hAnsi="Josefin Slab"/>
          <w:sz w:val="27"/>
        </w:rPr>
        <w:t xml:space="preserve">hablada, un </w:t>
      </w:r>
      <w:r w:rsidRPr="00594731">
        <w:rPr>
          <w:rFonts w:ascii="Josefin Slab" w:hAnsi="Josefin Slab"/>
          <w:spacing w:val="-3"/>
          <w:sz w:val="27"/>
        </w:rPr>
        <w:t xml:space="preserve">segundo </w:t>
      </w:r>
      <w:r w:rsidRPr="00594731">
        <w:rPr>
          <w:rFonts w:ascii="Josefin Slab" w:hAnsi="Josefin Slab"/>
          <w:sz w:val="27"/>
        </w:rPr>
        <w:t xml:space="preserve">más tarde, </w:t>
      </w:r>
      <w:r w:rsidRPr="00594731">
        <w:rPr>
          <w:rFonts w:ascii="Josefin Slab" w:hAnsi="Josefin Slab"/>
          <w:spacing w:val="-3"/>
          <w:sz w:val="27"/>
        </w:rPr>
        <w:t xml:space="preserve">afirma: </w:t>
      </w:r>
      <w:r w:rsidRPr="00594731">
        <w:rPr>
          <w:rFonts w:ascii="Josefin Slab" w:hAnsi="Josefin Slab"/>
          <w:spacing w:val="7"/>
          <w:sz w:val="27"/>
        </w:rPr>
        <w:t xml:space="preserve">«Y </w:t>
      </w:r>
      <w:r w:rsidRPr="00594731">
        <w:rPr>
          <w:rFonts w:ascii="Josefin Slab" w:hAnsi="Josefin Slab"/>
          <w:sz w:val="27"/>
        </w:rPr>
        <w:t xml:space="preserve">el </w:t>
      </w:r>
      <w:r w:rsidRPr="00594731">
        <w:rPr>
          <w:rFonts w:ascii="Josefin Slab" w:hAnsi="Josefin Slab"/>
          <w:spacing w:val="-3"/>
          <w:sz w:val="27"/>
        </w:rPr>
        <w:t xml:space="preserve">Espíritu  </w:t>
      </w:r>
      <w:r w:rsidRPr="00594731">
        <w:rPr>
          <w:rFonts w:ascii="Josefin Slab" w:hAnsi="Josefin Slab"/>
          <w:sz w:val="27"/>
        </w:rPr>
        <w:t xml:space="preserve">de </w:t>
      </w:r>
      <w:r w:rsidRPr="00594731">
        <w:rPr>
          <w:rFonts w:ascii="Josefin Slab" w:hAnsi="Josefin Slab"/>
          <w:spacing w:val="-4"/>
          <w:sz w:val="27"/>
        </w:rPr>
        <w:t xml:space="preserve">Dios </w:t>
      </w:r>
      <w:r w:rsidRPr="00594731">
        <w:rPr>
          <w:rFonts w:ascii="Josefin Slab" w:hAnsi="Josefin Slab"/>
          <w:sz w:val="27"/>
        </w:rPr>
        <w:t>se movía, no había duda al</w:t>
      </w:r>
      <w:r w:rsidRPr="00594731">
        <w:rPr>
          <w:rFonts w:ascii="Josefin Slab" w:hAnsi="Josefin Slab"/>
          <w:spacing w:val="45"/>
          <w:sz w:val="27"/>
        </w:rPr>
        <w:t xml:space="preserve"> </w:t>
      </w:r>
      <w:r w:rsidRPr="00594731">
        <w:rPr>
          <w:rFonts w:ascii="Josefin Slab" w:hAnsi="Josefin Slab"/>
          <w:sz w:val="27"/>
        </w:rPr>
        <w:t>respecto».</w:t>
      </w:r>
    </w:p>
    <w:bookmarkStart w:id="1559" w:name="_bookmark1536"/>
    <w:bookmarkEnd w:id="1559"/>
    <w:p w:rsidR="00703F8A" w:rsidRPr="00594731" w:rsidRDefault="00D9371B" w:rsidP="007A564F">
      <w:pPr>
        <w:pStyle w:val="Textoindependiente"/>
        <w:spacing w:before="57" w:line="276" w:lineRule="auto"/>
        <w:ind w:left="414"/>
        <w:rPr>
          <w:rFonts w:ascii="Josefin Slab" w:hAnsi="Josefin Slab"/>
        </w:rPr>
      </w:pPr>
      <w:r w:rsidRPr="00594731">
        <w:rPr>
          <w:rFonts w:ascii="Josefin Slab" w:hAnsi="Josefin Slab"/>
        </w:rPr>
        <w:fldChar w:fldCharType="begin"/>
      </w:r>
      <w:r w:rsidRPr="00594731">
        <w:rPr>
          <w:rFonts w:ascii="Josefin Slab" w:hAnsi="Josefin Slab"/>
        </w:rPr>
        <w:instrText xml:space="preserve"> HYPERLINK \l "_bookmark410" </w:instrText>
      </w:r>
      <w:r w:rsidRPr="00594731">
        <w:rPr>
          <w:rFonts w:ascii="Josefin Slab" w:hAnsi="Josefin Slab"/>
        </w:rPr>
        <w:fldChar w:fldCharType="separate"/>
      </w:r>
      <w:r w:rsidRPr="00594731">
        <w:rPr>
          <w:rFonts w:ascii="Josefin Slab" w:hAnsi="Josefin Slab"/>
          <w:color w:val="0000ED"/>
        </w:rPr>
        <w:t>9</w:t>
      </w:r>
      <w:r w:rsidRPr="00594731">
        <w:rPr>
          <w:rFonts w:ascii="Josefin Slab" w:hAnsi="Josefin Slab"/>
          <w:color w:val="0000ED"/>
        </w:rPr>
        <w:fldChar w:fldCharType="end"/>
      </w:r>
      <w:r w:rsidRPr="00594731">
        <w:rPr>
          <w:rFonts w:ascii="Josefin Slab" w:hAnsi="Josefin Slab"/>
        </w:rPr>
        <w:t>. Ibíd., 41:19.</w:t>
      </w:r>
    </w:p>
    <w:p w:rsidR="00703F8A" w:rsidRPr="00594731" w:rsidRDefault="00D9371B" w:rsidP="007A564F">
      <w:pPr>
        <w:pStyle w:val="Prrafodelista"/>
        <w:numPr>
          <w:ilvl w:val="0"/>
          <w:numId w:val="19"/>
        </w:numPr>
        <w:tabs>
          <w:tab w:val="left" w:pos="815"/>
        </w:tabs>
        <w:spacing w:before="50" w:line="276" w:lineRule="auto"/>
        <w:ind w:right="145" w:hanging="405"/>
        <w:jc w:val="both"/>
        <w:rPr>
          <w:rFonts w:ascii="Josefin Slab" w:hAnsi="Josefin Slab"/>
          <w:sz w:val="27"/>
        </w:rPr>
      </w:pPr>
      <w:r w:rsidRPr="00594731">
        <w:rPr>
          <w:rFonts w:ascii="Josefin Slab" w:hAnsi="Josefin Slab"/>
        </w:rPr>
        <w:tab/>
      </w:r>
      <w:bookmarkStart w:id="1560" w:name="_bookmark1537"/>
      <w:bookmarkEnd w:id="1560"/>
      <w:r w:rsidRPr="00594731">
        <w:rPr>
          <w:rFonts w:ascii="Josefin Slab" w:hAnsi="Josefin Slab"/>
          <w:sz w:val="27"/>
        </w:rPr>
        <w:t xml:space="preserve">Matt </w:t>
      </w:r>
      <w:r w:rsidRPr="00594731">
        <w:rPr>
          <w:rFonts w:ascii="Josefin Slab" w:hAnsi="Josefin Slab"/>
          <w:spacing w:val="-3"/>
          <w:sz w:val="27"/>
        </w:rPr>
        <w:t xml:space="preserve">Coker, </w:t>
      </w:r>
      <w:r w:rsidRPr="00594731">
        <w:rPr>
          <w:rFonts w:ascii="Josefin Slab" w:hAnsi="Josefin Slab"/>
          <w:spacing w:val="7"/>
          <w:sz w:val="27"/>
        </w:rPr>
        <w:t xml:space="preserve">«The </w:t>
      </w:r>
      <w:r w:rsidRPr="00594731">
        <w:rPr>
          <w:rFonts w:ascii="Josefin Slab" w:hAnsi="Josefin Slab"/>
          <w:spacing w:val="-4"/>
          <w:sz w:val="27"/>
        </w:rPr>
        <w:t xml:space="preserve">First  </w:t>
      </w:r>
      <w:r w:rsidRPr="00594731">
        <w:rPr>
          <w:rFonts w:ascii="Josefin Slab" w:hAnsi="Josefin Slab"/>
          <w:sz w:val="27"/>
        </w:rPr>
        <w:t xml:space="preserve">Jesus Freak», </w:t>
      </w:r>
      <w:r w:rsidRPr="00594731">
        <w:rPr>
          <w:rFonts w:ascii="Josefin Slab" w:hAnsi="Josefin Slab"/>
          <w:i/>
          <w:sz w:val="27"/>
        </w:rPr>
        <w:t xml:space="preserve">OC </w:t>
      </w:r>
      <w:r w:rsidRPr="00594731">
        <w:rPr>
          <w:rFonts w:ascii="Josefin Slab" w:hAnsi="Josefin Slab"/>
          <w:i/>
          <w:spacing w:val="-8"/>
          <w:sz w:val="27"/>
        </w:rPr>
        <w:t xml:space="preserve">Weekly </w:t>
      </w:r>
      <w:r w:rsidRPr="00594731">
        <w:rPr>
          <w:rFonts w:ascii="Josefin Slab" w:hAnsi="Josefin Slab"/>
          <w:sz w:val="27"/>
        </w:rPr>
        <w:t>, 3 marzo 2005,</w:t>
      </w:r>
      <w:hyperlink r:id="rId65">
        <w:r w:rsidRPr="00594731">
          <w:rPr>
            <w:rFonts w:ascii="Josefin Slab" w:hAnsi="Josefin Slab"/>
            <w:sz w:val="27"/>
          </w:rPr>
          <w:t xml:space="preserve"> http://www.ocweekly.com/2005-03-03/features/the-first-jesus-freak/.</w:t>
        </w:r>
      </w:hyperlink>
    </w:p>
    <w:p w:rsidR="00703F8A" w:rsidRPr="00594731" w:rsidRDefault="00D9371B" w:rsidP="007A564F">
      <w:pPr>
        <w:pStyle w:val="Prrafodelista"/>
        <w:numPr>
          <w:ilvl w:val="0"/>
          <w:numId w:val="19"/>
        </w:numPr>
        <w:tabs>
          <w:tab w:val="left" w:pos="726"/>
        </w:tabs>
        <w:spacing w:before="48" w:line="276" w:lineRule="auto"/>
        <w:ind w:right="138" w:hanging="405"/>
        <w:jc w:val="both"/>
        <w:rPr>
          <w:rFonts w:ascii="Josefin Slab" w:hAnsi="Josefin Slab"/>
          <w:sz w:val="27"/>
        </w:rPr>
      </w:pPr>
      <w:r w:rsidRPr="00594731">
        <w:rPr>
          <w:rFonts w:ascii="Josefin Slab" w:hAnsi="Josefin Slab"/>
        </w:rPr>
        <w:tab/>
      </w:r>
      <w:bookmarkStart w:id="1561" w:name="_bookmark1538"/>
      <w:bookmarkEnd w:id="1561"/>
      <w:r w:rsidRPr="00594731">
        <w:rPr>
          <w:rFonts w:ascii="Josefin Slab" w:hAnsi="Josefin Slab"/>
          <w:sz w:val="27"/>
        </w:rPr>
        <w:t xml:space="preserve">Cp. Ian G. </w:t>
      </w:r>
      <w:r w:rsidRPr="00594731">
        <w:rPr>
          <w:rFonts w:ascii="Josefin Slab" w:hAnsi="Josefin Slab"/>
          <w:spacing w:val="-3"/>
          <w:sz w:val="27"/>
        </w:rPr>
        <w:t xml:space="preserve">Clark, </w:t>
      </w:r>
      <w:r w:rsidRPr="00594731">
        <w:rPr>
          <w:rFonts w:ascii="Josefin Slab" w:hAnsi="Josefin Slab"/>
          <w:i/>
          <w:sz w:val="27"/>
        </w:rPr>
        <w:t xml:space="preserve">Pentecost at the Ends of the Earth: The History of the Assemblies of God </w:t>
      </w:r>
      <w:r w:rsidRPr="00594731">
        <w:rPr>
          <w:rFonts w:ascii="Josefin Slab" w:hAnsi="Josefin Slab"/>
          <w:i/>
          <w:spacing w:val="7"/>
          <w:sz w:val="27"/>
        </w:rPr>
        <w:t xml:space="preserve">in </w:t>
      </w:r>
      <w:r w:rsidRPr="00594731">
        <w:rPr>
          <w:rFonts w:ascii="Josefin Slab" w:hAnsi="Josefin Slab"/>
          <w:i/>
          <w:sz w:val="27"/>
        </w:rPr>
        <w:t xml:space="preserve">New Zealand (1927—2003) </w:t>
      </w:r>
      <w:r w:rsidRPr="00594731">
        <w:rPr>
          <w:rFonts w:ascii="Josefin Slab" w:hAnsi="Josefin Slab"/>
          <w:spacing w:val="-4"/>
          <w:sz w:val="27"/>
        </w:rPr>
        <w:t xml:space="preserve">(Blenheim, </w:t>
      </w:r>
      <w:r w:rsidRPr="00594731">
        <w:rPr>
          <w:rFonts w:ascii="Josefin Slab" w:hAnsi="Josefin Slab"/>
          <w:sz w:val="27"/>
        </w:rPr>
        <w:t xml:space="preserve">NZ: </w:t>
      </w:r>
      <w:r w:rsidRPr="00594731">
        <w:rPr>
          <w:rFonts w:ascii="Josefin Slab" w:hAnsi="Josefin Slab"/>
          <w:spacing w:val="-4"/>
          <w:sz w:val="27"/>
        </w:rPr>
        <w:t xml:space="preserve">Christian </w:t>
      </w:r>
      <w:r w:rsidRPr="00594731">
        <w:rPr>
          <w:rFonts w:ascii="Josefin Slab" w:hAnsi="Josefin Slab"/>
          <w:sz w:val="27"/>
        </w:rPr>
        <w:t xml:space="preserve">Road </w:t>
      </w:r>
      <w:r w:rsidRPr="00594731">
        <w:rPr>
          <w:rFonts w:ascii="Josefin Slab" w:hAnsi="Josefin Slab"/>
          <w:spacing w:val="-5"/>
          <w:sz w:val="27"/>
        </w:rPr>
        <w:t xml:space="preserve">Ministries, </w:t>
      </w:r>
      <w:r w:rsidRPr="00594731">
        <w:rPr>
          <w:rFonts w:ascii="Josefin Slab" w:hAnsi="Josefin Slab"/>
          <w:sz w:val="27"/>
        </w:rPr>
        <w:t>2007), p.</w:t>
      </w:r>
      <w:r w:rsidRPr="00594731">
        <w:rPr>
          <w:rFonts w:ascii="Josefin Slab" w:hAnsi="Josefin Slab"/>
          <w:spacing w:val="-9"/>
          <w:sz w:val="27"/>
        </w:rPr>
        <w:t xml:space="preserve"> </w:t>
      </w:r>
      <w:r w:rsidRPr="00594731">
        <w:rPr>
          <w:rFonts w:ascii="Josefin Slab" w:hAnsi="Josefin Slab"/>
          <w:sz w:val="27"/>
        </w:rPr>
        <w:t>186.</w:t>
      </w:r>
    </w:p>
    <w:p w:rsidR="00703F8A" w:rsidRPr="00594731" w:rsidRDefault="00D9371B" w:rsidP="007A564F">
      <w:pPr>
        <w:pStyle w:val="Prrafodelista"/>
        <w:numPr>
          <w:ilvl w:val="0"/>
          <w:numId w:val="19"/>
        </w:numPr>
        <w:tabs>
          <w:tab w:val="left" w:pos="815"/>
        </w:tabs>
        <w:spacing w:line="276" w:lineRule="auto"/>
        <w:ind w:right="153" w:hanging="405"/>
        <w:jc w:val="both"/>
        <w:rPr>
          <w:rFonts w:ascii="Josefin Slab" w:hAnsi="Josefin Slab"/>
          <w:sz w:val="27"/>
        </w:rPr>
      </w:pPr>
      <w:r w:rsidRPr="00594731">
        <w:rPr>
          <w:rFonts w:ascii="Josefin Slab" w:hAnsi="Josefin Slab"/>
        </w:rPr>
        <w:tab/>
      </w:r>
      <w:bookmarkStart w:id="1562" w:name="_bookmark1539"/>
      <w:bookmarkEnd w:id="1562"/>
      <w:r w:rsidRPr="00594731">
        <w:rPr>
          <w:rFonts w:ascii="Josefin Slab" w:hAnsi="Josefin Slab"/>
          <w:sz w:val="27"/>
        </w:rPr>
        <w:t xml:space="preserve">Jonathan C. </w:t>
      </w:r>
      <w:r w:rsidRPr="00594731">
        <w:rPr>
          <w:rFonts w:ascii="Josefin Slab" w:hAnsi="Josefin Slab"/>
          <w:spacing w:val="-3"/>
          <w:sz w:val="27"/>
        </w:rPr>
        <w:t xml:space="preserve">Smith, </w:t>
      </w:r>
      <w:r w:rsidRPr="00594731">
        <w:rPr>
          <w:rFonts w:ascii="Josefin Slab" w:hAnsi="Josefin Slab"/>
          <w:i/>
          <w:sz w:val="27"/>
        </w:rPr>
        <w:t xml:space="preserve">Pseudoscience and Extraordinary Claims of the Paranormal </w:t>
      </w:r>
      <w:r w:rsidRPr="00594731">
        <w:rPr>
          <w:rFonts w:ascii="Josefin Slab" w:hAnsi="Josefin Slab"/>
          <w:sz w:val="27"/>
        </w:rPr>
        <w:t xml:space="preserve">(Malden, </w:t>
      </w:r>
      <w:r w:rsidRPr="00594731">
        <w:rPr>
          <w:rFonts w:ascii="Josefin Slab" w:hAnsi="Josefin Slab"/>
          <w:spacing w:val="-6"/>
          <w:sz w:val="27"/>
        </w:rPr>
        <w:t xml:space="preserve">MA: </w:t>
      </w:r>
      <w:r w:rsidRPr="00594731">
        <w:rPr>
          <w:rFonts w:ascii="Josefin Slab" w:hAnsi="Josefin Slab"/>
          <w:sz w:val="27"/>
        </w:rPr>
        <w:t xml:space="preserve">John </w:t>
      </w:r>
      <w:r w:rsidRPr="00594731">
        <w:rPr>
          <w:rFonts w:ascii="Josefin Slab" w:hAnsi="Josefin Slab"/>
          <w:spacing w:val="-6"/>
          <w:sz w:val="27"/>
        </w:rPr>
        <w:t xml:space="preserve">Wiley </w:t>
      </w:r>
      <w:r w:rsidRPr="00594731">
        <w:rPr>
          <w:rFonts w:ascii="Josefin Slab" w:hAnsi="Josefin Slab"/>
          <w:sz w:val="27"/>
        </w:rPr>
        <w:t>&amp; Sons, 2010), p.</w:t>
      </w:r>
      <w:r w:rsidRPr="00594731">
        <w:rPr>
          <w:rFonts w:ascii="Josefin Slab" w:hAnsi="Josefin Slab"/>
          <w:spacing w:val="13"/>
          <w:sz w:val="27"/>
        </w:rPr>
        <w:t xml:space="preserve"> </w:t>
      </w:r>
      <w:r w:rsidRPr="00594731">
        <w:rPr>
          <w:rFonts w:ascii="Josefin Slab" w:hAnsi="Josefin Slab"/>
          <w:sz w:val="27"/>
        </w:rPr>
        <w:t>290.</w:t>
      </w:r>
    </w:p>
    <w:p w:rsidR="00703F8A" w:rsidRPr="00594731" w:rsidRDefault="00D9371B" w:rsidP="007A564F">
      <w:pPr>
        <w:pStyle w:val="Prrafodelista"/>
        <w:numPr>
          <w:ilvl w:val="0"/>
          <w:numId w:val="19"/>
        </w:numPr>
        <w:tabs>
          <w:tab w:val="left" w:pos="785"/>
        </w:tabs>
        <w:spacing w:before="48" w:line="276" w:lineRule="auto"/>
        <w:ind w:right="138" w:hanging="405"/>
        <w:jc w:val="both"/>
        <w:rPr>
          <w:rFonts w:ascii="Josefin Slab" w:hAnsi="Josefin Slab"/>
          <w:sz w:val="27"/>
        </w:rPr>
      </w:pPr>
      <w:r w:rsidRPr="00594731">
        <w:rPr>
          <w:rFonts w:ascii="Josefin Slab" w:hAnsi="Josefin Slab"/>
        </w:rPr>
        <w:tab/>
      </w:r>
      <w:bookmarkStart w:id="1563" w:name="_bookmark1540"/>
      <w:bookmarkEnd w:id="1563"/>
      <w:r w:rsidRPr="00594731">
        <w:rPr>
          <w:rFonts w:ascii="Josefin Slab" w:hAnsi="Josefin Slab"/>
          <w:sz w:val="27"/>
        </w:rPr>
        <w:t xml:space="preserve">Hanna </w:t>
      </w:r>
      <w:r w:rsidRPr="00594731">
        <w:rPr>
          <w:rFonts w:ascii="Josefin Slab" w:hAnsi="Josefin Slab"/>
          <w:spacing w:val="-3"/>
          <w:sz w:val="27"/>
        </w:rPr>
        <w:t xml:space="preserve">Rosin, </w:t>
      </w:r>
      <w:r w:rsidRPr="00594731">
        <w:rPr>
          <w:rFonts w:ascii="Josefin Slab" w:hAnsi="Josefin Slab"/>
          <w:sz w:val="27"/>
        </w:rPr>
        <w:t xml:space="preserve">«White Preachers Born </w:t>
      </w:r>
      <w:r w:rsidRPr="00594731">
        <w:rPr>
          <w:rFonts w:ascii="Josefin Slab" w:hAnsi="Josefin Slab"/>
          <w:spacing w:val="-9"/>
          <w:sz w:val="27"/>
        </w:rPr>
        <w:t xml:space="preserve">Again  </w:t>
      </w:r>
      <w:r w:rsidRPr="00594731">
        <w:rPr>
          <w:rFonts w:ascii="Josefin Slab" w:hAnsi="Josefin Slab"/>
          <w:sz w:val="27"/>
        </w:rPr>
        <w:t xml:space="preserve">on </w:t>
      </w:r>
      <w:r w:rsidRPr="00594731">
        <w:rPr>
          <w:rFonts w:ascii="Josefin Slab" w:hAnsi="Josefin Slab"/>
          <w:spacing w:val="-4"/>
          <w:sz w:val="27"/>
        </w:rPr>
        <w:t>Black</w:t>
      </w:r>
      <w:r w:rsidRPr="00594731">
        <w:rPr>
          <w:rFonts w:ascii="Josefin Slab" w:hAnsi="Josefin Slab"/>
          <w:spacing w:val="59"/>
          <w:sz w:val="27"/>
        </w:rPr>
        <w:t xml:space="preserve"> </w:t>
      </w:r>
      <w:r w:rsidRPr="00594731">
        <w:rPr>
          <w:rFonts w:ascii="Josefin Slab" w:hAnsi="Josefin Slab"/>
          <w:sz w:val="27"/>
        </w:rPr>
        <w:t xml:space="preserve">Network; </w:t>
      </w:r>
      <w:r w:rsidRPr="00594731">
        <w:rPr>
          <w:rFonts w:ascii="Josefin Slab" w:hAnsi="Josefin Slab"/>
          <w:spacing w:val="7"/>
          <w:sz w:val="27"/>
        </w:rPr>
        <w:t xml:space="preserve">TV </w:t>
      </w:r>
      <w:r w:rsidRPr="00594731">
        <w:rPr>
          <w:rFonts w:ascii="Josefin Slab" w:hAnsi="Josefin Slab"/>
          <w:spacing w:val="-5"/>
          <w:sz w:val="27"/>
        </w:rPr>
        <w:t xml:space="preserve">Evangelists </w:t>
      </w:r>
      <w:r w:rsidRPr="00594731">
        <w:rPr>
          <w:rFonts w:ascii="Josefin Slab" w:hAnsi="Josefin Slab"/>
          <w:sz w:val="27"/>
        </w:rPr>
        <w:t xml:space="preserve">Seek to Resurrect </w:t>
      </w:r>
      <w:r w:rsidRPr="00594731">
        <w:rPr>
          <w:rFonts w:ascii="Josefin Slab" w:hAnsi="Josefin Slab"/>
          <w:spacing w:val="-3"/>
          <w:sz w:val="27"/>
        </w:rPr>
        <w:t xml:space="preserve">Ministries», </w:t>
      </w:r>
      <w:r w:rsidRPr="00594731">
        <w:rPr>
          <w:rFonts w:ascii="Josefin Slab" w:hAnsi="Josefin Slab"/>
          <w:i/>
          <w:spacing w:val="-4"/>
          <w:sz w:val="27"/>
        </w:rPr>
        <w:t xml:space="preserve">Washington </w:t>
      </w:r>
      <w:r w:rsidRPr="00594731">
        <w:rPr>
          <w:rFonts w:ascii="Josefin Slab" w:hAnsi="Josefin Slab"/>
          <w:i/>
          <w:sz w:val="27"/>
        </w:rPr>
        <w:t xml:space="preserve">Post </w:t>
      </w:r>
      <w:r w:rsidRPr="00594731">
        <w:rPr>
          <w:rFonts w:ascii="Josefin Slab" w:hAnsi="Josefin Slab"/>
          <w:sz w:val="27"/>
        </w:rPr>
        <w:t>, 3 septiembre 1998.</w:t>
      </w:r>
    </w:p>
    <w:p w:rsidR="00703F8A" w:rsidRPr="00594731" w:rsidRDefault="00D9371B" w:rsidP="007A564F">
      <w:pPr>
        <w:pStyle w:val="Prrafodelista"/>
        <w:numPr>
          <w:ilvl w:val="0"/>
          <w:numId w:val="19"/>
        </w:numPr>
        <w:tabs>
          <w:tab w:val="left" w:pos="847"/>
        </w:tabs>
        <w:spacing w:line="276" w:lineRule="auto"/>
        <w:ind w:right="160" w:hanging="405"/>
        <w:jc w:val="both"/>
        <w:rPr>
          <w:rFonts w:ascii="Josefin Slab" w:hAnsi="Josefin Slab"/>
          <w:sz w:val="27"/>
        </w:rPr>
      </w:pPr>
      <w:r w:rsidRPr="00594731">
        <w:rPr>
          <w:rFonts w:ascii="Josefin Slab" w:hAnsi="Josefin Slab"/>
        </w:rPr>
        <w:tab/>
      </w:r>
      <w:bookmarkStart w:id="1564" w:name="_bookmark1541"/>
      <w:bookmarkEnd w:id="1564"/>
      <w:r w:rsidRPr="00594731">
        <w:rPr>
          <w:rFonts w:ascii="Josefin Slab" w:hAnsi="Josefin Slab"/>
          <w:sz w:val="27"/>
        </w:rPr>
        <w:t xml:space="preserve">Cp. «Testimonials», </w:t>
      </w:r>
      <w:r w:rsidRPr="00594731">
        <w:rPr>
          <w:rFonts w:ascii="Josefin Slab" w:hAnsi="Josefin Slab"/>
          <w:spacing w:val="-5"/>
          <w:sz w:val="27"/>
        </w:rPr>
        <w:t xml:space="preserve">página </w:t>
      </w:r>
      <w:r w:rsidRPr="00594731">
        <w:rPr>
          <w:rFonts w:ascii="Josefin Slab" w:hAnsi="Josefin Slab"/>
          <w:sz w:val="27"/>
        </w:rPr>
        <w:t xml:space="preserve">en </w:t>
      </w:r>
      <w:r w:rsidRPr="00594731">
        <w:rPr>
          <w:rFonts w:ascii="Josefin Slab" w:hAnsi="Josefin Slab"/>
          <w:spacing w:val="-4"/>
          <w:sz w:val="27"/>
        </w:rPr>
        <w:t xml:space="preserve">línea </w:t>
      </w:r>
      <w:r w:rsidRPr="00594731">
        <w:rPr>
          <w:rFonts w:ascii="Josefin Slab" w:hAnsi="Josefin Slab"/>
          <w:sz w:val="27"/>
        </w:rPr>
        <w:t xml:space="preserve">de </w:t>
      </w:r>
      <w:r w:rsidRPr="00594731">
        <w:rPr>
          <w:rFonts w:ascii="Josefin Slab" w:hAnsi="Josefin Slab"/>
          <w:spacing w:val="2"/>
          <w:sz w:val="27"/>
        </w:rPr>
        <w:t xml:space="preserve">Peter Popoff </w:t>
      </w:r>
      <w:r w:rsidRPr="00594731">
        <w:rPr>
          <w:rFonts w:ascii="Josefin Slab" w:hAnsi="Josefin Slab"/>
          <w:spacing w:val="-5"/>
          <w:sz w:val="27"/>
        </w:rPr>
        <w:t>Ministries,</w:t>
      </w:r>
      <w:hyperlink r:id="rId66">
        <w:r w:rsidRPr="00594731">
          <w:rPr>
            <w:rFonts w:ascii="Josefin Slab" w:hAnsi="Josefin Slab"/>
            <w:spacing w:val="-5"/>
            <w:sz w:val="27"/>
          </w:rPr>
          <w:t xml:space="preserve"> </w:t>
        </w:r>
        <w:r w:rsidRPr="00594731">
          <w:rPr>
            <w:rFonts w:ascii="Josefin Slab" w:hAnsi="Josefin Slab"/>
            <w:spacing w:val="-3"/>
            <w:sz w:val="27"/>
          </w:rPr>
          <w:t>http://peterpopoff.org/testimonials.</w:t>
        </w:r>
      </w:hyperlink>
    </w:p>
    <w:p w:rsidR="00703F8A" w:rsidRPr="00594731" w:rsidRDefault="00D9371B" w:rsidP="007A564F">
      <w:pPr>
        <w:pStyle w:val="Prrafodelista"/>
        <w:numPr>
          <w:ilvl w:val="0"/>
          <w:numId w:val="19"/>
        </w:numPr>
        <w:tabs>
          <w:tab w:val="left" w:pos="790"/>
        </w:tabs>
        <w:spacing w:before="48" w:line="276" w:lineRule="auto"/>
        <w:ind w:right="145" w:hanging="405"/>
        <w:jc w:val="both"/>
        <w:rPr>
          <w:rFonts w:ascii="Josefin Slab" w:hAnsi="Josefin Slab"/>
          <w:sz w:val="27"/>
        </w:rPr>
      </w:pPr>
      <w:r w:rsidRPr="00594731">
        <w:rPr>
          <w:rFonts w:ascii="Josefin Slab" w:hAnsi="Josefin Slab"/>
        </w:rPr>
        <w:tab/>
      </w:r>
      <w:bookmarkStart w:id="1565" w:name="_bookmark1542"/>
      <w:bookmarkEnd w:id="1565"/>
      <w:r w:rsidRPr="00594731">
        <w:rPr>
          <w:rFonts w:ascii="Josefin Slab" w:hAnsi="Josefin Slab"/>
          <w:spacing w:val="-3"/>
          <w:sz w:val="27"/>
        </w:rPr>
        <w:t xml:space="preserve">Smith, </w:t>
      </w:r>
      <w:r w:rsidRPr="00594731">
        <w:rPr>
          <w:rFonts w:ascii="Josefin Slab" w:hAnsi="Josefin Slab"/>
          <w:i/>
          <w:sz w:val="27"/>
        </w:rPr>
        <w:t>Pseudoscience and Extraordinary Claims of the Paranormal</w:t>
      </w:r>
      <w:r w:rsidRPr="00594731">
        <w:rPr>
          <w:rFonts w:ascii="Josefin Slab" w:hAnsi="Josefin Slab"/>
          <w:sz w:val="27"/>
        </w:rPr>
        <w:t>, p. 290.</w:t>
      </w:r>
    </w:p>
    <w:p w:rsidR="00703F8A" w:rsidRPr="00594731" w:rsidRDefault="00D9371B" w:rsidP="007A564F">
      <w:pPr>
        <w:pStyle w:val="Prrafodelista"/>
        <w:numPr>
          <w:ilvl w:val="0"/>
          <w:numId w:val="19"/>
        </w:numPr>
        <w:tabs>
          <w:tab w:val="left" w:pos="735"/>
        </w:tabs>
        <w:spacing w:before="48" w:line="276" w:lineRule="auto"/>
        <w:ind w:right="145" w:hanging="405"/>
        <w:jc w:val="both"/>
        <w:rPr>
          <w:rFonts w:ascii="Josefin Slab" w:hAnsi="Josefin Slab"/>
          <w:sz w:val="27"/>
        </w:rPr>
      </w:pPr>
      <w:r w:rsidRPr="00594731">
        <w:rPr>
          <w:rFonts w:ascii="Josefin Slab" w:hAnsi="Josefin Slab"/>
        </w:rPr>
        <w:tab/>
      </w:r>
      <w:bookmarkStart w:id="1566" w:name="_bookmark1543"/>
      <w:bookmarkEnd w:id="1566"/>
      <w:r w:rsidRPr="00594731">
        <w:rPr>
          <w:rFonts w:ascii="Josefin Slab" w:hAnsi="Josefin Slab"/>
          <w:sz w:val="27"/>
        </w:rPr>
        <w:t xml:space="preserve">Susan </w:t>
      </w:r>
      <w:r w:rsidRPr="00594731">
        <w:rPr>
          <w:rFonts w:ascii="Josefin Slab" w:hAnsi="Josefin Slab"/>
          <w:spacing w:val="-8"/>
          <w:sz w:val="27"/>
        </w:rPr>
        <w:t xml:space="preserve">Wise </w:t>
      </w:r>
      <w:r w:rsidRPr="00594731">
        <w:rPr>
          <w:rFonts w:ascii="Josefin Slab" w:hAnsi="Josefin Slab"/>
          <w:spacing w:val="-3"/>
          <w:sz w:val="27"/>
        </w:rPr>
        <w:t xml:space="preserve">Bauer, </w:t>
      </w:r>
      <w:r w:rsidRPr="00594731">
        <w:rPr>
          <w:rFonts w:ascii="Josefin Slab" w:hAnsi="Josefin Slab"/>
          <w:i/>
          <w:sz w:val="27"/>
        </w:rPr>
        <w:t xml:space="preserve">The Art of the </w:t>
      </w:r>
      <w:r w:rsidRPr="00594731">
        <w:rPr>
          <w:rFonts w:ascii="Josefin Slab" w:hAnsi="Josefin Slab"/>
          <w:i/>
          <w:spacing w:val="2"/>
          <w:sz w:val="27"/>
        </w:rPr>
        <w:t xml:space="preserve">Public </w:t>
      </w:r>
      <w:r w:rsidRPr="00594731">
        <w:rPr>
          <w:rFonts w:ascii="Josefin Slab" w:hAnsi="Josefin Slab"/>
          <w:i/>
          <w:spacing w:val="-3"/>
          <w:sz w:val="27"/>
        </w:rPr>
        <w:t xml:space="preserve">Grovel: </w:t>
      </w:r>
      <w:r w:rsidRPr="00594731">
        <w:rPr>
          <w:rFonts w:ascii="Josefin Slab" w:hAnsi="Josefin Slab"/>
          <w:i/>
          <w:sz w:val="27"/>
        </w:rPr>
        <w:t xml:space="preserve">Sexual </w:t>
      </w:r>
      <w:r w:rsidRPr="00594731">
        <w:rPr>
          <w:rFonts w:ascii="Josefin Slab" w:hAnsi="Josefin Slab"/>
          <w:i/>
          <w:spacing w:val="4"/>
          <w:sz w:val="27"/>
        </w:rPr>
        <w:t xml:space="preserve">Sin </w:t>
      </w:r>
      <w:r w:rsidRPr="00594731">
        <w:rPr>
          <w:rFonts w:ascii="Josefin Slab" w:hAnsi="Josefin Slab"/>
          <w:i/>
          <w:sz w:val="27"/>
        </w:rPr>
        <w:t xml:space="preserve">and </w:t>
      </w:r>
      <w:r w:rsidRPr="00594731">
        <w:rPr>
          <w:rFonts w:ascii="Josefin Slab" w:hAnsi="Josefin Slab"/>
          <w:i/>
          <w:spacing w:val="2"/>
          <w:sz w:val="27"/>
        </w:rPr>
        <w:t xml:space="preserve">Public </w:t>
      </w:r>
      <w:r w:rsidRPr="00594731">
        <w:rPr>
          <w:rFonts w:ascii="Josefin Slab" w:hAnsi="Josefin Slab"/>
          <w:i/>
          <w:sz w:val="27"/>
        </w:rPr>
        <w:t xml:space="preserve">Confession </w:t>
      </w:r>
      <w:r w:rsidRPr="00594731">
        <w:rPr>
          <w:rFonts w:ascii="Josefin Slab" w:hAnsi="Josefin Slab"/>
          <w:i/>
          <w:spacing w:val="7"/>
          <w:sz w:val="27"/>
        </w:rPr>
        <w:t xml:space="preserve">in </w:t>
      </w:r>
      <w:r w:rsidRPr="00594731">
        <w:rPr>
          <w:rFonts w:ascii="Josefin Slab" w:hAnsi="Josefin Slab"/>
          <w:i/>
          <w:sz w:val="27"/>
        </w:rPr>
        <w:t xml:space="preserve">America </w:t>
      </w:r>
      <w:r w:rsidRPr="00594731">
        <w:rPr>
          <w:rFonts w:ascii="Josefin Slab" w:hAnsi="Josefin Slab"/>
          <w:sz w:val="27"/>
        </w:rPr>
        <w:t xml:space="preserve">(Princeton, NJ: Princeton </w:t>
      </w:r>
      <w:r w:rsidRPr="00594731">
        <w:rPr>
          <w:rFonts w:ascii="Josefin Slab" w:hAnsi="Josefin Slab"/>
          <w:spacing w:val="-3"/>
          <w:sz w:val="27"/>
        </w:rPr>
        <w:t xml:space="preserve">University, </w:t>
      </w:r>
      <w:r w:rsidRPr="00594731">
        <w:rPr>
          <w:rFonts w:ascii="Josefin Slab" w:hAnsi="Josefin Slab"/>
          <w:sz w:val="27"/>
        </w:rPr>
        <w:t>2008), p.</w:t>
      </w:r>
      <w:r w:rsidRPr="00594731">
        <w:rPr>
          <w:rFonts w:ascii="Josefin Slab" w:hAnsi="Josefin Slab"/>
          <w:spacing w:val="18"/>
          <w:sz w:val="27"/>
        </w:rPr>
        <w:t xml:space="preserve"> </w:t>
      </w:r>
      <w:r w:rsidRPr="00594731">
        <w:rPr>
          <w:rFonts w:ascii="Josefin Slab" w:hAnsi="Josefin Slab"/>
          <w:sz w:val="27"/>
        </w:rPr>
        <w:t>238.</w:t>
      </w:r>
    </w:p>
    <w:p w:rsidR="00703F8A" w:rsidRPr="00594731" w:rsidRDefault="00D9371B" w:rsidP="007A564F">
      <w:pPr>
        <w:pStyle w:val="Prrafodelista"/>
        <w:numPr>
          <w:ilvl w:val="0"/>
          <w:numId w:val="19"/>
        </w:numPr>
        <w:tabs>
          <w:tab w:val="left" w:pos="715"/>
        </w:tabs>
        <w:spacing w:before="48" w:line="276" w:lineRule="auto"/>
        <w:ind w:right="145" w:hanging="405"/>
        <w:jc w:val="both"/>
        <w:rPr>
          <w:rFonts w:ascii="Josefin Slab" w:hAnsi="Josefin Slab"/>
          <w:sz w:val="27"/>
        </w:rPr>
      </w:pPr>
      <w:bookmarkStart w:id="1567" w:name="_bookmark1544"/>
      <w:bookmarkEnd w:id="1567"/>
      <w:r w:rsidRPr="00594731">
        <w:rPr>
          <w:rFonts w:ascii="Josefin Slab" w:hAnsi="Josefin Slab"/>
          <w:sz w:val="27"/>
        </w:rPr>
        <w:t xml:space="preserve">Mark </w:t>
      </w:r>
      <w:r w:rsidRPr="00594731">
        <w:rPr>
          <w:rFonts w:ascii="Josefin Slab" w:hAnsi="Josefin Slab"/>
          <w:spacing w:val="-7"/>
          <w:sz w:val="27"/>
        </w:rPr>
        <w:t xml:space="preserve">Silk, </w:t>
      </w:r>
      <w:r w:rsidRPr="00594731">
        <w:rPr>
          <w:rFonts w:ascii="Josefin Slab" w:hAnsi="Josefin Slab"/>
          <w:i/>
          <w:sz w:val="27"/>
        </w:rPr>
        <w:t xml:space="preserve">Unsecular </w:t>
      </w:r>
      <w:r w:rsidRPr="00594731">
        <w:rPr>
          <w:rFonts w:ascii="Josefin Slab" w:hAnsi="Josefin Slab"/>
          <w:i/>
          <w:spacing w:val="2"/>
          <w:sz w:val="27"/>
        </w:rPr>
        <w:t xml:space="preserve">Media </w:t>
      </w:r>
      <w:r w:rsidRPr="00594731">
        <w:rPr>
          <w:rFonts w:ascii="Josefin Slab" w:hAnsi="Josefin Slab"/>
          <w:spacing w:val="-3"/>
          <w:sz w:val="27"/>
        </w:rPr>
        <w:t xml:space="preserve">(Champaign, </w:t>
      </w:r>
      <w:r w:rsidRPr="00594731">
        <w:rPr>
          <w:rFonts w:ascii="Josefin Slab" w:hAnsi="Josefin Slab"/>
          <w:sz w:val="27"/>
        </w:rPr>
        <w:t xml:space="preserve">IL: </w:t>
      </w:r>
      <w:r w:rsidRPr="00594731">
        <w:rPr>
          <w:rFonts w:ascii="Josefin Slab" w:hAnsi="Josefin Slab"/>
          <w:spacing w:val="-4"/>
          <w:sz w:val="27"/>
        </w:rPr>
        <w:t xml:space="preserve">University </w:t>
      </w:r>
      <w:r w:rsidRPr="00594731">
        <w:rPr>
          <w:rFonts w:ascii="Josefin Slab" w:hAnsi="Josefin Slab"/>
          <w:sz w:val="27"/>
        </w:rPr>
        <w:t xml:space="preserve">of </w:t>
      </w:r>
      <w:r w:rsidRPr="00594731">
        <w:rPr>
          <w:rFonts w:ascii="Josefin Slab" w:hAnsi="Josefin Slab"/>
          <w:spacing w:val="-7"/>
          <w:sz w:val="27"/>
        </w:rPr>
        <w:t xml:space="preserve">Illinois, </w:t>
      </w:r>
      <w:r w:rsidRPr="00594731">
        <w:rPr>
          <w:rFonts w:ascii="Josefin Slab" w:hAnsi="Josefin Slab"/>
          <w:sz w:val="27"/>
        </w:rPr>
        <w:t>1998), p.</w:t>
      </w:r>
      <w:r w:rsidRPr="00594731">
        <w:rPr>
          <w:rFonts w:ascii="Josefin Slab" w:hAnsi="Josefin Slab"/>
          <w:spacing w:val="14"/>
          <w:sz w:val="27"/>
        </w:rPr>
        <w:t xml:space="preserve"> </w:t>
      </w:r>
      <w:r w:rsidRPr="00594731">
        <w:rPr>
          <w:rFonts w:ascii="Josefin Slab" w:hAnsi="Josefin Slab"/>
          <w:sz w:val="27"/>
        </w:rPr>
        <w:t>83.</w:t>
      </w:r>
    </w:p>
    <w:p w:rsidR="00703F8A" w:rsidRPr="00594731" w:rsidRDefault="00D9371B" w:rsidP="007A564F">
      <w:pPr>
        <w:pStyle w:val="Prrafodelista"/>
        <w:numPr>
          <w:ilvl w:val="0"/>
          <w:numId w:val="19"/>
        </w:numPr>
        <w:tabs>
          <w:tab w:val="left" w:pos="835"/>
          <w:tab w:val="left" w:pos="2618"/>
          <w:tab w:val="left" w:pos="4477"/>
          <w:tab w:val="left" w:pos="5946"/>
          <w:tab w:val="left" w:pos="8285"/>
        </w:tabs>
        <w:spacing w:before="48" w:line="276" w:lineRule="auto"/>
        <w:ind w:right="137" w:hanging="405"/>
        <w:jc w:val="both"/>
        <w:rPr>
          <w:rFonts w:ascii="Josefin Slab" w:hAnsi="Josefin Slab"/>
          <w:sz w:val="27"/>
        </w:rPr>
      </w:pPr>
      <w:r w:rsidRPr="00594731">
        <w:rPr>
          <w:rFonts w:ascii="Josefin Slab" w:hAnsi="Josefin Slab"/>
        </w:rPr>
        <w:tab/>
      </w:r>
      <w:bookmarkStart w:id="1568" w:name="_bookmark1545"/>
      <w:bookmarkEnd w:id="1568"/>
      <w:r w:rsidRPr="00594731">
        <w:rPr>
          <w:rFonts w:ascii="Josefin Slab" w:hAnsi="Josefin Slab"/>
          <w:spacing w:val="-3"/>
          <w:sz w:val="27"/>
        </w:rPr>
        <w:t xml:space="preserve">David Cloud, </w:t>
      </w:r>
      <w:r w:rsidRPr="00594731">
        <w:rPr>
          <w:rFonts w:ascii="Josefin Slab" w:hAnsi="Josefin Slab"/>
          <w:sz w:val="27"/>
        </w:rPr>
        <w:t xml:space="preserve">«Recent Pentecostal Scandals», Fundamental </w:t>
      </w:r>
      <w:r w:rsidRPr="00594731">
        <w:rPr>
          <w:rFonts w:ascii="Josefin Slab" w:hAnsi="Josefin Slab"/>
          <w:spacing w:val="-3"/>
          <w:sz w:val="27"/>
        </w:rPr>
        <w:t xml:space="preserve">Baptist </w:t>
      </w:r>
      <w:r w:rsidRPr="00594731">
        <w:rPr>
          <w:rFonts w:ascii="Josefin Slab" w:hAnsi="Josefin Slab"/>
          <w:sz w:val="27"/>
        </w:rPr>
        <w:t xml:space="preserve">Information Service, </w:t>
      </w:r>
      <w:r w:rsidRPr="00594731">
        <w:rPr>
          <w:rFonts w:ascii="Josefin Slab" w:hAnsi="Josefin Slab"/>
          <w:spacing w:val="-5"/>
          <w:sz w:val="27"/>
        </w:rPr>
        <w:t xml:space="preserve">Way </w:t>
      </w:r>
      <w:r w:rsidRPr="00594731">
        <w:rPr>
          <w:rFonts w:ascii="Josefin Slab" w:hAnsi="Josefin Slab"/>
          <w:sz w:val="27"/>
        </w:rPr>
        <w:t xml:space="preserve">of </w:t>
      </w:r>
      <w:r w:rsidRPr="00594731">
        <w:rPr>
          <w:rFonts w:ascii="Josefin Slab" w:hAnsi="Josefin Slab"/>
          <w:spacing w:val="-4"/>
          <w:sz w:val="27"/>
        </w:rPr>
        <w:t xml:space="preserve">Life </w:t>
      </w:r>
      <w:r w:rsidRPr="00594731">
        <w:rPr>
          <w:rFonts w:ascii="Josefin Slab" w:hAnsi="Josefin Slab"/>
          <w:sz w:val="27"/>
        </w:rPr>
        <w:t xml:space="preserve">Literature, 29 </w:t>
      </w:r>
      <w:r w:rsidRPr="00594731">
        <w:rPr>
          <w:rFonts w:ascii="Josefin Slab" w:hAnsi="Josefin Slab"/>
          <w:spacing w:val="-4"/>
          <w:sz w:val="27"/>
        </w:rPr>
        <w:t xml:space="preserve">diciembre </w:t>
      </w:r>
      <w:r w:rsidRPr="00594731">
        <w:rPr>
          <w:rFonts w:ascii="Josefin Slab" w:hAnsi="Josefin Slab"/>
          <w:sz w:val="27"/>
        </w:rPr>
        <w:t>2008,</w:t>
      </w:r>
      <w:hyperlink r:id="rId67">
        <w:r w:rsidRPr="00594731">
          <w:rPr>
            <w:rFonts w:ascii="Josefin Slab" w:hAnsi="Josefin Slab"/>
            <w:sz w:val="27"/>
          </w:rPr>
          <w:t xml:space="preserve"> http://www.wayoflife.org/database/pentecostalscandals.html.</w:t>
        </w:r>
      </w:hyperlink>
      <w:r w:rsidRPr="00594731">
        <w:rPr>
          <w:rFonts w:ascii="Josefin Slab" w:hAnsi="Josefin Slab"/>
          <w:sz w:val="27"/>
        </w:rPr>
        <w:t xml:space="preserve"> Cp. </w:t>
      </w:r>
      <w:r w:rsidRPr="00594731">
        <w:rPr>
          <w:rFonts w:ascii="Josefin Slab" w:hAnsi="Josefin Slab"/>
          <w:spacing w:val="4"/>
          <w:sz w:val="27"/>
        </w:rPr>
        <w:t xml:space="preserve">Pam </w:t>
      </w:r>
      <w:r w:rsidRPr="00594731">
        <w:rPr>
          <w:rFonts w:ascii="Josefin Slab" w:hAnsi="Josefin Slab"/>
          <w:spacing w:val="-6"/>
          <w:sz w:val="27"/>
        </w:rPr>
        <w:t xml:space="preserve">Sollner, </w:t>
      </w:r>
      <w:r w:rsidRPr="00594731">
        <w:rPr>
          <w:rFonts w:ascii="Josefin Slab" w:hAnsi="Josefin Slab"/>
          <w:spacing w:val="-2"/>
          <w:sz w:val="27"/>
        </w:rPr>
        <w:t xml:space="preserve">«Minister </w:t>
      </w:r>
      <w:r w:rsidRPr="00594731">
        <w:rPr>
          <w:rFonts w:ascii="Josefin Slab" w:hAnsi="Josefin Slab"/>
          <w:sz w:val="27"/>
        </w:rPr>
        <w:t xml:space="preserve">Removed after Confession of </w:t>
      </w:r>
      <w:r w:rsidRPr="00594731">
        <w:rPr>
          <w:rFonts w:ascii="Josefin Slab" w:hAnsi="Josefin Slab"/>
          <w:spacing w:val="-3"/>
          <w:sz w:val="27"/>
        </w:rPr>
        <w:t xml:space="preserve">Sexual </w:t>
      </w:r>
      <w:r w:rsidRPr="00594731">
        <w:rPr>
          <w:rFonts w:ascii="Josefin Slab" w:hAnsi="Josefin Slab"/>
          <w:sz w:val="27"/>
        </w:rPr>
        <w:t xml:space="preserve">Misconduct», </w:t>
      </w:r>
      <w:r w:rsidRPr="00594731">
        <w:rPr>
          <w:rFonts w:ascii="Josefin Slab" w:hAnsi="Josefin Slab"/>
          <w:i/>
          <w:sz w:val="27"/>
        </w:rPr>
        <w:t>Olathe</w:t>
      </w:r>
      <w:r w:rsidRPr="00594731">
        <w:rPr>
          <w:rFonts w:ascii="Josefin Slab" w:hAnsi="Josefin Slab"/>
          <w:i/>
          <w:sz w:val="27"/>
        </w:rPr>
        <w:tab/>
        <w:t>News</w:t>
      </w:r>
      <w:r w:rsidRPr="00594731">
        <w:rPr>
          <w:rFonts w:ascii="Josefin Slab" w:hAnsi="Josefin Slab"/>
          <w:sz w:val="27"/>
        </w:rPr>
        <w:t>,</w:t>
      </w:r>
      <w:r w:rsidRPr="00594731">
        <w:rPr>
          <w:rFonts w:ascii="Josefin Slab" w:hAnsi="Josefin Slab"/>
          <w:sz w:val="27"/>
        </w:rPr>
        <w:tab/>
        <w:t>30</w:t>
      </w:r>
      <w:r w:rsidRPr="00594731">
        <w:rPr>
          <w:rFonts w:ascii="Josefin Slab" w:hAnsi="Josefin Slab"/>
          <w:sz w:val="27"/>
        </w:rPr>
        <w:tab/>
        <w:t>noviembre</w:t>
      </w:r>
      <w:r w:rsidRPr="00594731">
        <w:rPr>
          <w:rFonts w:ascii="Josefin Slab" w:hAnsi="Josefin Slab"/>
          <w:sz w:val="27"/>
        </w:rPr>
        <w:tab/>
        <w:t>1991,</w:t>
      </w:r>
      <w:hyperlink r:id="rId68">
        <w:r w:rsidRPr="00594731">
          <w:rPr>
            <w:rFonts w:ascii="Josefin Slab" w:hAnsi="Josefin Slab"/>
            <w:sz w:val="27"/>
          </w:rPr>
          <w:t xml:space="preserve"> </w:t>
        </w:r>
        <w:r w:rsidRPr="00594731">
          <w:rPr>
            <w:rFonts w:ascii="Josefin Slab" w:hAnsi="Josefin Slab"/>
            <w:spacing w:val="-3"/>
            <w:sz w:val="27"/>
          </w:rPr>
          <w:t>http://www.religionnewsblog.com/16929/minister-removed-after-</w:t>
        </w:r>
      </w:hyperlink>
    </w:p>
    <w:p w:rsidR="00703F8A" w:rsidRPr="00594731" w:rsidRDefault="00D9371B" w:rsidP="007A564F">
      <w:pPr>
        <w:pStyle w:val="Textoindependiente"/>
        <w:spacing w:before="8" w:line="276" w:lineRule="auto"/>
        <w:ind w:left="684"/>
        <w:jc w:val="left"/>
        <w:rPr>
          <w:rFonts w:ascii="Josefin Slab" w:hAnsi="Josefin Slab"/>
        </w:rPr>
      </w:pPr>
      <w:r w:rsidRPr="00594731">
        <w:rPr>
          <w:rFonts w:ascii="Josefin Slab" w:hAnsi="Josefin Slab"/>
        </w:rPr>
        <w:t>confession-of-sexual-misconduct.</w:t>
      </w:r>
    </w:p>
    <w:p w:rsidR="00703F8A" w:rsidRPr="00594731" w:rsidRDefault="00D9371B" w:rsidP="007A564F">
      <w:pPr>
        <w:pStyle w:val="Prrafodelista"/>
        <w:numPr>
          <w:ilvl w:val="0"/>
          <w:numId w:val="19"/>
        </w:numPr>
        <w:tabs>
          <w:tab w:val="left" w:pos="700"/>
        </w:tabs>
        <w:spacing w:before="50" w:line="276" w:lineRule="auto"/>
        <w:ind w:left="699" w:hanging="421"/>
        <w:rPr>
          <w:rFonts w:ascii="Josefin Slab" w:hAnsi="Josefin Slab"/>
          <w:sz w:val="27"/>
        </w:rPr>
      </w:pPr>
      <w:bookmarkStart w:id="1569" w:name="_bookmark1546"/>
      <w:bookmarkEnd w:id="1569"/>
      <w:r w:rsidRPr="00594731">
        <w:rPr>
          <w:rFonts w:ascii="Josefin Slab" w:hAnsi="Josefin Slab"/>
          <w:spacing w:val="-6"/>
          <w:sz w:val="27"/>
        </w:rPr>
        <w:t xml:space="preserve">ABC </w:t>
      </w:r>
      <w:r w:rsidRPr="00594731">
        <w:rPr>
          <w:rFonts w:ascii="Josefin Slab" w:hAnsi="Josefin Slab"/>
          <w:sz w:val="27"/>
        </w:rPr>
        <w:t xml:space="preserve">News, </w:t>
      </w:r>
      <w:r w:rsidRPr="00594731">
        <w:rPr>
          <w:rFonts w:ascii="Josefin Slab" w:hAnsi="Josefin Slab"/>
          <w:i/>
          <w:spacing w:val="2"/>
          <w:sz w:val="27"/>
        </w:rPr>
        <w:t>Primetime Live</w:t>
      </w:r>
      <w:r w:rsidRPr="00594731">
        <w:rPr>
          <w:rFonts w:ascii="Josefin Slab" w:hAnsi="Josefin Slab"/>
          <w:spacing w:val="2"/>
          <w:sz w:val="27"/>
        </w:rPr>
        <w:t xml:space="preserve">, </w:t>
      </w:r>
      <w:r w:rsidRPr="00594731">
        <w:rPr>
          <w:rFonts w:ascii="Josefin Slab" w:hAnsi="Josefin Slab"/>
          <w:sz w:val="27"/>
        </w:rPr>
        <w:t>21 noviembre</w:t>
      </w:r>
      <w:r w:rsidRPr="00594731">
        <w:rPr>
          <w:rFonts w:ascii="Josefin Slab" w:hAnsi="Josefin Slab"/>
          <w:spacing w:val="57"/>
          <w:sz w:val="27"/>
        </w:rPr>
        <w:t xml:space="preserve"> </w:t>
      </w:r>
      <w:r w:rsidRPr="00594731">
        <w:rPr>
          <w:rFonts w:ascii="Josefin Slab" w:hAnsi="Josefin Slab"/>
          <w:sz w:val="27"/>
        </w:rPr>
        <w:t>1991.</w:t>
      </w:r>
    </w:p>
    <w:p w:rsidR="00703F8A" w:rsidRPr="00594731" w:rsidRDefault="00D9371B" w:rsidP="007A564F">
      <w:pPr>
        <w:pStyle w:val="Prrafodelista"/>
        <w:numPr>
          <w:ilvl w:val="0"/>
          <w:numId w:val="19"/>
        </w:numPr>
        <w:tabs>
          <w:tab w:val="left" w:pos="747"/>
          <w:tab w:val="left" w:pos="3742"/>
          <w:tab w:val="left" w:pos="5916"/>
          <w:tab w:val="left" w:pos="8285"/>
        </w:tabs>
        <w:spacing w:line="276" w:lineRule="auto"/>
        <w:ind w:right="145" w:hanging="405"/>
        <w:rPr>
          <w:rFonts w:ascii="Josefin Slab" w:hAnsi="Josefin Slab"/>
          <w:sz w:val="27"/>
        </w:rPr>
      </w:pPr>
      <w:r w:rsidRPr="00594731">
        <w:rPr>
          <w:rFonts w:ascii="Josefin Slab" w:hAnsi="Josefin Slab"/>
        </w:rPr>
        <w:tab/>
      </w:r>
      <w:bookmarkStart w:id="1570" w:name="_bookmark1547"/>
      <w:bookmarkEnd w:id="1570"/>
      <w:r w:rsidRPr="00594731">
        <w:rPr>
          <w:rFonts w:ascii="Josefin Slab" w:hAnsi="Josefin Slab"/>
          <w:sz w:val="27"/>
        </w:rPr>
        <w:t xml:space="preserve">«Clarence McClendon Cuts </w:t>
      </w:r>
      <w:r w:rsidRPr="00594731">
        <w:rPr>
          <w:rFonts w:ascii="Josefin Slab" w:hAnsi="Josefin Slab"/>
          <w:spacing w:val="-4"/>
          <w:sz w:val="27"/>
        </w:rPr>
        <w:t xml:space="preserve">Ties with </w:t>
      </w:r>
      <w:r w:rsidRPr="00594731">
        <w:rPr>
          <w:rFonts w:ascii="Josefin Slab" w:hAnsi="Josefin Slab"/>
          <w:sz w:val="27"/>
        </w:rPr>
        <w:t xml:space="preserve">Foursquare after </w:t>
      </w:r>
      <w:r w:rsidRPr="00594731">
        <w:rPr>
          <w:rFonts w:ascii="Josefin Slab" w:hAnsi="Josefin Slab"/>
          <w:spacing w:val="-3"/>
          <w:sz w:val="27"/>
        </w:rPr>
        <w:t xml:space="preserve">Divorce </w:t>
      </w:r>
      <w:r w:rsidRPr="00594731">
        <w:rPr>
          <w:rFonts w:ascii="Josefin Slab" w:hAnsi="Josefin Slab"/>
          <w:spacing w:val="2"/>
          <w:sz w:val="27"/>
        </w:rPr>
        <w:t xml:space="preserve">News», </w:t>
      </w:r>
      <w:r w:rsidRPr="00594731">
        <w:rPr>
          <w:rFonts w:ascii="Josefin Slab" w:hAnsi="Josefin Slab"/>
          <w:i/>
          <w:sz w:val="27"/>
        </w:rPr>
        <w:t>Charisma</w:t>
      </w:r>
      <w:r w:rsidRPr="00594731">
        <w:rPr>
          <w:rFonts w:ascii="Josefin Slab" w:hAnsi="Josefin Slab"/>
          <w:sz w:val="27"/>
        </w:rPr>
        <w:t>,</w:t>
      </w:r>
      <w:r w:rsidRPr="00594731">
        <w:rPr>
          <w:rFonts w:ascii="Josefin Slab" w:hAnsi="Josefin Slab"/>
          <w:sz w:val="27"/>
        </w:rPr>
        <w:tab/>
        <w:t>31</w:t>
      </w:r>
      <w:r w:rsidRPr="00594731">
        <w:rPr>
          <w:rFonts w:ascii="Josefin Slab" w:hAnsi="Josefin Slab"/>
          <w:sz w:val="27"/>
        </w:rPr>
        <w:tab/>
      </w:r>
      <w:r w:rsidRPr="00594731">
        <w:rPr>
          <w:rFonts w:ascii="Josefin Slab" w:hAnsi="Josefin Slab"/>
          <w:spacing w:val="-7"/>
          <w:sz w:val="27"/>
        </w:rPr>
        <w:t>julio</w:t>
      </w:r>
      <w:r w:rsidRPr="00594731">
        <w:rPr>
          <w:rFonts w:ascii="Josefin Slab" w:hAnsi="Josefin Slab"/>
          <w:spacing w:val="-7"/>
          <w:sz w:val="27"/>
        </w:rPr>
        <w:tab/>
      </w:r>
      <w:r w:rsidRPr="00594731">
        <w:rPr>
          <w:rFonts w:ascii="Josefin Slab" w:hAnsi="Josefin Slab"/>
          <w:spacing w:val="-4"/>
          <w:sz w:val="27"/>
        </w:rPr>
        <w:t>2000,</w:t>
      </w:r>
      <w:hyperlink r:id="rId69">
        <w:r w:rsidRPr="00594731">
          <w:rPr>
            <w:rFonts w:ascii="Josefin Slab" w:hAnsi="Josefin Slab"/>
            <w:spacing w:val="-4"/>
            <w:sz w:val="27"/>
          </w:rPr>
          <w:t xml:space="preserve"> </w:t>
        </w:r>
        <w:r w:rsidRPr="00594731">
          <w:rPr>
            <w:rFonts w:ascii="Josefin Slab" w:hAnsi="Josefin Slab"/>
            <w:sz w:val="27"/>
          </w:rPr>
          <w:t>http://www.charismamag.com/component/content/article/134-</w:t>
        </w:r>
      </w:hyperlink>
      <w:r w:rsidRPr="00594731">
        <w:rPr>
          <w:rFonts w:ascii="Josefin Slab" w:hAnsi="Josefin Slab"/>
          <w:sz w:val="27"/>
        </w:rPr>
        <w:t xml:space="preserve"> j15/peopleevents/peopleevents/92-clarence-mcclendon-cuts-ties-with-</w:t>
      </w:r>
    </w:p>
    <w:p w:rsidR="00703F8A" w:rsidRPr="00594731" w:rsidRDefault="00703F8A" w:rsidP="007A564F">
      <w:pPr>
        <w:spacing w:line="276" w:lineRule="auto"/>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684" w:right="153"/>
        <w:rPr>
          <w:rFonts w:ascii="Josefin Slab" w:hAnsi="Josefin Slab"/>
        </w:rPr>
      </w:pPr>
      <w:r w:rsidRPr="00594731">
        <w:rPr>
          <w:rFonts w:ascii="Josefin Slab" w:hAnsi="Josefin Slab"/>
        </w:rPr>
        <w:lastRenderedPageBreak/>
        <w:t xml:space="preserve">foursquare-after-divorce-news. Cp. Lee Grady, «Sin in the Camp», </w:t>
      </w:r>
      <w:r w:rsidRPr="00594731">
        <w:rPr>
          <w:rFonts w:ascii="Josefin Slab" w:hAnsi="Josefin Slab"/>
          <w:i/>
        </w:rPr>
        <w:t>Charisma</w:t>
      </w:r>
      <w:r w:rsidRPr="00594731">
        <w:rPr>
          <w:rFonts w:ascii="Josefin Slab" w:hAnsi="Josefin Slab"/>
        </w:rPr>
        <w:t xml:space="preserve">, febrero 2002, </w:t>
      </w:r>
      <w:hyperlink r:id="rId70">
        <w:r w:rsidRPr="00594731">
          <w:rPr>
            <w:rFonts w:ascii="Josefin Slab" w:hAnsi="Josefin Slab"/>
          </w:rPr>
          <w:t>http://www.charismamag.com/site-archives/130-</w:t>
        </w:r>
      </w:hyperlink>
      <w:r w:rsidRPr="00594731">
        <w:rPr>
          <w:rFonts w:ascii="Josefin Slab" w:hAnsi="Josefin Slab"/>
        </w:rPr>
        <w:t xml:space="preserve"> departments/first-word/560-sin-in-the-camp.</w:t>
      </w:r>
    </w:p>
    <w:p w:rsidR="00703F8A" w:rsidRPr="00594731" w:rsidRDefault="00D9371B" w:rsidP="007A564F">
      <w:pPr>
        <w:pStyle w:val="Prrafodelista"/>
        <w:numPr>
          <w:ilvl w:val="0"/>
          <w:numId w:val="19"/>
        </w:numPr>
        <w:tabs>
          <w:tab w:val="left" w:pos="732"/>
          <w:tab w:val="left" w:pos="5246"/>
          <w:tab w:val="left" w:pos="6511"/>
          <w:tab w:val="left" w:pos="8285"/>
        </w:tabs>
        <w:spacing w:line="276" w:lineRule="auto"/>
        <w:ind w:right="138" w:hanging="405"/>
        <w:rPr>
          <w:rFonts w:ascii="Josefin Slab" w:hAnsi="Josefin Slab"/>
          <w:sz w:val="27"/>
        </w:rPr>
      </w:pPr>
      <w:r w:rsidRPr="00594731">
        <w:rPr>
          <w:rFonts w:ascii="Josefin Slab" w:hAnsi="Josefin Slab"/>
        </w:rPr>
        <w:tab/>
      </w:r>
      <w:bookmarkStart w:id="1571" w:name="_bookmark1548"/>
      <w:bookmarkEnd w:id="1571"/>
      <w:r w:rsidRPr="00594731">
        <w:rPr>
          <w:rFonts w:ascii="Josefin Slab" w:hAnsi="Josefin Slab"/>
          <w:sz w:val="27"/>
        </w:rPr>
        <w:t xml:space="preserve">Steven Lawson, </w:t>
      </w:r>
      <w:r w:rsidRPr="00594731">
        <w:rPr>
          <w:rFonts w:ascii="Josefin Slab" w:hAnsi="Josefin Slab"/>
          <w:spacing w:val="2"/>
          <w:sz w:val="27"/>
        </w:rPr>
        <w:t xml:space="preserve">«Most </w:t>
      </w:r>
      <w:r w:rsidRPr="00594731">
        <w:rPr>
          <w:rFonts w:ascii="Josefin Slab" w:hAnsi="Josefin Slab"/>
          <w:sz w:val="27"/>
        </w:rPr>
        <w:t xml:space="preserve">Students, Church Members Defend </w:t>
      </w:r>
      <w:r w:rsidRPr="00594731">
        <w:rPr>
          <w:rFonts w:ascii="Josefin Slab" w:hAnsi="Josefin Slab"/>
          <w:spacing w:val="-3"/>
          <w:sz w:val="27"/>
        </w:rPr>
        <w:t xml:space="preserve">Liardon  </w:t>
      </w:r>
      <w:r w:rsidRPr="00594731">
        <w:rPr>
          <w:rFonts w:ascii="Josefin Slab" w:hAnsi="Josefin Slab"/>
          <w:sz w:val="27"/>
        </w:rPr>
        <w:t>after  C</w:t>
      </w:r>
      <w:r w:rsidRPr="00594731">
        <w:rPr>
          <w:rFonts w:ascii="Josefin Slab" w:hAnsi="Josefin Slab"/>
          <w:spacing w:val="15"/>
          <w:sz w:val="27"/>
        </w:rPr>
        <w:t xml:space="preserve"> </w:t>
      </w:r>
      <w:r w:rsidRPr="00594731">
        <w:rPr>
          <w:rFonts w:ascii="Josefin Slab" w:hAnsi="Josefin Slab"/>
          <w:sz w:val="27"/>
        </w:rPr>
        <w:t>o</w:t>
      </w:r>
      <w:r w:rsidRPr="00594731">
        <w:rPr>
          <w:rFonts w:ascii="Josefin Slab" w:hAnsi="Josefin Slab"/>
          <w:spacing w:val="16"/>
          <w:sz w:val="27"/>
        </w:rPr>
        <w:t xml:space="preserve"> </w:t>
      </w:r>
      <w:r w:rsidRPr="00594731">
        <w:rPr>
          <w:rFonts w:ascii="Josefin Slab" w:hAnsi="Josefin Slab"/>
          <w:sz w:val="27"/>
        </w:rPr>
        <w:t>n</w:t>
      </w:r>
      <w:r w:rsidRPr="00594731">
        <w:rPr>
          <w:rFonts w:ascii="Josefin Slab" w:hAnsi="Josefin Slab"/>
          <w:spacing w:val="16"/>
          <w:sz w:val="27"/>
        </w:rPr>
        <w:t xml:space="preserve"> </w:t>
      </w:r>
      <w:r w:rsidRPr="00594731">
        <w:rPr>
          <w:rFonts w:ascii="Josefin Slab" w:hAnsi="Josefin Slab"/>
          <w:sz w:val="27"/>
        </w:rPr>
        <w:t>f</w:t>
      </w:r>
      <w:r w:rsidRPr="00594731">
        <w:rPr>
          <w:rFonts w:ascii="Josefin Slab" w:hAnsi="Josefin Slab"/>
          <w:spacing w:val="16"/>
          <w:sz w:val="27"/>
        </w:rPr>
        <w:t xml:space="preserve"> </w:t>
      </w:r>
      <w:r w:rsidRPr="00594731">
        <w:rPr>
          <w:rFonts w:ascii="Josefin Slab" w:hAnsi="Josefin Slab"/>
          <w:sz w:val="27"/>
        </w:rPr>
        <w:t>e</w:t>
      </w:r>
      <w:r w:rsidRPr="00594731">
        <w:rPr>
          <w:rFonts w:ascii="Josefin Slab" w:hAnsi="Josefin Slab"/>
          <w:spacing w:val="15"/>
          <w:sz w:val="27"/>
        </w:rPr>
        <w:t xml:space="preserve"> </w:t>
      </w:r>
      <w:r w:rsidRPr="00594731">
        <w:rPr>
          <w:rFonts w:ascii="Josefin Slab" w:hAnsi="Josefin Slab"/>
          <w:sz w:val="27"/>
        </w:rPr>
        <w:t>s</w:t>
      </w:r>
      <w:r w:rsidRPr="00594731">
        <w:rPr>
          <w:rFonts w:ascii="Josefin Slab" w:hAnsi="Josefin Slab"/>
          <w:spacing w:val="16"/>
          <w:sz w:val="27"/>
        </w:rPr>
        <w:t xml:space="preserve"> </w:t>
      </w:r>
      <w:r w:rsidRPr="00594731">
        <w:rPr>
          <w:rFonts w:ascii="Josefin Slab" w:hAnsi="Josefin Slab"/>
          <w:sz w:val="27"/>
        </w:rPr>
        <w:t>s</w:t>
      </w:r>
      <w:r w:rsidRPr="00594731">
        <w:rPr>
          <w:rFonts w:ascii="Josefin Slab" w:hAnsi="Josefin Slab"/>
          <w:spacing w:val="16"/>
          <w:sz w:val="27"/>
        </w:rPr>
        <w:t xml:space="preserve"> </w:t>
      </w:r>
      <w:r w:rsidRPr="00594731">
        <w:rPr>
          <w:rFonts w:ascii="Josefin Slab" w:hAnsi="Josefin Slab"/>
          <w:sz w:val="27"/>
        </w:rPr>
        <w:t>i</w:t>
      </w:r>
      <w:r w:rsidRPr="00594731">
        <w:rPr>
          <w:rFonts w:ascii="Josefin Slab" w:hAnsi="Josefin Slab"/>
          <w:spacing w:val="1"/>
          <w:sz w:val="27"/>
        </w:rPr>
        <w:t xml:space="preserve"> </w:t>
      </w:r>
      <w:r w:rsidRPr="00594731">
        <w:rPr>
          <w:rFonts w:ascii="Josefin Slab" w:hAnsi="Josefin Slab"/>
          <w:sz w:val="27"/>
        </w:rPr>
        <w:t>o</w:t>
      </w:r>
      <w:r w:rsidRPr="00594731">
        <w:rPr>
          <w:rFonts w:ascii="Josefin Slab" w:hAnsi="Josefin Slab"/>
          <w:spacing w:val="15"/>
          <w:sz w:val="27"/>
        </w:rPr>
        <w:t xml:space="preserve"> </w:t>
      </w:r>
      <w:r w:rsidRPr="00594731">
        <w:rPr>
          <w:rFonts w:ascii="Josefin Slab" w:hAnsi="Josefin Slab"/>
          <w:sz w:val="27"/>
        </w:rPr>
        <w:t>n</w:t>
      </w:r>
      <w:r w:rsidRPr="00594731">
        <w:rPr>
          <w:rFonts w:ascii="Josefin Slab" w:hAnsi="Josefin Slab"/>
          <w:spacing w:val="16"/>
          <w:sz w:val="27"/>
        </w:rPr>
        <w:t xml:space="preserve"> </w:t>
      </w:r>
      <w:r w:rsidRPr="00594731">
        <w:rPr>
          <w:rFonts w:ascii="Josefin Slab" w:hAnsi="Josefin Slab"/>
          <w:sz w:val="27"/>
        </w:rPr>
        <w:t>»</w:t>
      </w:r>
      <w:r w:rsidRPr="00594731">
        <w:rPr>
          <w:rFonts w:ascii="Josefin Slab" w:hAnsi="Josefin Slab"/>
          <w:spacing w:val="31"/>
          <w:sz w:val="27"/>
        </w:rPr>
        <w:t xml:space="preserve"> </w:t>
      </w:r>
      <w:r w:rsidRPr="00594731">
        <w:rPr>
          <w:rFonts w:ascii="Josefin Slab" w:hAnsi="Josefin Slab"/>
          <w:sz w:val="27"/>
        </w:rPr>
        <w:t>,</w:t>
      </w:r>
      <w:r w:rsidRPr="00594731">
        <w:rPr>
          <w:rFonts w:ascii="Josefin Slab" w:hAnsi="Josefin Slab"/>
          <w:spacing w:val="15"/>
          <w:sz w:val="27"/>
        </w:rPr>
        <w:t xml:space="preserve"> </w:t>
      </w:r>
      <w:r w:rsidRPr="00594731">
        <w:rPr>
          <w:rFonts w:ascii="Josefin Slab" w:hAnsi="Josefin Slab"/>
          <w:i/>
          <w:sz w:val="27"/>
        </w:rPr>
        <w:t>Charisma</w:t>
      </w:r>
      <w:r w:rsidRPr="00594731">
        <w:rPr>
          <w:rFonts w:ascii="Josefin Slab" w:hAnsi="Josefin Slab"/>
          <w:sz w:val="27"/>
        </w:rPr>
        <w:t>,</w:t>
      </w:r>
      <w:r w:rsidRPr="00594731">
        <w:rPr>
          <w:rFonts w:ascii="Josefin Slab" w:hAnsi="Josefin Slab"/>
          <w:sz w:val="27"/>
        </w:rPr>
        <w:tab/>
        <w:t>28</w:t>
      </w:r>
      <w:r w:rsidRPr="00594731">
        <w:rPr>
          <w:rFonts w:ascii="Josefin Slab" w:hAnsi="Josefin Slab"/>
          <w:sz w:val="27"/>
        </w:rPr>
        <w:tab/>
        <w:t>febrero</w:t>
      </w:r>
      <w:r w:rsidRPr="00594731">
        <w:rPr>
          <w:rFonts w:ascii="Josefin Slab" w:hAnsi="Josefin Slab"/>
          <w:sz w:val="27"/>
        </w:rPr>
        <w:tab/>
      </w:r>
      <w:r w:rsidRPr="00594731">
        <w:rPr>
          <w:rFonts w:ascii="Josefin Slab" w:hAnsi="Josefin Slab"/>
          <w:spacing w:val="-3"/>
          <w:sz w:val="27"/>
        </w:rPr>
        <w:t>2002,</w:t>
      </w:r>
      <w:hyperlink r:id="rId71">
        <w:r w:rsidRPr="00594731">
          <w:rPr>
            <w:rFonts w:ascii="Josefin Slab" w:hAnsi="Josefin Slab"/>
            <w:spacing w:val="-3"/>
            <w:sz w:val="27"/>
          </w:rPr>
          <w:t xml:space="preserve"> </w:t>
        </w:r>
        <w:r w:rsidRPr="00594731">
          <w:rPr>
            <w:rFonts w:ascii="Josefin Slab" w:hAnsi="Josefin Slab"/>
            <w:sz w:val="27"/>
          </w:rPr>
          <w:t>http://www.charismamag.com/site-archives/134-</w:t>
        </w:r>
      </w:hyperlink>
      <w:r w:rsidRPr="00594731">
        <w:rPr>
          <w:rFonts w:ascii="Josefin Slab" w:hAnsi="Josefin Slab"/>
          <w:sz w:val="27"/>
        </w:rPr>
        <w:t xml:space="preserve"> peopleevents/peopleevents/568-most-students-church-members-defend- liardon-after-confession-.</w:t>
      </w:r>
    </w:p>
    <w:p w:rsidR="00703F8A" w:rsidRPr="00594731" w:rsidRDefault="00D9371B" w:rsidP="007A564F">
      <w:pPr>
        <w:pStyle w:val="Prrafodelista"/>
        <w:numPr>
          <w:ilvl w:val="0"/>
          <w:numId w:val="19"/>
        </w:numPr>
        <w:tabs>
          <w:tab w:val="left" w:pos="748"/>
        </w:tabs>
        <w:spacing w:before="52" w:line="276" w:lineRule="auto"/>
        <w:ind w:right="145" w:hanging="405"/>
        <w:jc w:val="both"/>
        <w:rPr>
          <w:rFonts w:ascii="Josefin Slab" w:hAnsi="Josefin Slab"/>
          <w:sz w:val="27"/>
        </w:rPr>
      </w:pPr>
      <w:r w:rsidRPr="00594731">
        <w:rPr>
          <w:rFonts w:ascii="Josefin Slab" w:hAnsi="Josefin Slab"/>
        </w:rPr>
        <w:tab/>
      </w:r>
      <w:bookmarkStart w:id="1572" w:name="_bookmark1549"/>
      <w:bookmarkEnd w:id="1572"/>
      <w:r w:rsidRPr="00594731">
        <w:rPr>
          <w:rFonts w:ascii="Josefin Slab" w:hAnsi="Josefin Slab"/>
          <w:spacing w:val="-11"/>
          <w:sz w:val="27"/>
        </w:rPr>
        <w:t xml:space="preserve">William </w:t>
      </w:r>
      <w:r w:rsidRPr="00594731">
        <w:rPr>
          <w:rFonts w:ascii="Josefin Slab" w:hAnsi="Josefin Slab"/>
          <w:spacing w:val="-4"/>
          <w:sz w:val="27"/>
        </w:rPr>
        <w:t xml:space="preserve">Lobdell, «Televangelist </w:t>
      </w:r>
      <w:r w:rsidRPr="00594731">
        <w:rPr>
          <w:rFonts w:ascii="Josefin Slab" w:hAnsi="Josefin Slab"/>
          <w:spacing w:val="3"/>
          <w:sz w:val="27"/>
        </w:rPr>
        <w:t xml:space="preserve">Paul </w:t>
      </w:r>
      <w:r w:rsidRPr="00594731">
        <w:rPr>
          <w:rFonts w:ascii="Josefin Slab" w:hAnsi="Josefin Slab"/>
          <w:sz w:val="27"/>
        </w:rPr>
        <w:t xml:space="preserve">Crouch  </w:t>
      </w:r>
      <w:r w:rsidRPr="00594731">
        <w:rPr>
          <w:rFonts w:ascii="Josefin Slab" w:hAnsi="Josefin Slab"/>
          <w:spacing w:val="-3"/>
          <w:sz w:val="27"/>
        </w:rPr>
        <w:t xml:space="preserve">Attempts  </w:t>
      </w:r>
      <w:r w:rsidRPr="00594731">
        <w:rPr>
          <w:rFonts w:ascii="Josefin Slab" w:hAnsi="Josefin Slab"/>
          <w:sz w:val="27"/>
        </w:rPr>
        <w:t xml:space="preserve">to  Keep  </w:t>
      </w:r>
      <w:r w:rsidRPr="00594731">
        <w:rPr>
          <w:rFonts w:ascii="Josefin Slab" w:hAnsi="Josefin Slab"/>
          <w:spacing w:val="-3"/>
          <w:sz w:val="27"/>
        </w:rPr>
        <w:t xml:space="preserve">Accuser </w:t>
      </w:r>
      <w:r w:rsidRPr="00594731">
        <w:rPr>
          <w:rFonts w:ascii="Josefin Slab" w:hAnsi="Josefin Slab"/>
          <w:sz w:val="27"/>
        </w:rPr>
        <w:t xml:space="preserve">Q u i e t » , </w:t>
      </w:r>
      <w:r w:rsidRPr="00594731">
        <w:rPr>
          <w:rFonts w:ascii="Josefin Slab" w:hAnsi="Josefin Slab"/>
          <w:i/>
          <w:sz w:val="27"/>
        </w:rPr>
        <w:t>Los Angeles Times</w:t>
      </w:r>
      <w:r w:rsidRPr="00594731">
        <w:rPr>
          <w:rFonts w:ascii="Josefin Slab" w:hAnsi="Josefin Slab"/>
          <w:sz w:val="27"/>
        </w:rPr>
        <w:t>, 12 septiembre 2004,</w:t>
      </w:r>
      <w:hyperlink r:id="rId72">
        <w:r w:rsidRPr="00594731">
          <w:rPr>
            <w:rFonts w:ascii="Josefin Slab" w:hAnsi="Josefin Slab"/>
            <w:sz w:val="27"/>
          </w:rPr>
          <w:t xml:space="preserve"> </w:t>
        </w:r>
        <w:r w:rsidRPr="00594731">
          <w:rPr>
            <w:rFonts w:ascii="Josefin Slab" w:hAnsi="Josefin Slab"/>
            <w:spacing w:val="-3"/>
            <w:sz w:val="27"/>
          </w:rPr>
          <w:t>http://articles.latimes.com/2004/sep/12/local/me-lonnie12.</w:t>
        </w:r>
      </w:hyperlink>
    </w:p>
    <w:p w:rsidR="00703F8A" w:rsidRPr="00594731" w:rsidRDefault="00D9371B" w:rsidP="007A564F">
      <w:pPr>
        <w:pStyle w:val="Prrafodelista"/>
        <w:numPr>
          <w:ilvl w:val="0"/>
          <w:numId w:val="19"/>
        </w:numPr>
        <w:tabs>
          <w:tab w:val="left" w:pos="700"/>
        </w:tabs>
        <w:spacing w:line="276" w:lineRule="auto"/>
        <w:ind w:left="699" w:hanging="421"/>
        <w:jc w:val="both"/>
        <w:rPr>
          <w:rFonts w:ascii="Josefin Slab" w:hAnsi="Josefin Slab"/>
          <w:sz w:val="27"/>
        </w:rPr>
      </w:pPr>
      <w:bookmarkStart w:id="1573" w:name="_bookmark1550"/>
      <w:bookmarkEnd w:id="1573"/>
      <w:r w:rsidRPr="00594731">
        <w:rPr>
          <w:rFonts w:ascii="Josefin Slab" w:hAnsi="Josefin Slab"/>
          <w:spacing w:val="3"/>
          <w:sz w:val="27"/>
        </w:rPr>
        <w:t xml:space="preserve">Paul </w:t>
      </w:r>
      <w:r w:rsidRPr="00594731">
        <w:rPr>
          <w:rFonts w:ascii="Josefin Slab" w:hAnsi="Josefin Slab"/>
          <w:spacing w:val="-4"/>
          <w:sz w:val="27"/>
        </w:rPr>
        <w:t xml:space="preserve">Cain, </w:t>
      </w:r>
      <w:r w:rsidRPr="00594731">
        <w:rPr>
          <w:rFonts w:ascii="Josefin Slab" w:hAnsi="Josefin Slab"/>
          <w:spacing w:val="7"/>
          <w:sz w:val="27"/>
        </w:rPr>
        <w:t xml:space="preserve">«A </w:t>
      </w:r>
      <w:r w:rsidRPr="00594731">
        <w:rPr>
          <w:rFonts w:ascii="Josefin Slab" w:hAnsi="Josefin Slab"/>
          <w:sz w:val="27"/>
        </w:rPr>
        <w:t>Letter of Confession»,</w:t>
      </w:r>
      <w:r w:rsidRPr="00594731">
        <w:rPr>
          <w:rFonts w:ascii="Josefin Slab" w:hAnsi="Josefin Slab"/>
          <w:spacing w:val="23"/>
          <w:sz w:val="27"/>
        </w:rPr>
        <w:t xml:space="preserve"> </w:t>
      </w:r>
      <w:hyperlink r:id="rId73">
        <w:r w:rsidRPr="00594731">
          <w:rPr>
            <w:rFonts w:ascii="Josefin Slab" w:hAnsi="Josefin Slab"/>
            <w:spacing w:val="-4"/>
            <w:sz w:val="27"/>
          </w:rPr>
          <w:t>http://archive.is/idoRi.</w:t>
        </w:r>
      </w:hyperlink>
    </w:p>
    <w:p w:rsidR="00703F8A" w:rsidRPr="00594731" w:rsidRDefault="00D9371B" w:rsidP="007A564F">
      <w:pPr>
        <w:pStyle w:val="Prrafodelista"/>
        <w:numPr>
          <w:ilvl w:val="0"/>
          <w:numId w:val="19"/>
        </w:numPr>
        <w:tabs>
          <w:tab w:val="left" w:pos="700"/>
        </w:tabs>
        <w:spacing w:before="50" w:line="276" w:lineRule="auto"/>
        <w:ind w:left="699" w:hanging="421"/>
        <w:jc w:val="both"/>
        <w:rPr>
          <w:rFonts w:ascii="Josefin Slab" w:hAnsi="Josefin Slab"/>
          <w:sz w:val="27"/>
        </w:rPr>
      </w:pPr>
      <w:bookmarkStart w:id="1574" w:name="_bookmark1551"/>
      <w:bookmarkEnd w:id="1574"/>
      <w:r w:rsidRPr="00594731">
        <w:rPr>
          <w:rFonts w:ascii="Josefin Slab" w:hAnsi="Josefin Slab"/>
          <w:sz w:val="27"/>
        </w:rPr>
        <w:t xml:space="preserve">CNN, </w:t>
      </w:r>
      <w:r w:rsidRPr="00594731">
        <w:rPr>
          <w:rFonts w:ascii="Josefin Slab" w:hAnsi="Josefin Slab"/>
          <w:i/>
          <w:sz w:val="27"/>
        </w:rPr>
        <w:t>Paula Zahn Now</w:t>
      </w:r>
      <w:r w:rsidRPr="00594731">
        <w:rPr>
          <w:rFonts w:ascii="Josefin Slab" w:hAnsi="Josefin Slab"/>
          <w:sz w:val="27"/>
        </w:rPr>
        <w:t>, 19 enero</w:t>
      </w:r>
      <w:r w:rsidRPr="00594731">
        <w:rPr>
          <w:rFonts w:ascii="Josefin Slab" w:hAnsi="Josefin Slab"/>
          <w:spacing w:val="55"/>
          <w:sz w:val="27"/>
        </w:rPr>
        <w:t xml:space="preserve"> </w:t>
      </w:r>
      <w:r w:rsidRPr="00594731">
        <w:rPr>
          <w:rFonts w:ascii="Josefin Slab" w:hAnsi="Josefin Slab"/>
          <w:sz w:val="27"/>
        </w:rPr>
        <w:t>2006.</w:t>
      </w:r>
    </w:p>
    <w:p w:rsidR="00703F8A" w:rsidRPr="00594731" w:rsidRDefault="00D9371B" w:rsidP="007A564F">
      <w:pPr>
        <w:pStyle w:val="Prrafodelista"/>
        <w:numPr>
          <w:ilvl w:val="0"/>
          <w:numId w:val="19"/>
        </w:numPr>
        <w:tabs>
          <w:tab w:val="left" w:pos="824"/>
        </w:tabs>
        <w:spacing w:line="276" w:lineRule="auto"/>
        <w:ind w:right="160" w:hanging="405"/>
        <w:jc w:val="both"/>
        <w:rPr>
          <w:rFonts w:ascii="Josefin Slab" w:hAnsi="Josefin Slab"/>
          <w:sz w:val="27"/>
        </w:rPr>
      </w:pPr>
      <w:r w:rsidRPr="00594731">
        <w:rPr>
          <w:rFonts w:ascii="Josefin Slab" w:hAnsi="Josefin Slab"/>
        </w:rPr>
        <w:tab/>
      </w:r>
      <w:bookmarkStart w:id="1575" w:name="_bookmark1552"/>
      <w:bookmarkEnd w:id="1575"/>
      <w:r w:rsidRPr="00594731">
        <w:rPr>
          <w:rFonts w:ascii="Josefin Slab" w:hAnsi="Josefin Slab"/>
          <w:spacing w:val="-3"/>
          <w:sz w:val="27"/>
        </w:rPr>
        <w:t xml:space="preserve">Kevin </w:t>
      </w:r>
      <w:r w:rsidRPr="00594731">
        <w:rPr>
          <w:rFonts w:ascii="Josefin Slab" w:hAnsi="Josefin Slab"/>
          <w:sz w:val="27"/>
        </w:rPr>
        <w:t xml:space="preserve">Roose, </w:t>
      </w:r>
      <w:r w:rsidRPr="00594731">
        <w:rPr>
          <w:rFonts w:ascii="Josefin Slab" w:hAnsi="Josefin Slab"/>
          <w:spacing w:val="7"/>
          <w:sz w:val="27"/>
        </w:rPr>
        <w:t xml:space="preserve">«The </w:t>
      </w:r>
      <w:r w:rsidRPr="00594731">
        <w:rPr>
          <w:rFonts w:ascii="Josefin Slab" w:hAnsi="Josefin Slab"/>
          <w:sz w:val="27"/>
        </w:rPr>
        <w:t xml:space="preserve">Last Temptation of </w:t>
      </w:r>
      <w:r w:rsidRPr="00594731">
        <w:rPr>
          <w:rFonts w:ascii="Josefin Slab" w:hAnsi="Josefin Slab"/>
          <w:spacing w:val="3"/>
          <w:sz w:val="27"/>
        </w:rPr>
        <w:t xml:space="preserve">Ted», </w:t>
      </w:r>
      <w:r w:rsidRPr="00594731">
        <w:rPr>
          <w:rFonts w:ascii="Josefin Slab" w:hAnsi="Josefin Slab"/>
          <w:i/>
          <w:sz w:val="27"/>
        </w:rPr>
        <w:t>GQ</w:t>
      </w:r>
      <w:r w:rsidRPr="00594731">
        <w:rPr>
          <w:rFonts w:ascii="Josefin Slab" w:hAnsi="Josefin Slab"/>
          <w:sz w:val="27"/>
        </w:rPr>
        <w:t xml:space="preserve">, febrero </w:t>
      </w:r>
      <w:r w:rsidRPr="00594731">
        <w:rPr>
          <w:rFonts w:ascii="Josefin Slab" w:hAnsi="Josefin Slab"/>
          <w:spacing w:val="-3"/>
          <w:sz w:val="27"/>
        </w:rPr>
        <w:t>2011,</w:t>
      </w:r>
      <w:hyperlink r:id="rId74">
        <w:r w:rsidRPr="00594731">
          <w:rPr>
            <w:rFonts w:ascii="Josefin Slab" w:hAnsi="Josefin Slab"/>
            <w:spacing w:val="-3"/>
            <w:sz w:val="27"/>
          </w:rPr>
          <w:t xml:space="preserve"> </w:t>
        </w:r>
        <w:r w:rsidRPr="00594731">
          <w:rPr>
            <w:rFonts w:ascii="Josefin Slab" w:hAnsi="Josefin Slab"/>
            <w:sz w:val="27"/>
          </w:rPr>
          <w:t>http://www.gq.com/news-politics/newsmakers/201102/pastor-ted-haggard.</w:t>
        </w:r>
      </w:hyperlink>
    </w:p>
    <w:p w:rsidR="00703F8A" w:rsidRPr="00594731" w:rsidRDefault="00D9371B" w:rsidP="007A564F">
      <w:pPr>
        <w:pStyle w:val="Prrafodelista"/>
        <w:numPr>
          <w:ilvl w:val="0"/>
          <w:numId w:val="19"/>
        </w:numPr>
        <w:tabs>
          <w:tab w:val="left" w:pos="724"/>
        </w:tabs>
        <w:spacing w:before="48" w:line="276" w:lineRule="auto"/>
        <w:ind w:right="138" w:hanging="405"/>
        <w:jc w:val="both"/>
        <w:rPr>
          <w:rFonts w:ascii="Josefin Slab" w:hAnsi="Josefin Slab"/>
          <w:sz w:val="27"/>
        </w:rPr>
      </w:pPr>
      <w:bookmarkStart w:id="1576" w:name="_bookmark1553"/>
      <w:bookmarkEnd w:id="1576"/>
      <w:r w:rsidRPr="00594731">
        <w:rPr>
          <w:rFonts w:ascii="Josefin Slab" w:hAnsi="Josefin Slab"/>
          <w:spacing w:val="-9"/>
          <w:sz w:val="27"/>
        </w:rPr>
        <w:t xml:space="preserve">Lillian </w:t>
      </w:r>
      <w:r w:rsidRPr="00594731">
        <w:rPr>
          <w:rFonts w:ascii="Josefin Slab" w:hAnsi="Josefin Slab"/>
          <w:sz w:val="27"/>
        </w:rPr>
        <w:t xml:space="preserve">Kwon, </w:t>
      </w:r>
      <w:r w:rsidRPr="00594731">
        <w:rPr>
          <w:rFonts w:ascii="Josefin Slab" w:hAnsi="Josefin Slab"/>
          <w:spacing w:val="3"/>
          <w:sz w:val="27"/>
        </w:rPr>
        <w:t xml:space="preserve">«Ted </w:t>
      </w:r>
      <w:r w:rsidRPr="00594731">
        <w:rPr>
          <w:rFonts w:ascii="Josefin Slab" w:hAnsi="Josefin Slab"/>
          <w:spacing w:val="-5"/>
          <w:sz w:val="27"/>
        </w:rPr>
        <w:t xml:space="preserve">Haggard </w:t>
      </w:r>
      <w:r w:rsidRPr="00594731">
        <w:rPr>
          <w:rFonts w:ascii="Josefin Slab" w:hAnsi="Josefin Slab"/>
          <w:spacing w:val="-8"/>
          <w:sz w:val="27"/>
        </w:rPr>
        <w:t xml:space="preserve">Aims </w:t>
      </w:r>
      <w:r w:rsidRPr="00594731">
        <w:rPr>
          <w:rFonts w:ascii="Josefin Slab" w:hAnsi="Josefin Slab"/>
          <w:sz w:val="27"/>
        </w:rPr>
        <w:t xml:space="preserve">for </w:t>
      </w:r>
      <w:r w:rsidRPr="00594731">
        <w:rPr>
          <w:rFonts w:ascii="Josefin Slab" w:hAnsi="Josefin Slab"/>
          <w:spacing w:val="-7"/>
          <w:sz w:val="27"/>
        </w:rPr>
        <w:t xml:space="preserve">Simplicity </w:t>
      </w:r>
      <w:r w:rsidRPr="00594731">
        <w:rPr>
          <w:rFonts w:ascii="Josefin Slab" w:hAnsi="Josefin Slab"/>
          <w:spacing w:val="-4"/>
          <w:sz w:val="27"/>
        </w:rPr>
        <w:t xml:space="preserve">with </w:t>
      </w:r>
      <w:r w:rsidRPr="00594731">
        <w:rPr>
          <w:rFonts w:ascii="Josefin Slab" w:hAnsi="Josefin Slab"/>
          <w:sz w:val="27"/>
        </w:rPr>
        <w:t xml:space="preserve">New Church», </w:t>
      </w:r>
      <w:r w:rsidRPr="00594731">
        <w:rPr>
          <w:rFonts w:ascii="Josefin Slab" w:hAnsi="Josefin Slab"/>
          <w:i/>
          <w:sz w:val="27"/>
        </w:rPr>
        <w:t xml:space="preserve">The </w:t>
      </w:r>
      <w:r w:rsidRPr="00594731">
        <w:rPr>
          <w:rFonts w:ascii="Josefin Slab" w:hAnsi="Josefin Slab"/>
          <w:i/>
          <w:spacing w:val="2"/>
          <w:sz w:val="27"/>
        </w:rPr>
        <w:t xml:space="preserve">Christian </w:t>
      </w:r>
      <w:r w:rsidRPr="00594731">
        <w:rPr>
          <w:rFonts w:ascii="Josefin Slab" w:hAnsi="Josefin Slab"/>
          <w:i/>
          <w:sz w:val="27"/>
        </w:rPr>
        <w:t>Post</w:t>
      </w:r>
      <w:r w:rsidRPr="00594731">
        <w:rPr>
          <w:rFonts w:ascii="Josefin Slab" w:hAnsi="Josefin Slab"/>
          <w:sz w:val="27"/>
        </w:rPr>
        <w:t xml:space="preserve">, 26 </w:t>
      </w:r>
      <w:r w:rsidRPr="00594731">
        <w:rPr>
          <w:rFonts w:ascii="Josefin Slab" w:hAnsi="Josefin Slab"/>
          <w:spacing w:val="-7"/>
          <w:sz w:val="27"/>
        </w:rPr>
        <w:t xml:space="preserve">julio </w:t>
      </w:r>
      <w:r w:rsidRPr="00594731">
        <w:rPr>
          <w:rFonts w:ascii="Josefin Slab" w:hAnsi="Josefin Slab"/>
          <w:sz w:val="27"/>
        </w:rPr>
        <w:t xml:space="preserve">2010, </w:t>
      </w:r>
      <w:hyperlink r:id="rId75">
        <w:r w:rsidRPr="00594731">
          <w:rPr>
            <w:rFonts w:ascii="Josefin Slab" w:hAnsi="Josefin Slab"/>
            <w:sz w:val="27"/>
          </w:rPr>
          <w:t>http://www.christianpost.com/news/ted-</w:t>
        </w:r>
      </w:hyperlink>
      <w:r w:rsidRPr="00594731">
        <w:rPr>
          <w:rFonts w:ascii="Josefin Slab" w:hAnsi="Josefin Slab"/>
          <w:sz w:val="27"/>
        </w:rPr>
        <w:t xml:space="preserve"> </w:t>
      </w:r>
      <w:r w:rsidRPr="00594731">
        <w:rPr>
          <w:rFonts w:ascii="Josefin Slab" w:hAnsi="Josefin Slab"/>
          <w:spacing w:val="-3"/>
          <w:sz w:val="27"/>
        </w:rPr>
        <w:t>haggard-aims-for-simplicity-with-new-church-46055/.</w:t>
      </w:r>
    </w:p>
    <w:p w:rsidR="00703F8A" w:rsidRPr="00594731" w:rsidRDefault="00D9371B" w:rsidP="007A564F">
      <w:pPr>
        <w:pStyle w:val="Prrafodelista"/>
        <w:numPr>
          <w:ilvl w:val="0"/>
          <w:numId w:val="19"/>
        </w:numPr>
        <w:tabs>
          <w:tab w:val="left" w:pos="737"/>
          <w:tab w:val="left" w:pos="3300"/>
          <w:tab w:val="left" w:pos="4957"/>
          <w:tab w:val="left" w:pos="6121"/>
          <w:tab w:val="left" w:pos="7000"/>
          <w:tab w:val="left" w:pos="8285"/>
        </w:tabs>
        <w:spacing w:line="276" w:lineRule="auto"/>
        <w:ind w:right="145" w:hanging="405"/>
        <w:rPr>
          <w:rFonts w:ascii="Josefin Slab" w:hAnsi="Josefin Slab"/>
          <w:sz w:val="27"/>
        </w:rPr>
      </w:pPr>
      <w:r w:rsidRPr="00594731">
        <w:rPr>
          <w:rFonts w:ascii="Josefin Slab" w:hAnsi="Josefin Slab"/>
        </w:rPr>
        <w:tab/>
      </w:r>
      <w:bookmarkStart w:id="1577" w:name="_bookmark1554"/>
      <w:bookmarkEnd w:id="1577"/>
      <w:r w:rsidRPr="00594731">
        <w:rPr>
          <w:rFonts w:ascii="Josefin Slab" w:hAnsi="Josefin Slab"/>
          <w:sz w:val="27"/>
        </w:rPr>
        <w:t xml:space="preserve">Cp. </w:t>
      </w:r>
      <w:r w:rsidRPr="00594731">
        <w:rPr>
          <w:rFonts w:ascii="Josefin Slab" w:hAnsi="Josefin Slab"/>
          <w:spacing w:val="-3"/>
          <w:sz w:val="27"/>
        </w:rPr>
        <w:t xml:space="preserve">Audrey </w:t>
      </w:r>
      <w:r w:rsidRPr="00594731">
        <w:rPr>
          <w:rFonts w:ascii="Josefin Slab" w:hAnsi="Josefin Slab"/>
          <w:sz w:val="27"/>
        </w:rPr>
        <w:t xml:space="preserve">Barrick, </w:t>
      </w:r>
      <w:r w:rsidRPr="00594731">
        <w:rPr>
          <w:rFonts w:ascii="Josefin Slab" w:hAnsi="Josefin Slab"/>
          <w:spacing w:val="-4"/>
          <w:sz w:val="27"/>
        </w:rPr>
        <w:t xml:space="preserve">«Evangelist’s </w:t>
      </w:r>
      <w:r w:rsidRPr="00594731">
        <w:rPr>
          <w:rFonts w:ascii="Josefin Slab" w:hAnsi="Josefin Slab"/>
          <w:sz w:val="27"/>
        </w:rPr>
        <w:t xml:space="preserve">Husband </w:t>
      </w:r>
      <w:r w:rsidRPr="00594731">
        <w:rPr>
          <w:rFonts w:ascii="Josefin Slab" w:hAnsi="Josefin Slab"/>
          <w:spacing w:val="-6"/>
          <w:sz w:val="27"/>
        </w:rPr>
        <w:t xml:space="preserve">Apologizes,  </w:t>
      </w:r>
      <w:r w:rsidRPr="00594731">
        <w:rPr>
          <w:rFonts w:ascii="Josefin Slab" w:hAnsi="Josefin Slab"/>
          <w:sz w:val="27"/>
        </w:rPr>
        <w:t xml:space="preserve">Pleads  </w:t>
      </w:r>
      <w:r w:rsidRPr="00594731">
        <w:rPr>
          <w:rFonts w:ascii="Josefin Slab" w:hAnsi="Josefin Slab"/>
          <w:spacing w:val="-6"/>
          <w:sz w:val="27"/>
        </w:rPr>
        <w:t xml:space="preserve">Guilty  </w:t>
      </w:r>
      <w:r w:rsidRPr="00594731">
        <w:rPr>
          <w:rFonts w:ascii="Josefin Slab" w:hAnsi="Josefin Slab"/>
          <w:sz w:val="27"/>
        </w:rPr>
        <w:t>to A s s a u l t »</w:t>
      </w:r>
      <w:r w:rsidRPr="00594731">
        <w:rPr>
          <w:rFonts w:ascii="Josefin Slab" w:hAnsi="Josefin Slab"/>
          <w:spacing w:val="-33"/>
          <w:sz w:val="27"/>
        </w:rPr>
        <w:t xml:space="preserve"> </w:t>
      </w:r>
      <w:r w:rsidRPr="00594731">
        <w:rPr>
          <w:rFonts w:ascii="Josefin Slab" w:hAnsi="Josefin Slab"/>
          <w:sz w:val="27"/>
        </w:rPr>
        <w:t>,</w:t>
      </w:r>
      <w:r w:rsidRPr="00594731">
        <w:rPr>
          <w:rFonts w:ascii="Josefin Slab" w:hAnsi="Josefin Slab"/>
          <w:spacing w:val="14"/>
          <w:sz w:val="27"/>
        </w:rPr>
        <w:t xml:space="preserve"> </w:t>
      </w:r>
      <w:r w:rsidRPr="00594731">
        <w:rPr>
          <w:rFonts w:ascii="Josefin Slab" w:hAnsi="Josefin Slab"/>
          <w:i/>
          <w:sz w:val="27"/>
        </w:rPr>
        <w:t>The</w:t>
      </w:r>
      <w:r w:rsidRPr="00594731">
        <w:rPr>
          <w:rFonts w:ascii="Josefin Slab" w:hAnsi="Josefin Slab"/>
          <w:i/>
          <w:sz w:val="27"/>
        </w:rPr>
        <w:tab/>
      </w:r>
      <w:r w:rsidRPr="00594731">
        <w:rPr>
          <w:rFonts w:ascii="Josefin Slab" w:hAnsi="Josefin Slab"/>
          <w:i/>
          <w:spacing w:val="2"/>
          <w:sz w:val="27"/>
        </w:rPr>
        <w:t>Christian</w:t>
      </w:r>
      <w:r w:rsidRPr="00594731">
        <w:rPr>
          <w:rFonts w:ascii="Josefin Slab" w:hAnsi="Josefin Slab"/>
          <w:i/>
          <w:spacing w:val="2"/>
          <w:sz w:val="27"/>
        </w:rPr>
        <w:tab/>
      </w:r>
      <w:r w:rsidRPr="00594731">
        <w:rPr>
          <w:rFonts w:ascii="Josefin Slab" w:hAnsi="Josefin Slab"/>
          <w:i/>
          <w:sz w:val="27"/>
        </w:rPr>
        <w:t>Post</w:t>
      </w:r>
      <w:r w:rsidRPr="00594731">
        <w:rPr>
          <w:rFonts w:ascii="Josefin Slab" w:hAnsi="Josefin Slab"/>
          <w:sz w:val="27"/>
        </w:rPr>
        <w:t>,</w:t>
      </w:r>
      <w:r w:rsidRPr="00594731">
        <w:rPr>
          <w:rFonts w:ascii="Josefin Slab" w:hAnsi="Josefin Slab"/>
          <w:sz w:val="27"/>
        </w:rPr>
        <w:tab/>
        <w:t>12</w:t>
      </w:r>
      <w:r w:rsidRPr="00594731">
        <w:rPr>
          <w:rFonts w:ascii="Josefin Slab" w:hAnsi="Josefin Slab"/>
          <w:sz w:val="27"/>
        </w:rPr>
        <w:tab/>
        <w:t>marzo</w:t>
      </w:r>
      <w:r w:rsidRPr="00594731">
        <w:rPr>
          <w:rFonts w:ascii="Josefin Slab" w:hAnsi="Josefin Slab"/>
          <w:sz w:val="27"/>
        </w:rPr>
        <w:tab/>
      </w:r>
      <w:r w:rsidRPr="00594731">
        <w:rPr>
          <w:rFonts w:ascii="Josefin Slab" w:hAnsi="Josefin Slab"/>
          <w:spacing w:val="-4"/>
          <w:sz w:val="27"/>
        </w:rPr>
        <w:t>2008,</w:t>
      </w:r>
      <w:hyperlink r:id="rId76">
        <w:r w:rsidRPr="00594731">
          <w:rPr>
            <w:rFonts w:ascii="Josefin Slab" w:hAnsi="Josefin Slab"/>
            <w:spacing w:val="-4"/>
            <w:sz w:val="27"/>
          </w:rPr>
          <w:t xml:space="preserve"> </w:t>
        </w:r>
        <w:r w:rsidRPr="00594731">
          <w:rPr>
            <w:rFonts w:ascii="Josefin Slab" w:hAnsi="Josefin Slab"/>
            <w:spacing w:val="-3"/>
            <w:sz w:val="27"/>
          </w:rPr>
          <w:t>http://m.christianpost.com/news/evangelists-husband-apologizes-pleads-</w:t>
        </w:r>
      </w:hyperlink>
      <w:r w:rsidRPr="00594731">
        <w:rPr>
          <w:rFonts w:ascii="Josefin Slab" w:hAnsi="Josefin Slab"/>
          <w:spacing w:val="-3"/>
          <w:sz w:val="27"/>
        </w:rPr>
        <w:t xml:space="preserve"> guilty-to-assault-31498/</w:t>
      </w:r>
    </w:p>
    <w:p w:rsidR="00703F8A" w:rsidRPr="00594731" w:rsidRDefault="00D9371B" w:rsidP="007A564F">
      <w:pPr>
        <w:pStyle w:val="Prrafodelista"/>
        <w:numPr>
          <w:ilvl w:val="0"/>
          <w:numId w:val="19"/>
        </w:numPr>
        <w:tabs>
          <w:tab w:val="left" w:pos="717"/>
        </w:tabs>
        <w:spacing w:before="51" w:line="276" w:lineRule="auto"/>
        <w:ind w:right="138" w:hanging="405"/>
        <w:jc w:val="both"/>
        <w:rPr>
          <w:rFonts w:ascii="Josefin Slab" w:hAnsi="Josefin Slab"/>
          <w:sz w:val="27"/>
        </w:rPr>
      </w:pPr>
      <w:bookmarkStart w:id="1578" w:name="_bookmark1555"/>
      <w:bookmarkEnd w:id="1578"/>
      <w:r w:rsidRPr="00594731">
        <w:rPr>
          <w:rFonts w:ascii="Josefin Slab" w:hAnsi="Josefin Slab"/>
          <w:sz w:val="27"/>
        </w:rPr>
        <w:t xml:space="preserve">Tracy Scott, «Juanita Bynum shares </w:t>
      </w:r>
      <w:r w:rsidRPr="00594731">
        <w:rPr>
          <w:rFonts w:ascii="Josefin Slab" w:hAnsi="Josefin Slab"/>
          <w:spacing w:val="-4"/>
          <w:sz w:val="27"/>
        </w:rPr>
        <w:t xml:space="preserve">“lesbian” </w:t>
      </w:r>
      <w:r w:rsidRPr="00594731">
        <w:rPr>
          <w:rFonts w:ascii="Josefin Slab" w:hAnsi="Josefin Slab"/>
          <w:sz w:val="27"/>
        </w:rPr>
        <w:t xml:space="preserve">testimony», </w:t>
      </w:r>
      <w:r w:rsidRPr="00594731">
        <w:rPr>
          <w:rFonts w:ascii="Josefin Slab" w:hAnsi="Josefin Slab"/>
          <w:i/>
          <w:sz w:val="27"/>
        </w:rPr>
        <w:t>S2S Magazine</w:t>
      </w:r>
      <w:r w:rsidRPr="00594731">
        <w:rPr>
          <w:rFonts w:ascii="Josefin Slab" w:hAnsi="Josefin Slab"/>
          <w:sz w:val="27"/>
        </w:rPr>
        <w:t xml:space="preserve">, 17 </w:t>
      </w:r>
      <w:r w:rsidRPr="00594731">
        <w:rPr>
          <w:rFonts w:ascii="Josefin Slab" w:hAnsi="Josefin Slab"/>
          <w:spacing w:val="-7"/>
          <w:sz w:val="27"/>
        </w:rPr>
        <w:t xml:space="preserve">julio </w:t>
      </w:r>
      <w:r w:rsidRPr="00594731">
        <w:rPr>
          <w:rFonts w:ascii="Josefin Slab" w:hAnsi="Josefin Slab"/>
          <w:sz w:val="27"/>
        </w:rPr>
        <w:t xml:space="preserve">2012, </w:t>
      </w:r>
      <w:hyperlink r:id="rId77">
        <w:r w:rsidRPr="00594731">
          <w:rPr>
            <w:rFonts w:ascii="Josefin Slab" w:hAnsi="Josefin Slab"/>
            <w:sz w:val="27"/>
          </w:rPr>
          <w:t>http://s2smagazine.com/18050/juanita-bynum-shares-lesbian-</w:t>
        </w:r>
      </w:hyperlink>
      <w:r w:rsidRPr="00594731">
        <w:rPr>
          <w:rFonts w:ascii="Josefin Slab" w:hAnsi="Josefin Slab"/>
          <w:sz w:val="27"/>
        </w:rPr>
        <w:t xml:space="preserve"> testimony/.</w:t>
      </w:r>
    </w:p>
    <w:p w:rsidR="00703F8A" w:rsidRPr="00594731" w:rsidRDefault="00D9371B" w:rsidP="007A564F">
      <w:pPr>
        <w:pStyle w:val="Prrafodelista"/>
        <w:numPr>
          <w:ilvl w:val="0"/>
          <w:numId w:val="19"/>
        </w:numPr>
        <w:tabs>
          <w:tab w:val="left" w:pos="745"/>
        </w:tabs>
        <w:spacing w:line="276" w:lineRule="auto"/>
        <w:ind w:right="145" w:hanging="405"/>
        <w:jc w:val="both"/>
        <w:rPr>
          <w:rFonts w:ascii="Josefin Slab" w:hAnsi="Josefin Slab"/>
          <w:sz w:val="27"/>
        </w:rPr>
      </w:pPr>
      <w:r w:rsidRPr="00594731">
        <w:rPr>
          <w:rFonts w:ascii="Josefin Slab" w:hAnsi="Josefin Slab"/>
        </w:rPr>
        <w:tab/>
      </w:r>
      <w:bookmarkStart w:id="1579" w:name="_bookmark1556"/>
      <w:bookmarkStart w:id="1580" w:name="_bookmark1557"/>
      <w:bookmarkEnd w:id="1579"/>
      <w:bookmarkEnd w:id="1580"/>
      <w:r w:rsidRPr="00594731">
        <w:rPr>
          <w:rFonts w:ascii="Josefin Slab" w:hAnsi="Josefin Slab"/>
          <w:spacing w:val="-3"/>
          <w:sz w:val="27"/>
        </w:rPr>
        <w:t xml:space="preserve">David </w:t>
      </w:r>
      <w:r w:rsidRPr="00594731">
        <w:rPr>
          <w:rFonts w:ascii="Josefin Slab" w:hAnsi="Josefin Slab"/>
          <w:sz w:val="27"/>
        </w:rPr>
        <w:t xml:space="preserve">Roach, «Faith </w:t>
      </w:r>
      <w:r w:rsidRPr="00594731">
        <w:rPr>
          <w:rFonts w:ascii="Josefin Slab" w:hAnsi="Josefin Slab"/>
          <w:spacing w:val="-3"/>
          <w:sz w:val="27"/>
        </w:rPr>
        <w:t xml:space="preserve">Healer </w:t>
      </w:r>
      <w:r w:rsidRPr="00594731">
        <w:rPr>
          <w:rFonts w:ascii="Josefin Slab" w:hAnsi="Josefin Slab"/>
          <w:sz w:val="27"/>
        </w:rPr>
        <w:t xml:space="preserve">Todd </w:t>
      </w:r>
      <w:r w:rsidRPr="00594731">
        <w:rPr>
          <w:rFonts w:ascii="Josefin Slab" w:hAnsi="Josefin Slab"/>
          <w:spacing w:val="-3"/>
          <w:sz w:val="27"/>
        </w:rPr>
        <w:t xml:space="preserve">Bentley </w:t>
      </w:r>
      <w:r w:rsidRPr="00594731">
        <w:rPr>
          <w:rFonts w:ascii="Josefin Slab" w:hAnsi="Josefin Slab"/>
          <w:sz w:val="27"/>
        </w:rPr>
        <w:t xml:space="preserve">Separates from </w:t>
      </w:r>
      <w:r w:rsidRPr="00594731">
        <w:rPr>
          <w:rFonts w:ascii="Josefin Slab" w:hAnsi="Josefin Slab"/>
          <w:spacing w:val="-6"/>
          <w:sz w:val="27"/>
        </w:rPr>
        <w:t xml:space="preserve">Wife, </w:t>
      </w:r>
      <w:r w:rsidRPr="00594731">
        <w:rPr>
          <w:rFonts w:ascii="Josefin Slab" w:hAnsi="Josefin Slab"/>
          <w:sz w:val="27"/>
        </w:rPr>
        <w:t xml:space="preserve">Draws </w:t>
      </w:r>
      <w:r w:rsidRPr="00594731">
        <w:rPr>
          <w:rFonts w:ascii="Josefin Slab" w:hAnsi="Josefin Slab"/>
          <w:spacing w:val="-6"/>
          <w:sz w:val="27"/>
        </w:rPr>
        <w:t xml:space="preserve">Criticism </w:t>
      </w:r>
      <w:r w:rsidRPr="00594731">
        <w:rPr>
          <w:rFonts w:ascii="Josefin Slab" w:hAnsi="Josefin Slab"/>
          <w:sz w:val="27"/>
        </w:rPr>
        <w:t xml:space="preserve">from Charismatics», </w:t>
      </w:r>
      <w:r w:rsidRPr="00594731">
        <w:rPr>
          <w:rFonts w:ascii="Josefin Slab" w:hAnsi="Josefin Slab"/>
          <w:spacing w:val="-3"/>
          <w:sz w:val="27"/>
        </w:rPr>
        <w:t xml:space="preserve">Baptist </w:t>
      </w:r>
      <w:r w:rsidRPr="00594731">
        <w:rPr>
          <w:rFonts w:ascii="Josefin Slab" w:hAnsi="Josefin Slab"/>
          <w:spacing w:val="2"/>
          <w:sz w:val="27"/>
        </w:rPr>
        <w:t xml:space="preserve">Press </w:t>
      </w:r>
      <w:r w:rsidRPr="00594731">
        <w:rPr>
          <w:rFonts w:ascii="Josefin Slab" w:hAnsi="Josefin Slab"/>
          <w:sz w:val="27"/>
        </w:rPr>
        <w:t xml:space="preserve">News, 19 </w:t>
      </w:r>
      <w:r w:rsidRPr="00594731">
        <w:rPr>
          <w:rFonts w:ascii="Josefin Slab" w:hAnsi="Josefin Slab"/>
          <w:spacing w:val="-3"/>
          <w:sz w:val="27"/>
        </w:rPr>
        <w:t xml:space="preserve">agosto </w:t>
      </w:r>
      <w:r w:rsidRPr="00594731">
        <w:rPr>
          <w:rFonts w:ascii="Josefin Slab" w:hAnsi="Josefin Slab"/>
          <w:sz w:val="27"/>
        </w:rPr>
        <w:t>2008,</w:t>
      </w:r>
      <w:hyperlink r:id="rId78">
        <w:r w:rsidRPr="00594731">
          <w:rPr>
            <w:rFonts w:ascii="Josefin Slab" w:hAnsi="Josefin Slab"/>
            <w:sz w:val="27"/>
          </w:rPr>
          <w:t xml:space="preserve"> http://www.sbcbaptistpress.net/BPnews.asp?ID=28727.</w:t>
        </w:r>
      </w:hyperlink>
    </w:p>
    <w:p w:rsidR="00703F8A" w:rsidRPr="00594731" w:rsidRDefault="00D9371B" w:rsidP="007A564F">
      <w:pPr>
        <w:pStyle w:val="Prrafodelista"/>
        <w:numPr>
          <w:ilvl w:val="0"/>
          <w:numId w:val="19"/>
        </w:numPr>
        <w:tabs>
          <w:tab w:val="left" w:pos="713"/>
          <w:tab w:val="left" w:pos="2333"/>
          <w:tab w:val="left" w:pos="4817"/>
          <w:tab w:val="left" w:pos="6341"/>
          <w:tab w:val="left" w:pos="8285"/>
        </w:tabs>
        <w:spacing w:before="50" w:line="276" w:lineRule="auto"/>
        <w:ind w:right="145" w:hanging="405"/>
        <w:rPr>
          <w:rFonts w:ascii="Josefin Slab" w:hAnsi="Josefin Slab"/>
          <w:sz w:val="27"/>
        </w:rPr>
      </w:pPr>
      <w:bookmarkStart w:id="1581" w:name="_bookmark1558"/>
      <w:bookmarkEnd w:id="1581"/>
      <w:r w:rsidRPr="00594731">
        <w:rPr>
          <w:rFonts w:ascii="Josefin Slab" w:hAnsi="Josefin Slab"/>
          <w:spacing w:val="-6"/>
          <w:sz w:val="27"/>
        </w:rPr>
        <w:t xml:space="preserve">Elissa </w:t>
      </w:r>
      <w:r w:rsidRPr="00594731">
        <w:rPr>
          <w:rFonts w:ascii="Josefin Slab" w:hAnsi="Josefin Slab"/>
          <w:sz w:val="27"/>
        </w:rPr>
        <w:t xml:space="preserve">Lawrence, «Disgraced Pastor </w:t>
      </w:r>
      <w:r w:rsidRPr="00594731">
        <w:rPr>
          <w:rFonts w:ascii="Josefin Slab" w:hAnsi="Josefin Slab"/>
          <w:spacing w:val="-3"/>
          <w:sz w:val="27"/>
        </w:rPr>
        <w:t xml:space="preserve">Michael </w:t>
      </w:r>
      <w:r w:rsidRPr="00594731">
        <w:rPr>
          <w:rFonts w:ascii="Josefin Slab" w:hAnsi="Josefin Slab"/>
          <w:spacing w:val="-6"/>
          <w:sz w:val="27"/>
        </w:rPr>
        <w:t xml:space="preserve">Guglielmucci </w:t>
      </w:r>
      <w:r w:rsidRPr="00594731">
        <w:rPr>
          <w:rFonts w:ascii="Josefin Slab" w:hAnsi="Josefin Slab"/>
          <w:sz w:val="27"/>
        </w:rPr>
        <w:t xml:space="preserve">a </w:t>
      </w:r>
      <w:r w:rsidRPr="00594731">
        <w:rPr>
          <w:rFonts w:ascii="Josefin Slab" w:hAnsi="Josefin Slab"/>
          <w:spacing w:val="3"/>
          <w:sz w:val="27"/>
        </w:rPr>
        <w:t xml:space="preserve">Porn </w:t>
      </w:r>
      <w:r w:rsidRPr="00594731">
        <w:rPr>
          <w:rFonts w:ascii="Josefin Slab" w:hAnsi="Josefin Slab"/>
          <w:sz w:val="27"/>
        </w:rPr>
        <w:t xml:space="preserve">Addict», </w:t>
      </w:r>
      <w:r w:rsidRPr="00594731">
        <w:rPr>
          <w:rFonts w:ascii="Josefin Slab" w:hAnsi="Josefin Slab"/>
          <w:i/>
          <w:sz w:val="27"/>
        </w:rPr>
        <w:t>The</w:t>
      </w:r>
      <w:r w:rsidRPr="00594731">
        <w:rPr>
          <w:rFonts w:ascii="Josefin Slab" w:hAnsi="Josefin Slab"/>
          <w:i/>
          <w:sz w:val="27"/>
        </w:rPr>
        <w:tab/>
        <w:t>Australian</w:t>
      </w:r>
      <w:r w:rsidRPr="00594731">
        <w:rPr>
          <w:rFonts w:ascii="Josefin Slab" w:hAnsi="Josefin Slab"/>
          <w:sz w:val="27"/>
        </w:rPr>
        <w:t>,</w:t>
      </w:r>
      <w:r w:rsidRPr="00594731">
        <w:rPr>
          <w:rFonts w:ascii="Josefin Slab" w:hAnsi="Josefin Slab"/>
          <w:sz w:val="27"/>
        </w:rPr>
        <w:tab/>
        <w:t>24</w:t>
      </w:r>
      <w:r w:rsidRPr="00594731">
        <w:rPr>
          <w:rFonts w:ascii="Josefin Slab" w:hAnsi="Josefin Slab"/>
          <w:sz w:val="27"/>
        </w:rPr>
        <w:tab/>
      </w:r>
      <w:r w:rsidRPr="00594731">
        <w:rPr>
          <w:rFonts w:ascii="Josefin Slab" w:hAnsi="Josefin Slab"/>
          <w:spacing w:val="-3"/>
          <w:sz w:val="27"/>
        </w:rPr>
        <w:t>agosto</w:t>
      </w:r>
      <w:r w:rsidRPr="00594731">
        <w:rPr>
          <w:rFonts w:ascii="Josefin Slab" w:hAnsi="Josefin Slab"/>
          <w:spacing w:val="-3"/>
          <w:sz w:val="27"/>
        </w:rPr>
        <w:tab/>
      </w:r>
      <w:r w:rsidRPr="00594731">
        <w:rPr>
          <w:rFonts w:ascii="Josefin Slab" w:hAnsi="Josefin Slab"/>
          <w:spacing w:val="-4"/>
          <w:sz w:val="27"/>
        </w:rPr>
        <w:t>2008,</w:t>
      </w:r>
      <w:hyperlink r:id="rId79">
        <w:r w:rsidRPr="00594731">
          <w:rPr>
            <w:rFonts w:ascii="Josefin Slab" w:hAnsi="Josefin Slab"/>
            <w:spacing w:val="-4"/>
            <w:sz w:val="27"/>
          </w:rPr>
          <w:t xml:space="preserve"> </w:t>
        </w:r>
        <w:r w:rsidRPr="00594731">
          <w:rPr>
            <w:rFonts w:ascii="Josefin Slab" w:hAnsi="Josefin Slab"/>
            <w:sz w:val="27"/>
          </w:rPr>
          <w:t>http://www.theaustralian.com.au/news/fraudpastor-a-porn-addict-says-</w:t>
        </w:r>
      </w:hyperlink>
      <w:r w:rsidRPr="00594731">
        <w:rPr>
          <w:rFonts w:ascii="Josefin Slab" w:hAnsi="Josefin Slab"/>
          <w:sz w:val="27"/>
        </w:rPr>
        <w:t xml:space="preserve"> shocked-dad/story-e6frg6n6-1111117284239.</w:t>
      </w:r>
    </w:p>
    <w:p w:rsidR="00703F8A" w:rsidRPr="00594731" w:rsidRDefault="00D9371B" w:rsidP="007A564F">
      <w:pPr>
        <w:pStyle w:val="Prrafodelista"/>
        <w:numPr>
          <w:ilvl w:val="0"/>
          <w:numId w:val="19"/>
        </w:numPr>
        <w:tabs>
          <w:tab w:val="left" w:pos="748"/>
        </w:tabs>
        <w:spacing w:before="50" w:line="276" w:lineRule="auto"/>
        <w:ind w:right="168" w:hanging="405"/>
        <w:jc w:val="both"/>
        <w:rPr>
          <w:rFonts w:ascii="Josefin Slab" w:hAnsi="Josefin Slab"/>
          <w:sz w:val="27"/>
        </w:rPr>
      </w:pPr>
      <w:r w:rsidRPr="00594731">
        <w:rPr>
          <w:rFonts w:ascii="Josefin Slab" w:hAnsi="Josefin Slab"/>
        </w:rPr>
        <w:tab/>
      </w:r>
      <w:bookmarkStart w:id="1582" w:name="_bookmark1559"/>
      <w:bookmarkEnd w:id="1582"/>
      <w:r w:rsidRPr="00594731">
        <w:rPr>
          <w:rFonts w:ascii="Josefin Slab" w:hAnsi="Josefin Slab"/>
          <w:sz w:val="27"/>
        </w:rPr>
        <w:t xml:space="preserve">Cp. Laura </w:t>
      </w:r>
      <w:r w:rsidRPr="00594731">
        <w:rPr>
          <w:rFonts w:ascii="Josefin Slab" w:hAnsi="Josefin Slab"/>
          <w:spacing w:val="-5"/>
          <w:sz w:val="27"/>
        </w:rPr>
        <w:t xml:space="preserve">Strickler, </w:t>
      </w:r>
      <w:r w:rsidRPr="00594731">
        <w:rPr>
          <w:rFonts w:ascii="Josefin Slab" w:hAnsi="Josefin Slab"/>
          <w:sz w:val="27"/>
        </w:rPr>
        <w:t xml:space="preserve">«Senate </w:t>
      </w:r>
      <w:r w:rsidRPr="00594731">
        <w:rPr>
          <w:rFonts w:ascii="Josefin Slab" w:hAnsi="Josefin Slab"/>
          <w:spacing w:val="2"/>
          <w:sz w:val="27"/>
        </w:rPr>
        <w:t xml:space="preserve">Panel Probes </w:t>
      </w:r>
      <w:r w:rsidRPr="00594731">
        <w:rPr>
          <w:rFonts w:ascii="Josefin Slab" w:hAnsi="Josefin Slab"/>
          <w:sz w:val="27"/>
        </w:rPr>
        <w:t xml:space="preserve">6 Top </w:t>
      </w:r>
      <w:r w:rsidRPr="00594731">
        <w:rPr>
          <w:rFonts w:ascii="Josefin Slab" w:hAnsi="Josefin Slab"/>
          <w:spacing w:val="-3"/>
          <w:sz w:val="27"/>
        </w:rPr>
        <w:t xml:space="preserve">Televangelists», </w:t>
      </w:r>
      <w:r w:rsidRPr="00594731">
        <w:rPr>
          <w:rFonts w:ascii="Josefin Slab" w:hAnsi="Josefin Slab"/>
          <w:sz w:val="27"/>
        </w:rPr>
        <w:t xml:space="preserve">CBS News, </w:t>
      </w:r>
      <w:r w:rsidRPr="00594731">
        <w:rPr>
          <w:rFonts w:ascii="Josefin Slab" w:hAnsi="Josefin Slab"/>
          <w:spacing w:val="-8"/>
          <w:sz w:val="27"/>
        </w:rPr>
        <w:t xml:space="preserve">11 </w:t>
      </w:r>
      <w:r w:rsidRPr="00594731">
        <w:rPr>
          <w:rFonts w:ascii="Josefin Slab" w:hAnsi="Josefin Slab"/>
          <w:sz w:val="27"/>
        </w:rPr>
        <w:t xml:space="preserve">febrero 2009, </w:t>
      </w:r>
      <w:hyperlink r:id="rId80">
        <w:r w:rsidRPr="00594731">
          <w:rPr>
            <w:rFonts w:ascii="Josefin Slab" w:hAnsi="Josefin Slab"/>
            <w:sz w:val="27"/>
          </w:rPr>
          <w:t>http://www.cbsnews.com/8301-500690_162-</w:t>
        </w:r>
      </w:hyperlink>
      <w:r w:rsidRPr="00594731">
        <w:rPr>
          <w:rFonts w:ascii="Josefin Slab" w:hAnsi="Josefin Slab"/>
          <w:sz w:val="27"/>
        </w:rPr>
        <w:t xml:space="preserve"> 3456977.html.</w:t>
      </w:r>
    </w:p>
    <w:p w:rsidR="00703F8A" w:rsidRPr="00594731" w:rsidRDefault="00D9371B" w:rsidP="007A564F">
      <w:pPr>
        <w:pStyle w:val="Prrafodelista"/>
        <w:numPr>
          <w:ilvl w:val="0"/>
          <w:numId w:val="19"/>
        </w:numPr>
        <w:tabs>
          <w:tab w:val="left" w:pos="711"/>
        </w:tabs>
        <w:spacing w:before="50" w:line="276" w:lineRule="auto"/>
        <w:ind w:right="145" w:hanging="405"/>
        <w:jc w:val="both"/>
        <w:rPr>
          <w:rFonts w:ascii="Josefin Slab" w:hAnsi="Josefin Slab"/>
          <w:sz w:val="27"/>
        </w:rPr>
      </w:pPr>
      <w:bookmarkStart w:id="1583" w:name="_bookmark1560"/>
      <w:bookmarkEnd w:id="1583"/>
      <w:r w:rsidRPr="00594731">
        <w:rPr>
          <w:rFonts w:ascii="Josefin Slab" w:hAnsi="Josefin Slab"/>
          <w:spacing w:val="-3"/>
          <w:sz w:val="27"/>
        </w:rPr>
        <w:t xml:space="preserve">Naimah Jabali-Nash, </w:t>
      </w:r>
      <w:r w:rsidRPr="00594731">
        <w:rPr>
          <w:rFonts w:ascii="Josefin Slab" w:hAnsi="Josefin Slab"/>
          <w:sz w:val="27"/>
        </w:rPr>
        <w:t xml:space="preserve">«Bishop </w:t>
      </w:r>
      <w:r w:rsidRPr="00594731">
        <w:rPr>
          <w:rFonts w:ascii="Josefin Slab" w:hAnsi="Josefin Slab"/>
          <w:spacing w:val="-3"/>
          <w:sz w:val="27"/>
        </w:rPr>
        <w:t xml:space="preserve">Eddie </w:t>
      </w:r>
      <w:r w:rsidRPr="00594731">
        <w:rPr>
          <w:rFonts w:ascii="Josefin Slab" w:hAnsi="Josefin Slab"/>
          <w:sz w:val="27"/>
        </w:rPr>
        <w:t xml:space="preserve">Long </w:t>
      </w:r>
      <w:r w:rsidRPr="00594731">
        <w:rPr>
          <w:rFonts w:ascii="Josefin Slab" w:hAnsi="Josefin Slab"/>
          <w:spacing w:val="-5"/>
          <w:sz w:val="27"/>
        </w:rPr>
        <w:t xml:space="preserve">Hit </w:t>
      </w:r>
      <w:r w:rsidRPr="00594731">
        <w:rPr>
          <w:rFonts w:ascii="Josefin Slab" w:hAnsi="Josefin Slab"/>
          <w:spacing w:val="-4"/>
          <w:sz w:val="27"/>
        </w:rPr>
        <w:t xml:space="preserve">with </w:t>
      </w:r>
      <w:r w:rsidRPr="00594731">
        <w:rPr>
          <w:rFonts w:ascii="Josefin Slab" w:hAnsi="Josefin Slab"/>
          <w:sz w:val="27"/>
        </w:rPr>
        <w:t xml:space="preserve">Third Sex </w:t>
      </w:r>
      <w:r w:rsidRPr="00594731">
        <w:rPr>
          <w:rFonts w:ascii="Josefin Slab" w:hAnsi="Josefin Slab"/>
          <w:spacing w:val="-3"/>
          <w:sz w:val="27"/>
        </w:rPr>
        <w:t xml:space="preserve">Lawsuit, </w:t>
      </w:r>
      <w:r w:rsidRPr="00594731">
        <w:rPr>
          <w:rFonts w:ascii="Josefin Slab" w:hAnsi="Josefin Slab"/>
          <w:sz w:val="27"/>
        </w:rPr>
        <w:t>Ga. Church Has Not Made Statement», CBS News, 22 septiembre 2010,</w:t>
      </w:r>
      <w:hyperlink r:id="rId81">
        <w:r w:rsidRPr="00594731">
          <w:rPr>
            <w:rFonts w:ascii="Josefin Slab" w:hAnsi="Josefin Slab"/>
            <w:sz w:val="27"/>
          </w:rPr>
          <w:t xml:space="preserve"> http://www.cbsnews.com/8301-504083_162-20017328-504083.html.</w:t>
        </w:r>
      </w:hyperlink>
    </w:p>
    <w:p w:rsidR="00703F8A" w:rsidRPr="00594731" w:rsidRDefault="00D9371B" w:rsidP="007A564F">
      <w:pPr>
        <w:pStyle w:val="Prrafodelista"/>
        <w:numPr>
          <w:ilvl w:val="0"/>
          <w:numId w:val="19"/>
        </w:numPr>
        <w:tabs>
          <w:tab w:val="left" w:pos="715"/>
        </w:tabs>
        <w:spacing w:line="276" w:lineRule="auto"/>
        <w:ind w:left="714" w:hanging="436"/>
        <w:jc w:val="both"/>
        <w:rPr>
          <w:rFonts w:ascii="Josefin Slab" w:hAnsi="Josefin Slab"/>
          <w:sz w:val="27"/>
        </w:rPr>
      </w:pPr>
      <w:bookmarkStart w:id="1584" w:name="_bookmark1561"/>
      <w:bookmarkEnd w:id="1584"/>
      <w:r w:rsidRPr="00594731">
        <w:rPr>
          <w:rFonts w:ascii="Josefin Slab" w:hAnsi="Josefin Slab"/>
          <w:spacing w:val="-6"/>
          <w:sz w:val="27"/>
        </w:rPr>
        <w:t xml:space="preserve">Jim </w:t>
      </w:r>
      <w:r w:rsidRPr="00594731">
        <w:rPr>
          <w:rFonts w:ascii="Josefin Slab" w:hAnsi="Josefin Slab"/>
          <w:spacing w:val="-3"/>
          <w:sz w:val="27"/>
        </w:rPr>
        <w:t xml:space="preserve">Gold, </w:t>
      </w:r>
      <w:r w:rsidRPr="00594731">
        <w:rPr>
          <w:rFonts w:ascii="Josefin Slab" w:hAnsi="Josefin Slab"/>
          <w:spacing w:val="-4"/>
          <w:sz w:val="27"/>
        </w:rPr>
        <w:t xml:space="preserve">«Televangelist </w:t>
      </w:r>
      <w:r w:rsidRPr="00594731">
        <w:rPr>
          <w:rFonts w:ascii="Josefin Slab" w:hAnsi="Josefin Slab"/>
          <w:spacing w:val="-3"/>
          <w:sz w:val="27"/>
        </w:rPr>
        <w:t xml:space="preserve">Creflo </w:t>
      </w:r>
      <w:r w:rsidRPr="00594731">
        <w:rPr>
          <w:rFonts w:ascii="Josefin Slab" w:hAnsi="Josefin Slab"/>
          <w:spacing w:val="-5"/>
          <w:sz w:val="27"/>
        </w:rPr>
        <w:t xml:space="preserve">Dollar </w:t>
      </w:r>
      <w:r w:rsidRPr="00594731">
        <w:rPr>
          <w:rFonts w:ascii="Josefin Slab" w:hAnsi="Josefin Slab"/>
          <w:spacing w:val="-3"/>
          <w:sz w:val="27"/>
        </w:rPr>
        <w:t xml:space="preserve">Arrested </w:t>
      </w:r>
      <w:r w:rsidRPr="00594731">
        <w:rPr>
          <w:rFonts w:ascii="Josefin Slab" w:hAnsi="Josefin Slab"/>
          <w:spacing w:val="-8"/>
          <w:sz w:val="27"/>
        </w:rPr>
        <w:t xml:space="preserve">in </w:t>
      </w:r>
      <w:r w:rsidRPr="00594731">
        <w:rPr>
          <w:rFonts w:ascii="Josefin Slab" w:hAnsi="Josefin Slab"/>
          <w:spacing w:val="-9"/>
          <w:sz w:val="27"/>
        </w:rPr>
        <w:t xml:space="preserve">Alleged </w:t>
      </w:r>
      <w:r w:rsidRPr="00594731">
        <w:rPr>
          <w:rFonts w:ascii="Josefin Slab" w:hAnsi="Josefin Slab"/>
          <w:spacing w:val="-3"/>
          <w:sz w:val="27"/>
        </w:rPr>
        <w:t>Choking</w:t>
      </w:r>
      <w:r w:rsidRPr="00594731">
        <w:rPr>
          <w:rFonts w:ascii="Josefin Slab" w:hAnsi="Josefin Slab"/>
          <w:spacing w:val="-42"/>
          <w:sz w:val="27"/>
        </w:rPr>
        <w:t xml:space="preserve"> </w:t>
      </w:r>
      <w:r w:rsidRPr="00594731">
        <w:rPr>
          <w:rFonts w:ascii="Josefin Slab" w:hAnsi="Josefin Slab"/>
          <w:spacing w:val="-3"/>
          <w:sz w:val="27"/>
        </w:rPr>
        <w:t>Attack</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tabs>
          <w:tab w:val="left" w:pos="1653"/>
          <w:tab w:val="left" w:pos="3567"/>
          <w:tab w:val="left" w:pos="4821"/>
          <w:tab w:val="left" w:pos="6211"/>
          <w:tab w:val="left" w:pos="7045"/>
          <w:tab w:val="left" w:pos="8285"/>
        </w:tabs>
        <w:spacing w:before="78" w:line="276" w:lineRule="auto"/>
        <w:ind w:left="684" w:right="145"/>
        <w:jc w:val="left"/>
        <w:rPr>
          <w:rFonts w:ascii="Josefin Slab" w:hAnsi="Josefin Slab"/>
        </w:rPr>
      </w:pPr>
      <w:r w:rsidRPr="00594731">
        <w:rPr>
          <w:rFonts w:ascii="Josefin Slab" w:hAnsi="Josefin Slab"/>
        </w:rPr>
        <w:lastRenderedPageBreak/>
        <w:t>on</w:t>
      </w:r>
      <w:r w:rsidRPr="00594731">
        <w:rPr>
          <w:rFonts w:ascii="Josefin Slab" w:hAnsi="Josefin Slab"/>
        </w:rPr>
        <w:tab/>
        <w:t>Daughter»,</w:t>
      </w:r>
      <w:r w:rsidRPr="00594731">
        <w:rPr>
          <w:rFonts w:ascii="Josefin Slab" w:hAnsi="Josefin Slab"/>
        </w:rPr>
        <w:tab/>
        <w:t>NBC</w:t>
      </w:r>
      <w:r w:rsidRPr="00594731">
        <w:rPr>
          <w:rFonts w:ascii="Josefin Slab" w:hAnsi="Josefin Slab"/>
        </w:rPr>
        <w:tab/>
        <w:t>News,</w:t>
      </w:r>
      <w:r w:rsidRPr="00594731">
        <w:rPr>
          <w:rFonts w:ascii="Josefin Slab" w:hAnsi="Josefin Slab"/>
        </w:rPr>
        <w:tab/>
        <w:t>8</w:t>
      </w:r>
      <w:r w:rsidRPr="00594731">
        <w:rPr>
          <w:rFonts w:ascii="Josefin Slab" w:hAnsi="Josefin Slab"/>
        </w:rPr>
        <w:tab/>
      </w:r>
      <w:r w:rsidRPr="00594731">
        <w:rPr>
          <w:rFonts w:ascii="Josefin Slab" w:hAnsi="Josefin Slab"/>
          <w:spacing w:val="-4"/>
        </w:rPr>
        <w:t>junio</w:t>
      </w:r>
      <w:r w:rsidRPr="00594731">
        <w:rPr>
          <w:rFonts w:ascii="Josefin Slab" w:hAnsi="Josefin Slab"/>
          <w:spacing w:val="-4"/>
        </w:rPr>
        <w:tab/>
        <w:t>2012,</w:t>
      </w:r>
      <w:hyperlink r:id="rId82">
        <w:r w:rsidRPr="00594731">
          <w:rPr>
            <w:rFonts w:ascii="Josefin Slab" w:hAnsi="Josefin Slab"/>
            <w:spacing w:val="-4"/>
          </w:rPr>
          <w:t xml:space="preserve"> </w:t>
        </w:r>
        <w:r w:rsidRPr="00594731">
          <w:rPr>
            <w:rFonts w:ascii="Josefin Slab" w:hAnsi="Josefin Slab"/>
          </w:rPr>
          <w:t>http://usnews.nbcnews.com/_news/2012/06/08/12126777-televangelist-</w:t>
        </w:r>
      </w:hyperlink>
      <w:r w:rsidRPr="00594731">
        <w:rPr>
          <w:rFonts w:ascii="Josefin Slab" w:hAnsi="Josefin Slab"/>
        </w:rPr>
        <w:t xml:space="preserve"> </w:t>
      </w:r>
      <w:r w:rsidRPr="00594731">
        <w:rPr>
          <w:rFonts w:ascii="Josefin Slab" w:hAnsi="Josefin Slab"/>
          <w:spacing w:val="-3"/>
        </w:rPr>
        <w:t>creflo-dollar-arrested-in-alleged-choking-attack-on-daughter.</w:t>
      </w:r>
    </w:p>
    <w:p w:rsidR="00703F8A" w:rsidRPr="00594731" w:rsidRDefault="00D9371B" w:rsidP="007A564F">
      <w:pPr>
        <w:pStyle w:val="Prrafodelista"/>
        <w:numPr>
          <w:ilvl w:val="0"/>
          <w:numId w:val="19"/>
        </w:numPr>
        <w:tabs>
          <w:tab w:val="left" w:pos="735"/>
        </w:tabs>
        <w:spacing w:line="276" w:lineRule="auto"/>
        <w:ind w:right="153" w:hanging="405"/>
        <w:jc w:val="both"/>
        <w:rPr>
          <w:rFonts w:ascii="Josefin Slab" w:hAnsi="Josefin Slab"/>
          <w:sz w:val="27"/>
        </w:rPr>
      </w:pPr>
      <w:r w:rsidRPr="00594731">
        <w:rPr>
          <w:rFonts w:ascii="Josefin Slab" w:hAnsi="Josefin Slab"/>
        </w:rPr>
        <w:tab/>
      </w:r>
      <w:bookmarkStart w:id="1585" w:name="_bookmark1562"/>
      <w:bookmarkEnd w:id="1585"/>
      <w:r w:rsidRPr="00594731">
        <w:rPr>
          <w:rFonts w:ascii="Josefin Slab" w:hAnsi="Josefin Slab"/>
          <w:spacing w:val="-3"/>
          <w:sz w:val="27"/>
        </w:rPr>
        <w:t xml:space="preserve">«Evangelists Hinn, </w:t>
      </w:r>
      <w:r w:rsidRPr="00594731">
        <w:rPr>
          <w:rFonts w:ascii="Josefin Slab" w:hAnsi="Josefin Slab"/>
          <w:spacing w:val="-4"/>
          <w:sz w:val="27"/>
        </w:rPr>
        <w:t xml:space="preserve">White </w:t>
      </w:r>
      <w:r w:rsidRPr="00594731">
        <w:rPr>
          <w:rFonts w:ascii="Josefin Slab" w:hAnsi="Josefin Slab"/>
          <w:sz w:val="27"/>
        </w:rPr>
        <w:t xml:space="preserve">Deny </w:t>
      </w:r>
      <w:r w:rsidRPr="00594731">
        <w:rPr>
          <w:rFonts w:ascii="Josefin Slab" w:hAnsi="Josefin Slab"/>
          <w:spacing w:val="-5"/>
          <w:sz w:val="27"/>
        </w:rPr>
        <w:t xml:space="preserve">Affair Allegations», </w:t>
      </w:r>
      <w:r w:rsidRPr="00594731">
        <w:rPr>
          <w:rFonts w:ascii="Josefin Slab" w:hAnsi="Josefin Slab"/>
          <w:sz w:val="27"/>
        </w:rPr>
        <w:t xml:space="preserve">CBN News, 26 </w:t>
      </w:r>
      <w:r w:rsidRPr="00594731">
        <w:rPr>
          <w:rFonts w:ascii="Josefin Slab" w:hAnsi="Josefin Slab"/>
          <w:spacing w:val="-7"/>
          <w:sz w:val="27"/>
        </w:rPr>
        <w:t xml:space="preserve">julio </w:t>
      </w:r>
      <w:r w:rsidRPr="00594731">
        <w:rPr>
          <w:rFonts w:ascii="Josefin Slab" w:hAnsi="Josefin Slab"/>
          <w:sz w:val="27"/>
        </w:rPr>
        <w:t xml:space="preserve">2010, </w:t>
      </w:r>
      <w:hyperlink r:id="rId83">
        <w:r w:rsidRPr="00594731">
          <w:rPr>
            <w:rFonts w:ascii="Josefin Slab" w:hAnsi="Josefin Slab"/>
            <w:sz w:val="27"/>
          </w:rPr>
          <w:t>http://www.cbn.com/cbnnews/us/2010/July/Evangelists-Hinn-White-</w:t>
        </w:r>
      </w:hyperlink>
      <w:r w:rsidRPr="00594731">
        <w:rPr>
          <w:rFonts w:ascii="Josefin Slab" w:hAnsi="Josefin Slab"/>
          <w:sz w:val="27"/>
        </w:rPr>
        <w:t xml:space="preserve"> </w:t>
      </w:r>
      <w:r w:rsidRPr="00594731">
        <w:rPr>
          <w:rFonts w:ascii="Josefin Slab" w:hAnsi="Josefin Slab"/>
          <w:spacing w:val="-5"/>
          <w:sz w:val="27"/>
        </w:rPr>
        <w:t>Deny-Affair-Allegations/.</w:t>
      </w:r>
    </w:p>
    <w:p w:rsidR="00703F8A" w:rsidRPr="00594731" w:rsidRDefault="00D9371B" w:rsidP="007A564F">
      <w:pPr>
        <w:pStyle w:val="Prrafodelista"/>
        <w:numPr>
          <w:ilvl w:val="0"/>
          <w:numId w:val="19"/>
        </w:numPr>
        <w:tabs>
          <w:tab w:val="left" w:pos="715"/>
          <w:tab w:val="left" w:pos="1296"/>
          <w:tab w:val="left" w:pos="2072"/>
          <w:tab w:val="left" w:pos="2684"/>
          <w:tab w:val="left" w:pos="3955"/>
          <w:tab w:val="left" w:pos="4567"/>
          <w:tab w:val="left" w:pos="6846"/>
          <w:tab w:val="left" w:pos="7355"/>
          <w:tab w:val="left" w:pos="8285"/>
        </w:tabs>
        <w:spacing w:line="276" w:lineRule="auto"/>
        <w:ind w:right="138" w:hanging="405"/>
        <w:rPr>
          <w:rFonts w:ascii="Josefin Slab" w:hAnsi="Josefin Slab"/>
          <w:sz w:val="27"/>
        </w:rPr>
      </w:pPr>
      <w:bookmarkStart w:id="1586" w:name="_bookmark1563"/>
      <w:bookmarkEnd w:id="1586"/>
      <w:r w:rsidRPr="00594731">
        <w:rPr>
          <w:rFonts w:ascii="Josefin Slab" w:hAnsi="Josefin Slab"/>
          <w:spacing w:val="-4"/>
          <w:sz w:val="27"/>
        </w:rPr>
        <w:t xml:space="preserve">Adrienne </w:t>
      </w:r>
      <w:r w:rsidRPr="00594731">
        <w:rPr>
          <w:rFonts w:ascii="Josefin Slab" w:hAnsi="Josefin Slab"/>
          <w:sz w:val="27"/>
        </w:rPr>
        <w:t xml:space="preserve">S. </w:t>
      </w:r>
      <w:r w:rsidRPr="00594731">
        <w:rPr>
          <w:rFonts w:ascii="Josefin Slab" w:hAnsi="Josefin Slab"/>
          <w:spacing w:val="-3"/>
          <w:sz w:val="27"/>
        </w:rPr>
        <w:t xml:space="preserve">Gaines, </w:t>
      </w:r>
      <w:r w:rsidRPr="00594731">
        <w:rPr>
          <w:rFonts w:ascii="Josefin Slab" w:hAnsi="Josefin Slab"/>
          <w:spacing w:val="2"/>
          <w:sz w:val="27"/>
        </w:rPr>
        <w:t xml:space="preserve">«Benny </w:t>
      </w:r>
      <w:r w:rsidRPr="00594731">
        <w:rPr>
          <w:rFonts w:ascii="Josefin Slab" w:hAnsi="Josefin Slab"/>
          <w:spacing w:val="-4"/>
          <w:sz w:val="27"/>
        </w:rPr>
        <w:t xml:space="preserve">Hinn </w:t>
      </w:r>
      <w:r w:rsidRPr="00594731">
        <w:rPr>
          <w:rFonts w:ascii="Josefin Slab" w:hAnsi="Josefin Slab"/>
          <w:spacing w:val="-6"/>
          <w:sz w:val="27"/>
        </w:rPr>
        <w:t xml:space="preserve">Admits </w:t>
      </w:r>
      <w:r w:rsidRPr="00594731">
        <w:rPr>
          <w:rFonts w:ascii="Josefin Slab" w:hAnsi="Josefin Slab"/>
          <w:spacing w:val="-3"/>
          <w:sz w:val="27"/>
        </w:rPr>
        <w:t xml:space="preserve">“Friendship” </w:t>
      </w:r>
      <w:r w:rsidRPr="00594731">
        <w:rPr>
          <w:rFonts w:ascii="Josefin Slab" w:hAnsi="Josefin Slab"/>
          <w:spacing w:val="-4"/>
          <w:sz w:val="27"/>
        </w:rPr>
        <w:t xml:space="preserve">with  </w:t>
      </w:r>
      <w:r w:rsidRPr="00594731">
        <w:rPr>
          <w:rFonts w:ascii="Josefin Slab" w:hAnsi="Josefin Slab"/>
          <w:sz w:val="27"/>
        </w:rPr>
        <w:t xml:space="preserve">Paula </w:t>
      </w:r>
      <w:r w:rsidRPr="00594731">
        <w:rPr>
          <w:rFonts w:ascii="Josefin Slab" w:hAnsi="Josefin Slab"/>
          <w:spacing w:val="-4"/>
          <w:sz w:val="27"/>
        </w:rPr>
        <w:t xml:space="preserve">White </w:t>
      </w:r>
      <w:r w:rsidRPr="00594731">
        <w:rPr>
          <w:rFonts w:ascii="Josefin Slab" w:hAnsi="Josefin Slab"/>
          <w:sz w:val="27"/>
        </w:rPr>
        <w:t>but</w:t>
      </w:r>
      <w:r w:rsidRPr="00594731">
        <w:rPr>
          <w:rFonts w:ascii="Josefin Slab" w:hAnsi="Josefin Slab"/>
          <w:sz w:val="27"/>
        </w:rPr>
        <w:tab/>
      </w:r>
      <w:r w:rsidRPr="00594731">
        <w:rPr>
          <w:rFonts w:ascii="Josefin Slab" w:hAnsi="Josefin Slab"/>
          <w:spacing w:val="-6"/>
          <w:sz w:val="27"/>
        </w:rPr>
        <w:t>Tells</w:t>
      </w:r>
      <w:r w:rsidRPr="00594731">
        <w:rPr>
          <w:rFonts w:ascii="Josefin Slab" w:hAnsi="Josefin Slab"/>
          <w:spacing w:val="-6"/>
          <w:sz w:val="27"/>
        </w:rPr>
        <w:tab/>
      </w:r>
      <w:r w:rsidRPr="00594731">
        <w:rPr>
          <w:rFonts w:ascii="Josefin Slab" w:hAnsi="Josefin Slab"/>
          <w:spacing w:val="7"/>
          <w:sz w:val="27"/>
        </w:rPr>
        <w:t>TV</w:t>
      </w:r>
      <w:r w:rsidRPr="00594731">
        <w:rPr>
          <w:rFonts w:ascii="Josefin Slab" w:hAnsi="Josefin Slab"/>
          <w:spacing w:val="7"/>
          <w:sz w:val="27"/>
        </w:rPr>
        <w:tab/>
      </w:r>
      <w:r w:rsidRPr="00594731">
        <w:rPr>
          <w:rFonts w:ascii="Josefin Slab" w:hAnsi="Josefin Slab"/>
          <w:spacing w:val="-4"/>
          <w:sz w:val="27"/>
        </w:rPr>
        <w:t>Audience</w:t>
      </w:r>
      <w:r w:rsidRPr="00594731">
        <w:rPr>
          <w:rFonts w:ascii="Josefin Slab" w:hAnsi="Josefin Slab"/>
          <w:spacing w:val="-4"/>
          <w:sz w:val="27"/>
        </w:rPr>
        <w:tab/>
        <w:t>It’s</w:t>
      </w:r>
      <w:r w:rsidRPr="00594731">
        <w:rPr>
          <w:rFonts w:ascii="Josefin Slab" w:hAnsi="Josefin Slab"/>
          <w:spacing w:val="-4"/>
          <w:sz w:val="27"/>
        </w:rPr>
        <w:tab/>
      </w:r>
      <w:r w:rsidRPr="00594731">
        <w:rPr>
          <w:rFonts w:ascii="Josefin Slab" w:hAnsi="Josefin Slab"/>
          <w:spacing w:val="2"/>
          <w:sz w:val="27"/>
        </w:rPr>
        <w:t>Over»,</w:t>
      </w:r>
      <w:r w:rsidRPr="00594731">
        <w:rPr>
          <w:rFonts w:ascii="Josefin Slab" w:hAnsi="Josefin Slab"/>
          <w:spacing w:val="65"/>
          <w:sz w:val="27"/>
        </w:rPr>
        <w:t xml:space="preserve"> </w:t>
      </w:r>
      <w:r w:rsidRPr="00594731">
        <w:rPr>
          <w:rFonts w:ascii="Josefin Slab" w:hAnsi="Josefin Slab"/>
          <w:i/>
          <w:sz w:val="27"/>
        </w:rPr>
        <w:t>Charisma</w:t>
      </w:r>
      <w:r w:rsidRPr="00594731">
        <w:rPr>
          <w:rFonts w:ascii="Josefin Slab" w:hAnsi="Josefin Slab"/>
          <w:sz w:val="27"/>
        </w:rPr>
        <w:t>,</w:t>
      </w:r>
      <w:r w:rsidRPr="00594731">
        <w:rPr>
          <w:rFonts w:ascii="Josefin Slab" w:hAnsi="Josefin Slab"/>
          <w:sz w:val="27"/>
        </w:rPr>
        <w:tab/>
        <w:t>10</w:t>
      </w:r>
      <w:r w:rsidRPr="00594731">
        <w:rPr>
          <w:rFonts w:ascii="Josefin Slab" w:hAnsi="Josefin Slab"/>
          <w:sz w:val="27"/>
        </w:rPr>
        <w:tab/>
      </w:r>
      <w:r w:rsidRPr="00594731">
        <w:rPr>
          <w:rFonts w:ascii="Josefin Slab" w:hAnsi="Josefin Slab"/>
          <w:spacing w:val="-3"/>
          <w:sz w:val="27"/>
        </w:rPr>
        <w:t>agosto</w:t>
      </w:r>
      <w:r w:rsidRPr="00594731">
        <w:rPr>
          <w:rFonts w:ascii="Josefin Slab" w:hAnsi="Josefin Slab"/>
          <w:spacing w:val="-3"/>
          <w:sz w:val="27"/>
        </w:rPr>
        <w:tab/>
        <w:t>2010,</w:t>
      </w:r>
      <w:hyperlink r:id="rId84">
        <w:r w:rsidRPr="00594731">
          <w:rPr>
            <w:rFonts w:ascii="Josefin Slab" w:hAnsi="Josefin Slab"/>
            <w:spacing w:val="-3"/>
            <w:sz w:val="27"/>
          </w:rPr>
          <w:t xml:space="preserve"> </w:t>
        </w:r>
        <w:r w:rsidRPr="00594731">
          <w:rPr>
            <w:rFonts w:ascii="Josefin Slab" w:hAnsi="Josefin Slab"/>
            <w:spacing w:val="-1"/>
            <w:sz w:val="27"/>
          </w:rPr>
          <w:t>http://www.charismamag.com/site-archives/570-news/featured-news/11683-</w:t>
        </w:r>
      </w:hyperlink>
      <w:r w:rsidRPr="00594731">
        <w:rPr>
          <w:rFonts w:ascii="Josefin Slab" w:hAnsi="Josefin Slab"/>
          <w:spacing w:val="-1"/>
          <w:sz w:val="27"/>
        </w:rPr>
        <w:t xml:space="preserve"> </w:t>
      </w:r>
      <w:r w:rsidRPr="00594731">
        <w:rPr>
          <w:rFonts w:ascii="Josefin Slab" w:hAnsi="Josefin Slab"/>
          <w:spacing w:val="-3"/>
          <w:sz w:val="27"/>
        </w:rPr>
        <w:t xml:space="preserve">benny-hinn-admits-friendship-with-paula-white-but-tells-tv-audience-its- </w:t>
      </w:r>
      <w:r w:rsidRPr="00594731">
        <w:rPr>
          <w:rFonts w:ascii="Josefin Slab" w:hAnsi="Josefin Slab"/>
          <w:sz w:val="27"/>
        </w:rPr>
        <w:t>over.</w:t>
      </w:r>
    </w:p>
    <w:p w:rsidR="00703F8A" w:rsidRPr="00594731" w:rsidRDefault="00D9371B" w:rsidP="007A564F">
      <w:pPr>
        <w:pStyle w:val="Prrafodelista"/>
        <w:numPr>
          <w:ilvl w:val="0"/>
          <w:numId w:val="19"/>
        </w:numPr>
        <w:tabs>
          <w:tab w:val="left" w:pos="707"/>
          <w:tab w:val="left" w:pos="1863"/>
          <w:tab w:val="left" w:pos="2908"/>
          <w:tab w:val="left" w:pos="3757"/>
        </w:tabs>
        <w:spacing w:before="52" w:line="276" w:lineRule="auto"/>
        <w:ind w:right="138" w:hanging="405"/>
        <w:rPr>
          <w:rFonts w:ascii="Josefin Slab" w:hAnsi="Josefin Slab"/>
          <w:sz w:val="27"/>
        </w:rPr>
      </w:pPr>
      <w:bookmarkStart w:id="1587" w:name="_bookmark1564"/>
      <w:bookmarkEnd w:id="1587"/>
      <w:r w:rsidRPr="00594731">
        <w:rPr>
          <w:rFonts w:ascii="Josefin Slab" w:hAnsi="Josefin Slab"/>
          <w:sz w:val="27"/>
        </w:rPr>
        <w:t xml:space="preserve">Stoyan </w:t>
      </w:r>
      <w:r w:rsidRPr="00594731">
        <w:rPr>
          <w:rFonts w:ascii="Josefin Slab" w:hAnsi="Josefin Slab"/>
          <w:spacing w:val="-5"/>
          <w:sz w:val="27"/>
        </w:rPr>
        <w:t xml:space="preserve">Zaimov, </w:t>
      </w:r>
      <w:r w:rsidRPr="00594731">
        <w:rPr>
          <w:rFonts w:ascii="Josefin Slab" w:hAnsi="Josefin Slab"/>
          <w:spacing w:val="2"/>
          <w:sz w:val="27"/>
        </w:rPr>
        <w:t xml:space="preserve">«Benny </w:t>
      </w:r>
      <w:r w:rsidRPr="00594731">
        <w:rPr>
          <w:rFonts w:ascii="Josefin Slab" w:hAnsi="Josefin Slab"/>
          <w:spacing w:val="-4"/>
          <w:sz w:val="27"/>
        </w:rPr>
        <w:t xml:space="preserve">Hinn </w:t>
      </w:r>
      <w:r w:rsidRPr="00594731">
        <w:rPr>
          <w:rFonts w:ascii="Josefin Slab" w:hAnsi="Josefin Slab"/>
          <w:sz w:val="27"/>
        </w:rPr>
        <w:t xml:space="preserve">Says </w:t>
      </w:r>
      <w:r w:rsidRPr="00594731">
        <w:rPr>
          <w:rFonts w:ascii="Josefin Slab" w:hAnsi="Josefin Slab"/>
          <w:spacing w:val="-8"/>
          <w:sz w:val="27"/>
        </w:rPr>
        <w:t xml:space="preserve">Wife’s </w:t>
      </w:r>
      <w:r w:rsidRPr="00594731">
        <w:rPr>
          <w:rFonts w:ascii="Josefin Slab" w:hAnsi="Josefin Slab"/>
          <w:sz w:val="27"/>
        </w:rPr>
        <w:t xml:space="preserve">Drug Problems Led to Divorce, Praises </w:t>
      </w:r>
      <w:r w:rsidRPr="00594731">
        <w:rPr>
          <w:rFonts w:ascii="Josefin Slab" w:hAnsi="Josefin Slab"/>
          <w:spacing w:val="-3"/>
          <w:sz w:val="27"/>
        </w:rPr>
        <w:t xml:space="preserve">God’s </w:t>
      </w:r>
      <w:r w:rsidRPr="00594731">
        <w:rPr>
          <w:rFonts w:ascii="Josefin Slab" w:hAnsi="Josefin Slab"/>
          <w:spacing w:val="-5"/>
          <w:sz w:val="27"/>
        </w:rPr>
        <w:t xml:space="preserve">Reconciling </w:t>
      </w:r>
      <w:r w:rsidRPr="00594731">
        <w:rPr>
          <w:rFonts w:ascii="Josefin Slab" w:hAnsi="Josefin Slab"/>
          <w:spacing w:val="5"/>
          <w:sz w:val="27"/>
        </w:rPr>
        <w:t>Power»,</w:t>
      </w:r>
      <w:r w:rsidRPr="00594731">
        <w:rPr>
          <w:rFonts w:ascii="Josefin Slab" w:hAnsi="Josefin Slab"/>
          <w:i/>
          <w:spacing w:val="5"/>
          <w:sz w:val="27"/>
        </w:rPr>
        <w:t xml:space="preserve">The </w:t>
      </w:r>
      <w:r w:rsidRPr="00594731">
        <w:rPr>
          <w:rFonts w:ascii="Josefin Slab" w:hAnsi="Josefin Slab"/>
          <w:i/>
          <w:spacing w:val="2"/>
          <w:sz w:val="27"/>
        </w:rPr>
        <w:t xml:space="preserve">Christian </w:t>
      </w:r>
      <w:r w:rsidRPr="00594731">
        <w:rPr>
          <w:rFonts w:ascii="Josefin Slab" w:hAnsi="Josefin Slab"/>
          <w:i/>
          <w:sz w:val="27"/>
        </w:rPr>
        <w:t>Post</w:t>
      </w:r>
      <w:r w:rsidRPr="00594731">
        <w:rPr>
          <w:rFonts w:ascii="Josefin Slab" w:hAnsi="Josefin Slab"/>
          <w:sz w:val="27"/>
        </w:rPr>
        <w:t xml:space="preserve">, 13 </w:t>
      </w:r>
      <w:r w:rsidRPr="00594731">
        <w:rPr>
          <w:rFonts w:ascii="Josefin Slab" w:hAnsi="Josefin Slab"/>
          <w:spacing w:val="-4"/>
          <w:sz w:val="27"/>
        </w:rPr>
        <w:t>junio</w:t>
      </w:r>
      <w:r w:rsidRPr="00594731">
        <w:rPr>
          <w:rFonts w:ascii="Josefin Slab" w:hAnsi="Josefin Slab"/>
          <w:spacing w:val="59"/>
          <w:sz w:val="27"/>
        </w:rPr>
        <w:t xml:space="preserve"> </w:t>
      </w:r>
      <w:r w:rsidRPr="00594731">
        <w:rPr>
          <w:rFonts w:ascii="Josefin Slab" w:hAnsi="Josefin Slab"/>
          <w:sz w:val="27"/>
        </w:rPr>
        <w:t>2012, accedido</w:t>
      </w:r>
      <w:r w:rsidRPr="00594731">
        <w:rPr>
          <w:rFonts w:ascii="Josefin Slab" w:hAnsi="Josefin Slab"/>
          <w:sz w:val="27"/>
        </w:rPr>
        <w:tab/>
        <w:t>octubre</w:t>
      </w:r>
      <w:r w:rsidRPr="00594731">
        <w:rPr>
          <w:rFonts w:ascii="Josefin Slab" w:hAnsi="Josefin Slab"/>
          <w:sz w:val="27"/>
        </w:rPr>
        <w:tab/>
        <w:t>2012,</w:t>
      </w:r>
      <w:r w:rsidRPr="00594731">
        <w:rPr>
          <w:rFonts w:ascii="Josefin Slab" w:hAnsi="Josefin Slab"/>
          <w:sz w:val="27"/>
        </w:rPr>
        <w:tab/>
      </w:r>
      <w:hyperlink r:id="rId85">
        <w:r w:rsidRPr="00594731">
          <w:rPr>
            <w:rFonts w:ascii="Josefin Slab" w:hAnsi="Josefin Slab"/>
            <w:spacing w:val="-3"/>
            <w:sz w:val="27"/>
          </w:rPr>
          <w:t>http://global.christianpost.com/news/bennyhinn-</w:t>
        </w:r>
      </w:hyperlink>
      <w:r w:rsidRPr="00594731">
        <w:rPr>
          <w:rFonts w:ascii="Josefin Slab" w:hAnsi="Josefin Slab"/>
          <w:spacing w:val="-3"/>
          <w:sz w:val="27"/>
        </w:rPr>
        <w:t xml:space="preserve"> says-wifes-drug-problems-led-to-divorce-praises-gods-reconciling-power- </w:t>
      </w:r>
      <w:r w:rsidRPr="00594731">
        <w:rPr>
          <w:rFonts w:ascii="Josefin Slab" w:hAnsi="Josefin Slab"/>
          <w:sz w:val="27"/>
        </w:rPr>
        <w:t>76585/.</w:t>
      </w:r>
    </w:p>
    <w:p w:rsidR="00703F8A" w:rsidRPr="00594731" w:rsidRDefault="00D9371B" w:rsidP="007A564F">
      <w:pPr>
        <w:pStyle w:val="Prrafodelista"/>
        <w:numPr>
          <w:ilvl w:val="0"/>
          <w:numId w:val="19"/>
        </w:numPr>
        <w:tabs>
          <w:tab w:val="left" w:pos="729"/>
        </w:tabs>
        <w:spacing w:before="52" w:line="276" w:lineRule="auto"/>
        <w:ind w:right="138" w:hanging="405"/>
        <w:jc w:val="both"/>
        <w:rPr>
          <w:rFonts w:ascii="Josefin Slab" w:hAnsi="Josefin Slab"/>
          <w:sz w:val="27"/>
        </w:rPr>
      </w:pPr>
      <w:r w:rsidRPr="00594731">
        <w:rPr>
          <w:rFonts w:ascii="Josefin Slab" w:hAnsi="Josefin Slab"/>
        </w:rPr>
        <w:tab/>
      </w:r>
      <w:bookmarkStart w:id="1588" w:name="_bookmark1565"/>
      <w:bookmarkEnd w:id="1588"/>
      <w:r w:rsidRPr="00594731">
        <w:rPr>
          <w:rFonts w:ascii="Josefin Slab" w:hAnsi="Josefin Slab"/>
          <w:spacing w:val="-3"/>
          <w:sz w:val="27"/>
        </w:rPr>
        <w:t xml:space="preserve">Ejemplos </w:t>
      </w:r>
      <w:r w:rsidRPr="00594731">
        <w:rPr>
          <w:rFonts w:ascii="Josefin Slab" w:hAnsi="Josefin Slab"/>
          <w:spacing w:val="-5"/>
          <w:sz w:val="27"/>
        </w:rPr>
        <w:t xml:space="preserve">adicionales </w:t>
      </w:r>
      <w:r w:rsidRPr="00594731">
        <w:rPr>
          <w:rFonts w:ascii="Josefin Slab" w:hAnsi="Josefin Slab"/>
          <w:spacing w:val="-3"/>
          <w:sz w:val="27"/>
        </w:rPr>
        <w:t xml:space="preserve">también </w:t>
      </w:r>
      <w:r w:rsidRPr="00594731">
        <w:rPr>
          <w:rFonts w:ascii="Josefin Slab" w:hAnsi="Josefin Slab"/>
          <w:sz w:val="27"/>
        </w:rPr>
        <w:t xml:space="preserve">podrían ser </w:t>
      </w:r>
      <w:r w:rsidRPr="00594731">
        <w:rPr>
          <w:rFonts w:ascii="Josefin Slab" w:hAnsi="Josefin Slab"/>
          <w:spacing w:val="-3"/>
          <w:sz w:val="27"/>
        </w:rPr>
        <w:t xml:space="preserve">citados. </w:t>
      </w:r>
      <w:r w:rsidRPr="00594731">
        <w:rPr>
          <w:rFonts w:ascii="Josefin Slab" w:hAnsi="Josefin Slab"/>
          <w:spacing w:val="4"/>
          <w:sz w:val="27"/>
        </w:rPr>
        <w:t xml:space="preserve">Por </w:t>
      </w:r>
      <w:r w:rsidRPr="00594731">
        <w:rPr>
          <w:rFonts w:ascii="Josefin Slab" w:hAnsi="Josefin Slab"/>
          <w:spacing w:val="-3"/>
          <w:sz w:val="27"/>
        </w:rPr>
        <w:t xml:space="preserve">ejemplo, </w:t>
      </w:r>
      <w:r w:rsidRPr="00594731">
        <w:rPr>
          <w:rFonts w:ascii="Josefin Slab" w:hAnsi="Josefin Slab"/>
          <w:sz w:val="27"/>
        </w:rPr>
        <w:t xml:space="preserve">en el año 2010, el </w:t>
      </w:r>
      <w:r w:rsidRPr="00594731">
        <w:rPr>
          <w:rFonts w:ascii="Josefin Slab" w:hAnsi="Josefin Slab"/>
          <w:spacing w:val="-5"/>
          <w:sz w:val="27"/>
        </w:rPr>
        <w:t xml:space="preserve">teleevangelista </w:t>
      </w:r>
      <w:r w:rsidRPr="00594731">
        <w:rPr>
          <w:rFonts w:ascii="Josefin Slab" w:hAnsi="Josefin Slab"/>
          <w:sz w:val="27"/>
        </w:rPr>
        <w:t xml:space="preserve">Marcus Lamb, fundador de Daystar </w:t>
      </w:r>
      <w:r w:rsidRPr="00594731">
        <w:rPr>
          <w:rFonts w:ascii="Josefin Slab" w:hAnsi="Josefin Slab"/>
          <w:spacing w:val="-5"/>
          <w:sz w:val="27"/>
        </w:rPr>
        <w:t xml:space="preserve">Television </w:t>
      </w:r>
      <w:r w:rsidRPr="00594731">
        <w:rPr>
          <w:rFonts w:ascii="Josefin Slab" w:hAnsi="Josefin Slab"/>
          <w:sz w:val="27"/>
        </w:rPr>
        <w:t xml:space="preserve">Network, reconoció </w:t>
      </w:r>
      <w:r w:rsidRPr="00594731">
        <w:rPr>
          <w:rFonts w:ascii="Josefin Slab" w:hAnsi="Josefin Slab"/>
          <w:spacing w:val="-3"/>
          <w:sz w:val="27"/>
        </w:rPr>
        <w:t xml:space="preserve">públicamente </w:t>
      </w:r>
      <w:r w:rsidRPr="00594731">
        <w:rPr>
          <w:rFonts w:ascii="Josefin Slab" w:hAnsi="Josefin Slab"/>
          <w:sz w:val="27"/>
        </w:rPr>
        <w:t xml:space="preserve">que </w:t>
      </w:r>
      <w:r w:rsidRPr="00594731">
        <w:rPr>
          <w:rFonts w:ascii="Josefin Slab" w:hAnsi="Josefin Slab"/>
          <w:spacing w:val="-3"/>
          <w:sz w:val="27"/>
        </w:rPr>
        <w:t xml:space="preserve">varios </w:t>
      </w:r>
      <w:r w:rsidRPr="00594731">
        <w:rPr>
          <w:rFonts w:ascii="Josefin Slab" w:hAnsi="Josefin Slab"/>
          <w:sz w:val="27"/>
        </w:rPr>
        <w:t xml:space="preserve">años antes había </w:t>
      </w:r>
      <w:r w:rsidRPr="00594731">
        <w:rPr>
          <w:rFonts w:ascii="Josefin Slab" w:hAnsi="Josefin Slab"/>
          <w:spacing w:val="-3"/>
          <w:sz w:val="27"/>
        </w:rPr>
        <w:t xml:space="preserve">participado  </w:t>
      </w:r>
      <w:r w:rsidRPr="00594731">
        <w:rPr>
          <w:rFonts w:ascii="Josefin Slab" w:hAnsi="Josefin Slab"/>
          <w:sz w:val="27"/>
        </w:rPr>
        <w:t xml:space="preserve">en una </w:t>
      </w:r>
      <w:r w:rsidRPr="00594731">
        <w:rPr>
          <w:rFonts w:ascii="Josefin Slab" w:hAnsi="Josefin Slab"/>
          <w:spacing w:val="-4"/>
          <w:sz w:val="27"/>
        </w:rPr>
        <w:t xml:space="preserve">relación extramarital. </w:t>
      </w:r>
      <w:r w:rsidRPr="00594731">
        <w:rPr>
          <w:rFonts w:ascii="Josefin Slab" w:hAnsi="Josefin Slab"/>
          <w:sz w:val="27"/>
        </w:rPr>
        <w:t xml:space="preserve">En el año </w:t>
      </w:r>
      <w:r w:rsidRPr="00594731">
        <w:rPr>
          <w:rFonts w:ascii="Josefin Slab" w:hAnsi="Josefin Slab"/>
          <w:spacing w:val="-3"/>
          <w:sz w:val="27"/>
        </w:rPr>
        <w:t xml:space="preserve">2011, </w:t>
      </w:r>
      <w:r w:rsidRPr="00594731">
        <w:rPr>
          <w:rFonts w:ascii="Josefin Slab" w:hAnsi="Josefin Slab"/>
          <w:sz w:val="27"/>
        </w:rPr>
        <w:t xml:space="preserve">el pastor pentecostal </w:t>
      </w:r>
      <w:r w:rsidRPr="00594731">
        <w:rPr>
          <w:rFonts w:ascii="Josefin Slab" w:hAnsi="Josefin Slab"/>
          <w:spacing w:val="-5"/>
          <w:sz w:val="27"/>
        </w:rPr>
        <w:t xml:space="preserve">Albert Odulele </w:t>
      </w:r>
      <w:r w:rsidRPr="00594731">
        <w:rPr>
          <w:rFonts w:ascii="Josefin Slab" w:hAnsi="Josefin Slab"/>
          <w:sz w:val="27"/>
        </w:rPr>
        <w:t xml:space="preserve">con sede en Londres confesó haber </w:t>
      </w:r>
      <w:r w:rsidRPr="00594731">
        <w:rPr>
          <w:rFonts w:ascii="Josefin Slab" w:hAnsi="Josefin Slab"/>
          <w:spacing w:val="-4"/>
          <w:sz w:val="27"/>
        </w:rPr>
        <w:t xml:space="preserve">agredido </w:t>
      </w:r>
      <w:r w:rsidRPr="00594731">
        <w:rPr>
          <w:rFonts w:ascii="Josefin Slab" w:hAnsi="Josefin Slab"/>
          <w:spacing w:val="-3"/>
          <w:sz w:val="27"/>
        </w:rPr>
        <w:t xml:space="preserve">sexualmente </w:t>
      </w:r>
      <w:r w:rsidRPr="00594731">
        <w:rPr>
          <w:rFonts w:ascii="Josefin Slab" w:hAnsi="Josefin Slab"/>
          <w:sz w:val="27"/>
        </w:rPr>
        <w:t xml:space="preserve">tanto a  un muchacho de catorce años de edad como a un joven de </w:t>
      </w:r>
      <w:r w:rsidRPr="00594731">
        <w:rPr>
          <w:rFonts w:ascii="Josefin Slab" w:hAnsi="Josefin Slab"/>
          <w:spacing w:val="-4"/>
          <w:sz w:val="27"/>
        </w:rPr>
        <w:t xml:space="preserve">veintiún </w:t>
      </w:r>
      <w:r w:rsidRPr="00594731">
        <w:rPr>
          <w:rFonts w:ascii="Josefin Slab" w:hAnsi="Josefin Slab"/>
          <w:sz w:val="27"/>
        </w:rPr>
        <w:t xml:space="preserve">años.  En el año 2012, Ira Parmenter, el pastor de jóvenes de </w:t>
      </w:r>
      <w:r w:rsidRPr="00594731">
        <w:rPr>
          <w:rFonts w:ascii="Josefin Slab" w:hAnsi="Josefin Slab"/>
          <w:spacing w:val="-3"/>
          <w:sz w:val="27"/>
        </w:rPr>
        <w:t xml:space="preserve">Colwood  </w:t>
      </w:r>
      <w:r w:rsidRPr="00594731">
        <w:rPr>
          <w:rFonts w:ascii="Josefin Slab" w:hAnsi="Josefin Slab"/>
          <w:sz w:val="27"/>
        </w:rPr>
        <w:t xml:space="preserve">Pentecostal Church, </w:t>
      </w:r>
      <w:r w:rsidRPr="00594731">
        <w:rPr>
          <w:rFonts w:ascii="Josefin Slab" w:hAnsi="Josefin Slab"/>
          <w:spacing w:val="-4"/>
          <w:sz w:val="27"/>
        </w:rPr>
        <w:t>hizo</w:t>
      </w:r>
      <w:r w:rsidRPr="00594731">
        <w:rPr>
          <w:rFonts w:ascii="Josefin Slab" w:hAnsi="Josefin Slab"/>
          <w:spacing w:val="59"/>
          <w:sz w:val="27"/>
        </w:rPr>
        <w:t xml:space="preserve"> </w:t>
      </w:r>
      <w:r w:rsidRPr="00594731">
        <w:rPr>
          <w:rFonts w:ascii="Josefin Slab" w:hAnsi="Josefin Slab"/>
          <w:spacing w:val="-4"/>
          <w:sz w:val="27"/>
        </w:rPr>
        <w:t xml:space="preserve">titulares  </w:t>
      </w:r>
      <w:r w:rsidRPr="00594731">
        <w:rPr>
          <w:rFonts w:ascii="Josefin Slab" w:hAnsi="Josefin Slab"/>
          <w:sz w:val="27"/>
        </w:rPr>
        <w:t>cuando fue arrestado por tener un romance</w:t>
      </w:r>
      <w:r w:rsidRPr="00594731">
        <w:rPr>
          <w:rFonts w:ascii="Josefin Slab" w:hAnsi="Josefin Slab"/>
          <w:spacing w:val="7"/>
          <w:sz w:val="27"/>
        </w:rPr>
        <w:t xml:space="preserve"> </w:t>
      </w:r>
      <w:r w:rsidRPr="00594731">
        <w:rPr>
          <w:rFonts w:ascii="Josefin Slab" w:hAnsi="Josefin Slab"/>
          <w:spacing w:val="-3"/>
          <w:sz w:val="27"/>
        </w:rPr>
        <w:t>prolongado</w:t>
      </w:r>
      <w:r w:rsidRPr="00594731">
        <w:rPr>
          <w:rFonts w:ascii="Josefin Slab" w:hAnsi="Josefin Slab"/>
          <w:spacing w:val="8"/>
          <w:sz w:val="27"/>
        </w:rPr>
        <w:t xml:space="preserve"> </w:t>
      </w:r>
      <w:r w:rsidRPr="00594731">
        <w:rPr>
          <w:rFonts w:ascii="Josefin Slab" w:hAnsi="Josefin Slab"/>
          <w:sz w:val="27"/>
        </w:rPr>
        <w:t>con</w:t>
      </w:r>
      <w:r w:rsidRPr="00594731">
        <w:rPr>
          <w:rFonts w:ascii="Josefin Slab" w:hAnsi="Josefin Slab"/>
          <w:spacing w:val="7"/>
          <w:sz w:val="27"/>
        </w:rPr>
        <w:t xml:space="preserve"> </w:t>
      </w:r>
      <w:r w:rsidRPr="00594731">
        <w:rPr>
          <w:rFonts w:ascii="Josefin Slab" w:hAnsi="Josefin Slab"/>
          <w:sz w:val="27"/>
        </w:rPr>
        <w:t>una</w:t>
      </w:r>
      <w:r w:rsidRPr="00594731">
        <w:rPr>
          <w:rFonts w:ascii="Josefin Slab" w:hAnsi="Josefin Slab"/>
          <w:spacing w:val="8"/>
          <w:sz w:val="27"/>
        </w:rPr>
        <w:t xml:space="preserve"> </w:t>
      </w:r>
      <w:r w:rsidRPr="00594731">
        <w:rPr>
          <w:rFonts w:ascii="Josefin Slab" w:hAnsi="Josefin Slab"/>
          <w:spacing w:val="-3"/>
          <w:sz w:val="27"/>
        </w:rPr>
        <w:t>chica</w:t>
      </w:r>
      <w:r w:rsidRPr="00594731">
        <w:rPr>
          <w:rFonts w:ascii="Josefin Slab" w:hAnsi="Josefin Slab"/>
          <w:spacing w:val="7"/>
          <w:sz w:val="27"/>
        </w:rPr>
        <w:t xml:space="preserve"> </w:t>
      </w:r>
      <w:r w:rsidRPr="00594731">
        <w:rPr>
          <w:rFonts w:ascii="Josefin Slab" w:hAnsi="Josefin Slab"/>
          <w:sz w:val="27"/>
        </w:rPr>
        <w:t>de</w:t>
      </w:r>
      <w:r w:rsidRPr="00594731">
        <w:rPr>
          <w:rFonts w:ascii="Josefin Slab" w:hAnsi="Josefin Slab"/>
          <w:spacing w:val="8"/>
          <w:sz w:val="27"/>
        </w:rPr>
        <w:t xml:space="preserve"> </w:t>
      </w:r>
      <w:r w:rsidRPr="00594731">
        <w:rPr>
          <w:rFonts w:ascii="Josefin Slab" w:hAnsi="Josefin Slab"/>
          <w:spacing w:val="-6"/>
          <w:sz w:val="27"/>
        </w:rPr>
        <w:t>dieciséis</w:t>
      </w:r>
      <w:r w:rsidRPr="00594731">
        <w:rPr>
          <w:rFonts w:ascii="Josefin Slab" w:hAnsi="Josefin Slab"/>
          <w:spacing w:val="8"/>
          <w:sz w:val="27"/>
        </w:rPr>
        <w:t xml:space="preserve"> </w:t>
      </w:r>
      <w:r w:rsidRPr="00594731">
        <w:rPr>
          <w:rFonts w:ascii="Josefin Slab" w:hAnsi="Josefin Slab"/>
          <w:sz w:val="27"/>
        </w:rPr>
        <w:t>años</w:t>
      </w:r>
      <w:r w:rsidRPr="00594731">
        <w:rPr>
          <w:rFonts w:ascii="Josefin Slab" w:hAnsi="Josefin Slab"/>
          <w:spacing w:val="7"/>
          <w:sz w:val="27"/>
        </w:rPr>
        <w:t xml:space="preserve"> </w:t>
      </w:r>
      <w:r w:rsidRPr="00594731">
        <w:rPr>
          <w:rFonts w:ascii="Josefin Slab" w:hAnsi="Josefin Slab"/>
          <w:sz w:val="27"/>
        </w:rPr>
        <w:t>de</w:t>
      </w:r>
      <w:r w:rsidRPr="00594731">
        <w:rPr>
          <w:rFonts w:ascii="Josefin Slab" w:hAnsi="Josefin Slab"/>
          <w:spacing w:val="8"/>
          <w:sz w:val="27"/>
        </w:rPr>
        <w:t xml:space="preserve"> </w:t>
      </w:r>
      <w:r w:rsidRPr="00594731">
        <w:rPr>
          <w:rFonts w:ascii="Josefin Slab" w:hAnsi="Josefin Slab"/>
          <w:sz w:val="27"/>
        </w:rPr>
        <w:t>edad.</w:t>
      </w:r>
      <w:r w:rsidRPr="00594731">
        <w:rPr>
          <w:rFonts w:ascii="Josefin Slab" w:hAnsi="Josefin Slab"/>
          <w:spacing w:val="14"/>
          <w:sz w:val="27"/>
        </w:rPr>
        <w:t xml:space="preserve"> </w:t>
      </w:r>
      <w:r w:rsidRPr="00594731">
        <w:rPr>
          <w:rFonts w:ascii="Josefin Slab" w:hAnsi="Josefin Slab"/>
          <w:sz w:val="27"/>
        </w:rPr>
        <w:t>(Sam</w:t>
      </w:r>
      <w:r w:rsidRPr="00594731">
        <w:rPr>
          <w:rFonts w:ascii="Josefin Slab" w:hAnsi="Josefin Slab"/>
          <w:spacing w:val="8"/>
          <w:sz w:val="27"/>
        </w:rPr>
        <w:t xml:space="preserve"> </w:t>
      </w:r>
      <w:r w:rsidRPr="00594731">
        <w:rPr>
          <w:rFonts w:ascii="Josefin Slab" w:hAnsi="Josefin Slab"/>
          <w:spacing w:val="-3"/>
          <w:sz w:val="27"/>
        </w:rPr>
        <w:t>Hodges,</w:t>
      </w:r>
    </w:p>
    <w:p w:rsidR="00703F8A" w:rsidRPr="00594731" w:rsidRDefault="00D9371B" w:rsidP="007A564F">
      <w:pPr>
        <w:pStyle w:val="Textoindependiente"/>
        <w:tabs>
          <w:tab w:val="left" w:pos="1837"/>
          <w:tab w:val="left" w:pos="2093"/>
          <w:tab w:val="left" w:pos="3124"/>
          <w:tab w:val="left" w:pos="3842"/>
          <w:tab w:val="left" w:pos="4582"/>
          <w:tab w:val="left" w:pos="4889"/>
          <w:tab w:val="left" w:pos="5376"/>
          <w:tab w:val="left" w:pos="5997"/>
          <w:tab w:val="left" w:pos="6231"/>
          <w:tab w:val="left" w:pos="7014"/>
          <w:tab w:val="left" w:pos="7852"/>
          <w:tab w:val="left" w:pos="8210"/>
          <w:tab w:val="left" w:pos="8540"/>
        </w:tabs>
        <w:spacing w:before="13" w:line="276" w:lineRule="auto"/>
        <w:ind w:left="684" w:right="137"/>
        <w:jc w:val="left"/>
        <w:rPr>
          <w:rFonts w:ascii="Josefin Slab" w:hAnsi="Josefin Slab"/>
        </w:rPr>
      </w:pPr>
      <w:r w:rsidRPr="00594731">
        <w:rPr>
          <w:rFonts w:ascii="Josefin Slab" w:hAnsi="Josefin Slab"/>
        </w:rPr>
        <w:t>«Former</w:t>
      </w:r>
      <w:r w:rsidRPr="00594731">
        <w:rPr>
          <w:rFonts w:ascii="Josefin Slab" w:hAnsi="Josefin Slab"/>
        </w:rPr>
        <w:tab/>
        <w:t>Employee</w:t>
      </w:r>
      <w:r w:rsidRPr="00594731">
        <w:rPr>
          <w:rFonts w:ascii="Josefin Slab" w:hAnsi="Josefin Slab"/>
        </w:rPr>
        <w:tab/>
        <w:t>Sues</w:t>
      </w:r>
      <w:r w:rsidRPr="00594731">
        <w:rPr>
          <w:rFonts w:ascii="Josefin Slab" w:hAnsi="Josefin Slab"/>
        </w:rPr>
        <w:tab/>
        <w:t>Daystar</w:t>
      </w:r>
      <w:r w:rsidRPr="00594731">
        <w:rPr>
          <w:rFonts w:ascii="Josefin Slab" w:hAnsi="Josefin Slab"/>
        </w:rPr>
        <w:tab/>
        <w:t>Founder</w:t>
      </w:r>
      <w:r w:rsidRPr="00594731">
        <w:rPr>
          <w:rFonts w:ascii="Josefin Slab" w:hAnsi="Josefin Slab"/>
        </w:rPr>
        <w:tab/>
        <w:t>Marcus</w:t>
      </w:r>
      <w:r w:rsidRPr="00594731">
        <w:rPr>
          <w:rFonts w:ascii="Josefin Slab" w:hAnsi="Josefin Slab"/>
        </w:rPr>
        <w:tab/>
        <w:t>Lamb</w:t>
      </w:r>
      <w:r w:rsidRPr="00594731">
        <w:rPr>
          <w:rFonts w:ascii="Josefin Slab" w:hAnsi="Josefin Slab"/>
        </w:rPr>
        <w:tab/>
        <w:t>over</w:t>
      </w:r>
      <w:r w:rsidRPr="00594731">
        <w:rPr>
          <w:rFonts w:ascii="Josefin Slab" w:hAnsi="Josefin Slab"/>
        </w:rPr>
        <w:tab/>
      </w:r>
      <w:r w:rsidRPr="00594731">
        <w:rPr>
          <w:rFonts w:ascii="Josefin Slab" w:hAnsi="Josefin Slab"/>
          <w:spacing w:val="-11"/>
        </w:rPr>
        <w:t xml:space="preserve">His </w:t>
      </w:r>
      <w:r w:rsidRPr="00594731">
        <w:rPr>
          <w:rFonts w:ascii="Josefin Slab" w:hAnsi="Josefin Slab"/>
          <w:spacing w:val="-3"/>
        </w:rPr>
        <w:t xml:space="preserve">Extramarital </w:t>
      </w:r>
      <w:r w:rsidRPr="00594731">
        <w:rPr>
          <w:rFonts w:ascii="Josefin Slab" w:hAnsi="Josefin Slab"/>
          <w:spacing w:val="-5"/>
        </w:rPr>
        <w:t xml:space="preserve">Affair </w:t>
      </w:r>
      <w:r w:rsidRPr="00594731">
        <w:rPr>
          <w:rFonts w:ascii="Josefin Slab" w:hAnsi="Josefin Slab"/>
          <w:spacing w:val="-4"/>
        </w:rPr>
        <w:t xml:space="preserve">with </w:t>
      </w:r>
      <w:r w:rsidRPr="00594731">
        <w:rPr>
          <w:rFonts w:ascii="Josefin Slab" w:hAnsi="Josefin Slab"/>
          <w:spacing w:val="-3"/>
        </w:rPr>
        <w:t xml:space="preserve">Another </w:t>
      </w:r>
      <w:r w:rsidRPr="00594731">
        <w:rPr>
          <w:rFonts w:ascii="Josefin Slab" w:hAnsi="Josefin Slab"/>
        </w:rPr>
        <w:t xml:space="preserve">Employee», </w:t>
      </w:r>
      <w:r w:rsidRPr="00594731">
        <w:rPr>
          <w:rFonts w:ascii="Josefin Slab" w:hAnsi="Josefin Slab"/>
          <w:i/>
        </w:rPr>
        <w:t>The Dallas Morning News</w:t>
      </w:r>
      <w:r w:rsidRPr="00594731">
        <w:rPr>
          <w:rFonts w:ascii="Josefin Slab" w:hAnsi="Josefin Slab"/>
        </w:rPr>
        <w:t xml:space="preserve">, 3 </w:t>
      </w:r>
      <w:r w:rsidRPr="00594731">
        <w:rPr>
          <w:rFonts w:ascii="Josefin Slab" w:hAnsi="Josefin Slab"/>
          <w:spacing w:val="-4"/>
        </w:rPr>
        <w:t xml:space="preserve">diciembre </w:t>
      </w:r>
      <w:r w:rsidRPr="00594731">
        <w:rPr>
          <w:rFonts w:ascii="Josefin Slab" w:hAnsi="Josefin Slab"/>
        </w:rPr>
        <w:t xml:space="preserve">2010, </w:t>
      </w:r>
      <w:hyperlink r:id="rId86">
        <w:r w:rsidRPr="00594731">
          <w:rPr>
            <w:rFonts w:ascii="Josefin Slab" w:hAnsi="Josefin Slab"/>
            <w:spacing w:val="-3"/>
          </w:rPr>
          <w:t>http://www.dallasnews.com/incoming/20101203-exclusive-</w:t>
        </w:r>
      </w:hyperlink>
      <w:r w:rsidRPr="00594731">
        <w:rPr>
          <w:rFonts w:ascii="Josefin Slab" w:hAnsi="Josefin Slab"/>
          <w:spacing w:val="-3"/>
        </w:rPr>
        <w:t xml:space="preserve"> </w:t>
      </w:r>
      <w:r w:rsidRPr="00594731">
        <w:rPr>
          <w:rFonts w:ascii="Josefin Slab" w:hAnsi="Josefin Slab"/>
          <w:spacing w:val="-1"/>
        </w:rPr>
        <w:t xml:space="preserve">former-employee-sues-daystar-founder-marcus-lamb-over-his-extramarital- </w:t>
      </w:r>
      <w:r w:rsidRPr="00594731">
        <w:rPr>
          <w:rFonts w:ascii="Josefin Slab" w:hAnsi="Josefin Slab"/>
        </w:rPr>
        <w:t>affair-with-another-employee.ece.</w:t>
      </w:r>
      <w:r w:rsidRPr="00594731">
        <w:rPr>
          <w:rFonts w:ascii="Josefin Slab" w:hAnsi="Josefin Slab"/>
        </w:rPr>
        <w:tab/>
        <w:t>Janet</w:t>
      </w:r>
      <w:r w:rsidRPr="00594731">
        <w:rPr>
          <w:rFonts w:ascii="Josefin Slab" w:hAnsi="Josefin Slab"/>
        </w:rPr>
        <w:tab/>
        <w:t>Shan,</w:t>
      </w:r>
      <w:r w:rsidRPr="00594731">
        <w:rPr>
          <w:rFonts w:ascii="Josefin Slab" w:hAnsi="Josefin Slab"/>
        </w:rPr>
        <w:tab/>
      </w:r>
      <w:r w:rsidRPr="00594731">
        <w:rPr>
          <w:rFonts w:ascii="Josefin Slab" w:hAnsi="Josefin Slab"/>
        </w:rPr>
        <w:tab/>
        <w:t>«London-Based</w:t>
      </w:r>
      <w:r w:rsidRPr="00594731">
        <w:rPr>
          <w:rFonts w:ascii="Josefin Slab" w:hAnsi="Josefin Slab"/>
        </w:rPr>
        <w:tab/>
        <w:t xml:space="preserve">Pastor </w:t>
      </w:r>
      <w:r w:rsidRPr="00594731">
        <w:rPr>
          <w:rFonts w:ascii="Josefin Slab" w:hAnsi="Josefin Slab"/>
          <w:spacing w:val="-5"/>
        </w:rPr>
        <w:t xml:space="preserve">Albert Odulele </w:t>
      </w:r>
      <w:r w:rsidRPr="00594731">
        <w:rPr>
          <w:rFonts w:ascii="Josefin Slab" w:hAnsi="Josefin Slab"/>
        </w:rPr>
        <w:t xml:space="preserve">Pleads </w:t>
      </w:r>
      <w:r w:rsidRPr="00594731">
        <w:rPr>
          <w:rFonts w:ascii="Josefin Slab" w:hAnsi="Josefin Slab"/>
          <w:spacing w:val="-6"/>
        </w:rPr>
        <w:t xml:space="preserve">Guilty </w:t>
      </w:r>
      <w:r w:rsidRPr="00594731">
        <w:rPr>
          <w:rFonts w:ascii="Josefin Slab" w:hAnsi="Josefin Slab"/>
        </w:rPr>
        <w:t xml:space="preserve">to </w:t>
      </w:r>
      <w:r w:rsidRPr="00594731">
        <w:rPr>
          <w:rFonts w:ascii="Josefin Slab" w:hAnsi="Josefin Slab"/>
          <w:spacing w:val="-3"/>
        </w:rPr>
        <w:t xml:space="preserve">Sexual </w:t>
      </w:r>
      <w:r w:rsidRPr="00594731">
        <w:rPr>
          <w:rFonts w:ascii="Josefin Slab" w:hAnsi="Josefin Slab"/>
          <w:spacing w:val="-5"/>
        </w:rPr>
        <w:t xml:space="preserve">Assault </w:t>
      </w:r>
      <w:r w:rsidRPr="00594731">
        <w:rPr>
          <w:rFonts w:ascii="Josefin Slab" w:hAnsi="Josefin Slab"/>
        </w:rPr>
        <w:t xml:space="preserve">of 14 </w:t>
      </w:r>
      <w:r w:rsidRPr="00594731">
        <w:rPr>
          <w:rFonts w:ascii="Josefin Slab" w:hAnsi="Josefin Slab"/>
          <w:spacing w:val="-8"/>
        </w:rPr>
        <w:t xml:space="preserve">Year  </w:t>
      </w:r>
      <w:r w:rsidRPr="00594731">
        <w:rPr>
          <w:rFonts w:ascii="Josefin Slab" w:hAnsi="Josefin Slab"/>
          <w:spacing w:val="-5"/>
        </w:rPr>
        <w:t xml:space="preserve">Old  </w:t>
      </w:r>
      <w:r w:rsidRPr="00594731">
        <w:rPr>
          <w:rFonts w:ascii="Josefin Slab" w:hAnsi="Josefin Slab"/>
          <w:spacing w:val="-4"/>
        </w:rPr>
        <w:t xml:space="preserve">Boy,  </w:t>
      </w:r>
      <w:r w:rsidRPr="00594731">
        <w:rPr>
          <w:rFonts w:ascii="Josefin Slab" w:hAnsi="Josefin Slab"/>
        </w:rPr>
        <w:t xml:space="preserve">Says He “Battled” </w:t>
      </w:r>
      <w:r w:rsidRPr="00594731">
        <w:rPr>
          <w:rFonts w:ascii="Josefin Slab" w:hAnsi="Josefin Slab"/>
          <w:spacing w:val="-6"/>
        </w:rPr>
        <w:t xml:space="preserve">Sexuality </w:t>
      </w:r>
      <w:r w:rsidRPr="00594731">
        <w:rPr>
          <w:rFonts w:ascii="Josefin Slab" w:hAnsi="Josefin Slab"/>
        </w:rPr>
        <w:t xml:space="preserve">for </w:t>
      </w:r>
      <w:r w:rsidRPr="00594731">
        <w:rPr>
          <w:rFonts w:ascii="Josefin Slab" w:hAnsi="Josefin Slab"/>
          <w:spacing w:val="-3"/>
        </w:rPr>
        <w:t xml:space="preserve">Years», </w:t>
      </w:r>
      <w:r w:rsidRPr="00594731">
        <w:rPr>
          <w:rFonts w:ascii="Josefin Slab" w:hAnsi="Josefin Slab"/>
          <w:i/>
        </w:rPr>
        <w:t>Hinterland Gazette</w:t>
      </w:r>
      <w:r w:rsidRPr="00594731">
        <w:rPr>
          <w:rFonts w:ascii="Josefin Slab" w:hAnsi="Josefin Slab"/>
        </w:rPr>
        <w:t xml:space="preserve">, </w:t>
      </w:r>
      <w:r w:rsidRPr="00594731">
        <w:rPr>
          <w:rFonts w:ascii="Josefin Slab" w:hAnsi="Josefin Slab"/>
          <w:spacing w:val="-8"/>
        </w:rPr>
        <w:t xml:space="preserve">11 </w:t>
      </w:r>
      <w:r w:rsidRPr="00594731">
        <w:rPr>
          <w:rFonts w:ascii="Josefin Slab" w:hAnsi="Josefin Slab"/>
        </w:rPr>
        <w:t xml:space="preserve">marzo </w:t>
      </w:r>
      <w:r w:rsidRPr="00594731">
        <w:rPr>
          <w:rFonts w:ascii="Josefin Slab" w:hAnsi="Josefin Slab"/>
          <w:spacing w:val="-3"/>
        </w:rPr>
        <w:t xml:space="preserve">2011, </w:t>
      </w:r>
      <w:hyperlink r:id="rId87">
        <w:r w:rsidRPr="00594731">
          <w:rPr>
            <w:rFonts w:ascii="Josefin Slab" w:hAnsi="Josefin Slab"/>
          </w:rPr>
          <w:t>http://hinterlandgazette.com/2011/03/london-based-pastor</w:t>
        </w:r>
        <w:bookmarkStart w:id="1589" w:name="_bookmark1566"/>
        <w:bookmarkEnd w:id="1589"/>
        <w:r w:rsidRPr="00594731">
          <w:rPr>
            <w:rFonts w:ascii="Josefin Slab" w:hAnsi="Josefin Slab"/>
          </w:rPr>
          <w:t>-albert-</w:t>
        </w:r>
      </w:hyperlink>
      <w:r w:rsidRPr="00594731">
        <w:rPr>
          <w:rFonts w:ascii="Josefin Slab" w:hAnsi="Josefin Slab"/>
        </w:rPr>
        <w:t xml:space="preserve"> </w:t>
      </w:r>
      <w:r w:rsidRPr="00594731">
        <w:rPr>
          <w:rFonts w:ascii="Josefin Slab" w:hAnsi="Josefin Slab"/>
          <w:spacing w:val="-4"/>
        </w:rPr>
        <w:t xml:space="preserve">odulele.html. </w:t>
      </w:r>
      <w:r w:rsidRPr="00594731">
        <w:rPr>
          <w:rFonts w:ascii="Josefin Slab" w:hAnsi="Josefin Slab"/>
        </w:rPr>
        <w:t xml:space="preserve">Markham </w:t>
      </w:r>
      <w:r w:rsidRPr="00594731">
        <w:rPr>
          <w:rFonts w:ascii="Josefin Slab" w:hAnsi="Josefin Slab"/>
          <w:spacing w:val="-5"/>
        </w:rPr>
        <w:t xml:space="preserve">Hislop, </w:t>
      </w:r>
      <w:r w:rsidRPr="00594731">
        <w:rPr>
          <w:rFonts w:ascii="Josefin Slab" w:hAnsi="Josefin Slab"/>
        </w:rPr>
        <w:t xml:space="preserve">«Former BC </w:t>
      </w:r>
      <w:r w:rsidRPr="00594731">
        <w:rPr>
          <w:rFonts w:ascii="Josefin Slab" w:hAnsi="Josefin Slab"/>
          <w:spacing w:val="-7"/>
        </w:rPr>
        <w:t xml:space="preserve">Youth </w:t>
      </w:r>
      <w:r w:rsidRPr="00594731">
        <w:rPr>
          <w:rFonts w:ascii="Josefin Slab" w:hAnsi="Josefin Slab"/>
        </w:rPr>
        <w:t xml:space="preserve">Pastor Ira Parmenter </w:t>
      </w:r>
      <w:r w:rsidRPr="00594731">
        <w:rPr>
          <w:rFonts w:ascii="Josefin Slab" w:hAnsi="Josefin Slab"/>
          <w:spacing w:val="-3"/>
        </w:rPr>
        <w:t xml:space="preserve">Arrested </w:t>
      </w:r>
      <w:r w:rsidRPr="00594731">
        <w:rPr>
          <w:rFonts w:ascii="Josefin Slab" w:hAnsi="Josefin Slab"/>
        </w:rPr>
        <w:t xml:space="preserve">for </w:t>
      </w:r>
      <w:r w:rsidRPr="00594731">
        <w:rPr>
          <w:rFonts w:ascii="Josefin Slab" w:hAnsi="Josefin Slab"/>
          <w:spacing w:val="-3"/>
        </w:rPr>
        <w:t xml:space="preserve">Sexual </w:t>
      </w:r>
      <w:r w:rsidRPr="00594731">
        <w:rPr>
          <w:rFonts w:ascii="Josefin Slab" w:hAnsi="Josefin Slab"/>
          <w:spacing w:val="-6"/>
        </w:rPr>
        <w:t xml:space="preserve">Exploitation </w:t>
      </w:r>
      <w:r w:rsidRPr="00594731">
        <w:rPr>
          <w:rFonts w:ascii="Josefin Slab" w:hAnsi="Josefin Slab"/>
        </w:rPr>
        <w:t xml:space="preserve">of </w:t>
      </w:r>
      <w:r w:rsidRPr="00594731">
        <w:rPr>
          <w:rFonts w:ascii="Josefin Slab" w:hAnsi="Josefin Slab"/>
          <w:spacing w:val="-6"/>
        </w:rPr>
        <w:t xml:space="preserve">Young </w:t>
      </w:r>
      <w:r w:rsidRPr="00594731">
        <w:rPr>
          <w:rFonts w:ascii="Josefin Slab" w:hAnsi="Josefin Slab"/>
          <w:spacing w:val="-3"/>
        </w:rPr>
        <w:t xml:space="preserve">Girl», </w:t>
      </w:r>
      <w:r w:rsidRPr="00594731">
        <w:rPr>
          <w:rFonts w:ascii="Josefin Slab" w:hAnsi="Josefin Slab"/>
          <w:i/>
        </w:rPr>
        <w:t>Calgary Beacon</w:t>
      </w:r>
      <w:r w:rsidRPr="00594731">
        <w:rPr>
          <w:rFonts w:ascii="Josefin Slab" w:hAnsi="Josefin Slab"/>
        </w:rPr>
        <w:t>, 15 mayo 2012,</w:t>
      </w:r>
      <w:r w:rsidRPr="00594731">
        <w:rPr>
          <w:rFonts w:ascii="Josefin Slab" w:hAnsi="Josefin Slab"/>
        </w:rPr>
        <w:tab/>
      </w:r>
      <w:r w:rsidRPr="00594731">
        <w:rPr>
          <w:rFonts w:ascii="Josefin Slab" w:hAnsi="Josefin Slab"/>
        </w:rPr>
        <w:tab/>
      </w:r>
      <w:hyperlink r:id="rId88">
        <w:r w:rsidRPr="00594731">
          <w:rPr>
            <w:rFonts w:ascii="Josefin Slab" w:hAnsi="Josefin Slab"/>
            <w:spacing w:val="-1"/>
          </w:rPr>
          <w:t>http://beaconnews.ca/blog/2012/05/former-bc-youth-pastor-ira-</w:t>
        </w:r>
      </w:hyperlink>
      <w:r w:rsidRPr="00594731">
        <w:rPr>
          <w:rFonts w:ascii="Josefin Slab" w:hAnsi="Josefin Slab"/>
          <w:spacing w:val="-1"/>
        </w:rPr>
        <w:t xml:space="preserve"> </w:t>
      </w:r>
      <w:r w:rsidRPr="00594731">
        <w:rPr>
          <w:rFonts w:ascii="Josefin Slab" w:hAnsi="Josefin Slab"/>
          <w:spacing w:val="-3"/>
        </w:rPr>
        <w:t>parmenter-arrested-for-sexual-exploitation-of-young-girl/).</w:t>
      </w:r>
    </w:p>
    <w:p w:rsidR="00703F8A" w:rsidRPr="00594731" w:rsidRDefault="00D9371B" w:rsidP="007A564F">
      <w:pPr>
        <w:pStyle w:val="Prrafodelista"/>
        <w:numPr>
          <w:ilvl w:val="0"/>
          <w:numId w:val="19"/>
        </w:numPr>
        <w:tabs>
          <w:tab w:val="left" w:pos="805"/>
          <w:tab w:val="left" w:pos="8285"/>
        </w:tabs>
        <w:spacing w:before="62" w:line="276" w:lineRule="auto"/>
        <w:ind w:right="138" w:hanging="405"/>
        <w:rPr>
          <w:rFonts w:ascii="Josefin Slab" w:hAnsi="Josefin Slab"/>
          <w:sz w:val="27"/>
        </w:rPr>
      </w:pPr>
      <w:r w:rsidRPr="00594731">
        <w:rPr>
          <w:rFonts w:ascii="Josefin Slab" w:hAnsi="Josefin Slab"/>
        </w:rPr>
        <w:tab/>
      </w:r>
      <w:bookmarkStart w:id="1590" w:name="_bookmark1567"/>
      <w:bookmarkEnd w:id="1590"/>
      <w:r w:rsidRPr="00594731">
        <w:rPr>
          <w:rFonts w:ascii="Josefin Slab" w:hAnsi="Josefin Slab"/>
          <w:spacing w:val="-3"/>
          <w:sz w:val="27"/>
        </w:rPr>
        <w:t xml:space="preserve">David </w:t>
      </w:r>
      <w:r w:rsidRPr="00594731">
        <w:rPr>
          <w:rFonts w:ascii="Josefin Slab" w:hAnsi="Josefin Slab"/>
          <w:spacing w:val="-15"/>
          <w:sz w:val="27"/>
        </w:rPr>
        <w:t xml:space="preserve">Van </w:t>
      </w:r>
      <w:r w:rsidRPr="00594731">
        <w:rPr>
          <w:rFonts w:ascii="Josefin Slab" w:hAnsi="Josefin Slab"/>
          <w:spacing w:val="-3"/>
          <w:sz w:val="27"/>
        </w:rPr>
        <w:t xml:space="preserve">Biema, </w:t>
      </w:r>
      <w:r w:rsidRPr="00594731">
        <w:rPr>
          <w:rFonts w:ascii="Josefin Slab" w:hAnsi="Josefin Slab"/>
          <w:sz w:val="27"/>
        </w:rPr>
        <w:t xml:space="preserve">«Are Mega-Preachers Scandal-Prone?», </w:t>
      </w:r>
      <w:r w:rsidRPr="00594731">
        <w:rPr>
          <w:rFonts w:ascii="Josefin Slab" w:hAnsi="Josefin Slab"/>
          <w:i/>
          <w:spacing w:val="2"/>
          <w:sz w:val="27"/>
        </w:rPr>
        <w:t>Time</w:t>
      </w:r>
      <w:r w:rsidRPr="00594731">
        <w:rPr>
          <w:rFonts w:ascii="Josefin Slab" w:hAnsi="Josefin Slab"/>
          <w:spacing w:val="2"/>
          <w:sz w:val="27"/>
        </w:rPr>
        <w:t xml:space="preserve">, </w:t>
      </w:r>
      <w:r w:rsidRPr="00594731">
        <w:rPr>
          <w:rFonts w:ascii="Josefin Slab" w:hAnsi="Josefin Slab"/>
          <w:sz w:val="27"/>
        </w:rPr>
        <w:t>28 septiembre</w:t>
      </w:r>
      <w:r w:rsidRPr="00594731">
        <w:rPr>
          <w:rFonts w:ascii="Josefin Slab" w:hAnsi="Josefin Slab"/>
          <w:sz w:val="27"/>
        </w:rPr>
        <w:tab/>
      </w:r>
      <w:r w:rsidRPr="00594731">
        <w:rPr>
          <w:rFonts w:ascii="Josefin Slab" w:hAnsi="Josefin Slab"/>
          <w:spacing w:val="-3"/>
          <w:sz w:val="27"/>
        </w:rPr>
        <w:t>2007,</w:t>
      </w:r>
    </w:p>
    <w:p w:rsidR="00703F8A" w:rsidRPr="00594731" w:rsidRDefault="004216E5" w:rsidP="007A564F">
      <w:pPr>
        <w:pStyle w:val="Textoindependiente"/>
        <w:spacing w:before="3" w:line="276" w:lineRule="auto"/>
        <w:ind w:left="684"/>
        <w:jc w:val="left"/>
        <w:rPr>
          <w:rFonts w:ascii="Josefin Slab" w:hAnsi="Josefin Slab"/>
        </w:rPr>
      </w:pPr>
      <w:hyperlink r:id="rId89">
        <w:r w:rsidR="00D9371B" w:rsidRPr="00594731">
          <w:rPr>
            <w:rFonts w:ascii="Josefin Slab" w:hAnsi="Josefin Slab"/>
          </w:rPr>
          <w:t>http://content.time.com/time/nation/article/0,8599,1666552,00.html.</w:t>
        </w:r>
      </w:hyperlink>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Prrafodelista"/>
        <w:numPr>
          <w:ilvl w:val="0"/>
          <w:numId w:val="19"/>
        </w:numPr>
        <w:tabs>
          <w:tab w:val="left" w:pos="775"/>
        </w:tabs>
        <w:spacing w:before="78" w:line="276" w:lineRule="auto"/>
        <w:ind w:right="160" w:hanging="405"/>
        <w:rPr>
          <w:rFonts w:ascii="Josefin Slab" w:hAnsi="Josefin Slab"/>
          <w:sz w:val="27"/>
        </w:rPr>
      </w:pPr>
      <w:r w:rsidRPr="00594731">
        <w:rPr>
          <w:rFonts w:ascii="Josefin Slab" w:hAnsi="Josefin Slab"/>
        </w:rPr>
        <w:lastRenderedPageBreak/>
        <w:tab/>
      </w:r>
      <w:bookmarkStart w:id="1591" w:name="_bookmark1568"/>
      <w:bookmarkEnd w:id="1591"/>
      <w:r w:rsidRPr="00594731">
        <w:rPr>
          <w:rFonts w:ascii="Josefin Slab" w:hAnsi="Josefin Slab"/>
          <w:sz w:val="27"/>
        </w:rPr>
        <w:t xml:space="preserve">J. Lee </w:t>
      </w:r>
      <w:r w:rsidRPr="00594731">
        <w:rPr>
          <w:rFonts w:ascii="Josefin Slab" w:hAnsi="Josefin Slab"/>
          <w:spacing w:val="-3"/>
          <w:sz w:val="27"/>
        </w:rPr>
        <w:t xml:space="preserve">Grady, </w:t>
      </w:r>
      <w:r w:rsidRPr="00594731">
        <w:rPr>
          <w:rFonts w:ascii="Josefin Slab" w:hAnsi="Josefin Slab"/>
          <w:i/>
          <w:sz w:val="27"/>
        </w:rPr>
        <w:t xml:space="preserve">The Holy </w:t>
      </w:r>
      <w:r w:rsidRPr="00594731">
        <w:rPr>
          <w:rFonts w:ascii="Josefin Slab" w:hAnsi="Josefin Slab"/>
          <w:i/>
          <w:spacing w:val="4"/>
          <w:sz w:val="27"/>
        </w:rPr>
        <w:t xml:space="preserve">Spirit </w:t>
      </w:r>
      <w:r w:rsidRPr="00594731">
        <w:rPr>
          <w:rFonts w:ascii="Josefin Slab" w:hAnsi="Josefin Slab"/>
          <w:i/>
          <w:sz w:val="27"/>
        </w:rPr>
        <w:t xml:space="preserve">Is Not for Sale </w:t>
      </w:r>
      <w:r w:rsidRPr="00594731">
        <w:rPr>
          <w:rFonts w:ascii="Josefin Slab" w:hAnsi="Josefin Slab"/>
          <w:sz w:val="27"/>
        </w:rPr>
        <w:t xml:space="preserve">(Grand </w:t>
      </w:r>
      <w:r w:rsidRPr="00594731">
        <w:rPr>
          <w:rFonts w:ascii="Josefin Slab" w:hAnsi="Josefin Slab"/>
          <w:spacing w:val="-3"/>
          <w:sz w:val="27"/>
        </w:rPr>
        <w:t xml:space="preserve">Rapids:  Baker, </w:t>
      </w:r>
      <w:r w:rsidRPr="00594731">
        <w:rPr>
          <w:rFonts w:ascii="Josefin Slab" w:hAnsi="Josefin Slab"/>
          <w:sz w:val="27"/>
        </w:rPr>
        <w:t>2010), p.</w:t>
      </w:r>
      <w:r w:rsidRPr="00594731">
        <w:rPr>
          <w:rFonts w:ascii="Josefin Slab" w:hAnsi="Josefin Slab"/>
          <w:spacing w:val="27"/>
          <w:sz w:val="27"/>
        </w:rPr>
        <w:t xml:space="preserve"> </w:t>
      </w:r>
      <w:r w:rsidRPr="00594731">
        <w:rPr>
          <w:rFonts w:ascii="Josefin Slab" w:hAnsi="Josefin Slab"/>
          <w:sz w:val="27"/>
        </w:rPr>
        <w:t>87.</w:t>
      </w:r>
    </w:p>
    <w:p w:rsidR="00703F8A" w:rsidRPr="00594731" w:rsidRDefault="00D9371B" w:rsidP="007A564F">
      <w:pPr>
        <w:pStyle w:val="Prrafodelista"/>
        <w:numPr>
          <w:ilvl w:val="0"/>
          <w:numId w:val="19"/>
        </w:numPr>
        <w:tabs>
          <w:tab w:val="left" w:pos="711"/>
        </w:tabs>
        <w:spacing w:before="47" w:line="276" w:lineRule="auto"/>
        <w:ind w:right="152" w:hanging="405"/>
        <w:rPr>
          <w:rFonts w:ascii="Josefin Slab" w:hAnsi="Josefin Slab"/>
          <w:sz w:val="27"/>
        </w:rPr>
      </w:pPr>
      <w:bookmarkStart w:id="1592" w:name="_bookmark1569"/>
      <w:bookmarkEnd w:id="1592"/>
      <w:r w:rsidRPr="00594731">
        <w:rPr>
          <w:rFonts w:ascii="Josefin Slab" w:hAnsi="Josefin Slab"/>
          <w:sz w:val="27"/>
        </w:rPr>
        <w:t xml:space="preserve">Chad Brand, </w:t>
      </w:r>
      <w:r w:rsidRPr="00594731">
        <w:rPr>
          <w:rFonts w:ascii="Josefin Slab" w:hAnsi="Josefin Slab"/>
          <w:spacing w:val="-3"/>
          <w:sz w:val="27"/>
        </w:rPr>
        <w:t xml:space="preserve">citado </w:t>
      </w:r>
      <w:r w:rsidRPr="00594731">
        <w:rPr>
          <w:rFonts w:ascii="Josefin Slab" w:hAnsi="Josefin Slab"/>
          <w:sz w:val="27"/>
        </w:rPr>
        <w:t xml:space="preserve">en Roach, «Faith </w:t>
      </w:r>
      <w:r w:rsidRPr="00594731">
        <w:rPr>
          <w:rFonts w:ascii="Josefin Slab" w:hAnsi="Josefin Slab"/>
          <w:spacing w:val="-3"/>
          <w:sz w:val="27"/>
        </w:rPr>
        <w:t xml:space="preserve">Healer </w:t>
      </w:r>
      <w:r w:rsidRPr="00594731">
        <w:rPr>
          <w:rFonts w:ascii="Josefin Slab" w:hAnsi="Josefin Slab"/>
          <w:sz w:val="27"/>
        </w:rPr>
        <w:t xml:space="preserve">Todd </w:t>
      </w:r>
      <w:r w:rsidRPr="00594731">
        <w:rPr>
          <w:rFonts w:ascii="Josefin Slab" w:hAnsi="Josefin Slab"/>
          <w:spacing w:val="-3"/>
          <w:sz w:val="27"/>
        </w:rPr>
        <w:t xml:space="preserve">Bentley </w:t>
      </w:r>
      <w:r w:rsidRPr="00594731">
        <w:rPr>
          <w:rFonts w:ascii="Josefin Slab" w:hAnsi="Josefin Slab"/>
          <w:sz w:val="27"/>
        </w:rPr>
        <w:t>Separates from Wife».</w:t>
      </w:r>
    </w:p>
    <w:p w:rsidR="00703F8A" w:rsidRPr="00594731" w:rsidRDefault="00D9371B" w:rsidP="007A564F">
      <w:pPr>
        <w:pStyle w:val="Prrafodelista"/>
        <w:numPr>
          <w:ilvl w:val="0"/>
          <w:numId w:val="19"/>
        </w:numPr>
        <w:tabs>
          <w:tab w:val="left" w:pos="700"/>
        </w:tabs>
        <w:spacing w:before="48" w:line="276" w:lineRule="auto"/>
        <w:ind w:left="699" w:hanging="421"/>
        <w:rPr>
          <w:rFonts w:ascii="Josefin Slab" w:hAnsi="Josefin Slab"/>
          <w:sz w:val="27"/>
        </w:rPr>
      </w:pPr>
      <w:bookmarkStart w:id="1593" w:name="_bookmark1570"/>
      <w:bookmarkEnd w:id="1593"/>
      <w:r w:rsidRPr="00594731">
        <w:rPr>
          <w:rFonts w:ascii="Josefin Slab" w:hAnsi="Josefin Slab"/>
          <w:sz w:val="27"/>
        </w:rPr>
        <w:t>Ibíd.</w:t>
      </w:r>
    </w:p>
    <w:p w:rsidR="00703F8A" w:rsidRPr="00594731" w:rsidRDefault="00D9371B" w:rsidP="007A564F">
      <w:pPr>
        <w:pStyle w:val="Prrafodelista"/>
        <w:numPr>
          <w:ilvl w:val="0"/>
          <w:numId w:val="19"/>
        </w:numPr>
        <w:tabs>
          <w:tab w:val="left" w:pos="726"/>
        </w:tabs>
        <w:spacing w:before="50" w:line="276" w:lineRule="auto"/>
        <w:ind w:right="153" w:hanging="405"/>
        <w:jc w:val="both"/>
        <w:rPr>
          <w:rFonts w:ascii="Josefin Slab" w:hAnsi="Josefin Slab"/>
          <w:sz w:val="27"/>
        </w:rPr>
      </w:pPr>
      <w:r w:rsidRPr="00594731">
        <w:rPr>
          <w:rFonts w:ascii="Josefin Slab" w:hAnsi="Josefin Slab"/>
        </w:rPr>
        <w:tab/>
      </w:r>
      <w:bookmarkStart w:id="1594" w:name="_bookmark1571"/>
      <w:bookmarkEnd w:id="1594"/>
      <w:r w:rsidRPr="00594731">
        <w:rPr>
          <w:rFonts w:ascii="Josefin Slab" w:hAnsi="Josefin Slab"/>
          <w:sz w:val="27"/>
        </w:rPr>
        <w:t xml:space="preserve">Jonathan Edwards, </w:t>
      </w:r>
      <w:r w:rsidRPr="00594731">
        <w:rPr>
          <w:rFonts w:ascii="Josefin Slab" w:hAnsi="Josefin Slab"/>
          <w:spacing w:val="7"/>
          <w:sz w:val="27"/>
        </w:rPr>
        <w:t xml:space="preserve">«The </w:t>
      </w:r>
      <w:r w:rsidRPr="00594731">
        <w:rPr>
          <w:rFonts w:ascii="Josefin Slab" w:hAnsi="Josefin Slab"/>
          <w:spacing w:val="-6"/>
          <w:sz w:val="27"/>
        </w:rPr>
        <w:t xml:space="preserve">Distinguishing </w:t>
      </w:r>
      <w:r w:rsidRPr="00594731">
        <w:rPr>
          <w:rFonts w:ascii="Josefin Slab" w:hAnsi="Josefin Slab"/>
          <w:sz w:val="27"/>
        </w:rPr>
        <w:t xml:space="preserve">Marks of a </w:t>
      </w:r>
      <w:r w:rsidRPr="00594731">
        <w:rPr>
          <w:rFonts w:ascii="Josefin Slab" w:hAnsi="Josefin Slab"/>
          <w:spacing w:val="-4"/>
          <w:sz w:val="27"/>
        </w:rPr>
        <w:t xml:space="preserve">Work </w:t>
      </w:r>
      <w:r w:rsidRPr="00594731">
        <w:rPr>
          <w:rFonts w:ascii="Josefin Slab" w:hAnsi="Josefin Slab"/>
          <w:sz w:val="27"/>
        </w:rPr>
        <w:t xml:space="preserve">of the </w:t>
      </w:r>
      <w:r w:rsidRPr="00594731">
        <w:rPr>
          <w:rFonts w:ascii="Josefin Slab" w:hAnsi="Josefin Slab"/>
          <w:spacing w:val="-6"/>
          <w:sz w:val="27"/>
        </w:rPr>
        <w:t xml:space="preserve">Spirit </w:t>
      </w:r>
      <w:r w:rsidRPr="00594731">
        <w:rPr>
          <w:rFonts w:ascii="Josefin Slab" w:hAnsi="Josefin Slab"/>
          <w:sz w:val="27"/>
        </w:rPr>
        <w:t xml:space="preserve">of </w:t>
      </w:r>
      <w:r w:rsidRPr="00594731">
        <w:rPr>
          <w:rFonts w:ascii="Josefin Slab" w:hAnsi="Josefin Slab"/>
          <w:spacing w:val="3"/>
          <w:sz w:val="27"/>
        </w:rPr>
        <w:t xml:space="preserve">God», </w:t>
      </w:r>
      <w:r w:rsidRPr="00594731">
        <w:rPr>
          <w:rFonts w:ascii="Josefin Slab" w:hAnsi="Josefin Slab"/>
          <w:i/>
          <w:sz w:val="27"/>
        </w:rPr>
        <w:t xml:space="preserve">The Great Awakening </w:t>
      </w:r>
      <w:r w:rsidRPr="00594731">
        <w:rPr>
          <w:rFonts w:ascii="Josefin Slab" w:hAnsi="Josefin Slab"/>
          <w:sz w:val="27"/>
        </w:rPr>
        <w:t xml:space="preserve">(New Haven: </w:t>
      </w:r>
      <w:r w:rsidRPr="00594731">
        <w:rPr>
          <w:rFonts w:ascii="Josefin Slab" w:hAnsi="Josefin Slab"/>
          <w:spacing w:val="-3"/>
          <w:sz w:val="27"/>
        </w:rPr>
        <w:t xml:space="preserve">Yale, </w:t>
      </w:r>
      <w:r w:rsidRPr="00594731">
        <w:rPr>
          <w:rFonts w:ascii="Josefin Slab" w:hAnsi="Josefin Slab"/>
          <w:sz w:val="27"/>
        </w:rPr>
        <w:t>1972), p.</w:t>
      </w:r>
      <w:r w:rsidRPr="00594731">
        <w:rPr>
          <w:rFonts w:ascii="Josefin Slab" w:hAnsi="Josefin Slab"/>
          <w:spacing w:val="11"/>
          <w:sz w:val="27"/>
        </w:rPr>
        <w:t xml:space="preserve"> </w:t>
      </w:r>
      <w:r w:rsidRPr="00594731">
        <w:rPr>
          <w:rFonts w:ascii="Josefin Slab" w:hAnsi="Josefin Slab"/>
          <w:sz w:val="27"/>
        </w:rPr>
        <w:t>253.</w:t>
      </w:r>
    </w:p>
    <w:p w:rsidR="00703F8A" w:rsidRPr="00594731" w:rsidRDefault="00D9371B" w:rsidP="007A564F">
      <w:pPr>
        <w:pStyle w:val="Prrafodelista"/>
        <w:numPr>
          <w:ilvl w:val="0"/>
          <w:numId w:val="19"/>
        </w:numPr>
        <w:tabs>
          <w:tab w:val="left" w:pos="798"/>
        </w:tabs>
        <w:spacing w:before="48" w:line="276" w:lineRule="auto"/>
        <w:ind w:right="138" w:hanging="405"/>
        <w:jc w:val="both"/>
        <w:rPr>
          <w:rFonts w:ascii="Josefin Slab" w:hAnsi="Josefin Slab"/>
          <w:sz w:val="27"/>
        </w:rPr>
      </w:pPr>
      <w:r w:rsidRPr="00594731">
        <w:rPr>
          <w:rFonts w:ascii="Josefin Slab" w:hAnsi="Josefin Slab"/>
        </w:rPr>
        <w:tab/>
      </w:r>
      <w:bookmarkStart w:id="1595" w:name="_bookmark1572"/>
      <w:bookmarkEnd w:id="1595"/>
      <w:r w:rsidRPr="00594731">
        <w:rPr>
          <w:rFonts w:ascii="Josefin Slab" w:hAnsi="Josefin Slab"/>
          <w:sz w:val="27"/>
        </w:rPr>
        <w:t xml:space="preserve">Earl Radmacher, </w:t>
      </w:r>
      <w:r w:rsidRPr="00594731">
        <w:rPr>
          <w:rFonts w:ascii="Josefin Slab" w:hAnsi="Josefin Slab"/>
          <w:i/>
          <w:sz w:val="27"/>
        </w:rPr>
        <w:t xml:space="preserve">Salvation </w:t>
      </w:r>
      <w:r w:rsidRPr="00594731">
        <w:rPr>
          <w:rFonts w:ascii="Josefin Slab" w:hAnsi="Josefin Slab"/>
          <w:spacing w:val="-5"/>
          <w:sz w:val="27"/>
        </w:rPr>
        <w:t xml:space="preserve">(Nashville: </w:t>
      </w:r>
      <w:r w:rsidRPr="00594731">
        <w:rPr>
          <w:rFonts w:ascii="Josefin Slab" w:hAnsi="Josefin Slab"/>
          <w:spacing w:val="2"/>
          <w:sz w:val="27"/>
        </w:rPr>
        <w:t xml:space="preserve">Thomas </w:t>
      </w:r>
      <w:r w:rsidRPr="00594731">
        <w:rPr>
          <w:rFonts w:ascii="Josefin Slab" w:hAnsi="Josefin Slab"/>
          <w:spacing w:val="-3"/>
          <w:sz w:val="27"/>
        </w:rPr>
        <w:t xml:space="preserve">Nelson, </w:t>
      </w:r>
      <w:r w:rsidRPr="00594731">
        <w:rPr>
          <w:rFonts w:ascii="Josefin Slab" w:hAnsi="Josefin Slab"/>
          <w:sz w:val="27"/>
        </w:rPr>
        <w:t xml:space="preserve">2000), p. 150. Radmacher añade: </w:t>
      </w:r>
      <w:r w:rsidRPr="00594731">
        <w:rPr>
          <w:rFonts w:ascii="Josefin Slab" w:hAnsi="Josefin Slab"/>
          <w:spacing w:val="5"/>
          <w:sz w:val="27"/>
        </w:rPr>
        <w:t xml:space="preserve">«La </w:t>
      </w:r>
      <w:r w:rsidRPr="00594731">
        <w:rPr>
          <w:rFonts w:ascii="Josefin Slab" w:hAnsi="Josefin Slab"/>
          <w:sz w:val="27"/>
        </w:rPr>
        <w:t xml:space="preserve">Palabra de </w:t>
      </w:r>
      <w:r w:rsidRPr="00594731">
        <w:rPr>
          <w:rFonts w:ascii="Josefin Slab" w:hAnsi="Josefin Slab"/>
          <w:spacing w:val="-4"/>
          <w:sz w:val="27"/>
        </w:rPr>
        <w:t xml:space="preserve">Dios </w:t>
      </w:r>
      <w:r w:rsidRPr="00594731">
        <w:rPr>
          <w:rFonts w:ascii="Josefin Slab" w:hAnsi="Josefin Slab"/>
          <w:spacing w:val="-6"/>
          <w:sz w:val="27"/>
        </w:rPr>
        <w:t xml:space="preserve">sin </w:t>
      </w:r>
      <w:r w:rsidRPr="00594731">
        <w:rPr>
          <w:rFonts w:ascii="Josefin Slab" w:hAnsi="Josefin Slab"/>
          <w:sz w:val="27"/>
        </w:rPr>
        <w:t xml:space="preserve">el </w:t>
      </w:r>
      <w:r w:rsidRPr="00594731">
        <w:rPr>
          <w:rFonts w:ascii="Josefin Slab" w:hAnsi="Josefin Slab"/>
          <w:spacing w:val="-3"/>
          <w:sz w:val="27"/>
        </w:rPr>
        <w:t xml:space="preserve">Espíritu </w:t>
      </w:r>
      <w:r w:rsidRPr="00594731">
        <w:rPr>
          <w:rFonts w:ascii="Josefin Slab" w:hAnsi="Josefin Slab"/>
          <w:sz w:val="27"/>
        </w:rPr>
        <w:t xml:space="preserve">de </w:t>
      </w:r>
      <w:r w:rsidRPr="00594731">
        <w:rPr>
          <w:rFonts w:ascii="Josefin Slab" w:hAnsi="Josefin Slab"/>
          <w:spacing w:val="-4"/>
          <w:sz w:val="27"/>
        </w:rPr>
        <w:t xml:space="preserve">Dios </w:t>
      </w:r>
      <w:r w:rsidRPr="00594731">
        <w:rPr>
          <w:rFonts w:ascii="Josefin Slab" w:hAnsi="Josefin Slab"/>
          <w:sz w:val="27"/>
        </w:rPr>
        <w:t xml:space="preserve">no  </w:t>
      </w:r>
      <w:r w:rsidRPr="00594731">
        <w:rPr>
          <w:rFonts w:ascii="Josefin Slab" w:hAnsi="Josefin Slab"/>
          <w:spacing w:val="-4"/>
          <w:sz w:val="27"/>
        </w:rPr>
        <w:t xml:space="preserve">tiene </w:t>
      </w:r>
      <w:r w:rsidRPr="00594731">
        <w:rPr>
          <w:rFonts w:ascii="Josefin Slab" w:hAnsi="Josefin Slab"/>
          <w:spacing w:val="-3"/>
          <w:sz w:val="27"/>
        </w:rPr>
        <w:t xml:space="preserve">vida. </w:t>
      </w:r>
      <w:r w:rsidRPr="00594731">
        <w:rPr>
          <w:rFonts w:ascii="Josefin Slab" w:hAnsi="Josefin Slab"/>
          <w:spacing w:val="4"/>
          <w:sz w:val="27"/>
        </w:rPr>
        <w:t xml:space="preserve">Por </w:t>
      </w:r>
      <w:r w:rsidRPr="00594731">
        <w:rPr>
          <w:rFonts w:ascii="Josefin Slab" w:hAnsi="Josefin Slab"/>
          <w:sz w:val="27"/>
        </w:rPr>
        <w:t xml:space="preserve">otro </w:t>
      </w:r>
      <w:r w:rsidRPr="00594731">
        <w:rPr>
          <w:rFonts w:ascii="Josefin Slab" w:hAnsi="Josefin Slab"/>
          <w:spacing w:val="-3"/>
          <w:sz w:val="27"/>
        </w:rPr>
        <w:t xml:space="preserve">lado, </w:t>
      </w:r>
      <w:r w:rsidRPr="00594731">
        <w:rPr>
          <w:rFonts w:ascii="Josefin Slab" w:hAnsi="Josefin Slab"/>
          <w:sz w:val="27"/>
        </w:rPr>
        <w:t xml:space="preserve">el </w:t>
      </w:r>
      <w:r w:rsidRPr="00594731">
        <w:rPr>
          <w:rFonts w:ascii="Josefin Slab" w:hAnsi="Josefin Slab"/>
          <w:spacing w:val="-3"/>
          <w:sz w:val="27"/>
        </w:rPr>
        <w:t xml:space="preserve">Espíritu </w:t>
      </w:r>
      <w:r w:rsidRPr="00594731">
        <w:rPr>
          <w:rFonts w:ascii="Josefin Slab" w:hAnsi="Josefin Slab"/>
          <w:sz w:val="27"/>
        </w:rPr>
        <w:t xml:space="preserve">de </w:t>
      </w:r>
      <w:r w:rsidRPr="00594731">
        <w:rPr>
          <w:rFonts w:ascii="Josefin Slab" w:hAnsi="Josefin Slab"/>
          <w:spacing w:val="-4"/>
          <w:sz w:val="27"/>
        </w:rPr>
        <w:t xml:space="preserve">Dios </w:t>
      </w:r>
      <w:r w:rsidRPr="00594731">
        <w:rPr>
          <w:rFonts w:ascii="Josefin Slab" w:hAnsi="Josefin Slab"/>
          <w:spacing w:val="-6"/>
          <w:sz w:val="27"/>
        </w:rPr>
        <w:t xml:space="preserve">sin </w:t>
      </w:r>
      <w:r w:rsidRPr="00594731">
        <w:rPr>
          <w:rFonts w:ascii="Josefin Slab" w:hAnsi="Josefin Slab"/>
          <w:spacing w:val="-8"/>
          <w:sz w:val="27"/>
        </w:rPr>
        <w:t xml:space="preserve">la </w:t>
      </w:r>
      <w:r w:rsidRPr="00594731">
        <w:rPr>
          <w:rFonts w:ascii="Josefin Slab" w:hAnsi="Josefin Slab"/>
          <w:sz w:val="27"/>
        </w:rPr>
        <w:t xml:space="preserve">Palabra de </w:t>
      </w:r>
      <w:r w:rsidRPr="00594731">
        <w:rPr>
          <w:rFonts w:ascii="Josefin Slab" w:hAnsi="Josefin Slab"/>
          <w:spacing w:val="-4"/>
          <w:sz w:val="27"/>
        </w:rPr>
        <w:t xml:space="preserve">Dios </w:t>
      </w:r>
      <w:r w:rsidRPr="00594731">
        <w:rPr>
          <w:rFonts w:ascii="Josefin Slab" w:hAnsi="Josefin Slab"/>
          <w:sz w:val="27"/>
        </w:rPr>
        <w:t xml:space="preserve">está mudo. </w:t>
      </w:r>
      <w:r w:rsidRPr="00594731">
        <w:rPr>
          <w:rFonts w:ascii="Josefin Slab" w:hAnsi="Josefin Slab"/>
          <w:spacing w:val="3"/>
          <w:sz w:val="27"/>
        </w:rPr>
        <w:t xml:space="preserve">Para </w:t>
      </w:r>
      <w:r w:rsidRPr="00594731">
        <w:rPr>
          <w:rFonts w:ascii="Josefin Slab" w:hAnsi="Josefin Slab"/>
          <w:spacing w:val="-5"/>
          <w:sz w:val="27"/>
        </w:rPr>
        <w:t xml:space="preserve">decirlo </w:t>
      </w:r>
      <w:r w:rsidRPr="00594731">
        <w:rPr>
          <w:rFonts w:ascii="Josefin Slab" w:hAnsi="Josefin Slab"/>
          <w:sz w:val="27"/>
        </w:rPr>
        <w:t xml:space="preserve">de otra manera, centrarse en </w:t>
      </w:r>
      <w:r w:rsidRPr="00594731">
        <w:rPr>
          <w:rFonts w:ascii="Josefin Slab" w:hAnsi="Josefin Slab"/>
          <w:spacing w:val="-8"/>
          <w:sz w:val="27"/>
        </w:rPr>
        <w:t xml:space="preserve">la </w:t>
      </w:r>
      <w:r w:rsidRPr="00594731">
        <w:rPr>
          <w:rFonts w:ascii="Josefin Slab" w:hAnsi="Josefin Slab"/>
          <w:sz w:val="27"/>
        </w:rPr>
        <w:t xml:space="preserve">Palabra de </w:t>
      </w:r>
      <w:r w:rsidRPr="00594731">
        <w:rPr>
          <w:rFonts w:ascii="Josefin Slab" w:hAnsi="Josefin Slab"/>
          <w:spacing w:val="-4"/>
          <w:sz w:val="27"/>
        </w:rPr>
        <w:t xml:space="preserve">Dios </w:t>
      </w:r>
      <w:r w:rsidRPr="00594731">
        <w:rPr>
          <w:rFonts w:ascii="Josefin Slab" w:hAnsi="Josefin Slab"/>
          <w:spacing w:val="-6"/>
          <w:sz w:val="27"/>
        </w:rPr>
        <w:t xml:space="preserve">sin  </w:t>
      </w:r>
      <w:r w:rsidRPr="00594731">
        <w:rPr>
          <w:rFonts w:ascii="Josefin Slab" w:hAnsi="Josefin Slab"/>
          <w:sz w:val="27"/>
        </w:rPr>
        <w:t xml:space="preserve">el </w:t>
      </w:r>
      <w:r w:rsidRPr="00594731">
        <w:rPr>
          <w:rFonts w:ascii="Josefin Slab" w:hAnsi="Josefin Slab"/>
          <w:spacing w:val="-3"/>
          <w:sz w:val="27"/>
        </w:rPr>
        <w:t xml:space="preserve">Espíritu </w:t>
      </w:r>
      <w:r w:rsidRPr="00594731">
        <w:rPr>
          <w:rFonts w:ascii="Josefin Slab" w:hAnsi="Josefin Slab"/>
          <w:sz w:val="27"/>
        </w:rPr>
        <w:t xml:space="preserve">de </w:t>
      </w:r>
      <w:r w:rsidRPr="00594731">
        <w:rPr>
          <w:rFonts w:ascii="Josefin Slab" w:hAnsi="Josefin Slab"/>
          <w:spacing w:val="-4"/>
          <w:sz w:val="27"/>
        </w:rPr>
        <w:t xml:space="preserve">Dios </w:t>
      </w:r>
      <w:r w:rsidRPr="00594731">
        <w:rPr>
          <w:rFonts w:ascii="Josefin Slab" w:hAnsi="Josefin Slab"/>
          <w:sz w:val="27"/>
        </w:rPr>
        <w:t xml:space="preserve">conduce al </w:t>
      </w:r>
      <w:r w:rsidRPr="00594731">
        <w:rPr>
          <w:rFonts w:ascii="Josefin Slab" w:hAnsi="Josefin Slab"/>
          <w:spacing w:val="-3"/>
          <w:sz w:val="27"/>
        </w:rPr>
        <w:t xml:space="preserve">formalismo, mientras </w:t>
      </w:r>
      <w:r w:rsidRPr="00594731">
        <w:rPr>
          <w:rFonts w:ascii="Josefin Slab" w:hAnsi="Josefin Slab"/>
          <w:sz w:val="27"/>
        </w:rPr>
        <w:t xml:space="preserve">que centrarse en el </w:t>
      </w:r>
      <w:r w:rsidRPr="00594731">
        <w:rPr>
          <w:rFonts w:ascii="Josefin Slab" w:hAnsi="Josefin Slab"/>
          <w:spacing w:val="-3"/>
          <w:sz w:val="27"/>
        </w:rPr>
        <w:t xml:space="preserve">Espíritu </w:t>
      </w:r>
      <w:r w:rsidRPr="00594731">
        <w:rPr>
          <w:rFonts w:ascii="Josefin Slab" w:hAnsi="Josefin Slab"/>
          <w:sz w:val="27"/>
        </w:rPr>
        <w:t xml:space="preserve">de </w:t>
      </w:r>
      <w:r w:rsidRPr="00594731">
        <w:rPr>
          <w:rFonts w:ascii="Josefin Slab" w:hAnsi="Josefin Slab"/>
          <w:spacing w:val="-4"/>
          <w:sz w:val="27"/>
        </w:rPr>
        <w:t xml:space="preserve">Dios </w:t>
      </w:r>
      <w:r w:rsidRPr="00594731">
        <w:rPr>
          <w:rFonts w:ascii="Josefin Slab" w:hAnsi="Josefin Slab"/>
          <w:sz w:val="27"/>
        </w:rPr>
        <w:t xml:space="preserve">aparte de </w:t>
      </w:r>
      <w:r w:rsidRPr="00594731">
        <w:rPr>
          <w:rFonts w:ascii="Josefin Slab" w:hAnsi="Josefin Slab"/>
          <w:spacing w:val="-8"/>
          <w:sz w:val="27"/>
        </w:rPr>
        <w:t xml:space="preserve">la </w:t>
      </w:r>
      <w:r w:rsidRPr="00594731">
        <w:rPr>
          <w:rFonts w:ascii="Josefin Slab" w:hAnsi="Josefin Slab"/>
          <w:sz w:val="27"/>
        </w:rPr>
        <w:t xml:space="preserve">Palabra de </w:t>
      </w:r>
      <w:r w:rsidRPr="00594731">
        <w:rPr>
          <w:rFonts w:ascii="Josefin Slab" w:hAnsi="Josefin Slab"/>
          <w:spacing w:val="-4"/>
          <w:sz w:val="27"/>
        </w:rPr>
        <w:t xml:space="preserve">Dios </w:t>
      </w:r>
      <w:r w:rsidRPr="00594731">
        <w:rPr>
          <w:rFonts w:ascii="Josefin Slab" w:hAnsi="Josefin Slab"/>
          <w:sz w:val="27"/>
        </w:rPr>
        <w:t xml:space="preserve">conduce al fanatismo. </w:t>
      </w:r>
      <w:r w:rsidRPr="00594731">
        <w:rPr>
          <w:rFonts w:ascii="Josefin Slab" w:hAnsi="Josefin Slab"/>
          <w:spacing w:val="3"/>
          <w:sz w:val="27"/>
        </w:rPr>
        <w:t xml:space="preserve">Pero </w:t>
      </w:r>
      <w:r w:rsidRPr="00594731">
        <w:rPr>
          <w:rFonts w:ascii="Josefin Slab" w:hAnsi="Josefin Slab"/>
          <w:sz w:val="27"/>
        </w:rPr>
        <w:t xml:space="preserve">centrarnos en ambos: </w:t>
      </w:r>
      <w:r w:rsidRPr="00594731">
        <w:rPr>
          <w:rFonts w:ascii="Josefin Slab" w:hAnsi="Josefin Slab"/>
          <w:spacing w:val="-8"/>
          <w:sz w:val="27"/>
        </w:rPr>
        <w:t xml:space="preserve">la </w:t>
      </w:r>
      <w:r w:rsidRPr="00594731">
        <w:rPr>
          <w:rFonts w:ascii="Josefin Slab" w:hAnsi="Josefin Slab"/>
          <w:sz w:val="27"/>
        </w:rPr>
        <w:t xml:space="preserve">Palabra de </w:t>
      </w:r>
      <w:r w:rsidRPr="00594731">
        <w:rPr>
          <w:rFonts w:ascii="Josefin Slab" w:hAnsi="Josefin Slab"/>
          <w:spacing w:val="-4"/>
          <w:sz w:val="27"/>
        </w:rPr>
        <w:t xml:space="preserve">Dios </w:t>
      </w:r>
      <w:r w:rsidRPr="00594731">
        <w:rPr>
          <w:rFonts w:ascii="Josefin Slab" w:hAnsi="Josefin Slab"/>
          <w:sz w:val="27"/>
        </w:rPr>
        <w:t xml:space="preserve">y el </w:t>
      </w:r>
      <w:r w:rsidRPr="00594731">
        <w:rPr>
          <w:rFonts w:ascii="Josefin Slab" w:hAnsi="Josefin Slab"/>
          <w:spacing w:val="-3"/>
          <w:sz w:val="27"/>
        </w:rPr>
        <w:t xml:space="preserve">Espíritu </w:t>
      </w:r>
      <w:r w:rsidRPr="00594731">
        <w:rPr>
          <w:rFonts w:ascii="Josefin Slab" w:hAnsi="Josefin Slab"/>
          <w:sz w:val="27"/>
        </w:rPr>
        <w:t xml:space="preserve">de </w:t>
      </w:r>
      <w:r w:rsidRPr="00594731">
        <w:rPr>
          <w:rFonts w:ascii="Josefin Slab" w:hAnsi="Josefin Slab"/>
          <w:spacing w:val="-4"/>
          <w:sz w:val="27"/>
        </w:rPr>
        <w:t xml:space="preserve">Dios, </w:t>
      </w:r>
      <w:r w:rsidRPr="00594731">
        <w:rPr>
          <w:rFonts w:ascii="Josefin Slab" w:hAnsi="Josefin Slab"/>
          <w:sz w:val="27"/>
        </w:rPr>
        <w:t xml:space="preserve">dará </w:t>
      </w:r>
      <w:r w:rsidRPr="00594731">
        <w:rPr>
          <w:rFonts w:ascii="Josefin Slab" w:hAnsi="Josefin Slab"/>
          <w:spacing w:val="-6"/>
          <w:sz w:val="27"/>
        </w:rPr>
        <w:t xml:space="preserve">lugar </w:t>
      </w:r>
      <w:r w:rsidRPr="00594731">
        <w:rPr>
          <w:rFonts w:ascii="Josefin Slab" w:hAnsi="Josefin Slab"/>
          <w:sz w:val="27"/>
        </w:rPr>
        <w:t xml:space="preserve">al </w:t>
      </w:r>
      <w:r w:rsidRPr="00594731">
        <w:rPr>
          <w:rFonts w:ascii="Josefin Slab" w:hAnsi="Josefin Slab"/>
          <w:spacing w:val="-3"/>
          <w:sz w:val="27"/>
        </w:rPr>
        <w:t xml:space="preserve">crecimiento </w:t>
      </w:r>
      <w:r w:rsidRPr="00594731">
        <w:rPr>
          <w:rFonts w:ascii="Josefin Slab" w:hAnsi="Josefin Slab"/>
          <w:sz w:val="27"/>
        </w:rPr>
        <w:t xml:space="preserve">a </w:t>
      </w:r>
      <w:r w:rsidRPr="00594731">
        <w:rPr>
          <w:rFonts w:ascii="Josefin Slab" w:hAnsi="Josefin Slab"/>
          <w:spacing w:val="-6"/>
          <w:sz w:val="27"/>
        </w:rPr>
        <w:t xml:space="preserve">imagen </w:t>
      </w:r>
      <w:r w:rsidRPr="00594731">
        <w:rPr>
          <w:rFonts w:ascii="Josefin Slab" w:hAnsi="Josefin Slab"/>
          <w:sz w:val="27"/>
        </w:rPr>
        <w:t>de</w:t>
      </w:r>
      <w:r w:rsidRPr="00594731">
        <w:rPr>
          <w:rFonts w:ascii="Josefin Slab" w:hAnsi="Josefin Slab"/>
          <w:spacing w:val="20"/>
          <w:sz w:val="27"/>
        </w:rPr>
        <w:t xml:space="preserve"> </w:t>
      </w:r>
      <w:r w:rsidRPr="00594731">
        <w:rPr>
          <w:rFonts w:ascii="Josefin Slab" w:hAnsi="Josefin Slab"/>
          <w:sz w:val="27"/>
        </w:rPr>
        <w:t>Cristo».</w:t>
      </w:r>
    </w:p>
    <w:p w:rsidR="00703F8A" w:rsidRPr="00594731" w:rsidRDefault="00D9371B" w:rsidP="007A564F">
      <w:pPr>
        <w:pStyle w:val="Prrafodelista"/>
        <w:numPr>
          <w:ilvl w:val="0"/>
          <w:numId w:val="19"/>
        </w:numPr>
        <w:tabs>
          <w:tab w:val="left" w:pos="775"/>
        </w:tabs>
        <w:spacing w:before="56" w:line="276" w:lineRule="auto"/>
        <w:ind w:right="137" w:hanging="405"/>
        <w:jc w:val="both"/>
        <w:rPr>
          <w:rFonts w:ascii="Josefin Slab" w:hAnsi="Josefin Slab"/>
          <w:sz w:val="27"/>
        </w:rPr>
      </w:pPr>
      <w:r w:rsidRPr="00594731">
        <w:rPr>
          <w:rFonts w:ascii="Josefin Slab" w:hAnsi="Josefin Slab"/>
        </w:rPr>
        <w:tab/>
      </w:r>
      <w:bookmarkStart w:id="1596" w:name="_bookmark1573"/>
      <w:bookmarkEnd w:id="1596"/>
      <w:r w:rsidRPr="00594731">
        <w:rPr>
          <w:rFonts w:ascii="Josefin Slab" w:hAnsi="Josefin Slab"/>
          <w:sz w:val="27"/>
        </w:rPr>
        <w:t xml:space="preserve">Martyn </w:t>
      </w:r>
      <w:r w:rsidRPr="00594731">
        <w:rPr>
          <w:rFonts w:ascii="Josefin Slab" w:hAnsi="Josefin Slab"/>
          <w:spacing w:val="2"/>
          <w:sz w:val="27"/>
        </w:rPr>
        <w:t xml:space="preserve">Percy </w:t>
      </w:r>
      <w:r w:rsidRPr="00594731">
        <w:rPr>
          <w:rFonts w:ascii="Josefin Slab" w:hAnsi="Josefin Slab"/>
          <w:spacing w:val="-4"/>
          <w:sz w:val="27"/>
        </w:rPr>
        <w:t xml:space="preserve">escribió: </w:t>
      </w:r>
      <w:r w:rsidRPr="00594731">
        <w:rPr>
          <w:rFonts w:ascii="Josefin Slab" w:hAnsi="Josefin Slab"/>
          <w:spacing w:val="3"/>
          <w:sz w:val="27"/>
        </w:rPr>
        <w:t xml:space="preserve">«Una </w:t>
      </w:r>
      <w:r w:rsidRPr="00594731">
        <w:rPr>
          <w:rFonts w:ascii="Josefin Slab" w:hAnsi="Josefin Slab"/>
          <w:spacing w:val="-3"/>
          <w:sz w:val="27"/>
        </w:rPr>
        <w:t xml:space="preserve">burla </w:t>
      </w:r>
      <w:r w:rsidRPr="00594731">
        <w:rPr>
          <w:rFonts w:ascii="Josefin Slab" w:hAnsi="Josefin Slab"/>
          <w:sz w:val="27"/>
        </w:rPr>
        <w:t xml:space="preserve">repetida con frecuencia contra </w:t>
      </w:r>
      <w:r w:rsidRPr="00594731">
        <w:rPr>
          <w:rFonts w:ascii="Josefin Slab" w:hAnsi="Josefin Slab"/>
          <w:spacing w:val="-5"/>
          <w:sz w:val="27"/>
        </w:rPr>
        <w:t xml:space="preserve">los evangélicos </w:t>
      </w:r>
      <w:r w:rsidRPr="00594731">
        <w:rPr>
          <w:rFonts w:ascii="Josefin Slab" w:hAnsi="Josefin Slab"/>
          <w:sz w:val="27"/>
        </w:rPr>
        <w:t xml:space="preserve">es que </w:t>
      </w:r>
      <w:r w:rsidRPr="00594731">
        <w:rPr>
          <w:rFonts w:ascii="Josefin Slab" w:hAnsi="Josefin Slab"/>
          <w:spacing w:val="-6"/>
          <w:sz w:val="27"/>
        </w:rPr>
        <w:t xml:space="preserve">ellos </w:t>
      </w:r>
      <w:r w:rsidRPr="00594731">
        <w:rPr>
          <w:rFonts w:ascii="Josefin Slab" w:hAnsi="Josefin Slab"/>
          <w:sz w:val="27"/>
        </w:rPr>
        <w:t xml:space="preserve">creían en una </w:t>
      </w:r>
      <w:r w:rsidRPr="00594731">
        <w:rPr>
          <w:rFonts w:ascii="Josefin Slab" w:hAnsi="Josefin Slab"/>
          <w:spacing w:val="-4"/>
          <w:sz w:val="27"/>
        </w:rPr>
        <w:t xml:space="preserve">Trinidad </w:t>
      </w:r>
      <w:r w:rsidRPr="00594731">
        <w:rPr>
          <w:rFonts w:ascii="Josefin Slab" w:hAnsi="Josefin Slab"/>
          <w:sz w:val="27"/>
        </w:rPr>
        <w:t xml:space="preserve">diferente al resto de </w:t>
      </w:r>
      <w:r w:rsidRPr="00594731">
        <w:rPr>
          <w:rFonts w:ascii="Josefin Slab" w:hAnsi="Josefin Slab"/>
          <w:spacing w:val="-8"/>
          <w:sz w:val="27"/>
        </w:rPr>
        <w:t xml:space="preserve">la </w:t>
      </w:r>
      <w:r w:rsidRPr="00594731">
        <w:rPr>
          <w:rFonts w:ascii="Josefin Slab" w:hAnsi="Josefin Slab"/>
          <w:spacing w:val="-3"/>
          <w:sz w:val="27"/>
        </w:rPr>
        <w:t xml:space="preserve">cristiandad: </w:t>
      </w:r>
      <w:r w:rsidRPr="00594731">
        <w:rPr>
          <w:rFonts w:ascii="Josefin Slab" w:hAnsi="Josefin Slab"/>
          <w:sz w:val="27"/>
        </w:rPr>
        <w:t xml:space="preserve">el </w:t>
      </w:r>
      <w:r w:rsidRPr="00594731">
        <w:rPr>
          <w:rFonts w:ascii="Josefin Slab" w:hAnsi="Josefin Slab"/>
          <w:spacing w:val="2"/>
          <w:sz w:val="27"/>
        </w:rPr>
        <w:t xml:space="preserve">Padre, </w:t>
      </w:r>
      <w:r w:rsidRPr="00594731">
        <w:rPr>
          <w:rFonts w:ascii="Josefin Slab" w:hAnsi="Josefin Slab"/>
          <w:sz w:val="27"/>
        </w:rPr>
        <w:t xml:space="preserve">el </w:t>
      </w:r>
      <w:r w:rsidRPr="00594731">
        <w:rPr>
          <w:rFonts w:ascii="Josefin Slab" w:hAnsi="Josefin Slab"/>
          <w:spacing w:val="-4"/>
          <w:sz w:val="27"/>
        </w:rPr>
        <w:t xml:space="preserve">Hijo </w:t>
      </w:r>
      <w:r w:rsidRPr="00594731">
        <w:rPr>
          <w:rFonts w:ascii="Josefin Slab" w:hAnsi="Josefin Slab"/>
          <w:sz w:val="27"/>
        </w:rPr>
        <w:t xml:space="preserve">y </w:t>
      </w:r>
      <w:r w:rsidRPr="00594731">
        <w:rPr>
          <w:rFonts w:ascii="Josefin Slab" w:hAnsi="Josefin Slab"/>
          <w:spacing w:val="-8"/>
          <w:sz w:val="27"/>
        </w:rPr>
        <w:t xml:space="preserve">la </w:t>
      </w:r>
      <w:r w:rsidRPr="00594731">
        <w:rPr>
          <w:rFonts w:ascii="Josefin Slab" w:hAnsi="Josefin Slab"/>
          <w:spacing w:val="-3"/>
          <w:sz w:val="27"/>
        </w:rPr>
        <w:t xml:space="preserve">Sagrada </w:t>
      </w:r>
      <w:r w:rsidRPr="00594731">
        <w:rPr>
          <w:rFonts w:ascii="Josefin Slab" w:hAnsi="Josefin Slab"/>
          <w:sz w:val="27"/>
        </w:rPr>
        <w:t xml:space="preserve">Escritura» («Whose </w:t>
      </w:r>
      <w:r w:rsidRPr="00594731">
        <w:rPr>
          <w:rFonts w:ascii="Josefin Slab" w:hAnsi="Josefin Slab"/>
          <w:spacing w:val="-4"/>
          <w:sz w:val="27"/>
        </w:rPr>
        <w:t xml:space="preserve">Time </w:t>
      </w:r>
      <w:r w:rsidRPr="00594731">
        <w:rPr>
          <w:rFonts w:ascii="Josefin Slab" w:hAnsi="Josefin Slab"/>
          <w:sz w:val="27"/>
        </w:rPr>
        <w:t xml:space="preserve">Is It Anyway?», en </w:t>
      </w:r>
      <w:r w:rsidRPr="00594731">
        <w:rPr>
          <w:rFonts w:ascii="Josefin Slab" w:hAnsi="Josefin Slab"/>
          <w:i/>
          <w:spacing w:val="2"/>
          <w:sz w:val="27"/>
        </w:rPr>
        <w:t>Christian Millennarianism</w:t>
      </w:r>
      <w:r w:rsidRPr="00594731">
        <w:rPr>
          <w:rFonts w:ascii="Josefin Slab" w:hAnsi="Josefin Slab"/>
          <w:spacing w:val="2"/>
          <w:sz w:val="27"/>
        </w:rPr>
        <w:t xml:space="preserve">, </w:t>
      </w:r>
      <w:r w:rsidRPr="00594731">
        <w:rPr>
          <w:rFonts w:ascii="Josefin Slab" w:hAnsi="Josefin Slab"/>
          <w:sz w:val="27"/>
        </w:rPr>
        <w:t xml:space="preserve">ed. Stephen  Hunt </w:t>
      </w:r>
      <w:r w:rsidRPr="00594731">
        <w:rPr>
          <w:rFonts w:ascii="Josefin Slab" w:hAnsi="Josefin Slab"/>
          <w:spacing w:val="-4"/>
          <w:sz w:val="27"/>
        </w:rPr>
        <w:t xml:space="preserve">[Bloomington, </w:t>
      </w:r>
      <w:r w:rsidRPr="00594731">
        <w:rPr>
          <w:rFonts w:ascii="Josefin Slab" w:hAnsi="Josefin Slab"/>
          <w:sz w:val="27"/>
        </w:rPr>
        <w:t xml:space="preserve">IN: </w:t>
      </w:r>
      <w:r w:rsidRPr="00594731">
        <w:rPr>
          <w:rFonts w:ascii="Josefin Slab" w:hAnsi="Josefin Slab"/>
          <w:spacing w:val="-3"/>
          <w:sz w:val="27"/>
        </w:rPr>
        <w:t xml:space="preserve">Indiana </w:t>
      </w:r>
      <w:r w:rsidRPr="00594731">
        <w:rPr>
          <w:rFonts w:ascii="Josefin Slab" w:hAnsi="Josefin Slab"/>
          <w:spacing w:val="4"/>
          <w:sz w:val="27"/>
        </w:rPr>
        <w:t xml:space="preserve">UP, </w:t>
      </w:r>
      <w:r w:rsidRPr="00594731">
        <w:rPr>
          <w:rFonts w:ascii="Josefin Slab" w:hAnsi="Josefin Slab"/>
          <w:sz w:val="27"/>
        </w:rPr>
        <w:t>2001], p.</w:t>
      </w:r>
      <w:r w:rsidRPr="00594731">
        <w:rPr>
          <w:rFonts w:ascii="Josefin Slab" w:hAnsi="Josefin Slab"/>
          <w:spacing w:val="59"/>
          <w:sz w:val="27"/>
        </w:rPr>
        <w:t xml:space="preserve"> </w:t>
      </w:r>
      <w:r w:rsidRPr="00594731">
        <w:rPr>
          <w:rFonts w:ascii="Josefin Slab" w:hAnsi="Josefin Slab"/>
          <w:sz w:val="27"/>
        </w:rPr>
        <w:t>33).</w:t>
      </w:r>
    </w:p>
    <w:p w:rsidR="00703F8A" w:rsidRPr="00594731" w:rsidRDefault="00D9371B" w:rsidP="007A564F">
      <w:pPr>
        <w:pStyle w:val="Prrafodelista"/>
        <w:numPr>
          <w:ilvl w:val="0"/>
          <w:numId w:val="19"/>
        </w:numPr>
        <w:tabs>
          <w:tab w:val="left" w:pos="779"/>
          <w:tab w:val="left" w:pos="2978"/>
          <w:tab w:val="left" w:pos="4867"/>
          <w:tab w:val="left" w:pos="6366"/>
          <w:tab w:val="left" w:pos="8285"/>
        </w:tabs>
        <w:spacing w:before="52" w:line="276" w:lineRule="auto"/>
        <w:ind w:right="160" w:hanging="405"/>
        <w:rPr>
          <w:rFonts w:ascii="Josefin Slab" w:hAnsi="Josefin Slab"/>
          <w:sz w:val="27"/>
        </w:rPr>
      </w:pPr>
      <w:r w:rsidRPr="00594731">
        <w:rPr>
          <w:rFonts w:ascii="Josefin Slab" w:hAnsi="Josefin Slab"/>
        </w:rPr>
        <w:tab/>
      </w:r>
      <w:bookmarkStart w:id="1597" w:name="_bookmark1574"/>
      <w:bookmarkEnd w:id="1597"/>
      <w:r w:rsidRPr="00594731">
        <w:rPr>
          <w:rFonts w:ascii="Josefin Slab" w:hAnsi="Josefin Slab"/>
          <w:sz w:val="27"/>
        </w:rPr>
        <w:t xml:space="preserve">C. </w:t>
      </w:r>
      <w:r w:rsidRPr="00594731">
        <w:rPr>
          <w:rFonts w:ascii="Josefin Slab" w:hAnsi="Josefin Slab"/>
          <w:spacing w:val="2"/>
          <w:sz w:val="27"/>
        </w:rPr>
        <w:t xml:space="preserve">Peter </w:t>
      </w:r>
      <w:r w:rsidRPr="00594731">
        <w:rPr>
          <w:rFonts w:ascii="Josefin Slab" w:hAnsi="Josefin Slab"/>
          <w:spacing w:val="-7"/>
          <w:sz w:val="27"/>
        </w:rPr>
        <w:t xml:space="preserve">Wagner, </w:t>
      </w:r>
      <w:r w:rsidRPr="00594731">
        <w:rPr>
          <w:rFonts w:ascii="Josefin Slab" w:hAnsi="Josefin Slab"/>
          <w:spacing w:val="7"/>
          <w:sz w:val="27"/>
        </w:rPr>
        <w:t xml:space="preserve">«The </w:t>
      </w:r>
      <w:r w:rsidRPr="00594731">
        <w:rPr>
          <w:rFonts w:ascii="Josefin Slab" w:hAnsi="Josefin Slab"/>
          <w:sz w:val="27"/>
        </w:rPr>
        <w:t xml:space="preserve">New </w:t>
      </w:r>
      <w:r w:rsidRPr="00594731">
        <w:rPr>
          <w:rFonts w:ascii="Josefin Slab" w:hAnsi="Josefin Slab"/>
          <w:spacing w:val="-6"/>
          <w:sz w:val="27"/>
        </w:rPr>
        <w:t xml:space="preserve">Apostolic </w:t>
      </w:r>
      <w:r w:rsidRPr="00594731">
        <w:rPr>
          <w:rFonts w:ascii="Josefin Slab" w:hAnsi="Josefin Slab"/>
          <w:sz w:val="27"/>
        </w:rPr>
        <w:t xml:space="preserve">Reformation Is Not a Cult», </w:t>
      </w:r>
      <w:r w:rsidRPr="00594731">
        <w:rPr>
          <w:rFonts w:ascii="Josefin Slab" w:hAnsi="Josefin Slab"/>
          <w:i/>
          <w:sz w:val="27"/>
        </w:rPr>
        <w:t>Charisma</w:t>
      </w:r>
      <w:r w:rsidRPr="00594731">
        <w:rPr>
          <w:rFonts w:ascii="Josefin Slab" w:hAnsi="Josefin Slab"/>
          <w:i/>
          <w:sz w:val="27"/>
        </w:rPr>
        <w:tab/>
        <w:t>News</w:t>
      </w:r>
      <w:r w:rsidRPr="00594731">
        <w:rPr>
          <w:rFonts w:ascii="Josefin Slab" w:hAnsi="Josefin Slab"/>
          <w:sz w:val="27"/>
        </w:rPr>
        <w:t>,</w:t>
      </w:r>
      <w:r w:rsidRPr="00594731">
        <w:rPr>
          <w:rFonts w:ascii="Josefin Slab" w:hAnsi="Josefin Slab"/>
          <w:sz w:val="27"/>
        </w:rPr>
        <w:tab/>
        <w:t>24</w:t>
      </w:r>
      <w:r w:rsidRPr="00594731">
        <w:rPr>
          <w:rFonts w:ascii="Josefin Slab" w:hAnsi="Josefin Slab"/>
          <w:sz w:val="27"/>
        </w:rPr>
        <w:tab/>
      </w:r>
      <w:r w:rsidRPr="00594731">
        <w:rPr>
          <w:rFonts w:ascii="Josefin Slab" w:hAnsi="Josefin Slab"/>
          <w:spacing w:val="-3"/>
          <w:sz w:val="27"/>
        </w:rPr>
        <w:t>agosto</w:t>
      </w:r>
      <w:r w:rsidRPr="00594731">
        <w:rPr>
          <w:rFonts w:ascii="Josefin Slab" w:hAnsi="Josefin Slab"/>
          <w:spacing w:val="-3"/>
          <w:sz w:val="27"/>
        </w:rPr>
        <w:tab/>
      </w:r>
      <w:r w:rsidRPr="00594731">
        <w:rPr>
          <w:rFonts w:ascii="Josefin Slab" w:hAnsi="Josefin Slab"/>
          <w:spacing w:val="-7"/>
          <w:sz w:val="27"/>
        </w:rPr>
        <w:t>2011,</w:t>
      </w:r>
      <w:hyperlink r:id="rId90">
        <w:r w:rsidRPr="00594731">
          <w:rPr>
            <w:rFonts w:ascii="Josefin Slab" w:hAnsi="Josefin Slab"/>
            <w:spacing w:val="-7"/>
            <w:sz w:val="27"/>
          </w:rPr>
          <w:t xml:space="preserve"> </w:t>
        </w:r>
        <w:r w:rsidRPr="00594731">
          <w:rPr>
            <w:rFonts w:ascii="Josefin Slab" w:hAnsi="Josefin Slab"/>
            <w:sz w:val="27"/>
          </w:rPr>
          <w:t>http://www.charismanews.com/opinion/31851-the-new-apostolic-</w:t>
        </w:r>
      </w:hyperlink>
      <w:r w:rsidRPr="00594731">
        <w:rPr>
          <w:rFonts w:ascii="Josefin Slab" w:hAnsi="Josefin Slab"/>
          <w:sz w:val="27"/>
        </w:rPr>
        <w:t xml:space="preserve"> reformation-is-not-a-cult.</w:t>
      </w:r>
    </w:p>
    <w:p w:rsidR="00703F8A" w:rsidRPr="00594731" w:rsidRDefault="00D9371B" w:rsidP="007A564F">
      <w:pPr>
        <w:pStyle w:val="Prrafodelista"/>
        <w:numPr>
          <w:ilvl w:val="0"/>
          <w:numId w:val="19"/>
        </w:numPr>
        <w:tabs>
          <w:tab w:val="left" w:pos="719"/>
        </w:tabs>
        <w:spacing w:before="51" w:line="276" w:lineRule="auto"/>
        <w:ind w:right="167" w:hanging="405"/>
        <w:rPr>
          <w:rFonts w:ascii="Josefin Slab" w:hAnsi="Josefin Slab"/>
          <w:sz w:val="27"/>
        </w:rPr>
      </w:pPr>
      <w:bookmarkStart w:id="1598" w:name="_bookmark1575"/>
      <w:bookmarkEnd w:id="1598"/>
      <w:r w:rsidRPr="00594731">
        <w:rPr>
          <w:rFonts w:ascii="Josefin Slab" w:hAnsi="Josefin Slab"/>
          <w:spacing w:val="3"/>
          <w:sz w:val="27"/>
        </w:rPr>
        <w:t xml:space="preserve">Para </w:t>
      </w:r>
      <w:r w:rsidRPr="00594731">
        <w:rPr>
          <w:rFonts w:ascii="Josefin Slab" w:hAnsi="Josefin Slab"/>
          <w:sz w:val="27"/>
        </w:rPr>
        <w:t xml:space="preserve">más </w:t>
      </w:r>
      <w:r w:rsidRPr="00594731">
        <w:rPr>
          <w:rFonts w:ascii="Josefin Slab" w:hAnsi="Josefin Slab"/>
          <w:spacing w:val="-3"/>
          <w:sz w:val="27"/>
        </w:rPr>
        <w:t xml:space="preserve">información </w:t>
      </w:r>
      <w:r w:rsidRPr="00594731">
        <w:rPr>
          <w:rFonts w:ascii="Josefin Slab" w:hAnsi="Josefin Slab"/>
          <w:sz w:val="27"/>
        </w:rPr>
        <w:t xml:space="preserve">sobre el </w:t>
      </w:r>
      <w:r w:rsidRPr="00594731">
        <w:rPr>
          <w:rFonts w:ascii="Josefin Slab" w:hAnsi="Josefin Slab"/>
          <w:spacing w:val="-5"/>
          <w:sz w:val="27"/>
        </w:rPr>
        <w:t xml:space="preserve">ministerio </w:t>
      </w:r>
      <w:r w:rsidRPr="00594731">
        <w:rPr>
          <w:rFonts w:ascii="Josefin Slab" w:hAnsi="Josefin Slab"/>
          <w:sz w:val="27"/>
        </w:rPr>
        <w:t xml:space="preserve">de </w:t>
      </w:r>
      <w:r w:rsidRPr="00594731">
        <w:rPr>
          <w:rFonts w:ascii="Josefin Slab" w:hAnsi="Josefin Slab"/>
          <w:spacing w:val="2"/>
          <w:sz w:val="27"/>
        </w:rPr>
        <w:t xml:space="preserve">Peter </w:t>
      </w:r>
      <w:r w:rsidRPr="00594731">
        <w:rPr>
          <w:rFonts w:ascii="Josefin Slab" w:hAnsi="Josefin Slab"/>
          <w:spacing w:val="-7"/>
          <w:sz w:val="27"/>
        </w:rPr>
        <w:t xml:space="preserve">Wagner, </w:t>
      </w:r>
      <w:r w:rsidRPr="00594731">
        <w:rPr>
          <w:rFonts w:ascii="Josefin Slab" w:hAnsi="Josefin Slab"/>
          <w:sz w:val="27"/>
        </w:rPr>
        <w:t xml:space="preserve">ver el </w:t>
      </w:r>
      <w:r w:rsidRPr="00594731">
        <w:rPr>
          <w:rFonts w:ascii="Josefin Slab" w:hAnsi="Josefin Slab"/>
          <w:spacing w:val="-3"/>
          <w:sz w:val="27"/>
        </w:rPr>
        <w:t xml:space="preserve">capítulo  </w:t>
      </w:r>
      <w:r w:rsidRPr="00594731">
        <w:rPr>
          <w:rFonts w:ascii="Josefin Slab" w:hAnsi="Josefin Slab"/>
          <w:sz w:val="27"/>
        </w:rPr>
        <w:t>5.</w:t>
      </w:r>
    </w:p>
    <w:p w:rsidR="00703F8A" w:rsidRPr="00594731" w:rsidRDefault="00D9371B" w:rsidP="007A564F">
      <w:pPr>
        <w:pStyle w:val="Prrafodelista"/>
        <w:numPr>
          <w:ilvl w:val="0"/>
          <w:numId w:val="19"/>
        </w:numPr>
        <w:tabs>
          <w:tab w:val="left" w:pos="709"/>
        </w:tabs>
        <w:spacing w:before="48" w:line="276" w:lineRule="auto"/>
        <w:ind w:right="152" w:hanging="405"/>
        <w:jc w:val="both"/>
        <w:rPr>
          <w:rFonts w:ascii="Josefin Slab" w:hAnsi="Josefin Slab"/>
          <w:sz w:val="27"/>
        </w:rPr>
      </w:pPr>
      <w:bookmarkStart w:id="1599" w:name="_bookmark1576"/>
      <w:bookmarkEnd w:id="1599"/>
      <w:r w:rsidRPr="00594731">
        <w:rPr>
          <w:rFonts w:ascii="Josefin Slab" w:hAnsi="Josefin Slab"/>
          <w:sz w:val="27"/>
        </w:rPr>
        <w:t xml:space="preserve">Jack Deere, </w:t>
      </w:r>
      <w:r w:rsidRPr="00594731">
        <w:rPr>
          <w:rFonts w:ascii="Josefin Slab" w:hAnsi="Josefin Slab"/>
          <w:spacing w:val="-3"/>
          <w:sz w:val="27"/>
        </w:rPr>
        <w:t xml:space="preserve">citado </w:t>
      </w:r>
      <w:r w:rsidRPr="00594731">
        <w:rPr>
          <w:rFonts w:ascii="Josefin Slab" w:hAnsi="Josefin Slab"/>
          <w:sz w:val="27"/>
        </w:rPr>
        <w:t xml:space="preserve">en Mark Thompson, «Spiritual Warfare: What Happens When I Contradict Myself», </w:t>
      </w:r>
      <w:r w:rsidRPr="00594731">
        <w:rPr>
          <w:rFonts w:ascii="Josefin Slab" w:hAnsi="Josefin Slab"/>
          <w:i/>
          <w:sz w:val="27"/>
        </w:rPr>
        <w:t xml:space="preserve">The </w:t>
      </w:r>
      <w:r w:rsidRPr="00594731">
        <w:rPr>
          <w:rFonts w:ascii="Josefin Slab" w:hAnsi="Josefin Slab"/>
          <w:i/>
          <w:spacing w:val="2"/>
          <w:sz w:val="27"/>
        </w:rPr>
        <w:t>Briefing</w:t>
      </w:r>
      <w:r w:rsidRPr="00594731">
        <w:rPr>
          <w:rFonts w:ascii="Josefin Slab" w:hAnsi="Josefin Slab"/>
          <w:spacing w:val="2"/>
          <w:sz w:val="27"/>
        </w:rPr>
        <w:t xml:space="preserve">, </w:t>
      </w:r>
      <w:r w:rsidRPr="00594731">
        <w:rPr>
          <w:rFonts w:ascii="Josefin Slab" w:hAnsi="Josefin Slab"/>
          <w:sz w:val="27"/>
        </w:rPr>
        <w:t xml:space="preserve">no. 45/46 (24 </w:t>
      </w:r>
      <w:r w:rsidRPr="00594731">
        <w:rPr>
          <w:rFonts w:ascii="Josefin Slab" w:hAnsi="Josefin Slab"/>
          <w:spacing w:val="-3"/>
          <w:sz w:val="27"/>
        </w:rPr>
        <w:t xml:space="preserve">abril </w:t>
      </w:r>
      <w:r w:rsidRPr="00594731">
        <w:rPr>
          <w:rFonts w:ascii="Josefin Slab" w:hAnsi="Josefin Slab"/>
          <w:sz w:val="27"/>
        </w:rPr>
        <w:t xml:space="preserve">1990): p. </w:t>
      </w:r>
      <w:r w:rsidRPr="00594731">
        <w:rPr>
          <w:rFonts w:ascii="Josefin Slab" w:hAnsi="Josefin Slab"/>
          <w:spacing w:val="-5"/>
          <w:sz w:val="27"/>
        </w:rPr>
        <w:t xml:space="preserve">11. </w:t>
      </w:r>
      <w:r w:rsidRPr="00594731">
        <w:rPr>
          <w:rFonts w:ascii="Josefin Slab" w:hAnsi="Josefin Slab"/>
          <w:sz w:val="27"/>
        </w:rPr>
        <w:t xml:space="preserve">Esta </w:t>
      </w:r>
      <w:r w:rsidRPr="00594731">
        <w:rPr>
          <w:rFonts w:ascii="Josefin Slab" w:hAnsi="Josefin Slab"/>
          <w:spacing w:val="-4"/>
          <w:sz w:val="27"/>
        </w:rPr>
        <w:t xml:space="preserve">cita </w:t>
      </w:r>
      <w:r w:rsidRPr="00594731">
        <w:rPr>
          <w:rFonts w:ascii="Josefin Slab" w:hAnsi="Josefin Slab"/>
          <w:sz w:val="27"/>
        </w:rPr>
        <w:t>se tomó de una conferencia de Jack Deere en el año 1990.</w:t>
      </w:r>
    </w:p>
    <w:p w:rsidR="00703F8A" w:rsidRPr="00594731" w:rsidRDefault="00D9371B" w:rsidP="007A564F">
      <w:pPr>
        <w:pStyle w:val="Prrafodelista"/>
        <w:numPr>
          <w:ilvl w:val="0"/>
          <w:numId w:val="19"/>
        </w:numPr>
        <w:tabs>
          <w:tab w:val="left" w:pos="745"/>
        </w:tabs>
        <w:spacing w:line="276" w:lineRule="auto"/>
        <w:ind w:right="175" w:hanging="405"/>
        <w:jc w:val="both"/>
        <w:rPr>
          <w:rFonts w:ascii="Josefin Slab" w:hAnsi="Josefin Slab"/>
          <w:sz w:val="27"/>
        </w:rPr>
      </w:pPr>
      <w:r w:rsidRPr="00594731">
        <w:rPr>
          <w:rFonts w:ascii="Josefin Slab" w:hAnsi="Josefin Slab"/>
        </w:rPr>
        <w:tab/>
      </w:r>
      <w:bookmarkStart w:id="1600" w:name="_bookmark1577"/>
      <w:bookmarkEnd w:id="1600"/>
      <w:r w:rsidRPr="00594731">
        <w:rPr>
          <w:rFonts w:ascii="Josefin Slab" w:hAnsi="Josefin Slab"/>
          <w:sz w:val="27"/>
        </w:rPr>
        <w:t xml:space="preserve">Jack Deere, </w:t>
      </w:r>
      <w:r w:rsidRPr="00594731">
        <w:rPr>
          <w:rFonts w:ascii="Josefin Slab" w:hAnsi="Josefin Slab"/>
          <w:i/>
          <w:sz w:val="27"/>
        </w:rPr>
        <w:t xml:space="preserve">The </w:t>
      </w:r>
      <w:r w:rsidRPr="00594731">
        <w:rPr>
          <w:rFonts w:ascii="Josefin Slab" w:hAnsi="Josefin Slab"/>
          <w:i/>
          <w:spacing w:val="3"/>
          <w:sz w:val="27"/>
        </w:rPr>
        <w:t xml:space="preserve">Gift </w:t>
      </w:r>
      <w:r w:rsidRPr="00594731">
        <w:rPr>
          <w:rFonts w:ascii="Josefin Slab" w:hAnsi="Josefin Slab"/>
          <w:i/>
          <w:sz w:val="27"/>
        </w:rPr>
        <w:t xml:space="preserve">of Prophecy </w:t>
      </w:r>
      <w:r w:rsidRPr="00594731">
        <w:rPr>
          <w:rFonts w:ascii="Josefin Slab" w:hAnsi="Josefin Slab"/>
          <w:spacing w:val="-6"/>
          <w:sz w:val="27"/>
        </w:rPr>
        <w:t xml:space="preserve">(Ventura, CA: </w:t>
      </w:r>
      <w:r w:rsidRPr="00594731">
        <w:rPr>
          <w:rFonts w:ascii="Josefin Slab" w:hAnsi="Josefin Slab"/>
          <w:sz w:val="27"/>
        </w:rPr>
        <w:t xml:space="preserve">Gospel </w:t>
      </w:r>
      <w:r w:rsidRPr="00594731">
        <w:rPr>
          <w:rFonts w:ascii="Josefin Slab" w:hAnsi="Josefin Slab"/>
          <w:spacing w:val="-6"/>
          <w:sz w:val="27"/>
        </w:rPr>
        <w:t xml:space="preserve">Light, </w:t>
      </w:r>
      <w:r w:rsidRPr="00594731">
        <w:rPr>
          <w:rFonts w:ascii="Josefin Slab" w:hAnsi="Josefin Slab"/>
          <w:sz w:val="27"/>
        </w:rPr>
        <w:t>2008), p. 141.</w:t>
      </w:r>
    </w:p>
    <w:p w:rsidR="00703F8A" w:rsidRPr="00594731" w:rsidRDefault="00D9371B" w:rsidP="007A564F">
      <w:pPr>
        <w:pStyle w:val="Prrafodelista"/>
        <w:numPr>
          <w:ilvl w:val="0"/>
          <w:numId w:val="19"/>
        </w:numPr>
        <w:tabs>
          <w:tab w:val="left" w:pos="765"/>
        </w:tabs>
        <w:spacing w:before="48" w:line="276" w:lineRule="auto"/>
        <w:ind w:right="190" w:hanging="405"/>
        <w:jc w:val="both"/>
        <w:rPr>
          <w:rFonts w:ascii="Josefin Slab" w:hAnsi="Josefin Slab"/>
          <w:sz w:val="27"/>
        </w:rPr>
      </w:pPr>
      <w:r w:rsidRPr="00594731">
        <w:rPr>
          <w:rFonts w:ascii="Josefin Slab" w:hAnsi="Josefin Slab"/>
        </w:rPr>
        <w:tab/>
      </w:r>
      <w:bookmarkStart w:id="1601" w:name="_bookmark1578"/>
      <w:bookmarkEnd w:id="1601"/>
      <w:r w:rsidRPr="00594731">
        <w:rPr>
          <w:rFonts w:ascii="Josefin Slab" w:hAnsi="Josefin Slab"/>
          <w:spacing w:val="-3"/>
          <w:sz w:val="27"/>
        </w:rPr>
        <w:t xml:space="preserve">Donald </w:t>
      </w:r>
      <w:r w:rsidRPr="00594731">
        <w:rPr>
          <w:rFonts w:ascii="Josefin Slab" w:hAnsi="Josefin Slab"/>
          <w:sz w:val="27"/>
        </w:rPr>
        <w:t xml:space="preserve">G. </w:t>
      </w:r>
      <w:r w:rsidRPr="00594731">
        <w:rPr>
          <w:rFonts w:ascii="Josefin Slab" w:hAnsi="Josefin Slab"/>
          <w:spacing w:val="-3"/>
          <w:sz w:val="27"/>
        </w:rPr>
        <w:t xml:space="preserve">Bloesch, </w:t>
      </w:r>
      <w:r w:rsidRPr="00594731">
        <w:rPr>
          <w:rFonts w:ascii="Josefin Slab" w:hAnsi="Josefin Slab"/>
          <w:i/>
          <w:sz w:val="27"/>
        </w:rPr>
        <w:t xml:space="preserve">The Holy </w:t>
      </w:r>
      <w:r w:rsidRPr="00594731">
        <w:rPr>
          <w:rFonts w:ascii="Josefin Slab" w:hAnsi="Josefin Slab"/>
          <w:i/>
          <w:spacing w:val="4"/>
          <w:sz w:val="27"/>
        </w:rPr>
        <w:t xml:space="preserve">Spirit </w:t>
      </w:r>
      <w:r w:rsidRPr="00594731">
        <w:rPr>
          <w:rFonts w:ascii="Josefin Slab" w:hAnsi="Josefin Slab"/>
          <w:sz w:val="27"/>
        </w:rPr>
        <w:t xml:space="preserve">(Downers Grove, IL: </w:t>
      </w:r>
      <w:r w:rsidRPr="00594731">
        <w:rPr>
          <w:rFonts w:ascii="Josefin Slab" w:hAnsi="Josefin Slab"/>
          <w:spacing w:val="-6"/>
          <w:sz w:val="27"/>
        </w:rPr>
        <w:t xml:space="preserve">InterVarsity, </w:t>
      </w:r>
      <w:r w:rsidRPr="00594731">
        <w:rPr>
          <w:rFonts w:ascii="Josefin Slab" w:hAnsi="Josefin Slab"/>
          <w:sz w:val="27"/>
        </w:rPr>
        <w:t>2000), pp.</w:t>
      </w:r>
      <w:r w:rsidRPr="00594731">
        <w:rPr>
          <w:rFonts w:ascii="Josefin Slab" w:hAnsi="Josefin Slab"/>
          <w:spacing w:val="27"/>
          <w:sz w:val="27"/>
        </w:rPr>
        <w:t xml:space="preserve"> </w:t>
      </w:r>
      <w:r w:rsidRPr="00594731">
        <w:rPr>
          <w:rFonts w:ascii="Josefin Slab" w:hAnsi="Josefin Slab"/>
          <w:sz w:val="27"/>
        </w:rPr>
        <w:t>187–88.</w:t>
      </w:r>
    </w:p>
    <w:p w:rsidR="00703F8A" w:rsidRPr="00594731" w:rsidRDefault="00D9371B" w:rsidP="007A564F">
      <w:pPr>
        <w:pStyle w:val="Prrafodelista"/>
        <w:numPr>
          <w:ilvl w:val="0"/>
          <w:numId w:val="19"/>
        </w:numPr>
        <w:tabs>
          <w:tab w:val="left" w:pos="729"/>
        </w:tabs>
        <w:spacing w:before="48" w:line="276" w:lineRule="auto"/>
        <w:ind w:right="138" w:hanging="405"/>
        <w:rPr>
          <w:rFonts w:ascii="Josefin Slab" w:hAnsi="Josefin Slab"/>
          <w:sz w:val="27"/>
        </w:rPr>
      </w:pPr>
      <w:r w:rsidRPr="00594731">
        <w:rPr>
          <w:rFonts w:ascii="Josefin Slab" w:hAnsi="Josefin Slab"/>
        </w:rPr>
        <w:tab/>
      </w:r>
      <w:bookmarkStart w:id="1602" w:name="_bookmark1579"/>
      <w:bookmarkEnd w:id="1602"/>
      <w:r w:rsidRPr="00594731">
        <w:rPr>
          <w:rFonts w:ascii="Josefin Slab" w:hAnsi="Josefin Slab"/>
          <w:sz w:val="27"/>
        </w:rPr>
        <w:t xml:space="preserve">Jonathan Edwards </w:t>
      </w:r>
      <w:r w:rsidRPr="00594731">
        <w:rPr>
          <w:rFonts w:ascii="Josefin Slab" w:hAnsi="Josefin Slab"/>
          <w:spacing w:val="-6"/>
          <w:sz w:val="27"/>
        </w:rPr>
        <w:t xml:space="preserve">explicó: </w:t>
      </w:r>
      <w:r w:rsidRPr="00594731">
        <w:rPr>
          <w:rFonts w:ascii="Josefin Slab" w:hAnsi="Josefin Slab"/>
          <w:spacing w:val="2"/>
          <w:sz w:val="27"/>
        </w:rPr>
        <w:t xml:space="preserve">«Otra </w:t>
      </w:r>
      <w:r w:rsidRPr="00594731">
        <w:rPr>
          <w:rFonts w:ascii="Josefin Slab" w:hAnsi="Josefin Slab"/>
          <w:spacing w:val="-6"/>
          <w:sz w:val="27"/>
        </w:rPr>
        <w:t xml:space="preserve">regla </w:t>
      </w:r>
      <w:r w:rsidRPr="00594731">
        <w:rPr>
          <w:rFonts w:ascii="Josefin Slab" w:hAnsi="Josefin Slab"/>
          <w:sz w:val="27"/>
        </w:rPr>
        <w:t xml:space="preserve">para </w:t>
      </w:r>
      <w:r w:rsidRPr="00594731">
        <w:rPr>
          <w:rFonts w:ascii="Josefin Slab" w:hAnsi="Josefin Slab"/>
          <w:spacing w:val="-3"/>
          <w:sz w:val="27"/>
        </w:rPr>
        <w:t xml:space="preserve">juzgar </w:t>
      </w:r>
      <w:r w:rsidRPr="00594731">
        <w:rPr>
          <w:rFonts w:ascii="Josefin Slab" w:hAnsi="Josefin Slab"/>
          <w:spacing w:val="-5"/>
          <w:sz w:val="27"/>
        </w:rPr>
        <w:t xml:space="preserve">los </w:t>
      </w:r>
      <w:r w:rsidRPr="00594731">
        <w:rPr>
          <w:rFonts w:ascii="Josefin Slab" w:hAnsi="Josefin Slab"/>
          <w:sz w:val="27"/>
        </w:rPr>
        <w:t>espíritus puede ser dada</w:t>
      </w:r>
      <w:r w:rsidRPr="00594731">
        <w:rPr>
          <w:sz w:val="27"/>
        </w:rPr>
        <w:t>…</w:t>
      </w:r>
      <w:r w:rsidRPr="00594731">
        <w:rPr>
          <w:rFonts w:ascii="Josefin Slab" w:hAnsi="Josefin Slab"/>
          <w:sz w:val="27"/>
        </w:rPr>
        <w:t xml:space="preserve"> </w:t>
      </w:r>
      <w:r w:rsidRPr="00594731">
        <w:rPr>
          <w:rFonts w:ascii="Josefin Slab" w:hAnsi="Josefin Slab"/>
          <w:spacing w:val="-3"/>
          <w:sz w:val="27"/>
        </w:rPr>
        <w:t xml:space="preserve">mediante </w:t>
      </w:r>
      <w:r w:rsidRPr="00594731">
        <w:rPr>
          <w:rFonts w:ascii="Josefin Slab" w:hAnsi="Josefin Slab"/>
          <w:spacing w:val="-8"/>
          <w:sz w:val="27"/>
        </w:rPr>
        <w:t xml:space="preserve">la </w:t>
      </w:r>
      <w:r w:rsidRPr="00594731">
        <w:rPr>
          <w:rFonts w:ascii="Josefin Slab" w:hAnsi="Josefin Slab"/>
          <w:sz w:val="27"/>
        </w:rPr>
        <w:t xml:space="preserve">observación de </w:t>
      </w:r>
      <w:r w:rsidRPr="00594731">
        <w:rPr>
          <w:rFonts w:ascii="Josefin Slab" w:hAnsi="Josefin Slab"/>
          <w:spacing w:val="-8"/>
          <w:sz w:val="27"/>
        </w:rPr>
        <w:t xml:space="preserve">la </w:t>
      </w:r>
      <w:r w:rsidRPr="00594731">
        <w:rPr>
          <w:rFonts w:ascii="Josefin Slab" w:hAnsi="Josefin Slab"/>
          <w:sz w:val="27"/>
        </w:rPr>
        <w:t xml:space="preserve">forma en que opera un </w:t>
      </w:r>
      <w:r w:rsidRPr="00594731">
        <w:rPr>
          <w:rFonts w:ascii="Josefin Slab" w:hAnsi="Josefin Slab"/>
          <w:spacing w:val="-3"/>
          <w:sz w:val="27"/>
        </w:rPr>
        <w:t xml:space="preserve">espíritu </w:t>
      </w:r>
      <w:r w:rsidRPr="00594731">
        <w:rPr>
          <w:rFonts w:ascii="Josefin Slab" w:hAnsi="Josefin Slab"/>
          <w:sz w:val="27"/>
        </w:rPr>
        <w:t xml:space="preserve">que está obrando en un </w:t>
      </w:r>
      <w:r w:rsidRPr="00594731">
        <w:rPr>
          <w:rFonts w:ascii="Josefin Slab" w:hAnsi="Josefin Slab"/>
          <w:spacing w:val="-3"/>
          <w:sz w:val="27"/>
        </w:rPr>
        <w:t>pueblo</w:t>
      </w:r>
      <w:r w:rsidRPr="00594731">
        <w:rPr>
          <w:spacing w:val="-3"/>
          <w:sz w:val="27"/>
        </w:rPr>
        <w:t>…</w:t>
      </w:r>
      <w:r w:rsidRPr="00594731">
        <w:rPr>
          <w:rFonts w:ascii="Josefin Slab" w:hAnsi="Josefin Slab"/>
          <w:spacing w:val="-3"/>
          <w:sz w:val="27"/>
        </w:rPr>
        <w:t xml:space="preserve"> </w:t>
      </w:r>
      <w:r w:rsidRPr="00594731">
        <w:rPr>
          <w:rFonts w:ascii="Josefin Slab" w:hAnsi="Josefin Slab"/>
          <w:spacing w:val="-4"/>
          <w:sz w:val="27"/>
        </w:rPr>
        <w:t xml:space="preserve">[Si] </w:t>
      </w:r>
      <w:r w:rsidRPr="00594731">
        <w:rPr>
          <w:rFonts w:ascii="Josefin Slab" w:hAnsi="Josefin Slab"/>
          <w:sz w:val="27"/>
        </w:rPr>
        <w:t xml:space="preserve">funciona como un </w:t>
      </w:r>
      <w:r w:rsidRPr="00594731">
        <w:rPr>
          <w:rFonts w:ascii="Josefin Slab" w:hAnsi="Josefin Slab"/>
          <w:spacing w:val="-3"/>
          <w:sz w:val="27"/>
        </w:rPr>
        <w:t xml:space="preserve">espíritu </w:t>
      </w:r>
      <w:r w:rsidRPr="00594731">
        <w:rPr>
          <w:rFonts w:ascii="Josefin Slab" w:hAnsi="Josefin Slab"/>
          <w:sz w:val="27"/>
        </w:rPr>
        <w:t xml:space="preserve">de verdad, </w:t>
      </w:r>
      <w:r w:rsidRPr="00594731">
        <w:rPr>
          <w:rFonts w:ascii="Josefin Slab" w:hAnsi="Josefin Slab"/>
          <w:spacing w:val="-4"/>
          <w:sz w:val="27"/>
        </w:rPr>
        <w:t xml:space="preserve">llevando </w:t>
      </w:r>
      <w:r w:rsidRPr="00594731">
        <w:rPr>
          <w:rFonts w:ascii="Josefin Slab" w:hAnsi="Josefin Slab"/>
          <w:spacing w:val="-5"/>
          <w:sz w:val="27"/>
        </w:rPr>
        <w:t xml:space="preserve">las </w:t>
      </w:r>
      <w:r w:rsidRPr="00594731">
        <w:rPr>
          <w:rFonts w:ascii="Josefin Slab" w:hAnsi="Josefin Slab"/>
          <w:sz w:val="27"/>
        </w:rPr>
        <w:t xml:space="preserve">personas a </w:t>
      </w:r>
      <w:r w:rsidRPr="00594731">
        <w:rPr>
          <w:rFonts w:ascii="Josefin Slab" w:hAnsi="Josefin Slab"/>
          <w:spacing w:val="-8"/>
          <w:sz w:val="27"/>
        </w:rPr>
        <w:t xml:space="preserve">la </w:t>
      </w:r>
      <w:r w:rsidRPr="00594731">
        <w:rPr>
          <w:rFonts w:ascii="Josefin Slab" w:hAnsi="Josefin Slab"/>
          <w:sz w:val="27"/>
        </w:rPr>
        <w:t xml:space="preserve">verdad, convenciéndolas de </w:t>
      </w:r>
      <w:r w:rsidRPr="00594731">
        <w:rPr>
          <w:rFonts w:ascii="Josefin Slab" w:hAnsi="Josefin Slab"/>
          <w:spacing w:val="-5"/>
          <w:sz w:val="27"/>
        </w:rPr>
        <w:t xml:space="preserve">las </w:t>
      </w:r>
      <w:r w:rsidRPr="00594731">
        <w:rPr>
          <w:rFonts w:ascii="Josefin Slab" w:hAnsi="Josefin Slab"/>
          <w:sz w:val="27"/>
        </w:rPr>
        <w:t xml:space="preserve">cosas que son verdad, podemos determinar con </w:t>
      </w:r>
      <w:r w:rsidRPr="00594731">
        <w:rPr>
          <w:rFonts w:ascii="Josefin Slab" w:hAnsi="Josefin Slab"/>
          <w:spacing w:val="-4"/>
          <w:sz w:val="27"/>
        </w:rPr>
        <w:t xml:space="preserve">seguridad </w:t>
      </w:r>
      <w:r w:rsidRPr="00594731">
        <w:rPr>
          <w:rFonts w:ascii="Josefin Slab" w:hAnsi="Josefin Slab"/>
          <w:sz w:val="27"/>
        </w:rPr>
        <w:t xml:space="preserve">que se trata de un </w:t>
      </w:r>
      <w:r w:rsidRPr="00594731">
        <w:rPr>
          <w:rFonts w:ascii="Josefin Slab" w:hAnsi="Josefin Slab"/>
          <w:spacing w:val="-3"/>
          <w:sz w:val="27"/>
        </w:rPr>
        <w:t xml:space="preserve">espíritu </w:t>
      </w:r>
      <w:r w:rsidRPr="00594731">
        <w:rPr>
          <w:rFonts w:ascii="Josefin Slab" w:hAnsi="Josefin Slab"/>
          <w:sz w:val="27"/>
        </w:rPr>
        <w:t xml:space="preserve">de </w:t>
      </w:r>
      <w:r w:rsidRPr="00594731">
        <w:rPr>
          <w:rFonts w:ascii="Josefin Slab" w:hAnsi="Josefin Slab"/>
          <w:spacing w:val="-5"/>
          <w:sz w:val="27"/>
        </w:rPr>
        <w:t xml:space="preserve">justicia </w:t>
      </w:r>
      <w:r w:rsidRPr="00594731">
        <w:rPr>
          <w:rFonts w:ascii="Josefin Slab" w:hAnsi="Josefin Slab"/>
          <w:sz w:val="27"/>
        </w:rPr>
        <w:t>y verdad» (</w:t>
      </w:r>
      <w:r w:rsidRPr="00594731">
        <w:rPr>
          <w:rFonts w:ascii="Josefin Slab" w:hAnsi="Josefin Slab"/>
          <w:i/>
          <w:sz w:val="27"/>
        </w:rPr>
        <w:t xml:space="preserve">The </w:t>
      </w:r>
      <w:r w:rsidRPr="00594731">
        <w:rPr>
          <w:rFonts w:ascii="Josefin Slab" w:hAnsi="Josefin Slab"/>
          <w:i/>
          <w:spacing w:val="-10"/>
          <w:sz w:val="27"/>
        </w:rPr>
        <w:t xml:space="preserve">Works </w:t>
      </w:r>
      <w:r w:rsidRPr="00594731">
        <w:rPr>
          <w:rFonts w:ascii="Josefin Slab" w:hAnsi="Josefin Slab"/>
          <w:i/>
          <w:sz w:val="27"/>
        </w:rPr>
        <w:t xml:space="preserve">of President </w:t>
      </w:r>
      <w:r w:rsidRPr="00594731">
        <w:rPr>
          <w:rFonts w:ascii="Josefin Slab" w:hAnsi="Josefin Slab"/>
          <w:i/>
          <w:spacing w:val="-3"/>
          <w:sz w:val="27"/>
        </w:rPr>
        <w:t xml:space="preserve">Edwards </w:t>
      </w:r>
      <w:r w:rsidRPr="00594731">
        <w:rPr>
          <w:rFonts w:ascii="Josefin Slab" w:hAnsi="Josefin Slab"/>
          <w:i/>
          <w:spacing w:val="7"/>
          <w:sz w:val="27"/>
        </w:rPr>
        <w:t xml:space="preserve">in </w:t>
      </w:r>
      <w:r w:rsidRPr="00594731">
        <w:rPr>
          <w:rFonts w:ascii="Josefin Slab" w:hAnsi="Josefin Slab"/>
          <w:i/>
          <w:sz w:val="27"/>
        </w:rPr>
        <w:t xml:space="preserve">Four </w:t>
      </w:r>
      <w:r w:rsidRPr="00594731">
        <w:rPr>
          <w:rFonts w:ascii="Josefin Slab" w:hAnsi="Josefin Slab"/>
          <w:i/>
          <w:spacing w:val="-5"/>
          <w:sz w:val="27"/>
        </w:rPr>
        <w:t xml:space="preserve">Volumes </w:t>
      </w:r>
      <w:r w:rsidRPr="00594731">
        <w:rPr>
          <w:rFonts w:ascii="Josefin Slab" w:hAnsi="Josefin Slab"/>
          <w:sz w:val="27"/>
        </w:rPr>
        <w:t>[Nueva York: Robert Carter &amp; Brothers, 1879], I: p.</w:t>
      </w:r>
      <w:r w:rsidRPr="00594731">
        <w:rPr>
          <w:rFonts w:ascii="Josefin Slab" w:hAnsi="Josefin Slab"/>
          <w:spacing w:val="51"/>
          <w:sz w:val="27"/>
        </w:rPr>
        <w:t xml:space="preserve"> </w:t>
      </w:r>
      <w:r w:rsidRPr="00594731">
        <w:rPr>
          <w:rFonts w:ascii="Josefin Slab" w:hAnsi="Josefin Slab"/>
          <w:sz w:val="27"/>
        </w:rPr>
        <w:t>542).</w:t>
      </w:r>
    </w:p>
    <w:p w:rsidR="00703F8A" w:rsidRPr="00594731" w:rsidRDefault="00703F8A" w:rsidP="007A564F">
      <w:pPr>
        <w:spacing w:line="276" w:lineRule="auto"/>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Prrafodelista"/>
        <w:numPr>
          <w:ilvl w:val="0"/>
          <w:numId w:val="19"/>
        </w:numPr>
        <w:tabs>
          <w:tab w:val="left" w:pos="760"/>
        </w:tabs>
        <w:spacing w:before="78" w:line="276" w:lineRule="auto"/>
        <w:ind w:right="137" w:hanging="405"/>
        <w:jc w:val="both"/>
        <w:rPr>
          <w:rFonts w:ascii="Josefin Slab" w:hAnsi="Josefin Slab"/>
          <w:sz w:val="27"/>
        </w:rPr>
      </w:pPr>
      <w:r w:rsidRPr="00594731">
        <w:rPr>
          <w:rFonts w:ascii="Josefin Slab" w:hAnsi="Josefin Slab"/>
        </w:rPr>
        <w:lastRenderedPageBreak/>
        <w:tab/>
      </w:r>
      <w:bookmarkStart w:id="1603" w:name="_bookmark1580"/>
      <w:bookmarkStart w:id="1604" w:name="_bookmark1581"/>
      <w:bookmarkEnd w:id="1603"/>
      <w:bookmarkEnd w:id="1604"/>
      <w:r w:rsidRPr="00594731">
        <w:rPr>
          <w:rFonts w:ascii="Josefin Slab" w:hAnsi="Josefin Slab"/>
          <w:sz w:val="27"/>
        </w:rPr>
        <w:t xml:space="preserve">Frederick </w:t>
      </w:r>
      <w:r w:rsidRPr="00594731">
        <w:rPr>
          <w:rFonts w:ascii="Josefin Slab" w:hAnsi="Josefin Slab"/>
          <w:spacing w:val="-4"/>
          <w:sz w:val="27"/>
        </w:rPr>
        <w:t xml:space="preserve">Dale </w:t>
      </w:r>
      <w:r w:rsidRPr="00594731">
        <w:rPr>
          <w:rFonts w:ascii="Josefin Slab" w:hAnsi="Josefin Slab"/>
          <w:spacing w:val="-3"/>
          <w:sz w:val="27"/>
        </w:rPr>
        <w:t xml:space="preserve">Bruner, </w:t>
      </w:r>
      <w:r w:rsidRPr="00594731">
        <w:rPr>
          <w:rFonts w:ascii="Josefin Slab" w:hAnsi="Josefin Slab"/>
          <w:i/>
          <w:sz w:val="27"/>
        </w:rPr>
        <w:t xml:space="preserve">A Theology of the Holy </w:t>
      </w:r>
      <w:r w:rsidRPr="00594731">
        <w:rPr>
          <w:rFonts w:ascii="Josefin Slab" w:hAnsi="Josefin Slab"/>
          <w:i/>
          <w:spacing w:val="3"/>
          <w:sz w:val="27"/>
        </w:rPr>
        <w:t xml:space="preserve">Spirit: </w:t>
      </w:r>
      <w:r w:rsidRPr="00594731">
        <w:rPr>
          <w:rFonts w:ascii="Josefin Slab" w:hAnsi="Josefin Slab"/>
          <w:i/>
          <w:sz w:val="27"/>
        </w:rPr>
        <w:t xml:space="preserve">The Pentecostal Experience and the New </w:t>
      </w:r>
      <w:r w:rsidRPr="00594731">
        <w:rPr>
          <w:rFonts w:ascii="Josefin Slab" w:hAnsi="Josefin Slab"/>
          <w:i/>
          <w:spacing w:val="-4"/>
          <w:sz w:val="27"/>
        </w:rPr>
        <w:t xml:space="preserve">Testament </w:t>
      </w:r>
      <w:r w:rsidRPr="00594731">
        <w:rPr>
          <w:rFonts w:ascii="Josefin Slab" w:hAnsi="Josefin Slab"/>
          <w:i/>
          <w:spacing w:val="-3"/>
          <w:sz w:val="27"/>
        </w:rPr>
        <w:t xml:space="preserve">Witness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Eerdmans, 1970), p.</w:t>
      </w:r>
      <w:r w:rsidRPr="00594731">
        <w:rPr>
          <w:rFonts w:ascii="Josefin Slab" w:hAnsi="Josefin Slab"/>
          <w:spacing w:val="27"/>
          <w:sz w:val="27"/>
        </w:rPr>
        <w:t xml:space="preserve"> </w:t>
      </w:r>
      <w:r w:rsidRPr="00594731">
        <w:rPr>
          <w:rFonts w:ascii="Josefin Slab" w:hAnsi="Josefin Slab"/>
          <w:sz w:val="27"/>
        </w:rPr>
        <w:t>21.</w:t>
      </w:r>
    </w:p>
    <w:p w:rsidR="00703F8A" w:rsidRPr="00594731" w:rsidRDefault="00D9371B" w:rsidP="007A564F">
      <w:pPr>
        <w:pStyle w:val="Prrafodelista"/>
        <w:numPr>
          <w:ilvl w:val="0"/>
          <w:numId w:val="19"/>
        </w:numPr>
        <w:tabs>
          <w:tab w:val="left" w:pos="716"/>
        </w:tabs>
        <w:spacing w:line="276" w:lineRule="auto"/>
        <w:ind w:right="137" w:hanging="405"/>
        <w:jc w:val="both"/>
        <w:rPr>
          <w:rFonts w:ascii="Josefin Slab" w:hAnsi="Josefin Slab"/>
          <w:sz w:val="27"/>
        </w:rPr>
      </w:pPr>
      <w:bookmarkStart w:id="1605" w:name="_bookmark1582"/>
      <w:bookmarkEnd w:id="1605"/>
      <w:r w:rsidRPr="00594731">
        <w:rPr>
          <w:rFonts w:ascii="Josefin Slab" w:hAnsi="Josefin Slab"/>
          <w:sz w:val="27"/>
        </w:rPr>
        <w:t xml:space="preserve">Jack </w:t>
      </w:r>
      <w:r w:rsidRPr="00594731">
        <w:rPr>
          <w:rFonts w:ascii="Josefin Slab" w:hAnsi="Josefin Slab"/>
          <w:spacing w:val="-3"/>
          <w:sz w:val="27"/>
        </w:rPr>
        <w:t xml:space="preserve">Cottrell </w:t>
      </w:r>
      <w:r w:rsidRPr="00594731">
        <w:rPr>
          <w:rFonts w:ascii="Josefin Slab" w:hAnsi="Josefin Slab"/>
          <w:spacing w:val="-4"/>
          <w:sz w:val="27"/>
        </w:rPr>
        <w:t xml:space="preserve">escribió: </w:t>
      </w:r>
      <w:r w:rsidRPr="00594731">
        <w:rPr>
          <w:rFonts w:ascii="Josefin Slab" w:hAnsi="Josefin Slab"/>
          <w:spacing w:val="7"/>
          <w:sz w:val="27"/>
        </w:rPr>
        <w:t xml:space="preserve">«A </w:t>
      </w:r>
      <w:r w:rsidRPr="00594731">
        <w:rPr>
          <w:rFonts w:ascii="Josefin Slab" w:hAnsi="Josefin Slab"/>
          <w:sz w:val="27"/>
        </w:rPr>
        <w:t xml:space="preserve">pesar de todas </w:t>
      </w:r>
      <w:r w:rsidRPr="00594731">
        <w:rPr>
          <w:rFonts w:ascii="Josefin Slab" w:hAnsi="Josefin Slab"/>
          <w:spacing w:val="-5"/>
          <w:sz w:val="27"/>
        </w:rPr>
        <w:t xml:space="preserve">las </w:t>
      </w:r>
      <w:r w:rsidRPr="00594731">
        <w:rPr>
          <w:rFonts w:ascii="Josefin Slab" w:hAnsi="Josefin Slab"/>
          <w:sz w:val="27"/>
        </w:rPr>
        <w:t xml:space="preserve">protestas en </w:t>
      </w:r>
      <w:r w:rsidRPr="00594731">
        <w:rPr>
          <w:rFonts w:ascii="Josefin Slab" w:hAnsi="Josefin Slab"/>
          <w:spacing w:val="-3"/>
          <w:sz w:val="27"/>
        </w:rPr>
        <w:t xml:space="preserve">sentido </w:t>
      </w:r>
      <w:r w:rsidRPr="00594731">
        <w:rPr>
          <w:rFonts w:ascii="Josefin Slab" w:hAnsi="Josefin Slab"/>
          <w:sz w:val="27"/>
        </w:rPr>
        <w:t xml:space="preserve">contrario, </w:t>
      </w:r>
      <w:r w:rsidRPr="00594731">
        <w:rPr>
          <w:rFonts w:ascii="Josefin Slab" w:hAnsi="Josefin Slab"/>
          <w:spacing w:val="-8"/>
          <w:sz w:val="27"/>
        </w:rPr>
        <w:t xml:space="preserve">lo </w:t>
      </w:r>
      <w:r w:rsidRPr="00594731">
        <w:rPr>
          <w:rFonts w:ascii="Josefin Slab" w:hAnsi="Josefin Slab"/>
          <w:spacing w:val="-3"/>
          <w:sz w:val="27"/>
        </w:rPr>
        <w:t xml:space="preserve">cierto </w:t>
      </w:r>
      <w:r w:rsidRPr="00594731">
        <w:rPr>
          <w:rFonts w:ascii="Josefin Slab" w:hAnsi="Josefin Slab"/>
          <w:sz w:val="27"/>
        </w:rPr>
        <w:t xml:space="preserve">es que en </w:t>
      </w:r>
      <w:r w:rsidRPr="00594731">
        <w:rPr>
          <w:rFonts w:ascii="Josefin Slab" w:hAnsi="Josefin Slab"/>
          <w:spacing w:val="-8"/>
          <w:sz w:val="27"/>
        </w:rPr>
        <w:t xml:space="preserve">la </w:t>
      </w:r>
      <w:r w:rsidRPr="00594731">
        <w:rPr>
          <w:rFonts w:ascii="Josefin Slab" w:hAnsi="Josefin Slab"/>
          <w:sz w:val="27"/>
        </w:rPr>
        <w:t xml:space="preserve">práctica, no a </w:t>
      </w:r>
      <w:r w:rsidRPr="00594731">
        <w:rPr>
          <w:rFonts w:ascii="Josefin Slab" w:hAnsi="Josefin Slab"/>
          <w:spacing w:val="-3"/>
          <w:sz w:val="27"/>
        </w:rPr>
        <w:t xml:space="preserve">nivel </w:t>
      </w:r>
      <w:r w:rsidRPr="00594731">
        <w:rPr>
          <w:rFonts w:ascii="Josefin Slab" w:hAnsi="Josefin Slab"/>
          <w:sz w:val="27"/>
        </w:rPr>
        <w:t xml:space="preserve">teórico,  </w:t>
      </w:r>
      <w:r w:rsidRPr="00594731">
        <w:rPr>
          <w:rFonts w:ascii="Josefin Slab" w:hAnsi="Josefin Slab"/>
          <w:spacing w:val="-5"/>
          <w:sz w:val="27"/>
        </w:rPr>
        <w:t xml:space="preserve">los  </w:t>
      </w:r>
      <w:r w:rsidRPr="00594731">
        <w:rPr>
          <w:rFonts w:ascii="Josefin Slab" w:hAnsi="Josefin Slab"/>
          <w:spacing w:val="-3"/>
          <w:sz w:val="27"/>
        </w:rPr>
        <w:t xml:space="preserve">continuacionistas elevan </w:t>
      </w:r>
      <w:r w:rsidRPr="00594731">
        <w:rPr>
          <w:rFonts w:ascii="Josefin Slab" w:hAnsi="Josefin Slab"/>
          <w:spacing w:val="-8"/>
          <w:sz w:val="27"/>
        </w:rPr>
        <w:t xml:space="preserve">la </w:t>
      </w:r>
      <w:r w:rsidRPr="00594731">
        <w:rPr>
          <w:rFonts w:ascii="Josefin Slab" w:hAnsi="Josefin Slab"/>
          <w:spacing w:val="-5"/>
          <w:sz w:val="27"/>
        </w:rPr>
        <w:t xml:space="preserve">experiencia </w:t>
      </w:r>
      <w:r w:rsidRPr="00594731">
        <w:rPr>
          <w:rFonts w:ascii="Josefin Slab" w:hAnsi="Josefin Slab"/>
          <w:sz w:val="27"/>
        </w:rPr>
        <w:t xml:space="preserve">por sobre </w:t>
      </w:r>
      <w:r w:rsidRPr="00594731">
        <w:rPr>
          <w:rFonts w:ascii="Josefin Slab" w:hAnsi="Josefin Slab"/>
          <w:spacing w:val="-8"/>
          <w:sz w:val="27"/>
        </w:rPr>
        <w:t xml:space="preserve">la </w:t>
      </w:r>
      <w:r w:rsidRPr="00594731">
        <w:rPr>
          <w:rFonts w:ascii="Josefin Slab" w:hAnsi="Josefin Slab"/>
          <w:sz w:val="27"/>
        </w:rPr>
        <w:t xml:space="preserve">Palabra de </w:t>
      </w:r>
      <w:r w:rsidRPr="00594731">
        <w:rPr>
          <w:rFonts w:ascii="Josefin Slab" w:hAnsi="Josefin Slab"/>
          <w:spacing w:val="-4"/>
          <w:sz w:val="27"/>
        </w:rPr>
        <w:t xml:space="preserve">Dios </w:t>
      </w:r>
      <w:r w:rsidRPr="00594731">
        <w:rPr>
          <w:rFonts w:ascii="Josefin Slab" w:hAnsi="Josefin Slab"/>
          <w:sz w:val="27"/>
        </w:rPr>
        <w:t xml:space="preserve">como </w:t>
      </w:r>
      <w:r w:rsidRPr="00594731">
        <w:rPr>
          <w:rFonts w:ascii="Josefin Slab" w:hAnsi="Josefin Slab"/>
          <w:spacing w:val="-8"/>
          <w:sz w:val="27"/>
        </w:rPr>
        <w:t xml:space="preserve">la </w:t>
      </w:r>
      <w:r w:rsidRPr="00594731">
        <w:rPr>
          <w:rFonts w:ascii="Josefin Slab" w:hAnsi="Josefin Slab"/>
          <w:sz w:val="27"/>
        </w:rPr>
        <w:t xml:space="preserve">norma </w:t>
      </w:r>
      <w:r w:rsidRPr="00594731">
        <w:rPr>
          <w:rFonts w:ascii="Josefin Slab" w:hAnsi="Josefin Slab"/>
          <w:spacing w:val="-3"/>
          <w:sz w:val="27"/>
        </w:rPr>
        <w:t xml:space="preserve">final </w:t>
      </w:r>
      <w:r w:rsidRPr="00594731">
        <w:rPr>
          <w:rFonts w:ascii="Josefin Slab" w:hAnsi="Josefin Slab"/>
          <w:sz w:val="27"/>
        </w:rPr>
        <w:t>de fe y práctica» (</w:t>
      </w:r>
      <w:r w:rsidRPr="00594731">
        <w:rPr>
          <w:rFonts w:ascii="Josefin Slab" w:hAnsi="Josefin Slab"/>
          <w:i/>
          <w:sz w:val="27"/>
        </w:rPr>
        <w:t xml:space="preserve">The Holy </w:t>
      </w:r>
      <w:r w:rsidRPr="00594731">
        <w:rPr>
          <w:rFonts w:ascii="Josefin Slab" w:hAnsi="Josefin Slab"/>
          <w:i/>
          <w:spacing w:val="4"/>
          <w:sz w:val="27"/>
        </w:rPr>
        <w:t xml:space="preserve">Spirit </w:t>
      </w:r>
      <w:r w:rsidRPr="00594731">
        <w:rPr>
          <w:rFonts w:ascii="Josefin Slab" w:hAnsi="Josefin Slab"/>
          <w:spacing w:val="-4"/>
          <w:sz w:val="27"/>
        </w:rPr>
        <w:t xml:space="preserve">[Joplin, </w:t>
      </w:r>
      <w:r w:rsidRPr="00594731">
        <w:rPr>
          <w:rFonts w:ascii="Josefin Slab" w:hAnsi="Josefin Slab"/>
          <w:sz w:val="27"/>
        </w:rPr>
        <w:t xml:space="preserve">MO: </w:t>
      </w:r>
      <w:r w:rsidRPr="00594731">
        <w:rPr>
          <w:rFonts w:ascii="Josefin Slab" w:hAnsi="Josefin Slab"/>
          <w:spacing w:val="-7"/>
          <w:sz w:val="27"/>
        </w:rPr>
        <w:t xml:space="preserve">College </w:t>
      </w:r>
      <w:r w:rsidRPr="00594731">
        <w:rPr>
          <w:rFonts w:ascii="Josefin Slab" w:hAnsi="Josefin Slab"/>
          <w:sz w:val="27"/>
        </w:rPr>
        <w:t>Press, 2007], p.</w:t>
      </w:r>
      <w:r w:rsidRPr="00594731">
        <w:rPr>
          <w:rFonts w:ascii="Josefin Slab" w:hAnsi="Josefin Slab"/>
          <w:spacing w:val="41"/>
          <w:sz w:val="27"/>
        </w:rPr>
        <w:t xml:space="preserve"> </w:t>
      </w:r>
      <w:r w:rsidRPr="00594731">
        <w:rPr>
          <w:rFonts w:ascii="Josefin Slab" w:hAnsi="Josefin Slab"/>
          <w:sz w:val="27"/>
        </w:rPr>
        <w:t>445).</w:t>
      </w:r>
    </w:p>
    <w:p w:rsidR="00703F8A" w:rsidRPr="00594731" w:rsidRDefault="00D9371B" w:rsidP="007A564F">
      <w:pPr>
        <w:pStyle w:val="Prrafodelista"/>
        <w:numPr>
          <w:ilvl w:val="0"/>
          <w:numId w:val="19"/>
        </w:numPr>
        <w:tabs>
          <w:tab w:val="left" w:pos="812"/>
        </w:tabs>
        <w:spacing w:before="51" w:line="276" w:lineRule="auto"/>
        <w:ind w:right="145" w:hanging="405"/>
        <w:jc w:val="both"/>
        <w:rPr>
          <w:rFonts w:ascii="Josefin Slab" w:hAnsi="Josefin Slab"/>
          <w:sz w:val="27"/>
        </w:rPr>
      </w:pPr>
      <w:r w:rsidRPr="00594731">
        <w:rPr>
          <w:rFonts w:ascii="Josefin Slab" w:hAnsi="Josefin Slab"/>
        </w:rPr>
        <w:tab/>
      </w:r>
      <w:bookmarkStart w:id="1606" w:name="_bookmark1583"/>
      <w:bookmarkEnd w:id="1606"/>
      <w:r w:rsidRPr="00594731">
        <w:rPr>
          <w:rFonts w:ascii="Josefin Slab" w:hAnsi="Josefin Slab"/>
          <w:spacing w:val="4"/>
          <w:sz w:val="27"/>
        </w:rPr>
        <w:t xml:space="preserve">Por </w:t>
      </w:r>
      <w:r w:rsidRPr="00594731">
        <w:rPr>
          <w:rFonts w:ascii="Josefin Slab" w:hAnsi="Josefin Slab"/>
          <w:spacing w:val="-3"/>
          <w:sz w:val="27"/>
        </w:rPr>
        <w:t xml:space="preserve">ejemplo, </w:t>
      </w:r>
      <w:r w:rsidRPr="00594731">
        <w:rPr>
          <w:rFonts w:ascii="Josefin Slab" w:hAnsi="Josefin Slab"/>
          <w:sz w:val="27"/>
        </w:rPr>
        <w:t xml:space="preserve">ver: «Hi. I’m </w:t>
      </w:r>
      <w:r w:rsidRPr="00594731">
        <w:rPr>
          <w:rFonts w:ascii="Josefin Slab" w:hAnsi="Josefin Slab"/>
          <w:spacing w:val="-3"/>
          <w:sz w:val="27"/>
        </w:rPr>
        <w:t xml:space="preserve">Kathy, </w:t>
      </w:r>
      <w:r w:rsidRPr="00594731">
        <w:rPr>
          <w:rFonts w:ascii="Josefin Slab" w:hAnsi="Josefin Slab"/>
          <w:sz w:val="27"/>
        </w:rPr>
        <w:t xml:space="preserve">I’m a born </w:t>
      </w:r>
      <w:r w:rsidRPr="00594731">
        <w:rPr>
          <w:rFonts w:ascii="Josefin Slab" w:hAnsi="Josefin Slab"/>
          <w:spacing w:val="-5"/>
          <w:sz w:val="27"/>
        </w:rPr>
        <w:t xml:space="preserve">again, </w:t>
      </w:r>
      <w:r w:rsidRPr="00594731">
        <w:rPr>
          <w:rFonts w:ascii="Josefin Slab" w:hAnsi="Josefin Slab"/>
          <w:spacing w:val="-6"/>
          <w:sz w:val="27"/>
        </w:rPr>
        <w:t xml:space="preserve">Spirit-filled, </w:t>
      </w:r>
      <w:r w:rsidRPr="00594731">
        <w:rPr>
          <w:rFonts w:ascii="Josefin Slab" w:hAnsi="Josefin Slab"/>
          <w:spacing w:val="-4"/>
          <w:sz w:val="27"/>
        </w:rPr>
        <w:t xml:space="preserve">Charismatic </w:t>
      </w:r>
      <w:r w:rsidRPr="00594731">
        <w:rPr>
          <w:rFonts w:ascii="Josefin Slab" w:hAnsi="Josefin Slab"/>
          <w:sz w:val="27"/>
        </w:rPr>
        <w:t>Mormon» en Mormon.org, accedido marzo 2013,</w:t>
      </w:r>
      <w:hyperlink r:id="rId91">
        <w:r w:rsidRPr="00594731">
          <w:rPr>
            <w:rFonts w:ascii="Josefin Slab" w:hAnsi="Josefin Slab"/>
            <w:sz w:val="27"/>
          </w:rPr>
          <w:t xml:space="preserve"> http://mormon.org/me/6kpv.</w:t>
        </w:r>
      </w:hyperlink>
    </w:p>
    <w:p w:rsidR="00703F8A" w:rsidRPr="00594731" w:rsidRDefault="00D9371B" w:rsidP="007A564F">
      <w:pPr>
        <w:pStyle w:val="Prrafodelista"/>
        <w:numPr>
          <w:ilvl w:val="0"/>
          <w:numId w:val="19"/>
        </w:numPr>
        <w:tabs>
          <w:tab w:val="left" w:pos="712"/>
        </w:tabs>
        <w:spacing w:line="276" w:lineRule="auto"/>
        <w:ind w:right="145" w:hanging="405"/>
        <w:jc w:val="both"/>
        <w:rPr>
          <w:rFonts w:ascii="Josefin Slab" w:hAnsi="Josefin Slab"/>
          <w:sz w:val="27"/>
        </w:rPr>
      </w:pPr>
      <w:bookmarkStart w:id="1607" w:name="_bookmark1584"/>
      <w:bookmarkEnd w:id="1607"/>
      <w:r w:rsidRPr="00594731">
        <w:rPr>
          <w:rFonts w:ascii="Josefin Slab" w:hAnsi="Josefin Slab"/>
          <w:sz w:val="27"/>
        </w:rPr>
        <w:t xml:space="preserve">John Ankerberg y John </w:t>
      </w:r>
      <w:r w:rsidRPr="00594731">
        <w:rPr>
          <w:rFonts w:ascii="Josefin Slab" w:hAnsi="Josefin Slab"/>
          <w:spacing w:val="-5"/>
          <w:sz w:val="27"/>
        </w:rPr>
        <w:t xml:space="preserve">Weldon, </w:t>
      </w:r>
      <w:r w:rsidRPr="00594731">
        <w:rPr>
          <w:rFonts w:ascii="Josefin Slab" w:hAnsi="Josefin Slab"/>
          <w:i/>
          <w:sz w:val="27"/>
        </w:rPr>
        <w:t xml:space="preserve">Cult </w:t>
      </w:r>
      <w:r w:rsidRPr="00594731">
        <w:rPr>
          <w:rFonts w:ascii="Josefin Slab" w:hAnsi="Josefin Slab"/>
          <w:i/>
          <w:spacing w:val="-4"/>
          <w:sz w:val="27"/>
        </w:rPr>
        <w:t xml:space="preserve">Watch </w:t>
      </w:r>
      <w:r w:rsidRPr="00594731">
        <w:rPr>
          <w:rFonts w:ascii="Josefin Slab" w:hAnsi="Josefin Slab"/>
          <w:sz w:val="27"/>
        </w:rPr>
        <w:t>(Eugene, OR: Harvest House, 1991), p.</w:t>
      </w:r>
      <w:r w:rsidRPr="00594731">
        <w:rPr>
          <w:rFonts w:ascii="Josefin Slab" w:hAnsi="Josefin Slab"/>
          <w:spacing w:val="27"/>
          <w:sz w:val="27"/>
        </w:rPr>
        <w:t xml:space="preserve"> </w:t>
      </w:r>
      <w:r w:rsidRPr="00594731">
        <w:rPr>
          <w:rFonts w:ascii="Josefin Slab" w:hAnsi="Josefin Slab"/>
          <w:spacing w:val="-9"/>
          <w:sz w:val="27"/>
        </w:rPr>
        <w:t>viii.</w:t>
      </w:r>
    </w:p>
    <w:p w:rsidR="00703F8A" w:rsidRPr="00594731" w:rsidRDefault="00D9371B" w:rsidP="007A564F">
      <w:pPr>
        <w:pStyle w:val="Prrafodelista"/>
        <w:numPr>
          <w:ilvl w:val="0"/>
          <w:numId w:val="19"/>
        </w:numPr>
        <w:tabs>
          <w:tab w:val="left" w:pos="769"/>
        </w:tabs>
        <w:spacing w:before="48" w:line="276" w:lineRule="auto"/>
        <w:ind w:left="768" w:hanging="490"/>
        <w:jc w:val="both"/>
        <w:rPr>
          <w:rFonts w:ascii="Josefin Slab" w:hAnsi="Josefin Slab"/>
          <w:i/>
          <w:sz w:val="27"/>
        </w:rPr>
      </w:pPr>
      <w:bookmarkStart w:id="1608" w:name="_bookmark1585"/>
      <w:bookmarkEnd w:id="1608"/>
      <w:r w:rsidRPr="00594731">
        <w:rPr>
          <w:rFonts w:ascii="Josefin Slab" w:hAnsi="Josefin Slab"/>
          <w:spacing w:val="-11"/>
          <w:sz w:val="27"/>
        </w:rPr>
        <w:t xml:space="preserve">William </w:t>
      </w:r>
      <w:r w:rsidRPr="00594731">
        <w:rPr>
          <w:rFonts w:ascii="Josefin Slab" w:hAnsi="Josefin Slab"/>
          <w:spacing w:val="-3"/>
          <w:sz w:val="27"/>
        </w:rPr>
        <w:t xml:space="preserve">Menzies, citado </w:t>
      </w:r>
      <w:r w:rsidRPr="00594731">
        <w:rPr>
          <w:rFonts w:ascii="Josefin Slab" w:hAnsi="Josefin Slab"/>
          <w:sz w:val="27"/>
        </w:rPr>
        <w:t xml:space="preserve">en Stephen </w:t>
      </w:r>
      <w:r w:rsidRPr="00594731">
        <w:rPr>
          <w:rFonts w:ascii="Josefin Slab" w:hAnsi="Josefin Slab"/>
          <w:spacing w:val="-3"/>
          <w:sz w:val="27"/>
        </w:rPr>
        <w:t xml:space="preserve">Eugene </w:t>
      </w:r>
      <w:r w:rsidRPr="00594731">
        <w:rPr>
          <w:rFonts w:ascii="Josefin Slab" w:hAnsi="Josefin Slab"/>
          <w:sz w:val="27"/>
        </w:rPr>
        <w:t xml:space="preserve">Parker, </w:t>
      </w:r>
      <w:r w:rsidRPr="00594731">
        <w:rPr>
          <w:rFonts w:ascii="Josefin Slab" w:hAnsi="Josefin Slab"/>
          <w:i/>
          <w:sz w:val="27"/>
        </w:rPr>
        <w:t>Led by the</w:t>
      </w:r>
      <w:r w:rsidRPr="00594731">
        <w:rPr>
          <w:rFonts w:ascii="Josefin Slab" w:hAnsi="Josefin Slab"/>
          <w:i/>
          <w:spacing w:val="39"/>
          <w:sz w:val="27"/>
        </w:rPr>
        <w:t xml:space="preserve"> </w:t>
      </w:r>
      <w:r w:rsidRPr="00594731">
        <w:rPr>
          <w:rFonts w:ascii="Josefin Slab" w:hAnsi="Josefin Slab"/>
          <w:i/>
          <w:spacing w:val="4"/>
          <w:sz w:val="27"/>
        </w:rPr>
        <w:t>Spirit</w:t>
      </w:r>
    </w:p>
    <w:p w:rsidR="00703F8A" w:rsidRPr="00594731" w:rsidRDefault="00D9371B" w:rsidP="007A564F">
      <w:pPr>
        <w:pStyle w:val="Textoindependiente"/>
        <w:spacing w:line="276" w:lineRule="auto"/>
        <w:ind w:left="684"/>
        <w:rPr>
          <w:rFonts w:ascii="Josefin Slab" w:hAnsi="Josefin Slab"/>
        </w:rPr>
      </w:pPr>
      <w:r w:rsidRPr="00594731">
        <w:rPr>
          <w:rFonts w:ascii="Josefin Slab" w:hAnsi="Josefin Slab"/>
        </w:rPr>
        <w:t>(Sheffield, Reino Unido: Sheffield Academic, 1996), p. 21.</w:t>
      </w:r>
    </w:p>
    <w:p w:rsidR="00703F8A" w:rsidRPr="00594731" w:rsidRDefault="00D9371B" w:rsidP="007A564F">
      <w:pPr>
        <w:pStyle w:val="Prrafodelista"/>
        <w:numPr>
          <w:ilvl w:val="0"/>
          <w:numId w:val="19"/>
        </w:numPr>
        <w:tabs>
          <w:tab w:val="left" w:pos="775"/>
        </w:tabs>
        <w:spacing w:before="50" w:line="276" w:lineRule="auto"/>
        <w:ind w:right="137" w:hanging="405"/>
        <w:jc w:val="both"/>
        <w:rPr>
          <w:rFonts w:ascii="Josefin Slab" w:hAnsi="Josefin Slab"/>
          <w:sz w:val="27"/>
        </w:rPr>
      </w:pPr>
      <w:r w:rsidRPr="00594731">
        <w:rPr>
          <w:rFonts w:ascii="Josefin Slab" w:hAnsi="Josefin Slab"/>
        </w:rPr>
        <w:tab/>
      </w:r>
      <w:bookmarkStart w:id="1609" w:name="_bookmark1586"/>
      <w:bookmarkEnd w:id="1609"/>
      <w:r w:rsidRPr="00594731">
        <w:rPr>
          <w:rFonts w:ascii="Josefin Slab" w:hAnsi="Josefin Slab"/>
          <w:sz w:val="27"/>
        </w:rPr>
        <w:t xml:space="preserve">John </w:t>
      </w:r>
      <w:r w:rsidRPr="00594731">
        <w:rPr>
          <w:rFonts w:ascii="Josefin Slab" w:hAnsi="Josefin Slab"/>
          <w:spacing w:val="-3"/>
          <w:sz w:val="27"/>
        </w:rPr>
        <w:t xml:space="preserve">Arnott, </w:t>
      </w:r>
      <w:r w:rsidRPr="00594731">
        <w:rPr>
          <w:rFonts w:ascii="Josefin Slab" w:hAnsi="Josefin Slab"/>
          <w:i/>
          <w:sz w:val="27"/>
        </w:rPr>
        <w:t xml:space="preserve">The </w:t>
      </w:r>
      <w:r w:rsidRPr="00594731">
        <w:rPr>
          <w:rFonts w:ascii="Josefin Slab" w:hAnsi="Josefin Slab"/>
          <w:i/>
          <w:spacing w:val="-3"/>
          <w:sz w:val="27"/>
        </w:rPr>
        <w:t xml:space="preserve">Father’s </w:t>
      </w:r>
      <w:r w:rsidRPr="00594731">
        <w:rPr>
          <w:rFonts w:ascii="Josefin Slab" w:hAnsi="Josefin Slab"/>
          <w:i/>
          <w:sz w:val="27"/>
        </w:rPr>
        <w:t xml:space="preserve">Blessing </w:t>
      </w:r>
      <w:r w:rsidRPr="00594731">
        <w:rPr>
          <w:rFonts w:ascii="Josefin Slab" w:hAnsi="Josefin Slab"/>
          <w:sz w:val="27"/>
        </w:rPr>
        <w:t xml:space="preserve">(Lake </w:t>
      </w:r>
      <w:r w:rsidRPr="00594731">
        <w:rPr>
          <w:rFonts w:ascii="Josefin Slab" w:hAnsi="Josefin Slab"/>
          <w:spacing w:val="-4"/>
          <w:sz w:val="27"/>
        </w:rPr>
        <w:t xml:space="preserve">Mary, </w:t>
      </w:r>
      <w:r w:rsidRPr="00594731">
        <w:rPr>
          <w:rFonts w:ascii="Josefin Slab" w:hAnsi="Josefin Slab"/>
          <w:sz w:val="27"/>
        </w:rPr>
        <w:t xml:space="preserve">FL: </w:t>
      </w:r>
      <w:r w:rsidRPr="00594731">
        <w:rPr>
          <w:rFonts w:ascii="Josefin Slab" w:hAnsi="Josefin Slab"/>
          <w:spacing w:val="-3"/>
          <w:sz w:val="27"/>
        </w:rPr>
        <w:t xml:space="preserve">Charisma </w:t>
      </w:r>
      <w:r w:rsidRPr="00594731">
        <w:rPr>
          <w:rFonts w:ascii="Josefin Slab" w:hAnsi="Josefin Slab"/>
          <w:sz w:val="27"/>
        </w:rPr>
        <w:t xml:space="preserve">House, 1995), p. 127. En </w:t>
      </w:r>
      <w:r w:rsidRPr="00594731">
        <w:rPr>
          <w:rFonts w:ascii="Josefin Slab" w:hAnsi="Josefin Slab"/>
          <w:spacing w:val="-8"/>
          <w:sz w:val="27"/>
        </w:rPr>
        <w:t xml:space="preserve">la </w:t>
      </w:r>
      <w:r w:rsidRPr="00594731">
        <w:rPr>
          <w:rFonts w:ascii="Josefin Slab" w:hAnsi="Josefin Slab"/>
          <w:spacing w:val="-5"/>
          <w:sz w:val="27"/>
        </w:rPr>
        <w:t xml:space="preserve">página </w:t>
      </w:r>
      <w:r w:rsidRPr="00594731">
        <w:rPr>
          <w:rFonts w:ascii="Josefin Slab" w:hAnsi="Josefin Slab"/>
          <w:spacing w:val="-4"/>
          <w:sz w:val="27"/>
        </w:rPr>
        <w:t xml:space="preserve">119, </w:t>
      </w:r>
      <w:r w:rsidRPr="00594731">
        <w:rPr>
          <w:rFonts w:ascii="Josefin Slab" w:hAnsi="Josefin Slab"/>
          <w:spacing w:val="-3"/>
          <w:sz w:val="27"/>
        </w:rPr>
        <w:t xml:space="preserve">Arnott </w:t>
      </w:r>
      <w:r w:rsidRPr="00594731">
        <w:rPr>
          <w:rFonts w:ascii="Josefin Slab" w:hAnsi="Josefin Slab"/>
          <w:spacing w:val="-4"/>
          <w:sz w:val="27"/>
        </w:rPr>
        <w:t xml:space="preserve">escribió </w:t>
      </w:r>
      <w:r w:rsidRPr="00594731">
        <w:rPr>
          <w:rFonts w:ascii="Josefin Slab" w:hAnsi="Josefin Slab"/>
          <w:sz w:val="27"/>
        </w:rPr>
        <w:t xml:space="preserve">de manera  </w:t>
      </w:r>
      <w:r w:rsidRPr="00594731">
        <w:rPr>
          <w:rFonts w:ascii="Josefin Slab" w:hAnsi="Josefin Slab"/>
          <w:spacing w:val="-6"/>
          <w:sz w:val="27"/>
        </w:rPr>
        <w:t xml:space="preserve">similar: </w:t>
      </w:r>
      <w:r w:rsidRPr="00594731">
        <w:rPr>
          <w:rFonts w:ascii="Josefin Slab" w:hAnsi="Josefin Slab"/>
          <w:spacing w:val="4"/>
          <w:sz w:val="27"/>
        </w:rPr>
        <w:t xml:space="preserve">«Si </w:t>
      </w:r>
      <w:r w:rsidRPr="00594731">
        <w:rPr>
          <w:rFonts w:ascii="Josefin Slab" w:hAnsi="Josefin Slab"/>
          <w:spacing w:val="-3"/>
          <w:sz w:val="27"/>
        </w:rPr>
        <w:t xml:space="preserve">tienes </w:t>
      </w:r>
      <w:r w:rsidRPr="00594731">
        <w:rPr>
          <w:rFonts w:ascii="Josefin Slab" w:hAnsi="Josefin Slab"/>
          <w:spacing w:val="-4"/>
          <w:sz w:val="27"/>
        </w:rPr>
        <w:t xml:space="preserve">miedo </w:t>
      </w:r>
      <w:r w:rsidRPr="00594731">
        <w:rPr>
          <w:rFonts w:ascii="Josefin Slab" w:hAnsi="Josefin Slab"/>
          <w:sz w:val="27"/>
        </w:rPr>
        <w:t xml:space="preserve">de </w:t>
      </w:r>
      <w:r w:rsidRPr="00594731">
        <w:rPr>
          <w:rFonts w:ascii="Josefin Slab" w:hAnsi="Josefin Slab"/>
          <w:spacing w:val="-4"/>
          <w:sz w:val="27"/>
        </w:rPr>
        <w:t xml:space="preserve">temblar, </w:t>
      </w:r>
      <w:r w:rsidRPr="00594731">
        <w:rPr>
          <w:rFonts w:ascii="Josefin Slab" w:hAnsi="Josefin Slab"/>
          <w:sz w:val="27"/>
        </w:rPr>
        <w:t xml:space="preserve">reír o caer al </w:t>
      </w:r>
      <w:r w:rsidRPr="00594731">
        <w:rPr>
          <w:rFonts w:ascii="Josefin Slab" w:hAnsi="Josefin Slab"/>
          <w:spacing w:val="-3"/>
          <w:sz w:val="27"/>
        </w:rPr>
        <w:t xml:space="preserve">suelo, habla </w:t>
      </w:r>
      <w:r w:rsidRPr="00594731">
        <w:rPr>
          <w:rFonts w:ascii="Josefin Slab" w:hAnsi="Josefin Slab"/>
          <w:sz w:val="27"/>
        </w:rPr>
        <w:t xml:space="preserve">con </w:t>
      </w:r>
      <w:r w:rsidRPr="00594731">
        <w:rPr>
          <w:rFonts w:ascii="Josefin Slab" w:hAnsi="Josefin Slab"/>
          <w:spacing w:val="-4"/>
          <w:sz w:val="27"/>
        </w:rPr>
        <w:t xml:space="preserve">Dios </w:t>
      </w:r>
      <w:r w:rsidRPr="00594731">
        <w:rPr>
          <w:rFonts w:ascii="Josefin Slab" w:hAnsi="Josefin Slab"/>
          <w:sz w:val="27"/>
        </w:rPr>
        <w:t>al respecto</w:t>
      </w:r>
      <w:r w:rsidRPr="00594731">
        <w:rPr>
          <w:sz w:val="27"/>
        </w:rPr>
        <w:t>…</w:t>
      </w:r>
      <w:r w:rsidRPr="00594731">
        <w:rPr>
          <w:rFonts w:ascii="Josefin Slab" w:hAnsi="Josefin Slab"/>
          <w:sz w:val="27"/>
        </w:rPr>
        <w:t xml:space="preserve"> </w:t>
      </w:r>
      <w:r w:rsidRPr="00594731">
        <w:rPr>
          <w:rFonts w:ascii="Josefin Slab" w:hAnsi="Josefin Slab"/>
          <w:spacing w:val="-3"/>
          <w:sz w:val="27"/>
        </w:rPr>
        <w:t xml:space="preserve">Arrepiéntete </w:t>
      </w:r>
      <w:r w:rsidRPr="00594731">
        <w:rPr>
          <w:rFonts w:ascii="Josefin Slab" w:hAnsi="Josefin Slab"/>
          <w:sz w:val="27"/>
        </w:rPr>
        <w:t xml:space="preserve">y </w:t>
      </w:r>
      <w:r w:rsidRPr="00594731">
        <w:rPr>
          <w:rFonts w:ascii="Josefin Slab" w:hAnsi="Josefin Slab"/>
          <w:spacing w:val="-9"/>
          <w:sz w:val="27"/>
        </w:rPr>
        <w:t>elige</w:t>
      </w:r>
      <w:r w:rsidRPr="00594731">
        <w:rPr>
          <w:rFonts w:ascii="Josefin Slab" w:hAnsi="Josefin Slab"/>
          <w:spacing w:val="49"/>
          <w:sz w:val="27"/>
        </w:rPr>
        <w:t xml:space="preserve"> </w:t>
      </w:r>
      <w:r w:rsidRPr="00594731">
        <w:rPr>
          <w:rFonts w:ascii="Josefin Slab" w:hAnsi="Josefin Slab"/>
          <w:sz w:val="27"/>
        </w:rPr>
        <w:t xml:space="preserve">ser </w:t>
      </w:r>
      <w:r w:rsidRPr="00594731">
        <w:rPr>
          <w:rFonts w:ascii="Josefin Slab" w:hAnsi="Josefin Slab"/>
          <w:spacing w:val="-3"/>
          <w:sz w:val="27"/>
        </w:rPr>
        <w:t>vulnerable</w:t>
      </w:r>
      <w:r w:rsidRPr="00594731">
        <w:rPr>
          <w:spacing w:val="-3"/>
          <w:sz w:val="27"/>
        </w:rPr>
        <w:t>…</w:t>
      </w:r>
      <w:r w:rsidRPr="00594731">
        <w:rPr>
          <w:rFonts w:ascii="Josefin Slab" w:hAnsi="Josefin Slab"/>
          <w:spacing w:val="-3"/>
          <w:sz w:val="27"/>
        </w:rPr>
        <w:t xml:space="preserve"> </w:t>
      </w:r>
      <w:r w:rsidRPr="00594731">
        <w:rPr>
          <w:rFonts w:ascii="Josefin Slab" w:hAnsi="Josefin Slab"/>
          <w:spacing w:val="2"/>
          <w:sz w:val="27"/>
        </w:rPr>
        <w:t xml:space="preserve">Puedes </w:t>
      </w:r>
      <w:r w:rsidRPr="00594731">
        <w:rPr>
          <w:rFonts w:ascii="Josefin Slab" w:hAnsi="Josefin Slab"/>
          <w:spacing w:val="-5"/>
          <w:sz w:val="27"/>
        </w:rPr>
        <w:t xml:space="preserve">analizarlo </w:t>
      </w:r>
      <w:r w:rsidRPr="00594731">
        <w:rPr>
          <w:rFonts w:ascii="Josefin Slab" w:hAnsi="Josefin Slab"/>
          <w:sz w:val="27"/>
        </w:rPr>
        <w:t>y probarlo más tarde».</w:t>
      </w:r>
    </w:p>
    <w:p w:rsidR="00703F8A" w:rsidRPr="00594731" w:rsidRDefault="00D9371B" w:rsidP="007A564F">
      <w:pPr>
        <w:pStyle w:val="Prrafodelista"/>
        <w:numPr>
          <w:ilvl w:val="0"/>
          <w:numId w:val="19"/>
        </w:numPr>
        <w:tabs>
          <w:tab w:val="left" w:pos="770"/>
        </w:tabs>
        <w:spacing w:before="52" w:line="276" w:lineRule="auto"/>
        <w:ind w:right="175" w:hanging="405"/>
        <w:jc w:val="both"/>
        <w:rPr>
          <w:rFonts w:ascii="Josefin Slab" w:hAnsi="Josefin Slab"/>
          <w:sz w:val="27"/>
        </w:rPr>
      </w:pPr>
      <w:r w:rsidRPr="00594731">
        <w:rPr>
          <w:rFonts w:ascii="Josefin Slab" w:hAnsi="Josefin Slab"/>
        </w:rPr>
        <w:tab/>
      </w:r>
      <w:bookmarkStart w:id="1610" w:name="_bookmark1587"/>
      <w:bookmarkEnd w:id="1610"/>
      <w:r w:rsidRPr="00594731">
        <w:rPr>
          <w:rFonts w:ascii="Josefin Slab" w:hAnsi="Josefin Slab"/>
          <w:spacing w:val="-11"/>
          <w:sz w:val="27"/>
        </w:rPr>
        <w:t xml:space="preserve">William </w:t>
      </w:r>
      <w:r w:rsidRPr="00594731">
        <w:rPr>
          <w:rFonts w:ascii="Josefin Slab" w:hAnsi="Josefin Slab"/>
          <w:sz w:val="27"/>
        </w:rPr>
        <w:t xml:space="preserve">E. Brown, </w:t>
      </w:r>
      <w:r w:rsidRPr="00594731">
        <w:rPr>
          <w:rFonts w:ascii="Josefin Slab" w:hAnsi="Josefin Slab"/>
          <w:i/>
          <w:spacing w:val="2"/>
          <w:sz w:val="27"/>
        </w:rPr>
        <w:t xml:space="preserve">Making </w:t>
      </w:r>
      <w:r w:rsidRPr="00594731">
        <w:rPr>
          <w:rFonts w:ascii="Josefin Slab" w:hAnsi="Josefin Slab"/>
          <w:i/>
          <w:sz w:val="27"/>
        </w:rPr>
        <w:t xml:space="preserve">Sense of </w:t>
      </w:r>
      <w:r w:rsidRPr="00594731">
        <w:rPr>
          <w:rFonts w:ascii="Josefin Slab" w:hAnsi="Josefin Slab"/>
          <w:i/>
          <w:spacing w:val="-8"/>
          <w:sz w:val="27"/>
        </w:rPr>
        <w:t xml:space="preserve">Your </w:t>
      </w:r>
      <w:r w:rsidRPr="00594731">
        <w:rPr>
          <w:rFonts w:ascii="Josefin Slab" w:hAnsi="Josefin Slab"/>
          <w:i/>
          <w:spacing w:val="2"/>
          <w:sz w:val="27"/>
        </w:rPr>
        <w:t xml:space="preserve">Faith </w:t>
      </w:r>
      <w:r w:rsidRPr="00594731">
        <w:rPr>
          <w:rFonts w:ascii="Josefin Slab" w:hAnsi="Josefin Slab"/>
          <w:sz w:val="27"/>
        </w:rPr>
        <w:t xml:space="preserve">(Wheaton, IL: </w:t>
      </w:r>
      <w:r w:rsidRPr="00594731">
        <w:rPr>
          <w:rFonts w:ascii="Josefin Slab" w:hAnsi="Josefin Slab"/>
          <w:spacing w:val="-9"/>
          <w:sz w:val="27"/>
        </w:rPr>
        <w:t xml:space="preserve">Victor, </w:t>
      </w:r>
      <w:r w:rsidRPr="00594731">
        <w:rPr>
          <w:rFonts w:ascii="Josefin Slab" w:hAnsi="Josefin Slab"/>
          <w:sz w:val="27"/>
        </w:rPr>
        <w:t>1989), p.</w:t>
      </w:r>
      <w:r w:rsidRPr="00594731">
        <w:rPr>
          <w:rFonts w:ascii="Josefin Slab" w:hAnsi="Josefin Slab"/>
          <w:spacing w:val="27"/>
          <w:sz w:val="27"/>
        </w:rPr>
        <w:t xml:space="preserve"> </w:t>
      </w:r>
      <w:r w:rsidRPr="00594731">
        <w:rPr>
          <w:rFonts w:ascii="Josefin Slab" w:hAnsi="Josefin Slab"/>
          <w:sz w:val="27"/>
        </w:rPr>
        <w:t>55.</w:t>
      </w:r>
    </w:p>
    <w:p w:rsidR="00703F8A" w:rsidRPr="00594731" w:rsidRDefault="00D9371B" w:rsidP="007A564F">
      <w:pPr>
        <w:pStyle w:val="Prrafodelista"/>
        <w:numPr>
          <w:ilvl w:val="0"/>
          <w:numId w:val="19"/>
        </w:numPr>
        <w:tabs>
          <w:tab w:val="left" w:pos="723"/>
        </w:tabs>
        <w:spacing w:before="48" w:line="276" w:lineRule="auto"/>
        <w:ind w:right="160" w:hanging="405"/>
        <w:jc w:val="both"/>
        <w:rPr>
          <w:rFonts w:ascii="Josefin Slab" w:hAnsi="Josefin Slab"/>
          <w:sz w:val="27"/>
        </w:rPr>
      </w:pPr>
      <w:bookmarkStart w:id="1611" w:name="_bookmark1588"/>
      <w:bookmarkEnd w:id="1611"/>
      <w:r w:rsidRPr="00594731">
        <w:rPr>
          <w:rFonts w:ascii="Josefin Slab" w:hAnsi="Josefin Slab"/>
          <w:sz w:val="27"/>
        </w:rPr>
        <w:t xml:space="preserve">Edwards, </w:t>
      </w:r>
      <w:r w:rsidRPr="00594731">
        <w:rPr>
          <w:rFonts w:ascii="Josefin Slab" w:hAnsi="Josefin Slab"/>
          <w:spacing w:val="7"/>
          <w:sz w:val="27"/>
        </w:rPr>
        <w:t xml:space="preserve">«The </w:t>
      </w:r>
      <w:r w:rsidRPr="00594731">
        <w:rPr>
          <w:rFonts w:ascii="Josefin Slab" w:hAnsi="Josefin Slab"/>
          <w:spacing w:val="-6"/>
          <w:sz w:val="27"/>
        </w:rPr>
        <w:t xml:space="preserve">Distinguishing </w:t>
      </w:r>
      <w:r w:rsidRPr="00594731">
        <w:rPr>
          <w:rFonts w:ascii="Josefin Slab" w:hAnsi="Josefin Slab"/>
          <w:sz w:val="27"/>
        </w:rPr>
        <w:t xml:space="preserve">Marks of a </w:t>
      </w:r>
      <w:r w:rsidRPr="00594731">
        <w:rPr>
          <w:rFonts w:ascii="Josefin Slab" w:hAnsi="Josefin Slab"/>
          <w:spacing w:val="-4"/>
          <w:sz w:val="27"/>
        </w:rPr>
        <w:t xml:space="preserve">Work </w:t>
      </w:r>
      <w:r w:rsidRPr="00594731">
        <w:rPr>
          <w:rFonts w:ascii="Josefin Slab" w:hAnsi="Josefin Slab"/>
          <w:sz w:val="27"/>
        </w:rPr>
        <w:t xml:space="preserve">of the </w:t>
      </w:r>
      <w:r w:rsidRPr="00594731">
        <w:rPr>
          <w:rFonts w:ascii="Josefin Slab" w:hAnsi="Josefin Slab"/>
          <w:spacing w:val="-6"/>
          <w:sz w:val="27"/>
        </w:rPr>
        <w:t xml:space="preserve">Spirit </w:t>
      </w:r>
      <w:r w:rsidRPr="00594731">
        <w:rPr>
          <w:rFonts w:ascii="Josefin Slab" w:hAnsi="Josefin Slab"/>
          <w:sz w:val="27"/>
        </w:rPr>
        <w:t xml:space="preserve">of </w:t>
      </w:r>
      <w:r w:rsidRPr="00594731">
        <w:rPr>
          <w:rFonts w:ascii="Josefin Slab" w:hAnsi="Josefin Slab"/>
          <w:spacing w:val="3"/>
          <w:sz w:val="27"/>
        </w:rPr>
        <w:t xml:space="preserve">God», </w:t>
      </w:r>
      <w:r w:rsidRPr="00594731">
        <w:rPr>
          <w:rFonts w:ascii="Josefin Slab" w:hAnsi="Josefin Slab"/>
          <w:sz w:val="27"/>
        </w:rPr>
        <w:t>p. 256.</w:t>
      </w:r>
    </w:p>
    <w:p w:rsidR="00703F8A" w:rsidRPr="00594731" w:rsidRDefault="00D9371B" w:rsidP="007A564F">
      <w:pPr>
        <w:pStyle w:val="Prrafodelista"/>
        <w:numPr>
          <w:ilvl w:val="0"/>
          <w:numId w:val="19"/>
        </w:numPr>
        <w:tabs>
          <w:tab w:val="left" w:pos="844"/>
          <w:tab w:val="left" w:pos="845"/>
          <w:tab w:val="left" w:pos="1858"/>
          <w:tab w:val="left" w:pos="2288"/>
          <w:tab w:val="left" w:pos="2333"/>
          <w:tab w:val="left" w:pos="3173"/>
          <w:tab w:val="left" w:pos="3227"/>
          <w:tab w:val="left" w:pos="3667"/>
          <w:tab w:val="left" w:pos="4841"/>
          <w:tab w:val="left" w:pos="5556"/>
          <w:tab w:val="left" w:pos="6271"/>
          <w:tab w:val="left" w:pos="6861"/>
          <w:tab w:val="left" w:pos="7295"/>
          <w:tab w:val="left" w:pos="7420"/>
          <w:tab w:val="left" w:pos="8270"/>
          <w:tab w:val="left" w:pos="8540"/>
        </w:tabs>
        <w:spacing w:before="48" w:line="276" w:lineRule="auto"/>
        <w:ind w:right="160" w:hanging="405"/>
        <w:rPr>
          <w:rFonts w:ascii="Josefin Slab" w:hAnsi="Josefin Slab"/>
          <w:sz w:val="27"/>
        </w:rPr>
      </w:pPr>
      <w:r w:rsidRPr="00594731">
        <w:rPr>
          <w:rFonts w:ascii="Josefin Slab" w:hAnsi="Josefin Slab"/>
        </w:rPr>
        <w:tab/>
      </w:r>
      <w:bookmarkStart w:id="1612" w:name="_bookmark1589"/>
      <w:bookmarkEnd w:id="1612"/>
      <w:r w:rsidRPr="00594731">
        <w:rPr>
          <w:rFonts w:ascii="Josefin Slab" w:hAnsi="Josefin Slab"/>
          <w:spacing w:val="-3"/>
          <w:sz w:val="27"/>
        </w:rPr>
        <w:t>Telford</w:t>
      </w:r>
      <w:r w:rsidRPr="00594731">
        <w:rPr>
          <w:rFonts w:ascii="Josefin Slab" w:hAnsi="Josefin Slab"/>
          <w:spacing w:val="-3"/>
          <w:sz w:val="27"/>
        </w:rPr>
        <w:tab/>
      </w:r>
      <w:r w:rsidRPr="00594731">
        <w:rPr>
          <w:rFonts w:ascii="Josefin Slab" w:hAnsi="Josefin Slab"/>
          <w:sz w:val="27"/>
        </w:rPr>
        <w:t>C.</w:t>
      </w:r>
      <w:r w:rsidRPr="00594731">
        <w:rPr>
          <w:rFonts w:ascii="Josefin Slab" w:hAnsi="Josefin Slab"/>
          <w:sz w:val="27"/>
        </w:rPr>
        <w:tab/>
      </w:r>
      <w:r w:rsidRPr="00594731">
        <w:rPr>
          <w:rFonts w:ascii="Josefin Slab" w:hAnsi="Josefin Slab"/>
          <w:sz w:val="27"/>
        </w:rPr>
        <w:tab/>
      </w:r>
      <w:r w:rsidRPr="00594731">
        <w:rPr>
          <w:rFonts w:ascii="Josefin Slab" w:hAnsi="Josefin Slab"/>
          <w:spacing w:val="-3"/>
          <w:sz w:val="27"/>
        </w:rPr>
        <w:t>Work,</w:t>
      </w:r>
      <w:r w:rsidRPr="00594731">
        <w:rPr>
          <w:rFonts w:ascii="Josefin Slab" w:hAnsi="Josefin Slab"/>
          <w:spacing w:val="-3"/>
          <w:sz w:val="27"/>
        </w:rPr>
        <w:tab/>
      </w:r>
      <w:r w:rsidRPr="00594731">
        <w:rPr>
          <w:rFonts w:ascii="Josefin Slab" w:hAnsi="Josefin Slab"/>
          <w:spacing w:val="-3"/>
          <w:sz w:val="27"/>
        </w:rPr>
        <w:tab/>
      </w:r>
      <w:r w:rsidRPr="00594731">
        <w:rPr>
          <w:rFonts w:ascii="Josefin Slab" w:hAnsi="Josefin Slab"/>
          <w:sz w:val="27"/>
        </w:rPr>
        <w:t>«Theological</w:t>
      </w:r>
      <w:r w:rsidRPr="00594731">
        <w:rPr>
          <w:rFonts w:ascii="Josefin Slab" w:hAnsi="Josefin Slab"/>
          <w:sz w:val="27"/>
        </w:rPr>
        <w:tab/>
      </w:r>
      <w:r w:rsidRPr="00594731">
        <w:rPr>
          <w:rFonts w:ascii="Josefin Slab" w:hAnsi="Josefin Slab"/>
          <w:spacing w:val="-8"/>
          <w:sz w:val="27"/>
        </w:rPr>
        <w:t xml:space="preserve">FAQ:  </w:t>
      </w:r>
      <w:r w:rsidRPr="00594731">
        <w:rPr>
          <w:rFonts w:ascii="Josefin Slab" w:hAnsi="Josefin Slab"/>
          <w:spacing w:val="3"/>
          <w:sz w:val="27"/>
        </w:rPr>
        <w:t xml:space="preserve"> </w:t>
      </w:r>
      <w:r w:rsidRPr="00594731">
        <w:rPr>
          <w:rFonts w:ascii="Josefin Slab" w:hAnsi="Josefin Slab"/>
          <w:spacing w:val="-10"/>
          <w:sz w:val="27"/>
        </w:rPr>
        <w:t>You</w:t>
      </w:r>
      <w:r w:rsidRPr="00594731">
        <w:rPr>
          <w:rFonts w:ascii="Josefin Slab" w:hAnsi="Josefin Slab"/>
          <w:spacing w:val="-10"/>
          <w:sz w:val="27"/>
        </w:rPr>
        <w:tab/>
      </w:r>
      <w:r w:rsidRPr="00594731">
        <w:rPr>
          <w:rFonts w:ascii="Josefin Slab" w:hAnsi="Josefin Slab"/>
          <w:sz w:val="27"/>
        </w:rPr>
        <w:t>Describe</w:t>
      </w:r>
      <w:r w:rsidRPr="00594731">
        <w:rPr>
          <w:rFonts w:ascii="Josefin Slab" w:hAnsi="Josefin Slab"/>
          <w:sz w:val="27"/>
        </w:rPr>
        <w:tab/>
      </w:r>
      <w:r w:rsidRPr="00594731">
        <w:rPr>
          <w:rFonts w:ascii="Josefin Slab" w:hAnsi="Josefin Slab"/>
          <w:sz w:val="27"/>
        </w:rPr>
        <w:tab/>
      </w:r>
      <w:r w:rsidRPr="00594731">
        <w:rPr>
          <w:rFonts w:ascii="Josefin Slab" w:hAnsi="Josefin Slab"/>
          <w:spacing w:val="-6"/>
          <w:sz w:val="27"/>
        </w:rPr>
        <w:t>Yourself</w:t>
      </w:r>
      <w:r w:rsidRPr="00594731">
        <w:rPr>
          <w:rFonts w:ascii="Josefin Slab" w:hAnsi="Josefin Slab"/>
          <w:spacing w:val="-6"/>
          <w:sz w:val="27"/>
        </w:rPr>
        <w:tab/>
      </w:r>
      <w:r w:rsidRPr="00594731">
        <w:rPr>
          <w:rFonts w:ascii="Josefin Slab" w:hAnsi="Josefin Slab"/>
          <w:sz w:val="27"/>
        </w:rPr>
        <w:t>as Pentecostal.</w:t>
      </w:r>
      <w:r w:rsidRPr="00594731">
        <w:rPr>
          <w:rFonts w:ascii="Josefin Slab" w:hAnsi="Josefin Slab"/>
          <w:sz w:val="27"/>
        </w:rPr>
        <w:tab/>
        <w:t>What</w:t>
      </w:r>
      <w:r w:rsidRPr="00594731">
        <w:rPr>
          <w:rFonts w:ascii="Josefin Slab" w:hAnsi="Josefin Slab"/>
          <w:sz w:val="27"/>
        </w:rPr>
        <w:tab/>
        <w:t>Is</w:t>
      </w:r>
      <w:r w:rsidRPr="00594731">
        <w:rPr>
          <w:rFonts w:ascii="Josefin Slab" w:hAnsi="Josefin Slab"/>
          <w:sz w:val="27"/>
        </w:rPr>
        <w:tab/>
        <w:t>Pentecostalism</w:t>
      </w:r>
      <w:r w:rsidRPr="00594731">
        <w:rPr>
          <w:rFonts w:ascii="Josefin Slab" w:hAnsi="Josefin Slab"/>
          <w:sz w:val="27"/>
        </w:rPr>
        <w:tab/>
        <w:t>About?»,</w:t>
      </w:r>
      <w:r w:rsidRPr="00594731">
        <w:rPr>
          <w:rFonts w:ascii="Josefin Slab" w:hAnsi="Josefin Slab"/>
          <w:sz w:val="27"/>
        </w:rPr>
        <w:tab/>
        <w:t>7</w:t>
      </w:r>
      <w:r w:rsidRPr="00594731">
        <w:rPr>
          <w:rFonts w:ascii="Josefin Slab" w:hAnsi="Josefin Slab"/>
          <w:sz w:val="27"/>
        </w:rPr>
        <w:tab/>
        <w:t>marzo</w:t>
      </w:r>
      <w:r w:rsidRPr="00594731">
        <w:rPr>
          <w:rFonts w:ascii="Josefin Slab" w:hAnsi="Josefin Slab"/>
          <w:sz w:val="27"/>
        </w:rPr>
        <w:tab/>
      </w:r>
      <w:r w:rsidRPr="00594731">
        <w:rPr>
          <w:rFonts w:ascii="Josefin Slab" w:hAnsi="Josefin Slab"/>
          <w:spacing w:val="-4"/>
          <w:sz w:val="27"/>
        </w:rPr>
        <w:t>2003,</w:t>
      </w:r>
      <w:hyperlink r:id="rId92">
        <w:r w:rsidRPr="00594731">
          <w:rPr>
            <w:rFonts w:ascii="Josefin Slab" w:hAnsi="Josefin Slab"/>
            <w:spacing w:val="-4"/>
            <w:sz w:val="27"/>
          </w:rPr>
          <w:t xml:space="preserve"> </w:t>
        </w:r>
        <w:r w:rsidRPr="00594731">
          <w:rPr>
            <w:rFonts w:ascii="Josefin Slab" w:hAnsi="Josefin Slab"/>
            <w:sz w:val="27"/>
          </w:rPr>
          <w:t>http://www.westmont.edu/~work/faq/pentecostal.html.</w:t>
        </w:r>
      </w:hyperlink>
    </w:p>
    <w:p w:rsidR="00703F8A" w:rsidRPr="00594731" w:rsidRDefault="00D9371B" w:rsidP="007A564F">
      <w:pPr>
        <w:pStyle w:val="Prrafodelista"/>
        <w:numPr>
          <w:ilvl w:val="0"/>
          <w:numId w:val="19"/>
        </w:numPr>
        <w:tabs>
          <w:tab w:val="left" w:pos="701"/>
        </w:tabs>
        <w:spacing w:line="276" w:lineRule="auto"/>
        <w:ind w:right="137" w:hanging="405"/>
        <w:jc w:val="both"/>
        <w:rPr>
          <w:rFonts w:ascii="Josefin Slab" w:hAnsi="Josefin Slab"/>
          <w:sz w:val="27"/>
        </w:rPr>
      </w:pPr>
      <w:bookmarkStart w:id="1613" w:name="_bookmark1590"/>
      <w:bookmarkEnd w:id="1613"/>
      <w:r w:rsidRPr="00594731">
        <w:rPr>
          <w:rFonts w:ascii="Josefin Slab" w:hAnsi="Josefin Slab"/>
          <w:sz w:val="27"/>
        </w:rPr>
        <w:t xml:space="preserve">Cp. Gordon Fee, comentarista </w:t>
      </w:r>
      <w:r w:rsidRPr="00594731">
        <w:rPr>
          <w:rFonts w:ascii="Josefin Slab" w:hAnsi="Josefin Slab"/>
          <w:spacing w:val="-3"/>
          <w:sz w:val="27"/>
        </w:rPr>
        <w:t xml:space="preserve">carismático </w:t>
      </w:r>
      <w:r w:rsidRPr="00594731">
        <w:rPr>
          <w:rFonts w:ascii="Josefin Slab" w:hAnsi="Josefin Slab"/>
          <w:sz w:val="27"/>
        </w:rPr>
        <w:t xml:space="preserve">que </w:t>
      </w:r>
      <w:r w:rsidRPr="00594731">
        <w:rPr>
          <w:rFonts w:ascii="Josefin Slab" w:hAnsi="Josefin Slab"/>
          <w:spacing w:val="-3"/>
          <w:sz w:val="27"/>
        </w:rPr>
        <w:t xml:space="preserve">sostiene </w:t>
      </w:r>
      <w:r w:rsidRPr="00594731">
        <w:rPr>
          <w:rFonts w:ascii="Josefin Slab" w:hAnsi="Josefin Slab"/>
          <w:sz w:val="27"/>
        </w:rPr>
        <w:t xml:space="preserve">que </w:t>
      </w:r>
      <w:r w:rsidRPr="00594731">
        <w:rPr>
          <w:rFonts w:ascii="Josefin Slab" w:hAnsi="Josefin Slab"/>
          <w:spacing w:val="2"/>
          <w:sz w:val="27"/>
        </w:rPr>
        <w:t xml:space="preserve">«Pablo </w:t>
      </w:r>
      <w:r w:rsidRPr="00594731">
        <w:rPr>
          <w:rFonts w:ascii="Josefin Slab" w:hAnsi="Josefin Slab"/>
          <w:sz w:val="27"/>
        </w:rPr>
        <w:t xml:space="preserve">creía en una comunión </w:t>
      </w:r>
      <w:r w:rsidRPr="00594731">
        <w:rPr>
          <w:rFonts w:ascii="Josefin Slab" w:hAnsi="Josefin Slab"/>
          <w:spacing w:val="-4"/>
          <w:sz w:val="27"/>
        </w:rPr>
        <w:t xml:space="preserve">inmediata </w:t>
      </w:r>
      <w:r w:rsidRPr="00594731">
        <w:rPr>
          <w:rFonts w:ascii="Josefin Slab" w:hAnsi="Josefin Slab"/>
          <w:sz w:val="27"/>
        </w:rPr>
        <w:t xml:space="preserve">con </w:t>
      </w:r>
      <w:r w:rsidRPr="00594731">
        <w:rPr>
          <w:rFonts w:ascii="Josefin Slab" w:hAnsi="Josefin Slab"/>
          <w:spacing w:val="-4"/>
          <w:sz w:val="27"/>
        </w:rPr>
        <w:t xml:space="preserve">Dios </w:t>
      </w:r>
      <w:r w:rsidRPr="00594731">
        <w:rPr>
          <w:rFonts w:ascii="Josefin Slab" w:hAnsi="Josefin Slab"/>
          <w:sz w:val="27"/>
        </w:rPr>
        <w:t xml:space="preserve">por </w:t>
      </w:r>
      <w:r w:rsidRPr="00594731">
        <w:rPr>
          <w:rFonts w:ascii="Josefin Slab" w:hAnsi="Josefin Slab"/>
          <w:spacing w:val="-4"/>
          <w:sz w:val="27"/>
        </w:rPr>
        <w:t xml:space="preserve">medio </w:t>
      </w:r>
      <w:r w:rsidRPr="00594731">
        <w:rPr>
          <w:rFonts w:ascii="Josefin Slab" w:hAnsi="Josefin Slab"/>
          <w:sz w:val="27"/>
        </w:rPr>
        <w:t xml:space="preserve">del </w:t>
      </w:r>
      <w:r w:rsidRPr="00594731">
        <w:rPr>
          <w:rFonts w:ascii="Josefin Slab" w:hAnsi="Josefin Slab"/>
          <w:spacing w:val="-3"/>
          <w:sz w:val="27"/>
        </w:rPr>
        <w:t xml:space="preserve">Espíritu </w:t>
      </w:r>
      <w:r w:rsidRPr="00594731">
        <w:rPr>
          <w:rFonts w:ascii="Josefin Slab" w:hAnsi="Josefin Slab"/>
          <w:sz w:val="27"/>
        </w:rPr>
        <w:t xml:space="preserve">que a veces  pasaba por </w:t>
      </w:r>
      <w:r w:rsidRPr="00594731">
        <w:rPr>
          <w:rFonts w:ascii="Josefin Slab" w:hAnsi="Josefin Slab"/>
          <w:spacing w:val="-4"/>
          <w:sz w:val="27"/>
        </w:rPr>
        <w:t>alto</w:t>
      </w:r>
      <w:r w:rsidRPr="00594731">
        <w:rPr>
          <w:rFonts w:ascii="Josefin Slab" w:hAnsi="Josefin Slab"/>
          <w:spacing w:val="59"/>
          <w:sz w:val="27"/>
        </w:rPr>
        <w:t xml:space="preserve"> </w:t>
      </w:r>
      <w:r w:rsidRPr="00594731">
        <w:rPr>
          <w:rFonts w:ascii="Josefin Slab" w:hAnsi="Josefin Slab"/>
          <w:spacing w:val="-8"/>
          <w:sz w:val="27"/>
        </w:rPr>
        <w:t xml:space="preserve">la </w:t>
      </w:r>
      <w:r w:rsidRPr="00594731">
        <w:rPr>
          <w:rFonts w:ascii="Josefin Slab" w:hAnsi="Josefin Slab"/>
          <w:sz w:val="27"/>
        </w:rPr>
        <w:t xml:space="preserve">mente» (Gordon Fee, </w:t>
      </w:r>
      <w:r w:rsidRPr="00594731">
        <w:rPr>
          <w:rFonts w:ascii="Josefin Slab" w:hAnsi="Josefin Slab"/>
          <w:i/>
          <w:spacing w:val="-6"/>
          <w:sz w:val="27"/>
        </w:rPr>
        <w:t xml:space="preserve">God’s </w:t>
      </w:r>
      <w:r w:rsidRPr="00594731">
        <w:rPr>
          <w:rFonts w:ascii="Josefin Slab" w:hAnsi="Josefin Slab"/>
          <w:i/>
          <w:sz w:val="27"/>
        </w:rPr>
        <w:t xml:space="preserve">Empowering </w:t>
      </w:r>
      <w:r w:rsidRPr="00594731">
        <w:rPr>
          <w:rFonts w:ascii="Josefin Slab" w:hAnsi="Josefin Slab"/>
          <w:i/>
          <w:spacing w:val="-3"/>
          <w:sz w:val="27"/>
        </w:rPr>
        <w:t xml:space="preserve">Presence </w:t>
      </w:r>
      <w:r w:rsidRPr="00594731">
        <w:rPr>
          <w:rFonts w:ascii="Josefin Slab" w:hAnsi="Josefin Slab"/>
          <w:sz w:val="27"/>
        </w:rPr>
        <w:t xml:space="preserve">[Peabody, </w:t>
      </w:r>
      <w:r w:rsidRPr="00594731">
        <w:rPr>
          <w:rFonts w:ascii="Josefin Slab" w:hAnsi="Josefin Slab"/>
          <w:spacing w:val="-6"/>
          <w:sz w:val="27"/>
        </w:rPr>
        <w:t xml:space="preserve">MA: </w:t>
      </w:r>
      <w:r w:rsidRPr="00594731">
        <w:rPr>
          <w:rFonts w:ascii="Josefin Slab" w:hAnsi="Josefin Slab"/>
          <w:sz w:val="27"/>
        </w:rPr>
        <w:t>Hendrickson, 2009], p.</w:t>
      </w:r>
      <w:r w:rsidRPr="00594731">
        <w:rPr>
          <w:rFonts w:ascii="Josefin Slab" w:hAnsi="Josefin Slab"/>
          <w:spacing w:val="53"/>
          <w:sz w:val="27"/>
        </w:rPr>
        <w:t xml:space="preserve"> </w:t>
      </w:r>
      <w:r w:rsidRPr="00594731">
        <w:rPr>
          <w:rFonts w:ascii="Josefin Slab" w:hAnsi="Josefin Slab"/>
          <w:sz w:val="27"/>
        </w:rPr>
        <w:t>219).</w:t>
      </w:r>
    </w:p>
    <w:p w:rsidR="00703F8A" w:rsidRPr="00594731" w:rsidRDefault="00D9371B" w:rsidP="007A564F">
      <w:pPr>
        <w:pStyle w:val="Prrafodelista"/>
        <w:numPr>
          <w:ilvl w:val="0"/>
          <w:numId w:val="19"/>
        </w:numPr>
        <w:tabs>
          <w:tab w:val="left" w:pos="700"/>
        </w:tabs>
        <w:spacing w:before="50" w:line="276" w:lineRule="auto"/>
        <w:ind w:left="699" w:hanging="421"/>
        <w:jc w:val="both"/>
        <w:rPr>
          <w:rFonts w:ascii="Josefin Slab" w:hAnsi="Josefin Slab"/>
          <w:sz w:val="27"/>
        </w:rPr>
      </w:pPr>
      <w:bookmarkStart w:id="1614" w:name="_bookmark1591"/>
      <w:bookmarkEnd w:id="1614"/>
      <w:r w:rsidRPr="00594731">
        <w:rPr>
          <w:rFonts w:ascii="Josefin Slab" w:hAnsi="Josefin Slab"/>
          <w:sz w:val="27"/>
        </w:rPr>
        <w:t xml:space="preserve">Cp. C. J. Knieper, </w:t>
      </w:r>
      <w:r w:rsidRPr="00594731">
        <w:rPr>
          <w:rFonts w:ascii="Josefin Slab" w:hAnsi="Josefin Slab"/>
          <w:i/>
          <w:sz w:val="27"/>
        </w:rPr>
        <w:t>I Am</w:t>
      </w:r>
      <w:r w:rsidRPr="00594731">
        <w:rPr>
          <w:i/>
          <w:sz w:val="27"/>
        </w:rPr>
        <w:t>…</w:t>
      </w:r>
      <w:r w:rsidRPr="00594731">
        <w:rPr>
          <w:rFonts w:ascii="Josefin Slab" w:hAnsi="Josefin Slab"/>
          <w:i/>
          <w:sz w:val="27"/>
        </w:rPr>
        <w:t xml:space="preserve"> </w:t>
      </w:r>
      <w:r w:rsidRPr="00594731">
        <w:rPr>
          <w:rFonts w:ascii="Josefin Slab" w:hAnsi="Josefin Slab"/>
          <w:i/>
          <w:spacing w:val="7"/>
          <w:sz w:val="27"/>
        </w:rPr>
        <w:t xml:space="preserve">in </w:t>
      </w:r>
      <w:r w:rsidRPr="00594731">
        <w:rPr>
          <w:rFonts w:ascii="Josefin Slab" w:hAnsi="Josefin Slab"/>
          <w:i/>
          <w:sz w:val="27"/>
        </w:rPr>
        <w:t xml:space="preserve">Charge! </w:t>
      </w:r>
      <w:r w:rsidRPr="00594731">
        <w:rPr>
          <w:rFonts w:ascii="Josefin Slab" w:hAnsi="Josefin Slab"/>
          <w:spacing w:val="-4"/>
          <w:sz w:val="27"/>
        </w:rPr>
        <w:t xml:space="preserve">(Summersville, </w:t>
      </w:r>
      <w:r w:rsidRPr="00594731">
        <w:rPr>
          <w:rFonts w:ascii="Josefin Slab" w:hAnsi="Josefin Slab"/>
          <w:sz w:val="27"/>
        </w:rPr>
        <w:t>SC:</w:t>
      </w:r>
      <w:r w:rsidRPr="00594731">
        <w:rPr>
          <w:rFonts w:ascii="Josefin Slab" w:hAnsi="Josefin Slab"/>
          <w:spacing w:val="36"/>
          <w:sz w:val="27"/>
        </w:rPr>
        <w:t xml:space="preserve"> </w:t>
      </w:r>
      <w:r w:rsidRPr="00594731">
        <w:rPr>
          <w:rFonts w:ascii="Josefin Slab" w:hAnsi="Josefin Slab"/>
          <w:spacing w:val="-4"/>
          <w:sz w:val="27"/>
        </w:rPr>
        <w:t xml:space="preserve">Holy Fire, </w:t>
      </w:r>
      <w:r w:rsidRPr="00594731">
        <w:rPr>
          <w:rFonts w:ascii="Josefin Slab" w:hAnsi="Josefin Slab"/>
          <w:sz w:val="27"/>
        </w:rPr>
        <w:t>2008),</w:t>
      </w:r>
    </w:p>
    <w:p w:rsidR="00703F8A" w:rsidRPr="00594731" w:rsidRDefault="00D9371B" w:rsidP="007A564F">
      <w:pPr>
        <w:pStyle w:val="Textoindependiente"/>
        <w:spacing w:before="5" w:line="276" w:lineRule="auto"/>
        <w:ind w:left="684" w:right="138"/>
        <w:rPr>
          <w:rFonts w:ascii="Josefin Slab" w:hAnsi="Josefin Slab"/>
        </w:rPr>
      </w:pPr>
      <w:r w:rsidRPr="00594731">
        <w:rPr>
          <w:rFonts w:ascii="Josefin Slab" w:hAnsi="Josefin Slab"/>
        </w:rPr>
        <w:t xml:space="preserve">p. 8. Tony </w:t>
      </w:r>
      <w:r w:rsidRPr="00594731">
        <w:rPr>
          <w:rFonts w:ascii="Josefin Slab" w:hAnsi="Josefin Slab"/>
          <w:spacing w:val="-3"/>
        </w:rPr>
        <w:t xml:space="preserve">Campolo </w:t>
      </w:r>
      <w:r w:rsidRPr="00594731">
        <w:rPr>
          <w:rFonts w:ascii="Josefin Slab" w:hAnsi="Josefin Slab"/>
        </w:rPr>
        <w:t xml:space="preserve">y Mary </w:t>
      </w:r>
      <w:r w:rsidRPr="00594731">
        <w:rPr>
          <w:rFonts w:ascii="Josefin Slab" w:hAnsi="Josefin Slab"/>
          <w:spacing w:val="-5"/>
        </w:rPr>
        <w:t xml:space="preserve">Albert Darling igualmente </w:t>
      </w:r>
      <w:r w:rsidRPr="00594731">
        <w:rPr>
          <w:rFonts w:ascii="Josefin Slab" w:hAnsi="Josefin Slab"/>
          <w:spacing w:val="-4"/>
        </w:rPr>
        <w:t xml:space="preserve">sugieren </w:t>
      </w:r>
      <w:r w:rsidRPr="00594731">
        <w:rPr>
          <w:rFonts w:ascii="Josefin Slab" w:hAnsi="Josefin Slab"/>
        </w:rPr>
        <w:t xml:space="preserve">un método de </w:t>
      </w:r>
      <w:r w:rsidRPr="00594731">
        <w:rPr>
          <w:rFonts w:ascii="Josefin Slab" w:hAnsi="Josefin Slab"/>
          <w:spacing w:val="-3"/>
        </w:rPr>
        <w:t xml:space="preserve">oración </w:t>
      </w:r>
      <w:r w:rsidRPr="00594731">
        <w:rPr>
          <w:rFonts w:ascii="Josefin Slab" w:hAnsi="Josefin Slab"/>
        </w:rPr>
        <w:t xml:space="preserve">de </w:t>
      </w:r>
      <w:r w:rsidRPr="00594731">
        <w:rPr>
          <w:rFonts w:ascii="Josefin Slab" w:hAnsi="Josefin Slab"/>
          <w:spacing w:val="-3"/>
        </w:rPr>
        <w:t xml:space="preserve">vaciado </w:t>
      </w:r>
      <w:r w:rsidRPr="00594731">
        <w:rPr>
          <w:rFonts w:ascii="Josefin Slab" w:hAnsi="Josefin Slab"/>
        </w:rPr>
        <w:t xml:space="preserve">mental en su </w:t>
      </w:r>
      <w:r w:rsidRPr="00594731">
        <w:rPr>
          <w:rFonts w:ascii="Josefin Slab" w:hAnsi="Josefin Slab"/>
          <w:spacing w:val="-6"/>
        </w:rPr>
        <w:t xml:space="preserve">libro </w:t>
      </w:r>
      <w:r w:rsidRPr="00594731">
        <w:rPr>
          <w:rFonts w:ascii="Josefin Slab" w:hAnsi="Josefin Slab"/>
          <w:i/>
        </w:rPr>
        <w:t xml:space="preserve">Connecting </w:t>
      </w:r>
      <w:r w:rsidRPr="00594731">
        <w:rPr>
          <w:rFonts w:ascii="Josefin Slab" w:hAnsi="Josefin Slab"/>
          <w:i/>
          <w:spacing w:val="3"/>
        </w:rPr>
        <w:t xml:space="preserve">Like </w:t>
      </w:r>
      <w:r w:rsidRPr="00594731">
        <w:rPr>
          <w:rFonts w:ascii="Josefin Slab" w:hAnsi="Josefin Slab"/>
          <w:i/>
        </w:rPr>
        <w:t xml:space="preserve">Jesus </w:t>
      </w:r>
      <w:r w:rsidRPr="00594731">
        <w:rPr>
          <w:rFonts w:ascii="Josefin Slab" w:hAnsi="Josefin Slab"/>
        </w:rPr>
        <w:t xml:space="preserve">(San Francisco: </w:t>
      </w:r>
      <w:r w:rsidRPr="00594731">
        <w:rPr>
          <w:rFonts w:ascii="Josefin Slab" w:hAnsi="Josefin Slab"/>
          <w:spacing w:val="-5"/>
        </w:rPr>
        <w:t xml:space="preserve">Wiley, </w:t>
      </w:r>
      <w:r w:rsidRPr="00594731">
        <w:rPr>
          <w:rFonts w:ascii="Josefin Slab" w:hAnsi="Josefin Slab"/>
        </w:rPr>
        <w:t>2010), p.</w:t>
      </w:r>
      <w:r w:rsidRPr="00594731">
        <w:rPr>
          <w:rFonts w:ascii="Josefin Slab" w:hAnsi="Josefin Slab"/>
          <w:spacing w:val="37"/>
        </w:rPr>
        <w:t xml:space="preserve"> </w:t>
      </w:r>
      <w:r w:rsidRPr="00594731">
        <w:rPr>
          <w:rFonts w:ascii="Josefin Slab" w:hAnsi="Josefin Slab"/>
        </w:rPr>
        <w:t>59.</w:t>
      </w:r>
    </w:p>
    <w:p w:rsidR="00703F8A" w:rsidRPr="00594731" w:rsidRDefault="00D9371B" w:rsidP="007A564F">
      <w:pPr>
        <w:pStyle w:val="Prrafodelista"/>
        <w:numPr>
          <w:ilvl w:val="0"/>
          <w:numId w:val="19"/>
        </w:numPr>
        <w:tabs>
          <w:tab w:val="left" w:pos="790"/>
        </w:tabs>
        <w:spacing w:line="276" w:lineRule="auto"/>
        <w:ind w:left="789" w:hanging="511"/>
        <w:jc w:val="both"/>
        <w:rPr>
          <w:rFonts w:ascii="Josefin Slab" w:hAnsi="Josefin Slab"/>
          <w:i/>
          <w:sz w:val="27"/>
        </w:rPr>
      </w:pPr>
      <w:bookmarkStart w:id="1615" w:name="_bookmark1592"/>
      <w:bookmarkEnd w:id="1615"/>
      <w:r w:rsidRPr="00594731">
        <w:rPr>
          <w:rFonts w:ascii="Josefin Slab" w:hAnsi="Josefin Slab"/>
          <w:spacing w:val="-3"/>
          <w:sz w:val="27"/>
        </w:rPr>
        <w:t xml:space="preserve">Annette Ware-Malone, </w:t>
      </w:r>
      <w:r w:rsidRPr="00594731">
        <w:rPr>
          <w:rFonts w:ascii="Josefin Slab" w:hAnsi="Josefin Slab"/>
          <w:i/>
          <w:spacing w:val="-3"/>
          <w:sz w:val="27"/>
        </w:rPr>
        <w:t xml:space="preserve">Life’s </w:t>
      </w:r>
      <w:r w:rsidRPr="00594731">
        <w:rPr>
          <w:rFonts w:ascii="Josefin Slab" w:hAnsi="Josefin Slab"/>
          <w:i/>
          <w:sz w:val="27"/>
        </w:rPr>
        <w:t>Achievements after a Death of a</w:t>
      </w:r>
      <w:r w:rsidRPr="00594731">
        <w:rPr>
          <w:rFonts w:ascii="Josefin Slab" w:hAnsi="Josefin Slab"/>
          <w:i/>
          <w:spacing w:val="23"/>
          <w:sz w:val="27"/>
        </w:rPr>
        <w:t xml:space="preserve"> </w:t>
      </w:r>
      <w:r w:rsidRPr="00594731">
        <w:rPr>
          <w:rFonts w:ascii="Josefin Slab" w:hAnsi="Josefin Slab"/>
          <w:i/>
          <w:spacing w:val="2"/>
          <w:sz w:val="27"/>
        </w:rPr>
        <w:t>Child</w:t>
      </w:r>
    </w:p>
    <w:p w:rsidR="00703F8A" w:rsidRPr="00594731" w:rsidRDefault="00D9371B" w:rsidP="007A564F">
      <w:pPr>
        <w:pStyle w:val="Textoindependiente"/>
        <w:spacing w:before="5" w:line="276" w:lineRule="auto"/>
        <w:ind w:left="684"/>
        <w:rPr>
          <w:rFonts w:ascii="Josefin Slab" w:hAnsi="Josefin Slab"/>
        </w:rPr>
      </w:pPr>
      <w:r w:rsidRPr="00594731">
        <w:rPr>
          <w:rFonts w:ascii="Josefin Slab" w:hAnsi="Josefin Slab"/>
        </w:rPr>
        <w:t>(Bloomington, IN: AuthorHouse, 2007), pp. 5–6.</w:t>
      </w:r>
    </w:p>
    <w:p w:rsidR="00703F8A" w:rsidRPr="00594731" w:rsidRDefault="00D9371B" w:rsidP="007A564F">
      <w:pPr>
        <w:pStyle w:val="Prrafodelista"/>
        <w:numPr>
          <w:ilvl w:val="0"/>
          <w:numId w:val="19"/>
        </w:numPr>
        <w:tabs>
          <w:tab w:val="left" w:pos="700"/>
        </w:tabs>
        <w:spacing w:line="276" w:lineRule="auto"/>
        <w:ind w:left="699" w:hanging="421"/>
        <w:jc w:val="both"/>
        <w:rPr>
          <w:rFonts w:ascii="Josefin Slab" w:hAnsi="Josefin Slab"/>
          <w:sz w:val="27"/>
        </w:rPr>
      </w:pPr>
      <w:bookmarkStart w:id="1616" w:name="_bookmark1593"/>
      <w:bookmarkEnd w:id="1616"/>
      <w:r w:rsidRPr="00594731">
        <w:rPr>
          <w:rFonts w:ascii="Josefin Slab" w:hAnsi="Josefin Slab"/>
          <w:sz w:val="27"/>
        </w:rPr>
        <w:t xml:space="preserve">Margaret M. Poloma, </w:t>
      </w:r>
      <w:r w:rsidRPr="00594731">
        <w:rPr>
          <w:rFonts w:ascii="Josefin Slab" w:hAnsi="Josefin Slab"/>
          <w:i/>
          <w:spacing w:val="3"/>
          <w:sz w:val="27"/>
        </w:rPr>
        <w:t xml:space="preserve">Main </w:t>
      </w:r>
      <w:r w:rsidRPr="00594731">
        <w:rPr>
          <w:rFonts w:ascii="Josefin Slab" w:hAnsi="Josefin Slab"/>
          <w:i/>
          <w:sz w:val="27"/>
        </w:rPr>
        <w:t xml:space="preserve">Street Mystics </w:t>
      </w:r>
      <w:r w:rsidRPr="00594731">
        <w:rPr>
          <w:rFonts w:ascii="Josefin Slab" w:hAnsi="Josefin Slab"/>
          <w:sz w:val="27"/>
        </w:rPr>
        <w:t xml:space="preserve">(Oxford: </w:t>
      </w:r>
      <w:r w:rsidRPr="00594731">
        <w:rPr>
          <w:rFonts w:ascii="Josefin Slab" w:hAnsi="Josefin Slab"/>
          <w:spacing w:val="-6"/>
          <w:sz w:val="27"/>
        </w:rPr>
        <w:t xml:space="preserve">Altamira, </w:t>
      </w:r>
      <w:r w:rsidRPr="00594731">
        <w:rPr>
          <w:rFonts w:ascii="Josefin Slab" w:hAnsi="Josefin Slab"/>
          <w:sz w:val="27"/>
        </w:rPr>
        <w:t>2003), p.</w:t>
      </w:r>
      <w:r w:rsidRPr="00594731">
        <w:rPr>
          <w:rFonts w:ascii="Josefin Slab" w:hAnsi="Josefin Slab"/>
          <w:spacing w:val="18"/>
          <w:sz w:val="27"/>
        </w:rPr>
        <w:t xml:space="preserve"> </w:t>
      </w:r>
      <w:r w:rsidRPr="00594731">
        <w:rPr>
          <w:rFonts w:ascii="Josefin Slab" w:hAnsi="Josefin Slab"/>
          <w:sz w:val="27"/>
        </w:rPr>
        <w:t>5.</w:t>
      </w:r>
    </w:p>
    <w:p w:rsidR="00703F8A" w:rsidRPr="00594731" w:rsidRDefault="00D9371B" w:rsidP="007A564F">
      <w:pPr>
        <w:pStyle w:val="Prrafodelista"/>
        <w:numPr>
          <w:ilvl w:val="0"/>
          <w:numId w:val="19"/>
        </w:numPr>
        <w:tabs>
          <w:tab w:val="left" w:pos="720"/>
        </w:tabs>
        <w:spacing w:before="50" w:line="276" w:lineRule="auto"/>
        <w:ind w:right="138" w:hanging="405"/>
        <w:jc w:val="both"/>
        <w:rPr>
          <w:rFonts w:ascii="Josefin Slab" w:hAnsi="Josefin Slab"/>
          <w:sz w:val="27"/>
        </w:rPr>
      </w:pPr>
      <w:bookmarkStart w:id="1617" w:name="_bookmark1594"/>
      <w:bookmarkEnd w:id="1617"/>
      <w:r w:rsidRPr="00594731">
        <w:rPr>
          <w:rFonts w:ascii="Josefin Slab" w:hAnsi="Josefin Slab"/>
          <w:sz w:val="27"/>
        </w:rPr>
        <w:t xml:space="preserve">Tomando nota de </w:t>
      </w:r>
      <w:r w:rsidRPr="00594731">
        <w:rPr>
          <w:rFonts w:ascii="Josefin Slab" w:hAnsi="Josefin Slab"/>
          <w:spacing w:val="-8"/>
          <w:sz w:val="27"/>
        </w:rPr>
        <w:t xml:space="preserve">la </w:t>
      </w:r>
      <w:r w:rsidRPr="00594731">
        <w:rPr>
          <w:rFonts w:ascii="Josefin Slab" w:hAnsi="Josefin Slab"/>
          <w:sz w:val="27"/>
        </w:rPr>
        <w:t xml:space="preserve">forma en que </w:t>
      </w:r>
      <w:r w:rsidRPr="00594731">
        <w:rPr>
          <w:rFonts w:ascii="Josefin Slab" w:hAnsi="Josefin Slab"/>
          <w:spacing w:val="-8"/>
          <w:sz w:val="27"/>
        </w:rPr>
        <w:t xml:space="preserve">la </w:t>
      </w:r>
      <w:r w:rsidRPr="00594731">
        <w:rPr>
          <w:rFonts w:ascii="Josefin Slab" w:hAnsi="Josefin Slab"/>
          <w:spacing w:val="-7"/>
          <w:sz w:val="27"/>
        </w:rPr>
        <w:t xml:space="preserve">Calle </w:t>
      </w:r>
      <w:r w:rsidRPr="00594731">
        <w:rPr>
          <w:rFonts w:ascii="Josefin Slab" w:hAnsi="Josefin Slab"/>
          <w:spacing w:val="-4"/>
          <w:sz w:val="27"/>
        </w:rPr>
        <w:t xml:space="preserve">Azusa </w:t>
      </w:r>
      <w:r w:rsidRPr="00594731">
        <w:rPr>
          <w:rFonts w:ascii="Josefin Slab" w:hAnsi="Josefin Slab"/>
          <w:sz w:val="27"/>
        </w:rPr>
        <w:t xml:space="preserve">fue </w:t>
      </w:r>
      <w:r w:rsidRPr="00594731">
        <w:rPr>
          <w:rFonts w:ascii="Josefin Slab" w:hAnsi="Josefin Slab"/>
          <w:spacing w:val="-4"/>
          <w:sz w:val="27"/>
        </w:rPr>
        <w:t xml:space="preserve">percibida </w:t>
      </w:r>
      <w:r w:rsidRPr="00594731">
        <w:rPr>
          <w:rFonts w:ascii="Josefin Slab" w:hAnsi="Josefin Slab"/>
          <w:sz w:val="27"/>
        </w:rPr>
        <w:t xml:space="preserve">por </w:t>
      </w:r>
      <w:r w:rsidRPr="00594731">
        <w:rPr>
          <w:rFonts w:ascii="Josefin Slab" w:hAnsi="Josefin Slab"/>
          <w:spacing w:val="-5"/>
          <w:sz w:val="27"/>
        </w:rPr>
        <w:t xml:space="preserve">los </w:t>
      </w:r>
      <w:r w:rsidRPr="00594731">
        <w:rPr>
          <w:rFonts w:ascii="Josefin Slab" w:hAnsi="Josefin Slab"/>
          <w:sz w:val="27"/>
        </w:rPr>
        <w:t xml:space="preserve">de afuera, un autor informa: </w:t>
      </w:r>
      <w:r w:rsidRPr="00594731">
        <w:rPr>
          <w:rFonts w:ascii="Josefin Slab" w:hAnsi="Josefin Slab"/>
          <w:spacing w:val="5"/>
          <w:sz w:val="27"/>
        </w:rPr>
        <w:t xml:space="preserve">«Un </w:t>
      </w:r>
      <w:r w:rsidRPr="00594731">
        <w:rPr>
          <w:rFonts w:ascii="Josefin Slab" w:hAnsi="Josefin Slab"/>
          <w:spacing w:val="-5"/>
          <w:sz w:val="27"/>
        </w:rPr>
        <w:t xml:space="preserve">titular </w:t>
      </w:r>
      <w:r w:rsidRPr="00594731">
        <w:rPr>
          <w:rFonts w:ascii="Josefin Slab" w:hAnsi="Josefin Slab"/>
          <w:sz w:val="27"/>
        </w:rPr>
        <w:t xml:space="preserve">en el </w:t>
      </w:r>
      <w:r w:rsidRPr="00594731">
        <w:rPr>
          <w:rFonts w:ascii="Josefin Slab" w:hAnsi="Josefin Slab"/>
          <w:spacing w:val="-5"/>
          <w:sz w:val="27"/>
        </w:rPr>
        <w:t xml:space="preserve">diario </w:t>
      </w:r>
      <w:r w:rsidRPr="00594731">
        <w:rPr>
          <w:rFonts w:ascii="Josefin Slab" w:hAnsi="Josefin Slab"/>
          <w:i/>
          <w:sz w:val="27"/>
        </w:rPr>
        <w:t>Los Angeles Times</w:t>
      </w:r>
      <w:r w:rsidRPr="00594731">
        <w:rPr>
          <w:rFonts w:ascii="Josefin Slab" w:hAnsi="Josefin Slab"/>
          <w:i/>
          <w:spacing w:val="31"/>
          <w:sz w:val="27"/>
        </w:rPr>
        <w:t xml:space="preserve"> </w:t>
      </w:r>
      <w:r w:rsidRPr="00594731">
        <w:rPr>
          <w:rFonts w:ascii="Josefin Slab" w:hAnsi="Josefin Slab"/>
          <w:sz w:val="27"/>
        </w:rPr>
        <w:t xml:space="preserve">de </w:t>
      </w:r>
      <w:r w:rsidRPr="00594731">
        <w:rPr>
          <w:rFonts w:ascii="Josefin Slab" w:hAnsi="Josefin Slab"/>
          <w:spacing w:val="-8"/>
          <w:sz w:val="27"/>
        </w:rPr>
        <w:t>la</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684" w:right="152"/>
        <w:rPr>
          <w:rFonts w:ascii="Josefin Slab" w:hAnsi="Josefin Slab"/>
        </w:rPr>
      </w:pPr>
      <w:r w:rsidRPr="00594731">
        <w:rPr>
          <w:rFonts w:ascii="Josefin Slab" w:hAnsi="Josefin Slab"/>
          <w:spacing w:val="-3"/>
        </w:rPr>
        <w:lastRenderedPageBreak/>
        <w:t xml:space="preserve">reunión </w:t>
      </w:r>
      <w:r w:rsidRPr="00594731">
        <w:rPr>
          <w:rFonts w:ascii="Josefin Slab" w:hAnsi="Josefin Slab"/>
        </w:rPr>
        <w:t xml:space="preserve">de </w:t>
      </w:r>
      <w:r w:rsidRPr="00594731">
        <w:rPr>
          <w:rFonts w:ascii="Josefin Slab" w:hAnsi="Josefin Slab"/>
          <w:spacing w:val="-4"/>
        </w:rPr>
        <w:t xml:space="preserve">Azusa </w:t>
      </w:r>
      <w:r w:rsidRPr="00594731">
        <w:rPr>
          <w:rFonts w:ascii="Josefin Slab" w:hAnsi="Josefin Slab"/>
          <w:spacing w:val="-3"/>
        </w:rPr>
        <w:t xml:space="preserve">dice: </w:t>
      </w:r>
      <w:r w:rsidRPr="00594731">
        <w:rPr>
          <w:rFonts w:ascii="Josefin Slab" w:hAnsi="Josefin Slab"/>
        </w:rPr>
        <w:t xml:space="preserve">“Extraña Babel en </w:t>
      </w:r>
      <w:r w:rsidRPr="00594731">
        <w:rPr>
          <w:rFonts w:ascii="Josefin Slab" w:hAnsi="Josefin Slab"/>
          <w:spacing w:val="-4"/>
        </w:rPr>
        <w:t xml:space="preserve">lenguas; </w:t>
      </w:r>
      <w:r w:rsidRPr="00594731">
        <w:rPr>
          <w:rFonts w:ascii="Josefin Slab" w:hAnsi="Josefin Slab"/>
        </w:rPr>
        <w:t xml:space="preserve">nueva secta de fanáticos está </w:t>
      </w:r>
      <w:r w:rsidRPr="00594731">
        <w:rPr>
          <w:rFonts w:ascii="Josefin Slab" w:hAnsi="Josefin Slab"/>
          <w:spacing w:val="-4"/>
        </w:rPr>
        <w:t xml:space="preserve">surgiendo; </w:t>
      </w:r>
      <w:r w:rsidRPr="00594731">
        <w:rPr>
          <w:rFonts w:ascii="Josefin Slab" w:hAnsi="Josefin Slab"/>
        </w:rPr>
        <w:t xml:space="preserve">Escena </w:t>
      </w:r>
      <w:r w:rsidRPr="00594731">
        <w:rPr>
          <w:rFonts w:ascii="Josefin Slab" w:hAnsi="Josefin Slab"/>
          <w:spacing w:val="-3"/>
        </w:rPr>
        <w:t xml:space="preserve">salvaje </w:t>
      </w:r>
      <w:r w:rsidRPr="00594731">
        <w:rPr>
          <w:rFonts w:ascii="Josefin Slab" w:hAnsi="Josefin Slab"/>
          <w:spacing w:val="-8"/>
        </w:rPr>
        <w:t xml:space="preserve">la </w:t>
      </w:r>
      <w:r w:rsidRPr="00594731">
        <w:rPr>
          <w:rFonts w:ascii="Josefin Slab" w:hAnsi="Josefin Slab"/>
        </w:rPr>
        <w:t xml:space="preserve">noche pasada en </w:t>
      </w:r>
      <w:r w:rsidRPr="00594731">
        <w:rPr>
          <w:rFonts w:ascii="Josefin Slab" w:hAnsi="Josefin Slab"/>
          <w:spacing w:val="-8"/>
        </w:rPr>
        <w:t xml:space="preserve">la </w:t>
      </w:r>
      <w:r w:rsidRPr="00594731">
        <w:rPr>
          <w:rFonts w:ascii="Josefin Slab" w:hAnsi="Josefin Slab"/>
          <w:spacing w:val="-7"/>
        </w:rPr>
        <w:t xml:space="preserve">Calle </w:t>
      </w:r>
      <w:r w:rsidRPr="00594731">
        <w:rPr>
          <w:rFonts w:ascii="Josefin Slab" w:hAnsi="Josefin Slab"/>
          <w:spacing w:val="-3"/>
        </w:rPr>
        <w:t xml:space="preserve">Azusa”» </w:t>
      </w:r>
      <w:r w:rsidRPr="00594731">
        <w:rPr>
          <w:rFonts w:ascii="Josefin Slab" w:hAnsi="Josefin Slab"/>
        </w:rPr>
        <w:t xml:space="preserve">(May </w:t>
      </w:r>
      <w:r w:rsidRPr="00594731">
        <w:rPr>
          <w:rFonts w:ascii="Josefin Slab" w:hAnsi="Josefin Slab"/>
          <w:spacing w:val="-4"/>
        </w:rPr>
        <w:t xml:space="preserve">Ling </w:t>
      </w:r>
      <w:r w:rsidRPr="00594731">
        <w:rPr>
          <w:rFonts w:ascii="Josefin Slab" w:hAnsi="Josefin Slab"/>
        </w:rPr>
        <w:t xml:space="preserve">Tan-Chow, </w:t>
      </w:r>
      <w:r w:rsidRPr="00594731">
        <w:rPr>
          <w:rFonts w:ascii="Josefin Slab" w:hAnsi="Josefin Slab"/>
          <w:i/>
        </w:rPr>
        <w:t xml:space="preserve">Pentecostal Theology for the Twenty-First Century </w:t>
      </w:r>
      <w:r w:rsidRPr="00594731">
        <w:rPr>
          <w:rFonts w:ascii="Josefin Slab" w:hAnsi="Josefin Slab"/>
          <w:spacing w:val="-4"/>
        </w:rPr>
        <w:t xml:space="preserve">[Burlington, </w:t>
      </w:r>
      <w:r w:rsidRPr="00594731">
        <w:rPr>
          <w:rFonts w:ascii="Josefin Slab" w:hAnsi="Josefin Slab"/>
        </w:rPr>
        <w:t xml:space="preserve">VT: </w:t>
      </w:r>
      <w:r w:rsidRPr="00594731">
        <w:rPr>
          <w:rFonts w:ascii="Josefin Slab" w:hAnsi="Josefin Slab"/>
          <w:spacing w:val="-4"/>
        </w:rPr>
        <w:t xml:space="preserve">Ashgate, </w:t>
      </w:r>
      <w:r w:rsidRPr="00594731">
        <w:rPr>
          <w:rFonts w:ascii="Josefin Slab" w:hAnsi="Josefin Slab"/>
        </w:rPr>
        <w:t>2007], p.</w:t>
      </w:r>
      <w:r w:rsidRPr="00594731">
        <w:rPr>
          <w:rFonts w:ascii="Josefin Slab" w:hAnsi="Josefin Slab"/>
          <w:spacing w:val="55"/>
        </w:rPr>
        <w:t xml:space="preserve"> </w:t>
      </w:r>
      <w:r w:rsidRPr="00594731">
        <w:rPr>
          <w:rFonts w:ascii="Josefin Slab" w:hAnsi="Josefin Slab"/>
        </w:rPr>
        <w:t>43).</w:t>
      </w:r>
    </w:p>
    <w:p w:rsidR="00703F8A" w:rsidRPr="00594731" w:rsidRDefault="00D9371B" w:rsidP="007A564F">
      <w:pPr>
        <w:pStyle w:val="Prrafodelista"/>
        <w:numPr>
          <w:ilvl w:val="0"/>
          <w:numId w:val="19"/>
        </w:numPr>
        <w:tabs>
          <w:tab w:val="left" w:pos="700"/>
        </w:tabs>
        <w:spacing w:before="50" w:line="276" w:lineRule="auto"/>
        <w:ind w:left="699" w:hanging="421"/>
        <w:jc w:val="both"/>
        <w:rPr>
          <w:rFonts w:ascii="Josefin Slab" w:hAnsi="Josefin Slab"/>
          <w:sz w:val="27"/>
        </w:rPr>
      </w:pPr>
      <w:bookmarkStart w:id="1618" w:name="_bookmark1595"/>
      <w:bookmarkEnd w:id="1618"/>
      <w:r w:rsidRPr="00594731">
        <w:rPr>
          <w:rFonts w:ascii="Josefin Slab" w:hAnsi="Josefin Slab"/>
          <w:spacing w:val="-3"/>
          <w:sz w:val="27"/>
        </w:rPr>
        <w:t>Charles</w:t>
      </w:r>
      <w:r w:rsidRPr="00594731">
        <w:rPr>
          <w:rFonts w:ascii="Josefin Slab" w:hAnsi="Josefin Slab"/>
          <w:spacing w:val="7"/>
          <w:sz w:val="27"/>
        </w:rPr>
        <w:t xml:space="preserve"> </w:t>
      </w:r>
      <w:r w:rsidRPr="00594731">
        <w:rPr>
          <w:rFonts w:ascii="Josefin Slab" w:hAnsi="Josefin Slab"/>
          <w:sz w:val="27"/>
        </w:rPr>
        <w:t>Parham,</w:t>
      </w:r>
      <w:r w:rsidRPr="00594731">
        <w:rPr>
          <w:rFonts w:ascii="Josefin Slab" w:hAnsi="Josefin Slab"/>
          <w:spacing w:val="15"/>
          <w:sz w:val="27"/>
        </w:rPr>
        <w:t xml:space="preserve"> </w:t>
      </w:r>
      <w:r w:rsidRPr="00594731">
        <w:rPr>
          <w:rFonts w:ascii="Josefin Slab" w:hAnsi="Josefin Slab"/>
          <w:spacing w:val="-3"/>
          <w:sz w:val="27"/>
        </w:rPr>
        <w:t>citado</w:t>
      </w:r>
      <w:r w:rsidRPr="00594731">
        <w:rPr>
          <w:rFonts w:ascii="Josefin Slab" w:hAnsi="Josefin Slab"/>
          <w:spacing w:val="7"/>
          <w:sz w:val="27"/>
        </w:rPr>
        <w:t xml:space="preserve"> </w:t>
      </w:r>
      <w:r w:rsidRPr="00594731">
        <w:rPr>
          <w:rFonts w:ascii="Josefin Slab" w:hAnsi="Josefin Slab"/>
          <w:sz w:val="27"/>
        </w:rPr>
        <w:t>en</w:t>
      </w:r>
      <w:r w:rsidRPr="00594731">
        <w:rPr>
          <w:rFonts w:ascii="Josefin Slab" w:hAnsi="Josefin Slab"/>
          <w:spacing w:val="8"/>
          <w:sz w:val="27"/>
        </w:rPr>
        <w:t xml:space="preserve"> </w:t>
      </w:r>
      <w:r w:rsidRPr="00594731">
        <w:rPr>
          <w:rFonts w:ascii="Josefin Slab" w:hAnsi="Josefin Slab"/>
          <w:sz w:val="27"/>
        </w:rPr>
        <w:t>Grant</w:t>
      </w:r>
      <w:r w:rsidRPr="00594731">
        <w:rPr>
          <w:rFonts w:ascii="Josefin Slab" w:hAnsi="Josefin Slab"/>
          <w:spacing w:val="7"/>
          <w:sz w:val="27"/>
        </w:rPr>
        <w:t xml:space="preserve"> </w:t>
      </w:r>
      <w:r w:rsidRPr="00594731">
        <w:rPr>
          <w:rFonts w:ascii="Josefin Slab" w:hAnsi="Josefin Slab"/>
          <w:sz w:val="27"/>
        </w:rPr>
        <w:t>Wacker,</w:t>
      </w:r>
      <w:r w:rsidRPr="00594731">
        <w:rPr>
          <w:rFonts w:ascii="Josefin Slab" w:hAnsi="Josefin Slab"/>
          <w:spacing w:val="15"/>
          <w:sz w:val="27"/>
        </w:rPr>
        <w:t xml:space="preserve"> </w:t>
      </w:r>
      <w:r w:rsidRPr="00594731">
        <w:rPr>
          <w:rFonts w:ascii="Josefin Slab" w:hAnsi="Josefin Slab"/>
          <w:i/>
          <w:sz w:val="27"/>
        </w:rPr>
        <w:t>Heaven</w:t>
      </w:r>
      <w:r w:rsidRPr="00594731">
        <w:rPr>
          <w:rFonts w:ascii="Josefin Slab" w:hAnsi="Josefin Slab"/>
          <w:i/>
          <w:spacing w:val="7"/>
          <w:sz w:val="27"/>
        </w:rPr>
        <w:t xml:space="preserve"> </w:t>
      </w:r>
      <w:r w:rsidRPr="00594731">
        <w:rPr>
          <w:rFonts w:ascii="Josefin Slab" w:hAnsi="Josefin Slab"/>
          <w:i/>
          <w:sz w:val="27"/>
        </w:rPr>
        <w:t>Below</w:t>
      </w:r>
      <w:r w:rsidRPr="00594731">
        <w:rPr>
          <w:rFonts w:ascii="Josefin Slab" w:hAnsi="Josefin Slab"/>
          <w:sz w:val="27"/>
        </w:rPr>
        <w:t>,</w:t>
      </w:r>
      <w:r w:rsidRPr="00594731">
        <w:rPr>
          <w:rFonts w:ascii="Josefin Slab" w:hAnsi="Josefin Slab"/>
          <w:spacing w:val="15"/>
          <w:sz w:val="27"/>
        </w:rPr>
        <w:t xml:space="preserve"> </w:t>
      </w:r>
      <w:r w:rsidRPr="00594731">
        <w:rPr>
          <w:rFonts w:ascii="Josefin Slab" w:hAnsi="Josefin Slab"/>
          <w:sz w:val="27"/>
        </w:rPr>
        <w:t>p.</w:t>
      </w:r>
      <w:r w:rsidRPr="00594731">
        <w:rPr>
          <w:rFonts w:ascii="Josefin Slab" w:hAnsi="Josefin Slab"/>
          <w:spacing w:val="15"/>
          <w:sz w:val="27"/>
        </w:rPr>
        <w:t xml:space="preserve"> </w:t>
      </w:r>
      <w:r w:rsidRPr="00594731">
        <w:rPr>
          <w:rFonts w:ascii="Josefin Slab" w:hAnsi="Josefin Slab"/>
          <w:sz w:val="27"/>
        </w:rPr>
        <w:t>125.</w:t>
      </w:r>
    </w:p>
    <w:p w:rsidR="00703F8A" w:rsidRPr="00594731" w:rsidRDefault="00D9371B" w:rsidP="007A564F">
      <w:pPr>
        <w:pStyle w:val="Prrafodelista"/>
        <w:numPr>
          <w:ilvl w:val="0"/>
          <w:numId w:val="19"/>
        </w:numPr>
        <w:tabs>
          <w:tab w:val="left" w:pos="762"/>
          <w:tab w:val="left" w:pos="8195"/>
        </w:tabs>
        <w:spacing w:before="50" w:line="276" w:lineRule="auto"/>
        <w:ind w:right="138" w:hanging="405"/>
        <w:jc w:val="both"/>
        <w:rPr>
          <w:rFonts w:ascii="Josefin Slab" w:hAnsi="Josefin Slab"/>
          <w:sz w:val="27"/>
        </w:rPr>
      </w:pPr>
      <w:r w:rsidRPr="00594731">
        <w:rPr>
          <w:rFonts w:ascii="Josefin Slab" w:hAnsi="Josefin Slab"/>
        </w:rPr>
        <w:tab/>
      </w:r>
      <w:bookmarkStart w:id="1619" w:name="_bookmark1596"/>
      <w:bookmarkEnd w:id="1619"/>
      <w:r w:rsidRPr="00594731">
        <w:rPr>
          <w:rFonts w:ascii="Josefin Slab" w:hAnsi="Josefin Slab"/>
          <w:spacing w:val="2"/>
          <w:sz w:val="27"/>
        </w:rPr>
        <w:t xml:space="preserve">Peter </w:t>
      </w:r>
      <w:r w:rsidRPr="00594731">
        <w:rPr>
          <w:rFonts w:ascii="Josefin Slab" w:hAnsi="Josefin Slab"/>
          <w:sz w:val="27"/>
        </w:rPr>
        <w:t xml:space="preserve">Masters, </w:t>
      </w:r>
      <w:r w:rsidRPr="00594731">
        <w:rPr>
          <w:rFonts w:ascii="Josefin Slab" w:hAnsi="Josefin Slab"/>
          <w:spacing w:val="7"/>
          <w:sz w:val="27"/>
        </w:rPr>
        <w:t xml:space="preserve">«The </w:t>
      </w:r>
      <w:r w:rsidRPr="00594731">
        <w:rPr>
          <w:rFonts w:ascii="Josefin Slab" w:hAnsi="Josefin Slab"/>
          <w:sz w:val="27"/>
        </w:rPr>
        <w:t xml:space="preserve">Law of a Sound Mind», </w:t>
      </w:r>
      <w:r w:rsidRPr="00594731">
        <w:rPr>
          <w:rFonts w:ascii="Josefin Slab" w:hAnsi="Josefin Slab"/>
          <w:i/>
          <w:sz w:val="27"/>
        </w:rPr>
        <w:t xml:space="preserve">Trinity </w:t>
      </w:r>
      <w:r w:rsidRPr="00594731">
        <w:rPr>
          <w:rFonts w:ascii="Josefin Slab" w:hAnsi="Josefin Slab"/>
          <w:i/>
          <w:spacing w:val="2"/>
          <w:sz w:val="27"/>
        </w:rPr>
        <w:t xml:space="preserve">Review </w:t>
      </w:r>
      <w:r w:rsidRPr="00594731">
        <w:rPr>
          <w:rFonts w:ascii="Josefin Slab" w:hAnsi="Josefin Slab"/>
          <w:sz w:val="27"/>
        </w:rPr>
        <w:t xml:space="preserve">no. 272 </w:t>
      </w:r>
      <w:r w:rsidRPr="00594731">
        <w:rPr>
          <w:rFonts w:ascii="Josefin Slab" w:hAnsi="Josefin Slab"/>
          <w:spacing w:val="-3"/>
          <w:sz w:val="27"/>
        </w:rPr>
        <w:t>(noviembre/diciembre</w:t>
      </w:r>
      <w:r w:rsidRPr="00594731">
        <w:rPr>
          <w:rFonts w:ascii="Josefin Slab" w:hAnsi="Josefin Slab"/>
          <w:spacing w:val="-3"/>
          <w:sz w:val="27"/>
        </w:rPr>
        <w:tab/>
      </w:r>
      <w:r w:rsidRPr="00594731">
        <w:rPr>
          <w:rFonts w:ascii="Josefin Slab" w:hAnsi="Josefin Slab"/>
          <w:sz w:val="27"/>
        </w:rPr>
        <w:t>2007),</w:t>
      </w:r>
    </w:p>
    <w:p w:rsidR="00703F8A" w:rsidRPr="00594731" w:rsidRDefault="004216E5" w:rsidP="007A564F">
      <w:pPr>
        <w:pStyle w:val="Textoindependiente"/>
        <w:spacing w:before="3" w:line="276" w:lineRule="auto"/>
        <w:ind w:left="684"/>
        <w:jc w:val="left"/>
        <w:rPr>
          <w:rFonts w:ascii="Josefin Slab" w:hAnsi="Josefin Slab"/>
        </w:rPr>
      </w:pPr>
      <w:hyperlink r:id="rId93">
        <w:r w:rsidR="00D9371B" w:rsidRPr="00594731">
          <w:rPr>
            <w:rFonts w:ascii="Josefin Slab" w:hAnsi="Josefin Slab"/>
          </w:rPr>
          <w:t>http://www.trinityfoundation.org/PDF/The%20Trinity%20Review%200024</w:t>
        </w:r>
      </w:hyperlink>
    </w:p>
    <w:p w:rsidR="00703F8A" w:rsidRPr="00594731" w:rsidRDefault="00D9371B" w:rsidP="007A564F">
      <w:pPr>
        <w:pStyle w:val="Prrafodelista"/>
        <w:numPr>
          <w:ilvl w:val="0"/>
          <w:numId w:val="19"/>
        </w:numPr>
        <w:tabs>
          <w:tab w:val="left" w:pos="700"/>
        </w:tabs>
        <w:spacing w:line="276" w:lineRule="auto"/>
        <w:ind w:right="138" w:hanging="405"/>
        <w:jc w:val="both"/>
        <w:rPr>
          <w:rFonts w:ascii="Josefin Slab" w:hAnsi="Josefin Slab"/>
          <w:sz w:val="27"/>
        </w:rPr>
      </w:pPr>
      <w:bookmarkStart w:id="1620" w:name="_bookmark1597"/>
      <w:bookmarkStart w:id="1621" w:name="_bookmark1598"/>
      <w:bookmarkEnd w:id="1620"/>
      <w:bookmarkEnd w:id="1621"/>
      <w:r w:rsidRPr="00594731">
        <w:rPr>
          <w:rFonts w:ascii="Josefin Slab" w:hAnsi="Josefin Slab"/>
          <w:sz w:val="27"/>
        </w:rPr>
        <w:t xml:space="preserve">En su tratado sobre </w:t>
      </w:r>
      <w:r w:rsidRPr="00594731">
        <w:rPr>
          <w:rFonts w:ascii="Josefin Slab" w:hAnsi="Josefin Slab"/>
          <w:spacing w:val="7"/>
          <w:sz w:val="27"/>
        </w:rPr>
        <w:t xml:space="preserve">«The </w:t>
      </w:r>
      <w:r w:rsidRPr="00594731">
        <w:rPr>
          <w:rFonts w:ascii="Josefin Slab" w:hAnsi="Josefin Slab"/>
          <w:sz w:val="27"/>
        </w:rPr>
        <w:t xml:space="preserve">Mind», Jonathan Edwards dejó </w:t>
      </w:r>
      <w:r w:rsidRPr="00594731">
        <w:rPr>
          <w:rFonts w:ascii="Josefin Slab" w:hAnsi="Josefin Slab"/>
          <w:spacing w:val="-3"/>
          <w:sz w:val="27"/>
        </w:rPr>
        <w:t xml:space="preserve">claro </w:t>
      </w:r>
      <w:r w:rsidRPr="00594731">
        <w:rPr>
          <w:rFonts w:ascii="Josefin Slab" w:hAnsi="Josefin Slab"/>
          <w:sz w:val="27"/>
        </w:rPr>
        <w:t xml:space="preserve">que </w:t>
      </w:r>
      <w:r w:rsidRPr="00594731">
        <w:rPr>
          <w:rFonts w:ascii="Josefin Slab" w:hAnsi="Josefin Slab"/>
          <w:spacing w:val="-4"/>
          <w:sz w:val="27"/>
        </w:rPr>
        <w:t xml:space="preserve">Dios </w:t>
      </w:r>
      <w:r w:rsidRPr="00594731">
        <w:rPr>
          <w:rFonts w:ascii="Josefin Slab" w:hAnsi="Josefin Slab"/>
          <w:sz w:val="27"/>
        </w:rPr>
        <w:t xml:space="preserve">no pasa por </w:t>
      </w:r>
      <w:r w:rsidRPr="00594731">
        <w:rPr>
          <w:rFonts w:ascii="Josefin Slab" w:hAnsi="Josefin Slab"/>
          <w:spacing w:val="-4"/>
          <w:sz w:val="27"/>
        </w:rPr>
        <w:t xml:space="preserve">alto </w:t>
      </w:r>
      <w:r w:rsidRPr="00594731">
        <w:rPr>
          <w:rFonts w:ascii="Josefin Slab" w:hAnsi="Josefin Slab"/>
          <w:spacing w:val="-8"/>
          <w:sz w:val="27"/>
        </w:rPr>
        <w:t xml:space="preserve">la </w:t>
      </w:r>
      <w:r w:rsidRPr="00594731">
        <w:rPr>
          <w:rFonts w:ascii="Josefin Slab" w:hAnsi="Josefin Slab"/>
          <w:sz w:val="27"/>
        </w:rPr>
        <w:t xml:space="preserve">mente para alcanzar el corazón con </w:t>
      </w:r>
      <w:r w:rsidRPr="00594731">
        <w:rPr>
          <w:rFonts w:ascii="Josefin Slab" w:hAnsi="Josefin Slab"/>
          <w:spacing w:val="-8"/>
          <w:sz w:val="27"/>
        </w:rPr>
        <w:t xml:space="preserve">la </w:t>
      </w:r>
      <w:r w:rsidRPr="00594731">
        <w:rPr>
          <w:rFonts w:ascii="Josefin Slab" w:hAnsi="Josefin Slab"/>
          <w:sz w:val="27"/>
        </w:rPr>
        <w:t xml:space="preserve">verdad. Cp. Jonathan Edwards, </w:t>
      </w:r>
      <w:r w:rsidRPr="00594731">
        <w:rPr>
          <w:rFonts w:ascii="Josefin Slab" w:hAnsi="Josefin Slab"/>
          <w:spacing w:val="7"/>
          <w:sz w:val="27"/>
        </w:rPr>
        <w:t xml:space="preserve">«The </w:t>
      </w:r>
      <w:r w:rsidRPr="00594731">
        <w:rPr>
          <w:rFonts w:ascii="Josefin Slab" w:hAnsi="Josefin Slab"/>
          <w:sz w:val="27"/>
        </w:rPr>
        <w:t xml:space="preserve">Mind», </w:t>
      </w:r>
      <w:r w:rsidRPr="00594731">
        <w:rPr>
          <w:rFonts w:ascii="Josefin Slab" w:hAnsi="Josefin Slab"/>
          <w:i/>
          <w:sz w:val="27"/>
        </w:rPr>
        <w:t xml:space="preserve">The Philosophy of Jonathan </w:t>
      </w:r>
      <w:r w:rsidRPr="00594731">
        <w:rPr>
          <w:rFonts w:ascii="Josefin Slab" w:hAnsi="Josefin Slab"/>
          <w:i/>
          <w:spacing w:val="-3"/>
          <w:sz w:val="27"/>
        </w:rPr>
        <w:t xml:space="preserve">Edwards </w:t>
      </w:r>
      <w:r w:rsidRPr="00594731">
        <w:rPr>
          <w:rFonts w:ascii="Josefin Slab" w:hAnsi="Josefin Slab"/>
          <w:i/>
          <w:spacing w:val="-5"/>
          <w:sz w:val="27"/>
        </w:rPr>
        <w:t xml:space="preserve">from </w:t>
      </w:r>
      <w:r w:rsidRPr="00594731">
        <w:rPr>
          <w:rFonts w:ascii="Josefin Slab" w:hAnsi="Josefin Slab"/>
          <w:i/>
          <w:spacing w:val="4"/>
          <w:sz w:val="27"/>
        </w:rPr>
        <w:t xml:space="preserve">His </w:t>
      </w:r>
      <w:r w:rsidRPr="00594731">
        <w:rPr>
          <w:rFonts w:ascii="Josefin Slab" w:hAnsi="Josefin Slab"/>
          <w:i/>
          <w:sz w:val="27"/>
        </w:rPr>
        <w:t>Private Notebooks</w:t>
      </w:r>
      <w:r w:rsidRPr="00594731">
        <w:rPr>
          <w:rFonts w:ascii="Josefin Slab" w:hAnsi="Josefin Slab"/>
          <w:sz w:val="27"/>
        </w:rPr>
        <w:t xml:space="preserve">, ed. Harvey G. Townsend (Eugene: </w:t>
      </w:r>
      <w:r w:rsidRPr="00594731">
        <w:rPr>
          <w:rFonts w:ascii="Josefin Slab" w:hAnsi="Josefin Slab"/>
          <w:spacing w:val="-4"/>
          <w:sz w:val="27"/>
        </w:rPr>
        <w:t>University</w:t>
      </w:r>
      <w:r w:rsidRPr="00594731">
        <w:rPr>
          <w:rFonts w:ascii="Josefin Slab" w:hAnsi="Josefin Slab"/>
          <w:spacing w:val="59"/>
          <w:sz w:val="27"/>
        </w:rPr>
        <w:t xml:space="preserve"> </w:t>
      </w:r>
      <w:r w:rsidRPr="00594731">
        <w:rPr>
          <w:rFonts w:ascii="Josefin Slab" w:hAnsi="Josefin Slab"/>
          <w:sz w:val="27"/>
        </w:rPr>
        <w:t xml:space="preserve">of </w:t>
      </w:r>
      <w:r w:rsidRPr="00594731">
        <w:rPr>
          <w:rFonts w:ascii="Josefin Slab" w:hAnsi="Josefin Slab"/>
          <w:spacing w:val="-3"/>
          <w:sz w:val="27"/>
        </w:rPr>
        <w:t xml:space="preserve">Oregon, </w:t>
      </w:r>
      <w:r w:rsidRPr="00594731">
        <w:rPr>
          <w:rFonts w:ascii="Josefin Slab" w:hAnsi="Josefin Slab"/>
          <w:sz w:val="27"/>
        </w:rPr>
        <w:t>1955), pp.</w:t>
      </w:r>
      <w:r w:rsidRPr="00594731">
        <w:rPr>
          <w:rFonts w:ascii="Josefin Slab" w:hAnsi="Josefin Slab"/>
          <w:spacing w:val="45"/>
          <w:sz w:val="27"/>
        </w:rPr>
        <w:t xml:space="preserve"> </w:t>
      </w:r>
      <w:r w:rsidRPr="00594731">
        <w:rPr>
          <w:rFonts w:ascii="Josefin Slab" w:hAnsi="Josefin Slab"/>
          <w:sz w:val="27"/>
        </w:rPr>
        <w:t>21ss.</w:t>
      </w:r>
    </w:p>
    <w:p w:rsidR="00703F8A" w:rsidRPr="00594731" w:rsidRDefault="00D9371B" w:rsidP="007A564F">
      <w:pPr>
        <w:pStyle w:val="Prrafodelista"/>
        <w:numPr>
          <w:ilvl w:val="0"/>
          <w:numId w:val="19"/>
        </w:numPr>
        <w:tabs>
          <w:tab w:val="left" w:pos="700"/>
        </w:tabs>
        <w:spacing w:before="52" w:line="276" w:lineRule="auto"/>
        <w:ind w:right="124" w:hanging="405"/>
        <w:jc w:val="both"/>
        <w:rPr>
          <w:rFonts w:ascii="Josefin Slab" w:hAnsi="Josefin Slab"/>
          <w:sz w:val="27"/>
        </w:rPr>
      </w:pPr>
      <w:bookmarkStart w:id="1622" w:name="_bookmark1599"/>
      <w:bookmarkEnd w:id="1622"/>
      <w:r w:rsidRPr="00594731">
        <w:rPr>
          <w:rFonts w:ascii="Josefin Slab" w:hAnsi="Josefin Slab"/>
          <w:sz w:val="27"/>
        </w:rPr>
        <w:t xml:space="preserve">Mark E. Moore, «Eyeing the Tongue», en </w:t>
      </w:r>
      <w:r w:rsidRPr="00594731">
        <w:rPr>
          <w:rFonts w:ascii="Josefin Slab" w:hAnsi="Josefin Slab"/>
          <w:i/>
          <w:sz w:val="27"/>
        </w:rPr>
        <w:t xml:space="preserve">Fanning the Flame </w:t>
      </w:r>
      <w:r w:rsidRPr="00594731">
        <w:rPr>
          <w:rFonts w:ascii="Josefin Slab" w:hAnsi="Josefin Slab"/>
          <w:spacing w:val="-4"/>
          <w:sz w:val="27"/>
        </w:rPr>
        <w:t xml:space="preserve">(Joplin, </w:t>
      </w:r>
      <w:r w:rsidRPr="00594731">
        <w:rPr>
          <w:rFonts w:ascii="Josefin Slab" w:hAnsi="Josefin Slab"/>
          <w:sz w:val="27"/>
        </w:rPr>
        <w:t xml:space="preserve">MO: </w:t>
      </w:r>
      <w:r w:rsidRPr="00594731">
        <w:rPr>
          <w:rFonts w:ascii="Josefin Slab" w:hAnsi="Josefin Slab"/>
          <w:spacing w:val="-7"/>
          <w:sz w:val="27"/>
        </w:rPr>
        <w:t xml:space="preserve">College </w:t>
      </w:r>
      <w:r w:rsidRPr="00594731">
        <w:rPr>
          <w:rFonts w:ascii="Josefin Slab" w:hAnsi="Josefin Slab"/>
          <w:sz w:val="27"/>
        </w:rPr>
        <w:t>Press, 2003), p.</w:t>
      </w:r>
      <w:r w:rsidRPr="00594731">
        <w:rPr>
          <w:rFonts w:ascii="Josefin Slab" w:hAnsi="Josefin Slab"/>
          <w:spacing w:val="56"/>
          <w:sz w:val="27"/>
        </w:rPr>
        <w:t xml:space="preserve"> </w:t>
      </w:r>
      <w:r w:rsidRPr="00594731">
        <w:rPr>
          <w:rFonts w:ascii="Josefin Slab" w:hAnsi="Josefin Slab"/>
          <w:sz w:val="27"/>
        </w:rPr>
        <w:t>218.</w:t>
      </w:r>
    </w:p>
    <w:p w:rsidR="00703F8A" w:rsidRPr="00594731" w:rsidRDefault="00D9371B" w:rsidP="007A564F">
      <w:pPr>
        <w:pStyle w:val="Prrafodelista"/>
        <w:numPr>
          <w:ilvl w:val="0"/>
          <w:numId w:val="19"/>
        </w:numPr>
        <w:tabs>
          <w:tab w:val="left" w:pos="741"/>
        </w:tabs>
        <w:spacing w:before="48" w:line="276" w:lineRule="auto"/>
        <w:ind w:right="160" w:hanging="405"/>
        <w:jc w:val="both"/>
        <w:rPr>
          <w:rFonts w:ascii="Josefin Slab" w:hAnsi="Josefin Slab"/>
          <w:sz w:val="27"/>
        </w:rPr>
      </w:pPr>
      <w:r w:rsidRPr="00594731">
        <w:rPr>
          <w:rFonts w:ascii="Josefin Slab" w:hAnsi="Josefin Slab"/>
        </w:rPr>
        <w:tab/>
      </w:r>
      <w:bookmarkStart w:id="1623" w:name="_bookmark1600"/>
      <w:bookmarkEnd w:id="1623"/>
      <w:r w:rsidRPr="00594731">
        <w:rPr>
          <w:rFonts w:ascii="Josefin Slab" w:hAnsi="Josefin Slab"/>
          <w:sz w:val="27"/>
        </w:rPr>
        <w:t xml:space="preserve">Raymond C. Ortlund, </w:t>
      </w:r>
      <w:r w:rsidRPr="00594731">
        <w:rPr>
          <w:rFonts w:ascii="Josefin Slab" w:hAnsi="Josefin Slab"/>
          <w:spacing w:val="-4"/>
          <w:sz w:val="27"/>
        </w:rPr>
        <w:t xml:space="preserve">hijo, </w:t>
      </w:r>
      <w:r w:rsidRPr="00594731">
        <w:rPr>
          <w:rFonts w:ascii="Josefin Slab" w:hAnsi="Josefin Slab"/>
          <w:i/>
          <w:sz w:val="27"/>
        </w:rPr>
        <w:t xml:space="preserve">Proverbs </w:t>
      </w:r>
      <w:r w:rsidRPr="00594731">
        <w:rPr>
          <w:rFonts w:ascii="Josefin Slab" w:hAnsi="Josefin Slab"/>
          <w:sz w:val="27"/>
        </w:rPr>
        <w:t>(Wheaton, IL: Crossway, 2012), p. 60.</w:t>
      </w:r>
    </w:p>
    <w:p w:rsidR="00703F8A" w:rsidRPr="00594731" w:rsidRDefault="00D9371B" w:rsidP="007A564F">
      <w:pPr>
        <w:pStyle w:val="Prrafodelista"/>
        <w:numPr>
          <w:ilvl w:val="0"/>
          <w:numId w:val="19"/>
        </w:numPr>
        <w:tabs>
          <w:tab w:val="left" w:pos="707"/>
        </w:tabs>
        <w:spacing w:before="48" w:line="276" w:lineRule="auto"/>
        <w:ind w:right="124" w:hanging="405"/>
        <w:jc w:val="both"/>
        <w:rPr>
          <w:rFonts w:ascii="Josefin Slab" w:hAnsi="Josefin Slab"/>
          <w:sz w:val="27"/>
        </w:rPr>
      </w:pPr>
      <w:bookmarkStart w:id="1624" w:name="_bookmark1601"/>
      <w:bookmarkEnd w:id="1624"/>
      <w:r w:rsidRPr="00594731">
        <w:rPr>
          <w:rFonts w:ascii="Josefin Slab" w:hAnsi="Josefin Slab"/>
          <w:sz w:val="27"/>
        </w:rPr>
        <w:t xml:space="preserve">Esta </w:t>
      </w:r>
      <w:r w:rsidRPr="00594731">
        <w:rPr>
          <w:rFonts w:ascii="Josefin Slab" w:hAnsi="Josefin Slab"/>
          <w:spacing w:val="-5"/>
          <w:sz w:val="27"/>
        </w:rPr>
        <w:t xml:space="preserve">opinión </w:t>
      </w:r>
      <w:r w:rsidRPr="00594731">
        <w:rPr>
          <w:rFonts w:ascii="Josefin Slab" w:hAnsi="Josefin Slab"/>
          <w:sz w:val="27"/>
        </w:rPr>
        <w:t xml:space="preserve">se basa en un </w:t>
      </w:r>
      <w:r w:rsidRPr="00594731">
        <w:rPr>
          <w:rFonts w:ascii="Josefin Slab" w:hAnsi="Josefin Slab"/>
          <w:spacing w:val="-3"/>
          <w:sz w:val="27"/>
        </w:rPr>
        <w:t xml:space="preserve">malentendido </w:t>
      </w:r>
      <w:r w:rsidRPr="00594731">
        <w:rPr>
          <w:rFonts w:ascii="Josefin Slab" w:hAnsi="Josefin Slab"/>
          <w:sz w:val="27"/>
        </w:rPr>
        <w:t xml:space="preserve">de 1 </w:t>
      </w:r>
      <w:r w:rsidRPr="00594731">
        <w:rPr>
          <w:rFonts w:ascii="Josefin Slab" w:hAnsi="Josefin Slab"/>
          <w:spacing w:val="-4"/>
          <w:sz w:val="27"/>
        </w:rPr>
        <w:t xml:space="preserve">Corintios </w:t>
      </w:r>
      <w:r w:rsidRPr="00594731">
        <w:rPr>
          <w:rFonts w:ascii="Josefin Slab" w:hAnsi="Josefin Slab"/>
          <w:sz w:val="27"/>
        </w:rPr>
        <w:t xml:space="preserve">14.4.  Como </w:t>
      </w:r>
      <w:r w:rsidRPr="00594731">
        <w:rPr>
          <w:rFonts w:ascii="Josefin Slab" w:hAnsi="Josefin Slab"/>
          <w:spacing w:val="-3"/>
          <w:sz w:val="27"/>
        </w:rPr>
        <w:t xml:space="preserve">escribí </w:t>
      </w:r>
      <w:r w:rsidRPr="00594731">
        <w:rPr>
          <w:rFonts w:ascii="Josefin Slab" w:hAnsi="Josefin Slab"/>
          <w:sz w:val="27"/>
        </w:rPr>
        <w:t xml:space="preserve">e n </w:t>
      </w:r>
      <w:r w:rsidRPr="00594731">
        <w:rPr>
          <w:rFonts w:ascii="Josefin Slab" w:hAnsi="Josefin Slab"/>
          <w:i/>
          <w:spacing w:val="2"/>
          <w:sz w:val="27"/>
        </w:rPr>
        <w:t xml:space="preserve">Charismatic </w:t>
      </w:r>
      <w:r w:rsidRPr="00594731">
        <w:rPr>
          <w:rFonts w:ascii="Josefin Slab" w:hAnsi="Josefin Slab"/>
          <w:i/>
          <w:sz w:val="27"/>
        </w:rPr>
        <w:t>Chaos</w:t>
      </w:r>
      <w:r w:rsidRPr="00594731">
        <w:rPr>
          <w:rFonts w:ascii="Josefin Slab" w:hAnsi="Josefin Slab"/>
          <w:sz w:val="27"/>
        </w:rPr>
        <w:t xml:space="preserve">: </w:t>
      </w:r>
      <w:r w:rsidRPr="00594731">
        <w:rPr>
          <w:rFonts w:ascii="Josefin Slab" w:hAnsi="Josefin Slab"/>
          <w:spacing w:val="2"/>
          <w:sz w:val="27"/>
        </w:rPr>
        <w:t xml:space="preserve">«Pablo </w:t>
      </w:r>
      <w:r w:rsidRPr="00594731">
        <w:rPr>
          <w:rFonts w:ascii="Josefin Slab" w:hAnsi="Josefin Slab"/>
          <w:sz w:val="27"/>
        </w:rPr>
        <w:t xml:space="preserve">no estaba recomendando el uso de </w:t>
      </w:r>
      <w:r w:rsidRPr="00594731">
        <w:rPr>
          <w:rFonts w:ascii="Josefin Slab" w:hAnsi="Josefin Slab"/>
          <w:spacing w:val="-5"/>
          <w:sz w:val="27"/>
        </w:rPr>
        <w:t xml:space="preserve">las lenguas </w:t>
      </w:r>
      <w:r w:rsidRPr="00594731">
        <w:rPr>
          <w:rFonts w:ascii="Josefin Slab" w:hAnsi="Josefin Slab"/>
          <w:sz w:val="27"/>
        </w:rPr>
        <w:t xml:space="preserve">para </w:t>
      </w:r>
      <w:r w:rsidRPr="00594731">
        <w:rPr>
          <w:rFonts w:ascii="Josefin Slab" w:hAnsi="Josefin Slab"/>
          <w:spacing w:val="-8"/>
          <w:sz w:val="27"/>
        </w:rPr>
        <w:t xml:space="preserve">la </w:t>
      </w:r>
      <w:r w:rsidRPr="00594731">
        <w:rPr>
          <w:rFonts w:ascii="Josefin Slab" w:hAnsi="Josefin Slab"/>
          <w:spacing w:val="-5"/>
          <w:sz w:val="27"/>
        </w:rPr>
        <w:t xml:space="preserve">edificación </w:t>
      </w:r>
      <w:r w:rsidRPr="00594731">
        <w:rPr>
          <w:rFonts w:ascii="Josefin Slab" w:hAnsi="Josefin Slab"/>
          <w:spacing w:val="-3"/>
          <w:sz w:val="27"/>
        </w:rPr>
        <w:t xml:space="preserve">propia, </w:t>
      </w:r>
      <w:r w:rsidRPr="00594731">
        <w:rPr>
          <w:rFonts w:ascii="Josefin Slab" w:hAnsi="Josefin Slab"/>
          <w:spacing w:val="-4"/>
          <w:sz w:val="27"/>
        </w:rPr>
        <w:t xml:space="preserve">sino </w:t>
      </w:r>
      <w:r w:rsidRPr="00594731">
        <w:rPr>
          <w:rFonts w:ascii="Josefin Slab" w:hAnsi="Josefin Slab"/>
          <w:sz w:val="27"/>
        </w:rPr>
        <w:t xml:space="preserve">condenando a </w:t>
      </w:r>
      <w:r w:rsidRPr="00594731">
        <w:rPr>
          <w:rFonts w:ascii="Josefin Slab" w:hAnsi="Josefin Slab"/>
          <w:spacing w:val="-5"/>
          <w:sz w:val="27"/>
        </w:rPr>
        <w:t xml:space="preserve">las </w:t>
      </w:r>
      <w:r w:rsidRPr="00594731">
        <w:rPr>
          <w:rFonts w:ascii="Josefin Slab" w:hAnsi="Josefin Slab"/>
          <w:sz w:val="27"/>
        </w:rPr>
        <w:t xml:space="preserve">personas que </w:t>
      </w:r>
      <w:r w:rsidRPr="00594731">
        <w:rPr>
          <w:rFonts w:ascii="Josefin Slab" w:hAnsi="Josefin Slab"/>
          <w:spacing w:val="-5"/>
          <w:sz w:val="27"/>
        </w:rPr>
        <w:t xml:space="preserve">utilizaban </w:t>
      </w:r>
      <w:r w:rsidRPr="00594731">
        <w:rPr>
          <w:rFonts w:ascii="Josefin Slab" w:hAnsi="Josefin Slab"/>
          <w:sz w:val="27"/>
        </w:rPr>
        <w:t xml:space="preserve">el don en </w:t>
      </w:r>
      <w:r w:rsidRPr="00594731">
        <w:rPr>
          <w:rFonts w:ascii="Josefin Slab" w:hAnsi="Josefin Slab"/>
          <w:spacing w:val="-5"/>
          <w:sz w:val="27"/>
        </w:rPr>
        <w:t xml:space="preserve">violación </w:t>
      </w:r>
      <w:r w:rsidRPr="00594731">
        <w:rPr>
          <w:rFonts w:ascii="Josefin Slab" w:hAnsi="Josefin Slab"/>
          <w:sz w:val="27"/>
        </w:rPr>
        <w:t xml:space="preserve">de su propósito y </w:t>
      </w:r>
      <w:r w:rsidRPr="00594731">
        <w:rPr>
          <w:rFonts w:ascii="Josefin Slab" w:hAnsi="Josefin Slab"/>
          <w:spacing w:val="-6"/>
          <w:sz w:val="27"/>
        </w:rPr>
        <w:t xml:space="preserve">sin </w:t>
      </w:r>
      <w:r w:rsidRPr="00594731">
        <w:rPr>
          <w:rFonts w:ascii="Josefin Slab" w:hAnsi="Josefin Slab"/>
          <w:sz w:val="27"/>
        </w:rPr>
        <w:t xml:space="preserve">tener en cuenta el </w:t>
      </w:r>
      <w:r w:rsidRPr="00594731">
        <w:rPr>
          <w:rFonts w:ascii="Josefin Slab" w:hAnsi="Josefin Slab"/>
          <w:spacing w:val="-5"/>
          <w:sz w:val="27"/>
        </w:rPr>
        <w:t xml:space="preserve">principio </w:t>
      </w:r>
      <w:r w:rsidRPr="00594731">
        <w:rPr>
          <w:rFonts w:ascii="Josefin Slab" w:hAnsi="Josefin Slab"/>
          <w:sz w:val="27"/>
        </w:rPr>
        <w:t>del amor</w:t>
      </w:r>
      <w:r w:rsidRPr="00594731">
        <w:rPr>
          <w:sz w:val="27"/>
        </w:rPr>
        <w:t>…</w:t>
      </w:r>
      <w:r w:rsidRPr="00594731">
        <w:rPr>
          <w:rFonts w:ascii="Josefin Slab" w:hAnsi="Josefin Slab"/>
          <w:sz w:val="27"/>
        </w:rPr>
        <w:t xml:space="preserve"> Los </w:t>
      </w:r>
      <w:r w:rsidRPr="00594731">
        <w:rPr>
          <w:rFonts w:ascii="Josefin Slab" w:hAnsi="Josefin Slab"/>
          <w:spacing w:val="-4"/>
          <w:sz w:val="27"/>
        </w:rPr>
        <w:t xml:space="preserve">corintios </w:t>
      </w:r>
      <w:r w:rsidRPr="00594731">
        <w:rPr>
          <w:rFonts w:ascii="Josefin Slab" w:hAnsi="Josefin Slab"/>
          <w:sz w:val="27"/>
        </w:rPr>
        <w:t xml:space="preserve">estaban </w:t>
      </w:r>
      <w:r w:rsidRPr="00594731">
        <w:rPr>
          <w:rFonts w:ascii="Josefin Slab" w:hAnsi="Josefin Slab"/>
          <w:spacing w:val="-5"/>
          <w:sz w:val="27"/>
        </w:rPr>
        <w:t xml:space="preserve">utilizando las lenguas </w:t>
      </w:r>
      <w:r w:rsidRPr="00594731">
        <w:rPr>
          <w:rFonts w:ascii="Josefin Slab" w:hAnsi="Josefin Slab"/>
          <w:sz w:val="27"/>
        </w:rPr>
        <w:t xml:space="preserve">para </w:t>
      </w:r>
      <w:r w:rsidRPr="00594731">
        <w:rPr>
          <w:rFonts w:ascii="Josefin Slab" w:hAnsi="Josefin Slab"/>
          <w:spacing w:val="-4"/>
          <w:sz w:val="27"/>
        </w:rPr>
        <w:t xml:space="preserve">edificarse </w:t>
      </w:r>
      <w:r w:rsidRPr="00594731">
        <w:rPr>
          <w:rFonts w:ascii="Josefin Slab" w:hAnsi="Josefin Slab"/>
          <w:sz w:val="27"/>
        </w:rPr>
        <w:t xml:space="preserve">a sí </w:t>
      </w:r>
      <w:r w:rsidRPr="00594731">
        <w:rPr>
          <w:rFonts w:ascii="Josefin Slab" w:hAnsi="Josefin Slab"/>
          <w:spacing w:val="-3"/>
          <w:sz w:val="27"/>
        </w:rPr>
        <w:t xml:space="preserve">mismos </w:t>
      </w:r>
      <w:r w:rsidRPr="00594731">
        <w:rPr>
          <w:rFonts w:ascii="Josefin Slab" w:hAnsi="Josefin Slab"/>
          <w:sz w:val="27"/>
        </w:rPr>
        <w:t xml:space="preserve">en un </w:t>
      </w:r>
      <w:r w:rsidRPr="00594731">
        <w:rPr>
          <w:rFonts w:ascii="Josefin Slab" w:hAnsi="Josefin Slab"/>
          <w:spacing w:val="-3"/>
          <w:sz w:val="27"/>
        </w:rPr>
        <w:t xml:space="preserve">sentido egoísta. </w:t>
      </w:r>
      <w:r w:rsidRPr="00594731">
        <w:rPr>
          <w:rFonts w:ascii="Josefin Slab" w:hAnsi="Josefin Slab"/>
          <w:sz w:val="27"/>
        </w:rPr>
        <w:t xml:space="preserve">Sus </w:t>
      </w:r>
      <w:r w:rsidRPr="00594731">
        <w:rPr>
          <w:rFonts w:ascii="Josefin Slab" w:hAnsi="Josefin Slab"/>
          <w:spacing w:val="-3"/>
          <w:sz w:val="27"/>
        </w:rPr>
        <w:t xml:space="preserve">motivos  </w:t>
      </w:r>
      <w:r w:rsidRPr="00594731">
        <w:rPr>
          <w:rFonts w:ascii="Josefin Slab" w:hAnsi="Josefin Slab"/>
          <w:sz w:val="27"/>
        </w:rPr>
        <w:t xml:space="preserve">no eran sanos,  </w:t>
      </w:r>
      <w:r w:rsidRPr="00594731">
        <w:rPr>
          <w:rFonts w:ascii="Josefin Slab" w:hAnsi="Josefin Slab"/>
          <w:spacing w:val="-4"/>
          <w:sz w:val="27"/>
        </w:rPr>
        <w:t xml:space="preserve">sino </w:t>
      </w:r>
      <w:r w:rsidRPr="00594731">
        <w:rPr>
          <w:rFonts w:ascii="Josefin Slab" w:hAnsi="Josefin Slab"/>
          <w:spacing w:val="-3"/>
          <w:sz w:val="27"/>
        </w:rPr>
        <w:t xml:space="preserve">egocéntricos. </w:t>
      </w:r>
      <w:r w:rsidRPr="00594731">
        <w:rPr>
          <w:rFonts w:ascii="Josefin Slab" w:hAnsi="Josefin Slab"/>
          <w:sz w:val="27"/>
        </w:rPr>
        <w:t xml:space="preserve">La </w:t>
      </w:r>
      <w:r w:rsidRPr="00594731">
        <w:rPr>
          <w:rFonts w:ascii="Josefin Slab" w:hAnsi="Josefin Slab"/>
          <w:spacing w:val="-3"/>
          <w:sz w:val="27"/>
        </w:rPr>
        <w:t xml:space="preserve">pasión </w:t>
      </w:r>
      <w:r w:rsidRPr="00594731">
        <w:rPr>
          <w:rFonts w:ascii="Josefin Slab" w:hAnsi="Josefin Slab"/>
          <w:sz w:val="27"/>
        </w:rPr>
        <w:t xml:space="preserve">de </w:t>
      </w:r>
      <w:r w:rsidRPr="00594731">
        <w:rPr>
          <w:rFonts w:ascii="Josefin Slab" w:hAnsi="Josefin Slab"/>
          <w:spacing w:val="-6"/>
          <w:sz w:val="27"/>
        </w:rPr>
        <w:t xml:space="preserve">ellos </w:t>
      </w:r>
      <w:r w:rsidRPr="00594731">
        <w:rPr>
          <w:rFonts w:ascii="Josefin Slab" w:hAnsi="Josefin Slab"/>
          <w:sz w:val="27"/>
        </w:rPr>
        <w:t xml:space="preserve">por </w:t>
      </w:r>
      <w:r w:rsidRPr="00594731">
        <w:rPr>
          <w:rFonts w:ascii="Josefin Slab" w:hAnsi="Josefin Slab"/>
          <w:spacing w:val="-5"/>
          <w:sz w:val="27"/>
        </w:rPr>
        <w:t xml:space="preserve">las lenguas </w:t>
      </w:r>
      <w:r w:rsidRPr="00594731">
        <w:rPr>
          <w:rFonts w:ascii="Josefin Slab" w:hAnsi="Josefin Slab"/>
          <w:spacing w:val="-6"/>
          <w:sz w:val="27"/>
        </w:rPr>
        <w:t xml:space="preserve">surgió </w:t>
      </w:r>
      <w:r w:rsidRPr="00594731">
        <w:rPr>
          <w:rFonts w:ascii="Josefin Slab" w:hAnsi="Josefin Slab"/>
          <w:sz w:val="27"/>
        </w:rPr>
        <w:t xml:space="preserve">de un deseo por ejercer </w:t>
      </w:r>
      <w:r w:rsidRPr="00594731">
        <w:rPr>
          <w:rFonts w:ascii="Josefin Slab" w:hAnsi="Josefin Slab"/>
          <w:spacing w:val="-5"/>
          <w:sz w:val="27"/>
        </w:rPr>
        <w:t xml:space="preserve">los </w:t>
      </w:r>
      <w:r w:rsidRPr="00594731">
        <w:rPr>
          <w:rFonts w:ascii="Josefin Slab" w:hAnsi="Josefin Slab"/>
          <w:sz w:val="27"/>
        </w:rPr>
        <w:t xml:space="preserve">más espectaculares y </w:t>
      </w:r>
      <w:r w:rsidRPr="00594731">
        <w:rPr>
          <w:rFonts w:ascii="Josefin Slab" w:hAnsi="Josefin Slab"/>
          <w:spacing w:val="-5"/>
          <w:sz w:val="27"/>
        </w:rPr>
        <w:t xml:space="preserve">llamativos </w:t>
      </w:r>
      <w:r w:rsidRPr="00594731">
        <w:rPr>
          <w:rFonts w:ascii="Josefin Slab" w:hAnsi="Josefin Slab"/>
          <w:sz w:val="27"/>
        </w:rPr>
        <w:t xml:space="preserve">dones ante otros creyentes. El punto de Pablo es que </w:t>
      </w:r>
      <w:r w:rsidRPr="00594731">
        <w:rPr>
          <w:rFonts w:ascii="Josefin Slab" w:hAnsi="Josefin Slab"/>
          <w:spacing w:val="-3"/>
          <w:sz w:val="27"/>
        </w:rPr>
        <w:t xml:space="preserve">nadie </w:t>
      </w:r>
      <w:r w:rsidRPr="00594731">
        <w:rPr>
          <w:rFonts w:ascii="Josefin Slab" w:hAnsi="Josefin Slab"/>
          <w:sz w:val="27"/>
        </w:rPr>
        <w:t xml:space="preserve">se </w:t>
      </w:r>
      <w:r w:rsidRPr="00594731">
        <w:rPr>
          <w:rFonts w:ascii="Josefin Slab" w:hAnsi="Josefin Slab"/>
          <w:spacing w:val="-4"/>
          <w:sz w:val="27"/>
        </w:rPr>
        <w:t xml:space="preserve">beneficia </w:t>
      </w:r>
      <w:r w:rsidRPr="00594731">
        <w:rPr>
          <w:rFonts w:ascii="Josefin Slab" w:hAnsi="Josefin Slab"/>
          <w:sz w:val="27"/>
        </w:rPr>
        <w:t xml:space="preserve">de este </w:t>
      </w:r>
      <w:r w:rsidRPr="00594731">
        <w:rPr>
          <w:rFonts w:ascii="Josefin Slab" w:hAnsi="Josefin Slab"/>
          <w:spacing w:val="-4"/>
          <w:sz w:val="27"/>
        </w:rPr>
        <w:t xml:space="preserve">tipo </w:t>
      </w:r>
      <w:r w:rsidRPr="00594731">
        <w:rPr>
          <w:rFonts w:ascii="Josefin Slab" w:hAnsi="Josefin Slab"/>
          <w:sz w:val="27"/>
        </w:rPr>
        <w:t xml:space="preserve">de </w:t>
      </w:r>
      <w:r w:rsidRPr="00594731">
        <w:rPr>
          <w:rFonts w:ascii="Josefin Slab" w:hAnsi="Josefin Slab"/>
          <w:spacing w:val="-5"/>
          <w:sz w:val="27"/>
        </w:rPr>
        <w:t xml:space="preserve">exposición, </w:t>
      </w:r>
      <w:r w:rsidRPr="00594731">
        <w:rPr>
          <w:rFonts w:ascii="Josefin Slab" w:hAnsi="Josefin Slab"/>
          <w:spacing w:val="-3"/>
          <w:sz w:val="27"/>
        </w:rPr>
        <w:t xml:space="preserve">excepto </w:t>
      </w:r>
      <w:r w:rsidRPr="00594731">
        <w:rPr>
          <w:rFonts w:ascii="Josefin Slab" w:hAnsi="Josefin Slab"/>
          <w:spacing w:val="-8"/>
          <w:sz w:val="27"/>
        </w:rPr>
        <w:t xml:space="preserve">la </w:t>
      </w:r>
      <w:r w:rsidRPr="00594731">
        <w:rPr>
          <w:rFonts w:ascii="Josefin Slab" w:hAnsi="Josefin Slab"/>
          <w:sz w:val="27"/>
        </w:rPr>
        <w:t xml:space="preserve">persona que </w:t>
      </w:r>
      <w:r w:rsidRPr="00594731">
        <w:rPr>
          <w:rFonts w:ascii="Josefin Slab" w:hAnsi="Josefin Slab"/>
          <w:spacing w:val="-3"/>
          <w:sz w:val="27"/>
        </w:rPr>
        <w:t xml:space="preserve">habla </w:t>
      </w:r>
      <w:r w:rsidRPr="00594731">
        <w:rPr>
          <w:rFonts w:ascii="Josefin Slab" w:hAnsi="Josefin Slab"/>
          <w:sz w:val="27"/>
        </w:rPr>
        <w:t xml:space="preserve">en </w:t>
      </w:r>
      <w:r w:rsidRPr="00594731">
        <w:rPr>
          <w:rFonts w:ascii="Josefin Slab" w:hAnsi="Josefin Slab"/>
          <w:spacing w:val="-4"/>
          <w:sz w:val="27"/>
        </w:rPr>
        <w:t xml:space="preserve">lenguas, </w:t>
      </w:r>
      <w:r w:rsidRPr="00594731">
        <w:rPr>
          <w:rFonts w:ascii="Josefin Slab" w:hAnsi="Josefin Slab"/>
          <w:sz w:val="27"/>
        </w:rPr>
        <w:t xml:space="preserve">y el </w:t>
      </w:r>
      <w:r w:rsidRPr="00594731">
        <w:rPr>
          <w:rFonts w:ascii="Josefin Slab" w:hAnsi="Josefin Slab"/>
          <w:spacing w:val="-3"/>
          <w:sz w:val="27"/>
        </w:rPr>
        <w:t xml:space="preserve">valor </w:t>
      </w:r>
      <w:r w:rsidRPr="00594731">
        <w:rPr>
          <w:rFonts w:ascii="Josefin Slab" w:hAnsi="Josefin Slab"/>
          <w:spacing w:val="-4"/>
          <w:sz w:val="27"/>
        </w:rPr>
        <w:t xml:space="preserve">principal </w:t>
      </w:r>
      <w:r w:rsidRPr="00594731">
        <w:rPr>
          <w:rFonts w:ascii="Josefin Slab" w:hAnsi="Josefin Slab"/>
          <w:sz w:val="27"/>
        </w:rPr>
        <w:t xml:space="preserve">que </w:t>
      </w:r>
      <w:r w:rsidRPr="00594731">
        <w:rPr>
          <w:rFonts w:ascii="Josefin Slab" w:hAnsi="Josefin Slab"/>
          <w:spacing w:val="-7"/>
          <w:sz w:val="27"/>
        </w:rPr>
        <w:t xml:space="preserve">salga </w:t>
      </w:r>
      <w:r w:rsidRPr="00594731">
        <w:rPr>
          <w:rFonts w:ascii="Josefin Slab" w:hAnsi="Josefin Slab"/>
          <w:sz w:val="27"/>
        </w:rPr>
        <w:t xml:space="preserve">de </w:t>
      </w:r>
      <w:r w:rsidRPr="00594731">
        <w:rPr>
          <w:rFonts w:ascii="Josefin Slab" w:hAnsi="Josefin Slab"/>
          <w:spacing w:val="-8"/>
          <w:sz w:val="27"/>
        </w:rPr>
        <w:t xml:space="preserve">ello </w:t>
      </w:r>
      <w:r w:rsidRPr="00594731">
        <w:rPr>
          <w:rFonts w:ascii="Josefin Slab" w:hAnsi="Josefin Slab"/>
          <w:sz w:val="27"/>
        </w:rPr>
        <w:t xml:space="preserve">es </w:t>
      </w:r>
      <w:r w:rsidRPr="00594731">
        <w:rPr>
          <w:rFonts w:ascii="Josefin Slab" w:hAnsi="Josefin Slab"/>
          <w:spacing w:val="-8"/>
          <w:sz w:val="27"/>
        </w:rPr>
        <w:t xml:space="preserve">la </w:t>
      </w:r>
      <w:r w:rsidRPr="00594731">
        <w:rPr>
          <w:rFonts w:ascii="Josefin Slab" w:hAnsi="Josefin Slab"/>
          <w:spacing w:val="-5"/>
          <w:sz w:val="27"/>
        </w:rPr>
        <w:t xml:space="preserve">edificación </w:t>
      </w:r>
      <w:r w:rsidRPr="00594731">
        <w:rPr>
          <w:rFonts w:ascii="Josefin Slab" w:hAnsi="Josefin Slab"/>
          <w:sz w:val="27"/>
        </w:rPr>
        <w:t xml:space="preserve">de su </w:t>
      </w:r>
      <w:r w:rsidRPr="00594731">
        <w:rPr>
          <w:rFonts w:ascii="Josefin Slab" w:hAnsi="Josefin Slab"/>
          <w:spacing w:val="-3"/>
          <w:sz w:val="27"/>
        </w:rPr>
        <w:t xml:space="preserve">propio </w:t>
      </w:r>
      <w:r w:rsidRPr="00594731">
        <w:rPr>
          <w:rFonts w:ascii="Josefin Slab" w:hAnsi="Josefin Slab"/>
          <w:spacing w:val="-4"/>
          <w:sz w:val="27"/>
        </w:rPr>
        <w:t xml:space="preserve">ego» </w:t>
      </w:r>
      <w:r w:rsidRPr="00594731">
        <w:rPr>
          <w:rFonts w:ascii="Josefin Slab" w:hAnsi="Josefin Slab"/>
          <w:sz w:val="27"/>
        </w:rPr>
        <w:t xml:space="preserve">(John MacArthur, </w:t>
      </w:r>
      <w:r w:rsidRPr="00594731">
        <w:rPr>
          <w:rFonts w:ascii="Josefin Slab" w:hAnsi="Josefin Slab"/>
          <w:i/>
          <w:spacing w:val="2"/>
          <w:sz w:val="27"/>
        </w:rPr>
        <w:t xml:space="preserve">Charismatic </w:t>
      </w:r>
      <w:r w:rsidRPr="00594731">
        <w:rPr>
          <w:rFonts w:ascii="Josefin Slab" w:hAnsi="Josefin Slab"/>
          <w:i/>
          <w:sz w:val="27"/>
        </w:rPr>
        <w:t xml:space="preserve">Chaos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 xml:space="preserve">Zondervan, 1992], p. 279). </w:t>
      </w:r>
      <w:r w:rsidRPr="00594731">
        <w:rPr>
          <w:rFonts w:ascii="Josefin Slab" w:hAnsi="Josefin Slab"/>
          <w:spacing w:val="-10"/>
          <w:sz w:val="27"/>
        </w:rPr>
        <w:t xml:space="preserve">Vamos </w:t>
      </w:r>
      <w:r w:rsidRPr="00594731">
        <w:rPr>
          <w:rFonts w:ascii="Josefin Slab" w:hAnsi="Josefin Slab"/>
          <w:sz w:val="27"/>
        </w:rPr>
        <w:t xml:space="preserve">a </w:t>
      </w:r>
      <w:r w:rsidRPr="00594731">
        <w:rPr>
          <w:rFonts w:ascii="Josefin Slab" w:hAnsi="Josefin Slab"/>
          <w:spacing w:val="-4"/>
          <w:sz w:val="27"/>
        </w:rPr>
        <w:t xml:space="preserve">discutir </w:t>
      </w:r>
      <w:r w:rsidRPr="00594731">
        <w:rPr>
          <w:rFonts w:ascii="Josefin Slab" w:hAnsi="Josefin Slab"/>
          <w:sz w:val="27"/>
        </w:rPr>
        <w:t xml:space="preserve">el don de </w:t>
      </w:r>
      <w:r w:rsidRPr="00594731">
        <w:rPr>
          <w:rFonts w:ascii="Josefin Slab" w:hAnsi="Josefin Slab"/>
          <w:spacing w:val="-5"/>
          <w:sz w:val="27"/>
        </w:rPr>
        <w:t xml:space="preserve">lenguas </w:t>
      </w:r>
      <w:r w:rsidRPr="00594731">
        <w:rPr>
          <w:rFonts w:ascii="Josefin Slab" w:hAnsi="Josefin Slab"/>
          <w:sz w:val="27"/>
        </w:rPr>
        <w:t xml:space="preserve">con más </w:t>
      </w:r>
      <w:r w:rsidRPr="00594731">
        <w:rPr>
          <w:rFonts w:ascii="Josefin Slab" w:hAnsi="Josefin Slab"/>
          <w:spacing w:val="-5"/>
          <w:sz w:val="27"/>
        </w:rPr>
        <w:t xml:space="preserve">detalle </w:t>
      </w:r>
      <w:r w:rsidRPr="00594731">
        <w:rPr>
          <w:rFonts w:ascii="Josefin Slab" w:hAnsi="Josefin Slab"/>
          <w:sz w:val="27"/>
        </w:rPr>
        <w:t xml:space="preserve">en el </w:t>
      </w:r>
      <w:r w:rsidRPr="00594731">
        <w:rPr>
          <w:rFonts w:ascii="Josefin Slab" w:hAnsi="Josefin Slab"/>
          <w:spacing w:val="-3"/>
          <w:sz w:val="27"/>
        </w:rPr>
        <w:t>capítulo</w:t>
      </w:r>
      <w:r w:rsidRPr="00594731">
        <w:rPr>
          <w:rFonts w:ascii="Josefin Slab" w:hAnsi="Josefin Slab"/>
          <w:spacing w:val="25"/>
          <w:sz w:val="27"/>
        </w:rPr>
        <w:t xml:space="preserve"> </w:t>
      </w:r>
      <w:r w:rsidRPr="00594731">
        <w:rPr>
          <w:rFonts w:ascii="Josefin Slab" w:hAnsi="Josefin Slab"/>
          <w:sz w:val="27"/>
        </w:rPr>
        <w:t>7.</w:t>
      </w:r>
    </w:p>
    <w:p w:rsidR="00703F8A" w:rsidRPr="00594731" w:rsidRDefault="00D9371B" w:rsidP="007A564F">
      <w:pPr>
        <w:pStyle w:val="Prrafodelista"/>
        <w:numPr>
          <w:ilvl w:val="0"/>
          <w:numId w:val="19"/>
        </w:numPr>
        <w:tabs>
          <w:tab w:val="left" w:pos="815"/>
        </w:tabs>
        <w:spacing w:before="63" w:line="276" w:lineRule="auto"/>
        <w:ind w:right="124" w:hanging="405"/>
        <w:jc w:val="both"/>
        <w:rPr>
          <w:rFonts w:ascii="Josefin Slab" w:hAnsi="Josefin Slab"/>
          <w:sz w:val="27"/>
        </w:rPr>
      </w:pPr>
      <w:r w:rsidRPr="00594731">
        <w:rPr>
          <w:rFonts w:ascii="Josefin Slab" w:hAnsi="Josefin Slab"/>
        </w:rPr>
        <w:tab/>
      </w:r>
      <w:bookmarkStart w:id="1625" w:name="_bookmark1602"/>
      <w:bookmarkEnd w:id="1625"/>
      <w:r w:rsidRPr="00594731">
        <w:rPr>
          <w:rFonts w:ascii="Josefin Slab" w:hAnsi="Josefin Slab"/>
          <w:spacing w:val="-11"/>
          <w:sz w:val="27"/>
        </w:rPr>
        <w:t xml:space="preserve">William </w:t>
      </w:r>
      <w:r w:rsidRPr="00594731">
        <w:rPr>
          <w:rFonts w:ascii="Josefin Slab" w:hAnsi="Josefin Slab"/>
          <w:sz w:val="27"/>
        </w:rPr>
        <w:t xml:space="preserve">J. McRae, </w:t>
      </w:r>
      <w:r w:rsidRPr="00594731">
        <w:rPr>
          <w:rFonts w:ascii="Josefin Slab" w:hAnsi="Josefin Slab"/>
          <w:i/>
          <w:sz w:val="27"/>
        </w:rPr>
        <w:t xml:space="preserve">The Dynamics of </w:t>
      </w:r>
      <w:r w:rsidRPr="00594731">
        <w:rPr>
          <w:rFonts w:ascii="Josefin Slab" w:hAnsi="Josefin Slab"/>
          <w:i/>
          <w:spacing w:val="2"/>
          <w:sz w:val="27"/>
        </w:rPr>
        <w:t xml:space="preserve">Spiritual Gifts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Zondervan, 1976), p.</w:t>
      </w:r>
      <w:r w:rsidRPr="00594731">
        <w:rPr>
          <w:rFonts w:ascii="Josefin Slab" w:hAnsi="Josefin Slab"/>
          <w:spacing w:val="41"/>
          <w:sz w:val="27"/>
        </w:rPr>
        <w:t xml:space="preserve"> </w:t>
      </w:r>
      <w:r w:rsidRPr="00594731">
        <w:rPr>
          <w:rFonts w:ascii="Josefin Slab" w:hAnsi="Josefin Slab"/>
          <w:sz w:val="27"/>
        </w:rPr>
        <w:t>33.</w:t>
      </w:r>
    </w:p>
    <w:p w:rsidR="00703F8A" w:rsidRPr="00594731" w:rsidRDefault="00D9371B" w:rsidP="007A564F">
      <w:pPr>
        <w:pStyle w:val="Prrafodelista"/>
        <w:numPr>
          <w:ilvl w:val="0"/>
          <w:numId w:val="19"/>
        </w:numPr>
        <w:tabs>
          <w:tab w:val="left" w:pos="805"/>
        </w:tabs>
        <w:spacing w:before="48" w:line="276" w:lineRule="auto"/>
        <w:ind w:right="167" w:hanging="405"/>
        <w:jc w:val="both"/>
        <w:rPr>
          <w:rFonts w:ascii="Josefin Slab" w:hAnsi="Josefin Slab"/>
          <w:sz w:val="27"/>
        </w:rPr>
      </w:pPr>
      <w:r w:rsidRPr="00594731">
        <w:rPr>
          <w:rFonts w:ascii="Josefin Slab" w:hAnsi="Josefin Slab"/>
        </w:rPr>
        <w:tab/>
      </w:r>
      <w:bookmarkStart w:id="1626" w:name="_bookmark1603"/>
      <w:bookmarkEnd w:id="1626"/>
      <w:r w:rsidRPr="00594731">
        <w:rPr>
          <w:rFonts w:ascii="Josefin Slab" w:hAnsi="Josefin Slab"/>
          <w:sz w:val="27"/>
        </w:rPr>
        <w:t xml:space="preserve">Cp. Harry Loewen, </w:t>
      </w:r>
      <w:r w:rsidRPr="00594731">
        <w:rPr>
          <w:rFonts w:ascii="Josefin Slab" w:hAnsi="Josefin Slab"/>
          <w:i/>
          <w:sz w:val="27"/>
        </w:rPr>
        <w:t xml:space="preserve">Luther and the Radicals </w:t>
      </w:r>
      <w:r w:rsidRPr="00594731">
        <w:rPr>
          <w:rFonts w:ascii="Josefin Slab" w:hAnsi="Josefin Slab"/>
          <w:spacing w:val="-4"/>
          <w:sz w:val="27"/>
        </w:rPr>
        <w:t>(Waterloo,</w:t>
      </w:r>
      <w:r w:rsidRPr="00594731">
        <w:rPr>
          <w:rFonts w:ascii="Josefin Slab" w:hAnsi="Josefin Slab"/>
          <w:spacing w:val="59"/>
          <w:sz w:val="27"/>
        </w:rPr>
        <w:t xml:space="preserve"> </w:t>
      </w:r>
      <w:r w:rsidRPr="00594731">
        <w:rPr>
          <w:rFonts w:ascii="Josefin Slab" w:hAnsi="Josefin Slab"/>
          <w:sz w:val="27"/>
        </w:rPr>
        <w:t xml:space="preserve">ON: </w:t>
      </w:r>
      <w:r w:rsidRPr="00594731">
        <w:rPr>
          <w:rFonts w:ascii="Josefin Slab" w:hAnsi="Josefin Slab"/>
          <w:spacing w:val="-9"/>
          <w:sz w:val="27"/>
        </w:rPr>
        <w:t xml:space="preserve">Wilfrid </w:t>
      </w:r>
      <w:r w:rsidRPr="00594731">
        <w:rPr>
          <w:rFonts w:ascii="Josefin Slab" w:hAnsi="Josefin Slab"/>
          <w:spacing w:val="-3"/>
          <w:sz w:val="27"/>
        </w:rPr>
        <w:t xml:space="preserve">Laurier </w:t>
      </w:r>
      <w:r w:rsidRPr="00594731">
        <w:rPr>
          <w:rFonts w:ascii="Josefin Slab" w:hAnsi="Josefin Slab"/>
          <w:spacing w:val="4"/>
          <w:sz w:val="27"/>
        </w:rPr>
        <w:t xml:space="preserve">UP, </w:t>
      </w:r>
      <w:r w:rsidRPr="00594731">
        <w:rPr>
          <w:rFonts w:ascii="Josefin Slab" w:hAnsi="Josefin Slab"/>
          <w:sz w:val="27"/>
        </w:rPr>
        <w:t>1974), p.</w:t>
      </w:r>
      <w:r w:rsidRPr="00594731">
        <w:rPr>
          <w:rFonts w:ascii="Josefin Slab" w:hAnsi="Josefin Slab"/>
          <w:spacing w:val="48"/>
          <w:sz w:val="27"/>
        </w:rPr>
        <w:t xml:space="preserve"> </w:t>
      </w:r>
      <w:r w:rsidRPr="00594731">
        <w:rPr>
          <w:rFonts w:ascii="Josefin Slab" w:hAnsi="Josefin Slab"/>
          <w:sz w:val="27"/>
        </w:rPr>
        <w:t>32.</w:t>
      </w:r>
    </w:p>
    <w:p w:rsidR="00703F8A" w:rsidRPr="00594731" w:rsidRDefault="00D9371B" w:rsidP="007A564F">
      <w:pPr>
        <w:pStyle w:val="Prrafodelista"/>
        <w:numPr>
          <w:ilvl w:val="0"/>
          <w:numId w:val="19"/>
        </w:numPr>
        <w:tabs>
          <w:tab w:val="left" w:pos="713"/>
        </w:tabs>
        <w:spacing w:before="48" w:line="276" w:lineRule="auto"/>
        <w:ind w:right="160" w:hanging="405"/>
        <w:jc w:val="both"/>
        <w:rPr>
          <w:rFonts w:ascii="Josefin Slab" w:hAnsi="Josefin Slab"/>
          <w:sz w:val="27"/>
        </w:rPr>
      </w:pPr>
      <w:bookmarkStart w:id="1627" w:name="_bookmark1604"/>
      <w:bookmarkEnd w:id="1627"/>
      <w:r w:rsidRPr="00594731">
        <w:rPr>
          <w:rFonts w:ascii="Josefin Slab" w:hAnsi="Josefin Slab"/>
          <w:sz w:val="27"/>
        </w:rPr>
        <w:t xml:space="preserve">Edwards, </w:t>
      </w:r>
      <w:r w:rsidRPr="00594731">
        <w:rPr>
          <w:rFonts w:ascii="Josefin Slab" w:hAnsi="Josefin Slab"/>
          <w:spacing w:val="7"/>
          <w:sz w:val="27"/>
        </w:rPr>
        <w:t xml:space="preserve">«The </w:t>
      </w:r>
      <w:r w:rsidRPr="00594731">
        <w:rPr>
          <w:rFonts w:ascii="Josefin Slab" w:hAnsi="Josefin Slab"/>
          <w:spacing w:val="-6"/>
          <w:sz w:val="27"/>
        </w:rPr>
        <w:t xml:space="preserve">Distinguishing </w:t>
      </w:r>
      <w:r w:rsidRPr="00594731">
        <w:rPr>
          <w:rFonts w:ascii="Josefin Slab" w:hAnsi="Josefin Slab"/>
          <w:sz w:val="27"/>
        </w:rPr>
        <w:t xml:space="preserve">Marks of a </w:t>
      </w:r>
      <w:r w:rsidRPr="00594731">
        <w:rPr>
          <w:rFonts w:ascii="Josefin Slab" w:hAnsi="Josefin Slab"/>
          <w:spacing w:val="-4"/>
          <w:sz w:val="27"/>
        </w:rPr>
        <w:t xml:space="preserve">Work </w:t>
      </w:r>
      <w:r w:rsidRPr="00594731">
        <w:rPr>
          <w:rFonts w:ascii="Josefin Slab" w:hAnsi="Josefin Slab"/>
          <w:sz w:val="27"/>
        </w:rPr>
        <w:t xml:space="preserve">of the </w:t>
      </w:r>
      <w:r w:rsidRPr="00594731">
        <w:rPr>
          <w:rFonts w:ascii="Josefin Slab" w:hAnsi="Josefin Slab"/>
          <w:spacing w:val="-6"/>
          <w:sz w:val="27"/>
        </w:rPr>
        <w:t xml:space="preserve">Spirit </w:t>
      </w:r>
      <w:r w:rsidRPr="00594731">
        <w:rPr>
          <w:rFonts w:ascii="Josefin Slab" w:hAnsi="Josefin Slab"/>
          <w:sz w:val="27"/>
        </w:rPr>
        <w:t xml:space="preserve">of </w:t>
      </w:r>
      <w:r w:rsidRPr="00594731">
        <w:rPr>
          <w:rFonts w:ascii="Josefin Slab" w:hAnsi="Josefin Slab"/>
          <w:spacing w:val="3"/>
          <w:sz w:val="27"/>
        </w:rPr>
        <w:t xml:space="preserve">God», </w:t>
      </w:r>
      <w:r w:rsidRPr="00594731">
        <w:rPr>
          <w:rFonts w:ascii="Josefin Slab" w:hAnsi="Josefin Slab"/>
          <w:sz w:val="27"/>
        </w:rPr>
        <w:t>pp. 256–57.</w:t>
      </w:r>
    </w:p>
    <w:p w:rsidR="00703F8A" w:rsidRPr="00594731" w:rsidRDefault="00D9371B" w:rsidP="007A564F">
      <w:pPr>
        <w:pStyle w:val="Prrafodelista"/>
        <w:numPr>
          <w:ilvl w:val="0"/>
          <w:numId w:val="19"/>
        </w:numPr>
        <w:tabs>
          <w:tab w:val="left" w:pos="724"/>
        </w:tabs>
        <w:spacing w:before="48" w:line="276" w:lineRule="auto"/>
        <w:ind w:right="124" w:hanging="405"/>
        <w:jc w:val="both"/>
        <w:rPr>
          <w:rFonts w:ascii="Josefin Slab" w:hAnsi="Josefin Slab"/>
          <w:sz w:val="27"/>
        </w:rPr>
      </w:pPr>
      <w:bookmarkStart w:id="1628" w:name="_bookmark1605"/>
      <w:bookmarkEnd w:id="1628"/>
      <w:r w:rsidRPr="00594731">
        <w:rPr>
          <w:rFonts w:ascii="Josefin Slab" w:hAnsi="Josefin Slab"/>
          <w:spacing w:val="4"/>
          <w:sz w:val="27"/>
        </w:rPr>
        <w:t xml:space="preserve">Por </w:t>
      </w:r>
      <w:r w:rsidRPr="00594731">
        <w:rPr>
          <w:rFonts w:ascii="Josefin Slab" w:hAnsi="Josefin Slab"/>
          <w:spacing w:val="-3"/>
          <w:sz w:val="27"/>
        </w:rPr>
        <w:t xml:space="preserve">ejemplo, </w:t>
      </w:r>
      <w:r w:rsidRPr="00594731">
        <w:rPr>
          <w:rFonts w:ascii="Josefin Slab" w:hAnsi="Josefin Slab"/>
          <w:sz w:val="27"/>
        </w:rPr>
        <w:t xml:space="preserve">John </w:t>
      </w:r>
      <w:r w:rsidRPr="00594731">
        <w:rPr>
          <w:rFonts w:ascii="Josefin Slab" w:hAnsi="Josefin Slab"/>
          <w:spacing w:val="-7"/>
          <w:sz w:val="27"/>
        </w:rPr>
        <w:t xml:space="preserve">Wimber, </w:t>
      </w:r>
      <w:r w:rsidRPr="00594731">
        <w:rPr>
          <w:rFonts w:ascii="Josefin Slab" w:hAnsi="Josefin Slab"/>
          <w:sz w:val="27"/>
        </w:rPr>
        <w:t xml:space="preserve">fundador del </w:t>
      </w:r>
      <w:r w:rsidRPr="00594731">
        <w:rPr>
          <w:rFonts w:ascii="Josefin Slab" w:hAnsi="Josefin Slab"/>
          <w:spacing w:val="-6"/>
          <w:sz w:val="27"/>
        </w:rPr>
        <w:t xml:space="preserve">Vineyard </w:t>
      </w:r>
      <w:r w:rsidRPr="00594731">
        <w:rPr>
          <w:rFonts w:ascii="Josefin Slab" w:hAnsi="Josefin Slab"/>
          <w:sz w:val="27"/>
        </w:rPr>
        <w:t xml:space="preserve">Movement, cuando se encontró por </w:t>
      </w:r>
      <w:r w:rsidRPr="00594731">
        <w:rPr>
          <w:rFonts w:ascii="Josefin Slab" w:hAnsi="Josefin Slab"/>
          <w:spacing w:val="-3"/>
          <w:sz w:val="27"/>
        </w:rPr>
        <w:t xml:space="preserve">primera </w:t>
      </w:r>
      <w:r w:rsidRPr="00594731">
        <w:rPr>
          <w:rFonts w:ascii="Josefin Slab" w:hAnsi="Josefin Slab"/>
          <w:sz w:val="27"/>
        </w:rPr>
        <w:t xml:space="preserve">vez con </w:t>
      </w:r>
      <w:r w:rsidRPr="00594731">
        <w:rPr>
          <w:rFonts w:ascii="Josefin Slab" w:hAnsi="Josefin Slab"/>
          <w:spacing w:val="-5"/>
          <w:sz w:val="27"/>
        </w:rPr>
        <w:t xml:space="preserve">las </w:t>
      </w:r>
      <w:r w:rsidRPr="00594731">
        <w:rPr>
          <w:rFonts w:ascii="Josefin Slab" w:hAnsi="Josefin Slab"/>
          <w:spacing w:val="-3"/>
          <w:sz w:val="27"/>
        </w:rPr>
        <w:t xml:space="preserve">manifestaciones </w:t>
      </w:r>
      <w:r w:rsidRPr="00594731">
        <w:rPr>
          <w:rFonts w:ascii="Josefin Slab" w:hAnsi="Josefin Slab"/>
          <w:spacing w:val="-6"/>
          <w:sz w:val="27"/>
        </w:rPr>
        <w:t xml:space="preserve">visibles </w:t>
      </w:r>
      <w:r w:rsidRPr="00594731">
        <w:rPr>
          <w:rFonts w:ascii="Josefin Slab" w:hAnsi="Josefin Slab"/>
          <w:sz w:val="27"/>
        </w:rPr>
        <w:t xml:space="preserve">del poder del </w:t>
      </w:r>
      <w:r w:rsidRPr="00594731">
        <w:rPr>
          <w:rFonts w:ascii="Josefin Slab" w:hAnsi="Josefin Slab"/>
          <w:spacing w:val="-3"/>
          <w:sz w:val="27"/>
        </w:rPr>
        <w:t xml:space="preserve">Espíritu </w:t>
      </w:r>
      <w:r w:rsidRPr="00594731">
        <w:rPr>
          <w:rFonts w:ascii="Josefin Slab" w:hAnsi="Josefin Slab"/>
          <w:spacing w:val="-5"/>
          <w:sz w:val="27"/>
        </w:rPr>
        <w:t xml:space="preserve">las </w:t>
      </w:r>
      <w:r w:rsidRPr="00594731">
        <w:rPr>
          <w:rFonts w:ascii="Josefin Slab" w:hAnsi="Josefin Slab"/>
          <w:spacing w:val="-4"/>
          <w:sz w:val="27"/>
        </w:rPr>
        <w:t xml:space="preserve">justificó </w:t>
      </w:r>
      <w:r w:rsidRPr="00594731">
        <w:rPr>
          <w:rFonts w:ascii="Josefin Slab" w:hAnsi="Josefin Slab"/>
          <w:sz w:val="27"/>
        </w:rPr>
        <w:t xml:space="preserve">recordando «los </w:t>
      </w:r>
      <w:r w:rsidRPr="00594731">
        <w:rPr>
          <w:rFonts w:ascii="Josefin Slab" w:hAnsi="Josefin Slab"/>
          <w:spacing w:val="-3"/>
          <w:sz w:val="27"/>
        </w:rPr>
        <w:t xml:space="preserve">acontecimientos  </w:t>
      </w:r>
      <w:r w:rsidRPr="00594731">
        <w:rPr>
          <w:rFonts w:ascii="Josefin Slab" w:hAnsi="Josefin Slab"/>
          <w:sz w:val="27"/>
        </w:rPr>
        <w:t xml:space="preserve">descritos  por Jonathan Edwards, Juan </w:t>
      </w:r>
      <w:r w:rsidRPr="00594731">
        <w:rPr>
          <w:rFonts w:ascii="Josefin Slab" w:hAnsi="Josefin Slab"/>
          <w:spacing w:val="-6"/>
          <w:sz w:val="27"/>
        </w:rPr>
        <w:t xml:space="preserve">Wesley </w:t>
      </w:r>
      <w:r w:rsidRPr="00594731">
        <w:rPr>
          <w:rFonts w:ascii="Josefin Slab" w:hAnsi="Josefin Slab"/>
          <w:sz w:val="27"/>
        </w:rPr>
        <w:t xml:space="preserve">y </w:t>
      </w:r>
      <w:r w:rsidRPr="00594731">
        <w:rPr>
          <w:rFonts w:ascii="Josefin Slab" w:hAnsi="Josefin Slab"/>
          <w:spacing w:val="-3"/>
          <w:sz w:val="27"/>
        </w:rPr>
        <w:t xml:space="preserve">George Whitefield», </w:t>
      </w:r>
      <w:r w:rsidRPr="00594731">
        <w:rPr>
          <w:rFonts w:ascii="Josefin Slab" w:hAnsi="Josefin Slab"/>
          <w:sz w:val="27"/>
        </w:rPr>
        <w:t>es</w:t>
      </w:r>
      <w:r w:rsidRPr="00594731">
        <w:rPr>
          <w:rFonts w:ascii="Josefin Slab" w:hAnsi="Josefin Slab"/>
          <w:spacing w:val="-21"/>
          <w:sz w:val="27"/>
        </w:rPr>
        <w:t xml:space="preserve"> </w:t>
      </w:r>
      <w:r w:rsidRPr="00594731">
        <w:rPr>
          <w:rFonts w:ascii="Josefin Slab" w:hAnsi="Josefin Slab"/>
          <w:spacing w:val="-5"/>
          <w:sz w:val="27"/>
        </w:rPr>
        <w:t xml:space="preserve">decir, </w:t>
      </w:r>
      <w:r w:rsidRPr="00594731">
        <w:rPr>
          <w:rFonts w:ascii="Josefin Slab" w:hAnsi="Josefin Slab"/>
          <w:sz w:val="27"/>
        </w:rPr>
        <w:t>el Gran</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spacing w:before="78" w:line="276" w:lineRule="auto"/>
        <w:ind w:left="684" w:right="137"/>
        <w:jc w:val="both"/>
        <w:rPr>
          <w:rFonts w:ascii="Josefin Slab" w:hAnsi="Josefin Slab"/>
          <w:sz w:val="27"/>
        </w:rPr>
      </w:pPr>
      <w:r w:rsidRPr="00594731">
        <w:rPr>
          <w:rFonts w:ascii="Josefin Slab" w:hAnsi="Josefin Slab"/>
          <w:sz w:val="27"/>
        </w:rPr>
        <w:lastRenderedPageBreak/>
        <w:t xml:space="preserve">Despertar (John White, </w:t>
      </w:r>
      <w:r w:rsidRPr="00594731">
        <w:rPr>
          <w:rFonts w:ascii="Josefin Slab" w:hAnsi="Josefin Slab"/>
          <w:i/>
          <w:sz w:val="27"/>
        </w:rPr>
        <w:t xml:space="preserve">When the Spirit Comes with Power </w:t>
      </w:r>
      <w:r w:rsidRPr="00594731">
        <w:rPr>
          <w:rFonts w:ascii="Josefin Slab" w:hAnsi="Josefin Slab"/>
          <w:sz w:val="27"/>
        </w:rPr>
        <w:t>[Downers Grove, IL: InterVarsity, 1988], p. 159) [</w:t>
      </w:r>
      <w:r w:rsidRPr="00594731">
        <w:rPr>
          <w:rFonts w:ascii="Josefin Slab" w:hAnsi="Josefin Slab"/>
          <w:i/>
          <w:sz w:val="27"/>
        </w:rPr>
        <w:t xml:space="preserve">Cuando el Espíritu Santo llega con poder </w:t>
      </w:r>
      <w:r w:rsidRPr="00594731">
        <w:rPr>
          <w:rFonts w:ascii="Josefin Slab" w:hAnsi="Josefin Slab"/>
          <w:sz w:val="27"/>
        </w:rPr>
        <w:t>(Grand Rapids, MI: Zondervan, 2012)].</w:t>
      </w:r>
    </w:p>
    <w:p w:rsidR="00703F8A" w:rsidRPr="00594731" w:rsidRDefault="00D9371B" w:rsidP="007A564F">
      <w:pPr>
        <w:pStyle w:val="Prrafodelista"/>
        <w:numPr>
          <w:ilvl w:val="0"/>
          <w:numId w:val="19"/>
        </w:numPr>
        <w:tabs>
          <w:tab w:val="left" w:pos="753"/>
        </w:tabs>
        <w:spacing w:line="276" w:lineRule="auto"/>
        <w:ind w:right="137" w:hanging="405"/>
        <w:jc w:val="both"/>
        <w:rPr>
          <w:rFonts w:ascii="Josefin Slab" w:hAnsi="Josefin Slab"/>
          <w:sz w:val="27"/>
        </w:rPr>
      </w:pPr>
      <w:r w:rsidRPr="00594731">
        <w:rPr>
          <w:rFonts w:ascii="Josefin Slab" w:hAnsi="Josefin Slab"/>
        </w:rPr>
        <w:tab/>
      </w:r>
      <w:bookmarkStart w:id="1629" w:name="_bookmark1606"/>
      <w:bookmarkEnd w:id="1629"/>
      <w:r w:rsidRPr="00594731">
        <w:rPr>
          <w:rFonts w:ascii="Josefin Slab" w:hAnsi="Josefin Slab"/>
          <w:sz w:val="27"/>
        </w:rPr>
        <w:t xml:space="preserve">Que el </w:t>
      </w:r>
      <w:r w:rsidRPr="00594731">
        <w:rPr>
          <w:rFonts w:ascii="Josefin Slab" w:hAnsi="Josefin Slab"/>
          <w:spacing w:val="-3"/>
          <w:sz w:val="27"/>
        </w:rPr>
        <w:t xml:space="preserve">Espíritu </w:t>
      </w:r>
      <w:r w:rsidRPr="00594731">
        <w:rPr>
          <w:rFonts w:ascii="Josefin Slab" w:hAnsi="Josefin Slab"/>
          <w:sz w:val="27"/>
        </w:rPr>
        <w:t xml:space="preserve">Santo estaba obrando en </w:t>
      </w:r>
      <w:r w:rsidRPr="00594731">
        <w:rPr>
          <w:rFonts w:ascii="Josefin Slab" w:hAnsi="Josefin Slab"/>
          <w:spacing w:val="-8"/>
          <w:sz w:val="27"/>
        </w:rPr>
        <w:t xml:space="preserve">la </w:t>
      </w:r>
      <w:r w:rsidRPr="00594731">
        <w:rPr>
          <w:rFonts w:ascii="Josefin Slab" w:hAnsi="Josefin Slab"/>
          <w:spacing w:val="-4"/>
          <w:sz w:val="27"/>
        </w:rPr>
        <w:t xml:space="preserve">congregación </w:t>
      </w:r>
      <w:r w:rsidRPr="00594731">
        <w:rPr>
          <w:rFonts w:ascii="Josefin Slab" w:hAnsi="Josefin Slab"/>
          <w:sz w:val="27"/>
        </w:rPr>
        <w:t xml:space="preserve">de </w:t>
      </w:r>
      <w:r w:rsidRPr="00594731">
        <w:rPr>
          <w:rFonts w:ascii="Josefin Slab" w:hAnsi="Josefin Slab"/>
          <w:spacing w:val="-3"/>
          <w:sz w:val="27"/>
        </w:rPr>
        <w:t xml:space="preserve">Corinto,  </w:t>
      </w:r>
      <w:r w:rsidRPr="00594731">
        <w:rPr>
          <w:rFonts w:ascii="Josefin Slab" w:hAnsi="Josefin Slab"/>
          <w:sz w:val="27"/>
        </w:rPr>
        <w:t xml:space="preserve">a pesar de su mal </w:t>
      </w:r>
      <w:r w:rsidRPr="00594731">
        <w:rPr>
          <w:rFonts w:ascii="Josefin Slab" w:hAnsi="Josefin Slab"/>
          <w:spacing w:val="-3"/>
          <w:sz w:val="27"/>
        </w:rPr>
        <w:t xml:space="preserve">entendimiento </w:t>
      </w:r>
      <w:r w:rsidRPr="00594731">
        <w:rPr>
          <w:rFonts w:ascii="Josefin Slab" w:hAnsi="Josefin Slab"/>
          <w:sz w:val="27"/>
        </w:rPr>
        <w:t xml:space="preserve">de </w:t>
      </w:r>
      <w:r w:rsidRPr="00594731">
        <w:rPr>
          <w:rFonts w:ascii="Josefin Slab" w:hAnsi="Josefin Slab"/>
          <w:spacing w:val="-5"/>
          <w:sz w:val="27"/>
        </w:rPr>
        <w:t xml:space="preserve">los </w:t>
      </w:r>
      <w:r w:rsidRPr="00594731">
        <w:rPr>
          <w:rFonts w:ascii="Josefin Slab" w:hAnsi="Josefin Slab"/>
          <w:sz w:val="27"/>
        </w:rPr>
        <w:t xml:space="preserve">dones </w:t>
      </w:r>
      <w:r w:rsidRPr="00594731">
        <w:rPr>
          <w:rFonts w:ascii="Josefin Slab" w:hAnsi="Josefin Slab"/>
          <w:spacing w:val="-4"/>
          <w:sz w:val="27"/>
        </w:rPr>
        <w:t xml:space="preserve">espirituales, </w:t>
      </w:r>
      <w:r w:rsidRPr="00594731">
        <w:rPr>
          <w:rFonts w:ascii="Josefin Slab" w:hAnsi="Josefin Slab"/>
          <w:sz w:val="27"/>
        </w:rPr>
        <w:t xml:space="preserve">se ve en pasajes como 1 </w:t>
      </w:r>
      <w:r w:rsidRPr="00594731">
        <w:rPr>
          <w:rFonts w:ascii="Josefin Slab" w:hAnsi="Josefin Slab"/>
          <w:spacing w:val="-4"/>
          <w:sz w:val="27"/>
        </w:rPr>
        <w:t xml:space="preserve">Corintios </w:t>
      </w:r>
      <w:r w:rsidRPr="00594731">
        <w:rPr>
          <w:rFonts w:ascii="Josefin Slab" w:hAnsi="Josefin Slab"/>
          <w:sz w:val="27"/>
        </w:rPr>
        <w:t>2.12; 3.16; 6.11,</w:t>
      </w:r>
      <w:r w:rsidRPr="00594731">
        <w:rPr>
          <w:rFonts w:ascii="Josefin Slab" w:hAnsi="Josefin Slab"/>
          <w:spacing w:val="55"/>
          <w:sz w:val="27"/>
        </w:rPr>
        <w:t xml:space="preserve"> </w:t>
      </w:r>
      <w:r w:rsidRPr="00594731">
        <w:rPr>
          <w:rFonts w:ascii="Josefin Slab" w:hAnsi="Josefin Slab"/>
          <w:sz w:val="27"/>
        </w:rPr>
        <w:t>19.</w:t>
      </w:r>
    </w:p>
    <w:p w:rsidR="00703F8A" w:rsidRPr="00594731" w:rsidRDefault="00703F8A" w:rsidP="007A564F">
      <w:pPr>
        <w:pStyle w:val="Textoindependiente"/>
        <w:spacing w:before="7" w:line="276" w:lineRule="auto"/>
        <w:ind w:left="0"/>
        <w:jc w:val="left"/>
        <w:rPr>
          <w:rFonts w:ascii="Josefin Slab" w:hAnsi="Josefin Slab"/>
          <w:sz w:val="26"/>
        </w:rPr>
      </w:pPr>
    </w:p>
    <w:p w:rsidR="00703F8A" w:rsidRPr="00594731" w:rsidRDefault="00D9371B" w:rsidP="007A564F">
      <w:pPr>
        <w:pStyle w:val="Ttulo4"/>
        <w:spacing w:line="276" w:lineRule="auto"/>
        <w:rPr>
          <w:rFonts w:ascii="Josefin Slab" w:hAnsi="Josefin Slab"/>
        </w:rPr>
      </w:pPr>
      <w:r w:rsidRPr="00594731">
        <w:rPr>
          <w:rFonts w:ascii="Josefin Slab" w:hAnsi="Josefin Slab"/>
        </w:rPr>
        <w:t>Capítulo 5: ¿Apóstoles entre nosotros?</w:t>
      </w:r>
    </w:p>
    <w:bookmarkStart w:id="1630" w:name="_bookmark1607"/>
    <w:bookmarkEnd w:id="1630"/>
    <w:p w:rsidR="00703F8A" w:rsidRPr="00594731" w:rsidRDefault="00D9371B" w:rsidP="007A564F">
      <w:pPr>
        <w:spacing w:before="73" w:line="276" w:lineRule="auto"/>
        <w:ind w:left="684" w:right="175" w:hanging="270"/>
        <w:jc w:val="both"/>
        <w:rPr>
          <w:rFonts w:ascii="Josefin Slab" w:hAnsi="Josefin Slab"/>
          <w:sz w:val="27"/>
        </w:rPr>
      </w:pPr>
      <w:r w:rsidRPr="00594731">
        <w:rPr>
          <w:rFonts w:ascii="Josefin Slab" w:hAnsi="Josefin Slab"/>
        </w:rPr>
        <w:fldChar w:fldCharType="begin"/>
      </w:r>
      <w:r w:rsidRPr="00594731">
        <w:rPr>
          <w:rFonts w:ascii="Josefin Slab" w:hAnsi="Josefin Slab"/>
        </w:rPr>
        <w:instrText xml:space="preserve"> HYPERLINK \l "_bookmark534" </w:instrText>
      </w:r>
      <w:r w:rsidRPr="00594731">
        <w:rPr>
          <w:rFonts w:ascii="Josefin Slab" w:hAnsi="Josefin Slab"/>
        </w:rPr>
        <w:fldChar w:fldCharType="separate"/>
      </w:r>
      <w:r w:rsidRPr="00594731">
        <w:rPr>
          <w:rFonts w:ascii="Josefin Slab" w:hAnsi="Josefin Slab"/>
          <w:color w:val="0000ED"/>
          <w:sz w:val="27"/>
        </w:rPr>
        <w:t>1</w:t>
      </w:r>
      <w:r w:rsidRPr="00594731">
        <w:rPr>
          <w:rFonts w:ascii="Josefin Slab" w:hAnsi="Josefin Slab"/>
          <w:color w:val="0000ED"/>
          <w:sz w:val="27"/>
        </w:rPr>
        <w:fldChar w:fldCharType="end"/>
      </w:r>
      <w:r w:rsidRPr="00594731">
        <w:rPr>
          <w:rFonts w:ascii="Josefin Slab" w:hAnsi="Josefin Slab"/>
          <w:sz w:val="27"/>
        </w:rPr>
        <w:t xml:space="preserve">. C. </w:t>
      </w:r>
      <w:r w:rsidRPr="00594731">
        <w:rPr>
          <w:rFonts w:ascii="Josefin Slab" w:hAnsi="Josefin Slab"/>
          <w:spacing w:val="2"/>
          <w:sz w:val="27"/>
        </w:rPr>
        <w:t xml:space="preserve">Peter </w:t>
      </w:r>
      <w:r w:rsidRPr="00594731">
        <w:rPr>
          <w:rFonts w:ascii="Josefin Slab" w:hAnsi="Josefin Slab"/>
          <w:spacing w:val="-7"/>
          <w:sz w:val="27"/>
        </w:rPr>
        <w:t xml:space="preserve">Wagner, </w:t>
      </w:r>
      <w:r w:rsidRPr="00594731">
        <w:rPr>
          <w:rFonts w:ascii="Josefin Slab" w:hAnsi="Josefin Slab"/>
          <w:i/>
          <w:sz w:val="27"/>
        </w:rPr>
        <w:t xml:space="preserve">The Changing </w:t>
      </w:r>
      <w:r w:rsidRPr="00594731">
        <w:rPr>
          <w:rFonts w:ascii="Josefin Slab" w:hAnsi="Josefin Slab"/>
          <w:i/>
          <w:spacing w:val="-3"/>
          <w:sz w:val="27"/>
        </w:rPr>
        <w:t xml:space="preserve">Church </w:t>
      </w:r>
      <w:r w:rsidRPr="00594731">
        <w:rPr>
          <w:rFonts w:ascii="Josefin Slab" w:hAnsi="Josefin Slab"/>
          <w:spacing w:val="-6"/>
          <w:sz w:val="27"/>
        </w:rPr>
        <w:t xml:space="preserve">(Ventura, CA:  </w:t>
      </w:r>
      <w:r w:rsidRPr="00594731">
        <w:rPr>
          <w:rFonts w:ascii="Josefin Slab" w:hAnsi="Josefin Slab"/>
          <w:sz w:val="27"/>
        </w:rPr>
        <w:t xml:space="preserve">Gospel  </w:t>
      </w:r>
      <w:r w:rsidRPr="00594731">
        <w:rPr>
          <w:rFonts w:ascii="Josefin Slab" w:hAnsi="Josefin Slab"/>
          <w:spacing w:val="-6"/>
          <w:sz w:val="27"/>
        </w:rPr>
        <w:t xml:space="preserve">Light, </w:t>
      </w:r>
      <w:r w:rsidRPr="00594731">
        <w:rPr>
          <w:rFonts w:ascii="Josefin Slab" w:hAnsi="Josefin Slab"/>
          <w:sz w:val="27"/>
        </w:rPr>
        <w:t>2004), p. 9 [</w:t>
      </w:r>
      <w:r w:rsidRPr="00594731">
        <w:rPr>
          <w:rFonts w:ascii="Josefin Slab" w:hAnsi="Josefin Slab"/>
          <w:i/>
          <w:sz w:val="27"/>
        </w:rPr>
        <w:t xml:space="preserve">La </w:t>
      </w:r>
      <w:r w:rsidRPr="00594731">
        <w:rPr>
          <w:rFonts w:ascii="Josefin Slab" w:hAnsi="Josefin Slab"/>
          <w:i/>
          <w:spacing w:val="3"/>
          <w:sz w:val="27"/>
        </w:rPr>
        <w:t xml:space="preserve">iglesia </w:t>
      </w:r>
      <w:r w:rsidRPr="00594731">
        <w:rPr>
          <w:rFonts w:ascii="Josefin Slab" w:hAnsi="Josefin Slab"/>
          <w:i/>
          <w:sz w:val="27"/>
        </w:rPr>
        <w:t xml:space="preserve">innovadora </w:t>
      </w:r>
      <w:r w:rsidRPr="00594731">
        <w:rPr>
          <w:rFonts w:ascii="Josefin Slab" w:hAnsi="Josefin Slab"/>
          <w:sz w:val="27"/>
        </w:rPr>
        <w:t xml:space="preserve">(Buenos </w:t>
      </w:r>
      <w:r w:rsidRPr="00594731">
        <w:rPr>
          <w:rFonts w:ascii="Josefin Slab" w:hAnsi="Josefin Slab"/>
          <w:spacing w:val="-6"/>
          <w:sz w:val="27"/>
        </w:rPr>
        <w:t xml:space="preserve">Aires: </w:t>
      </w:r>
      <w:r w:rsidRPr="00594731">
        <w:rPr>
          <w:rFonts w:ascii="Josefin Slab" w:hAnsi="Josefin Slab"/>
          <w:spacing w:val="-3"/>
          <w:sz w:val="27"/>
        </w:rPr>
        <w:t>Peniel,</w:t>
      </w:r>
      <w:r w:rsidRPr="00594731">
        <w:rPr>
          <w:rFonts w:ascii="Josefin Slab" w:hAnsi="Josefin Slab"/>
          <w:spacing w:val="16"/>
          <w:sz w:val="27"/>
        </w:rPr>
        <w:t xml:space="preserve"> </w:t>
      </w:r>
      <w:r w:rsidRPr="00594731">
        <w:rPr>
          <w:rFonts w:ascii="Josefin Slab" w:hAnsi="Josefin Slab"/>
          <w:sz w:val="27"/>
        </w:rPr>
        <w:t>2005)].</w:t>
      </w:r>
    </w:p>
    <w:bookmarkStart w:id="1631" w:name="_bookmark1608"/>
    <w:bookmarkEnd w:id="1631"/>
    <w:p w:rsidR="00703F8A" w:rsidRPr="00594731" w:rsidRDefault="00D9371B" w:rsidP="007A564F">
      <w:pPr>
        <w:pStyle w:val="Textoindependiente"/>
        <w:spacing w:before="48" w:line="276" w:lineRule="auto"/>
        <w:ind w:left="414"/>
        <w:rPr>
          <w:rFonts w:ascii="Josefin Slab" w:hAnsi="Josefin Slab"/>
        </w:rPr>
      </w:pPr>
      <w:r w:rsidRPr="00594731">
        <w:rPr>
          <w:rFonts w:ascii="Josefin Slab" w:hAnsi="Josefin Slab"/>
        </w:rPr>
        <w:fldChar w:fldCharType="begin"/>
      </w:r>
      <w:r w:rsidRPr="00594731">
        <w:rPr>
          <w:rFonts w:ascii="Josefin Slab" w:hAnsi="Josefin Slab"/>
        </w:rPr>
        <w:instrText xml:space="preserve"> HYPERLINK \l "_bookmark536" </w:instrText>
      </w:r>
      <w:r w:rsidRPr="00594731">
        <w:rPr>
          <w:rFonts w:ascii="Josefin Slab" w:hAnsi="Josefin Slab"/>
        </w:rPr>
        <w:fldChar w:fldCharType="separate"/>
      </w:r>
      <w:r w:rsidRPr="00594731">
        <w:rPr>
          <w:rFonts w:ascii="Josefin Slab" w:hAnsi="Josefin Slab"/>
          <w:color w:val="0000ED"/>
        </w:rPr>
        <w:t>2</w:t>
      </w:r>
      <w:r w:rsidRPr="00594731">
        <w:rPr>
          <w:rFonts w:ascii="Josefin Slab" w:hAnsi="Josefin Slab"/>
          <w:color w:val="0000ED"/>
        </w:rPr>
        <w:fldChar w:fldCharType="end"/>
      </w:r>
      <w:r w:rsidRPr="00594731">
        <w:rPr>
          <w:rFonts w:ascii="Josefin Slab" w:hAnsi="Josefin Slab"/>
        </w:rPr>
        <w:t>. Ibíd., p. 10.</w:t>
      </w:r>
    </w:p>
    <w:p w:rsidR="00703F8A" w:rsidRPr="00594731" w:rsidRDefault="00D9371B" w:rsidP="007A564F">
      <w:pPr>
        <w:pStyle w:val="Prrafodelista"/>
        <w:numPr>
          <w:ilvl w:val="0"/>
          <w:numId w:val="18"/>
        </w:numPr>
        <w:tabs>
          <w:tab w:val="left" w:pos="768"/>
        </w:tabs>
        <w:spacing w:before="50" w:line="276" w:lineRule="auto"/>
        <w:ind w:right="124" w:hanging="270"/>
        <w:jc w:val="both"/>
        <w:rPr>
          <w:rFonts w:ascii="Josefin Slab" w:hAnsi="Josefin Slab"/>
          <w:sz w:val="27"/>
        </w:rPr>
      </w:pPr>
      <w:r w:rsidRPr="00594731">
        <w:rPr>
          <w:rFonts w:ascii="Josefin Slab" w:hAnsi="Josefin Slab"/>
        </w:rPr>
        <w:tab/>
      </w:r>
      <w:bookmarkStart w:id="1632" w:name="_bookmark1609"/>
      <w:bookmarkStart w:id="1633" w:name="_bookmark1610"/>
      <w:bookmarkEnd w:id="1632"/>
      <w:bookmarkEnd w:id="1633"/>
      <w:r w:rsidRPr="00594731">
        <w:rPr>
          <w:rFonts w:ascii="Josefin Slab" w:hAnsi="Josefin Slab"/>
          <w:spacing w:val="-4"/>
          <w:sz w:val="27"/>
        </w:rPr>
        <w:t xml:space="preserve">Según </w:t>
      </w:r>
      <w:r w:rsidRPr="00594731">
        <w:rPr>
          <w:rFonts w:ascii="Josefin Slab" w:hAnsi="Josefin Slab"/>
          <w:sz w:val="27"/>
        </w:rPr>
        <w:t xml:space="preserve">el </w:t>
      </w:r>
      <w:r w:rsidRPr="00594731">
        <w:rPr>
          <w:rFonts w:ascii="Josefin Slab" w:hAnsi="Josefin Slab"/>
          <w:spacing w:val="-3"/>
          <w:sz w:val="27"/>
        </w:rPr>
        <w:t xml:space="preserve">historiador </w:t>
      </w:r>
      <w:r w:rsidRPr="00594731">
        <w:rPr>
          <w:rFonts w:ascii="Josefin Slab" w:hAnsi="Josefin Slab"/>
          <w:sz w:val="27"/>
        </w:rPr>
        <w:t xml:space="preserve">pentecostal </w:t>
      </w:r>
      <w:r w:rsidRPr="00594731">
        <w:rPr>
          <w:rFonts w:ascii="Josefin Slab" w:hAnsi="Josefin Slab"/>
          <w:spacing w:val="-8"/>
          <w:sz w:val="27"/>
        </w:rPr>
        <w:t xml:space="preserve">Vinson </w:t>
      </w:r>
      <w:r w:rsidRPr="00594731">
        <w:rPr>
          <w:rFonts w:ascii="Josefin Slab" w:hAnsi="Josefin Slab"/>
          <w:sz w:val="27"/>
        </w:rPr>
        <w:t xml:space="preserve">Synan: </w:t>
      </w:r>
      <w:r w:rsidRPr="00594731">
        <w:rPr>
          <w:rFonts w:ascii="Josefin Slab" w:hAnsi="Josefin Slab"/>
          <w:spacing w:val="5"/>
          <w:sz w:val="27"/>
        </w:rPr>
        <w:t xml:space="preserve">«En </w:t>
      </w:r>
      <w:r w:rsidRPr="00594731">
        <w:rPr>
          <w:rFonts w:ascii="Josefin Slab" w:hAnsi="Josefin Slab"/>
          <w:sz w:val="27"/>
        </w:rPr>
        <w:t xml:space="preserve">2004, en su </w:t>
      </w:r>
      <w:r w:rsidRPr="00594731">
        <w:rPr>
          <w:rFonts w:ascii="Josefin Slab" w:hAnsi="Josefin Slab"/>
          <w:spacing w:val="-6"/>
          <w:sz w:val="27"/>
        </w:rPr>
        <w:t xml:space="preserve">libro </w:t>
      </w:r>
      <w:r w:rsidRPr="00594731">
        <w:rPr>
          <w:rFonts w:ascii="Josefin Slab" w:hAnsi="Josefin Slab"/>
          <w:i/>
          <w:sz w:val="27"/>
        </w:rPr>
        <w:t>Aftershock! How the Second Apostolic Age Is Changing the Church</w:t>
      </w:r>
      <w:r w:rsidRPr="00594731">
        <w:rPr>
          <w:rFonts w:ascii="Josefin Slab" w:hAnsi="Josefin Slab"/>
          <w:sz w:val="27"/>
        </w:rPr>
        <w:t xml:space="preserve">, </w:t>
      </w:r>
      <w:r w:rsidRPr="00594731">
        <w:rPr>
          <w:rFonts w:ascii="Josefin Slab" w:hAnsi="Josefin Slab"/>
          <w:spacing w:val="-5"/>
          <w:sz w:val="27"/>
        </w:rPr>
        <w:t xml:space="preserve">Wagner </w:t>
      </w:r>
      <w:r w:rsidRPr="00594731">
        <w:rPr>
          <w:rFonts w:ascii="Josefin Slab" w:hAnsi="Josefin Slab"/>
          <w:spacing w:val="-4"/>
          <w:sz w:val="27"/>
        </w:rPr>
        <w:t xml:space="preserve">hizo </w:t>
      </w:r>
      <w:r w:rsidRPr="00594731">
        <w:rPr>
          <w:rFonts w:ascii="Josefin Slab" w:hAnsi="Josefin Slab"/>
          <w:spacing w:val="-3"/>
          <w:sz w:val="27"/>
        </w:rPr>
        <w:t xml:space="preserve">afirmaciones </w:t>
      </w:r>
      <w:r w:rsidRPr="00594731">
        <w:rPr>
          <w:rFonts w:ascii="Josefin Slab" w:hAnsi="Josefin Slab"/>
          <w:spacing w:val="-4"/>
          <w:sz w:val="27"/>
        </w:rPr>
        <w:t xml:space="preserve">grandilocuentes </w:t>
      </w:r>
      <w:r w:rsidRPr="00594731">
        <w:rPr>
          <w:rFonts w:ascii="Josefin Slab" w:hAnsi="Josefin Slab"/>
          <w:sz w:val="27"/>
        </w:rPr>
        <w:t xml:space="preserve">sobre este nuevo </w:t>
      </w:r>
      <w:r w:rsidRPr="00594731">
        <w:rPr>
          <w:rFonts w:ascii="Josefin Slab" w:hAnsi="Josefin Slab"/>
          <w:spacing w:val="-3"/>
          <w:sz w:val="27"/>
        </w:rPr>
        <w:t xml:space="preserve">movimiento. </w:t>
      </w:r>
      <w:r w:rsidRPr="00594731">
        <w:rPr>
          <w:rFonts w:ascii="Josefin Slab" w:hAnsi="Josefin Slab"/>
          <w:spacing w:val="-6"/>
          <w:sz w:val="27"/>
        </w:rPr>
        <w:t xml:space="preserve">Afirmó </w:t>
      </w:r>
      <w:r w:rsidRPr="00594731">
        <w:rPr>
          <w:rFonts w:ascii="Josefin Slab" w:hAnsi="Josefin Slab"/>
          <w:sz w:val="27"/>
        </w:rPr>
        <w:t xml:space="preserve">que el </w:t>
      </w:r>
      <w:r w:rsidRPr="00594731">
        <w:rPr>
          <w:rFonts w:ascii="Josefin Slab" w:hAnsi="Josefin Slab"/>
          <w:spacing w:val="-4"/>
          <w:sz w:val="27"/>
        </w:rPr>
        <w:t xml:space="preserve">movimiento </w:t>
      </w:r>
      <w:r w:rsidRPr="00594731">
        <w:rPr>
          <w:rFonts w:ascii="Josefin Slab" w:hAnsi="Josefin Slab"/>
          <w:spacing w:val="-3"/>
          <w:sz w:val="27"/>
        </w:rPr>
        <w:t xml:space="preserve">carismático </w:t>
      </w:r>
      <w:r w:rsidRPr="00594731">
        <w:rPr>
          <w:rFonts w:ascii="Josefin Slab" w:hAnsi="Josefin Slab"/>
          <w:sz w:val="27"/>
        </w:rPr>
        <w:t xml:space="preserve">era “una </w:t>
      </w:r>
      <w:r w:rsidRPr="00594731">
        <w:rPr>
          <w:rFonts w:ascii="Josefin Slab" w:hAnsi="Josefin Slab"/>
          <w:spacing w:val="-6"/>
          <w:sz w:val="27"/>
        </w:rPr>
        <w:t xml:space="preserve">visión </w:t>
      </w:r>
      <w:r w:rsidRPr="00594731">
        <w:rPr>
          <w:rFonts w:ascii="Josefin Slab" w:hAnsi="Josefin Slab"/>
          <w:spacing w:val="-3"/>
          <w:sz w:val="27"/>
        </w:rPr>
        <w:t xml:space="preserve">inconclusa” </w:t>
      </w:r>
      <w:r w:rsidRPr="00594731">
        <w:rPr>
          <w:rFonts w:ascii="Josefin Slab" w:hAnsi="Josefin Slab"/>
          <w:sz w:val="27"/>
        </w:rPr>
        <w:t xml:space="preserve">y que el </w:t>
      </w:r>
      <w:r w:rsidRPr="00594731">
        <w:rPr>
          <w:rFonts w:ascii="Josefin Slab" w:hAnsi="Josefin Slab"/>
          <w:spacing w:val="-4"/>
          <w:sz w:val="27"/>
        </w:rPr>
        <w:t xml:space="preserve">Movimiento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Nueva Renovación </w:t>
      </w:r>
      <w:r w:rsidRPr="00594731">
        <w:rPr>
          <w:rFonts w:ascii="Josefin Slab" w:hAnsi="Josefin Slab"/>
          <w:spacing w:val="-5"/>
          <w:sz w:val="27"/>
        </w:rPr>
        <w:t xml:space="preserve">Apostólica </w:t>
      </w:r>
      <w:r w:rsidRPr="00594731">
        <w:rPr>
          <w:rFonts w:ascii="Josefin Slab" w:hAnsi="Josefin Slab"/>
          <w:sz w:val="27"/>
        </w:rPr>
        <w:t xml:space="preserve">había tomado su </w:t>
      </w:r>
      <w:r w:rsidRPr="00594731">
        <w:rPr>
          <w:rFonts w:ascii="Josefin Slab" w:hAnsi="Josefin Slab"/>
          <w:spacing w:val="-6"/>
          <w:sz w:val="27"/>
        </w:rPr>
        <w:t xml:space="preserve">lugar </w:t>
      </w:r>
      <w:r w:rsidRPr="00594731">
        <w:rPr>
          <w:rFonts w:ascii="Josefin Slab" w:hAnsi="Josefin Slab"/>
          <w:sz w:val="27"/>
        </w:rPr>
        <w:t xml:space="preserve">como </w:t>
      </w:r>
      <w:r w:rsidRPr="00594731">
        <w:rPr>
          <w:rFonts w:ascii="Josefin Slab" w:hAnsi="Josefin Slab"/>
          <w:spacing w:val="-8"/>
          <w:sz w:val="27"/>
        </w:rPr>
        <w:t xml:space="preserve">la </w:t>
      </w:r>
      <w:r w:rsidRPr="00594731">
        <w:rPr>
          <w:rFonts w:ascii="Josefin Slab" w:hAnsi="Josefin Slab"/>
          <w:spacing w:val="-5"/>
          <w:sz w:val="27"/>
        </w:rPr>
        <w:t xml:space="preserve">ola </w:t>
      </w:r>
      <w:r w:rsidRPr="00594731">
        <w:rPr>
          <w:rFonts w:ascii="Josefin Slab" w:hAnsi="Josefin Slab"/>
          <w:sz w:val="27"/>
        </w:rPr>
        <w:t xml:space="preserve">del futuro» </w:t>
      </w:r>
      <w:r w:rsidRPr="00594731">
        <w:rPr>
          <w:rFonts w:ascii="Josefin Slab" w:hAnsi="Josefin Slab"/>
          <w:spacing w:val="-7"/>
          <w:sz w:val="27"/>
        </w:rPr>
        <w:t xml:space="preserve">(Vinson </w:t>
      </w:r>
      <w:r w:rsidRPr="00594731">
        <w:rPr>
          <w:rFonts w:ascii="Josefin Slab" w:hAnsi="Josefin Slab"/>
          <w:sz w:val="27"/>
        </w:rPr>
        <w:t xml:space="preserve">Synan, </w:t>
      </w:r>
      <w:r w:rsidRPr="00594731">
        <w:rPr>
          <w:rFonts w:ascii="Josefin Slab" w:hAnsi="Josefin Slab"/>
          <w:i/>
          <w:sz w:val="27"/>
        </w:rPr>
        <w:t xml:space="preserve">An Eyewitness Remembers the Century of the </w:t>
      </w:r>
      <w:r w:rsidRPr="00594731">
        <w:rPr>
          <w:rFonts w:ascii="Josefin Slab" w:hAnsi="Josefin Slab"/>
          <w:i/>
          <w:spacing w:val="3"/>
          <w:sz w:val="27"/>
        </w:rPr>
        <w:t>Spirit</w:t>
      </w:r>
      <w:r w:rsidRPr="00594731">
        <w:rPr>
          <w:rFonts w:ascii="Josefin Slab" w:hAnsi="Josefin Slab"/>
          <w:spacing w:val="3"/>
          <w:sz w:val="27"/>
        </w:rPr>
        <w:t xml:space="preserve">, </w:t>
      </w:r>
      <w:r w:rsidRPr="00594731">
        <w:rPr>
          <w:rFonts w:ascii="Josefin Slab" w:hAnsi="Josefin Slab"/>
          <w:spacing w:val="-3"/>
          <w:sz w:val="27"/>
        </w:rPr>
        <w:t xml:space="preserve">reimpresión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 xml:space="preserve">Chosen Books, </w:t>
      </w:r>
      <w:r w:rsidRPr="00594731">
        <w:rPr>
          <w:rFonts w:ascii="Josefin Slab" w:hAnsi="Josefin Slab"/>
          <w:spacing w:val="-3"/>
          <w:sz w:val="27"/>
        </w:rPr>
        <w:t xml:space="preserve">2011], </w:t>
      </w:r>
      <w:r w:rsidRPr="00594731">
        <w:rPr>
          <w:rFonts w:ascii="Josefin Slab" w:hAnsi="Josefin Slab"/>
          <w:sz w:val="27"/>
        </w:rPr>
        <w:t>p. 185).</w:t>
      </w:r>
    </w:p>
    <w:p w:rsidR="00703F8A" w:rsidRPr="00594731" w:rsidRDefault="00D9371B" w:rsidP="007A564F">
      <w:pPr>
        <w:pStyle w:val="Prrafodelista"/>
        <w:numPr>
          <w:ilvl w:val="0"/>
          <w:numId w:val="18"/>
        </w:numPr>
        <w:tabs>
          <w:tab w:val="left" w:pos="700"/>
        </w:tabs>
        <w:spacing w:before="56" w:line="276" w:lineRule="auto"/>
        <w:ind w:left="414" w:right="3158" w:firstLine="0"/>
        <w:jc w:val="both"/>
        <w:rPr>
          <w:rFonts w:ascii="Josefin Slab" w:hAnsi="Josefin Slab"/>
          <w:sz w:val="27"/>
        </w:rPr>
      </w:pPr>
      <w:bookmarkStart w:id="1634" w:name="_bookmark1611"/>
      <w:bookmarkEnd w:id="1634"/>
      <w:r w:rsidRPr="00594731">
        <w:rPr>
          <w:rFonts w:ascii="Josefin Slab" w:hAnsi="Josefin Slab"/>
          <w:sz w:val="27"/>
        </w:rPr>
        <w:t xml:space="preserve">C. </w:t>
      </w:r>
      <w:r w:rsidRPr="00594731">
        <w:rPr>
          <w:rFonts w:ascii="Josefin Slab" w:hAnsi="Josefin Slab"/>
          <w:spacing w:val="2"/>
          <w:sz w:val="27"/>
        </w:rPr>
        <w:t xml:space="preserve">Peter </w:t>
      </w:r>
      <w:r w:rsidRPr="00594731">
        <w:rPr>
          <w:rFonts w:ascii="Josefin Slab" w:hAnsi="Josefin Slab"/>
          <w:spacing w:val="-3"/>
          <w:sz w:val="27"/>
        </w:rPr>
        <w:t xml:space="preserve">Wagner, </w:t>
      </w:r>
      <w:r w:rsidRPr="00594731">
        <w:rPr>
          <w:rFonts w:ascii="Josefin Slab" w:hAnsi="Josefin Slab"/>
          <w:i/>
          <w:sz w:val="27"/>
        </w:rPr>
        <w:t>The Changing Church</w:t>
      </w:r>
      <w:r w:rsidRPr="00594731">
        <w:rPr>
          <w:rFonts w:ascii="Josefin Slab" w:hAnsi="Josefin Slab"/>
          <w:sz w:val="27"/>
        </w:rPr>
        <w:t>, p. 12.</w:t>
      </w:r>
      <w:bookmarkStart w:id="1635" w:name="_bookmark1612"/>
      <w:bookmarkEnd w:id="1635"/>
      <w:r w:rsidRPr="00594731">
        <w:rPr>
          <w:rFonts w:ascii="Josefin Slab" w:hAnsi="Josefin Slab"/>
        </w:rPr>
        <w:fldChar w:fldCharType="begin"/>
      </w:r>
      <w:r w:rsidRPr="00594731">
        <w:rPr>
          <w:rFonts w:ascii="Josefin Slab" w:hAnsi="Josefin Slab"/>
        </w:rPr>
        <w:instrText xml:space="preserve"> HYPERLINK \l "_bookmark541" </w:instrText>
      </w:r>
      <w:r w:rsidRPr="00594731">
        <w:rPr>
          <w:rFonts w:ascii="Josefin Slab" w:hAnsi="Josefin Slab"/>
        </w:rPr>
        <w:fldChar w:fldCharType="separate"/>
      </w:r>
      <w:r w:rsidRPr="00594731">
        <w:rPr>
          <w:rFonts w:ascii="Josefin Slab" w:hAnsi="Josefin Slab"/>
          <w:color w:val="0000ED"/>
          <w:sz w:val="27"/>
        </w:rPr>
        <w:t xml:space="preserve"> 5</w:t>
      </w:r>
      <w:r w:rsidRPr="00594731">
        <w:rPr>
          <w:rFonts w:ascii="Josefin Slab" w:hAnsi="Josefin Slab"/>
          <w:color w:val="0000ED"/>
          <w:sz w:val="27"/>
        </w:rPr>
        <w:fldChar w:fldCharType="end"/>
      </w:r>
      <w:r w:rsidRPr="00594731">
        <w:rPr>
          <w:rFonts w:ascii="Josefin Slab" w:hAnsi="Josefin Slab"/>
          <w:sz w:val="27"/>
        </w:rPr>
        <w:t>. Ibíd., p.</w:t>
      </w:r>
      <w:r w:rsidRPr="00594731">
        <w:rPr>
          <w:rFonts w:ascii="Josefin Slab" w:hAnsi="Josefin Slab"/>
          <w:spacing w:val="42"/>
          <w:sz w:val="27"/>
        </w:rPr>
        <w:t xml:space="preserve"> </w:t>
      </w:r>
      <w:r w:rsidRPr="00594731">
        <w:rPr>
          <w:rFonts w:ascii="Josefin Slab" w:hAnsi="Josefin Slab"/>
          <w:sz w:val="27"/>
        </w:rPr>
        <w:t>10.</w:t>
      </w:r>
    </w:p>
    <w:bookmarkStart w:id="1636" w:name="_bookmark1613"/>
    <w:bookmarkEnd w:id="1636"/>
    <w:p w:rsidR="00703F8A" w:rsidRPr="00594731" w:rsidRDefault="00D9371B" w:rsidP="007A564F">
      <w:pPr>
        <w:pStyle w:val="Textoindependiente"/>
        <w:spacing w:before="0" w:line="276" w:lineRule="auto"/>
        <w:ind w:left="414"/>
        <w:rPr>
          <w:rFonts w:ascii="Josefin Slab" w:hAnsi="Josefin Slab"/>
        </w:rPr>
      </w:pPr>
      <w:r w:rsidRPr="00594731">
        <w:rPr>
          <w:rFonts w:ascii="Josefin Slab" w:hAnsi="Josefin Slab"/>
        </w:rPr>
        <w:fldChar w:fldCharType="begin"/>
      </w:r>
      <w:r w:rsidRPr="00594731">
        <w:rPr>
          <w:rFonts w:ascii="Josefin Slab" w:hAnsi="Josefin Slab"/>
        </w:rPr>
        <w:instrText xml:space="preserve"> HYPERLINK \l "_bookmark542" </w:instrText>
      </w:r>
      <w:r w:rsidRPr="00594731">
        <w:rPr>
          <w:rFonts w:ascii="Josefin Slab" w:hAnsi="Josefin Slab"/>
        </w:rPr>
        <w:fldChar w:fldCharType="separate"/>
      </w:r>
      <w:r w:rsidRPr="00594731">
        <w:rPr>
          <w:rFonts w:ascii="Josefin Slab" w:hAnsi="Josefin Slab"/>
          <w:color w:val="0000ED"/>
        </w:rPr>
        <w:t>6</w:t>
      </w:r>
      <w:r w:rsidRPr="00594731">
        <w:rPr>
          <w:rFonts w:ascii="Josefin Slab" w:hAnsi="Josefin Slab"/>
          <w:color w:val="0000ED"/>
        </w:rPr>
        <w:fldChar w:fldCharType="end"/>
      </w:r>
      <w:r w:rsidRPr="00594731">
        <w:rPr>
          <w:rFonts w:ascii="Josefin Slab" w:hAnsi="Josefin Slab"/>
        </w:rPr>
        <w:t>. Ibíd., p. 12.</w:t>
      </w:r>
    </w:p>
    <w:p w:rsidR="00703F8A" w:rsidRPr="00594731" w:rsidRDefault="00D9371B" w:rsidP="007A564F">
      <w:pPr>
        <w:pStyle w:val="Prrafodelista"/>
        <w:numPr>
          <w:ilvl w:val="0"/>
          <w:numId w:val="17"/>
        </w:numPr>
        <w:tabs>
          <w:tab w:val="left" w:pos="724"/>
        </w:tabs>
        <w:spacing w:line="276" w:lineRule="auto"/>
        <w:ind w:right="154" w:hanging="270"/>
        <w:jc w:val="both"/>
        <w:rPr>
          <w:rFonts w:ascii="Josefin Slab" w:hAnsi="Josefin Slab"/>
          <w:sz w:val="27"/>
        </w:rPr>
      </w:pPr>
      <w:bookmarkStart w:id="1637" w:name="_bookmark1614"/>
      <w:bookmarkEnd w:id="1637"/>
      <w:r w:rsidRPr="00594731">
        <w:rPr>
          <w:rFonts w:ascii="Josefin Slab" w:hAnsi="Josefin Slab"/>
          <w:sz w:val="27"/>
        </w:rPr>
        <w:t xml:space="preserve">C. </w:t>
      </w:r>
      <w:r w:rsidRPr="00594731">
        <w:rPr>
          <w:rFonts w:ascii="Josefin Slab" w:hAnsi="Josefin Slab"/>
          <w:spacing w:val="2"/>
          <w:sz w:val="27"/>
        </w:rPr>
        <w:t xml:space="preserve">Peter </w:t>
      </w:r>
      <w:r w:rsidRPr="00594731">
        <w:rPr>
          <w:rFonts w:ascii="Josefin Slab" w:hAnsi="Josefin Slab"/>
          <w:spacing w:val="-5"/>
          <w:sz w:val="27"/>
        </w:rPr>
        <w:t xml:space="preserve">Wagner </w:t>
      </w:r>
      <w:r w:rsidRPr="00594731">
        <w:rPr>
          <w:rFonts w:ascii="Josefin Slab" w:hAnsi="Josefin Slab"/>
          <w:spacing w:val="-3"/>
          <w:sz w:val="27"/>
        </w:rPr>
        <w:t xml:space="preserve">citado </w:t>
      </w:r>
      <w:r w:rsidRPr="00594731">
        <w:rPr>
          <w:rFonts w:ascii="Josefin Slab" w:hAnsi="Josefin Slab"/>
          <w:sz w:val="27"/>
        </w:rPr>
        <w:t xml:space="preserve">en </w:t>
      </w:r>
      <w:r w:rsidRPr="00594731">
        <w:rPr>
          <w:rFonts w:ascii="Josefin Slab" w:hAnsi="Josefin Slab"/>
          <w:spacing w:val="-3"/>
          <w:sz w:val="27"/>
        </w:rPr>
        <w:t xml:space="preserve">David Cannistraci, </w:t>
      </w:r>
      <w:r w:rsidRPr="00594731">
        <w:rPr>
          <w:rFonts w:ascii="Josefin Slab" w:hAnsi="Josefin Slab"/>
          <w:i/>
          <w:sz w:val="27"/>
        </w:rPr>
        <w:t xml:space="preserve">Apostles and the Emerging Apostolic Movement </w:t>
      </w:r>
      <w:r w:rsidRPr="00594731">
        <w:rPr>
          <w:rFonts w:ascii="Josefin Slab" w:hAnsi="Josefin Slab"/>
          <w:sz w:val="27"/>
        </w:rPr>
        <w:t xml:space="preserve">(Ventura, </w:t>
      </w:r>
      <w:r w:rsidRPr="00594731">
        <w:rPr>
          <w:rFonts w:ascii="Josefin Slab" w:hAnsi="Josefin Slab"/>
          <w:spacing w:val="-6"/>
          <w:sz w:val="27"/>
        </w:rPr>
        <w:t xml:space="preserve">CA: </w:t>
      </w:r>
      <w:r w:rsidRPr="00594731">
        <w:rPr>
          <w:rFonts w:ascii="Josefin Slab" w:hAnsi="Josefin Slab"/>
          <w:sz w:val="27"/>
        </w:rPr>
        <w:t>Renew, 1996), p.</w:t>
      </w:r>
      <w:r w:rsidRPr="00594731">
        <w:rPr>
          <w:rFonts w:ascii="Josefin Slab" w:hAnsi="Josefin Slab"/>
          <w:spacing w:val="66"/>
          <w:sz w:val="27"/>
        </w:rPr>
        <w:t xml:space="preserve"> </w:t>
      </w:r>
      <w:r w:rsidRPr="00594731">
        <w:rPr>
          <w:rFonts w:ascii="Josefin Slab" w:hAnsi="Josefin Slab"/>
          <w:sz w:val="27"/>
        </w:rPr>
        <w:t>12.</w:t>
      </w:r>
    </w:p>
    <w:p w:rsidR="00703F8A" w:rsidRPr="00594731" w:rsidRDefault="00D9371B" w:rsidP="007A564F">
      <w:pPr>
        <w:pStyle w:val="Prrafodelista"/>
        <w:numPr>
          <w:ilvl w:val="0"/>
          <w:numId w:val="17"/>
        </w:numPr>
        <w:tabs>
          <w:tab w:val="left" w:pos="760"/>
        </w:tabs>
        <w:spacing w:before="48" w:line="276" w:lineRule="auto"/>
        <w:ind w:left="759" w:hanging="346"/>
        <w:jc w:val="both"/>
        <w:rPr>
          <w:rFonts w:ascii="Josefin Slab" w:hAnsi="Josefin Slab"/>
          <w:i/>
          <w:sz w:val="27"/>
        </w:rPr>
      </w:pPr>
      <w:bookmarkStart w:id="1638" w:name="_bookmark1615"/>
      <w:bookmarkEnd w:id="1638"/>
      <w:r w:rsidRPr="00594731">
        <w:rPr>
          <w:rFonts w:ascii="Josefin Slab" w:hAnsi="Josefin Slab"/>
          <w:sz w:val="27"/>
        </w:rPr>
        <w:t xml:space="preserve">C. </w:t>
      </w:r>
      <w:r w:rsidRPr="00594731">
        <w:rPr>
          <w:rFonts w:ascii="Josefin Slab" w:hAnsi="Josefin Slab"/>
          <w:spacing w:val="2"/>
          <w:sz w:val="27"/>
        </w:rPr>
        <w:t xml:space="preserve">Peter </w:t>
      </w:r>
      <w:r w:rsidRPr="00594731">
        <w:rPr>
          <w:rFonts w:ascii="Josefin Slab" w:hAnsi="Josefin Slab"/>
          <w:spacing w:val="-7"/>
          <w:sz w:val="27"/>
        </w:rPr>
        <w:t xml:space="preserve">Wagner, </w:t>
      </w:r>
      <w:r w:rsidRPr="00594731">
        <w:rPr>
          <w:rFonts w:ascii="Josefin Slab" w:hAnsi="Josefin Slab"/>
          <w:i/>
          <w:spacing w:val="-4"/>
          <w:sz w:val="27"/>
        </w:rPr>
        <w:t xml:space="preserve">Wrestling </w:t>
      </w:r>
      <w:r w:rsidRPr="00594731">
        <w:rPr>
          <w:rFonts w:ascii="Josefin Slab" w:hAnsi="Josefin Slab"/>
          <w:i/>
          <w:spacing w:val="3"/>
          <w:sz w:val="27"/>
        </w:rPr>
        <w:t xml:space="preserve">with </w:t>
      </w:r>
      <w:r w:rsidRPr="00594731">
        <w:rPr>
          <w:rFonts w:ascii="Josefin Slab" w:hAnsi="Josefin Slab"/>
          <w:i/>
          <w:sz w:val="27"/>
        </w:rPr>
        <w:t xml:space="preserve">Alligators, </w:t>
      </w:r>
      <w:r w:rsidRPr="00594731">
        <w:rPr>
          <w:rFonts w:ascii="Josefin Slab" w:hAnsi="Josefin Slab"/>
          <w:i/>
          <w:spacing w:val="-3"/>
          <w:sz w:val="27"/>
        </w:rPr>
        <w:t xml:space="preserve">Prophets </w:t>
      </w:r>
      <w:r w:rsidRPr="00594731">
        <w:rPr>
          <w:rFonts w:ascii="Josefin Slab" w:hAnsi="Josefin Slab"/>
          <w:i/>
          <w:sz w:val="27"/>
        </w:rPr>
        <w:t>and</w:t>
      </w:r>
      <w:r w:rsidRPr="00594731">
        <w:rPr>
          <w:rFonts w:ascii="Josefin Slab" w:hAnsi="Josefin Slab"/>
          <w:i/>
          <w:spacing w:val="54"/>
          <w:sz w:val="27"/>
        </w:rPr>
        <w:t xml:space="preserve"> </w:t>
      </w:r>
      <w:r w:rsidRPr="00594731">
        <w:rPr>
          <w:rFonts w:ascii="Josefin Slab" w:hAnsi="Josefin Slab"/>
          <w:i/>
          <w:sz w:val="27"/>
        </w:rPr>
        <w:t>Theologians</w:t>
      </w:r>
    </w:p>
    <w:p w:rsidR="00703F8A" w:rsidRPr="00594731" w:rsidRDefault="00D9371B" w:rsidP="007A564F">
      <w:pPr>
        <w:pStyle w:val="Textoindependiente"/>
        <w:spacing w:before="5" w:line="276" w:lineRule="auto"/>
        <w:ind w:left="684"/>
        <w:rPr>
          <w:rFonts w:ascii="Josefin Slab" w:hAnsi="Josefin Slab"/>
        </w:rPr>
      </w:pPr>
      <w:r w:rsidRPr="00594731">
        <w:rPr>
          <w:rFonts w:ascii="Josefin Slab" w:hAnsi="Josefin Slab"/>
        </w:rPr>
        <w:t>(Ventura, CA: Gospel Light, 2010), p. 207.</w:t>
      </w:r>
    </w:p>
    <w:bookmarkStart w:id="1639" w:name="_bookmark1616"/>
    <w:bookmarkEnd w:id="1639"/>
    <w:p w:rsidR="00703F8A" w:rsidRPr="00594731" w:rsidRDefault="00D9371B" w:rsidP="007A564F">
      <w:pPr>
        <w:pStyle w:val="Textoindependiente"/>
        <w:spacing w:before="49" w:line="276" w:lineRule="auto"/>
        <w:ind w:left="414"/>
        <w:rPr>
          <w:rFonts w:ascii="Josefin Slab" w:hAnsi="Josefin Slab"/>
        </w:rPr>
      </w:pPr>
      <w:r w:rsidRPr="00594731">
        <w:rPr>
          <w:rFonts w:ascii="Josefin Slab" w:hAnsi="Josefin Slab"/>
        </w:rPr>
        <w:fldChar w:fldCharType="begin"/>
      </w:r>
      <w:r w:rsidRPr="00594731">
        <w:rPr>
          <w:rFonts w:ascii="Josefin Slab" w:hAnsi="Josefin Slab"/>
        </w:rPr>
        <w:instrText xml:space="preserve"> HYPERLINK \l "_bookmark547" </w:instrText>
      </w:r>
      <w:r w:rsidRPr="00594731">
        <w:rPr>
          <w:rFonts w:ascii="Josefin Slab" w:hAnsi="Josefin Slab"/>
        </w:rPr>
        <w:fldChar w:fldCharType="separate"/>
      </w:r>
      <w:r w:rsidRPr="00594731">
        <w:rPr>
          <w:rFonts w:ascii="Josefin Slab" w:hAnsi="Josefin Slab"/>
          <w:color w:val="0000ED"/>
        </w:rPr>
        <w:t>9</w:t>
      </w:r>
      <w:r w:rsidRPr="00594731">
        <w:rPr>
          <w:rFonts w:ascii="Josefin Slab" w:hAnsi="Josefin Slab"/>
          <w:color w:val="0000ED"/>
        </w:rPr>
        <w:fldChar w:fldCharType="end"/>
      </w:r>
      <w:r w:rsidRPr="00594731">
        <w:rPr>
          <w:rFonts w:ascii="Josefin Slab" w:hAnsi="Josefin Slab"/>
        </w:rPr>
        <w:t>. Ibíd., p.</w:t>
      </w:r>
      <w:r w:rsidRPr="00594731">
        <w:rPr>
          <w:rFonts w:ascii="Josefin Slab" w:hAnsi="Josefin Slab"/>
          <w:spacing w:val="47"/>
        </w:rPr>
        <w:t xml:space="preserve"> </w:t>
      </w:r>
      <w:r w:rsidRPr="00594731">
        <w:rPr>
          <w:rFonts w:ascii="Josefin Slab" w:hAnsi="Josefin Slab"/>
        </w:rPr>
        <w:t>208.</w:t>
      </w:r>
    </w:p>
    <w:bookmarkStart w:id="1640" w:name="_bookmark1617"/>
    <w:bookmarkEnd w:id="1640"/>
    <w:p w:rsidR="00703F8A" w:rsidRPr="00594731" w:rsidRDefault="00D9371B" w:rsidP="007A564F">
      <w:pPr>
        <w:pStyle w:val="Textoindependiente"/>
        <w:spacing w:before="50" w:line="276" w:lineRule="auto"/>
        <w:ind w:left="279"/>
        <w:rPr>
          <w:rFonts w:ascii="Josefin Slab" w:hAnsi="Josefin Slab"/>
        </w:rPr>
      </w:pPr>
      <w:r w:rsidRPr="00594731">
        <w:rPr>
          <w:rFonts w:ascii="Josefin Slab" w:hAnsi="Josefin Slab"/>
        </w:rPr>
        <w:fldChar w:fldCharType="begin"/>
      </w:r>
      <w:r w:rsidRPr="00594731">
        <w:rPr>
          <w:rFonts w:ascii="Josefin Slab" w:hAnsi="Josefin Slab"/>
        </w:rPr>
        <w:instrText xml:space="preserve"> HYPERLINK \l "_bookmark549" </w:instrText>
      </w:r>
      <w:r w:rsidRPr="00594731">
        <w:rPr>
          <w:rFonts w:ascii="Josefin Slab" w:hAnsi="Josefin Slab"/>
        </w:rPr>
        <w:fldChar w:fldCharType="separate"/>
      </w:r>
      <w:r w:rsidRPr="00594731">
        <w:rPr>
          <w:rFonts w:ascii="Josefin Slab" w:hAnsi="Josefin Slab"/>
          <w:color w:val="0000ED"/>
        </w:rPr>
        <w:t>10</w:t>
      </w:r>
      <w:r w:rsidRPr="00594731">
        <w:rPr>
          <w:rFonts w:ascii="Josefin Slab" w:hAnsi="Josefin Slab"/>
          <w:color w:val="0000ED"/>
        </w:rPr>
        <w:fldChar w:fldCharType="end"/>
      </w:r>
      <w:r w:rsidRPr="00594731">
        <w:rPr>
          <w:rFonts w:ascii="Josefin Slab" w:hAnsi="Josefin Slab"/>
        </w:rPr>
        <w:t>. Ibíd., p.</w:t>
      </w:r>
      <w:r w:rsidRPr="00594731">
        <w:rPr>
          <w:rFonts w:ascii="Josefin Slab" w:hAnsi="Josefin Slab"/>
          <w:spacing w:val="47"/>
        </w:rPr>
        <w:t xml:space="preserve"> </w:t>
      </w:r>
      <w:r w:rsidRPr="00594731">
        <w:rPr>
          <w:rFonts w:ascii="Josefin Slab" w:hAnsi="Josefin Slab"/>
        </w:rPr>
        <w:t>243.</w:t>
      </w:r>
    </w:p>
    <w:p w:rsidR="00703F8A" w:rsidRPr="00594731" w:rsidRDefault="00D9371B" w:rsidP="007A564F">
      <w:pPr>
        <w:pStyle w:val="Prrafodelista"/>
        <w:numPr>
          <w:ilvl w:val="0"/>
          <w:numId w:val="16"/>
        </w:numPr>
        <w:tabs>
          <w:tab w:val="left" w:pos="734"/>
        </w:tabs>
        <w:spacing w:line="276" w:lineRule="auto"/>
        <w:ind w:right="145" w:hanging="405"/>
        <w:jc w:val="both"/>
        <w:rPr>
          <w:rFonts w:ascii="Josefin Slab" w:hAnsi="Josefin Slab"/>
          <w:sz w:val="27"/>
        </w:rPr>
      </w:pPr>
      <w:r w:rsidRPr="00594731">
        <w:rPr>
          <w:rFonts w:ascii="Josefin Slab" w:hAnsi="Josefin Slab"/>
        </w:rPr>
        <w:tab/>
      </w:r>
      <w:bookmarkStart w:id="1641" w:name="_bookmark1618"/>
      <w:bookmarkEnd w:id="1641"/>
      <w:r w:rsidRPr="00594731">
        <w:rPr>
          <w:rFonts w:ascii="Josefin Slab" w:hAnsi="Josefin Slab"/>
          <w:spacing w:val="2"/>
          <w:sz w:val="27"/>
        </w:rPr>
        <w:t xml:space="preserve">«Europe </w:t>
      </w:r>
      <w:r w:rsidRPr="00594731">
        <w:rPr>
          <w:rFonts w:ascii="Josefin Slab" w:hAnsi="Josefin Slab"/>
          <w:spacing w:val="-3"/>
          <w:sz w:val="27"/>
        </w:rPr>
        <w:t xml:space="preserve">Nearly </w:t>
      </w:r>
      <w:r w:rsidRPr="00594731">
        <w:rPr>
          <w:rFonts w:ascii="Josefin Slab" w:hAnsi="Josefin Slab"/>
          <w:sz w:val="27"/>
        </w:rPr>
        <w:t xml:space="preserve">Free of Mad Cow Disease», </w:t>
      </w:r>
      <w:r w:rsidRPr="00594731">
        <w:rPr>
          <w:rFonts w:ascii="Josefin Slab" w:hAnsi="Josefin Slab"/>
          <w:i/>
          <w:sz w:val="27"/>
        </w:rPr>
        <w:t>EUbusiness</w:t>
      </w:r>
      <w:r w:rsidRPr="00594731">
        <w:rPr>
          <w:rFonts w:ascii="Josefin Slab" w:hAnsi="Josefin Slab"/>
          <w:sz w:val="27"/>
        </w:rPr>
        <w:t xml:space="preserve">, 16 </w:t>
      </w:r>
      <w:r w:rsidRPr="00594731">
        <w:rPr>
          <w:rFonts w:ascii="Josefin Slab" w:hAnsi="Josefin Slab"/>
          <w:spacing w:val="-7"/>
          <w:sz w:val="27"/>
        </w:rPr>
        <w:t xml:space="preserve">julio </w:t>
      </w:r>
      <w:r w:rsidRPr="00594731">
        <w:rPr>
          <w:rFonts w:ascii="Josefin Slab" w:hAnsi="Josefin Slab"/>
          <w:sz w:val="27"/>
        </w:rPr>
        <w:t>2010,</w:t>
      </w:r>
      <w:hyperlink r:id="rId94">
        <w:r w:rsidRPr="00594731">
          <w:rPr>
            <w:rFonts w:ascii="Josefin Slab" w:hAnsi="Josefin Slab"/>
            <w:sz w:val="27"/>
          </w:rPr>
          <w:t xml:space="preserve"> http://www.eubusiness.com/news-eu/madcow-food-safety.5l7.</w:t>
        </w:r>
      </w:hyperlink>
    </w:p>
    <w:p w:rsidR="00703F8A" w:rsidRPr="00594731" w:rsidRDefault="00D9371B" w:rsidP="007A564F">
      <w:pPr>
        <w:pStyle w:val="Prrafodelista"/>
        <w:numPr>
          <w:ilvl w:val="0"/>
          <w:numId w:val="16"/>
        </w:numPr>
        <w:tabs>
          <w:tab w:val="left" w:pos="745"/>
        </w:tabs>
        <w:spacing w:before="48" w:line="276" w:lineRule="auto"/>
        <w:ind w:right="160" w:hanging="405"/>
        <w:jc w:val="both"/>
        <w:rPr>
          <w:rFonts w:ascii="Josefin Slab" w:hAnsi="Josefin Slab"/>
          <w:sz w:val="27"/>
        </w:rPr>
      </w:pPr>
      <w:r w:rsidRPr="00594731">
        <w:rPr>
          <w:rFonts w:ascii="Josefin Slab" w:hAnsi="Josefin Slab"/>
        </w:rPr>
        <w:tab/>
      </w:r>
      <w:bookmarkStart w:id="1642" w:name="_bookmark1619"/>
      <w:bookmarkEnd w:id="1642"/>
      <w:r w:rsidRPr="00594731">
        <w:rPr>
          <w:rFonts w:ascii="Josefin Slab" w:hAnsi="Josefin Slab"/>
          <w:sz w:val="27"/>
        </w:rPr>
        <w:t xml:space="preserve">«History of ICA», </w:t>
      </w:r>
      <w:r w:rsidRPr="00594731">
        <w:rPr>
          <w:rFonts w:ascii="Josefin Slab" w:hAnsi="Josefin Slab"/>
          <w:spacing w:val="-7"/>
          <w:sz w:val="27"/>
        </w:rPr>
        <w:t xml:space="preserve">sitio </w:t>
      </w:r>
      <w:r w:rsidRPr="00594731">
        <w:rPr>
          <w:rFonts w:ascii="Josefin Slab" w:hAnsi="Josefin Slab"/>
          <w:sz w:val="27"/>
        </w:rPr>
        <w:t xml:space="preserve">en </w:t>
      </w:r>
      <w:r w:rsidRPr="00594731">
        <w:rPr>
          <w:rFonts w:ascii="Josefin Slab" w:hAnsi="Josefin Slab"/>
          <w:spacing w:val="-8"/>
          <w:sz w:val="27"/>
        </w:rPr>
        <w:t xml:space="preserve">la </w:t>
      </w:r>
      <w:r w:rsidRPr="00594731">
        <w:rPr>
          <w:rFonts w:ascii="Josefin Slab" w:hAnsi="Josefin Slab"/>
          <w:sz w:val="27"/>
        </w:rPr>
        <w:t xml:space="preserve">red de International </w:t>
      </w:r>
      <w:r w:rsidRPr="00594731">
        <w:rPr>
          <w:rFonts w:ascii="Josefin Slab" w:hAnsi="Josefin Slab"/>
          <w:spacing w:val="-6"/>
          <w:sz w:val="27"/>
        </w:rPr>
        <w:t xml:space="preserve">Coalition </w:t>
      </w:r>
      <w:r w:rsidRPr="00594731">
        <w:rPr>
          <w:rFonts w:ascii="Josefin Slab" w:hAnsi="Josefin Slab"/>
          <w:sz w:val="27"/>
        </w:rPr>
        <w:t xml:space="preserve">of </w:t>
      </w:r>
      <w:r w:rsidRPr="00594731">
        <w:rPr>
          <w:rFonts w:ascii="Josefin Slab" w:hAnsi="Josefin Slab"/>
          <w:spacing w:val="-4"/>
          <w:sz w:val="27"/>
        </w:rPr>
        <w:t>Apostles,</w:t>
      </w:r>
      <w:hyperlink r:id="rId95">
        <w:r w:rsidRPr="00594731">
          <w:rPr>
            <w:rFonts w:ascii="Josefin Slab" w:hAnsi="Josefin Slab"/>
            <w:spacing w:val="-4"/>
            <w:sz w:val="27"/>
          </w:rPr>
          <w:t xml:space="preserve"> </w:t>
        </w:r>
        <w:r w:rsidRPr="00594731">
          <w:rPr>
            <w:rFonts w:ascii="Josefin Slab" w:hAnsi="Josefin Slab"/>
            <w:sz w:val="27"/>
          </w:rPr>
          <w:t>http://www.coalitionofapostles.com/about-ica/history-of-ica/.</w:t>
        </w:r>
      </w:hyperlink>
    </w:p>
    <w:p w:rsidR="00703F8A" w:rsidRPr="00594731" w:rsidRDefault="00D9371B" w:rsidP="007A564F">
      <w:pPr>
        <w:pStyle w:val="Prrafodelista"/>
        <w:numPr>
          <w:ilvl w:val="0"/>
          <w:numId w:val="16"/>
        </w:numPr>
        <w:tabs>
          <w:tab w:val="left" w:pos="700"/>
        </w:tabs>
        <w:spacing w:before="48" w:line="276" w:lineRule="auto"/>
        <w:ind w:left="279" w:right="340" w:firstLine="0"/>
        <w:jc w:val="both"/>
        <w:rPr>
          <w:rFonts w:ascii="Josefin Slab" w:hAnsi="Josefin Slab"/>
          <w:sz w:val="27"/>
        </w:rPr>
      </w:pPr>
      <w:bookmarkStart w:id="1643" w:name="_bookmark1620"/>
      <w:bookmarkEnd w:id="1643"/>
      <w:r w:rsidRPr="00594731">
        <w:rPr>
          <w:rFonts w:ascii="Josefin Slab" w:hAnsi="Josefin Slab"/>
          <w:sz w:val="27"/>
        </w:rPr>
        <w:t xml:space="preserve">Synan, </w:t>
      </w:r>
      <w:r w:rsidRPr="00594731">
        <w:rPr>
          <w:rFonts w:ascii="Josefin Slab" w:hAnsi="Josefin Slab"/>
          <w:i/>
          <w:sz w:val="27"/>
        </w:rPr>
        <w:t xml:space="preserve">An Eyewitness Remembers the Century of the Holy </w:t>
      </w:r>
      <w:r w:rsidRPr="00594731">
        <w:rPr>
          <w:rFonts w:ascii="Josefin Slab" w:hAnsi="Josefin Slab"/>
          <w:i/>
          <w:spacing w:val="3"/>
          <w:sz w:val="27"/>
        </w:rPr>
        <w:t>Spirit</w:t>
      </w:r>
      <w:r w:rsidRPr="00594731">
        <w:rPr>
          <w:rFonts w:ascii="Josefin Slab" w:hAnsi="Josefin Slab"/>
          <w:spacing w:val="3"/>
          <w:sz w:val="27"/>
        </w:rPr>
        <w:t xml:space="preserve">, </w:t>
      </w:r>
      <w:r w:rsidRPr="00594731">
        <w:rPr>
          <w:rFonts w:ascii="Josefin Slab" w:hAnsi="Josefin Slab"/>
          <w:sz w:val="27"/>
        </w:rPr>
        <w:t>p. 183.</w:t>
      </w:r>
      <w:bookmarkStart w:id="1644" w:name="_bookmark1621"/>
      <w:bookmarkEnd w:id="1644"/>
      <w:r w:rsidRPr="00594731">
        <w:rPr>
          <w:rFonts w:ascii="Josefin Slab" w:hAnsi="Josefin Slab"/>
        </w:rPr>
        <w:fldChar w:fldCharType="begin"/>
      </w:r>
      <w:r w:rsidRPr="00594731">
        <w:rPr>
          <w:rFonts w:ascii="Josefin Slab" w:hAnsi="Josefin Slab"/>
        </w:rPr>
        <w:instrText xml:space="preserve"> HYPERLINK \l "_bookmark554" </w:instrText>
      </w:r>
      <w:r w:rsidRPr="00594731">
        <w:rPr>
          <w:rFonts w:ascii="Josefin Slab" w:hAnsi="Josefin Slab"/>
        </w:rPr>
        <w:fldChar w:fldCharType="separate"/>
      </w:r>
      <w:r w:rsidRPr="00594731">
        <w:rPr>
          <w:rFonts w:ascii="Josefin Slab" w:hAnsi="Josefin Slab"/>
          <w:color w:val="0000ED"/>
          <w:sz w:val="27"/>
        </w:rPr>
        <w:t xml:space="preserve"> 14</w:t>
      </w:r>
      <w:r w:rsidRPr="00594731">
        <w:rPr>
          <w:rFonts w:ascii="Josefin Slab" w:hAnsi="Josefin Slab"/>
          <w:color w:val="0000ED"/>
          <w:sz w:val="27"/>
        </w:rPr>
        <w:fldChar w:fldCharType="end"/>
      </w:r>
      <w:r w:rsidRPr="00594731">
        <w:rPr>
          <w:rFonts w:ascii="Josefin Slab" w:hAnsi="Josefin Slab"/>
          <w:sz w:val="27"/>
        </w:rPr>
        <w:t>. Ibíd., p.</w:t>
      </w:r>
      <w:r w:rsidRPr="00594731">
        <w:rPr>
          <w:rFonts w:ascii="Josefin Slab" w:hAnsi="Josefin Slab"/>
          <w:spacing w:val="42"/>
          <w:sz w:val="27"/>
        </w:rPr>
        <w:t xml:space="preserve"> </w:t>
      </w:r>
      <w:r w:rsidRPr="00594731">
        <w:rPr>
          <w:rFonts w:ascii="Josefin Slab" w:hAnsi="Josefin Slab"/>
          <w:sz w:val="27"/>
        </w:rPr>
        <w:t>184.</w:t>
      </w:r>
    </w:p>
    <w:p w:rsidR="00703F8A" w:rsidRPr="00594731" w:rsidRDefault="00D9371B" w:rsidP="007A564F">
      <w:pPr>
        <w:pStyle w:val="Prrafodelista"/>
        <w:numPr>
          <w:ilvl w:val="0"/>
          <w:numId w:val="15"/>
        </w:numPr>
        <w:tabs>
          <w:tab w:val="left" w:pos="855"/>
          <w:tab w:val="left" w:pos="856"/>
          <w:tab w:val="left" w:pos="2060"/>
          <w:tab w:val="left" w:pos="2725"/>
          <w:tab w:val="left" w:pos="3211"/>
          <w:tab w:val="left" w:pos="3622"/>
          <w:tab w:val="left" w:pos="4198"/>
          <w:tab w:val="left" w:pos="4684"/>
          <w:tab w:val="left" w:pos="6264"/>
          <w:tab w:val="left" w:pos="7454"/>
          <w:tab w:val="left" w:pos="7895"/>
        </w:tabs>
        <w:spacing w:before="0" w:line="276" w:lineRule="auto"/>
        <w:ind w:right="160" w:hanging="405"/>
        <w:rPr>
          <w:rFonts w:ascii="Josefin Slab" w:hAnsi="Josefin Slab"/>
          <w:sz w:val="27"/>
        </w:rPr>
      </w:pPr>
      <w:r w:rsidRPr="00594731">
        <w:rPr>
          <w:rFonts w:ascii="Josefin Slab" w:hAnsi="Josefin Slab"/>
        </w:rPr>
        <w:tab/>
      </w:r>
      <w:bookmarkStart w:id="1645" w:name="_bookmark1622"/>
      <w:bookmarkEnd w:id="1645"/>
      <w:r w:rsidRPr="00594731">
        <w:rPr>
          <w:rFonts w:ascii="Josefin Slab" w:hAnsi="Josefin Slab"/>
          <w:spacing w:val="3"/>
          <w:sz w:val="27"/>
        </w:rPr>
        <w:t>«Rates»,</w:t>
      </w:r>
      <w:r w:rsidRPr="00594731">
        <w:rPr>
          <w:rFonts w:ascii="Josefin Slab" w:hAnsi="Josefin Slab"/>
          <w:spacing w:val="3"/>
          <w:sz w:val="27"/>
        </w:rPr>
        <w:tab/>
      </w:r>
      <w:r w:rsidRPr="00594731">
        <w:rPr>
          <w:rFonts w:ascii="Josefin Slab" w:hAnsi="Josefin Slab"/>
          <w:spacing w:val="-7"/>
          <w:sz w:val="27"/>
        </w:rPr>
        <w:t>sitio</w:t>
      </w:r>
      <w:r w:rsidRPr="00594731">
        <w:rPr>
          <w:rFonts w:ascii="Josefin Slab" w:hAnsi="Josefin Slab"/>
          <w:spacing w:val="-7"/>
          <w:sz w:val="27"/>
        </w:rPr>
        <w:tab/>
      </w:r>
      <w:r w:rsidRPr="00594731">
        <w:rPr>
          <w:rFonts w:ascii="Josefin Slab" w:hAnsi="Josefin Slab"/>
          <w:sz w:val="27"/>
        </w:rPr>
        <w:t>en</w:t>
      </w:r>
      <w:r w:rsidRPr="00594731">
        <w:rPr>
          <w:rFonts w:ascii="Josefin Slab" w:hAnsi="Josefin Slab"/>
          <w:sz w:val="27"/>
        </w:rPr>
        <w:tab/>
      </w:r>
      <w:r w:rsidRPr="00594731">
        <w:rPr>
          <w:rFonts w:ascii="Josefin Slab" w:hAnsi="Josefin Slab"/>
          <w:spacing w:val="-8"/>
          <w:sz w:val="27"/>
        </w:rPr>
        <w:t>la</w:t>
      </w:r>
      <w:r w:rsidRPr="00594731">
        <w:rPr>
          <w:rFonts w:ascii="Josefin Slab" w:hAnsi="Josefin Slab"/>
          <w:spacing w:val="-8"/>
          <w:sz w:val="27"/>
        </w:rPr>
        <w:tab/>
      </w:r>
      <w:r w:rsidRPr="00594731">
        <w:rPr>
          <w:rFonts w:ascii="Josefin Slab" w:hAnsi="Josefin Slab"/>
          <w:sz w:val="27"/>
        </w:rPr>
        <w:t>red</w:t>
      </w:r>
      <w:r w:rsidRPr="00594731">
        <w:rPr>
          <w:rFonts w:ascii="Josefin Slab" w:hAnsi="Josefin Slab"/>
          <w:sz w:val="27"/>
        </w:rPr>
        <w:tab/>
        <w:t>de</w:t>
      </w:r>
      <w:r w:rsidRPr="00594731">
        <w:rPr>
          <w:rFonts w:ascii="Josefin Slab" w:hAnsi="Josefin Slab"/>
          <w:sz w:val="27"/>
        </w:rPr>
        <w:tab/>
        <w:t>International</w:t>
      </w:r>
      <w:r w:rsidRPr="00594731">
        <w:rPr>
          <w:rFonts w:ascii="Josefin Slab" w:hAnsi="Josefin Slab"/>
          <w:sz w:val="27"/>
        </w:rPr>
        <w:tab/>
      </w:r>
      <w:r w:rsidRPr="00594731">
        <w:rPr>
          <w:rFonts w:ascii="Josefin Slab" w:hAnsi="Josefin Slab"/>
          <w:spacing w:val="-6"/>
          <w:sz w:val="27"/>
        </w:rPr>
        <w:t>Coalition</w:t>
      </w:r>
      <w:r w:rsidRPr="00594731">
        <w:rPr>
          <w:rFonts w:ascii="Josefin Slab" w:hAnsi="Josefin Slab"/>
          <w:spacing w:val="-6"/>
          <w:sz w:val="27"/>
        </w:rPr>
        <w:tab/>
      </w:r>
      <w:r w:rsidRPr="00594731">
        <w:rPr>
          <w:rFonts w:ascii="Josefin Slab" w:hAnsi="Josefin Slab"/>
          <w:sz w:val="27"/>
        </w:rPr>
        <w:t>of</w:t>
      </w:r>
      <w:r w:rsidRPr="00594731">
        <w:rPr>
          <w:rFonts w:ascii="Josefin Slab" w:hAnsi="Josefin Slab"/>
          <w:sz w:val="27"/>
        </w:rPr>
        <w:tab/>
      </w:r>
      <w:r w:rsidRPr="00594731">
        <w:rPr>
          <w:rFonts w:ascii="Josefin Slab" w:hAnsi="Josefin Slab"/>
          <w:spacing w:val="-6"/>
          <w:sz w:val="27"/>
        </w:rPr>
        <w:t>Apostles,</w:t>
      </w:r>
      <w:hyperlink r:id="rId96">
        <w:r w:rsidRPr="00594731">
          <w:rPr>
            <w:rFonts w:ascii="Josefin Slab" w:hAnsi="Josefin Slab"/>
            <w:spacing w:val="-6"/>
            <w:sz w:val="27"/>
          </w:rPr>
          <w:t xml:space="preserve"> </w:t>
        </w:r>
        <w:r w:rsidRPr="00594731">
          <w:rPr>
            <w:rFonts w:ascii="Josefin Slab" w:hAnsi="Josefin Slab"/>
            <w:sz w:val="27"/>
          </w:rPr>
          <w:t>http://www.coalitionofapostles.com/membership/rates/.</w:t>
        </w:r>
      </w:hyperlink>
    </w:p>
    <w:p w:rsidR="00703F8A" w:rsidRPr="00594731" w:rsidRDefault="00D9371B" w:rsidP="007A564F">
      <w:pPr>
        <w:pStyle w:val="Prrafodelista"/>
        <w:numPr>
          <w:ilvl w:val="0"/>
          <w:numId w:val="15"/>
        </w:numPr>
        <w:tabs>
          <w:tab w:val="left" w:pos="745"/>
        </w:tabs>
        <w:spacing w:before="48" w:line="276" w:lineRule="auto"/>
        <w:ind w:right="175" w:hanging="405"/>
        <w:rPr>
          <w:rFonts w:ascii="Josefin Slab" w:hAnsi="Josefin Slab"/>
          <w:sz w:val="27"/>
        </w:rPr>
      </w:pPr>
      <w:r w:rsidRPr="00594731">
        <w:rPr>
          <w:rFonts w:ascii="Josefin Slab" w:hAnsi="Josefin Slab"/>
        </w:rPr>
        <w:tab/>
      </w:r>
      <w:bookmarkStart w:id="1646" w:name="_bookmark1623"/>
      <w:bookmarkEnd w:id="1646"/>
      <w:r w:rsidRPr="00594731">
        <w:rPr>
          <w:rFonts w:ascii="Josefin Slab" w:hAnsi="Josefin Slab"/>
          <w:sz w:val="27"/>
        </w:rPr>
        <w:t xml:space="preserve">C. </w:t>
      </w:r>
      <w:r w:rsidRPr="00594731">
        <w:rPr>
          <w:rFonts w:ascii="Josefin Slab" w:hAnsi="Josefin Slab"/>
          <w:spacing w:val="2"/>
          <w:sz w:val="27"/>
        </w:rPr>
        <w:t xml:space="preserve">Peter </w:t>
      </w:r>
      <w:r w:rsidRPr="00594731">
        <w:rPr>
          <w:rFonts w:ascii="Josefin Slab" w:hAnsi="Josefin Slab"/>
          <w:spacing w:val="-7"/>
          <w:sz w:val="27"/>
        </w:rPr>
        <w:t xml:space="preserve">Wagner, </w:t>
      </w:r>
      <w:r w:rsidRPr="00594731">
        <w:rPr>
          <w:rFonts w:ascii="Josefin Slab" w:hAnsi="Josefin Slab"/>
          <w:i/>
          <w:sz w:val="27"/>
        </w:rPr>
        <w:t xml:space="preserve">Apostles </w:t>
      </w:r>
      <w:r w:rsidRPr="00594731">
        <w:rPr>
          <w:rFonts w:ascii="Josefin Slab" w:hAnsi="Josefin Slab"/>
          <w:i/>
          <w:spacing w:val="-7"/>
          <w:sz w:val="27"/>
        </w:rPr>
        <w:t xml:space="preserve">Today </w:t>
      </w:r>
      <w:r w:rsidRPr="00594731">
        <w:rPr>
          <w:rFonts w:ascii="Josefin Slab" w:hAnsi="Josefin Slab"/>
          <w:spacing w:val="-6"/>
          <w:sz w:val="27"/>
        </w:rPr>
        <w:t xml:space="preserve">(Ventura, CA:  </w:t>
      </w:r>
      <w:r w:rsidRPr="00594731">
        <w:rPr>
          <w:rFonts w:ascii="Josefin Slab" w:hAnsi="Josefin Slab"/>
          <w:sz w:val="27"/>
        </w:rPr>
        <w:t xml:space="preserve">Gospel </w:t>
      </w:r>
      <w:r w:rsidRPr="00594731">
        <w:rPr>
          <w:rFonts w:ascii="Josefin Slab" w:hAnsi="Josefin Slab"/>
          <w:spacing w:val="-6"/>
          <w:sz w:val="27"/>
        </w:rPr>
        <w:t xml:space="preserve">Light,  </w:t>
      </w:r>
      <w:r w:rsidRPr="00594731">
        <w:rPr>
          <w:rFonts w:ascii="Josefin Slab" w:hAnsi="Josefin Slab"/>
          <w:sz w:val="27"/>
        </w:rPr>
        <w:t>2007),  p. 79.</w:t>
      </w:r>
    </w:p>
    <w:p w:rsidR="00703F8A" w:rsidRPr="00594731" w:rsidRDefault="00D9371B" w:rsidP="007A564F">
      <w:pPr>
        <w:pStyle w:val="Prrafodelista"/>
        <w:numPr>
          <w:ilvl w:val="0"/>
          <w:numId w:val="15"/>
        </w:numPr>
        <w:tabs>
          <w:tab w:val="left" w:pos="730"/>
        </w:tabs>
        <w:spacing w:before="48" w:line="276" w:lineRule="auto"/>
        <w:ind w:left="729" w:hanging="451"/>
        <w:rPr>
          <w:rFonts w:ascii="Josefin Slab" w:hAnsi="Josefin Slab"/>
          <w:sz w:val="27"/>
        </w:rPr>
      </w:pPr>
      <w:bookmarkStart w:id="1647" w:name="_bookmark1624"/>
      <w:bookmarkEnd w:id="1647"/>
      <w:r w:rsidRPr="00594731">
        <w:rPr>
          <w:rFonts w:ascii="Josefin Slab" w:hAnsi="Josefin Slab"/>
          <w:sz w:val="27"/>
        </w:rPr>
        <w:t>Cp.</w:t>
      </w:r>
      <w:r w:rsidRPr="00594731">
        <w:rPr>
          <w:rFonts w:ascii="Josefin Slab" w:hAnsi="Josefin Slab"/>
          <w:spacing w:val="44"/>
          <w:sz w:val="27"/>
        </w:rPr>
        <w:t xml:space="preserve"> </w:t>
      </w:r>
      <w:r w:rsidRPr="00594731">
        <w:rPr>
          <w:rFonts w:ascii="Josefin Slab" w:hAnsi="Josefin Slab"/>
          <w:sz w:val="27"/>
        </w:rPr>
        <w:t>Synan,</w:t>
      </w:r>
      <w:r w:rsidRPr="00594731">
        <w:rPr>
          <w:rFonts w:ascii="Josefin Slab" w:hAnsi="Josefin Slab"/>
          <w:spacing w:val="14"/>
          <w:sz w:val="27"/>
        </w:rPr>
        <w:t xml:space="preserve"> </w:t>
      </w:r>
      <w:r w:rsidRPr="00594731">
        <w:rPr>
          <w:rFonts w:ascii="Josefin Slab" w:hAnsi="Josefin Slab"/>
          <w:i/>
          <w:sz w:val="27"/>
        </w:rPr>
        <w:t>An</w:t>
      </w:r>
      <w:r w:rsidRPr="00594731">
        <w:rPr>
          <w:rFonts w:ascii="Josefin Slab" w:hAnsi="Josefin Slab"/>
          <w:i/>
          <w:spacing w:val="32"/>
          <w:sz w:val="27"/>
        </w:rPr>
        <w:t xml:space="preserve"> </w:t>
      </w:r>
      <w:r w:rsidRPr="00594731">
        <w:rPr>
          <w:rFonts w:ascii="Josefin Slab" w:hAnsi="Josefin Slab"/>
          <w:i/>
          <w:sz w:val="27"/>
        </w:rPr>
        <w:t>Eyewitness</w:t>
      </w:r>
      <w:r w:rsidRPr="00594731">
        <w:rPr>
          <w:rFonts w:ascii="Josefin Slab" w:hAnsi="Josefin Slab"/>
          <w:i/>
          <w:spacing w:val="31"/>
          <w:sz w:val="27"/>
        </w:rPr>
        <w:t xml:space="preserve"> </w:t>
      </w:r>
      <w:r w:rsidRPr="00594731">
        <w:rPr>
          <w:rFonts w:ascii="Josefin Slab" w:hAnsi="Josefin Slab"/>
          <w:i/>
          <w:sz w:val="27"/>
        </w:rPr>
        <w:t>Remembers</w:t>
      </w:r>
      <w:r w:rsidRPr="00594731">
        <w:rPr>
          <w:rFonts w:ascii="Josefin Slab" w:hAnsi="Josefin Slab"/>
          <w:i/>
          <w:spacing w:val="31"/>
          <w:sz w:val="27"/>
        </w:rPr>
        <w:t xml:space="preserve"> </w:t>
      </w:r>
      <w:r w:rsidRPr="00594731">
        <w:rPr>
          <w:rFonts w:ascii="Josefin Slab" w:hAnsi="Josefin Slab"/>
          <w:i/>
          <w:sz w:val="27"/>
        </w:rPr>
        <w:t>the</w:t>
      </w:r>
      <w:r w:rsidRPr="00594731">
        <w:rPr>
          <w:rFonts w:ascii="Josefin Slab" w:hAnsi="Josefin Slab"/>
          <w:i/>
          <w:spacing w:val="31"/>
          <w:sz w:val="27"/>
        </w:rPr>
        <w:t xml:space="preserve"> </w:t>
      </w:r>
      <w:r w:rsidRPr="00594731">
        <w:rPr>
          <w:rFonts w:ascii="Josefin Slab" w:hAnsi="Josefin Slab"/>
          <w:i/>
          <w:sz w:val="27"/>
        </w:rPr>
        <w:t>Century</w:t>
      </w:r>
      <w:r w:rsidRPr="00594731">
        <w:rPr>
          <w:rFonts w:ascii="Josefin Slab" w:hAnsi="Josefin Slab"/>
          <w:i/>
          <w:spacing w:val="32"/>
          <w:sz w:val="27"/>
        </w:rPr>
        <w:t xml:space="preserve"> </w:t>
      </w:r>
      <w:r w:rsidRPr="00594731">
        <w:rPr>
          <w:rFonts w:ascii="Josefin Slab" w:hAnsi="Josefin Slab"/>
          <w:i/>
          <w:sz w:val="27"/>
        </w:rPr>
        <w:t>of</w:t>
      </w:r>
      <w:r w:rsidRPr="00594731">
        <w:rPr>
          <w:rFonts w:ascii="Josefin Slab" w:hAnsi="Josefin Slab"/>
          <w:i/>
          <w:spacing w:val="31"/>
          <w:sz w:val="27"/>
        </w:rPr>
        <w:t xml:space="preserve"> </w:t>
      </w:r>
      <w:r w:rsidRPr="00594731">
        <w:rPr>
          <w:rFonts w:ascii="Josefin Slab" w:hAnsi="Josefin Slab"/>
          <w:i/>
          <w:sz w:val="27"/>
        </w:rPr>
        <w:t>the</w:t>
      </w:r>
      <w:r w:rsidRPr="00594731">
        <w:rPr>
          <w:rFonts w:ascii="Josefin Slab" w:hAnsi="Josefin Slab"/>
          <w:i/>
          <w:spacing w:val="31"/>
          <w:sz w:val="27"/>
        </w:rPr>
        <w:t xml:space="preserve"> </w:t>
      </w:r>
      <w:r w:rsidRPr="00594731">
        <w:rPr>
          <w:rFonts w:ascii="Josefin Slab" w:hAnsi="Josefin Slab"/>
          <w:i/>
          <w:sz w:val="27"/>
        </w:rPr>
        <w:t>Holy</w:t>
      </w:r>
      <w:r w:rsidRPr="00594731">
        <w:rPr>
          <w:rFonts w:ascii="Josefin Slab" w:hAnsi="Josefin Slab"/>
          <w:i/>
          <w:spacing w:val="31"/>
          <w:sz w:val="27"/>
        </w:rPr>
        <w:t xml:space="preserve"> </w:t>
      </w:r>
      <w:r w:rsidRPr="00594731">
        <w:rPr>
          <w:rFonts w:ascii="Josefin Slab" w:hAnsi="Josefin Slab"/>
          <w:i/>
          <w:spacing w:val="3"/>
          <w:sz w:val="27"/>
        </w:rPr>
        <w:t>Spirit</w:t>
      </w:r>
      <w:r w:rsidRPr="00594731">
        <w:rPr>
          <w:rFonts w:ascii="Josefin Slab" w:hAnsi="Josefin Slab"/>
          <w:spacing w:val="3"/>
          <w:sz w:val="27"/>
        </w:rPr>
        <w:t>,</w:t>
      </w:r>
      <w:r w:rsidRPr="00594731">
        <w:rPr>
          <w:rFonts w:ascii="Josefin Slab" w:hAnsi="Josefin Slab"/>
          <w:spacing w:val="45"/>
          <w:sz w:val="27"/>
        </w:rPr>
        <w:t xml:space="preserve"> </w:t>
      </w:r>
      <w:r w:rsidRPr="00594731">
        <w:rPr>
          <w:rFonts w:ascii="Josefin Slab" w:hAnsi="Josefin Slab"/>
          <w:sz w:val="27"/>
        </w:rPr>
        <w:t>p.</w:t>
      </w:r>
    </w:p>
    <w:p w:rsidR="00703F8A" w:rsidRPr="00594731" w:rsidRDefault="00703F8A" w:rsidP="007A564F">
      <w:pPr>
        <w:spacing w:line="276" w:lineRule="auto"/>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684"/>
        <w:jc w:val="left"/>
        <w:rPr>
          <w:rFonts w:ascii="Josefin Slab" w:hAnsi="Josefin Slab"/>
        </w:rPr>
      </w:pPr>
      <w:r w:rsidRPr="00594731">
        <w:rPr>
          <w:rFonts w:ascii="Josefin Slab" w:hAnsi="Josefin Slab"/>
        </w:rPr>
        <w:lastRenderedPageBreak/>
        <w:t>183.</w:t>
      </w:r>
    </w:p>
    <w:p w:rsidR="00703F8A" w:rsidRPr="00594731" w:rsidRDefault="00D9371B" w:rsidP="007A564F">
      <w:pPr>
        <w:pStyle w:val="Prrafodelista"/>
        <w:numPr>
          <w:ilvl w:val="0"/>
          <w:numId w:val="15"/>
        </w:numPr>
        <w:tabs>
          <w:tab w:val="left" w:pos="826"/>
          <w:tab w:val="left" w:pos="828"/>
          <w:tab w:val="left" w:pos="1599"/>
        </w:tabs>
        <w:spacing w:line="276" w:lineRule="auto"/>
        <w:ind w:right="138" w:hanging="405"/>
        <w:rPr>
          <w:rFonts w:ascii="Josefin Slab" w:hAnsi="Josefin Slab"/>
          <w:sz w:val="27"/>
        </w:rPr>
      </w:pPr>
      <w:r w:rsidRPr="00594731">
        <w:rPr>
          <w:rFonts w:ascii="Josefin Slab" w:hAnsi="Josefin Slab"/>
        </w:rPr>
        <w:tab/>
      </w:r>
      <w:bookmarkStart w:id="1648" w:name="_bookmark1625"/>
      <w:bookmarkEnd w:id="1648"/>
      <w:r w:rsidRPr="00594731">
        <w:rPr>
          <w:rFonts w:ascii="Josefin Slab" w:hAnsi="Josefin Slab"/>
          <w:spacing w:val="2"/>
          <w:sz w:val="27"/>
        </w:rPr>
        <w:t>Peter</w:t>
      </w:r>
      <w:r w:rsidRPr="00594731">
        <w:rPr>
          <w:rFonts w:ascii="Josefin Slab" w:hAnsi="Josefin Slab"/>
          <w:spacing w:val="2"/>
          <w:sz w:val="27"/>
        </w:rPr>
        <w:tab/>
      </w:r>
      <w:r w:rsidRPr="00594731">
        <w:rPr>
          <w:rFonts w:ascii="Josefin Slab" w:hAnsi="Josefin Slab"/>
          <w:sz w:val="27"/>
        </w:rPr>
        <w:t xml:space="preserve">Hocken, </w:t>
      </w:r>
      <w:r w:rsidRPr="00594731">
        <w:rPr>
          <w:rFonts w:ascii="Josefin Slab" w:hAnsi="Josefin Slab"/>
          <w:i/>
          <w:sz w:val="27"/>
        </w:rPr>
        <w:t xml:space="preserve">The Challenges of the Pentecostal, Charismatic, and </w:t>
      </w:r>
      <w:r w:rsidRPr="00594731">
        <w:rPr>
          <w:rFonts w:ascii="Josefin Slab" w:hAnsi="Josefin Slab"/>
          <w:i/>
          <w:spacing w:val="2"/>
          <w:sz w:val="27"/>
        </w:rPr>
        <w:t xml:space="preserve">Messianic </w:t>
      </w:r>
      <w:r w:rsidRPr="00594731">
        <w:rPr>
          <w:rFonts w:ascii="Josefin Slab" w:hAnsi="Josefin Slab"/>
          <w:i/>
          <w:sz w:val="27"/>
        </w:rPr>
        <w:t xml:space="preserve">Jewish Movements </w:t>
      </w:r>
      <w:r w:rsidRPr="00594731">
        <w:rPr>
          <w:rFonts w:ascii="Josefin Slab" w:hAnsi="Josefin Slab"/>
          <w:spacing w:val="-4"/>
          <w:sz w:val="27"/>
        </w:rPr>
        <w:t xml:space="preserve">(Cornwall, Reino </w:t>
      </w:r>
      <w:r w:rsidRPr="00594731">
        <w:rPr>
          <w:rFonts w:ascii="Josefin Slab" w:hAnsi="Josefin Slab"/>
          <w:spacing w:val="-3"/>
          <w:sz w:val="27"/>
        </w:rPr>
        <w:t xml:space="preserve">Unido: </w:t>
      </w:r>
      <w:r w:rsidRPr="00594731">
        <w:rPr>
          <w:rFonts w:ascii="Josefin Slab" w:hAnsi="Josefin Slab"/>
          <w:spacing w:val="3"/>
          <w:sz w:val="27"/>
        </w:rPr>
        <w:t xml:space="preserve">MPG, </w:t>
      </w:r>
      <w:r w:rsidRPr="00594731">
        <w:rPr>
          <w:rFonts w:ascii="Josefin Slab" w:hAnsi="Josefin Slab"/>
          <w:sz w:val="27"/>
        </w:rPr>
        <w:t>2009), p.</w:t>
      </w:r>
      <w:r w:rsidRPr="00594731">
        <w:rPr>
          <w:rFonts w:ascii="Josefin Slab" w:hAnsi="Josefin Slab"/>
          <w:spacing w:val="48"/>
          <w:sz w:val="27"/>
        </w:rPr>
        <w:t xml:space="preserve"> </w:t>
      </w:r>
      <w:r w:rsidRPr="00594731">
        <w:rPr>
          <w:rFonts w:ascii="Josefin Slab" w:hAnsi="Josefin Slab"/>
          <w:sz w:val="27"/>
        </w:rPr>
        <w:t>43.</w:t>
      </w:r>
    </w:p>
    <w:p w:rsidR="00703F8A" w:rsidRPr="00594731" w:rsidRDefault="00D9371B" w:rsidP="007A564F">
      <w:pPr>
        <w:pStyle w:val="Prrafodelista"/>
        <w:numPr>
          <w:ilvl w:val="0"/>
          <w:numId w:val="15"/>
        </w:numPr>
        <w:tabs>
          <w:tab w:val="left" w:pos="700"/>
        </w:tabs>
        <w:spacing w:before="48" w:line="276" w:lineRule="auto"/>
        <w:ind w:left="699" w:hanging="421"/>
        <w:rPr>
          <w:rFonts w:ascii="Josefin Slab" w:hAnsi="Josefin Slab"/>
          <w:sz w:val="27"/>
        </w:rPr>
      </w:pPr>
      <w:bookmarkStart w:id="1649" w:name="_bookmark1626"/>
      <w:bookmarkEnd w:id="1649"/>
      <w:r w:rsidRPr="00594731">
        <w:rPr>
          <w:rFonts w:ascii="Josefin Slab" w:hAnsi="Josefin Slab"/>
          <w:sz w:val="27"/>
        </w:rPr>
        <w:t xml:space="preserve">C. </w:t>
      </w:r>
      <w:r w:rsidRPr="00594731">
        <w:rPr>
          <w:rFonts w:ascii="Josefin Slab" w:hAnsi="Josefin Slab"/>
          <w:spacing w:val="2"/>
          <w:sz w:val="27"/>
        </w:rPr>
        <w:t xml:space="preserve">Peter </w:t>
      </w:r>
      <w:r w:rsidRPr="00594731">
        <w:rPr>
          <w:rFonts w:ascii="Josefin Slab" w:hAnsi="Josefin Slab"/>
          <w:spacing w:val="-3"/>
          <w:sz w:val="27"/>
        </w:rPr>
        <w:t xml:space="preserve">Wagner, </w:t>
      </w:r>
      <w:r w:rsidRPr="00594731">
        <w:rPr>
          <w:rFonts w:ascii="Josefin Slab" w:hAnsi="Josefin Slab"/>
          <w:i/>
          <w:sz w:val="27"/>
        </w:rPr>
        <w:t>The Changing Church</w:t>
      </w:r>
      <w:r w:rsidRPr="00594731">
        <w:rPr>
          <w:rFonts w:ascii="Josefin Slab" w:hAnsi="Josefin Slab"/>
          <w:sz w:val="27"/>
        </w:rPr>
        <w:t>, p.</w:t>
      </w:r>
      <w:r w:rsidRPr="00594731">
        <w:rPr>
          <w:rFonts w:ascii="Josefin Slab" w:hAnsi="Josefin Slab"/>
          <w:spacing w:val="12"/>
          <w:sz w:val="27"/>
        </w:rPr>
        <w:t xml:space="preserve"> </w:t>
      </w:r>
      <w:r w:rsidRPr="00594731">
        <w:rPr>
          <w:rFonts w:ascii="Josefin Slab" w:hAnsi="Josefin Slab"/>
          <w:sz w:val="27"/>
        </w:rPr>
        <w:t>15.</w:t>
      </w:r>
    </w:p>
    <w:p w:rsidR="00703F8A" w:rsidRPr="00594731" w:rsidRDefault="00D9371B" w:rsidP="007A564F">
      <w:pPr>
        <w:pStyle w:val="Prrafodelista"/>
        <w:numPr>
          <w:ilvl w:val="0"/>
          <w:numId w:val="15"/>
        </w:numPr>
        <w:tabs>
          <w:tab w:val="left" w:pos="700"/>
        </w:tabs>
        <w:spacing w:before="50" w:line="276" w:lineRule="auto"/>
        <w:ind w:left="699" w:hanging="421"/>
        <w:rPr>
          <w:rFonts w:ascii="Josefin Slab" w:hAnsi="Josefin Slab"/>
          <w:sz w:val="27"/>
        </w:rPr>
      </w:pPr>
      <w:bookmarkStart w:id="1650" w:name="_bookmark1627"/>
      <w:bookmarkEnd w:id="1650"/>
      <w:r w:rsidRPr="00594731">
        <w:rPr>
          <w:rFonts w:ascii="Josefin Slab" w:hAnsi="Josefin Slab"/>
          <w:sz w:val="27"/>
        </w:rPr>
        <w:t>Ibíd.</w:t>
      </w:r>
    </w:p>
    <w:bookmarkStart w:id="1651" w:name="_bookmark1628"/>
    <w:bookmarkEnd w:id="1651"/>
    <w:p w:rsidR="00703F8A" w:rsidRPr="00594731" w:rsidRDefault="00D9371B" w:rsidP="007A564F">
      <w:pPr>
        <w:pStyle w:val="Textoindependiente"/>
        <w:spacing w:before="49" w:line="276" w:lineRule="auto"/>
        <w:ind w:left="279"/>
        <w:jc w:val="left"/>
        <w:rPr>
          <w:rFonts w:ascii="Josefin Slab" w:hAnsi="Josefin Slab"/>
        </w:rPr>
      </w:pPr>
      <w:r w:rsidRPr="00594731">
        <w:rPr>
          <w:rFonts w:ascii="Josefin Slab" w:hAnsi="Josefin Slab"/>
        </w:rPr>
        <w:fldChar w:fldCharType="begin"/>
      </w:r>
      <w:r w:rsidRPr="00594731">
        <w:rPr>
          <w:rFonts w:ascii="Josefin Slab" w:hAnsi="Josefin Slab"/>
        </w:rPr>
        <w:instrText xml:space="preserve"> HYPERLINK \l "_bookmark567" </w:instrText>
      </w:r>
      <w:r w:rsidRPr="00594731">
        <w:rPr>
          <w:rFonts w:ascii="Josefin Slab" w:hAnsi="Josefin Slab"/>
        </w:rPr>
        <w:fldChar w:fldCharType="separate"/>
      </w:r>
      <w:r w:rsidRPr="00594731">
        <w:rPr>
          <w:rFonts w:ascii="Josefin Slab" w:hAnsi="Josefin Slab"/>
          <w:color w:val="0000ED"/>
        </w:rPr>
        <w:t>21</w:t>
      </w:r>
      <w:r w:rsidRPr="00594731">
        <w:rPr>
          <w:rFonts w:ascii="Josefin Slab" w:hAnsi="Josefin Slab"/>
          <w:color w:val="0000ED"/>
        </w:rPr>
        <w:fldChar w:fldCharType="end"/>
      </w:r>
      <w:r w:rsidRPr="00594731">
        <w:rPr>
          <w:rFonts w:ascii="Josefin Slab" w:hAnsi="Josefin Slab"/>
        </w:rPr>
        <w:t>. Ibíd., p.</w:t>
      </w:r>
      <w:r w:rsidRPr="00594731">
        <w:rPr>
          <w:rFonts w:ascii="Josefin Slab" w:hAnsi="Josefin Slab"/>
          <w:spacing w:val="47"/>
        </w:rPr>
        <w:t xml:space="preserve"> </w:t>
      </w:r>
      <w:r w:rsidRPr="00594731">
        <w:rPr>
          <w:rFonts w:ascii="Josefin Slab" w:hAnsi="Josefin Slab"/>
        </w:rPr>
        <w:t>17.</w:t>
      </w:r>
    </w:p>
    <w:bookmarkStart w:id="1652" w:name="_bookmark1629"/>
    <w:bookmarkEnd w:id="1652"/>
    <w:p w:rsidR="00703F8A" w:rsidRPr="00594731" w:rsidRDefault="00D9371B" w:rsidP="007A564F">
      <w:pPr>
        <w:pStyle w:val="Textoindependiente"/>
        <w:spacing w:before="50" w:line="276" w:lineRule="auto"/>
        <w:ind w:left="279"/>
        <w:jc w:val="left"/>
        <w:rPr>
          <w:rFonts w:ascii="Josefin Slab" w:hAnsi="Josefin Slab"/>
        </w:rPr>
      </w:pPr>
      <w:r w:rsidRPr="00594731">
        <w:rPr>
          <w:rFonts w:ascii="Josefin Slab" w:hAnsi="Josefin Slab"/>
        </w:rPr>
        <w:fldChar w:fldCharType="begin"/>
      </w:r>
      <w:r w:rsidRPr="00594731">
        <w:rPr>
          <w:rFonts w:ascii="Josefin Slab" w:hAnsi="Josefin Slab"/>
        </w:rPr>
        <w:instrText xml:space="preserve"> HYPERLINK \l "_bookmark570" </w:instrText>
      </w:r>
      <w:r w:rsidRPr="00594731">
        <w:rPr>
          <w:rFonts w:ascii="Josefin Slab" w:hAnsi="Josefin Slab"/>
        </w:rPr>
        <w:fldChar w:fldCharType="separate"/>
      </w:r>
      <w:r w:rsidRPr="00594731">
        <w:rPr>
          <w:rFonts w:ascii="Josefin Slab" w:hAnsi="Josefin Slab"/>
          <w:color w:val="0000ED"/>
        </w:rPr>
        <w:t>22</w:t>
      </w:r>
      <w:r w:rsidRPr="00594731">
        <w:rPr>
          <w:rFonts w:ascii="Josefin Slab" w:hAnsi="Josefin Slab"/>
          <w:color w:val="0000ED"/>
        </w:rPr>
        <w:fldChar w:fldCharType="end"/>
      </w:r>
      <w:r w:rsidRPr="00594731">
        <w:rPr>
          <w:rFonts w:ascii="Josefin Slab" w:hAnsi="Josefin Slab"/>
        </w:rPr>
        <w:t>. Ibíd., p.</w:t>
      </w:r>
      <w:r w:rsidRPr="00594731">
        <w:rPr>
          <w:rFonts w:ascii="Josefin Slab" w:hAnsi="Josefin Slab"/>
          <w:spacing w:val="47"/>
        </w:rPr>
        <w:t xml:space="preserve"> </w:t>
      </w:r>
      <w:r w:rsidRPr="00594731">
        <w:rPr>
          <w:rFonts w:ascii="Josefin Slab" w:hAnsi="Josefin Slab"/>
        </w:rPr>
        <w:t>18.</w:t>
      </w:r>
    </w:p>
    <w:p w:rsidR="00703F8A" w:rsidRPr="00594731" w:rsidRDefault="00D9371B" w:rsidP="007A564F">
      <w:pPr>
        <w:pStyle w:val="Prrafodelista"/>
        <w:numPr>
          <w:ilvl w:val="0"/>
          <w:numId w:val="14"/>
        </w:numPr>
        <w:tabs>
          <w:tab w:val="left" w:pos="700"/>
        </w:tabs>
        <w:spacing w:line="276" w:lineRule="auto"/>
        <w:ind w:hanging="421"/>
        <w:rPr>
          <w:rFonts w:ascii="Josefin Slab" w:hAnsi="Josefin Slab"/>
          <w:sz w:val="27"/>
        </w:rPr>
      </w:pPr>
      <w:bookmarkStart w:id="1653" w:name="_bookmark1630"/>
      <w:bookmarkEnd w:id="1653"/>
      <w:r w:rsidRPr="00594731">
        <w:rPr>
          <w:rFonts w:ascii="Josefin Slab" w:hAnsi="Josefin Slab"/>
          <w:sz w:val="27"/>
        </w:rPr>
        <w:t>Ibíd.</w:t>
      </w:r>
    </w:p>
    <w:p w:rsidR="00703F8A" w:rsidRPr="00594731" w:rsidRDefault="00D9371B" w:rsidP="007A564F">
      <w:pPr>
        <w:pStyle w:val="Prrafodelista"/>
        <w:numPr>
          <w:ilvl w:val="0"/>
          <w:numId w:val="14"/>
        </w:numPr>
        <w:tabs>
          <w:tab w:val="left" w:pos="700"/>
        </w:tabs>
        <w:spacing w:before="50" w:line="276" w:lineRule="auto"/>
        <w:ind w:hanging="421"/>
        <w:rPr>
          <w:rFonts w:ascii="Josefin Slab" w:hAnsi="Josefin Slab"/>
          <w:sz w:val="27"/>
        </w:rPr>
      </w:pPr>
      <w:bookmarkStart w:id="1654" w:name="_bookmark1631"/>
      <w:bookmarkEnd w:id="1654"/>
      <w:r w:rsidRPr="00594731">
        <w:rPr>
          <w:rFonts w:ascii="Josefin Slab" w:hAnsi="Josefin Slab"/>
          <w:sz w:val="27"/>
        </w:rPr>
        <w:t>Ibíd., p.</w:t>
      </w:r>
      <w:r w:rsidRPr="00594731">
        <w:rPr>
          <w:rFonts w:ascii="Josefin Slab" w:hAnsi="Josefin Slab"/>
          <w:spacing w:val="28"/>
          <w:sz w:val="27"/>
        </w:rPr>
        <w:t xml:space="preserve"> </w:t>
      </w:r>
      <w:r w:rsidRPr="00594731">
        <w:rPr>
          <w:rFonts w:ascii="Josefin Slab" w:hAnsi="Josefin Slab"/>
          <w:sz w:val="27"/>
        </w:rPr>
        <w:t>9.</w:t>
      </w:r>
    </w:p>
    <w:p w:rsidR="00703F8A" w:rsidRPr="00594731" w:rsidRDefault="00D9371B" w:rsidP="007A564F">
      <w:pPr>
        <w:pStyle w:val="Prrafodelista"/>
        <w:numPr>
          <w:ilvl w:val="0"/>
          <w:numId w:val="14"/>
        </w:numPr>
        <w:tabs>
          <w:tab w:val="left" w:pos="700"/>
        </w:tabs>
        <w:spacing w:line="276" w:lineRule="auto"/>
        <w:ind w:hanging="421"/>
        <w:rPr>
          <w:rFonts w:ascii="Josefin Slab" w:hAnsi="Josefin Slab"/>
          <w:sz w:val="27"/>
        </w:rPr>
      </w:pPr>
      <w:bookmarkStart w:id="1655" w:name="_bookmark1632"/>
      <w:bookmarkEnd w:id="1655"/>
      <w:r w:rsidRPr="00594731">
        <w:rPr>
          <w:rFonts w:ascii="Josefin Slab" w:hAnsi="Josefin Slab"/>
          <w:sz w:val="27"/>
        </w:rPr>
        <w:t>Synan,</w:t>
      </w:r>
      <w:r w:rsidRPr="00594731">
        <w:rPr>
          <w:rFonts w:ascii="Josefin Slab" w:hAnsi="Josefin Slab"/>
          <w:spacing w:val="14"/>
          <w:sz w:val="27"/>
        </w:rPr>
        <w:t xml:space="preserve"> </w:t>
      </w:r>
      <w:r w:rsidRPr="00594731">
        <w:rPr>
          <w:rFonts w:ascii="Josefin Slab" w:hAnsi="Josefin Slab"/>
          <w:i/>
          <w:sz w:val="27"/>
        </w:rPr>
        <w:t>An</w:t>
      </w:r>
      <w:r w:rsidRPr="00594731">
        <w:rPr>
          <w:rFonts w:ascii="Josefin Slab" w:hAnsi="Josefin Slab"/>
          <w:i/>
          <w:spacing w:val="7"/>
          <w:sz w:val="27"/>
        </w:rPr>
        <w:t xml:space="preserve"> </w:t>
      </w:r>
      <w:r w:rsidRPr="00594731">
        <w:rPr>
          <w:rFonts w:ascii="Josefin Slab" w:hAnsi="Josefin Slab"/>
          <w:i/>
          <w:sz w:val="27"/>
        </w:rPr>
        <w:t>Eyewitness</w:t>
      </w:r>
      <w:r w:rsidRPr="00594731">
        <w:rPr>
          <w:rFonts w:ascii="Josefin Slab" w:hAnsi="Josefin Slab"/>
          <w:i/>
          <w:spacing w:val="7"/>
          <w:sz w:val="27"/>
        </w:rPr>
        <w:t xml:space="preserve"> </w:t>
      </w:r>
      <w:r w:rsidRPr="00594731">
        <w:rPr>
          <w:rFonts w:ascii="Josefin Slab" w:hAnsi="Josefin Slab"/>
          <w:i/>
          <w:sz w:val="27"/>
        </w:rPr>
        <w:t>Remembers</w:t>
      </w:r>
      <w:r w:rsidRPr="00594731">
        <w:rPr>
          <w:rFonts w:ascii="Josefin Slab" w:hAnsi="Josefin Slab"/>
          <w:i/>
          <w:spacing w:val="8"/>
          <w:sz w:val="27"/>
        </w:rPr>
        <w:t xml:space="preserve"> </w:t>
      </w:r>
      <w:r w:rsidRPr="00594731">
        <w:rPr>
          <w:rFonts w:ascii="Josefin Slab" w:hAnsi="Josefin Slab"/>
          <w:i/>
          <w:sz w:val="27"/>
        </w:rPr>
        <w:t>the</w:t>
      </w:r>
      <w:r w:rsidRPr="00594731">
        <w:rPr>
          <w:rFonts w:ascii="Josefin Slab" w:hAnsi="Josefin Slab"/>
          <w:i/>
          <w:spacing w:val="7"/>
          <w:sz w:val="27"/>
        </w:rPr>
        <w:t xml:space="preserve"> </w:t>
      </w:r>
      <w:r w:rsidRPr="00594731">
        <w:rPr>
          <w:rFonts w:ascii="Josefin Slab" w:hAnsi="Josefin Slab"/>
          <w:i/>
          <w:sz w:val="27"/>
        </w:rPr>
        <w:t>Century</w:t>
      </w:r>
      <w:r w:rsidRPr="00594731">
        <w:rPr>
          <w:rFonts w:ascii="Josefin Slab" w:hAnsi="Josefin Slab"/>
          <w:i/>
          <w:spacing w:val="7"/>
          <w:sz w:val="27"/>
        </w:rPr>
        <w:t xml:space="preserve"> </w:t>
      </w:r>
      <w:r w:rsidRPr="00594731">
        <w:rPr>
          <w:rFonts w:ascii="Josefin Slab" w:hAnsi="Josefin Slab"/>
          <w:i/>
          <w:sz w:val="27"/>
        </w:rPr>
        <w:t>of</w:t>
      </w:r>
      <w:r w:rsidRPr="00594731">
        <w:rPr>
          <w:rFonts w:ascii="Josefin Slab" w:hAnsi="Josefin Slab"/>
          <w:i/>
          <w:spacing w:val="7"/>
          <w:sz w:val="27"/>
        </w:rPr>
        <w:t xml:space="preserve"> </w:t>
      </w:r>
      <w:r w:rsidRPr="00594731">
        <w:rPr>
          <w:rFonts w:ascii="Josefin Slab" w:hAnsi="Josefin Slab"/>
          <w:i/>
          <w:sz w:val="27"/>
        </w:rPr>
        <w:t>the</w:t>
      </w:r>
      <w:r w:rsidRPr="00594731">
        <w:rPr>
          <w:rFonts w:ascii="Josefin Slab" w:hAnsi="Josefin Slab"/>
          <w:i/>
          <w:spacing w:val="7"/>
          <w:sz w:val="27"/>
        </w:rPr>
        <w:t xml:space="preserve"> </w:t>
      </w:r>
      <w:r w:rsidRPr="00594731">
        <w:rPr>
          <w:rFonts w:ascii="Josefin Slab" w:hAnsi="Josefin Slab"/>
          <w:i/>
          <w:sz w:val="27"/>
        </w:rPr>
        <w:t>Holy</w:t>
      </w:r>
      <w:r w:rsidRPr="00594731">
        <w:rPr>
          <w:rFonts w:ascii="Josefin Slab" w:hAnsi="Josefin Slab"/>
          <w:i/>
          <w:spacing w:val="8"/>
          <w:sz w:val="27"/>
        </w:rPr>
        <w:t xml:space="preserve"> </w:t>
      </w:r>
      <w:r w:rsidRPr="00594731">
        <w:rPr>
          <w:rFonts w:ascii="Josefin Slab" w:hAnsi="Josefin Slab"/>
          <w:i/>
          <w:spacing w:val="3"/>
          <w:sz w:val="27"/>
        </w:rPr>
        <w:t>Spirit</w:t>
      </w:r>
      <w:r w:rsidRPr="00594731">
        <w:rPr>
          <w:rFonts w:ascii="Josefin Slab" w:hAnsi="Josefin Slab"/>
          <w:spacing w:val="3"/>
          <w:sz w:val="27"/>
        </w:rPr>
        <w:t>,</w:t>
      </w:r>
      <w:r w:rsidRPr="00594731">
        <w:rPr>
          <w:rFonts w:ascii="Josefin Slab" w:hAnsi="Josefin Slab"/>
          <w:spacing w:val="14"/>
          <w:sz w:val="27"/>
        </w:rPr>
        <w:t xml:space="preserve"> </w:t>
      </w:r>
      <w:r w:rsidRPr="00594731">
        <w:rPr>
          <w:rFonts w:ascii="Josefin Slab" w:hAnsi="Josefin Slab"/>
          <w:sz w:val="27"/>
        </w:rPr>
        <w:t>p.</w:t>
      </w:r>
      <w:r w:rsidRPr="00594731">
        <w:rPr>
          <w:rFonts w:ascii="Josefin Slab" w:hAnsi="Josefin Slab"/>
          <w:spacing w:val="14"/>
          <w:sz w:val="27"/>
        </w:rPr>
        <w:t xml:space="preserve"> </w:t>
      </w:r>
      <w:r w:rsidRPr="00594731">
        <w:rPr>
          <w:rFonts w:ascii="Josefin Slab" w:hAnsi="Josefin Slab"/>
          <w:sz w:val="27"/>
        </w:rPr>
        <w:t>183.</w:t>
      </w:r>
    </w:p>
    <w:p w:rsidR="00703F8A" w:rsidRPr="00594731" w:rsidRDefault="00D9371B" w:rsidP="007A564F">
      <w:pPr>
        <w:pStyle w:val="Prrafodelista"/>
        <w:numPr>
          <w:ilvl w:val="0"/>
          <w:numId w:val="14"/>
        </w:numPr>
        <w:tabs>
          <w:tab w:val="left" w:pos="828"/>
        </w:tabs>
        <w:spacing w:before="50" w:line="276" w:lineRule="auto"/>
        <w:ind w:left="684" w:right="138" w:hanging="405"/>
        <w:jc w:val="both"/>
        <w:rPr>
          <w:rFonts w:ascii="Josefin Slab" w:hAnsi="Josefin Slab"/>
          <w:sz w:val="27"/>
        </w:rPr>
      </w:pPr>
      <w:r w:rsidRPr="00594731">
        <w:rPr>
          <w:rFonts w:ascii="Josefin Slab" w:hAnsi="Josefin Slab"/>
        </w:rPr>
        <w:tab/>
      </w:r>
      <w:bookmarkStart w:id="1656" w:name="_bookmark1633"/>
      <w:bookmarkEnd w:id="1656"/>
      <w:r w:rsidRPr="00594731">
        <w:rPr>
          <w:rFonts w:ascii="Josefin Slab" w:hAnsi="Josefin Slab"/>
          <w:spacing w:val="2"/>
          <w:sz w:val="27"/>
        </w:rPr>
        <w:t xml:space="preserve">Peter </w:t>
      </w:r>
      <w:r w:rsidRPr="00594731">
        <w:rPr>
          <w:rFonts w:ascii="Josefin Slab" w:hAnsi="Josefin Slab"/>
          <w:sz w:val="27"/>
        </w:rPr>
        <w:t xml:space="preserve">Hocken, </w:t>
      </w:r>
      <w:r w:rsidRPr="00594731">
        <w:rPr>
          <w:rFonts w:ascii="Josefin Slab" w:hAnsi="Josefin Slab"/>
          <w:i/>
          <w:sz w:val="27"/>
        </w:rPr>
        <w:t xml:space="preserve">The Challenges of the Pentecostal, Charismatic, and </w:t>
      </w:r>
      <w:r w:rsidRPr="00594731">
        <w:rPr>
          <w:rFonts w:ascii="Josefin Slab" w:hAnsi="Josefin Slab"/>
          <w:i/>
          <w:spacing w:val="2"/>
          <w:sz w:val="27"/>
        </w:rPr>
        <w:t xml:space="preserve">Messianic </w:t>
      </w:r>
      <w:r w:rsidRPr="00594731">
        <w:rPr>
          <w:rFonts w:ascii="Josefin Slab" w:hAnsi="Josefin Slab"/>
          <w:i/>
          <w:sz w:val="27"/>
        </w:rPr>
        <w:t>Jewish Movements</w:t>
      </w:r>
      <w:r w:rsidRPr="00594731">
        <w:rPr>
          <w:rFonts w:ascii="Josefin Slab" w:hAnsi="Josefin Slab"/>
          <w:sz w:val="27"/>
        </w:rPr>
        <w:t>, pp.</w:t>
      </w:r>
      <w:r w:rsidRPr="00594731">
        <w:rPr>
          <w:rFonts w:ascii="Josefin Slab" w:hAnsi="Josefin Slab"/>
          <w:spacing w:val="41"/>
          <w:sz w:val="27"/>
        </w:rPr>
        <w:t xml:space="preserve"> </w:t>
      </w:r>
      <w:r w:rsidRPr="00594731">
        <w:rPr>
          <w:rFonts w:ascii="Josefin Slab" w:hAnsi="Josefin Slab"/>
          <w:sz w:val="27"/>
        </w:rPr>
        <w:t>43-44.</w:t>
      </w:r>
    </w:p>
    <w:p w:rsidR="00703F8A" w:rsidRPr="00594731" w:rsidRDefault="00D9371B" w:rsidP="007A564F">
      <w:pPr>
        <w:pStyle w:val="Prrafodelista"/>
        <w:numPr>
          <w:ilvl w:val="0"/>
          <w:numId w:val="14"/>
        </w:numPr>
        <w:tabs>
          <w:tab w:val="left" w:pos="825"/>
        </w:tabs>
        <w:spacing w:before="48" w:line="276" w:lineRule="auto"/>
        <w:ind w:left="684" w:right="124" w:hanging="405"/>
        <w:jc w:val="both"/>
        <w:rPr>
          <w:rFonts w:ascii="Josefin Slab" w:hAnsi="Josefin Slab"/>
          <w:sz w:val="27"/>
        </w:rPr>
      </w:pPr>
      <w:r w:rsidRPr="00594731">
        <w:rPr>
          <w:rFonts w:ascii="Josefin Slab" w:hAnsi="Josefin Slab"/>
        </w:rPr>
        <w:tab/>
      </w:r>
      <w:bookmarkStart w:id="1657" w:name="_bookmark1634"/>
      <w:bookmarkEnd w:id="1657"/>
      <w:r w:rsidRPr="00594731">
        <w:rPr>
          <w:rFonts w:ascii="Josefin Slab" w:hAnsi="Josefin Slab"/>
          <w:sz w:val="27"/>
        </w:rPr>
        <w:t xml:space="preserve">Frederick </w:t>
      </w:r>
      <w:r w:rsidRPr="00594731">
        <w:rPr>
          <w:rFonts w:ascii="Josefin Slab" w:hAnsi="Josefin Slab"/>
          <w:spacing w:val="-4"/>
          <w:sz w:val="27"/>
        </w:rPr>
        <w:t>Dale</w:t>
      </w:r>
      <w:r w:rsidRPr="00594731">
        <w:rPr>
          <w:rFonts w:ascii="Josefin Slab" w:hAnsi="Josefin Slab"/>
          <w:spacing w:val="59"/>
          <w:sz w:val="27"/>
        </w:rPr>
        <w:t xml:space="preserve"> </w:t>
      </w:r>
      <w:r w:rsidRPr="00594731">
        <w:rPr>
          <w:rFonts w:ascii="Josefin Slab" w:hAnsi="Josefin Slab"/>
          <w:sz w:val="27"/>
        </w:rPr>
        <w:t xml:space="preserve">Bruner </w:t>
      </w:r>
      <w:r w:rsidRPr="00594731">
        <w:rPr>
          <w:rFonts w:ascii="Josefin Slab" w:hAnsi="Josefin Slab"/>
          <w:spacing w:val="-6"/>
          <w:sz w:val="27"/>
        </w:rPr>
        <w:t xml:space="preserve">explica: </w:t>
      </w:r>
      <w:r w:rsidRPr="00594731">
        <w:rPr>
          <w:rFonts w:ascii="Josefin Slab" w:hAnsi="Josefin Slab"/>
          <w:spacing w:val="3"/>
          <w:sz w:val="27"/>
        </w:rPr>
        <w:t xml:space="preserve">«Los </w:t>
      </w:r>
      <w:r w:rsidRPr="00594731">
        <w:rPr>
          <w:rFonts w:ascii="Josefin Slab" w:hAnsi="Josefin Slab"/>
          <w:sz w:val="27"/>
        </w:rPr>
        <w:t xml:space="preserve">pentecostales se refieren con frecuencia a su </w:t>
      </w:r>
      <w:r w:rsidRPr="00594731">
        <w:rPr>
          <w:rFonts w:ascii="Josefin Slab" w:hAnsi="Josefin Slab"/>
          <w:spacing w:val="-4"/>
          <w:sz w:val="27"/>
        </w:rPr>
        <w:t>movimiento</w:t>
      </w:r>
      <w:r w:rsidRPr="00594731">
        <w:rPr>
          <w:rFonts w:ascii="Josefin Slab" w:hAnsi="Josefin Slab"/>
          <w:spacing w:val="59"/>
          <w:sz w:val="27"/>
        </w:rPr>
        <w:t xml:space="preserve"> </w:t>
      </w:r>
      <w:r w:rsidRPr="00594731">
        <w:rPr>
          <w:rFonts w:ascii="Josefin Slab" w:hAnsi="Josefin Slab"/>
          <w:sz w:val="27"/>
        </w:rPr>
        <w:t xml:space="preserve">como un </w:t>
      </w:r>
      <w:r w:rsidRPr="00594731">
        <w:rPr>
          <w:rFonts w:ascii="Josefin Slab" w:hAnsi="Josefin Slab"/>
          <w:spacing w:val="-6"/>
          <w:sz w:val="27"/>
        </w:rPr>
        <w:t xml:space="preserve">digno </w:t>
      </w:r>
      <w:r w:rsidRPr="00594731">
        <w:rPr>
          <w:rFonts w:ascii="Josefin Slab" w:hAnsi="Josefin Slab"/>
          <w:sz w:val="27"/>
        </w:rPr>
        <w:t xml:space="preserve">sucesor y tal vez </w:t>
      </w:r>
      <w:r w:rsidRPr="00594731">
        <w:rPr>
          <w:rFonts w:ascii="Josefin Slab" w:hAnsi="Josefin Slab"/>
          <w:spacing w:val="-5"/>
          <w:sz w:val="27"/>
        </w:rPr>
        <w:t xml:space="preserve">incluso </w:t>
      </w:r>
      <w:r w:rsidRPr="00594731">
        <w:rPr>
          <w:rFonts w:ascii="Josefin Slab" w:hAnsi="Josefin Slab"/>
          <w:sz w:val="27"/>
        </w:rPr>
        <w:t xml:space="preserve">superior a </w:t>
      </w:r>
      <w:r w:rsidRPr="00594731">
        <w:rPr>
          <w:rFonts w:ascii="Josefin Slab" w:hAnsi="Josefin Slab"/>
          <w:spacing w:val="-8"/>
          <w:sz w:val="27"/>
        </w:rPr>
        <w:t xml:space="preserve">la </w:t>
      </w:r>
      <w:r w:rsidRPr="00594731">
        <w:rPr>
          <w:rFonts w:ascii="Josefin Slab" w:hAnsi="Josefin Slab"/>
          <w:sz w:val="27"/>
        </w:rPr>
        <w:t xml:space="preserve">Reforma del </w:t>
      </w:r>
      <w:r w:rsidRPr="00594731">
        <w:rPr>
          <w:rFonts w:ascii="Josefin Slab" w:hAnsi="Josefin Slab"/>
          <w:spacing w:val="-10"/>
          <w:sz w:val="27"/>
        </w:rPr>
        <w:t xml:space="preserve">siglo </w:t>
      </w:r>
      <w:r w:rsidRPr="00594731">
        <w:rPr>
          <w:rFonts w:ascii="Josefin Slab" w:hAnsi="Josefin Slab"/>
          <w:spacing w:val="-5"/>
          <w:sz w:val="27"/>
        </w:rPr>
        <w:t xml:space="preserve">XVI </w:t>
      </w:r>
      <w:r w:rsidRPr="00594731">
        <w:rPr>
          <w:rFonts w:ascii="Josefin Slab" w:hAnsi="Josefin Slab"/>
          <w:sz w:val="27"/>
        </w:rPr>
        <w:t xml:space="preserve">y el </w:t>
      </w:r>
      <w:r w:rsidRPr="00594731">
        <w:rPr>
          <w:rFonts w:ascii="Josefin Slab" w:hAnsi="Josefin Slab"/>
          <w:spacing w:val="-3"/>
          <w:sz w:val="27"/>
        </w:rPr>
        <w:t xml:space="preserve">avivamiento </w:t>
      </w:r>
      <w:r w:rsidRPr="00594731">
        <w:rPr>
          <w:rFonts w:ascii="Josefin Slab" w:hAnsi="Josefin Slab"/>
          <w:spacing w:val="-5"/>
          <w:sz w:val="27"/>
        </w:rPr>
        <w:t xml:space="preserve">evangélico </w:t>
      </w:r>
      <w:r w:rsidRPr="00594731">
        <w:rPr>
          <w:rFonts w:ascii="Josefin Slab" w:hAnsi="Josefin Slab"/>
          <w:spacing w:val="-8"/>
          <w:sz w:val="27"/>
        </w:rPr>
        <w:t xml:space="preserve">inglés </w:t>
      </w:r>
      <w:r w:rsidRPr="00594731">
        <w:rPr>
          <w:rFonts w:ascii="Josefin Slab" w:hAnsi="Josefin Slab"/>
          <w:sz w:val="27"/>
        </w:rPr>
        <w:t xml:space="preserve">del </w:t>
      </w:r>
      <w:r w:rsidRPr="00594731">
        <w:rPr>
          <w:rFonts w:ascii="Josefin Slab" w:hAnsi="Josefin Slab"/>
          <w:spacing w:val="-10"/>
          <w:sz w:val="27"/>
        </w:rPr>
        <w:t xml:space="preserve">siglo </w:t>
      </w:r>
      <w:r w:rsidRPr="00594731">
        <w:rPr>
          <w:rFonts w:ascii="Josefin Slab" w:hAnsi="Josefin Slab"/>
          <w:spacing w:val="-3"/>
          <w:sz w:val="27"/>
        </w:rPr>
        <w:t xml:space="preserve">XVIII, </w:t>
      </w:r>
      <w:r w:rsidRPr="00594731">
        <w:rPr>
          <w:rFonts w:ascii="Josefin Slab" w:hAnsi="Josefin Slab"/>
          <w:sz w:val="27"/>
        </w:rPr>
        <w:t xml:space="preserve">y casi </w:t>
      </w:r>
      <w:r w:rsidRPr="00594731">
        <w:rPr>
          <w:rFonts w:ascii="Josefin Slab" w:hAnsi="Josefin Slab"/>
          <w:spacing w:val="-3"/>
          <w:sz w:val="27"/>
        </w:rPr>
        <w:t xml:space="preserve">siempre </w:t>
      </w:r>
      <w:r w:rsidRPr="00594731">
        <w:rPr>
          <w:rFonts w:ascii="Josefin Slab" w:hAnsi="Josefin Slab"/>
          <w:sz w:val="27"/>
        </w:rPr>
        <w:t xml:space="preserve">como una </w:t>
      </w:r>
      <w:r w:rsidRPr="00594731">
        <w:rPr>
          <w:rFonts w:ascii="Josefin Slab" w:hAnsi="Josefin Slab"/>
          <w:spacing w:val="-4"/>
          <w:sz w:val="27"/>
        </w:rPr>
        <w:t xml:space="preserve">fiel </w:t>
      </w:r>
      <w:r w:rsidRPr="00594731">
        <w:rPr>
          <w:rFonts w:ascii="Josefin Slab" w:hAnsi="Josefin Slab"/>
          <w:sz w:val="27"/>
        </w:rPr>
        <w:t xml:space="preserve">reproducción del </w:t>
      </w:r>
      <w:r w:rsidRPr="00594731">
        <w:rPr>
          <w:rFonts w:ascii="Josefin Slab" w:hAnsi="Josefin Slab"/>
          <w:spacing w:val="-4"/>
          <w:sz w:val="27"/>
        </w:rPr>
        <w:t xml:space="preserve">movimiento apostólico </w:t>
      </w:r>
      <w:r w:rsidRPr="00594731">
        <w:rPr>
          <w:rFonts w:ascii="Josefin Slab" w:hAnsi="Josefin Slab"/>
          <w:sz w:val="27"/>
        </w:rPr>
        <w:t xml:space="preserve">del </w:t>
      </w:r>
      <w:r w:rsidRPr="00594731">
        <w:rPr>
          <w:rFonts w:ascii="Josefin Slab" w:hAnsi="Josefin Slab"/>
          <w:spacing w:val="-3"/>
          <w:sz w:val="27"/>
        </w:rPr>
        <w:t xml:space="preserve">primer </w:t>
      </w:r>
      <w:r w:rsidRPr="00594731">
        <w:rPr>
          <w:rFonts w:ascii="Josefin Slab" w:hAnsi="Josefin Slab"/>
          <w:spacing w:val="-8"/>
          <w:sz w:val="27"/>
        </w:rPr>
        <w:t xml:space="preserve">siglo» </w:t>
      </w:r>
      <w:bookmarkStart w:id="1658" w:name="_bookmark1635"/>
      <w:bookmarkEnd w:id="1658"/>
      <w:r w:rsidRPr="00594731">
        <w:rPr>
          <w:rFonts w:ascii="Josefin Slab" w:hAnsi="Josefin Slab"/>
          <w:sz w:val="27"/>
        </w:rPr>
        <w:t xml:space="preserve">(Frederick </w:t>
      </w:r>
      <w:r w:rsidRPr="00594731">
        <w:rPr>
          <w:rFonts w:ascii="Josefin Slab" w:hAnsi="Josefin Slab"/>
          <w:spacing w:val="-4"/>
          <w:sz w:val="27"/>
        </w:rPr>
        <w:t xml:space="preserve">Dale </w:t>
      </w:r>
      <w:r w:rsidRPr="00594731">
        <w:rPr>
          <w:rFonts w:ascii="Josefin Slab" w:hAnsi="Josefin Slab"/>
          <w:sz w:val="27"/>
        </w:rPr>
        <w:t xml:space="preserve">Bruner, </w:t>
      </w:r>
      <w:r w:rsidRPr="00594731">
        <w:rPr>
          <w:rFonts w:ascii="Josefin Slab" w:hAnsi="Josefin Slab"/>
          <w:i/>
          <w:sz w:val="27"/>
        </w:rPr>
        <w:t xml:space="preserve">A Theology of the Holy </w:t>
      </w:r>
      <w:r w:rsidRPr="00594731">
        <w:rPr>
          <w:rFonts w:ascii="Josefin Slab" w:hAnsi="Josefin Slab"/>
          <w:i/>
          <w:spacing w:val="4"/>
          <w:sz w:val="27"/>
        </w:rPr>
        <w:t xml:space="preserve">Spirit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Eerdmans, 1970], p.</w:t>
      </w:r>
      <w:r w:rsidRPr="00594731">
        <w:rPr>
          <w:rFonts w:ascii="Josefin Slab" w:hAnsi="Josefin Slab"/>
          <w:spacing w:val="47"/>
          <w:sz w:val="27"/>
        </w:rPr>
        <w:t xml:space="preserve"> </w:t>
      </w:r>
      <w:r w:rsidRPr="00594731">
        <w:rPr>
          <w:rFonts w:ascii="Josefin Slab" w:hAnsi="Josefin Slab"/>
          <w:sz w:val="27"/>
        </w:rPr>
        <w:t>27).</w:t>
      </w:r>
    </w:p>
    <w:p w:rsidR="00703F8A" w:rsidRPr="00594731" w:rsidRDefault="00D9371B" w:rsidP="007A564F">
      <w:pPr>
        <w:pStyle w:val="Prrafodelista"/>
        <w:numPr>
          <w:ilvl w:val="0"/>
          <w:numId w:val="14"/>
        </w:numPr>
        <w:tabs>
          <w:tab w:val="left" w:pos="700"/>
        </w:tabs>
        <w:spacing w:before="53" w:line="276" w:lineRule="auto"/>
        <w:ind w:left="684" w:right="138" w:hanging="405"/>
        <w:jc w:val="both"/>
        <w:rPr>
          <w:rFonts w:ascii="Josefin Slab" w:hAnsi="Josefin Slab"/>
          <w:sz w:val="27"/>
        </w:rPr>
      </w:pPr>
      <w:bookmarkStart w:id="1659" w:name="_bookmark1636"/>
      <w:bookmarkEnd w:id="1659"/>
      <w:r w:rsidRPr="00594731">
        <w:rPr>
          <w:rFonts w:ascii="Josefin Slab" w:hAnsi="Josefin Slab"/>
          <w:sz w:val="27"/>
        </w:rPr>
        <w:t xml:space="preserve">En su </w:t>
      </w:r>
      <w:r w:rsidRPr="00594731">
        <w:rPr>
          <w:rFonts w:ascii="Josefin Slab" w:hAnsi="Josefin Slab"/>
          <w:i/>
          <w:sz w:val="27"/>
        </w:rPr>
        <w:t>Table Talk</w:t>
      </w:r>
      <w:r w:rsidRPr="00594731">
        <w:rPr>
          <w:rFonts w:ascii="Josefin Slab" w:hAnsi="Josefin Slab"/>
          <w:sz w:val="27"/>
        </w:rPr>
        <w:t xml:space="preserve">, Martín Lutero </w:t>
      </w:r>
      <w:r w:rsidRPr="00594731">
        <w:rPr>
          <w:rFonts w:ascii="Josefin Slab" w:hAnsi="Josefin Slab"/>
          <w:spacing w:val="-6"/>
          <w:sz w:val="27"/>
        </w:rPr>
        <w:t xml:space="preserve">explicó: </w:t>
      </w:r>
      <w:r w:rsidRPr="00594731">
        <w:rPr>
          <w:rFonts w:ascii="Josefin Slab" w:hAnsi="Josefin Slab"/>
          <w:spacing w:val="5"/>
          <w:sz w:val="27"/>
        </w:rPr>
        <w:t xml:space="preserve">«La </w:t>
      </w:r>
      <w:r w:rsidRPr="00594731">
        <w:rPr>
          <w:rFonts w:ascii="Josefin Slab" w:hAnsi="Josefin Slab"/>
          <w:sz w:val="27"/>
        </w:rPr>
        <w:t xml:space="preserve">causa </w:t>
      </w:r>
      <w:r w:rsidRPr="00594731">
        <w:rPr>
          <w:rFonts w:ascii="Josefin Slab" w:hAnsi="Josefin Slab"/>
          <w:spacing w:val="-4"/>
          <w:sz w:val="27"/>
        </w:rPr>
        <w:t xml:space="preserve">principal </w:t>
      </w:r>
      <w:r w:rsidRPr="00594731">
        <w:rPr>
          <w:rFonts w:ascii="Josefin Slab" w:hAnsi="Josefin Slab"/>
          <w:sz w:val="27"/>
        </w:rPr>
        <w:t xml:space="preserve">por </w:t>
      </w:r>
      <w:r w:rsidRPr="00594731">
        <w:rPr>
          <w:rFonts w:ascii="Josefin Slab" w:hAnsi="Josefin Slab"/>
          <w:spacing w:val="-8"/>
          <w:sz w:val="27"/>
        </w:rPr>
        <w:t xml:space="preserve">la </w:t>
      </w:r>
      <w:r w:rsidRPr="00594731">
        <w:rPr>
          <w:rFonts w:ascii="Josefin Slab" w:hAnsi="Josefin Slab"/>
          <w:sz w:val="27"/>
        </w:rPr>
        <w:t xml:space="preserve">que me sentí mal con el </w:t>
      </w:r>
      <w:r w:rsidRPr="00594731">
        <w:rPr>
          <w:rFonts w:ascii="Josefin Slab" w:hAnsi="Josefin Slab"/>
          <w:spacing w:val="3"/>
          <w:sz w:val="27"/>
        </w:rPr>
        <w:t xml:space="preserve">Papa </w:t>
      </w:r>
      <w:r w:rsidRPr="00594731">
        <w:rPr>
          <w:rFonts w:ascii="Josefin Slab" w:hAnsi="Josefin Slab"/>
          <w:sz w:val="27"/>
        </w:rPr>
        <w:t xml:space="preserve">fue </w:t>
      </w:r>
      <w:r w:rsidRPr="00594731">
        <w:rPr>
          <w:rFonts w:ascii="Josefin Slab" w:hAnsi="Josefin Slab"/>
          <w:spacing w:val="-8"/>
          <w:sz w:val="27"/>
        </w:rPr>
        <w:t xml:space="preserve">la </w:t>
      </w:r>
      <w:r w:rsidRPr="00594731">
        <w:rPr>
          <w:rFonts w:ascii="Josefin Slab" w:hAnsi="Josefin Slab"/>
          <w:spacing w:val="-5"/>
          <w:sz w:val="27"/>
        </w:rPr>
        <w:t xml:space="preserve">siguiente: </w:t>
      </w:r>
      <w:r w:rsidRPr="00594731">
        <w:rPr>
          <w:rFonts w:ascii="Josefin Slab" w:hAnsi="Josefin Slab"/>
          <w:sz w:val="27"/>
        </w:rPr>
        <w:t xml:space="preserve">el </w:t>
      </w:r>
      <w:r w:rsidRPr="00594731">
        <w:rPr>
          <w:rFonts w:ascii="Josefin Slab" w:hAnsi="Josefin Slab"/>
          <w:spacing w:val="3"/>
          <w:sz w:val="27"/>
        </w:rPr>
        <w:t xml:space="preserve">Papa </w:t>
      </w:r>
      <w:r w:rsidRPr="00594731">
        <w:rPr>
          <w:rFonts w:ascii="Josefin Slab" w:hAnsi="Josefin Slab"/>
          <w:sz w:val="27"/>
        </w:rPr>
        <w:t xml:space="preserve">se jactó de que él era </w:t>
      </w:r>
      <w:r w:rsidRPr="00594731">
        <w:rPr>
          <w:rFonts w:ascii="Josefin Slab" w:hAnsi="Josefin Slab"/>
          <w:spacing w:val="-8"/>
          <w:sz w:val="27"/>
        </w:rPr>
        <w:t xml:space="preserve">la </w:t>
      </w:r>
      <w:r w:rsidRPr="00594731">
        <w:rPr>
          <w:rFonts w:ascii="Josefin Slab" w:hAnsi="Josefin Slab"/>
          <w:sz w:val="27"/>
        </w:rPr>
        <w:t xml:space="preserve">cabeza de </w:t>
      </w:r>
      <w:r w:rsidRPr="00594731">
        <w:rPr>
          <w:rFonts w:ascii="Josefin Slab" w:hAnsi="Josefin Slab"/>
          <w:spacing w:val="-8"/>
          <w:sz w:val="27"/>
        </w:rPr>
        <w:t xml:space="preserve">la iglesia, </w:t>
      </w:r>
      <w:r w:rsidRPr="00594731">
        <w:rPr>
          <w:rFonts w:ascii="Josefin Slab" w:hAnsi="Josefin Slab"/>
          <w:sz w:val="27"/>
        </w:rPr>
        <w:t xml:space="preserve">y condenó todo </w:t>
      </w:r>
      <w:r w:rsidRPr="00594731">
        <w:rPr>
          <w:rFonts w:ascii="Josefin Slab" w:hAnsi="Josefin Slab"/>
          <w:spacing w:val="-8"/>
          <w:sz w:val="27"/>
        </w:rPr>
        <w:t xml:space="preserve">lo </w:t>
      </w:r>
      <w:r w:rsidRPr="00594731">
        <w:rPr>
          <w:rFonts w:ascii="Josefin Slab" w:hAnsi="Josefin Slab"/>
          <w:sz w:val="27"/>
        </w:rPr>
        <w:t>que no estuviera bajo su poder y autoridad</w:t>
      </w:r>
      <w:r w:rsidRPr="00594731">
        <w:rPr>
          <w:sz w:val="27"/>
        </w:rPr>
        <w:t>…</w:t>
      </w:r>
      <w:r w:rsidRPr="00594731">
        <w:rPr>
          <w:rFonts w:ascii="Josefin Slab" w:hAnsi="Josefin Slab"/>
          <w:sz w:val="27"/>
        </w:rPr>
        <w:t xml:space="preserve"> </w:t>
      </w:r>
      <w:r w:rsidRPr="00594731">
        <w:rPr>
          <w:rFonts w:ascii="Josefin Slab" w:hAnsi="Josefin Slab"/>
          <w:spacing w:val="-3"/>
          <w:sz w:val="27"/>
        </w:rPr>
        <w:t xml:space="preserve">Además, </w:t>
      </w:r>
      <w:r w:rsidRPr="00594731">
        <w:rPr>
          <w:rFonts w:ascii="Josefin Slab" w:hAnsi="Josefin Slab"/>
          <w:sz w:val="27"/>
        </w:rPr>
        <w:t xml:space="preserve">tomó sobre sí el </w:t>
      </w:r>
      <w:r w:rsidRPr="00594731">
        <w:rPr>
          <w:rFonts w:ascii="Josefin Slab" w:hAnsi="Josefin Slab"/>
          <w:spacing w:val="-3"/>
          <w:sz w:val="27"/>
        </w:rPr>
        <w:t xml:space="preserve">poder, </w:t>
      </w:r>
      <w:r w:rsidRPr="00594731">
        <w:rPr>
          <w:rFonts w:ascii="Josefin Slab" w:hAnsi="Josefin Slab"/>
          <w:sz w:val="27"/>
        </w:rPr>
        <w:t xml:space="preserve">el </w:t>
      </w:r>
      <w:r w:rsidRPr="00594731">
        <w:rPr>
          <w:rFonts w:ascii="Josefin Slab" w:hAnsi="Josefin Slab"/>
          <w:spacing w:val="-4"/>
          <w:sz w:val="27"/>
        </w:rPr>
        <w:t xml:space="preserve">gobierno </w:t>
      </w:r>
      <w:r w:rsidRPr="00594731">
        <w:rPr>
          <w:rFonts w:ascii="Josefin Slab" w:hAnsi="Josefin Slab"/>
          <w:sz w:val="27"/>
        </w:rPr>
        <w:t xml:space="preserve">y </w:t>
      </w:r>
      <w:r w:rsidRPr="00594731">
        <w:rPr>
          <w:rFonts w:ascii="Josefin Slab" w:hAnsi="Josefin Slab"/>
          <w:spacing w:val="-8"/>
          <w:sz w:val="27"/>
        </w:rPr>
        <w:t xml:space="preserve">la </w:t>
      </w:r>
      <w:r w:rsidRPr="00594731">
        <w:rPr>
          <w:rFonts w:ascii="Josefin Slab" w:hAnsi="Josefin Slab"/>
          <w:sz w:val="27"/>
        </w:rPr>
        <w:t xml:space="preserve">autoridad sobre </w:t>
      </w:r>
      <w:r w:rsidRPr="00594731">
        <w:rPr>
          <w:rFonts w:ascii="Josefin Slab" w:hAnsi="Josefin Slab"/>
          <w:spacing w:val="-8"/>
          <w:sz w:val="27"/>
        </w:rPr>
        <w:t xml:space="preserve">la </w:t>
      </w:r>
      <w:r w:rsidRPr="00594731">
        <w:rPr>
          <w:rFonts w:ascii="Josefin Slab" w:hAnsi="Josefin Slab"/>
          <w:spacing w:val="-9"/>
          <w:sz w:val="27"/>
        </w:rPr>
        <w:t xml:space="preserve">iglesia </w:t>
      </w:r>
      <w:r w:rsidRPr="00594731">
        <w:rPr>
          <w:rFonts w:ascii="Josefin Slab" w:hAnsi="Josefin Slab"/>
          <w:spacing w:val="-4"/>
          <w:sz w:val="27"/>
        </w:rPr>
        <w:t xml:space="preserve">cristiana, </w:t>
      </w:r>
      <w:r w:rsidRPr="00594731">
        <w:rPr>
          <w:rFonts w:ascii="Josefin Slab" w:hAnsi="Josefin Slab"/>
          <w:sz w:val="27"/>
        </w:rPr>
        <w:t xml:space="preserve">y sobre </w:t>
      </w:r>
      <w:r w:rsidRPr="00594731">
        <w:rPr>
          <w:rFonts w:ascii="Josefin Slab" w:hAnsi="Josefin Slab"/>
          <w:spacing w:val="-5"/>
          <w:sz w:val="27"/>
        </w:rPr>
        <w:t xml:space="preserve">las </w:t>
      </w:r>
      <w:r w:rsidRPr="00594731">
        <w:rPr>
          <w:rFonts w:ascii="Josefin Slab" w:hAnsi="Josefin Slab"/>
          <w:sz w:val="27"/>
        </w:rPr>
        <w:t xml:space="preserve">Sagradas Escrituras, </w:t>
      </w:r>
      <w:r w:rsidRPr="00594731">
        <w:rPr>
          <w:rFonts w:ascii="Josefin Slab" w:hAnsi="Josefin Slab"/>
          <w:spacing w:val="-8"/>
          <w:sz w:val="27"/>
        </w:rPr>
        <w:t xml:space="preserve">la </w:t>
      </w:r>
      <w:r w:rsidRPr="00594731">
        <w:rPr>
          <w:rFonts w:ascii="Josefin Slab" w:hAnsi="Josefin Slab"/>
          <w:sz w:val="27"/>
        </w:rPr>
        <w:t xml:space="preserve">Palabra de </w:t>
      </w:r>
      <w:r w:rsidRPr="00594731">
        <w:rPr>
          <w:rFonts w:ascii="Josefin Slab" w:hAnsi="Josefin Slab"/>
          <w:spacing w:val="-4"/>
          <w:sz w:val="27"/>
        </w:rPr>
        <w:t>Dios,</w:t>
      </w:r>
      <w:r w:rsidRPr="00594731">
        <w:rPr>
          <w:rFonts w:ascii="Josefin Slab" w:hAnsi="Josefin Slab"/>
          <w:spacing w:val="59"/>
          <w:sz w:val="27"/>
        </w:rPr>
        <w:t xml:space="preserve"> </w:t>
      </w:r>
      <w:r w:rsidRPr="00594731">
        <w:rPr>
          <w:rFonts w:ascii="Josefin Slab" w:hAnsi="Josefin Slab"/>
          <w:spacing w:val="-4"/>
          <w:sz w:val="27"/>
        </w:rPr>
        <w:t xml:space="preserve">[diciendo </w:t>
      </w:r>
      <w:r w:rsidRPr="00594731">
        <w:rPr>
          <w:rFonts w:ascii="Josefin Slab" w:hAnsi="Josefin Slab"/>
          <w:sz w:val="27"/>
        </w:rPr>
        <w:t xml:space="preserve">que] </w:t>
      </w:r>
      <w:r w:rsidRPr="00594731">
        <w:rPr>
          <w:rFonts w:ascii="Josefin Slab" w:hAnsi="Josefin Slab"/>
          <w:spacing w:val="-3"/>
          <w:sz w:val="27"/>
        </w:rPr>
        <w:t xml:space="preserve">nadie </w:t>
      </w:r>
      <w:r w:rsidRPr="00594731">
        <w:rPr>
          <w:rFonts w:ascii="Josefin Slab" w:hAnsi="Josefin Slab"/>
          <w:sz w:val="27"/>
        </w:rPr>
        <w:t xml:space="preserve">debe atreverse a </w:t>
      </w:r>
      <w:r w:rsidRPr="00594731">
        <w:rPr>
          <w:rFonts w:ascii="Josefin Slab" w:hAnsi="Josefin Slab"/>
          <w:spacing w:val="-3"/>
          <w:sz w:val="27"/>
        </w:rPr>
        <w:t xml:space="preserve">exponer </w:t>
      </w:r>
      <w:r w:rsidRPr="00594731">
        <w:rPr>
          <w:rFonts w:ascii="Josefin Slab" w:hAnsi="Josefin Slab"/>
          <w:spacing w:val="-5"/>
          <w:sz w:val="27"/>
        </w:rPr>
        <w:t xml:space="preserve">las </w:t>
      </w:r>
      <w:r w:rsidRPr="00594731">
        <w:rPr>
          <w:rFonts w:ascii="Josefin Slab" w:hAnsi="Josefin Slab"/>
          <w:sz w:val="27"/>
        </w:rPr>
        <w:t xml:space="preserve">Escrituras, </w:t>
      </w:r>
      <w:r w:rsidRPr="00594731">
        <w:rPr>
          <w:rFonts w:ascii="Josefin Slab" w:hAnsi="Josefin Slab"/>
          <w:spacing w:val="-4"/>
          <w:sz w:val="27"/>
        </w:rPr>
        <w:t xml:space="preserve">sino solo </w:t>
      </w:r>
      <w:r w:rsidRPr="00594731">
        <w:rPr>
          <w:rFonts w:ascii="Josefin Slab" w:hAnsi="Josefin Slab"/>
          <w:spacing w:val="-5"/>
          <w:sz w:val="27"/>
        </w:rPr>
        <w:t xml:space="preserve">él, </w:t>
      </w:r>
      <w:r w:rsidRPr="00594731">
        <w:rPr>
          <w:rFonts w:ascii="Josefin Slab" w:hAnsi="Josefin Slab"/>
          <w:sz w:val="27"/>
        </w:rPr>
        <w:t xml:space="preserve">y de acuerdo con sus presunciones </w:t>
      </w:r>
      <w:r w:rsidRPr="00594731">
        <w:rPr>
          <w:rFonts w:ascii="Josefin Slab" w:hAnsi="Josefin Slab"/>
          <w:spacing w:val="-4"/>
          <w:sz w:val="27"/>
        </w:rPr>
        <w:t xml:space="preserve">ridículas, </w:t>
      </w:r>
      <w:r w:rsidRPr="00594731">
        <w:rPr>
          <w:rFonts w:ascii="Josefin Slab" w:hAnsi="Josefin Slab"/>
          <w:sz w:val="27"/>
        </w:rPr>
        <w:t xml:space="preserve">se </w:t>
      </w:r>
      <w:r w:rsidRPr="00594731">
        <w:rPr>
          <w:rFonts w:ascii="Josefin Slab" w:hAnsi="Josefin Slab"/>
          <w:spacing w:val="-4"/>
          <w:sz w:val="27"/>
        </w:rPr>
        <w:t xml:space="preserve">hizo </w:t>
      </w:r>
      <w:r w:rsidRPr="00594731">
        <w:rPr>
          <w:rFonts w:ascii="Josefin Slab" w:hAnsi="Josefin Slab"/>
          <w:sz w:val="27"/>
        </w:rPr>
        <w:t xml:space="preserve">señor de </w:t>
      </w:r>
      <w:r w:rsidRPr="00594731">
        <w:rPr>
          <w:rFonts w:ascii="Josefin Slab" w:hAnsi="Josefin Slab"/>
          <w:spacing w:val="-8"/>
          <w:sz w:val="27"/>
        </w:rPr>
        <w:t xml:space="preserve">la iglesia» </w:t>
      </w:r>
      <w:r w:rsidRPr="00594731">
        <w:rPr>
          <w:rFonts w:ascii="Josefin Slab" w:hAnsi="Josefin Slab"/>
          <w:sz w:val="27"/>
        </w:rPr>
        <w:t xml:space="preserve">(Martín Lutero, </w:t>
      </w:r>
      <w:r w:rsidRPr="00594731">
        <w:rPr>
          <w:rFonts w:ascii="Josefin Slab" w:hAnsi="Josefin Slab"/>
          <w:i/>
          <w:sz w:val="27"/>
        </w:rPr>
        <w:t xml:space="preserve">The </w:t>
      </w:r>
      <w:r w:rsidRPr="00594731">
        <w:rPr>
          <w:rFonts w:ascii="Josefin Slab" w:hAnsi="Josefin Slab"/>
          <w:i/>
          <w:spacing w:val="-7"/>
          <w:sz w:val="27"/>
        </w:rPr>
        <w:t xml:space="preserve">Table </w:t>
      </w:r>
      <w:r w:rsidRPr="00594731">
        <w:rPr>
          <w:rFonts w:ascii="Josefin Slab" w:hAnsi="Josefin Slab"/>
          <w:i/>
          <w:spacing w:val="-8"/>
          <w:sz w:val="27"/>
        </w:rPr>
        <w:t xml:space="preserve">Talk </w:t>
      </w:r>
      <w:r w:rsidRPr="00594731">
        <w:rPr>
          <w:rFonts w:ascii="Josefin Slab" w:hAnsi="Josefin Slab"/>
          <w:i/>
          <w:sz w:val="27"/>
        </w:rPr>
        <w:t xml:space="preserve">of Martin Luther </w:t>
      </w:r>
      <w:r w:rsidRPr="00594731">
        <w:rPr>
          <w:rFonts w:ascii="Josefin Slab" w:hAnsi="Josefin Slab"/>
          <w:sz w:val="27"/>
        </w:rPr>
        <w:t xml:space="preserve">, trad. al </w:t>
      </w:r>
      <w:r w:rsidRPr="00594731">
        <w:rPr>
          <w:rFonts w:ascii="Josefin Slab" w:hAnsi="Josefin Slab"/>
          <w:spacing w:val="-8"/>
          <w:sz w:val="27"/>
        </w:rPr>
        <w:t xml:space="preserve">ingles </w:t>
      </w:r>
      <w:r w:rsidRPr="00594731">
        <w:rPr>
          <w:rFonts w:ascii="Josefin Slab" w:hAnsi="Josefin Slab"/>
          <w:sz w:val="27"/>
        </w:rPr>
        <w:t xml:space="preserve">y ed. </w:t>
      </w:r>
      <w:r w:rsidRPr="00594731">
        <w:rPr>
          <w:rFonts w:ascii="Josefin Slab" w:hAnsi="Josefin Slab"/>
          <w:spacing w:val="-9"/>
          <w:sz w:val="27"/>
        </w:rPr>
        <w:t xml:space="preserve">William </w:t>
      </w:r>
      <w:r w:rsidRPr="00594731">
        <w:rPr>
          <w:rFonts w:ascii="Josefin Slab" w:hAnsi="Josefin Slab"/>
          <w:spacing w:val="-5"/>
          <w:sz w:val="27"/>
        </w:rPr>
        <w:t xml:space="preserve">Hazlitt </w:t>
      </w:r>
      <w:r w:rsidRPr="00594731">
        <w:rPr>
          <w:rFonts w:ascii="Josefin Slab" w:hAnsi="Josefin Slab"/>
          <w:sz w:val="27"/>
        </w:rPr>
        <w:t xml:space="preserve">(Londres: </w:t>
      </w:r>
      <w:r w:rsidRPr="00594731">
        <w:rPr>
          <w:rFonts w:ascii="Josefin Slab" w:hAnsi="Josefin Slab"/>
          <w:spacing w:val="-4"/>
          <w:sz w:val="27"/>
        </w:rPr>
        <w:t xml:space="preserve">Bell </w:t>
      </w:r>
      <w:r w:rsidRPr="00594731">
        <w:rPr>
          <w:rFonts w:ascii="Josefin Slab" w:hAnsi="Josefin Slab"/>
          <w:sz w:val="27"/>
        </w:rPr>
        <w:t xml:space="preserve">&amp; </w:t>
      </w:r>
      <w:r w:rsidRPr="00594731">
        <w:rPr>
          <w:rFonts w:ascii="Josefin Slab" w:hAnsi="Josefin Slab"/>
          <w:spacing w:val="-3"/>
          <w:sz w:val="27"/>
        </w:rPr>
        <w:t xml:space="preserve">Daldy, </w:t>
      </w:r>
      <w:r w:rsidRPr="00594731">
        <w:rPr>
          <w:rFonts w:ascii="Josefin Slab" w:hAnsi="Josefin Slab"/>
          <w:sz w:val="27"/>
        </w:rPr>
        <w:t>1872), pp.</w:t>
      </w:r>
      <w:r w:rsidRPr="00594731">
        <w:rPr>
          <w:rFonts w:ascii="Josefin Slab" w:hAnsi="Josefin Slab"/>
          <w:spacing w:val="2"/>
          <w:sz w:val="27"/>
        </w:rPr>
        <w:t xml:space="preserve"> </w:t>
      </w:r>
      <w:r w:rsidRPr="00594731">
        <w:rPr>
          <w:rFonts w:ascii="Josefin Slab" w:hAnsi="Josefin Slab"/>
          <w:sz w:val="27"/>
        </w:rPr>
        <w:t>203–204).</w:t>
      </w:r>
    </w:p>
    <w:p w:rsidR="00703F8A" w:rsidRPr="00594731" w:rsidRDefault="00D9371B" w:rsidP="007A564F">
      <w:pPr>
        <w:pStyle w:val="Prrafodelista"/>
        <w:numPr>
          <w:ilvl w:val="0"/>
          <w:numId w:val="14"/>
        </w:numPr>
        <w:tabs>
          <w:tab w:val="left" w:pos="700"/>
        </w:tabs>
        <w:spacing w:before="58" w:line="276" w:lineRule="auto"/>
        <w:ind w:hanging="421"/>
        <w:jc w:val="both"/>
        <w:rPr>
          <w:rFonts w:ascii="Josefin Slab" w:hAnsi="Josefin Slab"/>
          <w:sz w:val="27"/>
        </w:rPr>
      </w:pPr>
      <w:bookmarkStart w:id="1660" w:name="_bookmark1637"/>
      <w:bookmarkEnd w:id="1660"/>
      <w:r w:rsidRPr="00594731">
        <w:rPr>
          <w:rFonts w:ascii="Josefin Slab" w:hAnsi="Josefin Slab"/>
          <w:sz w:val="27"/>
        </w:rPr>
        <w:t xml:space="preserve">C. </w:t>
      </w:r>
      <w:r w:rsidRPr="00594731">
        <w:rPr>
          <w:rFonts w:ascii="Josefin Slab" w:hAnsi="Josefin Slab"/>
          <w:spacing w:val="2"/>
          <w:sz w:val="27"/>
        </w:rPr>
        <w:t xml:space="preserve">Peter </w:t>
      </w:r>
      <w:r w:rsidRPr="00594731">
        <w:rPr>
          <w:rFonts w:ascii="Josefin Slab" w:hAnsi="Josefin Slab"/>
          <w:spacing w:val="-3"/>
          <w:sz w:val="27"/>
        </w:rPr>
        <w:t xml:space="preserve">Wagner, </w:t>
      </w:r>
      <w:r w:rsidRPr="00594731">
        <w:rPr>
          <w:rFonts w:ascii="Josefin Slab" w:hAnsi="Josefin Slab"/>
          <w:i/>
          <w:sz w:val="27"/>
        </w:rPr>
        <w:t>The Changing Church</w:t>
      </w:r>
      <w:r w:rsidRPr="00594731">
        <w:rPr>
          <w:rFonts w:ascii="Josefin Slab" w:hAnsi="Josefin Slab"/>
          <w:sz w:val="27"/>
        </w:rPr>
        <w:t>, p.</w:t>
      </w:r>
      <w:r w:rsidRPr="00594731">
        <w:rPr>
          <w:rFonts w:ascii="Josefin Slab" w:hAnsi="Josefin Slab"/>
          <w:spacing w:val="12"/>
          <w:sz w:val="27"/>
        </w:rPr>
        <w:t xml:space="preserve"> </w:t>
      </w:r>
      <w:r w:rsidRPr="00594731">
        <w:rPr>
          <w:rFonts w:ascii="Josefin Slab" w:hAnsi="Josefin Slab"/>
          <w:sz w:val="27"/>
        </w:rPr>
        <w:t>21.</w:t>
      </w:r>
    </w:p>
    <w:p w:rsidR="00703F8A" w:rsidRPr="00594731" w:rsidRDefault="00D9371B" w:rsidP="007A564F">
      <w:pPr>
        <w:pStyle w:val="Prrafodelista"/>
        <w:numPr>
          <w:ilvl w:val="0"/>
          <w:numId w:val="14"/>
        </w:numPr>
        <w:tabs>
          <w:tab w:val="left" w:pos="700"/>
        </w:tabs>
        <w:spacing w:line="276" w:lineRule="auto"/>
        <w:ind w:hanging="421"/>
        <w:jc w:val="both"/>
        <w:rPr>
          <w:rFonts w:ascii="Josefin Slab" w:hAnsi="Josefin Slab"/>
          <w:sz w:val="27"/>
        </w:rPr>
      </w:pPr>
      <w:bookmarkStart w:id="1661" w:name="_bookmark1638"/>
      <w:bookmarkEnd w:id="1661"/>
      <w:r w:rsidRPr="00594731">
        <w:rPr>
          <w:rFonts w:ascii="Josefin Slab" w:hAnsi="Josefin Slab"/>
          <w:spacing w:val="-3"/>
          <w:sz w:val="27"/>
        </w:rPr>
        <w:t>David</w:t>
      </w:r>
      <w:r w:rsidRPr="00594731">
        <w:rPr>
          <w:rFonts w:ascii="Josefin Slab" w:hAnsi="Josefin Slab"/>
          <w:spacing w:val="7"/>
          <w:sz w:val="27"/>
        </w:rPr>
        <w:t xml:space="preserve"> </w:t>
      </w:r>
      <w:r w:rsidRPr="00594731">
        <w:rPr>
          <w:rFonts w:ascii="Josefin Slab" w:hAnsi="Josefin Slab"/>
          <w:sz w:val="27"/>
        </w:rPr>
        <w:t>du</w:t>
      </w:r>
      <w:r w:rsidRPr="00594731">
        <w:rPr>
          <w:rFonts w:ascii="Josefin Slab" w:hAnsi="Josefin Slab"/>
          <w:spacing w:val="8"/>
          <w:sz w:val="27"/>
        </w:rPr>
        <w:t xml:space="preserve"> </w:t>
      </w:r>
      <w:r w:rsidRPr="00594731">
        <w:rPr>
          <w:rFonts w:ascii="Josefin Slab" w:hAnsi="Josefin Slab"/>
          <w:spacing w:val="-3"/>
          <w:sz w:val="27"/>
        </w:rPr>
        <w:t>Plessis,</w:t>
      </w:r>
      <w:r w:rsidRPr="00594731">
        <w:rPr>
          <w:rFonts w:ascii="Josefin Slab" w:hAnsi="Josefin Slab"/>
          <w:spacing w:val="15"/>
          <w:sz w:val="27"/>
        </w:rPr>
        <w:t xml:space="preserve"> </w:t>
      </w:r>
      <w:r w:rsidRPr="00594731">
        <w:rPr>
          <w:rFonts w:ascii="Josefin Slab" w:hAnsi="Josefin Slab"/>
          <w:spacing w:val="2"/>
          <w:sz w:val="27"/>
        </w:rPr>
        <w:t>«Pentecost</w:t>
      </w:r>
      <w:r w:rsidRPr="00594731">
        <w:rPr>
          <w:rFonts w:ascii="Josefin Slab" w:hAnsi="Josefin Slab"/>
          <w:spacing w:val="8"/>
          <w:sz w:val="27"/>
        </w:rPr>
        <w:t xml:space="preserve"> </w:t>
      </w:r>
      <w:r w:rsidRPr="00594731">
        <w:rPr>
          <w:rFonts w:ascii="Josefin Slab" w:hAnsi="Josefin Slab"/>
          <w:spacing w:val="-3"/>
          <w:sz w:val="27"/>
        </w:rPr>
        <w:t>Outside</w:t>
      </w:r>
      <w:r w:rsidRPr="00594731">
        <w:rPr>
          <w:rFonts w:ascii="Josefin Slab" w:hAnsi="Josefin Slab"/>
          <w:spacing w:val="8"/>
          <w:sz w:val="27"/>
        </w:rPr>
        <w:t xml:space="preserve"> </w:t>
      </w:r>
      <w:r w:rsidRPr="00594731">
        <w:rPr>
          <w:rFonts w:ascii="Josefin Slab" w:hAnsi="Josefin Slab"/>
          <w:spacing w:val="2"/>
          <w:sz w:val="27"/>
        </w:rPr>
        <w:t>Pentecost»,</w:t>
      </w:r>
      <w:r w:rsidRPr="00594731">
        <w:rPr>
          <w:rFonts w:ascii="Josefin Slab" w:hAnsi="Josefin Slab"/>
          <w:spacing w:val="14"/>
          <w:sz w:val="27"/>
        </w:rPr>
        <w:t xml:space="preserve"> </w:t>
      </w:r>
      <w:r w:rsidRPr="00594731">
        <w:rPr>
          <w:rFonts w:ascii="Josefin Slab" w:hAnsi="Josefin Slab"/>
          <w:spacing w:val="-4"/>
          <w:sz w:val="27"/>
        </w:rPr>
        <w:t>folleto,</w:t>
      </w:r>
      <w:r w:rsidRPr="00594731">
        <w:rPr>
          <w:rFonts w:ascii="Josefin Slab" w:hAnsi="Josefin Slab"/>
          <w:spacing w:val="15"/>
          <w:sz w:val="27"/>
        </w:rPr>
        <w:t xml:space="preserve"> </w:t>
      </w:r>
      <w:r w:rsidRPr="00594731">
        <w:rPr>
          <w:rFonts w:ascii="Josefin Slab" w:hAnsi="Josefin Slab"/>
          <w:sz w:val="27"/>
        </w:rPr>
        <w:t>1960,</w:t>
      </w:r>
      <w:r w:rsidRPr="00594731">
        <w:rPr>
          <w:rFonts w:ascii="Josefin Slab" w:hAnsi="Josefin Slab"/>
          <w:spacing w:val="15"/>
          <w:sz w:val="27"/>
        </w:rPr>
        <w:t xml:space="preserve"> </w:t>
      </w:r>
      <w:r w:rsidRPr="00594731">
        <w:rPr>
          <w:rFonts w:ascii="Josefin Slab" w:hAnsi="Josefin Slab"/>
          <w:sz w:val="27"/>
        </w:rPr>
        <w:t>p.</w:t>
      </w:r>
      <w:r w:rsidRPr="00594731">
        <w:rPr>
          <w:rFonts w:ascii="Josefin Slab" w:hAnsi="Josefin Slab"/>
          <w:spacing w:val="15"/>
          <w:sz w:val="27"/>
        </w:rPr>
        <w:t xml:space="preserve"> </w:t>
      </w:r>
      <w:r w:rsidRPr="00594731">
        <w:rPr>
          <w:rFonts w:ascii="Josefin Slab" w:hAnsi="Josefin Slab"/>
          <w:sz w:val="27"/>
        </w:rPr>
        <w:t>6.</w:t>
      </w:r>
    </w:p>
    <w:p w:rsidR="00703F8A" w:rsidRPr="00594731" w:rsidRDefault="00D9371B" w:rsidP="007A564F">
      <w:pPr>
        <w:pStyle w:val="Prrafodelista"/>
        <w:numPr>
          <w:ilvl w:val="0"/>
          <w:numId w:val="14"/>
        </w:numPr>
        <w:tabs>
          <w:tab w:val="left" w:pos="820"/>
        </w:tabs>
        <w:spacing w:before="50" w:line="276" w:lineRule="auto"/>
        <w:ind w:left="684" w:right="175" w:hanging="405"/>
        <w:jc w:val="both"/>
        <w:rPr>
          <w:rFonts w:ascii="Josefin Slab" w:hAnsi="Josefin Slab"/>
          <w:sz w:val="27"/>
        </w:rPr>
      </w:pPr>
      <w:r w:rsidRPr="00594731">
        <w:rPr>
          <w:rFonts w:ascii="Josefin Slab" w:hAnsi="Josefin Slab"/>
        </w:rPr>
        <w:tab/>
      </w:r>
      <w:bookmarkStart w:id="1662" w:name="_bookmark1639"/>
      <w:bookmarkEnd w:id="1662"/>
      <w:r w:rsidRPr="00594731">
        <w:rPr>
          <w:rFonts w:ascii="Josefin Slab" w:hAnsi="Josefin Slab"/>
          <w:sz w:val="27"/>
        </w:rPr>
        <w:t xml:space="preserve">Samuel </w:t>
      </w:r>
      <w:r w:rsidRPr="00594731">
        <w:rPr>
          <w:rFonts w:ascii="Josefin Slab" w:hAnsi="Josefin Slab"/>
          <w:spacing w:val="-4"/>
          <w:sz w:val="27"/>
        </w:rPr>
        <w:t xml:space="preserve">Waldron, </w:t>
      </w:r>
      <w:r w:rsidRPr="00594731">
        <w:rPr>
          <w:rFonts w:ascii="Josefin Slab" w:hAnsi="Josefin Slab"/>
          <w:i/>
          <w:spacing w:val="-16"/>
          <w:sz w:val="27"/>
        </w:rPr>
        <w:t xml:space="preserve">To </w:t>
      </w:r>
      <w:r w:rsidRPr="00594731">
        <w:rPr>
          <w:rFonts w:ascii="Josefin Slab" w:hAnsi="Josefin Slab"/>
          <w:i/>
          <w:sz w:val="27"/>
        </w:rPr>
        <w:t xml:space="preserve">Be Continued? </w:t>
      </w:r>
      <w:r w:rsidRPr="00594731">
        <w:rPr>
          <w:rFonts w:ascii="Josefin Slab" w:hAnsi="Josefin Slab"/>
          <w:spacing w:val="-7"/>
          <w:sz w:val="27"/>
        </w:rPr>
        <w:t xml:space="preserve">(Amityville, </w:t>
      </w:r>
      <w:r w:rsidRPr="00594731">
        <w:rPr>
          <w:rFonts w:ascii="Josefin Slab" w:hAnsi="Josefin Slab"/>
          <w:spacing w:val="-10"/>
          <w:sz w:val="27"/>
        </w:rPr>
        <w:t xml:space="preserve">NY: </w:t>
      </w:r>
      <w:r w:rsidRPr="00594731">
        <w:rPr>
          <w:rFonts w:ascii="Josefin Slab" w:hAnsi="Josefin Slab"/>
          <w:spacing w:val="-3"/>
          <w:sz w:val="27"/>
        </w:rPr>
        <w:t>Calvary</w:t>
      </w:r>
      <w:r w:rsidRPr="00594731">
        <w:rPr>
          <w:rFonts w:ascii="Josefin Slab" w:hAnsi="Josefin Slab"/>
          <w:spacing w:val="61"/>
          <w:sz w:val="27"/>
        </w:rPr>
        <w:t xml:space="preserve"> </w:t>
      </w:r>
      <w:r w:rsidRPr="00594731">
        <w:rPr>
          <w:rFonts w:ascii="Josefin Slab" w:hAnsi="Josefin Slab"/>
          <w:sz w:val="27"/>
        </w:rPr>
        <w:t>Press, 2007), p.</w:t>
      </w:r>
      <w:r w:rsidRPr="00594731">
        <w:rPr>
          <w:rFonts w:ascii="Josefin Slab" w:hAnsi="Josefin Slab"/>
          <w:spacing w:val="27"/>
          <w:sz w:val="27"/>
        </w:rPr>
        <w:t xml:space="preserve"> </w:t>
      </w:r>
      <w:r w:rsidRPr="00594731">
        <w:rPr>
          <w:rFonts w:ascii="Josefin Slab" w:hAnsi="Josefin Slab"/>
          <w:sz w:val="27"/>
        </w:rPr>
        <w:t>27.</w:t>
      </w:r>
    </w:p>
    <w:p w:rsidR="00703F8A" w:rsidRPr="00594731" w:rsidRDefault="00D9371B" w:rsidP="007A564F">
      <w:pPr>
        <w:pStyle w:val="Prrafodelista"/>
        <w:numPr>
          <w:ilvl w:val="0"/>
          <w:numId w:val="14"/>
        </w:numPr>
        <w:tabs>
          <w:tab w:val="left" w:pos="745"/>
        </w:tabs>
        <w:spacing w:before="48" w:line="276" w:lineRule="auto"/>
        <w:ind w:left="744" w:hanging="466"/>
        <w:jc w:val="both"/>
        <w:rPr>
          <w:rFonts w:ascii="Josefin Slab" w:hAnsi="Josefin Slab"/>
          <w:sz w:val="27"/>
        </w:rPr>
      </w:pPr>
      <w:bookmarkStart w:id="1663" w:name="_bookmark1640"/>
      <w:bookmarkEnd w:id="1663"/>
      <w:r w:rsidRPr="00594731">
        <w:rPr>
          <w:rFonts w:ascii="Josefin Slab" w:hAnsi="Josefin Slab"/>
          <w:spacing w:val="-3"/>
          <w:sz w:val="27"/>
        </w:rPr>
        <w:t xml:space="preserve">Wayne </w:t>
      </w:r>
      <w:r w:rsidRPr="00594731">
        <w:rPr>
          <w:rFonts w:ascii="Josefin Slab" w:hAnsi="Josefin Slab"/>
          <w:sz w:val="27"/>
        </w:rPr>
        <w:t xml:space="preserve">Grudem, </w:t>
      </w:r>
      <w:r w:rsidRPr="00594731">
        <w:rPr>
          <w:rFonts w:ascii="Josefin Slab" w:hAnsi="Josefin Slab"/>
          <w:i/>
          <w:sz w:val="27"/>
        </w:rPr>
        <w:t xml:space="preserve">Systematic Theology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Zondervan,</w:t>
      </w:r>
      <w:r w:rsidRPr="00594731">
        <w:rPr>
          <w:rFonts w:ascii="Josefin Slab" w:hAnsi="Josefin Slab"/>
          <w:spacing w:val="33"/>
          <w:sz w:val="27"/>
        </w:rPr>
        <w:t xml:space="preserve"> </w:t>
      </w:r>
      <w:r w:rsidRPr="00594731">
        <w:rPr>
          <w:rFonts w:ascii="Josefin Slab" w:hAnsi="Josefin Slab"/>
          <w:sz w:val="27"/>
        </w:rPr>
        <w:t>1994),</w:t>
      </w:r>
    </w:p>
    <w:p w:rsidR="00703F8A" w:rsidRPr="00594731" w:rsidRDefault="00D9371B" w:rsidP="007A564F">
      <w:pPr>
        <w:spacing w:before="4" w:line="276" w:lineRule="auto"/>
        <w:ind w:left="684"/>
        <w:jc w:val="both"/>
        <w:rPr>
          <w:rFonts w:ascii="Josefin Slab" w:hAnsi="Josefin Slab"/>
          <w:sz w:val="27"/>
        </w:rPr>
      </w:pPr>
      <w:r w:rsidRPr="00594731">
        <w:rPr>
          <w:rFonts w:ascii="Josefin Slab" w:hAnsi="Josefin Slab"/>
          <w:sz w:val="27"/>
        </w:rPr>
        <w:t>p. 911 [</w:t>
      </w:r>
      <w:r w:rsidRPr="00594731">
        <w:rPr>
          <w:rFonts w:ascii="Josefin Slab" w:hAnsi="Josefin Slab"/>
          <w:i/>
          <w:sz w:val="27"/>
        </w:rPr>
        <w:t xml:space="preserve">Teología sistemática </w:t>
      </w:r>
      <w:r w:rsidRPr="00594731">
        <w:rPr>
          <w:rFonts w:ascii="Josefin Slab" w:hAnsi="Josefin Slab"/>
          <w:sz w:val="27"/>
        </w:rPr>
        <w:t>(Miami: Vida, 2007)].</w:t>
      </w:r>
    </w:p>
    <w:p w:rsidR="00703F8A" w:rsidRPr="00594731" w:rsidRDefault="00D9371B" w:rsidP="007A564F">
      <w:pPr>
        <w:pStyle w:val="Prrafodelista"/>
        <w:numPr>
          <w:ilvl w:val="0"/>
          <w:numId w:val="14"/>
        </w:numPr>
        <w:tabs>
          <w:tab w:val="left" w:pos="778"/>
        </w:tabs>
        <w:spacing w:before="50" w:line="276" w:lineRule="auto"/>
        <w:ind w:left="684" w:right="145" w:hanging="405"/>
        <w:jc w:val="both"/>
        <w:rPr>
          <w:rFonts w:ascii="Josefin Slab" w:hAnsi="Josefin Slab"/>
          <w:sz w:val="27"/>
        </w:rPr>
      </w:pPr>
      <w:r w:rsidRPr="00594731">
        <w:rPr>
          <w:rFonts w:ascii="Josefin Slab" w:hAnsi="Josefin Slab"/>
        </w:rPr>
        <w:tab/>
      </w:r>
      <w:bookmarkStart w:id="1664" w:name="_bookmark1641"/>
      <w:bookmarkEnd w:id="1664"/>
      <w:r w:rsidRPr="00594731">
        <w:rPr>
          <w:rFonts w:ascii="Josefin Slab" w:hAnsi="Josefin Slab"/>
          <w:spacing w:val="-3"/>
          <w:sz w:val="27"/>
        </w:rPr>
        <w:t xml:space="preserve">Citado </w:t>
      </w:r>
      <w:r w:rsidRPr="00594731">
        <w:rPr>
          <w:rFonts w:ascii="Josefin Slab" w:hAnsi="Josefin Slab"/>
          <w:sz w:val="27"/>
        </w:rPr>
        <w:t xml:space="preserve">en Ernest L. </w:t>
      </w:r>
      <w:r w:rsidRPr="00594731">
        <w:rPr>
          <w:rFonts w:ascii="Josefin Slab" w:hAnsi="Josefin Slab"/>
          <w:spacing w:val="-6"/>
          <w:sz w:val="27"/>
        </w:rPr>
        <w:t xml:space="preserve">Vermont, </w:t>
      </w:r>
      <w:r w:rsidRPr="00594731">
        <w:rPr>
          <w:rFonts w:ascii="Josefin Slab" w:hAnsi="Josefin Slab"/>
          <w:i/>
          <w:spacing w:val="-3"/>
          <w:sz w:val="27"/>
        </w:rPr>
        <w:t xml:space="preserve">Tactics </w:t>
      </w:r>
      <w:r w:rsidRPr="00594731">
        <w:rPr>
          <w:rFonts w:ascii="Josefin Slab" w:hAnsi="Josefin Slab"/>
          <w:i/>
          <w:sz w:val="27"/>
        </w:rPr>
        <w:t xml:space="preserve">of </w:t>
      </w:r>
      <w:r w:rsidRPr="00594731">
        <w:rPr>
          <w:rFonts w:ascii="Josefin Slab" w:hAnsi="Josefin Slab"/>
          <w:i/>
          <w:spacing w:val="-4"/>
          <w:sz w:val="27"/>
        </w:rPr>
        <w:t>Truth</w:t>
      </w:r>
      <w:r w:rsidRPr="00594731">
        <w:rPr>
          <w:rFonts w:ascii="Josefin Slab" w:hAnsi="Josefin Slab"/>
          <w:i/>
          <w:spacing w:val="59"/>
          <w:sz w:val="27"/>
        </w:rPr>
        <w:t xml:space="preserve"> </w:t>
      </w:r>
      <w:r w:rsidRPr="00594731">
        <w:rPr>
          <w:rFonts w:ascii="Josefin Slab" w:hAnsi="Josefin Slab"/>
          <w:spacing w:val="-4"/>
          <w:sz w:val="27"/>
        </w:rPr>
        <w:t xml:space="preserve">(Maitland, </w:t>
      </w:r>
      <w:r w:rsidRPr="00594731">
        <w:rPr>
          <w:rFonts w:ascii="Josefin Slab" w:hAnsi="Josefin Slab"/>
          <w:sz w:val="27"/>
        </w:rPr>
        <w:t xml:space="preserve">FL: </w:t>
      </w:r>
      <w:r w:rsidRPr="00594731">
        <w:rPr>
          <w:rFonts w:ascii="Josefin Slab" w:hAnsi="Josefin Slab"/>
          <w:spacing w:val="-3"/>
          <w:sz w:val="27"/>
        </w:rPr>
        <w:t xml:space="preserve">Xulon,  </w:t>
      </w:r>
      <w:r w:rsidRPr="00594731">
        <w:rPr>
          <w:rFonts w:ascii="Josefin Slab" w:hAnsi="Josefin Slab"/>
          <w:sz w:val="27"/>
        </w:rPr>
        <w:t>2006), p. 94, n.</w:t>
      </w:r>
      <w:r w:rsidRPr="00594731">
        <w:rPr>
          <w:rFonts w:ascii="Josefin Slab" w:hAnsi="Josefin Slab"/>
          <w:spacing w:val="55"/>
          <w:sz w:val="27"/>
        </w:rPr>
        <w:t xml:space="preserve"> </w:t>
      </w:r>
      <w:r w:rsidRPr="00594731">
        <w:rPr>
          <w:rFonts w:ascii="Josefin Slab" w:hAnsi="Josefin Slab"/>
          <w:sz w:val="27"/>
        </w:rPr>
        <w:t>19.</w:t>
      </w:r>
    </w:p>
    <w:p w:rsidR="00703F8A" w:rsidRPr="00594731" w:rsidRDefault="00D9371B" w:rsidP="007A564F">
      <w:pPr>
        <w:pStyle w:val="Prrafodelista"/>
        <w:numPr>
          <w:ilvl w:val="0"/>
          <w:numId w:val="14"/>
        </w:numPr>
        <w:tabs>
          <w:tab w:val="left" w:pos="777"/>
        </w:tabs>
        <w:spacing w:before="48" w:line="276" w:lineRule="auto"/>
        <w:ind w:left="684" w:right="138" w:hanging="405"/>
        <w:jc w:val="both"/>
        <w:rPr>
          <w:rFonts w:ascii="Josefin Slab" w:hAnsi="Josefin Slab"/>
          <w:sz w:val="27"/>
        </w:rPr>
      </w:pPr>
      <w:r w:rsidRPr="00594731">
        <w:rPr>
          <w:rFonts w:ascii="Josefin Slab" w:hAnsi="Josefin Slab"/>
        </w:rPr>
        <w:tab/>
      </w:r>
      <w:bookmarkStart w:id="1665" w:name="_bookmark1642"/>
      <w:bookmarkEnd w:id="1665"/>
      <w:r w:rsidRPr="00594731">
        <w:rPr>
          <w:rFonts w:ascii="Josefin Slab" w:hAnsi="Josefin Slab"/>
          <w:sz w:val="27"/>
        </w:rPr>
        <w:t xml:space="preserve">En </w:t>
      </w:r>
      <w:r w:rsidRPr="00594731">
        <w:rPr>
          <w:rFonts w:ascii="Josefin Slab" w:hAnsi="Josefin Slab"/>
          <w:spacing w:val="-8"/>
          <w:sz w:val="27"/>
        </w:rPr>
        <w:t xml:space="preserve">la </w:t>
      </w:r>
      <w:r w:rsidRPr="00594731">
        <w:rPr>
          <w:rFonts w:ascii="Josefin Slab" w:hAnsi="Josefin Slab"/>
          <w:spacing w:val="-4"/>
          <w:sz w:val="27"/>
        </w:rPr>
        <w:t xml:space="preserve">historia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9"/>
          <w:sz w:val="27"/>
        </w:rPr>
        <w:t xml:space="preserve">iglesia  </w:t>
      </w:r>
      <w:r w:rsidRPr="00594731">
        <w:rPr>
          <w:rFonts w:ascii="Josefin Slab" w:hAnsi="Josefin Slab"/>
          <w:spacing w:val="-5"/>
          <w:sz w:val="27"/>
        </w:rPr>
        <w:t xml:space="preserve">primitiva, los </w:t>
      </w:r>
      <w:r w:rsidRPr="00594731">
        <w:rPr>
          <w:rFonts w:ascii="Josefin Slab" w:hAnsi="Josefin Slab"/>
          <w:sz w:val="27"/>
        </w:rPr>
        <w:t xml:space="preserve">creyentes entendían que «la doctrina de </w:t>
      </w:r>
      <w:r w:rsidRPr="00594731">
        <w:rPr>
          <w:rFonts w:ascii="Josefin Slab" w:hAnsi="Josefin Slab"/>
          <w:spacing w:val="-5"/>
          <w:sz w:val="27"/>
        </w:rPr>
        <w:t xml:space="preserve">los </w:t>
      </w:r>
      <w:r w:rsidRPr="00594731">
        <w:rPr>
          <w:rFonts w:ascii="Josefin Slab" w:hAnsi="Josefin Slab"/>
          <w:sz w:val="27"/>
        </w:rPr>
        <w:t xml:space="preserve">apóstoles» era </w:t>
      </w:r>
      <w:r w:rsidRPr="00594731">
        <w:rPr>
          <w:rFonts w:ascii="Josefin Slab" w:hAnsi="Josefin Slab"/>
          <w:spacing w:val="-8"/>
          <w:sz w:val="27"/>
        </w:rPr>
        <w:t xml:space="preserve">la </w:t>
      </w:r>
      <w:r w:rsidRPr="00594731">
        <w:rPr>
          <w:rFonts w:ascii="Josefin Slab" w:hAnsi="Josefin Slab"/>
          <w:sz w:val="27"/>
        </w:rPr>
        <w:t xml:space="preserve">que debía ser atendida y guardada (cp. Ignacio, </w:t>
      </w:r>
      <w:r w:rsidRPr="00594731">
        <w:rPr>
          <w:rFonts w:ascii="Josefin Slab" w:hAnsi="Josefin Slab"/>
          <w:i/>
          <w:sz w:val="27"/>
        </w:rPr>
        <w:t xml:space="preserve">Epistle the </w:t>
      </w:r>
      <w:r w:rsidRPr="00594731">
        <w:rPr>
          <w:rFonts w:ascii="Josefin Slab" w:hAnsi="Josefin Slab"/>
          <w:i/>
          <w:spacing w:val="3"/>
          <w:sz w:val="27"/>
        </w:rPr>
        <w:t>Magnesians,</w:t>
      </w:r>
      <w:r w:rsidRPr="00594731">
        <w:rPr>
          <w:rFonts w:ascii="Josefin Slab" w:hAnsi="Josefin Slab"/>
          <w:spacing w:val="3"/>
          <w:sz w:val="27"/>
        </w:rPr>
        <w:t xml:space="preserve">13; </w:t>
      </w:r>
      <w:r w:rsidRPr="00594731">
        <w:rPr>
          <w:rFonts w:ascii="Josefin Slab" w:hAnsi="Josefin Slab"/>
          <w:i/>
          <w:sz w:val="27"/>
        </w:rPr>
        <w:t xml:space="preserve">Epistle to the </w:t>
      </w:r>
      <w:r w:rsidRPr="00594731">
        <w:rPr>
          <w:rFonts w:ascii="Josefin Slab" w:hAnsi="Josefin Slab"/>
          <w:i/>
          <w:spacing w:val="2"/>
          <w:sz w:val="27"/>
        </w:rPr>
        <w:t>Antiochians,</w:t>
      </w:r>
      <w:r w:rsidRPr="00594731">
        <w:rPr>
          <w:rFonts w:ascii="Josefin Slab" w:hAnsi="Josefin Slab"/>
          <w:spacing w:val="2"/>
          <w:sz w:val="27"/>
        </w:rPr>
        <w:t xml:space="preserve">1) </w:t>
      </w:r>
      <w:r w:rsidRPr="00594731">
        <w:rPr>
          <w:rFonts w:ascii="Josefin Slab" w:hAnsi="Josefin Slab"/>
          <w:spacing w:val="4"/>
          <w:sz w:val="27"/>
        </w:rPr>
        <w:t xml:space="preserve">Por </w:t>
      </w:r>
      <w:r w:rsidRPr="00594731">
        <w:rPr>
          <w:rFonts w:ascii="Josefin Slab" w:hAnsi="Josefin Slab"/>
          <w:spacing w:val="-8"/>
          <w:sz w:val="27"/>
        </w:rPr>
        <w:t xml:space="preserve">lo </w:t>
      </w:r>
      <w:r w:rsidRPr="00594731">
        <w:rPr>
          <w:rFonts w:ascii="Josefin Slab" w:hAnsi="Josefin Slab"/>
          <w:sz w:val="27"/>
        </w:rPr>
        <w:t xml:space="preserve">tanto, </w:t>
      </w:r>
      <w:r w:rsidRPr="00594731">
        <w:rPr>
          <w:rFonts w:ascii="Josefin Slab" w:hAnsi="Josefin Slab"/>
          <w:spacing w:val="-5"/>
          <w:sz w:val="27"/>
        </w:rPr>
        <w:t xml:space="preserve">las </w:t>
      </w:r>
      <w:r w:rsidRPr="00594731">
        <w:rPr>
          <w:rFonts w:ascii="Josefin Slab" w:hAnsi="Josefin Slab"/>
          <w:sz w:val="27"/>
        </w:rPr>
        <w:t xml:space="preserve">«memorias de </w:t>
      </w:r>
      <w:r w:rsidRPr="00594731">
        <w:rPr>
          <w:rFonts w:ascii="Josefin Slab" w:hAnsi="Josefin Slab"/>
          <w:spacing w:val="-5"/>
          <w:sz w:val="27"/>
        </w:rPr>
        <w:t xml:space="preserve">los </w:t>
      </w:r>
      <w:r w:rsidRPr="00594731">
        <w:rPr>
          <w:rFonts w:ascii="Josefin Slab" w:hAnsi="Josefin Slab"/>
          <w:sz w:val="27"/>
        </w:rPr>
        <w:t xml:space="preserve">apóstoles» eran </w:t>
      </w:r>
      <w:r w:rsidRPr="00594731">
        <w:rPr>
          <w:rFonts w:ascii="Josefin Slab" w:hAnsi="Josefin Slab"/>
          <w:spacing w:val="-3"/>
          <w:sz w:val="27"/>
        </w:rPr>
        <w:t xml:space="preserve">tenidas </w:t>
      </w:r>
      <w:r w:rsidRPr="00594731">
        <w:rPr>
          <w:rFonts w:ascii="Josefin Slab" w:hAnsi="Josefin Slab"/>
          <w:sz w:val="27"/>
        </w:rPr>
        <w:t>como canónicas y</w:t>
      </w:r>
      <w:r w:rsidRPr="00594731">
        <w:rPr>
          <w:rFonts w:ascii="Josefin Slab" w:hAnsi="Josefin Slab"/>
          <w:spacing w:val="-40"/>
          <w:sz w:val="27"/>
        </w:rPr>
        <w:t xml:space="preserve"> </w:t>
      </w:r>
      <w:r w:rsidRPr="00594731">
        <w:rPr>
          <w:rFonts w:ascii="Josefin Slab" w:hAnsi="Josefin Slab"/>
          <w:sz w:val="27"/>
        </w:rPr>
        <w:t>con</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spacing w:before="78" w:line="276" w:lineRule="auto"/>
        <w:ind w:left="684" w:right="137"/>
        <w:jc w:val="both"/>
        <w:rPr>
          <w:rFonts w:ascii="Josefin Slab" w:hAnsi="Josefin Slab"/>
          <w:sz w:val="27"/>
        </w:rPr>
      </w:pPr>
      <w:r w:rsidRPr="00594731">
        <w:rPr>
          <w:rFonts w:ascii="Josefin Slab" w:hAnsi="Josefin Slab"/>
          <w:sz w:val="27"/>
        </w:rPr>
        <w:lastRenderedPageBreak/>
        <w:t>autoridad dentro de la iglesia primitiva (cp. Ireneo</w:t>
      </w:r>
      <w:r w:rsidRPr="00594731">
        <w:rPr>
          <w:rFonts w:ascii="Josefin Slab" w:hAnsi="Josefin Slab"/>
          <w:i/>
          <w:sz w:val="27"/>
        </w:rPr>
        <w:t>, Against Heresies</w:t>
      </w:r>
      <w:r w:rsidRPr="00594731">
        <w:rPr>
          <w:rFonts w:ascii="Josefin Slab" w:hAnsi="Josefin Slab"/>
          <w:sz w:val="27"/>
        </w:rPr>
        <w:t xml:space="preserve">, 2.2.5; Justino, </w:t>
      </w:r>
      <w:r w:rsidRPr="00594731">
        <w:rPr>
          <w:rFonts w:ascii="Josefin Slab" w:hAnsi="Josefin Slab"/>
          <w:i/>
          <w:sz w:val="27"/>
        </w:rPr>
        <w:t>First Apology</w:t>
      </w:r>
      <w:r w:rsidRPr="00594731">
        <w:rPr>
          <w:rFonts w:ascii="Josefin Slab" w:hAnsi="Josefin Slab"/>
          <w:sz w:val="27"/>
        </w:rPr>
        <w:t xml:space="preserve">, 67; Victorino, </w:t>
      </w:r>
      <w:r w:rsidRPr="00594731">
        <w:rPr>
          <w:rFonts w:ascii="Josefin Slab" w:hAnsi="Josefin Slab"/>
          <w:i/>
          <w:sz w:val="27"/>
        </w:rPr>
        <w:t>Commentary on the Apocalypse</w:t>
      </w:r>
      <w:r w:rsidRPr="00594731">
        <w:rPr>
          <w:rFonts w:ascii="Josefin Slab" w:hAnsi="Josefin Slab"/>
          <w:sz w:val="27"/>
        </w:rPr>
        <w:t>, 10.9).</w:t>
      </w:r>
    </w:p>
    <w:p w:rsidR="00703F8A" w:rsidRPr="00594731" w:rsidRDefault="00D9371B" w:rsidP="007A564F">
      <w:pPr>
        <w:pStyle w:val="Prrafodelista"/>
        <w:numPr>
          <w:ilvl w:val="0"/>
          <w:numId w:val="14"/>
        </w:numPr>
        <w:tabs>
          <w:tab w:val="left" w:pos="700"/>
        </w:tabs>
        <w:spacing w:line="276" w:lineRule="auto"/>
        <w:ind w:hanging="421"/>
        <w:rPr>
          <w:rFonts w:ascii="Josefin Slab" w:hAnsi="Josefin Slab"/>
          <w:sz w:val="27"/>
        </w:rPr>
      </w:pPr>
      <w:bookmarkStart w:id="1666" w:name="_bookmark1643"/>
      <w:bookmarkEnd w:id="1666"/>
      <w:r w:rsidRPr="00594731">
        <w:rPr>
          <w:rFonts w:ascii="Josefin Slab" w:hAnsi="Josefin Slab"/>
          <w:sz w:val="27"/>
        </w:rPr>
        <w:t xml:space="preserve">Grudem, </w:t>
      </w:r>
      <w:r w:rsidRPr="00594731">
        <w:rPr>
          <w:rFonts w:ascii="Josefin Slab" w:hAnsi="Josefin Slab"/>
          <w:i/>
          <w:sz w:val="27"/>
        </w:rPr>
        <w:t>Systematic Theology</w:t>
      </w:r>
      <w:r w:rsidRPr="00594731">
        <w:rPr>
          <w:rFonts w:ascii="Josefin Slab" w:hAnsi="Josefin Slab"/>
          <w:sz w:val="27"/>
        </w:rPr>
        <w:t>, pp.</w:t>
      </w:r>
      <w:r w:rsidRPr="00594731">
        <w:rPr>
          <w:rFonts w:ascii="Josefin Slab" w:hAnsi="Josefin Slab"/>
          <w:spacing w:val="49"/>
          <w:sz w:val="27"/>
        </w:rPr>
        <w:t xml:space="preserve"> </w:t>
      </w:r>
      <w:r w:rsidRPr="00594731">
        <w:rPr>
          <w:rFonts w:ascii="Josefin Slab" w:hAnsi="Josefin Slab"/>
          <w:sz w:val="27"/>
        </w:rPr>
        <w:t>905–906.</w:t>
      </w:r>
    </w:p>
    <w:p w:rsidR="00703F8A" w:rsidRPr="00594731" w:rsidRDefault="00D9371B" w:rsidP="007A564F">
      <w:pPr>
        <w:pStyle w:val="Prrafodelista"/>
        <w:numPr>
          <w:ilvl w:val="0"/>
          <w:numId w:val="14"/>
        </w:numPr>
        <w:tabs>
          <w:tab w:val="left" w:pos="715"/>
        </w:tabs>
        <w:spacing w:line="276" w:lineRule="auto"/>
        <w:ind w:left="684" w:right="145" w:hanging="405"/>
        <w:rPr>
          <w:rFonts w:ascii="Josefin Slab" w:hAnsi="Josefin Slab"/>
          <w:sz w:val="27"/>
        </w:rPr>
      </w:pPr>
      <w:bookmarkStart w:id="1667" w:name="_bookmark1644"/>
      <w:bookmarkEnd w:id="1667"/>
      <w:r w:rsidRPr="00594731">
        <w:rPr>
          <w:rFonts w:ascii="Josefin Slab" w:hAnsi="Josefin Slab"/>
          <w:sz w:val="27"/>
        </w:rPr>
        <w:t xml:space="preserve">Cp. Nathan Busenitz, «Are </w:t>
      </w:r>
      <w:r w:rsidRPr="00594731">
        <w:rPr>
          <w:rFonts w:ascii="Josefin Slab" w:hAnsi="Josefin Slab"/>
          <w:spacing w:val="3"/>
          <w:sz w:val="27"/>
        </w:rPr>
        <w:t xml:space="preserve">There </w:t>
      </w:r>
      <w:r w:rsidRPr="00594731">
        <w:rPr>
          <w:rFonts w:ascii="Josefin Slab" w:hAnsi="Josefin Slab"/>
          <w:spacing w:val="-7"/>
          <w:sz w:val="27"/>
        </w:rPr>
        <w:t xml:space="preserve">Still </w:t>
      </w:r>
      <w:r w:rsidRPr="00594731">
        <w:rPr>
          <w:rFonts w:ascii="Josefin Slab" w:hAnsi="Josefin Slab"/>
          <w:spacing w:val="-4"/>
          <w:sz w:val="27"/>
        </w:rPr>
        <w:t xml:space="preserve">Apostles </w:t>
      </w:r>
      <w:r w:rsidRPr="00594731">
        <w:rPr>
          <w:rFonts w:ascii="Josefin Slab" w:hAnsi="Josefin Slab"/>
          <w:spacing w:val="2"/>
          <w:sz w:val="27"/>
        </w:rPr>
        <w:t xml:space="preserve">Today», </w:t>
      </w:r>
      <w:r w:rsidRPr="00594731">
        <w:rPr>
          <w:rFonts w:ascii="Josefin Slab" w:hAnsi="Josefin Slab"/>
          <w:i/>
          <w:sz w:val="27"/>
        </w:rPr>
        <w:t>The Cripplegate</w:t>
      </w:r>
      <w:r w:rsidRPr="00594731">
        <w:rPr>
          <w:rFonts w:ascii="Josefin Slab" w:hAnsi="Josefin Slab"/>
          <w:sz w:val="27"/>
        </w:rPr>
        <w:t xml:space="preserve">, 21 </w:t>
      </w:r>
      <w:r w:rsidRPr="00594731">
        <w:rPr>
          <w:rFonts w:ascii="Josefin Slab" w:hAnsi="Josefin Slab"/>
          <w:spacing w:val="-7"/>
          <w:sz w:val="27"/>
        </w:rPr>
        <w:t xml:space="preserve">julio </w:t>
      </w:r>
      <w:r w:rsidRPr="00594731">
        <w:rPr>
          <w:rFonts w:ascii="Josefin Slab" w:hAnsi="Josefin Slab"/>
          <w:sz w:val="27"/>
        </w:rPr>
        <w:t>2011,</w:t>
      </w:r>
      <w:r w:rsidRPr="00594731">
        <w:rPr>
          <w:rFonts w:ascii="Josefin Slab" w:hAnsi="Josefin Slab"/>
          <w:spacing w:val="45"/>
          <w:sz w:val="27"/>
        </w:rPr>
        <w:t xml:space="preserve"> </w:t>
      </w:r>
      <w:hyperlink r:id="rId97">
        <w:r w:rsidRPr="00594731">
          <w:rPr>
            <w:rFonts w:ascii="Josefin Slab" w:hAnsi="Josefin Slab"/>
            <w:spacing w:val="-3"/>
            <w:sz w:val="27"/>
          </w:rPr>
          <w:t>http://thecripplegate.com/are-there-still-apostles-today/.</w:t>
        </w:r>
      </w:hyperlink>
    </w:p>
    <w:p w:rsidR="00703F8A" w:rsidRPr="00594731" w:rsidRDefault="00D9371B" w:rsidP="007A564F">
      <w:pPr>
        <w:pStyle w:val="Prrafodelista"/>
        <w:numPr>
          <w:ilvl w:val="0"/>
          <w:numId w:val="14"/>
        </w:numPr>
        <w:tabs>
          <w:tab w:val="left" w:pos="700"/>
        </w:tabs>
        <w:spacing w:before="48" w:line="276" w:lineRule="auto"/>
        <w:ind w:hanging="421"/>
        <w:rPr>
          <w:rFonts w:ascii="Josefin Slab" w:hAnsi="Josefin Slab"/>
          <w:sz w:val="27"/>
        </w:rPr>
      </w:pPr>
      <w:bookmarkStart w:id="1668" w:name="_bookmark1645"/>
      <w:bookmarkEnd w:id="1668"/>
      <w:r w:rsidRPr="00594731">
        <w:rPr>
          <w:rFonts w:ascii="Josefin Slab" w:hAnsi="Josefin Slab"/>
          <w:spacing w:val="-4"/>
          <w:sz w:val="27"/>
        </w:rPr>
        <w:t xml:space="preserve">Ignacio, </w:t>
      </w:r>
      <w:r w:rsidRPr="00594731">
        <w:rPr>
          <w:rFonts w:ascii="Josefin Slab" w:hAnsi="Josefin Slab"/>
          <w:i/>
          <w:sz w:val="27"/>
        </w:rPr>
        <w:t>Epistle to the Magnesians</w:t>
      </w:r>
      <w:r w:rsidRPr="00594731">
        <w:rPr>
          <w:rFonts w:ascii="Josefin Slab" w:hAnsi="Josefin Slab"/>
          <w:sz w:val="27"/>
        </w:rPr>
        <w:t xml:space="preserve">, </w:t>
      </w:r>
      <w:r w:rsidRPr="00594731">
        <w:rPr>
          <w:rFonts w:ascii="Josefin Slab" w:hAnsi="Josefin Slab"/>
          <w:spacing w:val="-3"/>
          <w:sz w:val="27"/>
        </w:rPr>
        <w:t>énfasis</w:t>
      </w:r>
      <w:r w:rsidRPr="00594731">
        <w:rPr>
          <w:rFonts w:ascii="Josefin Slab" w:hAnsi="Josefin Slab"/>
          <w:spacing w:val="61"/>
          <w:sz w:val="27"/>
        </w:rPr>
        <w:t xml:space="preserve"> </w:t>
      </w:r>
      <w:r w:rsidRPr="00594731">
        <w:rPr>
          <w:rFonts w:ascii="Josefin Slab" w:hAnsi="Josefin Slab"/>
          <w:sz w:val="27"/>
        </w:rPr>
        <w:t>añadido.</w:t>
      </w:r>
    </w:p>
    <w:p w:rsidR="00703F8A" w:rsidRPr="00594731" w:rsidRDefault="00D9371B" w:rsidP="007A564F">
      <w:pPr>
        <w:pStyle w:val="Prrafodelista"/>
        <w:numPr>
          <w:ilvl w:val="0"/>
          <w:numId w:val="14"/>
        </w:numPr>
        <w:tabs>
          <w:tab w:val="left" w:pos="700"/>
        </w:tabs>
        <w:spacing w:before="50" w:line="276" w:lineRule="auto"/>
        <w:ind w:hanging="421"/>
        <w:rPr>
          <w:rFonts w:ascii="Josefin Slab" w:hAnsi="Josefin Slab"/>
          <w:sz w:val="27"/>
        </w:rPr>
      </w:pPr>
      <w:bookmarkStart w:id="1669" w:name="_bookmark1646"/>
      <w:bookmarkEnd w:id="1669"/>
      <w:r w:rsidRPr="00594731">
        <w:rPr>
          <w:rFonts w:ascii="Josefin Slab" w:hAnsi="Josefin Slab"/>
          <w:sz w:val="27"/>
        </w:rPr>
        <w:t xml:space="preserve">Ireneo, </w:t>
      </w:r>
      <w:r w:rsidRPr="00594731">
        <w:rPr>
          <w:rFonts w:ascii="Josefin Slab" w:hAnsi="Josefin Slab"/>
          <w:i/>
          <w:sz w:val="27"/>
        </w:rPr>
        <w:t>Against Heresies</w:t>
      </w:r>
      <w:r w:rsidRPr="00594731">
        <w:rPr>
          <w:rFonts w:ascii="Josefin Slab" w:hAnsi="Josefin Slab"/>
          <w:sz w:val="27"/>
        </w:rPr>
        <w:t>,</w:t>
      </w:r>
      <w:r w:rsidRPr="00594731">
        <w:rPr>
          <w:rFonts w:ascii="Josefin Slab" w:hAnsi="Josefin Slab"/>
          <w:spacing w:val="36"/>
          <w:sz w:val="27"/>
        </w:rPr>
        <w:t xml:space="preserve"> </w:t>
      </w:r>
      <w:r w:rsidRPr="00594731">
        <w:rPr>
          <w:rFonts w:ascii="Josefin Slab" w:hAnsi="Josefin Slab"/>
          <w:sz w:val="27"/>
        </w:rPr>
        <w:t>4.21.3.</w:t>
      </w:r>
    </w:p>
    <w:p w:rsidR="00703F8A" w:rsidRPr="00594731" w:rsidRDefault="00D9371B" w:rsidP="007A564F">
      <w:pPr>
        <w:pStyle w:val="Prrafodelista"/>
        <w:numPr>
          <w:ilvl w:val="0"/>
          <w:numId w:val="14"/>
        </w:numPr>
        <w:tabs>
          <w:tab w:val="left" w:pos="700"/>
        </w:tabs>
        <w:spacing w:line="276" w:lineRule="auto"/>
        <w:ind w:hanging="421"/>
        <w:rPr>
          <w:rFonts w:ascii="Josefin Slab" w:hAnsi="Josefin Slab"/>
          <w:sz w:val="27"/>
        </w:rPr>
      </w:pPr>
      <w:bookmarkStart w:id="1670" w:name="_bookmark1647"/>
      <w:bookmarkEnd w:id="1670"/>
      <w:r w:rsidRPr="00594731">
        <w:rPr>
          <w:rFonts w:ascii="Josefin Slab" w:hAnsi="Josefin Slab"/>
          <w:sz w:val="27"/>
        </w:rPr>
        <w:t xml:space="preserve">Tertuliano, </w:t>
      </w:r>
      <w:r w:rsidRPr="00594731">
        <w:rPr>
          <w:rFonts w:ascii="Josefin Slab" w:hAnsi="Josefin Slab"/>
          <w:i/>
          <w:sz w:val="27"/>
        </w:rPr>
        <w:t>Against Marcion</w:t>
      </w:r>
      <w:r w:rsidRPr="00594731">
        <w:rPr>
          <w:rFonts w:ascii="Josefin Slab" w:hAnsi="Josefin Slab"/>
          <w:sz w:val="27"/>
        </w:rPr>
        <w:t xml:space="preserve">, p. 21, </w:t>
      </w:r>
      <w:r w:rsidRPr="00594731">
        <w:rPr>
          <w:rFonts w:ascii="Josefin Slab" w:hAnsi="Josefin Slab"/>
          <w:spacing w:val="-3"/>
          <w:sz w:val="27"/>
        </w:rPr>
        <w:t>énfasis</w:t>
      </w:r>
      <w:r w:rsidRPr="00594731">
        <w:rPr>
          <w:rFonts w:ascii="Josefin Slab" w:hAnsi="Josefin Slab"/>
          <w:spacing w:val="5"/>
          <w:sz w:val="27"/>
        </w:rPr>
        <w:t xml:space="preserve"> </w:t>
      </w:r>
      <w:r w:rsidRPr="00594731">
        <w:rPr>
          <w:rFonts w:ascii="Josefin Slab" w:hAnsi="Josefin Slab"/>
          <w:sz w:val="27"/>
        </w:rPr>
        <w:t>añadido.</w:t>
      </w:r>
    </w:p>
    <w:p w:rsidR="00703F8A" w:rsidRPr="00594731" w:rsidRDefault="00D9371B" w:rsidP="007A564F">
      <w:pPr>
        <w:pStyle w:val="Prrafodelista"/>
        <w:numPr>
          <w:ilvl w:val="0"/>
          <w:numId w:val="14"/>
        </w:numPr>
        <w:tabs>
          <w:tab w:val="left" w:pos="700"/>
        </w:tabs>
        <w:spacing w:before="50" w:line="276" w:lineRule="auto"/>
        <w:ind w:hanging="421"/>
        <w:rPr>
          <w:rFonts w:ascii="Josefin Slab" w:hAnsi="Josefin Slab"/>
          <w:sz w:val="27"/>
        </w:rPr>
      </w:pPr>
      <w:bookmarkStart w:id="1671" w:name="_bookmark1648"/>
      <w:bookmarkEnd w:id="1671"/>
      <w:r w:rsidRPr="00594731">
        <w:rPr>
          <w:rFonts w:ascii="Josefin Slab" w:hAnsi="Josefin Slab"/>
          <w:sz w:val="27"/>
        </w:rPr>
        <w:t xml:space="preserve">Lactancio, </w:t>
      </w:r>
      <w:r w:rsidRPr="00594731">
        <w:rPr>
          <w:rFonts w:ascii="Josefin Slab" w:hAnsi="Josefin Slab"/>
          <w:i/>
          <w:sz w:val="27"/>
        </w:rPr>
        <w:t xml:space="preserve">The </w:t>
      </w:r>
      <w:r w:rsidRPr="00594731">
        <w:rPr>
          <w:rFonts w:ascii="Josefin Slab" w:hAnsi="Josefin Slab"/>
          <w:i/>
          <w:spacing w:val="4"/>
          <w:sz w:val="27"/>
        </w:rPr>
        <w:t xml:space="preserve">Divine </w:t>
      </w:r>
      <w:r w:rsidRPr="00594731">
        <w:rPr>
          <w:rFonts w:ascii="Josefin Slab" w:hAnsi="Josefin Slab"/>
          <w:i/>
          <w:sz w:val="27"/>
        </w:rPr>
        <w:t>Institutes</w:t>
      </w:r>
      <w:r w:rsidRPr="00594731">
        <w:rPr>
          <w:rFonts w:ascii="Josefin Slab" w:hAnsi="Josefin Slab"/>
          <w:sz w:val="27"/>
        </w:rPr>
        <w:t>,</w:t>
      </w:r>
      <w:r w:rsidRPr="00594731">
        <w:rPr>
          <w:rFonts w:ascii="Josefin Slab" w:hAnsi="Josefin Slab"/>
          <w:spacing w:val="38"/>
          <w:sz w:val="27"/>
        </w:rPr>
        <w:t xml:space="preserve"> </w:t>
      </w:r>
      <w:r w:rsidRPr="00594731">
        <w:rPr>
          <w:rFonts w:ascii="Josefin Slab" w:hAnsi="Josefin Slab"/>
          <w:sz w:val="27"/>
        </w:rPr>
        <w:t>4.21.</w:t>
      </w:r>
    </w:p>
    <w:p w:rsidR="00703F8A" w:rsidRPr="00594731" w:rsidRDefault="00D9371B" w:rsidP="007A564F">
      <w:pPr>
        <w:pStyle w:val="Prrafodelista"/>
        <w:numPr>
          <w:ilvl w:val="0"/>
          <w:numId w:val="14"/>
        </w:numPr>
        <w:tabs>
          <w:tab w:val="left" w:pos="700"/>
        </w:tabs>
        <w:spacing w:line="276" w:lineRule="auto"/>
        <w:ind w:hanging="421"/>
        <w:rPr>
          <w:rFonts w:ascii="Josefin Slab" w:hAnsi="Josefin Slab"/>
          <w:sz w:val="27"/>
        </w:rPr>
      </w:pPr>
      <w:bookmarkStart w:id="1672" w:name="_bookmark1649"/>
      <w:bookmarkEnd w:id="1672"/>
      <w:r w:rsidRPr="00594731">
        <w:rPr>
          <w:rFonts w:ascii="Josefin Slab" w:hAnsi="Josefin Slab"/>
          <w:i/>
          <w:sz w:val="27"/>
        </w:rPr>
        <w:t>The Epistle to Diognetus</w:t>
      </w:r>
      <w:r w:rsidRPr="00594731">
        <w:rPr>
          <w:rFonts w:ascii="Josefin Slab" w:hAnsi="Josefin Slab"/>
          <w:sz w:val="27"/>
        </w:rPr>
        <w:t xml:space="preserve">, p. </w:t>
      </w:r>
      <w:r w:rsidRPr="00594731">
        <w:rPr>
          <w:rFonts w:ascii="Josefin Slab" w:hAnsi="Josefin Slab"/>
          <w:spacing w:val="-5"/>
          <w:sz w:val="27"/>
        </w:rPr>
        <w:t xml:space="preserve">11; </w:t>
      </w:r>
      <w:r w:rsidRPr="00594731">
        <w:rPr>
          <w:rFonts w:ascii="Josefin Slab" w:hAnsi="Josefin Slab"/>
          <w:i/>
          <w:sz w:val="27"/>
        </w:rPr>
        <w:t>Fragments of Papias</w:t>
      </w:r>
      <w:r w:rsidRPr="00594731">
        <w:rPr>
          <w:rFonts w:ascii="Josefin Slab" w:hAnsi="Josefin Slab"/>
          <w:sz w:val="27"/>
        </w:rPr>
        <w:t>, p. 5; cp.</w:t>
      </w:r>
      <w:r w:rsidRPr="00594731">
        <w:rPr>
          <w:rFonts w:ascii="Josefin Slab" w:hAnsi="Josefin Slab"/>
          <w:spacing w:val="57"/>
          <w:sz w:val="27"/>
        </w:rPr>
        <w:t xml:space="preserve"> </w:t>
      </w:r>
      <w:r w:rsidRPr="00594731">
        <w:rPr>
          <w:rFonts w:ascii="Josefin Slab" w:hAnsi="Josefin Slab"/>
          <w:sz w:val="27"/>
        </w:rPr>
        <w:t>Policarpo,</w:t>
      </w:r>
    </w:p>
    <w:p w:rsidR="00703F8A" w:rsidRPr="00594731" w:rsidRDefault="00D9371B" w:rsidP="007A564F">
      <w:pPr>
        <w:spacing w:before="5" w:line="276" w:lineRule="auto"/>
        <w:ind w:left="684"/>
        <w:rPr>
          <w:rFonts w:ascii="Josefin Slab" w:hAnsi="Josefin Slab"/>
          <w:sz w:val="27"/>
        </w:rPr>
      </w:pPr>
      <w:r w:rsidRPr="00594731">
        <w:rPr>
          <w:rFonts w:ascii="Josefin Slab" w:hAnsi="Josefin Slab"/>
          <w:i/>
          <w:sz w:val="27"/>
        </w:rPr>
        <w:t>Epistle to the Philippians</w:t>
      </w:r>
      <w:r w:rsidRPr="00594731">
        <w:rPr>
          <w:rFonts w:ascii="Josefin Slab" w:hAnsi="Josefin Slab"/>
          <w:sz w:val="27"/>
        </w:rPr>
        <w:t xml:space="preserve">, p. 6; Ignacio, </w:t>
      </w:r>
      <w:r w:rsidRPr="00594731">
        <w:rPr>
          <w:rFonts w:ascii="Josefin Slab" w:hAnsi="Josefin Slab"/>
          <w:i/>
          <w:sz w:val="27"/>
        </w:rPr>
        <w:t>Against Heresies</w:t>
      </w:r>
      <w:r w:rsidRPr="00594731">
        <w:rPr>
          <w:rFonts w:ascii="Josefin Slab" w:hAnsi="Josefin Slab"/>
          <w:sz w:val="27"/>
        </w:rPr>
        <w:t>, 1.10.</w:t>
      </w:r>
    </w:p>
    <w:p w:rsidR="00703F8A" w:rsidRPr="00594731" w:rsidRDefault="00D9371B" w:rsidP="007A564F">
      <w:pPr>
        <w:pStyle w:val="Prrafodelista"/>
        <w:numPr>
          <w:ilvl w:val="0"/>
          <w:numId w:val="14"/>
        </w:numPr>
        <w:tabs>
          <w:tab w:val="left" w:pos="700"/>
        </w:tabs>
        <w:spacing w:line="276" w:lineRule="auto"/>
        <w:ind w:hanging="421"/>
        <w:rPr>
          <w:rFonts w:ascii="Josefin Slab" w:hAnsi="Josefin Slab"/>
          <w:sz w:val="27"/>
        </w:rPr>
      </w:pPr>
      <w:bookmarkStart w:id="1673" w:name="_bookmark1650"/>
      <w:bookmarkEnd w:id="1673"/>
      <w:r w:rsidRPr="00594731">
        <w:rPr>
          <w:rFonts w:ascii="Josefin Slab" w:hAnsi="Josefin Slab"/>
          <w:spacing w:val="-2"/>
          <w:sz w:val="27"/>
        </w:rPr>
        <w:t xml:space="preserve">Clemente, </w:t>
      </w:r>
      <w:r w:rsidRPr="00594731">
        <w:rPr>
          <w:rFonts w:ascii="Josefin Slab" w:hAnsi="Josefin Slab"/>
          <w:i/>
          <w:spacing w:val="2"/>
          <w:sz w:val="27"/>
        </w:rPr>
        <w:t xml:space="preserve">First </w:t>
      </w:r>
      <w:r w:rsidRPr="00594731">
        <w:rPr>
          <w:rFonts w:ascii="Josefin Slab" w:hAnsi="Josefin Slab"/>
          <w:i/>
          <w:sz w:val="27"/>
        </w:rPr>
        <w:t>Epistle of Clement to the Corinthians</w:t>
      </w:r>
      <w:r w:rsidRPr="00594731">
        <w:rPr>
          <w:rFonts w:ascii="Josefin Slab" w:hAnsi="Josefin Slab"/>
          <w:sz w:val="27"/>
        </w:rPr>
        <w:t>, p.</w:t>
      </w:r>
      <w:r w:rsidRPr="00594731">
        <w:rPr>
          <w:rFonts w:ascii="Josefin Slab" w:hAnsi="Josefin Slab"/>
          <w:spacing w:val="25"/>
          <w:sz w:val="27"/>
        </w:rPr>
        <w:t xml:space="preserve"> </w:t>
      </w:r>
      <w:r w:rsidRPr="00594731">
        <w:rPr>
          <w:rFonts w:ascii="Josefin Slab" w:hAnsi="Josefin Slab"/>
          <w:sz w:val="27"/>
        </w:rPr>
        <w:t>42.</w:t>
      </w:r>
    </w:p>
    <w:p w:rsidR="00703F8A" w:rsidRPr="00594731" w:rsidRDefault="00D9371B" w:rsidP="007A564F">
      <w:pPr>
        <w:pStyle w:val="Prrafodelista"/>
        <w:numPr>
          <w:ilvl w:val="0"/>
          <w:numId w:val="14"/>
        </w:numPr>
        <w:tabs>
          <w:tab w:val="left" w:pos="700"/>
        </w:tabs>
        <w:spacing w:before="50" w:line="276" w:lineRule="auto"/>
        <w:ind w:hanging="421"/>
        <w:rPr>
          <w:rFonts w:ascii="Josefin Slab" w:hAnsi="Josefin Slab"/>
          <w:sz w:val="27"/>
        </w:rPr>
      </w:pPr>
      <w:bookmarkStart w:id="1674" w:name="_bookmark1651"/>
      <w:bookmarkEnd w:id="1674"/>
      <w:r w:rsidRPr="00594731">
        <w:rPr>
          <w:rFonts w:ascii="Josefin Slab" w:hAnsi="Josefin Slab"/>
          <w:spacing w:val="-4"/>
          <w:sz w:val="27"/>
        </w:rPr>
        <w:t xml:space="preserve">Ignacio, </w:t>
      </w:r>
      <w:r w:rsidRPr="00594731">
        <w:rPr>
          <w:rFonts w:ascii="Josefin Slab" w:hAnsi="Josefin Slab"/>
          <w:i/>
          <w:sz w:val="27"/>
        </w:rPr>
        <w:t xml:space="preserve">Epistle to the </w:t>
      </w:r>
      <w:r w:rsidRPr="00594731">
        <w:rPr>
          <w:rFonts w:ascii="Josefin Slab" w:hAnsi="Josefin Slab"/>
          <w:i/>
          <w:spacing w:val="2"/>
          <w:sz w:val="27"/>
        </w:rPr>
        <w:t>Antiochians</w:t>
      </w:r>
      <w:r w:rsidRPr="00594731">
        <w:rPr>
          <w:rFonts w:ascii="Josefin Slab" w:hAnsi="Josefin Slab"/>
          <w:spacing w:val="2"/>
          <w:sz w:val="27"/>
        </w:rPr>
        <w:t xml:space="preserve">, </w:t>
      </w:r>
      <w:r w:rsidRPr="00594731">
        <w:rPr>
          <w:rFonts w:ascii="Josefin Slab" w:hAnsi="Josefin Slab"/>
          <w:sz w:val="27"/>
        </w:rPr>
        <w:t>p. 11,</w:t>
      </w:r>
      <w:r w:rsidRPr="00594731">
        <w:rPr>
          <w:rFonts w:ascii="Josefin Slab" w:hAnsi="Josefin Slab"/>
          <w:spacing w:val="21"/>
          <w:sz w:val="27"/>
        </w:rPr>
        <w:t xml:space="preserve"> </w:t>
      </w:r>
      <w:r w:rsidRPr="00594731">
        <w:rPr>
          <w:rFonts w:ascii="Josefin Slab" w:hAnsi="Josefin Slab"/>
          <w:spacing w:val="-3"/>
          <w:sz w:val="27"/>
        </w:rPr>
        <w:t xml:space="preserve">énfasis </w:t>
      </w:r>
      <w:r w:rsidRPr="00594731">
        <w:rPr>
          <w:rFonts w:ascii="Josefin Slab" w:hAnsi="Josefin Slab"/>
          <w:sz w:val="27"/>
        </w:rPr>
        <w:t>añadido.</w:t>
      </w:r>
    </w:p>
    <w:p w:rsidR="00703F8A" w:rsidRPr="00594731" w:rsidRDefault="00D9371B" w:rsidP="007A564F">
      <w:pPr>
        <w:pStyle w:val="Prrafodelista"/>
        <w:numPr>
          <w:ilvl w:val="0"/>
          <w:numId w:val="14"/>
        </w:numPr>
        <w:tabs>
          <w:tab w:val="left" w:pos="708"/>
        </w:tabs>
        <w:spacing w:line="276" w:lineRule="auto"/>
        <w:ind w:left="684" w:right="138" w:hanging="405"/>
        <w:jc w:val="both"/>
        <w:rPr>
          <w:rFonts w:ascii="Josefin Slab" w:hAnsi="Josefin Slab"/>
          <w:sz w:val="27"/>
        </w:rPr>
      </w:pPr>
      <w:bookmarkStart w:id="1675" w:name="_bookmark1652"/>
      <w:bookmarkEnd w:id="1675"/>
      <w:r w:rsidRPr="00594731">
        <w:rPr>
          <w:rFonts w:ascii="Josefin Slab" w:hAnsi="Josefin Slab"/>
          <w:sz w:val="27"/>
        </w:rPr>
        <w:t xml:space="preserve">Cp. </w:t>
      </w:r>
      <w:r w:rsidRPr="00594731">
        <w:rPr>
          <w:rFonts w:ascii="Josefin Slab" w:hAnsi="Josefin Slab"/>
          <w:spacing w:val="-5"/>
          <w:sz w:val="27"/>
        </w:rPr>
        <w:t xml:space="preserve">Agustín, </w:t>
      </w:r>
      <w:r w:rsidRPr="00594731">
        <w:rPr>
          <w:rFonts w:ascii="Josefin Slab" w:hAnsi="Josefin Slab"/>
          <w:i/>
          <w:sz w:val="27"/>
        </w:rPr>
        <w:t xml:space="preserve">On </w:t>
      </w:r>
      <w:r w:rsidRPr="00594731">
        <w:rPr>
          <w:rFonts w:ascii="Josefin Slab" w:hAnsi="Josefin Slab"/>
          <w:i/>
          <w:spacing w:val="2"/>
          <w:sz w:val="27"/>
        </w:rPr>
        <w:t xml:space="preserve">Christian </w:t>
      </w:r>
      <w:r w:rsidRPr="00594731">
        <w:rPr>
          <w:rFonts w:ascii="Josefin Slab" w:hAnsi="Josefin Slab"/>
          <w:i/>
          <w:sz w:val="27"/>
        </w:rPr>
        <w:t>Doctrine</w:t>
      </w:r>
      <w:r w:rsidRPr="00594731">
        <w:rPr>
          <w:rFonts w:ascii="Josefin Slab" w:hAnsi="Josefin Slab"/>
          <w:sz w:val="27"/>
        </w:rPr>
        <w:t xml:space="preserve">, 3.36.54; </w:t>
      </w:r>
      <w:r w:rsidRPr="00594731">
        <w:rPr>
          <w:rFonts w:ascii="Josefin Slab" w:hAnsi="Josefin Slab"/>
          <w:i/>
          <w:sz w:val="27"/>
        </w:rPr>
        <w:t>Reply to Faustus</w:t>
      </w:r>
      <w:r w:rsidRPr="00594731">
        <w:rPr>
          <w:rFonts w:ascii="Josefin Slab" w:hAnsi="Josefin Slab"/>
          <w:sz w:val="27"/>
        </w:rPr>
        <w:t xml:space="preserve">, 32.13; </w:t>
      </w:r>
      <w:r w:rsidRPr="00594731">
        <w:rPr>
          <w:rFonts w:ascii="Josefin Slab" w:hAnsi="Josefin Slab"/>
          <w:i/>
          <w:sz w:val="27"/>
        </w:rPr>
        <w:t>On Baptism</w:t>
      </w:r>
      <w:r w:rsidRPr="00594731">
        <w:rPr>
          <w:rFonts w:ascii="Josefin Slab" w:hAnsi="Josefin Slab"/>
          <w:sz w:val="27"/>
        </w:rPr>
        <w:t xml:space="preserve">, 14.16; Juan Crisóstomo, </w:t>
      </w:r>
      <w:r w:rsidRPr="00594731">
        <w:rPr>
          <w:rFonts w:ascii="Josefin Slab" w:hAnsi="Josefin Slab"/>
          <w:i/>
          <w:spacing w:val="2"/>
          <w:sz w:val="27"/>
        </w:rPr>
        <w:t xml:space="preserve">Homily </w:t>
      </w:r>
      <w:r w:rsidRPr="00594731">
        <w:rPr>
          <w:rFonts w:ascii="Josefin Slab" w:hAnsi="Josefin Slab"/>
          <w:i/>
          <w:sz w:val="27"/>
        </w:rPr>
        <w:t xml:space="preserve">on 1 Thess. 1:8–10; </w:t>
      </w:r>
      <w:r w:rsidRPr="00594731">
        <w:rPr>
          <w:rFonts w:ascii="Josefin Slab" w:hAnsi="Josefin Slab"/>
          <w:i/>
          <w:spacing w:val="2"/>
          <w:sz w:val="27"/>
        </w:rPr>
        <w:t xml:space="preserve">Homily </w:t>
      </w:r>
      <w:r w:rsidRPr="00594731">
        <w:rPr>
          <w:rFonts w:ascii="Josefin Slab" w:hAnsi="Josefin Slab"/>
          <w:i/>
          <w:sz w:val="27"/>
        </w:rPr>
        <w:t>on Heb.</w:t>
      </w:r>
      <w:r w:rsidRPr="00594731">
        <w:rPr>
          <w:rFonts w:ascii="Josefin Slab" w:hAnsi="Josefin Slab"/>
          <w:i/>
          <w:spacing w:val="14"/>
          <w:sz w:val="27"/>
        </w:rPr>
        <w:t xml:space="preserve"> </w:t>
      </w:r>
      <w:r w:rsidRPr="00594731">
        <w:rPr>
          <w:rFonts w:ascii="Josefin Slab" w:hAnsi="Josefin Slab"/>
          <w:i/>
          <w:sz w:val="27"/>
        </w:rPr>
        <w:t>1:6–8</w:t>
      </w:r>
      <w:r w:rsidRPr="00594731">
        <w:rPr>
          <w:rFonts w:ascii="Josefin Slab" w:hAnsi="Josefin Slab"/>
          <w:sz w:val="27"/>
        </w:rPr>
        <w:t>.</w:t>
      </w:r>
    </w:p>
    <w:p w:rsidR="00703F8A" w:rsidRPr="00594731" w:rsidRDefault="00D9371B" w:rsidP="007A564F">
      <w:pPr>
        <w:pStyle w:val="Prrafodelista"/>
        <w:numPr>
          <w:ilvl w:val="0"/>
          <w:numId w:val="14"/>
        </w:numPr>
        <w:tabs>
          <w:tab w:val="left" w:pos="700"/>
        </w:tabs>
        <w:spacing w:before="50" w:line="276" w:lineRule="auto"/>
        <w:ind w:hanging="421"/>
        <w:rPr>
          <w:rFonts w:ascii="Josefin Slab" w:hAnsi="Josefin Slab"/>
          <w:sz w:val="27"/>
        </w:rPr>
      </w:pPr>
      <w:bookmarkStart w:id="1676" w:name="_bookmark1653"/>
      <w:bookmarkEnd w:id="1676"/>
      <w:r w:rsidRPr="00594731">
        <w:rPr>
          <w:rFonts w:ascii="Josefin Slab" w:hAnsi="Josefin Slab"/>
          <w:sz w:val="27"/>
        </w:rPr>
        <w:t xml:space="preserve">Eusebio, </w:t>
      </w:r>
      <w:r w:rsidRPr="00594731">
        <w:rPr>
          <w:rFonts w:ascii="Josefin Slab" w:hAnsi="Josefin Slab"/>
          <w:i/>
          <w:sz w:val="27"/>
        </w:rPr>
        <w:t>Ecclesiastical History</w:t>
      </w:r>
      <w:r w:rsidRPr="00594731">
        <w:rPr>
          <w:rFonts w:ascii="Josefin Slab" w:hAnsi="Josefin Slab"/>
          <w:sz w:val="27"/>
        </w:rPr>
        <w:t xml:space="preserve">, </w:t>
      </w:r>
      <w:r w:rsidRPr="00594731">
        <w:rPr>
          <w:rFonts w:ascii="Josefin Slab" w:hAnsi="Josefin Slab"/>
          <w:spacing w:val="-6"/>
          <w:sz w:val="27"/>
        </w:rPr>
        <w:t xml:space="preserve">libro </w:t>
      </w:r>
      <w:r w:rsidRPr="00594731">
        <w:rPr>
          <w:rFonts w:ascii="Josefin Slab" w:hAnsi="Josefin Slab"/>
          <w:sz w:val="27"/>
        </w:rPr>
        <w:t>8,</w:t>
      </w:r>
      <w:r w:rsidRPr="00594731">
        <w:rPr>
          <w:rFonts w:ascii="Josefin Slab" w:hAnsi="Josefin Slab"/>
          <w:spacing w:val="65"/>
          <w:sz w:val="27"/>
        </w:rPr>
        <w:t xml:space="preserve"> </w:t>
      </w:r>
      <w:r w:rsidRPr="00594731">
        <w:rPr>
          <w:rFonts w:ascii="Josefin Slab" w:hAnsi="Josefin Slab"/>
          <w:spacing w:val="-3"/>
          <w:sz w:val="27"/>
        </w:rPr>
        <w:t>introducción.</w:t>
      </w:r>
    </w:p>
    <w:p w:rsidR="00703F8A" w:rsidRPr="00594731" w:rsidRDefault="00D9371B" w:rsidP="007A564F">
      <w:pPr>
        <w:pStyle w:val="Prrafodelista"/>
        <w:numPr>
          <w:ilvl w:val="0"/>
          <w:numId w:val="14"/>
        </w:numPr>
        <w:tabs>
          <w:tab w:val="left" w:pos="700"/>
        </w:tabs>
        <w:spacing w:line="276" w:lineRule="auto"/>
        <w:ind w:hanging="421"/>
        <w:rPr>
          <w:rFonts w:ascii="Josefin Slab" w:hAnsi="Josefin Slab"/>
          <w:sz w:val="27"/>
        </w:rPr>
      </w:pPr>
      <w:bookmarkStart w:id="1677" w:name="_bookmark1654"/>
      <w:bookmarkEnd w:id="1677"/>
      <w:r w:rsidRPr="00594731">
        <w:rPr>
          <w:rFonts w:ascii="Josefin Slab" w:hAnsi="Josefin Slab"/>
          <w:spacing w:val="-6"/>
          <w:sz w:val="27"/>
        </w:rPr>
        <w:t xml:space="preserve">Basilio, </w:t>
      </w:r>
      <w:r w:rsidRPr="00594731">
        <w:rPr>
          <w:rFonts w:ascii="Josefin Slab" w:hAnsi="Josefin Slab"/>
          <w:i/>
          <w:sz w:val="27"/>
        </w:rPr>
        <w:t xml:space="preserve">On the </w:t>
      </w:r>
      <w:r w:rsidRPr="00594731">
        <w:rPr>
          <w:rFonts w:ascii="Josefin Slab" w:hAnsi="Josefin Slab"/>
          <w:i/>
          <w:spacing w:val="3"/>
          <w:sz w:val="27"/>
        </w:rPr>
        <w:t>Spirit</w:t>
      </w:r>
      <w:r w:rsidRPr="00594731">
        <w:rPr>
          <w:rFonts w:ascii="Josefin Slab" w:hAnsi="Josefin Slab"/>
          <w:spacing w:val="3"/>
          <w:sz w:val="27"/>
        </w:rPr>
        <w:t>,</w:t>
      </w:r>
      <w:r w:rsidRPr="00594731">
        <w:rPr>
          <w:rFonts w:ascii="Josefin Slab" w:hAnsi="Josefin Slab"/>
          <w:spacing w:val="-13"/>
          <w:sz w:val="27"/>
        </w:rPr>
        <w:t xml:space="preserve"> </w:t>
      </w:r>
      <w:r w:rsidRPr="00594731">
        <w:rPr>
          <w:rFonts w:ascii="Josefin Slab" w:hAnsi="Josefin Slab"/>
          <w:sz w:val="27"/>
        </w:rPr>
        <w:t>29.72</w:t>
      </w:r>
    </w:p>
    <w:p w:rsidR="00703F8A" w:rsidRPr="00594731" w:rsidRDefault="00D9371B" w:rsidP="007A564F">
      <w:pPr>
        <w:pStyle w:val="Prrafodelista"/>
        <w:numPr>
          <w:ilvl w:val="0"/>
          <w:numId w:val="14"/>
        </w:numPr>
        <w:tabs>
          <w:tab w:val="left" w:pos="700"/>
        </w:tabs>
        <w:spacing w:before="50" w:line="276" w:lineRule="auto"/>
        <w:ind w:hanging="421"/>
        <w:rPr>
          <w:rFonts w:ascii="Josefin Slab" w:hAnsi="Josefin Slab"/>
          <w:sz w:val="27"/>
        </w:rPr>
      </w:pPr>
      <w:bookmarkStart w:id="1678" w:name="_bookmark1655"/>
      <w:bookmarkEnd w:id="1678"/>
      <w:r w:rsidRPr="00594731">
        <w:rPr>
          <w:rFonts w:ascii="Josefin Slab" w:hAnsi="Josefin Slab"/>
          <w:sz w:val="27"/>
        </w:rPr>
        <w:t xml:space="preserve">Tertuliano, </w:t>
      </w:r>
      <w:r w:rsidRPr="00594731">
        <w:rPr>
          <w:rFonts w:ascii="Josefin Slab" w:hAnsi="Josefin Slab"/>
          <w:i/>
          <w:sz w:val="27"/>
        </w:rPr>
        <w:t>Against Marcion</w:t>
      </w:r>
      <w:r w:rsidRPr="00594731">
        <w:rPr>
          <w:rFonts w:ascii="Josefin Slab" w:hAnsi="Josefin Slab"/>
          <w:sz w:val="27"/>
        </w:rPr>
        <w:t>, p.</w:t>
      </w:r>
      <w:r w:rsidRPr="00594731">
        <w:rPr>
          <w:rFonts w:ascii="Josefin Slab" w:hAnsi="Josefin Slab"/>
          <w:spacing w:val="49"/>
          <w:sz w:val="27"/>
        </w:rPr>
        <w:t xml:space="preserve"> </w:t>
      </w:r>
      <w:r w:rsidRPr="00594731">
        <w:rPr>
          <w:rFonts w:ascii="Josefin Slab" w:hAnsi="Josefin Slab"/>
          <w:sz w:val="27"/>
        </w:rPr>
        <w:t>21.</w:t>
      </w:r>
    </w:p>
    <w:p w:rsidR="00703F8A" w:rsidRPr="00594731" w:rsidRDefault="00D9371B" w:rsidP="007A564F">
      <w:pPr>
        <w:pStyle w:val="Prrafodelista"/>
        <w:numPr>
          <w:ilvl w:val="0"/>
          <w:numId w:val="14"/>
        </w:numPr>
        <w:tabs>
          <w:tab w:val="left" w:pos="700"/>
        </w:tabs>
        <w:spacing w:line="276" w:lineRule="auto"/>
        <w:ind w:hanging="421"/>
        <w:rPr>
          <w:rFonts w:ascii="Josefin Slab" w:hAnsi="Josefin Slab"/>
          <w:sz w:val="27"/>
        </w:rPr>
      </w:pPr>
      <w:bookmarkStart w:id="1679" w:name="_bookmark1656"/>
      <w:bookmarkStart w:id="1680" w:name="_bookmark1657"/>
      <w:bookmarkEnd w:id="1679"/>
      <w:bookmarkEnd w:id="1680"/>
      <w:r w:rsidRPr="00594731">
        <w:rPr>
          <w:rFonts w:ascii="Josefin Slab" w:hAnsi="Josefin Slab"/>
          <w:sz w:val="27"/>
        </w:rPr>
        <w:t xml:space="preserve">Grudem, </w:t>
      </w:r>
      <w:r w:rsidRPr="00594731">
        <w:rPr>
          <w:rFonts w:ascii="Josefin Slab" w:hAnsi="Josefin Slab"/>
          <w:i/>
          <w:sz w:val="27"/>
        </w:rPr>
        <w:t>Systematic Theology</w:t>
      </w:r>
      <w:r w:rsidRPr="00594731">
        <w:rPr>
          <w:rFonts w:ascii="Josefin Slab" w:hAnsi="Josefin Slab"/>
          <w:sz w:val="27"/>
        </w:rPr>
        <w:t>, p.</w:t>
      </w:r>
      <w:r w:rsidRPr="00594731">
        <w:rPr>
          <w:rFonts w:ascii="Josefin Slab" w:hAnsi="Josefin Slab"/>
          <w:spacing w:val="49"/>
          <w:sz w:val="27"/>
        </w:rPr>
        <w:t xml:space="preserve"> </w:t>
      </w:r>
      <w:r w:rsidRPr="00594731">
        <w:rPr>
          <w:rFonts w:ascii="Josefin Slab" w:hAnsi="Josefin Slab"/>
          <w:sz w:val="27"/>
        </w:rPr>
        <w:t>911.</w:t>
      </w:r>
    </w:p>
    <w:p w:rsidR="00703F8A" w:rsidRPr="00594731" w:rsidRDefault="00D9371B" w:rsidP="007A564F">
      <w:pPr>
        <w:pStyle w:val="Prrafodelista"/>
        <w:numPr>
          <w:ilvl w:val="0"/>
          <w:numId w:val="14"/>
        </w:numPr>
        <w:tabs>
          <w:tab w:val="left" w:pos="710"/>
        </w:tabs>
        <w:spacing w:before="50" w:line="276" w:lineRule="auto"/>
        <w:ind w:left="684" w:right="175" w:hanging="405"/>
        <w:jc w:val="both"/>
        <w:rPr>
          <w:rFonts w:ascii="Josefin Slab" w:hAnsi="Josefin Slab"/>
          <w:sz w:val="27"/>
        </w:rPr>
      </w:pPr>
      <w:bookmarkStart w:id="1681" w:name="_bookmark1658"/>
      <w:bookmarkEnd w:id="1681"/>
      <w:r w:rsidRPr="00594731">
        <w:rPr>
          <w:rFonts w:ascii="Josefin Slab" w:hAnsi="Josefin Slab"/>
          <w:sz w:val="27"/>
        </w:rPr>
        <w:t xml:space="preserve">«Finding </w:t>
      </w:r>
      <w:r w:rsidRPr="00594731">
        <w:rPr>
          <w:rFonts w:ascii="Josefin Slab" w:hAnsi="Josefin Slab"/>
          <w:spacing w:val="-8"/>
          <w:sz w:val="27"/>
        </w:rPr>
        <w:t xml:space="preserve">Your </w:t>
      </w:r>
      <w:r w:rsidRPr="00594731">
        <w:rPr>
          <w:rFonts w:ascii="Josefin Slab" w:hAnsi="Josefin Slab"/>
          <w:sz w:val="27"/>
        </w:rPr>
        <w:t xml:space="preserve">Place </w:t>
      </w:r>
      <w:r w:rsidRPr="00594731">
        <w:rPr>
          <w:rFonts w:ascii="Josefin Slab" w:hAnsi="Josefin Slab"/>
          <w:spacing w:val="-8"/>
          <w:sz w:val="27"/>
        </w:rPr>
        <w:t xml:space="preserve">in </w:t>
      </w:r>
      <w:r w:rsidRPr="00594731">
        <w:rPr>
          <w:rFonts w:ascii="Josefin Slab" w:hAnsi="Josefin Slab"/>
          <w:sz w:val="27"/>
        </w:rPr>
        <w:t xml:space="preserve">the </w:t>
      </w:r>
      <w:r w:rsidRPr="00594731">
        <w:rPr>
          <w:rFonts w:ascii="Josefin Slab" w:hAnsi="Josefin Slab"/>
          <w:spacing w:val="-6"/>
          <w:sz w:val="27"/>
        </w:rPr>
        <w:t xml:space="preserve">Apostolic Vision», </w:t>
      </w:r>
      <w:r w:rsidRPr="00594731">
        <w:rPr>
          <w:rFonts w:ascii="Josefin Slab" w:hAnsi="Josefin Slab"/>
          <w:sz w:val="27"/>
        </w:rPr>
        <w:t xml:space="preserve">febrero 1999, </w:t>
      </w:r>
      <w:r w:rsidRPr="00594731">
        <w:rPr>
          <w:rFonts w:ascii="Josefin Slab" w:hAnsi="Josefin Slab"/>
          <w:spacing w:val="-3"/>
          <w:sz w:val="27"/>
        </w:rPr>
        <w:t xml:space="preserve">citado </w:t>
      </w:r>
      <w:r w:rsidRPr="00594731">
        <w:rPr>
          <w:rFonts w:ascii="Josefin Slab" w:hAnsi="Josefin Slab"/>
          <w:sz w:val="27"/>
        </w:rPr>
        <w:t xml:space="preserve">en </w:t>
      </w:r>
      <w:r w:rsidRPr="00594731">
        <w:rPr>
          <w:rFonts w:ascii="Josefin Slab" w:hAnsi="Josefin Slab"/>
          <w:spacing w:val="5"/>
          <w:sz w:val="27"/>
        </w:rPr>
        <w:t xml:space="preserve">«“A </w:t>
      </w:r>
      <w:r w:rsidRPr="00594731">
        <w:rPr>
          <w:rFonts w:ascii="Josefin Slab" w:hAnsi="Josefin Slab"/>
          <w:spacing w:val="-4"/>
          <w:sz w:val="27"/>
        </w:rPr>
        <w:t xml:space="preserve">Christian </w:t>
      </w:r>
      <w:r w:rsidRPr="00594731">
        <w:rPr>
          <w:rFonts w:ascii="Josefin Slab" w:hAnsi="Josefin Slab"/>
          <w:sz w:val="27"/>
        </w:rPr>
        <w:t xml:space="preserve">Seer” Speaks Out» </w:t>
      </w:r>
      <w:r w:rsidRPr="00594731">
        <w:rPr>
          <w:rFonts w:ascii="Josefin Slab" w:hAnsi="Josefin Slab"/>
          <w:i/>
          <w:sz w:val="27"/>
        </w:rPr>
        <w:t xml:space="preserve">Delusion and Apostasy </w:t>
      </w:r>
      <w:r w:rsidRPr="00594731">
        <w:rPr>
          <w:rFonts w:ascii="Josefin Slab" w:hAnsi="Josefin Slab"/>
          <w:i/>
          <w:spacing w:val="-10"/>
          <w:sz w:val="27"/>
        </w:rPr>
        <w:t xml:space="preserve">Watch </w:t>
      </w:r>
      <w:r w:rsidRPr="00594731">
        <w:rPr>
          <w:rFonts w:ascii="Josefin Slab" w:hAnsi="Josefin Slab"/>
          <w:i/>
          <w:sz w:val="27"/>
        </w:rPr>
        <w:t>News,</w:t>
      </w:r>
      <w:hyperlink r:id="rId98">
        <w:r w:rsidRPr="00594731">
          <w:rPr>
            <w:rFonts w:ascii="Josefin Slab" w:hAnsi="Josefin Slab"/>
            <w:i/>
            <w:sz w:val="27"/>
          </w:rPr>
          <w:t xml:space="preserve"> </w:t>
        </w:r>
        <w:r w:rsidRPr="00594731">
          <w:rPr>
            <w:rFonts w:ascii="Josefin Slab" w:hAnsi="Josefin Slab"/>
            <w:sz w:val="27"/>
          </w:rPr>
          <w:t>http://www.cephas-library.com/apostasy/facilitators_of_change_1.html.</w:t>
        </w:r>
      </w:hyperlink>
    </w:p>
    <w:p w:rsidR="00703F8A" w:rsidRPr="00594731" w:rsidRDefault="00D9371B" w:rsidP="007A564F">
      <w:pPr>
        <w:pStyle w:val="Prrafodelista"/>
        <w:numPr>
          <w:ilvl w:val="0"/>
          <w:numId w:val="14"/>
        </w:numPr>
        <w:tabs>
          <w:tab w:val="left" w:pos="700"/>
        </w:tabs>
        <w:spacing w:line="276" w:lineRule="auto"/>
        <w:ind w:hanging="421"/>
        <w:jc w:val="both"/>
        <w:rPr>
          <w:rFonts w:ascii="Josefin Slab" w:hAnsi="Josefin Slab"/>
          <w:sz w:val="27"/>
        </w:rPr>
      </w:pPr>
      <w:bookmarkStart w:id="1682" w:name="_bookmark1659"/>
      <w:bookmarkEnd w:id="1682"/>
      <w:r w:rsidRPr="00594731">
        <w:rPr>
          <w:rFonts w:ascii="Josefin Slab" w:hAnsi="Josefin Slab"/>
          <w:spacing w:val="2"/>
          <w:sz w:val="27"/>
        </w:rPr>
        <w:t xml:space="preserve">Thomas </w:t>
      </w:r>
      <w:r w:rsidRPr="00594731">
        <w:rPr>
          <w:rFonts w:ascii="Josefin Slab" w:hAnsi="Josefin Slab"/>
          <w:spacing w:val="-3"/>
          <w:sz w:val="27"/>
        </w:rPr>
        <w:t xml:space="preserve">Edgar, </w:t>
      </w:r>
      <w:r w:rsidRPr="00594731">
        <w:rPr>
          <w:rFonts w:ascii="Josefin Slab" w:hAnsi="Josefin Slab"/>
          <w:i/>
          <w:spacing w:val="2"/>
          <w:sz w:val="27"/>
        </w:rPr>
        <w:t xml:space="preserve">Satisfied </w:t>
      </w:r>
      <w:r w:rsidRPr="00594731">
        <w:rPr>
          <w:rFonts w:ascii="Josefin Slab" w:hAnsi="Josefin Slab"/>
          <w:i/>
          <w:sz w:val="27"/>
        </w:rPr>
        <w:t xml:space="preserve">by the Promise of the </w:t>
      </w:r>
      <w:r w:rsidRPr="00594731">
        <w:rPr>
          <w:rFonts w:ascii="Josefin Slab" w:hAnsi="Josefin Slab"/>
          <w:i/>
          <w:spacing w:val="3"/>
          <w:sz w:val="27"/>
        </w:rPr>
        <w:t>Spirit</w:t>
      </w:r>
      <w:r w:rsidRPr="00594731">
        <w:rPr>
          <w:rFonts w:ascii="Josefin Slab" w:hAnsi="Josefin Slab"/>
          <w:spacing w:val="3"/>
          <w:sz w:val="27"/>
        </w:rPr>
        <w:t xml:space="preserve">, </w:t>
      </w:r>
      <w:r w:rsidRPr="00594731">
        <w:rPr>
          <w:rFonts w:ascii="Josefin Slab" w:hAnsi="Josefin Slab"/>
          <w:sz w:val="27"/>
        </w:rPr>
        <w:t>p.</w:t>
      </w:r>
      <w:r w:rsidRPr="00594731">
        <w:rPr>
          <w:rFonts w:ascii="Josefin Slab" w:hAnsi="Josefin Slab"/>
          <w:spacing w:val="27"/>
          <w:sz w:val="27"/>
        </w:rPr>
        <w:t xml:space="preserve"> </w:t>
      </w:r>
      <w:r w:rsidRPr="00594731">
        <w:rPr>
          <w:rFonts w:ascii="Josefin Slab" w:hAnsi="Josefin Slab"/>
          <w:sz w:val="27"/>
        </w:rPr>
        <w:t>232.</w:t>
      </w:r>
    </w:p>
    <w:p w:rsidR="00703F8A" w:rsidRPr="00594731" w:rsidRDefault="00703F8A" w:rsidP="007A564F">
      <w:pPr>
        <w:pStyle w:val="Textoindependiente"/>
        <w:spacing w:before="7" w:line="276" w:lineRule="auto"/>
        <w:ind w:left="0"/>
        <w:jc w:val="left"/>
        <w:rPr>
          <w:rFonts w:ascii="Josefin Slab" w:hAnsi="Josefin Slab"/>
          <w:sz w:val="26"/>
        </w:rPr>
      </w:pPr>
    </w:p>
    <w:p w:rsidR="00703F8A" w:rsidRPr="00594731" w:rsidRDefault="00D9371B" w:rsidP="007A564F">
      <w:pPr>
        <w:pStyle w:val="Ttulo4"/>
        <w:spacing w:before="1" w:line="276" w:lineRule="auto"/>
        <w:rPr>
          <w:rFonts w:ascii="Josefin Slab" w:hAnsi="Josefin Slab"/>
        </w:rPr>
      </w:pPr>
      <w:r w:rsidRPr="00594731">
        <w:rPr>
          <w:rFonts w:ascii="Josefin Slab" w:hAnsi="Josefin Slab"/>
        </w:rPr>
        <w:t>Capítulo 6: La locura de los profetas falibles</w:t>
      </w:r>
    </w:p>
    <w:p w:rsidR="00703F8A" w:rsidRPr="00594731" w:rsidRDefault="00D9371B" w:rsidP="007A564F">
      <w:pPr>
        <w:pStyle w:val="Prrafodelista"/>
        <w:numPr>
          <w:ilvl w:val="1"/>
          <w:numId w:val="14"/>
        </w:numPr>
        <w:tabs>
          <w:tab w:val="left" w:pos="723"/>
        </w:tabs>
        <w:spacing w:before="73" w:line="276" w:lineRule="auto"/>
        <w:ind w:right="152" w:hanging="270"/>
        <w:jc w:val="both"/>
        <w:rPr>
          <w:rFonts w:ascii="Josefin Slab" w:hAnsi="Josefin Slab"/>
          <w:sz w:val="27"/>
        </w:rPr>
      </w:pPr>
      <w:bookmarkStart w:id="1683" w:name="_bookmark1660"/>
      <w:bookmarkEnd w:id="1683"/>
      <w:r w:rsidRPr="00594731">
        <w:rPr>
          <w:rFonts w:ascii="Josefin Slab" w:hAnsi="Josefin Slab"/>
          <w:spacing w:val="-8"/>
          <w:sz w:val="27"/>
        </w:rPr>
        <w:t xml:space="preserve">Bill </w:t>
      </w:r>
      <w:r w:rsidRPr="00594731">
        <w:rPr>
          <w:rFonts w:ascii="Josefin Slab" w:hAnsi="Josefin Slab"/>
          <w:sz w:val="27"/>
        </w:rPr>
        <w:t xml:space="preserve">Hamon, </w:t>
      </w:r>
      <w:r w:rsidRPr="00594731">
        <w:rPr>
          <w:rFonts w:ascii="Josefin Slab" w:hAnsi="Josefin Slab"/>
          <w:i/>
          <w:spacing w:val="-3"/>
          <w:sz w:val="27"/>
        </w:rPr>
        <w:t xml:space="preserve">Prophets </w:t>
      </w:r>
      <w:r w:rsidRPr="00594731">
        <w:rPr>
          <w:rFonts w:ascii="Josefin Slab" w:hAnsi="Josefin Slab"/>
          <w:i/>
          <w:sz w:val="27"/>
        </w:rPr>
        <w:t xml:space="preserve">and Personal Prophecy </w:t>
      </w:r>
      <w:r w:rsidRPr="00594731">
        <w:rPr>
          <w:rFonts w:ascii="Josefin Slab" w:hAnsi="Josefin Slab"/>
          <w:spacing w:val="-3"/>
          <w:sz w:val="27"/>
        </w:rPr>
        <w:t xml:space="preserve">(Shippensburg, </w:t>
      </w:r>
      <w:r w:rsidRPr="00594731">
        <w:rPr>
          <w:rFonts w:ascii="Josefin Slab" w:hAnsi="Josefin Slab"/>
          <w:spacing w:val="-11"/>
          <w:sz w:val="27"/>
        </w:rPr>
        <w:t xml:space="preserve">PA: </w:t>
      </w:r>
      <w:r w:rsidRPr="00594731">
        <w:rPr>
          <w:rFonts w:ascii="Josefin Slab" w:hAnsi="Josefin Slab"/>
          <w:spacing w:val="-3"/>
          <w:sz w:val="27"/>
        </w:rPr>
        <w:t xml:space="preserve">Destiny Image, </w:t>
      </w:r>
      <w:r w:rsidRPr="00594731">
        <w:rPr>
          <w:rFonts w:ascii="Josefin Slab" w:hAnsi="Josefin Slab"/>
          <w:sz w:val="27"/>
        </w:rPr>
        <w:t xml:space="preserve">1987), p. 176 </w:t>
      </w:r>
      <w:r w:rsidRPr="00594731">
        <w:rPr>
          <w:rFonts w:ascii="Josefin Slab" w:hAnsi="Josefin Slab"/>
          <w:spacing w:val="-2"/>
          <w:sz w:val="27"/>
        </w:rPr>
        <w:t>[</w:t>
      </w:r>
      <w:r w:rsidRPr="00594731">
        <w:rPr>
          <w:rFonts w:ascii="Josefin Slab" w:hAnsi="Josefin Slab"/>
          <w:i/>
          <w:spacing w:val="-2"/>
          <w:sz w:val="27"/>
        </w:rPr>
        <w:t xml:space="preserve">Profetas </w:t>
      </w:r>
      <w:r w:rsidRPr="00594731">
        <w:rPr>
          <w:rFonts w:ascii="Josefin Slab" w:hAnsi="Josefin Slab"/>
          <w:i/>
          <w:sz w:val="27"/>
        </w:rPr>
        <w:t xml:space="preserve">y </w:t>
      </w:r>
      <w:r w:rsidRPr="00594731">
        <w:rPr>
          <w:rFonts w:ascii="Josefin Slab" w:hAnsi="Josefin Slab"/>
          <w:i/>
          <w:spacing w:val="-3"/>
          <w:sz w:val="27"/>
        </w:rPr>
        <w:t xml:space="preserve">profecía </w:t>
      </w:r>
      <w:r w:rsidRPr="00594731">
        <w:rPr>
          <w:rFonts w:ascii="Josefin Slab" w:hAnsi="Josefin Slab"/>
          <w:i/>
          <w:sz w:val="27"/>
        </w:rPr>
        <w:t xml:space="preserve">personal </w:t>
      </w:r>
      <w:r w:rsidRPr="00594731">
        <w:rPr>
          <w:rFonts w:ascii="Josefin Slab" w:hAnsi="Josefin Slab"/>
          <w:spacing w:val="-3"/>
          <w:sz w:val="27"/>
        </w:rPr>
        <w:t xml:space="preserve">(Shippensburg, </w:t>
      </w:r>
      <w:r w:rsidRPr="00594731">
        <w:rPr>
          <w:rFonts w:ascii="Josefin Slab" w:hAnsi="Josefin Slab"/>
          <w:spacing w:val="-11"/>
          <w:sz w:val="27"/>
        </w:rPr>
        <w:t xml:space="preserve">PA: </w:t>
      </w:r>
      <w:r w:rsidRPr="00594731">
        <w:rPr>
          <w:rFonts w:ascii="Josefin Slab" w:hAnsi="Josefin Slab"/>
          <w:spacing w:val="-3"/>
          <w:sz w:val="27"/>
        </w:rPr>
        <w:t>Destiny Image,</w:t>
      </w:r>
      <w:r w:rsidRPr="00594731">
        <w:rPr>
          <w:rFonts w:ascii="Josefin Slab" w:hAnsi="Josefin Slab"/>
          <w:spacing w:val="24"/>
          <w:sz w:val="27"/>
        </w:rPr>
        <w:t xml:space="preserve"> </w:t>
      </w:r>
      <w:r w:rsidRPr="00594731">
        <w:rPr>
          <w:rFonts w:ascii="Josefin Slab" w:hAnsi="Josefin Slab"/>
          <w:sz w:val="27"/>
        </w:rPr>
        <w:t>2007)].</w:t>
      </w:r>
    </w:p>
    <w:p w:rsidR="00703F8A" w:rsidRPr="00594731" w:rsidRDefault="00D9371B" w:rsidP="007A564F">
      <w:pPr>
        <w:pStyle w:val="Prrafodelista"/>
        <w:numPr>
          <w:ilvl w:val="1"/>
          <w:numId w:val="14"/>
        </w:numPr>
        <w:tabs>
          <w:tab w:val="left" w:pos="730"/>
        </w:tabs>
        <w:spacing w:line="276" w:lineRule="auto"/>
        <w:ind w:right="152" w:hanging="270"/>
        <w:jc w:val="both"/>
        <w:rPr>
          <w:rFonts w:ascii="Josefin Slab" w:hAnsi="Josefin Slab"/>
          <w:sz w:val="27"/>
        </w:rPr>
      </w:pPr>
      <w:r w:rsidRPr="00594731">
        <w:rPr>
          <w:rFonts w:ascii="Josefin Slab" w:hAnsi="Josefin Slab"/>
        </w:rPr>
        <w:tab/>
      </w:r>
      <w:bookmarkStart w:id="1684" w:name="_bookmark1661"/>
      <w:bookmarkEnd w:id="1684"/>
      <w:r w:rsidRPr="00594731">
        <w:rPr>
          <w:rFonts w:ascii="Josefin Slab" w:hAnsi="Josefin Slab"/>
          <w:sz w:val="27"/>
        </w:rPr>
        <w:t xml:space="preserve">Jack Deere, </w:t>
      </w:r>
      <w:r w:rsidRPr="00594731">
        <w:rPr>
          <w:rFonts w:ascii="Josefin Slab" w:hAnsi="Josefin Slab"/>
          <w:i/>
          <w:sz w:val="27"/>
        </w:rPr>
        <w:t xml:space="preserve">The Beginner’s </w:t>
      </w:r>
      <w:r w:rsidRPr="00594731">
        <w:rPr>
          <w:rFonts w:ascii="Josefin Slab" w:hAnsi="Josefin Slab"/>
          <w:i/>
          <w:spacing w:val="2"/>
          <w:sz w:val="27"/>
        </w:rPr>
        <w:t xml:space="preserve">Guide </w:t>
      </w:r>
      <w:r w:rsidRPr="00594731">
        <w:rPr>
          <w:rFonts w:ascii="Josefin Slab" w:hAnsi="Josefin Slab"/>
          <w:i/>
          <w:sz w:val="27"/>
        </w:rPr>
        <w:t xml:space="preserve">to the </w:t>
      </w:r>
      <w:r w:rsidRPr="00594731">
        <w:rPr>
          <w:rFonts w:ascii="Josefin Slab" w:hAnsi="Josefin Slab"/>
          <w:i/>
          <w:spacing w:val="3"/>
          <w:sz w:val="27"/>
        </w:rPr>
        <w:t xml:space="preserve">Gift </w:t>
      </w:r>
      <w:r w:rsidRPr="00594731">
        <w:rPr>
          <w:rFonts w:ascii="Josefin Slab" w:hAnsi="Josefin Slab"/>
          <w:i/>
          <w:sz w:val="27"/>
        </w:rPr>
        <w:t xml:space="preserve">of Prophecy </w:t>
      </w:r>
      <w:r w:rsidRPr="00594731">
        <w:rPr>
          <w:rFonts w:ascii="Josefin Slab" w:hAnsi="Josefin Slab"/>
          <w:spacing w:val="-6"/>
          <w:sz w:val="27"/>
        </w:rPr>
        <w:t xml:space="preserve">(Ventura, CA: Regal, </w:t>
      </w:r>
      <w:r w:rsidRPr="00594731">
        <w:rPr>
          <w:rFonts w:ascii="Josefin Slab" w:hAnsi="Josefin Slab"/>
          <w:sz w:val="27"/>
        </w:rPr>
        <w:t>2008), pp.</w:t>
      </w:r>
      <w:r w:rsidRPr="00594731">
        <w:rPr>
          <w:rFonts w:ascii="Josefin Slab" w:hAnsi="Josefin Slab"/>
          <w:spacing w:val="-14"/>
          <w:sz w:val="27"/>
        </w:rPr>
        <w:t xml:space="preserve"> </w:t>
      </w:r>
      <w:r w:rsidRPr="00594731">
        <w:rPr>
          <w:rFonts w:ascii="Josefin Slab" w:hAnsi="Josefin Slab"/>
          <w:sz w:val="27"/>
        </w:rPr>
        <w:t>131–32.</w:t>
      </w:r>
    </w:p>
    <w:p w:rsidR="00703F8A" w:rsidRPr="00594731" w:rsidRDefault="00D9371B" w:rsidP="007A564F">
      <w:pPr>
        <w:pStyle w:val="Prrafodelista"/>
        <w:numPr>
          <w:ilvl w:val="1"/>
          <w:numId w:val="14"/>
        </w:numPr>
        <w:tabs>
          <w:tab w:val="left" w:pos="725"/>
        </w:tabs>
        <w:spacing w:before="48" w:line="276" w:lineRule="auto"/>
        <w:ind w:right="160" w:hanging="270"/>
        <w:jc w:val="left"/>
        <w:rPr>
          <w:rFonts w:ascii="Josefin Slab" w:hAnsi="Josefin Slab"/>
          <w:sz w:val="27"/>
        </w:rPr>
      </w:pPr>
      <w:r w:rsidRPr="00594731">
        <w:rPr>
          <w:rFonts w:ascii="Josefin Slab" w:hAnsi="Josefin Slab"/>
        </w:rPr>
        <w:tab/>
      </w:r>
      <w:bookmarkStart w:id="1685" w:name="_bookmark1662"/>
      <w:bookmarkEnd w:id="1685"/>
      <w:r w:rsidRPr="00594731">
        <w:rPr>
          <w:rFonts w:ascii="Josefin Slab" w:hAnsi="Josefin Slab"/>
          <w:spacing w:val="-4"/>
          <w:sz w:val="27"/>
        </w:rPr>
        <w:t xml:space="preserve">Mike </w:t>
      </w:r>
      <w:r w:rsidRPr="00594731">
        <w:rPr>
          <w:rFonts w:ascii="Josefin Slab" w:hAnsi="Josefin Slab"/>
          <w:spacing w:val="-6"/>
          <w:sz w:val="27"/>
        </w:rPr>
        <w:t xml:space="preserve">Bickle </w:t>
      </w:r>
      <w:r w:rsidRPr="00594731">
        <w:rPr>
          <w:rFonts w:ascii="Josefin Slab" w:hAnsi="Josefin Slab"/>
          <w:sz w:val="27"/>
        </w:rPr>
        <w:t xml:space="preserve">y Bob Jones, </w:t>
      </w:r>
      <w:r w:rsidRPr="00594731">
        <w:rPr>
          <w:rFonts w:ascii="Josefin Slab" w:hAnsi="Josefin Slab"/>
          <w:spacing w:val="-6"/>
          <w:sz w:val="27"/>
        </w:rPr>
        <w:t xml:space="preserve">«Visions </w:t>
      </w:r>
      <w:r w:rsidRPr="00594731">
        <w:rPr>
          <w:rFonts w:ascii="Josefin Slab" w:hAnsi="Josefin Slab"/>
          <w:sz w:val="27"/>
        </w:rPr>
        <w:t xml:space="preserve">and Revelations», </w:t>
      </w:r>
      <w:r w:rsidRPr="00594731">
        <w:rPr>
          <w:rFonts w:ascii="Josefin Slab" w:hAnsi="Josefin Slab"/>
          <w:spacing w:val="-4"/>
          <w:sz w:val="27"/>
        </w:rPr>
        <w:t xml:space="preserve">cinta </w:t>
      </w:r>
      <w:r w:rsidRPr="00594731">
        <w:rPr>
          <w:rFonts w:ascii="Josefin Slab" w:hAnsi="Josefin Slab"/>
          <w:sz w:val="27"/>
        </w:rPr>
        <w:t xml:space="preserve">de </w:t>
      </w:r>
      <w:r w:rsidRPr="00594731">
        <w:rPr>
          <w:rFonts w:ascii="Josefin Slab" w:hAnsi="Josefin Slab"/>
          <w:spacing w:val="-3"/>
          <w:sz w:val="27"/>
        </w:rPr>
        <w:t xml:space="preserve">audio </w:t>
      </w:r>
      <w:r w:rsidRPr="00594731">
        <w:rPr>
          <w:rFonts w:ascii="Josefin Slab" w:hAnsi="Josefin Slab"/>
          <w:sz w:val="27"/>
        </w:rPr>
        <w:t xml:space="preserve"># 5. Título de </w:t>
      </w:r>
      <w:r w:rsidRPr="00594731">
        <w:rPr>
          <w:rFonts w:ascii="Josefin Slab" w:hAnsi="Josefin Slab"/>
          <w:spacing w:val="3"/>
          <w:sz w:val="27"/>
        </w:rPr>
        <w:t xml:space="preserve">MP3: </w:t>
      </w:r>
      <w:r w:rsidRPr="00594731">
        <w:rPr>
          <w:rFonts w:ascii="Josefin Slab" w:hAnsi="Josefin Slab"/>
          <w:spacing w:val="-6"/>
          <w:sz w:val="27"/>
        </w:rPr>
        <w:t xml:space="preserve">«4-Vision </w:t>
      </w:r>
      <w:r w:rsidRPr="00594731">
        <w:rPr>
          <w:rFonts w:ascii="Josefin Slab" w:hAnsi="Josefin Slab"/>
          <w:sz w:val="27"/>
        </w:rPr>
        <w:t xml:space="preserve">and Revelations–1988», </w:t>
      </w:r>
      <w:r w:rsidRPr="00594731">
        <w:rPr>
          <w:rFonts w:ascii="Josefin Slab" w:hAnsi="Josefin Slab"/>
          <w:spacing w:val="-3"/>
          <w:sz w:val="27"/>
        </w:rPr>
        <w:t>tiempo: 10:32–15:58,</w:t>
      </w:r>
      <w:hyperlink r:id="rId99">
        <w:r w:rsidRPr="00594731">
          <w:rPr>
            <w:rFonts w:ascii="Josefin Slab" w:hAnsi="Josefin Slab"/>
            <w:spacing w:val="-3"/>
            <w:sz w:val="27"/>
          </w:rPr>
          <w:t xml:space="preserve"> </w:t>
        </w:r>
        <w:r w:rsidRPr="00594731">
          <w:rPr>
            <w:rFonts w:ascii="Josefin Slab" w:hAnsi="Josefin Slab"/>
            <w:spacing w:val="-4"/>
            <w:sz w:val="27"/>
          </w:rPr>
          <w:t>http://archive.org/details/VisionsAndRevelations-</w:t>
        </w:r>
      </w:hyperlink>
      <w:r w:rsidRPr="00594731">
        <w:rPr>
          <w:rFonts w:ascii="Josefin Slab" w:hAnsi="Josefin Slab"/>
          <w:spacing w:val="-4"/>
          <w:sz w:val="27"/>
        </w:rPr>
        <w:t xml:space="preserve"> </w:t>
      </w:r>
      <w:r w:rsidRPr="00594731">
        <w:rPr>
          <w:rFonts w:ascii="Josefin Slab" w:hAnsi="Josefin Slab"/>
          <w:spacing w:val="-3"/>
          <w:sz w:val="27"/>
        </w:rPr>
        <w:t>MikeBickleWithBobJones1988.</w:t>
      </w:r>
    </w:p>
    <w:p w:rsidR="00703F8A" w:rsidRPr="00594731" w:rsidRDefault="00D9371B" w:rsidP="007A564F">
      <w:pPr>
        <w:pStyle w:val="Prrafodelista"/>
        <w:numPr>
          <w:ilvl w:val="1"/>
          <w:numId w:val="14"/>
        </w:numPr>
        <w:tabs>
          <w:tab w:val="left" w:pos="712"/>
        </w:tabs>
        <w:spacing w:before="50" w:line="276" w:lineRule="auto"/>
        <w:ind w:left="711" w:hanging="298"/>
        <w:jc w:val="left"/>
        <w:rPr>
          <w:rFonts w:ascii="Josefin Slab" w:hAnsi="Josefin Slab"/>
          <w:sz w:val="27"/>
        </w:rPr>
      </w:pPr>
      <w:bookmarkStart w:id="1686" w:name="_bookmark1663"/>
      <w:bookmarkEnd w:id="1686"/>
      <w:r w:rsidRPr="00594731">
        <w:rPr>
          <w:rFonts w:ascii="Josefin Slab" w:hAnsi="Josefin Slab"/>
          <w:spacing w:val="4"/>
          <w:sz w:val="27"/>
        </w:rPr>
        <w:t xml:space="preserve">Pam </w:t>
      </w:r>
      <w:r w:rsidRPr="00594731">
        <w:rPr>
          <w:rFonts w:ascii="Josefin Slab" w:hAnsi="Josefin Slab"/>
          <w:spacing w:val="-6"/>
          <w:sz w:val="27"/>
        </w:rPr>
        <w:t xml:space="preserve">Sollner, </w:t>
      </w:r>
      <w:r w:rsidRPr="00594731">
        <w:rPr>
          <w:rFonts w:ascii="Josefin Slab" w:hAnsi="Josefin Slab"/>
          <w:spacing w:val="-2"/>
          <w:sz w:val="27"/>
        </w:rPr>
        <w:t xml:space="preserve">«Minister </w:t>
      </w:r>
      <w:r w:rsidRPr="00594731">
        <w:rPr>
          <w:rFonts w:ascii="Josefin Slab" w:hAnsi="Josefin Slab"/>
          <w:sz w:val="27"/>
        </w:rPr>
        <w:t xml:space="preserve">Removed after Confession of </w:t>
      </w:r>
      <w:r w:rsidRPr="00594731">
        <w:rPr>
          <w:rFonts w:ascii="Josefin Slab" w:hAnsi="Josefin Slab"/>
          <w:spacing w:val="-3"/>
          <w:sz w:val="27"/>
        </w:rPr>
        <w:t>Sexual</w:t>
      </w:r>
      <w:r w:rsidRPr="00594731">
        <w:rPr>
          <w:rFonts w:ascii="Josefin Slab" w:hAnsi="Josefin Slab"/>
          <w:spacing w:val="3"/>
          <w:sz w:val="27"/>
        </w:rPr>
        <w:t xml:space="preserve"> </w:t>
      </w:r>
      <w:r w:rsidRPr="00594731">
        <w:rPr>
          <w:rFonts w:ascii="Josefin Slab" w:hAnsi="Josefin Slab"/>
          <w:sz w:val="27"/>
        </w:rPr>
        <w:t>Misconduct»,</w:t>
      </w:r>
    </w:p>
    <w:p w:rsidR="00703F8A" w:rsidRPr="00594731" w:rsidRDefault="00D9371B" w:rsidP="007A564F">
      <w:pPr>
        <w:tabs>
          <w:tab w:val="left" w:pos="2183"/>
          <w:tab w:val="left" w:pos="3536"/>
          <w:tab w:val="left" w:pos="5339"/>
          <w:tab w:val="left" w:pos="6377"/>
          <w:tab w:val="left" w:pos="8285"/>
        </w:tabs>
        <w:spacing w:before="5" w:line="276" w:lineRule="auto"/>
        <w:ind w:left="684"/>
        <w:rPr>
          <w:rFonts w:ascii="Josefin Slab" w:hAnsi="Josefin Slab"/>
          <w:sz w:val="27"/>
        </w:rPr>
      </w:pPr>
      <w:r w:rsidRPr="00594731">
        <w:rPr>
          <w:rFonts w:ascii="Josefin Slab" w:hAnsi="Josefin Slab"/>
          <w:i/>
          <w:sz w:val="27"/>
        </w:rPr>
        <w:t>Olathe</w:t>
      </w:r>
      <w:r w:rsidRPr="00594731">
        <w:rPr>
          <w:rFonts w:ascii="Josefin Slab" w:hAnsi="Josefin Slab"/>
          <w:i/>
          <w:sz w:val="27"/>
        </w:rPr>
        <w:tab/>
        <w:t>News</w:t>
      </w:r>
      <w:r w:rsidRPr="00594731">
        <w:rPr>
          <w:rFonts w:ascii="Josefin Slab" w:hAnsi="Josefin Slab"/>
          <w:i/>
          <w:sz w:val="27"/>
        </w:rPr>
        <w:tab/>
      </w:r>
      <w:r w:rsidRPr="00594731">
        <w:rPr>
          <w:rFonts w:ascii="Josefin Slab" w:hAnsi="Josefin Slab"/>
          <w:sz w:val="27"/>
        </w:rPr>
        <w:t>(Kansas),</w:t>
      </w:r>
      <w:r w:rsidRPr="00594731">
        <w:rPr>
          <w:rFonts w:ascii="Josefin Slab" w:hAnsi="Josefin Slab"/>
          <w:sz w:val="27"/>
        </w:rPr>
        <w:tab/>
        <w:t>30</w:t>
      </w:r>
      <w:r w:rsidRPr="00594731">
        <w:rPr>
          <w:rFonts w:ascii="Josefin Slab" w:hAnsi="Josefin Slab"/>
          <w:sz w:val="27"/>
        </w:rPr>
        <w:tab/>
        <w:t>noviembre</w:t>
      </w:r>
      <w:r w:rsidRPr="00594731">
        <w:rPr>
          <w:rFonts w:ascii="Josefin Slab" w:hAnsi="Josefin Slab"/>
          <w:sz w:val="27"/>
        </w:rPr>
        <w:tab/>
        <w:t>1991,</w:t>
      </w:r>
    </w:p>
    <w:p w:rsidR="00703F8A" w:rsidRPr="00594731" w:rsidRDefault="00703F8A" w:rsidP="007A564F">
      <w:pPr>
        <w:spacing w:line="276" w:lineRule="auto"/>
        <w:rPr>
          <w:rFonts w:ascii="Josefin Slab" w:hAnsi="Josefin Slab"/>
          <w:sz w:val="27"/>
        </w:rPr>
        <w:sectPr w:rsidR="00703F8A" w:rsidRPr="00594731">
          <w:footerReference w:type="default" r:id="rId100"/>
          <w:pgSz w:w="10800" w:h="15120"/>
          <w:pgMar w:top="900" w:right="860" w:bottom="600" w:left="900" w:header="0" w:footer="403" w:gutter="0"/>
          <w:pgNumType w:start="280"/>
          <w:cols w:space="720"/>
        </w:sectPr>
      </w:pPr>
    </w:p>
    <w:p w:rsidR="00703F8A" w:rsidRPr="00594731" w:rsidRDefault="004216E5" w:rsidP="007A564F">
      <w:pPr>
        <w:pStyle w:val="Textoindependiente"/>
        <w:spacing w:before="78" w:line="276" w:lineRule="auto"/>
        <w:ind w:left="684" w:right="1352"/>
        <w:jc w:val="left"/>
        <w:rPr>
          <w:rFonts w:ascii="Josefin Slab" w:hAnsi="Josefin Slab"/>
        </w:rPr>
      </w:pPr>
      <w:hyperlink r:id="rId101">
        <w:r w:rsidR="00D9371B" w:rsidRPr="00594731">
          <w:rPr>
            <w:rFonts w:ascii="Josefin Slab" w:hAnsi="Josefin Slab"/>
            <w:spacing w:val="-3"/>
          </w:rPr>
          <w:t>http://www.religionnewsblog.com/16929/minister-removed-after-</w:t>
        </w:r>
      </w:hyperlink>
      <w:r w:rsidR="00D9371B" w:rsidRPr="00594731">
        <w:rPr>
          <w:rFonts w:ascii="Josefin Slab" w:hAnsi="Josefin Slab"/>
          <w:spacing w:val="-3"/>
        </w:rPr>
        <w:t xml:space="preserve"> confession-of-sexual-misconduct.</w:t>
      </w:r>
    </w:p>
    <w:p w:rsidR="00703F8A" w:rsidRPr="00594731" w:rsidRDefault="00D9371B" w:rsidP="007A564F">
      <w:pPr>
        <w:pStyle w:val="Prrafodelista"/>
        <w:numPr>
          <w:ilvl w:val="1"/>
          <w:numId w:val="14"/>
        </w:numPr>
        <w:tabs>
          <w:tab w:val="left" w:pos="738"/>
        </w:tabs>
        <w:spacing w:before="47" w:line="276" w:lineRule="auto"/>
        <w:ind w:right="124" w:hanging="270"/>
        <w:jc w:val="both"/>
        <w:rPr>
          <w:rFonts w:ascii="Josefin Slab" w:hAnsi="Josefin Slab"/>
          <w:sz w:val="27"/>
        </w:rPr>
      </w:pPr>
      <w:r w:rsidRPr="00594731">
        <w:rPr>
          <w:rFonts w:ascii="Josefin Slab" w:hAnsi="Josefin Slab"/>
        </w:rPr>
        <w:tab/>
      </w:r>
      <w:bookmarkStart w:id="1687" w:name="_bookmark1664"/>
      <w:bookmarkEnd w:id="1687"/>
      <w:r w:rsidRPr="00594731">
        <w:rPr>
          <w:rFonts w:ascii="Josefin Slab" w:hAnsi="Josefin Slab"/>
          <w:sz w:val="27"/>
        </w:rPr>
        <w:t xml:space="preserve">Durante </w:t>
      </w:r>
      <w:r w:rsidRPr="00594731">
        <w:rPr>
          <w:rFonts w:ascii="Josefin Slab" w:hAnsi="Josefin Slab"/>
          <w:spacing w:val="-5"/>
          <w:sz w:val="27"/>
        </w:rPr>
        <w:t xml:space="preserve">veinticinco </w:t>
      </w:r>
      <w:r w:rsidRPr="00594731">
        <w:rPr>
          <w:rFonts w:ascii="Josefin Slab" w:hAnsi="Josefin Slab"/>
          <w:sz w:val="27"/>
        </w:rPr>
        <w:t xml:space="preserve">años o más, Jones ha estado </w:t>
      </w:r>
      <w:r w:rsidRPr="00594731">
        <w:rPr>
          <w:rFonts w:ascii="Josefin Slab" w:hAnsi="Josefin Slab"/>
          <w:spacing w:val="-4"/>
          <w:sz w:val="27"/>
        </w:rPr>
        <w:t xml:space="preserve">emitiendo </w:t>
      </w:r>
      <w:r w:rsidRPr="00594731">
        <w:rPr>
          <w:rFonts w:ascii="Josefin Slab" w:hAnsi="Josefin Slab"/>
          <w:sz w:val="27"/>
        </w:rPr>
        <w:t xml:space="preserve">una profecía anual que él </w:t>
      </w:r>
      <w:r w:rsidRPr="00594731">
        <w:rPr>
          <w:rFonts w:ascii="Josefin Slab" w:hAnsi="Josefin Slab"/>
          <w:spacing w:val="-7"/>
          <w:sz w:val="27"/>
        </w:rPr>
        <w:t xml:space="preserve">llama </w:t>
      </w:r>
      <w:r w:rsidRPr="00594731">
        <w:rPr>
          <w:rFonts w:ascii="Josefin Slab" w:hAnsi="Josefin Slab"/>
          <w:spacing w:val="5"/>
          <w:sz w:val="27"/>
        </w:rPr>
        <w:t xml:space="preserve">«La </w:t>
      </w:r>
      <w:r w:rsidRPr="00594731">
        <w:rPr>
          <w:rFonts w:ascii="Josefin Slab" w:hAnsi="Josefin Slab"/>
          <w:sz w:val="27"/>
        </w:rPr>
        <w:t xml:space="preserve">vara del pastor». Gran parte de </w:t>
      </w:r>
      <w:r w:rsidRPr="00594731">
        <w:rPr>
          <w:rFonts w:ascii="Josefin Slab" w:hAnsi="Josefin Slab"/>
          <w:spacing w:val="-8"/>
          <w:sz w:val="27"/>
        </w:rPr>
        <w:t xml:space="preserve">ella  </w:t>
      </w:r>
      <w:r w:rsidRPr="00594731">
        <w:rPr>
          <w:rFonts w:ascii="Josefin Slab" w:hAnsi="Josefin Slab"/>
          <w:sz w:val="27"/>
        </w:rPr>
        <w:t xml:space="preserve">es incoherente,  y </w:t>
      </w:r>
      <w:r w:rsidRPr="00594731">
        <w:rPr>
          <w:rFonts w:ascii="Josefin Slab" w:hAnsi="Josefin Slab"/>
          <w:spacing w:val="-5"/>
          <w:sz w:val="27"/>
        </w:rPr>
        <w:t xml:space="preserve">las </w:t>
      </w:r>
      <w:r w:rsidRPr="00594731">
        <w:rPr>
          <w:rFonts w:ascii="Josefin Slab" w:hAnsi="Josefin Slab"/>
          <w:sz w:val="27"/>
        </w:rPr>
        <w:t xml:space="preserve">partes que son </w:t>
      </w:r>
      <w:r w:rsidRPr="00594731">
        <w:rPr>
          <w:rFonts w:ascii="Josefin Slab" w:hAnsi="Josefin Slab"/>
          <w:spacing w:val="-3"/>
          <w:sz w:val="27"/>
        </w:rPr>
        <w:t xml:space="preserve">comprensibles </w:t>
      </w:r>
      <w:r w:rsidRPr="00594731">
        <w:rPr>
          <w:rFonts w:ascii="Josefin Slab" w:hAnsi="Josefin Slab"/>
          <w:sz w:val="27"/>
        </w:rPr>
        <w:t xml:space="preserve">están equivocadas en su mayoría. Las </w:t>
      </w:r>
      <w:r w:rsidRPr="00594731">
        <w:rPr>
          <w:rFonts w:ascii="Josefin Slab" w:hAnsi="Josefin Slab"/>
          <w:spacing w:val="-3"/>
          <w:sz w:val="27"/>
        </w:rPr>
        <w:t xml:space="preserve">únicas declaraciones </w:t>
      </w:r>
      <w:r w:rsidRPr="00594731">
        <w:rPr>
          <w:rFonts w:ascii="Josefin Slab" w:hAnsi="Josefin Slab"/>
          <w:sz w:val="27"/>
        </w:rPr>
        <w:t xml:space="preserve">que no son </w:t>
      </w:r>
      <w:r w:rsidRPr="00594731">
        <w:rPr>
          <w:rFonts w:ascii="Josefin Slab" w:hAnsi="Josefin Slab"/>
          <w:spacing w:val="-3"/>
          <w:sz w:val="27"/>
        </w:rPr>
        <w:t xml:space="preserve">manifiestamente </w:t>
      </w:r>
      <w:r w:rsidRPr="00594731">
        <w:rPr>
          <w:rFonts w:ascii="Josefin Slab" w:hAnsi="Josefin Slab"/>
          <w:sz w:val="27"/>
        </w:rPr>
        <w:t xml:space="preserve">erróneas son </w:t>
      </w:r>
      <w:r w:rsidRPr="00594731">
        <w:rPr>
          <w:rFonts w:ascii="Josefin Slab" w:hAnsi="Josefin Slab"/>
          <w:spacing w:val="-3"/>
          <w:sz w:val="27"/>
        </w:rPr>
        <w:t xml:space="preserve">predicciones </w:t>
      </w:r>
      <w:r w:rsidRPr="00594731">
        <w:rPr>
          <w:rFonts w:ascii="Josefin Slab" w:hAnsi="Josefin Slab"/>
          <w:spacing w:val="-4"/>
          <w:sz w:val="27"/>
        </w:rPr>
        <w:t xml:space="preserve">genéricas </w:t>
      </w:r>
      <w:r w:rsidRPr="00594731">
        <w:rPr>
          <w:rFonts w:ascii="Josefin Slab" w:hAnsi="Josefin Slab"/>
          <w:sz w:val="27"/>
        </w:rPr>
        <w:t xml:space="preserve">que casi </w:t>
      </w:r>
      <w:r w:rsidRPr="00594731">
        <w:rPr>
          <w:rFonts w:ascii="Josefin Slab" w:hAnsi="Josefin Slab"/>
          <w:spacing w:val="-4"/>
          <w:sz w:val="27"/>
        </w:rPr>
        <w:t xml:space="preserve">cualquier </w:t>
      </w:r>
      <w:r w:rsidRPr="00594731">
        <w:rPr>
          <w:rFonts w:ascii="Josefin Slab" w:hAnsi="Josefin Slab"/>
          <w:sz w:val="27"/>
        </w:rPr>
        <w:t xml:space="preserve">persona puede hacer o pronósticos </w:t>
      </w:r>
      <w:r w:rsidRPr="00594731">
        <w:rPr>
          <w:rFonts w:ascii="Josefin Slab" w:hAnsi="Josefin Slab"/>
          <w:spacing w:val="-4"/>
          <w:sz w:val="27"/>
        </w:rPr>
        <w:t xml:space="preserve">ambiguos </w:t>
      </w:r>
      <w:r w:rsidRPr="00594731">
        <w:rPr>
          <w:rFonts w:ascii="Josefin Slab" w:hAnsi="Josefin Slab"/>
          <w:sz w:val="27"/>
        </w:rPr>
        <w:t xml:space="preserve">que están abiertos a </w:t>
      </w:r>
      <w:r w:rsidRPr="00594731">
        <w:rPr>
          <w:rFonts w:ascii="Josefin Slab" w:hAnsi="Josefin Slab"/>
          <w:spacing w:val="-6"/>
          <w:sz w:val="27"/>
        </w:rPr>
        <w:t xml:space="preserve">múltiples </w:t>
      </w:r>
      <w:r w:rsidRPr="00594731">
        <w:rPr>
          <w:rFonts w:ascii="Josefin Slab" w:hAnsi="Josefin Slab"/>
          <w:sz w:val="27"/>
        </w:rPr>
        <w:t xml:space="preserve">interpretaciones, del </w:t>
      </w:r>
      <w:r w:rsidRPr="00594731">
        <w:rPr>
          <w:rFonts w:ascii="Josefin Slab" w:hAnsi="Josefin Slab"/>
          <w:spacing w:val="-4"/>
          <w:sz w:val="27"/>
        </w:rPr>
        <w:t xml:space="preserve">tipo  </w:t>
      </w:r>
      <w:r w:rsidRPr="00594731">
        <w:rPr>
          <w:rFonts w:ascii="Josefin Slab" w:hAnsi="Josefin Slab"/>
          <w:sz w:val="27"/>
        </w:rPr>
        <w:t xml:space="preserve">de </w:t>
      </w:r>
      <w:r w:rsidRPr="00594731">
        <w:rPr>
          <w:rFonts w:ascii="Josefin Slab" w:hAnsi="Josefin Slab"/>
          <w:spacing w:val="-5"/>
          <w:sz w:val="27"/>
        </w:rPr>
        <w:t xml:space="preserve">adivinación </w:t>
      </w:r>
      <w:r w:rsidRPr="00594731">
        <w:rPr>
          <w:rFonts w:ascii="Josefin Slab" w:hAnsi="Josefin Slab"/>
          <w:spacing w:val="-3"/>
          <w:sz w:val="27"/>
        </w:rPr>
        <w:t xml:space="preserve">propio </w:t>
      </w:r>
      <w:r w:rsidRPr="00594731">
        <w:rPr>
          <w:rFonts w:ascii="Josefin Slab" w:hAnsi="Josefin Slab"/>
          <w:sz w:val="27"/>
        </w:rPr>
        <w:t xml:space="preserve">de escritores del horóscopo. He aquí una muestra de cómo </w:t>
      </w:r>
      <w:r w:rsidRPr="00594731">
        <w:rPr>
          <w:rFonts w:ascii="Josefin Slab" w:hAnsi="Josefin Slab"/>
          <w:spacing w:val="-5"/>
          <w:sz w:val="27"/>
        </w:rPr>
        <w:t xml:space="preserve">las </w:t>
      </w:r>
      <w:r w:rsidRPr="00594731">
        <w:rPr>
          <w:rFonts w:ascii="Josefin Slab" w:hAnsi="Josefin Slab"/>
          <w:spacing w:val="-4"/>
          <w:sz w:val="27"/>
        </w:rPr>
        <w:t>adivinaciones</w:t>
      </w:r>
      <w:r w:rsidRPr="00594731">
        <w:rPr>
          <w:rFonts w:ascii="Josefin Slab" w:hAnsi="Josefin Slab"/>
          <w:spacing w:val="59"/>
          <w:sz w:val="27"/>
        </w:rPr>
        <w:t xml:space="preserve"> </w:t>
      </w:r>
      <w:r w:rsidRPr="00594731">
        <w:rPr>
          <w:rFonts w:ascii="Josefin Slab" w:hAnsi="Josefin Slab"/>
          <w:sz w:val="27"/>
        </w:rPr>
        <w:t xml:space="preserve">de Jones son incoherentes y absurdas normalmente. La </w:t>
      </w:r>
      <w:r w:rsidRPr="00594731">
        <w:rPr>
          <w:rFonts w:ascii="Josefin Slab" w:hAnsi="Josefin Slab"/>
          <w:spacing w:val="-6"/>
          <w:sz w:val="27"/>
        </w:rPr>
        <w:t xml:space="preserve">siguiente </w:t>
      </w:r>
      <w:r w:rsidRPr="00594731">
        <w:rPr>
          <w:rFonts w:ascii="Josefin Slab" w:hAnsi="Josefin Slab"/>
          <w:spacing w:val="-4"/>
          <w:sz w:val="27"/>
        </w:rPr>
        <w:t xml:space="preserve">cita </w:t>
      </w:r>
      <w:r w:rsidRPr="00594731">
        <w:rPr>
          <w:rFonts w:ascii="Josefin Slab" w:hAnsi="Josefin Slab"/>
          <w:sz w:val="27"/>
        </w:rPr>
        <w:t xml:space="preserve">es un </w:t>
      </w:r>
      <w:r w:rsidRPr="00594731">
        <w:rPr>
          <w:rFonts w:ascii="Josefin Slab" w:hAnsi="Josefin Slab"/>
          <w:spacing w:val="-3"/>
          <w:sz w:val="27"/>
        </w:rPr>
        <w:t xml:space="preserve">extracto </w:t>
      </w:r>
      <w:r w:rsidRPr="00594731">
        <w:rPr>
          <w:rFonts w:ascii="Josefin Slab" w:hAnsi="Josefin Slab"/>
          <w:sz w:val="27"/>
        </w:rPr>
        <w:t xml:space="preserve">de su pronóstico en </w:t>
      </w:r>
      <w:r w:rsidRPr="00594731">
        <w:rPr>
          <w:rFonts w:ascii="Josefin Slab" w:hAnsi="Josefin Slab"/>
          <w:spacing w:val="5"/>
          <w:sz w:val="27"/>
        </w:rPr>
        <w:t xml:space="preserve">«La </w:t>
      </w:r>
      <w:r w:rsidRPr="00594731">
        <w:rPr>
          <w:rFonts w:ascii="Josefin Slab" w:hAnsi="Josefin Slab"/>
          <w:sz w:val="27"/>
        </w:rPr>
        <w:t xml:space="preserve">vara del pastor» del  año 2012. Después de </w:t>
      </w:r>
      <w:r w:rsidRPr="00594731">
        <w:rPr>
          <w:rFonts w:ascii="Josefin Slab" w:hAnsi="Josefin Slab"/>
          <w:spacing w:val="-4"/>
          <w:sz w:val="27"/>
        </w:rPr>
        <w:t xml:space="preserve">denigrar </w:t>
      </w:r>
      <w:r w:rsidRPr="00594731">
        <w:rPr>
          <w:rFonts w:ascii="Josefin Slab" w:hAnsi="Josefin Slab"/>
          <w:sz w:val="27"/>
        </w:rPr>
        <w:t xml:space="preserve">el papel de </w:t>
      </w:r>
      <w:r w:rsidRPr="00594731">
        <w:rPr>
          <w:rFonts w:ascii="Josefin Slab" w:hAnsi="Josefin Slab"/>
          <w:spacing w:val="-8"/>
          <w:sz w:val="27"/>
        </w:rPr>
        <w:t xml:space="preserve">la </w:t>
      </w:r>
      <w:r w:rsidRPr="00594731">
        <w:rPr>
          <w:rFonts w:ascii="Josefin Slab" w:hAnsi="Josefin Slab"/>
          <w:spacing w:val="-7"/>
          <w:sz w:val="27"/>
        </w:rPr>
        <w:t xml:space="preserve">inteligencia </w:t>
      </w:r>
      <w:r w:rsidRPr="00594731">
        <w:rPr>
          <w:rFonts w:ascii="Josefin Slab" w:hAnsi="Josefin Slab"/>
          <w:sz w:val="27"/>
        </w:rPr>
        <w:t xml:space="preserve">en </w:t>
      </w:r>
      <w:r w:rsidRPr="00594731">
        <w:rPr>
          <w:rFonts w:ascii="Josefin Slab" w:hAnsi="Josefin Slab"/>
          <w:spacing w:val="-8"/>
          <w:sz w:val="27"/>
        </w:rPr>
        <w:t xml:space="preserve">la </w:t>
      </w:r>
      <w:r w:rsidRPr="00594731">
        <w:rPr>
          <w:rFonts w:ascii="Josefin Slab" w:hAnsi="Josefin Slab"/>
          <w:sz w:val="27"/>
        </w:rPr>
        <w:t xml:space="preserve">comprensión de </w:t>
      </w:r>
      <w:r w:rsidRPr="00594731">
        <w:rPr>
          <w:rFonts w:ascii="Josefin Slab" w:hAnsi="Josefin Slab"/>
          <w:spacing w:val="-8"/>
          <w:sz w:val="27"/>
        </w:rPr>
        <w:t xml:space="preserve">la </w:t>
      </w:r>
      <w:r w:rsidRPr="00594731">
        <w:rPr>
          <w:rFonts w:ascii="Josefin Slab" w:hAnsi="Josefin Slab"/>
          <w:sz w:val="27"/>
        </w:rPr>
        <w:t xml:space="preserve">verdad revelada por </w:t>
      </w:r>
      <w:r w:rsidRPr="00594731">
        <w:rPr>
          <w:rFonts w:ascii="Josefin Slab" w:hAnsi="Josefin Slab"/>
          <w:spacing w:val="-4"/>
          <w:sz w:val="27"/>
        </w:rPr>
        <w:t xml:space="preserve">Dios, </w:t>
      </w:r>
      <w:r w:rsidRPr="00594731">
        <w:rPr>
          <w:rFonts w:ascii="Josefin Slab" w:hAnsi="Josefin Slab"/>
          <w:sz w:val="27"/>
        </w:rPr>
        <w:t xml:space="preserve">él </w:t>
      </w:r>
      <w:r w:rsidRPr="00594731">
        <w:rPr>
          <w:rFonts w:ascii="Josefin Slab" w:hAnsi="Josefin Slab"/>
          <w:spacing w:val="-3"/>
          <w:sz w:val="27"/>
        </w:rPr>
        <w:t xml:space="preserve">dice: </w:t>
      </w:r>
      <w:r w:rsidRPr="00594731">
        <w:rPr>
          <w:rFonts w:ascii="Josefin Slab" w:hAnsi="Josefin Slab"/>
          <w:spacing w:val="2"/>
          <w:sz w:val="27"/>
        </w:rPr>
        <w:t xml:space="preserve">«Esto </w:t>
      </w:r>
      <w:r w:rsidRPr="00594731">
        <w:rPr>
          <w:rFonts w:ascii="Josefin Slab" w:hAnsi="Josefin Slab"/>
          <w:sz w:val="27"/>
        </w:rPr>
        <w:t xml:space="preserve">es </w:t>
      </w:r>
      <w:r w:rsidRPr="00594731">
        <w:rPr>
          <w:rFonts w:ascii="Josefin Slab" w:hAnsi="Josefin Slab"/>
          <w:spacing w:val="-8"/>
          <w:sz w:val="27"/>
        </w:rPr>
        <w:t xml:space="preserve">lo </w:t>
      </w:r>
      <w:r w:rsidRPr="00594731">
        <w:rPr>
          <w:rFonts w:ascii="Josefin Slab" w:hAnsi="Josefin Slab"/>
          <w:sz w:val="27"/>
        </w:rPr>
        <w:t xml:space="preserve">que  él [el </w:t>
      </w:r>
      <w:r w:rsidRPr="00594731">
        <w:rPr>
          <w:rFonts w:ascii="Josefin Slab" w:hAnsi="Josefin Slab"/>
          <w:spacing w:val="-3"/>
          <w:sz w:val="27"/>
        </w:rPr>
        <w:t xml:space="preserve">Espíritu  </w:t>
      </w:r>
      <w:r w:rsidRPr="00594731">
        <w:rPr>
          <w:rFonts w:ascii="Josefin Slab" w:hAnsi="Josefin Slab"/>
          <w:sz w:val="27"/>
        </w:rPr>
        <w:t xml:space="preserve">Santo] está empezando a tratar: que ustedes se </w:t>
      </w:r>
      <w:r w:rsidRPr="00594731">
        <w:rPr>
          <w:rFonts w:ascii="Josefin Slab" w:hAnsi="Josefin Slab"/>
          <w:spacing w:val="-3"/>
          <w:sz w:val="27"/>
        </w:rPr>
        <w:t xml:space="preserve">convirtieran </w:t>
      </w:r>
      <w:r w:rsidRPr="00594731">
        <w:rPr>
          <w:rFonts w:ascii="Josefin Slab" w:hAnsi="Josefin Slab"/>
          <w:spacing w:val="-4"/>
          <w:sz w:val="27"/>
        </w:rPr>
        <w:t xml:space="preserve">literalmente </w:t>
      </w:r>
      <w:r w:rsidRPr="00594731">
        <w:rPr>
          <w:rFonts w:ascii="Josefin Slab" w:hAnsi="Josefin Slab"/>
          <w:sz w:val="27"/>
        </w:rPr>
        <w:t xml:space="preserve">en esclavos de </w:t>
      </w:r>
      <w:r w:rsidRPr="00594731">
        <w:rPr>
          <w:rFonts w:ascii="Josefin Slab" w:hAnsi="Josefin Slab"/>
          <w:spacing w:val="-4"/>
          <w:sz w:val="27"/>
        </w:rPr>
        <w:t xml:space="preserve">amor, </w:t>
      </w:r>
      <w:r w:rsidRPr="00594731">
        <w:rPr>
          <w:rFonts w:ascii="Josefin Slab" w:hAnsi="Josefin Slab"/>
          <w:sz w:val="27"/>
        </w:rPr>
        <w:t xml:space="preserve">que </w:t>
      </w:r>
      <w:r w:rsidRPr="00594731">
        <w:rPr>
          <w:rFonts w:ascii="Josefin Slab" w:hAnsi="Josefin Slab"/>
          <w:spacing w:val="-8"/>
          <w:sz w:val="27"/>
        </w:rPr>
        <w:t xml:space="preserve">la </w:t>
      </w:r>
      <w:r w:rsidRPr="00594731">
        <w:rPr>
          <w:rFonts w:ascii="Josefin Slab" w:hAnsi="Josefin Slab"/>
          <w:sz w:val="27"/>
        </w:rPr>
        <w:t xml:space="preserve">mente se </w:t>
      </w:r>
      <w:r w:rsidRPr="00594731">
        <w:rPr>
          <w:rFonts w:ascii="Josefin Slab" w:hAnsi="Josefin Slab"/>
          <w:spacing w:val="-3"/>
          <w:sz w:val="27"/>
        </w:rPr>
        <w:t xml:space="preserve">convirtiera </w:t>
      </w:r>
      <w:r w:rsidRPr="00594731">
        <w:rPr>
          <w:rFonts w:ascii="Josefin Slab" w:hAnsi="Josefin Slab"/>
          <w:sz w:val="27"/>
        </w:rPr>
        <w:t xml:space="preserve">en un </w:t>
      </w:r>
      <w:r w:rsidRPr="00594731">
        <w:rPr>
          <w:rFonts w:ascii="Josefin Slab" w:hAnsi="Josefin Slab"/>
          <w:spacing w:val="-3"/>
          <w:sz w:val="27"/>
        </w:rPr>
        <w:t xml:space="preserve">esclavo </w:t>
      </w:r>
      <w:r w:rsidRPr="00594731">
        <w:rPr>
          <w:rFonts w:ascii="Josefin Slab" w:hAnsi="Josefin Slab"/>
          <w:sz w:val="27"/>
        </w:rPr>
        <w:t xml:space="preserve">de amor del </w:t>
      </w:r>
      <w:r w:rsidRPr="00594731">
        <w:rPr>
          <w:rFonts w:ascii="Josefin Slab" w:hAnsi="Josefin Slab"/>
          <w:spacing w:val="-3"/>
          <w:sz w:val="27"/>
        </w:rPr>
        <w:t xml:space="preserve">Espíritu </w:t>
      </w:r>
      <w:r w:rsidRPr="00594731">
        <w:rPr>
          <w:rFonts w:ascii="Josefin Slab" w:hAnsi="Josefin Slab"/>
          <w:sz w:val="27"/>
        </w:rPr>
        <w:t xml:space="preserve">de </w:t>
      </w:r>
      <w:r w:rsidRPr="00594731">
        <w:rPr>
          <w:rFonts w:ascii="Josefin Slab" w:hAnsi="Josefin Slab"/>
          <w:spacing w:val="-4"/>
          <w:sz w:val="27"/>
        </w:rPr>
        <w:t xml:space="preserve">Dios </w:t>
      </w:r>
      <w:r w:rsidRPr="00594731">
        <w:rPr>
          <w:rFonts w:ascii="Josefin Slab" w:hAnsi="Josefin Slab"/>
          <w:sz w:val="27"/>
        </w:rPr>
        <w:t xml:space="preserve">que está en usted. Cada uno de ustedes cuando </w:t>
      </w:r>
      <w:r w:rsidRPr="00594731">
        <w:rPr>
          <w:rFonts w:ascii="Josefin Slab" w:hAnsi="Josefin Slab"/>
          <w:spacing w:val="-3"/>
          <w:sz w:val="27"/>
        </w:rPr>
        <w:t xml:space="preserve">nació, </w:t>
      </w:r>
      <w:r w:rsidRPr="00594731">
        <w:rPr>
          <w:rFonts w:ascii="Josefin Slab" w:hAnsi="Josefin Slab"/>
          <w:sz w:val="27"/>
        </w:rPr>
        <w:t xml:space="preserve">una parte de </w:t>
      </w:r>
      <w:r w:rsidRPr="00594731">
        <w:rPr>
          <w:rFonts w:ascii="Josefin Slab" w:hAnsi="Josefin Slab"/>
          <w:spacing w:val="-4"/>
          <w:sz w:val="27"/>
        </w:rPr>
        <w:t>Dios</w:t>
      </w:r>
      <w:r w:rsidRPr="00594731">
        <w:rPr>
          <w:rFonts w:ascii="Josefin Slab" w:hAnsi="Josefin Slab"/>
          <w:spacing w:val="59"/>
          <w:sz w:val="27"/>
        </w:rPr>
        <w:t xml:space="preserve"> </w:t>
      </w:r>
      <w:r w:rsidRPr="00594731">
        <w:rPr>
          <w:rFonts w:ascii="Josefin Slab" w:hAnsi="Josefin Slab"/>
          <w:sz w:val="27"/>
        </w:rPr>
        <w:t xml:space="preserve">el </w:t>
      </w:r>
      <w:r w:rsidRPr="00594731">
        <w:rPr>
          <w:rFonts w:ascii="Josefin Slab" w:hAnsi="Josefin Slab"/>
          <w:spacing w:val="2"/>
          <w:sz w:val="27"/>
        </w:rPr>
        <w:t xml:space="preserve">Padre </w:t>
      </w:r>
      <w:r w:rsidRPr="00594731">
        <w:rPr>
          <w:rFonts w:ascii="Josefin Slab" w:hAnsi="Josefin Slab"/>
          <w:sz w:val="27"/>
        </w:rPr>
        <w:t xml:space="preserve">se </w:t>
      </w:r>
      <w:r w:rsidRPr="00594731">
        <w:rPr>
          <w:rFonts w:ascii="Josefin Slab" w:hAnsi="Josefin Slab"/>
          <w:spacing w:val="-2"/>
          <w:sz w:val="27"/>
        </w:rPr>
        <w:t xml:space="preserve">manifestó </w:t>
      </w:r>
      <w:r w:rsidRPr="00594731">
        <w:rPr>
          <w:rFonts w:ascii="Josefin Slab" w:hAnsi="Josefin Slab"/>
          <w:sz w:val="27"/>
        </w:rPr>
        <w:t xml:space="preserve">en su concepción. Cuando fue concebido, </w:t>
      </w:r>
      <w:r w:rsidRPr="00594731">
        <w:rPr>
          <w:rFonts w:ascii="Josefin Slab" w:hAnsi="Josefin Slab"/>
          <w:spacing w:val="-8"/>
          <w:sz w:val="27"/>
        </w:rPr>
        <w:t xml:space="preserve">lo </w:t>
      </w:r>
      <w:r w:rsidRPr="00594731">
        <w:rPr>
          <w:rFonts w:ascii="Josefin Slab" w:hAnsi="Josefin Slab"/>
          <w:sz w:val="27"/>
        </w:rPr>
        <w:t xml:space="preserve">fue para </w:t>
      </w:r>
      <w:r w:rsidRPr="00594731">
        <w:rPr>
          <w:rFonts w:ascii="Josefin Slab" w:hAnsi="Josefin Slab"/>
          <w:spacing w:val="-6"/>
          <w:sz w:val="27"/>
        </w:rPr>
        <w:t xml:space="preserve">vivir </w:t>
      </w:r>
      <w:r w:rsidRPr="00594731">
        <w:rPr>
          <w:rFonts w:ascii="Josefin Slab" w:hAnsi="Josefin Slab"/>
          <w:sz w:val="27"/>
        </w:rPr>
        <w:t xml:space="preserve">para </w:t>
      </w:r>
      <w:r w:rsidRPr="00594731">
        <w:rPr>
          <w:rFonts w:ascii="Josefin Slab" w:hAnsi="Josefin Slab"/>
          <w:spacing w:val="-3"/>
          <w:sz w:val="27"/>
        </w:rPr>
        <w:t xml:space="preserve">siempre </w:t>
      </w:r>
      <w:r w:rsidRPr="00594731">
        <w:rPr>
          <w:rFonts w:ascii="Josefin Slab" w:hAnsi="Josefin Slab"/>
          <w:sz w:val="27"/>
        </w:rPr>
        <w:t xml:space="preserve">y va a </w:t>
      </w:r>
      <w:r w:rsidRPr="00594731">
        <w:rPr>
          <w:rFonts w:ascii="Josefin Slab" w:hAnsi="Josefin Slab"/>
          <w:spacing w:val="-6"/>
          <w:sz w:val="27"/>
        </w:rPr>
        <w:t xml:space="preserve">vivir </w:t>
      </w:r>
      <w:r w:rsidRPr="00594731">
        <w:rPr>
          <w:rFonts w:ascii="Josefin Slab" w:hAnsi="Josefin Slab"/>
          <w:sz w:val="27"/>
        </w:rPr>
        <w:t xml:space="preserve">para </w:t>
      </w:r>
      <w:r w:rsidRPr="00594731">
        <w:rPr>
          <w:rFonts w:ascii="Josefin Slab" w:hAnsi="Josefin Slab"/>
          <w:spacing w:val="-3"/>
          <w:sz w:val="27"/>
        </w:rPr>
        <w:t xml:space="preserve">siempre </w:t>
      </w:r>
      <w:r w:rsidRPr="00594731">
        <w:rPr>
          <w:rFonts w:ascii="Josefin Slab" w:hAnsi="Josefin Slab"/>
          <w:sz w:val="27"/>
        </w:rPr>
        <w:t xml:space="preserve">en </w:t>
      </w:r>
      <w:r w:rsidRPr="00594731">
        <w:rPr>
          <w:rFonts w:ascii="Josefin Slab" w:hAnsi="Josefin Slab"/>
          <w:spacing w:val="-6"/>
          <w:sz w:val="27"/>
        </w:rPr>
        <w:t xml:space="preserve">algún </w:t>
      </w:r>
      <w:r w:rsidRPr="00594731">
        <w:rPr>
          <w:rFonts w:ascii="Josefin Slab" w:hAnsi="Josefin Slab"/>
          <w:spacing w:val="-8"/>
          <w:sz w:val="27"/>
        </w:rPr>
        <w:t xml:space="preserve">lugar. </w:t>
      </w:r>
      <w:r w:rsidRPr="00594731">
        <w:rPr>
          <w:rFonts w:ascii="Josefin Slab" w:hAnsi="Josefin Slab"/>
          <w:sz w:val="27"/>
        </w:rPr>
        <w:t xml:space="preserve">Usted determina dónde va a </w:t>
      </w:r>
      <w:r w:rsidRPr="00594731">
        <w:rPr>
          <w:rFonts w:ascii="Josefin Slab" w:hAnsi="Josefin Slab"/>
          <w:spacing w:val="-8"/>
          <w:sz w:val="27"/>
        </w:rPr>
        <w:t xml:space="preserve">vivir. </w:t>
      </w:r>
      <w:r w:rsidRPr="00594731">
        <w:rPr>
          <w:rFonts w:ascii="Josefin Slab" w:hAnsi="Josefin Slab"/>
          <w:sz w:val="27"/>
        </w:rPr>
        <w:t xml:space="preserve">Y cuando esa </w:t>
      </w:r>
      <w:r w:rsidRPr="00594731">
        <w:rPr>
          <w:rFonts w:ascii="Josefin Slab" w:hAnsi="Josefin Slab"/>
          <w:spacing w:val="-7"/>
          <w:sz w:val="27"/>
        </w:rPr>
        <w:t xml:space="preserve">semilla </w:t>
      </w:r>
      <w:r w:rsidRPr="00594731">
        <w:rPr>
          <w:rFonts w:ascii="Josefin Slab" w:hAnsi="Josefin Slab"/>
          <w:sz w:val="27"/>
        </w:rPr>
        <w:t xml:space="preserve">en usted está preparada para </w:t>
      </w:r>
      <w:r w:rsidRPr="00594731">
        <w:rPr>
          <w:rFonts w:ascii="Josefin Slab" w:hAnsi="Josefin Slab"/>
          <w:spacing w:val="-4"/>
          <w:sz w:val="27"/>
        </w:rPr>
        <w:t xml:space="preserve">irrumpir </w:t>
      </w:r>
      <w:r w:rsidRPr="00594731">
        <w:rPr>
          <w:rFonts w:ascii="Josefin Slab" w:hAnsi="Josefin Slab"/>
          <w:sz w:val="27"/>
        </w:rPr>
        <w:t xml:space="preserve">es cuando </w:t>
      </w:r>
      <w:r w:rsidRPr="00594731">
        <w:rPr>
          <w:rFonts w:ascii="Josefin Slab" w:hAnsi="Josefin Slab"/>
          <w:spacing w:val="-3"/>
          <w:sz w:val="27"/>
        </w:rPr>
        <w:t xml:space="preserve">empieza </w:t>
      </w:r>
      <w:r w:rsidRPr="00594731">
        <w:rPr>
          <w:rFonts w:ascii="Josefin Slab" w:hAnsi="Josefin Slab"/>
          <w:sz w:val="27"/>
        </w:rPr>
        <w:t xml:space="preserve">a ver a </w:t>
      </w:r>
      <w:r w:rsidRPr="00594731">
        <w:rPr>
          <w:rFonts w:ascii="Josefin Slab" w:hAnsi="Josefin Slab"/>
          <w:spacing w:val="-3"/>
          <w:sz w:val="27"/>
        </w:rPr>
        <w:t xml:space="preserve">Cristo. </w:t>
      </w:r>
      <w:r w:rsidRPr="00594731">
        <w:rPr>
          <w:rFonts w:ascii="Josefin Slab" w:hAnsi="Josefin Slab"/>
          <w:sz w:val="27"/>
        </w:rPr>
        <w:t xml:space="preserve">Primero </w:t>
      </w:r>
      <w:r w:rsidRPr="00594731">
        <w:rPr>
          <w:rFonts w:ascii="Josefin Slab" w:hAnsi="Josefin Slab"/>
          <w:spacing w:val="-8"/>
          <w:sz w:val="27"/>
        </w:rPr>
        <w:t xml:space="preserve">lo </w:t>
      </w:r>
      <w:r w:rsidRPr="00594731">
        <w:rPr>
          <w:rFonts w:ascii="Josefin Slab" w:hAnsi="Josefin Slab"/>
          <w:sz w:val="27"/>
        </w:rPr>
        <w:t xml:space="preserve">ve en </w:t>
      </w:r>
      <w:r w:rsidRPr="00594731">
        <w:rPr>
          <w:rFonts w:ascii="Josefin Slab" w:hAnsi="Josefin Slab"/>
          <w:spacing w:val="-8"/>
          <w:sz w:val="27"/>
        </w:rPr>
        <w:t xml:space="preserve">la </w:t>
      </w:r>
      <w:r w:rsidRPr="00594731">
        <w:rPr>
          <w:rFonts w:ascii="Josefin Slab" w:hAnsi="Josefin Slab"/>
          <w:sz w:val="27"/>
        </w:rPr>
        <w:t xml:space="preserve">Palabra </w:t>
      </w:r>
      <w:r w:rsidRPr="00594731">
        <w:rPr>
          <w:rFonts w:ascii="Josefin Slab" w:hAnsi="Josefin Slab"/>
          <w:spacing w:val="-3"/>
          <w:sz w:val="27"/>
        </w:rPr>
        <w:t xml:space="preserve">escrita. </w:t>
      </w:r>
      <w:r w:rsidRPr="00594731">
        <w:rPr>
          <w:rFonts w:ascii="Josefin Slab" w:hAnsi="Josefin Slab"/>
          <w:spacing w:val="3"/>
          <w:sz w:val="27"/>
        </w:rPr>
        <w:t xml:space="preserve">Pero </w:t>
      </w:r>
      <w:r w:rsidRPr="00594731">
        <w:rPr>
          <w:rFonts w:ascii="Josefin Slab" w:hAnsi="Josefin Slab"/>
          <w:sz w:val="27"/>
        </w:rPr>
        <w:t xml:space="preserve">es hora de que vayamos y pongamos en práctica esa Palabra, pero dejemos que el </w:t>
      </w:r>
      <w:r w:rsidRPr="00594731">
        <w:rPr>
          <w:rFonts w:ascii="Josefin Slab" w:hAnsi="Josefin Slab"/>
          <w:spacing w:val="-3"/>
          <w:sz w:val="27"/>
        </w:rPr>
        <w:t xml:space="preserve">Espíritu </w:t>
      </w:r>
      <w:r w:rsidRPr="00594731">
        <w:rPr>
          <w:rFonts w:ascii="Josefin Slab" w:hAnsi="Josefin Slab"/>
          <w:sz w:val="27"/>
        </w:rPr>
        <w:t xml:space="preserve">de </w:t>
      </w:r>
      <w:r w:rsidRPr="00594731">
        <w:rPr>
          <w:rFonts w:ascii="Josefin Slab" w:hAnsi="Josefin Slab"/>
          <w:spacing w:val="-4"/>
          <w:sz w:val="27"/>
        </w:rPr>
        <w:t xml:space="preserve">Dios </w:t>
      </w:r>
      <w:r w:rsidRPr="00594731">
        <w:rPr>
          <w:rFonts w:ascii="Josefin Slab" w:hAnsi="Josefin Slab"/>
          <w:sz w:val="27"/>
        </w:rPr>
        <w:t xml:space="preserve">entre en nosotros, en que el </w:t>
      </w:r>
      <w:r w:rsidRPr="00594731">
        <w:rPr>
          <w:rFonts w:ascii="Josefin Slab" w:hAnsi="Josefin Slab"/>
          <w:spacing w:val="-3"/>
          <w:sz w:val="27"/>
        </w:rPr>
        <w:t xml:space="preserve">Espíritu </w:t>
      </w:r>
      <w:r w:rsidRPr="00594731">
        <w:rPr>
          <w:rFonts w:ascii="Josefin Slab" w:hAnsi="Josefin Slab"/>
          <w:sz w:val="27"/>
        </w:rPr>
        <w:t xml:space="preserve">Santo pueda </w:t>
      </w:r>
      <w:r w:rsidRPr="00594731">
        <w:rPr>
          <w:rFonts w:ascii="Josefin Slab" w:hAnsi="Josefin Slab"/>
          <w:spacing w:val="-3"/>
          <w:sz w:val="27"/>
        </w:rPr>
        <w:t xml:space="preserve">revelar </w:t>
      </w:r>
      <w:r w:rsidRPr="00594731">
        <w:rPr>
          <w:rFonts w:ascii="Josefin Slab" w:hAnsi="Josefin Slab"/>
          <w:sz w:val="27"/>
        </w:rPr>
        <w:t xml:space="preserve">a nuestro </w:t>
      </w:r>
      <w:r w:rsidRPr="00594731">
        <w:rPr>
          <w:rFonts w:ascii="Josefin Slab" w:hAnsi="Josefin Slab"/>
          <w:spacing w:val="-3"/>
          <w:sz w:val="27"/>
        </w:rPr>
        <w:t xml:space="preserve">espíritu </w:t>
      </w:r>
      <w:r w:rsidRPr="00594731">
        <w:rPr>
          <w:rFonts w:ascii="Josefin Slab" w:hAnsi="Josefin Slab"/>
          <w:sz w:val="27"/>
        </w:rPr>
        <w:t xml:space="preserve">el futuro. Y cuando esto [se </w:t>
      </w:r>
      <w:r w:rsidRPr="00594731">
        <w:rPr>
          <w:rFonts w:ascii="Josefin Slab" w:hAnsi="Josefin Slab"/>
          <w:spacing w:val="-3"/>
          <w:sz w:val="27"/>
        </w:rPr>
        <w:t xml:space="preserve">señala </w:t>
      </w:r>
      <w:r w:rsidRPr="00594731">
        <w:rPr>
          <w:rFonts w:ascii="Josefin Slab" w:hAnsi="Josefin Slab"/>
          <w:spacing w:val="-8"/>
          <w:sz w:val="27"/>
        </w:rPr>
        <w:t xml:space="preserve">la </w:t>
      </w:r>
      <w:r w:rsidRPr="00594731">
        <w:rPr>
          <w:rFonts w:ascii="Josefin Slab" w:hAnsi="Josefin Slab"/>
          <w:sz w:val="27"/>
        </w:rPr>
        <w:t xml:space="preserve">cabeza] se convierte en el </w:t>
      </w:r>
      <w:r w:rsidRPr="00594731">
        <w:rPr>
          <w:rFonts w:ascii="Josefin Slab" w:hAnsi="Josefin Slab"/>
          <w:spacing w:val="-3"/>
          <w:sz w:val="27"/>
        </w:rPr>
        <w:t xml:space="preserve">esclavo </w:t>
      </w:r>
      <w:r w:rsidRPr="00594731">
        <w:rPr>
          <w:rFonts w:ascii="Josefin Slab" w:hAnsi="Josefin Slab"/>
          <w:sz w:val="27"/>
        </w:rPr>
        <w:t xml:space="preserve">de </w:t>
      </w:r>
      <w:r w:rsidRPr="00594731">
        <w:rPr>
          <w:rFonts w:ascii="Josefin Slab" w:hAnsi="Josefin Slab"/>
          <w:spacing w:val="-4"/>
          <w:sz w:val="27"/>
        </w:rPr>
        <w:t xml:space="preserve">amor, </w:t>
      </w:r>
      <w:r w:rsidRPr="00594731">
        <w:rPr>
          <w:rFonts w:ascii="Josefin Slab" w:hAnsi="Josefin Slab"/>
          <w:sz w:val="27"/>
        </w:rPr>
        <w:t xml:space="preserve">hace </w:t>
      </w:r>
      <w:r w:rsidRPr="00594731">
        <w:rPr>
          <w:rFonts w:ascii="Josefin Slab" w:hAnsi="Josefin Slab"/>
          <w:spacing w:val="-4"/>
          <w:sz w:val="27"/>
        </w:rPr>
        <w:t xml:space="preserve">solo </w:t>
      </w:r>
      <w:r w:rsidRPr="00594731">
        <w:rPr>
          <w:rFonts w:ascii="Josefin Slab" w:hAnsi="Josefin Slab"/>
          <w:spacing w:val="-8"/>
          <w:sz w:val="27"/>
        </w:rPr>
        <w:t xml:space="preserve">lo </w:t>
      </w:r>
      <w:r w:rsidRPr="00594731">
        <w:rPr>
          <w:rFonts w:ascii="Josefin Slab" w:hAnsi="Josefin Slab"/>
          <w:sz w:val="27"/>
        </w:rPr>
        <w:t xml:space="preserve">que oye aquí [se </w:t>
      </w:r>
      <w:r w:rsidRPr="00594731">
        <w:rPr>
          <w:rFonts w:ascii="Josefin Slab" w:hAnsi="Josefin Slab"/>
          <w:spacing w:val="-3"/>
          <w:sz w:val="27"/>
        </w:rPr>
        <w:t xml:space="preserve">señala </w:t>
      </w:r>
      <w:r w:rsidRPr="00594731">
        <w:rPr>
          <w:rFonts w:ascii="Josefin Slab" w:hAnsi="Josefin Slab"/>
          <w:sz w:val="27"/>
        </w:rPr>
        <w:t xml:space="preserve">el abdomen]». Tomado de </w:t>
      </w:r>
      <w:r w:rsidRPr="00594731">
        <w:rPr>
          <w:rFonts w:ascii="Josefin Slab" w:hAnsi="Josefin Slab"/>
          <w:spacing w:val="-3"/>
          <w:sz w:val="27"/>
        </w:rPr>
        <w:t xml:space="preserve">predicciones </w:t>
      </w:r>
      <w:r w:rsidRPr="00594731">
        <w:rPr>
          <w:rFonts w:ascii="Josefin Slab" w:hAnsi="Josefin Slab"/>
          <w:sz w:val="27"/>
        </w:rPr>
        <w:t xml:space="preserve">«Shepherd’s Rod» de Bob Jones del año 2012, pronunciadas en </w:t>
      </w:r>
      <w:r w:rsidRPr="00594731">
        <w:rPr>
          <w:rFonts w:ascii="Josefin Slab" w:hAnsi="Josefin Slab"/>
          <w:spacing w:val="-3"/>
          <w:sz w:val="27"/>
        </w:rPr>
        <w:t xml:space="preserve">Morningstar </w:t>
      </w:r>
      <w:r w:rsidRPr="00594731">
        <w:rPr>
          <w:rFonts w:ascii="Josefin Slab" w:hAnsi="Josefin Slab"/>
          <w:spacing w:val="-5"/>
          <w:sz w:val="27"/>
        </w:rPr>
        <w:t xml:space="preserve">Ministries, </w:t>
      </w:r>
      <w:r w:rsidRPr="00594731">
        <w:rPr>
          <w:rFonts w:ascii="Josefin Slab" w:hAnsi="Josefin Slab"/>
          <w:sz w:val="27"/>
        </w:rPr>
        <w:t xml:space="preserve">2 octubre </w:t>
      </w:r>
      <w:r w:rsidRPr="00594731">
        <w:rPr>
          <w:rFonts w:ascii="Josefin Slab" w:hAnsi="Josefin Slab"/>
          <w:spacing w:val="-3"/>
          <w:sz w:val="27"/>
        </w:rPr>
        <w:t xml:space="preserve">2011. </w:t>
      </w:r>
      <w:bookmarkStart w:id="1688" w:name="_bookmark1665"/>
      <w:bookmarkEnd w:id="1688"/>
      <w:r w:rsidRPr="00594731">
        <w:rPr>
          <w:rFonts w:ascii="Josefin Slab" w:hAnsi="Josefin Slab"/>
          <w:spacing w:val="-4"/>
          <w:sz w:val="27"/>
        </w:rPr>
        <w:t xml:space="preserve">Vídeo </w:t>
      </w:r>
      <w:r w:rsidRPr="00594731">
        <w:rPr>
          <w:rFonts w:ascii="Josefin Slab" w:hAnsi="Josefin Slab"/>
          <w:sz w:val="27"/>
        </w:rPr>
        <w:t xml:space="preserve">en </w:t>
      </w:r>
      <w:r w:rsidRPr="00594731">
        <w:rPr>
          <w:rFonts w:ascii="Josefin Slab" w:hAnsi="Josefin Slab"/>
          <w:spacing w:val="-4"/>
          <w:sz w:val="27"/>
        </w:rPr>
        <w:t xml:space="preserve">línea </w:t>
      </w:r>
      <w:r w:rsidRPr="00594731">
        <w:rPr>
          <w:rFonts w:ascii="Josefin Slab" w:hAnsi="Josefin Slab"/>
          <w:sz w:val="27"/>
        </w:rPr>
        <w:t xml:space="preserve">en </w:t>
      </w:r>
      <w:hyperlink r:id="rId102">
        <w:r w:rsidRPr="00594731">
          <w:rPr>
            <w:rFonts w:ascii="Josefin Slab" w:hAnsi="Josefin Slab"/>
            <w:sz w:val="27"/>
          </w:rPr>
          <w:t>http://www.youtube.com/watch?</w:t>
        </w:r>
      </w:hyperlink>
      <w:r w:rsidRPr="00594731">
        <w:rPr>
          <w:rFonts w:ascii="Josefin Slab" w:hAnsi="Josefin Slab"/>
          <w:sz w:val="27"/>
        </w:rPr>
        <w:t xml:space="preserve"> v=CYJmgmbSHP0 (extracto comienza a </w:t>
      </w:r>
      <w:r w:rsidRPr="00594731">
        <w:rPr>
          <w:rFonts w:ascii="Josefin Slab" w:hAnsi="Josefin Slab"/>
          <w:spacing w:val="-5"/>
          <w:sz w:val="27"/>
        </w:rPr>
        <w:t>las</w:t>
      </w:r>
      <w:r w:rsidRPr="00594731">
        <w:rPr>
          <w:rFonts w:ascii="Josefin Slab" w:hAnsi="Josefin Slab"/>
          <w:spacing w:val="30"/>
          <w:sz w:val="27"/>
        </w:rPr>
        <w:t xml:space="preserve"> </w:t>
      </w:r>
      <w:r w:rsidRPr="00594731">
        <w:rPr>
          <w:rFonts w:ascii="Josefin Slab" w:hAnsi="Josefin Slab"/>
          <w:spacing w:val="-3"/>
          <w:sz w:val="27"/>
        </w:rPr>
        <w:t>4:23).</w:t>
      </w:r>
    </w:p>
    <w:p w:rsidR="00703F8A" w:rsidRPr="00594731" w:rsidRDefault="00D9371B" w:rsidP="007A564F">
      <w:pPr>
        <w:pStyle w:val="Prrafodelista"/>
        <w:numPr>
          <w:ilvl w:val="1"/>
          <w:numId w:val="14"/>
        </w:numPr>
        <w:tabs>
          <w:tab w:val="left" w:pos="742"/>
        </w:tabs>
        <w:spacing w:before="82" w:line="276" w:lineRule="auto"/>
        <w:ind w:right="124" w:hanging="270"/>
        <w:jc w:val="both"/>
        <w:rPr>
          <w:rFonts w:ascii="Josefin Slab" w:hAnsi="Josefin Slab"/>
          <w:sz w:val="27"/>
        </w:rPr>
      </w:pPr>
      <w:r w:rsidRPr="00594731">
        <w:rPr>
          <w:rFonts w:ascii="Josefin Slab" w:hAnsi="Josefin Slab"/>
        </w:rPr>
        <w:tab/>
      </w:r>
      <w:bookmarkStart w:id="1689" w:name="_bookmark1666"/>
      <w:bookmarkEnd w:id="1689"/>
      <w:r w:rsidRPr="00594731">
        <w:rPr>
          <w:rFonts w:ascii="Josefin Slab" w:hAnsi="Josefin Slab"/>
          <w:spacing w:val="3"/>
          <w:sz w:val="27"/>
        </w:rPr>
        <w:t xml:space="preserve">«Bob </w:t>
      </w:r>
      <w:r w:rsidRPr="00594731">
        <w:rPr>
          <w:rFonts w:ascii="Josefin Slab" w:hAnsi="Josefin Slab"/>
          <w:sz w:val="27"/>
        </w:rPr>
        <w:t xml:space="preserve">Jones», </w:t>
      </w:r>
      <w:r w:rsidRPr="00594731">
        <w:rPr>
          <w:rFonts w:ascii="Josefin Slab" w:hAnsi="Josefin Slab"/>
          <w:spacing w:val="-7"/>
          <w:sz w:val="27"/>
        </w:rPr>
        <w:t xml:space="preserve">sitio </w:t>
      </w:r>
      <w:r w:rsidRPr="00594731">
        <w:rPr>
          <w:rFonts w:ascii="Josefin Slab" w:hAnsi="Josefin Slab"/>
          <w:sz w:val="27"/>
        </w:rPr>
        <w:t xml:space="preserve">en </w:t>
      </w:r>
      <w:r w:rsidRPr="00594731">
        <w:rPr>
          <w:rFonts w:ascii="Josefin Slab" w:hAnsi="Josefin Slab"/>
          <w:spacing w:val="-8"/>
          <w:sz w:val="27"/>
        </w:rPr>
        <w:t xml:space="preserve">la </w:t>
      </w:r>
      <w:r w:rsidRPr="00594731">
        <w:rPr>
          <w:rFonts w:ascii="Josefin Slab" w:hAnsi="Josefin Slab"/>
          <w:sz w:val="27"/>
        </w:rPr>
        <w:t xml:space="preserve">red de </w:t>
      </w:r>
      <w:r w:rsidRPr="00594731">
        <w:rPr>
          <w:rFonts w:ascii="Josefin Slab" w:hAnsi="Josefin Slab"/>
          <w:spacing w:val="-3"/>
          <w:sz w:val="27"/>
        </w:rPr>
        <w:t xml:space="preserve">Morningstar </w:t>
      </w:r>
      <w:r w:rsidRPr="00594731">
        <w:rPr>
          <w:rFonts w:ascii="Josefin Slab" w:hAnsi="Josefin Slab"/>
          <w:spacing w:val="-5"/>
          <w:sz w:val="27"/>
        </w:rPr>
        <w:t xml:space="preserve">Ministries, </w:t>
      </w:r>
      <w:r w:rsidRPr="00594731">
        <w:rPr>
          <w:rFonts w:ascii="Josefin Slab" w:hAnsi="Josefin Slab"/>
          <w:sz w:val="27"/>
        </w:rPr>
        <w:t xml:space="preserve">Harvest </w:t>
      </w:r>
      <w:r w:rsidRPr="00594731">
        <w:rPr>
          <w:rFonts w:ascii="Josefin Slab" w:hAnsi="Josefin Slab"/>
          <w:spacing w:val="-3"/>
          <w:sz w:val="27"/>
        </w:rPr>
        <w:t xml:space="preserve">Festival </w:t>
      </w:r>
      <w:r w:rsidRPr="00594731">
        <w:rPr>
          <w:rFonts w:ascii="Josefin Slab" w:hAnsi="Josefin Slab"/>
          <w:sz w:val="27"/>
        </w:rPr>
        <w:t>2012,</w:t>
      </w:r>
      <w:r w:rsidRPr="00594731">
        <w:rPr>
          <w:rFonts w:ascii="Josefin Slab" w:hAnsi="Josefin Slab"/>
          <w:spacing w:val="15"/>
          <w:sz w:val="27"/>
        </w:rPr>
        <w:t xml:space="preserve"> </w:t>
      </w:r>
      <w:hyperlink r:id="rId103">
        <w:r w:rsidRPr="00594731">
          <w:rPr>
            <w:rFonts w:ascii="Josefin Slab" w:hAnsi="Josefin Slab"/>
            <w:spacing w:val="-3"/>
            <w:sz w:val="27"/>
          </w:rPr>
          <w:t>http://www.morningstarministries.org/biographies/bob-jones.</w:t>
        </w:r>
      </w:hyperlink>
    </w:p>
    <w:p w:rsidR="00703F8A" w:rsidRPr="00594731" w:rsidRDefault="00D9371B" w:rsidP="007A564F">
      <w:pPr>
        <w:pStyle w:val="Prrafodelista"/>
        <w:numPr>
          <w:ilvl w:val="1"/>
          <w:numId w:val="14"/>
        </w:numPr>
        <w:tabs>
          <w:tab w:val="left" w:pos="700"/>
        </w:tabs>
        <w:spacing w:before="48" w:line="276" w:lineRule="auto"/>
        <w:ind w:left="699" w:hanging="286"/>
        <w:jc w:val="both"/>
        <w:rPr>
          <w:rFonts w:ascii="Josefin Slab" w:hAnsi="Josefin Slab"/>
          <w:sz w:val="27"/>
        </w:rPr>
      </w:pPr>
      <w:bookmarkStart w:id="1690" w:name="_bookmark1667"/>
      <w:bookmarkEnd w:id="1690"/>
      <w:r w:rsidRPr="00594731">
        <w:rPr>
          <w:rFonts w:ascii="Josefin Slab" w:hAnsi="Josefin Slab"/>
          <w:sz w:val="27"/>
        </w:rPr>
        <w:t xml:space="preserve">Benny </w:t>
      </w:r>
      <w:r w:rsidRPr="00594731">
        <w:rPr>
          <w:rFonts w:ascii="Josefin Slab" w:hAnsi="Josefin Slab"/>
          <w:spacing w:val="-3"/>
          <w:sz w:val="27"/>
        </w:rPr>
        <w:t xml:space="preserve">Hinn, </w:t>
      </w:r>
      <w:r w:rsidRPr="00594731">
        <w:rPr>
          <w:rFonts w:ascii="Josefin Slab" w:hAnsi="Josefin Slab"/>
          <w:i/>
          <w:spacing w:val="3"/>
          <w:sz w:val="27"/>
        </w:rPr>
        <w:t xml:space="preserve">This </w:t>
      </w:r>
      <w:r w:rsidRPr="00594731">
        <w:rPr>
          <w:rFonts w:ascii="Josefin Slab" w:hAnsi="Josefin Slab"/>
          <w:i/>
          <w:sz w:val="27"/>
        </w:rPr>
        <w:t>Is Your Day</w:t>
      </w:r>
      <w:r w:rsidRPr="00594731">
        <w:rPr>
          <w:rFonts w:ascii="Josefin Slab" w:hAnsi="Josefin Slab"/>
          <w:sz w:val="27"/>
        </w:rPr>
        <w:t xml:space="preserve">, </w:t>
      </w:r>
      <w:r w:rsidRPr="00594731">
        <w:rPr>
          <w:rFonts w:ascii="Josefin Slab" w:hAnsi="Josefin Slab"/>
          <w:spacing w:val="3"/>
          <w:sz w:val="27"/>
        </w:rPr>
        <w:t xml:space="preserve">TBN, </w:t>
      </w:r>
      <w:r w:rsidRPr="00594731">
        <w:rPr>
          <w:rFonts w:ascii="Josefin Slab" w:hAnsi="Josefin Slab"/>
          <w:sz w:val="27"/>
        </w:rPr>
        <w:t xml:space="preserve">2 </w:t>
      </w:r>
      <w:r w:rsidRPr="00594731">
        <w:rPr>
          <w:rFonts w:ascii="Josefin Slab" w:hAnsi="Josefin Slab"/>
          <w:spacing w:val="-3"/>
          <w:sz w:val="27"/>
        </w:rPr>
        <w:t>abril</w:t>
      </w:r>
      <w:r w:rsidRPr="00594731">
        <w:rPr>
          <w:rFonts w:ascii="Josefin Slab" w:hAnsi="Josefin Slab"/>
          <w:spacing w:val="1"/>
          <w:sz w:val="27"/>
        </w:rPr>
        <w:t xml:space="preserve"> </w:t>
      </w:r>
      <w:r w:rsidRPr="00594731">
        <w:rPr>
          <w:rFonts w:ascii="Josefin Slab" w:hAnsi="Josefin Slab"/>
          <w:sz w:val="27"/>
        </w:rPr>
        <w:t>2000.</w:t>
      </w:r>
    </w:p>
    <w:p w:rsidR="00703F8A" w:rsidRPr="00594731" w:rsidRDefault="00D9371B" w:rsidP="007A564F">
      <w:pPr>
        <w:pStyle w:val="Prrafodelista"/>
        <w:numPr>
          <w:ilvl w:val="1"/>
          <w:numId w:val="14"/>
        </w:numPr>
        <w:tabs>
          <w:tab w:val="left" w:pos="799"/>
        </w:tabs>
        <w:spacing w:before="50" w:line="276" w:lineRule="auto"/>
        <w:ind w:right="154" w:hanging="270"/>
        <w:jc w:val="both"/>
        <w:rPr>
          <w:rFonts w:ascii="Josefin Slab" w:hAnsi="Josefin Slab"/>
          <w:sz w:val="27"/>
        </w:rPr>
      </w:pPr>
      <w:r w:rsidRPr="00594731">
        <w:rPr>
          <w:rFonts w:ascii="Josefin Slab" w:hAnsi="Josefin Slab"/>
        </w:rPr>
        <w:tab/>
      </w:r>
      <w:bookmarkStart w:id="1691" w:name="_bookmark1668"/>
      <w:bookmarkEnd w:id="1691"/>
      <w:r w:rsidRPr="00594731">
        <w:rPr>
          <w:rFonts w:ascii="Josefin Slab" w:hAnsi="Josefin Slab"/>
          <w:spacing w:val="-4"/>
          <w:sz w:val="27"/>
        </w:rPr>
        <w:t>Vídeo</w:t>
      </w:r>
      <w:r w:rsidRPr="00594731">
        <w:rPr>
          <w:rFonts w:ascii="Josefin Slab" w:hAnsi="Josefin Slab"/>
          <w:spacing w:val="59"/>
          <w:sz w:val="27"/>
        </w:rPr>
        <w:t xml:space="preserve"> </w:t>
      </w:r>
      <w:r w:rsidRPr="00594731">
        <w:rPr>
          <w:rFonts w:ascii="Josefin Slab" w:hAnsi="Josefin Slab"/>
          <w:sz w:val="27"/>
        </w:rPr>
        <w:t xml:space="preserve">de </w:t>
      </w:r>
      <w:r w:rsidRPr="00594731">
        <w:rPr>
          <w:rFonts w:ascii="Josefin Slab" w:hAnsi="Josefin Slab"/>
          <w:spacing w:val="-4"/>
          <w:sz w:val="27"/>
        </w:rPr>
        <w:t xml:space="preserve">Rick  </w:t>
      </w:r>
      <w:r w:rsidRPr="00594731">
        <w:rPr>
          <w:rFonts w:ascii="Josefin Slab" w:hAnsi="Josefin Slab"/>
          <w:spacing w:val="-3"/>
          <w:sz w:val="27"/>
        </w:rPr>
        <w:t xml:space="preserve">Joyner, </w:t>
      </w:r>
      <w:r w:rsidRPr="00594731">
        <w:rPr>
          <w:rFonts w:ascii="Josefin Slab" w:hAnsi="Josefin Slab"/>
          <w:spacing w:val="-5"/>
          <w:sz w:val="27"/>
        </w:rPr>
        <w:t xml:space="preserve">disponible </w:t>
      </w:r>
      <w:r w:rsidRPr="00594731">
        <w:rPr>
          <w:rFonts w:ascii="Josefin Slab" w:hAnsi="Josefin Slab"/>
          <w:sz w:val="27"/>
        </w:rPr>
        <w:t xml:space="preserve">en </w:t>
      </w:r>
      <w:r w:rsidRPr="00594731">
        <w:rPr>
          <w:rFonts w:ascii="Josefin Slab" w:hAnsi="Josefin Slab"/>
          <w:spacing w:val="-4"/>
          <w:sz w:val="27"/>
        </w:rPr>
        <w:t xml:space="preserve">Kyle  </w:t>
      </w:r>
      <w:r w:rsidRPr="00594731">
        <w:rPr>
          <w:rFonts w:ascii="Josefin Slab" w:hAnsi="Josefin Slab"/>
          <w:spacing w:val="-3"/>
          <w:sz w:val="27"/>
        </w:rPr>
        <w:t xml:space="preserve">Mantyla, </w:t>
      </w:r>
      <w:r w:rsidRPr="00594731">
        <w:rPr>
          <w:rFonts w:ascii="Josefin Slab" w:hAnsi="Josefin Slab"/>
          <w:sz w:val="27"/>
        </w:rPr>
        <w:t xml:space="preserve">«Joyner: Japan Earthquake </w:t>
      </w:r>
      <w:r w:rsidRPr="00594731">
        <w:rPr>
          <w:rFonts w:ascii="Josefin Slab" w:hAnsi="Josefin Slab"/>
          <w:spacing w:val="-12"/>
          <w:sz w:val="27"/>
        </w:rPr>
        <w:t xml:space="preserve">Will </w:t>
      </w:r>
      <w:r w:rsidRPr="00594731">
        <w:rPr>
          <w:rFonts w:ascii="Josefin Slab" w:hAnsi="Josefin Slab"/>
          <w:spacing w:val="-3"/>
          <w:sz w:val="27"/>
        </w:rPr>
        <w:t xml:space="preserve">Unleash Demonic Nazism </w:t>
      </w:r>
      <w:r w:rsidRPr="00594731">
        <w:rPr>
          <w:rFonts w:ascii="Josefin Slab" w:hAnsi="Josefin Slab"/>
          <w:sz w:val="27"/>
        </w:rPr>
        <w:t xml:space="preserve">on America», </w:t>
      </w:r>
      <w:r w:rsidRPr="00594731">
        <w:rPr>
          <w:rFonts w:ascii="Josefin Slab" w:hAnsi="Josefin Slab"/>
          <w:spacing w:val="-7"/>
          <w:sz w:val="27"/>
        </w:rPr>
        <w:t xml:space="preserve">Right </w:t>
      </w:r>
      <w:r w:rsidRPr="00594731">
        <w:rPr>
          <w:rFonts w:ascii="Josefin Slab" w:hAnsi="Josefin Slab"/>
          <w:spacing w:val="-8"/>
          <w:sz w:val="27"/>
        </w:rPr>
        <w:t>Wing</w:t>
      </w:r>
      <w:r w:rsidRPr="00594731">
        <w:rPr>
          <w:rFonts w:ascii="Josefin Slab" w:hAnsi="Josefin Slab"/>
          <w:spacing w:val="51"/>
          <w:sz w:val="27"/>
        </w:rPr>
        <w:t xml:space="preserve"> </w:t>
      </w:r>
      <w:r w:rsidRPr="00594731">
        <w:rPr>
          <w:rFonts w:ascii="Josefin Slab" w:hAnsi="Josefin Slab"/>
          <w:spacing w:val="-3"/>
          <w:sz w:val="27"/>
        </w:rPr>
        <w:t xml:space="preserve">Watch, </w:t>
      </w:r>
      <w:r w:rsidRPr="00594731">
        <w:rPr>
          <w:rFonts w:ascii="Josefin Slab" w:hAnsi="Josefin Slab"/>
          <w:sz w:val="27"/>
        </w:rPr>
        <w:t xml:space="preserve">16 marzo </w:t>
      </w:r>
      <w:r w:rsidRPr="00594731">
        <w:rPr>
          <w:rFonts w:ascii="Josefin Slab" w:hAnsi="Josefin Slab"/>
          <w:spacing w:val="-3"/>
          <w:sz w:val="27"/>
        </w:rPr>
        <w:t xml:space="preserve">2011, </w:t>
      </w:r>
      <w:hyperlink r:id="rId104">
        <w:r w:rsidRPr="00594731">
          <w:rPr>
            <w:rFonts w:ascii="Josefin Slab" w:hAnsi="Josefin Slab"/>
            <w:spacing w:val="-3"/>
            <w:sz w:val="27"/>
          </w:rPr>
          <w:t>http://www.rightwingwatch.org/content/joyner-</w:t>
        </w:r>
      </w:hyperlink>
      <w:r w:rsidRPr="00594731">
        <w:rPr>
          <w:rFonts w:ascii="Josefin Slab" w:hAnsi="Josefin Slab"/>
          <w:spacing w:val="-3"/>
          <w:sz w:val="27"/>
        </w:rPr>
        <w:t xml:space="preserve"> japan-earthquake-will-unleash-demonic-nazism-america.</w:t>
      </w:r>
    </w:p>
    <w:p w:rsidR="00703F8A" w:rsidRPr="00594731" w:rsidRDefault="00D9371B" w:rsidP="007A564F">
      <w:pPr>
        <w:pStyle w:val="Prrafodelista"/>
        <w:numPr>
          <w:ilvl w:val="1"/>
          <w:numId w:val="14"/>
        </w:numPr>
        <w:tabs>
          <w:tab w:val="left" w:pos="700"/>
        </w:tabs>
        <w:spacing w:before="50" w:line="276" w:lineRule="auto"/>
        <w:ind w:right="123" w:hanging="270"/>
        <w:jc w:val="both"/>
        <w:rPr>
          <w:rFonts w:ascii="Josefin Slab" w:hAnsi="Josefin Slab"/>
          <w:sz w:val="27"/>
        </w:rPr>
      </w:pPr>
      <w:bookmarkStart w:id="1692" w:name="_bookmark1669"/>
      <w:bookmarkEnd w:id="1692"/>
      <w:r w:rsidRPr="00594731">
        <w:rPr>
          <w:rFonts w:ascii="Josefin Slab" w:hAnsi="Josefin Slab"/>
          <w:sz w:val="27"/>
        </w:rPr>
        <w:t xml:space="preserve">Wayne Grudem, </w:t>
      </w:r>
      <w:r w:rsidRPr="00594731">
        <w:rPr>
          <w:rFonts w:ascii="Josefin Slab" w:hAnsi="Josefin Slab"/>
          <w:spacing w:val="4"/>
          <w:sz w:val="27"/>
        </w:rPr>
        <w:t xml:space="preserve">«Prophecy», </w:t>
      </w:r>
      <w:r w:rsidRPr="00594731">
        <w:rPr>
          <w:rFonts w:ascii="Josefin Slab" w:hAnsi="Josefin Slab"/>
          <w:sz w:val="27"/>
        </w:rPr>
        <w:t xml:space="preserve">en </w:t>
      </w:r>
      <w:r w:rsidRPr="00594731">
        <w:rPr>
          <w:rFonts w:ascii="Josefin Slab" w:hAnsi="Josefin Slab"/>
          <w:i/>
          <w:sz w:val="27"/>
        </w:rPr>
        <w:t>The Kingdom and Power</w:t>
      </w:r>
      <w:r w:rsidRPr="00594731">
        <w:rPr>
          <w:rFonts w:ascii="Josefin Slab" w:hAnsi="Josefin Slab"/>
          <w:sz w:val="27"/>
        </w:rPr>
        <w:t xml:space="preserve">, ed. Gary </w:t>
      </w:r>
      <w:r w:rsidRPr="00594731">
        <w:rPr>
          <w:rFonts w:ascii="Josefin Slab" w:hAnsi="Josefin Slab"/>
          <w:spacing w:val="-3"/>
          <w:sz w:val="27"/>
        </w:rPr>
        <w:t xml:space="preserve">Greig </w:t>
      </w:r>
      <w:r w:rsidRPr="00594731">
        <w:rPr>
          <w:rFonts w:ascii="Josefin Slab" w:hAnsi="Josefin Slab"/>
          <w:sz w:val="27"/>
        </w:rPr>
        <w:t xml:space="preserve">(Ventura, </w:t>
      </w:r>
      <w:r w:rsidRPr="00594731">
        <w:rPr>
          <w:rFonts w:ascii="Josefin Slab" w:hAnsi="Josefin Slab"/>
          <w:spacing w:val="-6"/>
          <w:sz w:val="27"/>
        </w:rPr>
        <w:t xml:space="preserve">CA: </w:t>
      </w:r>
      <w:r w:rsidRPr="00594731">
        <w:rPr>
          <w:rFonts w:ascii="Josefin Slab" w:hAnsi="Josefin Slab"/>
          <w:sz w:val="27"/>
        </w:rPr>
        <w:t xml:space="preserve">Gospel </w:t>
      </w:r>
      <w:r w:rsidRPr="00594731">
        <w:rPr>
          <w:rFonts w:ascii="Josefin Slab" w:hAnsi="Josefin Slab"/>
          <w:spacing w:val="-6"/>
          <w:sz w:val="27"/>
        </w:rPr>
        <w:t xml:space="preserve">Light, </w:t>
      </w:r>
      <w:r w:rsidRPr="00594731">
        <w:rPr>
          <w:rFonts w:ascii="Josefin Slab" w:hAnsi="Josefin Slab"/>
          <w:sz w:val="27"/>
        </w:rPr>
        <w:t>1993), p.</w:t>
      </w:r>
      <w:r w:rsidRPr="00594731">
        <w:rPr>
          <w:rFonts w:ascii="Josefin Slab" w:hAnsi="Josefin Slab"/>
          <w:spacing w:val="-11"/>
          <w:sz w:val="27"/>
        </w:rPr>
        <w:t xml:space="preserve"> </w:t>
      </w:r>
      <w:r w:rsidRPr="00594731">
        <w:rPr>
          <w:rFonts w:ascii="Josefin Slab" w:hAnsi="Josefin Slab"/>
          <w:sz w:val="27"/>
        </w:rPr>
        <w:t>84.</w:t>
      </w:r>
    </w:p>
    <w:p w:rsidR="00703F8A" w:rsidRPr="00594731" w:rsidRDefault="00D9371B" w:rsidP="007A564F">
      <w:pPr>
        <w:pStyle w:val="Prrafodelista"/>
        <w:numPr>
          <w:ilvl w:val="1"/>
          <w:numId w:val="14"/>
        </w:numPr>
        <w:tabs>
          <w:tab w:val="left" w:pos="730"/>
        </w:tabs>
        <w:spacing w:before="48" w:line="276" w:lineRule="auto"/>
        <w:ind w:right="145" w:hanging="405"/>
        <w:jc w:val="both"/>
        <w:rPr>
          <w:rFonts w:ascii="Josefin Slab" w:hAnsi="Josefin Slab"/>
          <w:sz w:val="27"/>
        </w:rPr>
      </w:pPr>
      <w:r w:rsidRPr="00594731">
        <w:rPr>
          <w:rFonts w:ascii="Josefin Slab" w:hAnsi="Josefin Slab"/>
        </w:rPr>
        <w:tab/>
      </w:r>
      <w:bookmarkStart w:id="1693" w:name="_bookmark1670"/>
      <w:bookmarkEnd w:id="1693"/>
      <w:r w:rsidRPr="00594731">
        <w:rPr>
          <w:rFonts w:ascii="Josefin Slab" w:hAnsi="Josefin Slab"/>
          <w:spacing w:val="-3"/>
          <w:sz w:val="27"/>
        </w:rPr>
        <w:t xml:space="preserve">Wayne </w:t>
      </w:r>
      <w:r w:rsidRPr="00594731">
        <w:rPr>
          <w:rFonts w:ascii="Josefin Slab" w:hAnsi="Josefin Slab"/>
          <w:sz w:val="27"/>
        </w:rPr>
        <w:t xml:space="preserve">Grudem, </w:t>
      </w:r>
      <w:r w:rsidRPr="00594731">
        <w:rPr>
          <w:rFonts w:ascii="Josefin Slab" w:hAnsi="Josefin Slab"/>
          <w:i/>
          <w:sz w:val="27"/>
        </w:rPr>
        <w:t xml:space="preserve">The </w:t>
      </w:r>
      <w:r w:rsidRPr="00594731">
        <w:rPr>
          <w:rFonts w:ascii="Josefin Slab" w:hAnsi="Josefin Slab"/>
          <w:i/>
          <w:spacing w:val="3"/>
          <w:sz w:val="27"/>
        </w:rPr>
        <w:t xml:space="preserve">Gift </w:t>
      </w:r>
      <w:r w:rsidRPr="00594731">
        <w:rPr>
          <w:rFonts w:ascii="Josefin Slab" w:hAnsi="Josefin Slab"/>
          <w:i/>
          <w:sz w:val="27"/>
        </w:rPr>
        <w:t xml:space="preserve">of Prophecy </w:t>
      </w:r>
      <w:r w:rsidRPr="00594731">
        <w:rPr>
          <w:rFonts w:ascii="Josefin Slab" w:hAnsi="Josefin Slab"/>
          <w:i/>
          <w:spacing w:val="7"/>
          <w:sz w:val="27"/>
        </w:rPr>
        <w:t xml:space="preserve">in </w:t>
      </w:r>
      <w:r w:rsidRPr="00594731">
        <w:rPr>
          <w:rFonts w:ascii="Josefin Slab" w:hAnsi="Josefin Slab"/>
          <w:i/>
          <w:sz w:val="27"/>
        </w:rPr>
        <w:t xml:space="preserve">the New </w:t>
      </w:r>
      <w:r w:rsidRPr="00594731">
        <w:rPr>
          <w:rFonts w:ascii="Josefin Slab" w:hAnsi="Josefin Slab"/>
          <w:i/>
          <w:spacing w:val="-4"/>
          <w:sz w:val="27"/>
        </w:rPr>
        <w:t xml:space="preserve">Testament </w:t>
      </w:r>
      <w:r w:rsidRPr="00594731">
        <w:rPr>
          <w:rFonts w:ascii="Josefin Slab" w:hAnsi="Josefin Slab"/>
          <w:i/>
          <w:sz w:val="27"/>
        </w:rPr>
        <w:t xml:space="preserve">and </w:t>
      </w:r>
      <w:r w:rsidRPr="00594731">
        <w:rPr>
          <w:rFonts w:ascii="Josefin Slab" w:hAnsi="Josefin Slab"/>
          <w:i/>
          <w:spacing w:val="-7"/>
          <w:sz w:val="27"/>
        </w:rPr>
        <w:t xml:space="preserve">Today </w:t>
      </w:r>
      <w:r w:rsidRPr="00594731">
        <w:rPr>
          <w:rFonts w:ascii="Josefin Slab" w:hAnsi="Josefin Slab"/>
          <w:sz w:val="27"/>
        </w:rPr>
        <w:t xml:space="preserve">, </w:t>
      </w:r>
      <w:r w:rsidRPr="00594731">
        <w:rPr>
          <w:rFonts w:ascii="Josefin Slab" w:hAnsi="Josefin Slab"/>
          <w:spacing w:val="-5"/>
          <w:sz w:val="27"/>
        </w:rPr>
        <w:t xml:space="preserve">edición </w:t>
      </w:r>
      <w:r w:rsidRPr="00594731">
        <w:rPr>
          <w:rFonts w:ascii="Josefin Slab" w:hAnsi="Josefin Slab"/>
          <w:sz w:val="27"/>
        </w:rPr>
        <w:t xml:space="preserve">revisada (Wheaton, IL: Crossway, 2000), p. 90; </w:t>
      </w:r>
      <w:r w:rsidRPr="00594731">
        <w:rPr>
          <w:rFonts w:ascii="Josefin Slab" w:hAnsi="Josefin Slab"/>
          <w:spacing w:val="-3"/>
          <w:sz w:val="27"/>
        </w:rPr>
        <w:t>énfasis</w:t>
      </w:r>
      <w:r w:rsidRPr="00594731">
        <w:rPr>
          <w:rFonts w:ascii="Josefin Slab" w:hAnsi="Josefin Slab"/>
          <w:spacing w:val="-2"/>
          <w:sz w:val="27"/>
        </w:rPr>
        <w:t xml:space="preserve"> </w:t>
      </w:r>
      <w:r w:rsidRPr="00594731">
        <w:rPr>
          <w:rFonts w:ascii="Josefin Slab" w:hAnsi="Josefin Slab"/>
          <w:sz w:val="27"/>
        </w:rPr>
        <w:t>añadido.</w:t>
      </w:r>
    </w:p>
    <w:p w:rsidR="00703F8A" w:rsidRPr="00594731" w:rsidRDefault="00D9371B" w:rsidP="007A564F">
      <w:pPr>
        <w:pStyle w:val="Prrafodelista"/>
        <w:numPr>
          <w:ilvl w:val="1"/>
          <w:numId w:val="14"/>
        </w:numPr>
        <w:tabs>
          <w:tab w:val="left" w:pos="700"/>
        </w:tabs>
        <w:spacing w:before="48" w:line="276" w:lineRule="auto"/>
        <w:ind w:left="699" w:hanging="421"/>
        <w:jc w:val="both"/>
        <w:rPr>
          <w:rFonts w:ascii="Josefin Slab" w:hAnsi="Josefin Slab"/>
          <w:sz w:val="27"/>
        </w:rPr>
      </w:pPr>
      <w:bookmarkStart w:id="1694" w:name="_bookmark1671"/>
      <w:bookmarkEnd w:id="1694"/>
      <w:r w:rsidRPr="00594731">
        <w:rPr>
          <w:rFonts w:ascii="Josefin Slab" w:hAnsi="Josefin Slab"/>
          <w:sz w:val="27"/>
        </w:rPr>
        <w:t xml:space="preserve">Ibíd., p. 100; </w:t>
      </w:r>
      <w:r w:rsidRPr="00594731">
        <w:rPr>
          <w:rFonts w:ascii="Josefin Slab" w:hAnsi="Josefin Slab"/>
          <w:spacing w:val="-3"/>
          <w:sz w:val="27"/>
        </w:rPr>
        <w:t>énfasis</w:t>
      </w:r>
      <w:r w:rsidRPr="00594731">
        <w:rPr>
          <w:rFonts w:ascii="Josefin Slab" w:hAnsi="Josefin Slab"/>
          <w:spacing w:val="41"/>
          <w:sz w:val="27"/>
        </w:rPr>
        <w:t xml:space="preserve"> </w:t>
      </w:r>
      <w:r w:rsidRPr="00594731">
        <w:rPr>
          <w:rFonts w:ascii="Josefin Slab" w:hAnsi="Josefin Slab"/>
          <w:sz w:val="27"/>
        </w:rPr>
        <w:t>añadido.</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Prrafodelista"/>
        <w:numPr>
          <w:ilvl w:val="1"/>
          <w:numId w:val="14"/>
        </w:numPr>
        <w:tabs>
          <w:tab w:val="left" w:pos="740"/>
          <w:tab w:val="left" w:pos="2592"/>
          <w:tab w:val="left" w:pos="3975"/>
          <w:tab w:val="left" w:pos="6032"/>
          <w:tab w:val="left" w:pos="7760"/>
        </w:tabs>
        <w:spacing w:before="78" w:line="276" w:lineRule="auto"/>
        <w:ind w:right="137" w:hanging="405"/>
        <w:jc w:val="left"/>
        <w:rPr>
          <w:rFonts w:ascii="Josefin Slab" w:hAnsi="Josefin Slab"/>
          <w:sz w:val="27"/>
        </w:rPr>
      </w:pPr>
      <w:r w:rsidRPr="00594731">
        <w:rPr>
          <w:rFonts w:ascii="Josefin Slab" w:hAnsi="Josefin Slab"/>
        </w:rPr>
        <w:lastRenderedPageBreak/>
        <w:tab/>
      </w:r>
      <w:bookmarkStart w:id="1695" w:name="_bookmark1672"/>
      <w:bookmarkEnd w:id="1695"/>
      <w:r w:rsidRPr="00594731">
        <w:rPr>
          <w:rFonts w:ascii="Josefin Slab" w:hAnsi="Josefin Slab"/>
          <w:spacing w:val="-3"/>
          <w:sz w:val="27"/>
        </w:rPr>
        <w:t xml:space="preserve">Wayne </w:t>
      </w:r>
      <w:r w:rsidRPr="00594731">
        <w:rPr>
          <w:rFonts w:ascii="Josefin Slab" w:hAnsi="Josefin Slab"/>
          <w:sz w:val="27"/>
        </w:rPr>
        <w:t xml:space="preserve">Grudem, </w:t>
      </w:r>
      <w:r w:rsidRPr="00594731">
        <w:rPr>
          <w:rFonts w:ascii="Josefin Slab" w:hAnsi="Josefin Slab"/>
          <w:spacing w:val="7"/>
          <w:sz w:val="27"/>
        </w:rPr>
        <w:t xml:space="preserve">«A </w:t>
      </w:r>
      <w:r w:rsidRPr="00594731">
        <w:rPr>
          <w:rFonts w:ascii="Josefin Slab" w:hAnsi="Josefin Slab"/>
          <w:sz w:val="27"/>
        </w:rPr>
        <w:t xml:space="preserve">Debate on the </w:t>
      </w:r>
      <w:r w:rsidRPr="00594731">
        <w:rPr>
          <w:rFonts w:ascii="Josefin Slab" w:hAnsi="Josefin Slab"/>
          <w:spacing w:val="-3"/>
          <w:sz w:val="27"/>
        </w:rPr>
        <w:t xml:space="preserve">Continuation </w:t>
      </w:r>
      <w:r w:rsidRPr="00594731">
        <w:rPr>
          <w:rFonts w:ascii="Josefin Slab" w:hAnsi="Josefin Slab"/>
          <w:sz w:val="27"/>
        </w:rPr>
        <w:t xml:space="preserve">of </w:t>
      </w:r>
      <w:r w:rsidRPr="00594731">
        <w:rPr>
          <w:rFonts w:ascii="Josefin Slab" w:hAnsi="Josefin Slab"/>
          <w:spacing w:val="2"/>
          <w:sz w:val="27"/>
        </w:rPr>
        <w:t xml:space="preserve">Prophecy», </w:t>
      </w:r>
      <w:r w:rsidRPr="00594731">
        <w:rPr>
          <w:rFonts w:ascii="Josefin Slab" w:hAnsi="Josefin Slab"/>
          <w:sz w:val="27"/>
        </w:rPr>
        <w:t xml:space="preserve">con Ian </w:t>
      </w:r>
      <w:r w:rsidRPr="00594731">
        <w:rPr>
          <w:rFonts w:ascii="Josefin Slab" w:hAnsi="Josefin Slab"/>
          <w:spacing w:val="-4"/>
          <w:sz w:val="27"/>
        </w:rPr>
        <w:t>Hamilton,</w:t>
      </w:r>
      <w:r w:rsidRPr="00594731">
        <w:rPr>
          <w:rFonts w:ascii="Josefin Slab" w:hAnsi="Josefin Slab"/>
          <w:spacing w:val="-4"/>
          <w:sz w:val="27"/>
        </w:rPr>
        <w:tab/>
      </w:r>
      <w:r w:rsidRPr="00594731">
        <w:rPr>
          <w:rFonts w:ascii="Josefin Slab" w:hAnsi="Josefin Slab"/>
          <w:sz w:val="27"/>
        </w:rPr>
        <w:t>2010</w:t>
      </w:r>
      <w:r w:rsidRPr="00594731">
        <w:rPr>
          <w:rFonts w:ascii="Josefin Slab" w:hAnsi="Josefin Slab"/>
          <w:sz w:val="27"/>
        </w:rPr>
        <w:tab/>
      </w:r>
      <w:r w:rsidRPr="00594731">
        <w:rPr>
          <w:rFonts w:ascii="Josefin Slab" w:hAnsi="Josefin Slab"/>
          <w:spacing w:val="-5"/>
          <w:sz w:val="27"/>
        </w:rPr>
        <w:t>Evangelical</w:t>
      </w:r>
      <w:r w:rsidRPr="00594731">
        <w:rPr>
          <w:rFonts w:ascii="Josefin Slab" w:hAnsi="Josefin Slab"/>
          <w:spacing w:val="-5"/>
          <w:sz w:val="27"/>
        </w:rPr>
        <w:tab/>
        <w:t>Ministry</w:t>
      </w:r>
      <w:r w:rsidRPr="00594731">
        <w:rPr>
          <w:rFonts w:ascii="Josefin Slab" w:hAnsi="Josefin Slab"/>
          <w:spacing w:val="-5"/>
          <w:sz w:val="27"/>
        </w:rPr>
        <w:tab/>
      </w:r>
      <w:r w:rsidRPr="00594731">
        <w:rPr>
          <w:rFonts w:ascii="Josefin Slab" w:hAnsi="Josefin Slab"/>
          <w:spacing w:val="-6"/>
          <w:sz w:val="27"/>
        </w:rPr>
        <w:t>Assembly,</w:t>
      </w:r>
      <w:hyperlink r:id="rId105">
        <w:r w:rsidRPr="00594731">
          <w:rPr>
            <w:rFonts w:ascii="Josefin Slab" w:hAnsi="Josefin Slab"/>
            <w:spacing w:val="-6"/>
            <w:sz w:val="27"/>
          </w:rPr>
          <w:t xml:space="preserve"> </w:t>
        </w:r>
        <w:r w:rsidRPr="00594731">
          <w:rPr>
            <w:rFonts w:ascii="Josefin Slab" w:hAnsi="Josefin Slab"/>
            <w:spacing w:val="-3"/>
            <w:sz w:val="27"/>
          </w:rPr>
          <w:t>http://thegospelcoalition.org/blogs/justintaylor/2012/02/23/a-debate-on-the-</w:t>
        </w:r>
      </w:hyperlink>
      <w:r w:rsidRPr="00594731">
        <w:rPr>
          <w:rFonts w:ascii="Josefin Slab" w:hAnsi="Josefin Slab"/>
          <w:spacing w:val="-3"/>
          <w:sz w:val="27"/>
        </w:rPr>
        <w:t xml:space="preserve"> </w:t>
      </w:r>
      <w:r w:rsidRPr="00594731">
        <w:rPr>
          <w:rFonts w:ascii="Josefin Slab" w:hAnsi="Josefin Slab"/>
          <w:sz w:val="27"/>
        </w:rPr>
        <w:t xml:space="preserve">continuation-of-prophecy/. Los comentarios de Grudem se encuentran a </w:t>
      </w:r>
      <w:r w:rsidRPr="00594731">
        <w:rPr>
          <w:rFonts w:ascii="Josefin Slab" w:hAnsi="Josefin Slab"/>
          <w:spacing w:val="-5"/>
          <w:sz w:val="27"/>
        </w:rPr>
        <w:t xml:space="preserve">los </w:t>
      </w:r>
      <w:r w:rsidRPr="00594731">
        <w:rPr>
          <w:rFonts w:ascii="Josefin Slab" w:hAnsi="Josefin Slab"/>
          <w:spacing w:val="-3"/>
          <w:sz w:val="27"/>
        </w:rPr>
        <w:t>59:53.</w:t>
      </w:r>
    </w:p>
    <w:p w:rsidR="00703F8A" w:rsidRPr="00594731" w:rsidRDefault="00D9371B" w:rsidP="007A564F">
      <w:pPr>
        <w:pStyle w:val="Prrafodelista"/>
        <w:numPr>
          <w:ilvl w:val="1"/>
          <w:numId w:val="14"/>
        </w:numPr>
        <w:tabs>
          <w:tab w:val="left" w:pos="768"/>
        </w:tabs>
        <w:spacing w:before="52" w:line="276" w:lineRule="auto"/>
        <w:ind w:right="167" w:hanging="405"/>
        <w:jc w:val="left"/>
        <w:rPr>
          <w:rFonts w:ascii="Josefin Slab" w:hAnsi="Josefin Slab"/>
          <w:sz w:val="27"/>
        </w:rPr>
      </w:pPr>
      <w:r w:rsidRPr="00594731">
        <w:rPr>
          <w:rFonts w:ascii="Josefin Slab" w:hAnsi="Josefin Slab"/>
        </w:rPr>
        <w:tab/>
      </w:r>
      <w:bookmarkStart w:id="1696" w:name="_bookmark1673"/>
      <w:bookmarkEnd w:id="1696"/>
      <w:r w:rsidRPr="00594731">
        <w:rPr>
          <w:rFonts w:ascii="Josefin Slab" w:hAnsi="Josefin Slab"/>
          <w:sz w:val="27"/>
        </w:rPr>
        <w:t xml:space="preserve">Henry </w:t>
      </w:r>
      <w:r w:rsidRPr="00594731">
        <w:rPr>
          <w:rFonts w:ascii="Josefin Slab" w:hAnsi="Josefin Slab"/>
          <w:spacing w:val="-4"/>
          <w:sz w:val="27"/>
        </w:rPr>
        <w:t xml:space="preserve">Blackaby, </w:t>
      </w:r>
      <w:r w:rsidRPr="00594731">
        <w:rPr>
          <w:rFonts w:ascii="Josefin Slab" w:hAnsi="Josefin Slab"/>
          <w:i/>
          <w:spacing w:val="2"/>
          <w:sz w:val="27"/>
        </w:rPr>
        <w:t xml:space="preserve">Experiencing </w:t>
      </w:r>
      <w:r w:rsidRPr="00594731">
        <w:rPr>
          <w:rFonts w:ascii="Josefin Slab" w:hAnsi="Josefin Slab"/>
          <w:i/>
          <w:sz w:val="27"/>
        </w:rPr>
        <w:t xml:space="preserve">God </w:t>
      </w:r>
      <w:r w:rsidRPr="00594731">
        <w:rPr>
          <w:rFonts w:ascii="Josefin Slab" w:hAnsi="Josefin Slab"/>
          <w:spacing w:val="-5"/>
          <w:sz w:val="27"/>
        </w:rPr>
        <w:t xml:space="preserve">(Nashville: </w:t>
      </w:r>
      <w:r w:rsidRPr="00594731">
        <w:rPr>
          <w:rFonts w:ascii="Josefin Slab" w:hAnsi="Josefin Slab"/>
          <w:spacing w:val="-6"/>
          <w:sz w:val="27"/>
        </w:rPr>
        <w:t xml:space="preserve">LifeWay, </w:t>
      </w:r>
      <w:r w:rsidRPr="00594731">
        <w:rPr>
          <w:rFonts w:ascii="Josefin Slab" w:hAnsi="Josefin Slab"/>
          <w:sz w:val="27"/>
        </w:rPr>
        <w:t xml:space="preserve">1990), p. 168 </w:t>
      </w:r>
      <w:r w:rsidRPr="00594731">
        <w:rPr>
          <w:rFonts w:ascii="Josefin Slab" w:hAnsi="Josefin Slab"/>
          <w:spacing w:val="2"/>
          <w:sz w:val="27"/>
        </w:rPr>
        <w:t>[</w:t>
      </w:r>
      <w:r w:rsidRPr="00594731">
        <w:rPr>
          <w:rFonts w:ascii="Josefin Slab" w:hAnsi="Josefin Slab"/>
          <w:i/>
          <w:spacing w:val="2"/>
          <w:sz w:val="27"/>
        </w:rPr>
        <w:t xml:space="preserve">Experiencia </w:t>
      </w:r>
      <w:r w:rsidRPr="00594731">
        <w:rPr>
          <w:rFonts w:ascii="Josefin Slab" w:hAnsi="Josefin Slab"/>
          <w:i/>
          <w:sz w:val="27"/>
        </w:rPr>
        <w:t xml:space="preserve">con </w:t>
      </w:r>
      <w:r w:rsidRPr="00594731">
        <w:rPr>
          <w:rFonts w:ascii="Josefin Slab" w:hAnsi="Josefin Slab"/>
          <w:i/>
          <w:spacing w:val="3"/>
          <w:sz w:val="27"/>
        </w:rPr>
        <w:t xml:space="preserve">Dios </w:t>
      </w:r>
      <w:r w:rsidRPr="00594731">
        <w:rPr>
          <w:rFonts w:ascii="Josefin Slab" w:hAnsi="Josefin Slab"/>
          <w:spacing w:val="-5"/>
          <w:sz w:val="27"/>
        </w:rPr>
        <w:t xml:space="preserve">(Nashville: </w:t>
      </w:r>
      <w:r w:rsidRPr="00594731">
        <w:rPr>
          <w:rFonts w:ascii="Josefin Slab" w:hAnsi="Josefin Slab"/>
          <w:sz w:val="27"/>
        </w:rPr>
        <w:t>B&amp;H Español,</w:t>
      </w:r>
      <w:r w:rsidRPr="00594731">
        <w:rPr>
          <w:rFonts w:ascii="Josefin Slab" w:hAnsi="Josefin Slab"/>
          <w:spacing w:val="32"/>
          <w:sz w:val="27"/>
        </w:rPr>
        <w:t xml:space="preserve"> </w:t>
      </w:r>
      <w:r w:rsidRPr="00594731">
        <w:rPr>
          <w:rFonts w:ascii="Josefin Slab" w:hAnsi="Josefin Slab"/>
          <w:sz w:val="27"/>
        </w:rPr>
        <w:t>2009)].</w:t>
      </w:r>
    </w:p>
    <w:p w:rsidR="00703F8A" w:rsidRPr="00594731" w:rsidRDefault="00D9371B" w:rsidP="007A564F">
      <w:pPr>
        <w:pStyle w:val="Prrafodelista"/>
        <w:numPr>
          <w:ilvl w:val="1"/>
          <w:numId w:val="14"/>
        </w:numPr>
        <w:tabs>
          <w:tab w:val="left" w:pos="708"/>
        </w:tabs>
        <w:spacing w:before="48" w:line="276" w:lineRule="auto"/>
        <w:ind w:right="145" w:hanging="405"/>
        <w:jc w:val="left"/>
        <w:rPr>
          <w:rFonts w:ascii="Josefin Slab" w:hAnsi="Josefin Slab"/>
          <w:sz w:val="27"/>
        </w:rPr>
      </w:pPr>
      <w:bookmarkStart w:id="1697" w:name="_bookmark1674"/>
      <w:bookmarkEnd w:id="1697"/>
      <w:r w:rsidRPr="00594731">
        <w:rPr>
          <w:rFonts w:ascii="Josefin Slab" w:hAnsi="Josefin Slab"/>
          <w:sz w:val="27"/>
        </w:rPr>
        <w:t xml:space="preserve">John </w:t>
      </w:r>
      <w:r w:rsidRPr="00594731">
        <w:rPr>
          <w:rFonts w:ascii="Josefin Slab" w:hAnsi="Josefin Slab"/>
          <w:spacing w:val="-4"/>
          <w:sz w:val="27"/>
        </w:rPr>
        <w:t xml:space="preserve">MacArthur, </w:t>
      </w:r>
      <w:r w:rsidRPr="00594731">
        <w:rPr>
          <w:rFonts w:ascii="Josefin Slab" w:hAnsi="Josefin Slab"/>
          <w:i/>
          <w:spacing w:val="2"/>
          <w:sz w:val="27"/>
        </w:rPr>
        <w:t xml:space="preserve">Charismatic </w:t>
      </w:r>
      <w:r w:rsidRPr="00594731">
        <w:rPr>
          <w:rFonts w:ascii="Josefin Slab" w:hAnsi="Josefin Slab"/>
          <w:i/>
          <w:sz w:val="27"/>
        </w:rPr>
        <w:t xml:space="preserve">Chaos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Zondervan, 1992), p. 67.</w:t>
      </w:r>
    </w:p>
    <w:p w:rsidR="00703F8A" w:rsidRPr="00594731" w:rsidRDefault="00D9371B" w:rsidP="007A564F">
      <w:pPr>
        <w:pStyle w:val="Prrafodelista"/>
        <w:numPr>
          <w:ilvl w:val="1"/>
          <w:numId w:val="14"/>
        </w:numPr>
        <w:tabs>
          <w:tab w:val="left" w:pos="879"/>
          <w:tab w:val="left" w:pos="880"/>
          <w:tab w:val="left" w:pos="1733"/>
          <w:tab w:val="left" w:pos="6673"/>
        </w:tabs>
        <w:spacing w:before="47" w:line="276" w:lineRule="auto"/>
        <w:ind w:right="137" w:hanging="405"/>
        <w:jc w:val="left"/>
        <w:rPr>
          <w:rFonts w:ascii="Josefin Slab" w:hAnsi="Josefin Slab"/>
          <w:sz w:val="27"/>
        </w:rPr>
      </w:pPr>
      <w:r w:rsidRPr="00594731">
        <w:rPr>
          <w:rFonts w:ascii="Josefin Slab" w:hAnsi="Josefin Slab"/>
        </w:rPr>
        <w:tab/>
      </w:r>
      <w:bookmarkStart w:id="1698" w:name="_bookmark1675"/>
      <w:bookmarkEnd w:id="1698"/>
      <w:r w:rsidRPr="00594731">
        <w:rPr>
          <w:rFonts w:ascii="Josefin Slab" w:hAnsi="Josefin Slab"/>
          <w:sz w:val="27"/>
        </w:rPr>
        <w:t>Sarah</w:t>
      </w:r>
      <w:r w:rsidRPr="00594731">
        <w:rPr>
          <w:rFonts w:ascii="Josefin Slab" w:hAnsi="Josefin Slab"/>
          <w:sz w:val="27"/>
        </w:rPr>
        <w:tab/>
      </w:r>
      <w:r w:rsidRPr="00594731">
        <w:rPr>
          <w:rFonts w:ascii="Josefin Slab" w:hAnsi="Josefin Slab"/>
          <w:spacing w:val="-8"/>
          <w:sz w:val="27"/>
        </w:rPr>
        <w:t xml:space="preserve">Young,  </w:t>
      </w:r>
      <w:r w:rsidRPr="00594731">
        <w:rPr>
          <w:rFonts w:ascii="Josefin Slab" w:hAnsi="Josefin Slab"/>
          <w:i/>
          <w:sz w:val="27"/>
        </w:rPr>
        <w:t xml:space="preserve">Jesus  </w:t>
      </w:r>
      <w:r w:rsidRPr="00594731">
        <w:rPr>
          <w:rFonts w:ascii="Josefin Slab" w:hAnsi="Josefin Slab"/>
          <w:i/>
          <w:spacing w:val="7"/>
          <w:sz w:val="27"/>
        </w:rPr>
        <w:t xml:space="preserve"> </w:t>
      </w:r>
      <w:r w:rsidRPr="00594731">
        <w:rPr>
          <w:rFonts w:ascii="Josefin Slab" w:hAnsi="Josefin Slab"/>
          <w:i/>
          <w:spacing w:val="-5"/>
          <w:sz w:val="27"/>
        </w:rPr>
        <w:t xml:space="preserve">Calling—Women’s  </w:t>
      </w:r>
      <w:r w:rsidRPr="00594731">
        <w:rPr>
          <w:rFonts w:ascii="Josefin Slab" w:hAnsi="Josefin Slab"/>
          <w:i/>
          <w:spacing w:val="6"/>
          <w:sz w:val="27"/>
        </w:rPr>
        <w:t xml:space="preserve"> </w:t>
      </w:r>
      <w:r w:rsidRPr="00594731">
        <w:rPr>
          <w:rFonts w:ascii="Josefin Slab" w:hAnsi="Josefin Slab"/>
          <w:i/>
          <w:spacing w:val="3"/>
          <w:sz w:val="27"/>
        </w:rPr>
        <w:t>Edition</w:t>
      </w:r>
      <w:r w:rsidRPr="00594731">
        <w:rPr>
          <w:rFonts w:ascii="Josefin Slab" w:hAnsi="Josefin Slab"/>
          <w:i/>
          <w:spacing w:val="3"/>
          <w:sz w:val="27"/>
        </w:rPr>
        <w:tab/>
      </w:r>
      <w:r w:rsidRPr="00594731">
        <w:rPr>
          <w:rFonts w:ascii="Josefin Slab" w:hAnsi="Josefin Slab"/>
          <w:spacing w:val="-5"/>
          <w:sz w:val="27"/>
        </w:rPr>
        <w:t xml:space="preserve">(Nashville: </w:t>
      </w:r>
      <w:r w:rsidRPr="00594731">
        <w:rPr>
          <w:rFonts w:ascii="Josefin Slab" w:hAnsi="Josefin Slab"/>
          <w:sz w:val="27"/>
        </w:rPr>
        <w:t xml:space="preserve">Thomas </w:t>
      </w:r>
      <w:r w:rsidRPr="00594731">
        <w:rPr>
          <w:rFonts w:ascii="Josefin Slab" w:hAnsi="Josefin Slab"/>
          <w:spacing w:val="-3"/>
          <w:sz w:val="27"/>
        </w:rPr>
        <w:t xml:space="preserve">Nelson, </w:t>
      </w:r>
      <w:r w:rsidRPr="00594731">
        <w:rPr>
          <w:rFonts w:ascii="Josefin Slab" w:hAnsi="Josefin Slab"/>
          <w:sz w:val="27"/>
        </w:rPr>
        <w:t>2011), p.</w:t>
      </w:r>
      <w:r w:rsidRPr="00594731">
        <w:rPr>
          <w:rFonts w:ascii="Josefin Slab" w:hAnsi="Josefin Slab"/>
          <w:spacing w:val="45"/>
          <w:sz w:val="27"/>
        </w:rPr>
        <w:t xml:space="preserve"> </w:t>
      </w:r>
      <w:r w:rsidRPr="00594731">
        <w:rPr>
          <w:rFonts w:ascii="Josefin Slab" w:hAnsi="Josefin Slab"/>
          <w:spacing w:val="-12"/>
          <w:sz w:val="27"/>
        </w:rPr>
        <w:t>xii.</w:t>
      </w:r>
    </w:p>
    <w:p w:rsidR="00703F8A" w:rsidRPr="00594731" w:rsidRDefault="00D9371B" w:rsidP="007A564F">
      <w:pPr>
        <w:pStyle w:val="Prrafodelista"/>
        <w:numPr>
          <w:ilvl w:val="1"/>
          <w:numId w:val="14"/>
        </w:numPr>
        <w:tabs>
          <w:tab w:val="left" w:pos="700"/>
        </w:tabs>
        <w:spacing w:before="48" w:line="276" w:lineRule="auto"/>
        <w:ind w:left="699" w:hanging="421"/>
        <w:jc w:val="left"/>
        <w:rPr>
          <w:rFonts w:ascii="Josefin Slab" w:hAnsi="Josefin Slab"/>
          <w:sz w:val="27"/>
        </w:rPr>
      </w:pPr>
      <w:bookmarkStart w:id="1699" w:name="_bookmark1676"/>
      <w:bookmarkEnd w:id="1699"/>
      <w:r w:rsidRPr="00594731">
        <w:rPr>
          <w:rFonts w:ascii="Josefin Slab" w:hAnsi="Josefin Slab"/>
          <w:i/>
          <w:sz w:val="27"/>
        </w:rPr>
        <w:t xml:space="preserve">Westminster Confession of </w:t>
      </w:r>
      <w:r w:rsidRPr="00594731">
        <w:rPr>
          <w:rFonts w:ascii="Josefin Slab" w:hAnsi="Josefin Slab"/>
          <w:i/>
          <w:spacing w:val="2"/>
          <w:sz w:val="27"/>
        </w:rPr>
        <w:t>Faith</w:t>
      </w:r>
      <w:r w:rsidRPr="00594731">
        <w:rPr>
          <w:rFonts w:ascii="Josefin Slab" w:hAnsi="Josefin Slab"/>
          <w:spacing w:val="2"/>
          <w:sz w:val="27"/>
        </w:rPr>
        <w:t xml:space="preserve">, </w:t>
      </w:r>
      <w:r w:rsidRPr="00594731">
        <w:rPr>
          <w:rFonts w:ascii="Josefin Slab" w:hAnsi="Josefin Slab"/>
          <w:sz w:val="27"/>
        </w:rPr>
        <w:t xml:space="preserve">1.6; </w:t>
      </w:r>
      <w:r w:rsidRPr="00594731">
        <w:rPr>
          <w:rFonts w:ascii="Josefin Slab" w:hAnsi="Josefin Slab"/>
          <w:spacing w:val="-3"/>
          <w:sz w:val="27"/>
        </w:rPr>
        <w:t>énfasis</w:t>
      </w:r>
      <w:r w:rsidRPr="00594731">
        <w:rPr>
          <w:rFonts w:ascii="Josefin Slab" w:hAnsi="Josefin Slab"/>
          <w:spacing w:val="46"/>
          <w:sz w:val="27"/>
        </w:rPr>
        <w:t xml:space="preserve"> </w:t>
      </w:r>
      <w:r w:rsidRPr="00594731">
        <w:rPr>
          <w:rFonts w:ascii="Josefin Slab" w:hAnsi="Josefin Slab"/>
          <w:sz w:val="27"/>
        </w:rPr>
        <w:t>añadido.</w:t>
      </w:r>
    </w:p>
    <w:p w:rsidR="00703F8A" w:rsidRPr="00594731" w:rsidRDefault="00D9371B" w:rsidP="007A564F">
      <w:pPr>
        <w:pStyle w:val="Prrafodelista"/>
        <w:numPr>
          <w:ilvl w:val="1"/>
          <w:numId w:val="14"/>
        </w:numPr>
        <w:tabs>
          <w:tab w:val="left" w:pos="710"/>
        </w:tabs>
        <w:spacing w:before="50" w:line="276" w:lineRule="auto"/>
        <w:ind w:right="160" w:hanging="405"/>
        <w:jc w:val="left"/>
        <w:rPr>
          <w:rFonts w:ascii="Josefin Slab" w:hAnsi="Josefin Slab"/>
          <w:sz w:val="27"/>
        </w:rPr>
      </w:pPr>
      <w:bookmarkStart w:id="1700" w:name="_bookmark1677"/>
      <w:bookmarkEnd w:id="1700"/>
      <w:r w:rsidRPr="00594731">
        <w:rPr>
          <w:rFonts w:ascii="Josefin Slab" w:hAnsi="Josefin Slab"/>
          <w:sz w:val="27"/>
        </w:rPr>
        <w:t xml:space="preserve">D. Martyn Lloyd-Jones, </w:t>
      </w:r>
      <w:r w:rsidRPr="00594731">
        <w:rPr>
          <w:rFonts w:ascii="Josefin Slab" w:hAnsi="Josefin Slab"/>
          <w:i/>
          <w:spacing w:val="2"/>
          <w:sz w:val="27"/>
        </w:rPr>
        <w:t xml:space="preserve">Christian Unity </w:t>
      </w:r>
      <w:r w:rsidRPr="00594731">
        <w:rPr>
          <w:rFonts w:ascii="Josefin Slab" w:hAnsi="Josefin Slab"/>
          <w:sz w:val="27"/>
        </w:rPr>
        <w:t xml:space="preserve">[Grand </w:t>
      </w:r>
      <w:r w:rsidRPr="00594731">
        <w:rPr>
          <w:rFonts w:ascii="Josefin Slab" w:hAnsi="Josefin Slab"/>
          <w:spacing w:val="-3"/>
          <w:sz w:val="27"/>
        </w:rPr>
        <w:t xml:space="preserve">Rapids: Baker, </w:t>
      </w:r>
      <w:r w:rsidRPr="00594731">
        <w:rPr>
          <w:rFonts w:ascii="Josefin Slab" w:hAnsi="Josefin Slab"/>
          <w:sz w:val="27"/>
        </w:rPr>
        <w:t>1987], pp. 189–91.</w:t>
      </w:r>
    </w:p>
    <w:p w:rsidR="00703F8A" w:rsidRPr="00594731" w:rsidRDefault="00D9371B" w:rsidP="007A564F">
      <w:pPr>
        <w:pStyle w:val="Prrafodelista"/>
        <w:numPr>
          <w:ilvl w:val="1"/>
          <w:numId w:val="14"/>
        </w:numPr>
        <w:tabs>
          <w:tab w:val="left" w:pos="700"/>
        </w:tabs>
        <w:spacing w:before="48" w:line="276" w:lineRule="auto"/>
        <w:ind w:left="699" w:hanging="421"/>
        <w:jc w:val="left"/>
        <w:rPr>
          <w:rFonts w:ascii="Josefin Slab" w:hAnsi="Josefin Slab"/>
          <w:sz w:val="27"/>
        </w:rPr>
      </w:pPr>
      <w:bookmarkStart w:id="1701" w:name="_bookmark1678"/>
      <w:bookmarkEnd w:id="1701"/>
      <w:r w:rsidRPr="00594731">
        <w:rPr>
          <w:rFonts w:ascii="Josefin Slab" w:hAnsi="Josefin Slab"/>
          <w:sz w:val="27"/>
        </w:rPr>
        <w:t xml:space="preserve">Waldron, </w:t>
      </w:r>
      <w:r w:rsidRPr="00594731">
        <w:rPr>
          <w:rFonts w:ascii="Josefin Slab" w:hAnsi="Josefin Slab"/>
          <w:i/>
          <w:sz w:val="27"/>
        </w:rPr>
        <w:t>To Be Continued?</w:t>
      </w:r>
      <w:r w:rsidRPr="00594731">
        <w:rPr>
          <w:rFonts w:ascii="Josefin Slab" w:hAnsi="Josefin Slab"/>
          <w:sz w:val="27"/>
        </w:rPr>
        <w:t>, p.</w:t>
      </w:r>
      <w:r w:rsidRPr="00594731">
        <w:rPr>
          <w:rFonts w:ascii="Josefin Slab" w:hAnsi="Josefin Slab"/>
          <w:spacing w:val="50"/>
          <w:sz w:val="27"/>
        </w:rPr>
        <w:t xml:space="preserve"> </w:t>
      </w:r>
      <w:r w:rsidRPr="00594731">
        <w:rPr>
          <w:rFonts w:ascii="Josefin Slab" w:hAnsi="Josefin Slab"/>
          <w:sz w:val="27"/>
        </w:rPr>
        <w:t>65.</w:t>
      </w:r>
    </w:p>
    <w:p w:rsidR="00703F8A" w:rsidRPr="00594731" w:rsidRDefault="00D9371B" w:rsidP="007A564F">
      <w:pPr>
        <w:pStyle w:val="Prrafodelista"/>
        <w:numPr>
          <w:ilvl w:val="1"/>
          <w:numId w:val="14"/>
        </w:numPr>
        <w:tabs>
          <w:tab w:val="left" w:pos="779"/>
        </w:tabs>
        <w:spacing w:line="276" w:lineRule="auto"/>
        <w:ind w:right="124" w:hanging="405"/>
        <w:jc w:val="both"/>
        <w:rPr>
          <w:rFonts w:ascii="Josefin Slab" w:hAnsi="Josefin Slab"/>
          <w:sz w:val="27"/>
        </w:rPr>
      </w:pPr>
      <w:r w:rsidRPr="00594731">
        <w:rPr>
          <w:rFonts w:ascii="Josefin Slab" w:hAnsi="Josefin Slab"/>
        </w:rPr>
        <w:tab/>
      </w:r>
      <w:bookmarkStart w:id="1702" w:name="_bookmark1679"/>
      <w:bookmarkEnd w:id="1702"/>
      <w:r w:rsidRPr="00594731">
        <w:rPr>
          <w:rFonts w:ascii="Josefin Slab" w:hAnsi="Josefin Slab"/>
          <w:spacing w:val="3"/>
          <w:sz w:val="27"/>
        </w:rPr>
        <w:t xml:space="preserve">Para </w:t>
      </w:r>
      <w:r w:rsidRPr="00594731">
        <w:rPr>
          <w:rFonts w:ascii="Josefin Slab" w:hAnsi="Josefin Slab"/>
          <w:sz w:val="27"/>
        </w:rPr>
        <w:t xml:space="preserve">un </w:t>
      </w:r>
      <w:r w:rsidRPr="00594731">
        <w:rPr>
          <w:rFonts w:ascii="Josefin Slab" w:hAnsi="Josefin Slab"/>
          <w:spacing w:val="-3"/>
          <w:sz w:val="27"/>
        </w:rPr>
        <w:t xml:space="preserve">estudio </w:t>
      </w:r>
      <w:r w:rsidRPr="00594731">
        <w:rPr>
          <w:rFonts w:ascii="Josefin Slab" w:hAnsi="Josefin Slab"/>
          <w:spacing w:val="-4"/>
          <w:sz w:val="27"/>
        </w:rPr>
        <w:t xml:space="preserve">exhaustivo  </w:t>
      </w:r>
      <w:r w:rsidRPr="00594731">
        <w:rPr>
          <w:rFonts w:ascii="Josefin Slab" w:hAnsi="Josefin Slab"/>
          <w:sz w:val="27"/>
        </w:rPr>
        <w:t xml:space="preserve">de esta </w:t>
      </w:r>
      <w:r w:rsidRPr="00594731">
        <w:rPr>
          <w:rFonts w:ascii="Josefin Slab" w:hAnsi="Josefin Slab"/>
          <w:spacing w:val="-3"/>
          <w:sz w:val="27"/>
        </w:rPr>
        <w:t xml:space="preserve">cuestión </w:t>
      </w:r>
      <w:r w:rsidRPr="00594731">
        <w:rPr>
          <w:rFonts w:ascii="Josefin Slab" w:hAnsi="Josefin Slab"/>
          <w:sz w:val="27"/>
        </w:rPr>
        <w:t xml:space="preserve">(que devasta </w:t>
      </w:r>
      <w:r w:rsidRPr="00594731">
        <w:rPr>
          <w:rFonts w:ascii="Josefin Slab" w:hAnsi="Josefin Slab"/>
          <w:spacing w:val="-8"/>
          <w:sz w:val="27"/>
        </w:rPr>
        <w:t xml:space="preserve">la </w:t>
      </w:r>
      <w:r w:rsidRPr="00594731">
        <w:rPr>
          <w:rFonts w:ascii="Josefin Slab" w:hAnsi="Josefin Slab"/>
          <w:spacing w:val="-4"/>
          <w:sz w:val="27"/>
        </w:rPr>
        <w:t xml:space="preserve">posición </w:t>
      </w:r>
      <w:r w:rsidRPr="00594731">
        <w:rPr>
          <w:rFonts w:ascii="Josefin Slab" w:hAnsi="Josefin Slab"/>
          <w:spacing w:val="-3"/>
          <w:sz w:val="27"/>
        </w:rPr>
        <w:t xml:space="preserve">carismática), </w:t>
      </w:r>
      <w:r w:rsidRPr="00594731">
        <w:rPr>
          <w:rFonts w:ascii="Josefin Slab" w:hAnsi="Josefin Slab"/>
          <w:sz w:val="27"/>
        </w:rPr>
        <w:t xml:space="preserve">ver </w:t>
      </w:r>
      <w:r w:rsidRPr="00594731">
        <w:rPr>
          <w:rFonts w:ascii="Josefin Slab" w:hAnsi="Josefin Slab"/>
          <w:spacing w:val="-5"/>
          <w:sz w:val="27"/>
        </w:rPr>
        <w:t xml:space="preserve">las </w:t>
      </w:r>
      <w:r w:rsidRPr="00594731">
        <w:rPr>
          <w:rFonts w:ascii="Josefin Slab" w:hAnsi="Josefin Slab"/>
          <w:spacing w:val="-3"/>
          <w:sz w:val="27"/>
        </w:rPr>
        <w:t xml:space="preserve">varias series </w:t>
      </w:r>
      <w:r w:rsidRPr="00594731">
        <w:rPr>
          <w:rFonts w:ascii="Josefin Slab" w:hAnsi="Josefin Slab"/>
          <w:sz w:val="27"/>
        </w:rPr>
        <w:t xml:space="preserve">de </w:t>
      </w:r>
      <w:r w:rsidRPr="00594731">
        <w:rPr>
          <w:rFonts w:ascii="Josefin Slab" w:hAnsi="Josefin Slab"/>
          <w:spacing w:val="-3"/>
          <w:sz w:val="27"/>
        </w:rPr>
        <w:t xml:space="preserve">David </w:t>
      </w:r>
      <w:r w:rsidRPr="00594731">
        <w:rPr>
          <w:rFonts w:ascii="Josefin Slab" w:hAnsi="Josefin Slab"/>
          <w:spacing w:val="-8"/>
          <w:sz w:val="27"/>
        </w:rPr>
        <w:t xml:space="preserve">F. </w:t>
      </w:r>
      <w:r w:rsidRPr="00594731">
        <w:rPr>
          <w:rFonts w:ascii="Josefin Slab" w:hAnsi="Josefin Slab"/>
          <w:spacing w:val="-4"/>
          <w:sz w:val="27"/>
        </w:rPr>
        <w:t xml:space="preserve">Farnell,  </w:t>
      </w:r>
      <w:r w:rsidRPr="00594731">
        <w:rPr>
          <w:rFonts w:ascii="Josefin Slab" w:hAnsi="Josefin Slab"/>
          <w:spacing w:val="5"/>
          <w:sz w:val="27"/>
        </w:rPr>
        <w:t xml:space="preserve">«Is </w:t>
      </w:r>
      <w:r w:rsidRPr="00594731">
        <w:rPr>
          <w:rFonts w:ascii="Josefin Slab" w:hAnsi="Josefin Slab"/>
          <w:sz w:val="27"/>
        </w:rPr>
        <w:t xml:space="preserve">the </w:t>
      </w:r>
      <w:r w:rsidRPr="00594731">
        <w:rPr>
          <w:rFonts w:ascii="Josefin Slab" w:hAnsi="Josefin Slab"/>
          <w:spacing w:val="-4"/>
          <w:sz w:val="27"/>
        </w:rPr>
        <w:t xml:space="preserve">Gift </w:t>
      </w:r>
      <w:r w:rsidRPr="00594731">
        <w:rPr>
          <w:rFonts w:ascii="Josefin Slab" w:hAnsi="Josefin Slab"/>
          <w:sz w:val="27"/>
        </w:rPr>
        <w:t xml:space="preserve">of Prophecy for Today?» en </w:t>
      </w:r>
      <w:r w:rsidRPr="00594731">
        <w:rPr>
          <w:rFonts w:ascii="Josefin Slab" w:hAnsi="Josefin Slab"/>
          <w:i/>
          <w:spacing w:val="2"/>
          <w:sz w:val="27"/>
        </w:rPr>
        <w:t xml:space="preserve">Bibliotheca </w:t>
      </w:r>
      <w:r w:rsidRPr="00594731">
        <w:rPr>
          <w:rFonts w:ascii="Josefin Slab" w:hAnsi="Josefin Slab"/>
          <w:i/>
          <w:sz w:val="27"/>
        </w:rPr>
        <w:t>Sacra</w:t>
      </w:r>
      <w:r w:rsidRPr="00594731">
        <w:rPr>
          <w:rFonts w:ascii="Josefin Slab" w:hAnsi="Josefin Slab"/>
          <w:sz w:val="27"/>
        </w:rPr>
        <w:t xml:space="preserve">, pp. 1992–93. En cuanto al profeta </w:t>
      </w:r>
      <w:r w:rsidRPr="00594731">
        <w:rPr>
          <w:rFonts w:ascii="Josefin Slab" w:hAnsi="Josefin Slab"/>
          <w:spacing w:val="-5"/>
          <w:sz w:val="27"/>
        </w:rPr>
        <w:t xml:space="preserve">Agabo, </w:t>
      </w:r>
      <w:r w:rsidRPr="00594731">
        <w:rPr>
          <w:rFonts w:ascii="Josefin Slab" w:hAnsi="Josefin Slab"/>
          <w:spacing w:val="-3"/>
          <w:sz w:val="27"/>
        </w:rPr>
        <w:t xml:space="preserve">Farnell </w:t>
      </w:r>
      <w:r w:rsidRPr="00594731">
        <w:rPr>
          <w:rFonts w:ascii="Josefin Slab" w:hAnsi="Josefin Slab"/>
          <w:spacing w:val="-4"/>
          <w:sz w:val="27"/>
        </w:rPr>
        <w:t xml:space="preserve">escribió: </w:t>
      </w:r>
      <w:r w:rsidRPr="00594731">
        <w:rPr>
          <w:rFonts w:ascii="Josefin Slab" w:hAnsi="Josefin Slab"/>
          <w:spacing w:val="2"/>
          <w:sz w:val="27"/>
        </w:rPr>
        <w:t xml:space="preserve">«Esta </w:t>
      </w:r>
      <w:r w:rsidRPr="00594731">
        <w:rPr>
          <w:rFonts w:ascii="Josefin Slab" w:hAnsi="Josefin Slab"/>
          <w:spacing w:val="-3"/>
          <w:sz w:val="27"/>
        </w:rPr>
        <w:t xml:space="preserve">continuidad </w:t>
      </w:r>
      <w:r w:rsidRPr="00594731">
        <w:rPr>
          <w:rFonts w:ascii="Josefin Slab" w:hAnsi="Josefin Slab"/>
          <w:sz w:val="27"/>
        </w:rPr>
        <w:t xml:space="preserve">entre </w:t>
      </w:r>
      <w:r w:rsidRPr="00594731">
        <w:rPr>
          <w:rFonts w:ascii="Josefin Slab" w:hAnsi="Josefin Slab"/>
          <w:spacing w:val="-8"/>
          <w:sz w:val="27"/>
        </w:rPr>
        <w:t xml:space="preserve">la </w:t>
      </w:r>
      <w:r w:rsidRPr="00594731">
        <w:rPr>
          <w:rFonts w:ascii="Josefin Slab" w:hAnsi="Josefin Slab"/>
          <w:sz w:val="27"/>
        </w:rPr>
        <w:t xml:space="preserve">profecía del </w:t>
      </w:r>
      <w:r w:rsidRPr="00594731">
        <w:rPr>
          <w:rFonts w:ascii="Josefin Slab" w:hAnsi="Josefin Slab"/>
          <w:spacing w:val="-7"/>
          <w:sz w:val="27"/>
        </w:rPr>
        <w:t xml:space="preserve">Antiguo </w:t>
      </w:r>
      <w:r w:rsidRPr="00594731">
        <w:rPr>
          <w:rFonts w:ascii="Josefin Slab" w:hAnsi="Josefin Slab"/>
          <w:sz w:val="27"/>
        </w:rPr>
        <w:t xml:space="preserve">Testamento y </w:t>
      </w:r>
      <w:r w:rsidRPr="00594731">
        <w:rPr>
          <w:rFonts w:ascii="Josefin Slab" w:hAnsi="Josefin Slab"/>
          <w:spacing w:val="-8"/>
          <w:sz w:val="27"/>
        </w:rPr>
        <w:t xml:space="preserve">la </w:t>
      </w:r>
      <w:r w:rsidRPr="00594731">
        <w:rPr>
          <w:rFonts w:ascii="Josefin Slab" w:hAnsi="Josefin Slab"/>
          <w:sz w:val="27"/>
        </w:rPr>
        <w:t xml:space="preserve">del Nuevo Testamento </w:t>
      </w:r>
      <w:r w:rsidRPr="00594731">
        <w:rPr>
          <w:rFonts w:ascii="Josefin Slab" w:hAnsi="Josefin Slab"/>
          <w:spacing w:val="-3"/>
          <w:sz w:val="27"/>
        </w:rPr>
        <w:t xml:space="preserve">también </w:t>
      </w:r>
      <w:r w:rsidRPr="00594731">
        <w:rPr>
          <w:rFonts w:ascii="Josefin Slab" w:hAnsi="Josefin Slab"/>
          <w:sz w:val="27"/>
        </w:rPr>
        <w:t xml:space="preserve">se demuestra por </w:t>
      </w:r>
      <w:r w:rsidRPr="00594731">
        <w:rPr>
          <w:rFonts w:ascii="Josefin Slab" w:hAnsi="Josefin Slab"/>
          <w:spacing w:val="-5"/>
          <w:sz w:val="27"/>
        </w:rPr>
        <w:t xml:space="preserve">Agabo. </w:t>
      </w:r>
      <w:r w:rsidRPr="00594731">
        <w:rPr>
          <w:rFonts w:ascii="Josefin Slab" w:hAnsi="Josefin Slab"/>
          <w:sz w:val="27"/>
        </w:rPr>
        <w:t xml:space="preserve">Él </w:t>
      </w:r>
      <w:r w:rsidRPr="00594731">
        <w:rPr>
          <w:rFonts w:ascii="Josefin Slab" w:hAnsi="Josefin Slab"/>
          <w:spacing w:val="-3"/>
          <w:sz w:val="27"/>
        </w:rPr>
        <w:t xml:space="preserve">modeló </w:t>
      </w:r>
      <w:r w:rsidRPr="00594731">
        <w:rPr>
          <w:rFonts w:ascii="Josefin Slab" w:hAnsi="Josefin Slab"/>
          <w:sz w:val="27"/>
        </w:rPr>
        <w:t xml:space="preserve">su </w:t>
      </w:r>
      <w:r w:rsidRPr="00594731">
        <w:rPr>
          <w:rFonts w:ascii="Josefin Slab" w:hAnsi="Josefin Slab"/>
          <w:spacing w:val="-6"/>
          <w:sz w:val="27"/>
        </w:rPr>
        <w:t xml:space="preserve">estilo </w:t>
      </w:r>
      <w:r w:rsidRPr="00594731">
        <w:rPr>
          <w:rFonts w:ascii="Josefin Slab" w:hAnsi="Josefin Slab"/>
          <w:sz w:val="27"/>
        </w:rPr>
        <w:t xml:space="preserve">profético directamente después de </w:t>
      </w:r>
      <w:r w:rsidRPr="00594731">
        <w:rPr>
          <w:rFonts w:ascii="Josefin Slab" w:hAnsi="Josefin Slab"/>
          <w:spacing w:val="-5"/>
          <w:sz w:val="27"/>
        </w:rPr>
        <w:t xml:space="preserve">los </w:t>
      </w:r>
      <w:r w:rsidRPr="00594731">
        <w:rPr>
          <w:rFonts w:ascii="Josefin Slab" w:hAnsi="Josefin Slab"/>
          <w:sz w:val="27"/>
        </w:rPr>
        <w:t xml:space="preserve">profetas del </w:t>
      </w:r>
      <w:r w:rsidRPr="00594731">
        <w:rPr>
          <w:rFonts w:ascii="Josefin Slab" w:hAnsi="Josefin Slab"/>
          <w:spacing w:val="-7"/>
          <w:sz w:val="27"/>
        </w:rPr>
        <w:t xml:space="preserve">Antiguo </w:t>
      </w:r>
      <w:r w:rsidRPr="00594731">
        <w:rPr>
          <w:rFonts w:ascii="Josefin Slab" w:hAnsi="Josefin Slab"/>
          <w:sz w:val="27"/>
        </w:rPr>
        <w:t>Testamento</w:t>
      </w:r>
      <w:r w:rsidRPr="00594731">
        <w:rPr>
          <w:sz w:val="27"/>
        </w:rPr>
        <w:t>…</w:t>
      </w:r>
      <w:r w:rsidRPr="00594731">
        <w:rPr>
          <w:rFonts w:ascii="Josefin Slab" w:hAnsi="Josefin Slab"/>
          <w:sz w:val="27"/>
        </w:rPr>
        <w:t xml:space="preserve"> Esto se puede ver de </w:t>
      </w:r>
      <w:r w:rsidRPr="00594731">
        <w:rPr>
          <w:rFonts w:ascii="Josefin Slab" w:hAnsi="Josefin Slab"/>
          <w:spacing w:val="-3"/>
          <w:sz w:val="27"/>
        </w:rPr>
        <w:t xml:space="preserve">varias </w:t>
      </w:r>
      <w:r w:rsidRPr="00594731">
        <w:rPr>
          <w:rFonts w:ascii="Josefin Slab" w:hAnsi="Josefin Slab"/>
          <w:sz w:val="27"/>
        </w:rPr>
        <w:t xml:space="preserve">maneras. Él presentó su profecía con </w:t>
      </w:r>
      <w:r w:rsidRPr="00594731">
        <w:rPr>
          <w:rFonts w:ascii="Josefin Slab" w:hAnsi="Josefin Slab"/>
          <w:spacing w:val="-8"/>
          <w:sz w:val="27"/>
        </w:rPr>
        <w:t xml:space="preserve">la </w:t>
      </w:r>
      <w:r w:rsidRPr="00594731">
        <w:rPr>
          <w:rFonts w:ascii="Josefin Slab" w:hAnsi="Josefin Slab"/>
          <w:sz w:val="27"/>
        </w:rPr>
        <w:t xml:space="preserve">fórmula: “Esto es </w:t>
      </w:r>
      <w:r w:rsidRPr="00594731">
        <w:rPr>
          <w:rFonts w:ascii="Josefin Slab" w:hAnsi="Josefin Slab"/>
          <w:spacing w:val="-8"/>
          <w:sz w:val="27"/>
        </w:rPr>
        <w:t xml:space="preserve">lo </w:t>
      </w:r>
      <w:r w:rsidRPr="00594731">
        <w:rPr>
          <w:rFonts w:ascii="Josefin Slab" w:hAnsi="Josefin Slab"/>
          <w:sz w:val="27"/>
        </w:rPr>
        <w:t xml:space="preserve">que </w:t>
      </w:r>
      <w:r w:rsidRPr="00594731">
        <w:rPr>
          <w:rFonts w:ascii="Josefin Slab" w:hAnsi="Josefin Slab"/>
          <w:spacing w:val="-4"/>
          <w:sz w:val="27"/>
        </w:rPr>
        <w:t xml:space="preserve">dice </w:t>
      </w:r>
      <w:r w:rsidRPr="00594731">
        <w:rPr>
          <w:rFonts w:ascii="Josefin Slab" w:hAnsi="Josefin Slab"/>
          <w:sz w:val="27"/>
        </w:rPr>
        <w:t xml:space="preserve">el </w:t>
      </w:r>
      <w:r w:rsidRPr="00594731">
        <w:rPr>
          <w:rFonts w:ascii="Josefin Slab" w:hAnsi="Josefin Slab"/>
          <w:spacing w:val="-3"/>
          <w:sz w:val="27"/>
        </w:rPr>
        <w:t xml:space="preserve">Espíritu </w:t>
      </w:r>
      <w:r w:rsidRPr="00594731">
        <w:rPr>
          <w:rFonts w:ascii="Josefin Slab" w:hAnsi="Josefin Slab"/>
          <w:sz w:val="27"/>
        </w:rPr>
        <w:t xml:space="preserve">Santo” (Hechos 21.11), que se asemeja mucho a </w:t>
      </w:r>
      <w:r w:rsidRPr="00594731">
        <w:rPr>
          <w:rFonts w:ascii="Josefin Slab" w:hAnsi="Josefin Slab"/>
          <w:spacing w:val="-8"/>
          <w:sz w:val="27"/>
        </w:rPr>
        <w:t xml:space="preserve">la </w:t>
      </w:r>
      <w:r w:rsidRPr="00594731">
        <w:rPr>
          <w:rFonts w:ascii="Josefin Slab" w:hAnsi="Josefin Slab"/>
          <w:spacing w:val="-3"/>
          <w:sz w:val="27"/>
        </w:rPr>
        <w:t xml:space="preserve">fórmula </w:t>
      </w:r>
      <w:r w:rsidRPr="00594731">
        <w:rPr>
          <w:rFonts w:ascii="Josefin Slab" w:hAnsi="Josefin Slab"/>
          <w:sz w:val="27"/>
        </w:rPr>
        <w:t xml:space="preserve">profética del  </w:t>
      </w:r>
      <w:r w:rsidRPr="00594731">
        <w:rPr>
          <w:rFonts w:ascii="Josefin Slab" w:hAnsi="Josefin Slab"/>
          <w:spacing w:val="-7"/>
          <w:sz w:val="27"/>
        </w:rPr>
        <w:t xml:space="preserve">Antiguo </w:t>
      </w:r>
      <w:r w:rsidRPr="00594731">
        <w:rPr>
          <w:rFonts w:ascii="Josefin Slab" w:hAnsi="Josefin Slab"/>
          <w:sz w:val="27"/>
        </w:rPr>
        <w:t xml:space="preserve">Testamento de “así </w:t>
      </w:r>
      <w:r w:rsidRPr="00594731">
        <w:rPr>
          <w:rFonts w:ascii="Josefin Slab" w:hAnsi="Josefin Slab"/>
          <w:spacing w:val="-4"/>
          <w:sz w:val="27"/>
        </w:rPr>
        <w:t xml:space="preserve">dice </w:t>
      </w:r>
      <w:r w:rsidRPr="00594731">
        <w:rPr>
          <w:rFonts w:ascii="Josefin Slab" w:hAnsi="Josefin Slab"/>
          <w:sz w:val="27"/>
        </w:rPr>
        <w:t xml:space="preserve">el Señor” tan frecuentemente proclamada por </w:t>
      </w:r>
      <w:r w:rsidRPr="00594731">
        <w:rPr>
          <w:rFonts w:ascii="Josefin Slab" w:hAnsi="Josefin Slab"/>
          <w:spacing w:val="-5"/>
          <w:sz w:val="27"/>
        </w:rPr>
        <w:t xml:space="preserve">los </w:t>
      </w:r>
      <w:r w:rsidRPr="00594731">
        <w:rPr>
          <w:rFonts w:ascii="Josefin Slab" w:hAnsi="Josefin Slab"/>
          <w:sz w:val="27"/>
        </w:rPr>
        <w:t xml:space="preserve">profetas del </w:t>
      </w:r>
      <w:r w:rsidRPr="00594731">
        <w:rPr>
          <w:rFonts w:ascii="Josefin Slab" w:hAnsi="Josefin Slab"/>
          <w:spacing w:val="-7"/>
          <w:sz w:val="27"/>
        </w:rPr>
        <w:t xml:space="preserve">Antiguo </w:t>
      </w:r>
      <w:r w:rsidRPr="00594731">
        <w:rPr>
          <w:rFonts w:ascii="Josefin Slab" w:hAnsi="Josefin Slab"/>
          <w:sz w:val="27"/>
        </w:rPr>
        <w:t xml:space="preserve">Testamento (por </w:t>
      </w:r>
      <w:r w:rsidRPr="00594731">
        <w:rPr>
          <w:rFonts w:ascii="Josefin Slab" w:hAnsi="Josefin Slab"/>
          <w:spacing w:val="-3"/>
          <w:sz w:val="27"/>
        </w:rPr>
        <w:t xml:space="preserve">ejemplo, </w:t>
      </w:r>
      <w:r w:rsidRPr="00594731">
        <w:rPr>
          <w:rFonts w:ascii="Josefin Slab" w:hAnsi="Josefin Slab"/>
          <w:sz w:val="27"/>
        </w:rPr>
        <w:t xml:space="preserve">Isaías 7.7; Ezequiel 5.5; </w:t>
      </w:r>
      <w:r w:rsidRPr="00594731">
        <w:rPr>
          <w:rFonts w:ascii="Josefin Slab" w:hAnsi="Josefin Slab"/>
          <w:spacing w:val="-4"/>
          <w:sz w:val="27"/>
        </w:rPr>
        <w:t xml:space="preserve">Amós </w:t>
      </w:r>
      <w:r w:rsidRPr="00594731">
        <w:rPr>
          <w:rFonts w:ascii="Josefin Slab" w:hAnsi="Josefin Slab"/>
          <w:sz w:val="27"/>
        </w:rPr>
        <w:t xml:space="preserve">1.3, 6, </w:t>
      </w:r>
      <w:r w:rsidRPr="00594731">
        <w:rPr>
          <w:rFonts w:ascii="Josefin Slab" w:hAnsi="Josefin Slab"/>
          <w:spacing w:val="-5"/>
          <w:sz w:val="27"/>
        </w:rPr>
        <w:t xml:space="preserve">11, </w:t>
      </w:r>
      <w:r w:rsidRPr="00594731">
        <w:rPr>
          <w:rFonts w:ascii="Josefin Slab" w:hAnsi="Josefin Slab"/>
          <w:sz w:val="27"/>
        </w:rPr>
        <w:t xml:space="preserve">13; </w:t>
      </w:r>
      <w:r w:rsidRPr="00594731">
        <w:rPr>
          <w:rFonts w:ascii="Josefin Slab" w:hAnsi="Josefin Slab"/>
          <w:spacing w:val="-3"/>
          <w:sz w:val="27"/>
        </w:rPr>
        <w:t xml:space="preserve">Abdías </w:t>
      </w:r>
      <w:r w:rsidRPr="00594731">
        <w:rPr>
          <w:rFonts w:ascii="Josefin Slab" w:hAnsi="Josefin Slab"/>
          <w:sz w:val="27"/>
        </w:rPr>
        <w:t xml:space="preserve">1; </w:t>
      </w:r>
      <w:r w:rsidRPr="00594731">
        <w:rPr>
          <w:rFonts w:ascii="Josefin Slab" w:hAnsi="Josefin Slab"/>
          <w:spacing w:val="-3"/>
          <w:sz w:val="27"/>
        </w:rPr>
        <w:t xml:space="preserve">Miqueas </w:t>
      </w:r>
      <w:r w:rsidRPr="00594731">
        <w:rPr>
          <w:rFonts w:ascii="Josefin Slab" w:hAnsi="Josefin Slab"/>
          <w:sz w:val="27"/>
        </w:rPr>
        <w:t xml:space="preserve">2.3; Nahum 1.12; Zacarías 1.3–4). Esta </w:t>
      </w:r>
      <w:r w:rsidRPr="00594731">
        <w:rPr>
          <w:rFonts w:ascii="Josefin Slab" w:hAnsi="Josefin Slab"/>
          <w:spacing w:val="-4"/>
          <w:sz w:val="27"/>
        </w:rPr>
        <w:t xml:space="preserve">misma </w:t>
      </w:r>
      <w:r w:rsidRPr="00594731">
        <w:rPr>
          <w:rFonts w:ascii="Josefin Slab" w:hAnsi="Josefin Slab"/>
          <w:sz w:val="27"/>
        </w:rPr>
        <w:t xml:space="preserve">frase </w:t>
      </w:r>
      <w:r w:rsidRPr="00594731">
        <w:rPr>
          <w:rFonts w:ascii="Josefin Slab" w:hAnsi="Josefin Slab"/>
          <w:spacing w:val="-3"/>
          <w:sz w:val="27"/>
        </w:rPr>
        <w:t xml:space="preserve">introductoria </w:t>
      </w:r>
      <w:r w:rsidRPr="00594731">
        <w:rPr>
          <w:rFonts w:ascii="Josefin Slab" w:hAnsi="Josefin Slab"/>
          <w:sz w:val="27"/>
        </w:rPr>
        <w:t xml:space="preserve">presenta </w:t>
      </w:r>
      <w:r w:rsidRPr="00594731">
        <w:rPr>
          <w:rFonts w:ascii="Josefin Slab" w:hAnsi="Josefin Slab"/>
          <w:spacing w:val="-5"/>
          <w:sz w:val="27"/>
        </w:rPr>
        <w:t xml:space="preserve">las </w:t>
      </w:r>
      <w:r w:rsidRPr="00594731">
        <w:rPr>
          <w:rFonts w:ascii="Josefin Slab" w:hAnsi="Josefin Slab"/>
          <w:sz w:val="27"/>
        </w:rPr>
        <w:t xml:space="preserve">palabras del Señor Jesús a </w:t>
      </w:r>
      <w:r w:rsidRPr="00594731">
        <w:rPr>
          <w:rFonts w:ascii="Josefin Slab" w:hAnsi="Josefin Slab"/>
          <w:spacing w:val="-5"/>
          <w:sz w:val="27"/>
        </w:rPr>
        <w:t xml:space="preserve">las </w:t>
      </w:r>
      <w:r w:rsidRPr="00594731">
        <w:rPr>
          <w:rFonts w:ascii="Josefin Slab" w:hAnsi="Josefin Slab"/>
          <w:spacing w:val="-4"/>
          <w:sz w:val="27"/>
        </w:rPr>
        <w:t xml:space="preserve">siete </w:t>
      </w:r>
      <w:r w:rsidRPr="00594731">
        <w:rPr>
          <w:rFonts w:ascii="Josefin Slab" w:hAnsi="Josefin Slab"/>
          <w:spacing w:val="-8"/>
          <w:sz w:val="27"/>
        </w:rPr>
        <w:t xml:space="preserve">iglesias  </w:t>
      </w:r>
      <w:r w:rsidRPr="00594731">
        <w:rPr>
          <w:rFonts w:ascii="Josefin Slab" w:hAnsi="Josefin Slab"/>
          <w:sz w:val="27"/>
        </w:rPr>
        <w:t xml:space="preserve">en el </w:t>
      </w:r>
      <w:r w:rsidRPr="00594731">
        <w:rPr>
          <w:rFonts w:ascii="Josefin Slab" w:hAnsi="Josefin Slab"/>
          <w:spacing w:val="-6"/>
          <w:sz w:val="27"/>
        </w:rPr>
        <w:t xml:space="preserve">libro </w:t>
      </w:r>
      <w:r w:rsidRPr="00594731">
        <w:rPr>
          <w:rFonts w:ascii="Josefin Slab" w:hAnsi="Josefin Slab"/>
          <w:sz w:val="27"/>
        </w:rPr>
        <w:t xml:space="preserve">del </w:t>
      </w:r>
      <w:r w:rsidRPr="00594731">
        <w:rPr>
          <w:rFonts w:ascii="Josefin Slab" w:hAnsi="Josefin Slab"/>
          <w:spacing w:val="-6"/>
          <w:sz w:val="27"/>
        </w:rPr>
        <w:t xml:space="preserve">Apocalipsis </w:t>
      </w:r>
      <w:r w:rsidRPr="00594731">
        <w:rPr>
          <w:rFonts w:ascii="Josefin Slab" w:hAnsi="Josefin Slab"/>
          <w:sz w:val="27"/>
        </w:rPr>
        <w:t xml:space="preserve">(cp. </w:t>
      </w:r>
      <w:r w:rsidRPr="00594731">
        <w:rPr>
          <w:rFonts w:ascii="Josefin Slab" w:hAnsi="Josefin Slab"/>
          <w:spacing w:val="-6"/>
          <w:sz w:val="27"/>
        </w:rPr>
        <w:t xml:space="preserve">Apocalipsis </w:t>
      </w:r>
      <w:r w:rsidRPr="00594731">
        <w:rPr>
          <w:rFonts w:ascii="Josefin Slab" w:hAnsi="Josefin Slab"/>
          <w:sz w:val="27"/>
        </w:rPr>
        <w:t xml:space="preserve">2.1, 8, 12, 18; 3.1,  7, 14). Del </w:t>
      </w:r>
      <w:r w:rsidRPr="00594731">
        <w:rPr>
          <w:rFonts w:ascii="Josefin Slab" w:hAnsi="Josefin Slab"/>
          <w:spacing w:val="-4"/>
          <w:sz w:val="27"/>
        </w:rPr>
        <w:t xml:space="preserve">mismo </w:t>
      </w:r>
      <w:r w:rsidRPr="00594731">
        <w:rPr>
          <w:rFonts w:ascii="Josefin Slab" w:hAnsi="Josefin Slab"/>
          <w:sz w:val="27"/>
        </w:rPr>
        <w:t xml:space="preserve">modo que muchos profetas del </w:t>
      </w:r>
      <w:r w:rsidRPr="00594731">
        <w:rPr>
          <w:rFonts w:ascii="Josefin Slab" w:hAnsi="Josefin Slab"/>
          <w:spacing w:val="-7"/>
          <w:sz w:val="27"/>
        </w:rPr>
        <w:t xml:space="preserve">Antiguo </w:t>
      </w:r>
      <w:r w:rsidRPr="00594731">
        <w:rPr>
          <w:rFonts w:ascii="Josefin Slab" w:hAnsi="Josefin Slab"/>
          <w:sz w:val="27"/>
        </w:rPr>
        <w:t xml:space="preserve">Testamento, </w:t>
      </w:r>
      <w:r w:rsidRPr="00594731">
        <w:rPr>
          <w:rFonts w:ascii="Josefin Slab" w:hAnsi="Josefin Slab"/>
          <w:spacing w:val="-6"/>
          <w:sz w:val="27"/>
        </w:rPr>
        <w:t xml:space="preserve">Agabo </w:t>
      </w:r>
      <w:r w:rsidRPr="00594731">
        <w:rPr>
          <w:rFonts w:ascii="Josefin Slab" w:hAnsi="Josefin Slab"/>
          <w:sz w:val="27"/>
        </w:rPr>
        <w:t xml:space="preserve">presentó sus profecías </w:t>
      </w:r>
      <w:r w:rsidRPr="00594731">
        <w:rPr>
          <w:rFonts w:ascii="Josefin Slab" w:hAnsi="Josefin Slab"/>
          <w:spacing w:val="-3"/>
          <w:sz w:val="27"/>
        </w:rPr>
        <w:t xml:space="preserve">mediante </w:t>
      </w:r>
      <w:r w:rsidRPr="00594731">
        <w:rPr>
          <w:rFonts w:ascii="Josefin Slab" w:hAnsi="Josefin Slab"/>
          <w:sz w:val="27"/>
        </w:rPr>
        <w:t xml:space="preserve">acciones </w:t>
      </w:r>
      <w:r w:rsidRPr="00594731">
        <w:rPr>
          <w:rFonts w:ascii="Josefin Slab" w:hAnsi="Josefin Slab"/>
          <w:spacing w:val="-5"/>
          <w:sz w:val="27"/>
        </w:rPr>
        <w:t xml:space="preserve">simbólicas </w:t>
      </w:r>
      <w:r w:rsidRPr="00594731">
        <w:rPr>
          <w:rFonts w:ascii="Josefin Slab" w:hAnsi="Josefin Slab"/>
          <w:sz w:val="27"/>
        </w:rPr>
        <w:t xml:space="preserve">(Hechos 21.11; cp. 1 Reyes 11.29–40; 22.11; Isaías 20.1–6; Jeremías 13.1–11; Ezequiel 4.1–17; 5.1–17). </w:t>
      </w:r>
      <w:r w:rsidRPr="00594731">
        <w:rPr>
          <w:rFonts w:ascii="Josefin Slab" w:hAnsi="Josefin Slab"/>
          <w:spacing w:val="-8"/>
          <w:sz w:val="27"/>
        </w:rPr>
        <w:t xml:space="preserve">Al </w:t>
      </w:r>
      <w:r w:rsidRPr="00594731">
        <w:rPr>
          <w:rFonts w:ascii="Josefin Slab" w:hAnsi="Josefin Slab"/>
          <w:spacing w:val="-6"/>
          <w:sz w:val="27"/>
        </w:rPr>
        <w:t xml:space="preserve">igual </w:t>
      </w:r>
      <w:r w:rsidRPr="00594731">
        <w:rPr>
          <w:rFonts w:ascii="Josefin Slab" w:hAnsi="Josefin Slab"/>
          <w:sz w:val="27"/>
        </w:rPr>
        <w:t xml:space="preserve">que </w:t>
      </w:r>
      <w:r w:rsidRPr="00594731">
        <w:rPr>
          <w:rFonts w:ascii="Josefin Slab" w:hAnsi="Josefin Slab"/>
          <w:spacing w:val="-5"/>
          <w:sz w:val="27"/>
        </w:rPr>
        <w:t xml:space="preserve">los </w:t>
      </w:r>
      <w:r w:rsidRPr="00594731">
        <w:rPr>
          <w:rFonts w:ascii="Josefin Slab" w:hAnsi="Josefin Slab"/>
          <w:sz w:val="27"/>
        </w:rPr>
        <w:t xml:space="preserve">profetas del </w:t>
      </w:r>
      <w:r w:rsidRPr="00594731">
        <w:rPr>
          <w:rFonts w:ascii="Josefin Slab" w:hAnsi="Josefin Slab"/>
          <w:spacing w:val="-7"/>
          <w:sz w:val="27"/>
        </w:rPr>
        <w:t xml:space="preserve">Antiguo </w:t>
      </w:r>
      <w:r w:rsidRPr="00594731">
        <w:rPr>
          <w:rFonts w:ascii="Josefin Slab" w:hAnsi="Josefin Slab"/>
          <w:sz w:val="27"/>
        </w:rPr>
        <w:t xml:space="preserve">Testamento, </w:t>
      </w:r>
      <w:r w:rsidRPr="00594731">
        <w:rPr>
          <w:rFonts w:ascii="Josefin Slab" w:hAnsi="Josefin Slab"/>
          <w:spacing w:val="-6"/>
          <w:sz w:val="27"/>
        </w:rPr>
        <w:t xml:space="preserve">Agabo </w:t>
      </w:r>
      <w:r w:rsidRPr="00594731">
        <w:rPr>
          <w:rFonts w:ascii="Josefin Slab" w:hAnsi="Josefin Slab"/>
          <w:sz w:val="27"/>
        </w:rPr>
        <w:t xml:space="preserve">fue facultado por el </w:t>
      </w:r>
      <w:r w:rsidRPr="00594731">
        <w:rPr>
          <w:rFonts w:ascii="Josefin Slab" w:hAnsi="Josefin Slab"/>
          <w:spacing w:val="-3"/>
          <w:sz w:val="27"/>
        </w:rPr>
        <w:t xml:space="preserve">Espíritu </w:t>
      </w:r>
      <w:r w:rsidRPr="00594731">
        <w:rPr>
          <w:rFonts w:ascii="Josefin Slab" w:hAnsi="Josefin Slab"/>
          <w:sz w:val="27"/>
        </w:rPr>
        <w:t xml:space="preserve">Santo como el mensajero profético (Hechos 11.28; cp. Números 11.25–29; 1 Samuel 10.6, 10; 2 Samuel 23.2; Isaías 42.1; 59.21; Zacarías 7.12; Nehemías 9.30). Semejante a </w:t>
      </w:r>
      <w:r w:rsidRPr="00594731">
        <w:rPr>
          <w:rFonts w:ascii="Josefin Slab" w:hAnsi="Josefin Slab"/>
          <w:spacing w:val="-5"/>
          <w:sz w:val="27"/>
        </w:rPr>
        <w:t xml:space="preserve">los </w:t>
      </w:r>
      <w:r w:rsidRPr="00594731">
        <w:rPr>
          <w:rFonts w:ascii="Josefin Slab" w:hAnsi="Josefin Slab"/>
          <w:sz w:val="27"/>
        </w:rPr>
        <w:t xml:space="preserve">profetas del </w:t>
      </w:r>
      <w:r w:rsidRPr="00594731">
        <w:rPr>
          <w:rFonts w:ascii="Josefin Slab" w:hAnsi="Josefin Slab"/>
          <w:spacing w:val="-7"/>
          <w:sz w:val="27"/>
        </w:rPr>
        <w:t xml:space="preserve">Antiguo </w:t>
      </w:r>
      <w:r w:rsidRPr="00594731">
        <w:rPr>
          <w:rFonts w:ascii="Josefin Slab" w:hAnsi="Josefin Slab"/>
          <w:sz w:val="27"/>
        </w:rPr>
        <w:t xml:space="preserve">Testamento, </w:t>
      </w:r>
      <w:r w:rsidRPr="00594731">
        <w:rPr>
          <w:rFonts w:ascii="Josefin Slab" w:hAnsi="Josefin Slab"/>
          <w:spacing w:val="-5"/>
          <w:sz w:val="27"/>
        </w:rPr>
        <w:t xml:space="preserve">las </w:t>
      </w:r>
      <w:r w:rsidRPr="00594731">
        <w:rPr>
          <w:rFonts w:ascii="Josefin Slab" w:hAnsi="Josefin Slab"/>
          <w:sz w:val="27"/>
        </w:rPr>
        <w:t xml:space="preserve">profecías de </w:t>
      </w:r>
      <w:r w:rsidRPr="00594731">
        <w:rPr>
          <w:rFonts w:ascii="Josefin Slab" w:hAnsi="Josefin Slab"/>
          <w:spacing w:val="-6"/>
          <w:sz w:val="27"/>
        </w:rPr>
        <w:t xml:space="preserve">Agabo </w:t>
      </w:r>
      <w:r w:rsidRPr="00594731">
        <w:rPr>
          <w:rFonts w:ascii="Josefin Slab" w:hAnsi="Josefin Slab"/>
          <w:sz w:val="27"/>
        </w:rPr>
        <w:t xml:space="preserve">se </w:t>
      </w:r>
      <w:r w:rsidRPr="00594731">
        <w:rPr>
          <w:rFonts w:ascii="Josefin Slab" w:hAnsi="Josefin Slab"/>
          <w:spacing w:val="-4"/>
          <w:sz w:val="27"/>
        </w:rPr>
        <w:t xml:space="preserve">cumplieron </w:t>
      </w:r>
      <w:r w:rsidRPr="00594731">
        <w:rPr>
          <w:rFonts w:ascii="Josefin Slab" w:hAnsi="Josefin Slab"/>
          <w:sz w:val="27"/>
        </w:rPr>
        <w:t xml:space="preserve">con </w:t>
      </w:r>
      <w:r w:rsidRPr="00594731">
        <w:rPr>
          <w:rFonts w:ascii="Josefin Slab" w:hAnsi="Josefin Slab"/>
          <w:spacing w:val="-4"/>
          <w:sz w:val="27"/>
        </w:rPr>
        <w:t>exactitud</w:t>
      </w:r>
      <w:r w:rsidRPr="00594731">
        <w:rPr>
          <w:rFonts w:ascii="Josefin Slab" w:hAnsi="Josefin Slab"/>
          <w:spacing w:val="59"/>
          <w:sz w:val="27"/>
        </w:rPr>
        <w:t xml:space="preserve"> </w:t>
      </w:r>
      <w:r w:rsidRPr="00594731">
        <w:rPr>
          <w:rFonts w:ascii="Josefin Slab" w:hAnsi="Josefin Slab"/>
          <w:sz w:val="27"/>
        </w:rPr>
        <w:t>(Hechos 11.27–28; 21.10–11, cp.</w:t>
      </w:r>
      <w:r w:rsidRPr="00594731">
        <w:rPr>
          <w:rFonts w:ascii="Josefin Slab" w:hAnsi="Josefin Slab"/>
          <w:spacing w:val="43"/>
          <w:sz w:val="27"/>
        </w:rPr>
        <w:t xml:space="preserve"> </w:t>
      </w:r>
      <w:r w:rsidRPr="00594731">
        <w:rPr>
          <w:rFonts w:ascii="Josefin Slab" w:hAnsi="Josefin Slab"/>
          <w:spacing w:val="2"/>
          <w:sz w:val="27"/>
        </w:rPr>
        <w:t>28.17)».</w:t>
      </w:r>
    </w:p>
    <w:p w:rsidR="00703F8A" w:rsidRPr="00594731" w:rsidRDefault="00D9371B" w:rsidP="007A564F">
      <w:pPr>
        <w:pStyle w:val="Prrafodelista"/>
        <w:numPr>
          <w:ilvl w:val="1"/>
          <w:numId w:val="14"/>
        </w:numPr>
        <w:tabs>
          <w:tab w:val="left" w:pos="732"/>
        </w:tabs>
        <w:spacing w:before="78" w:line="276" w:lineRule="auto"/>
        <w:ind w:right="145" w:hanging="405"/>
        <w:jc w:val="both"/>
        <w:rPr>
          <w:rFonts w:ascii="Josefin Slab" w:hAnsi="Josefin Slab"/>
          <w:sz w:val="27"/>
        </w:rPr>
      </w:pPr>
      <w:r w:rsidRPr="00594731">
        <w:rPr>
          <w:rFonts w:ascii="Josefin Slab" w:hAnsi="Josefin Slab"/>
        </w:rPr>
        <w:tab/>
      </w:r>
      <w:bookmarkStart w:id="1703" w:name="_bookmark1680"/>
      <w:bookmarkEnd w:id="1703"/>
      <w:r w:rsidRPr="00594731">
        <w:rPr>
          <w:rFonts w:ascii="Josefin Slab" w:hAnsi="Josefin Slab"/>
          <w:spacing w:val="-4"/>
          <w:sz w:val="27"/>
        </w:rPr>
        <w:t xml:space="preserve">Farnell, </w:t>
      </w:r>
      <w:r w:rsidRPr="00594731">
        <w:rPr>
          <w:rFonts w:ascii="Josefin Slab" w:hAnsi="Josefin Slab"/>
          <w:spacing w:val="5"/>
          <w:sz w:val="27"/>
        </w:rPr>
        <w:t xml:space="preserve">«Is </w:t>
      </w:r>
      <w:r w:rsidRPr="00594731">
        <w:rPr>
          <w:rFonts w:ascii="Josefin Slab" w:hAnsi="Josefin Slab"/>
          <w:sz w:val="27"/>
        </w:rPr>
        <w:t xml:space="preserve">the </w:t>
      </w:r>
      <w:r w:rsidRPr="00594731">
        <w:rPr>
          <w:rFonts w:ascii="Josefin Slab" w:hAnsi="Josefin Slab"/>
          <w:spacing w:val="-4"/>
          <w:sz w:val="27"/>
        </w:rPr>
        <w:t xml:space="preserve">Gift </w:t>
      </w:r>
      <w:r w:rsidRPr="00594731">
        <w:rPr>
          <w:rFonts w:ascii="Josefin Slab" w:hAnsi="Josefin Slab"/>
          <w:sz w:val="27"/>
        </w:rPr>
        <w:t xml:space="preserve">of Prophecy for Today?» en </w:t>
      </w:r>
      <w:r w:rsidRPr="00594731">
        <w:rPr>
          <w:rFonts w:ascii="Josefin Slab" w:hAnsi="Josefin Slab"/>
          <w:i/>
          <w:spacing w:val="2"/>
          <w:sz w:val="27"/>
        </w:rPr>
        <w:t xml:space="preserve">Bibliotheca </w:t>
      </w:r>
      <w:r w:rsidRPr="00594731">
        <w:rPr>
          <w:rFonts w:ascii="Josefin Slab" w:hAnsi="Josefin Slab"/>
          <w:i/>
          <w:sz w:val="27"/>
        </w:rPr>
        <w:t>Sacra</w:t>
      </w:r>
      <w:r w:rsidRPr="00594731">
        <w:rPr>
          <w:rFonts w:ascii="Josefin Slab" w:hAnsi="Josefin Slab"/>
          <w:sz w:val="27"/>
        </w:rPr>
        <w:t xml:space="preserve">, pp. 1992–93. En cuanto a </w:t>
      </w:r>
      <w:r w:rsidRPr="00594731">
        <w:rPr>
          <w:rFonts w:ascii="Josefin Slab" w:hAnsi="Josefin Slab"/>
          <w:spacing w:val="-8"/>
          <w:sz w:val="27"/>
        </w:rPr>
        <w:t xml:space="preserve">la </w:t>
      </w:r>
      <w:r w:rsidRPr="00594731">
        <w:rPr>
          <w:rFonts w:ascii="Josefin Slab" w:hAnsi="Josefin Slab"/>
          <w:spacing w:val="-3"/>
          <w:sz w:val="27"/>
        </w:rPr>
        <w:t xml:space="preserve">función </w:t>
      </w:r>
      <w:r w:rsidRPr="00594731">
        <w:rPr>
          <w:rFonts w:ascii="Josefin Slab" w:hAnsi="Josefin Slab"/>
          <w:sz w:val="27"/>
        </w:rPr>
        <w:t xml:space="preserve">de </w:t>
      </w:r>
      <w:r w:rsidRPr="00594731">
        <w:rPr>
          <w:rFonts w:ascii="Josefin Slab" w:hAnsi="Josefin Slab"/>
          <w:spacing w:val="-5"/>
          <w:sz w:val="27"/>
        </w:rPr>
        <w:t xml:space="preserve">los </w:t>
      </w:r>
      <w:r w:rsidRPr="00594731">
        <w:rPr>
          <w:rFonts w:ascii="Josefin Slab" w:hAnsi="Josefin Slab"/>
          <w:sz w:val="27"/>
        </w:rPr>
        <w:t>profetas del Nuevo Testamento</w:t>
      </w:r>
      <w:r w:rsidRPr="00594731">
        <w:rPr>
          <w:rFonts w:ascii="Josefin Slab" w:hAnsi="Josefin Slab"/>
          <w:spacing w:val="14"/>
          <w:sz w:val="27"/>
        </w:rPr>
        <w:t xml:space="preserve"> </w:t>
      </w:r>
      <w:r w:rsidRPr="00594731">
        <w:rPr>
          <w:rFonts w:ascii="Josefin Slab" w:hAnsi="Josefin Slab"/>
          <w:sz w:val="27"/>
        </w:rPr>
        <w:t>en</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684" w:right="137"/>
        <w:rPr>
          <w:rFonts w:ascii="Josefin Slab" w:hAnsi="Josefin Slab"/>
        </w:rPr>
      </w:pPr>
      <w:r w:rsidRPr="00594731">
        <w:rPr>
          <w:rFonts w:ascii="Josefin Slab" w:hAnsi="Josefin Slab"/>
          <w:spacing w:val="-8"/>
        </w:rPr>
        <w:lastRenderedPageBreak/>
        <w:t xml:space="preserve">la iglesia, </w:t>
      </w:r>
      <w:r w:rsidRPr="00594731">
        <w:rPr>
          <w:rFonts w:ascii="Josefin Slab" w:hAnsi="Josefin Slab"/>
          <w:spacing w:val="-3"/>
        </w:rPr>
        <w:t xml:space="preserve">Farnell </w:t>
      </w:r>
      <w:r w:rsidRPr="00594731">
        <w:rPr>
          <w:rFonts w:ascii="Josefin Slab" w:hAnsi="Josefin Slab"/>
          <w:spacing w:val="-6"/>
        </w:rPr>
        <w:t xml:space="preserve">explica: </w:t>
      </w:r>
      <w:r w:rsidRPr="00594731">
        <w:rPr>
          <w:rFonts w:ascii="Josefin Slab" w:hAnsi="Josefin Slab"/>
          <w:spacing w:val="3"/>
        </w:rPr>
        <w:t xml:space="preserve">«Los </w:t>
      </w:r>
      <w:r w:rsidRPr="00594731">
        <w:rPr>
          <w:rFonts w:ascii="Josefin Slab" w:hAnsi="Josefin Slab"/>
        </w:rPr>
        <w:t xml:space="preserve">profetas en el </w:t>
      </w:r>
      <w:r w:rsidRPr="00594731">
        <w:rPr>
          <w:rFonts w:ascii="Josefin Slab" w:hAnsi="Josefin Slab"/>
          <w:spacing w:val="-7"/>
        </w:rPr>
        <w:t xml:space="preserve">Antiguo </w:t>
      </w:r>
      <w:r w:rsidRPr="00594731">
        <w:rPr>
          <w:rFonts w:ascii="Josefin Slab" w:hAnsi="Josefin Slab"/>
        </w:rPr>
        <w:t xml:space="preserve">Testamento </w:t>
      </w:r>
      <w:r w:rsidRPr="00594731">
        <w:rPr>
          <w:rFonts w:ascii="Josefin Slab" w:hAnsi="Josefin Slab"/>
          <w:spacing w:val="-4"/>
        </w:rPr>
        <w:t xml:space="preserve">sirvieron </w:t>
      </w:r>
      <w:r w:rsidRPr="00594731">
        <w:rPr>
          <w:rFonts w:ascii="Josefin Slab" w:hAnsi="Josefin Slab"/>
        </w:rPr>
        <w:t xml:space="preserve">como </w:t>
      </w:r>
      <w:r w:rsidRPr="00594731">
        <w:rPr>
          <w:rFonts w:ascii="Josefin Slab" w:hAnsi="Josefin Slab"/>
          <w:spacing w:val="-8"/>
        </w:rPr>
        <w:t xml:space="preserve">la </w:t>
      </w:r>
      <w:r w:rsidRPr="00594731">
        <w:rPr>
          <w:rFonts w:ascii="Josefin Slab" w:hAnsi="Josefin Slab"/>
        </w:rPr>
        <w:t xml:space="preserve">voz de Jehová a </w:t>
      </w:r>
      <w:r w:rsidRPr="00594731">
        <w:rPr>
          <w:rFonts w:ascii="Josefin Slab" w:hAnsi="Josefin Slab"/>
          <w:spacing w:val="-8"/>
        </w:rPr>
        <w:t xml:space="preserve">la </w:t>
      </w:r>
      <w:r w:rsidRPr="00594731">
        <w:rPr>
          <w:rFonts w:ascii="Josefin Slab" w:hAnsi="Josefin Slab"/>
        </w:rPr>
        <w:t xml:space="preserve">comunidad teocrática de </w:t>
      </w:r>
      <w:r w:rsidRPr="00594731">
        <w:rPr>
          <w:rFonts w:ascii="Josefin Slab" w:hAnsi="Josefin Slab"/>
          <w:spacing w:val="-3"/>
        </w:rPr>
        <w:t xml:space="preserve">Israel. </w:t>
      </w:r>
      <w:r w:rsidRPr="00594731">
        <w:rPr>
          <w:rFonts w:ascii="Josefin Slab" w:hAnsi="Josefin Slab"/>
          <w:spacing w:val="-6"/>
        </w:rPr>
        <w:t xml:space="preserve">Ellos </w:t>
      </w:r>
      <w:r w:rsidRPr="00594731">
        <w:rPr>
          <w:rFonts w:ascii="Josefin Slab" w:hAnsi="Josefin Slab"/>
        </w:rPr>
        <w:t xml:space="preserve">eran </w:t>
      </w:r>
      <w:r w:rsidRPr="00594731">
        <w:rPr>
          <w:rFonts w:ascii="Josefin Slab" w:hAnsi="Josefin Slab"/>
          <w:spacing w:val="-5"/>
        </w:rPr>
        <w:t xml:space="preserve">los </w:t>
      </w:r>
      <w:r w:rsidRPr="00594731">
        <w:rPr>
          <w:rFonts w:ascii="Josefin Slab" w:hAnsi="Josefin Slab"/>
          <w:spacing w:val="-3"/>
        </w:rPr>
        <w:t xml:space="preserve">destinatarios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spacing w:val="-3"/>
        </w:rPr>
        <w:t xml:space="preserve">revelaciones </w:t>
      </w:r>
      <w:r w:rsidRPr="00594731">
        <w:rPr>
          <w:rFonts w:ascii="Josefin Slab" w:hAnsi="Josefin Slab"/>
        </w:rPr>
        <w:t xml:space="preserve">directamente de </w:t>
      </w:r>
      <w:r w:rsidRPr="00594731">
        <w:rPr>
          <w:rFonts w:ascii="Josefin Slab" w:hAnsi="Josefin Slab"/>
          <w:spacing w:val="-5"/>
        </w:rPr>
        <w:t xml:space="preserve">Yahvé, </w:t>
      </w:r>
      <w:r w:rsidRPr="00594731">
        <w:rPr>
          <w:rFonts w:ascii="Josefin Slab" w:hAnsi="Josefin Slab"/>
        </w:rPr>
        <w:t xml:space="preserve">cuyas </w:t>
      </w:r>
      <w:r w:rsidRPr="00594731">
        <w:rPr>
          <w:rFonts w:ascii="Josefin Slab" w:hAnsi="Josefin Slab"/>
          <w:spacing w:val="-3"/>
        </w:rPr>
        <w:t xml:space="preserve">revelaciones </w:t>
      </w:r>
      <w:r w:rsidRPr="00594731">
        <w:rPr>
          <w:rFonts w:ascii="Josefin Slab" w:hAnsi="Josefin Slab"/>
        </w:rPr>
        <w:t xml:space="preserve">proclamaban a </w:t>
      </w:r>
      <w:r w:rsidRPr="00594731">
        <w:rPr>
          <w:rFonts w:ascii="Josefin Slab" w:hAnsi="Josefin Slab"/>
          <w:spacing w:val="-8"/>
        </w:rPr>
        <w:t xml:space="preserve">la </w:t>
      </w:r>
      <w:r w:rsidRPr="00594731">
        <w:rPr>
          <w:rFonts w:ascii="Josefin Slab" w:hAnsi="Josefin Slab"/>
          <w:spacing w:val="-3"/>
        </w:rPr>
        <w:t xml:space="preserve">nación </w:t>
      </w:r>
      <w:r w:rsidRPr="00594731">
        <w:rPr>
          <w:rFonts w:ascii="Josefin Slab" w:hAnsi="Josefin Slab"/>
        </w:rPr>
        <w:t xml:space="preserve">(Isaías 6.8–13; Jeremías 1.5–10; Ezequiel 2.1–10). </w:t>
      </w:r>
      <w:r w:rsidRPr="00594731">
        <w:rPr>
          <w:rFonts w:ascii="Josefin Slab" w:hAnsi="Josefin Slab"/>
          <w:spacing w:val="-6"/>
        </w:rPr>
        <w:t xml:space="preserve">Así </w:t>
      </w:r>
      <w:r w:rsidRPr="00594731">
        <w:rPr>
          <w:rFonts w:ascii="Josefin Slab" w:hAnsi="Josefin Slab"/>
        </w:rPr>
        <w:t xml:space="preserve">como </w:t>
      </w:r>
      <w:r w:rsidRPr="00594731">
        <w:rPr>
          <w:rFonts w:ascii="Josefin Slab" w:hAnsi="Josefin Slab"/>
          <w:spacing w:val="-5"/>
        </w:rPr>
        <w:t xml:space="preserve">los </w:t>
      </w:r>
      <w:r w:rsidRPr="00594731">
        <w:rPr>
          <w:rFonts w:ascii="Josefin Slab" w:hAnsi="Josefin Slab"/>
        </w:rPr>
        <w:t xml:space="preserve">profetas del </w:t>
      </w:r>
      <w:r w:rsidRPr="00594731">
        <w:rPr>
          <w:rFonts w:ascii="Josefin Slab" w:hAnsi="Josefin Slab"/>
          <w:spacing w:val="-7"/>
        </w:rPr>
        <w:t xml:space="preserve">Antiguo </w:t>
      </w:r>
      <w:r w:rsidRPr="00594731">
        <w:rPr>
          <w:rFonts w:ascii="Josefin Slab" w:hAnsi="Josefin Slab"/>
        </w:rPr>
        <w:t xml:space="preserve">Testamento </w:t>
      </w:r>
      <w:r w:rsidRPr="00594731">
        <w:rPr>
          <w:rFonts w:ascii="Josefin Slab" w:hAnsi="Josefin Slab"/>
          <w:spacing w:val="-4"/>
        </w:rPr>
        <w:t xml:space="preserve">sirvieron </w:t>
      </w:r>
      <w:r w:rsidRPr="00594731">
        <w:rPr>
          <w:rFonts w:ascii="Josefin Slab" w:hAnsi="Josefin Slab"/>
        </w:rPr>
        <w:t xml:space="preserve">como </w:t>
      </w:r>
      <w:r w:rsidRPr="00594731">
        <w:rPr>
          <w:rFonts w:ascii="Josefin Slab" w:hAnsi="Josefin Slab"/>
          <w:spacing w:val="-8"/>
        </w:rPr>
        <w:t xml:space="preserve">la </w:t>
      </w:r>
      <w:r w:rsidRPr="00594731">
        <w:rPr>
          <w:rFonts w:ascii="Josefin Slab" w:hAnsi="Josefin Slab"/>
        </w:rPr>
        <w:t xml:space="preserve">voz profética de </w:t>
      </w:r>
      <w:r w:rsidRPr="00594731">
        <w:rPr>
          <w:rFonts w:ascii="Josefin Slab" w:hAnsi="Josefin Slab"/>
          <w:spacing w:val="-3"/>
        </w:rPr>
        <w:t xml:space="preserve">comunicación </w:t>
      </w:r>
      <w:r w:rsidRPr="00594731">
        <w:rPr>
          <w:rFonts w:ascii="Josefin Slab" w:hAnsi="Josefin Slab"/>
        </w:rPr>
        <w:t xml:space="preserve">e </w:t>
      </w:r>
      <w:r w:rsidRPr="00594731">
        <w:rPr>
          <w:rFonts w:ascii="Josefin Slab" w:hAnsi="Josefin Slab"/>
          <w:spacing w:val="-3"/>
        </w:rPr>
        <w:t xml:space="preserve">instrucción </w:t>
      </w:r>
      <w:r w:rsidRPr="00594731">
        <w:rPr>
          <w:rFonts w:ascii="Josefin Slab" w:hAnsi="Josefin Slab"/>
        </w:rPr>
        <w:t xml:space="preserve">de Jehová, </w:t>
      </w:r>
      <w:r w:rsidRPr="00594731">
        <w:rPr>
          <w:rFonts w:ascii="Josefin Slab" w:hAnsi="Josefin Slab"/>
          <w:spacing w:val="-5"/>
        </w:rPr>
        <w:t xml:space="preserve">los </w:t>
      </w:r>
      <w:r w:rsidRPr="00594731">
        <w:rPr>
          <w:rFonts w:ascii="Josefin Slab" w:hAnsi="Josefin Slab"/>
        </w:rPr>
        <w:t xml:space="preserve">profetas del Nuevo Testamento operaban con </w:t>
      </w:r>
      <w:r w:rsidRPr="00594731">
        <w:rPr>
          <w:rFonts w:ascii="Josefin Slab" w:hAnsi="Josefin Slab"/>
          <w:spacing w:val="-8"/>
        </w:rPr>
        <w:t xml:space="preserve">la </w:t>
      </w:r>
      <w:r w:rsidRPr="00594731">
        <w:rPr>
          <w:rFonts w:ascii="Josefin Slab" w:hAnsi="Josefin Slab"/>
          <w:spacing w:val="-4"/>
        </w:rPr>
        <w:t xml:space="preserve">misma </w:t>
      </w:r>
      <w:r w:rsidRPr="00594731">
        <w:rPr>
          <w:rFonts w:ascii="Josefin Slab" w:hAnsi="Josefin Slab"/>
        </w:rPr>
        <w:t xml:space="preserve">capacidad. </w:t>
      </w:r>
      <w:r w:rsidRPr="00594731">
        <w:rPr>
          <w:rFonts w:ascii="Josefin Slab" w:hAnsi="Josefin Slab"/>
          <w:spacing w:val="-3"/>
        </w:rPr>
        <w:t xml:space="preserve">Efesios </w:t>
      </w:r>
      <w:r w:rsidRPr="00594731">
        <w:rPr>
          <w:rFonts w:ascii="Josefin Slab" w:hAnsi="Josefin Slab"/>
        </w:rPr>
        <w:t xml:space="preserve">2.20 </w:t>
      </w:r>
      <w:r w:rsidRPr="00594731">
        <w:rPr>
          <w:rFonts w:ascii="Josefin Slab" w:hAnsi="Josefin Slab"/>
          <w:spacing w:val="-3"/>
        </w:rPr>
        <w:t xml:space="preserve">señala </w:t>
      </w:r>
      <w:r w:rsidRPr="00594731">
        <w:rPr>
          <w:rFonts w:ascii="Josefin Slab" w:hAnsi="Josefin Slab"/>
        </w:rPr>
        <w:t xml:space="preserve">que </w:t>
      </w:r>
      <w:r w:rsidRPr="00594731">
        <w:rPr>
          <w:rFonts w:ascii="Josefin Slab" w:hAnsi="Josefin Slab"/>
          <w:spacing w:val="-5"/>
        </w:rPr>
        <w:t xml:space="preserve">los </w:t>
      </w:r>
      <w:r w:rsidRPr="00594731">
        <w:rPr>
          <w:rFonts w:ascii="Josefin Slab" w:hAnsi="Josefin Slab"/>
        </w:rPr>
        <w:t xml:space="preserve">profetas del Nuevo Testamento </w:t>
      </w:r>
      <w:r w:rsidRPr="00594731">
        <w:rPr>
          <w:rFonts w:ascii="Josefin Slab" w:hAnsi="Josefin Slab"/>
          <w:spacing w:val="-3"/>
        </w:rPr>
        <w:t xml:space="preserve">también </w:t>
      </w:r>
      <w:r w:rsidRPr="00594731">
        <w:rPr>
          <w:rFonts w:ascii="Josefin Slab" w:hAnsi="Josefin Slab"/>
        </w:rPr>
        <w:t xml:space="preserve">actuaban como voces proféticas para </w:t>
      </w:r>
      <w:r w:rsidRPr="00594731">
        <w:rPr>
          <w:rFonts w:ascii="Josefin Slab" w:hAnsi="Josefin Slab"/>
          <w:spacing w:val="-8"/>
        </w:rPr>
        <w:t xml:space="preserve">la </w:t>
      </w:r>
      <w:r w:rsidRPr="00594731">
        <w:rPr>
          <w:rFonts w:ascii="Josefin Slab" w:hAnsi="Josefin Slab"/>
        </w:rPr>
        <w:t>comunidad creyente</w:t>
      </w:r>
      <w:r w:rsidRPr="00594731">
        <w:t>…</w:t>
      </w:r>
      <w:r w:rsidRPr="00594731">
        <w:rPr>
          <w:rFonts w:ascii="Josefin Slab" w:hAnsi="Josefin Slab"/>
        </w:rPr>
        <w:t xml:space="preserve"> </w:t>
      </w:r>
      <w:r w:rsidRPr="00594731">
        <w:rPr>
          <w:rFonts w:ascii="Josefin Slab" w:hAnsi="Josefin Slab"/>
          <w:spacing w:val="-3"/>
        </w:rPr>
        <w:t xml:space="preserve">Efesios </w:t>
      </w:r>
      <w:r w:rsidRPr="00594731">
        <w:rPr>
          <w:rFonts w:ascii="Josefin Slab" w:hAnsi="Josefin Slab"/>
        </w:rPr>
        <w:t xml:space="preserve">2.20, entonces, apunta a </w:t>
      </w:r>
      <w:r w:rsidRPr="00594731">
        <w:rPr>
          <w:rFonts w:ascii="Josefin Slab" w:hAnsi="Josefin Slab"/>
          <w:spacing w:val="-8"/>
        </w:rPr>
        <w:t xml:space="preserve">la </w:t>
      </w:r>
      <w:r w:rsidRPr="00594731">
        <w:rPr>
          <w:rFonts w:ascii="Josefin Slab" w:hAnsi="Josefin Slab"/>
          <w:spacing w:val="-3"/>
        </w:rPr>
        <w:t xml:space="preserve">función estratégica </w:t>
      </w:r>
      <w:r w:rsidRPr="00594731">
        <w:rPr>
          <w:rFonts w:ascii="Josefin Slab" w:hAnsi="Josefin Slab"/>
        </w:rPr>
        <w:t xml:space="preserve">y el papel fundamental desempeñado por </w:t>
      </w:r>
      <w:r w:rsidRPr="00594731">
        <w:rPr>
          <w:rFonts w:ascii="Josefin Slab" w:hAnsi="Josefin Slab"/>
          <w:spacing w:val="-5"/>
        </w:rPr>
        <w:t xml:space="preserve">los </w:t>
      </w:r>
      <w:r w:rsidRPr="00594731">
        <w:rPr>
          <w:rFonts w:ascii="Josefin Slab" w:hAnsi="Josefin Slab"/>
        </w:rPr>
        <w:t xml:space="preserve">profetas del Nuevo Testamento en </w:t>
      </w:r>
      <w:r w:rsidRPr="00594731">
        <w:rPr>
          <w:rFonts w:ascii="Josefin Slab" w:hAnsi="Josefin Slab"/>
          <w:spacing w:val="-8"/>
        </w:rPr>
        <w:t xml:space="preserve">la </w:t>
      </w:r>
      <w:r w:rsidRPr="00594731">
        <w:rPr>
          <w:rFonts w:ascii="Josefin Slab" w:hAnsi="Josefin Slab"/>
        </w:rPr>
        <w:t xml:space="preserve">formación de </w:t>
      </w:r>
      <w:r w:rsidRPr="00594731">
        <w:rPr>
          <w:rFonts w:ascii="Josefin Slab" w:hAnsi="Josefin Slab"/>
          <w:spacing w:val="-8"/>
        </w:rPr>
        <w:t xml:space="preserve">la iglesia. </w:t>
      </w:r>
      <w:r w:rsidRPr="00594731">
        <w:rPr>
          <w:rFonts w:ascii="Josefin Slab" w:hAnsi="Josefin Slab"/>
        </w:rPr>
        <w:t xml:space="preserve">Los profetas, en </w:t>
      </w:r>
      <w:r w:rsidRPr="00594731">
        <w:rPr>
          <w:rFonts w:ascii="Josefin Slab" w:hAnsi="Josefin Slab"/>
          <w:spacing w:val="-4"/>
        </w:rPr>
        <w:t xml:space="preserve">asociación  </w:t>
      </w:r>
      <w:r w:rsidRPr="00594731">
        <w:rPr>
          <w:rFonts w:ascii="Josefin Slab" w:hAnsi="Josefin Slab"/>
        </w:rPr>
        <w:t xml:space="preserve">con  </w:t>
      </w:r>
      <w:r w:rsidRPr="00594731">
        <w:rPr>
          <w:rFonts w:ascii="Josefin Slab" w:hAnsi="Josefin Slab"/>
          <w:spacing w:val="-5"/>
        </w:rPr>
        <w:t xml:space="preserve">los </w:t>
      </w:r>
      <w:r w:rsidRPr="00594731">
        <w:rPr>
          <w:rFonts w:ascii="Josefin Slab" w:hAnsi="Josefin Slab"/>
        </w:rPr>
        <w:t xml:space="preserve">apóstoles, tuvieron el importante estatus de ayudar a sentar </w:t>
      </w:r>
      <w:r w:rsidRPr="00594731">
        <w:rPr>
          <w:rFonts w:ascii="Josefin Slab" w:hAnsi="Josefin Slab"/>
          <w:spacing w:val="-5"/>
        </w:rPr>
        <w:t xml:space="preserve">los </w:t>
      </w:r>
      <w:r w:rsidRPr="00594731">
        <w:rPr>
          <w:rFonts w:ascii="Josefin Slab" w:hAnsi="Josefin Slab"/>
          <w:spacing w:val="-4"/>
        </w:rPr>
        <w:t xml:space="preserve">cimientos </w:t>
      </w:r>
      <w:r w:rsidRPr="00594731">
        <w:rPr>
          <w:rFonts w:ascii="Josefin Slab" w:hAnsi="Josefin Slab"/>
        </w:rPr>
        <w:t xml:space="preserve">de </w:t>
      </w:r>
      <w:r w:rsidRPr="00594731">
        <w:rPr>
          <w:rFonts w:ascii="Josefin Slab" w:hAnsi="Josefin Slab"/>
          <w:spacing w:val="-8"/>
        </w:rPr>
        <w:t xml:space="preserve">la iglesia. </w:t>
      </w:r>
      <w:r w:rsidRPr="00594731">
        <w:rPr>
          <w:rFonts w:ascii="Josefin Slab" w:hAnsi="Josefin Slab"/>
        </w:rPr>
        <w:t xml:space="preserve">Esto </w:t>
      </w:r>
      <w:r w:rsidRPr="00594731">
        <w:rPr>
          <w:rFonts w:ascii="Josefin Slab" w:hAnsi="Josefin Slab"/>
          <w:spacing w:val="-5"/>
        </w:rPr>
        <w:t xml:space="preserve">indica </w:t>
      </w:r>
      <w:r w:rsidRPr="00594731">
        <w:rPr>
          <w:rFonts w:ascii="Josefin Slab" w:hAnsi="Josefin Slab"/>
        </w:rPr>
        <w:t xml:space="preserve">el </w:t>
      </w:r>
      <w:r w:rsidRPr="00594731">
        <w:rPr>
          <w:rFonts w:ascii="Josefin Slab" w:hAnsi="Josefin Slab"/>
          <w:spacing w:val="-4"/>
        </w:rPr>
        <w:t xml:space="preserve">alto </w:t>
      </w:r>
      <w:r w:rsidRPr="00594731">
        <w:rPr>
          <w:rFonts w:ascii="Josefin Slab" w:hAnsi="Josefin Slab"/>
          <w:spacing w:val="-3"/>
        </w:rPr>
        <w:t xml:space="preserve">grado </w:t>
      </w:r>
      <w:r w:rsidRPr="00594731">
        <w:rPr>
          <w:rFonts w:ascii="Josefin Slab" w:hAnsi="Josefin Slab"/>
        </w:rPr>
        <w:t xml:space="preserve">de </w:t>
      </w:r>
      <w:r w:rsidRPr="00594731">
        <w:rPr>
          <w:rFonts w:ascii="Josefin Slab" w:hAnsi="Josefin Slab"/>
          <w:spacing w:val="-6"/>
        </w:rPr>
        <w:t xml:space="preserve">prestigio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profetas del Nuevo Testamento en </w:t>
      </w:r>
      <w:r w:rsidRPr="00594731">
        <w:rPr>
          <w:rFonts w:ascii="Josefin Slab" w:hAnsi="Josefin Slab"/>
          <w:spacing w:val="-8"/>
        </w:rPr>
        <w:t xml:space="preserve">la </w:t>
      </w:r>
      <w:r w:rsidRPr="00594731">
        <w:rPr>
          <w:rFonts w:ascii="Josefin Slab" w:hAnsi="Josefin Slab"/>
        </w:rPr>
        <w:t xml:space="preserve">comunidad </w:t>
      </w:r>
      <w:r w:rsidRPr="00594731">
        <w:rPr>
          <w:rFonts w:ascii="Josefin Slab" w:hAnsi="Josefin Slab"/>
          <w:spacing w:val="-4"/>
        </w:rPr>
        <w:t xml:space="preserve">cristiana.  </w:t>
      </w:r>
      <w:r w:rsidRPr="00594731">
        <w:rPr>
          <w:rFonts w:ascii="Josefin Slab" w:hAnsi="Josefin Slab"/>
        </w:rPr>
        <w:t xml:space="preserve">Su </w:t>
      </w:r>
      <w:r w:rsidRPr="00594731">
        <w:rPr>
          <w:rFonts w:ascii="Josefin Slab" w:hAnsi="Josefin Slab"/>
          <w:spacing w:val="-4"/>
        </w:rPr>
        <w:t xml:space="preserve">alto </w:t>
      </w:r>
      <w:r w:rsidRPr="00594731">
        <w:rPr>
          <w:rFonts w:ascii="Josefin Slab" w:hAnsi="Josefin Slab"/>
          <w:spacing w:val="-3"/>
        </w:rPr>
        <w:t xml:space="preserve">rango </w:t>
      </w:r>
      <w:r w:rsidRPr="00594731">
        <w:rPr>
          <w:rFonts w:ascii="Josefin Slab" w:hAnsi="Josefin Slab"/>
        </w:rPr>
        <w:t xml:space="preserve">en el </w:t>
      </w:r>
      <w:r w:rsidRPr="00594731">
        <w:rPr>
          <w:rFonts w:ascii="Josefin Slab" w:hAnsi="Josefin Slab"/>
          <w:spacing w:val="-5"/>
        </w:rPr>
        <w:t xml:space="preserve">listado </w:t>
      </w:r>
      <w:r w:rsidRPr="00594731">
        <w:rPr>
          <w:rFonts w:ascii="Josefin Slab" w:hAnsi="Josefin Slab"/>
        </w:rPr>
        <w:t xml:space="preserve">de personas con dones en 1 </w:t>
      </w:r>
      <w:r w:rsidRPr="00594731">
        <w:rPr>
          <w:rFonts w:ascii="Josefin Slab" w:hAnsi="Josefin Slab"/>
          <w:spacing w:val="-4"/>
        </w:rPr>
        <w:t xml:space="preserve">Corintios </w:t>
      </w:r>
      <w:r w:rsidRPr="00594731">
        <w:rPr>
          <w:rFonts w:ascii="Josefin Slab" w:hAnsi="Josefin Slab"/>
        </w:rPr>
        <w:t xml:space="preserve">12.28 </w:t>
      </w:r>
      <w:r w:rsidRPr="00594731">
        <w:rPr>
          <w:rFonts w:ascii="Josefin Slab" w:hAnsi="Josefin Slab"/>
          <w:spacing w:val="-5"/>
        </w:rPr>
        <w:t xml:space="preserve">los </w:t>
      </w:r>
      <w:r w:rsidRPr="00594731">
        <w:rPr>
          <w:rFonts w:ascii="Josefin Slab" w:hAnsi="Josefin Slab"/>
          <w:spacing w:val="-3"/>
        </w:rPr>
        <w:t xml:space="preserve">coloca </w:t>
      </w:r>
      <w:r w:rsidRPr="00594731">
        <w:rPr>
          <w:rFonts w:ascii="Josefin Slab" w:hAnsi="Josefin Slab"/>
        </w:rPr>
        <w:t xml:space="preserve">en </w:t>
      </w:r>
      <w:r w:rsidRPr="00594731">
        <w:rPr>
          <w:rFonts w:ascii="Josefin Slab" w:hAnsi="Josefin Slab"/>
          <w:spacing w:val="-3"/>
        </w:rPr>
        <w:t xml:space="preserve">segundo </w:t>
      </w:r>
      <w:r w:rsidRPr="00594731">
        <w:rPr>
          <w:rFonts w:ascii="Josefin Slab" w:hAnsi="Josefin Slab"/>
          <w:spacing w:val="-8"/>
        </w:rPr>
        <w:t xml:space="preserve">lugar, </w:t>
      </w:r>
      <w:r w:rsidRPr="00594731">
        <w:rPr>
          <w:rFonts w:ascii="Josefin Slab" w:hAnsi="Josefin Slab"/>
          <w:spacing w:val="-2"/>
        </w:rPr>
        <w:t xml:space="preserve">solamente </w:t>
      </w:r>
      <w:r w:rsidRPr="00594731">
        <w:rPr>
          <w:rFonts w:ascii="Josefin Slab" w:hAnsi="Josefin Slab"/>
        </w:rPr>
        <w:t xml:space="preserve">superado por </w:t>
      </w:r>
      <w:r w:rsidRPr="00594731">
        <w:rPr>
          <w:rFonts w:ascii="Josefin Slab" w:hAnsi="Josefin Slab"/>
          <w:spacing w:val="-5"/>
        </w:rPr>
        <w:t xml:space="preserve">los </w:t>
      </w:r>
      <w:r w:rsidRPr="00594731">
        <w:rPr>
          <w:rFonts w:ascii="Josefin Slab" w:hAnsi="Josefin Slab"/>
        </w:rPr>
        <w:t xml:space="preserve">apóstoles, en </w:t>
      </w:r>
      <w:r w:rsidRPr="00594731">
        <w:rPr>
          <w:rFonts w:ascii="Josefin Slab" w:hAnsi="Josefin Slab"/>
          <w:spacing w:val="-6"/>
        </w:rPr>
        <w:t xml:space="preserve">utilidad </w:t>
      </w:r>
      <w:r w:rsidRPr="00594731">
        <w:rPr>
          <w:rFonts w:ascii="Josefin Slab" w:hAnsi="Josefin Slab"/>
        </w:rPr>
        <w:t xml:space="preserve">para el cuerpo de </w:t>
      </w:r>
      <w:r w:rsidRPr="00594731">
        <w:rPr>
          <w:rFonts w:ascii="Josefin Slab" w:hAnsi="Josefin Slab"/>
          <w:spacing w:val="-3"/>
        </w:rPr>
        <w:t xml:space="preserve">Cristo. </w:t>
      </w:r>
      <w:r w:rsidRPr="00594731">
        <w:rPr>
          <w:rFonts w:ascii="Josefin Slab" w:hAnsi="Josefin Slab"/>
          <w:spacing w:val="4"/>
        </w:rPr>
        <w:t xml:space="preserve">Por </w:t>
      </w:r>
      <w:r w:rsidRPr="00594731">
        <w:rPr>
          <w:rFonts w:ascii="Josefin Slab" w:hAnsi="Josefin Slab"/>
        </w:rPr>
        <w:t xml:space="preserve">otra parte, Pablo </w:t>
      </w:r>
      <w:r w:rsidRPr="00594731">
        <w:rPr>
          <w:rFonts w:ascii="Josefin Slab" w:hAnsi="Josefin Slab"/>
          <w:spacing w:val="-4"/>
        </w:rPr>
        <w:t xml:space="preserve">instó </w:t>
      </w:r>
      <w:r w:rsidRPr="00594731">
        <w:rPr>
          <w:rFonts w:ascii="Josefin Slab" w:hAnsi="Josefin Slab"/>
        </w:rPr>
        <w:t xml:space="preserve">a sus lectores a desear </w:t>
      </w:r>
      <w:r w:rsidRPr="00594731">
        <w:rPr>
          <w:rFonts w:ascii="Josefin Slab" w:hAnsi="Josefin Slab"/>
          <w:spacing w:val="-8"/>
        </w:rPr>
        <w:t xml:space="preserve">la </w:t>
      </w:r>
      <w:r w:rsidRPr="00594731">
        <w:rPr>
          <w:rFonts w:ascii="Josefin Slab" w:hAnsi="Josefin Slab"/>
        </w:rPr>
        <w:t xml:space="preserve">profecía por </w:t>
      </w:r>
      <w:r w:rsidRPr="00594731">
        <w:rPr>
          <w:rFonts w:ascii="Josefin Slab" w:hAnsi="Josefin Slab"/>
          <w:spacing w:val="-3"/>
        </w:rPr>
        <w:t xml:space="preserve">encima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otros dones (cp. 1 </w:t>
      </w:r>
      <w:r w:rsidRPr="00594731">
        <w:rPr>
          <w:rFonts w:ascii="Josefin Slab" w:hAnsi="Josefin Slab"/>
          <w:spacing w:val="-4"/>
        </w:rPr>
        <w:t>Corintios</w:t>
      </w:r>
      <w:r w:rsidRPr="00594731">
        <w:rPr>
          <w:rFonts w:ascii="Josefin Slab" w:hAnsi="Josefin Slab"/>
          <w:spacing w:val="54"/>
        </w:rPr>
        <w:t xml:space="preserve"> </w:t>
      </w:r>
      <w:r w:rsidRPr="00594731">
        <w:rPr>
          <w:rFonts w:ascii="Josefin Slab" w:hAnsi="Josefin Slab"/>
          <w:spacing w:val="3"/>
        </w:rPr>
        <w:t>14.1)».</w:t>
      </w:r>
    </w:p>
    <w:p w:rsidR="00703F8A" w:rsidRPr="00594731" w:rsidRDefault="00D9371B" w:rsidP="007A564F">
      <w:pPr>
        <w:pStyle w:val="Prrafodelista"/>
        <w:numPr>
          <w:ilvl w:val="1"/>
          <w:numId w:val="14"/>
        </w:numPr>
        <w:tabs>
          <w:tab w:val="left" w:pos="700"/>
        </w:tabs>
        <w:spacing w:before="70" w:line="276" w:lineRule="auto"/>
        <w:ind w:left="699" w:hanging="421"/>
        <w:jc w:val="both"/>
        <w:rPr>
          <w:rFonts w:ascii="Josefin Slab" w:hAnsi="Josefin Slab"/>
          <w:sz w:val="27"/>
        </w:rPr>
      </w:pPr>
      <w:bookmarkStart w:id="1704" w:name="_bookmark1681"/>
      <w:bookmarkEnd w:id="1704"/>
      <w:r w:rsidRPr="00594731">
        <w:rPr>
          <w:rFonts w:ascii="Josefin Slab" w:hAnsi="Josefin Slab"/>
          <w:sz w:val="27"/>
        </w:rPr>
        <w:t>Ibíd.</w:t>
      </w:r>
    </w:p>
    <w:p w:rsidR="00703F8A" w:rsidRPr="00594731" w:rsidRDefault="00D9371B" w:rsidP="007A564F">
      <w:pPr>
        <w:pStyle w:val="Prrafodelista"/>
        <w:numPr>
          <w:ilvl w:val="1"/>
          <w:numId w:val="14"/>
        </w:numPr>
        <w:tabs>
          <w:tab w:val="left" w:pos="865"/>
        </w:tabs>
        <w:spacing w:before="50" w:line="276" w:lineRule="auto"/>
        <w:ind w:right="124" w:hanging="405"/>
        <w:jc w:val="both"/>
        <w:rPr>
          <w:rFonts w:ascii="Josefin Slab" w:hAnsi="Josefin Slab"/>
          <w:sz w:val="27"/>
        </w:rPr>
      </w:pPr>
      <w:r w:rsidRPr="00594731">
        <w:rPr>
          <w:rFonts w:ascii="Josefin Slab" w:hAnsi="Josefin Slab"/>
        </w:rPr>
        <w:tab/>
      </w:r>
      <w:bookmarkStart w:id="1705" w:name="_bookmark1682"/>
      <w:bookmarkEnd w:id="1705"/>
      <w:r w:rsidRPr="00594731">
        <w:rPr>
          <w:rFonts w:ascii="Josefin Slab" w:hAnsi="Josefin Slab"/>
          <w:spacing w:val="-3"/>
          <w:sz w:val="27"/>
        </w:rPr>
        <w:t xml:space="preserve">Wayne </w:t>
      </w:r>
      <w:r w:rsidRPr="00594731">
        <w:rPr>
          <w:rFonts w:ascii="Josefin Slab" w:hAnsi="Josefin Slab"/>
          <w:sz w:val="27"/>
        </w:rPr>
        <w:t xml:space="preserve">Grudem, </w:t>
      </w:r>
      <w:r w:rsidRPr="00594731">
        <w:rPr>
          <w:rFonts w:ascii="Josefin Slab" w:hAnsi="Josefin Slab"/>
          <w:i/>
          <w:spacing w:val="2"/>
          <w:sz w:val="27"/>
        </w:rPr>
        <w:t xml:space="preserve">Bible </w:t>
      </w:r>
      <w:r w:rsidRPr="00594731">
        <w:rPr>
          <w:rFonts w:ascii="Josefin Slab" w:hAnsi="Josefin Slab"/>
          <w:i/>
          <w:sz w:val="27"/>
        </w:rPr>
        <w:t>Doctrine</w:t>
      </w:r>
      <w:r w:rsidRPr="00594731">
        <w:rPr>
          <w:rFonts w:ascii="Josefin Slab" w:hAnsi="Josefin Slab"/>
          <w:sz w:val="27"/>
        </w:rPr>
        <w:t xml:space="preserve">, ed. Jeff Purswell (Grand </w:t>
      </w:r>
      <w:r w:rsidRPr="00594731">
        <w:rPr>
          <w:rFonts w:ascii="Josefin Slab" w:hAnsi="Josefin Slab"/>
          <w:spacing w:val="-3"/>
          <w:sz w:val="27"/>
        </w:rPr>
        <w:t xml:space="preserve">Rapids: </w:t>
      </w:r>
      <w:r w:rsidRPr="00594731">
        <w:rPr>
          <w:rFonts w:ascii="Josefin Slab" w:hAnsi="Josefin Slab"/>
          <w:sz w:val="27"/>
        </w:rPr>
        <w:t>Zondervan, 1999), p. 411 [</w:t>
      </w:r>
      <w:r w:rsidRPr="00594731">
        <w:rPr>
          <w:rFonts w:ascii="Josefin Slab" w:hAnsi="Josefin Slab"/>
          <w:i/>
          <w:sz w:val="27"/>
        </w:rPr>
        <w:t xml:space="preserve">Doctrina bíblica </w:t>
      </w:r>
      <w:r w:rsidRPr="00594731">
        <w:rPr>
          <w:rFonts w:ascii="Josefin Slab" w:hAnsi="Josefin Slab"/>
          <w:spacing w:val="-5"/>
          <w:sz w:val="27"/>
        </w:rPr>
        <w:t xml:space="preserve">(Miami: </w:t>
      </w:r>
      <w:r w:rsidRPr="00594731">
        <w:rPr>
          <w:rFonts w:ascii="Josefin Slab" w:hAnsi="Josefin Slab"/>
          <w:spacing w:val="-6"/>
          <w:sz w:val="27"/>
        </w:rPr>
        <w:t>Vida,</w:t>
      </w:r>
      <w:r w:rsidRPr="00594731">
        <w:rPr>
          <w:rFonts w:ascii="Josefin Slab" w:hAnsi="Josefin Slab"/>
          <w:spacing w:val="21"/>
          <w:sz w:val="27"/>
        </w:rPr>
        <w:t xml:space="preserve"> </w:t>
      </w:r>
      <w:r w:rsidRPr="00594731">
        <w:rPr>
          <w:rFonts w:ascii="Josefin Slab" w:hAnsi="Josefin Slab"/>
          <w:sz w:val="27"/>
        </w:rPr>
        <w:t>2005)].</w:t>
      </w:r>
    </w:p>
    <w:p w:rsidR="00703F8A" w:rsidRPr="00594731" w:rsidRDefault="00D9371B" w:rsidP="007A564F">
      <w:pPr>
        <w:pStyle w:val="Prrafodelista"/>
        <w:numPr>
          <w:ilvl w:val="1"/>
          <w:numId w:val="14"/>
        </w:numPr>
        <w:tabs>
          <w:tab w:val="left" w:pos="730"/>
        </w:tabs>
        <w:spacing w:before="48" w:line="276" w:lineRule="auto"/>
        <w:ind w:right="145" w:hanging="405"/>
        <w:jc w:val="both"/>
        <w:rPr>
          <w:rFonts w:ascii="Josefin Slab" w:hAnsi="Josefin Slab"/>
          <w:sz w:val="27"/>
        </w:rPr>
      </w:pPr>
      <w:r w:rsidRPr="00594731">
        <w:rPr>
          <w:rFonts w:ascii="Josefin Slab" w:hAnsi="Josefin Slab"/>
        </w:rPr>
        <w:tab/>
      </w:r>
      <w:bookmarkStart w:id="1706" w:name="_bookmark1683"/>
      <w:bookmarkEnd w:id="1706"/>
      <w:r w:rsidRPr="00594731">
        <w:rPr>
          <w:rFonts w:ascii="Josefin Slab" w:hAnsi="Josefin Slab"/>
          <w:spacing w:val="-3"/>
          <w:sz w:val="27"/>
        </w:rPr>
        <w:t xml:space="preserve">Wayne </w:t>
      </w:r>
      <w:r w:rsidRPr="00594731">
        <w:rPr>
          <w:rFonts w:ascii="Josefin Slab" w:hAnsi="Josefin Slab"/>
          <w:sz w:val="27"/>
        </w:rPr>
        <w:t xml:space="preserve">Grudem, </w:t>
      </w:r>
      <w:r w:rsidRPr="00594731">
        <w:rPr>
          <w:rFonts w:ascii="Josefin Slab" w:hAnsi="Josefin Slab"/>
          <w:i/>
          <w:sz w:val="27"/>
        </w:rPr>
        <w:t xml:space="preserve">The </w:t>
      </w:r>
      <w:r w:rsidRPr="00594731">
        <w:rPr>
          <w:rFonts w:ascii="Josefin Slab" w:hAnsi="Josefin Slab"/>
          <w:i/>
          <w:spacing w:val="3"/>
          <w:sz w:val="27"/>
        </w:rPr>
        <w:t xml:space="preserve">Gift </w:t>
      </w:r>
      <w:r w:rsidRPr="00594731">
        <w:rPr>
          <w:rFonts w:ascii="Josefin Slab" w:hAnsi="Josefin Slab"/>
          <w:i/>
          <w:sz w:val="27"/>
        </w:rPr>
        <w:t xml:space="preserve">of Prophecy </w:t>
      </w:r>
      <w:r w:rsidRPr="00594731">
        <w:rPr>
          <w:rFonts w:ascii="Josefin Slab" w:hAnsi="Josefin Slab"/>
          <w:i/>
          <w:spacing w:val="7"/>
          <w:sz w:val="27"/>
        </w:rPr>
        <w:t xml:space="preserve">in </w:t>
      </w:r>
      <w:r w:rsidRPr="00594731">
        <w:rPr>
          <w:rFonts w:ascii="Josefin Slab" w:hAnsi="Josefin Slab"/>
          <w:i/>
          <w:sz w:val="27"/>
        </w:rPr>
        <w:t xml:space="preserve">the New </w:t>
      </w:r>
      <w:r w:rsidRPr="00594731">
        <w:rPr>
          <w:rFonts w:ascii="Josefin Slab" w:hAnsi="Josefin Slab"/>
          <w:i/>
          <w:spacing w:val="-4"/>
          <w:sz w:val="27"/>
        </w:rPr>
        <w:t xml:space="preserve">Testament  </w:t>
      </w:r>
      <w:r w:rsidRPr="00594731">
        <w:rPr>
          <w:rFonts w:ascii="Josefin Slab" w:hAnsi="Josefin Slab"/>
          <w:i/>
          <w:sz w:val="27"/>
        </w:rPr>
        <w:t xml:space="preserve">and </w:t>
      </w:r>
      <w:r w:rsidRPr="00594731">
        <w:rPr>
          <w:rFonts w:ascii="Josefin Slab" w:hAnsi="Josefin Slab"/>
          <w:i/>
          <w:spacing w:val="-7"/>
          <w:sz w:val="27"/>
        </w:rPr>
        <w:t xml:space="preserve">Today </w:t>
      </w:r>
      <w:r w:rsidRPr="00594731">
        <w:rPr>
          <w:rFonts w:ascii="Josefin Slab" w:hAnsi="Josefin Slab"/>
          <w:sz w:val="27"/>
        </w:rPr>
        <w:t>,  p.</w:t>
      </w:r>
      <w:r w:rsidRPr="00594731">
        <w:rPr>
          <w:rFonts w:ascii="Josefin Slab" w:hAnsi="Josefin Slab"/>
          <w:spacing w:val="14"/>
          <w:sz w:val="27"/>
        </w:rPr>
        <w:t xml:space="preserve"> </w:t>
      </w:r>
      <w:r w:rsidRPr="00594731">
        <w:rPr>
          <w:rFonts w:ascii="Josefin Slab" w:hAnsi="Josefin Slab"/>
          <w:sz w:val="27"/>
        </w:rPr>
        <w:t>80.</w:t>
      </w:r>
    </w:p>
    <w:p w:rsidR="00703F8A" w:rsidRPr="00594731" w:rsidRDefault="00D9371B" w:rsidP="007A564F">
      <w:pPr>
        <w:pStyle w:val="Prrafodelista"/>
        <w:numPr>
          <w:ilvl w:val="1"/>
          <w:numId w:val="14"/>
        </w:numPr>
        <w:tabs>
          <w:tab w:val="left" w:pos="778"/>
        </w:tabs>
        <w:spacing w:before="47" w:line="276" w:lineRule="auto"/>
        <w:ind w:right="138" w:hanging="405"/>
        <w:jc w:val="both"/>
        <w:rPr>
          <w:rFonts w:ascii="Josefin Slab" w:hAnsi="Josefin Slab"/>
          <w:sz w:val="27"/>
        </w:rPr>
      </w:pPr>
      <w:r w:rsidRPr="00594731">
        <w:rPr>
          <w:rFonts w:ascii="Josefin Slab" w:hAnsi="Josefin Slab"/>
        </w:rPr>
        <w:tab/>
      </w:r>
      <w:bookmarkStart w:id="1707" w:name="_bookmark1684"/>
      <w:bookmarkEnd w:id="1707"/>
      <w:r w:rsidRPr="00594731">
        <w:rPr>
          <w:rFonts w:ascii="Josefin Slab" w:hAnsi="Josefin Slab"/>
          <w:spacing w:val="3"/>
          <w:sz w:val="27"/>
        </w:rPr>
        <w:t xml:space="preserve">Para </w:t>
      </w:r>
      <w:r w:rsidRPr="00594731">
        <w:rPr>
          <w:rFonts w:ascii="Josefin Slab" w:hAnsi="Josefin Slab"/>
          <w:sz w:val="27"/>
        </w:rPr>
        <w:t xml:space="preserve">más </w:t>
      </w:r>
      <w:r w:rsidRPr="00594731">
        <w:rPr>
          <w:rFonts w:ascii="Josefin Slab" w:hAnsi="Josefin Slab"/>
          <w:spacing w:val="-3"/>
          <w:sz w:val="27"/>
        </w:rPr>
        <w:t xml:space="preserve">información </w:t>
      </w:r>
      <w:r w:rsidRPr="00594731">
        <w:rPr>
          <w:rFonts w:ascii="Josefin Slab" w:hAnsi="Josefin Slab"/>
          <w:sz w:val="27"/>
        </w:rPr>
        <w:t xml:space="preserve">sobre </w:t>
      </w:r>
      <w:r w:rsidRPr="00594731">
        <w:rPr>
          <w:rFonts w:ascii="Josefin Slab" w:hAnsi="Josefin Slab"/>
          <w:spacing w:val="-5"/>
          <w:sz w:val="27"/>
        </w:rPr>
        <w:t xml:space="preserve">Agabo, </w:t>
      </w:r>
      <w:r w:rsidRPr="00594731">
        <w:rPr>
          <w:rFonts w:ascii="Josefin Slab" w:hAnsi="Josefin Slab"/>
          <w:sz w:val="27"/>
        </w:rPr>
        <w:t xml:space="preserve">ver Nathan Busenitz, «Throwing Prophecy under the Agabus», </w:t>
      </w:r>
      <w:r w:rsidRPr="00594731">
        <w:rPr>
          <w:rFonts w:ascii="Josefin Slab" w:hAnsi="Josefin Slab"/>
          <w:i/>
          <w:sz w:val="27"/>
        </w:rPr>
        <w:t>The Cripplegate</w:t>
      </w:r>
      <w:r w:rsidRPr="00594731">
        <w:rPr>
          <w:rFonts w:ascii="Josefin Slab" w:hAnsi="Josefin Slab"/>
          <w:sz w:val="27"/>
        </w:rPr>
        <w:t>, 15 marzo 2012,</w:t>
      </w:r>
      <w:hyperlink r:id="rId106">
        <w:r w:rsidRPr="00594731">
          <w:rPr>
            <w:rFonts w:ascii="Josefin Slab" w:hAnsi="Josefin Slab"/>
            <w:sz w:val="27"/>
          </w:rPr>
          <w:t xml:space="preserve"> http://thecripplegate.com/throwing-prophecy-under-the-agabus/.</w:t>
        </w:r>
      </w:hyperlink>
    </w:p>
    <w:p w:rsidR="00703F8A" w:rsidRPr="00594731" w:rsidRDefault="00D9371B" w:rsidP="007A564F">
      <w:pPr>
        <w:pStyle w:val="Prrafodelista"/>
        <w:numPr>
          <w:ilvl w:val="1"/>
          <w:numId w:val="14"/>
        </w:numPr>
        <w:tabs>
          <w:tab w:val="left" w:pos="762"/>
        </w:tabs>
        <w:spacing w:before="50" w:line="276" w:lineRule="auto"/>
        <w:ind w:right="137" w:hanging="405"/>
        <w:jc w:val="both"/>
        <w:rPr>
          <w:rFonts w:ascii="Josefin Slab" w:hAnsi="Josefin Slab"/>
          <w:sz w:val="27"/>
        </w:rPr>
      </w:pPr>
      <w:r w:rsidRPr="00594731">
        <w:rPr>
          <w:rFonts w:ascii="Josefin Slab" w:hAnsi="Josefin Slab"/>
        </w:rPr>
        <w:tab/>
      </w:r>
      <w:bookmarkStart w:id="1708" w:name="_bookmark1685"/>
      <w:bookmarkEnd w:id="1708"/>
      <w:r w:rsidRPr="00594731">
        <w:rPr>
          <w:rFonts w:ascii="Josefin Slab" w:hAnsi="Josefin Slab"/>
          <w:sz w:val="27"/>
        </w:rPr>
        <w:t xml:space="preserve">Robert </w:t>
      </w:r>
      <w:r w:rsidRPr="00594731">
        <w:rPr>
          <w:rFonts w:ascii="Josefin Slab" w:hAnsi="Josefin Slab"/>
          <w:spacing w:val="-3"/>
          <w:sz w:val="27"/>
        </w:rPr>
        <w:t xml:space="preserve">Saucy, </w:t>
      </w:r>
      <w:r w:rsidRPr="00594731">
        <w:rPr>
          <w:rFonts w:ascii="Josefin Slab" w:hAnsi="Josefin Slab"/>
          <w:sz w:val="27"/>
        </w:rPr>
        <w:t xml:space="preserve">«An Open but </w:t>
      </w:r>
      <w:r w:rsidRPr="00594731">
        <w:rPr>
          <w:rFonts w:ascii="Josefin Slab" w:hAnsi="Josefin Slab"/>
          <w:spacing w:val="-3"/>
          <w:sz w:val="27"/>
        </w:rPr>
        <w:t xml:space="preserve">Cautious </w:t>
      </w:r>
      <w:r w:rsidRPr="00594731">
        <w:rPr>
          <w:rFonts w:ascii="Josefin Slab" w:hAnsi="Josefin Slab"/>
          <w:sz w:val="27"/>
        </w:rPr>
        <w:t xml:space="preserve">Response», en </w:t>
      </w:r>
      <w:r w:rsidRPr="00594731">
        <w:rPr>
          <w:rFonts w:ascii="Josefin Slab" w:hAnsi="Josefin Slab"/>
          <w:i/>
          <w:spacing w:val="-6"/>
          <w:sz w:val="27"/>
        </w:rPr>
        <w:t xml:space="preserve">Are  </w:t>
      </w:r>
      <w:r w:rsidRPr="00594731">
        <w:rPr>
          <w:rFonts w:ascii="Josefin Slab" w:hAnsi="Josefin Slab"/>
          <w:i/>
          <w:sz w:val="27"/>
        </w:rPr>
        <w:t xml:space="preserve">Miraculous </w:t>
      </w:r>
      <w:r w:rsidRPr="00594731">
        <w:rPr>
          <w:rFonts w:ascii="Josefin Slab" w:hAnsi="Josefin Slab"/>
          <w:i/>
          <w:spacing w:val="2"/>
          <w:sz w:val="27"/>
        </w:rPr>
        <w:t xml:space="preserve">Gifts </w:t>
      </w:r>
      <w:r w:rsidRPr="00594731">
        <w:rPr>
          <w:rFonts w:ascii="Josefin Slab" w:hAnsi="Josefin Slab"/>
          <w:i/>
          <w:sz w:val="27"/>
        </w:rPr>
        <w:t xml:space="preserve">for </w:t>
      </w:r>
      <w:r w:rsidRPr="00594731">
        <w:rPr>
          <w:rFonts w:ascii="Josefin Slab" w:hAnsi="Josefin Slab"/>
          <w:i/>
          <w:spacing w:val="-6"/>
          <w:sz w:val="27"/>
        </w:rPr>
        <w:t xml:space="preserve">Today? </w:t>
      </w:r>
      <w:r w:rsidRPr="00594731">
        <w:rPr>
          <w:rFonts w:ascii="Josefin Slab" w:hAnsi="Josefin Slab"/>
          <w:i/>
          <w:sz w:val="27"/>
        </w:rPr>
        <w:t xml:space="preserve">Four Views </w:t>
      </w:r>
      <w:r w:rsidRPr="00594731">
        <w:rPr>
          <w:rFonts w:ascii="Josefin Slab" w:hAnsi="Josefin Slab"/>
          <w:sz w:val="27"/>
        </w:rPr>
        <w:t xml:space="preserve">, ed. </w:t>
      </w:r>
      <w:r w:rsidRPr="00594731">
        <w:rPr>
          <w:rFonts w:ascii="Josefin Slab" w:hAnsi="Josefin Slab"/>
          <w:spacing w:val="-3"/>
          <w:sz w:val="27"/>
        </w:rPr>
        <w:t xml:space="preserve">Wayne </w:t>
      </w:r>
      <w:r w:rsidRPr="00594731">
        <w:rPr>
          <w:rFonts w:ascii="Josefin Slab" w:hAnsi="Josefin Slab"/>
          <w:sz w:val="27"/>
        </w:rPr>
        <w:t xml:space="preserve">Grudem (Grand </w:t>
      </w:r>
      <w:r w:rsidRPr="00594731">
        <w:rPr>
          <w:rFonts w:ascii="Josefin Slab" w:hAnsi="Josefin Slab"/>
          <w:spacing w:val="-3"/>
          <w:sz w:val="27"/>
        </w:rPr>
        <w:t xml:space="preserve">Rapids: </w:t>
      </w:r>
      <w:r w:rsidRPr="00594731">
        <w:rPr>
          <w:rFonts w:ascii="Josefin Slab" w:hAnsi="Josefin Slab"/>
          <w:sz w:val="27"/>
        </w:rPr>
        <w:t>Zondervan, 1996), p. 231 [</w:t>
      </w:r>
      <w:r w:rsidRPr="00594731">
        <w:rPr>
          <w:rFonts w:ascii="Josefin Slab" w:hAnsi="Josefin Slab"/>
          <w:i/>
          <w:sz w:val="27"/>
        </w:rPr>
        <w:t xml:space="preserve">¿Son vigentes los dones  milagrosos? </w:t>
      </w:r>
      <w:r w:rsidRPr="00594731">
        <w:rPr>
          <w:rFonts w:ascii="Josefin Slab" w:hAnsi="Josefin Slab"/>
          <w:sz w:val="27"/>
        </w:rPr>
        <w:t>(Barcelona: CLIE,</w:t>
      </w:r>
      <w:r w:rsidRPr="00594731">
        <w:rPr>
          <w:rFonts w:ascii="Josefin Slab" w:hAnsi="Josefin Slab"/>
          <w:spacing w:val="5"/>
          <w:sz w:val="27"/>
        </w:rPr>
        <w:t xml:space="preserve"> </w:t>
      </w:r>
      <w:r w:rsidRPr="00594731">
        <w:rPr>
          <w:rFonts w:ascii="Josefin Slab" w:hAnsi="Josefin Slab"/>
          <w:sz w:val="27"/>
        </w:rPr>
        <w:t>2004)].</w:t>
      </w:r>
    </w:p>
    <w:p w:rsidR="00703F8A" w:rsidRPr="00594731" w:rsidRDefault="00D9371B" w:rsidP="007A564F">
      <w:pPr>
        <w:pStyle w:val="Prrafodelista"/>
        <w:numPr>
          <w:ilvl w:val="1"/>
          <w:numId w:val="14"/>
        </w:numPr>
        <w:tabs>
          <w:tab w:val="left" w:pos="865"/>
        </w:tabs>
        <w:spacing w:before="50" w:line="276" w:lineRule="auto"/>
        <w:ind w:right="137" w:hanging="405"/>
        <w:jc w:val="both"/>
        <w:rPr>
          <w:rFonts w:ascii="Josefin Slab" w:hAnsi="Josefin Slab"/>
          <w:sz w:val="27"/>
        </w:rPr>
      </w:pPr>
      <w:r w:rsidRPr="00594731">
        <w:rPr>
          <w:rFonts w:ascii="Josefin Slab" w:hAnsi="Josefin Slab"/>
        </w:rPr>
        <w:tab/>
      </w:r>
      <w:bookmarkStart w:id="1709" w:name="_bookmark1686"/>
      <w:bookmarkEnd w:id="1709"/>
      <w:r w:rsidRPr="00594731">
        <w:rPr>
          <w:rFonts w:ascii="Josefin Slab" w:hAnsi="Josefin Slab"/>
          <w:sz w:val="27"/>
        </w:rPr>
        <w:t xml:space="preserve">Adaptado de John </w:t>
      </w:r>
      <w:r w:rsidRPr="00594731">
        <w:rPr>
          <w:rFonts w:ascii="Josefin Slab" w:hAnsi="Josefin Slab"/>
          <w:spacing w:val="-4"/>
          <w:sz w:val="27"/>
        </w:rPr>
        <w:t xml:space="preserve">MacArthur, </w:t>
      </w:r>
      <w:r w:rsidRPr="00594731">
        <w:rPr>
          <w:rFonts w:ascii="Josefin Slab" w:hAnsi="Josefin Slab"/>
          <w:i/>
          <w:sz w:val="27"/>
        </w:rPr>
        <w:t xml:space="preserve">1 Thessalonians, MacArthur New </w:t>
      </w:r>
      <w:r w:rsidRPr="00594731">
        <w:rPr>
          <w:rFonts w:ascii="Josefin Slab" w:hAnsi="Josefin Slab"/>
          <w:i/>
          <w:spacing w:val="-4"/>
          <w:sz w:val="27"/>
        </w:rPr>
        <w:t xml:space="preserve">Testament </w:t>
      </w:r>
      <w:r w:rsidRPr="00594731">
        <w:rPr>
          <w:rFonts w:ascii="Josefin Slab" w:hAnsi="Josefin Slab"/>
          <w:i/>
          <w:sz w:val="27"/>
        </w:rPr>
        <w:t xml:space="preserve">Commentary </w:t>
      </w:r>
      <w:r w:rsidRPr="00594731">
        <w:rPr>
          <w:rFonts w:ascii="Josefin Slab" w:hAnsi="Josefin Slab"/>
          <w:spacing w:val="-4"/>
          <w:sz w:val="27"/>
        </w:rPr>
        <w:t xml:space="preserve">(Chicago: </w:t>
      </w:r>
      <w:r w:rsidRPr="00594731">
        <w:rPr>
          <w:rFonts w:ascii="Josefin Slab" w:hAnsi="Josefin Slab"/>
          <w:spacing w:val="-3"/>
          <w:sz w:val="27"/>
        </w:rPr>
        <w:t xml:space="preserve">Moody, </w:t>
      </w:r>
      <w:r w:rsidRPr="00594731">
        <w:rPr>
          <w:rFonts w:ascii="Josefin Slab" w:hAnsi="Josefin Slab"/>
          <w:sz w:val="27"/>
        </w:rPr>
        <w:t xml:space="preserve">2002), p. 196. Es importante entender que «los apóstoles y sus compañeros </w:t>
      </w:r>
      <w:r w:rsidRPr="00594731">
        <w:rPr>
          <w:rFonts w:ascii="Josefin Slab" w:hAnsi="Josefin Slab"/>
          <w:spacing w:val="-3"/>
          <w:sz w:val="27"/>
        </w:rPr>
        <w:t xml:space="preserve">recibieron, </w:t>
      </w:r>
      <w:r w:rsidRPr="00594731">
        <w:rPr>
          <w:rFonts w:ascii="Josefin Slab" w:hAnsi="Josefin Slab"/>
          <w:sz w:val="27"/>
        </w:rPr>
        <w:t xml:space="preserve">hablaron y </w:t>
      </w:r>
      <w:r w:rsidRPr="00594731">
        <w:rPr>
          <w:rFonts w:ascii="Josefin Slab" w:hAnsi="Josefin Slab"/>
          <w:spacing w:val="-3"/>
          <w:sz w:val="27"/>
        </w:rPr>
        <w:t xml:space="preserve">escribieron </w:t>
      </w:r>
      <w:r w:rsidRPr="00594731">
        <w:rPr>
          <w:rFonts w:ascii="Josefin Slab" w:hAnsi="Josefin Slab"/>
          <w:sz w:val="27"/>
        </w:rPr>
        <w:t xml:space="preserve">el </w:t>
      </w:r>
      <w:r w:rsidRPr="00594731">
        <w:rPr>
          <w:rFonts w:ascii="Josefin Slab" w:hAnsi="Josefin Slab"/>
          <w:spacing w:val="-4"/>
          <w:sz w:val="27"/>
        </w:rPr>
        <w:t xml:space="preserve">texto </w:t>
      </w:r>
      <w:r w:rsidRPr="00594731">
        <w:rPr>
          <w:rFonts w:ascii="Josefin Slab" w:hAnsi="Josefin Slab"/>
          <w:sz w:val="27"/>
        </w:rPr>
        <w:t xml:space="preserve">del Nuevo Testamento, y otros portavoces entregaron </w:t>
      </w:r>
      <w:r w:rsidRPr="00594731">
        <w:rPr>
          <w:rFonts w:ascii="Josefin Slab" w:hAnsi="Josefin Slab"/>
          <w:spacing w:val="-3"/>
          <w:sz w:val="27"/>
        </w:rPr>
        <w:t xml:space="preserve">declaraciones </w:t>
      </w:r>
      <w:r w:rsidRPr="00594731">
        <w:rPr>
          <w:rFonts w:ascii="Josefin Slab" w:hAnsi="Josefin Slab"/>
          <w:sz w:val="27"/>
        </w:rPr>
        <w:t xml:space="preserve">sobrenaturales de </w:t>
      </w:r>
      <w:r w:rsidRPr="00594731">
        <w:rPr>
          <w:rFonts w:ascii="Josefin Slab" w:hAnsi="Josefin Slab"/>
          <w:spacing w:val="-8"/>
          <w:sz w:val="27"/>
        </w:rPr>
        <w:t xml:space="preserve">la </w:t>
      </w:r>
      <w:r w:rsidRPr="00594731">
        <w:rPr>
          <w:rFonts w:ascii="Josefin Slab" w:hAnsi="Josefin Slab"/>
          <w:spacing w:val="-3"/>
          <w:sz w:val="27"/>
        </w:rPr>
        <w:t xml:space="preserve">revelación </w:t>
      </w:r>
      <w:r w:rsidRPr="00594731">
        <w:rPr>
          <w:rFonts w:ascii="Josefin Slab" w:hAnsi="Josefin Slab"/>
          <w:sz w:val="27"/>
        </w:rPr>
        <w:t xml:space="preserve">práctica para </w:t>
      </w:r>
      <w:r w:rsidRPr="00594731">
        <w:rPr>
          <w:rFonts w:ascii="Josefin Slab" w:hAnsi="Josefin Slab"/>
          <w:spacing w:val="-3"/>
          <w:sz w:val="27"/>
        </w:rPr>
        <w:t xml:space="preserve">ciertos </w:t>
      </w:r>
      <w:r w:rsidRPr="00594731">
        <w:rPr>
          <w:rFonts w:ascii="Josefin Slab" w:hAnsi="Josefin Slab"/>
          <w:sz w:val="27"/>
        </w:rPr>
        <w:t xml:space="preserve">asuntos temporales (cp. Hechos 11.27–30). </w:t>
      </w:r>
      <w:r w:rsidRPr="00594731">
        <w:rPr>
          <w:rFonts w:ascii="Josefin Slab" w:hAnsi="Josefin Slab"/>
          <w:spacing w:val="3"/>
          <w:sz w:val="27"/>
        </w:rPr>
        <w:t xml:space="preserve">Pero </w:t>
      </w:r>
      <w:r w:rsidRPr="00594731">
        <w:rPr>
          <w:rFonts w:ascii="Josefin Slab" w:hAnsi="Josefin Slab"/>
          <w:spacing w:val="-8"/>
          <w:sz w:val="27"/>
        </w:rPr>
        <w:t xml:space="preserve">la </w:t>
      </w:r>
      <w:r w:rsidRPr="00594731">
        <w:rPr>
          <w:rFonts w:ascii="Josefin Slab" w:hAnsi="Josefin Slab"/>
          <w:sz w:val="27"/>
        </w:rPr>
        <w:t xml:space="preserve">profecía </w:t>
      </w:r>
      <w:r w:rsidRPr="00594731">
        <w:rPr>
          <w:rFonts w:ascii="Josefin Slab" w:hAnsi="Josefin Slab"/>
          <w:spacing w:val="-3"/>
          <w:sz w:val="27"/>
        </w:rPr>
        <w:t xml:space="preserve">también </w:t>
      </w:r>
      <w:r w:rsidRPr="00594731">
        <w:rPr>
          <w:rFonts w:ascii="Josefin Slab" w:hAnsi="Josefin Slab"/>
          <w:spacing w:val="-5"/>
          <w:sz w:val="27"/>
        </w:rPr>
        <w:t xml:space="preserve">incluyó </w:t>
      </w:r>
      <w:r w:rsidRPr="00594731">
        <w:rPr>
          <w:rFonts w:ascii="Josefin Slab" w:hAnsi="Josefin Slab"/>
          <w:spacing w:val="-8"/>
          <w:sz w:val="27"/>
        </w:rPr>
        <w:t xml:space="preserve">la </w:t>
      </w:r>
      <w:r w:rsidRPr="00594731">
        <w:rPr>
          <w:rFonts w:ascii="Josefin Slab" w:hAnsi="Josefin Slab"/>
          <w:spacing w:val="-3"/>
          <w:sz w:val="27"/>
        </w:rPr>
        <w:t xml:space="preserve">proclamación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3"/>
          <w:sz w:val="27"/>
        </w:rPr>
        <w:t xml:space="preserve">palabra </w:t>
      </w:r>
      <w:r w:rsidRPr="00594731">
        <w:rPr>
          <w:rFonts w:ascii="Josefin Slab" w:hAnsi="Josefin Slab"/>
          <w:sz w:val="27"/>
        </w:rPr>
        <w:t xml:space="preserve">previamente revelada de </w:t>
      </w:r>
      <w:r w:rsidRPr="00594731">
        <w:rPr>
          <w:rFonts w:ascii="Josefin Slab" w:hAnsi="Josefin Slab"/>
          <w:spacing w:val="-4"/>
          <w:sz w:val="27"/>
        </w:rPr>
        <w:t xml:space="preserve">Dios. </w:t>
      </w:r>
      <w:r w:rsidRPr="00594731">
        <w:rPr>
          <w:rFonts w:ascii="Josefin Slab" w:hAnsi="Josefin Slab"/>
          <w:sz w:val="27"/>
        </w:rPr>
        <w:t xml:space="preserve">Romanos 12.6 apoya esta </w:t>
      </w:r>
      <w:r w:rsidRPr="00594731">
        <w:rPr>
          <w:rFonts w:ascii="Josefin Slab" w:hAnsi="Josefin Slab"/>
          <w:spacing w:val="-3"/>
          <w:sz w:val="27"/>
        </w:rPr>
        <w:t xml:space="preserve">afirmación: </w:t>
      </w:r>
      <w:r w:rsidRPr="00594731">
        <w:rPr>
          <w:rFonts w:ascii="Josefin Slab" w:hAnsi="Josefin Slab"/>
          <w:sz w:val="27"/>
        </w:rPr>
        <w:t xml:space="preserve">“si el de profecía, úsese conforme a </w:t>
      </w:r>
      <w:r w:rsidRPr="00594731">
        <w:rPr>
          <w:rFonts w:ascii="Josefin Slab" w:hAnsi="Josefin Slab"/>
          <w:spacing w:val="-8"/>
          <w:sz w:val="27"/>
        </w:rPr>
        <w:t xml:space="preserve">la </w:t>
      </w:r>
      <w:r w:rsidRPr="00594731">
        <w:rPr>
          <w:rFonts w:ascii="Josefin Slab" w:hAnsi="Josefin Slab"/>
          <w:spacing w:val="-3"/>
          <w:sz w:val="27"/>
        </w:rPr>
        <w:t xml:space="preserve">medida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fe”. En el </w:t>
      </w:r>
      <w:r w:rsidRPr="00594731">
        <w:rPr>
          <w:rFonts w:ascii="Josefin Slab" w:hAnsi="Josefin Slab"/>
          <w:spacing w:val="-7"/>
          <w:sz w:val="27"/>
        </w:rPr>
        <w:t xml:space="preserve">original, </w:t>
      </w:r>
      <w:r w:rsidRPr="00594731">
        <w:rPr>
          <w:rFonts w:ascii="Josefin Slab" w:hAnsi="Josefin Slab"/>
          <w:spacing w:val="-8"/>
          <w:sz w:val="27"/>
        </w:rPr>
        <w:t xml:space="preserve">la </w:t>
      </w:r>
      <w:r w:rsidRPr="00594731">
        <w:rPr>
          <w:rFonts w:ascii="Josefin Slab" w:hAnsi="Josefin Slab"/>
          <w:spacing w:val="-6"/>
          <w:sz w:val="27"/>
        </w:rPr>
        <w:t xml:space="preserve">última </w:t>
      </w:r>
      <w:r w:rsidRPr="00594731">
        <w:rPr>
          <w:rFonts w:ascii="Josefin Slab" w:hAnsi="Josefin Slab"/>
          <w:sz w:val="27"/>
        </w:rPr>
        <w:t xml:space="preserve">frase </w:t>
      </w:r>
      <w:r w:rsidRPr="00594731">
        <w:rPr>
          <w:rFonts w:ascii="Josefin Slab" w:hAnsi="Josefin Slab"/>
          <w:spacing w:val="-3"/>
          <w:sz w:val="27"/>
        </w:rPr>
        <w:t xml:space="preserve">dice: </w:t>
      </w:r>
      <w:r w:rsidRPr="00594731">
        <w:rPr>
          <w:rFonts w:ascii="Josefin Slab" w:hAnsi="Josefin Slab"/>
          <w:sz w:val="27"/>
        </w:rPr>
        <w:t xml:space="preserve">“de acuerdo con </w:t>
      </w:r>
      <w:r w:rsidRPr="00594731">
        <w:rPr>
          <w:rFonts w:ascii="Josefin Slab" w:hAnsi="Josefin Slab"/>
          <w:spacing w:val="-8"/>
          <w:sz w:val="27"/>
        </w:rPr>
        <w:t xml:space="preserve">la </w:t>
      </w:r>
      <w:r w:rsidRPr="00594731">
        <w:rPr>
          <w:rFonts w:ascii="Josefin Slab" w:hAnsi="Josefin Slab"/>
          <w:sz w:val="27"/>
        </w:rPr>
        <w:t xml:space="preserve">proporción de </w:t>
      </w:r>
      <w:r w:rsidRPr="00594731">
        <w:rPr>
          <w:rFonts w:ascii="Josefin Slab" w:hAnsi="Josefin Slab"/>
          <w:spacing w:val="-8"/>
          <w:sz w:val="27"/>
        </w:rPr>
        <w:t xml:space="preserve">la </w:t>
      </w:r>
      <w:r w:rsidRPr="00594731">
        <w:rPr>
          <w:rFonts w:ascii="Josefin Slab" w:hAnsi="Josefin Slab"/>
          <w:sz w:val="27"/>
        </w:rPr>
        <w:t>fe”,</w:t>
      </w:r>
      <w:r w:rsidRPr="00594731">
        <w:rPr>
          <w:rFonts w:ascii="Josefin Slab" w:hAnsi="Josefin Slab"/>
          <w:spacing w:val="31"/>
          <w:sz w:val="27"/>
        </w:rPr>
        <w:t xml:space="preserve"> </w:t>
      </w:r>
      <w:r w:rsidRPr="00594731">
        <w:rPr>
          <w:rFonts w:ascii="Josefin Slab" w:hAnsi="Josefin Slab"/>
          <w:sz w:val="27"/>
        </w:rPr>
        <w:t>que</w:t>
      </w:r>
      <w:r w:rsidRPr="00594731">
        <w:rPr>
          <w:rFonts w:ascii="Josefin Slab" w:hAnsi="Josefin Slab"/>
          <w:spacing w:val="25"/>
          <w:sz w:val="27"/>
        </w:rPr>
        <w:t xml:space="preserve"> </w:t>
      </w:r>
      <w:r w:rsidRPr="00594731">
        <w:rPr>
          <w:rFonts w:ascii="Josefin Slab" w:hAnsi="Josefin Slab"/>
          <w:spacing w:val="-5"/>
          <w:sz w:val="27"/>
        </w:rPr>
        <w:t>indica</w:t>
      </w:r>
      <w:r w:rsidRPr="00594731">
        <w:rPr>
          <w:rFonts w:ascii="Josefin Slab" w:hAnsi="Josefin Slab"/>
          <w:spacing w:val="25"/>
          <w:sz w:val="27"/>
        </w:rPr>
        <w:t xml:space="preserve"> </w:t>
      </w:r>
      <w:r w:rsidRPr="00594731">
        <w:rPr>
          <w:rFonts w:ascii="Josefin Slab" w:hAnsi="Josefin Slab"/>
          <w:sz w:val="27"/>
        </w:rPr>
        <w:t>que</w:t>
      </w:r>
      <w:r w:rsidRPr="00594731">
        <w:rPr>
          <w:rFonts w:ascii="Josefin Slab" w:hAnsi="Josefin Slab"/>
          <w:spacing w:val="24"/>
          <w:sz w:val="27"/>
        </w:rPr>
        <w:t xml:space="preserve"> </w:t>
      </w:r>
      <w:r w:rsidRPr="00594731">
        <w:rPr>
          <w:rFonts w:ascii="Josefin Slab" w:hAnsi="Josefin Slab"/>
          <w:sz w:val="27"/>
        </w:rPr>
        <w:t>una</w:t>
      </w:r>
      <w:r w:rsidRPr="00594731">
        <w:rPr>
          <w:rFonts w:ascii="Josefin Slab" w:hAnsi="Josefin Slab"/>
          <w:spacing w:val="25"/>
          <w:sz w:val="27"/>
        </w:rPr>
        <w:t xml:space="preserve"> </w:t>
      </w:r>
      <w:r w:rsidRPr="00594731">
        <w:rPr>
          <w:rFonts w:ascii="Josefin Slab" w:hAnsi="Josefin Slab"/>
          <w:sz w:val="27"/>
        </w:rPr>
        <w:t>persona</w:t>
      </w:r>
      <w:r w:rsidRPr="00594731">
        <w:rPr>
          <w:rFonts w:ascii="Josefin Slab" w:hAnsi="Josefin Slab"/>
          <w:spacing w:val="25"/>
          <w:sz w:val="27"/>
        </w:rPr>
        <w:t xml:space="preserve"> </w:t>
      </w:r>
      <w:r w:rsidRPr="00594731">
        <w:rPr>
          <w:rFonts w:ascii="Josefin Slab" w:hAnsi="Josefin Slab"/>
          <w:sz w:val="27"/>
        </w:rPr>
        <w:t>con</w:t>
      </w:r>
      <w:r w:rsidRPr="00594731">
        <w:rPr>
          <w:rFonts w:ascii="Josefin Slab" w:hAnsi="Josefin Slab"/>
          <w:spacing w:val="25"/>
          <w:sz w:val="27"/>
        </w:rPr>
        <w:t xml:space="preserve"> </w:t>
      </w:r>
      <w:r w:rsidRPr="00594731">
        <w:rPr>
          <w:rFonts w:ascii="Josefin Slab" w:hAnsi="Josefin Slab"/>
          <w:sz w:val="27"/>
        </w:rPr>
        <w:t>el</w:t>
      </w:r>
      <w:r w:rsidRPr="00594731">
        <w:rPr>
          <w:rFonts w:ascii="Josefin Slab" w:hAnsi="Josefin Slab"/>
          <w:spacing w:val="9"/>
          <w:sz w:val="27"/>
        </w:rPr>
        <w:t xml:space="preserve"> </w:t>
      </w:r>
      <w:r w:rsidRPr="00594731">
        <w:rPr>
          <w:rFonts w:ascii="Josefin Slab" w:hAnsi="Josefin Slab"/>
          <w:sz w:val="27"/>
        </w:rPr>
        <w:t>don</w:t>
      </w:r>
      <w:r w:rsidRPr="00594731">
        <w:rPr>
          <w:rFonts w:ascii="Josefin Slab" w:hAnsi="Josefin Slab"/>
          <w:spacing w:val="25"/>
          <w:sz w:val="27"/>
        </w:rPr>
        <w:t xml:space="preserve"> </w:t>
      </w:r>
      <w:r w:rsidRPr="00594731">
        <w:rPr>
          <w:rFonts w:ascii="Josefin Slab" w:hAnsi="Josefin Slab"/>
          <w:sz w:val="27"/>
        </w:rPr>
        <w:t>de</w:t>
      </w:r>
      <w:r w:rsidRPr="00594731">
        <w:rPr>
          <w:rFonts w:ascii="Josefin Slab" w:hAnsi="Josefin Slab"/>
          <w:spacing w:val="25"/>
          <w:sz w:val="27"/>
        </w:rPr>
        <w:t xml:space="preserve"> </w:t>
      </w:r>
      <w:r w:rsidRPr="00594731">
        <w:rPr>
          <w:rFonts w:ascii="Josefin Slab" w:hAnsi="Josefin Slab"/>
          <w:spacing w:val="-8"/>
          <w:sz w:val="27"/>
        </w:rPr>
        <w:t>la</w:t>
      </w:r>
      <w:r w:rsidRPr="00594731">
        <w:rPr>
          <w:rFonts w:ascii="Josefin Slab" w:hAnsi="Josefin Slab"/>
          <w:spacing w:val="24"/>
          <w:sz w:val="27"/>
        </w:rPr>
        <w:t xml:space="preserve"> </w:t>
      </w:r>
      <w:r w:rsidRPr="00594731">
        <w:rPr>
          <w:rFonts w:ascii="Josefin Slab" w:hAnsi="Josefin Slab"/>
          <w:sz w:val="27"/>
        </w:rPr>
        <w:t>profecía</w:t>
      </w:r>
      <w:r w:rsidRPr="00594731">
        <w:rPr>
          <w:rFonts w:ascii="Josefin Slab" w:hAnsi="Josefin Slab"/>
          <w:spacing w:val="25"/>
          <w:sz w:val="27"/>
        </w:rPr>
        <w:t xml:space="preserve"> </w:t>
      </w:r>
      <w:r w:rsidRPr="00594731">
        <w:rPr>
          <w:rFonts w:ascii="Josefin Slab" w:hAnsi="Josefin Slab"/>
          <w:sz w:val="27"/>
        </w:rPr>
        <w:t>tenía</w:t>
      </w:r>
      <w:r w:rsidRPr="00594731">
        <w:rPr>
          <w:rFonts w:ascii="Josefin Slab" w:hAnsi="Josefin Slab"/>
          <w:spacing w:val="25"/>
          <w:sz w:val="27"/>
        </w:rPr>
        <w:t xml:space="preserve"> </w:t>
      </w:r>
      <w:r w:rsidRPr="00594731">
        <w:rPr>
          <w:rFonts w:ascii="Josefin Slab" w:hAnsi="Josefin Slab"/>
          <w:sz w:val="27"/>
        </w:rPr>
        <w:t>que</w:t>
      </w:r>
      <w:r w:rsidRPr="00594731">
        <w:rPr>
          <w:rFonts w:ascii="Josefin Slab" w:hAnsi="Josefin Slab"/>
          <w:spacing w:val="25"/>
          <w:sz w:val="27"/>
        </w:rPr>
        <w:t xml:space="preserve"> </w:t>
      </w:r>
      <w:r w:rsidRPr="00594731">
        <w:rPr>
          <w:rFonts w:ascii="Josefin Slab" w:hAnsi="Josefin Slab"/>
          <w:spacing w:val="-3"/>
          <w:sz w:val="27"/>
        </w:rPr>
        <w:t>hablar</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684" w:right="124"/>
        <w:rPr>
          <w:rFonts w:ascii="Josefin Slab" w:hAnsi="Josefin Slab"/>
        </w:rPr>
      </w:pPr>
      <w:r w:rsidRPr="00594731">
        <w:rPr>
          <w:rFonts w:ascii="Josefin Slab" w:hAnsi="Josefin Slab"/>
        </w:rPr>
        <w:lastRenderedPageBreak/>
        <w:t xml:space="preserve">de acuerdo con el cuerpo </w:t>
      </w:r>
      <w:r w:rsidRPr="00594731">
        <w:rPr>
          <w:rFonts w:ascii="Josefin Slab" w:hAnsi="Josefin Slab"/>
          <w:spacing w:val="-3"/>
        </w:rPr>
        <w:t xml:space="preserve">divinamente </w:t>
      </w:r>
      <w:r w:rsidRPr="00594731">
        <w:rPr>
          <w:rFonts w:ascii="Josefin Slab" w:hAnsi="Josefin Slab"/>
        </w:rPr>
        <w:t xml:space="preserve">revelado de </w:t>
      </w:r>
      <w:r w:rsidRPr="00594731">
        <w:rPr>
          <w:rFonts w:ascii="Josefin Slab" w:hAnsi="Josefin Slab"/>
          <w:spacing w:val="-8"/>
        </w:rPr>
        <w:t xml:space="preserve">la </w:t>
      </w:r>
      <w:r w:rsidRPr="00594731">
        <w:rPr>
          <w:rFonts w:ascii="Josefin Slab" w:hAnsi="Josefin Slab"/>
        </w:rPr>
        <w:t xml:space="preserve">doctrina </w:t>
      </w:r>
      <w:r w:rsidRPr="00594731">
        <w:rPr>
          <w:rFonts w:ascii="Josefin Slab" w:hAnsi="Josefin Slab"/>
          <w:spacing w:val="-4"/>
        </w:rPr>
        <w:t xml:space="preserve">cristiana. </w:t>
      </w:r>
      <w:r w:rsidRPr="00594731">
        <w:rPr>
          <w:rFonts w:ascii="Josefin Slab" w:hAnsi="Josefin Slab"/>
        </w:rPr>
        <w:t xml:space="preserve">El Nuevo Testamento consideraba </w:t>
      </w:r>
      <w:r w:rsidRPr="00594731">
        <w:rPr>
          <w:rFonts w:ascii="Josefin Slab" w:hAnsi="Josefin Slab"/>
          <w:spacing w:val="-3"/>
        </w:rPr>
        <w:t xml:space="preserve">siempre </w:t>
      </w:r>
      <w:r w:rsidRPr="00594731">
        <w:rPr>
          <w:rFonts w:ascii="Josefin Slab" w:hAnsi="Josefin Slab"/>
          <w:i/>
        </w:rPr>
        <w:t xml:space="preserve">la fe </w:t>
      </w:r>
      <w:r w:rsidRPr="00594731">
        <w:rPr>
          <w:rFonts w:ascii="Josefin Slab" w:hAnsi="Josefin Slab"/>
          <w:spacing w:val="-4"/>
        </w:rPr>
        <w:t xml:space="preserve">sinónima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colección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verdad revelada anteriormente (Hechos 6.7; Judas 3, 20). </w:t>
      </w:r>
      <w:r w:rsidRPr="00594731">
        <w:rPr>
          <w:rFonts w:ascii="Josefin Slab" w:hAnsi="Josefin Slab"/>
          <w:spacing w:val="-6"/>
        </w:rPr>
        <w:t xml:space="preserve">Así </w:t>
      </w:r>
      <w:r w:rsidRPr="00594731">
        <w:rPr>
          <w:rFonts w:ascii="Josefin Slab" w:hAnsi="Josefin Slab"/>
        </w:rPr>
        <w:t xml:space="preserve">Pablo  </w:t>
      </w:r>
      <w:r w:rsidRPr="00594731">
        <w:rPr>
          <w:rFonts w:ascii="Josefin Slab" w:hAnsi="Josefin Slab"/>
          <w:spacing w:val="-3"/>
        </w:rPr>
        <w:t xml:space="preserve">instruyó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romanos que </w:t>
      </w:r>
      <w:r w:rsidRPr="00594731">
        <w:rPr>
          <w:rFonts w:ascii="Josefin Slab" w:hAnsi="Josefin Slab"/>
          <w:spacing w:val="-5"/>
        </w:rPr>
        <w:t xml:space="preserve">las </w:t>
      </w:r>
      <w:r w:rsidRPr="00594731">
        <w:rPr>
          <w:rFonts w:ascii="Josefin Slab" w:hAnsi="Josefin Slab"/>
        </w:rPr>
        <w:t xml:space="preserve">profecías deben estar perfectamente de acuerdo con </w:t>
      </w:r>
      <w:r w:rsidRPr="00594731">
        <w:rPr>
          <w:rFonts w:ascii="Josefin Slab" w:hAnsi="Josefin Slab"/>
          <w:spacing w:val="-5"/>
        </w:rPr>
        <w:t xml:space="preserve">“la </w:t>
      </w:r>
      <w:r w:rsidRPr="00594731">
        <w:rPr>
          <w:rFonts w:ascii="Josefin Slab" w:hAnsi="Josefin Slab"/>
        </w:rPr>
        <w:t xml:space="preserve">fe”, que es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 xml:space="preserve">Dios.  </w:t>
      </w:r>
      <w:r w:rsidRPr="00594731">
        <w:rPr>
          <w:rFonts w:ascii="Josefin Slab" w:hAnsi="Josefin Slab"/>
        </w:rPr>
        <w:t xml:space="preserve">Del </w:t>
      </w:r>
      <w:r w:rsidRPr="00594731">
        <w:rPr>
          <w:rFonts w:ascii="Josefin Slab" w:hAnsi="Josefin Slab"/>
          <w:spacing w:val="-4"/>
        </w:rPr>
        <w:t>mismo</w:t>
      </w:r>
      <w:r w:rsidRPr="00594731">
        <w:rPr>
          <w:rFonts w:ascii="Josefin Slab" w:hAnsi="Josefin Slab"/>
          <w:spacing w:val="59"/>
        </w:rPr>
        <w:t xml:space="preserve"> </w:t>
      </w:r>
      <w:r w:rsidRPr="00594731">
        <w:rPr>
          <w:rFonts w:ascii="Josefin Slab" w:hAnsi="Josefin Slab"/>
        </w:rPr>
        <w:t xml:space="preserve">modo, </w:t>
      </w:r>
      <w:r w:rsidRPr="00594731">
        <w:rPr>
          <w:rFonts w:ascii="Josefin Slab" w:hAnsi="Josefin Slab"/>
          <w:spacing w:val="-6"/>
        </w:rPr>
        <w:t xml:space="preserve">Apocalipsis </w:t>
      </w:r>
      <w:r w:rsidRPr="00594731">
        <w:rPr>
          <w:rFonts w:ascii="Josefin Slab" w:hAnsi="Josefin Slab"/>
        </w:rPr>
        <w:t xml:space="preserve">19.10 concluye: “porque el </w:t>
      </w:r>
      <w:r w:rsidRPr="00594731">
        <w:rPr>
          <w:rFonts w:ascii="Josefin Slab" w:hAnsi="Josefin Slab"/>
          <w:spacing w:val="-4"/>
        </w:rPr>
        <w:t xml:space="preserve">testimonio </w:t>
      </w:r>
      <w:r w:rsidRPr="00594731">
        <w:rPr>
          <w:rFonts w:ascii="Josefin Slab" w:hAnsi="Josefin Slab"/>
        </w:rPr>
        <w:t xml:space="preserve">de Jesús es 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profecía”. La profecía </w:t>
      </w:r>
      <w:r w:rsidRPr="00594731">
        <w:rPr>
          <w:rFonts w:ascii="Josefin Slab" w:hAnsi="Josefin Slab"/>
          <w:spacing w:val="-5"/>
        </w:rPr>
        <w:t xml:space="preserve">genuina </w:t>
      </w:r>
      <w:r w:rsidRPr="00594731">
        <w:rPr>
          <w:rFonts w:ascii="Josefin Slab" w:hAnsi="Josefin Slab"/>
        </w:rPr>
        <w:t xml:space="preserve">da a conocer </w:t>
      </w:r>
      <w:r w:rsidRPr="00594731">
        <w:rPr>
          <w:rFonts w:ascii="Josefin Slab" w:hAnsi="Josefin Slab"/>
          <w:spacing w:val="-8"/>
        </w:rPr>
        <w:t xml:space="preserve">la  </w:t>
      </w:r>
      <w:r w:rsidRPr="00594731">
        <w:rPr>
          <w:rFonts w:ascii="Josefin Slab" w:hAnsi="Josefin Slab"/>
          <w:spacing w:val="-3"/>
        </w:rPr>
        <w:t xml:space="preserve">revelación  propia  </w:t>
      </w:r>
      <w:r w:rsidRPr="00594731">
        <w:rPr>
          <w:rFonts w:ascii="Josefin Slab" w:hAnsi="Josefin Slab"/>
        </w:rPr>
        <w:t xml:space="preserve">de </w:t>
      </w:r>
      <w:r w:rsidRPr="00594731">
        <w:rPr>
          <w:rFonts w:ascii="Josefin Slab" w:hAnsi="Josefin Slab"/>
          <w:spacing w:val="-3"/>
        </w:rPr>
        <w:t>Cristo</w:t>
      </w:r>
      <w:r w:rsidRPr="00594731">
        <w:rPr>
          <w:rFonts w:ascii="Josefin Slab" w:hAnsi="Josefin Slab"/>
          <w:spacing w:val="6"/>
        </w:rPr>
        <w:t xml:space="preserve"> </w:t>
      </w:r>
      <w:r w:rsidRPr="00594731">
        <w:rPr>
          <w:rFonts w:ascii="Josefin Slab" w:hAnsi="Josefin Slab"/>
          <w:spacing w:val="-4"/>
        </w:rPr>
        <w:t>según</w:t>
      </w:r>
      <w:r w:rsidRPr="00594731">
        <w:rPr>
          <w:rFonts w:ascii="Josefin Slab" w:hAnsi="Josefin Slab"/>
          <w:spacing w:val="7"/>
        </w:rPr>
        <w:t xml:space="preserve"> </w:t>
      </w:r>
      <w:r w:rsidRPr="00594731">
        <w:rPr>
          <w:rFonts w:ascii="Josefin Slab" w:hAnsi="Josefin Slab"/>
          <w:spacing w:val="-4"/>
        </w:rPr>
        <w:t>Dios</w:t>
      </w:r>
      <w:r w:rsidRPr="00594731">
        <w:rPr>
          <w:rFonts w:ascii="Josefin Slab" w:hAnsi="Josefin Slab"/>
          <w:spacing w:val="7"/>
        </w:rPr>
        <w:t xml:space="preserve"> </w:t>
      </w:r>
      <w:r w:rsidRPr="00594731">
        <w:rPr>
          <w:rFonts w:ascii="Josefin Slab" w:hAnsi="Josefin Slab"/>
        </w:rPr>
        <w:t>y</w:t>
      </w:r>
      <w:r w:rsidRPr="00594731">
        <w:rPr>
          <w:rFonts w:ascii="Josefin Slab" w:hAnsi="Josefin Slab"/>
          <w:spacing w:val="7"/>
        </w:rPr>
        <w:t xml:space="preserve"> </w:t>
      </w:r>
      <w:r w:rsidRPr="00594731">
        <w:rPr>
          <w:rFonts w:ascii="Josefin Slab" w:hAnsi="Josefin Slab"/>
        </w:rPr>
        <w:t>nunca</w:t>
      </w:r>
      <w:r w:rsidRPr="00594731">
        <w:rPr>
          <w:rFonts w:ascii="Josefin Slab" w:hAnsi="Josefin Slab"/>
          <w:spacing w:val="7"/>
        </w:rPr>
        <w:t xml:space="preserve"> </w:t>
      </w:r>
      <w:r w:rsidRPr="00594731">
        <w:rPr>
          <w:rFonts w:ascii="Josefin Slab" w:hAnsi="Josefin Slab"/>
        </w:rPr>
        <w:t>se</w:t>
      </w:r>
      <w:r w:rsidRPr="00594731">
        <w:rPr>
          <w:rFonts w:ascii="Josefin Slab" w:hAnsi="Josefin Slab"/>
          <w:spacing w:val="7"/>
        </w:rPr>
        <w:t xml:space="preserve"> </w:t>
      </w:r>
      <w:r w:rsidRPr="00594731">
        <w:rPr>
          <w:rFonts w:ascii="Josefin Slab" w:hAnsi="Josefin Slab"/>
        </w:rPr>
        <w:t>desvía</w:t>
      </w:r>
      <w:r w:rsidRPr="00594731">
        <w:rPr>
          <w:rFonts w:ascii="Josefin Slab" w:hAnsi="Josefin Slab"/>
          <w:spacing w:val="6"/>
        </w:rPr>
        <w:t xml:space="preserve"> </w:t>
      </w:r>
      <w:r w:rsidRPr="00594731">
        <w:rPr>
          <w:rFonts w:ascii="Josefin Slab" w:hAnsi="Josefin Slab"/>
        </w:rPr>
        <w:t>de</w:t>
      </w:r>
      <w:r w:rsidRPr="00594731">
        <w:rPr>
          <w:rFonts w:ascii="Josefin Slab" w:hAnsi="Josefin Slab"/>
          <w:spacing w:val="7"/>
        </w:rPr>
        <w:t xml:space="preserve"> </w:t>
      </w:r>
      <w:r w:rsidRPr="00594731">
        <w:rPr>
          <w:rFonts w:ascii="Josefin Slab" w:hAnsi="Josefin Slab"/>
          <w:spacing w:val="-8"/>
        </w:rPr>
        <w:t>la</w:t>
      </w:r>
      <w:r w:rsidRPr="00594731">
        <w:rPr>
          <w:rFonts w:ascii="Josefin Slab" w:hAnsi="Josefin Slab"/>
          <w:spacing w:val="7"/>
        </w:rPr>
        <w:t xml:space="preserve"> </w:t>
      </w:r>
      <w:r w:rsidRPr="00594731">
        <w:rPr>
          <w:rFonts w:ascii="Josefin Slab" w:hAnsi="Josefin Slab"/>
        </w:rPr>
        <w:t>verdad</w:t>
      </w:r>
      <w:r w:rsidRPr="00594731">
        <w:rPr>
          <w:rFonts w:ascii="Josefin Slab" w:hAnsi="Josefin Slab"/>
          <w:spacing w:val="7"/>
        </w:rPr>
        <w:t xml:space="preserve"> </w:t>
      </w:r>
      <w:r w:rsidRPr="00594731">
        <w:rPr>
          <w:rFonts w:ascii="Josefin Slab" w:hAnsi="Josefin Slab"/>
        </w:rPr>
        <w:t>de</w:t>
      </w:r>
      <w:r w:rsidRPr="00594731">
        <w:rPr>
          <w:rFonts w:ascii="Josefin Slab" w:hAnsi="Josefin Slab"/>
          <w:spacing w:val="7"/>
        </w:rPr>
        <w:t xml:space="preserve"> </w:t>
      </w:r>
      <w:r w:rsidRPr="00594731">
        <w:rPr>
          <w:rFonts w:ascii="Josefin Slab" w:hAnsi="Josefin Slab"/>
          <w:spacing w:val="-5"/>
        </w:rPr>
        <w:t>las</w:t>
      </w:r>
      <w:r w:rsidRPr="00594731">
        <w:rPr>
          <w:rFonts w:ascii="Josefin Slab" w:hAnsi="Josefin Slab"/>
          <w:spacing w:val="7"/>
        </w:rPr>
        <w:t xml:space="preserve"> </w:t>
      </w:r>
      <w:r w:rsidRPr="00594731">
        <w:rPr>
          <w:rFonts w:ascii="Josefin Slab" w:hAnsi="Josefin Slab"/>
        </w:rPr>
        <w:t>Escrituras».</w:t>
      </w:r>
    </w:p>
    <w:p w:rsidR="00703F8A" w:rsidRPr="00594731" w:rsidRDefault="00D9371B" w:rsidP="007A564F">
      <w:pPr>
        <w:pStyle w:val="Prrafodelista"/>
        <w:numPr>
          <w:ilvl w:val="1"/>
          <w:numId w:val="14"/>
        </w:numPr>
        <w:tabs>
          <w:tab w:val="left" w:pos="730"/>
        </w:tabs>
        <w:spacing w:before="56" w:line="276" w:lineRule="auto"/>
        <w:ind w:right="124" w:hanging="405"/>
        <w:jc w:val="both"/>
        <w:rPr>
          <w:rFonts w:ascii="Josefin Slab" w:hAnsi="Josefin Slab"/>
          <w:sz w:val="27"/>
        </w:rPr>
      </w:pPr>
      <w:r w:rsidRPr="00594731">
        <w:rPr>
          <w:rFonts w:ascii="Josefin Slab" w:hAnsi="Josefin Slab"/>
        </w:rPr>
        <w:tab/>
      </w:r>
      <w:bookmarkStart w:id="1710" w:name="_bookmark1687"/>
      <w:bookmarkEnd w:id="1710"/>
      <w:r w:rsidRPr="00594731">
        <w:rPr>
          <w:rFonts w:ascii="Josefin Slab" w:hAnsi="Josefin Slab"/>
          <w:sz w:val="27"/>
        </w:rPr>
        <w:t xml:space="preserve">Fred L. </w:t>
      </w:r>
      <w:r w:rsidRPr="00594731">
        <w:rPr>
          <w:rFonts w:ascii="Josefin Slab" w:hAnsi="Josefin Slab"/>
          <w:spacing w:val="-12"/>
          <w:sz w:val="27"/>
        </w:rPr>
        <w:t xml:space="preserve">Volz, </w:t>
      </w:r>
      <w:r w:rsidRPr="00594731">
        <w:rPr>
          <w:rFonts w:ascii="Josefin Slab" w:hAnsi="Josefin Slab"/>
          <w:i/>
          <w:sz w:val="27"/>
        </w:rPr>
        <w:t xml:space="preserve">Strange Fire: Confessions of a False </w:t>
      </w:r>
      <w:r w:rsidRPr="00594731">
        <w:rPr>
          <w:rFonts w:ascii="Josefin Slab" w:hAnsi="Josefin Slab"/>
          <w:i/>
          <w:spacing w:val="-3"/>
          <w:sz w:val="27"/>
        </w:rPr>
        <w:t xml:space="preserve">Prophet </w:t>
      </w:r>
      <w:r w:rsidRPr="00594731">
        <w:rPr>
          <w:rFonts w:ascii="Josefin Slab" w:hAnsi="Josefin Slab"/>
          <w:spacing w:val="-5"/>
          <w:sz w:val="27"/>
        </w:rPr>
        <w:t xml:space="preserve">(Aloha, </w:t>
      </w:r>
      <w:r w:rsidRPr="00594731">
        <w:rPr>
          <w:rFonts w:ascii="Josefin Slab" w:hAnsi="Josefin Slab"/>
          <w:sz w:val="27"/>
        </w:rPr>
        <w:t xml:space="preserve">OR: </w:t>
      </w:r>
      <w:r w:rsidRPr="00594731">
        <w:rPr>
          <w:rFonts w:ascii="Josefin Slab" w:hAnsi="Josefin Slab"/>
          <w:spacing w:val="2"/>
          <w:sz w:val="27"/>
        </w:rPr>
        <w:t xml:space="preserve">TRION, </w:t>
      </w:r>
      <w:r w:rsidRPr="00594731">
        <w:rPr>
          <w:rFonts w:ascii="Josefin Slab" w:hAnsi="Josefin Slab"/>
          <w:sz w:val="27"/>
        </w:rPr>
        <w:t>2003), p.</w:t>
      </w:r>
      <w:r w:rsidRPr="00594731">
        <w:rPr>
          <w:rFonts w:ascii="Josefin Slab" w:hAnsi="Josefin Slab"/>
          <w:spacing w:val="40"/>
          <w:sz w:val="27"/>
        </w:rPr>
        <w:t xml:space="preserve"> </w:t>
      </w:r>
      <w:r w:rsidRPr="00594731">
        <w:rPr>
          <w:rFonts w:ascii="Josefin Slab" w:hAnsi="Josefin Slab"/>
          <w:sz w:val="27"/>
        </w:rPr>
        <w:t>41.</w:t>
      </w:r>
    </w:p>
    <w:bookmarkStart w:id="1711" w:name="_bookmark1688"/>
    <w:bookmarkEnd w:id="1711"/>
    <w:p w:rsidR="00703F8A" w:rsidRPr="00594731" w:rsidRDefault="00D9371B" w:rsidP="007A564F">
      <w:pPr>
        <w:pStyle w:val="Textoindependiente"/>
        <w:spacing w:before="48" w:line="276" w:lineRule="auto"/>
        <w:ind w:left="279"/>
        <w:rPr>
          <w:rFonts w:ascii="Josefin Slab" w:hAnsi="Josefin Slab"/>
        </w:rPr>
      </w:pPr>
      <w:r w:rsidRPr="00594731">
        <w:rPr>
          <w:rFonts w:ascii="Josefin Slab" w:hAnsi="Josefin Slab"/>
        </w:rPr>
        <w:fldChar w:fldCharType="begin"/>
      </w:r>
      <w:r w:rsidRPr="00594731">
        <w:rPr>
          <w:rFonts w:ascii="Josefin Slab" w:hAnsi="Josefin Slab"/>
        </w:rPr>
        <w:instrText xml:space="preserve"> HYPERLINK \l "_bookmark759" </w:instrText>
      </w:r>
      <w:r w:rsidRPr="00594731">
        <w:rPr>
          <w:rFonts w:ascii="Josefin Slab" w:hAnsi="Josefin Slab"/>
        </w:rPr>
        <w:fldChar w:fldCharType="separate"/>
      </w:r>
      <w:r w:rsidRPr="00594731">
        <w:rPr>
          <w:rFonts w:ascii="Josefin Slab" w:hAnsi="Josefin Slab"/>
          <w:color w:val="0000ED"/>
        </w:rPr>
        <w:t>28</w:t>
      </w:r>
      <w:r w:rsidRPr="00594731">
        <w:rPr>
          <w:rFonts w:ascii="Josefin Slab" w:hAnsi="Josefin Slab"/>
          <w:color w:val="0000ED"/>
        </w:rPr>
        <w:fldChar w:fldCharType="end"/>
      </w:r>
      <w:r w:rsidRPr="00594731">
        <w:rPr>
          <w:rFonts w:ascii="Josefin Slab" w:hAnsi="Josefin Slab"/>
        </w:rPr>
        <w:t>. Ibíd., p. 43.</w:t>
      </w:r>
    </w:p>
    <w:p w:rsidR="00703F8A" w:rsidRPr="00594731" w:rsidRDefault="00D9371B" w:rsidP="007A564F">
      <w:pPr>
        <w:pStyle w:val="Prrafodelista"/>
        <w:numPr>
          <w:ilvl w:val="0"/>
          <w:numId w:val="13"/>
        </w:numPr>
        <w:tabs>
          <w:tab w:val="left" w:pos="730"/>
        </w:tabs>
        <w:spacing w:line="276" w:lineRule="auto"/>
        <w:ind w:right="138" w:hanging="405"/>
        <w:jc w:val="both"/>
        <w:rPr>
          <w:rFonts w:ascii="Josefin Slab" w:hAnsi="Josefin Slab"/>
          <w:sz w:val="27"/>
        </w:rPr>
      </w:pPr>
      <w:r w:rsidRPr="00594731">
        <w:rPr>
          <w:rFonts w:ascii="Josefin Slab" w:hAnsi="Josefin Slab"/>
        </w:rPr>
        <w:tab/>
      </w:r>
      <w:bookmarkStart w:id="1712" w:name="_bookmark1689"/>
      <w:bookmarkEnd w:id="1712"/>
      <w:r w:rsidRPr="00594731">
        <w:rPr>
          <w:rFonts w:ascii="Josefin Slab" w:hAnsi="Josefin Slab"/>
          <w:spacing w:val="-3"/>
          <w:sz w:val="27"/>
        </w:rPr>
        <w:t xml:space="preserve">Charles </w:t>
      </w:r>
      <w:r w:rsidRPr="00594731">
        <w:rPr>
          <w:rFonts w:ascii="Josefin Slab" w:hAnsi="Josefin Slab"/>
          <w:sz w:val="27"/>
        </w:rPr>
        <w:t xml:space="preserve">Spurgeon, sermón </w:t>
      </w:r>
      <w:r w:rsidRPr="00594731">
        <w:rPr>
          <w:rFonts w:ascii="Josefin Slab" w:hAnsi="Josefin Slab"/>
          <w:spacing w:val="-4"/>
          <w:sz w:val="27"/>
        </w:rPr>
        <w:t xml:space="preserve">titulado </w:t>
      </w:r>
      <w:r w:rsidRPr="00594731">
        <w:rPr>
          <w:rFonts w:ascii="Josefin Slab" w:hAnsi="Josefin Slab"/>
          <w:spacing w:val="7"/>
          <w:sz w:val="27"/>
        </w:rPr>
        <w:t xml:space="preserve">«The </w:t>
      </w:r>
      <w:r w:rsidRPr="00594731">
        <w:rPr>
          <w:rFonts w:ascii="Josefin Slab" w:hAnsi="Josefin Slab"/>
          <w:sz w:val="27"/>
        </w:rPr>
        <w:t xml:space="preserve">Paraclete», 6 octubre 1872, </w:t>
      </w:r>
      <w:r w:rsidRPr="00594731">
        <w:rPr>
          <w:rFonts w:ascii="Josefin Slab" w:hAnsi="Josefin Slab"/>
          <w:i/>
          <w:sz w:val="27"/>
        </w:rPr>
        <w:t xml:space="preserve">The Metropolitan </w:t>
      </w:r>
      <w:r w:rsidRPr="00594731">
        <w:rPr>
          <w:rFonts w:ascii="Josefin Slab" w:hAnsi="Josefin Slab"/>
          <w:i/>
          <w:spacing w:val="-4"/>
          <w:sz w:val="27"/>
        </w:rPr>
        <w:t xml:space="preserve">Tabernacle </w:t>
      </w:r>
      <w:r w:rsidRPr="00594731">
        <w:rPr>
          <w:rFonts w:ascii="Josefin Slab" w:hAnsi="Josefin Slab"/>
          <w:i/>
          <w:sz w:val="27"/>
        </w:rPr>
        <w:t xml:space="preserve">Pulpit: Sermons Preached and Revised </w:t>
      </w:r>
      <w:r w:rsidRPr="00594731">
        <w:rPr>
          <w:rFonts w:ascii="Josefin Slab" w:hAnsi="Josefin Slab"/>
          <w:sz w:val="27"/>
        </w:rPr>
        <w:t xml:space="preserve">, vol.18 (Pasadena, </w:t>
      </w:r>
      <w:r w:rsidRPr="00594731">
        <w:rPr>
          <w:rFonts w:ascii="Josefin Slab" w:hAnsi="Josefin Slab"/>
          <w:spacing w:val="5"/>
          <w:sz w:val="27"/>
        </w:rPr>
        <w:t xml:space="preserve">TX: </w:t>
      </w:r>
      <w:r w:rsidRPr="00594731">
        <w:rPr>
          <w:rFonts w:ascii="Josefin Slab" w:hAnsi="Josefin Slab"/>
          <w:spacing w:val="-7"/>
          <w:sz w:val="27"/>
        </w:rPr>
        <w:t xml:space="preserve">Pilgrim </w:t>
      </w:r>
      <w:r w:rsidRPr="00594731">
        <w:rPr>
          <w:rFonts w:ascii="Josefin Slab" w:hAnsi="Josefin Slab"/>
          <w:spacing w:val="-3"/>
          <w:sz w:val="27"/>
        </w:rPr>
        <w:t xml:space="preserve">Publications, </w:t>
      </w:r>
      <w:r w:rsidRPr="00594731">
        <w:rPr>
          <w:rFonts w:ascii="Josefin Slab" w:hAnsi="Josefin Slab"/>
          <w:sz w:val="27"/>
        </w:rPr>
        <w:t xml:space="preserve">1984), p.563. </w:t>
      </w:r>
      <w:r w:rsidRPr="00594731">
        <w:rPr>
          <w:rFonts w:ascii="Josefin Slab" w:hAnsi="Josefin Slab"/>
          <w:spacing w:val="-3"/>
          <w:sz w:val="27"/>
        </w:rPr>
        <w:t>Énfasis</w:t>
      </w:r>
      <w:r w:rsidRPr="00594731">
        <w:rPr>
          <w:rFonts w:ascii="Josefin Slab" w:hAnsi="Josefin Slab"/>
          <w:spacing w:val="8"/>
          <w:sz w:val="27"/>
        </w:rPr>
        <w:t xml:space="preserve"> </w:t>
      </w:r>
      <w:r w:rsidRPr="00594731">
        <w:rPr>
          <w:rFonts w:ascii="Josefin Slab" w:hAnsi="Josefin Slab"/>
          <w:sz w:val="27"/>
        </w:rPr>
        <w:t>añadido.</w:t>
      </w:r>
    </w:p>
    <w:p w:rsidR="00703F8A" w:rsidRPr="00594731" w:rsidRDefault="00703F8A" w:rsidP="007A564F">
      <w:pPr>
        <w:pStyle w:val="Textoindependiente"/>
        <w:spacing w:before="7" w:line="276" w:lineRule="auto"/>
        <w:ind w:left="0"/>
        <w:jc w:val="left"/>
        <w:rPr>
          <w:rFonts w:ascii="Josefin Slab" w:hAnsi="Josefin Slab"/>
          <w:sz w:val="26"/>
        </w:rPr>
      </w:pPr>
    </w:p>
    <w:p w:rsidR="00703F8A" w:rsidRPr="00594731" w:rsidRDefault="00D9371B" w:rsidP="007A564F">
      <w:pPr>
        <w:pStyle w:val="Ttulo4"/>
        <w:spacing w:before="1" w:line="276" w:lineRule="auto"/>
        <w:jc w:val="left"/>
        <w:rPr>
          <w:rFonts w:ascii="Josefin Slab" w:hAnsi="Josefin Slab"/>
        </w:rPr>
      </w:pPr>
      <w:r w:rsidRPr="00594731">
        <w:rPr>
          <w:rFonts w:ascii="Josefin Slab" w:hAnsi="Josefin Slab"/>
        </w:rPr>
        <w:t>Capítulo 7: Lenguas torcidas</w:t>
      </w:r>
    </w:p>
    <w:p w:rsidR="00703F8A" w:rsidRPr="00594731" w:rsidRDefault="00D9371B" w:rsidP="007A564F">
      <w:pPr>
        <w:pStyle w:val="Prrafodelista"/>
        <w:numPr>
          <w:ilvl w:val="1"/>
          <w:numId w:val="13"/>
        </w:numPr>
        <w:tabs>
          <w:tab w:val="left" w:pos="843"/>
          <w:tab w:val="left" w:pos="844"/>
          <w:tab w:val="left" w:pos="1752"/>
          <w:tab w:val="left" w:pos="2841"/>
          <w:tab w:val="left" w:pos="4604"/>
          <w:tab w:val="left" w:pos="5573"/>
          <w:tab w:val="left" w:pos="6587"/>
          <w:tab w:val="left" w:pos="7496"/>
          <w:tab w:val="left" w:pos="8420"/>
        </w:tabs>
        <w:spacing w:before="73" w:line="276" w:lineRule="auto"/>
        <w:ind w:right="154" w:hanging="270"/>
        <w:jc w:val="left"/>
        <w:rPr>
          <w:rFonts w:ascii="Josefin Slab" w:hAnsi="Josefin Slab"/>
          <w:sz w:val="27"/>
        </w:rPr>
      </w:pPr>
      <w:r w:rsidRPr="00594731">
        <w:rPr>
          <w:rFonts w:ascii="Josefin Slab" w:hAnsi="Josefin Slab"/>
        </w:rPr>
        <w:tab/>
      </w:r>
      <w:bookmarkStart w:id="1713" w:name="_bookmark1690"/>
      <w:bookmarkEnd w:id="1713"/>
      <w:r w:rsidRPr="00594731">
        <w:rPr>
          <w:rFonts w:ascii="Josefin Slab" w:hAnsi="Josefin Slab"/>
          <w:spacing w:val="-5"/>
          <w:sz w:val="27"/>
        </w:rPr>
        <w:t>Nicola</w:t>
      </w:r>
      <w:r w:rsidRPr="00594731">
        <w:rPr>
          <w:rFonts w:ascii="Josefin Slab" w:hAnsi="Josefin Slab"/>
          <w:spacing w:val="-5"/>
          <w:sz w:val="27"/>
        </w:rPr>
        <w:tab/>
      </w:r>
      <w:r w:rsidRPr="00594731">
        <w:rPr>
          <w:rFonts w:ascii="Josefin Slab" w:hAnsi="Josefin Slab"/>
          <w:spacing w:val="-3"/>
          <w:sz w:val="27"/>
        </w:rPr>
        <w:t>Menzie,</w:t>
      </w:r>
      <w:r w:rsidRPr="00594731">
        <w:rPr>
          <w:rFonts w:ascii="Josefin Slab" w:hAnsi="Josefin Slab"/>
          <w:spacing w:val="-3"/>
          <w:sz w:val="27"/>
        </w:rPr>
        <w:tab/>
      </w:r>
      <w:r w:rsidRPr="00594731">
        <w:rPr>
          <w:rFonts w:ascii="Josefin Slab" w:hAnsi="Josefin Slab"/>
          <w:spacing w:val="-4"/>
          <w:sz w:val="27"/>
        </w:rPr>
        <w:t>«Televangelist</w:t>
      </w:r>
      <w:r w:rsidRPr="00594731">
        <w:rPr>
          <w:rFonts w:ascii="Josefin Slab" w:hAnsi="Josefin Slab"/>
          <w:spacing w:val="-4"/>
          <w:sz w:val="27"/>
        </w:rPr>
        <w:tab/>
      </w:r>
      <w:r w:rsidRPr="00594731">
        <w:rPr>
          <w:rFonts w:ascii="Josefin Slab" w:hAnsi="Josefin Slab"/>
          <w:spacing w:val="-3"/>
          <w:sz w:val="27"/>
        </w:rPr>
        <w:t>Juanita</w:t>
      </w:r>
      <w:r w:rsidRPr="00594731">
        <w:rPr>
          <w:rFonts w:ascii="Josefin Slab" w:hAnsi="Josefin Slab"/>
          <w:spacing w:val="-3"/>
          <w:sz w:val="27"/>
        </w:rPr>
        <w:tab/>
      </w:r>
      <w:r w:rsidRPr="00594731">
        <w:rPr>
          <w:rFonts w:ascii="Josefin Slab" w:hAnsi="Josefin Slab"/>
          <w:sz w:val="27"/>
        </w:rPr>
        <w:t>Bynum</w:t>
      </w:r>
      <w:r w:rsidRPr="00594731">
        <w:rPr>
          <w:rFonts w:ascii="Josefin Slab" w:hAnsi="Josefin Slab"/>
          <w:sz w:val="27"/>
        </w:rPr>
        <w:tab/>
      </w:r>
      <w:r w:rsidRPr="00594731">
        <w:rPr>
          <w:rFonts w:ascii="Josefin Slab" w:hAnsi="Josefin Slab"/>
          <w:spacing w:val="-3"/>
          <w:sz w:val="27"/>
        </w:rPr>
        <w:t>Raises</w:t>
      </w:r>
      <w:r w:rsidRPr="00594731">
        <w:rPr>
          <w:rFonts w:ascii="Josefin Slab" w:hAnsi="Josefin Slab"/>
          <w:spacing w:val="-3"/>
          <w:sz w:val="27"/>
        </w:rPr>
        <w:tab/>
      </w:r>
      <w:r w:rsidRPr="00594731">
        <w:rPr>
          <w:rFonts w:ascii="Josefin Slab" w:hAnsi="Josefin Slab"/>
          <w:sz w:val="27"/>
        </w:rPr>
        <w:t>Brows</w:t>
      </w:r>
      <w:r w:rsidRPr="00594731">
        <w:rPr>
          <w:rFonts w:ascii="Josefin Slab" w:hAnsi="Josefin Slab"/>
          <w:sz w:val="27"/>
        </w:rPr>
        <w:tab/>
      </w:r>
      <w:r w:rsidRPr="00594731">
        <w:rPr>
          <w:rFonts w:ascii="Josefin Slab" w:hAnsi="Josefin Slab"/>
          <w:spacing w:val="-9"/>
          <w:sz w:val="27"/>
        </w:rPr>
        <w:t xml:space="preserve">with </w:t>
      </w:r>
      <w:r w:rsidRPr="00594731">
        <w:rPr>
          <w:rFonts w:ascii="Josefin Slab" w:hAnsi="Josefin Slab"/>
          <w:sz w:val="27"/>
        </w:rPr>
        <w:t xml:space="preserve">“Tongues” </w:t>
      </w:r>
      <w:r w:rsidRPr="00594731">
        <w:rPr>
          <w:rFonts w:ascii="Josefin Slab" w:hAnsi="Josefin Slab"/>
          <w:spacing w:val="2"/>
          <w:sz w:val="27"/>
        </w:rPr>
        <w:t xml:space="preserve">Prayer </w:t>
      </w:r>
      <w:r w:rsidRPr="00594731">
        <w:rPr>
          <w:rFonts w:ascii="Josefin Slab" w:hAnsi="Josefin Slab"/>
          <w:sz w:val="27"/>
        </w:rPr>
        <w:t xml:space="preserve">on Facebook», </w:t>
      </w:r>
      <w:r w:rsidRPr="00594731">
        <w:rPr>
          <w:rFonts w:ascii="Josefin Slab" w:hAnsi="Josefin Slab"/>
          <w:i/>
          <w:sz w:val="27"/>
        </w:rPr>
        <w:t xml:space="preserve">The </w:t>
      </w:r>
      <w:r w:rsidRPr="00594731">
        <w:rPr>
          <w:rFonts w:ascii="Josefin Slab" w:hAnsi="Josefin Slab"/>
          <w:i/>
          <w:spacing w:val="2"/>
          <w:sz w:val="27"/>
        </w:rPr>
        <w:t xml:space="preserve">Christian </w:t>
      </w:r>
      <w:r w:rsidRPr="00594731">
        <w:rPr>
          <w:rFonts w:ascii="Josefin Slab" w:hAnsi="Josefin Slab"/>
          <w:i/>
          <w:sz w:val="27"/>
        </w:rPr>
        <w:t>Post</w:t>
      </w:r>
      <w:r w:rsidRPr="00594731">
        <w:rPr>
          <w:rFonts w:ascii="Josefin Slab" w:hAnsi="Josefin Slab"/>
          <w:sz w:val="27"/>
        </w:rPr>
        <w:t xml:space="preserve">, 31 </w:t>
      </w:r>
      <w:r w:rsidRPr="00594731">
        <w:rPr>
          <w:rFonts w:ascii="Josefin Slab" w:hAnsi="Josefin Slab"/>
          <w:spacing w:val="-3"/>
          <w:sz w:val="27"/>
        </w:rPr>
        <w:t>agosto 2011,</w:t>
      </w:r>
      <w:hyperlink r:id="rId107">
        <w:r w:rsidRPr="00594731">
          <w:rPr>
            <w:rFonts w:ascii="Josefin Slab" w:hAnsi="Josefin Slab"/>
            <w:spacing w:val="-3"/>
            <w:sz w:val="27"/>
          </w:rPr>
          <w:t xml:space="preserve"> http://www.christianpost.com/news/televangelist-juanita-bynum-raises-</w:t>
        </w:r>
      </w:hyperlink>
      <w:r w:rsidRPr="00594731">
        <w:rPr>
          <w:rFonts w:ascii="Josefin Slab" w:hAnsi="Josefin Slab"/>
          <w:spacing w:val="-3"/>
          <w:sz w:val="27"/>
        </w:rPr>
        <w:t xml:space="preserve"> </w:t>
      </w:r>
      <w:r w:rsidRPr="00594731">
        <w:rPr>
          <w:rFonts w:ascii="Josefin Slab" w:hAnsi="Josefin Slab"/>
          <w:sz w:val="27"/>
        </w:rPr>
        <w:t>brows-with-tongues-prayer-on-facebook-54779/.</w:t>
      </w:r>
    </w:p>
    <w:p w:rsidR="00703F8A" w:rsidRPr="00594731" w:rsidRDefault="00D9371B" w:rsidP="007A564F">
      <w:pPr>
        <w:pStyle w:val="Prrafodelista"/>
        <w:numPr>
          <w:ilvl w:val="1"/>
          <w:numId w:val="13"/>
        </w:numPr>
        <w:tabs>
          <w:tab w:val="left" w:pos="765"/>
        </w:tabs>
        <w:spacing w:before="50" w:line="276" w:lineRule="auto"/>
        <w:ind w:right="138" w:hanging="270"/>
        <w:jc w:val="left"/>
        <w:rPr>
          <w:rFonts w:ascii="Josefin Slab" w:hAnsi="Josefin Slab"/>
          <w:sz w:val="27"/>
        </w:rPr>
      </w:pPr>
      <w:r w:rsidRPr="00594731">
        <w:rPr>
          <w:rFonts w:ascii="Josefin Slab" w:hAnsi="Josefin Slab"/>
        </w:rPr>
        <w:tab/>
      </w:r>
      <w:bookmarkStart w:id="1714" w:name="_bookmark1691"/>
      <w:bookmarkEnd w:id="1714"/>
      <w:r w:rsidRPr="00594731">
        <w:rPr>
          <w:rFonts w:ascii="Josefin Slab" w:hAnsi="Josefin Slab"/>
          <w:sz w:val="27"/>
        </w:rPr>
        <w:t xml:space="preserve">J. Lee </w:t>
      </w:r>
      <w:r w:rsidRPr="00594731">
        <w:rPr>
          <w:rFonts w:ascii="Josefin Slab" w:hAnsi="Josefin Slab"/>
          <w:spacing w:val="-3"/>
          <w:sz w:val="27"/>
        </w:rPr>
        <w:t xml:space="preserve">Grady, </w:t>
      </w:r>
      <w:r w:rsidRPr="00594731">
        <w:rPr>
          <w:rFonts w:ascii="Josefin Slab" w:hAnsi="Josefin Slab"/>
          <w:i/>
          <w:sz w:val="27"/>
        </w:rPr>
        <w:t xml:space="preserve">The Holy </w:t>
      </w:r>
      <w:r w:rsidRPr="00594731">
        <w:rPr>
          <w:rFonts w:ascii="Josefin Slab" w:hAnsi="Josefin Slab"/>
          <w:i/>
          <w:spacing w:val="4"/>
          <w:sz w:val="27"/>
        </w:rPr>
        <w:t xml:space="preserve">Spirit </w:t>
      </w:r>
      <w:r w:rsidRPr="00594731">
        <w:rPr>
          <w:rFonts w:ascii="Josefin Slab" w:hAnsi="Josefin Slab"/>
          <w:i/>
          <w:sz w:val="27"/>
        </w:rPr>
        <w:t xml:space="preserve">Is Not for Sale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Chosen Books, 2010), p.</w:t>
      </w:r>
      <w:r w:rsidRPr="00594731">
        <w:rPr>
          <w:rFonts w:ascii="Josefin Slab" w:hAnsi="Josefin Slab"/>
          <w:spacing w:val="41"/>
          <w:sz w:val="27"/>
        </w:rPr>
        <w:t xml:space="preserve"> </w:t>
      </w:r>
      <w:r w:rsidRPr="00594731">
        <w:rPr>
          <w:rFonts w:ascii="Josefin Slab" w:hAnsi="Josefin Slab"/>
          <w:sz w:val="27"/>
        </w:rPr>
        <w:t>184.</w:t>
      </w:r>
    </w:p>
    <w:p w:rsidR="00703F8A" w:rsidRPr="00594731" w:rsidRDefault="00D9371B" w:rsidP="007A564F">
      <w:pPr>
        <w:pStyle w:val="Prrafodelista"/>
        <w:numPr>
          <w:ilvl w:val="1"/>
          <w:numId w:val="13"/>
        </w:numPr>
        <w:tabs>
          <w:tab w:val="left" w:pos="715"/>
        </w:tabs>
        <w:spacing w:before="48" w:line="276" w:lineRule="auto"/>
        <w:ind w:right="145" w:hanging="270"/>
        <w:jc w:val="left"/>
        <w:rPr>
          <w:rFonts w:ascii="Josefin Slab" w:hAnsi="Josefin Slab"/>
          <w:sz w:val="27"/>
        </w:rPr>
      </w:pPr>
      <w:bookmarkStart w:id="1715" w:name="_bookmark1692"/>
      <w:bookmarkEnd w:id="1715"/>
      <w:r w:rsidRPr="00594731">
        <w:rPr>
          <w:rFonts w:ascii="Josefin Slab" w:hAnsi="Josefin Slab"/>
          <w:spacing w:val="-3"/>
          <w:sz w:val="27"/>
        </w:rPr>
        <w:t xml:space="preserve">Dennis </w:t>
      </w:r>
      <w:r w:rsidRPr="00594731">
        <w:rPr>
          <w:rFonts w:ascii="Josefin Slab" w:hAnsi="Josefin Slab"/>
          <w:sz w:val="27"/>
        </w:rPr>
        <w:t xml:space="preserve">Bennett, </w:t>
      </w:r>
      <w:r w:rsidRPr="00594731">
        <w:rPr>
          <w:rFonts w:ascii="Josefin Slab" w:hAnsi="Josefin Slab"/>
          <w:i/>
          <w:sz w:val="27"/>
        </w:rPr>
        <w:t xml:space="preserve">How to Pray for the Release of the Holy </w:t>
      </w:r>
      <w:r w:rsidRPr="00594731">
        <w:rPr>
          <w:rFonts w:ascii="Josefin Slab" w:hAnsi="Josefin Slab"/>
          <w:i/>
          <w:spacing w:val="4"/>
          <w:sz w:val="27"/>
        </w:rPr>
        <w:t xml:space="preserve">Spirit </w:t>
      </w:r>
      <w:r w:rsidRPr="00594731">
        <w:rPr>
          <w:rFonts w:ascii="Josefin Slab" w:hAnsi="Josefin Slab"/>
          <w:spacing w:val="-4"/>
          <w:sz w:val="27"/>
        </w:rPr>
        <w:t>(Alachua,</w:t>
      </w:r>
      <w:r w:rsidRPr="00594731">
        <w:rPr>
          <w:rFonts w:ascii="Josefin Slab" w:hAnsi="Josefin Slab"/>
          <w:spacing w:val="59"/>
          <w:sz w:val="27"/>
        </w:rPr>
        <w:t xml:space="preserve"> </w:t>
      </w:r>
      <w:r w:rsidRPr="00594731">
        <w:rPr>
          <w:rFonts w:ascii="Josefin Slab" w:hAnsi="Josefin Slab"/>
          <w:sz w:val="27"/>
        </w:rPr>
        <w:t xml:space="preserve">FL: </w:t>
      </w:r>
      <w:r w:rsidRPr="00594731">
        <w:rPr>
          <w:rFonts w:ascii="Josefin Slab" w:hAnsi="Josefin Slab"/>
          <w:spacing w:val="-4"/>
          <w:sz w:val="27"/>
        </w:rPr>
        <w:t xml:space="preserve">Bridge-Logos, </w:t>
      </w:r>
      <w:r w:rsidRPr="00594731">
        <w:rPr>
          <w:rFonts w:ascii="Josefin Slab" w:hAnsi="Josefin Slab"/>
          <w:sz w:val="27"/>
        </w:rPr>
        <w:t>2008), p.</w:t>
      </w:r>
      <w:r w:rsidRPr="00594731">
        <w:rPr>
          <w:rFonts w:ascii="Josefin Slab" w:hAnsi="Josefin Slab"/>
          <w:spacing w:val="38"/>
          <w:sz w:val="27"/>
        </w:rPr>
        <w:t xml:space="preserve"> </w:t>
      </w:r>
      <w:r w:rsidRPr="00594731">
        <w:rPr>
          <w:rFonts w:ascii="Josefin Slab" w:hAnsi="Josefin Slab"/>
          <w:sz w:val="27"/>
        </w:rPr>
        <w:t>106.</w:t>
      </w:r>
    </w:p>
    <w:p w:rsidR="00703F8A" w:rsidRPr="00594731" w:rsidRDefault="00D9371B" w:rsidP="007A564F">
      <w:pPr>
        <w:pStyle w:val="Prrafodelista"/>
        <w:numPr>
          <w:ilvl w:val="1"/>
          <w:numId w:val="13"/>
        </w:numPr>
        <w:tabs>
          <w:tab w:val="left" w:pos="700"/>
        </w:tabs>
        <w:spacing w:before="48" w:line="276" w:lineRule="auto"/>
        <w:ind w:left="699" w:hanging="286"/>
        <w:jc w:val="left"/>
        <w:rPr>
          <w:rFonts w:ascii="Josefin Slab" w:hAnsi="Josefin Slab"/>
          <w:sz w:val="27"/>
        </w:rPr>
      </w:pPr>
      <w:bookmarkStart w:id="1716" w:name="_bookmark1693"/>
      <w:bookmarkEnd w:id="1716"/>
      <w:r w:rsidRPr="00594731">
        <w:rPr>
          <w:rFonts w:ascii="Josefin Slab" w:hAnsi="Josefin Slab"/>
          <w:sz w:val="27"/>
        </w:rPr>
        <w:t xml:space="preserve">Joyce Meyer, </w:t>
      </w:r>
      <w:r w:rsidRPr="00594731">
        <w:rPr>
          <w:rFonts w:ascii="Josefin Slab" w:hAnsi="Josefin Slab"/>
          <w:i/>
          <w:sz w:val="27"/>
        </w:rPr>
        <w:t xml:space="preserve">Knowing God Intimately </w:t>
      </w:r>
      <w:r w:rsidRPr="00594731">
        <w:rPr>
          <w:rFonts w:ascii="Josefin Slab" w:hAnsi="Josefin Slab"/>
          <w:sz w:val="27"/>
        </w:rPr>
        <w:t xml:space="preserve">(Nueva </w:t>
      </w:r>
      <w:r w:rsidRPr="00594731">
        <w:rPr>
          <w:rFonts w:ascii="Josefin Slab" w:hAnsi="Josefin Slab"/>
          <w:spacing w:val="-6"/>
          <w:sz w:val="27"/>
        </w:rPr>
        <w:t xml:space="preserve">York: </w:t>
      </w:r>
      <w:r w:rsidRPr="00594731">
        <w:rPr>
          <w:rFonts w:ascii="Josefin Slab" w:hAnsi="Josefin Slab"/>
          <w:spacing w:val="-3"/>
          <w:sz w:val="27"/>
        </w:rPr>
        <w:t>Warner Faith,</w:t>
      </w:r>
      <w:r w:rsidRPr="00594731">
        <w:rPr>
          <w:rFonts w:ascii="Josefin Slab" w:hAnsi="Josefin Slab"/>
          <w:spacing w:val="38"/>
          <w:sz w:val="27"/>
        </w:rPr>
        <w:t xml:space="preserve"> </w:t>
      </w:r>
      <w:r w:rsidRPr="00594731">
        <w:rPr>
          <w:rFonts w:ascii="Josefin Slab" w:hAnsi="Josefin Slab"/>
          <w:sz w:val="27"/>
        </w:rPr>
        <w:t>2003),</w:t>
      </w:r>
    </w:p>
    <w:p w:rsidR="00703F8A" w:rsidRPr="00594731" w:rsidRDefault="00D9371B" w:rsidP="007A564F">
      <w:pPr>
        <w:spacing w:before="5" w:line="276" w:lineRule="auto"/>
        <w:ind w:left="684" w:right="657"/>
        <w:rPr>
          <w:rFonts w:ascii="Josefin Slab" w:hAnsi="Josefin Slab"/>
          <w:sz w:val="27"/>
        </w:rPr>
      </w:pPr>
      <w:r w:rsidRPr="00594731">
        <w:rPr>
          <w:rFonts w:ascii="Josefin Slab" w:hAnsi="Josefin Slab"/>
          <w:sz w:val="27"/>
        </w:rPr>
        <w:t>p. 147 [</w:t>
      </w:r>
      <w:r w:rsidRPr="00594731">
        <w:rPr>
          <w:rFonts w:ascii="Josefin Slab" w:hAnsi="Josefin Slab"/>
          <w:i/>
          <w:sz w:val="27"/>
        </w:rPr>
        <w:t xml:space="preserve">Conozca a Dios íntimamente </w:t>
      </w:r>
      <w:r w:rsidRPr="00594731">
        <w:rPr>
          <w:rFonts w:ascii="Josefin Slab" w:hAnsi="Josefin Slab"/>
          <w:sz w:val="27"/>
        </w:rPr>
        <w:t>[Lake Mary, FL: Casa Creación, 2003)].</w:t>
      </w:r>
    </w:p>
    <w:p w:rsidR="00703F8A" w:rsidRPr="00594731" w:rsidRDefault="00D9371B" w:rsidP="007A564F">
      <w:pPr>
        <w:pStyle w:val="Prrafodelista"/>
        <w:numPr>
          <w:ilvl w:val="1"/>
          <w:numId w:val="13"/>
        </w:numPr>
        <w:tabs>
          <w:tab w:val="left" w:pos="753"/>
        </w:tabs>
        <w:spacing w:before="47" w:line="276" w:lineRule="auto"/>
        <w:ind w:right="137" w:hanging="270"/>
        <w:jc w:val="both"/>
        <w:rPr>
          <w:rFonts w:ascii="Josefin Slab" w:hAnsi="Josefin Slab"/>
          <w:sz w:val="27"/>
        </w:rPr>
      </w:pPr>
      <w:r w:rsidRPr="00594731">
        <w:rPr>
          <w:rFonts w:ascii="Josefin Slab" w:hAnsi="Josefin Slab"/>
        </w:rPr>
        <w:tab/>
      </w:r>
      <w:bookmarkStart w:id="1717" w:name="_bookmark1694"/>
      <w:bookmarkEnd w:id="1717"/>
      <w:r w:rsidRPr="00594731">
        <w:rPr>
          <w:rFonts w:ascii="Josefin Slab" w:hAnsi="Josefin Slab"/>
          <w:spacing w:val="-11"/>
          <w:sz w:val="27"/>
        </w:rPr>
        <w:t xml:space="preserve">William </w:t>
      </w:r>
      <w:r w:rsidRPr="00594731">
        <w:rPr>
          <w:rFonts w:ascii="Josefin Slab" w:hAnsi="Josefin Slab"/>
          <w:spacing w:val="-3"/>
          <w:sz w:val="27"/>
        </w:rPr>
        <w:t xml:space="preserve">Samarin, </w:t>
      </w:r>
      <w:r w:rsidRPr="00594731">
        <w:rPr>
          <w:rFonts w:ascii="Josefin Slab" w:hAnsi="Josefin Slab"/>
          <w:i/>
          <w:spacing w:val="-5"/>
          <w:sz w:val="27"/>
        </w:rPr>
        <w:t xml:space="preserve">Tongues </w:t>
      </w:r>
      <w:r w:rsidRPr="00594731">
        <w:rPr>
          <w:rFonts w:ascii="Josefin Slab" w:hAnsi="Josefin Slab"/>
          <w:i/>
          <w:sz w:val="27"/>
        </w:rPr>
        <w:t xml:space="preserve">of Men and Angels </w:t>
      </w:r>
      <w:r w:rsidRPr="00594731">
        <w:rPr>
          <w:rFonts w:ascii="Josefin Slab" w:hAnsi="Josefin Slab"/>
          <w:sz w:val="27"/>
        </w:rPr>
        <w:t xml:space="preserve">(Nueva </w:t>
      </w:r>
      <w:r w:rsidRPr="00594731">
        <w:rPr>
          <w:rFonts w:ascii="Josefin Slab" w:hAnsi="Josefin Slab"/>
          <w:spacing w:val="-6"/>
          <w:sz w:val="27"/>
        </w:rPr>
        <w:t xml:space="preserve">York: </w:t>
      </w:r>
      <w:r w:rsidRPr="00594731">
        <w:rPr>
          <w:rFonts w:ascii="Josefin Slab" w:hAnsi="Josefin Slab"/>
          <w:spacing w:val="-5"/>
          <w:sz w:val="27"/>
        </w:rPr>
        <w:t xml:space="preserve">Macmillan, </w:t>
      </w:r>
      <w:r w:rsidRPr="00594731">
        <w:rPr>
          <w:rFonts w:ascii="Josefin Slab" w:hAnsi="Josefin Slab"/>
          <w:sz w:val="27"/>
        </w:rPr>
        <w:t xml:space="preserve">1972), pp. 227–28. Cp. </w:t>
      </w:r>
      <w:r w:rsidRPr="00594731">
        <w:rPr>
          <w:rFonts w:ascii="Josefin Slab" w:hAnsi="Josefin Slab"/>
          <w:spacing w:val="-6"/>
          <w:sz w:val="27"/>
        </w:rPr>
        <w:t xml:space="preserve">Felicitas </w:t>
      </w:r>
      <w:r w:rsidRPr="00594731">
        <w:rPr>
          <w:rFonts w:ascii="Josefin Slab" w:hAnsi="Josefin Slab"/>
          <w:sz w:val="27"/>
        </w:rPr>
        <w:t xml:space="preserve">D. Goodman, </w:t>
      </w:r>
      <w:r w:rsidRPr="00594731">
        <w:rPr>
          <w:rFonts w:ascii="Josefin Slab" w:hAnsi="Josefin Slab"/>
          <w:spacing w:val="-3"/>
          <w:sz w:val="27"/>
        </w:rPr>
        <w:t xml:space="preserve">«Glossolalia», </w:t>
      </w:r>
      <w:r w:rsidRPr="00594731">
        <w:rPr>
          <w:rFonts w:ascii="Josefin Slab" w:hAnsi="Josefin Slab"/>
          <w:sz w:val="27"/>
        </w:rPr>
        <w:t xml:space="preserve">en </w:t>
      </w:r>
      <w:r w:rsidRPr="00594731">
        <w:rPr>
          <w:rFonts w:ascii="Josefin Slab" w:hAnsi="Josefin Slab"/>
          <w:i/>
          <w:sz w:val="27"/>
        </w:rPr>
        <w:t xml:space="preserve">The Encyclopedia of </w:t>
      </w:r>
      <w:r w:rsidRPr="00594731">
        <w:rPr>
          <w:rFonts w:ascii="Josefin Slab" w:hAnsi="Josefin Slab"/>
          <w:i/>
          <w:spacing w:val="3"/>
          <w:sz w:val="27"/>
        </w:rPr>
        <w:t>Religion</w:t>
      </w:r>
      <w:r w:rsidRPr="00594731">
        <w:rPr>
          <w:rFonts w:ascii="Josefin Slab" w:hAnsi="Josefin Slab"/>
          <w:spacing w:val="3"/>
          <w:sz w:val="27"/>
        </w:rPr>
        <w:t xml:space="preserve">, </w:t>
      </w:r>
      <w:r w:rsidRPr="00594731">
        <w:rPr>
          <w:rFonts w:ascii="Josefin Slab" w:hAnsi="Josefin Slab"/>
          <w:sz w:val="27"/>
        </w:rPr>
        <w:t xml:space="preserve">ed. </w:t>
      </w:r>
      <w:r w:rsidRPr="00594731">
        <w:rPr>
          <w:rFonts w:ascii="Josefin Slab" w:hAnsi="Josefin Slab"/>
          <w:spacing w:val="-3"/>
          <w:sz w:val="27"/>
        </w:rPr>
        <w:t xml:space="preserve">Mircea </w:t>
      </w:r>
      <w:r w:rsidRPr="00594731">
        <w:rPr>
          <w:rFonts w:ascii="Josefin Slab" w:hAnsi="Josefin Slab"/>
          <w:spacing w:val="-5"/>
          <w:sz w:val="27"/>
        </w:rPr>
        <w:t xml:space="preserve">Eliade </w:t>
      </w:r>
      <w:r w:rsidRPr="00594731">
        <w:rPr>
          <w:rFonts w:ascii="Josefin Slab" w:hAnsi="Josefin Slab"/>
          <w:sz w:val="27"/>
        </w:rPr>
        <w:t xml:space="preserve">(Nueva </w:t>
      </w:r>
      <w:r w:rsidRPr="00594731">
        <w:rPr>
          <w:rFonts w:ascii="Josefin Slab" w:hAnsi="Josefin Slab"/>
          <w:spacing w:val="-6"/>
          <w:sz w:val="27"/>
        </w:rPr>
        <w:t xml:space="preserve">York: </w:t>
      </w:r>
      <w:r w:rsidRPr="00594731">
        <w:rPr>
          <w:rFonts w:ascii="Josefin Slab" w:hAnsi="Josefin Slab"/>
          <w:spacing w:val="-5"/>
          <w:sz w:val="27"/>
        </w:rPr>
        <w:t xml:space="preserve">Macmillan, </w:t>
      </w:r>
      <w:r w:rsidRPr="00594731">
        <w:rPr>
          <w:rFonts w:ascii="Josefin Slab" w:hAnsi="Josefin Slab"/>
          <w:sz w:val="27"/>
        </w:rPr>
        <w:t xml:space="preserve">1987), 5: p. 564. Damboriena está de acuerdo y </w:t>
      </w:r>
      <w:r w:rsidRPr="00594731">
        <w:rPr>
          <w:rFonts w:ascii="Josefin Slab" w:hAnsi="Josefin Slab"/>
          <w:spacing w:val="-3"/>
          <w:sz w:val="27"/>
        </w:rPr>
        <w:t xml:space="preserve">afirma: </w:t>
      </w:r>
      <w:r w:rsidRPr="00594731">
        <w:rPr>
          <w:rFonts w:ascii="Josefin Slab" w:hAnsi="Josefin Slab"/>
          <w:spacing w:val="3"/>
          <w:sz w:val="27"/>
        </w:rPr>
        <w:t xml:space="preserve">«Las </w:t>
      </w:r>
      <w:r w:rsidRPr="00594731">
        <w:rPr>
          <w:rFonts w:ascii="Josefin Slab" w:hAnsi="Josefin Slab"/>
          <w:spacing w:val="-4"/>
          <w:sz w:val="27"/>
        </w:rPr>
        <w:t xml:space="preserve">“lenguas” </w:t>
      </w:r>
      <w:r w:rsidRPr="00594731">
        <w:rPr>
          <w:rFonts w:ascii="Josefin Slab" w:hAnsi="Josefin Slab"/>
          <w:sz w:val="27"/>
        </w:rPr>
        <w:t xml:space="preserve">que he oído </w:t>
      </w:r>
      <w:r w:rsidRPr="00594731">
        <w:rPr>
          <w:rFonts w:ascii="Josefin Slab" w:hAnsi="Josefin Slab"/>
          <w:spacing w:val="-2"/>
          <w:sz w:val="27"/>
        </w:rPr>
        <w:t xml:space="preserve">consisten </w:t>
      </w:r>
      <w:r w:rsidRPr="00594731">
        <w:rPr>
          <w:rFonts w:ascii="Josefin Slab" w:hAnsi="Josefin Slab"/>
          <w:sz w:val="27"/>
        </w:rPr>
        <w:t xml:space="preserve">en balbuceos completamente </w:t>
      </w:r>
      <w:r w:rsidRPr="00594731">
        <w:rPr>
          <w:rFonts w:ascii="Josefin Slab" w:hAnsi="Josefin Slab"/>
          <w:spacing w:val="-8"/>
          <w:sz w:val="27"/>
        </w:rPr>
        <w:t xml:space="preserve">ininteligibles </w:t>
      </w:r>
      <w:r w:rsidRPr="00594731">
        <w:rPr>
          <w:rFonts w:ascii="Josefin Slab" w:hAnsi="Josefin Slab"/>
          <w:sz w:val="27"/>
        </w:rPr>
        <w:t xml:space="preserve">de </w:t>
      </w:r>
      <w:r w:rsidRPr="00594731">
        <w:rPr>
          <w:rFonts w:ascii="Josefin Slab" w:hAnsi="Josefin Slab"/>
          <w:spacing w:val="-3"/>
          <w:sz w:val="27"/>
        </w:rPr>
        <w:t xml:space="preserve">sonidos </w:t>
      </w:r>
      <w:r w:rsidRPr="00594731">
        <w:rPr>
          <w:rFonts w:ascii="Josefin Slab" w:hAnsi="Josefin Slab"/>
          <w:sz w:val="27"/>
        </w:rPr>
        <w:t xml:space="preserve">y palabras que ni </w:t>
      </w:r>
      <w:r w:rsidRPr="00594731">
        <w:rPr>
          <w:rFonts w:ascii="Josefin Slab" w:hAnsi="Josefin Slab"/>
          <w:spacing w:val="-4"/>
          <w:sz w:val="27"/>
        </w:rPr>
        <w:t xml:space="preserve">siquiera </w:t>
      </w:r>
      <w:r w:rsidRPr="00594731">
        <w:rPr>
          <w:rFonts w:ascii="Josefin Slab" w:hAnsi="Josefin Slab"/>
          <w:spacing w:val="-5"/>
          <w:sz w:val="27"/>
        </w:rPr>
        <w:t xml:space="preserve">los </w:t>
      </w:r>
      <w:r w:rsidRPr="00594731">
        <w:rPr>
          <w:rFonts w:ascii="Josefin Slab" w:hAnsi="Josefin Slab"/>
          <w:sz w:val="27"/>
        </w:rPr>
        <w:t xml:space="preserve">pentecostales a mi alrededor (y </w:t>
      </w:r>
      <w:r w:rsidRPr="00594731">
        <w:rPr>
          <w:rFonts w:ascii="Josefin Slab" w:hAnsi="Josefin Slab"/>
          <w:spacing w:val="-5"/>
          <w:sz w:val="27"/>
        </w:rPr>
        <w:t xml:space="preserve">algunos </w:t>
      </w:r>
      <w:r w:rsidRPr="00594731">
        <w:rPr>
          <w:rFonts w:ascii="Josefin Slab" w:hAnsi="Josefin Slab"/>
          <w:sz w:val="27"/>
        </w:rPr>
        <w:t xml:space="preserve">de </w:t>
      </w:r>
      <w:r w:rsidRPr="00594731">
        <w:rPr>
          <w:rFonts w:ascii="Josefin Slab" w:hAnsi="Josefin Slab"/>
          <w:spacing w:val="-6"/>
          <w:sz w:val="27"/>
        </w:rPr>
        <w:t xml:space="preserve">ellos </w:t>
      </w:r>
      <w:r w:rsidRPr="00594731">
        <w:rPr>
          <w:rFonts w:ascii="Josefin Slab" w:hAnsi="Josefin Slab"/>
          <w:sz w:val="27"/>
        </w:rPr>
        <w:t xml:space="preserve">ya habían </w:t>
      </w:r>
      <w:r w:rsidRPr="00594731">
        <w:rPr>
          <w:rFonts w:ascii="Josefin Slab" w:hAnsi="Josefin Slab"/>
          <w:spacing w:val="-4"/>
          <w:sz w:val="27"/>
        </w:rPr>
        <w:t>sido</w:t>
      </w:r>
      <w:r w:rsidRPr="00594731">
        <w:rPr>
          <w:rFonts w:ascii="Josefin Slab" w:hAnsi="Josefin Slab"/>
          <w:spacing w:val="59"/>
          <w:sz w:val="27"/>
        </w:rPr>
        <w:t xml:space="preserve"> </w:t>
      </w:r>
      <w:r w:rsidRPr="00594731">
        <w:rPr>
          <w:rFonts w:ascii="Josefin Slab" w:hAnsi="Josefin Slab"/>
          <w:sz w:val="27"/>
        </w:rPr>
        <w:t xml:space="preserve">bendecidos con el don) eran capaces de entender». Prudencio Damboriena, </w:t>
      </w:r>
      <w:r w:rsidRPr="00594731">
        <w:rPr>
          <w:rFonts w:ascii="Josefin Slab" w:hAnsi="Josefin Slab"/>
          <w:i/>
          <w:spacing w:val="-5"/>
          <w:sz w:val="27"/>
        </w:rPr>
        <w:t xml:space="preserve">Tongues </w:t>
      </w:r>
      <w:r w:rsidRPr="00594731">
        <w:rPr>
          <w:rFonts w:ascii="Josefin Slab" w:hAnsi="Josefin Slab"/>
          <w:i/>
          <w:sz w:val="27"/>
        </w:rPr>
        <w:t xml:space="preserve">as of Fire: Pentecostalism </w:t>
      </w:r>
      <w:r w:rsidRPr="00594731">
        <w:rPr>
          <w:rFonts w:ascii="Josefin Slab" w:hAnsi="Josefin Slab"/>
          <w:i/>
          <w:spacing w:val="7"/>
          <w:sz w:val="27"/>
        </w:rPr>
        <w:t xml:space="preserve">in </w:t>
      </w:r>
      <w:r w:rsidRPr="00594731">
        <w:rPr>
          <w:rFonts w:ascii="Josefin Slab" w:hAnsi="Josefin Slab"/>
          <w:i/>
          <w:sz w:val="27"/>
        </w:rPr>
        <w:t xml:space="preserve">Contemporary </w:t>
      </w:r>
      <w:r w:rsidRPr="00594731">
        <w:rPr>
          <w:rFonts w:ascii="Josefin Slab" w:hAnsi="Josefin Slab"/>
          <w:i/>
          <w:spacing w:val="2"/>
          <w:sz w:val="27"/>
        </w:rPr>
        <w:t>Christianity</w:t>
      </w:r>
      <w:r w:rsidRPr="00594731">
        <w:rPr>
          <w:rFonts w:ascii="Josefin Slab" w:hAnsi="Josefin Slab"/>
          <w:spacing w:val="2"/>
          <w:sz w:val="27"/>
        </w:rPr>
        <w:t xml:space="preserve">, (n.p.: </w:t>
      </w:r>
      <w:r w:rsidRPr="00594731">
        <w:rPr>
          <w:rFonts w:ascii="Josefin Slab" w:hAnsi="Josefin Slab"/>
          <w:sz w:val="27"/>
        </w:rPr>
        <w:t>Corpues Books, 1969), p.</w:t>
      </w:r>
      <w:r w:rsidRPr="00594731">
        <w:rPr>
          <w:rFonts w:ascii="Josefin Slab" w:hAnsi="Josefin Slab"/>
          <w:spacing w:val="58"/>
          <w:sz w:val="27"/>
        </w:rPr>
        <w:t xml:space="preserve"> </w:t>
      </w:r>
      <w:r w:rsidRPr="00594731">
        <w:rPr>
          <w:rFonts w:ascii="Josefin Slab" w:hAnsi="Josefin Slab"/>
          <w:sz w:val="27"/>
        </w:rPr>
        <w:t>105.</w:t>
      </w:r>
    </w:p>
    <w:p w:rsidR="00703F8A" w:rsidRPr="00594731" w:rsidRDefault="00D9371B" w:rsidP="007A564F">
      <w:pPr>
        <w:pStyle w:val="Prrafodelista"/>
        <w:numPr>
          <w:ilvl w:val="1"/>
          <w:numId w:val="13"/>
        </w:numPr>
        <w:tabs>
          <w:tab w:val="left" w:pos="700"/>
        </w:tabs>
        <w:spacing w:before="58" w:line="276" w:lineRule="auto"/>
        <w:ind w:left="699" w:hanging="286"/>
        <w:jc w:val="both"/>
        <w:rPr>
          <w:rFonts w:ascii="Josefin Slab" w:hAnsi="Josefin Slab"/>
          <w:sz w:val="27"/>
        </w:rPr>
      </w:pPr>
      <w:bookmarkStart w:id="1718" w:name="_bookmark1695"/>
      <w:bookmarkEnd w:id="1718"/>
      <w:r w:rsidRPr="00594731">
        <w:rPr>
          <w:rFonts w:ascii="Josefin Slab" w:hAnsi="Josefin Slab"/>
          <w:spacing w:val="-3"/>
          <w:sz w:val="27"/>
        </w:rPr>
        <w:t xml:space="preserve">Samarin, </w:t>
      </w:r>
      <w:r w:rsidRPr="00594731">
        <w:rPr>
          <w:rFonts w:ascii="Josefin Slab" w:hAnsi="Josefin Slab"/>
          <w:i/>
          <w:sz w:val="27"/>
        </w:rPr>
        <w:t>Tongues of Men and Angels</w:t>
      </w:r>
      <w:r w:rsidRPr="00594731">
        <w:rPr>
          <w:rFonts w:ascii="Josefin Slab" w:hAnsi="Josefin Slab"/>
          <w:sz w:val="27"/>
        </w:rPr>
        <w:t>, pp.</w:t>
      </w:r>
      <w:r w:rsidRPr="00594731">
        <w:rPr>
          <w:rFonts w:ascii="Josefin Slab" w:hAnsi="Josefin Slab"/>
          <w:spacing w:val="5"/>
          <w:sz w:val="27"/>
        </w:rPr>
        <w:t xml:space="preserve"> </w:t>
      </w:r>
      <w:r w:rsidRPr="00594731">
        <w:rPr>
          <w:rFonts w:ascii="Josefin Slab" w:hAnsi="Josefin Slab"/>
          <w:sz w:val="27"/>
        </w:rPr>
        <w:t>127–128.</w:t>
      </w:r>
    </w:p>
    <w:p w:rsidR="00703F8A" w:rsidRPr="00594731" w:rsidRDefault="00D9371B" w:rsidP="007A564F">
      <w:pPr>
        <w:pStyle w:val="Prrafodelista"/>
        <w:numPr>
          <w:ilvl w:val="1"/>
          <w:numId w:val="13"/>
        </w:numPr>
        <w:tabs>
          <w:tab w:val="left" w:pos="778"/>
        </w:tabs>
        <w:spacing w:before="50" w:line="276" w:lineRule="auto"/>
        <w:ind w:right="138" w:hanging="270"/>
        <w:jc w:val="both"/>
        <w:rPr>
          <w:rFonts w:ascii="Josefin Slab" w:hAnsi="Josefin Slab"/>
          <w:sz w:val="27"/>
        </w:rPr>
      </w:pPr>
      <w:r w:rsidRPr="00594731">
        <w:rPr>
          <w:rFonts w:ascii="Josefin Slab" w:hAnsi="Josefin Slab"/>
        </w:rPr>
        <w:tab/>
      </w:r>
      <w:bookmarkStart w:id="1719" w:name="_bookmark1696"/>
      <w:bookmarkEnd w:id="1719"/>
      <w:r w:rsidRPr="00594731">
        <w:rPr>
          <w:rFonts w:ascii="Josefin Slab" w:hAnsi="Josefin Slab"/>
          <w:sz w:val="27"/>
        </w:rPr>
        <w:t xml:space="preserve">Kenneth L. </w:t>
      </w:r>
      <w:r w:rsidRPr="00594731">
        <w:rPr>
          <w:rFonts w:ascii="Josefin Slab" w:hAnsi="Josefin Slab"/>
          <w:spacing w:val="-3"/>
          <w:sz w:val="27"/>
        </w:rPr>
        <w:t xml:space="preserve">Nolen, «Glossolalia», </w:t>
      </w:r>
      <w:r w:rsidRPr="00594731">
        <w:rPr>
          <w:rFonts w:ascii="Josefin Slab" w:hAnsi="Josefin Slab"/>
          <w:sz w:val="27"/>
        </w:rPr>
        <w:t xml:space="preserve">en </w:t>
      </w:r>
      <w:r w:rsidRPr="00594731">
        <w:rPr>
          <w:rFonts w:ascii="Josefin Slab" w:hAnsi="Josefin Slab"/>
          <w:i/>
          <w:sz w:val="27"/>
        </w:rPr>
        <w:t xml:space="preserve">Encyclopedia of Psychology and </w:t>
      </w:r>
      <w:r w:rsidRPr="00594731">
        <w:rPr>
          <w:rFonts w:ascii="Josefin Slab" w:hAnsi="Josefin Slab"/>
          <w:i/>
          <w:spacing w:val="3"/>
          <w:sz w:val="27"/>
        </w:rPr>
        <w:t>Religion</w:t>
      </w:r>
      <w:r w:rsidRPr="00594731">
        <w:rPr>
          <w:rFonts w:ascii="Josefin Slab" w:hAnsi="Josefin Slab"/>
          <w:spacing w:val="3"/>
          <w:sz w:val="27"/>
        </w:rPr>
        <w:t xml:space="preserve">, </w:t>
      </w:r>
      <w:r w:rsidRPr="00594731">
        <w:rPr>
          <w:rFonts w:ascii="Josefin Slab" w:hAnsi="Josefin Slab"/>
          <w:sz w:val="27"/>
        </w:rPr>
        <w:t xml:space="preserve">eds. </w:t>
      </w:r>
      <w:r w:rsidRPr="00594731">
        <w:rPr>
          <w:rFonts w:ascii="Josefin Slab" w:hAnsi="Josefin Slab"/>
          <w:spacing w:val="-3"/>
          <w:sz w:val="27"/>
        </w:rPr>
        <w:t xml:space="preserve">David </w:t>
      </w:r>
      <w:r w:rsidRPr="00594731">
        <w:rPr>
          <w:rFonts w:ascii="Josefin Slab" w:hAnsi="Josefin Slab"/>
          <w:spacing w:val="-8"/>
          <w:sz w:val="27"/>
        </w:rPr>
        <w:t xml:space="preserve">A. </w:t>
      </w:r>
      <w:r w:rsidRPr="00594731">
        <w:rPr>
          <w:rFonts w:ascii="Josefin Slab" w:hAnsi="Josefin Slab"/>
          <w:spacing w:val="-4"/>
          <w:sz w:val="27"/>
        </w:rPr>
        <w:t xml:space="preserve">Leeming,  </w:t>
      </w:r>
      <w:r w:rsidRPr="00594731">
        <w:rPr>
          <w:rFonts w:ascii="Josefin Slab" w:hAnsi="Josefin Slab"/>
          <w:sz w:val="27"/>
        </w:rPr>
        <w:t xml:space="preserve">Kathryn Madden y Stanton </w:t>
      </w:r>
      <w:r w:rsidRPr="00594731">
        <w:rPr>
          <w:rFonts w:ascii="Josefin Slab" w:hAnsi="Josefin Slab"/>
          <w:spacing w:val="-3"/>
          <w:sz w:val="27"/>
        </w:rPr>
        <w:t xml:space="preserve">Marlan </w:t>
      </w:r>
      <w:r w:rsidRPr="00594731">
        <w:rPr>
          <w:rFonts w:ascii="Josefin Slab" w:hAnsi="Josefin Slab"/>
          <w:sz w:val="27"/>
        </w:rPr>
        <w:t xml:space="preserve">(Nueva York: </w:t>
      </w:r>
      <w:r w:rsidRPr="00594731">
        <w:rPr>
          <w:rFonts w:ascii="Josefin Slab" w:hAnsi="Josefin Slab"/>
          <w:spacing w:val="-4"/>
          <w:sz w:val="27"/>
        </w:rPr>
        <w:t xml:space="preserve">Springer, </w:t>
      </w:r>
      <w:r w:rsidRPr="00594731">
        <w:rPr>
          <w:rFonts w:ascii="Josefin Slab" w:hAnsi="Josefin Slab"/>
          <w:sz w:val="27"/>
        </w:rPr>
        <w:t>2010), 2: p.</w:t>
      </w:r>
      <w:r w:rsidRPr="00594731">
        <w:rPr>
          <w:rFonts w:ascii="Josefin Slab" w:hAnsi="Josefin Slab"/>
          <w:spacing w:val="37"/>
          <w:sz w:val="27"/>
        </w:rPr>
        <w:t xml:space="preserve"> </w:t>
      </w:r>
      <w:r w:rsidRPr="00594731">
        <w:rPr>
          <w:rFonts w:ascii="Josefin Slab" w:hAnsi="Josefin Slab"/>
          <w:sz w:val="27"/>
        </w:rPr>
        <w:t>349.</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Prrafodelista"/>
        <w:numPr>
          <w:ilvl w:val="1"/>
          <w:numId w:val="13"/>
        </w:numPr>
        <w:tabs>
          <w:tab w:val="left" w:pos="702"/>
        </w:tabs>
        <w:spacing w:before="78" w:line="276" w:lineRule="auto"/>
        <w:ind w:right="138" w:hanging="270"/>
        <w:jc w:val="both"/>
        <w:rPr>
          <w:rFonts w:ascii="Josefin Slab" w:hAnsi="Josefin Slab"/>
          <w:sz w:val="27"/>
        </w:rPr>
      </w:pPr>
      <w:bookmarkStart w:id="1720" w:name="_bookmark1697"/>
      <w:bookmarkStart w:id="1721" w:name="_bookmark1698"/>
      <w:bookmarkEnd w:id="1720"/>
      <w:bookmarkEnd w:id="1721"/>
      <w:r w:rsidRPr="00594731">
        <w:rPr>
          <w:rFonts w:ascii="Josefin Slab" w:hAnsi="Josefin Slab"/>
          <w:sz w:val="27"/>
        </w:rPr>
        <w:lastRenderedPageBreak/>
        <w:t xml:space="preserve">Fraser </w:t>
      </w:r>
      <w:r w:rsidRPr="00594731">
        <w:rPr>
          <w:rFonts w:ascii="Josefin Slab" w:hAnsi="Josefin Slab"/>
          <w:spacing w:val="-3"/>
          <w:sz w:val="27"/>
        </w:rPr>
        <w:t xml:space="preserve">Watts, </w:t>
      </w:r>
      <w:r w:rsidRPr="00594731">
        <w:rPr>
          <w:rFonts w:ascii="Josefin Slab" w:hAnsi="Josefin Slab"/>
          <w:sz w:val="27"/>
        </w:rPr>
        <w:t xml:space="preserve">«Psychology and Theology», en </w:t>
      </w:r>
      <w:r w:rsidRPr="00594731">
        <w:rPr>
          <w:rFonts w:ascii="Josefin Slab" w:hAnsi="Josefin Slab"/>
          <w:i/>
          <w:sz w:val="27"/>
        </w:rPr>
        <w:t>The Cambridge Companion to</w:t>
      </w:r>
      <w:r w:rsidRPr="00594731">
        <w:rPr>
          <w:rFonts w:ascii="Josefin Slab" w:hAnsi="Josefin Slab"/>
          <w:i/>
          <w:spacing w:val="7"/>
          <w:sz w:val="27"/>
        </w:rPr>
        <w:t xml:space="preserve"> </w:t>
      </w:r>
      <w:r w:rsidRPr="00594731">
        <w:rPr>
          <w:rFonts w:ascii="Josefin Slab" w:hAnsi="Josefin Slab"/>
          <w:i/>
          <w:sz w:val="27"/>
        </w:rPr>
        <w:t>Science</w:t>
      </w:r>
      <w:r w:rsidRPr="00594731">
        <w:rPr>
          <w:rFonts w:ascii="Josefin Slab" w:hAnsi="Josefin Slab"/>
          <w:i/>
          <w:spacing w:val="7"/>
          <w:sz w:val="27"/>
        </w:rPr>
        <w:t xml:space="preserve"> </w:t>
      </w:r>
      <w:r w:rsidRPr="00594731">
        <w:rPr>
          <w:rFonts w:ascii="Josefin Slab" w:hAnsi="Josefin Slab"/>
          <w:i/>
          <w:sz w:val="27"/>
        </w:rPr>
        <w:t>and</w:t>
      </w:r>
      <w:r w:rsidRPr="00594731">
        <w:rPr>
          <w:rFonts w:ascii="Josefin Slab" w:hAnsi="Josefin Slab"/>
          <w:i/>
          <w:spacing w:val="8"/>
          <w:sz w:val="27"/>
        </w:rPr>
        <w:t xml:space="preserve"> </w:t>
      </w:r>
      <w:r w:rsidRPr="00594731">
        <w:rPr>
          <w:rFonts w:ascii="Josefin Slab" w:hAnsi="Josefin Slab"/>
          <w:i/>
          <w:spacing w:val="3"/>
          <w:sz w:val="27"/>
        </w:rPr>
        <w:t>Religion</w:t>
      </w:r>
      <w:r w:rsidRPr="00594731">
        <w:rPr>
          <w:rFonts w:ascii="Josefin Slab" w:hAnsi="Josefin Slab"/>
          <w:spacing w:val="3"/>
          <w:sz w:val="27"/>
        </w:rPr>
        <w:t>,</w:t>
      </w:r>
      <w:r w:rsidRPr="00594731">
        <w:rPr>
          <w:rFonts w:ascii="Josefin Slab" w:hAnsi="Josefin Slab"/>
          <w:spacing w:val="15"/>
          <w:sz w:val="27"/>
        </w:rPr>
        <w:t xml:space="preserve"> </w:t>
      </w:r>
      <w:r w:rsidRPr="00594731">
        <w:rPr>
          <w:rFonts w:ascii="Josefin Slab" w:hAnsi="Josefin Slab"/>
          <w:sz w:val="27"/>
        </w:rPr>
        <w:t>ed.</w:t>
      </w:r>
      <w:r w:rsidRPr="00594731">
        <w:rPr>
          <w:rFonts w:ascii="Josefin Slab" w:hAnsi="Josefin Slab"/>
          <w:spacing w:val="14"/>
          <w:sz w:val="27"/>
        </w:rPr>
        <w:t xml:space="preserve"> </w:t>
      </w:r>
      <w:r w:rsidRPr="00594731">
        <w:rPr>
          <w:rFonts w:ascii="Josefin Slab" w:hAnsi="Josefin Slab"/>
          <w:spacing w:val="2"/>
          <w:sz w:val="27"/>
        </w:rPr>
        <w:t>Peter</w:t>
      </w:r>
      <w:r w:rsidRPr="00594731">
        <w:rPr>
          <w:rFonts w:ascii="Josefin Slab" w:hAnsi="Josefin Slab"/>
          <w:spacing w:val="8"/>
          <w:sz w:val="27"/>
        </w:rPr>
        <w:t xml:space="preserve"> </w:t>
      </w:r>
      <w:r w:rsidRPr="00594731">
        <w:rPr>
          <w:rFonts w:ascii="Josefin Slab" w:hAnsi="Josefin Slab"/>
          <w:sz w:val="27"/>
        </w:rPr>
        <w:t>Harrison</w:t>
      </w:r>
      <w:r w:rsidRPr="00594731">
        <w:rPr>
          <w:rFonts w:ascii="Josefin Slab" w:hAnsi="Josefin Slab"/>
          <w:spacing w:val="7"/>
          <w:sz w:val="27"/>
        </w:rPr>
        <w:t xml:space="preserve"> </w:t>
      </w:r>
      <w:r w:rsidRPr="00594731">
        <w:rPr>
          <w:rFonts w:ascii="Josefin Slab" w:hAnsi="Josefin Slab"/>
          <w:spacing w:val="-4"/>
          <w:sz w:val="27"/>
        </w:rPr>
        <w:t>(Cambridge</w:t>
      </w:r>
      <w:r w:rsidRPr="00594731">
        <w:rPr>
          <w:rFonts w:ascii="Josefin Slab" w:hAnsi="Josefin Slab"/>
          <w:spacing w:val="8"/>
          <w:sz w:val="27"/>
        </w:rPr>
        <w:t xml:space="preserve"> </w:t>
      </w:r>
      <w:r w:rsidRPr="00594731">
        <w:rPr>
          <w:rFonts w:ascii="Josefin Slab" w:hAnsi="Josefin Slab"/>
          <w:spacing w:val="4"/>
          <w:sz w:val="27"/>
        </w:rPr>
        <w:t>UP,</w:t>
      </w:r>
      <w:r w:rsidRPr="00594731">
        <w:rPr>
          <w:rFonts w:ascii="Josefin Slab" w:hAnsi="Josefin Slab"/>
          <w:spacing w:val="14"/>
          <w:sz w:val="27"/>
        </w:rPr>
        <w:t xml:space="preserve"> </w:t>
      </w:r>
      <w:r w:rsidRPr="00594731">
        <w:rPr>
          <w:rFonts w:ascii="Josefin Slab" w:hAnsi="Josefin Slab"/>
          <w:sz w:val="27"/>
        </w:rPr>
        <w:t>2010),</w:t>
      </w:r>
      <w:r w:rsidRPr="00594731">
        <w:rPr>
          <w:rFonts w:ascii="Josefin Slab" w:hAnsi="Josefin Slab"/>
          <w:spacing w:val="15"/>
          <w:sz w:val="27"/>
        </w:rPr>
        <w:t xml:space="preserve"> </w:t>
      </w:r>
      <w:r w:rsidRPr="00594731">
        <w:rPr>
          <w:rFonts w:ascii="Josefin Slab" w:hAnsi="Josefin Slab"/>
          <w:sz w:val="27"/>
        </w:rPr>
        <w:t>p.</w:t>
      </w:r>
      <w:r w:rsidRPr="00594731">
        <w:rPr>
          <w:rFonts w:ascii="Josefin Slab" w:hAnsi="Josefin Slab"/>
          <w:spacing w:val="14"/>
          <w:sz w:val="27"/>
        </w:rPr>
        <w:t xml:space="preserve"> </w:t>
      </w:r>
      <w:r w:rsidRPr="00594731">
        <w:rPr>
          <w:rFonts w:ascii="Josefin Slab" w:hAnsi="Josefin Slab"/>
          <w:sz w:val="27"/>
        </w:rPr>
        <w:t>201.</w:t>
      </w:r>
    </w:p>
    <w:p w:rsidR="00703F8A" w:rsidRPr="00594731" w:rsidRDefault="00D9371B" w:rsidP="007A564F">
      <w:pPr>
        <w:pStyle w:val="Prrafodelista"/>
        <w:numPr>
          <w:ilvl w:val="1"/>
          <w:numId w:val="13"/>
        </w:numPr>
        <w:tabs>
          <w:tab w:val="left" w:pos="775"/>
        </w:tabs>
        <w:spacing w:before="47" w:line="276" w:lineRule="auto"/>
        <w:ind w:right="154" w:hanging="270"/>
        <w:jc w:val="both"/>
        <w:rPr>
          <w:rFonts w:ascii="Josefin Slab" w:hAnsi="Josefin Slab"/>
          <w:sz w:val="27"/>
        </w:rPr>
      </w:pPr>
      <w:r w:rsidRPr="00594731">
        <w:rPr>
          <w:rFonts w:ascii="Josefin Slab" w:hAnsi="Josefin Slab"/>
        </w:rPr>
        <w:tab/>
      </w:r>
      <w:bookmarkStart w:id="1722" w:name="_bookmark1699"/>
      <w:bookmarkEnd w:id="1722"/>
      <w:r w:rsidRPr="00594731">
        <w:rPr>
          <w:rFonts w:ascii="Josefin Slab" w:hAnsi="Josefin Slab"/>
          <w:spacing w:val="-3"/>
          <w:sz w:val="27"/>
        </w:rPr>
        <w:t xml:space="preserve">Descripción </w:t>
      </w:r>
      <w:r w:rsidRPr="00594731">
        <w:rPr>
          <w:rFonts w:ascii="Josefin Slab" w:hAnsi="Josefin Slab"/>
          <w:sz w:val="27"/>
        </w:rPr>
        <w:t xml:space="preserve">del </w:t>
      </w:r>
      <w:r w:rsidRPr="00594731">
        <w:rPr>
          <w:rFonts w:ascii="Josefin Slab" w:hAnsi="Josefin Slab"/>
          <w:spacing w:val="-6"/>
          <w:sz w:val="27"/>
        </w:rPr>
        <w:t xml:space="preserve">libro </w:t>
      </w:r>
      <w:r w:rsidRPr="00594731">
        <w:rPr>
          <w:rFonts w:ascii="Josefin Slab" w:hAnsi="Josefin Slab"/>
          <w:i/>
          <w:sz w:val="27"/>
        </w:rPr>
        <w:t xml:space="preserve">70 Reasons for Speaking </w:t>
      </w:r>
      <w:r w:rsidRPr="00594731">
        <w:rPr>
          <w:rFonts w:ascii="Josefin Slab" w:hAnsi="Josefin Slab"/>
          <w:i/>
          <w:spacing w:val="7"/>
          <w:sz w:val="27"/>
        </w:rPr>
        <w:t xml:space="preserve">in </w:t>
      </w:r>
      <w:r w:rsidRPr="00594731">
        <w:rPr>
          <w:rFonts w:ascii="Josefin Slab" w:hAnsi="Josefin Slab"/>
          <w:i/>
          <w:spacing w:val="-4"/>
          <w:sz w:val="27"/>
        </w:rPr>
        <w:t xml:space="preserve">Tongues: </w:t>
      </w:r>
      <w:r w:rsidRPr="00594731">
        <w:rPr>
          <w:rFonts w:ascii="Josefin Slab" w:hAnsi="Josefin Slab"/>
          <w:i/>
          <w:spacing w:val="-8"/>
          <w:sz w:val="27"/>
        </w:rPr>
        <w:t xml:space="preserve">Your </w:t>
      </w:r>
      <w:r w:rsidRPr="00594731">
        <w:rPr>
          <w:rFonts w:ascii="Josefin Slab" w:hAnsi="Josefin Slab"/>
          <w:i/>
          <w:sz w:val="27"/>
        </w:rPr>
        <w:t xml:space="preserve">Own Built-In </w:t>
      </w:r>
      <w:r w:rsidRPr="00594731">
        <w:rPr>
          <w:rFonts w:ascii="Josefin Slab" w:hAnsi="Josefin Slab"/>
          <w:i/>
          <w:spacing w:val="2"/>
          <w:sz w:val="27"/>
        </w:rPr>
        <w:t xml:space="preserve">Spiritual </w:t>
      </w:r>
      <w:r w:rsidRPr="00594731">
        <w:rPr>
          <w:rFonts w:ascii="Josefin Slab" w:hAnsi="Josefin Slab"/>
          <w:i/>
          <w:sz w:val="27"/>
        </w:rPr>
        <w:t xml:space="preserve">Dynamo </w:t>
      </w:r>
      <w:r w:rsidRPr="00594731">
        <w:rPr>
          <w:rFonts w:ascii="Josefin Slab" w:hAnsi="Josefin Slab"/>
          <w:sz w:val="27"/>
        </w:rPr>
        <w:t xml:space="preserve">de </w:t>
      </w:r>
      <w:r w:rsidRPr="00594731">
        <w:rPr>
          <w:rFonts w:ascii="Josefin Slab" w:hAnsi="Josefin Slab"/>
          <w:spacing w:val="-8"/>
          <w:sz w:val="27"/>
        </w:rPr>
        <w:t xml:space="preserve">Bill </w:t>
      </w:r>
      <w:r w:rsidRPr="00594731">
        <w:rPr>
          <w:rFonts w:ascii="Josefin Slab" w:hAnsi="Josefin Slab"/>
          <w:sz w:val="27"/>
        </w:rPr>
        <w:t xml:space="preserve">Hamon </w:t>
      </w:r>
      <w:r w:rsidRPr="00594731">
        <w:rPr>
          <w:rFonts w:ascii="Josefin Slab" w:hAnsi="Josefin Slab"/>
          <w:spacing w:val="-3"/>
          <w:sz w:val="27"/>
        </w:rPr>
        <w:t xml:space="preserve">(Tabor, </w:t>
      </w:r>
      <w:r w:rsidRPr="00594731">
        <w:rPr>
          <w:rFonts w:ascii="Josefin Slab" w:hAnsi="Josefin Slab"/>
          <w:sz w:val="27"/>
        </w:rPr>
        <w:t xml:space="preserve">SD: Parsons </w:t>
      </w:r>
      <w:r w:rsidRPr="00594731">
        <w:rPr>
          <w:rFonts w:ascii="Josefin Slab" w:hAnsi="Josefin Slab"/>
          <w:spacing w:val="-4"/>
          <w:sz w:val="27"/>
        </w:rPr>
        <w:t xml:space="preserve">Publishing </w:t>
      </w:r>
      <w:r w:rsidRPr="00594731">
        <w:rPr>
          <w:rFonts w:ascii="Josefin Slab" w:hAnsi="Josefin Slab"/>
          <w:sz w:val="27"/>
        </w:rPr>
        <w:t>House, 2010),</w:t>
      </w:r>
      <w:r w:rsidRPr="00594731">
        <w:rPr>
          <w:rFonts w:ascii="Josefin Slab" w:hAnsi="Josefin Slab"/>
          <w:spacing w:val="22"/>
          <w:sz w:val="27"/>
        </w:rPr>
        <w:t xml:space="preserve"> </w:t>
      </w:r>
      <w:r w:rsidRPr="00594731">
        <w:rPr>
          <w:rFonts w:ascii="Josefin Slab" w:hAnsi="Josefin Slab"/>
          <w:sz w:val="27"/>
        </w:rPr>
        <w:t>books.google.com/books?isbn=160273013X.</w:t>
      </w:r>
    </w:p>
    <w:p w:rsidR="00703F8A" w:rsidRPr="00594731" w:rsidRDefault="00D9371B" w:rsidP="007A564F">
      <w:pPr>
        <w:pStyle w:val="Prrafodelista"/>
        <w:numPr>
          <w:ilvl w:val="1"/>
          <w:numId w:val="13"/>
        </w:numPr>
        <w:tabs>
          <w:tab w:val="left" w:pos="768"/>
        </w:tabs>
        <w:spacing w:before="50" w:line="276" w:lineRule="auto"/>
        <w:ind w:right="138" w:hanging="405"/>
        <w:jc w:val="both"/>
        <w:rPr>
          <w:rFonts w:ascii="Josefin Slab" w:hAnsi="Josefin Slab"/>
          <w:sz w:val="27"/>
        </w:rPr>
      </w:pPr>
      <w:r w:rsidRPr="00594731">
        <w:rPr>
          <w:rFonts w:ascii="Josefin Slab" w:hAnsi="Josefin Slab"/>
        </w:rPr>
        <w:tab/>
      </w:r>
      <w:bookmarkStart w:id="1723" w:name="_bookmark1700"/>
      <w:bookmarkEnd w:id="1723"/>
      <w:r w:rsidRPr="00594731">
        <w:rPr>
          <w:rFonts w:ascii="Josefin Slab" w:hAnsi="Josefin Slab"/>
          <w:sz w:val="27"/>
        </w:rPr>
        <w:t xml:space="preserve">John Bevere, </w:t>
      </w:r>
      <w:r w:rsidRPr="00594731">
        <w:rPr>
          <w:rFonts w:ascii="Josefin Slab" w:hAnsi="Josefin Slab"/>
          <w:i/>
          <w:sz w:val="27"/>
        </w:rPr>
        <w:t xml:space="preserve">Drawing Near </w:t>
      </w:r>
      <w:r w:rsidRPr="00594731">
        <w:rPr>
          <w:rFonts w:ascii="Josefin Slab" w:hAnsi="Josefin Slab"/>
          <w:spacing w:val="-5"/>
          <w:sz w:val="27"/>
        </w:rPr>
        <w:t xml:space="preserve">(Nashville: </w:t>
      </w:r>
      <w:r w:rsidRPr="00594731">
        <w:rPr>
          <w:rFonts w:ascii="Josefin Slab" w:hAnsi="Josefin Slab"/>
          <w:spacing w:val="2"/>
          <w:sz w:val="27"/>
        </w:rPr>
        <w:t xml:space="preserve">Thomas </w:t>
      </w:r>
      <w:r w:rsidRPr="00594731">
        <w:rPr>
          <w:rFonts w:ascii="Josefin Slab" w:hAnsi="Josefin Slab"/>
          <w:spacing w:val="-3"/>
          <w:sz w:val="27"/>
        </w:rPr>
        <w:t xml:space="preserve">Nelson, </w:t>
      </w:r>
      <w:r w:rsidRPr="00594731">
        <w:rPr>
          <w:rFonts w:ascii="Josefin Slab" w:hAnsi="Josefin Slab"/>
          <w:sz w:val="27"/>
        </w:rPr>
        <w:t>2004), p. 243 [</w:t>
      </w:r>
      <w:r w:rsidRPr="00594731">
        <w:rPr>
          <w:rFonts w:ascii="Josefin Slab" w:hAnsi="Josefin Slab"/>
          <w:i/>
          <w:sz w:val="27"/>
        </w:rPr>
        <w:t xml:space="preserve">Acércate a Él: una </w:t>
      </w:r>
      <w:r w:rsidRPr="00594731">
        <w:rPr>
          <w:rFonts w:ascii="Josefin Slab" w:hAnsi="Josefin Slab"/>
          <w:i/>
          <w:spacing w:val="3"/>
          <w:sz w:val="27"/>
        </w:rPr>
        <w:t xml:space="preserve">vida </w:t>
      </w:r>
      <w:r w:rsidRPr="00594731">
        <w:rPr>
          <w:rFonts w:ascii="Josefin Slab" w:hAnsi="Josefin Slab"/>
          <w:i/>
          <w:sz w:val="27"/>
        </w:rPr>
        <w:t xml:space="preserve">de </w:t>
      </w:r>
      <w:r w:rsidRPr="00594731">
        <w:rPr>
          <w:rFonts w:ascii="Josefin Slab" w:hAnsi="Josefin Slab"/>
          <w:i/>
          <w:spacing w:val="4"/>
          <w:sz w:val="27"/>
        </w:rPr>
        <w:t xml:space="preserve">intimidad </w:t>
      </w:r>
      <w:r w:rsidRPr="00594731">
        <w:rPr>
          <w:rFonts w:ascii="Josefin Slab" w:hAnsi="Josefin Slab"/>
          <w:i/>
          <w:sz w:val="27"/>
        </w:rPr>
        <w:t xml:space="preserve">con </w:t>
      </w:r>
      <w:r w:rsidRPr="00594731">
        <w:rPr>
          <w:rFonts w:ascii="Josefin Slab" w:hAnsi="Josefin Slab"/>
          <w:i/>
          <w:spacing w:val="3"/>
          <w:sz w:val="27"/>
        </w:rPr>
        <w:t xml:space="preserve">Dios </w:t>
      </w:r>
      <w:r w:rsidRPr="00594731">
        <w:rPr>
          <w:rFonts w:ascii="Josefin Slab" w:hAnsi="Josefin Slab"/>
          <w:sz w:val="27"/>
        </w:rPr>
        <w:t xml:space="preserve">(Lake </w:t>
      </w:r>
      <w:r w:rsidRPr="00594731">
        <w:rPr>
          <w:rFonts w:ascii="Josefin Slab" w:hAnsi="Josefin Slab"/>
          <w:spacing w:val="-4"/>
          <w:sz w:val="27"/>
        </w:rPr>
        <w:t xml:space="preserve">Mary, </w:t>
      </w:r>
      <w:r w:rsidRPr="00594731">
        <w:rPr>
          <w:rFonts w:ascii="Josefin Slab" w:hAnsi="Josefin Slab"/>
          <w:sz w:val="27"/>
        </w:rPr>
        <w:t>FL: Casa Creación,</w:t>
      </w:r>
      <w:r w:rsidRPr="00594731">
        <w:rPr>
          <w:rFonts w:ascii="Josefin Slab" w:hAnsi="Josefin Slab"/>
          <w:spacing w:val="13"/>
          <w:sz w:val="27"/>
        </w:rPr>
        <w:t xml:space="preserve"> </w:t>
      </w:r>
      <w:r w:rsidRPr="00594731">
        <w:rPr>
          <w:rFonts w:ascii="Josefin Slab" w:hAnsi="Josefin Slab"/>
          <w:sz w:val="27"/>
        </w:rPr>
        <w:t>2007)].</w:t>
      </w:r>
    </w:p>
    <w:p w:rsidR="00703F8A" w:rsidRPr="00594731" w:rsidRDefault="00D9371B" w:rsidP="007A564F">
      <w:pPr>
        <w:pStyle w:val="Prrafodelista"/>
        <w:numPr>
          <w:ilvl w:val="1"/>
          <w:numId w:val="13"/>
        </w:numPr>
        <w:tabs>
          <w:tab w:val="left" w:pos="723"/>
        </w:tabs>
        <w:spacing w:line="276" w:lineRule="auto"/>
        <w:ind w:right="197" w:hanging="405"/>
        <w:jc w:val="both"/>
        <w:rPr>
          <w:rFonts w:ascii="Josefin Slab" w:hAnsi="Josefin Slab"/>
          <w:sz w:val="27"/>
        </w:rPr>
      </w:pPr>
      <w:bookmarkStart w:id="1724" w:name="_bookmark1701"/>
      <w:bookmarkEnd w:id="1724"/>
      <w:r w:rsidRPr="00594731">
        <w:rPr>
          <w:rFonts w:ascii="Josefin Slab" w:hAnsi="Josefin Slab"/>
          <w:sz w:val="27"/>
        </w:rPr>
        <w:t xml:space="preserve">Larry Christenson, «Bypassing the Mind», en </w:t>
      </w:r>
      <w:r w:rsidRPr="00594731">
        <w:rPr>
          <w:rFonts w:ascii="Josefin Slab" w:hAnsi="Josefin Slab"/>
          <w:i/>
          <w:sz w:val="27"/>
        </w:rPr>
        <w:t xml:space="preserve">The Holy </w:t>
      </w:r>
      <w:r w:rsidRPr="00594731">
        <w:rPr>
          <w:rFonts w:ascii="Josefin Slab" w:hAnsi="Josefin Slab"/>
          <w:i/>
          <w:spacing w:val="4"/>
          <w:sz w:val="27"/>
        </w:rPr>
        <w:t xml:space="preserve">Spirit </w:t>
      </w:r>
      <w:r w:rsidRPr="00594731">
        <w:rPr>
          <w:rFonts w:ascii="Josefin Slab" w:hAnsi="Josefin Slab"/>
          <w:i/>
          <w:spacing w:val="7"/>
          <w:sz w:val="27"/>
        </w:rPr>
        <w:t xml:space="preserve">in </w:t>
      </w:r>
      <w:r w:rsidRPr="00594731">
        <w:rPr>
          <w:rFonts w:ascii="Josefin Slab" w:hAnsi="Josefin Slab"/>
          <w:i/>
          <w:spacing w:val="-9"/>
          <w:sz w:val="27"/>
        </w:rPr>
        <w:t xml:space="preserve">Today’s </w:t>
      </w:r>
      <w:r w:rsidRPr="00594731">
        <w:rPr>
          <w:rFonts w:ascii="Josefin Slab" w:hAnsi="Josefin Slab"/>
          <w:i/>
          <w:sz w:val="27"/>
        </w:rPr>
        <w:t>Church</w:t>
      </w:r>
      <w:r w:rsidRPr="00594731">
        <w:rPr>
          <w:rFonts w:ascii="Josefin Slab" w:hAnsi="Josefin Slab"/>
          <w:sz w:val="27"/>
        </w:rPr>
        <w:t xml:space="preserve">, ed. </w:t>
      </w:r>
      <w:r w:rsidRPr="00594731">
        <w:rPr>
          <w:rFonts w:ascii="Josefin Slab" w:hAnsi="Josefin Slab"/>
          <w:spacing w:val="-5"/>
          <w:sz w:val="27"/>
        </w:rPr>
        <w:t xml:space="preserve">Erling </w:t>
      </w:r>
      <w:r w:rsidRPr="00594731">
        <w:rPr>
          <w:rFonts w:ascii="Josefin Slab" w:hAnsi="Josefin Slab"/>
          <w:sz w:val="27"/>
        </w:rPr>
        <w:t xml:space="preserve">Jornstad </w:t>
      </w:r>
      <w:r w:rsidRPr="00594731">
        <w:rPr>
          <w:rFonts w:ascii="Josefin Slab" w:hAnsi="Josefin Slab"/>
          <w:spacing w:val="-5"/>
          <w:sz w:val="27"/>
        </w:rPr>
        <w:t xml:space="preserve">(Nashville: Abingdon, </w:t>
      </w:r>
      <w:r w:rsidRPr="00594731">
        <w:rPr>
          <w:rFonts w:ascii="Josefin Slab" w:hAnsi="Josefin Slab"/>
          <w:sz w:val="27"/>
        </w:rPr>
        <w:t>1973), p.</w:t>
      </w:r>
      <w:r w:rsidRPr="00594731">
        <w:rPr>
          <w:rFonts w:ascii="Josefin Slab" w:hAnsi="Josefin Slab"/>
          <w:spacing w:val="13"/>
          <w:sz w:val="27"/>
        </w:rPr>
        <w:t xml:space="preserve"> </w:t>
      </w:r>
      <w:r w:rsidRPr="00594731">
        <w:rPr>
          <w:rFonts w:ascii="Josefin Slab" w:hAnsi="Josefin Slab"/>
          <w:sz w:val="27"/>
        </w:rPr>
        <w:t>87.</w:t>
      </w:r>
    </w:p>
    <w:p w:rsidR="00703F8A" w:rsidRPr="00594731" w:rsidRDefault="00D9371B" w:rsidP="007A564F">
      <w:pPr>
        <w:pStyle w:val="Prrafodelista"/>
        <w:numPr>
          <w:ilvl w:val="1"/>
          <w:numId w:val="13"/>
        </w:numPr>
        <w:tabs>
          <w:tab w:val="left" w:pos="775"/>
        </w:tabs>
        <w:spacing w:before="48" w:line="276" w:lineRule="auto"/>
        <w:ind w:right="152" w:hanging="405"/>
        <w:jc w:val="both"/>
        <w:rPr>
          <w:rFonts w:ascii="Josefin Slab" w:hAnsi="Josefin Slab"/>
          <w:sz w:val="27"/>
        </w:rPr>
      </w:pPr>
      <w:r w:rsidRPr="00594731">
        <w:rPr>
          <w:rFonts w:ascii="Josefin Slab" w:hAnsi="Josefin Slab"/>
        </w:rPr>
        <w:tab/>
      </w:r>
      <w:bookmarkStart w:id="1725" w:name="_bookmark1702"/>
      <w:bookmarkEnd w:id="1725"/>
      <w:r w:rsidRPr="00594731">
        <w:rPr>
          <w:rFonts w:ascii="Josefin Slab" w:hAnsi="Josefin Slab"/>
          <w:sz w:val="27"/>
        </w:rPr>
        <w:t xml:space="preserve">Robert </w:t>
      </w:r>
      <w:r w:rsidRPr="00594731">
        <w:rPr>
          <w:rFonts w:ascii="Josefin Slab" w:hAnsi="Josefin Slab"/>
          <w:spacing w:val="-4"/>
          <w:sz w:val="27"/>
        </w:rPr>
        <w:t xml:space="preserve">Carroll, </w:t>
      </w:r>
      <w:r w:rsidRPr="00594731">
        <w:rPr>
          <w:rFonts w:ascii="Josefin Slab" w:hAnsi="Josefin Slab"/>
          <w:i/>
          <w:sz w:val="27"/>
        </w:rPr>
        <w:t xml:space="preserve">The Skeptic’s </w:t>
      </w:r>
      <w:r w:rsidRPr="00594731">
        <w:rPr>
          <w:rFonts w:ascii="Josefin Slab" w:hAnsi="Josefin Slab"/>
          <w:i/>
          <w:spacing w:val="2"/>
          <w:sz w:val="27"/>
        </w:rPr>
        <w:t xml:space="preserve">Dictionary </w:t>
      </w:r>
      <w:r w:rsidRPr="00594731">
        <w:rPr>
          <w:rFonts w:ascii="Josefin Slab" w:hAnsi="Josefin Slab"/>
          <w:sz w:val="27"/>
        </w:rPr>
        <w:t xml:space="preserve">(Hoboken, NJ: John </w:t>
      </w:r>
      <w:r w:rsidRPr="00594731">
        <w:rPr>
          <w:rFonts w:ascii="Josefin Slab" w:hAnsi="Josefin Slab"/>
          <w:spacing w:val="-9"/>
          <w:sz w:val="27"/>
        </w:rPr>
        <w:t xml:space="preserve">Wiley </w:t>
      </w:r>
      <w:r w:rsidRPr="00594731">
        <w:rPr>
          <w:rFonts w:ascii="Josefin Slab" w:hAnsi="Josefin Slab"/>
          <w:sz w:val="27"/>
        </w:rPr>
        <w:t>&amp; Sons, 2003), p.</w:t>
      </w:r>
      <w:r w:rsidRPr="00594731">
        <w:rPr>
          <w:rFonts w:ascii="Josefin Slab" w:hAnsi="Josefin Slab"/>
          <w:spacing w:val="41"/>
          <w:sz w:val="27"/>
        </w:rPr>
        <w:t xml:space="preserve"> </w:t>
      </w:r>
      <w:r w:rsidRPr="00594731">
        <w:rPr>
          <w:rFonts w:ascii="Josefin Slab" w:hAnsi="Josefin Slab"/>
          <w:sz w:val="27"/>
        </w:rPr>
        <w:t>155.</w:t>
      </w:r>
    </w:p>
    <w:p w:rsidR="00703F8A" w:rsidRPr="00594731" w:rsidRDefault="00D9371B" w:rsidP="007A564F">
      <w:pPr>
        <w:pStyle w:val="Prrafodelista"/>
        <w:numPr>
          <w:ilvl w:val="1"/>
          <w:numId w:val="13"/>
        </w:numPr>
        <w:tabs>
          <w:tab w:val="left" w:pos="815"/>
        </w:tabs>
        <w:spacing w:before="48" w:line="276" w:lineRule="auto"/>
        <w:ind w:right="138" w:hanging="405"/>
        <w:jc w:val="both"/>
        <w:rPr>
          <w:rFonts w:ascii="Josefin Slab" w:hAnsi="Josefin Slab"/>
          <w:sz w:val="27"/>
        </w:rPr>
      </w:pPr>
      <w:r w:rsidRPr="00594731">
        <w:rPr>
          <w:rFonts w:ascii="Josefin Slab" w:hAnsi="Josefin Slab"/>
        </w:rPr>
        <w:tab/>
      </w:r>
      <w:bookmarkStart w:id="1726" w:name="_bookmark1703"/>
      <w:bookmarkEnd w:id="1726"/>
      <w:r w:rsidRPr="00594731">
        <w:rPr>
          <w:rFonts w:ascii="Josefin Slab" w:hAnsi="Josefin Slab"/>
          <w:sz w:val="27"/>
        </w:rPr>
        <w:t xml:space="preserve">Salvatore </w:t>
      </w:r>
      <w:r w:rsidRPr="00594731">
        <w:rPr>
          <w:rFonts w:ascii="Josefin Slab" w:hAnsi="Josefin Slab"/>
          <w:spacing w:val="-4"/>
          <w:sz w:val="27"/>
        </w:rPr>
        <w:t>Cucchiari,</w:t>
      </w:r>
      <w:r w:rsidRPr="00594731">
        <w:rPr>
          <w:rFonts w:ascii="Josefin Slab" w:hAnsi="Josefin Slab"/>
          <w:spacing w:val="59"/>
          <w:sz w:val="27"/>
        </w:rPr>
        <w:t xml:space="preserve"> </w:t>
      </w:r>
      <w:r w:rsidRPr="00594731">
        <w:rPr>
          <w:rFonts w:ascii="Josefin Slab" w:hAnsi="Josefin Slab"/>
          <w:sz w:val="27"/>
        </w:rPr>
        <w:t xml:space="preserve">«Between Shame and </w:t>
      </w:r>
      <w:r w:rsidRPr="00594731">
        <w:rPr>
          <w:rFonts w:ascii="Josefin Slab" w:hAnsi="Josefin Slab"/>
          <w:spacing w:val="-3"/>
          <w:sz w:val="27"/>
        </w:rPr>
        <w:t xml:space="preserve">Sanctification», </w:t>
      </w:r>
      <w:r w:rsidRPr="00594731">
        <w:rPr>
          <w:rFonts w:ascii="Josefin Slab" w:hAnsi="Josefin Slab"/>
          <w:i/>
          <w:sz w:val="27"/>
        </w:rPr>
        <w:t xml:space="preserve">American Ethnologist </w:t>
      </w:r>
      <w:r w:rsidRPr="00594731">
        <w:rPr>
          <w:rFonts w:ascii="Josefin Slab" w:hAnsi="Josefin Slab"/>
          <w:sz w:val="27"/>
        </w:rPr>
        <w:t>17, no. 4 (1990): p.</w:t>
      </w:r>
      <w:r w:rsidRPr="00594731">
        <w:rPr>
          <w:rFonts w:ascii="Josefin Slab" w:hAnsi="Josefin Slab"/>
          <w:spacing w:val="48"/>
          <w:sz w:val="27"/>
        </w:rPr>
        <w:t xml:space="preserve"> </w:t>
      </w:r>
      <w:r w:rsidRPr="00594731">
        <w:rPr>
          <w:rFonts w:ascii="Josefin Slab" w:hAnsi="Josefin Slab"/>
          <w:sz w:val="27"/>
        </w:rPr>
        <w:t>691.</w:t>
      </w:r>
    </w:p>
    <w:p w:rsidR="00703F8A" w:rsidRPr="00594731" w:rsidRDefault="00D9371B" w:rsidP="007A564F">
      <w:pPr>
        <w:pStyle w:val="Prrafodelista"/>
        <w:numPr>
          <w:ilvl w:val="1"/>
          <w:numId w:val="13"/>
        </w:numPr>
        <w:tabs>
          <w:tab w:val="left" w:pos="719"/>
        </w:tabs>
        <w:spacing w:before="48" w:line="276" w:lineRule="auto"/>
        <w:ind w:right="124" w:hanging="405"/>
        <w:jc w:val="both"/>
        <w:rPr>
          <w:rFonts w:ascii="Josefin Slab" w:hAnsi="Josefin Slab"/>
          <w:sz w:val="27"/>
        </w:rPr>
      </w:pPr>
      <w:bookmarkStart w:id="1727" w:name="_bookmark1704"/>
      <w:bookmarkEnd w:id="1727"/>
      <w:r w:rsidRPr="00594731">
        <w:rPr>
          <w:rFonts w:ascii="Josefin Slab" w:hAnsi="Josefin Slab"/>
          <w:sz w:val="27"/>
        </w:rPr>
        <w:t xml:space="preserve">Kenneth L. </w:t>
      </w:r>
      <w:r w:rsidRPr="00594731">
        <w:rPr>
          <w:rFonts w:ascii="Josefin Slab" w:hAnsi="Josefin Slab"/>
          <w:spacing w:val="-3"/>
          <w:sz w:val="27"/>
        </w:rPr>
        <w:t xml:space="preserve">Nolen </w:t>
      </w:r>
      <w:r w:rsidRPr="00594731">
        <w:rPr>
          <w:rFonts w:ascii="Josefin Slab" w:hAnsi="Josefin Slab"/>
          <w:spacing w:val="-6"/>
          <w:sz w:val="27"/>
        </w:rPr>
        <w:t xml:space="preserve">explica: </w:t>
      </w:r>
      <w:r w:rsidRPr="00594731">
        <w:rPr>
          <w:rFonts w:ascii="Josefin Slab" w:hAnsi="Josefin Slab"/>
          <w:spacing w:val="5"/>
          <w:sz w:val="27"/>
        </w:rPr>
        <w:t xml:space="preserve">«La </w:t>
      </w:r>
      <w:r w:rsidRPr="00594731">
        <w:rPr>
          <w:rFonts w:ascii="Josefin Slab" w:hAnsi="Josefin Slab"/>
          <w:sz w:val="27"/>
        </w:rPr>
        <w:t xml:space="preserve">mayoría de </w:t>
      </w:r>
      <w:r w:rsidRPr="00594731">
        <w:rPr>
          <w:rFonts w:ascii="Josefin Slab" w:hAnsi="Josefin Slab"/>
          <w:spacing w:val="-5"/>
          <w:sz w:val="27"/>
        </w:rPr>
        <w:t xml:space="preserve">los </w:t>
      </w:r>
      <w:r w:rsidRPr="00594731">
        <w:rPr>
          <w:rFonts w:ascii="Josefin Slab" w:hAnsi="Josefin Slab"/>
          <w:sz w:val="27"/>
        </w:rPr>
        <w:t xml:space="preserve">pentecostales han </w:t>
      </w:r>
      <w:r w:rsidRPr="00594731">
        <w:rPr>
          <w:rFonts w:ascii="Josefin Slab" w:hAnsi="Josefin Slab"/>
          <w:spacing w:val="-7"/>
          <w:sz w:val="27"/>
        </w:rPr>
        <w:t xml:space="preserve">llegado  </w:t>
      </w:r>
      <w:r w:rsidRPr="00594731">
        <w:rPr>
          <w:rFonts w:ascii="Josefin Slab" w:hAnsi="Josefin Slab"/>
          <w:sz w:val="27"/>
        </w:rPr>
        <w:t xml:space="preserve">a </w:t>
      </w:r>
      <w:r w:rsidRPr="00594731">
        <w:rPr>
          <w:rFonts w:ascii="Josefin Slab" w:hAnsi="Josefin Slab"/>
          <w:spacing w:val="-8"/>
          <w:sz w:val="27"/>
        </w:rPr>
        <w:t xml:space="preserve">la </w:t>
      </w:r>
      <w:r w:rsidRPr="00594731">
        <w:rPr>
          <w:rFonts w:ascii="Josefin Slab" w:hAnsi="Josefin Slab"/>
          <w:spacing w:val="-4"/>
          <w:sz w:val="27"/>
        </w:rPr>
        <w:t xml:space="preserve">conclusión </w:t>
      </w:r>
      <w:r w:rsidRPr="00594731">
        <w:rPr>
          <w:rFonts w:ascii="Josefin Slab" w:hAnsi="Josefin Slab"/>
          <w:sz w:val="27"/>
        </w:rPr>
        <w:t xml:space="preserve">de que no es el propósito de </w:t>
      </w:r>
      <w:r w:rsidRPr="00594731">
        <w:rPr>
          <w:rFonts w:ascii="Josefin Slab" w:hAnsi="Josefin Slab"/>
          <w:spacing w:val="-4"/>
          <w:sz w:val="27"/>
        </w:rPr>
        <w:t xml:space="preserve">Dios </w:t>
      </w:r>
      <w:r w:rsidRPr="00594731">
        <w:rPr>
          <w:rFonts w:ascii="Josefin Slab" w:hAnsi="Josefin Slab"/>
          <w:spacing w:val="-3"/>
          <w:sz w:val="27"/>
        </w:rPr>
        <w:t xml:space="preserve">otorgar </w:t>
      </w:r>
      <w:r w:rsidRPr="00594731">
        <w:rPr>
          <w:rFonts w:ascii="Josefin Slab" w:hAnsi="Josefin Slab"/>
          <w:spacing w:val="-5"/>
          <w:sz w:val="27"/>
        </w:rPr>
        <w:t xml:space="preserve">idiomas </w:t>
      </w:r>
      <w:r w:rsidRPr="00594731">
        <w:rPr>
          <w:rFonts w:ascii="Josefin Slab" w:hAnsi="Josefin Slab"/>
          <w:sz w:val="27"/>
        </w:rPr>
        <w:t xml:space="preserve">para el trabajo </w:t>
      </w:r>
      <w:r w:rsidRPr="00594731">
        <w:rPr>
          <w:rFonts w:ascii="Josefin Slab" w:hAnsi="Josefin Slab"/>
          <w:spacing w:val="-4"/>
          <w:sz w:val="27"/>
        </w:rPr>
        <w:t xml:space="preserve">misionero </w:t>
      </w:r>
      <w:r w:rsidRPr="00594731">
        <w:rPr>
          <w:rFonts w:ascii="Josefin Slab" w:hAnsi="Josefin Slab"/>
          <w:sz w:val="27"/>
        </w:rPr>
        <w:t xml:space="preserve">y han </w:t>
      </w:r>
      <w:r w:rsidRPr="00594731">
        <w:rPr>
          <w:rFonts w:ascii="Josefin Slab" w:hAnsi="Josefin Slab"/>
          <w:spacing w:val="-3"/>
          <w:sz w:val="27"/>
        </w:rPr>
        <w:t xml:space="preserve">tenido </w:t>
      </w:r>
      <w:r w:rsidRPr="00594731">
        <w:rPr>
          <w:rFonts w:ascii="Josefin Slab" w:hAnsi="Josefin Slab"/>
          <w:sz w:val="27"/>
        </w:rPr>
        <w:t xml:space="preserve">que </w:t>
      </w:r>
      <w:r w:rsidRPr="00594731">
        <w:rPr>
          <w:rFonts w:ascii="Josefin Slab" w:hAnsi="Josefin Slab"/>
          <w:spacing w:val="-3"/>
          <w:sz w:val="27"/>
        </w:rPr>
        <w:t xml:space="preserve">volver </w:t>
      </w:r>
      <w:r w:rsidRPr="00594731">
        <w:rPr>
          <w:rFonts w:ascii="Josefin Slab" w:hAnsi="Josefin Slab"/>
          <w:sz w:val="27"/>
        </w:rPr>
        <w:t xml:space="preserve">a </w:t>
      </w:r>
      <w:r w:rsidRPr="00594731">
        <w:rPr>
          <w:rFonts w:ascii="Josefin Slab" w:hAnsi="Josefin Slab"/>
          <w:spacing w:val="-3"/>
          <w:sz w:val="27"/>
        </w:rPr>
        <w:t xml:space="preserve">evaluar </w:t>
      </w:r>
      <w:r w:rsidRPr="00594731">
        <w:rPr>
          <w:rFonts w:ascii="Josefin Slab" w:hAnsi="Josefin Slab"/>
          <w:spacing w:val="-8"/>
          <w:sz w:val="27"/>
        </w:rPr>
        <w:t xml:space="preserve">la </w:t>
      </w:r>
      <w:r w:rsidRPr="00594731">
        <w:rPr>
          <w:rFonts w:ascii="Josefin Slab" w:hAnsi="Josefin Slab"/>
          <w:sz w:val="27"/>
        </w:rPr>
        <w:t xml:space="preserve">comprensión </w:t>
      </w:r>
      <w:r w:rsidRPr="00594731">
        <w:rPr>
          <w:rFonts w:ascii="Josefin Slab" w:hAnsi="Josefin Slab"/>
          <w:spacing w:val="-5"/>
          <w:sz w:val="27"/>
        </w:rPr>
        <w:t xml:space="preserve">bíblica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7"/>
          <w:sz w:val="27"/>
        </w:rPr>
        <w:t xml:space="preserve">glosolalia» </w:t>
      </w:r>
      <w:r w:rsidRPr="00594731">
        <w:rPr>
          <w:rFonts w:ascii="Josefin Slab" w:hAnsi="Josefin Slab"/>
          <w:spacing w:val="-3"/>
          <w:sz w:val="27"/>
        </w:rPr>
        <w:t xml:space="preserve">(Nolen, «Glossolalia», </w:t>
      </w:r>
      <w:r w:rsidRPr="00594731">
        <w:rPr>
          <w:rFonts w:ascii="Josefin Slab" w:hAnsi="Josefin Slab"/>
          <w:i/>
          <w:sz w:val="27"/>
        </w:rPr>
        <w:t xml:space="preserve">Encyclopedia of Psychology and </w:t>
      </w:r>
      <w:r w:rsidRPr="00594731">
        <w:rPr>
          <w:rFonts w:ascii="Josefin Slab" w:hAnsi="Josefin Slab"/>
          <w:i/>
          <w:spacing w:val="3"/>
          <w:sz w:val="27"/>
        </w:rPr>
        <w:t>Religion</w:t>
      </w:r>
      <w:r w:rsidRPr="00594731">
        <w:rPr>
          <w:rFonts w:ascii="Josefin Slab" w:hAnsi="Josefin Slab"/>
          <w:spacing w:val="3"/>
          <w:sz w:val="27"/>
        </w:rPr>
        <w:t xml:space="preserve">, </w:t>
      </w:r>
      <w:r w:rsidRPr="00594731">
        <w:rPr>
          <w:rFonts w:ascii="Josefin Slab" w:hAnsi="Josefin Slab"/>
          <w:sz w:val="27"/>
        </w:rPr>
        <w:t>p.</w:t>
      </w:r>
      <w:r w:rsidRPr="00594731">
        <w:rPr>
          <w:rFonts w:ascii="Josefin Slab" w:hAnsi="Josefin Slab"/>
          <w:spacing w:val="24"/>
          <w:sz w:val="27"/>
        </w:rPr>
        <w:t xml:space="preserve"> </w:t>
      </w:r>
      <w:r w:rsidRPr="00594731">
        <w:rPr>
          <w:rFonts w:ascii="Josefin Slab" w:hAnsi="Josefin Slab"/>
          <w:sz w:val="27"/>
        </w:rPr>
        <w:t>349).</w:t>
      </w:r>
    </w:p>
    <w:p w:rsidR="00703F8A" w:rsidRPr="00594731" w:rsidRDefault="00D9371B" w:rsidP="007A564F">
      <w:pPr>
        <w:pStyle w:val="Prrafodelista"/>
        <w:numPr>
          <w:ilvl w:val="1"/>
          <w:numId w:val="13"/>
        </w:numPr>
        <w:tabs>
          <w:tab w:val="left" w:pos="753"/>
        </w:tabs>
        <w:spacing w:before="52" w:line="276" w:lineRule="auto"/>
        <w:ind w:right="160" w:hanging="405"/>
        <w:jc w:val="both"/>
        <w:rPr>
          <w:rFonts w:ascii="Josefin Slab" w:hAnsi="Josefin Slab"/>
          <w:sz w:val="27"/>
        </w:rPr>
      </w:pPr>
      <w:r w:rsidRPr="00594731">
        <w:rPr>
          <w:rFonts w:ascii="Josefin Slab" w:hAnsi="Josefin Slab"/>
        </w:rPr>
        <w:tab/>
      </w:r>
      <w:bookmarkStart w:id="1728" w:name="_bookmark1705"/>
      <w:bookmarkEnd w:id="1728"/>
      <w:r w:rsidRPr="00594731">
        <w:rPr>
          <w:rFonts w:ascii="Josefin Slab" w:hAnsi="Josefin Slab"/>
          <w:spacing w:val="-9"/>
          <w:sz w:val="27"/>
        </w:rPr>
        <w:t xml:space="preserve">Vicki </w:t>
      </w:r>
      <w:r w:rsidRPr="00594731">
        <w:rPr>
          <w:rFonts w:ascii="Josefin Slab" w:hAnsi="Josefin Slab"/>
          <w:sz w:val="27"/>
        </w:rPr>
        <w:t xml:space="preserve">Mabrey y </w:t>
      </w:r>
      <w:r w:rsidRPr="00594731">
        <w:rPr>
          <w:rFonts w:ascii="Josefin Slab" w:hAnsi="Josefin Slab"/>
          <w:spacing w:val="-3"/>
          <w:sz w:val="27"/>
        </w:rPr>
        <w:t xml:space="preserve">Roxanna </w:t>
      </w:r>
      <w:r w:rsidRPr="00594731">
        <w:rPr>
          <w:rFonts w:ascii="Josefin Slab" w:hAnsi="Josefin Slab"/>
          <w:sz w:val="27"/>
        </w:rPr>
        <w:t xml:space="preserve">Sherwood, «Speaking </w:t>
      </w:r>
      <w:r w:rsidRPr="00594731">
        <w:rPr>
          <w:rFonts w:ascii="Josefin Slab" w:hAnsi="Josefin Slab"/>
          <w:spacing w:val="-8"/>
          <w:sz w:val="27"/>
        </w:rPr>
        <w:t xml:space="preserve">in </w:t>
      </w:r>
      <w:r w:rsidRPr="00594731">
        <w:rPr>
          <w:rFonts w:ascii="Josefin Slab" w:hAnsi="Josefin Slab"/>
          <w:sz w:val="27"/>
        </w:rPr>
        <w:t xml:space="preserve">Tongues: </w:t>
      </w:r>
      <w:r w:rsidRPr="00594731">
        <w:rPr>
          <w:rFonts w:ascii="Josefin Slab" w:hAnsi="Josefin Slab"/>
          <w:spacing w:val="-5"/>
          <w:sz w:val="27"/>
        </w:rPr>
        <w:t xml:space="preserve">Alternative </w:t>
      </w:r>
      <w:r w:rsidRPr="00594731">
        <w:rPr>
          <w:rFonts w:ascii="Josefin Slab" w:hAnsi="Josefin Slab"/>
          <w:spacing w:val="-10"/>
          <w:sz w:val="27"/>
        </w:rPr>
        <w:t xml:space="preserve">Voices </w:t>
      </w:r>
      <w:r w:rsidRPr="00594731">
        <w:rPr>
          <w:rFonts w:ascii="Josefin Slab" w:hAnsi="Josefin Slab"/>
          <w:spacing w:val="-8"/>
          <w:sz w:val="27"/>
        </w:rPr>
        <w:t xml:space="preserve">in </w:t>
      </w:r>
      <w:r w:rsidRPr="00594731">
        <w:rPr>
          <w:rFonts w:ascii="Josefin Slab" w:hAnsi="Josefin Slab"/>
          <w:sz w:val="27"/>
        </w:rPr>
        <w:t xml:space="preserve">Faith», </w:t>
      </w:r>
      <w:r w:rsidRPr="00594731">
        <w:rPr>
          <w:rFonts w:ascii="Josefin Slab" w:hAnsi="Josefin Slab"/>
          <w:i/>
          <w:spacing w:val="2"/>
          <w:sz w:val="27"/>
        </w:rPr>
        <w:t>Nightline</w:t>
      </w:r>
      <w:r w:rsidRPr="00594731">
        <w:rPr>
          <w:rFonts w:ascii="Josefin Slab" w:hAnsi="Josefin Slab"/>
          <w:spacing w:val="2"/>
          <w:sz w:val="27"/>
        </w:rPr>
        <w:t xml:space="preserve">, </w:t>
      </w:r>
      <w:r w:rsidRPr="00594731">
        <w:rPr>
          <w:rFonts w:ascii="Josefin Slab" w:hAnsi="Josefin Slab"/>
          <w:spacing w:val="-5"/>
          <w:sz w:val="27"/>
        </w:rPr>
        <w:t xml:space="preserve">ABC, </w:t>
      </w:r>
      <w:r w:rsidRPr="00594731">
        <w:rPr>
          <w:rFonts w:ascii="Josefin Slab" w:hAnsi="Josefin Slab"/>
          <w:sz w:val="27"/>
        </w:rPr>
        <w:t>20 marzo 2007,</w:t>
      </w:r>
      <w:hyperlink r:id="rId108">
        <w:r w:rsidRPr="00594731">
          <w:rPr>
            <w:rFonts w:ascii="Josefin Slab" w:hAnsi="Josefin Slab"/>
            <w:sz w:val="27"/>
          </w:rPr>
          <w:t xml:space="preserve"> </w:t>
        </w:r>
        <w:r w:rsidRPr="00594731">
          <w:rPr>
            <w:rFonts w:ascii="Josefin Slab" w:hAnsi="Josefin Slab"/>
            <w:spacing w:val="-3"/>
            <w:sz w:val="27"/>
          </w:rPr>
          <w:t>http://abcnews.go.com/Nightline/story?id=2935819&amp;page=1.</w:t>
        </w:r>
      </w:hyperlink>
    </w:p>
    <w:p w:rsidR="00703F8A" w:rsidRPr="00594731" w:rsidRDefault="00D9371B" w:rsidP="007A564F">
      <w:pPr>
        <w:pStyle w:val="Prrafodelista"/>
        <w:numPr>
          <w:ilvl w:val="1"/>
          <w:numId w:val="13"/>
        </w:numPr>
        <w:tabs>
          <w:tab w:val="left" w:pos="700"/>
        </w:tabs>
        <w:spacing w:line="276" w:lineRule="auto"/>
        <w:ind w:left="699" w:hanging="421"/>
        <w:jc w:val="both"/>
        <w:rPr>
          <w:rFonts w:ascii="Josefin Slab" w:hAnsi="Josefin Slab"/>
          <w:sz w:val="27"/>
        </w:rPr>
      </w:pPr>
      <w:bookmarkStart w:id="1729" w:name="_bookmark1706"/>
      <w:bookmarkEnd w:id="1729"/>
      <w:r w:rsidRPr="00594731">
        <w:rPr>
          <w:rFonts w:ascii="Josefin Slab" w:hAnsi="Josefin Slab"/>
          <w:sz w:val="27"/>
        </w:rPr>
        <w:t>Ibíd.</w:t>
      </w:r>
    </w:p>
    <w:p w:rsidR="00703F8A" w:rsidRPr="00594731" w:rsidRDefault="00D9371B" w:rsidP="007A564F">
      <w:pPr>
        <w:pStyle w:val="Prrafodelista"/>
        <w:numPr>
          <w:ilvl w:val="1"/>
          <w:numId w:val="13"/>
        </w:numPr>
        <w:tabs>
          <w:tab w:val="left" w:pos="745"/>
        </w:tabs>
        <w:spacing w:line="276" w:lineRule="auto"/>
        <w:ind w:left="744" w:hanging="466"/>
        <w:jc w:val="both"/>
        <w:rPr>
          <w:rFonts w:ascii="Josefin Slab" w:hAnsi="Josefin Slab"/>
          <w:sz w:val="27"/>
        </w:rPr>
      </w:pPr>
      <w:bookmarkStart w:id="1730" w:name="_bookmark1707"/>
      <w:bookmarkEnd w:id="1730"/>
      <w:r w:rsidRPr="00594731">
        <w:rPr>
          <w:rFonts w:ascii="Josefin Slab" w:hAnsi="Josefin Slab"/>
          <w:spacing w:val="-3"/>
          <w:sz w:val="27"/>
        </w:rPr>
        <w:t>Nolen, «Glossolalia»,</w:t>
      </w:r>
      <w:r w:rsidRPr="00594731">
        <w:rPr>
          <w:rFonts w:ascii="Josefin Slab" w:hAnsi="Josefin Slab"/>
          <w:spacing w:val="15"/>
          <w:sz w:val="27"/>
        </w:rPr>
        <w:t xml:space="preserve"> </w:t>
      </w:r>
      <w:r w:rsidRPr="00594731">
        <w:rPr>
          <w:rFonts w:ascii="Josefin Slab" w:hAnsi="Josefin Slab"/>
          <w:i/>
          <w:sz w:val="27"/>
        </w:rPr>
        <w:t>Encyclopedia</w:t>
      </w:r>
      <w:r w:rsidRPr="00594731">
        <w:rPr>
          <w:rFonts w:ascii="Josefin Slab" w:hAnsi="Josefin Slab"/>
          <w:i/>
          <w:spacing w:val="43"/>
          <w:sz w:val="27"/>
        </w:rPr>
        <w:t xml:space="preserve"> </w:t>
      </w:r>
      <w:r w:rsidRPr="00594731">
        <w:rPr>
          <w:rFonts w:ascii="Josefin Slab" w:hAnsi="Josefin Slab"/>
          <w:i/>
          <w:sz w:val="27"/>
        </w:rPr>
        <w:t>of</w:t>
      </w:r>
      <w:r w:rsidRPr="00594731">
        <w:rPr>
          <w:rFonts w:ascii="Josefin Slab" w:hAnsi="Josefin Slab"/>
          <w:i/>
          <w:spacing w:val="43"/>
          <w:sz w:val="27"/>
        </w:rPr>
        <w:t xml:space="preserve"> </w:t>
      </w:r>
      <w:r w:rsidRPr="00594731">
        <w:rPr>
          <w:rFonts w:ascii="Josefin Slab" w:hAnsi="Josefin Slab"/>
          <w:i/>
          <w:sz w:val="27"/>
        </w:rPr>
        <w:t>Psychology</w:t>
      </w:r>
      <w:r w:rsidRPr="00594731">
        <w:rPr>
          <w:rFonts w:ascii="Josefin Slab" w:hAnsi="Josefin Slab"/>
          <w:i/>
          <w:spacing w:val="42"/>
          <w:sz w:val="27"/>
        </w:rPr>
        <w:t xml:space="preserve"> </w:t>
      </w:r>
      <w:r w:rsidRPr="00594731">
        <w:rPr>
          <w:rFonts w:ascii="Josefin Slab" w:hAnsi="Josefin Slab"/>
          <w:i/>
          <w:sz w:val="27"/>
        </w:rPr>
        <w:t>and</w:t>
      </w:r>
      <w:r w:rsidRPr="00594731">
        <w:rPr>
          <w:rFonts w:ascii="Josefin Slab" w:hAnsi="Josefin Slab"/>
          <w:i/>
          <w:spacing w:val="43"/>
          <w:sz w:val="27"/>
        </w:rPr>
        <w:t xml:space="preserve"> </w:t>
      </w:r>
      <w:r w:rsidRPr="00594731">
        <w:rPr>
          <w:rFonts w:ascii="Josefin Slab" w:hAnsi="Josefin Slab"/>
          <w:i/>
          <w:spacing w:val="3"/>
          <w:sz w:val="27"/>
        </w:rPr>
        <w:t>Religion</w:t>
      </w:r>
      <w:r w:rsidRPr="00594731">
        <w:rPr>
          <w:rFonts w:ascii="Josefin Slab" w:hAnsi="Josefin Slab"/>
          <w:spacing w:val="3"/>
          <w:sz w:val="27"/>
        </w:rPr>
        <w:t>,</w:t>
      </w:r>
      <w:r w:rsidRPr="00594731">
        <w:rPr>
          <w:rFonts w:ascii="Josefin Slab" w:hAnsi="Josefin Slab"/>
          <w:spacing w:val="53"/>
          <w:sz w:val="27"/>
        </w:rPr>
        <w:t xml:space="preserve"> </w:t>
      </w:r>
      <w:r w:rsidRPr="00594731">
        <w:rPr>
          <w:rFonts w:ascii="Josefin Slab" w:hAnsi="Josefin Slab"/>
          <w:sz w:val="27"/>
        </w:rPr>
        <w:t>p.</w:t>
      </w:r>
      <w:r w:rsidRPr="00594731">
        <w:rPr>
          <w:rFonts w:ascii="Josefin Slab" w:hAnsi="Josefin Slab"/>
          <w:spacing w:val="54"/>
          <w:sz w:val="27"/>
        </w:rPr>
        <w:t xml:space="preserve"> </w:t>
      </w:r>
      <w:r w:rsidRPr="00594731">
        <w:rPr>
          <w:rFonts w:ascii="Josefin Slab" w:hAnsi="Josefin Slab"/>
          <w:sz w:val="27"/>
        </w:rPr>
        <w:t>349.</w:t>
      </w:r>
    </w:p>
    <w:p w:rsidR="00703F8A" w:rsidRPr="00594731" w:rsidRDefault="00D9371B" w:rsidP="007A564F">
      <w:pPr>
        <w:pStyle w:val="Textoindependiente"/>
        <w:spacing w:before="5" w:line="276" w:lineRule="auto"/>
        <w:ind w:left="684" w:right="137"/>
        <w:rPr>
          <w:rFonts w:ascii="Josefin Slab" w:hAnsi="Josefin Slab"/>
        </w:rPr>
      </w:pPr>
      <w:r w:rsidRPr="00594731">
        <w:rPr>
          <w:rFonts w:ascii="Josefin Slab" w:hAnsi="Josefin Slab"/>
          <w:spacing w:val="-4"/>
        </w:rPr>
        <w:t xml:space="preserve">«Algunos </w:t>
      </w:r>
      <w:r w:rsidRPr="00594731">
        <w:rPr>
          <w:rFonts w:ascii="Josefin Slab" w:hAnsi="Josefin Slab"/>
        </w:rPr>
        <w:t xml:space="preserve">consideran como </w:t>
      </w:r>
      <w:r w:rsidRPr="00594731">
        <w:rPr>
          <w:rFonts w:ascii="Josefin Slab" w:hAnsi="Josefin Slab"/>
          <w:spacing w:val="-8"/>
        </w:rPr>
        <w:t xml:space="preserve">glosolalia </w:t>
      </w:r>
      <w:r w:rsidRPr="00594731">
        <w:rPr>
          <w:rFonts w:ascii="Josefin Slab" w:hAnsi="Josefin Slab"/>
          <w:spacing w:val="-5"/>
        </w:rPr>
        <w:t xml:space="preserve">los </w:t>
      </w:r>
      <w:r w:rsidRPr="00594731">
        <w:rPr>
          <w:rFonts w:ascii="Josefin Slab" w:hAnsi="Josefin Slab"/>
        </w:rPr>
        <w:t xml:space="preserve">cantos de </w:t>
      </w:r>
      <w:r w:rsidRPr="00594731">
        <w:rPr>
          <w:rFonts w:ascii="Josefin Slab" w:hAnsi="Josefin Slab"/>
          <w:spacing w:val="-5"/>
        </w:rPr>
        <w:t xml:space="preserve">los </w:t>
      </w:r>
      <w:r w:rsidRPr="00594731">
        <w:rPr>
          <w:rFonts w:ascii="Josefin Slab" w:hAnsi="Josefin Slab"/>
          <w:spacing w:val="-3"/>
        </w:rPr>
        <w:t xml:space="preserve">médicos </w:t>
      </w:r>
      <w:r w:rsidRPr="00594731">
        <w:rPr>
          <w:rFonts w:ascii="Josefin Slab" w:hAnsi="Josefin Slab"/>
        </w:rPr>
        <w:t xml:space="preserve">brujos vudú, </w:t>
      </w:r>
      <w:r w:rsidRPr="00594731">
        <w:rPr>
          <w:rFonts w:ascii="Josefin Slab" w:hAnsi="Josefin Slab"/>
          <w:spacing w:val="-5"/>
        </w:rPr>
        <w:t xml:space="preserve">los </w:t>
      </w:r>
      <w:r w:rsidRPr="00594731">
        <w:rPr>
          <w:rFonts w:ascii="Josefin Slab" w:hAnsi="Josefin Slab"/>
          <w:spacing w:val="-4"/>
        </w:rPr>
        <w:t xml:space="preserve">animistas </w:t>
      </w:r>
      <w:r w:rsidRPr="00594731">
        <w:rPr>
          <w:rFonts w:ascii="Josefin Slab" w:hAnsi="Josefin Slab"/>
        </w:rPr>
        <w:t xml:space="preserve">africanos, </w:t>
      </w:r>
      <w:r w:rsidRPr="00594731">
        <w:rPr>
          <w:rFonts w:ascii="Josefin Slab" w:hAnsi="Josefin Slab"/>
          <w:spacing w:val="-5"/>
        </w:rPr>
        <w:t xml:space="preserve">los </w:t>
      </w:r>
      <w:r w:rsidRPr="00594731">
        <w:rPr>
          <w:rFonts w:ascii="Josefin Slab" w:hAnsi="Josefin Slab"/>
        </w:rPr>
        <w:t xml:space="preserve">monjes </w:t>
      </w:r>
      <w:r w:rsidRPr="00594731">
        <w:rPr>
          <w:rFonts w:ascii="Josefin Slab" w:hAnsi="Josefin Slab"/>
          <w:spacing w:val="-3"/>
        </w:rPr>
        <w:t xml:space="preserve">budistas </w:t>
      </w:r>
      <w:r w:rsidRPr="00594731">
        <w:rPr>
          <w:rFonts w:ascii="Josefin Slab" w:hAnsi="Josefin Slab"/>
        </w:rPr>
        <w:t xml:space="preserve">tibetanos, </w:t>
      </w:r>
      <w:r w:rsidRPr="00594731">
        <w:rPr>
          <w:rFonts w:ascii="Josefin Slab" w:hAnsi="Josefin Slab"/>
          <w:spacing w:val="-5"/>
        </w:rPr>
        <w:t xml:space="preserve">las </w:t>
      </w:r>
      <w:r w:rsidRPr="00594731">
        <w:rPr>
          <w:rFonts w:ascii="Josefin Slab" w:hAnsi="Josefin Slab"/>
        </w:rPr>
        <w:t xml:space="preserve">oraciones de </w:t>
      </w:r>
      <w:r w:rsidRPr="00594731">
        <w:rPr>
          <w:rFonts w:ascii="Josefin Slab" w:hAnsi="Josefin Slab"/>
          <w:spacing w:val="-5"/>
        </w:rPr>
        <w:t xml:space="preserve">los </w:t>
      </w:r>
      <w:r w:rsidRPr="00594731">
        <w:rPr>
          <w:rFonts w:ascii="Josefin Slab" w:hAnsi="Josefin Slab"/>
        </w:rPr>
        <w:t xml:space="preserve">hombres santos </w:t>
      </w:r>
      <w:r w:rsidRPr="00594731">
        <w:rPr>
          <w:rFonts w:ascii="Josefin Slab" w:hAnsi="Josefin Slab"/>
          <w:spacing w:val="-3"/>
        </w:rPr>
        <w:t xml:space="preserve">hindúes </w:t>
      </w:r>
      <w:r w:rsidRPr="00594731">
        <w:rPr>
          <w:rFonts w:ascii="Josefin Slab" w:hAnsi="Josefin Slab"/>
        </w:rPr>
        <w:t xml:space="preserve">y </w:t>
      </w:r>
      <w:r w:rsidRPr="00594731">
        <w:rPr>
          <w:rFonts w:ascii="Josefin Slab" w:hAnsi="Josefin Slab"/>
          <w:spacing w:val="-5"/>
        </w:rPr>
        <w:t xml:space="preserve">los </w:t>
      </w:r>
      <w:r w:rsidRPr="00594731">
        <w:rPr>
          <w:rFonts w:ascii="Josefin Slab" w:hAnsi="Josefin Slab"/>
          <w:spacing w:val="-3"/>
        </w:rPr>
        <w:t xml:space="preserve">sonidos </w:t>
      </w:r>
      <w:r w:rsidRPr="00594731">
        <w:rPr>
          <w:rFonts w:ascii="Josefin Slab" w:hAnsi="Josefin Slab"/>
          <w:spacing w:val="-5"/>
        </w:rPr>
        <w:t xml:space="preserve">primitivos </w:t>
      </w:r>
      <w:r w:rsidRPr="00594731">
        <w:rPr>
          <w:rFonts w:ascii="Josefin Slab" w:hAnsi="Josefin Slab"/>
          <w:spacing w:val="-3"/>
        </w:rPr>
        <w:t xml:space="preserve">básicos </w:t>
      </w:r>
      <w:r w:rsidRPr="00594731">
        <w:rPr>
          <w:rFonts w:ascii="Josefin Slab" w:hAnsi="Josefin Slab"/>
        </w:rPr>
        <w:t xml:space="preserve">producidos por otras personas en sus entornos </w:t>
      </w:r>
      <w:r w:rsidRPr="00594731">
        <w:rPr>
          <w:rFonts w:ascii="Josefin Slab" w:hAnsi="Josefin Slab"/>
          <w:spacing w:val="-6"/>
        </w:rPr>
        <w:t xml:space="preserve">religiosos. </w:t>
      </w:r>
      <w:r w:rsidRPr="00594731">
        <w:rPr>
          <w:rFonts w:ascii="Josefin Slab" w:hAnsi="Josefin Slab"/>
        </w:rPr>
        <w:t xml:space="preserve">Muchos de estos </w:t>
      </w:r>
      <w:r w:rsidRPr="00594731">
        <w:rPr>
          <w:rFonts w:ascii="Josefin Slab" w:hAnsi="Josefin Slab"/>
          <w:spacing w:val="-5"/>
        </w:rPr>
        <w:t xml:space="preserve">fieles </w:t>
      </w:r>
      <w:r w:rsidRPr="00594731">
        <w:rPr>
          <w:rFonts w:ascii="Josefin Slab" w:hAnsi="Josefin Slab"/>
        </w:rPr>
        <w:t xml:space="preserve">hacen </w:t>
      </w:r>
      <w:r w:rsidRPr="00594731">
        <w:rPr>
          <w:rFonts w:ascii="Josefin Slab" w:hAnsi="Josefin Slab"/>
          <w:spacing w:val="-3"/>
        </w:rPr>
        <w:t xml:space="preserve">sonidos </w:t>
      </w:r>
      <w:r w:rsidRPr="00594731">
        <w:rPr>
          <w:rFonts w:ascii="Josefin Slab" w:hAnsi="Josefin Slab"/>
        </w:rPr>
        <w:t xml:space="preserve">y </w:t>
      </w:r>
      <w:r w:rsidRPr="00594731">
        <w:rPr>
          <w:rFonts w:ascii="Josefin Slab" w:hAnsi="Josefin Slab"/>
          <w:spacing w:val="-3"/>
        </w:rPr>
        <w:t xml:space="preserve">expresiones </w:t>
      </w:r>
      <w:r w:rsidRPr="00594731">
        <w:rPr>
          <w:rFonts w:ascii="Josefin Slab" w:hAnsi="Josefin Slab"/>
        </w:rPr>
        <w:t xml:space="preserve">parecidas a </w:t>
      </w:r>
      <w:r w:rsidRPr="00594731">
        <w:rPr>
          <w:rFonts w:ascii="Josefin Slab" w:hAnsi="Josefin Slab"/>
          <w:spacing w:val="-5"/>
        </w:rPr>
        <w:t xml:space="preserve">las </w:t>
      </w:r>
      <w:r w:rsidRPr="00594731">
        <w:rPr>
          <w:rFonts w:ascii="Josefin Slab" w:hAnsi="Josefin Slab"/>
        </w:rPr>
        <w:t xml:space="preserve">supuestas </w:t>
      </w:r>
      <w:r w:rsidRPr="00594731">
        <w:rPr>
          <w:rFonts w:ascii="Josefin Slab" w:hAnsi="Josefin Slab"/>
          <w:spacing w:val="-5"/>
        </w:rPr>
        <w:t xml:space="preserve">lenguas </w:t>
      </w:r>
      <w:r w:rsidRPr="00594731">
        <w:rPr>
          <w:rFonts w:ascii="Josefin Slab" w:hAnsi="Josefin Slab"/>
        </w:rPr>
        <w:t xml:space="preserve">que aparecen en </w:t>
      </w:r>
      <w:r w:rsidRPr="00594731">
        <w:rPr>
          <w:rFonts w:ascii="Josefin Slab" w:hAnsi="Josefin Slab"/>
          <w:spacing w:val="-8"/>
        </w:rPr>
        <w:t xml:space="preserve">la glosolalia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3"/>
        </w:rPr>
        <w:t xml:space="preserve">cultos </w:t>
      </w:r>
      <w:r w:rsidRPr="00594731">
        <w:rPr>
          <w:rFonts w:ascii="Josefin Slab" w:hAnsi="Josefin Slab"/>
        </w:rPr>
        <w:t xml:space="preserve">pentecostales y </w:t>
      </w:r>
      <w:r w:rsidRPr="00594731">
        <w:rPr>
          <w:rFonts w:ascii="Josefin Slab" w:hAnsi="Josefin Slab"/>
          <w:spacing w:val="-3"/>
        </w:rPr>
        <w:t>carismáticos</w:t>
      </w:r>
      <w:r w:rsidRPr="00594731">
        <w:rPr>
          <w:spacing w:val="-3"/>
        </w:rPr>
        <w:t>…</w:t>
      </w:r>
      <w:r w:rsidRPr="00594731">
        <w:rPr>
          <w:rFonts w:ascii="Josefin Slab" w:hAnsi="Josefin Slab"/>
          <w:spacing w:val="-3"/>
        </w:rPr>
        <w:t xml:space="preserve"> </w:t>
      </w:r>
      <w:r w:rsidRPr="00594731">
        <w:rPr>
          <w:rFonts w:ascii="Josefin Slab" w:hAnsi="Josefin Slab"/>
        </w:rPr>
        <w:t xml:space="preserve">La </w:t>
      </w:r>
      <w:r w:rsidRPr="00594731">
        <w:rPr>
          <w:rFonts w:ascii="Josefin Slab" w:hAnsi="Josefin Slab"/>
          <w:spacing w:val="-8"/>
        </w:rPr>
        <w:t xml:space="preserve">glosolalia </w:t>
      </w:r>
      <w:r w:rsidRPr="00594731">
        <w:rPr>
          <w:rFonts w:ascii="Josefin Slab" w:hAnsi="Josefin Slab"/>
        </w:rPr>
        <w:t xml:space="preserve">puede </w:t>
      </w:r>
      <w:r w:rsidRPr="00594731">
        <w:rPr>
          <w:rFonts w:ascii="Josefin Slab" w:hAnsi="Josefin Slab"/>
          <w:spacing w:val="-3"/>
        </w:rPr>
        <w:t xml:space="preserve">ocurrir </w:t>
      </w:r>
      <w:r w:rsidRPr="00594731">
        <w:rPr>
          <w:rFonts w:ascii="Josefin Slab" w:hAnsi="Josefin Slab"/>
        </w:rPr>
        <w:t xml:space="preserve">en </w:t>
      </w:r>
      <w:r w:rsidRPr="00594731">
        <w:rPr>
          <w:rFonts w:ascii="Josefin Slab" w:hAnsi="Josefin Slab"/>
          <w:spacing w:val="-5"/>
        </w:rPr>
        <w:t xml:space="preserve">algunos </w:t>
      </w:r>
      <w:r w:rsidRPr="00594731">
        <w:rPr>
          <w:rFonts w:ascii="Josefin Slab" w:hAnsi="Josefin Slab"/>
        </w:rPr>
        <w:t xml:space="preserve">trastornos </w:t>
      </w:r>
      <w:r w:rsidRPr="00594731">
        <w:rPr>
          <w:rFonts w:ascii="Josefin Slab" w:hAnsi="Josefin Slab"/>
          <w:spacing w:val="-4"/>
        </w:rPr>
        <w:t xml:space="preserve">psiquiátricos  </w:t>
      </w:r>
      <w:r w:rsidRPr="00594731">
        <w:rPr>
          <w:rFonts w:ascii="Josefin Slab" w:hAnsi="Josefin Slab"/>
        </w:rPr>
        <w:t xml:space="preserve">conocidos, </w:t>
      </w:r>
      <w:r w:rsidRPr="00594731">
        <w:rPr>
          <w:rFonts w:ascii="Josefin Slab" w:hAnsi="Josefin Slab"/>
          <w:spacing w:val="-4"/>
        </w:rPr>
        <w:t>tales</w:t>
      </w:r>
      <w:r w:rsidRPr="00594731">
        <w:rPr>
          <w:rFonts w:ascii="Josefin Slab" w:hAnsi="Josefin Slab"/>
          <w:spacing w:val="59"/>
        </w:rPr>
        <w:t xml:space="preserve"> </w:t>
      </w:r>
      <w:r w:rsidRPr="00594731">
        <w:rPr>
          <w:rFonts w:ascii="Josefin Slab" w:hAnsi="Josefin Slab"/>
        </w:rPr>
        <w:t xml:space="preserve">como </w:t>
      </w:r>
      <w:r w:rsidRPr="00594731">
        <w:rPr>
          <w:rFonts w:ascii="Josefin Slab" w:hAnsi="Josefin Slab"/>
          <w:spacing w:val="-8"/>
        </w:rPr>
        <w:t xml:space="preserve">la </w:t>
      </w:r>
      <w:r w:rsidRPr="00594731">
        <w:rPr>
          <w:rFonts w:ascii="Josefin Slab" w:hAnsi="Josefin Slab"/>
          <w:spacing w:val="-3"/>
        </w:rPr>
        <w:t xml:space="preserve">esquizofrenia </w:t>
      </w: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4"/>
        </w:rPr>
        <w:t xml:space="preserve">psicosis </w:t>
      </w:r>
      <w:r w:rsidRPr="00594731">
        <w:rPr>
          <w:rFonts w:ascii="Josefin Slab" w:hAnsi="Josefin Slab"/>
        </w:rPr>
        <w:t xml:space="preserve">maníaco depresiva o como consecuencia de trastornos </w:t>
      </w:r>
      <w:r w:rsidRPr="00594731">
        <w:rPr>
          <w:rFonts w:ascii="Josefin Slab" w:hAnsi="Josefin Slab"/>
          <w:spacing w:val="-3"/>
        </w:rPr>
        <w:t xml:space="preserve">neurológicos». </w:t>
      </w:r>
      <w:r w:rsidRPr="00594731">
        <w:rPr>
          <w:rFonts w:ascii="Josefin Slab" w:hAnsi="Josefin Slab"/>
        </w:rPr>
        <w:t xml:space="preserve">Cp. Robert Gromacki, </w:t>
      </w:r>
      <w:r w:rsidRPr="00594731">
        <w:rPr>
          <w:rFonts w:ascii="Josefin Slab" w:hAnsi="Josefin Slab"/>
          <w:i/>
        </w:rPr>
        <w:t xml:space="preserve">The Modern </w:t>
      </w:r>
      <w:r w:rsidRPr="00594731">
        <w:rPr>
          <w:rFonts w:ascii="Josefin Slab" w:hAnsi="Josefin Slab"/>
          <w:i/>
          <w:spacing w:val="-5"/>
        </w:rPr>
        <w:t xml:space="preserve">Tongues </w:t>
      </w:r>
      <w:r w:rsidRPr="00594731">
        <w:rPr>
          <w:rFonts w:ascii="Josefin Slab" w:hAnsi="Josefin Slab"/>
          <w:i/>
        </w:rPr>
        <w:t xml:space="preserve">Movement </w:t>
      </w:r>
      <w:r w:rsidRPr="00594731">
        <w:rPr>
          <w:rFonts w:ascii="Josefin Slab" w:hAnsi="Josefin Slab"/>
        </w:rPr>
        <w:t xml:space="preserve">(Grand </w:t>
      </w:r>
      <w:r w:rsidRPr="00594731">
        <w:rPr>
          <w:rFonts w:ascii="Josefin Slab" w:hAnsi="Josefin Slab"/>
          <w:spacing w:val="-3"/>
        </w:rPr>
        <w:t xml:space="preserve">Rapids: </w:t>
      </w:r>
      <w:r w:rsidRPr="00594731">
        <w:rPr>
          <w:rFonts w:ascii="Josefin Slab" w:hAnsi="Josefin Slab"/>
        </w:rPr>
        <w:t xml:space="preserve">Baker Books, 1976), pp. 5–10. Gromacki se </w:t>
      </w:r>
      <w:r w:rsidRPr="00594731">
        <w:rPr>
          <w:rFonts w:ascii="Josefin Slab" w:hAnsi="Josefin Slab"/>
          <w:spacing w:val="-3"/>
        </w:rPr>
        <w:t xml:space="preserve">refiere </w:t>
      </w:r>
      <w:r w:rsidRPr="00594731">
        <w:rPr>
          <w:rFonts w:ascii="Josefin Slab" w:hAnsi="Josefin Slab"/>
        </w:rPr>
        <w:t xml:space="preserve">al </w:t>
      </w:r>
      <w:r w:rsidRPr="00594731">
        <w:rPr>
          <w:rFonts w:ascii="Josefin Slab" w:hAnsi="Josefin Slab"/>
          <w:spacing w:val="-3"/>
        </w:rPr>
        <w:t xml:space="preserve">hablar </w:t>
      </w:r>
      <w:r w:rsidRPr="00594731">
        <w:rPr>
          <w:rFonts w:ascii="Josefin Slab" w:hAnsi="Josefin Slab"/>
        </w:rPr>
        <w:t xml:space="preserve">frenético </w:t>
      </w:r>
      <w:r w:rsidRPr="00594731">
        <w:rPr>
          <w:rFonts w:ascii="Josefin Slab" w:hAnsi="Josefin Slab"/>
          <w:spacing w:val="-7"/>
        </w:rPr>
        <w:t xml:space="preserve">(glosolalia) </w:t>
      </w:r>
      <w:r w:rsidRPr="00594731">
        <w:rPr>
          <w:rFonts w:ascii="Josefin Slab" w:hAnsi="Josefin Slab"/>
        </w:rPr>
        <w:t xml:space="preserve">que se produce entre </w:t>
      </w:r>
      <w:r w:rsidRPr="00594731">
        <w:rPr>
          <w:rFonts w:ascii="Josefin Slab" w:hAnsi="Josefin Slab"/>
          <w:spacing w:val="-5"/>
        </w:rPr>
        <w:t xml:space="preserve">las </w:t>
      </w:r>
      <w:r w:rsidRPr="00594731">
        <w:rPr>
          <w:rFonts w:ascii="Josefin Slab" w:hAnsi="Josefin Slab"/>
          <w:spacing w:val="-4"/>
        </w:rPr>
        <w:t xml:space="preserve">antiguas </w:t>
      </w:r>
      <w:r w:rsidRPr="00594731">
        <w:rPr>
          <w:rFonts w:ascii="Josefin Slab" w:hAnsi="Josefin Slab"/>
          <w:spacing w:val="-6"/>
        </w:rPr>
        <w:t xml:space="preserve">religiones </w:t>
      </w:r>
      <w:r w:rsidRPr="00594731">
        <w:rPr>
          <w:rFonts w:ascii="Josefin Slab" w:hAnsi="Josefin Slab"/>
          <w:spacing w:val="-8"/>
        </w:rPr>
        <w:t xml:space="preserve">griega </w:t>
      </w:r>
      <w:r w:rsidRPr="00594731">
        <w:rPr>
          <w:rFonts w:ascii="Josefin Slab" w:hAnsi="Josefin Slab"/>
        </w:rPr>
        <w:t xml:space="preserve">y de </w:t>
      </w:r>
      <w:r w:rsidRPr="00594731">
        <w:rPr>
          <w:rFonts w:ascii="Josefin Slab" w:hAnsi="Josefin Slab"/>
          <w:spacing w:val="-5"/>
        </w:rPr>
        <w:t xml:space="preserve">los primitivos </w:t>
      </w:r>
      <w:r w:rsidRPr="00594731">
        <w:rPr>
          <w:rFonts w:ascii="Josefin Slab" w:hAnsi="Josefin Slab"/>
          <w:spacing w:val="-4"/>
        </w:rPr>
        <w:t xml:space="preserve">fenicios,  </w:t>
      </w:r>
      <w:r w:rsidRPr="00594731">
        <w:rPr>
          <w:rFonts w:ascii="Josefin Slab" w:hAnsi="Josefin Slab"/>
          <w:spacing w:val="-5"/>
        </w:rPr>
        <w:t xml:space="preserve">las </w:t>
      </w:r>
      <w:r w:rsidRPr="00594731">
        <w:rPr>
          <w:rFonts w:ascii="Josefin Slab" w:hAnsi="Josefin Slab"/>
          <w:spacing w:val="-6"/>
        </w:rPr>
        <w:t xml:space="preserve">religiones </w:t>
      </w:r>
      <w:r w:rsidRPr="00594731">
        <w:rPr>
          <w:rFonts w:ascii="Josefin Slab" w:hAnsi="Josefin Slab"/>
        </w:rPr>
        <w:t xml:space="preserve">de </w:t>
      </w:r>
      <w:r w:rsidRPr="00594731">
        <w:rPr>
          <w:rFonts w:ascii="Josefin Slab" w:hAnsi="Josefin Slab"/>
          <w:spacing w:val="-5"/>
        </w:rPr>
        <w:t xml:space="preserve">misterio </w:t>
      </w:r>
      <w:r w:rsidRPr="00594731">
        <w:rPr>
          <w:rFonts w:ascii="Josefin Slab" w:hAnsi="Josefin Slab"/>
        </w:rPr>
        <w:t xml:space="preserve">grecorromanas, el </w:t>
      </w:r>
      <w:r w:rsidRPr="00594731">
        <w:rPr>
          <w:rFonts w:ascii="Josefin Slab" w:hAnsi="Josefin Slab"/>
          <w:spacing w:val="-6"/>
        </w:rPr>
        <w:t xml:space="preserve">islam, </w:t>
      </w:r>
      <w:r w:rsidRPr="00594731">
        <w:rPr>
          <w:rFonts w:ascii="Josefin Slab" w:hAnsi="Josefin Slab"/>
        </w:rPr>
        <w:t xml:space="preserve">el </w:t>
      </w:r>
      <w:r w:rsidRPr="00594731">
        <w:rPr>
          <w:rFonts w:ascii="Josefin Slab" w:hAnsi="Josefin Slab"/>
          <w:spacing w:val="-4"/>
        </w:rPr>
        <w:t xml:space="preserve">paganismo </w:t>
      </w:r>
      <w:r w:rsidRPr="00594731">
        <w:rPr>
          <w:rFonts w:ascii="Josefin Slab" w:hAnsi="Josefin Slab"/>
        </w:rPr>
        <w:t xml:space="preserve">entre </w:t>
      </w:r>
      <w:r w:rsidRPr="00594731">
        <w:rPr>
          <w:rFonts w:ascii="Josefin Slab" w:hAnsi="Josefin Slab"/>
          <w:spacing w:val="-5"/>
        </w:rPr>
        <w:t xml:space="preserve">los </w:t>
      </w:r>
      <w:r w:rsidRPr="00594731">
        <w:rPr>
          <w:rFonts w:ascii="Josefin Slab" w:hAnsi="Josefin Slab"/>
          <w:spacing w:val="-4"/>
        </w:rPr>
        <w:t xml:space="preserve">esquimales </w:t>
      </w:r>
      <w:r w:rsidRPr="00594731">
        <w:rPr>
          <w:rFonts w:ascii="Josefin Slab" w:hAnsi="Josefin Slab"/>
        </w:rPr>
        <w:t xml:space="preserve">y el </w:t>
      </w:r>
      <w:r w:rsidRPr="00594731">
        <w:rPr>
          <w:rFonts w:ascii="Josefin Slab" w:hAnsi="Josefin Slab"/>
          <w:spacing w:val="-4"/>
        </w:rPr>
        <w:t xml:space="preserve">paganismo </w:t>
      </w:r>
      <w:r w:rsidRPr="00594731">
        <w:rPr>
          <w:rFonts w:ascii="Josefin Slab" w:hAnsi="Josefin Slab"/>
        </w:rPr>
        <w:t xml:space="preserve">en el </w:t>
      </w:r>
      <w:r w:rsidRPr="00594731">
        <w:rPr>
          <w:rFonts w:ascii="Josefin Slab" w:hAnsi="Josefin Slab"/>
          <w:spacing w:val="2"/>
        </w:rPr>
        <w:t xml:space="preserve">Tíbet </w:t>
      </w:r>
      <w:r w:rsidRPr="00594731">
        <w:rPr>
          <w:rFonts w:ascii="Josefin Slab" w:hAnsi="Josefin Slab"/>
        </w:rPr>
        <w:t xml:space="preserve">y </w:t>
      </w:r>
      <w:r w:rsidRPr="00594731">
        <w:rPr>
          <w:rFonts w:ascii="Josefin Slab" w:hAnsi="Josefin Slab"/>
          <w:spacing w:val="-3"/>
        </w:rPr>
        <w:t xml:space="preserve">China. </w:t>
      </w:r>
      <w:r w:rsidRPr="00594731">
        <w:rPr>
          <w:rFonts w:ascii="Josefin Slab" w:hAnsi="Josefin Slab"/>
        </w:rPr>
        <w:t xml:space="preserve">Cabe destacar que Gerhard </w:t>
      </w:r>
      <w:r w:rsidRPr="00594731">
        <w:rPr>
          <w:rFonts w:ascii="Josefin Slab" w:hAnsi="Josefin Slab"/>
          <w:spacing w:val="-8"/>
        </w:rPr>
        <w:t xml:space="preserve">F. </w:t>
      </w:r>
      <w:r w:rsidRPr="00594731">
        <w:rPr>
          <w:rFonts w:ascii="Josefin Slab" w:hAnsi="Josefin Slab"/>
          <w:spacing w:val="-3"/>
        </w:rPr>
        <w:t xml:space="preserve">Hasel, </w:t>
      </w:r>
      <w:r w:rsidRPr="00594731">
        <w:rPr>
          <w:rFonts w:ascii="Josefin Slab" w:hAnsi="Josefin Slab"/>
          <w:i/>
        </w:rPr>
        <w:t xml:space="preserve">Speaking </w:t>
      </w:r>
      <w:r w:rsidRPr="00594731">
        <w:rPr>
          <w:rFonts w:ascii="Josefin Slab" w:hAnsi="Josefin Slab"/>
          <w:i/>
          <w:spacing w:val="7"/>
        </w:rPr>
        <w:t xml:space="preserve">in </w:t>
      </w:r>
      <w:r w:rsidRPr="00594731">
        <w:rPr>
          <w:rFonts w:ascii="Josefin Slab" w:hAnsi="Josefin Slab"/>
          <w:i/>
        </w:rPr>
        <w:t xml:space="preserve">Tongues </w:t>
      </w:r>
      <w:r w:rsidRPr="00594731">
        <w:rPr>
          <w:rFonts w:ascii="Josefin Slab" w:hAnsi="Josefin Slab"/>
        </w:rPr>
        <w:t xml:space="preserve">(Berrien </w:t>
      </w:r>
      <w:r w:rsidRPr="00594731">
        <w:rPr>
          <w:rFonts w:ascii="Josefin Slab" w:hAnsi="Josefin Slab"/>
          <w:spacing w:val="-4"/>
        </w:rPr>
        <w:t xml:space="preserve">Springs, </w:t>
      </w:r>
      <w:r w:rsidRPr="00594731">
        <w:rPr>
          <w:rFonts w:ascii="Josefin Slab" w:hAnsi="Josefin Slab"/>
        </w:rPr>
        <w:t xml:space="preserve">MI: </w:t>
      </w:r>
      <w:r w:rsidRPr="00594731">
        <w:rPr>
          <w:rFonts w:ascii="Josefin Slab" w:hAnsi="Josefin Slab"/>
          <w:spacing w:val="-4"/>
        </w:rPr>
        <w:t xml:space="preserve">Adventist </w:t>
      </w:r>
      <w:r w:rsidRPr="00594731">
        <w:rPr>
          <w:rFonts w:ascii="Josefin Slab" w:hAnsi="Josefin Slab"/>
          <w:spacing w:val="-3"/>
        </w:rPr>
        <w:t xml:space="preserve">Theological </w:t>
      </w:r>
      <w:r w:rsidRPr="00594731">
        <w:rPr>
          <w:rFonts w:ascii="Josefin Slab" w:hAnsi="Josefin Slab"/>
          <w:spacing w:val="-4"/>
        </w:rPr>
        <w:t xml:space="preserve">Society, </w:t>
      </w:r>
      <w:r w:rsidRPr="00594731">
        <w:rPr>
          <w:rFonts w:ascii="Josefin Slab" w:hAnsi="Josefin Slab"/>
        </w:rPr>
        <w:t>1991),  pp. 14, 18,</w:t>
      </w:r>
      <w:r w:rsidRPr="00594731">
        <w:rPr>
          <w:rFonts w:ascii="Josefin Slab" w:hAnsi="Josefin Slab"/>
          <w:spacing w:val="53"/>
        </w:rPr>
        <w:t xml:space="preserve"> </w:t>
      </w:r>
      <w:r w:rsidRPr="00594731">
        <w:rPr>
          <w:rFonts w:ascii="Josefin Slab" w:hAnsi="Josefin Slab"/>
          <w:spacing w:val="-3"/>
        </w:rPr>
        <w:t xml:space="preserve">también </w:t>
      </w:r>
      <w:r w:rsidRPr="00594731">
        <w:rPr>
          <w:rFonts w:ascii="Josefin Slab" w:hAnsi="Josefin Slab"/>
          <w:spacing w:val="-5"/>
        </w:rPr>
        <w:t xml:space="preserve">incluye </w:t>
      </w:r>
      <w:r w:rsidRPr="00594731">
        <w:rPr>
          <w:rFonts w:ascii="Josefin Slab" w:hAnsi="Josefin Slab"/>
        </w:rPr>
        <w:t xml:space="preserve">a </w:t>
      </w:r>
      <w:r w:rsidRPr="00594731">
        <w:rPr>
          <w:rFonts w:ascii="Josefin Slab" w:hAnsi="Josefin Slab"/>
          <w:spacing w:val="-5"/>
        </w:rPr>
        <w:t xml:space="preserve">los </w:t>
      </w:r>
      <w:r w:rsidRPr="00594731">
        <w:rPr>
          <w:rFonts w:ascii="Josefin Slab" w:hAnsi="Josefin Slab"/>
        </w:rPr>
        <w:t xml:space="preserve">«chamanes» y «brujos» en </w:t>
      </w:r>
      <w:r w:rsidRPr="00594731">
        <w:rPr>
          <w:rFonts w:ascii="Josefin Slab" w:hAnsi="Josefin Slab"/>
          <w:spacing w:val="-8"/>
        </w:rPr>
        <w:t xml:space="preserve">la </w:t>
      </w:r>
      <w:r w:rsidRPr="00594731">
        <w:rPr>
          <w:rFonts w:ascii="Josefin Slab" w:hAnsi="Josefin Slab"/>
          <w:spacing w:val="-7"/>
        </w:rPr>
        <w:t xml:space="preserve">lista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que</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684"/>
        <w:rPr>
          <w:rFonts w:ascii="Josefin Slab" w:hAnsi="Josefin Slab"/>
        </w:rPr>
      </w:pPr>
      <w:r w:rsidRPr="00594731">
        <w:rPr>
          <w:rFonts w:ascii="Josefin Slab" w:hAnsi="Josefin Slab"/>
        </w:rPr>
        <w:lastRenderedPageBreak/>
        <w:t>hablan en lenguas paganas.</w:t>
      </w:r>
    </w:p>
    <w:p w:rsidR="00703F8A" w:rsidRPr="00594731" w:rsidRDefault="00D9371B" w:rsidP="007A564F">
      <w:pPr>
        <w:pStyle w:val="Prrafodelista"/>
        <w:numPr>
          <w:ilvl w:val="1"/>
          <w:numId w:val="13"/>
        </w:numPr>
        <w:tabs>
          <w:tab w:val="left" w:pos="769"/>
        </w:tabs>
        <w:spacing w:line="276" w:lineRule="auto"/>
        <w:ind w:right="138" w:hanging="405"/>
        <w:jc w:val="both"/>
        <w:rPr>
          <w:rFonts w:ascii="Josefin Slab" w:hAnsi="Josefin Slab"/>
          <w:sz w:val="27"/>
        </w:rPr>
      </w:pPr>
      <w:r w:rsidRPr="00594731">
        <w:rPr>
          <w:rFonts w:ascii="Josefin Slab" w:hAnsi="Josefin Slab"/>
        </w:rPr>
        <w:tab/>
      </w:r>
      <w:bookmarkStart w:id="1731" w:name="_bookmark1708"/>
      <w:bookmarkEnd w:id="1731"/>
      <w:r w:rsidRPr="00594731">
        <w:rPr>
          <w:rFonts w:ascii="Josefin Slab" w:hAnsi="Josefin Slab"/>
          <w:spacing w:val="-15"/>
          <w:sz w:val="27"/>
        </w:rPr>
        <w:t xml:space="preserve">W. </w:t>
      </w:r>
      <w:r w:rsidRPr="00594731">
        <w:rPr>
          <w:rFonts w:ascii="Josefin Slab" w:hAnsi="Josefin Slab"/>
          <w:spacing w:val="-8"/>
          <w:sz w:val="27"/>
        </w:rPr>
        <w:t xml:space="preserve">A. </w:t>
      </w:r>
      <w:r w:rsidRPr="00594731">
        <w:rPr>
          <w:rFonts w:ascii="Josefin Slab" w:hAnsi="Josefin Slab"/>
          <w:spacing w:val="-6"/>
          <w:sz w:val="27"/>
        </w:rPr>
        <w:t xml:space="preserve">Criswell, </w:t>
      </w:r>
      <w:r w:rsidRPr="00594731">
        <w:rPr>
          <w:rFonts w:ascii="Josefin Slab" w:hAnsi="Josefin Slab"/>
          <w:spacing w:val="2"/>
          <w:sz w:val="27"/>
        </w:rPr>
        <w:t xml:space="preserve">«Facts </w:t>
      </w:r>
      <w:r w:rsidRPr="00594731">
        <w:rPr>
          <w:rFonts w:ascii="Josefin Slab" w:hAnsi="Josefin Slab"/>
          <w:sz w:val="27"/>
        </w:rPr>
        <w:t xml:space="preserve">Concerning Modern </w:t>
      </w:r>
      <w:r w:rsidRPr="00594731">
        <w:rPr>
          <w:rFonts w:ascii="Josefin Slab" w:hAnsi="Josefin Slab"/>
          <w:spacing w:val="-4"/>
          <w:sz w:val="27"/>
        </w:rPr>
        <w:t xml:space="preserve">Glossolalia», </w:t>
      </w:r>
      <w:r w:rsidRPr="00594731">
        <w:rPr>
          <w:rFonts w:ascii="Josefin Slab" w:hAnsi="Josefin Slab"/>
          <w:sz w:val="27"/>
        </w:rPr>
        <w:t xml:space="preserve">en </w:t>
      </w:r>
      <w:r w:rsidRPr="00594731">
        <w:rPr>
          <w:rFonts w:ascii="Josefin Slab" w:hAnsi="Josefin Slab"/>
          <w:i/>
          <w:sz w:val="27"/>
        </w:rPr>
        <w:t xml:space="preserve">The  Holy </w:t>
      </w:r>
      <w:r w:rsidRPr="00594731">
        <w:rPr>
          <w:rFonts w:ascii="Josefin Slab" w:hAnsi="Josefin Slab"/>
          <w:i/>
          <w:spacing w:val="4"/>
          <w:sz w:val="27"/>
        </w:rPr>
        <w:t xml:space="preserve">Spirit </w:t>
      </w:r>
      <w:r w:rsidRPr="00594731">
        <w:rPr>
          <w:rFonts w:ascii="Josefin Slab" w:hAnsi="Josefin Slab"/>
          <w:i/>
          <w:spacing w:val="7"/>
          <w:sz w:val="27"/>
        </w:rPr>
        <w:t xml:space="preserve">in </w:t>
      </w:r>
      <w:r w:rsidRPr="00594731">
        <w:rPr>
          <w:rFonts w:ascii="Josefin Slab" w:hAnsi="Josefin Slab"/>
          <w:i/>
          <w:spacing w:val="-9"/>
          <w:sz w:val="27"/>
        </w:rPr>
        <w:t xml:space="preserve">Today’s </w:t>
      </w:r>
      <w:r w:rsidRPr="00594731">
        <w:rPr>
          <w:rFonts w:ascii="Josefin Slab" w:hAnsi="Josefin Slab"/>
          <w:i/>
          <w:spacing w:val="-3"/>
          <w:sz w:val="27"/>
        </w:rPr>
        <w:t xml:space="preserve">Church </w:t>
      </w:r>
      <w:r w:rsidRPr="00594731">
        <w:rPr>
          <w:rFonts w:ascii="Josefin Slab" w:hAnsi="Josefin Slab"/>
          <w:sz w:val="27"/>
        </w:rPr>
        <w:t xml:space="preserve">, ed. </w:t>
      </w:r>
      <w:r w:rsidRPr="00594731">
        <w:rPr>
          <w:rFonts w:ascii="Josefin Slab" w:hAnsi="Josefin Slab"/>
          <w:spacing w:val="-5"/>
          <w:sz w:val="27"/>
        </w:rPr>
        <w:t xml:space="preserve">Erling </w:t>
      </w:r>
      <w:r w:rsidRPr="00594731">
        <w:rPr>
          <w:rFonts w:ascii="Josefin Slab" w:hAnsi="Josefin Slab"/>
          <w:sz w:val="27"/>
        </w:rPr>
        <w:t xml:space="preserve">Jornstad </w:t>
      </w:r>
      <w:r w:rsidRPr="00594731">
        <w:rPr>
          <w:rFonts w:ascii="Josefin Slab" w:hAnsi="Josefin Slab"/>
          <w:spacing w:val="-5"/>
          <w:sz w:val="27"/>
        </w:rPr>
        <w:t xml:space="preserve">(Nashville: Abingdon, </w:t>
      </w:r>
      <w:r w:rsidRPr="00594731">
        <w:rPr>
          <w:rFonts w:ascii="Josefin Slab" w:hAnsi="Josefin Slab"/>
          <w:sz w:val="27"/>
        </w:rPr>
        <w:t>1973), pp.</w:t>
      </w:r>
      <w:r w:rsidRPr="00594731">
        <w:rPr>
          <w:rFonts w:ascii="Josefin Slab" w:hAnsi="Josefin Slab"/>
          <w:spacing w:val="14"/>
          <w:sz w:val="27"/>
        </w:rPr>
        <w:t xml:space="preserve"> </w:t>
      </w:r>
      <w:r w:rsidRPr="00594731">
        <w:rPr>
          <w:rFonts w:ascii="Josefin Slab" w:hAnsi="Josefin Slab"/>
          <w:sz w:val="27"/>
        </w:rPr>
        <w:t>90–91.</w:t>
      </w:r>
    </w:p>
    <w:p w:rsidR="00703F8A" w:rsidRPr="00594731" w:rsidRDefault="00D9371B" w:rsidP="007A564F">
      <w:pPr>
        <w:pStyle w:val="Prrafodelista"/>
        <w:numPr>
          <w:ilvl w:val="1"/>
          <w:numId w:val="13"/>
        </w:numPr>
        <w:tabs>
          <w:tab w:val="left" w:pos="775"/>
        </w:tabs>
        <w:spacing w:line="276" w:lineRule="auto"/>
        <w:ind w:right="160" w:hanging="405"/>
        <w:jc w:val="both"/>
        <w:rPr>
          <w:rFonts w:ascii="Josefin Slab" w:hAnsi="Josefin Slab"/>
          <w:sz w:val="27"/>
        </w:rPr>
      </w:pPr>
      <w:r w:rsidRPr="00594731">
        <w:rPr>
          <w:rFonts w:ascii="Josefin Slab" w:hAnsi="Josefin Slab"/>
        </w:rPr>
        <w:tab/>
      </w:r>
      <w:bookmarkStart w:id="1732" w:name="_bookmark1709"/>
      <w:bookmarkEnd w:id="1732"/>
      <w:r w:rsidRPr="00594731">
        <w:rPr>
          <w:rFonts w:ascii="Josefin Slab" w:hAnsi="Josefin Slab"/>
          <w:sz w:val="27"/>
        </w:rPr>
        <w:t xml:space="preserve">Norman </w:t>
      </w:r>
      <w:r w:rsidRPr="00594731">
        <w:rPr>
          <w:rFonts w:ascii="Josefin Slab" w:hAnsi="Josefin Slab"/>
          <w:spacing w:val="-6"/>
          <w:sz w:val="27"/>
        </w:rPr>
        <w:t xml:space="preserve">Geisler, </w:t>
      </w:r>
      <w:r w:rsidRPr="00594731">
        <w:rPr>
          <w:rFonts w:ascii="Josefin Slab" w:hAnsi="Josefin Slab"/>
          <w:i/>
          <w:spacing w:val="2"/>
          <w:sz w:val="27"/>
        </w:rPr>
        <w:t xml:space="preserve">Signs </w:t>
      </w:r>
      <w:r w:rsidRPr="00594731">
        <w:rPr>
          <w:rFonts w:ascii="Josefin Slab" w:hAnsi="Josefin Slab"/>
          <w:i/>
          <w:sz w:val="27"/>
        </w:rPr>
        <w:t xml:space="preserve">and </w:t>
      </w:r>
      <w:r w:rsidRPr="00594731">
        <w:rPr>
          <w:rFonts w:ascii="Josefin Slab" w:hAnsi="Josefin Slab"/>
          <w:i/>
          <w:spacing w:val="-7"/>
          <w:sz w:val="27"/>
        </w:rPr>
        <w:t xml:space="preserve">Wonders </w:t>
      </w:r>
      <w:r w:rsidRPr="00594731">
        <w:rPr>
          <w:rFonts w:ascii="Josefin Slab" w:hAnsi="Josefin Slab"/>
          <w:sz w:val="27"/>
        </w:rPr>
        <w:t>(Wheaton, IL: Tyndale, 1998),</w:t>
      </w:r>
      <w:r w:rsidRPr="00594731">
        <w:rPr>
          <w:rFonts w:ascii="Josefin Slab" w:hAnsi="Josefin Slab"/>
          <w:spacing w:val="67"/>
          <w:sz w:val="27"/>
        </w:rPr>
        <w:t xml:space="preserve"> </w:t>
      </w:r>
      <w:r w:rsidRPr="00594731">
        <w:rPr>
          <w:rFonts w:ascii="Josefin Slab" w:hAnsi="Josefin Slab"/>
          <w:sz w:val="27"/>
        </w:rPr>
        <w:t>p. 167.</w:t>
      </w:r>
    </w:p>
    <w:p w:rsidR="00703F8A" w:rsidRPr="00594731" w:rsidRDefault="00D9371B" w:rsidP="007A564F">
      <w:pPr>
        <w:pStyle w:val="Prrafodelista"/>
        <w:numPr>
          <w:ilvl w:val="1"/>
          <w:numId w:val="13"/>
        </w:numPr>
        <w:tabs>
          <w:tab w:val="left" w:pos="753"/>
        </w:tabs>
        <w:spacing w:before="48" w:line="276" w:lineRule="auto"/>
        <w:ind w:right="124" w:hanging="405"/>
        <w:jc w:val="both"/>
        <w:rPr>
          <w:rFonts w:ascii="Josefin Slab" w:hAnsi="Josefin Slab"/>
          <w:sz w:val="27"/>
        </w:rPr>
      </w:pPr>
      <w:r w:rsidRPr="00594731">
        <w:rPr>
          <w:rFonts w:ascii="Josefin Slab" w:hAnsi="Josefin Slab"/>
        </w:rPr>
        <w:tab/>
      </w:r>
      <w:bookmarkStart w:id="1733" w:name="_bookmark1710"/>
      <w:bookmarkStart w:id="1734" w:name="_bookmark1711"/>
      <w:bookmarkEnd w:id="1733"/>
      <w:bookmarkEnd w:id="1734"/>
      <w:r w:rsidRPr="00594731">
        <w:rPr>
          <w:rFonts w:ascii="Josefin Slab" w:hAnsi="Josefin Slab"/>
          <w:sz w:val="27"/>
        </w:rPr>
        <w:t xml:space="preserve">En ocasiones, </w:t>
      </w:r>
      <w:r w:rsidRPr="00594731">
        <w:rPr>
          <w:rFonts w:ascii="Josefin Slab" w:hAnsi="Josefin Slab"/>
          <w:i/>
          <w:sz w:val="27"/>
        </w:rPr>
        <w:t xml:space="preserve">glossa </w:t>
      </w:r>
      <w:r w:rsidRPr="00594731">
        <w:rPr>
          <w:rFonts w:ascii="Josefin Slab" w:hAnsi="Josefin Slab"/>
          <w:spacing w:val="-3"/>
          <w:sz w:val="27"/>
        </w:rPr>
        <w:t xml:space="preserve">también </w:t>
      </w:r>
      <w:r w:rsidRPr="00594731">
        <w:rPr>
          <w:rFonts w:ascii="Josefin Slab" w:hAnsi="Josefin Slab"/>
          <w:sz w:val="27"/>
        </w:rPr>
        <w:t xml:space="preserve">puede referirse al </w:t>
      </w:r>
      <w:r w:rsidRPr="00594731">
        <w:rPr>
          <w:rFonts w:ascii="Josefin Slab" w:hAnsi="Josefin Slab"/>
          <w:spacing w:val="-3"/>
          <w:sz w:val="27"/>
        </w:rPr>
        <w:t xml:space="preserve">órgano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5"/>
          <w:sz w:val="27"/>
        </w:rPr>
        <w:t xml:space="preserve">lengua. </w:t>
      </w:r>
      <w:r w:rsidRPr="00594731">
        <w:rPr>
          <w:rFonts w:ascii="Josefin Slab" w:hAnsi="Josefin Slab"/>
          <w:spacing w:val="-6"/>
          <w:sz w:val="27"/>
        </w:rPr>
        <w:t xml:space="preserve">Sin </w:t>
      </w:r>
      <w:r w:rsidRPr="00594731">
        <w:rPr>
          <w:rFonts w:ascii="Josefin Slab" w:hAnsi="Josefin Slab"/>
          <w:sz w:val="27"/>
        </w:rPr>
        <w:t xml:space="preserve">embargo, a menudo se </w:t>
      </w:r>
      <w:r w:rsidRPr="00594731">
        <w:rPr>
          <w:rFonts w:ascii="Josefin Slab" w:hAnsi="Josefin Slab"/>
          <w:spacing w:val="-3"/>
          <w:sz w:val="27"/>
        </w:rPr>
        <w:t xml:space="preserve">refiere </w:t>
      </w:r>
      <w:r w:rsidRPr="00594731">
        <w:rPr>
          <w:rFonts w:ascii="Josefin Slab" w:hAnsi="Josefin Slab"/>
          <w:sz w:val="27"/>
        </w:rPr>
        <w:t xml:space="preserve">a </w:t>
      </w:r>
      <w:r w:rsidRPr="00594731">
        <w:rPr>
          <w:rFonts w:ascii="Josefin Slab" w:hAnsi="Josefin Slab"/>
          <w:spacing w:val="-5"/>
          <w:sz w:val="27"/>
        </w:rPr>
        <w:t xml:space="preserve">las lenguas </w:t>
      </w:r>
      <w:r w:rsidRPr="00594731">
        <w:rPr>
          <w:rFonts w:ascii="Josefin Slab" w:hAnsi="Josefin Slab"/>
          <w:sz w:val="27"/>
        </w:rPr>
        <w:t xml:space="preserve">humanas en </w:t>
      </w:r>
      <w:r w:rsidRPr="00594731">
        <w:rPr>
          <w:rFonts w:ascii="Josefin Slab" w:hAnsi="Josefin Slab"/>
          <w:spacing w:val="-5"/>
          <w:sz w:val="27"/>
        </w:rPr>
        <w:t xml:space="preserve">las </w:t>
      </w:r>
      <w:r w:rsidRPr="00594731">
        <w:rPr>
          <w:rFonts w:ascii="Josefin Slab" w:hAnsi="Josefin Slab"/>
          <w:sz w:val="27"/>
        </w:rPr>
        <w:t xml:space="preserve">Escrituras. </w:t>
      </w:r>
      <w:r w:rsidRPr="00594731">
        <w:rPr>
          <w:rFonts w:ascii="Josefin Slab" w:hAnsi="Josefin Slab"/>
          <w:spacing w:val="4"/>
          <w:sz w:val="27"/>
        </w:rPr>
        <w:t xml:space="preserve">Por </w:t>
      </w:r>
      <w:r w:rsidRPr="00594731">
        <w:rPr>
          <w:rFonts w:ascii="Josefin Slab" w:hAnsi="Josefin Slab"/>
          <w:spacing w:val="-3"/>
          <w:sz w:val="27"/>
        </w:rPr>
        <w:t xml:space="preserve">ejemplo, </w:t>
      </w:r>
      <w:r w:rsidRPr="00594731">
        <w:rPr>
          <w:rFonts w:ascii="Josefin Slab" w:hAnsi="Josefin Slab"/>
          <w:spacing w:val="-8"/>
          <w:sz w:val="27"/>
        </w:rPr>
        <w:t xml:space="preserve">la </w:t>
      </w:r>
      <w:r w:rsidRPr="00594731">
        <w:rPr>
          <w:rFonts w:ascii="Josefin Slab" w:hAnsi="Josefin Slab"/>
          <w:spacing w:val="-3"/>
          <w:sz w:val="27"/>
        </w:rPr>
        <w:t xml:space="preserve">palabra </w:t>
      </w:r>
      <w:r w:rsidRPr="00594731">
        <w:rPr>
          <w:rFonts w:ascii="Josefin Slab" w:hAnsi="Josefin Slab"/>
          <w:i/>
          <w:sz w:val="27"/>
        </w:rPr>
        <w:t xml:space="preserve">glossa </w:t>
      </w:r>
      <w:r w:rsidRPr="00594731">
        <w:rPr>
          <w:rFonts w:ascii="Josefin Slab" w:hAnsi="Josefin Slab"/>
          <w:spacing w:val="-3"/>
          <w:sz w:val="27"/>
        </w:rPr>
        <w:t xml:space="preserve">también </w:t>
      </w:r>
      <w:r w:rsidRPr="00594731">
        <w:rPr>
          <w:rFonts w:ascii="Josefin Slab" w:hAnsi="Josefin Slab"/>
          <w:sz w:val="27"/>
        </w:rPr>
        <w:t xml:space="preserve">aparece unas </w:t>
      </w:r>
      <w:r w:rsidRPr="00594731">
        <w:rPr>
          <w:rFonts w:ascii="Josefin Slab" w:hAnsi="Josefin Slab"/>
          <w:spacing w:val="-3"/>
          <w:sz w:val="27"/>
        </w:rPr>
        <w:t xml:space="preserve">treinta </w:t>
      </w:r>
      <w:r w:rsidRPr="00594731">
        <w:rPr>
          <w:rFonts w:ascii="Josefin Slab" w:hAnsi="Josefin Slab"/>
          <w:sz w:val="27"/>
        </w:rPr>
        <w:t xml:space="preserve">veces en </w:t>
      </w:r>
      <w:r w:rsidRPr="00594731">
        <w:rPr>
          <w:rFonts w:ascii="Josefin Slab" w:hAnsi="Josefin Slab"/>
          <w:spacing w:val="-8"/>
          <w:sz w:val="27"/>
        </w:rPr>
        <w:t xml:space="preserve">la </w:t>
      </w:r>
      <w:r w:rsidRPr="00594731">
        <w:rPr>
          <w:rFonts w:ascii="Josefin Slab" w:hAnsi="Josefin Slab"/>
          <w:spacing w:val="-3"/>
          <w:sz w:val="27"/>
        </w:rPr>
        <w:t xml:space="preserve">Septuaginta </w:t>
      </w:r>
      <w:r w:rsidRPr="00594731">
        <w:rPr>
          <w:rFonts w:ascii="Josefin Slab" w:hAnsi="Josefin Slab"/>
          <w:spacing w:val="-5"/>
          <w:sz w:val="27"/>
        </w:rPr>
        <w:t xml:space="preserve">(la </w:t>
      </w:r>
      <w:r w:rsidRPr="00594731">
        <w:rPr>
          <w:rFonts w:ascii="Josefin Slab" w:hAnsi="Josefin Slab"/>
          <w:spacing w:val="-3"/>
          <w:sz w:val="27"/>
        </w:rPr>
        <w:t xml:space="preserve">versión </w:t>
      </w:r>
      <w:r w:rsidRPr="00594731">
        <w:rPr>
          <w:rFonts w:ascii="Josefin Slab" w:hAnsi="Josefin Slab"/>
          <w:spacing w:val="-8"/>
          <w:sz w:val="27"/>
        </w:rPr>
        <w:t xml:space="preserve">griega </w:t>
      </w:r>
      <w:r w:rsidRPr="00594731">
        <w:rPr>
          <w:rFonts w:ascii="Josefin Slab" w:hAnsi="Josefin Slab"/>
          <w:sz w:val="27"/>
        </w:rPr>
        <w:t xml:space="preserve">del </w:t>
      </w:r>
      <w:r w:rsidRPr="00594731">
        <w:rPr>
          <w:rFonts w:ascii="Josefin Slab" w:hAnsi="Josefin Slab"/>
          <w:spacing w:val="-7"/>
          <w:sz w:val="27"/>
        </w:rPr>
        <w:t xml:space="preserve">Antiguo </w:t>
      </w:r>
      <w:r w:rsidRPr="00594731">
        <w:rPr>
          <w:rFonts w:ascii="Josefin Slab" w:hAnsi="Josefin Slab"/>
          <w:sz w:val="27"/>
        </w:rPr>
        <w:t xml:space="preserve">Testamento) y </w:t>
      </w:r>
      <w:r w:rsidRPr="00594731">
        <w:rPr>
          <w:rFonts w:ascii="Josefin Slab" w:hAnsi="Josefin Slab"/>
          <w:spacing w:val="-3"/>
          <w:sz w:val="27"/>
        </w:rPr>
        <w:t xml:space="preserve">siempre </w:t>
      </w:r>
      <w:r w:rsidRPr="00594731">
        <w:rPr>
          <w:rFonts w:ascii="Josefin Slab" w:hAnsi="Josefin Slab"/>
          <w:spacing w:val="-7"/>
          <w:sz w:val="27"/>
        </w:rPr>
        <w:t xml:space="preserve">significa </w:t>
      </w:r>
      <w:r w:rsidRPr="00594731">
        <w:rPr>
          <w:rFonts w:ascii="Josefin Slab" w:hAnsi="Josefin Slab"/>
          <w:sz w:val="27"/>
        </w:rPr>
        <w:t xml:space="preserve">el </w:t>
      </w:r>
      <w:r w:rsidRPr="00594731">
        <w:rPr>
          <w:rFonts w:ascii="Josefin Slab" w:hAnsi="Josefin Slab"/>
          <w:spacing w:val="-4"/>
          <w:sz w:val="27"/>
        </w:rPr>
        <w:t>lenguaje</w:t>
      </w:r>
      <w:r w:rsidRPr="00594731">
        <w:rPr>
          <w:rFonts w:ascii="Josefin Slab" w:hAnsi="Josefin Slab"/>
          <w:spacing w:val="6"/>
          <w:sz w:val="27"/>
        </w:rPr>
        <w:t xml:space="preserve"> </w:t>
      </w:r>
      <w:r w:rsidRPr="00594731">
        <w:rPr>
          <w:rFonts w:ascii="Josefin Slab" w:hAnsi="Josefin Slab"/>
          <w:sz w:val="27"/>
        </w:rPr>
        <w:t>humano.</w:t>
      </w:r>
    </w:p>
    <w:p w:rsidR="00703F8A" w:rsidRPr="00594731" w:rsidRDefault="00D9371B" w:rsidP="007A564F">
      <w:pPr>
        <w:pStyle w:val="Prrafodelista"/>
        <w:numPr>
          <w:ilvl w:val="1"/>
          <w:numId w:val="13"/>
        </w:numPr>
        <w:tabs>
          <w:tab w:val="left" w:pos="783"/>
        </w:tabs>
        <w:spacing w:before="52" w:line="276" w:lineRule="auto"/>
        <w:ind w:right="138" w:hanging="405"/>
        <w:jc w:val="both"/>
        <w:rPr>
          <w:rFonts w:ascii="Josefin Slab" w:hAnsi="Josefin Slab"/>
          <w:sz w:val="27"/>
        </w:rPr>
      </w:pPr>
      <w:r w:rsidRPr="00594731">
        <w:rPr>
          <w:rFonts w:ascii="Josefin Slab" w:hAnsi="Josefin Slab"/>
        </w:rPr>
        <w:tab/>
      </w:r>
      <w:bookmarkStart w:id="1735" w:name="_bookmark1712"/>
      <w:bookmarkEnd w:id="1735"/>
      <w:r w:rsidRPr="00594731">
        <w:rPr>
          <w:rFonts w:ascii="Josefin Slab" w:hAnsi="Josefin Slab"/>
          <w:spacing w:val="-4"/>
          <w:sz w:val="27"/>
        </w:rPr>
        <w:t>Gregorio</w:t>
      </w:r>
      <w:r w:rsidRPr="00594731">
        <w:rPr>
          <w:rFonts w:ascii="Josefin Slab" w:hAnsi="Josefin Slab"/>
          <w:spacing w:val="59"/>
          <w:sz w:val="27"/>
        </w:rPr>
        <w:t xml:space="preserve"> </w:t>
      </w:r>
      <w:r w:rsidRPr="00594731">
        <w:rPr>
          <w:rFonts w:ascii="Josefin Slab" w:hAnsi="Josefin Slab"/>
          <w:sz w:val="27"/>
        </w:rPr>
        <w:t xml:space="preserve">Nacianceno, </w:t>
      </w:r>
      <w:r w:rsidRPr="00594731">
        <w:rPr>
          <w:rFonts w:ascii="Josefin Slab" w:hAnsi="Josefin Slab"/>
          <w:i/>
          <w:sz w:val="27"/>
        </w:rPr>
        <w:t>The Oration on Pentecost</w:t>
      </w:r>
      <w:r w:rsidRPr="00594731">
        <w:rPr>
          <w:rFonts w:ascii="Josefin Slab" w:hAnsi="Josefin Slab"/>
          <w:sz w:val="27"/>
        </w:rPr>
        <w:t xml:space="preserve">, pp. 15–17, </w:t>
      </w:r>
      <w:r w:rsidRPr="00594731">
        <w:rPr>
          <w:rFonts w:ascii="Josefin Slab" w:hAnsi="Josefin Slab"/>
          <w:spacing w:val="-3"/>
          <w:sz w:val="27"/>
        </w:rPr>
        <w:t xml:space="preserve">citado </w:t>
      </w:r>
      <w:r w:rsidRPr="00594731">
        <w:rPr>
          <w:rFonts w:ascii="Josefin Slab" w:hAnsi="Josefin Slab"/>
          <w:sz w:val="27"/>
        </w:rPr>
        <w:t xml:space="preserve">en </w:t>
      </w:r>
      <w:r w:rsidRPr="00594731">
        <w:rPr>
          <w:rFonts w:ascii="Josefin Slab" w:hAnsi="Josefin Slab"/>
          <w:spacing w:val="-6"/>
          <w:sz w:val="27"/>
        </w:rPr>
        <w:t xml:space="preserve">Philip </w:t>
      </w:r>
      <w:r w:rsidRPr="00594731">
        <w:rPr>
          <w:rFonts w:ascii="Josefin Slab" w:hAnsi="Josefin Slab"/>
          <w:sz w:val="27"/>
        </w:rPr>
        <w:t xml:space="preserve">Schaff, </w:t>
      </w:r>
      <w:r w:rsidRPr="00594731">
        <w:rPr>
          <w:rFonts w:ascii="Josefin Slab" w:hAnsi="Josefin Slab"/>
          <w:i/>
          <w:sz w:val="27"/>
        </w:rPr>
        <w:t xml:space="preserve">The </w:t>
      </w:r>
      <w:r w:rsidRPr="00594731">
        <w:rPr>
          <w:rFonts w:ascii="Josefin Slab" w:hAnsi="Josefin Slab"/>
          <w:i/>
          <w:spacing w:val="2"/>
          <w:sz w:val="27"/>
        </w:rPr>
        <w:t xml:space="preserve">Nicene </w:t>
      </w:r>
      <w:r w:rsidRPr="00594731">
        <w:rPr>
          <w:rFonts w:ascii="Josefin Slab" w:hAnsi="Josefin Slab"/>
          <w:i/>
          <w:sz w:val="27"/>
        </w:rPr>
        <w:t>and Post-Nicene Fathers (NPNF)</w:t>
      </w:r>
      <w:r w:rsidRPr="00594731">
        <w:rPr>
          <w:rFonts w:ascii="Josefin Slab" w:hAnsi="Josefin Slab"/>
          <w:sz w:val="27"/>
        </w:rPr>
        <w:t xml:space="preserve">, </w:t>
      </w:r>
      <w:r w:rsidRPr="00594731">
        <w:rPr>
          <w:rFonts w:ascii="Josefin Slab" w:hAnsi="Josefin Slab"/>
          <w:spacing w:val="-3"/>
          <w:sz w:val="27"/>
        </w:rPr>
        <w:t xml:space="preserve">segunda serie, </w:t>
      </w:r>
      <w:r w:rsidRPr="00594731">
        <w:rPr>
          <w:rFonts w:ascii="Josefin Slab" w:hAnsi="Josefin Slab"/>
          <w:spacing w:val="-4"/>
          <w:sz w:val="27"/>
        </w:rPr>
        <w:t xml:space="preserve">(Christian </w:t>
      </w:r>
      <w:r w:rsidRPr="00594731">
        <w:rPr>
          <w:rFonts w:ascii="Josefin Slab" w:hAnsi="Josefin Slab"/>
          <w:spacing w:val="-5"/>
          <w:sz w:val="27"/>
        </w:rPr>
        <w:t xml:space="preserve">Classics </w:t>
      </w:r>
      <w:r w:rsidRPr="00594731">
        <w:rPr>
          <w:rFonts w:ascii="Josefin Slab" w:hAnsi="Josefin Slab"/>
          <w:sz w:val="27"/>
        </w:rPr>
        <w:t xml:space="preserve">Ethereal </w:t>
      </w:r>
      <w:r w:rsidRPr="00594731">
        <w:rPr>
          <w:rFonts w:ascii="Josefin Slab" w:hAnsi="Josefin Slab"/>
          <w:spacing w:val="-4"/>
          <w:sz w:val="27"/>
        </w:rPr>
        <w:t xml:space="preserve">Library, </w:t>
      </w:r>
      <w:r w:rsidRPr="00594731">
        <w:rPr>
          <w:rFonts w:ascii="Josefin Slab" w:hAnsi="Josefin Slab"/>
          <w:sz w:val="27"/>
        </w:rPr>
        <w:t xml:space="preserve">2009), 7: pp. d384–85. En este </w:t>
      </w:r>
      <w:r w:rsidRPr="00594731">
        <w:rPr>
          <w:rFonts w:ascii="Josefin Slab" w:hAnsi="Josefin Slab"/>
          <w:spacing w:val="-4"/>
          <w:sz w:val="27"/>
        </w:rPr>
        <w:t>mismo</w:t>
      </w:r>
      <w:r w:rsidRPr="00594731">
        <w:rPr>
          <w:rFonts w:ascii="Josefin Slab" w:hAnsi="Josefin Slab"/>
          <w:spacing w:val="59"/>
          <w:sz w:val="27"/>
        </w:rPr>
        <w:t xml:space="preserve"> </w:t>
      </w:r>
      <w:r w:rsidRPr="00594731">
        <w:rPr>
          <w:rFonts w:ascii="Josefin Slab" w:hAnsi="Josefin Slab"/>
          <w:sz w:val="27"/>
        </w:rPr>
        <w:t xml:space="preserve">pasaje, </w:t>
      </w:r>
      <w:r w:rsidRPr="00594731">
        <w:rPr>
          <w:rFonts w:ascii="Josefin Slab" w:hAnsi="Josefin Slab"/>
          <w:spacing w:val="-4"/>
          <w:sz w:val="27"/>
        </w:rPr>
        <w:t xml:space="preserve">Gregorio </w:t>
      </w:r>
      <w:r w:rsidRPr="00594731">
        <w:rPr>
          <w:rFonts w:ascii="Josefin Slab" w:hAnsi="Josefin Slab"/>
          <w:spacing w:val="-3"/>
          <w:sz w:val="27"/>
        </w:rPr>
        <w:t xml:space="preserve">señala </w:t>
      </w:r>
      <w:r w:rsidRPr="00594731">
        <w:rPr>
          <w:rFonts w:ascii="Josefin Slab" w:hAnsi="Josefin Slab"/>
          <w:sz w:val="27"/>
        </w:rPr>
        <w:t xml:space="preserve">que el don de </w:t>
      </w:r>
      <w:r w:rsidRPr="00594731">
        <w:rPr>
          <w:rFonts w:ascii="Josefin Slab" w:hAnsi="Josefin Slab"/>
          <w:spacing w:val="-5"/>
          <w:sz w:val="27"/>
        </w:rPr>
        <w:t xml:space="preserve">lenguas </w:t>
      </w:r>
      <w:r w:rsidRPr="00594731">
        <w:rPr>
          <w:rFonts w:ascii="Josefin Slab" w:hAnsi="Josefin Slab"/>
          <w:spacing w:val="-3"/>
          <w:sz w:val="27"/>
        </w:rPr>
        <w:t xml:space="preserve">deshizo </w:t>
      </w:r>
      <w:r w:rsidRPr="00594731">
        <w:rPr>
          <w:rFonts w:ascii="Josefin Slab" w:hAnsi="Josefin Slab"/>
          <w:spacing w:val="-8"/>
          <w:sz w:val="27"/>
        </w:rPr>
        <w:t xml:space="preserve">lo </w:t>
      </w:r>
      <w:r w:rsidRPr="00594731">
        <w:rPr>
          <w:rFonts w:ascii="Josefin Slab" w:hAnsi="Josefin Slab"/>
          <w:sz w:val="27"/>
        </w:rPr>
        <w:t xml:space="preserve">que </w:t>
      </w:r>
      <w:r w:rsidRPr="00594731">
        <w:rPr>
          <w:rFonts w:ascii="Josefin Slab" w:hAnsi="Josefin Slab"/>
          <w:spacing w:val="-3"/>
          <w:sz w:val="27"/>
        </w:rPr>
        <w:t xml:space="preserve">ocurrió </w:t>
      </w:r>
      <w:r w:rsidRPr="00594731">
        <w:rPr>
          <w:rFonts w:ascii="Josefin Slab" w:hAnsi="Josefin Slab"/>
          <w:sz w:val="27"/>
        </w:rPr>
        <w:t xml:space="preserve">en </w:t>
      </w:r>
      <w:r w:rsidRPr="00594731">
        <w:rPr>
          <w:rFonts w:ascii="Josefin Slab" w:hAnsi="Josefin Slab"/>
          <w:spacing w:val="-8"/>
          <w:sz w:val="27"/>
        </w:rPr>
        <w:t xml:space="preserve">la </w:t>
      </w:r>
      <w:r w:rsidRPr="00594731">
        <w:rPr>
          <w:rFonts w:ascii="Josefin Slab" w:hAnsi="Josefin Slab"/>
          <w:sz w:val="27"/>
        </w:rPr>
        <w:t>torre de</w:t>
      </w:r>
      <w:r w:rsidRPr="00594731">
        <w:rPr>
          <w:rFonts w:ascii="Josefin Slab" w:hAnsi="Josefin Slab"/>
          <w:spacing w:val="14"/>
          <w:sz w:val="27"/>
        </w:rPr>
        <w:t xml:space="preserve"> </w:t>
      </w:r>
      <w:r w:rsidRPr="00594731">
        <w:rPr>
          <w:rFonts w:ascii="Josefin Slab" w:hAnsi="Josefin Slab"/>
          <w:spacing w:val="-3"/>
          <w:sz w:val="27"/>
        </w:rPr>
        <w:t>Babel.</w:t>
      </w:r>
    </w:p>
    <w:p w:rsidR="00703F8A" w:rsidRPr="00594731" w:rsidRDefault="00D9371B" w:rsidP="007A564F">
      <w:pPr>
        <w:pStyle w:val="Prrafodelista"/>
        <w:numPr>
          <w:ilvl w:val="1"/>
          <w:numId w:val="13"/>
        </w:numPr>
        <w:tabs>
          <w:tab w:val="left" w:pos="753"/>
        </w:tabs>
        <w:spacing w:before="52" w:line="276" w:lineRule="auto"/>
        <w:ind w:right="138" w:hanging="405"/>
        <w:jc w:val="both"/>
        <w:rPr>
          <w:rFonts w:ascii="Josefin Slab" w:hAnsi="Josefin Slab"/>
          <w:sz w:val="27"/>
        </w:rPr>
      </w:pPr>
      <w:r w:rsidRPr="00594731">
        <w:rPr>
          <w:rFonts w:ascii="Josefin Slab" w:hAnsi="Josefin Slab"/>
        </w:rPr>
        <w:tab/>
      </w:r>
      <w:bookmarkStart w:id="1736" w:name="_bookmark1713"/>
      <w:bookmarkEnd w:id="1736"/>
      <w:r w:rsidRPr="00594731">
        <w:rPr>
          <w:rFonts w:ascii="Josefin Slab" w:hAnsi="Josefin Slab"/>
          <w:sz w:val="27"/>
        </w:rPr>
        <w:t xml:space="preserve">Juan Crisóstomo, </w:t>
      </w:r>
      <w:r w:rsidRPr="00594731">
        <w:rPr>
          <w:rFonts w:ascii="Josefin Slab" w:hAnsi="Josefin Slab"/>
          <w:i/>
          <w:spacing w:val="3"/>
          <w:sz w:val="27"/>
        </w:rPr>
        <w:t xml:space="preserve">Homilies </w:t>
      </w:r>
      <w:r w:rsidRPr="00594731">
        <w:rPr>
          <w:rFonts w:ascii="Josefin Slab" w:hAnsi="Josefin Slab"/>
          <w:i/>
          <w:sz w:val="27"/>
        </w:rPr>
        <w:t xml:space="preserve">on </w:t>
      </w:r>
      <w:r w:rsidRPr="00594731">
        <w:rPr>
          <w:rFonts w:ascii="Josefin Slab" w:hAnsi="Josefin Slab"/>
          <w:i/>
          <w:spacing w:val="2"/>
          <w:sz w:val="27"/>
        </w:rPr>
        <w:t xml:space="preserve">First </w:t>
      </w:r>
      <w:r w:rsidRPr="00594731">
        <w:rPr>
          <w:rFonts w:ascii="Josefin Slab" w:hAnsi="Josefin Slab"/>
          <w:i/>
          <w:sz w:val="27"/>
        </w:rPr>
        <w:t xml:space="preserve">Corinthians, </w:t>
      </w:r>
      <w:r w:rsidRPr="00594731">
        <w:rPr>
          <w:rFonts w:ascii="Josefin Slab" w:hAnsi="Josefin Slab"/>
          <w:sz w:val="27"/>
        </w:rPr>
        <w:t xml:space="preserve">35.1. </w:t>
      </w:r>
      <w:r w:rsidRPr="00594731">
        <w:rPr>
          <w:rFonts w:ascii="Josefin Slab" w:hAnsi="Josefin Slab"/>
          <w:spacing w:val="-3"/>
          <w:sz w:val="27"/>
        </w:rPr>
        <w:t xml:space="preserve">Citado </w:t>
      </w:r>
      <w:r w:rsidRPr="00594731">
        <w:rPr>
          <w:rFonts w:ascii="Josefin Slab" w:hAnsi="Josefin Slab"/>
          <w:sz w:val="27"/>
        </w:rPr>
        <w:t xml:space="preserve">en </w:t>
      </w:r>
      <w:r w:rsidRPr="00594731">
        <w:rPr>
          <w:rFonts w:ascii="Josefin Slab" w:hAnsi="Josefin Slab"/>
          <w:spacing w:val="-6"/>
          <w:sz w:val="27"/>
        </w:rPr>
        <w:t xml:space="preserve">Philip </w:t>
      </w:r>
      <w:r w:rsidRPr="00594731">
        <w:rPr>
          <w:rFonts w:ascii="Josefin Slab" w:hAnsi="Josefin Slab"/>
          <w:sz w:val="27"/>
        </w:rPr>
        <w:t xml:space="preserve">Schaff, </w:t>
      </w:r>
      <w:r w:rsidRPr="00594731">
        <w:rPr>
          <w:rFonts w:ascii="Josefin Slab" w:hAnsi="Josefin Slab"/>
          <w:i/>
          <w:sz w:val="27"/>
        </w:rPr>
        <w:t xml:space="preserve">The </w:t>
      </w:r>
      <w:r w:rsidRPr="00594731">
        <w:rPr>
          <w:rFonts w:ascii="Josefin Slab" w:hAnsi="Josefin Slab"/>
          <w:i/>
          <w:spacing w:val="2"/>
          <w:sz w:val="27"/>
        </w:rPr>
        <w:t xml:space="preserve">Nicene </w:t>
      </w:r>
      <w:r w:rsidRPr="00594731">
        <w:rPr>
          <w:rFonts w:ascii="Josefin Slab" w:hAnsi="Josefin Slab"/>
          <w:i/>
          <w:sz w:val="27"/>
        </w:rPr>
        <w:t>and Post-Nicene Fathers (NPNF)</w:t>
      </w:r>
      <w:r w:rsidRPr="00594731">
        <w:rPr>
          <w:rFonts w:ascii="Josefin Slab" w:hAnsi="Josefin Slab"/>
          <w:sz w:val="27"/>
        </w:rPr>
        <w:t xml:space="preserve">, </w:t>
      </w:r>
      <w:r w:rsidRPr="00594731">
        <w:rPr>
          <w:rFonts w:ascii="Josefin Slab" w:hAnsi="Josefin Slab"/>
          <w:spacing w:val="-3"/>
          <w:sz w:val="27"/>
        </w:rPr>
        <w:t xml:space="preserve">primera serie, </w:t>
      </w:r>
      <w:r w:rsidRPr="00594731">
        <w:rPr>
          <w:rFonts w:ascii="Josefin Slab" w:hAnsi="Josefin Slab"/>
          <w:sz w:val="27"/>
        </w:rPr>
        <w:t>12: p. 209.</w:t>
      </w:r>
    </w:p>
    <w:p w:rsidR="00703F8A" w:rsidRPr="00594731" w:rsidRDefault="00D9371B" w:rsidP="007A564F">
      <w:pPr>
        <w:pStyle w:val="Prrafodelista"/>
        <w:numPr>
          <w:ilvl w:val="1"/>
          <w:numId w:val="13"/>
        </w:numPr>
        <w:tabs>
          <w:tab w:val="left" w:pos="730"/>
        </w:tabs>
        <w:spacing w:before="50" w:line="276" w:lineRule="auto"/>
        <w:ind w:right="152" w:hanging="405"/>
        <w:jc w:val="both"/>
        <w:rPr>
          <w:rFonts w:ascii="Josefin Slab" w:hAnsi="Josefin Slab"/>
          <w:sz w:val="27"/>
        </w:rPr>
      </w:pPr>
      <w:r w:rsidRPr="00594731">
        <w:rPr>
          <w:rFonts w:ascii="Josefin Slab" w:hAnsi="Josefin Slab"/>
        </w:rPr>
        <w:tab/>
      </w:r>
      <w:bookmarkStart w:id="1737" w:name="_bookmark1714"/>
      <w:bookmarkEnd w:id="1737"/>
      <w:r w:rsidRPr="00594731">
        <w:rPr>
          <w:rFonts w:ascii="Josefin Slab" w:hAnsi="Josefin Slab"/>
          <w:spacing w:val="-5"/>
          <w:sz w:val="27"/>
        </w:rPr>
        <w:t xml:space="preserve">Agustín, </w:t>
      </w:r>
      <w:r w:rsidRPr="00594731">
        <w:rPr>
          <w:rFonts w:ascii="Josefin Slab" w:hAnsi="Josefin Slab"/>
          <w:i/>
          <w:spacing w:val="3"/>
          <w:sz w:val="27"/>
        </w:rPr>
        <w:t xml:space="preserve">Homilies </w:t>
      </w:r>
      <w:r w:rsidRPr="00594731">
        <w:rPr>
          <w:rFonts w:ascii="Josefin Slab" w:hAnsi="Josefin Slab"/>
          <w:i/>
          <w:sz w:val="27"/>
        </w:rPr>
        <w:t xml:space="preserve">on the </w:t>
      </w:r>
      <w:r w:rsidRPr="00594731">
        <w:rPr>
          <w:rFonts w:ascii="Josefin Slab" w:hAnsi="Josefin Slab"/>
          <w:i/>
          <w:spacing w:val="2"/>
          <w:sz w:val="27"/>
        </w:rPr>
        <w:t xml:space="preserve">First </w:t>
      </w:r>
      <w:r w:rsidRPr="00594731">
        <w:rPr>
          <w:rFonts w:ascii="Josefin Slab" w:hAnsi="Josefin Slab"/>
          <w:i/>
          <w:sz w:val="27"/>
        </w:rPr>
        <w:t xml:space="preserve">Epistle of John, </w:t>
      </w:r>
      <w:r w:rsidRPr="00594731">
        <w:rPr>
          <w:rFonts w:ascii="Josefin Slab" w:hAnsi="Josefin Slab"/>
          <w:sz w:val="27"/>
        </w:rPr>
        <w:t xml:space="preserve">6.10. </w:t>
      </w:r>
      <w:r w:rsidRPr="00594731">
        <w:rPr>
          <w:rFonts w:ascii="Josefin Slab" w:hAnsi="Josefin Slab"/>
          <w:spacing w:val="-3"/>
          <w:sz w:val="27"/>
        </w:rPr>
        <w:t xml:space="preserve">Citado </w:t>
      </w:r>
      <w:r w:rsidRPr="00594731">
        <w:rPr>
          <w:rFonts w:ascii="Josefin Slab" w:hAnsi="Josefin Slab"/>
          <w:sz w:val="27"/>
        </w:rPr>
        <w:t xml:space="preserve">en </w:t>
      </w:r>
      <w:r w:rsidRPr="00594731">
        <w:rPr>
          <w:rFonts w:ascii="Josefin Slab" w:hAnsi="Josefin Slab"/>
          <w:spacing w:val="-5"/>
          <w:sz w:val="27"/>
        </w:rPr>
        <w:t xml:space="preserve">Agustín, </w:t>
      </w:r>
      <w:r w:rsidRPr="00594731">
        <w:rPr>
          <w:rFonts w:ascii="Josefin Slab" w:hAnsi="Josefin Slab"/>
          <w:i/>
          <w:spacing w:val="3"/>
          <w:sz w:val="27"/>
        </w:rPr>
        <w:t xml:space="preserve">Homilies </w:t>
      </w:r>
      <w:r w:rsidRPr="00594731">
        <w:rPr>
          <w:rFonts w:ascii="Josefin Slab" w:hAnsi="Josefin Slab"/>
          <w:i/>
          <w:sz w:val="27"/>
        </w:rPr>
        <w:t>on the Gospel of John</w:t>
      </w:r>
      <w:r w:rsidRPr="00594731">
        <w:rPr>
          <w:rFonts w:ascii="Josefin Slab" w:hAnsi="Josefin Slab"/>
          <w:sz w:val="27"/>
        </w:rPr>
        <w:t xml:space="preserve">, trad. </w:t>
      </w:r>
      <w:r w:rsidRPr="00594731">
        <w:rPr>
          <w:rFonts w:ascii="Josefin Slab" w:hAnsi="Josefin Slab"/>
          <w:spacing w:val="-4"/>
          <w:sz w:val="27"/>
        </w:rPr>
        <w:t xml:space="preserve">Bonifacio </w:t>
      </w:r>
      <w:r w:rsidRPr="00594731">
        <w:rPr>
          <w:rFonts w:ascii="Josefin Slab" w:hAnsi="Josefin Slab"/>
          <w:sz w:val="27"/>
        </w:rPr>
        <w:t xml:space="preserve">Ramsey (Hyde </w:t>
      </w:r>
      <w:r w:rsidRPr="00594731">
        <w:rPr>
          <w:rFonts w:ascii="Josefin Slab" w:hAnsi="Josefin Slab"/>
          <w:spacing w:val="2"/>
          <w:sz w:val="27"/>
        </w:rPr>
        <w:t xml:space="preserve">Park, </w:t>
      </w:r>
      <w:r w:rsidRPr="00594731">
        <w:rPr>
          <w:rFonts w:ascii="Josefin Slab" w:hAnsi="Josefin Slab"/>
          <w:spacing w:val="-10"/>
          <w:sz w:val="27"/>
        </w:rPr>
        <w:t xml:space="preserve">NY: </w:t>
      </w:r>
      <w:r w:rsidRPr="00594731">
        <w:rPr>
          <w:rFonts w:ascii="Josefin Slab" w:hAnsi="Josefin Slab"/>
          <w:sz w:val="27"/>
        </w:rPr>
        <w:t xml:space="preserve">New </w:t>
      </w:r>
      <w:r w:rsidRPr="00594731">
        <w:rPr>
          <w:rFonts w:ascii="Josefin Slab" w:hAnsi="Josefin Slab"/>
          <w:spacing w:val="-5"/>
          <w:sz w:val="27"/>
        </w:rPr>
        <w:t xml:space="preserve">City </w:t>
      </w:r>
      <w:r w:rsidRPr="00594731">
        <w:rPr>
          <w:rFonts w:ascii="Josefin Slab" w:hAnsi="Josefin Slab"/>
          <w:sz w:val="27"/>
        </w:rPr>
        <w:t>Press, 2008), p.</w:t>
      </w:r>
      <w:r w:rsidRPr="00594731">
        <w:rPr>
          <w:rFonts w:ascii="Josefin Slab" w:hAnsi="Josefin Slab"/>
          <w:spacing w:val="61"/>
          <w:sz w:val="27"/>
        </w:rPr>
        <w:t xml:space="preserve"> </w:t>
      </w:r>
      <w:r w:rsidRPr="00594731">
        <w:rPr>
          <w:rFonts w:ascii="Josefin Slab" w:hAnsi="Josefin Slab"/>
          <w:sz w:val="27"/>
        </w:rPr>
        <w:t>97.</w:t>
      </w:r>
    </w:p>
    <w:p w:rsidR="00703F8A" w:rsidRPr="00594731" w:rsidRDefault="00D9371B" w:rsidP="007A564F">
      <w:pPr>
        <w:pStyle w:val="Prrafodelista"/>
        <w:numPr>
          <w:ilvl w:val="1"/>
          <w:numId w:val="13"/>
        </w:numPr>
        <w:tabs>
          <w:tab w:val="left" w:pos="725"/>
        </w:tabs>
        <w:spacing w:line="276" w:lineRule="auto"/>
        <w:ind w:left="724" w:hanging="446"/>
        <w:jc w:val="both"/>
        <w:rPr>
          <w:rFonts w:ascii="Josefin Slab" w:hAnsi="Josefin Slab"/>
          <w:sz w:val="27"/>
        </w:rPr>
      </w:pPr>
      <w:bookmarkStart w:id="1738" w:name="_bookmark1715"/>
      <w:bookmarkEnd w:id="1738"/>
      <w:r w:rsidRPr="00594731">
        <w:rPr>
          <w:rFonts w:ascii="Josefin Slab" w:hAnsi="Josefin Slab"/>
          <w:sz w:val="27"/>
        </w:rPr>
        <w:t xml:space="preserve">Norman L. </w:t>
      </w:r>
      <w:r w:rsidRPr="00594731">
        <w:rPr>
          <w:rFonts w:ascii="Josefin Slab" w:hAnsi="Josefin Slab"/>
          <w:spacing w:val="-6"/>
          <w:sz w:val="27"/>
        </w:rPr>
        <w:t xml:space="preserve">Geisler, </w:t>
      </w:r>
      <w:r w:rsidRPr="00594731">
        <w:rPr>
          <w:rFonts w:ascii="Josefin Slab" w:hAnsi="Josefin Slab"/>
          <w:i/>
          <w:spacing w:val="2"/>
          <w:sz w:val="27"/>
        </w:rPr>
        <w:t xml:space="preserve">Signs </w:t>
      </w:r>
      <w:r w:rsidRPr="00594731">
        <w:rPr>
          <w:rFonts w:ascii="Josefin Slab" w:hAnsi="Josefin Slab"/>
          <w:i/>
          <w:sz w:val="27"/>
        </w:rPr>
        <w:t xml:space="preserve">and </w:t>
      </w:r>
      <w:r w:rsidRPr="00594731">
        <w:rPr>
          <w:rFonts w:ascii="Josefin Slab" w:hAnsi="Josefin Slab"/>
          <w:i/>
          <w:spacing w:val="-7"/>
          <w:sz w:val="27"/>
        </w:rPr>
        <w:t xml:space="preserve">Wonders </w:t>
      </w:r>
      <w:r w:rsidRPr="00594731">
        <w:rPr>
          <w:rFonts w:ascii="Josefin Slab" w:hAnsi="Josefin Slab"/>
          <w:sz w:val="27"/>
        </w:rPr>
        <w:t>(Wheaton, IL: Tyndale, 1998),</w:t>
      </w:r>
      <w:r w:rsidRPr="00594731">
        <w:rPr>
          <w:rFonts w:ascii="Josefin Slab" w:hAnsi="Josefin Slab"/>
          <w:spacing w:val="12"/>
          <w:sz w:val="27"/>
        </w:rPr>
        <w:t xml:space="preserve"> </w:t>
      </w:r>
      <w:r w:rsidRPr="00594731">
        <w:rPr>
          <w:rFonts w:ascii="Josefin Slab" w:hAnsi="Josefin Slab"/>
          <w:sz w:val="27"/>
        </w:rPr>
        <w:t>p.</w:t>
      </w:r>
    </w:p>
    <w:p w:rsidR="00703F8A" w:rsidRPr="00594731" w:rsidRDefault="00D9371B" w:rsidP="007A564F">
      <w:pPr>
        <w:pStyle w:val="Textoindependiente"/>
        <w:spacing w:before="5" w:line="276" w:lineRule="auto"/>
        <w:ind w:left="684" w:right="137"/>
        <w:rPr>
          <w:rFonts w:ascii="Josefin Slab" w:hAnsi="Josefin Slab"/>
        </w:rPr>
      </w:pPr>
      <w:r w:rsidRPr="00594731">
        <w:rPr>
          <w:rFonts w:ascii="Josefin Slab" w:hAnsi="Josefin Slab"/>
        </w:rPr>
        <w:t xml:space="preserve">167. </w:t>
      </w:r>
      <w:r w:rsidRPr="00594731">
        <w:rPr>
          <w:rFonts w:ascii="Josefin Slab" w:hAnsi="Josefin Slab"/>
          <w:spacing w:val="-3"/>
        </w:rPr>
        <w:t xml:space="preserve">Incluso </w:t>
      </w:r>
      <w:r w:rsidRPr="00594731">
        <w:rPr>
          <w:rFonts w:ascii="Josefin Slab" w:hAnsi="Josefin Slab"/>
        </w:rPr>
        <w:t xml:space="preserve">cuando dos o más intérpretes pentecostales diferentes  escuchan </w:t>
      </w:r>
      <w:r w:rsidRPr="00594731">
        <w:rPr>
          <w:rFonts w:ascii="Josefin Slab" w:hAnsi="Josefin Slab"/>
          <w:spacing w:val="-8"/>
        </w:rPr>
        <w:t xml:space="preserve">la </w:t>
      </w:r>
      <w:r w:rsidRPr="00594731">
        <w:rPr>
          <w:rFonts w:ascii="Josefin Slab" w:hAnsi="Josefin Slab"/>
          <w:spacing w:val="-4"/>
        </w:rPr>
        <w:t xml:space="preserve">misma grabación </w:t>
      </w:r>
      <w:r w:rsidRPr="00594731">
        <w:rPr>
          <w:rFonts w:ascii="Josefin Slab" w:hAnsi="Josefin Slab"/>
        </w:rPr>
        <w:t xml:space="preserve">de </w:t>
      </w:r>
      <w:r w:rsidRPr="00594731">
        <w:rPr>
          <w:rFonts w:ascii="Josefin Slab" w:hAnsi="Josefin Slab"/>
          <w:spacing w:val="-3"/>
        </w:rPr>
        <w:t xml:space="preserve">audio </w:t>
      </w:r>
      <w:r w:rsidRPr="00594731">
        <w:rPr>
          <w:rFonts w:ascii="Josefin Slab" w:hAnsi="Josefin Slab"/>
        </w:rPr>
        <w:t xml:space="preserve">de uno que </w:t>
      </w:r>
      <w:r w:rsidRPr="00594731">
        <w:rPr>
          <w:rFonts w:ascii="Josefin Slab" w:hAnsi="Josefin Slab"/>
          <w:spacing w:val="-3"/>
        </w:rPr>
        <w:t xml:space="preserve">habla </w:t>
      </w:r>
      <w:r w:rsidRPr="00594731">
        <w:rPr>
          <w:rFonts w:ascii="Josefin Slab" w:hAnsi="Josefin Slab"/>
        </w:rPr>
        <w:t xml:space="preserve">en </w:t>
      </w:r>
      <w:r w:rsidRPr="00594731">
        <w:rPr>
          <w:rFonts w:ascii="Josefin Slab" w:hAnsi="Josefin Slab"/>
          <w:spacing w:val="-4"/>
        </w:rPr>
        <w:t xml:space="preserve">lenguas, </w:t>
      </w:r>
      <w:r w:rsidRPr="00594731">
        <w:rPr>
          <w:rFonts w:ascii="Josefin Slab" w:hAnsi="Josefin Slab"/>
        </w:rPr>
        <w:t xml:space="preserve">sus interpretaciones son totalmente </w:t>
      </w:r>
      <w:r w:rsidRPr="00594731">
        <w:rPr>
          <w:rFonts w:ascii="Josefin Slab" w:hAnsi="Josefin Slab"/>
          <w:spacing w:val="-4"/>
        </w:rPr>
        <w:t xml:space="preserve">distintas, </w:t>
      </w:r>
      <w:r w:rsidRPr="00594731">
        <w:rPr>
          <w:rFonts w:ascii="Josefin Slab" w:hAnsi="Josefin Slab"/>
          <w:spacing w:val="-8"/>
        </w:rPr>
        <w:t xml:space="preserve">lo </w:t>
      </w:r>
      <w:r w:rsidRPr="00594731">
        <w:rPr>
          <w:rFonts w:ascii="Josefin Slab" w:hAnsi="Josefin Slab"/>
        </w:rPr>
        <w:t xml:space="preserve">que </w:t>
      </w:r>
      <w:r w:rsidRPr="00594731">
        <w:rPr>
          <w:rFonts w:ascii="Josefin Slab" w:hAnsi="Josefin Slab"/>
          <w:spacing w:val="-5"/>
        </w:rPr>
        <w:t xml:space="preserve">sugiere </w:t>
      </w:r>
      <w:r w:rsidRPr="00594731">
        <w:rPr>
          <w:rFonts w:ascii="Josefin Slab" w:hAnsi="Josefin Slab"/>
        </w:rPr>
        <w:t xml:space="preserve">que </w:t>
      </w:r>
      <w:r w:rsidRPr="00594731">
        <w:rPr>
          <w:rFonts w:ascii="Josefin Slab" w:hAnsi="Josefin Slab"/>
          <w:spacing w:val="-5"/>
        </w:rPr>
        <w:t xml:space="preserve">las </w:t>
      </w:r>
      <w:r w:rsidRPr="00594731">
        <w:rPr>
          <w:rFonts w:ascii="Josefin Slab" w:hAnsi="Josefin Slab"/>
          <w:spacing w:val="-3"/>
        </w:rPr>
        <w:t xml:space="preserve">propias </w:t>
      </w:r>
      <w:r w:rsidRPr="00594731">
        <w:rPr>
          <w:rFonts w:ascii="Josefin Slab" w:hAnsi="Josefin Slab"/>
          <w:spacing w:val="-5"/>
        </w:rPr>
        <w:t>lenguas</w:t>
      </w:r>
      <w:r w:rsidRPr="00594731">
        <w:rPr>
          <w:rFonts w:ascii="Josefin Slab" w:hAnsi="Josefin Slab"/>
          <w:spacing w:val="16"/>
        </w:rPr>
        <w:t xml:space="preserve"> </w:t>
      </w:r>
      <w:r w:rsidRPr="00594731">
        <w:rPr>
          <w:rFonts w:ascii="Josefin Slab" w:hAnsi="Josefin Slab"/>
        </w:rPr>
        <w:t>no</w:t>
      </w:r>
      <w:r w:rsidRPr="00594731">
        <w:rPr>
          <w:rFonts w:ascii="Josefin Slab" w:hAnsi="Josefin Slab"/>
          <w:spacing w:val="17"/>
        </w:rPr>
        <w:t xml:space="preserve"> </w:t>
      </w:r>
      <w:r w:rsidRPr="00594731">
        <w:rPr>
          <w:rFonts w:ascii="Josefin Slab" w:hAnsi="Josefin Slab"/>
        </w:rPr>
        <w:t>son</w:t>
      </w:r>
      <w:r w:rsidRPr="00594731">
        <w:rPr>
          <w:rFonts w:ascii="Josefin Slab" w:hAnsi="Josefin Slab"/>
          <w:spacing w:val="17"/>
        </w:rPr>
        <w:t xml:space="preserve"> </w:t>
      </w:r>
      <w:r w:rsidRPr="00594731">
        <w:rPr>
          <w:rFonts w:ascii="Josefin Slab" w:hAnsi="Josefin Slab"/>
          <w:spacing w:val="-5"/>
        </w:rPr>
        <w:t>lenguas</w:t>
      </w:r>
      <w:r w:rsidRPr="00594731">
        <w:rPr>
          <w:rFonts w:ascii="Josefin Slab" w:hAnsi="Josefin Slab"/>
          <w:spacing w:val="17"/>
        </w:rPr>
        <w:t xml:space="preserve"> </w:t>
      </w:r>
      <w:r w:rsidRPr="00594731">
        <w:rPr>
          <w:rFonts w:ascii="Josefin Slab" w:hAnsi="Josefin Slab"/>
          <w:spacing w:val="-3"/>
        </w:rPr>
        <w:t>reales</w:t>
      </w:r>
      <w:r w:rsidRPr="00594731">
        <w:rPr>
          <w:rFonts w:ascii="Josefin Slab" w:hAnsi="Josefin Slab"/>
          <w:spacing w:val="17"/>
        </w:rPr>
        <w:t xml:space="preserve"> </w:t>
      </w:r>
      <w:r w:rsidRPr="00594731">
        <w:rPr>
          <w:rFonts w:ascii="Josefin Slab" w:hAnsi="Josefin Slab"/>
        </w:rPr>
        <w:t>que</w:t>
      </w:r>
      <w:r w:rsidRPr="00594731">
        <w:rPr>
          <w:rFonts w:ascii="Josefin Slab" w:hAnsi="Josefin Slab"/>
          <w:spacing w:val="17"/>
        </w:rPr>
        <w:t xml:space="preserve"> </w:t>
      </w:r>
      <w:r w:rsidRPr="00594731">
        <w:rPr>
          <w:rFonts w:ascii="Josefin Slab" w:hAnsi="Josefin Slab"/>
        </w:rPr>
        <w:t>se</w:t>
      </w:r>
      <w:r w:rsidRPr="00594731">
        <w:rPr>
          <w:rFonts w:ascii="Josefin Slab" w:hAnsi="Josefin Slab"/>
          <w:spacing w:val="17"/>
        </w:rPr>
        <w:t xml:space="preserve"> </w:t>
      </w:r>
      <w:r w:rsidRPr="00594731">
        <w:rPr>
          <w:rFonts w:ascii="Josefin Slab" w:hAnsi="Josefin Slab"/>
        </w:rPr>
        <w:t>puedan</w:t>
      </w:r>
      <w:r w:rsidRPr="00594731">
        <w:rPr>
          <w:rFonts w:ascii="Josefin Slab" w:hAnsi="Josefin Slab"/>
          <w:spacing w:val="17"/>
        </w:rPr>
        <w:t xml:space="preserve"> </w:t>
      </w:r>
      <w:r w:rsidRPr="00594731">
        <w:rPr>
          <w:rFonts w:ascii="Josefin Slab" w:hAnsi="Josefin Slab"/>
          <w:spacing w:val="-4"/>
        </w:rPr>
        <w:t>traducir.</w:t>
      </w:r>
      <w:r w:rsidRPr="00594731">
        <w:rPr>
          <w:rFonts w:ascii="Josefin Slab" w:hAnsi="Josefin Slab"/>
          <w:spacing w:val="24"/>
        </w:rPr>
        <w:t xml:space="preserve"> </w:t>
      </w:r>
      <w:r w:rsidRPr="00594731">
        <w:rPr>
          <w:rFonts w:ascii="Josefin Slab" w:hAnsi="Josefin Slab"/>
        </w:rPr>
        <w:t>(Cp.</w:t>
      </w:r>
      <w:r w:rsidRPr="00594731">
        <w:rPr>
          <w:rFonts w:ascii="Josefin Slab" w:hAnsi="Josefin Slab"/>
          <w:spacing w:val="24"/>
        </w:rPr>
        <w:t xml:space="preserve"> </w:t>
      </w:r>
      <w:r w:rsidRPr="00594731">
        <w:rPr>
          <w:rFonts w:ascii="Josefin Slab" w:hAnsi="Josefin Slab"/>
        </w:rPr>
        <w:t>John</w:t>
      </w:r>
      <w:r w:rsidRPr="00594731">
        <w:rPr>
          <w:rFonts w:ascii="Josefin Slab" w:hAnsi="Josefin Slab"/>
          <w:spacing w:val="17"/>
        </w:rPr>
        <w:t xml:space="preserve"> </w:t>
      </w:r>
      <w:r w:rsidRPr="00594731">
        <w:rPr>
          <w:rFonts w:ascii="Josefin Slab" w:hAnsi="Josefin Slab"/>
          <w:spacing w:val="-8"/>
        </w:rPr>
        <w:t>P.</w:t>
      </w:r>
      <w:r w:rsidRPr="00594731">
        <w:rPr>
          <w:rFonts w:ascii="Josefin Slab" w:hAnsi="Josefin Slab"/>
          <w:spacing w:val="25"/>
        </w:rPr>
        <w:t xml:space="preserve"> </w:t>
      </w:r>
      <w:r w:rsidRPr="00594731">
        <w:rPr>
          <w:rFonts w:ascii="Josefin Slab" w:hAnsi="Josefin Slab"/>
          <w:spacing w:val="-6"/>
        </w:rPr>
        <w:t>Kildahl,</w:t>
      </w:r>
    </w:p>
    <w:p w:rsidR="00703F8A" w:rsidRPr="00594731" w:rsidRDefault="00D9371B" w:rsidP="007A564F">
      <w:pPr>
        <w:spacing w:before="5" w:line="276" w:lineRule="auto"/>
        <w:ind w:left="684" w:right="137"/>
        <w:jc w:val="both"/>
        <w:rPr>
          <w:rFonts w:ascii="Josefin Slab" w:hAnsi="Josefin Slab"/>
          <w:sz w:val="27"/>
        </w:rPr>
      </w:pPr>
      <w:r w:rsidRPr="00594731">
        <w:rPr>
          <w:rFonts w:ascii="Josefin Slab" w:hAnsi="Josefin Slab"/>
          <w:sz w:val="27"/>
        </w:rPr>
        <w:t xml:space="preserve">«Six Behavioral Observations about Speaking </w:t>
      </w:r>
      <w:r w:rsidRPr="00594731">
        <w:rPr>
          <w:rFonts w:ascii="Josefin Slab" w:hAnsi="Josefin Slab"/>
          <w:spacing w:val="-8"/>
          <w:sz w:val="27"/>
        </w:rPr>
        <w:t xml:space="preserve">in </w:t>
      </w:r>
      <w:r w:rsidRPr="00594731">
        <w:rPr>
          <w:rFonts w:ascii="Josefin Slab" w:hAnsi="Josefin Slab"/>
          <w:sz w:val="27"/>
        </w:rPr>
        <w:t xml:space="preserve">Tongues», en </w:t>
      </w:r>
      <w:r w:rsidRPr="00594731">
        <w:rPr>
          <w:rFonts w:ascii="Josefin Slab" w:hAnsi="Josefin Slab"/>
          <w:i/>
          <w:spacing w:val="2"/>
          <w:sz w:val="27"/>
        </w:rPr>
        <w:t xml:space="preserve">Gifts </w:t>
      </w:r>
      <w:r w:rsidRPr="00594731">
        <w:rPr>
          <w:rFonts w:ascii="Josefin Slab" w:hAnsi="Josefin Slab"/>
          <w:i/>
          <w:sz w:val="27"/>
        </w:rPr>
        <w:t xml:space="preserve">of the </w:t>
      </w:r>
      <w:r w:rsidRPr="00594731">
        <w:rPr>
          <w:rFonts w:ascii="Josefin Slab" w:hAnsi="Josefin Slab"/>
          <w:i/>
          <w:spacing w:val="4"/>
          <w:sz w:val="27"/>
        </w:rPr>
        <w:t xml:space="preserve">Spirit </w:t>
      </w:r>
      <w:r w:rsidRPr="00594731">
        <w:rPr>
          <w:rFonts w:ascii="Josefin Slab" w:hAnsi="Josefin Slab"/>
          <w:i/>
          <w:sz w:val="27"/>
        </w:rPr>
        <w:t>and the Body of Christ</w:t>
      </w:r>
      <w:r w:rsidRPr="00594731">
        <w:rPr>
          <w:rFonts w:ascii="Josefin Slab" w:hAnsi="Josefin Slab"/>
          <w:sz w:val="27"/>
        </w:rPr>
        <w:t xml:space="preserve">, ed </w:t>
      </w:r>
      <w:r w:rsidRPr="00594731">
        <w:rPr>
          <w:rFonts w:ascii="Josefin Slab" w:hAnsi="Josefin Slab"/>
          <w:spacing w:val="-4"/>
          <w:sz w:val="27"/>
        </w:rPr>
        <w:t>Elmo</w:t>
      </w:r>
      <w:r w:rsidRPr="00594731">
        <w:rPr>
          <w:rFonts w:ascii="Josefin Slab" w:hAnsi="Josefin Slab"/>
          <w:spacing w:val="59"/>
          <w:sz w:val="27"/>
        </w:rPr>
        <w:t xml:space="preserve"> </w:t>
      </w:r>
      <w:r w:rsidRPr="00594731">
        <w:rPr>
          <w:rFonts w:ascii="Josefin Slab" w:hAnsi="Josefin Slab"/>
          <w:sz w:val="27"/>
        </w:rPr>
        <w:t xml:space="preserve">J. </w:t>
      </w:r>
      <w:r w:rsidRPr="00594731">
        <w:rPr>
          <w:rFonts w:ascii="Josefin Slab" w:hAnsi="Josefin Slab"/>
          <w:spacing w:val="-6"/>
          <w:sz w:val="27"/>
        </w:rPr>
        <w:t xml:space="preserve">Agrimoson </w:t>
      </w:r>
      <w:r w:rsidRPr="00594731">
        <w:rPr>
          <w:rFonts w:ascii="Josefin Slab" w:hAnsi="Josefin Slab"/>
          <w:spacing w:val="-4"/>
          <w:sz w:val="27"/>
        </w:rPr>
        <w:t xml:space="preserve">[Minneapolis:  </w:t>
      </w:r>
      <w:r w:rsidRPr="00594731">
        <w:rPr>
          <w:rFonts w:ascii="Josefin Slab" w:hAnsi="Josefin Slab"/>
          <w:spacing w:val="-6"/>
          <w:sz w:val="27"/>
        </w:rPr>
        <w:t xml:space="preserve">Augsburg, </w:t>
      </w:r>
      <w:r w:rsidRPr="00594731">
        <w:rPr>
          <w:rFonts w:ascii="Josefin Slab" w:hAnsi="Josefin Slab"/>
          <w:sz w:val="27"/>
        </w:rPr>
        <w:t>1974], p. 77.)</w:t>
      </w:r>
    </w:p>
    <w:p w:rsidR="00703F8A" w:rsidRPr="00594731" w:rsidRDefault="00D9371B" w:rsidP="007A564F">
      <w:pPr>
        <w:pStyle w:val="Prrafodelista"/>
        <w:numPr>
          <w:ilvl w:val="1"/>
          <w:numId w:val="13"/>
        </w:numPr>
        <w:tabs>
          <w:tab w:val="left" w:pos="790"/>
        </w:tabs>
        <w:spacing w:line="276" w:lineRule="auto"/>
        <w:ind w:right="124" w:hanging="405"/>
        <w:jc w:val="both"/>
        <w:rPr>
          <w:rFonts w:ascii="Josefin Slab" w:hAnsi="Josefin Slab"/>
          <w:sz w:val="27"/>
        </w:rPr>
      </w:pPr>
      <w:r w:rsidRPr="00594731">
        <w:rPr>
          <w:rFonts w:ascii="Josefin Slab" w:hAnsi="Josefin Slab"/>
        </w:rPr>
        <w:tab/>
      </w:r>
      <w:bookmarkStart w:id="1739" w:name="_bookmark1716"/>
      <w:bookmarkEnd w:id="1739"/>
      <w:r w:rsidRPr="00594731">
        <w:rPr>
          <w:rFonts w:ascii="Josefin Slab" w:hAnsi="Josefin Slab"/>
          <w:spacing w:val="2"/>
          <w:sz w:val="27"/>
        </w:rPr>
        <w:t xml:space="preserve">Thomas </w:t>
      </w:r>
      <w:r w:rsidRPr="00594731">
        <w:rPr>
          <w:rFonts w:ascii="Josefin Slab" w:hAnsi="Josefin Slab"/>
          <w:spacing w:val="-5"/>
          <w:sz w:val="27"/>
        </w:rPr>
        <w:t xml:space="preserve">Edgar, </w:t>
      </w:r>
      <w:r w:rsidRPr="00594731">
        <w:rPr>
          <w:rFonts w:ascii="Josefin Slab" w:hAnsi="Josefin Slab"/>
          <w:i/>
          <w:spacing w:val="2"/>
          <w:sz w:val="27"/>
        </w:rPr>
        <w:t xml:space="preserve">Satisfied </w:t>
      </w:r>
      <w:r w:rsidRPr="00594731">
        <w:rPr>
          <w:rFonts w:ascii="Josefin Slab" w:hAnsi="Josefin Slab"/>
          <w:i/>
          <w:sz w:val="27"/>
        </w:rPr>
        <w:t xml:space="preserve">by the Promise of the </w:t>
      </w:r>
      <w:r w:rsidRPr="00594731">
        <w:rPr>
          <w:rFonts w:ascii="Josefin Slab" w:hAnsi="Josefin Slab"/>
          <w:i/>
          <w:spacing w:val="4"/>
          <w:sz w:val="27"/>
        </w:rPr>
        <w:t xml:space="preserve">Spirit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pacing w:val="-5"/>
          <w:sz w:val="27"/>
        </w:rPr>
        <w:t xml:space="preserve">Kregel, </w:t>
      </w:r>
      <w:r w:rsidRPr="00594731">
        <w:rPr>
          <w:rFonts w:ascii="Josefin Slab" w:hAnsi="Josefin Slab"/>
          <w:sz w:val="27"/>
        </w:rPr>
        <w:t>1996), p. 147 [</w:t>
      </w:r>
      <w:r w:rsidRPr="00594731">
        <w:rPr>
          <w:rFonts w:ascii="Josefin Slab" w:hAnsi="Josefin Slab"/>
          <w:i/>
          <w:sz w:val="27"/>
        </w:rPr>
        <w:t xml:space="preserve">Satisfecho con la </w:t>
      </w:r>
      <w:r w:rsidRPr="00594731">
        <w:rPr>
          <w:rFonts w:ascii="Josefin Slab" w:hAnsi="Josefin Slab"/>
          <w:i/>
          <w:spacing w:val="-3"/>
          <w:sz w:val="27"/>
        </w:rPr>
        <w:t xml:space="preserve">promesa </w:t>
      </w:r>
      <w:r w:rsidRPr="00594731">
        <w:rPr>
          <w:rFonts w:ascii="Josefin Slab" w:hAnsi="Josefin Slab"/>
          <w:i/>
          <w:sz w:val="27"/>
        </w:rPr>
        <w:t xml:space="preserve">del Espíritu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MI: Portavoz,</w:t>
      </w:r>
      <w:r w:rsidRPr="00594731">
        <w:rPr>
          <w:rFonts w:ascii="Josefin Slab" w:hAnsi="Josefin Slab"/>
          <w:spacing w:val="23"/>
          <w:sz w:val="27"/>
        </w:rPr>
        <w:t xml:space="preserve"> </w:t>
      </w:r>
      <w:r w:rsidRPr="00594731">
        <w:rPr>
          <w:rFonts w:ascii="Josefin Slab" w:hAnsi="Josefin Slab"/>
          <w:sz w:val="27"/>
        </w:rPr>
        <w:t>1997)].</w:t>
      </w:r>
    </w:p>
    <w:p w:rsidR="00703F8A" w:rsidRPr="00594731" w:rsidRDefault="00D9371B" w:rsidP="007A564F">
      <w:pPr>
        <w:pStyle w:val="Prrafodelista"/>
        <w:numPr>
          <w:ilvl w:val="1"/>
          <w:numId w:val="13"/>
        </w:numPr>
        <w:tabs>
          <w:tab w:val="left" w:pos="700"/>
        </w:tabs>
        <w:spacing w:before="50" w:line="276" w:lineRule="auto"/>
        <w:ind w:left="699" w:hanging="421"/>
        <w:jc w:val="both"/>
        <w:rPr>
          <w:rFonts w:ascii="Josefin Slab" w:hAnsi="Josefin Slab"/>
          <w:sz w:val="27"/>
        </w:rPr>
      </w:pPr>
      <w:bookmarkStart w:id="1740" w:name="_bookmark1717"/>
      <w:bookmarkEnd w:id="1740"/>
      <w:r w:rsidRPr="00594731">
        <w:rPr>
          <w:rFonts w:ascii="Josefin Slab" w:hAnsi="Josefin Slab"/>
          <w:sz w:val="27"/>
        </w:rPr>
        <w:t xml:space="preserve">Cp. Gromacki, </w:t>
      </w:r>
      <w:r w:rsidRPr="00594731">
        <w:rPr>
          <w:rFonts w:ascii="Josefin Slab" w:hAnsi="Josefin Slab"/>
          <w:i/>
          <w:sz w:val="27"/>
        </w:rPr>
        <w:t>The Modern Tongues Movement</w:t>
      </w:r>
      <w:r w:rsidRPr="00594731">
        <w:rPr>
          <w:rFonts w:ascii="Josefin Slab" w:hAnsi="Josefin Slab"/>
          <w:sz w:val="27"/>
        </w:rPr>
        <w:t>, pp.</w:t>
      </w:r>
      <w:r w:rsidRPr="00594731">
        <w:rPr>
          <w:rFonts w:ascii="Josefin Slab" w:hAnsi="Josefin Slab"/>
          <w:spacing w:val="4"/>
          <w:sz w:val="27"/>
        </w:rPr>
        <w:t xml:space="preserve"> </w:t>
      </w:r>
      <w:r w:rsidRPr="00594731">
        <w:rPr>
          <w:rFonts w:ascii="Josefin Slab" w:hAnsi="Josefin Slab"/>
          <w:sz w:val="27"/>
        </w:rPr>
        <w:t>5–10.</w:t>
      </w:r>
    </w:p>
    <w:p w:rsidR="00703F8A" w:rsidRPr="00594731" w:rsidRDefault="00D9371B" w:rsidP="007A564F">
      <w:pPr>
        <w:pStyle w:val="Prrafodelista"/>
        <w:numPr>
          <w:ilvl w:val="1"/>
          <w:numId w:val="13"/>
        </w:numPr>
        <w:tabs>
          <w:tab w:val="left" w:pos="714"/>
        </w:tabs>
        <w:spacing w:line="276" w:lineRule="auto"/>
        <w:ind w:right="138" w:hanging="405"/>
        <w:jc w:val="both"/>
        <w:rPr>
          <w:rFonts w:ascii="Josefin Slab" w:hAnsi="Josefin Slab"/>
          <w:sz w:val="27"/>
        </w:rPr>
      </w:pPr>
      <w:bookmarkStart w:id="1741" w:name="_bookmark1718"/>
      <w:bookmarkEnd w:id="1741"/>
      <w:r w:rsidRPr="00594731">
        <w:rPr>
          <w:rFonts w:ascii="Josefin Slab" w:hAnsi="Josefin Slab"/>
          <w:spacing w:val="4"/>
          <w:sz w:val="27"/>
        </w:rPr>
        <w:t xml:space="preserve">Por </w:t>
      </w:r>
      <w:r w:rsidRPr="00594731">
        <w:rPr>
          <w:rFonts w:ascii="Josefin Slab" w:hAnsi="Josefin Slab"/>
          <w:sz w:val="27"/>
        </w:rPr>
        <w:t xml:space="preserve">supuesto, </w:t>
      </w:r>
      <w:r w:rsidRPr="00594731">
        <w:rPr>
          <w:rFonts w:ascii="Josefin Slab" w:hAnsi="Josefin Slab"/>
          <w:spacing w:val="-4"/>
          <w:sz w:val="27"/>
        </w:rPr>
        <w:t xml:space="preserve">cualquier </w:t>
      </w:r>
      <w:r w:rsidRPr="00594731">
        <w:rPr>
          <w:rFonts w:ascii="Josefin Slab" w:hAnsi="Josefin Slab"/>
          <w:sz w:val="27"/>
        </w:rPr>
        <w:t xml:space="preserve">referencia al </w:t>
      </w:r>
      <w:r w:rsidRPr="00594731">
        <w:rPr>
          <w:rFonts w:ascii="Josefin Slab" w:hAnsi="Josefin Slab"/>
          <w:spacing w:val="-3"/>
          <w:sz w:val="27"/>
        </w:rPr>
        <w:t xml:space="preserve">final </w:t>
      </w:r>
      <w:r w:rsidRPr="00594731">
        <w:rPr>
          <w:rFonts w:ascii="Josefin Slab" w:hAnsi="Josefin Slab"/>
          <w:sz w:val="27"/>
        </w:rPr>
        <w:t xml:space="preserve">del </w:t>
      </w:r>
      <w:r w:rsidRPr="00594731">
        <w:rPr>
          <w:rFonts w:ascii="Josefin Slab" w:hAnsi="Josefin Slab"/>
          <w:spacing w:val="-5"/>
          <w:sz w:val="27"/>
        </w:rPr>
        <w:t xml:space="preserve">evangelio </w:t>
      </w:r>
      <w:r w:rsidRPr="00594731">
        <w:rPr>
          <w:rFonts w:ascii="Josefin Slab" w:hAnsi="Josefin Slab"/>
          <w:sz w:val="27"/>
        </w:rPr>
        <w:t xml:space="preserve">de Marcos se debe tratar con cuidado, ya que es probable que Marcos 16.9–21 no formaba parte del </w:t>
      </w:r>
      <w:r w:rsidRPr="00594731">
        <w:rPr>
          <w:rFonts w:ascii="Josefin Slab" w:hAnsi="Josefin Slab"/>
          <w:spacing w:val="-4"/>
          <w:sz w:val="27"/>
        </w:rPr>
        <w:t xml:space="preserve">texto </w:t>
      </w:r>
      <w:r w:rsidRPr="00594731">
        <w:rPr>
          <w:rFonts w:ascii="Josefin Slab" w:hAnsi="Josefin Slab"/>
          <w:spacing w:val="-7"/>
          <w:sz w:val="27"/>
        </w:rPr>
        <w:t xml:space="preserve">original. </w:t>
      </w:r>
      <w:r w:rsidRPr="00594731">
        <w:rPr>
          <w:rFonts w:ascii="Josefin Slab" w:hAnsi="Josefin Slab"/>
          <w:spacing w:val="-3"/>
          <w:sz w:val="27"/>
        </w:rPr>
        <w:t xml:space="preserve">Aunque </w:t>
      </w:r>
      <w:r w:rsidRPr="00594731">
        <w:rPr>
          <w:rFonts w:ascii="Josefin Slab" w:hAnsi="Josefin Slab"/>
          <w:sz w:val="27"/>
        </w:rPr>
        <w:t xml:space="preserve">no sea </w:t>
      </w:r>
      <w:r w:rsidRPr="00594731">
        <w:rPr>
          <w:rFonts w:ascii="Josefin Slab" w:hAnsi="Josefin Slab"/>
          <w:spacing w:val="-6"/>
          <w:sz w:val="27"/>
        </w:rPr>
        <w:t xml:space="preserve">original </w:t>
      </w:r>
      <w:r w:rsidRPr="00594731">
        <w:rPr>
          <w:rFonts w:ascii="Josefin Slab" w:hAnsi="Josefin Slab"/>
          <w:sz w:val="27"/>
        </w:rPr>
        <w:t xml:space="preserve">de Marcos, no obstante, </w:t>
      </w:r>
      <w:r w:rsidRPr="00594731">
        <w:rPr>
          <w:rFonts w:ascii="Josefin Slab" w:hAnsi="Josefin Slab"/>
          <w:spacing w:val="-3"/>
          <w:sz w:val="27"/>
        </w:rPr>
        <w:t xml:space="preserve">refleja </w:t>
      </w:r>
      <w:r w:rsidRPr="00594731">
        <w:rPr>
          <w:rFonts w:ascii="Josefin Slab" w:hAnsi="Josefin Slab"/>
          <w:sz w:val="27"/>
        </w:rPr>
        <w:t xml:space="preserve">el punto de </w:t>
      </w:r>
      <w:r w:rsidRPr="00594731">
        <w:rPr>
          <w:rFonts w:ascii="Josefin Slab" w:hAnsi="Josefin Slab"/>
          <w:spacing w:val="-4"/>
          <w:sz w:val="27"/>
        </w:rPr>
        <w:t xml:space="preserve">vista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9"/>
          <w:sz w:val="27"/>
        </w:rPr>
        <w:t xml:space="preserve">iglesia </w:t>
      </w:r>
      <w:r w:rsidRPr="00594731">
        <w:rPr>
          <w:rFonts w:ascii="Josefin Slab" w:hAnsi="Josefin Slab"/>
          <w:spacing w:val="-6"/>
          <w:sz w:val="27"/>
        </w:rPr>
        <w:t xml:space="preserve">primitiva </w:t>
      </w:r>
      <w:r w:rsidRPr="00594731">
        <w:rPr>
          <w:rFonts w:ascii="Josefin Slab" w:hAnsi="Josefin Slab"/>
          <w:sz w:val="27"/>
        </w:rPr>
        <w:t xml:space="preserve">y por </w:t>
      </w:r>
      <w:r w:rsidRPr="00594731">
        <w:rPr>
          <w:rFonts w:ascii="Josefin Slab" w:hAnsi="Josefin Slab"/>
          <w:spacing w:val="-8"/>
          <w:sz w:val="27"/>
        </w:rPr>
        <w:t xml:space="preserve">lo </w:t>
      </w:r>
      <w:r w:rsidRPr="00594731">
        <w:rPr>
          <w:rFonts w:ascii="Josefin Slab" w:hAnsi="Josefin Slab"/>
          <w:sz w:val="27"/>
        </w:rPr>
        <w:t xml:space="preserve">tanto es </w:t>
      </w:r>
      <w:r w:rsidRPr="00594731">
        <w:rPr>
          <w:rFonts w:ascii="Josefin Slab" w:hAnsi="Josefin Slab"/>
          <w:spacing w:val="-4"/>
          <w:sz w:val="27"/>
        </w:rPr>
        <w:t xml:space="preserve">útil </w:t>
      </w:r>
      <w:r w:rsidRPr="00594731">
        <w:rPr>
          <w:rFonts w:ascii="Josefin Slab" w:hAnsi="Josefin Slab"/>
          <w:sz w:val="27"/>
        </w:rPr>
        <w:t xml:space="preserve">en esta </w:t>
      </w:r>
      <w:r w:rsidRPr="00594731">
        <w:rPr>
          <w:rFonts w:ascii="Josefin Slab" w:hAnsi="Josefin Slab"/>
          <w:spacing w:val="-4"/>
          <w:sz w:val="27"/>
        </w:rPr>
        <w:t>discusión.</w:t>
      </w:r>
    </w:p>
    <w:p w:rsidR="00703F8A" w:rsidRPr="00594731" w:rsidRDefault="00D9371B" w:rsidP="007A564F">
      <w:pPr>
        <w:pStyle w:val="Prrafodelista"/>
        <w:numPr>
          <w:ilvl w:val="1"/>
          <w:numId w:val="13"/>
        </w:numPr>
        <w:tabs>
          <w:tab w:val="left" w:pos="777"/>
        </w:tabs>
        <w:spacing w:before="52" w:line="276" w:lineRule="auto"/>
        <w:ind w:left="776" w:hanging="498"/>
        <w:jc w:val="both"/>
        <w:rPr>
          <w:rFonts w:ascii="Josefin Slab" w:hAnsi="Josefin Slab"/>
          <w:sz w:val="27"/>
        </w:rPr>
      </w:pPr>
      <w:bookmarkStart w:id="1742" w:name="_bookmark1719"/>
      <w:bookmarkEnd w:id="1742"/>
      <w:r w:rsidRPr="00594731">
        <w:rPr>
          <w:rFonts w:ascii="Josefin Slab" w:hAnsi="Josefin Slab"/>
          <w:sz w:val="27"/>
        </w:rPr>
        <w:t xml:space="preserve">El comentarista </w:t>
      </w:r>
      <w:r w:rsidRPr="00594731">
        <w:rPr>
          <w:rFonts w:ascii="Josefin Slab" w:hAnsi="Josefin Slab"/>
          <w:spacing w:val="-3"/>
          <w:sz w:val="27"/>
        </w:rPr>
        <w:t xml:space="preserve">carismático </w:t>
      </w:r>
      <w:r w:rsidRPr="00594731">
        <w:rPr>
          <w:rFonts w:ascii="Josefin Slab" w:hAnsi="Josefin Slab"/>
          <w:sz w:val="27"/>
        </w:rPr>
        <w:t xml:space="preserve">Gordon Fee reconoce </w:t>
      </w:r>
      <w:r w:rsidRPr="00594731">
        <w:rPr>
          <w:rFonts w:ascii="Josefin Slab" w:hAnsi="Josefin Slab"/>
          <w:spacing w:val="-8"/>
          <w:sz w:val="27"/>
        </w:rPr>
        <w:t xml:space="preserve">la </w:t>
      </w:r>
      <w:r w:rsidRPr="00594731">
        <w:rPr>
          <w:rFonts w:ascii="Josefin Slab" w:hAnsi="Josefin Slab"/>
          <w:spacing w:val="-7"/>
          <w:sz w:val="27"/>
        </w:rPr>
        <w:t xml:space="preserve">legitimidad </w:t>
      </w:r>
      <w:r w:rsidRPr="00594731">
        <w:rPr>
          <w:rFonts w:ascii="Josefin Slab" w:hAnsi="Josefin Slab"/>
          <w:sz w:val="27"/>
        </w:rPr>
        <w:t>de</w:t>
      </w:r>
      <w:r w:rsidRPr="00594731">
        <w:rPr>
          <w:rFonts w:ascii="Josefin Slab" w:hAnsi="Josefin Slab"/>
          <w:spacing w:val="28"/>
          <w:sz w:val="27"/>
        </w:rPr>
        <w:t xml:space="preserve"> </w:t>
      </w:r>
      <w:r w:rsidRPr="00594731">
        <w:rPr>
          <w:rFonts w:ascii="Josefin Slab" w:hAnsi="Josefin Slab"/>
          <w:spacing w:val="-8"/>
          <w:sz w:val="27"/>
        </w:rPr>
        <w:t>la</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spacing w:before="78" w:line="276" w:lineRule="auto"/>
        <w:ind w:left="684" w:right="137"/>
        <w:jc w:val="both"/>
        <w:rPr>
          <w:rFonts w:ascii="Josefin Slab" w:hAnsi="Josefin Slab"/>
          <w:sz w:val="27"/>
        </w:rPr>
      </w:pPr>
      <w:r w:rsidRPr="00594731">
        <w:rPr>
          <w:rFonts w:ascii="Josefin Slab" w:hAnsi="Josefin Slab"/>
          <w:spacing w:val="-5"/>
          <w:sz w:val="27"/>
        </w:rPr>
        <w:lastRenderedPageBreak/>
        <w:t xml:space="preserve">opinión </w:t>
      </w:r>
      <w:r w:rsidRPr="00594731">
        <w:rPr>
          <w:rFonts w:ascii="Josefin Slab" w:hAnsi="Josefin Slab"/>
          <w:sz w:val="27"/>
        </w:rPr>
        <w:t xml:space="preserve">del </w:t>
      </w:r>
      <w:r w:rsidRPr="00594731">
        <w:rPr>
          <w:rFonts w:ascii="Josefin Slab" w:hAnsi="Josefin Slab"/>
          <w:spacing w:val="-5"/>
          <w:sz w:val="27"/>
        </w:rPr>
        <w:t xml:space="preserve">indicativo </w:t>
      </w:r>
      <w:r w:rsidRPr="00594731">
        <w:rPr>
          <w:rFonts w:ascii="Josefin Slab" w:hAnsi="Josefin Slab"/>
          <w:sz w:val="27"/>
        </w:rPr>
        <w:t xml:space="preserve">(Gordon D. Fee, </w:t>
      </w:r>
      <w:r w:rsidRPr="00594731">
        <w:rPr>
          <w:rFonts w:ascii="Josefin Slab" w:hAnsi="Josefin Slab"/>
          <w:i/>
          <w:sz w:val="27"/>
        </w:rPr>
        <w:t xml:space="preserve">The </w:t>
      </w:r>
      <w:r w:rsidRPr="00594731">
        <w:rPr>
          <w:rFonts w:ascii="Josefin Slab" w:hAnsi="Josefin Slab"/>
          <w:i/>
          <w:spacing w:val="2"/>
          <w:sz w:val="27"/>
        </w:rPr>
        <w:t xml:space="preserve">First </w:t>
      </w:r>
      <w:r w:rsidRPr="00594731">
        <w:rPr>
          <w:rFonts w:ascii="Josefin Slab" w:hAnsi="Josefin Slab"/>
          <w:i/>
          <w:sz w:val="27"/>
        </w:rPr>
        <w:t xml:space="preserve">Epistle to the </w:t>
      </w:r>
      <w:r w:rsidRPr="00594731">
        <w:rPr>
          <w:rFonts w:ascii="Josefin Slab" w:hAnsi="Josefin Slab"/>
          <w:i/>
          <w:spacing w:val="2"/>
          <w:sz w:val="27"/>
        </w:rPr>
        <w:t xml:space="preserve">Corinthians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Eerdmans, 1987], p. 624) [</w:t>
      </w:r>
      <w:r w:rsidRPr="00594731">
        <w:rPr>
          <w:rFonts w:ascii="Josefin Slab" w:hAnsi="Josefin Slab"/>
          <w:i/>
          <w:sz w:val="27"/>
        </w:rPr>
        <w:t xml:space="preserve">Primera epístola a los </w:t>
      </w:r>
      <w:r w:rsidRPr="00594731">
        <w:rPr>
          <w:rFonts w:ascii="Josefin Slab" w:hAnsi="Josefin Slab"/>
          <w:i/>
          <w:spacing w:val="2"/>
          <w:sz w:val="27"/>
        </w:rPr>
        <w:t xml:space="preserve">corintios </w:t>
      </w:r>
      <w:r w:rsidRPr="00594731">
        <w:rPr>
          <w:rFonts w:ascii="Josefin Slab" w:hAnsi="Josefin Slab"/>
          <w:sz w:val="27"/>
        </w:rPr>
        <w:t xml:space="preserve">(Buenos </w:t>
      </w:r>
      <w:r w:rsidRPr="00594731">
        <w:rPr>
          <w:rFonts w:ascii="Josefin Slab" w:hAnsi="Josefin Slab"/>
          <w:spacing w:val="-6"/>
          <w:sz w:val="27"/>
        </w:rPr>
        <w:t xml:space="preserve">Aires: </w:t>
      </w:r>
      <w:r w:rsidRPr="00594731">
        <w:rPr>
          <w:rFonts w:ascii="Josefin Slab" w:hAnsi="Josefin Slab"/>
          <w:sz w:val="27"/>
        </w:rPr>
        <w:t xml:space="preserve">Nueva, 1994). Fee enumera una </w:t>
      </w:r>
      <w:r w:rsidRPr="00594731">
        <w:rPr>
          <w:rFonts w:ascii="Josefin Slab" w:hAnsi="Josefin Slab"/>
          <w:spacing w:val="-4"/>
          <w:sz w:val="27"/>
        </w:rPr>
        <w:t>serie</w:t>
      </w:r>
      <w:r w:rsidRPr="00594731">
        <w:rPr>
          <w:rFonts w:ascii="Josefin Slab" w:hAnsi="Josefin Slab"/>
          <w:spacing w:val="59"/>
          <w:sz w:val="27"/>
        </w:rPr>
        <w:t xml:space="preserve"> </w:t>
      </w:r>
      <w:r w:rsidRPr="00594731">
        <w:rPr>
          <w:rFonts w:ascii="Josefin Slab" w:hAnsi="Josefin Slab"/>
          <w:sz w:val="27"/>
        </w:rPr>
        <w:t xml:space="preserve">de académicos </w:t>
      </w:r>
      <w:r w:rsidRPr="00594731">
        <w:rPr>
          <w:rFonts w:ascii="Josefin Slab" w:hAnsi="Josefin Slab"/>
          <w:spacing w:val="-5"/>
          <w:sz w:val="27"/>
        </w:rPr>
        <w:t xml:space="preserve">adicionales </w:t>
      </w:r>
      <w:r w:rsidRPr="00594731">
        <w:rPr>
          <w:rFonts w:ascii="Josefin Slab" w:hAnsi="Josefin Slab"/>
          <w:sz w:val="27"/>
        </w:rPr>
        <w:t xml:space="preserve">que </w:t>
      </w:r>
      <w:r w:rsidRPr="00594731">
        <w:rPr>
          <w:rFonts w:ascii="Josefin Slab" w:hAnsi="Josefin Slab"/>
          <w:spacing w:val="-3"/>
          <w:sz w:val="27"/>
        </w:rPr>
        <w:t xml:space="preserve">tienen </w:t>
      </w:r>
      <w:r w:rsidRPr="00594731">
        <w:rPr>
          <w:rFonts w:ascii="Josefin Slab" w:hAnsi="Josefin Slab"/>
          <w:sz w:val="27"/>
        </w:rPr>
        <w:t xml:space="preserve">ese </w:t>
      </w:r>
      <w:r w:rsidRPr="00594731">
        <w:rPr>
          <w:rFonts w:ascii="Josefin Slab" w:hAnsi="Josefin Slab"/>
          <w:spacing w:val="-4"/>
          <w:sz w:val="27"/>
        </w:rPr>
        <w:t xml:space="preserve">mismo </w:t>
      </w:r>
      <w:r w:rsidRPr="00594731">
        <w:rPr>
          <w:rFonts w:ascii="Josefin Slab" w:hAnsi="Josefin Slab"/>
          <w:sz w:val="27"/>
        </w:rPr>
        <w:t>punto de</w:t>
      </w:r>
      <w:r w:rsidRPr="00594731">
        <w:rPr>
          <w:rFonts w:ascii="Josefin Slab" w:hAnsi="Josefin Slab"/>
          <w:spacing w:val="62"/>
          <w:sz w:val="27"/>
        </w:rPr>
        <w:t xml:space="preserve"> </w:t>
      </w:r>
      <w:r w:rsidRPr="00594731">
        <w:rPr>
          <w:rFonts w:ascii="Josefin Slab" w:hAnsi="Josefin Slab"/>
          <w:spacing w:val="-3"/>
          <w:sz w:val="27"/>
        </w:rPr>
        <w:t>vista.</w:t>
      </w:r>
    </w:p>
    <w:p w:rsidR="00703F8A" w:rsidRPr="00594731" w:rsidRDefault="00D9371B" w:rsidP="007A564F">
      <w:pPr>
        <w:pStyle w:val="Prrafodelista"/>
        <w:numPr>
          <w:ilvl w:val="1"/>
          <w:numId w:val="13"/>
        </w:numPr>
        <w:tabs>
          <w:tab w:val="left" w:pos="775"/>
        </w:tabs>
        <w:spacing w:before="50" w:line="276" w:lineRule="auto"/>
        <w:ind w:left="774" w:hanging="496"/>
        <w:jc w:val="both"/>
        <w:rPr>
          <w:rFonts w:ascii="Josefin Slab" w:hAnsi="Josefin Slab"/>
          <w:i/>
          <w:sz w:val="27"/>
        </w:rPr>
      </w:pPr>
      <w:bookmarkStart w:id="1743" w:name="_bookmark1720"/>
      <w:bookmarkEnd w:id="1743"/>
      <w:r w:rsidRPr="00594731">
        <w:rPr>
          <w:rFonts w:ascii="Josefin Slab" w:hAnsi="Josefin Slab"/>
          <w:spacing w:val="-3"/>
          <w:sz w:val="27"/>
        </w:rPr>
        <w:t xml:space="preserve">Citado </w:t>
      </w:r>
      <w:r w:rsidRPr="00594731">
        <w:rPr>
          <w:rFonts w:ascii="Josefin Slab" w:hAnsi="Josefin Slab"/>
          <w:sz w:val="27"/>
        </w:rPr>
        <w:t xml:space="preserve">de </w:t>
      </w:r>
      <w:r w:rsidRPr="00594731">
        <w:rPr>
          <w:rFonts w:ascii="Josefin Slab" w:hAnsi="Josefin Slab"/>
          <w:spacing w:val="-5"/>
          <w:sz w:val="27"/>
        </w:rPr>
        <w:t xml:space="preserve">Albert </w:t>
      </w:r>
      <w:r w:rsidRPr="00594731">
        <w:rPr>
          <w:rFonts w:ascii="Josefin Slab" w:hAnsi="Josefin Slab"/>
          <w:sz w:val="27"/>
        </w:rPr>
        <w:t xml:space="preserve">Barnes, </w:t>
      </w:r>
      <w:r w:rsidRPr="00594731">
        <w:rPr>
          <w:rFonts w:ascii="Josefin Slab" w:hAnsi="Josefin Slab"/>
          <w:i/>
          <w:sz w:val="27"/>
        </w:rPr>
        <w:t xml:space="preserve">Notes on the New </w:t>
      </w:r>
      <w:r w:rsidRPr="00594731">
        <w:rPr>
          <w:rFonts w:ascii="Josefin Slab" w:hAnsi="Josefin Slab"/>
          <w:i/>
          <w:spacing w:val="-4"/>
          <w:sz w:val="27"/>
        </w:rPr>
        <w:t xml:space="preserve">Testament: </w:t>
      </w:r>
      <w:r w:rsidRPr="00594731">
        <w:rPr>
          <w:rFonts w:ascii="Josefin Slab" w:hAnsi="Josefin Slab"/>
          <w:i/>
          <w:sz w:val="27"/>
        </w:rPr>
        <w:t>1</w:t>
      </w:r>
      <w:r w:rsidRPr="00594731">
        <w:rPr>
          <w:rFonts w:ascii="Josefin Slab" w:hAnsi="Josefin Slab"/>
          <w:i/>
          <w:spacing w:val="14"/>
          <w:sz w:val="27"/>
        </w:rPr>
        <w:t xml:space="preserve"> </w:t>
      </w:r>
      <w:r w:rsidRPr="00594731">
        <w:rPr>
          <w:rFonts w:ascii="Josefin Slab" w:hAnsi="Josefin Slab"/>
          <w:i/>
          <w:spacing w:val="2"/>
          <w:sz w:val="27"/>
        </w:rPr>
        <w:t>Corinthians</w:t>
      </w:r>
    </w:p>
    <w:p w:rsidR="00703F8A" w:rsidRPr="00594731" w:rsidRDefault="00D9371B" w:rsidP="007A564F">
      <w:pPr>
        <w:pStyle w:val="Textoindependiente"/>
        <w:spacing w:before="5" w:line="276" w:lineRule="auto"/>
        <w:ind w:left="684"/>
        <w:rPr>
          <w:rFonts w:ascii="Josefin Slab" w:hAnsi="Josefin Slab"/>
        </w:rPr>
      </w:pPr>
      <w:r w:rsidRPr="00594731">
        <w:rPr>
          <w:rFonts w:ascii="Josefin Slab" w:hAnsi="Josefin Slab"/>
        </w:rPr>
        <w:t xml:space="preserve">(Grand </w:t>
      </w:r>
      <w:r w:rsidRPr="00594731">
        <w:rPr>
          <w:rFonts w:ascii="Josefin Slab" w:hAnsi="Josefin Slab"/>
          <w:spacing w:val="-3"/>
        </w:rPr>
        <w:t xml:space="preserve">Rapids: </w:t>
      </w:r>
      <w:r w:rsidRPr="00594731">
        <w:rPr>
          <w:rFonts w:ascii="Josefin Slab" w:hAnsi="Josefin Slab"/>
        </w:rPr>
        <w:t xml:space="preserve">Baker, </w:t>
      </w:r>
      <w:r w:rsidRPr="00594731">
        <w:rPr>
          <w:rFonts w:ascii="Josefin Slab" w:hAnsi="Josefin Slab"/>
          <w:spacing w:val="-3"/>
        </w:rPr>
        <w:t xml:space="preserve">reimpresión </w:t>
      </w:r>
      <w:r w:rsidRPr="00594731">
        <w:rPr>
          <w:rFonts w:ascii="Josefin Slab" w:hAnsi="Josefin Slab"/>
        </w:rPr>
        <w:t>1975), p.</w:t>
      </w:r>
      <w:r w:rsidRPr="00594731">
        <w:rPr>
          <w:rFonts w:ascii="Josefin Slab" w:hAnsi="Josefin Slab"/>
          <w:spacing w:val="54"/>
        </w:rPr>
        <w:t xml:space="preserve"> </w:t>
      </w:r>
      <w:r w:rsidRPr="00594731">
        <w:rPr>
          <w:rFonts w:ascii="Josefin Slab" w:hAnsi="Josefin Slab"/>
        </w:rPr>
        <w:t>240.</w:t>
      </w:r>
    </w:p>
    <w:p w:rsidR="00703F8A" w:rsidRPr="00594731" w:rsidRDefault="00D9371B" w:rsidP="007A564F">
      <w:pPr>
        <w:pStyle w:val="Prrafodelista"/>
        <w:numPr>
          <w:ilvl w:val="1"/>
          <w:numId w:val="13"/>
        </w:numPr>
        <w:tabs>
          <w:tab w:val="left" w:pos="700"/>
        </w:tabs>
        <w:spacing w:line="276" w:lineRule="auto"/>
        <w:ind w:right="138" w:hanging="405"/>
        <w:jc w:val="both"/>
        <w:rPr>
          <w:rFonts w:ascii="Josefin Slab" w:hAnsi="Josefin Slab"/>
          <w:sz w:val="27"/>
        </w:rPr>
      </w:pPr>
      <w:bookmarkStart w:id="1744" w:name="_bookmark1721"/>
      <w:bookmarkEnd w:id="1744"/>
      <w:r w:rsidRPr="00594731">
        <w:rPr>
          <w:rFonts w:ascii="Josefin Slab" w:hAnsi="Josefin Slab"/>
          <w:sz w:val="27"/>
        </w:rPr>
        <w:t xml:space="preserve">Queda </w:t>
      </w:r>
      <w:r w:rsidRPr="00594731">
        <w:rPr>
          <w:rFonts w:ascii="Josefin Slab" w:hAnsi="Josefin Slab"/>
          <w:spacing w:val="-3"/>
          <w:sz w:val="27"/>
        </w:rPr>
        <w:t xml:space="preserve">claro </w:t>
      </w:r>
      <w:r w:rsidRPr="00594731">
        <w:rPr>
          <w:rFonts w:ascii="Josefin Slab" w:hAnsi="Josefin Slab"/>
          <w:sz w:val="27"/>
        </w:rPr>
        <w:t xml:space="preserve">de </w:t>
      </w:r>
      <w:r w:rsidRPr="00594731">
        <w:rPr>
          <w:rFonts w:ascii="Josefin Slab" w:hAnsi="Josefin Slab"/>
          <w:spacing w:val="-5"/>
          <w:sz w:val="27"/>
        </w:rPr>
        <w:t xml:space="preserve">los </w:t>
      </w:r>
      <w:r w:rsidRPr="00594731">
        <w:rPr>
          <w:rFonts w:ascii="Josefin Slab" w:hAnsi="Josefin Slab"/>
          <w:sz w:val="27"/>
        </w:rPr>
        <w:t xml:space="preserve">otros </w:t>
      </w:r>
      <w:r w:rsidRPr="00594731">
        <w:rPr>
          <w:rFonts w:ascii="Josefin Slab" w:hAnsi="Josefin Slab"/>
          <w:spacing w:val="-3"/>
          <w:sz w:val="27"/>
        </w:rPr>
        <w:t xml:space="preserve">ejemplos </w:t>
      </w:r>
      <w:r w:rsidRPr="00594731">
        <w:rPr>
          <w:rFonts w:ascii="Josefin Slab" w:hAnsi="Josefin Slab"/>
          <w:sz w:val="27"/>
        </w:rPr>
        <w:t xml:space="preserve">que usa Pablo en </w:t>
      </w:r>
      <w:r w:rsidRPr="00594731">
        <w:rPr>
          <w:rFonts w:ascii="Josefin Slab" w:hAnsi="Josefin Slab"/>
          <w:spacing w:val="-5"/>
          <w:sz w:val="27"/>
        </w:rPr>
        <w:t xml:space="preserve">los </w:t>
      </w:r>
      <w:r w:rsidRPr="00594731">
        <w:rPr>
          <w:rFonts w:ascii="Josefin Slab" w:hAnsi="Josefin Slab"/>
          <w:sz w:val="27"/>
        </w:rPr>
        <w:t xml:space="preserve">versículos 2 y 3 que estaba empleando </w:t>
      </w:r>
      <w:r w:rsidRPr="00594731">
        <w:rPr>
          <w:rFonts w:ascii="Josefin Slab" w:hAnsi="Josefin Slab"/>
          <w:spacing w:val="-6"/>
          <w:sz w:val="27"/>
        </w:rPr>
        <w:t xml:space="preserve">licencia literaria </w:t>
      </w:r>
      <w:r w:rsidRPr="00594731">
        <w:rPr>
          <w:rFonts w:ascii="Josefin Slab" w:hAnsi="Josefin Slab"/>
          <w:sz w:val="27"/>
        </w:rPr>
        <w:t xml:space="preserve">para destacar </w:t>
      </w:r>
      <w:r w:rsidRPr="00594731">
        <w:rPr>
          <w:rFonts w:ascii="Josefin Slab" w:hAnsi="Josefin Slab"/>
          <w:spacing w:val="-8"/>
          <w:sz w:val="27"/>
        </w:rPr>
        <w:t xml:space="preserve">la </w:t>
      </w:r>
      <w:r w:rsidRPr="00594731">
        <w:rPr>
          <w:rFonts w:ascii="Josefin Slab" w:hAnsi="Josefin Slab"/>
          <w:spacing w:val="-3"/>
          <w:sz w:val="27"/>
        </w:rPr>
        <w:t xml:space="preserve">superioridad </w:t>
      </w:r>
      <w:r w:rsidRPr="00594731">
        <w:rPr>
          <w:rFonts w:ascii="Josefin Slab" w:hAnsi="Josefin Slab"/>
          <w:sz w:val="27"/>
        </w:rPr>
        <w:t xml:space="preserve">del amor sobre </w:t>
      </w:r>
      <w:r w:rsidRPr="00594731">
        <w:rPr>
          <w:rFonts w:ascii="Josefin Slab" w:hAnsi="Josefin Slab"/>
          <w:spacing w:val="-5"/>
          <w:sz w:val="27"/>
        </w:rPr>
        <w:t xml:space="preserve">incluso </w:t>
      </w:r>
      <w:r w:rsidRPr="00594731">
        <w:rPr>
          <w:rFonts w:ascii="Josefin Slab" w:hAnsi="Josefin Slab"/>
          <w:spacing w:val="-8"/>
          <w:sz w:val="27"/>
        </w:rPr>
        <w:t xml:space="preserve">la </w:t>
      </w:r>
      <w:r w:rsidRPr="00594731">
        <w:rPr>
          <w:rFonts w:ascii="Josefin Slab" w:hAnsi="Josefin Slab"/>
          <w:sz w:val="27"/>
        </w:rPr>
        <w:t xml:space="preserve">más </w:t>
      </w:r>
      <w:r w:rsidRPr="00594731">
        <w:rPr>
          <w:rFonts w:ascii="Josefin Slab" w:hAnsi="Josefin Slab"/>
          <w:spacing w:val="-3"/>
          <w:sz w:val="27"/>
        </w:rPr>
        <w:t xml:space="preserve">impresionante </w:t>
      </w:r>
      <w:r w:rsidRPr="00594731">
        <w:rPr>
          <w:rFonts w:ascii="Josefin Slab" w:hAnsi="Josefin Slab"/>
          <w:sz w:val="27"/>
        </w:rPr>
        <w:t xml:space="preserve">forma de dones </w:t>
      </w:r>
      <w:r w:rsidRPr="00594731">
        <w:rPr>
          <w:rFonts w:ascii="Josefin Slab" w:hAnsi="Josefin Slab"/>
          <w:spacing w:val="-4"/>
          <w:sz w:val="27"/>
        </w:rPr>
        <w:t xml:space="preserve">espirituales </w:t>
      </w:r>
      <w:r w:rsidRPr="00594731">
        <w:rPr>
          <w:rFonts w:ascii="Josefin Slab" w:hAnsi="Josefin Slab"/>
          <w:spacing w:val="-6"/>
          <w:sz w:val="27"/>
        </w:rPr>
        <w:t xml:space="preserve">imaginable. </w:t>
      </w:r>
      <w:r w:rsidRPr="00594731">
        <w:rPr>
          <w:rFonts w:ascii="Josefin Slab" w:hAnsi="Josefin Slab"/>
          <w:spacing w:val="4"/>
          <w:sz w:val="27"/>
        </w:rPr>
        <w:t xml:space="preserve">Por </w:t>
      </w:r>
      <w:r w:rsidRPr="00594731">
        <w:rPr>
          <w:rFonts w:ascii="Josefin Slab" w:hAnsi="Josefin Slab"/>
          <w:spacing w:val="-8"/>
          <w:sz w:val="27"/>
        </w:rPr>
        <w:t xml:space="preserve">lo </w:t>
      </w:r>
      <w:r w:rsidRPr="00594731">
        <w:rPr>
          <w:rFonts w:ascii="Josefin Slab" w:hAnsi="Josefin Slab"/>
          <w:sz w:val="27"/>
        </w:rPr>
        <w:t xml:space="preserve">tanto, es probable que sea mejor entender </w:t>
      </w:r>
      <w:r w:rsidRPr="00594731">
        <w:rPr>
          <w:rFonts w:ascii="Josefin Slab" w:hAnsi="Josefin Slab"/>
          <w:spacing w:val="-5"/>
          <w:sz w:val="27"/>
        </w:rPr>
        <w:t xml:space="preserve">las </w:t>
      </w:r>
      <w:r w:rsidRPr="00594731">
        <w:rPr>
          <w:rFonts w:ascii="Josefin Slab" w:hAnsi="Josefin Slab"/>
          <w:sz w:val="27"/>
        </w:rPr>
        <w:t xml:space="preserve">«lenguas de </w:t>
      </w:r>
      <w:r w:rsidRPr="00594731">
        <w:rPr>
          <w:rFonts w:ascii="Josefin Slab" w:hAnsi="Josefin Slab"/>
          <w:spacing w:val="-4"/>
          <w:sz w:val="27"/>
        </w:rPr>
        <w:t>ángeles»</w:t>
      </w:r>
      <w:r w:rsidRPr="00594731">
        <w:rPr>
          <w:rFonts w:ascii="Josefin Slab" w:hAnsi="Josefin Slab"/>
          <w:spacing w:val="59"/>
          <w:sz w:val="27"/>
        </w:rPr>
        <w:t xml:space="preserve"> </w:t>
      </w:r>
      <w:r w:rsidRPr="00594731">
        <w:rPr>
          <w:rFonts w:ascii="Josefin Slab" w:hAnsi="Josefin Slab"/>
          <w:sz w:val="27"/>
        </w:rPr>
        <w:t>como una</w:t>
      </w:r>
      <w:r w:rsidRPr="00594731">
        <w:rPr>
          <w:rFonts w:ascii="Josefin Slab" w:hAnsi="Josefin Slab"/>
          <w:spacing w:val="13"/>
          <w:sz w:val="27"/>
        </w:rPr>
        <w:t xml:space="preserve"> </w:t>
      </w:r>
      <w:r w:rsidRPr="00594731">
        <w:rPr>
          <w:rFonts w:ascii="Josefin Slab" w:hAnsi="Josefin Slab"/>
          <w:spacing w:val="-3"/>
          <w:sz w:val="27"/>
        </w:rPr>
        <w:t>hipérbole.</w:t>
      </w:r>
    </w:p>
    <w:p w:rsidR="00703F8A" w:rsidRPr="00594731" w:rsidRDefault="00D9371B" w:rsidP="007A564F">
      <w:pPr>
        <w:pStyle w:val="Prrafodelista"/>
        <w:numPr>
          <w:ilvl w:val="1"/>
          <w:numId w:val="13"/>
        </w:numPr>
        <w:tabs>
          <w:tab w:val="left" w:pos="751"/>
        </w:tabs>
        <w:spacing w:before="52" w:line="276" w:lineRule="auto"/>
        <w:ind w:right="138" w:hanging="405"/>
        <w:jc w:val="both"/>
        <w:rPr>
          <w:rFonts w:ascii="Josefin Slab" w:hAnsi="Josefin Slab"/>
          <w:sz w:val="27"/>
        </w:rPr>
      </w:pPr>
      <w:r w:rsidRPr="00594731">
        <w:rPr>
          <w:rFonts w:ascii="Josefin Slab" w:hAnsi="Josefin Slab"/>
        </w:rPr>
        <w:tab/>
      </w:r>
      <w:bookmarkStart w:id="1745" w:name="_bookmark1722"/>
      <w:bookmarkStart w:id="1746" w:name="_bookmark1723"/>
      <w:bookmarkEnd w:id="1745"/>
      <w:bookmarkEnd w:id="1746"/>
      <w:r w:rsidRPr="00594731">
        <w:rPr>
          <w:rFonts w:ascii="Josefin Slab" w:hAnsi="Josefin Slab"/>
          <w:spacing w:val="-3"/>
          <w:sz w:val="27"/>
        </w:rPr>
        <w:t xml:space="preserve">Anthony </w:t>
      </w:r>
      <w:r w:rsidRPr="00594731">
        <w:rPr>
          <w:rFonts w:ascii="Josefin Slab" w:hAnsi="Josefin Slab"/>
          <w:sz w:val="27"/>
        </w:rPr>
        <w:t xml:space="preserve">Thiselton observa en su comentario a este pasaje: </w:t>
      </w:r>
      <w:r w:rsidRPr="00594731">
        <w:rPr>
          <w:rFonts w:ascii="Josefin Slab" w:hAnsi="Josefin Slab"/>
          <w:spacing w:val="5"/>
          <w:sz w:val="27"/>
        </w:rPr>
        <w:t xml:space="preserve">«El </w:t>
      </w:r>
      <w:r w:rsidRPr="00594731">
        <w:rPr>
          <w:rFonts w:ascii="Josefin Slab" w:hAnsi="Josefin Slab"/>
          <w:sz w:val="27"/>
        </w:rPr>
        <w:t xml:space="preserve">punto importante aquí es que pocos o </w:t>
      </w:r>
      <w:r w:rsidRPr="00594731">
        <w:rPr>
          <w:rFonts w:ascii="Josefin Slab" w:hAnsi="Josefin Slab"/>
          <w:spacing w:val="-5"/>
          <w:sz w:val="27"/>
        </w:rPr>
        <w:t xml:space="preserve">ninguno </w:t>
      </w:r>
      <w:r w:rsidRPr="00594731">
        <w:rPr>
          <w:rFonts w:ascii="Josefin Slab" w:hAnsi="Josefin Slab"/>
          <w:sz w:val="27"/>
        </w:rPr>
        <w:t xml:space="preserve">de </w:t>
      </w:r>
      <w:r w:rsidRPr="00594731">
        <w:rPr>
          <w:rFonts w:ascii="Josefin Slab" w:hAnsi="Josefin Slab"/>
          <w:spacing w:val="-5"/>
          <w:sz w:val="27"/>
        </w:rPr>
        <w:t xml:space="preserve">los </w:t>
      </w:r>
      <w:r w:rsidRPr="00594731">
        <w:rPr>
          <w:rFonts w:ascii="Josefin Slab" w:hAnsi="Josefin Slab"/>
          <w:sz w:val="27"/>
        </w:rPr>
        <w:t xml:space="preserve">argumentos </w:t>
      </w:r>
      <w:r w:rsidRPr="00594731">
        <w:rPr>
          <w:rFonts w:ascii="Josefin Slab" w:hAnsi="Josefin Slab"/>
          <w:spacing w:val="-3"/>
          <w:sz w:val="27"/>
        </w:rPr>
        <w:t xml:space="preserve">“cesacionistas” serios </w:t>
      </w:r>
      <w:r w:rsidRPr="00594731">
        <w:rPr>
          <w:rFonts w:ascii="Josefin Slab" w:hAnsi="Josefin Slab"/>
          <w:sz w:val="27"/>
        </w:rPr>
        <w:t xml:space="preserve">depende de una </w:t>
      </w:r>
      <w:r w:rsidRPr="00594731">
        <w:rPr>
          <w:rFonts w:ascii="Josefin Slab" w:hAnsi="Josefin Slab"/>
          <w:spacing w:val="-6"/>
          <w:sz w:val="27"/>
        </w:rPr>
        <w:t xml:space="preserve">exégesis </w:t>
      </w:r>
      <w:r w:rsidRPr="00594731">
        <w:rPr>
          <w:rFonts w:ascii="Josefin Slab" w:hAnsi="Josefin Slab"/>
          <w:sz w:val="27"/>
        </w:rPr>
        <w:t xml:space="preserve">específica de 1 </w:t>
      </w:r>
      <w:r w:rsidRPr="00594731">
        <w:rPr>
          <w:rFonts w:ascii="Josefin Slab" w:hAnsi="Josefin Slab"/>
          <w:spacing w:val="-4"/>
          <w:sz w:val="27"/>
        </w:rPr>
        <w:t xml:space="preserve">Corintios </w:t>
      </w:r>
      <w:r w:rsidRPr="00594731">
        <w:rPr>
          <w:rFonts w:ascii="Josefin Slab" w:hAnsi="Josefin Slab"/>
          <w:sz w:val="27"/>
        </w:rPr>
        <w:t>13.8–11</w:t>
      </w:r>
      <w:r w:rsidRPr="00594731">
        <w:rPr>
          <w:sz w:val="27"/>
        </w:rPr>
        <w:t>…</w:t>
      </w:r>
      <w:r w:rsidRPr="00594731">
        <w:rPr>
          <w:rFonts w:ascii="Josefin Slab" w:hAnsi="Josefin Slab"/>
          <w:sz w:val="27"/>
        </w:rPr>
        <w:t xml:space="preserve"> Estos vers</w:t>
      </w:r>
      <w:r w:rsidRPr="00594731">
        <w:rPr>
          <w:rFonts w:ascii="Josefin Slab" w:hAnsi="Josefin Slab" w:cs="Josefin Slab"/>
          <w:sz w:val="27"/>
        </w:rPr>
        <w:t>í</w:t>
      </w:r>
      <w:r w:rsidRPr="00594731">
        <w:rPr>
          <w:rFonts w:ascii="Josefin Slab" w:hAnsi="Josefin Slab"/>
          <w:sz w:val="27"/>
        </w:rPr>
        <w:t xml:space="preserve">culos no deben </w:t>
      </w:r>
      <w:r w:rsidRPr="00594731">
        <w:rPr>
          <w:rFonts w:ascii="Josefin Slab" w:hAnsi="Josefin Slab"/>
          <w:spacing w:val="-5"/>
          <w:sz w:val="27"/>
        </w:rPr>
        <w:t xml:space="preserve">utilizarse </w:t>
      </w:r>
      <w:r w:rsidRPr="00594731">
        <w:rPr>
          <w:rFonts w:ascii="Josefin Slab" w:hAnsi="Josefin Slab"/>
          <w:sz w:val="27"/>
        </w:rPr>
        <w:t xml:space="preserve">como una </w:t>
      </w:r>
      <w:r w:rsidRPr="00594731">
        <w:rPr>
          <w:rFonts w:ascii="Josefin Slab" w:hAnsi="Josefin Slab"/>
          <w:spacing w:val="-4"/>
          <w:sz w:val="27"/>
        </w:rPr>
        <w:t xml:space="preserve">polémica </w:t>
      </w:r>
      <w:r w:rsidRPr="00594731">
        <w:rPr>
          <w:rFonts w:ascii="Josefin Slab" w:hAnsi="Josefin Slab"/>
          <w:sz w:val="27"/>
        </w:rPr>
        <w:t xml:space="preserve">por </w:t>
      </w:r>
      <w:r w:rsidRPr="00594731">
        <w:rPr>
          <w:rFonts w:ascii="Josefin Slab" w:hAnsi="Josefin Slab"/>
          <w:spacing w:val="-5"/>
          <w:sz w:val="27"/>
        </w:rPr>
        <w:t xml:space="preserve">ningún </w:t>
      </w:r>
      <w:r w:rsidRPr="00594731">
        <w:rPr>
          <w:rFonts w:ascii="Josefin Slab" w:hAnsi="Josefin Slab"/>
          <w:spacing w:val="-4"/>
          <w:sz w:val="27"/>
        </w:rPr>
        <w:t xml:space="preserve">lado </w:t>
      </w:r>
      <w:r w:rsidRPr="00594731">
        <w:rPr>
          <w:rFonts w:ascii="Josefin Slab" w:hAnsi="Josefin Slab"/>
          <w:sz w:val="27"/>
        </w:rPr>
        <w:t>en este debate» (</w:t>
      </w:r>
      <w:r w:rsidRPr="00594731">
        <w:rPr>
          <w:rFonts w:ascii="Josefin Slab" w:hAnsi="Josefin Slab"/>
          <w:i/>
          <w:sz w:val="27"/>
        </w:rPr>
        <w:t>New International Greek New Testament Commentary</w:t>
      </w:r>
      <w:r w:rsidRPr="00594731">
        <w:rPr>
          <w:rFonts w:ascii="Josefin Slab" w:hAnsi="Josefin Slab"/>
          <w:sz w:val="27"/>
        </w:rPr>
        <w:t>, pp. 1063– 64).</w:t>
      </w:r>
    </w:p>
    <w:p w:rsidR="00703F8A" w:rsidRPr="00594731" w:rsidRDefault="00D9371B" w:rsidP="007A564F">
      <w:pPr>
        <w:pStyle w:val="Prrafodelista"/>
        <w:numPr>
          <w:ilvl w:val="1"/>
          <w:numId w:val="13"/>
        </w:numPr>
        <w:tabs>
          <w:tab w:val="left" w:pos="720"/>
        </w:tabs>
        <w:spacing w:before="54" w:line="276" w:lineRule="auto"/>
        <w:ind w:right="124" w:hanging="405"/>
        <w:jc w:val="both"/>
        <w:rPr>
          <w:rFonts w:ascii="Josefin Slab" w:hAnsi="Josefin Slab"/>
          <w:sz w:val="27"/>
        </w:rPr>
      </w:pPr>
      <w:bookmarkStart w:id="1747" w:name="_bookmark1724"/>
      <w:bookmarkEnd w:id="1747"/>
      <w:r w:rsidRPr="00594731">
        <w:rPr>
          <w:rFonts w:ascii="Josefin Slab" w:hAnsi="Josefin Slab"/>
          <w:sz w:val="27"/>
        </w:rPr>
        <w:t xml:space="preserve">Tal como he </w:t>
      </w:r>
      <w:r w:rsidRPr="00594731">
        <w:rPr>
          <w:rFonts w:ascii="Josefin Slab" w:hAnsi="Josefin Slab"/>
          <w:spacing w:val="-5"/>
          <w:sz w:val="27"/>
        </w:rPr>
        <w:t xml:space="preserve">explicado </w:t>
      </w:r>
      <w:r w:rsidRPr="00594731">
        <w:rPr>
          <w:rFonts w:ascii="Josefin Slab" w:hAnsi="Josefin Slab"/>
          <w:sz w:val="27"/>
        </w:rPr>
        <w:t xml:space="preserve">en otra parte con respecto a este pasaje: </w:t>
      </w:r>
      <w:r w:rsidRPr="00594731">
        <w:rPr>
          <w:rFonts w:ascii="Josefin Slab" w:hAnsi="Josefin Slab"/>
          <w:spacing w:val="5"/>
          <w:sz w:val="27"/>
        </w:rPr>
        <w:t xml:space="preserve">«Para </w:t>
      </w:r>
      <w:r w:rsidRPr="00594731">
        <w:rPr>
          <w:rFonts w:ascii="Josefin Slab" w:hAnsi="Josefin Slab"/>
          <w:spacing w:val="-5"/>
          <w:sz w:val="27"/>
        </w:rPr>
        <w:t xml:space="preserve">los </w:t>
      </w:r>
      <w:r w:rsidRPr="00594731">
        <w:rPr>
          <w:rFonts w:ascii="Josefin Slab" w:hAnsi="Josefin Slab"/>
          <w:spacing w:val="-4"/>
          <w:sz w:val="27"/>
        </w:rPr>
        <w:t xml:space="preserve">cristianos </w:t>
      </w:r>
      <w:r w:rsidRPr="00594731">
        <w:rPr>
          <w:rFonts w:ascii="Josefin Slab" w:hAnsi="Josefin Slab"/>
          <w:sz w:val="27"/>
        </w:rPr>
        <w:t xml:space="preserve">el estado eterno comienza ya sea en </w:t>
      </w:r>
      <w:r w:rsidRPr="00594731">
        <w:rPr>
          <w:rFonts w:ascii="Josefin Slab" w:hAnsi="Josefin Slab"/>
          <w:spacing w:val="-8"/>
          <w:sz w:val="27"/>
        </w:rPr>
        <w:t xml:space="preserve">la </w:t>
      </w:r>
      <w:r w:rsidRPr="00594731">
        <w:rPr>
          <w:rFonts w:ascii="Josefin Slab" w:hAnsi="Josefin Slab"/>
          <w:sz w:val="27"/>
        </w:rPr>
        <w:t xml:space="preserve">muerte, cuando van a estar con el </w:t>
      </w:r>
      <w:r w:rsidRPr="00594731">
        <w:rPr>
          <w:rFonts w:ascii="Josefin Slab" w:hAnsi="Josefin Slab"/>
          <w:spacing w:val="-3"/>
          <w:sz w:val="27"/>
        </w:rPr>
        <w:t xml:space="preserve">Señor, </w:t>
      </w:r>
      <w:r w:rsidRPr="00594731">
        <w:rPr>
          <w:rFonts w:ascii="Josefin Slab" w:hAnsi="Josefin Slab"/>
          <w:sz w:val="27"/>
        </w:rPr>
        <w:t xml:space="preserve">o en el rapto, cuando el Señor </w:t>
      </w:r>
      <w:r w:rsidRPr="00594731">
        <w:rPr>
          <w:rFonts w:ascii="Josefin Slab" w:hAnsi="Josefin Slab"/>
          <w:spacing w:val="-5"/>
          <w:sz w:val="27"/>
        </w:rPr>
        <w:t xml:space="preserve">los </w:t>
      </w:r>
      <w:r w:rsidRPr="00594731">
        <w:rPr>
          <w:rFonts w:ascii="Josefin Slab" w:hAnsi="Josefin Slab"/>
          <w:sz w:val="27"/>
        </w:rPr>
        <w:t xml:space="preserve">tome para que estén con </w:t>
      </w:r>
      <w:r w:rsidRPr="00594731">
        <w:rPr>
          <w:rFonts w:ascii="Josefin Slab" w:hAnsi="Josefin Slab"/>
          <w:spacing w:val="-5"/>
          <w:sz w:val="27"/>
        </w:rPr>
        <w:t>él</w:t>
      </w:r>
      <w:r w:rsidRPr="00594731">
        <w:rPr>
          <w:spacing w:val="-5"/>
          <w:sz w:val="27"/>
        </w:rPr>
        <w:t>…</w:t>
      </w:r>
      <w:r w:rsidRPr="00594731">
        <w:rPr>
          <w:rFonts w:ascii="Josefin Slab" w:hAnsi="Josefin Slab"/>
          <w:spacing w:val="-5"/>
          <w:sz w:val="27"/>
        </w:rPr>
        <w:t xml:space="preserve"> </w:t>
      </w:r>
      <w:r w:rsidRPr="00594731">
        <w:rPr>
          <w:rFonts w:ascii="Josefin Slab" w:hAnsi="Josefin Slab"/>
          <w:sz w:val="27"/>
        </w:rPr>
        <w:t xml:space="preserve">En esta </w:t>
      </w:r>
      <w:r w:rsidRPr="00594731">
        <w:rPr>
          <w:rFonts w:ascii="Josefin Slab" w:hAnsi="Josefin Slab"/>
          <w:spacing w:val="-3"/>
          <w:sz w:val="27"/>
        </w:rPr>
        <w:t xml:space="preserve">vida, </w:t>
      </w:r>
      <w:r w:rsidRPr="00594731">
        <w:rPr>
          <w:rFonts w:ascii="Josefin Slab" w:hAnsi="Josefin Slab"/>
          <w:sz w:val="27"/>
        </w:rPr>
        <w:t xml:space="preserve">aun con </w:t>
      </w:r>
      <w:r w:rsidRPr="00594731">
        <w:rPr>
          <w:rFonts w:ascii="Josefin Slab" w:hAnsi="Josefin Slab"/>
          <w:spacing w:val="-8"/>
          <w:sz w:val="27"/>
        </w:rPr>
        <w:t xml:space="preserve">la </w:t>
      </w:r>
      <w:r w:rsidRPr="00594731">
        <w:rPr>
          <w:rFonts w:ascii="Josefin Slab" w:hAnsi="Josefin Slab"/>
          <w:sz w:val="27"/>
        </w:rPr>
        <w:t xml:space="preserve">Palabra de </w:t>
      </w:r>
      <w:r w:rsidRPr="00594731">
        <w:rPr>
          <w:rFonts w:ascii="Josefin Slab" w:hAnsi="Josefin Slab"/>
          <w:spacing w:val="-4"/>
          <w:sz w:val="27"/>
        </w:rPr>
        <w:t xml:space="preserve">Dios  </w:t>
      </w:r>
      <w:r w:rsidRPr="00594731">
        <w:rPr>
          <w:rFonts w:ascii="Josefin Slab" w:hAnsi="Josefin Slab"/>
          <w:sz w:val="27"/>
        </w:rPr>
        <w:t xml:space="preserve">completada y </w:t>
      </w:r>
      <w:r w:rsidRPr="00594731">
        <w:rPr>
          <w:rFonts w:ascii="Josefin Slab" w:hAnsi="Josefin Slab"/>
          <w:spacing w:val="-8"/>
          <w:sz w:val="27"/>
        </w:rPr>
        <w:t xml:space="preserve">la  </w:t>
      </w:r>
      <w:r w:rsidRPr="00594731">
        <w:rPr>
          <w:rFonts w:ascii="Josefin Slab" w:hAnsi="Josefin Slab"/>
          <w:spacing w:val="-6"/>
          <w:sz w:val="27"/>
        </w:rPr>
        <w:t xml:space="preserve">iluminación </w:t>
      </w:r>
      <w:r w:rsidRPr="00594731">
        <w:rPr>
          <w:rFonts w:ascii="Josefin Slab" w:hAnsi="Josefin Slab"/>
          <w:sz w:val="27"/>
        </w:rPr>
        <w:t xml:space="preserve">de su Espíritu, vemos por espejo, oscuramente. En nuestro estado actual no somos capaces de ver más. </w:t>
      </w:r>
      <w:r w:rsidRPr="00594731">
        <w:rPr>
          <w:rFonts w:ascii="Josefin Slab" w:hAnsi="Josefin Slab"/>
          <w:spacing w:val="3"/>
          <w:sz w:val="27"/>
        </w:rPr>
        <w:t xml:space="preserve">Pero </w:t>
      </w:r>
      <w:r w:rsidRPr="00594731">
        <w:rPr>
          <w:rFonts w:ascii="Josefin Slab" w:hAnsi="Josefin Slab"/>
          <w:sz w:val="27"/>
        </w:rPr>
        <w:t xml:space="preserve">cuando entremos en </w:t>
      </w:r>
      <w:r w:rsidRPr="00594731">
        <w:rPr>
          <w:rFonts w:ascii="Josefin Slab" w:hAnsi="Josefin Slab"/>
          <w:spacing w:val="-8"/>
          <w:sz w:val="27"/>
        </w:rPr>
        <w:t xml:space="preserve">la </w:t>
      </w:r>
      <w:r w:rsidRPr="00594731">
        <w:rPr>
          <w:rFonts w:ascii="Josefin Slab" w:hAnsi="Josefin Slab"/>
          <w:sz w:val="27"/>
        </w:rPr>
        <w:t xml:space="preserve">presencia  del </w:t>
      </w:r>
      <w:r w:rsidRPr="00594731">
        <w:rPr>
          <w:rFonts w:ascii="Josefin Slab" w:hAnsi="Josefin Slab"/>
          <w:spacing w:val="-3"/>
          <w:sz w:val="27"/>
        </w:rPr>
        <w:t xml:space="preserve">Señor, </w:t>
      </w:r>
      <w:r w:rsidRPr="00594731">
        <w:rPr>
          <w:rFonts w:ascii="Josefin Slab" w:hAnsi="Josefin Slab"/>
          <w:sz w:val="27"/>
        </w:rPr>
        <w:t xml:space="preserve">entonces </w:t>
      </w:r>
      <w:r w:rsidRPr="00594731">
        <w:rPr>
          <w:rFonts w:ascii="Josefin Slab" w:hAnsi="Josefin Slab"/>
          <w:spacing w:val="-8"/>
          <w:sz w:val="27"/>
        </w:rPr>
        <w:t xml:space="preserve">le </w:t>
      </w:r>
      <w:r w:rsidRPr="00594731">
        <w:rPr>
          <w:rFonts w:ascii="Josefin Slab" w:hAnsi="Josefin Slab"/>
          <w:sz w:val="27"/>
        </w:rPr>
        <w:t xml:space="preserve">veremos cara a cara. </w:t>
      </w:r>
      <w:r w:rsidRPr="00594731">
        <w:rPr>
          <w:rFonts w:ascii="Josefin Slab" w:hAnsi="Josefin Slab"/>
          <w:spacing w:val="-3"/>
          <w:sz w:val="27"/>
        </w:rPr>
        <w:t xml:space="preserve">Ahora </w:t>
      </w:r>
      <w:r w:rsidRPr="00594731">
        <w:rPr>
          <w:rFonts w:ascii="Josefin Slab" w:hAnsi="Josefin Slab"/>
          <w:spacing w:val="-4"/>
          <w:sz w:val="27"/>
        </w:rPr>
        <w:t xml:space="preserve">solo </w:t>
      </w:r>
      <w:r w:rsidRPr="00594731">
        <w:rPr>
          <w:rFonts w:ascii="Josefin Slab" w:hAnsi="Josefin Slab"/>
          <w:sz w:val="27"/>
        </w:rPr>
        <w:t xml:space="preserve">podemos conocer en parte, pero entonces [nosotros] conoceremos con </w:t>
      </w:r>
      <w:r w:rsidRPr="00594731">
        <w:rPr>
          <w:rFonts w:ascii="Josefin Slab" w:hAnsi="Josefin Slab"/>
          <w:spacing w:val="-3"/>
          <w:sz w:val="27"/>
        </w:rPr>
        <w:t xml:space="preserve">pleno  conocimiento» </w:t>
      </w:r>
      <w:r w:rsidRPr="00594731">
        <w:rPr>
          <w:rFonts w:ascii="Josefin Slab" w:hAnsi="Josefin Slab"/>
          <w:sz w:val="27"/>
        </w:rPr>
        <w:t xml:space="preserve">(John </w:t>
      </w:r>
      <w:r w:rsidRPr="00594731">
        <w:rPr>
          <w:rFonts w:ascii="Josefin Slab" w:hAnsi="Josefin Slab"/>
          <w:spacing w:val="-4"/>
          <w:sz w:val="27"/>
        </w:rPr>
        <w:t xml:space="preserve">MacArthur, </w:t>
      </w:r>
      <w:r w:rsidRPr="00594731">
        <w:rPr>
          <w:rFonts w:ascii="Josefin Slab" w:hAnsi="Josefin Slab"/>
          <w:i/>
          <w:spacing w:val="2"/>
          <w:sz w:val="27"/>
        </w:rPr>
        <w:t xml:space="preserve">First Corinthians </w:t>
      </w:r>
      <w:r w:rsidRPr="00594731">
        <w:rPr>
          <w:rFonts w:ascii="Josefin Slab" w:hAnsi="Josefin Slab"/>
          <w:spacing w:val="-4"/>
          <w:sz w:val="27"/>
        </w:rPr>
        <w:t xml:space="preserve">[Chicago: </w:t>
      </w:r>
      <w:r w:rsidRPr="00594731">
        <w:rPr>
          <w:rFonts w:ascii="Josefin Slab" w:hAnsi="Josefin Slab"/>
          <w:spacing w:val="-3"/>
          <w:sz w:val="27"/>
        </w:rPr>
        <w:t xml:space="preserve">Moody, </w:t>
      </w:r>
      <w:r w:rsidRPr="00594731">
        <w:rPr>
          <w:rFonts w:ascii="Josefin Slab" w:hAnsi="Josefin Slab"/>
          <w:sz w:val="27"/>
        </w:rPr>
        <w:t>1984], p. 366 [</w:t>
      </w:r>
      <w:r w:rsidRPr="00594731">
        <w:rPr>
          <w:rFonts w:ascii="Josefin Slab" w:hAnsi="Josefin Slab"/>
          <w:i/>
          <w:sz w:val="27"/>
        </w:rPr>
        <w:t xml:space="preserve">Primera </w:t>
      </w:r>
      <w:r w:rsidRPr="00594731">
        <w:rPr>
          <w:rFonts w:ascii="Josefin Slab" w:hAnsi="Josefin Slab"/>
          <w:i/>
          <w:spacing w:val="2"/>
          <w:sz w:val="27"/>
        </w:rPr>
        <w:t xml:space="preserve">corintios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MI: Portavoz,</w:t>
      </w:r>
      <w:r w:rsidRPr="00594731">
        <w:rPr>
          <w:rFonts w:ascii="Josefin Slab" w:hAnsi="Josefin Slab"/>
          <w:spacing w:val="48"/>
          <w:sz w:val="27"/>
        </w:rPr>
        <w:t xml:space="preserve"> </w:t>
      </w:r>
      <w:r w:rsidRPr="00594731">
        <w:rPr>
          <w:rFonts w:ascii="Josefin Slab" w:hAnsi="Josefin Slab"/>
          <w:sz w:val="27"/>
        </w:rPr>
        <w:t>2003)]).</w:t>
      </w:r>
    </w:p>
    <w:p w:rsidR="00703F8A" w:rsidRPr="00594731" w:rsidRDefault="00D9371B" w:rsidP="007A564F">
      <w:pPr>
        <w:pStyle w:val="Prrafodelista"/>
        <w:numPr>
          <w:ilvl w:val="1"/>
          <w:numId w:val="13"/>
        </w:numPr>
        <w:tabs>
          <w:tab w:val="left" w:pos="790"/>
        </w:tabs>
        <w:spacing w:before="59" w:line="276" w:lineRule="auto"/>
        <w:ind w:right="124" w:hanging="405"/>
        <w:jc w:val="both"/>
        <w:rPr>
          <w:rFonts w:ascii="Josefin Slab" w:hAnsi="Josefin Slab"/>
          <w:sz w:val="27"/>
        </w:rPr>
      </w:pPr>
      <w:r w:rsidRPr="00594731">
        <w:rPr>
          <w:rFonts w:ascii="Josefin Slab" w:hAnsi="Josefin Slab"/>
        </w:rPr>
        <w:tab/>
      </w:r>
      <w:bookmarkStart w:id="1748" w:name="_bookmark1725"/>
      <w:bookmarkEnd w:id="1748"/>
      <w:r w:rsidRPr="00594731">
        <w:rPr>
          <w:rFonts w:ascii="Josefin Slab" w:hAnsi="Josefin Slab"/>
          <w:spacing w:val="2"/>
          <w:sz w:val="27"/>
        </w:rPr>
        <w:t xml:space="preserve">Thomas </w:t>
      </w:r>
      <w:r w:rsidRPr="00594731">
        <w:rPr>
          <w:rFonts w:ascii="Josefin Slab" w:hAnsi="Josefin Slab"/>
          <w:spacing w:val="-5"/>
          <w:sz w:val="27"/>
        </w:rPr>
        <w:t xml:space="preserve">Edgar, </w:t>
      </w:r>
      <w:r w:rsidRPr="00594731">
        <w:rPr>
          <w:rFonts w:ascii="Josefin Slab" w:hAnsi="Josefin Slab"/>
          <w:i/>
          <w:spacing w:val="2"/>
          <w:sz w:val="27"/>
        </w:rPr>
        <w:t xml:space="preserve">Satisfied </w:t>
      </w:r>
      <w:r w:rsidRPr="00594731">
        <w:rPr>
          <w:rFonts w:ascii="Josefin Slab" w:hAnsi="Josefin Slab"/>
          <w:i/>
          <w:sz w:val="27"/>
        </w:rPr>
        <w:t xml:space="preserve">by the Promise of the </w:t>
      </w:r>
      <w:r w:rsidRPr="00594731">
        <w:rPr>
          <w:rFonts w:ascii="Josefin Slab" w:hAnsi="Josefin Slab"/>
          <w:i/>
          <w:spacing w:val="4"/>
          <w:sz w:val="27"/>
        </w:rPr>
        <w:t xml:space="preserve">Spirit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pacing w:val="-5"/>
          <w:sz w:val="27"/>
        </w:rPr>
        <w:t xml:space="preserve">Kregel, </w:t>
      </w:r>
      <w:r w:rsidRPr="00594731">
        <w:rPr>
          <w:rFonts w:ascii="Josefin Slab" w:hAnsi="Josefin Slab"/>
          <w:sz w:val="27"/>
        </w:rPr>
        <w:t>1996), p.</w:t>
      </w:r>
      <w:r w:rsidRPr="00594731">
        <w:rPr>
          <w:rFonts w:ascii="Josefin Slab" w:hAnsi="Josefin Slab"/>
          <w:spacing w:val="-16"/>
          <w:sz w:val="27"/>
        </w:rPr>
        <w:t xml:space="preserve"> </w:t>
      </w:r>
      <w:r w:rsidRPr="00594731">
        <w:rPr>
          <w:rFonts w:ascii="Josefin Slab" w:hAnsi="Josefin Slab"/>
          <w:sz w:val="27"/>
        </w:rPr>
        <w:t>246.</w:t>
      </w:r>
    </w:p>
    <w:p w:rsidR="00703F8A" w:rsidRPr="00594731" w:rsidRDefault="00D9371B" w:rsidP="007A564F">
      <w:pPr>
        <w:pStyle w:val="Prrafodelista"/>
        <w:numPr>
          <w:ilvl w:val="1"/>
          <w:numId w:val="13"/>
        </w:numPr>
        <w:tabs>
          <w:tab w:val="left" w:pos="714"/>
        </w:tabs>
        <w:spacing w:before="48" w:line="276" w:lineRule="auto"/>
        <w:ind w:right="137" w:hanging="405"/>
        <w:jc w:val="both"/>
        <w:rPr>
          <w:rFonts w:ascii="Josefin Slab" w:hAnsi="Josefin Slab"/>
          <w:sz w:val="27"/>
        </w:rPr>
      </w:pPr>
      <w:bookmarkStart w:id="1749" w:name="_bookmark1726"/>
      <w:bookmarkEnd w:id="1749"/>
      <w:r w:rsidRPr="00594731">
        <w:rPr>
          <w:rFonts w:ascii="Josefin Slab" w:hAnsi="Josefin Slab"/>
          <w:sz w:val="27"/>
        </w:rPr>
        <w:t xml:space="preserve">Obviamente, el contenido de </w:t>
      </w:r>
      <w:r w:rsidRPr="00594731">
        <w:rPr>
          <w:rFonts w:ascii="Josefin Slab" w:hAnsi="Josefin Slab"/>
          <w:spacing w:val="-5"/>
          <w:sz w:val="27"/>
        </w:rPr>
        <w:t xml:space="preserve">los </w:t>
      </w:r>
      <w:r w:rsidRPr="00594731">
        <w:rPr>
          <w:rFonts w:ascii="Josefin Slab" w:hAnsi="Josefin Slab"/>
          <w:sz w:val="27"/>
        </w:rPr>
        <w:t xml:space="preserve">dones de </w:t>
      </w:r>
      <w:r w:rsidRPr="00594731">
        <w:rPr>
          <w:rFonts w:ascii="Josefin Slab" w:hAnsi="Josefin Slab"/>
          <w:spacing w:val="-3"/>
          <w:sz w:val="27"/>
        </w:rPr>
        <w:t xml:space="preserve">revelación </w:t>
      </w:r>
      <w:r w:rsidRPr="00594731">
        <w:rPr>
          <w:rFonts w:ascii="Josefin Slab" w:hAnsi="Josefin Slab"/>
          <w:sz w:val="27"/>
        </w:rPr>
        <w:t xml:space="preserve">del </w:t>
      </w:r>
      <w:r w:rsidRPr="00594731">
        <w:rPr>
          <w:rFonts w:ascii="Josefin Slab" w:hAnsi="Josefin Slab"/>
          <w:spacing w:val="-3"/>
          <w:sz w:val="27"/>
        </w:rPr>
        <w:t xml:space="preserve">primer </w:t>
      </w:r>
      <w:r w:rsidRPr="00594731">
        <w:rPr>
          <w:rFonts w:ascii="Josefin Slab" w:hAnsi="Josefin Slab"/>
          <w:spacing w:val="-10"/>
          <w:sz w:val="27"/>
        </w:rPr>
        <w:t xml:space="preserve">siglo </w:t>
      </w:r>
      <w:r w:rsidRPr="00594731">
        <w:rPr>
          <w:rFonts w:ascii="Josefin Slab" w:hAnsi="Josefin Slab"/>
          <w:sz w:val="27"/>
        </w:rPr>
        <w:t xml:space="preserve">se ha </w:t>
      </w:r>
      <w:r w:rsidRPr="00594731">
        <w:rPr>
          <w:rFonts w:ascii="Josefin Slab" w:hAnsi="Josefin Slab"/>
          <w:spacing w:val="-4"/>
          <w:sz w:val="27"/>
        </w:rPr>
        <w:t xml:space="preserve">transmitido </w:t>
      </w:r>
      <w:r w:rsidRPr="00594731">
        <w:rPr>
          <w:rFonts w:ascii="Josefin Slab" w:hAnsi="Josefin Slab"/>
          <w:sz w:val="27"/>
        </w:rPr>
        <w:t xml:space="preserve">a </w:t>
      </w:r>
      <w:r w:rsidRPr="00594731">
        <w:rPr>
          <w:rFonts w:ascii="Josefin Slab" w:hAnsi="Josefin Slab"/>
          <w:spacing w:val="-8"/>
          <w:sz w:val="27"/>
        </w:rPr>
        <w:t xml:space="preserve">lo </w:t>
      </w:r>
      <w:r w:rsidRPr="00594731">
        <w:rPr>
          <w:rFonts w:ascii="Josefin Slab" w:hAnsi="Josefin Slab"/>
          <w:spacing w:val="-6"/>
          <w:sz w:val="27"/>
        </w:rPr>
        <w:t xml:space="preserve">largo </w:t>
      </w:r>
      <w:r w:rsidRPr="00594731">
        <w:rPr>
          <w:rFonts w:ascii="Josefin Slab" w:hAnsi="Josefin Slab"/>
          <w:sz w:val="27"/>
        </w:rPr>
        <w:t xml:space="preserve">de </w:t>
      </w:r>
      <w:r w:rsidRPr="00594731">
        <w:rPr>
          <w:rFonts w:ascii="Josefin Slab" w:hAnsi="Josefin Slab"/>
          <w:spacing w:val="-5"/>
          <w:sz w:val="27"/>
        </w:rPr>
        <w:t xml:space="preserve">las </w:t>
      </w:r>
      <w:r w:rsidRPr="00594731">
        <w:rPr>
          <w:rFonts w:ascii="Josefin Slab" w:hAnsi="Josefin Slab"/>
          <w:spacing w:val="-3"/>
          <w:sz w:val="27"/>
        </w:rPr>
        <w:t xml:space="preserve">generaciones </w:t>
      </w:r>
      <w:r w:rsidRPr="00594731">
        <w:rPr>
          <w:rFonts w:ascii="Josefin Slab" w:hAnsi="Josefin Slab"/>
          <w:sz w:val="27"/>
        </w:rPr>
        <w:t xml:space="preserve">posteriores a </w:t>
      </w:r>
      <w:r w:rsidRPr="00594731">
        <w:rPr>
          <w:rFonts w:ascii="Josefin Slab" w:hAnsi="Josefin Slab"/>
          <w:spacing w:val="-8"/>
          <w:sz w:val="27"/>
        </w:rPr>
        <w:t xml:space="preserve">la </w:t>
      </w:r>
      <w:r w:rsidRPr="00594731">
        <w:rPr>
          <w:rFonts w:ascii="Josefin Slab" w:hAnsi="Josefin Slab"/>
          <w:spacing w:val="-4"/>
          <w:sz w:val="27"/>
        </w:rPr>
        <w:t xml:space="preserve">historia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9"/>
          <w:sz w:val="27"/>
        </w:rPr>
        <w:t xml:space="preserve">iglesia </w:t>
      </w:r>
      <w:r w:rsidRPr="00594731">
        <w:rPr>
          <w:rFonts w:ascii="Josefin Slab" w:hAnsi="Josefin Slab"/>
          <w:sz w:val="27"/>
        </w:rPr>
        <w:t xml:space="preserve">en </w:t>
      </w:r>
      <w:r w:rsidRPr="00594731">
        <w:rPr>
          <w:rFonts w:ascii="Josefin Slab" w:hAnsi="Josefin Slab"/>
          <w:spacing w:val="-5"/>
          <w:sz w:val="27"/>
        </w:rPr>
        <w:t xml:space="preserve">las </w:t>
      </w:r>
      <w:r w:rsidRPr="00594731">
        <w:rPr>
          <w:rFonts w:ascii="Josefin Slab" w:hAnsi="Josefin Slab"/>
          <w:sz w:val="27"/>
        </w:rPr>
        <w:t xml:space="preserve">Escrituras del Nuevo Testamento. </w:t>
      </w:r>
      <w:r w:rsidRPr="00594731">
        <w:rPr>
          <w:rFonts w:ascii="Josefin Slab" w:hAnsi="Josefin Slab"/>
          <w:spacing w:val="4"/>
          <w:sz w:val="27"/>
        </w:rPr>
        <w:t xml:space="preserve">Por </w:t>
      </w:r>
      <w:r w:rsidRPr="00594731">
        <w:rPr>
          <w:rFonts w:ascii="Josefin Slab" w:hAnsi="Josefin Slab"/>
          <w:spacing w:val="-8"/>
          <w:sz w:val="27"/>
        </w:rPr>
        <w:t xml:space="preserve">lo </w:t>
      </w:r>
      <w:r w:rsidRPr="00594731">
        <w:rPr>
          <w:rFonts w:ascii="Josefin Slab" w:hAnsi="Josefin Slab"/>
          <w:sz w:val="27"/>
        </w:rPr>
        <w:t xml:space="preserve">tanto, </w:t>
      </w:r>
      <w:r w:rsidRPr="00594731">
        <w:rPr>
          <w:rFonts w:ascii="Josefin Slab" w:hAnsi="Josefin Slab"/>
          <w:spacing w:val="-5"/>
          <w:sz w:val="27"/>
        </w:rPr>
        <w:t xml:space="preserve">los </w:t>
      </w:r>
      <w:r w:rsidRPr="00594731">
        <w:rPr>
          <w:rFonts w:ascii="Josefin Slab" w:hAnsi="Josefin Slab"/>
          <w:sz w:val="27"/>
        </w:rPr>
        <w:t xml:space="preserve">pastores dotados son capaces de proclamar </w:t>
      </w:r>
      <w:r w:rsidRPr="00594731">
        <w:rPr>
          <w:rFonts w:ascii="Josefin Slab" w:hAnsi="Josefin Slab"/>
          <w:spacing w:val="-8"/>
          <w:sz w:val="27"/>
        </w:rPr>
        <w:t xml:space="preserve">la </w:t>
      </w:r>
      <w:r w:rsidRPr="00594731">
        <w:rPr>
          <w:rFonts w:ascii="Josefin Slab" w:hAnsi="Josefin Slab"/>
          <w:spacing w:val="-3"/>
          <w:sz w:val="27"/>
        </w:rPr>
        <w:t xml:space="preserve">palabra </w:t>
      </w:r>
      <w:r w:rsidRPr="00594731">
        <w:rPr>
          <w:rFonts w:ascii="Josefin Slab" w:hAnsi="Josefin Slab"/>
          <w:sz w:val="27"/>
        </w:rPr>
        <w:t xml:space="preserve">profética, ya que </w:t>
      </w:r>
      <w:r w:rsidRPr="00594731">
        <w:rPr>
          <w:rFonts w:ascii="Josefin Slab" w:hAnsi="Josefin Slab"/>
          <w:spacing w:val="-4"/>
          <w:sz w:val="27"/>
        </w:rPr>
        <w:t>fielmente</w:t>
      </w:r>
      <w:r w:rsidRPr="00594731">
        <w:rPr>
          <w:rFonts w:ascii="Josefin Slab" w:hAnsi="Josefin Slab"/>
          <w:spacing w:val="59"/>
          <w:sz w:val="27"/>
        </w:rPr>
        <w:t xml:space="preserve"> </w:t>
      </w:r>
      <w:r w:rsidRPr="00594731">
        <w:rPr>
          <w:rFonts w:ascii="Josefin Slab" w:hAnsi="Josefin Slab"/>
          <w:sz w:val="27"/>
        </w:rPr>
        <w:t xml:space="preserve">predican y enseñan </w:t>
      </w:r>
      <w:r w:rsidRPr="00594731">
        <w:rPr>
          <w:rFonts w:ascii="Josefin Slab" w:hAnsi="Josefin Slab"/>
          <w:spacing w:val="-8"/>
          <w:sz w:val="27"/>
        </w:rPr>
        <w:t xml:space="preserve">la </w:t>
      </w:r>
      <w:r w:rsidRPr="00594731">
        <w:rPr>
          <w:rFonts w:ascii="Josefin Slab" w:hAnsi="Josefin Slab"/>
          <w:sz w:val="27"/>
        </w:rPr>
        <w:t xml:space="preserve">Palabra </w:t>
      </w:r>
      <w:r w:rsidRPr="00594731">
        <w:rPr>
          <w:rFonts w:ascii="Josefin Slab" w:hAnsi="Josefin Slab"/>
          <w:spacing w:val="-3"/>
          <w:sz w:val="27"/>
        </w:rPr>
        <w:t xml:space="preserve">escrita </w:t>
      </w:r>
      <w:r w:rsidRPr="00594731">
        <w:rPr>
          <w:rFonts w:ascii="Josefin Slab" w:hAnsi="Josefin Slab"/>
          <w:sz w:val="27"/>
        </w:rPr>
        <w:t xml:space="preserve">de </w:t>
      </w:r>
      <w:r w:rsidRPr="00594731">
        <w:rPr>
          <w:rFonts w:ascii="Josefin Slab" w:hAnsi="Josefin Slab"/>
          <w:spacing w:val="-4"/>
          <w:sz w:val="27"/>
        </w:rPr>
        <w:t xml:space="preserve">Dios. </w:t>
      </w:r>
      <w:r w:rsidRPr="00594731">
        <w:rPr>
          <w:rFonts w:ascii="Josefin Slab" w:hAnsi="Josefin Slab"/>
          <w:sz w:val="27"/>
        </w:rPr>
        <w:t xml:space="preserve">En ese </w:t>
      </w:r>
      <w:r w:rsidRPr="00594731">
        <w:rPr>
          <w:rFonts w:ascii="Josefin Slab" w:hAnsi="Josefin Slab"/>
          <w:spacing w:val="-3"/>
          <w:sz w:val="27"/>
        </w:rPr>
        <w:t xml:space="preserve">sentido, </w:t>
      </w:r>
      <w:r w:rsidRPr="00594731">
        <w:rPr>
          <w:rFonts w:ascii="Josefin Slab" w:hAnsi="Josefin Slab"/>
          <w:spacing w:val="-8"/>
          <w:sz w:val="27"/>
        </w:rPr>
        <w:t xml:space="preserve">la </w:t>
      </w:r>
      <w:r w:rsidRPr="00594731">
        <w:rPr>
          <w:rFonts w:ascii="Josefin Slab" w:hAnsi="Josefin Slab"/>
          <w:sz w:val="27"/>
        </w:rPr>
        <w:t xml:space="preserve">profecía continúa hasta hoy (y continuará a </w:t>
      </w:r>
      <w:r w:rsidRPr="00594731">
        <w:rPr>
          <w:rFonts w:ascii="Josefin Slab" w:hAnsi="Josefin Slab"/>
          <w:spacing w:val="-8"/>
          <w:sz w:val="27"/>
        </w:rPr>
        <w:t xml:space="preserve">lo </w:t>
      </w:r>
      <w:r w:rsidRPr="00594731">
        <w:rPr>
          <w:rFonts w:ascii="Josefin Slab" w:hAnsi="Josefin Slab"/>
          <w:spacing w:val="-6"/>
          <w:sz w:val="27"/>
        </w:rPr>
        <w:t xml:space="preserve">largo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era de </w:t>
      </w:r>
      <w:r w:rsidRPr="00594731">
        <w:rPr>
          <w:rFonts w:ascii="Josefin Slab" w:hAnsi="Josefin Slab"/>
          <w:spacing w:val="-8"/>
          <w:sz w:val="27"/>
        </w:rPr>
        <w:t xml:space="preserve">la </w:t>
      </w:r>
      <w:r w:rsidRPr="00594731">
        <w:rPr>
          <w:rFonts w:ascii="Josefin Slab" w:hAnsi="Josefin Slab"/>
          <w:spacing w:val="-7"/>
          <w:sz w:val="27"/>
        </w:rPr>
        <w:t xml:space="preserve">iglesia), </w:t>
      </w:r>
      <w:r w:rsidRPr="00594731">
        <w:rPr>
          <w:rFonts w:ascii="Josefin Slab" w:hAnsi="Josefin Slab"/>
          <w:sz w:val="27"/>
        </w:rPr>
        <w:t xml:space="preserve">aunque </w:t>
      </w:r>
      <w:r w:rsidRPr="00594731">
        <w:rPr>
          <w:rFonts w:ascii="Josefin Slab" w:hAnsi="Josefin Slab"/>
          <w:spacing w:val="-4"/>
          <w:sz w:val="27"/>
        </w:rPr>
        <w:t xml:space="preserve">Dios </w:t>
      </w:r>
      <w:r w:rsidRPr="00594731">
        <w:rPr>
          <w:rFonts w:ascii="Josefin Slab" w:hAnsi="Josefin Slab"/>
          <w:sz w:val="27"/>
        </w:rPr>
        <w:t xml:space="preserve">no está dando </w:t>
      </w:r>
      <w:r w:rsidRPr="00594731">
        <w:rPr>
          <w:rFonts w:ascii="Josefin Slab" w:hAnsi="Josefin Slab"/>
          <w:i/>
          <w:sz w:val="27"/>
        </w:rPr>
        <w:t xml:space="preserve">nueva </w:t>
      </w:r>
      <w:r w:rsidRPr="00594731">
        <w:rPr>
          <w:rFonts w:ascii="Josefin Slab" w:hAnsi="Josefin Slab"/>
          <w:spacing w:val="-3"/>
          <w:sz w:val="27"/>
        </w:rPr>
        <w:t xml:space="preserve">revelación </w:t>
      </w:r>
      <w:r w:rsidRPr="00594731">
        <w:rPr>
          <w:rFonts w:ascii="Josefin Slab" w:hAnsi="Josefin Slab"/>
          <w:sz w:val="27"/>
        </w:rPr>
        <w:t xml:space="preserve">profética a su </w:t>
      </w:r>
      <w:r w:rsidRPr="00594731">
        <w:rPr>
          <w:rFonts w:ascii="Josefin Slab" w:hAnsi="Josefin Slab"/>
          <w:spacing w:val="-8"/>
          <w:sz w:val="27"/>
        </w:rPr>
        <w:t xml:space="preserve">iglesia. </w:t>
      </w:r>
      <w:r w:rsidRPr="00594731">
        <w:rPr>
          <w:rFonts w:ascii="Josefin Slab" w:hAnsi="Josefin Slab"/>
          <w:sz w:val="27"/>
        </w:rPr>
        <w:t xml:space="preserve">Un día, después de que </w:t>
      </w:r>
      <w:r w:rsidRPr="00594731">
        <w:rPr>
          <w:rFonts w:ascii="Josefin Slab" w:hAnsi="Josefin Slab"/>
          <w:spacing w:val="-8"/>
          <w:sz w:val="27"/>
        </w:rPr>
        <w:t xml:space="preserve">la </w:t>
      </w:r>
      <w:r w:rsidRPr="00594731">
        <w:rPr>
          <w:rFonts w:ascii="Josefin Slab" w:hAnsi="Josefin Slab"/>
          <w:sz w:val="27"/>
        </w:rPr>
        <w:t xml:space="preserve">era de </w:t>
      </w:r>
      <w:r w:rsidRPr="00594731">
        <w:rPr>
          <w:rFonts w:ascii="Josefin Slab" w:hAnsi="Josefin Slab"/>
          <w:spacing w:val="-8"/>
          <w:sz w:val="27"/>
        </w:rPr>
        <w:t xml:space="preserve">la </w:t>
      </w:r>
      <w:r w:rsidRPr="00594731">
        <w:rPr>
          <w:rFonts w:ascii="Josefin Slab" w:hAnsi="Josefin Slab"/>
          <w:spacing w:val="-9"/>
          <w:sz w:val="27"/>
        </w:rPr>
        <w:t xml:space="preserve">iglesia  </w:t>
      </w:r>
      <w:r w:rsidRPr="00594731">
        <w:rPr>
          <w:rFonts w:ascii="Josefin Slab" w:hAnsi="Josefin Slab"/>
          <w:sz w:val="27"/>
        </w:rPr>
        <w:t xml:space="preserve">haya terminado, </w:t>
      </w:r>
      <w:r w:rsidRPr="00594731">
        <w:rPr>
          <w:rFonts w:ascii="Josefin Slab" w:hAnsi="Josefin Slab"/>
          <w:spacing w:val="-4"/>
          <w:sz w:val="27"/>
        </w:rPr>
        <w:t xml:space="preserve">Dios </w:t>
      </w:r>
      <w:r w:rsidRPr="00594731">
        <w:rPr>
          <w:rFonts w:ascii="Josefin Slab" w:hAnsi="Josefin Slab"/>
          <w:spacing w:val="-3"/>
          <w:sz w:val="27"/>
        </w:rPr>
        <w:t xml:space="preserve">volverá </w:t>
      </w:r>
      <w:r w:rsidRPr="00594731">
        <w:rPr>
          <w:rFonts w:ascii="Josefin Slab" w:hAnsi="Josefin Slab"/>
          <w:sz w:val="27"/>
        </w:rPr>
        <w:t xml:space="preserve">a dar nueva </w:t>
      </w:r>
      <w:r w:rsidRPr="00594731">
        <w:rPr>
          <w:rFonts w:ascii="Josefin Slab" w:hAnsi="Josefin Slab"/>
          <w:spacing w:val="-3"/>
          <w:sz w:val="27"/>
        </w:rPr>
        <w:t xml:space="preserve">revelación </w:t>
      </w:r>
      <w:r w:rsidRPr="00594731">
        <w:rPr>
          <w:rFonts w:ascii="Josefin Slab" w:hAnsi="Josefin Slab"/>
          <w:sz w:val="27"/>
        </w:rPr>
        <w:t xml:space="preserve">por </w:t>
      </w:r>
      <w:r w:rsidRPr="00594731">
        <w:rPr>
          <w:rFonts w:ascii="Josefin Slab" w:hAnsi="Josefin Slab"/>
          <w:spacing w:val="-4"/>
          <w:sz w:val="27"/>
        </w:rPr>
        <w:t xml:space="preserve">medio </w:t>
      </w:r>
      <w:r w:rsidRPr="00594731">
        <w:rPr>
          <w:rFonts w:ascii="Josefin Slab" w:hAnsi="Josefin Slab"/>
          <w:sz w:val="27"/>
        </w:rPr>
        <w:t xml:space="preserve">de profetas (durante </w:t>
      </w:r>
      <w:r w:rsidRPr="00594731">
        <w:rPr>
          <w:rFonts w:ascii="Josefin Slab" w:hAnsi="Josefin Slab"/>
          <w:spacing w:val="-8"/>
          <w:sz w:val="27"/>
        </w:rPr>
        <w:t xml:space="preserve">la </w:t>
      </w:r>
      <w:r w:rsidRPr="00594731">
        <w:rPr>
          <w:rFonts w:ascii="Josefin Slab" w:hAnsi="Josefin Slab"/>
          <w:spacing w:val="-5"/>
          <w:sz w:val="27"/>
        </w:rPr>
        <w:t xml:space="preserve">Tribulación </w:t>
      </w:r>
      <w:r w:rsidRPr="00594731">
        <w:rPr>
          <w:rFonts w:ascii="Josefin Slab" w:hAnsi="Josefin Slab"/>
          <w:sz w:val="27"/>
        </w:rPr>
        <w:t xml:space="preserve">y el </w:t>
      </w:r>
      <w:r w:rsidRPr="00594731">
        <w:rPr>
          <w:rFonts w:ascii="Josefin Slab" w:hAnsi="Josefin Slab"/>
          <w:spacing w:val="-6"/>
          <w:sz w:val="27"/>
        </w:rPr>
        <w:t xml:space="preserve">Milenio; </w:t>
      </w:r>
      <w:r w:rsidRPr="00594731">
        <w:rPr>
          <w:rFonts w:ascii="Josefin Slab" w:hAnsi="Josefin Slab"/>
          <w:sz w:val="27"/>
        </w:rPr>
        <w:t xml:space="preserve">cp. Isaías 11.9; 29.18; Jeremías 23.4; </w:t>
      </w:r>
      <w:r w:rsidRPr="00594731">
        <w:rPr>
          <w:rFonts w:ascii="Josefin Slab" w:hAnsi="Josefin Slab"/>
          <w:spacing w:val="-6"/>
          <w:sz w:val="27"/>
        </w:rPr>
        <w:t xml:space="preserve">Apocalipsis </w:t>
      </w:r>
      <w:r w:rsidRPr="00594731">
        <w:rPr>
          <w:rFonts w:ascii="Josefin Slab" w:hAnsi="Josefin Slab"/>
          <w:sz w:val="27"/>
        </w:rPr>
        <w:t xml:space="preserve">11.3). En </w:t>
      </w:r>
      <w:r w:rsidRPr="00594731">
        <w:rPr>
          <w:rFonts w:ascii="Josefin Slab" w:hAnsi="Josefin Slab"/>
          <w:spacing w:val="-8"/>
          <w:sz w:val="27"/>
        </w:rPr>
        <w:t xml:space="preserve">la </w:t>
      </w:r>
      <w:r w:rsidRPr="00594731">
        <w:rPr>
          <w:rFonts w:ascii="Josefin Slab" w:hAnsi="Josefin Slab"/>
          <w:sz w:val="27"/>
        </w:rPr>
        <w:t xml:space="preserve">era de </w:t>
      </w:r>
      <w:r w:rsidRPr="00594731">
        <w:rPr>
          <w:rFonts w:ascii="Josefin Slab" w:hAnsi="Josefin Slab"/>
          <w:spacing w:val="-8"/>
          <w:sz w:val="27"/>
        </w:rPr>
        <w:t xml:space="preserve">la iglesia, </w:t>
      </w:r>
      <w:r w:rsidRPr="00594731">
        <w:rPr>
          <w:rFonts w:ascii="Josefin Slab" w:hAnsi="Josefin Slab"/>
          <w:spacing w:val="-6"/>
          <w:sz w:val="27"/>
        </w:rPr>
        <w:t xml:space="preserve">sin </w:t>
      </w:r>
      <w:r w:rsidRPr="00594731">
        <w:rPr>
          <w:rFonts w:ascii="Josefin Slab" w:hAnsi="Josefin Slab"/>
          <w:sz w:val="27"/>
        </w:rPr>
        <w:t xml:space="preserve">embargo, </w:t>
      </w:r>
      <w:r w:rsidRPr="00594731">
        <w:rPr>
          <w:rFonts w:ascii="Josefin Slab" w:hAnsi="Josefin Slab"/>
          <w:spacing w:val="-8"/>
          <w:sz w:val="27"/>
        </w:rPr>
        <w:t xml:space="preserve">la </w:t>
      </w:r>
      <w:r w:rsidRPr="00594731">
        <w:rPr>
          <w:rFonts w:ascii="Josefin Slab" w:hAnsi="Josefin Slab"/>
          <w:spacing w:val="-3"/>
          <w:sz w:val="27"/>
        </w:rPr>
        <w:t xml:space="preserve">entrega </w:t>
      </w:r>
      <w:r w:rsidRPr="00594731">
        <w:rPr>
          <w:rFonts w:ascii="Josefin Slab" w:hAnsi="Josefin Slab"/>
          <w:sz w:val="27"/>
        </w:rPr>
        <w:t xml:space="preserve">de una nueva </w:t>
      </w:r>
      <w:r w:rsidRPr="00594731">
        <w:rPr>
          <w:rFonts w:ascii="Josefin Slab" w:hAnsi="Josefin Slab"/>
          <w:spacing w:val="-3"/>
          <w:sz w:val="27"/>
        </w:rPr>
        <w:t xml:space="preserve">revelación </w:t>
      </w:r>
      <w:r w:rsidRPr="00594731">
        <w:rPr>
          <w:rFonts w:ascii="Josefin Slab" w:hAnsi="Josefin Slab"/>
          <w:sz w:val="27"/>
        </w:rPr>
        <w:t xml:space="preserve">se </w:t>
      </w:r>
      <w:r w:rsidRPr="00594731">
        <w:rPr>
          <w:rFonts w:ascii="Josefin Slab" w:hAnsi="Josefin Slab"/>
          <w:spacing w:val="-8"/>
          <w:sz w:val="27"/>
        </w:rPr>
        <w:t xml:space="preserve">limita </w:t>
      </w:r>
      <w:r w:rsidRPr="00594731">
        <w:rPr>
          <w:rFonts w:ascii="Josefin Slab" w:hAnsi="Josefin Slab"/>
          <w:sz w:val="27"/>
        </w:rPr>
        <w:t xml:space="preserve">a </w:t>
      </w:r>
      <w:r w:rsidRPr="00594731">
        <w:rPr>
          <w:rFonts w:ascii="Josefin Slab" w:hAnsi="Josefin Slab"/>
          <w:spacing w:val="-8"/>
          <w:sz w:val="27"/>
        </w:rPr>
        <w:t xml:space="preserve">la </w:t>
      </w:r>
      <w:r w:rsidRPr="00594731">
        <w:rPr>
          <w:rFonts w:ascii="Josefin Slab" w:hAnsi="Josefin Slab"/>
          <w:sz w:val="27"/>
        </w:rPr>
        <w:t>etapa en</w:t>
      </w:r>
      <w:r w:rsidRPr="00594731">
        <w:rPr>
          <w:rFonts w:ascii="Josefin Slab" w:hAnsi="Josefin Slab"/>
          <w:spacing w:val="17"/>
          <w:sz w:val="27"/>
        </w:rPr>
        <w:t xml:space="preserve"> </w:t>
      </w:r>
      <w:r w:rsidRPr="00594731">
        <w:rPr>
          <w:rFonts w:ascii="Josefin Slab" w:hAnsi="Josefin Slab"/>
          <w:sz w:val="27"/>
        </w:rPr>
        <w:t>que</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684"/>
        <w:rPr>
          <w:rFonts w:ascii="Josefin Slab" w:hAnsi="Josefin Slab"/>
        </w:rPr>
      </w:pPr>
      <w:r w:rsidRPr="00594731">
        <w:rPr>
          <w:rFonts w:ascii="Josefin Slab" w:hAnsi="Josefin Slab"/>
        </w:rPr>
        <w:lastRenderedPageBreak/>
        <w:t xml:space="preserve">se fundó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(Efesios</w:t>
      </w:r>
      <w:r w:rsidRPr="00594731">
        <w:rPr>
          <w:rFonts w:ascii="Josefin Slab" w:hAnsi="Josefin Slab"/>
          <w:spacing w:val="51"/>
        </w:rPr>
        <w:t xml:space="preserve"> </w:t>
      </w:r>
      <w:r w:rsidRPr="00594731">
        <w:rPr>
          <w:rFonts w:ascii="Josefin Slab" w:hAnsi="Josefin Slab"/>
        </w:rPr>
        <w:t>2.20).</w:t>
      </w:r>
    </w:p>
    <w:p w:rsidR="00703F8A" w:rsidRPr="00594731" w:rsidRDefault="00D9371B" w:rsidP="007A564F">
      <w:pPr>
        <w:pStyle w:val="Prrafodelista"/>
        <w:numPr>
          <w:ilvl w:val="1"/>
          <w:numId w:val="13"/>
        </w:numPr>
        <w:tabs>
          <w:tab w:val="left" w:pos="710"/>
        </w:tabs>
        <w:spacing w:line="276" w:lineRule="auto"/>
        <w:ind w:right="138" w:hanging="405"/>
        <w:jc w:val="both"/>
        <w:rPr>
          <w:rFonts w:ascii="Josefin Slab" w:hAnsi="Josefin Slab"/>
          <w:sz w:val="27"/>
        </w:rPr>
      </w:pPr>
      <w:bookmarkStart w:id="1750" w:name="_bookmark1727"/>
      <w:bookmarkEnd w:id="1750"/>
      <w:r w:rsidRPr="00594731">
        <w:rPr>
          <w:rFonts w:ascii="Josefin Slab" w:hAnsi="Josefin Slab"/>
          <w:sz w:val="27"/>
        </w:rPr>
        <w:t xml:space="preserve">Severiano de </w:t>
      </w:r>
      <w:r w:rsidRPr="00594731">
        <w:rPr>
          <w:rFonts w:ascii="Josefin Slab" w:hAnsi="Josefin Slab"/>
          <w:spacing w:val="-3"/>
          <w:sz w:val="27"/>
        </w:rPr>
        <w:t xml:space="preserve">Gabala, </w:t>
      </w:r>
      <w:r w:rsidRPr="00594731">
        <w:rPr>
          <w:rFonts w:ascii="Josefin Slab" w:hAnsi="Josefin Slab"/>
          <w:i/>
          <w:sz w:val="27"/>
        </w:rPr>
        <w:t xml:space="preserve">Pauline Commentary </w:t>
      </w:r>
      <w:r w:rsidRPr="00594731">
        <w:rPr>
          <w:rFonts w:ascii="Josefin Slab" w:hAnsi="Josefin Slab"/>
          <w:i/>
          <w:spacing w:val="-5"/>
          <w:sz w:val="27"/>
        </w:rPr>
        <w:t xml:space="preserve">from </w:t>
      </w:r>
      <w:r w:rsidRPr="00594731">
        <w:rPr>
          <w:rFonts w:ascii="Josefin Slab" w:hAnsi="Josefin Slab"/>
          <w:i/>
          <w:sz w:val="27"/>
        </w:rPr>
        <w:t xml:space="preserve">the </w:t>
      </w:r>
      <w:r w:rsidRPr="00594731">
        <w:rPr>
          <w:rFonts w:ascii="Josefin Slab" w:hAnsi="Josefin Slab"/>
          <w:i/>
          <w:spacing w:val="-4"/>
          <w:sz w:val="27"/>
        </w:rPr>
        <w:t xml:space="preserve">Greek </w:t>
      </w:r>
      <w:r w:rsidRPr="00594731">
        <w:rPr>
          <w:rFonts w:ascii="Josefin Slab" w:hAnsi="Josefin Slab"/>
          <w:i/>
          <w:spacing w:val="-3"/>
          <w:sz w:val="27"/>
        </w:rPr>
        <w:t xml:space="preserve">Church </w:t>
      </w:r>
      <w:r w:rsidRPr="00594731">
        <w:rPr>
          <w:rFonts w:ascii="Josefin Slab" w:hAnsi="Josefin Slab"/>
          <w:sz w:val="27"/>
        </w:rPr>
        <w:t xml:space="preserve">, </w:t>
      </w:r>
      <w:r w:rsidRPr="00594731">
        <w:rPr>
          <w:rFonts w:ascii="Josefin Slab" w:hAnsi="Josefin Slab"/>
          <w:spacing w:val="-3"/>
          <w:sz w:val="27"/>
        </w:rPr>
        <w:t xml:space="preserve">citado </w:t>
      </w:r>
      <w:r w:rsidRPr="00594731">
        <w:rPr>
          <w:rFonts w:ascii="Josefin Slab" w:hAnsi="Josefin Slab"/>
          <w:sz w:val="27"/>
        </w:rPr>
        <w:t xml:space="preserve">en 1–2 </w:t>
      </w:r>
      <w:r w:rsidRPr="00594731">
        <w:rPr>
          <w:rFonts w:ascii="Josefin Slab" w:hAnsi="Josefin Slab"/>
          <w:spacing w:val="-3"/>
          <w:sz w:val="27"/>
        </w:rPr>
        <w:t xml:space="preserve">Corinthians, </w:t>
      </w:r>
      <w:r w:rsidRPr="00594731">
        <w:rPr>
          <w:rFonts w:ascii="Josefin Slab" w:hAnsi="Josefin Slab"/>
          <w:spacing w:val="-5"/>
          <w:sz w:val="27"/>
        </w:rPr>
        <w:t xml:space="preserve">Ancient </w:t>
      </w:r>
      <w:r w:rsidRPr="00594731">
        <w:rPr>
          <w:rFonts w:ascii="Josefin Slab" w:hAnsi="Josefin Slab"/>
          <w:spacing w:val="-4"/>
          <w:sz w:val="27"/>
        </w:rPr>
        <w:t xml:space="preserve">Christian </w:t>
      </w:r>
      <w:r w:rsidRPr="00594731">
        <w:rPr>
          <w:rFonts w:ascii="Josefin Slab" w:hAnsi="Josefin Slab"/>
          <w:sz w:val="27"/>
        </w:rPr>
        <w:t xml:space="preserve">Commentary </w:t>
      </w:r>
      <w:r w:rsidRPr="00594731">
        <w:rPr>
          <w:rFonts w:ascii="Josefin Slab" w:hAnsi="Josefin Slab"/>
          <w:spacing w:val="-3"/>
          <w:sz w:val="27"/>
        </w:rPr>
        <w:t xml:space="preserve">Series, </w:t>
      </w:r>
      <w:r w:rsidRPr="00594731">
        <w:rPr>
          <w:rFonts w:ascii="Josefin Slab" w:hAnsi="Josefin Slab"/>
          <w:sz w:val="27"/>
        </w:rPr>
        <w:t xml:space="preserve">p. 144, en referencia a 1 </w:t>
      </w:r>
      <w:r w:rsidRPr="00594731">
        <w:rPr>
          <w:rFonts w:ascii="Josefin Slab" w:hAnsi="Josefin Slab"/>
          <w:spacing w:val="-4"/>
          <w:sz w:val="27"/>
        </w:rPr>
        <w:t>Corintios</w:t>
      </w:r>
      <w:r w:rsidRPr="00594731">
        <w:rPr>
          <w:rFonts w:ascii="Josefin Slab" w:hAnsi="Josefin Slab"/>
          <w:spacing w:val="27"/>
          <w:sz w:val="27"/>
        </w:rPr>
        <w:t xml:space="preserve"> </w:t>
      </w:r>
      <w:r w:rsidRPr="00594731">
        <w:rPr>
          <w:rFonts w:ascii="Josefin Slab" w:hAnsi="Josefin Slab"/>
          <w:sz w:val="27"/>
        </w:rPr>
        <w:t>14.28.</w:t>
      </w:r>
    </w:p>
    <w:p w:rsidR="00703F8A" w:rsidRPr="00594731" w:rsidRDefault="00D9371B" w:rsidP="007A564F">
      <w:pPr>
        <w:pStyle w:val="Prrafodelista"/>
        <w:numPr>
          <w:ilvl w:val="1"/>
          <w:numId w:val="13"/>
        </w:numPr>
        <w:tabs>
          <w:tab w:val="left" w:pos="697"/>
        </w:tabs>
        <w:spacing w:line="276" w:lineRule="auto"/>
        <w:ind w:right="138" w:hanging="405"/>
        <w:jc w:val="both"/>
        <w:rPr>
          <w:rFonts w:ascii="Josefin Slab" w:hAnsi="Josefin Slab"/>
          <w:sz w:val="27"/>
        </w:rPr>
      </w:pPr>
      <w:bookmarkStart w:id="1751" w:name="_bookmark1728"/>
      <w:bookmarkEnd w:id="1751"/>
      <w:r w:rsidRPr="00594731">
        <w:rPr>
          <w:rFonts w:ascii="Josefin Slab" w:hAnsi="Josefin Slab"/>
          <w:spacing w:val="-3"/>
          <w:sz w:val="27"/>
        </w:rPr>
        <w:t xml:space="preserve">Aunque </w:t>
      </w:r>
      <w:r w:rsidRPr="00594731">
        <w:rPr>
          <w:rFonts w:ascii="Josefin Slab" w:hAnsi="Josefin Slab"/>
          <w:spacing w:val="-5"/>
          <w:sz w:val="27"/>
        </w:rPr>
        <w:t xml:space="preserve">algunos </w:t>
      </w:r>
      <w:r w:rsidRPr="00594731">
        <w:rPr>
          <w:rFonts w:ascii="Josefin Slab" w:hAnsi="Josefin Slab"/>
          <w:spacing w:val="-3"/>
          <w:sz w:val="27"/>
        </w:rPr>
        <w:t xml:space="preserve">carismáticos </w:t>
      </w:r>
      <w:r w:rsidRPr="00594731">
        <w:rPr>
          <w:rFonts w:ascii="Josefin Slab" w:hAnsi="Josefin Slab"/>
          <w:sz w:val="27"/>
        </w:rPr>
        <w:t xml:space="preserve">tratan de forzar </w:t>
      </w:r>
      <w:r w:rsidRPr="00594731">
        <w:rPr>
          <w:rFonts w:ascii="Josefin Slab" w:hAnsi="Josefin Slab"/>
          <w:spacing w:val="-5"/>
          <w:sz w:val="27"/>
        </w:rPr>
        <w:t xml:space="preserve">las lenguas  </w:t>
      </w:r>
      <w:r w:rsidRPr="00594731">
        <w:rPr>
          <w:rFonts w:ascii="Josefin Slab" w:hAnsi="Josefin Slab"/>
          <w:sz w:val="27"/>
        </w:rPr>
        <w:t xml:space="preserve">en Romanos 8.26 y 2 </w:t>
      </w:r>
      <w:r w:rsidRPr="00594731">
        <w:rPr>
          <w:rFonts w:ascii="Josefin Slab" w:hAnsi="Josefin Slab"/>
          <w:spacing w:val="-4"/>
          <w:sz w:val="27"/>
        </w:rPr>
        <w:t xml:space="preserve">Corintios </w:t>
      </w:r>
      <w:r w:rsidRPr="00594731">
        <w:rPr>
          <w:rFonts w:ascii="Josefin Slab" w:hAnsi="Josefin Slab"/>
          <w:sz w:val="27"/>
        </w:rPr>
        <w:t xml:space="preserve">5.13, el </w:t>
      </w:r>
      <w:r w:rsidRPr="00594731">
        <w:rPr>
          <w:rFonts w:ascii="Josefin Slab" w:hAnsi="Josefin Slab"/>
          <w:spacing w:val="-3"/>
          <w:sz w:val="27"/>
        </w:rPr>
        <w:t xml:space="preserve">contexto </w:t>
      </w:r>
      <w:r w:rsidRPr="00594731">
        <w:rPr>
          <w:rFonts w:ascii="Josefin Slab" w:hAnsi="Josefin Slab"/>
          <w:sz w:val="27"/>
        </w:rPr>
        <w:t xml:space="preserve">de </w:t>
      </w:r>
      <w:r w:rsidRPr="00594731">
        <w:rPr>
          <w:rFonts w:ascii="Josefin Slab" w:hAnsi="Josefin Slab"/>
          <w:spacing w:val="-5"/>
          <w:sz w:val="27"/>
        </w:rPr>
        <w:t xml:space="preserve">los </w:t>
      </w:r>
      <w:r w:rsidRPr="00594731">
        <w:rPr>
          <w:rFonts w:ascii="Josefin Slab" w:hAnsi="Josefin Slab"/>
          <w:sz w:val="27"/>
        </w:rPr>
        <w:t xml:space="preserve">pasajes deja en </w:t>
      </w:r>
      <w:r w:rsidRPr="00594731">
        <w:rPr>
          <w:rFonts w:ascii="Josefin Slab" w:hAnsi="Josefin Slab"/>
          <w:spacing w:val="-3"/>
          <w:sz w:val="27"/>
        </w:rPr>
        <w:t xml:space="preserve">claro </w:t>
      </w:r>
      <w:r w:rsidRPr="00594731">
        <w:rPr>
          <w:rFonts w:ascii="Josefin Slab" w:hAnsi="Josefin Slab"/>
          <w:sz w:val="27"/>
        </w:rPr>
        <w:t xml:space="preserve">que el don de </w:t>
      </w:r>
      <w:r w:rsidRPr="00594731">
        <w:rPr>
          <w:rFonts w:ascii="Josefin Slab" w:hAnsi="Josefin Slab"/>
          <w:spacing w:val="-5"/>
          <w:sz w:val="27"/>
        </w:rPr>
        <w:t xml:space="preserve">lenguas </w:t>
      </w:r>
      <w:r w:rsidRPr="00594731">
        <w:rPr>
          <w:rFonts w:ascii="Josefin Slab" w:hAnsi="Josefin Slab"/>
          <w:sz w:val="27"/>
        </w:rPr>
        <w:t xml:space="preserve">no estaba a </w:t>
      </w:r>
      <w:r w:rsidRPr="00594731">
        <w:rPr>
          <w:rFonts w:ascii="Josefin Slab" w:hAnsi="Josefin Slab"/>
          <w:spacing w:val="-8"/>
          <w:sz w:val="27"/>
        </w:rPr>
        <w:t>la</w:t>
      </w:r>
      <w:r w:rsidRPr="00594731">
        <w:rPr>
          <w:rFonts w:ascii="Josefin Slab" w:hAnsi="Josefin Slab"/>
          <w:spacing w:val="40"/>
          <w:sz w:val="27"/>
        </w:rPr>
        <w:t xml:space="preserve"> </w:t>
      </w:r>
      <w:r w:rsidRPr="00594731">
        <w:rPr>
          <w:rFonts w:ascii="Josefin Slab" w:hAnsi="Josefin Slab"/>
          <w:spacing w:val="-3"/>
          <w:sz w:val="27"/>
        </w:rPr>
        <w:t>vista.</w:t>
      </w:r>
    </w:p>
    <w:p w:rsidR="00703F8A" w:rsidRPr="00594731" w:rsidRDefault="00703F8A" w:rsidP="007A564F">
      <w:pPr>
        <w:pStyle w:val="Textoindependiente"/>
        <w:spacing w:before="8" w:line="276" w:lineRule="auto"/>
        <w:ind w:left="0"/>
        <w:jc w:val="left"/>
        <w:rPr>
          <w:rFonts w:ascii="Josefin Slab" w:hAnsi="Josefin Slab"/>
          <w:sz w:val="26"/>
        </w:rPr>
      </w:pPr>
    </w:p>
    <w:p w:rsidR="00703F8A" w:rsidRPr="00594731" w:rsidRDefault="00D9371B" w:rsidP="007A564F">
      <w:pPr>
        <w:pStyle w:val="Ttulo4"/>
        <w:spacing w:line="276" w:lineRule="auto"/>
        <w:jc w:val="left"/>
        <w:rPr>
          <w:rFonts w:ascii="Josefin Slab" w:hAnsi="Josefin Slab"/>
        </w:rPr>
      </w:pPr>
      <w:r w:rsidRPr="00594731">
        <w:rPr>
          <w:rFonts w:ascii="Josefin Slab" w:hAnsi="Josefin Slab"/>
        </w:rPr>
        <w:t>Capítulo 8: Falsas sanidades y falsas esperanzas</w:t>
      </w:r>
    </w:p>
    <w:p w:rsidR="00703F8A" w:rsidRPr="00594731" w:rsidRDefault="00D9371B" w:rsidP="007A564F">
      <w:pPr>
        <w:pStyle w:val="Prrafodelista"/>
        <w:numPr>
          <w:ilvl w:val="0"/>
          <w:numId w:val="12"/>
        </w:numPr>
        <w:tabs>
          <w:tab w:val="left" w:pos="723"/>
          <w:tab w:val="left" w:pos="4087"/>
          <w:tab w:val="left" w:pos="5546"/>
          <w:tab w:val="left" w:pos="6526"/>
          <w:tab w:val="left" w:pos="8285"/>
        </w:tabs>
        <w:spacing w:before="73" w:line="276" w:lineRule="auto"/>
        <w:ind w:right="145" w:hanging="270"/>
        <w:jc w:val="left"/>
        <w:rPr>
          <w:rFonts w:ascii="Josefin Slab" w:hAnsi="Josefin Slab"/>
          <w:sz w:val="27"/>
        </w:rPr>
      </w:pPr>
      <w:bookmarkStart w:id="1752" w:name="_bookmark1729"/>
      <w:bookmarkEnd w:id="1752"/>
      <w:r w:rsidRPr="00594731">
        <w:rPr>
          <w:rFonts w:ascii="Josefin Slab" w:hAnsi="Josefin Slab"/>
          <w:sz w:val="27"/>
        </w:rPr>
        <w:t xml:space="preserve">Cathy </w:t>
      </w:r>
      <w:r w:rsidRPr="00594731">
        <w:rPr>
          <w:rFonts w:ascii="Josefin Slab" w:hAnsi="Josefin Slab"/>
          <w:spacing w:val="-4"/>
          <w:sz w:val="27"/>
        </w:rPr>
        <w:t xml:space="preserve">Lynn </w:t>
      </w:r>
      <w:r w:rsidRPr="00594731">
        <w:rPr>
          <w:rFonts w:ascii="Josefin Slab" w:hAnsi="Josefin Slab"/>
          <w:sz w:val="27"/>
        </w:rPr>
        <w:t xml:space="preserve">Grossman, </w:t>
      </w:r>
      <w:r w:rsidRPr="00594731">
        <w:rPr>
          <w:rFonts w:ascii="Josefin Slab" w:hAnsi="Josefin Slab"/>
          <w:spacing w:val="3"/>
          <w:sz w:val="27"/>
        </w:rPr>
        <w:t xml:space="preserve">«Oral </w:t>
      </w:r>
      <w:r w:rsidRPr="00594731">
        <w:rPr>
          <w:rFonts w:ascii="Josefin Slab" w:hAnsi="Josefin Slab"/>
          <w:sz w:val="27"/>
        </w:rPr>
        <w:t xml:space="preserve">Roberts </w:t>
      </w:r>
      <w:r w:rsidRPr="00594731">
        <w:rPr>
          <w:rFonts w:ascii="Josefin Slab" w:hAnsi="Josefin Slab"/>
          <w:spacing w:val="-3"/>
          <w:sz w:val="27"/>
        </w:rPr>
        <w:t xml:space="preserve">Brought Health-and-Wealth </w:t>
      </w:r>
      <w:r w:rsidRPr="00594731">
        <w:rPr>
          <w:rFonts w:ascii="Josefin Slab" w:hAnsi="Josefin Slab"/>
          <w:sz w:val="27"/>
        </w:rPr>
        <w:t>Gospel M</w:t>
      </w:r>
      <w:r w:rsidRPr="00594731">
        <w:rPr>
          <w:rFonts w:ascii="Josefin Slab" w:hAnsi="Josefin Slab"/>
          <w:spacing w:val="-12"/>
          <w:sz w:val="27"/>
        </w:rPr>
        <w:t xml:space="preserve"> </w:t>
      </w:r>
      <w:r w:rsidRPr="00594731">
        <w:rPr>
          <w:rFonts w:ascii="Josefin Slab" w:hAnsi="Josefin Slab"/>
          <w:sz w:val="27"/>
        </w:rPr>
        <w:t>a</w:t>
      </w:r>
      <w:r w:rsidRPr="00594731">
        <w:rPr>
          <w:rFonts w:ascii="Josefin Slab" w:hAnsi="Josefin Slab"/>
          <w:spacing w:val="-11"/>
          <w:sz w:val="27"/>
        </w:rPr>
        <w:t xml:space="preserve"> </w:t>
      </w:r>
      <w:r w:rsidRPr="00594731">
        <w:rPr>
          <w:rFonts w:ascii="Josefin Slab" w:hAnsi="Josefin Slab"/>
          <w:sz w:val="27"/>
        </w:rPr>
        <w:t>i</w:t>
      </w:r>
      <w:r w:rsidRPr="00594731">
        <w:rPr>
          <w:rFonts w:ascii="Josefin Slab" w:hAnsi="Josefin Slab"/>
          <w:spacing w:val="-26"/>
          <w:sz w:val="27"/>
        </w:rPr>
        <w:t xml:space="preserve"> </w:t>
      </w:r>
      <w:r w:rsidRPr="00594731">
        <w:rPr>
          <w:rFonts w:ascii="Josefin Slab" w:hAnsi="Josefin Slab"/>
          <w:sz w:val="27"/>
        </w:rPr>
        <w:t>n</w:t>
      </w:r>
      <w:r w:rsidRPr="00594731">
        <w:rPr>
          <w:rFonts w:ascii="Josefin Slab" w:hAnsi="Josefin Slab"/>
          <w:spacing w:val="-11"/>
          <w:sz w:val="27"/>
        </w:rPr>
        <w:t xml:space="preserve"> </w:t>
      </w:r>
      <w:r w:rsidRPr="00594731">
        <w:rPr>
          <w:rFonts w:ascii="Josefin Slab" w:hAnsi="Josefin Slab"/>
          <w:sz w:val="27"/>
        </w:rPr>
        <w:t>s</w:t>
      </w:r>
      <w:r w:rsidRPr="00594731">
        <w:rPr>
          <w:rFonts w:ascii="Josefin Slab" w:hAnsi="Josefin Slab"/>
          <w:spacing w:val="-11"/>
          <w:sz w:val="27"/>
        </w:rPr>
        <w:t xml:space="preserve"> </w:t>
      </w:r>
      <w:r w:rsidRPr="00594731">
        <w:rPr>
          <w:rFonts w:ascii="Josefin Slab" w:hAnsi="Josefin Slab"/>
          <w:sz w:val="27"/>
        </w:rPr>
        <w:t>t</w:t>
      </w:r>
      <w:r w:rsidRPr="00594731">
        <w:rPr>
          <w:rFonts w:ascii="Josefin Slab" w:hAnsi="Josefin Slab"/>
          <w:spacing w:val="-11"/>
          <w:sz w:val="27"/>
        </w:rPr>
        <w:t xml:space="preserve"> </w:t>
      </w:r>
      <w:r w:rsidRPr="00594731">
        <w:rPr>
          <w:rFonts w:ascii="Josefin Slab" w:hAnsi="Josefin Slab"/>
          <w:sz w:val="27"/>
        </w:rPr>
        <w:t>r</w:t>
      </w:r>
      <w:r w:rsidRPr="00594731">
        <w:rPr>
          <w:rFonts w:ascii="Josefin Slab" w:hAnsi="Josefin Slab"/>
          <w:spacing w:val="-11"/>
          <w:sz w:val="27"/>
        </w:rPr>
        <w:t xml:space="preserve"> </w:t>
      </w:r>
      <w:r w:rsidRPr="00594731">
        <w:rPr>
          <w:rFonts w:ascii="Josefin Slab" w:hAnsi="Josefin Slab"/>
          <w:sz w:val="27"/>
        </w:rPr>
        <w:t>e</w:t>
      </w:r>
      <w:r w:rsidRPr="00594731">
        <w:rPr>
          <w:rFonts w:ascii="Josefin Slab" w:hAnsi="Josefin Slab"/>
          <w:spacing w:val="-10"/>
          <w:sz w:val="27"/>
        </w:rPr>
        <w:t xml:space="preserve"> </w:t>
      </w:r>
      <w:r w:rsidRPr="00594731">
        <w:rPr>
          <w:rFonts w:ascii="Josefin Slab" w:hAnsi="Josefin Slab"/>
          <w:sz w:val="27"/>
        </w:rPr>
        <w:t>a</w:t>
      </w:r>
      <w:r w:rsidRPr="00594731">
        <w:rPr>
          <w:rFonts w:ascii="Josefin Slab" w:hAnsi="Josefin Slab"/>
          <w:spacing w:val="-10"/>
          <w:sz w:val="27"/>
        </w:rPr>
        <w:t xml:space="preserve"> </w:t>
      </w:r>
      <w:r w:rsidRPr="00594731">
        <w:rPr>
          <w:rFonts w:ascii="Josefin Slab" w:hAnsi="Josefin Slab"/>
          <w:sz w:val="27"/>
        </w:rPr>
        <w:t>m</w:t>
      </w:r>
      <w:r w:rsidRPr="00594731">
        <w:rPr>
          <w:rFonts w:ascii="Josefin Slab" w:hAnsi="Josefin Slab"/>
          <w:spacing w:val="-11"/>
          <w:sz w:val="27"/>
        </w:rPr>
        <w:t xml:space="preserve"> </w:t>
      </w:r>
      <w:r w:rsidRPr="00594731">
        <w:rPr>
          <w:rFonts w:ascii="Josefin Slab" w:hAnsi="Josefin Slab"/>
          <w:sz w:val="27"/>
        </w:rPr>
        <w:t>»</w:t>
      </w:r>
      <w:r w:rsidRPr="00594731">
        <w:rPr>
          <w:rFonts w:ascii="Josefin Slab" w:hAnsi="Josefin Slab"/>
          <w:spacing w:val="4"/>
          <w:sz w:val="27"/>
        </w:rPr>
        <w:t xml:space="preserve"> </w:t>
      </w:r>
      <w:r w:rsidRPr="00594731">
        <w:rPr>
          <w:rFonts w:ascii="Josefin Slab" w:hAnsi="Josefin Slab"/>
          <w:sz w:val="27"/>
        </w:rPr>
        <w:t>,</w:t>
      </w:r>
      <w:r w:rsidRPr="00594731">
        <w:rPr>
          <w:rFonts w:ascii="Josefin Slab" w:hAnsi="Josefin Slab"/>
          <w:spacing w:val="14"/>
          <w:sz w:val="27"/>
        </w:rPr>
        <w:t xml:space="preserve"> </w:t>
      </w:r>
      <w:r w:rsidRPr="00594731">
        <w:rPr>
          <w:rFonts w:ascii="Josefin Slab" w:hAnsi="Josefin Slab"/>
          <w:i/>
          <w:sz w:val="27"/>
        </w:rPr>
        <w:t>USA</w:t>
      </w:r>
      <w:r w:rsidRPr="00594731">
        <w:rPr>
          <w:rFonts w:ascii="Josefin Slab" w:hAnsi="Josefin Slab"/>
          <w:i/>
          <w:sz w:val="27"/>
        </w:rPr>
        <w:tab/>
      </w:r>
      <w:r w:rsidRPr="00594731">
        <w:rPr>
          <w:rFonts w:ascii="Josefin Slab" w:hAnsi="Josefin Slab"/>
          <w:i/>
          <w:spacing w:val="-7"/>
          <w:sz w:val="27"/>
        </w:rPr>
        <w:t>Today</w:t>
      </w:r>
      <w:r w:rsidRPr="00594731">
        <w:rPr>
          <w:rFonts w:ascii="Josefin Slab" w:hAnsi="Josefin Slab"/>
          <w:i/>
          <w:spacing w:val="-38"/>
          <w:sz w:val="27"/>
        </w:rPr>
        <w:t xml:space="preserve"> </w:t>
      </w:r>
      <w:r w:rsidRPr="00594731">
        <w:rPr>
          <w:rFonts w:ascii="Josefin Slab" w:hAnsi="Josefin Slab"/>
          <w:sz w:val="27"/>
        </w:rPr>
        <w:t>,</w:t>
      </w:r>
      <w:r w:rsidRPr="00594731">
        <w:rPr>
          <w:rFonts w:ascii="Josefin Slab" w:hAnsi="Josefin Slab"/>
          <w:sz w:val="27"/>
        </w:rPr>
        <w:tab/>
        <w:t>15</w:t>
      </w:r>
      <w:r w:rsidRPr="00594731">
        <w:rPr>
          <w:rFonts w:ascii="Josefin Slab" w:hAnsi="Josefin Slab"/>
          <w:sz w:val="27"/>
        </w:rPr>
        <w:tab/>
      </w:r>
      <w:r w:rsidRPr="00594731">
        <w:rPr>
          <w:rFonts w:ascii="Josefin Slab" w:hAnsi="Josefin Slab"/>
          <w:spacing w:val="-4"/>
          <w:sz w:val="27"/>
        </w:rPr>
        <w:t>diciembre</w:t>
      </w:r>
      <w:r w:rsidRPr="00594731">
        <w:rPr>
          <w:rFonts w:ascii="Josefin Slab" w:hAnsi="Josefin Slab"/>
          <w:spacing w:val="-4"/>
          <w:sz w:val="27"/>
        </w:rPr>
        <w:tab/>
        <w:t>2009,</w:t>
      </w:r>
      <w:hyperlink r:id="rId109">
        <w:r w:rsidRPr="00594731">
          <w:rPr>
            <w:rFonts w:ascii="Josefin Slab" w:hAnsi="Josefin Slab"/>
            <w:spacing w:val="-4"/>
            <w:sz w:val="27"/>
          </w:rPr>
          <w:t xml:space="preserve"> </w:t>
        </w:r>
        <w:r w:rsidRPr="00594731">
          <w:rPr>
            <w:rFonts w:ascii="Josefin Slab" w:hAnsi="Josefin Slab"/>
            <w:sz w:val="27"/>
          </w:rPr>
          <w:t>http://content.usatoday.com/communities/Religion/post/2009/12/oral-</w:t>
        </w:r>
      </w:hyperlink>
      <w:r w:rsidRPr="00594731">
        <w:rPr>
          <w:rFonts w:ascii="Josefin Slab" w:hAnsi="Josefin Slab"/>
          <w:sz w:val="27"/>
        </w:rPr>
        <w:t xml:space="preserve"> roberts-health-wealth-prosperity-gospel/1.</w:t>
      </w:r>
    </w:p>
    <w:p w:rsidR="00703F8A" w:rsidRPr="00594731" w:rsidRDefault="00D9371B" w:rsidP="007A564F">
      <w:pPr>
        <w:pStyle w:val="Prrafodelista"/>
        <w:numPr>
          <w:ilvl w:val="0"/>
          <w:numId w:val="12"/>
        </w:numPr>
        <w:tabs>
          <w:tab w:val="left" w:pos="717"/>
        </w:tabs>
        <w:spacing w:before="50" w:line="276" w:lineRule="auto"/>
        <w:ind w:right="138" w:hanging="270"/>
        <w:jc w:val="left"/>
        <w:rPr>
          <w:rFonts w:ascii="Josefin Slab" w:hAnsi="Josefin Slab"/>
          <w:sz w:val="27"/>
        </w:rPr>
      </w:pPr>
      <w:bookmarkStart w:id="1753" w:name="_bookmark1730"/>
      <w:bookmarkEnd w:id="1753"/>
      <w:r w:rsidRPr="00594731">
        <w:rPr>
          <w:rFonts w:ascii="Josefin Slab" w:hAnsi="Josefin Slab"/>
          <w:sz w:val="27"/>
        </w:rPr>
        <w:t xml:space="preserve">John </w:t>
      </w:r>
      <w:r w:rsidRPr="00594731">
        <w:rPr>
          <w:rFonts w:ascii="Josefin Slab" w:hAnsi="Josefin Slab"/>
          <w:spacing w:val="-4"/>
          <w:sz w:val="27"/>
        </w:rPr>
        <w:t xml:space="preserve">MacArthur, </w:t>
      </w:r>
      <w:r w:rsidRPr="00594731">
        <w:rPr>
          <w:rFonts w:ascii="Josefin Slab" w:hAnsi="Josefin Slab"/>
          <w:sz w:val="27"/>
        </w:rPr>
        <w:t xml:space="preserve">«Measuring Oral Roberts’s Influence», </w:t>
      </w:r>
      <w:r w:rsidRPr="00594731">
        <w:rPr>
          <w:rFonts w:ascii="Josefin Slab" w:hAnsi="Josefin Slab"/>
          <w:spacing w:val="-4"/>
          <w:sz w:val="27"/>
        </w:rPr>
        <w:t xml:space="preserve">blog </w:t>
      </w:r>
      <w:r w:rsidRPr="00594731">
        <w:rPr>
          <w:rFonts w:ascii="Josefin Slab" w:hAnsi="Josefin Slab"/>
          <w:sz w:val="27"/>
        </w:rPr>
        <w:t xml:space="preserve">de </w:t>
      </w:r>
      <w:r w:rsidRPr="00594731">
        <w:rPr>
          <w:rFonts w:ascii="Josefin Slab" w:hAnsi="Josefin Slab"/>
          <w:i/>
          <w:sz w:val="27"/>
        </w:rPr>
        <w:t>Grace to You</w:t>
      </w:r>
      <w:r w:rsidRPr="00594731">
        <w:rPr>
          <w:rFonts w:ascii="Josefin Slab" w:hAnsi="Josefin Slab"/>
          <w:sz w:val="27"/>
        </w:rPr>
        <w:t xml:space="preserve">, 18 </w:t>
      </w:r>
      <w:r w:rsidRPr="00594731">
        <w:rPr>
          <w:rFonts w:ascii="Josefin Slab" w:hAnsi="Josefin Slab"/>
          <w:spacing w:val="-4"/>
          <w:sz w:val="27"/>
        </w:rPr>
        <w:t xml:space="preserve">diciembre </w:t>
      </w:r>
      <w:r w:rsidRPr="00594731">
        <w:rPr>
          <w:rFonts w:ascii="Josefin Slab" w:hAnsi="Josefin Slab"/>
          <w:sz w:val="27"/>
        </w:rPr>
        <w:t>2009,</w:t>
      </w:r>
      <w:r w:rsidRPr="00594731">
        <w:rPr>
          <w:rFonts w:ascii="Josefin Slab" w:hAnsi="Josefin Slab"/>
          <w:spacing w:val="49"/>
          <w:sz w:val="27"/>
        </w:rPr>
        <w:t xml:space="preserve"> </w:t>
      </w:r>
      <w:hyperlink r:id="rId110">
        <w:r w:rsidRPr="00594731">
          <w:rPr>
            <w:rFonts w:ascii="Josefin Slab" w:hAnsi="Josefin Slab"/>
            <w:spacing w:val="-3"/>
            <w:sz w:val="27"/>
          </w:rPr>
          <w:t>http://www.gty.org/Blog/B091218.</w:t>
        </w:r>
      </w:hyperlink>
    </w:p>
    <w:p w:rsidR="00703F8A" w:rsidRPr="00594731" w:rsidRDefault="00D9371B" w:rsidP="007A564F">
      <w:pPr>
        <w:pStyle w:val="Prrafodelista"/>
        <w:numPr>
          <w:ilvl w:val="0"/>
          <w:numId w:val="12"/>
        </w:numPr>
        <w:tabs>
          <w:tab w:val="left" w:pos="710"/>
        </w:tabs>
        <w:spacing w:before="48" w:line="276" w:lineRule="auto"/>
        <w:ind w:right="137" w:hanging="270"/>
        <w:jc w:val="both"/>
        <w:rPr>
          <w:rFonts w:ascii="Josefin Slab" w:hAnsi="Josefin Slab"/>
          <w:sz w:val="27"/>
        </w:rPr>
      </w:pPr>
      <w:bookmarkStart w:id="1754" w:name="_bookmark1731"/>
      <w:bookmarkStart w:id="1755" w:name="_bookmark1732"/>
      <w:bookmarkEnd w:id="1754"/>
      <w:bookmarkEnd w:id="1755"/>
      <w:r w:rsidRPr="00594731">
        <w:rPr>
          <w:rFonts w:ascii="Josefin Slab" w:hAnsi="Josefin Slab"/>
          <w:spacing w:val="4"/>
          <w:sz w:val="27"/>
        </w:rPr>
        <w:t xml:space="preserve">Por </w:t>
      </w:r>
      <w:r w:rsidRPr="00594731">
        <w:rPr>
          <w:rFonts w:ascii="Josefin Slab" w:hAnsi="Josefin Slab"/>
          <w:sz w:val="27"/>
        </w:rPr>
        <w:t xml:space="preserve">supuesto, parte de </w:t>
      </w:r>
      <w:r w:rsidRPr="00594731">
        <w:rPr>
          <w:rFonts w:ascii="Josefin Slab" w:hAnsi="Josefin Slab"/>
          <w:spacing w:val="-8"/>
          <w:sz w:val="27"/>
        </w:rPr>
        <w:t xml:space="preserve">la </w:t>
      </w:r>
      <w:r w:rsidRPr="00594731">
        <w:rPr>
          <w:rFonts w:ascii="Josefin Slab" w:hAnsi="Josefin Slab"/>
          <w:spacing w:val="-3"/>
          <w:sz w:val="27"/>
        </w:rPr>
        <w:t xml:space="preserve">culpa también </w:t>
      </w:r>
      <w:r w:rsidRPr="00594731">
        <w:rPr>
          <w:rFonts w:ascii="Josefin Slab" w:hAnsi="Josefin Slab"/>
          <w:sz w:val="27"/>
        </w:rPr>
        <w:t xml:space="preserve">va a Kenneth </w:t>
      </w:r>
      <w:r w:rsidRPr="00594731">
        <w:rPr>
          <w:rFonts w:ascii="Josefin Slab" w:hAnsi="Josefin Slab"/>
          <w:spacing w:val="-5"/>
          <w:sz w:val="27"/>
        </w:rPr>
        <w:t xml:space="preserve">Hagin. </w:t>
      </w:r>
      <w:r w:rsidRPr="00594731">
        <w:rPr>
          <w:rFonts w:ascii="Josefin Slab" w:hAnsi="Josefin Slab"/>
          <w:spacing w:val="3"/>
          <w:sz w:val="27"/>
        </w:rPr>
        <w:t xml:space="preserve">Pero </w:t>
      </w:r>
      <w:r w:rsidRPr="00594731">
        <w:rPr>
          <w:rFonts w:ascii="Josefin Slab" w:hAnsi="Josefin Slab"/>
          <w:sz w:val="27"/>
        </w:rPr>
        <w:t xml:space="preserve">hay que </w:t>
      </w:r>
      <w:r w:rsidRPr="00594731">
        <w:rPr>
          <w:rFonts w:ascii="Josefin Slab" w:hAnsi="Josefin Slab"/>
          <w:spacing w:val="-4"/>
          <w:sz w:val="27"/>
        </w:rPr>
        <w:t xml:space="preserve">señalar, </w:t>
      </w:r>
      <w:r w:rsidRPr="00594731">
        <w:rPr>
          <w:rFonts w:ascii="Josefin Slab" w:hAnsi="Josefin Slab"/>
          <w:spacing w:val="-6"/>
          <w:sz w:val="27"/>
        </w:rPr>
        <w:t xml:space="preserve">Hagin </w:t>
      </w:r>
      <w:r w:rsidRPr="00594731">
        <w:rPr>
          <w:rFonts w:ascii="Josefin Slab" w:hAnsi="Josefin Slab"/>
          <w:sz w:val="27"/>
        </w:rPr>
        <w:t xml:space="preserve">y Roberts a menudo servían juntos y sus </w:t>
      </w:r>
      <w:r w:rsidRPr="00594731">
        <w:rPr>
          <w:rFonts w:ascii="Josefin Slab" w:hAnsi="Josefin Slab"/>
          <w:spacing w:val="-5"/>
          <w:sz w:val="27"/>
        </w:rPr>
        <w:t xml:space="preserve">ministerios </w:t>
      </w:r>
      <w:r w:rsidRPr="00594731">
        <w:rPr>
          <w:rFonts w:ascii="Josefin Slab" w:hAnsi="Josefin Slab"/>
          <w:sz w:val="27"/>
        </w:rPr>
        <w:t xml:space="preserve">se apoyaron mutuamente. </w:t>
      </w:r>
      <w:r w:rsidRPr="00594731">
        <w:rPr>
          <w:rFonts w:ascii="Josefin Slab" w:hAnsi="Josefin Slab"/>
          <w:spacing w:val="4"/>
          <w:sz w:val="27"/>
        </w:rPr>
        <w:t xml:space="preserve">Por </w:t>
      </w:r>
      <w:r w:rsidRPr="00594731">
        <w:rPr>
          <w:rFonts w:ascii="Josefin Slab" w:hAnsi="Josefin Slab"/>
          <w:sz w:val="27"/>
        </w:rPr>
        <w:t xml:space="preserve">otra parte, el heredero de </w:t>
      </w:r>
      <w:r w:rsidRPr="00594731">
        <w:rPr>
          <w:rFonts w:ascii="Josefin Slab" w:hAnsi="Josefin Slab"/>
          <w:spacing w:val="-8"/>
          <w:sz w:val="27"/>
        </w:rPr>
        <w:t xml:space="preserve">la </w:t>
      </w:r>
      <w:r w:rsidRPr="00594731">
        <w:rPr>
          <w:rFonts w:ascii="Josefin Slab" w:hAnsi="Josefin Slab"/>
          <w:spacing w:val="-4"/>
          <w:sz w:val="27"/>
        </w:rPr>
        <w:t xml:space="preserve">posición </w:t>
      </w:r>
      <w:r w:rsidRPr="00594731">
        <w:rPr>
          <w:rFonts w:ascii="Josefin Slab" w:hAnsi="Josefin Slab"/>
          <w:sz w:val="27"/>
        </w:rPr>
        <w:t xml:space="preserve">de </w:t>
      </w:r>
      <w:r w:rsidRPr="00594731">
        <w:rPr>
          <w:rFonts w:ascii="Josefin Slab" w:hAnsi="Josefin Slab"/>
          <w:spacing w:val="-6"/>
          <w:sz w:val="27"/>
        </w:rPr>
        <w:t xml:space="preserve">Hagin </w:t>
      </w:r>
      <w:r w:rsidRPr="00594731">
        <w:rPr>
          <w:rFonts w:ascii="Josefin Slab" w:hAnsi="Josefin Slab"/>
          <w:sz w:val="27"/>
        </w:rPr>
        <w:t xml:space="preserve">como </w:t>
      </w:r>
      <w:r w:rsidRPr="00594731">
        <w:rPr>
          <w:rFonts w:ascii="Josefin Slab" w:hAnsi="Josefin Slab"/>
          <w:spacing w:val="-4"/>
          <w:sz w:val="27"/>
        </w:rPr>
        <w:t xml:space="preserve">líder </w:t>
      </w:r>
      <w:r w:rsidRPr="00594731">
        <w:rPr>
          <w:rFonts w:ascii="Josefin Slab" w:hAnsi="Josefin Slab"/>
          <w:sz w:val="27"/>
        </w:rPr>
        <w:t xml:space="preserve">de </w:t>
      </w:r>
      <w:r w:rsidRPr="00594731">
        <w:rPr>
          <w:rFonts w:ascii="Josefin Slab" w:hAnsi="Josefin Slab"/>
          <w:spacing w:val="-5"/>
          <w:sz w:val="27"/>
        </w:rPr>
        <w:t xml:space="preserve">los </w:t>
      </w:r>
      <w:r w:rsidRPr="00594731">
        <w:rPr>
          <w:rFonts w:ascii="Josefin Slab" w:hAnsi="Josefin Slab"/>
          <w:sz w:val="27"/>
        </w:rPr>
        <w:t xml:space="preserve">predicadores de </w:t>
      </w:r>
      <w:r w:rsidRPr="00594731">
        <w:rPr>
          <w:rFonts w:ascii="Josefin Slab" w:hAnsi="Josefin Slab"/>
          <w:spacing w:val="-8"/>
          <w:sz w:val="27"/>
        </w:rPr>
        <w:t xml:space="preserve">la </w:t>
      </w:r>
      <w:r w:rsidRPr="00594731">
        <w:rPr>
          <w:rFonts w:ascii="Josefin Slab" w:hAnsi="Josefin Slab"/>
          <w:sz w:val="27"/>
        </w:rPr>
        <w:t xml:space="preserve">Palabra de Fe es Kenneth Copeland, </w:t>
      </w:r>
      <w:r w:rsidRPr="00594731">
        <w:rPr>
          <w:rFonts w:ascii="Josefin Slab" w:hAnsi="Josefin Slab"/>
          <w:spacing w:val="-3"/>
          <w:sz w:val="27"/>
        </w:rPr>
        <w:t xml:space="preserve">quien </w:t>
      </w:r>
      <w:r w:rsidRPr="00594731">
        <w:rPr>
          <w:rFonts w:ascii="Josefin Slab" w:hAnsi="Josefin Slab"/>
          <w:sz w:val="27"/>
        </w:rPr>
        <w:t xml:space="preserve">entró en el </w:t>
      </w:r>
      <w:r w:rsidRPr="00594731">
        <w:rPr>
          <w:rFonts w:ascii="Josefin Slab" w:hAnsi="Josefin Slab"/>
          <w:spacing w:val="-5"/>
          <w:sz w:val="27"/>
        </w:rPr>
        <w:t xml:space="preserve">ministerio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5"/>
          <w:sz w:val="27"/>
        </w:rPr>
        <w:t xml:space="preserve">televisión </w:t>
      </w:r>
      <w:r w:rsidRPr="00594731">
        <w:rPr>
          <w:rFonts w:ascii="Josefin Slab" w:hAnsi="Josefin Slab"/>
          <w:sz w:val="27"/>
        </w:rPr>
        <w:t xml:space="preserve">después de trabajar como chofer y </w:t>
      </w:r>
      <w:r w:rsidRPr="00594731">
        <w:rPr>
          <w:rFonts w:ascii="Josefin Slab" w:hAnsi="Josefin Slab"/>
          <w:spacing w:val="-6"/>
          <w:sz w:val="27"/>
        </w:rPr>
        <w:t xml:space="preserve">piloto </w:t>
      </w:r>
      <w:r w:rsidRPr="00594731">
        <w:rPr>
          <w:rFonts w:ascii="Josefin Slab" w:hAnsi="Josefin Slab"/>
          <w:sz w:val="27"/>
        </w:rPr>
        <w:t xml:space="preserve">de Oral Roberts. </w:t>
      </w:r>
      <w:r w:rsidRPr="00594731">
        <w:rPr>
          <w:rFonts w:ascii="Josefin Slab" w:hAnsi="Josefin Slab"/>
          <w:spacing w:val="-6"/>
          <w:sz w:val="27"/>
        </w:rPr>
        <w:t xml:space="preserve">Así </w:t>
      </w:r>
      <w:r w:rsidRPr="00594731">
        <w:rPr>
          <w:rFonts w:ascii="Josefin Slab" w:hAnsi="Josefin Slab"/>
          <w:sz w:val="27"/>
        </w:rPr>
        <w:t xml:space="preserve">que, aunque no sería muy </w:t>
      </w:r>
      <w:r w:rsidRPr="00594731">
        <w:rPr>
          <w:rFonts w:ascii="Josefin Slab" w:hAnsi="Josefin Slab"/>
          <w:spacing w:val="-3"/>
          <w:sz w:val="27"/>
        </w:rPr>
        <w:t xml:space="preserve">exacto </w:t>
      </w:r>
      <w:r w:rsidRPr="00594731">
        <w:rPr>
          <w:rFonts w:ascii="Josefin Slab" w:hAnsi="Josefin Slab"/>
          <w:sz w:val="27"/>
        </w:rPr>
        <w:t xml:space="preserve">retratar a Oral Roberts como un defensor </w:t>
      </w:r>
      <w:r w:rsidRPr="00594731">
        <w:rPr>
          <w:rFonts w:ascii="Josefin Slab" w:hAnsi="Josefin Slab"/>
          <w:spacing w:val="-4"/>
          <w:sz w:val="27"/>
        </w:rPr>
        <w:t xml:space="preserve">agresivo </w:t>
      </w:r>
      <w:r w:rsidRPr="00594731">
        <w:rPr>
          <w:rFonts w:ascii="Josefin Slab" w:hAnsi="Josefin Slab"/>
          <w:sz w:val="27"/>
        </w:rPr>
        <w:t xml:space="preserve">de </w:t>
      </w:r>
      <w:r w:rsidRPr="00594731">
        <w:rPr>
          <w:rFonts w:ascii="Josefin Slab" w:hAnsi="Josefin Slab"/>
          <w:spacing w:val="-5"/>
          <w:sz w:val="27"/>
        </w:rPr>
        <w:t xml:space="preserve">las </w:t>
      </w:r>
      <w:r w:rsidRPr="00594731">
        <w:rPr>
          <w:rFonts w:ascii="Josefin Slab" w:hAnsi="Josefin Slab"/>
          <w:sz w:val="27"/>
        </w:rPr>
        <w:t xml:space="preserve">doctrinas de Palabras de Fe, él actuó más como un </w:t>
      </w:r>
      <w:r w:rsidRPr="00594731">
        <w:rPr>
          <w:rFonts w:ascii="Josefin Slab" w:hAnsi="Josefin Slab"/>
          <w:spacing w:val="-5"/>
          <w:sz w:val="27"/>
        </w:rPr>
        <w:t xml:space="preserve">aliado </w:t>
      </w:r>
      <w:r w:rsidRPr="00594731">
        <w:rPr>
          <w:rFonts w:ascii="Josefin Slab" w:hAnsi="Josefin Slab"/>
          <w:sz w:val="27"/>
        </w:rPr>
        <w:t xml:space="preserve">que un oponente al </w:t>
      </w:r>
      <w:r w:rsidRPr="00594731">
        <w:rPr>
          <w:rFonts w:ascii="Josefin Slab" w:hAnsi="Josefin Slab"/>
          <w:spacing w:val="-3"/>
          <w:sz w:val="27"/>
        </w:rPr>
        <w:t xml:space="preserve">movimiento. </w:t>
      </w:r>
      <w:r w:rsidRPr="00594731">
        <w:rPr>
          <w:rFonts w:ascii="Josefin Slab" w:hAnsi="Josefin Slab"/>
          <w:sz w:val="27"/>
        </w:rPr>
        <w:t xml:space="preserve">Podríamos </w:t>
      </w:r>
      <w:r w:rsidRPr="00594731">
        <w:rPr>
          <w:rFonts w:ascii="Josefin Slab" w:hAnsi="Josefin Slab"/>
          <w:spacing w:val="-3"/>
          <w:sz w:val="27"/>
        </w:rPr>
        <w:t xml:space="preserve">decir </w:t>
      </w:r>
      <w:r w:rsidRPr="00594731">
        <w:rPr>
          <w:rFonts w:ascii="Josefin Slab" w:hAnsi="Josefin Slab"/>
          <w:sz w:val="27"/>
        </w:rPr>
        <w:t xml:space="preserve">que su </w:t>
      </w:r>
      <w:r w:rsidRPr="00594731">
        <w:rPr>
          <w:rFonts w:ascii="Josefin Slab" w:hAnsi="Josefin Slab"/>
          <w:spacing w:val="-4"/>
          <w:sz w:val="27"/>
        </w:rPr>
        <w:t xml:space="preserve">relación </w:t>
      </w:r>
      <w:r w:rsidRPr="00594731">
        <w:rPr>
          <w:rFonts w:ascii="Josefin Slab" w:hAnsi="Josefin Slab"/>
          <w:sz w:val="27"/>
        </w:rPr>
        <w:t xml:space="preserve">con ese </w:t>
      </w:r>
      <w:r w:rsidRPr="00594731">
        <w:rPr>
          <w:rFonts w:ascii="Josefin Slab" w:hAnsi="Josefin Slab"/>
          <w:spacing w:val="-4"/>
          <w:sz w:val="27"/>
        </w:rPr>
        <w:t xml:space="preserve">movimiento </w:t>
      </w:r>
      <w:r w:rsidRPr="00594731">
        <w:rPr>
          <w:rFonts w:ascii="Josefin Slab" w:hAnsi="Josefin Slab"/>
          <w:sz w:val="27"/>
        </w:rPr>
        <w:t xml:space="preserve">era </w:t>
      </w:r>
      <w:r w:rsidRPr="00594731">
        <w:rPr>
          <w:rFonts w:ascii="Josefin Slab" w:hAnsi="Josefin Slab"/>
          <w:spacing w:val="-4"/>
          <w:sz w:val="27"/>
        </w:rPr>
        <w:t xml:space="preserve">reminiscencia </w:t>
      </w:r>
      <w:r w:rsidRPr="00594731">
        <w:rPr>
          <w:rFonts w:ascii="Josefin Slab" w:hAnsi="Josefin Slab"/>
          <w:sz w:val="27"/>
        </w:rPr>
        <w:t xml:space="preserve">de un </w:t>
      </w:r>
      <w:r w:rsidRPr="00594731">
        <w:rPr>
          <w:rFonts w:ascii="Josefin Slab" w:hAnsi="Josefin Slab"/>
          <w:spacing w:val="-3"/>
          <w:sz w:val="27"/>
        </w:rPr>
        <w:t xml:space="preserve">abuelo </w:t>
      </w:r>
      <w:r w:rsidRPr="00594731">
        <w:rPr>
          <w:rFonts w:ascii="Josefin Slab" w:hAnsi="Josefin Slab"/>
          <w:sz w:val="27"/>
        </w:rPr>
        <w:t xml:space="preserve">consentidor que se </w:t>
      </w:r>
      <w:r w:rsidRPr="00594731">
        <w:rPr>
          <w:rFonts w:ascii="Josefin Slab" w:hAnsi="Josefin Slab"/>
          <w:spacing w:val="-3"/>
          <w:sz w:val="27"/>
        </w:rPr>
        <w:t xml:space="preserve">negaba </w:t>
      </w:r>
      <w:r w:rsidRPr="00594731">
        <w:rPr>
          <w:rFonts w:ascii="Josefin Slab" w:hAnsi="Josefin Slab"/>
          <w:sz w:val="27"/>
        </w:rPr>
        <w:t xml:space="preserve">a </w:t>
      </w:r>
      <w:r w:rsidRPr="00594731">
        <w:rPr>
          <w:rFonts w:ascii="Josefin Slab" w:hAnsi="Josefin Slab"/>
          <w:spacing w:val="-4"/>
          <w:sz w:val="27"/>
        </w:rPr>
        <w:t xml:space="preserve">corregir </w:t>
      </w:r>
      <w:r w:rsidRPr="00594731">
        <w:rPr>
          <w:rFonts w:ascii="Josefin Slab" w:hAnsi="Josefin Slab"/>
          <w:sz w:val="27"/>
        </w:rPr>
        <w:t xml:space="preserve">a un </w:t>
      </w:r>
      <w:r w:rsidRPr="00594731">
        <w:rPr>
          <w:rFonts w:ascii="Josefin Slab" w:hAnsi="Josefin Slab"/>
          <w:spacing w:val="-4"/>
          <w:sz w:val="27"/>
        </w:rPr>
        <w:t xml:space="preserve">nieto </w:t>
      </w:r>
      <w:r w:rsidRPr="00594731">
        <w:rPr>
          <w:rFonts w:ascii="Josefin Slab" w:hAnsi="Josefin Slab"/>
          <w:sz w:val="27"/>
        </w:rPr>
        <w:t>fuera de</w:t>
      </w:r>
      <w:r w:rsidRPr="00594731">
        <w:rPr>
          <w:rFonts w:ascii="Josefin Slab" w:hAnsi="Josefin Slab"/>
          <w:spacing w:val="9"/>
          <w:sz w:val="27"/>
        </w:rPr>
        <w:t xml:space="preserve"> </w:t>
      </w:r>
      <w:r w:rsidRPr="00594731">
        <w:rPr>
          <w:rFonts w:ascii="Josefin Slab" w:hAnsi="Josefin Slab"/>
          <w:sz w:val="27"/>
        </w:rPr>
        <w:t>control.</w:t>
      </w:r>
    </w:p>
    <w:p w:rsidR="00703F8A" w:rsidRPr="00594731" w:rsidRDefault="00D9371B" w:rsidP="007A564F">
      <w:pPr>
        <w:pStyle w:val="Prrafodelista"/>
        <w:numPr>
          <w:ilvl w:val="0"/>
          <w:numId w:val="12"/>
        </w:numPr>
        <w:tabs>
          <w:tab w:val="left" w:pos="715"/>
        </w:tabs>
        <w:spacing w:before="59" w:line="276" w:lineRule="auto"/>
        <w:ind w:right="124" w:hanging="270"/>
        <w:jc w:val="both"/>
        <w:rPr>
          <w:rFonts w:ascii="Josefin Slab" w:hAnsi="Josefin Slab"/>
          <w:sz w:val="27"/>
        </w:rPr>
      </w:pPr>
      <w:bookmarkStart w:id="1756" w:name="_bookmark1733"/>
      <w:bookmarkEnd w:id="1756"/>
      <w:r w:rsidRPr="00594731">
        <w:rPr>
          <w:rFonts w:ascii="Josefin Slab" w:hAnsi="Josefin Slab"/>
          <w:spacing w:val="-3"/>
          <w:sz w:val="27"/>
        </w:rPr>
        <w:t xml:space="preserve">David </w:t>
      </w:r>
      <w:r w:rsidRPr="00594731">
        <w:rPr>
          <w:rFonts w:ascii="Josefin Slab" w:hAnsi="Josefin Slab"/>
          <w:sz w:val="27"/>
        </w:rPr>
        <w:t xml:space="preserve">E. </w:t>
      </w:r>
      <w:r w:rsidRPr="00594731">
        <w:rPr>
          <w:rFonts w:ascii="Josefin Slab" w:hAnsi="Josefin Slab"/>
          <w:spacing w:val="-4"/>
          <w:sz w:val="27"/>
        </w:rPr>
        <w:t xml:space="preserve">Harrell, hijo, </w:t>
      </w:r>
      <w:r w:rsidRPr="00594731">
        <w:rPr>
          <w:rFonts w:ascii="Josefin Slab" w:hAnsi="Josefin Slab"/>
          <w:i/>
          <w:sz w:val="27"/>
        </w:rPr>
        <w:t xml:space="preserve">Oral Roberts: An American </w:t>
      </w:r>
      <w:r w:rsidRPr="00594731">
        <w:rPr>
          <w:rFonts w:ascii="Josefin Slab" w:hAnsi="Josefin Slab"/>
          <w:i/>
          <w:spacing w:val="3"/>
          <w:sz w:val="27"/>
        </w:rPr>
        <w:t xml:space="preserve">Life </w:t>
      </w:r>
      <w:r w:rsidRPr="00594731">
        <w:rPr>
          <w:rFonts w:ascii="Josefin Slab" w:hAnsi="Josefin Slab"/>
          <w:spacing w:val="-4"/>
          <w:sz w:val="27"/>
        </w:rPr>
        <w:t xml:space="preserve">(Bloomington, </w:t>
      </w:r>
      <w:r w:rsidRPr="00594731">
        <w:rPr>
          <w:rFonts w:ascii="Josefin Slab" w:hAnsi="Josefin Slab"/>
          <w:sz w:val="27"/>
        </w:rPr>
        <w:t xml:space="preserve">IN: </w:t>
      </w:r>
      <w:r w:rsidRPr="00594731">
        <w:rPr>
          <w:rFonts w:ascii="Josefin Slab" w:hAnsi="Josefin Slab"/>
          <w:spacing w:val="-3"/>
          <w:sz w:val="27"/>
        </w:rPr>
        <w:t xml:space="preserve">Indiana University, </w:t>
      </w:r>
      <w:r w:rsidRPr="00594731">
        <w:rPr>
          <w:rFonts w:ascii="Josefin Slab" w:hAnsi="Josefin Slab"/>
          <w:sz w:val="27"/>
        </w:rPr>
        <w:t>1985), p.</w:t>
      </w:r>
      <w:r w:rsidRPr="00594731">
        <w:rPr>
          <w:rFonts w:ascii="Josefin Slab" w:hAnsi="Josefin Slab"/>
          <w:spacing w:val="55"/>
          <w:sz w:val="27"/>
        </w:rPr>
        <w:t xml:space="preserve"> </w:t>
      </w:r>
      <w:r w:rsidRPr="00594731">
        <w:rPr>
          <w:rFonts w:ascii="Josefin Slab" w:hAnsi="Josefin Slab"/>
          <w:sz w:val="27"/>
        </w:rPr>
        <w:t>66.</w:t>
      </w:r>
    </w:p>
    <w:p w:rsidR="00703F8A" w:rsidRPr="00594731" w:rsidRDefault="00D9371B" w:rsidP="007A564F">
      <w:pPr>
        <w:pStyle w:val="Prrafodelista"/>
        <w:numPr>
          <w:ilvl w:val="0"/>
          <w:numId w:val="12"/>
        </w:numPr>
        <w:tabs>
          <w:tab w:val="left" w:pos="700"/>
        </w:tabs>
        <w:spacing w:before="48" w:line="276" w:lineRule="auto"/>
        <w:ind w:left="699" w:hanging="286"/>
        <w:jc w:val="both"/>
        <w:rPr>
          <w:rFonts w:ascii="Josefin Slab" w:hAnsi="Josefin Slab"/>
          <w:sz w:val="27"/>
        </w:rPr>
      </w:pPr>
      <w:bookmarkStart w:id="1757" w:name="_bookmark1734"/>
      <w:bookmarkEnd w:id="1757"/>
      <w:r w:rsidRPr="00594731">
        <w:rPr>
          <w:rFonts w:ascii="Josefin Slab" w:hAnsi="Josefin Slab"/>
          <w:sz w:val="27"/>
        </w:rPr>
        <w:t>Ibíd.</w:t>
      </w:r>
    </w:p>
    <w:p w:rsidR="00703F8A" w:rsidRPr="00594731" w:rsidRDefault="00D9371B" w:rsidP="007A564F">
      <w:pPr>
        <w:pStyle w:val="Prrafodelista"/>
        <w:numPr>
          <w:ilvl w:val="0"/>
          <w:numId w:val="12"/>
        </w:numPr>
        <w:tabs>
          <w:tab w:val="left" w:pos="723"/>
          <w:tab w:val="left" w:pos="2708"/>
          <w:tab w:val="left" w:pos="4617"/>
          <w:tab w:val="left" w:pos="6061"/>
          <w:tab w:val="left" w:pos="8285"/>
        </w:tabs>
        <w:spacing w:before="50" w:line="276" w:lineRule="auto"/>
        <w:ind w:right="137" w:hanging="270"/>
        <w:jc w:val="left"/>
        <w:rPr>
          <w:rFonts w:ascii="Josefin Slab" w:hAnsi="Josefin Slab"/>
          <w:sz w:val="27"/>
        </w:rPr>
      </w:pPr>
      <w:bookmarkStart w:id="1758" w:name="_bookmark1735"/>
      <w:bookmarkEnd w:id="1758"/>
      <w:r w:rsidRPr="00594731">
        <w:rPr>
          <w:rFonts w:ascii="Josefin Slab" w:hAnsi="Josefin Slab"/>
          <w:spacing w:val="-8"/>
          <w:sz w:val="27"/>
        </w:rPr>
        <w:t xml:space="preserve">Vinson </w:t>
      </w:r>
      <w:r w:rsidRPr="00594731">
        <w:rPr>
          <w:rFonts w:ascii="Josefin Slab" w:hAnsi="Josefin Slab"/>
          <w:sz w:val="27"/>
        </w:rPr>
        <w:t xml:space="preserve">Synan, </w:t>
      </w:r>
      <w:r w:rsidRPr="00594731">
        <w:rPr>
          <w:rFonts w:ascii="Josefin Slab" w:hAnsi="Josefin Slab"/>
          <w:spacing w:val="-3"/>
          <w:sz w:val="27"/>
        </w:rPr>
        <w:t xml:space="preserve">citado </w:t>
      </w:r>
      <w:r w:rsidRPr="00594731">
        <w:rPr>
          <w:rFonts w:ascii="Josefin Slab" w:hAnsi="Josefin Slab"/>
          <w:sz w:val="27"/>
        </w:rPr>
        <w:t xml:space="preserve">en </w:t>
      </w:r>
      <w:r w:rsidRPr="00594731">
        <w:rPr>
          <w:rFonts w:ascii="Josefin Slab" w:hAnsi="Josefin Slab"/>
          <w:spacing w:val="-11"/>
          <w:sz w:val="27"/>
        </w:rPr>
        <w:t xml:space="preserve">William </w:t>
      </w:r>
      <w:r w:rsidRPr="00594731">
        <w:rPr>
          <w:rFonts w:ascii="Josefin Slab" w:hAnsi="Josefin Slab"/>
          <w:spacing w:val="-4"/>
          <w:sz w:val="27"/>
        </w:rPr>
        <w:t xml:space="preserve">Lobdell, </w:t>
      </w:r>
      <w:r w:rsidRPr="00594731">
        <w:rPr>
          <w:rFonts w:ascii="Josefin Slab" w:hAnsi="Josefin Slab"/>
          <w:spacing w:val="3"/>
          <w:sz w:val="27"/>
        </w:rPr>
        <w:t xml:space="preserve">«Oral </w:t>
      </w:r>
      <w:r w:rsidRPr="00594731">
        <w:rPr>
          <w:rFonts w:ascii="Josefin Slab" w:hAnsi="Josefin Slab"/>
          <w:sz w:val="27"/>
        </w:rPr>
        <w:t xml:space="preserve">Roberts </w:t>
      </w:r>
      <w:r w:rsidRPr="00594731">
        <w:rPr>
          <w:rFonts w:ascii="Josefin Slab" w:hAnsi="Josefin Slab"/>
          <w:spacing w:val="-4"/>
          <w:sz w:val="27"/>
        </w:rPr>
        <w:t xml:space="preserve">Dies </w:t>
      </w:r>
      <w:r w:rsidRPr="00594731">
        <w:rPr>
          <w:rFonts w:ascii="Josefin Slab" w:hAnsi="Josefin Slab"/>
          <w:sz w:val="27"/>
        </w:rPr>
        <w:t xml:space="preserve">at </w:t>
      </w:r>
      <w:r w:rsidRPr="00594731">
        <w:rPr>
          <w:rFonts w:ascii="Josefin Slab" w:hAnsi="Josefin Slab"/>
          <w:spacing w:val="3"/>
          <w:sz w:val="27"/>
        </w:rPr>
        <w:t xml:space="preserve">91», </w:t>
      </w:r>
      <w:r w:rsidRPr="00594731">
        <w:rPr>
          <w:rFonts w:ascii="Josefin Slab" w:hAnsi="Josefin Slab"/>
          <w:i/>
          <w:sz w:val="27"/>
        </w:rPr>
        <w:t>Los Angeles</w:t>
      </w:r>
      <w:r w:rsidRPr="00594731">
        <w:rPr>
          <w:rFonts w:ascii="Josefin Slab" w:hAnsi="Josefin Slab"/>
          <w:i/>
          <w:sz w:val="27"/>
        </w:rPr>
        <w:tab/>
        <w:t>Times</w:t>
      </w:r>
      <w:r w:rsidRPr="00594731">
        <w:rPr>
          <w:rFonts w:ascii="Josefin Slab" w:hAnsi="Josefin Slab"/>
          <w:sz w:val="27"/>
        </w:rPr>
        <w:t>,</w:t>
      </w:r>
      <w:r w:rsidRPr="00594731">
        <w:rPr>
          <w:rFonts w:ascii="Josefin Slab" w:hAnsi="Josefin Slab"/>
          <w:sz w:val="27"/>
        </w:rPr>
        <w:tab/>
        <w:t>16</w:t>
      </w:r>
      <w:r w:rsidRPr="00594731">
        <w:rPr>
          <w:rFonts w:ascii="Josefin Slab" w:hAnsi="Josefin Slab"/>
          <w:sz w:val="27"/>
        </w:rPr>
        <w:tab/>
      </w:r>
      <w:r w:rsidRPr="00594731">
        <w:rPr>
          <w:rFonts w:ascii="Josefin Slab" w:hAnsi="Josefin Slab"/>
          <w:spacing w:val="-4"/>
          <w:sz w:val="27"/>
        </w:rPr>
        <w:t>diciembre</w:t>
      </w:r>
      <w:r w:rsidRPr="00594731">
        <w:rPr>
          <w:rFonts w:ascii="Josefin Slab" w:hAnsi="Josefin Slab"/>
          <w:spacing w:val="-4"/>
          <w:sz w:val="27"/>
        </w:rPr>
        <w:tab/>
      </w:r>
      <w:r w:rsidRPr="00594731">
        <w:rPr>
          <w:rFonts w:ascii="Josefin Slab" w:hAnsi="Josefin Slab"/>
          <w:sz w:val="27"/>
        </w:rPr>
        <w:t>2009,</w:t>
      </w:r>
      <w:hyperlink r:id="rId111">
        <w:r w:rsidRPr="00594731">
          <w:rPr>
            <w:rFonts w:ascii="Josefin Slab" w:hAnsi="Josefin Slab"/>
            <w:sz w:val="27"/>
          </w:rPr>
          <w:t xml:space="preserve"> http://www.latimes.com/news/obituaries/la-me-oral-roberts16-</w:t>
        </w:r>
      </w:hyperlink>
      <w:r w:rsidRPr="00594731">
        <w:rPr>
          <w:rFonts w:ascii="Josefin Slab" w:hAnsi="Josefin Slab"/>
          <w:sz w:val="27"/>
        </w:rPr>
        <w:t xml:space="preserve"> 2009dec16,0,3407978.story.</w:t>
      </w:r>
    </w:p>
    <w:p w:rsidR="00703F8A" w:rsidRPr="00594731" w:rsidRDefault="00D9371B" w:rsidP="007A564F">
      <w:pPr>
        <w:pStyle w:val="Prrafodelista"/>
        <w:numPr>
          <w:ilvl w:val="0"/>
          <w:numId w:val="12"/>
        </w:numPr>
        <w:tabs>
          <w:tab w:val="left" w:pos="689"/>
        </w:tabs>
        <w:spacing w:before="51" w:line="276" w:lineRule="auto"/>
        <w:ind w:right="124" w:hanging="270"/>
        <w:jc w:val="both"/>
        <w:rPr>
          <w:rFonts w:ascii="Josefin Slab" w:hAnsi="Josefin Slab"/>
          <w:sz w:val="27"/>
        </w:rPr>
      </w:pPr>
      <w:bookmarkStart w:id="1759" w:name="_bookmark1736"/>
      <w:bookmarkEnd w:id="1759"/>
      <w:r w:rsidRPr="00594731">
        <w:rPr>
          <w:rFonts w:ascii="Josefin Slab" w:hAnsi="Josefin Slab"/>
          <w:spacing w:val="-3"/>
          <w:sz w:val="27"/>
        </w:rPr>
        <w:t xml:space="preserve">Además </w:t>
      </w:r>
      <w:r w:rsidRPr="00594731">
        <w:rPr>
          <w:rFonts w:ascii="Josefin Slab" w:hAnsi="Josefin Slab"/>
          <w:sz w:val="27"/>
        </w:rPr>
        <w:t xml:space="preserve">de ser </w:t>
      </w:r>
      <w:r w:rsidRPr="00594731">
        <w:rPr>
          <w:rFonts w:ascii="Josefin Slab" w:hAnsi="Josefin Slab"/>
          <w:spacing w:val="-4"/>
          <w:sz w:val="27"/>
        </w:rPr>
        <w:t xml:space="preserve">influenciado </w:t>
      </w:r>
      <w:r w:rsidRPr="00594731">
        <w:rPr>
          <w:rFonts w:ascii="Josefin Slab" w:hAnsi="Josefin Slab"/>
          <w:sz w:val="27"/>
        </w:rPr>
        <w:t xml:space="preserve">por Oral Roberts, Benny </w:t>
      </w:r>
      <w:r w:rsidRPr="00594731">
        <w:rPr>
          <w:rFonts w:ascii="Josefin Slab" w:hAnsi="Josefin Slab"/>
          <w:spacing w:val="-4"/>
          <w:sz w:val="27"/>
        </w:rPr>
        <w:t xml:space="preserve">Hinn </w:t>
      </w:r>
      <w:r w:rsidRPr="00594731">
        <w:rPr>
          <w:rFonts w:ascii="Josefin Slab" w:hAnsi="Josefin Slab"/>
          <w:sz w:val="27"/>
        </w:rPr>
        <w:t xml:space="preserve">ha reconocido el </w:t>
      </w:r>
      <w:r w:rsidRPr="00594731">
        <w:rPr>
          <w:rFonts w:ascii="Josefin Slab" w:hAnsi="Josefin Slab"/>
          <w:spacing w:val="-3"/>
          <w:sz w:val="27"/>
        </w:rPr>
        <w:t xml:space="preserve">impacto </w:t>
      </w:r>
      <w:r w:rsidRPr="00594731">
        <w:rPr>
          <w:rFonts w:ascii="Josefin Slab" w:hAnsi="Josefin Slab"/>
          <w:sz w:val="27"/>
        </w:rPr>
        <w:t xml:space="preserve">en su </w:t>
      </w:r>
      <w:r w:rsidRPr="00594731">
        <w:rPr>
          <w:rFonts w:ascii="Josefin Slab" w:hAnsi="Josefin Slab"/>
          <w:spacing w:val="-4"/>
          <w:sz w:val="27"/>
        </w:rPr>
        <w:t xml:space="preserve">vida </w:t>
      </w:r>
      <w:r w:rsidRPr="00594731">
        <w:rPr>
          <w:rFonts w:ascii="Josefin Slab" w:hAnsi="Josefin Slab"/>
          <w:sz w:val="27"/>
        </w:rPr>
        <w:t xml:space="preserve">de Kathryn Kuhlman, una de </w:t>
      </w:r>
      <w:r w:rsidRPr="00594731">
        <w:rPr>
          <w:rFonts w:ascii="Josefin Slab" w:hAnsi="Josefin Slab"/>
          <w:spacing w:val="-5"/>
          <w:sz w:val="27"/>
        </w:rPr>
        <w:t xml:space="preserve">los </w:t>
      </w:r>
      <w:r w:rsidRPr="00594731">
        <w:rPr>
          <w:rFonts w:ascii="Josefin Slab" w:hAnsi="Josefin Slab"/>
          <w:spacing w:val="-6"/>
          <w:sz w:val="27"/>
        </w:rPr>
        <w:t xml:space="preserve">amigos </w:t>
      </w:r>
      <w:r w:rsidRPr="00594731">
        <w:rPr>
          <w:rFonts w:ascii="Josefin Slab" w:hAnsi="Josefin Slab"/>
          <w:sz w:val="27"/>
        </w:rPr>
        <w:t xml:space="preserve">de  Oral  Roberts y compañera de </w:t>
      </w:r>
      <w:r w:rsidRPr="00594731">
        <w:rPr>
          <w:rFonts w:ascii="Josefin Slab" w:hAnsi="Josefin Slab"/>
          <w:spacing w:val="-5"/>
          <w:sz w:val="27"/>
        </w:rPr>
        <w:t xml:space="preserve">las </w:t>
      </w:r>
      <w:r w:rsidRPr="00594731">
        <w:rPr>
          <w:rFonts w:ascii="Josefin Slab" w:hAnsi="Josefin Slab"/>
          <w:sz w:val="27"/>
        </w:rPr>
        <w:t>sanadoras por</w:t>
      </w:r>
      <w:r w:rsidRPr="00594731">
        <w:rPr>
          <w:rFonts w:ascii="Josefin Slab" w:hAnsi="Josefin Slab"/>
          <w:spacing w:val="53"/>
          <w:sz w:val="27"/>
        </w:rPr>
        <w:t xml:space="preserve"> </w:t>
      </w:r>
      <w:r w:rsidRPr="00594731">
        <w:rPr>
          <w:rFonts w:ascii="Josefin Slab" w:hAnsi="Josefin Slab"/>
          <w:sz w:val="27"/>
        </w:rPr>
        <w:t>fe.</w:t>
      </w:r>
    </w:p>
    <w:p w:rsidR="00703F8A" w:rsidRPr="00594731" w:rsidRDefault="00D9371B" w:rsidP="007A564F">
      <w:pPr>
        <w:pStyle w:val="Prrafodelista"/>
        <w:numPr>
          <w:ilvl w:val="0"/>
          <w:numId w:val="12"/>
        </w:numPr>
        <w:tabs>
          <w:tab w:val="left" w:pos="715"/>
        </w:tabs>
        <w:spacing w:line="276" w:lineRule="auto"/>
        <w:ind w:right="145" w:hanging="270"/>
        <w:jc w:val="both"/>
        <w:rPr>
          <w:rFonts w:ascii="Josefin Slab" w:hAnsi="Josefin Slab"/>
          <w:sz w:val="27"/>
        </w:rPr>
      </w:pPr>
      <w:bookmarkStart w:id="1760" w:name="_bookmark1737"/>
      <w:bookmarkEnd w:id="1760"/>
      <w:r w:rsidRPr="00594731">
        <w:rPr>
          <w:rFonts w:ascii="Josefin Slab" w:hAnsi="Josefin Slab"/>
          <w:sz w:val="27"/>
        </w:rPr>
        <w:t xml:space="preserve">Benny </w:t>
      </w:r>
      <w:r w:rsidRPr="00594731">
        <w:rPr>
          <w:rFonts w:ascii="Josefin Slab" w:hAnsi="Josefin Slab"/>
          <w:spacing w:val="-3"/>
          <w:sz w:val="27"/>
        </w:rPr>
        <w:t xml:space="preserve">Hinn, </w:t>
      </w:r>
      <w:r w:rsidRPr="00594731">
        <w:rPr>
          <w:rFonts w:ascii="Josefin Slab" w:hAnsi="Josefin Slab"/>
          <w:spacing w:val="3"/>
          <w:sz w:val="27"/>
        </w:rPr>
        <w:t xml:space="preserve">«Pastor </w:t>
      </w:r>
      <w:r w:rsidRPr="00594731">
        <w:rPr>
          <w:rFonts w:ascii="Josefin Slab" w:hAnsi="Josefin Slab"/>
          <w:sz w:val="27"/>
        </w:rPr>
        <w:t xml:space="preserve">Benny </w:t>
      </w:r>
      <w:r w:rsidRPr="00594731">
        <w:rPr>
          <w:rFonts w:ascii="Josefin Slab" w:hAnsi="Josefin Slab"/>
          <w:spacing w:val="-4"/>
          <w:sz w:val="27"/>
        </w:rPr>
        <w:t xml:space="preserve">Hinn Joins Believers </w:t>
      </w:r>
      <w:r w:rsidRPr="00594731">
        <w:rPr>
          <w:rFonts w:ascii="Josefin Slab" w:hAnsi="Josefin Slab"/>
          <w:spacing w:val="-5"/>
          <w:sz w:val="27"/>
        </w:rPr>
        <w:t xml:space="preserve">Worldwide </w:t>
      </w:r>
      <w:r w:rsidRPr="00594731">
        <w:rPr>
          <w:rFonts w:ascii="Josefin Slab" w:hAnsi="Josefin Slab"/>
          <w:spacing w:val="-8"/>
          <w:sz w:val="27"/>
        </w:rPr>
        <w:t xml:space="preserve">in  </w:t>
      </w:r>
      <w:r w:rsidRPr="00594731">
        <w:rPr>
          <w:rFonts w:ascii="Josefin Slab" w:hAnsi="Josefin Slab"/>
          <w:spacing w:val="-3"/>
          <w:sz w:val="27"/>
        </w:rPr>
        <w:t xml:space="preserve">Tribute </w:t>
      </w:r>
      <w:r w:rsidRPr="00594731">
        <w:rPr>
          <w:rFonts w:ascii="Josefin Slab" w:hAnsi="Josefin Slab"/>
          <w:sz w:val="27"/>
        </w:rPr>
        <w:t xml:space="preserve">to  a Great Leader and Friend», </w:t>
      </w:r>
      <w:r w:rsidRPr="00594731">
        <w:rPr>
          <w:rFonts w:ascii="Josefin Slab" w:hAnsi="Josefin Slab"/>
          <w:spacing w:val="-7"/>
          <w:sz w:val="27"/>
        </w:rPr>
        <w:t xml:space="preserve">sitio </w:t>
      </w:r>
      <w:r w:rsidRPr="00594731">
        <w:rPr>
          <w:rFonts w:ascii="Josefin Slab" w:hAnsi="Josefin Slab"/>
          <w:sz w:val="27"/>
        </w:rPr>
        <w:t xml:space="preserve">en </w:t>
      </w:r>
      <w:r w:rsidRPr="00594731">
        <w:rPr>
          <w:rFonts w:ascii="Josefin Slab" w:hAnsi="Josefin Slab"/>
          <w:spacing w:val="-8"/>
          <w:sz w:val="27"/>
        </w:rPr>
        <w:t xml:space="preserve">la </w:t>
      </w:r>
      <w:r w:rsidRPr="00594731">
        <w:rPr>
          <w:rFonts w:ascii="Josefin Slab" w:hAnsi="Josefin Slab"/>
          <w:sz w:val="27"/>
        </w:rPr>
        <w:t xml:space="preserve">red de Benny </w:t>
      </w:r>
      <w:r w:rsidRPr="00594731">
        <w:rPr>
          <w:rFonts w:ascii="Josefin Slab" w:hAnsi="Josefin Slab"/>
          <w:spacing w:val="-4"/>
          <w:sz w:val="27"/>
        </w:rPr>
        <w:t xml:space="preserve">Hinn </w:t>
      </w:r>
      <w:r w:rsidRPr="00594731">
        <w:rPr>
          <w:rFonts w:ascii="Josefin Slab" w:hAnsi="Josefin Slab"/>
          <w:spacing w:val="-5"/>
          <w:sz w:val="27"/>
        </w:rPr>
        <w:t xml:space="preserve">Ministries, </w:t>
      </w:r>
      <w:r w:rsidRPr="00594731">
        <w:rPr>
          <w:rFonts w:ascii="Josefin Slab" w:hAnsi="Josefin Slab"/>
          <w:sz w:val="27"/>
        </w:rPr>
        <w:t xml:space="preserve">accedido enero 2013, </w:t>
      </w:r>
      <w:hyperlink r:id="rId112">
        <w:r w:rsidRPr="00594731">
          <w:rPr>
            <w:rFonts w:ascii="Josefin Slab" w:hAnsi="Josefin Slab"/>
            <w:spacing w:val="-3"/>
            <w:sz w:val="27"/>
          </w:rPr>
          <w:t>http://www.bennyhinn.org/articles/articledesc.cfm?</w:t>
        </w:r>
      </w:hyperlink>
      <w:r w:rsidRPr="00594731">
        <w:rPr>
          <w:rFonts w:ascii="Josefin Slab" w:hAnsi="Josefin Slab"/>
          <w:spacing w:val="-3"/>
          <w:sz w:val="27"/>
        </w:rPr>
        <w:t xml:space="preserve"> id=6858.</w:t>
      </w:r>
    </w:p>
    <w:p w:rsidR="00703F8A" w:rsidRPr="00594731" w:rsidRDefault="00D9371B" w:rsidP="007A564F">
      <w:pPr>
        <w:pStyle w:val="Prrafodelista"/>
        <w:numPr>
          <w:ilvl w:val="0"/>
          <w:numId w:val="12"/>
        </w:numPr>
        <w:tabs>
          <w:tab w:val="left" w:pos="715"/>
        </w:tabs>
        <w:spacing w:before="50" w:line="276" w:lineRule="auto"/>
        <w:ind w:left="714" w:hanging="301"/>
        <w:jc w:val="both"/>
        <w:rPr>
          <w:rFonts w:ascii="Josefin Slab" w:hAnsi="Josefin Slab"/>
          <w:sz w:val="27"/>
        </w:rPr>
      </w:pPr>
      <w:bookmarkStart w:id="1761" w:name="_bookmark1738"/>
      <w:bookmarkEnd w:id="1761"/>
      <w:r w:rsidRPr="00594731">
        <w:rPr>
          <w:rFonts w:ascii="Josefin Slab" w:hAnsi="Josefin Slab"/>
          <w:sz w:val="27"/>
        </w:rPr>
        <w:t>El</w:t>
      </w:r>
      <w:r w:rsidRPr="00594731">
        <w:rPr>
          <w:rFonts w:ascii="Josefin Slab" w:hAnsi="Josefin Slab"/>
          <w:spacing w:val="7"/>
          <w:sz w:val="27"/>
        </w:rPr>
        <w:t xml:space="preserve"> </w:t>
      </w:r>
      <w:r w:rsidRPr="00594731">
        <w:rPr>
          <w:rFonts w:ascii="Josefin Slab" w:hAnsi="Josefin Slab"/>
          <w:sz w:val="27"/>
        </w:rPr>
        <w:t>programa</w:t>
      </w:r>
      <w:r w:rsidRPr="00594731">
        <w:rPr>
          <w:rFonts w:ascii="Josefin Slab" w:hAnsi="Josefin Slab"/>
          <w:spacing w:val="7"/>
          <w:sz w:val="27"/>
        </w:rPr>
        <w:t xml:space="preserve"> </w:t>
      </w:r>
      <w:r w:rsidRPr="00594731">
        <w:rPr>
          <w:rFonts w:ascii="Josefin Slab" w:hAnsi="Josefin Slab"/>
          <w:i/>
          <w:sz w:val="27"/>
        </w:rPr>
        <w:t>Dateline</w:t>
      </w:r>
      <w:r w:rsidRPr="00594731">
        <w:rPr>
          <w:rFonts w:ascii="Josefin Slab" w:hAnsi="Josefin Slab"/>
          <w:i/>
          <w:spacing w:val="8"/>
          <w:sz w:val="27"/>
        </w:rPr>
        <w:t xml:space="preserve"> </w:t>
      </w:r>
      <w:r w:rsidRPr="00594731">
        <w:rPr>
          <w:rFonts w:ascii="Josefin Slab" w:hAnsi="Josefin Slab"/>
          <w:i/>
          <w:sz w:val="27"/>
        </w:rPr>
        <w:t>NBC</w:t>
      </w:r>
      <w:r w:rsidRPr="00594731">
        <w:rPr>
          <w:rFonts w:ascii="Josefin Slab" w:hAnsi="Josefin Slab"/>
          <w:i/>
          <w:spacing w:val="20"/>
          <w:sz w:val="27"/>
        </w:rPr>
        <w:t xml:space="preserve"> </w:t>
      </w:r>
      <w:r w:rsidRPr="00594731">
        <w:rPr>
          <w:rFonts w:ascii="Josefin Slab" w:hAnsi="Josefin Slab"/>
          <w:spacing w:val="-7"/>
          <w:sz w:val="27"/>
        </w:rPr>
        <w:t>salió</w:t>
      </w:r>
      <w:r w:rsidRPr="00594731">
        <w:rPr>
          <w:rFonts w:ascii="Josefin Slab" w:hAnsi="Josefin Slab"/>
          <w:spacing w:val="21"/>
          <w:sz w:val="27"/>
        </w:rPr>
        <w:t xml:space="preserve"> </w:t>
      </w:r>
      <w:r w:rsidRPr="00594731">
        <w:rPr>
          <w:rFonts w:ascii="Josefin Slab" w:hAnsi="Josefin Slab"/>
          <w:sz w:val="27"/>
        </w:rPr>
        <w:t>al</w:t>
      </w:r>
      <w:r w:rsidRPr="00594731">
        <w:rPr>
          <w:rFonts w:ascii="Josefin Slab" w:hAnsi="Josefin Slab"/>
          <w:spacing w:val="5"/>
          <w:sz w:val="27"/>
        </w:rPr>
        <w:t xml:space="preserve"> </w:t>
      </w:r>
      <w:r w:rsidRPr="00594731">
        <w:rPr>
          <w:rFonts w:ascii="Josefin Slab" w:hAnsi="Josefin Slab"/>
          <w:spacing w:val="-4"/>
          <w:sz w:val="27"/>
        </w:rPr>
        <w:t>aire</w:t>
      </w:r>
      <w:r w:rsidRPr="00594731">
        <w:rPr>
          <w:rFonts w:ascii="Josefin Slab" w:hAnsi="Josefin Slab"/>
          <w:spacing w:val="20"/>
          <w:sz w:val="27"/>
        </w:rPr>
        <w:t xml:space="preserve"> </w:t>
      </w:r>
      <w:r w:rsidRPr="00594731">
        <w:rPr>
          <w:rFonts w:ascii="Josefin Slab" w:hAnsi="Josefin Slab"/>
          <w:sz w:val="27"/>
        </w:rPr>
        <w:t>27</w:t>
      </w:r>
      <w:r w:rsidRPr="00594731">
        <w:rPr>
          <w:rFonts w:ascii="Josefin Slab" w:hAnsi="Josefin Slab"/>
          <w:spacing w:val="21"/>
          <w:sz w:val="27"/>
        </w:rPr>
        <w:t xml:space="preserve"> </w:t>
      </w:r>
      <w:r w:rsidRPr="00594731">
        <w:rPr>
          <w:rFonts w:ascii="Josefin Slab" w:hAnsi="Josefin Slab"/>
          <w:spacing w:val="-4"/>
          <w:sz w:val="27"/>
        </w:rPr>
        <w:t>diciembre</w:t>
      </w:r>
      <w:r w:rsidRPr="00594731">
        <w:rPr>
          <w:rFonts w:ascii="Josefin Slab" w:hAnsi="Josefin Slab"/>
          <w:spacing w:val="20"/>
          <w:sz w:val="27"/>
        </w:rPr>
        <w:t xml:space="preserve"> </w:t>
      </w:r>
      <w:r w:rsidRPr="00594731">
        <w:rPr>
          <w:rFonts w:ascii="Josefin Slab" w:hAnsi="Josefin Slab"/>
          <w:sz w:val="27"/>
        </w:rPr>
        <w:t>2009.</w:t>
      </w:r>
      <w:r w:rsidRPr="00594731">
        <w:rPr>
          <w:rFonts w:ascii="Josefin Slab" w:hAnsi="Josefin Slab"/>
          <w:spacing w:val="29"/>
          <w:sz w:val="27"/>
        </w:rPr>
        <w:t xml:space="preserve"> </w:t>
      </w:r>
      <w:r w:rsidRPr="00594731">
        <w:rPr>
          <w:rFonts w:ascii="Josefin Slab" w:hAnsi="Josefin Slab"/>
          <w:spacing w:val="-4"/>
          <w:sz w:val="27"/>
        </w:rPr>
        <w:t>Hinn</w:t>
      </w:r>
      <w:r w:rsidRPr="00594731">
        <w:rPr>
          <w:rFonts w:ascii="Josefin Slab" w:hAnsi="Josefin Slab"/>
          <w:spacing w:val="20"/>
          <w:sz w:val="27"/>
        </w:rPr>
        <w:t xml:space="preserve"> </w:t>
      </w:r>
      <w:r w:rsidRPr="00594731">
        <w:rPr>
          <w:rFonts w:ascii="Josefin Slab" w:hAnsi="Josefin Slab"/>
          <w:spacing w:val="-6"/>
          <w:sz w:val="27"/>
        </w:rPr>
        <w:t>emitió</w:t>
      </w:r>
      <w:r w:rsidRPr="00594731">
        <w:rPr>
          <w:rFonts w:ascii="Josefin Slab" w:hAnsi="Josefin Slab"/>
          <w:spacing w:val="21"/>
          <w:sz w:val="27"/>
        </w:rPr>
        <w:t xml:space="preserve"> </w:t>
      </w:r>
      <w:r w:rsidRPr="00594731">
        <w:rPr>
          <w:rFonts w:ascii="Josefin Slab" w:hAnsi="Josefin Slab"/>
          <w:sz w:val="27"/>
        </w:rPr>
        <w:t>un</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684" w:right="124"/>
        <w:rPr>
          <w:rFonts w:ascii="Josefin Slab" w:hAnsi="Josefin Slab"/>
        </w:rPr>
      </w:pPr>
      <w:r w:rsidRPr="00594731">
        <w:rPr>
          <w:rFonts w:ascii="Josefin Slab" w:hAnsi="Josefin Slab"/>
        </w:rPr>
        <w:lastRenderedPageBreak/>
        <w:t>programa de réplica 29 diciembre 2009 que contó con un video de Oral Roberts donde afirma: «El ministerio de Benny para mí se caracteriza por la unción del Espíritu Santo» (</w:t>
      </w:r>
      <w:r w:rsidRPr="00594731">
        <w:rPr>
          <w:rFonts w:ascii="Josefin Slab" w:hAnsi="Josefin Slab"/>
          <w:i/>
        </w:rPr>
        <w:t>Praise the Lord</w:t>
      </w:r>
      <w:r w:rsidRPr="00594731">
        <w:rPr>
          <w:rFonts w:ascii="Josefin Slab" w:hAnsi="Josefin Slab"/>
        </w:rPr>
        <w:t>, TBN, 29 diciembre 2002).</w:t>
      </w:r>
    </w:p>
    <w:p w:rsidR="00703F8A" w:rsidRPr="00594731" w:rsidRDefault="00D9371B" w:rsidP="007A564F">
      <w:pPr>
        <w:pStyle w:val="Prrafodelista"/>
        <w:numPr>
          <w:ilvl w:val="0"/>
          <w:numId w:val="12"/>
        </w:numPr>
        <w:tabs>
          <w:tab w:val="left" w:pos="753"/>
        </w:tabs>
        <w:spacing w:line="276" w:lineRule="auto"/>
        <w:ind w:right="138" w:hanging="405"/>
        <w:jc w:val="both"/>
        <w:rPr>
          <w:rFonts w:ascii="Josefin Slab" w:hAnsi="Josefin Slab"/>
          <w:sz w:val="27"/>
        </w:rPr>
      </w:pPr>
      <w:r w:rsidRPr="00594731">
        <w:rPr>
          <w:rFonts w:ascii="Josefin Slab" w:hAnsi="Josefin Slab"/>
        </w:rPr>
        <w:tab/>
      </w:r>
      <w:bookmarkStart w:id="1762" w:name="_bookmark1739"/>
      <w:bookmarkEnd w:id="1762"/>
      <w:r w:rsidRPr="00594731">
        <w:rPr>
          <w:rFonts w:ascii="Josefin Slab" w:hAnsi="Josefin Slab"/>
          <w:spacing w:val="-4"/>
          <w:sz w:val="27"/>
        </w:rPr>
        <w:t xml:space="preserve">Hinn </w:t>
      </w:r>
      <w:r w:rsidRPr="00594731">
        <w:rPr>
          <w:rFonts w:ascii="Josefin Slab" w:hAnsi="Josefin Slab"/>
          <w:sz w:val="27"/>
        </w:rPr>
        <w:t xml:space="preserve">renunció a su puesto como </w:t>
      </w:r>
      <w:r w:rsidRPr="00594731">
        <w:rPr>
          <w:rFonts w:ascii="Josefin Slab" w:hAnsi="Josefin Slab"/>
          <w:spacing w:val="-3"/>
          <w:sz w:val="27"/>
        </w:rPr>
        <w:t xml:space="preserve">regente </w:t>
      </w:r>
      <w:r w:rsidRPr="00594731">
        <w:rPr>
          <w:rFonts w:ascii="Josefin Slab" w:hAnsi="Josefin Slab"/>
          <w:sz w:val="27"/>
        </w:rPr>
        <w:t xml:space="preserve">de ORU en 2008. Cp. Laura </w:t>
      </w:r>
      <w:r w:rsidRPr="00594731">
        <w:rPr>
          <w:rFonts w:ascii="Josefin Slab" w:hAnsi="Josefin Slab"/>
          <w:spacing w:val="-5"/>
          <w:sz w:val="27"/>
        </w:rPr>
        <w:t xml:space="preserve">Strickler, </w:t>
      </w:r>
      <w:r w:rsidRPr="00594731">
        <w:rPr>
          <w:rFonts w:ascii="Josefin Slab" w:hAnsi="Josefin Slab"/>
          <w:spacing w:val="2"/>
          <w:sz w:val="27"/>
        </w:rPr>
        <w:t xml:space="preserve">«Major </w:t>
      </w:r>
      <w:r w:rsidRPr="00594731">
        <w:rPr>
          <w:rFonts w:ascii="Josefin Slab" w:hAnsi="Josefin Slab"/>
          <w:sz w:val="27"/>
        </w:rPr>
        <w:t xml:space="preserve">Shakeup at Oral Roberts University», CBS News, 15 enero 2008, </w:t>
      </w:r>
      <w:hyperlink r:id="rId113">
        <w:r w:rsidRPr="00594731">
          <w:rPr>
            <w:rFonts w:ascii="Josefin Slab" w:hAnsi="Josefin Slab"/>
            <w:sz w:val="27"/>
          </w:rPr>
          <w:t>http://www.cbsnews.com/8301-501263_162-3716774-</w:t>
        </w:r>
      </w:hyperlink>
      <w:r w:rsidRPr="00594731">
        <w:rPr>
          <w:rFonts w:ascii="Josefin Slab" w:hAnsi="Josefin Slab"/>
          <w:sz w:val="27"/>
        </w:rPr>
        <w:t xml:space="preserve"> 501263.html.</w:t>
      </w:r>
    </w:p>
    <w:p w:rsidR="00703F8A" w:rsidRPr="00594731" w:rsidRDefault="00D9371B" w:rsidP="007A564F">
      <w:pPr>
        <w:pStyle w:val="Prrafodelista"/>
        <w:numPr>
          <w:ilvl w:val="0"/>
          <w:numId w:val="12"/>
        </w:numPr>
        <w:tabs>
          <w:tab w:val="left" w:pos="955"/>
        </w:tabs>
        <w:spacing w:before="51" w:line="276" w:lineRule="auto"/>
        <w:ind w:right="160" w:hanging="405"/>
        <w:jc w:val="both"/>
        <w:rPr>
          <w:rFonts w:ascii="Josefin Slab" w:hAnsi="Josefin Slab"/>
          <w:sz w:val="27"/>
        </w:rPr>
      </w:pPr>
      <w:r w:rsidRPr="00594731">
        <w:rPr>
          <w:rFonts w:ascii="Josefin Slab" w:hAnsi="Josefin Slab"/>
        </w:rPr>
        <w:tab/>
      </w:r>
      <w:bookmarkStart w:id="1763" w:name="_bookmark1740"/>
      <w:bookmarkEnd w:id="1763"/>
      <w:r w:rsidRPr="00594731">
        <w:rPr>
          <w:rFonts w:ascii="Josefin Slab" w:hAnsi="Josefin Slab"/>
          <w:sz w:val="27"/>
        </w:rPr>
        <w:t xml:space="preserve">«Television», </w:t>
      </w:r>
      <w:r w:rsidRPr="00594731">
        <w:rPr>
          <w:rFonts w:ascii="Josefin Slab" w:hAnsi="Josefin Slab"/>
          <w:spacing w:val="-7"/>
          <w:sz w:val="27"/>
        </w:rPr>
        <w:t xml:space="preserve">sitio </w:t>
      </w:r>
      <w:r w:rsidRPr="00594731">
        <w:rPr>
          <w:rFonts w:ascii="Josefin Slab" w:hAnsi="Josefin Slab"/>
          <w:sz w:val="27"/>
        </w:rPr>
        <w:t xml:space="preserve">en </w:t>
      </w:r>
      <w:r w:rsidRPr="00594731">
        <w:rPr>
          <w:rFonts w:ascii="Josefin Slab" w:hAnsi="Josefin Slab"/>
          <w:spacing w:val="-8"/>
          <w:sz w:val="27"/>
        </w:rPr>
        <w:t xml:space="preserve">la </w:t>
      </w:r>
      <w:r w:rsidRPr="00594731">
        <w:rPr>
          <w:rFonts w:ascii="Josefin Slab" w:hAnsi="Josefin Slab"/>
          <w:sz w:val="27"/>
        </w:rPr>
        <w:t xml:space="preserve">red de Benny </w:t>
      </w:r>
      <w:r w:rsidRPr="00594731">
        <w:rPr>
          <w:rFonts w:ascii="Josefin Slab" w:hAnsi="Josefin Slab"/>
          <w:spacing w:val="-4"/>
          <w:sz w:val="27"/>
        </w:rPr>
        <w:t xml:space="preserve">Hinn </w:t>
      </w:r>
      <w:r w:rsidRPr="00594731">
        <w:rPr>
          <w:rFonts w:ascii="Josefin Slab" w:hAnsi="Josefin Slab"/>
          <w:spacing w:val="-5"/>
          <w:sz w:val="27"/>
        </w:rPr>
        <w:t>Ministries,</w:t>
      </w:r>
      <w:hyperlink r:id="rId114">
        <w:r w:rsidRPr="00594731">
          <w:rPr>
            <w:rFonts w:ascii="Josefin Slab" w:hAnsi="Josefin Slab"/>
            <w:spacing w:val="-5"/>
            <w:sz w:val="27"/>
          </w:rPr>
          <w:t xml:space="preserve"> </w:t>
        </w:r>
        <w:r w:rsidRPr="00594731">
          <w:rPr>
            <w:rFonts w:ascii="Josefin Slab" w:hAnsi="Josefin Slab"/>
            <w:spacing w:val="-3"/>
            <w:sz w:val="27"/>
          </w:rPr>
          <w:t>http://www.bennyhinn.org/television/weeklyguide.</w:t>
        </w:r>
      </w:hyperlink>
    </w:p>
    <w:p w:rsidR="00703F8A" w:rsidRPr="00594731" w:rsidRDefault="00D9371B" w:rsidP="007A564F">
      <w:pPr>
        <w:pStyle w:val="Prrafodelista"/>
        <w:numPr>
          <w:ilvl w:val="0"/>
          <w:numId w:val="12"/>
        </w:numPr>
        <w:tabs>
          <w:tab w:val="left" w:pos="888"/>
        </w:tabs>
        <w:spacing w:before="47" w:line="276" w:lineRule="auto"/>
        <w:ind w:right="145" w:hanging="405"/>
        <w:jc w:val="both"/>
        <w:rPr>
          <w:rFonts w:ascii="Josefin Slab" w:hAnsi="Josefin Slab"/>
          <w:sz w:val="27"/>
        </w:rPr>
      </w:pPr>
      <w:r w:rsidRPr="00594731">
        <w:rPr>
          <w:rFonts w:ascii="Josefin Slab" w:hAnsi="Josefin Slab"/>
        </w:rPr>
        <w:tab/>
      </w:r>
      <w:bookmarkStart w:id="1764" w:name="_bookmark1741"/>
      <w:bookmarkEnd w:id="1764"/>
      <w:r w:rsidRPr="00594731">
        <w:rPr>
          <w:rFonts w:ascii="Josefin Slab" w:hAnsi="Josefin Slab"/>
          <w:sz w:val="27"/>
        </w:rPr>
        <w:t xml:space="preserve">Benny </w:t>
      </w:r>
      <w:r w:rsidRPr="00594731">
        <w:rPr>
          <w:rFonts w:ascii="Josefin Slab" w:hAnsi="Josefin Slab"/>
          <w:spacing w:val="-3"/>
          <w:sz w:val="27"/>
        </w:rPr>
        <w:t xml:space="preserve">Hinn, </w:t>
      </w:r>
      <w:r w:rsidRPr="00594731">
        <w:rPr>
          <w:rFonts w:ascii="Josefin Slab" w:hAnsi="Josefin Slab"/>
          <w:i/>
          <w:sz w:val="27"/>
        </w:rPr>
        <w:t xml:space="preserve">He </w:t>
      </w:r>
      <w:r w:rsidRPr="00594731">
        <w:rPr>
          <w:rFonts w:ascii="Josefin Slab" w:hAnsi="Josefin Slab"/>
          <w:i/>
          <w:spacing w:val="-5"/>
          <w:sz w:val="27"/>
        </w:rPr>
        <w:t xml:space="preserve">Touched </w:t>
      </w:r>
      <w:r w:rsidRPr="00594731">
        <w:rPr>
          <w:rFonts w:ascii="Josefin Slab" w:hAnsi="Josefin Slab"/>
          <w:i/>
          <w:sz w:val="27"/>
        </w:rPr>
        <w:t xml:space="preserve">Me </w:t>
      </w:r>
      <w:r w:rsidRPr="00594731">
        <w:rPr>
          <w:rFonts w:ascii="Josefin Slab" w:hAnsi="Josefin Slab"/>
          <w:spacing w:val="-5"/>
          <w:sz w:val="27"/>
        </w:rPr>
        <w:t xml:space="preserve">(Nashville: </w:t>
      </w:r>
      <w:r w:rsidRPr="00594731">
        <w:rPr>
          <w:rFonts w:ascii="Josefin Slab" w:hAnsi="Josefin Slab"/>
          <w:spacing w:val="2"/>
          <w:sz w:val="27"/>
        </w:rPr>
        <w:t xml:space="preserve">Thomas </w:t>
      </w:r>
      <w:r w:rsidRPr="00594731">
        <w:rPr>
          <w:rFonts w:ascii="Josefin Slab" w:hAnsi="Josefin Slab"/>
          <w:spacing w:val="-3"/>
          <w:sz w:val="27"/>
        </w:rPr>
        <w:t xml:space="preserve">Nelson, </w:t>
      </w:r>
      <w:r w:rsidRPr="00594731">
        <w:rPr>
          <w:rFonts w:ascii="Josefin Slab" w:hAnsi="Josefin Slab"/>
          <w:sz w:val="27"/>
        </w:rPr>
        <w:t xml:space="preserve">1999), contraportada </w:t>
      </w:r>
      <w:r w:rsidRPr="00594731">
        <w:rPr>
          <w:rFonts w:ascii="Josefin Slab" w:hAnsi="Josefin Slab"/>
          <w:spacing w:val="2"/>
          <w:sz w:val="27"/>
        </w:rPr>
        <w:t>[</w:t>
      </w:r>
      <w:r w:rsidRPr="00594731">
        <w:rPr>
          <w:rFonts w:ascii="Josefin Slab" w:hAnsi="Josefin Slab"/>
          <w:i/>
          <w:spacing w:val="2"/>
          <w:sz w:val="27"/>
        </w:rPr>
        <w:t xml:space="preserve">Dios </w:t>
      </w:r>
      <w:r w:rsidRPr="00594731">
        <w:rPr>
          <w:rFonts w:ascii="Josefin Slab" w:hAnsi="Josefin Slab"/>
          <w:i/>
          <w:sz w:val="27"/>
        </w:rPr>
        <w:t xml:space="preserve">me tocó </w:t>
      </w:r>
      <w:r w:rsidRPr="00594731">
        <w:rPr>
          <w:rFonts w:ascii="Josefin Slab" w:hAnsi="Josefin Slab"/>
          <w:spacing w:val="-5"/>
          <w:sz w:val="27"/>
        </w:rPr>
        <w:t xml:space="preserve">(Nashville: </w:t>
      </w:r>
      <w:r w:rsidRPr="00594731">
        <w:rPr>
          <w:rFonts w:ascii="Josefin Slab" w:hAnsi="Josefin Slab"/>
          <w:sz w:val="27"/>
        </w:rPr>
        <w:t xml:space="preserve">Grupo </w:t>
      </w:r>
      <w:r w:rsidRPr="00594731">
        <w:rPr>
          <w:rFonts w:ascii="Josefin Slab" w:hAnsi="Josefin Slab"/>
          <w:spacing w:val="-3"/>
          <w:sz w:val="27"/>
        </w:rPr>
        <w:t>Nelson,</w:t>
      </w:r>
      <w:r w:rsidRPr="00594731">
        <w:rPr>
          <w:rFonts w:ascii="Josefin Slab" w:hAnsi="Josefin Slab"/>
          <w:spacing w:val="47"/>
          <w:sz w:val="27"/>
        </w:rPr>
        <w:t xml:space="preserve"> </w:t>
      </w:r>
      <w:r w:rsidRPr="00594731">
        <w:rPr>
          <w:rFonts w:ascii="Josefin Slab" w:hAnsi="Josefin Slab"/>
          <w:sz w:val="27"/>
        </w:rPr>
        <w:t>2000)].</w:t>
      </w:r>
    </w:p>
    <w:p w:rsidR="00703F8A" w:rsidRPr="00594731" w:rsidRDefault="00D9371B" w:rsidP="007A564F">
      <w:pPr>
        <w:pStyle w:val="Prrafodelista"/>
        <w:numPr>
          <w:ilvl w:val="0"/>
          <w:numId w:val="12"/>
        </w:numPr>
        <w:tabs>
          <w:tab w:val="left" w:pos="1005"/>
        </w:tabs>
        <w:spacing w:before="48" w:line="276" w:lineRule="auto"/>
        <w:ind w:right="145" w:hanging="405"/>
        <w:jc w:val="both"/>
        <w:rPr>
          <w:rFonts w:ascii="Josefin Slab" w:hAnsi="Josefin Slab"/>
          <w:sz w:val="27"/>
        </w:rPr>
      </w:pPr>
      <w:r w:rsidRPr="00594731">
        <w:rPr>
          <w:rFonts w:ascii="Josefin Slab" w:hAnsi="Josefin Slab"/>
        </w:rPr>
        <w:tab/>
      </w:r>
      <w:bookmarkStart w:id="1765" w:name="_bookmark1742"/>
      <w:bookmarkEnd w:id="1765"/>
      <w:r w:rsidRPr="00594731">
        <w:rPr>
          <w:rFonts w:ascii="Josefin Slab" w:hAnsi="Josefin Slab"/>
          <w:sz w:val="27"/>
        </w:rPr>
        <w:t xml:space="preserve">«About», </w:t>
      </w:r>
      <w:r w:rsidRPr="00594731">
        <w:rPr>
          <w:rFonts w:ascii="Josefin Slab" w:hAnsi="Josefin Slab"/>
          <w:spacing w:val="-7"/>
          <w:sz w:val="27"/>
        </w:rPr>
        <w:t xml:space="preserve">sitio </w:t>
      </w:r>
      <w:r w:rsidRPr="00594731">
        <w:rPr>
          <w:rFonts w:ascii="Josefin Slab" w:hAnsi="Josefin Slab"/>
          <w:sz w:val="27"/>
        </w:rPr>
        <w:t xml:space="preserve">en </w:t>
      </w:r>
      <w:r w:rsidRPr="00594731">
        <w:rPr>
          <w:rFonts w:ascii="Josefin Slab" w:hAnsi="Josefin Slab"/>
          <w:spacing w:val="-8"/>
          <w:sz w:val="27"/>
        </w:rPr>
        <w:t xml:space="preserve">la </w:t>
      </w:r>
      <w:r w:rsidRPr="00594731">
        <w:rPr>
          <w:rFonts w:ascii="Josefin Slab" w:hAnsi="Josefin Slab"/>
          <w:sz w:val="27"/>
        </w:rPr>
        <w:t xml:space="preserve">red de Benny </w:t>
      </w:r>
      <w:r w:rsidRPr="00594731">
        <w:rPr>
          <w:rFonts w:ascii="Josefin Slab" w:hAnsi="Josefin Slab"/>
          <w:spacing w:val="-4"/>
          <w:sz w:val="27"/>
        </w:rPr>
        <w:t>Hinn</w:t>
      </w:r>
      <w:r w:rsidRPr="00594731">
        <w:rPr>
          <w:rFonts w:ascii="Josefin Slab" w:hAnsi="Josefin Slab"/>
          <w:spacing w:val="59"/>
          <w:sz w:val="27"/>
        </w:rPr>
        <w:t xml:space="preserve"> </w:t>
      </w:r>
      <w:r w:rsidRPr="00594731">
        <w:rPr>
          <w:rFonts w:ascii="Josefin Slab" w:hAnsi="Josefin Slab"/>
          <w:spacing w:val="-5"/>
          <w:sz w:val="27"/>
        </w:rPr>
        <w:t>Ministries,</w:t>
      </w:r>
      <w:hyperlink r:id="rId115">
        <w:r w:rsidRPr="00594731">
          <w:rPr>
            <w:rFonts w:ascii="Josefin Slab" w:hAnsi="Josefin Slab"/>
            <w:spacing w:val="-5"/>
            <w:sz w:val="27"/>
          </w:rPr>
          <w:t xml:space="preserve"> </w:t>
        </w:r>
        <w:r w:rsidRPr="00594731">
          <w:rPr>
            <w:rFonts w:ascii="Josefin Slab" w:hAnsi="Josefin Slab"/>
            <w:sz w:val="27"/>
          </w:rPr>
          <w:t>http://www.bennyhinn.org/about-us.</w:t>
        </w:r>
      </w:hyperlink>
    </w:p>
    <w:p w:rsidR="00703F8A" w:rsidRPr="00594731" w:rsidRDefault="00D9371B" w:rsidP="007A564F">
      <w:pPr>
        <w:pStyle w:val="Prrafodelista"/>
        <w:numPr>
          <w:ilvl w:val="0"/>
          <w:numId w:val="12"/>
        </w:numPr>
        <w:tabs>
          <w:tab w:val="left" w:pos="700"/>
        </w:tabs>
        <w:spacing w:before="48" w:line="276" w:lineRule="auto"/>
        <w:ind w:left="699" w:hanging="421"/>
        <w:jc w:val="both"/>
        <w:rPr>
          <w:rFonts w:ascii="Josefin Slab" w:hAnsi="Josefin Slab"/>
          <w:sz w:val="27"/>
        </w:rPr>
      </w:pPr>
      <w:bookmarkStart w:id="1766" w:name="_bookmark1743"/>
      <w:bookmarkEnd w:id="1766"/>
      <w:r w:rsidRPr="00594731">
        <w:rPr>
          <w:rFonts w:ascii="Josefin Slab" w:hAnsi="Josefin Slab"/>
          <w:sz w:val="27"/>
        </w:rPr>
        <w:t>Ibíd.</w:t>
      </w:r>
    </w:p>
    <w:p w:rsidR="00703F8A" w:rsidRPr="00594731" w:rsidRDefault="00D9371B" w:rsidP="007A564F">
      <w:pPr>
        <w:pStyle w:val="Prrafodelista"/>
        <w:numPr>
          <w:ilvl w:val="0"/>
          <w:numId w:val="12"/>
        </w:numPr>
        <w:tabs>
          <w:tab w:val="left" w:pos="813"/>
        </w:tabs>
        <w:spacing w:before="50" w:line="276" w:lineRule="auto"/>
        <w:ind w:right="154" w:hanging="405"/>
        <w:jc w:val="both"/>
        <w:rPr>
          <w:rFonts w:ascii="Josefin Slab" w:hAnsi="Josefin Slab"/>
          <w:sz w:val="27"/>
        </w:rPr>
      </w:pPr>
      <w:r w:rsidRPr="00594731">
        <w:rPr>
          <w:rFonts w:ascii="Josefin Slab" w:hAnsi="Josefin Slab"/>
        </w:rPr>
        <w:tab/>
      </w:r>
      <w:bookmarkStart w:id="1767" w:name="_bookmark1744"/>
      <w:bookmarkEnd w:id="1767"/>
      <w:r w:rsidRPr="00594731">
        <w:rPr>
          <w:rFonts w:ascii="Josefin Slab" w:hAnsi="Josefin Slab"/>
          <w:sz w:val="27"/>
        </w:rPr>
        <w:t xml:space="preserve">Rafael D. Martínez, «Miracles Today? A Benny </w:t>
      </w:r>
      <w:r w:rsidRPr="00594731">
        <w:rPr>
          <w:rFonts w:ascii="Josefin Slab" w:hAnsi="Josefin Slab"/>
          <w:spacing w:val="-4"/>
          <w:sz w:val="27"/>
        </w:rPr>
        <w:t>Hinn</w:t>
      </w:r>
      <w:r w:rsidRPr="00594731">
        <w:rPr>
          <w:rFonts w:ascii="Josefin Slab" w:hAnsi="Josefin Slab"/>
          <w:spacing w:val="59"/>
          <w:sz w:val="27"/>
        </w:rPr>
        <w:t xml:space="preserve"> </w:t>
      </w:r>
      <w:r w:rsidRPr="00594731">
        <w:rPr>
          <w:rFonts w:ascii="Josefin Slab" w:hAnsi="Josefin Slab"/>
          <w:sz w:val="27"/>
        </w:rPr>
        <w:t xml:space="preserve">Layover </w:t>
      </w:r>
      <w:r w:rsidRPr="00594731">
        <w:rPr>
          <w:rFonts w:ascii="Josefin Slab" w:hAnsi="Josefin Slab"/>
          <w:spacing w:val="-8"/>
          <w:sz w:val="27"/>
        </w:rPr>
        <w:t xml:space="preserve">in </w:t>
      </w:r>
      <w:r w:rsidRPr="00594731">
        <w:rPr>
          <w:rFonts w:ascii="Josefin Slab" w:hAnsi="Josefin Slab"/>
          <w:spacing w:val="-4"/>
          <w:sz w:val="27"/>
        </w:rPr>
        <w:t>Cleveland,</w:t>
      </w:r>
      <w:r w:rsidRPr="00594731">
        <w:rPr>
          <w:rFonts w:ascii="Josefin Slab" w:hAnsi="Josefin Slab"/>
          <w:spacing w:val="59"/>
          <w:sz w:val="27"/>
        </w:rPr>
        <w:t xml:space="preserve"> </w:t>
      </w:r>
      <w:r w:rsidRPr="00594731">
        <w:rPr>
          <w:rFonts w:ascii="Josefin Slab" w:hAnsi="Josefin Slab"/>
          <w:sz w:val="27"/>
        </w:rPr>
        <w:t xml:space="preserve">Tennessee Remembered», </w:t>
      </w:r>
      <w:r w:rsidRPr="00594731">
        <w:rPr>
          <w:rFonts w:ascii="Josefin Slab" w:hAnsi="Josefin Slab"/>
          <w:spacing w:val="-6"/>
          <w:sz w:val="27"/>
        </w:rPr>
        <w:t xml:space="preserve">Spirit </w:t>
      </w:r>
      <w:r w:rsidRPr="00594731">
        <w:rPr>
          <w:rFonts w:ascii="Josefin Slab" w:hAnsi="Josefin Slab"/>
          <w:spacing w:val="-4"/>
          <w:sz w:val="27"/>
        </w:rPr>
        <w:t xml:space="preserve">Watch  </w:t>
      </w:r>
      <w:r w:rsidRPr="00594731">
        <w:rPr>
          <w:rFonts w:ascii="Josefin Slab" w:hAnsi="Josefin Slab"/>
          <w:spacing w:val="-5"/>
          <w:sz w:val="27"/>
        </w:rPr>
        <w:t>Ministries,</w:t>
      </w:r>
      <w:hyperlink r:id="rId116">
        <w:r w:rsidRPr="00594731">
          <w:rPr>
            <w:rFonts w:ascii="Josefin Slab" w:hAnsi="Josefin Slab"/>
            <w:spacing w:val="-5"/>
            <w:sz w:val="27"/>
          </w:rPr>
          <w:t xml:space="preserve"> </w:t>
        </w:r>
        <w:r w:rsidRPr="00594731">
          <w:rPr>
            <w:rFonts w:ascii="Josefin Slab" w:hAnsi="Josefin Slab"/>
            <w:sz w:val="27"/>
          </w:rPr>
          <w:t>www.spiritwatch.org/firehinncrusade.htm.</w:t>
        </w:r>
      </w:hyperlink>
      <w:r w:rsidRPr="00594731">
        <w:rPr>
          <w:rFonts w:ascii="Josefin Slab" w:hAnsi="Josefin Slab"/>
          <w:sz w:val="27"/>
        </w:rPr>
        <w:t xml:space="preserve"> Martínez estaba informando acerca de un </w:t>
      </w:r>
      <w:r w:rsidRPr="00594731">
        <w:rPr>
          <w:rFonts w:ascii="Josefin Slab" w:hAnsi="Josefin Slab"/>
          <w:spacing w:val="-4"/>
          <w:sz w:val="27"/>
        </w:rPr>
        <w:t xml:space="preserve">culto </w:t>
      </w:r>
      <w:r w:rsidRPr="00594731">
        <w:rPr>
          <w:rFonts w:ascii="Josefin Slab" w:hAnsi="Josefin Slab"/>
          <w:sz w:val="27"/>
        </w:rPr>
        <w:t xml:space="preserve">de </w:t>
      </w:r>
      <w:r w:rsidRPr="00594731">
        <w:rPr>
          <w:rFonts w:ascii="Josefin Slab" w:hAnsi="Josefin Slab"/>
          <w:spacing w:val="-3"/>
          <w:sz w:val="27"/>
        </w:rPr>
        <w:t xml:space="preserve">sanidad </w:t>
      </w:r>
      <w:r w:rsidRPr="00594731">
        <w:rPr>
          <w:rFonts w:ascii="Josefin Slab" w:hAnsi="Josefin Slab"/>
          <w:sz w:val="27"/>
        </w:rPr>
        <w:t>celebrado en octubre de</w:t>
      </w:r>
      <w:r w:rsidRPr="00594731">
        <w:rPr>
          <w:rFonts w:ascii="Josefin Slab" w:hAnsi="Josefin Slab"/>
          <w:spacing w:val="6"/>
          <w:sz w:val="27"/>
        </w:rPr>
        <w:t xml:space="preserve"> </w:t>
      </w:r>
      <w:r w:rsidRPr="00594731">
        <w:rPr>
          <w:rFonts w:ascii="Josefin Slab" w:hAnsi="Josefin Slab"/>
          <w:sz w:val="27"/>
        </w:rPr>
        <w:t>2007.</w:t>
      </w:r>
    </w:p>
    <w:p w:rsidR="00703F8A" w:rsidRPr="00594731" w:rsidRDefault="00D9371B" w:rsidP="007A564F">
      <w:pPr>
        <w:pStyle w:val="Prrafodelista"/>
        <w:numPr>
          <w:ilvl w:val="0"/>
          <w:numId w:val="12"/>
        </w:numPr>
        <w:tabs>
          <w:tab w:val="left" w:pos="700"/>
        </w:tabs>
        <w:spacing w:before="50" w:line="276" w:lineRule="auto"/>
        <w:ind w:left="699" w:hanging="421"/>
        <w:jc w:val="both"/>
        <w:rPr>
          <w:rFonts w:ascii="Josefin Slab" w:hAnsi="Josefin Slab"/>
          <w:sz w:val="27"/>
        </w:rPr>
      </w:pPr>
      <w:bookmarkStart w:id="1768" w:name="_bookmark1745"/>
      <w:bookmarkEnd w:id="1768"/>
      <w:r w:rsidRPr="00594731">
        <w:rPr>
          <w:rFonts w:ascii="Josefin Slab" w:hAnsi="Josefin Slab"/>
          <w:sz w:val="27"/>
        </w:rPr>
        <w:t>Ibíd.</w:t>
      </w:r>
    </w:p>
    <w:p w:rsidR="00703F8A" w:rsidRPr="00594731" w:rsidRDefault="00D9371B" w:rsidP="007A564F">
      <w:pPr>
        <w:pStyle w:val="Prrafodelista"/>
        <w:numPr>
          <w:ilvl w:val="0"/>
          <w:numId w:val="12"/>
        </w:numPr>
        <w:tabs>
          <w:tab w:val="left" w:pos="715"/>
        </w:tabs>
        <w:spacing w:before="50" w:line="276" w:lineRule="auto"/>
        <w:ind w:left="714" w:hanging="436"/>
        <w:jc w:val="both"/>
        <w:rPr>
          <w:rFonts w:ascii="Josefin Slab" w:hAnsi="Josefin Slab"/>
          <w:sz w:val="27"/>
        </w:rPr>
      </w:pPr>
      <w:bookmarkStart w:id="1769" w:name="_bookmark1746"/>
      <w:bookmarkEnd w:id="1769"/>
      <w:r w:rsidRPr="00594731">
        <w:rPr>
          <w:rFonts w:ascii="Josefin Slab" w:hAnsi="Josefin Slab"/>
          <w:spacing w:val="-11"/>
          <w:sz w:val="27"/>
        </w:rPr>
        <w:t xml:space="preserve">William </w:t>
      </w:r>
      <w:r w:rsidRPr="00594731">
        <w:rPr>
          <w:rFonts w:ascii="Josefin Slab" w:hAnsi="Josefin Slab"/>
          <w:spacing w:val="-4"/>
          <w:sz w:val="27"/>
        </w:rPr>
        <w:t xml:space="preserve">Lobdell, </w:t>
      </w:r>
      <w:r w:rsidRPr="00594731">
        <w:rPr>
          <w:rFonts w:ascii="Josefin Slab" w:hAnsi="Josefin Slab"/>
          <w:i/>
          <w:sz w:val="27"/>
        </w:rPr>
        <w:t xml:space="preserve">Losing My </w:t>
      </w:r>
      <w:r w:rsidRPr="00594731">
        <w:rPr>
          <w:rFonts w:ascii="Josefin Slab" w:hAnsi="Josefin Slab"/>
          <w:i/>
          <w:spacing w:val="3"/>
          <w:sz w:val="27"/>
        </w:rPr>
        <w:t xml:space="preserve">Religion </w:t>
      </w:r>
      <w:r w:rsidRPr="00594731">
        <w:rPr>
          <w:rFonts w:ascii="Josefin Slab" w:hAnsi="Josefin Slab"/>
          <w:sz w:val="27"/>
        </w:rPr>
        <w:t xml:space="preserve">(Nueva </w:t>
      </w:r>
      <w:r w:rsidRPr="00594731">
        <w:rPr>
          <w:rFonts w:ascii="Josefin Slab" w:hAnsi="Josefin Slab"/>
          <w:spacing w:val="-6"/>
          <w:sz w:val="27"/>
        </w:rPr>
        <w:t xml:space="preserve">York: </w:t>
      </w:r>
      <w:r w:rsidRPr="00594731">
        <w:rPr>
          <w:rFonts w:ascii="Josefin Slab" w:hAnsi="Josefin Slab"/>
          <w:sz w:val="27"/>
        </w:rPr>
        <w:t xml:space="preserve">Harper </w:t>
      </w:r>
      <w:r w:rsidRPr="00594731">
        <w:rPr>
          <w:rFonts w:ascii="Josefin Slab" w:hAnsi="Josefin Slab"/>
          <w:spacing w:val="-6"/>
          <w:sz w:val="27"/>
        </w:rPr>
        <w:t>Collins,</w:t>
      </w:r>
      <w:r w:rsidRPr="00594731">
        <w:rPr>
          <w:rFonts w:ascii="Josefin Slab" w:hAnsi="Josefin Slab"/>
          <w:spacing w:val="-5"/>
          <w:sz w:val="27"/>
        </w:rPr>
        <w:t xml:space="preserve"> </w:t>
      </w:r>
      <w:r w:rsidRPr="00594731">
        <w:rPr>
          <w:rFonts w:ascii="Josefin Slab" w:hAnsi="Josefin Slab"/>
          <w:sz w:val="27"/>
        </w:rPr>
        <w:t>2009),</w:t>
      </w:r>
    </w:p>
    <w:p w:rsidR="00703F8A" w:rsidRPr="00594731" w:rsidRDefault="00D9371B" w:rsidP="007A564F">
      <w:pPr>
        <w:pStyle w:val="Textoindependiente"/>
        <w:spacing w:line="276" w:lineRule="auto"/>
        <w:ind w:left="684" w:right="145"/>
        <w:rPr>
          <w:rFonts w:ascii="Josefin Slab" w:hAnsi="Josefin Slab"/>
        </w:rPr>
      </w:pPr>
      <w:r w:rsidRPr="00594731">
        <w:rPr>
          <w:rFonts w:ascii="Josefin Slab" w:hAnsi="Josefin Slab"/>
        </w:rPr>
        <w:t xml:space="preserve">p. 183. Cp. </w:t>
      </w:r>
      <w:r w:rsidRPr="00594731">
        <w:rPr>
          <w:rFonts w:ascii="Josefin Slab" w:hAnsi="Josefin Slab"/>
          <w:spacing w:val="-11"/>
        </w:rPr>
        <w:t xml:space="preserve">William </w:t>
      </w:r>
      <w:r w:rsidRPr="00594731">
        <w:rPr>
          <w:rFonts w:ascii="Josefin Slab" w:hAnsi="Josefin Slab"/>
          <w:spacing w:val="-4"/>
        </w:rPr>
        <w:t xml:space="preserve">Lobdell, </w:t>
      </w:r>
      <w:r w:rsidRPr="00594731">
        <w:rPr>
          <w:rFonts w:ascii="Josefin Slab" w:hAnsi="Josefin Slab"/>
          <w:spacing w:val="7"/>
        </w:rPr>
        <w:t xml:space="preserve">«The </w:t>
      </w:r>
      <w:r w:rsidRPr="00594731">
        <w:rPr>
          <w:rFonts w:ascii="Josefin Slab" w:hAnsi="Josefin Slab"/>
        </w:rPr>
        <w:t xml:space="preserve">Price of </w:t>
      </w:r>
      <w:r w:rsidRPr="00594731">
        <w:rPr>
          <w:rFonts w:ascii="Josefin Slab" w:hAnsi="Josefin Slab"/>
          <w:spacing w:val="-4"/>
        </w:rPr>
        <w:t xml:space="preserve">Healing»,  </w:t>
      </w:r>
      <w:r w:rsidRPr="00594731">
        <w:rPr>
          <w:rFonts w:ascii="Josefin Slab" w:hAnsi="Josefin Slab"/>
          <w:i/>
        </w:rPr>
        <w:t>Los Angeles Times</w:t>
      </w:r>
      <w:r w:rsidRPr="00594731">
        <w:rPr>
          <w:rFonts w:ascii="Josefin Slab" w:hAnsi="Josefin Slab"/>
        </w:rPr>
        <w:t xml:space="preserve">, 27 </w:t>
      </w:r>
      <w:r w:rsidRPr="00594731">
        <w:rPr>
          <w:rFonts w:ascii="Josefin Slab" w:hAnsi="Josefin Slab"/>
          <w:spacing w:val="-7"/>
        </w:rPr>
        <w:t xml:space="preserve">julio </w:t>
      </w:r>
      <w:r w:rsidRPr="00594731">
        <w:rPr>
          <w:rFonts w:ascii="Josefin Slab" w:hAnsi="Josefin Slab"/>
        </w:rPr>
        <w:t>2003,</w:t>
      </w:r>
      <w:r w:rsidRPr="00594731">
        <w:rPr>
          <w:rFonts w:ascii="Josefin Slab" w:hAnsi="Josefin Slab"/>
          <w:spacing w:val="37"/>
        </w:rPr>
        <w:t xml:space="preserve"> </w:t>
      </w:r>
      <w:hyperlink r:id="rId117">
        <w:r w:rsidRPr="00594731">
          <w:rPr>
            <w:rFonts w:ascii="Josefin Slab" w:hAnsi="Josefin Slab"/>
            <w:spacing w:val="-3"/>
          </w:rPr>
          <w:t>http://www.trinityfi.org/press/latimes02.html.</w:t>
        </w:r>
      </w:hyperlink>
    </w:p>
    <w:bookmarkStart w:id="1770" w:name="_bookmark1747"/>
    <w:bookmarkEnd w:id="1770"/>
    <w:p w:rsidR="00703F8A" w:rsidRPr="00594731" w:rsidRDefault="00D9371B" w:rsidP="007A564F">
      <w:pPr>
        <w:pStyle w:val="Textoindependiente"/>
        <w:spacing w:before="48" w:line="276" w:lineRule="auto"/>
        <w:ind w:left="279"/>
        <w:rPr>
          <w:rFonts w:ascii="Josefin Slab" w:hAnsi="Josefin Slab"/>
        </w:rPr>
      </w:pPr>
      <w:r w:rsidRPr="00594731">
        <w:rPr>
          <w:rFonts w:ascii="Josefin Slab" w:hAnsi="Josefin Slab"/>
        </w:rPr>
        <w:fldChar w:fldCharType="begin"/>
      </w:r>
      <w:r w:rsidRPr="00594731">
        <w:rPr>
          <w:rFonts w:ascii="Josefin Slab" w:hAnsi="Josefin Slab"/>
        </w:rPr>
        <w:instrText xml:space="preserve"> HYPERLINK \l "_bookmark889" </w:instrText>
      </w:r>
      <w:r w:rsidRPr="00594731">
        <w:rPr>
          <w:rFonts w:ascii="Josefin Slab" w:hAnsi="Josefin Slab"/>
        </w:rPr>
        <w:fldChar w:fldCharType="separate"/>
      </w:r>
      <w:r w:rsidRPr="00594731">
        <w:rPr>
          <w:rFonts w:ascii="Josefin Slab" w:hAnsi="Josefin Slab"/>
          <w:color w:val="0000ED"/>
        </w:rPr>
        <w:t>18</w:t>
      </w:r>
      <w:r w:rsidRPr="00594731">
        <w:rPr>
          <w:rFonts w:ascii="Josefin Slab" w:hAnsi="Josefin Slab"/>
          <w:color w:val="0000ED"/>
        </w:rPr>
        <w:fldChar w:fldCharType="end"/>
      </w:r>
      <w:r w:rsidRPr="00594731">
        <w:rPr>
          <w:rFonts w:ascii="Josefin Slab" w:hAnsi="Josefin Slab"/>
        </w:rPr>
        <w:t>. Ibíd., p. 181.</w:t>
      </w:r>
    </w:p>
    <w:p w:rsidR="00703F8A" w:rsidRPr="00594731" w:rsidRDefault="00D9371B" w:rsidP="007A564F">
      <w:pPr>
        <w:pStyle w:val="Prrafodelista"/>
        <w:numPr>
          <w:ilvl w:val="0"/>
          <w:numId w:val="11"/>
        </w:numPr>
        <w:tabs>
          <w:tab w:val="left" w:pos="745"/>
        </w:tabs>
        <w:spacing w:before="50" w:line="276" w:lineRule="auto"/>
        <w:ind w:right="145" w:hanging="405"/>
        <w:jc w:val="both"/>
        <w:rPr>
          <w:rFonts w:ascii="Josefin Slab" w:hAnsi="Josefin Slab"/>
          <w:sz w:val="27"/>
        </w:rPr>
      </w:pPr>
      <w:r w:rsidRPr="00594731">
        <w:rPr>
          <w:rFonts w:ascii="Josefin Slab" w:hAnsi="Josefin Slab"/>
        </w:rPr>
        <w:tab/>
      </w:r>
      <w:bookmarkStart w:id="1771" w:name="_bookmark1748"/>
      <w:bookmarkEnd w:id="1771"/>
      <w:r w:rsidRPr="00594731">
        <w:rPr>
          <w:rFonts w:ascii="Josefin Slab" w:hAnsi="Josefin Slab"/>
          <w:sz w:val="27"/>
        </w:rPr>
        <w:t xml:space="preserve">Benny </w:t>
      </w:r>
      <w:r w:rsidRPr="00594731">
        <w:rPr>
          <w:rFonts w:ascii="Josefin Slab" w:hAnsi="Josefin Slab"/>
          <w:spacing w:val="-3"/>
          <w:sz w:val="27"/>
        </w:rPr>
        <w:t xml:space="preserve">Hinn, </w:t>
      </w:r>
      <w:r w:rsidRPr="00594731">
        <w:rPr>
          <w:rFonts w:ascii="Josefin Slab" w:hAnsi="Josefin Slab"/>
          <w:i/>
          <w:spacing w:val="3"/>
          <w:sz w:val="27"/>
        </w:rPr>
        <w:t xml:space="preserve">This </w:t>
      </w:r>
      <w:r w:rsidRPr="00594731">
        <w:rPr>
          <w:rFonts w:ascii="Josefin Slab" w:hAnsi="Josefin Slab"/>
          <w:i/>
          <w:spacing w:val="7"/>
          <w:sz w:val="27"/>
        </w:rPr>
        <w:t xml:space="preserve">is </w:t>
      </w:r>
      <w:r w:rsidRPr="00594731">
        <w:rPr>
          <w:rFonts w:ascii="Josefin Slab" w:hAnsi="Josefin Slab"/>
          <w:i/>
          <w:spacing w:val="-8"/>
          <w:sz w:val="27"/>
        </w:rPr>
        <w:t xml:space="preserve">Your </w:t>
      </w:r>
      <w:r w:rsidRPr="00594731">
        <w:rPr>
          <w:rFonts w:ascii="Josefin Slab" w:hAnsi="Josefin Slab"/>
          <w:i/>
          <w:sz w:val="27"/>
        </w:rPr>
        <w:t xml:space="preserve">Day for a Miracle </w:t>
      </w:r>
      <w:r w:rsidRPr="00594731">
        <w:rPr>
          <w:rFonts w:ascii="Josefin Slab" w:hAnsi="Josefin Slab"/>
          <w:sz w:val="27"/>
        </w:rPr>
        <w:t xml:space="preserve">(Lake </w:t>
      </w:r>
      <w:r w:rsidRPr="00594731">
        <w:rPr>
          <w:rFonts w:ascii="Josefin Slab" w:hAnsi="Josefin Slab"/>
          <w:spacing w:val="-4"/>
          <w:sz w:val="27"/>
        </w:rPr>
        <w:t xml:space="preserve">Mary, </w:t>
      </w:r>
      <w:r w:rsidRPr="00594731">
        <w:rPr>
          <w:rFonts w:ascii="Josefin Slab" w:hAnsi="Josefin Slab"/>
          <w:sz w:val="27"/>
        </w:rPr>
        <w:t xml:space="preserve">FL: </w:t>
      </w:r>
      <w:r w:rsidRPr="00594731">
        <w:rPr>
          <w:rFonts w:ascii="Josefin Slab" w:hAnsi="Josefin Slab"/>
          <w:spacing w:val="-3"/>
          <w:sz w:val="27"/>
        </w:rPr>
        <w:t xml:space="preserve">Creation </w:t>
      </w:r>
      <w:r w:rsidRPr="00594731">
        <w:rPr>
          <w:rFonts w:ascii="Josefin Slab" w:hAnsi="Josefin Slab"/>
          <w:sz w:val="27"/>
        </w:rPr>
        <w:t>House, 1996), p. 21 [</w:t>
      </w:r>
      <w:r w:rsidRPr="00594731">
        <w:rPr>
          <w:rFonts w:ascii="Josefin Slab" w:hAnsi="Josefin Slab"/>
          <w:i/>
          <w:sz w:val="27"/>
        </w:rPr>
        <w:t xml:space="preserve">Hoy es el día de tu milagro </w:t>
      </w:r>
      <w:r w:rsidRPr="00594731">
        <w:rPr>
          <w:rFonts w:ascii="Josefin Slab" w:hAnsi="Josefin Slab"/>
          <w:spacing w:val="-5"/>
          <w:sz w:val="27"/>
        </w:rPr>
        <w:t xml:space="preserve">(Nashville: </w:t>
      </w:r>
      <w:r w:rsidRPr="00594731">
        <w:rPr>
          <w:rFonts w:ascii="Josefin Slab" w:hAnsi="Josefin Slab"/>
          <w:sz w:val="27"/>
        </w:rPr>
        <w:t xml:space="preserve">Grupo </w:t>
      </w:r>
      <w:r w:rsidRPr="00594731">
        <w:rPr>
          <w:rFonts w:ascii="Josefin Slab" w:hAnsi="Josefin Slab"/>
          <w:spacing w:val="-3"/>
          <w:sz w:val="27"/>
        </w:rPr>
        <w:t xml:space="preserve">Nelson, </w:t>
      </w:r>
      <w:r w:rsidRPr="00594731">
        <w:rPr>
          <w:rFonts w:ascii="Josefin Slab" w:hAnsi="Josefin Slab"/>
          <w:sz w:val="27"/>
        </w:rPr>
        <w:t>1997).</w:t>
      </w:r>
    </w:p>
    <w:p w:rsidR="00703F8A" w:rsidRPr="00594731" w:rsidRDefault="00D9371B" w:rsidP="007A564F">
      <w:pPr>
        <w:pStyle w:val="Prrafodelista"/>
        <w:numPr>
          <w:ilvl w:val="0"/>
          <w:numId w:val="11"/>
        </w:numPr>
        <w:tabs>
          <w:tab w:val="left" w:pos="790"/>
        </w:tabs>
        <w:spacing w:line="276" w:lineRule="auto"/>
        <w:ind w:right="137" w:hanging="405"/>
        <w:jc w:val="both"/>
        <w:rPr>
          <w:rFonts w:ascii="Josefin Slab" w:hAnsi="Josefin Slab"/>
          <w:sz w:val="27"/>
        </w:rPr>
      </w:pPr>
      <w:r w:rsidRPr="00594731">
        <w:rPr>
          <w:rFonts w:ascii="Josefin Slab" w:hAnsi="Josefin Slab"/>
        </w:rPr>
        <w:tab/>
      </w:r>
      <w:bookmarkStart w:id="1772" w:name="_bookmark1749"/>
      <w:bookmarkEnd w:id="1772"/>
      <w:r w:rsidRPr="00594731">
        <w:rPr>
          <w:rFonts w:ascii="Josefin Slab" w:hAnsi="Josefin Slab"/>
          <w:sz w:val="27"/>
        </w:rPr>
        <w:t xml:space="preserve">Benny </w:t>
      </w:r>
      <w:r w:rsidRPr="00594731">
        <w:rPr>
          <w:rFonts w:ascii="Josefin Slab" w:hAnsi="Josefin Slab"/>
          <w:spacing w:val="-3"/>
          <w:sz w:val="27"/>
        </w:rPr>
        <w:t xml:space="preserve">Hinn, </w:t>
      </w:r>
      <w:r w:rsidRPr="00594731">
        <w:rPr>
          <w:rFonts w:ascii="Josefin Slab" w:hAnsi="Josefin Slab"/>
          <w:i/>
          <w:sz w:val="27"/>
        </w:rPr>
        <w:t xml:space="preserve">The </w:t>
      </w:r>
      <w:r w:rsidRPr="00594731">
        <w:rPr>
          <w:rFonts w:ascii="Josefin Slab" w:hAnsi="Josefin Slab"/>
          <w:i/>
          <w:spacing w:val="3"/>
          <w:sz w:val="27"/>
        </w:rPr>
        <w:t xml:space="preserve">Anointing </w:t>
      </w:r>
      <w:r w:rsidRPr="00594731">
        <w:rPr>
          <w:rFonts w:ascii="Josefin Slab" w:hAnsi="Josefin Slab"/>
          <w:spacing w:val="-5"/>
          <w:sz w:val="27"/>
        </w:rPr>
        <w:t xml:space="preserve">(Nashville: </w:t>
      </w:r>
      <w:r w:rsidRPr="00594731">
        <w:rPr>
          <w:rFonts w:ascii="Josefin Slab" w:hAnsi="Josefin Slab"/>
          <w:spacing w:val="2"/>
          <w:sz w:val="27"/>
        </w:rPr>
        <w:t xml:space="preserve">Thomas </w:t>
      </w:r>
      <w:r w:rsidRPr="00594731">
        <w:rPr>
          <w:rFonts w:ascii="Josefin Slab" w:hAnsi="Josefin Slab"/>
          <w:spacing w:val="-3"/>
          <w:sz w:val="27"/>
        </w:rPr>
        <w:t xml:space="preserve">Nelson, </w:t>
      </w:r>
      <w:r w:rsidRPr="00594731">
        <w:rPr>
          <w:rFonts w:ascii="Josefin Slab" w:hAnsi="Josefin Slab"/>
          <w:sz w:val="27"/>
        </w:rPr>
        <w:t xml:space="preserve">1997), p. 49; </w:t>
      </w:r>
      <w:r w:rsidRPr="00594731">
        <w:rPr>
          <w:rFonts w:ascii="Josefin Slab" w:hAnsi="Josefin Slab"/>
          <w:spacing w:val="-3"/>
          <w:sz w:val="27"/>
        </w:rPr>
        <w:t xml:space="preserve">énfasis añadido </w:t>
      </w:r>
      <w:r w:rsidRPr="00594731">
        <w:rPr>
          <w:rFonts w:ascii="Josefin Slab" w:hAnsi="Josefin Slab"/>
          <w:sz w:val="27"/>
        </w:rPr>
        <w:t>[</w:t>
      </w:r>
      <w:r w:rsidRPr="00594731">
        <w:rPr>
          <w:rFonts w:ascii="Josefin Slab" w:hAnsi="Josefin Slab"/>
          <w:i/>
          <w:sz w:val="27"/>
        </w:rPr>
        <w:t xml:space="preserve">La </w:t>
      </w:r>
      <w:r w:rsidRPr="00594731">
        <w:rPr>
          <w:rFonts w:ascii="Josefin Slab" w:hAnsi="Josefin Slab"/>
          <w:i/>
          <w:spacing w:val="2"/>
          <w:sz w:val="27"/>
        </w:rPr>
        <w:t xml:space="preserve">unción </w:t>
      </w:r>
      <w:r w:rsidRPr="00594731">
        <w:rPr>
          <w:rFonts w:ascii="Josefin Slab" w:hAnsi="Josefin Slab"/>
          <w:spacing w:val="-5"/>
          <w:sz w:val="27"/>
        </w:rPr>
        <w:t xml:space="preserve">(Miami: </w:t>
      </w:r>
      <w:r w:rsidRPr="00594731">
        <w:rPr>
          <w:rFonts w:ascii="Josefin Slab" w:hAnsi="Josefin Slab"/>
          <w:spacing w:val="-7"/>
          <w:sz w:val="27"/>
        </w:rPr>
        <w:t>Unilit,</w:t>
      </w:r>
      <w:r w:rsidRPr="00594731">
        <w:rPr>
          <w:rFonts w:ascii="Josefin Slab" w:hAnsi="Josefin Slab"/>
          <w:spacing w:val="45"/>
          <w:sz w:val="27"/>
        </w:rPr>
        <w:t xml:space="preserve"> </w:t>
      </w:r>
      <w:r w:rsidRPr="00594731">
        <w:rPr>
          <w:rFonts w:ascii="Josefin Slab" w:hAnsi="Josefin Slab"/>
          <w:sz w:val="27"/>
        </w:rPr>
        <w:t>1992).</w:t>
      </w:r>
    </w:p>
    <w:p w:rsidR="00703F8A" w:rsidRPr="00594731" w:rsidRDefault="00D9371B" w:rsidP="007A564F">
      <w:pPr>
        <w:pStyle w:val="Prrafodelista"/>
        <w:numPr>
          <w:ilvl w:val="0"/>
          <w:numId w:val="11"/>
        </w:numPr>
        <w:tabs>
          <w:tab w:val="left" w:pos="700"/>
        </w:tabs>
        <w:spacing w:before="48" w:line="276" w:lineRule="auto"/>
        <w:ind w:left="699" w:hanging="421"/>
        <w:jc w:val="both"/>
        <w:rPr>
          <w:rFonts w:ascii="Josefin Slab" w:hAnsi="Josefin Slab"/>
          <w:sz w:val="27"/>
        </w:rPr>
      </w:pPr>
      <w:bookmarkStart w:id="1773" w:name="_bookmark1750"/>
      <w:bookmarkEnd w:id="1773"/>
      <w:r w:rsidRPr="00594731">
        <w:rPr>
          <w:rFonts w:ascii="Josefin Slab" w:hAnsi="Josefin Slab"/>
          <w:spacing w:val="-3"/>
          <w:sz w:val="27"/>
        </w:rPr>
        <w:t xml:space="preserve">Hinn, </w:t>
      </w:r>
      <w:r w:rsidRPr="00594731">
        <w:rPr>
          <w:rFonts w:ascii="Josefin Slab" w:hAnsi="Josefin Slab"/>
          <w:i/>
          <w:spacing w:val="3"/>
          <w:sz w:val="27"/>
        </w:rPr>
        <w:t xml:space="preserve">This </w:t>
      </w:r>
      <w:r w:rsidRPr="00594731">
        <w:rPr>
          <w:rFonts w:ascii="Josefin Slab" w:hAnsi="Josefin Slab"/>
          <w:i/>
          <w:sz w:val="27"/>
        </w:rPr>
        <w:t>Is Your Day</w:t>
      </w:r>
      <w:r w:rsidRPr="00594731">
        <w:rPr>
          <w:rFonts w:ascii="Josefin Slab" w:hAnsi="Josefin Slab"/>
          <w:sz w:val="27"/>
        </w:rPr>
        <w:t>, p.</w:t>
      </w:r>
      <w:r w:rsidRPr="00594731">
        <w:rPr>
          <w:rFonts w:ascii="Josefin Slab" w:hAnsi="Josefin Slab"/>
          <w:spacing w:val="62"/>
          <w:sz w:val="27"/>
        </w:rPr>
        <w:t xml:space="preserve"> </w:t>
      </w:r>
      <w:r w:rsidRPr="00594731">
        <w:rPr>
          <w:rFonts w:ascii="Josefin Slab" w:hAnsi="Josefin Slab"/>
          <w:sz w:val="27"/>
        </w:rPr>
        <w:t>29.</w:t>
      </w:r>
    </w:p>
    <w:p w:rsidR="00703F8A" w:rsidRPr="00594731" w:rsidRDefault="00D9371B" w:rsidP="007A564F">
      <w:pPr>
        <w:pStyle w:val="Prrafodelista"/>
        <w:numPr>
          <w:ilvl w:val="0"/>
          <w:numId w:val="11"/>
        </w:numPr>
        <w:tabs>
          <w:tab w:val="left" w:pos="715"/>
        </w:tabs>
        <w:spacing w:line="276" w:lineRule="auto"/>
        <w:ind w:right="145" w:hanging="405"/>
        <w:rPr>
          <w:rFonts w:ascii="Josefin Slab" w:hAnsi="Josefin Slab"/>
          <w:sz w:val="27"/>
        </w:rPr>
      </w:pPr>
      <w:bookmarkStart w:id="1774" w:name="_bookmark1751"/>
      <w:bookmarkEnd w:id="1774"/>
      <w:r w:rsidRPr="00594731">
        <w:rPr>
          <w:rFonts w:ascii="Josefin Slab" w:hAnsi="Josefin Slab"/>
          <w:sz w:val="27"/>
        </w:rPr>
        <w:t xml:space="preserve">Benny </w:t>
      </w:r>
      <w:r w:rsidRPr="00594731">
        <w:rPr>
          <w:rFonts w:ascii="Josefin Slab" w:hAnsi="Josefin Slab"/>
          <w:spacing w:val="-3"/>
          <w:sz w:val="27"/>
        </w:rPr>
        <w:t xml:space="preserve">Hinn, </w:t>
      </w:r>
      <w:r w:rsidRPr="00594731">
        <w:rPr>
          <w:rFonts w:ascii="Josefin Slab" w:hAnsi="Josefin Slab"/>
          <w:i/>
          <w:sz w:val="27"/>
        </w:rPr>
        <w:t xml:space="preserve">The Miracle of Healing </w:t>
      </w:r>
      <w:r w:rsidRPr="00594731">
        <w:rPr>
          <w:rFonts w:ascii="Josefin Slab" w:hAnsi="Josefin Slab"/>
          <w:spacing w:val="-5"/>
          <w:sz w:val="27"/>
        </w:rPr>
        <w:t xml:space="preserve">(Nashville: </w:t>
      </w:r>
      <w:r w:rsidRPr="00594731">
        <w:rPr>
          <w:rFonts w:ascii="Josefin Slab" w:hAnsi="Josefin Slab"/>
          <w:sz w:val="27"/>
        </w:rPr>
        <w:t>J. Countryman, 1998), p. 91.</w:t>
      </w:r>
    </w:p>
    <w:p w:rsidR="00703F8A" w:rsidRPr="00594731" w:rsidRDefault="00D9371B" w:rsidP="007A564F">
      <w:pPr>
        <w:pStyle w:val="Prrafodelista"/>
        <w:numPr>
          <w:ilvl w:val="0"/>
          <w:numId w:val="11"/>
        </w:numPr>
        <w:tabs>
          <w:tab w:val="left" w:pos="700"/>
        </w:tabs>
        <w:spacing w:before="48" w:line="276" w:lineRule="auto"/>
        <w:ind w:left="699" w:hanging="421"/>
        <w:rPr>
          <w:rFonts w:ascii="Josefin Slab" w:hAnsi="Josefin Slab"/>
          <w:sz w:val="27"/>
        </w:rPr>
      </w:pPr>
      <w:bookmarkStart w:id="1775" w:name="_bookmark1752"/>
      <w:bookmarkEnd w:id="1775"/>
      <w:r w:rsidRPr="00594731">
        <w:rPr>
          <w:rFonts w:ascii="Josefin Slab" w:hAnsi="Josefin Slab"/>
          <w:spacing w:val="-4"/>
          <w:sz w:val="27"/>
        </w:rPr>
        <w:t xml:space="preserve">Lobdell, </w:t>
      </w:r>
      <w:r w:rsidRPr="00594731">
        <w:rPr>
          <w:rFonts w:ascii="Josefin Slab" w:hAnsi="Josefin Slab"/>
          <w:i/>
          <w:sz w:val="27"/>
        </w:rPr>
        <w:t xml:space="preserve">Losing My </w:t>
      </w:r>
      <w:r w:rsidRPr="00594731">
        <w:rPr>
          <w:rFonts w:ascii="Josefin Slab" w:hAnsi="Josefin Slab"/>
          <w:i/>
          <w:spacing w:val="3"/>
          <w:sz w:val="27"/>
        </w:rPr>
        <w:t>Religion</w:t>
      </w:r>
      <w:r w:rsidRPr="00594731">
        <w:rPr>
          <w:rFonts w:ascii="Josefin Slab" w:hAnsi="Josefin Slab"/>
          <w:spacing w:val="3"/>
          <w:sz w:val="27"/>
        </w:rPr>
        <w:t xml:space="preserve">, </w:t>
      </w:r>
      <w:r w:rsidRPr="00594731">
        <w:rPr>
          <w:rFonts w:ascii="Josefin Slab" w:hAnsi="Josefin Slab"/>
          <w:sz w:val="27"/>
        </w:rPr>
        <w:t>pp.</w:t>
      </w:r>
      <w:r w:rsidRPr="00594731">
        <w:rPr>
          <w:rFonts w:ascii="Josefin Slab" w:hAnsi="Josefin Slab"/>
          <w:spacing w:val="58"/>
          <w:sz w:val="27"/>
        </w:rPr>
        <w:t xml:space="preserve"> </w:t>
      </w:r>
      <w:r w:rsidRPr="00594731">
        <w:rPr>
          <w:rFonts w:ascii="Josefin Slab" w:hAnsi="Josefin Slab"/>
          <w:sz w:val="27"/>
        </w:rPr>
        <w:t>183–84.</w:t>
      </w:r>
    </w:p>
    <w:p w:rsidR="00703F8A" w:rsidRPr="00594731" w:rsidRDefault="00D9371B" w:rsidP="007A564F">
      <w:pPr>
        <w:pStyle w:val="Prrafodelista"/>
        <w:numPr>
          <w:ilvl w:val="0"/>
          <w:numId w:val="11"/>
        </w:numPr>
        <w:tabs>
          <w:tab w:val="left" w:pos="700"/>
        </w:tabs>
        <w:spacing w:before="50" w:line="276" w:lineRule="auto"/>
        <w:ind w:left="699" w:hanging="421"/>
        <w:rPr>
          <w:rFonts w:ascii="Josefin Slab" w:hAnsi="Josefin Slab"/>
          <w:sz w:val="27"/>
        </w:rPr>
      </w:pPr>
      <w:bookmarkStart w:id="1776" w:name="_bookmark1753"/>
      <w:bookmarkEnd w:id="1776"/>
      <w:r w:rsidRPr="00594731">
        <w:rPr>
          <w:rFonts w:ascii="Josefin Slab" w:hAnsi="Josefin Slab"/>
          <w:spacing w:val="-3"/>
          <w:sz w:val="27"/>
        </w:rPr>
        <w:t xml:space="preserve">Hinn, </w:t>
      </w:r>
      <w:r w:rsidRPr="00594731">
        <w:rPr>
          <w:rFonts w:ascii="Josefin Slab" w:hAnsi="Josefin Slab"/>
          <w:i/>
          <w:sz w:val="27"/>
        </w:rPr>
        <w:t>The Miracle of Healing</w:t>
      </w:r>
      <w:r w:rsidRPr="00594731">
        <w:rPr>
          <w:rFonts w:ascii="Josefin Slab" w:hAnsi="Josefin Slab"/>
          <w:sz w:val="27"/>
        </w:rPr>
        <w:t>, p. 89.</w:t>
      </w:r>
    </w:p>
    <w:p w:rsidR="00703F8A" w:rsidRPr="00594731" w:rsidRDefault="00D9371B" w:rsidP="007A564F">
      <w:pPr>
        <w:pStyle w:val="Prrafodelista"/>
        <w:numPr>
          <w:ilvl w:val="0"/>
          <w:numId w:val="11"/>
        </w:numPr>
        <w:tabs>
          <w:tab w:val="left" w:pos="700"/>
        </w:tabs>
        <w:spacing w:line="276" w:lineRule="auto"/>
        <w:ind w:left="699" w:hanging="421"/>
        <w:rPr>
          <w:rFonts w:ascii="Josefin Slab" w:hAnsi="Josefin Slab"/>
          <w:sz w:val="27"/>
        </w:rPr>
      </w:pPr>
      <w:bookmarkStart w:id="1777" w:name="_bookmark1754"/>
      <w:bookmarkEnd w:id="1777"/>
      <w:r w:rsidRPr="00594731">
        <w:rPr>
          <w:rFonts w:ascii="Josefin Slab" w:hAnsi="Josefin Slab"/>
          <w:sz w:val="27"/>
        </w:rPr>
        <w:t xml:space="preserve">Benny </w:t>
      </w:r>
      <w:r w:rsidRPr="00594731">
        <w:rPr>
          <w:rFonts w:ascii="Josefin Slab" w:hAnsi="Josefin Slab"/>
          <w:spacing w:val="-3"/>
          <w:sz w:val="27"/>
        </w:rPr>
        <w:t xml:space="preserve">Hinn, </w:t>
      </w:r>
      <w:r w:rsidRPr="00594731">
        <w:rPr>
          <w:rFonts w:ascii="Josefin Slab" w:hAnsi="Josefin Slab"/>
          <w:i/>
          <w:sz w:val="27"/>
        </w:rPr>
        <w:t>Praise the Lord</w:t>
      </w:r>
      <w:r w:rsidRPr="00594731">
        <w:rPr>
          <w:rFonts w:ascii="Josefin Slab" w:hAnsi="Josefin Slab"/>
          <w:sz w:val="27"/>
        </w:rPr>
        <w:t xml:space="preserve">, </w:t>
      </w:r>
      <w:r w:rsidRPr="00594731">
        <w:rPr>
          <w:rFonts w:ascii="Josefin Slab" w:hAnsi="Josefin Slab"/>
          <w:spacing w:val="3"/>
          <w:sz w:val="27"/>
        </w:rPr>
        <w:t xml:space="preserve">TBN, </w:t>
      </w:r>
      <w:r w:rsidRPr="00594731">
        <w:rPr>
          <w:rFonts w:ascii="Josefin Slab" w:hAnsi="Josefin Slab"/>
          <w:sz w:val="27"/>
        </w:rPr>
        <w:t xml:space="preserve">6 </w:t>
      </w:r>
      <w:r w:rsidRPr="00594731">
        <w:rPr>
          <w:rFonts w:ascii="Josefin Slab" w:hAnsi="Josefin Slab"/>
          <w:spacing w:val="-4"/>
          <w:sz w:val="27"/>
        </w:rPr>
        <w:t>diciembre</w:t>
      </w:r>
      <w:r w:rsidRPr="00594731">
        <w:rPr>
          <w:rFonts w:ascii="Josefin Slab" w:hAnsi="Josefin Slab"/>
          <w:spacing w:val="15"/>
          <w:sz w:val="27"/>
        </w:rPr>
        <w:t xml:space="preserve"> </w:t>
      </w:r>
      <w:r w:rsidRPr="00594731">
        <w:rPr>
          <w:rFonts w:ascii="Josefin Slab" w:hAnsi="Josefin Slab"/>
          <w:sz w:val="27"/>
        </w:rPr>
        <w:t>1994.</w:t>
      </w:r>
    </w:p>
    <w:p w:rsidR="00703F8A" w:rsidRPr="00594731" w:rsidRDefault="00D9371B" w:rsidP="007A564F">
      <w:pPr>
        <w:pStyle w:val="Prrafodelista"/>
        <w:numPr>
          <w:ilvl w:val="0"/>
          <w:numId w:val="11"/>
        </w:numPr>
        <w:tabs>
          <w:tab w:val="left" w:pos="700"/>
        </w:tabs>
        <w:spacing w:before="50" w:line="276" w:lineRule="auto"/>
        <w:ind w:left="699" w:hanging="421"/>
        <w:rPr>
          <w:rFonts w:ascii="Josefin Slab" w:hAnsi="Josefin Slab"/>
          <w:sz w:val="27"/>
        </w:rPr>
      </w:pPr>
      <w:bookmarkStart w:id="1778" w:name="_bookmark1755"/>
      <w:bookmarkEnd w:id="1778"/>
      <w:r w:rsidRPr="00594731">
        <w:rPr>
          <w:rFonts w:ascii="Josefin Slab" w:hAnsi="Josefin Slab"/>
          <w:sz w:val="27"/>
        </w:rPr>
        <w:t xml:space="preserve">Benny </w:t>
      </w:r>
      <w:r w:rsidRPr="00594731">
        <w:rPr>
          <w:rFonts w:ascii="Josefin Slab" w:hAnsi="Josefin Slab"/>
          <w:spacing w:val="-3"/>
          <w:sz w:val="27"/>
        </w:rPr>
        <w:t xml:space="preserve">Hinn, </w:t>
      </w:r>
      <w:r w:rsidRPr="00594731">
        <w:rPr>
          <w:rFonts w:ascii="Josefin Slab" w:hAnsi="Josefin Slab"/>
          <w:sz w:val="27"/>
        </w:rPr>
        <w:t xml:space="preserve">Cruzada de </w:t>
      </w:r>
      <w:r w:rsidRPr="00594731">
        <w:rPr>
          <w:rFonts w:ascii="Josefin Slab" w:hAnsi="Josefin Slab"/>
          <w:spacing w:val="-6"/>
          <w:sz w:val="27"/>
        </w:rPr>
        <w:t xml:space="preserve">Milagros, </w:t>
      </w:r>
      <w:r w:rsidRPr="00594731">
        <w:rPr>
          <w:rFonts w:ascii="Josefin Slab" w:hAnsi="Josefin Slab"/>
          <w:spacing w:val="-5"/>
          <w:sz w:val="27"/>
        </w:rPr>
        <w:t>Birmingham, AL,</w:t>
      </w:r>
      <w:r w:rsidRPr="00594731">
        <w:rPr>
          <w:rFonts w:ascii="Josefin Slab" w:hAnsi="Josefin Slab"/>
          <w:spacing w:val="-16"/>
          <w:sz w:val="27"/>
        </w:rPr>
        <w:t xml:space="preserve"> </w:t>
      </w:r>
      <w:r w:rsidRPr="00594731">
        <w:rPr>
          <w:rFonts w:ascii="Josefin Slab" w:hAnsi="Josefin Slab"/>
          <w:sz w:val="27"/>
        </w:rPr>
        <w:t>28 marzo 2002.</w:t>
      </w:r>
    </w:p>
    <w:p w:rsidR="00703F8A" w:rsidRPr="00594731" w:rsidRDefault="00D9371B" w:rsidP="007A564F">
      <w:pPr>
        <w:pStyle w:val="Prrafodelista"/>
        <w:numPr>
          <w:ilvl w:val="0"/>
          <w:numId w:val="11"/>
        </w:numPr>
        <w:tabs>
          <w:tab w:val="left" w:pos="700"/>
        </w:tabs>
        <w:spacing w:line="276" w:lineRule="auto"/>
        <w:ind w:left="699" w:hanging="421"/>
        <w:rPr>
          <w:rFonts w:ascii="Josefin Slab" w:hAnsi="Josefin Slab"/>
          <w:sz w:val="27"/>
        </w:rPr>
      </w:pPr>
      <w:bookmarkStart w:id="1779" w:name="_bookmark1756"/>
      <w:bookmarkEnd w:id="1779"/>
      <w:r w:rsidRPr="00594731">
        <w:rPr>
          <w:rFonts w:ascii="Josefin Slab" w:hAnsi="Josefin Slab"/>
          <w:spacing w:val="-3"/>
          <w:sz w:val="27"/>
        </w:rPr>
        <w:t xml:space="preserve">Hinn, </w:t>
      </w:r>
      <w:r w:rsidRPr="00594731">
        <w:rPr>
          <w:rFonts w:ascii="Josefin Slab" w:hAnsi="Josefin Slab"/>
          <w:i/>
          <w:sz w:val="27"/>
        </w:rPr>
        <w:t>The Miracle of Healing</w:t>
      </w:r>
      <w:r w:rsidRPr="00594731">
        <w:rPr>
          <w:rFonts w:ascii="Josefin Slab" w:hAnsi="Josefin Slab"/>
          <w:sz w:val="27"/>
        </w:rPr>
        <w:t>, p. 79.</w:t>
      </w:r>
    </w:p>
    <w:p w:rsidR="00703F8A" w:rsidRPr="00594731" w:rsidRDefault="00D9371B" w:rsidP="007A564F">
      <w:pPr>
        <w:pStyle w:val="Prrafodelista"/>
        <w:numPr>
          <w:ilvl w:val="0"/>
          <w:numId w:val="11"/>
        </w:numPr>
        <w:tabs>
          <w:tab w:val="left" w:pos="768"/>
        </w:tabs>
        <w:spacing w:before="50" w:line="276" w:lineRule="auto"/>
        <w:ind w:right="145" w:hanging="405"/>
        <w:rPr>
          <w:rFonts w:ascii="Josefin Slab" w:hAnsi="Josefin Slab"/>
          <w:sz w:val="27"/>
        </w:rPr>
      </w:pPr>
      <w:r w:rsidRPr="00594731">
        <w:rPr>
          <w:rFonts w:ascii="Josefin Slab" w:hAnsi="Josefin Slab"/>
        </w:rPr>
        <w:tab/>
      </w:r>
      <w:bookmarkStart w:id="1780" w:name="_bookmark1757"/>
      <w:bookmarkEnd w:id="1780"/>
      <w:r w:rsidRPr="00594731">
        <w:rPr>
          <w:rFonts w:ascii="Josefin Slab" w:hAnsi="Josefin Slab"/>
          <w:sz w:val="27"/>
        </w:rPr>
        <w:t xml:space="preserve">Benny </w:t>
      </w:r>
      <w:r w:rsidRPr="00594731">
        <w:rPr>
          <w:rFonts w:ascii="Josefin Slab" w:hAnsi="Josefin Slab"/>
          <w:spacing w:val="-3"/>
          <w:sz w:val="27"/>
        </w:rPr>
        <w:t xml:space="preserve">Hinn, </w:t>
      </w:r>
      <w:r w:rsidRPr="00594731">
        <w:rPr>
          <w:rFonts w:ascii="Josefin Slab" w:hAnsi="Josefin Slab"/>
          <w:i/>
          <w:spacing w:val="3"/>
          <w:sz w:val="27"/>
        </w:rPr>
        <w:t xml:space="preserve">Rise </w:t>
      </w:r>
      <w:r w:rsidRPr="00594731">
        <w:rPr>
          <w:rFonts w:ascii="Josefin Slab" w:hAnsi="Josefin Slab"/>
          <w:i/>
          <w:sz w:val="27"/>
        </w:rPr>
        <w:t xml:space="preserve">and Be Healed </w:t>
      </w:r>
      <w:r w:rsidRPr="00594731">
        <w:rPr>
          <w:rFonts w:ascii="Josefin Slab" w:hAnsi="Josefin Slab"/>
          <w:sz w:val="27"/>
        </w:rPr>
        <w:t xml:space="preserve">(Orlando, FL: </w:t>
      </w:r>
      <w:r w:rsidRPr="00594731">
        <w:rPr>
          <w:rFonts w:ascii="Josefin Slab" w:hAnsi="Josefin Slab"/>
          <w:spacing w:val="-3"/>
          <w:sz w:val="27"/>
        </w:rPr>
        <w:t xml:space="preserve">Celebration </w:t>
      </w:r>
      <w:r w:rsidRPr="00594731">
        <w:rPr>
          <w:rFonts w:ascii="Josefin Slab" w:hAnsi="Josefin Slab"/>
          <w:sz w:val="27"/>
        </w:rPr>
        <w:t>Publishers, 1991), p. 47 [</w:t>
      </w:r>
      <w:r w:rsidRPr="00594731">
        <w:rPr>
          <w:rFonts w:ascii="Josefin Slab" w:hAnsi="Josefin Slab"/>
          <w:i/>
          <w:sz w:val="27"/>
        </w:rPr>
        <w:t xml:space="preserve">Levántate y sé sano </w:t>
      </w:r>
      <w:r w:rsidRPr="00594731">
        <w:rPr>
          <w:rFonts w:ascii="Josefin Slab" w:hAnsi="Josefin Slab"/>
          <w:spacing w:val="-5"/>
          <w:sz w:val="27"/>
        </w:rPr>
        <w:t xml:space="preserve">(Miami: </w:t>
      </w:r>
      <w:r w:rsidRPr="00594731">
        <w:rPr>
          <w:rFonts w:ascii="Josefin Slab" w:hAnsi="Josefin Slab"/>
          <w:spacing w:val="-3"/>
          <w:sz w:val="27"/>
        </w:rPr>
        <w:t>Carisma,</w:t>
      </w:r>
      <w:r w:rsidRPr="00594731">
        <w:rPr>
          <w:rFonts w:ascii="Josefin Slab" w:hAnsi="Josefin Slab"/>
          <w:spacing w:val="9"/>
          <w:sz w:val="27"/>
        </w:rPr>
        <w:t xml:space="preserve"> </w:t>
      </w:r>
      <w:r w:rsidRPr="00594731">
        <w:rPr>
          <w:rFonts w:ascii="Josefin Slab" w:hAnsi="Josefin Slab"/>
          <w:sz w:val="27"/>
        </w:rPr>
        <w:t>1993)].</w:t>
      </w:r>
    </w:p>
    <w:p w:rsidR="00703F8A" w:rsidRPr="00594731" w:rsidRDefault="00703F8A" w:rsidP="007A564F">
      <w:pPr>
        <w:spacing w:line="276" w:lineRule="auto"/>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Prrafodelista"/>
        <w:numPr>
          <w:ilvl w:val="0"/>
          <w:numId w:val="11"/>
        </w:numPr>
        <w:tabs>
          <w:tab w:val="left" w:pos="783"/>
        </w:tabs>
        <w:spacing w:before="78" w:line="276" w:lineRule="auto"/>
        <w:ind w:right="138" w:hanging="405"/>
        <w:jc w:val="both"/>
        <w:rPr>
          <w:rFonts w:ascii="Josefin Slab" w:hAnsi="Josefin Slab"/>
          <w:sz w:val="27"/>
        </w:rPr>
      </w:pPr>
      <w:r w:rsidRPr="00594731">
        <w:rPr>
          <w:rFonts w:ascii="Josefin Slab" w:hAnsi="Josefin Slab"/>
        </w:rPr>
        <w:lastRenderedPageBreak/>
        <w:tab/>
      </w:r>
      <w:bookmarkStart w:id="1781" w:name="_bookmark1758"/>
      <w:bookmarkEnd w:id="1781"/>
      <w:r w:rsidRPr="00594731">
        <w:rPr>
          <w:rFonts w:ascii="Josefin Slab" w:hAnsi="Josefin Slab"/>
          <w:spacing w:val="-3"/>
          <w:sz w:val="27"/>
        </w:rPr>
        <w:t xml:space="preserve">Justin </w:t>
      </w:r>
      <w:r w:rsidRPr="00594731">
        <w:rPr>
          <w:rFonts w:ascii="Josefin Slab" w:hAnsi="Josefin Slab"/>
          <w:sz w:val="27"/>
        </w:rPr>
        <w:t xml:space="preserve">Peters, </w:t>
      </w:r>
      <w:r w:rsidRPr="00594731">
        <w:rPr>
          <w:rFonts w:ascii="Josefin Slab" w:hAnsi="Josefin Slab"/>
          <w:i/>
          <w:sz w:val="27"/>
        </w:rPr>
        <w:t xml:space="preserve">An </w:t>
      </w:r>
      <w:r w:rsidRPr="00594731">
        <w:rPr>
          <w:rFonts w:ascii="Josefin Slab" w:hAnsi="Josefin Slab"/>
          <w:i/>
          <w:spacing w:val="2"/>
          <w:sz w:val="27"/>
        </w:rPr>
        <w:t xml:space="preserve">Examination </w:t>
      </w:r>
      <w:r w:rsidRPr="00594731">
        <w:rPr>
          <w:rFonts w:ascii="Josefin Slab" w:hAnsi="Josefin Slab"/>
          <w:i/>
          <w:sz w:val="27"/>
        </w:rPr>
        <w:t xml:space="preserve">and </w:t>
      </w:r>
      <w:r w:rsidRPr="00594731">
        <w:rPr>
          <w:rFonts w:ascii="Josefin Slab" w:hAnsi="Josefin Slab"/>
          <w:i/>
          <w:spacing w:val="3"/>
          <w:sz w:val="27"/>
        </w:rPr>
        <w:t xml:space="preserve">Critique </w:t>
      </w:r>
      <w:r w:rsidRPr="00594731">
        <w:rPr>
          <w:rFonts w:ascii="Josefin Slab" w:hAnsi="Josefin Slab"/>
          <w:i/>
          <w:sz w:val="27"/>
        </w:rPr>
        <w:t xml:space="preserve">of the </w:t>
      </w:r>
      <w:r w:rsidRPr="00594731">
        <w:rPr>
          <w:rFonts w:ascii="Josefin Slab" w:hAnsi="Josefin Slab"/>
          <w:i/>
          <w:spacing w:val="2"/>
          <w:sz w:val="27"/>
        </w:rPr>
        <w:t xml:space="preserve">Life, </w:t>
      </w:r>
      <w:r w:rsidRPr="00594731">
        <w:rPr>
          <w:rFonts w:ascii="Josefin Slab" w:hAnsi="Josefin Slab"/>
          <w:i/>
          <w:spacing w:val="3"/>
          <w:sz w:val="27"/>
        </w:rPr>
        <w:t xml:space="preserve">Ministry </w:t>
      </w:r>
      <w:r w:rsidRPr="00594731">
        <w:rPr>
          <w:rFonts w:ascii="Josefin Slab" w:hAnsi="Josefin Slab"/>
          <w:i/>
          <w:sz w:val="27"/>
        </w:rPr>
        <w:t xml:space="preserve">and Theology of Healing Evangelist Benny </w:t>
      </w:r>
      <w:r w:rsidRPr="00594731">
        <w:rPr>
          <w:rFonts w:ascii="Josefin Slab" w:hAnsi="Josefin Slab"/>
          <w:i/>
          <w:spacing w:val="2"/>
          <w:sz w:val="27"/>
        </w:rPr>
        <w:t>Hinn</w:t>
      </w:r>
      <w:r w:rsidRPr="00594731">
        <w:rPr>
          <w:rFonts w:ascii="Josefin Slab" w:hAnsi="Josefin Slab"/>
          <w:spacing w:val="2"/>
          <w:sz w:val="27"/>
        </w:rPr>
        <w:t xml:space="preserve">, </w:t>
      </w:r>
      <w:r w:rsidRPr="00594731">
        <w:rPr>
          <w:rFonts w:ascii="Josefin Slab" w:hAnsi="Josefin Slab"/>
          <w:spacing w:val="-4"/>
          <w:sz w:val="27"/>
        </w:rPr>
        <w:t xml:space="preserve">tesis </w:t>
      </w:r>
      <w:r w:rsidRPr="00594731">
        <w:rPr>
          <w:rFonts w:ascii="Josefin Slab" w:hAnsi="Josefin Slab"/>
          <w:spacing w:val="-5"/>
          <w:sz w:val="27"/>
        </w:rPr>
        <w:t xml:space="preserve">inédita </w:t>
      </w:r>
      <w:r w:rsidRPr="00594731">
        <w:rPr>
          <w:rFonts w:ascii="Josefin Slab" w:hAnsi="Josefin Slab"/>
          <w:sz w:val="27"/>
        </w:rPr>
        <w:t xml:space="preserve">de maestría en </w:t>
      </w:r>
      <w:r w:rsidRPr="00594731">
        <w:rPr>
          <w:rFonts w:ascii="Josefin Slab" w:hAnsi="Josefin Slab"/>
          <w:spacing w:val="-4"/>
          <w:sz w:val="27"/>
        </w:rPr>
        <w:t xml:space="preserve">teología </w:t>
      </w:r>
      <w:r w:rsidRPr="00594731">
        <w:rPr>
          <w:rFonts w:ascii="Josefin Slab" w:hAnsi="Josefin Slab"/>
          <w:sz w:val="27"/>
        </w:rPr>
        <w:t xml:space="preserve">(Ft. </w:t>
      </w:r>
      <w:r w:rsidRPr="00594731">
        <w:rPr>
          <w:rFonts w:ascii="Josefin Slab" w:hAnsi="Josefin Slab"/>
          <w:spacing w:val="-3"/>
          <w:sz w:val="27"/>
        </w:rPr>
        <w:t xml:space="preserve">Worth, </w:t>
      </w:r>
      <w:r w:rsidRPr="00594731">
        <w:rPr>
          <w:rFonts w:ascii="Josefin Slab" w:hAnsi="Josefin Slab"/>
          <w:spacing w:val="5"/>
          <w:sz w:val="27"/>
        </w:rPr>
        <w:t xml:space="preserve">TX: </w:t>
      </w:r>
      <w:r w:rsidRPr="00594731">
        <w:rPr>
          <w:rFonts w:ascii="Josefin Slab" w:hAnsi="Josefin Slab"/>
          <w:sz w:val="27"/>
        </w:rPr>
        <w:t xml:space="preserve">Southwestern </w:t>
      </w:r>
      <w:r w:rsidRPr="00594731">
        <w:rPr>
          <w:rFonts w:ascii="Josefin Slab" w:hAnsi="Josefin Slab"/>
          <w:spacing w:val="-3"/>
          <w:sz w:val="27"/>
        </w:rPr>
        <w:t xml:space="preserve">Baptist </w:t>
      </w:r>
      <w:r w:rsidRPr="00594731">
        <w:rPr>
          <w:rFonts w:ascii="Josefin Slab" w:hAnsi="Josefin Slab"/>
          <w:spacing w:val="-4"/>
          <w:sz w:val="27"/>
        </w:rPr>
        <w:t xml:space="preserve">Seminary, </w:t>
      </w:r>
      <w:r w:rsidRPr="00594731">
        <w:rPr>
          <w:rFonts w:ascii="Josefin Slab" w:hAnsi="Josefin Slab"/>
          <w:sz w:val="27"/>
        </w:rPr>
        <w:t xml:space="preserve">2002), p. 68. </w:t>
      </w:r>
      <w:r w:rsidRPr="00594731">
        <w:rPr>
          <w:rFonts w:ascii="Josefin Slab" w:hAnsi="Josefin Slab"/>
          <w:spacing w:val="-5"/>
          <w:sz w:val="27"/>
        </w:rPr>
        <w:t xml:space="preserve">Cita </w:t>
      </w:r>
      <w:r w:rsidRPr="00594731">
        <w:rPr>
          <w:rFonts w:ascii="Josefin Slab" w:hAnsi="Josefin Slab"/>
          <w:sz w:val="27"/>
        </w:rPr>
        <w:t xml:space="preserve">insertada de Stephen </w:t>
      </w:r>
      <w:r w:rsidRPr="00594731">
        <w:rPr>
          <w:rFonts w:ascii="Josefin Slab" w:hAnsi="Josefin Slab"/>
          <w:spacing w:val="-3"/>
          <w:sz w:val="27"/>
        </w:rPr>
        <w:t xml:space="preserve">Strang, </w:t>
      </w:r>
      <w:r w:rsidRPr="00594731">
        <w:rPr>
          <w:rFonts w:ascii="Josefin Slab" w:hAnsi="Josefin Slab"/>
          <w:spacing w:val="2"/>
          <w:sz w:val="27"/>
        </w:rPr>
        <w:t xml:space="preserve">«Benny </w:t>
      </w:r>
      <w:r w:rsidRPr="00594731">
        <w:rPr>
          <w:rFonts w:ascii="Josefin Slab" w:hAnsi="Josefin Slab"/>
          <w:spacing w:val="-4"/>
          <w:sz w:val="27"/>
        </w:rPr>
        <w:t xml:space="preserve">Hinn </w:t>
      </w:r>
      <w:r w:rsidRPr="00594731">
        <w:rPr>
          <w:rFonts w:ascii="Josefin Slab" w:hAnsi="Josefin Slab"/>
          <w:sz w:val="27"/>
        </w:rPr>
        <w:t xml:space="preserve">Speaks </w:t>
      </w:r>
      <w:r w:rsidRPr="00594731">
        <w:rPr>
          <w:rFonts w:ascii="Josefin Slab" w:hAnsi="Josefin Slab"/>
          <w:spacing w:val="2"/>
          <w:sz w:val="27"/>
        </w:rPr>
        <w:t xml:space="preserve">Out», </w:t>
      </w:r>
      <w:r w:rsidRPr="00594731">
        <w:rPr>
          <w:rFonts w:ascii="Josefin Slab" w:hAnsi="Josefin Slab"/>
          <w:i/>
          <w:sz w:val="27"/>
        </w:rPr>
        <w:t>Charisma</w:t>
      </w:r>
      <w:r w:rsidRPr="00594731">
        <w:rPr>
          <w:rFonts w:ascii="Josefin Slab" w:hAnsi="Josefin Slab"/>
          <w:sz w:val="27"/>
        </w:rPr>
        <w:t xml:space="preserve">, </w:t>
      </w:r>
      <w:r w:rsidRPr="00594731">
        <w:rPr>
          <w:rFonts w:ascii="Josefin Slab" w:hAnsi="Josefin Slab"/>
          <w:spacing w:val="-3"/>
          <w:sz w:val="27"/>
        </w:rPr>
        <w:t xml:space="preserve">agosto </w:t>
      </w:r>
      <w:r w:rsidRPr="00594731">
        <w:rPr>
          <w:rFonts w:ascii="Josefin Slab" w:hAnsi="Josefin Slab"/>
          <w:sz w:val="27"/>
        </w:rPr>
        <w:t>1993, p.</w:t>
      </w:r>
      <w:r w:rsidRPr="00594731">
        <w:rPr>
          <w:rFonts w:ascii="Josefin Slab" w:hAnsi="Josefin Slab"/>
          <w:spacing w:val="27"/>
          <w:sz w:val="27"/>
        </w:rPr>
        <w:t xml:space="preserve"> </w:t>
      </w:r>
      <w:r w:rsidRPr="00594731">
        <w:rPr>
          <w:rFonts w:ascii="Josefin Slab" w:hAnsi="Josefin Slab"/>
          <w:sz w:val="27"/>
        </w:rPr>
        <w:t>29.</w:t>
      </w:r>
    </w:p>
    <w:p w:rsidR="00703F8A" w:rsidRPr="00594731" w:rsidRDefault="00D9371B" w:rsidP="007A564F">
      <w:pPr>
        <w:pStyle w:val="Prrafodelista"/>
        <w:numPr>
          <w:ilvl w:val="0"/>
          <w:numId w:val="11"/>
        </w:numPr>
        <w:tabs>
          <w:tab w:val="left" w:pos="1730"/>
          <w:tab w:val="left" w:pos="1731"/>
          <w:tab w:val="left" w:pos="3525"/>
          <w:tab w:val="left" w:pos="5680"/>
          <w:tab w:val="left" w:pos="7850"/>
        </w:tabs>
        <w:spacing w:before="52" w:line="276" w:lineRule="auto"/>
        <w:ind w:right="160" w:hanging="405"/>
        <w:jc w:val="both"/>
        <w:rPr>
          <w:rFonts w:ascii="Josefin Slab" w:hAnsi="Josefin Slab"/>
          <w:sz w:val="27"/>
        </w:rPr>
      </w:pPr>
      <w:r w:rsidRPr="00594731">
        <w:rPr>
          <w:rFonts w:ascii="Josefin Slab" w:hAnsi="Josefin Slab"/>
        </w:rPr>
        <w:tab/>
      </w:r>
      <w:bookmarkStart w:id="1782" w:name="_bookmark1759"/>
      <w:bookmarkEnd w:id="1782"/>
      <w:r w:rsidRPr="00594731">
        <w:rPr>
          <w:rFonts w:ascii="Josefin Slab" w:hAnsi="Josefin Slab"/>
          <w:sz w:val="27"/>
        </w:rPr>
        <w:t>Rafael</w:t>
      </w:r>
      <w:r w:rsidRPr="00594731">
        <w:rPr>
          <w:rFonts w:ascii="Josefin Slab" w:hAnsi="Josefin Slab"/>
          <w:sz w:val="27"/>
        </w:rPr>
        <w:tab/>
        <w:t>Martínez,</w:t>
      </w:r>
      <w:r w:rsidRPr="00594731">
        <w:rPr>
          <w:rFonts w:ascii="Josefin Slab" w:hAnsi="Josefin Slab"/>
          <w:sz w:val="27"/>
        </w:rPr>
        <w:tab/>
        <w:t>«Miracles</w:t>
      </w:r>
      <w:r w:rsidRPr="00594731">
        <w:rPr>
          <w:rFonts w:ascii="Josefin Slab" w:hAnsi="Josefin Slab"/>
          <w:sz w:val="27"/>
        </w:rPr>
        <w:tab/>
        <w:t>Today?»,</w:t>
      </w:r>
      <w:hyperlink r:id="rId118">
        <w:r w:rsidRPr="00594731">
          <w:rPr>
            <w:rFonts w:ascii="Josefin Slab" w:hAnsi="Josefin Slab"/>
            <w:sz w:val="27"/>
          </w:rPr>
          <w:t xml:space="preserve"> http://www.spiritwatch.org/firehinncrusade.htm.</w:t>
        </w:r>
      </w:hyperlink>
    </w:p>
    <w:p w:rsidR="00703F8A" w:rsidRPr="00594731" w:rsidRDefault="00D9371B" w:rsidP="007A564F">
      <w:pPr>
        <w:pStyle w:val="Prrafodelista"/>
        <w:numPr>
          <w:ilvl w:val="0"/>
          <w:numId w:val="11"/>
        </w:numPr>
        <w:tabs>
          <w:tab w:val="left" w:pos="700"/>
        </w:tabs>
        <w:spacing w:before="48" w:line="276" w:lineRule="auto"/>
        <w:ind w:left="699" w:hanging="421"/>
        <w:rPr>
          <w:rFonts w:ascii="Josefin Slab" w:hAnsi="Josefin Slab"/>
          <w:sz w:val="27"/>
        </w:rPr>
      </w:pPr>
      <w:bookmarkStart w:id="1783" w:name="_bookmark1760"/>
      <w:bookmarkEnd w:id="1783"/>
      <w:r w:rsidRPr="00594731">
        <w:rPr>
          <w:rFonts w:ascii="Josefin Slab" w:hAnsi="Josefin Slab"/>
          <w:spacing w:val="-3"/>
          <w:sz w:val="27"/>
        </w:rPr>
        <w:t xml:space="preserve">Hinn, </w:t>
      </w:r>
      <w:r w:rsidRPr="00594731">
        <w:rPr>
          <w:rFonts w:ascii="Josefin Slab" w:hAnsi="Josefin Slab"/>
          <w:i/>
          <w:sz w:val="27"/>
        </w:rPr>
        <w:t>He Touched Me</w:t>
      </w:r>
      <w:r w:rsidRPr="00594731">
        <w:rPr>
          <w:rFonts w:ascii="Josefin Slab" w:hAnsi="Josefin Slab"/>
          <w:sz w:val="27"/>
        </w:rPr>
        <w:t>, p.</w:t>
      </w:r>
      <w:r w:rsidRPr="00594731">
        <w:rPr>
          <w:rFonts w:ascii="Josefin Slab" w:hAnsi="Josefin Slab"/>
          <w:spacing w:val="58"/>
          <w:sz w:val="27"/>
        </w:rPr>
        <w:t xml:space="preserve"> </w:t>
      </w:r>
      <w:r w:rsidRPr="00594731">
        <w:rPr>
          <w:rFonts w:ascii="Josefin Slab" w:hAnsi="Josefin Slab"/>
          <w:sz w:val="27"/>
        </w:rPr>
        <w:t>177.</w:t>
      </w:r>
    </w:p>
    <w:p w:rsidR="00703F8A" w:rsidRPr="00594731" w:rsidRDefault="00D9371B" w:rsidP="007A564F">
      <w:pPr>
        <w:pStyle w:val="Prrafodelista"/>
        <w:numPr>
          <w:ilvl w:val="0"/>
          <w:numId w:val="11"/>
        </w:numPr>
        <w:tabs>
          <w:tab w:val="left" w:pos="700"/>
        </w:tabs>
        <w:spacing w:line="276" w:lineRule="auto"/>
        <w:ind w:left="699" w:hanging="421"/>
        <w:rPr>
          <w:rFonts w:ascii="Josefin Slab" w:hAnsi="Josefin Slab"/>
          <w:sz w:val="27"/>
        </w:rPr>
      </w:pPr>
      <w:bookmarkStart w:id="1784" w:name="_bookmark1761"/>
      <w:bookmarkEnd w:id="1784"/>
      <w:r w:rsidRPr="00594731">
        <w:rPr>
          <w:rFonts w:ascii="Josefin Slab" w:hAnsi="Josefin Slab"/>
          <w:spacing w:val="-3"/>
          <w:sz w:val="27"/>
        </w:rPr>
        <w:t xml:space="preserve">Hinn, </w:t>
      </w:r>
      <w:r w:rsidRPr="00594731">
        <w:rPr>
          <w:rFonts w:ascii="Josefin Slab" w:hAnsi="Josefin Slab"/>
          <w:i/>
          <w:sz w:val="27"/>
        </w:rPr>
        <w:t xml:space="preserve">The </w:t>
      </w:r>
      <w:r w:rsidRPr="00594731">
        <w:rPr>
          <w:rFonts w:ascii="Josefin Slab" w:hAnsi="Josefin Slab"/>
          <w:i/>
          <w:spacing w:val="2"/>
          <w:sz w:val="27"/>
        </w:rPr>
        <w:t>Anointing</w:t>
      </w:r>
      <w:r w:rsidRPr="00594731">
        <w:rPr>
          <w:rFonts w:ascii="Josefin Slab" w:hAnsi="Josefin Slab"/>
          <w:spacing w:val="2"/>
          <w:sz w:val="27"/>
        </w:rPr>
        <w:t xml:space="preserve">, </w:t>
      </w:r>
      <w:r w:rsidRPr="00594731">
        <w:rPr>
          <w:rFonts w:ascii="Josefin Slab" w:hAnsi="Josefin Slab"/>
          <w:sz w:val="27"/>
        </w:rPr>
        <w:t>p.</w:t>
      </w:r>
      <w:r w:rsidRPr="00594731">
        <w:rPr>
          <w:rFonts w:ascii="Josefin Slab" w:hAnsi="Josefin Slab"/>
          <w:spacing w:val="50"/>
          <w:sz w:val="27"/>
        </w:rPr>
        <w:t xml:space="preserve"> </w:t>
      </w:r>
      <w:r w:rsidRPr="00594731">
        <w:rPr>
          <w:rFonts w:ascii="Josefin Slab" w:hAnsi="Josefin Slab"/>
          <w:sz w:val="27"/>
        </w:rPr>
        <w:t>181.</w:t>
      </w:r>
    </w:p>
    <w:p w:rsidR="00703F8A" w:rsidRPr="00594731" w:rsidRDefault="00D9371B" w:rsidP="007A564F">
      <w:pPr>
        <w:pStyle w:val="Prrafodelista"/>
        <w:numPr>
          <w:ilvl w:val="0"/>
          <w:numId w:val="11"/>
        </w:numPr>
        <w:tabs>
          <w:tab w:val="left" w:pos="700"/>
        </w:tabs>
        <w:spacing w:before="50" w:line="276" w:lineRule="auto"/>
        <w:ind w:left="699" w:hanging="421"/>
        <w:rPr>
          <w:rFonts w:ascii="Josefin Slab" w:hAnsi="Josefin Slab"/>
          <w:sz w:val="27"/>
        </w:rPr>
      </w:pPr>
      <w:bookmarkStart w:id="1785" w:name="_bookmark1762"/>
      <w:bookmarkEnd w:id="1785"/>
      <w:r w:rsidRPr="00594731">
        <w:rPr>
          <w:rFonts w:ascii="Josefin Slab" w:hAnsi="Josefin Slab"/>
          <w:spacing w:val="-3"/>
          <w:sz w:val="27"/>
        </w:rPr>
        <w:t xml:space="preserve">Strang, </w:t>
      </w:r>
      <w:r w:rsidRPr="00594731">
        <w:rPr>
          <w:rFonts w:ascii="Josefin Slab" w:hAnsi="Josefin Slab"/>
          <w:spacing w:val="2"/>
          <w:sz w:val="27"/>
        </w:rPr>
        <w:t xml:space="preserve">«Benny </w:t>
      </w:r>
      <w:r w:rsidRPr="00594731">
        <w:rPr>
          <w:rFonts w:ascii="Josefin Slab" w:hAnsi="Josefin Slab"/>
          <w:spacing w:val="-4"/>
          <w:sz w:val="27"/>
        </w:rPr>
        <w:t xml:space="preserve">Hinn </w:t>
      </w:r>
      <w:r w:rsidRPr="00594731">
        <w:rPr>
          <w:rFonts w:ascii="Josefin Slab" w:hAnsi="Josefin Slab"/>
          <w:sz w:val="27"/>
        </w:rPr>
        <w:t xml:space="preserve">Speaks </w:t>
      </w:r>
      <w:r w:rsidRPr="00594731">
        <w:rPr>
          <w:rFonts w:ascii="Josefin Slab" w:hAnsi="Josefin Slab"/>
          <w:spacing w:val="2"/>
          <w:sz w:val="27"/>
        </w:rPr>
        <w:t xml:space="preserve">Out», </w:t>
      </w:r>
      <w:r w:rsidRPr="00594731">
        <w:rPr>
          <w:rFonts w:ascii="Josefin Slab" w:hAnsi="Josefin Slab"/>
          <w:sz w:val="27"/>
        </w:rPr>
        <w:t>p.</w:t>
      </w:r>
      <w:r w:rsidRPr="00594731">
        <w:rPr>
          <w:rFonts w:ascii="Josefin Slab" w:hAnsi="Josefin Slab"/>
          <w:spacing w:val="66"/>
          <w:sz w:val="27"/>
        </w:rPr>
        <w:t xml:space="preserve"> </w:t>
      </w:r>
      <w:r w:rsidRPr="00594731">
        <w:rPr>
          <w:rFonts w:ascii="Josefin Slab" w:hAnsi="Josefin Slab"/>
          <w:sz w:val="27"/>
        </w:rPr>
        <w:t>29.</w:t>
      </w:r>
    </w:p>
    <w:p w:rsidR="00703F8A" w:rsidRPr="00594731" w:rsidRDefault="00D9371B" w:rsidP="007A564F">
      <w:pPr>
        <w:pStyle w:val="Prrafodelista"/>
        <w:numPr>
          <w:ilvl w:val="0"/>
          <w:numId w:val="11"/>
        </w:numPr>
        <w:tabs>
          <w:tab w:val="left" w:pos="700"/>
        </w:tabs>
        <w:spacing w:line="276" w:lineRule="auto"/>
        <w:ind w:left="699" w:hanging="421"/>
        <w:rPr>
          <w:rFonts w:ascii="Josefin Slab" w:hAnsi="Josefin Slab"/>
          <w:sz w:val="27"/>
        </w:rPr>
      </w:pPr>
      <w:bookmarkStart w:id="1786" w:name="_bookmark1763"/>
      <w:bookmarkEnd w:id="1786"/>
      <w:r w:rsidRPr="00594731">
        <w:rPr>
          <w:rFonts w:ascii="Josefin Slab" w:hAnsi="Josefin Slab"/>
          <w:sz w:val="27"/>
        </w:rPr>
        <w:t xml:space="preserve">Benny </w:t>
      </w:r>
      <w:r w:rsidRPr="00594731">
        <w:rPr>
          <w:rFonts w:ascii="Josefin Slab" w:hAnsi="Josefin Slab"/>
          <w:spacing w:val="-3"/>
          <w:sz w:val="27"/>
        </w:rPr>
        <w:t xml:space="preserve">Hinn, </w:t>
      </w:r>
      <w:r w:rsidRPr="00594731">
        <w:rPr>
          <w:rFonts w:ascii="Josefin Slab" w:hAnsi="Josefin Slab"/>
          <w:i/>
          <w:sz w:val="27"/>
        </w:rPr>
        <w:t>Praise-a-Thon</w:t>
      </w:r>
      <w:r w:rsidRPr="00594731">
        <w:rPr>
          <w:rFonts w:ascii="Josefin Slab" w:hAnsi="Josefin Slab"/>
          <w:sz w:val="27"/>
        </w:rPr>
        <w:t xml:space="preserve">, </w:t>
      </w:r>
      <w:r w:rsidRPr="00594731">
        <w:rPr>
          <w:rFonts w:ascii="Josefin Slab" w:hAnsi="Josefin Slab"/>
          <w:spacing w:val="3"/>
          <w:sz w:val="27"/>
        </w:rPr>
        <w:t xml:space="preserve">TBN, </w:t>
      </w:r>
      <w:r w:rsidRPr="00594731">
        <w:rPr>
          <w:rFonts w:ascii="Josefin Slab" w:hAnsi="Josefin Slab"/>
          <w:sz w:val="27"/>
        </w:rPr>
        <w:t xml:space="preserve">2 </w:t>
      </w:r>
      <w:r w:rsidRPr="00594731">
        <w:rPr>
          <w:rFonts w:ascii="Josefin Slab" w:hAnsi="Josefin Slab"/>
          <w:spacing w:val="-3"/>
          <w:sz w:val="27"/>
        </w:rPr>
        <w:t>abril</w:t>
      </w:r>
      <w:r w:rsidRPr="00594731">
        <w:rPr>
          <w:rFonts w:ascii="Josefin Slab" w:hAnsi="Josefin Slab"/>
          <w:spacing w:val="49"/>
          <w:sz w:val="27"/>
        </w:rPr>
        <w:t xml:space="preserve"> </w:t>
      </w:r>
      <w:r w:rsidRPr="00594731">
        <w:rPr>
          <w:rFonts w:ascii="Josefin Slab" w:hAnsi="Josefin Slab"/>
          <w:sz w:val="27"/>
        </w:rPr>
        <w:t>2000.</w:t>
      </w:r>
    </w:p>
    <w:p w:rsidR="00703F8A" w:rsidRPr="00594731" w:rsidRDefault="00D9371B" w:rsidP="007A564F">
      <w:pPr>
        <w:pStyle w:val="Prrafodelista"/>
        <w:numPr>
          <w:ilvl w:val="0"/>
          <w:numId w:val="11"/>
        </w:numPr>
        <w:tabs>
          <w:tab w:val="left" w:pos="760"/>
        </w:tabs>
        <w:spacing w:before="50" w:line="276" w:lineRule="auto"/>
        <w:ind w:right="124" w:hanging="405"/>
        <w:rPr>
          <w:rFonts w:ascii="Josefin Slab" w:hAnsi="Josefin Slab"/>
          <w:sz w:val="27"/>
        </w:rPr>
      </w:pPr>
      <w:r w:rsidRPr="00594731">
        <w:rPr>
          <w:rFonts w:ascii="Josefin Slab" w:hAnsi="Josefin Slab"/>
        </w:rPr>
        <w:tab/>
      </w:r>
      <w:bookmarkStart w:id="1787" w:name="_bookmark1764"/>
      <w:bookmarkEnd w:id="1787"/>
      <w:r w:rsidRPr="00594731">
        <w:rPr>
          <w:rFonts w:ascii="Josefin Slab" w:hAnsi="Josefin Slab"/>
          <w:spacing w:val="-3"/>
          <w:sz w:val="27"/>
        </w:rPr>
        <w:t xml:space="preserve">Richard </w:t>
      </w:r>
      <w:r w:rsidRPr="00594731">
        <w:rPr>
          <w:rFonts w:ascii="Josefin Slab" w:hAnsi="Josefin Slab"/>
          <w:spacing w:val="-5"/>
          <w:sz w:val="27"/>
        </w:rPr>
        <w:t xml:space="preserve">Fisher, </w:t>
      </w:r>
      <w:r w:rsidRPr="00594731">
        <w:rPr>
          <w:rFonts w:ascii="Josefin Slab" w:hAnsi="Josefin Slab"/>
          <w:i/>
          <w:sz w:val="27"/>
        </w:rPr>
        <w:t xml:space="preserve">The Confusing </w:t>
      </w:r>
      <w:r w:rsidRPr="00594731">
        <w:rPr>
          <w:rFonts w:ascii="Josefin Slab" w:hAnsi="Josefin Slab"/>
          <w:i/>
          <w:spacing w:val="-10"/>
          <w:sz w:val="27"/>
        </w:rPr>
        <w:t xml:space="preserve">World </w:t>
      </w:r>
      <w:r w:rsidRPr="00594731">
        <w:rPr>
          <w:rFonts w:ascii="Josefin Slab" w:hAnsi="Josefin Slab"/>
          <w:i/>
          <w:sz w:val="27"/>
        </w:rPr>
        <w:t xml:space="preserve">of Benny </w:t>
      </w:r>
      <w:r w:rsidRPr="00594731">
        <w:rPr>
          <w:rFonts w:ascii="Josefin Slab" w:hAnsi="Josefin Slab"/>
          <w:i/>
          <w:spacing w:val="3"/>
          <w:sz w:val="27"/>
        </w:rPr>
        <w:t xml:space="preserve">Hinn </w:t>
      </w:r>
      <w:r w:rsidRPr="00594731">
        <w:rPr>
          <w:rFonts w:ascii="Josefin Slab" w:hAnsi="Josefin Slab"/>
          <w:spacing w:val="-3"/>
          <w:sz w:val="27"/>
        </w:rPr>
        <w:t xml:space="preserve">(Saint Louis, </w:t>
      </w:r>
      <w:r w:rsidRPr="00594731">
        <w:rPr>
          <w:rFonts w:ascii="Josefin Slab" w:hAnsi="Josefin Slab"/>
          <w:sz w:val="27"/>
        </w:rPr>
        <w:t>MO: Personal Freedom Outreach, 1999), p.</w:t>
      </w:r>
      <w:r w:rsidRPr="00594731">
        <w:rPr>
          <w:rFonts w:ascii="Josefin Slab" w:hAnsi="Josefin Slab"/>
          <w:spacing w:val="41"/>
          <w:sz w:val="27"/>
        </w:rPr>
        <w:t xml:space="preserve"> </w:t>
      </w:r>
      <w:r w:rsidRPr="00594731">
        <w:rPr>
          <w:rFonts w:ascii="Josefin Slab" w:hAnsi="Josefin Slab"/>
          <w:sz w:val="27"/>
        </w:rPr>
        <w:t>146.</w:t>
      </w:r>
    </w:p>
    <w:p w:rsidR="00703F8A" w:rsidRPr="00594731" w:rsidRDefault="00D9371B" w:rsidP="007A564F">
      <w:pPr>
        <w:pStyle w:val="Prrafodelista"/>
        <w:numPr>
          <w:ilvl w:val="0"/>
          <w:numId w:val="11"/>
        </w:numPr>
        <w:tabs>
          <w:tab w:val="left" w:pos="700"/>
        </w:tabs>
        <w:spacing w:before="48" w:line="276" w:lineRule="auto"/>
        <w:ind w:left="699" w:hanging="421"/>
        <w:rPr>
          <w:rFonts w:ascii="Josefin Slab" w:hAnsi="Josefin Slab"/>
          <w:sz w:val="27"/>
        </w:rPr>
      </w:pPr>
      <w:bookmarkStart w:id="1788" w:name="_bookmark1765"/>
      <w:bookmarkEnd w:id="1788"/>
      <w:r w:rsidRPr="00594731">
        <w:rPr>
          <w:rFonts w:ascii="Josefin Slab" w:hAnsi="Josefin Slab"/>
          <w:sz w:val="27"/>
        </w:rPr>
        <w:t xml:space="preserve">Benny </w:t>
      </w:r>
      <w:r w:rsidRPr="00594731">
        <w:rPr>
          <w:rFonts w:ascii="Josefin Slab" w:hAnsi="Josefin Slab"/>
          <w:spacing w:val="-3"/>
          <w:sz w:val="27"/>
        </w:rPr>
        <w:t xml:space="preserve">Hinn, </w:t>
      </w:r>
      <w:r w:rsidRPr="00594731">
        <w:rPr>
          <w:rFonts w:ascii="Josefin Slab" w:hAnsi="Josefin Slab"/>
          <w:i/>
          <w:spacing w:val="3"/>
          <w:sz w:val="27"/>
        </w:rPr>
        <w:t xml:space="preserve">This </w:t>
      </w:r>
      <w:r w:rsidRPr="00594731">
        <w:rPr>
          <w:rFonts w:ascii="Josefin Slab" w:hAnsi="Josefin Slab"/>
          <w:i/>
          <w:sz w:val="27"/>
        </w:rPr>
        <w:t>Is Your Day</w:t>
      </w:r>
      <w:r w:rsidRPr="00594731">
        <w:rPr>
          <w:rFonts w:ascii="Josefin Slab" w:hAnsi="Josefin Slab"/>
          <w:sz w:val="27"/>
        </w:rPr>
        <w:t xml:space="preserve">, </w:t>
      </w:r>
      <w:r w:rsidRPr="00594731">
        <w:rPr>
          <w:rFonts w:ascii="Josefin Slab" w:hAnsi="Josefin Slab"/>
          <w:spacing w:val="3"/>
          <w:sz w:val="27"/>
        </w:rPr>
        <w:t xml:space="preserve">TBN, </w:t>
      </w:r>
      <w:r w:rsidRPr="00594731">
        <w:rPr>
          <w:rFonts w:ascii="Josefin Slab" w:hAnsi="Josefin Slab"/>
          <w:sz w:val="27"/>
        </w:rPr>
        <w:t xml:space="preserve">15 </w:t>
      </w:r>
      <w:r w:rsidRPr="00594731">
        <w:rPr>
          <w:rFonts w:ascii="Josefin Slab" w:hAnsi="Josefin Slab"/>
          <w:spacing w:val="-3"/>
          <w:sz w:val="27"/>
        </w:rPr>
        <w:t>agosto</w:t>
      </w:r>
      <w:r w:rsidRPr="00594731">
        <w:rPr>
          <w:rFonts w:ascii="Josefin Slab" w:hAnsi="Josefin Slab"/>
          <w:spacing w:val="16"/>
          <w:sz w:val="27"/>
        </w:rPr>
        <w:t xml:space="preserve"> </w:t>
      </w:r>
      <w:r w:rsidRPr="00594731">
        <w:rPr>
          <w:rFonts w:ascii="Josefin Slab" w:hAnsi="Josefin Slab"/>
          <w:sz w:val="27"/>
        </w:rPr>
        <w:t>1996.</w:t>
      </w:r>
    </w:p>
    <w:p w:rsidR="00703F8A" w:rsidRPr="00594731" w:rsidRDefault="00D9371B" w:rsidP="007A564F">
      <w:pPr>
        <w:pStyle w:val="Prrafodelista"/>
        <w:numPr>
          <w:ilvl w:val="0"/>
          <w:numId w:val="11"/>
        </w:numPr>
        <w:tabs>
          <w:tab w:val="left" w:pos="700"/>
          <w:tab w:val="left" w:pos="2978"/>
          <w:tab w:val="left" w:pos="4792"/>
          <w:tab w:val="left" w:pos="6261"/>
          <w:tab w:val="left" w:pos="8270"/>
        </w:tabs>
        <w:spacing w:line="276" w:lineRule="auto"/>
        <w:ind w:right="138" w:hanging="405"/>
        <w:rPr>
          <w:rFonts w:ascii="Josefin Slab" w:hAnsi="Josefin Slab"/>
          <w:sz w:val="27"/>
        </w:rPr>
      </w:pPr>
      <w:bookmarkStart w:id="1789" w:name="_bookmark1766"/>
      <w:bookmarkEnd w:id="1789"/>
      <w:r w:rsidRPr="00594731">
        <w:rPr>
          <w:rFonts w:ascii="Josefin Slab" w:hAnsi="Josefin Slab"/>
          <w:sz w:val="27"/>
        </w:rPr>
        <w:t xml:space="preserve">En 2009, </w:t>
      </w:r>
      <w:r w:rsidRPr="00594731">
        <w:rPr>
          <w:rFonts w:ascii="Josefin Slab" w:hAnsi="Josefin Slab"/>
          <w:spacing w:val="-4"/>
          <w:sz w:val="27"/>
        </w:rPr>
        <w:t xml:space="preserve">Hinn dijo </w:t>
      </w:r>
      <w:r w:rsidRPr="00594731">
        <w:rPr>
          <w:rFonts w:ascii="Josefin Slab" w:hAnsi="Josefin Slab"/>
          <w:sz w:val="27"/>
        </w:rPr>
        <w:t xml:space="preserve">a </w:t>
      </w:r>
      <w:r w:rsidRPr="00594731">
        <w:rPr>
          <w:rFonts w:ascii="Josefin Slab" w:hAnsi="Josefin Slab"/>
          <w:i/>
          <w:spacing w:val="2"/>
          <w:sz w:val="27"/>
        </w:rPr>
        <w:t xml:space="preserve">Nightline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cadena </w:t>
      </w:r>
      <w:r w:rsidRPr="00594731">
        <w:rPr>
          <w:rFonts w:ascii="Josefin Slab" w:hAnsi="Josefin Slab"/>
          <w:spacing w:val="-5"/>
          <w:sz w:val="27"/>
        </w:rPr>
        <w:t xml:space="preserve">ABC: «Yo </w:t>
      </w:r>
      <w:r w:rsidRPr="00594731">
        <w:rPr>
          <w:rFonts w:ascii="Josefin Slab" w:hAnsi="Josefin Slab"/>
          <w:sz w:val="27"/>
        </w:rPr>
        <w:t xml:space="preserve">no haría esto por el </w:t>
      </w:r>
      <w:r w:rsidRPr="00594731">
        <w:rPr>
          <w:rFonts w:ascii="Josefin Slab" w:hAnsi="Josefin Slab"/>
          <w:spacing w:val="-3"/>
          <w:sz w:val="27"/>
        </w:rPr>
        <w:t>dinero</w:t>
      </w:r>
      <w:r w:rsidRPr="00594731">
        <w:rPr>
          <w:spacing w:val="-3"/>
          <w:sz w:val="27"/>
        </w:rPr>
        <w:t>…</w:t>
      </w:r>
      <w:r w:rsidRPr="00594731">
        <w:rPr>
          <w:rFonts w:ascii="Josefin Slab" w:hAnsi="Josefin Slab"/>
          <w:spacing w:val="-3"/>
          <w:sz w:val="27"/>
        </w:rPr>
        <w:t xml:space="preserve"> </w:t>
      </w:r>
      <w:r w:rsidRPr="00594731">
        <w:rPr>
          <w:rFonts w:ascii="Josefin Slab" w:hAnsi="Josefin Slab"/>
          <w:sz w:val="27"/>
        </w:rPr>
        <w:t xml:space="preserve">Lo que está preguntando es: “¿Estoy usando </w:t>
      </w:r>
      <w:r w:rsidRPr="00594731">
        <w:rPr>
          <w:rFonts w:ascii="Josefin Slab" w:hAnsi="Josefin Slab"/>
          <w:spacing w:val="-8"/>
          <w:sz w:val="27"/>
        </w:rPr>
        <w:t xml:space="preserve">la </w:t>
      </w:r>
      <w:r w:rsidRPr="00594731">
        <w:rPr>
          <w:rFonts w:ascii="Josefin Slab" w:hAnsi="Josefin Slab"/>
          <w:spacing w:val="-5"/>
          <w:sz w:val="27"/>
        </w:rPr>
        <w:t xml:space="preserve">llamada </w:t>
      </w:r>
      <w:r w:rsidRPr="00594731">
        <w:rPr>
          <w:rFonts w:ascii="Josefin Slab" w:hAnsi="Josefin Slab"/>
          <w:spacing w:val="-3"/>
          <w:sz w:val="27"/>
        </w:rPr>
        <w:t xml:space="preserve">mentira, </w:t>
      </w:r>
      <w:r w:rsidRPr="00594731">
        <w:rPr>
          <w:rFonts w:ascii="Josefin Slab" w:hAnsi="Josefin Slab"/>
          <w:sz w:val="27"/>
        </w:rPr>
        <w:t xml:space="preserve">que </w:t>
      </w:r>
      <w:r w:rsidRPr="00594731">
        <w:rPr>
          <w:rFonts w:ascii="Josefin Slab" w:hAnsi="Josefin Slab"/>
          <w:spacing w:val="-5"/>
          <w:sz w:val="27"/>
        </w:rPr>
        <w:t xml:space="preserve">las </w:t>
      </w:r>
      <w:r w:rsidRPr="00594731">
        <w:rPr>
          <w:rFonts w:ascii="Josefin Slab" w:hAnsi="Josefin Slab"/>
          <w:sz w:val="27"/>
        </w:rPr>
        <w:t xml:space="preserve">curaciones realmente suceden, para </w:t>
      </w:r>
      <w:r w:rsidRPr="00594731">
        <w:rPr>
          <w:rFonts w:ascii="Josefin Slab" w:hAnsi="Josefin Slab"/>
          <w:spacing w:val="-3"/>
          <w:sz w:val="27"/>
        </w:rPr>
        <w:t xml:space="preserve">ganar </w:t>
      </w:r>
      <w:r w:rsidRPr="00594731">
        <w:rPr>
          <w:rFonts w:ascii="Josefin Slab" w:hAnsi="Josefin Slab"/>
          <w:sz w:val="27"/>
        </w:rPr>
        <w:t xml:space="preserve">dinero?”. </w:t>
      </w:r>
      <w:r w:rsidRPr="00594731">
        <w:rPr>
          <w:rFonts w:ascii="Josefin Slab" w:hAnsi="Josefin Slab"/>
          <w:spacing w:val="4"/>
          <w:sz w:val="27"/>
        </w:rPr>
        <w:t xml:space="preserve">Por </w:t>
      </w:r>
      <w:r w:rsidRPr="00594731">
        <w:rPr>
          <w:rFonts w:ascii="Josefin Slab" w:hAnsi="Josefin Slab"/>
          <w:sz w:val="27"/>
        </w:rPr>
        <w:t xml:space="preserve">supuesto que </w:t>
      </w:r>
      <w:r w:rsidRPr="00594731">
        <w:rPr>
          <w:rFonts w:ascii="Josefin Slab" w:hAnsi="Josefin Slab"/>
          <w:spacing w:val="3"/>
          <w:sz w:val="27"/>
        </w:rPr>
        <w:t xml:space="preserve">no». </w:t>
      </w:r>
      <w:r w:rsidRPr="00594731">
        <w:rPr>
          <w:rFonts w:ascii="Josefin Slab" w:hAnsi="Josefin Slab"/>
          <w:sz w:val="27"/>
        </w:rPr>
        <w:t xml:space="preserve">Dan </w:t>
      </w:r>
      <w:r w:rsidRPr="00594731">
        <w:rPr>
          <w:rFonts w:ascii="Josefin Slab" w:hAnsi="Josefin Slab"/>
          <w:spacing w:val="-3"/>
          <w:sz w:val="27"/>
        </w:rPr>
        <w:t xml:space="preserve">Harris, </w:t>
      </w:r>
      <w:r w:rsidRPr="00594731">
        <w:rPr>
          <w:rFonts w:ascii="Josefin Slab" w:hAnsi="Josefin Slab"/>
          <w:spacing w:val="2"/>
          <w:sz w:val="27"/>
        </w:rPr>
        <w:t xml:space="preserve">«Benny </w:t>
      </w:r>
      <w:r w:rsidRPr="00594731">
        <w:rPr>
          <w:rFonts w:ascii="Josefin Slab" w:hAnsi="Josefin Slab"/>
          <w:spacing w:val="-3"/>
          <w:sz w:val="27"/>
        </w:rPr>
        <w:t xml:space="preserve">Hinn: </w:t>
      </w:r>
      <w:r w:rsidRPr="00594731">
        <w:rPr>
          <w:rFonts w:ascii="Josefin Slab" w:hAnsi="Josefin Slab"/>
          <w:sz w:val="27"/>
        </w:rPr>
        <w:t xml:space="preserve">“I </w:t>
      </w:r>
      <w:r w:rsidRPr="00594731">
        <w:rPr>
          <w:rFonts w:ascii="Josefin Slab" w:hAnsi="Josefin Slab"/>
          <w:spacing w:val="-6"/>
          <w:sz w:val="27"/>
        </w:rPr>
        <w:t xml:space="preserve">Would </w:t>
      </w:r>
      <w:r w:rsidRPr="00594731">
        <w:rPr>
          <w:rFonts w:ascii="Josefin Slab" w:hAnsi="Josefin Slab"/>
          <w:sz w:val="27"/>
        </w:rPr>
        <w:t xml:space="preserve">Not Do This for Money”», </w:t>
      </w:r>
      <w:r w:rsidRPr="00594731">
        <w:rPr>
          <w:rFonts w:ascii="Josefin Slab" w:hAnsi="Josefin Slab"/>
          <w:i/>
          <w:spacing w:val="2"/>
          <w:sz w:val="27"/>
        </w:rPr>
        <w:t>Nightline</w:t>
      </w:r>
      <w:r w:rsidRPr="00594731">
        <w:rPr>
          <w:rFonts w:ascii="Josefin Slab" w:hAnsi="Josefin Slab"/>
          <w:spacing w:val="2"/>
          <w:sz w:val="27"/>
        </w:rPr>
        <w:t>,</w:t>
      </w:r>
      <w:r w:rsidRPr="00594731">
        <w:rPr>
          <w:rFonts w:ascii="Josefin Slab" w:hAnsi="Josefin Slab"/>
          <w:spacing w:val="2"/>
          <w:sz w:val="27"/>
        </w:rPr>
        <w:tab/>
      </w:r>
      <w:r w:rsidRPr="00594731">
        <w:rPr>
          <w:rFonts w:ascii="Josefin Slab" w:hAnsi="Josefin Slab"/>
          <w:spacing w:val="-5"/>
          <w:sz w:val="27"/>
        </w:rPr>
        <w:t>ABC,</w:t>
      </w:r>
      <w:r w:rsidRPr="00594731">
        <w:rPr>
          <w:rFonts w:ascii="Josefin Slab" w:hAnsi="Josefin Slab"/>
          <w:spacing w:val="-5"/>
          <w:sz w:val="27"/>
        </w:rPr>
        <w:tab/>
      </w:r>
      <w:r w:rsidRPr="00594731">
        <w:rPr>
          <w:rFonts w:ascii="Josefin Slab" w:hAnsi="Josefin Slab"/>
          <w:sz w:val="27"/>
        </w:rPr>
        <w:t>19</w:t>
      </w:r>
      <w:r w:rsidRPr="00594731">
        <w:rPr>
          <w:rFonts w:ascii="Josefin Slab" w:hAnsi="Josefin Slab"/>
          <w:sz w:val="27"/>
        </w:rPr>
        <w:tab/>
        <w:t>octubre</w:t>
      </w:r>
      <w:r w:rsidRPr="00594731">
        <w:rPr>
          <w:rFonts w:ascii="Josefin Slab" w:hAnsi="Josefin Slab"/>
          <w:sz w:val="27"/>
        </w:rPr>
        <w:tab/>
        <w:t>2009,</w:t>
      </w:r>
      <w:hyperlink r:id="rId119">
        <w:r w:rsidRPr="00594731">
          <w:rPr>
            <w:rFonts w:ascii="Josefin Slab" w:hAnsi="Josefin Slab"/>
            <w:sz w:val="27"/>
          </w:rPr>
          <w:t xml:space="preserve"> </w:t>
        </w:r>
        <w:r w:rsidRPr="00594731">
          <w:rPr>
            <w:rFonts w:ascii="Josefin Slab" w:hAnsi="Josefin Slab"/>
            <w:spacing w:val="-3"/>
            <w:sz w:val="27"/>
          </w:rPr>
          <w:t>http://abcnews.go.com/Nightline/bennyhinn-evangelical-leader-senate-</w:t>
        </w:r>
      </w:hyperlink>
      <w:r w:rsidRPr="00594731">
        <w:rPr>
          <w:rFonts w:ascii="Josefin Slab" w:hAnsi="Josefin Slab"/>
          <w:spacing w:val="-3"/>
          <w:sz w:val="27"/>
        </w:rPr>
        <w:t xml:space="preserve"> investigation-speaks/story?id=8862027.</w:t>
      </w:r>
    </w:p>
    <w:p w:rsidR="00703F8A" w:rsidRPr="00594731" w:rsidRDefault="00D9371B" w:rsidP="007A564F">
      <w:pPr>
        <w:pStyle w:val="Prrafodelista"/>
        <w:numPr>
          <w:ilvl w:val="0"/>
          <w:numId w:val="11"/>
        </w:numPr>
        <w:tabs>
          <w:tab w:val="left" w:pos="808"/>
        </w:tabs>
        <w:spacing w:before="55" w:line="276" w:lineRule="auto"/>
        <w:ind w:right="138" w:hanging="405"/>
        <w:jc w:val="both"/>
        <w:rPr>
          <w:rFonts w:ascii="Josefin Slab" w:hAnsi="Josefin Slab"/>
          <w:sz w:val="27"/>
        </w:rPr>
      </w:pPr>
      <w:r w:rsidRPr="00594731">
        <w:rPr>
          <w:rFonts w:ascii="Josefin Slab" w:hAnsi="Josefin Slab"/>
        </w:rPr>
        <w:tab/>
      </w:r>
      <w:bookmarkStart w:id="1790" w:name="_bookmark1767"/>
      <w:bookmarkEnd w:id="1790"/>
      <w:r w:rsidRPr="00594731">
        <w:rPr>
          <w:rFonts w:ascii="Josefin Slab" w:hAnsi="Josefin Slab"/>
          <w:spacing w:val="-11"/>
          <w:sz w:val="27"/>
        </w:rPr>
        <w:t xml:space="preserve">William </w:t>
      </w:r>
      <w:r w:rsidRPr="00594731">
        <w:rPr>
          <w:rFonts w:ascii="Josefin Slab" w:hAnsi="Josefin Slab"/>
          <w:spacing w:val="-4"/>
          <w:sz w:val="27"/>
        </w:rPr>
        <w:t xml:space="preserve">Lobdell,  </w:t>
      </w:r>
      <w:r w:rsidRPr="00594731">
        <w:rPr>
          <w:rFonts w:ascii="Josefin Slab" w:hAnsi="Josefin Slab"/>
          <w:spacing w:val="2"/>
          <w:sz w:val="27"/>
        </w:rPr>
        <w:t xml:space="preserve">«Onward </w:t>
      </w:r>
      <w:r w:rsidRPr="00594731">
        <w:rPr>
          <w:rFonts w:ascii="Josefin Slab" w:hAnsi="Josefin Slab"/>
          <w:spacing w:val="-4"/>
          <w:sz w:val="27"/>
        </w:rPr>
        <w:t xml:space="preserve">Christian  </w:t>
      </w:r>
      <w:r w:rsidRPr="00594731">
        <w:rPr>
          <w:rFonts w:ascii="Josefin Slab" w:hAnsi="Josefin Slab"/>
          <w:sz w:val="27"/>
        </w:rPr>
        <w:t xml:space="preserve">Soldier», </w:t>
      </w:r>
      <w:r w:rsidRPr="00594731">
        <w:rPr>
          <w:rFonts w:ascii="Josefin Slab" w:hAnsi="Josefin Slab"/>
          <w:i/>
          <w:sz w:val="27"/>
        </w:rPr>
        <w:t>Los Angeles Times</w:t>
      </w:r>
      <w:r w:rsidRPr="00594731">
        <w:rPr>
          <w:rFonts w:ascii="Josefin Slab" w:hAnsi="Josefin Slab"/>
          <w:sz w:val="27"/>
        </w:rPr>
        <w:t xml:space="preserve">, 8 </w:t>
      </w:r>
      <w:r w:rsidRPr="00594731">
        <w:rPr>
          <w:rFonts w:ascii="Josefin Slab" w:hAnsi="Josefin Slab"/>
          <w:spacing w:val="-4"/>
          <w:sz w:val="27"/>
        </w:rPr>
        <w:t xml:space="preserve">diciembre </w:t>
      </w:r>
      <w:r w:rsidRPr="00594731">
        <w:rPr>
          <w:rFonts w:ascii="Josefin Slab" w:hAnsi="Josefin Slab"/>
          <w:sz w:val="27"/>
        </w:rPr>
        <w:t xml:space="preserve">2002, </w:t>
      </w:r>
      <w:hyperlink r:id="rId120">
        <w:r w:rsidRPr="00594731">
          <w:rPr>
            <w:rFonts w:ascii="Josefin Slab" w:hAnsi="Josefin Slab"/>
            <w:spacing w:val="-3"/>
            <w:sz w:val="27"/>
          </w:rPr>
          <w:t>http://articles.latimes.com/2002/dec/08/magazine/tm-</w:t>
        </w:r>
      </w:hyperlink>
      <w:r w:rsidRPr="00594731">
        <w:rPr>
          <w:rFonts w:ascii="Josefin Slab" w:hAnsi="Josefin Slab"/>
          <w:spacing w:val="-3"/>
          <w:sz w:val="27"/>
        </w:rPr>
        <w:t xml:space="preserve"> </w:t>
      </w:r>
      <w:r w:rsidRPr="00594731">
        <w:rPr>
          <w:rFonts w:ascii="Josefin Slab" w:hAnsi="Josefin Slab"/>
          <w:spacing w:val="-4"/>
          <w:sz w:val="27"/>
        </w:rPr>
        <w:t>lobdell49/2.</w:t>
      </w:r>
    </w:p>
    <w:p w:rsidR="00703F8A" w:rsidRPr="00594731" w:rsidRDefault="00D9371B" w:rsidP="007A564F">
      <w:pPr>
        <w:pStyle w:val="Prrafodelista"/>
        <w:numPr>
          <w:ilvl w:val="0"/>
          <w:numId w:val="11"/>
        </w:numPr>
        <w:tabs>
          <w:tab w:val="left" w:pos="700"/>
        </w:tabs>
        <w:spacing w:line="276" w:lineRule="auto"/>
        <w:ind w:left="699" w:hanging="421"/>
        <w:jc w:val="both"/>
        <w:rPr>
          <w:rFonts w:ascii="Josefin Slab" w:hAnsi="Josefin Slab"/>
          <w:sz w:val="27"/>
        </w:rPr>
      </w:pPr>
      <w:bookmarkStart w:id="1791" w:name="_bookmark1768"/>
      <w:bookmarkEnd w:id="1791"/>
      <w:r w:rsidRPr="00594731">
        <w:rPr>
          <w:rFonts w:ascii="Josefin Slab" w:hAnsi="Josefin Slab"/>
          <w:spacing w:val="-4"/>
          <w:sz w:val="27"/>
        </w:rPr>
        <w:t xml:space="preserve">Lobdell, </w:t>
      </w:r>
      <w:r w:rsidRPr="00594731">
        <w:rPr>
          <w:rFonts w:ascii="Josefin Slab" w:hAnsi="Josefin Slab"/>
          <w:i/>
          <w:sz w:val="27"/>
        </w:rPr>
        <w:t xml:space="preserve">Losing My </w:t>
      </w:r>
      <w:r w:rsidRPr="00594731">
        <w:rPr>
          <w:rFonts w:ascii="Josefin Slab" w:hAnsi="Josefin Slab"/>
          <w:i/>
          <w:spacing w:val="3"/>
          <w:sz w:val="27"/>
        </w:rPr>
        <w:t>Religion</w:t>
      </w:r>
      <w:r w:rsidRPr="00594731">
        <w:rPr>
          <w:rFonts w:ascii="Josefin Slab" w:hAnsi="Josefin Slab"/>
          <w:spacing w:val="3"/>
          <w:sz w:val="27"/>
        </w:rPr>
        <w:t xml:space="preserve">, </w:t>
      </w:r>
      <w:r w:rsidRPr="00594731">
        <w:rPr>
          <w:rFonts w:ascii="Josefin Slab" w:hAnsi="Josefin Slab"/>
          <w:sz w:val="27"/>
        </w:rPr>
        <w:t>p.</w:t>
      </w:r>
      <w:r w:rsidRPr="00594731">
        <w:rPr>
          <w:rFonts w:ascii="Josefin Slab" w:hAnsi="Josefin Slab"/>
          <w:spacing w:val="58"/>
          <w:sz w:val="27"/>
        </w:rPr>
        <w:t xml:space="preserve"> </w:t>
      </w:r>
      <w:r w:rsidRPr="00594731">
        <w:rPr>
          <w:rFonts w:ascii="Josefin Slab" w:hAnsi="Josefin Slab"/>
          <w:sz w:val="27"/>
        </w:rPr>
        <w:t>182.</w:t>
      </w:r>
    </w:p>
    <w:p w:rsidR="00703F8A" w:rsidRPr="00594731" w:rsidRDefault="00D9371B" w:rsidP="007A564F">
      <w:pPr>
        <w:pStyle w:val="Prrafodelista"/>
        <w:numPr>
          <w:ilvl w:val="0"/>
          <w:numId w:val="11"/>
        </w:numPr>
        <w:tabs>
          <w:tab w:val="left" w:pos="816"/>
          <w:tab w:val="left" w:pos="2715"/>
          <w:tab w:val="left" w:pos="4222"/>
        </w:tabs>
        <w:spacing w:before="50" w:line="276" w:lineRule="auto"/>
        <w:ind w:right="138" w:hanging="405"/>
        <w:jc w:val="both"/>
        <w:rPr>
          <w:rFonts w:ascii="Josefin Slab" w:hAnsi="Josefin Slab"/>
          <w:sz w:val="27"/>
        </w:rPr>
      </w:pPr>
      <w:r w:rsidRPr="00594731">
        <w:rPr>
          <w:rFonts w:ascii="Josefin Slab" w:hAnsi="Josefin Slab"/>
        </w:rPr>
        <w:tab/>
      </w:r>
      <w:bookmarkStart w:id="1792" w:name="_bookmark1769"/>
      <w:bookmarkEnd w:id="1792"/>
      <w:r w:rsidRPr="00594731">
        <w:rPr>
          <w:rFonts w:ascii="Josefin Slab" w:hAnsi="Josefin Slab"/>
          <w:spacing w:val="-4"/>
          <w:sz w:val="27"/>
        </w:rPr>
        <w:t>Mike</w:t>
      </w:r>
      <w:r w:rsidRPr="00594731">
        <w:rPr>
          <w:rFonts w:ascii="Josefin Slab" w:hAnsi="Josefin Slab"/>
          <w:spacing w:val="59"/>
          <w:sz w:val="27"/>
        </w:rPr>
        <w:t xml:space="preserve"> </w:t>
      </w:r>
      <w:r w:rsidRPr="00594731">
        <w:rPr>
          <w:rFonts w:ascii="Josefin Slab" w:hAnsi="Josefin Slab"/>
          <w:sz w:val="27"/>
        </w:rPr>
        <w:t xml:space="preserve">Thomas, </w:t>
      </w:r>
      <w:r w:rsidRPr="00594731">
        <w:rPr>
          <w:rFonts w:ascii="Josefin Slab" w:hAnsi="Josefin Slab"/>
          <w:spacing w:val="7"/>
          <w:sz w:val="27"/>
        </w:rPr>
        <w:t xml:space="preserve">«The </w:t>
      </w:r>
      <w:r w:rsidRPr="00594731">
        <w:rPr>
          <w:rFonts w:ascii="Josefin Slab" w:hAnsi="Josefin Slab"/>
          <w:spacing w:val="2"/>
          <w:sz w:val="27"/>
        </w:rPr>
        <w:t xml:space="preserve">Power </w:t>
      </w:r>
      <w:r w:rsidRPr="00594731">
        <w:rPr>
          <w:rFonts w:ascii="Josefin Slab" w:hAnsi="Josefin Slab"/>
          <w:sz w:val="27"/>
        </w:rPr>
        <w:t xml:space="preserve">and the Glory», </w:t>
      </w:r>
      <w:r w:rsidRPr="00594731">
        <w:rPr>
          <w:rFonts w:ascii="Josefin Slab" w:hAnsi="Josefin Slab"/>
          <w:i/>
          <w:sz w:val="27"/>
        </w:rPr>
        <w:t>Orlando Sentinel</w:t>
      </w:r>
      <w:r w:rsidRPr="00594731">
        <w:rPr>
          <w:rFonts w:ascii="Josefin Slab" w:hAnsi="Josefin Slab"/>
          <w:sz w:val="27"/>
        </w:rPr>
        <w:t>, 24 noviembre</w:t>
      </w:r>
      <w:r w:rsidRPr="00594731">
        <w:rPr>
          <w:rFonts w:ascii="Josefin Slab" w:hAnsi="Josefin Slab"/>
          <w:sz w:val="27"/>
        </w:rPr>
        <w:tab/>
        <w:t>1991,</w:t>
      </w:r>
      <w:r w:rsidRPr="00594731">
        <w:rPr>
          <w:rFonts w:ascii="Josefin Slab" w:hAnsi="Josefin Slab"/>
          <w:sz w:val="27"/>
        </w:rPr>
        <w:tab/>
      </w:r>
      <w:hyperlink r:id="rId121">
        <w:r w:rsidRPr="00594731">
          <w:rPr>
            <w:rFonts w:ascii="Josefin Slab" w:hAnsi="Josefin Slab"/>
            <w:spacing w:val="-3"/>
            <w:sz w:val="27"/>
          </w:rPr>
          <w:t>http://articles.orlandosentinel.com/1991-11-</w:t>
        </w:r>
      </w:hyperlink>
      <w:r w:rsidRPr="00594731">
        <w:rPr>
          <w:rFonts w:ascii="Josefin Slab" w:hAnsi="Josefin Slab"/>
          <w:spacing w:val="-3"/>
          <w:sz w:val="27"/>
        </w:rPr>
        <w:t xml:space="preserve"> 24/news/9111221108_1_benny-hinn-holy-spirit-slain. </w:t>
      </w:r>
      <w:r w:rsidRPr="00594731">
        <w:rPr>
          <w:rFonts w:ascii="Josefin Slab" w:hAnsi="Josefin Slab"/>
          <w:sz w:val="27"/>
        </w:rPr>
        <w:t xml:space="preserve">Cp. Dan </w:t>
      </w:r>
      <w:r w:rsidRPr="00594731">
        <w:rPr>
          <w:rFonts w:ascii="Josefin Slab" w:hAnsi="Josefin Slab"/>
          <w:spacing w:val="-3"/>
          <w:sz w:val="27"/>
        </w:rPr>
        <w:t xml:space="preserve">Harris </w:t>
      </w:r>
      <w:r w:rsidRPr="00594731">
        <w:rPr>
          <w:rFonts w:ascii="Josefin Slab" w:hAnsi="Josefin Slab"/>
          <w:sz w:val="27"/>
        </w:rPr>
        <w:t xml:space="preserve">que </w:t>
      </w:r>
      <w:r w:rsidRPr="00594731">
        <w:rPr>
          <w:rFonts w:ascii="Josefin Slab" w:hAnsi="Josefin Slab"/>
          <w:spacing w:val="-4"/>
          <w:sz w:val="27"/>
        </w:rPr>
        <w:t xml:space="preserve">dice </w:t>
      </w:r>
      <w:r w:rsidRPr="00594731">
        <w:rPr>
          <w:rFonts w:ascii="Josefin Slab" w:hAnsi="Josefin Slab"/>
          <w:sz w:val="27"/>
        </w:rPr>
        <w:t xml:space="preserve">de </w:t>
      </w:r>
      <w:r w:rsidRPr="00594731">
        <w:rPr>
          <w:rFonts w:ascii="Josefin Slab" w:hAnsi="Josefin Slab"/>
          <w:spacing w:val="-3"/>
          <w:sz w:val="27"/>
        </w:rPr>
        <w:t xml:space="preserve">Hinn: </w:t>
      </w:r>
      <w:r w:rsidRPr="00594731">
        <w:rPr>
          <w:rFonts w:ascii="Josefin Slab" w:hAnsi="Josefin Slab"/>
          <w:spacing w:val="5"/>
          <w:sz w:val="27"/>
        </w:rPr>
        <w:t xml:space="preserve">«Él </w:t>
      </w:r>
      <w:r w:rsidRPr="00594731">
        <w:rPr>
          <w:rFonts w:ascii="Josefin Slab" w:hAnsi="Josefin Slab"/>
          <w:spacing w:val="-3"/>
          <w:sz w:val="27"/>
        </w:rPr>
        <w:t xml:space="preserve">vuela </w:t>
      </w:r>
      <w:r w:rsidRPr="00594731">
        <w:rPr>
          <w:rFonts w:ascii="Josefin Slab" w:hAnsi="Josefin Slab"/>
          <w:sz w:val="27"/>
        </w:rPr>
        <w:t xml:space="preserve">en un </w:t>
      </w:r>
      <w:bookmarkStart w:id="1793" w:name="_bookmark1770"/>
      <w:bookmarkEnd w:id="1793"/>
      <w:r w:rsidRPr="00594731">
        <w:rPr>
          <w:rFonts w:ascii="Josefin Slab" w:hAnsi="Josefin Slab"/>
          <w:spacing w:val="-3"/>
          <w:sz w:val="27"/>
        </w:rPr>
        <w:t xml:space="preserve">avión </w:t>
      </w:r>
      <w:r w:rsidRPr="00594731">
        <w:rPr>
          <w:rFonts w:ascii="Josefin Slab" w:hAnsi="Josefin Slab"/>
          <w:sz w:val="27"/>
        </w:rPr>
        <w:t xml:space="preserve">privado, se </w:t>
      </w:r>
      <w:r w:rsidRPr="00594731">
        <w:rPr>
          <w:rFonts w:ascii="Josefin Slab" w:hAnsi="Josefin Slab"/>
          <w:spacing w:val="-4"/>
          <w:sz w:val="27"/>
        </w:rPr>
        <w:t xml:space="preserve">aloja </w:t>
      </w:r>
      <w:r w:rsidRPr="00594731">
        <w:rPr>
          <w:rFonts w:ascii="Josefin Slab" w:hAnsi="Josefin Slab"/>
          <w:sz w:val="27"/>
        </w:rPr>
        <w:t xml:space="preserve">en </w:t>
      </w:r>
      <w:r w:rsidRPr="00594731">
        <w:rPr>
          <w:rFonts w:ascii="Josefin Slab" w:hAnsi="Josefin Slab"/>
          <w:spacing w:val="-3"/>
          <w:sz w:val="27"/>
        </w:rPr>
        <w:t xml:space="preserve">hoteles  </w:t>
      </w:r>
      <w:r w:rsidRPr="00594731">
        <w:rPr>
          <w:rFonts w:ascii="Josefin Slab" w:hAnsi="Josefin Slab"/>
          <w:sz w:val="27"/>
        </w:rPr>
        <w:t xml:space="preserve">de </w:t>
      </w:r>
      <w:r w:rsidRPr="00594731">
        <w:rPr>
          <w:rFonts w:ascii="Josefin Slab" w:hAnsi="Josefin Slab"/>
          <w:spacing w:val="-4"/>
          <w:sz w:val="27"/>
        </w:rPr>
        <w:t xml:space="preserve">lujo, </w:t>
      </w:r>
      <w:r w:rsidRPr="00594731">
        <w:rPr>
          <w:rFonts w:ascii="Josefin Slab" w:hAnsi="Josefin Slab"/>
          <w:spacing w:val="-6"/>
          <w:sz w:val="27"/>
        </w:rPr>
        <w:t xml:space="preserve">lleva </w:t>
      </w:r>
      <w:r w:rsidRPr="00594731">
        <w:rPr>
          <w:rFonts w:ascii="Josefin Slab" w:hAnsi="Josefin Slab"/>
          <w:sz w:val="27"/>
        </w:rPr>
        <w:t xml:space="preserve">buena ropa y joyas» (Harris, </w:t>
      </w:r>
      <w:r w:rsidRPr="00594731">
        <w:rPr>
          <w:rFonts w:ascii="Josefin Slab" w:hAnsi="Josefin Slab"/>
          <w:spacing w:val="2"/>
          <w:sz w:val="27"/>
        </w:rPr>
        <w:t xml:space="preserve">«Benny </w:t>
      </w:r>
      <w:r w:rsidRPr="00594731">
        <w:rPr>
          <w:rFonts w:ascii="Josefin Slab" w:hAnsi="Josefin Slab"/>
          <w:spacing w:val="-3"/>
          <w:sz w:val="27"/>
        </w:rPr>
        <w:t xml:space="preserve">Hinn: </w:t>
      </w:r>
      <w:r w:rsidRPr="00594731">
        <w:rPr>
          <w:rFonts w:ascii="Josefin Slab" w:hAnsi="Josefin Slab"/>
          <w:sz w:val="27"/>
        </w:rPr>
        <w:t xml:space="preserve">“I </w:t>
      </w:r>
      <w:r w:rsidRPr="00594731">
        <w:rPr>
          <w:rFonts w:ascii="Josefin Slab" w:hAnsi="Josefin Slab"/>
          <w:spacing w:val="-6"/>
          <w:sz w:val="27"/>
        </w:rPr>
        <w:t xml:space="preserve">Would </w:t>
      </w:r>
      <w:r w:rsidRPr="00594731">
        <w:rPr>
          <w:rFonts w:ascii="Josefin Slab" w:hAnsi="Josefin Slab"/>
          <w:sz w:val="27"/>
        </w:rPr>
        <w:t>Not Do This for Money”»).</w:t>
      </w:r>
    </w:p>
    <w:p w:rsidR="00703F8A" w:rsidRPr="00594731" w:rsidRDefault="00D9371B" w:rsidP="007A564F">
      <w:pPr>
        <w:pStyle w:val="Prrafodelista"/>
        <w:numPr>
          <w:ilvl w:val="0"/>
          <w:numId w:val="11"/>
        </w:numPr>
        <w:tabs>
          <w:tab w:val="left" w:pos="700"/>
        </w:tabs>
        <w:spacing w:before="53" w:line="276" w:lineRule="auto"/>
        <w:ind w:left="699" w:hanging="421"/>
        <w:jc w:val="both"/>
        <w:rPr>
          <w:rFonts w:ascii="Josefin Slab" w:hAnsi="Josefin Slab"/>
          <w:sz w:val="27"/>
        </w:rPr>
      </w:pPr>
      <w:bookmarkStart w:id="1794" w:name="_bookmark1771"/>
      <w:bookmarkEnd w:id="1794"/>
      <w:r w:rsidRPr="00594731">
        <w:rPr>
          <w:rFonts w:ascii="Josefin Slab" w:hAnsi="Josefin Slab"/>
          <w:spacing w:val="-4"/>
          <w:sz w:val="27"/>
        </w:rPr>
        <w:t xml:space="preserve">Lobdell, </w:t>
      </w:r>
      <w:r w:rsidRPr="00594731">
        <w:rPr>
          <w:rFonts w:ascii="Josefin Slab" w:hAnsi="Josefin Slab"/>
          <w:i/>
          <w:sz w:val="27"/>
        </w:rPr>
        <w:t xml:space="preserve">Losing My </w:t>
      </w:r>
      <w:r w:rsidRPr="00594731">
        <w:rPr>
          <w:rFonts w:ascii="Josefin Slab" w:hAnsi="Josefin Slab"/>
          <w:i/>
          <w:spacing w:val="3"/>
          <w:sz w:val="27"/>
        </w:rPr>
        <w:t>Religion</w:t>
      </w:r>
      <w:r w:rsidRPr="00594731">
        <w:rPr>
          <w:rFonts w:ascii="Josefin Slab" w:hAnsi="Josefin Slab"/>
          <w:spacing w:val="3"/>
          <w:sz w:val="27"/>
        </w:rPr>
        <w:t xml:space="preserve">, </w:t>
      </w:r>
      <w:r w:rsidRPr="00594731">
        <w:rPr>
          <w:rFonts w:ascii="Josefin Slab" w:hAnsi="Josefin Slab"/>
          <w:sz w:val="27"/>
        </w:rPr>
        <w:t>p.</w:t>
      </w:r>
      <w:r w:rsidRPr="00594731">
        <w:rPr>
          <w:rFonts w:ascii="Josefin Slab" w:hAnsi="Josefin Slab"/>
          <w:spacing w:val="58"/>
          <w:sz w:val="27"/>
        </w:rPr>
        <w:t xml:space="preserve"> </w:t>
      </w:r>
      <w:r w:rsidRPr="00594731">
        <w:rPr>
          <w:rFonts w:ascii="Josefin Slab" w:hAnsi="Josefin Slab"/>
          <w:sz w:val="27"/>
        </w:rPr>
        <w:t>182.</w:t>
      </w:r>
    </w:p>
    <w:p w:rsidR="00703F8A" w:rsidRPr="00594731" w:rsidRDefault="00D9371B" w:rsidP="007A564F">
      <w:pPr>
        <w:pStyle w:val="Prrafodelista"/>
        <w:numPr>
          <w:ilvl w:val="0"/>
          <w:numId w:val="11"/>
        </w:numPr>
        <w:tabs>
          <w:tab w:val="left" w:pos="715"/>
        </w:tabs>
        <w:spacing w:before="50" w:line="276" w:lineRule="auto"/>
        <w:ind w:right="145" w:hanging="405"/>
        <w:rPr>
          <w:rFonts w:ascii="Josefin Slab" w:hAnsi="Josefin Slab"/>
          <w:sz w:val="27"/>
        </w:rPr>
      </w:pPr>
      <w:bookmarkStart w:id="1795" w:name="_bookmark1772"/>
      <w:bookmarkEnd w:id="1795"/>
      <w:r w:rsidRPr="00594731">
        <w:rPr>
          <w:rFonts w:ascii="Josefin Slab" w:hAnsi="Josefin Slab"/>
          <w:spacing w:val="2"/>
          <w:sz w:val="27"/>
        </w:rPr>
        <w:t xml:space="preserve">Thomas </w:t>
      </w:r>
      <w:r w:rsidRPr="00594731">
        <w:rPr>
          <w:rFonts w:ascii="Josefin Slab" w:hAnsi="Josefin Slab"/>
          <w:spacing w:val="-5"/>
          <w:sz w:val="27"/>
        </w:rPr>
        <w:t xml:space="preserve">Edgar, </w:t>
      </w:r>
      <w:r w:rsidRPr="00594731">
        <w:rPr>
          <w:rFonts w:ascii="Josefin Slab" w:hAnsi="Josefin Slab"/>
          <w:i/>
          <w:sz w:val="27"/>
        </w:rPr>
        <w:t xml:space="preserve">Miraculous </w:t>
      </w:r>
      <w:r w:rsidRPr="00594731">
        <w:rPr>
          <w:rFonts w:ascii="Josefin Slab" w:hAnsi="Josefin Slab"/>
          <w:i/>
          <w:spacing w:val="2"/>
          <w:sz w:val="27"/>
        </w:rPr>
        <w:t xml:space="preserve">Gifts </w:t>
      </w:r>
      <w:r w:rsidRPr="00594731">
        <w:rPr>
          <w:rFonts w:ascii="Josefin Slab" w:hAnsi="Josefin Slab"/>
          <w:sz w:val="27"/>
        </w:rPr>
        <w:t>(Neptune, NJ: Loizeaux Brothers, 1983), p.</w:t>
      </w:r>
      <w:r w:rsidRPr="00594731">
        <w:rPr>
          <w:rFonts w:ascii="Josefin Slab" w:hAnsi="Josefin Slab"/>
          <w:spacing w:val="14"/>
          <w:sz w:val="27"/>
        </w:rPr>
        <w:t xml:space="preserve"> </w:t>
      </w:r>
      <w:r w:rsidRPr="00594731">
        <w:rPr>
          <w:rFonts w:ascii="Josefin Slab" w:hAnsi="Josefin Slab"/>
          <w:sz w:val="27"/>
        </w:rPr>
        <w:t>99.</w:t>
      </w:r>
    </w:p>
    <w:p w:rsidR="00703F8A" w:rsidRPr="00594731" w:rsidRDefault="00D9371B" w:rsidP="007A564F">
      <w:pPr>
        <w:pStyle w:val="Prrafodelista"/>
        <w:numPr>
          <w:ilvl w:val="0"/>
          <w:numId w:val="11"/>
        </w:numPr>
        <w:tabs>
          <w:tab w:val="left" w:pos="700"/>
        </w:tabs>
        <w:spacing w:before="48" w:line="276" w:lineRule="auto"/>
        <w:ind w:left="699" w:hanging="421"/>
        <w:rPr>
          <w:rFonts w:ascii="Josefin Slab" w:hAnsi="Josefin Slab"/>
          <w:sz w:val="27"/>
        </w:rPr>
      </w:pPr>
      <w:bookmarkStart w:id="1796" w:name="_bookmark1773"/>
      <w:bookmarkEnd w:id="1796"/>
      <w:r w:rsidRPr="00594731">
        <w:rPr>
          <w:rFonts w:ascii="Josefin Slab" w:hAnsi="Josefin Slab"/>
          <w:spacing w:val="-3"/>
          <w:sz w:val="27"/>
        </w:rPr>
        <w:t xml:space="preserve">Harris, </w:t>
      </w:r>
      <w:r w:rsidRPr="00594731">
        <w:rPr>
          <w:rFonts w:ascii="Josefin Slab" w:hAnsi="Josefin Slab"/>
          <w:spacing w:val="2"/>
          <w:sz w:val="27"/>
        </w:rPr>
        <w:t xml:space="preserve">«Benny </w:t>
      </w:r>
      <w:r w:rsidRPr="00594731">
        <w:rPr>
          <w:rFonts w:ascii="Josefin Slab" w:hAnsi="Josefin Slab"/>
          <w:spacing w:val="-3"/>
          <w:sz w:val="27"/>
        </w:rPr>
        <w:t xml:space="preserve">Hinn: </w:t>
      </w:r>
      <w:r w:rsidRPr="00594731">
        <w:rPr>
          <w:rFonts w:ascii="Josefin Slab" w:hAnsi="Josefin Slab"/>
          <w:sz w:val="27"/>
        </w:rPr>
        <w:t xml:space="preserve">“I </w:t>
      </w:r>
      <w:r w:rsidRPr="00594731">
        <w:rPr>
          <w:rFonts w:ascii="Josefin Slab" w:hAnsi="Josefin Slab"/>
          <w:spacing w:val="-3"/>
          <w:sz w:val="27"/>
        </w:rPr>
        <w:t xml:space="preserve">Would </w:t>
      </w:r>
      <w:r w:rsidRPr="00594731">
        <w:rPr>
          <w:rFonts w:ascii="Josefin Slab" w:hAnsi="Josefin Slab"/>
          <w:sz w:val="27"/>
        </w:rPr>
        <w:t>Not Do This for</w:t>
      </w:r>
      <w:r w:rsidRPr="00594731">
        <w:rPr>
          <w:rFonts w:ascii="Josefin Slab" w:hAnsi="Josefin Slab"/>
          <w:spacing w:val="66"/>
          <w:sz w:val="27"/>
        </w:rPr>
        <w:t xml:space="preserve"> </w:t>
      </w:r>
      <w:r w:rsidRPr="00594731">
        <w:rPr>
          <w:rFonts w:ascii="Josefin Slab" w:hAnsi="Josefin Slab"/>
          <w:sz w:val="27"/>
        </w:rPr>
        <w:t>Money”».</w:t>
      </w:r>
    </w:p>
    <w:p w:rsidR="00703F8A" w:rsidRPr="00594731" w:rsidRDefault="00D9371B" w:rsidP="007A564F">
      <w:pPr>
        <w:pStyle w:val="Prrafodelista"/>
        <w:numPr>
          <w:ilvl w:val="0"/>
          <w:numId w:val="11"/>
        </w:numPr>
        <w:tabs>
          <w:tab w:val="left" w:pos="700"/>
        </w:tabs>
        <w:spacing w:line="276" w:lineRule="auto"/>
        <w:ind w:left="699" w:hanging="421"/>
        <w:rPr>
          <w:rFonts w:ascii="Josefin Slab" w:hAnsi="Josefin Slab"/>
          <w:sz w:val="27"/>
        </w:rPr>
      </w:pPr>
      <w:bookmarkStart w:id="1797" w:name="_bookmark1774"/>
      <w:bookmarkEnd w:id="1797"/>
      <w:r w:rsidRPr="00594731">
        <w:rPr>
          <w:rFonts w:ascii="Josefin Slab" w:hAnsi="Josefin Slab"/>
          <w:sz w:val="27"/>
        </w:rPr>
        <w:t>Ibíd.</w:t>
      </w:r>
    </w:p>
    <w:p w:rsidR="00703F8A" w:rsidRPr="00594731" w:rsidRDefault="00D9371B" w:rsidP="007A564F">
      <w:pPr>
        <w:pStyle w:val="Prrafodelista"/>
        <w:numPr>
          <w:ilvl w:val="0"/>
          <w:numId w:val="11"/>
        </w:numPr>
        <w:tabs>
          <w:tab w:val="left" w:pos="700"/>
        </w:tabs>
        <w:spacing w:before="50" w:line="276" w:lineRule="auto"/>
        <w:ind w:left="699" w:hanging="421"/>
        <w:rPr>
          <w:rFonts w:ascii="Josefin Slab" w:hAnsi="Josefin Slab"/>
          <w:sz w:val="27"/>
        </w:rPr>
      </w:pPr>
      <w:bookmarkStart w:id="1798" w:name="_bookmark1775"/>
      <w:bookmarkEnd w:id="1798"/>
      <w:r w:rsidRPr="00594731">
        <w:rPr>
          <w:rFonts w:ascii="Josefin Slab" w:hAnsi="Josefin Slab"/>
          <w:spacing w:val="-3"/>
          <w:sz w:val="27"/>
        </w:rPr>
        <w:t xml:space="preserve">Hinn, </w:t>
      </w:r>
      <w:r w:rsidRPr="00594731">
        <w:rPr>
          <w:rFonts w:ascii="Josefin Slab" w:hAnsi="Josefin Slab"/>
          <w:i/>
          <w:sz w:val="27"/>
        </w:rPr>
        <w:t xml:space="preserve">The </w:t>
      </w:r>
      <w:r w:rsidRPr="00594731">
        <w:rPr>
          <w:rFonts w:ascii="Josefin Slab" w:hAnsi="Josefin Slab"/>
          <w:i/>
          <w:spacing w:val="2"/>
          <w:sz w:val="27"/>
        </w:rPr>
        <w:t>Anointing</w:t>
      </w:r>
      <w:r w:rsidRPr="00594731">
        <w:rPr>
          <w:rFonts w:ascii="Josefin Slab" w:hAnsi="Josefin Slab"/>
          <w:spacing w:val="2"/>
          <w:sz w:val="27"/>
        </w:rPr>
        <w:t xml:space="preserve">, </w:t>
      </w:r>
      <w:r w:rsidRPr="00594731">
        <w:rPr>
          <w:rFonts w:ascii="Josefin Slab" w:hAnsi="Josefin Slab"/>
          <w:sz w:val="27"/>
        </w:rPr>
        <w:t>p.</w:t>
      </w:r>
      <w:r w:rsidRPr="00594731">
        <w:rPr>
          <w:rFonts w:ascii="Josefin Slab" w:hAnsi="Josefin Slab"/>
          <w:spacing w:val="50"/>
          <w:sz w:val="27"/>
        </w:rPr>
        <w:t xml:space="preserve"> </w:t>
      </w:r>
      <w:r w:rsidRPr="00594731">
        <w:rPr>
          <w:rFonts w:ascii="Josefin Slab" w:hAnsi="Josefin Slab"/>
          <w:sz w:val="27"/>
        </w:rPr>
        <w:t>179.</w:t>
      </w:r>
    </w:p>
    <w:bookmarkStart w:id="1799" w:name="_bookmark1776"/>
    <w:bookmarkEnd w:id="1799"/>
    <w:p w:rsidR="00703F8A" w:rsidRPr="00594731" w:rsidRDefault="00D9371B" w:rsidP="007A564F">
      <w:pPr>
        <w:pStyle w:val="Textoindependiente"/>
        <w:spacing w:before="49" w:line="276" w:lineRule="auto"/>
        <w:ind w:left="279"/>
        <w:jc w:val="left"/>
        <w:rPr>
          <w:rFonts w:ascii="Josefin Slab" w:hAnsi="Josefin Slab"/>
        </w:rPr>
      </w:pPr>
      <w:r w:rsidRPr="00594731">
        <w:rPr>
          <w:rFonts w:ascii="Josefin Slab" w:hAnsi="Josefin Slab"/>
        </w:rPr>
        <w:fldChar w:fldCharType="begin"/>
      </w:r>
      <w:r w:rsidRPr="00594731">
        <w:rPr>
          <w:rFonts w:ascii="Josefin Slab" w:hAnsi="Josefin Slab"/>
        </w:rPr>
        <w:instrText xml:space="preserve"> HYPERLINK \l "_bookmark955" </w:instrText>
      </w:r>
      <w:r w:rsidRPr="00594731">
        <w:rPr>
          <w:rFonts w:ascii="Josefin Slab" w:hAnsi="Josefin Slab"/>
        </w:rPr>
        <w:fldChar w:fldCharType="separate"/>
      </w:r>
      <w:r w:rsidRPr="00594731">
        <w:rPr>
          <w:rFonts w:ascii="Josefin Slab" w:hAnsi="Josefin Slab"/>
          <w:color w:val="0000ED"/>
        </w:rPr>
        <w:t>46</w:t>
      </w:r>
      <w:r w:rsidRPr="00594731">
        <w:rPr>
          <w:rFonts w:ascii="Josefin Slab" w:hAnsi="Josefin Slab"/>
          <w:color w:val="0000ED"/>
        </w:rPr>
        <w:fldChar w:fldCharType="end"/>
      </w:r>
      <w:r w:rsidRPr="00594731">
        <w:rPr>
          <w:rFonts w:ascii="Josefin Slab" w:hAnsi="Josefin Slab"/>
        </w:rPr>
        <w:t>. Ibíd., p. 81.</w:t>
      </w:r>
    </w:p>
    <w:p w:rsidR="00703F8A" w:rsidRPr="00594731" w:rsidRDefault="00D9371B" w:rsidP="007A564F">
      <w:pPr>
        <w:pStyle w:val="Prrafodelista"/>
        <w:numPr>
          <w:ilvl w:val="0"/>
          <w:numId w:val="10"/>
        </w:numPr>
        <w:tabs>
          <w:tab w:val="left" w:pos="705"/>
        </w:tabs>
        <w:spacing w:before="50" w:line="276" w:lineRule="auto"/>
        <w:ind w:hanging="426"/>
        <w:rPr>
          <w:rFonts w:ascii="Josefin Slab" w:hAnsi="Josefin Slab"/>
          <w:sz w:val="27"/>
        </w:rPr>
      </w:pPr>
      <w:bookmarkStart w:id="1800" w:name="_bookmark1777"/>
      <w:bookmarkEnd w:id="1800"/>
      <w:r w:rsidRPr="00594731">
        <w:rPr>
          <w:rFonts w:ascii="Josefin Slab" w:hAnsi="Josefin Slab"/>
          <w:sz w:val="27"/>
        </w:rPr>
        <w:t xml:space="preserve">Cp. Greg Locke, </w:t>
      </w:r>
      <w:r w:rsidRPr="00594731">
        <w:rPr>
          <w:rFonts w:ascii="Josefin Slab" w:hAnsi="Josefin Slab"/>
          <w:i/>
          <w:sz w:val="27"/>
        </w:rPr>
        <w:t xml:space="preserve">Blinded by Benny </w:t>
      </w:r>
      <w:r w:rsidRPr="00594731">
        <w:rPr>
          <w:rFonts w:ascii="Josefin Slab" w:hAnsi="Josefin Slab"/>
          <w:sz w:val="27"/>
        </w:rPr>
        <w:t xml:space="preserve">(Murfreesboro, </w:t>
      </w:r>
      <w:r w:rsidRPr="00594731">
        <w:rPr>
          <w:rFonts w:ascii="Josefin Slab" w:hAnsi="Josefin Slab"/>
          <w:spacing w:val="5"/>
          <w:sz w:val="27"/>
        </w:rPr>
        <w:t xml:space="preserve">TN: </w:t>
      </w:r>
      <w:r w:rsidRPr="00594731">
        <w:rPr>
          <w:rFonts w:ascii="Josefin Slab" w:hAnsi="Josefin Slab"/>
          <w:sz w:val="27"/>
        </w:rPr>
        <w:t>Sword of the</w:t>
      </w:r>
      <w:r w:rsidRPr="00594731">
        <w:rPr>
          <w:rFonts w:ascii="Josefin Slab" w:hAnsi="Josefin Slab"/>
          <w:spacing w:val="54"/>
          <w:sz w:val="27"/>
        </w:rPr>
        <w:t xml:space="preserve"> </w:t>
      </w:r>
      <w:r w:rsidRPr="00594731">
        <w:rPr>
          <w:rFonts w:ascii="Josefin Slab" w:hAnsi="Josefin Slab"/>
          <w:sz w:val="27"/>
        </w:rPr>
        <w:t>Lord</w:t>
      </w:r>
    </w:p>
    <w:p w:rsidR="00703F8A" w:rsidRPr="00594731" w:rsidRDefault="00703F8A" w:rsidP="007A564F">
      <w:pPr>
        <w:spacing w:line="276" w:lineRule="auto"/>
        <w:rPr>
          <w:rFonts w:ascii="Josefin Slab" w:hAnsi="Josefin Slab"/>
          <w:sz w:val="27"/>
        </w:rPr>
        <w:sectPr w:rsidR="00703F8A" w:rsidRPr="00594731">
          <w:footerReference w:type="default" r:id="rId122"/>
          <w:pgSz w:w="10800" w:h="15120"/>
          <w:pgMar w:top="900" w:right="860" w:bottom="600" w:left="900" w:header="0" w:footer="403" w:gutter="0"/>
          <w:pgNumType w:start="290"/>
          <w:cols w:space="720"/>
        </w:sectPr>
      </w:pPr>
    </w:p>
    <w:p w:rsidR="00703F8A" w:rsidRPr="00594731" w:rsidRDefault="00D9371B" w:rsidP="007A564F">
      <w:pPr>
        <w:pStyle w:val="Textoindependiente"/>
        <w:spacing w:before="78" w:line="276" w:lineRule="auto"/>
        <w:ind w:left="684"/>
        <w:jc w:val="left"/>
        <w:rPr>
          <w:rFonts w:ascii="Josefin Slab" w:hAnsi="Josefin Slab"/>
        </w:rPr>
      </w:pPr>
      <w:r w:rsidRPr="00594731">
        <w:rPr>
          <w:rFonts w:ascii="Josefin Slab" w:hAnsi="Josefin Slab"/>
        </w:rPr>
        <w:lastRenderedPageBreak/>
        <w:t xml:space="preserve">Publishers, 2005), p. 41. Según Locke, el incidente ocurrió el domingo 30 abril 2000 y fue publicado en el </w:t>
      </w:r>
      <w:r w:rsidRPr="00594731">
        <w:rPr>
          <w:rFonts w:ascii="Josefin Slab" w:hAnsi="Josefin Slab"/>
          <w:i/>
        </w:rPr>
        <w:t>Kenya Times</w:t>
      </w:r>
      <w:r w:rsidRPr="00594731">
        <w:rPr>
          <w:rFonts w:ascii="Josefin Slab" w:hAnsi="Josefin Slab"/>
        </w:rPr>
        <w:t>.</w:t>
      </w:r>
    </w:p>
    <w:p w:rsidR="00703F8A" w:rsidRPr="00594731" w:rsidRDefault="00D9371B" w:rsidP="007A564F">
      <w:pPr>
        <w:pStyle w:val="Prrafodelista"/>
        <w:numPr>
          <w:ilvl w:val="0"/>
          <w:numId w:val="10"/>
        </w:numPr>
        <w:tabs>
          <w:tab w:val="left" w:pos="700"/>
        </w:tabs>
        <w:spacing w:before="47" w:line="276" w:lineRule="auto"/>
        <w:ind w:left="699" w:hanging="421"/>
        <w:rPr>
          <w:rFonts w:ascii="Josefin Slab" w:hAnsi="Josefin Slab"/>
          <w:sz w:val="27"/>
        </w:rPr>
      </w:pPr>
      <w:bookmarkStart w:id="1801" w:name="_bookmark1778"/>
      <w:bookmarkEnd w:id="1801"/>
      <w:r w:rsidRPr="00594731">
        <w:rPr>
          <w:rFonts w:ascii="Josefin Slab" w:hAnsi="Josefin Slab"/>
          <w:sz w:val="27"/>
        </w:rPr>
        <w:t xml:space="preserve">Benny </w:t>
      </w:r>
      <w:r w:rsidRPr="00594731">
        <w:rPr>
          <w:rFonts w:ascii="Josefin Slab" w:hAnsi="Josefin Slab"/>
          <w:spacing w:val="-3"/>
          <w:sz w:val="27"/>
        </w:rPr>
        <w:t xml:space="preserve">Hinn, </w:t>
      </w:r>
      <w:r w:rsidRPr="00594731">
        <w:rPr>
          <w:rFonts w:ascii="Josefin Slab" w:hAnsi="Josefin Slab"/>
          <w:i/>
          <w:spacing w:val="3"/>
          <w:sz w:val="27"/>
        </w:rPr>
        <w:t xml:space="preserve">Rise </w:t>
      </w:r>
      <w:r w:rsidRPr="00594731">
        <w:rPr>
          <w:rFonts w:ascii="Josefin Slab" w:hAnsi="Josefin Slab"/>
          <w:i/>
          <w:sz w:val="27"/>
        </w:rPr>
        <w:t>and Be Healed</w:t>
      </w:r>
      <w:r w:rsidRPr="00594731">
        <w:rPr>
          <w:rFonts w:ascii="Josefin Slab" w:hAnsi="Josefin Slab"/>
          <w:sz w:val="27"/>
        </w:rPr>
        <w:t>, p.</w:t>
      </w:r>
      <w:r w:rsidRPr="00594731">
        <w:rPr>
          <w:rFonts w:ascii="Josefin Slab" w:hAnsi="Josefin Slab"/>
          <w:spacing w:val="2"/>
          <w:sz w:val="27"/>
        </w:rPr>
        <w:t xml:space="preserve"> </w:t>
      </w:r>
      <w:r w:rsidRPr="00594731">
        <w:rPr>
          <w:rFonts w:ascii="Josefin Slab" w:hAnsi="Josefin Slab"/>
          <w:sz w:val="27"/>
        </w:rPr>
        <w:t>32.</w:t>
      </w:r>
    </w:p>
    <w:p w:rsidR="00703F8A" w:rsidRPr="00594731" w:rsidRDefault="00D9371B" w:rsidP="007A564F">
      <w:pPr>
        <w:pStyle w:val="Prrafodelista"/>
        <w:numPr>
          <w:ilvl w:val="0"/>
          <w:numId w:val="10"/>
        </w:numPr>
        <w:tabs>
          <w:tab w:val="left" w:pos="765"/>
        </w:tabs>
        <w:spacing w:before="50" w:line="276" w:lineRule="auto"/>
        <w:ind w:left="684" w:right="138" w:hanging="405"/>
        <w:rPr>
          <w:rFonts w:ascii="Josefin Slab" w:hAnsi="Josefin Slab"/>
          <w:sz w:val="27"/>
        </w:rPr>
      </w:pPr>
      <w:r w:rsidRPr="00594731">
        <w:rPr>
          <w:rFonts w:ascii="Josefin Slab" w:hAnsi="Josefin Slab"/>
        </w:rPr>
        <w:tab/>
      </w:r>
      <w:bookmarkStart w:id="1802" w:name="_bookmark1779"/>
      <w:bookmarkEnd w:id="1802"/>
      <w:r w:rsidRPr="00594731">
        <w:rPr>
          <w:rFonts w:ascii="Josefin Slab" w:hAnsi="Josefin Slab"/>
          <w:spacing w:val="-11"/>
          <w:sz w:val="27"/>
        </w:rPr>
        <w:t xml:space="preserve">William </w:t>
      </w:r>
      <w:r w:rsidRPr="00594731">
        <w:rPr>
          <w:rFonts w:ascii="Josefin Slab" w:hAnsi="Josefin Slab"/>
          <w:spacing w:val="-4"/>
          <w:sz w:val="27"/>
        </w:rPr>
        <w:t xml:space="preserve">Lobdell, </w:t>
      </w:r>
      <w:r w:rsidRPr="00594731">
        <w:rPr>
          <w:rFonts w:ascii="Josefin Slab" w:hAnsi="Josefin Slab"/>
          <w:spacing w:val="7"/>
          <w:sz w:val="27"/>
        </w:rPr>
        <w:t xml:space="preserve">«The </w:t>
      </w:r>
      <w:r w:rsidRPr="00594731">
        <w:rPr>
          <w:rFonts w:ascii="Josefin Slab" w:hAnsi="Josefin Slab"/>
          <w:sz w:val="27"/>
        </w:rPr>
        <w:t xml:space="preserve">Price of </w:t>
      </w:r>
      <w:r w:rsidRPr="00594731">
        <w:rPr>
          <w:rFonts w:ascii="Josefin Slab" w:hAnsi="Josefin Slab"/>
          <w:spacing w:val="-4"/>
          <w:sz w:val="27"/>
        </w:rPr>
        <w:t xml:space="preserve">Healing», </w:t>
      </w:r>
      <w:r w:rsidRPr="00594731">
        <w:rPr>
          <w:rFonts w:ascii="Josefin Slab" w:hAnsi="Josefin Slab"/>
          <w:i/>
          <w:sz w:val="27"/>
        </w:rPr>
        <w:t>Los Angeles Times</w:t>
      </w:r>
      <w:r w:rsidRPr="00594731">
        <w:rPr>
          <w:rFonts w:ascii="Josefin Slab" w:hAnsi="Josefin Slab"/>
          <w:sz w:val="27"/>
        </w:rPr>
        <w:t xml:space="preserve">, 27  </w:t>
      </w:r>
      <w:r w:rsidRPr="00594731">
        <w:rPr>
          <w:rFonts w:ascii="Josefin Slab" w:hAnsi="Josefin Slab"/>
          <w:spacing w:val="-7"/>
          <w:sz w:val="27"/>
        </w:rPr>
        <w:t xml:space="preserve">julio </w:t>
      </w:r>
      <w:r w:rsidRPr="00594731">
        <w:rPr>
          <w:rFonts w:ascii="Josefin Slab" w:hAnsi="Josefin Slab"/>
          <w:sz w:val="27"/>
        </w:rPr>
        <w:t>2003,</w:t>
      </w:r>
      <w:r w:rsidRPr="00594731">
        <w:rPr>
          <w:rFonts w:ascii="Josefin Slab" w:hAnsi="Josefin Slab"/>
          <w:spacing w:val="14"/>
          <w:sz w:val="27"/>
        </w:rPr>
        <w:t xml:space="preserve"> </w:t>
      </w:r>
      <w:hyperlink r:id="rId123">
        <w:r w:rsidRPr="00594731">
          <w:rPr>
            <w:rFonts w:ascii="Josefin Slab" w:hAnsi="Josefin Slab"/>
            <w:spacing w:val="-3"/>
            <w:sz w:val="27"/>
          </w:rPr>
          <w:t>http://www.trinityfi.org/press/latimes02.html.</w:t>
        </w:r>
      </w:hyperlink>
    </w:p>
    <w:p w:rsidR="00703F8A" w:rsidRPr="00594731" w:rsidRDefault="00D9371B" w:rsidP="007A564F">
      <w:pPr>
        <w:pStyle w:val="Prrafodelista"/>
        <w:numPr>
          <w:ilvl w:val="0"/>
          <w:numId w:val="10"/>
        </w:numPr>
        <w:tabs>
          <w:tab w:val="left" w:pos="700"/>
        </w:tabs>
        <w:spacing w:before="48" w:line="276" w:lineRule="auto"/>
        <w:ind w:left="699" w:hanging="421"/>
        <w:rPr>
          <w:rFonts w:ascii="Josefin Slab" w:hAnsi="Josefin Slab"/>
          <w:sz w:val="27"/>
        </w:rPr>
      </w:pPr>
      <w:bookmarkStart w:id="1803" w:name="_bookmark1780"/>
      <w:bookmarkEnd w:id="1803"/>
      <w:r w:rsidRPr="00594731">
        <w:rPr>
          <w:rFonts w:ascii="Josefin Slab" w:hAnsi="Josefin Slab"/>
          <w:spacing w:val="-3"/>
          <w:sz w:val="27"/>
        </w:rPr>
        <w:t xml:space="preserve">Harris, </w:t>
      </w:r>
      <w:r w:rsidRPr="00594731">
        <w:rPr>
          <w:rFonts w:ascii="Josefin Slab" w:hAnsi="Josefin Slab"/>
          <w:spacing w:val="2"/>
          <w:sz w:val="27"/>
        </w:rPr>
        <w:t xml:space="preserve">«Benny </w:t>
      </w:r>
      <w:r w:rsidRPr="00594731">
        <w:rPr>
          <w:rFonts w:ascii="Josefin Slab" w:hAnsi="Josefin Slab"/>
          <w:spacing w:val="-3"/>
          <w:sz w:val="27"/>
        </w:rPr>
        <w:t xml:space="preserve">Hinn: </w:t>
      </w:r>
      <w:r w:rsidRPr="00594731">
        <w:rPr>
          <w:rFonts w:ascii="Josefin Slab" w:hAnsi="Josefin Slab"/>
          <w:sz w:val="27"/>
        </w:rPr>
        <w:t xml:space="preserve">“I </w:t>
      </w:r>
      <w:r w:rsidRPr="00594731">
        <w:rPr>
          <w:rFonts w:ascii="Josefin Slab" w:hAnsi="Josefin Slab"/>
          <w:spacing w:val="-3"/>
          <w:sz w:val="27"/>
        </w:rPr>
        <w:t xml:space="preserve">Would </w:t>
      </w:r>
      <w:r w:rsidRPr="00594731">
        <w:rPr>
          <w:rFonts w:ascii="Josefin Slab" w:hAnsi="Josefin Slab"/>
          <w:sz w:val="27"/>
        </w:rPr>
        <w:t>Not Do This for</w:t>
      </w:r>
      <w:r w:rsidRPr="00594731">
        <w:rPr>
          <w:rFonts w:ascii="Josefin Slab" w:hAnsi="Josefin Slab"/>
          <w:spacing w:val="66"/>
          <w:sz w:val="27"/>
        </w:rPr>
        <w:t xml:space="preserve"> </w:t>
      </w:r>
      <w:r w:rsidRPr="00594731">
        <w:rPr>
          <w:rFonts w:ascii="Josefin Slab" w:hAnsi="Josefin Slab"/>
          <w:sz w:val="27"/>
        </w:rPr>
        <w:t>Money”».</w:t>
      </w:r>
    </w:p>
    <w:p w:rsidR="00703F8A" w:rsidRPr="00594731" w:rsidRDefault="00D9371B" w:rsidP="007A564F">
      <w:pPr>
        <w:pStyle w:val="Prrafodelista"/>
        <w:numPr>
          <w:ilvl w:val="0"/>
          <w:numId w:val="10"/>
        </w:numPr>
        <w:tabs>
          <w:tab w:val="left" w:pos="700"/>
        </w:tabs>
        <w:spacing w:line="276" w:lineRule="auto"/>
        <w:ind w:left="699" w:hanging="421"/>
        <w:rPr>
          <w:rFonts w:ascii="Josefin Slab" w:hAnsi="Josefin Slab"/>
          <w:sz w:val="27"/>
        </w:rPr>
      </w:pPr>
      <w:bookmarkStart w:id="1804" w:name="_bookmark1781"/>
      <w:bookmarkEnd w:id="1804"/>
      <w:r w:rsidRPr="00594731">
        <w:rPr>
          <w:rFonts w:ascii="Josefin Slab" w:hAnsi="Josefin Slab"/>
          <w:sz w:val="27"/>
        </w:rPr>
        <w:t xml:space="preserve">Benny </w:t>
      </w:r>
      <w:r w:rsidRPr="00594731">
        <w:rPr>
          <w:rFonts w:ascii="Josefin Slab" w:hAnsi="Josefin Slab"/>
          <w:spacing w:val="-3"/>
          <w:sz w:val="27"/>
        </w:rPr>
        <w:t xml:space="preserve">Hinn, </w:t>
      </w:r>
      <w:r w:rsidRPr="00594731">
        <w:rPr>
          <w:rFonts w:ascii="Josefin Slab" w:hAnsi="Josefin Slab"/>
          <w:i/>
          <w:sz w:val="27"/>
        </w:rPr>
        <w:t>Praise the Lord</w:t>
      </w:r>
      <w:r w:rsidRPr="00594731">
        <w:rPr>
          <w:rFonts w:ascii="Josefin Slab" w:hAnsi="Josefin Slab"/>
          <w:sz w:val="27"/>
        </w:rPr>
        <w:t xml:space="preserve">, </w:t>
      </w:r>
      <w:r w:rsidRPr="00594731">
        <w:rPr>
          <w:rFonts w:ascii="Josefin Slab" w:hAnsi="Josefin Slab"/>
          <w:spacing w:val="3"/>
          <w:sz w:val="27"/>
        </w:rPr>
        <w:t xml:space="preserve">TBN, </w:t>
      </w:r>
      <w:r w:rsidRPr="00594731">
        <w:rPr>
          <w:rFonts w:ascii="Josefin Slab" w:hAnsi="Josefin Slab"/>
          <w:sz w:val="27"/>
        </w:rPr>
        <w:t xml:space="preserve">29 </w:t>
      </w:r>
      <w:r w:rsidRPr="00594731">
        <w:rPr>
          <w:rFonts w:ascii="Josefin Slab" w:hAnsi="Josefin Slab"/>
          <w:spacing w:val="-4"/>
          <w:sz w:val="27"/>
        </w:rPr>
        <w:t>diciembre</w:t>
      </w:r>
      <w:r w:rsidRPr="00594731">
        <w:rPr>
          <w:rFonts w:ascii="Josefin Slab" w:hAnsi="Josefin Slab"/>
          <w:spacing w:val="16"/>
          <w:sz w:val="27"/>
        </w:rPr>
        <w:t xml:space="preserve"> </w:t>
      </w:r>
      <w:r w:rsidRPr="00594731">
        <w:rPr>
          <w:rFonts w:ascii="Josefin Slab" w:hAnsi="Josefin Slab"/>
          <w:sz w:val="27"/>
        </w:rPr>
        <w:t>2002.</w:t>
      </w:r>
    </w:p>
    <w:p w:rsidR="00703F8A" w:rsidRPr="00594731" w:rsidRDefault="00D9371B" w:rsidP="007A564F">
      <w:pPr>
        <w:pStyle w:val="Prrafodelista"/>
        <w:numPr>
          <w:ilvl w:val="0"/>
          <w:numId w:val="10"/>
        </w:numPr>
        <w:tabs>
          <w:tab w:val="left" w:pos="700"/>
        </w:tabs>
        <w:spacing w:before="50" w:line="276" w:lineRule="auto"/>
        <w:ind w:left="699" w:hanging="421"/>
        <w:rPr>
          <w:rFonts w:ascii="Josefin Slab" w:hAnsi="Josefin Slab"/>
          <w:sz w:val="27"/>
        </w:rPr>
      </w:pPr>
      <w:bookmarkStart w:id="1805" w:name="_bookmark1782"/>
      <w:bookmarkEnd w:id="1805"/>
      <w:r w:rsidRPr="00594731">
        <w:rPr>
          <w:rFonts w:ascii="Josefin Slab" w:hAnsi="Josefin Slab"/>
          <w:spacing w:val="-4"/>
          <w:sz w:val="27"/>
        </w:rPr>
        <w:t xml:space="preserve">Lobdell, </w:t>
      </w:r>
      <w:r w:rsidRPr="00594731">
        <w:rPr>
          <w:rFonts w:ascii="Josefin Slab" w:hAnsi="Josefin Slab"/>
          <w:i/>
          <w:sz w:val="27"/>
        </w:rPr>
        <w:t xml:space="preserve">Losing My </w:t>
      </w:r>
      <w:r w:rsidRPr="00594731">
        <w:rPr>
          <w:rFonts w:ascii="Josefin Slab" w:hAnsi="Josefin Slab"/>
          <w:i/>
          <w:spacing w:val="3"/>
          <w:sz w:val="27"/>
        </w:rPr>
        <w:t>Religion</w:t>
      </w:r>
      <w:r w:rsidRPr="00594731">
        <w:rPr>
          <w:rFonts w:ascii="Josefin Slab" w:hAnsi="Josefin Slab"/>
          <w:spacing w:val="3"/>
          <w:sz w:val="27"/>
        </w:rPr>
        <w:t xml:space="preserve">, </w:t>
      </w:r>
      <w:r w:rsidRPr="00594731">
        <w:rPr>
          <w:rFonts w:ascii="Josefin Slab" w:hAnsi="Josefin Slab"/>
          <w:sz w:val="27"/>
        </w:rPr>
        <w:t>pp.</w:t>
      </w:r>
      <w:r w:rsidRPr="00594731">
        <w:rPr>
          <w:rFonts w:ascii="Josefin Slab" w:hAnsi="Josefin Slab"/>
          <w:spacing w:val="58"/>
          <w:sz w:val="27"/>
        </w:rPr>
        <w:t xml:space="preserve"> </w:t>
      </w:r>
      <w:r w:rsidRPr="00594731">
        <w:rPr>
          <w:rFonts w:ascii="Josefin Slab" w:hAnsi="Josefin Slab"/>
          <w:sz w:val="27"/>
        </w:rPr>
        <w:t>185–86.</w:t>
      </w:r>
    </w:p>
    <w:p w:rsidR="00703F8A" w:rsidRPr="00594731" w:rsidRDefault="00D9371B" w:rsidP="007A564F">
      <w:pPr>
        <w:pStyle w:val="Prrafodelista"/>
        <w:numPr>
          <w:ilvl w:val="0"/>
          <w:numId w:val="10"/>
        </w:numPr>
        <w:tabs>
          <w:tab w:val="left" w:pos="700"/>
        </w:tabs>
        <w:spacing w:line="276" w:lineRule="auto"/>
        <w:ind w:left="699" w:hanging="421"/>
        <w:rPr>
          <w:rFonts w:ascii="Josefin Slab" w:hAnsi="Josefin Slab"/>
          <w:sz w:val="27"/>
        </w:rPr>
      </w:pPr>
      <w:bookmarkStart w:id="1806" w:name="_bookmark1783"/>
      <w:bookmarkEnd w:id="1806"/>
      <w:r w:rsidRPr="00594731">
        <w:rPr>
          <w:rFonts w:ascii="Josefin Slab" w:hAnsi="Josefin Slab"/>
          <w:spacing w:val="-3"/>
          <w:sz w:val="27"/>
        </w:rPr>
        <w:t xml:space="preserve">Hinn, </w:t>
      </w:r>
      <w:r w:rsidRPr="00594731">
        <w:rPr>
          <w:rFonts w:ascii="Josefin Slab" w:hAnsi="Josefin Slab"/>
          <w:i/>
          <w:sz w:val="27"/>
        </w:rPr>
        <w:t xml:space="preserve">The </w:t>
      </w:r>
      <w:r w:rsidRPr="00594731">
        <w:rPr>
          <w:rFonts w:ascii="Josefin Slab" w:hAnsi="Josefin Slab"/>
          <w:i/>
          <w:spacing w:val="2"/>
          <w:sz w:val="27"/>
        </w:rPr>
        <w:t>Anointing</w:t>
      </w:r>
      <w:r w:rsidRPr="00594731">
        <w:rPr>
          <w:rFonts w:ascii="Josefin Slab" w:hAnsi="Josefin Slab"/>
          <w:spacing w:val="2"/>
          <w:sz w:val="27"/>
        </w:rPr>
        <w:t xml:space="preserve">, </w:t>
      </w:r>
      <w:r w:rsidRPr="00594731">
        <w:rPr>
          <w:rFonts w:ascii="Josefin Slab" w:hAnsi="Josefin Slab"/>
          <w:sz w:val="27"/>
        </w:rPr>
        <w:t>p.</w:t>
      </w:r>
      <w:r w:rsidRPr="00594731">
        <w:rPr>
          <w:rFonts w:ascii="Josefin Slab" w:hAnsi="Josefin Slab"/>
          <w:spacing w:val="50"/>
          <w:sz w:val="27"/>
        </w:rPr>
        <w:t xml:space="preserve"> </w:t>
      </w:r>
      <w:r w:rsidRPr="00594731">
        <w:rPr>
          <w:rFonts w:ascii="Josefin Slab" w:hAnsi="Josefin Slab"/>
          <w:sz w:val="27"/>
        </w:rPr>
        <w:t>95.</w:t>
      </w:r>
    </w:p>
    <w:p w:rsidR="00703F8A" w:rsidRPr="00594731" w:rsidRDefault="00D9371B" w:rsidP="007A564F">
      <w:pPr>
        <w:pStyle w:val="Prrafodelista"/>
        <w:numPr>
          <w:ilvl w:val="0"/>
          <w:numId w:val="10"/>
        </w:numPr>
        <w:tabs>
          <w:tab w:val="left" w:pos="700"/>
        </w:tabs>
        <w:spacing w:before="50" w:line="276" w:lineRule="auto"/>
        <w:ind w:left="699" w:hanging="421"/>
        <w:rPr>
          <w:rFonts w:ascii="Josefin Slab" w:hAnsi="Josefin Slab"/>
          <w:sz w:val="27"/>
        </w:rPr>
      </w:pPr>
      <w:bookmarkStart w:id="1807" w:name="_bookmark1784"/>
      <w:bookmarkEnd w:id="1807"/>
      <w:r w:rsidRPr="00594731">
        <w:rPr>
          <w:rFonts w:ascii="Josefin Slab" w:hAnsi="Josefin Slab"/>
          <w:spacing w:val="-4"/>
          <w:sz w:val="27"/>
        </w:rPr>
        <w:t xml:space="preserve">Mike </w:t>
      </w:r>
      <w:r w:rsidRPr="00594731">
        <w:rPr>
          <w:rFonts w:ascii="Josefin Slab" w:hAnsi="Josefin Slab"/>
          <w:sz w:val="27"/>
        </w:rPr>
        <w:t xml:space="preserve">Thomas, </w:t>
      </w:r>
      <w:r w:rsidRPr="00594731">
        <w:rPr>
          <w:rFonts w:ascii="Josefin Slab" w:hAnsi="Josefin Slab"/>
          <w:spacing w:val="7"/>
          <w:sz w:val="27"/>
        </w:rPr>
        <w:t xml:space="preserve">«The </w:t>
      </w:r>
      <w:r w:rsidRPr="00594731">
        <w:rPr>
          <w:rFonts w:ascii="Josefin Slab" w:hAnsi="Josefin Slab"/>
          <w:spacing w:val="2"/>
          <w:sz w:val="27"/>
        </w:rPr>
        <w:t xml:space="preserve">Power </w:t>
      </w:r>
      <w:r w:rsidRPr="00594731">
        <w:rPr>
          <w:rFonts w:ascii="Josefin Slab" w:hAnsi="Josefin Slab"/>
          <w:sz w:val="27"/>
        </w:rPr>
        <w:t>and the Glory», p.</w:t>
      </w:r>
      <w:r w:rsidRPr="00594731">
        <w:rPr>
          <w:rFonts w:ascii="Josefin Slab" w:hAnsi="Josefin Slab"/>
          <w:spacing w:val="7"/>
          <w:sz w:val="27"/>
        </w:rPr>
        <w:t xml:space="preserve"> </w:t>
      </w:r>
      <w:r w:rsidRPr="00594731">
        <w:rPr>
          <w:rFonts w:ascii="Josefin Slab" w:hAnsi="Josefin Slab"/>
          <w:sz w:val="27"/>
        </w:rPr>
        <w:t>12.</w:t>
      </w:r>
    </w:p>
    <w:p w:rsidR="00703F8A" w:rsidRPr="00594731" w:rsidRDefault="00D9371B" w:rsidP="007A564F">
      <w:pPr>
        <w:pStyle w:val="Prrafodelista"/>
        <w:numPr>
          <w:ilvl w:val="0"/>
          <w:numId w:val="10"/>
        </w:numPr>
        <w:tabs>
          <w:tab w:val="left" w:pos="783"/>
        </w:tabs>
        <w:spacing w:line="276" w:lineRule="auto"/>
        <w:ind w:left="684" w:right="145" w:hanging="405"/>
        <w:jc w:val="both"/>
        <w:rPr>
          <w:rFonts w:ascii="Josefin Slab" w:hAnsi="Josefin Slab"/>
          <w:sz w:val="27"/>
        </w:rPr>
      </w:pPr>
      <w:r w:rsidRPr="00594731">
        <w:rPr>
          <w:rFonts w:ascii="Josefin Slab" w:hAnsi="Josefin Slab"/>
        </w:rPr>
        <w:tab/>
      </w:r>
      <w:bookmarkStart w:id="1808" w:name="_bookmark1785"/>
      <w:bookmarkEnd w:id="1808"/>
      <w:r w:rsidRPr="00594731">
        <w:rPr>
          <w:rFonts w:ascii="Josefin Slab" w:hAnsi="Josefin Slab"/>
          <w:sz w:val="27"/>
        </w:rPr>
        <w:t xml:space="preserve">Hank Hanegraaff, </w:t>
      </w:r>
      <w:r w:rsidRPr="00594731">
        <w:rPr>
          <w:rFonts w:ascii="Josefin Slab" w:hAnsi="Josefin Slab"/>
          <w:i/>
          <w:spacing w:val="3"/>
          <w:sz w:val="27"/>
        </w:rPr>
        <w:t xml:space="preserve">Christianity </w:t>
      </w:r>
      <w:r w:rsidRPr="00594731">
        <w:rPr>
          <w:rFonts w:ascii="Josefin Slab" w:hAnsi="Josefin Slab"/>
          <w:i/>
          <w:spacing w:val="7"/>
          <w:sz w:val="27"/>
        </w:rPr>
        <w:t xml:space="preserve">in </w:t>
      </w:r>
      <w:r w:rsidRPr="00594731">
        <w:rPr>
          <w:rFonts w:ascii="Josefin Slab" w:hAnsi="Josefin Slab"/>
          <w:i/>
          <w:spacing w:val="4"/>
          <w:sz w:val="27"/>
        </w:rPr>
        <w:t xml:space="preserve">Crisis </w:t>
      </w:r>
      <w:r w:rsidRPr="00594731">
        <w:rPr>
          <w:rFonts w:ascii="Josefin Slab" w:hAnsi="Josefin Slab"/>
          <w:sz w:val="27"/>
        </w:rPr>
        <w:t xml:space="preserve">(Eugene, OR: Harvest House, 1993), p. 341 </w:t>
      </w:r>
      <w:r w:rsidRPr="00594731">
        <w:rPr>
          <w:rFonts w:ascii="Josefin Slab" w:hAnsi="Josefin Slab"/>
          <w:spacing w:val="2"/>
          <w:sz w:val="27"/>
        </w:rPr>
        <w:t>[</w:t>
      </w:r>
      <w:r w:rsidRPr="00594731">
        <w:rPr>
          <w:rFonts w:ascii="Josefin Slab" w:hAnsi="Josefin Slab"/>
          <w:i/>
          <w:spacing w:val="2"/>
          <w:sz w:val="27"/>
        </w:rPr>
        <w:t xml:space="preserve">Cristianismo </w:t>
      </w:r>
      <w:r w:rsidRPr="00594731">
        <w:rPr>
          <w:rFonts w:ascii="Josefin Slab" w:hAnsi="Josefin Slab"/>
          <w:i/>
          <w:sz w:val="27"/>
        </w:rPr>
        <w:t xml:space="preserve">en </w:t>
      </w:r>
      <w:r w:rsidRPr="00594731">
        <w:rPr>
          <w:rFonts w:ascii="Josefin Slab" w:hAnsi="Josefin Slab"/>
          <w:i/>
          <w:spacing w:val="4"/>
          <w:sz w:val="27"/>
        </w:rPr>
        <w:t xml:space="preserve">crisis </w:t>
      </w:r>
      <w:r w:rsidRPr="00594731">
        <w:rPr>
          <w:rFonts w:ascii="Josefin Slab" w:hAnsi="Josefin Slab"/>
          <w:spacing w:val="-5"/>
          <w:sz w:val="27"/>
        </w:rPr>
        <w:t xml:space="preserve">(Nashville, </w:t>
      </w:r>
      <w:r w:rsidRPr="00594731">
        <w:rPr>
          <w:rFonts w:ascii="Josefin Slab" w:hAnsi="Josefin Slab"/>
          <w:spacing w:val="5"/>
          <w:sz w:val="27"/>
        </w:rPr>
        <w:t xml:space="preserve">TN:  </w:t>
      </w:r>
      <w:r w:rsidRPr="00594731">
        <w:rPr>
          <w:rFonts w:ascii="Josefin Slab" w:hAnsi="Josefin Slab"/>
          <w:sz w:val="27"/>
        </w:rPr>
        <w:t xml:space="preserve">Grupo  </w:t>
      </w:r>
      <w:r w:rsidRPr="00594731">
        <w:rPr>
          <w:rFonts w:ascii="Josefin Slab" w:hAnsi="Josefin Slab"/>
          <w:spacing w:val="-3"/>
          <w:sz w:val="27"/>
        </w:rPr>
        <w:t xml:space="preserve">Nelson, </w:t>
      </w:r>
      <w:r w:rsidRPr="00594731">
        <w:rPr>
          <w:rFonts w:ascii="Josefin Slab" w:hAnsi="Josefin Slab"/>
          <w:sz w:val="27"/>
        </w:rPr>
        <w:t>2010].</w:t>
      </w:r>
    </w:p>
    <w:p w:rsidR="00703F8A" w:rsidRPr="00594731" w:rsidRDefault="00D9371B" w:rsidP="007A564F">
      <w:pPr>
        <w:pStyle w:val="Prrafodelista"/>
        <w:numPr>
          <w:ilvl w:val="0"/>
          <w:numId w:val="10"/>
        </w:numPr>
        <w:tabs>
          <w:tab w:val="left" w:pos="777"/>
          <w:tab w:val="left" w:pos="3015"/>
          <w:tab w:val="left" w:pos="4957"/>
          <w:tab w:val="left" w:pos="6523"/>
          <w:tab w:val="left" w:pos="8285"/>
        </w:tabs>
        <w:spacing w:before="50" w:line="276" w:lineRule="auto"/>
        <w:ind w:left="684" w:right="138" w:hanging="405"/>
        <w:jc w:val="both"/>
        <w:rPr>
          <w:rFonts w:ascii="Josefin Slab" w:hAnsi="Josefin Slab"/>
          <w:sz w:val="27"/>
        </w:rPr>
      </w:pPr>
      <w:r w:rsidRPr="00594731">
        <w:rPr>
          <w:rFonts w:ascii="Josefin Slab" w:hAnsi="Josefin Slab"/>
        </w:rPr>
        <w:tab/>
      </w:r>
      <w:bookmarkStart w:id="1809" w:name="_bookmark1786"/>
      <w:bookmarkEnd w:id="1809"/>
      <w:r w:rsidRPr="00594731">
        <w:rPr>
          <w:rFonts w:ascii="Josefin Slab" w:hAnsi="Josefin Slab"/>
          <w:spacing w:val="-3"/>
          <w:sz w:val="27"/>
        </w:rPr>
        <w:t xml:space="preserve">Anthony </w:t>
      </w:r>
      <w:r w:rsidRPr="00594731">
        <w:rPr>
          <w:rFonts w:ascii="Josefin Slab" w:hAnsi="Josefin Slab"/>
          <w:sz w:val="27"/>
        </w:rPr>
        <w:t xml:space="preserve">Thomas, </w:t>
      </w:r>
      <w:r w:rsidRPr="00594731">
        <w:rPr>
          <w:rFonts w:ascii="Josefin Slab" w:hAnsi="Josefin Slab"/>
          <w:spacing w:val="-3"/>
          <w:sz w:val="27"/>
        </w:rPr>
        <w:t xml:space="preserve">citado </w:t>
      </w:r>
      <w:r w:rsidRPr="00594731">
        <w:rPr>
          <w:rFonts w:ascii="Josefin Slab" w:hAnsi="Josefin Slab"/>
          <w:sz w:val="27"/>
        </w:rPr>
        <w:t xml:space="preserve">en </w:t>
      </w:r>
      <w:r w:rsidRPr="00594731">
        <w:rPr>
          <w:rFonts w:ascii="Josefin Slab" w:hAnsi="Josefin Slab"/>
          <w:spacing w:val="5"/>
          <w:sz w:val="27"/>
        </w:rPr>
        <w:t xml:space="preserve">«Do </w:t>
      </w:r>
      <w:r w:rsidRPr="00594731">
        <w:rPr>
          <w:rFonts w:ascii="Josefin Slab" w:hAnsi="Josefin Slab"/>
          <w:spacing w:val="-4"/>
          <w:sz w:val="27"/>
        </w:rPr>
        <w:t xml:space="preserve">Miracles </w:t>
      </w:r>
      <w:r w:rsidRPr="00594731">
        <w:rPr>
          <w:rFonts w:ascii="Josefin Slab" w:hAnsi="Josefin Slab"/>
          <w:spacing w:val="-6"/>
          <w:sz w:val="27"/>
        </w:rPr>
        <w:t xml:space="preserve">Actually </w:t>
      </w:r>
      <w:r w:rsidRPr="00594731">
        <w:rPr>
          <w:rFonts w:ascii="Josefin Slab" w:hAnsi="Josefin Slab"/>
          <w:sz w:val="27"/>
        </w:rPr>
        <w:t xml:space="preserve">Occur?», </w:t>
      </w:r>
      <w:r w:rsidRPr="00594731">
        <w:rPr>
          <w:rFonts w:ascii="Josefin Slab" w:hAnsi="Josefin Slab"/>
          <w:i/>
          <w:sz w:val="27"/>
        </w:rPr>
        <w:t>Sunday Morning</w:t>
      </w:r>
      <w:r w:rsidRPr="00594731">
        <w:rPr>
          <w:rFonts w:ascii="Josefin Slab" w:hAnsi="Josefin Slab"/>
          <w:sz w:val="27"/>
        </w:rPr>
        <w:t>,</w:t>
      </w:r>
      <w:r w:rsidRPr="00594731">
        <w:rPr>
          <w:rFonts w:ascii="Josefin Slab" w:hAnsi="Josefin Slab"/>
          <w:sz w:val="27"/>
        </w:rPr>
        <w:tab/>
        <w:t>CNN,</w:t>
      </w:r>
      <w:r w:rsidRPr="00594731">
        <w:rPr>
          <w:rFonts w:ascii="Josefin Slab" w:hAnsi="Josefin Slab"/>
          <w:sz w:val="27"/>
        </w:rPr>
        <w:tab/>
        <w:t>15</w:t>
      </w:r>
      <w:r w:rsidRPr="00594731">
        <w:rPr>
          <w:rFonts w:ascii="Josefin Slab" w:hAnsi="Josefin Slab"/>
          <w:sz w:val="27"/>
        </w:rPr>
        <w:tab/>
      </w:r>
      <w:r w:rsidRPr="00594731">
        <w:rPr>
          <w:rFonts w:ascii="Josefin Slab" w:hAnsi="Josefin Slab"/>
          <w:spacing w:val="-3"/>
          <w:sz w:val="27"/>
        </w:rPr>
        <w:t>abril</w:t>
      </w:r>
      <w:r w:rsidRPr="00594731">
        <w:rPr>
          <w:rFonts w:ascii="Josefin Slab" w:hAnsi="Josefin Slab"/>
          <w:spacing w:val="-3"/>
          <w:sz w:val="27"/>
        </w:rPr>
        <w:tab/>
        <w:t>2001,</w:t>
      </w:r>
      <w:hyperlink r:id="rId124">
        <w:r w:rsidRPr="00594731">
          <w:rPr>
            <w:rFonts w:ascii="Josefin Slab" w:hAnsi="Josefin Slab"/>
            <w:spacing w:val="-3"/>
            <w:sz w:val="27"/>
          </w:rPr>
          <w:t xml:space="preserve"> </w:t>
        </w:r>
        <w:r w:rsidRPr="00594731">
          <w:rPr>
            <w:rFonts w:ascii="Josefin Slab" w:hAnsi="Josefin Slab"/>
            <w:sz w:val="27"/>
          </w:rPr>
          <w:t>http://transcripts.cnn.com/TRANSCRIPTS/0104/15/sm.13.html.</w:t>
        </w:r>
      </w:hyperlink>
    </w:p>
    <w:p w:rsidR="00703F8A" w:rsidRPr="00594731" w:rsidRDefault="00D9371B" w:rsidP="007A564F">
      <w:pPr>
        <w:pStyle w:val="Prrafodelista"/>
        <w:numPr>
          <w:ilvl w:val="0"/>
          <w:numId w:val="10"/>
        </w:numPr>
        <w:tabs>
          <w:tab w:val="left" w:pos="773"/>
        </w:tabs>
        <w:spacing w:line="276" w:lineRule="auto"/>
        <w:ind w:left="684" w:right="153" w:hanging="405"/>
        <w:jc w:val="both"/>
        <w:rPr>
          <w:rFonts w:ascii="Josefin Slab" w:hAnsi="Josefin Slab"/>
          <w:sz w:val="27"/>
        </w:rPr>
      </w:pPr>
      <w:r w:rsidRPr="00594731">
        <w:rPr>
          <w:rFonts w:ascii="Josefin Slab" w:hAnsi="Josefin Slab"/>
        </w:rPr>
        <w:tab/>
      </w:r>
      <w:bookmarkStart w:id="1810" w:name="_bookmark1787"/>
      <w:bookmarkEnd w:id="1810"/>
      <w:r w:rsidRPr="00594731">
        <w:rPr>
          <w:rFonts w:ascii="Josefin Slab" w:hAnsi="Josefin Slab"/>
          <w:spacing w:val="-4"/>
          <w:sz w:val="27"/>
        </w:rPr>
        <w:t>Robin</w:t>
      </w:r>
      <w:r w:rsidRPr="00594731">
        <w:rPr>
          <w:rFonts w:ascii="Josefin Slab" w:hAnsi="Josefin Slab"/>
          <w:spacing w:val="59"/>
          <w:sz w:val="27"/>
        </w:rPr>
        <w:t xml:space="preserve"> </w:t>
      </w:r>
      <w:r w:rsidRPr="00594731">
        <w:rPr>
          <w:rFonts w:ascii="Josefin Slab" w:hAnsi="Josefin Slab"/>
          <w:spacing w:val="-4"/>
          <w:sz w:val="27"/>
        </w:rPr>
        <w:t xml:space="preserve">Finn,  </w:t>
      </w:r>
      <w:r w:rsidRPr="00594731">
        <w:rPr>
          <w:rFonts w:ascii="Josefin Slab" w:hAnsi="Josefin Slab"/>
          <w:sz w:val="27"/>
        </w:rPr>
        <w:t xml:space="preserve">«Want Pathos, Pain and Courage? Get Real», </w:t>
      </w:r>
      <w:r w:rsidRPr="00594731">
        <w:rPr>
          <w:rFonts w:ascii="Josefin Slab" w:hAnsi="Josefin Slab"/>
          <w:i/>
          <w:sz w:val="27"/>
        </w:rPr>
        <w:t xml:space="preserve">New </w:t>
      </w:r>
      <w:r w:rsidRPr="00594731">
        <w:rPr>
          <w:rFonts w:ascii="Josefin Slab" w:hAnsi="Josefin Slab"/>
          <w:i/>
          <w:spacing w:val="-8"/>
          <w:sz w:val="27"/>
        </w:rPr>
        <w:t xml:space="preserve">York </w:t>
      </w:r>
      <w:r w:rsidRPr="00594731">
        <w:rPr>
          <w:rFonts w:ascii="Josefin Slab" w:hAnsi="Josefin Slab"/>
          <w:i/>
          <w:sz w:val="27"/>
        </w:rPr>
        <w:t>Times</w:t>
      </w:r>
      <w:r w:rsidRPr="00594731">
        <w:rPr>
          <w:rFonts w:ascii="Josefin Slab" w:hAnsi="Josefin Slab"/>
          <w:sz w:val="27"/>
        </w:rPr>
        <w:t xml:space="preserve">, 15 </w:t>
      </w:r>
      <w:r w:rsidRPr="00594731">
        <w:rPr>
          <w:rFonts w:ascii="Josefin Slab" w:hAnsi="Josefin Slab"/>
          <w:spacing w:val="-3"/>
          <w:sz w:val="27"/>
        </w:rPr>
        <w:t xml:space="preserve">abril </w:t>
      </w:r>
      <w:r w:rsidRPr="00594731">
        <w:rPr>
          <w:rFonts w:ascii="Josefin Slab" w:hAnsi="Josefin Slab"/>
          <w:sz w:val="27"/>
        </w:rPr>
        <w:t xml:space="preserve">2001, </w:t>
      </w:r>
      <w:hyperlink r:id="rId125">
        <w:r w:rsidRPr="00594731">
          <w:rPr>
            <w:rFonts w:ascii="Josefin Slab" w:hAnsi="Josefin Slab"/>
            <w:sz w:val="27"/>
          </w:rPr>
          <w:t>http://www.nytimes.com/2001/04/15/tv/cover-story-</w:t>
        </w:r>
      </w:hyperlink>
      <w:r w:rsidRPr="00594731">
        <w:rPr>
          <w:rFonts w:ascii="Josefin Slab" w:hAnsi="Josefin Slab"/>
          <w:sz w:val="27"/>
        </w:rPr>
        <w:t xml:space="preserve"> want-pathospain-and-courage-get-real.html.</w:t>
      </w:r>
    </w:p>
    <w:p w:rsidR="00703F8A" w:rsidRPr="00594731" w:rsidRDefault="00D9371B" w:rsidP="007A564F">
      <w:pPr>
        <w:pStyle w:val="Prrafodelista"/>
        <w:numPr>
          <w:ilvl w:val="0"/>
          <w:numId w:val="10"/>
        </w:numPr>
        <w:tabs>
          <w:tab w:val="left" w:pos="700"/>
        </w:tabs>
        <w:spacing w:line="276" w:lineRule="auto"/>
        <w:ind w:left="699" w:hanging="421"/>
        <w:jc w:val="both"/>
        <w:rPr>
          <w:rFonts w:ascii="Josefin Slab" w:hAnsi="Josefin Slab"/>
          <w:sz w:val="27"/>
        </w:rPr>
      </w:pPr>
      <w:bookmarkStart w:id="1811" w:name="_bookmark1788"/>
      <w:bookmarkEnd w:id="1811"/>
      <w:r w:rsidRPr="00594731">
        <w:rPr>
          <w:rFonts w:ascii="Josefin Slab" w:hAnsi="Josefin Slab"/>
          <w:spacing w:val="-3"/>
          <w:sz w:val="27"/>
        </w:rPr>
        <w:t xml:space="preserve">Hinn, </w:t>
      </w:r>
      <w:r w:rsidRPr="00594731">
        <w:rPr>
          <w:rFonts w:ascii="Josefin Slab" w:hAnsi="Josefin Slab"/>
          <w:i/>
          <w:sz w:val="27"/>
        </w:rPr>
        <w:t>The Miracle of Healing</w:t>
      </w:r>
      <w:r w:rsidRPr="00594731">
        <w:rPr>
          <w:rFonts w:ascii="Josefin Slab" w:hAnsi="Josefin Slab"/>
          <w:sz w:val="27"/>
        </w:rPr>
        <w:t>, p. 53.</w:t>
      </w:r>
    </w:p>
    <w:p w:rsidR="00703F8A" w:rsidRPr="00594731" w:rsidRDefault="00D9371B" w:rsidP="007A564F">
      <w:pPr>
        <w:pStyle w:val="Prrafodelista"/>
        <w:numPr>
          <w:ilvl w:val="0"/>
          <w:numId w:val="10"/>
        </w:numPr>
        <w:tabs>
          <w:tab w:val="left" w:pos="710"/>
        </w:tabs>
        <w:spacing w:before="50" w:line="276" w:lineRule="auto"/>
        <w:ind w:left="684" w:right="160" w:hanging="405"/>
        <w:rPr>
          <w:rFonts w:ascii="Josefin Slab" w:hAnsi="Josefin Slab"/>
          <w:sz w:val="27"/>
        </w:rPr>
      </w:pPr>
      <w:bookmarkStart w:id="1812" w:name="_bookmark1789"/>
      <w:bookmarkEnd w:id="1812"/>
      <w:r w:rsidRPr="00594731">
        <w:rPr>
          <w:rFonts w:ascii="Josefin Slab" w:hAnsi="Josefin Slab"/>
          <w:sz w:val="27"/>
        </w:rPr>
        <w:t xml:space="preserve">D. R. </w:t>
      </w:r>
      <w:r w:rsidRPr="00594731">
        <w:rPr>
          <w:rFonts w:ascii="Josefin Slab" w:hAnsi="Josefin Slab"/>
          <w:spacing w:val="-4"/>
          <w:sz w:val="27"/>
        </w:rPr>
        <w:t xml:space="preserve">McConnell, </w:t>
      </w:r>
      <w:r w:rsidRPr="00594731">
        <w:rPr>
          <w:rFonts w:ascii="Josefin Slab" w:hAnsi="Josefin Slab"/>
          <w:i/>
          <w:sz w:val="27"/>
        </w:rPr>
        <w:t xml:space="preserve">A Different Gospel </w:t>
      </w:r>
      <w:r w:rsidRPr="00594731">
        <w:rPr>
          <w:rFonts w:ascii="Josefin Slab" w:hAnsi="Josefin Slab"/>
          <w:sz w:val="27"/>
        </w:rPr>
        <w:t xml:space="preserve">(Peabody, </w:t>
      </w:r>
      <w:r w:rsidRPr="00594731">
        <w:rPr>
          <w:rFonts w:ascii="Josefin Slab" w:hAnsi="Josefin Slab"/>
          <w:spacing w:val="-6"/>
          <w:sz w:val="27"/>
        </w:rPr>
        <w:t xml:space="preserve">MA: </w:t>
      </w:r>
      <w:r w:rsidRPr="00594731">
        <w:rPr>
          <w:rFonts w:ascii="Josefin Slab" w:hAnsi="Josefin Slab"/>
          <w:sz w:val="27"/>
        </w:rPr>
        <w:t>Hendrickson, 1995), p.</w:t>
      </w:r>
      <w:r w:rsidRPr="00594731">
        <w:rPr>
          <w:rFonts w:ascii="Josefin Slab" w:hAnsi="Josefin Slab"/>
          <w:spacing w:val="14"/>
          <w:sz w:val="27"/>
        </w:rPr>
        <w:t xml:space="preserve"> </w:t>
      </w:r>
      <w:r w:rsidRPr="00594731">
        <w:rPr>
          <w:rFonts w:ascii="Josefin Slab" w:hAnsi="Josefin Slab"/>
          <w:sz w:val="27"/>
        </w:rPr>
        <w:t>151.</w:t>
      </w:r>
    </w:p>
    <w:p w:rsidR="00703F8A" w:rsidRPr="00594731" w:rsidRDefault="00D9371B" w:rsidP="007A564F">
      <w:pPr>
        <w:pStyle w:val="Prrafodelista"/>
        <w:numPr>
          <w:ilvl w:val="0"/>
          <w:numId w:val="10"/>
        </w:numPr>
        <w:tabs>
          <w:tab w:val="left" w:pos="700"/>
        </w:tabs>
        <w:spacing w:before="48" w:line="276" w:lineRule="auto"/>
        <w:ind w:left="699" w:hanging="421"/>
        <w:rPr>
          <w:rFonts w:ascii="Josefin Slab" w:hAnsi="Josefin Slab"/>
          <w:sz w:val="27"/>
        </w:rPr>
      </w:pPr>
      <w:bookmarkStart w:id="1813" w:name="_bookmark1790"/>
      <w:bookmarkEnd w:id="1813"/>
      <w:r w:rsidRPr="00594731">
        <w:rPr>
          <w:rFonts w:ascii="Josefin Slab" w:hAnsi="Josefin Slab"/>
          <w:spacing w:val="-3"/>
          <w:sz w:val="27"/>
        </w:rPr>
        <w:t xml:space="preserve">Hinn, </w:t>
      </w:r>
      <w:r w:rsidRPr="00594731">
        <w:rPr>
          <w:rFonts w:ascii="Josefin Slab" w:hAnsi="Josefin Slab"/>
          <w:i/>
          <w:sz w:val="27"/>
        </w:rPr>
        <w:t>The Miracle of Healing</w:t>
      </w:r>
      <w:r w:rsidRPr="00594731">
        <w:rPr>
          <w:rFonts w:ascii="Josefin Slab" w:hAnsi="Josefin Slab"/>
          <w:sz w:val="27"/>
        </w:rPr>
        <w:t>, p. 69.</w:t>
      </w:r>
    </w:p>
    <w:p w:rsidR="00703F8A" w:rsidRPr="00594731" w:rsidRDefault="00D9371B" w:rsidP="007A564F">
      <w:pPr>
        <w:pStyle w:val="Prrafodelista"/>
        <w:numPr>
          <w:ilvl w:val="0"/>
          <w:numId w:val="10"/>
        </w:numPr>
        <w:tabs>
          <w:tab w:val="left" w:pos="700"/>
        </w:tabs>
        <w:spacing w:line="276" w:lineRule="auto"/>
        <w:ind w:left="699" w:hanging="421"/>
        <w:rPr>
          <w:rFonts w:ascii="Josefin Slab" w:hAnsi="Josefin Slab"/>
          <w:sz w:val="27"/>
        </w:rPr>
      </w:pPr>
      <w:bookmarkStart w:id="1814" w:name="_bookmark1791"/>
      <w:bookmarkEnd w:id="1814"/>
      <w:r w:rsidRPr="00594731">
        <w:rPr>
          <w:rFonts w:ascii="Josefin Slab" w:hAnsi="Josefin Slab"/>
          <w:spacing w:val="-3"/>
          <w:sz w:val="27"/>
        </w:rPr>
        <w:t xml:space="preserve">Fisher, </w:t>
      </w:r>
      <w:r w:rsidRPr="00594731">
        <w:rPr>
          <w:rFonts w:ascii="Josefin Slab" w:hAnsi="Josefin Slab"/>
          <w:i/>
          <w:sz w:val="27"/>
        </w:rPr>
        <w:t xml:space="preserve">The Confusing </w:t>
      </w:r>
      <w:r w:rsidRPr="00594731">
        <w:rPr>
          <w:rFonts w:ascii="Josefin Slab" w:hAnsi="Josefin Slab"/>
          <w:i/>
          <w:spacing w:val="-4"/>
          <w:sz w:val="27"/>
        </w:rPr>
        <w:t xml:space="preserve">World </w:t>
      </w:r>
      <w:r w:rsidRPr="00594731">
        <w:rPr>
          <w:rFonts w:ascii="Josefin Slab" w:hAnsi="Josefin Slab"/>
          <w:i/>
          <w:sz w:val="27"/>
        </w:rPr>
        <w:t xml:space="preserve">of Benny </w:t>
      </w:r>
      <w:r w:rsidRPr="00594731">
        <w:rPr>
          <w:rFonts w:ascii="Josefin Slab" w:hAnsi="Josefin Slab"/>
          <w:i/>
          <w:spacing w:val="2"/>
          <w:sz w:val="27"/>
        </w:rPr>
        <w:t>Hinn</w:t>
      </w:r>
      <w:r w:rsidRPr="00594731">
        <w:rPr>
          <w:rFonts w:ascii="Josefin Slab" w:hAnsi="Josefin Slab"/>
          <w:spacing w:val="2"/>
          <w:sz w:val="27"/>
        </w:rPr>
        <w:t xml:space="preserve">, </w:t>
      </w:r>
      <w:r w:rsidRPr="00594731">
        <w:rPr>
          <w:rFonts w:ascii="Josefin Slab" w:hAnsi="Josefin Slab"/>
          <w:sz w:val="27"/>
        </w:rPr>
        <w:t>p.</w:t>
      </w:r>
      <w:r w:rsidRPr="00594731">
        <w:rPr>
          <w:rFonts w:ascii="Josefin Slab" w:hAnsi="Josefin Slab"/>
          <w:spacing w:val="17"/>
          <w:sz w:val="27"/>
        </w:rPr>
        <w:t xml:space="preserve"> </w:t>
      </w:r>
      <w:r w:rsidRPr="00594731">
        <w:rPr>
          <w:rFonts w:ascii="Josefin Slab" w:hAnsi="Josefin Slab"/>
          <w:sz w:val="27"/>
        </w:rPr>
        <w:t>222.</w:t>
      </w:r>
    </w:p>
    <w:p w:rsidR="00703F8A" w:rsidRPr="00594731" w:rsidRDefault="00D9371B" w:rsidP="007A564F">
      <w:pPr>
        <w:pStyle w:val="Prrafodelista"/>
        <w:numPr>
          <w:ilvl w:val="0"/>
          <w:numId w:val="10"/>
        </w:numPr>
        <w:tabs>
          <w:tab w:val="left" w:pos="820"/>
          <w:tab w:val="left" w:pos="3915"/>
          <w:tab w:val="left" w:pos="7445"/>
        </w:tabs>
        <w:spacing w:before="50" w:line="276" w:lineRule="auto"/>
        <w:ind w:left="684" w:right="138" w:hanging="405"/>
        <w:jc w:val="both"/>
        <w:rPr>
          <w:rFonts w:ascii="Josefin Slab" w:hAnsi="Josefin Slab"/>
          <w:sz w:val="27"/>
        </w:rPr>
      </w:pPr>
      <w:r w:rsidRPr="00594731">
        <w:rPr>
          <w:rFonts w:ascii="Josefin Slab" w:hAnsi="Josefin Slab"/>
        </w:rPr>
        <w:tab/>
      </w:r>
      <w:bookmarkStart w:id="1815" w:name="_bookmark1792"/>
      <w:bookmarkEnd w:id="1815"/>
      <w:r w:rsidRPr="00594731">
        <w:rPr>
          <w:rFonts w:ascii="Josefin Slab" w:hAnsi="Josefin Slab"/>
          <w:sz w:val="27"/>
        </w:rPr>
        <w:t xml:space="preserve">Bob McKeown, </w:t>
      </w:r>
      <w:r w:rsidRPr="00594731">
        <w:rPr>
          <w:rFonts w:ascii="Josefin Slab" w:hAnsi="Josefin Slab"/>
          <w:spacing w:val="5"/>
          <w:sz w:val="27"/>
        </w:rPr>
        <w:t xml:space="preserve">«Do </w:t>
      </w:r>
      <w:r w:rsidRPr="00594731">
        <w:rPr>
          <w:rFonts w:ascii="Josefin Slab" w:hAnsi="Josefin Slab"/>
          <w:spacing w:val="-10"/>
          <w:sz w:val="27"/>
        </w:rPr>
        <w:t xml:space="preserve">You </w:t>
      </w:r>
      <w:r w:rsidRPr="00594731">
        <w:rPr>
          <w:rFonts w:ascii="Josefin Slab" w:hAnsi="Josefin Slab"/>
          <w:spacing w:val="-5"/>
          <w:sz w:val="27"/>
        </w:rPr>
        <w:t xml:space="preserve">Believe </w:t>
      </w:r>
      <w:r w:rsidRPr="00594731">
        <w:rPr>
          <w:rFonts w:ascii="Josefin Slab" w:hAnsi="Josefin Slab"/>
          <w:spacing w:val="-8"/>
          <w:sz w:val="27"/>
        </w:rPr>
        <w:t xml:space="preserve">in </w:t>
      </w:r>
      <w:r w:rsidRPr="00594731">
        <w:rPr>
          <w:rFonts w:ascii="Josefin Slab" w:hAnsi="Josefin Slab"/>
          <w:sz w:val="27"/>
        </w:rPr>
        <w:t xml:space="preserve">Miracles?», </w:t>
      </w:r>
      <w:r w:rsidRPr="00594731">
        <w:rPr>
          <w:rFonts w:ascii="Josefin Slab" w:hAnsi="Josefin Slab"/>
          <w:i/>
          <w:sz w:val="27"/>
        </w:rPr>
        <w:t xml:space="preserve">The </w:t>
      </w:r>
      <w:r w:rsidRPr="00594731">
        <w:rPr>
          <w:rFonts w:ascii="Josefin Slab" w:hAnsi="Josefin Slab"/>
          <w:i/>
          <w:spacing w:val="2"/>
          <w:sz w:val="27"/>
        </w:rPr>
        <w:t xml:space="preserve">Fifth </w:t>
      </w:r>
      <w:r w:rsidRPr="00594731">
        <w:rPr>
          <w:rFonts w:ascii="Josefin Slab" w:hAnsi="Josefin Slab"/>
          <w:i/>
          <w:sz w:val="27"/>
        </w:rPr>
        <w:t xml:space="preserve">Estate </w:t>
      </w:r>
      <w:r w:rsidRPr="00594731">
        <w:rPr>
          <w:rFonts w:ascii="Josefin Slab" w:hAnsi="Josefin Slab"/>
          <w:sz w:val="27"/>
        </w:rPr>
        <w:t>(Canadian</w:t>
      </w:r>
      <w:r w:rsidRPr="00594731">
        <w:rPr>
          <w:rFonts w:ascii="Josefin Slab" w:hAnsi="Josefin Slab"/>
          <w:sz w:val="27"/>
        </w:rPr>
        <w:tab/>
        <w:t>Broadcasting</w:t>
      </w:r>
      <w:r w:rsidRPr="00594731">
        <w:rPr>
          <w:rFonts w:ascii="Josefin Slab" w:hAnsi="Josefin Slab"/>
          <w:sz w:val="27"/>
        </w:rPr>
        <w:tab/>
      </w:r>
      <w:r w:rsidRPr="00594731">
        <w:rPr>
          <w:rFonts w:ascii="Josefin Slab" w:hAnsi="Josefin Slab"/>
          <w:spacing w:val="-1"/>
          <w:sz w:val="27"/>
        </w:rPr>
        <w:t>Corporation),</w:t>
      </w:r>
      <w:hyperlink r:id="rId126">
        <w:r w:rsidRPr="00594731">
          <w:rPr>
            <w:rFonts w:ascii="Josefin Slab" w:hAnsi="Josefin Slab"/>
            <w:spacing w:val="-1"/>
            <w:sz w:val="27"/>
          </w:rPr>
          <w:t xml:space="preserve"> </w:t>
        </w:r>
        <w:r w:rsidRPr="00594731">
          <w:rPr>
            <w:rFonts w:ascii="Josefin Slab" w:hAnsi="Josefin Slab"/>
            <w:spacing w:val="-3"/>
            <w:sz w:val="27"/>
          </w:rPr>
          <w:t>http://www.cbc.ca/fifth/main_miracles_multimedia.html.</w:t>
        </w:r>
      </w:hyperlink>
    </w:p>
    <w:p w:rsidR="00703F8A" w:rsidRPr="00594731" w:rsidRDefault="00D9371B" w:rsidP="007A564F">
      <w:pPr>
        <w:pStyle w:val="Prrafodelista"/>
        <w:numPr>
          <w:ilvl w:val="0"/>
          <w:numId w:val="10"/>
        </w:numPr>
        <w:tabs>
          <w:tab w:val="left" w:pos="700"/>
        </w:tabs>
        <w:spacing w:line="276" w:lineRule="auto"/>
        <w:ind w:left="699" w:hanging="421"/>
        <w:jc w:val="both"/>
        <w:rPr>
          <w:rFonts w:ascii="Josefin Slab" w:hAnsi="Josefin Slab"/>
          <w:sz w:val="27"/>
        </w:rPr>
      </w:pPr>
      <w:bookmarkStart w:id="1816" w:name="_bookmark1793"/>
      <w:bookmarkEnd w:id="1816"/>
      <w:r w:rsidRPr="00594731">
        <w:rPr>
          <w:rFonts w:ascii="Josefin Slab" w:hAnsi="Josefin Slab"/>
          <w:spacing w:val="-3"/>
          <w:sz w:val="27"/>
        </w:rPr>
        <w:t xml:space="preserve">Fisher, </w:t>
      </w:r>
      <w:r w:rsidRPr="00594731">
        <w:rPr>
          <w:rFonts w:ascii="Josefin Slab" w:hAnsi="Josefin Slab"/>
          <w:i/>
          <w:sz w:val="27"/>
        </w:rPr>
        <w:t xml:space="preserve">The Confusing </w:t>
      </w:r>
      <w:r w:rsidRPr="00594731">
        <w:rPr>
          <w:rFonts w:ascii="Josefin Slab" w:hAnsi="Josefin Slab"/>
          <w:i/>
          <w:spacing w:val="-4"/>
          <w:sz w:val="27"/>
        </w:rPr>
        <w:t xml:space="preserve">World </w:t>
      </w:r>
      <w:r w:rsidRPr="00594731">
        <w:rPr>
          <w:rFonts w:ascii="Josefin Slab" w:hAnsi="Josefin Slab"/>
          <w:i/>
          <w:sz w:val="27"/>
        </w:rPr>
        <w:t xml:space="preserve">of Benny </w:t>
      </w:r>
      <w:r w:rsidRPr="00594731">
        <w:rPr>
          <w:rFonts w:ascii="Josefin Slab" w:hAnsi="Josefin Slab"/>
          <w:i/>
          <w:spacing w:val="2"/>
          <w:sz w:val="27"/>
        </w:rPr>
        <w:t>Hinn</w:t>
      </w:r>
      <w:r w:rsidRPr="00594731">
        <w:rPr>
          <w:rFonts w:ascii="Josefin Slab" w:hAnsi="Josefin Slab"/>
          <w:spacing w:val="2"/>
          <w:sz w:val="27"/>
        </w:rPr>
        <w:t xml:space="preserve">, </w:t>
      </w:r>
      <w:r w:rsidRPr="00594731">
        <w:rPr>
          <w:rFonts w:ascii="Josefin Slab" w:hAnsi="Josefin Slab"/>
          <w:sz w:val="27"/>
        </w:rPr>
        <w:t>p.</w:t>
      </w:r>
      <w:r w:rsidRPr="00594731">
        <w:rPr>
          <w:rFonts w:ascii="Josefin Slab" w:hAnsi="Josefin Slab"/>
          <w:spacing w:val="17"/>
          <w:sz w:val="27"/>
        </w:rPr>
        <w:t xml:space="preserve"> </w:t>
      </w:r>
      <w:r w:rsidRPr="00594731">
        <w:rPr>
          <w:rFonts w:ascii="Josefin Slab" w:hAnsi="Josefin Slab"/>
          <w:sz w:val="27"/>
        </w:rPr>
        <w:t>224.</w:t>
      </w:r>
    </w:p>
    <w:p w:rsidR="00703F8A" w:rsidRPr="00594731" w:rsidRDefault="00D9371B" w:rsidP="007A564F">
      <w:pPr>
        <w:pStyle w:val="Prrafodelista"/>
        <w:numPr>
          <w:ilvl w:val="0"/>
          <w:numId w:val="10"/>
        </w:numPr>
        <w:tabs>
          <w:tab w:val="left" w:pos="700"/>
        </w:tabs>
        <w:spacing w:line="276" w:lineRule="auto"/>
        <w:ind w:left="699" w:hanging="421"/>
        <w:jc w:val="both"/>
        <w:rPr>
          <w:rFonts w:ascii="Josefin Slab" w:hAnsi="Josefin Slab"/>
          <w:sz w:val="27"/>
        </w:rPr>
      </w:pPr>
      <w:bookmarkStart w:id="1817" w:name="_bookmark1794"/>
      <w:bookmarkEnd w:id="1817"/>
      <w:r w:rsidRPr="00594731">
        <w:rPr>
          <w:rFonts w:ascii="Josefin Slab" w:hAnsi="Josefin Slab"/>
          <w:spacing w:val="-3"/>
          <w:sz w:val="27"/>
        </w:rPr>
        <w:t xml:space="preserve">Hinn, </w:t>
      </w:r>
      <w:r w:rsidRPr="00594731">
        <w:rPr>
          <w:rFonts w:ascii="Josefin Slab" w:hAnsi="Josefin Slab"/>
          <w:i/>
          <w:sz w:val="27"/>
        </w:rPr>
        <w:t>He Touched Me</w:t>
      </w:r>
      <w:r w:rsidRPr="00594731">
        <w:rPr>
          <w:rFonts w:ascii="Josefin Slab" w:hAnsi="Josefin Slab"/>
          <w:sz w:val="27"/>
        </w:rPr>
        <w:t>, p.</w:t>
      </w:r>
      <w:r w:rsidRPr="00594731">
        <w:rPr>
          <w:rFonts w:ascii="Josefin Slab" w:hAnsi="Josefin Slab"/>
          <w:spacing w:val="58"/>
          <w:sz w:val="27"/>
        </w:rPr>
        <w:t xml:space="preserve"> </w:t>
      </w:r>
      <w:r w:rsidRPr="00594731">
        <w:rPr>
          <w:rFonts w:ascii="Josefin Slab" w:hAnsi="Josefin Slab"/>
          <w:sz w:val="27"/>
        </w:rPr>
        <w:t>184.</w:t>
      </w:r>
    </w:p>
    <w:p w:rsidR="00703F8A" w:rsidRPr="00594731" w:rsidRDefault="00D9371B" w:rsidP="007A564F">
      <w:pPr>
        <w:pStyle w:val="Prrafodelista"/>
        <w:numPr>
          <w:ilvl w:val="0"/>
          <w:numId w:val="10"/>
        </w:numPr>
        <w:tabs>
          <w:tab w:val="left" w:pos="714"/>
        </w:tabs>
        <w:spacing w:before="50" w:line="276" w:lineRule="auto"/>
        <w:ind w:left="684" w:right="153" w:hanging="405"/>
        <w:rPr>
          <w:rFonts w:ascii="Josefin Slab" w:hAnsi="Josefin Slab"/>
          <w:sz w:val="27"/>
        </w:rPr>
      </w:pPr>
      <w:bookmarkStart w:id="1818" w:name="_bookmark1795"/>
      <w:bookmarkEnd w:id="1818"/>
      <w:r w:rsidRPr="00594731">
        <w:rPr>
          <w:rFonts w:ascii="Josefin Slab" w:hAnsi="Josefin Slab"/>
          <w:sz w:val="27"/>
        </w:rPr>
        <w:t xml:space="preserve">Benny </w:t>
      </w:r>
      <w:r w:rsidRPr="00594731">
        <w:rPr>
          <w:rFonts w:ascii="Josefin Slab" w:hAnsi="Josefin Slab"/>
          <w:spacing w:val="-3"/>
          <w:sz w:val="27"/>
        </w:rPr>
        <w:t xml:space="preserve">Hinn, transmission </w:t>
      </w:r>
      <w:r w:rsidRPr="00594731">
        <w:rPr>
          <w:rFonts w:ascii="Josefin Slab" w:hAnsi="Josefin Slab"/>
          <w:sz w:val="27"/>
        </w:rPr>
        <w:t xml:space="preserve">del </w:t>
      </w:r>
      <w:r w:rsidRPr="00594731">
        <w:rPr>
          <w:rFonts w:ascii="Josefin Slab" w:hAnsi="Josefin Slab"/>
          <w:spacing w:val="-3"/>
          <w:sz w:val="27"/>
        </w:rPr>
        <w:t xml:space="preserve">Orlando </w:t>
      </w:r>
      <w:r w:rsidRPr="00594731">
        <w:rPr>
          <w:rFonts w:ascii="Josefin Slab" w:hAnsi="Josefin Slab"/>
          <w:spacing w:val="-4"/>
          <w:sz w:val="27"/>
        </w:rPr>
        <w:t xml:space="preserve">Christian </w:t>
      </w:r>
      <w:r w:rsidRPr="00594731">
        <w:rPr>
          <w:rFonts w:ascii="Josefin Slab" w:hAnsi="Josefin Slab"/>
          <w:spacing w:val="-3"/>
          <w:sz w:val="27"/>
        </w:rPr>
        <w:t xml:space="preserve">Center, </w:t>
      </w:r>
      <w:r w:rsidRPr="00594731">
        <w:rPr>
          <w:rFonts w:ascii="Josefin Slab" w:hAnsi="Josefin Slab"/>
          <w:spacing w:val="3"/>
          <w:sz w:val="27"/>
        </w:rPr>
        <w:t xml:space="preserve">TBN, </w:t>
      </w:r>
      <w:r w:rsidRPr="00594731">
        <w:rPr>
          <w:rFonts w:ascii="Josefin Slab" w:hAnsi="Josefin Slab"/>
          <w:sz w:val="27"/>
        </w:rPr>
        <w:t xml:space="preserve">9 </w:t>
      </w:r>
      <w:r w:rsidRPr="00594731">
        <w:rPr>
          <w:rFonts w:ascii="Josefin Slab" w:hAnsi="Josefin Slab"/>
          <w:spacing w:val="-4"/>
          <w:sz w:val="27"/>
        </w:rPr>
        <w:t xml:space="preserve">diciembre </w:t>
      </w:r>
      <w:r w:rsidRPr="00594731">
        <w:rPr>
          <w:rFonts w:ascii="Josefin Slab" w:hAnsi="Josefin Slab"/>
          <w:sz w:val="27"/>
        </w:rPr>
        <w:t>1990.</w:t>
      </w:r>
    </w:p>
    <w:p w:rsidR="00703F8A" w:rsidRPr="00594731" w:rsidRDefault="00D9371B" w:rsidP="007A564F">
      <w:pPr>
        <w:pStyle w:val="Prrafodelista"/>
        <w:numPr>
          <w:ilvl w:val="0"/>
          <w:numId w:val="10"/>
        </w:numPr>
        <w:tabs>
          <w:tab w:val="left" w:pos="700"/>
        </w:tabs>
        <w:spacing w:before="48" w:line="276" w:lineRule="auto"/>
        <w:ind w:left="699" w:hanging="421"/>
        <w:rPr>
          <w:rFonts w:ascii="Josefin Slab" w:hAnsi="Josefin Slab"/>
          <w:sz w:val="27"/>
        </w:rPr>
      </w:pPr>
      <w:bookmarkStart w:id="1819" w:name="_bookmark1796"/>
      <w:bookmarkEnd w:id="1819"/>
      <w:r w:rsidRPr="00594731">
        <w:rPr>
          <w:rFonts w:ascii="Josefin Slab" w:hAnsi="Josefin Slab"/>
          <w:sz w:val="27"/>
        </w:rPr>
        <w:t>Ibíd.</w:t>
      </w:r>
    </w:p>
    <w:p w:rsidR="00703F8A" w:rsidRPr="00594731" w:rsidRDefault="00D9371B" w:rsidP="007A564F">
      <w:pPr>
        <w:pStyle w:val="Prrafodelista"/>
        <w:numPr>
          <w:ilvl w:val="0"/>
          <w:numId w:val="10"/>
        </w:numPr>
        <w:tabs>
          <w:tab w:val="left" w:pos="700"/>
        </w:tabs>
        <w:spacing w:line="276" w:lineRule="auto"/>
        <w:ind w:left="699" w:hanging="421"/>
        <w:rPr>
          <w:rFonts w:ascii="Josefin Slab" w:hAnsi="Josefin Slab"/>
          <w:sz w:val="27"/>
        </w:rPr>
      </w:pPr>
      <w:bookmarkStart w:id="1820" w:name="_bookmark1797"/>
      <w:bookmarkEnd w:id="1820"/>
      <w:r w:rsidRPr="00594731">
        <w:rPr>
          <w:rFonts w:ascii="Josefin Slab" w:hAnsi="Josefin Slab"/>
          <w:sz w:val="27"/>
        </w:rPr>
        <w:t>Cp.</w:t>
      </w:r>
      <w:r w:rsidRPr="00594731">
        <w:rPr>
          <w:rFonts w:ascii="Josefin Slab" w:hAnsi="Josefin Slab"/>
          <w:spacing w:val="14"/>
          <w:sz w:val="27"/>
        </w:rPr>
        <w:t xml:space="preserve"> </w:t>
      </w:r>
      <w:r w:rsidRPr="00594731">
        <w:rPr>
          <w:rFonts w:ascii="Josefin Slab" w:hAnsi="Josefin Slab"/>
          <w:spacing w:val="-3"/>
          <w:sz w:val="27"/>
        </w:rPr>
        <w:t>Fisher,</w:t>
      </w:r>
      <w:r w:rsidRPr="00594731">
        <w:rPr>
          <w:rFonts w:ascii="Josefin Slab" w:hAnsi="Josefin Slab"/>
          <w:spacing w:val="14"/>
          <w:sz w:val="27"/>
        </w:rPr>
        <w:t xml:space="preserve"> </w:t>
      </w:r>
      <w:r w:rsidRPr="00594731">
        <w:rPr>
          <w:rFonts w:ascii="Josefin Slab" w:hAnsi="Josefin Slab"/>
          <w:i/>
          <w:sz w:val="27"/>
        </w:rPr>
        <w:t>The</w:t>
      </w:r>
      <w:r w:rsidRPr="00594731">
        <w:rPr>
          <w:rFonts w:ascii="Josefin Slab" w:hAnsi="Josefin Slab"/>
          <w:i/>
          <w:spacing w:val="8"/>
          <w:sz w:val="27"/>
        </w:rPr>
        <w:t xml:space="preserve"> </w:t>
      </w:r>
      <w:r w:rsidRPr="00594731">
        <w:rPr>
          <w:rFonts w:ascii="Josefin Slab" w:hAnsi="Josefin Slab"/>
          <w:i/>
          <w:sz w:val="27"/>
        </w:rPr>
        <w:t>Confusing</w:t>
      </w:r>
      <w:r w:rsidRPr="00594731">
        <w:rPr>
          <w:rFonts w:ascii="Josefin Slab" w:hAnsi="Josefin Slab"/>
          <w:i/>
          <w:spacing w:val="7"/>
          <w:sz w:val="27"/>
        </w:rPr>
        <w:t xml:space="preserve"> </w:t>
      </w:r>
      <w:r w:rsidRPr="00594731">
        <w:rPr>
          <w:rFonts w:ascii="Josefin Slab" w:hAnsi="Josefin Slab"/>
          <w:i/>
          <w:spacing w:val="-4"/>
          <w:sz w:val="27"/>
        </w:rPr>
        <w:t>World</w:t>
      </w:r>
      <w:r w:rsidRPr="00594731">
        <w:rPr>
          <w:rFonts w:ascii="Josefin Slab" w:hAnsi="Josefin Slab"/>
          <w:i/>
          <w:spacing w:val="8"/>
          <w:sz w:val="27"/>
        </w:rPr>
        <w:t xml:space="preserve"> </w:t>
      </w:r>
      <w:r w:rsidRPr="00594731">
        <w:rPr>
          <w:rFonts w:ascii="Josefin Slab" w:hAnsi="Josefin Slab"/>
          <w:i/>
          <w:sz w:val="27"/>
        </w:rPr>
        <w:t>of</w:t>
      </w:r>
      <w:r w:rsidRPr="00594731">
        <w:rPr>
          <w:rFonts w:ascii="Josefin Slab" w:hAnsi="Josefin Slab"/>
          <w:i/>
          <w:spacing w:val="7"/>
          <w:sz w:val="27"/>
        </w:rPr>
        <w:t xml:space="preserve"> </w:t>
      </w:r>
      <w:r w:rsidRPr="00594731">
        <w:rPr>
          <w:rFonts w:ascii="Josefin Slab" w:hAnsi="Josefin Slab"/>
          <w:i/>
          <w:sz w:val="27"/>
        </w:rPr>
        <w:t>Benny</w:t>
      </w:r>
      <w:r w:rsidRPr="00594731">
        <w:rPr>
          <w:rFonts w:ascii="Josefin Slab" w:hAnsi="Josefin Slab"/>
          <w:i/>
          <w:spacing w:val="7"/>
          <w:sz w:val="27"/>
        </w:rPr>
        <w:t xml:space="preserve"> </w:t>
      </w:r>
      <w:r w:rsidRPr="00594731">
        <w:rPr>
          <w:rFonts w:ascii="Josefin Slab" w:hAnsi="Josefin Slab"/>
          <w:i/>
          <w:spacing w:val="2"/>
          <w:sz w:val="27"/>
        </w:rPr>
        <w:t>Hinn</w:t>
      </w:r>
      <w:r w:rsidRPr="00594731">
        <w:rPr>
          <w:rFonts w:ascii="Josefin Slab" w:hAnsi="Josefin Slab"/>
          <w:spacing w:val="2"/>
          <w:sz w:val="27"/>
        </w:rPr>
        <w:t>,</w:t>
      </w:r>
      <w:r w:rsidRPr="00594731">
        <w:rPr>
          <w:rFonts w:ascii="Josefin Slab" w:hAnsi="Josefin Slab"/>
          <w:spacing w:val="15"/>
          <w:sz w:val="27"/>
        </w:rPr>
        <w:t xml:space="preserve"> </w:t>
      </w:r>
      <w:r w:rsidRPr="00594731">
        <w:rPr>
          <w:rFonts w:ascii="Josefin Slab" w:hAnsi="Josefin Slab"/>
          <w:sz w:val="27"/>
        </w:rPr>
        <w:t>p.</w:t>
      </w:r>
      <w:r w:rsidRPr="00594731">
        <w:rPr>
          <w:rFonts w:ascii="Josefin Slab" w:hAnsi="Josefin Slab"/>
          <w:spacing w:val="14"/>
          <w:sz w:val="27"/>
        </w:rPr>
        <w:t xml:space="preserve"> </w:t>
      </w:r>
      <w:r w:rsidRPr="00594731">
        <w:rPr>
          <w:rFonts w:ascii="Josefin Slab" w:hAnsi="Josefin Slab"/>
          <w:sz w:val="27"/>
        </w:rPr>
        <w:t>7.</w:t>
      </w:r>
    </w:p>
    <w:p w:rsidR="00703F8A" w:rsidRPr="00594731" w:rsidRDefault="00D9371B" w:rsidP="007A564F">
      <w:pPr>
        <w:pStyle w:val="Prrafodelista"/>
        <w:numPr>
          <w:ilvl w:val="0"/>
          <w:numId w:val="10"/>
        </w:numPr>
        <w:tabs>
          <w:tab w:val="left" w:pos="700"/>
        </w:tabs>
        <w:spacing w:before="50" w:line="276" w:lineRule="auto"/>
        <w:ind w:left="699" w:hanging="421"/>
        <w:rPr>
          <w:rFonts w:ascii="Josefin Slab" w:hAnsi="Josefin Slab"/>
          <w:sz w:val="27"/>
        </w:rPr>
      </w:pPr>
      <w:bookmarkStart w:id="1821" w:name="_bookmark1798"/>
      <w:bookmarkEnd w:id="1821"/>
      <w:r w:rsidRPr="00594731">
        <w:rPr>
          <w:rFonts w:ascii="Josefin Slab" w:hAnsi="Josefin Slab"/>
          <w:sz w:val="27"/>
        </w:rPr>
        <w:t xml:space="preserve">Benny </w:t>
      </w:r>
      <w:r w:rsidRPr="00594731">
        <w:rPr>
          <w:rFonts w:ascii="Josefin Slab" w:hAnsi="Josefin Slab"/>
          <w:spacing w:val="-3"/>
          <w:sz w:val="27"/>
        </w:rPr>
        <w:t xml:space="preserve">Hinn, </w:t>
      </w:r>
      <w:r w:rsidRPr="00594731">
        <w:rPr>
          <w:rFonts w:ascii="Josefin Slab" w:hAnsi="Josefin Slab"/>
          <w:i/>
          <w:sz w:val="27"/>
        </w:rPr>
        <w:t>Praise the Lord</w:t>
      </w:r>
      <w:r w:rsidRPr="00594731">
        <w:rPr>
          <w:rFonts w:ascii="Josefin Slab" w:hAnsi="Josefin Slab"/>
          <w:sz w:val="27"/>
        </w:rPr>
        <w:t xml:space="preserve">, </w:t>
      </w:r>
      <w:r w:rsidRPr="00594731">
        <w:rPr>
          <w:rFonts w:ascii="Josefin Slab" w:hAnsi="Josefin Slab"/>
          <w:spacing w:val="3"/>
          <w:sz w:val="27"/>
        </w:rPr>
        <w:t xml:space="preserve">TBN, </w:t>
      </w:r>
      <w:r w:rsidRPr="00594731">
        <w:rPr>
          <w:rFonts w:ascii="Josefin Slab" w:hAnsi="Josefin Slab"/>
          <w:sz w:val="27"/>
        </w:rPr>
        <w:t xml:space="preserve">6 </w:t>
      </w:r>
      <w:r w:rsidRPr="00594731">
        <w:rPr>
          <w:rFonts w:ascii="Josefin Slab" w:hAnsi="Josefin Slab"/>
          <w:spacing w:val="-4"/>
          <w:sz w:val="27"/>
        </w:rPr>
        <w:t>diciembre</w:t>
      </w:r>
      <w:r w:rsidRPr="00594731">
        <w:rPr>
          <w:rFonts w:ascii="Josefin Slab" w:hAnsi="Josefin Slab"/>
          <w:spacing w:val="15"/>
          <w:sz w:val="27"/>
        </w:rPr>
        <w:t xml:space="preserve"> </w:t>
      </w:r>
      <w:r w:rsidRPr="00594731">
        <w:rPr>
          <w:rFonts w:ascii="Josefin Slab" w:hAnsi="Josefin Slab"/>
          <w:sz w:val="27"/>
        </w:rPr>
        <w:t>1990.</w:t>
      </w:r>
    </w:p>
    <w:p w:rsidR="00703F8A" w:rsidRPr="00594731" w:rsidRDefault="00D9371B" w:rsidP="007A564F">
      <w:pPr>
        <w:pStyle w:val="Prrafodelista"/>
        <w:numPr>
          <w:ilvl w:val="0"/>
          <w:numId w:val="10"/>
        </w:numPr>
        <w:tabs>
          <w:tab w:val="left" w:pos="755"/>
        </w:tabs>
        <w:spacing w:line="276" w:lineRule="auto"/>
        <w:ind w:left="684" w:right="138" w:hanging="405"/>
        <w:rPr>
          <w:rFonts w:ascii="Josefin Slab" w:hAnsi="Josefin Slab"/>
          <w:sz w:val="27"/>
        </w:rPr>
      </w:pPr>
      <w:r w:rsidRPr="00594731">
        <w:rPr>
          <w:rFonts w:ascii="Josefin Slab" w:hAnsi="Josefin Slab"/>
        </w:rPr>
        <w:tab/>
      </w:r>
      <w:bookmarkStart w:id="1822" w:name="_bookmark1799"/>
      <w:bookmarkStart w:id="1823" w:name="_bookmark1800"/>
      <w:bookmarkEnd w:id="1822"/>
      <w:bookmarkEnd w:id="1823"/>
      <w:r w:rsidRPr="00594731">
        <w:rPr>
          <w:rFonts w:ascii="Josefin Slab" w:hAnsi="Josefin Slab"/>
          <w:spacing w:val="4"/>
          <w:sz w:val="27"/>
        </w:rPr>
        <w:t xml:space="preserve">Por </w:t>
      </w:r>
      <w:r w:rsidRPr="00594731">
        <w:rPr>
          <w:rFonts w:ascii="Josefin Slab" w:hAnsi="Josefin Slab"/>
          <w:sz w:val="27"/>
        </w:rPr>
        <w:t xml:space="preserve">supuesto, el </w:t>
      </w:r>
      <w:r w:rsidRPr="00594731">
        <w:rPr>
          <w:rFonts w:ascii="Josefin Slab" w:hAnsi="Josefin Slab"/>
          <w:spacing w:val="-7"/>
          <w:sz w:val="27"/>
        </w:rPr>
        <w:t xml:space="preserve">milagro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3"/>
          <w:sz w:val="27"/>
        </w:rPr>
        <w:t xml:space="preserve">regeneración </w:t>
      </w:r>
      <w:r w:rsidRPr="00594731">
        <w:rPr>
          <w:rFonts w:ascii="Josefin Slab" w:hAnsi="Josefin Slab"/>
          <w:sz w:val="27"/>
        </w:rPr>
        <w:t xml:space="preserve">y </w:t>
      </w:r>
      <w:r w:rsidRPr="00594731">
        <w:rPr>
          <w:rFonts w:ascii="Josefin Slab" w:hAnsi="Josefin Slab"/>
          <w:spacing w:val="-8"/>
          <w:sz w:val="27"/>
        </w:rPr>
        <w:t xml:space="preserve">la </w:t>
      </w:r>
      <w:r w:rsidRPr="00594731">
        <w:rPr>
          <w:rFonts w:ascii="Josefin Slab" w:hAnsi="Josefin Slab"/>
          <w:spacing w:val="-4"/>
          <w:sz w:val="27"/>
        </w:rPr>
        <w:t xml:space="preserve">salvación </w:t>
      </w:r>
      <w:r w:rsidRPr="00594731">
        <w:rPr>
          <w:rFonts w:ascii="Josefin Slab" w:hAnsi="Josefin Slab"/>
          <w:sz w:val="27"/>
        </w:rPr>
        <w:t xml:space="preserve">es una obra sobrenatural que </w:t>
      </w:r>
      <w:r w:rsidRPr="00594731">
        <w:rPr>
          <w:rFonts w:ascii="Josefin Slab" w:hAnsi="Josefin Slab"/>
          <w:spacing w:val="-4"/>
          <w:sz w:val="27"/>
        </w:rPr>
        <w:t xml:space="preserve">Dios </w:t>
      </w:r>
      <w:r w:rsidRPr="00594731">
        <w:rPr>
          <w:rFonts w:ascii="Josefin Slab" w:hAnsi="Josefin Slab"/>
          <w:spacing w:val="-7"/>
          <w:sz w:val="27"/>
        </w:rPr>
        <w:t xml:space="preserve">sigue </w:t>
      </w:r>
      <w:r w:rsidRPr="00594731">
        <w:rPr>
          <w:rFonts w:ascii="Josefin Slab" w:hAnsi="Josefin Slab"/>
          <w:sz w:val="27"/>
        </w:rPr>
        <w:t>haciendo hoy</w:t>
      </w:r>
      <w:r w:rsidRPr="00594731">
        <w:rPr>
          <w:rFonts w:ascii="Josefin Slab" w:hAnsi="Josefin Slab"/>
          <w:spacing w:val="36"/>
          <w:sz w:val="27"/>
        </w:rPr>
        <w:t xml:space="preserve"> </w:t>
      </w:r>
      <w:r w:rsidRPr="00594731">
        <w:rPr>
          <w:rFonts w:ascii="Josefin Slab" w:hAnsi="Josefin Slab"/>
          <w:sz w:val="27"/>
        </w:rPr>
        <w:t>día.</w:t>
      </w:r>
    </w:p>
    <w:p w:rsidR="00703F8A" w:rsidRPr="00594731" w:rsidRDefault="00703F8A" w:rsidP="007A564F">
      <w:pPr>
        <w:pStyle w:val="Textoindependiente"/>
        <w:spacing w:before="6" w:line="276" w:lineRule="auto"/>
        <w:ind w:left="0"/>
        <w:jc w:val="left"/>
        <w:rPr>
          <w:rFonts w:ascii="Josefin Slab" w:hAnsi="Josefin Slab"/>
          <w:sz w:val="26"/>
        </w:rPr>
      </w:pPr>
    </w:p>
    <w:p w:rsidR="00703F8A" w:rsidRPr="00594731" w:rsidRDefault="00D9371B" w:rsidP="007A564F">
      <w:pPr>
        <w:pStyle w:val="Ttulo4"/>
        <w:spacing w:line="276" w:lineRule="auto"/>
        <w:jc w:val="left"/>
        <w:rPr>
          <w:rFonts w:ascii="Josefin Slab" w:hAnsi="Josefin Slab"/>
        </w:rPr>
      </w:pPr>
      <w:r w:rsidRPr="00594731">
        <w:rPr>
          <w:rFonts w:ascii="Josefin Slab" w:hAnsi="Josefin Slab"/>
        </w:rPr>
        <w:t>Capítulo 9: El Espíritu Santo y la salvación</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Prrafodelista"/>
        <w:numPr>
          <w:ilvl w:val="0"/>
          <w:numId w:val="9"/>
        </w:numPr>
        <w:tabs>
          <w:tab w:val="left" w:pos="745"/>
        </w:tabs>
        <w:spacing w:before="78" w:line="276" w:lineRule="auto"/>
        <w:ind w:right="190" w:hanging="270"/>
        <w:jc w:val="both"/>
        <w:rPr>
          <w:rFonts w:ascii="Josefin Slab" w:hAnsi="Josefin Slab"/>
          <w:sz w:val="27"/>
        </w:rPr>
      </w:pPr>
      <w:r w:rsidRPr="00594731">
        <w:rPr>
          <w:rFonts w:ascii="Josefin Slab" w:hAnsi="Josefin Slab"/>
        </w:rPr>
        <w:lastRenderedPageBreak/>
        <w:tab/>
      </w:r>
      <w:bookmarkStart w:id="1824" w:name="_bookmark1801"/>
      <w:bookmarkEnd w:id="1824"/>
      <w:r w:rsidRPr="00594731">
        <w:rPr>
          <w:rFonts w:ascii="Josefin Slab" w:hAnsi="Josefin Slab"/>
          <w:spacing w:val="-8"/>
          <w:sz w:val="27"/>
        </w:rPr>
        <w:t xml:space="preserve">A. </w:t>
      </w:r>
      <w:r w:rsidRPr="00594731">
        <w:rPr>
          <w:rFonts w:ascii="Josefin Slab" w:hAnsi="Josefin Slab"/>
          <w:spacing w:val="-15"/>
          <w:sz w:val="27"/>
        </w:rPr>
        <w:t xml:space="preserve">W. </w:t>
      </w:r>
      <w:r w:rsidRPr="00594731">
        <w:rPr>
          <w:rFonts w:ascii="Josefin Slab" w:hAnsi="Josefin Slab"/>
          <w:spacing w:val="-3"/>
          <w:sz w:val="27"/>
        </w:rPr>
        <w:t xml:space="preserve">Tozer, </w:t>
      </w:r>
      <w:r w:rsidRPr="00594731">
        <w:rPr>
          <w:rFonts w:ascii="Josefin Slab" w:hAnsi="Josefin Slab"/>
          <w:i/>
          <w:sz w:val="27"/>
        </w:rPr>
        <w:t xml:space="preserve">The Knowledge of the Holy </w:t>
      </w:r>
      <w:r w:rsidRPr="00594731">
        <w:rPr>
          <w:rFonts w:ascii="Josefin Slab" w:hAnsi="Josefin Slab"/>
          <w:sz w:val="27"/>
        </w:rPr>
        <w:t xml:space="preserve">(Nueva </w:t>
      </w:r>
      <w:r w:rsidRPr="00594731">
        <w:rPr>
          <w:rFonts w:ascii="Josefin Slab" w:hAnsi="Josefin Slab"/>
          <w:spacing w:val="-6"/>
          <w:sz w:val="27"/>
        </w:rPr>
        <w:t xml:space="preserve">York: </w:t>
      </w:r>
      <w:r w:rsidRPr="00594731">
        <w:rPr>
          <w:rFonts w:ascii="Josefin Slab" w:hAnsi="Josefin Slab"/>
          <w:spacing w:val="-4"/>
          <w:sz w:val="27"/>
        </w:rPr>
        <w:t xml:space="preserve">HarperCollins, </w:t>
      </w:r>
      <w:r w:rsidRPr="00594731">
        <w:rPr>
          <w:rFonts w:ascii="Josefin Slab" w:hAnsi="Josefin Slab"/>
          <w:sz w:val="27"/>
        </w:rPr>
        <w:t>1978), p. 1 [</w:t>
      </w:r>
      <w:r w:rsidRPr="00594731">
        <w:rPr>
          <w:rFonts w:ascii="Josefin Slab" w:hAnsi="Josefin Slab"/>
          <w:i/>
          <w:sz w:val="27"/>
        </w:rPr>
        <w:t xml:space="preserve">El </w:t>
      </w:r>
      <w:r w:rsidRPr="00594731">
        <w:rPr>
          <w:rFonts w:ascii="Josefin Slab" w:hAnsi="Josefin Slab"/>
          <w:i/>
          <w:spacing w:val="2"/>
          <w:sz w:val="27"/>
        </w:rPr>
        <w:t xml:space="preserve">conocimiento </w:t>
      </w:r>
      <w:r w:rsidRPr="00594731">
        <w:rPr>
          <w:rFonts w:ascii="Josefin Slab" w:hAnsi="Josefin Slab"/>
          <w:i/>
          <w:sz w:val="27"/>
        </w:rPr>
        <w:t xml:space="preserve">del </w:t>
      </w:r>
      <w:r w:rsidRPr="00594731">
        <w:rPr>
          <w:rFonts w:ascii="Josefin Slab" w:hAnsi="Josefin Slab"/>
          <w:i/>
          <w:spacing w:val="3"/>
          <w:sz w:val="27"/>
        </w:rPr>
        <w:t xml:space="preserve">Dios </w:t>
      </w:r>
      <w:r w:rsidRPr="00594731">
        <w:rPr>
          <w:rFonts w:ascii="Josefin Slab" w:hAnsi="Josefin Slab"/>
          <w:i/>
          <w:sz w:val="27"/>
        </w:rPr>
        <w:t xml:space="preserve">santo </w:t>
      </w:r>
      <w:r w:rsidRPr="00594731">
        <w:rPr>
          <w:rFonts w:ascii="Josefin Slab" w:hAnsi="Josefin Slab"/>
          <w:spacing w:val="-5"/>
          <w:sz w:val="27"/>
        </w:rPr>
        <w:t xml:space="preserve">(Miami: </w:t>
      </w:r>
      <w:r w:rsidRPr="00594731">
        <w:rPr>
          <w:rFonts w:ascii="Josefin Slab" w:hAnsi="Josefin Slab"/>
          <w:spacing w:val="-6"/>
          <w:sz w:val="27"/>
        </w:rPr>
        <w:t>Vida,</w:t>
      </w:r>
      <w:r w:rsidRPr="00594731">
        <w:rPr>
          <w:rFonts w:ascii="Josefin Slab" w:hAnsi="Josefin Slab"/>
          <w:spacing w:val="15"/>
          <w:sz w:val="27"/>
        </w:rPr>
        <w:t xml:space="preserve"> </w:t>
      </w:r>
      <w:r w:rsidRPr="00594731">
        <w:rPr>
          <w:rFonts w:ascii="Josefin Slab" w:hAnsi="Josefin Slab"/>
          <w:sz w:val="27"/>
        </w:rPr>
        <w:t>1996)].</w:t>
      </w:r>
    </w:p>
    <w:p w:rsidR="00703F8A" w:rsidRPr="00594731" w:rsidRDefault="00D9371B" w:rsidP="007A564F">
      <w:pPr>
        <w:pStyle w:val="Prrafodelista"/>
        <w:numPr>
          <w:ilvl w:val="0"/>
          <w:numId w:val="9"/>
        </w:numPr>
        <w:tabs>
          <w:tab w:val="left" w:pos="723"/>
        </w:tabs>
        <w:spacing w:before="47" w:line="276" w:lineRule="auto"/>
        <w:ind w:right="145" w:hanging="270"/>
        <w:jc w:val="both"/>
        <w:rPr>
          <w:rFonts w:ascii="Josefin Slab" w:hAnsi="Josefin Slab"/>
          <w:sz w:val="27"/>
        </w:rPr>
      </w:pPr>
      <w:bookmarkStart w:id="1825" w:name="_bookmark1802"/>
      <w:bookmarkEnd w:id="1825"/>
      <w:r w:rsidRPr="00594731">
        <w:rPr>
          <w:rFonts w:ascii="Josefin Slab" w:hAnsi="Josefin Slab"/>
          <w:spacing w:val="-3"/>
          <w:sz w:val="27"/>
        </w:rPr>
        <w:t xml:space="preserve">Charles </w:t>
      </w:r>
      <w:r w:rsidRPr="00594731">
        <w:rPr>
          <w:rFonts w:ascii="Josefin Slab" w:hAnsi="Josefin Slab"/>
          <w:sz w:val="27"/>
        </w:rPr>
        <w:t xml:space="preserve">Spurgeon, </w:t>
      </w:r>
      <w:r w:rsidRPr="00594731">
        <w:rPr>
          <w:rFonts w:ascii="Josefin Slab" w:hAnsi="Josefin Slab"/>
          <w:spacing w:val="7"/>
          <w:sz w:val="27"/>
        </w:rPr>
        <w:t xml:space="preserve">«The </w:t>
      </w:r>
      <w:r w:rsidRPr="00594731">
        <w:rPr>
          <w:rFonts w:ascii="Josefin Slab" w:hAnsi="Josefin Slab"/>
          <w:sz w:val="27"/>
        </w:rPr>
        <w:t xml:space="preserve">Paraclete», </w:t>
      </w:r>
      <w:r w:rsidRPr="00594731">
        <w:rPr>
          <w:rFonts w:ascii="Josefin Slab" w:hAnsi="Josefin Slab"/>
          <w:i/>
          <w:sz w:val="27"/>
        </w:rPr>
        <w:t xml:space="preserve">The Metropolitan </w:t>
      </w:r>
      <w:r w:rsidRPr="00594731">
        <w:rPr>
          <w:rFonts w:ascii="Josefin Slab" w:hAnsi="Josefin Slab"/>
          <w:i/>
          <w:spacing w:val="-4"/>
          <w:sz w:val="27"/>
        </w:rPr>
        <w:t xml:space="preserve">Tabernacle </w:t>
      </w:r>
      <w:r w:rsidRPr="00594731">
        <w:rPr>
          <w:rFonts w:ascii="Josefin Slab" w:hAnsi="Josefin Slab"/>
          <w:i/>
          <w:spacing w:val="2"/>
          <w:sz w:val="27"/>
        </w:rPr>
        <w:t xml:space="preserve">Pulpit </w:t>
      </w:r>
      <w:r w:rsidRPr="00594731">
        <w:rPr>
          <w:rFonts w:ascii="Josefin Slab" w:hAnsi="Josefin Slab"/>
          <w:sz w:val="27"/>
        </w:rPr>
        <w:t xml:space="preserve">, </w:t>
      </w:r>
      <w:r w:rsidRPr="00594731">
        <w:rPr>
          <w:rFonts w:ascii="Josefin Slab" w:hAnsi="Josefin Slab"/>
          <w:spacing w:val="-4"/>
          <w:sz w:val="27"/>
        </w:rPr>
        <w:t xml:space="preserve">vol. </w:t>
      </w:r>
      <w:r w:rsidRPr="00594731">
        <w:rPr>
          <w:rFonts w:ascii="Josefin Slab" w:hAnsi="Josefin Slab"/>
          <w:sz w:val="27"/>
        </w:rPr>
        <w:t xml:space="preserve">18 (Londres: Passmore &amp; </w:t>
      </w:r>
      <w:r w:rsidRPr="00594731">
        <w:rPr>
          <w:rFonts w:ascii="Josefin Slab" w:hAnsi="Josefin Slab"/>
          <w:spacing w:val="-4"/>
          <w:sz w:val="27"/>
        </w:rPr>
        <w:t xml:space="preserve">Alabaster, </w:t>
      </w:r>
      <w:r w:rsidRPr="00594731">
        <w:rPr>
          <w:rFonts w:ascii="Josefin Slab" w:hAnsi="Josefin Slab"/>
          <w:sz w:val="27"/>
        </w:rPr>
        <w:t>1872), p.</w:t>
      </w:r>
      <w:r w:rsidRPr="00594731">
        <w:rPr>
          <w:rFonts w:ascii="Josefin Slab" w:hAnsi="Josefin Slab"/>
          <w:spacing w:val="12"/>
          <w:sz w:val="27"/>
        </w:rPr>
        <w:t xml:space="preserve"> </w:t>
      </w:r>
      <w:r w:rsidRPr="00594731">
        <w:rPr>
          <w:rFonts w:ascii="Josefin Slab" w:hAnsi="Josefin Slab"/>
          <w:sz w:val="27"/>
        </w:rPr>
        <w:t>563.</w:t>
      </w:r>
    </w:p>
    <w:p w:rsidR="00703F8A" w:rsidRPr="00594731" w:rsidRDefault="00D9371B" w:rsidP="007A564F">
      <w:pPr>
        <w:pStyle w:val="Prrafodelista"/>
        <w:numPr>
          <w:ilvl w:val="0"/>
          <w:numId w:val="9"/>
        </w:numPr>
        <w:tabs>
          <w:tab w:val="left" w:pos="798"/>
        </w:tabs>
        <w:spacing w:before="48" w:line="276" w:lineRule="auto"/>
        <w:ind w:right="124" w:hanging="270"/>
        <w:jc w:val="both"/>
        <w:rPr>
          <w:rFonts w:ascii="Josefin Slab" w:hAnsi="Josefin Slab"/>
          <w:sz w:val="27"/>
        </w:rPr>
      </w:pPr>
      <w:r w:rsidRPr="00594731">
        <w:rPr>
          <w:rFonts w:ascii="Josefin Slab" w:hAnsi="Josefin Slab"/>
        </w:rPr>
        <w:tab/>
      </w:r>
      <w:bookmarkStart w:id="1826" w:name="_bookmark1803"/>
      <w:bookmarkEnd w:id="1826"/>
      <w:r w:rsidRPr="00594731">
        <w:rPr>
          <w:rFonts w:ascii="Josefin Slab" w:hAnsi="Josefin Slab"/>
          <w:sz w:val="27"/>
        </w:rPr>
        <w:t xml:space="preserve">En su </w:t>
      </w:r>
      <w:r w:rsidRPr="00594731">
        <w:rPr>
          <w:rFonts w:ascii="Josefin Slab" w:hAnsi="Josefin Slab"/>
          <w:i/>
          <w:sz w:val="27"/>
        </w:rPr>
        <w:t xml:space="preserve">Systematic Theology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 xml:space="preserve">Zondervan, 2000), </w:t>
      </w:r>
      <w:r w:rsidRPr="00594731">
        <w:rPr>
          <w:rFonts w:ascii="Josefin Slab" w:hAnsi="Josefin Slab"/>
          <w:spacing w:val="-3"/>
          <w:sz w:val="27"/>
        </w:rPr>
        <w:t xml:space="preserve">Wayne </w:t>
      </w:r>
      <w:r w:rsidRPr="00594731">
        <w:rPr>
          <w:rFonts w:ascii="Josefin Slab" w:hAnsi="Josefin Slab"/>
          <w:sz w:val="27"/>
        </w:rPr>
        <w:t xml:space="preserve">Grudem enumera </w:t>
      </w:r>
      <w:r w:rsidRPr="00594731">
        <w:rPr>
          <w:rFonts w:ascii="Josefin Slab" w:hAnsi="Josefin Slab"/>
          <w:spacing w:val="5"/>
          <w:sz w:val="27"/>
        </w:rPr>
        <w:t xml:space="preserve">«El </w:t>
      </w:r>
      <w:r w:rsidRPr="00594731">
        <w:rPr>
          <w:rFonts w:ascii="Josefin Slab" w:hAnsi="Josefin Slab"/>
          <w:sz w:val="27"/>
        </w:rPr>
        <w:t xml:space="preserve">orden de </w:t>
      </w:r>
      <w:r w:rsidRPr="00594731">
        <w:rPr>
          <w:rFonts w:ascii="Josefin Slab" w:hAnsi="Josefin Slab"/>
          <w:spacing w:val="-8"/>
          <w:sz w:val="27"/>
        </w:rPr>
        <w:t xml:space="preserve">la </w:t>
      </w:r>
      <w:r w:rsidRPr="00594731">
        <w:rPr>
          <w:rFonts w:ascii="Josefin Slab" w:hAnsi="Josefin Slab"/>
          <w:spacing w:val="-4"/>
          <w:sz w:val="27"/>
        </w:rPr>
        <w:t xml:space="preserve">salvación»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6"/>
          <w:sz w:val="27"/>
        </w:rPr>
        <w:t xml:space="preserve">siguiente </w:t>
      </w:r>
      <w:r w:rsidRPr="00594731">
        <w:rPr>
          <w:rFonts w:ascii="Josefin Slab" w:hAnsi="Josefin Slab"/>
          <w:sz w:val="27"/>
        </w:rPr>
        <w:t xml:space="preserve">manera: 1) </w:t>
      </w:r>
      <w:r w:rsidRPr="00594731">
        <w:rPr>
          <w:rFonts w:ascii="Josefin Slab" w:hAnsi="Josefin Slab"/>
          <w:spacing w:val="-8"/>
          <w:sz w:val="27"/>
        </w:rPr>
        <w:t xml:space="preserve">la </w:t>
      </w:r>
      <w:r w:rsidRPr="00594731">
        <w:rPr>
          <w:rFonts w:ascii="Josefin Slab" w:hAnsi="Josefin Slab"/>
          <w:spacing w:val="-4"/>
          <w:sz w:val="27"/>
        </w:rPr>
        <w:t xml:space="preserve">elección </w:t>
      </w:r>
      <w:r w:rsidRPr="00594731">
        <w:rPr>
          <w:rFonts w:ascii="Josefin Slab" w:hAnsi="Josefin Slab"/>
          <w:spacing w:val="-3"/>
          <w:sz w:val="27"/>
        </w:rPr>
        <w:t xml:space="preserve">(Dios escoge </w:t>
      </w:r>
      <w:r w:rsidRPr="00594731">
        <w:rPr>
          <w:rFonts w:ascii="Josefin Slab" w:hAnsi="Josefin Slab"/>
          <w:spacing w:val="-5"/>
          <w:sz w:val="27"/>
        </w:rPr>
        <w:t xml:space="preserve">las </w:t>
      </w:r>
      <w:r w:rsidRPr="00594731">
        <w:rPr>
          <w:rFonts w:ascii="Josefin Slab" w:hAnsi="Josefin Slab"/>
          <w:sz w:val="27"/>
        </w:rPr>
        <w:t xml:space="preserve">personas que serán </w:t>
      </w:r>
      <w:r w:rsidRPr="00594731">
        <w:rPr>
          <w:rFonts w:ascii="Josefin Slab" w:hAnsi="Josefin Slab"/>
          <w:spacing w:val="-3"/>
          <w:sz w:val="27"/>
        </w:rPr>
        <w:t xml:space="preserve">salvas), </w:t>
      </w:r>
      <w:r w:rsidRPr="00594731">
        <w:rPr>
          <w:rFonts w:ascii="Josefin Slab" w:hAnsi="Josefin Slab"/>
          <w:sz w:val="27"/>
        </w:rPr>
        <w:t xml:space="preserve">2) El </w:t>
      </w:r>
      <w:r w:rsidRPr="00594731">
        <w:rPr>
          <w:rFonts w:ascii="Josefin Slab" w:hAnsi="Josefin Slab"/>
          <w:spacing w:val="-5"/>
          <w:sz w:val="27"/>
        </w:rPr>
        <w:t xml:space="preserve">llamado </w:t>
      </w:r>
      <w:r w:rsidRPr="00594731">
        <w:rPr>
          <w:rFonts w:ascii="Josefin Slab" w:hAnsi="Josefin Slab"/>
          <w:sz w:val="27"/>
        </w:rPr>
        <w:t xml:space="preserve">del </w:t>
      </w:r>
      <w:r w:rsidRPr="00594731">
        <w:rPr>
          <w:rFonts w:ascii="Josefin Slab" w:hAnsi="Josefin Slab"/>
          <w:spacing w:val="-5"/>
          <w:sz w:val="27"/>
        </w:rPr>
        <w:t xml:space="preserve">evangelio </w:t>
      </w:r>
      <w:r w:rsidRPr="00594731">
        <w:rPr>
          <w:rFonts w:ascii="Josefin Slab" w:hAnsi="Josefin Slab"/>
          <w:sz w:val="27"/>
        </w:rPr>
        <w:t xml:space="preserve">(el </w:t>
      </w:r>
      <w:r w:rsidRPr="00594731">
        <w:rPr>
          <w:rFonts w:ascii="Josefin Slab" w:hAnsi="Josefin Slab"/>
          <w:spacing w:val="-3"/>
          <w:sz w:val="27"/>
        </w:rPr>
        <w:t xml:space="preserve">anuncio </w:t>
      </w:r>
      <w:r w:rsidRPr="00594731">
        <w:rPr>
          <w:rFonts w:ascii="Josefin Slab" w:hAnsi="Josefin Slab"/>
          <w:sz w:val="27"/>
        </w:rPr>
        <w:t xml:space="preserve">del mensaje del </w:t>
      </w:r>
      <w:r w:rsidRPr="00594731">
        <w:rPr>
          <w:rFonts w:ascii="Josefin Slab" w:hAnsi="Josefin Slab"/>
          <w:spacing w:val="-5"/>
          <w:sz w:val="27"/>
        </w:rPr>
        <w:t xml:space="preserve">evangelio), </w:t>
      </w:r>
      <w:r w:rsidRPr="00594731">
        <w:rPr>
          <w:rFonts w:ascii="Josefin Slab" w:hAnsi="Josefin Slab"/>
          <w:sz w:val="27"/>
        </w:rPr>
        <w:t xml:space="preserve">3) </w:t>
      </w:r>
      <w:r w:rsidRPr="00594731">
        <w:rPr>
          <w:rFonts w:ascii="Josefin Slab" w:hAnsi="Josefin Slab"/>
          <w:spacing w:val="-8"/>
          <w:sz w:val="27"/>
        </w:rPr>
        <w:t xml:space="preserve">la </w:t>
      </w:r>
      <w:r w:rsidRPr="00594731">
        <w:rPr>
          <w:rFonts w:ascii="Josefin Slab" w:hAnsi="Josefin Slab"/>
          <w:spacing w:val="-3"/>
          <w:sz w:val="27"/>
        </w:rPr>
        <w:t xml:space="preserve">regeneración </w:t>
      </w:r>
      <w:r w:rsidRPr="00594731">
        <w:rPr>
          <w:rFonts w:ascii="Josefin Slab" w:hAnsi="Josefin Slab"/>
          <w:sz w:val="27"/>
        </w:rPr>
        <w:t xml:space="preserve">(el nuevo </w:t>
      </w:r>
      <w:r w:rsidRPr="00594731">
        <w:rPr>
          <w:rFonts w:ascii="Josefin Slab" w:hAnsi="Josefin Slab"/>
          <w:spacing w:val="-3"/>
          <w:sz w:val="27"/>
        </w:rPr>
        <w:t xml:space="preserve">nacimiento), </w:t>
      </w:r>
      <w:r w:rsidRPr="00594731">
        <w:rPr>
          <w:rFonts w:ascii="Josefin Slab" w:hAnsi="Josefin Slab"/>
          <w:sz w:val="27"/>
        </w:rPr>
        <w:t xml:space="preserve">4) </w:t>
      </w:r>
      <w:r w:rsidRPr="00594731">
        <w:rPr>
          <w:rFonts w:ascii="Josefin Slab" w:hAnsi="Josefin Slab"/>
          <w:spacing w:val="-8"/>
          <w:sz w:val="27"/>
        </w:rPr>
        <w:t xml:space="preserve">la </w:t>
      </w:r>
      <w:r w:rsidRPr="00594731">
        <w:rPr>
          <w:rFonts w:ascii="Josefin Slab" w:hAnsi="Josefin Slab"/>
          <w:sz w:val="27"/>
        </w:rPr>
        <w:t xml:space="preserve">conversión </w:t>
      </w:r>
      <w:r w:rsidRPr="00594731">
        <w:rPr>
          <w:rFonts w:ascii="Josefin Slab" w:hAnsi="Josefin Slab"/>
          <w:spacing w:val="-5"/>
          <w:sz w:val="27"/>
        </w:rPr>
        <w:t xml:space="preserve">(la </w:t>
      </w:r>
      <w:r w:rsidRPr="00594731">
        <w:rPr>
          <w:rFonts w:ascii="Josefin Slab" w:hAnsi="Josefin Slab"/>
          <w:sz w:val="27"/>
        </w:rPr>
        <w:t xml:space="preserve">fe y el arrepentimiento), 5) </w:t>
      </w:r>
      <w:r w:rsidRPr="00594731">
        <w:rPr>
          <w:rFonts w:ascii="Josefin Slab" w:hAnsi="Josefin Slab"/>
          <w:spacing w:val="-8"/>
          <w:sz w:val="27"/>
        </w:rPr>
        <w:t xml:space="preserve">la </w:t>
      </w:r>
      <w:r w:rsidRPr="00594731">
        <w:rPr>
          <w:rFonts w:ascii="Josefin Slab" w:hAnsi="Josefin Slab"/>
          <w:spacing w:val="-4"/>
          <w:sz w:val="27"/>
        </w:rPr>
        <w:t xml:space="preserve">justificación </w:t>
      </w:r>
      <w:r w:rsidRPr="00594731">
        <w:rPr>
          <w:rFonts w:ascii="Josefin Slab" w:hAnsi="Josefin Slab"/>
          <w:spacing w:val="-5"/>
          <w:sz w:val="27"/>
        </w:rPr>
        <w:t xml:space="preserve">(la </w:t>
      </w:r>
      <w:r w:rsidRPr="00594731">
        <w:rPr>
          <w:rFonts w:ascii="Josefin Slab" w:hAnsi="Josefin Slab"/>
          <w:spacing w:val="-7"/>
          <w:sz w:val="27"/>
        </w:rPr>
        <w:t xml:space="preserve">legitimación </w:t>
      </w:r>
      <w:r w:rsidRPr="00594731">
        <w:rPr>
          <w:rFonts w:ascii="Josefin Slab" w:hAnsi="Josefin Slab"/>
          <w:spacing w:val="-6"/>
          <w:sz w:val="27"/>
        </w:rPr>
        <w:t xml:space="preserve">legal </w:t>
      </w:r>
      <w:r w:rsidRPr="00594731">
        <w:rPr>
          <w:rFonts w:ascii="Josefin Slab" w:hAnsi="Josefin Slab"/>
          <w:sz w:val="27"/>
        </w:rPr>
        <w:t xml:space="preserve">correcta), 6) </w:t>
      </w:r>
      <w:r w:rsidRPr="00594731">
        <w:rPr>
          <w:rFonts w:ascii="Josefin Slab" w:hAnsi="Josefin Slab"/>
          <w:spacing w:val="-8"/>
          <w:sz w:val="27"/>
        </w:rPr>
        <w:t xml:space="preserve">la </w:t>
      </w:r>
      <w:r w:rsidRPr="00594731">
        <w:rPr>
          <w:rFonts w:ascii="Josefin Slab" w:hAnsi="Josefin Slab"/>
          <w:sz w:val="27"/>
        </w:rPr>
        <w:t xml:space="preserve">adopción </w:t>
      </w:r>
      <w:r w:rsidRPr="00594731">
        <w:rPr>
          <w:rFonts w:ascii="Josefin Slab" w:hAnsi="Josefin Slab"/>
          <w:spacing w:val="-7"/>
          <w:sz w:val="27"/>
        </w:rPr>
        <w:t xml:space="preserve">(llegar </w:t>
      </w:r>
      <w:r w:rsidRPr="00594731">
        <w:rPr>
          <w:rFonts w:ascii="Josefin Slab" w:hAnsi="Josefin Slab"/>
          <w:sz w:val="27"/>
        </w:rPr>
        <w:t xml:space="preserve">a ser </w:t>
      </w:r>
      <w:r w:rsidRPr="00594731">
        <w:rPr>
          <w:rFonts w:ascii="Josefin Slab" w:hAnsi="Josefin Slab"/>
          <w:spacing w:val="-3"/>
          <w:sz w:val="27"/>
        </w:rPr>
        <w:t xml:space="preserve">miembro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pacing w:val="-7"/>
          <w:sz w:val="27"/>
        </w:rPr>
        <w:t xml:space="preserve">familia </w:t>
      </w:r>
      <w:r w:rsidRPr="00594731">
        <w:rPr>
          <w:rFonts w:ascii="Josefin Slab" w:hAnsi="Josefin Slab"/>
          <w:sz w:val="27"/>
        </w:rPr>
        <w:t xml:space="preserve">de </w:t>
      </w:r>
      <w:r w:rsidRPr="00594731">
        <w:rPr>
          <w:rFonts w:ascii="Josefin Slab" w:hAnsi="Josefin Slab"/>
          <w:spacing w:val="-3"/>
          <w:sz w:val="27"/>
        </w:rPr>
        <w:t xml:space="preserve">Dios), </w:t>
      </w:r>
      <w:r w:rsidRPr="00594731">
        <w:rPr>
          <w:rFonts w:ascii="Josefin Slab" w:hAnsi="Josefin Slab"/>
          <w:sz w:val="27"/>
        </w:rPr>
        <w:t xml:space="preserve">7) </w:t>
      </w:r>
      <w:r w:rsidRPr="00594731">
        <w:rPr>
          <w:rFonts w:ascii="Josefin Slab" w:hAnsi="Josefin Slab"/>
          <w:spacing w:val="-8"/>
          <w:sz w:val="27"/>
        </w:rPr>
        <w:t xml:space="preserve">la  </w:t>
      </w:r>
      <w:r w:rsidRPr="00594731">
        <w:rPr>
          <w:rFonts w:ascii="Josefin Slab" w:hAnsi="Josefin Slab"/>
          <w:spacing w:val="-4"/>
          <w:sz w:val="27"/>
        </w:rPr>
        <w:t xml:space="preserve">santificación </w:t>
      </w:r>
      <w:r w:rsidRPr="00594731">
        <w:rPr>
          <w:rFonts w:ascii="Josefin Slab" w:hAnsi="Josefin Slab"/>
          <w:spacing w:val="-5"/>
          <w:sz w:val="27"/>
        </w:rPr>
        <w:t>(la</w:t>
      </w:r>
      <w:r w:rsidRPr="00594731">
        <w:rPr>
          <w:rFonts w:ascii="Josefin Slab" w:hAnsi="Josefin Slab"/>
          <w:spacing w:val="57"/>
          <w:sz w:val="27"/>
        </w:rPr>
        <w:t xml:space="preserve"> </w:t>
      </w:r>
      <w:r w:rsidRPr="00594731">
        <w:rPr>
          <w:rFonts w:ascii="Josefin Slab" w:hAnsi="Josefin Slab"/>
          <w:sz w:val="27"/>
        </w:rPr>
        <w:t xml:space="preserve">conducta correcta en </w:t>
      </w:r>
      <w:r w:rsidRPr="00594731">
        <w:rPr>
          <w:rFonts w:ascii="Josefin Slab" w:hAnsi="Josefin Slab"/>
          <w:spacing w:val="-8"/>
          <w:sz w:val="27"/>
        </w:rPr>
        <w:t xml:space="preserve">la </w:t>
      </w:r>
      <w:r w:rsidRPr="00594731">
        <w:rPr>
          <w:rFonts w:ascii="Josefin Slab" w:hAnsi="Josefin Slab"/>
          <w:spacing w:val="-3"/>
          <w:sz w:val="27"/>
        </w:rPr>
        <w:t xml:space="preserve">vida), </w:t>
      </w:r>
      <w:r w:rsidRPr="00594731">
        <w:rPr>
          <w:rFonts w:ascii="Josefin Slab" w:hAnsi="Josefin Slab"/>
          <w:sz w:val="27"/>
        </w:rPr>
        <w:t xml:space="preserve">8) </w:t>
      </w:r>
      <w:r w:rsidRPr="00594731">
        <w:rPr>
          <w:rFonts w:ascii="Josefin Slab" w:hAnsi="Josefin Slab"/>
          <w:spacing w:val="-8"/>
          <w:sz w:val="27"/>
        </w:rPr>
        <w:t xml:space="preserve">la </w:t>
      </w:r>
      <w:r w:rsidRPr="00594731">
        <w:rPr>
          <w:rFonts w:ascii="Josefin Slab" w:hAnsi="Josefin Slab"/>
          <w:sz w:val="27"/>
        </w:rPr>
        <w:t xml:space="preserve">perseverancia (permanecer como </w:t>
      </w:r>
      <w:r w:rsidRPr="00594731">
        <w:rPr>
          <w:rFonts w:ascii="Josefin Slab" w:hAnsi="Josefin Slab"/>
          <w:spacing w:val="-3"/>
          <w:sz w:val="27"/>
        </w:rPr>
        <w:t xml:space="preserve">cristiano), </w:t>
      </w:r>
      <w:r w:rsidRPr="00594731">
        <w:rPr>
          <w:rFonts w:ascii="Josefin Slab" w:hAnsi="Josefin Slab"/>
          <w:sz w:val="27"/>
        </w:rPr>
        <w:t xml:space="preserve">9) </w:t>
      </w:r>
      <w:r w:rsidRPr="00594731">
        <w:rPr>
          <w:rFonts w:ascii="Josefin Slab" w:hAnsi="Josefin Slab"/>
          <w:spacing w:val="-8"/>
          <w:sz w:val="27"/>
        </w:rPr>
        <w:t xml:space="preserve">la </w:t>
      </w:r>
      <w:r w:rsidRPr="00594731">
        <w:rPr>
          <w:rFonts w:ascii="Josefin Slab" w:hAnsi="Josefin Slab"/>
          <w:sz w:val="27"/>
        </w:rPr>
        <w:t xml:space="preserve">muerte (yendo a estar con el Señor) y 10) </w:t>
      </w:r>
      <w:r w:rsidRPr="00594731">
        <w:rPr>
          <w:rFonts w:ascii="Josefin Slab" w:hAnsi="Josefin Slab"/>
          <w:spacing w:val="-8"/>
          <w:sz w:val="27"/>
        </w:rPr>
        <w:t xml:space="preserve">la </w:t>
      </w:r>
      <w:r w:rsidRPr="00594731">
        <w:rPr>
          <w:rFonts w:ascii="Josefin Slab" w:hAnsi="Josefin Slab"/>
          <w:spacing w:val="-6"/>
          <w:sz w:val="27"/>
        </w:rPr>
        <w:t xml:space="preserve">glorificación </w:t>
      </w:r>
      <w:r w:rsidRPr="00594731">
        <w:rPr>
          <w:rFonts w:ascii="Josefin Slab" w:hAnsi="Josefin Slab"/>
          <w:spacing w:val="-4"/>
          <w:sz w:val="27"/>
        </w:rPr>
        <w:t xml:space="preserve">(recibir  </w:t>
      </w:r>
      <w:r w:rsidRPr="00594731">
        <w:rPr>
          <w:rFonts w:ascii="Josefin Slab" w:hAnsi="Josefin Slab"/>
          <w:sz w:val="27"/>
        </w:rPr>
        <w:t xml:space="preserve">un cuerpo resucitado). Si aceptamos el orden de Grudem, vemos que </w:t>
      </w:r>
      <w:r w:rsidRPr="00594731">
        <w:rPr>
          <w:rFonts w:ascii="Josefin Slab" w:hAnsi="Josefin Slab"/>
          <w:spacing w:val="-8"/>
          <w:sz w:val="27"/>
        </w:rPr>
        <w:t xml:space="preserve">la </w:t>
      </w:r>
      <w:r w:rsidRPr="00594731">
        <w:rPr>
          <w:rFonts w:ascii="Josefin Slab" w:hAnsi="Josefin Slab"/>
          <w:spacing w:val="-4"/>
          <w:sz w:val="27"/>
        </w:rPr>
        <w:t xml:space="preserve">elección </w:t>
      </w:r>
      <w:r w:rsidRPr="00594731">
        <w:rPr>
          <w:rFonts w:ascii="Josefin Slab" w:hAnsi="Josefin Slab"/>
          <w:sz w:val="27"/>
        </w:rPr>
        <w:t xml:space="preserve">se produjo en </w:t>
      </w:r>
      <w:r w:rsidRPr="00594731">
        <w:rPr>
          <w:rFonts w:ascii="Josefin Slab" w:hAnsi="Josefin Slab"/>
          <w:spacing w:val="-8"/>
          <w:sz w:val="27"/>
        </w:rPr>
        <w:t xml:space="preserve">la </w:t>
      </w:r>
      <w:r w:rsidRPr="00594731">
        <w:rPr>
          <w:rFonts w:ascii="Josefin Slab" w:hAnsi="Josefin Slab"/>
          <w:sz w:val="27"/>
        </w:rPr>
        <w:t xml:space="preserve">eternidad pasada. El </w:t>
      </w:r>
      <w:r w:rsidRPr="00594731">
        <w:rPr>
          <w:rFonts w:ascii="Josefin Slab" w:hAnsi="Josefin Slab"/>
          <w:spacing w:val="-5"/>
          <w:sz w:val="27"/>
        </w:rPr>
        <w:t xml:space="preserve">llamado </w:t>
      </w:r>
      <w:r w:rsidRPr="00594731">
        <w:rPr>
          <w:rFonts w:ascii="Josefin Slab" w:hAnsi="Josefin Slab"/>
          <w:sz w:val="27"/>
        </w:rPr>
        <w:t xml:space="preserve">del </w:t>
      </w:r>
      <w:r w:rsidRPr="00594731">
        <w:rPr>
          <w:rFonts w:ascii="Josefin Slab" w:hAnsi="Josefin Slab"/>
          <w:spacing w:val="-5"/>
          <w:sz w:val="27"/>
        </w:rPr>
        <w:t xml:space="preserve">evangelio </w:t>
      </w:r>
      <w:r w:rsidRPr="00594731">
        <w:rPr>
          <w:rFonts w:ascii="Josefin Slab" w:hAnsi="Josefin Slab"/>
          <w:sz w:val="27"/>
        </w:rPr>
        <w:t xml:space="preserve">ocurre  en  esta </w:t>
      </w:r>
      <w:r w:rsidRPr="00594731">
        <w:rPr>
          <w:rFonts w:ascii="Josefin Slab" w:hAnsi="Josefin Slab"/>
          <w:spacing w:val="-3"/>
          <w:sz w:val="27"/>
        </w:rPr>
        <w:t xml:space="preserve">vida, </w:t>
      </w:r>
      <w:r w:rsidRPr="00594731">
        <w:rPr>
          <w:rFonts w:ascii="Josefin Slab" w:hAnsi="Josefin Slab"/>
          <w:sz w:val="27"/>
        </w:rPr>
        <w:t xml:space="preserve">cuando </w:t>
      </w:r>
      <w:r w:rsidRPr="00594731">
        <w:rPr>
          <w:rFonts w:ascii="Josefin Slab" w:hAnsi="Josefin Slab"/>
          <w:spacing w:val="-5"/>
          <w:sz w:val="27"/>
        </w:rPr>
        <w:t xml:space="preserve">los </w:t>
      </w:r>
      <w:r w:rsidRPr="00594731">
        <w:rPr>
          <w:rFonts w:ascii="Josefin Slab" w:hAnsi="Josefin Slab"/>
          <w:sz w:val="27"/>
        </w:rPr>
        <w:t xml:space="preserve">pecadores </w:t>
      </w:r>
      <w:r w:rsidRPr="00594731">
        <w:rPr>
          <w:rFonts w:ascii="Josefin Slab" w:hAnsi="Josefin Slab"/>
          <w:spacing w:val="-3"/>
          <w:sz w:val="27"/>
        </w:rPr>
        <w:t xml:space="preserve">reciben convicción mediante </w:t>
      </w:r>
      <w:r w:rsidRPr="00594731">
        <w:rPr>
          <w:rFonts w:ascii="Josefin Slab" w:hAnsi="Josefin Slab"/>
          <w:spacing w:val="-8"/>
          <w:sz w:val="27"/>
        </w:rPr>
        <w:t xml:space="preserve">la </w:t>
      </w:r>
      <w:r w:rsidRPr="00594731">
        <w:rPr>
          <w:rFonts w:ascii="Josefin Slab" w:hAnsi="Josefin Slab"/>
          <w:sz w:val="27"/>
        </w:rPr>
        <w:t xml:space="preserve">Palabra. La </w:t>
      </w:r>
      <w:r w:rsidRPr="00594731">
        <w:rPr>
          <w:rFonts w:ascii="Josefin Slab" w:hAnsi="Josefin Slab"/>
          <w:spacing w:val="-3"/>
          <w:sz w:val="27"/>
        </w:rPr>
        <w:t xml:space="preserve">regeneración, </w:t>
      </w:r>
      <w:r w:rsidRPr="00594731">
        <w:rPr>
          <w:rFonts w:ascii="Josefin Slab" w:hAnsi="Josefin Slab"/>
          <w:spacing w:val="-8"/>
          <w:sz w:val="27"/>
        </w:rPr>
        <w:t xml:space="preserve">la </w:t>
      </w:r>
      <w:r w:rsidRPr="00594731">
        <w:rPr>
          <w:rFonts w:ascii="Josefin Slab" w:hAnsi="Josefin Slab"/>
          <w:sz w:val="27"/>
        </w:rPr>
        <w:t xml:space="preserve">conversión, </w:t>
      </w:r>
      <w:r w:rsidRPr="00594731">
        <w:rPr>
          <w:rFonts w:ascii="Josefin Slab" w:hAnsi="Josefin Slab"/>
          <w:spacing w:val="-8"/>
          <w:sz w:val="27"/>
        </w:rPr>
        <w:t xml:space="preserve">la </w:t>
      </w:r>
      <w:r w:rsidRPr="00594731">
        <w:rPr>
          <w:rFonts w:ascii="Josefin Slab" w:hAnsi="Josefin Slab"/>
          <w:spacing w:val="-4"/>
          <w:sz w:val="27"/>
        </w:rPr>
        <w:t xml:space="preserve">justificación </w:t>
      </w:r>
      <w:r w:rsidRPr="00594731">
        <w:rPr>
          <w:rFonts w:ascii="Josefin Slab" w:hAnsi="Josefin Slab"/>
          <w:sz w:val="27"/>
        </w:rPr>
        <w:t xml:space="preserve">y </w:t>
      </w:r>
      <w:r w:rsidRPr="00594731">
        <w:rPr>
          <w:rFonts w:ascii="Josefin Slab" w:hAnsi="Josefin Slab"/>
          <w:spacing w:val="-8"/>
          <w:sz w:val="27"/>
        </w:rPr>
        <w:t xml:space="preserve">la </w:t>
      </w:r>
      <w:r w:rsidRPr="00594731">
        <w:rPr>
          <w:rFonts w:ascii="Josefin Slab" w:hAnsi="Josefin Slab"/>
          <w:sz w:val="27"/>
        </w:rPr>
        <w:t xml:space="preserve">adopción se </w:t>
      </w:r>
      <w:r w:rsidRPr="00594731">
        <w:rPr>
          <w:rFonts w:ascii="Josefin Slab" w:hAnsi="Josefin Slab"/>
          <w:spacing w:val="-4"/>
          <w:sz w:val="27"/>
        </w:rPr>
        <w:t xml:space="preserve">realizan </w:t>
      </w:r>
      <w:r w:rsidRPr="00594731">
        <w:rPr>
          <w:rFonts w:ascii="Josefin Slab" w:hAnsi="Josefin Slab"/>
          <w:sz w:val="27"/>
        </w:rPr>
        <w:t xml:space="preserve">juntas en el momento de </w:t>
      </w:r>
      <w:r w:rsidRPr="00594731">
        <w:rPr>
          <w:rFonts w:ascii="Josefin Slab" w:hAnsi="Josefin Slab"/>
          <w:spacing w:val="-8"/>
          <w:sz w:val="27"/>
        </w:rPr>
        <w:t xml:space="preserve">la </w:t>
      </w:r>
      <w:r w:rsidRPr="00594731">
        <w:rPr>
          <w:rFonts w:ascii="Josefin Slab" w:hAnsi="Josefin Slab"/>
          <w:spacing w:val="-4"/>
          <w:sz w:val="27"/>
        </w:rPr>
        <w:t xml:space="preserve">salvación. </w:t>
      </w:r>
      <w:r w:rsidRPr="00594731">
        <w:rPr>
          <w:rFonts w:ascii="Josefin Slab" w:hAnsi="Josefin Slab"/>
          <w:sz w:val="27"/>
        </w:rPr>
        <w:t xml:space="preserve">La </w:t>
      </w:r>
      <w:r w:rsidRPr="00594731">
        <w:rPr>
          <w:rFonts w:ascii="Josefin Slab" w:hAnsi="Josefin Slab"/>
          <w:spacing w:val="-4"/>
          <w:sz w:val="27"/>
        </w:rPr>
        <w:t xml:space="preserve">santificación progresiva </w:t>
      </w:r>
      <w:r w:rsidRPr="00594731">
        <w:rPr>
          <w:rFonts w:ascii="Josefin Slab" w:hAnsi="Josefin Slab"/>
          <w:sz w:val="27"/>
        </w:rPr>
        <w:t xml:space="preserve">comienza en </w:t>
      </w:r>
      <w:r w:rsidRPr="00594731">
        <w:rPr>
          <w:rFonts w:ascii="Josefin Slab" w:hAnsi="Josefin Slab"/>
          <w:spacing w:val="-8"/>
          <w:sz w:val="27"/>
        </w:rPr>
        <w:t xml:space="preserve">la </w:t>
      </w:r>
      <w:r w:rsidRPr="00594731">
        <w:rPr>
          <w:rFonts w:ascii="Josefin Slab" w:hAnsi="Josefin Slab"/>
          <w:spacing w:val="-4"/>
          <w:sz w:val="27"/>
        </w:rPr>
        <w:t xml:space="preserve">salvación </w:t>
      </w:r>
      <w:r w:rsidRPr="00594731">
        <w:rPr>
          <w:rFonts w:ascii="Josefin Slab" w:hAnsi="Josefin Slab"/>
          <w:sz w:val="27"/>
        </w:rPr>
        <w:t xml:space="preserve">y continúa durante toda </w:t>
      </w:r>
      <w:r w:rsidRPr="00594731">
        <w:rPr>
          <w:rFonts w:ascii="Josefin Slab" w:hAnsi="Josefin Slab"/>
          <w:spacing w:val="-8"/>
          <w:sz w:val="27"/>
        </w:rPr>
        <w:t xml:space="preserve">la </w:t>
      </w:r>
      <w:r w:rsidRPr="00594731">
        <w:rPr>
          <w:rFonts w:ascii="Josefin Slab" w:hAnsi="Josefin Slab"/>
          <w:spacing w:val="-4"/>
          <w:sz w:val="27"/>
        </w:rPr>
        <w:t xml:space="preserve">vida </w:t>
      </w:r>
      <w:r w:rsidRPr="00594731">
        <w:rPr>
          <w:rFonts w:ascii="Josefin Slab" w:hAnsi="Josefin Slab"/>
          <w:sz w:val="27"/>
        </w:rPr>
        <w:t xml:space="preserve">del creyente. </w:t>
      </w:r>
      <w:r w:rsidRPr="00594731">
        <w:rPr>
          <w:rFonts w:ascii="Josefin Slab" w:hAnsi="Josefin Slab"/>
          <w:spacing w:val="3"/>
          <w:sz w:val="27"/>
        </w:rPr>
        <w:t xml:space="preserve">Para </w:t>
      </w:r>
      <w:r w:rsidRPr="00594731">
        <w:rPr>
          <w:rFonts w:ascii="Josefin Slab" w:hAnsi="Josefin Slab"/>
          <w:spacing w:val="-5"/>
          <w:sz w:val="27"/>
        </w:rPr>
        <w:t xml:space="preserve">los </w:t>
      </w:r>
      <w:r w:rsidRPr="00594731">
        <w:rPr>
          <w:rFonts w:ascii="Josefin Slab" w:hAnsi="Josefin Slab"/>
          <w:sz w:val="27"/>
        </w:rPr>
        <w:t xml:space="preserve">creyentes, </w:t>
      </w:r>
      <w:r w:rsidRPr="00594731">
        <w:rPr>
          <w:rFonts w:ascii="Josefin Slab" w:hAnsi="Josefin Slab"/>
          <w:spacing w:val="-8"/>
          <w:sz w:val="27"/>
        </w:rPr>
        <w:t xml:space="preserve">la </w:t>
      </w:r>
      <w:r w:rsidRPr="00594731">
        <w:rPr>
          <w:rFonts w:ascii="Josefin Slab" w:hAnsi="Josefin Slab"/>
          <w:sz w:val="27"/>
        </w:rPr>
        <w:t xml:space="preserve">muerte trae </w:t>
      </w:r>
      <w:r w:rsidRPr="00594731">
        <w:rPr>
          <w:rFonts w:ascii="Josefin Slab" w:hAnsi="Josefin Slab"/>
          <w:spacing w:val="-8"/>
          <w:sz w:val="27"/>
        </w:rPr>
        <w:t xml:space="preserve">la </w:t>
      </w:r>
      <w:r w:rsidRPr="00594731">
        <w:rPr>
          <w:rFonts w:ascii="Josefin Slab" w:hAnsi="Josefin Slab"/>
          <w:sz w:val="27"/>
        </w:rPr>
        <w:t xml:space="preserve">entrada </w:t>
      </w:r>
      <w:r w:rsidRPr="00594731">
        <w:rPr>
          <w:rFonts w:ascii="Josefin Slab" w:hAnsi="Josefin Slab"/>
          <w:spacing w:val="-4"/>
          <w:sz w:val="27"/>
        </w:rPr>
        <w:t xml:space="preserve">inmediata </w:t>
      </w:r>
      <w:r w:rsidRPr="00594731">
        <w:rPr>
          <w:rFonts w:ascii="Josefin Slab" w:hAnsi="Josefin Slab"/>
          <w:sz w:val="27"/>
        </w:rPr>
        <w:t xml:space="preserve">al </w:t>
      </w:r>
      <w:r w:rsidRPr="00594731">
        <w:rPr>
          <w:rFonts w:ascii="Josefin Slab" w:hAnsi="Josefin Slab"/>
          <w:spacing w:val="-6"/>
          <w:sz w:val="27"/>
        </w:rPr>
        <w:t xml:space="preserve">cielo </w:t>
      </w:r>
      <w:r w:rsidRPr="00594731">
        <w:rPr>
          <w:rFonts w:ascii="Josefin Slab" w:hAnsi="Josefin Slab"/>
          <w:sz w:val="27"/>
        </w:rPr>
        <w:t xml:space="preserve">y el </w:t>
      </w:r>
      <w:r w:rsidRPr="00594731">
        <w:rPr>
          <w:rFonts w:ascii="Josefin Slab" w:hAnsi="Josefin Slab"/>
          <w:spacing w:val="-3"/>
          <w:sz w:val="27"/>
        </w:rPr>
        <w:t xml:space="preserve">final </w:t>
      </w:r>
      <w:r w:rsidRPr="00594731">
        <w:rPr>
          <w:rFonts w:ascii="Josefin Slab" w:hAnsi="Josefin Slab"/>
          <w:sz w:val="27"/>
        </w:rPr>
        <w:t xml:space="preserve">de toda </w:t>
      </w:r>
      <w:r w:rsidRPr="00594731">
        <w:rPr>
          <w:rFonts w:ascii="Josefin Slab" w:hAnsi="Josefin Slab"/>
          <w:spacing w:val="-3"/>
          <w:sz w:val="27"/>
        </w:rPr>
        <w:t xml:space="preserve">lucha </w:t>
      </w:r>
      <w:r w:rsidRPr="00594731">
        <w:rPr>
          <w:rFonts w:ascii="Josefin Slab" w:hAnsi="Josefin Slab"/>
          <w:sz w:val="27"/>
        </w:rPr>
        <w:t xml:space="preserve">con el pecado. </w:t>
      </w:r>
      <w:r w:rsidRPr="00594731">
        <w:rPr>
          <w:rFonts w:ascii="Josefin Slab" w:hAnsi="Josefin Slab"/>
          <w:spacing w:val="4"/>
          <w:sz w:val="27"/>
        </w:rPr>
        <w:t xml:space="preserve">Por </w:t>
      </w:r>
      <w:r w:rsidRPr="00594731">
        <w:rPr>
          <w:rFonts w:ascii="Josefin Slab" w:hAnsi="Josefin Slab"/>
          <w:spacing w:val="-5"/>
          <w:sz w:val="27"/>
        </w:rPr>
        <w:t xml:space="preserve">último, </w:t>
      </w:r>
      <w:r w:rsidRPr="00594731">
        <w:rPr>
          <w:rFonts w:ascii="Josefin Slab" w:hAnsi="Josefin Slab"/>
          <w:spacing w:val="-8"/>
          <w:sz w:val="27"/>
        </w:rPr>
        <w:t xml:space="preserve">la </w:t>
      </w:r>
      <w:r w:rsidRPr="00594731">
        <w:rPr>
          <w:rFonts w:ascii="Josefin Slab" w:hAnsi="Josefin Slab"/>
          <w:sz w:val="27"/>
        </w:rPr>
        <w:t xml:space="preserve">recepción del cuerpo resucitado del creyente ocurre en el rapto de </w:t>
      </w:r>
      <w:r w:rsidRPr="00594731">
        <w:rPr>
          <w:rFonts w:ascii="Josefin Slab" w:hAnsi="Josefin Slab"/>
          <w:spacing w:val="-8"/>
          <w:sz w:val="27"/>
        </w:rPr>
        <w:t xml:space="preserve">la iglesia. </w:t>
      </w:r>
      <w:r w:rsidRPr="00594731">
        <w:rPr>
          <w:rFonts w:ascii="Josefin Slab" w:hAnsi="Josefin Slab"/>
          <w:sz w:val="27"/>
        </w:rPr>
        <w:t xml:space="preserve">En cada uno de estos aspectos de </w:t>
      </w:r>
      <w:r w:rsidRPr="00594731">
        <w:rPr>
          <w:rFonts w:ascii="Josefin Slab" w:hAnsi="Josefin Slab"/>
          <w:spacing w:val="-8"/>
          <w:sz w:val="27"/>
        </w:rPr>
        <w:t xml:space="preserve">la </w:t>
      </w:r>
      <w:r w:rsidRPr="00594731">
        <w:rPr>
          <w:rFonts w:ascii="Josefin Slab" w:hAnsi="Josefin Slab"/>
          <w:spacing w:val="-4"/>
          <w:sz w:val="27"/>
        </w:rPr>
        <w:t xml:space="preserve">salvación, </w:t>
      </w:r>
      <w:r w:rsidRPr="00594731">
        <w:rPr>
          <w:rFonts w:ascii="Josefin Slab" w:hAnsi="Josefin Slab"/>
          <w:sz w:val="27"/>
        </w:rPr>
        <w:t xml:space="preserve">el </w:t>
      </w:r>
      <w:r w:rsidRPr="00594731">
        <w:rPr>
          <w:rFonts w:ascii="Josefin Slab" w:hAnsi="Josefin Slab"/>
          <w:spacing w:val="-3"/>
          <w:sz w:val="27"/>
        </w:rPr>
        <w:t xml:space="preserve">Espíritu </w:t>
      </w:r>
      <w:r w:rsidRPr="00594731">
        <w:rPr>
          <w:rFonts w:ascii="Josefin Slab" w:hAnsi="Josefin Slab"/>
          <w:sz w:val="27"/>
        </w:rPr>
        <w:t xml:space="preserve">Santo es </w:t>
      </w:r>
      <w:r w:rsidRPr="00594731">
        <w:rPr>
          <w:rFonts w:ascii="Josefin Slab" w:hAnsi="Josefin Slab"/>
          <w:spacing w:val="-3"/>
          <w:sz w:val="27"/>
        </w:rPr>
        <w:t xml:space="preserve">quien </w:t>
      </w:r>
      <w:r w:rsidRPr="00594731">
        <w:rPr>
          <w:rFonts w:ascii="Josefin Slab" w:hAnsi="Josefin Slab"/>
          <w:sz w:val="27"/>
        </w:rPr>
        <w:t xml:space="preserve">hace </w:t>
      </w:r>
      <w:r w:rsidRPr="00594731">
        <w:rPr>
          <w:rFonts w:ascii="Josefin Slab" w:hAnsi="Josefin Slab"/>
          <w:spacing w:val="-8"/>
          <w:sz w:val="27"/>
        </w:rPr>
        <w:t xml:space="preserve">la </w:t>
      </w:r>
      <w:r w:rsidRPr="00594731">
        <w:rPr>
          <w:rFonts w:ascii="Josefin Slab" w:hAnsi="Josefin Slab"/>
          <w:sz w:val="27"/>
        </w:rPr>
        <w:t xml:space="preserve">obra. Nuestro propósito en este </w:t>
      </w:r>
      <w:r w:rsidRPr="00594731">
        <w:rPr>
          <w:rFonts w:ascii="Josefin Slab" w:hAnsi="Josefin Slab"/>
          <w:spacing w:val="-3"/>
          <w:sz w:val="27"/>
        </w:rPr>
        <w:t xml:space="preserve">capítulo </w:t>
      </w:r>
      <w:r w:rsidRPr="00594731">
        <w:rPr>
          <w:rFonts w:ascii="Josefin Slab" w:hAnsi="Josefin Slab"/>
          <w:sz w:val="27"/>
        </w:rPr>
        <w:t xml:space="preserve">no  es ofrecer un </w:t>
      </w:r>
      <w:r w:rsidRPr="00594731">
        <w:rPr>
          <w:rFonts w:ascii="Josefin Slab" w:hAnsi="Josefin Slab"/>
          <w:spacing w:val="-6"/>
          <w:sz w:val="27"/>
        </w:rPr>
        <w:t xml:space="preserve">análisis </w:t>
      </w:r>
      <w:r w:rsidRPr="00594731">
        <w:rPr>
          <w:rFonts w:ascii="Josefin Slab" w:hAnsi="Josefin Slab"/>
          <w:spacing w:val="-4"/>
          <w:sz w:val="27"/>
        </w:rPr>
        <w:t xml:space="preserve">detallado </w:t>
      </w:r>
      <w:r w:rsidRPr="00594731">
        <w:rPr>
          <w:rFonts w:ascii="Josefin Slab" w:hAnsi="Josefin Slab"/>
          <w:sz w:val="27"/>
        </w:rPr>
        <w:t xml:space="preserve">de </w:t>
      </w:r>
      <w:r w:rsidRPr="00594731">
        <w:rPr>
          <w:rFonts w:ascii="Josefin Slab" w:hAnsi="Josefin Slab"/>
          <w:spacing w:val="-8"/>
          <w:sz w:val="27"/>
        </w:rPr>
        <w:t xml:space="preserve">lo </w:t>
      </w:r>
      <w:r w:rsidRPr="00594731">
        <w:rPr>
          <w:rFonts w:ascii="Josefin Slab" w:hAnsi="Josefin Slab"/>
          <w:sz w:val="27"/>
        </w:rPr>
        <w:t xml:space="preserve">que </w:t>
      </w:r>
      <w:r w:rsidRPr="00594731">
        <w:rPr>
          <w:rFonts w:ascii="Josefin Slab" w:hAnsi="Josefin Slab"/>
          <w:spacing w:val="-5"/>
          <w:sz w:val="27"/>
        </w:rPr>
        <w:t xml:space="preserve">los </w:t>
      </w:r>
      <w:r w:rsidRPr="00594731">
        <w:rPr>
          <w:rFonts w:ascii="Josefin Slab" w:hAnsi="Josefin Slab"/>
          <w:spacing w:val="-4"/>
          <w:sz w:val="27"/>
        </w:rPr>
        <w:t xml:space="preserve">teólogos </w:t>
      </w:r>
      <w:r w:rsidRPr="00594731">
        <w:rPr>
          <w:rFonts w:ascii="Josefin Slab" w:hAnsi="Josefin Slab"/>
          <w:spacing w:val="-6"/>
          <w:sz w:val="27"/>
        </w:rPr>
        <w:t xml:space="preserve">llaman </w:t>
      </w:r>
      <w:r w:rsidRPr="00594731">
        <w:rPr>
          <w:rFonts w:ascii="Josefin Slab" w:hAnsi="Josefin Slab"/>
          <w:sz w:val="27"/>
        </w:rPr>
        <w:t xml:space="preserve">el </w:t>
      </w:r>
      <w:r w:rsidRPr="00594731">
        <w:rPr>
          <w:rFonts w:ascii="Josefin Slab" w:hAnsi="Josefin Slab"/>
          <w:i/>
          <w:spacing w:val="-4"/>
          <w:sz w:val="27"/>
        </w:rPr>
        <w:t xml:space="preserve">ordo </w:t>
      </w:r>
      <w:r w:rsidRPr="00594731">
        <w:rPr>
          <w:rFonts w:ascii="Josefin Slab" w:hAnsi="Josefin Slab"/>
          <w:i/>
          <w:spacing w:val="3"/>
          <w:sz w:val="27"/>
        </w:rPr>
        <w:t>salutis</w:t>
      </w:r>
      <w:r w:rsidRPr="00594731">
        <w:rPr>
          <w:rFonts w:ascii="Josefin Slab" w:hAnsi="Josefin Slab"/>
          <w:spacing w:val="3"/>
          <w:sz w:val="27"/>
        </w:rPr>
        <w:t xml:space="preserve">. </w:t>
      </w:r>
      <w:r w:rsidRPr="00594731">
        <w:rPr>
          <w:rFonts w:ascii="Josefin Slab" w:hAnsi="Josefin Slab"/>
          <w:sz w:val="27"/>
        </w:rPr>
        <w:t xml:space="preserve">Más </w:t>
      </w:r>
      <w:r w:rsidRPr="00594731">
        <w:rPr>
          <w:rFonts w:ascii="Josefin Slab" w:hAnsi="Josefin Slab"/>
          <w:spacing w:val="-3"/>
          <w:sz w:val="27"/>
        </w:rPr>
        <w:t xml:space="preserve">bien, </w:t>
      </w:r>
      <w:r w:rsidRPr="00594731">
        <w:rPr>
          <w:rFonts w:ascii="Josefin Slab" w:hAnsi="Josefin Slab"/>
          <w:sz w:val="27"/>
        </w:rPr>
        <w:t xml:space="preserve">es poner de </w:t>
      </w:r>
      <w:r w:rsidRPr="00594731">
        <w:rPr>
          <w:rFonts w:ascii="Josefin Slab" w:hAnsi="Josefin Slab"/>
          <w:spacing w:val="-5"/>
          <w:sz w:val="27"/>
        </w:rPr>
        <w:t xml:space="preserve">relieve algunas </w:t>
      </w:r>
      <w:r w:rsidRPr="00594731">
        <w:rPr>
          <w:rFonts w:ascii="Josefin Slab" w:hAnsi="Josefin Slab"/>
          <w:sz w:val="27"/>
        </w:rPr>
        <w:t xml:space="preserve">de </w:t>
      </w:r>
      <w:r w:rsidRPr="00594731">
        <w:rPr>
          <w:rFonts w:ascii="Josefin Slab" w:hAnsi="Josefin Slab"/>
          <w:spacing w:val="-5"/>
          <w:sz w:val="27"/>
        </w:rPr>
        <w:t xml:space="preserve">las </w:t>
      </w:r>
      <w:r w:rsidRPr="00594731">
        <w:rPr>
          <w:rFonts w:ascii="Josefin Slab" w:hAnsi="Josefin Slab"/>
          <w:sz w:val="27"/>
        </w:rPr>
        <w:t xml:space="preserve">formas en que  el </w:t>
      </w:r>
      <w:r w:rsidRPr="00594731">
        <w:rPr>
          <w:rFonts w:ascii="Josefin Slab" w:hAnsi="Josefin Slab"/>
          <w:spacing w:val="-3"/>
          <w:sz w:val="27"/>
        </w:rPr>
        <w:t xml:space="preserve">Espíritu </w:t>
      </w:r>
      <w:r w:rsidRPr="00594731">
        <w:rPr>
          <w:rFonts w:ascii="Josefin Slab" w:hAnsi="Josefin Slab"/>
          <w:sz w:val="27"/>
        </w:rPr>
        <w:t xml:space="preserve">trabaja específicamente con respecto a </w:t>
      </w:r>
      <w:r w:rsidRPr="00594731">
        <w:rPr>
          <w:rFonts w:ascii="Josefin Slab" w:hAnsi="Josefin Slab"/>
          <w:spacing w:val="-8"/>
          <w:sz w:val="27"/>
        </w:rPr>
        <w:t xml:space="preserve">la </w:t>
      </w:r>
      <w:r w:rsidRPr="00594731">
        <w:rPr>
          <w:rFonts w:ascii="Josefin Slab" w:hAnsi="Josefin Slab"/>
          <w:spacing w:val="-4"/>
          <w:sz w:val="27"/>
        </w:rPr>
        <w:t xml:space="preserve">salvación </w:t>
      </w:r>
      <w:r w:rsidRPr="00594731">
        <w:rPr>
          <w:rFonts w:ascii="Josefin Slab" w:hAnsi="Josefin Slab"/>
          <w:sz w:val="27"/>
        </w:rPr>
        <w:t>de sus</w:t>
      </w:r>
      <w:r w:rsidRPr="00594731">
        <w:rPr>
          <w:rFonts w:ascii="Josefin Slab" w:hAnsi="Josefin Slab"/>
          <w:spacing w:val="66"/>
          <w:sz w:val="27"/>
        </w:rPr>
        <w:t xml:space="preserve"> </w:t>
      </w:r>
      <w:r w:rsidRPr="00594731">
        <w:rPr>
          <w:rFonts w:ascii="Josefin Slab" w:hAnsi="Josefin Slab"/>
          <w:sz w:val="27"/>
        </w:rPr>
        <w:t>santos.</w:t>
      </w:r>
    </w:p>
    <w:p w:rsidR="00703F8A" w:rsidRPr="00594731" w:rsidRDefault="00D9371B" w:rsidP="007A564F">
      <w:pPr>
        <w:pStyle w:val="Prrafodelista"/>
        <w:numPr>
          <w:ilvl w:val="0"/>
          <w:numId w:val="9"/>
        </w:numPr>
        <w:tabs>
          <w:tab w:val="left" w:pos="735"/>
        </w:tabs>
        <w:spacing w:before="77" w:line="276" w:lineRule="auto"/>
        <w:ind w:right="138" w:hanging="270"/>
        <w:jc w:val="both"/>
        <w:rPr>
          <w:rFonts w:ascii="Josefin Slab" w:hAnsi="Josefin Slab"/>
          <w:sz w:val="27"/>
        </w:rPr>
      </w:pPr>
      <w:r w:rsidRPr="00594731">
        <w:rPr>
          <w:rFonts w:ascii="Josefin Slab" w:hAnsi="Josefin Slab"/>
        </w:rPr>
        <w:tab/>
      </w:r>
      <w:bookmarkStart w:id="1827" w:name="_bookmark1804"/>
      <w:bookmarkEnd w:id="1827"/>
      <w:r w:rsidRPr="00594731">
        <w:rPr>
          <w:rFonts w:ascii="Josefin Slab" w:hAnsi="Josefin Slab"/>
          <w:spacing w:val="-3"/>
          <w:sz w:val="27"/>
        </w:rPr>
        <w:t xml:space="preserve">Andreas </w:t>
      </w:r>
      <w:r w:rsidRPr="00594731">
        <w:rPr>
          <w:rFonts w:ascii="Josefin Slab" w:hAnsi="Josefin Slab"/>
          <w:sz w:val="27"/>
        </w:rPr>
        <w:t xml:space="preserve">J. </w:t>
      </w:r>
      <w:r w:rsidRPr="00594731">
        <w:rPr>
          <w:rFonts w:ascii="Josefin Slab" w:hAnsi="Josefin Slab"/>
          <w:spacing w:val="-3"/>
          <w:sz w:val="27"/>
        </w:rPr>
        <w:t xml:space="preserve">Köstenberger, </w:t>
      </w:r>
      <w:r w:rsidRPr="00594731">
        <w:rPr>
          <w:rFonts w:ascii="Josefin Slab" w:hAnsi="Josefin Slab"/>
          <w:i/>
          <w:sz w:val="27"/>
        </w:rPr>
        <w:t xml:space="preserve">John </w:t>
      </w:r>
      <w:r w:rsidRPr="00594731">
        <w:rPr>
          <w:rFonts w:ascii="Josefin Slab" w:hAnsi="Josefin Slab"/>
          <w:sz w:val="27"/>
        </w:rPr>
        <w:t xml:space="preserve">en </w:t>
      </w:r>
      <w:r w:rsidRPr="00594731">
        <w:rPr>
          <w:rFonts w:ascii="Josefin Slab" w:hAnsi="Josefin Slab"/>
          <w:i/>
          <w:sz w:val="27"/>
        </w:rPr>
        <w:t xml:space="preserve">Baker Exegetical Commentary on the New Testament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Baker, 2004), p.</w:t>
      </w:r>
      <w:r w:rsidRPr="00594731">
        <w:rPr>
          <w:rFonts w:ascii="Josefin Slab" w:hAnsi="Josefin Slab"/>
          <w:spacing w:val="57"/>
          <w:sz w:val="27"/>
        </w:rPr>
        <w:t xml:space="preserve"> </w:t>
      </w:r>
      <w:r w:rsidRPr="00594731">
        <w:rPr>
          <w:rFonts w:ascii="Josefin Slab" w:hAnsi="Josefin Slab"/>
          <w:sz w:val="27"/>
        </w:rPr>
        <w:t>471.</w:t>
      </w:r>
    </w:p>
    <w:p w:rsidR="00703F8A" w:rsidRPr="00594731" w:rsidRDefault="00D9371B" w:rsidP="007A564F">
      <w:pPr>
        <w:pStyle w:val="Prrafodelista"/>
        <w:numPr>
          <w:ilvl w:val="0"/>
          <w:numId w:val="9"/>
        </w:numPr>
        <w:tabs>
          <w:tab w:val="left" w:pos="700"/>
        </w:tabs>
        <w:spacing w:before="47" w:line="276" w:lineRule="auto"/>
        <w:ind w:right="160" w:hanging="270"/>
        <w:jc w:val="both"/>
        <w:rPr>
          <w:rFonts w:ascii="Josefin Slab" w:hAnsi="Josefin Slab"/>
          <w:sz w:val="27"/>
        </w:rPr>
      </w:pPr>
      <w:bookmarkStart w:id="1828" w:name="_bookmark1805"/>
      <w:bookmarkEnd w:id="1828"/>
      <w:r w:rsidRPr="00594731">
        <w:rPr>
          <w:rFonts w:ascii="Josefin Slab" w:hAnsi="Josefin Slab"/>
          <w:spacing w:val="-3"/>
          <w:sz w:val="27"/>
        </w:rPr>
        <w:t xml:space="preserve">Arthur </w:t>
      </w:r>
      <w:r w:rsidRPr="00594731">
        <w:rPr>
          <w:rFonts w:ascii="Josefin Slab" w:hAnsi="Josefin Slab"/>
          <w:sz w:val="27"/>
        </w:rPr>
        <w:t xml:space="preserve">W. Pink, </w:t>
      </w:r>
      <w:r w:rsidRPr="00594731">
        <w:rPr>
          <w:rFonts w:ascii="Josefin Slab" w:hAnsi="Josefin Slab"/>
          <w:i/>
          <w:sz w:val="27"/>
        </w:rPr>
        <w:t xml:space="preserve">The Holy </w:t>
      </w:r>
      <w:r w:rsidRPr="00594731">
        <w:rPr>
          <w:rFonts w:ascii="Josefin Slab" w:hAnsi="Josefin Slab"/>
          <w:i/>
          <w:spacing w:val="4"/>
          <w:sz w:val="27"/>
        </w:rPr>
        <w:t xml:space="preserve">Spirit </w:t>
      </w:r>
      <w:r w:rsidRPr="00594731">
        <w:rPr>
          <w:rFonts w:ascii="Josefin Slab" w:hAnsi="Josefin Slab"/>
          <w:sz w:val="27"/>
        </w:rPr>
        <w:t xml:space="preserve">(Grand </w:t>
      </w:r>
      <w:r w:rsidRPr="00594731">
        <w:rPr>
          <w:rFonts w:ascii="Josefin Slab" w:hAnsi="Josefin Slab"/>
          <w:spacing w:val="-3"/>
          <w:sz w:val="27"/>
        </w:rPr>
        <w:t xml:space="preserve">Rapids: Baker, </w:t>
      </w:r>
      <w:r w:rsidRPr="00594731">
        <w:rPr>
          <w:rFonts w:ascii="Josefin Slab" w:hAnsi="Josefin Slab"/>
          <w:sz w:val="27"/>
        </w:rPr>
        <w:t xml:space="preserve">1970), </w:t>
      </w:r>
      <w:r w:rsidRPr="00594731">
        <w:rPr>
          <w:rFonts w:ascii="Josefin Slab" w:hAnsi="Josefin Slab"/>
          <w:spacing w:val="-3"/>
          <w:sz w:val="27"/>
        </w:rPr>
        <w:t xml:space="preserve">capítulo </w:t>
      </w:r>
      <w:r w:rsidRPr="00594731">
        <w:rPr>
          <w:rFonts w:ascii="Josefin Slab" w:hAnsi="Josefin Slab"/>
          <w:sz w:val="27"/>
        </w:rPr>
        <w:t>15,</w:t>
      </w:r>
      <w:hyperlink r:id="rId127">
        <w:r w:rsidRPr="00594731">
          <w:rPr>
            <w:rFonts w:ascii="Josefin Slab" w:hAnsi="Josefin Slab"/>
            <w:sz w:val="27"/>
          </w:rPr>
          <w:t xml:space="preserve"> </w:t>
        </w:r>
        <w:r w:rsidRPr="00594731">
          <w:rPr>
            <w:rFonts w:ascii="Josefin Slab" w:hAnsi="Josefin Slab"/>
            <w:spacing w:val="-3"/>
            <w:sz w:val="27"/>
          </w:rPr>
          <w:t>http://www.pbministries.org/books/pink/Holy_Spirit/spirit_15.htm.</w:t>
        </w:r>
      </w:hyperlink>
    </w:p>
    <w:p w:rsidR="00703F8A" w:rsidRPr="00594731" w:rsidRDefault="00D9371B" w:rsidP="007A564F">
      <w:pPr>
        <w:pStyle w:val="Prrafodelista"/>
        <w:numPr>
          <w:ilvl w:val="0"/>
          <w:numId w:val="9"/>
        </w:numPr>
        <w:tabs>
          <w:tab w:val="left" w:pos="734"/>
        </w:tabs>
        <w:spacing w:before="48" w:line="276" w:lineRule="auto"/>
        <w:ind w:right="138" w:hanging="270"/>
        <w:jc w:val="both"/>
        <w:rPr>
          <w:rFonts w:ascii="Josefin Slab" w:hAnsi="Josefin Slab"/>
          <w:sz w:val="27"/>
        </w:rPr>
      </w:pPr>
      <w:r w:rsidRPr="00594731">
        <w:rPr>
          <w:rFonts w:ascii="Josefin Slab" w:hAnsi="Josefin Slab"/>
        </w:rPr>
        <w:tab/>
      </w:r>
      <w:bookmarkStart w:id="1829" w:name="_bookmark1806"/>
      <w:bookmarkEnd w:id="1829"/>
      <w:r w:rsidRPr="00594731">
        <w:rPr>
          <w:rFonts w:ascii="Josefin Slab" w:hAnsi="Josefin Slab"/>
          <w:sz w:val="27"/>
        </w:rPr>
        <w:t xml:space="preserve">Un comentarista </w:t>
      </w:r>
      <w:r w:rsidRPr="00594731">
        <w:rPr>
          <w:rFonts w:ascii="Josefin Slab" w:hAnsi="Josefin Slab"/>
          <w:spacing w:val="-7"/>
          <w:sz w:val="27"/>
        </w:rPr>
        <w:t xml:space="preserve">explicó </w:t>
      </w:r>
      <w:r w:rsidRPr="00594731">
        <w:rPr>
          <w:rFonts w:ascii="Josefin Slab" w:hAnsi="Josefin Slab"/>
          <w:spacing w:val="-8"/>
          <w:sz w:val="27"/>
        </w:rPr>
        <w:t xml:space="preserve">la </w:t>
      </w:r>
      <w:r w:rsidRPr="00594731">
        <w:rPr>
          <w:rFonts w:ascii="Josefin Slab" w:hAnsi="Josefin Slab"/>
          <w:spacing w:val="-4"/>
          <w:sz w:val="27"/>
        </w:rPr>
        <w:t xml:space="preserve">participación </w:t>
      </w:r>
      <w:r w:rsidRPr="00594731">
        <w:rPr>
          <w:rFonts w:ascii="Josefin Slab" w:hAnsi="Josefin Slab"/>
          <w:sz w:val="27"/>
        </w:rPr>
        <w:t xml:space="preserve">del </w:t>
      </w:r>
      <w:r w:rsidRPr="00594731">
        <w:rPr>
          <w:rFonts w:ascii="Josefin Slab" w:hAnsi="Josefin Slab"/>
          <w:spacing w:val="-4"/>
          <w:sz w:val="27"/>
        </w:rPr>
        <w:t xml:space="preserve">Dios trino </w:t>
      </w:r>
      <w:r w:rsidRPr="00594731">
        <w:rPr>
          <w:rFonts w:ascii="Josefin Slab" w:hAnsi="Josefin Slab"/>
          <w:sz w:val="27"/>
        </w:rPr>
        <w:t xml:space="preserve">en </w:t>
      </w:r>
      <w:r w:rsidRPr="00594731">
        <w:rPr>
          <w:rFonts w:ascii="Josefin Slab" w:hAnsi="Josefin Slab"/>
          <w:spacing w:val="-8"/>
          <w:sz w:val="27"/>
        </w:rPr>
        <w:t xml:space="preserve">la </w:t>
      </w:r>
      <w:r w:rsidRPr="00594731">
        <w:rPr>
          <w:rFonts w:ascii="Josefin Slab" w:hAnsi="Josefin Slab"/>
          <w:spacing w:val="-4"/>
          <w:sz w:val="27"/>
        </w:rPr>
        <w:t xml:space="preserve">salvación  </w:t>
      </w:r>
      <w:r w:rsidRPr="00594731">
        <w:rPr>
          <w:rFonts w:ascii="Josefin Slab" w:hAnsi="Josefin Slab"/>
          <w:sz w:val="27"/>
        </w:rPr>
        <w:t xml:space="preserve">de esta manera: «Nuestra </w:t>
      </w:r>
      <w:r w:rsidRPr="00594731">
        <w:rPr>
          <w:rFonts w:ascii="Josefin Slab" w:hAnsi="Josefin Slab"/>
          <w:spacing w:val="-4"/>
          <w:sz w:val="27"/>
        </w:rPr>
        <w:t xml:space="preserve">salvación involucra </w:t>
      </w:r>
      <w:r w:rsidRPr="00594731">
        <w:rPr>
          <w:rFonts w:ascii="Josefin Slab" w:hAnsi="Josefin Slab"/>
          <w:spacing w:val="-5"/>
          <w:sz w:val="27"/>
        </w:rPr>
        <w:t xml:space="preserve">las </w:t>
      </w:r>
      <w:r w:rsidRPr="00594731">
        <w:rPr>
          <w:rFonts w:ascii="Josefin Slab" w:hAnsi="Josefin Slab"/>
          <w:sz w:val="27"/>
        </w:rPr>
        <w:t xml:space="preserve">tres personas de </w:t>
      </w:r>
      <w:r w:rsidRPr="00594731">
        <w:rPr>
          <w:rFonts w:ascii="Josefin Slab" w:hAnsi="Josefin Slab"/>
          <w:spacing w:val="-8"/>
          <w:sz w:val="27"/>
        </w:rPr>
        <w:t xml:space="preserve">la </w:t>
      </w:r>
      <w:r w:rsidRPr="00594731">
        <w:rPr>
          <w:rFonts w:ascii="Josefin Slab" w:hAnsi="Josefin Slab"/>
          <w:spacing w:val="-3"/>
          <w:sz w:val="27"/>
        </w:rPr>
        <w:t xml:space="preserve">Deidad </w:t>
      </w:r>
      <w:r w:rsidRPr="00594731">
        <w:rPr>
          <w:rFonts w:ascii="Josefin Slab" w:hAnsi="Josefin Slab"/>
          <w:sz w:val="27"/>
        </w:rPr>
        <w:t xml:space="preserve">(Efesios 1.3–14; 1 </w:t>
      </w:r>
      <w:r w:rsidRPr="00594731">
        <w:rPr>
          <w:rFonts w:ascii="Josefin Slab" w:hAnsi="Josefin Slab"/>
          <w:spacing w:val="2"/>
          <w:sz w:val="27"/>
        </w:rPr>
        <w:t xml:space="preserve">Pedro </w:t>
      </w:r>
      <w:r w:rsidRPr="00594731">
        <w:rPr>
          <w:rFonts w:ascii="Josefin Slab" w:hAnsi="Josefin Slab"/>
          <w:sz w:val="27"/>
        </w:rPr>
        <w:t xml:space="preserve">1.2). No se puede ser </w:t>
      </w:r>
      <w:r w:rsidRPr="00594731">
        <w:rPr>
          <w:rFonts w:ascii="Josefin Slab" w:hAnsi="Josefin Slab"/>
          <w:spacing w:val="-4"/>
          <w:sz w:val="27"/>
        </w:rPr>
        <w:t xml:space="preserve">salvo </w:t>
      </w:r>
      <w:r w:rsidRPr="00594731">
        <w:rPr>
          <w:rFonts w:ascii="Josefin Slab" w:hAnsi="Josefin Slab"/>
          <w:sz w:val="27"/>
        </w:rPr>
        <w:t xml:space="preserve">aparte de </w:t>
      </w:r>
      <w:r w:rsidRPr="00594731">
        <w:rPr>
          <w:rFonts w:ascii="Josefin Slab" w:hAnsi="Josefin Slab"/>
          <w:spacing w:val="-8"/>
          <w:sz w:val="27"/>
        </w:rPr>
        <w:t xml:space="preserve">la </w:t>
      </w:r>
      <w:r w:rsidRPr="00594731">
        <w:rPr>
          <w:rFonts w:ascii="Josefin Slab" w:hAnsi="Josefin Slab"/>
          <w:spacing w:val="-5"/>
          <w:sz w:val="27"/>
        </w:rPr>
        <w:t xml:space="preserve">gracia </w:t>
      </w:r>
      <w:r w:rsidRPr="00594731">
        <w:rPr>
          <w:rFonts w:ascii="Josefin Slab" w:hAnsi="Josefin Slab"/>
          <w:spacing w:val="-4"/>
          <w:sz w:val="27"/>
        </w:rPr>
        <w:t xml:space="preserve">electiva </w:t>
      </w:r>
      <w:r w:rsidRPr="00594731">
        <w:rPr>
          <w:rFonts w:ascii="Josefin Slab" w:hAnsi="Josefin Slab"/>
          <w:sz w:val="27"/>
        </w:rPr>
        <w:t xml:space="preserve">del </w:t>
      </w:r>
      <w:r w:rsidRPr="00594731">
        <w:rPr>
          <w:rFonts w:ascii="Josefin Slab" w:hAnsi="Josefin Slab"/>
          <w:spacing w:val="2"/>
          <w:sz w:val="27"/>
        </w:rPr>
        <w:t xml:space="preserve">Padre, </w:t>
      </w:r>
      <w:r w:rsidRPr="00594731">
        <w:rPr>
          <w:rFonts w:ascii="Josefin Slab" w:hAnsi="Josefin Slab"/>
          <w:sz w:val="27"/>
        </w:rPr>
        <w:t xml:space="preserve">el </w:t>
      </w:r>
      <w:r w:rsidRPr="00594731">
        <w:rPr>
          <w:rFonts w:ascii="Josefin Slab" w:hAnsi="Josefin Slab"/>
          <w:spacing w:val="-5"/>
          <w:sz w:val="27"/>
        </w:rPr>
        <w:t xml:space="preserve">sacrificio </w:t>
      </w:r>
      <w:r w:rsidRPr="00594731">
        <w:rPr>
          <w:rFonts w:ascii="Josefin Slab" w:hAnsi="Josefin Slab"/>
          <w:sz w:val="27"/>
        </w:rPr>
        <w:t xml:space="preserve">de amor del </w:t>
      </w:r>
      <w:r w:rsidRPr="00594731">
        <w:rPr>
          <w:rFonts w:ascii="Josefin Slab" w:hAnsi="Josefin Slab"/>
          <w:spacing w:val="-4"/>
          <w:sz w:val="27"/>
        </w:rPr>
        <w:t xml:space="preserve">Hijo </w:t>
      </w:r>
      <w:r w:rsidRPr="00594731">
        <w:rPr>
          <w:rFonts w:ascii="Josefin Slab" w:hAnsi="Josefin Slab"/>
          <w:sz w:val="27"/>
        </w:rPr>
        <w:t xml:space="preserve">y el </w:t>
      </w:r>
      <w:r w:rsidRPr="00594731">
        <w:rPr>
          <w:rFonts w:ascii="Josefin Slab" w:hAnsi="Josefin Slab"/>
          <w:spacing w:val="-5"/>
          <w:sz w:val="27"/>
        </w:rPr>
        <w:t xml:space="preserve">ministerio </w:t>
      </w:r>
      <w:r w:rsidRPr="00594731">
        <w:rPr>
          <w:rFonts w:ascii="Josefin Slab" w:hAnsi="Josefin Slab"/>
          <w:sz w:val="27"/>
        </w:rPr>
        <w:t xml:space="preserve">del </w:t>
      </w:r>
      <w:r w:rsidRPr="00594731">
        <w:rPr>
          <w:rFonts w:ascii="Josefin Slab" w:hAnsi="Josefin Slab"/>
          <w:spacing w:val="-3"/>
          <w:sz w:val="27"/>
        </w:rPr>
        <w:t xml:space="preserve">Espíritu </w:t>
      </w:r>
      <w:r w:rsidRPr="00594731">
        <w:rPr>
          <w:rFonts w:ascii="Josefin Slab" w:hAnsi="Josefin Slab"/>
          <w:sz w:val="27"/>
        </w:rPr>
        <w:t xml:space="preserve">de </w:t>
      </w:r>
      <w:r w:rsidRPr="00594731">
        <w:rPr>
          <w:rFonts w:ascii="Josefin Slab" w:hAnsi="Josefin Slab"/>
          <w:spacing w:val="-3"/>
          <w:sz w:val="27"/>
        </w:rPr>
        <w:t xml:space="preserve">convicción </w:t>
      </w:r>
      <w:r w:rsidRPr="00594731">
        <w:rPr>
          <w:rFonts w:ascii="Josefin Slab" w:hAnsi="Josefin Slab"/>
          <w:sz w:val="27"/>
        </w:rPr>
        <w:t xml:space="preserve">y </w:t>
      </w:r>
      <w:r w:rsidRPr="00594731">
        <w:rPr>
          <w:rFonts w:ascii="Josefin Slab" w:hAnsi="Josefin Slab"/>
          <w:spacing w:val="-3"/>
          <w:sz w:val="27"/>
        </w:rPr>
        <w:t xml:space="preserve">regeneración» (Warren </w:t>
      </w:r>
      <w:r w:rsidRPr="00594731">
        <w:rPr>
          <w:rFonts w:ascii="Josefin Slab" w:hAnsi="Josefin Slab"/>
          <w:spacing w:val="-4"/>
          <w:sz w:val="27"/>
        </w:rPr>
        <w:t xml:space="preserve">Wiersbe, </w:t>
      </w:r>
      <w:r w:rsidRPr="00594731">
        <w:rPr>
          <w:rFonts w:ascii="Josefin Slab" w:hAnsi="Josefin Slab"/>
          <w:i/>
          <w:sz w:val="27"/>
        </w:rPr>
        <w:t xml:space="preserve">The </w:t>
      </w:r>
      <w:r w:rsidRPr="00594731">
        <w:rPr>
          <w:rFonts w:ascii="Josefin Slab" w:hAnsi="Josefin Slab"/>
          <w:i/>
          <w:spacing w:val="-3"/>
          <w:sz w:val="27"/>
        </w:rPr>
        <w:t xml:space="preserve">Wiersbe </w:t>
      </w:r>
      <w:r w:rsidRPr="00594731">
        <w:rPr>
          <w:rFonts w:ascii="Josefin Slab" w:hAnsi="Josefin Slab"/>
          <w:i/>
          <w:spacing w:val="2"/>
          <w:sz w:val="27"/>
        </w:rPr>
        <w:t xml:space="preserve">Bible </w:t>
      </w:r>
      <w:r w:rsidRPr="00594731">
        <w:rPr>
          <w:rFonts w:ascii="Josefin Slab" w:hAnsi="Josefin Slab"/>
          <w:i/>
          <w:sz w:val="27"/>
        </w:rPr>
        <w:t xml:space="preserve">Commentary: New Testament </w:t>
      </w:r>
      <w:r w:rsidRPr="00594731">
        <w:rPr>
          <w:rFonts w:ascii="Josefin Slab" w:hAnsi="Josefin Slab"/>
          <w:sz w:val="27"/>
        </w:rPr>
        <w:t xml:space="preserve">[Colorado </w:t>
      </w:r>
      <w:r w:rsidRPr="00594731">
        <w:rPr>
          <w:rFonts w:ascii="Josefin Slab" w:hAnsi="Josefin Slab"/>
          <w:spacing w:val="-4"/>
          <w:sz w:val="27"/>
        </w:rPr>
        <w:t xml:space="preserve">Springs: </w:t>
      </w:r>
      <w:r w:rsidRPr="00594731">
        <w:rPr>
          <w:rFonts w:ascii="Josefin Slab" w:hAnsi="Josefin Slab"/>
          <w:spacing w:val="-3"/>
          <w:sz w:val="27"/>
        </w:rPr>
        <w:t xml:space="preserve">David </w:t>
      </w:r>
      <w:r w:rsidRPr="00594731">
        <w:rPr>
          <w:rFonts w:ascii="Josefin Slab" w:hAnsi="Josefin Slab"/>
          <w:sz w:val="27"/>
        </w:rPr>
        <w:t>C. Cook, 2007], p. 460).</w:t>
      </w:r>
    </w:p>
    <w:p w:rsidR="00703F8A" w:rsidRPr="00594731" w:rsidRDefault="00D9371B" w:rsidP="007A564F">
      <w:pPr>
        <w:pStyle w:val="Prrafodelista"/>
        <w:numPr>
          <w:ilvl w:val="0"/>
          <w:numId w:val="9"/>
        </w:numPr>
        <w:tabs>
          <w:tab w:val="left" w:pos="790"/>
        </w:tabs>
        <w:spacing w:before="55" w:line="276" w:lineRule="auto"/>
        <w:ind w:right="145" w:hanging="270"/>
        <w:jc w:val="both"/>
        <w:rPr>
          <w:rFonts w:ascii="Josefin Slab" w:hAnsi="Josefin Slab"/>
          <w:sz w:val="27"/>
        </w:rPr>
      </w:pPr>
      <w:r w:rsidRPr="00594731">
        <w:rPr>
          <w:rFonts w:ascii="Josefin Slab" w:hAnsi="Josefin Slab"/>
        </w:rPr>
        <w:tab/>
      </w:r>
      <w:bookmarkStart w:id="1830" w:name="_bookmark1807"/>
      <w:bookmarkEnd w:id="1830"/>
      <w:r w:rsidRPr="00594731">
        <w:rPr>
          <w:rFonts w:ascii="Josefin Slab" w:hAnsi="Josefin Slab"/>
          <w:spacing w:val="2"/>
          <w:sz w:val="27"/>
        </w:rPr>
        <w:t xml:space="preserve">Thomas </w:t>
      </w:r>
      <w:r w:rsidRPr="00594731">
        <w:rPr>
          <w:rFonts w:ascii="Josefin Slab" w:hAnsi="Josefin Slab"/>
          <w:sz w:val="27"/>
        </w:rPr>
        <w:t xml:space="preserve">Goodwin, </w:t>
      </w:r>
      <w:r w:rsidRPr="00594731">
        <w:rPr>
          <w:rFonts w:ascii="Josefin Slab" w:hAnsi="Josefin Slab"/>
          <w:i/>
          <w:sz w:val="27"/>
        </w:rPr>
        <w:t xml:space="preserve">The </w:t>
      </w:r>
      <w:r w:rsidRPr="00594731">
        <w:rPr>
          <w:rFonts w:ascii="Josefin Slab" w:hAnsi="Josefin Slab"/>
          <w:i/>
          <w:spacing w:val="-10"/>
          <w:sz w:val="27"/>
        </w:rPr>
        <w:t xml:space="preserve">Works </w:t>
      </w:r>
      <w:r w:rsidRPr="00594731">
        <w:rPr>
          <w:rFonts w:ascii="Josefin Slab" w:hAnsi="Josefin Slab"/>
          <w:i/>
          <w:sz w:val="27"/>
        </w:rPr>
        <w:t xml:space="preserve">of Thomas Goodwin, </w:t>
      </w:r>
      <w:r w:rsidRPr="00594731">
        <w:rPr>
          <w:rFonts w:ascii="Josefin Slab" w:hAnsi="Josefin Slab"/>
          <w:i/>
          <w:spacing w:val="-6"/>
          <w:sz w:val="27"/>
        </w:rPr>
        <w:t xml:space="preserve">Volume </w:t>
      </w:r>
      <w:r w:rsidRPr="00594731">
        <w:rPr>
          <w:rFonts w:ascii="Josefin Slab" w:hAnsi="Josefin Slab"/>
          <w:i/>
          <w:sz w:val="27"/>
        </w:rPr>
        <w:t xml:space="preserve">VIII: The Object and Acts of </w:t>
      </w:r>
      <w:r w:rsidRPr="00594731">
        <w:rPr>
          <w:rFonts w:ascii="Josefin Slab" w:hAnsi="Josefin Slab"/>
          <w:i/>
          <w:spacing w:val="2"/>
          <w:sz w:val="27"/>
        </w:rPr>
        <w:t xml:space="preserve">Justifying Faith </w:t>
      </w:r>
      <w:r w:rsidRPr="00594731">
        <w:rPr>
          <w:rFonts w:ascii="Josefin Slab" w:hAnsi="Josefin Slab"/>
          <w:spacing w:val="-3"/>
          <w:sz w:val="27"/>
        </w:rPr>
        <w:t xml:space="preserve">(Edimburgo: </w:t>
      </w:r>
      <w:r w:rsidRPr="00594731">
        <w:rPr>
          <w:rFonts w:ascii="Josefin Slab" w:hAnsi="Josefin Slab"/>
          <w:sz w:val="27"/>
        </w:rPr>
        <w:t xml:space="preserve">James </w:t>
      </w:r>
      <w:r w:rsidRPr="00594731">
        <w:rPr>
          <w:rFonts w:ascii="Josefin Slab" w:hAnsi="Josefin Slab"/>
          <w:spacing w:val="-5"/>
          <w:sz w:val="27"/>
        </w:rPr>
        <w:t xml:space="preserve">Nichol, </w:t>
      </w:r>
      <w:r w:rsidRPr="00594731">
        <w:rPr>
          <w:rFonts w:ascii="Josefin Slab" w:hAnsi="Josefin Slab"/>
          <w:sz w:val="27"/>
        </w:rPr>
        <w:t>1864), pp. 378–79.</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Ttulo4"/>
        <w:spacing w:before="60" w:line="276" w:lineRule="auto"/>
        <w:rPr>
          <w:rFonts w:ascii="Josefin Slab" w:hAnsi="Josefin Slab"/>
        </w:rPr>
      </w:pPr>
      <w:bookmarkStart w:id="1831" w:name="_bookmark1808"/>
      <w:bookmarkEnd w:id="1831"/>
      <w:r w:rsidRPr="00594731">
        <w:rPr>
          <w:rFonts w:ascii="Josefin Slab" w:hAnsi="Josefin Slab"/>
        </w:rPr>
        <w:lastRenderedPageBreak/>
        <w:t>Capítulo 10: El Espíritu y la santificación</w:t>
      </w:r>
    </w:p>
    <w:p w:rsidR="00703F8A" w:rsidRPr="00594731" w:rsidRDefault="00D9371B" w:rsidP="007A564F">
      <w:pPr>
        <w:pStyle w:val="Prrafodelista"/>
        <w:numPr>
          <w:ilvl w:val="0"/>
          <w:numId w:val="8"/>
        </w:numPr>
        <w:tabs>
          <w:tab w:val="left" w:pos="760"/>
        </w:tabs>
        <w:spacing w:before="73" w:line="276" w:lineRule="auto"/>
        <w:ind w:right="145" w:hanging="270"/>
        <w:jc w:val="both"/>
        <w:rPr>
          <w:rFonts w:ascii="Josefin Slab" w:hAnsi="Josefin Slab"/>
          <w:sz w:val="27"/>
        </w:rPr>
      </w:pPr>
      <w:r w:rsidRPr="00594731">
        <w:rPr>
          <w:rFonts w:ascii="Josefin Slab" w:hAnsi="Josefin Slab"/>
        </w:rPr>
        <w:tab/>
      </w:r>
      <w:bookmarkStart w:id="1832" w:name="_bookmark1809"/>
      <w:bookmarkEnd w:id="1832"/>
      <w:r w:rsidRPr="00594731">
        <w:rPr>
          <w:rFonts w:ascii="Josefin Slab" w:hAnsi="Josefin Slab"/>
          <w:sz w:val="27"/>
        </w:rPr>
        <w:t xml:space="preserve">Mahesh Chavda, </w:t>
      </w:r>
      <w:r w:rsidRPr="00594731">
        <w:rPr>
          <w:rFonts w:ascii="Josefin Slab" w:hAnsi="Josefin Slab"/>
          <w:i/>
          <w:spacing w:val="2"/>
          <w:sz w:val="27"/>
        </w:rPr>
        <w:t xml:space="preserve">Hidden </w:t>
      </w:r>
      <w:r w:rsidRPr="00594731">
        <w:rPr>
          <w:rFonts w:ascii="Josefin Slab" w:hAnsi="Josefin Slab"/>
          <w:i/>
          <w:sz w:val="27"/>
        </w:rPr>
        <w:t xml:space="preserve">Power of Speaking </w:t>
      </w:r>
      <w:r w:rsidRPr="00594731">
        <w:rPr>
          <w:rFonts w:ascii="Josefin Slab" w:hAnsi="Josefin Slab"/>
          <w:i/>
          <w:spacing w:val="7"/>
          <w:sz w:val="27"/>
        </w:rPr>
        <w:t xml:space="preserve">in </w:t>
      </w:r>
      <w:r w:rsidRPr="00594731">
        <w:rPr>
          <w:rFonts w:ascii="Josefin Slab" w:hAnsi="Josefin Slab"/>
          <w:i/>
          <w:spacing w:val="-5"/>
          <w:sz w:val="27"/>
        </w:rPr>
        <w:t xml:space="preserve">Tongues </w:t>
      </w:r>
      <w:r w:rsidRPr="00594731">
        <w:rPr>
          <w:rFonts w:ascii="Josefin Slab" w:hAnsi="Josefin Slab"/>
          <w:spacing w:val="-3"/>
          <w:sz w:val="27"/>
        </w:rPr>
        <w:t xml:space="preserve">(Shippensburg, </w:t>
      </w:r>
      <w:r w:rsidRPr="00594731">
        <w:rPr>
          <w:rFonts w:ascii="Josefin Slab" w:hAnsi="Josefin Slab"/>
          <w:sz w:val="27"/>
        </w:rPr>
        <w:t xml:space="preserve">PA: </w:t>
      </w:r>
      <w:r w:rsidRPr="00594731">
        <w:rPr>
          <w:rFonts w:ascii="Josefin Slab" w:hAnsi="Josefin Slab"/>
          <w:spacing w:val="-3"/>
          <w:sz w:val="27"/>
        </w:rPr>
        <w:t xml:space="preserve">Destiny Image, </w:t>
      </w:r>
      <w:r w:rsidRPr="00594731">
        <w:rPr>
          <w:rFonts w:ascii="Josefin Slab" w:hAnsi="Josefin Slab"/>
          <w:sz w:val="27"/>
        </w:rPr>
        <w:t>2011), p.</w:t>
      </w:r>
      <w:r w:rsidRPr="00594731">
        <w:rPr>
          <w:rFonts w:ascii="Josefin Slab" w:hAnsi="Josefin Slab"/>
          <w:spacing w:val="47"/>
          <w:sz w:val="27"/>
        </w:rPr>
        <w:t xml:space="preserve"> </w:t>
      </w:r>
      <w:r w:rsidRPr="00594731">
        <w:rPr>
          <w:rFonts w:ascii="Josefin Slab" w:hAnsi="Josefin Slab"/>
          <w:sz w:val="27"/>
        </w:rPr>
        <w:t>44.</w:t>
      </w:r>
    </w:p>
    <w:p w:rsidR="00703F8A" w:rsidRPr="00594731" w:rsidRDefault="00D9371B" w:rsidP="007A564F">
      <w:pPr>
        <w:pStyle w:val="Prrafodelista"/>
        <w:numPr>
          <w:ilvl w:val="0"/>
          <w:numId w:val="8"/>
        </w:numPr>
        <w:tabs>
          <w:tab w:val="left" w:pos="710"/>
        </w:tabs>
        <w:spacing w:before="48" w:line="276" w:lineRule="auto"/>
        <w:ind w:left="709" w:hanging="296"/>
        <w:jc w:val="both"/>
        <w:rPr>
          <w:rFonts w:ascii="Josefin Slab" w:hAnsi="Josefin Slab"/>
          <w:sz w:val="27"/>
        </w:rPr>
      </w:pPr>
      <w:bookmarkStart w:id="1833" w:name="_bookmark1810"/>
      <w:bookmarkEnd w:id="1833"/>
      <w:r w:rsidRPr="00594731">
        <w:rPr>
          <w:rFonts w:ascii="Josefin Slab" w:hAnsi="Josefin Slab"/>
          <w:spacing w:val="-3"/>
          <w:sz w:val="27"/>
        </w:rPr>
        <w:t xml:space="preserve">Meredith </w:t>
      </w:r>
      <w:r w:rsidRPr="00594731">
        <w:rPr>
          <w:rFonts w:ascii="Josefin Slab" w:hAnsi="Josefin Slab"/>
          <w:sz w:val="27"/>
        </w:rPr>
        <w:t xml:space="preserve">B. McGuire, </w:t>
      </w:r>
      <w:r w:rsidRPr="00594731">
        <w:rPr>
          <w:rFonts w:ascii="Josefin Slab" w:hAnsi="Josefin Slab"/>
          <w:i/>
          <w:spacing w:val="2"/>
          <w:sz w:val="27"/>
        </w:rPr>
        <w:t xml:space="preserve">Lived </w:t>
      </w:r>
      <w:r w:rsidRPr="00594731">
        <w:rPr>
          <w:rFonts w:ascii="Josefin Slab" w:hAnsi="Josefin Slab"/>
          <w:i/>
          <w:spacing w:val="3"/>
          <w:sz w:val="27"/>
        </w:rPr>
        <w:t xml:space="preserve">Religion </w:t>
      </w:r>
      <w:r w:rsidRPr="00594731">
        <w:rPr>
          <w:rFonts w:ascii="Josefin Slab" w:hAnsi="Josefin Slab"/>
          <w:sz w:val="27"/>
        </w:rPr>
        <w:t xml:space="preserve">(Oxford: </w:t>
      </w:r>
      <w:r w:rsidRPr="00594731">
        <w:rPr>
          <w:rFonts w:ascii="Josefin Slab" w:hAnsi="Josefin Slab"/>
          <w:spacing w:val="-3"/>
          <w:sz w:val="27"/>
        </w:rPr>
        <w:t xml:space="preserve">Oxford </w:t>
      </w:r>
      <w:r w:rsidRPr="00594731">
        <w:rPr>
          <w:rFonts w:ascii="Josefin Slab" w:hAnsi="Josefin Slab"/>
          <w:spacing w:val="-6"/>
          <w:sz w:val="27"/>
        </w:rPr>
        <w:t xml:space="preserve">UP, </w:t>
      </w:r>
      <w:r w:rsidRPr="00594731">
        <w:rPr>
          <w:rFonts w:ascii="Josefin Slab" w:hAnsi="Josefin Slab"/>
          <w:sz w:val="27"/>
        </w:rPr>
        <w:t>2008), p.</w:t>
      </w:r>
      <w:r w:rsidRPr="00594731">
        <w:rPr>
          <w:rFonts w:ascii="Josefin Slab" w:hAnsi="Josefin Slab"/>
          <w:spacing w:val="64"/>
          <w:sz w:val="27"/>
        </w:rPr>
        <w:t xml:space="preserve"> </w:t>
      </w:r>
      <w:r w:rsidRPr="00594731">
        <w:rPr>
          <w:rFonts w:ascii="Josefin Slab" w:hAnsi="Josefin Slab"/>
          <w:sz w:val="27"/>
        </w:rPr>
        <w:t>253.</w:t>
      </w:r>
    </w:p>
    <w:p w:rsidR="00703F8A" w:rsidRPr="00594731" w:rsidRDefault="00D9371B" w:rsidP="007A564F">
      <w:pPr>
        <w:pStyle w:val="Textoindependiente"/>
        <w:spacing w:line="276" w:lineRule="auto"/>
        <w:ind w:left="684" w:right="124"/>
        <w:rPr>
          <w:rFonts w:ascii="Josefin Slab" w:hAnsi="Josefin Slab"/>
        </w:rPr>
      </w:pPr>
      <w:r w:rsidRPr="00594731">
        <w:rPr>
          <w:rFonts w:ascii="Josefin Slab" w:hAnsi="Josefin Slab"/>
        </w:rPr>
        <w:t xml:space="preserve">n. 63. </w:t>
      </w:r>
      <w:r w:rsidRPr="00594731">
        <w:rPr>
          <w:rFonts w:ascii="Josefin Slab" w:hAnsi="Josefin Slab"/>
          <w:spacing w:val="-3"/>
        </w:rPr>
        <w:t xml:space="preserve">McGuire </w:t>
      </w:r>
      <w:r w:rsidRPr="00594731">
        <w:rPr>
          <w:rFonts w:ascii="Josefin Slab" w:hAnsi="Josefin Slab"/>
          <w:spacing w:val="-7"/>
        </w:rPr>
        <w:t xml:space="preserve">explica </w:t>
      </w:r>
      <w:r w:rsidRPr="00594731">
        <w:rPr>
          <w:rFonts w:ascii="Josefin Slab" w:hAnsi="Josefin Slab"/>
        </w:rPr>
        <w:t xml:space="preserve">que </w:t>
      </w:r>
      <w:r w:rsidRPr="00594731">
        <w:rPr>
          <w:rFonts w:ascii="Josefin Slab" w:hAnsi="Josefin Slab"/>
          <w:spacing w:val="-8"/>
        </w:rPr>
        <w:t xml:space="preserve">la </w:t>
      </w:r>
      <w:r w:rsidRPr="00594731">
        <w:rPr>
          <w:rFonts w:ascii="Josefin Slab" w:hAnsi="Josefin Slab"/>
        </w:rPr>
        <w:t xml:space="preserve">«bendición de Toronto»  de </w:t>
      </w:r>
      <w:r w:rsidRPr="00594731">
        <w:rPr>
          <w:rFonts w:ascii="Josefin Slab" w:hAnsi="Josefin Slab"/>
          <w:spacing w:val="-8"/>
        </w:rPr>
        <w:t xml:space="preserve">la  </w:t>
      </w:r>
      <w:r w:rsidRPr="00594731">
        <w:rPr>
          <w:rFonts w:ascii="Josefin Slab" w:hAnsi="Josefin Slab"/>
        </w:rPr>
        <w:t xml:space="preserve">década de  1990 </w:t>
      </w:r>
      <w:r w:rsidRPr="00594731">
        <w:rPr>
          <w:rFonts w:ascii="Josefin Slab" w:hAnsi="Josefin Slab"/>
          <w:spacing w:val="-7"/>
        </w:rPr>
        <w:t xml:space="preserve">significó </w:t>
      </w:r>
      <w:r w:rsidRPr="00594731">
        <w:rPr>
          <w:rFonts w:ascii="Josefin Slab" w:hAnsi="Josefin Slab"/>
          <w:spacing w:val="3"/>
        </w:rPr>
        <w:t xml:space="preserve">«una </w:t>
      </w:r>
      <w:r w:rsidRPr="00594731">
        <w:rPr>
          <w:rFonts w:ascii="Josefin Slab" w:hAnsi="Josefin Slab"/>
        </w:rPr>
        <w:t xml:space="preserve">poderosa e </w:t>
      </w:r>
      <w:r w:rsidRPr="00594731">
        <w:rPr>
          <w:rFonts w:ascii="Josefin Slab" w:hAnsi="Josefin Slab"/>
          <w:spacing w:val="-4"/>
        </w:rPr>
        <w:t xml:space="preserve">inmediata </w:t>
      </w:r>
      <w:r w:rsidRPr="00594731">
        <w:rPr>
          <w:rFonts w:ascii="Josefin Slab" w:hAnsi="Josefin Slab"/>
          <w:spacing w:val="-5"/>
        </w:rPr>
        <w:t xml:space="preserve">experiencia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4"/>
        </w:rPr>
        <w:t xml:space="preserve">bendición </w:t>
      </w:r>
      <w:r w:rsidRPr="00594731">
        <w:rPr>
          <w:rFonts w:ascii="Josefin Slab" w:hAnsi="Josefin Slab"/>
        </w:rPr>
        <w:t xml:space="preserve">por el </w:t>
      </w:r>
      <w:r w:rsidRPr="00594731">
        <w:rPr>
          <w:rFonts w:ascii="Josefin Slab" w:hAnsi="Josefin Slab"/>
          <w:spacing w:val="-3"/>
        </w:rPr>
        <w:t xml:space="preserve">Espíritu </w:t>
      </w:r>
      <w:r w:rsidRPr="00594731">
        <w:rPr>
          <w:rFonts w:ascii="Josefin Slab" w:hAnsi="Josefin Slab"/>
        </w:rPr>
        <w:t xml:space="preserve">Santo, que se </w:t>
      </w:r>
      <w:r w:rsidRPr="00594731">
        <w:rPr>
          <w:rFonts w:ascii="Josefin Slab" w:hAnsi="Josefin Slab"/>
          <w:spacing w:val="-2"/>
        </w:rPr>
        <w:t xml:space="preserve">manifestó </w:t>
      </w:r>
      <w:r w:rsidRPr="00594731">
        <w:rPr>
          <w:rFonts w:ascii="Josefin Slab" w:hAnsi="Josefin Slab"/>
        </w:rPr>
        <w:t xml:space="preserve">por “dones del Espíritu”, como </w:t>
      </w:r>
      <w:r w:rsidRPr="00594731">
        <w:rPr>
          <w:rFonts w:ascii="Josefin Slab" w:hAnsi="Josefin Slab"/>
          <w:spacing w:val="-8"/>
        </w:rPr>
        <w:t xml:space="preserve">la </w:t>
      </w:r>
      <w:r w:rsidRPr="00594731">
        <w:rPr>
          <w:rFonts w:ascii="Josefin Slab" w:hAnsi="Josefin Slab"/>
          <w:spacing w:val="-4"/>
        </w:rPr>
        <w:t>risa histérica,</w:t>
      </w:r>
      <w:r w:rsidRPr="00594731">
        <w:rPr>
          <w:rFonts w:ascii="Josefin Slab" w:hAnsi="Josefin Slab"/>
          <w:spacing w:val="59"/>
        </w:rPr>
        <w:t xml:space="preserve"> </w:t>
      </w:r>
      <w:r w:rsidRPr="00594731">
        <w:rPr>
          <w:rFonts w:ascii="Josefin Slab" w:hAnsi="Josefin Slab"/>
        </w:rPr>
        <w:t xml:space="preserve">temblores,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4"/>
        </w:rPr>
        <w:t xml:space="preserve">lenguas,  </w:t>
      </w:r>
      <w:r w:rsidRPr="00594731">
        <w:rPr>
          <w:rFonts w:ascii="Josefin Slab" w:hAnsi="Josefin Slab"/>
          <w:spacing w:val="-3"/>
        </w:rPr>
        <w:t xml:space="preserve">danzar, </w:t>
      </w:r>
      <w:r w:rsidRPr="00594731">
        <w:rPr>
          <w:rFonts w:ascii="Josefin Slab" w:hAnsi="Josefin Slab"/>
        </w:rPr>
        <w:t xml:space="preserve">estar “muertos en el Espíritu” y a menudo acompañada por un profundo </w:t>
      </w:r>
      <w:r w:rsidRPr="00594731">
        <w:rPr>
          <w:rFonts w:ascii="Josefin Slab" w:hAnsi="Josefin Slab"/>
          <w:spacing w:val="-3"/>
        </w:rPr>
        <w:t xml:space="preserve">sentido </w:t>
      </w:r>
      <w:r w:rsidRPr="00594731">
        <w:rPr>
          <w:rFonts w:ascii="Josefin Slab" w:hAnsi="Josefin Slab"/>
        </w:rPr>
        <w:t xml:space="preserve">de </w:t>
      </w:r>
      <w:r w:rsidRPr="00594731">
        <w:rPr>
          <w:rFonts w:ascii="Josefin Slab" w:hAnsi="Josefin Slab"/>
          <w:spacing w:val="-3"/>
        </w:rPr>
        <w:t xml:space="preserve">sanidad </w:t>
      </w:r>
      <w:r w:rsidRPr="00594731">
        <w:rPr>
          <w:rFonts w:ascii="Josefin Slab" w:hAnsi="Josefin Slab"/>
          <w:spacing w:val="-4"/>
        </w:rPr>
        <w:t xml:space="preserve">interior </w:t>
      </w:r>
      <w:r w:rsidRPr="00594731">
        <w:rPr>
          <w:rFonts w:ascii="Josefin Slab" w:hAnsi="Josefin Slab"/>
        </w:rPr>
        <w:t>o</w:t>
      </w:r>
      <w:r w:rsidRPr="00594731">
        <w:rPr>
          <w:rFonts w:ascii="Josefin Slab" w:hAnsi="Josefin Slab"/>
          <w:spacing w:val="17"/>
        </w:rPr>
        <w:t xml:space="preserve"> </w:t>
      </w:r>
      <w:r w:rsidRPr="00594731">
        <w:rPr>
          <w:rFonts w:ascii="Josefin Slab" w:hAnsi="Josefin Slab"/>
        </w:rPr>
        <w:t>transformación».</w:t>
      </w:r>
    </w:p>
    <w:p w:rsidR="00703F8A" w:rsidRPr="00594731" w:rsidRDefault="00D9371B" w:rsidP="007A564F">
      <w:pPr>
        <w:pStyle w:val="Prrafodelista"/>
        <w:numPr>
          <w:ilvl w:val="0"/>
          <w:numId w:val="8"/>
        </w:numPr>
        <w:tabs>
          <w:tab w:val="left" w:pos="700"/>
        </w:tabs>
        <w:spacing w:before="54" w:line="276" w:lineRule="auto"/>
        <w:ind w:right="145" w:hanging="270"/>
        <w:jc w:val="left"/>
        <w:rPr>
          <w:rFonts w:ascii="Josefin Slab" w:hAnsi="Josefin Slab"/>
          <w:sz w:val="27"/>
        </w:rPr>
      </w:pPr>
      <w:bookmarkStart w:id="1834" w:name="_bookmark1811"/>
      <w:bookmarkEnd w:id="1834"/>
      <w:r w:rsidRPr="00594731">
        <w:rPr>
          <w:rFonts w:ascii="Josefin Slab" w:hAnsi="Josefin Slab"/>
          <w:sz w:val="27"/>
        </w:rPr>
        <w:t xml:space="preserve">Sandy </w:t>
      </w:r>
      <w:r w:rsidRPr="00594731">
        <w:rPr>
          <w:rFonts w:ascii="Josefin Slab" w:hAnsi="Josefin Slab"/>
          <w:spacing w:val="-3"/>
          <w:sz w:val="27"/>
        </w:rPr>
        <w:t xml:space="preserve">Davis Kirk, </w:t>
      </w:r>
      <w:r w:rsidRPr="00594731">
        <w:rPr>
          <w:rFonts w:ascii="Josefin Slab" w:hAnsi="Josefin Slab"/>
          <w:i/>
          <w:sz w:val="27"/>
        </w:rPr>
        <w:t xml:space="preserve">The Pierced Generation </w:t>
      </w:r>
      <w:r w:rsidRPr="00594731">
        <w:rPr>
          <w:rFonts w:ascii="Josefin Slab" w:hAnsi="Josefin Slab"/>
          <w:spacing w:val="-6"/>
          <w:sz w:val="27"/>
        </w:rPr>
        <w:t xml:space="preserve">(Filadelfia, </w:t>
      </w:r>
      <w:r w:rsidRPr="00594731">
        <w:rPr>
          <w:rFonts w:ascii="Josefin Slab" w:hAnsi="Josefin Slab"/>
          <w:sz w:val="27"/>
        </w:rPr>
        <w:t>PA: eGen, 2013), p. 63.</w:t>
      </w:r>
    </w:p>
    <w:p w:rsidR="00703F8A" w:rsidRPr="00594731" w:rsidRDefault="00D9371B" w:rsidP="007A564F">
      <w:pPr>
        <w:pStyle w:val="Prrafodelista"/>
        <w:numPr>
          <w:ilvl w:val="0"/>
          <w:numId w:val="8"/>
        </w:numPr>
        <w:tabs>
          <w:tab w:val="left" w:pos="994"/>
          <w:tab w:val="left" w:pos="995"/>
          <w:tab w:val="left" w:pos="2173"/>
          <w:tab w:val="left" w:pos="3368"/>
          <w:tab w:val="left" w:pos="5496"/>
          <w:tab w:val="left" w:pos="6711"/>
          <w:tab w:val="left" w:pos="8555"/>
        </w:tabs>
        <w:spacing w:before="47" w:line="276" w:lineRule="auto"/>
        <w:ind w:right="124" w:hanging="270"/>
        <w:jc w:val="left"/>
        <w:rPr>
          <w:rFonts w:ascii="Josefin Slab" w:hAnsi="Josefin Slab"/>
          <w:sz w:val="27"/>
        </w:rPr>
      </w:pPr>
      <w:r w:rsidRPr="00594731">
        <w:rPr>
          <w:rFonts w:ascii="Josefin Slab" w:hAnsi="Josefin Slab"/>
        </w:rPr>
        <w:tab/>
      </w:r>
      <w:bookmarkStart w:id="1835" w:name="_bookmark1812"/>
      <w:bookmarkEnd w:id="1835"/>
      <w:r w:rsidRPr="00594731">
        <w:rPr>
          <w:rFonts w:ascii="Josefin Slab" w:hAnsi="Josefin Slab"/>
          <w:spacing w:val="-11"/>
          <w:sz w:val="27"/>
        </w:rPr>
        <w:t>William</w:t>
      </w:r>
      <w:r w:rsidRPr="00594731">
        <w:rPr>
          <w:rFonts w:ascii="Josefin Slab" w:hAnsi="Josefin Slab"/>
          <w:spacing w:val="-11"/>
          <w:sz w:val="27"/>
        </w:rPr>
        <w:tab/>
      </w:r>
      <w:r w:rsidRPr="00594731">
        <w:rPr>
          <w:rFonts w:ascii="Josefin Slab" w:hAnsi="Josefin Slab"/>
          <w:spacing w:val="-3"/>
          <w:sz w:val="27"/>
        </w:rPr>
        <w:t>Elwood</w:t>
      </w:r>
      <w:r w:rsidRPr="00594731">
        <w:rPr>
          <w:rFonts w:ascii="Josefin Slab" w:hAnsi="Josefin Slab"/>
          <w:spacing w:val="-3"/>
          <w:sz w:val="27"/>
        </w:rPr>
        <w:tab/>
        <w:t>Davis,</w:t>
      </w:r>
      <w:r w:rsidRPr="00594731">
        <w:rPr>
          <w:rFonts w:ascii="Josefin Slab" w:hAnsi="Josefin Slab"/>
          <w:spacing w:val="31"/>
          <w:sz w:val="27"/>
        </w:rPr>
        <w:t xml:space="preserve"> </w:t>
      </w:r>
      <w:r w:rsidRPr="00594731">
        <w:rPr>
          <w:rFonts w:ascii="Josefin Slab" w:hAnsi="Josefin Slab"/>
          <w:i/>
          <w:spacing w:val="2"/>
          <w:sz w:val="27"/>
        </w:rPr>
        <w:t>Christian</w:t>
      </w:r>
      <w:r w:rsidRPr="00594731">
        <w:rPr>
          <w:rFonts w:ascii="Josefin Slab" w:hAnsi="Josefin Slab"/>
          <w:i/>
          <w:spacing w:val="2"/>
          <w:sz w:val="27"/>
        </w:rPr>
        <w:tab/>
      </w:r>
      <w:r w:rsidRPr="00594731">
        <w:rPr>
          <w:rFonts w:ascii="Josefin Slab" w:hAnsi="Josefin Slab"/>
          <w:i/>
          <w:spacing w:val="-5"/>
          <w:sz w:val="27"/>
        </w:rPr>
        <w:t>Worship</w:t>
      </w:r>
      <w:r w:rsidRPr="00594731">
        <w:rPr>
          <w:rFonts w:ascii="Josefin Slab" w:hAnsi="Josefin Slab"/>
          <w:i/>
          <w:spacing w:val="-5"/>
          <w:sz w:val="27"/>
        </w:rPr>
        <w:tab/>
      </w:r>
      <w:r w:rsidRPr="00594731">
        <w:rPr>
          <w:rFonts w:ascii="Josefin Slab" w:hAnsi="Josefin Slab"/>
          <w:spacing w:val="-4"/>
          <w:sz w:val="27"/>
        </w:rPr>
        <w:t>(Bloomington,</w:t>
      </w:r>
      <w:r w:rsidRPr="00594731">
        <w:rPr>
          <w:rFonts w:ascii="Josefin Slab" w:hAnsi="Josefin Slab"/>
          <w:spacing w:val="-4"/>
          <w:sz w:val="27"/>
        </w:rPr>
        <w:tab/>
      </w:r>
      <w:r w:rsidRPr="00594731">
        <w:rPr>
          <w:rFonts w:ascii="Josefin Slab" w:hAnsi="Josefin Slab"/>
          <w:spacing w:val="-7"/>
          <w:sz w:val="27"/>
        </w:rPr>
        <w:t xml:space="preserve">IN: </w:t>
      </w:r>
      <w:r w:rsidRPr="00594731">
        <w:rPr>
          <w:rFonts w:ascii="Josefin Slab" w:hAnsi="Josefin Slab"/>
          <w:sz w:val="27"/>
        </w:rPr>
        <w:t>AuthorHouse, 2004), pp.</w:t>
      </w:r>
      <w:r w:rsidRPr="00594731">
        <w:rPr>
          <w:rFonts w:ascii="Josefin Slab" w:hAnsi="Josefin Slab"/>
          <w:spacing w:val="41"/>
          <w:sz w:val="27"/>
        </w:rPr>
        <w:t xml:space="preserve"> </w:t>
      </w:r>
      <w:r w:rsidRPr="00594731">
        <w:rPr>
          <w:rFonts w:ascii="Josefin Slab" w:hAnsi="Josefin Slab"/>
          <w:sz w:val="27"/>
        </w:rPr>
        <w:t>99–100.</w:t>
      </w:r>
    </w:p>
    <w:p w:rsidR="00703F8A" w:rsidRPr="00594731" w:rsidRDefault="00D9371B" w:rsidP="007A564F">
      <w:pPr>
        <w:pStyle w:val="Prrafodelista"/>
        <w:numPr>
          <w:ilvl w:val="0"/>
          <w:numId w:val="8"/>
        </w:numPr>
        <w:tabs>
          <w:tab w:val="left" w:pos="723"/>
        </w:tabs>
        <w:spacing w:before="48" w:line="276" w:lineRule="auto"/>
        <w:ind w:right="175" w:hanging="270"/>
        <w:jc w:val="left"/>
        <w:rPr>
          <w:rFonts w:ascii="Josefin Slab" w:hAnsi="Josefin Slab"/>
          <w:sz w:val="27"/>
        </w:rPr>
      </w:pPr>
      <w:bookmarkStart w:id="1836" w:name="_bookmark1813"/>
      <w:bookmarkEnd w:id="1836"/>
      <w:r w:rsidRPr="00594731">
        <w:rPr>
          <w:rFonts w:ascii="Josefin Slab" w:hAnsi="Josefin Slab"/>
          <w:sz w:val="27"/>
        </w:rPr>
        <w:t xml:space="preserve">Frank </w:t>
      </w:r>
      <w:r w:rsidRPr="00594731">
        <w:rPr>
          <w:rFonts w:ascii="Josefin Slab" w:hAnsi="Josefin Slab"/>
          <w:spacing w:val="-6"/>
          <w:sz w:val="27"/>
        </w:rPr>
        <w:t xml:space="preserve">Sizer, </w:t>
      </w:r>
      <w:r w:rsidRPr="00594731">
        <w:rPr>
          <w:rFonts w:ascii="Josefin Slab" w:hAnsi="Josefin Slab"/>
          <w:i/>
          <w:sz w:val="27"/>
        </w:rPr>
        <w:t xml:space="preserve">Into </w:t>
      </w:r>
      <w:r w:rsidRPr="00594731">
        <w:rPr>
          <w:rFonts w:ascii="Josefin Slab" w:hAnsi="Josefin Slab"/>
          <w:i/>
          <w:spacing w:val="4"/>
          <w:sz w:val="27"/>
        </w:rPr>
        <w:t xml:space="preserve">His </w:t>
      </w:r>
      <w:r w:rsidRPr="00594731">
        <w:rPr>
          <w:rFonts w:ascii="Josefin Slab" w:hAnsi="Josefin Slab"/>
          <w:i/>
          <w:spacing w:val="-3"/>
          <w:sz w:val="27"/>
        </w:rPr>
        <w:t xml:space="preserve">Presence </w:t>
      </w:r>
      <w:r w:rsidRPr="00594731">
        <w:rPr>
          <w:rFonts w:ascii="Josefin Slab" w:hAnsi="Josefin Slab"/>
          <w:spacing w:val="-3"/>
          <w:sz w:val="27"/>
        </w:rPr>
        <w:t xml:space="preserve">(Shippensburg, </w:t>
      </w:r>
      <w:r w:rsidRPr="00594731">
        <w:rPr>
          <w:rFonts w:ascii="Josefin Slab" w:hAnsi="Josefin Slab"/>
          <w:spacing w:val="-11"/>
          <w:sz w:val="27"/>
        </w:rPr>
        <w:t xml:space="preserve">PA: </w:t>
      </w:r>
      <w:r w:rsidRPr="00594731">
        <w:rPr>
          <w:rFonts w:ascii="Josefin Slab" w:hAnsi="Josefin Slab"/>
          <w:spacing w:val="-3"/>
          <w:sz w:val="27"/>
        </w:rPr>
        <w:t xml:space="preserve">Destiny Image,  </w:t>
      </w:r>
      <w:r w:rsidRPr="00594731">
        <w:rPr>
          <w:rFonts w:ascii="Josefin Slab" w:hAnsi="Josefin Slab"/>
          <w:sz w:val="27"/>
        </w:rPr>
        <w:t>2007), p.</w:t>
      </w:r>
      <w:r w:rsidRPr="00594731">
        <w:rPr>
          <w:rFonts w:ascii="Josefin Slab" w:hAnsi="Josefin Slab"/>
          <w:spacing w:val="14"/>
          <w:sz w:val="27"/>
        </w:rPr>
        <w:t xml:space="preserve"> </w:t>
      </w:r>
      <w:r w:rsidRPr="00594731">
        <w:rPr>
          <w:rFonts w:ascii="Josefin Slab" w:hAnsi="Josefin Slab"/>
          <w:sz w:val="27"/>
        </w:rPr>
        <w:t>102.</w:t>
      </w:r>
    </w:p>
    <w:p w:rsidR="00703F8A" w:rsidRPr="00594731" w:rsidRDefault="00D9371B" w:rsidP="007A564F">
      <w:pPr>
        <w:pStyle w:val="Prrafodelista"/>
        <w:numPr>
          <w:ilvl w:val="0"/>
          <w:numId w:val="8"/>
        </w:numPr>
        <w:tabs>
          <w:tab w:val="left" w:pos="870"/>
          <w:tab w:val="left" w:pos="871"/>
          <w:tab w:val="left" w:pos="1926"/>
          <w:tab w:val="left" w:pos="2757"/>
          <w:tab w:val="left" w:pos="4577"/>
          <w:tab w:val="left" w:pos="5153"/>
          <w:tab w:val="left" w:pos="6419"/>
          <w:tab w:val="left" w:pos="7580"/>
        </w:tabs>
        <w:spacing w:before="48" w:line="276" w:lineRule="auto"/>
        <w:ind w:right="137" w:hanging="270"/>
        <w:jc w:val="left"/>
        <w:rPr>
          <w:rFonts w:ascii="Josefin Slab" w:hAnsi="Josefin Slab"/>
          <w:sz w:val="27"/>
        </w:rPr>
      </w:pPr>
      <w:r w:rsidRPr="00594731">
        <w:rPr>
          <w:rFonts w:ascii="Josefin Slab" w:hAnsi="Josefin Slab"/>
        </w:rPr>
        <w:tab/>
      </w:r>
      <w:bookmarkStart w:id="1837" w:name="_bookmark1814"/>
      <w:bookmarkEnd w:id="1837"/>
      <w:r w:rsidRPr="00594731">
        <w:rPr>
          <w:rFonts w:ascii="Josefin Slab" w:hAnsi="Josefin Slab"/>
          <w:spacing w:val="-3"/>
          <w:sz w:val="27"/>
        </w:rPr>
        <w:t>Patricia</w:t>
      </w:r>
      <w:r w:rsidRPr="00594731">
        <w:rPr>
          <w:rFonts w:ascii="Josefin Slab" w:hAnsi="Josefin Slab"/>
          <w:spacing w:val="-3"/>
          <w:sz w:val="27"/>
        </w:rPr>
        <w:tab/>
      </w:r>
      <w:r w:rsidRPr="00594731">
        <w:rPr>
          <w:rFonts w:ascii="Josefin Slab" w:hAnsi="Josefin Slab"/>
          <w:spacing w:val="-6"/>
          <w:sz w:val="27"/>
        </w:rPr>
        <w:t>King,</w:t>
      </w:r>
      <w:r w:rsidRPr="00594731">
        <w:rPr>
          <w:rFonts w:ascii="Josefin Slab" w:hAnsi="Josefin Slab"/>
          <w:spacing w:val="-6"/>
          <w:sz w:val="27"/>
        </w:rPr>
        <w:tab/>
      </w:r>
      <w:r w:rsidRPr="00594731">
        <w:rPr>
          <w:rFonts w:ascii="Josefin Slab" w:hAnsi="Josefin Slab"/>
          <w:sz w:val="27"/>
        </w:rPr>
        <w:t>«Encountering</w:t>
      </w:r>
      <w:r w:rsidRPr="00594731">
        <w:rPr>
          <w:rFonts w:ascii="Josefin Slab" w:hAnsi="Josefin Slab"/>
          <w:sz w:val="27"/>
        </w:rPr>
        <w:tab/>
        <w:t>the</w:t>
      </w:r>
      <w:r w:rsidRPr="00594731">
        <w:rPr>
          <w:rFonts w:ascii="Josefin Slab" w:hAnsi="Josefin Slab"/>
          <w:sz w:val="27"/>
        </w:rPr>
        <w:tab/>
        <w:t>Heavenly</w:t>
      </w:r>
      <w:r w:rsidRPr="00594731">
        <w:rPr>
          <w:rFonts w:ascii="Josefin Slab" w:hAnsi="Josefin Slab"/>
          <w:sz w:val="27"/>
        </w:rPr>
        <w:tab/>
        <w:t>Realm»,</w:t>
      </w:r>
      <w:r w:rsidRPr="00594731">
        <w:rPr>
          <w:rFonts w:ascii="Josefin Slab" w:hAnsi="Josefin Slab"/>
          <w:sz w:val="27"/>
        </w:rPr>
        <w:tab/>
        <w:t xml:space="preserve">en </w:t>
      </w:r>
      <w:r w:rsidRPr="00594731">
        <w:rPr>
          <w:rFonts w:ascii="Josefin Slab" w:hAnsi="Josefin Slab"/>
          <w:i/>
          <w:spacing w:val="-3"/>
          <w:sz w:val="27"/>
        </w:rPr>
        <w:t xml:space="preserve">Powerful </w:t>
      </w:r>
      <w:r w:rsidRPr="00594731">
        <w:rPr>
          <w:rFonts w:ascii="Josefin Slab" w:hAnsi="Josefin Slab"/>
          <w:i/>
          <w:sz w:val="27"/>
        </w:rPr>
        <w:t xml:space="preserve">Encounters </w:t>
      </w:r>
      <w:r w:rsidRPr="00594731">
        <w:rPr>
          <w:rFonts w:ascii="Josefin Slab" w:hAnsi="Josefin Slab"/>
          <w:sz w:val="27"/>
        </w:rPr>
        <w:t xml:space="preserve">(Maricopa, </w:t>
      </w:r>
      <w:r w:rsidRPr="00594731">
        <w:rPr>
          <w:rFonts w:ascii="Josefin Slab" w:hAnsi="Josefin Slab"/>
          <w:spacing w:val="-5"/>
          <w:sz w:val="27"/>
        </w:rPr>
        <w:t xml:space="preserve">AZ: </w:t>
      </w:r>
      <w:r w:rsidRPr="00594731">
        <w:rPr>
          <w:rFonts w:ascii="Josefin Slab" w:hAnsi="Josefin Slab"/>
          <w:spacing w:val="4"/>
          <w:sz w:val="27"/>
        </w:rPr>
        <w:t xml:space="preserve">XP, </w:t>
      </w:r>
      <w:r w:rsidRPr="00594731">
        <w:rPr>
          <w:rFonts w:ascii="Josefin Slab" w:hAnsi="Josefin Slab"/>
          <w:sz w:val="27"/>
        </w:rPr>
        <w:t>2011), p.</w:t>
      </w:r>
      <w:r w:rsidRPr="00594731">
        <w:rPr>
          <w:rFonts w:ascii="Josefin Slab" w:hAnsi="Josefin Slab"/>
          <w:spacing w:val="53"/>
          <w:sz w:val="27"/>
        </w:rPr>
        <w:t xml:space="preserve"> </w:t>
      </w:r>
      <w:r w:rsidRPr="00594731">
        <w:rPr>
          <w:rFonts w:ascii="Josefin Slab" w:hAnsi="Josefin Slab"/>
          <w:sz w:val="27"/>
        </w:rPr>
        <w:t>116.</w:t>
      </w:r>
    </w:p>
    <w:p w:rsidR="00703F8A" w:rsidRPr="00594731" w:rsidRDefault="00D9371B" w:rsidP="007A564F">
      <w:pPr>
        <w:pStyle w:val="Prrafodelista"/>
        <w:numPr>
          <w:ilvl w:val="0"/>
          <w:numId w:val="8"/>
        </w:numPr>
        <w:tabs>
          <w:tab w:val="left" w:pos="715"/>
        </w:tabs>
        <w:spacing w:before="48" w:line="276" w:lineRule="auto"/>
        <w:ind w:right="160" w:hanging="270"/>
        <w:jc w:val="left"/>
        <w:rPr>
          <w:rFonts w:ascii="Josefin Slab" w:hAnsi="Josefin Slab"/>
          <w:sz w:val="27"/>
        </w:rPr>
      </w:pPr>
      <w:bookmarkStart w:id="1838" w:name="_bookmark1815"/>
      <w:bookmarkEnd w:id="1838"/>
      <w:r w:rsidRPr="00594731">
        <w:rPr>
          <w:rFonts w:ascii="Josefin Slab" w:hAnsi="Josefin Slab"/>
          <w:spacing w:val="-6"/>
          <w:sz w:val="27"/>
        </w:rPr>
        <w:t xml:space="preserve">Wesley </w:t>
      </w:r>
      <w:r w:rsidRPr="00594731">
        <w:rPr>
          <w:rFonts w:ascii="Josefin Slab" w:hAnsi="Josefin Slab"/>
          <w:spacing w:val="-4"/>
          <w:sz w:val="27"/>
        </w:rPr>
        <w:t xml:space="preserve">Campbell, </w:t>
      </w:r>
      <w:r w:rsidRPr="00594731">
        <w:rPr>
          <w:rFonts w:ascii="Josefin Slab" w:hAnsi="Josefin Slab"/>
          <w:i/>
          <w:spacing w:val="-4"/>
          <w:sz w:val="27"/>
        </w:rPr>
        <w:t xml:space="preserve">Welcoming </w:t>
      </w:r>
      <w:r w:rsidRPr="00594731">
        <w:rPr>
          <w:rFonts w:ascii="Josefin Slab" w:hAnsi="Josefin Slab"/>
          <w:i/>
          <w:sz w:val="27"/>
        </w:rPr>
        <w:t xml:space="preserve">a </w:t>
      </w:r>
      <w:r w:rsidRPr="00594731">
        <w:rPr>
          <w:rFonts w:ascii="Josefin Slab" w:hAnsi="Josefin Slab"/>
          <w:i/>
          <w:spacing w:val="2"/>
          <w:sz w:val="27"/>
        </w:rPr>
        <w:t xml:space="preserve">Visitation </w:t>
      </w:r>
      <w:r w:rsidRPr="00594731">
        <w:rPr>
          <w:rFonts w:ascii="Josefin Slab" w:hAnsi="Josefin Slab"/>
          <w:i/>
          <w:sz w:val="27"/>
        </w:rPr>
        <w:t xml:space="preserve">of the Holy </w:t>
      </w:r>
      <w:r w:rsidRPr="00594731">
        <w:rPr>
          <w:rFonts w:ascii="Josefin Slab" w:hAnsi="Josefin Slab"/>
          <w:i/>
          <w:spacing w:val="4"/>
          <w:sz w:val="27"/>
        </w:rPr>
        <w:t xml:space="preserve">Spirit </w:t>
      </w:r>
      <w:r w:rsidRPr="00594731">
        <w:rPr>
          <w:rFonts w:ascii="Josefin Slab" w:hAnsi="Josefin Slab"/>
          <w:sz w:val="27"/>
        </w:rPr>
        <w:t xml:space="preserve">(Lake </w:t>
      </w:r>
      <w:r w:rsidRPr="00594731">
        <w:rPr>
          <w:rFonts w:ascii="Josefin Slab" w:hAnsi="Josefin Slab"/>
          <w:spacing w:val="-4"/>
          <w:sz w:val="27"/>
        </w:rPr>
        <w:t xml:space="preserve">Mary, </w:t>
      </w:r>
      <w:r w:rsidRPr="00594731">
        <w:rPr>
          <w:rFonts w:ascii="Josefin Slab" w:hAnsi="Josefin Slab"/>
          <w:sz w:val="27"/>
        </w:rPr>
        <w:t xml:space="preserve">FL: </w:t>
      </w:r>
      <w:r w:rsidRPr="00594731">
        <w:rPr>
          <w:rFonts w:ascii="Josefin Slab" w:hAnsi="Josefin Slab"/>
          <w:spacing w:val="-3"/>
          <w:sz w:val="27"/>
        </w:rPr>
        <w:t xml:space="preserve">Charisma </w:t>
      </w:r>
      <w:r w:rsidRPr="00594731">
        <w:rPr>
          <w:rFonts w:ascii="Josefin Slab" w:hAnsi="Josefin Slab"/>
          <w:sz w:val="27"/>
        </w:rPr>
        <w:t>House, 1996), p.</w:t>
      </w:r>
      <w:r w:rsidRPr="00594731">
        <w:rPr>
          <w:rFonts w:ascii="Josefin Slab" w:hAnsi="Josefin Slab"/>
          <w:spacing w:val="44"/>
          <w:sz w:val="27"/>
        </w:rPr>
        <w:t xml:space="preserve"> </w:t>
      </w:r>
      <w:r w:rsidRPr="00594731">
        <w:rPr>
          <w:rFonts w:ascii="Josefin Slab" w:hAnsi="Josefin Slab"/>
          <w:sz w:val="27"/>
        </w:rPr>
        <w:t>24.</w:t>
      </w:r>
    </w:p>
    <w:p w:rsidR="00703F8A" w:rsidRPr="00594731" w:rsidRDefault="00D9371B" w:rsidP="007A564F">
      <w:pPr>
        <w:pStyle w:val="Prrafodelista"/>
        <w:numPr>
          <w:ilvl w:val="0"/>
          <w:numId w:val="8"/>
        </w:numPr>
        <w:tabs>
          <w:tab w:val="left" w:pos="805"/>
        </w:tabs>
        <w:spacing w:before="48" w:line="276" w:lineRule="auto"/>
        <w:ind w:right="145" w:hanging="270"/>
        <w:jc w:val="left"/>
        <w:rPr>
          <w:rFonts w:ascii="Josefin Slab" w:hAnsi="Josefin Slab"/>
          <w:sz w:val="27"/>
        </w:rPr>
      </w:pPr>
      <w:r w:rsidRPr="00594731">
        <w:rPr>
          <w:rFonts w:ascii="Josefin Slab" w:hAnsi="Josefin Slab"/>
        </w:rPr>
        <w:tab/>
      </w:r>
      <w:bookmarkStart w:id="1839" w:name="_bookmark1816"/>
      <w:bookmarkEnd w:id="1839"/>
      <w:r w:rsidRPr="00594731">
        <w:rPr>
          <w:rFonts w:ascii="Josefin Slab" w:hAnsi="Josefin Slab"/>
          <w:sz w:val="27"/>
        </w:rPr>
        <w:t xml:space="preserve">Benny </w:t>
      </w:r>
      <w:r w:rsidRPr="00594731">
        <w:rPr>
          <w:rFonts w:ascii="Josefin Slab" w:hAnsi="Josefin Slab"/>
          <w:spacing w:val="-3"/>
          <w:sz w:val="27"/>
        </w:rPr>
        <w:t xml:space="preserve">Hinn, </w:t>
      </w:r>
      <w:r w:rsidRPr="00594731">
        <w:rPr>
          <w:rFonts w:ascii="Josefin Slab" w:hAnsi="Josefin Slab"/>
          <w:i/>
          <w:sz w:val="27"/>
        </w:rPr>
        <w:t xml:space="preserve">Good Morning, Holy </w:t>
      </w:r>
      <w:r w:rsidRPr="00594731">
        <w:rPr>
          <w:rFonts w:ascii="Josefin Slab" w:hAnsi="Josefin Slab"/>
          <w:i/>
          <w:spacing w:val="4"/>
          <w:sz w:val="27"/>
        </w:rPr>
        <w:t xml:space="preserve">Spirit </w:t>
      </w:r>
      <w:r w:rsidRPr="00594731">
        <w:rPr>
          <w:rFonts w:ascii="Josefin Slab" w:hAnsi="Josefin Slab"/>
          <w:spacing w:val="-5"/>
          <w:sz w:val="27"/>
        </w:rPr>
        <w:t xml:space="preserve">(Nashville: </w:t>
      </w:r>
      <w:r w:rsidRPr="00594731">
        <w:rPr>
          <w:rFonts w:ascii="Josefin Slab" w:hAnsi="Josefin Slab"/>
          <w:spacing w:val="2"/>
          <w:sz w:val="27"/>
        </w:rPr>
        <w:t xml:space="preserve">Thomas </w:t>
      </w:r>
      <w:r w:rsidRPr="00594731">
        <w:rPr>
          <w:rFonts w:ascii="Josefin Slab" w:hAnsi="Josefin Slab"/>
          <w:spacing w:val="-3"/>
          <w:sz w:val="27"/>
        </w:rPr>
        <w:t xml:space="preserve">Nelson, </w:t>
      </w:r>
      <w:r w:rsidRPr="00594731">
        <w:rPr>
          <w:rFonts w:ascii="Josefin Slab" w:hAnsi="Josefin Slab"/>
          <w:sz w:val="27"/>
        </w:rPr>
        <w:t>1990), p. 103 [</w:t>
      </w:r>
      <w:r w:rsidRPr="00594731">
        <w:rPr>
          <w:rFonts w:ascii="Josefin Slab" w:hAnsi="Josefin Slab"/>
          <w:i/>
          <w:sz w:val="27"/>
        </w:rPr>
        <w:t xml:space="preserve">Buenos días Espíritu Santo </w:t>
      </w:r>
      <w:r w:rsidRPr="00594731">
        <w:rPr>
          <w:rFonts w:ascii="Josefin Slab" w:hAnsi="Josefin Slab"/>
          <w:spacing w:val="-5"/>
          <w:sz w:val="27"/>
        </w:rPr>
        <w:t xml:space="preserve">(Miami, </w:t>
      </w:r>
      <w:r w:rsidRPr="00594731">
        <w:rPr>
          <w:rFonts w:ascii="Josefin Slab" w:hAnsi="Josefin Slab"/>
          <w:sz w:val="27"/>
        </w:rPr>
        <w:t xml:space="preserve">FL: </w:t>
      </w:r>
      <w:r w:rsidRPr="00594731">
        <w:rPr>
          <w:rFonts w:ascii="Josefin Slab" w:hAnsi="Josefin Slab"/>
          <w:spacing w:val="-7"/>
          <w:sz w:val="27"/>
        </w:rPr>
        <w:t>Unilit,</w:t>
      </w:r>
      <w:r w:rsidRPr="00594731">
        <w:rPr>
          <w:rFonts w:ascii="Josefin Slab" w:hAnsi="Josefin Slab"/>
          <w:spacing w:val="30"/>
          <w:sz w:val="27"/>
        </w:rPr>
        <w:t xml:space="preserve"> </w:t>
      </w:r>
      <w:r w:rsidRPr="00594731">
        <w:rPr>
          <w:rFonts w:ascii="Josefin Slab" w:hAnsi="Josefin Slab"/>
          <w:sz w:val="27"/>
        </w:rPr>
        <w:t>1990)].</w:t>
      </w:r>
    </w:p>
    <w:p w:rsidR="00703F8A" w:rsidRPr="00594731" w:rsidRDefault="00D9371B" w:rsidP="007A564F">
      <w:pPr>
        <w:pStyle w:val="Prrafodelista"/>
        <w:numPr>
          <w:ilvl w:val="0"/>
          <w:numId w:val="8"/>
        </w:numPr>
        <w:tabs>
          <w:tab w:val="left" w:pos="700"/>
        </w:tabs>
        <w:spacing w:before="48" w:line="276" w:lineRule="auto"/>
        <w:ind w:left="699" w:hanging="286"/>
        <w:jc w:val="left"/>
        <w:rPr>
          <w:rFonts w:ascii="Josefin Slab" w:hAnsi="Josefin Slab"/>
          <w:sz w:val="27"/>
        </w:rPr>
      </w:pPr>
      <w:bookmarkStart w:id="1840" w:name="_bookmark1817"/>
      <w:bookmarkEnd w:id="1840"/>
      <w:r w:rsidRPr="00594731">
        <w:rPr>
          <w:rFonts w:ascii="Josefin Slab" w:hAnsi="Josefin Slab"/>
          <w:sz w:val="27"/>
        </w:rPr>
        <w:t xml:space="preserve">Benny </w:t>
      </w:r>
      <w:r w:rsidRPr="00594731">
        <w:rPr>
          <w:rFonts w:ascii="Josefin Slab" w:hAnsi="Josefin Slab"/>
          <w:spacing w:val="-3"/>
          <w:sz w:val="27"/>
        </w:rPr>
        <w:t xml:space="preserve">Hinn, </w:t>
      </w:r>
      <w:r w:rsidRPr="00594731">
        <w:rPr>
          <w:rFonts w:ascii="Josefin Slab" w:hAnsi="Josefin Slab"/>
          <w:i/>
          <w:sz w:val="27"/>
        </w:rPr>
        <w:t xml:space="preserve">He Touched Me </w:t>
      </w:r>
      <w:r w:rsidRPr="00594731">
        <w:rPr>
          <w:rFonts w:ascii="Josefin Slab" w:hAnsi="Josefin Slab"/>
          <w:spacing w:val="-5"/>
          <w:sz w:val="27"/>
        </w:rPr>
        <w:t xml:space="preserve">(Nashville: </w:t>
      </w:r>
      <w:r w:rsidRPr="00594731">
        <w:rPr>
          <w:rFonts w:ascii="Josefin Slab" w:hAnsi="Josefin Slab"/>
          <w:spacing w:val="2"/>
          <w:sz w:val="27"/>
        </w:rPr>
        <w:t xml:space="preserve">Thomas </w:t>
      </w:r>
      <w:r w:rsidRPr="00594731">
        <w:rPr>
          <w:rFonts w:ascii="Josefin Slab" w:hAnsi="Josefin Slab"/>
          <w:spacing w:val="-3"/>
          <w:sz w:val="27"/>
        </w:rPr>
        <w:t>Nelson,</w:t>
      </w:r>
      <w:r w:rsidRPr="00594731">
        <w:rPr>
          <w:rFonts w:ascii="Josefin Slab" w:hAnsi="Josefin Slab"/>
          <w:spacing w:val="30"/>
          <w:sz w:val="27"/>
        </w:rPr>
        <w:t xml:space="preserve"> </w:t>
      </w:r>
      <w:r w:rsidRPr="00594731">
        <w:rPr>
          <w:rFonts w:ascii="Josefin Slab" w:hAnsi="Josefin Slab"/>
          <w:sz w:val="27"/>
        </w:rPr>
        <w:t>1999), p. 83.</w:t>
      </w:r>
    </w:p>
    <w:p w:rsidR="00703F8A" w:rsidRPr="00594731" w:rsidRDefault="00D9371B" w:rsidP="007A564F">
      <w:pPr>
        <w:pStyle w:val="Prrafodelista"/>
        <w:numPr>
          <w:ilvl w:val="0"/>
          <w:numId w:val="8"/>
        </w:numPr>
        <w:tabs>
          <w:tab w:val="left" w:pos="740"/>
        </w:tabs>
        <w:spacing w:line="276" w:lineRule="auto"/>
        <w:ind w:right="124" w:hanging="405"/>
        <w:jc w:val="both"/>
        <w:rPr>
          <w:rFonts w:ascii="Josefin Slab" w:hAnsi="Josefin Slab"/>
          <w:sz w:val="27"/>
        </w:rPr>
      </w:pPr>
      <w:r w:rsidRPr="00594731">
        <w:rPr>
          <w:rFonts w:ascii="Josefin Slab" w:hAnsi="Josefin Slab"/>
        </w:rPr>
        <w:tab/>
      </w:r>
      <w:bookmarkStart w:id="1841" w:name="_bookmark1818"/>
      <w:bookmarkEnd w:id="1841"/>
      <w:r w:rsidRPr="00594731">
        <w:rPr>
          <w:rFonts w:ascii="Josefin Slab" w:hAnsi="Josefin Slab"/>
          <w:sz w:val="27"/>
        </w:rPr>
        <w:t xml:space="preserve">Kenneth </w:t>
      </w:r>
      <w:r w:rsidRPr="00594731">
        <w:rPr>
          <w:rFonts w:ascii="Josefin Slab" w:hAnsi="Josefin Slab"/>
          <w:spacing w:val="-5"/>
          <w:sz w:val="27"/>
        </w:rPr>
        <w:t xml:space="preserve">Hagin, </w:t>
      </w:r>
      <w:r w:rsidRPr="00594731">
        <w:rPr>
          <w:rFonts w:ascii="Josefin Slab" w:hAnsi="Josefin Slab"/>
          <w:spacing w:val="3"/>
          <w:sz w:val="27"/>
        </w:rPr>
        <w:t xml:space="preserve">«Why </w:t>
      </w:r>
      <w:r w:rsidRPr="00594731">
        <w:rPr>
          <w:rFonts w:ascii="Josefin Slab" w:hAnsi="Josefin Slab"/>
          <w:sz w:val="27"/>
        </w:rPr>
        <w:t xml:space="preserve">Do People </w:t>
      </w:r>
      <w:r w:rsidRPr="00594731">
        <w:rPr>
          <w:rFonts w:ascii="Josefin Slab" w:hAnsi="Josefin Slab"/>
          <w:spacing w:val="-4"/>
          <w:sz w:val="27"/>
        </w:rPr>
        <w:t xml:space="preserve">Fall </w:t>
      </w:r>
      <w:r w:rsidRPr="00594731">
        <w:rPr>
          <w:rFonts w:ascii="Josefin Slab" w:hAnsi="Josefin Slab"/>
          <w:sz w:val="27"/>
        </w:rPr>
        <w:t xml:space="preserve">Under the Power?» </w:t>
      </w:r>
      <w:r w:rsidRPr="00594731">
        <w:rPr>
          <w:rFonts w:ascii="Josefin Slab" w:hAnsi="Josefin Slab"/>
          <w:spacing w:val="-3"/>
          <w:sz w:val="27"/>
        </w:rPr>
        <w:t xml:space="preserve">(Tulsa: </w:t>
      </w:r>
      <w:r w:rsidRPr="00594731">
        <w:rPr>
          <w:rFonts w:ascii="Josefin Slab" w:hAnsi="Josefin Slab"/>
          <w:spacing w:val="-4"/>
          <w:sz w:val="27"/>
        </w:rPr>
        <w:t xml:space="preserve">Faith Library, </w:t>
      </w:r>
      <w:r w:rsidRPr="00594731">
        <w:rPr>
          <w:rFonts w:ascii="Josefin Slab" w:hAnsi="Josefin Slab"/>
          <w:sz w:val="27"/>
        </w:rPr>
        <w:t xml:space="preserve">1983), pp. 4–5, 9–10. </w:t>
      </w:r>
      <w:r w:rsidRPr="00594731">
        <w:rPr>
          <w:rFonts w:ascii="Josefin Slab" w:hAnsi="Josefin Slab"/>
          <w:spacing w:val="-6"/>
          <w:sz w:val="27"/>
        </w:rPr>
        <w:t xml:space="preserve">Hagin </w:t>
      </w:r>
      <w:r w:rsidRPr="00594731">
        <w:rPr>
          <w:rFonts w:ascii="Josefin Slab" w:hAnsi="Josefin Slab"/>
          <w:spacing w:val="-3"/>
          <w:sz w:val="27"/>
        </w:rPr>
        <w:t xml:space="preserve">informa </w:t>
      </w:r>
      <w:r w:rsidRPr="00594731">
        <w:rPr>
          <w:rFonts w:ascii="Josefin Slab" w:hAnsi="Josefin Slab"/>
          <w:sz w:val="27"/>
        </w:rPr>
        <w:t xml:space="preserve">de </w:t>
      </w:r>
      <w:r w:rsidRPr="00594731">
        <w:rPr>
          <w:rFonts w:ascii="Josefin Slab" w:hAnsi="Josefin Slab"/>
          <w:spacing w:val="-4"/>
          <w:sz w:val="27"/>
        </w:rPr>
        <w:t xml:space="preserve">historias </w:t>
      </w:r>
      <w:r w:rsidRPr="00594731">
        <w:rPr>
          <w:rFonts w:ascii="Josefin Slab" w:hAnsi="Josefin Slab"/>
          <w:sz w:val="27"/>
        </w:rPr>
        <w:t xml:space="preserve">tanto  de  una mujer que estaba de </w:t>
      </w:r>
      <w:r w:rsidRPr="00594731">
        <w:rPr>
          <w:rFonts w:ascii="Josefin Slab" w:hAnsi="Josefin Slab"/>
          <w:spacing w:val="-5"/>
          <w:sz w:val="27"/>
        </w:rPr>
        <w:t xml:space="preserve">pie </w:t>
      </w:r>
      <w:r w:rsidRPr="00594731">
        <w:rPr>
          <w:rFonts w:ascii="Josefin Slab" w:hAnsi="Josefin Slab"/>
          <w:sz w:val="27"/>
        </w:rPr>
        <w:t xml:space="preserve">como una estatua durante tres días como de otra que </w:t>
      </w:r>
      <w:r w:rsidRPr="00594731">
        <w:rPr>
          <w:rFonts w:ascii="Josefin Slab" w:hAnsi="Josefin Slab"/>
          <w:spacing w:val="-4"/>
          <w:sz w:val="27"/>
        </w:rPr>
        <w:t xml:space="preserve">levitaba </w:t>
      </w:r>
      <w:r w:rsidRPr="00594731">
        <w:rPr>
          <w:rFonts w:ascii="Josefin Slab" w:hAnsi="Josefin Slab"/>
          <w:sz w:val="27"/>
        </w:rPr>
        <w:t xml:space="preserve">fuera del escenario. </w:t>
      </w:r>
      <w:r w:rsidRPr="00594731">
        <w:rPr>
          <w:rFonts w:ascii="Josefin Slab" w:hAnsi="Josefin Slab"/>
          <w:spacing w:val="3"/>
          <w:sz w:val="27"/>
        </w:rPr>
        <w:t xml:space="preserve">Para </w:t>
      </w:r>
      <w:r w:rsidRPr="00594731">
        <w:rPr>
          <w:rFonts w:ascii="Josefin Slab" w:hAnsi="Josefin Slab"/>
          <w:sz w:val="27"/>
        </w:rPr>
        <w:t xml:space="preserve">más </w:t>
      </w:r>
      <w:r w:rsidRPr="00594731">
        <w:rPr>
          <w:rFonts w:ascii="Josefin Slab" w:hAnsi="Josefin Slab"/>
          <w:spacing w:val="-3"/>
          <w:sz w:val="27"/>
        </w:rPr>
        <w:t xml:space="preserve">información </w:t>
      </w:r>
      <w:r w:rsidRPr="00594731">
        <w:rPr>
          <w:rFonts w:ascii="Josefin Slab" w:hAnsi="Josefin Slab"/>
          <w:sz w:val="27"/>
        </w:rPr>
        <w:t xml:space="preserve">acerca de estas </w:t>
      </w:r>
      <w:r w:rsidRPr="00594731">
        <w:rPr>
          <w:rFonts w:ascii="Josefin Slab" w:hAnsi="Josefin Slab"/>
          <w:spacing w:val="-4"/>
          <w:sz w:val="27"/>
        </w:rPr>
        <w:t xml:space="preserve">historias, </w:t>
      </w:r>
      <w:r w:rsidRPr="00594731">
        <w:rPr>
          <w:rFonts w:ascii="Josefin Slab" w:hAnsi="Josefin Slab"/>
          <w:sz w:val="27"/>
        </w:rPr>
        <w:t xml:space="preserve">ver el </w:t>
      </w:r>
      <w:r w:rsidRPr="00594731">
        <w:rPr>
          <w:rFonts w:ascii="Josefin Slab" w:hAnsi="Josefin Slab"/>
          <w:spacing w:val="-3"/>
          <w:sz w:val="27"/>
        </w:rPr>
        <w:t xml:space="preserve">capítulo </w:t>
      </w:r>
      <w:r w:rsidRPr="00594731">
        <w:rPr>
          <w:rFonts w:ascii="Josefin Slab" w:hAnsi="Josefin Slab"/>
          <w:sz w:val="27"/>
        </w:rPr>
        <w:t xml:space="preserve">7 de mi </w:t>
      </w:r>
      <w:r w:rsidRPr="00594731">
        <w:rPr>
          <w:rFonts w:ascii="Josefin Slab" w:hAnsi="Josefin Slab"/>
          <w:spacing w:val="-5"/>
          <w:sz w:val="27"/>
        </w:rPr>
        <w:t xml:space="preserve">libro, </w:t>
      </w:r>
      <w:r w:rsidRPr="00594731">
        <w:rPr>
          <w:rFonts w:ascii="Josefin Slab" w:hAnsi="Josefin Slab"/>
          <w:i/>
          <w:spacing w:val="2"/>
          <w:sz w:val="27"/>
        </w:rPr>
        <w:t xml:space="preserve">Charismatic </w:t>
      </w:r>
      <w:r w:rsidRPr="00594731">
        <w:rPr>
          <w:rFonts w:ascii="Josefin Slab" w:hAnsi="Josefin Slab"/>
          <w:i/>
          <w:sz w:val="27"/>
        </w:rPr>
        <w:t xml:space="preserve">Chaos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Zondervan,</w:t>
      </w:r>
      <w:r w:rsidRPr="00594731">
        <w:rPr>
          <w:rFonts w:ascii="Josefin Slab" w:hAnsi="Josefin Slab"/>
          <w:spacing w:val="13"/>
          <w:sz w:val="27"/>
        </w:rPr>
        <w:t xml:space="preserve"> </w:t>
      </w:r>
      <w:r w:rsidRPr="00594731">
        <w:rPr>
          <w:rFonts w:ascii="Josefin Slab" w:hAnsi="Josefin Slab"/>
          <w:sz w:val="27"/>
        </w:rPr>
        <w:t>1992).</w:t>
      </w:r>
    </w:p>
    <w:p w:rsidR="00703F8A" w:rsidRPr="00594731" w:rsidRDefault="00D9371B" w:rsidP="007A564F">
      <w:pPr>
        <w:pStyle w:val="Prrafodelista"/>
        <w:numPr>
          <w:ilvl w:val="0"/>
          <w:numId w:val="8"/>
        </w:numPr>
        <w:tabs>
          <w:tab w:val="left" w:pos="739"/>
        </w:tabs>
        <w:spacing w:before="54" w:line="276" w:lineRule="auto"/>
        <w:ind w:right="137" w:hanging="405"/>
        <w:jc w:val="both"/>
        <w:rPr>
          <w:rFonts w:ascii="Josefin Slab" w:hAnsi="Josefin Slab"/>
          <w:sz w:val="27"/>
        </w:rPr>
      </w:pPr>
      <w:r w:rsidRPr="00594731">
        <w:rPr>
          <w:rFonts w:ascii="Josefin Slab" w:hAnsi="Josefin Slab"/>
        </w:rPr>
        <w:tab/>
      </w:r>
      <w:bookmarkStart w:id="1842" w:name="_bookmark1819"/>
      <w:bookmarkEnd w:id="1842"/>
      <w:r w:rsidRPr="00594731">
        <w:rPr>
          <w:rFonts w:ascii="Josefin Slab" w:hAnsi="Josefin Slab"/>
          <w:sz w:val="27"/>
        </w:rPr>
        <w:t xml:space="preserve">Ron Rhodes </w:t>
      </w:r>
      <w:r w:rsidRPr="00594731">
        <w:rPr>
          <w:rFonts w:ascii="Josefin Slab" w:hAnsi="Josefin Slab"/>
          <w:spacing w:val="-6"/>
          <w:sz w:val="27"/>
        </w:rPr>
        <w:t xml:space="preserve">explica: </w:t>
      </w:r>
      <w:r w:rsidRPr="00594731">
        <w:rPr>
          <w:rFonts w:ascii="Josefin Slab" w:hAnsi="Josefin Slab"/>
          <w:spacing w:val="7"/>
          <w:sz w:val="27"/>
        </w:rPr>
        <w:t xml:space="preserve">«A </w:t>
      </w:r>
      <w:r w:rsidRPr="00594731">
        <w:rPr>
          <w:rFonts w:ascii="Josefin Slab" w:hAnsi="Josefin Slab"/>
          <w:sz w:val="27"/>
        </w:rPr>
        <w:t xml:space="preserve">muchos de </w:t>
      </w:r>
      <w:r w:rsidRPr="00594731">
        <w:rPr>
          <w:rFonts w:ascii="Josefin Slab" w:hAnsi="Josefin Slab"/>
          <w:spacing w:val="-5"/>
          <w:sz w:val="27"/>
        </w:rPr>
        <w:t xml:space="preserve">los </w:t>
      </w:r>
      <w:r w:rsidRPr="00594731">
        <w:rPr>
          <w:rFonts w:ascii="Josefin Slab" w:hAnsi="Josefin Slab"/>
          <w:sz w:val="27"/>
        </w:rPr>
        <w:t xml:space="preserve">que creen en este fenómeno </w:t>
      </w:r>
      <w:r w:rsidRPr="00594731">
        <w:rPr>
          <w:rFonts w:ascii="Josefin Slab" w:hAnsi="Josefin Slab"/>
          <w:spacing w:val="-5"/>
          <w:sz w:val="27"/>
        </w:rPr>
        <w:t xml:space="preserve">les </w:t>
      </w:r>
      <w:r w:rsidRPr="00594731">
        <w:rPr>
          <w:rFonts w:ascii="Josefin Slab" w:hAnsi="Josefin Slab"/>
          <w:spacing w:val="-4"/>
          <w:sz w:val="27"/>
        </w:rPr>
        <w:t xml:space="preserve">gusta citar </w:t>
      </w:r>
      <w:r w:rsidRPr="00594731">
        <w:rPr>
          <w:rFonts w:ascii="Josefin Slab" w:hAnsi="Josefin Slab"/>
          <w:spacing w:val="-5"/>
          <w:sz w:val="27"/>
        </w:rPr>
        <w:t xml:space="preserve">algunos </w:t>
      </w:r>
      <w:r w:rsidRPr="00594731">
        <w:rPr>
          <w:rFonts w:ascii="Josefin Slab" w:hAnsi="Josefin Slab"/>
          <w:sz w:val="27"/>
        </w:rPr>
        <w:t xml:space="preserve">pasajes en su apoyo, </w:t>
      </w:r>
      <w:r w:rsidRPr="00594731">
        <w:rPr>
          <w:rFonts w:ascii="Josefin Slab" w:hAnsi="Josefin Slab"/>
          <w:spacing w:val="-4"/>
          <w:sz w:val="27"/>
        </w:rPr>
        <w:t xml:space="preserve">tales </w:t>
      </w:r>
      <w:r w:rsidRPr="00594731">
        <w:rPr>
          <w:rFonts w:ascii="Josefin Slab" w:hAnsi="Josefin Slab"/>
          <w:sz w:val="27"/>
        </w:rPr>
        <w:t xml:space="preserve">como </w:t>
      </w:r>
      <w:r w:rsidRPr="00594731">
        <w:rPr>
          <w:rFonts w:ascii="Josefin Slab" w:hAnsi="Josefin Slab"/>
          <w:spacing w:val="-3"/>
          <w:sz w:val="27"/>
        </w:rPr>
        <w:t xml:space="preserve">Génesis </w:t>
      </w:r>
      <w:r w:rsidRPr="00594731">
        <w:rPr>
          <w:rFonts w:ascii="Josefin Slab" w:hAnsi="Josefin Slab"/>
          <w:sz w:val="27"/>
        </w:rPr>
        <w:t xml:space="preserve">15.12–21, Números 24.4, 1 Samuel 19.20 y Mateo 17.6. </w:t>
      </w:r>
      <w:r w:rsidRPr="00594731">
        <w:rPr>
          <w:rFonts w:ascii="Josefin Slab" w:hAnsi="Josefin Slab"/>
          <w:spacing w:val="3"/>
          <w:sz w:val="27"/>
        </w:rPr>
        <w:t xml:space="preserve">Pero </w:t>
      </w:r>
      <w:r w:rsidRPr="00594731">
        <w:rPr>
          <w:rFonts w:ascii="Josefin Slab" w:hAnsi="Josefin Slab"/>
          <w:sz w:val="27"/>
        </w:rPr>
        <w:t xml:space="preserve">en todos  </w:t>
      </w:r>
      <w:r w:rsidRPr="00594731">
        <w:rPr>
          <w:rFonts w:ascii="Josefin Slab" w:hAnsi="Josefin Slab"/>
          <w:spacing w:val="-5"/>
          <w:sz w:val="27"/>
        </w:rPr>
        <w:t xml:space="preserve">los  </w:t>
      </w:r>
      <w:r w:rsidRPr="00594731">
        <w:rPr>
          <w:rFonts w:ascii="Josefin Slab" w:hAnsi="Josefin Slab"/>
          <w:sz w:val="27"/>
        </w:rPr>
        <w:t xml:space="preserve">casos están </w:t>
      </w:r>
      <w:r w:rsidRPr="00594731">
        <w:rPr>
          <w:rFonts w:ascii="Josefin Slab" w:hAnsi="Josefin Slab"/>
          <w:spacing w:val="-3"/>
          <w:sz w:val="27"/>
        </w:rPr>
        <w:t xml:space="preserve">leyendo </w:t>
      </w:r>
      <w:r w:rsidRPr="00594731">
        <w:rPr>
          <w:rFonts w:ascii="Josefin Slab" w:hAnsi="Josefin Slab"/>
          <w:sz w:val="27"/>
        </w:rPr>
        <w:t xml:space="preserve">su </w:t>
      </w:r>
      <w:r w:rsidRPr="00594731">
        <w:rPr>
          <w:rFonts w:ascii="Josefin Slab" w:hAnsi="Josefin Slab"/>
          <w:spacing w:val="-3"/>
          <w:sz w:val="27"/>
        </w:rPr>
        <w:t xml:space="preserve">propio </w:t>
      </w:r>
      <w:r w:rsidRPr="00594731">
        <w:rPr>
          <w:rFonts w:ascii="Josefin Slab" w:hAnsi="Josefin Slab"/>
          <w:spacing w:val="-6"/>
          <w:sz w:val="27"/>
        </w:rPr>
        <w:t xml:space="preserve">significado </w:t>
      </w:r>
      <w:r w:rsidRPr="00594731">
        <w:rPr>
          <w:rFonts w:ascii="Josefin Slab" w:hAnsi="Josefin Slab"/>
          <w:sz w:val="27"/>
        </w:rPr>
        <w:t xml:space="preserve">en el </w:t>
      </w:r>
      <w:r w:rsidRPr="00594731">
        <w:rPr>
          <w:rFonts w:ascii="Josefin Slab" w:hAnsi="Josefin Slab"/>
          <w:spacing w:val="-3"/>
          <w:sz w:val="27"/>
        </w:rPr>
        <w:t xml:space="preserve">texto» </w:t>
      </w:r>
      <w:r w:rsidRPr="00594731">
        <w:rPr>
          <w:rFonts w:ascii="Josefin Slab" w:hAnsi="Josefin Slab"/>
          <w:sz w:val="27"/>
        </w:rPr>
        <w:t xml:space="preserve">(Ron Rhodes, </w:t>
      </w:r>
      <w:r w:rsidRPr="00594731">
        <w:rPr>
          <w:rFonts w:ascii="Josefin Slab" w:hAnsi="Josefin Slab"/>
          <w:i/>
          <w:sz w:val="27"/>
        </w:rPr>
        <w:t xml:space="preserve">5-Minute Apologetics for Today </w:t>
      </w:r>
      <w:r w:rsidRPr="00594731">
        <w:rPr>
          <w:rFonts w:ascii="Josefin Slab" w:hAnsi="Josefin Slab"/>
          <w:sz w:val="27"/>
        </w:rPr>
        <w:t>[Eugene, OR: Harvest House, 2010], p.</w:t>
      </w:r>
      <w:r w:rsidRPr="00594731">
        <w:rPr>
          <w:rFonts w:ascii="Josefin Slab" w:hAnsi="Josefin Slab"/>
          <w:spacing w:val="3"/>
          <w:sz w:val="27"/>
        </w:rPr>
        <w:t xml:space="preserve"> </w:t>
      </w:r>
      <w:r w:rsidRPr="00594731">
        <w:rPr>
          <w:rFonts w:ascii="Josefin Slab" w:hAnsi="Josefin Slab"/>
          <w:sz w:val="27"/>
        </w:rPr>
        <w:t>222).</w:t>
      </w:r>
    </w:p>
    <w:p w:rsidR="00703F8A" w:rsidRPr="00594731" w:rsidRDefault="00D9371B" w:rsidP="007A564F">
      <w:pPr>
        <w:pStyle w:val="Prrafodelista"/>
        <w:numPr>
          <w:ilvl w:val="0"/>
          <w:numId w:val="8"/>
        </w:numPr>
        <w:tabs>
          <w:tab w:val="left" w:pos="745"/>
        </w:tabs>
        <w:spacing w:before="52" w:line="276" w:lineRule="auto"/>
        <w:ind w:right="124" w:hanging="405"/>
        <w:jc w:val="both"/>
        <w:rPr>
          <w:rFonts w:ascii="Josefin Slab" w:hAnsi="Josefin Slab"/>
          <w:sz w:val="27"/>
        </w:rPr>
      </w:pPr>
      <w:r w:rsidRPr="00594731">
        <w:rPr>
          <w:rFonts w:ascii="Josefin Slab" w:hAnsi="Josefin Slab"/>
        </w:rPr>
        <w:tab/>
      </w:r>
      <w:bookmarkStart w:id="1843" w:name="_bookmark1820"/>
      <w:bookmarkEnd w:id="1843"/>
      <w:r w:rsidRPr="00594731">
        <w:rPr>
          <w:rFonts w:ascii="Josefin Slab" w:hAnsi="Josefin Slab"/>
          <w:i/>
          <w:spacing w:val="2"/>
          <w:sz w:val="27"/>
        </w:rPr>
        <w:t xml:space="preserve">Dictionary </w:t>
      </w:r>
      <w:r w:rsidRPr="00594731">
        <w:rPr>
          <w:rFonts w:ascii="Josefin Slab" w:hAnsi="Josefin Slab"/>
          <w:i/>
          <w:sz w:val="27"/>
        </w:rPr>
        <w:t xml:space="preserve">of Pentecostal and </w:t>
      </w:r>
      <w:r w:rsidRPr="00594731">
        <w:rPr>
          <w:rFonts w:ascii="Josefin Slab" w:hAnsi="Josefin Slab"/>
          <w:i/>
          <w:spacing w:val="2"/>
          <w:sz w:val="27"/>
        </w:rPr>
        <w:t xml:space="preserve">Charismatic </w:t>
      </w:r>
      <w:r w:rsidRPr="00594731">
        <w:rPr>
          <w:rFonts w:ascii="Josefin Slab" w:hAnsi="Josefin Slab"/>
          <w:i/>
          <w:sz w:val="27"/>
        </w:rPr>
        <w:t xml:space="preserve">Movements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 xml:space="preserve">Zondervan, 1988), p. 790. </w:t>
      </w:r>
      <w:r w:rsidRPr="00594731">
        <w:rPr>
          <w:rFonts w:ascii="Josefin Slab" w:hAnsi="Josefin Slab"/>
          <w:spacing w:val="-3"/>
          <w:sz w:val="27"/>
        </w:rPr>
        <w:t xml:space="preserve">Citado </w:t>
      </w:r>
      <w:r w:rsidRPr="00594731">
        <w:rPr>
          <w:rFonts w:ascii="Josefin Slab" w:hAnsi="Josefin Slab"/>
          <w:sz w:val="27"/>
        </w:rPr>
        <w:t xml:space="preserve">en Hank Hanegraaf, </w:t>
      </w:r>
      <w:r w:rsidRPr="00594731">
        <w:rPr>
          <w:rFonts w:ascii="Josefin Slab" w:hAnsi="Josefin Slab"/>
          <w:i/>
          <w:sz w:val="27"/>
        </w:rPr>
        <w:t xml:space="preserve">The </w:t>
      </w:r>
      <w:r w:rsidRPr="00594731">
        <w:rPr>
          <w:rFonts w:ascii="Josefin Slab" w:hAnsi="Josefin Slab"/>
          <w:i/>
          <w:spacing w:val="2"/>
          <w:sz w:val="27"/>
        </w:rPr>
        <w:t xml:space="preserve">Bible </w:t>
      </w:r>
      <w:r w:rsidRPr="00594731">
        <w:rPr>
          <w:rFonts w:ascii="Josefin Slab" w:hAnsi="Josefin Slab"/>
          <w:i/>
          <w:sz w:val="27"/>
        </w:rPr>
        <w:t xml:space="preserve">Answer Book </w:t>
      </w:r>
      <w:r w:rsidRPr="00594731">
        <w:rPr>
          <w:rFonts w:ascii="Josefin Slab" w:hAnsi="Josefin Slab"/>
          <w:spacing w:val="-5"/>
          <w:sz w:val="27"/>
        </w:rPr>
        <w:t xml:space="preserve">(Nashville: </w:t>
      </w:r>
      <w:r w:rsidRPr="00594731">
        <w:rPr>
          <w:rFonts w:ascii="Josefin Slab" w:hAnsi="Josefin Slab"/>
          <w:spacing w:val="2"/>
          <w:sz w:val="27"/>
        </w:rPr>
        <w:t xml:space="preserve">Thomas </w:t>
      </w:r>
      <w:r w:rsidRPr="00594731">
        <w:rPr>
          <w:rFonts w:ascii="Josefin Slab" w:hAnsi="Josefin Slab"/>
          <w:spacing w:val="-3"/>
          <w:sz w:val="27"/>
        </w:rPr>
        <w:t xml:space="preserve">Nelson, </w:t>
      </w:r>
      <w:r w:rsidRPr="00594731">
        <w:rPr>
          <w:rFonts w:ascii="Josefin Slab" w:hAnsi="Josefin Slab"/>
          <w:sz w:val="27"/>
        </w:rPr>
        <w:t>2004), p.</w:t>
      </w:r>
      <w:r w:rsidRPr="00594731">
        <w:rPr>
          <w:rFonts w:ascii="Josefin Slab" w:hAnsi="Josefin Slab"/>
          <w:spacing w:val="55"/>
          <w:sz w:val="27"/>
        </w:rPr>
        <w:t xml:space="preserve"> </w:t>
      </w:r>
      <w:r w:rsidRPr="00594731">
        <w:rPr>
          <w:rFonts w:ascii="Josefin Slab" w:hAnsi="Josefin Slab"/>
          <w:sz w:val="27"/>
        </w:rPr>
        <w:t>82.</w:t>
      </w:r>
    </w:p>
    <w:p w:rsidR="00703F8A" w:rsidRPr="00594731" w:rsidRDefault="00D9371B" w:rsidP="007A564F">
      <w:pPr>
        <w:pStyle w:val="Prrafodelista"/>
        <w:numPr>
          <w:ilvl w:val="0"/>
          <w:numId w:val="8"/>
        </w:numPr>
        <w:tabs>
          <w:tab w:val="left" w:pos="720"/>
        </w:tabs>
        <w:spacing w:line="276" w:lineRule="auto"/>
        <w:ind w:right="137" w:hanging="405"/>
        <w:jc w:val="both"/>
        <w:rPr>
          <w:rFonts w:ascii="Josefin Slab" w:hAnsi="Josefin Slab"/>
          <w:sz w:val="27"/>
        </w:rPr>
      </w:pPr>
      <w:bookmarkStart w:id="1844" w:name="_bookmark1821"/>
      <w:bookmarkEnd w:id="1844"/>
      <w:r w:rsidRPr="00594731">
        <w:rPr>
          <w:rFonts w:ascii="Josefin Slab" w:hAnsi="Josefin Slab"/>
          <w:sz w:val="27"/>
        </w:rPr>
        <w:t xml:space="preserve">Podríamos </w:t>
      </w:r>
      <w:r w:rsidRPr="00594731">
        <w:rPr>
          <w:rFonts w:ascii="Josefin Slab" w:hAnsi="Josefin Slab"/>
          <w:spacing w:val="-3"/>
          <w:sz w:val="27"/>
        </w:rPr>
        <w:t xml:space="preserve">añadir </w:t>
      </w:r>
      <w:r w:rsidRPr="00594731">
        <w:rPr>
          <w:rFonts w:ascii="Josefin Slab" w:hAnsi="Josefin Slab"/>
          <w:sz w:val="27"/>
        </w:rPr>
        <w:t xml:space="preserve">que, en </w:t>
      </w:r>
      <w:r w:rsidRPr="00594731">
        <w:rPr>
          <w:rFonts w:ascii="Josefin Slab" w:hAnsi="Josefin Slab"/>
          <w:spacing w:val="-5"/>
          <w:sz w:val="27"/>
        </w:rPr>
        <w:t xml:space="preserve">los </w:t>
      </w:r>
      <w:r w:rsidRPr="00594731">
        <w:rPr>
          <w:rFonts w:ascii="Josefin Slab" w:hAnsi="Josefin Slab"/>
          <w:sz w:val="27"/>
        </w:rPr>
        <w:t xml:space="preserve">pasajes donde se </w:t>
      </w:r>
      <w:r w:rsidRPr="00594731">
        <w:rPr>
          <w:rFonts w:ascii="Josefin Slab" w:hAnsi="Josefin Slab"/>
          <w:spacing w:val="-4"/>
          <w:sz w:val="27"/>
        </w:rPr>
        <w:t xml:space="preserve">registra </w:t>
      </w:r>
      <w:r w:rsidRPr="00594731">
        <w:rPr>
          <w:rFonts w:ascii="Josefin Slab" w:hAnsi="Josefin Slab"/>
          <w:spacing w:val="-8"/>
          <w:sz w:val="27"/>
        </w:rPr>
        <w:t xml:space="preserve">la </w:t>
      </w:r>
      <w:r w:rsidRPr="00594731">
        <w:rPr>
          <w:rFonts w:ascii="Josefin Slab" w:hAnsi="Josefin Slab"/>
          <w:spacing w:val="-4"/>
          <w:sz w:val="27"/>
        </w:rPr>
        <w:t xml:space="preserve">dirección </w:t>
      </w:r>
      <w:r w:rsidRPr="00594731">
        <w:rPr>
          <w:rFonts w:ascii="Josefin Slab" w:hAnsi="Josefin Slab"/>
          <w:sz w:val="27"/>
        </w:rPr>
        <w:t>de sus caídas,</w:t>
      </w:r>
      <w:r w:rsidRPr="00594731">
        <w:rPr>
          <w:rFonts w:ascii="Josefin Slab" w:hAnsi="Josefin Slab"/>
          <w:spacing w:val="15"/>
          <w:sz w:val="27"/>
        </w:rPr>
        <w:t xml:space="preserve"> </w:t>
      </w:r>
      <w:r w:rsidRPr="00594731">
        <w:rPr>
          <w:rFonts w:ascii="Josefin Slab" w:hAnsi="Josefin Slab"/>
          <w:spacing w:val="-5"/>
          <w:sz w:val="27"/>
        </w:rPr>
        <w:t>los</w:t>
      </w:r>
      <w:r w:rsidRPr="00594731">
        <w:rPr>
          <w:rFonts w:ascii="Josefin Slab" w:hAnsi="Josefin Slab"/>
          <w:spacing w:val="8"/>
          <w:sz w:val="27"/>
        </w:rPr>
        <w:t xml:space="preserve"> </w:t>
      </w:r>
      <w:r w:rsidRPr="00594731">
        <w:rPr>
          <w:rFonts w:ascii="Josefin Slab" w:hAnsi="Josefin Slab"/>
          <w:sz w:val="27"/>
        </w:rPr>
        <w:t>que</w:t>
      </w:r>
      <w:r w:rsidRPr="00594731">
        <w:rPr>
          <w:rFonts w:ascii="Josefin Slab" w:hAnsi="Josefin Slab"/>
          <w:spacing w:val="8"/>
          <w:sz w:val="27"/>
        </w:rPr>
        <w:t xml:space="preserve"> </w:t>
      </w:r>
      <w:r w:rsidRPr="00594731">
        <w:rPr>
          <w:rFonts w:ascii="Josefin Slab" w:hAnsi="Josefin Slab"/>
          <w:sz w:val="27"/>
        </w:rPr>
        <w:t>cayeron</w:t>
      </w:r>
      <w:r w:rsidRPr="00594731">
        <w:rPr>
          <w:rFonts w:ascii="Josefin Slab" w:hAnsi="Josefin Slab"/>
          <w:spacing w:val="8"/>
          <w:sz w:val="27"/>
        </w:rPr>
        <w:t xml:space="preserve"> </w:t>
      </w:r>
      <w:r w:rsidRPr="00594731">
        <w:rPr>
          <w:rFonts w:ascii="Josefin Slab" w:hAnsi="Josefin Slab"/>
          <w:sz w:val="27"/>
        </w:rPr>
        <w:t>en</w:t>
      </w:r>
      <w:r w:rsidRPr="00594731">
        <w:rPr>
          <w:rFonts w:ascii="Josefin Slab" w:hAnsi="Josefin Slab"/>
          <w:spacing w:val="8"/>
          <w:sz w:val="27"/>
        </w:rPr>
        <w:t xml:space="preserve"> </w:t>
      </w:r>
      <w:r w:rsidRPr="00594731">
        <w:rPr>
          <w:rFonts w:ascii="Josefin Slab" w:hAnsi="Josefin Slab"/>
          <w:spacing w:val="-8"/>
          <w:sz w:val="27"/>
        </w:rPr>
        <w:t>la</w:t>
      </w:r>
      <w:r w:rsidRPr="00594731">
        <w:rPr>
          <w:rFonts w:ascii="Josefin Slab" w:hAnsi="Josefin Slab"/>
          <w:spacing w:val="8"/>
          <w:sz w:val="27"/>
        </w:rPr>
        <w:t xml:space="preserve"> </w:t>
      </w:r>
      <w:r w:rsidRPr="00594731">
        <w:rPr>
          <w:rFonts w:ascii="Josefin Slab" w:hAnsi="Josefin Slab"/>
          <w:sz w:val="27"/>
        </w:rPr>
        <w:t>presencia</w:t>
      </w:r>
      <w:r w:rsidRPr="00594731">
        <w:rPr>
          <w:rFonts w:ascii="Josefin Slab" w:hAnsi="Josefin Slab"/>
          <w:spacing w:val="9"/>
          <w:sz w:val="27"/>
        </w:rPr>
        <w:t xml:space="preserve"> </w:t>
      </w:r>
      <w:r w:rsidRPr="00594731">
        <w:rPr>
          <w:rFonts w:ascii="Josefin Slab" w:hAnsi="Josefin Slab"/>
          <w:sz w:val="27"/>
        </w:rPr>
        <w:t>de</w:t>
      </w:r>
      <w:r w:rsidRPr="00594731">
        <w:rPr>
          <w:rFonts w:ascii="Josefin Slab" w:hAnsi="Josefin Slab"/>
          <w:spacing w:val="8"/>
          <w:sz w:val="27"/>
        </w:rPr>
        <w:t xml:space="preserve"> </w:t>
      </w:r>
      <w:r w:rsidRPr="00594731">
        <w:rPr>
          <w:rFonts w:ascii="Josefin Slab" w:hAnsi="Josefin Slab"/>
          <w:spacing w:val="-8"/>
          <w:sz w:val="27"/>
        </w:rPr>
        <w:t>la</w:t>
      </w:r>
      <w:r w:rsidRPr="00594731">
        <w:rPr>
          <w:rFonts w:ascii="Josefin Slab" w:hAnsi="Josefin Slab"/>
          <w:spacing w:val="8"/>
          <w:sz w:val="27"/>
        </w:rPr>
        <w:t xml:space="preserve"> </w:t>
      </w:r>
      <w:r w:rsidRPr="00594731">
        <w:rPr>
          <w:rFonts w:ascii="Josefin Slab" w:hAnsi="Josefin Slab"/>
          <w:spacing w:val="-8"/>
          <w:sz w:val="27"/>
        </w:rPr>
        <w:t>gloria</w:t>
      </w:r>
      <w:r w:rsidRPr="00594731">
        <w:rPr>
          <w:rFonts w:ascii="Josefin Slab" w:hAnsi="Josefin Slab"/>
          <w:spacing w:val="8"/>
          <w:sz w:val="27"/>
        </w:rPr>
        <w:t xml:space="preserve"> </w:t>
      </w:r>
      <w:r w:rsidRPr="00594731">
        <w:rPr>
          <w:rFonts w:ascii="Josefin Slab" w:hAnsi="Josefin Slab"/>
          <w:sz w:val="27"/>
        </w:rPr>
        <w:t>de</w:t>
      </w:r>
      <w:r w:rsidRPr="00594731">
        <w:rPr>
          <w:rFonts w:ascii="Josefin Slab" w:hAnsi="Josefin Slab"/>
          <w:spacing w:val="8"/>
          <w:sz w:val="27"/>
        </w:rPr>
        <w:t xml:space="preserve"> </w:t>
      </w:r>
      <w:r w:rsidRPr="00594731">
        <w:rPr>
          <w:rFonts w:ascii="Josefin Slab" w:hAnsi="Josefin Slab"/>
          <w:spacing w:val="-4"/>
          <w:sz w:val="27"/>
        </w:rPr>
        <w:t>Dios</w:t>
      </w:r>
      <w:r w:rsidRPr="00594731">
        <w:rPr>
          <w:rFonts w:ascii="Josefin Slab" w:hAnsi="Josefin Slab"/>
          <w:spacing w:val="8"/>
          <w:sz w:val="27"/>
        </w:rPr>
        <w:t xml:space="preserve"> </w:t>
      </w:r>
      <w:r w:rsidRPr="00594731">
        <w:rPr>
          <w:rFonts w:ascii="Josefin Slab" w:hAnsi="Josefin Slab"/>
          <w:spacing w:val="-8"/>
          <w:sz w:val="27"/>
        </w:rPr>
        <w:t>lo</w:t>
      </w:r>
      <w:r w:rsidRPr="00594731">
        <w:rPr>
          <w:rFonts w:ascii="Josefin Slab" w:hAnsi="Josefin Slab"/>
          <w:spacing w:val="8"/>
          <w:sz w:val="27"/>
        </w:rPr>
        <w:t xml:space="preserve"> </w:t>
      </w:r>
      <w:r w:rsidRPr="00594731">
        <w:rPr>
          <w:rFonts w:ascii="Josefin Slab" w:hAnsi="Josefin Slab"/>
          <w:spacing w:val="-4"/>
          <w:sz w:val="27"/>
        </w:rPr>
        <w:t>hicieron</w:t>
      </w:r>
      <w:r w:rsidRPr="00594731">
        <w:rPr>
          <w:rFonts w:ascii="Josefin Slab" w:hAnsi="Josefin Slab"/>
          <w:spacing w:val="8"/>
          <w:sz w:val="27"/>
        </w:rPr>
        <w:t xml:space="preserve"> </w:t>
      </w:r>
      <w:r w:rsidRPr="00594731">
        <w:rPr>
          <w:rFonts w:ascii="Josefin Slab" w:hAnsi="Josefin Slab"/>
          <w:sz w:val="27"/>
        </w:rPr>
        <w:t>sobre</w:t>
      </w:r>
    </w:p>
    <w:p w:rsidR="00703F8A" w:rsidRPr="00594731" w:rsidRDefault="00703F8A" w:rsidP="007A564F">
      <w:pPr>
        <w:spacing w:line="276" w:lineRule="auto"/>
        <w:jc w:val="both"/>
        <w:rPr>
          <w:rFonts w:ascii="Josefin Slab" w:hAnsi="Josefin Slab"/>
          <w:sz w:val="27"/>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left="684" w:right="137"/>
        <w:rPr>
          <w:rFonts w:ascii="Josefin Slab" w:hAnsi="Josefin Slab"/>
        </w:rPr>
      </w:pPr>
      <w:r w:rsidRPr="00594731">
        <w:rPr>
          <w:rFonts w:ascii="Josefin Slab" w:hAnsi="Josefin Slab"/>
        </w:rPr>
        <w:lastRenderedPageBreak/>
        <w:t xml:space="preserve">sus rostros (Josué 5.14; Números 22.31; Jueces 13.20; Ezequiel 1.28; 3.23; 43.3; 44.4). No cayeron </w:t>
      </w:r>
      <w:r w:rsidRPr="00594731">
        <w:rPr>
          <w:rFonts w:ascii="Josefin Slab" w:hAnsi="Josefin Slab"/>
          <w:spacing w:val="-3"/>
        </w:rPr>
        <w:t xml:space="preserve">hacia </w:t>
      </w:r>
      <w:r w:rsidRPr="00594731">
        <w:rPr>
          <w:rFonts w:ascii="Josefin Slab" w:hAnsi="Josefin Slab"/>
        </w:rPr>
        <w:t xml:space="preserve">atrás, por </w:t>
      </w:r>
      <w:r w:rsidRPr="00594731">
        <w:rPr>
          <w:rFonts w:ascii="Josefin Slab" w:hAnsi="Josefin Slab"/>
          <w:spacing w:val="-8"/>
        </w:rPr>
        <w:t xml:space="preserve">lo  </w:t>
      </w:r>
      <w:r w:rsidRPr="00594731">
        <w:rPr>
          <w:rFonts w:ascii="Josefin Slab" w:hAnsi="Josefin Slab"/>
        </w:rPr>
        <w:t>que no necesitaban un</w:t>
      </w:r>
    </w:p>
    <w:p w:rsidR="00703F8A" w:rsidRPr="00594731" w:rsidRDefault="00D9371B" w:rsidP="007A564F">
      <w:pPr>
        <w:pStyle w:val="Textoindependiente"/>
        <w:spacing w:before="2" w:line="276" w:lineRule="auto"/>
        <w:ind w:left="684" w:right="137"/>
        <w:rPr>
          <w:rFonts w:ascii="Josefin Slab" w:hAnsi="Josefin Slab"/>
        </w:rPr>
      </w:pPr>
      <w:r w:rsidRPr="00594731">
        <w:rPr>
          <w:rFonts w:ascii="Josefin Slab" w:hAnsi="Josefin Slab"/>
        </w:rPr>
        <w:t xml:space="preserve">«receptor» que fuera colocado detrás de </w:t>
      </w:r>
      <w:r w:rsidRPr="00594731">
        <w:rPr>
          <w:rFonts w:ascii="Josefin Slab" w:hAnsi="Josefin Slab"/>
          <w:spacing w:val="-6"/>
        </w:rPr>
        <w:t xml:space="preserve">ellos. </w:t>
      </w:r>
      <w:r w:rsidRPr="00594731">
        <w:rPr>
          <w:rFonts w:ascii="Josefin Slab" w:hAnsi="Josefin Slab"/>
        </w:rPr>
        <w:t xml:space="preserve">La </w:t>
      </w:r>
      <w:r w:rsidRPr="00594731">
        <w:rPr>
          <w:rFonts w:ascii="Josefin Slab" w:hAnsi="Josefin Slab"/>
          <w:spacing w:val="-3"/>
        </w:rPr>
        <w:t xml:space="preserve">única </w:t>
      </w:r>
      <w:r w:rsidRPr="00594731">
        <w:rPr>
          <w:rFonts w:ascii="Josefin Slab" w:hAnsi="Josefin Slab"/>
          <w:spacing w:val="-4"/>
        </w:rPr>
        <w:t xml:space="preserve">excepción </w:t>
      </w:r>
      <w:r w:rsidRPr="00594731">
        <w:rPr>
          <w:rFonts w:ascii="Josefin Slab" w:hAnsi="Josefin Slab"/>
        </w:rPr>
        <w:t xml:space="preserve">a esto podría ser </w:t>
      </w:r>
      <w:r w:rsidRPr="00594731">
        <w:rPr>
          <w:rFonts w:ascii="Josefin Slab" w:hAnsi="Josefin Slab"/>
          <w:spacing w:val="-5"/>
        </w:rPr>
        <w:t xml:space="preserve">los </w:t>
      </w:r>
      <w:r w:rsidRPr="00594731">
        <w:rPr>
          <w:rFonts w:ascii="Josefin Slab" w:hAnsi="Josefin Slab"/>
        </w:rPr>
        <w:t xml:space="preserve">soldados que detuvieron a Jesús en Juan 18.6. </w:t>
      </w:r>
      <w:r w:rsidRPr="00594731">
        <w:rPr>
          <w:rFonts w:ascii="Josefin Slab" w:hAnsi="Josefin Slab"/>
          <w:spacing w:val="3"/>
        </w:rPr>
        <w:t xml:space="preserve">Pero </w:t>
      </w:r>
      <w:r w:rsidRPr="00594731">
        <w:rPr>
          <w:rFonts w:ascii="Josefin Slab" w:hAnsi="Josefin Slab"/>
        </w:rPr>
        <w:t xml:space="preserve">estos  eran </w:t>
      </w:r>
      <w:r w:rsidRPr="00594731">
        <w:rPr>
          <w:rFonts w:ascii="Josefin Slab" w:hAnsi="Josefin Slab"/>
          <w:spacing w:val="-3"/>
        </w:rPr>
        <w:t xml:space="preserve">incrédulos </w:t>
      </w:r>
      <w:r w:rsidRPr="00594731">
        <w:rPr>
          <w:rFonts w:ascii="Josefin Slab" w:hAnsi="Josefin Slab"/>
        </w:rPr>
        <w:t xml:space="preserve">en el proceso de cometer un </w:t>
      </w:r>
      <w:r w:rsidRPr="00594731">
        <w:rPr>
          <w:rFonts w:ascii="Josefin Slab" w:hAnsi="Josefin Slab"/>
          <w:spacing w:val="-4"/>
        </w:rPr>
        <w:t xml:space="preserve">terrible </w:t>
      </w:r>
      <w:r w:rsidRPr="00594731">
        <w:rPr>
          <w:rFonts w:ascii="Josefin Slab" w:hAnsi="Josefin Slab"/>
          <w:spacing w:val="-3"/>
        </w:rPr>
        <w:t xml:space="preserve">crimen. </w:t>
      </w:r>
      <w:r w:rsidRPr="00594731">
        <w:rPr>
          <w:rFonts w:ascii="Josefin Slab" w:hAnsi="Josefin Slab"/>
        </w:rPr>
        <w:t xml:space="preserve">La </w:t>
      </w:r>
      <w:r w:rsidRPr="00594731">
        <w:rPr>
          <w:rFonts w:ascii="Josefin Slab" w:hAnsi="Josefin Slab"/>
          <w:spacing w:val="-5"/>
        </w:rPr>
        <w:t xml:space="preserve">experiencia </w:t>
      </w:r>
      <w:r w:rsidRPr="00594731">
        <w:rPr>
          <w:rFonts w:ascii="Josefin Slab" w:hAnsi="Josefin Slab"/>
        </w:rPr>
        <w:t xml:space="preserve">de </w:t>
      </w:r>
      <w:r w:rsidRPr="00594731">
        <w:rPr>
          <w:rFonts w:ascii="Josefin Slab" w:hAnsi="Josefin Slab"/>
          <w:spacing w:val="-6"/>
        </w:rPr>
        <w:t xml:space="preserve">ellos </w:t>
      </w:r>
      <w:r w:rsidRPr="00594731">
        <w:rPr>
          <w:rFonts w:ascii="Josefin Slab" w:hAnsi="Josefin Slab"/>
        </w:rPr>
        <w:t xml:space="preserve">de caer al </w:t>
      </w:r>
      <w:r w:rsidRPr="00594731">
        <w:rPr>
          <w:rFonts w:ascii="Josefin Slab" w:hAnsi="Josefin Slab"/>
          <w:spacing w:val="-3"/>
        </w:rPr>
        <w:t xml:space="preserve">suelo, </w:t>
      </w:r>
      <w:r w:rsidRPr="00594731">
        <w:rPr>
          <w:rFonts w:ascii="Josefin Slab" w:hAnsi="Josefin Slab"/>
        </w:rPr>
        <w:t xml:space="preserve">es </w:t>
      </w:r>
      <w:r w:rsidRPr="00594731">
        <w:rPr>
          <w:rFonts w:ascii="Josefin Slab" w:hAnsi="Josefin Slab"/>
          <w:spacing w:val="-5"/>
        </w:rPr>
        <w:t xml:space="preserve">difícil </w:t>
      </w:r>
      <w:r w:rsidRPr="00594731">
        <w:rPr>
          <w:rFonts w:ascii="Josefin Slab" w:hAnsi="Josefin Slab"/>
        </w:rPr>
        <w:t xml:space="preserve">que sea un </w:t>
      </w:r>
      <w:r w:rsidRPr="00594731">
        <w:rPr>
          <w:rFonts w:ascii="Josefin Slab" w:hAnsi="Josefin Slab"/>
          <w:spacing w:val="-3"/>
        </w:rPr>
        <w:t xml:space="preserve">ejemplo </w:t>
      </w:r>
      <w:r w:rsidRPr="00594731">
        <w:rPr>
          <w:rFonts w:ascii="Josefin Slab" w:hAnsi="Josefin Slab"/>
        </w:rPr>
        <w:t xml:space="preserve">a </w:t>
      </w:r>
      <w:r w:rsidRPr="00594731">
        <w:rPr>
          <w:rFonts w:ascii="Josefin Slab" w:hAnsi="Josefin Slab"/>
          <w:spacing w:val="-6"/>
        </w:rPr>
        <w:t xml:space="preserve">imitar </w:t>
      </w:r>
      <w:r w:rsidRPr="00594731">
        <w:rPr>
          <w:rFonts w:ascii="Josefin Slab" w:hAnsi="Josefin Slab"/>
        </w:rPr>
        <w:t xml:space="preserve">por </w:t>
      </w:r>
      <w:r w:rsidRPr="00594731">
        <w:rPr>
          <w:rFonts w:ascii="Josefin Slab" w:hAnsi="Josefin Slab"/>
          <w:spacing w:val="-5"/>
        </w:rPr>
        <w:t xml:space="preserve">los </w:t>
      </w:r>
      <w:r w:rsidRPr="00594731">
        <w:rPr>
          <w:rFonts w:ascii="Josefin Slab" w:hAnsi="Josefin Slab"/>
          <w:spacing w:val="-3"/>
        </w:rPr>
        <w:t>cristianos.</w:t>
      </w:r>
    </w:p>
    <w:p w:rsidR="00703F8A" w:rsidRPr="00594731" w:rsidRDefault="00D9371B" w:rsidP="007A564F">
      <w:pPr>
        <w:pStyle w:val="Prrafodelista"/>
        <w:numPr>
          <w:ilvl w:val="0"/>
          <w:numId w:val="8"/>
        </w:numPr>
        <w:tabs>
          <w:tab w:val="left" w:pos="720"/>
        </w:tabs>
        <w:spacing w:before="53" w:line="276" w:lineRule="auto"/>
        <w:ind w:right="137" w:hanging="405"/>
        <w:jc w:val="both"/>
        <w:rPr>
          <w:rFonts w:ascii="Josefin Slab" w:hAnsi="Josefin Slab"/>
          <w:sz w:val="27"/>
        </w:rPr>
      </w:pPr>
      <w:bookmarkStart w:id="1845" w:name="_bookmark1822"/>
      <w:bookmarkStart w:id="1846" w:name="_bookmark1823"/>
      <w:bookmarkEnd w:id="1845"/>
      <w:bookmarkEnd w:id="1846"/>
      <w:r w:rsidRPr="00594731">
        <w:rPr>
          <w:rFonts w:ascii="Josefin Slab" w:hAnsi="Josefin Slab"/>
          <w:sz w:val="27"/>
        </w:rPr>
        <w:t xml:space="preserve">A menudo </w:t>
      </w:r>
      <w:r w:rsidRPr="00594731">
        <w:rPr>
          <w:rFonts w:ascii="Josefin Slab" w:hAnsi="Josefin Slab"/>
          <w:spacing w:val="-5"/>
          <w:sz w:val="27"/>
        </w:rPr>
        <w:t xml:space="preserve">los </w:t>
      </w:r>
      <w:r w:rsidRPr="00594731">
        <w:rPr>
          <w:rFonts w:ascii="Josefin Slab" w:hAnsi="Josefin Slab"/>
          <w:spacing w:val="-3"/>
          <w:sz w:val="27"/>
        </w:rPr>
        <w:t xml:space="preserve">carismáticos señalan </w:t>
      </w:r>
      <w:r w:rsidRPr="00594731">
        <w:rPr>
          <w:rFonts w:ascii="Josefin Slab" w:hAnsi="Josefin Slab"/>
          <w:spacing w:val="-5"/>
          <w:sz w:val="27"/>
        </w:rPr>
        <w:t xml:space="preserve">algunas </w:t>
      </w:r>
      <w:r w:rsidRPr="00594731">
        <w:rPr>
          <w:rFonts w:ascii="Josefin Slab" w:hAnsi="Josefin Slab"/>
          <w:sz w:val="27"/>
        </w:rPr>
        <w:t xml:space="preserve">de </w:t>
      </w:r>
      <w:r w:rsidRPr="00594731">
        <w:rPr>
          <w:rFonts w:ascii="Josefin Slab" w:hAnsi="Josefin Slab"/>
          <w:spacing w:val="-5"/>
          <w:sz w:val="27"/>
        </w:rPr>
        <w:t xml:space="preserve">las </w:t>
      </w:r>
      <w:r w:rsidRPr="00594731">
        <w:rPr>
          <w:rFonts w:ascii="Josefin Slab" w:hAnsi="Josefin Slab"/>
          <w:spacing w:val="-3"/>
          <w:sz w:val="27"/>
        </w:rPr>
        <w:t xml:space="preserve">manifestaciones físicas </w:t>
      </w:r>
      <w:r w:rsidRPr="00594731">
        <w:rPr>
          <w:rFonts w:ascii="Josefin Slab" w:hAnsi="Josefin Slab"/>
          <w:sz w:val="27"/>
        </w:rPr>
        <w:t xml:space="preserve">que se produjeron durante el Gran Despertar como un precedente para sus prácticas modernas. A esa </w:t>
      </w:r>
      <w:r w:rsidRPr="00594731">
        <w:rPr>
          <w:rFonts w:ascii="Josefin Slab" w:hAnsi="Josefin Slab"/>
          <w:spacing w:val="-3"/>
          <w:sz w:val="27"/>
        </w:rPr>
        <w:t xml:space="preserve">idea, Erwin </w:t>
      </w:r>
      <w:r w:rsidRPr="00594731">
        <w:rPr>
          <w:rFonts w:ascii="Josefin Slab" w:hAnsi="Josefin Slab"/>
          <w:sz w:val="27"/>
        </w:rPr>
        <w:t xml:space="preserve">Lutzer responde: </w:t>
      </w:r>
      <w:r w:rsidRPr="00594731">
        <w:rPr>
          <w:rFonts w:ascii="Josefin Slab" w:hAnsi="Josefin Slab"/>
          <w:spacing w:val="3"/>
          <w:sz w:val="27"/>
        </w:rPr>
        <w:t xml:space="preserve">«¿No </w:t>
      </w:r>
      <w:r w:rsidRPr="00594731">
        <w:rPr>
          <w:rFonts w:ascii="Josefin Slab" w:hAnsi="Josefin Slab"/>
          <w:sz w:val="27"/>
        </w:rPr>
        <w:t xml:space="preserve">hay casos de personas que estaban “muertos en el espíritu” en </w:t>
      </w:r>
      <w:r w:rsidRPr="00594731">
        <w:rPr>
          <w:rFonts w:ascii="Josefin Slab" w:hAnsi="Josefin Slab"/>
          <w:spacing w:val="-5"/>
          <w:sz w:val="27"/>
        </w:rPr>
        <w:t xml:space="preserve">los </w:t>
      </w:r>
      <w:r w:rsidRPr="00594731">
        <w:rPr>
          <w:rFonts w:ascii="Josefin Slab" w:hAnsi="Josefin Slab"/>
          <w:spacing w:val="-3"/>
          <w:sz w:val="27"/>
        </w:rPr>
        <w:t xml:space="preserve">avivamientos </w:t>
      </w:r>
      <w:r w:rsidRPr="00594731">
        <w:rPr>
          <w:rFonts w:ascii="Josefin Slab" w:hAnsi="Josefin Slab"/>
          <w:sz w:val="27"/>
        </w:rPr>
        <w:t xml:space="preserve">pasados? Las </w:t>
      </w:r>
      <w:r w:rsidRPr="00594731">
        <w:rPr>
          <w:rFonts w:ascii="Josefin Slab" w:hAnsi="Josefin Slab"/>
          <w:spacing w:val="-4"/>
          <w:sz w:val="27"/>
        </w:rPr>
        <w:t xml:space="preserve">historias </w:t>
      </w:r>
      <w:r w:rsidRPr="00594731">
        <w:rPr>
          <w:rFonts w:ascii="Josefin Slab" w:hAnsi="Josefin Slab"/>
          <w:sz w:val="27"/>
        </w:rPr>
        <w:t xml:space="preserve">que han </w:t>
      </w:r>
      <w:r w:rsidRPr="00594731">
        <w:rPr>
          <w:rFonts w:ascii="Josefin Slab" w:hAnsi="Josefin Slab"/>
          <w:spacing w:val="-7"/>
          <w:sz w:val="27"/>
        </w:rPr>
        <w:t xml:space="preserve">llegado </w:t>
      </w:r>
      <w:r w:rsidRPr="00594731">
        <w:rPr>
          <w:rFonts w:ascii="Josefin Slab" w:hAnsi="Josefin Slab"/>
          <w:sz w:val="27"/>
        </w:rPr>
        <w:t xml:space="preserve">hasta nosotros desde </w:t>
      </w:r>
      <w:r w:rsidRPr="00594731">
        <w:rPr>
          <w:rFonts w:ascii="Josefin Slab" w:hAnsi="Josefin Slab"/>
          <w:spacing w:val="-5"/>
          <w:sz w:val="27"/>
        </w:rPr>
        <w:t xml:space="preserve">los </w:t>
      </w:r>
      <w:r w:rsidRPr="00594731">
        <w:rPr>
          <w:rFonts w:ascii="Josefin Slab" w:hAnsi="Josefin Slab"/>
          <w:sz w:val="27"/>
        </w:rPr>
        <w:t xml:space="preserve">días de Jonathan Edwards y Juan </w:t>
      </w:r>
      <w:r w:rsidRPr="00594731">
        <w:rPr>
          <w:rFonts w:ascii="Josefin Slab" w:hAnsi="Josefin Slab"/>
          <w:spacing w:val="-6"/>
          <w:sz w:val="27"/>
        </w:rPr>
        <w:t xml:space="preserve">Wesley </w:t>
      </w:r>
      <w:r w:rsidRPr="00594731">
        <w:rPr>
          <w:rFonts w:ascii="Josefin Slab" w:hAnsi="Josefin Slab"/>
          <w:sz w:val="27"/>
        </w:rPr>
        <w:t xml:space="preserve">a menudo se </w:t>
      </w:r>
      <w:r w:rsidRPr="00594731">
        <w:rPr>
          <w:rFonts w:ascii="Josefin Slab" w:hAnsi="Josefin Slab"/>
          <w:spacing w:val="-6"/>
          <w:sz w:val="27"/>
        </w:rPr>
        <w:t xml:space="preserve">utilizan </w:t>
      </w:r>
      <w:r w:rsidRPr="00594731">
        <w:rPr>
          <w:rFonts w:ascii="Josefin Slab" w:hAnsi="Josefin Slab"/>
          <w:sz w:val="27"/>
        </w:rPr>
        <w:t xml:space="preserve">para </w:t>
      </w:r>
      <w:r w:rsidRPr="00594731">
        <w:rPr>
          <w:rFonts w:ascii="Josefin Slab" w:hAnsi="Josefin Slab"/>
          <w:spacing w:val="-4"/>
          <w:sz w:val="27"/>
        </w:rPr>
        <w:t xml:space="preserve">justificar </w:t>
      </w:r>
      <w:r w:rsidRPr="00594731">
        <w:rPr>
          <w:rFonts w:ascii="Josefin Slab" w:hAnsi="Josefin Slab"/>
          <w:spacing w:val="-5"/>
          <w:sz w:val="27"/>
        </w:rPr>
        <w:t xml:space="preserve">los </w:t>
      </w:r>
      <w:r w:rsidRPr="00594731">
        <w:rPr>
          <w:rFonts w:ascii="Josefin Slab" w:hAnsi="Josefin Slab"/>
          <w:sz w:val="27"/>
        </w:rPr>
        <w:t xml:space="preserve">actuales fenómenos </w:t>
      </w:r>
      <w:r w:rsidRPr="00594731">
        <w:rPr>
          <w:rFonts w:ascii="Josefin Slab" w:hAnsi="Josefin Slab"/>
          <w:spacing w:val="-4"/>
          <w:sz w:val="27"/>
        </w:rPr>
        <w:t>visto</w:t>
      </w:r>
      <w:r w:rsidRPr="00594731">
        <w:rPr>
          <w:rFonts w:ascii="Josefin Slab" w:hAnsi="Josefin Slab"/>
          <w:spacing w:val="59"/>
          <w:sz w:val="27"/>
        </w:rPr>
        <w:t xml:space="preserve"> </w:t>
      </w:r>
      <w:r w:rsidRPr="00594731">
        <w:rPr>
          <w:rFonts w:ascii="Josefin Slab" w:hAnsi="Josefin Slab"/>
          <w:sz w:val="27"/>
        </w:rPr>
        <w:t xml:space="preserve">tan a menudo en </w:t>
      </w:r>
      <w:r w:rsidRPr="00594731">
        <w:rPr>
          <w:rFonts w:ascii="Josefin Slab" w:hAnsi="Josefin Slab"/>
          <w:spacing w:val="-8"/>
          <w:sz w:val="27"/>
        </w:rPr>
        <w:t xml:space="preserve">la </w:t>
      </w:r>
      <w:r w:rsidRPr="00594731">
        <w:rPr>
          <w:rFonts w:ascii="Josefin Slab" w:hAnsi="Josefin Slab"/>
          <w:spacing w:val="-5"/>
          <w:sz w:val="27"/>
        </w:rPr>
        <w:t xml:space="preserve">televisión. </w:t>
      </w:r>
      <w:r w:rsidRPr="00594731">
        <w:rPr>
          <w:rFonts w:ascii="Josefin Slab" w:hAnsi="Josefin Slab"/>
          <w:sz w:val="27"/>
        </w:rPr>
        <w:t xml:space="preserve">Sí, hay informes de “manifestaciones” de </w:t>
      </w:r>
      <w:r w:rsidRPr="00594731">
        <w:rPr>
          <w:rFonts w:ascii="Josefin Slab" w:hAnsi="Josefin Slab"/>
          <w:spacing w:val="-3"/>
          <w:sz w:val="27"/>
        </w:rPr>
        <w:t xml:space="preserve">varios tipos, </w:t>
      </w:r>
      <w:r w:rsidRPr="00594731">
        <w:rPr>
          <w:rFonts w:ascii="Josefin Slab" w:hAnsi="Josefin Slab"/>
          <w:sz w:val="27"/>
        </w:rPr>
        <w:t xml:space="preserve">pero </w:t>
      </w:r>
      <w:r w:rsidRPr="00594731">
        <w:rPr>
          <w:rFonts w:ascii="Josefin Slab" w:hAnsi="Josefin Slab"/>
          <w:spacing w:val="-4"/>
          <w:sz w:val="27"/>
        </w:rPr>
        <w:t xml:space="preserve">tenga </w:t>
      </w:r>
      <w:r w:rsidRPr="00594731">
        <w:rPr>
          <w:rFonts w:ascii="Josefin Slab" w:hAnsi="Josefin Slab"/>
          <w:sz w:val="27"/>
        </w:rPr>
        <w:t xml:space="preserve">en cuenta que (1) muchos de </w:t>
      </w:r>
      <w:r w:rsidRPr="00594731">
        <w:rPr>
          <w:rFonts w:ascii="Josefin Slab" w:hAnsi="Josefin Slab"/>
          <w:spacing w:val="-5"/>
          <w:sz w:val="27"/>
        </w:rPr>
        <w:t xml:space="preserve">los </w:t>
      </w:r>
      <w:r w:rsidRPr="00594731">
        <w:rPr>
          <w:rFonts w:ascii="Josefin Slab" w:hAnsi="Josefin Slab"/>
          <w:sz w:val="27"/>
        </w:rPr>
        <w:t>que “se cayeron”,</w:t>
      </w:r>
      <w:r w:rsidRPr="00594731">
        <w:rPr>
          <w:rFonts w:ascii="Josefin Slab" w:hAnsi="Josefin Slab"/>
          <w:spacing w:val="28"/>
          <w:sz w:val="27"/>
        </w:rPr>
        <w:t xml:space="preserve"> </w:t>
      </w:r>
      <w:r w:rsidRPr="00594731">
        <w:rPr>
          <w:rFonts w:ascii="Josefin Slab" w:hAnsi="Josefin Slab"/>
          <w:spacing w:val="-8"/>
          <w:sz w:val="27"/>
        </w:rPr>
        <w:t xml:space="preserve">lo </w:t>
      </w:r>
      <w:r w:rsidRPr="00594731">
        <w:rPr>
          <w:rFonts w:ascii="Josefin Slab" w:hAnsi="Josefin Slab"/>
          <w:spacing w:val="-4"/>
          <w:sz w:val="27"/>
        </w:rPr>
        <w:t xml:space="preserve">hicieron </w:t>
      </w:r>
      <w:r w:rsidRPr="00594731">
        <w:rPr>
          <w:rFonts w:ascii="Josefin Slab" w:hAnsi="Josefin Slab"/>
          <w:sz w:val="27"/>
        </w:rPr>
        <w:t xml:space="preserve">bajo una profunda </w:t>
      </w:r>
      <w:r w:rsidRPr="00594731">
        <w:rPr>
          <w:rFonts w:ascii="Josefin Slab" w:hAnsi="Josefin Slab"/>
          <w:spacing w:val="-3"/>
          <w:sz w:val="27"/>
        </w:rPr>
        <w:t xml:space="preserve">convicción </w:t>
      </w:r>
      <w:r w:rsidRPr="00594731">
        <w:rPr>
          <w:rFonts w:ascii="Josefin Slab" w:hAnsi="Josefin Slab"/>
          <w:sz w:val="27"/>
        </w:rPr>
        <w:t>de pecado y</w:t>
      </w:r>
    </w:p>
    <w:p w:rsidR="00703F8A" w:rsidRPr="00594731" w:rsidRDefault="00D9371B" w:rsidP="007A564F">
      <w:pPr>
        <w:pStyle w:val="Textoindependiente"/>
        <w:spacing w:before="12" w:line="276" w:lineRule="auto"/>
        <w:ind w:left="684" w:right="138"/>
        <w:rPr>
          <w:rFonts w:ascii="Josefin Slab" w:hAnsi="Josefin Slab"/>
        </w:rPr>
      </w:pPr>
      <w:r w:rsidRPr="00594731">
        <w:rPr>
          <w:rFonts w:ascii="Josefin Slab" w:hAnsi="Josefin Slab"/>
        </w:rPr>
        <w:t xml:space="preserve">(2) </w:t>
      </w:r>
      <w:r w:rsidRPr="00594731">
        <w:rPr>
          <w:rFonts w:ascii="Josefin Slab" w:hAnsi="Josefin Slab"/>
          <w:spacing w:val="-5"/>
        </w:rPr>
        <w:t xml:space="preserve">los </w:t>
      </w:r>
      <w:r w:rsidRPr="00594731">
        <w:rPr>
          <w:rFonts w:ascii="Josefin Slab" w:hAnsi="Josefin Slab"/>
        </w:rPr>
        <w:t xml:space="preserve">renovadores no </w:t>
      </w:r>
      <w:r w:rsidRPr="00594731">
        <w:rPr>
          <w:rFonts w:ascii="Josefin Slab" w:hAnsi="Josefin Slab"/>
          <w:spacing w:val="-4"/>
        </w:rPr>
        <w:t xml:space="preserve">solo </w:t>
      </w:r>
      <w:r w:rsidRPr="00594731">
        <w:rPr>
          <w:rFonts w:ascii="Josefin Slab" w:hAnsi="Josefin Slab"/>
        </w:rPr>
        <w:t xml:space="preserve">desalentaron </w:t>
      </w:r>
      <w:r w:rsidRPr="00594731">
        <w:rPr>
          <w:rFonts w:ascii="Josefin Slab" w:hAnsi="Josefin Slab"/>
          <w:spacing w:val="-8"/>
        </w:rPr>
        <w:t xml:space="preserve">la </w:t>
      </w:r>
      <w:r w:rsidRPr="00594731">
        <w:rPr>
          <w:rFonts w:ascii="Josefin Slab" w:hAnsi="Josefin Slab"/>
        </w:rPr>
        <w:t xml:space="preserve">práctica, </w:t>
      </w:r>
      <w:r w:rsidRPr="00594731">
        <w:rPr>
          <w:rFonts w:ascii="Josefin Slab" w:hAnsi="Josefin Slab"/>
          <w:spacing w:val="-4"/>
        </w:rPr>
        <w:t xml:space="preserve">sino </w:t>
      </w:r>
      <w:r w:rsidRPr="00594731">
        <w:rPr>
          <w:rFonts w:ascii="Josefin Slab" w:hAnsi="Josefin Slab"/>
        </w:rPr>
        <w:t xml:space="preserve">que creyeron que este </w:t>
      </w:r>
      <w:r w:rsidRPr="00594731">
        <w:rPr>
          <w:rFonts w:ascii="Josefin Slab" w:hAnsi="Josefin Slab"/>
          <w:spacing w:val="-4"/>
        </w:rPr>
        <w:t xml:space="preserve">tipo </w:t>
      </w:r>
      <w:r w:rsidRPr="00594731">
        <w:rPr>
          <w:rFonts w:ascii="Josefin Slab" w:hAnsi="Josefin Slab"/>
        </w:rPr>
        <w:t xml:space="preserve">de sucesos a menudo restaba al mensaje del </w:t>
      </w:r>
      <w:r w:rsidRPr="00594731">
        <w:rPr>
          <w:rFonts w:ascii="Josefin Slab" w:hAnsi="Josefin Slab"/>
          <w:spacing w:val="-5"/>
        </w:rPr>
        <w:t xml:space="preserve">evangelio </w:t>
      </w:r>
      <w:r w:rsidRPr="00594731">
        <w:rPr>
          <w:rFonts w:ascii="Josefin Slab" w:hAnsi="Josefin Slab"/>
        </w:rPr>
        <w:t xml:space="preserve">en sí. Y (3) estas </w:t>
      </w:r>
      <w:r w:rsidRPr="00594731">
        <w:rPr>
          <w:rFonts w:ascii="Josefin Slab" w:hAnsi="Josefin Slab"/>
          <w:spacing w:val="-3"/>
        </w:rPr>
        <w:t xml:space="preserve">manifestaciones </w:t>
      </w:r>
      <w:r w:rsidRPr="00594731">
        <w:rPr>
          <w:rFonts w:ascii="Josefin Slab" w:hAnsi="Josefin Slab"/>
        </w:rPr>
        <w:t xml:space="preserve">no ocurrían porque </w:t>
      </w:r>
      <w:r w:rsidRPr="00594731">
        <w:rPr>
          <w:rFonts w:ascii="Josefin Slab" w:hAnsi="Josefin Slab"/>
          <w:spacing w:val="-5"/>
        </w:rPr>
        <w:t xml:space="preserve">las </w:t>
      </w:r>
      <w:r w:rsidRPr="00594731">
        <w:rPr>
          <w:rFonts w:ascii="Josefin Slab" w:hAnsi="Josefin Slab"/>
        </w:rPr>
        <w:t xml:space="preserve">personas fueron tocadas por  un </w:t>
      </w:r>
      <w:r w:rsidRPr="00594731">
        <w:rPr>
          <w:rFonts w:ascii="Josefin Slab" w:hAnsi="Josefin Slab"/>
          <w:spacing w:val="-5"/>
        </w:rPr>
        <w:t xml:space="preserve">evangelista </w:t>
      </w:r>
      <w:r w:rsidRPr="00594731">
        <w:rPr>
          <w:rFonts w:ascii="Josefin Slab" w:hAnsi="Josefin Slab"/>
        </w:rPr>
        <w:t xml:space="preserve">que </w:t>
      </w:r>
      <w:r w:rsidRPr="00594731">
        <w:rPr>
          <w:rFonts w:ascii="Josefin Slab" w:hAnsi="Josefin Slab"/>
          <w:spacing w:val="-5"/>
        </w:rPr>
        <w:t xml:space="preserve">les </w:t>
      </w:r>
      <w:r w:rsidRPr="00594731">
        <w:rPr>
          <w:rFonts w:ascii="Josefin Slab" w:hAnsi="Josefin Slab"/>
        </w:rPr>
        <w:t xml:space="preserve">daba una sacudida de </w:t>
      </w:r>
      <w:r w:rsidRPr="00594731">
        <w:rPr>
          <w:rFonts w:ascii="Josefin Slab" w:hAnsi="Josefin Slab"/>
          <w:spacing w:val="-3"/>
        </w:rPr>
        <w:t xml:space="preserve">energía </w:t>
      </w:r>
      <w:r w:rsidRPr="00594731">
        <w:rPr>
          <w:rFonts w:ascii="Josefin Slab" w:hAnsi="Josefin Slab"/>
          <w:spacing w:val="-5"/>
        </w:rPr>
        <w:t xml:space="preserve">espiritual. </w:t>
      </w:r>
      <w:r w:rsidRPr="00594731">
        <w:rPr>
          <w:rFonts w:ascii="Josefin Slab" w:hAnsi="Josefin Slab"/>
          <w:spacing w:val="4"/>
        </w:rPr>
        <w:t>Por</w:t>
      </w:r>
      <w:r w:rsidRPr="00594731">
        <w:rPr>
          <w:rFonts w:ascii="Josefin Slab" w:hAnsi="Josefin Slab"/>
          <w:spacing w:val="26"/>
        </w:rPr>
        <w:t xml:space="preserve"> </w:t>
      </w:r>
      <w:r w:rsidRPr="00594731">
        <w:rPr>
          <w:rFonts w:ascii="Josefin Slab" w:hAnsi="Josefin Slab"/>
          <w:spacing w:val="-5"/>
        </w:rPr>
        <w:t>último,</w:t>
      </w:r>
    </w:p>
    <w:p w:rsidR="00703F8A" w:rsidRPr="00594731" w:rsidRDefault="00D9371B" w:rsidP="007A564F">
      <w:pPr>
        <w:pStyle w:val="Textoindependiente"/>
        <w:spacing w:before="6" w:line="276" w:lineRule="auto"/>
        <w:ind w:left="684" w:right="138"/>
        <w:rPr>
          <w:rFonts w:ascii="Josefin Slab" w:hAnsi="Josefin Slab"/>
        </w:rPr>
      </w:pPr>
      <w:r w:rsidRPr="00594731">
        <w:rPr>
          <w:rFonts w:ascii="Josefin Slab" w:hAnsi="Josefin Slab"/>
        </w:rPr>
        <w:t xml:space="preserve">(4) estas </w:t>
      </w:r>
      <w:r w:rsidRPr="00594731">
        <w:rPr>
          <w:rFonts w:ascii="Josefin Slab" w:hAnsi="Josefin Slab"/>
          <w:spacing w:val="-3"/>
        </w:rPr>
        <w:t xml:space="preserve">manifestaciones </w:t>
      </w:r>
      <w:r w:rsidRPr="00594731">
        <w:rPr>
          <w:rFonts w:ascii="Josefin Slab" w:hAnsi="Josefin Slab"/>
        </w:rPr>
        <w:t xml:space="preserve">no fueron expuestas </w:t>
      </w:r>
      <w:r w:rsidRPr="00594731">
        <w:rPr>
          <w:rFonts w:ascii="Josefin Slab" w:hAnsi="Josefin Slab"/>
          <w:spacing w:val="-3"/>
        </w:rPr>
        <w:t xml:space="preserve">públicamente </w:t>
      </w:r>
      <w:r w:rsidRPr="00594731">
        <w:rPr>
          <w:rFonts w:ascii="Josefin Slab" w:hAnsi="Josefin Slab"/>
        </w:rPr>
        <w:t xml:space="preserve">para </w:t>
      </w:r>
      <w:r w:rsidRPr="00594731">
        <w:rPr>
          <w:rFonts w:ascii="Josefin Slab" w:hAnsi="Josefin Slab"/>
          <w:spacing w:val="-3"/>
        </w:rPr>
        <w:t xml:space="preserve">animar </w:t>
      </w:r>
      <w:r w:rsidRPr="00594731">
        <w:rPr>
          <w:rFonts w:ascii="Josefin Slab" w:hAnsi="Josefin Slab"/>
        </w:rPr>
        <w:t xml:space="preserve">a otros a tener </w:t>
      </w:r>
      <w:r w:rsidRPr="00594731">
        <w:rPr>
          <w:rFonts w:ascii="Josefin Slab" w:hAnsi="Josefin Slab"/>
          <w:spacing w:val="-8"/>
        </w:rPr>
        <w:t xml:space="preserve">la </w:t>
      </w:r>
      <w:r w:rsidRPr="00594731">
        <w:rPr>
          <w:rFonts w:ascii="Josefin Slab" w:hAnsi="Josefin Slab"/>
          <w:spacing w:val="-4"/>
        </w:rPr>
        <w:t xml:space="preserve">misma experiencia» </w:t>
      </w:r>
      <w:r w:rsidRPr="00594731">
        <w:rPr>
          <w:rFonts w:ascii="Josefin Slab" w:hAnsi="Josefin Slab"/>
          <w:spacing w:val="-3"/>
        </w:rPr>
        <w:t xml:space="preserve">(Erwin </w:t>
      </w:r>
      <w:r w:rsidRPr="00594731">
        <w:rPr>
          <w:rFonts w:ascii="Josefin Slab" w:hAnsi="Josefin Slab"/>
          <w:spacing w:val="-15"/>
        </w:rPr>
        <w:t xml:space="preserve">W. </w:t>
      </w:r>
      <w:r w:rsidRPr="00594731">
        <w:rPr>
          <w:rFonts w:ascii="Josefin Slab" w:hAnsi="Josefin Slab"/>
          <w:spacing w:val="-3"/>
        </w:rPr>
        <w:t xml:space="preserve">Lutzer, </w:t>
      </w:r>
      <w:r w:rsidRPr="00594731">
        <w:rPr>
          <w:rFonts w:ascii="Josefin Slab" w:hAnsi="Josefin Slab"/>
          <w:i/>
          <w:spacing w:val="-5"/>
        </w:rPr>
        <w:t xml:space="preserve">Who  </w:t>
      </w:r>
      <w:r w:rsidRPr="00594731">
        <w:rPr>
          <w:rFonts w:ascii="Josefin Slab" w:hAnsi="Josefin Slab"/>
          <w:i/>
          <w:spacing w:val="-6"/>
        </w:rPr>
        <w:t xml:space="preserve">Are  </w:t>
      </w:r>
      <w:r w:rsidRPr="00594731">
        <w:rPr>
          <w:rFonts w:ascii="Josefin Slab" w:hAnsi="Josefin Slab"/>
          <w:i/>
          <w:spacing w:val="-11"/>
        </w:rPr>
        <w:t xml:space="preserve">You  </w:t>
      </w:r>
      <w:r w:rsidRPr="00594731">
        <w:rPr>
          <w:rFonts w:ascii="Josefin Slab" w:hAnsi="Josefin Slab"/>
          <w:i/>
        </w:rPr>
        <w:t xml:space="preserve">to Judge </w:t>
      </w:r>
      <w:r w:rsidRPr="00594731">
        <w:rPr>
          <w:rFonts w:ascii="Josefin Slab" w:hAnsi="Josefin Slab"/>
          <w:spacing w:val="-4"/>
        </w:rPr>
        <w:t xml:space="preserve">[Chicago: </w:t>
      </w:r>
      <w:r w:rsidRPr="00594731">
        <w:rPr>
          <w:rFonts w:ascii="Josefin Slab" w:hAnsi="Josefin Slab"/>
        </w:rPr>
        <w:t>Moody, 2002], pp.</w:t>
      </w:r>
      <w:r w:rsidRPr="00594731">
        <w:rPr>
          <w:rFonts w:ascii="Josefin Slab" w:hAnsi="Josefin Slab"/>
          <w:spacing w:val="45"/>
        </w:rPr>
        <w:t xml:space="preserve"> </w:t>
      </w:r>
      <w:r w:rsidRPr="00594731">
        <w:rPr>
          <w:rFonts w:ascii="Josefin Slab" w:hAnsi="Josefin Slab"/>
        </w:rPr>
        <w:t>101–102).</w:t>
      </w:r>
    </w:p>
    <w:p w:rsidR="00703F8A" w:rsidRPr="00594731" w:rsidRDefault="00D9371B" w:rsidP="007A564F">
      <w:pPr>
        <w:pStyle w:val="Prrafodelista"/>
        <w:numPr>
          <w:ilvl w:val="0"/>
          <w:numId w:val="8"/>
        </w:numPr>
        <w:tabs>
          <w:tab w:val="left" w:pos="790"/>
        </w:tabs>
        <w:spacing w:line="276" w:lineRule="auto"/>
        <w:ind w:right="145" w:hanging="405"/>
        <w:jc w:val="both"/>
        <w:rPr>
          <w:rFonts w:ascii="Josefin Slab" w:hAnsi="Josefin Slab"/>
          <w:sz w:val="27"/>
        </w:rPr>
      </w:pPr>
      <w:r w:rsidRPr="00594731">
        <w:rPr>
          <w:rFonts w:ascii="Josefin Slab" w:hAnsi="Josefin Slab"/>
        </w:rPr>
        <w:tab/>
      </w:r>
      <w:bookmarkStart w:id="1847" w:name="_bookmark1824"/>
      <w:bookmarkEnd w:id="1847"/>
      <w:r w:rsidRPr="00594731">
        <w:rPr>
          <w:rFonts w:ascii="Josefin Slab" w:hAnsi="Josefin Slab"/>
          <w:sz w:val="27"/>
        </w:rPr>
        <w:t xml:space="preserve">Hank Hanegraaff, </w:t>
      </w:r>
      <w:r w:rsidRPr="00594731">
        <w:rPr>
          <w:rFonts w:ascii="Josefin Slab" w:hAnsi="Josefin Slab"/>
          <w:i/>
          <w:sz w:val="27"/>
        </w:rPr>
        <w:t xml:space="preserve">The </w:t>
      </w:r>
      <w:r w:rsidRPr="00594731">
        <w:rPr>
          <w:rFonts w:ascii="Josefin Slab" w:hAnsi="Josefin Slab"/>
          <w:i/>
          <w:spacing w:val="2"/>
          <w:sz w:val="27"/>
        </w:rPr>
        <w:t xml:space="preserve">Bible </w:t>
      </w:r>
      <w:r w:rsidRPr="00594731">
        <w:rPr>
          <w:rFonts w:ascii="Josefin Slab" w:hAnsi="Josefin Slab"/>
          <w:i/>
          <w:sz w:val="27"/>
        </w:rPr>
        <w:t xml:space="preserve">Answer Book </w:t>
      </w:r>
      <w:r w:rsidRPr="00594731">
        <w:rPr>
          <w:rFonts w:ascii="Josefin Slab" w:hAnsi="Josefin Slab"/>
          <w:spacing w:val="-5"/>
          <w:sz w:val="27"/>
        </w:rPr>
        <w:t xml:space="preserve">(Nashville: </w:t>
      </w:r>
      <w:r w:rsidRPr="00594731">
        <w:rPr>
          <w:rFonts w:ascii="Josefin Slab" w:hAnsi="Josefin Slab"/>
          <w:spacing w:val="2"/>
          <w:sz w:val="27"/>
        </w:rPr>
        <w:t xml:space="preserve">Thomas </w:t>
      </w:r>
      <w:r w:rsidRPr="00594731">
        <w:rPr>
          <w:rFonts w:ascii="Josefin Slab" w:hAnsi="Josefin Slab"/>
          <w:spacing w:val="-3"/>
          <w:sz w:val="27"/>
        </w:rPr>
        <w:t xml:space="preserve">Nelson, </w:t>
      </w:r>
      <w:r w:rsidRPr="00594731">
        <w:rPr>
          <w:rFonts w:ascii="Josefin Slab" w:hAnsi="Josefin Slab"/>
          <w:sz w:val="27"/>
        </w:rPr>
        <w:t>2004), p.</w:t>
      </w:r>
      <w:r w:rsidRPr="00594731">
        <w:rPr>
          <w:rFonts w:ascii="Josefin Slab" w:hAnsi="Josefin Slab"/>
          <w:spacing w:val="27"/>
          <w:sz w:val="27"/>
        </w:rPr>
        <w:t xml:space="preserve"> </w:t>
      </w:r>
      <w:r w:rsidRPr="00594731">
        <w:rPr>
          <w:rFonts w:ascii="Josefin Slab" w:hAnsi="Josefin Slab"/>
          <w:sz w:val="27"/>
        </w:rPr>
        <w:t>83.</w:t>
      </w:r>
    </w:p>
    <w:p w:rsidR="00703F8A" w:rsidRPr="00594731" w:rsidRDefault="00D9371B" w:rsidP="007A564F">
      <w:pPr>
        <w:pStyle w:val="Prrafodelista"/>
        <w:numPr>
          <w:ilvl w:val="0"/>
          <w:numId w:val="8"/>
        </w:numPr>
        <w:tabs>
          <w:tab w:val="left" w:pos="725"/>
        </w:tabs>
        <w:spacing w:before="48" w:line="276" w:lineRule="auto"/>
        <w:ind w:left="724" w:hanging="446"/>
        <w:jc w:val="both"/>
        <w:rPr>
          <w:rFonts w:ascii="Josefin Slab" w:hAnsi="Josefin Slab"/>
          <w:i/>
          <w:sz w:val="27"/>
        </w:rPr>
      </w:pPr>
      <w:bookmarkStart w:id="1848" w:name="_bookmark1825"/>
      <w:bookmarkEnd w:id="1848"/>
      <w:r w:rsidRPr="00594731">
        <w:rPr>
          <w:rFonts w:ascii="Josefin Slab" w:hAnsi="Josefin Slab"/>
          <w:spacing w:val="-3"/>
          <w:sz w:val="27"/>
        </w:rPr>
        <w:t xml:space="preserve">Richard </w:t>
      </w:r>
      <w:r w:rsidRPr="00594731">
        <w:rPr>
          <w:rFonts w:ascii="Josefin Slab" w:hAnsi="Josefin Slab"/>
          <w:sz w:val="27"/>
        </w:rPr>
        <w:t xml:space="preserve">J. Gehman, </w:t>
      </w:r>
      <w:r w:rsidRPr="00594731">
        <w:rPr>
          <w:rFonts w:ascii="Josefin Slab" w:hAnsi="Josefin Slab"/>
          <w:i/>
          <w:sz w:val="27"/>
        </w:rPr>
        <w:t xml:space="preserve">African Traditional </w:t>
      </w:r>
      <w:r w:rsidRPr="00594731">
        <w:rPr>
          <w:rFonts w:ascii="Josefin Slab" w:hAnsi="Josefin Slab"/>
          <w:i/>
          <w:spacing w:val="3"/>
          <w:sz w:val="27"/>
        </w:rPr>
        <w:t xml:space="preserve">Religion </w:t>
      </w:r>
      <w:r w:rsidRPr="00594731">
        <w:rPr>
          <w:rFonts w:ascii="Josefin Slab" w:hAnsi="Josefin Slab"/>
          <w:i/>
          <w:spacing w:val="7"/>
          <w:sz w:val="27"/>
        </w:rPr>
        <w:t xml:space="preserve">in </w:t>
      </w:r>
      <w:r w:rsidRPr="00594731">
        <w:rPr>
          <w:rFonts w:ascii="Josefin Slab" w:hAnsi="Josefin Slab"/>
          <w:i/>
          <w:spacing w:val="3"/>
          <w:sz w:val="27"/>
        </w:rPr>
        <w:t>Biblical</w:t>
      </w:r>
      <w:r w:rsidRPr="00594731">
        <w:rPr>
          <w:rFonts w:ascii="Josefin Slab" w:hAnsi="Josefin Slab"/>
          <w:i/>
          <w:spacing w:val="-18"/>
          <w:sz w:val="27"/>
        </w:rPr>
        <w:t xml:space="preserve"> </w:t>
      </w:r>
      <w:r w:rsidRPr="00594731">
        <w:rPr>
          <w:rFonts w:ascii="Josefin Slab" w:hAnsi="Josefin Slab"/>
          <w:i/>
          <w:sz w:val="27"/>
        </w:rPr>
        <w:t>Perspective</w:t>
      </w:r>
    </w:p>
    <w:p w:rsidR="00703F8A" w:rsidRPr="00594731" w:rsidRDefault="00D9371B" w:rsidP="007A564F">
      <w:pPr>
        <w:pStyle w:val="Textoindependiente"/>
        <w:spacing w:before="5" w:line="276" w:lineRule="auto"/>
        <w:ind w:left="684"/>
        <w:rPr>
          <w:rFonts w:ascii="Josefin Slab" w:hAnsi="Josefin Slab"/>
        </w:rPr>
      </w:pPr>
      <w:r w:rsidRPr="00594731">
        <w:rPr>
          <w:rFonts w:ascii="Josefin Slab" w:hAnsi="Josefin Slab"/>
          <w:spacing w:val="-4"/>
        </w:rPr>
        <w:t xml:space="preserve">(Nairobi, </w:t>
      </w:r>
      <w:r w:rsidRPr="00594731">
        <w:rPr>
          <w:rFonts w:ascii="Josefin Slab" w:hAnsi="Josefin Slab"/>
          <w:spacing w:val="-3"/>
        </w:rPr>
        <w:t xml:space="preserve">Kenia: </w:t>
      </w:r>
      <w:r w:rsidRPr="00594731">
        <w:rPr>
          <w:rFonts w:ascii="Josefin Slab" w:hAnsi="Josefin Slab"/>
        </w:rPr>
        <w:t xml:space="preserve">East </w:t>
      </w:r>
      <w:r w:rsidRPr="00594731">
        <w:rPr>
          <w:rFonts w:ascii="Josefin Slab" w:hAnsi="Josefin Slab"/>
          <w:spacing w:val="-5"/>
        </w:rPr>
        <w:t xml:space="preserve">African </w:t>
      </w:r>
      <w:r w:rsidRPr="00594731">
        <w:rPr>
          <w:rFonts w:ascii="Josefin Slab" w:hAnsi="Josefin Slab"/>
        </w:rPr>
        <w:t>Educational Publishers, 2005), p.</w:t>
      </w:r>
      <w:r w:rsidRPr="00594731">
        <w:rPr>
          <w:rFonts w:ascii="Josefin Slab" w:hAnsi="Josefin Slab"/>
          <w:spacing w:val="56"/>
        </w:rPr>
        <w:t xml:space="preserve"> </w:t>
      </w:r>
      <w:r w:rsidRPr="00594731">
        <w:rPr>
          <w:rFonts w:ascii="Josefin Slab" w:hAnsi="Josefin Slab"/>
        </w:rPr>
        <w:t>302.</w:t>
      </w:r>
    </w:p>
    <w:p w:rsidR="00703F8A" w:rsidRPr="00594731" w:rsidRDefault="00D9371B" w:rsidP="007A564F">
      <w:pPr>
        <w:pStyle w:val="Prrafodelista"/>
        <w:numPr>
          <w:ilvl w:val="0"/>
          <w:numId w:val="8"/>
        </w:numPr>
        <w:tabs>
          <w:tab w:val="left" w:pos="784"/>
        </w:tabs>
        <w:spacing w:line="276" w:lineRule="auto"/>
        <w:ind w:right="138" w:hanging="405"/>
        <w:jc w:val="left"/>
        <w:rPr>
          <w:rFonts w:ascii="Josefin Slab" w:hAnsi="Josefin Slab"/>
          <w:sz w:val="27"/>
        </w:rPr>
      </w:pPr>
      <w:r w:rsidRPr="00594731">
        <w:rPr>
          <w:rFonts w:ascii="Josefin Slab" w:hAnsi="Josefin Slab"/>
        </w:rPr>
        <w:tab/>
      </w:r>
      <w:bookmarkStart w:id="1849" w:name="_bookmark1826"/>
      <w:bookmarkEnd w:id="1849"/>
      <w:r w:rsidRPr="00594731">
        <w:rPr>
          <w:rFonts w:ascii="Josefin Slab" w:hAnsi="Josefin Slab"/>
          <w:sz w:val="27"/>
        </w:rPr>
        <w:t xml:space="preserve">Rob Datsko y Kathy Datsko, </w:t>
      </w:r>
      <w:r w:rsidRPr="00594731">
        <w:rPr>
          <w:rFonts w:ascii="Josefin Slab" w:hAnsi="Josefin Slab"/>
          <w:i/>
          <w:spacing w:val="3"/>
          <w:sz w:val="27"/>
        </w:rPr>
        <w:t xml:space="preserve">Building </w:t>
      </w:r>
      <w:r w:rsidRPr="00594731">
        <w:rPr>
          <w:rFonts w:ascii="Josefin Slab" w:hAnsi="Josefin Slab"/>
          <w:i/>
          <w:sz w:val="27"/>
        </w:rPr>
        <w:t xml:space="preserve">Bridges Between </w:t>
      </w:r>
      <w:r w:rsidRPr="00594731">
        <w:rPr>
          <w:rFonts w:ascii="Josefin Slab" w:hAnsi="Josefin Slab"/>
          <w:i/>
          <w:spacing w:val="2"/>
          <w:sz w:val="27"/>
        </w:rPr>
        <w:t xml:space="preserve">Spirit-Filled Christians </w:t>
      </w:r>
      <w:r w:rsidRPr="00594731">
        <w:rPr>
          <w:rFonts w:ascii="Josefin Slab" w:hAnsi="Josefin Slab"/>
          <w:i/>
          <w:sz w:val="27"/>
        </w:rPr>
        <w:t xml:space="preserve">and Latter-day </w:t>
      </w:r>
      <w:r w:rsidRPr="00594731">
        <w:rPr>
          <w:rFonts w:ascii="Josefin Slab" w:hAnsi="Josefin Slab"/>
          <w:i/>
          <w:spacing w:val="2"/>
          <w:sz w:val="27"/>
        </w:rPr>
        <w:t xml:space="preserve">Saints </w:t>
      </w:r>
      <w:r w:rsidRPr="00594731">
        <w:rPr>
          <w:rFonts w:ascii="Josefin Slab" w:hAnsi="Josefin Slab"/>
          <w:sz w:val="27"/>
        </w:rPr>
        <w:t xml:space="preserve">(Sudbury, </w:t>
      </w:r>
      <w:r w:rsidRPr="00594731">
        <w:rPr>
          <w:rFonts w:ascii="Josefin Slab" w:hAnsi="Josefin Slab"/>
          <w:spacing w:val="-6"/>
          <w:sz w:val="27"/>
        </w:rPr>
        <w:t xml:space="preserve">MA: </w:t>
      </w:r>
      <w:r w:rsidRPr="00594731">
        <w:rPr>
          <w:rFonts w:ascii="Josefin Slab" w:hAnsi="Josefin Slab"/>
          <w:spacing w:val="-3"/>
          <w:sz w:val="27"/>
        </w:rPr>
        <w:t xml:space="preserve">eBookit, </w:t>
      </w:r>
      <w:r w:rsidRPr="00594731">
        <w:rPr>
          <w:rFonts w:ascii="Josefin Slab" w:hAnsi="Josefin Slab"/>
          <w:sz w:val="27"/>
        </w:rPr>
        <w:t>2011), p.</w:t>
      </w:r>
      <w:r w:rsidRPr="00594731">
        <w:rPr>
          <w:rFonts w:ascii="Josefin Slab" w:hAnsi="Josefin Slab"/>
          <w:spacing w:val="16"/>
          <w:sz w:val="27"/>
        </w:rPr>
        <w:t xml:space="preserve"> </w:t>
      </w:r>
      <w:r w:rsidRPr="00594731">
        <w:rPr>
          <w:rFonts w:ascii="Josefin Slab" w:hAnsi="Josefin Slab"/>
          <w:sz w:val="27"/>
        </w:rPr>
        <w:t>82.</w:t>
      </w:r>
    </w:p>
    <w:bookmarkStart w:id="1850" w:name="_bookmark1827"/>
    <w:bookmarkEnd w:id="1850"/>
    <w:p w:rsidR="00703F8A" w:rsidRPr="00594731" w:rsidRDefault="00D9371B" w:rsidP="007A564F">
      <w:pPr>
        <w:pStyle w:val="Textoindependiente"/>
        <w:spacing w:before="48" w:line="276" w:lineRule="auto"/>
        <w:ind w:left="279"/>
        <w:jc w:val="left"/>
        <w:rPr>
          <w:rFonts w:ascii="Josefin Slab" w:hAnsi="Josefin Slab"/>
        </w:rPr>
      </w:pPr>
      <w:r w:rsidRPr="00594731">
        <w:rPr>
          <w:rFonts w:ascii="Josefin Slab" w:hAnsi="Josefin Slab"/>
        </w:rPr>
        <w:fldChar w:fldCharType="begin"/>
      </w:r>
      <w:r w:rsidRPr="00594731">
        <w:rPr>
          <w:rFonts w:ascii="Josefin Slab" w:hAnsi="Josefin Slab"/>
        </w:rPr>
        <w:instrText xml:space="preserve"> HYPERLINK \l "_bookmark1073" </w:instrText>
      </w:r>
      <w:r w:rsidRPr="00594731">
        <w:rPr>
          <w:rFonts w:ascii="Josefin Slab" w:hAnsi="Josefin Slab"/>
        </w:rPr>
        <w:fldChar w:fldCharType="separate"/>
      </w:r>
      <w:r w:rsidRPr="00594731">
        <w:rPr>
          <w:rFonts w:ascii="Josefin Slab" w:hAnsi="Josefin Slab"/>
          <w:color w:val="0000ED"/>
        </w:rPr>
        <w:t>18</w:t>
      </w:r>
      <w:r w:rsidRPr="00594731">
        <w:rPr>
          <w:rFonts w:ascii="Josefin Slab" w:hAnsi="Josefin Slab"/>
          <w:color w:val="0000ED"/>
        </w:rPr>
        <w:fldChar w:fldCharType="end"/>
      </w:r>
      <w:r w:rsidRPr="00594731">
        <w:rPr>
          <w:rFonts w:ascii="Josefin Slab" w:hAnsi="Josefin Slab"/>
        </w:rPr>
        <w:t>. Ibíd., p. 83.</w:t>
      </w:r>
    </w:p>
    <w:p w:rsidR="00703F8A" w:rsidRPr="00594731" w:rsidRDefault="00D9371B" w:rsidP="007A564F">
      <w:pPr>
        <w:pStyle w:val="Prrafodelista"/>
        <w:numPr>
          <w:ilvl w:val="0"/>
          <w:numId w:val="7"/>
        </w:numPr>
        <w:tabs>
          <w:tab w:val="left" w:pos="700"/>
        </w:tabs>
        <w:spacing w:before="50" w:line="276" w:lineRule="auto"/>
        <w:ind w:hanging="421"/>
        <w:rPr>
          <w:rFonts w:ascii="Josefin Slab" w:hAnsi="Josefin Slab"/>
          <w:sz w:val="27"/>
        </w:rPr>
      </w:pPr>
      <w:bookmarkStart w:id="1851" w:name="_bookmark1828"/>
      <w:bookmarkEnd w:id="1851"/>
      <w:r w:rsidRPr="00594731">
        <w:rPr>
          <w:rFonts w:ascii="Josefin Slab" w:hAnsi="Josefin Slab"/>
          <w:sz w:val="27"/>
        </w:rPr>
        <w:t xml:space="preserve">Ron Rhodes, </w:t>
      </w:r>
      <w:r w:rsidRPr="00594731">
        <w:rPr>
          <w:rFonts w:ascii="Josefin Slab" w:hAnsi="Josefin Slab"/>
          <w:i/>
          <w:sz w:val="27"/>
        </w:rPr>
        <w:t>5-Minute Apologetics for Today</w:t>
      </w:r>
      <w:r w:rsidRPr="00594731">
        <w:rPr>
          <w:rFonts w:ascii="Josefin Slab" w:hAnsi="Josefin Slab"/>
          <w:sz w:val="27"/>
        </w:rPr>
        <w:t>, p.</w:t>
      </w:r>
      <w:r w:rsidRPr="00594731">
        <w:rPr>
          <w:rFonts w:ascii="Josefin Slab" w:hAnsi="Josefin Slab"/>
          <w:spacing w:val="5"/>
          <w:sz w:val="27"/>
        </w:rPr>
        <w:t xml:space="preserve"> </w:t>
      </w:r>
      <w:r w:rsidRPr="00594731">
        <w:rPr>
          <w:rFonts w:ascii="Josefin Slab" w:hAnsi="Josefin Slab"/>
          <w:sz w:val="27"/>
        </w:rPr>
        <w:t>222.</w:t>
      </w:r>
    </w:p>
    <w:p w:rsidR="00703F8A" w:rsidRPr="00594731" w:rsidRDefault="00D9371B" w:rsidP="007A564F">
      <w:pPr>
        <w:pStyle w:val="Prrafodelista"/>
        <w:numPr>
          <w:ilvl w:val="0"/>
          <w:numId w:val="7"/>
        </w:numPr>
        <w:tabs>
          <w:tab w:val="left" w:pos="708"/>
        </w:tabs>
        <w:spacing w:line="276" w:lineRule="auto"/>
        <w:ind w:left="684" w:right="145" w:hanging="405"/>
        <w:jc w:val="both"/>
        <w:rPr>
          <w:rFonts w:ascii="Josefin Slab" w:hAnsi="Josefin Slab"/>
          <w:sz w:val="27"/>
        </w:rPr>
      </w:pPr>
      <w:bookmarkStart w:id="1852" w:name="_bookmark1829"/>
      <w:bookmarkEnd w:id="1852"/>
      <w:r w:rsidRPr="00594731">
        <w:rPr>
          <w:rFonts w:ascii="Josefin Slab" w:hAnsi="Josefin Slab"/>
          <w:spacing w:val="-3"/>
          <w:sz w:val="27"/>
        </w:rPr>
        <w:t xml:space="preserve">Michael </w:t>
      </w:r>
      <w:r w:rsidRPr="00594731">
        <w:rPr>
          <w:rFonts w:ascii="Josefin Slab" w:hAnsi="Josefin Slab"/>
          <w:sz w:val="27"/>
        </w:rPr>
        <w:t xml:space="preserve">Brown, </w:t>
      </w:r>
      <w:r w:rsidRPr="00594731">
        <w:rPr>
          <w:rFonts w:ascii="Josefin Slab" w:hAnsi="Josefin Slab"/>
          <w:i/>
          <w:sz w:val="27"/>
        </w:rPr>
        <w:t xml:space="preserve">Whatever Happened to the Power of God? </w:t>
      </w:r>
      <w:r w:rsidRPr="00594731">
        <w:rPr>
          <w:rFonts w:ascii="Josefin Slab" w:hAnsi="Josefin Slab"/>
          <w:spacing w:val="-3"/>
          <w:sz w:val="27"/>
        </w:rPr>
        <w:t xml:space="preserve">(Shippensburg, </w:t>
      </w:r>
      <w:r w:rsidRPr="00594731">
        <w:rPr>
          <w:rFonts w:ascii="Josefin Slab" w:hAnsi="Josefin Slab"/>
          <w:sz w:val="27"/>
        </w:rPr>
        <w:t xml:space="preserve">PA: </w:t>
      </w:r>
      <w:r w:rsidRPr="00594731">
        <w:rPr>
          <w:rFonts w:ascii="Josefin Slab" w:hAnsi="Josefin Slab"/>
          <w:spacing w:val="-3"/>
          <w:sz w:val="27"/>
        </w:rPr>
        <w:t xml:space="preserve">Destiny Image, </w:t>
      </w:r>
      <w:r w:rsidRPr="00594731">
        <w:rPr>
          <w:rFonts w:ascii="Josefin Slab" w:hAnsi="Josefin Slab"/>
          <w:sz w:val="27"/>
        </w:rPr>
        <w:t>2012), p.</w:t>
      </w:r>
      <w:r w:rsidRPr="00594731">
        <w:rPr>
          <w:rFonts w:ascii="Josefin Slab" w:hAnsi="Josefin Slab"/>
          <w:spacing w:val="47"/>
          <w:sz w:val="27"/>
        </w:rPr>
        <w:t xml:space="preserve"> </w:t>
      </w:r>
      <w:r w:rsidRPr="00594731">
        <w:rPr>
          <w:rFonts w:ascii="Josefin Slab" w:hAnsi="Josefin Slab"/>
          <w:sz w:val="27"/>
        </w:rPr>
        <w:t>69.</w:t>
      </w:r>
    </w:p>
    <w:p w:rsidR="00703F8A" w:rsidRPr="00594731" w:rsidRDefault="00D9371B" w:rsidP="007A564F">
      <w:pPr>
        <w:pStyle w:val="Prrafodelista"/>
        <w:numPr>
          <w:ilvl w:val="0"/>
          <w:numId w:val="7"/>
        </w:numPr>
        <w:tabs>
          <w:tab w:val="left" w:pos="765"/>
        </w:tabs>
        <w:spacing w:before="48" w:line="276" w:lineRule="auto"/>
        <w:ind w:left="684" w:right="138" w:hanging="405"/>
        <w:jc w:val="both"/>
        <w:rPr>
          <w:rFonts w:ascii="Josefin Slab" w:hAnsi="Josefin Slab"/>
          <w:sz w:val="27"/>
        </w:rPr>
      </w:pPr>
      <w:r w:rsidRPr="00594731">
        <w:rPr>
          <w:rFonts w:ascii="Josefin Slab" w:hAnsi="Josefin Slab"/>
        </w:rPr>
        <w:tab/>
      </w:r>
      <w:bookmarkStart w:id="1853" w:name="_bookmark1830"/>
      <w:bookmarkEnd w:id="1853"/>
      <w:r w:rsidRPr="00594731">
        <w:rPr>
          <w:rFonts w:ascii="Josefin Slab" w:hAnsi="Josefin Slab"/>
          <w:sz w:val="27"/>
        </w:rPr>
        <w:t xml:space="preserve">J. Lee </w:t>
      </w:r>
      <w:r w:rsidRPr="00594731">
        <w:rPr>
          <w:rFonts w:ascii="Josefin Slab" w:hAnsi="Josefin Slab"/>
          <w:spacing w:val="-3"/>
          <w:sz w:val="27"/>
        </w:rPr>
        <w:t xml:space="preserve">Grady, </w:t>
      </w:r>
      <w:r w:rsidRPr="00594731">
        <w:rPr>
          <w:rFonts w:ascii="Josefin Slab" w:hAnsi="Josefin Slab"/>
          <w:i/>
          <w:sz w:val="27"/>
        </w:rPr>
        <w:t xml:space="preserve">The Holy </w:t>
      </w:r>
      <w:r w:rsidRPr="00594731">
        <w:rPr>
          <w:rFonts w:ascii="Josefin Slab" w:hAnsi="Josefin Slab"/>
          <w:i/>
          <w:spacing w:val="4"/>
          <w:sz w:val="27"/>
        </w:rPr>
        <w:t xml:space="preserve">Spirit </w:t>
      </w:r>
      <w:r w:rsidRPr="00594731">
        <w:rPr>
          <w:rFonts w:ascii="Josefin Slab" w:hAnsi="Josefin Slab"/>
          <w:i/>
          <w:sz w:val="27"/>
        </w:rPr>
        <w:t xml:space="preserve">Is Not for Sale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Chosen Books, 2010), pp.</w:t>
      </w:r>
      <w:r w:rsidRPr="00594731">
        <w:rPr>
          <w:rFonts w:ascii="Josefin Slab" w:hAnsi="Josefin Slab"/>
          <w:spacing w:val="41"/>
          <w:sz w:val="27"/>
        </w:rPr>
        <w:t xml:space="preserve"> </w:t>
      </w:r>
      <w:r w:rsidRPr="00594731">
        <w:rPr>
          <w:rFonts w:ascii="Josefin Slab" w:hAnsi="Josefin Slab"/>
          <w:sz w:val="27"/>
        </w:rPr>
        <w:t>47–48.</w:t>
      </w:r>
    </w:p>
    <w:p w:rsidR="00703F8A" w:rsidRPr="00594731" w:rsidRDefault="00D9371B" w:rsidP="007A564F">
      <w:pPr>
        <w:pStyle w:val="Prrafodelista"/>
        <w:numPr>
          <w:ilvl w:val="0"/>
          <w:numId w:val="7"/>
        </w:numPr>
        <w:tabs>
          <w:tab w:val="left" w:pos="735"/>
        </w:tabs>
        <w:spacing w:before="48" w:line="276" w:lineRule="auto"/>
        <w:ind w:left="684" w:right="137" w:hanging="405"/>
        <w:jc w:val="both"/>
        <w:rPr>
          <w:rFonts w:ascii="Josefin Slab" w:hAnsi="Josefin Slab"/>
          <w:sz w:val="27"/>
        </w:rPr>
      </w:pPr>
      <w:r w:rsidRPr="00594731">
        <w:rPr>
          <w:rFonts w:ascii="Josefin Slab" w:hAnsi="Josefin Slab"/>
        </w:rPr>
        <w:tab/>
      </w:r>
      <w:bookmarkStart w:id="1854" w:name="_bookmark1831"/>
      <w:bookmarkEnd w:id="1854"/>
      <w:r w:rsidRPr="00594731">
        <w:rPr>
          <w:rFonts w:ascii="Josefin Slab" w:hAnsi="Josefin Slab"/>
          <w:sz w:val="27"/>
        </w:rPr>
        <w:t xml:space="preserve">Tal como he </w:t>
      </w:r>
      <w:r w:rsidRPr="00594731">
        <w:rPr>
          <w:rFonts w:ascii="Josefin Slab" w:hAnsi="Josefin Slab"/>
          <w:spacing w:val="-5"/>
          <w:sz w:val="27"/>
        </w:rPr>
        <w:t xml:space="preserve">explicado </w:t>
      </w:r>
      <w:r w:rsidRPr="00594731">
        <w:rPr>
          <w:rFonts w:ascii="Josefin Slab" w:hAnsi="Josefin Slab"/>
          <w:sz w:val="27"/>
        </w:rPr>
        <w:t xml:space="preserve">en otra parte, </w:t>
      </w:r>
      <w:r w:rsidRPr="00594731">
        <w:rPr>
          <w:rFonts w:ascii="Josefin Slab" w:hAnsi="Josefin Slab"/>
          <w:spacing w:val="3"/>
          <w:sz w:val="27"/>
        </w:rPr>
        <w:t xml:space="preserve">«hay </w:t>
      </w:r>
      <w:r w:rsidRPr="00594731">
        <w:rPr>
          <w:rFonts w:ascii="Josefin Slab" w:hAnsi="Josefin Slab"/>
          <w:spacing w:val="-4"/>
          <w:sz w:val="27"/>
        </w:rPr>
        <w:t xml:space="preserve">siete </w:t>
      </w:r>
      <w:r w:rsidRPr="00594731">
        <w:rPr>
          <w:rFonts w:ascii="Josefin Slab" w:hAnsi="Josefin Slab"/>
          <w:sz w:val="27"/>
        </w:rPr>
        <w:t xml:space="preserve">referencias en el Nuevo Testamento al </w:t>
      </w:r>
      <w:r w:rsidRPr="00594731">
        <w:rPr>
          <w:rFonts w:ascii="Josefin Slab" w:hAnsi="Josefin Slab"/>
          <w:spacing w:val="-3"/>
          <w:sz w:val="27"/>
        </w:rPr>
        <w:t xml:space="preserve">bautismo </w:t>
      </w:r>
      <w:r w:rsidRPr="00594731">
        <w:rPr>
          <w:rFonts w:ascii="Josefin Slab" w:hAnsi="Josefin Slab"/>
          <w:sz w:val="27"/>
        </w:rPr>
        <w:t xml:space="preserve">con el Espíritu. Es </w:t>
      </w:r>
      <w:r w:rsidRPr="00594731">
        <w:rPr>
          <w:rFonts w:ascii="Josefin Slab" w:hAnsi="Josefin Slab"/>
          <w:spacing w:val="-6"/>
          <w:sz w:val="27"/>
        </w:rPr>
        <w:t xml:space="preserve">significativo </w:t>
      </w:r>
      <w:r w:rsidRPr="00594731">
        <w:rPr>
          <w:rFonts w:ascii="Josefin Slab" w:hAnsi="Josefin Slab"/>
          <w:sz w:val="27"/>
        </w:rPr>
        <w:t xml:space="preserve">que estas referencias están en el modo </w:t>
      </w:r>
      <w:r w:rsidRPr="00594731">
        <w:rPr>
          <w:rFonts w:ascii="Josefin Slab" w:hAnsi="Josefin Slab"/>
          <w:spacing w:val="-5"/>
          <w:sz w:val="27"/>
        </w:rPr>
        <w:t xml:space="preserve">indicativo. Ninguna </w:t>
      </w:r>
      <w:r w:rsidRPr="00594731">
        <w:rPr>
          <w:rFonts w:ascii="Josefin Slab" w:hAnsi="Josefin Slab"/>
          <w:sz w:val="27"/>
        </w:rPr>
        <w:t xml:space="preserve">de </w:t>
      </w:r>
      <w:r w:rsidRPr="00594731">
        <w:rPr>
          <w:rFonts w:ascii="Josefin Slab" w:hAnsi="Josefin Slab"/>
          <w:spacing w:val="-6"/>
          <w:sz w:val="27"/>
        </w:rPr>
        <w:t xml:space="preserve">ellas </w:t>
      </w:r>
      <w:r w:rsidRPr="00594731">
        <w:rPr>
          <w:rFonts w:ascii="Josefin Slab" w:hAnsi="Josefin Slab"/>
          <w:sz w:val="27"/>
        </w:rPr>
        <w:t xml:space="preserve">es de naturaleza </w:t>
      </w:r>
      <w:r w:rsidRPr="00594731">
        <w:rPr>
          <w:rFonts w:ascii="Josefin Slab" w:hAnsi="Josefin Slab"/>
          <w:spacing w:val="-4"/>
          <w:sz w:val="27"/>
        </w:rPr>
        <w:t xml:space="preserve">imperativa </w:t>
      </w:r>
      <w:r w:rsidRPr="00594731">
        <w:rPr>
          <w:rFonts w:ascii="Josefin Slab" w:hAnsi="Josefin Slab"/>
          <w:sz w:val="27"/>
        </w:rPr>
        <w:t xml:space="preserve">o </w:t>
      </w:r>
      <w:r w:rsidRPr="00594731">
        <w:rPr>
          <w:rFonts w:ascii="Josefin Slab" w:hAnsi="Josefin Slab"/>
          <w:spacing w:val="-3"/>
          <w:sz w:val="27"/>
        </w:rPr>
        <w:t>exhortativa</w:t>
      </w:r>
      <w:r w:rsidRPr="00594731">
        <w:rPr>
          <w:spacing w:val="-3"/>
          <w:sz w:val="27"/>
        </w:rPr>
        <w:t>…</w:t>
      </w:r>
      <w:r w:rsidRPr="00594731">
        <w:rPr>
          <w:rFonts w:ascii="Josefin Slab" w:hAnsi="Josefin Slab"/>
          <w:spacing w:val="-3"/>
          <w:sz w:val="27"/>
        </w:rPr>
        <w:t xml:space="preserve"> </w:t>
      </w:r>
      <w:r w:rsidRPr="00594731">
        <w:rPr>
          <w:rFonts w:ascii="Josefin Slab" w:hAnsi="Josefin Slab"/>
          <w:sz w:val="27"/>
        </w:rPr>
        <w:t xml:space="preserve">Lo </w:t>
      </w:r>
      <w:r w:rsidRPr="00594731">
        <w:rPr>
          <w:rFonts w:ascii="Josefin Slab" w:hAnsi="Josefin Slab"/>
          <w:spacing w:val="-3"/>
          <w:sz w:val="27"/>
        </w:rPr>
        <w:t xml:space="preserve">básico </w:t>
      </w:r>
      <w:r w:rsidRPr="00594731">
        <w:rPr>
          <w:rFonts w:ascii="Josefin Slab" w:hAnsi="Josefin Slab"/>
          <w:sz w:val="27"/>
        </w:rPr>
        <w:t xml:space="preserve">que todo </w:t>
      </w:r>
      <w:r w:rsidRPr="00594731">
        <w:rPr>
          <w:rFonts w:ascii="Josefin Slab" w:hAnsi="Josefin Slab"/>
          <w:spacing w:val="-4"/>
          <w:sz w:val="27"/>
        </w:rPr>
        <w:t xml:space="preserve">cristiano </w:t>
      </w:r>
      <w:r w:rsidRPr="00594731">
        <w:rPr>
          <w:rFonts w:ascii="Josefin Slab" w:hAnsi="Josefin Slab"/>
          <w:sz w:val="27"/>
        </w:rPr>
        <w:t>debe entender es  que</w:t>
      </w:r>
      <w:r w:rsidRPr="00594731">
        <w:rPr>
          <w:rFonts w:ascii="Josefin Slab" w:hAnsi="Josefin Slab"/>
          <w:spacing w:val="22"/>
          <w:sz w:val="27"/>
        </w:rPr>
        <w:t xml:space="preserve"> </w:t>
      </w:r>
      <w:r w:rsidRPr="00594731">
        <w:rPr>
          <w:rFonts w:ascii="Josefin Slab" w:hAnsi="Josefin Slab"/>
          <w:sz w:val="27"/>
        </w:rPr>
        <w:t>Pablo</w:t>
      </w:r>
      <w:r w:rsidRPr="00594731">
        <w:rPr>
          <w:rFonts w:ascii="Josefin Slab" w:hAnsi="Josefin Slab"/>
          <w:spacing w:val="23"/>
          <w:sz w:val="27"/>
        </w:rPr>
        <w:t xml:space="preserve"> </w:t>
      </w:r>
      <w:r w:rsidRPr="00594731">
        <w:rPr>
          <w:rFonts w:ascii="Josefin Slab" w:hAnsi="Josefin Slab"/>
          <w:sz w:val="27"/>
        </w:rPr>
        <w:t>nunca</w:t>
      </w:r>
      <w:r w:rsidRPr="00594731">
        <w:rPr>
          <w:rFonts w:ascii="Josefin Slab" w:hAnsi="Josefin Slab"/>
          <w:spacing w:val="22"/>
          <w:sz w:val="27"/>
        </w:rPr>
        <w:t xml:space="preserve"> </w:t>
      </w:r>
      <w:r w:rsidRPr="00594731">
        <w:rPr>
          <w:rFonts w:ascii="Josefin Slab" w:hAnsi="Josefin Slab"/>
          <w:spacing w:val="-4"/>
          <w:sz w:val="27"/>
        </w:rPr>
        <w:t>dijo:</w:t>
      </w:r>
      <w:r w:rsidRPr="00594731">
        <w:rPr>
          <w:rFonts w:ascii="Josefin Slab" w:hAnsi="Josefin Slab"/>
          <w:spacing w:val="9"/>
          <w:sz w:val="27"/>
        </w:rPr>
        <w:t xml:space="preserve"> </w:t>
      </w:r>
      <w:r w:rsidRPr="00594731">
        <w:rPr>
          <w:rFonts w:ascii="Josefin Slab" w:hAnsi="Josefin Slab"/>
          <w:sz w:val="27"/>
        </w:rPr>
        <w:t>“Sean</w:t>
      </w:r>
      <w:r w:rsidRPr="00594731">
        <w:rPr>
          <w:rFonts w:ascii="Josefin Slab" w:hAnsi="Josefin Slab"/>
          <w:spacing w:val="22"/>
          <w:sz w:val="27"/>
        </w:rPr>
        <w:t xml:space="preserve"> </w:t>
      </w:r>
      <w:r w:rsidRPr="00594731">
        <w:rPr>
          <w:rFonts w:ascii="Josefin Slab" w:hAnsi="Josefin Slab"/>
          <w:sz w:val="27"/>
        </w:rPr>
        <w:t>bautizados</w:t>
      </w:r>
      <w:r w:rsidRPr="00594731">
        <w:rPr>
          <w:rFonts w:ascii="Josefin Slab" w:hAnsi="Josefin Slab"/>
          <w:spacing w:val="23"/>
          <w:sz w:val="27"/>
        </w:rPr>
        <w:t xml:space="preserve"> </w:t>
      </w:r>
      <w:r w:rsidRPr="00594731">
        <w:rPr>
          <w:rFonts w:ascii="Josefin Slab" w:hAnsi="Josefin Slab"/>
          <w:sz w:val="27"/>
        </w:rPr>
        <w:t>en</w:t>
      </w:r>
      <w:r w:rsidRPr="00594731">
        <w:rPr>
          <w:rFonts w:ascii="Josefin Slab" w:hAnsi="Josefin Slab"/>
          <w:spacing w:val="22"/>
          <w:sz w:val="27"/>
        </w:rPr>
        <w:t xml:space="preserve"> </w:t>
      </w:r>
      <w:r w:rsidRPr="00594731">
        <w:rPr>
          <w:rFonts w:ascii="Josefin Slab" w:hAnsi="Josefin Slab"/>
          <w:sz w:val="27"/>
        </w:rPr>
        <w:t>el</w:t>
      </w:r>
      <w:r w:rsidRPr="00594731">
        <w:rPr>
          <w:rFonts w:ascii="Josefin Slab" w:hAnsi="Josefin Slab"/>
          <w:spacing w:val="9"/>
          <w:sz w:val="27"/>
        </w:rPr>
        <w:t xml:space="preserve"> </w:t>
      </w:r>
      <w:r w:rsidRPr="00594731">
        <w:rPr>
          <w:rFonts w:ascii="Josefin Slab" w:hAnsi="Josefin Slab"/>
          <w:sz w:val="27"/>
        </w:rPr>
        <w:t>Espíritu”.</w:t>
      </w:r>
      <w:r w:rsidRPr="00594731">
        <w:rPr>
          <w:rFonts w:ascii="Josefin Slab" w:hAnsi="Josefin Slab"/>
          <w:spacing w:val="29"/>
          <w:sz w:val="27"/>
        </w:rPr>
        <w:t xml:space="preserve"> </w:t>
      </w:r>
      <w:r w:rsidRPr="00594731">
        <w:rPr>
          <w:rFonts w:ascii="Josefin Slab" w:hAnsi="Josefin Slab"/>
          <w:sz w:val="27"/>
        </w:rPr>
        <w:t>Los</w:t>
      </w:r>
      <w:r w:rsidRPr="00594731">
        <w:rPr>
          <w:rFonts w:ascii="Josefin Slab" w:hAnsi="Josefin Slab"/>
          <w:spacing w:val="23"/>
          <w:sz w:val="27"/>
        </w:rPr>
        <w:t xml:space="preserve"> </w:t>
      </w:r>
      <w:r w:rsidRPr="00594731">
        <w:rPr>
          <w:rFonts w:ascii="Josefin Slab" w:hAnsi="Josefin Slab"/>
          <w:sz w:val="27"/>
        </w:rPr>
        <w:t>creyentes</w:t>
      </w:r>
      <w:r w:rsidRPr="00594731">
        <w:rPr>
          <w:rFonts w:ascii="Josefin Slab" w:hAnsi="Josefin Slab"/>
          <w:spacing w:val="23"/>
          <w:sz w:val="27"/>
        </w:rPr>
        <w:t xml:space="preserve"> </w:t>
      </w:r>
      <w:r w:rsidRPr="00594731">
        <w:rPr>
          <w:rFonts w:ascii="Josefin Slab" w:hAnsi="Josefin Slab"/>
          <w:sz w:val="27"/>
        </w:rPr>
        <w:t>han</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684" w:right="137"/>
        <w:rPr>
          <w:rFonts w:ascii="Josefin Slab" w:hAnsi="Josefin Slab"/>
        </w:rPr>
      </w:pPr>
      <w:r w:rsidRPr="00594731">
        <w:rPr>
          <w:rFonts w:ascii="Josefin Slab" w:hAnsi="Josefin Slab"/>
          <w:spacing w:val="-4"/>
        </w:rPr>
        <w:lastRenderedPageBreak/>
        <w:t xml:space="preserve">sido </w:t>
      </w:r>
      <w:r w:rsidRPr="00594731">
        <w:rPr>
          <w:rFonts w:ascii="Josefin Slab" w:hAnsi="Josefin Slab"/>
        </w:rPr>
        <w:t xml:space="preserve">bautizados en el cuerpo de </w:t>
      </w:r>
      <w:r w:rsidRPr="00594731">
        <w:rPr>
          <w:rFonts w:ascii="Josefin Slab" w:hAnsi="Josefin Slab"/>
          <w:spacing w:val="-3"/>
        </w:rPr>
        <w:t xml:space="preserve">Cristo </w:t>
      </w:r>
      <w:r w:rsidRPr="00594731">
        <w:rPr>
          <w:rFonts w:ascii="Josefin Slab" w:hAnsi="Josefin Slab"/>
        </w:rPr>
        <w:t xml:space="preserve">por </w:t>
      </w:r>
      <w:r w:rsidRPr="00594731">
        <w:rPr>
          <w:rFonts w:ascii="Josefin Slab" w:hAnsi="Josefin Slab"/>
          <w:spacing w:val="-4"/>
        </w:rPr>
        <w:t xml:space="preserve">medio </w:t>
      </w:r>
      <w:r w:rsidRPr="00594731">
        <w:rPr>
          <w:rFonts w:ascii="Josefin Slab" w:hAnsi="Josefin Slab"/>
        </w:rPr>
        <w:t xml:space="preserve">del Espíritu, como Pablo </w:t>
      </w:r>
      <w:r w:rsidRPr="00594731">
        <w:rPr>
          <w:rFonts w:ascii="Josefin Slab" w:hAnsi="Josefin Slab"/>
          <w:spacing w:val="-4"/>
        </w:rPr>
        <w:t xml:space="preserve">dice </w:t>
      </w:r>
      <w:r w:rsidRPr="00594731">
        <w:rPr>
          <w:rFonts w:ascii="Josefin Slab" w:hAnsi="Josefin Slab"/>
        </w:rPr>
        <w:t xml:space="preserve">claramente en 1 </w:t>
      </w:r>
      <w:r w:rsidRPr="00594731">
        <w:rPr>
          <w:rFonts w:ascii="Josefin Slab" w:hAnsi="Josefin Slab"/>
          <w:spacing w:val="-4"/>
        </w:rPr>
        <w:t xml:space="preserve">Corintios </w:t>
      </w:r>
      <w:r w:rsidRPr="00594731">
        <w:rPr>
          <w:rFonts w:ascii="Josefin Slab" w:hAnsi="Josefin Slab"/>
        </w:rPr>
        <w:t xml:space="preserve">12.13. No hay una </w:t>
      </w:r>
      <w:r w:rsidRPr="00594731">
        <w:rPr>
          <w:rFonts w:ascii="Josefin Slab" w:hAnsi="Josefin Slab"/>
          <w:spacing w:val="-3"/>
        </w:rPr>
        <w:t xml:space="preserve">segunda </w:t>
      </w:r>
      <w:r w:rsidRPr="00594731">
        <w:rPr>
          <w:rFonts w:ascii="Josefin Slab" w:hAnsi="Josefin Slab"/>
        </w:rPr>
        <w:t xml:space="preserve">obra de </w:t>
      </w:r>
      <w:r w:rsidRPr="00594731">
        <w:rPr>
          <w:rFonts w:ascii="Josefin Slab" w:hAnsi="Josefin Slab"/>
          <w:spacing w:val="-5"/>
        </w:rPr>
        <w:t xml:space="preserve">gracia. </w:t>
      </w:r>
      <w:r w:rsidRPr="00594731">
        <w:rPr>
          <w:rFonts w:ascii="Josefin Slab" w:hAnsi="Josefin Slab"/>
        </w:rPr>
        <w:t xml:space="preserve">No hay una </w:t>
      </w:r>
      <w:r w:rsidRPr="00594731">
        <w:rPr>
          <w:rFonts w:ascii="Josefin Slab" w:hAnsi="Josefin Slab"/>
          <w:spacing w:val="-5"/>
        </w:rPr>
        <w:t xml:space="preserve">experiencia adicional» </w:t>
      </w:r>
      <w:r w:rsidRPr="00594731">
        <w:rPr>
          <w:rFonts w:ascii="Josefin Slab" w:hAnsi="Josefin Slab"/>
        </w:rPr>
        <w:t xml:space="preserve">(John </w:t>
      </w:r>
      <w:r w:rsidRPr="00594731">
        <w:rPr>
          <w:rFonts w:ascii="Josefin Slab" w:hAnsi="Josefin Slab"/>
          <w:spacing w:val="-4"/>
        </w:rPr>
        <w:t xml:space="preserve">MacArthur, </w:t>
      </w:r>
      <w:r w:rsidRPr="00594731">
        <w:rPr>
          <w:rFonts w:ascii="Josefin Slab" w:hAnsi="Josefin Slab"/>
          <w:i/>
        </w:rPr>
        <w:t xml:space="preserve">The Charismatics </w:t>
      </w:r>
      <w:r w:rsidRPr="00594731">
        <w:rPr>
          <w:rFonts w:ascii="Josefin Slab" w:hAnsi="Josefin Slab"/>
        </w:rPr>
        <w:t xml:space="preserve">[Grand </w:t>
      </w:r>
      <w:r w:rsidRPr="00594731">
        <w:rPr>
          <w:rFonts w:ascii="Josefin Slab" w:hAnsi="Josefin Slab"/>
          <w:spacing w:val="-3"/>
        </w:rPr>
        <w:t xml:space="preserve">Rapids: </w:t>
      </w:r>
      <w:r w:rsidRPr="00594731">
        <w:rPr>
          <w:rFonts w:ascii="Josefin Slab" w:hAnsi="Josefin Slab"/>
          <w:spacing w:val="-4"/>
        </w:rPr>
        <w:t xml:space="preserve">Lamplighter, </w:t>
      </w:r>
      <w:r w:rsidRPr="00594731">
        <w:rPr>
          <w:rFonts w:ascii="Josefin Slab" w:hAnsi="Josefin Slab"/>
        </w:rPr>
        <w:t>1978], pp. 189,</w:t>
      </w:r>
      <w:r w:rsidRPr="00594731">
        <w:rPr>
          <w:rFonts w:ascii="Josefin Slab" w:hAnsi="Josefin Slab"/>
          <w:spacing w:val="62"/>
        </w:rPr>
        <w:t xml:space="preserve"> </w:t>
      </w:r>
      <w:r w:rsidRPr="00594731">
        <w:rPr>
          <w:rFonts w:ascii="Josefin Slab" w:hAnsi="Josefin Slab"/>
        </w:rPr>
        <w:t>191).</w:t>
      </w:r>
    </w:p>
    <w:p w:rsidR="00703F8A" w:rsidRPr="00594731" w:rsidRDefault="00D9371B" w:rsidP="007A564F">
      <w:pPr>
        <w:pStyle w:val="Prrafodelista"/>
        <w:numPr>
          <w:ilvl w:val="0"/>
          <w:numId w:val="7"/>
        </w:numPr>
        <w:tabs>
          <w:tab w:val="left" w:pos="724"/>
        </w:tabs>
        <w:spacing w:before="50" w:line="276" w:lineRule="auto"/>
        <w:ind w:left="684" w:right="137" w:hanging="405"/>
        <w:jc w:val="both"/>
        <w:rPr>
          <w:rFonts w:ascii="Josefin Slab" w:hAnsi="Josefin Slab"/>
          <w:sz w:val="27"/>
        </w:rPr>
      </w:pPr>
      <w:bookmarkStart w:id="1855" w:name="_bookmark1832"/>
      <w:bookmarkEnd w:id="1855"/>
      <w:r w:rsidRPr="00594731">
        <w:rPr>
          <w:rFonts w:ascii="Josefin Slab" w:hAnsi="Josefin Slab"/>
          <w:sz w:val="27"/>
        </w:rPr>
        <w:t xml:space="preserve">Es importante recordar que </w:t>
      </w:r>
      <w:r w:rsidRPr="00594731">
        <w:rPr>
          <w:rFonts w:ascii="Josefin Slab" w:hAnsi="Josefin Slab"/>
          <w:spacing w:val="-8"/>
          <w:sz w:val="27"/>
        </w:rPr>
        <w:t xml:space="preserve">la </w:t>
      </w:r>
      <w:r w:rsidRPr="00594731">
        <w:rPr>
          <w:rFonts w:ascii="Josefin Slab" w:hAnsi="Josefin Slab"/>
          <w:i/>
          <w:sz w:val="27"/>
        </w:rPr>
        <w:t xml:space="preserve">narración </w:t>
      </w:r>
      <w:r w:rsidRPr="00594731">
        <w:rPr>
          <w:rFonts w:ascii="Josefin Slab" w:hAnsi="Josefin Slab"/>
          <w:spacing w:val="-5"/>
          <w:sz w:val="27"/>
        </w:rPr>
        <w:t xml:space="preserve">bíblica </w:t>
      </w:r>
      <w:r w:rsidRPr="00594731">
        <w:rPr>
          <w:rFonts w:ascii="Josefin Slab" w:hAnsi="Josefin Slab"/>
          <w:sz w:val="27"/>
        </w:rPr>
        <w:t xml:space="preserve">no </w:t>
      </w:r>
      <w:r w:rsidRPr="00594731">
        <w:rPr>
          <w:rFonts w:ascii="Josefin Slab" w:hAnsi="Josefin Slab"/>
          <w:spacing w:val="-3"/>
          <w:sz w:val="27"/>
        </w:rPr>
        <w:t xml:space="preserve">siempre </w:t>
      </w:r>
      <w:r w:rsidRPr="00594731">
        <w:rPr>
          <w:rFonts w:ascii="Josefin Slab" w:hAnsi="Josefin Slab"/>
          <w:sz w:val="27"/>
        </w:rPr>
        <w:t xml:space="preserve">es </w:t>
      </w:r>
      <w:r w:rsidRPr="00594731">
        <w:rPr>
          <w:rFonts w:ascii="Josefin Slab" w:hAnsi="Josefin Slab"/>
          <w:i/>
          <w:sz w:val="27"/>
        </w:rPr>
        <w:t>normativa</w:t>
      </w:r>
      <w:r w:rsidRPr="00594731">
        <w:rPr>
          <w:rFonts w:ascii="Josefin Slab" w:hAnsi="Josefin Slab"/>
          <w:sz w:val="27"/>
        </w:rPr>
        <w:t xml:space="preserve">. </w:t>
      </w:r>
      <w:r w:rsidRPr="00594731">
        <w:rPr>
          <w:rFonts w:ascii="Josefin Slab" w:hAnsi="Josefin Slab"/>
          <w:spacing w:val="4"/>
          <w:sz w:val="27"/>
        </w:rPr>
        <w:t xml:space="preserve">Por </w:t>
      </w:r>
      <w:r w:rsidRPr="00594731">
        <w:rPr>
          <w:rFonts w:ascii="Josefin Slab" w:hAnsi="Josefin Slab"/>
          <w:spacing w:val="-8"/>
          <w:sz w:val="27"/>
        </w:rPr>
        <w:t xml:space="preserve">lo </w:t>
      </w:r>
      <w:r w:rsidRPr="00594731">
        <w:rPr>
          <w:rFonts w:ascii="Josefin Slab" w:hAnsi="Josefin Slab"/>
          <w:sz w:val="27"/>
        </w:rPr>
        <w:t xml:space="preserve">tanto, </w:t>
      </w:r>
      <w:r w:rsidRPr="00594731">
        <w:rPr>
          <w:rFonts w:ascii="Josefin Slab" w:hAnsi="Josefin Slab"/>
          <w:spacing w:val="-5"/>
          <w:sz w:val="27"/>
        </w:rPr>
        <w:t xml:space="preserve">las </w:t>
      </w:r>
      <w:r w:rsidRPr="00594731">
        <w:rPr>
          <w:rFonts w:ascii="Josefin Slab" w:hAnsi="Josefin Slab"/>
          <w:spacing w:val="-4"/>
          <w:sz w:val="27"/>
        </w:rPr>
        <w:t xml:space="preserve">historias </w:t>
      </w:r>
      <w:r w:rsidRPr="00594731">
        <w:rPr>
          <w:rFonts w:ascii="Josefin Slab" w:hAnsi="Josefin Slab"/>
          <w:sz w:val="27"/>
        </w:rPr>
        <w:t xml:space="preserve">de </w:t>
      </w:r>
      <w:r w:rsidRPr="00594731">
        <w:rPr>
          <w:rFonts w:ascii="Josefin Slab" w:hAnsi="Josefin Slab"/>
          <w:spacing w:val="-6"/>
          <w:sz w:val="27"/>
        </w:rPr>
        <w:t xml:space="preserve">milagros </w:t>
      </w:r>
      <w:r w:rsidRPr="00594731">
        <w:rPr>
          <w:rFonts w:ascii="Josefin Slab" w:hAnsi="Josefin Slab"/>
          <w:sz w:val="27"/>
        </w:rPr>
        <w:t xml:space="preserve">en </w:t>
      </w:r>
      <w:r w:rsidRPr="00594731">
        <w:rPr>
          <w:rFonts w:ascii="Josefin Slab" w:hAnsi="Josefin Slab"/>
          <w:spacing w:val="-5"/>
          <w:sz w:val="27"/>
        </w:rPr>
        <w:t xml:space="preserve">los evangelios </w:t>
      </w:r>
      <w:r w:rsidRPr="00594731">
        <w:rPr>
          <w:rFonts w:ascii="Josefin Slab" w:hAnsi="Josefin Slab"/>
          <w:sz w:val="27"/>
        </w:rPr>
        <w:t xml:space="preserve">y </w:t>
      </w:r>
      <w:r w:rsidRPr="00594731">
        <w:rPr>
          <w:rFonts w:ascii="Josefin Slab" w:hAnsi="Josefin Slab"/>
          <w:spacing w:val="-5"/>
          <w:sz w:val="27"/>
        </w:rPr>
        <w:t xml:space="preserve">los </w:t>
      </w:r>
      <w:r w:rsidRPr="00594731">
        <w:rPr>
          <w:rFonts w:ascii="Josefin Slab" w:hAnsi="Josefin Slab"/>
          <w:sz w:val="27"/>
        </w:rPr>
        <w:t xml:space="preserve">Hechos deben entenderse como </w:t>
      </w:r>
      <w:r w:rsidRPr="00594731">
        <w:rPr>
          <w:rFonts w:ascii="Josefin Slab" w:hAnsi="Josefin Slab"/>
          <w:i/>
          <w:sz w:val="27"/>
        </w:rPr>
        <w:t>descriptivas</w:t>
      </w:r>
      <w:r w:rsidRPr="00594731">
        <w:rPr>
          <w:rFonts w:ascii="Josefin Slab" w:hAnsi="Josefin Slab"/>
          <w:sz w:val="27"/>
        </w:rPr>
        <w:t xml:space="preserve">, no </w:t>
      </w:r>
      <w:r w:rsidRPr="00594731">
        <w:rPr>
          <w:rFonts w:ascii="Josefin Slab" w:hAnsi="Josefin Slab"/>
          <w:i/>
          <w:sz w:val="27"/>
        </w:rPr>
        <w:t>prescriptivas</w:t>
      </w:r>
      <w:r w:rsidRPr="00594731">
        <w:rPr>
          <w:rFonts w:ascii="Josefin Slab" w:hAnsi="Josefin Slab"/>
          <w:sz w:val="27"/>
        </w:rPr>
        <w:t xml:space="preserve">, </w:t>
      </w:r>
      <w:r w:rsidRPr="00594731">
        <w:rPr>
          <w:rFonts w:ascii="Josefin Slab" w:hAnsi="Josefin Slab"/>
          <w:spacing w:val="-8"/>
          <w:sz w:val="27"/>
        </w:rPr>
        <w:t xml:space="preserve">lo </w:t>
      </w:r>
      <w:r w:rsidRPr="00594731">
        <w:rPr>
          <w:rFonts w:ascii="Josefin Slab" w:hAnsi="Josefin Slab"/>
          <w:sz w:val="27"/>
        </w:rPr>
        <w:t xml:space="preserve">que </w:t>
      </w:r>
      <w:r w:rsidRPr="00594731">
        <w:rPr>
          <w:rFonts w:ascii="Josefin Slab" w:hAnsi="Josefin Slab"/>
          <w:spacing w:val="-7"/>
          <w:sz w:val="27"/>
        </w:rPr>
        <w:t xml:space="preserve">significa  </w:t>
      </w:r>
      <w:r w:rsidRPr="00594731">
        <w:rPr>
          <w:rFonts w:ascii="Josefin Slab" w:hAnsi="Josefin Slab"/>
          <w:sz w:val="27"/>
        </w:rPr>
        <w:t xml:space="preserve">que </w:t>
      </w:r>
      <w:r w:rsidRPr="00594731">
        <w:rPr>
          <w:rFonts w:ascii="Josefin Slab" w:hAnsi="Josefin Slab"/>
          <w:spacing w:val="-4"/>
          <w:sz w:val="27"/>
        </w:rPr>
        <w:t>registran</w:t>
      </w:r>
      <w:r w:rsidRPr="00594731">
        <w:rPr>
          <w:rFonts w:ascii="Josefin Slab" w:hAnsi="Josefin Slab"/>
          <w:spacing w:val="59"/>
          <w:sz w:val="27"/>
        </w:rPr>
        <w:t xml:space="preserve"> </w:t>
      </w:r>
      <w:r w:rsidRPr="00594731">
        <w:rPr>
          <w:rFonts w:ascii="Josefin Slab" w:hAnsi="Josefin Slab"/>
          <w:spacing w:val="-8"/>
          <w:sz w:val="27"/>
        </w:rPr>
        <w:t xml:space="preserve">la </w:t>
      </w:r>
      <w:r w:rsidRPr="00594731">
        <w:rPr>
          <w:rFonts w:ascii="Josefin Slab" w:hAnsi="Josefin Slab"/>
          <w:spacing w:val="-4"/>
          <w:sz w:val="27"/>
        </w:rPr>
        <w:t xml:space="preserve">historia  </w:t>
      </w:r>
      <w:r w:rsidRPr="00594731">
        <w:rPr>
          <w:rFonts w:ascii="Josefin Slab" w:hAnsi="Josefin Slab"/>
          <w:spacing w:val="-3"/>
          <w:sz w:val="27"/>
        </w:rPr>
        <w:t xml:space="preserve">única </w:t>
      </w:r>
      <w:r w:rsidRPr="00594731">
        <w:rPr>
          <w:rFonts w:ascii="Josefin Slab" w:hAnsi="Josefin Slab"/>
          <w:sz w:val="27"/>
        </w:rPr>
        <w:t xml:space="preserve">de </w:t>
      </w:r>
      <w:r w:rsidRPr="00594731">
        <w:rPr>
          <w:rFonts w:ascii="Josefin Slab" w:hAnsi="Josefin Slab"/>
          <w:spacing w:val="-8"/>
          <w:sz w:val="27"/>
        </w:rPr>
        <w:t xml:space="preserve">lo </w:t>
      </w:r>
      <w:r w:rsidRPr="00594731">
        <w:rPr>
          <w:rFonts w:ascii="Josefin Slab" w:hAnsi="Josefin Slab"/>
          <w:sz w:val="27"/>
        </w:rPr>
        <w:t xml:space="preserve">que sucedía en el </w:t>
      </w:r>
      <w:r w:rsidRPr="00594731">
        <w:rPr>
          <w:rFonts w:ascii="Josefin Slab" w:hAnsi="Josefin Slab"/>
          <w:spacing w:val="-3"/>
          <w:sz w:val="27"/>
        </w:rPr>
        <w:t xml:space="preserve">primer </w:t>
      </w:r>
      <w:r w:rsidRPr="00594731">
        <w:rPr>
          <w:rFonts w:ascii="Josefin Slab" w:hAnsi="Josefin Slab"/>
          <w:spacing w:val="-8"/>
          <w:sz w:val="27"/>
        </w:rPr>
        <w:t xml:space="preserve">siglo, </w:t>
      </w:r>
      <w:r w:rsidRPr="00594731">
        <w:rPr>
          <w:rFonts w:ascii="Josefin Slab" w:hAnsi="Josefin Slab"/>
          <w:sz w:val="27"/>
        </w:rPr>
        <w:t xml:space="preserve">y no pretenden esbozar un </w:t>
      </w:r>
      <w:r w:rsidRPr="00594731">
        <w:rPr>
          <w:rFonts w:ascii="Josefin Slab" w:hAnsi="Josefin Slab"/>
          <w:spacing w:val="-3"/>
          <w:sz w:val="27"/>
        </w:rPr>
        <w:t xml:space="preserve">modelo </w:t>
      </w:r>
      <w:r w:rsidRPr="00594731">
        <w:rPr>
          <w:rFonts w:ascii="Josefin Slab" w:hAnsi="Josefin Slab"/>
          <w:sz w:val="27"/>
        </w:rPr>
        <w:t xml:space="preserve">para </w:t>
      </w:r>
      <w:r w:rsidRPr="00594731">
        <w:rPr>
          <w:rFonts w:ascii="Josefin Slab" w:hAnsi="Josefin Slab"/>
          <w:spacing w:val="-5"/>
          <w:sz w:val="27"/>
        </w:rPr>
        <w:t xml:space="preserve">las siguientes </w:t>
      </w:r>
      <w:r w:rsidRPr="00594731">
        <w:rPr>
          <w:rFonts w:ascii="Josefin Slab" w:hAnsi="Josefin Slab"/>
          <w:spacing w:val="-3"/>
          <w:sz w:val="27"/>
        </w:rPr>
        <w:t xml:space="preserve">generaciones </w:t>
      </w:r>
      <w:r w:rsidRPr="00594731">
        <w:rPr>
          <w:rFonts w:ascii="Josefin Slab" w:hAnsi="Josefin Slab"/>
          <w:sz w:val="27"/>
        </w:rPr>
        <w:t xml:space="preserve">de creyentes. (Como </w:t>
      </w:r>
      <w:r w:rsidRPr="00594731">
        <w:rPr>
          <w:rFonts w:ascii="Josefin Slab" w:hAnsi="Josefin Slab"/>
          <w:spacing w:val="-4"/>
          <w:sz w:val="27"/>
        </w:rPr>
        <w:t xml:space="preserve">vimos </w:t>
      </w:r>
      <w:r w:rsidRPr="00594731">
        <w:rPr>
          <w:rFonts w:ascii="Josefin Slab" w:hAnsi="Josefin Slab"/>
          <w:sz w:val="27"/>
        </w:rPr>
        <w:t xml:space="preserve">en el </w:t>
      </w:r>
      <w:r w:rsidRPr="00594731">
        <w:rPr>
          <w:rFonts w:ascii="Josefin Slab" w:hAnsi="Josefin Slab"/>
          <w:spacing w:val="-3"/>
          <w:sz w:val="27"/>
        </w:rPr>
        <w:t xml:space="preserve">capítulo </w:t>
      </w:r>
      <w:r w:rsidRPr="00594731">
        <w:rPr>
          <w:rFonts w:ascii="Josefin Slab" w:hAnsi="Josefin Slab"/>
          <w:sz w:val="27"/>
        </w:rPr>
        <w:t xml:space="preserve">6, </w:t>
      </w:r>
      <w:r w:rsidRPr="00594731">
        <w:rPr>
          <w:rFonts w:ascii="Josefin Slab" w:hAnsi="Josefin Slab"/>
          <w:spacing w:val="-8"/>
          <w:sz w:val="27"/>
        </w:rPr>
        <w:t xml:space="preserve">la </w:t>
      </w:r>
      <w:r w:rsidRPr="00594731">
        <w:rPr>
          <w:rFonts w:ascii="Josefin Slab" w:hAnsi="Josefin Slab"/>
          <w:sz w:val="27"/>
        </w:rPr>
        <w:t xml:space="preserve">mera presencia de </w:t>
      </w:r>
      <w:r w:rsidRPr="00594731">
        <w:rPr>
          <w:rFonts w:ascii="Josefin Slab" w:hAnsi="Josefin Slab"/>
          <w:spacing w:val="-5"/>
          <w:sz w:val="27"/>
        </w:rPr>
        <w:t xml:space="preserve">los </w:t>
      </w:r>
      <w:r w:rsidRPr="00594731">
        <w:rPr>
          <w:rFonts w:ascii="Josefin Slab" w:hAnsi="Josefin Slab"/>
          <w:sz w:val="27"/>
        </w:rPr>
        <w:t xml:space="preserve">apóstoles en </w:t>
      </w:r>
      <w:r w:rsidRPr="00594731">
        <w:rPr>
          <w:rFonts w:ascii="Josefin Slab" w:hAnsi="Josefin Slab"/>
          <w:spacing w:val="-8"/>
          <w:sz w:val="27"/>
        </w:rPr>
        <w:t>la</w:t>
      </w:r>
      <w:r w:rsidRPr="00594731">
        <w:rPr>
          <w:rFonts w:ascii="Josefin Slab" w:hAnsi="Josefin Slab"/>
          <w:spacing w:val="51"/>
          <w:sz w:val="27"/>
        </w:rPr>
        <w:t xml:space="preserve"> </w:t>
      </w:r>
      <w:r w:rsidRPr="00594731">
        <w:rPr>
          <w:rFonts w:ascii="Josefin Slab" w:hAnsi="Josefin Slab"/>
          <w:spacing w:val="-9"/>
          <w:sz w:val="27"/>
        </w:rPr>
        <w:t>iglesia</w:t>
      </w:r>
      <w:r w:rsidRPr="00594731">
        <w:rPr>
          <w:rFonts w:ascii="Josefin Slab" w:hAnsi="Josefin Slab"/>
          <w:spacing w:val="49"/>
          <w:sz w:val="27"/>
        </w:rPr>
        <w:t xml:space="preserve"> </w:t>
      </w:r>
      <w:r w:rsidRPr="00594731">
        <w:rPr>
          <w:rFonts w:ascii="Josefin Slab" w:hAnsi="Josefin Slab"/>
          <w:sz w:val="27"/>
        </w:rPr>
        <w:t xml:space="preserve">era una característica </w:t>
      </w:r>
      <w:r w:rsidRPr="00594731">
        <w:rPr>
          <w:rFonts w:ascii="Josefin Slab" w:hAnsi="Josefin Slab"/>
          <w:spacing w:val="-3"/>
          <w:sz w:val="27"/>
        </w:rPr>
        <w:t xml:space="preserve">única </w:t>
      </w:r>
      <w:r w:rsidRPr="00594731">
        <w:rPr>
          <w:rFonts w:ascii="Josefin Slab" w:hAnsi="Josefin Slab"/>
          <w:sz w:val="27"/>
        </w:rPr>
        <w:t xml:space="preserve">que se </w:t>
      </w:r>
      <w:bookmarkStart w:id="1856" w:name="_bookmark1833"/>
      <w:bookmarkEnd w:id="1856"/>
      <w:r w:rsidRPr="00594731">
        <w:rPr>
          <w:rFonts w:ascii="Josefin Slab" w:hAnsi="Josefin Slab"/>
          <w:spacing w:val="-8"/>
          <w:sz w:val="27"/>
        </w:rPr>
        <w:t xml:space="preserve">limita </w:t>
      </w:r>
      <w:r w:rsidRPr="00594731">
        <w:rPr>
          <w:rFonts w:ascii="Josefin Slab" w:hAnsi="Josefin Slab"/>
          <w:sz w:val="27"/>
        </w:rPr>
        <w:t xml:space="preserve">al </w:t>
      </w:r>
      <w:r w:rsidRPr="00594731">
        <w:rPr>
          <w:rFonts w:ascii="Josefin Slab" w:hAnsi="Josefin Slab"/>
          <w:spacing w:val="-3"/>
          <w:sz w:val="27"/>
        </w:rPr>
        <w:t xml:space="preserve">primer </w:t>
      </w:r>
      <w:r w:rsidRPr="00594731">
        <w:rPr>
          <w:rFonts w:ascii="Josefin Slab" w:hAnsi="Josefin Slab"/>
          <w:spacing w:val="-6"/>
          <w:sz w:val="27"/>
        </w:rPr>
        <w:t xml:space="preserve">siglo.) </w:t>
      </w:r>
      <w:r w:rsidRPr="00594731">
        <w:rPr>
          <w:rFonts w:ascii="Josefin Slab" w:hAnsi="Josefin Slab"/>
          <w:sz w:val="27"/>
        </w:rPr>
        <w:t xml:space="preserve">Las epístolas del Nuevo Testamento, </w:t>
      </w:r>
      <w:r w:rsidRPr="00594731">
        <w:rPr>
          <w:rFonts w:ascii="Josefin Slab" w:hAnsi="Josefin Slab"/>
          <w:spacing w:val="-6"/>
          <w:sz w:val="27"/>
        </w:rPr>
        <w:t xml:space="preserve">sin </w:t>
      </w:r>
      <w:r w:rsidRPr="00594731">
        <w:rPr>
          <w:rFonts w:ascii="Josefin Slab" w:hAnsi="Josefin Slab"/>
          <w:sz w:val="27"/>
        </w:rPr>
        <w:t xml:space="preserve">embargo, no nos enseñan a ser </w:t>
      </w:r>
      <w:r w:rsidRPr="00594731">
        <w:rPr>
          <w:rFonts w:ascii="Josefin Slab" w:hAnsi="Josefin Slab"/>
          <w:spacing w:val="-5"/>
          <w:sz w:val="27"/>
        </w:rPr>
        <w:t xml:space="preserve">llenos </w:t>
      </w:r>
      <w:r w:rsidRPr="00594731">
        <w:rPr>
          <w:rFonts w:ascii="Josefin Slab" w:hAnsi="Josefin Slab"/>
          <w:sz w:val="27"/>
        </w:rPr>
        <w:t xml:space="preserve">del Espíritu. Y en </w:t>
      </w:r>
      <w:r w:rsidRPr="00594731">
        <w:rPr>
          <w:rFonts w:ascii="Josefin Slab" w:hAnsi="Josefin Slab"/>
          <w:spacing w:val="-8"/>
          <w:sz w:val="27"/>
        </w:rPr>
        <w:t xml:space="preserve">la </w:t>
      </w:r>
      <w:r w:rsidRPr="00594731">
        <w:rPr>
          <w:rFonts w:ascii="Josefin Slab" w:hAnsi="Josefin Slab"/>
          <w:sz w:val="27"/>
        </w:rPr>
        <w:t xml:space="preserve">Carta a </w:t>
      </w:r>
      <w:r w:rsidRPr="00594731">
        <w:rPr>
          <w:rFonts w:ascii="Josefin Slab" w:hAnsi="Josefin Slab"/>
          <w:spacing w:val="-5"/>
          <w:sz w:val="27"/>
        </w:rPr>
        <w:t xml:space="preserve">los </w:t>
      </w:r>
      <w:r w:rsidRPr="00594731">
        <w:rPr>
          <w:rFonts w:ascii="Josefin Slab" w:hAnsi="Josefin Slab"/>
          <w:spacing w:val="-3"/>
          <w:sz w:val="27"/>
        </w:rPr>
        <w:t xml:space="preserve">Efesios, </w:t>
      </w:r>
      <w:r w:rsidRPr="00594731">
        <w:rPr>
          <w:rFonts w:ascii="Josefin Slab" w:hAnsi="Josefin Slab"/>
          <w:sz w:val="27"/>
        </w:rPr>
        <w:t xml:space="preserve">el apóstol Pablo nos </w:t>
      </w:r>
      <w:r w:rsidRPr="00594731">
        <w:rPr>
          <w:rFonts w:ascii="Josefin Slab" w:hAnsi="Josefin Slab"/>
          <w:spacing w:val="-4"/>
          <w:sz w:val="27"/>
        </w:rPr>
        <w:t xml:space="preserve">dice  </w:t>
      </w:r>
      <w:r w:rsidRPr="00594731">
        <w:rPr>
          <w:rFonts w:ascii="Josefin Slab" w:hAnsi="Josefin Slab"/>
          <w:sz w:val="27"/>
        </w:rPr>
        <w:t xml:space="preserve">exactamente </w:t>
      </w:r>
      <w:r w:rsidRPr="00594731">
        <w:rPr>
          <w:rFonts w:ascii="Josefin Slab" w:hAnsi="Josefin Slab"/>
          <w:spacing w:val="-8"/>
          <w:sz w:val="27"/>
        </w:rPr>
        <w:t xml:space="preserve">lo </w:t>
      </w:r>
      <w:r w:rsidRPr="00594731">
        <w:rPr>
          <w:rFonts w:ascii="Josefin Slab" w:hAnsi="Josefin Slab"/>
          <w:sz w:val="27"/>
        </w:rPr>
        <w:t xml:space="preserve">que esto </w:t>
      </w:r>
      <w:r w:rsidRPr="00594731">
        <w:rPr>
          <w:rFonts w:ascii="Josefin Slab" w:hAnsi="Josefin Slab"/>
          <w:spacing w:val="-7"/>
          <w:sz w:val="27"/>
        </w:rPr>
        <w:t xml:space="preserve">significa </w:t>
      </w:r>
      <w:r w:rsidRPr="00594731">
        <w:rPr>
          <w:rFonts w:ascii="Josefin Slab" w:hAnsi="Josefin Slab"/>
          <w:sz w:val="27"/>
        </w:rPr>
        <w:t>en nuestras</w:t>
      </w:r>
      <w:r w:rsidRPr="00594731">
        <w:rPr>
          <w:rFonts w:ascii="Josefin Slab" w:hAnsi="Josefin Slab"/>
          <w:spacing w:val="60"/>
          <w:sz w:val="27"/>
        </w:rPr>
        <w:t xml:space="preserve"> </w:t>
      </w:r>
      <w:r w:rsidRPr="00594731">
        <w:rPr>
          <w:rFonts w:ascii="Josefin Slab" w:hAnsi="Josefin Slab"/>
          <w:spacing w:val="-3"/>
          <w:sz w:val="27"/>
        </w:rPr>
        <w:t>vidas.</w:t>
      </w:r>
    </w:p>
    <w:p w:rsidR="00703F8A" w:rsidRPr="00594731" w:rsidRDefault="00D9371B" w:rsidP="007A564F">
      <w:pPr>
        <w:pStyle w:val="Prrafodelista"/>
        <w:numPr>
          <w:ilvl w:val="0"/>
          <w:numId w:val="7"/>
        </w:numPr>
        <w:tabs>
          <w:tab w:val="left" w:pos="769"/>
        </w:tabs>
        <w:spacing w:before="60" w:line="276" w:lineRule="auto"/>
        <w:ind w:left="684" w:right="124" w:hanging="405"/>
        <w:jc w:val="both"/>
        <w:rPr>
          <w:rFonts w:ascii="Josefin Slab" w:hAnsi="Josefin Slab"/>
          <w:sz w:val="27"/>
        </w:rPr>
      </w:pPr>
      <w:r w:rsidRPr="00594731">
        <w:rPr>
          <w:rFonts w:ascii="Josefin Slab" w:hAnsi="Josefin Slab"/>
        </w:rPr>
        <w:tab/>
      </w:r>
      <w:bookmarkStart w:id="1857" w:name="_bookmark1834"/>
      <w:bookmarkEnd w:id="1857"/>
      <w:r w:rsidRPr="00594731">
        <w:rPr>
          <w:rFonts w:ascii="Josefin Slab" w:hAnsi="Josefin Slab"/>
          <w:sz w:val="27"/>
        </w:rPr>
        <w:t xml:space="preserve">Los creyentes deben andar en novedad de </w:t>
      </w:r>
      <w:r w:rsidRPr="00594731">
        <w:rPr>
          <w:rFonts w:ascii="Josefin Slab" w:hAnsi="Josefin Slab"/>
          <w:spacing w:val="-4"/>
          <w:sz w:val="27"/>
        </w:rPr>
        <w:t xml:space="preserve">vida </w:t>
      </w:r>
      <w:r w:rsidRPr="00594731">
        <w:rPr>
          <w:rFonts w:ascii="Josefin Slab" w:hAnsi="Josefin Slab"/>
          <w:sz w:val="27"/>
        </w:rPr>
        <w:t xml:space="preserve">(Romanos 6.3–5), en  pureza (Romanos 13.13), con contentamiento (1 </w:t>
      </w:r>
      <w:r w:rsidRPr="00594731">
        <w:rPr>
          <w:rFonts w:ascii="Josefin Slab" w:hAnsi="Josefin Slab"/>
          <w:spacing w:val="-4"/>
          <w:sz w:val="27"/>
        </w:rPr>
        <w:t xml:space="preserve">Corintios </w:t>
      </w:r>
      <w:r w:rsidRPr="00594731">
        <w:rPr>
          <w:rFonts w:ascii="Josefin Slab" w:hAnsi="Josefin Slab"/>
          <w:sz w:val="27"/>
        </w:rPr>
        <w:t xml:space="preserve">7.17), con fe (2 </w:t>
      </w:r>
      <w:r w:rsidRPr="00594731">
        <w:rPr>
          <w:rFonts w:ascii="Josefin Slab" w:hAnsi="Josefin Slab"/>
          <w:spacing w:val="-4"/>
          <w:sz w:val="27"/>
        </w:rPr>
        <w:t xml:space="preserve">Corintios </w:t>
      </w:r>
      <w:r w:rsidRPr="00594731">
        <w:rPr>
          <w:rFonts w:ascii="Josefin Slab" w:hAnsi="Josefin Slab"/>
          <w:sz w:val="27"/>
        </w:rPr>
        <w:t xml:space="preserve">5.7), en </w:t>
      </w:r>
      <w:r w:rsidRPr="00594731">
        <w:rPr>
          <w:rFonts w:ascii="Josefin Slab" w:hAnsi="Josefin Slab"/>
          <w:spacing w:val="-5"/>
          <w:sz w:val="27"/>
        </w:rPr>
        <w:t xml:space="preserve">las </w:t>
      </w:r>
      <w:r w:rsidRPr="00594731">
        <w:rPr>
          <w:rFonts w:ascii="Josefin Slab" w:hAnsi="Josefin Slab"/>
          <w:sz w:val="27"/>
        </w:rPr>
        <w:t xml:space="preserve">buenas obras (Efesios 2.10), como es </w:t>
      </w:r>
      <w:r w:rsidRPr="00594731">
        <w:rPr>
          <w:rFonts w:ascii="Josefin Slab" w:hAnsi="Josefin Slab"/>
          <w:spacing w:val="-6"/>
          <w:sz w:val="27"/>
        </w:rPr>
        <w:t xml:space="preserve">digno </w:t>
      </w:r>
      <w:r w:rsidRPr="00594731">
        <w:rPr>
          <w:rFonts w:ascii="Josefin Slab" w:hAnsi="Josefin Slab"/>
          <w:sz w:val="27"/>
        </w:rPr>
        <w:t xml:space="preserve">del </w:t>
      </w:r>
      <w:r w:rsidRPr="00594731">
        <w:rPr>
          <w:rFonts w:ascii="Josefin Slab" w:hAnsi="Josefin Slab"/>
          <w:spacing w:val="-5"/>
          <w:sz w:val="27"/>
        </w:rPr>
        <w:t xml:space="preserve">evangelio </w:t>
      </w:r>
      <w:r w:rsidRPr="00594731">
        <w:rPr>
          <w:rFonts w:ascii="Josefin Slab" w:hAnsi="Josefin Slab"/>
          <w:sz w:val="27"/>
        </w:rPr>
        <w:t xml:space="preserve">(Efesios 4.1), en amor (Efesios 5.2), en </w:t>
      </w:r>
      <w:r w:rsidRPr="00594731">
        <w:rPr>
          <w:rFonts w:ascii="Josefin Slab" w:hAnsi="Josefin Slab"/>
          <w:spacing w:val="-5"/>
          <w:sz w:val="27"/>
        </w:rPr>
        <w:t xml:space="preserve">luz </w:t>
      </w:r>
      <w:r w:rsidRPr="00594731">
        <w:rPr>
          <w:rFonts w:ascii="Josefin Slab" w:hAnsi="Josefin Slab"/>
          <w:sz w:val="27"/>
        </w:rPr>
        <w:t xml:space="preserve">(Efesios 5.8–9), en sabiduría (Efesios 5.15–16), de manera semejante a </w:t>
      </w:r>
      <w:r w:rsidRPr="00594731">
        <w:rPr>
          <w:rFonts w:ascii="Josefin Slab" w:hAnsi="Josefin Slab"/>
          <w:spacing w:val="-3"/>
          <w:sz w:val="27"/>
        </w:rPr>
        <w:t xml:space="preserve">Cristo  </w:t>
      </w:r>
      <w:r w:rsidRPr="00594731">
        <w:rPr>
          <w:rFonts w:ascii="Josefin Slab" w:hAnsi="Josefin Slab"/>
          <w:sz w:val="27"/>
        </w:rPr>
        <w:t>(1 Juan 2.6) y  en verdad (3 Juan</w:t>
      </w:r>
      <w:r w:rsidRPr="00594731">
        <w:rPr>
          <w:rFonts w:ascii="Josefin Slab" w:hAnsi="Josefin Slab"/>
          <w:spacing w:val="27"/>
          <w:sz w:val="27"/>
        </w:rPr>
        <w:t xml:space="preserve"> </w:t>
      </w:r>
      <w:r w:rsidRPr="00594731">
        <w:rPr>
          <w:rFonts w:ascii="Josefin Slab" w:hAnsi="Josefin Slab"/>
          <w:sz w:val="27"/>
        </w:rPr>
        <w:t>3–4).</w:t>
      </w:r>
    </w:p>
    <w:p w:rsidR="00703F8A" w:rsidRPr="00594731" w:rsidRDefault="00D9371B" w:rsidP="007A564F">
      <w:pPr>
        <w:pStyle w:val="Prrafodelista"/>
        <w:numPr>
          <w:ilvl w:val="0"/>
          <w:numId w:val="7"/>
        </w:numPr>
        <w:tabs>
          <w:tab w:val="left" w:pos="708"/>
        </w:tabs>
        <w:spacing w:before="53" w:line="276" w:lineRule="auto"/>
        <w:ind w:left="684" w:right="138" w:hanging="405"/>
        <w:jc w:val="both"/>
        <w:rPr>
          <w:rFonts w:ascii="Josefin Slab" w:hAnsi="Josefin Slab"/>
          <w:sz w:val="27"/>
        </w:rPr>
      </w:pPr>
      <w:bookmarkStart w:id="1858" w:name="_bookmark1835"/>
      <w:bookmarkEnd w:id="1858"/>
      <w:r w:rsidRPr="00594731">
        <w:rPr>
          <w:rFonts w:ascii="Josefin Slab" w:hAnsi="Josefin Slab"/>
          <w:spacing w:val="3"/>
          <w:sz w:val="27"/>
        </w:rPr>
        <w:t xml:space="preserve">Para </w:t>
      </w:r>
      <w:r w:rsidRPr="00594731">
        <w:rPr>
          <w:rFonts w:ascii="Josefin Slab" w:hAnsi="Josefin Slab"/>
          <w:sz w:val="27"/>
        </w:rPr>
        <w:t xml:space="preserve">un </w:t>
      </w:r>
      <w:r w:rsidRPr="00594731">
        <w:rPr>
          <w:rFonts w:ascii="Josefin Slab" w:hAnsi="Josefin Slab"/>
          <w:spacing w:val="-3"/>
          <w:sz w:val="27"/>
        </w:rPr>
        <w:t xml:space="preserve">estudio </w:t>
      </w:r>
      <w:r w:rsidRPr="00594731">
        <w:rPr>
          <w:rFonts w:ascii="Josefin Slab" w:hAnsi="Josefin Slab"/>
          <w:spacing w:val="-5"/>
          <w:sz w:val="27"/>
        </w:rPr>
        <w:t xml:space="preserve">cronológico </w:t>
      </w:r>
      <w:r w:rsidRPr="00594731">
        <w:rPr>
          <w:rFonts w:ascii="Josefin Slab" w:hAnsi="Josefin Slab"/>
          <w:sz w:val="27"/>
        </w:rPr>
        <w:t xml:space="preserve">del </w:t>
      </w:r>
      <w:r w:rsidRPr="00594731">
        <w:rPr>
          <w:rFonts w:ascii="Josefin Slab" w:hAnsi="Josefin Slab"/>
          <w:spacing w:val="-5"/>
          <w:sz w:val="27"/>
        </w:rPr>
        <w:t xml:space="preserve">ministerio </w:t>
      </w:r>
      <w:r w:rsidRPr="00594731">
        <w:rPr>
          <w:rFonts w:ascii="Josefin Slab" w:hAnsi="Josefin Slab"/>
          <w:sz w:val="27"/>
        </w:rPr>
        <w:t xml:space="preserve">terrenal del Señor Jesucristo, ver mi armonía de </w:t>
      </w:r>
      <w:r w:rsidRPr="00594731">
        <w:rPr>
          <w:rFonts w:ascii="Josefin Slab" w:hAnsi="Josefin Slab"/>
          <w:spacing w:val="-5"/>
          <w:sz w:val="27"/>
        </w:rPr>
        <w:t xml:space="preserve">los evangelios </w:t>
      </w:r>
      <w:r w:rsidRPr="00594731">
        <w:rPr>
          <w:rFonts w:ascii="Josefin Slab" w:hAnsi="Josefin Slab"/>
          <w:spacing w:val="-4"/>
          <w:sz w:val="27"/>
        </w:rPr>
        <w:t xml:space="preserve">titulada </w:t>
      </w:r>
      <w:r w:rsidRPr="00594731">
        <w:rPr>
          <w:rFonts w:ascii="Josefin Slab" w:hAnsi="Josefin Slab"/>
          <w:i/>
          <w:sz w:val="27"/>
        </w:rPr>
        <w:t xml:space="preserve">Una </w:t>
      </w:r>
      <w:r w:rsidRPr="00594731">
        <w:rPr>
          <w:rFonts w:ascii="Josefin Slab" w:hAnsi="Josefin Slab"/>
          <w:i/>
          <w:spacing w:val="3"/>
          <w:sz w:val="27"/>
        </w:rPr>
        <w:t xml:space="preserve">vida </w:t>
      </w:r>
      <w:r w:rsidRPr="00594731">
        <w:rPr>
          <w:rFonts w:ascii="Josefin Slab" w:hAnsi="Josefin Slab"/>
          <w:i/>
          <w:sz w:val="27"/>
        </w:rPr>
        <w:t xml:space="preserve">perfecta </w:t>
      </w:r>
      <w:r w:rsidRPr="00594731">
        <w:rPr>
          <w:rFonts w:ascii="Josefin Slab" w:hAnsi="Josefin Slab"/>
          <w:spacing w:val="-5"/>
          <w:sz w:val="27"/>
        </w:rPr>
        <w:t xml:space="preserve">(Nashville: </w:t>
      </w:r>
      <w:r w:rsidRPr="00594731">
        <w:rPr>
          <w:rFonts w:ascii="Josefin Slab" w:hAnsi="Josefin Slab"/>
          <w:sz w:val="27"/>
        </w:rPr>
        <w:t xml:space="preserve">Grupo </w:t>
      </w:r>
      <w:r w:rsidRPr="00594731">
        <w:rPr>
          <w:rFonts w:ascii="Josefin Slab" w:hAnsi="Josefin Slab"/>
          <w:spacing w:val="-3"/>
          <w:sz w:val="27"/>
        </w:rPr>
        <w:t>Nelson,</w:t>
      </w:r>
      <w:r w:rsidRPr="00594731">
        <w:rPr>
          <w:rFonts w:ascii="Josefin Slab" w:hAnsi="Josefin Slab"/>
          <w:spacing w:val="14"/>
          <w:sz w:val="27"/>
        </w:rPr>
        <w:t xml:space="preserve"> </w:t>
      </w:r>
      <w:r w:rsidRPr="00594731">
        <w:rPr>
          <w:rFonts w:ascii="Josefin Slab" w:hAnsi="Josefin Slab"/>
          <w:sz w:val="27"/>
        </w:rPr>
        <w:t>2014).</w:t>
      </w:r>
    </w:p>
    <w:p w:rsidR="00703F8A" w:rsidRPr="00594731" w:rsidRDefault="00D9371B" w:rsidP="007A564F">
      <w:pPr>
        <w:pStyle w:val="Prrafodelista"/>
        <w:numPr>
          <w:ilvl w:val="0"/>
          <w:numId w:val="7"/>
        </w:numPr>
        <w:tabs>
          <w:tab w:val="left" w:pos="719"/>
        </w:tabs>
        <w:spacing w:line="276" w:lineRule="auto"/>
        <w:ind w:left="684" w:right="137" w:hanging="405"/>
        <w:jc w:val="both"/>
        <w:rPr>
          <w:rFonts w:ascii="Josefin Slab" w:hAnsi="Josefin Slab"/>
          <w:sz w:val="27"/>
        </w:rPr>
      </w:pPr>
      <w:bookmarkStart w:id="1859" w:name="_bookmark1836"/>
      <w:bookmarkEnd w:id="1859"/>
      <w:r w:rsidRPr="00594731">
        <w:rPr>
          <w:rFonts w:ascii="Josefin Slab" w:hAnsi="Josefin Slab"/>
          <w:sz w:val="27"/>
        </w:rPr>
        <w:t xml:space="preserve">El hecho de que el Señor Jesucristo, </w:t>
      </w:r>
      <w:r w:rsidRPr="00594731">
        <w:rPr>
          <w:rFonts w:ascii="Josefin Slab" w:hAnsi="Josefin Slab"/>
          <w:spacing w:val="-6"/>
          <w:sz w:val="27"/>
        </w:rPr>
        <w:t xml:space="preserve">lleno </w:t>
      </w:r>
      <w:r w:rsidRPr="00594731">
        <w:rPr>
          <w:rFonts w:ascii="Josefin Slab" w:hAnsi="Josefin Slab"/>
          <w:sz w:val="27"/>
        </w:rPr>
        <w:t xml:space="preserve">del Espíritu, nunca </w:t>
      </w:r>
      <w:r w:rsidRPr="00594731">
        <w:rPr>
          <w:rFonts w:ascii="Josefin Slab" w:hAnsi="Josefin Slab"/>
          <w:spacing w:val="-3"/>
          <w:sz w:val="27"/>
        </w:rPr>
        <w:t xml:space="preserve">experimentó </w:t>
      </w:r>
      <w:r w:rsidRPr="00594731">
        <w:rPr>
          <w:rFonts w:ascii="Josefin Slab" w:hAnsi="Josefin Slab"/>
          <w:spacing w:val="-5"/>
          <w:sz w:val="27"/>
        </w:rPr>
        <w:t xml:space="preserve">ninguno </w:t>
      </w:r>
      <w:r w:rsidRPr="00594731">
        <w:rPr>
          <w:rFonts w:ascii="Josefin Slab" w:hAnsi="Josefin Slab"/>
          <w:sz w:val="27"/>
        </w:rPr>
        <w:t xml:space="preserve">de </w:t>
      </w:r>
      <w:r w:rsidRPr="00594731">
        <w:rPr>
          <w:rFonts w:ascii="Josefin Slab" w:hAnsi="Josefin Slab"/>
          <w:spacing w:val="-5"/>
          <w:sz w:val="27"/>
        </w:rPr>
        <w:t xml:space="preserve">los </w:t>
      </w:r>
      <w:r w:rsidRPr="00594731">
        <w:rPr>
          <w:rFonts w:ascii="Josefin Slab" w:hAnsi="Josefin Slab"/>
          <w:sz w:val="27"/>
        </w:rPr>
        <w:t xml:space="preserve">comportamientos extraños a menudo </w:t>
      </w:r>
      <w:r w:rsidRPr="00594731">
        <w:rPr>
          <w:rFonts w:ascii="Josefin Slab" w:hAnsi="Josefin Slab"/>
          <w:spacing w:val="-4"/>
          <w:sz w:val="27"/>
        </w:rPr>
        <w:t xml:space="preserve">reivindicados </w:t>
      </w:r>
      <w:r w:rsidRPr="00594731">
        <w:rPr>
          <w:rFonts w:ascii="Josefin Slab" w:hAnsi="Josefin Slab"/>
          <w:sz w:val="27"/>
        </w:rPr>
        <w:t xml:space="preserve">por </w:t>
      </w:r>
      <w:r w:rsidRPr="00594731">
        <w:rPr>
          <w:rFonts w:ascii="Josefin Slab" w:hAnsi="Josefin Slab"/>
          <w:spacing w:val="-5"/>
          <w:sz w:val="27"/>
        </w:rPr>
        <w:t xml:space="preserve">los </w:t>
      </w:r>
      <w:r w:rsidRPr="00594731">
        <w:rPr>
          <w:rFonts w:ascii="Josefin Slab" w:hAnsi="Josefin Slab"/>
          <w:spacing w:val="-3"/>
          <w:sz w:val="27"/>
        </w:rPr>
        <w:t xml:space="preserve">carismáticos </w:t>
      </w:r>
      <w:r w:rsidRPr="00594731">
        <w:rPr>
          <w:rFonts w:ascii="Josefin Slab" w:hAnsi="Josefin Slab"/>
          <w:spacing w:val="-4"/>
          <w:sz w:val="27"/>
        </w:rPr>
        <w:t xml:space="preserve">solo  </w:t>
      </w:r>
      <w:r w:rsidRPr="00594731">
        <w:rPr>
          <w:rFonts w:ascii="Josefin Slab" w:hAnsi="Josefin Slab"/>
          <w:sz w:val="27"/>
        </w:rPr>
        <w:t xml:space="preserve">debe confirmarnos el hecho de que estas supuestas </w:t>
      </w:r>
      <w:r w:rsidRPr="00594731">
        <w:rPr>
          <w:rFonts w:ascii="Josefin Slab" w:hAnsi="Josefin Slab"/>
          <w:spacing w:val="-4"/>
          <w:sz w:val="27"/>
        </w:rPr>
        <w:t xml:space="preserve">experiencias </w:t>
      </w:r>
      <w:r w:rsidRPr="00594731">
        <w:rPr>
          <w:rFonts w:ascii="Josefin Slab" w:hAnsi="Josefin Slab"/>
          <w:sz w:val="27"/>
        </w:rPr>
        <w:t xml:space="preserve">no son del </w:t>
      </w:r>
      <w:r w:rsidRPr="00594731">
        <w:rPr>
          <w:rFonts w:ascii="Josefin Slab" w:hAnsi="Josefin Slab"/>
          <w:spacing w:val="-3"/>
          <w:sz w:val="27"/>
        </w:rPr>
        <w:t xml:space="preserve">Espíritu </w:t>
      </w:r>
      <w:r w:rsidRPr="00594731">
        <w:rPr>
          <w:rFonts w:ascii="Josefin Slab" w:hAnsi="Josefin Slab"/>
          <w:sz w:val="27"/>
        </w:rPr>
        <w:t>de</w:t>
      </w:r>
      <w:r w:rsidRPr="00594731">
        <w:rPr>
          <w:rFonts w:ascii="Josefin Slab" w:hAnsi="Josefin Slab"/>
          <w:spacing w:val="34"/>
          <w:sz w:val="27"/>
        </w:rPr>
        <w:t xml:space="preserve"> </w:t>
      </w:r>
      <w:r w:rsidRPr="00594731">
        <w:rPr>
          <w:rFonts w:ascii="Josefin Slab" w:hAnsi="Josefin Slab"/>
          <w:spacing w:val="-4"/>
          <w:sz w:val="27"/>
        </w:rPr>
        <w:t>Dios.</w:t>
      </w:r>
    </w:p>
    <w:p w:rsidR="00703F8A" w:rsidRPr="00594731" w:rsidRDefault="00703F8A" w:rsidP="007A564F">
      <w:pPr>
        <w:pStyle w:val="Textoindependiente"/>
        <w:spacing w:before="9" w:line="276" w:lineRule="auto"/>
        <w:ind w:left="0"/>
        <w:jc w:val="left"/>
        <w:rPr>
          <w:rFonts w:ascii="Josefin Slab" w:hAnsi="Josefin Slab"/>
          <w:sz w:val="26"/>
        </w:rPr>
      </w:pPr>
    </w:p>
    <w:p w:rsidR="00703F8A" w:rsidRPr="00594731" w:rsidRDefault="00D9371B" w:rsidP="007A564F">
      <w:pPr>
        <w:pStyle w:val="Ttulo4"/>
        <w:spacing w:line="276" w:lineRule="auto"/>
        <w:rPr>
          <w:rFonts w:ascii="Josefin Slab" w:hAnsi="Josefin Slab"/>
        </w:rPr>
      </w:pPr>
      <w:r w:rsidRPr="00594731">
        <w:rPr>
          <w:rFonts w:ascii="Josefin Slab" w:hAnsi="Josefin Slab"/>
        </w:rPr>
        <w:t>Capítulo 11: El Espíritu y las Escrituras</w:t>
      </w:r>
    </w:p>
    <w:p w:rsidR="00703F8A" w:rsidRPr="00594731" w:rsidRDefault="00D9371B" w:rsidP="007A564F">
      <w:pPr>
        <w:pStyle w:val="Prrafodelista"/>
        <w:numPr>
          <w:ilvl w:val="0"/>
          <w:numId w:val="6"/>
        </w:numPr>
        <w:tabs>
          <w:tab w:val="left" w:pos="723"/>
        </w:tabs>
        <w:spacing w:before="73" w:line="276" w:lineRule="auto"/>
        <w:ind w:right="145" w:hanging="270"/>
        <w:jc w:val="both"/>
        <w:rPr>
          <w:rFonts w:ascii="Josefin Slab" w:hAnsi="Josefin Slab"/>
          <w:sz w:val="27"/>
        </w:rPr>
      </w:pPr>
      <w:bookmarkStart w:id="1860" w:name="_bookmark1837"/>
      <w:bookmarkEnd w:id="1860"/>
      <w:r w:rsidRPr="00594731">
        <w:rPr>
          <w:rFonts w:ascii="Josefin Slab" w:hAnsi="Josefin Slab"/>
          <w:sz w:val="27"/>
        </w:rPr>
        <w:t xml:space="preserve">Larry Stone, </w:t>
      </w:r>
      <w:r w:rsidRPr="00594731">
        <w:rPr>
          <w:rFonts w:ascii="Josefin Slab" w:hAnsi="Josefin Slab"/>
          <w:i/>
          <w:sz w:val="27"/>
        </w:rPr>
        <w:t xml:space="preserve">The Story of the </w:t>
      </w:r>
      <w:r w:rsidRPr="00594731">
        <w:rPr>
          <w:rFonts w:ascii="Josefin Slab" w:hAnsi="Josefin Slab"/>
          <w:i/>
          <w:spacing w:val="2"/>
          <w:sz w:val="27"/>
        </w:rPr>
        <w:t xml:space="preserve">Bible </w:t>
      </w:r>
      <w:r w:rsidRPr="00594731">
        <w:rPr>
          <w:rFonts w:ascii="Josefin Slab" w:hAnsi="Josefin Slab"/>
          <w:spacing w:val="-5"/>
          <w:sz w:val="27"/>
        </w:rPr>
        <w:t xml:space="preserve">(Nashville: </w:t>
      </w:r>
      <w:r w:rsidRPr="00594731">
        <w:rPr>
          <w:rFonts w:ascii="Josefin Slab" w:hAnsi="Josefin Slab"/>
          <w:spacing w:val="2"/>
          <w:sz w:val="27"/>
        </w:rPr>
        <w:t xml:space="preserve">Thomas </w:t>
      </w:r>
      <w:r w:rsidRPr="00594731">
        <w:rPr>
          <w:rFonts w:ascii="Josefin Slab" w:hAnsi="Josefin Slab"/>
          <w:spacing w:val="-3"/>
          <w:sz w:val="27"/>
        </w:rPr>
        <w:t xml:space="preserve">Nelson, </w:t>
      </w:r>
      <w:r w:rsidRPr="00594731">
        <w:rPr>
          <w:rFonts w:ascii="Josefin Slab" w:hAnsi="Josefin Slab"/>
          <w:sz w:val="27"/>
        </w:rPr>
        <w:t xml:space="preserve">2010), p. 65; </w:t>
      </w:r>
      <w:r w:rsidRPr="00594731">
        <w:rPr>
          <w:rFonts w:ascii="Josefin Slab" w:hAnsi="Josefin Slab"/>
          <w:spacing w:val="-3"/>
          <w:sz w:val="27"/>
        </w:rPr>
        <w:t>énfasis</w:t>
      </w:r>
      <w:r w:rsidRPr="00594731">
        <w:rPr>
          <w:rFonts w:ascii="Josefin Slab" w:hAnsi="Josefin Slab"/>
          <w:spacing w:val="13"/>
          <w:sz w:val="27"/>
        </w:rPr>
        <w:t xml:space="preserve"> </w:t>
      </w:r>
      <w:r w:rsidRPr="00594731">
        <w:rPr>
          <w:rFonts w:ascii="Josefin Slab" w:hAnsi="Josefin Slab"/>
          <w:sz w:val="27"/>
        </w:rPr>
        <w:t>añadido.</w:t>
      </w:r>
    </w:p>
    <w:p w:rsidR="00703F8A" w:rsidRPr="00594731" w:rsidRDefault="00D9371B" w:rsidP="007A564F">
      <w:pPr>
        <w:pStyle w:val="Prrafodelista"/>
        <w:numPr>
          <w:ilvl w:val="0"/>
          <w:numId w:val="6"/>
        </w:numPr>
        <w:tabs>
          <w:tab w:val="left" w:pos="711"/>
        </w:tabs>
        <w:spacing w:before="48" w:line="276" w:lineRule="auto"/>
        <w:ind w:right="124" w:hanging="270"/>
        <w:jc w:val="both"/>
        <w:rPr>
          <w:rFonts w:ascii="Josefin Slab" w:hAnsi="Josefin Slab"/>
          <w:sz w:val="27"/>
        </w:rPr>
      </w:pPr>
      <w:bookmarkStart w:id="1861" w:name="_bookmark1838"/>
      <w:bookmarkEnd w:id="1861"/>
      <w:r w:rsidRPr="00594731">
        <w:rPr>
          <w:rFonts w:ascii="Josefin Slab" w:hAnsi="Josefin Slab"/>
          <w:spacing w:val="3"/>
          <w:sz w:val="27"/>
        </w:rPr>
        <w:t xml:space="preserve">Para </w:t>
      </w:r>
      <w:r w:rsidRPr="00594731">
        <w:rPr>
          <w:rFonts w:ascii="Josefin Slab" w:hAnsi="Josefin Slab"/>
          <w:sz w:val="27"/>
        </w:rPr>
        <w:t xml:space="preserve">un </w:t>
      </w:r>
      <w:r w:rsidRPr="00594731">
        <w:rPr>
          <w:rFonts w:ascii="Josefin Slab" w:hAnsi="Josefin Slab"/>
          <w:spacing w:val="-3"/>
          <w:sz w:val="27"/>
        </w:rPr>
        <w:t xml:space="preserve">estudio </w:t>
      </w:r>
      <w:r w:rsidRPr="00594731">
        <w:rPr>
          <w:rFonts w:ascii="Josefin Slab" w:hAnsi="Josefin Slab"/>
          <w:sz w:val="27"/>
        </w:rPr>
        <w:t xml:space="preserve">profundo del compromiso de </w:t>
      </w:r>
      <w:r w:rsidRPr="00594731">
        <w:rPr>
          <w:rFonts w:ascii="Josefin Slab" w:hAnsi="Josefin Slab"/>
          <w:spacing w:val="-5"/>
          <w:sz w:val="27"/>
        </w:rPr>
        <w:t xml:space="preserve">los </w:t>
      </w:r>
      <w:r w:rsidRPr="00594731">
        <w:rPr>
          <w:rFonts w:ascii="Josefin Slab" w:hAnsi="Josefin Slab"/>
          <w:sz w:val="27"/>
        </w:rPr>
        <w:t xml:space="preserve">padres de </w:t>
      </w:r>
      <w:r w:rsidRPr="00594731">
        <w:rPr>
          <w:rFonts w:ascii="Josefin Slab" w:hAnsi="Josefin Slab"/>
          <w:spacing w:val="-8"/>
          <w:sz w:val="27"/>
        </w:rPr>
        <w:t xml:space="preserve">la </w:t>
      </w:r>
      <w:r w:rsidRPr="00594731">
        <w:rPr>
          <w:rFonts w:ascii="Josefin Slab" w:hAnsi="Josefin Slab"/>
          <w:spacing w:val="-9"/>
          <w:sz w:val="27"/>
        </w:rPr>
        <w:t xml:space="preserve">iglesia </w:t>
      </w:r>
      <w:r w:rsidRPr="00594731">
        <w:rPr>
          <w:rFonts w:ascii="Josefin Slab" w:hAnsi="Josefin Slab"/>
          <w:sz w:val="27"/>
        </w:rPr>
        <w:t xml:space="preserve">con el </w:t>
      </w:r>
      <w:r w:rsidRPr="00594731">
        <w:rPr>
          <w:rFonts w:ascii="Josefin Slab" w:hAnsi="Josefin Slab"/>
          <w:spacing w:val="-5"/>
          <w:sz w:val="27"/>
        </w:rPr>
        <w:t xml:space="preserve">principio </w:t>
      </w:r>
      <w:r w:rsidRPr="00594731">
        <w:rPr>
          <w:rFonts w:ascii="Josefin Slab" w:hAnsi="Josefin Slab"/>
          <w:sz w:val="27"/>
        </w:rPr>
        <w:t xml:space="preserve">de </w:t>
      </w:r>
      <w:r w:rsidRPr="00594731">
        <w:rPr>
          <w:rFonts w:ascii="Josefin Slab" w:hAnsi="Josefin Slab"/>
          <w:i/>
          <w:sz w:val="27"/>
        </w:rPr>
        <w:t>sola Scriptura</w:t>
      </w:r>
      <w:r w:rsidRPr="00594731">
        <w:rPr>
          <w:rFonts w:ascii="Josefin Slab" w:hAnsi="Josefin Slab"/>
          <w:sz w:val="27"/>
        </w:rPr>
        <w:t xml:space="preserve">, ver </w:t>
      </w:r>
      <w:r w:rsidRPr="00594731">
        <w:rPr>
          <w:rFonts w:ascii="Josefin Slab" w:hAnsi="Josefin Slab"/>
          <w:spacing w:val="-11"/>
          <w:sz w:val="27"/>
        </w:rPr>
        <w:t xml:space="preserve">William </w:t>
      </w:r>
      <w:r w:rsidRPr="00594731">
        <w:rPr>
          <w:rFonts w:ascii="Josefin Slab" w:hAnsi="Josefin Slab"/>
          <w:spacing w:val="-4"/>
          <w:sz w:val="27"/>
        </w:rPr>
        <w:t xml:space="preserve">Webster, </w:t>
      </w:r>
      <w:r w:rsidRPr="00594731">
        <w:rPr>
          <w:rFonts w:ascii="Josefin Slab" w:hAnsi="Josefin Slab"/>
          <w:i/>
          <w:sz w:val="27"/>
        </w:rPr>
        <w:t>Holy Scripture</w:t>
      </w:r>
      <w:r w:rsidRPr="00594731">
        <w:rPr>
          <w:rFonts w:ascii="Josefin Slab" w:hAnsi="Josefin Slab"/>
          <w:sz w:val="27"/>
        </w:rPr>
        <w:t xml:space="preserve">, </w:t>
      </w:r>
      <w:r w:rsidRPr="00594731">
        <w:rPr>
          <w:rFonts w:ascii="Josefin Slab" w:hAnsi="Josefin Slab"/>
          <w:spacing w:val="-4"/>
          <w:sz w:val="27"/>
        </w:rPr>
        <w:t xml:space="preserve">vol. </w:t>
      </w:r>
      <w:r w:rsidRPr="00594731">
        <w:rPr>
          <w:rFonts w:ascii="Josefin Slab" w:hAnsi="Josefin Slab"/>
          <w:sz w:val="27"/>
        </w:rPr>
        <w:t xml:space="preserve">2 </w:t>
      </w:r>
      <w:r w:rsidRPr="00594731">
        <w:rPr>
          <w:rFonts w:ascii="Josefin Slab" w:hAnsi="Josefin Slab"/>
          <w:spacing w:val="-3"/>
          <w:sz w:val="27"/>
        </w:rPr>
        <w:t xml:space="preserve">(Battle </w:t>
      </w:r>
      <w:r w:rsidRPr="00594731">
        <w:rPr>
          <w:rFonts w:ascii="Josefin Slab" w:hAnsi="Josefin Slab"/>
          <w:sz w:val="27"/>
        </w:rPr>
        <w:t xml:space="preserve">Ground, </w:t>
      </w:r>
      <w:r w:rsidRPr="00594731">
        <w:rPr>
          <w:rFonts w:ascii="Josefin Slab" w:hAnsi="Josefin Slab"/>
          <w:spacing w:val="-5"/>
          <w:sz w:val="27"/>
        </w:rPr>
        <w:t xml:space="preserve">WA: </w:t>
      </w:r>
      <w:r w:rsidRPr="00594731">
        <w:rPr>
          <w:rFonts w:ascii="Josefin Slab" w:hAnsi="Josefin Slab"/>
          <w:spacing w:val="-4"/>
          <w:sz w:val="27"/>
        </w:rPr>
        <w:t xml:space="preserve">Christian </w:t>
      </w:r>
      <w:r w:rsidRPr="00594731">
        <w:rPr>
          <w:rFonts w:ascii="Josefin Slab" w:hAnsi="Josefin Slab"/>
          <w:sz w:val="27"/>
        </w:rPr>
        <w:t>Resources,</w:t>
      </w:r>
      <w:r w:rsidRPr="00594731">
        <w:rPr>
          <w:rFonts w:ascii="Josefin Slab" w:hAnsi="Josefin Slab"/>
          <w:spacing w:val="46"/>
          <w:sz w:val="27"/>
        </w:rPr>
        <w:t xml:space="preserve"> </w:t>
      </w:r>
      <w:r w:rsidRPr="00594731">
        <w:rPr>
          <w:rFonts w:ascii="Josefin Slab" w:hAnsi="Josefin Slab"/>
          <w:sz w:val="27"/>
        </w:rPr>
        <w:t>2001).</w:t>
      </w:r>
    </w:p>
    <w:p w:rsidR="00703F8A" w:rsidRPr="00594731" w:rsidRDefault="00D9371B" w:rsidP="007A564F">
      <w:pPr>
        <w:pStyle w:val="Prrafodelista"/>
        <w:numPr>
          <w:ilvl w:val="0"/>
          <w:numId w:val="6"/>
        </w:numPr>
        <w:tabs>
          <w:tab w:val="left" w:pos="700"/>
        </w:tabs>
        <w:spacing w:line="276" w:lineRule="auto"/>
        <w:ind w:left="699" w:hanging="286"/>
        <w:jc w:val="both"/>
        <w:rPr>
          <w:rFonts w:ascii="Josefin Slab" w:hAnsi="Josefin Slab"/>
          <w:sz w:val="27"/>
        </w:rPr>
      </w:pPr>
      <w:bookmarkStart w:id="1862" w:name="_bookmark1839"/>
      <w:bookmarkEnd w:id="1862"/>
      <w:r w:rsidRPr="00594731">
        <w:rPr>
          <w:rFonts w:ascii="Josefin Slab" w:hAnsi="Josefin Slab"/>
          <w:spacing w:val="-4"/>
          <w:sz w:val="27"/>
        </w:rPr>
        <w:t xml:space="preserve">Brian </w:t>
      </w:r>
      <w:r w:rsidRPr="00594731">
        <w:rPr>
          <w:rFonts w:ascii="Josefin Slab" w:hAnsi="Josefin Slab"/>
          <w:spacing w:val="-8"/>
          <w:sz w:val="27"/>
        </w:rPr>
        <w:t xml:space="preserve">A. </w:t>
      </w:r>
      <w:r w:rsidRPr="00594731">
        <w:rPr>
          <w:rFonts w:ascii="Josefin Slab" w:hAnsi="Josefin Slab"/>
          <w:sz w:val="27"/>
        </w:rPr>
        <w:t xml:space="preserve">Gerrish, </w:t>
      </w:r>
      <w:r w:rsidRPr="00594731">
        <w:rPr>
          <w:rFonts w:ascii="Josefin Slab" w:hAnsi="Josefin Slab"/>
          <w:i/>
          <w:sz w:val="27"/>
        </w:rPr>
        <w:t xml:space="preserve">A </w:t>
      </w:r>
      <w:r w:rsidRPr="00594731">
        <w:rPr>
          <w:rFonts w:ascii="Josefin Slab" w:hAnsi="Josefin Slab"/>
          <w:i/>
          <w:spacing w:val="2"/>
          <w:sz w:val="27"/>
        </w:rPr>
        <w:t xml:space="preserve">Prince </w:t>
      </w:r>
      <w:r w:rsidRPr="00594731">
        <w:rPr>
          <w:rFonts w:ascii="Josefin Slab" w:hAnsi="Josefin Slab"/>
          <w:i/>
          <w:sz w:val="27"/>
        </w:rPr>
        <w:t xml:space="preserve">of the Church </w:t>
      </w:r>
      <w:r w:rsidRPr="00594731">
        <w:rPr>
          <w:rFonts w:ascii="Josefin Slab" w:hAnsi="Josefin Slab"/>
          <w:spacing w:val="-6"/>
          <w:sz w:val="27"/>
        </w:rPr>
        <w:t xml:space="preserve">(Filadelfia: </w:t>
      </w:r>
      <w:r w:rsidRPr="00594731">
        <w:rPr>
          <w:rFonts w:ascii="Josefin Slab" w:hAnsi="Josefin Slab"/>
          <w:sz w:val="27"/>
        </w:rPr>
        <w:t>Fortress, 1984), p.</w:t>
      </w:r>
      <w:r w:rsidRPr="00594731">
        <w:rPr>
          <w:rFonts w:ascii="Josefin Slab" w:hAnsi="Josefin Slab"/>
          <w:spacing w:val="52"/>
          <w:sz w:val="27"/>
        </w:rPr>
        <w:t xml:space="preserve"> </w:t>
      </w:r>
      <w:r w:rsidRPr="00594731">
        <w:rPr>
          <w:rFonts w:ascii="Josefin Slab" w:hAnsi="Josefin Slab"/>
          <w:sz w:val="27"/>
        </w:rPr>
        <w:t>25.</w:t>
      </w:r>
    </w:p>
    <w:p w:rsidR="00703F8A" w:rsidRPr="00594731" w:rsidRDefault="00D9371B" w:rsidP="007A564F">
      <w:pPr>
        <w:pStyle w:val="Prrafodelista"/>
        <w:numPr>
          <w:ilvl w:val="0"/>
          <w:numId w:val="6"/>
        </w:numPr>
        <w:tabs>
          <w:tab w:val="left" w:pos="770"/>
        </w:tabs>
        <w:spacing w:before="50" w:line="276" w:lineRule="auto"/>
        <w:ind w:right="145" w:hanging="270"/>
        <w:rPr>
          <w:rFonts w:ascii="Josefin Slab" w:hAnsi="Josefin Slab"/>
          <w:sz w:val="27"/>
        </w:rPr>
      </w:pPr>
      <w:r w:rsidRPr="00594731">
        <w:rPr>
          <w:rFonts w:ascii="Josefin Slab" w:hAnsi="Josefin Slab"/>
        </w:rPr>
        <w:tab/>
      </w:r>
      <w:bookmarkStart w:id="1863" w:name="_bookmark1840"/>
      <w:bookmarkEnd w:id="1863"/>
      <w:r w:rsidRPr="00594731">
        <w:rPr>
          <w:rFonts w:ascii="Josefin Slab" w:hAnsi="Josefin Slab"/>
          <w:sz w:val="27"/>
        </w:rPr>
        <w:t xml:space="preserve">Un </w:t>
      </w:r>
      <w:r w:rsidRPr="00594731">
        <w:rPr>
          <w:rFonts w:ascii="Josefin Slab" w:hAnsi="Josefin Slab"/>
          <w:spacing w:val="-3"/>
          <w:sz w:val="27"/>
        </w:rPr>
        <w:t xml:space="preserve">artículo </w:t>
      </w:r>
      <w:r w:rsidRPr="00594731">
        <w:rPr>
          <w:rFonts w:ascii="Josefin Slab" w:hAnsi="Josefin Slab"/>
          <w:sz w:val="27"/>
        </w:rPr>
        <w:t xml:space="preserve">en </w:t>
      </w:r>
      <w:r w:rsidRPr="00594731">
        <w:rPr>
          <w:rFonts w:ascii="Josefin Slab" w:hAnsi="Josefin Slab"/>
          <w:i/>
          <w:spacing w:val="2"/>
          <w:sz w:val="27"/>
        </w:rPr>
        <w:t>Time</w:t>
      </w:r>
      <w:r w:rsidRPr="00594731">
        <w:rPr>
          <w:rFonts w:ascii="Josefin Slab" w:hAnsi="Josefin Slab"/>
          <w:spacing w:val="2"/>
          <w:sz w:val="27"/>
        </w:rPr>
        <w:t xml:space="preserve">, </w:t>
      </w:r>
      <w:r w:rsidRPr="00594731">
        <w:rPr>
          <w:rFonts w:ascii="Josefin Slab" w:hAnsi="Josefin Slab"/>
          <w:sz w:val="27"/>
        </w:rPr>
        <w:t xml:space="preserve">8 marzo 1968, </w:t>
      </w:r>
      <w:r w:rsidRPr="00594731">
        <w:rPr>
          <w:rFonts w:ascii="Josefin Slab" w:hAnsi="Josefin Slab"/>
          <w:spacing w:val="-4"/>
          <w:sz w:val="27"/>
        </w:rPr>
        <w:t xml:space="preserve">titulado </w:t>
      </w:r>
      <w:r w:rsidRPr="00594731">
        <w:rPr>
          <w:rFonts w:ascii="Josefin Slab" w:hAnsi="Josefin Slab"/>
          <w:sz w:val="27"/>
        </w:rPr>
        <w:t>«Theology: Taste for the Infinite»,</w:t>
      </w:r>
      <w:hyperlink r:id="rId128">
        <w:r w:rsidRPr="00594731">
          <w:rPr>
            <w:rFonts w:ascii="Josefin Slab" w:hAnsi="Josefin Slab"/>
            <w:sz w:val="27"/>
          </w:rPr>
          <w:t xml:space="preserve"> </w:t>
        </w:r>
        <w:r w:rsidRPr="00594731">
          <w:rPr>
            <w:rFonts w:ascii="Josefin Slab" w:hAnsi="Josefin Slab"/>
            <w:spacing w:val="-1"/>
            <w:sz w:val="27"/>
          </w:rPr>
          <w:t>http://www.time.com/time/magazine/article/0,9171,899985,00.html,</w:t>
        </w:r>
      </w:hyperlink>
      <w:r w:rsidRPr="00594731">
        <w:rPr>
          <w:rFonts w:ascii="Josefin Slab" w:hAnsi="Josefin Slab"/>
          <w:spacing w:val="-1"/>
          <w:sz w:val="27"/>
        </w:rPr>
        <w:t xml:space="preserve"> </w:t>
      </w:r>
      <w:r w:rsidRPr="00594731">
        <w:rPr>
          <w:rFonts w:ascii="Josefin Slab" w:hAnsi="Josefin Slab"/>
          <w:sz w:val="27"/>
        </w:rPr>
        <w:t xml:space="preserve">resume el enfoque de </w:t>
      </w:r>
      <w:r w:rsidRPr="00594731">
        <w:rPr>
          <w:rFonts w:ascii="Josefin Slab" w:hAnsi="Josefin Slab"/>
          <w:spacing w:val="-3"/>
          <w:sz w:val="27"/>
        </w:rPr>
        <w:t xml:space="preserve">Schleiermacher  </w:t>
      </w:r>
      <w:r w:rsidRPr="00594731">
        <w:rPr>
          <w:rFonts w:ascii="Josefin Slab" w:hAnsi="Josefin Slab"/>
          <w:sz w:val="27"/>
        </w:rPr>
        <w:t xml:space="preserve">con estas palabras: </w:t>
      </w:r>
      <w:r w:rsidRPr="00594731">
        <w:rPr>
          <w:rFonts w:ascii="Josefin Slab" w:hAnsi="Josefin Slab"/>
          <w:spacing w:val="4"/>
          <w:sz w:val="27"/>
        </w:rPr>
        <w:t xml:space="preserve">«Si </w:t>
      </w:r>
      <w:r w:rsidRPr="00594731">
        <w:rPr>
          <w:rFonts w:ascii="Josefin Slab" w:hAnsi="Josefin Slab"/>
          <w:spacing w:val="-4"/>
          <w:sz w:val="27"/>
        </w:rPr>
        <w:t xml:space="preserve">Dios  </w:t>
      </w:r>
      <w:r w:rsidRPr="00594731">
        <w:rPr>
          <w:rFonts w:ascii="Josefin Slab" w:hAnsi="Josefin Slab"/>
          <w:sz w:val="27"/>
        </w:rPr>
        <w:t xml:space="preserve">no está </w:t>
      </w:r>
      <w:r w:rsidRPr="00594731">
        <w:rPr>
          <w:rFonts w:ascii="Josefin Slab" w:hAnsi="Josefin Slab"/>
          <w:spacing w:val="24"/>
          <w:sz w:val="27"/>
        </w:rPr>
        <w:t xml:space="preserve"> </w:t>
      </w:r>
      <w:r w:rsidRPr="00594731">
        <w:rPr>
          <w:rFonts w:ascii="Josefin Slab" w:hAnsi="Josefin Slab"/>
          <w:sz w:val="27"/>
        </w:rPr>
        <w:t>muerto,</w:t>
      </w:r>
    </w:p>
    <w:p w:rsidR="00703F8A" w:rsidRPr="00594731" w:rsidRDefault="00D9371B" w:rsidP="007A564F">
      <w:pPr>
        <w:pStyle w:val="Textoindependiente"/>
        <w:spacing w:before="5" w:line="276" w:lineRule="auto"/>
        <w:ind w:left="684"/>
        <w:jc w:val="left"/>
        <w:rPr>
          <w:rFonts w:ascii="Josefin Slab" w:hAnsi="Josefin Slab"/>
        </w:rPr>
      </w:pPr>
      <w:r w:rsidRPr="00594731">
        <w:rPr>
          <w:rFonts w:ascii="Josefin Slab" w:hAnsi="Josefin Slab"/>
        </w:rPr>
        <w:t xml:space="preserve">¿cómo  puede  el hombre  probar  que  </w:t>
      </w:r>
      <w:r w:rsidRPr="00594731">
        <w:rPr>
          <w:rFonts w:ascii="Josefin Slab" w:hAnsi="Josefin Slab"/>
          <w:spacing w:val="-3"/>
        </w:rPr>
        <w:t xml:space="preserve">vive?  </w:t>
      </w:r>
      <w:r w:rsidRPr="00594731">
        <w:rPr>
          <w:rFonts w:ascii="Josefin Slab" w:hAnsi="Josefin Slab"/>
        </w:rPr>
        <w:t xml:space="preserve">Pruebas  </w:t>
      </w:r>
      <w:r w:rsidRPr="00594731">
        <w:rPr>
          <w:rFonts w:ascii="Josefin Slab" w:hAnsi="Josefin Slab"/>
          <w:spacing w:val="-3"/>
        </w:rPr>
        <w:t xml:space="preserve">racionales  </w:t>
      </w:r>
      <w:r w:rsidRPr="00594731">
        <w:rPr>
          <w:rFonts w:ascii="Josefin Slab" w:hAnsi="Josefin Slab"/>
        </w:rPr>
        <w:t>no</w:t>
      </w:r>
      <w:r w:rsidRPr="00594731">
        <w:rPr>
          <w:rFonts w:ascii="Josefin Slab" w:hAnsi="Josefin Slab"/>
          <w:spacing w:val="-16"/>
        </w:rPr>
        <w:t xml:space="preserve"> </w:t>
      </w:r>
      <w:r w:rsidRPr="00594731">
        <w:rPr>
          <w:rFonts w:ascii="Josefin Slab" w:hAnsi="Josefin Slab"/>
        </w:rPr>
        <w:t>pueden</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684" w:right="124"/>
        <w:rPr>
          <w:rFonts w:ascii="Josefin Slab" w:hAnsi="Josefin Slab"/>
        </w:rPr>
      </w:pPr>
      <w:r w:rsidRPr="00594731">
        <w:rPr>
          <w:rFonts w:ascii="Josefin Slab" w:hAnsi="Josefin Slab"/>
        </w:rPr>
        <w:lastRenderedPageBreak/>
        <w:t xml:space="preserve">convencer a </w:t>
      </w:r>
      <w:r w:rsidRPr="00594731">
        <w:rPr>
          <w:rFonts w:ascii="Josefin Slab" w:hAnsi="Josefin Slab"/>
          <w:spacing w:val="-5"/>
        </w:rPr>
        <w:t xml:space="preserve">los </w:t>
      </w:r>
      <w:r w:rsidRPr="00594731">
        <w:rPr>
          <w:rFonts w:ascii="Josefin Slab" w:hAnsi="Josefin Slab"/>
        </w:rPr>
        <w:t xml:space="preserve">escépticos; </w:t>
      </w:r>
      <w:r w:rsidRPr="00594731">
        <w:rPr>
          <w:rFonts w:ascii="Josefin Slab" w:hAnsi="Josefin Slab"/>
          <w:spacing w:val="-8"/>
        </w:rPr>
        <w:t xml:space="preserve">la Biblia </w:t>
      </w:r>
      <w:r w:rsidRPr="00594731">
        <w:rPr>
          <w:rFonts w:ascii="Josefin Slab" w:hAnsi="Josefin Slab"/>
          <w:spacing w:val="-4"/>
        </w:rPr>
        <w:t xml:space="preserve">sola </w:t>
      </w:r>
      <w:r w:rsidRPr="00594731">
        <w:rPr>
          <w:rFonts w:ascii="Josefin Slab" w:hAnsi="Josefin Slab"/>
        </w:rPr>
        <w:t xml:space="preserve">es autoridad únicamente para el creyente convencido; el universo </w:t>
      </w:r>
      <w:r w:rsidRPr="00594731">
        <w:rPr>
          <w:rFonts w:ascii="Josefin Slab" w:hAnsi="Josefin Slab"/>
          <w:spacing w:val="-4"/>
        </w:rPr>
        <w:t xml:space="preserve">desmitificado </w:t>
      </w:r>
      <w:r w:rsidRPr="00594731">
        <w:rPr>
          <w:rFonts w:ascii="Josefin Slab" w:hAnsi="Josefin Slab"/>
        </w:rPr>
        <w:t xml:space="preserve">ya no </w:t>
      </w:r>
      <w:r w:rsidRPr="00594731">
        <w:rPr>
          <w:rFonts w:ascii="Josefin Slab" w:hAnsi="Josefin Slab"/>
          <w:spacing w:val="-3"/>
        </w:rPr>
        <w:t xml:space="preserve">señala </w:t>
      </w:r>
      <w:r w:rsidRPr="00594731">
        <w:rPr>
          <w:rFonts w:ascii="Josefin Slab" w:hAnsi="Josefin Slab"/>
        </w:rPr>
        <w:t xml:space="preserve">a un creador </w:t>
      </w:r>
      <w:r w:rsidRPr="00594731">
        <w:rPr>
          <w:rFonts w:ascii="Josefin Slab" w:hAnsi="Josefin Slab"/>
          <w:spacing w:val="-7"/>
        </w:rPr>
        <w:t xml:space="preserve">invisible. </w:t>
      </w:r>
      <w:r w:rsidRPr="00594731">
        <w:rPr>
          <w:rFonts w:ascii="Josefin Slab" w:hAnsi="Josefin Slab"/>
        </w:rPr>
        <w:t>Un enfoque para una respuesta que atrae cada vez más a</w:t>
      </w:r>
      <w:r w:rsidRPr="00594731">
        <w:rPr>
          <w:rFonts w:ascii="Josefin Slab" w:hAnsi="Josefin Slab"/>
          <w:spacing w:val="40"/>
        </w:rPr>
        <w:t xml:space="preserve"> </w:t>
      </w:r>
      <w:r w:rsidRPr="00594731">
        <w:rPr>
          <w:rFonts w:ascii="Josefin Slab" w:hAnsi="Josefin Slab"/>
          <w:spacing w:val="-5"/>
        </w:rPr>
        <w:t xml:space="preserve">los </w:t>
      </w:r>
      <w:r w:rsidRPr="00594731">
        <w:rPr>
          <w:rFonts w:ascii="Josefin Slab" w:hAnsi="Josefin Slab"/>
        </w:rPr>
        <w:t xml:space="preserve">pensadores protestantes modernos es </w:t>
      </w:r>
      <w:r w:rsidRPr="00594731">
        <w:rPr>
          <w:rFonts w:ascii="Josefin Slab" w:hAnsi="Josefin Slab"/>
          <w:spacing w:val="-8"/>
        </w:rPr>
        <w:t xml:space="preserve">la </w:t>
      </w:r>
      <w:r w:rsidRPr="00594731">
        <w:rPr>
          <w:rFonts w:ascii="Josefin Slab" w:hAnsi="Josefin Slab"/>
          <w:spacing w:val="-4"/>
        </w:rPr>
        <w:t xml:space="preserve">evidencia </w:t>
      </w:r>
      <w:r w:rsidRPr="00594731">
        <w:rPr>
          <w:rFonts w:ascii="Josefin Slab" w:hAnsi="Josefin Slab"/>
          <w:spacing w:val="-5"/>
        </w:rPr>
        <w:t xml:space="preserve">innegable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5"/>
        </w:rPr>
        <w:t xml:space="preserve">experiencia </w:t>
      </w:r>
      <w:r w:rsidRPr="00594731">
        <w:rPr>
          <w:rFonts w:ascii="Josefin Slab" w:hAnsi="Josefin Slab"/>
          <w:spacing w:val="-7"/>
        </w:rPr>
        <w:t xml:space="preserve">religiosa; </w:t>
      </w:r>
      <w:r w:rsidRPr="00594731">
        <w:rPr>
          <w:rFonts w:ascii="Josefin Slab" w:hAnsi="Josefin Slab"/>
          <w:spacing w:val="-5"/>
        </w:rPr>
        <w:t xml:space="preserve">los </w:t>
      </w:r>
      <w:r w:rsidRPr="00594731">
        <w:rPr>
          <w:rFonts w:ascii="Josefin Slab" w:hAnsi="Josefin Slab"/>
        </w:rPr>
        <w:t xml:space="preserve">hombres </w:t>
      </w:r>
      <w:r w:rsidRPr="00594731">
        <w:rPr>
          <w:rFonts w:ascii="Josefin Slab" w:hAnsi="Josefin Slab"/>
          <w:spacing w:val="-3"/>
        </w:rPr>
        <w:t xml:space="preserve">tienen </w:t>
      </w:r>
      <w:r w:rsidRPr="00594731">
        <w:rPr>
          <w:rFonts w:ascii="Josefin Slab" w:hAnsi="Josefin Slab"/>
          <w:spacing w:val="-8"/>
        </w:rPr>
        <w:t xml:space="preserve">la </w:t>
      </w:r>
      <w:r w:rsidRPr="00594731">
        <w:rPr>
          <w:rFonts w:ascii="Josefin Slab" w:hAnsi="Josefin Slab"/>
          <w:spacing w:val="-6"/>
        </w:rPr>
        <w:t xml:space="preserve">intuición </w:t>
      </w:r>
      <w:r w:rsidRPr="00594731">
        <w:rPr>
          <w:rFonts w:ascii="Josefin Slab" w:hAnsi="Josefin Slab"/>
        </w:rPr>
        <w:t xml:space="preserve">de su dependencia de </w:t>
      </w:r>
      <w:r w:rsidRPr="00594731">
        <w:rPr>
          <w:rFonts w:ascii="Josefin Slab" w:hAnsi="Josefin Slab"/>
          <w:spacing w:val="-4"/>
        </w:rPr>
        <w:t xml:space="preserve">Dios. </w:t>
      </w:r>
      <w:r w:rsidRPr="00594731">
        <w:rPr>
          <w:rFonts w:ascii="Josefin Slab" w:hAnsi="Josefin Slab"/>
        </w:rPr>
        <w:t xml:space="preserve">La </w:t>
      </w:r>
      <w:r w:rsidRPr="00594731">
        <w:rPr>
          <w:rFonts w:ascii="Josefin Slab" w:hAnsi="Josefin Slab"/>
          <w:spacing w:val="-3"/>
        </w:rPr>
        <w:t xml:space="preserve">popularidad </w:t>
      </w:r>
      <w:r w:rsidRPr="00594731">
        <w:rPr>
          <w:rFonts w:ascii="Josefin Slab" w:hAnsi="Josefin Slab"/>
        </w:rPr>
        <w:t xml:space="preserve">de esta </w:t>
      </w:r>
      <w:r w:rsidRPr="00594731">
        <w:rPr>
          <w:rFonts w:ascii="Josefin Slab" w:hAnsi="Josefin Slab"/>
          <w:spacing w:val="-3"/>
        </w:rPr>
        <w:t xml:space="preserve">idea, </w:t>
      </w:r>
      <w:r w:rsidRPr="00594731">
        <w:rPr>
          <w:rFonts w:ascii="Josefin Slab" w:hAnsi="Josefin Slab"/>
        </w:rPr>
        <w:t xml:space="preserve">a su vez, conduce de nuevo al </w:t>
      </w:r>
      <w:r w:rsidRPr="00594731">
        <w:rPr>
          <w:rFonts w:ascii="Josefin Slab" w:hAnsi="Josefin Slab"/>
          <w:spacing w:val="-3"/>
        </w:rPr>
        <w:t xml:space="preserve">estudio </w:t>
      </w:r>
      <w:r w:rsidRPr="00594731">
        <w:rPr>
          <w:rFonts w:ascii="Josefin Slab" w:hAnsi="Josefin Slab"/>
        </w:rPr>
        <w:t xml:space="preserve">de </w:t>
      </w:r>
      <w:r w:rsidRPr="00594731">
        <w:rPr>
          <w:rFonts w:ascii="Josefin Slab" w:hAnsi="Josefin Slab"/>
          <w:spacing w:val="-4"/>
        </w:rPr>
        <w:t xml:space="preserve">Friedrich Schleiermacher, </w:t>
      </w:r>
      <w:r w:rsidRPr="00594731">
        <w:rPr>
          <w:rFonts w:ascii="Josefin Slab" w:hAnsi="Josefin Slab"/>
        </w:rPr>
        <w:t xml:space="preserve">el </w:t>
      </w:r>
      <w:r w:rsidRPr="00594731">
        <w:rPr>
          <w:rFonts w:ascii="Josefin Slab" w:hAnsi="Josefin Slab"/>
          <w:spacing w:val="-5"/>
        </w:rPr>
        <w:t xml:space="preserve">teólogo </w:t>
      </w:r>
      <w:r w:rsidRPr="00594731">
        <w:rPr>
          <w:rFonts w:ascii="Josefin Slab" w:hAnsi="Josefin Slab"/>
        </w:rPr>
        <w:t xml:space="preserve">que </w:t>
      </w:r>
      <w:r w:rsidRPr="00594731">
        <w:rPr>
          <w:rFonts w:ascii="Josefin Slab" w:hAnsi="Josefin Slab"/>
          <w:spacing w:val="-4"/>
        </w:rPr>
        <w:t xml:space="preserve">desarrolló </w:t>
      </w:r>
      <w:r w:rsidRPr="00594731">
        <w:rPr>
          <w:rFonts w:ascii="Josefin Slab" w:hAnsi="Josefin Slab"/>
        </w:rPr>
        <w:t xml:space="preserve">por </w:t>
      </w:r>
      <w:r w:rsidRPr="00594731">
        <w:rPr>
          <w:rFonts w:ascii="Josefin Slab" w:hAnsi="Josefin Slab"/>
          <w:spacing w:val="-3"/>
        </w:rPr>
        <w:t xml:space="preserve">primera </w:t>
      </w:r>
      <w:r w:rsidRPr="00594731">
        <w:rPr>
          <w:rFonts w:ascii="Josefin Slab" w:hAnsi="Josefin Slab"/>
        </w:rPr>
        <w:t xml:space="preserve">vez esto como base de </w:t>
      </w:r>
      <w:r w:rsidRPr="00594731">
        <w:rPr>
          <w:rFonts w:ascii="Josefin Slab" w:hAnsi="Josefin Slab"/>
          <w:spacing w:val="-8"/>
        </w:rPr>
        <w:t xml:space="preserve">la </w:t>
      </w:r>
      <w:r w:rsidRPr="00594731">
        <w:rPr>
          <w:rFonts w:ascii="Josefin Slab" w:hAnsi="Josefin Slab"/>
        </w:rPr>
        <w:t>fe</w:t>
      </w:r>
      <w:r w:rsidRPr="00594731">
        <w:rPr>
          <w:rFonts w:ascii="Josefin Slab" w:hAnsi="Josefin Slab"/>
          <w:spacing w:val="41"/>
        </w:rPr>
        <w:t xml:space="preserve"> </w:t>
      </w:r>
      <w:r w:rsidRPr="00594731">
        <w:rPr>
          <w:rFonts w:ascii="Josefin Slab" w:hAnsi="Josefin Slab"/>
        </w:rPr>
        <w:t>cristiana».</w:t>
      </w:r>
    </w:p>
    <w:p w:rsidR="00703F8A" w:rsidRPr="00594731" w:rsidRDefault="00D9371B" w:rsidP="007A564F">
      <w:pPr>
        <w:pStyle w:val="Prrafodelista"/>
        <w:numPr>
          <w:ilvl w:val="0"/>
          <w:numId w:val="6"/>
        </w:numPr>
        <w:tabs>
          <w:tab w:val="left" w:pos="701"/>
        </w:tabs>
        <w:spacing w:before="56" w:line="276" w:lineRule="auto"/>
        <w:ind w:right="138" w:hanging="270"/>
        <w:jc w:val="both"/>
        <w:rPr>
          <w:rFonts w:ascii="Josefin Slab" w:hAnsi="Josefin Slab"/>
          <w:sz w:val="27"/>
        </w:rPr>
      </w:pPr>
      <w:bookmarkStart w:id="1864" w:name="_bookmark1841"/>
      <w:bookmarkEnd w:id="1864"/>
      <w:r w:rsidRPr="00594731">
        <w:rPr>
          <w:rFonts w:ascii="Josefin Slab" w:hAnsi="Josefin Slab"/>
          <w:spacing w:val="3"/>
          <w:sz w:val="27"/>
        </w:rPr>
        <w:t xml:space="preserve">Para </w:t>
      </w:r>
      <w:r w:rsidRPr="00594731">
        <w:rPr>
          <w:rFonts w:ascii="Josefin Slab" w:hAnsi="Josefin Slab"/>
          <w:sz w:val="27"/>
        </w:rPr>
        <w:t xml:space="preserve">más </w:t>
      </w:r>
      <w:r w:rsidRPr="00594731">
        <w:rPr>
          <w:rFonts w:ascii="Josefin Slab" w:hAnsi="Josefin Slab"/>
          <w:spacing w:val="-3"/>
          <w:sz w:val="27"/>
        </w:rPr>
        <w:t xml:space="preserve">información </w:t>
      </w:r>
      <w:r w:rsidRPr="00594731">
        <w:rPr>
          <w:rFonts w:ascii="Josefin Slab" w:hAnsi="Josefin Slab"/>
          <w:sz w:val="27"/>
        </w:rPr>
        <w:t xml:space="preserve">sobre </w:t>
      </w:r>
      <w:r w:rsidRPr="00594731">
        <w:rPr>
          <w:rFonts w:ascii="Josefin Slab" w:hAnsi="Josefin Slab"/>
          <w:spacing w:val="-8"/>
          <w:sz w:val="27"/>
        </w:rPr>
        <w:t xml:space="preserve">la </w:t>
      </w:r>
      <w:r w:rsidRPr="00594731">
        <w:rPr>
          <w:rFonts w:ascii="Josefin Slab" w:hAnsi="Josefin Slab"/>
          <w:sz w:val="27"/>
        </w:rPr>
        <w:t xml:space="preserve">suprema autoridad de </w:t>
      </w:r>
      <w:r w:rsidRPr="00594731">
        <w:rPr>
          <w:rFonts w:ascii="Josefin Slab" w:hAnsi="Josefin Slab"/>
          <w:spacing w:val="-8"/>
          <w:sz w:val="27"/>
        </w:rPr>
        <w:t xml:space="preserve">la </w:t>
      </w:r>
      <w:r w:rsidRPr="00594731">
        <w:rPr>
          <w:rFonts w:ascii="Josefin Slab" w:hAnsi="Josefin Slab"/>
          <w:spacing w:val="-3"/>
          <w:sz w:val="27"/>
        </w:rPr>
        <w:t xml:space="preserve">palabra </w:t>
      </w:r>
      <w:r w:rsidRPr="00594731">
        <w:rPr>
          <w:rFonts w:ascii="Josefin Slab" w:hAnsi="Josefin Slab"/>
          <w:sz w:val="27"/>
        </w:rPr>
        <w:t xml:space="preserve">de </w:t>
      </w:r>
      <w:r w:rsidRPr="00594731">
        <w:rPr>
          <w:rFonts w:ascii="Josefin Slab" w:hAnsi="Josefin Slab"/>
          <w:spacing w:val="-4"/>
          <w:sz w:val="27"/>
        </w:rPr>
        <w:t xml:space="preserve">Dios, </w:t>
      </w:r>
      <w:r w:rsidRPr="00594731">
        <w:rPr>
          <w:rFonts w:ascii="Josefin Slab" w:hAnsi="Josefin Slab"/>
          <w:sz w:val="27"/>
        </w:rPr>
        <w:t xml:space="preserve">ver John </w:t>
      </w:r>
      <w:r w:rsidRPr="00594731">
        <w:rPr>
          <w:rFonts w:ascii="Josefin Slab" w:hAnsi="Josefin Slab"/>
          <w:spacing w:val="-4"/>
          <w:sz w:val="27"/>
        </w:rPr>
        <w:t xml:space="preserve">MacArthur, </w:t>
      </w:r>
      <w:r w:rsidRPr="00594731">
        <w:rPr>
          <w:rFonts w:ascii="Josefin Slab" w:hAnsi="Josefin Slab"/>
          <w:i/>
          <w:sz w:val="27"/>
        </w:rPr>
        <w:t xml:space="preserve">2 Timothy </w:t>
      </w:r>
      <w:r w:rsidRPr="00594731">
        <w:rPr>
          <w:rFonts w:ascii="Josefin Slab" w:hAnsi="Josefin Slab"/>
          <w:sz w:val="27"/>
        </w:rPr>
        <w:t xml:space="preserve">en </w:t>
      </w:r>
      <w:r w:rsidRPr="00594731">
        <w:rPr>
          <w:rFonts w:ascii="Josefin Slab" w:hAnsi="Josefin Slab"/>
          <w:i/>
          <w:sz w:val="27"/>
        </w:rPr>
        <w:t xml:space="preserve">The MacArthur New </w:t>
      </w:r>
      <w:r w:rsidRPr="00594731">
        <w:rPr>
          <w:rFonts w:ascii="Josefin Slab" w:hAnsi="Josefin Slab"/>
          <w:i/>
          <w:spacing w:val="-4"/>
          <w:sz w:val="27"/>
        </w:rPr>
        <w:t xml:space="preserve">Testament </w:t>
      </w:r>
      <w:r w:rsidRPr="00594731">
        <w:rPr>
          <w:rFonts w:ascii="Josefin Slab" w:hAnsi="Josefin Slab"/>
          <w:i/>
          <w:sz w:val="27"/>
        </w:rPr>
        <w:t>Commentary</w:t>
      </w:r>
      <w:r w:rsidRPr="00594731">
        <w:rPr>
          <w:rFonts w:ascii="Josefin Slab" w:hAnsi="Josefin Slab"/>
          <w:sz w:val="27"/>
        </w:rPr>
        <w:t>, notas sobre 2 Timoteo</w:t>
      </w:r>
      <w:r w:rsidRPr="00594731">
        <w:rPr>
          <w:rFonts w:ascii="Josefin Slab" w:hAnsi="Josefin Slab"/>
          <w:spacing w:val="41"/>
          <w:sz w:val="27"/>
        </w:rPr>
        <w:t xml:space="preserve"> </w:t>
      </w:r>
      <w:r w:rsidRPr="00594731">
        <w:rPr>
          <w:rFonts w:ascii="Josefin Slab" w:hAnsi="Josefin Slab"/>
          <w:sz w:val="27"/>
        </w:rPr>
        <w:t>3.16.</w:t>
      </w:r>
    </w:p>
    <w:p w:rsidR="00703F8A" w:rsidRPr="00594731" w:rsidRDefault="00D9371B" w:rsidP="007A564F">
      <w:pPr>
        <w:pStyle w:val="Prrafodelista"/>
        <w:numPr>
          <w:ilvl w:val="0"/>
          <w:numId w:val="6"/>
        </w:numPr>
        <w:tabs>
          <w:tab w:val="left" w:pos="749"/>
        </w:tabs>
        <w:spacing w:line="276" w:lineRule="auto"/>
        <w:ind w:right="167" w:hanging="270"/>
        <w:jc w:val="both"/>
        <w:rPr>
          <w:rFonts w:ascii="Josefin Slab" w:hAnsi="Josefin Slab"/>
          <w:sz w:val="27"/>
        </w:rPr>
      </w:pPr>
      <w:r w:rsidRPr="00594731">
        <w:rPr>
          <w:rFonts w:ascii="Josefin Slab" w:hAnsi="Josefin Slab"/>
        </w:rPr>
        <w:tab/>
      </w:r>
      <w:bookmarkStart w:id="1865" w:name="_bookmark1842"/>
      <w:bookmarkEnd w:id="1865"/>
      <w:r w:rsidRPr="00594731">
        <w:rPr>
          <w:rFonts w:ascii="Josefin Slab" w:hAnsi="Josefin Slab"/>
          <w:sz w:val="27"/>
        </w:rPr>
        <w:t xml:space="preserve">Adaptado de John </w:t>
      </w:r>
      <w:r w:rsidRPr="00594731">
        <w:rPr>
          <w:rFonts w:ascii="Josefin Slab" w:hAnsi="Josefin Slab"/>
          <w:spacing w:val="-4"/>
          <w:sz w:val="27"/>
        </w:rPr>
        <w:t xml:space="preserve">MacArthur, </w:t>
      </w:r>
      <w:r w:rsidRPr="00594731">
        <w:rPr>
          <w:rFonts w:ascii="Josefin Slab" w:hAnsi="Josefin Slab"/>
          <w:i/>
          <w:sz w:val="27"/>
        </w:rPr>
        <w:t xml:space="preserve">Jude </w:t>
      </w:r>
      <w:r w:rsidRPr="00594731">
        <w:rPr>
          <w:rFonts w:ascii="Josefin Slab" w:hAnsi="Josefin Slab"/>
          <w:sz w:val="27"/>
        </w:rPr>
        <w:t xml:space="preserve">en </w:t>
      </w:r>
      <w:r w:rsidRPr="00594731">
        <w:rPr>
          <w:rFonts w:ascii="Josefin Slab" w:hAnsi="Josefin Slab"/>
          <w:i/>
          <w:sz w:val="27"/>
        </w:rPr>
        <w:t xml:space="preserve">The MacArthur New </w:t>
      </w:r>
      <w:r w:rsidRPr="00594731">
        <w:rPr>
          <w:rFonts w:ascii="Josefin Slab" w:hAnsi="Josefin Slab"/>
          <w:i/>
          <w:spacing w:val="-4"/>
          <w:sz w:val="27"/>
        </w:rPr>
        <w:t xml:space="preserve">Testament </w:t>
      </w:r>
      <w:r w:rsidRPr="00594731">
        <w:rPr>
          <w:rFonts w:ascii="Josefin Slab" w:hAnsi="Josefin Slab"/>
          <w:i/>
          <w:sz w:val="27"/>
        </w:rPr>
        <w:t>Commentary</w:t>
      </w:r>
      <w:r w:rsidRPr="00594731">
        <w:rPr>
          <w:rFonts w:ascii="Josefin Slab" w:hAnsi="Josefin Slab"/>
          <w:sz w:val="27"/>
        </w:rPr>
        <w:t>, Judas</w:t>
      </w:r>
      <w:r w:rsidRPr="00594731">
        <w:rPr>
          <w:rFonts w:ascii="Josefin Slab" w:hAnsi="Josefin Slab"/>
          <w:spacing w:val="20"/>
          <w:sz w:val="27"/>
        </w:rPr>
        <w:t xml:space="preserve"> </w:t>
      </w:r>
      <w:r w:rsidRPr="00594731">
        <w:rPr>
          <w:rFonts w:ascii="Josefin Slab" w:hAnsi="Josefin Slab"/>
          <w:sz w:val="27"/>
        </w:rPr>
        <w:t>3.</w:t>
      </w:r>
    </w:p>
    <w:p w:rsidR="00703F8A" w:rsidRPr="00594731" w:rsidRDefault="00D9371B" w:rsidP="007A564F">
      <w:pPr>
        <w:pStyle w:val="Prrafodelista"/>
        <w:numPr>
          <w:ilvl w:val="0"/>
          <w:numId w:val="6"/>
        </w:numPr>
        <w:tabs>
          <w:tab w:val="left" w:pos="760"/>
        </w:tabs>
        <w:spacing w:before="48" w:line="276" w:lineRule="auto"/>
        <w:ind w:right="124" w:hanging="270"/>
        <w:jc w:val="both"/>
        <w:rPr>
          <w:rFonts w:ascii="Josefin Slab" w:hAnsi="Josefin Slab"/>
          <w:sz w:val="27"/>
        </w:rPr>
      </w:pPr>
      <w:r w:rsidRPr="00594731">
        <w:rPr>
          <w:rFonts w:ascii="Josefin Slab" w:hAnsi="Josefin Slab"/>
        </w:rPr>
        <w:tab/>
      </w:r>
      <w:bookmarkStart w:id="1866" w:name="_bookmark1843"/>
      <w:bookmarkEnd w:id="1866"/>
      <w:r w:rsidRPr="00594731">
        <w:rPr>
          <w:rFonts w:ascii="Josefin Slab" w:hAnsi="Josefin Slab"/>
          <w:sz w:val="27"/>
        </w:rPr>
        <w:t xml:space="preserve">Martín Lutero, </w:t>
      </w:r>
      <w:r w:rsidRPr="00594731">
        <w:rPr>
          <w:rFonts w:ascii="Josefin Slab" w:hAnsi="Josefin Slab"/>
          <w:i/>
          <w:spacing w:val="-3"/>
          <w:sz w:val="27"/>
        </w:rPr>
        <w:t xml:space="preserve">Luther’s </w:t>
      </w:r>
      <w:r w:rsidRPr="00594731">
        <w:rPr>
          <w:rFonts w:ascii="Josefin Slab" w:hAnsi="Josefin Slab"/>
          <w:i/>
          <w:spacing w:val="-10"/>
          <w:sz w:val="27"/>
        </w:rPr>
        <w:t xml:space="preserve">Works </w:t>
      </w:r>
      <w:r w:rsidRPr="00594731">
        <w:rPr>
          <w:rFonts w:ascii="Josefin Slab" w:hAnsi="Josefin Slab"/>
          <w:sz w:val="27"/>
        </w:rPr>
        <w:t xml:space="preserve">, </w:t>
      </w:r>
      <w:r w:rsidRPr="00594731">
        <w:rPr>
          <w:rFonts w:ascii="Josefin Slab" w:hAnsi="Josefin Slab"/>
          <w:spacing w:val="-4"/>
          <w:sz w:val="27"/>
        </w:rPr>
        <w:t xml:space="preserve">vol. </w:t>
      </w:r>
      <w:r w:rsidRPr="00594731">
        <w:rPr>
          <w:rFonts w:ascii="Josefin Slab" w:hAnsi="Josefin Slab"/>
          <w:sz w:val="27"/>
        </w:rPr>
        <w:t xml:space="preserve">23, ed. </w:t>
      </w:r>
      <w:r w:rsidRPr="00594731">
        <w:rPr>
          <w:rFonts w:ascii="Josefin Slab" w:hAnsi="Josefin Slab"/>
          <w:spacing w:val="-3"/>
          <w:sz w:val="27"/>
        </w:rPr>
        <w:t xml:space="preserve">Jaroslav Pelikan </w:t>
      </w:r>
      <w:r w:rsidRPr="00594731">
        <w:rPr>
          <w:rFonts w:ascii="Josefin Slab" w:hAnsi="Josefin Slab"/>
          <w:sz w:val="27"/>
        </w:rPr>
        <w:t xml:space="preserve">(St. </w:t>
      </w:r>
      <w:r w:rsidRPr="00594731">
        <w:rPr>
          <w:rFonts w:ascii="Josefin Slab" w:hAnsi="Josefin Slab"/>
          <w:spacing w:val="-3"/>
          <w:sz w:val="27"/>
        </w:rPr>
        <w:t xml:space="preserve">Louis: </w:t>
      </w:r>
      <w:r w:rsidRPr="00594731">
        <w:rPr>
          <w:rFonts w:ascii="Josefin Slab" w:hAnsi="Josefin Slab"/>
          <w:sz w:val="27"/>
        </w:rPr>
        <w:t>Concordia, 1959), pp.</w:t>
      </w:r>
      <w:r w:rsidRPr="00594731">
        <w:rPr>
          <w:rFonts w:ascii="Josefin Slab" w:hAnsi="Josefin Slab"/>
          <w:spacing w:val="41"/>
          <w:sz w:val="27"/>
        </w:rPr>
        <w:t xml:space="preserve"> </w:t>
      </w:r>
      <w:r w:rsidRPr="00594731">
        <w:rPr>
          <w:rFonts w:ascii="Josefin Slab" w:hAnsi="Josefin Slab"/>
          <w:sz w:val="27"/>
        </w:rPr>
        <w:t>173–74.</w:t>
      </w:r>
    </w:p>
    <w:bookmarkStart w:id="1867" w:name="_bookmark1844"/>
    <w:bookmarkEnd w:id="1867"/>
    <w:p w:rsidR="00703F8A" w:rsidRPr="00594731" w:rsidRDefault="00D9371B" w:rsidP="007A564F">
      <w:pPr>
        <w:pStyle w:val="Textoindependiente"/>
        <w:spacing w:before="48" w:line="276" w:lineRule="auto"/>
        <w:ind w:left="414"/>
        <w:rPr>
          <w:rFonts w:ascii="Josefin Slab" w:hAnsi="Josefin Slab"/>
        </w:rPr>
      </w:pPr>
      <w:r w:rsidRPr="00594731">
        <w:rPr>
          <w:rFonts w:ascii="Josefin Slab" w:hAnsi="Josefin Slab"/>
        </w:rPr>
        <w:fldChar w:fldCharType="begin"/>
      </w:r>
      <w:r w:rsidRPr="00594731">
        <w:rPr>
          <w:rFonts w:ascii="Josefin Slab" w:hAnsi="Josefin Slab"/>
        </w:rPr>
        <w:instrText xml:space="preserve"> HYPERLINK \l "_bookmark1158" </w:instrText>
      </w:r>
      <w:r w:rsidRPr="00594731">
        <w:rPr>
          <w:rFonts w:ascii="Josefin Slab" w:hAnsi="Josefin Slab"/>
        </w:rPr>
        <w:fldChar w:fldCharType="separate"/>
      </w:r>
      <w:r w:rsidRPr="00594731">
        <w:rPr>
          <w:rFonts w:ascii="Josefin Slab" w:hAnsi="Josefin Slab"/>
          <w:color w:val="0000ED"/>
        </w:rPr>
        <w:t>8</w:t>
      </w:r>
      <w:r w:rsidRPr="00594731">
        <w:rPr>
          <w:rFonts w:ascii="Josefin Slab" w:hAnsi="Josefin Slab"/>
          <w:color w:val="0000ED"/>
        </w:rPr>
        <w:fldChar w:fldCharType="end"/>
      </w:r>
      <w:r w:rsidRPr="00594731">
        <w:rPr>
          <w:rFonts w:ascii="Josefin Slab" w:hAnsi="Josefin Slab"/>
        </w:rPr>
        <w:t xml:space="preserve">. </w:t>
      </w:r>
      <w:bookmarkStart w:id="1868" w:name="_bookmark1845"/>
      <w:bookmarkEnd w:id="1868"/>
      <w:r w:rsidRPr="00594731">
        <w:rPr>
          <w:rFonts w:ascii="Josefin Slab" w:hAnsi="Josefin Slab"/>
        </w:rPr>
        <w:t>Ibíd., vol. 36, p. 144.</w:t>
      </w:r>
    </w:p>
    <w:p w:rsidR="00703F8A" w:rsidRPr="00594731" w:rsidRDefault="00D9371B" w:rsidP="007A564F">
      <w:pPr>
        <w:pStyle w:val="Prrafodelista"/>
        <w:numPr>
          <w:ilvl w:val="0"/>
          <w:numId w:val="5"/>
        </w:numPr>
        <w:tabs>
          <w:tab w:val="left" w:pos="761"/>
        </w:tabs>
        <w:spacing w:line="276" w:lineRule="auto"/>
        <w:ind w:right="138" w:hanging="270"/>
        <w:jc w:val="both"/>
        <w:rPr>
          <w:rFonts w:ascii="Josefin Slab" w:hAnsi="Josefin Slab"/>
          <w:sz w:val="27"/>
        </w:rPr>
      </w:pPr>
      <w:r w:rsidRPr="00594731">
        <w:rPr>
          <w:rFonts w:ascii="Josefin Slab" w:hAnsi="Josefin Slab"/>
        </w:rPr>
        <w:tab/>
      </w:r>
      <w:bookmarkStart w:id="1869" w:name="_bookmark1846"/>
      <w:bookmarkEnd w:id="1869"/>
      <w:r w:rsidRPr="00594731">
        <w:rPr>
          <w:rFonts w:ascii="Josefin Slab" w:hAnsi="Josefin Slab"/>
          <w:sz w:val="27"/>
        </w:rPr>
        <w:t xml:space="preserve">La </w:t>
      </w:r>
      <w:r w:rsidRPr="00594731">
        <w:rPr>
          <w:rFonts w:ascii="Josefin Slab" w:hAnsi="Josefin Slab"/>
          <w:spacing w:val="-3"/>
          <w:sz w:val="27"/>
        </w:rPr>
        <w:t xml:space="preserve">palabra también </w:t>
      </w:r>
      <w:r w:rsidRPr="00594731">
        <w:rPr>
          <w:rFonts w:ascii="Josefin Slab" w:hAnsi="Josefin Slab"/>
          <w:sz w:val="27"/>
        </w:rPr>
        <w:t xml:space="preserve">se encuentra en el caso </w:t>
      </w:r>
      <w:r w:rsidRPr="00594731">
        <w:rPr>
          <w:rFonts w:ascii="Josefin Slab" w:hAnsi="Josefin Slab"/>
          <w:spacing w:val="-6"/>
          <w:sz w:val="27"/>
        </w:rPr>
        <w:t xml:space="preserve">genitivo, </w:t>
      </w:r>
      <w:r w:rsidRPr="00594731">
        <w:rPr>
          <w:rFonts w:ascii="Josefin Slab" w:hAnsi="Josefin Slab"/>
          <w:sz w:val="27"/>
        </w:rPr>
        <w:t xml:space="preserve">una construcción </w:t>
      </w:r>
      <w:r w:rsidRPr="00594731">
        <w:rPr>
          <w:rFonts w:ascii="Josefin Slab" w:hAnsi="Josefin Slab"/>
          <w:spacing w:val="-4"/>
          <w:sz w:val="27"/>
        </w:rPr>
        <w:t xml:space="preserve">gramatical </w:t>
      </w:r>
      <w:r w:rsidRPr="00594731">
        <w:rPr>
          <w:rFonts w:ascii="Josefin Slab" w:hAnsi="Josefin Slab"/>
          <w:sz w:val="27"/>
        </w:rPr>
        <w:t xml:space="preserve">que </w:t>
      </w:r>
      <w:r w:rsidRPr="00594731">
        <w:rPr>
          <w:rFonts w:ascii="Josefin Slab" w:hAnsi="Josefin Slab"/>
          <w:spacing w:val="-4"/>
          <w:sz w:val="27"/>
        </w:rPr>
        <w:t xml:space="preserve">sirve </w:t>
      </w:r>
      <w:r w:rsidRPr="00594731">
        <w:rPr>
          <w:rFonts w:ascii="Josefin Slab" w:hAnsi="Josefin Slab"/>
          <w:sz w:val="27"/>
        </w:rPr>
        <w:t xml:space="preserve">para </w:t>
      </w:r>
      <w:r w:rsidRPr="00594731">
        <w:rPr>
          <w:rFonts w:ascii="Josefin Slab" w:hAnsi="Josefin Slab"/>
          <w:spacing w:val="-5"/>
          <w:sz w:val="27"/>
        </w:rPr>
        <w:t xml:space="preserve">indicar </w:t>
      </w:r>
      <w:r w:rsidRPr="00594731">
        <w:rPr>
          <w:rFonts w:ascii="Josefin Slab" w:hAnsi="Josefin Slab"/>
          <w:sz w:val="27"/>
        </w:rPr>
        <w:t>procedencia u</w:t>
      </w:r>
      <w:r w:rsidRPr="00594731">
        <w:rPr>
          <w:rFonts w:ascii="Josefin Slab" w:hAnsi="Josefin Slab"/>
          <w:spacing w:val="47"/>
          <w:sz w:val="27"/>
        </w:rPr>
        <w:t xml:space="preserve"> </w:t>
      </w:r>
      <w:r w:rsidRPr="00594731">
        <w:rPr>
          <w:rFonts w:ascii="Josefin Slab" w:hAnsi="Josefin Slab"/>
          <w:spacing w:val="-5"/>
          <w:sz w:val="27"/>
        </w:rPr>
        <w:t>origen.</w:t>
      </w:r>
    </w:p>
    <w:p w:rsidR="00703F8A" w:rsidRPr="00594731" w:rsidRDefault="00D9371B" w:rsidP="007A564F">
      <w:pPr>
        <w:pStyle w:val="Prrafodelista"/>
        <w:numPr>
          <w:ilvl w:val="0"/>
          <w:numId w:val="5"/>
        </w:numPr>
        <w:tabs>
          <w:tab w:val="left" w:pos="816"/>
        </w:tabs>
        <w:spacing w:before="48" w:line="276" w:lineRule="auto"/>
        <w:ind w:right="137" w:hanging="405"/>
        <w:jc w:val="both"/>
        <w:rPr>
          <w:rFonts w:ascii="Josefin Slab" w:hAnsi="Josefin Slab"/>
          <w:sz w:val="27"/>
        </w:rPr>
      </w:pPr>
      <w:r w:rsidRPr="00594731">
        <w:rPr>
          <w:rFonts w:ascii="Josefin Slab" w:hAnsi="Josefin Slab"/>
        </w:rPr>
        <w:tab/>
      </w:r>
      <w:bookmarkStart w:id="1870" w:name="_bookmark1847"/>
      <w:bookmarkEnd w:id="1870"/>
      <w:r w:rsidRPr="00594731">
        <w:rPr>
          <w:rFonts w:ascii="Josefin Slab" w:hAnsi="Josefin Slab"/>
          <w:sz w:val="27"/>
        </w:rPr>
        <w:t xml:space="preserve">Martín Lutero, </w:t>
      </w:r>
      <w:r w:rsidRPr="00594731">
        <w:rPr>
          <w:rFonts w:ascii="Josefin Slab" w:hAnsi="Josefin Slab"/>
          <w:spacing w:val="-3"/>
          <w:sz w:val="27"/>
        </w:rPr>
        <w:t xml:space="preserve">citado </w:t>
      </w:r>
      <w:r w:rsidRPr="00594731">
        <w:rPr>
          <w:rFonts w:ascii="Josefin Slab" w:hAnsi="Josefin Slab"/>
          <w:sz w:val="27"/>
        </w:rPr>
        <w:t xml:space="preserve">en </w:t>
      </w:r>
      <w:r w:rsidRPr="00594731">
        <w:rPr>
          <w:rFonts w:ascii="Josefin Slab" w:hAnsi="Josefin Slab"/>
          <w:i/>
          <w:sz w:val="27"/>
        </w:rPr>
        <w:t xml:space="preserve">The </w:t>
      </w:r>
      <w:r w:rsidRPr="00594731">
        <w:rPr>
          <w:rFonts w:ascii="Josefin Slab" w:hAnsi="Josefin Slab"/>
          <w:i/>
          <w:spacing w:val="2"/>
          <w:sz w:val="27"/>
        </w:rPr>
        <w:t xml:space="preserve">Solid </w:t>
      </w:r>
      <w:r w:rsidRPr="00594731">
        <w:rPr>
          <w:rFonts w:ascii="Josefin Slab" w:hAnsi="Josefin Slab"/>
          <w:i/>
          <w:sz w:val="27"/>
        </w:rPr>
        <w:t>Declaration of the Formula of Concord</w:t>
      </w:r>
      <w:r w:rsidRPr="00594731">
        <w:rPr>
          <w:rFonts w:ascii="Josefin Slab" w:hAnsi="Josefin Slab"/>
          <w:sz w:val="27"/>
        </w:rPr>
        <w:t xml:space="preserve">, pp. 2.20–22. </w:t>
      </w:r>
      <w:r w:rsidRPr="00594731">
        <w:rPr>
          <w:rFonts w:ascii="Josefin Slab" w:hAnsi="Josefin Slab"/>
          <w:spacing w:val="-3"/>
          <w:sz w:val="27"/>
        </w:rPr>
        <w:t xml:space="preserve">Citado </w:t>
      </w:r>
      <w:r w:rsidRPr="00594731">
        <w:rPr>
          <w:rFonts w:ascii="Josefin Slab" w:hAnsi="Josefin Slab"/>
          <w:sz w:val="27"/>
        </w:rPr>
        <w:t xml:space="preserve">de </w:t>
      </w:r>
      <w:r w:rsidRPr="00594731">
        <w:rPr>
          <w:rFonts w:ascii="Josefin Slab" w:hAnsi="Josefin Slab"/>
          <w:i/>
          <w:sz w:val="27"/>
        </w:rPr>
        <w:t xml:space="preserve">Triglot Concordia:  The  Symbolical Books of the Evangelical Lutheran </w:t>
      </w:r>
      <w:r w:rsidRPr="00594731">
        <w:rPr>
          <w:rFonts w:ascii="Josefin Slab" w:hAnsi="Josefin Slab"/>
          <w:i/>
          <w:spacing w:val="-3"/>
          <w:sz w:val="27"/>
        </w:rPr>
        <w:t xml:space="preserve">Church: </w:t>
      </w:r>
      <w:r w:rsidRPr="00594731">
        <w:rPr>
          <w:rFonts w:ascii="Josefin Slab" w:hAnsi="Josefin Slab"/>
          <w:i/>
          <w:sz w:val="27"/>
        </w:rPr>
        <w:t xml:space="preserve">German-Latin-English </w:t>
      </w:r>
      <w:r w:rsidRPr="00594731">
        <w:rPr>
          <w:rFonts w:ascii="Josefin Slab" w:hAnsi="Josefin Slab"/>
          <w:sz w:val="27"/>
        </w:rPr>
        <w:t xml:space="preserve">(St. </w:t>
      </w:r>
      <w:r w:rsidRPr="00594731">
        <w:rPr>
          <w:rFonts w:ascii="Josefin Slab" w:hAnsi="Josefin Slab"/>
          <w:spacing w:val="-3"/>
          <w:sz w:val="27"/>
        </w:rPr>
        <w:t xml:space="preserve">Louis: </w:t>
      </w:r>
      <w:r w:rsidRPr="00594731">
        <w:rPr>
          <w:rFonts w:ascii="Josefin Slab" w:hAnsi="Josefin Slab"/>
          <w:sz w:val="27"/>
        </w:rPr>
        <w:t>Concordia,</w:t>
      </w:r>
      <w:r w:rsidRPr="00594731">
        <w:rPr>
          <w:rFonts w:ascii="Josefin Slab" w:hAnsi="Josefin Slab"/>
          <w:spacing w:val="8"/>
          <w:sz w:val="27"/>
        </w:rPr>
        <w:t xml:space="preserve"> </w:t>
      </w:r>
      <w:r w:rsidRPr="00594731">
        <w:rPr>
          <w:rFonts w:ascii="Josefin Slab" w:hAnsi="Josefin Slab"/>
          <w:sz w:val="27"/>
        </w:rPr>
        <w:t>1921).</w:t>
      </w:r>
    </w:p>
    <w:p w:rsidR="00703F8A" w:rsidRPr="00594731" w:rsidRDefault="00D9371B" w:rsidP="007A564F">
      <w:pPr>
        <w:pStyle w:val="Prrafodelista"/>
        <w:numPr>
          <w:ilvl w:val="0"/>
          <w:numId w:val="5"/>
        </w:numPr>
        <w:tabs>
          <w:tab w:val="left" w:pos="775"/>
        </w:tabs>
        <w:spacing w:before="51" w:line="276" w:lineRule="auto"/>
        <w:ind w:right="145" w:hanging="405"/>
        <w:jc w:val="both"/>
        <w:rPr>
          <w:rFonts w:ascii="Josefin Slab" w:hAnsi="Josefin Slab"/>
          <w:sz w:val="27"/>
        </w:rPr>
      </w:pPr>
      <w:r w:rsidRPr="00594731">
        <w:rPr>
          <w:rFonts w:ascii="Josefin Slab" w:hAnsi="Josefin Slab"/>
        </w:rPr>
        <w:tab/>
      </w:r>
      <w:bookmarkStart w:id="1871" w:name="_bookmark1848"/>
      <w:bookmarkEnd w:id="1871"/>
      <w:r w:rsidRPr="00594731">
        <w:rPr>
          <w:rFonts w:ascii="Josefin Slab" w:hAnsi="Josefin Slab"/>
          <w:sz w:val="27"/>
        </w:rPr>
        <w:t xml:space="preserve">Cp. </w:t>
      </w:r>
      <w:r w:rsidRPr="00594731">
        <w:rPr>
          <w:rFonts w:ascii="Josefin Slab" w:hAnsi="Josefin Slab"/>
          <w:spacing w:val="2"/>
          <w:sz w:val="27"/>
        </w:rPr>
        <w:t xml:space="preserve">Thomas </w:t>
      </w:r>
      <w:r w:rsidRPr="00594731">
        <w:rPr>
          <w:rFonts w:ascii="Josefin Slab" w:hAnsi="Josefin Slab"/>
          <w:spacing w:val="-3"/>
          <w:sz w:val="27"/>
        </w:rPr>
        <w:t xml:space="preserve">Watson, </w:t>
      </w:r>
      <w:r w:rsidRPr="00594731">
        <w:rPr>
          <w:rFonts w:ascii="Josefin Slab" w:hAnsi="Josefin Slab"/>
          <w:sz w:val="27"/>
        </w:rPr>
        <w:t xml:space="preserve">en </w:t>
      </w:r>
      <w:r w:rsidRPr="00594731">
        <w:rPr>
          <w:rFonts w:ascii="Josefin Slab" w:hAnsi="Josefin Slab"/>
          <w:i/>
          <w:sz w:val="27"/>
        </w:rPr>
        <w:t xml:space="preserve">A Puritan Golden </w:t>
      </w:r>
      <w:r w:rsidRPr="00594731">
        <w:rPr>
          <w:rFonts w:ascii="Josefin Slab" w:hAnsi="Josefin Slab"/>
          <w:i/>
          <w:spacing w:val="-5"/>
          <w:sz w:val="27"/>
        </w:rPr>
        <w:t xml:space="preserve">Treasury </w:t>
      </w:r>
      <w:r w:rsidRPr="00594731">
        <w:rPr>
          <w:rFonts w:ascii="Josefin Slab" w:hAnsi="Josefin Slab"/>
          <w:sz w:val="27"/>
        </w:rPr>
        <w:t xml:space="preserve">, comp. I. D. E. </w:t>
      </w:r>
      <w:r w:rsidRPr="00594731">
        <w:rPr>
          <w:rFonts w:ascii="Josefin Slab" w:hAnsi="Josefin Slab"/>
          <w:spacing w:val="2"/>
          <w:sz w:val="27"/>
        </w:rPr>
        <w:t xml:space="preserve">Thomas </w:t>
      </w:r>
      <w:r w:rsidRPr="00594731">
        <w:rPr>
          <w:rFonts w:ascii="Josefin Slab" w:hAnsi="Josefin Slab"/>
          <w:spacing w:val="-5"/>
          <w:sz w:val="27"/>
        </w:rPr>
        <w:t xml:space="preserve">(Carlisle, </w:t>
      </w:r>
      <w:r w:rsidRPr="00594731">
        <w:rPr>
          <w:rFonts w:ascii="Josefin Slab" w:hAnsi="Josefin Slab"/>
          <w:spacing w:val="-11"/>
          <w:sz w:val="27"/>
        </w:rPr>
        <w:t xml:space="preserve">PA: </w:t>
      </w:r>
      <w:r w:rsidRPr="00594731">
        <w:rPr>
          <w:rFonts w:ascii="Josefin Slab" w:hAnsi="Josefin Slab"/>
          <w:sz w:val="27"/>
        </w:rPr>
        <w:t xml:space="preserve">Banner of Truth, 2000), p. 143. </w:t>
      </w:r>
      <w:r w:rsidRPr="00594731">
        <w:rPr>
          <w:rFonts w:ascii="Josefin Slab" w:hAnsi="Josefin Slab"/>
          <w:spacing w:val="-3"/>
          <w:sz w:val="27"/>
        </w:rPr>
        <w:t>Watson</w:t>
      </w:r>
      <w:r w:rsidRPr="00594731">
        <w:rPr>
          <w:rFonts w:ascii="Josefin Slab" w:hAnsi="Josefin Slab"/>
          <w:spacing w:val="7"/>
          <w:sz w:val="27"/>
        </w:rPr>
        <w:t xml:space="preserve"> </w:t>
      </w:r>
      <w:r w:rsidRPr="00594731">
        <w:rPr>
          <w:rFonts w:ascii="Josefin Slab" w:hAnsi="Josefin Slab"/>
          <w:spacing w:val="-4"/>
          <w:sz w:val="27"/>
        </w:rPr>
        <w:t>escribió:</w:t>
      </w:r>
    </w:p>
    <w:p w:rsidR="00703F8A" w:rsidRPr="00594731" w:rsidRDefault="00D9371B" w:rsidP="007A564F">
      <w:pPr>
        <w:pStyle w:val="Textoindependiente"/>
        <w:spacing w:before="3" w:line="276" w:lineRule="auto"/>
        <w:ind w:left="684" w:right="124"/>
        <w:rPr>
          <w:rFonts w:ascii="Josefin Slab" w:hAnsi="Josefin Slab"/>
        </w:rPr>
      </w:pPr>
      <w:r w:rsidRPr="00594731">
        <w:rPr>
          <w:rFonts w:ascii="Josefin Slab" w:hAnsi="Josefin Slab"/>
          <w:spacing w:val="5"/>
        </w:rPr>
        <w:t xml:space="preserve">«El </w:t>
      </w:r>
      <w:r w:rsidRPr="00594731">
        <w:rPr>
          <w:rFonts w:ascii="Josefin Slab" w:hAnsi="Josefin Slab"/>
        </w:rPr>
        <w:t xml:space="preserve">hombre natural puede tener </w:t>
      </w:r>
      <w:r w:rsidRPr="00594731">
        <w:rPr>
          <w:rFonts w:ascii="Josefin Slab" w:hAnsi="Josefin Slab"/>
          <w:spacing w:val="-4"/>
        </w:rPr>
        <w:t xml:space="preserve">excelentes </w:t>
      </w:r>
      <w:r w:rsidRPr="00594731">
        <w:rPr>
          <w:rFonts w:ascii="Josefin Slab" w:hAnsi="Josefin Slab"/>
        </w:rPr>
        <w:t xml:space="preserve">nociones de </w:t>
      </w:r>
      <w:r w:rsidRPr="00594731">
        <w:rPr>
          <w:rFonts w:ascii="Josefin Slab" w:hAnsi="Josefin Slab"/>
          <w:spacing w:val="-8"/>
        </w:rPr>
        <w:t xml:space="preserve">la </w:t>
      </w:r>
      <w:r w:rsidRPr="00594731">
        <w:rPr>
          <w:rFonts w:ascii="Josefin Slab" w:hAnsi="Josefin Slab"/>
          <w:spacing w:val="-5"/>
        </w:rPr>
        <w:t xml:space="preserve">divinidad, </w:t>
      </w:r>
      <w:r w:rsidRPr="00594731">
        <w:rPr>
          <w:rFonts w:ascii="Josefin Slab" w:hAnsi="Josefin Slab"/>
        </w:rPr>
        <w:t xml:space="preserve">pero </w:t>
      </w:r>
      <w:r w:rsidRPr="00594731">
        <w:rPr>
          <w:rFonts w:ascii="Josefin Slab" w:hAnsi="Josefin Slab"/>
          <w:spacing w:val="-4"/>
        </w:rPr>
        <w:t xml:space="preserve">Dios </w:t>
      </w:r>
      <w:r w:rsidRPr="00594731">
        <w:rPr>
          <w:rFonts w:ascii="Josefin Slab" w:hAnsi="Josefin Slab"/>
        </w:rPr>
        <w:t xml:space="preserve">nos debe enseñar a conocer </w:t>
      </w:r>
      <w:r w:rsidRPr="00594731">
        <w:rPr>
          <w:rFonts w:ascii="Josefin Slab" w:hAnsi="Josefin Slab"/>
          <w:spacing w:val="-5"/>
        </w:rPr>
        <w:t xml:space="preserve">los </w:t>
      </w:r>
      <w:r w:rsidRPr="00594731">
        <w:rPr>
          <w:rFonts w:ascii="Josefin Slab" w:hAnsi="Josefin Slab"/>
          <w:spacing w:val="-4"/>
        </w:rPr>
        <w:t xml:space="preserve">misterios </w:t>
      </w:r>
      <w:r w:rsidRPr="00594731">
        <w:rPr>
          <w:rFonts w:ascii="Josefin Slab" w:hAnsi="Josefin Slab"/>
        </w:rPr>
        <w:t xml:space="preserve">del </w:t>
      </w:r>
      <w:r w:rsidRPr="00594731">
        <w:rPr>
          <w:rFonts w:ascii="Josefin Slab" w:hAnsi="Josefin Slab"/>
          <w:spacing w:val="-5"/>
        </w:rPr>
        <w:t xml:space="preserve">evangelio </w:t>
      </w:r>
      <w:r w:rsidRPr="00594731">
        <w:rPr>
          <w:rFonts w:ascii="Josefin Slab" w:hAnsi="Josefin Slab"/>
        </w:rPr>
        <w:t xml:space="preserve">después de una manera </w:t>
      </w:r>
      <w:r w:rsidRPr="00594731">
        <w:rPr>
          <w:rFonts w:ascii="Josefin Slab" w:hAnsi="Josefin Slab"/>
          <w:spacing w:val="-5"/>
        </w:rPr>
        <w:t xml:space="preserve">espiritual. </w:t>
      </w:r>
      <w:r w:rsidRPr="00594731">
        <w:rPr>
          <w:rFonts w:ascii="Josefin Slab" w:hAnsi="Josefin Slab"/>
        </w:rPr>
        <w:t xml:space="preserve">Un hombre puede ver </w:t>
      </w:r>
      <w:r w:rsidRPr="00594731">
        <w:rPr>
          <w:rFonts w:ascii="Josefin Slab" w:hAnsi="Josefin Slab"/>
          <w:spacing w:val="-5"/>
        </w:rPr>
        <w:t xml:space="preserve">las figuras </w:t>
      </w:r>
      <w:r w:rsidRPr="00594731">
        <w:rPr>
          <w:rFonts w:ascii="Josefin Slab" w:hAnsi="Josefin Slab"/>
        </w:rPr>
        <w:t xml:space="preserve">en una </w:t>
      </w:r>
      <w:r w:rsidRPr="00594731">
        <w:rPr>
          <w:rFonts w:ascii="Josefin Slab" w:hAnsi="Josefin Slab"/>
          <w:spacing w:val="-3"/>
        </w:rPr>
        <w:t xml:space="preserve">línea, </w:t>
      </w:r>
      <w:r w:rsidRPr="00594731">
        <w:rPr>
          <w:rFonts w:ascii="Josefin Slab" w:hAnsi="Josefin Slab"/>
        </w:rPr>
        <w:t xml:space="preserve">pero no puede </w:t>
      </w:r>
      <w:r w:rsidRPr="00594731">
        <w:rPr>
          <w:rFonts w:ascii="Josefin Slab" w:hAnsi="Josefin Slab"/>
          <w:spacing w:val="-3"/>
        </w:rPr>
        <w:t xml:space="preserve">decir </w:t>
      </w:r>
      <w:r w:rsidRPr="00594731">
        <w:rPr>
          <w:rFonts w:ascii="Josefin Slab" w:hAnsi="Josefin Slab"/>
        </w:rPr>
        <w:t xml:space="preserve">cómo transcurre el día a menos que el sol </w:t>
      </w:r>
      <w:r w:rsidRPr="00594731">
        <w:rPr>
          <w:rFonts w:ascii="Josefin Slab" w:hAnsi="Josefin Slab"/>
          <w:spacing w:val="-7"/>
        </w:rPr>
        <w:t xml:space="preserve">brille, </w:t>
      </w:r>
      <w:r w:rsidRPr="00594731">
        <w:rPr>
          <w:rFonts w:ascii="Josefin Slab" w:hAnsi="Josefin Slab"/>
        </w:rPr>
        <w:t xml:space="preserve">por </w:t>
      </w:r>
      <w:r w:rsidRPr="00594731">
        <w:rPr>
          <w:rFonts w:ascii="Josefin Slab" w:hAnsi="Josefin Slab"/>
          <w:spacing w:val="-8"/>
        </w:rPr>
        <w:t xml:space="preserve">lo </w:t>
      </w:r>
      <w:r w:rsidRPr="00594731">
        <w:rPr>
          <w:rFonts w:ascii="Josefin Slab" w:hAnsi="Josefin Slab"/>
        </w:rPr>
        <w:t xml:space="preserve">que podemos </w:t>
      </w:r>
      <w:r w:rsidRPr="00594731">
        <w:rPr>
          <w:rFonts w:ascii="Josefin Slab" w:hAnsi="Josefin Slab"/>
          <w:spacing w:val="-4"/>
        </w:rPr>
        <w:t xml:space="preserve">leer </w:t>
      </w:r>
      <w:r w:rsidRPr="00594731">
        <w:rPr>
          <w:rFonts w:ascii="Josefin Slab" w:hAnsi="Josefin Slab"/>
        </w:rPr>
        <w:t xml:space="preserve">muchas verdades en </w:t>
      </w:r>
      <w:r w:rsidRPr="00594731">
        <w:rPr>
          <w:rFonts w:ascii="Josefin Slab" w:hAnsi="Josefin Slab"/>
          <w:spacing w:val="-8"/>
        </w:rPr>
        <w:t xml:space="preserve">la </w:t>
      </w:r>
      <w:r w:rsidRPr="00594731">
        <w:rPr>
          <w:rFonts w:ascii="Josefin Slab" w:hAnsi="Josefin Slab"/>
          <w:spacing w:val="-7"/>
        </w:rPr>
        <w:t xml:space="preserve">Biblia, </w:t>
      </w:r>
      <w:r w:rsidRPr="00594731">
        <w:rPr>
          <w:rFonts w:ascii="Josefin Slab" w:hAnsi="Josefin Slab"/>
        </w:rPr>
        <w:t xml:space="preserve">pero no podemos conocerlas para </w:t>
      </w:r>
      <w:r w:rsidRPr="00594731">
        <w:rPr>
          <w:rFonts w:ascii="Josefin Slab" w:hAnsi="Josefin Slab"/>
          <w:spacing w:val="-4"/>
        </w:rPr>
        <w:t xml:space="preserve">salvación, </w:t>
      </w:r>
      <w:r w:rsidRPr="00594731">
        <w:rPr>
          <w:rFonts w:ascii="Josefin Slab" w:hAnsi="Josefin Slab"/>
        </w:rPr>
        <w:t xml:space="preserve">hasta que </w:t>
      </w:r>
      <w:r w:rsidRPr="00594731">
        <w:rPr>
          <w:rFonts w:ascii="Josefin Slab" w:hAnsi="Josefin Slab"/>
          <w:spacing w:val="-4"/>
        </w:rPr>
        <w:t xml:space="preserve">Dios </w:t>
      </w:r>
      <w:r w:rsidRPr="00594731">
        <w:rPr>
          <w:rFonts w:ascii="Josefin Slab" w:hAnsi="Josefin Slab"/>
        </w:rPr>
        <w:t xml:space="preserve">por su </w:t>
      </w:r>
      <w:r w:rsidRPr="00594731">
        <w:rPr>
          <w:rFonts w:ascii="Josefin Slab" w:hAnsi="Josefin Slab"/>
          <w:spacing w:val="-3"/>
        </w:rPr>
        <w:t xml:space="preserve">Espíritu </w:t>
      </w:r>
      <w:r w:rsidRPr="00594731">
        <w:rPr>
          <w:rFonts w:ascii="Josefin Slab" w:hAnsi="Josefin Slab"/>
          <w:spacing w:val="-8"/>
        </w:rPr>
        <w:t xml:space="preserve">brille </w:t>
      </w:r>
      <w:r w:rsidRPr="00594731">
        <w:rPr>
          <w:rFonts w:ascii="Josefin Slab" w:hAnsi="Josefin Slab"/>
        </w:rPr>
        <w:t xml:space="preserve">sobre nuestra </w:t>
      </w:r>
      <w:r w:rsidRPr="00594731">
        <w:rPr>
          <w:rFonts w:ascii="Josefin Slab" w:hAnsi="Josefin Slab"/>
          <w:spacing w:val="-4"/>
        </w:rPr>
        <w:t>alma</w:t>
      </w:r>
      <w:r w:rsidRPr="00594731">
        <w:rPr>
          <w:spacing w:val="-4"/>
        </w:rPr>
        <w:t>…</w:t>
      </w:r>
      <w:r w:rsidRPr="00594731">
        <w:rPr>
          <w:rFonts w:ascii="Josefin Slab" w:hAnsi="Josefin Slab"/>
          <w:spacing w:val="-4"/>
        </w:rPr>
        <w:t xml:space="preserve"> </w:t>
      </w:r>
      <w:r w:rsidRPr="00594731">
        <w:rPr>
          <w:rFonts w:ascii="Josefin Slab" w:hAnsi="Josefin Slab"/>
        </w:rPr>
        <w:t xml:space="preserve">Él no </w:t>
      </w:r>
      <w:r w:rsidRPr="00594731">
        <w:rPr>
          <w:rFonts w:ascii="Josefin Slab" w:hAnsi="Josefin Slab"/>
          <w:spacing w:val="-4"/>
        </w:rPr>
        <w:t xml:space="preserve">solo </w:t>
      </w:r>
      <w:r w:rsidRPr="00594731">
        <w:rPr>
          <w:rFonts w:ascii="Josefin Slab" w:hAnsi="Josefin Slab"/>
          <w:spacing w:val="-3"/>
        </w:rPr>
        <w:t xml:space="preserve">informa </w:t>
      </w:r>
      <w:r w:rsidRPr="00594731">
        <w:rPr>
          <w:rFonts w:ascii="Josefin Slab" w:hAnsi="Josefin Slab"/>
        </w:rPr>
        <w:t xml:space="preserve">a nuestra mente, </w:t>
      </w:r>
      <w:r w:rsidRPr="00594731">
        <w:rPr>
          <w:rFonts w:ascii="Josefin Slab" w:hAnsi="Josefin Slab"/>
          <w:spacing w:val="-4"/>
        </w:rPr>
        <w:t xml:space="preserve">sino </w:t>
      </w:r>
      <w:r w:rsidRPr="00594731">
        <w:rPr>
          <w:rFonts w:ascii="Josefin Slab" w:hAnsi="Josefin Slab"/>
        </w:rPr>
        <w:t xml:space="preserve">que </w:t>
      </w:r>
      <w:r w:rsidRPr="00594731">
        <w:rPr>
          <w:rFonts w:ascii="Josefin Slab" w:hAnsi="Josefin Slab"/>
          <w:spacing w:val="-7"/>
        </w:rPr>
        <w:t xml:space="preserve">inclina </w:t>
      </w:r>
      <w:r w:rsidRPr="00594731">
        <w:rPr>
          <w:rFonts w:ascii="Josefin Slab" w:hAnsi="Josefin Slab"/>
        </w:rPr>
        <w:t>nuestra voluntad».</w:t>
      </w:r>
    </w:p>
    <w:p w:rsidR="00703F8A" w:rsidRPr="00594731" w:rsidRDefault="00D9371B" w:rsidP="007A564F">
      <w:pPr>
        <w:pStyle w:val="Prrafodelista"/>
        <w:numPr>
          <w:ilvl w:val="0"/>
          <w:numId w:val="5"/>
        </w:numPr>
        <w:tabs>
          <w:tab w:val="left" w:pos="715"/>
        </w:tabs>
        <w:spacing w:before="55" w:line="276" w:lineRule="auto"/>
        <w:ind w:right="138" w:hanging="405"/>
        <w:jc w:val="both"/>
        <w:rPr>
          <w:rFonts w:ascii="Josefin Slab" w:hAnsi="Josefin Slab"/>
          <w:sz w:val="27"/>
        </w:rPr>
      </w:pPr>
      <w:bookmarkStart w:id="1872" w:name="_bookmark1849"/>
      <w:bookmarkEnd w:id="1872"/>
      <w:r w:rsidRPr="00594731">
        <w:rPr>
          <w:rFonts w:ascii="Josefin Slab" w:hAnsi="Josefin Slab"/>
          <w:spacing w:val="-3"/>
          <w:sz w:val="27"/>
        </w:rPr>
        <w:t xml:space="preserve">Charles </w:t>
      </w:r>
      <w:r w:rsidRPr="00594731">
        <w:rPr>
          <w:rFonts w:ascii="Josefin Slab" w:hAnsi="Josefin Slab"/>
          <w:sz w:val="27"/>
        </w:rPr>
        <w:t xml:space="preserve">Spurgeon, </w:t>
      </w:r>
      <w:r w:rsidRPr="00594731">
        <w:rPr>
          <w:rFonts w:ascii="Josefin Slab" w:hAnsi="Josefin Slab"/>
          <w:i/>
          <w:sz w:val="27"/>
        </w:rPr>
        <w:t xml:space="preserve">Commenting and Commentaries </w:t>
      </w:r>
      <w:r w:rsidRPr="00594731">
        <w:rPr>
          <w:rFonts w:ascii="Josefin Slab" w:hAnsi="Josefin Slab"/>
          <w:sz w:val="27"/>
        </w:rPr>
        <w:t xml:space="preserve">(Londres: </w:t>
      </w:r>
      <w:r w:rsidRPr="00594731">
        <w:rPr>
          <w:rFonts w:ascii="Josefin Slab" w:hAnsi="Josefin Slab"/>
          <w:spacing w:val="-3"/>
          <w:sz w:val="27"/>
        </w:rPr>
        <w:t xml:space="preserve">Sheldon </w:t>
      </w:r>
      <w:r w:rsidRPr="00594731">
        <w:rPr>
          <w:rFonts w:ascii="Josefin Slab" w:hAnsi="Josefin Slab"/>
          <w:sz w:val="27"/>
        </w:rPr>
        <w:t>and Company, 1876), pp.</w:t>
      </w:r>
      <w:r w:rsidRPr="00594731">
        <w:rPr>
          <w:rFonts w:ascii="Josefin Slab" w:hAnsi="Josefin Slab"/>
          <w:spacing w:val="41"/>
          <w:sz w:val="27"/>
        </w:rPr>
        <w:t xml:space="preserve"> </w:t>
      </w:r>
      <w:r w:rsidRPr="00594731">
        <w:rPr>
          <w:rFonts w:ascii="Josefin Slab" w:hAnsi="Josefin Slab"/>
          <w:sz w:val="27"/>
        </w:rPr>
        <w:t>58–59.</w:t>
      </w:r>
    </w:p>
    <w:p w:rsidR="00703F8A" w:rsidRPr="00594731" w:rsidRDefault="00D9371B" w:rsidP="007A564F">
      <w:pPr>
        <w:pStyle w:val="Prrafodelista"/>
        <w:numPr>
          <w:ilvl w:val="0"/>
          <w:numId w:val="5"/>
        </w:numPr>
        <w:tabs>
          <w:tab w:val="left" w:pos="707"/>
        </w:tabs>
        <w:spacing w:before="48" w:line="276" w:lineRule="auto"/>
        <w:ind w:left="706" w:hanging="428"/>
        <w:jc w:val="both"/>
        <w:rPr>
          <w:rFonts w:ascii="Josefin Slab" w:hAnsi="Josefin Slab"/>
          <w:sz w:val="27"/>
        </w:rPr>
      </w:pPr>
      <w:bookmarkStart w:id="1873" w:name="_bookmark1850"/>
      <w:bookmarkEnd w:id="1873"/>
      <w:r w:rsidRPr="00594731">
        <w:rPr>
          <w:rFonts w:ascii="Josefin Slab" w:hAnsi="Josefin Slab"/>
          <w:sz w:val="27"/>
        </w:rPr>
        <w:t>El</w:t>
      </w:r>
      <w:r w:rsidRPr="00594731">
        <w:rPr>
          <w:rFonts w:ascii="Josefin Slab" w:hAnsi="Josefin Slab"/>
          <w:spacing w:val="46"/>
          <w:sz w:val="27"/>
        </w:rPr>
        <w:t xml:space="preserve"> </w:t>
      </w:r>
      <w:r w:rsidRPr="00594731">
        <w:rPr>
          <w:rFonts w:ascii="Josefin Slab" w:hAnsi="Josefin Slab"/>
          <w:sz w:val="27"/>
        </w:rPr>
        <w:t xml:space="preserve">puritano </w:t>
      </w:r>
      <w:r w:rsidRPr="00594731">
        <w:rPr>
          <w:rFonts w:ascii="Josefin Slab" w:hAnsi="Josefin Slab"/>
          <w:spacing w:val="-3"/>
          <w:sz w:val="27"/>
        </w:rPr>
        <w:t xml:space="preserve">Richard Baxter expresó </w:t>
      </w:r>
      <w:r w:rsidRPr="00594731">
        <w:rPr>
          <w:rFonts w:ascii="Josefin Slab" w:hAnsi="Josefin Slab"/>
          <w:sz w:val="27"/>
        </w:rPr>
        <w:t xml:space="preserve">esta verdad con esta </w:t>
      </w:r>
      <w:r w:rsidRPr="00594731">
        <w:rPr>
          <w:rFonts w:ascii="Josefin Slab" w:hAnsi="Josefin Slab"/>
          <w:spacing w:val="-3"/>
          <w:sz w:val="27"/>
        </w:rPr>
        <w:t xml:space="preserve">sobria </w:t>
      </w:r>
      <w:r w:rsidRPr="00594731">
        <w:rPr>
          <w:rFonts w:ascii="Josefin Slab" w:hAnsi="Josefin Slab"/>
          <w:sz w:val="27"/>
        </w:rPr>
        <w:t>advertencia:</w:t>
      </w:r>
    </w:p>
    <w:p w:rsidR="00703F8A" w:rsidRPr="00594731" w:rsidRDefault="00D9371B" w:rsidP="007A564F">
      <w:pPr>
        <w:pStyle w:val="Textoindependiente"/>
        <w:spacing w:line="276" w:lineRule="auto"/>
        <w:ind w:left="684" w:right="124"/>
        <w:rPr>
          <w:rFonts w:ascii="Josefin Slab" w:hAnsi="Josefin Slab"/>
        </w:rPr>
      </w:pPr>
      <w:r w:rsidRPr="00594731">
        <w:rPr>
          <w:rFonts w:ascii="Josefin Slab" w:hAnsi="Josefin Slab"/>
          <w:spacing w:val="5"/>
        </w:rPr>
        <w:t xml:space="preserve">«No </w:t>
      </w:r>
      <w:r w:rsidRPr="00594731">
        <w:rPr>
          <w:rFonts w:ascii="Josefin Slab" w:hAnsi="Josefin Slab"/>
        </w:rPr>
        <w:t xml:space="preserve">es </w:t>
      </w:r>
      <w:r w:rsidRPr="00594731">
        <w:rPr>
          <w:rFonts w:ascii="Josefin Slab" w:hAnsi="Josefin Slab"/>
          <w:spacing w:val="-8"/>
        </w:rPr>
        <w:t xml:space="preserve">la </w:t>
      </w:r>
      <w:r w:rsidRPr="00594731">
        <w:rPr>
          <w:rFonts w:ascii="Josefin Slab" w:hAnsi="Josefin Slab"/>
        </w:rPr>
        <w:t xml:space="preserve">obra del </w:t>
      </w:r>
      <w:r w:rsidRPr="00594731">
        <w:rPr>
          <w:rFonts w:ascii="Josefin Slab" w:hAnsi="Josefin Slab"/>
          <w:spacing w:val="-3"/>
        </w:rPr>
        <w:t xml:space="preserve">Espíritu </w:t>
      </w:r>
      <w:r w:rsidRPr="00594731">
        <w:rPr>
          <w:rFonts w:ascii="Josefin Slab" w:hAnsi="Josefin Slab"/>
          <w:spacing w:val="-5"/>
        </w:rPr>
        <w:t xml:space="preserve">decirle </w:t>
      </w:r>
      <w:r w:rsidRPr="00594731">
        <w:rPr>
          <w:rFonts w:ascii="Josefin Slab" w:hAnsi="Josefin Slab"/>
        </w:rPr>
        <w:t xml:space="preserve">el </w:t>
      </w:r>
      <w:r w:rsidRPr="00594731">
        <w:rPr>
          <w:rFonts w:ascii="Josefin Slab" w:hAnsi="Josefin Slab"/>
          <w:spacing w:val="-6"/>
        </w:rPr>
        <w:t xml:space="preserve">significado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Escrituras y </w:t>
      </w:r>
      <w:r w:rsidRPr="00594731">
        <w:rPr>
          <w:rFonts w:ascii="Josefin Slab" w:hAnsi="Josefin Slab"/>
          <w:spacing w:val="-3"/>
        </w:rPr>
        <w:t xml:space="preserve">darle </w:t>
      </w:r>
      <w:r w:rsidRPr="00594731">
        <w:rPr>
          <w:rFonts w:ascii="Josefin Slab" w:hAnsi="Josefin Slab"/>
        </w:rPr>
        <w:t xml:space="preserve">el </w:t>
      </w:r>
      <w:r w:rsidRPr="00594731">
        <w:rPr>
          <w:rFonts w:ascii="Josefin Slab" w:hAnsi="Josefin Slab"/>
          <w:spacing w:val="-3"/>
        </w:rPr>
        <w:t xml:space="preserve">conocimiento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5"/>
        </w:rPr>
        <w:t xml:space="preserve">divinidad, </w:t>
      </w:r>
      <w:r w:rsidRPr="00594731">
        <w:rPr>
          <w:rFonts w:ascii="Josefin Slab" w:hAnsi="Josefin Slab"/>
          <w:spacing w:val="-6"/>
        </w:rPr>
        <w:t xml:space="preserve">sin </w:t>
      </w:r>
      <w:r w:rsidRPr="00594731">
        <w:rPr>
          <w:rFonts w:ascii="Josefin Slab" w:hAnsi="Josefin Slab"/>
        </w:rPr>
        <w:t xml:space="preserve">su </w:t>
      </w:r>
      <w:r w:rsidRPr="00594731">
        <w:rPr>
          <w:rFonts w:ascii="Josefin Slab" w:hAnsi="Josefin Slab"/>
          <w:spacing w:val="-3"/>
        </w:rPr>
        <w:t xml:space="preserve">propio estudio </w:t>
      </w:r>
      <w:r w:rsidRPr="00594731">
        <w:rPr>
          <w:rFonts w:ascii="Josefin Slab" w:hAnsi="Josefin Slab"/>
        </w:rPr>
        <w:t xml:space="preserve">y esfuerzo, </w:t>
      </w:r>
      <w:r w:rsidRPr="00594731">
        <w:rPr>
          <w:rFonts w:ascii="Josefin Slab" w:hAnsi="Josefin Slab"/>
          <w:spacing w:val="-4"/>
        </w:rPr>
        <w:t xml:space="preserve">sino </w:t>
      </w:r>
      <w:r w:rsidRPr="00594731">
        <w:rPr>
          <w:rFonts w:ascii="Josefin Slab" w:hAnsi="Josefin Slab"/>
        </w:rPr>
        <w:t xml:space="preserve">bendecir ese </w:t>
      </w:r>
      <w:r w:rsidRPr="00594731">
        <w:rPr>
          <w:rFonts w:ascii="Josefin Slab" w:hAnsi="Josefin Slab"/>
          <w:spacing w:val="-3"/>
        </w:rPr>
        <w:t xml:space="preserve">estudio </w:t>
      </w:r>
      <w:r w:rsidRPr="00594731">
        <w:rPr>
          <w:rFonts w:ascii="Josefin Slab" w:hAnsi="Josefin Slab"/>
        </w:rPr>
        <w:t xml:space="preserve">y </w:t>
      </w:r>
      <w:r w:rsidRPr="00594731">
        <w:rPr>
          <w:rFonts w:ascii="Josefin Slab" w:hAnsi="Josefin Slab"/>
          <w:spacing w:val="-3"/>
        </w:rPr>
        <w:t xml:space="preserve">darle </w:t>
      </w:r>
      <w:r w:rsidRPr="00594731">
        <w:rPr>
          <w:rFonts w:ascii="Josefin Slab" w:hAnsi="Josefin Slab"/>
        </w:rPr>
        <w:t xml:space="preserve">el </w:t>
      </w:r>
      <w:r w:rsidRPr="00594731">
        <w:rPr>
          <w:rFonts w:ascii="Josefin Slab" w:hAnsi="Josefin Slab"/>
          <w:spacing w:val="-3"/>
        </w:rPr>
        <w:t xml:space="preserve">conocimiento </w:t>
      </w:r>
      <w:r w:rsidRPr="00594731">
        <w:rPr>
          <w:rFonts w:ascii="Josefin Slab" w:hAnsi="Josefin Slab"/>
        </w:rPr>
        <w:t xml:space="preserve">por el </w:t>
      </w:r>
      <w:r w:rsidRPr="00594731">
        <w:rPr>
          <w:rFonts w:ascii="Josefin Slab" w:hAnsi="Josefin Slab"/>
          <w:spacing w:val="-3"/>
        </w:rPr>
        <w:t>mismo</w:t>
      </w:r>
      <w:r w:rsidRPr="00594731">
        <w:rPr>
          <w:spacing w:val="-3"/>
        </w:rPr>
        <w:t>…</w:t>
      </w:r>
      <w:r w:rsidRPr="00594731">
        <w:rPr>
          <w:rFonts w:ascii="Josefin Slab" w:hAnsi="Josefin Slab"/>
          <w:spacing w:val="-3"/>
        </w:rPr>
        <w:t xml:space="preserve"> </w:t>
      </w:r>
      <w:r w:rsidRPr="00594731">
        <w:rPr>
          <w:rFonts w:ascii="Josefin Slab" w:hAnsi="Josefin Slab"/>
        </w:rPr>
        <w:t xml:space="preserve">Rechazar el </w:t>
      </w:r>
      <w:r w:rsidRPr="00594731">
        <w:rPr>
          <w:rFonts w:ascii="Josefin Slab" w:hAnsi="Josefin Slab"/>
          <w:spacing w:val="-3"/>
        </w:rPr>
        <w:t xml:space="preserve">estudio </w:t>
      </w:r>
      <w:r w:rsidRPr="00594731">
        <w:rPr>
          <w:rFonts w:ascii="Josefin Slab" w:hAnsi="Josefin Slab"/>
        </w:rPr>
        <w:t xml:space="preserve">con el </w:t>
      </w:r>
      <w:r w:rsidRPr="00594731">
        <w:rPr>
          <w:rFonts w:ascii="Josefin Slab" w:hAnsi="Josefin Slab"/>
          <w:spacing w:val="-3"/>
        </w:rPr>
        <w:t xml:space="preserve">pretexto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5"/>
        </w:rPr>
        <w:t xml:space="preserve">suficiencia </w:t>
      </w:r>
      <w:r w:rsidRPr="00594731">
        <w:rPr>
          <w:rFonts w:ascii="Josefin Slab" w:hAnsi="Josefin Slab"/>
        </w:rPr>
        <w:t xml:space="preserve">del Espíritu, es rechazar </w:t>
      </w:r>
      <w:r w:rsidRPr="00594731">
        <w:rPr>
          <w:rFonts w:ascii="Josefin Slab" w:hAnsi="Josefin Slab"/>
          <w:spacing w:val="-5"/>
        </w:rPr>
        <w:t xml:space="preserve">las </w:t>
      </w:r>
      <w:r w:rsidRPr="00594731">
        <w:rPr>
          <w:rFonts w:ascii="Josefin Slab" w:hAnsi="Josefin Slab"/>
          <w:spacing w:val="-3"/>
        </w:rPr>
        <w:t xml:space="preserve">mismas </w:t>
      </w:r>
      <w:r w:rsidRPr="00594731">
        <w:rPr>
          <w:rFonts w:ascii="Josefin Slab" w:hAnsi="Josefin Slab"/>
        </w:rPr>
        <w:t xml:space="preserve">Escrituras» (Richard </w:t>
      </w:r>
      <w:r w:rsidRPr="00594731">
        <w:rPr>
          <w:rFonts w:ascii="Josefin Slab" w:hAnsi="Josefin Slab"/>
          <w:spacing w:val="-5"/>
        </w:rPr>
        <w:t xml:space="preserve">Baxter, </w:t>
      </w:r>
      <w:r w:rsidRPr="00594731">
        <w:rPr>
          <w:rFonts w:ascii="Josefin Slab" w:hAnsi="Josefin Slab"/>
        </w:rPr>
        <w:t xml:space="preserve">en </w:t>
      </w:r>
      <w:r w:rsidRPr="00594731">
        <w:rPr>
          <w:rFonts w:ascii="Josefin Slab" w:hAnsi="Josefin Slab"/>
          <w:i/>
        </w:rPr>
        <w:t xml:space="preserve">A Puritan Golden </w:t>
      </w:r>
      <w:r w:rsidRPr="00594731">
        <w:rPr>
          <w:rFonts w:ascii="Josefin Slab" w:hAnsi="Josefin Slab"/>
          <w:i/>
          <w:spacing w:val="-5"/>
        </w:rPr>
        <w:t xml:space="preserve">Treasury </w:t>
      </w:r>
      <w:r w:rsidRPr="00594731">
        <w:rPr>
          <w:rFonts w:ascii="Josefin Slab" w:hAnsi="Josefin Slab"/>
        </w:rPr>
        <w:t xml:space="preserve">, comp. I. D. E. </w:t>
      </w:r>
      <w:r w:rsidRPr="00594731">
        <w:rPr>
          <w:rFonts w:ascii="Josefin Slab" w:hAnsi="Josefin Slab"/>
          <w:spacing w:val="2"/>
        </w:rPr>
        <w:t xml:space="preserve">Thomas </w:t>
      </w:r>
      <w:r w:rsidRPr="00594731">
        <w:rPr>
          <w:rFonts w:ascii="Josefin Slab" w:hAnsi="Josefin Slab"/>
          <w:spacing w:val="-5"/>
        </w:rPr>
        <w:t xml:space="preserve">(Carlisle, </w:t>
      </w:r>
      <w:r w:rsidRPr="00594731">
        <w:rPr>
          <w:rFonts w:ascii="Josefin Slab" w:hAnsi="Josefin Slab"/>
        </w:rPr>
        <w:t xml:space="preserve">PA: Banner of </w:t>
      </w:r>
      <w:r w:rsidRPr="00594731">
        <w:rPr>
          <w:rFonts w:ascii="Josefin Slab" w:hAnsi="Josefin Slab"/>
          <w:spacing w:val="2"/>
        </w:rPr>
        <w:t xml:space="preserve">Truth, </w:t>
      </w:r>
      <w:r w:rsidRPr="00594731">
        <w:rPr>
          <w:rFonts w:ascii="Josefin Slab" w:hAnsi="Josefin Slab"/>
        </w:rPr>
        <w:t>2000), p. 143.</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Prrafodelista"/>
        <w:numPr>
          <w:ilvl w:val="0"/>
          <w:numId w:val="5"/>
        </w:numPr>
        <w:tabs>
          <w:tab w:val="left" w:pos="707"/>
        </w:tabs>
        <w:spacing w:before="78" w:line="276" w:lineRule="auto"/>
        <w:ind w:right="124" w:hanging="405"/>
        <w:jc w:val="both"/>
        <w:rPr>
          <w:rFonts w:ascii="Josefin Slab" w:hAnsi="Josefin Slab"/>
          <w:sz w:val="27"/>
        </w:rPr>
      </w:pPr>
      <w:bookmarkStart w:id="1874" w:name="_bookmark1851"/>
      <w:bookmarkEnd w:id="1874"/>
      <w:r w:rsidRPr="00594731">
        <w:rPr>
          <w:rFonts w:ascii="Josefin Slab" w:hAnsi="Josefin Slab"/>
          <w:spacing w:val="-3"/>
          <w:sz w:val="27"/>
        </w:rPr>
        <w:lastRenderedPageBreak/>
        <w:t xml:space="preserve">Charles </w:t>
      </w:r>
      <w:r w:rsidRPr="00594731">
        <w:rPr>
          <w:rFonts w:ascii="Josefin Slab" w:hAnsi="Josefin Slab"/>
          <w:sz w:val="27"/>
        </w:rPr>
        <w:t xml:space="preserve">Spurgeon, </w:t>
      </w:r>
      <w:r w:rsidRPr="00594731">
        <w:rPr>
          <w:rFonts w:ascii="Josefin Slab" w:hAnsi="Josefin Slab"/>
          <w:spacing w:val="3"/>
          <w:sz w:val="27"/>
        </w:rPr>
        <w:t xml:space="preserve">«Our </w:t>
      </w:r>
      <w:r w:rsidRPr="00594731">
        <w:rPr>
          <w:rFonts w:ascii="Josefin Slab" w:hAnsi="Josefin Slab"/>
          <w:sz w:val="27"/>
        </w:rPr>
        <w:t xml:space="preserve">Omnipotent Leader», sermón no. 2465 (predicado 17 mayo 1896), </w:t>
      </w:r>
      <w:hyperlink r:id="rId129">
        <w:r w:rsidRPr="00594731">
          <w:rPr>
            <w:rFonts w:ascii="Josefin Slab" w:hAnsi="Josefin Slab"/>
            <w:spacing w:val="-3"/>
            <w:sz w:val="27"/>
          </w:rPr>
          <w:t>http://www.ccel.org/ccel/spurgeon/sermons42.xx.html.</w:t>
        </w:r>
      </w:hyperlink>
      <w:r w:rsidRPr="00594731">
        <w:rPr>
          <w:rFonts w:ascii="Josefin Slab" w:hAnsi="Josefin Slab"/>
          <w:spacing w:val="-3"/>
          <w:sz w:val="27"/>
        </w:rPr>
        <w:t xml:space="preserve"> </w:t>
      </w:r>
      <w:r w:rsidRPr="00594731">
        <w:rPr>
          <w:rFonts w:ascii="Josefin Slab" w:hAnsi="Josefin Slab"/>
          <w:sz w:val="27"/>
        </w:rPr>
        <w:t xml:space="preserve">En otra parte, Spurgeon </w:t>
      </w:r>
      <w:r w:rsidRPr="00594731">
        <w:rPr>
          <w:rFonts w:ascii="Josefin Slab" w:hAnsi="Josefin Slab"/>
          <w:spacing w:val="-5"/>
          <w:sz w:val="27"/>
        </w:rPr>
        <w:t xml:space="preserve">agregó: </w:t>
      </w:r>
      <w:r w:rsidRPr="00594731">
        <w:rPr>
          <w:rFonts w:ascii="Josefin Slab" w:hAnsi="Josefin Slab"/>
          <w:spacing w:val="5"/>
          <w:sz w:val="27"/>
        </w:rPr>
        <w:t xml:space="preserve">«El </w:t>
      </w:r>
      <w:r w:rsidRPr="00594731">
        <w:rPr>
          <w:rFonts w:ascii="Josefin Slab" w:hAnsi="Josefin Slab"/>
          <w:sz w:val="27"/>
        </w:rPr>
        <w:t xml:space="preserve">poder que está en el </w:t>
      </w:r>
      <w:r w:rsidRPr="00594731">
        <w:rPr>
          <w:rFonts w:ascii="Josefin Slab" w:hAnsi="Josefin Slab"/>
          <w:spacing w:val="-5"/>
          <w:sz w:val="27"/>
        </w:rPr>
        <w:t xml:space="preserve">evangelio </w:t>
      </w:r>
      <w:r w:rsidRPr="00594731">
        <w:rPr>
          <w:rFonts w:ascii="Josefin Slab" w:hAnsi="Josefin Slab"/>
          <w:sz w:val="27"/>
        </w:rPr>
        <w:t xml:space="preserve">no </w:t>
      </w:r>
      <w:r w:rsidRPr="00594731">
        <w:rPr>
          <w:rFonts w:ascii="Josefin Slab" w:hAnsi="Josefin Slab"/>
          <w:spacing w:val="-3"/>
          <w:sz w:val="27"/>
        </w:rPr>
        <w:t xml:space="preserve">consiste </w:t>
      </w:r>
      <w:r w:rsidRPr="00594731">
        <w:rPr>
          <w:rFonts w:ascii="Josefin Slab" w:hAnsi="Josefin Slab"/>
          <w:sz w:val="27"/>
        </w:rPr>
        <w:t xml:space="preserve">en </w:t>
      </w:r>
      <w:r w:rsidRPr="00594731">
        <w:rPr>
          <w:rFonts w:ascii="Josefin Slab" w:hAnsi="Josefin Slab"/>
          <w:spacing w:val="-8"/>
          <w:sz w:val="27"/>
        </w:rPr>
        <w:t xml:space="preserve">la </w:t>
      </w:r>
      <w:r w:rsidRPr="00594731">
        <w:rPr>
          <w:rFonts w:ascii="Josefin Slab" w:hAnsi="Josefin Slab"/>
          <w:spacing w:val="-3"/>
          <w:sz w:val="27"/>
        </w:rPr>
        <w:t xml:space="preserve">elocuencia </w:t>
      </w:r>
      <w:r w:rsidRPr="00594731">
        <w:rPr>
          <w:rFonts w:ascii="Josefin Slab" w:hAnsi="Josefin Slab"/>
          <w:sz w:val="27"/>
        </w:rPr>
        <w:t xml:space="preserve">del </w:t>
      </w:r>
      <w:r w:rsidRPr="00594731">
        <w:rPr>
          <w:rFonts w:ascii="Josefin Slab" w:hAnsi="Josefin Slab"/>
          <w:spacing w:val="-3"/>
          <w:sz w:val="27"/>
        </w:rPr>
        <w:t xml:space="preserve">predicador, </w:t>
      </w:r>
      <w:r w:rsidRPr="00594731">
        <w:rPr>
          <w:rFonts w:ascii="Josefin Slab" w:hAnsi="Josefin Slab"/>
          <w:sz w:val="27"/>
        </w:rPr>
        <w:t xml:space="preserve">de </w:t>
      </w:r>
      <w:r w:rsidRPr="00594731">
        <w:rPr>
          <w:rFonts w:ascii="Josefin Slab" w:hAnsi="Josefin Slab"/>
          <w:spacing w:val="-8"/>
          <w:sz w:val="27"/>
        </w:rPr>
        <w:t xml:space="preserve">lo </w:t>
      </w:r>
      <w:r w:rsidRPr="00594731">
        <w:rPr>
          <w:rFonts w:ascii="Josefin Slab" w:hAnsi="Josefin Slab"/>
          <w:sz w:val="27"/>
        </w:rPr>
        <w:t xml:space="preserve">contrario </w:t>
      </w:r>
      <w:r w:rsidRPr="00594731">
        <w:rPr>
          <w:rFonts w:ascii="Josefin Slab" w:hAnsi="Josefin Slab"/>
          <w:spacing w:val="-5"/>
          <w:sz w:val="27"/>
        </w:rPr>
        <w:t xml:space="preserve">los </w:t>
      </w:r>
      <w:r w:rsidRPr="00594731">
        <w:rPr>
          <w:rFonts w:ascii="Josefin Slab" w:hAnsi="Josefin Slab"/>
          <w:sz w:val="27"/>
        </w:rPr>
        <w:t xml:space="preserve">hombres serían </w:t>
      </w:r>
      <w:r w:rsidRPr="00594731">
        <w:rPr>
          <w:rFonts w:ascii="Josefin Slab" w:hAnsi="Josefin Slab"/>
          <w:spacing w:val="-5"/>
          <w:sz w:val="27"/>
        </w:rPr>
        <w:t xml:space="preserve">los </w:t>
      </w:r>
      <w:r w:rsidRPr="00594731">
        <w:rPr>
          <w:rFonts w:ascii="Josefin Slab" w:hAnsi="Josefin Slab"/>
          <w:sz w:val="27"/>
        </w:rPr>
        <w:t xml:space="preserve">convertidores de </w:t>
      </w:r>
      <w:r w:rsidRPr="00594731">
        <w:rPr>
          <w:rFonts w:ascii="Josefin Slab" w:hAnsi="Josefin Slab"/>
          <w:spacing w:val="-3"/>
          <w:sz w:val="27"/>
        </w:rPr>
        <w:t xml:space="preserve">almas, </w:t>
      </w:r>
      <w:r w:rsidRPr="00594731">
        <w:rPr>
          <w:rFonts w:ascii="Josefin Slab" w:hAnsi="Josefin Slab"/>
          <w:sz w:val="27"/>
        </w:rPr>
        <w:t xml:space="preserve">ni </w:t>
      </w:r>
      <w:r w:rsidRPr="00594731">
        <w:rPr>
          <w:rFonts w:ascii="Josefin Slab" w:hAnsi="Josefin Slab"/>
          <w:spacing w:val="-3"/>
          <w:sz w:val="27"/>
        </w:rPr>
        <w:t xml:space="preserve">reside </w:t>
      </w:r>
      <w:r w:rsidRPr="00594731">
        <w:rPr>
          <w:rFonts w:ascii="Josefin Slab" w:hAnsi="Josefin Slab"/>
          <w:sz w:val="27"/>
        </w:rPr>
        <w:t xml:space="preserve">en el aprendizaje del </w:t>
      </w:r>
      <w:r w:rsidRPr="00594731">
        <w:rPr>
          <w:rFonts w:ascii="Josefin Slab" w:hAnsi="Josefin Slab"/>
          <w:spacing w:val="-3"/>
          <w:sz w:val="27"/>
        </w:rPr>
        <w:t xml:space="preserve">predicador, </w:t>
      </w:r>
      <w:r w:rsidRPr="00594731">
        <w:rPr>
          <w:rFonts w:ascii="Josefin Slab" w:hAnsi="Josefin Slab"/>
          <w:sz w:val="27"/>
        </w:rPr>
        <w:t xml:space="preserve">de </w:t>
      </w:r>
      <w:r w:rsidRPr="00594731">
        <w:rPr>
          <w:rFonts w:ascii="Josefin Slab" w:hAnsi="Josefin Slab"/>
          <w:spacing w:val="-8"/>
          <w:sz w:val="27"/>
        </w:rPr>
        <w:t xml:space="preserve">lo </w:t>
      </w:r>
      <w:r w:rsidRPr="00594731">
        <w:rPr>
          <w:rFonts w:ascii="Josefin Slab" w:hAnsi="Josefin Slab"/>
          <w:sz w:val="27"/>
        </w:rPr>
        <w:t xml:space="preserve">contrario, </w:t>
      </w:r>
      <w:r w:rsidRPr="00594731">
        <w:rPr>
          <w:rFonts w:ascii="Josefin Slab" w:hAnsi="Josefin Slab"/>
          <w:spacing w:val="-4"/>
          <w:sz w:val="27"/>
        </w:rPr>
        <w:t xml:space="preserve">consistiría </w:t>
      </w:r>
      <w:r w:rsidRPr="00594731">
        <w:rPr>
          <w:rFonts w:ascii="Josefin Slab" w:hAnsi="Josefin Slab"/>
          <w:sz w:val="27"/>
        </w:rPr>
        <w:t xml:space="preserve">en </w:t>
      </w:r>
      <w:r w:rsidRPr="00594731">
        <w:rPr>
          <w:rFonts w:ascii="Josefin Slab" w:hAnsi="Josefin Slab"/>
          <w:spacing w:val="-8"/>
          <w:sz w:val="27"/>
        </w:rPr>
        <w:t xml:space="preserve">la </w:t>
      </w:r>
      <w:r w:rsidRPr="00594731">
        <w:rPr>
          <w:rFonts w:ascii="Josefin Slab" w:hAnsi="Josefin Slab"/>
          <w:sz w:val="27"/>
        </w:rPr>
        <w:t xml:space="preserve">sabiduría de </w:t>
      </w:r>
      <w:r w:rsidRPr="00594731">
        <w:rPr>
          <w:rFonts w:ascii="Josefin Slab" w:hAnsi="Josefin Slab"/>
          <w:spacing w:val="-5"/>
          <w:sz w:val="27"/>
        </w:rPr>
        <w:t xml:space="preserve">los </w:t>
      </w:r>
      <w:r w:rsidRPr="00594731">
        <w:rPr>
          <w:rFonts w:ascii="Josefin Slab" w:hAnsi="Josefin Slab"/>
          <w:sz w:val="27"/>
        </w:rPr>
        <w:t xml:space="preserve">hombres. Podríamos predicar hasta que nuestras </w:t>
      </w:r>
      <w:r w:rsidRPr="00594731">
        <w:rPr>
          <w:rFonts w:ascii="Josefin Slab" w:hAnsi="Josefin Slab"/>
          <w:spacing w:val="-5"/>
          <w:sz w:val="27"/>
        </w:rPr>
        <w:t xml:space="preserve">lenguas </w:t>
      </w:r>
      <w:r w:rsidRPr="00594731">
        <w:rPr>
          <w:rFonts w:ascii="Josefin Slab" w:hAnsi="Josefin Slab"/>
          <w:sz w:val="27"/>
        </w:rPr>
        <w:t xml:space="preserve">se pudrieran, hasta que se agotaran nuestros pulmones y muriéramos, pero nunca un </w:t>
      </w:r>
      <w:r w:rsidRPr="00594731">
        <w:rPr>
          <w:rFonts w:ascii="Josefin Slab" w:hAnsi="Josefin Slab"/>
          <w:spacing w:val="-4"/>
          <w:sz w:val="27"/>
        </w:rPr>
        <w:t xml:space="preserve">alma </w:t>
      </w:r>
      <w:r w:rsidRPr="00594731">
        <w:rPr>
          <w:rFonts w:ascii="Josefin Slab" w:hAnsi="Josefin Slab"/>
          <w:sz w:val="27"/>
        </w:rPr>
        <w:t xml:space="preserve">se convertiría a menos que el </w:t>
      </w:r>
      <w:r w:rsidRPr="00594731">
        <w:rPr>
          <w:rFonts w:ascii="Josefin Slab" w:hAnsi="Josefin Slab"/>
          <w:spacing w:val="-3"/>
          <w:sz w:val="27"/>
        </w:rPr>
        <w:t xml:space="preserve">Espíritu </w:t>
      </w:r>
      <w:r w:rsidRPr="00594731">
        <w:rPr>
          <w:rFonts w:ascii="Josefin Slab" w:hAnsi="Josefin Slab"/>
          <w:sz w:val="27"/>
        </w:rPr>
        <w:t xml:space="preserve">Santo sea con </w:t>
      </w:r>
      <w:r w:rsidRPr="00594731">
        <w:rPr>
          <w:rFonts w:ascii="Josefin Slab" w:hAnsi="Josefin Slab"/>
          <w:spacing w:val="-8"/>
          <w:sz w:val="27"/>
        </w:rPr>
        <w:t xml:space="preserve">la </w:t>
      </w:r>
      <w:r w:rsidRPr="00594731">
        <w:rPr>
          <w:rFonts w:ascii="Josefin Slab" w:hAnsi="Josefin Slab"/>
          <w:sz w:val="27"/>
        </w:rPr>
        <w:t xml:space="preserve">Palabra de </w:t>
      </w:r>
      <w:r w:rsidRPr="00594731">
        <w:rPr>
          <w:rFonts w:ascii="Josefin Slab" w:hAnsi="Josefin Slab"/>
          <w:spacing w:val="-4"/>
          <w:sz w:val="27"/>
        </w:rPr>
        <w:t xml:space="preserve">Dios,  </w:t>
      </w:r>
      <w:r w:rsidRPr="00594731">
        <w:rPr>
          <w:rFonts w:ascii="Josefin Slab" w:hAnsi="Josefin Slab"/>
          <w:sz w:val="27"/>
        </w:rPr>
        <w:t xml:space="preserve">para </w:t>
      </w:r>
      <w:r w:rsidRPr="00594731">
        <w:rPr>
          <w:rFonts w:ascii="Josefin Slab" w:hAnsi="Josefin Slab"/>
          <w:spacing w:val="-3"/>
          <w:sz w:val="27"/>
        </w:rPr>
        <w:t xml:space="preserve">darle </w:t>
      </w:r>
      <w:r w:rsidRPr="00594731">
        <w:rPr>
          <w:rFonts w:ascii="Josefin Slab" w:hAnsi="Josefin Slab"/>
          <w:sz w:val="27"/>
        </w:rPr>
        <w:t xml:space="preserve">el poder de convertir  el </w:t>
      </w:r>
      <w:r w:rsidRPr="00594731">
        <w:rPr>
          <w:rFonts w:ascii="Josefin Slab" w:hAnsi="Josefin Slab"/>
          <w:spacing w:val="-4"/>
          <w:sz w:val="27"/>
        </w:rPr>
        <w:t>alma»</w:t>
      </w:r>
      <w:r w:rsidRPr="00594731">
        <w:rPr>
          <w:rFonts w:ascii="Josefin Slab" w:hAnsi="Josefin Slab"/>
          <w:spacing w:val="59"/>
          <w:sz w:val="27"/>
        </w:rPr>
        <w:t xml:space="preserve"> </w:t>
      </w:r>
      <w:r w:rsidRPr="00594731">
        <w:rPr>
          <w:rFonts w:ascii="Josefin Slab" w:hAnsi="Josefin Slab"/>
          <w:sz w:val="27"/>
        </w:rPr>
        <w:t>(Charles Spurgeon, «Election: Its Defenses and Evidences» [sermón 1862],</w:t>
      </w:r>
      <w:r w:rsidRPr="00594731">
        <w:rPr>
          <w:rFonts w:ascii="Josefin Slab" w:hAnsi="Josefin Slab"/>
          <w:spacing w:val="9"/>
          <w:sz w:val="27"/>
        </w:rPr>
        <w:t xml:space="preserve"> </w:t>
      </w:r>
      <w:hyperlink r:id="rId130">
        <w:r w:rsidRPr="00594731">
          <w:rPr>
            <w:rFonts w:ascii="Josefin Slab" w:hAnsi="Josefin Slab"/>
            <w:sz w:val="27"/>
          </w:rPr>
          <w:t>http://www.biblebb.com/files/spurgeon/2920.htm).</w:t>
        </w:r>
      </w:hyperlink>
    </w:p>
    <w:p w:rsidR="00703F8A" w:rsidRPr="00594731" w:rsidRDefault="00D9371B" w:rsidP="007A564F">
      <w:pPr>
        <w:pStyle w:val="Prrafodelista"/>
        <w:numPr>
          <w:ilvl w:val="0"/>
          <w:numId w:val="5"/>
        </w:numPr>
        <w:tabs>
          <w:tab w:val="left" w:pos="708"/>
        </w:tabs>
        <w:spacing w:before="60" w:line="276" w:lineRule="auto"/>
        <w:ind w:right="124" w:hanging="405"/>
        <w:jc w:val="both"/>
        <w:rPr>
          <w:rFonts w:ascii="Josefin Slab" w:hAnsi="Josefin Slab"/>
          <w:sz w:val="27"/>
        </w:rPr>
      </w:pPr>
      <w:bookmarkStart w:id="1875" w:name="_bookmark1852"/>
      <w:bookmarkEnd w:id="1875"/>
      <w:r w:rsidRPr="00594731">
        <w:rPr>
          <w:rFonts w:ascii="Josefin Slab" w:hAnsi="Josefin Slab"/>
          <w:spacing w:val="3"/>
          <w:sz w:val="27"/>
        </w:rPr>
        <w:t xml:space="preserve">Para </w:t>
      </w:r>
      <w:r w:rsidRPr="00594731">
        <w:rPr>
          <w:rFonts w:ascii="Josefin Slab" w:hAnsi="Josefin Slab"/>
          <w:sz w:val="27"/>
        </w:rPr>
        <w:t xml:space="preserve">más </w:t>
      </w:r>
      <w:r w:rsidRPr="00594731">
        <w:rPr>
          <w:rFonts w:ascii="Josefin Slab" w:hAnsi="Josefin Slab"/>
          <w:spacing w:val="-3"/>
          <w:sz w:val="27"/>
        </w:rPr>
        <w:t xml:space="preserve">información </w:t>
      </w:r>
      <w:r w:rsidRPr="00594731">
        <w:rPr>
          <w:rFonts w:ascii="Josefin Slab" w:hAnsi="Josefin Slab"/>
          <w:sz w:val="27"/>
        </w:rPr>
        <w:t xml:space="preserve">sobre este punto, ver el </w:t>
      </w:r>
      <w:r w:rsidRPr="00594731">
        <w:rPr>
          <w:rFonts w:ascii="Josefin Slab" w:hAnsi="Josefin Slab"/>
          <w:spacing w:val="-3"/>
          <w:sz w:val="27"/>
        </w:rPr>
        <w:t xml:space="preserve">capítulo </w:t>
      </w:r>
      <w:r w:rsidRPr="00594731">
        <w:rPr>
          <w:rFonts w:ascii="Josefin Slab" w:hAnsi="Josefin Slab"/>
          <w:sz w:val="27"/>
        </w:rPr>
        <w:t xml:space="preserve">4. Cabe </w:t>
      </w:r>
      <w:r w:rsidRPr="00594731">
        <w:rPr>
          <w:rFonts w:ascii="Josefin Slab" w:hAnsi="Josefin Slab"/>
          <w:spacing w:val="-3"/>
          <w:sz w:val="27"/>
        </w:rPr>
        <w:t xml:space="preserve">señalar </w:t>
      </w:r>
      <w:r w:rsidRPr="00594731">
        <w:rPr>
          <w:rFonts w:ascii="Josefin Slab" w:hAnsi="Josefin Slab"/>
          <w:sz w:val="27"/>
        </w:rPr>
        <w:t xml:space="preserve">que no todos </w:t>
      </w:r>
      <w:r w:rsidRPr="00594731">
        <w:rPr>
          <w:rFonts w:ascii="Josefin Slab" w:hAnsi="Josefin Slab"/>
          <w:spacing w:val="-5"/>
          <w:sz w:val="27"/>
        </w:rPr>
        <w:t xml:space="preserve">los </w:t>
      </w:r>
      <w:r w:rsidRPr="00594731">
        <w:rPr>
          <w:rFonts w:ascii="Josefin Slab" w:hAnsi="Josefin Slab"/>
          <w:sz w:val="27"/>
        </w:rPr>
        <w:t xml:space="preserve">que creen en </w:t>
      </w:r>
      <w:r w:rsidRPr="00594731">
        <w:rPr>
          <w:rFonts w:ascii="Josefin Slab" w:hAnsi="Josefin Slab"/>
          <w:spacing w:val="-8"/>
          <w:sz w:val="27"/>
        </w:rPr>
        <w:t xml:space="preserve">la </w:t>
      </w:r>
      <w:r w:rsidRPr="00594731">
        <w:rPr>
          <w:rFonts w:ascii="Josefin Slab" w:hAnsi="Josefin Slab"/>
          <w:spacing w:val="-3"/>
          <w:sz w:val="27"/>
        </w:rPr>
        <w:t xml:space="preserve">continuación </w:t>
      </w:r>
      <w:r w:rsidRPr="00594731">
        <w:rPr>
          <w:rFonts w:ascii="Josefin Slab" w:hAnsi="Josefin Slab"/>
          <w:sz w:val="27"/>
        </w:rPr>
        <w:t xml:space="preserve">de </w:t>
      </w:r>
      <w:r w:rsidRPr="00594731">
        <w:rPr>
          <w:rFonts w:ascii="Josefin Slab" w:hAnsi="Josefin Slab"/>
          <w:spacing w:val="-5"/>
          <w:sz w:val="27"/>
        </w:rPr>
        <w:t xml:space="preserve">los </w:t>
      </w:r>
      <w:r w:rsidRPr="00594731">
        <w:rPr>
          <w:rFonts w:ascii="Josefin Slab" w:hAnsi="Josefin Slab"/>
          <w:spacing w:val="-4"/>
          <w:sz w:val="27"/>
        </w:rPr>
        <w:t xml:space="preserve">extraordinarios </w:t>
      </w:r>
      <w:r w:rsidRPr="00594731">
        <w:rPr>
          <w:rFonts w:ascii="Josefin Slab" w:hAnsi="Josefin Slab"/>
          <w:sz w:val="27"/>
        </w:rPr>
        <w:t xml:space="preserve">dones </w:t>
      </w:r>
      <w:r w:rsidRPr="00594731">
        <w:rPr>
          <w:rFonts w:ascii="Josefin Slab" w:hAnsi="Josefin Slab"/>
          <w:spacing w:val="-3"/>
          <w:sz w:val="27"/>
        </w:rPr>
        <w:t xml:space="preserve">carismáticos </w:t>
      </w:r>
      <w:r w:rsidRPr="00594731">
        <w:rPr>
          <w:rFonts w:ascii="Josefin Slab" w:hAnsi="Josefin Slab"/>
          <w:sz w:val="27"/>
        </w:rPr>
        <w:t xml:space="preserve">harían </w:t>
      </w:r>
      <w:r w:rsidRPr="00594731">
        <w:rPr>
          <w:rFonts w:ascii="Josefin Slab" w:hAnsi="Josefin Slab"/>
          <w:spacing w:val="-4"/>
          <w:sz w:val="27"/>
        </w:rPr>
        <w:t xml:space="preserve">tales </w:t>
      </w:r>
      <w:r w:rsidRPr="00594731">
        <w:rPr>
          <w:rFonts w:ascii="Josefin Slab" w:hAnsi="Josefin Slab"/>
          <w:spacing w:val="-3"/>
          <w:sz w:val="27"/>
        </w:rPr>
        <w:t xml:space="preserve">afirmaciones. </w:t>
      </w:r>
      <w:r w:rsidRPr="00594731">
        <w:rPr>
          <w:rFonts w:ascii="Josefin Slab" w:hAnsi="Josefin Slab"/>
          <w:spacing w:val="4"/>
          <w:sz w:val="27"/>
        </w:rPr>
        <w:t xml:space="preserve">Por </w:t>
      </w:r>
      <w:r w:rsidRPr="00594731">
        <w:rPr>
          <w:rFonts w:ascii="Josefin Slab" w:hAnsi="Josefin Slab"/>
          <w:spacing w:val="-3"/>
          <w:sz w:val="27"/>
        </w:rPr>
        <w:t xml:space="preserve">ejemplo, </w:t>
      </w:r>
      <w:r w:rsidRPr="00594731">
        <w:rPr>
          <w:rFonts w:ascii="Josefin Slab" w:hAnsi="Josefin Slab"/>
          <w:sz w:val="27"/>
        </w:rPr>
        <w:t xml:space="preserve">yo  estoy  </w:t>
      </w:r>
      <w:r w:rsidRPr="00594731">
        <w:rPr>
          <w:rFonts w:ascii="Josefin Slab" w:hAnsi="Josefin Slab"/>
          <w:spacing w:val="-3"/>
          <w:sz w:val="27"/>
        </w:rPr>
        <w:t xml:space="preserve">agradecido </w:t>
      </w:r>
      <w:r w:rsidRPr="00594731">
        <w:rPr>
          <w:rFonts w:ascii="Josefin Slab" w:hAnsi="Josefin Slab"/>
          <w:sz w:val="27"/>
        </w:rPr>
        <w:t xml:space="preserve">por esos </w:t>
      </w:r>
      <w:r w:rsidRPr="00594731">
        <w:rPr>
          <w:rFonts w:ascii="Josefin Slab" w:hAnsi="Josefin Slab"/>
          <w:spacing w:val="-3"/>
          <w:sz w:val="27"/>
        </w:rPr>
        <w:t xml:space="preserve">continuacionistas </w:t>
      </w:r>
      <w:r w:rsidRPr="00594731">
        <w:rPr>
          <w:rFonts w:ascii="Josefin Slab" w:hAnsi="Josefin Slab"/>
          <w:spacing w:val="-5"/>
          <w:sz w:val="27"/>
        </w:rPr>
        <w:t xml:space="preserve">evangélicos </w:t>
      </w:r>
      <w:r w:rsidRPr="00594731">
        <w:rPr>
          <w:rFonts w:ascii="Josefin Slab" w:hAnsi="Josefin Slab"/>
          <w:sz w:val="27"/>
        </w:rPr>
        <w:t xml:space="preserve">conservadores que han tomado una </w:t>
      </w:r>
      <w:r w:rsidRPr="00594731">
        <w:rPr>
          <w:rFonts w:ascii="Josefin Slab" w:hAnsi="Josefin Slab"/>
          <w:spacing w:val="-4"/>
          <w:sz w:val="27"/>
        </w:rPr>
        <w:t xml:space="preserve">posición firme </w:t>
      </w:r>
      <w:r w:rsidRPr="00594731">
        <w:rPr>
          <w:rFonts w:ascii="Josefin Slab" w:hAnsi="Josefin Slab"/>
          <w:sz w:val="27"/>
        </w:rPr>
        <w:t xml:space="preserve">sobre este asunto. John Piper </w:t>
      </w:r>
      <w:r w:rsidRPr="00594731">
        <w:rPr>
          <w:rFonts w:ascii="Josefin Slab" w:hAnsi="Josefin Slab"/>
          <w:spacing w:val="-4"/>
          <w:sz w:val="27"/>
        </w:rPr>
        <w:t xml:space="preserve">tiene </w:t>
      </w:r>
      <w:r w:rsidRPr="00594731">
        <w:rPr>
          <w:rFonts w:ascii="Josefin Slab" w:hAnsi="Josefin Slab"/>
          <w:sz w:val="27"/>
        </w:rPr>
        <w:t xml:space="preserve">toda </w:t>
      </w:r>
      <w:r w:rsidRPr="00594731">
        <w:rPr>
          <w:rFonts w:ascii="Josefin Slab" w:hAnsi="Josefin Slab"/>
          <w:spacing w:val="-8"/>
          <w:sz w:val="27"/>
        </w:rPr>
        <w:t xml:space="preserve">la </w:t>
      </w:r>
      <w:r w:rsidRPr="00594731">
        <w:rPr>
          <w:rFonts w:ascii="Josefin Slab" w:hAnsi="Josefin Slab"/>
          <w:sz w:val="27"/>
        </w:rPr>
        <w:t xml:space="preserve">razón cuando </w:t>
      </w:r>
      <w:r w:rsidRPr="00594731">
        <w:rPr>
          <w:rFonts w:ascii="Josefin Slab" w:hAnsi="Josefin Slab"/>
          <w:spacing w:val="-6"/>
          <w:sz w:val="27"/>
        </w:rPr>
        <w:t xml:space="preserve">explica: </w:t>
      </w:r>
      <w:r w:rsidRPr="00594731">
        <w:rPr>
          <w:rFonts w:ascii="Josefin Slab" w:hAnsi="Josefin Slab"/>
          <w:spacing w:val="5"/>
          <w:sz w:val="27"/>
        </w:rPr>
        <w:t xml:space="preserve">«El </w:t>
      </w:r>
      <w:r w:rsidRPr="00594731">
        <w:rPr>
          <w:rFonts w:ascii="Josefin Slab" w:hAnsi="Josefin Slab"/>
          <w:spacing w:val="-3"/>
          <w:sz w:val="27"/>
        </w:rPr>
        <w:t xml:space="preserve">Espíritu </w:t>
      </w:r>
      <w:r w:rsidRPr="00594731">
        <w:rPr>
          <w:rFonts w:ascii="Josefin Slab" w:hAnsi="Josefin Slab"/>
          <w:spacing w:val="-5"/>
          <w:sz w:val="27"/>
        </w:rPr>
        <w:t xml:space="preserve">inspiró </w:t>
      </w:r>
      <w:r w:rsidRPr="00594731">
        <w:rPr>
          <w:rFonts w:ascii="Josefin Slab" w:hAnsi="Josefin Slab"/>
          <w:spacing w:val="-8"/>
          <w:sz w:val="27"/>
        </w:rPr>
        <w:t xml:space="preserve">la </w:t>
      </w:r>
      <w:r w:rsidRPr="00594731">
        <w:rPr>
          <w:rFonts w:ascii="Josefin Slab" w:hAnsi="Josefin Slab"/>
          <w:sz w:val="27"/>
        </w:rPr>
        <w:t xml:space="preserve">Palabra y por </w:t>
      </w:r>
      <w:r w:rsidRPr="00594731">
        <w:rPr>
          <w:rFonts w:ascii="Josefin Slab" w:hAnsi="Josefin Slab"/>
          <w:spacing w:val="-8"/>
          <w:sz w:val="27"/>
        </w:rPr>
        <w:t xml:space="preserve">lo </w:t>
      </w:r>
      <w:r w:rsidRPr="00594731">
        <w:rPr>
          <w:rFonts w:ascii="Josefin Slab" w:hAnsi="Josefin Slab"/>
          <w:sz w:val="27"/>
        </w:rPr>
        <w:t xml:space="preserve">tanto, él va donde </w:t>
      </w:r>
      <w:r w:rsidRPr="00594731">
        <w:rPr>
          <w:rFonts w:ascii="Josefin Slab" w:hAnsi="Josefin Slab"/>
          <w:spacing w:val="-8"/>
          <w:sz w:val="27"/>
        </w:rPr>
        <w:t xml:space="preserve">la </w:t>
      </w:r>
      <w:r w:rsidRPr="00594731">
        <w:rPr>
          <w:rFonts w:ascii="Josefin Slab" w:hAnsi="Josefin Slab"/>
          <w:sz w:val="27"/>
        </w:rPr>
        <w:t xml:space="preserve">Palabra va. Lo más que usted conoce y ama </w:t>
      </w:r>
      <w:r w:rsidRPr="00594731">
        <w:rPr>
          <w:rFonts w:ascii="Josefin Slab" w:hAnsi="Josefin Slab"/>
          <w:spacing w:val="-8"/>
          <w:sz w:val="27"/>
        </w:rPr>
        <w:t xml:space="preserve">la </w:t>
      </w:r>
      <w:r w:rsidRPr="00594731">
        <w:rPr>
          <w:rFonts w:ascii="Josefin Slab" w:hAnsi="Josefin Slab"/>
          <w:sz w:val="27"/>
        </w:rPr>
        <w:t xml:space="preserve">Palabra de </w:t>
      </w:r>
      <w:r w:rsidRPr="00594731">
        <w:rPr>
          <w:rFonts w:ascii="Josefin Slab" w:hAnsi="Josefin Slab"/>
          <w:spacing w:val="-4"/>
          <w:sz w:val="27"/>
        </w:rPr>
        <w:t xml:space="preserve">Dios,  </w:t>
      </w:r>
      <w:r w:rsidRPr="00594731">
        <w:rPr>
          <w:rFonts w:ascii="Josefin Slab" w:hAnsi="Josefin Slab"/>
          <w:spacing w:val="-8"/>
          <w:sz w:val="27"/>
        </w:rPr>
        <w:t xml:space="preserve">lo </w:t>
      </w:r>
      <w:r w:rsidRPr="00594731">
        <w:rPr>
          <w:rFonts w:ascii="Josefin Slab" w:hAnsi="Josefin Slab"/>
          <w:sz w:val="27"/>
        </w:rPr>
        <w:t xml:space="preserve">más que </w:t>
      </w:r>
      <w:r w:rsidRPr="00594731">
        <w:rPr>
          <w:rFonts w:ascii="Josefin Slab" w:hAnsi="Josefin Slab"/>
          <w:spacing w:val="-3"/>
          <w:sz w:val="27"/>
        </w:rPr>
        <w:t xml:space="preserve">experimentará </w:t>
      </w:r>
      <w:r w:rsidRPr="00594731">
        <w:rPr>
          <w:rFonts w:ascii="Josefin Slab" w:hAnsi="Josefin Slab"/>
          <w:sz w:val="27"/>
        </w:rPr>
        <w:t xml:space="preserve">el </w:t>
      </w:r>
      <w:r w:rsidRPr="00594731">
        <w:rPr>
          <w:rFonts w:ascii="Josefin Slab" w:hAnsi="Josefin Slab"/>
          <w:spacing w:val="-3"/>
          <w:sz w:val="27"/>
        </w:rPr>
        <w:t xml:space="preserve">Espíritu </w:t>
      </w:r>
      <w:r w:rsidRPr="00594731">
        <w:rPr>
          <w:rFonts w:ascii="Josefin Slab" w:hAnsi="Josefin Slab"/>
          <w:sz w:val="27"/>
        </w:rPr>
        <w:t xml:space="preserve">de </w:t>
      </w:r>
      <w:r w:rsidRPr="00594731">
        <w:rPr>
          <w:rFonts w:ascii="Josefin Slab" w:hAnsi="Josefin Slab"/>
          <w:spacing w:val="-4"/>
          <w:sz w:val="27"/>
        </w:rPr>
        <w:t xml:space="preserve">Dios» </w:t>
      </w:r>
      <w:r w:rsidRPr="00594731">
        <w:rPr>
          <w:rFonts w:ascii="Josefin Slab" w:hAnsi="Josefin Slab"/>
          <w:sz w:val="27"/>
        </w:rPr>
        <w:t xml:space="preserve">(John </w:t>
      </w:r>
      <w:r w:rsidRPr="00594731">
        <w:rPr>
          <w:rFonts w:ascii="Josefin Slab" w:hAnsi="Josefin Slab"/>
          <w:spacing w:val="-3"/>
          <w:sz w:val="27"/>
        </w:rPr>
        <w:t xml:space="preserve">Piper, </w:t>
      </w:r>
      <w:r w:rsidRPr="00594731">
        <w:rPr>
          <w:rFonts w:ascii="Josefin Slab" w:hAnsi="Josefin Slab"/>
          <w:i/>
          <w:spacing w:val="3"/>
          <w:sz w:val="27"/>
        </w:rPr>
        <w:t xml:space="preserve">Desiring </w:t>
      </w:r>
      <w:r w:rsidRPr="00594731">
        <w:rPr>
          <w:rFonts w:ascii="Josefin Slab" w:hAnsi="Josefin Slab"/>
          <w:i/>
          <w:sz w:val="27"/>
        </w:rPr>
        <w:t xml:space="preserve">God </w:t>
      </w:r>
      <w:r w:rsidRPr="00594731">
        <w:rPr>
          <w:rFonts w:ascii="Josefin Slab" w:hAnsi="Josefin Slab"/>
          <w:spacing w:val="-3"/>
          <w:sz w:val="27"/>
        </w:rPr>
        <w:t xml:space="preserve">[Sisters, </w:t>
      </w:r>
      <w:r w:rsidRPr="00594731">
        <w:rPr>
          <w:rFonts w:ascii="Josefin Slab" w:hAnsi="Josefin Slab"/>
          <w:sz w:val="27"/>
        </w:rPr>
        <w:t>OR: Multnomah, 1996], p. 127 [</w:t>
      </w:r>
      <w:r w:rsidRPr="00594731">
        <w:rPr>
          <w:rFonts w:ascii="Josefin Slab" w:hAnsi="Josefin Slab"/>
          <w:i/>
          <w:sz w:val="27"/>
        </w:rPr>
        <w:t xml:space="preserve">Sed de </w:t>
      </w:r>
      <w:r w:rsidRPr="00594731">
        <w:rPr>
          <w:rFonts w:ascii="Josefin Slab" w:hAnsi="Josefin Slab"/>
          <w:i/>
          <w:spacing w:val="3"/>
          <w:sz w:val="27"/>
        </w:rPr>
        <w:t xml:space="preserve">Dios </w:t>
      </w:r>
      <w:r w:rsidRPr="00594731">
        <w:rPr>
          <w:rFonts w:ascii="Josefin Slab" w:hAnsi="Josefin Slab"/>
          <w:sz w:val="27"/>
        </w:rPr>
        <w:t xml:space="preserve">(Barcelona: </w:t>
      </w:r>
      <w:r w:rsidRPr="00594731">
        <w:rPr>
          <w:rFonts w:ascii="Josefin Slab" w:hAnsi="Josefin Slab"/>
          <w:spacing w:val="-3"/>
          <w:sz w:val="27"/>
        </w:rPr>
        <w:t xml:space="preserve">Publicaciones </w:t>
      </w:r>
      <w:r w:rsidRPr="00594731">
        <w:rPr>
          <w:rFonts w:ascii="Josefin Slab" w:hAnsi="Josefin Slab"/>
          <w:spacing w:val="-4"/>
          <w:sz w:val="27"/>
        </w:rPr>
        <w:t>Andamio,</w:t>
      </w:r>
      <w:r w:rsidRPr="00594731">
        <w:rPr>
          <w:rFonts w:ascii="Josefin Slab" w:hAnsi="Josefin Slab"/>
          <w:spacing w:val="59"/>
          <w:sz w:val="27"/>
        </w:rPr>
        <w:t xml:space="preserve"> </w:t>
      </w:r>
      <w:r w:rsidRPr="00594731">
        <w:rPr>
          <w:rFonts w:ascii="Josefin Slab" w:hAnsi="Josefin Slab"/>
          <w:sz w:val="27"/>
        </w:rPr>
        <w:t xml:space="preserve">2001)]). Bob </w:t>
      </w:r>
      <w:r w:rsidRPr="00594731">
        <w:rPr>
          <w:rFonts w:ascii="Josefin Slab" w:hAnsi="Josefin Slab"/>
          <w:spacing w:val="-5"/>
          <w:sz w:val="27"/>
        </w:rPr>
        <w:t xml:space="preserve">Kauflin </w:t>
      </w:r>
      <w:r w:rsidRPr="00594731">
        <w:rPr>
          <w:rFonts w:ascii="Josefin Slab" w:hAnsi="Josefin Slab"/>
          <w:spacing w:val="-4"/>
          <w:sz w:val="27"/>
        </w:rPr>
        <w:t xml:space="preserve">escribió  </w:t>
      </w:r>
      <w:r w:rsidRPr="00594731">
        <w:rPr>
          <w:rFonts w:ascii="Josefin Slab" w:hAnsi="Josefin Slab"/>
          <w:sz w:val="27"/>
        </w:rPr>
        <w:t xml:space="preserve">de manera </w:t>
      </w:r>
      <w:r w:rsidRPr="00594731">
        <w:rPr>
          <w:rFonts w:ascii="Josefin Slab" w:hAnsi="Josefin Slab"/>
          <w:spacing w:val="-6"/>
          <w:sz w:val="27"/>
        </w:rPr>
        <w:t xml:space="preserve">similar: </w:t>
      </w:r>
      <w:r w:rsidRPr="00594731">
        <w:rPr>
          <w:rFonts w:ascii="Josefin Slab" w:hAnsi="Josefin Slab"/>
          <w:sz w:val="27"/>
        </w:rPr>
        <w:t xml:space="preserve">«Nuestras </w:t>
      </w:r>
      <w:r w:rsidRPr="00594731">
        <w:rPr>
          <w:rFonts w:ascii="Josefin Slab" w:hAnsi="Josefin Slab"/>
          <w:spacing w:val="-8"/>
          <w:sz w:val="27"/>
        </w:rPr>
        <w:t xml:space="preserve">iglesias </w:t>
      </w:r>
      <w:r w:rsidRPr="00594731">
        <w:rPr>
          <w:rFonts w:ascii="Josefin Slab" w:hAnsi="Josefin Slab"/>
          <w:sz w:val="27"/>
        </w:rPr>
        <w:t xml:space="preserve">no pueden ser </w:t>
      </w:r>
      <w:r w:rsidRPr="00594731">
        <w:rPr>
          <w:rFonts w:ascii="Josefin Slab" w:hAnsi="Josefin Slab"/>
          <w:spacing w:val="-5"/>
          <w:sz w:val="27"/>
        </w:rPr>
        <w:t xml:space="preserve">guiadas </w:t>
      </w:r>
      <w:r w:rsidRPr="00594731">
        <w:rPr>
          <w:rFonts w:ascii="Josefin Slab" w:hAnsi="Josefin Slab"/>
          <w:sz w:val="27"/>
        </w:rPr>
        <w:t xml:space="preserve">por el </w:t>
      </w:r>
      <w:r w:rsidRPr="00594731">
        <w:rPr>
          <w:rFonts w:ascii="Josefin Slab" w:hAnsi="Josefin Slab"/>
          <w:spacing w:val="-3"/>
          <w:sz w:val="27"/>
        </w:rPr>
        <w:t xml:space="preserve">Espíritu </w:t>
      </w:r>
      <w:r w:rsidRPr="00594731">
        <w:rPr>
          <w:rFonts w:ascii="Josefin Slab" w:hAnsi="Josefin Slab"/>
          <w:sz w:val="27"/>
        </w:rPr>
        <w:t xml:space="preserve">a menos que sean </w:t>
      </w:r>
      <w:r w:rsidRPr="00594731">
        <w:rPr>
          <w:rFonts w:ascii="Josefin Slab" w:hAnsi="Josefin Slab"/>
          <w:spacing w:val="-3"/>
          <w:sz w:val="27"/>
        </w:rPr>
        <w:t xml:space="preserve">alimentadas </w:t>
      </w:r>
      <w:r w:rsidRPr="00594731">
        <w:rPr>
          <w:rFonts w:ascii="Josefin Slab" w:hAnsi="Josefin Slab"/>
          <w:sz w:val="27"/>
        </w:rPr>
        <w:t xml:space="preserve">con </w:t>
      </w:r>
      <w:r w:rsidRPr="00594731">
        <w:rPr>
          <w:rFonts w:ascii="Josefin Slab" w:hAnsi="Josefin Slab"/>
          <w:spacing w:val="-8"/>
          <w:sz w:val="27"/>
        </w:rPr>
        <w:t xml:space="preserve">la </w:t>
      </w:r>
      <w:r w:rsidRPr="00594731">
        <w:rPr>
          <w:rFonts w:ascii="Josefin Slab" w:hAnsi="Josefin Slab"/>
          <w:sz w:val="27"/>
        </w:rPr>
        <w:t xml:space="preserve">Palabra. Una </w:t>
      </w:r>
      <w:r w:rsidRPr="00594731">
        <w:rPr>
          <w:rFonts w:ascii="Josefin Slab" w:hAnsi="Josefin Slab"/>
          <w:spacing w:val="-9"/>
          <w:sz w:val="27"/>
        </w:rPr>
        <w:t xml:space="preserve">iglesia </w:t>
      </w:r>
      <w:r w:rsidRPr="00594731">
        <w:rPr>
          <w:rFonts w:ascii="Josefin Slab" w:hAnsi="Josefin Slab"/>
          <w:sz w:val="27"/>
        </w:rPr>
        <w:t xml:space="preserve">que es dependiente del poder del </w:t>
      </w:r>
      <w:r w:rsidRPr="00594731">
        <w:rPr>
          <w:rFonts w:ascii="Josefin Slab" w:hAnsi="Josefin Slab"/>
          <w:spacing w:val="-3"/>
          <w:sz w:val="27"/>
        </w:rPr>
        <w:t xml:space="preserve">Espíritu </w:t>
      </w:r>
      <w:r w:rsidRPr="00594731">
        <w:rPr>
          <w:rFonts w:ascii="Josefin Slab" w:hAnsi="Josefin Slab"/>
          <w:sz w:val="27"/>
        </w:rPr>
        <w:t xml:space="preserve">en su </w:t>
      </w:r>
      <w:r w:rsidRPr="00594731">
        <w:rPr>
          <w:rFonts w:ascii="Josefin Slab" w:hAnsi="Josefin Slab"/>
          <w:spacing w:val="-4"/>
          <w:sz w:val="27"/>
        </w:rPr>
        <w:t xml:space="preserve">culto </w:t>
      </w:r>
      <w:r w:rsidRPr="00594731">
        <w:rPr>
          <w:rFonts w:ascii="Josefin Slab" w:hAnsi="Josefin Slab"/>
          <w:sz w:val="27"/>
        </w:rPr>
        <w:t xml:space="preserve">se comprometerá con el </w:t>
      </w:r>
      <w:r w:rsidRPr="00594731">
        <w:rPr>
          <w:rFonts w:ascii="Josefin Slab" w:hAnsi="Josefin Slab"/>
          <w:spacing w:val="-3"/>
          <w:sz w:val="27"/>
        </w:rPr>
        <w:t xml:space="preserve">estudio, </w:t>
      </w:r>
      <w:r w:rsidRPr="00594731">
        <w:rPr>
          <w:rFonts w:ascii="Josefin Slab" w:hAnsi="Josefin Slab"/>
          <w:spacing w:val="-8"/>
          <w:sz w:val="27"/>
        </w:rPr>
        <w:t xml:space="preserve">la </w:t>
      </w:r>
      <w:r w:rsidRPr="00594731">
        <w:rPr>
          <w:rFonts w:ascii="Josefin Slab" w:hAnsi="Josefin Slab"/>
          <w:spacing w:val="-3"/>
          <w:sz w:val="27"/>
        </w:rPr>
        <w:t xml:space="preserve">proclamación </w:t>
      </w:r>
      <w:r w:rsidRPr="00594731">
        <w:rPr>
          <w:rFonts w:ascii="Josefin Slab" w:hAnsi="Josefin Slab"/>
          <w:sz w:val="27"/>
        </w:rPr>
        <w:t xml:space="preserve">y </w:t>
      </w:r>
      <w:r w:rsidRPr="00594731">
        <w:rPr>
          <w:rFonts w:ascii="Josefin Slab" w:hAnsi="Josefin Slab"/>
          <w:spacing w:val="-8"/>
          <w:sz w:val="27"/>
        </w:rPr>
        <w:t xml:space="preserve">la </w:t>
      </w:r>
      <w:r w:rsidRPr="00594731">
        <w:rPr>
          <w:rFonts w:ascii="Josefin Slab" w:hAnsi="Josefin Slab"/>
          <w:spacing w:val="-5"/>
          <w:sz w:val="27"/>
        </w:rPr>
        <w:t xml:space="preserve">aplicación </w:t>
      </w:r>
      <w:r w:rsidRPr="00594731">
        <w:rPr>
          <w:rFonts w:ascii="Josefin Slab" w:hAnsi="Josefin Slab"/>
          <w:sz w:val="27"/>
        </w:rPr>
        <w:t xml:space="preserve">de </w:t>
      </w:r>
      <w:r w:rsidRPr="00594731">
        <w:rPr>
          <w:rFonts w:ascii="Josefin Slab" w:hAnsi="Josefin Slab"/>
          <w:spacing w:val="-8"/>
          <w:sz w:val="27"/>
        </w:rPr>
        <w:t xml:space="preserve">la </w:t>
      </w:r>
      <w:r w:rsidRPr="00594731">
        <w:rPr>
          <w:rFonts w:ascii="Josefin Slab" w:hAnsi="Josefin Slab"/>
          <w:sz w:val="27"/>
        </w:rPr>
        <w:t xml:space="preserve">Palabra de </w:t>
      </w:r>
      <w:r w:rsidRPr="00594731">
        <w:rPr>
          <w:rFonts w:ascii="Josefin Slab" w:hAnsi="Josefin Slab"/>
          <w:spacing w:val="-4"/>
          <w:sz w:val="27"/>
        </w:rPr>
        <w:t xml:space="preserve">Dios </w:t>
      </w:r>
      <w:r w:rsidRPr="00594731">
        <w:rPr>
          <w:rFonts w:ascii="Josefin Slab" w:hAnsi="Josefin Slab"/>
          <w:sz w:val="27"/>
        </w:rPr>
        <w:t xml:space="preserve">en su </w:t>
      </w:r>
      <w:r w:rsidRPr="00594731">
        <w:rPr>
          <w:rFonts w:ascii="Josefin Slab" w:hAnsi="Josefin Slab"/>
          <w:spacing w:val="-4"/>
          <w:sz w:val="27"/>
        </w:rPr>
        <w:t xml:space="preserve">culto </w:t>
      </w:r>
      <w:r w:rsidRPr="00594731">
        <w:rPr>
          <w:rFonts w:ascii="Josefin Slab" w:hAnsi="Josefin Slab"/>
          <w:sz w:val="27"/>
        </w:rPr>
        <w:t xml:space="preserve">personal y </w:t>
      </w:r>
      <w:r w:rsidRPr="00594731">
        <w:rPr>
          <w:rFonts w:ascii="Josefin Slab" w:hAnsi="Josefin Slab"/>
          <w:spacing w:val="-4"/>
          <w:sz w:val="27"/>
        </w:rPr>
        <w:t xml:space="preserve">congregacional. </w:t>
      </w:r>
      <w:r w:rsidRPr="00594731">
        <w:rPr>
          <w:rFonts w:ascii="Josefin Slab" w:hAnsi="Josefin Slab"/>
          <w:sz w:val="27"/>
        </w:rPr>
        <w:t xml:space="preserve">La Palabra y el </w:t>
      </w:r>
      <w:r w:rsidRPr="00594731">
        <w:rPr>
          <w:rFonts w:ascii="Josefin Slab" w:hAnsi="Josefin Slab"/>
          <w:spacing w:val="-3"/>
          <w:sz w:val="27"/>
        </w:rPr>
        <w:t xml:space="preserve">Espíritu </w:t>
      </w:r>
      <w:r w:rsidRPr="00594731">
        <w:rPr>
          <w:rFonts w:ascii="Josefin Slab" w:hAnsi="Josefin Slab"/>
          <w:sz w:val="27"/>
        </w:rPr>
        <w:t xml:space="preserve">no estaban destinados a ser separados. De hecho, el </w:t>
      </w:r>
      <w:r w:rsidRPr="00594731">
        <w:rPr>
          <w:rFonts w:ascii="Josefin Slab" w:hAnsi="Josefin Slab"/>
          <w:spacing w:val="-3"/>
          <w:sz w:val="27"/>
        </w:rPr>
        <w:t xml:space="preserve">Espíritu </w:t>
      </w:r>
      <w:r w:rsidRPr="00594731">
        <w:rPr>
          <w:rFonts w:ascii="Josefin Slab" w:hAnsi="Josefin Slab"/>
          <w:sz w:val="27"/>
        </w:rPr>
        <w:t xml:space="preserve">de  </w:t>
      </w:r>
      <w:r w:rsidRPr="00594731">
        <w:rPr>
          <w:rFonts w:ascii="Josefin Slab" w:hAnsi="Josefin Slab"/>
          <w:spacing w:val="-4"/>
          <w:sz w:val="27"/>
        </w:rPr>
        <w:t xml:space="preserve">Dios </w:t>
      </w:r>
      <w:r w:rsidRPr="00594731">
        <w:rPr>
          <w:rFonts w:ascii="Josefin Slab" w:hAnsi="Josefin Slab"/>
          <w:sz w:val="27"/>
        </w:rPr>
        <w:t xml:space="preserve">es el que </w:t>
      </w:r>
      <w:r w:rsidRPr="00594731">
        <w:rPr>
          <w:rFonts w:ascii="Josefin Slab" w:hAnsi="Josefin Slab"/>
          <w:spacing w:val="-5"/>
          <w:sz w:val="27"/>
        </w:rPr>
        <w:t xml:space="preserve">inspiró </w:t>
      </w:r>
      <w:r w:rsidRPr="00594731">
        <w:rPr>
          <w:rFonts w:ascii="Josefin Slab" w:hAnsi="Josefin Slab"/>
          <w:spacing w:val="-8"/>
          <w:sz w:val="27"/>
        </w:rPr>
        <w:t xml:space="preserve">la </w:t>
      </w:r>
      <w:r w:rsidRPr="00594731">
        <w:rPr>
          <w:rFonts w:ascii="Josefin Slab" w:hAnsi="Josefin Slab"/>
          <w:sz w:val="27"/>
        </w:rPr>
        <w:t xml:space="preserve">Palabra de </w:t>
      </w:r>
      <w:r w:rsidRPr="00594731">
        <w:rPr>
          <w:rFonts w:ascii="Josefin Slab" w:hAnsi="Josefin Slab"/>
          <w:spacing w:val="-4"/>
          <w:sz w:val="27"/>
        </w:rPr>
        <w:t>Dios</w:t>
      </w:r>
      <w:r w:rsidRPr="00594731">
        <w:rPr>
          <w:spacing w:val="-4"/>
          <w:sz w:val="27"/>
        </w:rPr>
        <w:t>…</w:t>
      </w:r>
      <w:r w:rsidRPr="00594731">
        <w:rPr>
          <w:rFonts w:ascii="Josefin Slab" w:hAnsi="Josefin Slab"/>
          <w:spacing w:val="-4"/>
          <w:sz w:val="27"/>
        </w:rPr>
        <w:t xml:space="preserve"> </w:t>
      </w:r>
      <w:r w:rsidRPr="00594731">
        <w:rPr>
          <w:rFonts w:ascii="Josefin Slab" w:hAnsi="Josefin Slab"/>
          <w:sz w:val="27"/>
        </w:rPr>
        <w:t xml:space="preserve">El </w:t>
      </w:r>
      <w:r w:rsidRPr="00594731">
        <w:rPr>
          <w:rFonts w:ascii="Josefin Slab" w:hAnsi="Josefin Slab"/>
          <w:spacing w:val="-3"/>
          <w:sz w:val="27"/>
        </w:rPr>
        <w:t xml:space="preserve">Espíritu </w:t>
      </w:r>
      <w:r w:rsidRPr="00594731">
        <w:rPr>
          <w:rFonts w:ascii="Josefin Slab" w:hAnsi="Josefin Slab"/>
          <w:sz w:val="27"/>
        </w:rPr>
        <w:t xml:space="preserve">de </w:t>
      </w:r>
      <w:r w:rsidRPr="00594731">
        <w:rPr>
          <w:rFonts w:ascii="Josefin Slab" w:hAnsi="Josefin Slab"/>
          <w:spacing w:val="-4"/>
          <w:sz w:val="27"/>
        </w:rPr>
        <w:t xml:space="preserve">Dios </w:t>
      </w:r>
      <w:r w:rsidRPr="00594731">
        <w:rPr>
          <w:rFonts w:ascii="Josefin Slab" w:hAnsi="Josefin Slab"/>
          <w:sz w:val="27"/>
        </w:rPr>
        <w:t xml:space="preserve">y su Palabra van de </w:t>
      </w:r>
      <w:r w:rsidRPr="00594731">
        <w:rPr>
          <w:rFonts w:ascii="Josefin Slab" w:hAnsi="Josefin Slab"/>
          <w:spacing w:val="-8"/>
          <w:sz w:val="27"/>
        </w:rPr>
        <w:t xml:space="preserve">la </w:t>
      </w:r>
      <w:r w:rsidRPr="00594731">
        <w:rPr>
          <w:rFonts w:ascii="Josefin Slab" w:hAnsi="Josefin Slab"/>
          <w:sz w:val="27"/>
        </w:rPr>
        <w:t xml:space="preserve">mano» (Bob </w:t>
      </w:r>
      <w:r w:rsidRPr="00594731">
        <w:rPr>
          <w:rFonts w:ascii="Josefin Slab" w:hAnsi="Josefin Slab"/>
          <w:spacing w:val="-4"/>
          <w:sz w:val="27"/>
        </w:rPr>
        <w:t xml:space="preserve">Kauflin, </w:t>
      </w:r>
      <w:r w:rsidRPr="00594731">
        <w:rPr>
          <w:rFonts w:ascii="Josefin Slab" w:hAnsi="Josefin Slab"/>
          <w:i/>
          <w:spacing w:val="-5"/>
          <w:sz w:val="27"/>
        </w:rPr>
        <w:t xml:space="preserve">Worship </w:t>
      </w:r>
      <w:r w:rsidRPr="00594731">
        <w:rPr>
          <w:rFonts w:ascii="Josefin Slab" w:hAnsi="Josefin Slab"/>
          <w:i/>
          <w:sz w:val="27"/>
        </w:rPr>
        <w:t xml:space="preserve">Matters </w:t>
      </w:r>
      <w:r w:rsidRPr="00594731">
        <w:rPr>
          <w:rFonts w:ascii="Josefin Slab" w:hAnsi="Josefin Slab"/>
          <w:sz w:val="27"/>
        </w:rPr>
        <w:t>[Wheaton, IL: Crossway, 2008], pp.</w:t>
      </w:r>
      <w:r w:rsidRPr="00594731">
        <w:rPr>
          <w:rFonts w:ascii="Josefin Slab" w:hAnsi="Josefin Slab"/>
          <w:spacing w:val="27"/>
          <w:sz w:val="27"/>
        </w:rPr>
        <w:t xml:space="preserve"> </w:t>
      </w:r>
      <w:r w:rsidRPr="00594731">
        <w:rPr>
          <w:rFonts w:ascii="Josefin Slab" w:hAnsi="Josefin Slab"/>
          <w:sz w:val="27"/>
        </w:rPr>
        <w:t>89–90).</w:t>
      </w:r>
    </w:p>
    <w:p w:rsidR="00703F8A" w:rsidRPr="00594731" w:rsidRDefault="00D9371B" w:rsidP="007A564F">
      <w:pPr>
        <w:pStyle w:val="Prrafodelista"/>
        <w:numPr>
          <w:ilvl w:val="0"/>
          <w:numId w:val="5"/>
        </w:numPr>
        <w:tabs>
          <w:tab w:val="left" w:pos="700"/>
        </w:tabs>
        <w:spacing w:before="71" w:line="276" w:lineRule="auto"/>
        <w:ind w:right="138" w:hanging="405"/>
        <w:jc w:val="both"/>
        <w:rPr>
          <w:rFonts w:ascii="Josefin Slab" w:hAnsi="Josefin Slab"/>
          <w:sz w:val="27"/>
        </w:rPr>
      </w:pPr>
      <w:bookmarkStart w:id="1876" w:name="_bookmark1853"/>
      <w:bookmarkEnd w:id="1876"/>
      <w:r w:rsidRPr="00594731">
        <w:rPr>
          <w:rFonts w:ascii="Josefin Slab" w:hAnsi="Josefin Slab"/>
          <w:spacing w:val="-3"/>
          <w:sz w:val="27"/>
        </w:rPr>
        <w:t xml:space="preserve">Charles </w:t>
      </w:r>
      <w:r w:rsidRPr="00594731">
        <w:rPr>
          <w:rFonts w:ascii="Josefin Slab" w:hAnsi="Josefin Slab"/>
          <w:sz w:val="27"/>
        </w:rPr>
        <w:t xml:space="preserve">Spurgeon, </w:t>
      </w:r>
      <w:r w:rsidRPr="00594731">
        <w:rPr>
          <w:rFonts w:ascii="Josefin Slab" w:hAnsi="Josefin Slab"/>
          <w:spacing w:val="-4"/>
          <w:sz w:val="27"/>
        </w:rPr>
        <w:t xml:space="preserve">«Infallibility—Where </w:t>
      </w:r>
      <w:r w:rsidRPr="00594731">
        <w:rPr>
          <w:rFonts w:ascii="Josefin Slab" w:hAnsi="Josefin Slab"/>
          <w:sz w:val="27"/>
        </w:rPr>
        <w:t xml:space="preserve">to </w:t>
      </w:r>
      <w:r w:rsidRPr="00594731">
        <w:rPr>
          <w:rFonts w:ascii="Josefin Slab" w:hAnsi="Josefin Slab"/>
          <w:spacing w:val="-4"/>
          <w:sz w:val="27"/>
        </w:rPr>
        <w:t xml:space="preserve">Find </w:t>
      </w:r>
      <w:r w:rsidRPr="00594731">
        <w:rPr>
          <w:rFonts w:ascii="Josefin Slab" w:hAnsi="Josefin Slab"/>
          <w:sz w:val="27"/>
        </w:rPr>
        <w:t xml:space="preserve">It and How to Use </w:t>
      </w:r>
      <w:r w:rsidRPr="00594731">
        <w:rPr>
          <w:rFonts w:ascii="Josefin Slab" w:hAnsi="Josefin Slab"/>
          <w:spacing w:val="3"/>
          <w:sz w:val="27"/>
        </w:rPr>
        <w:t xml:space="preserve">It», </w:t>
      </w:r>
      <w:r w:rsidRPr="00594731">
        <w:rPr>
          <w:rFonts w:ascii="Josefin Slab" w:hAnsi="Josefin Slab"/>
          <w:i/>
          <w:sz w:val="27"/>
        </w:rPr>
        <w:t xml:space="preserve">The Metropolitan </w:t>
      </w:r>
      <w:r w:rsidRPr="00594731">
        <w:rPr>
          <w:rFonts w:ascii="Josefin Slab" w:hAnsi="Josefin Slab"/>
          <w:i/>
          <w:spacing w:val="-4"/>
          <w:sz w:val="27"/>
        </w:rPr>
        <w:t xml:space="preserve">Tabernacle </w:t>
      </w:r>
      <w:r w:rsidRPr="00594731">
        <w:rPr>
          <w:rFonts w:ascii="Josefin Slab" w:hAnsi="Josefin Slab"/>
          <w:i/>
          <w:spacing w:val="2"/>
          <w:sz w:val="27"/>
        </w:rPr>
        <w:t xml:space="preserve">Pulpit </w:t>
      </w:r>
      <w:r w:rsidRPr="00594731">
        <w:rPr>
          <w:rFonts w:ascii="Josefin Slab" w:hAnsi="Josefin Slab"/>
          <w:sz w:val="27"/>
        </w:rPr>
        <w:t xml:space="preserve">, </w:t>
      </w:r>
      <w:r w:rsidRPr="00594731">
        <w:rPr>
          <w:rFonts w:ascii="Josefin Slab" w:hAnsi="Josefin Slab"/>
          <w:spacing w:val="-4"/>
          <w:sz w:val="27"/>
        </w:rPr>
        <w:t xml:space="preserve">vol. </w:t>
      </w:r>
      <w:r w:rsidRPr="00594731">
        <w:rPr>
          <w:rFonts w:ascii="Josefin Slab" w:hAnsi="Josefin Slab"/>
          <w:sz w:val="27"/>
        </w:rPr>
        <w:t xml:space="preserve">20 (Londres: Passmore &amp; </w:t>
      </w:r>
      <w:r w:rsidRPr="00594731">
        <w:rPr>
          <w:rFonts w:ascii="Josefin Slab" w:hAnsi="Josefin Slab"/>
          <w:spacing w:val="-5"/>
          <w:sz w:val="27"/>
        </w:rPr>
        <w:t xml:space="preserve">Alabaster, </w:t>
      </w:r>
      <w:r w:rsidRPr="00594731">
        <w:rPr>
          <w:rFonts w:ascii="Josefin Slab" w:hAnsi="Josefin Slab"/>
          <w:sz w:val="27"/>
        </w:rPr>
        <w:t>1874), pp. 698–99,</w:t>
      </w:r>
      <w:r w:rsidRPr="00594731">
        <w:rPr>
          <w:rFonts w:ascii="Josefin Slab" w:hAnsi="Josefin Slab"/>
          <w:spacing w:val="41"/>
          <w:sz w:val="27"/>
        </w:rPr>
        <w:t xml:space="preserve"> </w:t>
      </w:r>
      <w:r w:rsidRPr="00594731">
        <w:rPr>
          <w:rFonts w:ascii="Josefin Slab" w:hAnsi="Josefin Slab"/>
          <w:sz w:val="27"/>
        </w:rPr>
        <w:t>702.</w:t>
      </w:r>
    </w:p>
    <w:p w:rsidR="00703F8A" w:rsidRPr="00594731" w:rsidRDefault="00703F8A" w:rsidP="007A564F">
      <w:pPr>
        <w:pStyle w:val="Textoindependiente"/>
        <w:spacing w:before="7" w:line="276" w:lineRule="auto"/>
        <w:ind w:left="0"/>
        <w:jc w:val="left"/>
        <w:rPr>
          <w:rFonts w:ascii="Josefin Slab" w:hAnsi="Josefin Slab"/>
          <w:sz w:val="26"/>
        </w:rPr>
      </w:pPr>
    </w:p>
    <w:p w:rsidR="00703F8A" w:rsidRPr="00594731" w:rsidRDefault="00D9371B" w:rsidP="007A564F">
      <w:pPr>
        <w:pStyle w:val="Ttulo4"/>
        <w:spacing w:line="276" w:lineRule="auto"/>
        <w:rPr>
          <w:rFonts w:ascii="Josefin Slab" w:hAnsi="Josefin Slab"/>
        </w:rPr>
      </w:pPr>
      <w:r w:rsidRPr="00594731">
        <w:rPr>
          <w:rFonts w:ascii="Josefin Slab" w:hAnsi="Josefin Slab"/>
        </w:rPr>
        <w:t>Capítulo 12: Una carta abierta a mis amigos continuacionistas</w:t>
      </w:r>
    </w:p>
    <w:p w:rsidR="00703F8A" w:rsidRPr="00594731" w:rsidRDefault="00D9371B" w:rsidP="007A564F">
      <w:pPr>
        <w:pStyle w:val="Prrafodelista"/>
        <w:numPr>
          <w:ilvl w:val="1"/>
          <w:numId w:val="5"/>
        </w:numPr>
        <w:tabs>
          <w:tab w:val="left" w:pos="700"/>
        </w:tabs>
        <w:spacing w:before="73" w:line="276" w:lineRule="auto"/>
        <w:ind w:hanging="286"/>
        <w:jc w:val="both"/>
        <w:rPr>
          <w:rFonts w:ascii="Josefin Slab" w:hAnsi="Josefin Slab"/>
          <w:sz w:val="27"/>
        </w:rPr>
      </w:pPr>
      <w:bookmarkStart w:id="1877" w:name="_bookmark1854"/>
      <w:bookmarkEnd w:id="1877"/>
      <w:r w:rsidRPr="00594731">
        <w:rPr>
          <w:rFonts w:ascii="Josefin Slab" w:hAnsi="Josefin Slab"/>
          <w:sz w:val="27"/>
        </w:rPr>
        <w:t xml:space="preserve">Bob </w:t>
      </w:r>
      <w:r w:rsidRPr="00594731">
        <w:rPr>
          <w:rFonts w:ascii="Josefin Slab" w:hAnsi="Josefin Slab"/>
          <w:spacing w:val="-4"/>
          <w:sz w:val="27"/>
        </w:rPr>
        <w:t xml:space="preserve">Kauflin, </w:t>
      </w:r>
      <w:r w:rsidRPr="00594731">
        <w:rPr>
          <w:rFonts w:ascii="Josefin Slab" w:hAnsi="Josefin Slab"/>
          <w:i/>
          <w:sz w:val="27"/>
        </w:rPr>
        <w:t xml:space="preserve">Worship Matters </w:t>
      </w:r>
      <w:r w:rsidRPr="00594731">
        <w:rPr>
          <w:rFonts w:ascii="Josefin Slab" w:hAnsi="Josefin Slab"/>
          <w:sz w:val="27"/>
        </w:rPr>
        <w:t>(Wheaton, IL: Crossway, 2008), p.</w:t>
      </w:r>
      <w:r w:rsidRPr="00594731">
        <w:rPr>
          <w:rFonts w:ascii="Josefin Slab" w:hAnsi="Josefin Slab"/>
          <w:spacing w:val="13"/>
          <w:sz w:val="27"/>
        </w:rPr>
        <w:t xml:space="preserve"> </w:t>
      </w:r>
      <w:r w:rsidRPr="00594731">
        <w:rPr>
          <w:rFonts w:ascii="Josefin Slab" w:hAnsi="Josefin Slab"/>
          <w:sz w:val="27"/>
        </w:rPr>
        <w:t>86.</w:t>
      </w:r>
    </w:p>
    <w:p w:rsidR="00703F8A" w:rsidRPr="00594731" w:rsidRDefault="00D9371B" w:rsidP="007A564F">
      <w:pPr>
        <w:pStyle w:val="Prrafodelista"/>
        <w:numPr>
          <w:ilvl w:val="1"/>
          <w:numId w:val="5"/>
        </w:numPr>
        <w:tabs>
          <w:tab w:val="left" w:pos="751"/>
          <w:tab w:val="left" w:pos="2393"/>
        </w:tabs>
        <w:spacing w:before="50" w:line="276" w:lineRule="auto"/>
        <w:ind w:left="684" w:right="154" w:hanging="270"/>
        <w:jc w:val="both"/>
        <w:rPr>
          <w:rFonts w:ascii="Josefin Slab" w:hAnsi="Josefin Slab"/>
          <w:sz w:val="27"/>
        </w:rPr>
      </w:pPr>
      <w:r w:rsidRPr="00594731">
        <w:rPr>
          <w:rFonts w:ascii="Josefin Slab" w:hAnsi="Josefin Slab"/>
        </w:rPr>
        <w:tab/>
      </w:r>
      <w:bookmarkStart w:id="1878" w:name="_bookmark1855"/>
      <w:bookmarkEnd w:id="1878"/>
      <w:r w:rsidRPr="00594731">
        <w:rPr>
          <w:rFonts w:ascii="Josefin Slab" w:hAnsi="Josefin Slab"/>
          <w:sz w:val="27"/>
        </w:rPr>
        <w:t xml:space="preserve">John Piper en una entrevista con </w:t>
      </w:r>
      <w:r w:rsidRPr="00594731">
        <w:rPr>
          <w:rFonts w:ascii="Josefin Slab" w:hAnsi="Josefin Slab"/>
          <w:spacing w:val="-3"/>
          <w:sz w:val="27"/>
        </w:rPr>
        <w:t xml:space="preserve">David </w:t>
      </w:r>
      <w:r w:rsidRPr="00594731">
        <w:rPr>
          <w:rFonts w:ascii="Josefin Slab" w:hAnsi="Josefin Slab"/>
          <w:spacing w:val="-6"/>
          <w:sz w:val="27"/>
        </w:rPr>
        <w:t xml:space="preserve">Sterling, </w:t>
      </w:r>
      <w:r w:rsidRPr="00594731">
        <w:rPr>
          <w:rFonts w:ascii="Josefin Slab" w:hAnsi="Josefin Slab"/>
          <w:spacing w:val="7"/>
          <w:sz w:val="27"/>
        </w:rPr>
        <w:t xml:space="preserve">«A </w:t>
      </w:r>
      <w:r w:rsidRPr="00594731">
        <w:rPr>
          <w:rFonts w:ascii="Josefin Slab" w:hAnsi="Josefin Slab"/>
          <w:sz w:val="27"/>
        </w:rPr>
        <w:t xml:space="preserve">Conversation </w:t>
      </w:r>
      <w:r w:rsidRPr="00594731">
        <w:rPr>
          <w:rFonts w:ascii="Josefin Slab" w:hAnsi="Josefin Slab"/>
          <w:spacing w:val="-4"/>
          <w:sz w:val="27"/>
        </w:rPr>
        <w:t xml:space="preserve">with </w:t>
      </w:r>
      <w:r w:rsidRPr="00594731">
        <w:rPr>
          <w:rFonts w:ascii="Josefin Slab" w:hAnsi="Josefin Slab"/>
          <w:sz w:val="27"/>
        </w:rPr>
        <w:t>John</w:t>
      </w:r>
      <w:r w:rsidRPr="00594731">
        <w:rPr>
          <w:rFonts w:ascii="Josefin Slab" w:hAnsi="Josefin Slab"/>
          <w:sz w:val="27"/>
        </w:rPr>
        <w:tab/>
        <w:t xml:space="preserve">Piper», </w:t>
      </w:r>
      <w:r w:rsidRPr="00594731">
        <w:rPr>
          <w:rFonts w:ascii="Josefin Slab" w:hAnsi="Josefin Slab"/>
          <w:i/>
          <w:sz w:val="27"/>
        </w:rPr>
        <w:t xml:space="preserve">The </w:t>
      </w:r>
      <w:r w:rsidRPr="00594731">
        <w:rPr>
          <w:rFonts w:ascii="Josefin Slab" w:hAnsi="Josefin Slab"/>
          <w:i/>
          <w:spacing w:val="2"/>
          <w:sz w:val="27"/>
        </w:rPr>
        <w:t>Briefing</w:t>
      </w:r>
      <w:r w:rsidRPr="00594731">
        <w:rPr>
          <w:rFonts w:ascii="Josefin Slab" w:hAnsi="Josefin Slab"/>
          <w:spacing w:val="2"/>
          <w:sz w:val="27"/>
        </w:rPr>
        <w:t xml:space="preserve">, </w:t>
      </w:r>
      <w:r w:rsidRPr="00594731">
        <w:rPr>
          <w:rFonts w:ascii="Josefin Slab" w:hAnsi="Josefin Slab"/>
          <w:sz w:val="27"/>
        </w:rPr>
        <w:t xml:space="preserve">27 octubre </w:t>
      </w:r>
      <w:r w:rsidRPr="00594731">
        <w:rPr>
          <w:rFonts w:ascii="Josefin Slab" w:hAnsi="Josefin Slab"/>
          <w:spacing w:val="-3"/>
          <w:sz w:val="27"/>
        </w:rPr>
        <w:t>2011,</w:t>
      </w:r>
      <w:hyperlink r:id="rId131">
        <w:r w:rsidRPr="00594731">
          <w:rPr>
            <w:rFonts w:ascii="Josefin Slab" w:hAnsi="Josefin Slab"/>
            <w:spacing w:val="-3"/>
            <w:sz w:val="27"/>
          </w:rPr>
          <w:t xml:space="preserve"> </w:t>
        </w:r>
        <w:r w:rsidRPr="00594731">
          <w:rPr>
            <w:rFonts w:ascii="Josefin Slab" w:hAnsi="Josefin Slab"/>
            <w:spacing w:val="-1"/>
            <w:sz w:val="27"/>
          </w:rPr>
          <w:t>http://matthiasmedia.com/briefing/2011/10/a-conversation-with-john-piper/.</w:t>
        </w:r>
      </w:hyperlink>
    </w:p>
    <w:p w:rsidR="00703F8A" w:rsidRPr="00594731" w:rsidRDefault="00D9371B" w:rsidP="007A564F">
      <w:pPr>
        <w:pStyle w:val="Prrafodelista"/>
        <w:numPr>
          <w:ilvl w:val="1"/>
          <w:numId w:val="5"/>
        </w:numPr>
        <w:tabs>
          <w:tab w:val="left" w:pos="710"/>
        </w:tabs>
        <w:spacing w:line="276" w:lineRule="auto"/>
        <w:ind w:left="684" w:right="145" w:hanging="270"/>
        <w:jc w:val="both"/>
        <w:rPr>
          <w:rFonts w:ascii="Josefin Slab" w:hAnsi="Josefin Slab"/>
          <w:sz w:val="27"/>
        </w:rPr>
      </w:pPr>
      <w:bookmarkStart w:id="1879" w:name="_bookmark1856"/>
      <w:bookmarkEnd w:id="1879"/>
      <w:r w:rsidRPr="00594731">
        <w:rPr>
          <w:rFonts w:ascii="Josefin Slab" w:hAnsi="Josefin Slab"/>
          <w:sz w:val="27"/>
        </w:rPr>
        <w:t xml:space="preserve">D. </w:t>
      </w:r>
      <w:r w:rsidRPr="00594731">
        <w:rPr>
          <w:rFonts w:ascii="Josefin Slab" w:hAnsi="Josefin Slab"/>
          <w:spacing w:val="-8"/>
          <w:sz w:val="27"/>
        </w:rPr>
        <w:t xml:space="preserve">A. </w:t>
      </w:r>
      <w:r w:rsidRPr="00594731">
        <w:rPr>
          <w:rFonts w:ascii="Josefin Slab" w:hAnsi="Josefin Slab"/>
          <w:sz w:val="27"/>
        </w:rPr>
        <w:t xml:space="preserve">Carson, </w:t>
      </w:r>
      <w:r w:rsidRPr="00594731">
        <w:rPr>
          <w:rFonts w:ascii="Josefin Slab" w:hAnsi="Josefin Slab"/>
          <w:i/>
          <w:sz w:val="27"/>
        </w:rPr>
        <w:t xml:space="preserve">Showing the </w:t>
      </w:r>
      <w:r w:rsidRPr="00594731">
        <w:rPr>
          <w:rFonts w:ascii="Josefin Slab" w:hAnsi="Josefin Slab"/>
          <w:i/>
          <w:spacing w:val="4"/>
          <w:sz w:val="27"/>
        </w:rPr>
        <w:t xml:space="preserve">Spirit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Baker Books, 1987), pp. 85–86 [</w:t>
      </w:r>
      <w:r w:rsidRPr="00594731">
        <w:rPr>
          <w:rFonts w:ascii="Josefin Slab" w:hAnsi="Josefin Slab"/>
          <w:i/>
          <w:sz w:val="27"/>
        </w:rPr>
        <w:t xml:space="preserve">Manifestaciones del Espíritu </w:t>
      </w:r>
      <w:r w:rsidRPr="00594731">
        <w:rPr>
          <w:rFonts w:ascii="Josefin Slab" w:hAnsi="Josefin Slab"/>
          <w:sz w:val="27"/>
        </w:rPr>
        <w:t xml:space="preserve">(Barcelona: </w:t>
      </w:r>
      <w:r w:rsidRPr="00594731">
        <w:rPr>
          <w:rFonts w:ascii="Josefin Slab" w:hAnsi="Josefin Slab"/>
          <w:spacing w:val="-3"/>
          <w:sz w:val="27"/>
        </w:rPr>
        <w:t>Publicaciones</w:t>
      </w:r>
      <w:r w:rsidRPr="00594731">
        <w:rPr>
          <w:rFonts w:ascii="Josefin Slab" w:hAnsi="Josefin Slab"/>
          <w:spacing w:val="5"/>
          <w:sz w:val="27"/>
        </w:rPr>
        <w:t xml:space="preserve"> </w:t>
      </w:r>
      <w:r w:rsidRPr="00594731">
        <w:rPr>
          <w:rFonts w:ascii="Josefin Slab" w:hAnsi="Josefin Slab"/>
          <w:spacing w:val="-4"/>
          <w:sz w:val="27"/>
        </w:rPr>
        <w:t>Andamio,</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684"/>
        <w:jc w:val="left"/>
        <w:rPr>
          <w:rFonts w:ascii="Josefin Slab" w:hAnsi="Josefin Slab"/>
        </w:rPr>
      </w:pPr>
      <w:r w:rsidRPr="00594731">
        <w:rPr>
          <w:rFonts w:ascii="Josefin Slab" w:hAnsi="Josefin Slab"/>
        </w:rPr>
        <w:lastRenderedPageBreak/>
        <w:t>2000)].</w:t>
      </w:r>
    </w:p>
    <w:p w:rsidR="00703F8A" w:rsidRPr="00594731" w:rsidRDefault="00D9371B" w:rsidP="007A564F">
      <w:pPr>
        <w:pStyle w:val="Prrafodelista"/>
        <w:numPr>
          <w:ilvl w:val="1"/>
          <w:numId w:val="5"/>
        </w:numPr>
        <w:tabs>
          <w:tab w:val="left" w:pos="757"/>
        </w:tabs>
        <w:spacing w:line="276" w:lineRule="auto"/>
        <w:ind w:left="684" w:right="138" w:hanging="270"/>
        <w:jc w:val="both"/>
        <w:rPr>
          <w:rFonts w:ascii="Josefin Slab" w:hAnsi="Josefin Slab"/>
          <w:sz w:val="27"/>
        </w:rPr>
      </w:pPr>
      <w:r w:rsidRPr="00594731">
        <w:rPr>
          <w:rFonts w:ascii="Josefin Slab" w:hAnsi="Josefin Slab"/>
        </w:rPr>
        <w:tab/>
      </w:r>
      <w:bookmarkStart w:id="1880" w:name="_bookmark1857"/>
      <w:bookmarkEnd w:id="1880"/>
      <w:r w:rsidRPr="00594731">
        <w:rPr>
          <w:rFonts w:ascii="Josefin Slab" w:hAnsi="Josefin Slab"/>
          <w:sz w:val="27"/>
        </w:rPr>
        <w:t xml:space="preserve">John </w:t>
      </w:r>
      <w:r w:rsidRPr="00594731">
        <w:rPr>
          <w:rFonts w:ascii="Josefin Slab" w:hAnsi="Josefin Slab"/>
          <w:spacing w:val="-3"/>
          <w:sz w:val="27"/>
        </w:rPr>
        <w:t xml:space="preserve">Piper, </w:t>
      </w:r>
      <w:r w:rsidRPr="00594731">
        <w:rPr>
          <w:rFonts w:ascii="Josefin Slab" w:hAnsi="Josefin Slab"/>
          <w:spacing w:val="3"/>
          <w:sz w:val="27"/>
        </w:rPr>
        <w:t xml:space="preserve">«What </w:t>
      </w:r>
      <w:r w:rsidRPr="00594731">
        <w:rPr>
          <w:rFonts w:ascii="Josefin Slab" w:hAnsi="Josefin Slab"/>
          <w:sz w:val="27"/>
        </w:rPr>
        <w:t xml:space="preserve">Is Speaking </w:t>
      </w:r>
      <w:r w:rsidRPr="00594731">
        <w:rPr>
          <w:rFonts w:ascii="Josefin Slab" w:hAnsi="Josefin Slab"/>
          <w:spacing w:val="-8"/>
          <w:sz w:val="27"/>
        </w:rPr>
        <w:t xml:space="preserve">in </w:t>
      </w:r>
      <w:r w:rsidRPr="00594731">
        <w:rPr>
          <w:rFonts w:ascii="Josefin Slab" w:hAnsi="Josefin Slab"/>
          <w:sz w:val="27"/>
        </w:rPr>
        <w:t xml:space="preserve">Tongues?», vídeo en </w:t>
      </w:r>
      <w:r w:rsidRPr="00594731">
        <w:rPr>
          <w:rFonts w:ascii="Josefin Slab" w:hAnsi="Josefin Slab"/>
          <w:spacing w:val="-3"/>
          <w:sz w:val="27"/>
        </w:rPr>
        <w:t xml:space="preserve">línea; grabado </w:t>
      </w:r>
      <w:r w:rsidRPr="00594731">
        <w:rPr>
          <w:rFonts w:ascii="Josefin Slab" w:hAnsi="Josefin Slab"/>
          <w:spacing w:val="-4"/>
          <w:sz w:val="27"/>
        </w:rPr>
        <w:t xml:space="preserve">diciembre </w:t>
      </w:r>
      <w:r w:rsidRPr="00594731">
        <w:rPr>
          <w:rFonts w:ascii="Josefin Slab" w:hAnsi="Josefin Slab"/>
          <w:sz w:val="27"/>
        </w:rPr>
        <w:t xml:space="preserve">2012, </w:t>
      </w:r>
      <w:r w:rsidRPr="00594731">
        <w:rPr>
          <w:rFonts w:ascii="Josefin Slab" w:hAnsi="Josefin Slab"/>
          <w:spacing w:val="-4"/>
          <w:sz w:val="27"/>
        </w:rPr>
        <w:t xml:space="preserve">publicado </w:t>
      </w:r>
      <w:r w:rsidRPr="00594731">
        <w:rPr>
          <w:rFonts w:ascii="Josefin Slab" w:hAnsi="Josefin Slab"/>
          <w:sz w:val="27"/>
        </w:rPr>
        <w:t xml:space="preserve">por </w:t>
      </w:r>
      <w:r w:rsidRPr="00594731">
        <w:rPr>
          <w:rFonts w:ascii="Josefin Slab" w:hAnsi="Josefin Slab"/>
          <w:spacing w:val="-3"/>
          <w:sz w:val="27"/>
        </w:rPr>
        <w:t xml:space="preserve">David Mathis, </w:t>
      </w:r>
      <w:r w:rsidRPr="00594731">
        <w:rPr>
          <w:rFonts w:ascii="Josefin Slab" w:hAnsi="Josefin Slab"/>
          <w:spacing w:val="2"/>
          <w:sz w:val="27"/>
        </w:rPr>
        <w:t xml:space="preserve">«Piper </w:t>
      </w:r>
      <w:r w:rsidRPr="00594731">
        <w:rPr>
          <w:rFonts w:ascii="Josefin Slab" w:hAnsi="Josefin Slab"/>
          <w:sz w:val="27"/>
        </w:rPr>
        <w:t xml:space="preserve">on Prophecy and Tongues», </w:t>
      </w:r>
      <w:r w:rsidRPr="00594731">
        <w:rPr>
          <w:rFonts w:ascii="Josefin Slab" w:hAnsi="Josefin Slab"/>
          <w:spacing w:val="-4"/>
          <w:sz w:val="27"/>
        </w:rPr>
        <w:t xml:space="preserve">blog </w:t>
      </w:r>
      <w:r w:rsidRPr="00594731">
        <w:rPr>
          <w:rFonts w:ascii="Josefin Slab" w:hAnsi="Josefin Slab"/>
          <w:sz w:val="27"/>
        </w:rPr>
        <w:t xml:space="preserve">de </w:t>
      </w:r>
      <w:r w:rsidRPr="00594731">
        <w:rPr>
          <w:rFonts w:ascii="Josefin Slab" w:hAnsi="Josefin Slab"/>
          <w:i/>
          <w:spacing w:val="3"/>
          <w:sz w:val="27"/>
        </w:rPr>
        <w:t xml:space="preserve">Desiring </w:t>
      </w:r>
      <w:r w:rsidRPr="00594731">
        <w:rPr>
          <w:rFonts w:ascii="Josefin Slab" w:hAnsi="Josefin Slab"/>
          <w:i/>
          <w:sz w:val="27"/>
        </w:rPr>
        <w:t>God</w:t>
      </w:r>
      <w:r w:rsidRPr="00594731">
        <w:rPr>
          <w:rFonts w:ascii="Josefin Slab" w:hAnsi="Josefin Slab"/>
          <w:sz w:val="27"/>
        </w:rPr>
        <w:t>, 17 enero 2013,</w:t>
      </w:r>
      <w:hyperlink r:id="rId132">
        <w:r w:rsidRPr="00594731">
          <w:rPr>
            <w:rFonts w:ascii="Josefin Slab" w:hAnsi="Josefin Slab"/>
            <w:sz w:val="27"/>
          </w:rPr>
          <w:t xml:space="preserve"> </w:t>
        </w:r>
        <w:r w:rsidRPr="00594731">
          <w:rPr>
            <w:rFonts w:ascii="Josefin Slab" w:hAnsi="Josefin Slab"/>
            <w:spacing w:val="-3"/>
            <w:sz w:val="27"/>
          </w:rPr>
          <w:t>http://www.desiringgod.org/blog/posts/piper-on-prophecy-and-tongues.</w:t>
        </w:r>
      </w:hyperlink>
    </w:p>
    <w:p w:rsidR="00703F8A" w:rsidRPr="00594731" w:rsidRDefault="00D9371B" w:rsidP="007A564F">
      <w:pPr>
        <w:pStyle w:val="Prrafodelista"/>
        <w:numPr>
          <w:ilvl w:val="1"/>
          <w:numId w:val="5"/>
        </w:numPr>
        <w:tabs>
          <w:tab w:val="left" w:pos="717"/>
        </w:tabs>
        <w:spacing w:before="51" w:line="276" w:lineRule="auto"/>
        <w:ind w:left="684" w:right="138" w:hanging="270"/>
        <w:jc w:val="both"/>
        <w:rPr>
          <w:rFonts w:ascii="Josefin Slab" w:hAnsi="Josefin Slab"/>
          <w:sz w:val="27"/>
        </w:rPr>
      </w:pPr>
      <w:bookmarkStart w:id="1881" w:name="_bookmark1858"/>
      <w:bookmarkEnd w:id="1881"/>
      <w:r w:rsidRPr="00594731">
        <w:rPr>
          <w:rFonts w:ascii="Josefin Slab" w:hAnsi="Josefin Slab"/>
          <w:spacing w:val="3"/>
          <w:sz w:val="27"/>
        </w:rPr>
        <w:t xml:space="preserve">Para </w:t>
      </w:r>
      <w:r w:rsidRPr="00594731">
        <w:rPr>
          <w:rFonts w:ascii="Josefin Slab" w:hAnsi="Josefin Slab"/>
          <w:sz w:val="27"/>
        </w:rPr>
        <w:t xml:space="preserve">más </w:t>
      </w:r>
      <w:r w:rsidRPr="00594731">
        <w:rPr>
          <w:rFonts w:ascii="Josefin Slab" w:hAnsi="Josefin Slab"/>
          <w:spacing w:val="-3"/>
          <w:sz w:val="27"/>
        </w:rPr>
        <w:t xml:space="preserve">información </w:t>
      </w:r>
      <w:r w:rsidRPr="00594731">
        <w:rPr>
          <w:rFonts w:ascii="Josefin Slab" w:hAnsi="Josefin Slab"/>
          <w:sz w:val="27"/>
        </w:rPr>
        <w:t xml:space="preserve">sobre profecías espeluznantes de Mark </w:t>
      </w:r>
      <w:r w:rsidRPr="00594731">
        <w:rPr>
          <w:rFonts w:ascii="Josefin Slab" w:hAnsi="Josefin Slab"/>
          <w:spacing w:val="-6"/>
          <w:sz w:val="27"/>
        </w:rPr>
        <w:t xml:space="preserve">Driscoll, </w:t>
      </w:r>
      <w:r w:rsidRPr="00594731">
        <w:rPr>
          <w:rFonts w:ascii="Josefin Slab" w:hAnsi="Josefin Slab"/>
          <w:sz w:val="27"/>
        </w:rPr>
        <w:t xml:space="preserve">ver Phil Johnson, «Pornographic </w:t>
      </w:r>
      <w:r w:rsidRPr="00594731">
        <w:rPr>
          <w:rFonts w:ascii="Josefin Slab" w:hAnsi="Josefin Slab"/>
          <w:spacing w:val="-3"/>
          <w:sz w:val="27"/>
        </w:rPr>
        <w:t xml:space="preserve">Divination», </w:t>
      </w:r>
      <w:r w:rsidRPr="00594731">
        <w:rPr>
          <w:rFonts w:ascii="Josefin Slab" w:hAnsi="Josefin Slab"/>
          <w:spacing w:val="-4"/>
          <w:sz w:val="27"/>
        </w:rPr>
        <w:t xml:space="preserve">blog </w:t>
      </w:r>
      <w:r w:rsidRPr="00594731">
        <w:rPr>
          <w:rFonts w:ascii="Josefin Slab" w:hAnsi="Josefin Slab"/>
          <w:sz w:val="27"/>
        </w:rPr>
        <w:t xml:space="preserve">de </w:t>
      </w:r>
      <w:r w:rsidRPr="00594731">
        <w:rPr>
          <w:rFonts w:ascii="Josefin Slab" w:hAnsi="Josefin Slab"/>
          <w:i/>
          <w:sz w:val="27"/>
        </w:rPr>
        <w:t>Pyromaniacs</w:t>
      </w:r>
      <w:r w:rsidRPr="00594731">
        <w:rPr>
          <w:rFonts w:ascii="Josefin Slab" w:hAnsi="Josefin Slab"/>
          <w:sz w:val="27"/>
        </w:rPr>
        <w:t xml:space="preserve">, 15 </w:t>
      </w:r>
      <w:r w:rsidRPr="00594731">
        <w:rPr>
          <w:rFonts w:ascii="Josefin Slab" w:hAnsi="Josefin Slab"/>
          <w:spacing w:val="-3"/>
          <w:sz w:val="27"/>
        </w:rPr>
        <w:t xml:space="preserve">agosto </w:t>
      </w:r>
      <w:r w:rsidRPr="00594731">
        <w:rPr>
          <w:rFonts w:ascii="Josefin Slab" w:hAnsi="Josefin Slab"/>
          <w:sz w:val="27"/>
        </w:rPr>
        <w:t>2011,</w:t>
      </w:r>
      <w:r w:rsidRPr="00594731">
        <w:rPr>
          <w:rFonts w:ascii="Josefin Slab" w:hAnsi="Josefin Slab"/>
          <w:spacing w:val="-28"/>
          <w:sz w:val="27"/>
        </w:rPr>
        <w:t xml:space="preserve"> </w:t>
      </w:r>
      <w:hyperlink r:id="rId133">
        <w:r w:rsidRPr="00594731">
          <w:rPr>
            <w:rFonts w:ascii="Josefin Slab" w:hAnsi="Josefin Slab"/>
            <w:sz w:val="27"/>
          </w:rPr>
          <w:t>http://teampyro.blogspot.com/2011/08/pornographic-divination.html.</w:t>
        </w:r>
      </w:hyperlink>
    </w:p>
    <w:p w:rsidR="00703F8A" w:rsidRPr="00594731" w:rsidRDefault="00D9371B" w:rsidP="007A564F">
      <w:pPr>
        <w:pStyle w:val="Prrafodelista"/>
        <w:numPr>
          <w:ilvl w:val="1"/>
          <w:numId w:val="5"/>
        </w:numPr>
        <w:tabs>
          <w:tab w:val="left" w:pos="700"/>
        </w:tabs>
        <w:spacing w:line="276" w:lineRule="auto"/>
        <w:ind w:hanging="286"/>
        <w:jc w:val="both"/>
        <w:rPr>
          <w:rFonts w:ascii="Josefin Slab" w:hAnsi="Josefin Slab"/>
          <w:sz w:val="27"/>
        </w:rPr>
      </w:pPr>
      <w:bookmarkStart w:id="1882" w:name="_bookmark1859"/>
      <w:bookmarkEnd w:id="1882"/>
      <w:r w:rsidRPr="00594731">
        <w:rPr>
          <w:rFonts w:ascii="Josefin Slab" w:hAnsi="Josefin Slab"/>
          <w:sz w:val="27"/>
        </w:rPr>
        <w:t xml:space="preserve">John Piper, entrevista con </w:t>
      </w:r>
      <w:r w:rsidRPr="00594731">
        <w:rPr>
          <w:rFonts w:ascii="Josefin Slab" w:hAnsi="Josefin Slab"/>
          <w:spacing w:val="-3"/>
          <w:sz w:val="27"/>
        </w:rPr>
        <w:t>David</w:t>
      </w:r>
      <w:r w:rsidRPr="00594731">
        <w:rPr>
          <w:rFonts w:ascii="Josefin Slab" w:hAnsi="Josefin Slab"/>
          <w:spacing w:val="40"/>
          <w:sz w:val="27"/>
        </w:rPr>
        <w:t xml:space="preserve"> </w:t>
      </w:r>
      <w:r w:rsidRPr="00594731">
        <w:rPr>
          <w:rFonts w:ascii="Josefin Slab" w:hAnsi="Josefin Slab"/>
          <w:spacing w:val="-6"/>
          <w:sz w:val="27"/>
        </w:rPr>
        <w:t>Sterling.</w:t>
      </w:r>
    </w:p>
    <w:p w:rsidR="00703F8A" w:rsidRPr="00594731" w:rsidRDefault="00D9371B" w:rsidP="007A564F">
      <w:pPr>
        <w:pStyle w:val="Prrafodelista"/>
        <w:numPr>
          <w:ilvl w:val="1"/>
          <w:numId w:val="5"/>
        </w:numPr>
        <w:tabs>
          <w:tab w:val="left" w:pos="745"/>
        </w:tabs>
        <w:spacing w:before="50" w:line="276" w:lineRule="auto"/>
        <w:ind w:left="684" w:right="145" w:hanging="270"/>
        <w:jc w:val="both"/>
        <w:rPr>
          <w:rFonts w:ascii="Josefin Slab" w:hAnsi="Josefin Slab"/>
          <w:sz w:val="27"/>
        </w:rPr>
      </w:pPr>
      <w:r w:rsidRPr="00594731">
        <w:rPr>
          <w:rFonts w:ascii="Josefin Slab" w:hAnsi="Josefin Slab"/>
        </w:rPr>
        <w:tab/>
      </w:r>
      <w:bookmarkStart w:id="1883" w:name="_bookmark1860"/>
      <w:bookmarkEnd w:id="1883"/>
      <w:r w:rsidRPr="00594731">
        <w:rPr>
          <w:rFonts w:ascii="Josefin Slab" w:hAnsi="Josefin Slab"/>
          <w:spacing w:val="-3"/>
          <w:sz w:val="27"/>
        </w:rPr>
        <w:t xml:space="preserve">Wayne </w:t>
      </w:r>
      <w:r w:rsidRPr="00594731">
        <w:rPr>
          <w:rFonts w:ascii="Josefin Slab" w:hAnsi="Josefin Slab"/>
          <w:sz w:val="27"/>
        </w:rPr>
        <w:t xml:space="preserve">Grudem, </w:t>
      </w:r>
      <w:r w:rsidRPr="00594731">
        <w:rPr>
          <w:rFonts w:ascii="Josefin Slab" w:hAnsi="Josefin Slab"/>
          <w:i/>
          <w:sz w:val="27"/>
        </w:rPr>
        <w:t xml:space="preserve">Systematic Theology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Zondervan,  1994), p.</w:t>
      </w:r>
      <w:r w:rsidRPr="00594731">
        <w:rPr>
          <w:rFonts w:ascii="Josefin Slab" w:hAnsi="Josefin Slab"/>
          <w:spacing w:val="14"/>
          <w:sz w:val="27"/>
        </w:rPr>
        <w:t xml:space="preserve"> </w:t>
      </w:r>
      <w:r w:rsidRPr="00594731">
        <w:rPr>
          <w:rFonts w:ascii="Josefin Slab" w:hAnsi="Josefin Slab"/>
          <w:sz w:val="27"/>
        </w:rPr>
        <w:t>640.</w:t>
      </w:r>
    </w:p>
    <w:p w:rsidR="00703F8A" w:rsidRPr="00594731" w:rsidRDefault="00D9371B" w:rsidP="007A564F">
      <w:pPr>
        <w:pStyle w:val="Prrafodelista"/>
        <w:numPr>
          <w:ilvl w:val="1"/>
          <w:numId w:val="5"/>
        </w:numPr>
        <w:tabs>
          <w:tab w:val="left" w:pos="740"/>
        </w:tabs>
        <w:spacing w:before="47" w:line="276" w:lineRule="auto"/>
        <w:ind w:left="684" w:right="160" w:hanging="270"/>
        <w:jc w:val="both"/>
        <w:rPr>
          <w:rFonts w:ascii="Josefin Slab" w:hAnsi="Josefin Slab"/>
          <w:sz w:val="27"/>
        </w:rPr>
      </w:pPr>
      <w:r w:rsidRPr="00594731">
        <w:rPr>
          <w:rFonts w:ascii="Josefin Slab" w:hAnsi="Josefin Slab"/>
        </w:rPr>
        <w:tab/>
      </w:r>
      <w:bookmarkStart w:id="1884" w:name="_bookmark1861"/>
      <w:bookmarkEnd w:id="1884"/>
      <w:r w:rsidRPr="00594731">
        <w:rPr>
          <w:rFonts w:ascii="Josefin Slab" w:hAnsi="Josefin Slab"/>
          <w:sz w:val="27"/>
        </w:rPr>
        <w:t xml:space="preserve">En cuanto a </w:t>
      </w:r>
      <w:r w:rsidRPr="00594731">
        <w:rPr>
          <w:rFonts w:ascii="Josefin Slab" w:hAnsi="Josefin Slab"/>
          <w:spacing w:val="-8"/>
          <w:sz w:val="27"/>
        </w:rPr>
        <w:t xml:space="preserve">la </w:t>
      </w:r>
      <w:r w:rsidRPr="00594731">
        <w:rPr>
          <w:rFonts w:ascii="Josefin Slab" w:hAnsi="Josefin Slab"/>
          <w:spacing w:val="-4"/>
          <w:sz w:val="27"/>
        </w:rPr>
        <w:t xml:space="preserve">relación </w:t>
      </w:r>
      <w:r w:rsidRPr="00594731">
        <w:rPr>
          <w:rFonts w:ascii="Josefin Slab" w:hAnsi="Josefin Slab"/>
          <w:sz w:val="27"/>
        </w:rPr>
        <w:t xml:space="preserve">de Sam Storms con </w:t>
      </w:r>
      <w:r w:rsidRPr="00594731">
        <w:rPr>
          <w:rFonts w:ascii="Josefin Slab" w:hAnsi="Josefin Slab"/>
          <w:spacing w:val="-4"/>
          <w:sz w:val="27"/>
        </w:rPr>
        <w:t xml:space="preserve">Mike </w:t>
      </w:r>
      <w:r w:rsidRPr="00594731">
        <w:rPr>
          <w:rFonts w:ascii="Josefin Slab" w:hAnsi="Josefin Slab"/>
          <w:spacing w:val="-6"/>
          <w:sz w:val="27"/>
        </w:rPr>
        <w:t xml:space="preserve">Bickle </w:t>
      </w:r>
      <w:r w:rsidRPr="00594731">
        <w:rPr>
          <w:rFonts w:ascii="Josefin Slab" w:hAnsi="Josefin Slab"/>
          <w:sz w:val="27"/>
        </w:rPr>
        <w:t xml:space="preserve">y </w:t>
      </w:r>
      <w:r w:rsidRPr="00594731">
        <w:rPr>
          <w:rFonts w:ascii="Josefin Slab" w:hAnsi="Josefin Slab"/>
          <w:spacing w:val="-8"/>
          <w:sz w:val="27"/>
        </w:rPr>
        <w:t xml:space="preserve">la </w:t>
      </w:r>
      <w:r w:rsidRPr="00594731">
        <w:rPr>
          <w:rFonts w:ascii="Josefin Slab" w:hAnsi="Josefin Slab"/>
          <w:spacing w:val="-5"/>
          <w:sz w:val="27"/>
        </w:rPr>
        <w:t xml:space="preserve">KCP,  </w:t>
      </w:r>
      <w:r w:rsidRPr="00594731">
        <w:rPr>
          <w:rFonts w:ascii="Josefin Slab" w:hAnsi="Josefin Slab"/>
          <w:sz w:val="27"/>
        </w:rPr>
        <w:t xml:space="preserve">ver  </w:t>
      </w:r>
      <w:r w:rsidRPr="00594731">
        <w:rPr>
          <w:rFonts w:ascii="Josefin Slab" w:hAnsi="Josefin Slab"/>
          <w:spacing w:val="-4"/>
          <w:sz w:val="27"/>
        </w:rPr>
        <w:t xml:space="preserve">Mike </w:t>
      </w:r>
      <w:r w:rsidRPr="00594731">
        <w:rPr>
          <w:rFonts w:ascii="Josefin Slab" w:hAnsi="Josefin Slab"/>
          <w:spacing w:val="-5"/>
          <w:sz w:val="27"/>
        </w:rPr>
        <w:t xml:space="preserve">Bickle, </w:t>
      </w:r>
      <w:r w:rsidRPr="00594731">
        <w:rPr>
          <w:rFonts w:ascii="Josefin Slab" w:hAnsi="Josefin Slab"/>
          <w:i/>
          <w:sz w:val="27"/>
        </w:rPr>
        <w:t xml:space="preserve">Growing </w:t>
      </w:r>
      <w:r w:rsidRPr="00594731">
        <w:rPr>
          <w:rFonts w:ascii="Josefin Slab" w:hAnsi="Josefin Slab"/>
          <w:i/>
          <w:spacing w:val="7"/>
          <w:sz w:val="27"/>
        </w:rPr>
        <w:t xml:space="preserve">in </w:t>
      </w:r>
      <w:r w:rsidRPr="00594731">
        <w:rPr>
          <w:rFonts w:ascii="Josefin Slab" w:hAnsi="Josefin Slab"/>
          <w:i/>
          <w:sz w:val="27"/>
        </w:rPr>
        <w:t xml:space="preserve">the Prophetic </w:t>
      </w:r>
      <w:r w:rsidRPr="00594731">
        <w:rPr>
          <w:rFonts w:ascii="Josefin Slab" w:hAnsi="Josefin Slab"/>
          <w:sz w:val="27"/>
        </w:rPr>
        <w:t xml:space="preserve">(Lake </w:t>
      </w:r>
      <w:r w:rsidRPr="00594731">
        <w:rPr>
          <w:rFonts w:ascii="Josefin Slab" w:hAnsi="Josefin Slab"/>
          <w:spacing w:val="-4"/>
          <w:sz w:val="27"/>
        </w:rPr>
        <w:t xml:space="preserve">Mary, </w:t>
      </w:r>
      <w:r w:rsidRPr="00594731">
        <w:rPr>
          <w:rFonts w:ascii="Josefin Slab" w:hAnsi="Josefin Slab"/>
          <w:sz w:val="27"/>
        </w:rPr>
        <w:t xml:space="preserve">FL: </w:t>
      </w:r>
      <w:r w:rsidRPr="00594731">
        <w:rPr>
          <w:rFonts w:ascii="Josefin Slab" w:hAnsi="Josefin Slab"/>
          <w:spacing w:val="-3"/>
          <w:sz w:val="27"/>
        </w:rPr>
        <w:t xml:space="preserve">Charisma </w:t>
      </w:r>
      <w:r w:rsidRPr="00594731">
        <w:rPr>
          <w:rFonts w:ascii="Josefin Slab" w:hAnsi="Josefin Slab"/>
          <w:sz w:val="27"/>
        </w:rPr>
        <w:t>House, 2008), pp.</w:t>
      </w:r>
      <w:r w:rsidRPr="00594731">
        <w:rPr>
          <w:rFonts w:ascii="Josefin Slab" w:hAnsi="Josefin Slab"/>
          <w:spacing w:val="27"/>
          <w:sz w:val="27"/>
        </w:rPr>
        <w:t xml:space="preserve"> </w:t>
      </w:r>
      <w:r w:rsidRPr="00594731">
        <w:rPr>
          <w:rFonts w:ascii="Josefin Slab" w:hAnsi="Josefin Slab"/>
          <w:sz w:val="27"/>
        </w:rPr>
        <w:t>120–21.</w:t>
      </w:r>
    </w:p>
    <w:p w:rsidR="00703F8A" w:rsidRPr="00594731" w:rsidRDefault="00D9371B" w:rsidP="007A564F">
      <w:pPr>
        <w:pStyle w:val="Prrafodelista"/>
        <w:numPr>
          <w:ilvl w:val="1"/>
          <w:numId w:val="5"/>
        </w:numPr>
        <w:tabs>
          <w:tab w:val="left" w:pos="700"/>
        </w:tabs>
        <w:spacing w:before="50" w:line="276" w:lineRule="auto"/>
        <w:ind w:left="684" w:right="137" w:hanging="270"/>
        <w:jc w:val="both"/>
        <w:rPr>
          <w:rFonts w:ascii="Josefin Slab" w:hAnsi="Josefin Slab"/>
          <w:sz w:val="27"/>
        </w:rPr>
      </w:pPr>
      <w:bookmarkStart w:id="1885" w:name="_bookmark1862"/>
      <w:bookmarkEnd w:id="1885"/>
      <w:r w:rsidRPr="00594731">
        <w:rPr>
          <w:rFonts w:ascii="Josefin Slab" w:hAnsi="Josefin Slab"/>
          <w:sz w:val="27"/>
        </w:rPr>
        <w:t xml:space="preserve">Cp. Sam Storms, </w:t>
      </w:r>
      <w:r w:rsidRPr="00594731">
        <w:rPr>
          <w:rFonts w:ascii="Josefin Slab" w:hAnsi="Josefin Slab"/>
          <w:spacing w:val="7"/>
          <w:sz w:val="27"/>
        </w:rPr>
        <w:t xml:space="preserve">«A </w:t>
      </w:r>
      <w:r w:rsidRPr="00594731">
        <w:rPr>
          <w:rFonts w:ascii="Josefin Slab" w:hAnsi="Josefin Slab"/>
          <w:sz w:val="27"/>
        </w:rPr>
        <w:t xml:space="preserve">Third Wave </w:t>
      </w:r>
      <w:r w:rsidRPr="00594731">
        <w:rPr>
          <w:rFonts w:ascii="Josefin Slab" w:hAnsi="Josefin Slab"/>
          <w:spacing w:val="-3"/>
          <w:sz w:val="27"/>
        </w:rPr>
        <w:t xml:space="preserve">View», </w:t>
      </w:r>
      <w:r w:rsidRPr="00594731">
        <w:rPr>
          <w:rFonts w:ascii="Josefin Slab" w:hAnsi="Josefin Slab"/>
          <w:sz w:val="27"/>
        </w:rPr>
        <w:t xml:space="preserve">en </w:t>
      </w:r>
      <w:r w:rsidRPr="00594731">
        <w:rPr>
          <w:rFonts w:ascii="Josefin Slab" w:hAnsi="Josefin Slab"/>
          <w:i/>
          <w:sz w:val="27"/>
        </w:rPr>
        <w:t xml:space="preserve">Four </w:t>
      </w:r>
      <w:r w:rsidRPr="00594731">
        <w:rPr>
          <w:rFonts w:ascii="Josefin Slab" w:hAnsi="Josefin Slab"/>
          <w:i/>
          <w:spacing w:val="2"/>
          <w:sz w:val="27"/>
        </w:rPr>
        <w:t xml:space="preserve">Views </w:t>
      </w:r>
      <w:r w:rsidRPr="00594731">
        <w:rPr>
          <w:rFonts w:ascii="Josefin Slab" w:hAnsi="Josefin Slab"/>
          <w:i/>
          <w:sz w:val="27"/>
        </w:rPr>
        <w:t>of the Miraculous Gifts</w:t>
      </w:r>
      <w:r w:rsidRPr="00594731">
        <w:rPr>
          <w:rFonts w:ascii="Josefin Slab" w:hAnsi="Josefin Slab"/>
          <w:sz w:val="27"/>
        </w:rPr>
        <w:t xml:space="preserve">, ed. Wayne Grudem (Grand </w:t>
      </w:r>
      <w:r w:rsidRPr="00594731">
        <w:rPr>
          <w:rFonts w:ascii="Josefin Slab" w:hAnsi="Josefin Slab"/>
          <w:spacing w:val="-3"/>
          <w:sz w:val="27"/>
        </w:rPr>
        <w:t xml:space="preserve">Rapids: </w:t>
      </w:r>
      <w:r w:rsidRPr="00594731">
        <w:rPr>
          <w:rFonts w:ascii="Josefin Slab" w:hAnsi="Josefin Slab"/>
          <w:sz w:val="27"/>
        </w:rPr>
        <w:t>Zondervan, 1996), pp.</w:t>
      </w:r>
      <w:r w:rsidRPr="00594731">
        <w:rPr>
          <w:rFonts w:ascii="Josefin Slab" w:hAnsi="Josefin Slab"/>
          <w:spacing w:val="26"/>
          <w:sz w:val="27"/>
        </w:rPr>
        <w:t xml:space="preserve"> </w:t>
      </w:r>
      <w:r w:rsidRPr="00594731">
        <w:rPr>
          <w:rFonts w:ascii="Josefin Slab" w:hAnsi="Josefin Slab"/>
          <w:sz w:val="27"/>
        </w:rPr>
        <w:t>207–12.</w:t>
      </w:r>
    </w:p>
    <w:p w:rsidR="00703F8A" w:rsidRPr="00594731" w:rsidRDefault="00D9371B" w:rsidP="007A564F">
      <w:pPr>
        <w:pStyle w:val="Prrafodelista"/>
        <w:numPr>
          <w:ilvl w:val="1"/>
          <w:numId w:val="5"/>
        </w:numPr>
        <w:tabs>
          <w:tab w:val="left" w:pos="795"/>
        </w:tabs>
        <w:spacing w:before="48" w:line="276" w:lineRule="auto"/>
        <w:ind w:left="684" w:right="160" w:hanging="405"/>
        <w:jc w:val="both"/>
        <w:rPr>
          <w:rFonts w:ascii="Josefin Slab" w:hAnsi="Josefin Slab"/>
          <w:sz w:val="27"/>
        </w:rPr>
      </w:pPr>
      <w:r w:rsidRPr="00594731">
        <w:rPr>
          <w:rFonts w:ascii="Josefin Slab" w:hAnsi="Josefin Slab"/>
        </w:rPr>
        <w:tab/>
      </w:r>
      <w:bookmarkStart w:id="1886" w:name="_bookmark1863"/>
      <w:bookmarkEnd w:id="1886"/>
      <w:r w:rsidRPr="00594731">
        <w:rPr>
          <w:rFonts w:ascii="Josefin Slab" w:hAnsi="Josefin Slab"/>
          <w:sz w:val="27"/>
        </w:rPr>
        <w:t xml:space="preserve">Cp. </w:t>
      </w:r>
      <w:r w:rsidRPr="00594731">
        <w:rPr>
          <w:rFonts w:ascii="Josefin Slab" w:hAnsi="Josefin Slab"/>
          <w:spacing w:val="-3"/>
          <w:sz w:val="27"/>
        </w:rPr>
        <w:t xml:space="preserve">Wayne </w:t>
      </w:r>
      <w:r w:rsidRPr="00594731">
        <w:rPr>
          <w:rFonts w:ascii="Josefin Slab" w:hAnsi="Josefin Slab"/>
          <w:sz w:val="27"/>
        </w:rPr>
        <w:t xml:space="preserve">Grudem, </w:t>
      </w:r>
      <w:r w:rsidRPr="00594731">
        <w:rPr>
          <w:rFonts w:ascii="Josefin Slab" w:hAnsi="Josefin Slab"/>
          <w:i/>
          <w:sz w:val="27"/>
        </w:rPr>
        <w:t xml:space="preserve">The </w:t>
      </w:r>
      <w:r w:rsidRPr="00594731">
        <w:rPr>
          <w:rFonts w:ascii="Josefin Slab" w:hAnsi="Josefin Slab"/>
          <w:i/>
          <w:spacing w:val="3"/>
          <w:sz w:val="27"/>
        </w:rPr>
        <w:t xml:space="preserve">Gift </w:t>
      </w:r>
      <w:r w:rsidRPr="00594731">
        <w:rPr>
          <w:rFonts w:ascii="Josefin Slab" w:hAnsi="Josefin Slab"/>
          <w:i/>
          <w:sz w:val="27"/>
        </w:rPr>
        <w:t xml:space="preserve">of Prophecy </w:t>
      </w:r>
      <w:r w:rsidRPr="00594731">
        <w:rPr>
          <w:rFonts w:ascii="Josefin Slab" w:hAnsi="Josefin Slab"/>
          <w:sz w:val="27"/>
        </w:rPr>
        <w:t>(Wheaton, IL: Crossway, 1988).</w:t>
      </w:r>
    </w:p>
    <w:p w:rsidR="00703F8A" w:rsidRPr="00594731" w:rsidRDefault="00D9371B" w:rsidP="007A564F">
      <w:pPr>
        <w:pStyle w:val="Prrafodelista"/>
        <w:numPr>
          <w:ilvl w:val="1"/>
          <w:numId w:val="5"/>
        </w:numPr>
        <w:tabs>
          <w:tab w:val="left" w:pos="700"/>
        </w:tabs>
        <w:spacing w:before="47" w:line="276" w:lineRule="auto"/>
        <w:ind w:hanging="421"/>
        <w:jc w:val="both"/>
        <w:rPr>
          <w:rFonts w:ascii="Josefin Slab" w:hAnsi="Josefin Slab"/>
          <w:sz w:val="27"/>
        </w:rPr>
      </w:pPr>
      <w:bookmarkStart w:id="1887" w:name="_bookmark1864"/>
      <w:bookmarkEnd w:id="1887"/>
      <w:r w:rsidRPr="00594731">
        <w:rPr>
          <w:rFonts w:ascii="Josefin Slab" w:hAnsi="Josefin Slab"/>
          <w:sz w:val="27"/>
        </w:rPr>
        <w:t xml:space="preserve">John Piper, entrevista con </w:t>
      </w:r>
      <w:r w:rsidRPr="00594731">
        <w:rPr>
          <w:rFonts w:ascii="Josefin Slab" w:hAnsi="Josefin Slab"/>
          <w:spacing w:val="-3"/>
          <w:sz w:val="27"/>
        </w:rPr>
        <w:t>David</w:t>
      </w:r>
      <w:r w:rsidRPr="00594731">
        <w:rPr>
          <w:rFonts w:ascii="Josefin Slab" w:hAnsi="Josefin Slab"/>
          <w:spacing w:val="40"/>
          <w:sz w:val="27"/>
        </w:rPr>
        <w:t xml:space="preserve"> </w:t>
      </w:r>
      <w:r w:rsidRPr="00594731">
        <w:rPr>
          <w:rFonts w:ascii="Josefin Slab" w:hAnsi="Josefin Slab"/>
          <w:spacing w:val="-6"/>
          <w:sz w:val="27"/>
        </w:rPr>
        <w:t>Sterling.</w:t>
      </w:r>
    </w:p>
    <w:p w:rsidR="00703F8A" w:rsidRPr="00594731" w:rsidRDefault="00D9371B" w:rsidP="007A564F">
      <w:pPr>
        <w:pStyle w:val="Prrafodelista"/>
        <w:numPr>
          <w:ilvl w:val="1"/>
          <w:numId w:val="5"/>
        </w:numPr>
        <w:tabs>
          <w:tab w:val="left" w:pos="715"/>
        </w:tabs>
        <w:spacing w:before="50" w:line="276" w:lineRule="auto"/>
        <w:ind w:left="684" w:right="138" w:hanging="405"/>
        <w:jc w:val="both"/>
        <w:rPr>
          <w:rFonts w:ascii="Josefin Slab" w:hAnsi="Josefin Slab"/>
          <w:sz w:val="27"/>
        </w:rPr>
      </w:pPr>
      <w:bookmarkStart w:id="1888" w:name="_bookmark1865"/>
      <w:bookmarkEnd w:id="1888"/>
      <w:r w:rsidRPr="00594731">
        <w:rPr>
          <w:rFonts w:ascii="Josefin Slab" w:hAnsi="Josefin Slab"/>
          <w:sz w:val="27"/>
        </w:rPr>
        <w:t xml:space="preserve">John </w:t>
      </w:r>
      <w:r w:rsidRPr="00594731">
        <w:rPr>
          <w:rFonts w:ascii="Josefin Slab" w:hAnsi="Josefin Slab"/>
          <w:spacing w:val="-3"/>
          <w:sz w:val="27"/>
        </w:rPr>
        <w:t xml:space="preserve">Piper, </w:t>
      </w:r>
      <w:r w:rsidRPr="00594731">
        <w:rPr>
          <w:rFonts w:ascii="Josefin Slab" w:hAnsi="Josefin Slab"/>
          <w:spacing w:val="3"/>
          <w:sz w:val="27"/>
        </w:rPr>
        <w:t xml:space="preserve">«What </w:t>
      </w:r>
      <w:r w:rsidRPr="00594731">
        <w:rPr>
          <w:rFonts w:ascii="Josefin Slab" w:hAnsi="Josefin Slab"/>
          <w:sz w:val="27"/>
        </w:rPr>
        <w:t xml:space="preserve">Is the </w:t>
      </w:r>
      <w:r w:rsidRPr="00594731">
        <w:rPr>
          <w:rFonts w:ascii="Josefin Slab" w:hAnsi="Josefin Slab"/>
          <w:spacing w:val="-4"/>
          <w:sz w:val="27"/>
        </w:rPr>
        <w:t xml:space="preserve">Gift </w:t>
      </w:r>
      <w:r w:rsidRPr="00594731">
        <w:rPr>
          <w:rFonts w:ascii="Josefin Slab" w:hAnsi="Josefin Slab"/>
          <w:sz w:val="27"/>
        </w:rPr>
        <w:t xml:space="preserve">of Prophecy </w:t>
      </w:r>
      <w:r w:rsidRPr="00594731">
        <w:rPr>
          <w:rFonts w:ascii="Josefin Slab" w:hAnsi="Josefin Slab"/>
          <w:spacing w:val="-8"/>
          <w:sz w:val="27"/>
        </w:rPr>
        <w:t xml:space="preserve">in </w:t>
      </w:r>
      <w:r w:rsidRPr="00594731">
        <w:rPr>
          <w:rFonts w:ascii="Josefin Slab" w:hAnsi="Josefin Slab"/>
          <w:sz w:val="27"/>
        </w:rPr>
        <w:t xml:space="preserve">the New Covenant?»,  vídeo en </w:t>
      </w:r>
      <w:r w:rsidRPr="00594731">
        <w:rPr>
          <w:rFonts w:ascii="Josefin Slab" w:hAnsi="Josefin Slab"/>
          <w:spacing w:val="-3"/>
          <w:sz w:val="27"/>
        </w:rPr>
        <w:t xml:space="preserve">línea; grabado </w:t>
      </w:r>
      <w:r w:rsidRPr="00594731">
        <w:rPr>
          <w:rFonts w:ascii="Josefin Slab" w:hAnsi="Josefin Slab"/>
          <w:spacing w:val="-4"/>
          <w:sz w:val="27"/>
        </w:rPr>
        <w:t xml:space="preserve">diciembre </w:t>
      </w:r>
      <w:r w:rsidRPr="00594731">
        <w:rPr>
          <w:rFonts w:ascii="Josefin Slab" w:hAnsi="Josefin Slab"/>
          <w:sz w:val="27"/>
        </w:rPr>
        <w:t xml:space="preserve">2012, </w:t>
      </w:r>
      <w:r w:rsidRPr="00594731">
        <w:rPr>
          <w:rFonts w:ascii="Josefin Slab" w:hAnsi="Josefin Slab"/>
          <w:spacing w:val="-4"/>
          <w:sz w:val="27"/>
        </w:rPr>
        <w:t xml:space="preserve">publicado </w:t>
      </w:r>
      <w:r w:rsidRPr="00594731">
        <w:rPr>
          <w:rFonts w:ascii="Josefin Slab" w:hAnsi="Josefin Slab"/>
          <w:sz w:val="27"/>
        </w:rPr>
        <w:t xml:space="preserve">por </w:t>
      </w:r>
      <w:r w:rsidRPr="00594731">
        <w:rPr>
          <w:rFonts w:ascii="Josefin Slab" w:hAnsi="Josefin Slab"/>
          <w:spacing w:val="-3"/>
          <w:sz w:val="27"/>
        </w:rPr>
        <w:t xml:space="preserve">David Mathis, </w:t>
      </w:r>
      <w:r w:rsidRPr="00594731">
        <w:rPr>
          <w:rFonts w:ascii="Josefin Slab" w:hAnsi="Josefin Slab"/>
          <w:spacing w:val="2"/>
          <w:sz w:val="27"/>
        </w:rPr>
        <w:t xml:space="preserve">«Piper </w:t>
      </w:r>
      <w:r w:rsidRPr="00594731">
        <w:rPr>
          <w:rFonts w:ascii="Josefin Slab" w:hAnsi="Josefin Slab"/>
          <w:sz w:val="27"/>
        </w:rPr>
        <w:t xml:space="preserve">on Prophecy and Tongues», </w:t>
      </w:r>
      <w:r w:rsidRPr="00594731">
        <w:rPr>
          <w:rFonts w:ascii="Josefin Slab" w:hAnsi="Josefin Slab"/>
          <w:spacing w:val="-4"/>
          <w:sz w:val="27"/>
        </w:rPr>
        <w:t xml:space="preserve">blog </w:t>
      </w:r>
      <w:r w:rsidRPr="00594731">
        <w:rPr>
          <w:rFonts w:ascii="Josefin Slab" w:hAnsi="Josefin Slab"/>
          <w:sz w:val="27"/>
        </w:rPr>
        <w:t xml:space="preserve">de </w:t>
      </w:r>
      <w:r w:rsidRPr="00594731">
        <w:rPr>
          <w:rFonts w:ascii="Josefin Slab" w:hAnsi="Josefin Slab"/>
          <w:i/>
          <w:spacing w:val="3"/>
          <w:sz w:val="27"/>
        </w:rPr>
        <w:t xml:space="preserve">Desiring </w:t>
      </w:r>
      <w:r w:rsidRPr="00594731">
        <w:rPr>
          <w:rFonts w:ascii="Josefin Slab" w:hAnsi="Josefin Slab"/>
          <w:i/>
          <w:sz w:val="27"/>
        </w:rPr>
        <w:t>God</w:t>
      </w:r>
      <w:r w:rsidRPr="00594731">
        <w:rPr>
          <w:rFonts w:ascii="Josefin Slab" w:hAnsi="Josefin Slab"/>
          <w:sz w:val="27"/>
        </w:rPr>
        <w:t>, 17 enero 2013,</w:t>
      </w:r>
      <w:hyperlink r:id="rId134">
        <w:r w:rsidRPr="00594731">
          <w:rPr>
            <w:rFonts w:ascii="Josefin Slab" w:hAnsi="Josefin Slab"/>
            <w:sz w:val="27"/>
          </w:rPr>
          <w:t xml:space="preserve"> </w:t>
        </w:r>
        <w:r w:rsidRPr="00594731">
          <w:rPr>
            <w:rFonts w:ascii="Josefin Slab" w:hAnsi="Josefin Slab"/>
            <w:spacing w:val="-3"/>
            <w:sz w:val="27"/>
          </w:rPr>
          <w:t>http://www.desiringgod.org/blog/posts/piper-on-prophecy-and-tongues.</w:t>
        </w:r>
      </w:hyperlink>
    </w:p>
    <w:p w:rsidR="00703F8A" w:rsidRPr="00594731" w:rsidRDefault="00703F8A" w:rsidP="007A564F">
      <w:pPr>
        <w:pStyle w:val="Textoindependiente"/>
        <w:spacing w:before="8" w:line="276" w:lineRule="auto"/>
        <w:ind w:left="0"/>
        <w:jc w:val="left"/>
        <w:rPr>
          <w:rFonts w:ascii="Josefin Slab" w:hAnsi="Josefin Slab"/>
          <w:sz w:val="26"/>
        </w:rPr>
      </w:pPr>
    </w:p>
    <w:p w:rsidR="00703F8A" w:rsidRPr="00594731" w:rsidRDefault="00D9371B" w:rsidP="007A564F">
      <w:pPr>
        <w:pStyle w:val="Ttulo4"/>
        <w:spacing w:before="1" w:line="276" w:lineRule="auto"/>
        <w:rPr>
          <w:rFonts w:ascii="Josefin Slab" w:hAnsi="Josefin Slab"/>
        </w:rPr>
      </w:pPr>
      <w:r w:rsidRPr="00594731">
        <w:rPr>
          <w:rFonts w:ascii="Josefin Slab" w:hAnsi="Josefin Slab"/>
        </w:rPr>
        <w:t>Apéndice: Voces provenientes de la historia de la iglesia</w:t>
      </w:r>
    </w:p>
    <w:p w:rsidR="00703F8A" w:rsidRPr="00594731" w:rsidRDefault="00D9371B" w:rsidP="007A564F">
      <w:pPr>
        <w:pStyle w:val="Prrafodelista"/>
        <w:numPr>
          <w:ilvl w:val="2"/>
          <w:numId w:val="5"/>
        </w:numPr>
        <w:tabs>
          <w:tab w:val="left" w:pos="828"/>
        </w:tabs>
        <w:spacing w:before="73" w:line="276" w:lineRule="auto"/>
        <w:ind w:right="138" w:hanging="270"/>
        <w:jc w:val="both"/>
        <w:rPr>
          <w:rFonts w:ascii="Josefin Slab" w:hAnsi="Josefin Slab"/>
          <w:sz w:val="27"/>
        </w:rPr>
      </w:pPr>
      <w:r w:rsidRPr="00594731">
        <w:rPr>
          <w:rFonts w:ascii="Josefin Slab" w:hAnsi="Josefin Slab"/>
        </w:rPr>
        <w:tab/>
      </w:r>
      <w:bookmarkStart w:id="1889" w:name="_bookmark1866"/>
      <w:bookmarkEnd w:id="1889"/>
      <w:r w:rsidRPr="00594731">
        <w:rPr>
          <w:rFonts w:ascii="Josefin Slab" w:hAnsi="Josefin Slab"/>
          <w:sz w:val="27"/>
        </w:rPr>
        <w:t xml:space="preserve">Juan Crisóstomo, </w:t>
      </w:r>
      <w:r w:rsidRPr="00594731">
        <w:rPr>
          <w:rFonts w:ascii="Josefin Slab" w:hAnsi="Josefin Slab"/>
          <w:i/>
          <w:spacing w:val="3"/>
          <w:sz w:val="27"/>
        </w:rPr>
        <w:t xml:space="preserve">Homilies </w:t>
      </w:r>
      <w:r w:rsidRPr="00594731">
        <w:rPr>
          <w:rFonts w:ascii="Josefin Slab" w:hAnsi="Josefin Slab"/>
          <w:i/>
          <w:sz w:val="27"/>
        </w:rPr>
        <w:t>on 1 Corinthians</w:t>
      </w:r>
      <w:r w:rsidRPr="00594731">
        <w:rPr>
          <w:rFonts w:ascii="Josefin Slab" w:hAnsi="Josefin Slab"/>
          <w:sz w:val="27"/>
        </w:rPr>
        <w:t xml:space="preserve">, 36.7. </w:t>
      </w:r>
      <w:r w:rsidRPr="00594731">
        <w:rPr>
          <w:rFonts w:ascii="Josefin Slab" w:hAnsi="Josefin Slab"/>
          <w:spacing w:val="-2"/>
          <w:sz w:val="27"/>
        </w:rPr>
        <w:t xml:space="preserve">Crisóstomo </w:t>
      </w:r>
      <w:r w:rsidRPr="00594731">
        <w:rPr>
          <w:rFonts w:ascii="Josefin Slab" w:hAnsi="Josefin Slab"/>
          <w:sz w:val="27"/>
        </w:rPr>
        <w:t xml:space="preserve">está comentando 1 </w:t>
      </w:r>
      <w:r w:rsidRPr="00594731">
        <w:rPr>
          <w:rFonts w:ascii="Josefin Slab" w:hAnsi="Josefin Slab"/>
          <w:spacing w:val="-4"/>
          <w:sz w:val="27"/>
        </w:rPr>
        <w:t xml:space="preserve">Corintios </w:t>
      </w:r>
      <w:r w:rsidRPr="00594731">
        <w:rPr>
          <w:rFonts w:ascii="Josefin Slab" w:hAnsi="Josefin Slab"/>
          <w:sz w:val="27"/>
        </w:rPr>
        <w:t xml:space="preserve">12.1–2 y presentando todo el capítulo. </w:t>
      </w:r>
      <w:r w:rsidRPr="00594731">
        <w:rPr>
          <w:rFonts w:ascii="Josefin Slab" w:hAnsi="Josefin Slab"/>
          <w:spacing w:val="-3"/>
          <w:sz w:val="27"/>
        </w:rPr>
        <w:t xml:space="preserve">Citado </w:t>
      </w:r>
      <w:r w:rsidRPr="00594731">
        <w:rPr>
          <w:rFonts w:ascii="Josefin Slab" w:hAnsi="Josefin Slab"/>
          <w:sz w:val="27"/>
        </w:rPr>
        <w:t xml:space="preserve">de </w:t>
      </w:r>
      <w:r w:rsidRPr="00594731">
        <w:rPr>
          <w:rFonts w:ascii="Josefin Slab" w:hAnsi="Josefin Slab"/>
          <w:spacing w:val="-3"/>
          <w:sz w:val="27"/>
        </w:rPr>
        <w:t xml:space="preserve">Gerald </w:t>
      </w:r>
      <w:r w:rsidRPr="00594731">
        <w:rPr>
          <w:rFonts w:ascii="Josefin Slab" w:hAnsi="Josefin Slab"/>
          <w:spacing w:val="-4"/>
          <w:sz w:val="27"/>
        </w:rPr>
        <w:t xml:space="preserve">Bray,  </w:t>
      </w:r>
      <w:r w:rsidRPr="00594731">
        <w:rPr>
          <w:rFonts w:ascii="Josefin Slab" w:hAnsi="Josefin Slab"/>
          <w:sz w:val="27"/>
        </w:rPr>
        <w:t xml:space="preserve">ed., </w:t>
      </w:r>
      <w:r w:rsidRPr="00594731">
        <w:rPr>
          <w:rFonts w:ascii="Josefin Slab" w:hAnsi="Josefin Slab"/>
          <w:i/>
          <w:sz w:val="27"/>
        </w:rPr>
        <w:t>1–2 Corinthians</w:t>
      </w:r>
      <w:r w:rsidRPr="00594731">
        <w:rPr>
          <w:rFonts w:ascii="Josefin Slab" w:hAnsi="Josefin Slab"/>
          <w:sz w:val="27"/>
        </w:rPr>
        <w:t xml:space="preserve">, </w:t>
      </w:r>
      <w:r w:rsidRPr="00594731">
        <w:rPr>
          <w:rFonts w:ascii="Josefin Slab" w:hAnsi="Josefin Slab"/>
          <w:spacing w:val="-5"/>
          <w:sz w:val="27"/>
        </w:rPr>
        <w:t xml:space="preserve">Ancient </w:t>
      </w:r>
      <w:r w:rsidRPr="00594731">
        <w:rPr>
          <w:rFonts w:ascii="Josefin Slab" w:hAnsi="Josefin Slab"/>
          <w:spacing w:val="-4"/>
          <w:sz w:val="27"/>
        </w:rPr>
        <w:t>Christian</w:t>
      </w:r>
      <w:r w:rsidRPr="00594731">
        <w:rPr>
          <w:rFonts w:ascii="Josefin Slab" w:hAnsi="Josefin Slab"/>
          <w:spacing w:val="59"/>
          <w:sz w:val="27"/>
        </w:rPr>
        <w:t xml:space="preserve"> </w:t>
      </w:r>
      <w:r w:rsidRPr="00594731">
        <w:rPr>
          <w:rFonts w:ascii="Josefin Slab" w:hAnsi="Josefin Slab"/>
          <w:sz w:val="27"/>
        </w:rPr>
        <w:t xml:space="preserve">Commentary on Scripture (Downers Grove, IL: </w:t>
      </w:r>
      <w:r w:rsidRPr="00594731">
        <w:rPr>
          <w:rFonts w:ascii="Josefin Slab" w:hAnsi="Josefin Slab"/>
          <w:spacing w:val="-3"/>
          <w:sz w:val="27"/>
        </w:rPr>
        <w:t xml:space="preserve">InterVarsity, </w:t>
      </w:r>
      <w:r w:rsidRPr="00594731">
        <w:rPr>
          <w:rFonts w:ascii="Josefin Slab" w:hAnsi="Josefin Slab"/>
          <w:sz w:val="27"/>
        </w:rPr>
        <w:t>1999), p.</w:t>
      </w:r>
      <w:r w:rsidRPr="00594731">
        <w:rPr>
          <w:rFonts w:ascii="Josefin Slab" w:hAnsi="Josefin Slab"/>
          <w:spacing w:val="61"/>
          <w:sz w:val="27"/>
        </w:rPr>
        <w:t xml:space="preserve"> </w:t>
      </w:r>
      <w:r w:rsidRPr="00594731">
        <w:rPr>
          <w:rFonts w:ascii="Josefin Slab" w:hAnsi="Josefin Slab"/>
          <w:sz w:val="27"/>
        </w:rPr>
        <w:t>146.</w:t>
      </w:r>
    </w:p>
    <w:p w:rsidR="00703F8A" w:rsidRPr="00594731" w:rsidRDefault="00D9371B" w:rsidP="007A564F">
      <w:pPr>
        <w:pStyle w:val="Prrafodelista"/>
        <w:numPr>
          <w:ilvl w:val="2"/>
          <w:numId w:val="5"/>
        </w:numPr>
        <w:tabs>
          <w:tab w:val="left" w:pos="790"/>
        </w:tabs>
        <w:spacing w:before="50" w:line="276" w:lineRule="auto"/>
        <w:ind w:right="137" w:hanging="270"/>
        <w:jc w:val="both"/>
        <w:rPr>
          <w:rFonts w:ascii="Josefin Slab" w:hAnsi="Josefin Slab"/>
          <w:sz w:val="27"/>
        </w:rPr>
      </w:pPr>
      <w:r w:rsidRPr="00594731">
        <w:rPr>
          <w:rFonts w:ascii="Josefin Slab" w:hAnsi="Josefin Slab"/>
        </w:rPr>
        <w:tab/>
      </w:r>
      <w:bookmarkStart w:id="1890" w:name="_bookmark1867"/>
      <w:bookmarkEnd w:id="1890"/>
      <w:r w:rsidRPr="00594731">
        <w:rPr>
          <w:rFonts w:ascii="Josefin Slab" w:hAnsi="Josefin Slab"/>
          <w:spacing w:val="-5"/>
          <w:sz w:val="27"/>
        </w:rPr>
        <w:t xml:space="preserve">Agustín, </w:t>
      </w:r>
      <w:r w:rsidRPr="00594731">
        <w:rPr>
          <w:rFonts w:ascii="Josefin Slab" w:hAnsi="Josefin Slab"/>
          <w:i/>
          <w:spacing w:val="3"/>
          <w:sz w:val="27"/>
        </w:rPr>
        <w:t xml:space="preserve">Homilies </w:t>
      </w:r>
      <w:r w:rsidRPr="00594731">
        <w:rPr>
          <w:rFonts w:ascii="Josefin Slab" w:hAnsi="Josefin Slab"/>
          <w:i/>
          <w:sz w:val="27"/>
        </w:rPr>
        <w:t xml:space="preserve">on the </w:t>
      </w:r>
      <w:r w:rsidRPr="00594731">
        <w:rPr>
          <w:rFonts w:ascii="Josefin Slab" w:hAnsi="Josefin Slab"/>
          <w:i/>
          <w:spacing w:val="2"/>
          <w:sz w:val="27"/>
        </w:rPr>
        <w:t xml:space="preserve">First </w:t>
      </w:r>
      <w:r w:rsidRPr="00594731">
        <w:rPr>
          <w:rFonts w:ascii="Josefin Slab" w:hAnsi="Josefin Slab"/>
          <w:i/>
          <w:sz w:val="27"/>
        </w:rPr>
        <w:t>Epistle of John</w:t>
      </w:r>
      <w:r w:rsidRPr="00594731">
        <w:rPr>
          <w:rFonts w:ascii="Josefin Slab" w:hAnsi="Josefin Slab"/>
          <w:sz w:val="27"/>
        </w:rPr>
        <w:t xml:space="preserve">, 6.10. </w:t>
      </w:r>
      <w:r w:rsidRPr="00594731">
        <w:rPr>
          <w:rFonts w:ascii="Josefin Slab" w:hAnsi="Josefin Slab"/>
          <w:spacing w:val="-3"/>
          <w:sz w:val="27"/>
        </w:rPr>
        <w:t xml:space="preserve">Citado </w:t>
      </w:r>
      <w:r w:rsidRPr="00594731">
        <w:rPr>
          <w:rFonts w:ascii="Josefin Slab" w:hAnsi="Josefin Slab"/>
          <w:sz w:val="27"/>
        </w:rPr>
        <w:t xml:space="preserve">de </w:t>
      </w:r>
      <w:r w:rsidRPr="00594731">
        <w:rPr>
          <w:rFonts w:ascii="Josefin Slab" w:hAnsi="Josefin Slab"/>
          <w:spacing w:val="-6"/>
          <w:sz w:val="27"/>
        </w:rPr>
        <w:t xml:space="preserve">Philip </w:t>
      </w:r>
      <w:r w:rsidRPr="00594731">
        <w:rPr>
          <w:rFonts w:ascii="Josefin Slab" w:hAnsi="Josefin Slab"/>
          <w:spacing w:val="8"/>
          <w:sz w:val="27"/>
        </w:rPr>
        <w:t xml:space="preserve">Schaff, </w:t>
      </w:r>
      <w:r w:rsidRPr="00594731">
        <w:rPr>
          <w:rFonts w:ascii="Josefin Slab" w:hAnsi="Josefin Slab"/>
          <w:i/>
          <w:spacing w:val="2"/>
          <w:sz w:val="27"/>
        </w:rPr>
        <w:t xml:space="preserve">Nicene </w:t>
      </w:r>
      <w:r w:rsidRPr="00594731">
        <w:rPr>
          <w:rFonts w:ascii="Josefin Slab" w:hAnsi="Josefin Slab"/>
          <w:i/>
          <w:sz w:val="27"/>
        </w:rPr>
        <w:t>and Post-Nicene Fathers</w:t>
      </w:r>
      <w:r w:rsidRPr="00594731">
        <w:rPr>
          <w:rFonts w:ascii="Josefin Slab" w:hAnsi="Josefin Slab"/>
          <w:sz w:val="27"/>
        </w:rPr>
        <w:t xml:space="preserve">, </w:t>
      </w:r>
      <w:r w:rsidRPr="00594731">
        <w:rPr>
          <w:rFonts w:ascii="Josefin Slab" w:hAnsi="Josefin Slab"/>
          <w:spacing w:val="-3"/>
          <w:sz w:val="27"/>
        </w:rPr>
        <w:t xml:space="preserve">primera </w:t>
      </w:r>
      <w:r w:rsidRPr="00594731">
        <w:rPr>
          <w:rFonts w:ascii="Josefin Slab" w:hAnsi="Josefin Slab"/>
          <w:spacing w:val="-4"/>
          <w:sz w:val="27"/>
        </w:rPr>
        <w:t xml:space="preserve">serie </w:t>
      </w:r>
      <w:r w:rsidRPr="00594731">
        <w:rPr>
          <w:rFonts w:ascii="Josefin Slab" w:hAnsi="Josefin Slab"/>
          <w:sz w:val="27"/>
        </w:rPr>
        <w:t xml:space="preserve">(Peabody, </w:t>
      </w:r>
      <w:r w:rsidRPr="00594731">
        <w:rPr>
          <w:rFonts w:ascii="Josefin Slab" w:hAnsi="Josefin Slab"/>
          <w:spacing w:val="-6"/>
          <w:sz w:val="27"/>
        </w:rPr>
        <w:t xml:space="preserve">MA: </w:t>
      </w:r>
      <w:r w:rsidRPr="00594731">
        <w:rPr>
          <w:rFonts w:ascii="Josefin Slab" w:hAnsi="Josefin Slab"/>
          <w:sz w:val="27"/>
        </w:rPr>
        <w:t>Hendrickson, 2012), 7: pp,</w:t>
      </w:r>
      <w:r w:rsidRPr="00594731">
        <w:rPr>
          <w:rFonts w:ascii="Josefin Slab" w:hAnsi="Josefin Slab"/>
          <w:spacing w:val="32"/>
          <w:sz w:val="27"/>
        </w:rPr>
        <w:t xml:space="preserve"> </w:t>
      </w:r>
      <w:r w:rsidRPr="00594731">
        <w:rPr>
          <w:rFonts w:ascii="Josefin Slab" w:hAnsi="Josefin Slab"/>
          <w:sz w:val="27"/>
        </w:rPr>
        <w:t>497–98.</w:t>
      </w:r>
    </w:p>
    <w:p w:rsidR="00703F8A" w:rsidRPr="00594731" w:rsidRDefault="00D9371B" w:rsidP="007A564F">
      <w:pPr>
        <w:pStyle w:val="Prrafodelista"/>
        <w:numPr>
          <w:ilvl w:val="2"/>
          <w:numId w:val="5"/>
        </w:numPr>
        <w:tabs>
          <w:tab w:val="left" w:pos="790"/>
        </w:tabs>
        <w:spacing w:before="50" w:line="276" w:lineRule="auto"/>
        <w:ind w:right="137" w:hanging="270"/>
        <w:jc w:val="both"/>
        <w:rPr>
          <w:rFonts w:ascii="Josefin Slab" w:hAnsi="Josefin Slab"/>
          <w:sz w:val="27"/>
        </w:rPr>
      </w:pPr>
      <w:r w:rsidRPr="00594731">
        <w:rPr>
          <w:rFonts w:ascii="Josefin Slab" w:hAnsi="Josefin Slab"/>
        </w:rPr>
        <w:tab/>
      </w:r>
      <w:bookmarkStart w:id="1891" w:name="_bookmark1868"/>
      <w:bookmarkEnd w:id="1891"/>
      <w:r w:rsidRPr="00594731">
        <w:rPr>
          <w:rFonts w:ascii="Josefin Slab" w:hAnsi="Josefin Slab"/>
          <w:spacing w:val="-5"/>
          <w:sz w:val="27"/>
        </w:rPr>
        <w:t xml:space="preserve">Agustín, </w:t>
      </w:r>
      <w:r w:rsidRPr="00594731">
        <w:rPr>
          <w:rFonts w:ascii="Josefin Slab" w:hAnsi="Josefin Slab"/>
          <w:i/>
          <w:sz w:val="27"/>
        </w:rPr>
        <w:t>On Baptism, Against the Donatists</w:t>
      </w:r>
      <w:r w:rsidRPr="00594731">
        <w:rPr>
          <w:rFonts w:ascii="Josefin Slab" w:hAnsi="Josefin Slab"/>
          <w:sz w:val="27"/>
        </w:rPr>
        <w:t xml:space="preserve">, 3.16.21. </w:t>
      </w:r>
      <w:r w:rsidRPr="00594731">
        <w:rPr>
          <w:rFonts w:ascii="Josefin Slab" w:hAnsi="Josefin Slab"/>
          <w:spacing w:val="-3"/>
          <w:sz w:val="27"/>
        </w:rPr>
        <w:t xml:space="preserve">Citado </w:t>
      </w:r>
      <w:r w:rsidRPr="00594731">
        <w:rPr>
          <w:rFonts w:ascii="Josefin Slab" w:hAnsi="Josefin Slab"/>
          <w:sz w:val="27"/>
        </w:rPr>
        <w:t xml:space="preserve">de </w:t>
      </w:r>
      <w:r w:rsidRPr="00594731">
        <w:rPr>
          <w:rFonts w:ascii="Josefin Slab" w:hAnsi="Josefin Slab"/>
          <w:spacing w:val="-6"/>
          <w:sz w:val="27"/>
        </w:rPr>
        <w:t xml:space="preserve">Philip </w:t>
      </w:r>
      <w:r w:rsidRPr="00594731">
        <w:rPr>
          <w:rFonts w:ascii="Josefin Slab" w:hAnsi="Josefin Slab"/>
          <w:spacing w:val="10"/>
          <w:sz w:val="27"/>
        </w:rPr>
        <w:t xml:space="preserve">Schaff, </w:t>
      </w:r>
      <w:r w:rsidRPr="00594731">
        <w:rPr>
          <w:rFonts w:ascii="Josefin Slab" w:hAnsi="Josefin Slab"/>
          <w:i/>
          <w:sz w:val="27"/>
        </w:rPr>
        <w:t>NPNF</w:t>
      </w:r>
      <w:r w:rsidRPr="00594731">
        <w:rPr>
          <w:rFonts w:ascii="Josefin Slab" w:hAnsi="Josefin Slab"/>
          <w:sz w:val="27"/>
        </w:rPr>
        <w:t xml:space="preserve">, </w:t>
      </w:r>
      <w:r w:rsidRPr="00594731">
        <w:rPr>
          <w:rFonts w:ascii="Josefin Slab" w:hAnsi="Josefin Slab"/>
          <w:spacing w:val="-3"/>
          <w:sz w:val="27"/>
        </w:rPr>
        <w:t xml:space="preserve">primera serie, </w:t>
      </w:r>
      <w:r w:rsidRPr="00594731">
        <w:rPr>
          <w:rFonts w:ascii="Josefin Slab" w:hAnsi="Josefin Slab"/>
          <w:sz w:val="27"/>
        </w:rPr>
        <w:t xml:space="preserve">4: p. 443. </w:t>
      </w:r>
      <w:r w:rsidRPr="00594731">
        <w:rPr>
          <w:rFonts w:ascii="Josefin Slab" w:hAnsi="Josefin Slab"/>
          <w:spacing w:val="-15"/>
          <w:sz w:val="27"/>
        </w:rPr>
        <w:t xml:space="preserve">Ver </w:t>
      </w:r>
      <w:r w:rsidRPr="00594731">
        <w:rPr>
          <w:rFonts w:ascii="Josefin Slab" w:hAnsi="Josefin Slab"/>
          <w:spacing w:val="-3"/>
          <w:sz w:val="27"/>
        </w:rPr>
        <w:t xml:space="preserve">también </w:t>
      </w:r>
      <w:r w:rsidRPr="00594731">
        <w:rPr>
          <w:rFonts w:ascii="Josefin Slab" w:hAnsi="Josefin Slab"/>
          <w:i/>
          <w:sz w:val="27"/>
        </w:rPr>
        <w:t xml:space="preserve">The Letters  of </w:t>
      </w:r>
      <w:r w:rsidRPr="00594731">
        <w:rPr>
          <w:rFonts w:ascii="Josefin Slab" w:hAnsi="Josefin Slab"/>
          <w:i/>
          <w:spacing w:val="2"/>
          <w:sz w:val="27"/>
        </w:rPr>
        <w:t xml:space="preserve">Petilian, </w:t>
      </w:r>
      <w:r w:rsidRPr="00594731">
        <w:rPr>
          <w:rFonts w:ascii="Josefin Slab" w:hAnsi="Josefin Slab"/>
          <w:i/>
          <w:sz w:val="27"/>
        </w:rPr>
        <w:t>the Donatist</w:t>
      </w:r>
      <w:r w:rsidRPr="00594731">
        <w:rPr>
          <w:rFonts w:ascii="Josefin Slab" w:hAnsi="Josefin Slab"/>
          <w:sz w:val="27"/>
        </w:rPr>
        <w:t>,</w:t>
      </w:r>
      <w:r w:rsidRPr="00594731">
        <w:rPr>
          <w:rFonts w:ascii="Josefin Slab" w:hAnsi="Josefin Slab"/>
          <w:spacing w:val="34"/>
          <w:sz w:val="27"/>
        </w:rPr>
        <w:t xml:space="preserve"> </w:t>
      </w:r>
      <w:r w:rsidRPr="00594731">
        <w:rPr>
          <w:rFonts w:ascii="Josefin Slab" w:hAnsi="Josefin Slab"/>
          <w:sz w:val="27"/>
        </w:rPr>
        <w:t>2.32.74.</w:t>
      </w:r>
    </w:p>
    <w:p w:rsidR="00703F8A" w:rsidRPr="00594731" w:rsidRDefault="00D9371B" w:rsidP="007A564F">
      <w:pPr>
        <w:pStyle w:val="Prrafodelista"/>
        <w:numPr>
          <w:ilvl w:val="2"/>
          <w:numId w:val="5"/>
        </w:numPr>
        <w:tabs>
          <w:tab w:val="left" w:pos="735"/>
        </w:tabs>
        <w:spacing w:line="276" w:lineRule="auto"/>
        <w:ind w:right="138" w:hanging="270"/>
        <w:jc w:val="both"/>
        <w:rPr>
          <w:rFonts w:ascii="Josefin Slab" w:hAnsi="Josefin Slab"/>
          <w:sz w:val="27"/>
        </w:rPr>
      </w:pPr>
      <w:r w:rsidRPr="00594731">
        <w:rPr>
          <w:rFonts w:ascii="Josefin Slab" w:hAnsi="Josefin Slab"/>
        </w:rPr>
        <w:tab/>
      </w:r>
      <w:bookmarkStart w:id="1892" w:name="_bookmark1869"/>
      <w:bookmarkEnd w:id="1892"/>
      <w:r w:rsidRPr="00594731">
        <w:rPr>
          <w:rFonts w:ascii="Josefin Slab" w:hAnsi="Josefin Slab"/>
          <w:sz w:val="27"/>
        </w:rPr>
        <w:t xml:space="preserve">Teodoreto de </w:t>
      </w:r>
      <w:r w:rsidRPr="00594731">
        <w:rPr>
          <w:rFonts w:ascii="Josefin Slab" w:hAnsi="Josefin Slab"/>
          <w:spacing w:val="-4"/>
          <w:sz w:val="27"/>
        </w:rPr>
        <w:t xml:space="preserve">Ciro, </w:t>
      </w:r>
      <w:r w:rsidRPr="00594731">
        <w:rPr>
          <w:rFonts w:ascii="Josefin Slab" w:hAnsi="Josefin Slab"/>
          <w:i/>
          <w:sz w:val="27"/>
        </w:rPr>
        <w:t xml:space="preserve">Commentary on the </w:t>
      </w:r>
      <w:r w:rsidRPr="00594731">
        <w:rPr>
          <w:rFonts w:ascii="Josefin Slab" w:hAnsi="Josefin Slab"/>
          <w:i/>
          <w:spacing w:val="2"/>
          <w:sz w:val="27"/>
        </w:rPr>
        <w:t xml:space="preserve">First </w:t>
      </w:r>
      <w:r w:rsidRPr="00594731">
        <w:rPr>
          <w:rFonts w:ascii="Josefin Slab" w:hAnsi="Josefin Slab"/>
          <w:i/>
          <w:sz w:val="27"/>
        </w:rPr>
        <w:t>Epistle to the Corinthians</w:t>
      </w:r>
      <w:r w:rsidRPr="00594731">
        <w:rPr>
          <w:rFonts w:ascii="Josefin Slab" w:hAnsi="Josefin Slab"/>
          <w:sz w:val="27"/>
        </w:rPr>
        <w:t xml:space="preserve">,  pp. 240, 243; en referencia a 1 </w:t>
      </w:r>
      <w:r w:rsidRPr="00594731">
        <w:rPr>
          <w:rFonts w:ascii="Josefin Slab" w:hAnsi="Josefin Slab"/>
          <w:spacing w:val="-4"/>
          <w:sz w:val="27"/>
        </w:rPr>
        <w:t xml:space="preserve">Corintios </w:t>
      </w:r>
      <w:r w:rsidRPr="00594731">
        <w:rPr>
          <w:rFonts w:ascii="Josefin Slab" w:hAnsi="Josefin Slab"/>
          <w:sz w:val="27"/>
        </w:rPr>
        <w:t xml:space="preserve">12.1, 7. </w:t>
      </w:r>
      <w:r w:rsidRPr="00594731">
        <w:rPr>
          <w:rFonts w:ascii="Josefin Slab" w:hAnsi="Josefin Slab"/>
          <w:spacing w:val="-3"/>
          <w:sz w:val="27"/>
        </w:rPr>
        <w:t xml:space="preserve">Citado </w:t>
      </w:r>
      <w:r w:rsidRPr="00594731">
        <w:rPr>
          <w:rFonts w:ascii="Josefin Slab" w:hAnsi="Josefin Slab"/>
          <w:sz w:val="27"/>
        </w:rPr>
        <w:t xml:space="preserve">de </w:t>
      </w:r>
      <w:r w:rsidRPr="00594731">
        <w:rPr>
          <w:rFonts w:ascii="Josefin Slab" w:hAnsi="Josefin Slab"/>
          <w:spacing w:val="-4"/>
          <w:sz w:val="27"/>
        </w:rPr>
        <w:t xml:space="preserve">Bray, </w:t>
      </w:r>
      <w:r w:rsidRPr="00594731">
        <w:rPr>
          <w:rFonts w:ascii="Josefin Slab" w:hAnsi="Josefin Slab"/>
          <w:i/>
          <w:sz w:val="27"/>
        </w:rPr>
        <w:t>1–2 Corinthians</w:t>
      </w:r>
      <w:r w:rsidRPr="00594731">
        <w:rPr>
          <w:rFonts w:ascii="Josefin Slab" w:hAnsi="Josefin Slab"/>
          <w:sz w:val="27"/>
        </w:rPr>
        <w:t xml:space="preserve">, </w:t>
      </w:r>
      <w:r w:rsidRPr="00594731">
        <w:rPr>
          <w:rFonts w:ascii="Josefin Slab" w:hAnsi="Josefin Slab"/>
          <w:spacing w:val="-4"/>
          <w:sz w:val="27"/>
        </w:rPr>
        <w:t xml:space="preserve">ACCS, </w:t>
      </w:r>
      <w:r w:rsidRPr="00594731">
        <w:rPr>
          <w:rFonts w:ascii="Josefin Slab" w:hAnsi="Josefin Slab"/>
          <w:sz w:val="27"/>
        </w:rPr>
        <w:t>p.</w:t>
      </w:r>
      <w:r w:rsidRPr="00594731">
        <w:rPr>
          <w:rFonts w:ascii="Josefin Slab" w:hAnsi="Josefin Slab"/>
          <w:spacing w:val="47"/>
          <w:sz w:val="27"/>
        </w:rPr>
        <w:t xml:space="preserve"> </w:t>
      </w:r>
      <w:r w:rsidRPr="00594731">
        <w:rPr>
          <w:rFonts w:ascii="Josefin Slab" w:hAnsi="Josefin Slab"/>
          <w:sz w:val="27"/>
        </w:rPr>
        <w:t>117.</w:t>
      </w:r>
    </w:p>
    <w:p w:rsidR="00703F8A" w:rsidRPr="00594731" w:rsidRDefault="00D9371B" w:rsidP="007A564F">
      <w:pPr>
        <w:pStyle w:val="Prrafodelista"/>
        <w:numPr>
          <w:ilvl w:val="2"/>
          <w:numId w:val="5"/>
        </w:numPr>
        <w:tabs>
          <w:tab w:val="left" w:pos="790"/>
        </w:tabs>
        <w:spacing w:line="276" w:lineRule="auto"/>
        <w:ind w:left="789" w:hanging="376"/>
        <w:jc w:val="both"/>
        <w:rPr>
          <w:rFonts w:ascii="Josefin Slab" w:hAnsi="Josefin Slab"/>
          <w:sz w:val="27"/>
        </w:rPr>
      </w:pPr>
      <w:bookmarkStart w:id="1893" w:name="_bookmark1870"/>
      <w:bookmarkEnd w:id="1893"/>
      <w:r w:rsidRPr="00594731">
        <w:rPr>
          <w:rFonts w:ascii="Josefin Slab" w:hAnsi="Josefin Slab"/>
          <w:sz w:val="27"/>
        </w:rPr>
        <w:t xml:space="preserve">Martín Lutero, </w:t>
      </w:r>
      <w:r w:rsidRPr="00594731">
        <w:rPr>
          <w:rFonts w:ascii="Josefin Slab" w:hAnsi="Josefin Slab"/>
          <w:i/>
          <w:sz w:val="27"/>
        </w:rPr>
        <w:t>Commentary on Galatians 4</w:t>
      </w:r>
      <w:r w:rsidRPr="00594731">
        <w:rPr>
          <w:rFonts w:ascii="Josefin Slab" w:hAnsi="Josefin Slab"/>
          <w:sz w:val="27"/>
        </w:rPr>
        <w:t>, trad. Theodore</w:t>
      </w:r>
      <w:r w:rsidRPr="00594731">
        <w:rPr>
          <w:rFonts w:ascii="Josefin Slab" w:hAnsi="Josefin Slab"/>
          <w:spacing w:val="31"/>
          <w:sz w:val="27"/>
        </w:rPr>
        <w:t xml:space="preserve"> </w:t>
      </w:r>
      <w:r w:rsidRPr="00594731">
        <w:rPr>
          <w:rFonts w:ascii="Josefin Slab" w:hAnsi="Josefin Slab"/>
          <w:sz w:val="27"/>
        </w:rPr>
        <w:t>Graebner</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left="684" w:right="138"/>
        <w:rPr>
          <w:rFonts w:ascii="Josefin Slab" w:hAnsi="Josefin Slab"/>
        </w:rPr>
      </w:pPr>
      <w:r w:rsidRPr="00594731">
        <w:rPr>
          <w:rFonts w:ascii="Josefin Slab" w:hAnsi="Josefin Slab"/>
        </w:rPr>
        <w:lastRenderedPageBreak/>
        <w:t>(Grand Rapids: Zondervan, 1949), pp. 150–72. Esto es del comentario de Lutero Gálatas 4.6.</w:t>
      </w:r>
    </w:p>
    <w:p w:rsidR="00703F8A" w:rsidRPr="00594731" w:rsidRDefault="00D9371B" w:rsidP="007A564F">
      <w:pPr>
        <w:pStyle w:val="Prrafodelista"/>
        <w:numPr>
          <w:ilvl w:val="2"/>
          <w:numId w:val="5"/>
        </w:numPr>
        <w:tabs>
          <w:tab w:val="left" w:pos="760"/>
        </w:tabs>
        <w:spacing w:before="47" w:line="276" w:lineRule="auto"/>
        <w:ind w:right="124" w:hanging="270"/>
        <w:jc w:val="both"/>
        <w:rPr>
          <w:rFonts w:ascii="Josefin Slab" w:hAnsi="Josefin Slab"/>
          <w:sz w:val="27"/>
        </w:rPr>
      </w:pPr>
      <w:r w:rsidRPr="00594731">
        <w:rPr>
          <w:rFonts w:ascii="Josefin Slab" w:hAnsi="Josefin Slab"/>
        </w:rPr>
        <w:tab/>
      </w:r>
      <w:bookmarkStart w:id="1894" w:name="_bookmark1871"/>
      <w:bookmarkEnd w:id="1894"/>
      <w:r w:rsidRPr="00594731">
        <w:rPr>
          <w:rFonts w:ascii="Josefin Slab" w:hAnsi="Josefin Slab"/>
          <w:sz w:val="27"/>
        </w:rPr>
        <w:t xml:space="preserve">Martín Lutero, </w:t>
      </w:r>
      <w:r w:rsidRPr="00594731">
        <w:rPr>
          <w:rFonts w:ascii="Josefin Slab" w:hAnsi="Josefin Slab"/>
          <w:i/>
          <w:spacing w:val="-3"/>
          <w:sz w:val="27"/>
        </w:rPr>
        <w:t xml:space="preserve">Luther’s </w:t>
      </w:r>
      <w:r w:rsidRPr="00594731">
        <w:rPr>
          <w:rFonts w:ascii="Josefin Slab" w:hAnsi="Josefin Slab"/>
          <w:i/>
          <w:spacing w:val="-10"/>
          <w:sz w:val="27"/>
        </w:rPr>
        <w:t xml:space="preserve">Works </w:t>
      </w:r>
      <w:r w:rsidRPr="00594731">
        <w:rPr>
          <w:rFonts w:ascii="Josefin Slab" w:hAnsi="Josefin Slab"/>
          <w:sz w:val="27"/>
        </w:rPr>
        <w:t xml:space="preserve">, </w:t>
      </w:r>
      <w:r w:rsidRPr="00594731">
        <w:rPr>
          <w:rFonts w:ascii="Josefin Slab" w:hAnsi="Josefin Slab"/>
          <w:spacing w:val="-4"/>
          <w:sz w:val="27"/>
        </w:rPr>
        <w:t xml:space="preserve">vol. </w:t>
      </w:r>
      <w:r w:rsidRPr="00594731">
        <w:rPr>
          <w:rFonts w:ascii="Josefin Slab" w:hAnsi="Josefin Slab"/>
          <w:sz w:val="27"/>
        </w:rPr>
        <w:t xml:space="preserve">23, ed. </w:t>
      </w:r>
      <w:r w:rsidRPr="00594731">
        <w:rPr>
          <w:rFonts w:ascii="Josefin Slab" w:hAnsi="Josefin Slab"/>
          <w:spacing w:val="-3"/>
          <w:sz w:val="27"/>
        </w:rPr>
        <w:t xml:space="preserve">Jaroslav Pelikan </w:t>
      </w:r>
      <w:r w:rsidRPr="00594731">
        <w:rPr>
          <w:rFonts w:ascii="Josefin Slab" w:hAnsi="Josefin Slab"/>
          <w:sz w:val="27"/>
        </w:rPr>
        <w:t xml:space="preserve">(St. </w:t>
      </w:r>
      <w:r w:rsidRPr="00594731">
        <w:rPr>
          <w:rFonts w:ascii="Josefin Slab" w:hAnsi="Josefin Slab"/>
          <w:spacing w:val="-3"/>
          <w:sz w:val="27"/>
        </w:rPr>
        <w:t xml:space="preserve">Louis: </w:t>
      </w:r>
      <w:r w:rsidRPr="00594731">
        <w:rPr>
          <w:rFonts w:ascii="Josefin Slab" w:hAnsi="Josefin Slab"/>
          <w:sz w:val="27"/>
        </w:rPr>
        <w:t>Concordia. 1959), pp.</w:t>
      </w:r>
      <w:r w:rsidRPr="00594731">
        <w:rPr>
          <w:rFonts w:ascii="Josefin Slab" w:hAnsi="Josefin Slab"/>
          <w:spacing w:val="41"/>
          <w:sz w:val="27"/>
        </w:rPr>
        <w:t xml:space="preserve"> </w:t>
      </w:r>
      <w:r w:rsidRPr="00594731">
        <w:rPr>
          <w:rFonts w:ascii="Josefin Slab" w:hAnsi="Josefin Slab"/>
          <w:sz w:val="27"/>
        </w:rPr>
        <w:t>173–74.</w:t>
      </w:r>
    </w:p>
    <w:p w:rsidR="00703F8A" w:rsidRPr="00594731" w:rsidRDefault="00D9371B" w:rsidP="007A564F">
      <w:pPr>
        <w:pStyle w:val="Prrafodelista"/>
        <w:numPr>
          <w:ilvl w:val="2"/>
          <w:numId w:val="5"/>
        </w:numPr>
        <w:tabs>
          <w:tab w:val="left" w:pos="760"/>
        </w:tabs>
        <w:spacing w:before="48" w:line="276" w:lineRule="auto"/>
        <w:ind w:right="124" w:hanging="270"/>
        <w:jc w:val="both"/>
        <w:rPr>
          <w:rFonts w:ascii="Josefin Slab" w:hAnsi="Josefin Slab"/>
          <w:sz w:val="27"/>
        </w:rPr>
      </w:pPr>
      <w:r w:rsidRPr="00594731">
        <w:rPr>
          <w:rFonts w:ascii="Josefin Slab" w:hAnsi="Josefin Slab"/>
        </w:rPr>
        <w:tab/>
      </w:r>
      <w:bookmarkStart w:id="1895" w:name="_bookmark1872"/>
      <w:bookmarkEnd w:id="1895"/>
      <w:r w:rsidRPr="00594731">
        <w:rPr>
          <w:rFonts w:ascii="Josefin Slab" w:hAnsi="Josefin Slab"/>
          <w:sz w:val="27"/>
        </w:rPr>
        <w:t xml:space="preserve">Martín Lutero, </w:t>
      </w:r>
      <w:r w:rsidRPr="00594731">
        <w:rPr>
          <w:rFonts w:ascii="Josefin Slab" w:hAnsi="Josefin Slab"/>
          <w:i/>
          <w:spacing w:val="-3"/>
          <w:sz w:val="27"/>
        </w:rPr>
        <w:t xml:space="preserve">Luther’s </w:t>
      </w:r>
      <w:r w:rsidRPr="00594731">
        <w:rPr>
          <w:rFonts w:ascii="Josefin Slab" w:hAnsi="Josefin Slab"/>
          <w:i/>
          <w:spacing w:val="-10"/>
          <w:sz w:val="27"/>
        </w:rPr>
        <w:t xml:space="preserve">Works </w:t>
      </w:r>
      <w:r w:rsidRPr="00594731">
        <w:rPr>
          <w:rFonts w:ascii="Josefin Slab" w:hAnsi="Josefin Slab"/>
          <w:sz w:val="27"/>
        </w:rPr>
        <w:t xml:space="preserve">, </w:t>
      </w:r>
      <w:r w:rsidRPr="00594731">
        <w:rPr>
          <w:rFonts w:ascii="Josefin Slab" w:hAnsi="Josefin Slab"/>
          <w:spacing w:val="-4"/>
          <w:sz w:val="27"/>
        </w:rPr>
        <w:t xml:space="preserve">vol. </w:t>
      </w:r>
      <w:r w:rsidRPr="00594731">
        <w:rPr>
          <w:rFonts w:ascii="Josefin Slab" w:hAnsi="Josefin Slab"/>
          <w:sz w:val="27"/>
        </w:rPr>
        <w:t xml:space="preserve">36, ed. </w:t>
      </w:r>
      <w:r w:rsidRPr="00594731">
        <w:rPr>
          <w:rFonts w:ascii="Josefin Slab" w:hAnsi="Josefin Slab"/>
          <w:spacing w:val="-3"/>
          <w:sz w:val="27"/>
        </w:rPr>
        <w:t xml:space="preserve">Jaroslav Pelikan </w:t>
      </w:r>
      <w:r w:rsidRPr="00594731">
        <w:rPr>
          <w:rFonts w:ascii="Josefin Slab" w:hAnsi="Josefin Slab"/>
          <w:sz w:val="27"/>
        </w:rPr>
        <w:t xml:space="preserve">(St. </w:t>
      </w:r>
      <w:r w:rsidRPr="00594731">
        <w:rPr>
          <w:rFonts w:ascii="Josefin Slab" w:hAnsi="Josefin Slab"/>
          <w:spacing w:val="-3"/>
          <w:sz w:val="27"/>
        </w:rPr>
        <w:t xml:space="preserve">Louis: </w:t>
      </w:r>
      <w:r w:rsidRPr="00594731">
        <w:rPr>
          <w:rFonts w:ascii="Josefin Slab" w:hAnsi="Josefin Slab"/>
          <w:sz w:val="27"/>
        </w:rPr>
        <w:t>Concordia. 1959), p.</w:t>
      </w:r>
      <w:r w:rsidRPr="00594731">
        <w:rPr>
          <w:rFonts w:ascii="Josefin Slab" w:hAnsi="Josefin Slab"/>
          <w:spacing w:val="41"/>
          <w:sz w:val="27"/>
        </w:rPr>
        <w:t xml:space="preserve"> </w:t>
      </w:r>
      <w:r w:rsidRPr="00594731">
        <w:rPr>
          <w:rFonts w:ascii="Josefin Slab" w:hAnsi="Josefin Slab"/>
          <w:sz w:val="27"/>
        </w:rPr>
        <w:t>144.</w:t>
      </w:r>
    </w:p>
    <w:p w:rsidR="00703F8A" w:rsidRPr="00594731" w:rsidRDefault="00D9371B" w:rsidP="007A564F">
      <w:pPr>
        <w:pStyle w:val="Prrafodelista"/>
        <w:numPr>
          <w:ilvl w:val="2"/>
          <w:numId w:val="5"/>
        </w:numPr>
        <w:tabs>
          <w:tab w:val="left" w:pos="805"/>
        </w:tabs>
        <w:spacing w:before="48" w:line="276" w:lineRule="auto"/>
        <w:ind w:right="145" w:hanging="270"/>
        <w:jc w:val="both"/>
        <w:rPr>
          <w:rFonts w:ascii="Josefin Slab" w:hAnsi="Josefin Slab"/>
          <w:sz w:val="27"/>
        </w:rPr>
      </w:pPr>
      <w:r w:rsidRPr="00594731">
        <w:rPr>
          <w:rFonts w:ascii="Josefin Slab" w:hAnsi="Josefin Slab"/>
        </w:rPr>
        <w:tab/>
      </w:r>
      <w:bookmarkStart w:id="1896" w:name="_bookmark1873"/>
      <w:bookmarkEnd w:id="1896"/>
      <w:r w:rsidRPr="00594731">
        <w:rPr>
          <w:rFonts w:ascii="Josefin Slab" w:hAnsi="Josefin Slab"/>
          <w:sz w:val="27"/>
        </w:rPr>
        <w:t xml:space="preserve">Juan </w:t>
      </w:r>
      <w:r w:rsidRPr="00594731">
        <w:rPr>
          <w:rFonts w:ascii="Josefin Slab" w:hAnsi="Josefin Slab"/>
          <w:spacing w:val="-4"/>
          <w:sz w:val="27"/>
        </w:rPr>
        <w:t xml:space="preserve">Calvino, </w:t>
      </w:r>
      <w:r w:rsidRPr="00594731">
        <w:rPr>
          <w:rFonts w:ascii="Josefin Slab" w:hAnsi="Josefin Slab"/>
          <w:i/>
          <w:sz w:val="27"/>
        </w:rPr>
        <w:t xml:space="preserve">A Harmony of the Gospels </w:t>
      </w:r>
      <w:r w:rsidRPr="00594731">
        <w:rPr>
          <w:rFonts w:ascii="Josefin Slab" w:hAnsi="Josefin Slab"/>
          <w:i/>
          <w:spacing w:val="-3"/>
          <w:sz w:val="27"/>
        </w:rPr>
        <w:t xml:space="preserve">Matthew, </w:t>
      </w:r>
      <w:r w:rsidRPr="00594731">
        <w:rPr>
          <w:rFonts w:ascii="Josefin Slab" w:hAnsi="Josefin Slab"/>
          <w:i/>
          <w:sz w:val="27"/>
        </w:rPr>
        <w:t xml:space="preserve">Mark, and </w:t>
      </w:r>
      <w:r w:rsidRPr="00594731">
        <w:rPr>
          <w:rFonts w:ascii="Josefin Slab" w:hAnsi="Josefin Slab"/>
          <w:i/>
          <w:spacing w:val="2"/>
          <w:sz w:val="27"/>
        </w:rPr>
        <w:t>Luke</w:t>
      </w:r>
      <w:r w:rsidRPr="00594731">
        <w:rPr>
          <w:rFonts w:ascii="Josefin Slab" w:hAnsi="Josefin Slab"/>
          <w:spacing w:val="2"/>
          <w:sz w:val="27"/>
        </w:rPr>
        <w:t xml:space="preserve">, </w:t>
      </w:r>
      <w:r w:rsidRPr="00594731">
        <w:rPr>
          <w:rFonts w:ascii="Josefin Slab" w:hAnsi="Josefin Slab"/>
          <w:spacing w:val="-6"/>
          <w:sz w:val="27"/>
        </w:rPr>
        <w:t xml:space="preserve">Calvin’s </w:t>
      </w:r>
      <w:r w:rsidRPr="00594731">
        <w:rPr>
          <w:rFonts w:ascii="Josefin Slab" w:hAnsi="Josefin Slab"/>
          <w:sz w:val="27"/>
        </w:rPr>
        <w:t xml:space="preserve">Commentaries, trad. </w:t>
      </w:r>
      <w:r w:rsidRPr="00594731">
        <w:rPr>
          <w:rFonts w:ascii="Josefin Slab" w:hAnsi="Josefin Slab"/>
          <w:spacing w:val="-8"/>
          <w:sz w:val="27"/>
        </w:rPr>
        <w:t xml:space="preserve">A. </w:t>
      </w:r>
      <w:r w:rsidRPr="00594731">
        <w:rPr>
          <w:rFonts w:ascii="Josefin Slab" w:hAnsi="Josefin Slab"/>
          <w:spacing w:val="-15"/>
          <w:sz w:val="27"/>
        </w:rPr>
        <w:t xml:space="preserve">W. </w:t>
      </w:r>
      <w:r w:rsidRPr="00594731">
        <w:rPr>
          <w:rFonts w:ascii="Josefin Slab" w:hAnsi="Josefin Slab"/>
          <w:spacing w:val="-3"/>
          <w:sz w:val="27"/>
        </w:rPr>
        <w:t xml:space="preserve">Morrison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Zondervan, 1972), III: p. 254. (Este comentario es respecto a Marcos</w:t>
      </w:r>
      <w:r w:rsidRPr="00594731">
        <w:rPr>
          <w:rFonts w:ascii="Josefin Slab" w:hAnsi="Josefin Slab"/>
          <w:spacing w:val="3"/>
          <w:sz w:val="27"/>
        </w:rPr>
        <w:t xml:space="preserve"> </w:t>
      </w:r>
      <w:r w:rsidRPr="00594731">
        <w:rPr>
          <w:rFonts w:ascii="Josefin Slab" w:hAnsi="Josefin Slab"/>
          <w:sz w:val="27"/>
        </w:rPr>
        <w:t>16.17.)</w:t>
      </w:r>
    </w:p>
    <w:p w:rsidR="00703F8A" w:rsidRPr="00594731" w:rsidRDefault="00D9371B" w:rsidP="007A564F">
      <w:pPr>
        <w:pStyle w:val="Prrafodelista"/>
        <w:numPr>
          <w:ilvl w:val="2"/>
          <w:numId w:val="5"/>
        </w:numPr>
        <w:tabs>
          <w:tab w:val="left" w:pos="738"/>
        </w:tabs>
        <w:spacing w:line="276" w:lineRule="auto"/>
        <w:ind w:right="145" w:hanging="270"/>
        <w:jc w:val="both"/>
        <w:rPr>
          <w:rFonts w:ascii="Josefin Slab" w:hAnsi="Josefin Slab"/>
          <w:sz w:val="27"/>
        </w:rPr>
      </w:pPr>
      <w:r w:rsidRPr="00594731">
        <w:rPr>
          <w:rFonts w:ascii="Josefin Slab" w:hAnsi="Josefin Slab"/>
        </w:rPr>
        <w:tab/>
      </w:r>
      <w:bookmarkStart w:id="1897" w:name="_bookmark1874"/>
      <w:bookmarkEnd w:id="1897"/>
      <w:r w:rsidRPr="00594731">
        <w:rPr>
          <w:rFonts w:ascii="Josefin Slab" w:hAnsi="Josefin Slab"/>
          <w:sz w:val="27"/>
        </w:rPr>
        <w:t xml:space="preserve">Juan </w:t>
      </w:r>
      <w:r w:rsidRPr="00594731">
        <w:rPr>
          <w:rFonts w:ascii="Josefin Slab" w:hAnsi="Josefin Slab"/>
          <w:spacing w:val="-4"/>
          <w:sz w:val="27"/>
        </w:rPr>
        <w:t xml:space="preserve">Calvino, </w:t>
      </w:r>
      <w:r w:rsidRPr="00594731">
        <w:rPr>
          <w:rFonts w:ascii="Josefin Slab" w:hAnsi="Josefin Slab"/>
          <w:i/>
          <w:sz w:val="27"/>
        </w:rPr>
        <w:t xml:space="preserve">Institutes of the </w:t>
      </w:r>
      <w:r w:rsidRPr="00594731">
        <w:rPr>
          <w:rFonts w:ascii="Josefin Slab" w:hAnsi="Josefin Slab"/>
          <w:i/>
          <w:spacing w:val="2"/>
          <w:sz w:val="27"/>
        </w:rPr>
        <w:t xml:space="preserve">Christian </w:t>
      </w:r>
      <w:r w:rsidRPr="00594731">
        <w:rPr>
          <w:rFonts w:ascii="Josefin Slab" w:hAnsi="Josefin Slab"/>
          <w:i/>
          <w:spacing w:val="3"/>
          <w:sz w:val="27"/>
        </w:rPr>
        <w:t>Religion</w:t>
      </w:r>
      <w:r w:rsidRPr="00594731">
        <w:rPr>
          <w:rFonts w:ascii="Josefin Slab" w:hAnsi="Josefin Slab"/>
          <w:spacing w:val="3"/>
          <w:sz w:val="27"/>
        </w:rPr>
        <w:t xml:space="preserve">, </w:t>
      </w:r>
      <w:r w:rsidRPr="00594731">
        <w:rPr>
          <w:rFonts w:ascii="Josefin Slab" w:hAnsi="Josefin Slab"/>
          <w:spacing w:val="-5"/>
          <w:sz w:val="27"/>
        </w:rPr>
        <w:t xml:space="preserve">edición </w:t>
      </w:r>
      <w:r w:rsidRPr="00594731">
        <w:rPr>
          <w:rFonts w:ascii="Josefin Slab" w:hAnsi="Josefin Slab"/>
          <w:sz w:val="27"/>
        </w:rPr>
        <w:t xml:space="preserve">de 1536, trad. Ford </w:t>
      </w:r>
      <w:r w:rsidRPr="00594731">
        <w:rPr>
          <w:rFonts w:ascii="Josefin Slab" w:hAnsi="Josefin Slab"/>
          <w:spacing w:val="-3"/>
          <w:sz w:val="27"/>
        </w:rPr>
        <w:t xml:space="preserve">Lewis Battles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Zondervan, 1986), p.</w:t>
      </w:r>
      <w:r w:rsidRPr="00594731">
        <w:rPr>
          <w:rFonts w:ascii="Josefin Slab" w:hAnsi="Josefin Slab"/>
          <w:spacing w:val="4"/>
          <w:sz w:val="27"/>
        </w:rPr>
        <w:t xml:space="preserve"> </w:t>
      </w:r>
      <w:r w:rsidRPr="00594731">
        <w:rPr>
          <w:rFonts w:ascii="Josefin Slab" w:hAnsi="Josefin Slab"/>
          <w:sz w:val="27"/>
        </w:rPr>
        <w:t>159.</w:t>
      </w:r>
    </w:p>
    <w:p w:rsidR="00703F8A" w:rsidRPr="00594731" w:rsidRDefault="00D9371B" w:rsidP="007A564F">
      <w:pPr>
        <w:pStyle w:val="Prrafodelista"/>
        <w:numPr>
          <w:ilvl w:val="2"/>
          <w:numId w:val="5"/>
        </w:numPr>
        <w:tabs>
          <w:tab w:val="left" w:pos="715"/>
        </w:tabs>
        <w:spacing w:before="48" w:line="276" w:lineRule="auto"/>
        <w:ind w:right="152" w:hanging="405"/>
        <w:jc w:val="both"/>
        <w:rPr>
          <w:rFonts w:ascii="Josefin Slab" w:hAnsi="Josefin Slab"/>
          <w:sz w:val="27"/>
        </w:rPr>
      </w:pPr>
      <w:bookmarkStart w:id="1898" w:name="_bookmark1875"/>
      <w:bookmarkEnd w:id="1898"/>
      <w:r w:rsidRPr="00594731">
        <w:rPr>
          <w:rFonts w:ascii="Josefin Slab" w:hAnsi="Josefin Slab"/>
          <w:sz w:val="27"/>
        </w:rPr>
        <w:t xml:space="preserve">John Owen, </w:t>
      </w:r>
      <w:r w:rsidRPr="00594731">
        <w:rPr>
          <w:rFonts w:ascii="Josefin Slab" w:hAnsi="Josefin Slab"/>
          <w:i/>
          <w:sz w:val="27"/>
        </w:rPr>
        <w:t xml:space="preserve">The </w:t>
      </w:r>
      <w:r w:rsidRPr="00594731">
        <w:rPr>
          <w:rFonts w:ascii="Josefin Slab" w:hAnsi="Josefin Slab"/>
          <w:i/>
          <w:spacing w:val="-10"/>
          <w:sz w:val="27"/>
        </w:rPr>
        <w:t xml:space="preserve">Works </w:t>
      </w:r>
      <w:r w:rsidRPr="00594731">
        <w:rPr>
          <w:rFonts w:ascii="Josefin Slab" w:hAnsi="Josefin Slab"/>
          <w:i/>
          <w:sz w:val="27"/>
        </w:rPr>
        <w:t xml:space="preserve">of John Owen </w:t>
      </w:r>
      <w:r w:rsidRPr="00594731">
        <w:rPr>
          <w:rFonts w:ascii="Josefin Slab" w:hAnsi="Josefin Slab"/>
          <w:sz w:val="27"/>
        </w:rPr>
        <w:t xml:space="preserve">, ed. </w:t>
      </w:r>
      <w:r w:rsidRPr="00594731">
        <w:rPr>
          <w:rFonts w:ascii="Josefin Slab" w:hAnsi="Josefin Slab"/>
          <w:spacing w:val="-11"/>
          <w:sz w:val="27"/>
        </w:rPr>
        <w:t xml:space="preserve">William </w:t>
      </w:r>
      <w:r w:rsidRPr="00594731">
        <w:rPr>
          <w:rFonts w:ascii="Josefin Slab" w:hAnsi="Josefin Slab"/>
          <w:sz w:val="27"/>
        </w:rPr>
        <w:t xml:space="preserve">H. </w:t>
      </w:r>
      <w:r w:rsidRPr="00594731">
        <w:rPr>
          <w:rFonts w:ascii="Josefin Slab" w:hAnsi="Josefin Slab"/>
          <w:spacing w:val="-3"/>
          <w:sz w:val="27"/>
        </w:rPr>
        <w:t xml:space="preserve">Goold (reimpresión; </w:t>
      </w:r>
      <w:r w:rsidRPr="00594731">
        <w:rPr>
          <w:rFonts w:ascii="Josefin Slab" w:hAnsi="Josefin Slab"/>
          <w:spacing w:val="-4"/>
          <w:sz w:val="27"/>
        </w:rPr>
        <w:t xml:space="preserve">Edimburgo: </w:t>
      </w:r>
      <w:r w:rsidRPr="00594731">
        <w:rPr>
          <w:rFonts w:ascii="Josefin Slab" w:hAnsi="Josefin Slab"/>
          <w:sz w:val="27"/>
        </w:rPr>
        <w:t xml:space="preserve">Banner of </w:t>
      </w:r>
      <w:r w:rsidRPr="00594731">
        <w:rPr>
          <w:rFonts w:ascii="Josefin Slab" w:hAnsi="Josefin Slab"/>
          <w:spacing w:val="2"/>
          <w:sz w:val="27"/>
        </w:rPr>
        <w:t xml:space="preserve">Truth, </w:t>
      </w:r>
      <w:r w:rsidRPr="00594731">
        <w:rPr>
          <w:rFonts w:ascii="Josefin Slab" w:hAnsi="Josefin Slab"/>
          <w:sz w:val="27"/>
        </w:rPr>
        <w:t xml:space="preserve">1981), </w:t>
      </w:r>
      <w:r w:rsidRPr="00594731">
        <w:rPr>
          <w:rFonts w:ascii="Josefin Slab" w:hAnsi="Josefin Slab"/>
          <w:spacing w:val="-5"/>
          <w:sz w:val="27"/>
        </w:rPr>
        <w:t xml:space="preserve">IV: </w:t>
      </w:r>
      <w:r w:rsidRPr="00594731">
        <w:rPr>
          <w:rFonts w:ascii="Josefin Slab" w:hAnsi="Josefin Slab"/>
          <w:sz w:val="27"/>
        </w:rPr>
        <w:t>p.</w:t>
      </w:r>
      <w:r w:rsidRPr="00594731">
        <w:rPr>
          <w:rFonts w:ascii="Josefin Slab" w:hAnsi="Josefin Slab"/>
          <w:spacing w:val="48"/>
          <w:sz w:val="27"/>
        </w:rPr>
        <w:t xml:space="preserve"> </w:t>
      </w:r>
      <w:r w:rsidRPr="00594731">
        <w:rPr>
          <w:rFonts w:ascii="Josefin Slab" w:hAnsi="Josefin Slab"/>
          <w:sz w:val="27"/>
        </w:rPr>
        <w:t>518.</w:t>
      </w:r>
    </w:p>
    <w:p w:rsidR="00703F8A" w:rsidRPr="00594731" w:rsidRDefault="00D9371B" w:rsidP="007A564F">
      <w:pPr>
        <w:pStyle w:val="Prrafodelista"/>
        <w:numPr>
          <w:ilvl w:val="2"/>
          <w:numId w:val="5"/>
        </w:numPr>
        <w:tabs>
          <w:tab w:val="left" w:pos="730"/>
        </w:tabs>
        <w:spacing w:before="48" w:line="276" w:lineRule="auto"/>
        <w:ind w:right="160" w:hanging="405"/>
        <w:jc w:val="both"/>
        <w:rPr>
          <w:rFonts w:ascii="Josefin Slab" w:hAnsi="Josefin Slab"/>
          <w:sz w:val="27"/>
        </w:rPr>
      </w:pPr>
      <w:r w:rsidRPr="00594731">
        <w:rPr>
          <w:rFonts w:ascii="Josefin Slab" w:hAnsi="Josefin Slab"/>
        </w:rPr>
        <w:tab/>
      </w:r>
      <w:bookmarkStart w:id="1899" w:name="_bookmark1876"/>
      <w:bookmarkEnd w:id="1899"/>
      <w:r w:rsidRPr="00594731">
        <w:rPr>
          <w:rFonts w:ascii="Josefin Slab" w:hAnsi="Josefin Slab"/>
          <w:spacing w:val="2"/>
          <w:sz w:val="27"/>
        </w:rPr>
        <w:t xml:space="preserve">Thomas </w:t>
      </w:r>
      <w:r w:rsidRPr="00594731">
        <w:rPr>
          <w:rFonts w:ascii="Josefin Slab" w:hAnsi="Josefin Slab"/>
          <w:spacing w:val="-3"/>
          <w:sz w:val="27"/>
        </w:rPr>
        <w:t xml:space="preserve">Watson, </w:t>
      </w:r>
      <w:r w:rsidRPr="00594731">
        <w:rPr>
          <w:rFonts w:ascii="Josefin Slab" w:hAnsi="Josefin Slab"/>
          <w:i/>
          <w:sz w:val="27"/>
        </w:rPr>
        <w:t xml:space="preserve">The Beatitudes </w:t>
      </w:r>
      <w:r w:rsidRPr="00594731">
        <w:rPr>
          <w:rFonts w:ascii="Josefin Slab" w:hAnsi="Josefin Slab"/>
          <w:spacing w:val="-3"/>
          <w:sz w:val="27"/>
        </w:rPr>
        <w:t xml:space="preserve">(Edimburgo: </w:t>
      </w:r>
      <w:r w:rsidRPr="00594731">
        <w:rPr>
          <w:rFonts w:ascii="Josefin Slab" w:hAnsi="Josefin Slab"/>
          <w:sz w:val="27"/>
        </w:rPr>
        <w:t>Banner of Truth, 1994), p. 14.</w:t>
      </w:r>
    </w:p>
    <w:p w:rsidR="00703F8A" w:rsidRPr="00594731" w:rsidRDefault="00D9371B" w:rsidP="007A564F">
      <w:pPr>
        <w:pStyle w:val="Prrafodelista"/>
        <w:numPr>
          <w:ilvl w:val="2"/>
          <w:numId w:val="5"/>
        </w:numPr>
        <w:tabs>
          <w:tab w:val="left" w:pos="738"/>
        </w:tabs>
        <w:spacing w:before="48" w:line="276" w:lineRule="auto"/>
        <w:ind w:right="138" w:hanging="405"/>
        <w:jc w:val="both"/>
        <w:rPr>
          <w:rFonts w:ascii="Josefin Slab" w:hAnsi="Josefin Slab"/>
          <w:sz w:val="27"/>
        </w:rPr>
      </w:pPr>
      <w:r w:rsidRPr="00594731">
        <w:rPr>
          <w:rFonts w:ascii="Josefin Slab" w:hAnsi="Josefin Slab"/>
        </w:rPr>
        <w:tab/>
      </w:r>
      <w:bookmarkStart w:id="1900" w:name="_bookmark1877"/>
      <w:bookmarkEnd w:id="1900"/>
      <w:r w:rsidRPr="00594731">
        <w:rPr>
          <w:rFonts w:ascii="Josefin Slab" w:hAnsi="Josefin Slab"/>
          <w:sz w:val="27"/>
        </w:rPr>
        <w:t xml:space="preserve">Matthew </w:t>
      </w:r>
      <w:r w:rsidRPr="00594731">
        <w:rPr>
          <w:rFonts w:ascii="Josefin Slab" w:hAnsi="Josefin Slab"/>
          <w:spacing w:val="-3"/>
          <w:sz w:val="27"/>
        </w:rPr>
        <w:t xml:space="preserve">Henry, </w:t>
      </w:r>
      <w:r w:rsidRPr="00594731">
        <w:rPr>
          <w:rFonts w:ascii="Josefin Slab" w:hAnsi="Josefin Slab"/>
          <w:i/>
          <w:sz w:val="27"/>
        </w:rPr>
        <w:t xml:space="preserve">Matthew </w:t>
      </w:r>
      <w:r w:rsidRPr="00594731">
        <w:rPr>
          <w:rFonts w:ascii="Josefin Slab" w:hAnsi="Josefin Slab"/>
          <w:i/>
          <w:spacing w:val="-5"/>
          <w:sz w:val="27"/>
        </w:rPr>
        <w:t xml:space="preserve">Henry’s </w:t>
      </w:r>
      <w:r w:rsidRPr="00594731">
        <w:rPr>
          <w:rFonts w:ascii="Josefin Slab" w:hAnsi="Josefin Slab"/>
          <w:i/>
          <w:sz w:val="27"/>
        </w:rPr>
        <w:t xml:space="preserve">Commentary on the </w:t>
      </w:r>
      <w:r w:rsidRPr="00594731">
        <w:rPr>
          <w:rFonts w:ascii="Josefin Slab" w:hAnsi="Josefin Slab"/>
          <w:i/>
          <w:spacing w:val="-4"/>
          <w:sz w:val="27"/>
        </w:rPr>
        <w:t xml:space="preserve">Whole </w:t>
      </w:r>
      <w:r w:rsidRPr="00594731">
        <w:rPr>
          <w:rFonts w:ascii="Josefin Slab" w:hAnsi="Josefin Slab"/>
          <w:i/>
          <w:spacing w:val="2"/>
          <w:sz w:val="27"/>
        </w:rPr>
        <w:t xml:space="preserve">Bible </w:t>
      </w:r>
      <w:r w:rsidRPr="00594731">
        <w:rPr>
          <w:rFonts w:ascii="Josefin Slab" w:hAnsi="Josefin Slab"/>
          <w:spacing w:val="-4"/>
          <w:sz w:val="27"/>
        </w:rPr>
        <w:t xml:space="preserve">(Old </w:t>
      </w:r>
      <w:r w:rsidRPr="00594731">
        <w:rPr>
          <w:rFonts w:ascii="Josefin Slab" w:hAnsi="Josefin Slab"/>
          <w:sz w:val="27"/>
        </w:rPr>
        <w:t xml:space="preserve">Tappan, NJ: </w:t>
      </w:r>
      <w:r w:rsidRPr="00594731">
        <w:rPr>
          <w:rFonts w:ascii="Josefin Slab" w:hAnsi="Josefin Slab"/>
          <w:spacing w:val="-5"/>
          <w:sz w:val="27"/>
        </w:rPr>
        <w:t xml:space="preserve">Fleming </w:t>
      </w:r>
      <w:r w:rsidRPr="00594731">
        <w:rPr>
          <w:rFonts w:ascii="Josefin Slab" w:hAnsi="Josefin Slab"/>
          <w:sz w:val="27"/>
        </w:rPr>
        <w:t xml:space="preserve">H. </w:t>
      </w:r>
      <w:r w:rsidRPr="00594731">
        <w:rPr>
          <w:rFonts w:ascii="Josefin Slab" w:hAnsi="Josefin Slab"/>
          <w:spacing w:val="-5"/>
          <w:sz w:val="27"/>
        </w:rPr>
        <w:t xml:space="preserve">Revell, </w:t>
      </w:r>
      <w:r w:rsidRPr="00594731">
        <w:rPr>
          <w:rFonts w:ascii="Josefin Slab" w:hAnsi="Josefin Slab"/>
          <w:spacing w:val="2"/>
          <w:sz w:val="27"/>
        </w:rPr>
        <w:t xml:space="preserve">s.f.), </w:t>
      </w:r>
      <w:r w:rsidRPr="00594731">
        <w:rPr>
          <w:rFonts w:ascii="Josefin Slab" w:hAnsi="Josefin Slab"/>
          <w:spacing w:val="-5"/>
          <w:sz w:val="27"/>
        </w:rPr>
        <w:t xml:space="preserve">VI: </w:t>
      </w:r>
      <w:r w:rsidRPr="00594731">
        <w:rPr>
          <w:rFonts w:ascii="Josefin Slab" w:hAnsi="Josefin Slab"/>
          <w:sz w:val="27"/>
        </w:rPr>
        <w:t xml:space="preserve">p.  567.  Este comentario se basa en </w:t>
      </w:r>
      <w:r w:rsidRPr="00594731">
        <w:rPr>
          <w:rFonts w:ascii="Josefin Slab" w:hAnsi="Josefin Slab"/>
          <w:spacing w:val="-5"/>
          <w:sz w:val="27"/>
        </w:rPr>
        <w:t xml:space="preserve">las </w:t>
      </w:r>
      <w:r w:rsidRPr="00594731">
        <w:rPr>
          <w:rFonts w:ascii="Josefin Slab" w:hAnsi="Josefin Slab"/>
          <w:sz w:val="27"/>
        </w:rPr>
        <w:t xml:space="preserve">observaciones </w:t>
      </w:r>
      <w:r w:rsidRPr="00594731">
        <w:rPr>
          <w:rFonts w:ascii="Josefin Slab" w:hAnsi="Josefin Slab"/>
          <w:spacing w:val="-3"/>
          <w:sz w:val="27"/>
        </w:rPr>
        <w:t xml:space="preserve">introductorias </w:t>
      </w:r>
      <w:r w:rsidRPr="00594731">
        <w:rPr>
          <w:rFonts w:ascii="Josefin Slab" w:hAnsi="Josefin Slab"/>
          <w:sz w:val="27"/>
        </w:rPr>
        <w:t xml:space="preserve">de Henry de 1 </w:t>
      </w:r>
      <w:r w:rsidRPr="00594731">
        <w:rPr>
          <w:rFonts w:ascii="Josefin Slab" w:hAnsi="Josefin Slab"/>
          <w:spacing w:val="-4"/>
          <w:sz w:val="27"/>
        </w:rPr>
        <w:t>Corintios</w:t>
      </w:r>
      <w:r w:rsidRPr="00594731">
        <w:rPr>
          <w:rFonts w:ascii="Josefin Slab" w:hAnsi="Josefin Slab"/>
          <w:spacing w:val="8"/>
          <w:sz w:val="27"/>
        </w:rPr>
        <w:t xml:space="preserve"> </w:t>
      </w:r>
      <w:r w:rsidRPr="00594731">
        <w:rPr>
          <w:rFonts w:ascii="Josefin Slab" w:hAnsi="Josefin Slab"/>
          <w:sz w:val="27"/>
        </w:rPr>
        <w:t>12.1–11.</w:t>
      </w:r>
    </w:p>
    <w:p w:rsidR="00703F8A" w:rsidRPr="00594731" w:rsidRDefault="00D9371B" w:rsidP="007A564F">
      <w:pPr>
        <w:pStyle w:val="Prrafodelista"/>
        <w:numPr>
          <w:ilvl w:val="2"/>
          <w:numId w:val="5"/>
        </w:numPr>
        <w:tabs>
          <w:tab w:val="left" w:pos="788"/>
        </w:tabs>
        <w:spacing w:line="276" w:lineRule="auto"/>
        <w:ind w:right="154" w:hanging="405"/>
        <w:jc w:val="both"/>
        <w:rPr>
          <w:rFonts w:ascii="Josefin Slab" w:hAnsi="Josefin Slab"/>
          <w:sz w:val="27"/>
        </w:rPr>
      </w:pPr>
      <w:r w:rsidRPr="00594731">
        <w:rPr>
          <w:rFonts w:ascii="Josefin Slab" w:hAnsi="Josefin Slab"/>
        </w:rPr>
        <w:tab/>
      </w:r>
      <w:bookmarkStart w:id="1901" w:name="_bookmark1878"/>
      <w:bookmarkEnd w:id="1901"/>
      <w:r w:rsidRPr="00594731">
        <w:rPr>
          <w:rFonts w:ascii="Josefin Slab" w:hAnsi="Josefin Slab"/>
          <w:sz w:val="27"/>
        </w:rPr>
        <w:t xml:space="preserve">Ibíd., </w:t>
      </w:r>
      <w:r w:rsidRPr="00594731">
        <w:rPr>
          <w:rFonts w:ascii="Josefin Slab" w:hAnsi="Josefin Slab"/>
          <w:spacing w:val="-10"/>
          <w:sz w:val="27"/>
        </w:rPr>
        <w:t xml:space="preserve">IV: </w:t>
      </w:r>
      <w:r w:rsidRPr="00594731">
        <w:rPr>
          <w:rFonts w:ascii="Josefin Slab" w:hAnsi="Josefin Slab"/>
          <w:sz w:val="27"/>
        </w:rPr>
        <w:t xml:space="preserve">p. </w:t>
      </w:r>
      <w:r w:rsidRPr="00594731">
        <w:rPr>
          <w:rFonts w:ascii="Josefin Slab" w:hAnsi="Josefin Slab"/>
          <w:spacing w:val="-10"/>
          <w:sz w:val="27"/>
        </w:rPr>
        <w:t xml:space="preserve">ix. </w:t>
      </w:r>
      <w:r w:rsidRPr="00594731">
        <w:rPr>
          <w:rFonts w:ascii="Josefin Slab" w:hAnsi="Josefin Slab"/>
          <w:sz w:val="27"/>
        </w:rPr>
        <w:t xml:space="preserve">Este comentario está en el </w:t>
      </w:r>
      <w:r w:rsidRPr="00594731">
        <w:rPr>
          <w:rFonts w:ascii="Josefin Slab" w:hAnsi="Josefin Slab"/>
          <w:spacing w:val="-5"/>
          <w:sz w:val="27"/>
        </w:rPr>
        <w:t xml:space="preserve">prólogo </w:t>
      </w:r>
      <w:r w:rsidRPr="00594731">
        <w:rPr>
          <w:rFonts w:ascii="Josefin Slab" w:hAnsi="Josefin Slab"/>
          <w:sz w:val="27"/>
        </w:rPr>
        <w:t xml:space="preserve">de Henry a su comentario de </w:t>
      </w:r>
      <w:r w:rsidRPr="00594731">
        <w:rPr>
          <w:rFonts w:ascii="Josefin Slab" w:hAnsi="Josefin Slab"/>
          <w:spacing w:val="-5"/>
          <w:sz w:val="27"/>
        </w:rPr>
        <w:t xml:space="preserve">los </w:t>
      </w:r>
      <w:r w:rsidRPr="00594731">
        <w:rPr>
          <w:rFonts w:ascii="Josefin Slab" w:hAnsi="Josefin Slab"/>
          <w:sz w:val="27"/>
        </w:rPr>
        <w:t xml:space="preserve">profetas del </w:t>
      </w:r>
      <w:r w:rsidRPr="00594731">
        <w:rPr>
          <w:rFonts w:ascii="Josefin Slab" w:hAnsi="Josefin Slab"/>
          <w:spacing w:val="-7"/>
          <w:sz w:val="27"/>
        </w:rPr>
        <w:t>Antiguo</w:t>
      </w:r>
      <w:r w:rsidRPr="00594731">
        <w:rPr>
          <w:rFonts w:ascii="Josefin Slab" w:hAnsi="Josefin Slab"/>
          <w:spacing w:val="31"/>
          <w:sz w:val="27"/>
        </w:rPr>
        <w:t xml:space="preserve"> </w:t>
      </w:r>
      <w:r w:rsidRPr="00594731">
        <w:rPr>
          <w:rFonts w:ascii="Josefin Slab" w:hAnsi="Josefin Slab"/>
          <w:sz w:val="27"/>
        </w:rPr>
        <w:t>Testamento.</w:t>
      </w:r>
    </w:p>
    <w:p w:rsidR="00703F8A" w:rsidRPr="00594731" w:rsidRDefault="00D9371B" w:rsidP="007A564F">
      <w:pPr>
        <w:pStyle w:val="Prrafodelista"/>
        <w:numPr>
          <w:ilvl w:val="2"/>
          <w:numId w:val="5"/>
        </w:numPr>
        <w:tabs>
          <w:tab w:val="left" w:pos="730"/>
        </w:tabs>
        <w:spacing w:before="48" w:line="276" w:lineRule="auto"/>
        <w:ind w:left="729" w:hanging="451"/>
        <w:jc w:val="both"/>
        <w:rPr>
          <w:rFonts w:ascii="Josefin Slab" w:hAnsi="Josefin Slab"/>
          <w:sz w:val="27"/>
        </w:rPr>
      </w:pPr>
      <w:bookmarkStart w:id="1902" w:name="_bookmark1879"/>
      <w:bookmarkEnd w:id="1902"/>
      <w:r w:rsidRPr="00594731">
        <w:rPr>
          <w:rFonts w:ascii="Josefin Slab" w:hAnsi="Josefin Slab"/>
          <w:sz w:val="27"/>
        </w:rPr>
        <w:t xml:space="preserve">John </w:t>
      </w:r>
      <w:r w:rsidRPr="00594731">
        <w:rPr>
          <w:rFonts w:ascii="Josefin Slab" w:hAnsi="Josefin Slab"/>
          <w:spacing w:val="-9"/>
          <w:sz w:val="27"/>
        </w:rPr>
        <w:t xml:space="preserve">Gill, </w:t>
      </w:r>
      <w:r w:rsidRPr="00594731">
        <w:rPr>
          <w:rFonts w:ascii="Josefin Slab" w:hAnsi="Josefin Slab"/>
          <w:i/>
          <w:spacing w:val="-3"/>
          <w:sz w:val="27"/>
        </w:rPr>
        <w:t xml:space="preserve">Gill’s </w:t>
      </w:r>
      <w:r w:rsidRPr="00594731">
        <w:rPr>
          <w:rFonts w:ascii="Josefin Slab" w:hAnsi="Josefin Slab"/>
          <w:i/>
          <w:sz w:val="27"/>
        </w:rPr>
        <w:t xml:space="preserve">Commentary </w:t>
      </w:r>
      <w:r w:rsidRPr="00594731">
        <w:rPr>
          <w:rFonts w:ascii="Josefin Slab" w:hAnsi="Josefin Slab"/>
          <w:sz w:val="27"/>
        </w:rPr>
        <w:t xml:space="preserve">(Grand </w:t>
      </w:r>
      <w:r w:rsidRPr="00594731">
        <w:rPr>
          <w:rFonts w:ascii="Josefin Slab" w:hAnsi="Josefin Slab"/>
          <w:spacing w:val="-3"/>
          <w:sz w:val="27"/>
        </w:rPr>
        <w:t xml:space="preserve">Rapids: </w:t>
      </w:r>
      <w:r w:rsidRPr="00594731">
        <w:rPr>
          <w:rFonts w:ascii="Josefin Slab" w:hAnsi="Josefin Slab"/>
          <w:sz w:val="27"/>
        </w:rPr>
        <w:t xml:space="preserve">Baker Books, 1980), </w:t>
      </w:r>
      <w:r w:rsidRPr="00594731">
        <w:rPr>
          <w:rFonts w:ascii="Josefin Slab" w:hAnsi="Josefin Slab"/>
          <w:spacing w:val="-5"/>
          <w:sz w:val="27"/>
        </w:rPr>
        <w:t>VI:</w:t>
      </w:r>
      <w:r w:rsidRPr="00594731">
        <w:rPr>
          <w:rFonts w:ascii="Josefin Slab" w:hAnsi="Josefin Slab"/>
          <w:spacing w:val="55"/>
          <w:sz w:val="27"/>
        </w:rPr>
        <w:t xml:space="preserve"> </w:t>
      </w:r>
      <w:r w:rsidRPr="00594731">
        <w:rPr>
          <w:rFonts w:ascii="Josefin Slab" w:hAnsi="Josefin Slab"/>
          <w:sz w:val="27"/>
        </w:rPr>
        <w:t>p.</w:t>
      </w:r>
    </w:p>
    <w:p w:rsidR="00703F8A" w:rsidRPr="00594731" w:rsidRDefault="00D9371B" w:rsidP="007A564F">
      <w:pPr>
        <w:pStyle w:val="Textoindependiente"/>
        <w:spacing w:before="5" w:line="276" w:lineRule="auto"/>
        <w:ind w:left="684"/>
        <w:rPr>
          <w:rFonts w:ascii="Josefin Slab" w:hAnsi="Josefin Slab"/>
        </w:rPr>
      </w:pPr>
      <w:r w:rsidRPr="00594731">
        <w:rPr>
          <w:rFonts w:ascii="Josefin Slab" w:hAnsi="Josefin Slab"/>
        </w:rPr>
        <w:t xml:space="preserve">237. </w:t>
      </w:r>
      <w:r w:rsidRPr="00594731">
        <w:rPr>
          <w:rFonts w:ascii="Josefin Slab" w:hAnsi="Josefin Slab"/>
          <w:spacing w:val="-8"/>
        </w:rPr>
        <w:t xml:space="preserve">Gill </w:t>
      </w:r>
      <w:r w:rsidRPr="00594731">
        <w:rPr>
          <w:rFonts w:ascii="Josefin Slab" w:hAnsi="Josefin Slab"/>
        </w:rPr>
        <w:t xml:space="preserve">está comentando sobre 1 </w:t>
      </w:r>
      <w:r w:rsidRPr="00594731">
        <w:rPr>
          <w:rFonts w:ascii="Josefin Slab" w:hAnsi="Josefin Slab"/>
          <w:spacing w:val="-4"/>
        </w:rPr>
        <w:t>Corintios</w:t>
      </w:r>
      <w:r w:rsidRPr="00594731">
        <w:rPr>
          <w:rFonts w:ascii="Josefin Slab" w:hAnsi="Josefin Slab"/>
          <w:spacing w:val="49"/>
        </w:rPr>
        <w:t xml:space="preserve"> </w:t>
      </w:r>
      <w:r w:rsidRPr="00594731">
        <w:rPr>
          <w:rFonts w:ascii="Josefin Slab" w:hAnsi="Josefin Slab"/>
        </w:rPr>
        <w:t>12.29.</w:t>
      </w:r>
    </w:p>
    <w:p w:rsidR="00703F8A" w:rsidRPr="00594731" w:rsidRDefault="00D9371B" w:rsidP="007A564F">
      <w:pPr>
        <w:pStyle w:val="Prrafodelista"/>
        <w:numPr>
          <w:ilvl w:val="2"/>
          <w:numId w:val="5"/>
        </w:numPr>
        <w:tabs>
          <w:tab w:val="left" w:pos="723"/>
        </w:tabs>
        <w:spacing w:line="276" w:lineRule="auto"/>
        <w:ind w:right="182" w:hanging="405"/>
        <w:jc w:val="both"/>
        <w:rPr>
          <w:rFonts w:ascii="Josefin Slab" w:hAnsi="Josefin Slab"/>
          <w:sz w:val="27"/>
        </w:rPr>
      </w:pPr>
      <w:bookmarkStart w:id="1903" w:name="_bookmark1880"/>
      <w:bookmarkEnd w:id="1903"/>
      <w:r w:rsidRPr="00594731">
        <w:rPr>
          <w:rFonts w:ascii="Josefin Slab" w:hAnsi="Josefin Slab"/>
          <w:sz w:val="27"/>
        </w:rPr>
        <w:t xml:space="preserve">Jonathan Edwards, </w:t>
      </w:r>
      <w:r w:rsidRPr="00594731">
        <w:rPr>
          <w:rFonts w:ascii="Josefin Slab" w:hAnsi="Josefin Slab"/>
          <w:i/>
          <w:sz w:val="27"/>
        </w:rPr>
        <w:t xml:space="preserve">Charity and </w:t>
      </w:r>
      <w:r w:rsidRPr="00594731">
        <w:rPr>
          <w:rFonts w:ascii="Josefin Slab" w:hAnsi="Josefin Slab"/>
          <w:i/>
          <w:spacing w:val="4"/>
          <w:sz w:val="27"/>
        </w:rPr>
        <w:t xml:space="preserve">its </w:t>
      </w:r>
      <w:r w:rsidRPr="00594731">
        <w:rPr>
          <w:rFonts w:ascii="Josefin Slab" w:hAnsi="Josefin Slab"/>
          <w:i/>
          <w:sz w:val="27"/>
        </w:rPr>
        <w:t xml:space="preserve">Fruits </w:t>
      </w:r>
      <w:r w:rsidRPr="00594731">
        <w:rPr>
          <w:rFonts w:ascii="Josefin Slab" w:hAnsi="Josefin Slab"/>
          <w:sz w:val="27"/>
        </w:rPr>
        <w:t xml:space="preserve">(Nueva </w:t>
      </w:r>
      <w:r w:rsidRPr="00594731">
        <w:rPr>
          <w:rFonts w:ascii="Josefin Slab" w:hAnsi="Josefin Slab"/>
          <w:spacing w:val="-6"/>
          <w:sz w:val="27"/>
        </w:rPr>
        <w:t xml:space="preserve">York: </w:t>
      </w:r>
      <w:r w:rsidRPr="00594731">
        <w:rPr>
          <w:rFonts w:ascii="Josefin Slab" w:hAnsi="Josefin Slab"/>
          <w:sz w:val="27"/>
        </w:rPr>
        <w:t>Robert Carver &amp; Brothers, 1854), pp.</w:t>
      </w:r>
      <w:r w:rsidRPr="00594731">
        <w:rPr>
          <w:rFonts w:ascii="Josefin Slab" w:hAnsi="Josefin Slab"/>
          <w:spacing w:val="41"/>
          <w:sz w:val="27"/>
        </w:rPr>
        <w:t xml:space="preserve"> </w:t>
      </w:r>
      <w:r w:rsidRPr="00594731">
        <w:rPr>
          <w:rFonts w:ascii="Josefin Slab" w:hAnsi="Josefin Slab"/>
          <w:sz w:val="27"/>
        </w:rPr>
        <w:t>447–49.</w:t>
      </w:r>
    </w:p>
    <w:bookmarkStart w:id="1904" w:name="_bookmark1881"/>
    <w:bookmarkEnd w:id="1904"/>
    <w:p w:rsidR="00703F8A" w:rsidRPr="00594731" w:rsidRDefault="00D9371B" w:rsidP="007A564F">
      <w:pPr>
        <w:pStyle w:val="Textoindependiente"/>
        <w:spacing w:before="48" w:line="276" w:lineRule="auto"/>
        <w:ind w:left="279"/>
        <w:rPr>
          <w:rFonts w:ascii="Josefin Slab" w:hAnsi="Josefin Slab"/>
        </w:rPr>
      </w:pPr>
      <w:r w:rsidRPr="00594731">
        <w:rPr>
          <w:rFonts w:ascii="Josefin Slab" w:hAnsi="Josefin Slab"/>
        </w:rPr>
        <w:fldChar w:fldCharType="begin"/>
      </w:r>
      <w:r w:rsidRPr="00594731">
        <w:rPr>
          <w:rFonts w:ascii="Josefin Slab" w:hAnsi="Josefin Slab"/>
        </w:rPr>
        <w:instrText xml:space="preserve"> HYPERLINK \l "_bookmark1268" </w:instrText>
      </w:r>
      <w:r w:rsidRPr="00594731">
        <w:rPr>
          <w:rFonts w:ascii="Josefin Slab" w:hAnsi="Josefin Slab"/>
        </w:rPr>
        <w:fldChar w:fldCharType="separate"/>
      </w:r>
      <w:r w:rsidRPr="00594731">
        <w:rPr>
          <w:rFonts w:ascii="Josefin Slab" w:hAnsi="Josefin Slab"/>
          <w:color w:val="0000ED"/>
        </w:rPr>
        <w:t>16</w:t>
      </w:r>
      <w:r w:rsidRPr="00594731">
        <w:rPr>
          <w:rFonts w:ascii="Josefin Slab" w:hAnsi="Josefin Slab"/>
          <w:color w:val="0000ED"/>
        </w:rPr>
        <w:fldChar w:fldCharType="end"/>
      </w:r>
      <w:r w:rsidRPr="00594731">
        <w:rPr>
          <w:rFonts w:ascii="Josefin Slab" w:hAnsi="Josefin Slab"/>
        </w:rPr>
        <w:t>. Ibíd., pp. 42–43.</w:t>
      </w:r>
    </w:p>
    <w:p w:rsidR="00703F8A" w:rsidRPr="00594731" w:rsidRDefault="00D9371B" w:rsidP="007A564F">
      <w:pPr>
        <w:pStyle w:val="Prrafodelista"/>
        <w:numPr>
          <w:ilvl w:val="0"/>
          <w:numId w:val="4"/>
        </w:numPr>
        <w:tabs>
          <w:tab w:val="left" w:pos="745"/>
        </w:tabs>
        <w:spacing w:line="276" w:lineRule="auto"/>
        <w:ind w:right="167" w:hanging="405"/>
        <w:jc w:val="both"/>
        <w:rPr>
          <w:rFonts w:ascii="Josefin Slab" w:hAnsi="Josefin Slab"/>
          <w:sz w:val="27"/>
        </w:rPr>
      </w:pPr>
      <w:r w:rsidRPr="00594731">
        <w:rPr>
          <w:rFonts w:ascii="Josefin Slab" w:hAnsi="Josefin Slab"/>
        </w:rPr>
        <w:tab/>
      </w:r>
      <w:bookmarkStart w:id="1905" w:name="_bookmark1882"/>
      <w:bookmarkEnd w:id="1905"/>
      <w:r w:rsidRPr="00594731">
        <w:rPr>
          <w:rFonts w:ascii="Josefin Slab" w:hAnsi="Josefin Slab"/>
          <w:sz w:val="27"/>
        </w:rPr>
        <w:t xml:space="preserve">James Buchanan, </w:t>
      </w:r>
      <w:r w:rsidRPr="00594731">
        <w:rPr>
          <w:rFonts w:ascii="Josefin Slab" w:hAnsi="Josefin Slab"/>
          <w:i/>
          <w:sz w:val="27"/>
        </w:rPr>
        <w:t xml:space="preserve">The Office and </w:t>
      </w:r>
      <w:r w:rsidRPr="00594731">
        <w:rPr>
          <w:rFonts w:ascii="Josefin Slab" w:hAnsi="Josefin Slab"/>
          <w:i/>
          <w:spacing w:val="-12"/>
          <w:sz w:val="27"/>
        </w:rPr>
        <w:t xml:space="preserve">Work </w:t>
      </w:r>
      <w:r w:rsidRPr="00594731">
        <w:rPr>
          <w:rFonts w:ascii="Josefin Slab" w:hAnsi="Josefin Slab"/>
          <w:i/>
          <w:sz w:val="27"/>
        </w:rPr>
        <w:t xml:space="preserve">of the Holy </w:t>
      </w:r>
      <w:r w:rsidRPr="00594731">
        <w:rPr>
          <w:rFonts w:ascii="Josefin Slab" w:hAnsi="Josefin Slab"/>
          <w:i/>
          <w:spacing w:val="4"/>
          <w:sz w:val="27"/>
        </w:rPr>
        <w:t xml:space="preserve">Spirit </w:t>
      </w:r>
      <w:r w:rsidRPr="00594731">
        <w:rPr>
          <w:rFonts w:ascii="Josefin Slab" w:hAnsi="Josefin Slab"/>
          <w:sz w:val="27"/>
        </w:rPr>
        <w:t xml:space="preserve">(Nueva </w:t>
      </w:r>
      <w:r w:rsidRPr="00594731">
        <w:rPr>
          <w:rFonts w:ascii="Josefin Slab" w:hAnsi="Josefin Slab"/>
          <w:spacing w:val="-6"/>
          <w:sz w:val="27"/>
        </w:rPr>
        <w:t xml:space="preserve">York: </w:t>
      </w:r>
      <w:r w:rsidRPr="00594731">
        <w:rPr>
          <w:rFonts w:ascii="Josefin Slab" w:hAnsi="Josefin Slab"/>
          <w:sz w:val="27"/>
        </w:rPr>
        <w:t>Robert Carver, 1847), p.</w:t>
      </w:r>
      <w:r w:rsidRPr="00594731">
        <w:rPr>
          <w:rFonts w:ascii="Josefin Slab" w:hAnsi="Josefin Slab"/>
          <w:spacing w:val="48"/>
          <w:sz w:val="27"/>
        </w:rPr>
        <w:t xml:space="preserve"> </w:t>
      </w:r>
      <w:r w:rsidRPr="00594731">
        <w:rPr>
          <w:rFonts w:ascii="Josefin Slab" w:hAnsi="Josefin Slab"/>
          <w:sz w:val="27"/>
        </w:rPr>
        <w:t>67.</w:t>
      </w:r>
    </w:p>
    <w:p w:rsidR="00703F8A" w:rsidRPr="00594731" w:rsidRDefault="00D9371B" w:rsidP="007A564F">
      <w:pPr>
        <w:pStyle w:val="Prrafodelista"/>
        <w:numPr>
          <w:ilvl w:val="0"/>
          <w:numId w:val="4"/>
        </w:numPr>
        <w:tabs>
          <w:tab w:val="left" w:pos="711"/>
        </w:tabs>
        <w:spacing w:before="48" w:line="276" w:lineRule="auto"/>
        <w:ind w:right="138" w:hanging="405"/>
        <w:jc w:val="both"/>
        <w:rPr>
          <w:rFonts w:ascii="Josefin Slab" w:hAnsi="Josefin Slab"/>
          <w:sz w:val="27"/>
        </w:rPr>
      </w:pPr>
      <w:bookmarkStart w:id="1906" w:name="_bookmark1883"/>
      <w:bookmarkEnd w:id="1906"/>
      <w:r w:rsidRPr="00594731">
        <w:rPr>
          <w:rFonts w:ascii="Josefin Slab" w:hAnsi="Josefin Slab"/>
          <w:sz w:val="27"/>
        </w:rPr>
        <w:t xml:space="preserve">Robert L. </w:t>
      </w:r>
      <w:r w:rsidRPr="00594731">
        <w:rPr>
          <w:rFonts w:ascii="Josefin Slab" w:hAnsi="Josefin Slab"/>
          <w:spacing w:val="-3"/>
          <w:sz w:val="27"/>
        </w:rPr>
        <w:t xml:space="preserve">Dabney, </w:t>
      </w:r>
      <w:r w:rsidRPr="00594731">
        <w:rPr>
          <w:rFonts w:ascii="Josefin Slab" w:hAnsi="Josefin Slab"/>
          <w:sz w:val="27"/>
        </w:rPr>
        <w:t xml:space="preserve">«Prelacy a Blunder», en </w:t>
      </w:r>
      <w:r w:rsidRPr="00594731">
        <w:rPr>
          <w:rFonts w:ascii="Josefin Slab" w:hAnsi="Josefin Slab"/>
          <w:i/>
          <w:sz w:val="27"/>
        </w:rPr>
        <w:t xml:space="preserve">Discussions: Evangelical and Theological </w:t>
      </w:r>
      <w:r w:rsidRPr="00594731">
        <w:rPr>
          <w:rFonts w:ascii="Josefin Slab" w:hAnsi="Josefin Slab"/>
          <w:sz w:val="27"/>
        </w:rPr>
        <w:t xml:space="preserve">(Richmond, </w:t>
      </w:r>
      <w:r w:rsidRPr="00594731">
        <w:rPr>
          <w:rFonts w:ascii="Josefin Slab" w:hAnsi="Josefin Slab"/>
          <w:spacing w:val="-20"/>
          <w:sz w:val="27"/>
        </w:rPr>
        <w:t xml:space="preserve">VA: </w:t>
      </w:r>
      <w:r w:rsidRPr="00594731">
        <w:rPr>
          <w:rFonts w:ascii="Josefin Slab" w:hAnsi="Josefin Slab"/>
          <w:sz w:val="27"/>
        </w:rPr>
        <w:t xml:space="preserve">Presbyterian </w:t>
      </w:r>
      <w:r w:rsidRPr="00594731">
        <w:rPr>
          <w:rFonts w:ascii="Josefin Slab" w:hAnsi="Josefin Slab"/>
          <w:spacing w:val="-3"/>
          <w:sz w:val="27"/>
        </w:rPr>
        <w:t xml:space="preserve">Committee  </w:t>
      </w:r>
      <w:r w:rsidRPr="00594731">
        <w:rPr>
          <w:rFonts w:ascii="Josefin Slab" w:hAnsi="Josefin Slab"/>
          <w:sz w:val="27"/>
        </w:rPr>
        <w:t xml:space="preserve">of  </w:t>
      </w:r>
      <w:r w:rsidRPr="00594731">
        <w:rPr>
          <w:rFonts w:ascii="Josefin Slab" w:hAnsi="Josefin Slab"/>
          <w:spacing w:val="-3"/>
          <w:sz w:val="27"/>
        </w:rPr>
        <w:t xml:space="preserve">Publication, </w:t>
      </w:r>
      <w:r w:rsidRPr="00594731">
        <w:rPr>
          <w:rFonts w:ascii="Josefin Slab" w:hAnsi="Josefin Slab"/>
          <w:sz w:val="27"/>
        </w:rPr>
        <w:t>1891), II: pp.</w:t>
      </w:r>
      <w:r w:rsidRPr="00594731">
        <w:rPr>
          <w:rFonts w:ascii="Josefin Slab" w:hAnsi="Josefin Slab"/>
          <w:spacing w:val="19"/>
          <w:sz w:val="27"/>
        </w:rPr>
        <w:t xml:space="preserve"> </w:t>
      </w:r>
      <w:r w:rsidRPr="00594731">
        <w:rPr>
          <w:rFonts w:ascii="Josefin Slab" w:hAnsi="Josefin Slab"/>
          <w:sz w:val="27"/>
        </w:rPr>
        <w:t>236–37.</w:t>
      </w:r>
    </w:p>
    <w:p w:rsidR="00703F8A" w:rsidRPr="00594731" w:rsidRDefault="00D9371B" w:rsidP="007A564F">
      <w:pPr>
        <w:pStyle w:val="Prrafodelista"/>
        <w:numPr>
          <w:ilvl w:val="0"/>
          <w:numId w:val="4"/>
        </w:numPr>
        <w:tabs>
          <w:tab w:val="left" w:pos="730"/>
        </w:tabs>
        <w:spacing w:before="50" w:line="276" w:lineRule="auto"/>
        <w:ind w:right="138" w:hanging="405"/>
        <w:jc w:val="both"/>
        <w:rPr>
          <w:rFonts w:ascii="Josefin Slab" w:hAnsi="Josefin Slab"/>
          <w:sz w:val="27"/>
        </w:rPr>
      </w:pPr>
      <w:r w:rsidRPr="00594731">
        <w:rPr>
          <w:rFonts w:ascii="Josefin Slab" w:hAnsi="Josefin Slab"/>
        </w:rPr>
        <w:tab/>
      </w:r>
      <w:bookmarkStart w:id="1907" w:name="_bookmark1884"/>
      <w:bookmarkEnd w:id="1907"/>
      <w:r w:rsidRPr="00594731">
        <w:rPr>
          <w:rFonts w:ascii="Josefin Slab" w:hAnsi="Josefin Slab"/>
          <w:spacing w:val="-3"/>
          <w:sz w:val="27"/>
        </w:rPr>
        <w:t xml:space="preserve">Charles </w:t>
      </w:r>
      <w:r w:rsidRPr="00594731">
        <w:rPr>
          <w:rFonts w:ascii="Josefin Slab" w:hAnsi="Josefin Slab"/>
          <w:sz w:val="27"/>
        </w:rPr>
        <w:t xml:space="preserve">Spurgeon, sermón </w:t>
      </w:r>
      <w:r w:rsidRPr="00594731">
        <w:rPr>
          <w:rFonts w:ascii="Josefin Slab" w:hAnsi="Josefin Slab"/>
          <w:spacing w:val="-4"/>
          <w:sz w:val="27"/>
        </w:rPr>
        <w:t xml:space="preserve">titulado </w:t>
      </w:r>
      <w:r w:rsidRPr="00594731">
        <w:rPr>
          <w:rFonts w:ascii="Josefin Slab" w:hAnsi="Josefin Slab"/>
          <w:spacing w:val="7"/>
          <w:sz w:val="27"/>
        </w:rPr>
        <w:t xml:space="preserve">«The </w:t>
      </w:r>
      <w:r w:rsidRPr="00594731">
        <w:rPr>
          <w:rFonts w:ascii="Josefin Slab" w:hAnsi="Josefin Slab"/>
          <w:sz w:val="27"/>
        </w:rPr>
        <w:t xml:space="preserve">Paraclete», 6 octubre 1872, </w:t>
      </w:r>
      <w:r w:rsidRPr="00594731">
        <w:rPr>
          <w:rFonts w:ascii="Josefin Slab" w:hAnsi="Josefin Slab"/>
          <w:i/>
          <w:sz w:val="27"/>
        </w:rPr>
        <w:t xml:space="preserve">The Metropolitan </w:t>
      </w:r>
      <w:r w:rsidRPr="00594731">
        <w:rPr>
          <w:rFonts w:ascii="Josefin Slab" w:hAnsi="Josefin Slab"/>
          <w:i/>
          <w:spacing w:val="-4"/>
          <w:sz w:val="27"/>
        </w:rPr>
        <w:t>Tabernacle</w:t>
      </w:r>
      <w:r w:rsidRPr="00594731">
        <w:rPr>
          <w:rFonts w:ascii="Josefin Slab" w:hAnsi="Josefin Slab"/>
          <w:i/>
          <w:spacing w:val="59"/>
          <w:sz w:val="27"/>
        </w:rPr>
        <w:t xml:space="preserve"> </w:t>
      </w:r>
      <w:r w:rsidRPr="00594731">
        <w:rPr>
          <w:rFonts w:ascii="Josefin Slab" w:hAnsi="Josefin Slab"/>
          <w:i/>
          <w:spacing w:val="2"/>
          <w:sz w:val="27"/>
        </w:rPr>
        <w:t xml:space="preserve">Pulpit </w:t>
      </w:r>
      <w:r w:rsidRPr="00594731">
        <w:rPr>
          <w:rFonts w:ascii="Josefin Slab" w:hAnsi="Josefin Slab"/>
          <w:sz w:val="27"/>
        </w:rPr>
        <w:t xml:space="preserve">(Pasadena, </w:t>
      </w:r>
      <w:r w:rsidRPr="00594731">
        <w:rPr>
          <w:rFonts w:ascii="Josefin Slab" w:hAnsi="Josefin Slab"/>
          <w:spacing w:val="5"/>
          <w:sz w:val="27"/>
        </w:rPr>
        <w:t xml:space="preserve">TX: </w:t>
      </w:r>
      <w:r w:rsidRPr="00594731">
        <w:rPr>
          <w:rFonts w:ascii="Josefin Slab" w:hAnsi="Josefin Slab"/>
          <w:spacing w:val="-7"/>
          <w:sz w:val="27"/>
        </w:rPr>
        <w:t xml:space="preserve">Pilgrim </w:t>
      </w:r>
      <w:r w:rsidRPr="00594731">
        <w:rPr>
          <w:rFonts w:ascii="Josefin Slab" w:hAnsi="Josefin Slab"/>
          <w:spacing w:val="-3"/>
          <w:sz w:val="27"/>
        </w:rPr>
        <w:t xml:space="preserve">Publications, </w:t>
      </w:r>
      <w:r w:rsidRPr="00594731">
        <w:rPr>
          <w:rFonts w:ascii="Josefin Slab" w:hAnsi="Josefin Slab"/>
          <w:sz w:val="27"/>
        </w:rPr>
        <w:t xml:space="preserve">1984), </w:t>
      </w:r>
      <w:r w:rsidRPr="00594731">
        <w:rPr>
          <w:rFonts w:ascii="Josefin Slab" w:hAnsi="Josefin Slab"/>
          <w:spacing w:val="-3"/>
          <w:sz w:val="27"/>
        </w:rPr>
        <w:t xml:space="preserve">XVIII: </w:t>
      </w:r>
      <w:r w:rsidRPr="00594731">
        <w:rPr>
          <w:rFonts w:ascii="Josefin Slab" w:hAnsi="Josefin Slab"/>
          <w:sz w:val="27"/>
        </w:rPr>
        <w:t xml:space="preserve">p. 563. </w:t>
      </w:r>
      <w:r w:rsidRPr="00594731">
        <w:rPr>
          <w:rFonts w:ascii="Josefin Slab" w:hAnsi="Josefin Slab"/>
          <w:spacing w:val="-3"/>
          <w:sz w:val="27"/>
        </w:rPr>
        <w:t>Énfasis</w:t>
      </w:r>
      <w:r w:rsidRPr="00594731">
        <w:rPr>
          <w:rFonts w:ascii="Josefin Slab" w:hAnsi="Josefin Slab"/>
          <w:spacing w:val="43"/>
          <w:sz w:val="27"/>
        </w:rPr>
        <w:t xml:space="preserve"> </w:t>
      </w:r>
      <w:r w:rsidRPr="00594731">
        <w:rPr>
          <w:rFonts w:ascii="Josefin Slab" w:hAnsi="Josefin Slab"/>
          <w:sz w:val="27"/>
        </w:rPr>
        <w:t>añadido.</w:t>
      </w:r>
    </w:p>
    <w:p w:rsidR="00703F8A" w:rsidRPr="00594731" w:rsidRDefault="00D9371B" w:rsidP="007A564F">
      <w:pPr>
        <w:pStyle w:val="Prrafodelista"/>
        <w:numPr>
          <w:ilvl w:val="0"/>
          <w:numId w:val="4"/>
        </w:numPr>
        <w:tabs>
          <w:tab w:val="left" w:pos="745"/>
        </w:tabs>
        <w:spacing w:line="276" w:lineRule="auto"/>
        <w:ind w:right="124" w:hanging="405"/>
        <w:jc w:val="both"/>
        <w:rPr>
          <w:rFonts w:ascii="Josefin Slab" w:hAnsi="Josefin Slab"/>
          <w:sz w:val="27"/>
        </w:rPr>
      </w:pPr>
      <w:r w:rsidRPr="00594731">
        <w:rPr>
          <w:rFonts w:ascii="Josefin Slab" w:hAnsi="Josefin Slab"/>
        </w:rPr>
        <w:tab/>
      </w:r>
      <w:bookmarkStart w:id="1908" w:name="_bookmark1885"/>
      <w:bookmarkEnd w:id="1908"/>
      <w:r w:rsidRPr="00594731">
        <w:rPr>
          <w:rFonts w:ascii="Josefin Slab" w:hAnsi="Josefin Slab"/>
          <w:spacing w:val="-3"/>
          <w:sz w:val="27"/>
        </w:rPr>
        <w:t xml:space="preserve">Charles </w:t>
      </w:r>
      <w:r w:rsidRPr="00594731">
        <w:rPr>
          <w:rFonts w:ascii="Josefin Slab" w:hAnsi="Josefin Slab"/>
          <w:sz w:val="27"/>
        </w:rPr>
        <w:t xml:space="preserve">Spurgeon, sermón </w:t>
      </w:r>
      <w:r w:rsidRPr="00594731">
        <w:rPr>
          <w:rFonts w:ascii="Josefin Slab" w:hAnsi="Josefin Slab"/>
          <w:spacing w:val="-4"/>
          <w:sz w:val="27"/>
        </w:rPr>
        <w:t xml:space="preserve">titulado </w:t>
      </w:r>
      <w:r w:rsidRPr="00594731">
        <w:rPr>
          <w:rFonts w:ascii="Josefin Slab" w:hAnsi="Josefin Slab"/>
          <w:spacing w:val="5"/>
          <w:sz w:val="27"/>
        </w:rPr>
        <w:t xml:space="preserve">«La </w:t>
      </w:r>
      <w:r w:rsidRPr="00594731">
        <w:rPr>
          <w:rFonts w:ascii="Josefin Slab" w:hAnsi="Josefin Slab"/>
          <w:sz w:val="27"/>
        </w:rPr>
        <w:t xml:space="preserve">perseverancia </w:t>
      </w:r>
      <w:r w:rsidRPr="00594731">
        <w:rPr>
          <w:rFonts w:ascii="Josefin Slab" w:hAnsi="Josefin Slab"/>
          <w:spacing w:val="-3"/>
          <w:sz w:val="27"/>
        </w:rPr>
        <w:t xml:space="preserve">final», </w:t>
      </w:r>
      <w:r w:rsidRPr="00594731">
        <w:rPr>
          <w:rFonts w:ascii="Josefin Slab" w:hAnsi="Josefin Slab"/>
          <w:sz w:val="27"/>
        </w:rPr>
        <w:t xml:space="preserve">20 de </w:t>
      </w:r>
      <w:r w:rsidRPr="00594731">
        <w:rPr>
          <w:rFonts w:ascii="Josefin Slab" w:hAnsi="Josefin Slab"/>
          <w:spacing w:val="-3"/>
          <w:sz w:val="27"/>
        </w:rPr>
        <w:t xml:space="preserve">abril </w:t>
      </w:r>
      <w:r w:rsidRPr="00594731">
        <w:rPr>
          <w:rFonts w:ascii="Josefin Slab" w:hAnsi="Josefin Slab"/>
          <w:spacing w:val="2"/>
          <w:sz w:val="27"/>
        </w:rPr>
        <w:t xml:space="preserve">1856, </w:t>
      </w:r>
      <w:r w:rsidRPr="00594731">
        <w:rPr>
          <w:rFonts w:ascii="Josefin Slab" w:hAnsi="Josefin Slab"/>
          <w:i/>
          <w:sz w:val="27"/>
        </w:rPr>
        <w:t xml:space="preserve">The New Park </w:t>
      </w:r>
      <w:r w:rsidRPr="00594731">
        <w:rPr>
          <w:rFonts w:ascii="Josefin Slab" w:hAnsi="Josefin Slab"/>
          <w:i/>
          <w:spacing w:val="-3"/>
          <w:sz w:val="27"/>
        </w:rPr>
        <w:t xml:space="preserve">Street </w:t>
      </w:r>
      <w:r w:rsidRPr="00594731">
        <w:rPr>
          <w:rFonts w:ascii="Josefin Slab" w:hAnsi="Josefin Slab"/>
          <w:i/>
          <w:sz w:val="27"/>
        </w:rPr>
        <w:t xml:space="preserve">Púlpito </w:t>
      </w:r>
      <w:r w:rsidRPr="00594731">
        <w:rPr>
          <w:rFonts w:ascii="Josefin Slab" w:hAnsi="Josefin Slab"/>
          <w:sz w:val="27"/>
        </w:rPr>
        <w:t xml:space="preserve">(Pasadena, </w:t>
      </w:r>
      <w:r w:rsidRPr="00594731">
        <w:rPr>
          <w:rFonts w:ascii="Josefin Slab" w:hAnsi="Josefin Slab"/>
          <w:spacing w:val="5"/>
          <w:sz w:val="27"/>
        </w:rPr>
        <w:t xml:space="preserve">TX. </w:t>
      </w:r>
      <w:r w:rsidRPr="00594731">
        <w:rPr>
          <w:rFonts w:ascii="Josefin Slab" w:hAnsi="Josefin Slab"/>
          <w:spacing w:val="-6"/>
          <w:sz w:val="27"/>
        </w:rPr>
        <w:t xml:space="preserve">Pilgrim, </w:t>
      </w:r>
      <w:r w:rsidRPr="00594731">
        <w:rPr>
          <w:rFonts w:ascii="Josefin Slab" w:hAnsi="Josefin Slab"/>
          <w:sz w:val="27"/>
        </w:rPr>
        <w:t>1981), II: p. 171.</w:t>
      </w:r>
    </w:p>
    <w:p w:rsidR="00703F8A" w:rsidRPr="00594731" w:rsidRDefault="00D9371B" w:rsidP="007A564F">
      <w:pPr>
        <w:pStyle w:val="Prrafodelista"/>
        <w:numPr>
          <w:ilvl w:val="0"/>
          <w:numId w:val="4"/>
        </w:numPr>
        <w:tabs>
          <w:tab w:val="left" w:pos="747"/>
        </w:tabs>
        <w:spacing w:line="276" w:lineRule="auto"/>
        <w:ind w:right="145" w:hanging="405"/>
        <w:jc w:val="both"/>
        <w:rPr>
          <w:rFonts w:ascii="Josefin Slab" w:hAnsi="Josefin Slab"/>
          <w:sz w:val="27"/>
        </w:rPr>
      </w:pPr>
      <w:r w:rsidRPr="00594731">
        <w:rPr>
          <w:rFonts w:ascii="Josefin Slab" w:hAnsi="Josefin Slab"/>
        </w:rPr>
        <w:tab/>
      </w:r>
      <w:bookmarkStart w:id="1909" w:name="_bookmark1886"/>
      <w:bookmarkEnd w:id="1909"/>
      <w:r w:rsidRPr="00594731">
        <w:rPr>
          <w:rFonts w:ascii="Josefin Slab" w:hAnsi="Josefin Slab"/>
          <w:spacing w:val="-3"/>
          <w:sz w:val="27"/>
        </w:rPr>
        <w:t xml:space="preserve">Charles </w:t>
      </w:r>
      <w:r w:rsidRPr="00594731">
        <w:rPr>
          <w:rFonts w:ascii="Josefin Slab" w:hAnsi="Josefin Slab"/>
          <w:sz w:val="27"/>
        </w:rPr>
        <w:t xml:space="preserve">Spurgeon, sermón </w:t>
      </w:r>
      <w:r w:rsidRPr="00594731">
        <w:rPr>
          <w:rFonts w:ascii="Josefin Slab" w:hAnsi="Josefin Slab"/>
          <w:spacing w:val="-4"/>
          <w:sz w:val="27"/>
        </w:rPr>
        <w:t xml:space="preserve">titulado </w:t>
      </w:r>
      <w:r w:rsidRPr="00594731">
        <w:rPr>
          <w:rFonts w:ascii="Josefin Slab" w:hAnsi="Josefin Slab"/>
          <w:sz w:val="27"/>
        </w:rPr>
        <w:t xml:space="preserve">«Final Perseverance», 13 </w:t>
      </w:r>
      <w:r w:rsidRPr="00594731">
        <w:rPr>
          <w:rFonts w:ascii="Josefin Slab" w:hAnsi="Josefin Slab"/>
          <w:spacing w:val="-7"/>
          <w:sz w:val="27"/>
        </w:rPr>
        <w:t xml:space="preserve">julio  </w:t>
      </w:r>
      <w:r w:rsidRPr="00594731">
        <w:rPr>
          <w:rFonts w:ascii="Josefin Slab" w:hAnsi="Josefin Slab"/>
          <w:sz w:val="27"/>
        </w:rPr>
        <w:t xml:space="preserve">1884, </w:t>
      </w:r>
      <w:r w:rsidRPr="00594731">
        <w:rPr>
          <w:rFonts w:ascii="Josefin Slab" w:hAnsi="Josefin Slab"/>
          <w:i/>
          <w:sz w:val="27"/>
        </w:rPr>
        <w:t xml:space="preserve">The Metropolitan </w:t>
      </w:r>
      <w:r w:rsidRPr="00594731">
        <w:rPr>
          <w:rFonts w:ascii="Josefin Slab" w:hAnsi="Josefin Slab"/>
          <w:i/>
          <w:spacing w:val="-4"/>
          <w:sz w:val="27"/>
        </w:rPr>
        <w:t xml:space="preserve">Tabernacle </w:t>
      </w:r>
      <w:r w:rsidRPr="00594731">
        <w:rPr>
          <w:rFonts w:ascii="Josefin Slab" w:hAnsi="Josefin Slab"/>
          <w:i/>
          <w:spacing w:val="2"/>
          <w:sz w:val="27"/>
        </w:rPr>
        <w:t xml:space="preserve">Pulpit </w:t>
      </w:r>
      <w:r w:rsidRPr="00594731">
        <w:rPr>
          <w:rFonts w:ascii="Josefin Slab" w:hAnsi="Josefin Slab"/>
          <w:sz w:val="27"/>
        </w:rPr>
        <w:t xml:space="preserve">(Pasadena, </w:t>
      </w:r>
      <w:r w:rsidRPr="00594731">
        <w:rPr>
          <w:rFonts w:ascii="Josefin Slab" w:hAnsi="Josefin Slab"/>
          <w:spacing w:val="5"/>
          <w:sz w:val="27"/>
        </w:rPr>
        <w:t xml:space="preserve">TX: </w:t>
      </w:r>
      <w:r w:rsidRPr="00594731">
        <w:rPr>
          <w:rFonts w:ascii="Josefin Slab" w:hAnsi="Josefin Slab"/>
          <w:spacing w:val="-7"/>
          <w:sz w:val="27"/>
        </w:rPr>
        <w:t xml:space="preserve">Pilgrim </w:t>
      </w:r>
      <w:r w:rsidRPr="00594731">
        <w:rPr>
          <w:rFonts w:ascii="Josefin Slab" w:hAnsi="Josefin Slab"/>
          <w:spacing w:val="-3"/>
          <w:sz w:val="27"/>
        </w:rPr>
        <w:t xml:space="preserve">Publications, </w:t>
      </w:r>
      <w:r w:rsidRPr="00594731">
        <w:rPr>
          <w:rFonts w:ascii="Josefin Slab" w:hAnsi="Josefin Slab"/>
          <w:sz w:val="27"/>
        </w:rPr>
        <w:t>1985), XXX: p.</w:t>
      </w:r>
      <w:r w:rsidRPr="00594731">
        <w:rPr>
          <w:rFonts w:ascii="Josefin Slab" w:hAnsi="Josefin Slab"/>
          <w:spacing w:val="19"/>
          <w:sz w:val="27"/>
        </w:rPr>
        <w:t xml:space="preserve"> </w:t>
      </w:r>
      <w:r w:rsidRPr="00594731">
        <w:rPr>
          <w:rFonts w:ascii="Josefin Slab" w:hAnsi="Josefin Slab"/>
          <w:sz w:val="27"/>
        </w:rPr>
        <w:t>386.</w:t>
      </w:r>
    </w:p>
    <w:p w:rsidR="00703F8A" w:rsidRPr="00594731" w:rsidRDefault="00703F8A" w:rsidP="007A564F">
      <w:pPr>
        <w:spacing w:line="276" w:lineRule="auto"/>
        <w:jc w:val="both"/>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Prrafodelista"/>
        <w:numPr>
          <w:ilvl w:val="0"/>
          <w:numId w:val="4"/>
        </w:numPr>
        <w:tabs>
          <w:tab w:val="left" w:pos="732"/>
        </w:tabs>
        <w:spacing w:before="78" w:line="276" w:lineRule="auto"/>
        <w:ind w:right="145" w:hanging="405"/>
        <w:jc w:val="both"/>
        <w:rPr>
          <w:rFonts w:ascii="Josefin Slab" w:hAnsi="Josefin Slab"/>
          <w:sz w:val="27"/>
        </w:rPr>
      </w:pPr>
      <w:r w:rsidRPr="00594731">
        <w:rPr>
          <w:rFonts w:ascii="Josefin Slab" w:hAnsi="Josefin Slab"/>
        </w:rPr>
        <w:lastRenderedPageBreak/>
        <w:tab/>
      </w:r>
      <w:bookmarkStart w:id="1910" w:name="_bookmark1887"/>
      <w:bookmarkEnd w:id="1910"/>
      <w:r w:rsidRPr="00594731">
        <w:rPr>
          <w:rFonts w:ascii="Josefin Slab" w:hAnsi="Josefin Slab"/>
          <w:spacing w:val="-3"/>
          <w:sz w:val="27"/>
        </w:rPr>
        <w:t xml:space="preserve">Charles </w:t>
      </w:r>
      <w:r w:rsidRPr="00594731">
        <w:rPr>
          <w:rFonts w:ascii="Josefin Slab" w:hAnsi="Josefin Slab"/>
          <w:sz w:val="27"/>
        </w:rPr>
        <w:t xml:space="preserve">Spurgeon, sermón </w:t>
      </w:r>
      <w:r w:rsidRPr="00594731">
        <w:rPr>
          <w:rFonts w:ascii="Josefin Slab" w:hAnsi="Josefin Slab"/>
          <w:spacing w:val="-4"/>
          <w:sz w:val="27"/>
        </w:rPr>
        <w:t xml:space="preserve">titulado </w:t>
      </w:r>
      <w:r w:rsidRPr="00594731">
        <w:rPr>
          <w:rFonts w:ascii="Josefin Slab" w:hAnsi="Josefin Slab"/>
          <w:spacing w:val="7"/>
          <w:sz w:val="27"/>
        </w:rPr>
        <w:t xml:space="preserve">«The </w:t>
      </w:r>
      <w:r w:rsidRPr="00594731">
        <w:rPr>
          <w:rFonts w:ascii="Josefin Slab" w:hAnsi="Josefin Slab"/>
          <w:spacing w:val="-4"/>
          <w:sz w:val="27"/>
        </w:rPr>
        <w:t xml:space="preserve">Ascension </w:t>
      </w:r>
      <w:r w:rsidRPr="00594731">
        <w:rPr>
          <w:rFonts w:ascii="Josefin Slab" w:hAnsi="Josefin Slab"/>
          <w:sz w:val="27"/>
        </w:rPr>
        <w:t xml:space="preserve">of Christ», 26 marzo 1871, </w:t>
      </w:r>
      <w:r w:rsidRPr="00594731">
        <w:rPr>
          <w:rFonts w:ascii="Josefin Slab" w:hAnsi="Josefin Slab"/>
          <w:i/>
          <w:sz w:val="27"/>
        </w:rPr>
        <w:t xml:space="preserve">The Metropolitan </w:t>
      </w:r>
      <w:r w:rsidRPr="00594731">
        <w:rPr>
          <w:rFonts w:ascii="Josefin Slab" w:hAnsi="Josefin Slab"/>
          <w:i/>
          <w:spacing w:val="-4"/>
          <w:sz w:val="27"/>
        </w:rPr>
        <w:t xml:space="preserve">Tabernacle </w:t>
      </w:r>
      <w:r w:rsidRPr="00594731">
        <w:rPr>
          <w:rFonts w:ascii="Josefin Slab" w:hAnsi="Josefin Slab"/>
          <w:i/>
          <w:spacing w:val="2"/>
          <w:sz w:val="27"/>
        </w:rPr>
        <w:t xml:space="preserve">Pulpit </w:t>
      </w:r>
      <w:r w:rsidRPr="00594731">
        <w:rPr>
          <w:rFonts w:ascii="Josefin Slab" w:hAnsi="Josefin Slab"/>
          <w:sz w:val="27"/>
        </w:rPr>
        <w:t xml:space="preserve">(Pasadena, </w:t>
      </w:r>
      <w:r w:rsidRPr="00594731">
        <w:rPr>
          <w:rFonts w:ascii="Josefin Slab" w:hAnsi="Josefin Slab"/>
          <w:spacing w:val="5"/>
          <w:sz w:val="27"/>
        </w:rPr>
        <w:t xml:space="preserve">TX: </w:t>
      </w:r>
      <w:r w:rsidRPr="00594731">
        <w:rPr>
          <w:rFonts w:ascii="Josefin Slab" w:hAnsi="Josefin Slab"/>
          <w:spacing w:val="-6"/>
          <w:sz w:val="27"/>
        </w:rPr>
        <w:t xml:space="preserve">Pilgrim, </w:t>
      </w:r>
      <w:r w:rsidRPr="00594731">
        <w:rPr>
          <w:rFonts w:ascii="Josefin Slab" w:hAnsi="Josefin Slab"/>
          <w:sz w:val="27"/>
        </w:rPr>
        <w:t xml:space="preserve">1984), </w:t>
      </w:r>
      <w:r w:rsidRPr="00594731">
        <w:rPr>
          <w:rFonts w:ascii="Josefin Slab" w:hAnsi="Josefin Slab"/>
          <w:spacing w:val="-3"/>
          <w:sz w:val="27"/>
        </w:rPr>
        <w:t xml:space="preserve">XVII: </w:t>
      </w:r>
      <w:r w:rsidRPr="00594731">
        <w:rPr>
          <w:rFonts w:ascii="Josefin Slab" w:hAnsi="Josefin Slab"/>
          <w:sz w:val="27"/>
        </w:rPr>
        <w:t>p.</w:t>
      </w:r>
      <w:r w:rsidRPr="00594731">
        <w:rPr>
          <w:rFonts w:ascii="Josefin Slab" w:hAnsi="Josefin Slab"/>
          <w:spacing w:val="8"/>
          <w:sz w:val="27"/>
        </w:rPr>
        <w:t xml:space="preserve"> </w:t>
      </w:r>
      <w:r w:rsidRPr="00594731">
        <w:rPr>
          <w:rFonts w:ascii="Josefin Slab" w:hAnsi="Josefin Slab"/>
          <w:sz w:val="27"/>
        </w:rPr>
        <w:t>178.</w:t>
      </w:r>
    </w:p>
    <w:p w:rsidR="00703F8A" w:rsidRPr="00594731" w:rsidRDefault="00D9371B" w:rsidP="007A564F">
      <w:pPr>
        <w:pStyle w:val="Prrafodelista"/>
        <w:numPr>
          <w:ilvl w:val="0"/>
          <w:numId w:val="4"/>
        </w:numPr>
        <w:tabs>
          <w:tab w:val="left" w:pos="741"/>
        </w:tabs>
        <w:spacing w:line="276" w:lineRule="auto"/>
        <w:ind w:right="152" w:hanging="405"/>
        <w:rPr>
          <w:rFonts w:ascii="Josefin Slab" w:hAnsi="Josefin Slab"/>
          <w:sz w:val="27"/>
        </w:rPr>
      </w:pPr>
      <w:r w:rsidRPr="00594731">
        <w:rPr>
          <w:rFonts w:ascii="Josefin Slab" w:hAnsi="Josefin Slab"/>
        </w:rPr>
        <w:tab/>
      </w:r>
      <w:bookmarkStart w:id="1911" w:name="_bookmark1888"/>
      <w:bookmarkEnd w:id="1911"/>
      <w:r w:rsidRPr="00594731">
        <w:rPr>
          <w:rFonts w:ascii="Josefin Slab" w:hAnsi="Josefin Slab"/>
          <w:spacing w:val="-3"/>
          <w:sz w:val="27"/>
        </w:rPr>
        <w:t xml:space="preserve">Charles </w:t>
      </w:r>
      <w:r w:rsidRPr="00594731">
        <w:rPr>
          <w:rFonts w:ascii="Josefin Slab" w:hAnsi="Josefin Slab"/>
          <w:sz w:val="27"/>
        </w:rPr>
        <w:t xml:space="preserve">Spurgeon, «Forward!» en </w:t>
      </w:r>
      <w:r w:rsidRPr="00594731">
        <w:rPr>
          <w:rFonts w:ascii="Josefin Slab" w:hAnsi="Josefin Slab"/>
          <w:i/>
          <w:sz w:val="27"/>
        </w:rPr>
        <w:t xml:space="preserve">An All-Around </w:t>
      </w:r>
      <w:r w:rsidRPr="00594731">
        <w:rPr>
          <w:rFonts w:ascii="Josefin Slab" w:hAnsi="Josefin Slab"/>
          <w:i/>
          <w:spacing w:val="3"/>
          <w:sz w:val="27"/>
        </w:rPr>
        <w:t xml:space="preserve">Ministry </w:t>
      </w:r>
      <w:r w:rsidRPr="00594731">
        <w:rPr>
          <w:rFonts w:ascii="Josefin Slab" w:hAnsi="Josefin Slab"/>
          <w:spacing w:val="-5"/>
          <w:sz w:val="27"/>
        </w:rPr>
        <w:t xml:space="preserve">(Carlisle, </w:t>
      </w:r>
      <w:r w:rsidRPr="00594731">
        <w:rPr>
          <w:rFonts w:ascii="Josefin Slab" w:hAnsi="Josefin Slab"/>
          <w:spacing w:val="-11"/>
          <w:sz w:val="27"/>
        </w:rPr>
        <w:t xml:space="preserve">PA: </w:t>
      </w:r>
      <w:r w:rsidRPr="00594731">
        <w:rPr>
          <w:rFonts w:ascii="Josefin Slab" w:hAnsi="Josefin Slab"/>
          <w:sz w:val="27"/>
        </w:rPr>
        <w:t xml:space="preserve">Banner of </w:t>
      </w:r>
      <w:r w:rsidRPr="00594731">
        <w:rPr>
          <w:rFonts w:ascii="Josefin Slab" w:hAnsi="Josefin Slab"/>
          <w:spacing w:val="2"/>
          <w:sz w:val="27"/>
        </w:rPr>
        <w:t xml:space="preserve">Truth, </w:t>
      </w:r>
      <w:r w:rsidRPr="00594731">
        <w:rPr>
          <w:rFonts w:ascii="Josefin Slab" w:hAnsi="Josefin Slab"/>
          <w:sz w:val="27"/>
        </w:rPr>
        <w:t>2000), pp.</w:t>
      </w:r>
      <w:r w:rsidRPr="00594731">
        <w:rPr>
          <w:rFonts w:ascii="Josefin Slab" w:hAnsi="Josefin Slab"/>
          <w:spacing w:val="53"/>
          <w:sz w:val="27"/>
        </w:rPr>
        <w:t xml:space="preserve"> </w:t>
      </w:r>
      <w:r w:rsidRPr="00594731">
        <w:rPr>
          <w:rFonts w:ascii="Josefin Slab" w:hAnsi="Josefin Slab"/>
          <w:sz w:val="27"/>
        </w:rPr>
        <w:t>55–57.</w:t>
      </w:r>
    </w:p>
    <w:p w:rsidR="00703F8A" w:rsidRPr="00594731" w:rsidRDefault="00D9371B" w:rsidP="007A564F">
      <w:pPr>
        <w:pStyle w:val="Prrafodelista"/>
        <w:numPr>
          <w:ilvl w:val="0"/>
          <w:numId w:val="4"/>
        </w:numPr>
        <w:tabs>
          <w:tab w:val="left" w:pos="775"/>
        </w:tabs>
        <w:spacing w:before="48" w:line="276" w:lineRule="auto"/>
        <w:ind w:right="153" w:hanging="405"/>
        <w:rPr>
          <w:rFonts w:ascii="Josefin Slab" w:hAnsi="Josefin Slab"/>
          <w:sz w:val="27"/>
        </w:rPr>
      </w:pPr>
      <w:r w:rsidRPr="00594731">
        <w:rPr>
          <w:rFonts w:ascii="Josefin Slab" w:hAnsi="Josefin Slab"/>
        </w:rPr>
        <w:tab/>
      </w:r>
      <w:bookmarkStart w:id="1912" w:name="_bookmark1889"/>
      <w:bookmarkEnd w:id="1912"/>
      <w:r w:rsidRPr="00594731">
        <w:rPr>
          <w:rFonts w:ascii="Josefin Slab" w:hAnsi="Josefin Slab"/>
          <w:spacing w:val="-3"/>
          <w:sz w:val="27"/>
        </w:rPr>
        <w:t xml:space="preserve">George </w:t>
      </w:r>
      <w:r w:rsidRPr="00594731">
        <w:rPr>
          <w:rFonts w:ascii="Josefin Slab" w:hAnsi="Josefin Slab"/>
          <w:sz w:val="27"/>
        </w:rPr>
        <w:t xml:space="preserve">Smeaton, </w:t>
      </w:r>
      <w:r w:rsidRPr="00594731">
        <w:rPr>
          <w:rFonts w:ascii="Josefin Slab" w:hAnsi="Josefin Slab"/>
          <w:i/>
          <w:sz w:val="27"/>
        </w:rPr>
        <w:t xml:space="preserve">The Doctrine of the Holy </w:t>
      </w:r>
      <w:r w:rsidRPr="00594731">
        <w:rPr>
          <w:rFonts w:ascii="Josefin Slab" w:hAnsi="Josefin Slab"/>
          <w:i/>
          <w:spacing w:val="4"/>
          <w:sz w:val="27"/>
        </w:rPr>
        <w:t xml:space="preserve">Spirit </w:t>
      </w:r>
      <w:r w:rsidRPr="00594731">
        <w:rPr>
          <w:rFonts w:ascii="Josefin Slab" w:hAnsi="Josefin Slab"/>
          <w:spacing w:val="-3"/>
          <w:sz w:val="27"/>
        </w:rPr>
        <w:t xml:space="preserve">(Edimburgo: </w:t>
      </w:r>
      <w:r w:rsidRPr="00594731">
        <w:rPr>
          <w:rFonts w:ascii="Josefin Slab" w:hAnsi="Josefin Slab"/>
          <w:sz w:val="27"/>
        </w:rPr>
        <w:t xml:space="preserve">T &amp; T </w:t>
      </w:r>
      <w:r w:rsidRPr="00594731">
        <w:rPr>
          <w:rFonts w:ascii="Josefin Slab" w:hAnsi="Josefin Slab"/>
          <w:spacing w:val="-3"/>
          <w:sz w:val="27"/>
        </w:rPr>
        <w:t xml:space="preserve">Clark, </w:t>
      </w:r>
      <w:r w:rsidRPr="00594731">
        <w:rPr>
          <w:rFonts w:ascii="Josefin Slab" w:hAnsi="Josefin Slab"/>
          <w:sz w:val="27"/>
        </w:rPr>
        <w:t>1882), p.</w:t>
      </w:r>
      <w:r w:rsidRPr="00594731">
        <w:rPr>
          <w:rFonts w:ascii="Josefin Slab" w:hAnsi="Josefin Slab"/>
          <w:spacing w:val="45"/>
          <w:sz w:val="27"/>
        </w:rPr>
        <w:t xml:space="preserve"> </w:t>
      </w:r>
      <w:r w:rsidRPr="00594731">
        <w:rPr>
          <w:rFonts w:ascii="Josefin Slab" w:hAnsi="Josefin Slab"/>
          <w:sz w:val="27"/>
        </w:rPr>
        <w:t>51.</w:t>
      </w:r>
    </w:p>
    <w:p w:rsidR="00703F8A" w:rsidRPr="00594731" w:rsidRDefault="00D9371B" w:rsidP="007A564F">
      <w:pPr>
        <w:pStyle w:val="Prrafodelista"/>
        <w:numPr>
          <w:ilvl w:val="0"/>
          <w:numId w:val="4"/>
        </w:numPr>
        <w:tabs>
          <w:tab w:val="left" w:pos="738"/>
        </w:tabs>
        <w:spacing w:before="48" w:line="276" w:lineRule="auto"/>
        <w:ind w:right="138" w:hanging="405"/>
        <w:rPr>
          <w:rFonts w:ascii="Josefin Slab" w:hAnsi="Josefin Slab"/>
          <w:sz w:val="27"/>
        </w:rPr>
      </w:pPr>
      <w:r w:rsidRPr="00594731">
        <w:rPr>
          <w:rFonts w:ascii="Josefin Slab" w:hAnsi="Josefin Slab"/>
        </w:rPr>
        <w:tab/>
      </w:r>
      <w:bookmarkStart w:id="1913" w:name="_bookmark1890"/>
      <w:bookmarkEnd w:id="1913"/>
      <w:r w:rsidRPr="00594731">
        <w:rPr>
          <w:rFonts w:ascii="Josefin Slab" w:hAnsi="Josefin Slab"/>
          <w:spacing w:val="-3"/>
          <w:sz w:val="27"/>
        </w:rPr>
        <w:t xml:space="preserve">Abraham Kuyper, </w:t>
      </w:r>
      <w:r w:rsidRPr="00594731">
        <w:rPr>
          <w:rFonts w:ascii="Josefin Slab" w:hAnsi="Josefin Slab"/>
          <w:i/>
          <w:sz w:val="27"/>
        </w:rPr>
        <w:t xml:space="preserve">The </w:t>
      </w:r>
      <w:r w:rsidRPr="00594731">
        <w:rPr>
          <w:rFonts w:ascii="Josefin Slab" w:hAnsi="Josefin Slab"/>
          <w:i/>
          <w:spacing w:val="-12"/>
          <w:sz w:val="27"/>
        </w:rPr>
        <w:t xml:space="preserve">Work </w:t>
      </w:r>
      <w:r w:rsidRPr="00594731">
        <w:rPr>
          <w:rFonts w:ascii="Josefin Slab" w:hAnsi="Josefin Slab"/>
          <w:i/>
          <w:sz w:val="27"/>
        </w:rPr>
        <w:t xml:space="preserve">of the Holy </w:t>
      </w:r>
      <w:r w:rsidRPr="00594731">
        <w:rPr>
          <w:rFonts w:ascii="Josefin Slab" w:hAnsi="Josefin Slab"/>
          <w:i/>
          <w:spacing w:val="4"/>
          <w:sz w:val="27"/>
        </w:rPr>
        <w:t xml:space="preserve">Spirit </w:t>
      </w:r>
      <w:r w:rsidRPr="00594731">
        <w:rPr>
          <w:rFonts w:ascii="Josefin Slab" w:hAnsi="Josefin Slab"/>
          <w:sz w:val="27"/>
        </w:rPr>
        <w:t xml:space="preserve">, trad. al </w:t>
      </w:r>
      <w:r w:rsidRPr="00594731">
        <w:rPr>
          <w:rFonts w:ascii="Josefin Slab" w:hAnsi="Josefin Slab"/>
          <w:spacing w:val="-8"/>
          <w:sz w:val="27"/>
        </w:rPr>
        <w:t xml:space="preserve">inglés </w:t>
      </w:r>
      <w:r w:rsidRPr="00594731">
        <w:rPr>
          <w:rFonts w:ascii="Josefin Slab" w:hAnsi="Josefin Slab"/>
          <w:sz w:val="27"/>
        </w:rPr>
        <w:t xml:space="preserve">Henri De </w:t>
      </w:r>
      <w:r w:rsidRPr="00594731">
        <w:rPr>
          <w:rFonts w:ascii="Josefin Slab" w:hAnsi="Josefin Slab"/>
          <w:spacing w:val="-6"/>
          <w:sz w:val="27"/>
        </w:rPr>
        <w:t xml:space="preserve">Vries </w:t>
      </w:r>
      <w:r w:rsidRPr="00594731">
        <w:rPr>
          <w:rFonts w:ascii="Josefin Slab" w:hAnsi="Josefin Slab"/>
          <w:sz w:val="27"/>
        </w:rPr>
        <w:t xml:space="preserve">(Nueva York: Funk &amp; </w:t>
      </w:r>
      <w:r w:rsidRPr="00594731">
        <w:rPr>
          <w:rFonts w:ascii="Josefin Slab" w:hAnsi="Josefin Slab"/>
          <w:spacing w:val="-6"/>
          <w:sz w:val="27"/>
        </w:rPr>
        <w:t xml:space="preserve">Wagnalls, </w:t>
      </w:r>
      <w:r w:rsidRPr="00594731">
        <w:rPr>
          <w:rFonts w:ascii="Josefin Slab" w:hAnsi="Josefin Slab"/>
          <w:sz w:val="27"/>
        </w:rPr>
        <w:t>1900), p.</w:t>
      </w:r>
      <w:r w:rsidRPr="00594731">
        <w:rPr>
          <w:rFonts w:ascii="Josefin Slab" w:hAnsi="Josefin Slab"/>
          <w:spacing w:val="13"/>
          <w:sz w:val="27"/>
        </w:rPr>
        <w:t xml:space="preserve"> </w:t>
      </w:r>
      <w:r w:rsidRPr="00594731">
        <w:rPr>
          <w:rFonts w:ascii="Josefin Slab" w:hAnsi="Josefin Slab"/>
          <w:sz w:val="27"/>
        </w:rPr>
        <w:t>182.</w:t>
      </w:r>
    </w:p>
    <w:p w:rsidR="00703F8A" w:rsidRPr="00594731" w:rsidRDefault="00D9371B" w:rsidP="007A564F">
      <w:pPr>
        <w:pStyle w:val="Prrafodelista"/>
        <w:numPr>
          <w:ilvl w:val="0"/>
          <w:numId w:val="4"/>
        </w:numPr>
        <w:tabs>
          <w:tab w:val="left" w:pos="764"/>
        </w:tabs>
        <w:spacing w:before="47" w:line="276" w:lineRule="auto"/>
        <w:ind w:right="182" w:hanging="405"/>
        <w:rPr>
          <w:rFonts w:ascii="Josefin Slab" w:hAnsi="Josefin Slab"/>
          <w:sz w:val="27"/>
        </w:rPr>
      </w:pPr>
      <w:r w:rsidRPr="00594731">
        <w:rPr>
          <w:rFonts w:ascii="Josefin Slab" w:hAnsi="Josefin Slab"/>
        </w:rPr>
        <w:tab/>
      </w:r>
      <w:bookmarkStart w:id="1914" w:name="_bookmark1891"/>
      <w:bookmarkEnd w:id="1914"/>
      <w:r w:rsidRPr="00594731">
        <w:rPr>
          <w:rFonts w:ascii="Josefin Slab" w:hAnsi="Josefin Slab"/>
          <w:spacing w:val="-15"/>
          <w:sz w:val="27"/>
        </w:rPr>
        <w:t xml:space="preserve">W. </w:t>
      </w:r>
      <w:r w:rsidRPr="00594731">
        <w:rPr>
          <w:rFonts w:ascii="Josefin Slab" w:hAnsi="Josefin Slab"/>
          <w:sz w:val="27"/>
        </w:rPr>
        <w:t xml:space="preserve">G. T. Shedd, </w:t>
      </w:r>
      <w:r w:rsidRPr="00594731">
        <w:rPr>
          <w:rFonts w:ascii="Josefin Slab" w:hAnsi="Josefin Slab"/>
          <w:i/>
          <w:sz w:val="27"/>
        </w:rPr>
        <w:t xml:space="preserve">Dogmatic Theology </w:t>
      </w:r>
      <w:r w:rsidRPr="00594731">
        <w:rPr>
          <w:rFonts w:ascii="Josefin Slab" w:hAnsi="Josefin Slab"/>
          <w:sz w:val="27"/>
        </w:rPr>
        <w:t xml:space="preserve">(Nueva </w:t>
      </w:r>
      <w:r w:rsidRPr="00594731">
        <w:rPr>
          <w:rFonts w:ascii="Josefin Slab" w:hAnsi="Josefin Slab"/>
          <w:spacing w:val="-6"/>
          <w:sz w:val="27"/>
        </w:rPr>
        <w:t xml:space="preserve">York: </w:t>
      </w:r>
      <w:r w:rsidRPr="00594731">
        <w:rPr>
          <w:rFonts w:ascii="Josefin Slab" w:hAnsi="Josefin Slab"/>
          <w:spacing w:val="-3"/>
          <w:sz w:val="27"/>
        </w:rPr>
        <w:t xml:space="preserve">Charles </w:t>
      </w:r>
      <w:r w:rsidRPr="00594731">
        <w:rPr>
          <w:rFonts w:ascii="Josefin Slab" w:hAnsi="Josefin Slab"/>
          <w:sz w:val="27"/>
        </w:rPr>
        <w:t xml:space="preserve">Scribner’s Sons, 1888), </w:t>
      </w:r>
      <w:r w:rsidRPr="00594731">
        <w:rPr>
          <w:rFonts w:ascii="Josefin Slab" w:hAnsi="Josefin Slab"/>
          <w:spacing w:val="-3"/>
          <w:sz w:val="27"/>
        </w:rPr>
        <w:t>II:p.</w:t>
      </w:r>
      <w:r w:rsidRPr="00594731">
        <w:rPr>
          <w:rFonts w:ascii="Josefin Slab" w:hAnsi="Josefin Slab"/>
          <w:spacing w:val="41"/>
          <w:sz w:val="27"/>
        </w:rPr>
        <w:t xml:space="preserve"> </w:t>
      </w:r>
      <w:r w:rsidRPr="00594731">
        <w:rPr>
          <w:rFonts w:ascii="Josefin Slab" w:hAnsi="Josefin Slab"/>
          <w:sz w:val="27"/>
        </w:rPr>
        <w:t>369.</w:t>
      </w:r>
    </w:p>
    <w:p w:rsidR="00703F8A" w:rsidRPr="00594731" w:rsidRDefault="00D9371B" w:rsidP="007A564F">
      <w:pPr>
        <w:pStyle w:val="Prrafodelista"/>
        <w:numPr>
          <w:ilvl w:val="0"/>
          <w:numId w:val="4"/>
        </w:numPr>
        <w:tabs>
          <w:tab w:val="left" w:pos="854"/>
          <w:tab w:val="left" w:pos="855"/>
          <w:tab w:val="left" w:pos="2118"/>
          <w:tab w:val="left" w:pos="2603"/>
        </w:tabs>
        <w:spacing w:before="48" w:line="276" w:lineRule="auto"/>
        <w:ind w:right="182" w:hanging="405"/>
        <w:rPr>
          <w:rFonts w:ascii="Josefin Slab" w:hAnsi="Josefin Slab"/>
          <w:sz w:val="27"/>
        </w:rPr>
      </w:pPr>
      <w:r w:rsidRPr="00594731">
        <w:rPr>
          <w:rFonts w:ascii="Josefin Slab" w:hAnsi="Josefin Slab"/>
        </w:rPr>
        <w:tab/>
      </w:r>
      <w:bookmarkStart w:id="1915" w:name="_bookmark1892"/>
      <w:bookmarkEnd w:id="1915"/>
      <w:r w:rsidRPr="00594731">
        <w:rPr>
          <w:rFonts w:ascii="Josefin Slab" w:hAnsi="Josefin Slab"/>
          <w:spacing w:val="-3"/>
          <w:sz w:val="27"/>
        </w:rPr>
        <w:t>Benjamin</w:t>
      </w:r>
      <w:r w:rsidRPr="00594731">
        <w:rPr>
          <w:rFonts w:ascii="Josefin Slab" w:hAnsi="Josefin Slab"/>
          <w:spacing w:val="-3"/>
          <w:sz w:val="27"/>
        </w:rPr>
        <w:tab/>
      </w:r>
      <w:r w:rsidRPr="00594731">
        <w:rPr>
          <w:rFonts w:ascii="Josefin Slab" w:hAnsi="Josefin Slab"/>
          <w:sz w:val="27"/>
        </w:rPr>
        <w:t>B.</w:t>
      </w:r>
      <w:r w:rsidRPr="00594731">
        <w:rPr>
          <w:rFonts w:ascii="Josefin Slab" w:hAnsi="Josefin Slab"/>
          <w:sz w:val="27"/>
        </w:rPr>
        <w:tab/>
      </w:r>
      <w:r w:rsidRPr="00594731">
        <w:rPr>
          <w:rFonts w:ascii="Josefin Slab" w:hAnsi="Josefin Slab"/>
          <w:spacing w:val="-5"/>
          <w:sz w:val="27"/>
        </w:rPr>
        <w:t xml:space="preserve">Warfield, </w:t>
      </w:r>
      <w:r w:rsidRPr="00594731">
        <w:rPr>
          <w:rFonts w:ascii="Josefin Slab" w:hAnsi="Josefin Slab"/>
          <w:i/>
          <w:sz w:val="27"/>
        </w:rPr>
        <w:t xml:space="preserve">Counterfeit Miracles </w:t>
      </w:r>
      <w:r w:rsidRPr="00594731">
        <w:rPr>
          <w:rFonts w:ascii="Josefin Slab" w:hAnsi="Josefin Slab"/>
          <w:sz w:val="27"/>
        </w:rPr>
        <w:t xml:space="preserve">(Nueva </w:t>
      </w:r>
      <w:r w:rsidRPr="00594731">
        <w:rPr>
          <w:rFonts w:ascii="Josefin Slab" w:hAnsi="Josefin Slab"/>
          <w:spacing w:val="-6"/>
          <w:sz w:val="27"/>
        </w:rPr>
        <w:t xml:space="preserve">York: </w:t>
      </w:r>
      <w:r w:rsidRPr="00594731">
        <w:rPr>
          <w:rFonts w:ascii="Josefin Slab" w:hAnsi="Josefin Slab"/>
          <w:spacing w:val="-3"/>
          <w:sz w:val="27"/>
        </w:rPr>
        <w:t xml:space="preserve">Charles </w:t>
      </w:r>
      <w:r w:rsidRPr="00594731">
        <w:rPr>
          <w:rFonts w:ascii="Josefin Slab" w:hAnsi="Josefin Slab"/>
          <w:sz w:val="27"/>
        </w:rPr>
        <w:t>Scribner’s Sons, 1918), p.</w:t>
      </w:r>
      <w:r w:rsidRPr="00594731">
        <w:rPr>
          <w:rFonts w:ascii="Josefin Slab" w:hAnsi="Josefin Slab"/>
          <w:spacing w:val="47"/>
          <w:sz w:val="27"/>
        </w:rPr>
        <w:t xml:space="preserve"> </w:t>
      </w:r>
      <w:r w:rsidRPr="00594731">
        <w:rPr>
          <w:rFonts w:ascii="Josefin Slab" w:hAnsi="Josefin Slab"/>
          <w:sz w:val="27"/>
        </w:rPr>
        <w:t>6.</w:t>
      </w:r>
    </w:p>
    <w:p w:rsidR="00703F8A" w:rsidRPr="00594731" w:rsidRDefault="00D9371B" w:rsidP="007A564F">
      <w:pPr>
        <w:pStyle w:val="Prrafodelista"/>
        <w:numPr>
          <w:ilvl w:val="0"/>
          <w:numId w:val="4"/>
        </w:numPr>
        <w:tabs>
          <w:tab w:val="left" w:pos="690"/>
        </w:tabs>
        <w:spacing w:before="48" w:line="276" w:lineRule="auto"/>
        <w:ind w:right="145" w:hanging="405"/>
        <w:rPr>
          <w:rFonts w:ascii="Josefin Slab" w:hAnsi="Josefin Slab"/>
          <w:sz w:val="27"/>
        </w:rPr>
      </w:pPr>
      <w:bookmarkStart w:id="1916" w:name="_bookmark1893"/>
      <w:bookmarkEnd w:id="1916"/>
      <w:r w:rsidRPr="00594731">
        <w:rPr>
          <w:rFonts w:ascii="Josefin Slab" w:hAnsi="Josefin Slab"/>
          <w:spacing w:val="-3"/>
          <w:sz w:val="27"/>
        </w:rPr>
        <w:t xml:space="preserve">Arthur </w:t>
      </w:r>
      <w:r w:rsidRPr="00594731">
        <w:rPr>
          <w:rFonts w:ascii="Josefin Slab" w:hAnsi="Josefin Slab"/>
          <w:spacing w:val="-15"/>
          <w:sz w:val="27"/>
        </w:rPr>
        <w:t xml:space="preserve">W. </w:t>
      </w:r>
      <w:r w:rsidRPr="00594731">
        <w:rPr>
          <w:rFonts w:ascii="Josefin Slab" w:hAnsi="Josefin Slab"/>
          <w:sz w:val="27"/>
        </w:rPr>
        <w:t xml:space="preserve">Pink, </w:t>
      </w:r>
      <w:r w:rsidRPr="00594731">
        <w:rPr>
          <w:rFonts w:ascii="Josefin Slab" w:hAnsi="Josefin Slab"/>
          <w:i/>
          <w:sz w:val="27"/>
        </w:rPr>
        <w:t xml:space="preserve">Studies </w:t>
      </w:r>
      <w:r w:rsidRPr="00594731">
        <w:rPr>
          <w:rFonts w:ascii="Josefin Slab" w:hAnsi="Josefin Slab"/>
          <w:i/>
          <w:spacing w:val="7"/>
          <w:sz w:val="27"/>
        </w:rPr>
        <w:t xml:space="preserve">in </w:t>
      </w:r>
      <w:r w:rsidRPr="00594731">
        <w:rPr>
          <w:rFonts w:ascii="Josefin Slab" w:hAnsi="Josefin Slab"/>
          <w:i/>
          <w:sz w:val="27"/>
        </w:rPr>
        <w:t xml:space="preserve">the Scriptures </w:t>
      </w:r>
      <w:r w:rsidRPr="00594731">
        <w:rPr>
          <w:rFonts w:ascii="Josefin Slab" w:hAnsi="Josefin Slab"/>
          <w:sz w:val="27"/>
        </w:rPr>
        <w:t xml:space="preserve">(Lafayette, IN: </w:t>
      </w:r>
      <w:r w:rsidRPr="00594731">
        <w:rPr>
          <w:rFonts w:ascii="Josefin Slab" w:hAnsi="Josefin Slab"/>
          <w:spacing w:val="-4"/>
          <w:sz w:val="27"/>
        </w:rPr>
        <w:t xml:space="preserve">Sovereign </w:t>
      </w:r>
      <w:r w:rsidRPr="00594731">
        <w:rPr>
          <w:rFonts w:ascii="Josefin Slab" w:hAnsi="Josefin Slab"/>
          <w:sz w:val="27"/>
        </w:rPr>
        <w:t>Grace, 2005), IX: p.</w:t>
      </w:r>
      <w:r w:rsidRPr="00594731">
        <w:rPr>
          <w:rFonts w:ascii="Josefin Slab" w:hAnsi="Josefin Slab"/>
          <w:spacing w:val="19"/>
          <w:sz w:val="27"/>
        </w:rPr>
        <w:t xml:space="preserve"> </w:t>
      </w:r>
      <w:r w:rsidRPr="00594731">
        <w:rPr>
          <w:rFonts w:ascii="Josefin Slab" w:hAnsi="Josefin Slab"/>
          <w:sz w:val="27"/>
        </w:rPr>
        <w:t>319.</w:t>
      </w:r>
    </w:p>
    <w:p w:rsidR="00703F8A" w:rsidRPr="00594731" w:rsidRDefault="00D9371B" w:rsidP="007A564F">
      <w:pPr>
        <w:pStyle w:val="Prrafodelista"/>
        <w:numPr>
          <w:ilvl w:val="0"/>
          <w:numId w:val="4"/>
        </w:numPr>
        <w:tabs>
          <w:tab w:val="left" w:pos="710"/>
        </w:tabs>
        <w:spacing w:before="48" w:line="276" w:lineRule="auto"/>
        <w:ind w:right="160" w:hanging="405"/>
        <w:rPr>
          <w:rFonts w:ascii="Josefin Slab" w:hAnsi="Josefin Slab"/>
          <w:sz w:val="27"/>
        </w:rPr>
      </w:pPr>
      <w:bookmarkStart w:id="1917" w:name="_bookmark1894"/>
      <w:bookmarkEnd w:id="1917"/>
      <w:r w:rsidRPr="00594731">
        <w:rPr>
          <w:rFonts w:ascii="Josefin Slab" w:hAnsi="Josefin Slab"/>
          <w:sz w:val="27"/>
        </w:rPr>
        <w:t xml:space="preserve">D. Martyn Lloyd-Jones, </w:t>
      </w:r>
      <w:r w:rsidRPr="00594731">
        <w:rPr>
          <w:rFonts w:ascii="Josefin Slab" w:hAnsi="Josefin Slab"/>
          <w:i/>
          <w:spacing w:val="2"/>
          <w:sz w:val="27"/>
        </w:rPr>
        <w:t xml:space="preserve">Christian Unity </w:t>
      </w:r>
      <w:r w:rsidRPr="00594731">
        <w:rPr>
          <w:rFonts w:ascii="Josefin Slab" w:hAnsi="Josefin Slab"/>
          <w:sz w:val="27"/>
        </w:rPr>
        <w:t xml:space="preserve">(Grand </w:t>
      </w:r>
      <w:r w:rsidRPr="00594731">
        <w:rPr>
          <w:rFonts w:ascii="Josefin Slab" w:hAnsi="Josefin Slab"/>
          <w:spacing w:val="-3"/>
          <w:sz w:val="27"/>
        </w:rPr>
        <w:t xml:space="preserve">Rapids: Baker, </w:t>
      </w:r>
      <w:r w:rsidRPr="00594731">
        <w:rPr>
          <w:rFonts w:ascii="Josefin Slab" w:hAnsi="Josefin Slab"/>
          <w:sz w:val="27"/>
        </w:rPr>
        <w:t>1987), pp. 189–91.</w:t>
      </w:r>
    </w:p>
    <w:p w:rsidR="00703F8A" w:rsidRPr="00594731" w:rsidRDefault="00703F8A" w:rsidP="007A564F">
      <w:pPr>
        <w:spacing w:line="276" w:lineRule="auto"/>
        <w:rPr>
          <w:rFonts w:ascii="Josefin Slab" w:hAnsi="Josefin Slab"/>
          <w:sz w:val="27"/>
        </w:rPr>
        <w:sectPr w:rsidR="00703F8A" w:rsidRPr="00594731">
          <w:footerReference w:type="default" r:id="rId135"/>
          <w:pgSz w:w="10800" w:h="15120"/>
          <w:pgMar w:top="900" w:right="860" w:bottom="600" w:left="900" w:header="0" w:footer="403" w:gutter="0"/>
          <w:pgNumType w:start="300"/>
          <w:cols w:space="720"/>
        </w:sectPr>
      </w:pPr>
    </w:p>
    <w:bookmarkStart w:id="1918" w:name="Índice"/>
    <w:bookmarkStart w:id="1919" w:name="_bookmark1895"/>
    <w:bookmarkEnd w:id="1918"/>
    <w:bookmarkEnd w:id="1919"/>
    <w:p w:rsidR="00703F8A" w:rsidRPr="00594731" w:rsidRDefault="00D9371B" w:rsidP="007A564F">
      <w:pPr>
        <w:pStyle w:val="Ttulo2"/>
        <w:spacing w:before="61" w:line="276" w:lineRule="auto"/>
        <w:ind w:left="161"/>
        <w:rPr>
          <w:rFonts w:ascii="Josefin Slab" w:hAnsi="Josefin Slab"/>
        </w:rPr>
      </w:pPr>
      <w:r w:rsidRPr="00594731">
        <w:rPr>
          <w:rFonts w:ascii="Josefin Slab" w:hAnsi="Josefin Slab"/>
        </w:rPr>
        <w:lastRenderedPageBreak/>
        <w:fldChar w:fldCharType="begin"/>
      </w:r>
      <w:r w:rsidRPr="00594731">
        <w:rPr>
          <w:rFonts w:ascii="Josefin Slab" w:hAnsi="Josefin Slab"/>
        </w:rPr>
        <w:instrText xml:space="preserve"> HYPERLINK \l "_bookmark19" </w:instrText>
      </w:r>
      <w:r w:rsidRPr="00594731">
        <w:rPr>
          <w:rFonts w:ascii="Josefin Slab" w:hAnsi="Josefin Slab"/>
        </w:rPr>
        <w:fldChar w:fldCharType="separate"/>
      </w:r>
      <w:r w:rsidRPr="00594731">
        <w:rPr>
          <w:rFonts w:ascii="Josefin Slab" w:hAnsi="Josefin Slab"/>
          <w:color w:val="0000ED"/>
          <w:sz w:val="54"/>
        </w:rPr>
        <w:t>Í</w:t>
      </w:r>
      <w:r w:rsidRPr="00594731">
        <w:rPr>
          <w:rFonts w:ascii="Josefin Slab" w:hAnsi="Josefin Slab"/>
          <w:color w:val="0000ED"/>
        </w:rPr>
        <w:t>NDICE</w:t>
      </w:r>
      <w:r w:rsidRPr="00594731">
        <w:rPr>
          <w:rFonts w:ascii="Josefin Slab" w:hAnsi="Josefin Slab"/>
          <w:color w:val="0000ED"/>
        </w:rPr>
        <w:fldChar w:fldCharType="end"/>
      </w:r>
    </w:p>
    <w:p w:rsidR="00703F8A" w:rsidRPr="00594731" w:rsidRDefault="00D9371B" w:rsidP="007A564F">
      <w:pPr>
        <w:pStyle w:val="Textoindependiente"/>
        <w:spacing w:before="1" w:line="276" w:lineRule="auto"/>
        <w:ind w:left="0"/>
        <w:jc w:val="left"/>
        <w:rPr>
          <w:rFonts w:ascii="Josefin Slab" w:hAnsi="Josefin Slab"/>
          <w:sz w:val="15"/>
        </w:rPr>
      </w:pPr>
      <w:r w:rsidRPr="00594731">
        <w:rPr>
          <w:rFonts w:ascii="Josefin Slab" w:hAnsi="Josefin Slab"/>
          <w:noProof/>
          <w:lang w:val="es-PE" w:eastAsia="es-PE" w:bidi="ar-SA"/>
        </w:rPr>
        <w:drawing>
          <wp:anchor distT="0" distB="0" distL="0" distR="0" simplePos="0" relativeHeight="32" behindDoc="0" locked="0" layoutInCell="1" allowOverlap="1">
            <wp:simplePos x="0" y="0"/>
            <wp:positionH relativeFrom="page">
              <wp:posOffset>2957779</wp:posOffset>
            </wp:positionH>
            <wp:positionV relativeFrom="paragraph">
              <wp:posOffset>135288</wp:posOffset>
            </wp:positionV>
            <wp:extent cx="951958" cy="47625"/>
            <wp:effectExtent l="0" t="0" r="0" b="0"/>
            <wp:wrapTopAndBottom/>
            <wp:docPr id="6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png"/>
                    <pic:cNvPicPr/>
                  </pic:nvPicPr>
                  <pic:blipFill>
                    <a:blip r:embed="rId11" cstate="print"/>
                    <a:stretch>
                      <a:fillRect/>
                    </a:stretch>
                  </pic:blipFill>
                  <pic:spPr>
                    <a:xfrm>
                      <a:off x="0" y="0"/>
                      <a:ext cx="951958" cy="47625"/>
                    </a:xfrm>
                    <a:prstGeom prst="rect">
                      <a:avLst/>
                    </a:prstGeom>
                  </pic:spPr>
                </pic:pic>
              </a:graphicData>
            </a:graphic>
          </wp:anchor>
        </w:drawing>
      </w:r>
    </w:p>
    <w:p w:rsidR="00703F8A" w:rsidRPr="00594731" w:rsidRDefault="00D9371B" w:rsidP="007A564F">
      <w:pPr>
        <w:spacing w:before="412" w:line="276" w:lineRule="auto"/>
        <w:ind w:left="100"/>
        <w:rPr>
          <w:rFonts w:ascii="Josefin Slab" w:hAnsi="Josefin Slab"/>
          <w:b/>
          <w:sz w:val="54"/>
        </w:rPr>
      </w:pPr>
      <w:r w:rsidRPr="00594731">
        <w:rPr>
          <w:rFonts w:ascii="Josefin Slab" w:hAnsi="Josefin Slab"/>
          <w:b/>
          <w:w w:val="99"/>
          <w:sz w:val="54"/>
        </w:rPr>
        <w:t>A</w:t>
      </w:r>
    </w:p>
    <w:p w:rsidR="00703F8A" w:rsidRPr="00594731" w:rsidRDefault="00703F8A" w:rsidP="007A564F">
      <w:pPr>
        <w:pStyle w:val="Textoindependiente"/>
        <w:spacing w:before="0" w:line="276" w:lineRule="auto"/>
        <w:ind w:left="0"/>
        <w:jc w:val="left"/>
        <w:rPr>
          <w:rFonts w:ascii="Josefin Slab" w:hAnsi="Josefin Slab"/>
          <w:b/>
          <w:sz w:val="20"/>
        </w:rPr>
      </w:pPr>
    </w:p>
    <w:p w:rsidR="00703F8A" w:rsidRPr="00594731" w:rsidRDefault="00D9371B" w:rsidP="007A564F">
      <w:pPr>
        <w:pStyle w:val="Textoindependiente"/>
        <w:spacing w:before="211" w:line="276" w:lineRule="auto"/>
        <w:ind w:right="6784"/>
        <w:jc w:val="left"/>
        <w:rPr>
          <w:rFonts w:ascii="Josefin Slab" w:hAnsi="Josefin Slab"/>
        </w:rPr>
      </w:pPr>
      <w:r w:rsidRPr="00594731">
        <w:rPr>
          <w:rFonts w:ascii="Josefin Slab" w:hAnsi="Josefin Slab"/>
        </w:rPr>
        <w:t xml:space="preserve">Aarón, hijos de, </w:t>
      </w:r>
      <w:hyperlink w:anchor="_bookmark23" w:history="1">
        <w:r w:rsidRPr="00594731">
          <w:rPr>
            <w:rFonts w:ascii="Josefin Slab" w:hAnsi="Josefin Slab"/>
            <w:color w:val="0000ED"/>
          </w:rPr>
          <w:t>ix</w:t>
        </w:r>
      </w:hyperlink>
      <w:r w:rsidRPr="00594731">
        <w:rPr>
          <w:rFonts w:ascii="Josefin Slab" w:hAnsi="Josefin Slab"/>
          <w:color w:val="0000ED"/>
        </w:rPr>
        <w:t xml:space="preserve"> </w:t>
      </w:r>
      <w:r w:rsidRPr="00594731">
        <w:rPr>
          <w:rFonts w:ascii="Josefin Slab" w:hAnsi="Josefin Slab"/>
          <w:i/>
        </w:rPr>
        <w:t>ABC News</w:t>
      </w:r>
      <w:r w:rsidRPr="00594731">
        <w:rPr>
          <w:rFonts w:ascii="Josefin Slab" w:hAnsi="Josefin Slab"/>
        </w:rPr>
        <w:t xml:space="preserve">, </w:t>
      </w:r>
      <w:hyperlink w:anchor="_bookmark423" w:history="1">
        <w:r w:rsidRPr="00594731">
          <w:rPr>
            <w:rFonts w:ascii="Josefin Slab" w:hAnsi="Josefin Slab"/>
            <w:color w:val="0000ED"/>
          </w:rPr>
          <w:t>62</w:t>
        </w:r>
      </w:hyperlink>
      <w:r w:rsidRPr="00594731">
        <w:rPr>
          <w:rFonts w:ascii="Josefin Slab" w:hAnsi="Josefin Slab"/>
          <w:color w:val="0000ED"/>
        </w:rPr>
        <w:t xml:space="preserve"> </w:t>
      </w:r>
      <w:r w:rsidRPr="00594731">
        <w:rPr>
          <w:rFonts w:ascii="Josefin Slab" w:hAnsi="Josefin Slab"/>
        </w:rPr>
        <w:t xml:space="preserve">Abiú, </w:t>
      </w:r>
      <w:hyperlink w:anchor="_bookmark23" w:history="1">
        <w:r w:rsidRPr="00594731">
          <w:rPr>
            <w:rFonts w:ascii="Josefin Slab" w:hAnsi="Josefin Slab"/>
            <w:color w:val="0000ED"/>
          </w:rPr>
          <w:t>ix–xi</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actividad demoníaca, </w:t>
      </w:r>
      <w:hyperlink w:anchor="_bookmark61" w:history="1">
        <w:r w:rsidRPr="00594731">
          <w:rPr>
            <w:rFonts w:ascii="Josefin Slab" w:hAnsi="Josefin Slab"/>
            <w:color w:val="0000ED"/>
          </w:rPr>
          <w:t>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Adeboye, Enoc, </w:t>
      </w:r>
      <w:hyperlink w:anchor="_bookmark114" w:history="1">
        <w:r w:rsidRPr="00594731">
          <w:rPr>
            <w:rFonts w:ascii="Josefin Slab" w:hAnsi="Josefin Slab"/>
            <w:color w:val="0000ED"/>
          </w:rPr>
          <w:t>14</w:t>
        </w:r>
      </w:hyperlink>
    </w:p>
    <w:p w:rsidR="00703F8A" w:rsidRPr="00594731" w:rsidRDefault="00D9371B" w:rsidP="007A564F">
      <w:pPr>
        <w:pStyle w:val="Textoindependiente"/>
        <w:spacing w:before="5" w:line="276" w:lineRule="auto"/>
        <w:ind w:right="5074"/>
        <w:jc w:val="left"/>
        <w:rPr>
          <w:rFonts w:ascii="Josefin Slab" w:hAnsi="Josefin Slab"/>
        </w:rPr>
      </w:pPr>
      <w:r w:rsidRPr="00594731">
        <w:rPr>
          <w:rFonts w:ascii="Josefin Slab" w:hAnsi="Josefin Slab"/>
        </w:rPr>
        <w:t xml:space="preserve">adicción a la pornografía, la, </w:t>
      </w:r>
      <w:hyperlink w:anchor="_bookmark440" w:history="1">
        <w:r w:rsidRPr="00594731">
          <w:rPr>
            <w:rFonts w:ascii="Josefin Slab" w:hAnsi="Josefin Slab"/>
            <w:color w:val="0000ED"/>
          </w:rPr>
          <w:t>64</w:t>
        </w:r>
      </w:hyperlink>
      <w:r w:rsidRPr="00594731">
        <w:rPr>
          <w:rFonts w:ascii="Josefin Slab" w:hAnsi="Josefin Slab"/>
          <w:color w:val="0000ED"/>
        </w:rPr>
        <w:t xml:space="preserve"> </w:t>
      </w:r>
      <w:r w:rsidRPr="00594731">
        <w:rPr>
          <w:rFonts w:ascii="Josefin Slab" w:hAnsi="Josefin Slab"/>
        </w:rPr>
        <w:t xml:space="preserve">adoración, </w:t>
      </w:r>
      <w:hyperlink w:anchor="_bookmark25" w:history="1">
        <w:r w:rsidRPr="00594731">
          <w:rPr>
            <w:rFonts w:ascii="Josefin Slab" w:hAnsi="Josefin Slab"/>
            <w:color w:val="0000ED"/>
          </w:rPr>
          <w:t>xi</w:t>
        </w:r>
      </w:hyperlink>
      <w:r w:rsidRPr="00594731">
        <w:rPr>
          <w:rFonts w:ascii="Josefin Slab" w:hAnsi="Josefin Slab"/>
        </w:rPr>
        <w:t xml:space="preserve">, </w:t>
      </w:r>
      <w:hyperlink w:anchor="_bookmark495" w:history="1">
        <w:r w:rsidRPr="00594731">
          <w:rPr>
            <w:rFonts w:ascii="Josefin Slab" w:hAnsi="Josefin Slab"/>
            <w:color w:val="0000ED"/>
          </w:rPr>
          <w:t>75–77</w:t>
        </w:r>
      </w:hyperlink>
    </w:p>
    <w:p w:rsidR="00703F8A" w:rsidRPr="00594731" w:rsidRDefault="00D9371B" w:rsidP="007A564F">
      <w:pPr>
        <w:pStyle w:val="Textoindependiente"/>
        <w:spacing w:before="3" w:line="276" w:lineRule="auto"/>
        <w:ind w:right="5074"/>
        <w:jc w:val="left"/>
        <w:rPr>
          <w:rFonts w:ascii="Josefin Slab" w:hAnsi="Josefin Slab"/>
        </w:rPr>
      </w:pPr>
      <w:r w:rsidRPr="00594731">
        <w:rPr>
          <w:rFonts w:ascii="Josefin Slab" w:hAnsi="Josefin Slab"/>
        </w:rPr>
        <w:t xml:space="preserve">caos en la carismática, </w:t>
      </w:r>
      <w:hyperlink w:anchor="_bookmark495" w:history="1">
        <w:r w:rsidRPr="00594731">
          <w:rPr>
            <w:rFonts w:ascii="Josefin Slab" w:hAnsi="Josefin Slab"/>
            <w:color w:val="0000ED"/>
          </w:rPr>
          <w:t>75</w:t>
        </w:r>
      </w:hyperlink>
      <w:r w:rsidRPr="00594731">
        <w:rPr>
          <w:rFonts w:ascii="Josefin Slab" w:hAnsi="Josefin Slab"/>
          <w:color w:val="0000ED"/>
        </w:rPr>
        <w:t xml:space="preserve"> </w:t>
      </w:r>
      <w:r w:rsidRPr="00594731">
        <w:rPr>
          <w:rFonts w:ascii="Josefin Slab" w:hAnsi="Josefin Slab"/>
        </w:rPr>
        <w:t xml:space="preserve">adventistas del séptimo día, </w:t>
      </w:r>
      <w:hyperlink w:anchor="_bookmark762" w:history="1">
        <w:r w:rsidRPr="00594731">
          <w:rPr>
            <w:rFonts w:ascii="Josefin Slab" w:hAnsi="Josefin Slab"/>
            <w:color w:val="0000ED"/>
          </w:rPr>
          <w:t>128</w:t>
        </w:r>
      </w:hyperlink>
    </w:p>
    <w:p w:rsidR="00703F8A" w:rsidRPr="00594731" w:rsidRDefault="00D9371B" w:rsidP="007A564F">
      <w:pPr>
        <w:spacing w:before="3" w:line="276" w:lineRule="auto"/>
        <w:ind w:left="100" w:right="4400"/>
        <w:rPr>
          <w:rFonts w:ascii="Josefin Slab" w:hAnsi="Josefin Slab"/>
          <w:sz w:val="27"/>
        </w:rPr>
      </w:pPr>
      <w:r w:rsidRPr="00594731">
        <w:rPr>
          <w:rFonts w:ascii="Josefin Slab" w:hAnsi="Josefin Slab"/>
          <w:i/>
          <w:sz w:val="27"/>
        </w:rPr>
        <w:t xml:space="preserve">Afecciones </w:t>
      </w:r>
      <w:r w:rsidRPr="00594731">
        <w:rPr>
          <w:rFonts w:ascii="Josefin Slab" w:hAnsi="Josefin Slab"/>
          <w:i/>
          <w:spacing w:val="2"/>
          <w:sz w:val="27"/>
        </w:rPr>
        <w:t xml:space="preserve">religiosas </w:t>
      </w:r>
      <w:r w:rsidRPr="00594731">
        <w:rPr>
          <w:rFonts w:ascii="Josefin Slab" w:hAnsi="Josefin Slab"/>
          <w:sz w:val="27"/>
        </w:rPr>
        <w:t xml:space="preserve">(Edwards), </w:t>
      </w:r>
      <w:hyperlink w:anchor="_bookmark1443" w:history="1">
        <w:r w:rsidRPr="00594731">
          <w:rPr>
            <w:rFonts w:ascii="Josefin Slab" w:hAnsi="Josefin Slab"/>
            <w:color w:val="0000ED"/>
            <w:sz w:val="27"/>
          </w:rPr>
          <w:t>278</w:t>
        </w:r>
      </w:hyperlink>
      <w:r w:rsidRPr="00594731">
        <w:rPr>
          <w:rFonts w:ascii="Josefin Slab" w:hAnsi="Josefin Slab"/>
          <w:sz w:val="27"/>
        </w:rPr>
        <w:t xml:space="preserve">n74 </w:t>
      </w:r>
      <w:r w:rsidRPr="00594731">
        <w:rPr>
          <w:rFonts w:ascii="Josefin Slab" w:hAnsi="Josefin Slab"/>
          <w:spacing w:val="-3"/>
          <w:sz w:val="27"/>
        </w:rPr>
        <w:t>África</w:t>
      </w:r>
    </w:p>
    <w:p w:rsidR="00703F8A" w:rsidRPr="00594731" w:rsidRDefault="00D9371B" w:rsidP="007A564F">
      <w:pPr>
        <w:pStyle w:val="Textoindependiente"/>
        <w:spacing w:before="3" w:line="276" w:lineRule="auto"/>
        <w:ind w:right="4400"/>
        <w:jc w:val="left"/>
        <w:rPr>
          <w:rFonts w:ascii="Josefin Slab" w:hAnsi="Josefin Slab"/>
        </w:rPr>
      </w:pPr>
      <w:r w:rsidRPr="00594731">
        <w:rPr>
          <w:rFonts w:ascii="Josefin Slab" w:hAnsi="Josefin Slab"/>
          <w:spacing w:val="-3"/>
        </w:rPr>
        <w:t xml:space="preserve">crecimiento </w:t>
      </w:r>
      <w:r w:rsidRPr="00594731">
        <w:rPr>
          <w:rFonts w:ascii="Josefin Slab" w:hAnsi="Josefin Slab"/>
        </w:rPr>
        <w:t xml:space="preserve">del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en,</w:t>
      </w:r>
      <w:r w:rsidRPr="00594731">
        <w:rPr>
          <w:rFonts w:ascii="Josefin Slab" w:hAnsi="Josefin Slab"/>
          <w:spacing w:val="14"/>
        </w:rPr>
        <w:t xml:space="preserve"> </w:t>
      </w:r>
      <w:hyperlink w:anchor="_bookmark115" w:history="1">
        <w:r w:rsidRPr="00594731">
          <w:rPr>
            <w:rFonts w:ascii="Josefin Slab" w:hAnsi="Josefin Slab"/>
            <w:color w:val="0000ED"/>
          </w:rPr>
          <w:t>14</w:t>
        </w:r>
      </w:hyperlink>
    </w:p>
    <w:p w:rsidR="00703F8A" w:rsidRPr="00594731" w:rsidRDefault="00D9371B" w:rsidP="007A564F">
      <w:pPr>
        <w:pStyle w:val="Textoindependiente"/>
        <w:spacing w:before="2" w:line="276" w:lineRule="auto"/>
        <w:ind w:right="5875"/>
        <w:jc w:val="left"/>
        <w:rPr>
          <w:rFonts w:ascii="Josefin Slab" w:hAnsi="Josefin Slab"/>
        </w:rPr>
      </w:pPr>
      <w:r w:rsidRPr="00594731">
        <w:rPr>
          <w:rFonts w:ascii="Josefin Slab" w:hAnsi="Josefin Slab"/>
        </w:rPr>
        <w:t xml:space="preserve">pentecostales en, </w:t>
      </w:r>
      <w:hyperlink w:anchor="_bookmark1355" w:history="1">
        <w:r w:rsidRPr="00594731">
          <w:rPr>
            <w:rFonts w:ascii="Josefin Slab" w:hAnsi="Josefin Slab"/>
            <w:color w:val="0000ED"/>
          </w:rPr>
          <w:t>270</w:t>
        </w:r>
      </w:hyperlink>
      <w:r w:rsidRPr="00594731">
        <w:rPr>
          <w:rFonts w:ascii="Josefin Slab" w:hAnsi="Josefin Slab"/>
        </w:rPr>
        <w:t xml:space="preserve">n55 posesión demoníaca en, </w:t>
      </w:r>
      <w:hyperlink w:anchor="_bookmark1069" w:history="1">
        <w:r w:rsidRPr="00594731">
          <w:rPr>
            <w:rFonts w:ascii="Josefin Slab" w:hAnsi="Josefin Slab"/>
            <w:color w:val="0000ED"/>
          </w:rPr>
          <w:t>201</w:t>
        </w:r>
      </w:hyperlink>
    </w:p>
    <w:p w:rsidR="00703F8A" w:rsidRPr="00594731" w:rsidRDefault="00D9371B" w:rsidP="007A564F">
      <w:pPr>
        <w:pStyle w:val="Textoindependiente"/>
        <w:spacing w:before="3" w:line="276" w:lineRule="auto"/>
        <w:ind w:right="3926"/>
        <w:jc w:val="left"/>
        <w:rPr>
          <w:rFonts w:ascii="Josefin Slab" w:hAnsi="Josefin Slab"/>
        </w:rPr>
      </w:pPr>
      <w:r w:rsidRPr="00594731">
        <w:rPr>
          <w:rFonts w:ascii="Josefin Slab" w:hAnsi="Josefin Slab"/>
        </w:rPr>
        <w:t xml:space="preserve">África del Sur, pentecostales y carismáticos en, </w:t>
      </w:r>
      <w:hyperlink w:anchor="_bookmark387" w:history="1">
        <w:r w:rsidRPr="00594731">
          <w:rPr>
            <w:rFonts w:ascii="Josefin Slab" w:hAnsi="Josefin Slab"/>
            <w:color w:val="0000ED"/>
          </w:rPr>
          <w:t>58</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Agabo, </w:t>
      </w:r>
      <w:hyperlink w:anchor="_bookmark1665" w:history="1">
        <w:r w:rsidRPr="00594731">
          <w:rPr>
            <w:rFonts w:ascii="Josefin Slab" w:hAnsi="Josefin Slab"/>
            <w:color w:val="0000ED"/>
          </w:rPr>
          <w:t>296</w:t>
        </w:r>
      </w:hyperlink>
      <w:r w:rsidRPr="00594731">
        <w:rPr>
          <w:rFonts w:ascii="Josefin Slab" w:hAnsi="Josefin Slab"/>
        </w:rPr>
        <w:t>n19</w:t>
      </w:r>
    </w:p>
    <w:p w:rsidR="00703F8A" w:rsidRPr="00594731" w:rsidRDefault="00D9371B" w:rsidP="007A564F">
      <w:pPr>
        <w:pStyle w:val="Textoindependiente"/>
        <w:spacing w:before="5" w:line="276" w:lineRule="auto"/>
        <w:ind w:right="5074"/>
        <w:jc w:val="left"/>
        <w:rPr>
          <w:rFonts w:ascii="Josefin Slab" w:hAnsi="Josefin Slab"/>
        </w:rPr>
      </w:pPr>
      <w:r w:rsidRPr="00594731">
        <w:rPr>
          <w:rFonts w:ascii="Josefin Slab" w:hAnsi="Josefin Slab"/>
        </w:rPr>
        <w:t xml:space="preserve">predicción acerca de Pablo, </w:t>
      </w:r>
      <w:hyperlink w:anchor="_bookmark718" w:history="1">
        <w:r w:rsidRPr="00594731">
          <w:rPr>
            <w:rFonts w:ascii="Josefin Slab" w:hAnsi="Josefin Slab"/>
            <w:color w:val="0000ED"/>
          </w:rPr>
          <w:t>121–23</w:t>
        </w:r>
      </w:hyperlink>
      <w:r w:rsidRPr="00594731">
        <w:rPr>
          <w:rFonts w:ascii="Josefin Slab" w:hAnsi="Josefin Slab"/>
          <w:color w:val="0000ED"/>
        </w:rPr>
        <w:t xml:space="preserve"> </w:t>
      </w:r>
      <w:r w:rsidRPr="00594731">
        <w:rPr>
          <w:rFonts w:ascii="Josefin Slab" w:hAnsi="Josefin Slab"/>
        </w:rPr>
        <w:t xml:space="preserve">Agustín, </w:t>
      </w:r>
      <w:hyperlink w:anchor="_bookmark625" w:history="1">
        <w:r w:rsidRPr="00594731">
          <w:rPr>
            <w:rFonts w:ascii="Josefin Slab" w:hAnsi="Josefin Slab"/>
            <w:color w:val="0000ED"/>
          </w:rPr>
          <w:t>98</w:t>
        </w:r>
      </w:hyperlink>
      <w:r w:rsidRPr="00594731">
        <w:rPr>
          <w:rFonts w:ascii="Josefin Slab" w:hAnsi="Josefin Slab"/>
        </w:rPr>
        <w:t xml:space="preserve">, </w:t>
      </w:r>
      <w:hyperlink w:anchor="_bookmark1245" w:history="1">
        <w:r w:rsidRPr="00594731">
          <w:rPr>
            <w:rFonts w:ascii="Josefin Slab" w:hAnsi="Josefin Slab"/>
            <w:color w:val="0000ED"/>
          </w:rPr>
          <w:t>252–53</w:t>
        </w:r>
      </w:hyperlink>
    </w:p>
    <w:p w:rsidR="00703F8A" w:rsidRPr="00594731" w:rsidRDefault="00D9371B" w:rsidP="007A564F">
      <w:pPr>
        <w:pStyle w:val="Textoindependiente"/>
        <w:spacing w:before="2" w:line="276" w:lineRule="auto"/>
        <w:ind w:right="5074"/>
        <w:jc w:val="left"/>
        <w:rPr>
          <w:rFonts w:ascii="Josefin Slab" w:hAnsi="Josefin Slab"/>
        </w:rPr>
      </w:pPr>
      <w:r w:rsidRPr="00594731">
        <w:rPr>
          <w:rFonts w:ascii="Josefin Slab" w:hAnsi="Josefin Slab"/>
        </w:rPr>
        <w:t xml:space="preserve">el hablar en lenguas, </w:t>
      </w:r>
      <w:hyperlink w:anchor="_bookmark804" w:history="1">
        <w:r w:rsidRPr="00594731">
          <w:rPr>
            <w:rFonts w:ascii="Josefin Slab" w:hAnsi="Josefin Slab"/>
            <w:color w:val="0000ED"/>
          </w:rPr>
          <w:t>139</w:t>
        </w:r>
      </w:hyperlink>
      <w:r w:rsidRPr="00594731">
        <w:rPr>
          <w:rFonts w:ascii="Josefin Slab" w:hAnsi="Josefin Slab"/>
          <w:color w:val="0000ED"/>
        </w:rPr>
        <w:t xml:space="preserve"> </w:t>
      </w:r>
      <w:r w:rsidRPr="00594731">
        <w:rPr>
          <w:rFonts w:ascii="Josefin Slab" w:hAnsi="Josefin Slab"/>
        </w:rPr>
        <w:t xml:space="preserve">alcoholismo, </w:t>
      </w:r>
      <w:hyperlink w:anchor="_bookmark432" w:history="1">
        <w:r w:rsidRPr="00594731">
          <w:rPr>
            <w:rFonts w:ascii="Josefin Slab" w:hAnsi="Josefin Slab"/>
            <w:color w:val="0000ED"/>
          </w:rPr>
          <w:t>63</w:t>
        </w:r>
      </w:hyperlink>
    </w:p>
    <w:p w:rsidR="00703F8A" w:rsidRPr="00594731" w:rsidRDefault="00D9371B" w:rsidP="007A564F">
      <w:pPr>
        <w:pStyle w:val="Textoindependiente"/>
        <w:spacing w:before="3" w:line="276" w:lineRule="auto"/>
        <w:ind w:right="5290"/>
        <w:jc w:val="left"/>
        <w:rPr>
          <w:rFonts w:ascii="Josefin Slab" w:hAnsi="Josefin Slab"/>
        </w:rPr>
      </w:pPr>
      <w:r w:rsidRPr="00594731">
        <w:rPr>
          <w:rFonts w:ascii="Josefin Slab" w:hAnsi="Josefin Slab"/>
        </w:rPr>
        <w:t xml:space="preserve">Alexander, Paul, </w:t>
      </w:r>
      <w:hyperlink w:anchor="_bookmark1311" w:history="1">
        <w:r w:rsidRPr="00594731">
          <w:rPr>
            <w:rFonts w:ascii="Josefin Slab" w:hAnsi="Josefin Slab"/>
            <w:color w:val="0000ED"/>
          </w:rPr>
          <w:t>266</w:t>
        </w:r>
      </w:hyperlink>
      <w:r w:rsidRPr="00594731">
        <w:rPr>
          <w:rFonts w:ascii="Josefin Slab" w:hAnsi="Josefin Slab"/>
        </w:rPr>
        <w:t xml:space="preserve">n26, </w:t>
      </w:r>
      <w:hyperlink w:anchor="_bookmark1336" w:history="1">
        <w:r w:rsidRPr="00594731">
          <w:rPr>
            <w:rFonts w:ascii="Josefin Slab" w:hAnsi="Josefin Slab"/>
            <w:color w:val="0000ED"/>
          </w:rPr>
          <w:t>268</w:t>
        </w:r>
      </w:hyperlink>
      <w:r w:rsidRPr="00594731">
        <w:rPr>
          <w:rFonts w:ascii="Josefin Slab" w:hAnsi="Josefin Slab"/>
        </w:rPr>
        <w:t xml:space="preserve">n44 Allen, John T., </w:t>
      </w:r>
      <w:hyperlink w:anchor="_bookmark114" w:history="1">
        <w:r w:rsidRPr="00594731">
          <w:rPr>
            <w:rFonts w:ascii="Josefin Slab" w:hAnsi="Josefin Slab"/>
            <w:color w:val="0000ED"/>
          </w:rPr>
          <w:t>14</w:t>
        </w:r>
      </w:hyperlink>
      <w:r w:rsidRPr="00594731">
        <w:rPr>
          <w:rFonts w:ascii="Josefin Slab" w:hAnsi="Josefin Slab"/>
        </w:rPr>
        <w:t xml:space="preserve">, </w:t>
      </w:r>
      <w:hyperlink w:anchor="_bookmark1511" w:history="1">
        <w:r w:rsidRPr="00594731">
          <w:rPr>
            <w:rFonts w:ascii="Josefin Slab" w:hAnsi="Josefin Slab"/>
            <w:color w:val="0000ED"/>
          </w:rPr>
          <w:t>285</w:t>
        </w:r>
      </w:hyperlink>
      <w:r w:rsidRPr="00594731">
        <w:rPr>
          <w:rFonts w:ascii="Josefin Slab" w:hAnsi="Josefin Slab"/>
        </w:rPr>
        <w:t>n62</w:t>
      </w:r>
    </w:p>
    <w:p w:rsidR="00703F8A" w:rsidRPr="00594731" w:rsidRDefault="00D9371B" w:rsidP="007A564F">
      <w:pPr>
        <w:pStyle w:val="Textoindependiente"/>
        <w:spacing w:before="3" w:line="276" w:lineRule="auto"/>
        <w:ind w:right="3926"/>
        <w:jc w:val="left"/>
        <w:rPr>
          <w:rFonts w:ascii="Josefin Slab" w:hAnsi="Josefin Slab"/>
        </w:rPr>
      </w:pPr>
      <w:r w:rsidRPr="00594731">
        <w:rPr>
          <w:rFonts w:ascii="Josefin Slab" w:hAnsi="Josefin Slab"/>
        </w:rPr>
        <w:t xml:space="preserve">América del Norte, pentecostales en, </w:t>
      </w:r>
      <w:hyperlink w:anchor="_bookmark1355" w:history="1">
        <w:r w:rsidRPr="00594731">
          <w:rPr>
            <w:rFonts w:ascii="Josefin Slab" w:hAnsi="Josefin Slab"/>
            <w:color w:val="0000ED"/>
          </w:rPr>
          <w:t>270</w:t>
        </w:r>
      </w:hyperlink>
      <w:r w:rsidRPr="00594731">
        <w:rPr>
          <w:rFonts w:ascii="Josefin Slab" w:hAnsi="Josefin Slab"/>
        </w:rPr>
        <w:t xml:space="preserve">n55 amor, </w:t>
      </w:r>
      <w:hyperlink w:anchor="_bookmark1092" w:history="1">
        <w:r w:rsidRPr="00594731">
          <w:rPr>
            <w:rFonts w:ascii="Josefin Slab" w:hAnsi="Josefin Slab"/>
            <w:color w:val="0000ED"/>
          </w:rPr>
          <w:t>206</w:t>
        </w:r>
      </w:hyperlink>
    </w:p>
    <w:p w:rsidR="00703F8A" w:rsidRPr="00594731" w:rsidRDefault="00D9371B" w:rsidP="007A564F">
      <w:pPr>
        <w:pStyle w:val="Textoindependiente"/>
        <w:spacing w:before="3" w:line="276" w:lineRule="auto"/>
        <w:ind w:right="5074"/>
        <w:jc w:val="left"/>
        <w:rPr>
          <w:rFonts w:ascii="Josefin Slab" w:hAnsi="Josefin Slab"/>
        </w:rPr>
      </w:pPr>
      <w:r w:rsidRPr="00594731">
        <w:rPr>
          <w:rFonts w:ascii="Josefin Slab" w:hAnsi="Josefin Slab"/>
        </w:rPr>
        <w:t xml:space="preserve">a Dios y a los demás, </w:t>
      </w:r>
      <w:hyperlink w:anchor="_bookmark494" w:history="1">
        <w:r w:rsidRPr="00594731">
          <w:rPr>
            <w:rFonts w:ascii="Josefin Slab" w:hAnsi="Josefin Slab"/>
            <w:color w:val="0000ED"/>
          </w:rPr>
          <w:t>74–80</w:t>
        </w:r>
      </w:hyperlink>
      <w:r w:rsidRPr="00594731">
        <w:rPr>
          <w:rFonts w:ascii="Josefin Slab" w:hAnsi="Josefin Slab"/>
          <w:color w:val="0000ED"/>
        </w:rPr>
        <w:t xml:space="preserve"> </w:t>
      </w:r>
      <w:r w:rsidRPr="00594731">
        <w:rPr>
          <w:rFonts w:ascii="Josefin Slab" w:hAnsi="Josefin Slab"/>
        </w:rPr>
        <w:t xml:space="preserve">Edwards, en una forma falsa de, </w:t>
      </w:r>
      <w:hyperlink w:anchor="_bookmark517" w:history="1">
        <w:r w:rsidRPr="00594731">
          <w:rPr>
            <w:rFonts w:ascii="Josefin Slab" w:hAnsi="Josefin Slab"/>
            <w:color w:val="0000ED"/>
          </w:rPr>
          <w:t>79</w:t>
        </w:r>
      </w:hyperlink>
      <w:r w:rsidRPr="00594731">
        <w:rPr>
          <w:rFonts w:ascii="Josefin Slab" w:hAnsi="Josefin Slab"/>
          <w:color w:val="0000ED"/>
        </w:rPr>
        <w:t xml:space="preserve"> </w:t>
      </w:r>
      <w:r w:rsidRPr="00594731">
        <w:rPr>
          <w:rFonts w:ascii="Josefin Slab" w:hAnsi="Josefin Slab"/>
        </w:rPr>
        <w:t xml:space="preserve">Ananías, </w:t>
      </w:r>
      <w:hyperlink w:anchor="_bookmark25" w:history="1">
        <w:r w:rsidRPr="00594731">
          <w:rPr>
            <w:rFonts w:ascii="Josefin Slab" w:hAnsi="Josefin Slab"/>
            <w:color w:val="0000ED"/>
          </w:rPr>
          <w:t>xi</w:t>
        </w:r>
      </w:hyperlink>
    </w:p>
    <w:p w:rsidR="00703F8A" w:rsidRPr="00594731" w:rsidRDefault="00D9371B" w:rsidP="007A564F">
      <w:pPr>
        <w:pStyle w:val="Textoindependiente"/>
        <w:spacing w:line="276" w:lineRule="auto"/>
        <w:ind w:right="5096"/>
        <w:jc w:val="left"/>
        <w:rPr>
          <w:rFonts w:ascii="Josefin Slab" w:hAnsi="Josefin Slab"/>
        </w:rPr>
      </w:pPr>
      <w:r w:rsidRPr="00594731">
        <w:rPr>
          <w:rFonts w:ascii="Josefin Slab" w:hAnsi="Josefin Slab"/>
        </w:rPr>
        <w:t xml:space="preserve">ancianos, como líderes de la iglesia posapostólica, </w:t>
      </w:r>
      <w:hyperlink w:anchor="_bookmark618" w:history="1">
        <w:r w:rsidRPr="00594731">
          <w:rPr>
            <w:rFonts w:ascii="Josefin Slab" w:hAnsi="Josefin Slab"/>
            <w:color w:val="0000ED"/>
          </w:rPr>
          <w:t>98–99</w:t>
        </w:r>
      </w:hyperlink>
    </w:p>
    <w:p w:rsidR="00703F8A" w:rsidRPr="00594731" w:rsidRDefault="00D9371B" w:rsidP="007A564F">
      <w:pPr>
        <w:pStyle w:val="Textoindependiente"/>
        <w:spacing w:before="3" w:line="276" w:lineRule="auto"/>
        <w:ind w:right="4400"/>
        <w:jc w:val="left"/>
        <w:rPr>
          <w:rFonts w:ascii="Josefin Slab" w:hAnsi="Josefin Slab"/>
        </w:rPr>
      </w:pPr>
      <w:r w:rsidRPr="00594731">
        <w:rPr>
          <w:rFonts w:ascii="Josefin Slab" w:hAnsi="Josefin Slab"/>
        </w:rPr>
        <w:t xml:space="preserve">andar en el Espíritu, cristianos llenos del Espíritu Santo y, </w:t>
      </w:r>
      <w:hyperlink w:anchor="_bookmark1094" w:history="1">
        <w:r w:rsidRPr="00594731">
          <w:rPr>
            <w:rFonts w:ascii="Josefin Slab" w:hAnsi="Josefin Slab"/>
            <w:color w:val="0000ED"/>
          </w:rPr>
          <w:t>207–209</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Anderson, Allan, </w:t>
      </w:r>
      <w:hyperlink w:anchor="_bookmark339" w:history="1">
        <w:r w:rsidRPr="00594731">
          <w:rPr>
            <w:rFonts w:ascii="Josefin Slab" w:hAnsi="Josefin Slab"/>
            <w:color w:val="0000ED"/>
          </w:rPr>
          <w:t>49</w:t>
        </w:r>
      </w:hyperlink>
      <w:r w:rsidRPr="00594731">
        <w:rPr>
          <w:rFonts w:ascii="Josefin Slab" w:hAnsi="Josefin Slab"/>
        </w:rPr>
        <w:t xml:space="preserve">, </w:t>
      </w:r>
      <w:hyperlink w:anchor="_bookmark1324" w:history="1">
        <w:r w:rsidRPr="00594731">
          <w:rPr>
            <w:rFonts w:ascii="Josefin Slab" w:hAnsi="Josefin Slab"/>
            <w:color w:val="0000ED"/>
          </w:rPr>
          <w:t>267</w:t>
        </w:r>
      </w:hyperlink>
      <w:r w:rsidRPr="00594731">
        <w:rPr>
          <w:rFonts w:ascii="Josefin Slab" w:hAnsi="Josefin Slab"/>
        </w:rPr>
        <w:t>n32</w:t>
      </w:r>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ind w:right="5074"/>
        <w:jc w:val="left"/>
        <w:rPr>
          <w:rFonts w:ascii="Josefin Slab" w:hAnsi="Josefin Slab"/>
        </w:rPr>
      </w:pPr>
      <w:r w:rsidRPr="00594731">
        <w:rPr>
          <w:rFonts w:ascii="Josefin Slab" w:hAnsi="Josefin Slab"/>
        </w:rPr>
        <w:lastRenderedPageBreak/>
        <w:t xml:space="preserve">Anderson, Robert Mapes, </w:t>
      </w:r>
      <w:hyperlink w:anchor="_bookmark176" w:history="1">
        <w:r w:rsidRPr="00594731">
          <w:rPr>
            <w:rFonts w:ascii="Josefin Slab" w:hAnsi="Josefin Slab"/>
            <w:color w:val="0000ED"/>
          </w:rPr>
          <w:t>23</w:t>
        </w:r>
      </w:hyperlink>
      <w:r w:rsidRPr="00594731">
        <w:rPr>
          <w:rFonts w:ascii="Josefin Slab" w:hAnsi="Josefin Slab"/>
          <w:color w:val="0000ED"/>
        </w:rPr>
        <w:t xml:space="preserve"> </w:t>
      </w:r>
      <w:r w:rsidRPr="00594731">
        <w:rPr>
          <w:rFonts w:ascii="Josefin Slab" w:hAnsi="Josefin Slab"/>
        </w:rPr>
        <w:t xml:space="preserve">angelicales, lenguas, </w:t>
      </w:r>
      <w:hyperlink w:anchor="_bookmark850" w:history="1">
        <w:r w:rsidRPr="00594731">
          <w:rPr>
            <w:rFonts w:ascii="Josefin Slab" w:hAnsi="Josefin Slab"/>
            <w:color w:val="0000ED"/>
          </w:rPr>
          <w:t>147–48</w:t>
        </w:r>
      </w:hyperlink>
    </w:p>
    <w:p w:rsidR="00703F8A" w:rsidRPr="00594731" w:rsidRDefault="00D9371B" w:rsidP="007A564F">
      <w:pPr>
        <w:pStyle w:val="Textoindependiente"/>
        <w:spacing w:before="2" w:line="276" w:lineRule="auto"/>
        <w:ind w:right="6175"/>
        <w:jc w:val="left"/>
        <w:rPr>
          <w:rFonts w:ascii="Josefin Slab" w:hAnsi="Josefin Slab"/>
        </w:rPr>
      </w:pPr>
      <w:r w:rsidRPr="00594731">
        <w:rPr>
          <w:rFonts w:ascii="Josefin Slab" w:hAnsi="Josefin Slab"/>
        </w:rPr>
        <w:t xml:space="preserve">Anglo-israelismo, </w:t>
      </w:r>
      <w:hyperlink w:anchor="_bookmark201" w:history="1">
        <w:r w:rsidRPr="00594731">
          <w:rPr>
            <w:rFonts w:ascii="Josefin Slab" w:hAnsi="Josefin Slab"/>
            <w:color w:val="0000ED"/>
          </w:rPr>
          <w:t>26</w:t>
        </w:r>
      </w:hyperlink>
      <w:r w:rsidRPr="00594731">
        <w:rPr>
          <w:rFonts w:ascii="Josefin Slab" w:hAnsi="Josefin Slab"/>
          <w:color w:val="0000ED"/>
        </w:rPr>
        <w:t xml:space="preserve"> </w:t>
      </w:r>
      <w:r w:rsidRPr="00594731">
        <w:rPr>
          <w:rFonts w:ascii="Josefin Slab" w:hAnsi="Josefin Slab"/>
        </w:rPr>
        <w:t xml:space="preserve">Ankerberg, John, </w:t>
      </w:r>
      <w:hyperlink w:anchor="_bookmark1355" w:history="1">
        <w:r w:rsidRPr="00594731">
          <w:rPr>
            <w:rFonts w:ascii="Josefin Slab" w:hAnsi="Josefin Slab"/>
            <w:color w:val="0000ED"/>
          </w:rPr>
          <w:t>270</w:t>
        </w:r>
      </w:hyperlink>
      <w:r w:rsidRPr="00594731">
        <w:rPr>
          <w:rFonts w:ascii="Josefin Slab" w:hAnsi="Josefin Slab"/>
        </w:rPr>
        <w:t xml:space="preserve">n60 anticristo, </w:t>
      </w:r>
      <w:hyperlink w:anchor="_bookmark336" w:history="1">
        <w:r w:rsidRPr="00594731">
          <w:rPr>
            <w:rFonts w:ascii="Josefin Slab" w:hAnsi="Josefin Slab"/>
            <w:color w:val="0000ED"/>
          </w:rPr>
          <w:t>48</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espíritu de, </w:t>
      </w:r>
      <w:hyperlink w:anchor="_bookmark306" w:history="1">
        <w:r w:rsidRPr="00594731">
          <w:rPr>
            <w:rFonts w:ascii="Josefin Slab" w:hAnsi="Josefin Slab"/>
            <w:color w:val="0000ED"/>
          </w:rPr>
          <w:t>45</w:t>
        </w:r>
      </w:hyperlink>
      <w:r w:rsidRPr="00594731">
        <w:rPr>
          <w:rFonts w:ascii="Josefin Slab" w:hAnsi="Josefin Slab"/>
        </w:rPr>
        <w:t xml:space="preserve">, </w:t>
      </w:r>
      <w:hyperlink w:anchor="_bookmark312" w:history="1">
        <w:r w:rsidRPr="00594731">
          <w:rPr>
            <w:rFonts w:ascii="Josefin Slab" w:hAnsi="Josefin Slab"/>
            <w:color w:val="0000ED"/>
          </w:rPr>
          <w:t>46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antisobrenaturalismo, </w:t>
      </w:r>
      <w:hyperlink w:anchor="_bookmark1128" w:history="1">
        <w:r w:rsidRPr="00594731">
          <w:rPr>
            <w:rFonts w:ascii="Josefin Slab" w:hAnsi="Josefin Slab"/>
            <w:color w:val="0000ED"/>
          </w:rPr>
          <w:t>216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apostolado </w:t>
      </w:r>
      <w:hyperlink w:anchor="_bookmark581" w:history="1">
        <w:r w:rsidRPr="00594731">
          <w:rPr>
            <w:rFonts w:ascii="Josefin Slab" w:hAnsi="Josefin Slab"/>
            <w:color w:val="0000ED"/>
          </w:rPr>
          <w:t>91–94</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el oficio frente al don, </w:t>
      </w:r>
      <w:hyperlink w:anchor="_bookmark641" w:history="1">
        <w:r w:rsidRPr="00594731">
          <w:rPr>
            <w:rFonts w:ascii="Josefin Slab" w:hAnsi="Josefin Slab"/>
            <w:color w:val="0000ED"/>
          </w:rPr>
          <w:t>103</w:t>
        </w:r>
      </w:hyperlink>
    </w:p>
    <w:p w:rsidR="00703F8A" w:rsidRPr="00594731" w:rsidRDefault="00D9371B" w:rsidP="007A564F">
      <w:pPr>
        <w:pStyle w:val="Textoindependiente"/>
        <w:spacing w:before="5" w:line="276" w:lineRule="auto"/>
        <w:ind w:right="3956"/>
        <w:jc w:val="left"/>
        <w:rPr>
          <w:rFonts w:ascii="Josefin Slab" w:hAnsi="Josefin Slab"/>
        </w:rPr>
      </w:pPr>
      <w:r w:rsidRPr="00594731">
        <w:rPr>
          <w:rFonts w:ascii="Josefin Slab" w:hAnsi="Josefin Slab"/>
          <w:spacing w:val="-9"/>
        </w:rPr>
        <w:t xml:space="preserve">iglesia </w:t>
      </w:r>
      <w:r w:rsidRPr="00594731">
        <w:rPr>
          <w:rFonts w:ascii="Josefin Slab" w:hAnsi="Josefin Slab"/>
          <w:spacing w:val="-3"/>
        </w:rPr>
        <w:t xml:space="preserve">apostólica, relato </w:t>
      </w:r>
      <w:r w:rsidRPr="00594731">
        <w:rPr>
          <w:rFonts w:ascii="Josefin Slab" w:hAnsi="Josefin Slab"/>
        </w:rPr>
        <w:t xml:space="preserve">de Lucas de </w:t>
      </w:r>
      <w:hyperlink w:anchor="_bookmark811" w:history="1">
        <w:r w:rsidRPr="00594731">
          <w:rPr>
            <w:rFonts w:ascii="Josefin Slab" w:hAnsi="Josefin Slab"/>
            <w:color w:val="0000ED"/>
          </w:rPr>
          <w:t>140</w:t>
        </w:r>
      </w:hyperlink>
      <w:r w:rsidRPr="00594731">
        <w:rPr>
          <w:rFonts w:ascii="Josefin Slab" w:hAnsi="Josefin Slab"/>
          <w:color w:val="0000ED"/>
        </w:rPr>
        <w:t xml:space="preserve"> </w:t>
      </w:r>
      <w:r w:rsidRPr="00594731">
        <w:rPr>
          <w:rFonts w:ascii="Josefin Slab" w:hAnsi="Josefin Slab"/>
          <w:spacing w:val="-3"/>
        </w:rPr>
        <w:t xml:space="preserve">importancia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cesación, </w:t>
      </w:r>
      <w:hyperlink w:anchor="_bookmark640" w:history="1">
        <w:r w:rsidRPr="00594731">
          <w:rPr>
            <w:rFonts w:ascii="Josefin Slab" w:hAnsi="Josefin Slab"/>
            <w:color w:val="0000ED"/>
          </w:rPr>
          <w:t>102–103</w:t>
        </w:r>
      </w:hyperlink>
      <w:r w:rsidRPr="00594731">
        <w:rPr>
          <w:rFonts w:ascii="Josefin Slab" w:hAnsi="Josefin Slab"/>
          <w:color w:val="0000ED"/>
        </w:rPr>
        <w:t xml:space="preserve"> </w:t>
      </w:r>
      <w:r w:rsidRPr="00594731">
        <w:rPr>
          <w:rFonts w:ascii="Josefin Slab" w:hAnsi="Josefin Slab"/>
        </w:rPr>
        <w:t xml:space="preserve">apóstoles. </w:t>
      </w:r>
      <w:r w:rsidRPr="00594731">
        <w:rPr>
          <w:rFonts w:ascii="Josefin Slab" w:hAnsi="Josefin Slab"/>
          <w:i/>
        </w:rPr>
        <w:t xml:space="preserve">Ver también </w:t>
      </w:r>
      <w:r w:rsidRPr="00594731">
        <w:rPr>
          <w:rFonts w:ascii="Josefin Slab" w:hAnsi="Josefin Slab"/>
        </w:rPr>
        <w:t xml:space="preserve">Pablo (apóstol), </w:t>
      </w:r>
      <w:r w:rsidRPr="00594731">
        <w:rPr>
          <w:rFonts w:ascii="Josefin Slab" w:hAnsi="Josefin Slab"/>
          <w:spacing w:val="2"/>
        </w:rPr>
        <w:t xml:space="preserve">Pedro </w:t>
      </w:r>
      <w:r w:rsidRPr="00594731">
        <w:rPr>
          <w:rFonts w:ascii="Josefin Slab" w:hAnsi="Josefin Slab"/>
        </w:rPr>
        <w:t>(apóstol)</w:t>
      </w:r>
    </w:p>
    <w:p w:rsidR="00703F8A" w:rsidRPr="00594731" w:rsidRDefault="00D9371B" w:rsidP="007A564F">
      <w:pPr>
        <w:pStyle w:val="Textoindependiente"/>
        <w:spacing w:before="6" w:line="276" w:lineRule="auto"/>
        <w:jc w:val="left"/>
        <w:rPr>
          <w:rFonts w:ascii="Josefin Slab" w:hAnsi="Josefin Slab"/>
        </w:rPr>
      </w:pPr>
      <w:r w:rsidRPr="00594731">
        <w:rPr>
          <w:rFonts w:ascii="Josefin Slab" w:hAnsi="Josefin Slab"/>
        </w:rPr>
        <w:t xml:space="preserve">autoridad de los, </w:t>
      </w:r>
      <w:hyperlink w:anchor="_bookmark600" w:history="1">
        <w:r w:rsidRPr="00594731">
          <w:rPr>
            <w:rFonts w:ascii="Josefin Slab" w:hAnsi="Josefin Slab"/>
            <w:color w:val="0000ED"/>
          </w:rPr>
          <w:t>94–96</w:t>
        </w:r>
      </w:hyperlink>
    </w:p>
    <w:p w:rsidR="00703F8A" w:rsidRPr="00594731" w:rsidRDefault="00D9371B" w:rsidP="007A564F">
      <w:pPr>
        <w:pStyle w:val="Textoindependiente"/>
        <w:spacing w:line="276" w:lineRule="auto"/>
        <w:ind w:right="4766"/>
        <w:jc w:val="left"/>
        <w:rPr>
          <w:rFonts w:ascii="Josefin Slab" w:hAnsi="Josefin Slab"/>
        </w:rPr>
      </w:pPr>
      <w:r w:rsidRPr="00594731">
        <w:rPr>
          <w:rFonts w:ascii="Josefin Slab" w:hAnsi="Josefin Slab"/>
        </w:rPr>
        <w:t xml:space="preserve">autorización de Jesús como líderes, </w:t>
      </w:r>
      <w:hyperlink w:anchor="_bookmark601" w:history="1">
        <w:r w:rsidRPr="00594731">
          <w:rPr>
            <w:rFonts w:ascii="Josefin Slab" w:hAnsi="Josefin Slab"/>
            <w:color w:val="0000ED"/>
          </w:rPr>
          <w:t>95</w:t>
        </w:r>
      </w:hyperlink>
      <w:r w:rsidRPr="00594731">
        <w:rPr>
          <w:rFonts w:ascii="Josefin Slab" w:hAnsi="Josefin Slab"/>
          <w:color w:val="0000ED"/>
        </w:rPr>
        <w:t xml:space="preserve"> </w:t>
      </w:r>
      <w:r w:rsidRPr="00594731">
        <w:rPr>
          <w:rFonts w:ascii="Josefin Slab" w:hAnsi="Josefin Slab"/>
        </w:rPr>
        <w:t xml:space="preserve">categorías del nuevo movimiento apostólico, </w:t>
      </w:r>
      <w:hyperlink w:anchor="_bookmark557" w:history="1">
        <w:r w:rsidRPr="00594731">
          <w:rPr>
            <w:rFonts w:ascii="Josefin Slab" w:hAnsi="Josefin Slab"/>
            <w:color w:val="0000ED"/>
          </w:rPr>
          <w:t>88</w:t>
        </w:r>
      </w:hyperlink>
    </w:p>
    <w:p w:rsidR="00703F8A" w:rsidRPr="00594731" w:rsidRDefault="00D9371B" w:rsidP="007A564F">
      <w:pPr>
        <w:pStyle w:val="Textoindependiente"/>
        <w:spacing w:line="276" w:lineRule="auto"/>
        <w:ind w:right="5074"/>
        <w:jc w:val="left"/>
        <w:rPr>
          <w:rFonts w:ascii="Josefin Slab" w:hAnsi="Josefin Slab"/>
        </w:rPr>
      </w:pPr>
      <w:r w:rsidRPr="00594731">
        <w:rPr>
          <w:rFonts w:ascii="Josefin Slab" w:hAnsi="Josefin Slab"/>
        </w:rPr>
        <w:t xml:space="preserve">criterios bíblicos para los, </w:t>
      </w:r>
      <w:hyperlink w:anchor="_bookmark579" w:history="1">
        <w:r w:rsidRPr="00594731">
          <w:rPr>
            <w:rFonts w:ascii="Josefin Slab" w:hAnsi="Josefin Slab"/>
            <w:color w:val="0000ED"/>
          </w:rPr>
          <w:t>91–100</w:t>
        </w:r>
      </w:hyperlink>
      <w:r w:rsidRPr="00594731">
        <w:rPr>
          <w:rFonts w:ascii="Josefin Slab" w:hAnsi="Josefin Slab"/>
          <w:color w:val="0000ED"/>
        </w:rPr>
        <w:t xml:space="preserve"> </w:t>
      </w:r>
      <w:r w:rsidRPr="00594731">
        <w:rPr>
          <w:rFonts w:ascii="Josefin Slab" w:hAnsi="Josefin Slab"/>
        </w:rPr>
        <w:t xml:space="preserve">Efesios 4.11–13 y los, </w:t>
      </w:r>
      <w:hyperlink w:anchor="_bookmark637" w:history="1">
        <w:r w:rsidRPr="00594731">
          <w:rPr>
            <w:rFonts w:ascii="Josefin Slab" w:hAnsi="Josefin Slab"/>
            <w:color w:val="0000ED"/>
          </w:rPr>
          <w:t>100–102</w:t>
        </w:r>
      </w:hyperlink>
    </w:p>
    <w:p w:rsidR="00703F8A" w:rsidRPr="00594731" w:rsidRDefault="00D9371B" w:rsidP="007A564F">
      <w:pPr>
        <w:pStyle w:val="Textoindependiente"/>
        <w:spacing w:before="3" w:line="276" w:lineRule="auto"/>
        <w:ind w:right="4256"/>
        <w:jc w:val="left"/>
        <w:rPr>
          <w:rFonts w:ascii="Josefin Slab" w:hAnsi="Josefin Slab"/>
        </w:rPr>
      </w:pPr>
      <w:r w:rsidRPr="00594731">
        <w:rPr>
          <w:rFonts w:ascii="Josefin Slab" w:hAnsi="Josefin Slab"/>
        </w:rPr>
        <w:t xml:space="preserve">etiquetado de líderes de la iglesia como, </w:t>
      </w:r>
      <w:hyperlink w:anchor="_bookmark141" w:history="1">
        <w:r w:rsidRPr="00594731">
          <w:rPr>
            <w:rFonts w:ascii="Josefin Slab" w:hAnsi="Josefin Slab"/>
            <w:color w:val="0000ED"/>
          </w:rPr>
          <w:t>17</w:t>
        </w:r>
      </w:hyperlink>
      <w:r w:rsidRPr="00594731">
        <w:rPr>
          <w:rFonts w:ascii="Josefin Slab" w:hAnsi="Josefin Slab"/>
          <w:color w:val="0000ED"/>
        </w:rPr>
        <w:t xml:space="preserve"> </w:t>
      </w:r>
      <w:r w:rsidRPr="00594731">
        <w:rPr>
          <w:rFonts w:ascii="Josefin Slab" w:hAnsi="Josefin Slab"/>
        </w:rPr>
        <w:t xml:space="preserve">intentos de restaurarlo como oficio en la iglesia, </w:t>
      </w:r>
      <w:hyperlink w:anchor="_bookmark568" w:history="1">
        <w:r w:rsidRPr="00594731">
          <w:rPr>
            <w:rFonts w:ascii="Josefin Slab" w:hAnsi="Josefin Slab"/>
            <w:color w:val="0000ED"/>
          </w:rPr>
          <w:t>89</w:t>
        </w:r>
      </w:hyperlink>
    </w:p>
    <w:p w:rsidR="00703F8A" w:rsidRPr="00594731" w:rsidRDefault="00D9371B" w:rsidP="007A564F">
      <w:pPr>
        <w:pStyle w:val="Textoindependiente"/>
        <w:spacing w:line="276" w:lineRule="auto"/>
        <w:ind w:right="6055"/>
        <w:jc w:val="left"/>
        <w:rPr>
          <w:rFonts w:ascii="Josefin Slab" w:hAnsi="Josefin Slab"/>
        </w:rPr>
      </w:pPr>
      <w:r w:rsidRPr="00594731">
        <w:rPr>
          <w:rFonts w:ascii="Josefin Slab" w:hAnsi="Josefin Slab"/>
        </w:rPr>
        <w:t xml:space="preserve">Pablo como último, </w:t>
      </w:r>
      <w:hyperlink w:anchor="_bookmark597" w:history="1">
        <w:r w:rsidRPr="00594731">
          <w:rPr>
            <w:rFonts w:ascii="Josefin Slab" w:hAnsi="Josefin Slab"/>
            <w:color w:val="0000ED"/>
          </w:rPr>
          <w:t>93–94</w:t>
        </w:r>
      </w:hyperlink>
      <w:r w:rsidRPr="00594731">
        <w:rPr>
          <w:rFonts w:ascii="Josefin Slab" w:hAnsi="Josefin Slab"/>
          <w:color w:val="0000ED"/>
        </w:rPr>
        <w:t xml:space="preserve"> </w:t>
      </w:r>
      <w:r w:rsidRPr="00594731">
        <w:rPr>
          <w:rFonts w:ascii="Josefin Slab" w:hAnsi="Josefin Slab"/>
        </w:rPr>
        <w:t xml:space="preserve">regreso de, </w:t>
      </w:r>
      <w:hyperlink w:anchor="_bookmark539" w:history="1">
        <w:r w:rsidRPr="00594731">
          <w:rPr>
            <w:rFonts w:ascii="Josefin Slab" w:hAnsi="Josefin Slab"/>
            <w:color w:val="0000ED"/>
          </w:rPr>
          <w:t>85</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«apóstoles horizontales», </w:t>
      </w:r>
      <w:hyperlink w:anchor="_bookmark558" w:history="1">
        <w:r w:rsidRPr="00594731">
          <w:rPr>
            <w:rFonts w:ascii="Josefin Slab" w:hAnsi="Josefin Slab"/>
            <w:color w:val="0000ED"/>
          </w:rPr>
          <w:t>88</w:t>
        </w:r>
      </w:hyperlink>
    </w:p>
    <w:p w:rsidR="00703F8A" w:rsidRPr="00594731" w:rsidRDefault="00D9371B" w:rsidP="007A564F">
      <w:pPr>
        <w:pStyle w:val="Textoindependiente"/>
        <w:spacing w:before="5" w:line="276" w:lineRule="auto"/>
        <w:ind w:right="6138"/>
        <w:jc w:val="left"/>
        <w:rPr>
          <w:rFonts w:ascii="Josefin Slab" w:hAnsi="Josefin Slab"/>
        </w:rPr>
      </w:pPr>
      <w:r w:rsidRPr="00594731">
        <w:rPr>
          <w:rFonts w:ascii="Josefin Slab" w:hAnsi="Josefin Slab"/>
        </w:rPr>
        <w:t xml:space="preserve">«apóstoles verticales», </w:t>
      </w:r>
      <w:hyperlink w:anchor="_bookmark559" w:history="1">
        <w:r w:rsidRPr="00594731">
          <w:rPr>
            <w:rFonts w:ascii="Josefin Slab" w:hAnsi="Josefin Slab"/>
            <w:color w:val="0000ED"/>
          </w:rPr>
          <w:t>88</w:t>
        </w:r>
      </w:hyperlink>
      <w:r w:rsidRPr="00594731">
        <w:rPr>
          <w:rFonts w:ascii="Josefin Slab" w:hAnsi="Josefin Slab"/>
          <w:color w:val="0000ED"/>
        </w:rPr>
        <w:t xml:space="preserve"> </w:t>
      </w:r>
      <w:r w:rsidRPr="00594731">
        <w:rPr>
          <w:rFonts w:ascii="Josefin Slab" w:hAnsi="Josefin Slab"/>
        </w:rPr>
        <w:t xml:space="preserve">arca del pacto, </w:t>
      </w:r>
      <w:hyperlink w:anchor="_bookmark1392" w:history="1">
        <w:r w:rsidRPr="00594731">
          <w:rPr>
            <w:rFonts w:ascii="Josefin Slab" w:hAnsi="Josefin Slab"/>
            <w:color w:val="0000ED"/>
          </w:rPr>
          <w:t>274</w:t>
        </w:r>
      </w:hyperlink>
      <w:r w:rsidRPr="00594731">
        <w:rPr>
          <w:rFonts w:ascii="Josefin Slab" w:hAnsi="Josefin Slab"/>
        </w:rPr>
        <w:t xml:space="preserve">n30 armadura de Dios, </w:t>
      </w:r>
      <w:hyperlink w:anchor="_bookmark1099" w:history="1">
        <w:r w:rsidRPr="00594731">
          <w:rPr>
            <w:rFonts w:ascii="Josefin Slab" w:hAnsi="Josefin Slab"/>
            <w:color w:val="0000ED"/>
          </w:rPr>
          <w:t>208</w:t>
        </w:r>
      </w:hyperlink>
      <w:r w:rsidRPr="00594731">
        <w:rPr>
          <w:rFonts w:ascii="Josefin Slab" w:hAnsi="Josefin Slab"/>
          <w:color w:val="0000ED"/>
        </w:rPr>
        <w:t xml:space="preserve"> </w:t>
      </w:r>
      <w:r w:rsidRPr="00594731">
        <w:rPr>
          <w:rFonts w:ascii="Josefin Slab" w:hAnsi="Josefin Slab"/>
        </w:rPr>
        <w:t xml:space="preserve">Asambleas de Dios, </w:t>
      </w:r>
      <w:hyperlink w:anchor="_bookmark412" w:history="1">
        <w:r w:rsidRPr="00594731">
          <w:rPr>
            <w:rFonts w:ascii="Josefin Slab" w:hAnsi="Josefin Slab"/>
            <w:color w:val="0000ED"/>
          </w:rPr>
          <w:t>61</w:t>
        </w:r>
      </w:hyperlink>
      <w:r w:rsidRPr="00594731">
        <w:rPr>
          <w:rFonts w:ascii="Josefin Slab" w:hAnsi="Josefin Slab"/>
          <w:color w:val="0000ED"/>
        </w:rPr>
        <w:t xml:space="preserve"> </w:t>
      </w:r>
      <w:r w:rsidRPr="00594731">
        <w:rPr>
          <w:rFonts w:ascii="Josefin Slab" w:hAnsi="Josefin Slab"/>
        </w:rPr>
        <w:t>Asia</w:t>
      </w:r>
    </w:p>
    <w:p w:rsidR="00703F8A" w:rsidRPr="00594731" w:rsidRDefault="00D9371B" w:rsidP="007A564F">
      <w:pPr>
        <w:pStyle w:val="Textoindependiente"/>
        <w:spacing w:before="7" w:line="276" w:lineRule="auto"/>
        <w:ind w:right="5875"/>
        <w:jc w:val="left"/>
        <w:rPr>
          <w:rFonts w:ascii="Josefin Slab" w:hAnsi="Josefin Slab"/>
        </w:rPr>
      </w:pPr>
      <w:r w:rsidRPr="00594731">
        <w:rPr>
          <w:rFonts w:ascii="Josefin Slab" w:hAnsi="Josefin Slab"/>
        </w:rPr>
        <w:t xml:space="preserve">crecimiento del movimiento carismático, </w:t>
      </w:r>
      <w:hyperlink w:anchor="_bookmark116" w:history="1">
        <w:r w:rsidRPr="00594731">
          <w:rPr>
            <w:rFonts w:ascii="Josefin Slab" w:hAnsi="Josefin Slab"/>
            <w:color w:val="0000ED"/>
          </w:rPr>
          <w:t>14</w:t>
        </w:r>
      </w:hyperlink>
      <w:r w:rsidRPr="00594731">
        <w:rPr>
          <w:rFonts w:ascii="Josefin Slab" w:hAnsi="Josefin Slab"/>
          <w:color w:val="0000ED"/>
        </w:rPr>
        <w:t xml:space="preserve"> </w:t>
      </w:r>
      <w:r w:rsidRPr="00594731">
        <w:rPr>
          <w:rFonts w:ascii="Josefin Slab" w:hAnsi="Josefin Slab"/>
        </w:rPr>
        <w:t xml:space="preserve">pentecostales, en </w:t>
      </w:r>
      <w:hyperlink w:anchor="_bookmark1355" w:history="1">
        <w:r w:rsidRPr="00594731">
          <w:rPr>
            <w:rFonts w:ascii="Josefin Slab" w:hAnsi="Josefin Slab"/>
            <w:color w:val="0000ED"/>
          </w:rPr>
          <w:t>270</w:t>
        </w:r>
      </w:hyperlink>
      <w:r w:rsidRPr="00594731">
        <w:rPr>
          <w:rFonts w:ascii="Josefin Slab" w:hAnsi="Josefin Slab"/>
        </w:rPr>
        <w:t>n55</w:t>
      </w:r>
    </w:p>
    <w:p w:rsidR="00703F8A" w:rsidRPr="00594731" w:rsidRDefault="00D9371B" w:rsidP="007A564F">
      <w:pPr>
        <w:pStyle w:val="Textoindependiente"/>
        <w:spacing w:line="276" w:lineRule="auto"/>
        <w:ind w:right="4400"/>
        <w:jc w:val="left"/>
        <w:rPr>
          <w:rFonts w:ascii="Josefin Slab" w:hAnsi="Josefin Slab"/>
        </w:rPr>
      </w:pPr>
      <w:r w:rsidRPr="00594731">
        <w:rPr>
          <w:rFonts w:ascii="Josefin Slab" w:hAnsi="Josefin Slab"/>
        </w:rPr>
        <w:t xml:space="preserve">autenticidad, del avivamiento, </w:t>
      </w:r>
      <w:hyperlink w:anchor="_bookmark257" w:history="1">
        <w:r w:rsidRPr="00594731">
          <w:rPr>
            <w:rFonts w:ascii="Josefin Slab" w:hAnsi="Josefin Slab"/>
            <w:color w:val="0000ED"/>
          </w:rPr>
          <w:t>34–35</w:t>
        </w:r>
      </w:hyperlink>
      <w:r w:rsidRPr="00594731">
        <w:rPr>
          <w:rFonts w:ascii="Josefin Slab" w:hAnsi="Josefin Slab"/>
          <w:color w:val="0000ED"/>
        </w:rPr>
        <w:t xml:space="preserve"> </w:t>
      </w:r>
      <w:r w:rsidRPr="00594731">
        <w:rPr>
          <w:rFonts w:ascii="Josefin Slab" w:hAnsi="Josefin Slab"/>
        </w:rPr>
        <w:t xml:space="preserve">autoedificación, </w:t>
      </w:r>
      <w:hyperlink w:anchor="_bookmark515" w:history="1">
        <w:r w:rsidRPr="00594731">
          <w:rPr>
            <w:rFonts w:ascii="Josefin Slab" w:hAnsi="Josefin Slab"/>
            <w:color w:val="0000ED"/>
          </w:rPr>
          <w:t>78</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autoridad de los apóstoles, </w:t>
      </w:r>
      <w:hyperlink w:anchor="_bookmark600" w:history="1">
        <w:r w:rsidRPr="00594731">
          <w:rPr>
            <w:rFonts w:ascii="Josefin Slab" w:hAnsi="Josefin Slab"/>
            <w:color w:val="0000ED"/>
          </w:rPr>
          <w:t>94-96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avivamiento, discernir el verdadero del falso, </w:t>
      </w:r>
      <w:hyperlink w:anchor="_bookmark257" w:history="1">
        <w:r w:rsidRPr="00594731">
          <w:rPr>
            <w:rFonts w:ascii="Josefin Slab" w:hAnsi="Josefin Slab"/>
            <w:color w:val="0000ED"/>
          </w:rPr>
          <w:t>34</w:t>
        </w:r>
      </w:hyperlink>
    </w:p>
    <w:p w:rsidR="00703F8A" w:rsidRPr="00594731" w:rsidRDefault="00D9371B" w:rsidP="007A564F">
      <w:pPr>
        <w:pStyle w:val="Textoindependiente"/>
        <w:spacing w:line="276" w:lineRule="auto"/>
        <w:ind w:left="684" w:hanging="585"/>
        <w:jc w:val="left"/>
        <w:rPr>
          <w:rFonts w:ascii="Josefin Slab" w:hAnsi="Josefin Slab"/>
        </w:rPr>
      </w:pPr>
      <w:r w:rsidRPr="00594731">
        <w:rPr>
          <w:rFonts w:ascii="Josefin Slab" w:hAnsi="Josefin Slab"/>
        </w:rPr>
        <w:t xml:space="preserve">Avivamiento de la Calle Azusa  (Los Ángeles,  1906–1909), </w:t>
      </w:r>
      <w:hyperlink w:anchor="_bookmark180" w:history="1">
        <w:r w:rsidRPr="00594731">
          <w:rPr>
            <w:rFonts w:ascii="Josefin Slab" w:hAnsi="Josefin Slab"/>
            <w:color w:val="0000ED"/>
          </w:rPr>
          <w:t>24</w:t>
        </w:r>
      </w:hyperlink>
      <w:r w:rsidRPr="00594731">
        <w:rPr>
          <w:rFonts w:ascii="Josefin Slab" w:hAnsi="Josefin Slab"/>
        </w:rPr>
        <w:t xml:space="preserve">, </w:t>
      </w:r>
      <w:hyperlink w:anchor="_bookmark189" w:history="1">
        <w:r w:rsidRPr="00594731">
          <w:rPr>
            <w:rFonts w:ascii="Josefin Slab" w:hAnsi="Josefin Slab"/>
            <w:color w:val="0000ED"/>
          </w:rPr>
          <w:t>25</w:t>
        </w:r>
      </w:hyperlink>
      <w:r w:rsidRPr="00594731">
        <w:rPr>
          <w:rFonts w:ascii="Josefin Slab" w:hAnsi="Josefin Slab"/>
        </w:rPr>
        <w:t xml:space="preserve">, </w:t>
      </w:r>
      <w:hyperlink w:anchor="_bookmark243" w:history="1">
        <w:r w:rsidRPr="00594731">
          <w:rPr>
            <w:rFonts w:ascii="Josefin Slab" w:hAnsi="Josefin Slab"/>
            <w:color w:val="0000ED"/>
          </w:rPr>
          <w:t>32</w:t>
        </w:r>
      </w:hyperlink>
      <w:r w:rsidRPr="00594731">
        <w:rPr>
          <w:rFonts w:ascii="Josefin Slab" w:hAnsi="Josefin Slab"/>
        </w:rPr>
        <w:t xml:space="preserve">, </w:t>
      </w:r>
      <w:hyperlink w:anchor="_bookmark505" w:history="1">
        <w:r w:rsidRPr="00594731">
          <w:rPr>
            <w:rFonts w:ascii="Josefin Slab" w:hAnsi="Josefin Slab"/>
            <w:color w:val="0000ED"/>
          </w:rPr>
          <w:t>77</w:t>
        </w:r>
      </w:hyperlink>
      <w:r w:rsidRPr="00594731">
        <w:rPr>
          <w:rFonts w:ascii="Josefin Slab" w:hAnsi="Josefin Slab"/>
        </w:rPr>
        <w:t xml:space="preserve">, </w:t>
      </w:r>
      <w:hyperlink w:anchor="_bookmark1405" w:history="1">
        <w:r w:rsidRPr="00594731">
          <w:rPr>
            <w:rFonts w:ascii="Josefin Slab" w:hAnsi="Josefin Slab"/>
            <w:color w:val="0000ED"/>
          </w:rPr>
          <w:t>275</w:t>
        </w:r>
      </w:hyperlink>
      <w:r w:rsidRPr="00594731">
        <w:rPr>
          <w:rFonts w:ascii="Josefin Slab" w:hAnsi="Josefin Slab"/>
        </w:rPr>
        <w:t xml:space="preserve">n41, </w:t>
      </w:r>
      <w:hyperlink w:anchor="_bookmark1581" w:history="1">
        <w:r w:rsidRPr="00594731">
          <w:rPr>
            <w:rFonts w:ascii="Josefin Slab" w:hAnsi="Josefin Slab"/>
            <w:color w:val="0000ED"/>
          </w:rPr>
          <w:t>291</w:t>
        </w:r>
      </w:hyperlink>
      <w:r w:rsidRPr="00594731">
        <w:rPr>
          <w:rFonts w:ascii="Josefin Slab" w:hAnsi="Josefin Slab"/>
        </w:rPr>
        <w:t>n64</w:t>
      </w:r>
    </w:p>
    <w:p w:rsidR="00703F8A" w:rsidRPr="00594731" w:rsidRDefault="00D9371B" w:rsidP="007A564F">
      <w:pPr>
        <w:pStyle w:val="Textoindependiente"/>
        <w:spacing w:before="48" w:line="276" w:lineRule="auto"/>
        <w:ind w:right="4766"/>
        <w:jc w:val="left"/>
        <w:rPr>
          <w:rFonts w:ascii="Josefin Slab" w:hAnsi="Josefin Slab"/>
        </w:rPr>
      </w:pPr>
      <w:r w:rsidRPr="00594731">
        <w:rPr>
          <w:rFonts w:ascii="Josefin Slab" w:hAnsi="Josefin Slab"/>
          <w:spacing w:val="-5"/>
        </w:rPr>
        <w:t xml:space="preserve">Avivamiento </w:t>
      </w:r>
      <w:r w:rsidRPr="00594731">
        <w:rPr>
          <w:rFonts w:ascii="Josefin Slab" w:hAnsi="Josefin Slab"/>
        </w:rPr>
        <w:t xml:space="preserve">de Lakewood, </w:t>
      </w:r>
      <w:hyperlink w:anchor="_bookmark66" w:history="1">
        <w:r w:rsidRPr="00594731">
          <w:rPr>
            <w:rFonts w:ascii="Josefin Slab" w:hAnsi="Josefin Slab"/>
            <w:color w:val="0000ED"/>
          </w:rPr>
          <w:t>7</w:t>
        </w:r>
      </w:hyperlink>
      <w:r w:rsidRPr="00594731">
        <w:rPr>
          <w:rFonts w:ascii="Josefin Slab" w:hAnsi="Josefin Slab"/>
          <w:color w:val="0000ED"/>
        </w:rPr>
        <w:t xml:space="preserve"> </w:t>
      </w:r>
      <w:r w:rsidRPr="00594731">
        <w:rPr>
          <w:rFonts w:ascii="Josefin Slab" w:hAnsi="Josefin Slab"/>
          <w:spacing w:val="-5"/>
        </w:rPr>
        <w:t xml:space="preserve">Avivamiento </w:t>
      </w:r>
      <w:r w:rsidRPr="00594731">
        <w:rPr>
          <w:rFonts w:ascii="Josefin Slab" w:hAnsi="Josefin Slab"/>
        </w:rPr>
        <w:t xml:space="preserve">de Nueva </w:t>
      </w:r>
      <w:r w:rsidRPr="00594731">
        <w:rPr>
          <w:rFonts w:ascii="Josefin Slab" w:hAnsi="Josefin Slab"/>
          <w:spacing w:val="-3"/>
        </w:rPr>
        <w:t>Inglaterra,</w:t>
      </w:r>
      <w:r w:rsidRPr="00594731">
        <w:rPr>
          <w:rFonts w:ascii="Josefin Slab" w:hAnsi="Josefin Slab"/>
          <w:spacing w:val="48"/>
        </w:rPr>
        <w:t xml:space="preserve"> </w:t>
      </w:r>
      <w:hyperlink w:anchor="_bookmark247" w:history="1">
        <w:r w:rsidRPr="00594731">
          <w:rPr>
            <w:rFonts w:ascii="Josefin Slab" w:hAnsi="Josefin Slab"/>
            <w:color w:val="0000ED"/>
            <w:spacing w:val="-6"/>
          </w:rPr>
          <w:t>32</w:t>
        </w:r>
      </w:hyperlink>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4400"/>
        <w:jc w:val="left"/>
        <w:rPr>
          <w:rFonts w:ascii="Josefin Slab" w:hAnsi="Josefin Slab"/>
        </w:rPr>
      </w:pPr>
      <w:r w:rsidRPr="00594731">
        <w:rPr>
          <w:rFonts w:ascii="Josefin Slab" w:hAnsi="Josefin Slab"/>
        </w:rPr>
        <w:lastRenderedPageBreak/>
        <w:t xml:space="preserve">avivamiento de primera línea, </w:t>
      </w:r>
      <w:hyperlink w:anchor="_bookmark1431" w:history="1">
        <w:r w:rsidRPr="00594731">
          <w:rPr>
            <w:rFonts w:ascii="Josefin Slab" w:hAnsi="Josefin Slab"/>
            <w:color w:val="0000ED"/>
          </w:rPr>
          <w:t>277</w:t>
        </w:r>
      </w:hyperlink>
      <w:r w:rsidRPr="00594731">
        <w:rPr>
          <w:rFonts w:ascii="Josefin Slab" w:hAnsi="Josefin Slab"/>
        </w:rPr>
        <w:t xml:space="preserve">n63 ayuno, </w:t>
      </w:r>
      <w:hyperlink w:anchor="_bookmark665" w:history="1">
        <w:r w:rsidRPr="00594731">
          <w:rPr>
            <w:rFonts w:ascii="Josefin Slab" w:hAnsi="Josefin Slab"/>
            <w:color w:val="0000ED"/>
          </w:rPr>
          <w:t>110</w:t>
        </w:r>
      </w:hyperlink>
    </w:p>
    <w:p w:rsidR="00703F8A" w:rsidRPr="00594731" w:rsidRDefault="00703F8A" w:rsidP="007A564F">
      <w:pPr>
        <w:pStyle w:val="Textoindependiente"/>
        <w:spacing w:before="7" w:line="276" w:lineRule="auto"/>
        <w:ind w:left="0"/>
        <w:jc w:val="left"/>
        <w:rPr>
          <w:rFonts w:ascii="Josefin Slab" w:hAnsi="Josefin Slab"/>
          <w:sz w:val="39"/>
        </w:rPr>
      </w:pPr>
    </w:p>
    <w:p w:rsidR="00703F8A" w:rsidRPr="00594731" w:rsidRDefault="00D9371B" w:rsidP="007A564F">
      <w:pPr>
        <w:pStyle w:val="Ttulo1"/>
        <w:spacing w:line="276" w:lineRule="auto"/>
        <w:rPr>
          <w:rFonts w:ascii="Josefin Slab" w:hAnsi="Josefin Slab"/>
        </w:rPr>
      </w:pPr>
      <w:r w:rsidRPr="00594731">
        <w:rPr>
          <w:rFonts w:ascii="Josefin Slab" w:hAnsi="Josefin Slab"/>
          <w:w w:val="99"/>
        </w:rPr>
        <w:t>B</w:t>
      </w:r>
    </w:p>
    <w:p w:rsidR="00703F8A" w:rsidRPr="00594731" w:rsidRDefault="00D9371B" w:rsidP="007A564F">
      <w:pPr>
        <w:pStyle w:val="Textoindependiente"/>
        <w:spacing w:before="441" w:line="276" w:lineRule="auto"/>
        <w:ind w:right="5639"/>
        <w:jc w:val="left"/>
        <w:rPr>
          <w:rFonts w:ascii="Josefin Slab" w:hAnsi="Josefin Slab"/>
        </w:rPr>
      </w:pPr>
      <w:r w:rsidRPr="00594731">
        <w:rPr>
          <w:rFonts w:ascii="Josefin Slab" w:hAnsi="Josefin Slab"/>
        </w:rPr>
        <w:t xml:space="preserve">Bakker, </w:t>
      </w:r>
      <w:r w:rsidRPr="00594731">
        <w:rPr>
          <w:rFonts w:ascii="Josefin Slab" w:hAnsi="Josefin Slab"/>
          <w:spacing w:val="-5"/>
        </w:rPr>
        <w:t xml:space="preserve">Jim, </w:t>
      </w:r>
      <w:hyperlink w:anchor="_bookmark52" w:history="1">
        <w:r w:rsidRPr="00594731">
          <w:rPr>
            <w:rFonts w:ascii="Josefin Slab" w:hAnsi="Josefin Slab"/>
            <w:color w:val="0000ED"/>
          </w:rPr>
          <w:t>6</w:t>
        </w:r>
      </w:hyperlink>
      <w:r w:rsidRPr="00594731">
        <w:rPr>
          <w:rFonts w:ascii="Josefin Slab" w:hAnsi="Josefin Slab"/>
        </w:rPr>
        <w:t xml:space="preserve">, </w:t>
      </w:r>
      <w:hyperlink w:anchor="_bookmark417" w:history="1">
        <w:r w:rsidRPr="00594731">
          <w:rPr>
            <w:rFonts w:ascii="Josefin Slab" w:hAnsi="Josefin Slab"/>
            <w:color w:val="0000ED"/>
          </w:rPr>
          <w:t>62</w:t>
        </w:r>
      </w:hyperlink>
      <w:r w:rsidRPr="00594731">
        <w:rPr>
          <w:rFonts w:ascii="Josefin Slab" w:hAnsi="Josefin Slab"/>
          <w:color w:val="0000ED"/>
        </w:rPr>
        <w:t xml:space="preserve"> </w:t>
      </w:r>
      <w:r w:rsidRPr="00594731">
        <w:rPr>
          <w:rFonts w:ascii="Josefin Slab" w:hAnsi="Josefin Slab"/>
        </w:rPr>
        <w:t xml:space="preserve">Barackman, </w:t>
      </w:r>
      <w:r w:rsidRPr="00594731">
        <w:rPr>
          <w:rFonts w:ascii="Josefin Slab" w:hAnsi="Josefin Slab"/>
          <w:spacing w:val="-4"/>
        </w:rPr>
        <w:t xml:space="preserve">Floyd </w:t>
      </w:r>
      <w:r w:rsidRPr="00594731">
        <w:rPr>
          <w:rFonts w:ascii="Josefin Slab" w:hAnsi="Josefin Slab"/>
          <w:spacing w:val="2"/>
        </w:rPr>
        <w:t xml:space="preserve">H., </w:t>
      </w:r>
      <w:hyperlink w:anchor="_bookmark1465" w:history="1">
        <w:r w:rsidRPr="00594731">
          <w:rPr>
            <w:rFonts w:ascii="Josefin Slab" w:hAnsi="Josefin Slab"/>
            <w:color w:val="0000ED"/>
          </w:rPr>
          <w:t>280</w:t>
        </w:r>
      </w:hyperlink>
      <w:r w:rsidRPr="00594731">
        <w:rPr>
          <w:rFonts w:ascii="Josefin Slab" w:hAnsi="Josefin Slab"/>
        </w:rPr>
        <w:t xml:space="preserve">n14 </w:t>
      </w:r>
      <w:r w:rsidRPr="00594731">
        <w:rPr>
          <w:rFonts w:ascii="Josefin Slab" w:hAnsi="Josefin Slab"/>
          <w:spacing w:val="-7"/>
        </w:rPr>
        <w:t xml:space="preserve">Basilio </w:t>
      </w:r>
      <w:r w:rsidRPr="00594731">
        <w:rPr>
          <w:rFonts w:ascii="Josefin Slab" w:hAnsi="Josefin Slab"/>
        </w:rPr>
        <w:t xml:space="preserve">de Cesarea, </w:t>
      </w:r>
      <w:hyperlink w:anchor="_bookmark630" w:history="1">
        <w:r w:rsidRPr="00594731">
          <w:rPr>
            <w:rFonts w:ascii="Josefin Slab" w:hAnsi="Josefin Slab"/>
            <w:color w:val="0000ED"/>
          </w:rPr>
          <w:t>98</w:t>
        </w:r>
      </w:hyperlink>
      <w:r w:rsidRPr="00594731">
        <w:rPr>
          <w:rFonts w:ascii="Josefin Slab" w:hAnsi="Josefin Slab"/>
          <w:color w:val="0000ED"/>
        </w:rPr>
        <w:t xml:space="preserve"> </w:t>
      </w:r>
      <w:r w:rsidRPr="00594731">
        <w:rPr>
          <w:rFonts w:ascii="Josefin Slab" w:hAnsi="Josefin Slab"/>
        </w:rPr>
        <w:t xml:space="preserve">bautismo, </w:t>
      </w:r>
      <w:hyperlink w:anchor="_bookmark152" w:history="1">
        <w:r w:rsidRPr="00594731">
          <w:rPr>
            <w:rFonts w:ascii="Josefin Slab" w:hAnsi="Josefin Slab"/>
            <w:color w:val="0000ED"/>
          </w:rPr>
          <w:t>19</w:t>
        </w:r>
      </w:hyperlink>
      <w:r w:rsidRPr="00594731">
        <w:rPr>
          <w:rFonts w:ascii="Josefin Slab" w:hAnsi="Josefin Slab"/>
        </w:rPr>
        <w:t>,</w:t>
      </w:r>
      <w:r w:rsidRPr="00594731">
        <w:rPr>
          <w:rFonts w:ascii="Josefin Slab" w:hAnsi="Josefin Slab"/>
          <w:spacing w:val="25"/>
        </w:rPr>
        <w:t xml:space="preserve"> </w:t>
      </w:r>
      <w:hyperlink w:anchor="_bookmark1823" w:history="1">
        <w:r w:rsidRPr="00594731">
          <w:rPr>
            <w:rFonts w:ascii="Josefin Slab" w:hAnsi="Josefin Slab"/>
            <w:color w:val="0000ED"/>
          </w:rPr>
          <w:t>307</w:t>
        </w:r>
      </w:hyperlink>
      <w:r w:rsidRPr="00594731">
        <w:rPr>
          <w:rFonts w:ascii="Josefin Slab" w:hAnsi="Josefin Slab"/>
        </w:rPr>
        <w:t>n22</w:t>
      </w:r>
    </w:p>
    <w:p w:rsidR="00703F8A" w:rsidRPr="00594731" w:rsidRDefault="00D9371B" w:rsidP="007A564F">
      <w:pPr>
        <w:pStyle w:val="Textoindependiente"/>
        <w:spacing w:before="6" w:line="276" w:lineRule="auto"/>
        <w:ind w:right="6265"/>
        <w:jc w:val="left"/>
        <w:rPr>
          <w:rFonts w:ascii="Josefin Slab" w:hAnsi="Josefin Slab"/>
        </w:rPr>
      </w:pPr>
      <w:r w:rsidRPr="00594731">
        <w:rPr>
          <w:rFonts w:ascii="Josefin Slab" w:hAnsi="Josefin Slab"/>
        </w:rPr>
        <w:t xml:space="preserve">Baxter, Richard, </w:t>
      </w:r>
      <w:hyperlink w:anchor="_bookmark1833" w:history="1">
        <w:r w:rsidRPr="00594731">
          <w:rPr>
            <w:rFonts w:ascii="Josefin Slab" w:hAnsi="Josefin Slab"/>
            <w:color w:val="0000ED"/>
          </w:rPr>
          <w:t>308</w:t>
        </w:r>
      </w:hyperlink>
      <w:r w:rsidRPr="00594731">
        <w:rPr>
          <w:rFonts w:ascii="Josefin Slab" w:hAnsi="Josefin Slab"/>
        </w:rPr>
        <w:t xml:space="preserve">n13 Baxter, Ronald, </w:t>
      </w:r>
      <w:hyperlink w:anchor="_bookmark285" w:history="1">
        <w:r w:rsidRPr="00594731">
          <w:rPr>
            <w:rFonts w:ascii="Josefin Slab" w:hAnsi="Josefin Slab"/>
            <w:color w:val="0000ED"/>
          </w:rPr>
          <w:t>42</w:t>
        </w:r>
      </w:hyperlink>
      <w:r w:rsidRPr="00594731">
        <w:rPr>
          <w:rFonts w:ascii="Josefin Slab" w:hAnsi="Josefin Slab"/>
          <w:color w:val="0000ED"/>
        </w:rPr>
        <w:t xml:space="preserve"> </w:t>
      </w:r>
      <w:r w:rsidRPr="00594731">
        <w:rPr>
          <w:rFonts w:ascii="Josefin Slab" w:hAnsi="Josefin Slab"/>
        </w:rPr>
        <w:t xml:space="preserve">becerro de oro, </w:t>
      </w:r>
      <w:hyperlink w:anchor="_bookmark31" w:history="1">
        <w:r w:rsidRPr="00594731">
          <w:rPr>
            <w:rFonts w:ascii="Josefin Slab" w:hAnsi="Josefin Slab"/>
            <w:color w:val="0000ED"/>
          </w:rPr>
          <w:t>xiv</w:t>
        </w:r>
      </w:hyperlink>
    </w:p>
    <w:p w:rsidR="00703F8A" w:rsidRPr="00594731" w:rsidRDefault="00D9371B" w:rsidP="007A564F">
      <w:pPr>
        <w:pStyle w:val="Textoindependiente"/>
        <w:spacing w:line="276" w:lineRule="auto"/>
        <w:ind w:right="5431"/>
        <w:jc w:val="left"/>
        <w:rPr>
          <w:rFonts w:ascii="Josefin Slab" w:hAnsi="Josefin Slab"/>
        </w:rPr>
      </w:pPr>
      <w:r w:rsidRPr="00594731">
        <w:rPr>
          <w:rFonts w:ascii="Josefin Slab" w:hAnsi="Josefin Slab"/>
        </w:rPr>
        <w:t xml:space="preserve">«bendición de </w:t>
      </w:r>
      <w:r w:rsidRPr="00594731">
        <w:rPr>
          <w:rFonts w:ascii="Josefin Slab" w:hAnsi="Josefin Slab"/>
          <w:spacing w:val="3"/>
        </w:rPr>
        <w:t xml:space="preserve">Toronto», </w:t>
      </w:r>
      <w:hyperlink w:anchor="_bookmark1800" w:history="1">
        <w:r w:rsidRPr="00594731">
          <w:rPr>
            <w:rFonts w:ascii="Josefin Slab" w:hAnsi="Josefin Slab"/>
            <w:color w:val="0000ED"/>
          </w:rPr>
          <w:t>305</w:t>
        </w:r>
      </w:hyperlink>
      <w:r w:rsidRPr="00594731">
        <w:rPr>
          <w:rFonts w:ascii="Josefin Slab" w:hAnsi="Josefin Slab"/>
        </w:rPr>
        <w:t xml:space="preserve">n2 Bennett, </w:t>
      </w:r>
      <w:r w:rsidRPr="00594731">
        <w:rPr>
          <w:rFonts w:ascii="Josefin Slab" w:hAnsi="Josefin Slab"/>
          <w:spacing w:val="-3"/>
        </w:rPr>
        <w:t xml:space="preserve">Dennis, </w:t>
      </w:r>
      <w:hyperlink w:anchor="_bookmark33" w:history="1">
        <w:r w:rsidRPr="00594731">
          <w:rPr>
            <w:rFonts w:ascii="Josefin Slab" w:hAnsi="Josefin Slab"/>
            <w:color w:val="0000ED"/>
            <w:spacing w:val="-5"/>
          </w:rPr>
          <w:t>xv</w:t>
        </w:r>
      </w:hyperlink>
      <w:r w:rsidRPr="00594731">
        <w:rPr>
          <w:rFonts w:ascii="Josefin Slab" w:hAnsi="Josefin Slab"/>
          <w:spacing w:val="-5"/>
        </w:rPr>
        <w:t xml:space="preserve">, </w:t>
      </w:r>
      <w:hyperlink w:anchor="_bookmark777" w:history="1">
        <w:r w:rsidRPr="00594731">
          <w:rPr>
            <w:rFonts w:ascii="Josefin Slab" w:hAnsi="Josefin Slab"/>
            <w:color w:val="0000ED"/>
          </w:rPr>
          <w:t>134</w:t>
        </w:r>
      </w:hyperlink>
      <w:r w:rsidRPr="00594731">
        <w:rPr>
          <w:rFonts w:ascii="Josefin Slab" w:hAnsi="Josefin Slab"/>
          <w:color w:val="0000ED"/>
        </w:rPr>
        <w:t xml:space="preserve"> </w:t>
      </w:r>
      <w:r w:rsidRPr="00594731">
        <w:rPr>
          <w:rFonts w:ascii="Josefin Slab" w:hAnsi="Josefin Slab"/>
          <w:spacing w:val="-3"/>
        </w:rPr>
        <w:t xml:space="preserve">Bentley, </w:t>
      </w:r>
      <w:r w:rsidRPr="00594731">
        <w:rPr>
          <w:rFonts w:ascii="Josefin Slab" w:hAnsi="Josefin Slab"/>
          <w:spacing w:val="3"/>
        </w:rPr>
        <w:t xml:space="preserve">Todd, </w:t>
      </w:r>
      <w:hyperlink w:anchor="_bookmark52" w:history="1">
        <w:r w:rsidRPr="00594731">
          <w:rPr>
            <w:rFonts w:ascii="Josefin Slab" w:hAnsi="Josefin Slab"/>
            <w:color w:val="0000ED"/>
          </w:rPr>
          <w:t>6</w:t>
        </w:r>
      </w:hyperlink>
      <w:r w:rsidRPr="00594731">
        <w:rPr>
          <w:rFonts w:ascii="Josefin Slab" w:hAnsi="Josefin Slab"/>
        </w:rPr>
        <w:t xml:space="preserve">, </w:t>
      </w:r>
      <w:hyperlink w:anchor="_bookmark62" w:history="1">
        <w:r w:rsidRPr="00594731">
          <w:rPr>
            <w:rFonts w:ascii="Josefin Slab" w:hAnsi="Josefin Slab"/>
            <w:color w:val="0000ED"/>
          </w:rPr>
          <w:t>7</w:t>
        </w:r>
      </w:hyperlink>
      <w:r w:rsidRPr="00594731">
        <w:rPr>
          <w:rFonts w:ascii="Josefin Slab" w:hAnsi="Josefin Slab"/>
        </w:rPr>
        <w:t xml:space="preserve">, </w:t>
      </w:r>
      <w:hyperlink w:anchor="_bookmark440" w:history="1">
        <w:r w:rsidRPr="00594731">
          <w:rPr>
            <w:rFonts w:ascii="Josefin Slab" w:hAnsi="Josefin Slab"/>
            <w:color w:val="0000ED"/>
          </w:rPr>
          <w:t>64</w:t>
        </w:r>
      </w:hyperlink>
      <w:r w:rsidRPr="00594731">
        <w:rPr>
          <w:rFonts w:ascii="Josefin Slab" w:hAnsi="Josefin Slab"/>
        </w:rPr>
        <w:t>,</w:t>
      </w:r>
      <w:r w:rsidRPr="00594731">
        <w:rPr>
          <w:rFonts w:ascii="Josefin Slab" w:hAnsi="Josefin Slab"/>
          <w:spacing w:val="63"/>
        </w:rPr>
        <w:t xml:space="preserve"> </w:t>
      </w:r>
      <w:hyperlink w:anchor="_bookmark1300" w:history="1">
        <w:r w:rsidRPr="00594731">
          <w:rPr>
            <w:rFonts w:ascii="Josefin Slab" w:hAnsi="Josefin Slab"/>
            <w:color w:val="0000ED"/>
          </w:rPr>
          <w:t>265</w:t>
        </w:r>
      </w:hyperlink>
      <w:r w:rsidRPr="00594731">
        <w:rPr>
          <w:rFonts w:ascii="Josefin Slab" w:hAnsi="Josefin Slab"/>
        </w:rPr>
        <w:t>n10</w:t>
      </w:r>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Berea, </w:t>
      </w:r>
      <w:hyperlink w:anchor="_bookmark749" w:history="1">
        <w:r w:rsidRPr="00594731">
          <w:rPr>
            <w:rFonts w:ascii="Josefin Slab" w:hAnsi="Josefin Slab"/>
            <w:color w:val="0000ED"/>
          </w:rPr>
          <w:t>125</w:t>
        </w:r>
      </w:hyperlink>
    </w:p>
    <w:p w:rsidR="00703F8A" w:rsidRPr="00594731" w:rsidRDefault="00D9371B" w:rsidP="007A564F">
      <w:pPr>
        <w:pStyle w:val="Textoindependiente"/>
        <w:spacing w:before="5" w:line="276" w:lineRule="auto"/>
        <w:ind w:right="5290"/>
        <w:jc w:val="left"/>
        <w:rPr>
          <w:rFonts w:ascii="Josefin Slab" w:hAnsi="Josefin Slab"/>
        </w:rPr>
      </w:pPr>
      <w:r w:rsidRPr="00594731">
        <w:rPr>
          <w:rFonts w:ascii="Josefin Slab" w:hAnsi="Josefin Slab"/>
        </w:rPr>
        <w:t xml:space="preserve">Bergunder, Michael, </w:t>
      </w:r>
      <w:hyperlink w:anchor="_bookmark1405" w:history="1">
        <w:r w:rsidRPr="00594731">
          <w:rPr>
            <w:rFonts w:ascii="Josefin Slab" w:hAnsi="Josefin Slab"/>
            <w:color w:val="0000ED"/>
          </w:rPr>
          <w:t>275</w:t>
        </w:r>
      </w:hyperlink>
      <w:r w:rsidRPr="00594731">
        <w:rPr>
          <w:rFonts w:ascii="Josefin Slab" w:hAnsi="Josefin Slab"/>
        </w:rPr>
        <w:t xml:space="preserve">n41 Bethel Bible Institute, </w:t>
      </w:r>
      <w:hyperlink w:anchor="_bookmark225" w:history="1">
        <w:r w:rsidRPr="00594731">
          <w:rPr>
            <w:rFonts w:ascii="Josefin Slab" w:hAnsi="Josefin Slab"/>
            <w:color w:val="0000ED"/>
          </w:rPr>
          <w:t>29</w:t>
        </w:r>
      </w:hyperlink>
      <w:r w:rsidRPr="00594731">
        <w:rPr>
          <w:rFonts w:ascii="Josefin Slab" w:hAnsi="Josefin Slab"/>
        </w:rPr>
        <w:t xml:space="preserve">, </w:t>
      </w:r>
      <w:hyperlink w:anchor="_bookmark1362" w:history="1">
        <w:r w:rsidRPr="00594731">
          <w:rPr>
            <w:rFonts w:ascii="Josefin Slab" w:hAnsi="Josefin Slab"/>
            <w:color w:val="0000ED"/>
          </w:rPr>
          <w:t>271</w:t>
        </w:r>
      </w:hyperlink>
      <w:r w:rsidRPr="00594731">
        <w:rPr>
          <w:rFonts w:ascii="Josefin Slab" w:hAnsi="Josefin Slab"/>
        </w:rPr>
        <w:t xml:space="preserve">n1 Biblia. </w:t>
      </w:r>
      <w:r w:rsidRPr="00594731">
        <w:rPr>
          <w:rFonts w:ascii="Josefin Slab" w:hAnsi="Josefin Slab"/>
          <w:i/>
        </w:rPr>
        <w:t xml:space="preserve">Ver </w:t>
      </w:r>
      <w:r w:rsidRPr="00594731">
        <w:rPr>
          <w:rFonts w:ascii="Josefin Slab" w:hAnsi="Josefin Slab"/>
        </w:rPr>
        <w:t>Escrituras</w:t>
      </w:r>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Bickel, Bruce, </w:t>
      </w:r>
      <w:hyperlink w:anchor="_bookmark369" w:history="1">
        <w:r w:rsidRPr="00594731">
          <w:rPr>
            <w:rFonts w:ascii="Josefin Slab" w:hAnsi="Josefin Slab"/>
            <w:color w:val="0000ED"/>
          </w:rPr>
          <w:t>52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spacing w:val="-5"/>
        </w:rPr>
        <w:t xml:space="preserve">Bickle,  </w:t>
      </w:r>
      <w:r w:rsidRPr="00594731">
        <w:rPr>
          <w:rFonts w:ascii="Josefin Slab" w:hAnsi="Josefin Slab"/>
          <w:spacing w:val="-4"/>
        </w:rPr>
        <w:t>Mike,</w:t>
      </w:r>
      <w:r w:rsidRPr="00594731">
        <w:rPr>
          <w:rFonts w:ascii="Josefin Slab" w:hAnsi="Josefin Slab"/>
          <w:spacing w:val="-23"/>
        </w:rPr>
        <w:t xml:space="preserve"> </w:t>
      </w:r>
      <w:hyperlink w:anchor="_bookmark660" w:history="1">
        <w:r w:rsidRPr="00594731">
          <w:rPr>
            <w:rFonts w:ascii="Josefin Slab" w:hAnsi="Josefin Slab"/>
            <w:color w:val="0000ED"/>
          </w:rPr>
          <w:t>109–11</w:t>
        </w:r>
      </w:hyperlink>
    </w:p>
    <w:p w:rsidR="00703F8A" w:rsidRPr="00594731" w:rsidRDefault="00D9371B" w:rsidP="007A564F">
      <w:pPr>
        <w:pStyle w:val="Textoindependiente"/>
        <w:spacing w:line="276" w:lineRule="auto"/>
        <w:ind w:right="3490"/>
        <w:jc w:val="left"/>
        <w:rPr>
          <w:rFonts w:ascii="Josefin Slab" w:hAnsi="Josefin Slab"/>
        </w:rPr>
      </w:pPr>
      <w:r w:rsidRPr="00594731">
        <w:rPr>
          <w:rFonts w:ascii="Josefin Slab" w:hAnsi="Josefin Slab"/>
        </w:rPr>
        <w:t xml:space="preserve">Blackaby, Henry, Mi </w:t>
      </w:r>
      <w:r w:rsidRPr="00594731">
        <w:rPr>
          <w:rFonts w:ascii="Josefin Slab" w:hAnsi="Josefin Slab"/>
          <w:spacing w:val="-5"/>
        </w:rPr>
        <w:t xml:space="preserve">experiencia </w:t>
      </w:r>
      <w:r w:rsidRPr="00594731">
        <w:rPr>
          <w:rFonts w:ascii="Josefin Slab" w:hAnsi="Josefin Slab"/>
        </w:rPr>
        <w:t xml:space="preserve">con </w:t>
      </w:r>
      <w:r w:rsidRPr="00594731">
        <w:rPr>
          <w:rFonts w:ascii="Josefin Slab" w:hAnsi="Josefin Slab"/>
          <w:spacing w:val="-4"/>
        </w:rPr>
        <w:t xml:space="preserve">Dios, </w:t>
      </w:r>
      <w:hyperlink w:anchor="_bookmark688" w:history="1">
        <w:r w:rsidRPr="00594731">
          <w:rPr>
            <w:rFonts w:ascii="Josefin Slab" w:hAnsi="Josefin Slab"/>
            <w:color w:val="0000ED"/>
          </w:rPr>
          <w:t>115</w:t>
        </w:r>
      </w:hyperlink>
      <w:r w:rsidRPr="00594731">
        <w:rPr>
          <w:rFonts w:ascii="Josefin Slab" w:hAnsi="Josefin Slab"/>
          <w:color w:val="0000ED"/>
        </w:rPr>
        <w:t xml:space="preserve"> </w:t>
      </w:r>
      <w:r w:rsidRPr="00594731">
        <w:rPr>
          <w:rFonts w:ascii="Josefin Slab" w:hAnsi="Josefin Slab"/>
          <w:spacing w:val="-4"/>
        </w:rPr>
        <w:t xml:space="preserve">blasfemia, </w:t>
      </w:r>
      <w:hyperlink w:anchor="_bookmark25" w:history="1">
        <w:r w:rsidRPr="00594731">
          <w:rPr>
            <w:rFonts w:ascii="Josefin Slab" w:hAnsi="Josefin Slab"/>
            <w:color w:val="0000ED"/>
            <w:spacing w:val="-10"/>
          </w:rPr>
          <w:t>x</w:t>
        </w:r>
      </w:hyperlink>
      <w:r w:rsidRPr="00594731">
        <w:rPr>
          <w:rFonts w:ascii="Josefin Slab" w:hAnsi="Josefin Slab"/>
          <w:color w:val="0000ED"/>
          <w:spacing w:val="-10"/>
        </w:rPr>
        <w:t>i</w:t>
      </w:r>
      <w:r w:rsidRPr="00594731">
        <w:rPr>
          <w:rFonts w:ascii="Josefin Slab" w:hAnsi="Josefin Slab"/>
          <w:spacing w:val="-10"/>
        </w:rPr>
        <w:t xml:space="preserve">, </w:t>
      </w:r>
      <w:hyperlink w:anchor="_bookmark31" w:history="1">
        <w:r w:rsidRPr="00594731">
          <w:rPr>
            <w:rFonts w:ascii="Josefin Slab" w:hAnsi="Josefin Slab"/>
            <w:color w:val="0000ED"/>
            <w:spacing w:val="-8"/>
          </w:rPr>
          <w:t>xiv</w:t>
        </w:r>
      </w:hyperlink>
      <w:r w:rsidRPr="00594731">
        <w:rPr>
          <w:rFonts w:ascii="Josefin Slab" w:hAnsi="Josefin Slab"/>
          <w:spacing w:val="-8"/>
        </w:rPr>
        <w:t>,</w:t>
      </w:r>
      <w:r w:rsidRPr="00594731">
        <w:rPr>
          <w:rFonts w:ascii="Josefin Slab" w:hAnsi="Josefin Slab"/>
          <w:spacing w:val="-1"/>
        </w:rPr>
        <w:t xml:space="preserve"> </w:t>
      </w:r>
      <w:hyperlink w:anchor="_bookmark36" w:history="1">
        <w:r w:rsidRPr="00594731">
          <w:rPr>
            <w:rFonts w:ascii="Josefin Slab" w:hAnsi="Josefin Slab"/>
            <w:color w:val="0000ED"/>
            <w:spacing w:val="-8"/>
          </w:rPr>
          <w:t>xvi</w:t>
        </w:r>
      </w:hyperlink>
      <w:r w:rsidRPr="00594731">
        <w:rPr>
          <w:rFonts w:ascii="Josefin Slab" w:hAnsi="Josefin Slab"/>
          <w:spacing w:val="-8"/>
        </w:rPr>
        <w:t>,</w:t>
      </w:r>
    </w:p>
    <w:p w:rsidR="00703F8A" w:rsidRPr="00594731" w:rsidRDefault="00D9371B" w:rsidP="007A564F">
      <w:pPr>
        <w:pStyle w:val="Textoindependiente"/>
        <w:spacing w:before="3" w:line="276" w:lineRule="auto"/>
        <w:ind w:right="5074"/>
        <w:jc w:val="left"/>
        <w:rPr>
          <w:rFonts w:ascii="Josefin Slab" w:hAnsi="Josefin Slab"/>
        </w:rPr>
      </w:pPr>
      <w:r w:rsidRPr="00594731">
        <w:rPr>
          <w:rFonts w:ascii="Josefin Slab" w:hAnsi="Josefin Slab"/>
          <w:spacing w:val="-3"/>
        </w:rPr>
        <w:t xml:space="preserve">Boice, </w:t>
      </w:r>
      <w:r w:rsidRPr="00594731">
        <w:rPr>
          <w:rFonts w:ascii="Josefin Slab" w:hAnsi="Josefin Slab"/>
        </w:rPr>
        <w:t xml:space="preserve">James Montgomery, </w:t>
      </w:r>
      <w:hyperlink w:anchor="_bookmark307" w:history="1">
        <w:r w:rsidRPr="00594731">
          <w:rPr>
            <w:rFonts w:ascii="Josefin Slab" w:hAnsi="Josefin Slab"/>
            <w:color w:val="0000ED"/>
          </w:rPr>
          <w:t>45</w:t>
        </w:r>
      </w:hyperlink>
      <w:r w:rsidRPr="00594731">
        <w:rPr>
          <w:rFonts w:ascii="Josefin Slab" w:hAnsi="Josefin Slab"/>
          <w:color w:val="0000ED"/>
        </w:rPr>
        <w:t xml:space="preserve"> </w:t>
      </w:r>
      <w:r w:rsidRPr="00594731">
        <w:rPr>
          <w:rFonts w:ascii="Josefin Slab" w:hAnsi="Josefin Slab"/>
        </w:rPr>
        <w:t>Bonnke, Reinhard,</w:t>
      </w:r>
      <w:r w:rsidRPr="00594731">
        <w:rPr>
          <w:rFonts w:ascii="Josefin Slab" w:hAnsi="Josefin Slab"/>
          <w:spacing w:val="25"/>
        </w:rPr>
        <w:t xml:space="preserve"> </w:t>
      </w:r>
      <w:hyperlink w:anchor="_bookmark114" w:history="1">
        <w:r w:rsidRPr="00594731">
          <w:rPr>
            <w:rFonts w:ascii="Josefin Slab" w:hAnsi="Josefin Slab"/>
            <w:color w:val="0000ED"/>
          </w:rPr>
          <w:t>14</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Brand, Chad, </w:t>
      </w:r>
      <w:hyperlink w:anchor="_bookmark451" w:history="1">
        <w:r w:rsidRPr="00594731">
          <w:rPr>
            <w:rFonts w:ascii="Josefin Slab" w:hAnsi="Josefin Slab"/>
            <w:color w:val="0000ED"/>
          </w:rPr>
          <w:t>65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Branham, William, </w:t>
      </w:r>
      <w:hyperlink w:anchor="_bookmark233" w:history="1">
        <w:r w:rsidRPr="00594731">
          <w:rPr>
            <w:rFonts w:ascii="Josefin Slab" w:hAnsi="Josefin Slab"/>
            <w:color w:val="0000ED"/>
          </w:rPr>
          <w:t>30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Brent, </w:t>
      </w:r>
      <w:r w:rsidRPr="00594731">
        <w:rPr>
          <w:rFonts w:ascii="Josefin Slab" w:hAnsi="Josefin Slab"/>
          <w:spacing w:val="2"/>
        </w:rPr>
        <w:t>Peter,</w:t>
      </w:r>
      <w:r w:rsidRPr="00594731">
        <w:rPr>
          <w:rFonts w:ascii="Josefin Slab" w:hAnsi="Josefin Slab"/>
          <w:spacing w:val="26"/>
        </w:rPr>
        <w:t xml:space="preserve"> </w:t>
      </w:r>
      <w:hyperlink w:anchor="_bookmark42" w:history="1">
        <w:r w:rsidRPr="00594731">
          <w:rPr>
            <w:rFonts w:ascii="Josefin Slab" w:hAnsi="Josefin Slab"/>
            <w:color w:val="0000ED"/>
          </w:rPr>
          <w:t>3–4</w:t>
        </w:r>
      </w:hyperlink>
    </w:p>
    <w:p w:rsidR="00703F8A" w:rsidRPr="00594731" w:rsidRDefault="00D9371B" w:rsidP="007A564F">
      <w:pPr>
        <w:pStyle w:val="Textoindependiente"/>
        <w:spacing w:line="276" w:lineRule="auto"/>
        <w:ind w:right="5290"/>
        <w:jc w:val="left"/>
        <w:rPr>
          <w:rFonts w:ascii="Josefin Slab" w:hAnsi="Josefin Slab"/>
        </w:rPr>
      </w:pPr>
      <w:r w:rsidRPr="00594731">
        <w:rPr>
          <w:rFonts w:ascii="Josefin Slab" w:hAnsi="Josefin Slab"/>
        </w:rPr>
        <w:t xml:space="preserve">Brown, Candy Gunther, </w:t>
      </w:r>
      <w:hyperlink w:anchor="_bookmark1336" w:history="1">
        <w:r w:rsidRPr="00594731">
          <w:rPr>
            <w:rFonts w:ascii="Josefin Slab" w:hAnsi="Josefin Slab"/>
            <w:color w:val="0000ED"/>
            <w:spacing w:val="-3"/>
          </w:rPr>
          <w:t>268</w:t>
        </w:r>
      </w:hyperlink>
      <w:r w:rsidRPr="00594731">
        <w:rPr>
          <w:rFonts w:ascii="Josefin Slab" w:hAnsi="Josefin Slab"/>
          <w:spacing w:val="-3"/>
        </w:rPr>
        <w:t xml:space="preserve">n43 </w:t>
      </w:r>
      <w:r w:rsidRPr="00594731">
        <w:rPr>
          <w:rFonts w:ascii="Josefin Slab" w:hAnsi="Josefin Slab"/>
        </w:rPr>
        <w:t xml:space="preserve">Browne, Rodney Howard, </w:t>
      </w:r>
      <w:hyperlink w:anchor="_bookmark62" w:history="1">
        <w:r w:rsidRPr="00594731">
          <w:rPr>
            <w:rFonts w:ascii="Josefin Slab" w:hAnsi="Josefin Slab"/>
            <w:color w:val="0000ED"/>
          </w:rPr>
          <w:t>7</w:t>
        </w:r>
      </w:hyperlink>
      <w:r w:rsidRPr="00594731">
        <w:rPr>
          <w:rFonts w:ascii="Josefin Slab" w:hAnsi="Josefin Slab"/>
          <w:color w:val="0000ED"/>
        </w:rPr>
        <w:t xml:space="preserve"> </w:t>
      </w:r>
      <w:r w:rsidRPr="00594731">
        <w:rPr>
          <w:rFonts w:ascii="Josefin Slab" w:hAnsi="Josefin Slab"/>
        </w:rPr>
        <w:t>Bruce, F. F.,</w:t>
      </w:r>
      <w:r w:rsidRPr="00594731">
        <w:rPr>
          <w:rFonts w:ascii="Josefin Slab" w:hAnsi="Josefin Slab"/>
          <w:spacing w:val="42"/>
        </w:rPr>
        <w:t xml:space="preserve"> </w:t>
      </w:r>
      <w:hyperlink w:anchor="_bookmark852" w:history="1">
        <w:r w:rsidRPr="00594731">
          <w:rPr>
            <w:rFonts w:ascii="Josefin Slab" w:hAnsi="Josefin Slab"/>
            <w:color w:val="0000ED"/>
          </w:rPr>
          <w:t>148</w:t>
        </w:r>
      </w:hyperlink>
    </w:p>
    <w:p w:rsidR="00703F8A" w:rsidRPr="00594731" w:rsidRDefault="00D9371B" w:rsidP="007A564F">
      <w:pPr>
        <w:pStyle w:val="Textoindependiente"/>
        <w:spacing w:before="5" w:line="276" w:lineRule="auto"/>
        <w:ind w:right="4400"/>
        <w:jc w:val="left"/>
        <w:rPr>
          <w:rFonts w:ascii="Josefin Slab" w:hAnsi="Josefin Slab"/>
        </w:rPr>
      </w:pPr>
      <w:r w:rsidRPr="00594731">
        <w:rPr>
          <w:rFonts w:ascii="Josefin Slab" w:hAnsi="Josefin Slab"/>
        </w:rPr>
        <w:t xml:space="preserve">Bruner, Frederick Dale, </w:t>
      </w:r>
      <w:hyperlink w:anchor="_bookmark477" w:history="1">
        <w:r w:rsidRPr="00594731">
          <w:rPr>
            <w:rFonts w:ascii="Josefin Slab" w:hAnsi="Josefin Slab"/>
            <w:color w:val="0000ED"/>
          </w:rPr>
          <w:t>71</w:t>
        </w:r>
      </w:hyperlink>
      <w:r w:rsidRPr="00594731">
        <w:rPr>
          <w:rFonts w:ascii="Josefin Slab" w:hAnsi="Josefin Slab"/>
        </w:rPr>
        <w:t xml:space="preserve">, </w:t>
      </w:r>
      <w:hyperlink w:anchor="_bookmark1610" w:history="1">
        <w:r w:rsidRPr="00594731">
          <w:rPr>
            <w:rFonts w:ascii="Josefin Slab" w:hAnsi="Josefin Slab"/>
            <w:color w:val="0000ED"/>
          </w:rPr>
          <w:t>293</w:t>
        </w:r>
      </w:hyperlink>
      <w:r w:rsidRPr="00594731">
        <w:rPr>
          <w:rFonts w:ascii="Josefin Slab" w:hAnsi="Josefin Slab"/>
        </w:rPr>
        <w:t xml:space="preserve">n27 Buchanan, James, </w:t>
      </w:r>
      <w:hyperlink w:anchor="_bookmark1266" w:history="1">
        <w:r w:rsidRPr="00594731">
          <w:rPr>
            <w:rFonts w:ascii="Josefin Slab" w:hAnsi="Josefin Slab"/>
            <w:color w:val="0000ED"/>
          </w:rPr>
          <w:t>257</w:t>
        </w:r>
      </w:hyperlink>
    </w:p>
    <w:p w:rsidR="00703F8A" w:rsidRPr="00594731" w:rsidRDefault="00D9371B" w:rsidP="007A564F">
      <w:pPr>
        <w:spacing w:before="2" w:line="276" w:lineRule="auto"/>
        <w:ind w:left="100" w:right="4384"/>
        <w:rPr>
          <w:rFonts w:ascii="Josefin Slab" w:hAnsi="Josefin Slab"/>
          <w:sz w:val="27"/>
        </w:rPr>
      </w:pPr>
      <w:r w:rsidRPr="00594731">
        <w:rPr>
          <w:rFonts w:ascii="Josefin Slab" w:hAnsi="Josefin Slab"/>
          <w:i/>
          <w:sz w:val="27"/>
        </w:rPr>
        <w:t xml:space="preserve">Building Bridges Between Spirit-Filled Christians and Latter-Day Saints </w:t>
      </w:r>
      <w:r w:rsidRPr="00594731">
        <w:rPr>
          <w:rFonts w:ascii="Josefin Slab" w:hAnsi="Josefin Slab"/>
          <w:sz w:val="27"/>
        </w:rPr>
        <w:t xml:space="preserve">(Datsko y Datsko), </w:t>
      </w:r>
      <w:hyperlink w:anchor="_bookmark357" w:history="1">
        <w:r w:rsidRPr="00594731">
          <w:rPr>
            <w:rFonts w:ascii="Josefin Slab" w:hAnsi="Josefin Slab"/>
            <w:color w:val="0000ED"/>
            <w:sz w:val="27"/>
          </w:rPr>
          <w:t>51</w:t>
        </w:r>
      </w:hyperlink>
    </w:p>
    <w:p w:rsidR="00703F8A" w:rsidRPr="00594731" w:rsidRDefault="00D9371B" w:rsidP="007A564F">
      <w:pPr>
        <w:pStyle w:val="Textoindependiente"/>
        <w:spacing w:before="5" w:line="276" w:lineRule="auto"/>
        <w:ind w:right="5639"/>
        <w:jc w:val="left"/>
        <w:rPr>
          <w:rFonts w:ascii="Josefin Slab" w:hAnsi="Josefin Slab"/>
        </w:rPr>
      </w:pPr>
      <w:r w:rsidRPr="00594731">
        <w:rPr>
          <w:rFonts w:ascii="Josefin Slab" w:hAnsi="Josefin Slab"/>
        </w:rPr>
        <w:t xml:space="preserve">Bynum, Juanita, </w:t>
      </w:r>
      <w:hyperlink w:anchor="_bookmark425" w:history="1">
        <w:r w:rsidRPr="00594731">
          <w:rPr>
            <w:rFonts w:ascii="Josefin Slab" w:hAnsi="Josefin Slab"/>
            <w:color w:val="0000ED"/>
          </w:rPr>
          <w:t>63</w:t>
        </w:r>
      </w:hyperlink>
      <w:r w:rsidRPr="00594731">
        <w:rPr>
          <w:rFonts w:ascii="Josefin Slab" w:hAnsi="Josefin Slab"/>
        </w:rPr>
        <w:t xml:space="preserve">, </w:t>
      </w:r>
      <w:hyperlink w:anchor="_bookmark774" w:history="1">
        <w:r w:rsidRPr="00594731">
          <w:rPr>
            <w:rFonts w:ascii="Josefin Slab" w:hAnsi="Josefin Slab"/>
            <w:color w:val="0000ED"/>
          </w:rPr>
          <w:t>133</w:t>
        </w:r>
      </w:hyperlink>
      <w:r w:rsidRPr="00594731">
        <w:rPr>
          <w:rFonts w:ascii="Josefin Slab" w:hAnsi="Josefin Slab"/>
          <w:color w:val="0000ED"/>
        </w:rPr>
        <w:t xml:space="preserve"> </w:t>
      </w:r>
      <w:r w:rsidRPr="00594731">
        <w:rPr>
          <w:rFonts w:ascii="Josefin Slab" w:hAnsi="Josefin Slab"/>
        </w:rPr>
        <w:t xml:space="preserve">Byrne, Rhonda, </w:t>
      </w:r>
      <w:r w:rsidRPr="00594731">
        <w:rPr>
          <w:rFonts w:ascii="Josefin Slab" w:hAnsi="Josefin Slab"/>
          <w:i/>
        </w:rPr>
        <w:t>The Secret</w:t>
      </w:r>
      <w:r w:rsidRPr="00594731">
        <w:rPr>
          <w:rFonts w:ascii="Josefin Slab" w:hAnsi="Josefin Slab"/>
        </w:rPr>
        <w:t xml:space="preserve">, </w:t>
      </w:r>
      <w:hyperlink w:anchor="_bookmark68" w:history="1">
        <w:r w:rsidRPr="00594731">
          <w:rPr>
            <w:rFonts w:ascii="Josefin Slab" w:hAnsi="Josefin Slab"/>
            <w:color w:val="0000ED"/>
          </w:rPr>
          <w:t>8</w:t>
        </w:r>
      </w:hyperlink>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tulo1"/>
        <w:spacing w:before="56" w:line="276" w:lineRule="auto"/>
        <w:rPr>
          <w:rFonts w:ascii="Josefin Slab" w:hAnsi="Josefin Slab"/>
        </w:rPr>
      </w:pPr>
      <w:r w:rsidRPr="00594731">
        <w:rPr>
          <w:rFonts w:ascii="Josefin Slab" w:hAnsi="Josefin Slab"/>
          <w:w w:val="99"/>
        </w:rPr>
        <w:lastRenderedPageBreak/>
        <w:t>C</w:t>
      </w:r>
    </w:p>
    <w:p w:rsidR="00703F8A" w:rsidRPr="00594731" w:rsidRDefault="00D9371B" w:rsidP="007A564F">
      <w:pPr>
        <w:pStyle w:val="Textoindependiente"/>
        <w:spacing w:before="441" w:line="276" w:lineRule="auto"/>
        <w:jc w:val="left"/>
        <w:rPr>
          <w:rFonts w:ascii="Josefin Slab" w:hAnsi="Josefin Slab"/>
        </w:rPr>
      </w:pPr>
      <w:r w:rsidRPr="00594731">
        <w:rPr>
          <w:rFonts w:ascii="Josefin Slab" w:hAnsi="Josefin Slab"/>
        </w:rPr>
        <w:t xml:space="preserve">Cain, Paul, </w:t>
      </w:r>
      <w:hyperlink w:anchor="_bookmark425" w:history="1">
        <w:r w:rsidRPr="00594731">
          <w:rPr>
            <w:rFonts w:ascii="Josefin Slab" w:hAnsi="Josefin Slab"/>
            <w:color w:val="0000ED"/>
          </w:rPr>
          <w:t>63</w:t>
        </w:r>
      </w:hyperlink>
      <w:r w:rsidRPr="00594731">
        <w:rPr>
          <w:rFonts w:ascii="Josefin Slab" w:hAnsi="Josefin Slab"/>
        </w:rPr>
        <w:t xml:space="preserve">, </w:t>
      </w:r>
      <w:hyperlink w:anchor="_bookmark1222" w:history="1">
        <w:r w:rsidRPr="00594731">
          <w:rPr>
            <w:rFonts w:ascii="Josefin Slab" w:hAnsi="Josefin Slab"/>
            <w:color w:val="0000ED"/>
          </w:rPr>
          <w:t>240–41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Calvary Chapel, </w:t>
      </w:r>
      <w:hyperlink w:anchor="_bookmark399" w:history="1">
        <w:r w:rsidRPr="00594731">
          <w:rPr>
            <w:rFonts w:ascii="Josefin Slab" w:hAnsi="Josefin Slab"/>
            <w:color w:val="0000ED"/>
          </w:rPr>
          <w:t>60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Calvino, Juan, </w:t>
      </w:r>
      <w:hyperlink w:anchor="_bookmark1118" w:history="1">
        <w:r w:rsidRPr="00594731">
          <w:rPr>
            <w:rFonts w:ascii="Josefin Slab" w:hAnsi="Josefin Slab"/>
            <w:color w:val="0000ED"/>
          </w:rPr>
          <w:t>214</w:t>
        </w:r>
      </w:hyperlink>
      <w:r w:rsidRPr="00594731">
        <w:rPr>
          <w:rFonts w:ascii="Josefin Slab" w:hAnsi="Josefin Slab"/>
        </w:rPr>
        <w:t xml:space="preserve">, </w:t>
      </w:r>
      <w:hyperlink w:anchor="_bookmark1251" w:history="1">
        <w:r w:rsidRPr="00594731">
          <w:rPr>
            <w:rFonts w:ascii="Josefin Slab" w:hAnsi="Josefin Slab"/>
            <w:color w:val="0000ED"/>
          </w:rPr>
          <w:t>254–55</w:t>
        </w:r>
      </w:hyperlink>
    </w:p>
    <w:p w:rsidR="00703F8A" w:rsidRPr="00594731" w:rsidRDefault="00D9371B" w:rsidP="007A564F">
      <w:pPr>
        <w:spacing w:before="4" w:line="276" w:lineRule="auto"/>
        <w:ind w:left="100" w:right="2681"/>
        <w:rPr>
          <w:rFonts w:ascii="Josefin Slab" w:hAnsi="Josefin Slab"/>
          <w:sz w:val="27"/>
        </w:rPr>
      </w:pPr>
      <w:r w:rsidRPr="00594731">
        <w:rPr>
          <w:rFonts w:ascii="Josefin Slab" w:hAnsi="Josefin Slab"/>
          <w:i/>
          <w:sz w:val="27"/>
        </w:rPr>
        <w:t>Cambridge Companion to Science and Religion</w:t>
      </w:r>
      <w:r w:rsidRPr="00594731">
        <w:rPr>
          <w:rFonts w:ascii="Josefin Slab" w:hAnsi="Josefin Slab"/>
          <w:sz w:val="27"/>
        </w:rPr>
        <w:t xml:space="preserve">, </w:t>
      </w:r>
      <w:hyperlink w:anchor="_bookmark784" w:history="1">
        <w:r w:rsidRPr="00594731">
          <w:rPr>
            <w:rFonts w:ascii="Josefin Slab" w:hAnsi="Josefin Slab"/>
            <w:color w:val="0000ED"/>
            <w:sz w:val="27"/>
          </w:rPr>
          <w:t>135</w:t>
        </w:r>
      </w:hyperlink>
      <w:r w:rsidRPr="00594731">
        <w:rPr>
          <w:rFonts w:ascii="Josefin Slab" w:hAnsi="Josefin Slab"/>
          <w:color w:val="0000ED"/>
          <w:sz w:val="27"/>
        </w:rPr>
        <w:t xml:space="preserve"> </w:t>
      </w:r>
      <w:r w:rsidRPr="00594731">
        <w:rPr>
          <w:rFonts w:ascii="Josefin Slab" w:hAnsi="Josefin Slab"/>
          <w:sz w:val="27"/>
        </w:rPr>
        <w:t xml:space="preserve">canon cerrado, </w:t>
      </w:r>
      <w:hyperlink w:anchor="_bookmark1232" w:history="1">
        <w:r w:rsidRPr="00594731">
          <w:rPr>
            <w:rFonts w:ascii="Josefin Slab" w:hAnsi="Josefin Slab"/>
            <w:color w:val="0000ED"/>
            <w:sz w:val="27"/>
          </w:rPr>
          <w:t>242</w:t>
        </w:r>
      </w:hyperlink>
    </w:p>
    <w:p w:rsidR="00703F8A" w:rsidRPr="00594731" w:rsidRDefault="00D9371B" w:rsidP="007A564F">
      <w:pPr>
        <w:pStyle w:val="Textoindependiente"/>
        <w:spacing w:before="3" w:line="276" w:lineRule="auto"/>
        <w:ind w:right="5058"/>
        <w:jc w:val="left"/>
        <w:rPr>
          <w:rFonts w:ascii="Josefin Slab" w:hAnsi="Josefin Slab"/>
        </w:rPr>
      </w:pPr>
      <w:r w:rsidRPr="00594731">
        <w:rPr>
          <w:rFonts w:ascii="Josefin Slab" w:hAnsi="Josefin Slab"/>
        </w:rPr>
        <w:t xml:space="preserve">canon de las Escrituras, </w:t>
      </w:r>
      <w:hyperlink w:anchor="_bookmark606" w:history="1">
        <w:r w:rsidRPr="00594731">
          <w:rPr>
            <w:rFonts w:ascii="Josefin Slab" w:hAnsi="Josefin Slab"/>
            <w:color w:val="0000ED"/>
          </w:rPr>
          <w:t>96</w:t>
        </w:r>
      </w:hyperlink>
      <w:r w:rsidRPr="00594731">
        <w:rPr>
          <w:rFonts w:ascii="Josefin Slab" w:hAnsi="Josefin Slab"/>
          <w:color w:val="0000ED"/>
        </w:rPr>
        <w:t xml:space="preserve"> </w:t>
      </w:r>
      <w:r w:rsidRPr="00594731">
        <w:rPr>
          <w:rFonts w:ascii="Josefin Slab" w:hAnsi="Josefin Slab"/>
        </w:rPr>
        <w:t xml:space="preserve">canonicidad, la doctrina de la, </w:t>
      </w:r>
      <w:hyperlink w:anchor="_bookmark601" w:history="1">
        <w:r w:rsidRPr="00594731">
          <w:rPr>
            <w:rFonts w:ascii="Josefin Slab" w:hAnsi="Josefin Slab"/>
            <w:color w:val="0000ED"/>
          </w:rPr>
          <w:t>95</w:t>
        </w:r>
      </w:hyperlink>
      <w:r w:rsidRPr="00594731">
        <w:rPr>
          <w:rFonts w:ascii="Josefin Slab" w:hAnsi="Josefin Slab"/>
          <w:color w:val="0000ED"/>
        </w:rPr>
        <w:t xml:space="preserve"> </w:t>
      </w:r>
      <w:r w:rsidRPr="00594731">
        <w:rPr>
          <w:rFonts w:ascii="Josefin Slab" w:hAnsi="Josefin Slab"/>
        </w:rPr>
        <w:t xml:space="preserve">caos, en el culto carismático, </w:t>
      </w:r>
      <w:hyperlink w:anchor="_bookmark495" w:history="1">
        <w:r w:rsidRPr="00594731">
          <w:rPr>
            <w:rFonts w:ascii="Josefin Slab" w:hAnsi="Josefin Slab"/>
            <w:color w:val="0000ED"/>
          </w:rPr>
          <w:t>75</w:t>
        </w:r>
      </w:hyperlink>
      <w:r w:rsidRPr="00594731">
        <w:rPr>
          <w:rFonts w:ascii="Josefin Slab" w:hAnsi="Josefin Slab"/>
        </w:rPr>
        <w:t xml:space="preserve">, </w:t>
      </w:r>
      <w:hyperlink w:anchor="_bookmark501" w:history="1">
        <w:r w:rsidRPr="00594731">
          <w:rPr>
            <w:rFonts w:ascii="Josefin Slab" w:hAnsi="Josefin Slab"/>
            <w:color w:val="0000ED"/>
          </w:rPr>
          <w:t>76</w:t>
        </w:r>
      </w:hyperlink>
      <w:r w:rsidRPr="00594731">
        <w:rPr>
          <w:rFonts w:ascii="Josefin Slab" w:hAnsi="Josefin Slab"/>
          <w:color w:val="0000ED"/>
        </w:rPr>
        <w:t xml:space="preserve"> </w:t>
      </w:r>
      <w:r w:rsidRPr="00594731">
        <w:rPr>
          <w:rFonts w:ascii="Josefin Slab" w:hAnsi="Josefin Slab"/>
        </w:rPr>
        <w:t xml:space="preserve">capitalismo empresarial, </w:t>
      </w:r>
      <w:hyperlink w:anchor="_bookmark1346" w:history="1">
        <w:r w:rsidRPr="00594731">
          <w:rPr>
            <w:rFonts w:ascii="Josefin Slab" w:hAnsi="Josefin Slab"/>
            <w:color w:val="0000ED"/>
          </w:rPr>
          <w:t>269</w:t>
        </w:r>
      </w:hyperlink>
      <w:r w:rsidRPr="00594731">
        <w:rPr>
          <w:rFonts w:ascii="Josefin Slab" w:hAnsi="Josefin Slab"/>
        </w:rPr>
        <w:t xml:space="preserve">n53 carismático, </w:t>
      </w:r>
      <w:hyperlink w:anchor="_bookmark353" w:history="1">
        <w:r w:rsidRPr="00594731">
          <w:rPr>
            <w:rFonts w:ascii="Josefin Slab" w:hAnsi="Josefin Slab"/>
            <w:color w:val="0000ED"/>
          </w:rPr>
          <w:t>50–51</w:t>
        </w:r>
      </w:hyperlink>
    </w:p>
    <w:p w:rsidR="00703F8A" w:rsidRPr="00594731" w:rsidRDefault="00D9371B" w:rsidP="007A564F">
      <w:pPr>
        <w:pStyle w:val="Textoindependiente"/>
        <w:spacing w:before="7" w:line="276" w:lineRule="auto"/>
        <w:jc w:val="left"/>
        <w:rPr>
          <w:rFonts w:ascii="Josefin Slab" w:hAnsi="Josefin Slab"/>
        </w:rPr>
      </w:pPr>
      <w:r w:rsidRPr="00594731">
        <w:rPr>
          <w:rFonts w:ascii="Josefin Slab" w:hAnsi="Josefin Slab"/>
        </w:rPr>
        <w:t xml:space="preserve">carismáticos reformados, </w:t>
      </w:r>
      <w:hyperlink w:anchor="_bookmark1202" w:history="1">
        <w:r w:rsidRPr="00594731">
          <w:rPr>
            <w:rFonts w:ascii="Josefin Slab" w:hAnsi="Josefin Slab"/>
            <w:color w:val="0000ED"/>
          </w:rPr>
          <w:t>231</w:t>
        </w:r>
      </w:hyperlink>
    </w:p>
    <w:p w:rsidR="00703F8A" w:rsidRPr="00594731" w:rsidRDefault="00D9371B" w:rsidP="007A564F">
      <w:pPr>
        <w:pStyle w:val="Textoindependiente"/>
        <w:spacing w:before="5" w:line="276" w:lineRule="auto"/>
        <w:ind w:right="6524"/>
        <w:jc w:val="left"/>
        <w:rPr>
          <w:rFonts w:ascii="Josefin Slab" w:hAnsi="Josefin Slab"/>
        </w:rPr>
      </w:pPr>
      <w:r w:rsidRPr="00594731">
        <w:rPr>
          <w:rFonts w:ascii="Josefin Slab" w:hAnsi="Josefin Slab"/>
        </w:rPr>
        <w:t xml:space="preserve">Carette, John,  </w:t>
      </w:r>
      <w:hyperlink w:anchor="_bookmark425" w:history="1">
        <w:r w:rsidRPr="00594731">
          <w:rPr>
            <w:rFonts w:ascii="Josefin Slab" w:hAnsi="Josefin Slab"/>
            <w:color w:val="0000ED"/>
          </w:rPr>
          <w:t>63</w:t>
        </w:r>
      </w:hyperlink>
      <w:r w:rsidRPr="00594731">
        <w:rPr>
          <w:rFonts w:ascii="Josefin Slab" w:hAnsi="Josefin Slab"/>
          <w:color w:val="0000ED"/>
        </w:rPr>
        <w:t xml:space="preserve"> </w:t>
      </w:r>
      <w:r w:rsidRPr="00594731">
        <w:rPr>
          <w:rFonts w:ascii="Josefin Slab" w:hAnsi="Josefin Slab"/>
        </w:rPr>
        <w:t xml:space="preserve">Catt, </w:t>
      </w:r>
      <w:r w:rsidRPr="00594731">
        <w:rPr>
          <w:rFonts w:ascii="Josefin Slab" w:hAnsi="Josefin Slab"/>
          <w:spacing w:val="-4"/>
        </w:rPr>
        <w:t xml:space="preserve">Michael, </w:t>
      </w:r>
      <w:hyperlink w:anchor="_bookmark1465" w:history="1">
        <w:r w:rsidRPr="00594731">
          <w:rPr>
            <w:rFonts w:ascii="Josefin Slab" w:hAnsi="Josefin Slab"/>
            <w:color w:val="0000ED"/>
          </w:rPr>
          <w:t>280</w:t>
        </w:r>
      </w:hyperlink>
      <w:r w:rsidRPr="00594731">
        <w:rPr>
          <w:rFonts w:ascii="Josefin Slab" w:hAnsi="Josefin Slab"/>
        </w:rPr>
        <w:t xml:space="preserve">n15 </w:t>
      </w:r>
      <w:r w:rsidRPr="00594731">
        <w:rPr>
          <w:rFonts w:ascii="Josefin Slab" w:hAnsi="Josefin Slab"/>
          <w:spacing w:val="-3"/>
        </w:rPr>
        <w:t>cesacionismo,</w:t>
      </w:r>
      <w:r w:rsidRPr="00594731">
        <w:rPr>
          <w:rFonts w:ascii="Josefin Slab" w:hAnsi="Josefin Slab"/>
          <w:spacing w:val="14"/>
        </w:rPr>
        <w:t xml:space="preserve"> </w:t>
      </w:r>
      <w:hyperlink w:anchor="_bookmark633" w:history="1">
        <w:r w:rsidRPr="00594731">
          <w:rPr>
            <w:rFonts w:ascii="Josefin Slab" w:hAnsi="Josefin Slab"/>
            <w:color w:val="0000ED"/>
          </w:rPr>
          <w:t>99</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cesacionistas, cerrados, </w:t>
      </w:r>
      <w:hyperlink w:anchor="_bookmark1205" w:history="1">
        <w:r w:rsidRPr="00594731">
          <w:rPr>
            <w:rFonts w:ascii="Josefin Slab" w:hAnsi="Josefin Slab"/>
            <w:color w:val="0000ED"/>
          </w:rPr>
          <w:t>233–34</w:t>
        </w:r>
      </w:hyperlink>
    </w:p>
    <w:p w:rsidR="00703F8A" w:rsidRPr="00594731" w:rsidRDefault="00D9371B" w:rsidP="007A564F">
      <w:pPr>
        <w:pStyle w:val="Textoindependiente"/>
        <w:spacing w:before="5" w:line="276" w:lineRule="auto"/>
        <w:ind w:right="4766"/>
        <w:jc w:val="left"/>
        <w:rPr>
          <w:rFonts w:ascii="Josefin Slab" w:hAnsi="Josefin Slab"/>
        </w:rPr>
      </w:pPr>
      <w:r w:rsidRPr="00594731">
        <w:rPr>
          <w:rFonts w:ascii="Josefin Slab" w:hAnsi="Josefin Slab"/>
          <w:i/>
        </w:rPr>
        <w:t>Charisma</w:t>
      </w:r>
      <w:r w:rsidRPr="00594731">
        <w:rPr>
          <w:rFonts w:ascii="Josefin Slab" w:hAnsi="Josefin Slab"/>
        </w:rPr>
        <w:t xml:space="preserve">, revista, </w:t>
      </w:r>
      <w:hyperlink w:anchor="_bookmark46" w:history="1">
        <w:r w:rsidRPr="00594731">
          <w:rPr>
            <w:rFonts w:ascii="Josefin Slab" w:hAnsi="Josefin Slab"/>
            <w:color w:val="0000ED"/>
          </w:rPr>
          <w:t>5</w:t>
        </w:r>
      </w:hyperlink>
      <w:r w:rsidRPr="00594731">
        <w:rPr>
          <w:rFonts w:ascii="Josefin Slab" w:hAnsi="Josefin Slab"/>
        </w:rPr>
        <w:t xml:space="preserve">, </w:t>
      </w:r>
      <w:hyperlink w:anchor="_bookmark451" w:history="1">
        <w:r w:rsidRPr="00594731">
          <w:rPr>
            <w:rFonts w:ascii="Josefin Slab" w:hAnsi="Josefin Slab"/>
            <w:color w:val="0000ED"/>
          </w:rPr>
          <w:t>65</w:t>
        </w:r>
      </w:hyperlink>
      <w:r w:rsidRPr="00594731">
        <w:rPr>
          <w:rFonts w:ascii="Josefin Slab" w:hAnsi="Josefin Slab"/>
        </w:rPr>
        <w:t xml:space="preserve">, </w:t>
      </w:r>
      <w:hyperlink w:anchor="_bookmark1072" w:history="1">
        <w:r w:rsidRPr="00594731">
          <w:rPr>
            <w:rFonts w:ascii="Josefin Slab" w:hAnsi="Josefin Slab"/>
            <w:color w:val="0000ED"/>
          </w:rPr>
          <w:t>202</w:t>
        </w:r>
      </w:hyperlink>
      <w:r w:rsidRPr="00594731">
        <w:rPr>
          <w:rFonts w:ascii="Josefin Slab" w:hAnsi="Josefin Slab"/>
          <w:color w:val="0000ED"/>
        </w:rPr>
        <w:t xml:space="preserve"> </w:t>
      </w:r>
      <w:r w:rsidRPr="00594731">
        <w:rPr>
          <w:rFonts w:ascii="Josefin Slab" w:hAnsi="Josefin Slab"/>
          <w:i/>
        </w:rPr>
        <w:t xml:space="preserve">Charismatic Chaos </w:t>
      </w:r>
      <w:r w:rsidRPr="00594731">
        <w:rPr>
          <w:rFonts w:ascii="Josefin Slab" w:hAnsi="Josefin Slab"/>
        </w:rPr>
        <w:t xml:space="preserve">(MacArthur), </w:t>
      </w:r>
      <w:hyperlink w:anchor="_bookmark688" w:history="1">
        <w:r w:rsidRPr="00594731">
          <w:rPr>
            <w:rFonts w:ascii="Josefin Slab" w:hAnsi="Josefin Slab"/>
            <w:color w:val="0000ED"/>
          </w:rPr>
          <w:t>115</w:t>
        </w:r>
      </w:hyperlink>
      <w:r w:rsidRPr="00594731">
        <w:rPr>
          <w:rFonts w:ascii="Josefin Slab" w:hAnsi="Josefin Slab"/>
          <w:color w:val="0000ED"/>
        </w:rPr>
        <w:t xml:space="preserve"> </w:t>
      </w:r>
      <w:r w:rsidRPr="00594731">
        <w:rPr>
          <w:rFonts w:ascii="Josefin Slab" w:hAnsi="Josefin Slab"/>
        </w:rPr>
        <w:t xml:space="preserve">Chauncy, Charles, pensamientos experimentados en el escenario de la religión en Nueva Inglaterra, </w:t>
      </w:r>
      <w:hyperlink w:anchor="_bookmark252" w:history="1">
        <w:r w:rsidRPr="00594731">
          <w:rPr>
            <w:rFonts w:ascii="Josefin Slab" w:hAnsi="Josefin Slab"/>
            <w:color w:val="0000ED"/>
          </w:rPr>
          <w:t>32</w:t>
        </w:r>
      </w:hyperlink>
      <w:r w:rsidRPr="00594731">
        <w:rPr>
          <w:rFonts w:ascii="Josefin Slab" w:hAnsi="Josefin Slab"/>
          <w:color w:val="0000ED"/>
        </w:rPr>
        <w:t xml:space="preserve"> </w:t>
      </w:r>
      <w:r w:rsidRPr="00594731">
        <w:rPr>
          <w:rFonts w:ascii="Josefin Slab" w:hAnsi="Josefin Slab"/>
        </w:rPr>
        <w:t xml:space="preserve">Chesnut, R. Andrew, </w:t>
      </w:r>
      <w:hyperlink w:anchor="_bookmark1501" w:history="1">
        <w:r w:rsidRPr="00594731">
          <w:rPr>
            <w:rFonts w:ascii="Josefin Slab" w:hAnsi="Josefin Slab"/>
            <w:color w:val="0000ED"/>
          </w:rPr>
          <w:t>284</w:t>
        </w:r>
      </w:hyperlink>
      <w:r w:rsidRPr="00594731">
        <w:rPr>
          <w:rFonts w:ascii="Josefin Slab" w:hAnsi="Josefin Slab"/>
        </w:rPr>
        <w:t>n47</w:t>
      </w:r>
    </w:p>
    <w:p w:rsidR="00703F8A" w:rsidRPr="00594731" w:rsidRDefault="00D9371B" w:rsidP="007A564F">
      <w:pPr>
        <w:pStyle w:val="Textoindependiente"/>
        <w:spacing w:before="8" w:line="276" w:lineRule="auto"/>
        <w:ind w:right="5432"/>
        <w:jc w:val="left"/>
        <w:rPr>
          <w:rFonts w:ascii="Josefin Slab" w:hAnsi="Josefin Slab"/>
        </w:rPr>
      </w:pPr>
      <w:r w:rsidRPr="00594731">
        <w:rPr>
          <w:rFonts w:ascii="Josefin Slab" w:hAnsi="Josefin Slab"/>
        </w:rPr>
        <w:t xml:space="preserve">Cho, David Yonggi, </w:t>
      </w:r>
      <w:hyperlink w:anchor="_bookmark114" w:history="1">
        <w:r w:rsidRPr="00594731">
          <w:rPr>
            <w:rFonts w:ascii="Josefin Slab" w:hAnsi="Josefin Slab"/>
            <w:color w:val="0000ED"/>
          </w:rPr>
          <w:t>14</w:t>
        </w:r>
      </w:hyperlink>
      <w:r w:rsidRPr="00594731">
        <w:rPr>
          <w:rFonts w:ascii="Josefin Slab" w:hAnsi="Josefin Slab"/>
        </w:rPr>
        <w:t xml:space="preserve">, </w:t>
      </w:r>
      <w:hyperlink w:anchor="_bookmark1470" w:history="1">
        <w:r w:rsidRPr="00594731">
          <w:rPr>
            <w:rFonts w:ascii="Josefin Slab" w:hAnsi="Josefin Slab"/>
            <w:color w:val="0000ED"/>
          </w:rPr>
          <w:t>281</w:t>
        </w:r>
      </w:hyperlink>
      <w:r w:rsidRPr="00594731">
        <w:rPr>
          <w:rFonts w:ascii="Josefin Slab" w:hAnsi="Josefin Slab"/>
        </w:rPr>
        <w:t xml:space="preserve">n25 </w:t>
      </w:r>
      <w:r w:rsidRPr="00594731">
        <w:rPr>
          <w:rFonts w:ascii="Josefin Slab" w:hAnsi="Josefin Slab"/>
          <w:i/>
        </w:rPr>
        <w:t>Christianity Today</w:t>
      </w:r>
      <w:r w:rsidRPr="00594731">
        <w:rPr>
          <w:rFonts w:ascii="Josefin Slab" w:hAnsi="Josefin Slab"/>
        </w:rPr>
        <w:t xml:space="preserve">, </w:t>
      </w:r>
      <w:hyperlink w:anchor="_bookmark46" w:history="1">
        <w:r w:rsidRPr="00594731">
          <w:rPr>
            <w:rFonts w:ascii="Josefin Slab" w:hAnsi="Josefin Slab"/>
            <w:color w:val="0000ED"/>
          </w:rPr>
          <w:t>5</w:t>
        </w:r>
      </w:hyperlink>
      <w:r w:rsidRPr="00594731">
        <w:rPr>
          <w:rFonts w:ascii="Josefin Slab" w:hAnsi="Josefin Slab"/>
        </w:rPr>
        <w:t xml:space="preserve">, </w:t>
      </w:r>
      <w:hyperlink w:anchor="_bookmark125" w:history="1">
        <w:r w:rsidRPr="00594731">
          <w:rPr>
            <w:rFonts w:ascii="Josefin Slab" w:hAnsi="Josefin Slab"/>
            <w:color w:val="0000ED"/>
          </w:rPr>
          <w:t>15</w:t>
        </w:r>
      </w:hyperlink>
      <w:r w:rsidRPr="00594731">
        <w:rPr>
          <w:rFonts w:ascii="Josefin Slab" w:hAnsi="Josefin Slab"/>
          <w:color w:val="0000ED"/>
        </w:rPr>
        <w:t xml:space="preserve"> </w:t>
      </w:r>
      <w:r w:rsidRPr="00594731">
        <w:rPr>
          <w:rFonts w:ascii="Josefin Slab" w:hAnsi="Josefin Slab"/>
        </w:rPr>
        <w:t xml:space="preserve">Church of the Living Word, </w:t>
      </w:r>
      <w:hyperlink w:anchor="_bookmark468" w:history="1">
        <w:r w:rsidRPr="00594731">
          <w:rPr>
            <w:rFonts w:ascii="Josefin Slab" w:hAnsi="Josefin Slab"/>
            <w:color w:val="0000ED"/>
          </w:rPr>
          <w:t>69</w:t>
        </w:r>
      </w:hyperlink>
      <w:r w:rsidRPr="00594731">
        <w:rPr>
          <w:rFonts w:ascii="Josefin Slab" w:hAnsi="Josefin Slab"/>
          <w:color w:val="0000ED"/>
        </w:rPr>
        <w:t xml:space="preserve"> </w:t>
      </w:r>
      <w:r w:rsidRPr="00594731">
        <w:rPr>
          <w:rFonts w:ascii="Josefin Slab" w:hAnsi="Josefin Slab"/>
        </w:rPr>
        <w:t xml:space="preserve">Ciencia cristiana, </w:t>
      </w:r>
      <w:hyperlink w:anchor="_bookmark223" w:history="1">
        <w:r w:rsidRPr="00594731">
          <w:rPr>
            <w:rFonts w:ascii="Josefin Slab" w:hAnsi="Josefin Slab"/>
            <w:color w:val="0000ED"/>
          </w:rPr>
          <w:t>28</w:t>
        </w:r>
      </w:hyperlink>
      <w:r w:rsidRPr="00594731">
        <w:rPr>
          <w:rFonts w:ascii="Josefin Slab" w:hAnsi="Josefin Slab"/>
        </w:rPr>
        <w:t xml:space="preserve">, </w:t>
      </w:r>
      <w:hyperlink w:anchor="_bookmark240" w:history="1">
        <w:r w:rsidRPr="00594731">
          <w:rPr>
            <w:rFonts w:ascii="Josefin Slab" w:hAnsi="Josefin Slab"/>
            <w:color w:val="0000ED"/>
          </w:rPr>
          <w:t>31</w:t>
        </w:r>
      </w:hyperlink>
    </w:p>
    <w:p w:rsidR="00703F8A" w:rsidRPr="00594731" w:rsidRDefault="00D9371B" w:rsidP="007A564F">
      <w:pPr>
        <w:pStyle w:val="Textoindependiente"/>
        <w:spacing w:before="6" w:line="276" w:lineRule="auto"/>
        <w:ind w:right="5633"/>
        <w:jc w:val="left"/>
        <w:rPr>
          <w:rFonts w:ascii="Josefin Slab" w:hAnsi="Josefin Slab"/>
        </w:rPr>
      </w:pPr>
      <w:r w:rsidRPr="00594731">
        <w:rPr>
          <w:rFonts w:ascii="Josefin Slab" w:hAnsi="Josefin Slab"/>
          <w:spacing w:val="-5"/>
        </w:rPr>
        <w:t xml:space="preserve">Ciencia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mente,  </w:t>
      </w:r>
      <w:hyperlink w:anchor="_bookmark240" w:history="1">
        <w:r w:rsidRPr="00594731">
          <w:rPr>
            <w:rFonts w:ascii="Josefin Slab" w:hAnsi="Josefin Slab"/>
            <w:color w:val="0000ED"/>
          </w:rPr>
          <w:t>31</w:t>
        </w:r>
      </w:hyperlink>
      <w:r w:rsidRPr="00594731">
        <w:rPr>
          <w:rFonts w:ascii="Josefin Slab" w:hAnsi="Josefin Slab"/>
          <w:color w:val="0000ED"/>
        </w:rPr>
        <w:t xml:space="preserve"> </w:t>
      </w:r>
      <w:r w:rsidRPr="00594731">
        <w:rPr>
          <w:rFonts w:ascii="Josefin Slab" w:hAnsi="Josefin Slab"/>
          <w:spacing w:val="-3"/>
        </w:rPr>
        <w:t xml:space="preserve">Ciudad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Fe </w:t>
      </w:r>
      <w:r w:rsidRPr="00594731">
        <w:rPr>
          <w:rFonts w:ascii="Josefin Slab" w:hAnsi="Josefin Slab"/>
          <w:spacing w:val="-3"/>
        </w:rPr>
        <w:t xml:space="preserve">(hospital), </w:t>
      </w:r>
      <w:hyperlink w:anchor="_bookmark674" w:history="1">
        <w:r w:rsidRPr="00594731">
          <w:rPr>
            <w:rFonts w:ascii="Josefin Slab" w:hAnsi="Josefin Slab"/>
            <w:color w:val="0000ED"/>
          </w:rPr>
          <w:t>112</w:t>
        </w:r>
      </w:hyperlink>
      <w:r w:rsidRPr="00594731">
        <w:rPr>
          <w:rFonts w:ascii="Josefin Slab" w:hAnsi="Josefin Slab"/>
          <w:color w:val="0000ED"/>
        </w:rPr>
        <w:t xml:space="preserve"> </w:t>
      </w:r>
      <w:r w:rsidRPr="00594731">
        <w:rPr>
          <w:rFonts w:ascii="Josefin Slab" w:hAnsi="Josefin Slab"/>
          <w:spacing w:val="-3"/>
        </w:rPr>
        <w:t xml:space="preserve">Clemente </w:t>
      </w:r>
      <w:r w:rsidRPr="00594731">
        <w:rPr>
          <w:rFonts w:ascii="Josefin Slab" w:hAnsi="Josefin Slab"/>
        </w:rPr>
        <w:t>de Roma,</w:t>
      </w:r>
      <w:r w:rsidRPr="00594731">
        <w:rPr>
          <w:rFonts w:ascii="Josefin Slab" w:hAnsi="Josefin Slab"/>
          <w:spacing w:val="31"/>
        </w:rPr>
        <w:t xml:space="preserve"> </w:t>
      </w:r>
      <w:hyperlink w:anchor="_bookmark620" w:history="1">
        <w:r w:rsidRPr="00594731">
          <w:rPr>
            <w:rFonts w:ascii="Josefin Slab" w:hAnsi="Josefin Slab"/>
            <w:color w:val="0000ED"/>
          </w:rPr>
          <w:t>98</w:t>
        </w:r>
      </w:hyperlink>
    </w:p>
    <w:p w:rsidR="00703F8A" w:rsidRPr="00594731" w:rsidRDefault="00D9371B" w:rsidP="007A564F">
      <w:pPr>
        <w:pStyle w:val="Textoindependiente"/>
        <w:spacing w:line="276" w:lineRule="auto"/>
        <w:ind w:right="4188"/>
        <w:jc w:val="left"/>
        <w:rPr>
          <w:rFonts w:ascii="Josefin Slab" w:hAnsi="Josefin Slab"/>
        </w:rPr>
      </w:pPr>
      <w:r w:rsidRPr="00594731">
        <w:rPr>
          <w:rFonts w:ascii="Josefin Slab" w:hAnsi="Josefin Slab"/>
        </w:rPr>
        <w:t xml:space="preserve">Coalición internacional de apóstoles, </w:t>
      </w:r>
      <w:hyperlink w:anchor="_bookmark552" w:history="1">
        <w:r w:rsidRPr="00594731">
          <w:rPr>
            <w:rFonts w:ascii="Josefin Slab" w:hAnsi="Josefin Slab"/>
            <w:color w:val="0000ED"/>
          </w:rPr>
          <w:t>87–88</w:t>
        </w:r>
      </w:hyperlink>
      <w:r w:rsidRPr="00594731">
        <w:rPr>
          <w:rFonts w:ascii="Josefin Slab" w:hAnsi="Josefin Slab"/>
          <w:color w:val="0000ED"/>
        </w:rPr>
        <w:t xml:space="preserve"> </w:t>
      </w:r>
      <w:r w:rsidRPr="00594731">
        <w:rPr>
          <w:rFonts w:ascii="Josefin Slab" w:hAnsi="Josefin Slab"/>
        </w:rPr>
        <w:t xml:space="preserve">codicia, la </w:t>
      </w:r>
      <w:hyperlink w:anchor="_bookmark125" w:history="1">
        <w:r w:rsidRPr="00594731">
          <w:rPr>
            <w:rFonts w:ascii="Josefin Slab" w:hAnsi="Josefin Slab"/>
            <w:color w:val="0000ED"/>
          </w:rPr>
          <w:t>15</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evangelio de la, </w:t>
      </w:r>
      <w:hyperlink w:anchor="_bookmark92" w:history="1">
        <w:r w:rsidRPr="00594731">
          <w:rPr>
            <w:rFonts w:ascii="Josefin Slab" w:hAnsi="Josefin Slab"/>
            <w:color w:val="0000ED"/>
          </w:rPr>
          <w:t>11</w:t>
        </w:r>
      </w:hyperlink>
    </w:p>
    <w:p w:rsidR="00703F8A" w:rsidRPr="00594731" w:rsidRDefault="00D9371B" w:rsidP="007A564F">
      <w:pPr>
        <w:pStyle w:val="Textoindependiente"/>
        <w:spacing w:line="276" w:lineRule="auto"/>
        <w:ind w:right="4400"/>
        <w:jc w:val="left"/>
        <w:rPr>
          <w:rFonts w:ascii="Josefin Slab" w:hAnsi="Josefin Slab"/>
        </w:rPr>
      </w:pPr>
      <w:r w:rsidRPr="00594731">
        <w:rPr>
          <w:rFonts w:ascii="Josefin Slab" w:hAnsi="Josefin Slab"/>
        </w:rPr>
        <w:t xml:space="preserve">Comedy Central, </w:t>
      </w:r>
      <w:r w:rsidRPr="00594731">
        <w:rPr>
          <w:rFonts w:ascii="Josefin Slab" w:hAnsi="Josefin Slab"/>
          <w:i/>
        </w:rPr>
        <w:t>The Daily Show</w:t>
      </w:r>
      <w:r w:rsidRPr="00594731">
        <w:rPr>
          <w:rFonts w:ascii="Josefin Slab" w:hAnsi="Josefin Slab"/>
        </w:rPr>
        <w:t xml:space="preserve">, </w:t>
      </w:r>
      <w:hyperlink w:anchor="_bookmark68" w:history="1">
        <w:r w:rsidRPr="00594731">
          <w:rPr>
            <w:rFonts w:ascii="Josefin Slab" w:hAnsi="Josefin Slab"/>
            <w:color w:val="0000ED"/>
          </w:rPr>
          <w:t>8</w:t>
        </w:r>
      </w:hyperlink>
      <w:r w:rsidRPr="00594731">
        <w:rPr>
          <w:rFonts w:ascii="Josefin Slab" w:hAnsi="Josefin Slab"/>
          <w:color w:val="0000ED"/>
        </w:rPr>
        <w:t xml:space="preserve"> </w:t>
      </w:r>
      <w:r w:rsidRPr="00594731">
        <w:rPr>
          <w:rFonts w:ascii="Josefin Slab" w:hAnsi="Josefin Slab"/>
        </w:rPr>
        <w:t xml:space="preserve">Comunión internacional de iglesias carismáticas, </w:t>
      </w:r>
      <w:hyperlink w:anchor="_bookmark426" w:history="1">
        <w:r w:rsidRPr="00594731">
          <w:rPr>
            <w:rFonts w:ascii="Josefin Slab" w:hAnsi="Josefin Slab"/>
            <w:color w:val="0000ED"/>
          </w:rPr>
          <w:t>63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Concilio de Constantinopla (381), </w:t>
      </w:r>
      <w:hyperlink w:anchor="_bookmark348" w:history="1">
        <w:r w:rsidRPr="00594731">
          <w:rPr>
            <w:rFonts w:ascii="Josefin Slab" w:hAnsi="Josefin Slab"/>
            <w:color w:val="0000ED"/>
          </w:rPr>
          <w:t>50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Concilio de Nicea (325), </w:t>
      </w:r>
      <w:hyperlink w:anchor="_bookmark348" w:history="1">
        <w:r w:rsidRPr="00594731">
          <w:rPr>
            <w:rFonts w:ascii="Josefin Slab" w:hAnsi="Josefin Slab"/>
            <w:color w:val="0000ED"/>
          </w:rPr>
          <w:t>50</w:t>
        </w:r>
      </w:hyperlink>
    </w:p>
    <w:p w:rsidR="00703F8A" w:rsidRPr="00594731" w:rsidRDefault="00D9371B" w:rsidP="007A564F">
      <w:pPr>
        <w:pStyle w:val="Textoindependiente"/>
        <w:spacing w:before="5" w:line="276" w:lineRule="auto"/>
        <w:ind w:right="4054"/>
        <w:jc w:val="left"/>
        <w:rPr>
          <w:rFonts w:ascii="Josefin Slab" w:hAnsi="Josefin Slab"/>
        </w:rPr>
      </w:pPr>
      <w:r w:rsidRPr="00594731">
        <w:rPr>
          <w:rFonts w:ascii="Josefin Slab" w:hAnsi="Josefin Slab"/>
        </w:rPr>
        <w:t xml:space="preserve">conducta ética en la sociedad, el cristianismo y la, </w:t>
      </w:r>
      <w:hyperlink w:anchor="_bookmark1134" w:history="1">
        <w:r w:rsidRPr="00594731">
          <w:rPr>
            <w:rFonts w:ascii="Josefin Slab" w:hAnsi="Josefin Slab"/>
            <w:color w:val="0000ED"/>
          </w:rPr>
          <w:t>217</w:t>
        </w:r>
      </w:hyperlink>
    </w:p>
    <w:p w:rsidR="00703F8A" w:rsidRPr="00594731" w:rsidRDefault="00703F8A" w:rsidP="007A564F">
      <w:pPr>
        <w:spacing w:line="276" w:lineRule="auto"/>
        <w:rPr>
          <w:rFonts w:ascii="Josefin Slab" w:hAnsi="Josefin Slab"/>
        </w:rPr>
        <w:sectPr w:rsidR="00703F8A" w:rsidRPr="00594731">
          <w:pgSz w:w="10800" w:h="15120"/>
          <w:pgMar w:top="940" w:right="860" w:bottom="600" w:left="900" w:header="0" w:footer="403" w:gutter="0"/>
          <w:cols w:space="720"/>
        </w:sectPr>
      </w:pPr>
    </w:p>
    <w:p w:rsidR="00703F8A" w:rsidRPr="00594731" w:rsidRDefault="00D9371B" w:rsidP="007A564F">
      <w:pPr>
        <w:pStyle w:val="Textoindependiente"/>
        <w:spacing w:before="78" w:line="276" w:lineRule="auto"/>
        <w:jc w:val="left"/>
        <w:rPr>
          <w:rFonts w:ascii="Josefin Slab" w:hAnsi="Josefin Slab"/>
        </w:rPr>
      </w:pPr>
      <w:r w:rsidRPr="00594731">
        <w:rPr>
          <w:rFonts w:ascii="Josefin Slab" w:hAnsi="Josefin Slab"/>
        </w:rPr>
        <w:lastRenderedPageBreak/>
        <w:t xml:space="preserve">Confesión de fe de Westminster, </w:t>
      </w:r>
      <w:hyperlink w:anchor="_bookmark695" w:history="1">
        <w:r w:rsidRPr="00594731">
          <w:rPr>
            <w:rFonts w:ascii="Josefin Slab" w:hAnsi="Josefin Slab"/>
            <w:color w:val="0000ED"/>
          </w:rPr>
          <w:t>116</w:t>
        </w:r>
      </w:hyperlink>
    </w:p>
    <w:p w:rsidR="00703F8A" w:rsidRPr="00594731" w:rsidRDefault="00D9371B" w:rsidP="007A564F">
      <w:pPr>
        <w:pStyle w:val="Textoindependiente"/>
        <w:spacing w:line="276" w:lineRule="auto"/>
        <w:ind w:right="3926"/>
        <w:jc w:val="left"/>
        <w:rPr>
          <w:rFonts w:ascii="Josefin Slab" w:hAnsi="Josefin Slab"/>
        </w:rPr>
      </w:pPr>
      <w:r w:rsidRPr="00594731">
        <w:rPr>
          <w:rFonts w:ascii="Josefin Slab" w:hAnsi="Josefin Slab"/>
        </w:rPr>
        <w:t xml:space="preserve">«confesión positiva de la palabra de Dios», </w:t>
      </w:r>
      <w:hyperlink w:anchor="_bookmark227" w:history="1">
        <w:r w:rsidRPr="00594731">
          <w:rPr>
            <w:rFonts w:ascii="Josefin Slab" w:hAnsi="Josefin Slab"/>
            <w:color w:val="0000ED"/>
          </w:rPr>
          <w:t>29</w:t>
        </w:r>
      </w:hyperlink>
      <w:r w:rsidRPr="00594731">
        <w:rPr>
          <w:rFonts w:ascii="Josefin Slab" w:hAnsi="Josefin Slab"/>
          <w:color w:val="0000ED"/>
        </w:rPr>
        <w:t xml:space="preserve"> </w:t>
      </w:r>
      <w:r w:rsidRPr="00594731">
        <w:rPr>
          <w:rFonts w:ascii="Josefin Slab" w:hAnsi="Josefin Slab"/>
        </w:rPr>
        <w:t xml:space="preserve">congreso sobre el Espíritu Santo y la Evangelización Mundial, </w:t>
      </w:r>
      <w:hyperlink w:anchor="_bookmark345" w:history="1">
        <w:r w:rsidRPr="00594731">
          <w:rPr>
            <w:rFonts w:ascii="Josefin Slab" w:hAnsi="Josefin Slab"/>
            <w:color w:val="0000ED"/>
          </w:rPr>
          <w:t>49</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consumismo, </w:t>
      </w:r>
      <w:hyperlink w:anchor="_bookmark131" w:history="1">
        <w:r w:rsidRPr="00594731">
          <w:rPr>
            <w:rFonts w:ascii="Josefin Slab" w:hAnsi="Josefin Slab"/>
            <w:color w:val="0000ED"/>
          </w:rPr>
          <w:t>15</w:t>
        </w:r>
      </w:hyperlink>
    </w:p>
    <w:p w:rsidR="00703F8A" w:rsidRPr="00594731" w:rsidRDefault="00D9371B" w:rsidP="007A564F">
      <w:pPr>
        <w:pStyle w:val="Textoindependiente"/>
        <w:spacing w:before="5" w:line="276" w:lineRule="auto"/>
        <w:ind w:right="5633"/>
        <w:jc w:val="left"/>
        <w:rPr>
          <w:rFonts w:ascii="Josefin Slab" w:hAnsi="Josefin Slab"/>
        </w:rPr>
      </w:pPr>
      <w:r w:rsidRPr="00594731">
        <w:rPr>
          <w:rFonts w:ascii="Josefin Slab" w:hAnsi="Josefin Slab"/>
        </w:rPr>
        <w:t xml:space="preserve">continuacionismo, </w:t>
      </w:r>
      <w:hyperlink w:anchor="_bookmark607" w:history="1">
        <w:r w:rsidRPr="00594731">
          <w:rPr>
            <w:rFonts w:ascii="Josefin Slab" w:hAnsi="Josefin Slab"/>
            <w:color w:val="0000ED"/>
          </w:rPr>
          <w:t>96</w:t>
        </w:r>
      </w:hyperlink>
      <w:r w:rsidRPr="00594731">
        <w:rPr>
          <w:rFonts w:ascii="Josefin Slab" w:hAnsi="Josefin Slab"/>
        </w:rPr>
        <w:t xml:space="preserve">, </w:t>
      </w:r>
      <w:hyperlink w:anchor="_bookmark1206" w:history="1">
        <w:r w:rsidRPr="00594731">
          <w:rPr>
            <w:rFonts w:ascii="Josefin Slab" w:hAnsi="Josefin Slab"/>
            <w:color w:val="0000ED"/>
          </w:rPr>
          <w:t>233–48</w:t>
        </w:r>
      </w:hyperlink>
      <w:r w:rsidRPr="00594731">
        <w:rPr>
          <w:rFonts w:ascii="Josefin Slab" w:hAnsi="Josefin Slab"/>
          <w:color w:val="0000ED"/>
        </w:rPr>
        <w:t xml:space="preserve"> </w:t>
      </w:r>
      <w:r w:rsidRPr="00594731">
        <w:rPr>
          <w:rFonts w:ascii="Josefin Slab" w:hAnsi="Josefin Slab"/>
        </w:rPr>
        <w:t xml:space="preserve">en la moderna profecía, </w:t>
      </w:r>
      <w:hyperlink w:anchor="_bookmark1208" w:history="1">
        <w:r w:rsidRPr="00594731">
          <w:rPr>
            <w:rFonts w:ascii="Josefin Slab" w:hAnsi="Josefin Slab"/>
            <w:color w:val="0000ED"/>
          </w:rPr>
          <w:t>234</w:t>
        </w:r>
      </w:hyperlink>
      <w:r w:rsidRPr="00594731">
        <w:rPr>
          <w:rFonts w:ascii="Josefin Slab" w:hAnsi="Josefin Slab"/>
          <w:color w:val="0000ED"/>
        </w:rPr>
        <w:t xml:space="preserve"> </w:t>
      </w:r>
      <w:r w:rsidRPr="00594731">
        <w:rPr>
          <w:rFonts w:ascii="Josefin Slab" w:hAnsi="Josefin Slab"/>
        </w:rPr>
        <w:t xml:space="preserve">peligro del, </w:t>
      </w:r>
      <w:hyperlink w:anchor="_bookmark1208" w:history="1">
        <w:r w:rsidRPr="00594731">
          <w:rPr>
            <w:rFonts w:ascii="Josefin Slab" w:hAnsi="Josefin Slab"/>
            <w:color w:val="0000ED"/>
          </w:rPr>
          <w:t>234–47</w:t>
        </w:r>
      </w:hyperlink>
    </w:p>
    <w:p w:rsidR="00703F8A" w:rsidRPr="00594731" w:rsidRDefault="00D9371B" w:rsidP="007A564F">
      <w:pPr>
        <w:pStyle w:val="Textoindependiente"/>
        <w:spacing w:line="276" w:lineRule="auto"/>
        <w:ind w:right="5163"/>
        <w:jc w:val="left"/>
        <w:rPr>
          <w:rFonts w:ascii="Josefin Slab" w:hAnsi="Josefin Slab"/>
        </w:rPr>
      </w:pPr>
      <w:r w:rsidRPr="00594731">
        <w:rPr>
          <w:rFonts w:ascii="Josefin Slab" w:hAnsi="Josefin Slab"/>
        </w:rPr>
        <w:t xml:space="preserve">continuacionistas evangélicos, </w:t>
      </w:r>
      <w:hyperlink w:anchor="_bookmark1201" w:history="1">
        <w:r w:rsidRPr="00594731">
          <w:rPr>
            <w:rFonts w:ascii="Josefin Slab" w:hAnsi="Josefin Slab"/>
            <w:color w:val="0000ED"/>
          </w:rPr>
          <w:t>231</w:t>
        </w:r>
      </w:hyperlink>
      <w:r w:rsidRPr="00594731">
        <w:rPr>
          <w:rFonts w:ascii="Josefin Slab" w:hAnsi="Josefin Slab"/>
          <w:color w:val="0000ED"/>
        </w:rPr>
        <w:t xml:space="preserve"> </w:t>
      </w:r>
      <w:r w:rsidRPr="00594731">
        <w:rPr>
          <w:rFonts w:ascii="Josefin Slab" w:hAnsi="Josefin Slab"/>
        </w:rPr>
        <w:t xml:space="preserve">y el tema carismático, </w:t>
      </w:r>
      <w:hyperlink w:anchor="_bookmark1203" w:history="1">
        <w:r w:rsidRPr="00594731">
          <w:rPr>
            <w:rFonts w:ascii="Josefin Slab" w:hAnsi="Josefin Slab"/>
            <w:color w:val="0000ED"/>
          </w:rPr>
          <w:t>232</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control racional, perdida de, </w:t>
      </w:r>
      <w:hyperlink w:anchor="_bookmark505" w:history="1">
        <w:r w:rsidRPr="00594731">
          <w:rPr>
            <w:rFonts w:ascii="Josefin Slab" w:hAnsi="Josefin Slab"/>
            <w:color w:val="0000ED"/>
          </w:rPr>
          <w:t>77</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Copeland, Kenneth, </w:t>
      </w:r>
      <w:hyperlink w:anchor="_bookmark76" w:history="1">
        <w:r w:rsidRPr="00594731">
          <w:rPr>
            <w:rFonts w:ascii="Josefin Slab" w:hAnsi="Josefin Slab"/>
            <w:color w:val="0000ED"/>
          </w:rPr>
          <w:t>9</w:t>
        </w:r>
      </w:hyperlink>
      <w:r w:rsidRPr="00594731">
        <w:rPr>
          <w:rFonts w:ascii="Josefin Slab" w:hAnsi="Josefin Slab"/>
        </w:rPr>
        <w:t xml:space="preserve">, </w:t>
      </w:r>
      <w:hyperlink w:anchor="_bookmark92" w:history="1">
        <w:r w:rsidRPr="00594731">
          <w:rPr>
            <w:rFonts w:ascii="Josefin Slab" w:hAnsi="Josefin Slab"/>
            <w:color w:val="0000ED"/>
          </w:rPr>
          <w:t>11</w:t>
        </w:r>
      </w:hyperlink>
      <w:r w:rsidRPr="00594731">
        <w:rPr>
          <w:rFonts w:ascii="Josefin Slab" w:hAnsi="Josefin Slab"/>
        </w:rPr>
        <w:t xml:space="preserve">, </w:t>
      </w:r>
      <w:hyperlink w:anchor="_bookmark114" w:history="1">
        <w:r w:rsidRPr="00594731">
          <w:rPr>
            <w:rFonts w:ascii="Josefin Slab" w:hAnsi="Josefin Slab"/>
            <w:color w:val="0000ED"/>
          </w:rPr>
          <w:t>14</w:t>
        </w:r>
      </w:hyperlink>
      <w:r w:rsidRPr="00594731">
        <w:rPr>
          <w:rFonts w:ascii="Josefin Slab" w:hAnsi="Josefin Slab"/>
        </w:rPr>
        <w:t xml:space="preserve">, </w:t>
      </w:r>
      <w:hyperlink w:anchor="_bookmark233" w:history="1">
        <w:r w:rsidRPr="00594731">
          <w:rPr>
            <w:rFonts w:ascii="Josefin Slab" w:hAnsi="Josefin Slab"/>
            <w:color w:val="0000ED"/>
          </w:rPr>
          <w:t>30</w:t>
        </w:r>
      </w:hyperlink>
      <w:r w:rsidRPr="00594731">
        <w:rPr>
          <w:rFonts w:ascii="Josefin Slab" w:hAnsi="Josefin Slab"/>
        </w:rPr>
        <w:t xml:space="preserve">, </w:t>
      </w:r>
      <w:hyperlink w:anchor="_bookmark320" w:history="1">
        <w:r w:rsidRPr="00594731">
          <w:rPr>
            <w:rFonts w:ascii="Josefin Slab" w:hAnsi="Josefin Slab"/>
            <w:color w:val="0000ED"/>
          </w:rPr>
          <w:t>47</w:t>
        </w:r>
      </w:hyperlink>
      <w:r w:rsidRPr="00594731">
        <w:rPr>
          <w:rFonts w:ascii="Josefin Slab" w:hAnsi="Josefin Slab"/>
        </w:rPr>
        <w:t xml:space="preserve">, </w:t>
      </w:r>
      <w:hyperlink w:anchor="_bookmark332" w:history="1">
        <w:r w:rsidRPr="00594731">
          <w:rPr>
            <w:rFonts w:ascii="Josefin Slab" w:hAnsi="Josefin Slab"/>
            <w:color w:val="0000ED"/>
          </w:rPr>
          <w:t>48</w:t>
        </w:r>
      </w:hyperlink>
      <w:r w:rsidRPr="00594731">
        <w:rPr>
          <w:rFonts w:ascii="Josefin Slab" w:hAnsi="Josefin Slab"/>
        </w:rPr>
        <w:t xml:space="preserve">, </w:t>
      </w:r>
      <w:hyperlink w:anchor="_bookmark440" w:history="1">
        <w:r w:rsidRPr="00594731">
          <w:rPr>
            <w:rFonts w:ascii="Josefin Slab" w:hAnsi="Josefin Slab"/>
            <w:color w:val="0000ED"/>
          </w:rPr>
          <w:t>64</w:t>
        </w:r>
      </w:hyperlink>
      <w:r w:rsidRPr="00594731">
        <w:rPr>
          <w:rFonts w:ascii="Josefin Slab" w:hAnsi="Josefin Slab"/>
        </w:rPr>
        <w:t xml:space="preserve">, </w:t>
      </w:r>
      <w:hyperlink w:anchor="_bookmark1481" w:history="1">
        <w:r w:rsidRPr="00594731">
          <w:rPr>
            <w:rFonts w:ascii="Josefin Slab" w:hAnsi="Josefin Slab"/>
            <w:color w:val="0000ED"/>
          </w:rPr>
          <w:t>282</w:t>
        </w:r>
      </w:hyperlink>
      <w:r w:rsidRPr="00594731">
        <w:rPr>
          <w:rFonts w:ascii="Josefin Slab" w:hAnsi="Josefin Slab"/>
        </w:rPr>
        <w:t xml:space="preserve">n34, </w:t>
      </w:r>
      <w:hyperlink w:anchor="_bookmark1732" w:history="1">
        <w:r w:rsidRPr="00594731">
          <w:rPr>
            <w:rFonts w:ascii="Josefin Slab" w:hAnsi="Josefin Slab"/>
            <w:color w:val="0000ED"/>
          </w:rPr>
          <w:t>302</w:t>
        </w:r>
      </w:hyperlink>
      <w:r w:rsidRPr="00594731">
        <w:rPr>
          <w:rFonts w:ascii="Josefin Slab" w:hAnsi="Josefin Slab"/>
        </w:rPr>
        <w:t>n3</w:t>
      </w:r>
    </w:p>
    <w:p w:rsidR="00703F8A" w:rsidRPr="00594731" w:rsidRDefault="00D9371B" w:rsidP="007A564F">
      <w:pPr>
        <w:pStyle w:val="Textoindependiente"/>
        <w:spacing w:before="49" w:line="276" w:lineRule="auto"/>
        <w:jc w:val="left"/>
        <w:rPr>
          <w:rFonts w:ascii="Josefin Slab" w:hAnsi="Josefin Slab"/>
        </w:rPr>
      </w:pPr>
      <w:r w:rsidRPr="00594731">
        <w:rPr>
          <w:rFonts w:ascii="Josefin Slab" w:hAnsi="Josefin Slab"/>
        </w:rPr>
        <w:t xml:space="preserve">Corinto, </w:t>
      </w:r>
      <w:hyperlink w:anchor="_bookmark528" w:history="1">
        <w:r w:rsidRPr="00594731">
          <w:rPr>
            <w:rFonts w:ascii="Josefin Slab" w:hAnsi="Josefin Slab"/>
            <w:color w:val="0000ED"/>
          </w:rPr>
          <w:t>82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Cornelio, </w:t>
      </w:r>
      <w:hyperlink w:anchor="_bookmark812" w:history="1">
        <w:r w:rsidRPr="00594731">
          <w:rPr>
            <w:rFonts w:ascii="Josefin Slab" w:hAnsi="Josefin Slab"/>
            <w:color w:val="0000ED"/>
          </w:rPr>
          <w:t>140</w:t>
        </w:r>
      </w:hyperlink>
    </w:p>
    <w:p w:rsidR="00703F8A" w:rsidRPr="00594731" w:rsidRDefault="00D9371B" w:rsidP="007A564F">
      <w:pPr>
        <w:pStyle w:val="Textoindependiente"/>
        <w:spacing w:line="276" w:lineRule="auto"/>
        <w:ind w:right="4384"/>
        <w:jc w:val="left"/>
        <w:rPr>
          <w:rFonts w:ascii="Josefin Slab" w:hAnsi="Josefin Slab"/>
        </w:rPr>
      </w:pPr>
      <w:r w:rsidRPr="00594731">
        <w:rPr>
          <w:rFonts w:ascii="Josefin Slab" w:hAnsi="Josefin Slab"/>
        </w:rPr>
        <w:t xml:space="preserve">corriente de evangelicalismo, </w:t>
      </w:r>
      <w:hyperlink w:anchor="_bookmark31" w:history="1">
        <w:r w:rsidRPr="00594731">
          <w:rPr>
            <w:rFonts w:ascii="Josefin Slab" w:hAnsi="Josefin Slab"/>
            <w:color w:val="0000ED"/>
          </w:rPr>
          <w:t>xiv</w:t>
        </w:r>
      </w:hyperlink>
      <w:r w:rsidRPr="00594731">
        <w:rPr>
          <w:rFonts w:ascii="Josefin Slab" w:hAnsi="Josefin Slab"/>
          <w:color w:val="0000ED"/>
        </w:rPr>
        <w:t xml:space="preserve"> </w:t>
      </w:r>
      <w:r w:rsidRPr="00594731">
        <w:rPr>
          <w:rFonts w:ascii="Josefin Slab" w:hAnsi="Josefin Slab"/>
        </w:rPr>
        <w:t xml:space="preserve">corrupción, de la teología carismática, </w:t>
      </w:r>
      <w:hyperlink w:anchor="_bookmark36" w:history="1">
        <w:r w:rsidRPr="00594731">
          <w:rPr>
            <w:rFonts w:ascii="Josefin Slab" w:hAnsi="Josefin Slab"/>
            <w:color w:val="0000ED"/>
          </w:rPr>
          <w:t>xv</w:t>
        </w:r>
      </w:hyperlink>
      <w:r w:rsidRPr="00594731">
        <w:rPr>
          <w:rFonts w:ascii="Josefin Slab" w:hAnsi="Josefin Slab"/>
          <w:color w:val="0000ED"/>
        </w:rPr>
        <w:t xml:space="preserve">i </w:t>
      </w:r>
      <w:r w:rsidRPr="00594731">
        <w:rPr>
          <w:rFonts w:ascii="Josefin Slab" w:hAnsi="Josefin Slab"/>
        </w:rPr>
        <w:t xml:space="preserve">Cottrell, Jack, </w:t>
      </w:r>
      <w:hyperlink w:anchor="_bookmark1581" w:history="1">
        <w:r w:rsidRPr="00594731">
          <w:rPr>
            <w:rFonts w:ascii="Josefin Slab" w:hAnsi="Josefin Slab"/>
            <w:color w:val="0000ED"/>
          </w:rPr>
          <w:t>291</w:t>
        </w:r>
      </w:hyperlink>
      <w:r w:rsidRPr="00594731">
        <w:rPr>
          <w:rFonts w:ascii="Josefin Slab" w:hAnsi="Josefin Slab"/>
        </w:rPr>
        <w:t>n52</w:t>
      </w:r>
    </w:p>
    <w:p w:rsidR="00703F8A" w:rsidRPr="00594731" w:rsidRDefault="00D9371B" w:rsidP="007A564F">
      <w:pPr>
        <w:pStyle w:val="Textoindependiente"/>
        <w:spacing w:line="276" w:lineRule="auto"/>
        <w:ind w:right="4728"/>
        <w:jc w:val="left"/>
        <w:rPr>
          <w:rFonts w:ascii="Josefin Slab" w:hAnsi="Josefin Slab"/>
        </w:rPr>
      </w:pPr>
      <w:r w:rsidRPr="00594731">
        <w:rPr>
          <w:rFonts w:ascii="Josefin Slab" w:hAnsi="Josefin Slab"/>
        </w:rPr>
        <w:t xml:space="preserve">Cox, Harvey, el crecimiento global del pentecostalismo, </w:t>
      </w:r>
      <w:hyperlink w:anchor="_bookmark1346" w:history="1">
        <w:r w:rsidRPr="00594731">
          <w:rPr>
            <w:rFonts w:ascii="Josefin Slab" w:hAnsi="Josefin Slab"/>
            <w:color w:val="0000ED"/>
          </w:rPr>
          <w:t>269</w:t>
        </w:r>
      </w:hyperlink>
      <w:r w:rsidRPr="00594731">
        <w:rPr>
          <w:rFonts w:ascii="Josefin Slab" w:hAnsi="Josefin Slab"/>
        </w:rPr>
        <w:t>n47</w:t>
      </w:r>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«Creación y formación» (sermón), </w:t>
      </w:r>
      <w:hyperlink w:anchor="_bookmark196" w:history="1">
        <w:r w:rsidRPr="00594731">
          <w:rPr>
            <w:rFonts w:ascii="Josefin Slab" w:hAnsi="Josefin Slab"/>
            <w:color w:val="0000ED"/>
          </w:rPr>
          <w:t>26</w:t>
        </w:r>
      </w:hyperlink>
    </w:p>
    <w:p w:rsidR="00703F8A" w:rsidRPr="00594731" w:rsidRDefault="00D9371B" w:rsidP="007A564F">
      <w:pPr>
        <w:pStyle w:val="Textoindependiente"/>
        <w:spacing w:before="5" w:line="276" w:lineRule="auto"/>
        <w:ind w:right="2681"/>
        <w:jc w:val="left"/>
        <w:rPr>
          <w:rFonts w:ascii="Josefin Slab" w:hAnsi="Josefin Slab"/>
        </w:rPr>
      </w:pPr>
      <w:r w:rsidRPr="00594731">
        <w:rPr>
          <w:rFonts w:ascii="Josefin Slab" w:hAnsi="Josefin Slab"/>
        </w:rPr>
        <w:t xml:space="preserve">creer en Dios, base de Schleiermacher para, </w:t>
      </w:r>
      <w:hyperlink w:anchor="_bookmark1124" w:history="1">
        <w:r w:rsidRPr="00594731">
          <w:rPr>
            <w:rFonts w:ascii="Josefin Slab" w:hAnsi="Josefin Slab"/>
            <w:color w:val="0000ED"/>
          </w:rPr>
          <w:t>216</w:t>
        </w:r>
      </w:hyperlink>
      <w:r w:rsidRPr="00594731">
        <w:rPr>
          <w:rFonts w:ascii="Josefin Slab" w:hAnsi="Josefin Slab"/>
          <w:color w:val="0000ED"/>
        </w:rPr>
        <w:t xml:space="preserve"> </w:t>
      </w:r>
      <w:r w:rsidRPr="00594731">
        <w:rPr>
          <w:rFonts w:ascii="Josefin Slab" w:hAnsi="Josefin Slab"/>
        </w:rPr>
        <w:t xml:space="preserve">cristianismo, liberal, </w:t>
      </w:r>
      <w:hyperlink w:anchor="_bookmark1131" w:history="1">
        <w:r w:rsidRPr="00594731">
          <w:rPr>
            <w:rFonts w:ascii="Josefin Slab" w:hAnsi="Josefin Slab"/>
            <w:color w:val="0000ED"/>
          </w:rPr>
          <w:t>217</w:t>
        </w:r>
      </w:hyperlink>
    </w:p>
    <w:p w:rsidR="00703F8A" w:rsidRPr="00594731" w:rsidRDefault="00D9371B" w:rsidP="007A564F">
      <w:pPr>
        <w:pStyle w:val="Textoindependiente"/>
        <w:spacing w:before="3" w:line="276" w:lineRule="auto"/>
        <w:ind w:right="4630"/>
        <w:jc w:val="left"/>
        <w:rPr>
          <w:rFonts w:ascii="Josefin Slab" w:hAnsi="Josefin Slab"/>
        </w:rPr>
      </w:pPr>
      <w:r w:rsidRPr="00594731">
        <w:rPr>
          <w:rFonts w:ascii="Josefin Slab" w:hAnsi="Josefin Slab"/>
        </w:rPr>
        <w:t xml:space="preserve">cristianismo como experiencia, </w:t>
      </w:r>
      <w:hyperlink w:anchor="_bookmark477" w:history="1">
        <w:r w:rsidRPr="00594731">
          <w:rPr>
            <w:rFonts w:ascii="Josefin Slab" w:hAnsi="Josefin Slab"/>
            <w:color w:val="0000ED"/>
          </w:rPr>
          <w:t>71–72</w:t>
        </w:r>
      </w:hyperlink>
      <w:r w:rsidRPr="00594731">
        <w:rPr>
          <w:rFonts w:ascii="Josefin Slab" w:hAnsi="Josefin Slab"/>
          <w:color w:val="0000ED"/>
        </w:rPr>
        <w:t xml:space="preserve"> </w:t>
      </w:r>
      <w:r w:rsidRPr="00594731">
        <w:rPr>
          <w:rFonts w:ascii="Josefin Slab" w:hAnsi="Josefin Slab"/>
        </w:rPr>
        <w:t xml:space="preserve">cristianos llenos del Espíritu Santo, </w:t>
      </w:r>
      <w:hyperlink w:anchor="_bookmark1038" w:history="1">
        <w:r w:rsidRPr="00594731">
          <w:rPr>
            <w:rFonts w:ascii="Josefin Slab" w:hAnsi="Josefin Slab"/>
            <w:color w:val="0000ED"/>
          </w:rPr>
          <w:t>197</w:t>
        </w:r>
      </w:hyperlink>
      <w:r w:rsidRPr="00594731">
        <w:rPr>
          <w:rFonts w:ascii="Josefin Slab" w:hAnsi="Josefin Slab"/>
          <w:color w:val="0000ED"/>
        </w:rPr>
        <w:t xml:space="preserve"> </w:t>
      </w:r>
      <w:r w:rsidRPr="00594731">
        <w:rPr>
          <w:rFonts w:ascii="Josefin Slab" w:hAnsi="Josefin Slab"/>
        </w:rPr>
        <w:t xml:space="preserve">cualidades de, </w:t>
      </w:r>
      <w:hyperlink w:anchor="_bookmark1114" w:history="1">
        <w:r w:rsidRPr="00594731">
          <w:rPr>
            <w:rFonts w:ascii="Josefin Slab" w:hAnsi="Josefin Slab"/>
            <w:color w:val="0000ED"/>
          </w:rPr>
          <w:t>212</w:t>
        </w:r>
      </w:hyperlink>
    </w:p>
    <w:p w:rsidR="00703F8A" w:rsidRPr="00594731" w:rsidRDefault="00D9371B" w:rsidP="007A564F">
      <w:pPr>
        <w:pStyle w:val="Textoindependiente"/>
        <w:spacing w:line="276" w:lineRule="auto"/>
        <w:ind w:right="5250"/>
        <w:rPr>
          <w:rFonts w:ascii="Josefin Slab" w:hAnsi="Josefin Slab"/>
        </w:rPr>
      </w:pPr>
      <w:r w:rsidRPr="00594731">
        <w:rPr>
          <w:rFonts w:ascii="Josefin Slab" w:hAnsi="Josefin Slab"/>
          <w:spacing w:val="-4"/>
        </w:rPr>
        <w:t xml:space="preserve">identificados </w:t>
      </w:r>
      <w:r w:rsidRPr="00594731">
        <w:rPr>
          <w:rFonts w:ascii="Josefin Slab" w:hAnsi="Josefin Slab"/>
        </w:rPr>
        <w:t xml:space="preserve">a sí </w:t>
      </w:r>
      <w:r w:rsidRPr="00594731">
        <w:rPr>
          <w:rFonts w:ascii="Josefin Slab" w:hAnsi="Josefin Slab"/>
          <w:spacing w:val="-4"/>
        </w:rPr>
        <w:t xml:space="preserve">mismo </w:t>
      </w:r>
      <w:r w:rsidRPr="00594731">
        <w:rPr>
          <w:rFonts w:ascii="Josefin Slab" w:hAnsi="Josefin Slab"/>
        </w:rPr>
        <w:t xml:space="preserve">como, </w:t>
      </w:r>
      <w:hyperlink w:anchor="_bookmark380" w:history="1">
        <w:r w:rsidRPr="00594731">
          <w:rPr>
            <w:rFonts w:ascii="Josefin Slab" w:hAnsi="Josefin Slab"/>
            <w:color w:val="0000ED"/>
          </w:rPr>
          <w:t>56</w:t>
        </w:r>
      </w:hyperlink>
      <w:r w:rsidRPr="00594731">
        <w:rPr>
          <w:rFonts w:ascii="Josefin Slab" w:hAnsi="Josefin Slab"/>
          <w:color w:val="0000ED"/>
        </w:rPr>
        <w:t xml:space="preserve"> </w:t>
      </w:r>
      <w:r w:rsidRPr="00594731">
        <w:rPr>
          <w:rFonts w:ascii="Josefin Slab" w:hAnsi="Josefin Slab"/>
        </w:rPr>
        <w:t xml:space="preserve">y </w:t>
      </w:r>
      <w:r w:rsidRPr="00594731">
        <w:rPr>
          <w:rFonts w:ascii="Josefin Slab" w:hAnsi="Josefin Slab"/>
          <w:spacing w:val="-3"/>
        </w:rPr>
        <w:t xml:space="preserve">caminar </w:t>
      </w:r>
      <w:r w:rsidRPr="00594731">
        <w:rPr>
          <w:rFonts w:ascii="Josefin Slab" w:hAnsi="Josefin Slab"/>
        </w:rPr>
        <w:t xml:space="preserve">en el Espíritu, </w:t>
      </w:r>
      <w:hyperlink w:anchor="_bookmark1094" w:history="1">
        <w:r w:rsidRPr="00594731">
          <w:rPr>
            <w:rFonts w:ascii="Josefin Slab" w:hAnsi="Josefin Slab"/>
            <w:color w:val="0000ED"/>
          </w:rPr>
          <w:t>207–209</w:t>
        </w:r>
      </w:hyperlink>
      <w:r w:rsidRPr="00594731">
        <w:rPr>
          <w:rFonts w:ascii="Josefin Slab" w:hAnsi="Josefin Slab"/>
          <w:color w:val="0000ED"/>
        </w:rPr>
        <w:t xml:space="preserve"> </w:t>
      </w:r>
      <w:r w:rsidRPr="00594731">
        <w:rPr>
          <w:rFonts w:ascii="Josefin Slab" w:hAnsi="Josefin Slab"/>
          <w:spacing w:val="-3"/>
        </w:rPr>
        <w:t xml:space="preserve">Cristo. </w:t>
      </w:r>
      <w:r w:rsidRPr="00594731">
        <w:rPr>
          <w:rFonts w:ascii="Josefin Slab" w:hAnsi="Josefin Slab"/>
          <w:i/>
        </w:rPr>
        <w:t xml:space="preserve">Ver </w:t>
      </w:r>
      <w:r w:rsidRPr="00594731">
        <w:rPr>
          <w:rFonts w:ascii="Josefin Slab" w:hAnsi="Josefin Slab"/>
        </w:rPr>
        <w:t>Jesucristo</w:t>
      </w:r>
    </w:p>
    <w:p w:rsidR="00703F8A" w:rsidRPr="00594731" w:rsidRDefault="00D9371B" w:rsidP="007A564F">
      <w:pPr>
        <w:pStyle w:val="Textoindependiente"/>
        <w:spacing w:line="276" w:lineRule="auto"/>
        <w:ind w:right="3926"/>
        <w:jc w:val="left"/>
        <w:rPr>
          <w:rFonts w:ascii="Josefin Slab" w:hAnsi="Josefin Slab"/>
        </w:rPr>
      </w:pPr>
      <w:r w:rsidRPr="00594731">
        <w:rPr>
          <w:rFonts w:ascii="Josefin Slab" w:hAnsi="Josefin Slab"/>
        </w:rPr>
        <w:t xml:space="preserve">Cristo resucitado, un apóstol como testigo físico del, </w:t>
      </w:r>
      <w:hyperlink w:anchor="_bookmark584" w:history="1">
        <w:r w:rsidRPr="00594731">
          <w:rPr>
            <w:rFonts w:ascii="Josefin Slab" w:hAnsi="Josefin Slab"/>
            <w:color w:val="0000ED"/>
          </w:rPr>
          <w:t>92</w:t>
        </w:r>
      </w:hyperlink>
    </w:p>
    <w:p w:rsidR="00703F8A" w:rsidRPr="00594731" w:rsidRDefault="00D9371B" w:rsidP="007A564F">
      <w:pPr>
        <w:pStyle w:val="Textoindependiente"/>
        <w:spacing w:before="3" w:line="276" w:lineRule="auto"/>
        <w:ind w:right="5074"/>
        <w:jc w:val="left"/>
        <w:rPr>
          <w:rFonts w:ascii="Josefin Slab" w:hAnsi="Josefin Slab"/>
        </w:rPr>
      </w:pPr>
      <w:r w:rsidRPr="00594731">
        <w:rPr>
          <w:rFonts w:ascii="Josefin Slab" w:hAnsi="Josefin Slab"/>
        </w:rPr>
        <w:t xml:space="preserve">Criswell, W. A., en lenguas, </w:t>
      </w:r>
      <w:hyperlink w:anchor="_bookmark796" w:history="1">
        <w:r w:rsidRPr="00594731">
          <w:rPr>
            <w:rFonts w:ascii="Josefin Slab" w:hAnsi="Josefin Slab"/>
            <w:color w:val="0000ED"/>
          </w:rPr>
          <w:t>137</w:t>
        </w:r>
      </w:hyperlink>
      <w:r w:rsidRPr="00594731">
        <w:rPr>
          <w:rFonts w:ascii="Josefin Slab" w:hAnsi="Josefin Slab"/>
          <w:color w:val="0000ED"/>
        </w:rPr>
        <w:t xml:space="preserve"> </w:t>
      </w:r>
      <w:r w:rsidRPr="00594731">
        <w:rPr>
          <w:rFonts w:ascii="Josefin Slab" w:hAnsi="Josefin Slab"/>
        </w:rPr>
        <w:t xml:space="preserve">Crouch, Jan, </w:t>
      </w:r>
      <w:hyperlink w:anchor="_bookmark105" w:history="1">
        <w:r w:rsidRPr="00594731">
          <w:rPr>
            <w:rFonts w:ascii="Josefin Slab" w:hAnsi="Josefin Slab"/>
            <w:color w:val="0000ED"/>
          </w:rPr>
          <w:t>13</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Crouch, Paul, </w:t>
      </w:r>
      <w:hyperlink w:anchor="_bookmark76" w:history="1">
        <w:r w:rsidRPr="00594731">
          <w:rPr>
            <w:rFonts w:ascii="Josefin Slab" w:hAnsi="Josefin Slab"/>
            <w:color w:val="0000ED"/>
          </w:rPr>
          <w:t>9–10</w:t>
        </w:r>
      </w:hyperlink>
      <w:r w:rsidRPr="00594731">
        <w:rPr>
          <w:rFonts w:ascii="Josefin Slab" w:hAnsi="Josefin Slab"/>
        </w:rPr>
        <w:t xml:space="preserve">, </w:t>
      </w:r>
      <w:hyperlink w:anchor="_bookmark92" w:history="1">
        <w:r w:rsidRPr="00594731">
          <w:rPr>
            <w:rFonts w:ascii="Josefin Slab" w:hAnsi="Josefin Slab"/>
            <w:color w:val="0000ED"/>
          </w:rPr>
          <w:t>11</w:t>
        </w:r>
      </w:hyperlink>
      <w:r w:rsidRPr="00594731">
        <w:rPr>
          <w:rFonts w:ascii="Josefin Slab" w:hAnsi="Josefin Slab"/>
        </w:rPr>
        <w:t>,</w:t>
      </w:r>
      <w:r w:rsidRPr="00594731">
        <w:rPr>
          <w:rFonts w:ascii="Josefin Slab" w:hAnsi="Josefin Slab"/>
          <w:spacing w:val="55"/>
        </w:rPr>
        <w:t xml:space="preserve"> </w:t>
      </w:r>
      <w:hyperlink w:anchor="_bookmark425" w:history="1">
        <w:r w:rsidRPr="00594731">
          <w:rPr>
            <w:rFonts w:ascii="Josefin Slab" w:hAnsi="Josefin Slab"/>
            <w:color w:val="0000ED"/>
          </w:rPr>
          <w:t>63</w:t>
        </w:r>
      </w:hyperlink>
    </w:p>
    <w:p w:rsidR="00703F8A" w:rsidRPr="00594731" w:rsidRDefault="00D9371B" w:rsidP="007A564F">
      <w:pPr>
        <w:pStyle w:val="Textoindependiente"/>
        <w:spacing w:line="276" w:lineRule="auto"/>
        <w:ind w:right="4256"/>
        <w:jc w:val="left"/>
        <w:rPr>
          <w:rFonts w:ascii="Josefin Slab" w:hAnsi="Josefin Slab"/>
        </w:rPr>
      </w:pPr>
      <w:r w:rsidRPr="00594731">
        <w:rPr>
          <w:rFonts w:ascii="Josefin Slab" w:hAnsi="Josefin Slab"/>
        </w:rPr>
        <w:t xml:space="preserve">culto pagano, frente al hablar en lenguas, </w:t>
      </w:r>
      <w:hyperlink w:anchor="_bookmark43" w:history="1">
        <w:r w:rsidRPr="00594731">
          <w:rPr>
            <w:rFonts w:ascii="Josefin Slab" w:hAnsi="Josefin Slab"/>
            <w:color w:val="0000ED"/>
          </w:rPr>
          <w:t>4</w:t>
        </w:r>
      </w:hyperlink>
      <w:r w:rsidRPr="00594731">
        <w:rPr>
          <w:rFonts w:ascii="Josefin Slab" w:hAnsi="Josefin Slab"/>
          <w:color w:val="0000ED"/>
        </w:rPr>
        <w:t xml:space="preserve"> </w:t>
      </w:r>
      <w:r w:rsidRPr="00594731">
        <w:rPr>
          <w:rFonts w:ascii="Josefin Slab" w:hAnsi="Josefin Slab"/>
        </w:rPr>
        <w:t xml:space="preserve">de los falsos profetas, </w:t>
      </w:r>
      <w:hyperlink w:anchor="_bookmark647" w:history="1">
        <w:r w:rsidRPr="00594731">
          <w:rPr>
            <w:rFonts w:ascii="Josefin Slab" w:hAnsi="Josefin Slab"/>
            <w:color w:val="0000ED"/>
          </w:rPr>
          <w:t>106</w:t>
        </w:r>
      </w:hyperlink>
    </w:p>
    <w:p w:rsidR="00703F8A" w:rsidRPr="00594731" w:rsidRDefault="00703F8A" w:rsidP="007A564F">
      <w:pPr>
        <w:pStyle w:val="Textoindependiente"/>
        <w:spacing w:before="8" w:line="276" w:lineRule="auto"/>
        <w:ind w:left="0"/>
        <w:jc w:val="left"/>
        <w:rPr>
          <w:rFonts w:ascii="Josefin Slab" w:hAnsi="Josefin Slab"/>
          <w:sz w:val="39"/>
        </w:rPr>
      </w:pPr>
    </w:p>
    <w:p w:rsidR="00703F8A" w:rsidRPr="00594731" w:rsidRDefault="00D9371B" w:rsidP="007A564F">
      <w:pPr>
        <w:pStyle w:val="Ttulo1"/>
        <w:spacing w:line="276" w:lineRule="auto"/>
        <w:rPr>
          <w:rFonts w:ascii="Josefin Slab" w:hAnsi="Josefin Slab"/>
        </w:rPr>
      </w:pPr>
      <w:r w:rsidRPr="00594731">
        <w:rPr>
          <w:rFonts w:ascii="Josefin Slab" w:hAnsi="Josefin Slab"/>
          <w:w w:val="99"/>
        </w:rPr>
        <w:t>D</w:t>
      </w:r>
    </w:p>
    <w:p w:rsidR="00703F8A" w:rsidRPr="00594731" w:rsidRDefault="00D9371B" w:rsidP="007A564F">
      <w:pPr>
        <w:pStyle w:val="Textoindependiente"/>
        <w:spacing w:before="441" w:line="276" w:lineRule="auto"/>
        <w:jc w:val="left"/>
        <w:rPr>
          <w:rFonts w:ascii="Josefin Slab" w:hAnsi="Josefin Slab"/>
        </w:rPr>
      </w:pPr>
      <w:r w:rsidRPr="00594731">
        <w:rPr>
          <w:rFonts w:ascii="Josefin Slab" w:hAnsi="Josefin Slab"/>
        </w:rPr>
        <w:t xml:space="preserve">Dabney, Robert, </w:t>
      </w:r>
      <w:hyperlink w:anchor="_bookmark1266" w:history="1">
        <w:r w:rsidRPr="00594731">
          <w:rPr>
            <w:rFonts w:ascii="Josefin Slab" w:hAnsi="Josefin Slab"/>
            <w:color w:val="0000ED"/>
          </w:rPr>
          <w:t>257–58</w:t>
        </w:r>
      </w:hyperlink>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4960"/>
        <w:jc w:val="left"/>
        <w:rPr>
          <w:rFonts w:ascii="Josefin Slab" w:hAnsi="Josefin Slab"/>
        </w:rPr>
      </w:pPr>
      <w:r w:rsidRPr="00594731">
        <w:rPr>
          <w:rFonts w:ascii="Josefin Slab" w:hAnsi="Josefin Slab"/>
        </w:rPr>
        <w:lastRenderedPageBreak/>
        <w:t xml:space="preserve">Dallas Theological Seminary, </w:t>
      </w:r>
      <w:hyperlink w:anchor="_bookmark1287" w:history="1">
        <w:r w:rsidRPr="00594731">
          <w:rPr>
            <w:rFonts w:ascii="Josefin Slab" w:hAnsi="Josefin Slab"/>
            <w:color w:val="0000ED"/>
          </w:rPr>
          <w:t>263</w:t>
        </w:r>
      </w:hyperlink>
      <w:r w:rsidRPr="00594731">
        <w:rPr>
          <w:rFonts w:ascii="Josefin Slab" w:hAnsi="Josefin Slab"/>
        </w:rPr>
        <w:t xml:space="preserve">n4 Datsko, Kathy, </w:t>
      </w:r>
      <w:hyperlink w:anchor="_bookmark1066" w:history="1">
        <w:r w:rsidRPr="00594731">
          <w:rPr>
            <w:rFonts w:ascii="Josefin Slab" w:hAnsi="Josefin Slab"/>
            <w:color w:val="0000ED"/>
          </w:rPr>
          <w:t>201</w:t>
        </w:r>
      </w:hyperlink>
    </w:p>
    <w:p w:rsidR="00703F8A" w:rsidRPr="00594731" w:rsidRDefault="00D9371B" w:rsidP="007A564F">
      <w:pPr>
        <w:spacing w:before="2" w:line="276" w:lineRule="auto"/>
        <w:ind w:left="100" w:right="4400"/>
        <w:rPr>
          <w:rFonts w:ascii="Josefin Slab" w:hAnsi="Josefin Slab"/>
          <w:sz w:val="27"/>
        </w:rPr>
      </w:pPr>
      <w:r w:rsidRPr="00594731">
        <w:rPr>
          <w:rFonts w:ascii="Josefin Slab" w:hAnsi="Josefin Slab"/>
          <w:i/>
          <w:sz w:val="27"/>
        </w:rPr>
        <w:t>Building Bridges Between Spirit-Filled Christians and Latter-Day Saints</w:t>
      </w:r>
      <w:r w:rsidRPr="00594731">
        <w:rPr>
          <w:rFonts w:ascii="Josefin Slab" w:hAnsi="Josefin Slab"/>
          <w:sz w:val="27"/>
        </w:rPr>
        <w:t xml:space="preserve">, </w:t>
      </w:r>
      <w:hyperlink w:anchor="_bookmark357" w:history="1">
        <w:r w:rsidRPr="00594731">
          <w:rPr>
            <w:rFonts w:ascii="Josefin Slab" w:hAnsi="Josefin Slab"/>
            <w:color w:val="0000ED"/>
            <w:sz w:val="27"/>
          </w:rPr>
          <w:t>51</w:t>
        </w:r>
      </w:hyperlink>
      <w:r w:rsidRPr="00594731">
        <w:rPr>
          <w:rFonts w:ascii="Josefin Slab" w:hAnsi="Josefin Slab"/>
          <w:color w:val="0000ED"/>
          <w:sz w:val="27"/>
        </w:rPr>
        <w:t xml:space="preserve"> </w:t>
      </w:r>
      <w:r w:rsidRPr="00594731">
        <w:rPr>
          <w:rFonts w:ascii="Josefin Slab" w:hAnsi="Josefin Slab"/>
          <w:sz w:val="27"/>
        </w:rPr>
        <w:t xml:space="preserve">Datsko, Rob, </w:t>
      </w:r>
      <w:hyperlink w:anchor="_bookmark357" w:history="1">
        <w:r w:rsidRPr="00594731">
          <w:rPr>
            <w:rFonts w:ascii="Josefin Slab" w:hAnsi="Josefin Slab"/>
            <w:color w:val="0000ED"/>
            <w:sz w:val="27"/>
          </w:rPr>
          <w:t>51</w:t>
        </w:r>
      </w:hyperlink>
    </w:p>
    <w:p w:rsidR="00703F8A" w:rsidRPr="00594731" w:rsidRDefault="00D9371B" w:rsidP="007A564F">
      <w:pPr>
        <w:spacing w:before="5" w:line="276" w:lineRule="auto"/>
        <w:ind w:left="100" w:right="4400"/>
        <w:rPr>
          <w:rFonts w:ascii="Josefin Slab" w:hAnsi="Josefin Slab"/>
          <w:sz w:val="27"/>
        </w:rPr>
      </w:pPr>
      <w:r w:rsidRPr="00594731">
        <w:rPr>
          <w:rFonts w:ascii="Josefin Slab" w:hAnsi="Josefin Slab"/>
          <w:i/>
          <w:sz w:val="27"/>
        </w:rPr>
        <w:t>Building Bridges Between Spirit-Filled Christians and Latter-Day Saints</w:t>
      </w:r>
      <w:r w:rsidRPr="00594731">
        <w:rPr>
          <w:rFonts w:ascii="Josefin Slab" w:hAnsi="Josefin Slab"/>
          <w:sz w:val="27"/>
        </w:rPr>
        <w:t xml:space="preserve">, </w:t>
      </w:r>
      <w:hyperlink w:anchor="_bookmark357" w:history="1">
        <w:r w:rsidRPr="00594731">
          <w:rPr>
            <w:rFonts w:ascii="Josefin Slab" w:hAnsi="Josefin Slab"/>
            <w:color w:val="0000ED"/>
            <w:sz w:val="27"/>
          </w:rPr>
          <w:t>51</w:t>
        </w:r>
      </w:hyperlink>
      <w:r w:rsidRPr="00594731">
        <w:rPr>
          <w:rFonts w:ascii="Josefin Slab" w:hAnsi="Josefin Slab"/>
          <w:color w:val="0000ED"/>
          <w:sz w:val="27"/>
        </w:rPr>
        <w:t xml:space="preserve"> </w:t>
      </w:r>
      <w:r w:rsidRPr="00594731">
        <w:rPr>
          <w:rFonts w:ascii="Josefin Slab" w:hAnsi="Josefin Slab"/>
          <w:sz w:val="27"/>
        </w:rPr>
        <w:t xml:space="preserve">David, </w:t>
      </w:r>
      <w:hyperlink w:anchor="_bookmark1511" w:history="1">
        <w:r w:rsidRPr="00594731">
          <w:rPr>
            <w:rFonts w:ascii="Josefin Slab" w:hAnsi="Josefin Slab"/>
            <w:color w:val="0000ED"/>
            <w:sz w:val="27"/>
          </w:rPr>
          <w:t>285</w:t>
        </w:r>
      </w:hyperlink>
    </w:p>
    <w:p w:rsidR="00703F8A" w:rsidRPr="00594731" w:rsidRDefault="00D9371B" w:rsidP="007A564F">
      <w:pPr>
        <w:pStyle w:val="Textoindependiente"/>
        <w:spacing w:line="276" w:lineRule="auto"/>
        <w:ind w:right="5898"/>
        <w:jc w:val="left"/>
        <w:rPr>
          <w:rFonts w:ascii="Josefin Slab" w:hAnsi="Josefin Slab"/>
        </w:rPr>
      </w:pPr>
      <w:r w:rsidRPr="00594731">
        <w:rPr>
          <w:rFonts w:ascii="Josefin Slab" w:hAnsi="Josefin Slab"/>
        </w:rPr>
        <w:t xml:space="preserve">Davis, George, </w:t>
      </w:r>
      <w:hyperlink w:anchor="_bookmark1300" w:history="1">
        <w:r w:rsidRPr="00594731">
          <w:rPr>
            <w:rFonts w:ascii="Josefin Slab" w:hAnsi="Josefin Slab"/>
            <w:color w:val="0000ED"/>
          </w:rPr>
          <w:t>265</w:t>
        </w:r>
      </w:hyperlink>
      <w:r w:rsidRPr="00594731">
        <w:rPr>
          <w:rFonts w:ascii="Josefin Slab" w:hAnsi="Josefin Slab"/>
        </w:rPr>
        <w:t xml:space="preserve">n14 Dayton, Donald W., </w:t>
      </w:r>
      <w:hyperlink w:anchor="_bookmark1454" w:history="1">
        <w:r w:rsidRPr="00594731">
          <w:rPr>
            <w:rFonts w:ascii="Josefin Slab" w:hAnsi="Josefin Slab"/>
            <w:color w:val="0000ED"/>
          </w:rPr>
          <w:t>279</w:t>
        </w:r>
      </w:hyperlink>
      <w:r w:rsidRPr="00594731">
        <w:rPr>
          <w:rFonts w:ascii="Josefin Slab" w:hAnsi="Josefin Slab"/>
        </w:rPr>
        <w:t xml:space="preserve">n7 Deere, Jack, </w:t>
      </w:r>
      <w:hyperlink w:anchor="_bookmark468" w:history="1">
        <w:r w:rsidRPr="00594731">
          <w:rPr>
            <w:rFonts w:ascii="Josefin Slab" w:hAnsi="Josefin Slab"/>
            <w:color w:val="0000ED"/>
          </w:rPr>
          <w:t>69</w:t>
        </w:r>
      </w:hyperlink>
      <w:r w:rsidRPr="00594731">
        <w:rPr>
          <w:rFonts w:ascii="Josefin Slab" w:hAnsi="Josefin Slab"/>
        </w:rPr>
        <w:t xml:space="preserve">, </w:t>
      </w:r>
      <w:hyperlink w:anchor="_bookmark660" w:history="1">
        <w:r w:rsidRPr="00594731">
          <w:rPr>
            <w:rFonts w:ascii="Josefin Slab" w:hAnsi="Josefin Slab"/>
            <w:color w:val="0000ED"/>
          </w:rPr>
          <w:t>109</w:t>
        </w:r>
      </w:hyperlink>
      <w:r w:rsidRPr="00594731">
        <w:rPr>
          <w:rFonts w:ascii="Josefin Slab" w:hAnsi="Josefin Slab"/>
        </w:rPr>
        <w:t xml:space="preserve">, </w:t>
      </w:r>
      <w:hyperlink w:anchor="_bookmark1222" w:history="1">
        <w:r w:rsidRPr="00594731">
          <w:rPr>
            <w:rFonts w:ascii="Josefin Slab" w:hAnsi="Josefin Slab"/>
            <w:color w:val="0000ED"/>
          </w:rPr>
          <w:t>240</w:t>
        </w:r>
      </w:hyperlink>
      <w:r w:rsidRPr="00594731">
        <w:rPr>
          <w:rFonts w:ascii="Josefin Slab" w:hAnsi="Josefin Slab"/>
          <w:color w:val="0000ED"/>
        </w:rPr>
        <w:t xml:space="preserve"> </w:t>
      </w:r>
      <w:r w:rsidRPr="00594731">
        <w:rPr>
          <w:rFonts w:ascii="Josefin Slab" w:hAnsi="Josefin Slab"/>
        </w:rPr>
        <w:t xml:space="preserve">descanso en el Espíritu, </w:t>
      </w:r>
      <w:hyperlink w:anchor="_bookmark1040" w:history="1">
        <w:r w:rsidRPr="00594731">
          <w:rPr>
            <w:rFonts w:ascii="Josefin Slab" w:hAnsi="Josefin Slab"/>
            <w:color w:val="0000ED"/>
          </w:rPr>
          <w:t>197</w:t>
        </w:r>
      </w:hyperlink>
    </w:p>
    <w:p w:rsidR="00703F8A" w:rsidRPr="00594731" w:rsidRDefault="00D9371B" w:rsidP="007A564F">
      <w:pPr>
        <w:pStyle w:val="Textoindependiente"/>
        <w:spacing w:before="6" w:line="276" w:lineRule="auto"/>
        <w:ind w:right="5074"/>
        <w:jc w:val="left"/>
        <w:rPr>
          <w:rFonts w:ascii="Josefin Slab" w:hAnsi="Josefin Slab"/>
        </w:rPr>
      </w:pPr>
      <w:r w:rsidRPr="00594731">
        <w:rPr>
          <w:rFonts w:ascii="Josefin Slab" w:hAnsi="Josefin Slab"/>
        </w:rPr>
        <w:t xml:space="preserve">deseos, de los falsos profetas, </w:t>
      </w:r>
      <w:hyperlink w:anchor="_bookmark651" w:history="1">
        <w:r w:rsidRPr="00594731">
          <w:rPr>
            <w:rFonts w:ascii="Josefin Slab" w:hAnsi="Josefin Slab"/>
            <w:color w:val="0000ED"/>
          </w:rPr>
          <w:t>107</w:t>
        </w:r>
      </w:hyperlink>
      <w:r w:rsidRPr="00594731">
        <w:rPr>
          <w:rFonts w:ascii="Josefin Slab" w:hAnsi="Josefin Slab"/>
          <w:color w:val="0000ED"/>
        </w:rPr>
        <w:t xml:space="preserve"> </w:t>
      </w:r>
      <w:r w:rsidRPr="00594731">
        <w:rPr>
          <w:rFonts w:ascii="Josefin Slab" w:hAnsi="Josefin Slab"/>
        </w:rPr>
        <w:t xml:space="preserve">deseos lésbicos, </w:t>
      </w:r>
      <w:hyperlink w:anchor="_bookmark425" w:history="1">
        <w:r w:rsidRPr="00594731">
          <w:rPr>
            <w:rFonts w:ascii="Josefin Slab" w:hAnsi="Josefin Slab"/>
            <w:color w:val="0000ED"/>
          </w:rPr>
          <w:t>63</w:t>
        </w:r>
      </w:hyperlink>
    </w:p>
    <w:p w:rsidR="00703F8A" w:rsidRPr="00594731" w:rsidRDefault="00D9371B" w:rsidP="007A564F">
      <w:pPr>
        <w:pStyle w:val="Textoindependiente"/>
        <w:spacing w:before="3" w:line="276" w:lineRule="auto"/>
        <w:ind w:right="5613"/>
        <w:jc w:val="left"/>
        <w:rPr>
          <w:rFonts w:ascii="Josefin Slab" w:hAnsi="Josefin Slab"/>
        </w:rPr>
      </w:pPr>
      <w:r w:rsidRPr="00594731">
        <w:rPr>
          <w:rFonts w:ascii="Josefin Slab" w:hAnsi="Josefin Slab"/>
        </w:rPr>
        <w:t xml:space="preserve">deshonrar al Señor, </w:t>
      </w:r>
      <w:hyperlink w:anchor="_bookmark25" w:history="1">
        <w:r w:rsidRPr="00594731">
          <w:rPr>
            <w:rFonts w:ascii="Josefin Slab" w:hAnsi="Josefin Slab"/>
            <w:color w:val="0000ED"/>
          </w:rPr>
          <w:t>xi</w:t>
        </w:r>
      </w:hyperlink>
      <w:r w:rsidRPr="00594731">
        <w:rPr>
          <w:rFonts w:ascii="Josefin Slab" w:hAnsi="Josefin Slab"/>
          <w:color w:val="0000ED"/>
        </w:rPr>
        <w:t xml:space="preserve"> </w:t>
      </w:r>
      <w:r w:rsidRPr="00594731">
        <w:rPr>
          <w:rFonts w:ascii="Josefin Slab" w:hAnsi="Josefin Slab"/>
        </w:rPr>
        <w:t xml:space="preserve">desprecio, tratar a Dios con, </w:t>
      </w:r>
      <w:hyperlink w:anchor="_bookmark25" w:history="1">
        <w:r w:rsidRPr="00594731">
          <w:rPr>
            <w:rFonts w:ascii="Josefin Slab" w:hAnsi="Josefin Slab"/>
            <w:color w:val="0000ED"/>
          </w:rPr>
          <w:t>xi</w:t>
        </w:r>
      </w:hyperlink>
      <w:r w:rsidRPr="00594731">
        <w:rPr>
          <w:rFonts w:ascii="Josefin Slab" w:hAnsi="Josefin Slab"/>
          <w:color w:val="0000ED"/>
        </w:rPr>
        <w:t xml:space="preserve"> </w:t>
      </w:r>
      <w:r w:rsidRPr="00594731">
        <w:rPr>
          <w:rFonts w:ascii="Josefin Slab" w:hAnsi="Josefin Slab"/>
        </w:rPr>
        <w:t xml:space="preserve">DeYoung, Kevin, </w:t>
      </w:r>
      <w:hyperlink w:anchor="_bookmark295" w:history="1">
        <w:r w:rsidRPr="00594731">
          <w:rPr>
            <w:rFonts w:ascii="Josefin Slab" w:hAnsi="Josefin Slab"/>
            <w:color w:val="0000ED"/>
          </w:rPr>
          <w:t>43</w:t>
        </w:r>
      </w:hyperlink>
    </w:p>
    <w:p w:rsidR="00703F8A" w:rsidRPr="00594731" w:rsidRDefault="00D9371B" w:rsidP="007A564F">
      <w:pPr>
        <w:pStyle w:val="Textoindependiente"/>
        <w:spacing w:line="276" w:lineRule="auto"/>
        <w:ind w:right="4646"/>
        <w:jc w:val="left"/>
        <w:rPr>
          <w:rFonts w:ascii="Josefin Slab" w:hAnsi="Josefin Slab"/>
        </w:rPr>
      </w:pPr>
      <w:r w:rsidRPr="00594731">
        <w:rPr>
          <w:rFonts w:ascii="Josefin Slab" w:hAnsi="Josefin Slab"/>
        </w:rPr>
        <w:t xml:space="preserve">Día de Año Nuevo de 1901, servicio de oración, </w:t>
      </w:r>
      <w:hyperlink w:anchor="_bookmark151" w:history="1">
        <w:r w:rsidRPr="00594731">
          <w:rPr>
            <w:rFonts w:ascii="Josefin Slab" w:hAnsi="Josefin Slab"/>
            <w:color w:val="0000ED"/>
          </w:rPr>
          <w:t>19–20</w:t>
        </w:r>
      </w:hyperlink>
    </w:p>
    <w:p w:rsidR="00703F8A" w:rsidRPr="00594731" w:rsidRDefault="00D9371B" w:rsidP="007A564F">
      <w:pPr>
        <w:pStyle w:val="Textoindependiente"/>
        <w:spacing w:before="3" w:line="276" w:lineRule="auto"/>
        <w:ind w:right="4400"/>
        <w:jc w:val="left"/>
        <w:rPr>
          <w:rFonts w:ascii="Josefin Slab" w:hAnsi="Josefin Slab"/>
        </w:rPr>
      </w:pPr>
      <w:r w:rsidRPr="00594731">
        <w:rPr>
          <w:rFonts w:ascii="Josefin Slab" w:hAnsi="Josefin Slab"/>
        </w:rPr>
        <w:t xml:space="preserve">diablo, la distorsión de la verdad, </w:t>
      </w:r>
      <w:hyperlink w:anchor="_bookmark282" w:history="1">
        <w:r w:rsidRPr="00594731">
          <w:rPr>
            <w:rFonts w:ascii="Josefin Slab" w:hAnsi="Josefin Slab"/>
            <w:color w:val="0000ED"/>
          </w:rPr>
          <w:t>41</w:t>
        </w:r>
      </w:hyperlink>
      <w:r w:rsidRPr="00594731">
        <w:rPr>
          <w:rFonts w:ascii="Josefin Slab" w:hAnsi="Josefin Slab"/>
          <w:color w:val="0000ED"/>
        </w:rPr>
        <w:t xml:space="preserve"> </w:t>
      </w:r>
      <w:r w:rsidRPr="00594731">
        <w:rPr>
          <w:rFonts w:ascii="Josefin Slab" w:hAnsi="Josefin Slab"/>
        </w:rPr>
        <w:t xml:space="preserve">diáconos, como líderes de la iglesia postapostólica, </w:t>
      </w:r>
      <w:hyperlink w:anchor="_bookmark617" w:history="1">
        <w:r w:rsidRPr="00594731">
          <w:rPr>
            <w:rFonts w:ascii="Josefin Slab" w:hAnsi="Josefin Slab"/>
            <w:color w:val="0000ED"/>
          </w:rPr>
          <w:t>97–99</w:t>
        </w:r>
      </w:hyperlink>
    </w:p>
    <w:p w:rsidR="00703F8A" w:rsidRPr="00594731" w:rsidRDefault="00D9371B" w:rsidP="007A564F">
      <w:pPr>
        <w:spacing w:before="4" w:line="276" w:lineRule="auto"/>
        <w:ind w:left="100" w:right="3926"/>
        <w:rPr>
          <w:rFonts w:ascii="Josefin Slab" w:hAnsi="Josefin Slab"/>
          <w:sz w:val="27"/>
        </w:rPr>
      </w:pPr>
      <w:r w:rsidRPr="00594731">
        <w:rPr>
          <w:rFonts w:ascii="Josefin Slab" w:hAnsi="Josefin Slab"/>
          <w:i/>
          <w:sz w:val="27"/>
        </w:rPr>
        <w:t>Dictionary of Pentecostal and Charismatic Movements</w:t>
      </w:r>
      <w:r w:rsidRPr="00594731">
        <w:rPr>
          <w:rFonts w:ascii="Josefin Slab" w:hAnsi="Josefin Slab"/>
          <w:sz w:val="27"/>
        </w:rPr>
        <w:t xml:space="preserve">, </w:t>
      </w:r>
      <w:hyperlink w:anchor="_bookmark1055" w:history="1">
        <w:r w:rsidRPr="00594731">
          <w:rPr>
            <w:rFonts w:ascii="Josefin Slab" w:hAnsi="Josefin Slab"/>
            <w:color w:val="0000ED"/>
            <w:sz w:val="27"/>
          </w:rPr>
          <w:t>200</w:t>
        </w:r>
      </w:hyperlink>
    </w:p>
    <w:p w:rsidR="00703F8A" w:rsidRPr="00594731" w:rsidRDefault="00D9371B" w:rsidP="007A564F">
      <w:pPr>
        <w:pStyle w:val="Textoindependiente"/>
        <w:spacing w:before="3" w:line="276" w:lineRule="auto"/>
        <w:ind w:right="5074"/>
        <w:jc w:val="left"/>
        <w:rPr>
          <w:rFonts w:ascii="Josefin Slab" w:hAnsi="Josefin Slab"/>
        </w:rPr>
      </w:pPr>
      <w:r w:rsidRPr="00594731">
        <w:rPr>
          <w:rFonts w:ascii="Josefin Slab" w:hAnsi="Josefin Slab"/>
        </w:rPr>
        <w:t xml:space="preserve">Dios. </w:t>
      </w:r>
      <w:r w:rsidRPr="00594731">
        <w:rPr>
          <w:rFonts w:ascii="Josefin Slab" w:hAnsi="Josefin Slab"/>
          <w:i/>
        </w:rPr>
        <w:t xml:space="preserve">Ver también </w:t>
      </w:r>
      <w:r w:rsidRPr="00594731">
        <w:rPr>
          <w:rFonts w:ascii="Josefin Slab" w:hAnsi="Josefin Slab"/>
        </w:rPr>
        <w:t xml:space="preserve">Palabra de Dios búsqueda de agradar a, </w:t>
      </w:r>
      <w:hyperlink w:anchor="_bookmark1090" w:history="1">
        <w:r w:rsidRPr="00594731">
          <w:rPr>
            <w:rFonts w:ascii="Josefin Slab" w:hAnsi="Josefin Slab"/>
            <w:color w:val="0000ED"/>
          </w:rPr>
          <w:t>205</w:t>
        </w:r>
      </w:hyperlink>
    </w:p>
    <w:p w:rsidR="00703F8A" w:rsidRPr="00594731" w:rsidRDefault="00D9371B" w:rsidP="007A564F">
      <w:pPr>
        <w:pStyle w:val="Textoindependiente"/>
        <w:spacing w:before="3" w:line="276" w:lineRule="auto"/>
        <w:ind w:right="4752"/>
        <w:jc w:val="left"/>
        <w:rPr>
          <w:rFonts w:ascii="Josefin Slab" w:hAnsi="Josefin Slab"/>
        </w:rPr>
      </w:pPr>
      <w:r w:rsidRPr="00594731">
        <w:rPr>
          <w:rFonts w:ascii="Josefin Slab" w:hAnsi="Josefin Slab"/>
        </w:rPr>
        <w:t xml:space="preserve">carácter reflejado en las profecías, </w:t>
      </w:r>
      <w:hyperlink w:anchor="_bookmark726" w:history="1">
        <w:r w:rsidRPr="00594731">
          <w:rPr>
            <w:rFonts w:ascii="Josefin Slab" w:hAnsi="Josefin Slab"/>
            <w:color w:val="0000ED"/>
          </w:rPr>
          <w:t>124</w:t>
        </w:r>
      </w:hyperlink>
      <w:r w:rsidRPr="00594731">
        <w:rPr>
          <w:rFonts w:ascii="Josefin Slab" w:hAnsi="Josefin Slab"/>
          <w:color w:val="0000ED"/>
        </w:rPr>
        <w:t xml:space="preserve"> </w:t>
      </w:r>
      <w:r w:rsidRPr="00594731">
        <w:rPr>
          <w:rFonts w:ascii="Josefin Slab" w:hAnsi="Josefin Slab"/>
        </w:rPr>
        <w:t xml:space="preserve">comunicación directa por, </w:t>
      </w:r>
      <w:hyperlink w:anchor="_bookmark676" w:history="1">
        <w:r w:rsidRPr="00594731">
          <w:rPr>
            <w:rFonts w:ascii="Josefin Slab" w:hAnsi="Josefin Slab"/>
            <w:color w:val="0000ED"/>
          </w:rPr>
          <w:t>113–14</w:t>
        </w:r>
      </w:hyperlink>
      <w:r w:rsidRPr="00594731">
        <w:rPr>
          <w:rFonts w:ascii="Josefin Slab" w:hAnsi="Josefin Slab"/>
          <w:color w:val="0000ED"/>
        </w:rPr>
        <w:t xml:space="preserve"> </w:t>
      </w:r>
      <w:r w:rsidRPr="00594731">
        <w:rPr>
          <w:rFonts w:ascii="Josefin Slab" w:hAnsi="Josefin Slab"/>
        </w:rPr>
        <w:t xml:space="preserve">deshonrar, </w:t>
      </w:r>
      <w:hyperlink w:anchor="_bookmark30" w:history="1">
        <w:r w:rsidRPr="00594731">
          <w:rPr>
            <w:rFonts w:ascii="Josefin Slab" w:hAnsi="Josefin Slab"/>
            <w:color w:val="0000ED"/>
          </w:rPr>
          <w:t>xiii</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honrar, </w:t>
      </w:r>
      <w:hyperlink w:anchor="_bookmark31" w:history="1">
        <w:r w:rsidRPr="00594731">
          <w:rPr>
            <w:rFonts w:ascii="Josefin Slab" w:hAnsi="Josefin Slab"/>
            <w:color w:val="0000ED"/>
          </w:rPr>
          <w:t>xiv</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profecía moderna, </w:t>
      </w:r>
      <w:hyperlink w:anchor="_bookmark697" w:history="1">
        <w:r w:rsidRPr="00594731">
          <w:rPr>
            <w:rFonts w:ascii="Josefin Slab" w:hAnsi="Josefin Slab"/>
            <w:color w:val="0000ED"/>
          </w:rPr>
          <w:t>117</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discernimiento, </w:t>
      </w:r>
      <w:hyperlink w:anchor="_bookmark486" w:history="1">
        <w:r w:rsidRPr="00594731">
          <w:rPr>
            <w:rFonts w:ascii="Josefin Slab" w:hAnsi="Josefin Slab"/>
            <w:color w:val="0000ED"/>
          </w:rPr>
          <w:t>73</w:t>
        </w:r>
      </w:hyperlink>
    </w:p>
    <w:p w:rsidR="00703F8A" w:rsidRPr="00594731" w:rsidRDefault="00D9371B" w:rsidP="007A564F">
      <w:pPr>
        <w:pStyle w:val="Textoindependiente"/>
        <w:spacing w:line="276" w:lineRule="auto"/>
        <w:ind w:right="4316"/>
        <w:jc w:val="left"/>
        <w:rPr>
          <w:rFonts w:ascii="Josefin Slab" w:hAnsi="Josefin Slab"/>
        </w:rPr>
      </w:pPr>
      <w:r w:rsidRPr="00594731">
        <w:rPr>
          <w:rFonts w:ascii="Josefin Slab" w:hAnsi="Josefin Slab"/>
        </w:rPr>
        <w:t xml:space="preserve">discernimiento espiritual, necesidad de, </w:t>
      </w:r>
      <w:hyperlink w:anchor="_bookmark269" w:history="1">
        <w:r w:rsidRPr="00594731">
          <w:rPr>
            <w:rFonts w:ascii="Josefin Slab" w:hAnsi="Josefin Slab"/>
            <w:color w:val="0000ED"/>
          </w:rPr>
          <w:t>37</w:t>
        </w:r>
      </w:hyperlink>
      <w:r w:rsidRPr="00594731">
        <w:rPr>
          <w:rFonts w:ascii="Josefin Slab" w:hAnsi="Josefin Slab"/>
          <w:color w:val="0000ED"/>
        </w:rPr>
        <w:t xml:space="preserve"> </w:t>
      </w:r>
      <w:r w:rsidRPr="00594731">
        <w:rPr>
          <w:rFonts w:ascii="Josefin Slab" w:hAnsi="Josefin Slab"/>
        </w:rPr>
        <w:t xml:space="preserve">Discurso del aposento alto, </w:t>
      </w:r>
      <w:hyperlink w:anchor="_bookmark602" w:history="1">
        <w:r w:rsidRPr="00594731">
          <w:rPr>
            <w:rFonts w:ascii="Josefin Slab" w:hAnsi="Josefin Slab"/>
            <w:color w:val="0000ED"/>
          </w:rPr>
          <w:t>95</w:t>
        </w:r>
      </w:hyperlink>
    </w:p>
    <w:p w:rsidR="00703F8A" w:rsidRPr="00594731" w:rsidRDefault="00D9371B" w:rsidP="007A564F">
      <w:pPr>
        <w:spacing w:before="3" w:line="276" w:lineRule="auto"/>
        <w:ind w:left="100" w:right="3490"/>
        <w:rPr>
          <w:rFonts w:ascii="Josefin Slab" w:hAnsi="Josefin Slab"/>
          <w:sz w:val="27"/>
        </w:rPr>
      </w:pPr>
      <w:r w:rsidRPr="00594731">
        <w:rPr>
          <w:rFonts w:ascii="Josefin Slab" w:hAnsi="Josefin Slab"/>
          <w:i/>
          <w:sz w:val="27"/>
        </w:rPr>
        <w:t xml:space="preserve">Distinguishing Marks of a Work of the Spirit of God, The </w:t>
      </w:r>
      <w:r w:rsidRPr="00594731">
        <w:rPr>
          <w:rFonts w:ascii="Josefin Slab" w:hAnsi="Josefin Slab"/>
          <w:sz w:val="27"/>
        </w:rPr>
        <w:t xml:space="preserve">(Edwards), </w:t>
      </w:r>
      <w:hyperlink w:anchor="_bookmark253" w:history="1">
        <w:r w:rsidRPr="00594731">
          <w:rPr>
            <w:rFonts w:ascii="Josefin Slab" w:hAnsi="Josefin Slab"/>
            <w:color w:val="0000ED"/>
            <w:sz w:val="27"/>
          </w:rPr>
          <w:t>33–35</w:t>
        </w:r>
      </w:hyperlink>
      <w:r w:rsidRPr="00594731">
        <w:rPr>
          <w:rFonts w:ascii="Josefin Slab" w:hAnsi="Josefin Slab"/>
          <w:sz w:val="27"/>
        </w:rPr>
        <w:t xml:space="preserve">, </w:t>
      </w:r>
      <w:hyperlink w:anchor="_bookmark1523" w:history="1">
        <w:r w:rsidRPr="00594731">
          <w:rPr>
            <w:rFonts w:ascii="Josefin Slab" w:hAnsi="Josefin Slab"/>
            <w:color w:val="0000ED"/>
            <w:sz w:val="27"/>
          </w:rPr>
          <w:t>286</w:t>
        </w:r>
      </w:hyperlink>
      <w:r w:rsidRPr="00594731">
        <w:rPr>
          <w:rFonts w:ascii="Josefin Slab" w:hAnsi="Josefin Slab"/>
          <w:sz w:val="27"/>
        </w:rPr>
        <w:t>n67</w:t>
      </w:r>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divorcio, </w:t>
      </w:r>
      <w:hyperlink w:anchor="_bookmark454" w:history="1">
        <w:r w:rsidRPr="00594731">
          <w:rPr>
            <w:rFonts w:ascii="Josefin Slab" w:hAnsi="Josefin Slab"/>
            <w:color w:val="0000ED"/>
          </w:rPr>
          <w:t>65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docetismo, </w:t>
      </w:r>
      <w:hyperlink w:anchor="_bookmark277" w:history="1">
        <w:r w:rsidRPr="00594731">
          <w:rPr>
            <w:rFonts w:ascii="Josefin Slab" w:hAnsi="Josefin Slab"/>
            <w:color w:val="0000ED"/>
          </w:rPr>
          <w:t>40</w:t>
        </w:r>
      </w:hyperlink>
      <w:r w:rsidRPr="00594731">
        <w:rPr>
          <w:rFonts w:ascii="Josefin Slab" w:hAnsi="Josefin Slab"/>
        </w:rPr>
        <w:t xml:space="preserve">, </w:t>
      </w:r>
      <w:hyperlink w:anchor="_bookmark315" w:history="1">
        <w:r w:rsidRPr="00594731">
          <w:rPr>
            <w:rFonts w:ascii="Josefin Slab" w:hAnsi="Josefin Slab"/>
            <w:color w:val="0000ED"/>
          </w:rPr>
          <w:t>46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doctrina de </w:t>
      </w:r>
      <w:r w:rsidRPr="00594731">
        <w:rPr>
          <w:rFonts w:ascii="Josefin Slab" w:hAnsi="Josefin Slab"/>
          <w:spacing w:val="-8"/>
        </w:rPr>
        <w:t xml:space="preserve">la </w:t>
      </w:r>
      <w:r w:rsidRPr="00594731">
        <w:rPr>
          <w:rFonts w:ascii="Josefin Slab" w:hAnsi="Josefin Slab"/>
        </w:rPr>
        <w:t>Palabra de fe,</w:t>
      </w:r>
      <w:r w:rsidRPr="00594731">
        <w:rPr>
          <w:rFonts w:ascii="Josefin Slab" w:hAnsi="Josefin Slab"/>
          <w:spacing w:val="55"/>
        </w:rPr>
        <w:t xml:space="preserve"> </w:t>
      </w:r>
      <w:hyperlink w:anchor="_bookmark72" w:history="1">
        <w:r w:rsidRPr="00594731">
          <w:rPr>
            <w:rFonts w:ascii="Josefin Slab" w:hAnsi="Josefin Slab"/>
            <w:color w:val="0000ED"/>
          </w:rPr>
          <w:t>8–11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Dollar, Creflo, </w:t>
      </w:r>
      <w:hyperlink w:anchor="_bookmark92" w:history="1">
        <w:r w:rsidRPr="00594731">
          <w:rPr>
            <w:rFonts w:ascii="Josefin Slab" w:hAnsi="Josefin Slab"/>
            <w:color w:val="0000ED"/>
          </w:rPr>
          <w:t>11</w:t>
        </w:r>
      </w:hyperlink>
      <w:r w:rsidRPr="00594731">
        <w:rPr>
          <w:rFonts w:ascii="Josefin Slab" w:hAnsi="Josefin Slab"/>
        </w:rPr>
        <w:t xml:space="preserve">, </w:t>
      </w:r>
      <w:hyperlink w:anchor="_bookmark233" w:history="1">
        <w:r w:rsidRPr="00594731">
          <w:rPr>
            <w:rFonts w:ascii="Josefin Slab" w:hAnsi="Josefin Slab"/>
            <w:color w:val="0000ED"/>
          </w:rPr>
          <w:t>30</w:t>
        </w:r>
      </w:hyperlink>
      <w:r w:rsidRPr="00594731">
        <w:rPr>
          <w:rFonts w:ascii="Josefin Slab" w:hAnsi="Josefin Slab"/>
        </w:rPr>
        <w:t xml:space="preserve">, </w:t>
      </w:r>
      <w:hyperlink w:anchor="_bookmark320" w:history="1">
        <w:r w:rsidRPr="00594731">
          <w:rPr>
            <w:rFonts w:ascii="Josefin Slab" w:hAnsi="Josefin Slab"/>
            <w:color w:val="0000ED"/>
          </w:rPr>
          <w:t>47–48</w:t>
        </w:r>
      </w:hyperlink>
      <w:r w:rsidRPr="00594731">
        <w:rPr>
          <w:rFonts w:ascii="Josefin Slab" w:hAnsi="Josefin Slab"/>
        </w:rPr>
        <w:t xml:space="preserve">, </w:t>
      </w:r>
      <w:hyperlink w:anchor="_bookmark440" w:history="1">
        <w:r w:rsidRPr="00594731">
          <w:rPr>
            <w:rFonts w:ascii="Josefin Slab" w:hAnsi="Josefin Slab"/>
            <w:color w:val="0000ED"/>
          </w:rPr>
          <w:t>64</w:t>
        </w:r>
      </w:hyperlink>
      <w:r w:rsidRPr="00594731">
        <w:rPr>
          <w:rFonts w:ascii="Josefin Slab" w:hAnsi="Josefin Slab"/>
        </w:rPr>
        <w:t xml:space="preserve">, </w:t>
      </w:r>
      <w:hyperlink w:anchor="_bookmark1481" w:history="1">
        <w:r w:rsidRPr="00594731">
          <w:rPr>
            <w:rFonts w:ascii="Josefin Slab" w:hAnsi="Josefin Slab"/>
            <w:color w:val="0000ED"/>
          </w:rPr>
          <w:t>282</w:t>
        </w:r>
      </w:hyperlink>
      <w:r w:rsidRPr="00594731">
        <w:rPr>
          <w:rFonts w:ascii="Josefin Slab" w:hAnsi="Josefin Slab"/>
        </w:rPr>
        <w:t>n32</w:t>
      </w:r>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dominio propio, </w:t>
      </w:r>
      <w:hyperlink w:anchor="_bookmark1065" w:history="1">
        <w:r w:rsidRPr="00594731">
          <w:rPr>
            <w:rFonts w:ascii="Josefin Slab" w:hAnsi="Josefin Slab"/>
            <w:color w:val="0000ED"/>
          </w:rPr>
          <w:t>200</w:t>
        </w:r>
      </w:hyperlink>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jc w:val="left"/>
        <w:rPr>
          <w:rFonts w:ascii="Josefin Slab" w:hAnsi="Josefin Slab"/>
        </w:rPr>
      </w:pPr>
      <w:r w:rsidRPr="00594731">
        <w:rPr>
          <w:rFonts w:ascii="Josefin Slab" w:hAnsi="Josefin Slab"/>
        </w:rPr>
        <w:lastRenderedPageBreak/>
        <w:t xml:space="preserve">don de sanidades, </w:t>
      </w:r>
      <w:hyperlink w:anchor="_bookmark1213" w:history="1">
        <w:r w:rsidRPr="00594731">
          <w:rPr>
            <w:rFonts w:ascii="Josefin Slab" w:hAnsi="Josefin Slab"/>
            <w:color w:val="0000ED"/>
          </w:rPr>
          <w:t>237</w:t>
        </w:r>
      </w:hyperlink>
      <w:r w:rsidRPr="00594731">
        <w:rPr>
          <w:rFonts w:ascii="Josefin Slab" w:hAnsi="Josefin Slab"/>
        </w:rPr>
        <w:t xml:space="preserve">, </w:t>
      </w:r>
      <w:hyperlink w:anchor="_bookmark1238" w:history="1">
        <w:r w:rsidRPr="00594731">
          <w:rPr>
            <w:rFonts w:ascii="Josefin Slab" w:hAnsi="Josefin Slab"/>
            <w:color w:val="0000ED"/>
          </w:rPr>
          <w:t>245–46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continuacionismo y, </w:t>
      </w:r>
      <w:hyperlink w:anchor="_bookmark1205" w:history="1">
        <w:r w:rsidRPr="00594731">
          <w:rPr>
            <w:rFonts w:ascii="Josefin Slab" w:hAnsi="Josefin Slab"/>
            <w:color w:val="0000ED"/>
          </w:rPr>
          <w:t>233</w:t>
        </w:r>
      </w:hyperlink>
    </w:p>
    <w:p w:rsidR="00703F8A" w:rsidRPr="00594731" w:rsidRDefault="00D9371B" w:rsidP="007A564F">
      <w:pPr>
        <w:pStyle w:val="Textoindependiente"/>
        <w:spacing w:before="5" w:line="276" w:lineRule="auto"/>
        <w:ind w:right="4400"/>
        <w:jc w:val="left"/>
        <w:rPr>
          <w:rFonts w:ascii="Josefin Slab" w:hAnsi="Josefin Slab"/>
        </w:rPr>
      </w:pPr>
      <w:r w:rsidRPr="00594731">
        <w:rPr>
          <w:rFonts w:ascii="Josefin Slab" w:hAnsi="Josefin Slab"/>
        </w:rPr>
        <w:t xml:space="preserve">dones del Espíritu. </w:t>
      </w:r>
      <w:r w:rsidRPr="00594731">
        <w:rPr>
          <w:rFonts w:ascii="Josefin Slab" w:hAnsi="Josefin Slab"/>
          <w:spacing w:val="-5"/>
        </w:rPr>
        <w:t xml:space="preserve">Ver </w:t>
      </w:r>
      <w:r w:rsidRPr="00594731">
        <w:rPr>
          <w:rFonts w:ascii="Josefin Slab" w:hAnsi="Josefin Slab"/>
        </w:rPr>
        <w:t xml:space="preserve">dones </w:t>
      </w:r>
      <w:r w:rsidRPr="00594731">
        <w:rPr>
          <w:rFonts w:ascii="Josefin Slab" w:hAnsi="Josefin Slab"/>
          <w:spacing w:val="-4"/>
        </w:rPr>
        <w:t xml:space="preserve">espirituales </w:t>
      </w:r>
      <w:r w:rsidRPr="00594731">
        <w:rPr>
          <w:rFonts w:ascii="Josefin Slab" w:hAnsi="Josefin Slab"/>
        </w:rPr>
        <w:t xml:space="preserve">dones </w:t>
      </w:r>
      <w:r w:rsidRPr="00594731">
        <w:rPr>
          <w:rFonts w:ascii="Josefin Slab" w:hAnsi="Josefin Slab"/>
          <w:spacing w:val="-4"/>
        </w:rPr>
        <w:t xml:space="preserve">espirituales, </w:t>
      </w:r>
      <w:hyperlink w:anchor="_bookmark642" w:history="1">
        <w:r w:rsidRPr="00594731">
          <w:rPr>
            <w:rFonts w:ascii="Josefin Slab" w:hAnsi="Josefin Slab"/>
            <w:color w:val="0000ED"/>
          </w:rPr>
          <w:t>103</w:t>
        </w:r>
      </w:hyperlink>
      <w:r w:rsidRPr="00594731">
        <w:rPr>
          <w:rFonts w:ascii="Josefin Slab" w:hAnsi="Josefin Slab"/>
        </w:rPr>
        <w:t xml:space="preserve">, </w:t>
      </w:r>
      <w:hyperlink w:anchor="_bookmark841" w:history="1">
        <w:r w:rsidRPr="00594731">
          <w:rPr>
            <w:rFonts w:ascii="Josefin Slab" w:hAnsi="Josefin Slab"/>
            <w:color w:val="0000ED"/>
          </w:rPr>
          <w:t>144</w:t>
        </w:r>
      </w:hyperlink>
      <w:r w:rsidRPr="00594731">
        <w:rPr>
          <w:rFonts w:ascii="Josefin Slab" w:hAnsi="Josefin Slab"/>
        </w:rPr>
        <w:t>,</w:t>
      </w:r>
      <w:r w:rsidRPr="00594731">
        <w:rPr>
          <w:rFonts w:ascii="Josefin Slab" w:hAnsi="Josefin Slab"/>
          <w:spacing w:val="53"/>
        </w:rPr>
        <w:t xml:space="preserve"> </w:t>
      </w:r>
      <w:hyperlink w:anchor="_bookmark1093" w:history="1">
        <w:r w:rsidRPr="00594731">
          <w:rPr>
            <w:rFonts w:ascii="Josefin Slab" w:hAnsi="Josefin Slab"/>
            <w:color w:val="0000ED"/>
          </w:rPr>
          <w:t>206</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deseo, </w:t>
      </w:r>
      <w:hyperlink w:anchor="_bookmark1212" w:history="1">
        <w:r w:rsidRPr="00594731">
          <w:rPr>
            <w:rFonts w:ascii="Josefin Slab" w:hAnsi="Josefin Slab"/>
            <w:color w:val="0000ED"/>
          </w:rPr>
          <w:t>236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distribución, </w:t>
      </w:r>
      <w:hyperlink w:anchor="_bookmark842" w:history="1">
        <w:r w:rsidRPr="00594731">
          <w:rPr>
            <w:rFonts w:ascii="Josefin Slab" w:hAnsi="Josefin Slab"/>
            <w:color w:val="0000ED"/>
          </w:rPr>
          <w:t>145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enfoque egocéntrico, </w:t>
      </w:r>
      <w:hyperlink w:anchor="_bookmark517" w:history="1">
        <w:r w:rsidRPr="00594731">
          <w:rPr>
            <w:rFonts w:ascii="Josefin Slab" w:hAnsi="Josefin Slab"/>
            <w:color w:val="0000ED"/>
          </w:rPr>
          <w:t>79</w:t>
        </w:r>
      </w:hyperlink>
    </w:p>
    <w:p w:rsidR="00703F8A" w:rsidRPr="00594731" w:rsidRDefault="00D9371B" w:rsidP="007A564F">
      <w:pPr>
        <w:pStyle w:val="Textoindependiente"/>
        <w:spacing w:line="276" w:lineRule="auto"/>
        <w:ind w:right="6453"/>
        <w:jc w:val="left"/>
        <w:rPr>
          <w:rFonts w:ascii="Josefin Slab" w:hAnsi="Josefin Slab"/>
        </w:rPr>
      </w:pPr>
      <w:r w:rsidRPr="00594731">
        <w:rPr>
          <w:rFonts w:ascii="Josefin Slab" w:hAnsi="Josefin Slab"/>
        </w:rPr>
        <w:t xml:space="preserve">Doolittle, Charles, </w:t>
      </w:r>
      <w:hyperlink w:anchor="_bookmark546" w:history="1">
        <w:r w:rsidRPr="00594731">
          <w:rPr>
            <w:rFonts w:ascii="Josefin Slab" w:hAnsi="Josefin Slab"/>
            <w:color w:val="0000ED"/>
          </w:rPr>
          <w:t>87</w:t>
        </w:r>
      </w:hyperlink>
      <w:r w:rsidRPr="00594731">
        <w:rPr>
          <w:rFonts w:ascii="Josefin Slab" w:hAnsi="Josefin Slab"/>
          <w:color w:val="0000ED"/>
        </w:rPr>
        <w:t xml:space="preserve"> </w:t>
      </w:r>
      <w:r w:rsidRPr="00594731">
        <w:rPr>
          <w:rFonts w:ascii="Josefin Slab" w:hAnsi="Josefin Slab"/>
        </w:rPr>
        <w:t xml:space="preserve">du Plessis, David, </w:t>
      </w:r>
      <w:hyperlink w:anchor="_bookmark579" w:history="1">
        <w:r w:rsidRPr="00594731">
          <w:rPr>
            <w:rFonts w:ascii="Josefin Slab" w:hAnsi="Josefin Slab"/>
            <w:color w:val="0000ED"/>
          </w:rPr>
          <w:t>91</w:t>
        </w:r>
      </w:hyperlink>
    </w:p>
    <w:p w:rsidR="00703F8A" w:rsidRPr="00594731" w:rsidRDefault="00703F8A" w:rsidP="007A564F">
      <w:pPr>
        <w:pStyle w:val="Textoindependiente"/>
        <w:spacing w:before="5" w:line="276" w:lineRule="auto"/>
        <w:ind w:left="0"/>
        <w:jc w:val="left"/>
        <w:rPr>
          <w:rFonts w:ascii="Josefin Slab" w:hAnsi="Josefin Slab"/>
          <w:sz w:val="35"/>
        </w:rPr>
      </w:pPr>
    </w:p>
    <w:p w:rsidR="00703F8A" w:rsidRPr="00594731" w:rsidRDefault="00D9371B" w:rsidP="007A564F">
      <w:pPr>
        <w:pStyle w:val="Ttulo6"/>
        <w:spacing w:line="276" w:lineRule="auto"/>
        <w:rPr>
          <w:rFonts w:ascii="Josefin Slab" w:hAnsi="Josefin Slab"/>
        </w:rPr>
      </w:pPr>
      <w:r w:rsidRPr="00594731">
        <w:rPr>
          <w:rFonts w:ascii="Josefin Slab" w:hAnsi="Josefin Slab"/>
          <w:w w:val="99"/>
        </w:rPr>
        <w:t>E</w:t>
      </w:r>
    </w:p>
    <w:p w:rsidR="00703F8A" w:rsidRPr="00594731" w:rsidRDefault="00D9371B" w:rsidP="007A564F">
      <w:pPr>
        <w:pStyle w:val="Textoindependiente"/>
        <w:spacing w:before="65" w:line="276" w:lineRule="auto"/>
        <w:ind w:right="6453"/>
        <w:jc w:val="left"/>
        <w:rPr>
          <w:rFonts w:ascii="Josefin Slab" w:hAnsi="Josefin Slab"/>
        </w:rPr>
      </w:pPr>
      <w:r w:rsidRPr="00594731">
        <w:rPr>
          <w:rFonts w:ascii="Josefin Slab" w:hAnsi="Josefin Slab"/>
        </w:rPr>
        <w:t xml:space="preserve">ecumenismo, </w:t>
      </w:r>
      <w:hyperlink w:anchor="_bookmark1237" w:history="1">
        <w:r w:rsidRPr="00594731">
          <w:rPr>
            <w:rFonts w:ascii="Josefin Slab" w:hAnsi="Josefin Slab"/>
            <w:color w:val="0000ED"/>
          </w:rPr>
          <w:t>244</w:t>
        </w:r>
      </w:hyperlink>
      <w:r w:rsidRPr="00594731">
        <w:rPr>
          <w:rFonts w:ascii="Josefin Slab" w:hAnsi="Josefin Slab"/>
          <w:color w:val="0000ED"/>
        </w:rPr>
        <w:t xml:space="preserve"> </w:t>
      </w:r>
      <w:r w:rsidRPr="00594731">
        <w:rPr>
          <w:rFonts w:ascii="Josefin Slab" w:hAnsi="Josefin Slab"/>
        </w:rPr>
        <w:t xml:space="preserve">Eddy, Mary Baker, </w:t>
      </w:r>
      <w:hyperlink w:anchor="_bookmark219" w:history="1">
        <w:r w:rsidRPr="00594731">
          <w:rPr>
            <w:rFonts w:ascii="Josefin Slab" w:hAnsi="Josefin Slab"/>
            <w:color w:val="0000ED"/>
          </w:rPr>
          <w:t>28</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Edgar, Thomas, </w:t>
      </w:r>
      <w:hyperlink w:anchor="_bookmark641" w:history="1">
        <w:r w:rsidRPr="00594731">
          <w:rPr>
            <w:rFonts w:ascii="Josefin Slab" w:hAnsi="Josefin Slab"/>
            <w:color w:val="0000ED"/>
          </w:rPr>
          <w:t>103</w:t>
        </w:r>
      </w:hyperlink>
      <w:r w:rsidRPr="00594731">
        <w:rPr>
          <w:rFonts w:ascii="Josefin Slab" w:hAnsi="Josefin Slab"/>
        </w:rPr>
        <w:t xml:space="preserve">, </w:t>
      </w:r>
      <w:hyperlink w:anchor="_bookmark827" w:history="1">
        <w:r w:rsidRPr="00594731">
          <w:rPr>
            <w:rFonts w:ascii="Josefin Slab" w:hAnsi="Josefin Slab"/>
            <w:color w:val="0000ED"/>
          </w:rPr>
          <w:t>142–43</w:t>
        </w:r>
      </w:hyperlink>
      <w:r w:rsidRPr="00594731">
        <w:rPr>
          <w:rFonts w:ascii="Josefin Slab" w:hAnsi="Josefin Slab"/>
        </w:rPr>
        <w:t xml:space="preserve">, </w:t>
      </w:r>
      <w:hyperlink w:anchor="_bookmark855" w:history="1">
        <w:r w:rsidRPr="00594731">
          <w:rPr>
            <w:rFonts w:ascii="Josefin Slab" w:hAnsi="Josefin Slab"/>
            <w:color w:val="0000ED"/>
          </w:rPr>
          <w:t>149</w:t>
        </w:r>
      </w:hyperlink>
      <w:r w:rsidRPr="00594731">
        <w:rPr>
          <w:rFonts w:ascii="Josefin Slab" w:hAnsi="Josefin Slab"/>
        </w:rPr>
        <w:t xml:space="preserve">, </w:t>
      </w:r>
      <w:hyperlink w:anchor="_bookmark1454" w:history="1">
        <w:r w:rsidRPr="00594731">
          <w:rPr>
            <w:rFonts w:ascii="Josefin Slab" w:hAnsi="Josefin Slab"/>
            <w:color w:val="0000ED"/>
          </w:rPr>
          <w:t>279</w:t>
        </w:r>
      </w:hyperlink>
      <w:r w:rsidRPr="00594731">
        <w:rPr>
          <w:rFonts w:ascii="Josefin Slab" w:hAnsi="Josefin Slab"/>
        </w:rPr>
        <w:t>n7</w:t>
      </w:r>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Edwards, Jonathan, </w:t>
      </w:r>
      <w:hyperlink w:anchor="_bookmark243" w:history="1">
        <w:r w:rsidRPr="00594731">
          <w:rPr>
            <w:rFonts w:ascii="Josefin Slab" w:hAnsi="Josefin Slab"/>
            <w:color w:val="0000ED"/>
          </w:rPr>
          <w:t>32–33</w:t>
        </w:r>
      </w:hyperlink>
      <w:r w:rsidRPr="00594731">
        <w:rPr>
          <w:rFonts w:ascii="Josefin Slab" w:hAnsi="Josefin Slab"/>
        </w:rPr>
        <w:t xml:space="preserve">, </w:t>
      </w:r>
      <w:hyperlink w:anchor="_bookmark274" w:history="1">
        <w:r w:rsidRPr="00594731">
          <w:rPr>
            <w:rFonts w:ascii="Josefin Slab" w:hAnsi="Josefin Slab"/>
            <w:color w:val="0000ED"/>
          </w:rPr>
          <w:t>39</w:t>
        </w:r>
      </w:hyperlink>
      <w:r w:rsidRPr="00594731">
        <w:rPr>
          <w:rFonts w:ascii="Josefin Slab" w:hAnsi="Josefin Slab"/>
        </w:rPr>
        <w:t xml:space="preserve">, </w:t>
      </w:r>
      <w:hyperlink w:anchor="_bookmark278" w:history="1">
        <w:r w:rsidRPr="00594731">
          <w:rPr>
            <w:rFonts w:ascii="Josefin Slab" w:hAnsi="Josefin Slab"/>
            <w:color w:val="0000ED"/>
          </w:rPr>
          <w:t>40–41</w:t>
        </w:r>
      </w:hyperlink>
      <w:r w:rsidRPr="00594731">
        <w:rPr>
          <w:rFonts w:ascii="Josefin Slab" w:hAnsi="Josefin Slab"/>
        </w:rPr>
        <w:t xml:space="preserve">, </w:t>
      </w:r>
      <w:hyperlink w:anchor="_bookmark311" w:history="1">
        <w:r w:rsidRPr="00594731">
          <w:rPr>
            <w:rFonts w:ascii="Josefin Slab" w:hAnsi="Josefin Slab"/>
            <w:color w:val="0000ED"/>
          </w:rPr>
          <w:t>46</w:t>
        </w:r>
      </w:hyperlink>
      <w:r w:rsidRPr="00594731">
        <w:rPr>
          <w:rFonts w:ascii="Josefin Slab" w:hAnsi="Josefin Slab"/>
        </w:rPr>
        <w:t xml:space="preserve">, </w:t>
      </w:r>
      <w:hyperlink w:anchor="_bookmark376" w:history="1">
        <w:r w:rsidRPr="00594731">
          <w:rPr>
            <w:rFonts w:ascii="Josefin Slab" w:hAnsi="Josefin Slab"/>
            <w:color w:val="0000ED"/>
          </w:rPr>
          <w:t>53</w:t>
        </w:r>
      </w:hyperlink>
      <w:r w:rsidRPr="00594731">
        <w:rPr>
          <w:rFonts w:ascii="Josefin Slab" w:hAnsi="Josefin Slab"/>
        </w:rPr>
        <w:t xml:space="preserve">, </w:t>
      </w:r>
      <w:hyperlink w:anchor="_bookmark381" w:history="1">
        <w:r w:rsidRPr="00594731">
          <w:rPr>
            <w:rFonts w:ascii="Josefin Slab" w:hAnsi="Josefin Slab"/>
            <w:color w:val="0000ED"/>
          </w:rPr>
          <w:t>57</w:t>
        </w:r>
      </w:hyperlink>
      <w:r w:rsidRPr="00594731">
        <w:rPr>
          <w:rFonts w:ascii="Josefin Slab" w:hAnsi="Josefin Slab"/>
        </w:rPr>
        <w:t xml:space="preserve">, </w:t>
      </w:r>
      <w:hyperlink w:anchor="_bookmark491" w:history="1">
        <w:r w:rsidRPr="00594731">
          <w:rPr>
            <w:rFonts w:ascii="Josefin Slab" w:hAnsi="Josefin Slab"/>
            <w:color w:val="0000ED"/>
          </w:rPr>
          <w:t>74</w:t>
        </w:r>
      </w:hyperlink>
      <w:r w:rsidRPr="00594731">
        <w:rPr>
          <w:rFonts w:ascii="Josefin Slab" w:hAnsi="Josefin Slab"/>
        </w:rPr>
        <w:t xml:space="preserve">, </w:t>
      </w:r>
      <w:hyperlink w:anchor="_bookmark1263" w:history="1">
        <w:r w:rsidRPr="00594731">
          <w:rPr>
            <w:rFonts w:ascii="Josefin Slab" w:hAnsi="Josefin Slab"/>
            <w:color w:val="0000ED"/>
          </w:rPr>
          <w:t>256–57</w:t>
        </w:r>
      </w:hyperlink>
      <w:r w:rsidRPr="00594731">
        <w:rPr>
          <w:rFonts w:ascii="Josefin Slab" w:hAnsi="Josefin Slab"/>
        </w:rPr>
        <w:t xml:space="preserve">, </w:t>
      </w:r>
      <w:hyperlink w:anchor="_bookmark1566" w:history="1">
        <w:r w:rsidRPr="00594731">
          <w:rPr>
            <w:rFonts w:ascii="Josefin Slab" w:hAnsi="Josefin Slab"/>
            <w:color w:val="0000ED"/>
          </w:rPr>
          <w:t>290</w:t>
        </w:r>
      </w:hyperlink>
      <w:r w:rsidRPr="00594731">
        <w:rPr>
          <w:rFonts w:ascii="Josefin Slab" w:hAnsi="Josefin Slab"/>
        </w:rPr>
        <w:t xml:space="preserve">n50, </w:t>
      </w:r>
      <w:hyperlink w:anchor="_bookmark1823" w:history="1">
        <w:r w:rsidRPr="00594731">
          <w:rPr>
            <w:rFonts w:ascii="Josefin Slab" w:hAnsi="Josefin Slab"/>
            <w:color w:val="0000ED"/>
          </w:rPr>
          <w:t>307</w:t>
        </w:r>
      </w:hyperlink>
      <w:r w:rsidRPr="00594731">
        <w:rPr>
          <w:rFonts w:ascii="Josefin Slab" w:hAnsi="Josefin Slab"/>
        </w:rPr>
        <w:t>n14</w:t>
      </w:r>
    </w:p>
    <w:p w:rsidR="00703F8A" w:rsidRPr="00594731" w:rsidRDefault="00D9371B" w:rsidP="007A564F">
      <w:pPr>
        <w:pStyle w:val="Textoindependiente"/>
        <w:spacing w:before="50" w:line="276" w:lineRule="auto"/>
        <w:jc w:val="left"/>
        <w:rPr>
          <w:rFonts w:ascii="Josefin Slab" w:hAnsi="Josefin Slab"/>
        </w:rPr>
      </w:pPr>
      <w:r w:rsidRPr="00594731">
        <w:rPr>
          <w:rFonts w:ascii="Josefin Slab" w:hAnsi="Josefin Slab"/>
        </w:rPr>
        <w:t xml:space="preserve">en forma falsa del amor, </w:t>
      </w:r>
      <w:hyperlink w:anchor="_bookmark517" w:history="1">
        <w:r w:rsidRPr="00594731">
          <w:rPr>
            <w:rFonts w:ascii="Josefin Slab" w:hAnsi="Josefin Slab"/>
            <w:color w:val="0000ED"/>
          </w:rPr>
          <w:t>79</w:t>
        </w:r>
      </w:hyperlink>
    </w:p>
    <w:p w:rsidR="00703F8A" w:rsidRPr="00594731" w:rsidRDefault="00D9371B" w:rsidP="007A564F">
      <w:pPr>
        <w:spacing w:before="4" w:line="276" w:lineRule="auto"/>
        <w:ind w:left="100"/>
        <w:rPr>
          <w:rFonts w:ascii="Josefin Slab" w:hAnsi="Josefin Slab"/>
          <w:sz w:val="27"/>
        </w:rPr>
      </w:pPr>
      <w:r w:rsidRPr="00594731">
        <w:rPr>
          <w:rFonts w:ascii="Josefin Slab" w:hAnsi="Josefin Slab"/>
          <w:i/>
          <w:sz w:val="27"/>
        </w:rPr>
        <w:t>Religious Affections</w:t>
      </w:r>
      <w:r w:rsidRPr="00594731">
        <w:rPr>
          <w:rFonts w:ascii="Josefin Slab" w:hAnsi="Josefin Slab"/>
          <w:sz w:val="27"/>
        </w:rPr>
        <w:t xml:space="preserve">, </w:t>
      </w:r>
      <w:hyperlink w:anchor="_bookmark1443" w:history="1">
        <w:r w:rsidRPr="00594731">
          <w:rPr>
            <w:rFonts w:ascii="Josefin Slab" w:hAnsi="Josefin Slab"/>
            <w:color w:val="0000ED"/>
            <w:sz w:val="27"/>
          </w:rPr>
          <w:t>278</w:t>
        </w:r>
      </w:hyperlink>
      <w:r w:rsidRPr="00594731">
        <w:rPr>
          <w:rFonts w:ascii="Josefin Slab" w:hAnsi="Josefin Slab"/>
          <w:sz w:val="27"/>
        </w:rPr>
        <w:t>n74</w:t>
      </w:r>
    </w:p>
    <w:p w:rsidR="00703F8A" w:rsidRPr="00594731" w:rsidRDefault="00D9371B" w:rsidP="007A564F">
      <w:pPr>
        <w:spacing w:before="5" w:line="276" w:lineRule="auto"/>
        <w:ind w:left="100" w:right="4400"/>
        <w:rPr>
          <w:rFonts w:ascii="Josefin Slab" w:hAnsi="Josefin Slab"/>
          <w:sz w:val="27"/>
        </w:rPr>
      </w:pPr>
      <w:r w:rsidRPr="00594731">
        <w:rPr>
          <w:rFonts w:ascii="Josefin Slab" w:hAnsi="Josefin Slab"/>
          <w:i/>
          <w:sz w:val="27"/>
        </w:rPr>
        <w:t>The Distinguishing Marks of a Work of the Spirit of God</w:t>
      </w:r>
      <w:r w:rsidRPr="00594731">
        <w:rPr>
          <w:rFonts w:ascii="Josefin Slab" w:hAnsi="Josefin Slab"/>
          <w:sz w:val="27"/>
        </w:rPr>
        <w:t xml:space="preserve">, </w:t>
      </w:r>
      <w:hyperlink w:anchor="_bookmark253" w:history="1">
        <w:r w:rsidRPr="00594731">
          <w:rPr>
            <w:rFonts w:ascii="Josefin Slab" w:hAnsi="Josefin Slab"/>
            <w:color w:val="0000ED"/>
            <w:sz w:val="27"/>
          </w:rPr>
          <w:t>33–35</w:t>
        </w:r>
      </w:hyperlink>
      <w:r w:rsidRPr="00594731">
        <w:rPr>
          <w:rFonts w:ascii="Josefin Slab" w:hAnsi="Josefin Slab"/>
          <w:sz w:val="27"/>
        </w:rPr>
        <w:t xml:space="preserve">, </w:t>
      </w:r>
      <w:hyperlink w:anchor="_bookmark1523" w:history="1">
        <w:r w:rsidRPr="00594731">
          <w:rPr>
            <w:rFonts w:ascii="Josefin Slab" w:hAnsi="Josefin Slab"/>
            <w:color w:val="0000ED"/>
            <w:sz w:val="27"/>
          </w:rPr>
          <w:t>286</w:t>
        </w:r>
      </w:hyperlink>
      <w:r w:rsidRPr="00594731">
        <w:rPr>
          <w:rFonts w:ascii="Josefin Slab" w:hAnsi="Josefin Slab"/>
          <w:sz w:val="27"/>
        </w:rPr>
        <w:t>n67</w:t>
      </w:r>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«El orden de la salvación», </w:t>
      </w:r>
      <w:hyperlink w:anchor="_bookmark1800" w:history="1">
        <w:r w:rsidRPr="00594731">
          <w:rPr>
            <w:rFonts w:ascii="Josefin Slab" w:hAnsi="Josefin Slab"/>
            <w:color w:val="0000ED"/>
          </w:rPr>
          <w:t>305</w:t>
        </w:r>
      </w:hyperlink>
      <w:r w:rsidRPr="00594731">
        <w:rPr>
          <w:rFonts w:ascii="Josefin Slab" w:hAnsi="Josefin Slab"/>
        </w:rPr>
        <w:t>n3</w:t>
      </w:r>
    </w:p>
    <w:p w:rsidR="00703F8A" w:rsidRPr="00594731" w:rsidRDefault="00D9371B" w:rsidP="007A564F">
      <w:pPr>
        <w:pStyle w:val="Textoindependiente"/>
        <w:spacing w:line="276" w:lineRule="auto"/>
        <w:ind w:right="3490"/>
        <w:jc w:val="left"/>
        <w:rPr>
          <w:rFonts w:ascii="Josefin Slab" w:hAnsi="Josefin Slab"/>
        </w:rPr>
      </w:pPr>
      <w:r w:rsidRPr="00594731">
        <w:rPr>
          <w:rFonts w:ascii="Josefin Slab" w:hAnsi="Josefin Slab"/>
        </w:rPr>
        <w:t xml:space="preserve">Emerson College of Oratory (Boston), </w:t>
      </w:r>
      <w:hyperlink w:anchor="_bookmark219" w:history="1">
        <w:r w:rsidRPr="00594731">
          <w:rPr>
            <w:rFonts w:ascii="Josefin Slab" w:hAnsi="Josefin Slab"/>
            <w:color w:val="0000ED"/>
          </w:rPr>
          <w:t>28</w:t>
        </w:r>
      </w:hyperlink>
      <w:r w:rsidRPr="00594731">
        <w:rPr>
          <w:rFonts w:ascii="Josefin Slab" w:hAnsi="Josefin Slab"/>
        </w:rPr>
        <w:t xml:space="preserve">, </w:t>
      </w:r>
      <w:hyperlink w:anchor="_bookmark1417" w:history="1">
        <w:r w:rsidRPr="00594731">
          <w:rPr>
            <w:rFonts w:ascii="Josefin Slab" w:hAnsi="Josefin Slab"/>
            <w:color w:val="0000ED"/>
          </w:rPr>
          <w:t>276</w:t>
        </w:r>
      </w:hyperlink>
      <w:r w:rsidRPr="00594731">
        <w:rPr>
          <w:rFonts w:ascii="Josefin Slab" w:hAnsi="Josefin Slab"/>
        </w:rPr>
        <w:t xml:space="preserve">n46 encarnación, </w:t>
      </w:r>
      <w:hyperlink w:anchor="_bookmark279" w:history="1">
        <w:r w:rsidRPr="00594731">
          <w:rPr>
            <w:rFonts w:ascii="Josefin Slab" w:hAnsi="Josefin Slab"/>
            <w:color w:val="0000ED"/>
          </w:rPr>
          <w:t>40</w:t>
        </w:r>
      </w:hyperlink>
      <w:r w:rsidRPr="00594731">
        <w:rPr>
          <w:rFonts w:ascii="Josefin Slab" w:hAnsi="Josefin Slab"/>
        </w:rPr>
        <w:t xml:space="preserve">, </w:t>
      </w:r>
      <w:hyperlink w:anchor="_bookmark1443" w:history="1">
        <w:r w:rsidRPr="00594731">
          <w:rPr>
            <w:rFonts w:ascii="Josefin Slab" w:hAnsi="Josefin Slab"/>
            <w:color w:val="0000ED"/>
          </w:rPr>
          <w:t>278</w:t>
        </w:r>
      </w:hyperlink>
      <w:r w:rsidRPr="00594731">
        <w:rPr>
          <w:rFonts w:ascii="Josefin Slab" w:hAnsi="Josefin Slab"/>
        </w:rPr>
        <w:t>n1</w:t>
      </w:r>
    </w:p>
    <w:p w:rsidR="00703F8A" w:rsidRPr="00594731" w:rsidRDefault="00D9371B" w:rsidP="007A564F">
      <w:pPr>
        <w:pStyle w:val="Textoindependiente"/>
        <w:spacing w:before="3" w:line="276" w:lineRule="auto"/>
        <w:ind w:right="3835"/>
        <w:jc w:val="left"/>
        <w:rPr>
          <w:rFonts w:ascii="Josefin Slab" w:hAnsi="Josefin Slab"/>
        </w:rPr>
      </w:pPr>
      <w:r w:rsidRPr="00594731">
        <w:rPr>
          <w:rFonts w:ascii="Josefin Slab" w:hAnsi="Josefin Slab"/>
        </w:rPr>
        <w:t xml:space="preserve">Encyclopedia of Psychology and Religion, </w:t>
      </w:r>
      <w:hyperlink w:anchor="_bookmark784" w:history="1">
        <w:r w:rsidRPr="00594731">
          <w:rPr>
            <w:rFonts w:ascii="Josefin Slab" w:hAnsi="Josefin Slab"/>
            <w:color w:val="0000ED"/>
          </w:rPr>
          <w:t>135</w:t>
        </w:r>
      </w:hyperlink>
      <w:r w:rsidRPr="00594731">
        <w:rPr>
          <w:rFonts w:ascii="Josefin Slab" w:hAnsi="Josefin Slab"/>
          <w:color w:val="0000ED"/>
        </w:rPr>
        <w:t xml:space="preserve"> </w:t>
      </w:r>
      <w:r w:rsidRPr="00594731">
        <w:rPr>
          <w:rFonts w:ascii="Josefin Slab" w:hAnsi="Josefin Slab"/>
        </w:rPr>
        <w:t xml:space="preserve">enfermedad de las vacas locas, </w:t>
      </w:r>
      <w:hyperlink w:anchor="_bookmark548" w:history="1">
        <w:r w:rsidRPr="00594731">
          <w:rPr>
            <w:rFonts w:ascii="Josefin Slab" w:hAnsi="Josefin Slab"/>
            <w:color w:val="0000ED"/>
          </w:rPr>
          <w:t>87</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epilusis (interpretación), </w:t>
      </w:r>
      <w:hyperlink w:anchor="_bookmark1159" w:history="1">
        <w:r w:rsidRPr="00594731">
          <w:rPr>
            <w:rFonts w:ascii="Josefin Slab" w:hAnsi="Josefin Slab"/>
            <w:color w:val="0000ED"/>
          </w:rPr>
          <w:t>223</w:t>
        </w:r>
      </w:hyperlink>
    </w:p>
    <w:p w:rsidR="00703F8A" w:rsidRPr="00594731" w:rsidRDefault="00D9371B" w:rsidP="007A564F">
      <w:pPr>
        <w:pStyle w:val="Textoindependiente"/>
        <w:spacing w:before="5" w:line="276" w:lineRule="auto"/>
        <w:ind w:right="4400"/>
        <w:jc w:val="left"/>
        <w:rPr>
          <w:rFonts w:ascii="Josefin Slab" w:hAnsi="Josefin Slab"/>
        </w:rPr>
      </w:pPr>
      <w:r w:rsidRPr="00594731">
        <w:rPr>
          <w:rFonts w:ascii="Josefin Slab" w:hAnsi="Josefin Slab"/>
        </w:rPr>
        <w:t xml:space="preserve">Epístola a los antioqueños (Ignacio), </w:t>
      </w:r>
      <w:hyperlink w:anchor="_bookmark618" w:history="1">
        <w:r w:rsidRPr="00594731">
          <w:rPr>
            <w:rFonts w:ascii="Josefin Slab" w:hAnsi="Josefin Slab"/>
            <w:color w:val="0000ED"/>
          </w:rPr>
          <w:t>98</w:t>
        </w:r>
      </w:hyperlink>
      <w:r w:rsidRPr="00594731">
        <w:rPr>
          <w:rFonts w:ascii="Josefin Slab" w:hAnsi="Josefin Slab"/>
          <w:color w:val="0000ED"/>
        </w:rPr>
        <w:t xml:space="preserve"> </w:t>
      </w:r>
      <w:r w:rsidRPr="00594731">
        <w:rPr>
          <w:rFonts w:ascii="Josefin Slab" w:hAnsi="Josefin Slab"/>
        </w:rPr>
        <w:t xml:space="preserve">Epístola a los magnesios (Ignacio), </w:t>
      </w:r>
      <w:hyperlink w:anchor="_bookmark608" w:history="1">
        <w:r w:rsidRPr="00594731">
          <w:rPr>
            <w:rFonts w:ascii="Josefin Slab" w:hAnsi="Josefin Slab"/>
            <w:color w:val="0000ED"/>
          </w:rPr>
          <w:t>97</w:t>
        </w:r>
      </w:hyperlink>
      <w:r w:rsidRPr="00594731">
        <w:rPr>
          <w:rFonts w:ascii="Josefin Slab" w:hAnsi="Josefin Slab"/>
          <w:color w:val="0000ED"/>
        </w:rPr>
        <w:t xml:space="preserve"> </w:t>
      </w:r>
      <w:r w:rsidRPr="00594731">
        <w:rPr>
          <w:rFonts w:ascii="Josefin Slab" w:hAnsi="Josefin Slab"/>
        </w:rPr>
        <w:t xml:space="preserve">escándalo, </w:t>
      </w:r>
      <w:hyperlink w:anchor="_bookmark401" w:history="1">
        <w:r w:rsidRPr="00594731">
          <w:rPr>
            <w:rFonts w:ascii="Josefin Slab" w:hAnsi="Josefin Slab"/>
            <w:color w:val="0000ED"/>
          </w:rPr>
          <w:t>60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escándalos, </w:t>
      </w:r>
      <w:hyperlink w:anchor="_bookmark400" w:history="1">
        <w:r w:rsidRPr="00594731">
          <w:rPr>
            <w:rFonts w:ascii="Josefin Slab" w:hAnsi="Josefin Slab"/>
            <w:color w:val="0000ED"/>
          </w:rPr>
          <w:t>59–65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en el mundo carismático, </w:t>
      </w:r>
      <w:hyperlink w:anchor="_bookmark48" w:history="1">
        <w:r w:rsidRPr="00594731">
          <w:rPr>
            <w:rFonts w:ascii="Josefin Slab" w:hAnsi="Josefin Slab"/>
            <w:color w:val="0000ED"/>
          </w:rPr>
          <w:t>5</w:t>
        </w:r>
      </w:hyperlink>
      <w:r w:rsidRPr="00594731">
        <w:rPr>
          <w:rFonts w:ascii="Josefin Slab" w:hAnsi="Josefin Slab"/>
        </w:rPr>
        <w:t xml:space="preserve">, </w:t>
      </w:r>
      <w:hyperlink w:anchor="_bookmark1090" w:history="1">
        <w:r w:rsidRPr="00594731">
          <w:rPr>
            <w:rFonts w:ascii="Josefin Slab" w:hAnsi="Josefin Slab"/>
            <w:color w:val="0000ED"/>
          </w:rPr>
          <w:t>205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«escrito en lenguas», </w:t>
      </w:r>
      <w:hyperlink w:anchor="_bookmark180" w:history="1">
        <w:r w:rsidRPr="00594731">
          <w:rPr>
            <w:rFonts w:ascii="Josefin Slab" w:hAnsi="Josefin Slab"/>
            <w:color w:val="0000ED"/>
          </w:rPr>
          <w:t>24</w:t>
        </w:r>
      </w:hyperlink>
    </w:p>
    <w:p w:rsidR="00703F8A" w:rsidRPr="00594731" w:rsidRDefault="00D9371B" w:rsidP="007A564F">
      <w:pPr>
        <w:pStyle w:val="Textoindependiente"/>
        <w:spacing w:line="276" w:lineRule="auto"/>
        <w:ind w:right="3926"/>
        <w:jc w:val="left"/>
        <w:rPr>
          <w:rFonts w:ascii="Josefin Slab" w:hAnsi="Josefin Slab"/>
        </w:rPr>
      </w:pPr>
      <w:r w:rsidRPr="00594731">
        <w:rPr>
          <w:rFonts w:ascii="Josefin Slab" w:hAnsi="Josefin Slab"/>
        </w:rPr>
        <w:t xml:space="preserve">Escrituras. </w:t>
      </w:r>
      <w:r w:rsidRPr="00594731">
        <w:rPr>
          <w:rFonts w:ascii="Josefin Slab" w:hAnsi="Josefin Slab"/>
          <w:i/>
        </w:rPr>
        <w:t xml:space="preserve">Ver también </w:t>
      </w:r>
      <w:r w:rsidRPr="00594731">
        <w:rPr>
          <w:rFonts w:ascii="Josefin Slab" w:hAnsi="Josefin Slab"/>
        </w:rPr>
        <w:t>el índice separado de pasajes bíblicos</w:t>
      </w:r>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autoridad, </w:t>
      </w:r>
      <w:hyperlink w:anchor="_bookmark36" w:history="1">
        <w:r w:rsidRPr="00594731">
          <w:rPr>
            <w:rFonts w:ascii="Josefin Slab" w:hAnsi="Josefin Slab"/>
            <w:color w:val="0000ED"/>
          </w:rPr>
          <w:t>xv</w:t>
        </w:r>
      </w:hyperlink>
      <w:r w:rsidRPr="00594731">
        <w:rPr>
          <w:rFonts w:ascii="Josefin Slab" w:hAnsi="Josefin Slab"/>
          <w:color w:val="0000ED"/>
        </w:rPr>
        <w:t>i</w:t>
      </w:r>
    </w:p>
    <w:p w:rsidR="00703F8A" w:rsidRPr="00594731" w:rsidRDefault="00D9371B" w:rsidP="007A564F">
      <w:pPr>
        <w:pStyle w:val="Textoindependiente"/>
        <w:spacing w:before="5" w:line="276" w:lineRule="auto"/>
        <w:ind w:right="5074"/>
        <w:jc w:val="left"/>
        <w:rPr>
          <w:rFonts w:ascii="Josefin Slab" w:hAnsi="Josefin Slab"/>
        </w:rPr>
      </w:pPr>
      <w:r w:rsidRPr="00594731">
        <w:rPr>
          <w:rFonts w:ascii="Josefin Slab" w:hAnsi="Josefin Slab"/>
        </w:rPr>
        <w:t xml:space="preserve">como autoridad </w:t>
      </w:r>
      <w:r w:rsidRPr="00594731">
        <w:rPr>
          <w:rFonts w:ascii="Josefin Slab" w:hAnsi="Josefin Slab"/>
          <w:spacing w:val="-3"/>
        </w:rPr>
        <w:t xml:space="preserve">suficiente, </w:t>
      </w:r>
      <w:hyperlink w:anchor="_bookmark692" w:history="1">
        <w:r w:rsidRPr="00594731">
          <w:rPr>
            <w:rFonts w:ascii="Josefin Slab" w:hAnsi="Josefin Slab"/>
            <w:color w:val="0000ED"/>
          </w:rPr>
          <w:t>116–17</w:t>
        </w:r>
      </w:hyperlink>
      <w:r w:rsidRPr="00594731">
        <w:rPr>
          <w:rFonts w:ascii="Josefin Slab" w:hAnsi="Josefin Slab"/>
          <w:color w:val="0000ED"/>
        </w:rPr>
        <w:t xml:space="preserve"> </w:t>
      </w:r>
      <w:r w:rsidRPr="00594731">
        <w:rPr>
          <w:rFonts w:ascii="Josefin Slab" w:hAnsi="Josefin Slab"/>
        </w:rPr>
        <w:t xml:space="preserve">como </w:t>
      </w:r>
      <w:r w:rsidRPr="00594731">
        <w:rPr>
          <w:rFonts w:ascii="Josefin Slab" w:hAnsi="Josefin Slab"/>
          <w:spacing w:val="-7"/>
        </w:rPr>
        <w:t xml:space="preserve">infalible </w:t>
      </w:r>
      <w:r w:rsidRPr="00594731">
        <w:rPr>
          <w:rFonts w:ascii="Josefin Slab" w:hAnsi="Josefin Slab"/>
          <w:spacing w:val="-3"/>
        </w:rPr>
        <w:t xml:space="preserve">revelación </w:t>
      </w:r>
      <w:r w:rsidRPr="00594731">
        <w:rPr>
          <w:rFonts w:ascii="Josefin Slab" w:hAnsi="Josefin Slab"/>
        </w:rPr>
        <w:t xml:space="preserve">del </w:t>
      </w:r>
      <w:r w:rsidRPr="00594731">
        <w:rPr>
          <w:rFonts w:ascii="Josefin Slab" w:hAnsi="Josefin Slab"/>
          <w:spacing w:val="-6"/>
        </w:rPr>
        <w:t xml:space="preserve">propio </w:t>
      </w:r>
      <w:r w:rsidRPr="00594731">
        <w:rPr>
          <w:rFonts w:ascii="Josefin Slab" w:hAnsi="Josefin Slab"/>
          <w:spacing w:val="-4"/>
        </w:rPr>
        <w:t xml:space="preserve">Dios, </w:t>
      </w:r>
      <w:hyperlink w:anchor="_bookmark1160" w:history="1">
        <w:r w:rsidRPr="00594731">
          <w:rPr>
            <w:rFonts w:ascii="Josefin Slab" w:hAnsi="Josefin Slab"/>
            <w:color w:val="0000ED"/>
          </w:rPr>
          <w:t>223</w:t>
        </w:r>
      </w:hyperlink>
    </w:p>
    <w:p w:rsidR="00703F8A" w:rsidRPr="00594731" w:rsidRDefault="00D9371B" w:rsidP="007A564F">
      <w:pPr>
        <w:pStyle w:val="Textoindependiente"/>
        <w:spacing w:line="276" w:lineRule="auto"/>
        <w:ind w:right="4400"/>
        <w:jc w:val="left"/>
        <w:rPr>
          <w:rFonts w:ascii="Josefin Slab" w:hAnsi="Josefin Slab"/>
        </w:rPr>
      </w:pPr>
      <w:r w:rsidRPr="00594731">
        <w:rPr>
          <w:rFonts w:ascii="Josefin Slab" w:hAnsi="Josefin Slab"/>
        </w:rPr>
        <w:t xml:space="preserve">con poder por el Espíritu Santo, </w:t>
      </w:r>
      <w:hyperlink w:anchor="_bookmark1185" w:history="1">
        <w:r w:rsidRPr="00594731">
          <w:rPr>
            <w:rFonts w:ascii="Josefin Slab" w:hAnsi="Josefin Slab"/>
            <w:color w:val="0000ED"/>
          </w:rPr>
          <w:t>226–28</w:t>
        </w:r>
      </w:hyperlink>
      <w:r w:rsidRPr="00594731">
        <w:rPr>
          <w:rFonts w:ascii="Josefin Slab" w:hAnsi="Josefin Slab"/>
          <w:color w:val="0000ED"/>
        </w:rPr>
        <w:t xml:space="preserve"> </w:t>
      </w:r>
      <w:r w:rsidRPr="00594731">
        <w:rPr>
          <w:rFonts w:ascii="Josefin Slab" w:hAnsi="Josefin Slab"/>
        </w:rPr>
        <w:t xml:space="preserve">distorsión de mensaje, </w:t>
      </w:r>
      <w:hyperlink w:anchor="_bookmark68" w:history="1">
        <w:r w:rsidRPr="00594731">
          <w:rPr>
            <w:rFonts w:ascii="Josefin Slab" w:hAnsi="Josefin Slab"/>
            <w:color w:val="0000ED"/>
          </w:rPr>
          <w:t>8</w:t>
        </w:r>
      </w:hyperlink>
    </w:p>
    <w:p w:rsidR="00703F8A" w:rsidRPr="00594731" w:rsidRDefault="00D9371B" w:rsidP="007A564F">
      <w:pPr>
        <w:pStyle w:val="Textoindependiente"/>
        <w:spacing w:before="3" w:line="276" w:lineRule="auto"/>
        <w:ind w:right="2681"/>
        <w:jc w:val="left"/>
        <w:rPr>
          <w:rFonts w:ascii="Josefin Slab" w:hAnsi="Josefin Slab"/>
        </w:rPr>
      </w:pPr>
      <w:r w:rsidRPr="00594731">
        <w:rPr>
          <w:rFonts w:ascii="Josefin Slab" w:hAnsi="Josefin Slab"/>
        </w:rPr>
        <w:t xml:space="preserve">Espíritu Santo dirige a las personas a las, </w:t>
      </w:r>
      <w:hyperlink w:anchor="_bookmark456" w:history="1">
        <w:r w:rsidRPr="00594731">
          <w:rPr>
            <w:rFonts w:ascii="Josefin Slab" w:hAnsi="Josefin Slab"/>
            <w:color w:val="0000ED"/>
          </w:rPr>
          <w:t>66–71</w:t>
        </w:r>
      </w:hyperlink>
      <w:r w:rsidRPr="00594731">
        <w:rPr>
          <w:rFonts w:ascii="Josefin Slab" w:hAnsi="Josefin Slab"/>
          <w:color w:val="0000ED"/>
        </w:rPr>
        <w:t xml:space="preserve"> </w:t>
      </w:r>
      <w:r w:rsidRPr="00594731">
        <w:rPr>
          <w:rFonts w:ascii="Josefin Slab" w:hAnsi="Josefin Slab"/>
        </w:rPr>
        <w:t xml:space="preserve">iluminación por el Espíritu Santo, </w:t>
      </w:r>
      <w:hyperlink w:anchor="_bookmark1166" w:history="1">
        <w:r w:rsidRPr="00594731">
          <w:rPr>
            <w:rFonts w:ascii="Josefin Slab" w:hAnsi="Josefin Slab"/>
            <w:color w:val="0000ED"/>
          </w:rPr>
          <w:t>224–26</w:t>
        </w:r>
      </w:hyperlink>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4400"/>
        <w:jc w:val="left"/>
        <w:rPr>
          <w:rFonts w:ascii="Josefin Slab" w:hAnsi="Josefin Slab"/>
        </w:rPr>
      </w:pPr>
      <w:r w:rsidRPr="00594731">
        <w:rPr>
          <w:rFonts w:ascii="Josefin Slab" w:hAnsi="Josefin Slab"/>
        </w:rPr>
        <w:lastRenderedPageBreak/>
        <w:t xml:space="preserve">incapacidad para comprenderlas, </w:t>
      </w:r>
      <w:hyperlink w:anchor="_bookmark1174" w:history="1">
        <w:r w:rsidRPr="00594731">
          <w:rPr>
            <w:rFonts w:ascii="Josefin Slab" w:hAnsi="Josefin Slab"/>
            <w:color w:val="0000ED"/>
          </w:rPr>
          <w:t>225</w:t>
        </w:r>
      </w:hyperlink>
      <w:r w:rsidRPr="00594731">
        <w:rPr>
          <w:rFonts w:ascii="Josefin Slab" w:hAnsi="Josefin Slab"/>
          <w:color w:val="0000ED"/>
        </w:rPr>
        <w:t xml:space="preserve"> </w:t>
      </w:r>
      <w:r w:rsidRPr="00594731">
        <w:rPr>
          <w:rFonts w:ascii="Josefin Slab" w:hAnsi="Josefin Slab"/>
        </w:rPr>
        <w:t xml:space="preserve">infalibilidad, falsa profecía y las, </w:t>
      </w:r>
      <w:hyperlink w:anchor="_bookmark668" w:history="1">
        <w:r w:rsidRPr="00594731">
          <w:rPr>
            <w:rFonts w:ascii="Josefin Slab" w:hAnsi="Josefin Slab"/>
            <w:color w:val="0000ED"/>
          </w:rPr>
          <w:t>111–18</w:t>
        </w:r>
      </w:hyperlink>
      <w:r w:rsidRPr="00594731">
        <w:rPr>
          <w:rFonts w:ascii="Josefin Slab" w:hAnsi="Josefin Slab"/>
          <w:color w:val="0000ED"/>
        </w:rPr>
        <w:t xml:space="preserve"> </w:t>
      </w:r>
      <w:r w:rsidRPr="00594731">
        <w:rPr>
          <w:rFonts w:ascii="Josefin Slab" w:hAnsi="Josefin Slab"/>
        </w:rPr>
        <w:t xml:space="preserve">inspiradas por el Espíritu Santo, </w:t>
      </w:r>
      <w:hyperlink w:anchor="_bookmark1156" w:history="1">
        <w:r w:rsidRPr="00594731">
          <w:rPr>
            <w:rFonts w:ascii="Josefin Slab" w:hAnsi="Josefin Slab"/>
            <w:color w:val="0000ED"/>
          </w:rPr>
          <w:t>222–24</w:t>
        </w:r>
      </w:hyperlink>
      <w:r w:rsidRPr="00594731">
        <w:rPr>
          <w:rFonts w:ascii="Josefin Slab" w:hAnsi="Josefin Slab"/>
          <w:color w:val="0000ED"/>
        </w:rPr>
        <w:t xml:space="preserve"> </w:t>
      </w:r>
      <w:r w:rsidRPr="00594731">
        <w:rPr>
          <w:rFonts w:ascii="Josefin Slab" w:hAnsi="Josefin Slab"/>
        </w:rPr>
        <w:t xml:space="preserve">necesarias como la autoridad final, </w:t>
      </w:r>
      <w:hyperlink w:anchor="_bookmark136" w:history="1">
        <w:r w:rsidRPr="00594731">
          <w:rPr>
            <w:rFonts w:ascii="Josefin Slab" w:hAnsi="Josefin Slab"/>
            <w:color w:val="0000ED"/>
          </w:rPr>
          <w:t>16–17</w:t>
        </w:r>
      </w:hyperlink>
      <w:r w:rsidRPr="00594731">
        <w:rPr>
          <w:rFonts w:ascii="Josefin Slab" w:hAnsi="Josefin Slab"/>
          <w:color w:val="0000ED"/>
        </w:rPr>
        <w:t xml:space="preserve"> </w:t>
      </w:r>
      <w:r w:rsidRPr="00594731">
        <w:rPr>
          <w:rFonts w:ascii="Josefin Slab" w:hAnsi="Josefin Slab"/>
        </w:rPr>
        <w:t xml:space="preserve">negar la exactitud, la autoridad y el carácter sobrenatural de, </w:t>
      </w:r>
      <w:hyperlink w:anchor="_bookmark1132" w:history="1">
        <w:r w:rsidRPr="00594731">
          <w:rPr>
            <w:rFonts w:ascii="Josefin Slab" w:hAnsi="Josefin Slab"/>
            <w:color w:val="0000ED"/>
          </w:rPr>
          <w:t>217</w:t>
        </w:r>
      </w:hyperlink>
    </w:p>
    <w:p w:rsidR="00703F8A" w:rsidRPr="00594731" w:rsidRDefault="00D9371B" w:rsidP="007A564F">
      <w:pPr>
        <w:pStyle w:val="Textoindependiente"/>
        <w:spacing w:before="8" w:line="276" w:lineRule="auto"/>
        <w:ind w:right="6040"/>
        <w:jc w:val="left"/>
        <w:rPr>
          <w:rFonts w:ascii="Josefin Slab" w:hAnsi="Josefin Slab"/>
        </w:rPr>
      </w:pPr>
      <w:r w:rsidRPr="00594731">
        <w:rPr>
          <w:rFonts w:ascii="Josefin Slab" w:hAnsi="Josefin Slab"/>
        </w:rPr>
        <w:t xml:space="preserve">negligencia de las, </w:t>
      </w:r>
      <w:hyperlink w:anchor="_bookmark688" w:history="1">
        <w:r w:rsidRPr="00594731">
          <w:rPr>
            <w:rFonts w:ascii="Josefin Slab" w:hAnsi="Josefin Slab"/>
            <w:color w:val="0000ED"/>
          </w:rPr>
          <w:t>115–16</w:t>
        </w:r>
      </w:hyperlink>
      <w:r w:rsidRPr="00594731">
        <w:rPr>
          <w:rFonts w:ascii="Josefin Slab" w:hAnsi="Josefin Slab"/>
          <w:color w:val="0000ED"/>
        </w:rPr>
        <w:t xml:space="preserve"> </w:t>
      </w:r>
      <w:r w:rsidRPr="00594731">
        <w:rPr>
          <w:rFonts w:ascii="Josefin Slab" w:hAnsi="Josefin Slab"/>
        </w:rPr>
        <w:t xml:space="preserve">rechazar las, </w:t>
      </w:r>
      <w:hyperlink w:anchor="_bookmark1197" w:history="1">
        <w:r w:rsidRPr="00594731">
          <w:rPr>
            <w:rFonts w:ascii="Josefin Slab" w:hAnsi="Josefin Slab"/>
            <w:color w:val="0000ED"/>
          </w:rPr>
          <w:t>229</w:t>
        </w:r>
      </w:hyperlink>
    </w:p>
    <w:p w:rsidR="00703F8A" w:rsidRPr="00594731" w:rsidRDefault="00D9371B" w:rsidP="007A564F">
      <w:pPr>
        <w:pStyle w:val="Textoindependiente"/>
        <w:spacing w:before="3" w:line="276" w:lineRule="auto"/>
        <w:ind w:right="3866"/>
        <w:jc w:val="left"/>
        <w:rPr>
          <w:rFonts w:ascii="Josefin Slab" w:hAnsi="Josefin Slab"/>
        </w:rPr>
      </w:pPr>
      <w:r w:rsidRPr="00594731">
        <w:rPr>
          <w:rFonts w:ascii="Josefin Slab" w:hAnsi="Josefin Slab"/>
        </w:rPr>
        <w:t xml:space="preserve">se honra al Espíritu Santo al honrarlas, </w:t>
      </w:r>
      <w:hyperlink w:anchor="_bookmark1191" w:history="1">
        <w:r w:rsidRPr="00594731">
          <w:rPr>
            <w:rFonts w:ascii="Josefin Slab" w:hAnsi="Josefin Slab"/>
            <w:color w:val="0000ED"/>
          </w:rPr>
          <w:t>228–30</w:t>
        </w:r>
      </w:hyperlink>
      <w:r w:rsidRPr="00594731">
        <w:rPr>
          <w:rFonts w:ascii="Josefin Slab" w:hAnsi="Josefin Slab"/>
          <w:color w:val="0000ED"/>
        </w:rPr>
        <w:t xml:space="preserve"> </w:t>
      </w:r>
      <w:r w:rsidRPr="00594731">
        <w:rPr>
          <w:rFonts w:ascii="Josefin Slab" w:hAnsi="Josefin Slab"/>
        </w:rPr>
        <w:t xml:space="preserve">suficiencia de las, </w:t>
      </w:r>
      <w:hyperlink w:anchor="_bookmark470" w:history="1">
        <w:r w:rsidRPr="00594731">
          <w:rPr>
            <w:rFonts w:ascii="Josefin Slab" w:hAnsi="Josefin Slab"/>
            <w:color w:val="0000ED"/>
          </w:rPr>
          <w:t>69</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espada del Espíritu, </w:t>
      </w:r>
      <w:hyperlink w:anchor="_bookmark1191" w:history="1">
        <w:r w:rsidRPr="00594731">
          <w:rPr>
            <w:rFonts w:ascii="Josefin Slab" w:hAnsi="Josefin Slab"/>
            <w:color w:val="0000ED"/>
          </w:rPr>
          <w:t>227</w:t>
        </w:r>
      </w:hyperlink>
    </w:p>
    <w:p w:rsidR="00703F8A" w:rsidRPr="00594731" w:rsidRDefault="00D9371B" w:rsidP="007A564F">
      <w:pPr>
        <w:pStyle w:val="Textoindependiente"/>
        <w:spacing w:line="276" w:lineRule="auto"/>
        <w:ind w:right="3926"/>
        <w:jc w:val="left"/>
        <w:rPr>
          <w:rFonts w:ascii="Josefin Slab" w:hAnsi="Josefin Slab"/>
        </w:rPr>
      </w:pPr>
      <w:r w:rsidRPr="00594731">
        <w:rPr>
          <w:rFonts w:ascii="Josefin Slab" w:hAnsi="Josefin Slab"/>
        </w:rPr>
        <w:t xml:space="preserve">Espíritu de Dios. </w:t>
      </w:r>
      <w:r w:rsidRPr="00594731">
        <w:rPr>
          <w:rFonts w:ascii="Josefin Slab" w:hAnsi="Josefin Slab"/>
          <w:i/>
        </w:rPr>
        <w:t xml:space="preserve">Ver también </w:t>
      </w:r>
      <w:r w:rsidRPr="00594731">
        <w:rPr>
          <w:rFonts w:ascii="Josefin Slab" w:hAnsi="Josefin Slab"/>
        </w:rPr>
        <w:t xml:space="preserve">Espíritu Santo en las obras de Edwards, </w:t>
      </w:r>
      <w:hyperlink w:anchor="_bookmark257" w:history="1">
        <w:r w:rsidRPr="00594731">
          <w:rPr>
            <w:rFonts w:ascii="Josefin Slab" w:hAnsi="Josefin Slab"/>
            <w:color w:val="0000ED"/>
          </w:rPr>
          <w:t>34</w:t>
        </w:r>
      </w:hyperlink>
    </w:p>
    <w:p w:rsidR="00703F8A" w:rsidRPr="00594731" w:rsidRDefault="00D9371B" w:rsidP="007A564F">
      <w:pPr>
        <w:pStyle w:val="Textoindependiente"/>
        <w:spacing w:before="3" w:line="276" w:lineRule="auto"/>
        <w:ind w:right="5074"/>
        <w:jc w:val="left"/>
        <w:rPr>
          <w:rFonts w:ascii="Josefin Slab" w:hAnsi="Josefin Slab"/>
        </w:rPr>
      </w:pPr>
      <w:r w:rsidRPr="00594731">
        <w:rPr>
          <w:rFonts w:ascii="Josefin Slab" w:hAnsi="Josefin Slab"/>
        </w:rPr>
        <w:t xml:space="preserve">frente al «Espíritu Santo» de la enseñanza carismática, </w:t>
      </w:r>
      <w:hyperlink w:anchor="_bookmark27" w:history="1">
        <w:r w:rsidRPr="00594731">
          <w:rPr>
            <w:rFonts w:ascii="Josefin Slab" w:hAnsi="Josefin Slab"/>
            <w:color w:val="0000ED"/>
          </w:rPr>
          <w:t>xii</w:t>
        </w:r>
      </w:hyperlink>
      <w:r w:rsidRPr="00594731">
        <w:rPr>
          <w:rFonts w:ascii="Josefin Slab" w:hAnsi="Josefin Slab"/>
        </w:rPr>
        <w:t>–</w:t>
      </w:r>
      <w:hyperlink w:anchor="_bookmark30" w:history="1">
        <w:r w:rsidRPr="00594731">
          <w:rPr>
            <w:rFonts w:ascii="Josefin Slab" w:hAnsi="Josefin Slab"/>
            <w:color w:val="0000ED"/>
          </w:rPr>
          <w:t>xii</w:t>
        </w:r>
      </w:hyperlink>
      <w:r w:rsidRPr="00594731">
        <w:rPr>
          <w:rFonts w:ascii="Josefin Slab" w:hAnsi="Josefin Slab"/>
          <w:color w:val="0000ED"/>
        </w:rPr>
        <w:t xml:space="preserve">i </w:t>
      </w:r>
      <w:r w:rsidRPr="00594731">
        <w:rPr>
          <w:rFonts w:ascii="Josefin Slab" w:hAnsi="Josefin Slab"/>
        </w:rPr>
        <w:t xml:space="preserve">Espíritu Santo, </w:t>
      </w:r>
      <w:hyperlink w:anchor="_bookmark27" w:history="1">
        <w:r w:rsidRPr="00594731">
          <w:rPr>
            <w:rFonts w:ascii="Josefin Slab" w:hAnsi="Josefin Slab"/>
            <w:color w:val="0000ED"/>
          </w:rPr>
          <w:t>xii</w:t>
        </w:r>
      </w:hyperlink>
    </w:p>
    <w:p w:rsidR="00703F8A" w:rsidRPr="00594731" w:rsidRDefault="00D9371B" w:rsidP="007A564F">
      <w:pPr>
        <w:pStyle w:val="Textoindependiente"/>
        <w:spacing w:line="276" w:lineRule="auto"/>
        <w:ind w:right="5074"/>
        <w:jc w:val="left"/>
        <w:rPr>
          <w:rFonts w:ascii="Josefin Slab" w:hAnsi="Josefin Slab"/>
        </w:rPr>
      </w:pPr>
      <w:r w:rsidRPr="00594731">
        <w:rPr>
          <w:rFonts w:ascii="Josefin Slab" w:hAnsi="Josefin Slab"/>
        </w:rPr>
        <w:t xml:space="preserve">ataques violentos y el, </w:t>
      </w:r>
      <w:hyperlink w:anchor="_bookmark52" w:history="1">
        <w:r w:rsidRPr="00594731">
          <w:rPr>
            <w:rFonts w:ascii="Josefin Slab" w:hAnsi="Josefin Slab"/>
            <w:color w:val="0000ED"/>
          </w:rPr>
          <w:t>6–7</w:t>
        </w:r>
      </w:hyperlink>
      <w:r w:rsidRPr="00594731">
        <w:rPr>
          <w:rFonts w:ascii="Josefin Slab" w:hAnsi="Josefin Slab"/>
          <w:color w:val="0000ED"/>
        </w:rPr>
        <w:t xml:space="preserve"> </w:t>
      </w:r>
      <w:r w:rsidRPr="00594731">
        <w:rPr>
          <w:rFonts w:ascii="Josefin Slab" w:hAnsi="Josefin Slab"/>
        </w:rPr>
        <w:t xml:space="preserve">bautismo, </w:t>
      </w:r>
      <w:hyperlink w:anchor="_bookmark152" w:history="1">
        <w:r w:rsidRPr="00594731">
          <w:rPr>
            <w:rFonts w:ascii="Josefin Slab" w:hAnsi="Josefin Slab"/>
            <w:color w:val="0000ED"/>
          </w:rPr>
          <w:t>19</w:t>
        </w:r>
      </w:hyperlink>
    </w:p>
    <w:p w:rsidR="00703F8A" w:rsidRPr="00594731" w:rsidRDefault="00D9371B" w:rsidP="007A564F">
      <w:pPr>
        <w:pStyle w:val="Textoindependiente"/>
        <w:spacing w:before="3" w:line="276" w:lineRule="auto"/>
        <w:ind w:right="3926"/>
        <w:jc w:val="left"/>
        <w:rPr>
          <w:rFonts w:ascii="Josefin Slab" w:hAnsi="Josefin Slab"/>
        </w:rPr>
      </w:pPr>
      <w:r w:rsidRPr="00594731">
        <w:rPr>
          <w:rFonts w:ascii="Josefin Slab" w:hAnsi="Josefin Slab"/>
        </w:rPr>
        <w:t xml:space="preserve">centra la atención en Jesús, </w:t>
      </w:r>
      <w:hyperlink w:anchor="_bookmark274" w:history="1">
        <w:r w:rsidRPr="00594731">
          <w:rPr>
            <w:rFonts w:ascii="Josefin Slab" w:hAnsi="Josefin Slab"/>
            <w:color w:val="0000ED"/>
          </w:rPr>
          <w:t>39–52</w:t>
        </w:r>
      </w:hyperlink>
      <w:r w:rsidRPr="00594731">
        <w:rPr>
          <w:rFonts w:ascii="Josefin Slab" w:hAnsi="Josefin Slab"/>
        </w:rPr>
        <w:t xml:space="preserve">, </w:t>
      </w:r>
      <w:hyperlink w:anchor="_bookmark1465" w:history="1">
        <w:r w:rsidRPr="00594731">
          <w:rPr>
            <w:rFonts w:ascii="Josefin Slab" w:hAnsi="Josefin Slab"/>
            <w:color w:val="0000ED"/>
          </w:rPr>
          <w:t>280</w:t>
        </w:r>
      </w:hyperlink>
      <w:r w:rsidRPr="00594731">
        <w:rPr>
          <w:rFonts w:ascii="Josefin Slab" w:hAnsi="Josefin Slab"/>
        </w:rPr>
        <w:t>n13 descripción carismática de la presencia</w:t>
      </w:r>
    </w:p>
    <w:p w:rsidR="00703F8A" w:rsidRPr="00594731" w:rsidRDefault="00D9371B" w:rsidP="007A564F">
      <w:pPr>
        <w:pStyle w:val="Textoindependiente"/>
        <w:spacing w:before="3" w:line="276" w:lineRule="auto"/>
        <w:ind w:right="7098"/>
        <w:jc w:val="left"/>
        <w:rPr>
          <w:rFonts w:ascii="Josefin Slab" w:hAnsi="Josefin Slab"/>
        </w:rPr>
      </w:pPr>
      <w:r w:rsidRPr="00594731">
        <w:rPr>
          <w:rFonts w:ascii="Josefin Slab" w:hAnsi="Josefin Slab"/>
          <w:spacing w:val="-4"/>
        </w:rPr>
        <w:t xml:space="preserve">del, </w:t>
      </w:r>
      <w:hyperlink w:anchor="_bookmark55" w:history="1">
        <w:r w:rsidRPr="00594731">
          <w:rPr>
            <w:rFonts w:ascii="Josefin Slab" w:hAnsi="Josefin Slab"/>
            <w:color w:val="0000ED"/>
          </w:rPr>
          <w:t>6</w:t>
        </w:r>
      </w:hyperlink>
      <w:r w:rsidRPr="00594731">
        <w:rPr>
          <w:rFonts w:ascii="Josefin Slab" w:hAnsi="Josefin Slab"/>
          <w:color w:val="0000ED"/>
        </w:rPr>
        <w:t xml:space="preserve"> </w:t>
      </w:r>
      <w:r w:rsidRPr="00594731">
        <w:rPr>
          <w:rFonts w:ascii="Josefin Slab" w:hAnsi="Josefin Slab"/>
        </w:rPr>
        <w:t>descuidado,</w:t>
      </w:r>
      <w:r w:rsidRPr="00594731">
        <w:rPr>
          <w:rFonts w:ascii="Josefin Slab" w:hAnsi="Josefin Slab"/>
          <w:spacing w:val="-3"/>
        </w:rPr>
        <w:t xml:space="preserve"> </w:t>
      </w:r>
      <w:hyperlink w:anchor="_bookmark27" w:history="1">
        <w:r w:rsidRPr="00594731">
          <w:rPr>
            <w:rFonts w:ascii="Josefin Slab" w:hAnsi="Josefin Slab"/>
            <w:color w:val="0000ED"/>
            <w:spacing w:val="-15"/>
          </w:rPr>
          <w:t>xi</w:t>
        </w:r>
      </w:hyperlink>
      <w:r w:rsidRPr="00594731">
        <w:rPr>
          <w:rFonts w:ascii="Josefin Slab" w:hAnsi="Josefin Slab"/>
          <w:color w:val="0000ED"/>
          <w:spacing w:val="-15"/>
        </w:rPr>
        <w:t>i</w:t>
      </w:r>
    </w:p>
    <w:p w:rsidR="00703F8A" w:rsidRPr="00594731" w:rsidRDefault="00D9371B" w:rsidP="007A564F">
      <w:pPr>
        <w:pStyle w:val="Textoindependiente"/>
        <w:spacing w:before="3" w:line="276" w:lineRule="auto"/>
        <w:ind w:right="5074"/>
        <w:jc w:val="left"/>
        <w:rPr>
          <w:rFonts w:ascii="Josefin Slab" w:hAnsi="Josefin Slab"/>
        </w:rPr>
      </w:pPr>
      <w:r w:rsidRPr="00594731">
        <w:rPr>
          <w:rFonts w:ascii="Josefin Slab" w:hAnsi="Josefin Slab"/>
        </w:rPr>
        <w:t xml:space="preserve">deshonra </w:t>
      </w:r>
      <w:r w:rsidRPr="00594731">
        <w:rPr>
          <w:rFonts w:ascii="Josefin Slab" w:hAnsi="Josefin Slab"/>
          <w:spacing w:val="-4"/>
        </w:rPr>
        <w:t xml:space="preserve">del, </w:t>
      </w:r>
      <w:hyperlink w:anchor="_bookmark25" w:history="1">
        <w:r w:rsidRPr="00594731">
          <w:rPr>
            <w:rFonts w:ascii="Josefin Slab" w:hAnsi="Josefin Slab"/>
            <w:color w:val="0000ED"/>
            <w:spacing w:val="-10"/>
          </w:rPr>
          <w:t>xi</w:t>
        </w:r>
      </w:hyperlink>
      <w:r w:rsidRPr="00594731">
        <w:rPr>
          <w:rFonts w:ascii="Josefin Slab" w:hAnsi="Josefin Slab"/>
          <w:spacing w:val="-10"/>
        </w:rPr>
        <w:t xml:space="preserve">, </w:t>
      </w:r>
      <w:hyperlink w:anchor="_bookmark31" w:history="1">
        <w:r w:rsidRPr="00594731">
          <w:rPr>
            <w:rFonts w:ascii="Josefin Slab" w:hAnsi="Josefin Slab"/>
            <w:color w:val="0000ED"/>
            <w:spacing w:val="-8"/>
          </w:rPr>
          <w:t>xiv</w:t>
        </w:r>
      </w:hyperlink>
      <w:r w:rsidRPr="00594731">
        <w:rPr>
          <w:rFonts w:ascii="Josefin Slab" w:hAnsi="Josefin Slab"/>
          <w:spacing w:val="-8"/>
        </w:rPr>
        <w:t xml:space="preserve">, </w:t>
      </w:r>
      <w:hyperlink w:anchor="_bookmark46" w:history="1">
        <w:r w:rsidRPr="00594731">
          <w:rPr>
            <w:rFonts w:ascii="Josefin Slab" w:hAnsi="Josefin Slab"/>
            <w:color w:val="0000ED"/>
          </w:rPr>
          <w:t>5–8</w:t>
        </w:r>
      </w:hyperlink>
      <w:r w:rsidRPr="00594731">
        <w:rPr>
          <w:rFonts w:ascii="Josefin Slab" w:hAnsi="Josefin Slab"/>
        </w:rPr>
        <w:t xml:space="preserve">, </w:t>
      </w:r>
      <w:hyperlink w:anchor="_bookmark1239" w:history="1">
        <w:r w:rsidRPr="00594731">
          <w:rPr>
            <w:rFonts w:ascii="Josefin Slab" w:hAnsi="Josefin Slab"/>
            <w:color w:val="0000ED"/>
          </w:rPr>
          <w:t>246–47</w:t>
        </w:r>
      </w:hyperlink>
      <w:r w:rsidRPr="00594731">
        <w:rPr>
          <w:rFonts w:ascii="Josefin Slab" w:hAnsi="Josefin Slab"/>
          <w:color w:val="0000ED"/>
        </w:rPr>
        <w:t xml:space="preserve"> </w:t>
      </w:r>
      <w:r w:rsidRPr="00594731">
        <w:rPr>
          <w:rFonts w:ascii="Josefin Slab" w:hAnsi="Josefin Slab"/>
        </w:rPr>
        <w:t xml:space="preserve">enseñanzas de </w:t>
      </w:r>
      <w:r w:rsidRPr="00594731">
        <w:rPr>
          <w:rFonts w:ascii="Josefin Slab" w:hAnsi="Josefin Slab"/>
          <w:spacing w:val="-8"/>
        </w:rPr>
        <w:t xml:space="preserve">la Biblia </w:t>
      </w:r>
      <w:r w:rsidRPr="00594731">
        <w:rPr>
          <w:rFonts w:ascii="Josefin Slab" w:hAnsi="Josefin Slab"/>
        </w:rPr>
        <w:t xml:space="preserve">sobre </w:t>
      </w:r>
      <w:r w:rsidRPr="00594731">
        <w:rPr>
          <w:rFonts w:ascii="Josefin Slab" w:hAnsi="Josefin Slab"/>
          <w:spacing w:val="-5"/>
        </w:rPr>
        <w:t xml:space="preserve">el, </w:t>
      </w:r>
      <w:hyperlink w:anchor="_bookmark76" w:history="1">
        <w:r w:rsidRPr="00594731">
          <w:rPr>
            <w:rFonts w:ascii="Josefin Slab" w:hAnsi="Josefin Slab"/>
            <w:color w:val="0000ED"/>
            <w:spacing w:val="-11"/>
          </w:rPr>
          <w:t>9</w:t>
        </w:r>
      </w:hyperlink>
      <w:r w:rsidRPr="00594731">
        <w:rPr>
          <w:rFonts w:ascii="Josefin Slab" w:hAnsi="Josefin Slab"/>
          <w:color w:val="0000ED"/>
          <w:spacing w:val="-11"/>
        </w:rPr>
        <w:t xml:space="preserve"> </w:t>
      </w:r>
      <w:r w:rsidRPr="00594731">
        <w:rPr>
          <w:rFonts w:ascii="Josefin Slab" w:hAnsi="Josefin Slab"/>
          <w:spacing w:val="-4"/>
        </w:rPr>
        <w:t xml:space="preserve">evidencia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5"/>
        </w:rPr>
        <w:t xml:space="preserve">influencia </w:t>
      </w:r>
      <w:r w:rsidRPr="00594731">
        <w:rPr>
          <w:rFonts w:ascii="Josefin Slab" w:hAnsi="Josefin Slab"/>
          <w:spacing w:val="-4"/>
        </w:rPr>
        <w:t xml:space="preserve">del, </w:t>
      </w:r>
      <w:hyperlink w:anchor="_bookmark380" w:history="1">
        <w:r w:rsidRPr="00594731">
          <w:rPr>
            <w:rFonts w:ascii="Josefin Slab" w:hAnsi="Josefin Slab"/>
            <w:color w:val="0000ED"/>
          </w:rPr>
          <w:t>56</w:t>
        </w:r>
      </w:hyperlink>
      <w:r w:rsidRPr="00594731">
        <w:rPr>
          <w:rFonts w:ascii="Josefin Slab" w:hAnsi="Josefin Slab"/>
          <w:color w:val="0000ED"/>
        </w:rPr>
        <w:t xml:space="preserve"> </w:t>
      </w:r>
      <w:r w:rsidRPr="00594731">
        <w:rPr>
          <w:rFonts w:ascii="Josefin Slab" w:hAnsi="Josefin Slab"/>
        </w:rPr>
        <w:t xml:space="preserve">fruto </w:t>
      </w:r>
      <w:r w:rsidRPr="00594731">
        <w:rPr>
          <w:rFonts w:ascii="Josefin Slab" w:hAnsi="Josefin Slab"/>
          <w:spacing w:val="-4"/>
        </w:rPr>
        <w:t>del,</w:t>
      </w:r>
      <w:r w:rsidRPr="00594731">
        <w:rPr>
          <w:rFonts w:ascii="Josefin Slab" w:hAnsi="Josefin Slab"/>
          <w:spacing w:val="20"/>
        </w:rPr>
        <w:t xml:space="preserve"> </w:t>
      </w:r>
      <w:hyperlink w:anchor="_bookmark39" w:history="1">
        <w:r w:rsidRPr="00594731">
          <w:rPr>
            <w:rFonts w:ascii="Josefin Slab" w:hAnsi="Josefin Slab"/>
            <w:color w:val="0000ED"/>
            <w:spacing w:val="-9"/>
          </w:rPr>
          <w:t>xviii</w:t>
        </w:r>
      </w:hyperlink>
    </w:p>
    <w:p w:rsidR="00703F8A" w:rsidRPr="00594731" w:rsidRDefault="00D9371B" w:rsidP="007A564F">
      <w:pPr>
        <w:pStyle w:val="Textoindependiente"/>
        <w:spacing w:before="6" w:line="276" w:lineRule="auto"/>
        <w:ind w:right="4541"/>
        <w:jc w:val="left"/>
        <w:rPr>
          <w:rFonts w:ascii="Josefin Slab" w:hAnsi="Josefin Slab"/>
        </w:rPr>
      </w:pPr>
      <w:r w:rsidRPr="00594731">
        <w:rPr>
          <w:rFonts w:ascii="Josefin Slab" w:hAnsi="Josefin Slab"/>
        </w:rPr>
        <w:t xml:space="preserve">honrado al honrar las Escrituras, </w:t>
      </w:r>
      <w:hyperlink w:anchor="_bookmark1191" w:history="1">
        <w:r w:rsidRPr="00594731">
          <w:rPr>
            <w:rFonts w:ascii="Josefin Slab" w:hAnsi="Josefin Slab"/>
            <w:color w:val="0000ED"/>
          </w:rPr>
          <w:t>228–30</w:t>
        </w:r>
      </w:hyperlink>
      <w:r w:rsidRPr="00594731">
        <w:rPr>
          <w:rFonts w:ascii="Josefin Slab" w:hAnsi="Josefin Slab"/>
          <w:color w:val="0000ED"/>
        </w:rPr>
        <w:t xml:space="preserve"> </w:t>
      </w:r>
      <w:r w:rsidRPr="00594731">
        <w:rPr>
          <w:rFonts w:ascii="Josefin Slab" w:hAnsi="Josefin Slab"/>
        </w:rPr>
        <w:t xml:space="preserve">inspiró las Escrituras, </w:t>
      </w:r>
      <w:hyperlink w:anchor="_bookmark1156" w:history="1">
        <w:r w:rsidRPr="00594731">
          <w:rPr>
            <w:rFonts w:ascii="Josefin Slab" w:hAnsi="Josefin Slab"/>
            <w:color w:val="0000ED"/>
          </w:rPr>
          <w:t>222–24</w:t>
        </w:r>
      </w:hyperlink>
    </w:p>
    <w:p w:rsidR="00703F8A" w:rsidRPr="00594731" w:rsidRDefault="00D9371B" w:rsidP="007A564F">
      <w:pPr>
        <w:pStyle w:val="Textoindependiente"/>
        <w:spacing w:before="3" w:line="276" w:lineRule="auto"/>
        <w:ind w:right="5808"/>
        <w:jc w:val="left"/>
        <w:rPr>
          <w:rFonts w:ascii="Josefin Slab" w:hAnsi="Josefin Slab"/>
        </w:rPr>
      </w:pPr>
      <w:r w:rsidRPr="00594731">
        <w:rPr>
          <w:rFonts w:ascii="Josefin Slab" w:hAnsi="Josefin Slab"/>
        </w:rPr>
        <w:t xml:space="preserve">lleno del, </w:t>
      </w:r>
      <w:hyperlink w:anchor="_bookmark1080" w:history="1">
        <w:r w:rsidRPr="00594731">
          <w:rPr>
            <w:rFonts w:ascii="Josefin Slab" w:hAnsi="Josefin Slab"/>
            <w:color w:val="0000ED"/>
          </w:rPr>
          <w:t>203–206</w:t>
        </w:r>
      </w:hyperlink>
      <w:r w:rsidRPr="00594731">
        <w:rPr>
          <w:rFonts w:ascii="Josefin Slab" w:hAnsi="Josefin Slab"/>
          <w:color w:val="0000ED"/>
        </w:rPr>
        <w:t xml:space="preserve"> </w:t>
      </w:r>
      <w:r w:rsidRPr="00594731">
        <w:rPr>
          <w:rFonts w:ascii="Josefin Slab" w:hAnsi="Josefin Slab"/>
        </w:rPr>
        <w:t xml:space="preserve">nacimiento virginal y el, </w:t>
      </w:r>
      <w:hyperlink w:anchor="_bookmark1100" w:history="1">
        <w:r w:rsidRPr="00594731">
          <w:rPr>
            <w:rFonts w:ascii="Josefin Slab" w:hAnsi="Josefin Slab"/>
            <w:color w:val="0000ED"/>
          </w:rPr>
          <w:t>209</w:t>
        </w:r>
      </w:hyperlink>
    </w:p>
    <w:p w:rsidR="00703F8A" w:rsidRPr="00594731" w:rsidRDefault="00D9371B" w:rsidP="007A564F">
      <w:pPr>
        <w:pStyle w:val="Textoindependiente"/>
        <w:spacing w:before="2" w:line="276" w:lineRule="auto"/>
        <w:ind w:right="4400"/>
        <w:jc w:val="left"/>
        <w:rPr>
          <w:rFonts w:ascii="Josefin Slab" w:hAnsi="Josefin Slab"/>
        </w:rPr>
      </w:pPr>
      <w:r w:rsidRPr="00594731">
        <w:rPr>
          <w:rFonts w:ascii="Josefin Slab" w:hAnsi="Josefin Slab"/>
        </w:rPr>
        <w:t xml:space="preserve">Palabra de Dios y el, </w:t>
      </w:r>
      <w:hyperlink w:anchor="_bookmark1239" w:history="1">
        <w:r w:rsidRPr="00594731">
          <w:rPr>
            <w:rFonts w:ascii="Josefin Slab" w:hAnsi="Josefin Slab"/>
            <w:color w:val="0000ED"/>
          </w:rPr>
          <w:t>246</w:t>
        </w:r>
      </w:hyperlink>
      <w:r w:rsidRPr="00594731">
        <w:rPr>
          <w:rFonts w:ascii="Josefin Slab" w:hAnsi="Josefin Slab"/>
        </w:rPr>
        <w:t xml:space="preserve">, </w:t>
      </w:r>
      <w:hyperlink w:anchor="_bookmark1845" w:history="1">
        <w:r w:rsidRPr="00594731">
          <w:rPr>
            <w:rFonts w:ascii="Josefin Slab" w:hAnsi="Josefin Slab"/>
            <w:color w:val="0000ED"/>
          </w:rPr>
          <w:t>309</w:t>
        </w:r>
      </w:hyperlink>
      <w:r w:rsidRPr="00594731">
        <w:rPr>
          <w:rFonts w:ascii="Josefin Slab" w:hAnsi="Josefin Slab"/>
        </w:rPr>
        <w:t xml:space="preserve">n15 propósito y poder de su ministerio, </w:t>
      </w:r>
      <w:hyperlink w:anchor="_bookmark36" w:history="1">
        <w:r w:rsidRPr="00594731">
          <w:rPr>
            <w:rFonts w:ascii="Josefin Slab" w:hAnsi="Josefin Slab"/>
            <w:color w:val="0000ED"/>
          </w:rPr>
          <w:t>xvi</w:t>
        </w:r>
      </w:hyperlink>
      <w:r w:rsidRPr="00594731">
        <w:rPr>
          <w:rFonts w:ascii="Josefin Slab" w:hAnsi="Josefin Slab"/>
          <w:color w:val="0000ED"/>
        </w:rPr>
        <w:t xml:space="preserve"> </w:t>
      </w:r>
      <w:r w:rsidRPr="00594731">
        <w:rPr>
          <w:rFonts w:ascii="Josefin Slab" w:hAnsi="Josefin Slab"/>
        </w:rPr>
        <w:t xml:space="preserve">reinventado, </w:t>
      </w:r>
      <w:hyperlink w:anchor="_bookmark27" w:history="1">
        <w:r w:rsidRPr="00594731">
          <w:rPr>
            <w:rFonts w:ascii="Josefin Slab" w:hAnsi="Josefin Slab"/>
            <w:color w:val="0000ED"/>
          </w:rPr>
          <w:t>xi</w:t>
        </w:r>
      </w:hyperlink>
      <w:r w:rsidRPr="00594731">
        <w:rPr>
          <w:rFonts w:ascii="Josefin Slab" w:hAnsi="Josefin Slab"/>
          <w:color w:val="0000ED"/>
        </w:rPr>
        <w:t>i</w:t>
      </w:r>
      <w:r w:rsidRPr="00594731">
        <w:rPr>
          <w:rFonts w:ascii="Josefin Slab" w:hAnsi="Josefin Slab"/>
        </w:rPr>
        <w:t>–</w:t>
      </w:r>
      <w:hyperlink w:anchor="_bookmark31" w:history="1">
        <w:r w:rsidRPr="00594731">
          <w:rPr>
            <w:rFonts w:ascii="Josefin Slab" w:hAnsi="Josefin Slab"/>
            <w:color w:val="0000ED"/>
          </w:rPr>
          <w:t>xiv</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responsabilidad del, </w:t>
      </w:r>
      <w:hyperlink w:anchor="_bookmark43" w:history="1">
        <w:r w:rsidRPr="00594731">
          <w:rPr>
            <w:rFonts w:ascii="Josefin Slab" w:hAnsi="Josefin Slab"/>
            <w:color w:val="0000ED"/>
          </w:rPr>
          <w:t>4</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verdadero ministerio del, </w:t>
      </w:r>
      <w:hyperlink w:anchor="_bookmark38" w:history="1">
        <w:r w:rsidRPr="00594731">
          <w:rPr>
            <w:rFonts w:ascii="Josefin Slab" w:hAnsi="Josefin Slab"/>
            <w:color w:val="0000ED"/>
          </w:rPr>
          <w:t>xvii</w:t>
        </w:r>
      </w:hyperlink>
      <w:r w:rsidRPr="00594731">
        <w:rPr>
          <w:rFonts w:ascii="Josefin Slab" w:hAnsi="Josefin Slab"/>
        </w:rPr>
        <w:t>–</w:t>
      </w:r>
      <w:hyperlink w:anchor="_bookmark39" w:history="1">
        <w:r w:rsidRPr="00594731">
          <w:rPr>
            <w:rFonts w:ascii="Josefin Slab" w:hAnsi="Josefin Slab"/>
            <w:color w:val="0000ED"/>
          </w:rPr>
          <w:t>xvii</w:t>
        </w:r>
      </w:hyperlink>
      <w:r w:rsidRPr="00594731">
        <w:rPr>
          <w:rFonts w:ascii="Josefin Slab" w:hAnsi="Josefin Slab"/>
          <w:color w:val="0000ED"/>
        </w:rPr>
        <w:t>i</w:t>
      </w:r>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«espiritualidad», definición, </w:t>
      </w:r>
      <w:hyperlink w:anchor="_bookmark399" w:history="1">
        <w:r w:rsidRPr="00594731">
          <w:rPr>
            <w:rFonts w:ascii="Josefin Slab" w:hAnsi="Josefin Slab"/>
            <w:color w:val="0000ED"/>
          </w:rPr>
          <w:t>60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Esteban, </w:t>
      </w:r>
      <w:hyperlink w:anchor="_bookmark1180" w:history="1">
        <w:r w:rsidRPr="00594731">
          <w:rPr>
            <w:rFonts w:ascii="Josefin Slab" w:hAnsi="Josefin Slab"/>
            <w:color w:val="0000ED"/>
          </w:rPr>
          <w:t>225</w:t>
        </w:r>
      </w:hyperlink>
    </w:p>
    <w:p w:rsidR="00703F8A" w:rsidRPr="00594731" w:rsidRDefault="00D9371B" w:rsidP="007A564F">
      <w:pPr>
        <w:pStyle w:val="Textoindependiente"/>
        <w:spacing w:before="5" w:line="276" w:lineRule="auto"/>
        <w:ind w:right="4189"/>
        <w:jc w:val="left"/>
        <w:rPr>
          <w:rFonts w:ascii="Josefin Slab" w:hAnsi="Josefin Slab"/>
        </w:rPr>
      </w:pPr>
      <w:r w:rsidRPr="00594731">
        <w:rPr>
          <w:rFonts w:ascii="Josefin Slab" w:hAnsi="Josefin Slab"/>
        </w:rPr>
        <w:t xml:space="preserve">estudio de la Biblia, idea de la referencia en cadena para el, </w:t>
      </w:r>
      <w:hyperlink w:anchor="_bookmark1362" w:history="1">
        <w:r w:rsidRPr="00594731">
          <w:rPr>
            <w:rFonts w:ascii="Josefin Slab" w:hAnsi="Josefin Slab"/>
            <w:color w:val="0000ED"/>
          </w:rPr>
          <w:t>271</w:t>
        </w:r>
      </w:hyperlink>
      <w:r w:rsidRPr="00594731">
        <w:rPr>
          <w:rFonts w:ascii="Josefin Slab" w:hAnsi="Josefin Slab"/>
        </w:rPr>
        <w:t>n1</w:t>
      </w:r>
    </w:p>
    <w:p w:rsidR="00703F8A" w:rsidRPr="00594731" w:rsidRDefault="00D9371B" w:rsidP="007A564F">
      <w:pPr>
        <w:pStyle w:val="Textoindependiente"/>
        <w:spacing w:before="3" w:line="276" w:lineRule="auto"/>
        <w:ind w:right="4916"/>
        <w:jc w:val="left"/>
        <w:rPr>
          <w:rFonts w:ascii="Josefin Slab" w:hAnsi="Josefin Slab"/>
        </w:rPr>
      </w:pPr>
      <w:r w:rsidRPr="00594731">
        <w:rPr>
          <w:rFonts w:ascii="Josefin Slab" w:hAnsi="Josefin Slab"/>
        </w:rPr>
        <w:t xml:space="preserve">Europa, los pentecostales en, </w:t>
      </w:r>
      <w:hyperlink w:anchor="_bookmark1355" w:history="1">
        <w:r w:rsidRPr="00594731">
          <w:rPr>
            <w:rFonts w:ascii="Josefin Slab" w:hAnsi="Josefin Slab"/>
            <w:color w:val="0000ED"/>
          </w:rPr>
          <w:t>270</w:t>
        </w:r>
      </w:hyperlink>
      <w:r w:rsidRPr="00594731">
        <w:rPr>
          <w:rFonts w:ascii="Josefin Slab" w:hAnsi="Josefin Slab"/>
        </w:rPr>
        <w:t xml:space="preserve">n55 Eusebio, </w:t>
      </w:r>
      <w:hyperlink w:anchor="_bookmark626" w:history="1">
        <w:r w:rsidRPr="00594731">
          <w:rPr>
            <w:rFonts w:ascii="Josefin Slab" w:hAnsi="Josefin Slab"/>
            <w:color w:val="0000ED"/>
          </w:rPr>
          <w:t>98</w:t>
        </w:r>
      </w:hyperlink>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jc w:val="left"/>
        <w:rPr>
          <w:rFonts w:ascii="Josefin Slab" w:hAnsi="Josefin Slab"/>
        </w:rPr>
      </w:pPr>
      <w:r w:rsidRPr="00594731">
        <w:rPr>
          <w:rFonts w:ascii="Josefin Slab" w:hAnsi="Josefin Slab"/>
        </w:rPr>
        <w:lastRenderedPageBreak/>
        <w:t xml:space="preserve">evangelio de Jesucristo, la verdad acerca del, </w:t>
      </w:r>
      <w:hyperlink w:anchor="_bookmark332" w:history="1">
        <w:r w:rsidRPr="00594731">
          <w:rPr>
            <w:rFonts w:ascii="Josefin Slab" w:hAnsi="Josefin Slab"/>
            <w:color w:val="0000ED"/>
          </w:rPr>
          <w:t>48</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evangelio de la prosperidad, </w:t>
      </w:r>
      <w:hyperlink w:anchor="_bookmark79" w:history="1">
        <w:r w:rsidRPr="00594731">
          <w:rPr>
            <w:rFonts w:ascii="Josefin Slab" w:hAnsi="Josefin Slab"/>
            <w:color w:val="0000ED"/>
          </w:rPr>
          <w:t>9</w:t>
        </w:r>
      </w:hyperlink>
      <w:r w:rsidRPr="00594731">
        <w:rPr>
          <w:rFonts w:ascii="Josefin Slab" w:hAnsi="Josefin Slab"/>
        </w:rPr>
        <w:t xml:space="preserve">, </w:t>
      </w:r>
      <w:hyperlink w:anchor="_bookmark126" w:history="1">
        <w:r w:rsidRPr="00594731">
          <w:rPr>
            <w:rFonts w:ascii="Josefin Slab" w:hAnsi="Josefin Slab"/>
            <w:color w:val="0000ED"/>
          </w:rPr>
          <w:t>15</w:t>
        </w:r>
      </w:hyperlink>
      <w:r w:rsidRPr="00594731">
        <w:rPr>
          <w:rFonts w:ascii="Josefin Slab" w:hAnsi="Josefin Slab"/>
        </w:rPr>
        <w:t xml:space="preserve">, </w:t>
      </w:r>
      <w:hyperlink w:anchor="_bookmark1336" w:history="1">
        <w:r w:rsidRPr="00594731">
          <w:rPr>
            <w:rFonts w:ascii="Josefin Slab" w:hAnsi="Josefin Slab"/>
            <w:color w:val="0000ED"/>
          </w:rPr>
          <w:t>268</w:t>
        </w:r>
      </w:hyperlink>
      <w:r w:rsidRPr="00594731">
        <w:rPr>
          <w:rFonts w:ascii="Josefin Slab" w:hAnsi="Josefin Slab"/>
        </w:rPr>
        <w:t xml:space="preserve">n44, </w:t>
      </w:r>
      <w:hyperlink w:anchor="_bookmark1346" w:history="1">
        <w:r w:rsidRPr="00594731">
          <w:rPr>
            <w:rFonts w:ascii="Josefin Slab" w:hAnsi="Josefin Slab"/>
            <w:color w:val="0000ED"/>
          </w:rPr>
          <w:t>269</w:t>
        </w:r>
      </w:hyperlink>
      <w:r w:rsidRPr="00594731">
        <w:rPr>
          <w:rFonts w:ascii="Josefin Slab" w:hAnsi="Josefin Slab"/>
        </w:rPr>
        <w:t xml:space="preserve">n48, </w:t>
      </w:r>
      <w:hyperlink w:anchor="_bookmark1355" w:history="1">
        <w:r w:rsidRPr="00594731">
          <w:rPr>
            <w:rFonts w:ascii="Josefin Slab" w:hAnsi="Josefin Slab"/>
            <w:color w:val="0000ED"/>
          </w:rPr>
          <w:t>270</w:t>
        </w:r>
      </w:hyperlink>
      <w:r w:rsidRPr="00594731">
        <w:rPr>
          <w:rFonts w:ascii="Josefin Slab" w:hAnsi="Josefin Slab"/>
        </w:rPr>
        <w:t xml:space="preserve">n54, </w:t>
      </w:r>
      <w:hyperlink w:anchor="_bookmark1511" w:history="1">
        <w:r w:rsidRPr="00594731">
          <w:rPr>
            <w:rFonts w:ascii="Josefin Slab" w:hAnsi="Josefin Slab"/>
            <w:color w:val="0000ED"/>
          </w:rPr>
          <w:t>285</w:t>
        </w:r>
      </w:hyperlink>
      <w:r w:rsidRPr="00594731">
        <w:rPr>
          <w:rFonts w:ascii="Josefin Slab" w:hAnsi="Josefin Slab"/>
        </w:rPr>
        <w:t xml:space="preserve">n62, </w:t>
      </w:r>
      <w:hyperlink w:anchor="_bookmark1523" w:history="1">
        <w:r w:rsidRPr="00594731">
          <w:rPr>
            <w:rFonts w:ascii="Josefin Slab" w:hAnsi="Josefin Slab"/>
            <w:color w:val="0000ED"/>
          </w:rPr>
          <w:t>286</w:t>
        </w:r>
      </w:hyperlink>
      <w:r w:rsidRPr="00594731">
        <w:rPr>
          <w:rFonts w:ascii="Josefin Slab" w:hAnsi="Josefin Slab"/>
        </w:rPr>
        <w:t xml:space="preserve">n66 continuacionistas y el, </w:t>
      </w:r>
      <w:hyperlink w:anchor="_bookmark1203" w:history="1">
        <w:r w:rsidRPr="00594731">
          <w:rPr>
            <w:rFonts w:ascii="Josefin Slab" w:hAnsi="Josefin Slab"/>
            <w:color w:val="0000ED"/>
          </w:rPr>
          <w:t>232</w:t>
        </w:r>
      </w:hyperlink>
    </w:p>
    <w:p w:rsidR="00703F8A" w:rsidRPr="00594731" w:rsidRDefault="00D9371B" w:rsidP="007A564F">
      <w:pPr>
        <w:pStyle w:val="Textoindependiente"/>
        <w:spacing w:before="0" w:line="276" w:lineRule="auto"/>
        <w:jc w:val="left"/>
        <w:rPr>
          <w:rFonts w:ascii="Josefin Slab" w:hAnsi="Josefin Slab"/>
        </w:rPr>
      </w:pPr>
      <w:r w:rsidRPr="00594731">
        <w:rPr>
          <w:rFonts w:ascii="Josefin Slab" w:hAnsi="Josefin Slab"/>
        </w:rPr>
        <w:t xml:space="preserve">necesidad y </w:t>
      </w:r>
      <w:r w:rsidRPr="00594731">
        <w:rPr>
          <w:rFonts w:ascii="Josefin Slab" w:hAnsi="Josefin Slab"/>
          <w:spacing w:val="-5"/>
        </w:rPr>
        <w:t xml:space="preserve">codicia </w:t>
      </w:r>
      <w:r w:rsidRPr="00594731">
        <w:rPr>
          <w:rFonts w:ascii="Josefin Slab" w:hAnsi="Josefin Slab"/>
        </w:rPr>
        <w:t xml:space="preserve">en </w:t>
      </w:r>
      <w:r w:rsidRPr="00594731">
        <w:rPr>
          <w:rFonts w:ascii="Josefin Slab" w:hAnsi="Josefin Slab"/>
          <w:spacing w:val="-5"/>
        </w:rPr>
        <w:t>el,</w:t>
      </w:r>
      <w:r w:rsidRPr="00594731">
        <w:rPr>
          <w:rFonts w:ascii="Josefin Slab" w:hAnsi="Josefin Slab"/>
          <w:spacing w:val="46"/>
        </w:rPr>
        <w:t xml:space="preserve"> </w:t>
      </w:r>
      <w:hyperlink w:anchor="_bookmark1311" w:history="1">
        <w:r w:rsidRPr="00594731">
          <w:rPr>
            <w:rFonts w:ascii="Josefin Slab" w:hAnsi="Josefin Slab"/>
            <w:color w:val="0000ED"/>
          </w:rPr>
          <w:t>266</w:t>
        </w:r>
      </w:hyperlink>
      <w:r w:rsidRPr="00594731">
        <w:rPr>
          <w:rFonts w:ascii="Josefin Slab" w:hAnsi="Josefin Slab"/>
        </w:rPr>
        <w:t>n26</w:t>
      </w:r>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problema del, </w:t>
      </w:r>
      <w:hyperlink w:anchor="_bookmark136" w:history="1">
        <w:r w:rsidRPr="00594731">
          <w:rPr>
            <w:rFonts w:ascii="Josefin Slab" w:hAnsi="Josefin Slab"/>
            <w:color w:val="0000ED"/>
          </w:rPr>
          <w:t>16–18</w:t>
        </w:r>
      </w:hyperlink>
    </w:p>
    <w:p w:rsidR="00703F8A" w:rsidRPr="00594731" w:rsidRDefault="00D9371B" w:rsidP="007A564F">
      <w:pPr>
        <w:pStyle w:val="Textoindependiente"/>
        <w:spacing w:line="276" w:lineRule="auto"/>
        <w:ind w:right="4781"/>
        <w:jc w:val="left"/>
        <w:rPr>
          <w:rFonts w:ascii="Josefin Slab" w:hAnsi="Josefin Slab"/>
        </w:rPr>
      </w:pPr>
      <w:r w:rsidRPr="00594731">
        <w:rPr>
          <w:rFonts w:ascii="Josefin Slab" w:hAnsi="Josefin Slab"/>
        </w:rPr>
        <w:t xml:space="preserve">evangelio de la prosperidad de salud y riquezas, </w:t>
      </w:r>
      <w:hyperlink w:anchor="_bookmark127" w:history="1">
        <w:r w:rsidRPr="00594731">
          <w:rPr>
            <w:rFonts w:ascii="Josefin Slab" w:hAnsi="Josefin Slab"/>
            <w:color w:val="0000ED"/>
          </w:rPr>
          <w:t>15–16</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evangelio social, </w:t>
      </w:r>
      <w:hyperlink w:anchor="_bookmark1135" w:history="1">
        <w:r w:rsidRPr="00594731">
          <w:rPr>
            <w:rFonts w:ascii="Josefin Slab" w:hAnsi="Josefin Slab"/>
            <w:color w:val="0000ED"/>
          </w:rPr>
          <w:t>217</w:t>
        </w:r>
      </w:hyperlink>
    </w:p>
    <w:p w:rsidR="00703F8A" w:rsidRPr="00594731" w:rsidRDefault="00D9371B" w:rsidP="007A564F">
      <w:pPr>
        <w:pStyle w:val="Textoindependiente"/>
        <w:spacing w:before="5" w:line="276" w:lineRule="auto"/>
        <w:ind w:right="6453"/>
        <w:jc w:val="left"/>
        <w:rPr>
          <w:rFonts w:ascii="Josefin Slab" w:hAnsi="Josefin Slab"/>
        </w:rPr>
      </w:pPr>
      <w:r w:rsidRPr="00594731">
        <w:rPr>
          <w:rFonts w:ascii="Josefin Slab" w:hAnsi="Josefin Slab"/>
        </w:rPr>
        <w:t xml:space="preserve">evangelismo, </w:t>
      </w:r>
      <w:hyperlink w:anchor="_bookmark680" w:history="1">
        <w:r w:rsidRPr="00594731">
          <w:rPr>
            <w:rFonts w:ascii="Josefin Slab" w:hAnsi="Josefin Slab"/>
            <w:color w:val="0000ED"/>
          </w:rPr>
          <w:t>113</w:t>
        </w:r>
      </w:hyperlink>
      <w:r w:rsidRPr="00594731">
        <w:rPr>
          <w:rFonts w:ascii="Josefin Slab" w:hAnsi="Josefin Slab"/>
          <w:color w:val="0000ED"/>
        </w:rPr>
        <w:t xml:space="preserve"> </w:t>
      </w:r>
      <w:r w:rsidRPr="00594731">
        <w:rPr>
          <w:rFonts w:ascii="Josefin Slab" w:hAnsi="Josefin Slab"/>
        </w:rPr>
        <w:t xml:space="preserve">corriente principal, </w:t>
      </w:r>
      <w:hyperlink w:anchor="_bookmark31" w:history="1">
        <w:r w:rsidRPr="00594731">
          <w:rPr>
            <w:rFonts w:ascii="Josefin Slab" w:hAnsi="Josefin Slab"/>
            <w:color w:val="0000ED"/>
          </w:rPr>
          <w:t>xiv</w:t>
        </w:r>
      </w:hyperlink>
    </w:p>
    <w:p w:rsidR="00703F8A" w:rsidRPr="00594731" w:rsidRDefault="00D9371B" w:rsidP="007A564F">
      <w:pPr>
        <w:pStyle w:val="Textoindependiente"/>
        <w:spacing w:before="2" w:line="276" w:lineRule="auto"/>
        <w:ind w:right="5074"/>
        <w:jc w:val="left"/>
        <w:rPr>
          <w:rFonts w:ascii="Josefin Slab" w:hAnsi="Josefin Slab"/>
        </w:rPr>
      </w:pPr>
      <w:r w:rsidRPr="00594731">
        <w:rPr>
          <w:rFonts w:ascii="Josefin Slab" w:hAnsi="Josefin Slab"/>
        </w:rPr>
        <w:t xml:space="preserve">Movimiento carismático como, </w:t>
      </w:r>
      <w:hyperlink w:anchor="_bookmark475" w:history="1">
        <w:r w:rsidRPr="00594731">
          <w:rPr>
            <w:rFonts w:ascii="Josefin Slab" w:hAnsi="Josefin Slab"/>
            <w:color w:val="0000ED"/>
          </w:rPr>
          <w:t>70</w:t>
        </w:r>
      </w:hyperlink>
      <w:r w:rsidRPr="00594731">
        <w:rPr>
          <w:rFonts w:ascii="Josefin Slab" w:hAnsi="Josefin Slab"/>
          <w:color w:val="0000ED"/>
        </w:rPr>
        <w:t xml:space="preserve"> </w:t>
      </w:r>
      <w:r w:rsidRPr="00594731">
        <w:rPr>
          <w:rFonts w:ascii="Josefin Slab" w:hAnsi="Josefin Slab"/>
        </w:rPr>
        <w:t xml:space="preserve">reputación, </w:t>
      </w:r>
      <w:hyperlink w:anchor="_bookmark56" w:history="1">
        <w:r w:rsidRPr="00594731">
          <w:rPr>
            <w:rFonts w:ascii="Josefin Slab" w:hAnsi="Josefin Slab"/>
            <w:color w:val="0000ED"/>
          </w:rPr>
          <w:t>6</w:t>
        </w:r>
      </w:hyperlink>
    </w:p>
    <w:p w:rsidR="00703F8A" w:rsidRPr="00594731" w:rsidRDefault="00D9371B" w:rsidP="007A564F">
      <w:pPr>
        <w:pStyle w:val="Textoindependiente"/>
        <w:spacing w:before="3" w:line="276" w:lineRule="auto"/>
        <w:ind w:right="6784"/>
        <w:jc w:val="left"/>
        <w:rPr>
          <w:rFonts w:ascii="Josefin Slab" w:hAnsi="Josefin Slab"/>
        </w:rPr>
      </w:pPr>
      <w:r w:rsidRPr="00594731">
        <w:rPr>
          <w:rFonts w:ascii="Josefin Slab" w:hAnsi="Josefin Slab"/>
        </w:rPr>
        <w:t xml:space="preserve">experiencia autoridad de la, </w:t>
      </w:r>
      <w:hyperlink w:anchor="_bookmark36" w:history="1">
        <w:r w:rsidRPr="00594731">
          <w:rPr>
            <w:rFonts w:ascii="Josefin Slab" w:hAnsi="Josefin Slab"/>
            <w:color w:val="0000ED"/>
          </w:rPr>
          <w:t>xvi</w:t>
        </w:r>
      </w:hyperlink>
    </w:p>
    <w:p w:rsidR="00703F8A" w:rsidRPr="00594731" w:rsidRDefault="00D9371B" w:rsidP="007A564F">
      <w:pPr>
        <w:pStyle w:val="Textoindependiente"/>
        <w:spacing w:before="3" w:line="276" w:lineRule="auto"/>
        <w:ind w:right="5875"/>
        <w:jc w:val="left"/>
        <w:rPr>
          <w:rFonts w:ascii="Josefin Slab" w:hAnsi="Josefin Slab"/>
        </w:rPr>
      </w:pPr>
      <w:r w:rsidRPr="00594731">
        <w:rPr>
          <w:rFonts w:ascii="Josefin Slab" w:hAnsi="Josefin Slab"/>
          <w:spacing w:val="-7"/>
        </w:rPr>
        <w:t xml:space="preserve">falibilidad </w:t>
      </w:r>
      <w:r w:rsidRPr="00594731">
        <w:rPr>
          <w:rFonts w:ascii="Josefin Slab" w:hAnsi="Josefin Slab"/>
        </w:rPr>
        <w:t xml:space="preserve">humana de </w:t>
      </w:r>
      <w:r w:rsidRPr="00594731">
        <w:rPr>
          <w:rFonts w:ascii="Josefin Slab" w:hAnsi="Josefin Slab"/>
          <w:spacing w:val="-5"/>
        </w:rPr>
        <w:t xml:space="preserve">la, </w:t>
      </w:r>
      <w:hyperlink w:anchor="_bookmark475" w:history="1">
        <w:r w:rsidRPr="00594731">
          <w:rPr>
            <w:rFonts w:ascii="Josefin Slab" w:hAnsi="Josefin Slab"/>
            <w:color w:val="0000ED"/>
            <w:spacing w:val="-7"/>
          </w:rPr>
          <w:t>70</w:t>
        </w:r>
      </w:hyperlink>
      <w:r w:rsidRPr="00594731">
        <w:rPr>
          <w:rFonts w:ascii="Josefin Slab" w:hAnsi="Josefin Slab"/>
          <w:color w:val="0000ED"/>
          <w:spacing w:val="-7"/>
        </w:rPr>
        <w:t xml:space="preserve"> </w:t>
      </w:r>
      <w:r w:rsidRPr="00594731">
        <w:rPr>
          <w:rFonts w:ascii="Josefin Slab" w:hAnsi="Josefin Slab"/>
        </w:rPr>
        <w:t xml:space="preserve">frente a </w:t>
      </w:r>
      <w:r w:rsidRPr="00594731">
        <w:rPr>
          <w:rFonts w:ascii="Josefin Slab" w:hAnsi="Josefin Slab"/>
          <w:spacing w:val="-8"/>
        </w:rPr>
        <w:t xml:space="preserve">la </w:t>
      </w:r>
      <w:r w:rsidRPr="00594731">
        <w:rPr>
          <w:rFonts w:ascii="Josefin Slab" w:hAnsi="Josefin Slab"/>
        </w:rPr>
        <w:t xml:space="preserve">verdad, </w:t>
      </w:r>
      <w:r w:rsidRPr="00594731">
        <w:rPr>
          <w:rFonts w:ascii="Josefin Slab" w:hAnsi="Josefin Slab"/>
          <w:spacing w:val="-5"/>
        </w:rPr>
        <w:t>la,</w:t>
      </w:r>
      <w:r w:rsidRPr="00594731">
        <w:rPr>
          <w:rFonts w:ascii="Josefin Slab" w:hAnsi="Josefin Slab"/>
          <w:spacing w:val="56"/>
        </w:rPr>
        <w:t xml:space="preserve"> </w:t>
      </w:r>
      <w:hyperlink w:anchor="_bookmark483" w:history="1">
        <w:r w:rsidRPr="00594731">
          <w:rPr>
            <w:rFonts w:ascii="Josefin Slab" w:hAnsi="Josefin Slab"/>
            <w:color w:val="0000ED"/>
          </w:rPr>
          <w:t>73</w:t>
        </w:r>
      </w:hyperlink>
    </w:p>
    <w:p w:rsidR="00703F8A" w:rsidRPr="00594731" w:rsidRDefault="00D9371B" w:rsidP="007A564F">
      <w:pPr>
        <w:spacing w:before="3" w:line="276" w:lineRule="auto"/>
        <w:ind w:left="100" w:right="3926"/>
        <w:rPr>
          <w:rFonts w:ascii="Josefin Slab" w:hAnsi="Josefin Slab"/>
          <w:sz w:val="27"/>
        </w:rPr>
      </w:pPr>
      <w:r w:rsidRPr="00594731">
        <w:rPr>
          <w:rFonts w:ascii="Josefin Slab" w:hAnsi="Josefin Slab"/>
          <w:i/>
          <w:sz w:val="27"/>
        </w:rPr>
        <w:t xml:space="preserve">Experiencia con Dios </w:t>
      </w:r>
      <w:r w:rsidRPr="00594731">
        <w:rPr>
          <w:rFonts w:ascii="Josefin Slab" w:hAnsi="Josefin Slab"/>
          <w:sz w:val="27"/>
        </w:rPr>
        <w:t xml:space="preserve">(Blackaby y King), </w:t>
      </w:r>
      <w:hyperlink w:anchor="_bookmark688" w:history="1">
        <w:r w:rsidRPr="00594731">
          <w:rPr>
            <w:rFonts w:ascii="Josefin Slab" w:hAnsi="Josefin Slab"/>
            <w:color w:val="0000ED"/>
            <w:sz w:val="27"/>
          </w:rPr>
          <w:t>115</w:t>
        </w:r>
      </w:hyperlink>
      <w:r w:rsidRPr="00594731">
        <w:rPr>
          <w:rFonts w:ascii="Josefin Slab" w:hAnsi="Josefin Slab"/>
          <w:color w:val="0000ED"/>
          <w:sz w:val="27"/>
        </w:rPr>
        <w:t xml:space="preserve"> </w:t>
      </w:r>
      <w:r w:rsidRPr="00594731">
        <w:rPr>
          <w:rFonts w:ascii="Josefin Slab" w:hAnsi="Josefin Slab"/>
          <w:sz w:val="27"/>
        </w:rPr>
        <w:t xml:space="preserve">expiación, </w:t>
      </w:r>
      <w:hyperlink w:anchor="_bookmark24" w:history="1">
        <w:r w:rsidRPr="00594731">
          <w:rPr>
            <w:rFonts w:ascii="Josefin Slab" w:hAnsi="Josefin Slab"/>
            <w:color w:val="0000ED"/>
            <w:sz w:val="27"/>
          </w:rPr>
          <w:t>x</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expresión extática, </w:t>
      </w:r>
      <w:hyperlink w:anchor="_bookmark1210" w:history="1">
        <w:r w:rsidRPr="00594731">
          <w:rPr>
            <w:rFonts w:ascii="Josefin Slab" w:hAnsi="Josefin Slab"/>
            <w:color w:val="0000ED"/>
          </w:rPr>
          <w:t>236</w:t>
        </w:r>
      </w:hyperlink>
    </w:p>
    <w:p w:rsidR="00703F8A" w:rsidRPr="00594731" w:rsidRDefault="00703F8A" w:rsidP="007A564F">
      <w:pPr>
        <w:pStyle w:val="Textoindependiente"/>
        <w:spacing w:before="9" w:line="276" w:lineRule="auto"/>
        <w:ind w:left="0"/>
        <w:jc w:val="left"/>
        <w:rPr>
          <w:rFonts w:ascii="Josefin Slab" w:hAnsi="Josefin Slab"/>
          <w:sz w:val="39"/>
        </w:rPr>
      </w:pPr>
    </w:p>
    <w:p w:rsidR="00703F8A" w:rsidRPr="00594731" w:rsidRDefault="00D9371B" w:rsidP="007A564F">
      <w:pPr>
        <w:pStyle w:val="Ttulo1"/>
        <w:spacing w:line="276" w:lineRule="auto"/>
        <w:rPr>
          <w:rFonts w:ascii="Josefin Slab" w:hAnsi="Josefin Slab"/>
        </w:rPr>
      </w:pPr>
      <w:r w:rsidRPr="00594731">
        <w:rPr>
          <w:rFonts w:ascii="Josefin Slab" w:hAnsi="Josefin Slab"/>
          <w:w w:val="99"/>
        </w:rPr>
        <w:t>F</w:t>
      </w:r>
    </w:p>
    <w:p w:rsidR="00703F8A" w:rsidRPr="00594731" w:rsidRDefault="00D9371B" w:rsidP="007A564F">
      <w:pPr>
        <w:pStyle w:val="Textoindependiente"/>
        <w:spacing w:before="441" w:line="276" w:lineRule="auto"/>
        <w:ind w:right="4653"/>
        <w:jc w:val="left"/>
        <w:rPr>
          <w:rFonts w:ascii="Josefin Slab" w:hAnsi="Josefin Slab"/>
        </w:rPr>
      </w:pPr>
      <w:r w:rsidRPr="00594731">
        <w:rPr>
          <w:rFonts w:ascii="Josefin Slab" w:hAnsi="Josefin Slab"/>
        </w:rPr>
        <w:t xml:space="preserve">Facebook, sobre hablar en lenguas, </w:t>
      </w:r>
      <w:hyperlink w:anchor="_bookmark774" w:history="1">
        <w:r w:rsidRPr="00594731">
          <w:rPr>
            <w:rFonts w:ascii="Josefin Slab" w:hAnsi="Josefin Slab"/>
            <w:color w:val="0000ED"/>
          </w:rPr>
          <w:t>133</w:t>
        </w:r>
      </w:hyperlink>
      <w:r w:rsidRPr="00594731">
        <w:rPr>
          <w:rFonts w:ascii="Josefin Slab" w:hAnsi="Josefin Slab"/>
          <w:color w:val="0000ED"/>
        </w:rPr>
        <w:t xml:space="preserve"> </w:t>
      </w:r>
      <w:r w:rsidRPr="00594731">
        <w:rPr>
          <w:rFonts w:ascii="Josefin Slab" w:hAnsi="Josefin Slab"/>
        </w:rPr>
        <w:t xml:space="preserve">falible profecía, </w:t>
      </w:r>
      <w:hyperlink w:anchor="_bookmark704" w:history="1">
        <w:r w:rsidRPr="00594731">
          <w:rPr>
            <w:rFonts w:ascii="Josefin Slab" w:hAnsi="Josefin Slab"/>
            <w:color w:val="0000ED"/>
          </w:rPr>
          <w:t>119</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alegando ser legítima, </w:t>
      </w:r>
      <w:hyperlink w:anchor="_bookmark760" w:history="1">
        <w:r w:rsidRPr="00594731">
          <w:rPr>
            <w:rFonts w:ascii="Josefin Slab" w:hAnsi="Josefin Slab"/>
            <w:color w:val="0000ED"/>
          </w:rPr>
          <w:t>128</w:t>
        </w:r>
      </w:hyperlink>
    </w:p>
    <w:p w:rsidR="00703F8A" w:rsidRPr="00594731" w:rsidRDefault="00D9371B" w:rsidP="007A564F">
      <w:pPr>
        <w:pStyle w:val="Textoindependiente"/>
        <w:spacing w:line="276" w:lineRule="auto"/>
        <w:ind w:right="4630"/>
        <w:jc w:val="left"/>
        <w:rPr>
          <w:rFonts w:ascii="Josefin Slab" w:hAnsi="Josefin Slab"/>
        </w:rPr>
      </w:pPr>
      <w:r w:rsidRPr="00594731">
        <w:rPr>
          <w:rFonts w:ascii="Josefin Slab" w:hAnsi="Josefin Slab"/>
          <w:spacing w:val="-4"/>
        </w:rPr>
        <w:t xml:space="preserve">falsa </w:t>
      </w:r>
      <w:r w:rsidRPr="00594731">
        <w:rPr>
          <w:rFonts w:ascii="Josefin Slab" w:hAnsi="Josefin Slab"/>
          <w:spacing w:val="-8"/>
        </w:rPr>
        <w:t xml:space="preserve">iglesia, </w:t>
      </w:r>
      <w:r w:rsidRPr="00594731">
        <w:rPr>
          <w:rFonts w:ascii="Josefin Slab" w:hAnsi="Josefin Slab"/>
          <w:spacing w:val="-5"/>
        </w:rPr>
        <w:t xml:space="preserve">los </w:t>
      </w:r>
      <w:r w:rsidRPr="00594731">
        <w:rPr>
          <w:rFonts w:ascii="Josefin Slab" w:hAnsi="Josefin Slab"/>
          <w:spacing w:val="-3"/>
        </w:rPr>
        <w:t xml:space="preserve">carismáticos </w:t>
      </w:r>
      <w:r w:rsidRPr="00594731">
        <w:rPr>
          <w:rFonts w:ascii="Josefin Slab" w:hAnsi="Josefin Slab"/>
        </w:rPr>
        <w:t xml:space="preserve">como, </w:t>
      </w:r>
      <w:hyperlink w:anchor="_bookmark38" w:history="1">
        <w:r w:rsidRPr="00594731">
          <w:rPr>
            <w:rFonts w:ascii="Josefin Slab" w:hAnsi="Josefin Slab"/>
            <w:color w:val="0000ED"/>
            <w:spacing w:val="-8"/>
          </w:rPr>
          <w:t>xvii</w:t>
        </w:r>
      </w:hyperlink>
      <w:r w:rsidRPr="00594731">
        <w:rPr>
          <w:rFonts w:ascii="Josefin Slab" w:hAnsi="Josefin Slab"/>
          <w:color w:val="0000ED"/>
          <w:spacing w:val="-8"/>
        </w:rPr>
        <w:t xml:space="preserve"> </w:t>
      </w:r>
      <w:r w:rsidRPr="00594731">
        <w:rPr>
          <w:rFonts w:ascii="Josefin Slab" w:hAnsi="Josefin Slab"/>
          <w:spacing w:val="-3"/>
        </w:rPr>
        <w:t xml:space="preserve">falsas </w:t>
      </w:r>
      <w:r w:rsidRPr="00594731">
        <w:rPr>
          <w:rFonts w:ascii="Josefin Slab" w:hAnsi="Josefin Slab"/>
        </w:rPr>
        <w:t xml:space="preserve">profecías, </w:t>
      </w:r>
      <w:hyperlink w:anchor="_bookmark660" w:history="1">
        <w:r w:rsidRPr="00594731">
          <w:rPr>
            <w:rFonts w:ascii="Josefin Slab" w:hAnsi="Josefin Slab"/>
            <w:color w:val="0000ED"/>
          </w:rPr>
          <w:t>109</w:t>
        </w:r>
      </w:hyperlink>
      <w:r w:rsidRPr="00594731">
        <w:rPr>
          <w:rFonts w:ascii="Josefin Slab" w:hAnsi="Josefin Slab"/>
        </w:rPr>
        <w:t xml:space="preserve">, </w:t>
      </w:r>
      <w:hyperlink w:anchor="_bookmark1143" w:history="1">
        <w:r w:rsidRPr="00594731">
          <w:rPr>
            <w:rFonts w:ascii="Josefin Slab" w:hAnsi="Josefin Slab"/>
            <w:color w:val="0000ED"/>
          </w:rPr>
          <w:t>220–21</w:t>
        </w:r>
      </w:hyperlink>
      <w:r w:rsidRPr="00594731">
        <w:rPr>
          <w:rFonts w:ascii="Josefin Slab" w:hAnsi="Josefin Slab"/>
          <w:color w:val="0000ED"/>
        </w:rPr>
        <w:t xml:space="preserve"> </w:t>
      </w:r>
      <w:r w:rsidRPr="00594731">
        <w:rPr>
          <w:rFonts w:ascii="Josefin Slab" w:hAnsi="Josefin Slab"/>
        </w:rPr>
        <w:t xml:space="preserve">advertencias de Jeremías sobre, </w:t>
      </w:r>
      <w:hyperlink w:anchor="_bookmark770" w:history="1">
        <w:r w:rsidRPr="00594731">
          <w:rPr>
            <w:rFonts w:ascii="Josefin Slab" w:hAnsi="Josefin Slab"/>
            <w:color w:val="0000ED"/>
          </w:rPr>
          <w:t>131</w:t>
        </w:r>
      </w:hyperlink>
    </w:p>
    <w:p w:rsidR="00703F8A" w:rsidRPr="00594731" w:rsidRDefault="00D9371B" w:rsidP="007A564F">
      <w:pPr>
        <w:pStyle w:val="Textoindependiente"/>
        <w:spacing w:before="5" w:line="276" w:lineRule="auto"/>
        <w:ind w:right="4002"/>
        <w:jc w:val="left"/>
        <w:rPr>
          <w:rFonts w:ascii="Josefin Slab" w:hAnsi="Josefin Slab"/>
        </w:rPr>
      </w:pPr>
      <w:r w:rsidRPr="00594731">
        <w:rPr>
          <w:rFonts w:ascii="Josefin Slab" w:hAnsi="Josefin Slab"/>
        </w:rPr>
        <w:t xml:space="preserve">y la infalibilidad de las Escrituras, </w:t>
      </w:r>
      <w:hyperlink w:anchor="_bookmark668" w:history="1">
        <w:r w:rsidRPr="00594731">
          <w:rPr>
            <w:rFonts w:ascii="Josefin Slab" w:hAnsi="Josefin Slab"/>
            <w:color w:val="0000ED"/>
          </w:rPr>
          <w:t>111–18</w:t>
        </w:r>
      </w:hyperlink>
      <w:r w:rsidRPr="00594731">
        <w:rPr>
          <w:rFonts w:ascii="Josefin Slab" w:hAnsi="Josefin Slab"/>
          <w:color w:val="0000ED"/>
        </w:rPr>
        <w:t xml:space="preserve"> </w:t>
      </w:r>
      <w:r w:rsidRPr="00594731">
        <w:rPr>
          <w:rFonts w:ascii="Josefin Slab" w:hAnsi="Josefin Slab"/>
        </w:rPr>
        <w:t xml:space="preserve">falsificación carismática, base para el sistema de creencia, </w:t>
      </w:r>
      <w:hyperlink w:anchor="_bookmark1138" w:history="1">
        <w:r w:rsidRPr="00594731">
          <w:rPr>
            <w:rFonts w:ascii="Josefin Slab" w:hAnsi="Josefin Slab"/>
            <w:color w:val="0000ED"/>
          </w:rPr>
          <w:t>217–18</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spacing w:val="-3"/>
        </w:rPr>
        <w:t xml:space="preserve">falsos </w:t>
      </w:r>
      <w:r w:rsidRPr="00594731">
        <w:rPr>
          <w:rFonts w:ascii="Josefin Slab" w:hAnsi="Josefin Slab"/>
        </w:rPr>
        <w:t>apóstoles,</w:t>
      </w:r>
      <w:r w:rsidRPr="00594731">
        <w:rPr>
          <w:rFonts w:ascii="Josefin Slab" w:hAnsi="Josefin Slab"/>
          <w:spacing w:val="6"/>
        </w:rPr>
        <w:t xml:space="preserve"> </w:t>
      </w:r>
      <w:hyperlink w:anchor="_bookmark574" w:history="1">
        <w:r w:rsidRPr="00594731">
          <w:rPr>
            <w:rFonts w:ascii="Josefin Slab" w:hAnsi="Josefin Slab"/>
            <w:color w:val="0000ED"/>
          </w:rPr>
          <w:t>90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spacing w:val="-3"/>
        </w:rPr>
        <w:t xml:space="preserve">falsos </w:t>
      </w:r>
      <w:r w:rsidRPr="00594731">
        <w:rPr>
          <w:rFonts w:ascii="Josefin Slab" w:hAnsi="Josefin Slab"/>
        </w:rPr>
        <w:t>maestros,</w:t>
      </w:r>
      <w:r w:rsidRPr="00594731">
        <w:rPr>
          <w:rFonts w:ascii="Josefin Slab" w:hAnsi="Josefin Slab"/>
          <w:spacing w:val="20"/>
        </w:rPr>
        <w:t xml:space="preserve"> </w:t>
      </w:r>
      <w:hyperlink w:anchor="_bookmark530" w:history="1">
        <w:r w:rsidRPr="00594731">
          <w:rPr>
            <w:rFonts w:ascii="Josefin Slab" w:hAnsi="Josefin Slab"/>
            <w:color w:val="0000ED"/>
          </w:rPr>
          <w:t>82</w:t>
        </w:r>
      </w:hyperlink>
    </w:p>
    <w:p w:rsidR="00703F8A" w:rsidRPr="00594731" w:rsidRDefault="00D9371B" w:rsidP="007A564F">
      <w:pPr>
        <w:pStyle w:val="Textoindependiente"/>
        <w:spacing w:before="5" w:line="276" w:lineRule="auto"/>
        <w:ind w:right="5059"/>
        <w:jc w:val="left"/>
        <w:rPr>
          <w:rFonts w:ascii="Josefin Slab" w:hAnsi="Josefin Slab"/>
        </w:rPr>
      </w:pPr>
      <w:r w:rsidRPr="00594731">
        <w:rPr>
          <w:rFonts w:ascii="Josefin Slab" w:hAnsi="Josefin Slab"/>
        </w:rPr>
        <w:t xml:space="preserve">advertencias del Nuevo Testamento sobre los, </w:t>
      </w:r>
      <w:hyperlink w:anchor="_bookmark272" w:history="1">
        <w:r w:rsidRPr="00594731">
          <w:rPr>
            <w:rFonts w:ascii="Josefin Slab" w:hAnsi="Josefin Slab"/>
            <w:color w:val="0000ED"/>
          </w:rPr>
          <w:t>37</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falsos profetas, </w:t>
      </w:r>
      <w:hyperlink w:anchor="_bookmark646" w:history="1">
        <w:r w:rsidRPr="00594731">
          <w:rPr>
            <w:rFonts w:ascii="Josefin Slab" w:hAnsi="Josefin Slab"/>
            <w:color w:val="0000ED"/>
          </w:rPr>
          <w:t>105</w:t>
        </w:r>
      </w:hyperlink>
      <w:r w:rsidRPr="00594731">
        <w:rPr>
          <w:rFonts w:ascii="Josefin Slab" w:hAnsi="Josefin Slab"/>
        </w:rPr>
        <w:t xml:space="preserve">, </w:t>
      </w:r>
      <w:hyperlink w:anchor="_bookmark1224" w:history="1">
        <w:r w:rsidRPr="00594731">
          <w:rPr>
            <w:rFonts w:ascii="Josefin Slab" w:hAnsi="Josefin Slab"/>
            <w:color w:val="0000ED"/>
          </w:rPr>
          <w:t>240</w:t>
        </w:r>
      </w:hyperlink>
    </w:p>
    <w:p w:rsidR="00703F8A" w:rsidRPr="00594731" w:rsidRDefault="00D9371B" w:rsidP="007A564F">
      <w:pPr>
        <w:pStyle w:val="Textoindependiente"/>
        <w:spacing w:line="276" w:lineRule="auto"/>
        <w:ind w:right="4400"/>
        <w:jc w:val="left"/>
        <w:rPr>
          <w:rFonts w:ascii="Josefin Slab" w:hAnsi="Josefin Slab"/>
        </w:rPr>
      </w:pPr>
      <w:r w:rsidRPr="00594731">
        <w:rPr>
          <w:rFonts w:ascii="Josefin Slab" w:hAnsi="Josefin Slab"/>
        </w:rPr>
        <w:t xml:space="preserve">en el Israel del Antiguo Testamento, </w:t>
      </w:r>
      <w:hyperlink w:anchor="_bookmark737" w:history="1">
        <w:r w:rsidRPr="00594731">
          <w:rPr>
            <w:rFonts w:ascii="Josefin Slab" w:hAnsi="Josefin Slab"/>
            <w:color w:val="0000ED"/>
          </w:rPr>
          <w:t>125</w:t>
        </w:r>
      </w:hyperlink>
      <w:r w:rsidRPr="00594731">
        <w:rPr>
          <w:rFonts w:ascii="Josefin Slab" w:hAnsi="Josefin Slab"/>
          <w:color w:val="0000ED"/>
        </w:rPr>
        <w:t xml:space="preserve"> </w:t>
      </w:r>
      <w:r w:rsidRPr="00594731">
        <w:rPr>
          <w:rFonts w:ascii="Josefin Slab" w:hAnsi="Josefin Slab"/>
        </w:rPr>
        <w:t xml:space="preserve">en la iglesia del primer siglo, </w:t>
      </w:r>
      <w:hyperlink w:anchor="_bookmark752" w:history="1">
        <w:r w:rsidRPr="00594731">
          <w:rPr>
            <w:rFonts w:ascii="Josefin Slab" w:hAnsi="Josefin Slab"/>
            <w:color w:val="0000ED"/>
          </w:rPr>
          <w:t>125</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errores de los, </w:t>
      </w:r>
      <w:hyperlink w:anchor="_bookmark656" w:history="1">
        <w:r w:rsidRPr="00594731">
          <w:rPr>
            <w:rFonts w:ascii="Josefin Slab" w:hAnsi="Josefin Slab"/>
            <w:color w:val="0000ED"/>
          </w:rPr>
          <w:t>108</w:t>
        </w:r>
      </w:hyperlink>
      <w:r w:rsidRPr="00594731">
        <w:rPr>
          <w:rFonts w:ascii="Josefin Slab" w:hAnsi="Josefin Slab"/>
        </w:rPr>
        <w:t xml:space="preserve">, </w:t>
      </w:r>
      <w:hyperlink w:anchor="_bookmark660" w:history="1">
        <w:r w:rsidRPr="00594731">
          <w:rPr>
            <w:rFonts w:ascii="Josefin Slab" w:hAnsi="Josefin Slab"/>
            <w:color w:val="0000ED"/>
          </w:rPr>
          <w:t>109</w:t>
        </w:r>
      </w:hyperlink>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jc w:val="left"/>
        <w:rPr>
          <w:rFonts w:ascii="Josefin Slab" w:hAnsi="Josefin Slab"/>
        </w:rPr>
      </w:pPr>
      <w:r w:rsidRPr="00594731">
        <w:rPr>
          <w:rFonts w:ascii="Josefin Slab" w:hAnsi="Josefin Slab"/>
        </w:rPr>
        <w:lastRenderedPageBreak/>
        <w:t xml:space="preserve">Jesús sobre los, </w:t>
      </w:r>
      <w:hyperlink w:anchor="_bookmark1049" w:history="1">
        <w:r w:rsidRPr="00594731">
          <w:rPr>
            <w:rFonts w:ascii="Josefin Slab" w:hAnsi="Josefin Slab"/>
            <w:color w:val="0000ED"/>
          </w:rPr>
          <w:t>199</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pena de muerte para </w:t>
      </w:r>
      <w:r w:rsidRPr="00594731">
        <w:rPr>
          <w:rFonts w:ascii="Josefin Slab" w:hAnsi="Josefin Slab"/>
          <w:spacing w:val="-4"/>
        </w:rPr>
        <w:t xml:space="preserve">los, </w:t>
      </w:r>
      <w:hyperlink w:anchor="_bookmark656" w:history="1">
        <w:r w:rsidRPr="00594731">
          <w:rPr>
            <w:rFonts w:ascii="Josefin Slab" w:hAnsi="Josefin Slab"/>
            <w:color w:val="0000ED"/>
          </w:rPr>
          <w:t>108</w:t>
        </w:r>
      </w:hyperlink>
      <w:r w:rsidRPr="00594731">
        <w:rPr>
          <w:rFonts w:ascii="Josefin Slab" w:hAnsi="Josefin Slab"/>
        </w:rPr>
        <w:t>,</w:t>
      </w:r>
      <w:r w:rsidRPr="00594731">
        <w:rPr>
          <w:rFonts w:ascii="Josefin Slab" w:hAnsi="Josefin Slab"/>
          <w:spacing w:val="59"/>
        </w:rPr>
        <w:t xml:space="preserve"> </w:t>
      </w:r>
      <w:hyperlink w:anchor="_bookmark660" w:history="1">
        <w:r w:rsidRPr="00594731">
          <w:rPr>
            <w:rFonts w:ascii="Josefin Slab" w:hAnsi="Josefin Slab"/>
            <w:color w:val="0000ED"/>
          </w:rPr>
          <w:t>109</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respuesta del Nuevo Testamento, </w:t>
      </w:r>
      <w:hyperlink w:anchor="_bookmark645" w:history="1">
        <w:r w:rsidRPr="00594731">
          <w:rPr>
            <w:rFonts w:ascii="Josefin Slab" w:hAnsi="Josefin Slab"/>
            <w:color w:val="0000ED"/>
          </w:rPr>
          <w:t>105–107</w:t>
        </w:r>
      </w:hyperlink>
      <w:r w:rsidRPr="00594731">
        <w:rPr>
          <w:rFonts w:ascii="Josefin Slab" w:hAnsi="Josefin Slab"/>
        </w:rPr>
        <w:t xml:space="preserve">, </w:t>
      </w:r>
      <w:hyperlink w:anchor="_bookmark1156" w:history="1">
        <w:r w:rsidRPr="00594731">
          <w:rPr>
            <w:rFonts w:ascii="Josefin Slab" w:hAnsi="Josefin Slab"/>
            <w:color w:val="0000ED"/>
          </w:rPr>
          <w:t>222</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fariseos, </w:t>
      </w:r>
      <w:hyperlink w:anchor="_bookmark25" w:history="1">
        <w:r w:rsidRPr="00594731">
          <w:rPr>
            <w:rFonts w:ascii="Josefin Slab" w:hAnsi="Josefin Slab"/>
            <w:color w:val="0000ED"/>
          </w:rPr>
          <w:t>xi</w:t>
        </w:r>
      </w:hyperlink>
      <w:r w:rsidRPr="00594731">
        <w:rPr>
          <w:rFonts w:ascii="Josefin Slab" w:hAnsi="Josefin Slab"/>
        </w:rPr>
        <w:t xml:space="preserve">, </w:t>
      </w:r>
      <w:hyperlink w:anchor="_bookmark1174" w:history="1">
        <w:r w:rsidRPr="00594731">
          <w:rPr>
            <w:rFonts w:ascii="Josefin Slab" w:hAnsi="Josefin Slab"/>
            <w:color w:val="0000ED"/>
          </w:rPr>
          <w:t>225</w:t>
        </w:r>
      </w:hyperlink>
    </w:p>
    <w:p w:rsidR="00703F8A" w:rsidRPr="00594731" w:rsidRDefault="00D9371B" w:rsidP="007A564F">
      <w:pPr>
        <w:pStyle w:val="Textoindependiente"/>
        <w:spacing w:before="5" w:line="276" w:lineRule="auto"/>
        <w:ind w:right="6784"/>
        <w:jc w:val="left"/>
        <w:rPr>
          <w:rFonts w:ascii="Josefin Slab" w:hAnsi="Josefin Slab"/>
        </w:rPr>
      </w:pPr>
      <w:r w:rsidRPr="00594731">
        <w:rPr>
          <w:rFonts w:ascii="Josefin Slab" w:hAnsi="Josefin Slab"/>
        </w:rPr>
        <w:t xml:space="preserve">Farnell, David, </w:t>
      </w:r>
      <w:hyperlink w:anchor="_bookmark709" w:history="1">
        <w:r w:rsidRPr="00594731">
          <w:rPr>
            <w:rFonts w:ascii="Josefin Slab" w:hAnsi="Josefin Slab"/>
            <w:color w:val="0000ED"/>
          </w:rPr>
          <w:t>120</w:t>
        </w:r>
      </w:hyperlink>
      <w:r w:rsidRPr="00594731">
        <w:rPr>
          <w:rFonts w:ascii="Josefin Slab" w:hAnsi="Josefin Slab"/>
          <w:color w:val="0000ED"/>
        </w:rPr>
        <w:t xml:space="preserve"> </w:t>
      </w:r>
      <w:r w:rsidRPr="00594731">
        <w:rPr>
          <w:rFonts w:ascii="Josefin Slab" w:hAnsi="Josefin Slab"/>
        </w:rPr>
        <w:t xml:space="preserve">fe, </w:t>
      </w:r>
      <w:hyperlink w:anchor="_bookmark1523" w:history="1">
        <w:r w:rsidRPr="00594731">
          <w:rPr>
            <w:rFonts w:ascii="Josefin Slab" w:hAnsi="Josefin Slab"/>
            <w:color w:val="0000ED"/>
          </w:rPr>
          <w:t>286</w:t>
        </w:r>
      </w:hyperlink>
      <w:r w:rsidRPr="00594731">
        <w:rPr>
          <w:rFonts w:ascii="Josefin Slab" w:hAnsi="Josefin Slab"/>
        </w:rPr>
        <w:t>n63</w:t>
      </w:r>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fiebre del oro en California, </w:t>
      </w:r>
      <w:hyperlink w:anchor="_bookmark379" w:history="1">
        <w:r w:rsidRPr="00594731">
          <w:rPr>
            <w:rFonts w:ascii="Josefin Slab" w:hAnsi="Josefin Slab"/>
            <w:color w:val="0000ED"/>
          </w:rPr>
          <w:t>55</w:t>
        </w:r>
      </w:hyperlink>
    </w:p>
    <w:p w:rsidR="00703F8A" w:rsidRPr="00594731" w:rsidRDefault="00D9371B" w:rsidP="007A564F">
      <w:pPr>
        <w:pStyle w:val="Textoindependiente"/>
        <w:spacing w:line="276" w:lineRule="auto"/>
        <w:ind w:right="4053"/>
        <w:jc w:val="left"/>
        <w:rPr>
          <w:rFonts w:ascii="Josefin Slab" w:hAnsi="Josefin Slab"/>
        </w:rPr>
      </w:pPr>
      <w:r w:rsidRPr="00594731">
        <w:rPr>
          <w:rFonts w:ascii="Josefin Slab" w:hAnsi="Josefin Slab"/>
        </w:rPr>
        <w:t xml:space="preserve">Filipinas, pentecostales y carismáticos en, </w:t>
      </w:r>
      <w:hyperlink w:anchor="_bookmark386" w:history="1">
        <w:r w:rsidRPr="00594731">
          <w:rPr>
            <w:rFonts w:ascii="Josefin Slab" w:hAnsi="Josefin Slab"/>
            <w:color w:val="0000ED"/>
          </w:rPr>
          <w:t>58</w:t>
        </w:r>
      </w:hyperlink>
      <w:r w:rsidRPr="00594731">
        <w:rPr>
          <w:rFonts w:ascii="Josefin Slab" w:hAnsi="Josefin Slab"/>
          <w:color w:val="0000ED"/>
        </w:rPr>
        <w:t xml:space="preserve"> </w:t>
      </w:r>
      <w:r w:rsidRPr="00594731">
        <w:rPr>
          <w:rFonts w:ascii="Josefin Slab" w:hAnsi="Josefin Slab"/>
        </w:rPr>
        <w:t xml:space="preserve">Fletcher, John, </w:t>
      </w:r>
      <w:hyperlink w:anchor="_bookmark1454" w:history="1">
        <w:r w:rsidRPr="00594731">
          <w:rPr>
            <w:rFonts w:ascii="Josefin Slab" w:hAnsi="Josefin Slab"/>
            <w:color w:val="0000ED"/>
          </w:rPr>
          <w:t>279</w:t>
        </w:r>
      </w:hyperlink>
      <w:r w:rsidRPr="00594731">
        <w:rPr>
          <w:rFonts w:ascii="Josefin Slab" w:hAnsi="Josefin Slab"/>
        </w:rPr>
        <w:t>n7</w:t>
      </w:r>
    </w:p>
    <w:p w:rsidR="00703F8A" w:rsidRPr="00594731" w:rsidRDefault="00D9371B" w:rsidP="007A564F">
      <w:pPr>
        <w:pStyle w:val="Textoindependiente"/>
        <w:spacing w:before="3" w:line="276" w:lineRule="auto"/>
        <w:ind w:right="6175"/>
        <w:jc w:val="left"/>
        <w:rPr>
          <w:rFonts w:ascii="Josefin Slab" w:hAnsi="Josefin Slab"/>
        </w:rPr>
      </w:pPr>
      <w:r w:rsidRPr="00594731">
        <w:rPr>
          <w:rFonts w:ascii="Josefin Slab" w:hAnsi="Josefin Slab"/>
        </w:rPr>
        <w:t xml:space="preserve">Ford, Enoc Lonnie, </w:t>
      </w:r>
      <w:hyperlink w:anchor="_bookmark425" w:history="1">
        <w:r w:rsidRPr="00594731">
          <w:rPr>
            <w:rFonts w:ascii="Josefin Slab" w:hAnsi="Josefin Slab"/>
            <w:color w:val="0000ED"/>
          </w:rPr>
          <w:t>63</w:t>
        </w:r>
      </w:hyperlink>
      <w:r w:rsidRPr="00594731">
        <w:rPr>
          <w:rFonts w:ascii="Josefin Slab" w:hAnsi="Josefin Slab"/>
          <w:color w:val="0000ED"/>
        </w:rPr>
        <w:t xml:space="preserve"> </w:t>
      </w:r>
      <w:r w:rsidRPr="00594731">
        <w:rPr>
          <w:rFonts w:ascii="Josefin Slab" w:hAnsi="Josefin Slab"/>
        </w:rPr>
        <w:t xml:space="preserve">Foro Pew, </w:t>
      </w:r>
      <w:hyperlink w:anchor="_bookmark114" w:history="1">
        <w:r w:rsidRPr="00594731">
          <w:rPr>
            <w:rFonts w:ascii="Josefin Slab" w:hAnsi="Josefin Slab"/>
            <w:color w:val="0000ED"/>
          </w:rPr>
          <w:t>14</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fraude, </w:t>
      </w:r>
      <w:hyperlink w:anchor="_bookmark47" w:history="1">
        <w:r w:rsidRPr="00594731">
          <w:rPr>
            <w:rFonts w:ascii="Josefin Slab" w:hAnsi="Josefin Slab"/>
            <w:color w:val="0000ED"/>
          </w:rPr>
          <w:t>5</w:t>
        </w:r>
      </w:hyperlink>
    </w:p>
    <w:p w:rsidR="00703F8A" w:rsidRPr="00594731" w:rsidRDefault="00D9371B" w:rsidP="007A564F">
      <w:pPr>
        <w:pStyle w:val="Textoindependiente"/>
        <w:spacing w:line="276" w:lineRule="auto"/>
        <w:ind w:right="4653"/>
        <w:jc w:val="left"/>
        <w:rPr>
          <w:rFonts w:ascii="Josefin Slab" w:hAnsi="Josefin Slab"/>
        </w:rPr>
      </w:pPr>
      <w:r w:rsidRPr="00594731">
        <w:rPr>
          <w:rFonts w:ascii="Josefin Slab" w:hAnsi="Josefin Slab"/>
        </w:rPr>
        <w:t xml:space="preserve">Nueva reforma apostólica como, </w:t>
      </w:r>
      <w:hyperlink w:anchor="_bookmark562" w:history="1">
        <w:r w:rsidRPr="00594731">
          <w:rPr>
            <w:rFonts w:ascii="Josefin Slab" w:hAnsi="Josefin Slab"/>
            <w:color w:val="0000ED"/>
          </w:rPr>
          <w:t>89–91</w:t>
        </w:r>
      </w:hyperlink>
      <w:r w:rsidRPr="00594731">
        <w:rPr>
          <w:rFonts w:ascii="Josefin Slab" w:hAnsi="Josefin Slab"/>
          <w:color w:val="0000ED"/>
        </w:rPr>
        <w:t xml:space="preserve"> </w:t>
      </w:r>
      <w:r w:rsidRPr="00594731">
        <w:rPr>
          <w:rFonts w:ascii="Josefin Slab" w:hAnsi="Josefin Slab"/>
        </w:rPr>
        <w:t xml:space="preserve">en el mundo carismático, </w:t>
      </w:r>
      <w:hyperlink w:anchor="_bookmark48" w:history="1">
        <w:r w:rsidRPr="00594731">
          <w:rPr>
            <w:rFonts w:ascii="Josefin Slab" w:hAnsi="Josefin Slab"/>
            <w:color w:val="0000ED"/>
          </w:rPr>
          <w:t>5</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espíritu de, </w:t>
      </w:r>
      <w:hyperlink w:anchor="_bookmark68" w:history="1">
        <w:r w:rsidRPr="00594731">
          <w:rPr>
            <w:rFonts w:ascii="Josefin Slab" w:hAnsi="Josefin Slab"/>
            <w:color w:val="0000ED"/>
          </w:rPr>
          <w:t>8–12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spacing w:val="-3"/>
        </w:rPr>
        <w:t>Frisbee,  Lonnie,</w:t>
      </w:r>
      <w:r w:rsidRPr="00594731">
        <w:rPr>
          <w:rFonts w:ascii="Josefin Slab" w:hAnsi="Josefin Slab"/>
          <w:spacing w:val="-22"/>
        </w:rPr>
        <w:t xml:space="preserve"> </w:t>
      </w:r>
      <w:hyperlink w:anchor="_bookmark399" w:history="1">
        <w:r w:rsidRPr="00594731">
          <w:rPr>
            <w:rFonts w:ascii="Josefin Slab" w:hAnsi="Josefin Slab"/>
            <w:color w:val="0000ED"/>
          </w:rPr>
          <w:t>60–61</w:t>
        </w:r>
      </w:hyperlink>
    </w:p>
    <w:p w:rsidR="00703F8A" w:rsidRPr="00594731" w:rsidRDefault="00D9371B" w:rsidP="007A564F">
      <w:pPr>
        <w:spacing w:before="4" w:line="276" w:lineRule="auto"/>
        <w:ind w:left="100" w:right="4400"/>
        <w:rPr>
          <w:rFonts w:ascii="Josefin Slab" w:hAnsi="Josefin Slab"/>
          <w:sz w:val="27"/>
        </w:rPr>
      </w:pPr>
      <w:r w:rsidRPr="00594731">
        <w:rPr>
          <w:rFonts w:ascii="Josefin Slab" w:hAnsi="Josefin Slab"/>
          <w:i/>
          <w:sz w:val="27"/>
        </w:rPr>
        <w:t xml:space="preserve">Frisbee: The </w:t>
      </w:r>
      <w:r w:rsidRPr="00594731">
        <w:rPr>
          <w:rFonts w:ascii="Josefin Slab" w:hAnsi="Josefin Slab"/>
          <w:i/>
          <w:spacing w:val="3"/>
          <w:sz w:val="27"/>
        </w:rPr>
        <w:t xml:space="preserve">Life </w:t>
      </w:r>
      <w:r w:rsidRPr="00594731">
        <w:rPr>
          <w:rFonts w:ascii="Josefin Slab" w:hAnsi="Josefin Slab"/>
          <w:i/>
          <w:sz w:val="27"/>
        </w:rPr>
        <w:t xml:space="preserve">and Death of a </w:t>
      </w:r>
      <w:r w:rsidRPr="00594731">
        <w:rPr>
          <w:rFonts w:ascii="Josefin Slab" w:hAnsi="Josefin Slab"/>
          <w:i/>
          <w:spacing w:val="4"/>
          <w:sz w:val="27"/>
        </w:rPr>
        <w:t xml:space="preserve">Hippie </w:t>
      </w:r>
      <w:r w:rsidRPr="00594731">
        <w:rPr>
          <w:rFonts w:ascii="Josefin Slab" w:hAnsi="Josefin Slab"/>
          <w:i/>
          <w:sz w:val="27"/>
        </w:rPr>
        <w:t xml:space="preserve">Preacher </w:t>
      </w:r>
      <w:r w:rsidRPr="00594731">
        <w:rPr>
          <w:rFonts w:ascii="Josefin Slab" w:hAnsi="Josefin Slab"/>
          <w:spacing w:val="-3"/>
          <w:sz w:val="27"/>
        </w:rPr>
        <w:t>(película),</w:t>
      </w:r>
      <w:r w:rsidRPr="00594731">
        <w:rPr>
          <w:rFonts w:ascii="Josefin Slab" w:hAnsi="Josefin Slab"/>
          <w:spacing w:val="20"/>
          <w:sz w:val="27"/>
        </w:rPr>
        <w:t xml:space="preserve"> </w:t>
      </w:r>
      <w:hyperlink w:anchor="_bookmark399" w:history="1">
        <w:r w:rsidRPr="00594731">
          <w:rPr>
            <w:rFonts w:ascii="Josefin Slab" w:hAnsi="Josefin Slab"/>
            <w:color w:val="0000ED"/>
            <w:sz w:val="27"/>
          </w:rPr>
          <w:t>60</w:t>
        </w:r>
      </w:hyperlink>
    </w:p>
    <w:p w:rsidR="00703F8A" w:rsidRPr="00594731" w:rsidRDefault="00D9371B" w:rsidP="007A564F">
      <w:pPr>
        <w:pStyle w:val="Textoindependiente"/>
        <w:spacing w:before="3" w:line="276" w:lineRule="auto"/>
        <w:ind w:right="4365"/>
        <w:jc w:val="left"/>
        <w:rPr>
          <w:rFonts w:ascii="Josefin Slab" w:hAnsi="Josefin Slab"/>
        </w:rPr>
      </w:pPr>
      <w:r w:rsidRPr="00594731">
        <w:rPr>
          <w:rFonts w:ascii="Josefin Slab" w:hAnsi="Josefin Slab"/>
        </w:rPr>
        <w:t xml:space="preserve">fruto del </w:t>
      </w:r>
      <w:r w:rsidRPr="00594731">
        <w:rPr>
          <w:rFonts w:ascii="Josefin Slab" w:hAnsi="Josefin Slab"/>
          <w:spacing w:val="-3"/>
        </w:rPr>
        <w:t xml:space="preserve">Espíritu </w:t>
      </w:r>
      <w:r w:rsidRPr="00594731">
        <w:rPr>
          <w:rFonts w:ascii="Josefin Slab" w:hAnsi="Josefin Slab"/>
        </w:rPr>
        <w:t xml:space="preserve">Santo, </w:t>
      </w:r>
      <w:hyperlink w:anchor="_bookmark386" w:history="1">
        <w:r w:rsidRPr="00594731">
          <w:rPr>
            <w:rFonts w:ascii="Josefin Slab" w:hAnsi="Josefin Slab"/>
            <w:color w:val="0000ED"/>
          </w:rPr>
          <w:t>58</w:t>
        </w:r>
      </w:hyperlink>
      <w:r w:rsidRPr="00594731">
        <w:rPr>
          <w:rFonts w:ascii="Josefin Slab" w:hAnsi="Josefin Slab"/>
        </w:rPr>
        <w:t xml:space="preserve">, </w:t>
      </w:r>
      <w:hyperlink w:anchor="_bookmark491" w:history="1">
        <w:r w:rsidRPr="00594731">
          <w:rPr>
            <w:rFonts w:ascii="Josefin Slab" w:hAnsi="Josefin Slab"/>
            <w:color w:val="0000ED"/>
          </w:rPr>
          <w:t>74</w:t>
        </w:r>
      </w:hyperlink>
      <w:r w:rsidRPr="00594731">
        <w:rPr>
          <w:rFonts w:ascii="Josefin Slab" w:hAnsi="Josefin Slab"/>
        </w:rPr>
        <w:t xml:space="preserve">, </w:t>
      </w:r>
      <w:hyperlink w:anchor="_bookmark1465" w:history="1">
        <w:r w:rsidRPr="00594731">
          <w:rPr>
            <w:rFonts w:ascii="Josefin Slab" w:hAnsi="Josefin Slab"/>
            <w:color w:val="0000ED"/>
          </w:rPr>
          <w:t>280</w:t>
        </w:r>
      </w:hyperlink>
      <w:r w:rsidRPr="00594731">
        <w:rPr>
          <w:rFonts w:ascii="Josefin Slab" w:hAnsi="Josefin Slab"/>
        </w:rPr>
        <w:t xml:space="preserve">n15 de </w:t>
      </w:r>
      <w:r w:rsidRPr="00594731">
        <w:rPr>
          <w:rFonts w:ascii="Josefin Slab" w:hAnsi="Josefin Slab"/>
          <w:spacing w:val="-4"/>
        </w:rPr>
        <w:t xml:space="preserve">cristianos </w:t>
      </w:r>
      <w:r w:rsidRPr="00594731">
        <w:rPr>
          <w:rFonts w:ascii="Josefin Slab" w:hAnsi="Josefin Slab"/>
          <w:spacing w:val="-5"/>
        </w:rPr>
        <w:t xml:space="preserve">llenos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Santo,</w:t>
      </w:r>
      <w:r w:rsidRPr="00594731">
        <w:rPr>
          <w:rFonts w:ascii="Josefin Slab" w:hAnsi="Josefin Slab"/>
          <w:spacing w:val="55"/>
        </w:rPr>
        <w:t xml:space="preserve"> </w:t>
      </w:r>
      <w:hyperlink w:anchor="_bookmark1082" w:history="1">
        <w:r w:rsidRPr="00594731">
          <w:rPr>
            <w:rFonts w:ascii="Josefin Slab" w:hAnsi="Josefin Slab"/>
            <w:color w:val="0000ED"/>
          </w:rPr>
          <w:t>204</w:t>
        </w:r>
      </w:hyperlink>
    </w:p>
    <w:p w:rsidR="00703F8A" w:rsidRPr="00594731" w:rsidRDefault="00D9371B" w:rsidP="007A564F">
      <w:pPr>
        <w:pStyle w:val="Textoindependiente"/>
        <w:spacing w:before="3" w:line="276" w:lineRule="auto"/>
        <w:ind w:right="5639"/>
        <w:jc w:val="left"/>
        <w:rPr>
          <w:rFonts w:ascii="Josefin Slab" w:hAnsi="Josefin Slab"/>
        </w:rPr>
      </w:pPr>
      <w:r w:rsidRPr="00594731">
        <w:rPr>
          <w:rFonts w:ascii="Josefin Slab" w:hAnsi="Josefin Slab"/>
        </w:rPr>
        <w:t xml:space="preserve">«fuego extraño», </w:t>
      </w:r>
      <w:hyperlink w:anchor="_bookmark523" w:history="1">
        <w:r w:rsidRPr="00594731">
          <w:rPr>
            <w:rFonts w:ascii="Josefin Slab" w:hAnsi="Josefin Slab"/>
            <w:color w:val="0000ED"/>
          </w:rPr>
          <w:t>81</w:t>
        </w:r>
      </w:hyperlink>
      <w:r w:rsidRPr="00594731">
        <w:rPr>
          <w:rFonts w:ascii="Josefin Slab" w:hAnsi="Josefin Slab"/>
        </w:rPr>
        <w:t xml:space="preserve">, </w:t>
      </w:r>
      <w:hyperlink w:anchor="_bookmark1078" w:history="1">
        <w:r w:rsidRPr="00594731">
          <w:rPr>
            <w:rFonts w:ascii="Josefin Slab" w:hAnsi="Josefin Slab"/>
            <w:color w:val="0000ED"/>
          </w:rPr>
          <w:t>202–203</w:t>
        </w:r>
      </w:hyperlink>
      <w:r w:rsidRPr="00594731">
        <w:rPr>
          <w:rFonts w:ascii="Josefin Slab" w:hAnsi="Josefin Slab"/>
          <w:color w:val="0000ED"/>
        </w:rPr>
        <w:t xml:space="preserve"> </w:t>
      </w:r>
      <w:r w:rsidRPr="00594731">
        <w:rPr>
          <w:rFonts w:ascii="Josefin Slab" w:hAnsi="Josefin Slab"/>
        </w:rPr>
        <w:t xml:space="preserve">de Nadab, </w:t>
      </w:r>
      <w:hyperlink w:anchor="_bookmark25" w:history="1">
        <w:r w:rsidRPr="00594731">
          <w:rPr>
            <w:rFonts w:ascii="Josefin Slab" w:hAnsi="Josefin Slab"/>
            <w:color w:val="0000ED"/>
          </w:rPr>
          <w:t>x</w:t>
        </w:r>
      </w:hyperlink>
      <w:r w:rsidRPr="00594731">
        <w:rPr>
          <w:rFonts w:ascii="Josefin Slab" w:hAnsi="Josefin Slab"/>
          <w:color w:val="0000ED"/>
        </w:rPr>
        <w:t>i</w:t>
      </w:r>
    </w:p>
    <w:p w:rsidR="00703F8A" w:rsidRPr="00594731" w:rsidRDefault="00D9371B" w:rsidP="007A564F">
      <w:pPr>
        <w:pStyle w:val="Textoindependiente"/>
        <w:spacing w:before="3" w:line="276" w:lineRule="auto"/>
        <w:ind w:right="5152"/>
        <w:jc w:val="left"/>
        <w:rPr>
          <w:rFonts w:ascii="Josefin Slab" w:hAnsi="Josefin Slab"/>
        </w:rPr>
      </w:pPr>
      <w:r w:rsidRPr="00594731">
        <w:rPr>
          <w:rFonts w:ascii="Josefin Slab" w:hAnsi="Josefin Slab"/>
          <w:spacing w:val="-4"/>
        </w:rPr>
        <w:t xml:space="preserve">teología </w:t>
      </w:r>
      <w:r w:rsidRPr="00594731">
        <w:rPr>
          <w:rFonts w:ascii="Josefin Slab" w:hAnsi="Josefin Slab"/>
          <w:spacing w:val="-3"/>
        </w:rPr>
        <w:t xml:space="preserve">carismática </w:t>
      </w:r>
      <w:r w:rsidRPr="00594731">
        <w:rPr>
          <w:rFonts w:ascii="Josefin Slab" w:hAnsi="Josefin Slab"/>
        </w:rPr>
        <w:t xml:space="preserve">como, </w:t>
      </w:r>
      <w:hyperlink w:anchor="_bookmark1240" w:history="1">
        <w:r w:rsidRPr="00594731">
          <w:rPr>
            <w:rFonts w:ascii="Josefin Slab" w:hAnsi="Josefin Slab"/>
            <w:color w:val="0000ED"/>
          </w:rPr>
          <w:t>247</w:t>
        </w:r>
      </w:hyperlink>
      <w:r w:rsidRPr="00594731">
        <w:rPr>
          <w:rFonts w:ascii="Josefin Slab" w:hAnsi="Josefin Slab"/>
          <w:color w:val="0000ED"/>
        </w:rPr>
        <w:t xml:space="preserve"> </w:t>
      </w:r>
      <w:r w:rsidRPr="00594731">
        <w:rPr>
          <w:rFonts w:ascii="Josefin Slab" w:hAnsi="Josefin Slab"/>
        </w:rPr>
        <w:t xml:space="preserve">fuerza, 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como,</w:t>
      </w:r>
      <w:r w:rsidRPr="00594731">
        <w:rPr>
          <w:rFonts w:ascii="Josefin Slab" w:hAnsi="Josefin Slab"/>
          <w:spacing w:val="51"/>
        </w:rPr>
        <w:t xml:space="preserve"> </w:t>
      </w:r>
      <w:hyperlink w:anchor="_bookmark46" w:history="1">
        <w:r w:rsidRPr="00594731">
          <w:rPr>
            <w:rFonts w:ascii="Josefin Slab" w:hAnsi="Josefin Slab"/>
            <w:color w:val="0000ED"/>
          </w:rPr>
          <w:t>5</w:t>
        </w:r>
      </w:hyperlink>
    </w:p>
    <w:p w:rsidR="00703F8A" w:rsidRPr="00594731" w:rsidRDefault="00D9371B" w:rsidP="007A564F">
      <w:pPr>
        <w:pStyle w:val="Textoindependiente"/>
        <w:spacing w:before="3" w:line="276" w:lineRule="auto"/>
        <w:ind w:right="3686"/>
        <w:jc w:val="left"/>
        <w:rPr>
          <w:rFonts w:ascii="Josefin Slab" w:hAnsi="Josefin Slab"/>
        </w:rPr>
      </w:pPr>
      <w:r w:rsidRPr="00594731">
        <w:rPr>
          <w:rFonts w:ascii="Josefin Slab" w:hAnsi="Josefin Slab"/>
        </w:rPr>
        <w:t xml:space="preserve">Fuller Theological Seminary, </w:t>
      </w:r>
      <w:hyperlink w:anchor="_bookmark33" w:history="1">
        <w:r w:rsidRPr="00594731">
          <w:rPr>
            <w:rFonts w:ascii="Josefin Slab" w:hAnsi="Josefin Slab"/>
            <w:color w:val="0000ED"/>
          </w:rPr>
          <w:t>xv</w:t>
        </w:r>
      </w:hyperlink>
      <w:r w:rsidRPr="00594731">
        <w:rPr>
          <w:rFonts w:ascii="Josefin Slab" w:hAnsi="Josefin Slab"/>
        </w:rPr>
        <w:t xml:space="preserve">, </w:t>
      </w:r>
      <w:hyperlink w:anchor="_bookmark357" w:history="1">
        <w:r w:rsidRPr="00594731">
          <w:rPr>
            <w:rFonts w:ascii="Josefin Slab" w:hAnsi="Josefin Slab"/>
            <w:color w:val="0000ED"/>
          </w:rPr>
          <w:t>51–52</w:t>
        </w:r>
      </w:hyperlink>
      <w:r w:rsidRPr="00594731">
        <w:rPr>
          <w:rFonts w:ascii="Josefin Slab" w:hAnsi="Josefin Slab"/>
        </w:rPr>
        <w:t xml:space="preserve">, </w:t>
      </w:r>
      <w:hyperlink w:anchor="_bookmark540" w:history="1">
        <w:r w:rsidRPr="00594731">
          <w:rPr>
            <w:rFonts w:ascii="Josefin Slab" w:hAnsi="Josefin Slab"/>
            <w:color w:val="0000ED"/>
          </w:rPr>
          <w:t>86</w:t>
        </w:r>
      </w:hyperlink>
      <w:r w:rsidRPr="00594731">
        <w:rPr>
          <w:rFonts w:ascii="Josefin Slab" w:hAnsi="Josefin Slab"/>
          <w:color w:val="0000ED"/>
        </w:rPr>
        <w:t xml:space="preserve"> </w:t>
      </w:r>
      <w:r w:rsidRPr="00594731">
        <w:rPr>
          <w:rFonts w:ascii="Josefin Slab" w:hAnsi="Josefin Slab"/>
        </w:rPr>
        <w:t xml:space="preserve">fundación de la iglesia, los apóstoles y la, </w:t>
      </w:r>
      <w:hyperlink w:anchor="_bookmark604" w:history="1">
        <w:r w:rsidRPr="00594731">
          <w:rPr>
            <w:rFonts w:ascii="Josefin Slab" w:hAnsi="Josefin Slab"/>
            <w:color w:val="0000ED"/>
          </w:rPr>
          <w:t>96–97</w:t>
        </w:r>
      </w:hyperlink>
    </w:p>
    <w:p w:rsidR="00703F8A" w:rsidRPr="00594731" w:rsidRDefault="00703F8A" w:rsidP="007A564F">
      <w:pPr>
        <w:pStyle w:val="Textoindependiente"/>
        <w:spacing w:before="7" w:line="276" w:lineRule="auto"/>
        <w:ind w:left="0"/>
        <w:jc w:val="left"/>
        <w:rPr>
          <w:rFonts w:ascii="Josefin Slab" w:hAnsi="Josefin Slab"/>
          <w:sz w:val="39"/>
        </w:rPr>
      </w:pPr>
    </w:p>
    <w:p w:rsidR="00703F8A" w:rsidRPr="00594731" w:rsidRDefault="00D9371B" w:rsidP="007A564F">
      <w:pPr>
        <w:pStyle w:val="Ttulo1"/>
        <w:spacing w:line="276" w:lineRule="auto"/>
        <w:rPr>
          <w:rFonts w:ascii="Josefin Slab" w:hAnsi="Josefin Slab"/>
        </w:rPr>
      </w:pPr>
      <w:r w:rsidRPr="00594731">
        <w:rPr>
          <w:rFonts w:ascii="Josefin Slab" w:hAnsi="Josefin Slab"/>
          <w:w w:val="99"/>
        </w:rPr>
        <w:t>G</w:t>
      </w:r>
    </w:p>
    <w:p w:rsidR="00703F8A" w:rsidRPr="00594731" w:rsidRDefault="00D9371B" w:rsidP="007A564F">
      <w:pPr>
        <w:pStyle w:val="Textoindependiente"/>
        <w:spacing w:before="441" w:line="276" w:lineRule="auto"/>
        <w:jc w:val="left"/>
        <w:rPr>
          <w:rFonts w:ascii="Josefin Slab" w:hAnsi="Josefin Slab"/>
        </w:rPr>
      </w:pPr>
      <w:r w:rsidRPr="00594731">
        <w:rPr>
          <w:rFonts w:ascii="Josefin Slab" w:hAnsi="Josefin Slab"/>
        </w:rPr>
        <w:t xml:space="preserve">Gaffin, Richard, </w:t>
      </w:r>
      <w:hyperlink w:anchor="_bookmark852" w:history="1">
        <w:r w:rsidRPr="00594731">
          <w:rPr>
            <w:rFonts w:ascii="Josefin Slab" w:hAnsi="Josefin Slab"/>
            <w:color w:val="0000ED"/>
          </w:rPr>
          <w:t>148</w:t>
        </w:r>
      </w:hyperlink>
    </w:p>
    <w:p w:rsidR="00703F8A" w:rsidRPr="00594731" w:rsidRDefault="00D9371B" w:rsidP="007A564F">
      <w:pPr>
        <w:pStyle w:val="Textoindependiente"/>
        <w:spacing w:before="5" w:line="276" w:lineRule="auto"/>
        <w:ind w:right="6208"/>
        <w:jc w:val="left"/>
        <w:rPr>
          <w:rFonts w:ascii="Josefin Slab" w:hAnsi="Josefin Slab"/>
        </w:rPr>
      </w:pPr>
      <w:r w:rsidRPr="00594731">
        <w:rPr>
          <w:rFonts w:ascii="Josefin Slab" w:hAnsi="Josefin Slab"/>
        </w:rPr>
        <w:t xml:space="preserve">Gee, Donald, </w:t>
      </w:r>
      <w:hyperlink w:anchor="_bookmark295" w:history="1">
        <w:r w:rsidRPr="00594731">
          <w:rPr>
            <w:rFonts w:ascii="Josefin Slab" w:hAnsi="Josefin Slab"/>
            <w:color w:val="0000ED"/>
          </w:rPr>
          <w:t>43</w:t>
        </w:r>
      </w:hyperlink>
      <w:r w:rsidRPr="00594731">
        <w:rPr>
          <w:rFonts w:ascii="Josefin Slab" w:hAnsi="Josefin Slab"/>
          <w:color w:val="0000ED"/>
        </w:rPr>
        <w:t xml:space="preserve"> </w:t>
      </w:r>
      <w:r w:rsidRPr="00594731">
        <w:rPr>
          <w:rFonts w:ascii="Josefin Slab" w:hAnsi="Josefin Slab"/>
        </w:rPr>
        <w:t xml:space="preserve">Gehman, Richard J., </w:t>
      </w:r>
      <w:hyperlink w:anchor="_bookmark1066" w:history="1">
        <w:r w:rsidRPr="00594731">
          <w:rPr>
            <w:rFonts w:ascii="Josefin Slab" w:hAnsi="Josefin Slab"/>
            <w:color w:val="0000ED"/>
          </w:rPr>
          <w:t>201</w:t>
        </w:r>
      </w:hyperlink>
    </w:p>
    <w:p w:rsidR="00703F8A" w:rsidRPr="00594731" w:rsidRDefault="00D9371B" w:rsidP="007A564F">
      <w:pPr>
        <w:pStyle w:val="Textoindependiente"/>
        <w:spacing w:before="2" w:line="276" w:lineRule="auto"/>
        <w:ind w:right="5074"/>
        <w:jc w:val="left"/>
        <w:rPr>
          <w:rFonts w:ascii="Josefin Slab" w:hAnsi="Josefin Slab"/>
        </w:rPr>
      </w:pPr>
      <w:r w:rsidRPr="00594731">
        <w:rPr>
          <w:rFonts w:ascii="Josefin Slab" w:hAnsi="Josefin Slab"/>
        </w:rPr>
        <w:t xml:space="preserve">Geisler, Norman, </w:t>
      </w:r>
      <w:hyperlink w:anchor="_bookmark796" w:history="1">
        <w:r w:rsidRPr="00594731">
          <w:rPr>
            <w:rFonts w:ascii="Josefin Slab" w:hAnsi="Josefin Slab"/>
            <w:color w:val="0000ED"/>
          </w:rPr>
          <w:t>137–38</w:t>
        </w:r>
      </w:hyperlink>
      <w:r w:rsidRPr="00594731">
        <w:rPr>
          <w:rFonts w:ascii="Josefin Slab" w:hAnsi="Josefin Slab"/>
        </w:rPr>
        <w:t xml:space="preserve">, </w:t>
      </w:r>
      <w:hyperlink w:anchor="_bookmark827" w:history="1">
        <w:r w:rsidRPr="00594731">
          <w:rPr>
            <w:rFonts w:ascii="Josefin Slab" w:hAnsi="Josefin Slab"/>
            <w:color w:val="0000ED"/>
          </w:rPr>
          <w:t>142</w:t>
        </w:r>
      </w:hyperlink>
      <w:r w:rsidRPr="00594731">
        <w:rPr>
          <w:rFonts w:ascii="Josefin Slab" w:hAnsi="Josefin Slab"/>
          <w:color w:val="0000ED"/>
        </w:rPr>
        <w:t xml:space="preserve"> </w:t>
      </w:r>
      <w:r w:rsidRPr="00594731">
        <w:rPr>
          <w:rFonts w:ascii="Josefin Slab" w:hAnsi="Josefin Slab"/>
          <w:i/>
        </w:rPr>
        <w:t xml:space="preserve">genos </w:t>
      </w:r>
      <w:r w:rsidRPr="00594731">
        <w:rPr>
          <w:rFonts w:ascii="Josefin Slab" w:hAnsi="Josefin Slab"/>
        </w:rPr>
        <w:t xml:space="preserve">(griego para género), </w:t>
      </w:r>
      <w:hyperlink w:anchor="_bookmark816" w:history="1">
        <w:r w:rsidRPr="00594731">
          <w:rPr>
            <w:rFonts w:ascii="Josefin Slab" w:hAnsi="Josefin Slab"/>
            <w:color w:val="0000ED"/>
          </w:rPr>
          <w:t>141</w:t>
        </w:r>
      </w:hyperlink>
      <w:r w:rsidRPr="00594731">
        <w:rPr>
          <w:rFonts w:ascii="Josefin Slab" w:hAnsi="Josefin Slab"/>
          <w:color w:val="0000ED"/>
        </w:rPr>
        <w:t xml:space="preserve"> </w:t>
      </w:r>
      <w:r w:rsidRPr="00594731">
        <w:rPr>
          <w:rFonts w:ascii="Josefin Slab" w:hAnsi="Josefin Slab"/>
        </w:rPr>
        <w:t xml:space="preserve">Gill, John, </w:t>
      </w:r>
      <w:hyperlink w:anchor="_bookmark1263" w:history="1">
        <w:r w:rsidRPr="00594731">
          <w:rPr>
            <w:rFonts w:ascii="Josefin Slab" w:hAnsi="Josefin Slab"/>
            <w:color w:val="0000ED"/>
          </w:rPr>
          <w:t>256</w:t>
        </w:r>
      </w:hyperlink>
    </w:p>
    <w:p w:rsidR="00703F8A" w:rsidRPr="00594731" w:rsidRDefault="00D9371B" w:rsidP="007A564F">
      <w:pPr>
        <w:pStyle w:val="Textoindependiente"/>
        <w:spacing w:before="5" w:line="276" w:lineRule="auto"/>
        <w:ind w:left="684" w:hanging="585"/>
        <w:jc w:val="left"/>
        <w:rPr>
          <w:rFonts w:ascii="Josefin Slab" w:hAnsi="Josefin Slab"/>
        </w:rPr>
      </w:pPr>
      <w:r w:rsidRPr="00594731">
        <w:rPr>
          <w:rFonts w:ascii="Josefin Slab" w:hAnsi="Josefin Slab"/>
        </w:rPr>
        <w:t xml:space="preserve">glosolalia, </w:t>
      </w:r>
      <w:hyperlink w:anchor="_bookmark781" w:history="1">
        <w:r w:rsidRPr="00594731">
          <w:rPr>
            <w:rFonts w:ascii="Josefin Slab" w:hAnsi="Josefin Slab"/>
            <w:color w:val="0000ED"/>
          </w:rPr>
          <w:t>134–35</w:t>
        </w:r>
      </w:hyperlink>
      <w:r w:rsidRPr="00594731">
        <w:rPr>
          <w:rFonts w:ascii="Josefin Slab" w:hAnsi="Josefin Slab"/>
        </w:rPr>
        <w:t xml:space="preserve">, </w:t>
      </w:r>
      <w:hyperlink w:anchor="_bookmark833" w:history="1">
        <w:r w:rsidRPr="00594731">
          <w:rPr>
            <w:rFonts w:ascii="Josefin Slab" w:hAnsi="Josefin Slab"/>
            <w:color w:val="0000ED"/>
          </w:rPr>
          <w:t>143</w:t>
        </w:r>
      </w:hyperlink>
      <w:r w:rsidRPr="00594731">
        <w:rPr>
          <w:rFonts w:ascii="Josefin Slab" w:hAnsi="Josefin Slab"/>
        </w:rPr>
        <w:t xml:space="preserve">, </w:t>
      </w:r>
      <w:hyperlink w:anchor="_bookmark855" w:history="1">
        <w:r w:rsidRPr="00594731">
          <w:rPr>
            <w:rFonts w:ascii="Josefin Slab" w:hAnsi="Josefin Slab"/>
            <w:color w:val="0000ED"/>
          </w:rPr>
          <w:t>149</w:t>
        </w:r>
      </w:hyperlink>
      <w:r w:rsidRPr="00594731">
        <w:rPr>
          <w:rFonts w:ascii="Josefin Slab" w:hAnsi="Josefin Slab"/>
        </w:rPr>
        <w:t xml:space="preserve">, </w:t>
      </w:r>
      <w:hyperlink w:anchor="_bookmark1235" w:history="1">
        <w:r w:rsidRPr="00594731">
          <w:rPr>
            <w:rFonts w:ascii="Josefin Slab" w:hAnsi="Josefin Slab"/>
            <w:color w:val="0000ED"/>
          </w:rPr>
          <w:t>244</w:t>
        </w:r>
      </w:hyperlink>
      <w:r w:rsidRPr="00594731">
        <w:rPr>
          <w:rFonts w:ascii="Josefin Slab" w:hAnsi="Josefin Slab"/>
        </w:rPr>
        <w:t xml:space="preserve">, </w:t>
      </w:r>
      <w:hyperlink w:anchor="_bookmark1371" w:history="1">
        <w:r w:rsidRPr="00594731">
          <w:rPr>
            <w:rFonts w:ascii="Josefin Slab" w:hAnsi="Josefin Slab"/>
            <w:color w:val="0000ED"/>
          </w:rPr>
          <w:t>272</w:t>
        </w:r>
      </w:hyperlink>
      <w:r w:rsidRPr="00594731">
        <w:rPr>
          <w:rFonts w:ascii="Josefin Slab" w:hAnsi="Josefin Slab"/>
        </w:rPr>
        <w:t xml:space="preserve">n12, </w:t>
      </w:r>
      <w:hyperlink w:anchor="_bookmark1698" w:history="1">
        <w:r w:rsidRPr="00594731">
          <w:rPr>
            <w:rFonts w:ascii="Josefin Slab" w:hAnsi="Josefin Slab"/>
            <w:color w:val="0000ED"/>
          </w:rPr>
          <w:t>299</w:t>
        </w:r>
      </w:hyperlink>
      <w:r w:rsidRPr="00594731">
        <w:rPr>
          <w:rFonts w:ascii="Josefin Slab" w:hAnsi="Josefin Slab"/>
        </w:rPr>
        <w:t xml:space="preserve">n17. </w:t>
      </w:r>
      <w:r w:rsidRPr="00594731">
        <w:rPr>
          <w:rFonts w:ascii="Josefin Slab" w:hAnsi="Josefin Slab"/>
          <w:i/>
        </w:rPr>
        <w:t xml:space="preserve">Ver también </w:t>
      </w:r>
      <w:r w:rsidRPr="00594731">
        <w:rPr>
          <w:rFonts w:ascii="Josefin Slab" w:hAnsi="Josefin Slab"/>
        </w:rPr>
        <w:t>el hablar en lenguas</w:t>
      </w:r>
    </w:p>
    <w:p w:rsidR="00703F8A" w:rsidRPr="00594731" w:rsidRDefault="00D9371B" w:rsidP="007A564F">
      <w:pPr>
        <w:pStyle w:val="Textoindependiente"/>
        <w:spacing w:before="47" w:line="276" w:lineRule="auto"/>
        <w:ind w:right="4400"/>
        <w:jc w:val="left"/>
        <w:rPr>
          <w:rFonts w:ascii="Josefin Slab" w:hAnsi="Josefin Slab"/>
        </w:rPr>
      </w:pPr>
      <w:r w:rsidRPr="00594731">
        <w:rPr>
          <w:rFonts w:ascii="Josefin Slab" w:hAnsi="Josefin Slab"/>
        </w:rPr>
        <w:t xml:space="preserve">peligro de expresiones modernas, </w:t>
      </w:r>
      <w:hyperlink w:anchor="_bookmark792" w:history="1">
        <w:r w:rsidRPr="00594731">
          <w:rPr>
            <w:rFonts w:ascii="Josefin Slab" w:hAnsi="Josefin Slab"/>
            <w:color w:val="0000ED"/>
          </w:rPr>
          <w:t>136–37</w:t>
        </w:r>
      </w:hyperlink>
      <w:r w:rsidRPr="00594731">
        <w:rPr>
          <w:rFonts w:ascii="Josefin Slab" w:hAnsi="Josefin Slab"/>
          <w:color w:val="0000ED"/>
        </w:rPr>
        <w:t xml:space="preserve"> </w:t>
      </w:r>
      <w:r w:rsidRPr="00594731">
        <w:rPr>
          <w:rFonts w:ascii="Josefin Slab" w:hAnsi="Josefin Slab"/>
        </w:rPr>
        <w:t xml:space="preserve">Goff, James R., </w:t>
      </w:r>
      <w:hyperlink w:anchor="_bookmark189" w:history="1">
        <w:r w:rsidRPr="00594731">
          <w:rPr>
            <w:rFonts w:ascii="Josefin Slab" w:hAnsi="Josefin Slab"/>
            <w:color w:val="0000ED"/>
          </w:rPr>
          <w:t>25</w:t>
        </w:r>
      </w:hyperlink>
      <w:r w:rsidRPr="00594731">
        <w:rPr>
          <w:rFonts w:ascii="Josefin Slab" w:hAnsi="Josefin Slab"/>
        </w:rPr>
        <w:t xml:space="preserve">, </w:t>
      </w:r>
      <w:hyperlink w:anchor="_bookmark1371" w:history="1">
        <w:r w:rsidRPr="00594731">
          <w:rPr>
            <w:rFonts w:ascii="Josefin Slab" w:hAnsi="Josefin Slab"/>
            <w:color w:val="0000ED"/>
          </w:rPr>
          <w:t>272</w:t>
        </w:r>
      </w:hyperlink>
      <w:r w:rsidRPr="00594731">
        <w:rPr>
          <w:rFonts w:ascii="Josefin Slab" w:hAnsi="Josefin Slab"/>
        </w:rPr>
        <w:t>n6</w:t>
      </w:r>
    </w:p>
    <w:p w:rsidR="00703F8A" w:rsidRPr="00594731" w:rsidRDefault="00703F8A" w:rsidP="007A564F">
      <w:pPr>
        <w:spacing w:line="276" w:lineRule="auto"/>
        <w:rPr>
          <w:rFonts w:ascii="Josefin Slab" w:hAnsi="Josefin Slab"/>
        </w:rPr>
        <w:sectPr w:rsidR="00703F8A" w:rsidRPr="00594731">
          <w:footerReference w:type="default" r:id="rId136"/>
          <w:pgSz w:w="10800" w:h="15120"/>
          <w:pgMar w:top="900" w:right="860" w:bottom="600" w:left="900" w:header="0" w:footer="403" w:gutter="0"/>
          <w:pgNumType w:start="310"/>
          <w:cols w:space="720"/>
        </w:sectPr>
      </w:pPr>
    </w:p>
    <w:p w:rsidR="00703F8A" w:rsidRPr="00594731" w:rsidRDefault="00D9371B" w:rsidP="007A564F">
      <w:pPr>
        <w:pStyle w:val="Textoindependiente"/>
        <w:spacing w:before="78" w:line="276" w:lineRule="auto"/>
        <w:ind w:right="6700"/>
        <w:jc w:val="left"/>
        <w:rPr>
          <w:rFonts w:ascii="Josefin Slab" w:hAnsi="Josefin Slab"/>
        </w:rPr>
      </w:pPr>
      <w:r w:rsidRPr="00594731">
        <w:rPr>
          <w:rFonts w:ascii="Josefin Slab" w:hAnsi="Josefin Slab"/>
        </w:rPr>
        <w:lastRenderedPageBreak/>
        <w:t xml:space="preserve">Gordon, A. J., </w:t>
      </w:r>
      <w:hyperlink w:anchor="_bookmark219" w:history="1">
        <w:r w:rsidRPr="00594731">
          <w:rPr>
            <w:rFonts w:ascii="Josefin Slab" w:hAnsi="Josefin Slab"/>
            <w:color w:val="0000ED"/>
          </w:rPr>
          <w:t>28</w:t>
        </w:r>
      </w:hyperlink>
      <w:r w:rsidRPr="00594731">
        <w:rPr>
          <w:rFonts w:ascii="Josefin Slab" w:hAnsi="Josefin Slab"/>
          <w:color w:val="0000ED"/>
        </w:rPr>
        <w:t xml:space="preserve"> </w:t>
      </w:r>
      <w:r w:rsidRPr="00594731">
        <w:rPr>
          <w:rFonts w:ascii="Josefin Slab" w:hAnsi="Josefin Slab"/>
        </w:rPr>
        <w:t xml:space="preserve">Gorman, Marvin, </w:t>
      </w:r>
      <w:hyperlink w:anchor="_bookmark417" w:history="1">
        <w:r w:rsidRPr="00594731">
          <w:rPr>
            <w:rFonts w:ascii="Josefin Slab" w:hAnsi="Josefin Slab"/>
            <w:color w:val="0000ED"/>
          </w:rPr>
          <w:t>62</w:t>
        </w:r>
      </w:hyperlink>
    </w:p>
    <w:p w:rsidR="00703F8A" w:rsidRPr="00594731" w:rsidRDefault="00D9371B" w:rsidP="007A564F">
      <w:pPr>
        <w:spacing w:before="2" w:line="276" w:lineRule="auto"/>
        <w:ind w:left="100" w:right="5875"/>
        <w:rPr>
          <w:rFonts w:ascii="Josefin Slab" w:hAnsi="Josefin Slab"/>
          <w:sz w:val="27"/>
        </w:rPr>
      </w:pPr>
      <w:r w:rsidRPr="00594731">
        <w:rPr>
          <w:rFonts w:ascii="Josefin Slab" w:hAnsi="Josefin Slab"/>
          <w:i/>
          <w:sz w:val="27"/>
        </w:rPr>
        <w:t xml:space="preserve">Gospel Truth, The </w:t>
      </w:r>
      <w:r w:rsidRPr="00594731">
        <w:rPr>
          <w:rFonts w:ascii="Josefin Slab" w:hAnsi="Josefin Slab"/>
          <w:sz w:val="27"/>
        </w:rPr>
        <w:t xml:space="preserve">(TV), </w:t>
      </w:r>
      <w:hyperlink w:anchor="_bookmark92" w:history="1">
        <w:r w:rsidRPr="00594731">
          <w:rPr>
            <w:rFonts w:ascii="Josefin Slab" w:hAnsi="Josefin Slab"/>
            <w:color w:val="0000ED"/>
            <w:sz w:val="27"/>
          </w:rPr>
          <w:t>11</w:t>
        </w:r>
      </w:hyperlink>
      <w:r w:rsidRPr="00594731">
        <w:rPr>
          <w:rFonts w:ascii="Josefin Slab" w:hAnsi="Josefin Slab"/>
          <w:color w:val="0000ED"/>
          <w:sz w:val="27"/>
        </w:rPr>
        <w:t xml:space="preserve"> </w:t>
      </w:r>
      <w:r w:rsidRPr="00594731">
        <w:rPr>
          <w:rFonts w:ascii="Josefin Slab" w:hAnsi="Josefin Slab"/>
          <w:sz w:val="27"/>
        </w:rPr>
        <w:t xml:space="preserve">gracia, </w:t>
      </w:r>
      <w:hyperlink w:anchor="_bookmark196" w:history="1">
        <w:r w:rsidRPr="00594731">
          <w:rPr>
            <w:rFonts w:ascii="Josefin Slab" w:hAnsi="Josefin Slab"/>
            <w:color w:val="0000ED"/>
            <w:sz w:val="27"/>
          </w:rPr>
          <w:t>26</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Grady, J. Lee, </w:t>
      </w:r>
      <w:hyperlink w:anchor="_bookmark46" w:history="1">
        <w:r w:rsidRPr="00594731">
          <w:rPr>
            <w:rFonts w:ascii="Josefin Slab" w:hAnsi="Josefin Slab"/>
            <w:color w:val="0000ED"/>
          </w:rPr>
          <w:t>5</w:t>
        </w:r>
      </w:hyperlink>
      <w:r w:rsidRPr="00594731">
        <w:rPr>
          <w:rFonts w:ascii="Josefin Slab" w:hAnsi="Josefin Slab"/>
        </w:rPr>
        <w:t xml:space="preserve">, </w:t>
      </w:r>
      <w:hyperlink w:anchor="_bookmark451" w:history="1">
        <w:r w:rsidRPr="00594731">
          <w:rPr>
            <w:rFonts w:ascii="Josefin Slab" w:hAnsi="Josefin Slab"/>
            <w:color w:val="0000ED"/>
          </w:rPr>
          <w:t>65</w:t>
        </w:r>
      </w:hyperlink>
      <w:r w:rsidRPr="00594731">
        <w:rPr>
          <w:rFonts w:ascii="Josefin Slab" w:hAnsi="Josefin Slab"/>
        </w:rPr>
        <w:t xml:space="preserve">, </w:t>
      </w:r>
      <w:hyperlink w:anchor="_bookmark777" w:history="1">
        <w:r w:rsidRPr="00594731">
          <w:rPr>
            <w:rFonts w:ascii="Josefin Slab" w:hAnsi="Josefin Slab"/>
            <w:color w:val="0000ED"/>
          </w:rPr>
          <w:t>134</w:t>
        </w:r>
      </w:hyperlink>
      <w:r w:rsidRPr="00594731">
        <w:rPr>
          <w:rFonts w:ascii="Josefin Slab" w:hAnsi="Josefin Slab"/>
        </w:rPr>
        <w:t xml:space="preserve">, </w:t>
      </w:r>
      <w:hyperlink w:anchor="_bookmark1072" w:history="1">
        <w:r w:rsidRPr="00594731">
          <w:rPr>
            <w:rFonts w:ascii="Josefin Slab" w:hAnsi="Josefin Slab"/>
            <w:color w:val="0000ED"/>
          </w:rPr>
          <w:t>202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Gran despertar, </w:t>
      </w:r>
      <w:hyperlink w:anchor="_bookmark244" w:history="1">
        <w:r w:rsidRPr="00594731">
          <w:rPr>
            <w:rFonts w:ascii="Josefin Slab" w:hAnsi="Josefin Slab"/>
            <w:color w:val="0000ED"/>
          </w:rPr>
          <w:t>32</w:t>
        </w:r>
      </w:hyperlink>
      <w:r w:rsidRPr="00594731">
        <w:rPr>
          <w:rFonts w:ascii="Josefin Slab" w:hAnsi="Josefin Slab"/>
        </w:rPr>
        <w:t xml:space="preserve">, </w:t>
      </w:r>
      <w:hyperlink w:anchor="_bookmark522" w:history="1">
        <w:r w:rsidRPr="00594731">
          <w:rPr>
            <w:rFonts w:ascii="Josefin Slab" w:hAnsi="Josefin Slab"/>
            <w:color w:val="0000ED"/>
          </w:rPr>
          <w:t>80</w:t>
        </w:r>
      </w:hyperlink>
      <w:r w:rsidRPr="00594731">
        <w:rPr>
          <w:rFonts w:ascii="Josefin Slab" w:hAnsi="Josefin Slab"/>
        </w:rPr>
        <w:t xml:space="preserve">, </w:t>
      </w:r>
      <w:hyperlink w:anchor="_bookmark1431" w:history="1">
        <w:r w:rsidRPr="00594731">
          <w:rPr>
            <w:rFonts w:ascii="Josefin Slab" w:hAnsi="Josefin Slab"/>
            <w:color w:val="0000ED"/>
          </w:rPr>
          <w:t>277</w:t>
        </w:r>
      </w:hyperlink>
      <w:r w:rsidRPr="00594731">
        <w:rPr>
          <w:rFonts w:ascii="Josefin Slab" w:hAnsi="Josefin Slab"/>
        </w:rPr>
        <w:t>n63,</w:t>
      </w:r>
      <w:r w:rsidRPr="00594731">
        <w:rPr>
          <w:rFonts w:ascii="Josefin Slab" w:hAnsi="Josefin Slab"/>
          <w:spacing w:val="62"/>
        </w:rPr>
        <w:t xml:space="preserve"> </w:t>
      </w:r>
      <w:hyperlink w:anchor="_bookmark1808" w:history="1">
        <w:r w:rsidRPr="00594731">
          <w:rPr>
            <w:rFonts w:ascii="Josefin Slab" w:hAnsi="Josefin Slab"/>
            <w:color w:val="0000ED"/>
          </w:rPr>
          <w:t>306</w:t>
        </w:r>
      </w:hyperlink>
      <w:r w:rsidRPr="00594731">
        <w:rPr>
          <w:rFonts w:ascii="Josefin Slab" w:hAnsi="Josefin Slab"/>
        </w:rPr>
        <w:t>n14</w:t>
      </w:r>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Grassley, Chuck, </w:t>
      </w:r>
      <w:hyperlink w:anchor="_bookmark440" w:history="1">
        <w:r w:rsidRPr="00594731">
          <w:rPr>
            <w:rFonts w:ascii="Josefin Slab" w:hAnsi="Josefin Slab"/>
            <w:color w:val="0000ED"/>
          </w:rPr>
          <w:t>64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Grudem, Wayne, </w:t>
      </w:r>
      <w:hyperlink w:anchor="_bookmark597" w:history="1">
        <w:r w:rsidRPr="00594731">
          <w:rPr>
            <w:rFonts w:ascii="Josefin Slab" w:hAnsi="Josefin Slab"/>
            <w:color w:val="0000ED"/>
          </w:rPr>
          <w:t>93</w:t>
        </w:r>
      </w:hyperlink>
      <w:r w:rsidRPr="00594731">
        <w:rPr>
          <w:rFonts w:ascii="Josefin Slab" w:hAnsi="Josefin Slab"/>
        </w:rPr>
        <w:t xml:space="preserve">, </w:t>
      </w:r>
      <w:hyperlink w:anchor="_bookmark604" w:history="1">
        <w:r w:rsidRPr="00594731">
          <w:rPr>
            <w:rFonts w:ascii="Josefin Slab" w:hAnsi="Josefin Slab"/>
            <w:color w:val="0000ED"/>
          </w:rPr>
          <w:t>96</w:t>
        </w:r>
      </w:hyperlink>
      <w:r w:rsidRPr="00594731">
        <w:rPr>
          <w:rFonts w:ascii="Josefin Slab" w:hAnsi="Josefin Slab"/>
        </w:rPr>
        <w:t xml:space="preserve">, </w:t>
      </w:r>
      <w:hyperlink w:anchor="_bookmark634" w:history="1">
        <w:r w:rsidRPr="00594731">
          <w:rPr>
            <w:rFonts w:ascii="Josefin Slab" w:hAnsi="Josefin Slab"/>
            <w:color w:val="0000ED"/>
          </w:rPr>
          <w:t>99</w:t>
        </w:r>
      </w:hyperlink>
      <w:r w:rsidRPr="00594731">
        <w:rPr>
          <w:rFonts w:ascii="Josefin Slab" w:hAnsi="Josefin Slab"/>
        </w:rPr>
        <w:t xml:space="preserve">, </w:t>
      </w:r>
      <w:hyperlink w:anchor="_bookmark683" w:history="1">
        <w:r w:rsidRPr="00594731">
          <w:rPr>
            <w:rFonts w:ascii="Josefin Slab" w:hAnsi="Josefin Slab"/>
            <w:color w:val="0000ED"/>
          </w:rPr>
          <w:t>114–15</w:t>
        </w:r>
      </w:hyperlink>
      <w:r w:rsidRPr="00594731">
        <w:rPr>
          <w:rFonts w:ascii="Josefin Slab" w:hAnsi="Josefin Slab"/>
        </w:rPr>
        <w:t xml:space="preserve">, </w:t>
      </w:r>
      <w:hyperlink w:anchor="_bookmark718" w:history="1">
        <w:r w:rsidRPr="00594731">
          <w:rPr>
            <w:rFonts w:ascii="Josefin Slab" w:hAnsi="Josefin Slab"/>
            <w:color w:val="0000ED"/>
          </w:rPr>
          <w:t>121–22</w:t>
        </w:r>
      </w:hyperlink>
    </w:p>
    <w:p w:rsidR="00703F8A" w:rsidRPr="00594731" w:rsidRDefault="00D9371B" w:rsidP="007A564F">
      <w:pPr>
        <w:spacing w:before="4" w:line="276" w:lineRule="auto"/>
        <w:ind w:left="100"/>
        <w:rPr>
          <w:rFonts w:ascii="Josefin Slab" w:hAnsi="Josefin Slab"/>
          <w:sz w:val="27"/>
        </w:rPr>
      </w:pPr>
      <w:r w:rsidRPr="00594731">
        <w:rPr>
          <w:rFonts w:ascii="Josefin Slab" w:hAnsi="Josefin Slab"/>
          <w:i/>
          <w:sz w:val="27"/>
        </w:rPr>
        <w:t>Systematic Theology</w:t>
      </w:r>
      <w:r w:rsidRPr="00594731">
        <w:rPr>
          <w:rFonts w:ascii="Josefin Slab" w:hAnsi="Josefin Slab"/>
          <w:sz w:val="27"/>
        </w:rPr>
        <w:t xml:space="preserve">, </w:t>
      </w:r>
      <w:hyperlink w:anchor="_bookmark1800" w:history="1">
        <w:r w:rsidRPr="00594731">
          <w:rPr>
            <w:rFonts w:ascii="Josefin Slab" w:hAnsi="Josefin Slab"/>
            <w:color w:val="0000ED"/>
            <w:sz w:val="27"/>
          </w:rPr>
          <w:t>305</w:t>
        </w:r>
      </w:hyperlink>
      <w:r w:rsidRPr="00594731">
        <w:rPr>
          <w:rFonts w:ascii="Josefin Slab" w:hAnsi="Josefin Slab"/>
          <w:sz w:val="27"/>
        </w:rPr>
        <w:t>n3</w:t>
      </w:r>
    </w:p>
    <w:p w:rsidR="00703F8A" w:rsidRPr="00594731" w:rsidRDefault="00D9371B" w:rsidP="007A564F">
      <w:pPr>
        <w:pStyle w:val="Textoindependiente"/>
        <w:spacing w:before="5" w:line="276" w:lineRule="auto"/>
        <w:ind w:right="4054"/>
        <w:jc w:val="left"/>
        <w:rPr>
          <w:rFonts w:ascii="Josefin Slab" w:hAnsi="Josefin Slab"/>
        </w:rPr>
      </w:pPr>
      <w:r w:rsidRPr="00594731">
        <w:rPr>
          <w:rFonts w:ascii="Josefin Slab" w:hAnsi="Josefin Slab"/>
          <w:spacing w:val="-3"/>
        </w:rPr>
        <w:t xml:space="preserve">grupos </w:t>
      </w:r>
      <w:r w:rsidRPr="00594731">
        <w:rPr>
          <w:rFonts w:ascii="Josefin Slab" w:hAnsi="Josefin Slab"/>
          <w:spacing w:val="-5"/>
        </w:rPr>
        <w:t xml:space="preserve">marginales </w:t>
      </w:r>
      <w:r w:rsidRPr="00594731">
        <w:rPr>
          <w:rFonts w:ascii="Josefin Slab" w:hAnsi="Josefin Slab"/>
        </w:rPr>
        <w:t xml:space="preserve">heréticos, el </w:t>
      </w:r>
      <w:r w:rsidRPr="00594731">
        <w:rPr>
          <w:rFonts w:ascii="Josefin Slab" w:hAnsi="Josefin Slab"/>
          <w:spacing w:val="-3"/>
        </w:rPr>
        <w:t xml:space="preserve">habla </w:t>
      </w:r>
      <w:r w:rsidRPr="00594731">
        <w:rPr>
          <w:rFonts w:ascii="Josefin Slab" w:hAnsi="Josefin Slab"/>
          <w:spacing w:val="-4"/>
        </w:rPr>
        <w:t xml:space="preserve">extática </w:t>
      </w:r>
      <w:r w:rsidRPr="00594731">
        <w:rPr>
          <w:rFonts w:ascii="Josefin Slab" w:hAnsi="Josefin Slab"/>
        </w:rPr>
        <w:t xml:space="preserve">y </w:t>
      </w:r>
      <w:r w:rsidRPr="00594731">
        <w:rPr>
          <w:rFonts w:ascii="Josefin Slab" w:hAnsi="Josefin Slab"/>
          <w:spacing w:val="-4"/>
        </w:rPr>
        <w:t xml:space="preserve">los, </w:t>
      </w:r>
      <w:hyperlink w:anchor="_bookmark797" w:history="1">
        <w:r w:rsidRPr="00594731">
          <w:rPr>
            <w:rFonts w:ascii="Josefin Slab" w:hAnsi="Josefin Slab"/>
            <w:color w:val="0000ED"/>
          </w:rPr>
          <w:t>137</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Guglielmucci, Michael, </w:t>
      </w:r>
      <w:hyperlink w:anchor="_bookmark440" w:history="1">
        <w:r w:rsidRPr="00594731">
          <w:rPr>
            <w:rFonts w:ascii="Josefin Slab" w:hAnsi="Josefin Slab"/>
            <w:color w:val="0000ED"/>
          </w:rPr>
          <w:t>64</w:t>
        </w:r>
      </w:hyperlink>
    </w:p>
    <w:p w:rsidR="00703F8A" w:rsidRPr="00594731" w:rsidRDefault="00703F8A" w:rsidP="007A564F">
      <w:pPr>
        <w:pStyle w:val="Textoindependiente"/>
        <w:spacing w:before="9" w:line="276" w:lineRule="auto"/>
        <w:ind w:left="0"/>
        <w:jc w:val="left"/>
        <w:rPr>
          <w:rFonts w:ascii="Josefin Slab" w:hAnsi="Josefin Slab"/>
          <w:sz w:val="39"/>
        </w:rPr>
      </w:pPr>
    </w:p>
    <w:p w:rsidR="00703F8A" w:rsidRPr="00594731" w:rsidRDefault="00D9371B" w:rsidP="007A564F">
      <w:pPr>
        <w:pStyle w:val="Ttulo1"/>
        <w:spacing w:line="276" w:lineRule="auto"/>
        <w:rPr>
          <w:rFonts w:ascii="Josefin Slab" w:hAnsi="Josefin Slab"/>
        </w:rPr>
      </w:pPr>
      <w:r w:rsidRPr="00594731">
        <w:rPr>
          <w:rFonts w:ascii="Josefin Slab" w:hAnsi="Josefin Slab"/>
          <w:w w:val="99"/>
        </w:rPr>
        <w:t>H</w:t>
      </w:r>
    </w:p>
    <w:p w:rsidR="00703F8A" w:rsidRPr="00594731" w:rsidRDefault="00D9371B" w:rsidP="007A564F">
      <w:pPr>
        <w:pStyle w:val="Textoindependiente"/>
        <w:spacing w:before="441" w:line="276" w:lineRule="auto"/>
        <w:jc w:val="left"/>
        <w:rPr>
          <w:rFonts w:ascii="Josefin Slab" w:hAnsi="Josefin Slab"/>
        </w:rPr>
      </w:pPr>
      <w:r w:rsidRPr="00594731">
        <w:rPr>
          <w:rFonts w:ascii="Josefin Slab" w:hAnsi="Josefin Slab"/>
        </w:rPr>
        <w:t xml:space="preserve">hablar en lenguas, </w:t>
      </w:r>
      <w:hyperlink w:anchor="_bookmark33" w:history="1">
        <w:r w:rsidRPr="00594731">
          <w:rPr>
            <w:rFonts w:ascii="Josefin Slab" w:hAnsi="Josefin Slab"/>
            <w:color w:val="0000ED"/>
          </w:rPr>
          <w:t>xv</w:t>
        </w:r>
      </w:hyperlink>
      <w:r w:rsidRPr="00594731">
        <w:rPr>
          <w:rFonts w:ascii="Josefin Slab" w:hAnsi="Josefin Slab"/>
        </w:rPr>
        <w:t xml:space="preserve">, </w:t>
      </w:r>
      <w:hyperlink w:anchor="_bookmark42" w:history="1">
        <w:r w:rsidRPr="00594731">
          <w:rPr>
            <w:rFonts w:ascii="Josefin Slab" w:hAnsi="Josefin Slab"/>
            <w:color w:val="0000ED"/>
          </w:rPr>
          <w:t>3–4</w:t>
        </w:r>
      </w:hyperlink>
      <w:r w:rsidRPr="00594731">
        <w:rPr>
          <w:rFonts w:ascii="Josefin Slab" w:hAnsi="Josefin Slab"/>
        </w:rPr>
        <w:t xml:space="preserve">, </w:t>
      </w:r>
      <w:hyperlink w:anchor="_bookmark150" w:history="1">
        <w:r w:rsidRPr="00594731">
          <w:rPr>
            <w:rFonts w:ascii="Josefin Slab" w:hAnsi="Josefin Slab"/>
            <w:color w:val="0000ED"/>
          </w:rPr>
          <w:t>19</w:t>
        </w:r>
      </w:hyperlink>
      <w:r w:rsidRPr="00594731">
        <w:rPr>
          <w:rFonts w:ascii="Josefin Slab" w:hAnsi="Josefin Slab"/>
        </w:rPr>
        <w:t xml:space="preserve">, </w:t>
      </w:r>
      <w:hyperlink w:anchor="_bookmark479" w:history="1">
        <w:r w:rsidRPr="00594731">
          <w:rPr>
            <w:rFonts w:ascii="Josefin Slab" w:hAnsi="Josefin Slab"/>
            <w:color w:val="0000ED"/>
          </w:rPr>
          <w:t>72</w:t>
        </w:r>
      </w:hyperlink>
      <w:r w:rsidRPr="00594731">
        <w:rPr>
          <w:rFonts w:ascii="Josefin Slab" w:hAnsi="Josefin Slab"/>
        </w:rPr>
        <w:t xml:space="preserve">, </w:t>
      </w:r>
      <w:hyperlink w:anchor="_bookmark774" w:history="1">
        <w:r w:rsidRPr="00594731">
          <w:rPr>
            <w:rFonts w:ascii="Josefin Slab" w:hAnsi="Josefin Slab"/>
            <w:color w:val="0000ED"/>
          </w:rPr>
          <w:t>133–54</w:t>
        </w:r>
      </w:hyperlink>
      <w:r w:rsidRPr="00594731">
        <w:rPr>
          <w:rFonts w:ascii="Josefin Slab" w:hAnsi="Josefin Slab"/>
        </w:rPr>
        <w:t xml:space="preserve">, </w:t>
      </w:r>
      <w:hyperlink w:anchor="_bookmark1037" w:history="1">
        <w:r w:rsidRPr="00594731">
          <w:rPr>
            <w:rFonts w:ascii="Josefin Slab" w:hAnsi="Josefin Slab"/>
            <w:color w:val="0000ED"/>
          </w:rPr>
          <w:t>197</w:t>
        </w:r>
      </w:hyperlink>
      <w:r w:rsidRPr="00594731">
        <w:rPr>
          <w:rFonts w:ascii="Josefin Slab" w:hAnsi="Josefin Slab"/>
        </w:rPr>
        <w:t xml:space="preserve">, </w:t>
      </w:r>
      <w:hyperlink w:anchor="_bookmark1210" w:history="1">
        <w:r w:rsidRPr="00594731">
          <w:rPr>
            <w:rFonts w:ascii="Josefin Slab" w:hAnsi="Josefin Slab"/>
            <w:color w:val="0000ED"/>
          </w:rPr>
          <w:t>236–37</w:t>
        </w:r>
      </w:hyperlink>
      <w:r w:rsidRPr="00594731">
        <w:rPr>
          <w:rFonts w:ascii="Josefin Slab" w:hAnsi="Josefin Slab"/>
        </w:rPr>
        <w:t xml:space="preserve">, </w:t>
      </w:r>
      <w:hyperlink w:anchor="_bookmark1233" w:history="1">
        <w:r w:rsidRPr="00594731">
          <w:rPr>
            <w:rFonts w:ascii="Josefin Slab" w:hAnsi="Josefin Slab"/>
            <w:color w:val="0000ED"/>
          </w:rPr>
          <w:t>243–45</w:t>
        </w:r>
      </w:hyperlink>
      <w:r w:rsidRPr="00594731">
        <w:rPr>
          <w:rFonts w:ascii="Josefin Slab" w:hAnsi="Josefin Slab"/>
        </w:rPr>
        <w:t xml:space="preserve">, </w:t>
      </w:r>
      <w:hyperlink w:anchor="_bookmark1355" w:history="1">
        <w:r w:rsidRPr="00594731">
          <w:rPr>
            <w:rFonts w:ascii="Josefin Slab" w:hAnsi="Josefin Slab"/>
            <w:color w:val="0000ED"/>
          </w:rPr>
          <w:t>270</w:t>
        </w:r>
      </w:hyperlink>
      <w:r w:rsidRPr="00594731">
        <w:rPr>
          <w:rFonts w:ascii="Josefin Slab" w:hAnsi="Josefin Slab"/>
        </w:rPr>
        <w:t>n54</w:t>
      </w:r>
    </w:p>
    <w:p w:rsidR="00703F8A" w:rsidRPr="00594731" w:rsidRDefault="00D9371B" w:rsidP="007A564F">
      <w:pPr>
        <w:pStyle w:val="Textoindependiente"/>
        <w:spacing w:before="49" w:line="276" w:lineRule="auto"/>
        <w:jc w:val="left"/>
        <w:rPr>
          <w:rFonts w:ascii="Josefin Slab" w:hAnsi="Josefin Slab"/>
        </w:rPr>
      </w:pPr>
      <w:r w:rsidRPr="00594731">
        <w:rPr>
          <w:rFonts w:ascii="Josefin Slab" w:hAnsi="Josefin Slab"/>
        </w:rPr>
        <w:t xml:space="preserve">como oración, </w:t>
      </w:r>
      <w:hyperlink w:anchor="_bookmark859" w:history="1">
        <w:r w:rsidRPr="00594731">
          <w:rPr>
            <w:rFonts w:ascii="Josefin Slab" w:hAnsi="Josefin Slab"/>
            <w:color w:val="0000ED"/>
          </w:rPr>
          <w:t>150–51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continuacionismo y, </w:t>
      </w:r>
      <w:hyperlink w:anchor="_bookmark1208" w:history="1">
        <w:r w:rsidRPr="00594731">
          <w:rPr>
            <w:rFonts w:ascii="Josefin Slab" w:hAnsi="Josefin Slab"/>
            <w:color w:val="0000ED"/>
          </w:rPr>
          <w:t>234</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de Agustín, </w:t>
      </w:r>
      <w:hyperlink w:anchor="_bookmark804" w:history="1">
        <w:r w:rsidRPr="00594731">
          <w:rPr>
            <w:rFonts w:ascii="Josefin Slab" w:hAnsi="Josefin Slab"/>
            <w:color w:val="0000ED"/>
          </w:rPr>
          <w:t>139</w:t>
        </w:r>
      </w:hyperlink>
    </w:p>
    <w:p w:rsidR="00703F8A" w:rsidRPr="00594731" w:rsidRDefault="00D9371B" w:rsidP="007A564F">
      <w:pPr>
        <w:pStyle w:val="Textoindependiente"/>
        <w:spacing w:before="5" w:line="276" w:lineRule="auto"/>
        <w:ind w:right="3926"/>
        <w:jc w:val="left"/>
        <w:rPr>
          <w:rFonts w:ascii="Josefin Slab" w:hAnsi="Josefin Slab"/>
        </w:rPr>
      </w:pPr>
      <w:r w:rsidRPr="00594731">
        <w:rPr>
          <w:rFonts w:ascii="Josefin Slab" w:hAnsi="Josefin Slab"/>
        </w:rPr>
        <w:t xml:space="preserve">declaración de Pablo a los corintios, </w:t>
      </w:r>
      <w:hyperlink w:anchor="_bookmark843" w:history="1">
        <w:r w:rsidRPr="00594731">
          <w:rPr>
            <w:rFonts w:ascii="Josefin Slab" w:hAnsi="Josefin Slab"/>
            <w:color w:val="0000ED"/>
          </w:rPr>
          <w:t>146–47</w:t>
        </w:r>
      </w:hyperlink>
      <w:r w:rsidRPr="00594731">
        <w:rPr>
          <w:rFonts w:ascii="Josefin Slab" w:hAnsi="Josefin Slab"/>
          <w:color w:val="0000ED"/>
        </w:rPr>
        <w:t xml:space="preserve"> </w:t>
      </w:r>
      <w:r w:rsidRPr="00594731">
        <w:rPr>
          <w:rFonts w:ascii="Josefin Slab" w:hAnsi="Josefin Slab"/>
        </w:rPr>
        <w:t xml:space="preserve">discurso pentecostal, </w:t>
      </w:r>
      <w:hyperlink w:anchor="_bookmark774" w:history="1">
        <w:r w:rsidRPr="00594731">
          <w:rPr>
            <w:rFonts w:ascii="Josefin Slab" w:hAnsi="Josefin Slab"/>
            <w:color w:val="0000ED"/>
          </w:rPr>
          <w:t>133–54</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don de, </w:t>
      </w:r>
      <w:hyperlink w:anchor="_bookmark209" w:history="1">
        <w:r w:rsidRPr="00594731">
          <w:rPr>
            <w:rFonts w:ascii="Josefin Slab" w:hAnsi="Josefin Slab"/>
            <w:color w:val="0000ED"/>
          </w:rPr>
          <w:t>27</w:t>
        </w:r>
      </w:hyperlink>
    </w:p>
    <w:p w:rsidR="00703F8A" w:rsidRPr="00594731" w:rsidRDefault="00D9371B" w:rsidP="007A564F">
      <w:pPr>
        <w:pStyle w:val="Textoindependiente"/>
        <w:spacing w:line="276" w:lineRule="auto"/>
        <w:ind w:right="3502"/>
        <w:jc w:val="left"/>
        <w:rPr>
          <w:rFonts w:ascii="Josefin Slab" w:hAnsi="Josefin Slab"/>
        </w:rPr>
      </w:pPr>
      <w:r w:rsidRPr="00594731">
        <w:rPr>
          <w:rFonts w:ascii="Josefin Slab" w:hAnsi="Josefin Slab"/>
        </w:rPr>
        <w:t xml:space="preserve">expectativa para todos los creyentes, </w:t>
      </w:r>
      <w:hyperlink w:anchor="_bookmark840" w:history="1">
        <w:r w:rsidRPr="00594731">
          <w:rPr>
            <w:rFonts w:ascii="Josefin Slab" w:hAnsi="Josefin Slab"/>
            <w:color w:val="0000ED"/>
          </w:rPr>
          <w:t>144–46</w:t>
        </w:r>
      </w:hyperlink>
      <w:r w:rsidRPr="00594731">
        <w:rPr>
          <w:rFonts w:ascii="Josefin Slab" w:hAnsi="Josefin Slab"/>
          <w:color w:val="0000ED"/>
        </w:rPr>
        <w:t xml:space="preserve"> </w:t>
      </w:r>
      <w:r w:rsidRPr="00594731">
        <w:rPr>
          <w:rFonts w:ascii="Josefin Slab" w:hAnsi="Josefin Slab"/>
        </w:rPr>
        <w:t xml:space="preserve">frente a los idiomas extranjeros, </w:t>
      </w:r>
      <w:hyperlink w:anchor="_bookmark1371" w:history="1">
        <w:r w:rsidRPr="00594731">
          <w:rPr>
            <w:rFonts w:ascii="Josefin Slab" w:hAnsi="Josefin Slab"/>
            <w:color w:val="0000ED"/>
          </w:rPr>
          <w:t>272</w:t>
        </w:r>
      </w:hyperlink>
      <w:r w:rsidRPr="00594731">
        <w:rPr>
          <w:rFonts w:ascii="Josefin Slab" w:hAnsi="Josefin Slab"/>
        </w:rPr>
        <w:t xml:space="preserve">n13, </w:t>
      </w:r>
      <w:hyperlink w:anchor="_bookmark1383" w:history="1">
        <w:r w:rsidRPr="00594731">
          <w:rPr>
            <w:rFonts w:ascii="Josefin Slab" w:hAnsi="Josefin Slab"/>
            <w:color w:val="0000ED"/>
          </w:rPr>
          <w:t>273</w:t>
        </w:r>
      </w:hyperlink>
      <w:r w:rsidRPr="00594731">
        <w:rPr>
          <w:rFonts w:ascii="Josefin Slab" w:hAnsi="Josefin Slab"/>
        </w:rPr>
        <w:t xml:space="preserve">n14 frente al culto pagano, </w:t>
      </w:r>
      <w:hyperlink w:anchor="_bookmark43" w:history="1">
        <w:r w:rsidRPr="00594731">
          <w:rPr>
            <w:rFonts w:ascii="Josefin Slab" w:hAnsi="Josefin Slab"/>
            <w:color w:val="0000ED"/>
          </w:rPr>
          <w:t>4</w:t>
        </w:r>
      </w:hyperlink>
    </w:p>
    <w:p w:rsidR="00703F8A" w:rsidRPr="00594731" w:rsidRDefault="00D9371B" w:rsidP="007A564F">
      <w:pPr>
        <w:pStyle w:val="Textoindependiente"/>
        <w:spacing w:before="5" w:line="276" w:lineRule="auto"/>
        <w:ind w:right="5268"/>
        <w:jc w:val="left"/>
        <w:rPr>
          <w:rFonts w:ascii="Josefin Slab" w:hAnsi="Josefin Slab"/>
        </w:rPr>
      </w:pPr>
      <w:r w:rsidRPr="00594731">
        <w:rPr>
          <w:rFonts w:ascii="Josefin Slab" w:hAnsi="Josefin Slab"/>
        </w:rPr>
        <w:t xml:space="preserve">Pablo en el hablar a Dios, </w:t>
      </w:r>
      <w:hyperlink w:anchor="_bookmark855" w:history="1">
        <w:r w:rsidRPr="00594731">
          <w:rPr>
            <w:rFonts w:ascii="Josefin Slab" w:hAnsi="Josefin Slab"/>
            <w:color w:val="0000ED"/>
          </w:rPr>
          <w:t>149–50</w:t>
        </w:r>
      </w:hyperlink>
      <w:r w:rsidRPr="00594731">
        <w:rPr>
          <w:rFonts w:ascii="Josefin Slab" w:hAnsi="Josefin Slab"/>
          <w:color w:val="0000ED"/>
        </w:rPr>
        <w:t xml:space="preserve"> </w:t>
      </w:r>
      <w:r w:rsidRPr="00594731">
        <w:rPr>
          <w:rFonts w:ascii="Josefin Slab" w:hAnsi="Josefin Slab"/>
        </w:rPr>
        <w:t xml:space="preserve">Pablo sobre la cesación, </w:t>
      </w:r>
      <w:hyperlink w:anchor="_bookmark852" w:history="1">
        <w:r w:rsidRPr="00594731">
          <w:rPr>
            <w:rFonts w:ascii="Josefin Slab" w:hAnsi="Josefin Slab"/>
            <w:color w:val="0000ED"/>
          </w:rPr>
          <w:t>148–49</w:t>
        </w:r>
      </w:hyperlink>
    </w:p>
    <w:p w:rsidR="00703F8A" w:rsidRPr="00594731" w:rsidRDefault="00D9371B" w:rsidP="007A564F">
      <w:pPr>
        <w:pStyle w:val="Textoindependiente"/>
        <w:spacing w:before="2" w:line="276" w:lineRule="auto"/>
        <w:ind w:right="3926"/>
        <w:jc w:val="left"/>
        <w:rPr>
          <w:rFonts w:ascii="Josefin Slab" w:hAnsi="Josefin Slab"/>
        </w:rPr>
      </w:pPr>
      <w:r w:rsidRPr="00594731">
        <w:rPr>
          <w:rFonts w:ascii="Josefin Slab" w:hAnsi="Josefin Slab"/>
          <w:spacing w:val="-3"/>
        </w:rPr>
        <w:t xml:space="preserve">versión </w:t>
      </w:r>
      <w:r w:rsidRPr="00594731">
        <w:rPr>
          <w:rFonts w:ascii="Josefin Slab" w:hAnsi="Josefin Slab"/>
        </w:rPr>
        <w:t xml:space="preserve">moderna frente al don </w:t>
      </w:r>
      <w:r w:rsidRPr="00594731">
        <w:rPr>
          <w:rFonts w:ascii="Josefin Slab" w:hAnsi="Josefin Slab"/>
          <w:spacing w:val="-4"/>
        </w:rPr>
        <w:t xml:space="preserve">bíblico, </w:t>
      </w:r>
      <w:hyperlink w:anchor="_bookmark792" w:history="1">
        <w:r w:rsidRPr="00594731">
          <w:rPr>
            <w:rFonts w:ascii="Josefin Slab" w:hAnsi="Josefin Slab"/>
            <w:color w:val="0000ED"/>
          </w:rPr>
          <w:t>136–43</w:t>
        </w:r>
      </w:hyperlink>
      <w:r w:rsidRPr="00594731">
        <w:rPr>
          <w:rFonts w:ascii="Josefin Slab" w:hAnsi="Josefin Slab"/>
          <w:color w:val="0000ED"/>
        </w:rPr>
        <w:t xml:space="preserve"> </w:t>
      </w:r>
      <w:r w:rsidRPr="00594731">
        <w:rPr>
          <w:rFonts w:ascii="Josefin Slab" w:hAnsi="Josefin Slab"/>
          <w:spacing w:val="-3"/>
        </w:rPr>
        <w:t xml:space="preserve">Hagee, </w:t>
      </w:r>
      <w:r w:rsidRPr="00594731">
        <w:rPr>
          <w:rFonts w:ascii="Josefin Slab" w:hAnsi="Josefin Slab"/>
        </w:rPr>
        <w:t>John,</w:t>
      </w:r>
      <w:r w:rsidRPr="00594731">
        <w:rPr>
          <w:rFonts w:ascii="Josefin Slab" w:hAnsi="Josefin Slab"/>
          <w:spacing w:val="31"/>
        </w:rPr>
        <w:t xml:space="preserve"> </w:t>
      </w:r>
      <w:hyperlink w:anchor="_bookmark451" w:history="1">
        <w:r w:rsidRPr="00594731">
          <w:rPr>
            <w:rFonts w:ascii="Josefin Slab" w:hAnsi="Josefin Slab"/>
            <w:color w:val="0000ED"/>
          </w:rPr>
          <w:t>65</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spacing w:val="-4"/>
        </w:rPr>
        <w:t xml:space="preserve">Haggard,  </w:t>
      </w:r>
      <w:r w:rsidRPr="00594731">
        <w:rPr>
          <w:rFonts w:ascii="Josefin Slab" w:hAnsi="Josefin Slab"/>
          <w:spacing w:val="3"/>
        </w:rPr>
        <w:t>Ted,</w:t>
      </w:r>
      <w:r w:rsidRPr="00594731">
        <w:rPr>
          <w:rFonts w:ascii="Josefin Slab" w:hAnsi="Josefin Slab"/>
          <w:spacing w:val="-28"/>
        </w:rPr>
        <w:t xml:space="preserve"> </w:t>
      </w:r>
      <w:hyperlink w:anchor="_bookmark52" w:history="1">
        <w:r w:rsidRPr="00594731">
          <w:rPr>
            <w:rFonts w:ascii="Josefin Slab" w:hAnsi="Josefin Slab"/>
            <w:color w:val="0000ED"/>
          </w:rPr>
          <w:t>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Haggard, Tom, </w:t>
      </w:r>
      <w:hyperlink w:anchor="_bookmark425" w:history="1">
        <w:r w:rsidRPr="00594731">
          <w:rPr>
            <w:rFonts w:ascii="Josefin Slab" w:hAnsi="Josefin Slab"/>
            <w:color w:val="0000ED"/>
          </w:rPr>
          <w:t>63</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Hagin, Kenneth, </w:t>
      </w:r>
      <w:hyperlink w:anchor="_bookmark52" w:history="1">
        <w:r w:rsidRPr="00594731">
          <w:rPr>
            <w:rFonts w:ascii="Josefin Slab" w:hAnsi="Josefin Slab"/>
            <w:color w:val="0000ED"/>
          </w:rPr>
          <w:t>6–7</w:t>
        </w:r>
      </w:hyperlink>
      <w:r w:rsidRPr="00594731">
        <w:rPr>
          <w:rFonts w:ascii="Josefin Slab" w:hAnsi="Josefin Slab"/>
        </w:rPr>
        <w:t xml:space="preserve">, </w:t>
      </w:r>
      <w:hyperlink w:anchor="_bookmark233" w:history="1">
        <w:r w:rsidRPr="00594731">
          <w:rPr>
            <w:rFonts w:ascii="Josefin Slab" w:hAnsi="Josefin Slab"/>
            <w:color w:val="0000ED"/>
          </w:rPr>
          <w:t>30</w:t>
        </w:r>
      </w:hyperlink>
      <w:r w:rsidRPr="00594731">
        <w:rPr>
          <w:rFonts w:ascii="Josefin Slab" w:hAnsi="Josefin Slab"/>
        </w:rPr>
        <w:t xml:space="preserve">, </w:t>
      </w:r>
      <w:hyperlink w:anchor="_bookmark1491" w:history="1">
        <w:r w:rsidRPr="00594731">
          <w:rPr>
            <w:rFonts w:ascii="Josefin Slab" w:hAnsi="Josefin Slab"/>
            <w:color w:val="0000ED"/>
          </w:rPr>
          <w:t>283</w:t>
        </w:r>
      </w:hyperlink>
      <w:r w:rsidRPr="00594731">
        <w:rPr>
          <w:rFonts w:ascii="Josefin Slab" w:hAnsi="Josefin Slab"/>
        </w:rPr>
        <w:t xml:space="preserve">n35, </w:t>
      </w:r>
      <w:hyperlink w:anchor="_bookmark1732" w:history="1">
        <w:r w:rsidRPr="00594731">
          <w:rPr>
            <w:rFonts w:ascii="Josefin Slab" w:hAnsi="Josefin Slab"/>
            <w:color w:val="0000ED"/>
          </w:rPr>
          <w:t>302</w:t>
        </w:r>
      </w:hyperlink>
      <w:r w:rsidRPr="00594731">
        <w:rPr>
          <w:rFonts w:ascii="Josefin Slab" w:hAnsi="Josefin Slab"/>
        </w:rPr>
        <w:t>n3</w:t>
      </w:r>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Hamon, Bill, </w:t>
      </w:r>
      <w:hyperlink w:anchor="_bookmark660" w:history="1">
        <w:r w:rsidRPr="00594731">
          <w:rPr>
            <w:rFonts w:ascii="Josefin Slab" w:hAnsi="Josefin Slab"/>
            <w:color w:val="0000ED"/>
          </w:rPr>
          <w:t>109</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Hanegraaff, Hank, </w:t>
      </w:r>
      <w:hyperlink w:anchor="_bookmark1066" w:history="1">
        <w:r w:rsidRPr="00594731">
          <w:rPr>
            <w:rFonts w:ascii="Josefin Slab" w:hAnsi="Josefin Slab"/>
            <w:color w:val="0000ED"/>
          </w:rPr>
          <w:t>201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Harris, Frederick, </w:t>
      </w:r>
      <w:hyperlink w:anchor="_bookmark196" w:history="1">
        <w:r w:rsidRPr="00594731">
          <w:rPr>
            <w:rFonts w:ascii="Josefin Slab" w:hAnsi="Josefin Slab"/>
            <w:color w:val="0000ED"/>
          </w:rPr>
          <w:t>26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Hayford, Jack, </w:t>
      </w:r>
      <w:hyperlink w:anchor="_bookmark176" w:history="1">
        <w:r w:rsidRPr="00594731">
          <w:rPr>
            <w:rFonts w:ascii="Josefin Slab" w:hAnsi="Josefin Slab"/>
            <w:color w:val="0000ED"/>
          </w:rPr>
          <w:t>23</w:t>
        </w:r>
      </w:hyperlink>
      <w:r w:rsidRPr="00594731">
        <w:rPr>
          <w:rFonts w:ascii="Josefin Slab" w:hAnsi="Josefin Slab"/>
        </w:rPr>
        <w:t xml:space="preserve">, </w:t>
      </w:r>
      <w:hyperlink w:anchor="_bookmark282" w:history="1">
        <w:r w:rsidRPr="00594731">
          <w:rPr>
            <w:rFonts w:ascii="Josefin Slab" w:hAnsi="Josefin Slab"/>
            <w:color w:val="0000ED"/>
          </w:rPr>
          <w:t>41</w:t>
        </w:r>
      </w:hyperlink>
      <w:r w:rsidRPr="00594731">
        <w:rPr>
          <w:rFonts w:ascii="Josefin Slab" w:hAnsi="Josefin Slab"/>
        </w:rPr>
        <w:t>,</w:t>
      </w:r>
      <w:r w:rsidRPr="00594731">
        <w:rPr>
          <w:rFonts w:ascii="Josefin Slab" w:hAnsi="Josefin Slab"/>
          <w:spacing w:val="55"/>
        </w:rPr>
        <w:t xml:space="preserve"> </w:t>
      </w:r>
      <w:hyperlink w:anchor="_bookmark440" w:history="1">
        <w:r w:rsidRPr="00594731">
          <w:rPr>
            <w:rFonts w:ascii="Josefin Slab" w:hAnsi="Josefin Slab"/>
            <w:color w:val="0000ED"/>
          </w:rPr>
          <w:t>64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Henry, Matthew, </w:t>
      </w:r>
      <w:hyperlink w:anchor="_bookmark295" w:history="1">
        <w:r w:rsidRPr="00594731">
          <w:rPr>
            <w:rFonts w:ascii="Josefin Slab" w:hAnsi="Josefin Slab"/>
            <w:color w:val="0000ED"/>
          </w:rPr>
          <w:t>43</w:t>
        </w:r>
      </w:hyperlink>
      <w:r w:rsidRPr="00594731">
        <w:rPr>
          <w:rFonts w:ascii="Josefin Slab" w:hAnsi="Josefin Slab"/>
        </w:rPr>
        <w:t xml:space="preserve">, </w:t>
      </w:r>
      <w:hyperlink w:anchor="_bookmark1259" w:history="1">
        <w:r w:rsidRPr="00594731">
          <w:rPr>
            <w:rFonts w:ascii="Josefin Slab" w:hAnsi="Josefin Slab"/>
            <w:color w:val="0000ED"/>
          </w:rPr>
          <w:t>255–56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herejías,</w:t>
      </w:r>
      <w:r w:rsidRPr="00594731">
        <w:rPr>
          <w:rFonts w:ascii="Josefin Slab" w:hAnsi="Josefin Slab"/>
          <w:spacing w:val="10"/>
        </w:rPr>
        <w:t xml:space="preserve"> </w:t>
      </w:r>
      <w:hyperlink w:anchor="_bookmark327" w:history="1">
        <w:r w:rsidRPr="00594731">
          <w:rPr>
            <w:rFonts w:ascii="Josefin Slab" w:hAnsi="Josefin Slab"/>
            <w:color w:val="0000ED"/>
          </w:rPr>
          <w:t>47</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ataques,</w:t>
      </w:r>
      <w:r w:rsidRPr="00594731">
        <w:rPr>
          <w:rFonts w:ascii="Josefin Slab" w:hAnsi="Josefin Slab"/>
          <w:spacing w:val="11"/>
        </w:rPr>
        <w:t xml:space="preserve"> </w:t>
      </w:r>
      <w:hyperlink w:anchor="_bookmark278" w:history="1">
        <w:r w:rsidRPr="00594731">
          <w:rPr>
            <w:rFonts w:ascii="Josefin Slab" w:hAnsi="Josefin Slab"/>
            <w:color w:val="0000ED"/>
          </w:rPr>
          <w:t>40</w:t>
        </w:r>
      </w:hyperlink>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jc w:val="left"/>
        <w:rPr>
          <w:rFonts w:ascii="Josefin Slab" w:hAnsi="Josefin Slab"/>
        </w:rPr>
      </w:pPr>
      <w:r w:rsidRPr="00594731">
        <w:rPr>
          <w:rFonts w:ascii="Josefin Slab" w:hAnsi="Josefin Slab"/>
        </w:rPr>
        <w:lastRenderedPageBreak/>
        <w:t xml:space="preserve">glosolalia como, </w:t>
      </w:r>
      <w:hyperlink w:anchor="_bookmark796" w:history="1">
        <w:r w:rsidRPr="00594731">
          <w:rPr>
            <w:rFonts w:ascii="Josefin Slab" w:hAnsi="Josefin Slab"/>
            <w:color w:val="0000ED"/>
          </w:rPr>
          <w:t>137</w:t>
        </w:r>
      </w:hyperlink>
    </w:p>
    <w:p w:rsidR="00703F8A" w:rsidRPr="00594731" w:rsidRDefault="00D9371B" w:rsidP="007A564F">
      <w:pPr>
        <w:spacing w:before="4" w:line="276" w:lineRule="auto"/>
        <w:ind w:left="100"/>
        <w:rPr>
          <w:rFonts w:ascii="Josefin Slab" w:hAnsi="Josefin Slab"/>
          <w:sz w:val="27"/>
        </w:rPr>
      </w:pPr>
      <w:r w:rsidRPr="00594731">
        <w:rPr>
          <w:rFonts w:ascii="Josefin Slab" w:hAnsi="Josefin Slab"/>
          <w:i/>
          <w:sz w:val="27"/>
        </w:rPr>
        <w:t xml:space="preserve">hermeneuo </w:t>
      </w:r>
      <w:r w:rsidRPr="00594731">
        <w:rPr>
          <w:rFonts w:ascii="Josefin Slab" w:hAnsi="Josefin Slab"/>
          <w:sz w:val="27"/>
        </w:rPr>
        <w:t xml:space="preserve">(interpretación), </w:t>
      </w:r>
      <w:hyperlink w:anchor="_bookmark816" w:history="1">
        <w:r w:rsidRPr="00594731">
          <w:rPr>
            <w:rFonts w:ascii="Josefin Slab" w:hAnsi="Josefin Slab"/>
            <w:color w:val="0000ED"/>
            <w:sz w:val="27"/>
          </w:rPr>
          <w:t>141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Hinn, Benny, </w:t>
      </w:r>
      <w:hyperlink w:anchor="_bookmark62" w:history="1">
        <w:r w:rsidRPr="00594731">
          <w:rPr>
            <w:rFonts w:ascii="Josefin Slab" w:hAnsi="Josefin Slab"/>
            <w:color w:val="0000ED"/>
          </w:rPr>
          <w:t>7</w:t>
        </w:r>
      </w:hyperlink>
      <w:r w:rsidRPr="00594731">
        <w:rPr>
          <w:rFonts w:ascii="Josefin Slab" w:hAnsi="Josefin Slab"/>
        </w:rPr>
        <w:t xml:space="preserve">, </w:t>
      </w:r>
      <w:hyperlink w:anchor="_bookmark105" w:history="1">
        <w:r w:rsidRPr="00594731">
          <w:rPr>
            <w:rFonts w:ascii="Josefin Slab" w:hAnsi="Josefin Slab"/>
            <w:color w:val="0000ED"/>
          </w:rPr>
          <w:t>13</w:t>
        </w:r>
      </w:hyperlink>
      <w:r w:rsidRPr="00594731">
        <w:rPr>
          <w:rFonts w:ascii="Josefin Slab" w:hAnsi="Josefin Slab"/>
        </w:rPr>
        <w:t xml:space="preserve">, </w:t>
      </w:r>
      <w:hyperlink w:anchor="_bookmark233" w:history="1">
        <w:r w:rsidRPr="00594731">
          <w:rPr>
            <w:rFonts w:ascii="Josefin Slab" w:hAnsi="Josefin Slab"/>
            <w:color w:val="0000ED"/>
          </w:rPr>
          <w:t>30</w:t>
        </w:r>
      </w:hyperlink>
      <w:r w:rsidRPr="00594731">
        <w:rPr>
          <w:rFonts w:ascii="Josefin Slab" w:hAnsi="Josefin Slab"/>
        </w:rPr>
        <w:t xml:space="preserve">, </w:t>
      </w:r>
      <w:hyperlink w:anchor="_bookmark440" w:history="1">
        <w:r w:rsidRPr="00594731">
          <w:rPr>
            <w:rFonts w:ascii="Josefin Slab" w:hAnsi="Josefin Slab"/>
            <w:color w:val="0000ED"/>
          </w:rPr>
          <w:t>64</w:t>
        </w:r>
      </w:hyperlink>
      <w:r w:rsidRPr="00594731">
        <w:rPr>
          <w:rFonts w:ascii="Josefin Slab" w:hAnsi="Josefin Slab"/>
        </w:rPr>
        <w:t xml:space="preserve">, </w:t>
      </w:r>
      <w:hyperlink w:anchor="_bookmark1481" w:history="1">
        <w:r w:rsidRPr="00594731">
          <w:rPr>
            <w:rFonts w:ascii="Josefin Slab" w:hAnsi="Josefin Slab"/>
            <w:color w:val="0000ED"/>
          </w:rPr>
          <w:t>282</w:t>
        </w:r>
      </w:hyperlink>
      <w:r w:rsidRPr="00594731">
        <w:rPr>
          <w:rFonts w:ascii="Josefin Slab" w:hAnsi="Josefin Slab"/>
        </w:rPr>
        <w:t xml:space="preserve">n34, </w:t>
      </w:r>
      <w:hyperlink w:anchor="_bookmark1732" w:history="1">
        <w:r w:rsidRPr="00594731">
          <w:rPr>
            <w:rFonts w:ascii="Josefin Slab" w:hAnsi="Josefin Slab"/>
            <w:color w:val="0000ED"/>
          </w:rPr>
          <w:t>302</w:t>
        </w:r>
      </w:hyperlink>
      <w:r w:rsidRPr="00594731">
        <w:rPr>
          <w:rFonts w:ascii="Josefin Slab" w:hAnsi="Josefin Slab"/>
        </w:rPr>
        <w:t>n7</w:t>
      </w:r>
    </w:p>
    <w:p w:rsidR="00703F8A" w:rsidRPr="00594731" w:rsidRDefault="00D9371B" w:rsidP="007A564F">
      <w:pPr>
        <w:pStyle w:val="Textoindependiente"/>
        <w:spacing w:line="276" w:lineRule="auto"/>
        <w:ind w:right="5703"/>
        <w:jc w:val="left"/>
        <w:rPr>
          <w:rFonts w:ascii="Josefin Slab" w:hAnsi="Josefin Slab"/>
        </w:rPr>
      </w:pPr>
      <w:r w:rsidRPr="00594731">
        <w:rPr>
          <w:rFonts w:ascii="Josefin Slab" w:hAnsi="Josefin Slab"/>
        </w:rPr>
        <w:t xml:space="preserve">muerto en el Espíritu, </w:t>
      </w:r>
      <w:hyperlink w:anchor="_bookmark1041" w:history="1">
        <w:r w:rsidRPr="00594731">
          <w:rPr>
            <w:rFonts w:ascii="Josefin Slab" w:hAnsi="Josefin Slab"/>
            <w:color w:val="0000ED"/>
          </w:rPr>
          <w:t>198–99</w:t>
        </w:r>
      </w:hyperlink>
      <w:r w:rsidRPr="00594731">
        <w:rPr>
          <w:rFonts w:ascii="Josefin Slab" w:hAnsi="Josefin Slab"/>
          <w:color w:val="0000ED"/>
        </w:rPr>
        <w:t xml:space="preserve"> </w:t>
      </w:r>
      <w:r w:rsidRPr="00594731">
        <w:rPr>
          <w:rFonts w:ascii="Josefin Slab" w:hAnsi="Josefin Slab"/>
        </w:rPr>
        <w:t xml:space="preserve">profecías, </w:t>
      </w:r>
      <w:hyperlink w:anchor="_bookmark669" w:history="1">
        <w:r w:rsidRPr="00594731">
          <w:rPr>
            <w:rFonts w:ascii="Josefin Slab" w:hAnsi="Josefin Slab"/>
            <w:color w:val="0000ED"/>
          </w:rPr>
          <w:t>111–12</w:t>
        </w:r>
      </w:hyperlink>
    </w:p>
    <w:p w:rsidR="00703F8A" w:rsidRPr="00594731" w:rsidRDefault="00D9371B" w:rsidP="007A564F">
      <w:pPr>
        <w:pStyle w:val="Textoindependiente"/>
        <w:spacing w:before="3" w:line="276" w:lineRule="auto"/>
        <w:ind w:right="3490"/>
        <w:jc w:val="left"/>
        <w:rPr>
          <w:rFonts w:ascii="Josefin Slab" w:hAnsi="Josefin Slab"/>
        </w:rPr>
      </w:pPr>
      <w:r w:rsidRPr="00594731">
        <w:rPr>
          <w:rFonts w:ascii="Josefin Slab" w:hAnsi="Josefin Slab"/>
        </w:rPr>
        <w:t xml:space="preserve">reacción a los fracasos de sanidades, </w:t>
      </w:r>
      <w:hyperlink w:anchor="_bookmark957" w:history="1">
        <w:r w:rsidRPr="00594731">
          <w:rPr>
            <w:rFonts w:ascii="Josefin Slab" w:hAnsi="Josefin Slab"/>
            <w:color w:val="0000ED"/>
          </w:rPr>
          <w:t>169</w:t>
        </w:r>
      </w:hyperlink>
      <w:r w:rsidRPr="00594731">
        <w:rPr>
          <w:rFonts w:ascii="Josefin Slab" w:hAnsi="Josefin Slab"/>
        </w:rPr>
        <w:t xml:space="preserve">, </w:t>
      </w:r>
      <w:hyperlink w:anchor="_bookmark1311" w:history="1">
        <w:r w:rsidRPr="00594731">
          <w:rPr>
            <w:rFonts w:ascii="Josefin Slab" w:hAnsi="Josefin Slab"/>
            <w:color w:val="0000ED"/>
          </w:rPr>
          <w:t>266</w:t>
        </w:r>
      </w:hyperlink>
      <w:r w:rsidRPr="00594731">
        <w:rPr>
          <w:rFonts w:ascii="Josefin Slab" w:hAnsi="Josefin Slab"/>
        </w:rPr>
        <w:t xml:space="preserve">n24 Hinn, Suzanne, </w:t>
      </w:r>
      <w:hyperlink w:anchor="_bookmark68" w:history="1">
        <w:r w:rsidRPr="00594731">
          <w:rPr>
            <w:rFonts w:ascii="Josefin Slab" w:hAnsi="Josefin Slab"/>
            <w:color w:val="0000ED"/>
          </w:rPr>
          <w:t>8</w:t>
        </w:r>
      </w:hyperlink>
    </w:p>
    <w:p w:rsidR="00703F8A" w:rsidRPr="00594731" w:rsidRDefault="00D9371B" w:rsidP="007A564F">
      <w:pPr>
        <w:pStyle w:val="Textoindependiente"/>
        <w:spacing w:before="3" w:line="276" w:lineRule="auto"/>
        <w:ind w:right="6205"/>
        <w:jc w:val="left"/>
        <w:rPr>
          <w:rFonts w:ascii="Josefin Slab" w:hAnsi="Josefin Slab"/>
        </w:rPr>
      </w:pPr>
      <w:r w:rsidRPr="00594731">
        <w:rPr>
          <w:rFonts w:ascii="Josefin Slab" w:hAnsi="Josefin Slab"/>
        </w:rPr>
        <w:t xml:space="preserve">Hocken, Peter, </w:t>
      </w:r>
      <w:hyperlink w:anchor="_bookmark1501" w:history="1">
        <w:r w:rsidRPr="00594731">
          <w:rPr>
            <w:rFonts w:ascii="Josefin Slab" w:hAnsi="Josefin Slab"/>
            <w:color w:val="0000ED"/>
          </w:rPr>
          <w:t>284</w:t>
        </w:r>
      </w:hyperlink>
      <w:r w:rsidRPr="00594731">
        <w:rPr>
          <w:rFonts w:ascii="Josefin Slab" w:hAnsi="Josefin Slab"/>
        </w:rPr>
        <w:t xml:space="preserve">n49 Hollinger, Dennis, </w:t>
      </w:r>
      <w:hyperlink w:anchor="_bookmark233" w:history="1">
        <w:r w:rsidRPr="00594731">
          <w:rPr>
            <w:rFonts w:ascii="Josefin Slab" w:hAnsi="Josefin Slab"/>
            <w:color w:val="0000ED"/>
          </w:rPr>
          <w:t>30</w:t>
        </w:r>
      </w:hyperlink>
      <w:r w:rsidRPr="00594731">
        <w:rPr>
          <w:rFonts w:ascii="Josefin Slab" w:hAnsi="Josefin Slab"/>
          <w:color w:val="0000ED"/>
        </w:rPr>
        <w:t xml:space="preserve"> </w:t>
      </w:r>
      <w:r w:rsidRPr="00594731">
        <w:rPr>
          <w:rFonts w:ascii="Josefin Slab" w:hAnsi="Josefin Slab"/>
        </w:rPr>
        <w:t xml:space="preserve">Horner, R. C., </w:t>
      </w:r>
      <w:hyperlink w:anchor="_bookmark1405" w:history="1">
        <w:r w:rsidRPr="00594731">
          <w:rPr>
            <w:rFonts w:ascii="Josefin Slab" w:hAnsi="Josefin Slab"/>
            <w:color w:val="0000ED"/>
          </w:rPr>
          <w:t>275</w:t>
        </w:r>
      </w:hyperlink>
      <w:r w:rsidRPr="00594731">
        <w:rPr>
          <w:rFonts w:ascii="Josefin Slab" w:hAnsi="Josefin Slab"/>
        </w:rPr>
        <w:t xml:space="preserve">n44 Horton, Michael, </w:t>
      </w:r>
      <w:hyperlink w:anchor="_bookmark83" w:history="1">
        <w:r w:rsidRPr="00594731">
          <w:rPr>
            <w:rFonts w:ascii="Josefin Slab" w:hAnsi="Josefin Slab"/>
            <w:color w:val="0000ED"/>
          </w:rPr>
          <w:t>10</w:t>
        </w:r>
      </w:hyperlink>
      <w:r w:rsidRPr="00594731">
        <w:rPr>
          <w:rFonts w:ascii="Josefin Slab" w:hAnsi="Josefin Slab"/>
          <w:color w:val="0000ED"/>
        </w:rPr>
        <w:t xml:space="preserve"> </w:t>
      </w:r>
      <w:r w:rsidRPr="00594731">
        <w:rPr>
          <w:rFonts w:ascii="Josefin Slab" w:hAnsi="Josefin Slab"/>
          <w:i/>
        </w:rPr>
        <w:t>Houston Daily Post</w:t>
      </w:r>
      <w:r w:rsidRPr="00594731">
        <w:rPr>
          <w:rFonts w:ascii="Josefin Slab" w:hAnsi="Josefin Slab"/>
        </w:rPr>
        <w:t xml:space="preserve">, </w:t>
      </w:r>
      <w:hyperlink w:anchor="_bookmark196" w:history="1">
        <w:r w:rsidRPr="00594731">
          <w:rPr>
            <w:rFonts w:ascii="Josefin Slab" w:hAnsi="Josefin Slab"/>
            <w:color w:val="0000ED"/>
          </w:rPr>
          <w:t>26</w:t>
        </w:r>
      </w:hyperlink>
      <w:r w:rsidRPr="00594731">
        <w:rPr>
          <w:rFonts w:ascii="Josefin Slab" w:hAnsi="Josefin Slab"/>
          <w:color w:val="0000ED"/>
        </w:rPr>
        <w:t xml:space="preserve"> </w:t>
      </w:r>
      <w:r w:rsidRPr="00594731">
        <w:rPr>
          <w:rFonts w:ascii="Josefin Slab" w:hAnsi="Josefin Slab"/>
        </w:rPr>
        <w:t xml:space="preserve">Hughes, Selwyn, </w:t>
      </w:r>
      <w:hyperlink w:anchor="_bookmark1470" w:history="1">
        <w:r w:rsidRPr="00594731">
          <w:rPr>
            <w:rFonts w:ascii="Josefin Slab" w:hAnsi="Josefin Slab"/>
            <w:color w:val="0000ED"/>
          </w:rPr>
          <w:t>281</w:t>
        </w:r>
      </w:hyperlink>
      <w:r w:rsidRPr="00594731">
        <w:rPr>
          <w:rFonts w:ascii="Josefin Slab" w:hAnsi="Josefin Slab"/>
        </w:rPr>
        <w:t>n18</w:t>
      </w:r>
    </w:p>
    <w:p w:rsidR="00703F8A" w:rsidRPr="00594731" w:rsidRDefault="00703F8A" w:rsidP="007A564F">
      <w:pPr>
        <w:pStyle w:val="Textoindependiente"/>
        <w:spacing w:before="11" w:line="276" w:lineRule="auto"/>
        <w:ind w:left="0"/>
        <w:jc w:val="left"/>
        <w:rPr>
          <w:rFonts w:ascii="Josefin Slab" w:hAnsi="Josefin Slab"/>
          <w:sz w:val="35"/>
        </w:rPr>
      </w:pPr>
    </w:p>
    <w:p w:rsidR="00703F8A" w:rsidRPr="00594731" w:rsidRDefault="00D9371B" w:rsidP="007A564F">
      <w:pPr>
        <w:pStyle w:val="Ttulo6"/>
        <w:spacing w:line="276" w:lineRule="auto"/>
        <w:rPr>
          <w:rFonts w:ascii="Josefin Slab" w:hAnsi="Josefin Slab"/>
        </w:rPr>
      </w:pPr>
      <w:r w:rsidRPr="00594731">
        <w:rPr>
          <w:rFonts w:ascii="Josefin Slab" w:hAnsi="Josefin Slab"/>
        </w:rPr>
        <w:t>I–J</w:t>
      </w:r>
    </w:p>
    <w:p w:rsidR="00703F8A" w:rsidRPr="00594731" w:rsidRDefault="00D9371B" w:rsidP="007A564F">
      <w:pPr>
        <w:pStyle w:val="Textoindependiente"/>
        <w:spacing w:before="64" w:line="276" w:lineRule="auto"/>
        <w:ind w:right="4383"/>
        <w:jc w:val="left"/>
        <w:rPr>
          <w:rFonts w:ascii="Josefin Slab" w:hAnsi="Josefin Slab"/>
        </w:rPr>
      </w:pPr>
      <w:r w:rsidRPr="00594731">
        <w:rPr>
          <w:rFonts w:ascii="Josefin Slab" w:hAnsi="Josefin Slab"/>
        </w:rPr>
        <w:t xml:space="preserve">idiomas extranjeros, los misioneros deben aprenderlos, </w:t>
      </w:r>
      <w:hyperlink w:anchor="_bookmark175" w:history="1">
        <w:r w:rsidRPr="00594731">
          <w:rPr>
            <w:rFonts w:ascii="Josefin Slab" w:hAnsi="Josefin Slab"/>
            <w:color w:val="0000ED"/>
          </w:rPr>
          <w:t>22–23</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iglesia, la</w:t>
      </w:r>
    </w:p>
    <w:p w:rsidR="00703F8A" w:rsidRPr="00594731" w:rsidRDefault="00D9371B" w:rsidP="007A564F">
      <w:pPr>
        <w:pStyle w:val="Textoindependiente"/>
        <w:spacing w:before="5" w:line="276" w:lineRule="auto"/>
        <w:ind w:right="4256"/>
        <w:jc w:val="left"/>
        <w:rPr>
          <w:rFonts w:ascii="Josefin Slab" w:hAnsi="Josefin Slab"/>
        </w:rPr>
      </w:pPr>
      <w:r w:rsidRPr="00594731">
        <w:rPr>
          <w:rFonts w:ascii="Josefin Slab" w:hAnsi="Josefin Slab"/>
        </w:rPr>
        <w:t xml:space="preserve">dones de Dios en el primer siglo, </w:t>
      </w:r>
      <w:hyperlink w:anchor="_bookmark1213" w:history="1">
        <w:r w:rsidRPr="00594731">
          <w:rPr>
            <w:rFonts w:ascii="Josefin Slab" w:hAnsi="Josefin Slab"/>
            <w:color w:val="0000ED"/>
          </w:rPr>
          <w:t>237–38</w:t>
        </w:r>
      </w:hyperlink>
      <w:r w:rsidRPr="00594731">
        <w:rPr>
          <w:rFonts w:ascii="Josefin Slab" w:hAnsi="Josefin Slab"/>
          <w:color w:val="0000ED"/>
        </w:rPr>
        <w:t xml:space="preserve"> </w:t>
      </w:r>
      <w:r w:rsidRPr="00594731">
        <w:rPr>
          <w:rFonts w:ascii="Josefin Slab" w:hAnsi="Josefin Slab"/>
        </w:rPr>
        <w:t xml:space="preserve">falsos profetas en el primer siglo, </w:t>
      </w:r>
      <w:hyperlink w:anchor="_bookmark738" w:history="1">
        <w:r w:rsidRPr="00594731">
          <w:rPr>
            <w:rFonts w:ascii="Josefin Slab" w:hAnsi="Josefin Slab"/>
            <w:color w:val="0000ED"/>
          </w:rPr>
          <w:t>125</w:t>
        </w:r>
      </w:hyperlink>
      <w:r w:rsidRPr="00594731">
        <w:rPr>
          <w:rFonts w:ascii="Josefin Slab" w:hAnsi="Josefin Slab"/>
          <w:color w:val="0000ED"/>
        </w:rPr>
        <w:t xml:space="preserve"> </w:t>
      </w:r>
      <w:r w:rsidRPr="00594731">
        <w:rPr>
          <w:rFonts w:ascii="Josefin Slab" w:hAnsi="Josefin Slab"/>
        </w:rPr>
        <w:t xml:space="preserve">tesalonicenses aplicado a lo moderno, </w:t>
      </w:r>
      <w:hyperlink w:anchor="_bookmark754" w:history="1">
        <w:r w:rsidRPr="00594731">
          <w:rPr>
            <w:rFonts w:ascii="Josefin Slab" w:hAnsi="Josefin Slab"/>
            <w:color w:val="0000ED"/>
          </w:rPr>
          <w:t>126</w:t>
        </w:r>
      </w:hyperlink>
      <w:r w:rsidRPr="00594731">
        <w:rPr>
          <w:rFonts w:ascii="Josefin Slab" w:hAnsi="Josefin Slab"/>
          <w:color w:val="0000ED"/>
        </w:rPr>
        <w:t xml:space="preserve"> </w:t>
      </w:r>
      <w:r w:rsidRPr="00594731">
        <w:rPr>
          <w:rFonts w:ascii="Josefin Slab" w:hAnsi="Josefin Slab"/>
        </w:rPr>
        <w:t xml:space="preserve">unidad basada en el compromiso con la verdad bíblica, </w:t>
      </w:r>
      <w:hyperlink w:anchor="_bookmark639" w:history="1">
        <w:r w:rsidRPr="00594731">
          <w:rPr>
            <w:rFonts w:ascii="Josefin Slab" w:hAnsi="Josefin Slab"/>
            <w:color w:val="0000ED"/>
          </w:rPr>
          <w:t>101</w:t>
        </w:r>
      </w:hyperlink>
    </w:p>
    <w:p w:rsidR="00703F8A" w:rsidRPr="00594731" w:rsidRDefault="00D9371B" w:rsidP="007A564F">
      <w:pPr>
        <w:pStyle w:val="Textoindependiente"/>
        <w:spacing w:before="7" w:line="276" w:lineRule="auto"/>
        <w:ind w:right="5173"/>
        <w:jc w:val="left"/>
        <w:rPr>
          <w:rFonts w:ascii="Josefin Slab" w:hAnsi="Josefin Slab"/>
        </w:rPr>
      </w:pPr>
      <w:r w:rsidRPr="00594731">
        <w:rPr>
          <w:rFonts w:ascii="Josefin Slab" w:hAnsi="Josefin Slab"/>
        </w:rPr>
        <w:t xml:space="preserve">Iglesia Católica Romana, </w:t>
      </w:r>
      <w:hyperlink w:anchor="_bookmark1136" w:history="1">
        <w:r w:rsidRPr="00594731">
          <w:rPr>
            <w:rFonts w:ascii="Josefin Slab" w:hAnsi="Josefin Slab"/>
            <w:color w:val="0000ED"/>
          </w:rPr>
          <w:t>217</w:t>
        </w:r>
      </w:hyperlink>
      <w:r w:rsidRPr="00594731">
        <w:rPr>
          <w:rFonts w:ascii="Josefin Slab" w:hAnsi="Josefin Slab"/>
        </w:rPr>
        <w:t xml:space="preserve">, </w:t>
      </w:r>
      <w:hyperlink w:anchor="_bookmark1235" w:history="1">
        <w:r w:rsidRPr="00594731">
          <w:rPr>
            <w:rFonts w:ascii="Josefin Slab" w:hAnsi="Josefin Slab"/>
            <w:color w:val="0000ED"/>
          </w:rPr>
          <w:t>244</w:t>
        </w:r>
      </w:hyperlink>
      <w:r w:rsidRPr="00594731">
        <w:rPr>
          <w:rFonts w:ascii="Josefin Slab" w:hAnsi="Josefin Slab"/>
          <w:color w:val="0000ED"/>
        </w:rPr>
        <w:t xml:space="preserve"> </w:t>
      </w:r>
      <w:r w:rsidRPr="00594731">
        <w:rPr>
          <w:rFonts w:ascii="Josefin Slab" w:hAnsi="Josefin Slab"/>
        </w:rPr>
        <w:t xml:space="preserve">corrupción y reforma, </w:t>
      </w:r>
      <w:hyperlink w:anchor="_bookmark1121" w:history="1">
        <w:r w:rsidRPr="00594731">
          <w:rPr>
            <w:rFonts w:ascii="Josefin Slab" w:hAnsi="Josefin Slab"/>
            <w:color w:val="0000ED"/>
          </w:rPr>
          <w:t>215</w:t>
        </w:r>
      </w:hyperlink>
      <w:r w:rsidRPr="00594731">
        <w:rPr>
          <w:rFonts w:ascii="Josefin Slab" w:hAnsi="Josefin Slab"/>
          <w:color w:val="0000ED"/>
        </w:rPr>
        <w:t xml:space="preserve"> </w:t>
      </w:r>
      <w:r w:rsidRPr="00594731">
        <w:rPr>
          <w:rFonts w:ascii="Josefin Slab" w:hAnsi="Josefin Slab"/>
        </w:rPr>
        <w:t xml:space="preserve">doctrina, </w:t>
      </w:r>
      <w:hyperlink w:anchor="_bookmark349" w:history="1">
        <w:r w:rsidRPr="00594731">
          <w:rPr>
            <w:rFonts w:ascii="Josefin Slab" w:hAnsi="Josefin Slab"/>
            <w:color w:val="0000ED"/>
          </w:rPr>
          <w:t>49</w:t>
        </w:r>
      </w:hyperlink>
    </w:p>
    <w:p w:rsidR="00703F8A" w:rsidRPr="00594731" w:rsidRDefault="00D9371B" w:rsidP="007A564F">
      <w:pPr>
        <w:pStyle w:val="Textoindependiente"/>
        <w:spacing w:line="276" w:lineRule="auto"/>
        <w:ind w:right="3490"/>
        <w:jc w:val="left"/>
        <w:rPr>
          <w:rFonts w:ascii="Josefin Slab" w:hAnsi="Josefin Slab"/>
        </w:rPr>
      </w:pPr>
      <w:r w:rsidRPr="00594731">
        <w:rPr>
          <w:rFonts w:ascii="Josefin Slab" w:hAnsi="Josefin Slab"/>
        </w:rPr>
        <w:t xml:space="preserve">movimiento carismático dentro de la, </w:t>
      </w:r>
      <w:hyperlink w:anchor="_bookmark332" w:history="1">
        <w:r w:rsidRPr="00594731">
          <w:rPr>
            <w:rFonts w:ascii="Josefin Slab" w:hAnsi="Josefin Slab"/>
            <w:color w:val="0000ED"/>
          </w:rPr>
          <w:t>48</w:t>
        </w:r>
      </w:hyperlink>
      <w:r w:rsidRPr="00594731">
        <w:rPr>
          <w:rFonts w:ascii="Josefin Slab" w:hAnsi="Josefin Slab"/>
        </w:rPr>
        <w:t xml:space="preserve">, </w:t>
      </w:r>
      <w:hyperlink w:anchor="_bookmark479" w:history="1">
        <w:r w:rsidRPr="00594731">
          <w:rPr>
            <w:rFonts w:ascii="Josefin Slab" w:hAnsi="Josefin Slab"/>
            <w:color w:val="0000ED"/>
          </w:rPr>
          <w:t>72–73</w:t>
        </w:r>
      </w:hyperlink>
      <w:r w:rsidRPr="00594731">
        <w:rPr>
          <w:rFonts w:ascii="Josefin Slab" w:hAnsi="Josefin Slab"/>
          <w:color w:val="0000ED"/>
        </w:rPr>
        <w:t xml:space="preserve"> </w:t>
      </w:r>
      <w:r w:rsidRPr="00594731">
        <w:rPr>
          <w:rFonts w:ascii="Josefin Slab" w:hAnsi="Josefin Slab"/>
        </w:rPr>
        <w:t xml:space="preserve">iglesia del Nuevo Testamento, </w:t>
      </w:r>
      <w:hyperlink w:anchor="_bookmark706" w:history="1">
        <w:r w:rsidRPr="00594731">
          <w:rPr>
            <w:rFonts w:ascii="Josefin Slab" w:hAnsi="Josefin Slab"/>
            <w:color w:val="0000ED"/>
          </w:rPr>
          <w:t>119</w:t>
        </w:r>
      </w:hyperlink>
    </w:p>
    <w:p w:rsidR="00703F8A" w:rsidRPr="00594731" w:rsidRDefault="00D9371B" w:rsidP="007A564F">
      <w:pPr>
        <w:pStyle w:val="Textoindependiente"/>
        <w:spacing w:before="3" w:line="276" w:lineRule="auto"/>
        <w:ind w:right="5268"/>
        <w:jc w:val="left"/>
        <w:rPr>
          <w:rFonts w:ascii="Josefin Slab" w:hAnsi="Josefin Slab"/>
        </w:rPr>
      </w:pPr>
      <w:r w:rsidRPr="00594731">
        <w:rPr>
          <w:rFonts w:ascii="Josefin Slab" w:hAnsi="Josefin Slab"/>
          <w:spacing w:val="-7"/>
        </w:rPr>
        <w:t xml:space="preserve">Iglesia </w:t>
      </w:r>
      <w:r w:rsidRPr="00594731">
        <w:rPr>
          <w:rFonts w:ascii="Josefin Slab" w:hAnsi="Josefin Slab"/>
        </w:rPr>
        <w:t xml:space="preserve">Internacional del </w:t>
      </w:r>
      <w:r w:rsidRPr="00594731">
        <w:rPr>
          <w:rFonts w:ascii="Josefin Slab" w:hAnsi="Josefin Slab"/>
          <w:spacing w:val="-7"/>
        </w:rPr>
        <w:t xml:space="preserve">Evangelio </w:t>
      </w:r>
      <w:r w:rsidRPr="00594731">
        <w:rPr>
          <w:rFonts w:ascii="Josefin Slab" w:hAnsi="Josefin Slab"/>
          <w:spacing w:val="-3"/>
        </w:rPr>
        <w:t xml:space="preserve">Cuadrangular, </w:t>
      </w:r>
      <w:hyperlink w:anchor="_bookmark402" w:history="1">
        <w:r w:rsidRPr="00594731">
          <w:rPr>
            <w:rFonts w:ascii="Josefin Slab" w:hAnsi="Josefin Slab"/>
            <w:color w:val="0000ED"/>
          </w:rPr>
          <w:t>60</w:t>
        </w:r>
      </w:hyperlink>
    </w:p>
    <w:p w:rsidR="00703F8A" w:rsidRPr="00594731" w:rsidRDefault="00D9371B" w:rsidP="007A564F">
      <w:pPr>
        <w:pStyle w:val="Textoindependiente"/>
        <w:spacing w:before="3" w:line="276" w:lineRule="auto"/>
        <w:ind w:right="4188"/>
        <w:jc w:val="left"/>
        <w:rPr>
          <w:rFonts w:ascii="Josefin Slab" w:hAnsi="Josefin Slab"/>
        </w:rPr>
      </w:pPr>
      <w:r w:rsidRPr="00594731">
        <w:rPr>
          <w:rFonts w:ascii="Josefin Slab" w:hAnsi="Josefin Slab"/>
          <w:spacing w:val="-7"/>
        </w:rPr>
        <w:t xml:space="preserve">Iglesia </w:t>
      </w:r>
      <w:r w:rsidRPr="00594731">
        <w:rPr>
          <w:rFonts w:ascii="Josefin Slab" w:hAnsi="Josefin Slab"/>
        </w:rPr>
        <w:t xml:space="preserve">Metodista, </w:t>
      </w:r>
      <w:hyperlink w:anchor="_bookmark1362" w:history="1">
        <w:r w:rsidRPr="00594731">
          <w:rPr>
            <w:rFonts w:ascii="Josefin Slab" w:hAnsi="Josefin Slab"/>
            <w:color w:val="0000ED"/>
          </w:rPr>
          <w:t>271</w:t>
        </w:r>
      </w:hyperlink>
      <w:r w:rsidRPr="00594731">
        <w:rPr>
          <w:rFonts w:ascii="Josefin Slab" w:hAnsi="Josefin Slab"/>
        </w:rPr>
        <w:t xml:space="preserve">n5, </w:t>
      </w:r>
      <w:hyperlink w:anchor="_bookmark1405" w:history="1">
        <w:r w:rsidRPr="00594731">
          <w:rPr>
            <w:rFonts w:ascii="Josefin Slab" w:hAnsi="Josefin Slab"/>
            <w:color w:val="0000ED"/>
          </w:rPr>
          <w:t>275</w:t>
        </w:r>
      </w:hyperlink>
      <w:r w:rsidRPr="00594731">
        <w:rPr>
          <w:rFonts w:ascii="Josefin Slab" w:hAnsi="Josefin Slab"/>
        </w:rPr>
        <w:t xml:space="preserve">n44, </w:t>
      </w:r>
      <w:hyperlink w:anchor="_bookmark1431" w:history="1">
        <w:r w:rsidRPr="00594731">
          <w:rPr>
            <w:rFonts w:ascii="Josefin Slab" w:hAnsi="Josefin Slab"/>
            <w:color w:val="0000ED"/>
          </w:rPr>
          <w:t>277</w:t>
        </w:r>
      </w:hyperlink>
      <w:r w:rsidRPr="00594731">
        <w:rPr>
          <w:rFonts w:ascii="Josefin Slab" w:hAnsi="Josefin Slab"/>
        </w:rPr>
        <w:t xml:space="preserve">n63 </w:t>
      </w:r>
      <w:r w:rsidRPr="00594731">
        <w:rPr>
          <w:rFonts w:ascii="Josefin Slab" w:hAnsi="Josefin Slab"/>
          <w:spacing w:val="-8"/>
        </w:rPr>
        <w:t xml:space="preserve">iglesias </w:t>
      </w:r>
      <w:r w:rsidRPr="00594731">
        <w:rPr>
          <w:rFonts w:ascii="Josefin Slab" w:hAnsi="Josefin Slab"/>
          <w:spacing w:val="-3"/>
        </w:rPr>
        <w:t xml:space="preserve">carismáticas </w:t>
      </w:r>
      <w:r w:rsidRPr="00594731">
        <w:rPr>
          <w:rFonts w:ascii="Josefin Slab" w:hAnsi="Josefin Slab"/>
        </w:rPr>
        <w:t xml:space="preserve">centradas en </w:t>
      </w:r>
      <w:r w:rsidRPr="00594731">
        <w:rPr>
          <w:rFonts w:ascii="Josefin Slab" w:hAnsi="Josefin Slab"/>
          <w:spacing w:val="-3"/>
        </w:rPr>
        <w:t xml:space="preserve">Cristo, </w:t>
      </w:r>
      <w:r w:rsidRPr="00594731">
        <w:rPr>
          <w:rFonts w:ascii="Josefin Slab" w:hAnsi="Josefin Slab"/>
        </w:rPr>
        <w:t xml:space="preserve">frente a centradas en el Espíritu, </w:t>
      </w:r>
      <w:hyperlink w:anchor="_bookmark285" w:history="1">
        <w:r w:rsidRPr="00594731">
          <w:rPr>
            <w:rFonts w:ascii="Josefin Slab" w:hAnsi="Josefin Slab"/>
            <w:color w:val="0000ED"/>
          </w:rPr>
          <w:t>42–43</w:t>
        </w:r>
      </w:hyperlink>
      <w:r w:rsidRPr="00594731">
        <w:rPr>
          <w:rFonts w:ascii="Josefin Slab" w:hAnsi="Josefin Slab"/>
          <w:color w:val="0000ED"/>
        </w:rPr>
        <w:t xml:space="preserve"> </w:t>
      </w:r>
      <w:r w:rsidRPr="00594731">
        <w:rPr>
          <w:rFonts w:ascii="Josefin Slab" w:hAnsi="Josefin Slab"/>
          <w:spacing w:val="-8"/>
        </w:rPr>
        <w:t xml:space="preserve">iglesias </w:t>
      </w:r>
      <w:r w:rsidRPr="00594731">
        <w:rPr>
          <w:rFonts w:ascii="Josefin Slab" w:hAnsi="Josefin Slab"/>
          <w:spacing w:val="-3"/>
        </w:rPr>
        <w:t xml:space="preserve">carismáticas </w:t>
      </w:r>
      <w:r w:rsidRPr="00594731">
        <w:rPr>
          <w:rFonts w:ascii="Josefin Slab" w:hAnsi="Josefin Slab"/>
        </w:rPr>
        <w:t xml:space="preserve">centradas en el </w:t>
      </w:r>
      <w:r w:rsidRPr="00594731">
        <w:rPr>
          <w:rFonts w:ascii="Josefin Slab" w:hAnsi="Josefin Slab"/>
          <w:spacing w:val="-3"/>
        </w:rPr>
        <w:t xml:space="preserve">Espíritu </w:t>
      </w:r>
      <w:r w:rsidRPr="00594731">
        <w:rPr>
          <w:rFonts w:ascii="Josefin Slab" w:hAnsi="Josefin Slab"/>
        </w:rPr>
        <w:t xml:space="preserve">frente a </w:t>
      </w:r>
      <w:r w:rsidRPr="00594731">
        <w:rPr>
          <w:rFonts w:ascii="Josefin Slab" w:hAnsi="Josefin Slab"/>
          <w:spacing w:val="-8"/>
        </w:rPr>
        <w:t xml:space="preserve">iglesias </w:t>
      </w:r>
      <w:r w:rsidRPr="00594731">
        <w:rPr>
          <w:rFonts w:ascii="Josefin Slab" w:hAnsi="Josefin Slab"/>
        </w:rPr>
        <w:t xml:space="preserve">centradas en </w:t>
      </w:r>
      <w:r w:rsidRPr="00594731">
        <w:rPr>
          <w:rFonts w:ascii="Josefin Slab" w:hAnsi="Josefin Slab"/>
          <w:spacing w:val="-3"/>
        </w:rPr>
        <w:t xml:space="preserve">Cristo, </w:t>
      </w:r>
      <w:hyperlink w:anchor="_bookmark285" w:history="1">
        <w:r w:rsidRPr="00594731">
          <w:rPr>
            <w:rFonts w:ascii="Josefin Slab" w:hAnsi="Josefin Slab"/>
            <w:color w:val="0000ED"/>
          </w:rPr>
          <w:t>42–43</w:t>
        </w:r>
      </w:hyperlink>
      <w:r w:rsidRPr="00594731">
        <w:rPr>
          <w:rFonts w:ascii="Josefin Slab" w:hAnsi="Josefin Slab"/>
          <w:color w:val="0000ED"/>
        </w:rPr>
        <w:t xml:space="preserve"> </w:t>
      </w:r>
      <w:r w:rsidRPr="00594731">
        <w:rPr>
          <w:rFonts w:ascii="Josefin Slab" w:hAnsi="Josefin Slab"/>
          <w:spacing w:val="-8"/>
        </w:rPr>
        <w:t xml:space="preserve">iglesias </w:t>
      </w:r>
      <w:r w:rsidRPr="00594731">
        <w:rPr>
          <w:rFonts w:ascii="Josefin Slab" w:hAnsi="Josefin Slab"/>
        </w:rPr>
        <w:t xml:space="preserve">protestantes, </w:t>
      </w:r>
      <w:hyperlink w:anchor="_bookmark33" w:history="1">
        <w:r w:rsidRPr="00594731">
          <w:rPr>
            <w:rFonts w:ascii="Josefin Slab" w:hAnsi="Josefin Slab"/>
            <w:color w:val="0000ED"/>
            <w:spacing w:val="-8"/>
          </w:rPr>
          <w:t>xv</w:t>
        </w:r>
      </w:hyperlink>
    </w:p>
    <w:p w:rsidR="00703F8A" w:rsidRPr="00594731" w:rsidRDefault="00D9371B" w:rsidP="007A564F">
      <w:pPr>
        <w:pStyle w:val="Textoindependiente"/>
        <w:spacing w:before="8" w:line="276" w:lineRule="auto"/>
        <w:jc w:val="left"/>
        <w:rPr>
          <w:rFonts w:ascii="Josefin Slab" w:hAnsi="Josefin Slab"/>
        </w:rPr>
      </w:pPr>
      <w:r w:rsidRPr="00594731">
        <w:rPr>
          <w:rFonts w:ascii="Josefin Slab" w:hAnsi="Josefin Slab"/>
        </w:rPr>
        <w:t>Ignacio</w:t>
      </w:r>
    </w:p>
    <w:p w:rsidR="00703F8A" w:rsidRPr="00594731" w:rsidRDefault="00D9371B" w:rsidP="007A564F">
      <w:pPr>
        <w:spacing w:before="5" w:line="276" w:lineRule="auto"/>
        <w:ind w:left="100" w:right="5074"/>
        <w:rPr>
          <w:rFonts w:ascii="Josefin Slab" w:hAnsi="Josefin Slab"/>
          <w:sz w:val="27"/>
        </w:rPr>
      </w:pPr>
      <w:r w:rsidRPr="00594731">
        <w:rPr>
          <w:rFonts w:ascii="Josefin Slab" w:hAnsi="Josefin Slab"/>
          <w:i/>
          <w:sz w:val="27"/>
        </w:rPr>
        <w:t>Epístola a los antioqueños</w:t>
      </w:r>
      <w:r w:rsidRPr="00594731">
        <w:rPr>
          <w:rFonts w:ascii="Josefin Slab" w:hAnsi="Josefin Slab"/>
          <w:sz w:val="27"/>
        </w:rPr>
        <w:t xml:space="preserve">, </w:t>
      </w:r>
      <w:hyperlink w:anchor="_bookmark623" w:history="1">
        <w:r w:rsidRPr="00594731">
          <w:rPr>
            <w:rFonts w:ascii="Josefin Slab" w:hAnsi="Josefin Slab"/>
            <w:color w:val="0000ED"/>
            <w:sz w:val="27"/>
          </w:rPr>
          <w:t>98</w:t>
        </w:r>
      </w:hyperlink>
      <w:r w:rsidRPr="00594731">
        <w:rPr>
          <w:rFonts w:ascii="Josefin Slab" w:hAnsi="Josefin Slab"/>
          <w:color w:val="0000ED"/>
          <w:sz w:val="27"/>
        </w:rPr>
        <w:t xml:space="preserve"> </w:t>
      </w:r>
      <w:r w:rsidRPr="00594731">
        <w:rPr>
          <w:rFonts w:ascii="Josefin Slab" w:hAnsi="Josefin Slab"/>
          <w:i/>
          <w:sz w:val="27"/>
        </w:rPr>
        <w:t>Epístola a los magnesios</w:t>
      </w:r>
      <w:r w:rsidRPr="00594731">
        <w:rPr>
          <w:rFonts w:ascii="Josefin Slab" w:hAnsi="Josefin Slab"/>
          <w:sz w:val="27"/>
        </w:rPr>
        <w:t xml:space="preserve">, </w:t>
      </w:r>
      <w:hyperlink w:anchor="_bookmark610" w:history="1">
        <w:r w:rsidRPr="00594731">
          <w:rPr>
            <w:rFonts w:ascii="Josefin Slab" w:hAnsi="Josefin Slab"/>
            <w:color w:val="0000ED"/>
            <w:sz w:val="27"/>
          </w:rPr>
          <w:t>97</w:t>
        </w:r>
      </w:hyperlink>
      <w:r w:rsidRPr="00594731">
        <w:rPr>
          <w:rFonts w:ascii="Josefin Slab" w:hAnsi="Josefin Slab"/>
          <w:color w:val="0000ED"/>
          <w:sz w:val="27"/>
        </w:rPr>
        <w:t xml:space="preserve"> </w:t>
      </w:r>
      <w:r w:rsidRPr="00594731">
        <w:rPr>
          <w:rFonts w:ascii="Josefin Slab" w:hAnsi="Josefin Slab"/>
          <w:sz w:val="27"/>
        </w:rPr>
        <w:t xml:space="preserve">iluminación, </w:t>
      </w:r>
      <w:hyperlink w:anchor="_bookmark699" w:history="1">
        <w:r w:rsidRPr="00594731">
          <w:rPr>
            <w:rFonts w:ascii="Josefin Slab" w:hAnsi="Josefin Slab"/>
            <w:color w:val="0000ED"/>
            <w:sz w:val="27"/>
          </w:rPr>
          <w:t>117</w:t>
        </w:r>
      </w:hyperlink>
      <w:r w:rsidRPr="00594731">
        <w:rPr>
          <w:rFonts w:ascii="Josefin Slab" w:hAnsi="Josefin Slab"/>
          <w:sz w:val="27"/>
        </w:rPr>
        <w:t xml:space="preserve">, </w:t>
      </w:r>
      <w:hyperlink w:anchor="_bookmark1186" w:history="1">
        <w:r w:rsidRPr="00594731">
          <w:rPr>
            <w:rFonts w:ascii="Josefin Slab" w:hAnsi="Josefin Slab"/>
            <w:color w:val="0000ED"/>
            <w:sz w:val="27"/>
          </w:rPr>
          <w:t>226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imagen de Cristo, conforme a la, </w:t>
      </w:r>
      <w:hyperlink w:anchor="_bookmark303" w:history="1">
        <w:r w:rsidRPr="00594731">
          <w:rPr>
            <w:rFonts w:ascii="Josefin Slab" w:hAnsi="Josefin Slab"/>
            <w:color w:val="0000ED"/>
          </w:rPr>
          <w:t>44</w:t>
        </w:r>
      </w:hyperlink>
      <w:r w:rsidRPr="00594731">
        <w:rPr>
          <w:rFonts w:ascii="Josefin Slab" w:hAnsi="Josefin Slab"/>
        </w:rPr>
        <w:t xml:space="preserve">, </w:t>
      </w:r>
      <w:hyperlink w:anchor="_bookmark1100" w:history="1">
        <w:r w:rsidRPr="00594731">
          <w:rPr>
            <w:rFonts w:ascii="Josefin Slab" w:hAnsi="Josefin Slab"/>
            <w:color w:val="0000ED"/>
          </w:rPr>
          <w:t>209–11</w:t>
        </w:r>
      </w:hyperlink>
      <w:r w:rsidRPr="00594731">
        <w:rPr>
          <w:rFonts w:ascii="Josefin Slab" w:hAnsi="Josefin Slab"/>
        </w:rPr>
        <w:t xml:space="preserve">, </w:t>
      </w:r>
      <w:hyperlink w:anchor="_bookmark1191" w:history="1">
        <w:r w:rsidRPr="00594731">
          <w:rPr>
            <w:rFonts w:ascii="Josefin Slab" w:hAnsi="Josefin Slab"/>
            <w:color w:val="0000ED"/>
          </w:rPr>
          <w:t>228</w:t>
        </w:r>
      </w:hyperlink>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3926"/>
        <w:jc w:val="left"/>
        <w:rPr>
          <w:rFonts w:ascii="Josefin Slab" w:hAnsi="Josefin Slab"/>
        </w:rPr>
      </w:pPr>
      <w:r w:rsidRPr="00594731">
        <w:rPr>
          <w:rFonts w:ascii="Josefin Slab" w:hAnsi="Josefin Slab"/>
        </w:rPr>
        <w:lastRenderedPageBreak/>
        <w:t xml:space="preserve">India, pentecostales y carismáticos en la, </w:t>
      </w:r>
      <w:hyperlink w:anchor="_bookmark386" w:history="1">
        <w:r w:rsidRPr="00594731">
          <w:rPr>
            <w:rFonts w:ascii="Josefin Slab" w:hAnsi="Josefin Slab"/>
            <w:color w:val="0000ED"/>
          </w:rPr>
          <w:t>58</w:t>
        </w:r>
      </w:hyperlink>
      <w:r w:rsidRPr="00594731">
        <w:rPr>
          <w:rFonts w:ascii="Josefin Slab" w:hAnsi="Josefin Slab"/>
          <w:color w:val="0000ED"/>
        </w:rPr>
        <w:t xml:space="preserve"> </w:t>
      </w:r>
      <w:r w:rsidRPr="00594731">
        <w:rPr>
          <w:rFonts w:ascii="Josefin Slab" w:hAnsi="Josefin Slab"/>
        </w:rPr>
        <w:t xml:space="preserve">inmortalidad condicional, </w:t>
      </w:r>
      <w:hyperlink w:anchor="_bookmark197" w:history="1">
        <w:r w:rsidRPr="00594731">
          <w:rPr>
            <w:rFonts w:ascii="Josefin Slab" w:hAnsi="Josefin Slab"/>
            <w:color w:val="0000ED"/>
          </w:rPr>
          <w:t>25–26</w:t>
        </w:r>
      </w:hyperlink>
    </w:p>
    <w:p w:rsidR="00703F8A" w:rsidRPr="00594731" w:rsidRDefault="00D9371B" w:rsidP="007A564F">
      <w:pPr>
        <w:pStyle w:val="Textoindependiente"/>
        <w:spacing w:before="2" w:line="276" w:lineRule="auto"/>
        <w:jc w:val="left"/>
        <w:rPr>
          <w:rFonts w:ascii="Josefin Slab" w:hAnsi="Josefin Slab"/>
        </w:rPr>
      </w:pPr>
      <w:r w:rsidRPr="00594731">
        <w:rPr>
          <w:rFonts w:ascii="Josefin Slab" w:hAnsi="Josefin Slab"/>
        </w:rPr>
        <w:t xml:space="preserve">intolerancia racial, </w:t>
      </w:r>
      <w:hyperlink w:anchor="_bookmark202" w:history="1">
        <w:r w:rsidRPr="00594731">
          <w:rPr>
            <w:rFonts w:ascii="Josefin Slab" w:hAnsi="Josefin Slab"/>
            <w:color w:val="0000ED"/>
          </w:rPr>
          <w:t>26</w:t>
        </w:r>
      </w:hyperlink>
    </w:p>
    <w:p w:rsidR="00703F8A" w:rsidRPr="00594731" w:rsidRDefault="00D9371B" w:rsidP="007A564F">
      <w:pPr>
        <w:spacing w:before="5" w:line="276" w:lineRule="auto"/>
        <w:ind w:left="100" w:right="5074"/>
        <w:rPr>
          <w:rFonts w:ascii="Josefin Slab" w:hAnsi="Josefin Slab"/>
          <w:sz w:val="27"/>
        </w:rPr>
      </w:pPr>
      <w:r w:rsidRPr="00594731">
        <w:rPr>
          <w:rFonts w:ascii="Josefin Slab" w:hAnsi="Josefin Slab"/>
          <w:i/>
          <w:sz w:val="27"/>
        </w:rPr>
        <w:t xml:space="preserve">Institución divina </w:t>
      </w:r>
      <w:r w:rsidRPr="00594731">
        <w:rPr>
          <w:rFonts w:ascii="Josefin Slab" w:hAnsi="Josefin Slab"/>
          <w:sz w:val="27"/>
        </w:rPr>
        <w:t xml:space="preserve">(Lactancio), </w:t>
      </w:r>
      <w:hyperlink w:anchor="_bookmark608" w:history="1">
        <w:r w:rsidRPr="00594731">
          <w:rPr>
            <w:rFonts w:ascii="Josefin Slab" w:hAnsi="Josefin Slab"/>
            <w:color w:val="0000ED"/>
            <w:sz w:val="27"/>
          </w:rPr>
          <w:t>97</w:t>
        </w:r>
      </w:hyperlink>
      <w:r w:rsidRPr="00594731">
        <w:rPr>
          <w:rFonts w:ascii="Josefin Slab" w:hAnsi="Josefin Slab"/>
          <w:color w:val="0000ED"/>
          <w:sz w:val="27"/>
        </w:rPr>
        <w:t xml:space="preserve"> </w:t>
      </w:r>
      <w:r w:rsidRPr="00594731">
        <w:rPr>
          <w:rFonts w:ascii="Josefin Slab" w:hAnsi="Josefin Slab"/>
          <w:sz w:val="27"/>
        </w:rPr>
        <w:t xml:space="preserve">intelecto, y el culto, </w:t>
      </w:r>
      <w:hyperlink w:anchor="_bookmark495" w:history="1">
        <w:r w:rsidRPr="00594731">
          <w:rPr>
            <w:rFonts w:ascii="Josefin Slab" w:hAnsi="Josefin Slab"/>
            <w:color w:val="0000ED"/>
            <w:sz w:val="27"/>
          </w:rPr>
          <w:t>75–76</w:t>
        </w:r>
      </w:hyperlink>
    </w:p>
    <w:p w:rsidR="00703F8A" w:rsidRPr="00594731" w:rsidRDefault="00D9371B" w:rsidP="007A564F">
      <w:pPr>
        <w:pStyle w:val="Textoindependiente"/>
        <w:spacing w:before="3" w:line="276" w:lineRule="auto"/>
        <w:ind w:right="2681"/>
        <w:jc w:val="left"/>
        <w:rPr>
          <w:rFonts w:ascii="Josefin Slab" w:hAnsi="Josefin Slab"/>
        </w:rPr>
      </w:pPr>
      <w:r w:rsidRPr="00594731">
        <w:rPr>
          <w:rFonts w:ascii="Josefin Slab" w:hAnsi="Josefin Slab"/>
        </w:rPr>
        <w:t xml:space="preserve">International </w:t>
      </w:r>
      <w:r w:rsidRPr="00594731">
        <w:rPr>
          <w:rFonts w:ascii="Josefin Slab" w:hAnsi="Josefin Slab"/>
          <w:spacing w:val="-4"/>
        </w:rPr>
        <w:t xml:space="preserve">Charismatic </w:t>
      </w:r>
      <w:r w:rsidRPr="00594731">
        <w:rPr>
          <w:rFonts w:ascii="Josefin Slab" w:hAnsi="Josefin Slab"/>
          <w:spacing w:val="-7"/>
        </w:rPr>
        <w:t xml:space="preserve">Bible </w:t>
      </w:r>
      <w:r w:rsidRPr="00594731">
        <w:rPr>
          <w:rFonts w:ascii="Josefin Slab" w:hAnsi="Josefin Slab"/>
          <w:spacing w:val="-5"/>
        </w:rPr>
        <w:t xml:space="preserve">Ministries, </w:t>
      </w:r>
      <w:hyperlink w:anchor="_bookmark425" w:history="1">
        <w:r w:rsidRPr="00594731">
          <w:rPr>
            <w:rFonts w:ascii="Josefin Slab" w:hAnsi="Josefin Slab"/>
            <w:color w:val="0000ED"/>
          </w:rPr>
          <w:t>63</w:t>
        </w:r>
      </w:hyperlink>
      <w:r w:rsidRPr="00594731">
        <w:rPr>
          <w:rFonts w:ascii="Josefin Slab" w:hAnsi="Josefin Slab"/>
          <w:color w:val="0000ED"/>
        </w:rPr>
        <w:t xml:space="preserve"> </w:t>
      </w:r>
      <w:r w:rsidRPr="00594731">
        <w:rPr>
          <w:rFonts w:ascii="Josefin Slab" w:hAnsi="Josefin Slab"/>
          <w:spacing w:val="-3"/>
        </w:rPr>
        <w:t xml:space="preserve">interpretación </w:t>
      </w:r>
      <w:r w:rsidRPr="00594731">
        <w:rPr>
          <w:rFonts w:ascii="Josefin Slab" w:hAnsi="Josefin Slab"/>
          <w:spacing w:val="2"/>
        </w:rPr>
        <w:t>(</w:t>
      </w:r>
      <w:r w:rsidRPr="00594731">
        <w:rPr>
          <w:rFonts w:ascii="Josefin Slab" w:hAnsi="Josefin Slab"/>
          <w:i/>
          <w:spacing w:val="2"/>
        </w:rPr>
        <w:t>epilusis</w:t>
      </w:r>
      <w:r w:rsidRPr="00594731">
        <w:rPr>
          <w:rFonts w:ascii="Josefin Slab" w:hAnsi="Josefin Slab"/>
          <w:spacing w:val="2"/>
        </w:rPr>
        <w:t xml:space="preserve">), </w:t>
      </w:r>
      <w:hyperlink w:anchor="_bookmark1159" w:history="1">
        <w:r w:rsidRPr="00594731">
          <w:rPr>
            <w:rFonts w:ascii="Josefin Slab" w:hAnsi="Josefin Slab"/>
            <w:color w:val="0000ED"/>
          </w:rPr>
          <w:t>223</w:t>
        </w:r>
      </w:hyperlink>
    </w:p>
    <w:p w:rsidR="00703F8A" w:rsidRPr="00594731" w:rsidRDefault="00D9371B" w:rsidP="007A564F">
      <w:pPr>
        <w:spacing w:before="3" w:line="276" w:lineRule="auto"/>
        <w:ind w:left="100"/>
        <w:rPr>
          <w:rFonts w:ascii="Josefin Slab" w:hAnsi="Josefin Slab"/>
          <w:sz w:val="27"/>
        </w:rPr>
      </w:pPr>
      <w:r w:rsidRPr="00594731">
        <w:rPr>
          <w:rFonts w:ascii="Josefin Slab" w:hAnsi="Josefin Slab"/>
          <w:sz w:val="27"/>
        </w:rPr>
        <w:t>interpretación (</w:t>
      </w:r>
      <w:r w:rsidRPr="00594731">
        <w:rPr>
          <w:rFonts w:ascii="Josefin Slab" w:hAnsi="Josefin Slab"/>
          <w:i/>
          <w:sz w:val="27"/>
        </w:rPr>
        <w:t>hermeneuo</w:t>
      </w:r>
      <w:r w:rsidRPr="00594731">
        <w:rPr>
          <w:rFonts w:ascii="Josefin Slab" w:hAnsi="Josefin Slab"/>
          <w:sz w:val="27"/>
        </w:rPr>
        <w:t xml:space="preserve">), </w:t>
      </w:r>
      <w:hyperlink w:anchor="_bookmark816" w:history="1">
        <w:r w:rsidRPr="00594731">
          <w:rPr>
            <w:rFonts w:ascii="Josefin Slab" w:hAnsi="Josefin Slab"/>
            <w:color w:val="0000ED"/>
            <w:sz w:val="27"/>
          </w:rPr>
          <w:t>141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don de, </w:t>
      </w:r>
      <w:hyperlink w:anchor="_bookmark828" w:history="1">
        <w:r w:rsidRPr="00594731">
          <w:rPr>
            <w:rFonts w:ascii="Josefin Slab" w:hAnsi="Josefin Slab"/>
            <w:color w:val="0000ED"/>
          </w:rPr>
          <w:t>142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Ireneo, </w:t>
      </w:r>
      <w:hyperlink w:anchor="_bookmark613" w:history="1">
        <w:r w:rsidRPr="00594731">
          <w:rPr>
            <w:rFonts w:ascii="Josefin Slab" w:hAnsi="Josefin Slab"/>
            <w:color w:val="0000ED"/>
          </w:rPr>
          <w:t>97</w:t>
        </w:r>
      </w:hyperlink>
    </w:p>
    <w:p w:rsidR="00703F8A" w:rsidRPr="00594731" w:rsidRDefault="00D9371B" w:rsidP="007A564F">
      <w:pPr>
        <w:pStyle w:val="Textoindependiente"/>
        <w:spacing w:line="276" w:lineRule="auto"/>
        <w:ind w:right="3926"/>
        <w:jc w:val="left"/>
        <w:rPr>
          <w:rFonts w:ascii="Josefin Slab" w:hAnsi="Josefin Slab"/>
        </w:rPr>
      </w:pPr>
      <w:r w:rsidRPr="00594731">
        <w:rPr>
          <w:rFonts w:ascii="Josefin Slab" w:hAnsi="Josefin Slab"/>
        </w:rPr>
        <w:t xml:space="preserve">Israel del Antiguo Testamento, falsos profetas en el, </w:t>
      </w:r>
      <w:hyperlink w:anchor="_bookmark737" w:history="1">
        <w:r w:rsidRPr="00594731">
          <w:rPr>
            <w:rFonts w:ascii="Josefin Slab" w:hAnsi="Josefin Slab"/>
            <w:color w:val="0000ED"/>
          </w:rPr>
          <w:t>125</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Jacobsen, Douglas, </w:t>
      </w:r>
      <w:hyperlink w:anchor="_bookmark243" w:history="1">
        <w:r w:rsidRPr="00594731">
          <w:rPr>
            <w:rFonts w:ascii="Josefin Slab" w:hAnsi="Josefin Slab"/>
            <w:color w:val="0000ED"/>
          </w:rPr>
          <w:t>32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Jakes, T. D., </w:t>
      </w:r>
      <w:hyperlink w:anchor="_bookmark105" w:history="1">
        <w:r w:rsidRPr="00594731">
          <w:rPr>
            <w:rFonts w:ascii="Josefin Slab" w:hAnsi="Josefin Slab"/>
            <w:color w:val="0000ED"/>
          </w:rPr>
          <w:t>13</w:t>
        </w:r>
      </w:hyperlink>
      <w:r w:rsidRPr="00594731">
        <w:rPr>
          <w:rFonts w:ascii="Josefin Slab" w:hAnsi="Josefin Slab"/>
        </w:rPr>
        <w:t xml:space="preserve">, </w:t>
      </w:r>
      <w:hyperlink w:anchor="_bookmark125" w:history="1">
        <w:r w:rsidRPr="00594731">
          <w:rPr>
            <w:rFonts w:ascii="Josefin Slab" w:hAnsi="Josefin Slab"/>
            <w:color w:val="0000ED"/>
          </w:rPr>
          <w:t>15</w:t>
        </w:r>
      </w:hyperlink>
    </w:p>
    <w:p w:rsidR="00703F8A" w:rsidRPr="00594731" w:rsidRDefault="00D9371B" w:rsidP="007A564F">
      <w:pPr>
        <w:pStyle w:val="Textoindependiente"/>
        <w:spacing w:line="276" w:lineRule="auto"/>
        <w:ind w:right="6507"/>
        <w:jc w:val="left"/>
        <w:rPr>
          <w:rFonts w:ascii="Josefin Slab" w:hAnsi="Josefin Slab"/>
        </w:rPr>
      </w:pPr>
      <w:r w:rsidRPr="00594731">
        <w:rPr>
          <w:rFonts w:ascii="Josefin Slab" w:hAnsi="Josefin Slab"/>
        </w:rPr>
        <w:t xml:space="preserve">Jantz, Stan, </w:t>
      </w:r>
      <w:hyperlink w:anchor="_bookmark369" w:history="1">
        <w:r w:rsidRPr="00594731">
          <w:rPr>
            <w:rFonts w:ascii="Josefin Slab" w:hAnsi="Josefin Slab"/>
            <w:color w:val="0000ED"/>
          </w:rPr>
          <w:t>52</w:t>
        </w:r>
      </w:hyperlink>
      <w:r w:rsidRPr="00594731">
        <w:rPr>
          <w:rFonts w:ascii="Josefin Slab" w:hAnsi="Josefin Slab"/>
          <w:color w:val="0000ED"/>
        </w:rPr>
        <w:t xml:space="preserve"> </w:t>
      </w:r>
      <w:r w:rsidRPr="00594731">
        <w:rPr>
          <w:rFonts w:ascii="Josefin Slab" w:hAnsi="Josefin Slab"/>
        </w:rPr>
        <w:t xml:space="preserve">Jenkins, Philip, de </w:t>
      </w:r>
      <w:hyperlink w:anchor="_bookmark395" w:history="1">
        <w:r w:rsidRPr="00594731">
          <w:rPr>
            <w:rFonts w:ascii="Josefin Slab" w:hAnsi="Josefin Slab"/>
            <w:color w:val="0000ED"/>
          </w:rPr>
          <w:t>59</w:t>
        </w:r>
      </w:hyperlink>
      <w:r w:rsidRPr="00594731">
        <w:rPr>
          <w:rFonts w:ascii="Josefin Slab" w:hAnsi="Josefin Slab"/>
          <w:color w:val="0000ED"/>
        </w:rPr>
        <w:t xml:space="preserve"> </w:t>
      </w:r>
      <w:r w:rsidRPr="00594731">
        <w:rPr>
          <w:rFonts w:ascii="Josefin Slab" w:hAnsi="Josefin Slab"/>
        </w:rPr>
        <w:t>Jesucristo</w:t>
      </w:r>
    </w:p>
    <w:p w:rsidR="00703F8A" w:rsidRPr="00594731" w:rsidRDefault="00D9371B" w:rsidP="007A564F">
      <w:pPr>
        <w:pStyle w:val="Textoindependiente"/>
        <w:spacing w:line="276" w:lineRule="auto"/>
        <w:ind w:right="5074"/>
        <w:jc w:val="left"/>
        <w:rPr>
          <w:rFonts w:ascii="Josefin Slab" w:hAnsi="Josefin Slab"/>
        </w:rPr>
      </w:pPr>
      <w:r w:rsidRPr="00594731">
        <w:rPr>
          <w:rFonts w:ascii="Josefin Slab" w:hAnsi="Josefin Slab"/>
        </w:rPr>
        <w:t xml:space="preserve">autorización de los apóstoles como líderes, </w:t>
      </w:r>
      <w:hyperlink w:anchor="_bookmark601" w:history="1">
        <w:r w:rsidRPr="00594731">
          <w:rPr>
            <w:rFonts w:ascii="Josefin Slab" w:hAnsi="Josefin Slab"/>
            <w:color w:val="0000ED"/>
          </w:rPr>
          <w:t>95</w:t>
        </w:r>
      </w:hyperlink>
    </w:p>
    <w:p w:rsidR="00703F8A" w:rsidRPr="00594731" w:rsidRDefault="00D9371B" w:rsidP="007A564F">
      <w:pPr>
        <w:pStyle w:val="Textoindependiente"/>
        <w:spacing w:before="3" w:line="276" w:lineRule="auto"/>
        <w:ind w:right="4256"/>
        <w:jc w:val="left"/>
        <w:rPr>
          <w:rFonts w:ascii="Josefin Slab" w:hAnsi="Josefin Slab"/>
        </w:rPr>
      </w:pPr>
      <w:r w:rsidRPr="00594731">
        <w:rPr>
          <w:rFonts w:ascii="Josefin Slab" w:hAnsi="Josefin Slab"/>
        </w:rPr>
        <w:t xml:space="preserve">conforme a la imagen de, </w:t>
      </w:r>
      <w:hyperlink w:anchor="_bookmark303" w:history="1">
        <w:r w:rsidRPr="00594731">
          <w:rPr>
            <w:rFonts w:ascii="Josefin Slab" w:hAnsi="Josefin Slab"/>
            <w:color w:val="0000ED"/>
          </w:rPr>
          <w:t>44</w:t>
        </w:r>
      </w:hyperlink>
      <w:r w:rsidRPr="00594731">
        <w:rPr>
          <w:rFonts w:ascii="Josefin Slab" w:hAnsi="Josefin Slab"/>
        </w:rPr>
        <w:t xml:space="preserve">, </w:t>
      </w:r>
      <w:hyperlink w:anchor="_bookmark1100" w:history="1">
        <w:r w:rsidRPr="00594731">
          <w:rPr>
            <w:rFonts w:ascii="Josefin Slab" w:hAnsi="Josefin Slab"/>
            <w:color w:val="0000ED"/>
          </w:rPr>
          <w:t>209–11</w:t>
        </w:r>
      </w:hyperlink>
      <w:r w:rsidRPr="00594731">
        <w:rPr>
          <w:rFonts w:ascii="Josefin Slab" w:hAnsi="Josefin Slab"/>
        </w:rPr>
        <w:t xml:space="preserve">, </w:t>
      </w:r>
      <w:hyperlink w:anchor="_bookmark1191" w:history="1">
        <w:r w:rsidRPr="00594731">
          <w:rPr>
            <w:rFonts w:ascii="Josefin Slab" w:hAnsi="Josefin Slab"/>
            <w:color w:val="0000ED"/>
          </w:rPr>
          <w:t>228</w:t>
        </w:r>
      </w:hyperlink>
      <w:r w:rsidRPr="00594731">
        <w:rPr>
          <w:rFonts w:ascii="Josefin Slab" w:hAnsi="Josefin Slab"/>
          <w:color w:val="0000ED"/>
        </w:rPr>
        <w:t xml:space="preserve"> </w:t>
      </w:r>
      <w:r w:rsidRPr="00594731">
        <w:rPr>
          <w:rFonts w:ascii="Josefin Slab" w:hAnsi="Josefin Slab"/>
        </w:rPr>
        <w:t xml:space="preserve">de los falsos profetas, </w:t>
      </w:r>
      <w:hyperlink w:anchor="_bookmark1049" w:history="1">
        <w:r w:rsidRPr="00594731">
          <w:rPr>
            <w:rFonts w:ascii="Josefin Slab" w:hAnsi="Josefin Slab"/>
            <w:color w:val="0000ED"/>
          </w:rPr>
          <w:t>199</w:t>
        </w:r>
      </w:hyperlink>
    </w:p>
    <w:p w:rsidR="00703F8A" w:rsidRPr="00594731" w:rsidRDefault="00D9371B" w:rsidP="007A564F">
      <w:pPr>
        <w:pStyle w:val="Textoindependiente"/>
        <w:spacing w:before="3" w:line="276" w:lineRule="auto"/>
        <w:ind w:right="6299"/>
        <w:jc w:val="left"/>
        <w:rPr>
          <w:rFonts w:ascii="Josefin Slab" w:hAnsi="Josefin Slab"/>
        </w:rPr>
      </w:pP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w:t>
      </w:r>
      <w:hyperlink w:anchor="_bookmark27" w:history="1">
        <w:r w:rsidRPr="00594731">
          <w:rPr>
            <w:rFonts w:ascii="Josefin Slab" w:hAnsi="Josefin Slab"/>
            <w:color w:val="0000ED"/>
            <w:spacing w:val="-10"/>
          </w:rPr>
          <w:t>xi</w:t>
        </w:r>
      </w:hyperlink>
      <w:r w:rsidRPr="00594731">
        <w:rPr>
          <w:rFonts w:ascii="Josefin Slab" w:hAnsi="Josefin Slab"/>
          <w:color w:val="0000ED"/>
          <w:spacing w:val="-10"/>
        </w:rPr>
        <w:t>i</w:t>
      </w:r>
      <w:r w:rsidRPr="00594731">
        <w:rPr>
          <w:rFonts w:ascii="Josefin Slab" w:hAnsi="Josefin Slab"/>
          <w:spacing w:val="-10"/>
        </w:rPr>
        <w:t xml:space="preserve"> </w:t>
      </w:r>
      <w:r w:rsidRPr="00594731">
        <w:rPr>
          <w:rFonts w:ascii="Josefin Slab" w:hAnsi="Josefin Slab"/>
        </w:rPr>
        <w:t xml:space="preserve">en el </w:t>
      </w:r>
      <w:r w:rsidRPr="00594731">
        <w:rPr>
          <w:rFonts w:ascii="Josefin Slab" w:hAnsi="Josefin Slab"/>
          <w:spacing w:val="-5"/>
        </w:rPr>
        <w:t xml:space="preserve">fin </w:t>
      </w:r>
      <w:r w:rsidRPr="00594731">
        <w:rPr>
          <w:rFonts w:ascii="Josefin Slab" w:hAnsi="Josefin Slab"/>
        </w:rPr>
        <w:t xml:space="preserve">del mundo, </w:t>
      </w:r>
      <w:hyperlink w:anchor="_bookmark647" w:history="1">
        <w:r w:rsidRPr="00594731">
          <w:rPr>
            <w:rFonts w:ascii="Josefin Slab" w:hAnsi="Josefin Slab"/>
            <w:color w:val="0000ED"/>
            <w:spacing w:val="-5"/>
          </w:rPr>
          <w:t>106</w:t>
        </w:r>
      </w:hyperlink>
      <w:r w:rsidRPr="00594731">
        <w:rPr>
          <w:rFonts w:ascii="Josefin Slab" w:hAnsi="Josefin Slab"/>
          <w:color w:val="0000ED"/>
          <w:spacing w:val="-5"/>
        </w:rPr>
        <w:t xml:space="preserve"> </w:t>
      </w:r>
      <w:r w:rsidRPr="00594731">
        <w:rPr>
          <w:rFonts w:ascii="Josefin Slab" w:hAnsi="Josefin Slab"/>
        </w:rPr>
        <w:t xml:space="preserve">en </w:t>
      </w:r>
      <w:r w:rsidRPr="00594731">
        <w:rPr>
          <w:rFonts w:ascii="Josefin Slab" w:hAnsi="Josefin Slab"/>
          <w:spacing w:val="-8"/>
        </w:rPr>
        <w:t xml:space="preserve">la </w:t>
      </w:r>
      <w:r w:rsidRPr="00594731">
        <w:rPr>
          <w:rFonts w:ascii="Josefin Slab" w:hAnsi="Josefin Slab"/>
        </w:rPr>
        <w:t xml:space="preserve">oración, </w:t>
      </w:r>
      <w:hyperlink w:anchor="_bookmark1236" w:history="1">
        <w:r w:rsidRPr="00594731">
          <w:rPr>
            <w:rFonts w:ascii="Josefin Slab" w:hAnsi="Josefin Slab"/>
            <w:color w:val="0000ED"/>
          </w:rPr>
          <w:t>244</w:t>
        </w:r>
      </w:hyperlink>
      <w:r w:rsidRPr="00594731">
        <w:rPr>
          <w:rFonts w:ascii="Josefin Slab" w:hAnsi="Josefin Slab"/>
          <w:color w:val="0000ED"/>
        </w:rPr>
        <w:t xml:space="preserve"> </w:t>
      </w:r>
      <w:r w:rsidRPr="00594731">
        <w:rPr>
          <w:rFonts w:ascii="Josefin Slab" w:hAnsi="Josefin Slab"/>
          <w:spacing w:val="-5"/>
        </w:rPr>
        <w:t>exaltación,</w:t>
      </w:r>
      <w:r w:rsidRPr="00594731">
        <w:rPr>
          <w:rFonts w:ascii="Josefin Slab" w:hAnsi="Josefin Slab"/>
          <w:spacing w:val="14"/>
        </w:rPr>
        <w:t xml:space="preserve"> </w:t>
      </w:r>
      <w:hyperlink w:anchor="_bookmark274" w:history="1">
        <w:r w:rsidRPr="00594731">
          <w:rPr>
            <w:rFonts w:ascii="Josefin Slab" w:hAnsi="Josefin Slab"/>
            <w:color w:val="0000ED"/>
          </w:rPr>
          <w:t>39–52</w:t>
        </w:r>
      </w:hyperlink>
    </w:p>
    <w:p w:rsidR="00703F8A" w:rsidRPr="00594731" w:rsidRDefault="00D9371B" w:rsidP="007A564F">
      <w:pPr>
        <w:pStyle w:val="Textoindependiente"/>
        <w:spacing w:before="6" w:line="276" w:lineRule="auto"/>
        <w:ind w:right="5418"/>
        <w:jc w:val="left"/>
        <w:rPr>
          <w:rFonts w:ascii="Josefin Slab" w:hAnsi="Josefin Slab"/>
        </w:rPr>
      </w:pPr>
      <w:r w:rsidRPr="00594731">
        <w:rPr>
          <w:rFonts w:ascii="Josefin Slab" w:hAnsi="Josefin Slab"/>
        </w:rPr>
        <w:t xml:space="preserve">llama a los discípulos, </w:t>
      </w:r>
      <w:hyperlink w:anchor="_bookmark369" w:history="1">
        <w:r w:rsidRPr="00594731">
          <w:rPr>
            <w:rFonts w:ascii="Josefin Slab" w:hAnsi="Josefin Slab"/>
            <w:color w:val="0000ED"/>
          </w:rPr>
          <w:t>52</w:t>
        </w:r>
      </w:hyperlink>
      <w:r w:rsidRPr="00594731">
        <w:rPr>
          <w:rFonts w:ascii="Josefin Slab" w:hAnsi="Josefin Slab"/>
          <w:color w:val="0000ED"/>
        </w:rPr>
        <w:t xml:space="preserve"> </w:t>
      </w:r>
      <w:r w:rsidRPr="00594731">
        <w:rPr>
          <w:rFonts w:ascii="Josefin Slab" w:hAnsi="Josefin Slab"/>
        </w:rPr>
        <w:t xml:space="preserve">necesidad de atención a, </w:t>
      </w:r>
      <w:hyperlink w:anchor="_bookmark1465" w:history="1">
        <w:r w:rsidRPr="00594731">
          <w:rPr>
            <w:rFonts w:ascii="Josefin Slab" w:hAnsi="Josefin Slab"/>
            <w:color w:val="0000ED"/>
          </w:rPr>
          <w:t>280</w:t>
        </w:r>
      </w:hyperlink>
      <w:r w:rsidRPr="00594731">
        <w:rPr>
          <w:rFonts w:ascii="Josefin Slab" w:hAnsi="Josefin Slab"/>
        </w:rPr>
        <w:t xml:space="preserve">n11 promete el Espíritu Santo, </w:t>
      </w:r>
      <w:hyperlink w:anchor="_bookmark1159" w:history="1">
        <w:r w:rsidRPr="00594731">
          <w:rPr>
            <w:rFonts w:ascii="Josefin Slab" w:hAnsi="Josefin Slab"/>
            <w:color w:val="0000ED"/>
          </w:rPr>
          <w:t>223</w:t>
        </w:r>
      </w:hyperlink>
    </w:p>
    <w:p w:rsidR="00703F8A" w:rsidRPr="00594731" w:rsidRDefault="00D9371B" w:rsidP="007A564F">
      <w:pPr>
        <w:pStyle w:val="Textoindependiente"/>
        <w:spacing w:line="276" w:lineRule="auto"/>
        <w:ind w:right="4984"/>
        <w:jc w:val="left"/>
        <w:rPr>
          <w:rFonts w:ascii="Josefin Slab" w:hAnsi="Josefin Slab"/>
        </w:rPr>
      </w:pPr>
      <w:r w:rsidRPr="00594731">
        <w:rPr>
          <w:rFonts w:ascii="Josefin Slab" w:hAnsi="Josefin Slab"/>
        </w:rPr>
        <w:t xml:space="preserve">razón del tiempo en la Tierra, </w:t>
      </w:r>
      <w:hyperlink w:anchor="_bookmark92" w:history="1">
        <w:r w:rsidRPr="00594731">
          <w:rPr>
            <w:rFonts w:ascii="Josefin Slab" w:hAnsi="Josefin Slab"/>
            <w:color w:val="0000ED"/>
          </w:rPr>
          <w:t>11–12</w:t>
        </w:r>
      </w:hyperlink>
      <w:r w:rsidRPr="00594731">
        <w:rPr>
          <w:rFonts w:ascii="Josefin Slab" w:hAnsi="Josefin Slab"/>
          <w:color w:val="0000ED"/>
        </w:rPr>
        <w:t xml:space="preserve"> </w:t>
      </w:r>
      <w:r w:rsidRPr="00594731">
        <w:rPr>
          <w:rFonts w:ascii="Josefin Slab" w:hAnsi="Josefin Slab"/>
        </w:rPr>
        <w:t xml:space="preserve">Sermón del Monte, </w:t>
      </w:r>
      <w:hyperlink w:anchor="_bookmark270" w:history="1">
        <w:r w:rsidRPr="00594731">
          <w:rPr>
            <w:rFonts w:ascii="Josefin Slab" w:hAnsi="Josefin Slab"/>
            <w:color w:val="0000ED"/>
          </w:rPr>
          <w:t>37</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visiones de, </w:t>
      </w:r>
      <w:hyperlink w:anchor="_bookmark321" w:history="1">
        <w:r w:rsidRPr="00594731">
          <w:rPr>
            <w:rFonts w:ascii="Josefin Slab" w:hAnsi="Josefin Slab"/>
            <w:color w:val="0000ED"/>
          </w:rPr>
          <w:t>46–47</w:t>
        </w:r>
      </w:hyperlink>
    </w:p>
    <w:p w:rsidR="00703F8A" w:rsidRPr="00594731" w:rsidRDefault="00D9371B" w:rsidP="007A564F">
      <w:pPr>
        <w:pStyle w:val="Textoindependiente"/>
        <w:spacing w:line="276" w:lineRule="auto"/>
        <w:ind w:right="5298"/>
        <w:jc w:val="left"/>
        <w:rPr>
          <w:rFonts w:ascii="Josefin Slab" w:hAnsi="Josefin Slab"/>
        </w:rPr>
      </w:pPr>
      <w:r w:rsidRPr="00594731">
        <w:rPr>
          <w:rFonts w:ascii="Josefin Slab" w:hAnsi="Josefin Slab"/>
        </w:rPr>
        <w:t xml:space="preserve">y el poder del Espíritu Santo, </w:t>
      </w:r>
      <w:hyperlink w:anchor="_bookmark1104" w:history="1">
        <w:r w:rsidRPr="00594731">
          <w:rPr>
            <w:rFonts w:ascii="Josefin Slab" w:hAnsi="Josefin Slab"/>
            <w:color w:val="0000ED"/>
          </w:rPr>
          <w:t>210</w:t>
        </w:r>
      </w:hyperlink>
      <w:r w:rsidRPr="00594731">
        <w:rPr>
          <w:rFonts w:ascii="Josefin Slab" w:hAnsi="Josefin Slab"/>
          <w:color w:val="0000ED"/>
        </w:rPr>
        <w:t xml:space="preserve"> </w:t>
      </w:r>
      <w:r w:rsidRPr="00594731">
        <w:rPr>
          <w:rFonts w:ascii="Josefin Slab" w:hAnsi="Josefin Slab"/>
          <w:i/>
        </w:rPr>
        <w:t xml:space="preserve">Jesús te llama </w:t>
      </w:r>
      <w:r w:rsidRPr="00594731">
        <w:rPr>
          <w:rFonts w:ascii="Josefin Slab" w:hAnsi="Josefin Slab"/>
        </w:rPr>
        <w:t xml:space="preserve">(Young), </w:t>
      </w:r>
      <w:hyperlink w:anchor="_bookmark692" w:history="1">
        <w:r w:rsidRPr="00594731">
          <w:rPr>
            <w:rFonts w:ascii="Josefin Slab" w:hAnsi="Josefin Slab"/>
            <w:color w:val="0000ED"/>
          </w:rPr>
          <w:t>116</w:t>
        </w:r>
      </w:hyperlink>
      <w:r w:rsidRPr="00594731">
        <w:rPr>
          <w:rFonts w:ascii="Josefin Slab" w:hAnsi="Josefin Slab"/>
          <w:color w:val="0000ED"/>
        </w:rPr>
        <w:t xml:space="preserve"> </w:t>
      </w:r>
      <w:r w:rsidRPr="00594731">
        <w:rPr>
          <w:rFonts w:ascii="Josefin Slab" w:hAnsi="Josefin Slab"/>
        </w:rPr>
        <w:t xml:space="preserve">Johns, Kenneth D., </w:t>
      </w:r>
      <w:hyperlink w:anchor="_bookmark68" w:history="1">
        <w:r w:rsidRPr="00594731">
          <w:rPr>
            <w:rFonts w:ascii="Josefin Slab" w:hAnsi="Josefin Slab"/>
            <w:color w:val="0000ED"/>
          </w:rPr>
          <w:t>8</w:t>
        </w:r>
      </w:hyperlink>
      <w:r w:rsidRPr="00594731">
        <w:rPr>
          <w:rFonts w:ascii="Josefin Slab" w:hAnsi="Josefin Slab"/>
        </w:rPr>
        <w:t xml:space="preserve">, </w:t>
      </w:r>
      <w:hyperlink w:anchor="_bookmark285" w:history="1">
        <w:r w:rsidRPr="00594731">
          <w:rPr>
            <w:rFonts w:ascii="Josefin Slab" w:hAnsi="Josefin Slab"/>
            <w:color w:val="0000ED"/>
          </w:rPr>
          <w:t>42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Johnson, Neville, </w:t>
      </w:r>
      <w:hyperlink w:anchor="_bookmark409" w:history="1">
        <w:r w:rsidRPr="00594731">
          <w:rPr>
            <w:rFonts w:ascii="Josefin Slab" w:hAnsi="Josefin Slab"/>
            <w:color w:val="0000ED"/>
          </w:rPr>
          <w:t>61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Jones, Bob, </w:t>
      </w:r>
      <w:hyperlink w:anchor="_bookmark417" w:history="1">
        <w:r w:rsidRPr="00594731">
          <w:rPr>
            <w:rFonts w:ascii="Josefin Slab" w:hAnsi="Josefin Slab"/>
            <w:color w:val="0000ED"/>
          </w:rPr>
          <w:t>62</w:t>
        </w:r>
      </w:hyperlink>
      <w:r w:rsidRPr="00594731">
        <w:rPr>
          <w:rFonts w:ascii="Josefin Slab" w:hAnsi="Josefin Slab"/>
        </w:rPr>
        <w:t xml:space="preserve">, </w:t>
      </w:r>
      <w:hyperlink w:anchor="_bookmark660" w:history="1">
        <w:r w:rsidRPr="00594731">
          <w:rPr>
            <w:rFonts w:ascii="Josefin Slab" w:hAnsi="Josefin Slab"/>
            <w:color w:val="0000ED"/>
          </w:rPr>
          <w:t>109–11</w:t>
        </w:r>
      </w:hyperlink>
      <w:r w:rsidRPr="00594731">
        <w:rPr>
          <w:rFonts w:ascii="Josefin Slab" w:hAnsi="Josefin Slab"/>
        </w:rPr>
        <w:t>,</w:t>
      </w:r>
      <w:r w:rsidRPr="00594731">
        <w:rPr>
          <w:rFonts w:ascii="Josefin Slab" w:hAnsi="Josefin Slab"/>
          <w:spacing w:val="55"/>
        </w:rPr>
        <w:t xml:space="preserve"> </w:t>
      </w:r>
      <w:hyperlink w:anchor="_bookmark1222" w:history="1">
        <w:r w:rsidRPr="00594731">
          <w:rPr>
            <w:rFonts w:ascii="Josefin Slab" w:hAnsi="Josefin Slab"/>
            <w:color w:val="0000ED"/>
          </w:rPr>
          <w:t>240</w:t>
        </w:r>
      </w:hyperlink>
    </w:p>
    <w:p w:rsidR="00703F8A" w:rsidRPr="00594731" w:rsidRDefault="00D9371B" w:rsidP="007A564F">
      <w:pPr>
        <w:pStyle w:val="Textoindependiente"/>
        <w:spacing w:before="5" w:line="276" w:lineRule="auto"/>
        <w:ind w:right="5875"/>
        <w:jc w:val="left"/>
        <w:rPr>
          <w:rFonts w:ascii="Josefin Slab" w:hAnsi="Josefin Slab"/>
        </w:rPr>
      </w:pPr>
      <w:r w:rsidRPr="00594731">
        <w:rPr>
          <w:rFonts w:ascii="Josefin Slab" w:hAnsi="Josefin Slab"/>
        </w:rPr>
        <w:t xml:space="preserve">«La vara del pastor», </w:t>
      </w:r>
      <w:hyperlink w:anchor="_bookmark1657" w:history="1">
        <w:r w:rsidRPr="00594731">
          <w:rPr>
            <w:rFonts w:ascii="Josefin Slab" w:hAnsi="Josefin Slab"/>
            <w:color w:val="0000ED"/>
          </w:rPr>
          <w:t>295</w:t>
        </w:r>
      </w:hyperlink>
      <w:r w:rsidRPr="00594731">
        <w:rPr>
          <w:rFonts w:ascii="Josefin Slab" w:hAnsi="Josefin Slab"/>
        </w:rPr>
        <w:t xml:space="preserve">n5 Jones, David, </w:t>
      </w:r>
      <w:hyperlink w:anchor="_bookmark125" w:history="1">
        <w:r w:rsidRPr="00594731">
          <w:rPr>
            <w:rFonts w:ascii="Josefin Slab" w:hAnsi="Josefin Slab"/>
            <w:color w:val="0000ED"/>
          </w:rPr>
          <w:t>15–16</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Joyner, Rick, </w:t>
      </w:r>
      <w:hyperlink w:anchor="_bookmark674" w:history="1">
        <w:r w:rsidRPr="00594731">
          <w:rPr>
            <w:rFonts w:ascii="Josefin Slab" w:hAnsi="Josefin Slab"/>
            <w:color w:val="0000ED"/>
          </w:rPr>
          <w:t>112–13</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Juan (apóstol), </w:t>
      </w:r>
      <w:hyperlink w:anchor="_bookmark273" w:history="1">
        <w:r w:rsidRPr="00594731">
          <w:rPr>
            <w:rFonts w:ascii="Josefin Slab" w:hAnsi="Josefin Slab"/>
            <w:color w:val="0000ED"/>
          </w:rPr>
          <w:t>38</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de los falsos profetas, </w:t>
      </w:r>
      <w:hyperlink w:anchor="_bookmark383" w:history="1">
        <w:r w:rsidRPr="00594731">
          <w:rPr>
            <w:rFonts w:ascii="Josefin Slab" w:hAnsi="Josefin Slab"/>
            <w:color w:val="0000ED"/>
          </w:rPr>
          <w:t>57</w:t>
        </w:r>
      </w:hyperlink>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jc w:val="left"/>
        <w:rPr>
          <w:rFonts w:ascii="Josefin Slab" w:hAnsi="Josefin Slab"/>
        </w:rPr>
      </w:pPr>
      <w:r w:rsidRPr="00594731">
        <w:rPr>
          <w:rFonts w:ascii="Josefin Slab" w:hAnsi="Josefin Slab"/>
        </w:rPr>
        <w:lastRenderedPageBreak/>
        <w:t xml:space="preserve">denuncia lo mundano, </w:t>
      </w:r>
      <w:hyperlink w:anchor="_bookmark381" w:history="1">
        <w:r w:rsidRPr="00594731">
          <w:rPr>
            <w:rFonts w:ascii="Josefin Slab" w:hAnsi="Josefin Slab"/>
            <w:color w:val="0000ED"/>
          </w:rPr>
          <w:t>57</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Juan Crisóstomo, </w:t>
      </w:r>
      <w:hyperlink w:anchor="_bookmark627" w:history="1">
        <w:r w:rsidRPr="00594731">
          <w:rPr>
            <w:rFonts w:ascii="Josefin Slab" w:hAnsi="Josefin Slab"/>
            <w:color w:val="0000ED"/>
          </w:rPr>
          <w:t>98</w:t>
        </w:r>
      </w:hyperlink>
      <w:r w:rsidRPr="00594731">
        <w:rPr>
          <w:rFonts w:ascii="Josefin Slab" w:hAnsi="Josefin Slab"/>
        </w:rPr>
        <w:t xml:space="preserve">, </w:t>
      </w:r>
      <w:hyperlink w:anchor="_bookmark806" w:history="1">
        <w:r w:rsidRPr="00594731">
          <w:rPr>
            <w:rFonts w:ascii="Josefin Slab" w:hAnsi="Josefin Slab"/>
            <w:color w:val="0000ED"/>
          </w:rPr>
          <w:t>139</w:t>
        </w:r>
      </w:hyperlink>
      <w:r w:rsidRPr="00594731">
        <w:rPr>
          <w:rFonts w:ascii="Josefin Slab" w:hAnsi="Josefin Slab"/>
        </w:rPr>
        <w:t xml:space="preserve">, </w:t>
      </w:r>
      <w:hyperlink w:anchor="_bookmark1245" w:history="1">
        <w:r w:rsidRPr="00594731">
          <w:rPr>
            <w:rFonts w:ascii="Josefin Slab" w:hAnsi="Josefin Slab"/>
            <w:color w:val="0000ED"/>
          </w:rPr>
          <w:t>252</w:t>
        </w:r>
      </w:hyperlink>
    </w:p>
    <w:p w:rsidR="00703F8A" w:rsidRPr="00594731" w:rsidRDefault="00D9371B" w:rsidP="007A564F">
      <w:pPr>
        <w:pStyle w:val="Textoindependiente"/>
        <w:spacing w:before="5" w:line="276" w:lineRule="auto"/>
        <w:ind w:right="4400"/>
        <w:jc w:val="left"/>
        <w:rPr>
          <w:rFonts w:ascii="Josefin Slab" w:hAnsi="Josefin Slab"/>
        </w:rPr>
      </w:pPr>
      <w:r w:rsidRPr="00594731">
        <w:rPr>
          <w:rFonts w:ascii="Josefin Slab" w:hAnsi="Josefin Slab"/>
        </w:rPr>
        <w:t xml:space="preserve">Juan el Bautista, los discípulos de, </w:t>
      </w:r>
      <w:hyperlink w:anchor="_bookmark811" w:history="1">
        <w:r w:rsidRPr="00594731">
          <w:rPr>
            <w:rFonts w:ascii="Josefin Slab" w:hAnsi="Josefin Slab"/>
            <w:color w:val="0000ED"/>
          </w:rPr>
          <w:t>140</w:t>
        </w:r>
      </w:hyperlink>
      <w:r w:rsidRPr="00594731">
        <w:rPr>
          <w:rFonts w:ascii="Josefin Slab" w:hAnsi="Josefin Slab"/>
          <w:color w:val="0000ED"/>
        </w:rPr>
        <w:t xml:space="preserve"> </w:t>
      </w:r>
      <w:r w:rsidRPr="00594731">
        <w:rPr>
          <w:rFonts w:ascii="Josefin Slab" w:hAnsi="Josefin Slab"/>
        </w:rPr>
        <w:t xml:space="preserve">Juan Pablo II (papa), </w:t>
      </w:r>
      <w:hyperlink w:anchor="_bookmark339" w:history="1">
        <w:r w:rsidRPr="00594731">
          <w:rPr>
            <w:rFonts w:ascii="Josefin Slab" w:hAnsi="Josefin Slab"/>
            <w:color w:val="0000ED"/>
          </w:rPr>
          <w:t>49</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juicio divino, </w:t>
      </w:r>
      <w:hyperlink w:anchor="_bookmark25" w:history="1">
        <w:r w:rsidRPr="00594731">
          <w:rPr>
            <w:rFonts w:ascii="Josefin Slab" w:hAnsi="Josefin Slab"/>
            <w:color w:val="0000ED"/>
          </w:rPr>
          <w:t>x</w:t>
        </w:r>
      </w:hyperlink>
      <w:r w:rsidRPr="00594731">
        <w:rPr>
          <w:rFonts w:ascii="Josefin Slab" w:hAnsi="Josefin Slab"/>
          <w:color w:val="0000ED"/>
        </w:rPr>
        <w:t>i</w:t>
      </w:r>
    </w:p>
    <w:p w:rsidR="00703F8A" w:rsidRPr="00594731" w:rsidRDefault="00703F8A" w:rsidP="007A564F">
      <w:pPr>
        <w:pStyle w:val="Textoindependiente"/>
        <w:spacing w:before="6" w:line="276" w:lineRule="auto"/>
        <w:ind w:left="0"/>
        <w:jc w:val="left"/>
        <w:rPr>
          <w:rFonts w:ascii="Josefin Slab" w:hAnsi="Josefin Slab"/>
          <w:sz w:val="35"/>
        </w:rPr>
      </w:pPr>
    </w:p>
    <w:p w:rsidR="00703F8A" w:rsidRPr="00594731" w:rsidRDefault="00D9371B" w:rsidP="007A564F">
      <w:pPr>
        <w:pStyle w:val="Ttulo6"/>
        <w:spacing w:before="1" w:line="276" w:lineRule="auto"/>
        <w:rPr>
          <w:rFonts w:ascii="Josefin Slab" w:hAnsi="Josefin Slab"/>
        </w:rPr>
      </w:pPr>
      <w:r w:rsidRPr="00594731">
        <w:rPr>
          <w:rFonts w:ascii="Josefin Slab" w:hAnsi="Josefin Slab"/>
        </w:rPr>
        <w:t>K–L</w:t>
      </w:r>
    </w:p>
    <w:p w:rsidR="00703F8A" w:rsidRPr="00594731" w:rsidRDefault="00D9371B" w:rsidP="007A564F">
      <w:pPr>
        <w:spacing w:before="64" w:line="276" w:lineRule="auto"/>
        <w:ind w:left="100" w:right="6175"/>
        <w:rPr>
          <w:rFonts w:ascii="Josefin Slab" w:hAnsi="Josefin Slab"/>
          <w:sz w:val="27"/>
        </w:rPr>
      </w:pPr>
      <w:r w:rsidRPr="00594731">
        <w:rPr>
          <w:rFonts w:ascii="Josefin Slab" w:hAnsi="Josefin Slab"/>
          <w:i/>
          <w:sz w:val="27"/>
        </w:rPr>
        <w:t>Kansas City Times</w:t>
      </w:r>
      <w:r w:rsidRPr="00594731">
        <w:rPr>
          <w:rFonts w:ascii="Josefin Slab" w:hAnsi="Josefin Slab"/>
          <w:sz w:val="27"/>
        </w:rPr>
        <w:t xml:space="preserve">, </w:t>
      </w:r>
      <w:hyperlink w:anchor="_bookmark168" w:history="1">
        <w:r w:rsidRPr="00594731">
          <w:rPr>
            <w:rFonts w:ascii="Josefin Slab" w:hAnsi="Josefin Slab"/>
            <w:color w:val="0000ED"/>
            <w:sz w:val="27"/>
          </w:rPr>
          <w:t>22</w:t>
        </w:r>
      </w:hyperlink>
      <w:r w:rsidRPr="00594731">
        <w:rPr>
          <w:rFonts w:ascii="Josefin Slab" w:hAnsi="Josefin Slab"/>
          <w:color w:val="0000ED"/>
          <w:sz w:val="27"/>
        </w:rPr>
        <w:t xml:space="preserve"> </w:t>
      </w:r>
      <w:r w:rsidRPr="00594731">
        <w:rPr>
          <w:rFonts w:ascii="Josefin Slab" w:hAnsi="Josefin Slab"/>
          <w:sz w:val="27"/>
        </w:rPr>
        <w:t xml:space="preserve">Kauflin, Bob, </w:t>
      </w:r>
      <w:hyperlink w:anchor="_bookmark1845" w:history="1">
        <w:r w:rsidRPr="00594731">
          <w:rPr>
            <w:rFonts w:ascii="Josefin Slab" w:hAnsi="Josefin Slab"/>
            <w:color w:val="0000ED"/>
            <w:sz w:val="27"/>
          </w:rPr>
          <w:t>309</w:t>
        </w:r>
      </w:hyperlink>
      <w:r w:rsidRPr="00594731">
        <w:rPr>
          <w:rFonts w:ascii="Josefin Slab" w:hAnsi="Josefin Slab"/>
          <w:sz w:val="27"/>
        </w:rPr>
        <w:t xml:space="preserve">n15 Kay, William, </w:t>
      </w:r>
      <w:hyperlink w:anchor="_bookmark348" w:history="1">
        <w:r w:rsidRPr="00594731">
          <w:rPr>
            <w:rFonts w:ascii="Josefin Slab" w:hAnsi="Josefin Slab"/>
            <w:color w:val="0000ED"/>
            <w:sz w:val="27"/>
          </w:rPr>
          <w:t>50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Keathley, J. Hampton, </w:t>
      </w:r>
      <w:hyperlink w:anchor="_bookmark1465" w:history="1">
        <w:r w:rsidRPr="00594731">
          <w:rPr>
            <w:rFonts w:ascii="Josefin Slab" w:hAnsi="Josefin Slab"/>
            <w:color w:val="0000ED"/>
          </w:rPr>
          <w:t>280</w:t>
        </w:r>
      </w:hyperlink>
      <w:r w:rsidRPr="00594731">
        <w:rPr>
          <w:rFonts w:ascii="Josefin Slab" w:hAnsi="Josefin Slab"/>
        </w:rPr>
        <w:t>n13</w:t>
      </w:r>
    </w:p>
    <w:p w:rsidR="00703F8A" w:rsidRPr="00594731" w:rsidRDefault="00D9371B" w:rsidP="007A564F">
      <w:pPr>
        <w:spacing w:before="5" w:line="276" w:lineRule="auto"/>
        <w:ind w:left="100" w:right="4400"/>
        <w:rPr>
          <w:rFonts w:ascii="Josefin Slab" w:hAnsi="Josefin Slab"/>
          <w:sz w:val="27"/>
        </w:rPr>
      </w:pPr>
      <w:r w:rsidRPr="00594731">
        <w:rPr>
          <w:rFonts w:ascii="Josefin Slab" w:hAnsi="Josefin Slab"/>
          <w:sz w:val="27"/>
        </w:rPr>
        <w:t xml:space="preserve">Kenyon, Essek William, </w:t>
      </w:r>
      <w:hyperlink w:anchor="_bookmark219" w:history="1">
        <w:r w:rsidRPr="00594731">
          <w:rPr>
            <w:rFonts w:ascii="Josefin Slab" w:hAnsi="Josefin Slab"/>
            <w:color w:val="0000ED"/>
            <w:sz w:val="27"/>
          </w:rPr>
          <w:t>28–31</w:t>
        </w:r>
      </w:hyperlink>
      <w:r w:rsidRPr="00594731">
        <w:rPr>
          <w:rFonts w:ascii="Josefin Slab" w:hAnsi="Josefin Slab"/>
          <w:sz w:val="27"/>
        </w:rPr>
        <w:t xml:space="preserve">, </w:t>
      </w:r>
      <w:hyperlink w:anchor="_bookmark1417" w:history="1">
        <w:r w:rsidRPr="00594731">
          <w:rPr>
            <w:rFonts w:ascii="Josefin Slab" w:hAnsi="Josefin Slab"/>
            <w:color w:val="0000ED"/>
            <w:sz w:val="27"/>
          </w:rPr>
          <w:t>276</w:t>
        </w:r>
      </w:hyperlink>
      <w:r w:rsidRPr="00594731">
        <w:rPr>
          <w:rFonts w:ascii="Josefin Slab" w:hAnsi="Josefin Slab"/>
          <w:sz w:val="27"/>
        </w:rPr>
        <w:t xml:space="preserve">n46 </w:t>
      </w:r>
      <w:r w:rsidRPr="00594731">
        <w:rPr>
          <w:rFonts w:ascii="Josefin Slab" w:hAnsi="Josefin Slab"/>
          <w:i/>
          <w:sz w:val="27"/>
        </w:rPr>
        <w:t xml:space="preserve">Kenyon’s Church of the Air </w:t>
      </w:r>
      <w:r w:rsidRPr="00594731">
        <w:rPr>
          <w:rFonts w:ascii="Josefin Slab" w:hAnsi="Josefin Slab"/>
          <w:sz w:val="27"/>
        </w:rPr>
        <w:t xml:space="preserve">(programa de radio), </w:t>
      </w:r>
      <w:hyperlink w:anchor="_bookmark225" w:history="1">
        <w:r w:rsidRPr="00594731">
          <w:rPr>
            <w:rFonts w:ascii="Josefin Slab" w:hAnsi="Josefin Slab"/>
            <w:color w:val="0000ED"/>
            <w:sz w:val="27"/>
          </w:rPr>
          <w:t>29</w:t>
        </w:r>
      </w:hyperlink>
    </w:p>
    <w:p w:rsidR="00703F8A" w:rsidRPr="00594731" w:rsidRDefault="00D9371B" w:rsidP="007A564F">
      <w:pPr>
        <w:spacing w:before="4" w:line="276" w:lineRule="auto"/>
        <w:ind w:left="100" w:right="3926"/>
        <w:rPr>
          <w:rFonts w:ascii="Josefin Slab" w:hAnsi="Josefin Slab"/>
          <w:sz w:val="27"/>
        </w:rPr>
      </w:pPr>
      <w:r w:rsidRPr="00594731">
        <w:rPr>
          <w:rFonts w:ascii="Josefin Slab" w:hAnsi="Josefin Slab"/>
          <w:sz w:val="27"/>
        </w:rPr>
        <w:t xml:space="preserve">King, Claude, </w:t>
      </w:r>
      <w:r w:rsidRPr="00594731">
        <w:rPr>
          <w:rFonts w:ascii="Josefin Slab" w:hAnsi="Josefin Slab"/>
          <w:i/>
          <w:sz w:val="27"/>
        </w:rPr>
        <w:t>Mi experiencia con Dios</w:t>
      </w:r>
      <w:r w:rsidRPr="00594731">
        <w:rPr>
          <w:rFonts w:ascii="Josefin Slab" w:hAnsi="Josefin Slab"/>
          <w:sz w:val="27"/>
        </w:rPr>
        <w:t xml:space="preserve">, </w:t>
      </w:r>
      <w:hyperlink w:anchor="_bookmark688" w:history="1">
        <w:r w:rsidRPr="00594731">
          <w:rPr>
            <w:rFonts w:ascii="Josefin Slab" w:hAnsi="Josefin Slab"/>
            <w:color w:val="0000ED"/>
            <w:sz w:val="27"/>
          </w:rPr>
          <w:t>115</w:t>
        </w:r>
      </w:hyperlink>
      <w:r w:rsidRPr="00594731">
        <w:rPr>
          <w:rFonts w:ascii="Josefin Slab" w:hAnsi="Josefin Slab"/>
          <w:color w:val="0000ED"/>
          <w:sz w:val="27"/>
        </w:rPr>
        <w:t xml:space="preserve"> </w:t>
      </w:r>
      <w:r w:rsidRPr="00594731">
        <w:rPr>
          <w:rFonts w:ascii="Josefin Slab" w:hAnsi="Josefin Slab"/>
          <w:sz w:val="27"/>
        </w:rPr>
        <w:t xml:space="preserve">Ku Klux Klan, </w:t>
      </w:r>
      <w:hyperlink w:anchor="_bookmark196" w:history="1">
        <w:r w:rsidRPr="00594731">
          <w:rPr>
            <w:rFonts w:ascii="Josefin Slab" w:hAnsi="Josefin Slab"/>
            <w:color w:val="0000ED"/>
            <w:sz w:val="27"/>
          </w:rPr>
          <w:t>26</w:t>
        </w:r>
      </w:hyperlink>
    </w:p>
    <w:p w:rsidR="00703F8A" w:rsidRPr="00594731" w:rsidRDefault="00D9371B" w:rsidP="007A564F">
      <w:pPr>
        <w:pStyle w:val="Textoindependiente"/>
        <w:spacing w:before="3" w:line="276" w:lineRule="auto"/>
        <w:ind w:right="5074"/>
        <w:jc w:val="left"/>
        <w:rPr>
          <w:rFonts w:ascii="Josefin Slab" w:hAnsi="Josefin Slab"/>
        </w:rPr>
      </w:pPr>
      <w:r w:rsidRPr="00594731">
        <w:rPr>
          <w:rFonts w:ascii="Josefin Slab" w:hAnsi="Josefin Slab"/>
        </w:rPr>
        <w:t xml:space="preserve">Kuyper, Abraham, </w:t>
      </w:r>
      <w:hyperlink w:anchor="_bookmark1274" w:history="1">
        <w:r w:rsidRPr="00594731">
          <w:rPr>
            <w:rFonts w:ascii="Josefin Slab" w:hAnsi="Josefin Slab"/>
            <w:color w:val="0000ED"/>
          </w:rPr>
          <w:t>259–60</w:t>
        </w:r>
      </w:hyperlink>
      <w:r w:rsidRPr="00594731">
        <w:rPr>
          <w:rFonts w:ascii="Josefin Slab" w:hAnsi="Josefin Slab"/>
          <w:color w:val="0000ED"/>
        </w:rPr>
        <w:t xml:space="preserve"> </w:t>
      </w:r>
      <w:r w:rsidRPr="00594731">
        <w:rPr>
          <w:rFonts w:ascii="Josefin Slab" w:hAnsi="Josefin Slab"/>
        </w:rPr>
        <w:t xml:space="preserve">Lactancio, </w:t>
      </w:r>
      <w:r w:rsidRPr="00594731">
        <w:rPr>
          <w:rFonts w:ascii="Josefin Slab" w:hAnsi="Josefin Slab"/>
          <w:i/>
        </w:rPr>
        <w:t>Institución divina</w:t>
      </w:r>
      <w:r w:rsidRPr="00594731">
        <w:rPr>
          <w:rFonts w:ascii="Josefin Slab" w:hAnsi="Josefin Slab"/>
        </w:rPr>
        <w:t xml:space="preserve">, </w:t>
      </w:r>
      <w:hyperlink w:anchor="_bookmark608" w:history="1">
        <w:r w:rsidRPr="00594731">
          <w:rPr>
            <w:rFonts w:ascii="Josefin Slab" w:hAnsi="Josefin Slab"/>
            <w:color w:val="0000ED"/>
          </w:rPr>
          <w:t>97</w:t>
        </w:r>
      </w:hyperlink>
      <w:r w:rsidRPr="00594731">
        <w:rPr>
          <w:rFonts w:ascii="Josefin Slab" w:hAnsi="Josefin Slab"/>
          <w:color w:val="0000ED"/>
        </w:rPr>
        <w:t xml:space="preserve"> </w:t>
      </w:r>
      <w:r w:rsidRPr="00594731">
        <w:rPr>
          <w:rFonts w:ascii="Josefin Slab" w:hAnsi="Josefin Slab"/>
        </w:rPr>
        <w:t xml:space="preserve">Lamb, Marcus, </w:t>
      </w:r>
      <w:hyperlink w:anchor="_bookmark1557" w:history="1">
        <w:r w:rsidRPr="00594731">
          <w:rPr>
            <w:rFonts w:ascii="Josefin Slab" w:hAnsi="Josefin Slab"/>
            <w:color w:val="0000ED"/>
          </w:rPr>
          <w:t>289</w:t>
        </w:r>
      </w:hyperlink>
      <w:r w:rsidRPr="00594731">
        <w:rPr>
          <w:rFonts w:ascii="Josefin Slab" w:hAnsi="Josefin Slab"/>
        </w:rPr>
        <w:t>n37 Latinoamérica</w:t>
      </w:r>
    </w:p>
    <w:p w:rsidR="00703F8A" w:rsidRPr="00594731" w:rsidRDefault="00D9371B" w:rsidP="007A564F">
      <w:pPr>
        <w:pStyle w:val="Textoindependiente"/>
        <w:spacing w:before="6" w:line="276" w:lineRule="auto"/>
        <w:ind w:right="5875"/>
        <w:jc w:val="left"/>
        <w:rPr>
          <w:rFonts w:ascii="Josefin Slab" w:hAnsi="Josefin Slab"/>
        </w:rPr>
      </w:pPr>
      <w:r w:rsidRPr="00594731">
        <w:rPr>
          <w:rFonts w:ascii="Josefin Slab" w:hAnsi="Josefin Slab"/>
        </w:rPr>
        <w:t xml:space="preserve">crecimiento del movimiento carismático, </w:t>
      </w:r>
      <w:hyperlink w:anchor="_bookmark116" w:history="1">
        <w:r w:rsidRPr="00594731">
          <w:rPr>
            <w:rFonts w:ascii="Josefin Slab" w:hAnsi="Josefin Slab"/>
            <w:color w:val="0000ED"/>
          </w:rPr>
          <w:t>14</w:t>
        </w:r>
      </w:hyperlink>
      <w:r w:rsidRPr="00594731">
        <w:rPr>
          <w:rFonts w:ascii="Josefin Slab" w:hAnsi="Josefin Slab"/>
          <w:color w:val="0000ED"/>
        </w:rPr>
        <w:t xml:space="preserve"> </w:t>
      </w:r>
      <w:r w:rsidRPr="00594731">
        <w:rPr>
          <w:rFonts w:ascii="Josefin Slab" w:hAnsi="Josefin Slab"/>
        </w:rPr>
        <w:t xml:space="preserve">pentecostales en, </w:t>
      </w:r>
      <w:hyperlink w:anchor="_bookmark1355" w:history="1">
        <w:r w:rsidRPr="00594731">
          <w:rPr>
            <w:rFonts w:ascii="Josefin Slab" w:hAnsi="Josefin Slab"/>
            <w:color w:val="0000ED"/>
          </w:rPr>
          <w:t>270</w:t>
        </w:r>
      </w:hyperlink>
      <w:r w:rsidRPr="00594731">
        <w:rPr>
          <w:rFonts w:ascii="Josefin Slab" w:hAnsi="Josefin Slab"/>
        </w:rPr>
        <w:t xml:space="preserve">n55 Lawson, Steve, </w:t>
      </w:r>
      <w:hyperlink w:anchor="_bookmark285" w:history="1">
        <w:r w:rsidRPr="00594731">
          <w:rPr>
            <w:rFonts w:ascii="Josefin Slab" w:hAnsi="Josefin Slab"/>
            <w:color w:val="0000ED"/>
          </w:rPr>
          <w:t>42</w:t>
        </w:r>
      </w:hyperlink>
    </w:p>
    <w:p w:rsidR="00703F8A" w:rsidRPr="00594731" w:rsidRDefault="00D9371B" w:rsidP="007A564F">
      <w:pPr>
        <w:pStyle w:val="Textoindependiente"/>
        <w:spacing w:before="5" w:line="276" w:lineRule="auto"/>
        <w:ind w:right="4400"/>
        <w:jc w:val="left"/>
        <w:rPr>
          <w:rFonts w:ascii="Josefin Slab" w:hAnsi="Josefin Slab"/>
        </w:rPr>
      </w:pPr>
      <w:r w:rsidRPr="00594731">
        <w:rPr>
          <w:rFonts w:ascii="Josefin Slab" w:hAnsi="Josefin Slab"/>
        </w:rPr>
        <w:t xml:space="preserve">lenguaje privado de oración, </w:t>
      </w:r>
      <w:hyperlink w:anchor="_bookmark776" w:history="1">
        <w:r w:rsidRPr="00594731">
          <w:rPr>
            <w:rFonts w:ascii="Josefin Slab" w:hAnsi="Josefin Slab"/>
            <w:color w:val="0000ED"/>
          </w:rPr>
          <w:t>133</w:t>
        </w:r>
      </w:hyperlink>
      <w:r w:rsidRPr="00594731">
        <w:rPr>
          <w:rFonts w:ascii="Josefin Slab" w:hAnsi="Josefin Slab"/>
        </w:rPr>
        <w:t xml:space="preserve">, </w:t>
      </w:r>
      <w:hyperlink w:anchor="_bookmark1234" w:history="1">
        <w:r w:rsidRPr="00594731">
          <w:rPr>
            <w:rFonts w:ascii="Josefin Slab" w:hAnsi="Josefin Slab"/>
            <w:color w:val="0000ED"/>
          </w:rPr>
          <w:t>243–45</w:t>
        </w:r>
      </w:hyperlink>
      <w:r w:rsidRPr="00594731">
        <w:rPr>
          <w:rFonts w:ascii="Josefin Slab" w:hAnsi="Josefin Slab"/>
          <w:color w:val="0000ED"/>
        </w:rPr>
        <w:t xml:space="preserve"> </w:t>
      </w:r>
      <w:r w:rsidRPr="00594731">
        <w:rPr>
          <w:rFonts w:ascii="Josefin Slab" w:hAnsi="Josefin Slab"/>
        </w:rPr>
        <w:t xml:space="preserve">lleno del Espíritu Santo, </w:t>
      </w:r>
      <w:hyperlink w:anchor="_bookmark1089" w:history="1">
        <w:r w:rsidRPr="00594731">
          <w:rPr>
            <w:rFonts w:ascii="Josefin Slab" w:hAnsi="Josefin Slab"/>
            <w:color w:val="0000ED"/>
          </w:rPr>
          <w:t>204</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lenguas. </w:t>
      </w:r>
      <w:r w:rsidRPr="00594731">
        <w:rPr>
          <w:rFonts w:ascii="Josefin Slab" w:hAnsi="Josefin Slab"/>
          <w:i/>
        </w:rPr>
        <w:t xml:space="preserve">Ver </w:t>
      </w:r>
      <w:r w:rsidRPr="00594731">
        <w:rPr>
          <w:rFonts w:ascii="Josefin Slab" w:hAnsi="Josefin Slab"/>
        </w:rPr>
        <w:t>hablar en lenguas</w:t>
      </w:r>
    </w:p>
    <w:p w:rsidR="00703F8A" w:rsidRPr="00594731" w:rsidRDefault="00D9371B" w:rsidP="007A564F">
      <w:pPr>
        <w:spacing w:before="5" w:line="276" w:lineRule="auto"/>
        <w:ind w:left="100" w:right="4400"/>
        <w:rPr>
          <w:rFonts w:ascii="Josefin Slab" w:hAnsi="Josefin Slab"/>
          <w:sz w:val="27"/>
        </w:rPr>
      </w:pPr>
      <w:r w:rsidRPr="00594731">
        <w:rPr>
          <w:rFonts w:ascii="Josefin Slab" w:hAnsi="Josefin Slab"/>
          <w:sz w:val="27"/>
        </w:rPr>
        <w:t xml:space="preserve">lenguas, don de. </w:t>
      </w:r>
      <w:r w:rsidRPr="00594731">
        <w:rPr>
          <w:rFonts w:ascii="Josefin Slab" w:hAnsi="Josefin Slab"/>
          <w:i/>
          <w:sz w:val="27"/>
        </w:rPr>
        <w:t xml:space="preserve">Ver también </w:t>
      </w:r>
      <w:r w:rsidRPr="00594731">
        <w:rPr>
          <w:rFonts w:ascii="Josefin Slab" w:hAnsi="Josefin Slab"/>
          <w:sz w:val="27"/>
        </w:rPr>
        <w:t>hablar en lenguas</w:t>
      </w:r>
    </w:p>
    <w:p w:rsidR="00703F8A" w:rsidRPr="00594731" w:rsidRDefault="00D9371B" w:rsidP="007A564F">
      <w:pPr>
        <w:pStyle w:val="Textoindependiente"/>
        <w:spacing w:before="3" w:line="276" w:lineRule="auto"/>
        <w:ind w:right="4271"/>
        <w:jc w:val="left"/>
        <w:rPr>
          <w:rFonts w:ascii="Josefin Slab" w:hAnsi="Josefin Slab"/>
        </w:rPr>
      </w:pPr>
      <w:r w:rsidRPr="00594731">
        <w:rPr>
          <w:rFonts w:ascii="Josefin Slab" w:hAnsi="Josefin Slab"/>
        </w:rPr>
        <w:t xml:space="preserve">preguntas comunes acerca del don, </w:t>
      </w:r>
      <w:hyperlink w:anchor="_bookmark836" w:history="1">
        <w:r w:rsidRPr="00594731">
          <w:rPr>
            <w:rFonts w:ascii="Josefin Slab" w:hAnsi="Josefin Slab"/>
            <w:color w:val="0000ED"/>
          </w:rPr>
          <w:t>143–54</w:t>
        </w:r>
      </w:hyperlink>
      <w:r w:rsidRPr="00594731">
        <w:rPr>
          <w:rFonts w:ascii="Josefin Slab" w:hAnsi="Josefin Slab"/>
          <w:color w:val="0000ED"/>
        </w:rPr>
        <w:t xml:space="preserve"> </w:t>
      </w:r>
      <w:r w:rsidRPr="00594731">
        <w:rPr>
          <w:rFonts w:ascii="Josefin Slab" w:hAnsi="Josefin Slab"/>
        </w:rPr>
        <w:t xml:space="preserve">propósito del, </w:t>
      </w:r>
      <w:hyperlink w:anchor="_bookmark837" w:history="1">
        <w:r w:rsidRPr="00594731">
          <w:rPr>
            <w:rFonts w:ascii="Josefin Slab" w:hAnsi="Josefin Slab"/>
            <w:color w:val="0000ED"/>
          </w:rPr>
          <w:t>143–44</w:t>
        </w:r>
      </w:hyperlink>
    </w:p>
    <w:p w:rsidR="00703F8A" w:rsidRPr="00594731" w:rsidRDefault="00D9371B" w:rsidP="007A564F">
      <w:pPr>
        <w:pStyle w:val="Textoindependiente"/>
        <w:spacing w:before="2" w:line="276" w:lineRule="auto"/>
        <w:jc w:val="left"/>
        <w:rPr>
          <w:rFonts w:ascii="Josefin Slab" w:hAnsi="Josefin Slab"/>
        </w:rPr>
      </w:pPr>
      <w:r w:rsidRPr="00594731">
        <w:rPr>
          <w:rFonts w:ascii="Josefin Slab" w:hAnsi="Josefin Slab"/>
        </w:rPr>
        <w:t xml:space="preserve">lenguas, hablar en otras, </w:t>
      </w:r>
      <w:hyperlink w:anchor="_bookmark156" w:history="1">
        <w:r w:rsidRPr="00594731">
          <w:rPr>
            <w:rFonts w:ascii="Josefin Slab" w:hAnsi="Josefin Slab"/>
            <w:color w:val="0000ED"/>
          </w:rPr>
          <w:t>20</w:t>
        </w:r>
      </w:hyperlink>
    </w:p>
    <w:p w:rsidR="00703F8A" w:rsidRPr="00594731" w:rsidRDefault="00D9371B" w:rsidP="007A564F">
      <w:pPr>
        <w:pStyle w:val="Textoindependiente"/>
        <w:spacing w:before="5" w:line="276" w:lineRule="auto"/>
        <w:ind w:right="4400"/>
        <w:jc w:val="left"/>
        <w:rPr>
          <w:rFonts w:ascii="Josefin Slab" w:hAnsi="Josefin Slab"/>
        </w:rPr>
      </w:pPr>
      <w:r w:rsidRPr="00594731">
        <w:rPr>
          <w:rFonts w:ascii="Josefin Slab" w:hAnsi="Josefin Slab"/>
        </w:rPr>
        <w:t xml:space="preserve">lenguas de ángeles, </w:t>
      </w:r>
      <w:hyperlink w:anchor="_bookmark850" w:history="1">
        <w:r w:rsidRPr="00594731">
          <w:rPr>
            <w:rFonts w:ascii="Josefin Slab" w:hAnsi="Josefin Slab"/>
            <w:color w:val="0000ED"/>
          </w:rPr>
          <w:t>147–48</w:t>
        </w:r>
      </w:hyperlink>
      <w:r w:rsidRPr="00594731">
        <w:rPr>
          <w:rFonts w:ascii="Josefin Slab" w:hAnsi="Josefin Slab"/>
        </w:rPr>
        <w:t xml:space="preserve">, </w:t>
      </w:r>
      <w:hyperlink w:anchor="_bookmark1711" w:history="1">
        <w:r w:rsidRPr="00594731">
          <w:rPr>
            <w:rFonts w:ascii="Josefin Slab" w:hAnsi="Josefin Slab"/>
            <w:color w:val="0000ED"/>
          </w:rPr>
          <w:t>300</w:t>
        </w:r>
      </w:hyperlink>
      <w:r w:rsidRPr="00594731">
        <w:rPr>
          <w:rFonts w:ascii="Josefin Slab" w:hAnsi="Josefin Slab"/>
        </w:rPr>
        <w:t xml:space="preserve">n30 Liardon, Roberts, </w:t>
      </w:r>
      <w:hyperlink w:anchor="_bookmark425" w:history="1">
        <w:r w:rsidRPr="00594731">
          <w:rPr>
            <w:rFonts w:ascii="Josefin Slab" w:hAnsi="Josefin Slab"/>
            <w:color w:val="0000ED"/>
          </w:rPr>
          <w:t>63</w:t>
        </w:r>
      </w:hyperlink>
    </w:p>
    <w:p w:rsidR="00703F8A" w:rsidRPr="00594731" w:rsidRDefault="00D9371B" w:rsidP="007A564F">
      <w:pPr>
        <w:pStyle w:val="Textoindependiente"/>
        <w:spacing w:before="3" w:line="276" w:lineRule="auto"/>
        <w:ind w:right="5074"/>
        <w:jc w:val="left"/>
        <w:rPr>
          <w:rFonts w:ascii="Josefin Slab" w:hAnsi="Josefin Slab"/>
        </w:rPr>
      </w:pPr>
      <w:r w:rsidRPr="00594731">
        <w:rPr>
          <w:rFonts w:ascii="Josefin Slab" w:hAnsi="Josefin Slab"/>
        </w:rPr>
        <w:t xml:space="preserve">liberalismo teológico, </w:t>
      </w:r>
      <w:hyperlink w:anchor="_bookmark1122" w:history="1">
        <w:r w:rsidRPr="00594731">
          <w:rPr>
            <w:rFonts w:ascii="Josefin Slab" w:hAnsi="Josefin Slab"/>
            <w:color w:val="0000ED"/>
          </w:rPr>
          <w:t>215</w:t>
        </w:r>
      </w:hyperlink>
      <w:r w:rsidRPr="00594731">
        <w:rPr>
          <w:rFonts w:ascii="Josefin Slab" w:hAnsi="Josefin Slab"/>
        </w:rPr>
        <w:t xml:space="preserve">, </w:t>
      </w:r>
      <w:hyperlink w:anchor="_bookmark1133" w:history="1">
        <w:r w:rsidRPr="00594731">
          <w:rPr>
            <w:rFonts w:ascii="Josefin Slab" w:hAnsi="Josefin Slab"/>
            <w:color w:val="0000ED"/>
          </w:rPr>
          <w:t>217</w:t>
        </w:r>
      </w:hyperlink>
      <w:r w:rsidRPr="00594731">
        <w:rPr>
          <w:rFonts w:ascii="Josefin Slab" w:hAnsi="Josefin Slab"/>
          <w:color w:val="0000ED"/>
        </w:rPr>
        <w:t xml:space="preserve"> </w:t>
      </w:r>
      <w:r w:rsidRPr="00594731">
        <w:rPr>
          <w:rFonts w:ascii="Josefin Slab" w:hAnsi="Josefin Slab"/>
        </w:rPr>
        <w:t xml:space="preserve">lleno del Espíritu Santo, </w:t>
      </w:r>
      <w:hyperlink w:anchor="_bookmark1079" w:history="1">
        <w:r w:rsidRPr="00594731">
          <w:rPr>
            <w:rFonts w:ascii="Josefin Slab" w:hAnsi="Josefin Slab"/>
            <w:color w:val="0000ED"/>
          </w:rPr>
          <w:t>203–206</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Lloyd-Jones, David Martyn, </w:t>
      </w:r>
      <w:hyperlink w:anchor="_bookmark303" w:history="1">
        <w:r w:rsidRPr="00594731">
          <w:rPr>
            <w:rFonts w:ascii="Josefin Slab" w:hAnsi="Josefin Slab"/>
            <w:color w:val="0000ED"/>
          </w:rPr>
          <w:t>44</w:t>
        </w:r>
      </w:hyperlink>
      <w:r w:rsidRPr="00594731">
        <w:rPr>
          <w:rFonts w:ascii="Josefin Slab" w:hAnsi="Josefin Slab"/>
        </w:rPr>
        <w:t xml:space="preserve">, </w:t>
      </w:r>
      <w:hyperlink w:anchor="_bookmark1283" w:history="1">
        <w:r w:rsidRPr="00594731">
          <w:rPr>
            <w:rFonts w:ascii="Josefin Slab" w:hAnsi="Josefin Slab"/>
            <w:color w:val="0000ED"/>
          </w:rPr>
          <w:t>261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en Efesios, </w:t>
      </w:r>
      <w:hyperlink w:anchor="_bookmark697" w:history="1">
        <w:r w:rsidRPr="00594731">
          <w:rPr>
            <w:rFonts w:ascii="Josefin Slab" w:hAnsi="Josefin Slab"/>
            <w:color w:val="0000ED"/>
          </w:rPr>
          <w:t>117–18</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Long, Eddie, </w:t>
      </w:r>
      <w:hyperlink w:anchor="_bookmark440" w:history="1">
        <w:r w:rsidRPr="00594731">
          <w:rPr>
            <w:rFonts w:ascii="Josefin Slab" w:hAnsi="Josefin Slab"/>
            <w:color w:val="0000ED"/>
          </w:rPr>
          <w:t>64</w:t>
        </w:r>
      </w:hyperlink>
    </w:p>
    <w:p w:rsidR="00703F8A" w:rsidRPr="00594731" w:rsidRDefault="00D9371B" w:rsidP="007A564F">
      <w:pPr>
        <w:spacing w:before="4" w:line="276" w:lineRule="auto"/>
        <w:ind w:left="100"/>
        <w:rPr>
          <w:rFonts w:ascii="Josefin Slab" w:hAnsi="Josefin Slab"/>
          <w:sz w:val="27"/>
        </w:rPr>
      </w:pPr>
      <w:r w:rsidRPr="00594731">
        <w:rPr>
          <w:rFonts w:ascii="Josefin Slab" w:hAnsi="Josefin Slab"/>
          <w:i/>
          <w:sz w:val="27"/>
        </w:rPr>
        <w:t>Los Angeles Daily Times</w:t>
      </w:r>
      <w:r w:rsidRPr="00594731">
        <w:rPr>
          <w:rFonts w:ascii="Josefin Slab" w:hAnsi="Josefin Slab"/>
          <w:sz w:val="27"/>
        </w:rPr>
        <w:t xml:space="preserve">, </w:t>
      </w:r>
      <w:hyperlink w:anchor="_bookmark180" w:history="1">
        <w:r w:rsidRPr="00594731">
          <w:rPr>
            <w:rFonts w:ascii="Josefin Slab" w:hAnsi="Josefin Slab"/>
            <w:color w:val="0000ED"/>
            <w:sz w:val="27"/>
          </w:rPr>
          <w:t>24</w:t>
        </w:r>
      </w:hyperlink>
    </w:p>
    <w:p w:rsidR="00703F8A" w:rsidRPr="00594731" w:rsidRDefault="00D9371B" w:rsidP="007A564F">
      <w:pPr>
        <w:spacing w:before="5" w:line="276" w:lineRule="auto"/>
        <w:ind w:left="100"/>
        <w:rPr>
          <w:rFonts w:ascii="Josefin Slab" w:hAnsi="Josefin Slab"/>
          <w:sz w:val="27"/>
        </w:rPr>
      </w:pPr>
      <w:r w:rsidRPr="00594731">
        <w:rPr>
          <w:rFonts w:ascii="Josefin Slab" w:hAnsi="Josefin Slab"/>
          <w:i/>
          <w:sz w:val="27"/>
        </w:rPr>
        <w:t>Los Angeles Times</w:t>
      </w:r>
      <w:r w:rsidRPr="00594731">
        <w:rPr>
          <w:rFonts w:ascii="Josefin Slab" w:hAnsi="Josefin Slab"/>
          <w:sz w:val="27"/>
        </w:rPr>
        <w:t xml:space="preserve">, </w:t>
      </w:r>
      <w:hyperlink w:anchor="_bookmark86" w:history="1">
        <w:r w:rsidRPr="00594731">
          <w:rPr>
            <w:rFonts w:ascii="Josefin Slab" w:hAnsi="Josefin Slab"/>
            <w:color w:val="0000ED"/>
            <w:sz w:val="27"/>
          </w:rPr>
          <w:t>10</w:t>
        </w:r>
      </w:hyperlink>
      <w:r w:rsidRPr="00594731">
        <w:rPr>
          <w:rFonts w:ascii="Josefin Slab" w:hAnsi="Josefin Slab"/>
          <w:sz w:val="27"/>
        </w:rPr>
        <w:t xml:space="preserve">, </w:t>
      </w:r>
      <w:hyperlink w:anchor="_bookmark429" w:history="1">
        <w:r w:rsidRPr="00594731">
          <w:rPr>
            <w:rFonts w:ascii="Josefin Slab" w:hAnsi="Josefin Slab"/>
            <w:color w:val="0000ED"/>
            <w:sz w:val="27"/>
          </w:rPr>
          <w:t>63</w:t>
        </w:r>
      </w:hyperlink>
    </w:p>
    <w:p w:rsidR="00703F8A" w:rsidRPr="00594731" w:rsidRDefault="00703F8A" w:rsidP="007A564F">
      <w:pPr>
        <w:spacing w:line="276" w:lineRule="auto"/>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jc w:val="left"/>
        <w:rPr>
          <w:rFonts w:ascii="Josefin Slab" w:hAnsi="Josefin Slab"/>
        </w:rPr>
      </w:pPr>
      <w:r w:rsidRPr="00594731">
        <w:rPr>
          <w:rFonts w:ascii="Josefin Slab" w:hAnsi="Josefin Slab"/>
        </w:rPr>
        <w:lastRenderedPageBreak/>
        <w:t xml:space="preserve">Lucas, como </w:t>
      </w:r>
      <w:r w:rsidRPr="00594731">
        <w:rPr>
          <w:rFonts w:ascii="Josefin Slab" w:hAnsi="Josefin Slab"/>
          <w:spacing w:val="-3"/>
        </w:rPr>
        <w:t xml:space="preserve">escritor </w:t>
      </w:r>
      <w:r w:rsidRPr="00594731">
        <w:rPr>
          <w:rFonts w:ascii="Josefin Slab" w:hAnsi="Josefin Slab"/>
        </w:rPr>
        <w:t>de Hechos,</w:t>
      </w:r>
      <w:r w:rsidRPr="00594731">
        <w:rPr>
          <w:rFonts w:ascii="Josefin Slab" w:hAnsi="Josefin Slab"/>
          <w:spacing w:val="52"/>
        </w:rPr>
        <w:t xml:space="preserve"> </w:t>
      </w:r>
      <w:hyperlink w:anchor="_bookmark811" w:history="1">
        <w:r w:rsidRPr="00594731">
          <w:rPr>
            <w:rFonts w:ascii="Josefin Slab" w:hAnsi="Josefin Slab"/>
            <w:color w:val="0000ED"/>
          </w:rPr>
          <w:t>140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Lutero, Martín, </w:t>
      </w:r>
      <w:hyperlink w:anchor="_bookmark517" w:history="1">
        <w:r w:rsidRPr="00594731">
          <w:rPr>
            <w:rFonts w:ascii="Josefin Slab" w:hAnsi="Josefin Slab"/>
            <w:color w:val="0000ED"/>
          </w:rPr>
          <w:t>79</w:t>
        </w:r>
      </w:hyperlink>
      <w:r w:rsidRPr="00594731">
        <w:rPr>
          <w:rFonts w:ascii="Josefin Slab" w:hAnsi="Josefin Slab"/>
        </w:rPr>
        <w:t xml:space="preserve">, </w:t>
      </w:r>
      <w:hyperlink w:anchor="_bookmark1118" w:history="1">
        <w:r w:rsidRPr="00594731">
          <w:rPr>
            <w:rFonts w:ascii="Josefin Slab" w:hAnsi="Josefin Slab"/>
            <w:color w:val="0000ED"/>
          </w:rPr>
          <w:t>214</w:t>
        </w:r>
      </w:hyperlink>
      <w:r w:rsidRPr="00594731">
        <w:rPr>
          <w:rFonts w:ascii="Josefin Slab" w:hAnsi="Josefin Slab"/>
        </w:rPr>
        <w:t xml:space="preserve">, </w:t>
      </w:r>
      <w:hyperlink w:anchor="_bookmark1156" w:history="1">
        <w:r w:rsidRPr="00594731">
          <w:rPr>
            <w:rFonts w:ascii="Josefin Slab" w:hAnsi="Josefin Slab"/>
            <w:color w:val="0000ED"/>
          </w:rPr>
          <w:t>222</w:t>
        </w:r>
      </w:hyperlink>
      <w:r w:rsidRPr="00594731">
        <w:rPr>
          <w:rFonts w:ascii="Josefin Slab" w:hAnsi="Josefin Slab"/>
        </w:rPr>
        <w:t xml:space="preserve">, </w:t>
      </w:r>
      <w:hyperlink w:anchor="_bookmark1174" w:history="1">
        <w:r w:rsidRPr="00594731">
          <w:rPr>
            <w:rFonts w:ascii="Josefin Slab" w:hAnsi="Josefin Slab"/>
            <w:color w:val="0000ED"/>
          </w:rPr>
          <w:t>225</w:t>
        </w:r>
      </w:hyperlink>
      <w:r w:rsidRPr="00594731">
        <w:rPr>
          <w:rFonts w:ascii="Josefin Slab" w:hAnsi="Josefin Slab"/>
        </w:rPr>
        <w:t xml:space="preserve">, </w:t>
      </w:r>
      <w:hyperlink w:anchor="_bookmark1247" w:history="1">
        <w:r w:rsidRPr="00594731">
          <w:rPr>
            <w:rFonts w:ascii="Josefin Slab" w:hAnsi="Josefin Slab"/>
            <w:color w:val="0000ED"/>
          </w:rPr>
          <w:t>253–54</w:t>
        </w:r>
      </w:hyperlink>
      <w:r w:rsidRPr="00594731">
        <w:rPr>
          <w:rFonts w:ascii="Josefin Slab" w:hAnsi="Josefin Slab"/>
        </w:rPr>
        <w:t xml:space="preserve">, </w:t>
      </w:r>
      <w:hyperlink w:anchor="_bookmark1635" w:history="1">
        <w:r w:rsidRPr="00594731">
          <w:rPr>
            <w:rFonts w:ascii="Josefin Slab" w:hAnsi="Josefin Slab"/>
            <w:color w:val="0000ED"/>
          </w:rPr>
          <w:t>294</w:t>
        </w:r>
      </w:hyperlink>
      <w:r w:rsidRPr="00594731">
        <w:rPr>
          <w:rFonts w:ascii="Josefin Slab" w:hAnsi="Josefin Slab"/>
        </w:rPr>
        <w:t>n28</w:t>
      </w:r>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Lutzer, Erwin, </w:t>
      </w:r>
      <w:hyperlink w:anchor="_bookmark1823" w:history="1">
        <w:r w:rsidRPr="00594731">
          <w:rPr>
            <w:rFonts w:ascii="Josefin Slab" w:hAnsi="Josefin Slab"/>
            <w:color w:val="0000ED"/>
          </w:rPr>
          <w:t>307</w:t>
        </w:r>
      </w:hyperlink>
      <w:r w:rsidRPr="00594731">
        <w:rPr>
          <w:rFonts w:ascii="Josefin Slab" w:hAnsi="Josefin Slab"/>
        </w:rPr>
        <w:t>n14</w:t>
      </w:r>
    </w:p>
    <w:p w:rsidR="00703F8A" w:rsidRPr="00594731" w:rsidRDefault="00703F8A" w:rsidP="007A564F">
      <w:pPr>
        <w:pStyle w:val="Textoindependiente"/>
        <w:spacing w:before="7" w:line="276" w:lineRule="auto"/>
        <w:ind w:left="0"/>
        <w:jc w:val="left"/>
        <w:rPr>
          <w:rFonts w:ascii="Josefin Slab" w:hAnsi="Josefin Slab"/>
          <w:sz w:val="35"/>
        </w:rPr>
      </w:pPr>
    </w:p>
    <w:p w:rsidR="00703F8A" w:rsidRPr="00594731" w:rsidRDefault="00D9371B" w:rsidP="007A564F">
      <w:pPr>
        <w:pStyle w:val="Ttulo6"/>
        <w:spacing w:line="276" w:lineRule="auto"/>
        <w:rPr>
          <w:rFonts w:ascii="Josefin Slab" w:hAnsi="Josefin Slab"/>
        </w:rPr>
      </w:pPr>
      <w:r w:rsidRPr="00594731">
        <w:rPr>
          <w:rFonts w:ascii="Josefin Slab" w:hAnsi="Josefin Slab"/>
          <w:w w:val="99"/>
        </w:rPr>
        <w:t>M</w:t>
      </w:r>
    </w:p>
    <w:p w:rsidR="00703F8A" w:rsidRPr="00594731" w:rsidRDefault="00D9371B" w:rsidP="007A564F">
      <w:pPr>
        <w:pStyle w:val="Textoindependiente"/>
        <w:spacing w:before="64" w:line="276" w:lineRule="auto"/>
        <w:jc w:val="left"/>
        <w:rPr>
          <w:rFonts w:ascii="Josefin Slab" w:hAnsi="Josefin Slab"/>
        </w:rPr>
      </w:pPr>
      <w:r w:rsidRPr="00594731">
        <w:rPr>
          <w:rFonts w:ascii="Josefin Slab" w:hAnsi="Josefin Slab"/>
        </w:rPr>
        <w:t xml:space="preserve">MacLaren, Alexander, </w:t>
      </w:r>
      <w:hyperlink w:anchor="_bookmark1470" w:history="1">
        <w:r w:rsidRPr="00594731">
          <w:rPr>
            <w:rFonts w:ascii="Josefin Slab" w:hAnsi="Josefin Slab"/>
            <w:color w:val="0000ED"/>
          </w:rPr>
          <w:t>281</w:t>
        </w:r>
      </w:hyperlink>
      <w:r w:rsidRPr="00594731">
        <w:rPr>
          <w:rFonts w:ascii="Josefin Slab" w:hAnsi="Josefin Slab"/>
        </w:rPr>
        <w:t>n24</w:t>
      </w:r>
    </w:p>
    <w:p w:rsidR="00703F8A" w:rsidRPr="00594731" w:rsidRDefault="00D9371B" w:rsidP="007A564F">
      <w:pPr>
        <w:pStyle w:val="Textoindependiente"/>
        <w:spacing w:before="5" w:line="276" w:lineRule="auto"/>
        <w:ind w:right="3888"/>
        <w:jc w:val="left"/>
        <w:rPr>
          <w:rFonts w:ascii="Josefin Slab" w:hAnsi="Josefin Slab"/>
        </w:rPr>
      </w:pPr>
      <w:r w:rsidRPr="00594731">
        <w:rPr>
          <w:rFonts w:ascii="Josefin Slab" w:hAnsi="Josefin Slab"/>
        </w:rPr>
        <w:t xml:space="preserve">MacNutt, Francis, vencido por el Espíritu, </w:t>
      </w:r>
      <w:hyperlink w:anchor="_bookmark1066" w:history="1">
        <w:r w:rsidRPr="00594731">
          <w:rPr>
            <w:rFonts w:ascii="Josefin Slab" w:hAnsi="Josefin Slab"/>
            <w:color w:val="0000ED"/>
          </w:rPr>
          <w:t>201</w:t>
        </w:r>
      </w:hyperlink>
      <w:r w:rsidRPr="00594731">
        <w:rPr>
          <w:rFonts w:ascii="Josefin Slab" w:hAnsi="Josefin Slab"/>
          <w:color w:val="0000ED"/>
        </w:rPr>
        <w:t xml:space="preserve"> </w:t>
      </w:r>
      <w:r w:rsidRPr="00594731">
        <w:rPr>
          <w:rFonts w:ascii="Josefin Slab" w:hAnsi="Josefin Slab"/>
        </w:rPr>
        <w:t xml:space="preserve">Mahoma, </w:t>
      </w:r>
      <w:hyperlink w:anchor="_bookmark652" w:history="1">
        <w:r w:rsidRPr="00594731">
          <w:rPr>
            <w:rFonts w:ascii="Josefin Slab" w:hAnsi="Josefin Slab"/>
            <w:color w:val="0000ED"/>
          </w:rPr>
          <w:t>107</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mal</w:t>
      </w:r>
    </w:p>
    <w:p w:rsidR="00703F8A" w:rsidRPr="00594731" w:rsidRDefault="00D9371B" w:rsidP="007A564F">
      <w:pPr>
        <w:pStyle w:val="Textoindependiente"/>
        <w:spacing w:line="276" w:lineRule="auto"/>
        <w:ind w:right="5875"/>
        <w:jc w:val="left"/>
        <w:rPr>
          <w:rFonts w:ascii="Josefin Slab" w:hAnsi="Josefin Slab"/>
        </w:rPr>
      </w:pPr>
      <w:r w:rsidRPr="00594731">
        <w:rPr>
          <w:rFonts w:ascii="Josefin Slab" w:hAnsi="Josefin Slab"/>
        </w:rPr>
        <w:t xml:space="preserve">del universo material, </w:t>
      </w:r>
      <w:hyperlink w:anchor="_bookmark278" w:history="1">
        <w:r w:rsidRPr="00594731">
          <w:rPr>
            <w:rFonts w:ascii="Josefin Slab" w:hAnsi="Josefin Slab"/>
            <w:color w:val="0000ED"/>
          </w:rPr>
          <w:t>40</w:t>
        </w:r>
      </w:hyperlink>
      <w:r w:rsidRPr="00594731">
        <w:rPr>
          <w:rFonts w:ascii="Josefin Slab" w:hAnsi="Josefin Slab"/>
          <w:color w:val="0000ED"/>
        </w:rPr>
        <w:t xml:space="preserve"> </w:t>
      </w:r>
      <w:r w:rsidRPr="00594731">
        <w:rPr>
          <w:rFonts w:ascii="Josefin Slab" w:hAnsi="Josefin Slab"/>
        </w:rPr>
        <w:t xml:space="preserve">sistema espiritual de, </w:t>
      </w:r>
      <w:hyperlink w:anchor="_bookmark384" w:history="1">
        <w:r w:rsidRPr="00594731">
          <w:rPr>
            <w:rFonts w:ascii="Josefin Slab" w:hAnsi="Josefin Slab"/>
            <w:color w:val="0000ED"/>
          </w:rPr>
          <w:t>57</w:t>
        </w:r>
      </w:hyperlink>
      <w:r w:rsidRPr="00594731">
        <w:rPr>
          <w:rFonts w:ascii="Josefin Slab" w:hAnsi="Josefin Slab"/>
          <w:color w:val="0000ED"/>
        </w:rPr>
        <w:t xml:space="preserve"> </w:t>
      </w:r>
      <w:r w:rsidRPr="00594731">
        <w:rPr>
          <w:rFonts w:ascii="Josefin Slab" w:hAnsi="Josefin Slab"/>
        </w:rPr>
        <w:t xml:space="preserve">mala conducta sexual, </w:t>
      </w:r>
      <w:hyperlink w:anchor="_bookmark670" w:history="1">
        <w:r w:rsidRPr="00594731">
          <w:rPr>
            <w:rFonts w:ascii="Josefin Slab" w:hAnsi="Josefin Slab"/>
            <w:color w:val="0000ED"/>
          </w:rPr>
          <w:t>111</w:t>
        </w:r>
      </w:hyperlink>
      <w:r w:rsidRPr="00594731">
        <w:rPr>
          <w:rFonts w:ascii="Josefin Slab" w:hAnsi="Josefin Slab"/>
          <w:color w:val="0000ED"/>
        </w:rPr>
        <w:t xml:space="preserve"> </w:t>
      </w:r>
      <w:r w:rsidRPr="00594731">
        <w:rPr>
          <w:rFonts w:ascii="Josefin Slab" w:hAnsi="Josefin Slab"/>
        </w:rPr>
        <w:t xml:space="preserve">María, </w:t>
      </w:r>
      <w:hyperlink w:anchor="_bookmark101" w:history="1">
        <w:r w:rsidRPr="00594731">
          <w:rPr>
            <w:rFonts w:ascii="Josefin Slab" w:hAnsi="Josefin Slab"/>
            <w:color w:val="0000ED"/>
          </w:rPr>
          <w:t>12</w:t>
        </w:r>
      </w:hyperlink>
    </w:p>
    <w:p w:rsidR="00703F8A" w:rsidRPr="00594731" w:rsidRDefault="00D9371B" w:rsidP="007A564F">
      <w:pPr>
        <w:pStyle w:val="Textoindependiente"/>
        <w:spacing w:before="6" w:line="276" w:lineRule="auto"/>
        <w:ind w:right="6175"/>
        <w:jc w:val="left"/>
        <w:rPr>
          <w:rFonts w:ascii="Josefin Slab" w:hAnsi="Josefin Slab"/>
        </w:rPr>
      </w:pPr>
      <w:r w:rsidRPr="00594731">
        <w:rPr>
          <w:rFonts w:ascii="Josefin Slab" w:hAnsi="Josefin Slab"/>
        </w:rPr>
        <w:t xml:space="preserve">Marsden, George, </w:t>
      </w:r>
      <w:hyperlink w:anchor="_bookmark253" w:history="1">
        <w:r w:rsidRPr="00594731">
          <w:rPr>
            <w:rFonts w:ascii="Josefin Slab" w:hAnsi="Josefin Slab"/>
            <w:color w:val="0000ED"/>
          </w:rPr>
          <w:t>33</w:t>
        </w:r>
      </w:hyperlink>
      <w:r w:rsidRPr="00594731">
        <w:rPr>
          <w:rFonts w:ascii="Josefin Slab" w:hAnsi="Josefin Slab"/>
          <w:color w:val="0000ED"/>
        </w:rPr>
        <w:t xml:space="preserve"> </w:t>
      </w:r>
      <w:r w:rsidRPr="00594731">
        <w:rPr>
          <w:rFonts w:ascii="Josefin Slab" w:hAnsi="Josefin Slab"/>
        </w:rPr>
        <w:t xml:space="preserve">Marty, Martin F., </w:t>
      </w:r>
      <w:hyperlink w:anchor="_bookmark160" w:history="1">
        <w:r w:rsidRPr="00594731">
          <w:rPr>
            <w:rFonts w:ascii="Josefin Slab" w:hAnsi="Josefin Slab"/>
            <w:color w:val="0000ED"/>
          </w:rPr>
          <w:t>21</w:t>
        </w:r>
      </w:hyperlink>
      <w:r w:rsidRPr="00594731">
        <w:rPr>
          <w:rFonts w:ascii="Josefin Slab" w:hAnsi="Josefin Slab"/>
          <w:color w:val="0000ED"/>
        </w:rPr>
        <w:t xml:space="preserve"> </w:t>
      </w:r>
      <w:r w:rsidRPr="00594731">
        <w:rPr>
          <w:rFonts w:ascii="Josefin Slab" w:hAnsi="Josefin Slab"/>
        </w:rPr>
        <w:t xml:space="preserve">Masters, Peter, </w:t>
      </w:r>
      <w:hyperlink w:anchor="_bookmark101" w:history="1">
        <w:r w:rsidRPr="00594731">
          <w:rPr>
            <w:rFonts w:ascii="Josefin Slab" w:hAnsi="Josefin Slab"/>
            <w:color w:val="0000ED"/>
          </w:rPr>
          <w:t>12</w:t>
        </w:r>
      </w:hyperlink>
      <w:r w:rsidRPr="00594731">
        <w:rPr>
          <w:rFonts w:ascii="Josefin Slab" w:hAnsi="Josefin Slab"/>
        </w:rPr>
        <w:t xml:space="preserve">, </w:t>
      </w:r>
      <w:hyperlink w:anchor="_bookmark505" w:history="1">
        <w:r w:rsidRPr="00594731">
          <w:rPr>
            <w:rFonts w:ascii="Josefin Slab" w:hAnsi="Josefin Slab"/>
            <w:color w:val="0000ED"/>
          </w:rPr>
          <w:t>77</w:t>
        </w:r>
      </w:hyperlink>
    </w:p>
    <w:p w:rsidR="00703F8A" w:rsidRPr="00594731" w:rsidRDefault="00D9371B" w:rsidP="007A564F">
      <w:pPr>
        <w:pStyle w:val="Textoindependiente"/>
        <w:spacing w:line="276" w:lineRule="auto"/>
        <w:ind w:right="4400"/>
        <w:jc w:val="left"/>
        <w:rPr>
          <w:rFonts w:ascii="Josefin Slab" w:hAnsi="Josefin Slab"/>
        </w:rPr>
      </w:pPr>
      <w:r w:rsidRPr="00594731">
        <w:rPr>
          <w:rFonts w:ascii="Josefin Slab" w:hAnsi="Josefin Slab"/>
          <w:spacing w:val="-4"/>
        </w:rPr>
        <w:t xml:space="preserve">materialismo, </w:t>
      </w:r>
      <w:r w:rsidRPr="00594731">
        <w:rPr>
          <w:rFonts w:ascii="Josefin Slab" w:hAnsi="Josefin Slab"/>
        </w:rPr>
        <w:t xml:space="preserve">el </w:t>
      </w:r>
      <w:r w:rsidRPr="00594731">
        <w:rPr>
          <w:rFonts w:ascii="Josefin Slab" w:hAnsi="Josefin Slab"/>
          <w:spacing w:val="-5"/>
        </w:rPr>
        <w:t xml:space="preserve">evangelio </w:t>
      </w:r>
      <w:r w:rsidRPr="00594731">
        <w:rPr>
          <w:rFonts w:ascii="Josefin Slab" w:hAnsi="Josefin Slab"/>
          <w:spacing w:val="-4"/>
        </w:rPr>
        <w:t xml:space="preserve">del, </w:t>
      </w:r>
      <w:hyperlink w:anchor="_bookmark92" w:history="1">
        <w:r w:rsidRPr="00594731">
          <w:rPr>
            <w:rFonts w:ascii="Josefin Slab" w:hAnsi="Josefin Slab"/>
            <w:color w:val="0000ED"/>
          </w:rPr>
          <w:t>11</w:t>
        </w:r>
      </w:hyperlink>
      <w:r w:rsidRPr="00594731">
        <w:rPr>
          <w:rFonts w:ascii="Josefin Slab" w:hAnsi="Josefin Slab"/>
          <w:color w:val="0000ED"/>
        </w:rPr>
        <w:t xml:space="preserve"> </w:t>
      </w:r>
      <w:r w:rsidRPr="00594731">
        <w:rPr>
          <w:rFonts w:ascii="Josefin Slab" w:hAnsi="Josefin Slab"/>
          <w:spacing w:val="-4"/>
        </w:rPr>
        <w:t xml:space="preserve">matrimonio interracial, </w:t>
      </w:r>
      <w:r w:rsidRPr="00594731">
        <w:rPr>
          <w:rFonts w:ascii="Josefin Slab" w:hAnsi="Josefin Slab"/>
          <w:spacing w:val="-7"/>
        </w:rPr>
        <w:t xml:space="preserve">diluvio </w:t>
      </w:r>
      <w:r w:rsidRPr="00594731">
        <w:rPr>
          <w:rFonts w:ascii="Josefin Slab" w:hAnsi="Josefin Slab"/>
        </w:rPr>
        <w:t xml:space="preserve">como respuesta </w:t>
      </w:r>
      <w:r w:rsidRPr="00594731">
        <w:rPr>
          <w:rFonts w:ascii="Josefin Slab" w:hAnsi="Josefin Slab"/>
          <w:spacing w:val="-5"/>
        </w:rPr>
        <w:t xml:space="preserve">al, </w:t>
      </w:r>
      <w:hyperlink w:anchor="_bookmark205" w:history="1">
        <w:r w:rsidRPr="00594731">
          <w:rPr>
            <w:rFonts w:ascii="Josefin Slab" w:hAnsi="Josefin Slab"/>
            <w:color w:val="0000ED"/>
          </w:rPr>
          <w:t>26</w:t>
        </w:r>
      </w:hyperlink>
    </w:p>
    <w:p w:rsidR="00703F8A" w:rsidRPr="00594731" w:rsidRDefault="00D9371B" w:rsidP="007A564F">
      <w:pPr>
        <w:pStyle w:val="Textoindependiente"/>
        <w:spacing w:line="276" w:lineRule="auto"/>
        <w:ind w:right="5074"/>
        <w:jc w:val="left"/>
        <w:rPr>
          <w:rFonts w:ascii="Josefin Slab" w:hAnsi="Josefin Slab"/>
        </w:rPr>
      </w:pPr>
      <w:r w:rsidRPr="00594731">
        <w:rPr>
          <w:rFonts w:ascii="Josefin Slab" w:hAnsi="Josefin Slab"/>
        </w:rPr>
        <w:t xml:space="preserve">McClendon, Clarence, </w:t>
      </w:r>
      <w:hyperlink w:anchor="_bookmark417" w:history="1">
        <w:r w:rsidRPr="00594731">
          <w:rPr>
            <w:rFonts w:ascii="Josefin Slab" w:hAnsi="Josefin Slab"/>
            <w:color w:val="0000ED"/>
          </w:rPr>
          <w:t>62–63</w:t>
        </w:r>
      </w:hyperlink>
      <w:r w:rsidRPr="00594731">
        <w:rPr>
          <w:rFonts w:ascii="Josefin Slab" w:hAnsi="Josefin Slab"/>
          <w:color w:val="0000ED"/>
        </w:rPr>
        <w:t xml:space="preserve"> </w:t>
      </w:r>
      <w:r w:rsidRPr="00594731">
        <w:rPr>
          <w:rFonts w:ascii="Josefin Slab" w:hAnsi="Josefin Slab"/>
        </w:rPr>
        <w:t xml:space="preserve">McGuire, Meredith B., </w:t>
      </w:r>
      <w:hyperlink w:anchor="_bookmark1800" w:history="1">
        <w:r w:rsidRPr="00594731">
          <w:rPr>
            <w:rFonts w:ascii="Josefin Slab" w:hAnsi="Josefin Slab"/>
            <w:color w:val="0000ED"/>
          </w:rPr>
          <w:t>305</w:t>
        </w:r>
      </w:hyperlink>
      <w:r w:rsidRPr="00594731">
        <w:rPr>
          <w:rFonts w:ascii="Josefin Slab" w:hAnsi="Josefin Slab"/>
        </w:rPr>
        <w:t xml:space="preserve">n2 McPherson, Aimee Semple, </w:t>
      </w:r>
      <w:hyperlink w:anchor="_bookmark225" w:history="1">
        <w:r w:rsidRPr="00594731">
          <w:rPr>
            <w:rFonts w:ascii="Josefin Slab" w:hAnsi="Josefin Slab"/>
            <w:color w:val="0000ED"/>
          </w:rPr>
          <w:t>29</w:t>
        </w:r>
      </w:hyperlink>
      <w:r w:rsidRPr="00594731">
        <w:rPr>
          <w:rFonts w:ascii="Josefin Slab" w:hAnsi="Josefin Slab"/>
        </w:rPr>
        <w:t xml:space="preserve">, </w:t>
      </w:r>
      <w:hyperlink w:anchor="_bookmark399" w:history="1">
        <w:r w:rsidRPr="00594731">
          <w:rPr>
            <w:rFonts w:ascii="Josefin Slab" w:hAnsi="Josefin Slab"/>
            <w:color w:val="0000ED"/>
          </w:rPr>
          <w:t>60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mente, vaciarla, </w:t>
      </w:r>
      <w:hyperlink w:anchor="_bookmark505" w:history="1">
        <w:r w:rsidRPr="00594731">
          <w:rPr>
            <w:rFonts w:ascii="Josefin Slab" w:hAnsi="Josefin Slab"/>
            <w:color w:val="0000ED"/>
          </w:rPr>
          <w:t>77–78</w:t>
        </w:r>
      </w:hyperlink>
    </w:p>
    <w:p w:rsidR="00703F8A" w:rsidRPr="00594731" w:rsidRDefault="00D9371B" w:rsidP="007A564F">
      <w:pPr>
        <w:spacing w:before="4" w:line="276" w:lineRule="auto"/>
        <w:ind w:left="100" w:right="3926"/>
        <w:rPr>
          <w:rFonts w:ascii="Josefin Slab" w:hAnsi="Josefin Slab"/>
          <w:sz w:val="27"/>
        </w:rPr>
      </w:pPr>
      <w:r w:rsidRPr="00594731">
        <w:rPr>
          <w:rFonts w:ascii="Josefin Slab" w:hAnsi="Josefin Slab"/>
          <w:i/>
          <w:sz w:val="27"/>
        </w:rPr>
        <w:t xml:space="preserve">Mercader de Venecia, El </w:t>
      </w:r>
      <w:r w:rsidRPr="00594731">
        <w:rPr>
          <w:rFonts w:ascii="Josefin Slab" w:hAnsi="Josefin Slab"/>
          <w:sz w:val="27"/>
        </w:rPr>
        <w:t xml:space="preserve">(Shakespeare), </w:t>
      </w:r>
      <w:hyperlink w:anchor="_bookmark379" w:history="1">
        <w:r w:rsidRPr="00594731">
          <w:rPr>
            <w:rFonts w:ascii="Josefin Slab" w:hAnsi="Josefin Slab"/>
            <w:color w:val="0000ED"/>
            <w:sz w:val="27"/>
          </w:rPr>
          <w:t>55</w:t>
        </w:r>
      </w:hyperlink>
      <w:r w:rsidRPr="00594731">
        <w:rPr>
          <w:rFonts w:ascii="Josefin Slab" w:hAnsi="Josefin Slab"/>
          <w:color w:val="0000ED"/>
          <w:sz w:val="27"/>
        </w:rPr>
        <w:t xml:space="preserve"> </w:t>
      </w:r>
      <w:r w:rsidRPr="00594731">
        <w:rPr>
          <w:rFonts w:ascii="Josefin Slab" w:hAnsi="Josefin Slab"/>
          <w:sz w:val="27"/>
        </w:rPr>
        <w:t xml:space="preserve">mesmerismo, </w:t>
      </w:r>
      <w:hyperlink w:anchor="_bookmark240" w:history="1">
        <w:r w:rsidRPr="00594731">
          <w:rPr>
            <w:rFonts w:ascii="Josefin Slab" w:hAnsi="Josefin Slab"/>
            <w:color w:val="0000ED"/>
            <w:sz w:val="27"/>
          </w:rPr>
          <w:t>31</w:t>
        </w:r>
      </w:hyperlink>
    </w:p>
    <w:p w:rsidR="00703F8A" w:rsidRPr="00594731" w:rsidRDefault="00D9371B" w:rsidP="007A564F">
      <w:pPr>
        <w:spacing w:before="3" w:line="276" w:lineRule="auto"/>
        <w:ind w:left="100" w:right="3490"/>
        <w:rPr>
          <w:rFonts w:ascii="Josefin Slab" w:hAnsi="Josefin Slab"/>
          <w:sz w:val="27"/>
        </w:rPr>
      </w:pPr>
      <w:r w:rsidRPr="00594731">
        <w:rPr>
          <w:rFonts w:ascii="Josefin Slab" w:hAnsi="Josefin Slab"/>
          <w:i/>
          <w:sz w:val="27"/>
        </w:rPr>
        <w:t xml:space="preserve">Metro Vineyard Fellowship </w:t>
      </w:r>
      <w:r w:rsidRPr="00594731">
        <w:rPr>
          <w:rFonts w:ascii="Josefin Slab" w:hAnsi="Josefin Slab"/>
          <w:sz w:val="27"/>
        </w:rPr>
        <w:t xml:space="preserve">de Kansas City, </w:t>
      </w:r>
      <w:hyperlink w:anchor="_bookmark668" w:history="1">
        <w:r w:rsidRPr="00594731">
          <w:rPr>
            <w:rFonts w:ascii="Josefin Slab" w:hAnsi="Josefin Slab"/>
            <w:color w:val="0000ED"/>
            <w:sz w:val="27"/>
          </w:rPr>
          <w:t>111</w:t>
        </w:r>
      </w:hyperlink>
      <w:r w:rsidRPr="00594731">
        <w:rPr>
          <w:rFonts w:ascii="Josefin Slab" w:hAnsi="Josefin Slab"/>
          <w:color w:val="0000ED"/>
          <w:sz w:val="27"/>
        </w:rPr>
        <w:t xml:space="preserve"> </w:t>
      </w:r>
      <w:r w:rsidRPr="00594731">
        <w:rPr>
          <w:rFonts w:ascii="Josefin Slab" w:hAnsi="Josefin Slab"/>
          <w:sz w:val="27"/>
        </w:rPr>
        <w:t xml:space="preserve">Meyer, Joyce, </w:t>
      </w:r>
      <w:hyperlink w:anchor="_bookmark125" w:history="1">
        <w:r w:rsidRPr="00594731">
          <w:rPr>
            <w:rFonts w:ascii="Josefin Slab" w:hAnsi="Josefin Slab"/>
            <w:color w:val="0000ED"/>
            <w:sz w:val="27"/>
          </w:rPr>
          <w:t>15</w:t>
        </w:r>
      </w:hyperlink>
      <w:r w:rsidRPr="00594731">
        <w:rPr>
          <w:rFonts w:ascii="Josefin Slab" w:hAnsi="Josefin Slab"/>
          <w:sz w:val="27"/>
        </w:rPr>
        <w:t xml:space="preserve">, </w:t>
      </w:r>
      <w:hyperlink w:anchor="_bookmark440" w:history="1">
        <w:r w:rsidRPr="00594731">
          <w:rPr>
            <w:rFonts w:ascii="Josefin Slab" w:hAnsi="Josefin Slab"/>
            <w:color w:val="0000ED"/>
            <w:sz w:val="27"/>
          </w:rPr>
          <w:t>64</w:t>
        </w:r>
      </w:hyperlink>
      <w:r w:rsidRPr="00594731">
        <w:rPr>
          <w:rFonts w:ascii="Josefin Slab" w:hAnsi="Josefin Slab"/>
          <w:sz w:val="27"/>
        </w:rPr>
        <w:t xml:space="preserve">, </w:t>
      </w:r>
      <w:hyperlink w:anchor="_bookmark777" w:history="1">
        <w:r w:rsidRPr="00594731">
          <w:rPr>
            <w:rFonts w:ascii="Josefin Slab" w:hAnsi="Josefin Slab"/>
            <w:color w:val="0000ED"/>
            <w:sz w:val="27"/>
          </w:rPr>
          <w:t>134</w:t>
        </w:r>
      </w:hyperlink>
      <w:r w:rsidRPr="00594731">
        <w:rPr>
          <w:rFonts w:ascii="Josefin Slab" w:hAnsi="Josefin Slab"/>
          <w:sz w:val="27"/>
        </w:rPr>
        <w:t xml:space="preserve">, </w:t>
      </w:r>
      <w:hyperlink w:anchor="_bookmark1362" w:history="1">
        <w:r w:rsidRPr="00594731">
          <w:rPr>
            <w:rFonts w:ascii="Josefin Slab" w:hAnsi="Josefin Slab"/>
            <w:color w:val="0000ED"/>
            <w:sz w:val="27"/>
          </w:rPr>
          <w:t>271</w:t>
        </w:r>
      </w:hyperlink>
      <w:r w:rsidRPr="00594731">
        <w:rPr>
          <w:rFonts w:ascii="Josefin Slab" w:hAnsi="Josefin Slab"/>
          <w:sz w:val="27"/>
        </w:rPr>
        <w:t>n65</w:t>
      </w:r>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Miller, William, </w:t>
      </w:r>
      <w:hyperlink w:anchor="_bookmark760" w:history="1">
        <w:r w:rsidRPr="00594731">
          <w:rPr>
            <w:rFonts w:ascii="Josefin Slab" w:hAnsi="Josefin Slab"/>
            <w:color w:val="0000ED"/>
          </w:rPr>
          <w:t>128</w:t>
        </w:r>
      </w:hyperlink>
    </w:p>
    <w:p w:rsidR="00703F8A" w:rsidRPr="00594731" w:rsidRDefault="00D9371B" w:rsidP="007A564F">
      <w:pPr>
        <w:pStyle w:val="Textoindependiente"/>
        <w:spacing w:line="276" w:lineRule="auto"/>
        <w:ind w:right="4945"/>
        <w:jc w:val="left"/>
        <w:rPr>
          <w:rFonts w:ascii="Josefin Slab" w:hAnsi="Josefin Slab"/>
        </w:rPr>
      </w:pPr>
      <w:r w:rsidRPr="00594731">
        <w:rPr>
          <w:rFonts w:ascii="Josefin Slab" w:hAnsi="Josefin Slab"/>
        </w:rPr>
        <w:t xml:space="preserve">Ministerios </w:t>
      </w:r>
      <w:r w:rsidRPr="00594731">
        <w:rPr>
          <w:rFonts w:ascii="Josefin Slab" w:hAnsi="Josefin Slab"/>
          <w:i/>
        </w:rPr>
        <w:t>Morningstar</w:t>
      </w:r>
      <w:r w:rsidRPr="00594731">
        <w:rPr>
          <w:rFonts w:ascii="Josefin Slab" w:hAnsi="Josefin Slab"/>
        </w:rPr>
        <w:t xml:space="preserve">, </w:t>
      </w:r>
      <w:hyperlink w:anchor="_bookmark677" w:history="1">
        <w:r w:rsidRPr="00594731">
          <w:rPr>
            <w:rFonts w:ascii="Josefin Slab" w:hAnsi="Josefin Slab"/>
            <w:color w:val="0000ED"/>
          </w:rPr>
          <w:t>112</w:t>
        </w:r>
      </w:hyperlink>
      <w:r w:rsidRPr="00594731">
        <w:rPr>
          <w:rFonts w:ascii="Josefin Slab" w:hAnsi="Josefin Slab"/>
          <w:color w:val="0000ED"/>
        </w:rPr>
        <w:t xml:space="preserve"> </w:t>
      </w:r>
      <w:r w:rsidRPr="00594731">
        <w:rPr>
          <w:rFonts w:ascii="Josefin Slab" w:hAnsi="Josefin Slab"/>
        </w:rPr>
        <w:t xml:space="preserve">misticismo, del culto carismático, </w:t>
      </w:r>
      <w:hyperlink w:anchor="_bookmark511" w:history="1">
        <w:r w:rsidRPr="00594731">
          <w:rPr>
            <w:rFonts w:ascii="Josefin Slab" w:hAnsi="Josefin Slab"/>
            <w:color w:val="0000ED"/>
          </w:rPr>
          <w:t>78</w:t>
        </w:r>
      </w:hyperlink>
      <w:r w:rsidRPr="00594731">
        <w:rPr>
          <w:rFonts w:ascii="Josefin Slab" w:hAnsi="Josefin Slab"/>
          <w:color w:val="0000ED"/>
        </w:rPr>
        <w:t xml:space="preserve"> </w:t>
      </w:r>
      <w:r w:rsidRPr="00594731">
        <w:rPr>
          <w:rFonts w:ascii="Josefin Slab" w:hAnsi="Josefin Slab"/>
        </w:rPr>
        <w:t xml:space="preserve">modalismo, </w:t>
      </w:r>
      <w:hyperlink w:anchor="_bookmark354" w:history="1">
        <w:r w:rsidRPr="00594731">
          <w:rPr>
            <w:rFonts w:ascii="Josefin Slab" w:hAnsi="Josefin Slab"/>
            <w:color w:val="0000ED"/>
          </w:rPr>
          <w:t>50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Moisés, </w:t>
      </w:r>
      <w:hyperlink w:anchor="_bookmark649" w:history="1">
        <w:r w:rsidRPr="00594731">
          <w:rPr>
            <w:rFonts w:ascii="Josefin Slab" w:hAnsi="Josefin Slab"/>
            <w:color w:val="0000ED"/>
          </w:rPr>
          <w:t>106–107</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Montano, </w:t>
      </w:r>
      <w:hyperlink w:anchor="_bookmark653" w:history="1">
        <w:r w:rsidRPr="00594731">
          <w:rPr>
            <w:rFonts w:ascii="Josefin Slab" w:hAnsi="Josefin Slab"/>
            <w:color w:val="0000ED"/>
          </w:rPr>
          <w:t>107</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Moore, David, </w:t>
      </w:r>
      <w:hyperlink w:anchor="_bookmark176" w:history="1">
        <w:r w:rsidRPr="00594731">
          <w:rPr>
            <w:rFonts w:ascii="Josefin Slab" w:hAnsi="Josefin Slab"/>
            <w:color w:val="0000ED"/>
          </w:rPr>
          <w:t>23</w:t>
        </w:r>
      </w:hyperlink>
      <w:r w:rsidRPr="00594731">
        <w:rPr>
          <w:rFonts w:ascii="Josefin Slab" w:hAnsi="Josefin Slab"/>
        </w:rPr>
        <w:t xml:space="preserve">, </w:t>
      </w:r>
      <w:hyperlink w:anchor="_bookmark282" w:history="1">
        <w:r w:rsidRPr="00594731">
          <w:rPr>
            <w:rFonts w:ascii="Josefin Slab" w:hAnsi="Josefin Slab"/>
            <w:color w:val="0000ED"/>
          </w:rPr>
          <w:t>41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mormonismo, </w:t>
      </w:r>
      <w:hyperlink w:anchor="_bookmark654" w:history="1">
        <w:r w:rsidRPr="00594731">
          <w:rPr>
            <w:rFonts w:ascii="Josefin Slab" w:hAnsi="Josefin Slab"/>
            <w:color w:val="0000ED"/>
          </w:rPr>
          <w:t>107</w:t>
        </w:r>
      </w:hyperlink>
      <w:r w:rsidRPr="00594731">
        <w:rPr>
          <w:rFonts w:ascii="Josefin Slab" w:hAnsi="Josefin Slab"/>
        </w:rPr>
        <w:t xml:space="preserve">, </w:t>
      </w:r>
      <w:hyperlink w:anchor="_bookmark760" w:history="1">
        <w:r w:rsidRPr="00594731">
          <w:rPr>
            <w:rFonts w:ascii="Josefin Slab" w:hAnsi="Josefin Slab"/>
            <w:color w:val="0000ED"/>
          </w:rPr>
          <w:t>128</w:t>
        </w:r>
      </w:hyperlink>
      <w:r w:rsidRPr="00594731">
        <w:rPr>
          <w:rFonts w:ascii="Josefin Slab" w:hAnsi="Josefin Slab"/>
        </w:rPr>
        <w:t xml:space="preserve">, </w:t>
      </w:r>
      <w:hyperlink w:anchor="_bookmark1066" w:history="1">
        <w:r w:rsidRPr="00594731">
          <w:rPr>
            <w:rFonts w:ascii="Josefin Slab" w:hAnsi="Josefin Slab"/>
            <w:color w:val="0000ED"/>
          </w:rPr>
          <w:t>201–202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carismático, </w:t>
      </w:r>
      <w:hyperlink w:anchor="_bookmark484" w:history="1">
        <w:r w:rsidRPr="00594731">
          <w:rPr>
            <w:rFonts w:ascii="Josefin Slab" w:hAnsi="Josefin Slab"/>
            <w:color w:val="0000ED"/>
          </w:rPr>
          <w:t>73</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en Osteen, </w:t>
      </w:r>
      <w:hyperlink w:anchor="_bookmark357" w:history="1">
        <w:r w:rsidRPr="00594731">
          <w:rPr>
            <w:rFonts w:ascii="Josefin Slab" w:hAnsi="Josefin Slab"/>
            <w:color w:val="0000ED"/>
          </w:rPr>
          <w:t>51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Mote, Byron, </w:t>
      </w:r>
      <w:hyperlink w:anchor="_bookmark501" w:history="1">
        <w:r w:rsidRPr="00594731">
          <w:rPr>
            <w:rFonts w:ascii="Josefin Slab" w:hAnsi="Josefin Slab"/>
            <w:color w:val="0000ED"/>
          </w:rPr>
          <w:t>76</w:t>
        </w:r>
      </w:hyperlink>
    </w:p>
    <w:p w:rsidR="00703F8A" w:rsidRPr="00594731" w:rsidRDefault="00D9371B" w:rsidP="007A564F">
      <w:pPr>
        <w:pStyle w:val="Textoindependiente"/>
        <w:spacing w:line="276" w:lineRule="auto"/>
        <w:ind w:right="4766"/>
        <w:jc w:val="left"/>
        <w:rPr>
          <w:rFonts w:ascii="Josefin Slab" w:hAnsi="Josefin Slab"/>
        </w:rPr>
      </w:pPr>
      <w:r w:rsidRPr="00594731">
        <w:rPr>
          <w:rFonts w:ascii="Josefin Slab" w:hAnsi="Josefin Slab"/>
          <w:spacing w:val="-4"/>
        </w:rPr>
        <w:t xml:space="preserve">movimiento </w:t>
      </w:r>
      <w:r w:rsidRPr="00594731">
        <w:rPr>
          <w:rFonts w:ascii="Josefin Slab" w:hAnsi="Josefin Slab"/>
          <w:spacing w:val="-3"/>
        </w:rPr>
        <w:t xml:space="preserve">carismático, </w:t>
      </w:r>
      <w:hyperlink w:anchor="_bookmark25" w:history="1">
        <w:r w:rsidRPr="00594731">
          <w:rPr>
            <w:rFonts w:ascii="Josefin Slab" w:hAnsi="Josefin Slab"/>
            <w:color w:val="0000ED"/>
            <w:spacing w:val="-10"/>
          </w:rPr>
          <w:t>xi</w:t>
        </w:r>
      </w:hyperlink>
      <w:r w:rsidRPr="00594731">
        <w:rPr>
          <w:rFonts w:ascii="Josefin Slab" w:hAnsi="Josefin Slab"/>
          <w:spacing w:val="-10"/>
        </w:rPr>
        <w:t xml:space="preserve">, </w:t>
      </w:r>
      <w:hyperlink w:anchor="_bookmark27" w:history="1">
        <w:r w:rsidRPr="00594731">
          <w:rPr>
            <w:rFonts w:ascii="Josefin Slab" w:hAnsi="Josefin Slab"/>
            <w:color w:val="0000ED"/>
            <w:spacing w:val="-12"/>
          </w:rPr>
          <w:t>xii</w:t>
        </w:r>
      </w:hyperlink>
      <w:r w:rsidRPr="00594731">
        <w:rPr>
          <w:rFonts w:ascii="Josefin Slab" w:hAnsi="Josefin Slab"/>
          <w:spacing w:val="-12"/>
        </w:rPr>
        <w:t xml:space="preserve">, </w:t>
      </w:r>
      <w:hyperlink w:anchor="_bookmark1287" w:history="1">
        <w:r w:rsidRPr="00594731">
          <w:rPr>
            <w:rFonts w:ascii="Josefin Slab" w:hAnsi="Josefin Slab"/>
            <w:color w:val="0000ED"/>
          </w:rPr>
          <w:t>263</w:t>
        </w:r>
      </w:hyperlink>
      <w:r w:rsidRPr="00594731">
        <w:rPr>
          <w:rFonts w:ascii="Josefin Slab" w:hAnsi="Josefin Slab"/>
        </w:rPr>
        <w:t xml:space="preserve">n2 </w:t>
      </w:r>
      <w:r w:rsidRPr="00594731">
        <w:rPr>
          <w:rFonts w:ascii="Josefin Slab" w:hAnsi="Josefin Slab"/>
          <w:spacing w:val="-6"/>
        </w:rPr>
        <w:t xml:space="preserve">asimilación </w:t>
      </w:r>
      <w:r w:rsidRPr="00594731">
        <w:rPr>
          <w:rFonts w:ascii="Josefin Slab" w:hAnsi="Josefin Slab"/>
        </w:rPr>
        <w:t xml:space="preserve">de </w:t>
      </w:r>
      <w:r w:rsidRPr="00594731">
        <w:rPr>
          <w:rFonts w:ascii="Josefin Slab" w:hAnsi="Josefin Slab"/>
          <w:spacing w:val="-3"/>
        </w:rPr>
        <w:t xml:space="preserve">ideas </w:t>
      </w:r>
      <w:r w:rsidRPr="00594731">
        <w:rPr>
          <w:rFonts w:ascii="Josefin Slab" w:hAnsi="Josefin Slab"/>
        </w:rPr>
        <w:t xml:space="preserve">paganas, </w:t>
      </w:r>
      <w:hyperlink w:anchor="_bookmark1294" w:history="1">
        <w:r w:rsidRPr="00594731">
          <w:rPr>
            <w:rFonts w:ascii="Josefin Slab" w:hAnsi="Josefin Slab"/>
            <w:color w:val="0000ED"/>
          </w:rPr>
          <w:t>264</w:t>
        </w:r>
      </w:hyperlink>
      <w:r w:rsidRPr="00594731">
        <w:rPr>
          <w:rFonts w:ascii="Josefin Slab" w:hAnsi="Josefin Slab"/>
        </w:rPr>
        <w:t xml:space="preserve">n7 caos en el </w:t>
      </w:r>
      <w:r w:rsidRPr="00594731">
        <w:rPr>
          <w:rFonts w:ascii="Josefin Slab" w:hAnsi="Josefin Slab"/>
          <w:spacing w:val="-3"/>
        </w:rPr>
        <w:t xml:space="preserve">culto, </w:t>
      </w:r>
      <w:hyperlink w:anchor="_bookmark495" w:history="1">
        <w:r w:rsidRPr="00594731">
          <w:rPr>
            <w:rFonts w:ascii="Josefin Slab" w:hAnsi="Josefin Slab"/>
            <w:color w:val="0000ED"/>
          </w:rPr>
          <w:t>75</w:t>
        </w:r>
      </w:hyperlink>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5939"/>
        <w:rPr>
          <w:rFonts w:ascii="Josefin Slab" w:hAnsi="Josefin Slab"/>
        </w:rPr>
      </w:pPr>
      <w:r w:rsidRPr="00594731">
        <w:rPr>
          <w:rFonts w:ascii="Josefin Slab" w:hAnsi="Josefin Slab"/>
        </w:rPr>
        <w:lastRenderedPageBreak/>
        <w:t xml:space="preserve">característica común de, </w:t>
      </w:r>
      <w:hyperlink w:anchor="_bookmark332" w:history="1">
        <w:r w:rsidRPr="00594731">
          <w:rPr>
            <w:rFonts w:ascii="Josefin Slab" w:hAnsi="Josefin Slab"/>
            <w:color w:val="0000ED"/>
          </w:rPr>
          <w:t>48</w:t>
        </w:r>
      </w:hyperlink>
      <w:r w:rsidRPr="00594731">
        <w:rPr>
          <w:rFonts w:ascii="Josefin Slab" w:hAnsi="Josefin Slab"/>
          <w:color w:val="0000ED"/>
        </w:rPr>
        <w:t xml:space="preserve"> </w:t>
      </w:r>
      <w:r w:rsidRPr="00594731">
        <w:rPr>
          <w:rFonts w:ascii="Josefin Slab" w:hAnsi="Josefin Slab"/>
        </w:rPr>
        <w:t xml:space="preserve">como «fuego extraño», </w:t>
      </w:r>
      <w:hyperlink w:anchor="_bookmark1240" w:history="1">
        <w:r w:rsidRPr="00594731">
          <w:rPr>
            <w:rFonts w:ascii="Josefin Slab" w:hAnsi="Josefin Slab"/>
            <w:color w:val="0000ED"/>
          </w:rPr>
          <w:t>247</w:t>
        </w:r>
      </w:hyperlink>
      <w:r w:rsidRPr="00594731">
        <w:rPr>
          <w:rFonts w:ascii="Josefin Slab" w:hAnsi="Josefin Slab"/>
          <w:color w:val="0000ED"/>
        </w:rPr>
        <w:t xml:space="preserve"> </w:t>
      </w:r>
      <w:r w:rsidRPr="00594731">
        <w:rPr>
          <w:rFonts w:ascii="Josefin Slab" w:hAnsi="Josefin Slab"/>
        </w:rPr>
        <w:t xml:space="preserve">como evangélico, </w:t>
      </w:r>
      <w:hyperlink w:anchor="_bookmark475" w:history="1">
        <w:r w:rsidRPr="00594731">
          <w:rPr>
            <w:rFonts w:ascii="Josefin Slab" w:hAnsi="Josefin Slab"/>
            <w:color w:val="0000ED"/>
          </w:rPr>
          <w:t>70</w:t>
        </w:r>
      </w:hyperlink>
    </w:p>
    <w:p w:rsidR="00703F8A" w:rsidRPr="00594731" w:rsidRDefault="00D9371B" w:rsidP="007A564F">
      <w:pPr>
        <w:pStyle w:val="Textoindependiente"/>
        <w:spacing w:line="276" w:lineRule="auto"/>
        <w:ind w:right="6341"/>
        <w:jc w:val="left"/>
        <w:rPr>
          <w:rFonts w:ascii="Josefin Slab" w:hAnsi="Josefin Slab"/>
        </w:rPr>
      </w:pPr>
      <w:r w:rsidRPr="00594731">
        <w:rPr>
          <w:rFonts w:ascii="Josefin Slab" w:hAnsi="Josefin Slab"/>
        </w:rPr>
        <w:t xml:space="preserve">como iglesia falsa, </w:t>
      </w:r>
      <w:hyperlink w:anchor="_bookmark36" w:history="1">
        <w:r w:rsidRPr="00594731">
          <w:rPr>
            <w:rFonts w:ascii="Josefin Slab" w:hAnsi="Josefin Slab"/>
            <w:color w:val="0000ED"/>
          </w:rPr>
          <w:t>xvi</w:t>
        </w:r>
      </w:hyperlink>
      <w:r w:rsidRPr="00594731">
        <w:rPr>
          <w:rFonts w:ascii="Josefin Slab" w:hAnsi="Josefin Slab"/>
          <w:color w:val="0000ED"/>
        </w:rPr>
        <w:t xml:space="preserve"> </w:t>
      </w:r>
      <w:r w:rsidRPr="00594731">
        <w:rPr>
          <w:rFonts w:ascii="Josefin Slab" w:hAnsi="Josefin Slab"/>
        </w:rPr>
        <w:t xml:space="preserve">crecimiento del, </w:t>
      </w:r>
      <w:hyperlink w:anchor="_bookmark240" w:history="1">
        <w:r w:rsidRPr="00594731">
          <w:rPr>
            <w:rFonts w:ascii="Josefin Slab" w:hAnsi="Josefin Slab"/>
            <w:color w:val="0000ED"/>
          </w:rPr>
          <w:t>31–32</w:t>
        </w:r>
      </w:hyperlink>
      <w:r w:rsidRPr="00594731">
        <w:rPr>
          <w:rFonts w:ascii="Josefin Slab" w:hAnsi="Josefin Slab"/>
          <w:color w:val="0000ED"/>
        </w:rPr>
        <w:t xml:space="preserve"> </w:t>
      </w:r>
      <w:r w:rsidRPr="00594731">
        <w:rPr>
          <w:rFonts w:ascii="Josefin Slab" w:hAnsi="Josefin Slab"/>
        </w:rPr>
        <w:t xml:space="preserve">crítica editorial del, </w:t>
      </w:r>
      <w:hyperlink w:anchor="_bookmark42" w:history="1">
        <w:r w:rsidRPr="00594731">
          <w:rPr>
            <w:rFonts w:ascii="Josefin Slab" w:hAnsi="Josefin Slab"/>
            <w:color w:val="0000ED"/>
          </w:rPr>
          <w:t>3–4</w:t>
        </w:r>
      </w:hyperlink>
    </w:p>
    <w:p w:rsidR="00703F8A" w:rsidRPr="00594731" w:rsidRDefault="00D9371B" w:rsidP="007A564F">
      <w:pPr>
        <w:pStyle w:val="Textoindependiente"/>
        <w:spacing w:line="276" w:lineRule="auto"/>
        <w:ind w:right="5074"/>
        <w:jc w:val="left"/>
        <w:rPr>
          <w:rFonts w:ascii="Josefin Slab" w:hAnsi="Josefin Slab"/>
        </w:rPr>
      </w:pPr>
      <w:r w:rsidRPr="00594731">
        <w:rPr>
          <w:rFonts w:ascii="Josefin Slab" w:hAnsi="Josefin Slab"/>
        </w:rPr>
        <w:t xml:space="preserve">daños causados por el, </w:t>
      </w:r>
      <w:hyperlink w:anchor="_bookmark33" w:history="1">
        <w:r w:rsidRPr="00594731">
          <w:rPr>
            <w:rFonts w:ascii="Josefin Slab" w:hAnsi="Josefin Slab"/>
            <w:color w:val="0000ED"/>
          </w:rPr>
          <w:t>xv</w:t>
        </w:r>
      </w:hyperlink>
      <w:r w:rsidRPr="00594731">
        <w:rPr>
          <w:rFonts w:ascii="Josefin Slab" w:hAnsi="Josefin Slab"/>
        </w:rPr>
        <w:t>–</w:t>
      </w:r>
      <w:hyperlink w:anchor="_bookmark36" w:history="1">
        <w:r w:rsidRPr="00594731">
          <w:rPr>
            <w:rFonts w:ascii="Josefin Slab" w:hAnsi="Josefin Slab"/>
            <w:color w:val="0000ED"/>
          </w:rPr>
          <w:t>xvi</w:t>
        </w:r>
      </w:hyperlink>
      <w:r w:rsidRPr="00594731">
        <w:rPr>
          <w:rFonts w:ascii="Josefin Slab" w:hAnsi="Josefin Slab"/>
          <w:color w:val="0000ED"/>
        </w:rPr>
        <w:t xml:space="preserve"> </w:t>
      </w:r>
      <w:r w:rsidRPr="00594731">
        <w:rPr>
          <w:rFonts w:ascii="Josefin Slab" w:hAnsi="Josefin Slab"/>
        </w:rPr>
        <w:t xml:space="preserve">defecto en el, </w:t>
      </w:r>
      <w:hyperlink w:anchor="_bookmark136" w:history="1">
        <w:r w:rsidRPr="00594731">
          <w:rPr>
            <w:rFonts w:ascii="Josefin Slab" w:hAnsi="Josefin Slab"/>
            <w:color w:val="0000ED"/>
          </w:rPr>
          <w:t>16</w:t>
        </w:r>
      </w:hyperlink>
    </w:p>
    <w:p w:rsidR="00703F8A" w:rsidRPr="00594731" w:rsidRDefault="00D9371B" w:rsidP="007A564F">
      <w:pPr>
        <w:pStyle w:val="Textoindependiente"/>
        <w:spacing w:before="3" w:line="276" w:lineRule="auto"/>
        <w:ind w:right="5074"/>
        <w:jc w:val="left"/>
        <w:rPr>
          <w:rFonts w:ascii="Josefin Slab" w:hAnsi="Josefin Slab"/>
        </w:rPr>
      </w:pPr>
      <w:r w:rsidRPr="00594731">
        <w:rPr>
          <w:rFonts w:ascii="Josefin Slab" w:hAnsi="Josefin Slab"/>
        </w:rPr>
        <w:t xml:space="preserve">demanda de aceptación, </w:t>
      </w:r>
      <w:hyperlink w:anchor="_bookmark31" w:history="1">
        <w:r w:rsidRPr="00594731">
          <w:rPr>
            <w:rFonts w:ascii="Josefin Slab" w:hAnsi="Josefin Slab"/>
            <w:color w:val="0000ED"/>
          </w:rPr>
          <w:t>xiv</w:t>
        </w:r>
      </w:hyperlink>
      <w:r w:rsidRPr="00594731">
        <w:rPr>
          <w:rFonts w:ascii="Josefin Slab" w:hAnsi="Josefin Slab"/>
          <w:color w:val="0000ED"/>
        </w:rPr>
        <w:t xml:space="preserve"> </w:t>
      </w:r>
      <w:r w:rsidRPr="00594731">
        <w:rPr>
          <w:rFonts w:ascii="Josefin Slab" w:hAnsi="Josefin Slab"/>
        </w:rPr>
        <w:t xml:space="preserve">escándalos, </w:t>
      </w:r>
      <w:hyperlink w:anchor="_bookmark49" w:history="1">
        <w:r w:rsidRPr="00594731">
          <w:rPr>
            <w:rFonts w:ascii="Josefin Slab" w:hAnsi="Josefin Slab"/>
            <w:color w:val="0000ED"/>
          </w:rPr>
          <w:t>5</w:t>
        </w:r>
      </w:hyperlink>
      <w:r w:rsidRPr="00594731">
        <w:rPr>
          <w:rFonts w:ascii="Josefin Slab" w:hAnsi="Josefin Slab"/>
        </w:rPr>
        <w:t xml:space="preserve">, </w:t>
      </w:r>
      <w:hyperlink w:anchor="_bookmark1090" w:history="1">
        <w:r w:rsidRPr="00594731">
          <w:rPr>
            <w:rFonts w:ascii="Josefin Slab" w:hAnsi="Josefin Slab"/>
            <w:color w:val="0000ED"/>
          </w:rPr>
          <w:t>205</w:t>
        </w:r>
      </w:hyperlink>
    </w:p>
    <w:p w:rsidR="00703F8A" w:rsidRPr="00594731" w:rsidRDefault="00D9371B" w:rsidP="007A564F">
      <w:pPr>
        <w:pStyle w:val="Textoindependiente"/>
        <w:spacing w:before="3" w:line="276" w:lineRule="auto"/>
        <w:ind w:right="4631"/>
        <w:jc w:val="left"/>
        <w:rPr>
          <w:rFonts w:ascii="Josefin Slab" w:hAnsi="Josefin Slab"/>
        </w:rPr>
      </w:pPr>
      <w:r w:rsidRPr="00594731">
        <w:rPr>
          <w:rFonts w:ascii="Josefin Slab" w:hAnsi="Josefin Slab"/>
        </w:rPr>
        <w:t xml:space="preserve">iglesias centradas en el Espíritu frente a centrada en Cristo, </w:t>
      </w:r>
      <w:hyperlink w:anchor="_bookmark285" w:history="1">
        <w:r w:rsidRPr="00594731">
          <w:rPr>
            <w:rFonts w:ascii="Josefin Slab" w:hAnsi="Josefin Slab"/>
            <w:color w:val="0000ED"/>
          </w:rPr>
          <w:t>42–43</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spacing w:val="-7"/>
        </w:rPr>
        <w:t xml:space="preserve">ilusión </w:t>
      </w:r>
      <w:r w:rsidRPr="00594731">
        <w:rPr>
          <w:rFonts w:ascii="Josefin Slab" w:hAnsi="Josefin Slab"/>
        </w:rPr>
        <w:t xml:space="preserve">de </w:t>
      </w:r>
      <w:r w:rsidRPr="00594731">
        <w:rPr>
          <w:rFonts w:ascii="Josefin Slab" w:hAnsi="Josefin Slab"/>
          <w:spacing w:val="-7"/>
        </w:rPr>
        <w:t>legitimidad,</w:t>
      </w:r>
      <w:r w:rsidRPr="00594731">
        <w:rPr>
          <w:rFonts w:ascii="Josefin Slab" w:hAnsi="Josefin Slab"/>
          <w:spacing w:val="43"/>
        </w:rPr>
        <w:t xml:space="preserve"> </w:t>
      </w:r>
      <w:hyperlink w:anchor="_bookmark1209" w:history="1">
        <w:r w:rsidRPr="00594731">
          <w:rPr>
            <w:rFonts w:ascii="Josefin Slab" w:hAnsi="Josefin Slab"/>
            <w:color w:val="0000ED"/>
          </w:rPr>
          <w:t>234–37</w:t>
        </w:r>
      </w:hyperlink>
    </w:p>
    <w:p w:rsidR="00703F8A" w:rsidRPr="00594731" w:rsidRDefault="00D9371B" w:rsidP="007A564F">
      <w:pPr>
        <w:pStyle w:val="Textoindependiente"/>
        <w:spacing w:before="9" w:line="276" w:lineRule="auto"/>
        <w:ind w:right="1542"/>
        <w:jc w:val="left"/>
        <w:rPr>
          <w:rFonts w:ascii="Josefin Slab" w:hAnsi="Josefin Slab"/>
        </w:rPr>
      </w:pPr>
      <w:r w:rsidRPr="00594731">
        <w:rPr>
          <w:rFonts w:ascii="Josefin Slab" w:hAnsi="Josefin Slab"/>
          <w:spacing w:val="-15"/>
          <w:w w:val="99"/>
          <w:position w:val="4"/>
        </w:rPr>
        <w:t>i</w:t>
      </w:r>
      <w:r w:rsidRPr="00594731">
        <w:rPr>
          <w:rFonts w:ascii="Josefin Slab" w:hAnsi="Josefin Slab"/>
          <w:w w:val="99"/>
          <w:position w:val="4"/>
        </w:rPr>
        <w:t>nf</w:t>
      </w:r>
      <w:r w:rsidRPr="00594731">
        <w:rPr>
          <w:rFonts w:ascii="Josefin Slab" w:hAnsi="Josefin Slab"/>
          <w:spacing w:val="-15"/>
          <w:w w:val="99"/>
          <w:position w:val="4"/>
        </w:rPr>
        <w:t>l</w:t>
      </w:r>
      <w:r w:rsidRPr="00594731">
        <w:rPr>
          <w:rFonts w:ascii="Josefin Slab" w:hAnsi="Josefin Slab"/>
          <w:w w:val="99"/>
          <w:position w:val="4"/>
        </w:rPr>
        <w:t>ue</w:t>
      </w:r>
      <w:r w:rsidRPr="00594731">
        <w:rPr>
          <w:rFonts w:ascii="Josefin Slab" w:hAnsi="Josefin Slab"/>
          <w:spacing w:val="-105"/>
          <w:w w:val="99"/>
          <w:position w:val="4"/>
        </w:rPr>
        <w:t>n</w:t>
      </w:r>
      <w:r w:rsidRPr="00594731">
        <w:rPr>
          <w:rFonts w:ascii="Josefin Slab" w:hAnsi="Josefin Slab"/>
          <w:spacing w:val="-105"/>
          <w:w w:val="99"/>
        </w:rPr>
        <w:t>m</w:t>
      </w:r>
      <w:r w:rsidRPr="00594731">
        <w:rPr>
          <w:rFonts w:ascii="Josefin Slab" w:hAnsi="Josefin Slab"/>
          <w:spacing w:val="-15"/>
          <w:w w:val="99"/>
          <w:position w:val="4"/>
        </w:rPr>
        <w:t>c</w:t>
      </w:r>
      <w:r w:rsidRPr="00594731">
        <w:rPr>
          <w:rFonts w:ascii="Josefin Slab" w:hAnsi="Josefin Slab"/>
          <w:spacing w:val="-120"/>
          <w:w w:val="99"/>
        </w:rPr>
        <w:t>o</w:t>
      </w:r>
      <w:r w:rsidRPr="00594731">
        <w:rPr>
          <w:rFonts w:ascii="Josefin Slab" w:hAnsi="Josefin Slab"/>
          <w:spacing w:val="-15"/>
          <w:w w:val="99"/>
          <w:position w:val="4"/>
        </w:rPr>
        <w:t>i</w:t>
      </w:r>
      <w:r w:rsidRPr="00594731">
        <w:rPr>
          <w:rFonts w:ascii="Josefin Slab" w:hAnsi="Josefin Slab"/>
          <w:spacing w:val="-60"/>
          <w:w w:val="99"/>
          <w:position w:val="4"/>
        </w:rPr>
        <w:t>a</w:t>
      </w:r>
      <w:r w:rsidRPr="00594731">
        <w:rPr>
          <w:rFonts w:ascii="Josefin Slab" w:hAnsi="Josefin Slab"/>
          <w:spacing w:val="-75"/>
          <w:w w:val="99"/>
        </w:rPr>
        <w:t>v</w:t>
      </w:r>
      <w:r w:rsidRPr="00594731">
        <w:rPr>
          <w:rFonts w:ascii="Josefin Slab" w:hAnsi="Josefin Slab"/>
          <w:spacing w:val="7"/>
          <w:w w:val="99"/>
          <w:position w:val="4"/>
        </w:rPr>
        <w:t>,</w:t>
      </w:r>
      <w:r w:rsidRPr="00594731">
        <w:rPr>
          <w:rFonts w:ascii="Josefin Slab" w:hAnsi="Josefin Slab"/>
          <w:spacing w:val="-15"/>
          <w:w w:val="99"/>
        </w:rPr>
        <w:t>i</w:t>
      </w:r>
      <w:r w:rsidRPr="00594731">
        <w:rPr>
          <w:rFonts w:ascii="Josefin Slab" w:hAnsi="Josefin Slab"/>
          <w:spacing w:val="-195"/>
          <w:w w:val="99"/>
        </w:rPr>
        <w:t>m</w:t>
      </w:r>
      <w:hyperlink w:anchor="_bookmark679" w:history="1">
        <w:r w:rsidRPr="00594731">
          <w:rPr>
            <w:rFonts w:ascii="Josefin Slab" w:hAnsi="Josefin Slab"/>
            <w:color w:val="0000ED"/>
            <w:w w:val="99"/>
            <w:position w:val="4"/>
          </w:rPr>
          <w:t>1</w:t>
        </w:r>
        <w:r w:rsidRPr="00594731">
          <w:rPr>
            <w:rFonts w:ascii="Josefin Slab" w:hAnsi="Josefin Slab"/>
            <w:color w:val="0000ED"/>
            <w:spacing w:val="-75"/>
            <w:w w:val="99"/>
            <w:position w:val="4"/>
          </w:rPr>
          <w:t>1</w:t>
        </w:r>
        <w:r w:rsidRPr="00594731">
          <w:rPr>
            <w:rFonts w:ascii="Josefin Slab" w:hAnsi="Josefin Slab"/>
            <w:spacing w:val="-15"/>
            <w:w w:val="99"/>
          </w:rPr>
          <w:t>i</w:t>
        </w:r>
        <w:r w:rsidRPr="00594731">
          <w:rPr>
            <w:rFonts w:ascii="Josefin Slab" w:hAnsi="Josefin Slab"/>
            <w:spacing w:val="-105"/>
            <w:w w:val="99"/>
          </w:rPr>
          <w:t>e</w:t>
        </w:r>
        <w:r w:rsidRPr="00594731">
          <w:rPr>
            <w:rFonts w:ascii="Josefin Slab" w:hAnsi="Josefin Slab"/>
            <w:color w:val="0000ED"/>
            <w:spacing w:val="-30"/>
            <w:w w:val="99"/>
            <w:position w:val="4"/>
          </w:rPr>
          <w:t>3</w:t>
        </w:r>
      </w:hyperlink>
      <w:r w:rsidRPr="00594731">
        <w:rPr>
          <w:rFonts w:ascii="Josefin Slab" w:hAnsi="Josefin Slab"/>
          <w:w w:val="99"/>
        </w:rPr>
        <w:t>n</w:t>
      </w:r>
      <w:r w:rsidRPr="00594731">
        <w:rPr>
          <w:rFonts w:ascii="Josefin Slab" w:hAnsi="Josefin Slab"/>
          <w:spacing w:val="-1"/>
          <w:w w:val="99"/>
        </w:rPr>
        <w:t>t</w:t>
      </w:r>
      <w:r w:rsidRPr="00594731">
        <w:rPr>
          <w:rFonts w:ascii="Josefin Slab" w:hAnsi="Josefin Slab"/>
          <w:w w:val="99"/>
        </w:rPr>
        <w:t>o</w:t>
      </w:r>
      <w:r w:rsidRPr="00594731">
        <w:rPr>
          <w:rFonts w:ascii="Josefin Slab" w:hAnsi="Josefin Slab"/>
          <w:spacing w:val="7"/>
        </w:rPr>
        <w:t xml:space="preserve"> </w:t>
      </w:r>
      <w:r w:rsidRPr="00594731">
        <w:rPr>
          <w:rFonts w:ascii="Josefin Slab" w:hAnsi="Josefin Slab"/>
          <w:w w:val="99"/>
        </w:rPr>
        <w:t>de</w:t>
      </w:r>
      <w:r w:rsidRPr="00594731">
        <w:rPr>
          <w:rFonts w:ascii="Josefin Slab" w:hAnsi="Josefin Slab"/>
          <w:spacing w:val="7"/>
        </w:rPr>
        <w:t xml:space="preserve"> </w:t>
      </w:r>
      <w:r w:rsidRPr="00594731">
        <w:rPr>
          <w:rFonts w:ascii="Josefin Slab" w:hAnsi="Josefin Slab"/>
          <w:w w:val="99"/>
        </w:rPr>
        <w:t>renovac</w:t>
      </w:r>
      <w:r w:rsidRPr="00594731">
        <w:rPr>
          <w:rFonts w:ascii="Josefin Slab" w:hAnsi="Josefin Slab"/>
          <w:spacing w:val="-15"/>
          <w:w w:val="99"/>
        </w:rPr>
        <w:t>i</w:t>
      </w:r>
      <w:r w:rsidRPr="00594731">
        <w:rPr>
          <w:rFonts w:ascii="Josefin Slab" w:hAnsi="Josefin Slab"/>
          <w:w w:val="99"/>
        </w:rPr>
        <w:t>ón</w:t>
      </w:r>
      <w:r w:rsidRPr="00594731">
        <w:rPr>
          <w:rFonts w:ascii="Josefin Slab" w:hAnsi="Josefin Slab"/>
          <w:spacing w:val="7"/>
        </w:rPr>
        <w:t xml:space="preserve"> </w:t>
      </w:r>
      <w:r w:rsidRPr="00594731">
        <w:rPr>
          <w:rFonts w:ascii="Josefin Slab" w:hAnsi="Josefin Slab"/>
          <w:w w:val="99"/>
        </w:rPr>
        <w:t>car</w:t>
      </w:r>
      <w:r w:rsidRPr="00594731">
        <w:rPr>
          <w:rFonts w:ascii="Josefin Slab" w:hAnsi="Josefin Slab"/>
          <w:spacing w:val="-15"/>
          <w:w w:val="99"/>
        </w:rPr>
        <w:t>i</w:t>
      </w:r>
      <w:r w:rsidRPr="00594731">
        <w:rPr>
          <w:rFonts w:ascii="Josefin Slab" w:hAnsi="Josefin Slab"/>
          <w:spacing w:val="-1"/>
          <w:w w:val="99"/>
        </w:rPr>
        <w:t>sm</w:t>
      </w:r>
      <w:r w:rsidRPr="00594731">
        <w:rPr>
          <w:rFonts w:ascii="Josefin Slab" w:hAnsi="Josefin Slab"/>
          <w:w w:val="99"/>
        </w:rPr>
        <w:t>á</w:t>
      </w:r>
      <w:r w:rsidRPr="00594731">
        <w:rPr>
          <w:rFonts w:ascii="Josefin Slab" w:hAnsi="Josefin Slab"/>
          <w:spacing w:val="-1"/>
          <w:w w:val="99"/>
        </w:rPr>
        <w:t>t</w:t>
      </w:r>
      <w:r w:rsidRPr="00594731">
        <w:rPr>
          <w:rFonts w:ascii="Josefin Slab" w:hAnsi="Josefin Slab"/>
          <w:spacing w:val="-15"/>
          <w:w w:val="99"/>
        </w:rPr>
        <w:t>i</w:t>
      </w:r>
      <w:r w:rsidRPr="00594731">
        <w:rPr>
          <w:rFonts w:ascii="Josefin Slab" w:hAnsi="Josefin Slab"/>
          <w:w w:val="99"/>
        </w:rPr>
        <w:t>ca,</w:t>
      </w:r>
      <w:r w:rsidRPr="00594731">
        <w:rPr>
          <w:rFonts w:ascii="Josefin Slab" w:hAnsi="Josefin Slab"/>
          <w:spacing w:val="14"/>
        </w:rPr>
        <w:t xml:space="preserve"> </w:t>
      </w:r>
      <w:hyperlink w:anchor="_bookmark33" w:history="1">
        <w:r w:rsidRPr="00594731">
          <w:rPr>
            <w:rFonts w:ascii="Josefin Slab" w:hAnsi="Josefin Slab"/>
            <w:color w:val="0000ED"/>
            <w:spacing w:val="-15"/>
            <w:w w:val="99"/>
          </w:rPr>
          <w:t>x</w:t>
        </w:r>
        <w:r w:rsidRPr="00594731">
          <w:rPr>
            <w:rFonts w:ascii="Josefin Slab" w:hAnsi="Josefin Slab"/>
            <w:color w:val="0000ED"/>
            <w:w w:val="99"/>
          </w:rPr>
          <w:t>v</w:t>
        </w:r>
      </w:hyperlink>
      <w:r w:rsidRPr="00594731">
        <w:rPr>
          <w:rFonts w:ascii="Josefin Slab" w:hAnsi="Josefin Slab"/>
          <w:w w:val="99"/>
        </w:rPr>
        <w:t>,</w:t>
      </w:r>
      <w:r w:rsidRPr="00594731">
        <w:rPr>
          <w:rFonts w:ascii="Josefin Slab" w:hAnsi="Josefin Slab"/>
          <w:spacing w:val="14"/>
        </w:rPr>
        <w:t xml:space="preserve"> </w:t>
      </w:r>
      <w:hyperlink w:anchor="_bookmark243" w:history="1">
        <w:r w:rsidRPr="00594731">
          <w:rPr>
            <w:rFonts w:ascii="Josefin Slab" w:hAnsi="Josefin Slab"/>
            <w:color w:val="0000ED"/>
            <w:w w:val="99"/>
          </w:rPr>
          <w:t>32</w:t>
        </w:r>
      </w:hyperlink>
      <w:r w:rsidRPr="00594731">
        <w:rPr>
          <w:rFonts w:ascii="Josefin Slab" w:hAnsi="Josefin Slab"/>
          <w:w w:val="99"/>
        </w:rPr>
        <w:t>,</w:t>
      </w:r>
      <w:r w:rsidRPr="00594731">
        <w:rPr>
          <w:rFonts w:ascii="Josefin Slab" w:hAnsi="Josefin Slab"/>
          <w:spacing w:val="14"/>
        </w:rPr>
        <w:t xml:space="preserve"> </w:t>
      </w:r>
      <w:hyperlink w:anchor="_bookmark479" w:history="1">
        <w:r w:rsidRPr="00594731">
          <w:rPr>
            <w:rFonts w:ascii="Josefin Slab" w:hAnsi="Josefin Slab"/>
            <w:color w:val="0000ED"/>
            <w:w w:val="99"/>
          </w:rPr>
          <w:t>72</w:t>
        </w:r>
      </w:hyperlink>
      <w:r w:rsidRPr="00594731">
        <w:rPr>
          <w:rFonts w:ascii="Josefin Slab" w:hAnsi="Josefin Slab"/>
          <w:w w:val="99"/>
        </w:rPr>
        <w:t>,</w:t>
      </w:r>
      <w:r w:rsidRPr="00594731">
        <w:rPr>
          <w:rFonts w:ascii="Josefin Slab" w:hAnsi="Josefin Slab"/>
          <w:spacing w:val="14"/>
        </w:rPr>
        <w:t xml:space="preserve"> </w:t>
      </w:r>
      <w:hyperlink w:anchor="_bookmark777" w:history="1">
        <w:r w:rsidRPr="00594731">
          <w:rPr>
            <w:rFonts w:ascii="Josefin Slab" w:hAnsi="Josefin Slab"/>
            <w:color w:val="0000ED"/>
            <w:w w:val="99"/>
          </w:rPr>
          <w:t>134</w:t>
        </w:r>
      </w:hyperlink>
      <w:r w:rsidRPr="00594731">
        <w:rPr>
          <w:rFonts w:ascii="Josefin Slab" w:hAnsi="Josefin Slab"/>
          <w:w w:val="99"/>
        </w:rPr>
        <w:t>,</w:t>
      </w:r>
      <w:r w:rsidRPr="00594731">
        <w:rPr>
          <w:rFonts w:ascii="Josefin Slab" w:hAnsi="Josefin Slab"/>
          <w:spacing w:val="14"/>
        </w:rPr>
        <w:t xml:space="preserve"> </w:t>
      </w:r>
      <w:hyperlink w:anchor="_bookmark1287" w:history="1">
        <w:r w:rsidRPr="00594731">
          <w:rPr>
            <w:rFonts w:ascii="Josefin Slab" w:hAnsi="Josefin Slab"/>
            <w:color w:val="0000ED"/>
            <w:w w:val="99"/>
          </w:rPr>
          <w:t>263</w:t>
        </w:r>
      </w:hyperlink>
      <w:r w:rsidRPr="00594731">
        <w:rPr>
          <w:rFonts w:ascii="Josefin Slab" w:hAnsi="Josefin Slab"/>
          <w:w w:val="99"/>
        </w:rPr>
        <w:t xml:space="preserve">n2 </w:t>
      </w:r>
      <w:r w:rsidRPr="00594731">
        <w:rPr>
          <w:rFonts w:ascii="Josefin Slab" w:hAnsi="Josefin Slab"/>
        </w:rPr>
        <w:t>necesidad de hacer frente a</w:t>
      </w:r>
      <w:r w:rsidRPr="00594731">
        <w:rPr>
          <w:rFonts w:ascii="Josefin Slab" w:hAnsi="Josefin Slab"/>
          <w:spacing w:val="33"/>
        </w:rPr>
        <w:t xml:space="preserve"> </w:t>
      </w:r>
      <w:r w:rsidRPr="00594731">
        <w:rPr>
          <w:rFonts w:ascii="Josefin Slab" w:hAnsi="Josefin Slab"/>
          <w:spacing w:val="-8"/>
        </w:rPr>
        <w:t>la</w:t>
      </w:r>
    </w:p>
    <w:p w:rsidR="00703F8A" w:rsidRPr="00594731" w:rsidRDefault="00D9371B" w:rsidP="007A564F">
      <w:pPr>
        <w:pStyle w:val="Textoindependiente"/>
        <w:spacing w:before="0" w:line="276" w:lineRule="auto"/>
        <w:jc w:val="left"/>
        <w:rPr>
          <w:rFonts w:ascii="Josefin Slab" w:hAnsi="Josefin Slab"/>
        </w:rPr>
      </w:pPr>
      <w:r w:rsidRPr="00594731">
        <w:rPr>
          <w:rFonts w:ascii="Josefin Slab" w:hAnsi="Josefin Slab"/>
        </w:rPr>
        <w:t xml:space="preserve">confusión, </w:t>
      </w:r>
      <w:hyperlink w:anchor="_bookmark1215" w:history="1">
        <w:r w:rsidRPr="00594731">
          <w:rPr>
            <w:rFonts w:ascii="Josefin Slab" w:hAnsi="Josefin Slab"/>
            <w:color w:val="0000ED"/>
          </w:rPr>
          <w:t>238</w:t>
        </w:r>
      </w:hyperlink>
    </w:p>
    <w:p w:rsidR="00703F8A" w:rsidRPr="00594731" w:rsidRDefault="00D9371B" w:rsidP="007A564F">
      <w:pPr>
        <w:pStyle w:val="Textoindependiente"/>
        <w:spacing w:before="5" w:line="276" w:lineRule="auto"/>
        <w:ind w:right="6048"/>
        <w:jc w:val="left"/>
        <w:rPr>
          <w:rFonts w:ascii="Josefin Slab" w:hAnsi="Josefin Slab"/>
        </w:rPr>
      </w:pPr>
      <w:r w:rsidRPr="00594731">
        <w:rPr>
          <w:rFonts w:ascii="Josefin Slab" w:hAnsi="Josefin Slab"/>
        </w:rPr>
        <w:t xml:space="preserve">pastores célebres, </w:t>
      </w:r>
      <w:hyperlink w:anchor="_bookmark73" w:history="1">
        <w:r w:rsidRPr="00594731">
          <w:rPr>
            <w:rFonts w:ascii="Josefin Slab" w:hAnsi="Josefin Slab"/>
            <w:color w:val="0000ED"/>
          </w:rPr>
          <w:t>8</w:t>
        </w:r>
      </w:hyperlink>
      <w:r w:rsidRPr="00594731">
        <w:rPr>
          <w:rFonts w:ascii="Josefin Slab" w:hAnsi="Josefin Slab"/>
          <w:color w:val="0000ED"/>
        </w:rPr>
        <w:t xml:space="preserve"> </w:t>
      </w:r>
      <w:r w:rsidRPr="00594731">
        <w:rPr>
          <w:rFonts w:ascii="Josefin Slab" w:hAnsi="Josefin Slab"/>
        </w:rPr>
        <w:t xml:space="preserve">personas sinceras en el, </w:t>
      </w:r>
      <w:hyperlink w:anchor="_bookmark526" w:history="1">
        <w:r w:rsidRPr="00594731">
          <w:rPr>
            <w:rFonts w:ascii="Josefin Slab" w:hAnsi="Josefin Slab"/>
            <w:color w:val="0000ED"/>
          </w:rPr>
          <w:t>81</w:t>
        </w:r>
      </w:hyperlink>
    </w:p>
    <w:p w:rsidR="00703F8A" w:rsidRPr="00594731" w:rsidRDefault="00D9371B" w:rsidP="007A564F">
      <w:pPr>
        <w:pStyle w:val="Textoindependiente"/>
        <w:spacing w:before="3" w:line="276" w:lineRule="auto"/>
        <w:ind w:right="5074"/>
        <w:jc w:val="left"/>
        <w:rPr>
          <w:rFonts w:ascii="Josefin Slab" w:hAnsi="Josefin Slab"/>
        </w:rPr>
      </w:pPr>
      <w:r w:rsidRPr="00594731">
        <w:rPr>
          <w:rFonts w:ascii="Josefin Slab" w:hAnsi="Josefin Slab"/>
        </w:rPr>
        <w:t xml:space="preserve">profecía carismática, Volz en, </w:t>
      </w:r>
      <w:hyperlink w:anchor="_bookmark756" w:history="1">
        <w:r w:rsidRPr="00594731">
          <w:rPr>
            <w:rFonts w:ascii="Josefin Slab" w:hAnsi="Josefin Slab"/>
            <w:color w:val="0000ED"/>
          </w:rPr>
          <w:t>127</w:t>
        </w:r>
      </w:hyperlink>
      <w:r w:rsidRPr="00594731">
        <w:rPr>
          <w:rFonts w:ascii="Josefin Slab" w:hAnsi="Josefin Slab"/>
          <w:color w:val="0000ED"/>
        </w:rPr>
        <w:t xml:space="preserve"> </w:t>
      </w:r>
      <w:r w:rsidRPr="00594731">
        <w:rPr>
          <w:rFonts w:ascii="Josefin Slab" w:hAnsi="Josefin Slab"/>
        </w:rPr>
        <w:t xml:space="preserve">profetas del, </w:t>
      </w:r>
      <w:hyperlink w:anchor="_bookmark767" w:history="1">
        <w:r w:rsidRPr="00594731">
          <w:rPr>
            <w:rFonts w:ascii="Josefin Slab" w:hAnsi="Josefin Slab"/>
            <w:color w:val="0000ED"/>
          </w:rPr>
          <w:t>130</w:t>
        </w:r>
      </w:hyperlink>
    </w:p>
    <w:p w:rsidR="00703F8A" w:rsidRPr="00594731" w:rsidRDefault="00D9371B" w:rsidP="007A564F">
      <w:pPr>
        <w:pStyle w:val="Textoindependiente"/>
        <w:spacing w:before="2" w:line="276" w:lineRule="auto"/>
        <w:ind w:right="5074"/>
        <w:jc w:val="left"/>
        <w:rPr>
          <w:rFonts w:ascii="Josefin Slab" w:hAnsi="Josefin Slab"/>
        </w:rPr>
      </w:pPr>
      <w:r w:rsidRPr="00594731">
        <w:rPr>
          <w:rFonts w:ascii="Josefin Slab" w:hAnsi="Josefin Slab"/>
        </w:rPr>
        <w:t xml:space="preserve">reclamos de poder espiritual santificador, </w:t>
      </w:r>
      <w:hyperlink w:anchor="_bookmark51" w:history="1">
        <w:r w:rsidRPr="00594731">
          <w:rPr>
            <w:rFonts w:ascii="Josefin Slab" w:hAnsi="Josefin Slab"/>
            <w:color w:val="0000ED"/>
          </w:rPr>
          <w:t>5</w:t>
        </w:r>
      </w:hyperlink>
    </w:p>
    <w:p w:rsidR="00703F8A" w:rsidRPr="00594731" w:rsidRDefault="00D9371B" w:rsidP="007A564F">
      <w:pPr>
        <w:pStyle w:val="Textoindependiente"/>
        <w:spacing w:before="3" w:line="276" w:lineRule="auto"/>
        <w:ind w:right="5074"/>
        <w:jc w:val="left"/>
        <w:rPr>
          <w:rFonts w:ascii="Josefin Slab" w:hAnsi="Josefin Slab"/>
        </w:rPr>
      </w:pPr>
      <w:r w:rsidRPr="00594731">
        <w:rPr>
          <w:rFonts w:ascii="Josefin Slab" w:hAnsi="Josefin Slab"/>
        </w:rPr>
        <w:t xml:space="preserve">resta importancia a la doctrina, </w:t>
      </w:r>
      <w:hyperlink w:anchor="_bookmark491" w:history="1">
        <w:r w:rsidRPr="00594731">
          <w:rPr>
            <w:rFonts w:ascii="Josefin Slab" w:hAnsi="Josefin Slab"/>
            <w:color w:val="0000ED"/>
          </w:rPr>
          <w:t>74</w:t>
        </w:r>
      </w:hyperlink>
      <w:r w:rsidRPr="00594731">
        <w:rPr>
          <w:rFonts w:ascii="Josefin Slab" w:hAnsi="Josefin Slab"/>
          <w:color w:val="0000ED"/>
        </w:rPr>
        <w:t xml:space="preserve"> </w:t>
      </w:r>
      <w:r w:rsidRPr="00594731">
        <w:rPr>
          <w:rFonts w:ascii="Josefin Slab" w:hAnsi="Josefin Slab"/>
        </w:rPr>
        <w:t xml:space="preserve">restricción de los pastores inhabilitados, </w:t>
      </w:r>
      <w:hyperlink w:anchor="_bookmark451" w:history="1">
        <w:r w:rsidRPr="00594731">
          <w:rPr>
            <w:rFonts w:ascii="Josefin Slab" w:hAnsi="Josefin Slab"/>
            <w:color w:val="0000ED"/>
          </w:rPr>
          <w:t>65</w:t>
        </w:r>
      </w:hyperlink>
    </w:p>
    <w:p w:rsidR="00703F8A" w:rsidRPr="00594731" w:rsidRDefault="00D9371B" w:rsidP="007A564F">
      <w:pPr>
        <w:pStyle w:val="Textoindependiente"/>
        <w:spacing w:before="5" w:line="276" w:lineRule="auto"/>
        <w:ind w:right="4212"/>
        <w:jc w:val="left"/>
        <w:rPr>
          <w:rFonts w:ascii="Josefin Slab" w:hAnsi="Josefin Slab"/>
        </w:rPr>
      </w:pPr>
      <w:r w:rsidRPr="00594731">
        <w:rPr>
          <w:rFonts w:ascii="Josefin Slab" w:hAnsi="Josefin Slab"/>
        </w:rPr>
        <w:t xml:space="preserve">teleevangelista carismático, carácter del, </w:t>
      </w:r>
      <w:hyperlink w:anchor="_bookmark386" w:history="1">
        <w:r w:rsidRPr="00594731">
          <w:rPr>
            <w:rFonts w:ascii="Josefin Slab" w:hAnsi="Josefin Slab"/>
            <w:color w:val="0000ED"/>
          </w:rPr>
          <w:t>58</w:t>
        </w:r>
      </w:hyperlink>
      <w:r w:rsidRPr="00594731">
        <w:rPr>
          <w:rFonts w:ascii="Josefin Slab" w:hAnsi="Josefin Slab"/>
          <w:color w:val="0000ED"/>
        </w:rPr>
        <w:t xml:space="preserve"> </w:t>
      </w:r>
      <w:r w:rsidRPr="00594731">
        <w:rPr>
          <w:rFonts w:ascii="Josefin Slab" w:hAnsi="Josefin Slab"/>
        </w:rPr>
        <w:t xml:space="preserve">teología carismática, </w:t>
      </w:r>
      <w:hyperlink w:anchor="_bookmark681" w:history="1">
        <w:r w:rsidRPr="00594731">
          <w:rPr>
            <w:rFonts w:ascii="Josefin Slab" w:hAnsi="Josefin Slab"/>
            <w:color w:val="0000ED"/>
          </w:rPr>
          <w:t>113</w:t>
        </w:r>
      </w:hyperlink>
    </w:p>
    <w:p w:rsidR="00703F8A" w:rsidRPr="00594731" w:rsidRDefault="00D9371B" w:rsidP="007A564F">
      <w:pPr>
        <w:pStyle w:val="Textoindependiente"/>
        <w:spacing w:before="2" w:line="276" w:lineRule="auto"/>
        <w:ind w:right="3959"/>
        <w:jc w:val="left"/>
        <w:rPr>
          <w:rFonts w:ascii="Josefin Slab" w:hAnsi="Josefin Slab"/>
        </w:rPr>
      </w:pPr>
      <w:r w:rsidRPr="00594731">
        <w:rPr>
          <w:rFonts w:ascii="Josefin Slab" w:hAnsi="Josefin Slab"/>
        </w:rPr>
        <w:t xml:space="preserve">y </w:t>
      </w:r>
      <w:r w:rsidRPr="00594731">
        <w:rPr>
          <w:rFonts w:ascii="Josefin Slab" w:hAnsi="Josefin Slab"/>
          <w:spacing w:val="-8"/>
        </w:rPr>
        <w:t xml:space="preserve">la </w:t>
      </w:r>
      <w:r w:rsidRPr="00594731">
        <w:rPr>
          <w:rFonts w:ascii="Josefin Slab" w:hAnsi="Josefin Slab"/>
          <w:spacing w:val="-3"/>
        </w:rPr>
        <w:t xml:space="preserve">primacía </w:t>
      </w:r>
      <w:r w:rsidRPr="00594731">
        <w:rPr>
          <w:rFonts w:ascii="Josefin Slab" w:hAnsi="Josefin Slab"/>
        </w:rPr>
        <w:t xml:space="preserve">de </w:t>
      </w:r>
      <w:r w:rsidRPr="00594731">
        <w:rPr>
          <w:rFonts w:ascii="Josefin Slab" w:hAnsi="Josefin Slab"/>
          <w:spacing w:val="-5"/>
        </w:rPr>
        <w:t xml:space="preserve">las </w:t>
      </w:r>
      <w:r w:rsidRPr="00594731">
        <w:rPr>
          <w:rFonts w:ascii="Josefin Slab" w:hAnsi="Josefin Slab"/>
        </w:rPr>
        <w:t xml:space="preserve">Escrituras, </w:t>
      </w:r>
      <w:hyperlink w:anchor="_bookmark1139" w:history="1">
        <w:r w:rsidRPr="00594731">
          <w:rPr>
            <w:rFonts w:ascii="Josefin Slab" w:hAnsi="Josefin Slab"/>
            <w:color w:val="0000ED"/>
          </w:rPr>
          <w:t>218</w:t>
        </w:r>
      </w:hyperlink>
      <w:r w:rsidRPr="00594731">
        <w:rPr>
          <w:rFonts w:ascii="Josefin Slab" w:hAnsi="Josefin Slab"/>
          <w:color w:val="0000ED"/>
        </w:rPr>
        <w:t xml:space="preserve"> </w:t>
      </w:r>
      <w:r w:rsidRPr="00594731">
        <w:rPr>
          <w:rFonts w:ascii="Josefin Slab" w:hAnsi="Josefin Slab"/>
          <w:spacing w:val="-4"/>
        </w:rPr>
        <w:t xml:space="preserve">movimiento </w:t>
      </w:r>
      <w:r w:rsidRPr="00594731">
        <w:rPr>
          <w:rFonts w:ascii="Josefin Slab" w:hAnsi="Josefin Slab"/>
          <w:spacing w:val="-3"/>
        </w:rPr>
        <w:t xml:space="preserve">carismático </w:t>
      </w:r>
      <w:r w:rsidRPr="00594731">
        <w:rPr>
          <w:rFonts w:ascii="Josefin Slab" w:hAnsi="Josefin Slab"/>
        </w:rPr>
        <w:t xml:space="preserve">pentecostal, </w:t>
      </w:r>
      <w:hyperlink w:anchor="_bookmark36" w:history="1">
        <w:r w:rsidRPr="00594731">
          <w:rPr>
            <w:rFonts w:ascii="Josefin Slab" w:hAnsi="Josefin Slab"/>
            <w:color w:val="0000ED"/>
            <w:spacing w:val="-5"/>
          </w:rPr>
          <w:t>xvi</w:t>
        </w:r>
      </w:hyperlink>
      <w:r w:rsidRPr="00594731">
        <w:rPr>
          <w:rFonts w:ascii="Josefin Slab" w:hAnsi="Josefin Slab"/>
          <w:color w:val="0000ED"/>
          <w:spacing w:val="-5"/>
        </w:rPr>
        <w:t xml:space="preserve"> </w:t>
      </w:r>
      <w:r w:rsidRPr="00594731">
        <w:rPr>
          <w:rFonts w:ascii="Josefin Slab" w:hAnsi="Josefin Slab"/>
          <w:spacing w:val="-4"/>
        </w:rPr>
        <w:t xml:space="preserve">movimiento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Fe </w:t>
      </w:r>
      <w:r w:rsidRPr="00594731">
        <w:rPr>
          <w:rFonts w:ascii="Josefin Slab" w:hAnsi="Josefin Slab"/>
          <w:spacing w:val="-5"/>
        </w:rPr>
        <w:t xml:space="preserve">Apostólica, </w:t>
      </w:r>
      <w:hyperlink w:anchor="_bookmark162" w:history="1">
        <w:r w:rsidRPr="00594731">
          <w:rPr>
            <w:rFonts w:ascii="Josefin Slab" w:hAnsi="Josefin Slab"/>
            <w:color w:val="0000ED"/>
          </w:rPr>
          <w:t>21</w:t>
        </w:r>
      </w:hyperlink>
      <w:r w:rsidRPr="00594731">
        <w:rPr>
          <w:rFonts w:ascii="Josefin Slab" w:hAnsi="Josefin Slab"/>
        </w:rPr>
        <w:t xml:space="preserve">, </w:t>
      </w:r>
      <w:hyperlink w:anchor="_bookmark186" w:history="1">
        <w:r w:rsidRPr="00594731">
          <w:rPr>
            <w:rFonts w:ascii="Josefin Slab" w:hAnsi="Josefin Slab"/>
            <w:color w:val="0000ED"/>
          </w:rPr>
          <w:t>24</w:t>
        </w:r>
      </w:hyperlink>
      <w:r w:rsidRPr="00594731">
        <w:rPr>
          <w:rFonts w:ascii="Josefin Slab" w:hAnsi="Josefin Slab"/>
          <w:color w:val="0000ED"/>
        </w:rPr>
        <w:t xml:space="preserve"> </w:t>
      </w:r>
      <w:r w:rsidRPr="00594731">
        <w:rPr>
          <w:rFonts w:ascii="Josefin Slab" w:hAnsi="Josefin Slab"/>
          <w:spacing w:val="-4"/>
        </w:rPr>
        <w:t xml:space="preserve">movimiento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7"/>
        </w:rPr>
        <w:t xml:space="preserve">Iglesia </w:t>
      </w:r>
      <w:r w:rsidRPr="00594731">
        <w:rPr>
          <w:rFonts w:ascii="Josefin Slab" w:hAnsi="Josefin Slab"/>
        </w:rPr>
        <w:t xml:space="preserve">Independiente, </w:t>
      </w:r>
      <w:hyperlink w:anchor="_bookmark33" w:history="1">
        <w:r w:rsidRPr="00594731">
          <w:rPr>
            <w:rFonts w:ascii="Josefin Slab" w:hAnsi="Josefin Slab"/>
            <w:color w:val="0000ED"/>
            <w:spacing w:val="-8"/>
          </w:rPr>
          <w:t>xv</w:t>
        </w:r>
      </w:hyperlink>
      <w:r w:rsidRPr="00594731">
        <w:rPr>
          <w:rFonts w:ascii="Josefin Slab" w:hAnsi="Josefin Slab"/>
          <w:color w:val="0000ED"/>
          <w:spacing w:val="-8"/>
        </w:rPr>
        <w:t xml:space="preserve"> </w:t>
      </w:r>
      <w:r w:rsidRPr="00594731">
        <w:rPr>
          <w:rFonts w:ascii="Josefin Slab" w:hAnsi="Josefin Slab"/>
          <w:spacing w:val="-4"/>
        </w:rPr>
        <w:t xml:space="preserve">movimiento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5"/>
        </w:rPr>
        <w:t xml:space="preserve">Lluvia </w:t>
      </w:r>
      <w:r w:rsidRPr="00594731">
        <w:rPr>
          <w:rFonts w:ascii="Josefin Slab" w:hAnsi="Josefin Slab"/>
        </w:rPr>
        <w:t xml:space="preserve">Tardía, </w:t>
      </w:r>
      <w:hyperlink w:anchor="_bookmark575" w:history="1">
        <w:r w:rsidRPr="00594731">
          <w:rPr>
            <w:rFonts w:ascii="Josefin Slab" w:hAnsi="Josefin Slab"/>
            <w:color w:val="0000ED"/>
          </w:rPr>
          <w:t>90</w:t>
        </w:r>
      </w:hyperlink>
      <w:r w:rsidRPr="00594731">
        <w:rPr>
          <w:rFonts w:ascii="Josefin Slab" w:hAnsi="Josefin Slab"/>
          <w:color w:val="0000ED"/>
        </w:rPr>
        <w:t xml:space="preserve"> </w:t>
      </w:r>
      <w:r w:rsidRPr="00594731">
        <w:rPr>
          <w:rFonts w:ascii="Josefin Slab" w:hAnsi="Josefin Slab"/>
          <w:spacing w:val="-4"/>
        </w:rPr>
        <w:t xml:space="preserve">movimiento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spacing w:val="2"/>
        </w:rPr>
        <w:t xml:space="preserve">Tercera </w:t>
      </w:r>
      <w:r w:rsidRPr="00594731">
        <w:rPr>
          <w:rFonts w:ascii="Josefin Slab" w:hAnsi="Josefin Slab"/>
          <w:spacing w:val="-4"/>
        </w:rPr>
        <w:t xml:space="preserve">Ola, </w:t>
      </w:r>
      <w:hyperlink w:anchor="_bookmark33" w:history="1">
        <w:r w:rsidRPr="00594731">
          <w:rPr>
            <w:rFonts w:ascii="Josefin Slab" w:hAnsi="Josefin Slab"/>
            <w:color w:val="0000ED"/>
            <w:spacing w:val="-5"/>
          </w:rPr>
          <w:t>xv</w:t>
        </w:r>
      </w:hyperlink>
      <w:r w:rsidRPr="00594731">
        <w:rPr>
          <w:rFonts w:ascii="Josefin Slab" w:hAnsi="Josefin Slab"/>
          <w:spacing w:val="-5"/>
        </w:rPr>
        <w:t xml:space="preserve">, </w:t>
      </w:r>
      <w:hyperlink w:anchor="_bookmark1217" w:history="1">
        <w:r w:rsidRPr="00594731">
          <w:rPr>
            <w:rFonts w:ascii="Josefin Slab" w:hAnsi="Josefin Slab"/>
            <w:color w:val="0000ED"/>
          </w:rPr>
          <w:t>239</w:t>
        </w:r>
      </w:hyperlink>
      <w:r w:rsidRPr="00594731">
        <w:rPr>
          <w:rFonts w:ascii="Josefin Slab" w:hAnsi="Josefin Slab"/>
        </w:rPr>
        <w:t xml:space="preserve">, </w:t>
      </w:r>
      <w:hyperlink w:anchor="_bookmark1287" w:history="1">
        <w:r w:rsidRPr="00594731">
          <w:rPr>
            <w:rFonts w:ascii="Josefin Slab" w:hAnsi="Josefin Slab"/>
            <w:color w:val="0000ED"/>
          </w:rPr>
          <w:t>263</w:t>
        </w:r>
      </w:hyperlink>
      <w:r w:rsidRPr="00594731">
        <w:rPr>
          <w:rFonts w:ascii="Josefin Slab" w:hAnsi="Josefin Slab"/>
        </w:rPr>
        <w:t xml:space="preserve">n2 </w:t>
      </w:r>
      <w:r w:rsidRPr="00594731">
        <w:rPr>
          <w:rFonts w:ascii="Josefin Slab" w:hAnsi="Josefin Slab"/>
          <w:spacing w:val="-4"/>
        </w:rPr>
        <w:t xml:space="preserve">movimiento </w:t>
      </w:r>
      <w:r w:rsidRPr="00594731">
        <w:rPr>
          <w:rFonts w:ascii="Josefin Slab" w:hAnsi="Josefin Slab"/>
        </w:rPr>
        <w:t xml:space="preserve">de Palabra de Fe, </w:t>
      </w:r>
      <w:hyperlink w:anchor="_bookmark233" w:history="1">
        <w:r w:rsidRPr="00594731">
          <w:rPr>
            <w:rFonts w:ascii="Josefin Slab" w:hAnsi="Josefin Slab"/>
            <w:color w:val="0000ED"/>
          </w:rPr>
          <w:t>30</w:t>
        </w:r>
      </w:hyperlink>
      <w:r w:rsidRPr="00594731">
        <w:rPr>
          <w:rFonts w:ascii="Josefin Slab" w:hAnsi="Josefin Slab"/>
        </w:rPr>
        <w:t xml:space="preserve">, </w:t>
      </w:r>
      <w:hyperlink w:anchor="_bookmark523" w:history="1">
        <w:r w:rsidRPr="00594731">
          <w:rPr>
            <w:rFonts w:ascii="Josefin Slab" w:hAnsi="Josefin Slab"/>
            <w:color w:val="0000ED"/>
          </w:rPr>
          <w:t>81</w:t>
        </w:r>
      </w:hyperlink>
      <w:r w:rsidRPr="00594731">
        <w:rPr>
          <w:rFonts w:ascii="Josefin Slab" w:hAnsi="Josefin Slab"/>
        </w:rPr>
        <w:t xml:space="preserve">, </w:t>
      </w:r>
      <w:hyperlink w:anchor="_bookmark1346" w:history="1">
        <w:r w:rsidRPr="00594731">
          <w:rPr>
            <w:rFonts w:ascii="Josefin Slab" w:hAnsi="Josefin Slab"/>
            <w:color w:val="0000ED"/>
          </w:rPr>
          <w:t>269</w:t>
        </w:r>
      </w:hyperlink>
      <w:r w:rsidRPr="00594731">
        <w:rPr>
          <w:rFonts w:ascii="Josefin Slab" w:hAnsi="Josefin Slab"/>
        </w:rPr>
        <w:t xml:space="preserve">n51 </w:t>
      </w:r>
      <w:r w:rsidRPr="00594731">
        <w:rPr>
          <w:rFonts w:ascii="Josefin Slab" w:hAnsi="Josefin Slab"/>
          <w:spacing w:val="-3"/>
        </w:rPr>
        <w:t xml:space="preserve">crecimiento </w:t>
      </w:r>
      <w:r w:rsidRPr="00594731">
        <w:rPr>
          <w:rFonts w:ascii="Josefin Slab" w:hAnsi="Josefin Slab"/>
        </w:rPr>
        <w:t>de,</w:t>
      </w:r>
      <w:r w:rsidRPr="00594731">
        <w:rPr>
          <w:rFonts w:ascii="Josefin Slab" w:hAnsi="Josefin Slab"/>
          <w:spacing w:val="23"/>
        </w:rPr>
        <w:t xml:space="preserve"> </w:t>
      </w:r>
      <w:hyperlink w:anchor="_bookmark114" w:history="1">
        <w:r w:rsidRPr="00594731">
          <w:rPr>
            <w:rFonts w:ascii="Josefin Slab" w:hAnsi="Josefin Slab"/>
            <w:color w:val="0000ED"/>
          </w:rPr>
          <w:t>14–15</w:t>
        </w:r>
      </w:hyperlink>
    </w:p>
    <w:p w:rsidR="00703F8A" w:rsidRPr="00594731" w:rsidRDefault="00D9371B" w:rsidP="007A564F">
      <w:pPr>
        <w:pStyle w:val="Textoindependiente"/>
        <w:spacing w:before="12" w:line="276" w:lineRule="auto"/>
        <w:ind w:right="4400"/>
        <w:jc w:val="left"/>
        <w:rPr>
          <w:rFonts w:ascii="Josefin Slab" w:hAnsi="Josefin Slab"/>
        </w:rPr>
      </w:pPr>
      <w:r w:rsidRPr="00594731">
        <w:rPr>
          <w:rFonts w:ascii="Josefin Slab" w:hAnsi="Josefin Slab"/>
        </w:rPr>
        <w:t xml:space="preserve">evangelio de la prosperidad en el, </w:t>
      </w:r>
      <w:hyperlink w:anchor="_bookmark369" w:history="1">
        <w:r w:rsidRPr="00594731">
          <w:rPr>
            <w:rFonts w:ascii="Josefin Slab" w:hAnsi="Josefin Slab"/>
            <w:color w:val="0000ED"/>
          </w:rPr>
          <w:t>52</w:t>
        </w:r>
      </w:hyperlink>
      <w:r w:rsidRPr="00594731">
        <w:rPr>
          <w:rFonts w:ascii="Josefin Slab" w:hAnsi="Josefin Slab"/>
          <w:color w:val="0000ED"/>
        </w:rPr>
        <w:t xml:space="preserve"> </w:t>
      </w:r>
      <w:r w:rsidRPr="00594731">
        <w:rPr>
          <w:rFonts w:ascii="Josefin Slab" w:hAnsi="Josefin Slab"/>
        </w:rPr>
        <w:t xml:space="preserve">plataformas de televisión para los maestros del, </w:t>
      </w:r>
      <w:hyperlink w:anchor="_bookmark105" w:history="1">
        <w:r w:rsidRPr="00594731">
          <w:rPr>
            <w:rFonts w:ascii="Josefin Slab" w:hAnsi="Josefin Slab"/>
            <w:color w:val="0000ED"/>
          </w:rPr>
          <w:t>13</w:t>
        </w:r>
      </w:hyperlink>
    </w:p>
    <w:p w:rsidR="00703F8A" w:rsidRPr="00594731" w:rsidRDefault="00D9371B" w:rsidP="007A564F">
      <w:pPr>
        <w:pStyle w:val="Textoindependiente"/>
        <w:spacing w:line="276" w:lineRule="auto"/>
        <w:ind w:right="4165"/>
        <w:jc w:val="left"/>
        <w:rPr>
          <w:rFonts w:ascii="Josefin Slab" w:hAnsi="Josefin Slab"/>
        </w:rPr>
      </w:pPr>
      <w:r w:rsidRPr="00594731">
        <w:rPr>
          <w:rFonts w:ascii="Josefin Slab" w:hAnsi="Josefin Slab"/>
        </w:rPr>
        <w:t xml:space="preserve">movimiento de santidad, </w:t>
      </w:r>
      <w:hyperlink w:anchor="_bookmark214" w:history="1">
        <w:r w:rsidRPr="00594731">
          <w:rPr>
            <w:rFonts w:ascii="Josefin Slab" w:hAnsi="Josefin Slab"/>
            <w:color w:val="0000ED"/>
          </w:rPr>
          <w:t>27</w:t>
        </w:r>
      </w:hyperlink>
      <w:r w:rsidRPr="00594731">
        <w:rPr>
          <w:rFonts w:ascii="Josefin Slab" w:hAnsi="Josefin Slab"/>
        </w:rPr>
        <w:t xml:space="preserve">, </w:t>
      </w:r>
      <w:hyperlink w:anchor="_bookmark1362" w:history="1">
        <w:r w:rsidRPr="00594731">
          <w:rPr>
            <w:rFonts w:ascii="Josefin Slab" w:hAnsi="Josefin Slab"/>
            <w:color w:val="0000ED"/>
          </w:rPr>
          <w:t>271</w:t>
        </w:r>
      </w:hyperlink>
      <w:r w:rsidRPr="00594731">
        <w:rPr>
          <w:rFonts w:ascii="Josefin Slab" w:hAnsi="Josefin Slab"/>
        </w:rPr>
        <w:t xml:space="preserve">n5, </w:t>
      </w:r>
      <w:hyperlink w:anchor="_bookmark1405" w:history="1">
        <w:r w:rsidRPr="00594731">
          <w:rPr>
            <w:rFonts w:ascii="Josefin Slab" w:hAnsi="Josefin Slab"/>
            <w:color w:val="0000ED"/>
          </w:rPr>
          <w:t>275</w:t>
        </w:r>
      </w:hyperlink>
      <w:r w:rsidRPr="00594731">
        <w:rPr>
          <w:rFonts w:ascii="Josefin Slab" w:hAnsi="Josefin Slab"/>
        </w:rPr>
        <w:t xml:space="preserve">n43 Movimiento de Señales y Maravillas, </w:t>
      </w:r>
      <w:hyperlink w:anchor="_bookmark406" w:history="1">
        <w:r w:rsidRPr="00594731">
          <w:rPr>
            <w:rFonts w:ascii="Josefin Slab" w:hAnsi="Josefin Slab"/>
            <w:color w:val="0000ED"/>
          </w:rPr>
          <w:t>60</w:t>
        </w:r>
      </w:hyperlink>
      <w:r w:rsidRPr="00594731">
        <w:rPr>
          <w:rFonts w:ascii="Josefin Slab" w:hAnsi="Josefin Slab"/>
          <w:color w:val="0000ED"/>
        </w:rPr>
        <w:t xml:space="preserve"> </w:t>
      </w:r>
      <w:r w:rsidRPr="00594731">
        <w:rPr>
          <w:rFonts w:ascii="Josefin Slab" w:hAnsi="Josefin Slab"/>
        </w:rPr>
        <w:t>movimiento espiritual, oposición a la</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jc w:val="left"/>
        <w:rPr>
          <w:rFonts w:ascii="Josefin Slab" w:hAnsi="Josefin Slab"/>
        </w:rPr>
      </w:pPr>
      <w:r w:rsidRPr="00594731">
        <w:rPr>
          <w:rFonts w:ascii="Josefin Slab" w:hAnsi="Josefin Slab"/>
        </w:rPr>
        <w:lastRenderedPageBreak/>
        <w:t xml:space="preserve">mundanalidad, </w:t>
      </w:r>
      <w:hyperlink w:anchor="_bookmark380" w:history="1">
        <w:r w:rsidRPr="00594731">
          <w:rPr>
            <w:rFonts w:ascii="Josefin Slab" w:hAnsi="Josefin Slab"/>
            <w:color w:val="0000ED"/>
          </w:rPr>
          <w:t>56–66</w:t>
        </w:r>
      </w:hyperlink>
    </w:p>
    <w:p w:rsidR="00703F8A" w:rsidRPr="00594731" w:rsidRDefault="00D9371B" w:rsidP="007A564F">
      <w:pPr>
        <w:pStyle w:val="Textoindependiente"/>
        <w:spacing w:line="276" w:lineRule="auto"/>
        <w:ind w:right="5152"/>
        <w:jc w:val="left"/>
        <w:rPr>
          <w:rFonts w:ascii="Josefin Slab" w:hAnsi="Josefin Slab"/>
        </w:rPr>
      </w:pPr>
      <w:r w:rsidRPr="00594731">
        <w:rPr>
          <w:rFonts w:ascii="Josefin Slab" w:hAnsi="Josefin Slab"/>
          <w:spacing w:val="-4"/>
        </w:rPr>
        <w:t xml:space="preserve">movimiento </w:t>
      </w:r>
      <w:r w:rsidRPr="00594731">
        <w:rPr>
          <w:rFonts w:ascii="Josefin Slab" w:hAnsi="Josefin Slab"/>
        </w:rPr>
        <w:t xml:space="preserve">pentecostal, </w:t>
      </w:r>
      <w:hyperlink w:anchor="_bookmark27" w:history="1">
        <w:r w:rsidRPr="00594731">
          <w:rPr>
            <w:rFonts w:ascii="Josefin Slab" w:hAnsi="Josefin Slab"/>
            <w:color w:val="0000ED"/>
            <w:spacing w:val="-12"/>
          </w:rPr>
          <w:t>xii</w:t>
        </w:r>
      </w:hyperlink>
      <w:r w:rsidRPr="00594731">
        <w:rPr>
          <w:rFonts w:ascii="Josefin Slab" w:hAnsi="Josefin Slab"/>
          <w:spacing w:val="-12"/>
        </w:rPr>
        <w:t xml:space="preserve">, </w:t>
      </w:r>
      <w:hyperlink w:anchor="_bookmark31" w:history="1">
        <w:r w:rsidRPr="00594731">
          <w:rPr>
            <w:rFonts w:ascii="Josefin Slab" w:hAnsi="Josefin Slab"/>
            <w:color w:val="0000ED"/>
            <w:spacing w:val="-8"/>
          </w:rPr>
          <w:t>xiv</w:t>
        </w:r>
      </w:hyperlink>
      <w:r w:rsidRPr="00594731">
        <w:rPr>
          <w:rFonts w:ascii="Josefin Slab" w:hAnsi="Josefin Slab"/>
          <w:spacing w:val="-8"/>
        </w:rPr>
        <w:t>–</w:t>
      </w:r>
      <w:hyperlink w:anchor="_bookmark33" w:history="1">
        <w:r w:rsidRPr="00594731">
          <w:rPr>
            <w:rFonts w:ascii="Josefin Slab" w:hAnsi="Josefin Slab"/>
            <w:color w:val="0000ED"/>
            <w:spacing w:val="-8"/>
          </w:rPr>
          <w:t>xv</w:t>
        </w:r>
      </w:hyperlink>
      <w:r w:rsidRPr="00594731">
        <w:rPr>
          <w:rFonts w:ascii="Josefin Slab" w:hAnsi="Josefin Slab"/>
          <w:color w:val="0000ED"/>
          <w:spacing w:val="-8"/>
        </w:rPr>
        <w:t xml:space="preserve"> </w:t>
      </w:r>
      <w:r w:rsidRPr="00594731">
        <w:rPr>
          <w:rFonts w:ascii="Josefin Slab" w:hAnsi="Josefin Slab"/>
        </w:rPr>
        <w:t xml:space="preserve">a </w:t>
      </w:r>
      <w:r w:rsidRPr="00594731">
        <w:rPr>
          <w:rFonts w:ascii="Josefin Slab" w:hAnsi="Josefin Slab"/>
          <w:spacing w:val="-3"/>
        </w:rPr>
        <w:t xml:space="preserve">partir </w:t>
      </w:r>
      <w:r w:rsidRPr="00594731">
        <w:rPr>
          <w:rFonts w:ascii="Josefin Slab" w:hAnsi="Josefin Slab"/>
        </w:rPr>
        <w:t xml:space="preserve">de, </w:t>
      </w:r>
      <w:hyperlink w:anchor="_bookmark156" w:history="1">
        <w:r w:rsidRPr="00594731">
          <w:rPr>
            <w:rFonts w:ascii="Josefin Slab" w:hAnsi="Josefin Slab"/>
            <w:color w:val="0000ED"/>
          </w:rPr>
          <w:t>20</w:t>
        </w:r>
      </w:hyperlink>
    </w:p>
    <w:p w:rsidR="00703F8A" w:rsidRPr="00594731" w:rsidRDefault="00D9371B" w:rsidP="007A564F">
      <w:pPr>
        <w:pStyle w:val="Textoindependiente"/>
        <w:spacing w:before="3" w:line="276" w:lineRule="auto"/>
        <w:ind w:right="5095"/>
        <w:jc w:val="left"/>
        <w:rPr>
          <w:rFonts w:ascii="Josefin Slab" w:hAnsi="Josefin Slab"/>
        </w:rPr>
      </w:pPr>
      <w:r w:rsidRPr="00594731">
        <w:rPr>
          <w:rFonts w:ascii="Josefin Slab" w:hAnsi="Josefin Slab"/>
        </w:rPr>
        <w:t xml:space="preserve">como </w:t>
      </w:r>
      <w:r w:rsidRPr="00594731">
        <w:rPr>
          <w:rFonts w:ascii="Josefin Slab" w:hAnsi="Josefin Slab"/>
          <w:spacing w:val="-8"/>
        </w:rPr>
        <w:t xml:space="preserve">religión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pobres, </w:t>
      </w:r>
      <w:hyperlink w:anchor="_bookmark1523" w:history="1">
        <w:r w:rsidRPr="00594731">
          <w:rPr>
            <w:rFonts w:ascii="Josefin Slab" w:hAnsi="Josefin Slab"/>
            <w:color w:val="0000ED"/>
          </w:rPr>
          <w:t>286</w:t>
        </w:r>
      </w:hyperlink>
      <w:r w:rsidRPr="00594731">
        <w:rPr>
          <w:rFonts w:ascii="Josefin Slab" w:hAnsi="Josefin Slab"/>
        </w:rPr>
        <w:t xml:space="preserve">n2 como </w:t>
      </w:r>
      <w:r w:rsidRPr="00594731">
        <w:rPr>
          <w:rFonts w:ascii="Josefin Slab" w:hAnsi="Josefin Slab"/>
          <w:spacing w:val="-8"/>
        </w:rPr>
        <w:t xml:space="preserve">religión </w:t>
      </w:r>
      <w:r w:rsidRPr="00594731">
        <w:rPr>
          <w:rFonts w:ascii="Josefin Slab" w:hAnsi="Josefin Slab"/>
        </w:rPr>
        <w:t xml:space="preserve">popular, </w:t>
      </w:r>
      <w:hyperlink w:anchor="_bookmark1336" w:history="1">
        <w:r w:rsidRPr="00594731">
          <w:rPr>
            <w:rFonts w:ascii="Josefin Slab" w:hAnsi="Josefin Slab"/>
            <w:color w:val="0000ED"/>
          </w:rPr>
          <w:t>268</w:t>
        </w:r>
      </w:hyperlink>
      <w:r w:rsidRPr="00594731">
        <w:rPr>
          <w:rFonts w:ascii="Josefin Slab" w:hAnsi="Josefin Slab"/>
        </w:rPr>
        <w:t xml:space="preserve">n46 estructura </w:t>
      </w:r>
      <w:r w:rsidRPr="00594731">
        <w:rPr>
          <w:rFonts w:ascii="Josefin Slab" w:hAnsi="Josefin Slab"/>
          <w:spacing w:val="-3"/>
        </w:rPr>
        <w:t xml:space="preserve">empresarial, </w:t>
      </w:r>
      <w:hyperlink w:anchor="_bookmark1362" w:history="1">
        <w:r w:rsidRPr="00594731">
          <w:rPr>
            <w:rFonts w:ascii="Josefin Slab" w:hAnsi="Josefin Slab"/>
            <w:color w:val="0000ED"/>
          </w:rPr>
          <w:t>271</w:t>
        </w:r>
      </w:hyperlink>
      <w:r w:rsidRPr="00594731">
        <w:rPr>
          <w:rFonts w:ascii="Josefin Slab" w:hAnsi="Josefin Slab"/>
        </w:rPr>
        <w:t xml:space="preserve">n64 </w:t>
      </w:r>
      <w:r w:rsidRPr="00594731">
        <w:rPr>
          <w:rFonts w:ascii="Josefin Slab" w:hAnsi="Josefin Slab"/>
          <w:spacing w:val="-4"/>
        </w:rPr>
        <w:t xml:space="preserve">experimentalismo </w:t>
      </w:r>
      <w:r w:rsidRPr="00594731">
        <w:rPr>
          <w:rFonts w:ascii="Josefin Slab" w:hAnsi="Josefin Slab"/>
        </w:rPr>
        <w:t xml:space="preserve">emocional </w:t>
      </w:r>
      <w:r w:rsidRPr="00594731">
        <w:rPr>
          <w:rFonts w:ascii="Josefin Slab" w:hAnsi="Josefin Slab"/>
          <w:spacing w:val="-4"/>
        </w:rPr>
        <w:t xml:space="preserve">del, </w:t>
      </w:r>
      <w:hyperlink w:anchor="_bookmark33" w:history="1">
        <w:r w:rsidRPr="00594731">
          <w:rPr>
            <w:rFonts w:ascii="Josefin Slab" w:hAnsi="Josefin Slab"/>
            <w:color w:val="0000ED"/>
            <w:spacing w:val="-8"/>
          </w:rPr>
          <w:t>xv</w:t>
        </w:r>
      </w:hyperlink>
      <w:r w:rsidRPr="00594731">
        <w:rPr>
          <w:rFonts w:ascii="Josefin Slab" w:hAnsi="Josefin Slab"/>
          <w:color w:val="0000ED"/>
          <w:spacing w:val="-8"/>
        </w:rPr>
        <w:t xml:space="preserve"> </w:t>
      </w:r>
      <w:r w:rsidRPr="00594731">
        <w:rPr>
          <w:rFonts w:ascii="Josefin Slab" w:hAnsi="Josefin Slab"/>
          <w:spacing w:val="-5"/>
        </w:rPr>
        <w:t xml:space="preserve">exposición </w:t>
      </w:r>
      <w:r w:rsidRPr="00594731">
        <w:rPr>
          <w:rFonts w:ascii="Josefin Slab" w:hAnsi="Josefin Slab"/>
        </w:rPr>
        <w:t xml:space="preserve">del </w:t>
      </w:r>
      <w:r w:rsidRPr="00594731">
        <w:rPr>
          <w:rFonts w:ascii="Josefin Slab" w:hAnsi="Josefin Slab"/>
          <w:spacing w:val="-4"/>
        </w:rPr>
        <w:t xml:space="preserve">culto </w:t>
      </w:r>
      <w:r w:rsidRPr="00594731">
        <w:rPr>
          <w:rFonts w:ascii="Josefin Slab" w:hAnsi="Josefin Slab"/>
        </w:rPr>
        <w:t xml:space="preserve">de </w:t>
      </w:r>
      <w:r w:rsidRPr="00594731">
        <w:rPr>
          <w:rFonts w:ascii="Josefin Slab" w:hAnsi="Josefin Slab"/>
          <w:spacing w:val="-8"/>
        </w:rPr>
        <w:t xml:space="preserve">la iglesia, </w:t>
      </w:r>
      <w:hyperlink w:anchor="_bookmark43" w:history="1">
        <w:r w:rsidRPr="00594731">
          <w:rPr>
            <w:rFonts w:ascii="Josefin Slab" w:hAnsi="Josefin Slab"/>
            <w:color w:val="0000ED"/>
          </w:rPr>
          <w:t>4</w:t>
        </w:r>
      </w:hyperlink>
      <w:r w:rsidRPr="00594731">
        <w:rPr>
          <w:rFonts w:ascii="Josefin Slab" w:hAnsi="Josefin Slab"/>
          <w:color w:val="0000ED"/>
        </w:rPr>
        <w:t xml:space="preserve"> </w:t>
      </w:r>
      <w:r w:rsidRPr="00594731">
        <w:rPr>
          <w:rFonts w:ascii="Josefin Slab" w:hAnsi="Josefin Slab"/>
          <w:spacing w:val="-4"/>
        </w:rPr>
        <w:t xml:space="preserve">historia del, </w:t>
      </w:r>
      <w:hyperlink w:anchor="_bookmark481" w:history="1">
        <w:r w:rsidRPr="00594731">
          <w:rPr>
            <w:rFonts w:ascii="Josefin Slab" w:hAnsi="Josefin Slab"/>
            <w:color w:val="0000ED"/>
          </w:rPr>
          <w:t>72</w:t>
        </w:r>
      </w:hyperlink>
    </w:p>
    <w:p w:rsidR="00703F8A" w:rsidRPr="00594731" w:rsidRDefault="00D9371B" w:rsidP="007A564F">
      <w:pPr>
        <w:pStyle w:val="Textoindependiente"/>
        <w:spacing w:before="9" w:line="276" w:lineRule="auto"/>
        <w:jc w:val="left"/>
        <w:rPr>
          <w:rFonts w:ascii="Josefin Slab" w:hAnsi="Josefin Slab"/>
        </w:rPr>
      </w:pPr>
      <w:r w:rsidRPr="00594731">
        <w:rPr>
          <w:rFonts w:ascii="Josefin Slab" w:hAnsi="Josefin Slab"/>
        </w:rPr>
        <w:t xml:space="preserve">preguntas sobre principios, </w:t>
      </w:r>
      <w:hyperlink w:anchor="_bookmark209" w:history="1">
        <w:r w:rsidRPr="00594731">
          <w:rPr>
            <w:rFonts w:ascii="Josefin Slab" w:hAnsi="Josefin Slab"/>
            <w:color w:val="0000ED"/>
          </w:rPr>
          <w:t>27</w:t>
        </w:r>
      </w:hyperlink>
    </w:p>
    <w:p w:rsidR="00703F8A" w:rsidRPr="00594731" w:rsidRDefault="00D9371B" w:rsidP="007A564F">
      <w:pPr>
        <w:pStyle w:val="Textoindependiente"/>
        <w:spacing w:line="276" w:lineRule="auto"/>
        <w:ind w:right="4316"/>
        <w:jc w:val="left"/>
        <w:rPr>
          <w:rFonts w:ascii="Josefin Slab" w:hAnsi="Josefin Slab"/>
        </w:rPr>
      </w:pPr>
      <w:r w:rsidRPr="00594731">
        <w:rPr>
          <w:rFonts w:ascii="Josefin Slab" w:hAnsi="Josefin Slab"/>
        </w:rPr>
        <w:t xml:space="preserve">total de participantes de todo el mundo, </w:t>
      </w:r>
      <w:hyperlink w:anchor="_bookmark125" w:history="1">
        <w:r w:rsidRPr="00594731">
          <w:rPr>
            <w:rFonts w:ascii="Josefin Slab" w:hAnsi="Josefin Slab"/>
            <w:color w:val="0000ED"/>
          </w:rPr>
          <w:t>15</w:t>
        </w:r>
      </w:hyperlink>
      <w:r w:rsidRPr="00594731">
        <w:rPr>
          <w:rFonts w:ascii="Josefin Slab" w:hAnsi="Josefin Slab"/>
          <w:color w:val="0000ED"/>
        </w:rPr>
        <w:t xml:space="preserve"> </w:t>
      </w:r>
      <w:r w:rsidRPr="00594731">
        <w:rPr>
          <w:rFonts w:ascii="Josefin Slab" w:hAnsi="Josefin Slab"/>
        </w:rPr>
        <w:t xml:space="preserve">Movimiento de Jesús, </w:t>
      </w:r>
      <w:hyperlink w:anchor="_bookmark405" w:history="1">
        <w:r w:rsidRPr="00594731">
          <w:rPr>
            <w:rFonts w:ascii="Josefin Slab" w:hAnsi="Josefin Slab"/>
            <w:color w:val="0000ED"/>
          </w:rPr>
          <w:t>60</w:t>
        </w:r>
      </w:hyperlink>
    </w:p>
    <w:p w:rsidR="00703F8A" w:rsidRPr="00594731" w:rsidRDefault="00D9371B" w:rsidP="007A564F">
      <w:pPr>
        <w:pStyle w:val="Textoindependiente"/>
        <w:spacing w:before="3" w:line="276" w:lineRule="auto"/>
        <w:ind w:right="4400"/>
        <w:jc w:val="left"/>
        <w:rPr>
          <w:rFonts w:ascii="Josefin Slab" w:hAnsi="Josefin Slab"/>
        </w:rPr>
      </w:pPr>
      <w:r w:rsidRPr="00594731">
        <w:rPr>
          <w:rFonts w:ascii="Josefin Slab" w:hAnsi="Josefin Slab"/>
        </w:rPr>
        <w:t xml:space="preserve">movimiento Vineyard, </w:t>
      </w:r>
      <w:hyperlink w:anchor="_bookmark407" w:history="1">
        <w:r w:rsidRPr="00594731">
          <w:rPr>
            <w:rFonts w:ascii="Josefin Slab" w:hAnsi="Josefin Slab"/>
            <w:color w:val="0000ED"/>
          </w:rPr>
          <w:t>60</w:t>
        </w:r>
      </w:hyperlink>
      <w:r w:rsidRPr="00594731">
        <w:rPr>
          <w:rFonts w:ascii="Josefin Slab" w:hAnsi="Josefin Slab"/>
        </w:rPr>
        <w:t xml:space="preserve">, </w:t>
      </w:r>
      <w:hyperlink w:anchor="_bookmark1217" w:history="1">
        <w:r w:rsidRPr="00594731">
          <w:rPr>
            <w:rFonts w:ascii="Josefin Slab" w:hAnsi="Josefin Slab"/>
            <w:color w:val="0000ED"/>
          </w:rPr>
          <w:t>239</w:t>
        </w:r>
      </w:hyperlink>
      <w:r w:rsidRPr="00594731">
        <w:rPr>
          <w:rFonts w:ascii="Josefin Slab" w:hAnsi="Josefin Slab"/>
        </w:rPr>
        <w:t xml:space="preserve">, </w:t>
      </w:r>
      <w:hyperlink w:anchor="_bookmark1598" w:history="1">
        <w:r w:rsidRPr="00594731">
          <w:rPr>
            <w:rFonts w:ascii="Josefin Slab" w:hAnsi="Josefin Slab"/>
            <w:color w:val="0000ED"/>
          </w:rPr>
          <w:t>292</w:t>
        </w:r>
      </w:hyperlink>
      <w:r w:rsidRPr="00594731">
        <w:rPr>
          <w:rFonts w:ascii="Josefin Slab" w:hAnsi="Josefin Slab"/>
        </w:rPr>
        <w:t xml:space="preserve">n74 muerto en el Espíritu, </w:t>
      </w:r>
      <w:hyperlink w:anchor="_bookmark1042" w:history="1">
        <w:r w:rsidRPr="00594731">
          <w:rPr>
            <w:rFonts w:ascii="Josefin Slab" w:hAnsi="Josefin Slab"/>
            <w:color w:val="0000ED"/>
          </w:rPr>
          <w:t>197–203</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heridas, </w:t>
      </w:r>
      <w:hyperlink w:anchor="_bookmark1294" w:history="1">
        <w:r w:rsidRPr="00594731">
          <w:rPr>
            <w:rFonts w:ascii="Josefin Slab" w:hAnsi="Josefin Slab"/>
            <w:color w:val="0000ED"/>
          </w:rPr>
          <w:t>264</w:t>
        </w:r>
      </w:hyperlink>
      <w:r w:rsidRPr="00594731">
        <w:rPr>
          <w:rFonts w:ascii="Josefin Slab" w:hAnsi="Josefin Slab"/>
        </w:rPr>
        <w:t>n2</w:t>
      </w:r>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mujeres como pastores, </w:t>
      </w:r>
      <w:hyperlink w:anchor="_bookmark479" w:history="1">
        <w:r w:rsidRPr="00594731">
          <w:rPr>
            <w:rFonts w:ascii="Josefin Slab" w:hAnsi="Josefin Slab"/>
            <w:color w:val="0000ED"/>
          </w:rPr>
          <w:t>72</w:t>
        </w:r>
      </w:hyperlink>
    </w:p>
    <w:p w:rsidR="00703F8A" w:rsidRPr="00594731" w:rsidRDefault="00D9371B" w:rsidP="007A564F">
      <w:pPr>
        <w:pStyle w:val="Textoindependiente"/>
        <w:spacing w:before="5" w:line="276" w:lineRule="auto"/>
        <w:ind w:right="2681"/>
        <w:jc w:val="left"/>
        <w:rPr>
          <w:rFonts w:ascii="Josefin Slab" w:hAnsi="Josefin Slab"/>
        </w:rPr>
      </w:pPr>
      <w:r w:rsidRPr="00594731">
        <w:rPr>
          <w:rFonts w:ascii="Josefin Slab" w:hAnsi="Josefin Slab"/>
          <w:spacing w:val="-5"/>
        </w:rPr>
        <w:t xml:space="preserve">prohibición </w:t>
      </w:r>
      <w:r w:rsidRPr="00594731">
        <w:rPr>
          <w:rFonts w:ascii="Josefin Slab" w:hAnsi="Josefin Slab"/>
        </w:rPr>
        <w:t xml:space="preserve">en el Nuevo Testamento, </w:t>
      </w:r>
      <w:hyperlink w:anchor="_bookmark1362" w:history="1">
        <w:r w:rsidRPr="00594731">
          <w:rPr>
            <w:rFonts w:ascii="Josefin Slab" w:hAnsi="Josefin Slab"/>
            <w:color w:val="0000ED"/>
          </w:rPr>
          <w:t>271</w:t>
        </w:r>
      </w:hyperlink>
      <w:r w:rsidRPr="00594731">
        <w:rPr>
          <w:rFonts w:ascii="Josefin Slab" w:hAnsi="Josefin Slab"/>
        </w:rPr>
        <w:t xml:space="preserve">n65 </w:t>
      </w:r>
      <w:r w:rsidRPr="00594731">
        <w:rPr>
          <w:rFonts w:ascii="Josefin Slab" w:hAnsi="Josefin Slab"/>
          <w:spacing w:val="-3"/>
        </w:rPr>
        <w:t>mundanalidad</w:t>
      </w:r>
    </w:p>
    <w:p w:rsidR="00703F8A" w:rsidRPr="00594731" w:rsidRDefault="00D9371B" w:rsidP="007A564F">
      <w:pPr>
        <w:pStyle w:val="Textoindependiente"/>
        <w:spacing w:before="3" w:line="276" w:lineRule="auto"/>
        <w:ind w:right="5875"/>
        <w:jc w:val="left"/>
        <w:rPr>
          <w:rFonts w:ascii="Josefin Slab" w:hAnsi="Josefin Slab"/>
        </w:rPr>
      </w:pPr>
      <w:r w:rsidRPr="00594731">
        <w:rPr>
          <w:rFonts w:ascii="Josefin Slab" w:hAnsi="Josefin Slab"/>
        </w:rPr>
        <w:t xml:space="preserve">denunciada por Juan, </w:t>
      </w:r>
      <w:hyperlink w:anchor="_bookmark381" w:history="1">
        <w:r w:rsidRPr="00594731">
          <w:rPr>
            <w:rFonts w:ascii="Josefin Slab" w:hAnsi="Josefin Slab"/>
            <w:color w:val="0000ED"/>
            <w:spacing w:val="-7"/>
          </w:rPr>
          <w:t>57</w:t>
        </w:r>
      </w:hyperlink>
      <w:r w:rsidRPr="00594731">
        <w:rPr>
          <w:rFonts w:ascii="Josefin Slab" w:hAnsi="Josefin Slab"/>
          <w:color w:val="0000ED"/>
          <w:spacing w:val="-7"/>
        </w:rPr>
        <w:t xml:space="preserve"> </w:t>
      </w:r>
      <w:r w:rsidRPr="00594731">
        <w:rPr>
          <w:rFonts w:ascii="Josefin Slab" w:hAnsi="Josefin Slab"/>
        </w:rPr>
        <w:t>promover,</w:t>
      </w:r>
      <w:r w:rsidRPr="00594731">
        <w:rPr>
          <w:rFonts w:ascii="Josefin Slab" w:hAnsi="Josefin Slab"/>
          <w:spacing w:val="13"/>
        </w:rPr>
        <w:t xml:space="preserve"> </w:t>
      </w:r>
      <w:hyperlink w:anchor="_bookmark520" w:history="1">
        <w:r w:rsidRPr="00594731">
          <w:rPr>
            <w:rFonts w:ascii="Josefin Slab" w:hAnsi="Josefin Slab"/>
            <w:color w:val="0000ED"/>
          </w:rPr>
          <w:t>80</w:t>
        </w:r>
      </w:hyperlink>
    </w:p>
    <w:p w:rsidR="00703F8A" w:rsidRPr="00594731" w:rsidRDefault="00D9371B" w:rsidP="007A564F">
      <w:pPr>
        <w:pStyle w:val="Textoindependiente"/>
        <w:spacing w:before="2" w:line="276" w:lineRule="auto"/>
        <w:jc w:val="left"/>
        <w:rPr>
          <w:rFonts w:ascii="Josefin Slab" w:hAnsi="Josefin Slab"/>
        </w:rPr>
      </w:pPr>
      <w:r w:rsidRPr="00594731">
        <w:rPr>
          <w:rFonts w:ascii="Josefin Slab" w:hAnsi="Josefin Slab"/>
        </w:rPr>
        <w:t xml:space="preserve">Munroe, Myles, </w:t>
      </w:r>
      <w:hyperlink w:anchor="_bookmark92" w:history="1">
        <w:r w:rsidRPr="00594731">
          <w:rPr>
            <w:rFonts w:ascii="Josefin Slab" w:hAnsi="Josefin Slab"/>
            <w:color w:val="0000ED"/>
          </w:rPr>
          <w:t>11</w:t>
        </w:r>
      </w:hyperlink>
    </w:p>
    <w:p w:rsidR="00703F8A" w:rsidRPr="00594731" w:rsidRDefault="00703F8A" w:rsidP="007A564F">
      <w:pPr>
        <w:pStyle w:val="Textoindependiente"/>
        <w:spacing w:before="9" w:line="276" w:lineRule="auto"/>
        <w:ind w:left="0"/>
        <w:jc w:val="left"/>
        <w:rPr>
          <w:rFonts w:ascii="Josefin Slab" w:hAnsi="Josefin Slab"/>
          <w:sz w:val="39"/>
        </w:rPr>
      </w:pPr>
    </w:p>
    <w:p w:rsidR="00703F8A" w:rsidRPr="00594731" w:rsidRDefault="00D9371B" w:rsidP="007A564F">
      <w:pPr>
        <w:pStyle w:val="Ttulo1"/>
        <w:spacing w:line="276" w:lineRule="auto"/>
        <w:rPr>
          <w:rFonts w:ascii="Josefin Slab" w:hAnsi="Josefin Slab"/>
        </w:rPr>
      </w:pPr>
      <w:r w:rsidRPr="00594731">
        <w:rPr>
          <w:rFonts w:ascii="Josefin Slab" w:hAnsi="Josefin Slab"/>
          <w:w w:val="99"/>
        </w:rPr>
        <w:t>N</w:t>
      </w:r>
    </w:p>
    <w:p w:rsidR="00703F8A" w:rsidRPr="00594731" w:rsidRDefault="00D9371B" w:rsidP="007A564F">
      <w:pPr>
        <w:pStyle w:val="Textoindependiente"/>
        <w:spacing w:before="442" w:line="276" w:lineRule="auto"/>
        <w:ind w:right="4135"/>
        <w:jc w:val="left"/>
        <w:rPr>
          <w:rFonts w:ascii="Josefin Slab" w:hAnsi="Josefin Slab"/>
        </w:rPr>
      </w:pPr>
      <w:r w:rsidRPr="00594731">
        <w:rPr>
          <w:rFonts w:ascii="Josefin Slab" w:hAnsi="Josefin Slab"/>
        </w:rPr>
        <w:t xml:space="preserve">nacimiento virginal, el Espíritu Santo y, </w:t>
      </w:r>
      <w:hyperlink w:anchor="_bookmark1100" w:history="1">
        <w:r w:rsidRPr="00594731">
          <w:rPr>
            <w:rFonts w:ascii="Josefin Slab" w:hAnsi="Josefin Slab"/>
            <w:color w:val="0000ED"/>
          </w:rPr>
          <w:t>209</w:t>
        </w:r>
      </w:hyperlink>
      <w:r w:rsidRPr="00594731">
        <w:rPr>
          <w:rFonts w:ascii="Josefin Slab" w:hAnsi="Josefin Slab"/>
          <w:color w:val="0000ED"/>
        </w:rPr>
        <w:t xml:space="preserve"> </w:t>
      </w:r>
      <w:r w:rsidRPr="00594731">
        <w:rPr>
          <w:rFonts w:ascii="Josefin Slab" w:hAnsi="Josefin Slab"/>
        </w:rPr>
        <w:t xml:space="preserve">Nadab, </w:t>
      </w:r>
      <w:hyperlink w:anchor="_bookmark23" w:history="1">
        <w:r w:rsidRPr="00594731">
          <w:rPr>
            <w:rFonts w:ascii="Josefin Slab" w:hAnsi="Josefin Slab"/>
            <w:color w:val="0000ED"/>
          </w:rPr>
          <w:t>ix</w:t>
        </w:r>
      </w:hyperlink>
      <w:r w:rsidRPr="00594731">
        <w:rPr>
          <w:rFonts w:ascii="Josefin Slab" w:hAnsi="Josefin Slab"/>
        </w:rPr>
        <w:t>–</w:t>
      </w:r>
      <w:hyperlink w:anchor="_bookmark25" w:history="1">
        <w:r w:rsidRPr="00594731">
          <w:rPr>
            <w:rFonts w:ascii="Josefin Slab" w:hAnsi="Josefin Slab"/>
            <w:color w:val="0000ED"/>
          </w:rPr>
          <w:t>x</w:t>
        </w:r>
      </w:hyperlink>
      <w:r w:rsidRPr="00594731">
        <w:rPr>
          <w:rFonts w:ascii="Josefin Slab" w:hAnsi="Josefin Slab"/>
          <w:color w:val="0000ED"/>
        </w:rPr>
        <w:t>i</w:t>
      </w:r>
    </w:p>
    <w:p w:rsidR="00703F8A" w:rsidRPr="00594731" w:rsidRDefault="00D9371B" w:rsidP="007A564F">
      <w:pPr>
        <w:pStyle w:val="Textoindependiente"/>
        <w:spacing w:before="2" w:line="276" w:lineRule="auto"/>
        <w:jc w:val="left"/>
        <w:rPr>
          <w:rFonts w:ascii="Josefin Slab" w:hAnsi="Josefin Slab"/>
        </w:rPr>
      </w:pPr>
      <w:r w:rsidRPr="00594731">
        <w:rPr>
          <w:rFonts w:ascii="Josefin Slab" w:hAnsi="Josefin Slab"/>
        </w:rPr>
        <w:t xml:space="preserve">Nañez, Rick M., </w:t>
      </w:r>
      <w:hyperlink w:anchor="_bookmark1465" w:history="1">
        <w:r w:rsidRPr="00594731">
          <w:rPr>
            <w:rFonts w:ascii="Josefin Slab" w:hAnsi="Josefin Slab"/>
            <w:color w:val="0000ED"/>
          </w:rPr>
          <w:t>280</w:t>
        </w:r>
      </w:hyperlink>
      <w:r w:rsidRPr="00594731">
        <w:rPr>
          <w:rFonts w:ascii="Josefin Slab" w:hAnsi="Josefin Slab"/>
        </w:rPr>
        <w:t>n12</w:t>
      </w:r>
    </w:p>
    <w:p w:rsidR="00703F8A" w:rsidRPr="00594731" w:rsidRDefault="00D9371B" w:rsidP="007A564F">
      <w:pPr>
        <w:spacing w:before="5" w:line="276" w:lineRule="auto"/>
        <w:ind w:left="100"/>
        <w:rPr>
          <w:rFonts w:ascii="Josefin Slab" w:hAnsi="Josefin Slab"/>
          <w:sz w:val="27"/>
        </w:rPr>
      </w:pPr>
      <w:r w:rsidRPr="00594731">
        <w:rPr>
          <w:rFonts w:ascii="Josefin Slab" w:hAnsi="Josefin Slab"/>
          <w:i/>
          <w:sz w:val="27"/>
        </w:rPr>
        <w:t>National Enquirer</w:t>
      </w:r>
      <w:r w:rsidRPr="00594731">
        <w:rPr>
          <w:rFonts w:ascii="Josefin Slab" w:hAnsi="Josefin Slab"/>
          <w:sz w:val="27"/>
        </w:rPr>
        <w:t xml:space="preserve">, </w:t>
      </w:r>
      <w:hyperlink w:anchor="_bookmark440" w:history="1">
        <w:r w:rsidRPr="00594731">
          <w:rPr>
            <w:rFonts w:ascii="Josefin Slab" w:hAnsi="Josefin Slab"/>
            <w:color w:val="0000ED"/>
            <w:sz w:val="27"/>
          </w:rPr>
          <w:t>64</w:t>
        </w:r>
      </w:hyperlink>
    </w:p>
    <w:p w:rsidR="00703F8A" w:rsidRPr="00594731" w:rsidRDefault="00D9371B" w:rsidP="007A564F">
      <w:pPr>
        <w:pStyle w:val="Textoindependiente"/>
        <w:spacing w:line="276" w:lineRule="auto"/>
        <w:ind w:right="4286"/>
        <w:jc w:val="left"/>
        <w:rPr>
          <w:rFonts w:ascii="Josefin Slab" w:hAnsi="Josefin Slab"/>
        </w:rPr>
      </w:pPr>
      <w:r w:rsidRPr="00594731">
        <w:rPr>
          <w:rFonts w:ascii="Josefin Slab" w:hAnsi="Josefin Slab"/>
        </w:rPr>
        <w:t xml:space="preserve">«neopentecostal», frente a pentecostalismo clásico, </w:t>
      </w:r>
      <w:hyperlink w:anchor="_bookmark117" w:history="1">
        <w:r w:rsidRPr="00594731">
          <w:rPr>
            <w:rFonts w:ascii="Josefin Slab" w:hAnsi="Josefin Slab"/>
            <w:color w:val="0000ED"/>
          </w:rPr>
          <w:t>14</w:t>
        </w:r>
      </w:hyperlink>
    </w:p>
    <w:p w:rsidR="00703F8A" w:rsidRPr="00594731" w:rsidRDefault="00D9371B" w:rsidP="007A564F">
      <w:pPr>
        <w:spacing w:before="3" w:line="276" w:lineRule="auto"/>
        <w:ind w:left="100"/>
        <w:rPr>
          <w:rFonts w:ascii="Josefin Slab" w:hAnsi="Josefin Slab"/>
          <w:sz w:val="27"/>
        </w:rPr>
      </w:pPr>
      <w:r w:rsidRPr="00594731">
        <w:rPr>
          <w:rFonts w:ascii="Josefin Slab" w:hAnsi="Josefin Slab"/>
          <w:i/>
          <w:sz w:val="27"/>
        </w:rPr>
        <w:t>New Covenant Baptist Church</w:t>
      </w:r>
      <w:r w:rsidRPr="00594731">
        <w:rPr>
          <w:rFonts w:ascii="Josefin Slab" w:hAnsi="Josefin Slab"/>
          <w:sz w:val="27"/>
        </w:rPr>
        <w:t xml:space="preserve">, </w:t>
      </w:r>
      <w:hyperlink w:anchor="_bookmark225" w:history="1">
        <w:r w:rsidRPr="00594731">
          <w:rPr>
            <w:rFonts w:ascii="Josefin Slab" w:hAnsi="Josefin Slab"/>
            <w:color w:val="0000ED"/>
            <w:sz w:val="27"/>
          </w:rPr>
          <w:t>29</w:t>
        </w:r>
      </w:hyperlink>
    </w:p>
    <w:p w:rsidR="00703F8A" w:rsidRPr="00594731" w:rsidRDefault="00D9371B" w:rsidP="007A564F">
      <w:pPr>
        <w:spacing w:before="5" w:line="276" w:lineRule="auto"/>
        <w:ind w:left="100" w:right="4525"/>
        <w:rPr>
          <w:rFonts w:ascii="Josefin Slab" w:hAnsi="Josefin Slab"/>
          <w:sz w:val="27"/>
        </w:rPr>
      </w:pPr>
      <w:r w:rsidRPr="00594731">
        <w:rPr>
          <w:rFonts w:ascii="Josefin Slab" w:hAnsi="Josefin Slab"/>
          <w:i/>
          <w:sz w:val="27"/>
        </w:rPr>
        <w:t xml:space="preserve">New Life Church </w:t>
      </w:r>
      <w:r w:rsidRPr="00594731">
        <w:rPr>
          <w:rFonts w:ascii="Josefin Slab" w:hAnsi="Josefin Slab"/>
          <w:sz w:val="27"/>
        </w:rPr>
        <w:t xml:space="preserve">(Colorado Springs), </w:t>
      </w:r>
      <w:hyperlink w:anchor="_bookmark425" w:history="1">
        <w:r w:rsidRPr="00594731">
          <w:rPr>
            <w:rFonts w:ascii="Josefin Slab" w:hAnsi="Josefin Slab"/>
            <w:color w:val="0000ED"/>
            <w:sz w:val="27"/>
          </w:rPr>
          <w:t>63</w:t>
        </w:r>
      </w:hyperlink>
      <w:r w:rsidRPr="00594731">
        <w:rPr>
          <w:rFonts w:ascii="Josefin Slab" w:hAnsi="Josefin Slab"/>
          <w:color w:val="0000ED"/>
          <w:sz w:val="27"/>
        </w:rPr>
        <w:t xml:space="preserve"> </w:t>
      </w:r>
      <w:r w:rsidRPr="00594731">
        <w:rPr>
          <w:rFonts w:ascii="Josefin Slab" w:hAnsi="Josefin Slab"/>
          <w:sz w:val="27"/>
        </w:rPr>
        <w:t xml:space="preserve">Newman, Joe, </w:t>
      </w:r>
      <w:hyperlink w:anchor="_bookmark1392" w:history="1">
        <w:r w:rsidRPr="00594731">
          <w:rPr>
            <w:rFonts w:ascii="Josefin Slab" w:hAnsi="Josefin Slab"/>
            <w:color w:val="0000ED"/>
            <w:sz w:val="27"/>
          </w:rPr>
          <w:t>274</w:t>
        </w:r>
      </w:hyperlink>
      <w:r w:rsidRPr="00594731">
        <w:rPr>
          <w:rFonts w:ascii="Josefin Slab" w:hAnsi="Josefin Slab"/>
          <w:sz w:val="27"/>
        </w:rPr>
        <w:t>n30</w:t>
      </w:r>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spacing w:val="-3"/>
        </w:rPr>
        <w:t xml:space="preserve">Nicea, </w:t>
      </w:r>
      <w:r w:rsidRPr="00594731">
        <w:rPr>
          <w:rFonts w:ascii="Josefin Slab" w:hAnsi="Josefin Slab"/>
          <w:spacing w:val="-6"/>
        </w:rPr>
        <w:t xml:space="preserve">Concilio </w:t>
      </w:r>
      <w:r w:rsidRPr="00594731">
        <w:rPr>
          <w:rFonts w:ascii="Josefin Slab" w:hAnsi="Josefin Slab"/>
        </w:rPr>
        <w:t>de (325),</w:t>
      </w:r>
      <w:r w:rsidRPr="00594731">
        <w:rPr>
          <w:rFonts w:ascii="Josefin Slab" w:hAnsi="Josefin Slab"/>
          <w:spacing w:val="51"/>
        </w:rPr>
        <w:t xml:space="preserve"> </w:t>
      </w:r>
      <w:hyperlink w:anchor="_bookmark348" w:history="1">
        <w:r w:rsidRPr="00594731">
          <w:rPr>
            <w:rFonts w:ascii="Josefin Slab" w:hAnsi="Josefin Slab"/>
            <w:color w:val="0000ED"/>
          </w:rPr>
          <w:t>50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Nicodemo, </w:t>
      </w:r>
      <w:hyperlink w:anchor="_bookmark1175" w:history="1">
        <w:r w:rsidRPr="00594731">
          <w:rPr>
            <w:rFonts w:ascii="Josefin Slab" w:hAnsi="Josefin Slab"/>
            <w:color w:val="0000ED"/>
          </w:rPr>
          <w:t>225</w:t>
        </w:r>
      </w:hyperlink>
    </w:p>
    <w:p w:rsidR="00703F8A" w:rsidRPr="00594731" w:rsidRDefault="00D9371B" w:rsidP="007A564F">
      <w:pPr>
        <w:pStyle w:val="Textoindependiente"/>
        <w:spacing w:before="5" w:line="276" w:lineRule="auto"/>
        <w:ind w:right="3926"/>
        <w:jc w:val="left"/>
        <w:rPr>
          <w:rFonts w:ascii="Josefin Slab" w:hAnsi="Josefin Slab"/>
        </w:rPr>
      </w:pPr>
      <w:r w:rsidRPr="00594731">
        <w:rPr>
          <w:rFonts w:ascii="Josefin Slab" w:hAnsi="Josefin Slab"/>
        </w:rPr>
        <w:t xml:space="preserve">Nigeria, pentecostales y carismáticos en, </w:t>
      </w:r>
      <w:hyperlink w:anchor="_bookmark386" w:history="1">
        <w:r w:rsidRPr="00594731">
          <w:rPr>
            <w:rFonts w:ascii="Josefin Slab" w:hAnsi="Josefin Slab"/>
            <w:color w:val="0000ED"/>
          </w:rPr>
          <w:t>58</w:t>
        </w:r>
      </w:hyperlink>
      <w:r w:rsidRPr="00594731">
        <w:rPr>
          <w:rFonts w:ascii="Josefin Slab" w:hAnsi="Josefin Slab"/>
          <w:color w:val="0000ED"/>
        </w:rPr>
        <w:t xml:space="preserve"> </w:t>
      </w:r>
      <w:r w:rsidRPr="00594731">
        <w:rPr>
          <w:rFonts w:ascii="Josefin Slab" w:hAnsi="Josefin Slab"/>
        </w:rPr>
        <w:t xml:space="preserve">Nolan, Kenneth L., </w:t>
      </w:r>
      <w:hyperlink w:anchor="_bookmark792" w:history="1">
        <w:r w:rsidRPr="00594731">
          <w:rPr>
            <w:rFonts w:ascii="Josefin Slab" w:hAnsi="Josefin Slab"/>
            <w:color w:val="0000ED"/>
          </w:rPr>
          <w:t>136</w:t>
        </w:r>
      </w:hyperlink>
      <w:r w:rsidRPr="00594731">
        <w:rPr>
          <w:rFonts w:ascii="Josefin Slab" w:hAnsi="Josefin Slab"/>
        </w:rPr>
        <w:t xml:space="preserve">, </w:t>
      </w:r>
      <w:hyperlink w:anchor="_bookmark1698" w:history="1">
        <w:r w:rsidRPr="00594731">
          <w:rPr>
            <w:rFonts w:ascii="Josefin Slab" w:hAnsi="Josefin Slab"/>
            <w:color w:val="0000ED"/>
          </w:rPr>
          <w:t>299</w:t>
        </w:r>
      </w:hyperlink>
      <w:r w:rsidRPr="00594731">
        <w:rPr>
          <w:rFonts w:ascii="Josefin Slab" w:hAnsi="Josefin Slab"/>
        </w:rPr>
        <w:t>n14</w:t>
      </w:r>
    </w:p>
    <w:p w:rsidR="00703F8A" w:rsidRPr="00594731" w:rsidRDefault="00D9371B" w:rsidP="007A564F">
      <w:pPr>
        <w:pStyle w:val="Textoindependiente"/>
        <w:spacing w:before="3" w:line="276" w:lineRule="auto"/>
        <w:ind w:right="5726"/>
        <w:jc w:val="left"/>
        <w:rPr>
          <w:rFonts w:ascii="Josefin Slab" w:hAnsi="Josefin Slab"/>
        </w:rPr>
      </w:pPr>
      <w:r w:rsidRPr="00594731">
        <w:rPr>
          <w:rFonts w:ascii="Josefin Slab" w:hAnsi="Josefin Slab"/>
        </w:rPr>
        <w:t xml:space="preserve">Nueva Jerusalén, de Juan, </w:t>
      </w:r>
      <w:hyperlink w:anchor="_bookmark634" w:history="1">
        <w:r w:rsidRPr="00594731">
          <w:rPr>
            <w:rFonts w:ascii="Josefin Slab" w:hAnsi="Josefin Slab"/>
            <w:color w:val="0000ED"/>
          </w:rPr>
          <w:t>99</w:t>
        </w:r>
      </w:hyperlink>
      <w:r w:rsidRPr="00594731">
        <w:rPr>
          <w:rFonts w:ascii="Josefin Slab" w:hAnsi="Josefin Slab"/>
          <w:color w:val="0000ED"/>
        </w:rPr>
        <w:t xml:space="preserve"> </w:t>
      </w:r>
      <w:r w:rsidRPr="00594731">
        <w:rPr>
          <w:rFonts w:ascii="Josefin Slab" w:hAnsi="Josefin Slab"/>
        </w:rPr>
        <w:t xml:space="preserve">Nueva reforma apostólica, </w:t>
      </w:r>
      <w:hyperlink w:anchor="_bookmark540" w:history="1">
        <w:r w:rsidRPr="00594731">
          <w:rPr>
            <w:rFonts w:ascii="Josefin Slab" w:hAnsi="Josefin Slab"/>
            <w:color w:val="0000ED"/>
          </w:rPr>
          <w:t>86</w:t>
        </w:r>
      </w:hyperlink>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jc w:val="left"/>
        <w:rPr>
          <w:rFonts w:ascii="Josefin Slab" w:hAnsi="Josefin Slab"/>
        </w:rPr>
      </w:pPr>
      <w:r w:rsidRPr="00594731">
        <w:rPr>
          <w:rFonts w:ascii="Josefin Slab" w:hAnsi="Josefin Slab"/>
        </w:rPr>
        <w:lastRenderedPageBreak/>
        <w:t xml:space="preserve">como fraude, </w:t>
      </w:r>
      <w:hyperlink w:anchor="_bookmark566" w:history="1">
        <w:r w:rsidRPr="00594731">
          <w:rPr>
            <w:rFonts w:ascii="Josefin Slab" w:hAnsi="Josefin Slab"/>
            <w:color w:val="0000ED"/>
          </w:rPr>
          <w:t>89–91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nuevas criaturas, </w:t>
      </w:r>
      <w:hyperlink w:anchor="_bookmark1098" w:history="1">
        <w:r w:rsidRPr="00594731">
          <w:rPr>
            <w:rFonts w:ascii="Josefin Slab" w:hAnsi="Josefin Slab"/>
            <w:color w:val="0000ED"/>
          </w:rPr>
          <w:t>208</w:t>
        </w:r>
      </w:hyperlink>
      <w:r w:rsidRPr="00594731">
        <w:rPr>
          <w:rFonts w:ascii="Josefin Slab" w:hAnsi="Josefin Slab"/>
        </w:rPr>
        <w:t xml:space="preserve">, </w:t>
      </w:r>
      <w:hyperlink w:anchor="_bookmark1194" w:history="1">
        <w:r w:rsidRPr="00594731">
          <w:rPr>
            <w:rFonts w:ascii="Josefin Slab" w:hAnsi="Josefin Slab"/>
            <w:color w:val="0000ED"/>
          </w:rPr>
          <w:t>228</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Nuevo movimiento apostólico, categorías de</w:t>
      </w:r>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«apóstol», </w:t>
      </w:r>
      <w:hyperlink w:anchor="_bookmark559" w:history="1">
        <w:r w:rsidRPr="00594731">
          <w:rPr>
            <w:rFonts w:ascii="Josefin Slab" w:hAnsi="Josefin Slab"/>
            <w:color w:val="0000ED"/>
          </w:rPr>
          <w:t>88</w:t>
        </w:r>
      </w:hyperlink>
    </w:p>
    <w:p w:rsidR="00703F8A" w:rsidRPr="00594731" w:rsidRDefault="00D9371B" w:rsidP="007A564F">
      <w:pPr>
        <w:pStyle w:val="Textoindependiente"/>
        <w:spacing w:before="5" w:line="276" w:lineRule="auto"/>
        <w:ind w:right="4188"/>
        <w:jc w:val="left"/>
        <w:rPr>
          <w:rFonts w:ascii="Josefin Slab" w:hAnsi="Josefin Slab"/>
        </w:rPr>
      </w:pPr>
      <w:r w:rsidRPr="00594731">
        <w:rPr>
          <w:rFonts w:ascii="Josefin Slab" w:hAnsi="Josefin Slab"/>
        </w:rPr>
        <w:t xml:space="preserve">Nuevo Testamento, el nivel de precisión de los profetas, </w:t>
      </w:r>
      <w:hyperlink w:anchor="_bookmark755" w:history="1">
        <w:r w:rsidRPr="00594731">
          <w:rPr>
            <w:rFonts w:ascii="Josefin Slab" w:hAnsi="Josefin Slab"/>
            <w:color w:val="0000ED"/>
          </w:rPr>
          <w:t>126</w:t>
        </w:r>
      </w:hyperlink>
    </w:p>
    <w:p w:rsidR="00703F8A" w:rsidRPr="00594731" w:rsidRDefault="00D9371B" w:rsidP="007A564F">
      <w:pPr>
        <w:pStyle w:val="Textoindependiente"/>
        <w:spacing w:before="3" w:line="276" w:lineRule="auto"/>
        <w:ind w:right="4915"/>
        <w:jc w:val="left"/>
        <w:rPr>
          <w:rFonts w:ascii="Josefin Slab" w:hAnsi="Josefin Slab"/>
        </w:rPr>
      </w:pPr>
      <w:r w:rsidRPr="00594731">
        <w:rPr>
          <w:rFonts w:ascii="Josefin Slab" w:hAnsi="Josefin Slab"/>
        </w:rPr>
        <w:t xml:space="preserve">nuevos pensamientos metafísicos, </w:t>
      </w:r>
      <w:hyperlink w:anchor="_bookmark240" w:history="1">
        <w:r w:rsidRPr="00594731">
          <w:rPr>
            <w:rFonts w:ascii="Josefin Slab" w:hAnsi="Josefin Slab"/>
            <w:color w:val="0000ED"/>
          </w:rPr>
          <w:t>31</w:t>
        </w:r>
      </w:hyperlink>
      <w:r w:rsidRPr="00594731">
        <w:rPr>
          <w:rFonts w:ascii="Josefin Slab" w:hAnsi="Josefin Slab"/>
          <w:color w:val="0000ED"/>
        </w:rPr>
        <w:t xml:space="preserve"> </w:t>
      </w:r>
      <w:r w:rsidRPr="00594731">
        <w:rPr>
          <w:rFonts w:ascii="Josefin Slab" w:hAnsi="Josefin Slab"/>
        </w:rPr>
        <w:t xml:space="preserve">Núñez, Emilio Antonio, </w:t>
      </w:r>
      <w:hyperlink w:anchor="_bookmark1501" w:history="1">
        <w:r w:rsidRPr="00594731">
          <w:rPr>
            <w:rFonts w:ascii="Josefin Slab" w:hAnsi="Josefin Slab"/>
            <w:color w:val="0000ED"/>
          </w:rPr>
          <w:t>284</w:t>
        </w:r>
      </w:hyperlink>
      <w:r w:rsidRPr="00594731">
        <w:rPr>
          <w:rFonts w:ascii="Josefin Slab" w:hAnsi="Josefin Slab"/>
        </w:rPr>
        <w:t>n44</w:t>
      </w:r>
    </w:p>
    <w:p w:rsidR="00703F8A" w:rsidRPr="00594731" w:rsidRDefault="00703F8A" w:rsidP="007A564F">
      <w:pPr>
        <w:pStyle w:val="Textoindependiente"/>
        <w:spacing w:before="5" w:line="276" w:lineRule="auto"/>
        <w:ind w:left="0"/>
        <w:jc w:val="left"/>
        <w:rPr>
          <w:rFonts w:ascii="Josefin Slab" w:hAnsi="Josefin Slab"/>
          <w:sz w:val="35"/>
        </w:rPr>
      </w:pPr>
    </w:p>
    <w:p w:rsidR="00703F8A" w:rsidRPr="00594731" w:rsidRDefault="00D9371B" w:rsidP="007A564F">
      <w:pPr>
        <w:pStyle w:val="Ttulo6"/>
        <w:spacing w:line="276" w:lineRule="auto"/>
        <w:rPr>
          <w:rFonts w:ascii="Josefin Slab" w:hAnsi="Josefin Slab"/>
        </w:rPr>
      </w:pPr>
      <w:r w:rsidRPr="00594731">
        <w:rPr>
          <w:rFonts w:ascii="Josefin Slab" w:hAnsi="Josefin Slab"/>
        </w:rPr>
        <w:t>O–P</w:t>
      </w:r>
    </w:p>
    <w:p w:rsidR="00703F8A" w:rsidRPr="00594731" w:rsidRDefault="00D9371B" w:rsidP="007A564F">
      <w:pPr>
        <w:pStyle w:val="Textoindependiente"/>
        <w:spacing w:before="64" w:line="276" w:lineRule="auto"/>
        <w:ind w:right="4245"/>
        <w:rPr>
          <w:rFonts w:ascii="Josefin Slab" w:hAnsi="Josefin Slab"/>
        </w:rPr>
      </w:pPr>
      <w:r w:rsidRPr="00594731">
        <w:rPr>
          <w:rFonts w:ascii="Josefin Slab" w:hAnsi="Josefin Slab"/>
        </w:rPr>
        <w:t xml:space="preserve">ocultismo, fenómeno de ser asesinado en el Espíritu y el, </w:t>
      </w:r>
      <w:hyperlink w:anchor="_bookmark1066" w:history="1">
        <w:r w:rsidRPr="00594731">
          <w:rPr>
            <w:rFonts w:ascii="Josefin Slab" w:hAnsi="Josefin Slab"/>
            <w:color w:val="0000ED"/>
          </w:rPr>
          <w:t>201</w:t>
        </w:r>
      </w:hyperlink>
    </w:p>
    <w:p w:rsidR="00703F8A" w:rsidRPr="00594731" w:rsidRDefault="00D9371B" w:rsidP="007A564F">
      <w:pPr>
        <w:pStyle w:val="Textoindependiente"/>
        <w:spacing w:before="3" w:line="276" w:lineRule="auto"/>
        <w:ind w:right="6344"/>
        <w:rPr>
          <w:rFonts w:ascii="Josefin Slab" w:hAnsi="Josefin Slab"/>
        </w:rPr>
      </w:pPr>
      <w:r w:rsidRPr="00594731">
        <w:rPr>
          <w:rFonts w:ascii="Josefin Slab" w:hAnsi="Josefin Slab"/>
          <w:spacing w:val="-4"/>
        </w:rPr>
        <w:t xml:space="preserve">Odulele, </w:t>
      </w:r>
      <w:r w:rsidRPr="00594731">
        <w:rPr>
          <w:rFonts w:ascii="Josefin Slab" w:hAnsi="Josefin Slab"/>
          <w:spacing w:val="-5"/>
        </w:rPr>
        <w:t xml:space="preserve">Albert, </w:t>
      </w:r>
      <w:hyperlink w:anchor="_bookmark1557" w:history="1">
        <w:r w:rsidRPr="00594731">
          <w:rPr>
            <w:rFonts w:ascii="Josefin Slab" w:hAnsi="Josefin Slab"/>
            <w:color w:val="0000ED"/>
            <w:spacing w:val="-3"/>
          </w:rPr>
          <w:t>289</w:t>
        </w:r>
      </w:hyperlink>
      <w:r w:rsidRPr="00594731">
        <w:rPr>
          <w:rFonts w:ascii="Josefin Slab" w:hAnsi="Josefin Slab"/>
          <w:spacing w:val="-3"/>
        </w:rPr>
        <w:t xml:space="preserve">n37 Olsen, </w:t>
      </w:r>
      <w:r w:rsidRPr="00594731">
        <w:rPr>
          <w:rFonts w:ascii="Josefin Slab" w:hAnsi="Josefin Slab"/>
          <w:spacing w:val="3"/>
        </w:rPr>
        <w:t xml:space="preserve">Ted, </w:t>
      </w:r>
      <w:hyperlink w:anchor="_bookmark125" w:history="1">
        <w:r w:rsidRPr="00594731">
          <w:rPr>
            <w:rFonts w:ascii="Josefin Slab" w:hAnsi="Josefin Slab"/>
            <w:color w:val="0000ED"/>
          </w:rPr>
          <w:t>15</w:t>
        </w:r>
      </w:hyperlink>
      <w:r w:rsidRPr="00594731">
        <w:rPr>
          <w:rFonts w:ascii="Josefin Slab" w:hAnsi="Josefin Slab"/>
        </w:rPr>
        <w:t xml:space="preserve">, </w:t>
      </w:r>
      <w:hyperlink w:anchor="_bookmark1355" w:history="1">
        <w:r w:rsidRPr="00594731">
          <w:rPr>
            <w:rFonts w:ascii="Josefin Slab" w:hAnsi="Josefin Slab"/>
            <w:color w:val="0000ED"/>
          </w:rPr>
          <w:t>270</w:t>
        </w:r>
      </w:hyperlink>
      <w:r w:rsidRPr="00594731">
        <w:rPr>
          <w:rFonts w:ascii="Josefin Slab" w:hAnsi="Josefin Slab"/>
        </w:rPr>
        <w:t xml:space="preserve">n54 oración, </w:t>
      </w:r>
      <w:r w:rsidRPr="00594731">
        <w:rPr>
          <w:rFonts w:ascii="Josefin Slab" w:hAnsi="Josefin Slab"/>
          <w:spacing w:val="-8"/>
        </w:rPr>
        <w:t xml:space="preserve">la </w:t>
      </w:r>
      <w:hyperlink w:anchor="_bookmark464" w:history="1">
        <w:r w:rsidRPr="00594731">
          <w:rPr>
            <w:rFonts w:ascii="Josefin Slab" w:hAnsi="Josefin Slab"/>
            <w:color w:val="0000ED"/>
          </w:rPr>
          <w:t>68</w:t>
        </w:r>
      </w:hyperlink>
    </w:p>
    <w:p w:rsidR="00703F8A" w:rsidRPr="00594731" w:rsidRDefault="00D9371B" w:rsidP="007A564F">
      <w:pPr>
        <w:pStyle w:val="Textoindependiente"/>
        <w:spacing w:before="5" w:line="276" w:lineRule="auto"/>
        <w:rPr>
          <w:rFonts w:ascii="Josefin Slab" w:hAnsi="Josefin Slab"/>
        </w:rPr>
      </w:pPr>
      <w:r w:rsidRPr="00594731">
        <w:rPr>
          <w:rFonts w:ascii="Josefin Slab" w:hAnsi="Josefin Slab"/>
        </w:rPr>
        <w:t xml:space="preserve">en el espíritu, </w:t>
      </w:r>
      <w:hyperlink w:anchor="_bookmark784" w:history="1">
        <w:r w:rsidRPr="00594731">
          <w:rPr>
            <w:rFonts w:ascii="Josefin Slab" w:hAnsi="Josefin Slab"/>
            <w:color w:val="0000ED"/>
          </w:rPr>
          <w:t>135</w:t>
        </w:r>
      </w:hyperlink>
    </w:p>
    <w:p w:rsidR="00703F8A" w:rsidRPr="00594731" w:rsidRDefault="00D9371B" w:rsidP="007A564F">
      <w:pPr>
        <w:pStyle w:val="Textoindependiente"/>
        <w:spacing w:line="276" w:lineRule="auto"/>
        <w:ind w:right="5074"/>
        <w:jc w:val="left"/>
        <w:rPr>
          <w:rFonts w:ascii="Josefin Slab" w:hAnsi="Josefin Slab"/>
        </w:rPr>
      </w:pPr>
      <w:r w:rsidRPr="00594731">
        <w:rPr>
          <w:rFonts w:ascii="Josefin Slab" w:hAnsi="Josefin Slab"/>
        </w:rPr>
        <w:t xml:space="preserve">hablar en lenguas como, </w:t>
      </w:r>
      <w:hyperlink w:anchor="_bookmark859" w:history="1">
        <w:r w:rsidRPr="00594731">
          <w:rPr>
            <w:rFonts w:ascii="Josefin Slab" w:hAnsi="Josefin Slab"/>
            <w:color w:val="0000ED"/>
          </w:rPr>
          <w:t>150–51</w:t>
        </w:r>
      </w:hyperlink>
      <w:r w:rsidRPr="00594731">
        <w:rPr>
          <w:rFonts w:ascii="Josefin Slab" w:hAnsi="Josefin Slab"/>
          <w:color w:val="0000ED"/>
        </w:rPr>
        <w:t xml:space="preserve"> </w:t>
      </w:r>
      <w:r w:rsidRPr="00594731">
        <w:rPr>
          <w:rFonts w:ascii="Josefin Slab" w:hAnsi="Josefin Slab"/>
        </w:rPr>
        <w:t xml:space="preserve">orgullo, </w:t>
      </w:r>
      <w:hyperlink w:anchor="_bookmark666" w:history="1">
        <w:r w:rsidRPr="00594731">
          <w:rPr>
            <w:rFonts w:ascii="Josefin Slab" w:hAnsi="Josefin Slab"/>
            <w:color w:val="0000ED"/>
          </w:rPr>
          <w:t>110</w:t>
        </w:r>
      </w:hyperlink>
    </w:p>
    <w:p w:rsidR="00703F8A" w:rsidRPr="00594731" w:rsidRDefault="00D9371B" w:rsidP="007A564F">
      <w:pPr>
        <w:pStyle w:val="Textoindependiente"/>
        <w:spacing w:before="3" w:line="276" w:lineRule="auto"/>
        <w:ind w:right="3912"/>
        <w:jc w:val="left"/>
        <w:rPr>
          <w:rFonts w:ascii="Josefin Slab" w:hAnsi="Josefin Slab"/>
        </w:rPr>
      </w:pPr>
      <w:r w:rsidRPr="00594731">
        <w:rPr>
          <w:rFonts w:ascii="Josefin Slab" w:hAnsi="Josefin Slab"/>
        </w:rPr>
        <w:t xml:space="preserve">ortodoxia, pruebas de la profecía sobre la base de la, </w:t>
      </w:r>
      <w:hyperlink w:anchor="_bookmark735" w:history="1">
        <w:r w:rsidRPr="00594731">
          <w:rPr>
            <w:rFonts w:ascii="Josefin Slab" w:hAnsi="Josefin Slab"/>
            <w:color w:val="0000ED"/>
          </w:rPr>
          <w:t>124</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Osteen, </w:t>
      </w:r>
      <w:r w:rsidRPr="00594731">
        <w:rPr>
          <w:rFonts w:ascii="Josefin Slab" w:hAnsi="Josefin Slab"/>
          <w:spacing w:val="-4"/>
        </w:rPr>
        <w:t xml:space="preserve">Joel, </w:t>
      </w:r>
      <w:hyperlink w:anchor="_bookmark83" w:history="1">
        <w:r w:rsidRPr="00594731">
          <w:rPr>
            <w:rFonts w:ascii="Josefin Slab" w:hAnsi="Josefin Slab"/>
            <w:color w:val="0000ED"/>
          </w:rPr>
          <w:t>10</w:t>
        </w:r>
      </w:hyperlink>
      <w:r w:rsidRPr="00594731">
        <w:rPr>
          <w:rFonts w:ascii="Josefin Slab" w:hAnsi="Josefin Slab"/>
        </w:rPr>
        <w:t xml:space="preserve">, </w:t>
      </w:r>
      <w:hyperlink w:anchor="_bookmark125" w:history="1">
        <w:r w:rsidRPr="00594731">
          <w:rPr>
            <w:rFonts w:ascii="Josefin Slab" w:hAnsi="Josefin Slab"/>
            <w:color w:val="0000ED"/>
          </w:rPr>
          <w:t>15</w:t>
        </w:r>
      </w:hyperlink>
      <w:r w:rsidRPr="00594731">
        <w:rPr>
          <w:rFonts w:ascii="Josefin Slab" w:hAnsi="Josefin Slab"/>
        </w:rPr>
        <w:t>,</w:t>
      </w:r>
      <w:r w:rsidRPr="00594731">
        <w:rPr>
          <w:rFonts w:ascii="Josefin Slab" w:hAnsi="Josefin Slab"/>
          <w:spacing w:val="60"/>
        </w:rPr>
        <w:t xml:space="preserve"> </w:t>
      </w:r>
      <w:hyperlink w:anchor="_bookmark348" w:history="1">
        <w:r w:rsidRPr="00594731">
          <w:rPr>
            <w:rFonts w:ascii="Josefin Slab" w:hAnsi="Josefin Slab"/>
            <w:color w:val="0000ED"/>
          </w:rPr>
          <w:t>50–51</w:t>
        </w:r>
      </w:hyperlink>
    </w:p>
    <w:p w:rsidR="00703F8A" w:rsidRPr="00594731" w:rsidRDefault="00D9371B" w:rsidP="007A564F">
      <w:pPr>
        <w:spacing w:before="4" w:line="276" w:lineRule="auto"/>
        <w:ind w:left="100" w:right="4400"/>
        <w:rPr>
          <w:rFonts w:ascii="Josefin Slab" w:hAnsi="Josefin Slab"/>
          <w:sz w:val="27"/>
        </w:rPr>
      </w:pPr>
      <w:r w:rsidRPr="00594731">
        <w:rPr>
          <w:rFonts w:ascii="Josefin Slab" w:hAnsi="Josefin Slab"/>
          <w:i/>
          <w:sz w:val="27"/>
        </w:rPr>
        <w:t xml:space="preserve">Overcome by the Spirit </w:t>
      </w:r>
      <w:r w:rsidRPr="00594731">
        <w:rPr>
          <w:rFonts w:ascii="Josefin Slab" w:hAnsi="Josefin Slab"/>
          <w:sz w:val="27"/>
        </w:rPr>
        <w:t xml:space="preserve">(MacNutt), </w:t>
      </w:r>
      <w:hyperlink w:anchor="_bookmark1066" w:history="1">
        <w:r w:rsidRPr="00594731">
          <w:rPr>
            <w:rFonts w:ascii="Josefin Slab" w:hAnsi="Josefin Slab"/>
            <w:color w:val="0000ED"/>
            <w:sz w:val="27"/>
          </w:rPr>
          <w:t>201</w:t>
        </w:r>
      </w:hyperlink>
      <w:r w:rsidRPr="00594731">
        <w:rPr>
          <w:rFonts w:ascii="Josefin Slab" w:hAnsi="Josefin Slab"/>
          <w:color w:val="0000ED"/>
          <w:sz w:val="27"/>
        </w:rPr>
        <w:t xml:space="preserve"> </w:t>
      </w:r>
      <w:r w:rsidRPr="00594731">
        <w:rPr>
          <w:rFonts w:ascii="Josefin Slab" w:hAnsi="Josefin Slab"/>
          <w:sz w:val="27"/>
        </w:rPr>
        <w:t xml:space="preserve">Owen, John, </w:t>
      </w:r>
      <w:hyperlink w:anchor="_bookmark1259" w:history="1">
        <w:r w:rsidRPr="00594731">
          <w:rPr>
            <w:rFonts w:ascii="Josefin Slab" w:hAnsi="Josefin Slab"/>
            <w:color w:val="0000ED"/>
            <w:sz w:val="27"/>
          </w:rPr>
          <w:t>255</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Ozman, Agnes, </w:t>
      </w:r>
      <w:hyperlink w:anchor="_bookmark156" w:history="1">
        <w:r w:rsidRPr="00594731">
          <w:rPr>
            <w:rFonts w:ascii="Josefin Slab" w:hAnsi="Josefin Slab"/>
            <w:color w:val="0000ED"/>
          </w:rPr>
          <w:t>20</w:t>
        </w:r>
      </w:hyperlink>
      <w:r w:rsidRPr="00594731">
        <w:rPr>
          <w:rFonts w:ascii="Josefin Slab" w:hAnsi="Josefin Slab"/>
        </w:rPr>
        <w:t xml:space="preserve">, </w:t>
      </w:r>
      <w:hyperlink w:anchor="_bookmark160" w:history="1">
        <w:r w:rsidRPr="00594731">
          <w:rPr>
            <w:rFonts w:ascii="Josefin Slab" w:hAnsi="Josefin Slab"/>
            <w:color w:val="0000ED"/>
          </w:rPr>
          <w:t>21</w:t>
        </w:r>
      </w:hyperlink>
      <w:r w:rsidRPr="00594731">
        <w:rPr>
          <w:rFonts w:ascii="Josefin Slab" w:hAnsi="Josefin Slab"/>
        </w:rPr>
        <w:t xml:space="preserve">, </w:t>
      </w:r>
      <w:hyperlink w:anchor="_bookmark1243" w:history="1">
        <w:r w:rsidRPr="00594731">
          <w:rPr>
            <w:rFonts w:ascii="Josefin Slab" w:hAnsi="Josefin Slab"/>
            <w:color w:val="0000ED"/>
          </w:rPr>
          <w:t>251</w:t>
        </w:r>
      </w:hyperlink>
      <w:r w:rsidRPr="00594731">
        <w:rPr>
          <w:rFonts w:ascii="Josefin Slab" w:hAnsi="Josefin Slab"/>
        </w:rPr>
        <w:t xml:space="preserve">, </w:t>
      </w:r>
      <w:hyperlink w:anchor="_bookmark1371" w:history="1">
        <w:r w:rsidRPr="00594731">
          <w:rPr>
            <w:rFonts w:ascii="Josefin Slab" w:hAnsi="Josefin Slab"/>
            <w:color w:val="0000ED"/>
          </w:rPr>
          <w:t>272</w:t>
        </w:r>
      </w:hyperlink>
      <w:r w:rsidRPr="00594731">
        <w:rPr>
          <w:rFonts w:ascii="Josefin Slab" w:hAnsi="Josefin Slab"/>
        </w:rPr>
        <w:t>n7</w:t>
      </w:r>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y </w:t>
      </w:r>
      <w:r w:rsidRPr="00594731">
        <w:rPr>
          <w:rFonts w:ascii="Josefin Slab" w:hAnsi="Josefin Slab"/>
          <w:spacing w:val="-3"/>
        </w:rPr>
        <w:t xml:space="preserve">hablar </w:t>
      </w:r>
      <w:r w:rsidRPr="00594731">
        <w:rPr>
          <w:rFonts w:ascii="Josefin Slab" w:hAnsi="Josefin Slab"/>
        </w:rPr>
        <w:t xml:space="preserve">en </w:t>
      </w:r>
      <w:r w:rsidRPr="00594731">
        <w:rPr>
          <w:rFonts w:ascii="Josefin Slab" w:hAnsi="Josefin Slab"/>
          <w:spacing w:val="-4"/>
        </w:rPr>
        <w:t xml:space="preserve">lenguas, </w:t>
      </w:r>
      <w:hyperlink w:anchor="_bookmark533" w:history="1">
        <w:r w:rsidRPr="00594731">
          <w:rPr>
            <w:rFonts w:ascii="Josefin Slab" w:hAnsi="Josefin Slab"/>
            <w:color w:val="0000ED"/>
          </w:rPr>
          <w:t>85</w:t>
        </w:r>
      </w:hyperlink>
      <w:r w:rsidRPr="00594731">
        <w:rPr>
          <w:rFonts w:ascii="Josefin Slab" w:hAnsi="Josefin Slab"/>
        </w:rPr>
        <w:t>,</w:t>
      </w:r>
      <w:r w:rsidRPr="00594731">
        <w:rPr>
          <w:rFonts w:ascii="Josefin Slab" w:hAnsi="Josefin Slab"/>
          <w:spacing w:val="56"/>
        </w:rPr>
        <w:t xml:space="preserve"> </w:t>
      </w:r>
      <w:hyperlink w:anchor="_bookmark784" w:history="1">
        <w:r w:rsidRPr="00594731">
          <w:rPr>
            <w:rFonts w:ascii="Josefin Slab" w:hAnsi="Josefin Slab"/>
            <w:color w:val="0000ED"/>
          </w:rPr>
          <w:t>135–36</w:t>
        </w:r>
      </w:hyperlink>
    </w:p>
    <w:p w:rsidR="00703F8A" w:rsidRPr="00594731" w:rsidRDefault="00D9371B" w:rsidP="007A564F">
      <w:pPr>
        <w:pStyle w:val="Textoindependiente"/>
        <w:spacing w:line="276" w:lineRule="auto"/>
        <w:ind w:right="4984"/>
        <w:jc w:val="left"/>
        <w:rPr>
          <w:rFonts w:ascii="Josefin Slab" w:hAnsi="Josefin Slab"/>
        </w:rPr>
      </w:pPr>
      <w:r w:rsidRPr="00594731">
        <w:rPr>
          <w:rFonts w:ascii="Josefin Slab" w:hAnsi="Josefin Slab"/>
        </w:rPr>
        <w:t xml:space="preserve">Pablo (apóstol), </w:t>
      </w:r>
      <w:hyperlink w:anchor="_bookmark475" w:history="1">
        <w:r w:rsidRPr="00594731">
          <w:rPr>
            <w:rFonts w:ascii="Josefin Slab" w:hAnsi="Josefin Slab"/>
            <w:color w:val="0000ED"/>
          </w:rPr>
          <w:t>70–71</w:t>
        </w:r>
      </w:hyperlink>
      <w:r w:rsidRPr="00594731">
        <w:rPr>
          <w:rFonts w:ascii="Josefin Slab" w:hAnsi="Josefin Slab"/>
        </w:rPr>
        <w:t xml:space="preserve">, </w:t>
      </w:r>
      <w:hyperlink w:anchor="_bookmark618" w:history="1">
        <w:r w:rsidRPr="00594731">
          <w:rPr>
            <w:rFonts w:ascii="Josefin Slab" w:hAnsi="Josefin Slab"/>
            <w:color w:val="0000ED"/>
          </w:rPr>
          <w:t>98</w:t>
        </w:r>
      </w:hyperlink>
      <w:r w:rsidRPr="00594731">
        <w:rPr>
          <w:rFonts w:ascii="Josefin Slab" w:hAnsi="Josefin Slab"/>
        </w:rPr>
        <w:t xml:space="preserve">, </w:t>
      </w:r>
      <w:hyperlink w:anchor="_bookmark754" w:history="1">
        <w:r w:rsidRPr="00594731">
          <w:rPr>
            <w:rFonts w:ascii="Josefin Slab" w:hAnsi="Josefin Slab"/>
            <w:color w:val="0000ED"/>
          </w:rPr>
          <w:t>126</w:t>
        </w:r>
      </w:hyperlink>
      <w:r w:rsidRPr="00594731">
        <w:rPr>
          <w:rFonts w:ascii="Josefin Slab" w:hAnsi="Josefin Slab"/>
          <w:color w:val="0000ED"/>
        </w:rPr>
        <w:t xml:space="preserve"> </w:t>
      </w:r>
      <w:r w:rsidRPr="00594731">
        <w:rPr>
          <w:rFonts w:ascii="Josefin Slab" w:hAnsi="Josefin Slab"/>
          <w:spacing w:val="-3"/>
        </w:rPr>
        <w:t xml:space="preserve">alerta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spacing w:val="-3"/>
        </w:rPr>
        <w:t xml:space="preserve">falsos </w:t>
      </w:r>
      <w:r w:rsidRPr="00594731">
        <w:rPr>
          <w:rFonts w:ascii="Josefin Slab" w:hAnsi="Josefin Slab"/>
        </w:rPr>
        <w:t xml:space="preserve">maestros, </w:t>
      </w:r>
      <w:hyperlink w:anchor="_bookmark269" w:history="1">
        <w:r w:rsidRPr="00594731">
          <w:rPr>
            <w:rFonts w:ascii="Josefin Slab" w:hAnsi="Josefin Slab"/>
            <w:color w:val="0000ED"/>
          </w:rPr>
          <w:t>37</w:t>
        </w:r>
      </w:hyperlink>
      <w:r w:rsidRPr="00594731">
        <w:rPr>
          <w:rFonts w:ascii="Josefin Slab" w:hAnsi="Josefin Slab"/>
        </w:rPr>
        <w:t xml:space="preserve">, </w:t>
      </w:r>
      <w:hyperlink w:anchor="_bookmark647" w:history="1">
        <w:r w:rsidRPr="00594731">
          <w:rPr>
            <w:rFonts w:ascii="Josefin Slab" w:hAnsi="Josefin Slab"/>
            <w:color w:val="0000ED"/>
          </w:rPr>
          <w:t>106</w:t>
        </w:r>
      </w:hyperlink>
      <w:r w:rsidRPr="00594731">
        <w:rPr>
          <w:rFonts w:ascii="Josefin Slab" w:hAnsi="Josefin Slab"/>
          <w:color w:val="0000ED"/>
        </w:rPr>
        <w:t xml:space="preserve"> </w:t>
      </w:r>
      <w:r w:rsidRPr="00594731">
        <w:rPr>
          <w:rFonts w:ascii="Josefin Slab" w:hAnsi="Josefin Slab"/>
        </w:rPr>
        <w:t xml:space="preserve">como el </w:t>
      </w:r>
      <w:r w:rsidRPr="00594731">
        <w:rPr>
          <w:rFonts w:ascii="Josefin Slab" w:hAnsi="Josefin Slab"/>
          <w:spacing w:val="-6"/>
        </w:rPr>
        <w:t xml:space="preserve">último </w:t>
      </w:r>
      <w:r w:rsidRPr="00594731">
        <w:rPr>
          <w:rFonts w:ascii="Josefin Slab" w:hAnsi="Josefin Slab"/>
          <w:spacing w:val="-3"/>
        </w:rPr>
        <w:t>apóstol,</w:t>
      </w:r>
      <w:r w:rsidRPr="00594731">
        <w:rPr>
          <w:rFonts w:ascii="Josefin Slab" w:hAnsi="Josefin Slab"/>
          <w:spacing w:val="28"/>
        </w:rPr>
        <w:t xml:space="preserve"> </w:t>
      </w:r>
      <w:hyperlink w:anchor="_bookmark597" w:history="1">
        <w:r w:rsidRPr="00594731">
          <w:rPr>
            <w:rFonts w:ascii="Josefin Slab" w:hAnsi="Josefin Slab"/>
            <w:color w:val="0000ED"/>
          </w:rPr>
          <w:t>93–94</w:t>
        </w:r>
      </w:hyperlink>
    </w:p>
    <w:p w:rsidR="00703F8A" w:rsidRPr="00594731" w:rsidRDefault="00D9371B" w:rsidP="007A564F">
      <w:pPr>
        <w:pStyle w:val="Textoindependiente"/>
        <w:spacing w:line="276" w:lineRule="auto"/>
        <w:ind w:right="4401"/>
        <w:jc w:val="left"/>
        <w:rPr>
          <w:rFonts w:ascii="Josefin Slab" w:hAnsi="Josefin Slab"/>
        </w:rPr>
      </w:pPr>
      <w:r w:rsidRPr="00594731">
        <w:rPr>
          <w:rFonts w:ascii="Josefin Slab" w:hAnsi="Josefin Slab"/>
        </w:rPr>
        <w:t xml:space="preserve">con diversos géneros de lenguas, </w:t>
      </w:r>
      <w:hyperlink w:anchor="_bookmark816" w:history="1">
        <w:r w:rsidRPr="00594731">
          <w:rPr>
            <w:rFonts w:ascii="Josefin Slab" w:hAnsi="Josefin Slab"/>
            <w:color w:val="0000ED"/>
          </w:rPr>
          <w:t>141</w:t>
        </w:r>
      </w:hyperlink>
      <w:r w:rsidRPr="00594731">
        <w:rPr>
          <w:rFonts w:ascii="Josefin Slab" w:hAnsi="Josefin Slab"/>
          <w:color w:val="0000ED"/>
        </w:rPr>
        <w:t xml:space="preserve"> </w:t>
      </w:r>
      <w:r w:rsidRPr="00594731">
        <w:rPr>
          <w:rFonts w:ascii="Josefin Slab" w:hAnsi="Josefin Slab"/>
        </w:rPr>
        <w:t xml:space="preserve">ejemplos de lleno del Espíritu Santo, </w:t>
      </w:r>
      <w:hyperlink w:anchor="_bookmark1090" w:history="1">
        <w:r w:rsidRPr="00594731">
          <w:rPr>
            <w:rFonts w:ascii="Josefin Slab" w:hAnsi="Josefin Slab"/>
            <w:color w:val="0000ED"/>
          </w:rPr>
          <w:t>205</w:t>
        </w:r>
      </w:hyperlink>
      <w:r w:rsidRPr="00594731">
        <w:rPr>
          <w:rFonts w:ascii="Josefin Slab" w:hAnsi="Josefin Slab"/>
          <w:color w:val="0000ED"/>
        </w:rPr>
        <w:t xml:space="preserve"> </w:t>
      </w:r>
      <w:r w:rsidRPr="00594731">
        <w:rPr>
          <w:rFonts w:ascii="Josefin Slab" w:hAnsi="Josefin Slab"/>
        </w:rPr>
        <w:t xml:space="preserve">predicción de Agabo sobre, </w:t>
      </w:r>
      <w:hyperlink w:anchor="_bookmark718" w:history="1">
        <w:r w:rsidRPr="00594731">
          <w:rPr>
            <w:rFonts w:ascii="Josefin Slab" w:hAnsi="Josefin Slab"/>
            <w:color w:val="0000ED"/>
          </w:rPr>
          <w:t>121–23</w:t>
        </w:r>
      </w:hyperlink>
      <w:r w:rsidRPr="00594731">
        <w:rPr>
          <w:rFonts w:ascii="Josefin Slab" w:hAnsi="Josefin Slab"/>
          <w:color w:val="0000ED"/>
        </w:rPr>
        <w:t xml:space="preserve"> </w:t>
      </w:r>
      <w:r w:rsidRPr="00594731">
        <w:rPr>
          <w:rFonts w:ascii="Josefin Slab" w:hAnsi="Josefin Slab"/>
        </w:rPr>
        <w:t xml:space="preserve">Pache, René, </w:t>
      </w:r>
      <w:hyperlink w:anchor="_bookmark136" w:history="1">
        <w:r w:rsidRPr="00594731">
          <w:rPr>
            <w:rFonts w:ascii="Josefin Slab" w:hAnsi="Josefin Slab"/>
            <w:color w:val="0000ED"/>
          </w:rPr>
          <w:t>16–17</w:t>
        </w:r>
      </w:hyperlink>
    </w:p>
    <w:p w:rsidR="00703F8A" w:rsidRPr="00594731" w:rsidRDefault="00D9371B" w:rsidP="007A564F">
      <w:pPr>
        <w:pStyle w:val="Textoindependiente"/>
        <w:spacing w:before="6" w:line="276" w:lineRule="auto"/>
        <w:jc w:val="left"/>
        <w:rPr>
          <w:rFonts w:ascii="Josefin Slab" w:hAnsi="Josefin Slab"/>
        </w:rPr>
      </w:pPr>
      <w:r w:rsidRPr="00594731">
        <w:rPr>
          <w:rFonts w:ascii="Josefin Slab" w:hAnsi="Josefin Slab"/>
        </w:rPr>
        <w:t xml:space="preserve">Packer, J. I., </w:t>
      </w:r>
      <w:hyperlink w:anchor="_bookmark295" w:history="1">
        <w:r w:rsidRPr="00594731">
          <w:rPr>
            <w:rFonts w:ascii="Josefin Slab" w:hAnsi="Josefin Slab"/>
            <w:color w:val="0000ED"/>
          </w:rPr>
          <w:t>43</w:t>
        </w:r>
      </w:hyperlink>
    </w:p>
    <w:p w:rsidR="00703F8A" w:rsidRPr="00594731" w:rsidRDefault="00D9371B" w:rsidP="007A564F">
      <w:pPr>
        <w:pStyle w:val="Textoindependiente"/>
        <w:spacing w:before="5" w:line="276" w:lineRule="auto"/>
        <w:ind w:right="4400"/>
        <w:jc w:val="left"/>
        <w:rPr>
          <w:rFonts w:ascii="Josefin Slab" w:hAnsi="Josefin Slab"/>
        </w:rPr>
      </w:pPr>
      <w:r w:rsidRPr="00594731">
        <w:rPr>
          <w:rFonts w:ascii="Josefin Slab" w:hAnsi="Josefin Slab"/>
        </w:rPr>
        <w:t xml:space="preserve">padres de la iglesia, escritos de los, </w:t>
      </w:r>
      <w:hyperlink w:anchor="_bookmark608" w:history="1">
        <w:r w:rsidRPr="00594731">
          <w:rPr>
            <w:rFonts w:ascii="Josefin Slab" w:hAnsi="Josefin Slab"/>
            <w:color w:val="0000ED"/>
          </w:rPr>
          <w:t>97</w:t>
        </w:r>
      </w:hyperlink>
      <w:r w:rsidRPr="00594731">
        <w:rPr>
          <w:rFonts w:ascii="Josefin Slab" w:hAnsi="Josefin Slab"/>
          <w:color w:val="0000ED"/>
        </w:rPr>
        <w:t xml:space="preserve"> </w:t>
      </w:r>
      <w:r w:rsidRPr="00594731">
        <w:rPr>
          <w:rFonts w:ascii="Josefin Slab" w:hAnsi="Josefin Slab"/>
        </w:rPr>
        <w:t xml:space="preserve">Palabra de Dios, </w:t>
      </w:r>
      <w:hyperlink w:anchor="_bookmark1566" w:history="1">
        <w:r w:rsidRPr="00594731">
          <w:rPr>
            <w:rFonts w:ascii="Josefin Slab" w:hAnsi="Josefin Slab"/>
            <w:color w:val="0000ED"/>
          </w:rPr>
          <w:t>290</w:t>
        </w:r>
      </w:hyperlink>
      <w:r w:rsidRPr="00594731">
        <w:rPr>
          <w:rFonts w:ascii="Josefin Slab" w:hAnsi="Josefin Slab"/>
        </w:rPr>
        <w:t xml:space="preserve">n43. </w:t>
      </w:r>
      <w:r w:rsidRPr="00594731">
        <w:rPr>
          <w:rFonts w:ascii="Josefin Slab" w:hAnsi="Josefin Slab"/>
          <w:i/>
        </w:rPr>
        <w:t xml:space="preserve">Ver también </w:t>
      </w:r>
      <w:r w:rsidRPr="00594731">
        <w:rPr>
          <w:rFonts w:ascii="Josefin Slab" w:hAnsi="Josefin Slab"/>
        </w:rPr>
        <w:t>las Escrituras</w:t>
      </w:r>
    </w:p>
    <w:p w:rsidR="00703F8A" w:rsidRPr="00594731" w:rsidRDefault="00D9371B" w:rsidP="007A564F">
      <w:pPr>
        <w:pStyle w:val="Textoindependiente"/>
        <w:spacing w:line="276" w:lineRule="auto"/>
        <w:ind w:right="5073"/>
        <w:jc w:val="left"/>
        <w:rPr>
          <w:rFonts w:ascii="Josefin Slab" w:hAnsi="Josefin Slab"/>
        </w:rPr>
      </w:pPr>
      <w:r w:rsidRPr="00594731">
        <w:rPr>
          <w:rFonts w:ascii="Josefin Slab" w:hAnsi="Josefin Slab"/>
        </w:rPr>
        <w:t xml:space="preserve">abandono de la autoridad de la, </w:t>
      </w:r>
      <w:hyperlink w:anchor="_bookmark1137" w:history="1">
        <w:r w:rsidRPr="00594731">
          <w:rPr>
            <w:rFonts w:ascii="Josefin Slab" w:hAnsi="Josefin Slab"/>
            <w:color w:val="0000ED"/>
          </w:rPr>
          <w:t>217</w:t>
        </w:r>
      </w:hyperlink>
      <w:r w:rsidRPr="00594731">
        <w:rPr>
          <w:rFonts w:ascii="Josefin Slab" w:hAnsi="Josefin Slab"/>
          <w:color w:val="0000ED"/>
        </w:rPr>
        <w:t xml:space="preserve"> </w:t>
      </w:r>
      <w:r w:rsidRPr="00594731">
        <w:rPr>
          <w:rFonts w:ascii="Josefin Slab" w:hAnsi="Josefin Slab"/>
        </w:rPr>
        <w:t xml:space="preserve">autoridad de la, </w:t>
      </w:r>
      <w:hyperlink w:anchor="_bookmark138" w:history="1">
        <w:r w:rsidRPr="00594731">
          <w:rPr>
            <w:rFonts w:ascii="Josefin Slab" w:hAnsi="Josefin Slab"/>
            <w:color w:val="0000ED"/>
          </w:rPr>
          <w:t>16</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Espíritu Santo y la, </w:t>
      </w:r>
      <w:hyperlink w:anchor="_bookmark141" w:history="1">
        <w:r w:rsidRPr="00594731">
          <w:rPr>
            <w:rFonts w:ascii="Josefin Slab" w:hAnsi="Josefin Slab"/>
            <w:color w:val="0000ED"/>
          </w:rPr>
          <w:t>17</w:t>
        </w:r>
      </w:hyperlink>
      <w:r w:rsidRPr="00594731">
        <w:rPr>
          <w:rFonts w:ascii="Josefin Slab" w:hAnsi="Josefin Slab"/>
        </w:rPr>
        <w:t xml:space="preserve">, </w:t>
      </w:r>
      <w:hyperlink w:anchor="_bookmark1091" w:history="1">
        <w:r w:rsidRPr="00594731">
          <w:rPr>
            <w:rFonts w:ascii="Josefin Slab" w:hAnsi="Josefin Slab"/>
            <w:color w:val="0000ED"/>
          </w:rPr>
          <w:t>206</w:t>
        </w:r>
      </w:hyperlink>
      <w:r w:rsidRPr="00594731">
        <w:rPr>
          <w:rFonts w:ascii="Josefin Slab" w:hAnsi="Josefin Slab"/>
        </w:rPr>
        <w:t xml:space="preserve">, </w:t>
      </w:r>
      <w:hyperlink w:anchor="_bookmark1239" w:history="1">
        <w:r w:rsidRPr="00594731">
          <w:rPr>
            <w:rFonts w:ascii="Josefin Slab" w:hAnsi="Josefin Slab"/>
            <w:color w:val="0000ED"/>
          </w:rPr>
          <w:t>246</w:t>
        </w:r>
      </w:hyperlink>
      <w:r w:rsidRPr="00594731">
        <w:rPr>
          <w:rFonts w:ascii="Josefin Slab" w:hAnsi="Josefin Slab"/>
        </w:rPr>
        <w:t xml:space="preserve">, </w:t>
      </w:r>
      <w:hyperlink w:anchor="_bookmark1845" w:history="1">
        <w:r w:rsidRPr="00594731">
          <w:rPr>
            <w:rFonts w:ascii="Josefin Slab" w:hAnsi="Josefin Slab"/>
            <w:color w:val="0000ED"/>
          </w:rPr>
          <w:t>309</w:t>
        </w:r>
      </w:hyperlink>
      <w:r w:rsidRPr="00594731">
        <w:rPr>
          <w:rFonts w:ascii="Josefin Slab" w:hAnsi="Josefin Slab"/>
        </w:rPr>
        <w:t>n15</w:t>
      </w:r>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honrarla, </w:t>
      </w:r>
      <w:hyperlink w:anchor="_bookmark1139" w:history="1">
        <w:r w:rsidRPr="00594731">
          <w:rPr>
            <w:rFonts w:ascii="Josefin Slab" w:hAnsi="Josefin Slab"/>
            <w:color w:val="0000ED"/>
          </w:rPr>
          <w:t>218–22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y la reformación, </w:t>
      </w:r>
      <w:hyperlink w:anchor="_bookmark1116" w:history="1">
        <w:r w:rsidRPr="00594731">
          <w:rPr>
            <w:rFonts w:ascii="Josefin Slab" w:hAnsi="Josefin Slab"/>
            <w:color w:val="0000ED"/>
          </w:rPr>
          <w:t>213–14</w:t>
        </w:r>
      </w:hyperlink>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3926"/>
        <w:jc w:val="left"/>
        <w:rPr>
          <w:rFonts w:ascii="Josefin Slab" w:hAnsi="Josefin Slab"/>
        </w:rPr>
      </w:pPr>
      <w:r w:rsidRPr="00594731">
        <w:rPr>
          <w:rFonts w:ascii="Josefin Slab" w:hAnsi="Josefin Slab"/>
        </w:rPr>
        <w:lastRenderedPageBreak/>
        <w:t xml:space="preserve">palabra profética, proclamación de la, </w:t>
      </w:r>
      <w:hyperlink w:anchor="_bookmark754" w:history="1">
        <w:r w:rsidRPr="00594731">
          <w:rPr>
            <w:rFonts w:ascii="Josefin Slab" w:hAnsi="Josefin Slab"/>
            <w:color w:val="0000ED"/>
          </w:rPr>
          <w:t>126</w:t>
        </w:r>
      </w:hyperlink>
      <w:r w:rsidRPr="00594731">
        <w:rPr>
          <w:rFonts w:ascii="Josefin Slab" w:hAnsi="Josefin Slab"/>
          <w:color w:val="0000ED"/>
        </w:rPr>
        <w:t xml:space="preserve"> </w:t>
      </w:r>
      <w:r w:rsidRPr="00594731">
        <w:rPr>
          <w:rFonts w:ascii="Josefin Slab" w:hAnsi="Josefin Slab"/>
        </w:rPr>
        <w:t xml:space="preserve">Parham, Charles, </w:t>
      </w:r>
      <w:hyperlink w:anchor="_bookmark156" w:history="1">
        <w:r w:rsidRPr="00594731">
          <w:rPr>
            <w:rFonts w:ascii="Josefin Slab" w:hAnsi="Josefin Slab"/>
            <w:color w:val="0000ED"/>
          </w:rPr>
          <w:t>20</w:t>
        </w:r>
      </w:hyperlink>
      <w:r w:rsidRPr="00594731">
        <w:rPr>
          <w:rFonts w:ascii="Josefin Slab" w:hAnsi="Josefin Slab"/>
        </w:rPr>
        <w:t xml:space="preserve">, </w:t>
      </w:r>
      <w:hyperlink w:anchor="_bookmark160" w:history="1">
        <w:r w:rsidRPr="00594731">
          <w:rPr>
            <w:rFonts w:ascii="Josefin Slab" w:hAnsi="Josefin Slab"/>
            <w:color w:val="0000ED"/>
          </w:rPr>
          <w:t>21</w:t>
        </w:r>
      </w:hyperlink>
      <w:r w:rsidRPr="00594731">
        <w:rPr>
          <w:rFonts w:ascii="Josefin Slab" w:hAnsi="Josefin Slab"/>
        </w:rPr>
        <w:t xml:space="preserve">, </w:t>
      </w:r>
      <w:hyperlink w:anchor="_bookmark168" w:history="1">
        <w:r w:rsidRPr="00594731">
          <w:rPr>
            <w:rFonts w:ascii="Josefin Slab" w:hAnsi="Josefin Slab"/>
            <w:color w:val="0000ED"/>
          </w:rPr>
          <w:t>22</w:t>
        </w:r>
      </w:hyperlink>
      <w:r w:rsidRPr="00594731">
        <w:rPr>
          <w:rFonts w:ascii="Josefin Slab" w:hAnsi="Josefin Slab"/>
        </w:rPr>
        <w:t xml:space="preserve">, </w:t>
      </w:r>
      <w:hyperlink w:anchor="_bookmark209" w:history="1">
        <w:r w:rsidRPr="00594731">
          <w:rPr>
            <w:rFonts w:ascii="Josefin Slab" w:hAnsi="Josefin Slab"/>
            <w:color w:val="0000ED"/>
          </w:rPr>
          <w:t>27</w:t>
        </w:r>
      </w:hyperlink>
      <w:r w:rsidRPr="00594731">
        <w:rPr>
          <w:rFonts w:ascii="Josefin Slab" w:hAnsi="Josefin Slab"/>
        </w:rPr>
        <w:t xml:space="preserve">, </w:t>
      </w:r>
      <w:hyperlink w:anchor="_bookmark399" w:history="1">
        <w:r w:rsidRPr="00594731">
          <w:rPr>
            <w:rFonts w:ascii="Josefin Slab" w:hAnsi="Josefin Slab"/>
            <w:color w:val="0000ED"/>
          </w:rPr>
          <w:t>60</w:t>
        </w:r>
      </w:hyperlink>
      <w:r w:rsidRPr="00594731">
        <w:rPr>
          <w:rFonts w:ascii="Josefin Slab" w:hAnsi="Josefin Slab"/>
        </w:rPr>
        <w:t xml:space="preserve">, </w:t>
      </w:r>
      <w:hyperlink w:anchor="_bookmark505" w:history="1">
        <w:r w:rsidRPr="00594731">
          <w:rPr>
            <w:rFonts w:ascii="Josefin Slab" w:hAnsi="Josefin Slab"/>
            <w:color w:val="0000ED"/>
          </w:rPr>
          <w:t>77</w:t>
        </w:r>
      </w:hyperlink>
      <w:r w:rsidRPr="00594731">
        <w:rPr>
          <w:rFonts w:ascii="Josefin Slab" w:hAnsi="Josefin Slab"/>
          <w:color w:val="0000ED"/>
        </w:rPr>
        <w:t xml:space="preserve"> </w:t>
      </w:r>
      <w:r w:rsidRPr="00594731">
        <w:rPr>
          <w:rFonts w:ascii="Josefin Slab" w:hAnsi="Josefin Slab"/>
        </w:rPr>
        <w:t xml:space="preserve">carácter personal de, </w:t>
      </w:r>
      <w:hyperlink w:anchor="_bookmark183" w:history="1">
        <w:r w:rsidRPr="00594731">
          <w:rPr>
            <w:rFonts w:ascii="Josefin Slab" w:hAnsi="Josefin Slab"/>
            <w:color w:val="0000ED"/>
          </w:rPr>
          <w:t>24–25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doctrinas de, </w:t>
      </w:r>
      <w:hyperlink w:anchor="_bookmark189" w:history="1">
        <w:r w:rsidRPr="00594731">
          <w:rPr>
            <w:rFonts w:ascii="Josefin Slab" w:hAnsi="Josefin Slab"/>
            <w:color w:val="0000ED"/>
          </w:rPr>
          <w:t>25–26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matrimonio de, </w:t>
      </w:r>
      <w:hyperlink w:anchor="_bookmark196" w:history="1">
        <w:r w:rsidRPr="00594731">
          <w:rPr>
            <w:rFonts w:ascii="Josefin Slab" w:hAnsi="Josefin Slab"/>
            <w:color w:val="0000ED"/>
          </w:rPr>
          <w:t>26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planes de obra misionera, </w:t>
      </w:r>
      <w:hyperlink w:anchor="_bookmark168" w:history="1">
        <w:r w:rsidRPr="00594731">
          <w:rPr>
            <w:rFonts w:ascii="Josefin Slab" w:hAnsi="Josefin Slab"/>
            <w:color w:val="0000ED"/>
          </w:rPr>
          <w:t>22–23</w:t>
        </w:r>
      </w:hyperlink>
    </w:p>
    <w:p w:rsidR="00703F8A" w:rsidRPr="00594731" w:rsidRDefault="00D9371B" w:rsidP="007A564F">
      <w:pPr>
        <w:pStyle w:val="Textoindependiente"/>
        <w:spacing w:line="276" w:lineRule="auto"/>
        <w:ind w:right="4181"/>
        <w:jc w:val="left"/>
        <w:rPr>
          <w:rFonts w:ascii="Josefin Slab" w:hAnsi="Josefin Slab"/>
        </w:rPr>
      </w:pPr>
      <w:r w:rsidRPr="00594731">
        <w:rPr>
          <w:rFonts w:ascii="Josefin Slab" w:hAnsi="Josefin Slab"/>
        </w:rPr>
        <w:t xml:space="preserve">puntos de vista sobre la vida eterna, </w:t>
      </w:r>
      <w:hyperlink w:anchor="_bookmark1392" w:history="1">
        <w:r w:rsidRPr="00594731">
          <w:rPr>
            <w:rFonts w:ascii="Josefin Slab" w:hAnsi="Josefin Slab"/>
            <w:color w:val="0000ED"/>
          </w:rPr>
          <w:t>274</w:t>
        </w:r>
      </w:hyperlink>
      <w:r w:rsidRPr="00594731">
        <w:rPr>
          <w:rFonts w:ascii="Josefin Slab" w:hAnsi="Josefin Slab"/>
        </w:rPr>
        <w:t xml:space="preserve">n32 y el hablar en lenguas, </w:t>
      </w:r>
      <w:hyperlink w:anchor="_bookmark784" w:history="1">
        <w:r w:rsidRPr="00594731">
          <w:rPr>
            <w:rFonts w:ascii="Josefin Slab" w:hAnsi="Josefin Slab"/>
            <w:color w:val="0000ED"/>
          </w:rPr>
          <w:t>135–36</w:t>
        </w:r>
      </w:hyperlink>
    </w:p>
    <w:p w:rsidR="00703F8A" w:rsidRPr="00594731" w:rsidRDefault="00D9371B" w:rsidP="007A564F">
      <w:pPr>
        <w:pStyle w:val="Textoindependiente"/>
        <w:spacing w:before="3" w:line="276" w:lineRule="auto"/>
        <w:ind w:right="5898"/>
        <w:jc w:val="left"/>
        <w:rPr>
          <w:rFonts w:ascii="Josefin Slab" w:hAnsi="Josefin Slab"/>
        </w:rPr>
      </w:pPr>
      <w:r w:rsidRPr="00594731">
        <w:rPr>
          <w:rFonts w:ascii="Josefin Slab" w:hAnsi="Josefin Slab"/>
        </w:rPr>
        <w:t xml:space="preserve">y el sistema carismático, </w:t>
      </w:r>
      <w:hyperlink w:anchor="_bookmark240" w:history="1">
        <w:r w:rsidRPr="00594731">
          <w:rPr>
            <w:rFonts w:ascii="Josefin Slab" w:hAnsi="Josefin Slab"/>
            <w:color w:val="0000ED"/>
          </w:rPr>
          <w:t>31</w:t>
        </w:r>
      </w:hyperlink>
      <w:r w:rsidRPr="00594731">
        <w:rPr>
          <w:rFonts w:ascii="Josefin Slab" w:hAnsi="Josefin Slab"/>
          <w:color w:val="0000ED"/>
        </w:rPr>
        <w:t xml:space="preserve"> </w:t>
      </w:r>
      <w:r w:rsidRPr="00594731">
        <w:rPr>
          <w:rFonts w:ascii="Josefin Slab" w:hAnsi="Josefin Slab"/>
        </w:rPr>
        <w:t xml:space="preserve">Parrish, Archie, </w:t>
      </w:r>
      <w:hyperlink w:anchor="_bookmark257" w:history="1">
        <w:r w:rsidRPr="00594731">
          <w:rPr>
            <w:rFonts w:ascii="Josefin Slab" w:hAnsi="Josefin Slab"/>
            <w:color w:val="0000ED"/>
          </w:rPr>
          <w:t>34–35</w:t>
        </w:r>
      </w:hyperlink>
      <w:r w:rsidRPr="00594731">
        <w:rPr>
          <w:rFonts w:ascii="Josefin Slab" w:hAnsi="Josefin Slab"/>
          <w:color w:val="0000ED"/>
        </w:rPr>
        <w:t xml:space="preserve"> </w:t>
      </w:r>
      <w:r w:rsidRPr="00594731">
        <w:rPr>
          <w:rFonts w:ascii="Josefin Slab" w:hAnsi="Josefin Slab"/>
        </w:rPr>
        <w:t xml:space="preserve">Patten, David W., </w:t>
      </w:r>
      <w:hyperlink w:anchor="_bookmark760" w:history="1">
        <w:r w:rsidRPr="00594731">
          <w:rPr>
            <w:rFonts w:ascii="Josefin Slab" w:hAnsi="Josefin Slab"/>
            <w:color w:val="0000ED"/>
          </w:rPr>
          <w:t>128</w:t>
        </w:r>
      </w:hyperlink>
      <w:r w:rsidRPr="00594731">
        <w:rPr>
          <w:rFonts w:ascii="Josefin Slab" w:hAnsi="Josefin Slab"/>
          <w:color w:val="0000ED"/>
        </w:rPr>
        <w:t xml:space="preserve"> </w:t>
      </w:r>
      <w:r w:rsidRPr="00594731">
        <w:rPr>
          <w:rFonts w:ascii="Josefin Slab" w:hAnsi="Josefin Slab"/>
        </w:rPr>
        <w:t xml:space="preserve">Paulk, Earl, </w:t>
      </w:r>
      <w:hyperlink w:anchor="_bookmark425" w:history="1">
        <w:r w:rsidRPr="00594731">
          <w:rPr>
            <w:rFonts w:ascii="Josefin Slab" w:hAnsi="Josefin Slab"/>
            <w:color w:val="0000ED"/>
          </w:rPr>
          <w:t>63</w:t>
        </w:r>
      </w:hyperlink>
      <w:r w:rsidRPr="00594731">
        <w:rPr>
          <w:rFonts w:ascii="Josefin Slab" w:hAnsi="Josefin Slab"/>
        </w:rPr>
        <w:t xml:space="preserve">, </w:t>
      </w:r>
      <w:hyperlink w:anchor="_bookmark1324" w:history="1">
        <w:r w:rsidRPr="00594731">
          <w:rPr>
            <w:rFonts w:ascii="Josefin Slab" w:hAnsi="Josefin Slab"/>
            <w:color w:val="0000ED"/>
          </w:rPr>
          <w:t>267</w:t>
        </w:r>
      </w:hyperlink>
      <w:r w:rsidRPr="00594731">
        <w:rPr>
          <w:rFonts w:ascii="Josefin Slab" w:hAnsi="Josefin Slab"/>
        </w:rPr>
        <w:t>n29</w:t>
      </w:r>
    </w:p>
    <w:p w:rsidR="00703F8A" w:rsidRPr="00594731" w:rsidRDefault="00D9371B" w:rsidP="007A564F">
      <w:pPr>
        <w:pStyle w:val="Textoindependiente"/>
        <w:spacing w:before="6" w:line="276" w:lineRule="auto"/>
        <w:ind w:right="4400"/>
        <w:jc w:val="left"/>
        <w:rPr>
          <w:rFonts w:ascii="Josefin Slab" w:hAnsi="Josefin Slab"/>
        </w:rPr>
      </w:pPr>
      <w:r w:rsidRPr="00594731">
        <w:rPr>
          <w:rFonts w:ascii="Josefin Slab" w:hAnsi="Josefin Slab"/>
        </w:rPr>
        <w:t xml:space="preserve">pecado, su poder quebrantado para los creyentes, </w:t>
      </w:r>
      <w:hyperlink w:anchor="_bookmark1095" w:history="1">
        <w:r w:rsidRPr="00594731">
          <w:rPr>
            <w:rFonts w:ascii="Josefin Slab" w:hAnsi="Josefin Slab"/>
            <w:color w:val="0000ED"/>
          </w:rPr>
          <w:t>207</w:t>
        </w:r>
      </w:hyperlink>
    </w:p>
    <w:p w:rsidR="00703F8A" w:rsidRPr="00594731" w:rsidRDefault="00D9371B" w:rsidP="007A564F">
      <w:pPr>
        <w:pStyle w:val="Textoindependiente"/>
        <w:spacing w:before="3" w:line="276" w:lineRule="auto"/>
        <w:ind w:right="5808"/>
        <w:jc w:val="left"/>
        <w:rPr>
          <w:rFonts w:ascii="Josefin Slab" w:hAnsi="Josefin Slab"/>
        </w:rPr>
      </w:pPr>
      <w:r w:rsidRPr="00594731">
        <w:rPr>
          <w:rFonts w:ascii="Josefin Slab" w:hAnsi="Josefin Slab"/>
        </w:rPr>
        <w:t xml:space="preserve">Pedro (apóstol), </w:t>
      </w:r>
      <w:hyperlink w:anchor="_bookmark540" w:history="1">
        <w:r w:rsidRPr="00594731">
          <w:rPr>
            <w:rFonts w:ascii="Josefin Slab" w:hAnsi="Josefin Slab"/>
            <w:color w:val="0000ED"/>
          </w:rPr>
          <w:t>86</w:t>
        </w:r>
      </w:hyperlink>
      <w:r w:rsidRPr="00594731">
        <w:rPr>
          <w:rFonts w:ascii="Josefin Slab" w:hAnsi="Josefin Slab"/>
        </w:rPr>
        <w:t xml:space="preserve">, </w:t>
      </w:r>
      <w:hyperlink w:anchor="_bookmark618" w:history="1">
        <w:r w:rsidRPr="00594731">
          <w:rPr>
            <w:rFonts w:ascii="Josefin Slab" w:hAnsi="Josefin Slab"/>
            <w:color w:val="0000ED"/>
          </w:rPr>
          <w:t>98</w:t>
        </w:r>
      </w:hyperlink>
      <w:r w:rsidRPr="00594731">
        <w:rPr>
          <w:rFonts w:ascii="Josefin Slab" w:hAnsi="Josefin Slab"/>
        </w:rPr>
        <w:t xml:space="preserve">, </w:t>
      </w:r>
      <w:hyperlink w:anchor="_bookmark709" w:history="1">
        <w:r w:rsidRPr="00594731">
          <w:rPr>
            <w:rFonts w:ascii="Josefin Slab" w:hAnsi="Josefin Slab"/>
            <w:color w:val="0000ED"/>
          </w:rPr>
          <w:t>120</w:t>
        </w:r>
      </w:hyperlink>
      <w:r w:rsidRPr="00594731">
        <w:rPr>
          <w:rFonts w:ascii="Josefin Slab" w:hAnsi="Josefin Slab"/>
          <w:color w:val="0000ED"/>
        </w:rPr>
        <w:t xml:space="preserve"> </w:t>
      </w:r>
      <w:r w:rsidRPr="00594731">
        <w:rPr>
          <w:rFonts w:ascii="Josefin Slab" w:hAnsi="Josefin Slab"/>
        </w:rPr>
        <w:t xml:space="preserve">de los falsos profetas, </w:t>
      </w:r>
      <w:hyperlink w:anchor="_bookmark647" w:history="1">
        <w:r w:rsidRPr="00594731">
          <w:rPr>
            <w:rFonts w:ascii="Josefin Slab" w:hAnsi="Josefin Slab"/>
            <w:color w:val="0000ED"/>
          </w:rPr>
          <w:t>106</w:t>
        </w:r>
      </w:hyperlink>
      <w:r w:rsidRPr="00594731">
        <w:rPr>
          <w:rFonts w:ascii="Josefin Slab" w:hAnsi="Josefin Slab"/>
          <w:color w:val="0000ED"/>
        </w:rPr>
        <w:t xml:space="preserve"> </w:t>
      </w:r>
      <w:r w:rsidRPr="00594731">
        <w:rPr>
          <w:rFonts w:ascii="Josefin Slab" w:hAnsi="Josefin Slab"/>
        </w:rPr>
        <w:t xml:space="preserve">lleno del Espíritu Santo, </w:t>
      </w:r>
      <w:hyperlink w:anchor="_bookmark1089" w:history="1">
        <w:r w:rsidRPr="00594731">
          <w:rPr>
            <w:rFonts w:ascii="Josefin Slab" w:hAnsi="Josefin Slab"/>
            <w:color w:val="0000ED"/>
          </w:rPr>
          <w:t>204</w:t>
        </w:r>
      </w:hyperlink>
    </w:p>
    <w:p w:rsidR="00703F8A" w:rsidRPr="00594731" w:rsidRDefault="00D9371B" w:rsidP="007A564F">
      <w:pPr>
        <w:pStyle w:val="Textoindependiente"/>
        <w:spacing w:line="276" w:lineRule="auto"/>
        <w:ind w:right="2681"/>
        <w:jc w:val="left"/>
        <w:rPr>
          <w:rFonts w:ascii="Josefin Slab" w:hAnsi="Josefin Slab"/>
        </w:rPr>
      </w:pPr>
      <w:r w:rsidRPr="00594731">
        <w:rPr>
          <w:rFonts w:ascii="Josefin Slab" w:hAnsi="Josefin Slab"/>
        </w:rPr>
        <w:t xml:space="preserve">pena de muerte, para los falsos profetas, </w:t>
      </w:r>
      <w:hyperlink w:anchor="_bookmark656" w:history="1">
        <w:r w:rsidRPr="00594731">
          <w:rPr>
            <w:rFonts w:ascii="Josefin Slab" w:hAnsi="Josefin Slab"/>
            <w:color w:val="0000ED"/>
          </w:rPr>
          <w:t>108</w:t>
        </w:r>
      </w:hyperlink>
      <w:r w:rsidRPr="00594731">
        <w:rPr>
          <w:rFonts w:ascii="Josefin Slab" w:hAnsi="Josefin Slab"/>
        </w:rPr>
        <w:t xml:space="preserve">, </w:t>
      </w:r>
      <w:hyperlink w:anchor="_bookmark660" w:history="1">
        <w:r w:rsidRPr="00594731">
          <w:rPr>
            <w:rFonts w:ascii="Josefin Slab" w:hAnsi="Josefin Slab"/>
            <w:color w:val="0000ED"/>
          </w:rPr>
          <w:t>109</w:t>
        </w:r>
      </w:hyperlink>
      <w:r w:rsidRPr="00594731">
        <w:rPr>
          <w:rFonts w:ascii="Josefin Slab" w:hAnsi="Josefin Slab"/>
          <w:color w:val="0000ED"/>
        </w:rPr>
        <w:t xml:space="preserve"> </w:t>
      </w:r>
      <w:r w:rsidRPr="00594731">
        <w:rPr>
          <w:rFonts w:ascii="Josefin Slab" w:hAnsi="Josefin Slab"/>
        </w:rPr>
        <w:t xml:space="preserve">pensadores de la Ilustración, </w:t>
      </w:r>
      <w:hyperlink w:anchor="_bookmark1123" w:history="1">
        <w:r w:rsidRPr="00594731">
          <w:rPr>
            <w:rFonts w:ascii="Josefin Slab" w:hAnsi="Josefin Slab"/>
            <w:color w:val="0000ED"/>
          </w:rPr>
          <w:t>215</w:t>
        </w:r>
      </w:hyperlink>
    </w:p>
    <w:p w:rsidR="00703F8A" w:rsidRPr="00594731" w:rsidRDefault="00D9371B" w:rsidP="007A564F">
      <w:pPr>
        <w:pStyle w:val="Textoindependiente"/>
        <w:spacing w:before="3" w:line="276" w:lineRule="auto"/>
        <w:ind w:right="4210"/>
        <w:jc w:val="left"/>
        <w:rPr>
          <w:rFonts w:ascii="Josefin Slab" w:hAnsi="Josefin Slab"/>
        </w:rPr>
      </w:pPr>
      <w:r w:rsidRPr="00594731">
        <w:rPr>
          <w:rFonts w:ascii="Josefin Slab" w:hAnsi="Josefin Slab"/>
        </w:rPr>
        <w:t xml:space="preserve">pensamiento humano y el universo, </w:t>
      </w:r>
      <w:hyperlink w:anchor="_bookmark1300" w:history="1">
        <w:r w:rsidRPr="00594731">
          <w:rPr>
            <w:rFonts w:ascii="Josefin Slab" w:hAnsi="Josefin Slab"/>
            <w:color w:val="0000ED"/>
          </w:rPr>
          <w:t>265</w:t>
        </w:r>
      </w:hyperlink>
      <w:r w:rsidRPr="00594731">
        <w:rPr>
          <w:rFonts w:ascii="Josefin Slab" w:hAnsi="Josefin Slab"/>
        </w:rPr>
        <w:t xml:space="preserve">n14 pentecostales trinitarios, </w:t>
      </w:r>
      <w:hyperlink w:anchor="_bookmark1501" w:history="1">
        <w:r w:rsidRPr="00594731">
          <w:rPr>
            <w:rFonts w:ascii="Josefin Slab" w:hAnsi="Josefin Slab"/>
            <w:color w:val="0000ED"/>
          </w:rPr>
          <w:t>284</w:t>
        </w:r>
      </w:hyperlink>
      <w:r w:rsidRPr="00594731">
        <w:rPr>
          <w:rFonts w:ascii="Josefin Slab" w:hAnsi="Josefin Slab"/>
        </w:rPr>
        <w:t xml:space="preserve">n49 pentecostalismo clásico, </w:t>
      </w:r>
      <w:hyperlink w:anchor="_bookmark1287" w:history="1">
        <w:r w:rsidRPr="00594731">
          <w:rPr>
            <w:rFonts w:ascii="Josefin Slab" w:hAnsi="Josefin Slab"/>
            <w:color w:val="0000ED"/>
          </w:rPr>
          <w:t>263</w:t>
        </w:r>
      </w:hyperlink>
      <w:r w:rsidRPr="00594731">
        <w:rPr>
          <w:rFonts w:ascii="Josefin Slab" w:hAnsi="Josefin Slab"/>
        </w:rPr>
        <w:t>n2</w:t>
      </w:r>
    </w:p>
    <w:p w:rsidR="00703F8A" w:rsidRPr="00594731" w:rsidRDefault="00D9371B" w:rsidP="007A564F">
      <w:pPr>
        <w:pStyle w:val="Textoindependiente"/>
        <w:spacing w:line="276" w:lineRule="auto"/>
        <w:ind w:right="5074"/>
        <w:jc w:val="left"/>
        <w:rPr>
          <w:rFonts w:ascii="Josefin Slab" w:hAnsi="Josefin Slab"/>
        </w:rPr>
      </w:pPr>
      <w:r w:rsidRPr="00594731">
        <w:rPr>
          <w:rFonts w:ascii="Josefin Slab" w:hAnsi="Josefin Slab"/>
        </w:rPr>
        <w:t xml:space="preserve">frente a «neopentecostalismo», </w:t>
      </w:r>
      <w:hyperlink w:anchor="_bookmark114" w:history="1">
        <w:r w:rsidRPr="00594731">
          <w:rPr>
            <w:rFonts w:ascii="Josefin Slab" w:hAnsi="Josefin Slab"/>
            <w:color w:val="0000ED"/>
          </w:rPr>
          <w:t>14</w:t>
        </w:r>
      </w:hyperlink>
      <w:r w:rsidRPr="00594731">
        <w:rPr>
          <w:rFonts w:ascii="Josefin Slab" w:hAnsi="Josefin Slab"/>
          <w:color w:val="0000ED"/>
        </w:rPr>
        <w:t xml:space="preserve"> </w:t>
      </w:r>
      <w:r w:rsidRPr="00594731">
        <w:rPr>
          <w:rFonts w:ascii="Josefin Slab" w:hAnsi="Josefin Slab"/>
        </w:rPr>
        <w:t>Pentecostés</w:t>
      </w:r>
    </w:p>
    <w:p w:rsidR="00703F8A" w:rsidRPr="00594731" w:rsidRDefault="00D9371B" w:rsidP="007A564F">
      <w:pPr>
        <w:pStyle w:val="Textoindependiente"/>
        <w:spacing w:before="3" w:line="276" w:lineRule="auto"/>
        <w:ind w:right="5035"/>
        <w:jc w:val="left"/>
        <w:rPr>
          <w:rFonts w:ascii="Josefin Slab" w:hAnsi="Josefin Slab"/>
        </w:rPr>
      </w:pPr>
      <w:r w:rsidRPr="00594731">
        <w:rPr>
          <w:rFonts w:ascii="Josefin Slab" w:hAnsi="Josefin Slab"/>
        </w:rPr>
        <w:t xml:space="preserve">idiomas que se hablaron en, </w:t>
      </w:r>
      <w:hyperlink w:anchor="_bookmark800" w:history="1">
        <w:r w:rsidRPr="00594731">
          <w:rPr>
            <w:rFonts w:ascii="Josefin Slab" w:hAnsi="Josefin Slab"/>
            <w:color w:val="0000ED"/>
          </w:rPr>
          <w:t>138–39</w:t>
        </w:r>
      </w:hyperlink>
      <w:r w:rsidRPr="00594731">
        <w:rPr>
          <w:rFonts w:ascii="Josefin Slab" w:hAnsi="Josefin Slab"/>
          <w:color w:val="0000ED"/>
        </w:rPr>
        <w:t xml:space="preserve"> </w:t>
      </w:r>
      <w:r w:rsidRPr="00594731">
        <w:rPr>
          <w:rFonts w:ascii="Josefin Slab" w:hAnsi="Josefin Slab"/>
        </w:rPr>
        <w:t xml:space="preserve">Pedro lleno del Espíritu Santo, </w:t>
      </w:r>
      <w:hyperlink w:anchor="_bookmark1082" w:history="1">
        <w:r w:rsidRPr="00594731">
          <w:rPr>
            <w:rFonts w:ascii="Josefin Slab" w:hAnsi="Josefin Slab"/>
            <w:color w:val="0000ED"/>
          </w:rPr>
          <w:t>204</w:t>
        </w:r>
      </w:hyperlink>
      <w:r w:rsidRPr="00594731">
        <w:rPr>
          <w:rFonts w:ascii="Josefin Slab" w:hAnsi="Josefin Slab"/>
          <w:color w:val="0000ED"/>
        </w:rPr>
        <w:t xml:space="preserve"> </w:t>
      </w:r>
      <w:r w:rsidRPr="00594731">
        <w:rPr>
          <w:rFonts w:ascii="Josefin Slab" w:hAnsi="Josefin Slab"/>
        </w:rPr>
        <w:t xml:space="preserve">pequeños dioses, </w:t>
      </w:r>
      <w:hyperlink w:anchor="_bookmark94" w:history="1">
        <w:r w:rsidRPr="00594731">
          <w:rPr>
            <w:rFonts w:ascii="Josefin Slab" w:hAnsi="Josefin Slab"/>
            <w:color w:val="0000ED"/>
          </w:rPr>
          <w:t>11</w:t>
        </w:r>
      </w:hyperlink>
      <w:r w:rsidRPr="00594731">
        <w:rPr>
          <w:rFonts w:ascii="Josefin Slab" w:hAnsi="Josefin Slab"/>
        </w:rPr>
        <w:t xml:space="preserve">, </w:t>
      </w:r>
      <w:hyperlink w:anchor="_bookmark334" w:history="1">
        <w:r w:rsidRPr="00594731">
          <w:rPr>
            <w:rFonts w:ascii="Josefin Slab" w:hAnsi="Josefin Slab"/>
            <w:color w:val="0000ED"/>
          </w:rPr>
          <w:t>48</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Percy, Martyn, </w:t>
      </w:r>
      <w:hyperlink w:anchor="_bookmark1566" w:history="1">
        <w:r w:rsidRPr="00594731">
          <w:rPr>
            <w:rFonts w:ascii="Josefin Slab" w:hAnsi="Josefin Slab"/>
            <w:color w:val="0000ED"/>
          </w:rPr>
          <w:t>290</w:t>
        </w:r>
      </w:hyperlink>
      <w:r w:rsidRPr="00594731">
        <w:rPr>
          <w:rFonts w:ascii="Josefin Slab" w:hAnsi="Josefin Slab"/>
        </w:rPr>
        <w:t>n44</w:t>
      </w:r>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«perfección cristiana», </w:t>
      </w:r>
      <w:hyperlink w:anchor="_bookmark217" w:history="1">
        <w:r w:rsidRPr="00594731">
          <w:rPr>
            <w:rFonts w:ascii="Josefin Slab" w:hAnsi="Josefin Slab"/>
            <w:color w:val="0000ED"/>
          </w:rPr>
          <w:t>27</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pesimismo, </w:t>
      </w:r>
      <w:hyperlink w:anchor="_bookmark230" w:history="1">
        <w:r w:rsidRPr="00594731">
          <w:rPr>
            <w:rFonts w:ascii="Josefin Slab" w:hAnsi="Josefin Slab"/>
            <w:color w:val="0000ED"/>
          </w:rPr>
          <w:t>29</w:t>
        </w:r>
      </w:hyperlink>
    </w:p>
    <w:p w:rsidR="00703F8A" w:rsidRPr="00594731" w:rsidRDefault="00D9371B" w:rsidP="007A564F">
      <w:pPr>
        <w:pStyle w:val="Textoindependiente"/>
        <w:spacing w:before="5" w:line="276" w:lineRule="auto"/>
        <w:ind w:right="5074"/>
        <w:jc w:val="left"/>
        <w:rPr>
          <w:rFonts w:ascii="Josefin Slab" w:hAnsi="Josefin Slab"/>
        </w:rPr>
      </w:pPr>
      <w:r w:rsidRPr="00594731">
        <w:rPr>
          <w:rFonts w:ascii="Josefin Slab" w:hAnsi="Josefin Slab"/>
        </w:rPr>
        <w:t xml:space="preserve">Peter Popoff, ministerios, </w:t>
      </w:r>
      <w:hyperlink w:anchor="_bookmark417" w:history="1">
        <w:r w:rsidRPr="00594731">
          <w:rPr>
            <w:rFonts w:ascii="Josefin Slab" w:hAnsi="Josefin Slab"/>
            <w:color w:val="0000ED"/>
          </w:rPr>
          <w:t>62</w:t>
        </w:r>
      </w:hyperlink>
      <w:r w:rsidRPr="00594731">
        <w:rPr>
          <w:rFonts w:ascii="Josefin Slab" w:hAnsi="Josefin Slab"/>
          <w:color w:val="0000ED"/>
        </w:rPr>
        <w:t xml:space="preserve"> </w:t>
      </w:r>
      <w:r w:rsidRPr="00594731">
        <w:rPr>
          <w:rFonts w:ascii="Josefin Slab" w:hAnsi="Josefin Slab"/>
        </w:rPr>
        <w:t xml:space="preserve">Phillips, Dan, </w:t>
      </w:r>
      <w:hyperlink w:anchor="_bookmark307" w:history="1">
        <w:r w:rsidRPr="00594731">
          <w:rPr>
            <w:rFonts w:ascii="Josefin Slab" w:hAnsi="Josefin Slab"/>
            <w:color w:val="0000ED"/>
          </w:rPr>
          <w:t>45</w:t>
        </w:r>
      </w:hyperlink>
    </w:p>
    <w:p w:rsidR="00703F8A" w:rsidRPr="00594731" w:rsidRDefault="00D9371B" w:rsidP="007A564F">
      <w:pPr>
        <w:pStyle w:val="Textoindependiente"/>
        <w:spacing w:before="3" w:line="276" w:lineRule="auto"/>
        <w:ind w:right="6175"/>
        <w:jc w:val="left"/>
        <w:rPr>
          <w:rFonts w:ascii="Josefin Slab" w:hAnsi="Josefin Slab"/>
        </w:rPr>
      </w:pPr>
      <w:r w:rsidRPr="00594731">
        <w:rPr>
          <w:rFonts w:ascii="Josefin Slab" w:hAnsi="Josefin Slab"/>
        </w:rPr>
        <w:t xml:space="preserve">Phillips, John, </w:t>
      </w:r>
      <w:hyperlink w:anchor="_bookmark1523" w:history="1">
        <w:r w:rsidRPr="00594731">
          <w:rPr>
            <w:rFonts w:ascii="Josefin Slab" w:hAnsi="Josefin Slab"/>
            <w:color w:val="0000ED"/>
          </w:rPr>
          <w:t>286</w:t>
        </w:r>
      </w:hyperlink>
      <w:r w:rsidRPr="00594731">
        <w:rPr>
          <w:rFonts w:ascii="Josefin Slab" w:hAnsi="Josefin Slab"/>
        </w:rPr>
        <w:t xml:space="preserve">n66 Pink, Arthur W., </w:t>
      </w:r>
      <w:hyperlink w:anchor="_bookmark1279" w:history="1">
        <w:r w:rsidRPr="00594731">
          <w:rPr>
            <w:rFonts w:ascii="Josefin Slab" w:hAnsi="Josefin Slab"/>
            <w:color w:val="0000ED"/>
          </w:rPr>
          <w:t>260–61</w:t>
        </w:r>
      </w:hyperlink>
      <w:r w:rsidRPr="00594731">
        <w:rPr>
          <w:rFonts w:ascii="Josefin Slab" w:hAnsi="Josefin Slab"/>
          <w:color w:val="0000ED"/>
        </w:rPr>
        <w:t xml:space="preserve"> </w:t>
      </w:r>
      <w:r w:rsidRPr="00594731">
        <w:rPr>
          <w:rFonts w:ascii="Josefin Slab" w:hAnsi="Josefin Slab"/>
        </w:rPr>
        <w:t xml:space="preserve">Piper, John, </w:t>
      </w:r>
      <w:hyperlink w:anchor="_bookmark1845" w:history="1">
        <w:r w:rsidRPr="00594731">
          <w:rPr>
            <w:rFonts w:ascii="Josefin Slab" w:hAnsi="Josefin Slab"/>
            <w:color w:val="0000ED"/>
          </w:rPr>
          <w:t>309</w:t>
        </w:r>
      </w:hyperlink>
      <w:r w:rsidRPr="00594731">
        <w:rPr>
          <w:rFonts w:ascii="Josefin Slab" w:hAnsi="Josefin Slab"/>
        </w:rPr>
        <w:t>n15</w:t>
      </w:r>
    </w:p>
    <w:p w:rsidR="00703F8A" w:rsidRPr="00594731" w:rsidRDefault="00D9371B" w:rsidP="007A564F">
      <w:pPr>
        <w:pStyle w:val="Textoindependiente"/>
        <w:spacing w:line="276" w:lineRule="auto"/>
        <w:ind w:right="5875"/>
        <w:jc w:val="left"/>
        <w:rPr>
          <w:rFonts w:ascii="Josefin Slab" w:hAnsi="Josefin Slab"/>
        </w:rPr>
      </w:pPr>
      <w:r w:rsidRPr="00594731">
        <w:rPr>
          <w:rFonts w:ascii="Josefin Slab" w:hAnsi="Josefin Slab"/>
        </w:rPr>
        <w:t xml:space="preserve">plan de la semilla de fe, </w:t>
      </w:r>
      <w:hyperlink w:anchor="_bookmark81" w:history="1">
        <w:r w:rsidRPr="00594731">
          <w:rPr>
            <w:rFonts w:ascii="Josefin Slab" w:hAnsi="Josefin Slab"/>
            <w:color w:val="0000ED"/>
          </w:rPr>
          <w:t>9</w:t>
        </w:r>
      </w:hyperlink>
      <w:r w:rsidRPr="00594731">
        <w:rPr>
          <w:rFonts w:ascii="Josefin Slab" w:hAnsi="Josefin Slab"/>
          <w:color w:val="0000ED"/>
        </w:rPr>
        <w:t xml:space="preserve"> </w:t>
      </w:r>
      <w:r w:rsidRPr="00594731">
        <w:rPr>
          <w:rFonts w:ascii="Josefin Slab" w:hAnsi="Josefin Slab"/>
        </w:rPr>
        <w:t xml:space="preserve">pneumatología, </w:t>
      </w:r>
      <w:hyperlink w:anchor="_bookmark1454" w:history="1">
        <w:r w:rsidRPr="00594731">
          <w:rPr>
            <w:rFonts w:ascii="Josefin Slab" w:hAnsi="Josefin Slab"/>
            <w:color w:val="0000ED"/>
          </w:rPr>
          <w:t>279</w:t>
        </w:r>
      </w:hyperlink>
      <w:r w:rsidRPr="00594731">
        <w:rPr>
          <w:rFonts w:ascii="Josefin Slab" w:hAnsi="Josefin Slab"/>
        </w:rPr>
        <w:t xml:space="preserve">n7 Poloma, Margaret M., </w:t>
      </w:r>
      <w:hyperlink w:anchor="_bookmark501" w:history="1">
        <w:r w:rsidRPr="00594731">
          <w:rPr>
            <w:rFonts w:ascii="Josefin Slab" w:hAnsi="Josefin Slab"/>
            <w:color w:val="0000ED"/>
          </w:rPr>
          <w:t>76</w:t>
        </w:r>
      </w:hyperlink>
      <w:r w:rsidRPr="00594731">
        <w:rPr>
          <w:rFonts w:ascii="Josefin Slab" w:hAnsi="Josefin Slab"/>
          <w:color w:val="0000ED"/>
        </w:rPr>
        <w:t xml:space="preserve"> </w:t>
      </w:r>
      <w:r w:rsidRPr="00594731">
        <w:rPr>
          <w:rFonts w:ascii="Josefin Slab" w:hAnsi="Josefin Slab"/>
        </w:rPr>
        <w:t xml:space="preserve">Popoff, Peter, </w:t>
      </w:r>
      <w:hyperlink w:anchor="_bookmark409" w:history="1">
        <w:r w:rsidRPr="00594731">
          <w:rPr>
            <w:rFonts w:ascii="Josefin Slab" w:hAnsi="Josefin Slab"/>
            <w:color w:val="0000ED"/>
          </w:rPr>
          <w:t>61–62</w:t>
        </w:r>
      </w:hyperlink>
    </w:p>
    <w:p w:rsidR="00703F8A" w:rsidRPr="00594731" w:rsidRDefault="00D9371B" w:rsidP="007A564F">
      <w:pPr>
        <w:pStyle w:val="Textoindependiente"/>
        <w:spacing w:before="6" w:line="276" w:lineRule="auto"/>
        <w:ind w:right="4900"/>
        <w:jc w:val="left"/>
        <w:rPr>
          <w:rFonts w:ascii="Josefin Slab" w:hAnsi="Josefin Slab"/>
        </w:rPr>
      </w:pPr>
      <w:r w:rsidRPr="00594731">
        <w:rPr>
          <w:rFonts w:ascii="Josefin Slab" w:hAnsi="Josefin Slab"/>
        </w:rPr>
        <w:t xml:space="preserve">posición de honor, apóstoles, </w:t>
      </w:r>
      <w:hyperlink w:anchor="_bookmark634" w:history="1">
        <w:r w:rsidRPr="00594731">
          <w:rPr>
            <w:rFonts w:ascii="Josefin Slab" w:hAnsi="Josefin Slab"/>
            <w:color w:val="0000ED"/>
          </w:rPr>
          <w:t>99–100</w:t>
        </w:r>
      </w:hyperlink>
      <w:r w:rsidRPr="00594731">
        <w:rPr>
          <w:rFonts w:ascii="Josefin Slab" w:hAnsi="Josefin Slab"/>
          <w:color w:val="0000ED"/>
        </w:rPr>
        <w:t xml:space="preserve"> </w:t>
      </w:r>
      <w:r w:rsidRPr="00594731">
        <w:rPr>
          <w:rFonts w:ascii="Josefin Slab" w:hAnsi="Josefin Slab"/>
        </w:rPr>
        <w:t xml:space="preserve">predicadores de la prosperidad, </w:t>
      </w:r>
      <w:hyperlink w:anchor="_bookmark524" w:history="1">
        <w:r w:rsidRPr="00594731">
          <w:rPr>
            <w:rFonts w:ascii="Josefin Slab" w:hAnsi="Josefin Slab"/>
            <w:color w:val="0000ED"/>
          </w:rPr>
          <w:t>81</w:t>
        </w:r>
      </w:hyperlink>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jc w:val="left"/>
        <w:rPr>
          <w:rFonts w:ascii="Josefin Slab" w:hAnsi="Josefin Slab"/>
        </w:rPr>
      </w:pPr>
      <w:r w:rsidRPr="00594731">
        <w:rPr>
          <w:rFonts w:ascii="Josefin Slab" w:hAnsi="Josefin Slab"/>
        </w:rPr>
        <w:lastRenderedPageBreak/>
        <w:t xml:space="preserve">como extremistas, </w:t>
      </w:r>
      <w:hyperlink w:anchor="_bookmark105" w:history="1">
        <w:r w:rsidRPr="00594731">
          <w:rPr>
            <w:rFonts w:ascii="Josefin Slab" w:hAnsi="Josefin Slab"/>
            <w:color w:val="0000ED"/>
          </w:rPr>
          <w:t>13</w:t>
        </w:r>
      </w:hyperlink>
    </w:p>
    <w:p w:rsidR="00703F8A" w:rsidRPr="00594731" w:rsidRDefault="00D9371B" w:rsidP="007A564F">
      <w:pPr>
        <w:pStyle w:val="Textoindependiente"/>
        <w:spacing w:line="276" w:lineRule="auto"/>
        <w:ind w:right="4400"/>
        <w:jc w:val="left"/>
        <w:rPr>
          <w:rFonts w:ascii="Josefin Slab" w:hAnsi="Josefin Slab"/>
        </w:rPr>
      </w:pPr>
      <w:r w:rsidRPr="00594731">
        <w:rPr>
          <w:rFonts w:ascii="Josefin Slab" w:hAnsi="Josefin Slab"/>
        </w:rPr>
        <w:t xml:space="preserve">predicciones, don de profecía y, </w:t>
      </w:r>
      <w:hyperlink w:anchor="_bookmark651" w:history="1">
        <w:r w:rsidRPr="00594731">
          <w:rPr>
            <w:rFonts w:ascii="Josefin Slab" w:hAnsi="Josefin Slab"/>
            <w:color w:val="0000ED"/>
          </w:rPr>
          <w:t>107</w:t>
        </w:r>
      </w:hyperlink>
      <w:r w:rsidRPr="00594731">
        <w:rPr>
          <w:rFonts w:ascii="Josefin Slab" w:hAnsi="Josefin Slab"/>
          <w:color w:val="0000ED"/>
        </w:rPr>
        <w:t xml:space="preserve"> </w:t>
      </w:r>
      <w:r w:rsidRPr="00594731">
        <w:rPr>
          <w:rFonts w:ascii="Josefin Slab" w:hAnsi="Josefin Slab"/>
        </w:rPr>
        <w:t xml:space="preserve">predicciones satánicas, por profetas de la Nueva Era, </w:t>
      </w:r>
      <w:hyperlink w:anchor="_bookmark758" w:history="1">
        <w:r w:rsidRPr="00594731">
          <w:rPr>
            <w:rFonts w:ascii="Josefin Slab" w:hAnsi="Josefin Slab"/>
            <w:color w:val="0000ED"/>
          </w:rPr>
          <w:t>127</w:t>
        </w:r>
      </w:hyperlink>
    </w:p>
    <w:p w:rsidR="00703F8A" w:rsidRPr="00594731" w:rsidRDefault="00D9371B" w:rsidP="007A564F">
      <w:pPr>
        <w:pStyle w:val="Textoindependiente"/>
        <w:spacing w:line="276" w:lineRule="auto"/>
        <w:ind w:right="4400"/>
        <w:jc w:val="left"/>
        <w:rPr>
          <w:rFonts w:ascii="Josefin Slab" w:hAnsi="Josefin Slab"/>
        </w:rPr>
      </w:pPr>
      <w:r w:rsidRPr="00594731">
        <w:rPr>
          <w:rFonts w:ascii="Josefin Slab" w:hAnsi="Josefin Slab"/>
        </w:rPr>
        <w:t xml:space="preserve">preguntas para probar el movimiento carismático moderno, </w:t>
      </w:r>
      <w:hyperlink w:anchor="_bookmark276" w:history="1">
        <w:r w:rsidRPr="00594731">
          <w:rPr>
            <w:rFonts w:ascii="Josefin Slab" w:hAnsi="Josefin Slab"/>
            <w:color w:val="0000ED"/>
          </w:rPr>
          <w:t>39</w:t>
        </w:r>
      </w:hyperlink>
    </w:p>
    <w:p w:rsidR="00703F8A" w:rsidRPr="00594731" w:rsidRDefault="00D9371B" w:rsidP="007A564F">
      <w:pPr>
        <w:pStyle w:val="Textoindependiente"/>
        <w:spacing w:before="3" w:line="276" w:lineRule="auto"/>
        <w:ind w:right="5729"/>
        <w:jc w:val="left"/>
        <w:rPr>
          <w:rFonts w:ascii="Josefin Slab" w:hAnsi="Josefin Slab"/>
        </w:rPr>
      </w:pPr>
      <w:r w:rsidRPr="00594731">
        <w:rPr>
          <w:rFonts w:ascii="Josefin Slab" w:hAnsi="Josefin Slab"/>
          <w:spacing w:val="-3"/>
        </w:rPr>
        <w:t xml:space="preserve">Cristo </w:t>
      </w:r>
      <w:r w:rsidRPr="00594731">
        <w:rPr>
          <w:rFonts w:ascii="Josefin Slab" w:hAnsi="Josefin Slab"/>
          <w:spacing w:val="-4"/>
        </w:rPr>
        <w:t xml:space="preserve">exaltado, </w:t>
      </w:r>
      <w:hyperlink w:anchor="_bookmark274" w:history="1">
        <w:r w:rsidRPr="00594731">
          <w:rPr>
            <w:rFonts w:ascii="Josefin Slab" w:hAnsi="Josefin Slab"/>
            <w:color w:val="0000ED"/>
          </w:rPr>
          <w:t>39–52</w:t>
        </w:r>
      </w:hyperlink>
      <w:r w:rsidRPr="00594731">
        <w:rPr>
          <w:rFonts w:ascii="Josefin Slab" w:hAnsi="Josefin Slab"/>
          <w:color w:val="0000ED"/>
        </w:rPr>
        <w:t xml:space="preserve">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6"/>
        </w:rPr>
        <w:t xml:space="preserve">dirigiendo </w:t>
      </w:r>
      <w:r w:rsidRPr="00594731">
        <w:rPr>
          <w:rFonts w:ascii="Josefin Slab" w:hAnsi="Josefin Slab"/>
        </w:rPr>
        <w:t xml:space="preserve">a </w:t>
      </w:r>
      <w:r w:rsidRPr="00594731">
        <w:rPr>
          <w:rFonts w:ascii="Josefin Slab" w:hAnsi="Josefin Slab"/>
          <w:spacing w:val="-5"/>
        </w:rPr>
        <w:t xml:space="preserve">las </w:t>
      </w:r>
      <w:r w:rsidRPr="00594731">
        <w:rPr>
          <w:rFonts w:ascii="Josefin Slab" w:hAnsi="Josefin Slab"/>
        </w:rPr>
        <w:t xml:space="preserve">Escrituras, </w:t>
      </w:r>
      <w:hyperlink w:anchor="_bookmark456" w:history="1">
        <w:r w:rsidRPr="00594731">
          <w:rPr>
            <w:rFonts w:ascii="Josefin Slab" w:hAnsi="Josefin Slab"/>
            <w:color w:val="0000ED"/>
          </w:rPr>
          <w:t>66–71</w:t>
        </w:r>
      </w:hyperlink>
    </w:p>
    <w:p w:rsidR="00703F8A" w:rsidRPr="00594731" w:rsidRDefault="00D9371B" w:rsidP="007A564F">
      <w:pPr>
        <w:pStyle w:val="Textoindependiente"/>
        <w:spacing w:before="5" w:line="276" w:lineRule="auto"/>
        <w:ind w:right="5185"/>
        <w:jc w:val="left"/>
        <w:rPr>
          <w:rFonts w:ascii="Josefin Slab" w:hAnsi="Josefin Slab"/>
        </w:rPr>
      </w:pPr>
      <w:r w:rsidRPr="00594731">
        <w:rPr>
          <w:rFonts w:ascii="Josefin Slab" w:hAnsi="Josefin Slab"/>
        </w:rPr>
        <w:t xml:space="preserve">movimiento espiritual opuesto a la mundanalidad, </w:t>
      </w:r>
      <w:hyperlink w:anchor="_bookmark380" w:history="1">
        <w:r w:rsidRPr="00594731">
          <w:rPr>
            <w:rFonts w:ascii="Josefin Slab" w:hAnsi="Josefin Slab"/>
            <w:color w:val="0000ED"/>
          </w:rPr>
          <w:t>56–66</w:t>
        </w:r>
      </w:hyperlink>
    </w:p>
    <w:p w:rsidR="00703F8A" w:rsidRPr="00594731" w:rsidRDefault="00D9371B" w:rsidP="007A564F">
      <w:pPr>
        <w:pStyle w:val="Textoindependiente"/>
        <w:spacing w:before="2" w:line="276" w:lineRule="auto"/>
        <w:ind w:right="4400"/>
        <w:jc w:val="left"/>
        <w:rPr>
          <w:rFonts w:ascii="Josefin Slab" w:hAnsi="Josefin Slab"/>
        </w:rPr>
      </w:pPr>
      <w:r w:rsidRPr="00594731">
        <w:rPr>
          <w:rFonts w:ascii="Josefin Slab" w:hAnsi="Josefin Slab"/>
          <w:spacing w:val="-4"/>
        </w:rPr>
        <w:t xml:space="preserve">prioridad </w:t>
      </w:r>
      <w:r w:rsidRPr="00594731">
        <w:rPr>
          <w:rFonts w:ascii="Josefin Slab" w:hAnsi="Josefin Slab"/>
        </w:rPr>
        <w:t xml:space="preserve">del </w:t>
      </w:r>
      <w:r w:rsidRPr="00594731">
        <w:rPr>
          <w:rFonts w:ascii="Josefin Slab" w:hAnsi="Josefin Slab"/>
          <w:spacing w:val="-3"/>
        </w:rPr>
        <w:t xml:space="preserve">Espíritu </w:t>
      </w:r>
      <w:r w:rsidRPr="00594731">
        <w:rPr>
          <w:rFonts w:ascii="Josefin Slab" w:hAnsi="Josefin Slab"/>
        </w:rPr>
        <w:t xml:space="preserve">Santo: </w:t>
      </w:r>
      <w:r w:rsidRPr="00594731">
        <w:rPr>
          <w:rFonts w:ascii="Josefin Slab" w:hAnsi="Josefin Slab"/>
          <w:spacing w:val="-6"/>
        </w:rPr>
        <w:t xml:space="preserve">guiar </w:t>
      </w:r>
      <w:r w:rsidRPr="00594731">
        <w:rPr>
          <w:rFonts w:ascii="Josefin Slab" w:hAnsi="Josefin Slab"/>
          <w:spacing w:val="-5"/>
        </w:rPr>
        <w:t xml:space="preserve">las </w:t>
      </w:r>
      <w:r w:rsidRPr="00594731">
        <w:rPr>
          <w:rFonts w:ascii="Josefin Slab" w:hAnsi="Josefin Slab"/>
        </w:rPr>
        <w:t xml:space="preserve">personas a </w:t>
      </w:r>
      <w:r w:rsidRPr="00594731">
        <w:rPr>
          <w:rFonts w:ascii="Josefin Slab" w:hAnsi="Josefin Slab"/>
          <w:spacing w:val="-3"/>
        </w:rPr>
        <w:t xml:space="preserve">Cristo, </w:t>
      </w:r>
      <w:hyperlink w:anchor="_bookmark284" w:history="1">
        <w:r w:rsidRPr="00594731">
          <w:rPr>
            <w:rFonts w:ascii="Josefin Slab" w:hAnsi="Josefin Slab"/>
            <w:color w:val="0000ED"/>
          </w:rPr>
          <w:t>41–45</w:t>
        </w:r>
      </w:hyperlink>
    </w:p>
    <w:p w:rsidR="00703F8A" w:rsidRPr="00594731" w:rsidRDefault="00D9371B" w:rsidP="007A564F">
      <w:pPr>
        <w:pStyle w:val="Textoindependiente"/>
        <w:spacing w:before="3" w:line="276" w:lineRule="auto"/>
        <w:ind w:right="3926"/>
        <w:jc w:val="left"/>
        <w:rPr>
          <w:rFonts w:ascii="Josefin Slab" w:hAnsi="Josefin Slab"/>
        </w:rPr>
      </w:pPr>
      <w:r w:rsidRPr="00594731">
        <w:rPr>
          <w:rFonts w:ascii="Josefin Slab" w:hAnsi="Josefin Slab"/>
        </w:rPr>
        <w:t xml:space="preserve">produce amor a Dios y a los demás, </w:t>
      </w:r>
      <w:hyperlink w:anchor="_bookmark491" w:history="1">
        <w:r w:rsidRPr="00594731">
          <w:rPr>
            <w:rFonts w:ascii="Josefin Slab" w:hAnsi="Josefin Slab"/>
            <w:color w:val="0000ED"/>
          </w:rPr>
          <w:t>74–80</w:t>
        </w:r>
      </w:hyperlink>
      <w:r w:rsidRPr="00594731">
        <w:rPr>
          <w:rFonts w:ascii="Josefin Slab" w:hAnsi="Josefin Slab"/>
          <w:color w:val="0000ED"/>
        </w:rPr>
        <w:t xml:space="preserve"> </w:t>
      </w:r>
      <w:r w:rsidRPr="00594731">
        <w:rPr>
          <w:rFonts w:ascii="Josefin Slab" w:hAnsi="Josefin Slab"/>
        </w:rPr>
        <w:t xml:space="preserve">Price, Fred, </w:t>
      </w:r>
      <w:hyperlink w:anchor="_bookmark76" w:history="1">
        <w:r w:rsidRPr="00594731">
          <w:rPr>
            <w:rFonts w:ascii="Josefin Slab" w:hAnsi="Josefin Slab"/>
            <w:color w:val="0000ED"/>
          </w:rPr>
          <w:t>9</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probar,</w:t>
      </w:r>
      <w:r w:rsidRPr="00594731">
        <w:rPr>
          <w:rFonts w:ascii="Josefin Slab" w:hAnsi="Josefin Slab"/>
          <w:spacing w:val="13"/>
        </w:rPr>
        <w:t xml:space="preserve"> </w:t>
      </w:r>
      <w:hyperlink w:anchor="_bookmark273" w:history="1">
        <w:r w:rsidRPr="00594731">
          <w:rPr>
            <w:rFonts w:ascii="Josefin Slab" w:hAnsi="Josefin Slab"/>
            <w:color w:val="0000ED"/>
          </w:rPr>
          <w:t>38–39</w:t>
        </w:r>
      </w:hyperlink>
    </w:p>
    <w:p w:rsidR="00703F8A" w:rsidRPr="00594731" w:rsidRDefault="00D9371B" w:rsidP="007A564F">
      <w:pPr>
        <w:pStyle w:val="Textoindependiente"/>
        <w:spacing w:before="5" w:line="276" w:lineRule="auto"/>
        <w:ind w:right="5875"/>
        <w:jc w:val="left"/>
        <w:rPr>
          <w:rFonts w:ascii="Josefin Slab" w:hAnsi="Josefin Slab"/>
        </w:rPr>
      </w:pPr>
      <w:r w:rsidRPr="00594731">
        <w:rPr>
          <w:rFonts w:ascii="Josefin Slab" w:hAnsi="Josefin Slab"/>
          <w:spacing w:val="-3"/>
        </w:rPr>
        <w:t xml:space="preserve">animado </w:t>
      </w:r>
      <w:r w:rsidRPr="00594731">
        <w:rPr>
          <w:rFonts w:ascii="Josefin Slab" w:hAnsi="Josefin Slab"/>
        </w:rPr>
        <w:t xml:space="preserve">por Pablo, </w:t>
      </w:r>
      <w:hyperlink w:anchor="_bookmark738" w:history="1">
        <w:r w:rsidRPr="00594731">
          <w:rPr>
            <w:rFonts w:ascii="Josefin Slab" w:hAnsi="Josefin Slab"/>
            <w:color w:val="0000ED"/>
            <w:spacing w:val="-5"/>
          </w:rPr>
          <w:t>125</w:t>
        </w:r>
      </w:hyperlink>
      <w:r w:rsidRPr="00594731">
        <w:rPr>
          <w:rFonts w:ascii="Josefin Slab" w:hAnsi="Josefin Slab"/>
          <w:color w:val="0000ED"/>
          <w:spacing w:val="-5"/>
        </w:rPr>
        <w:t xml:space="preserve"> </w:t>
      </w:r>
      <w:r w:rsidRPr="00594731">
        <w:rPr>
          <w:rFonts w:ascii="Josefin Slab" w:hAnsi="Josefin Slab"/>
        </w:rPr>
        <w:t>profecías,</w:t>
      </w:r>
      <w:r w:rsidRPr="00594731">
        <w:rPr>
          <w:rFonts w:ascii="Josefin Slab" w:hAnsi="Josefin Slab"/>
          <w:spacing w:val="13"/>
        </w:rPr>
        <w:t xml:space="preserve"> </w:t>
      </w:r>
      <w:hyperlink w:anchor="_bookmark718" w:history="1">
        <w:r w:rsidRPr="00594731">
          <w:rPr>
            <w:rFonts w:ascii="Josefin Slab" w:hAnsi="Josefin Slab"/>
            <w:color w:val="0000ED"/>
          </w:rPr>
          <w:t>121</w:t>
        </w:r>
      </w:hyperlink>
    </w:p>
    <w:p w:rsidR="00703F8A" w:rsidRPr="00594731" w:rsidRDefault="00D9371B" w:rsidP="007A564F">
      <w:pPr>
        <w:pStyle w:val="Textoindependiente"/>
        <w:spacing w:before="2" w:line="276" w:lineRule="auto"/>
        <w:jc w:val="left"/>
        <w:rPr>
          <w:rFonts w:ascii="Josefin Slab" w:hAnsi="Josefin Slab"/>
        </w:rPr>
      </w:pPr>
      <w:r w:rsidRPr="00594731">
        <w:rPr>
          <w:rFonts w:ascii="Josefin Slab" w:hAnsi="Josefin Slab"/>
        </w:rPr>
        <w:t xml:space="preserve">profecía, </w:t>
      </w:r>
      <w:hyperlink w:anchor="_bookmark468" w:history="1">
        <w:r w:rsidRPr="00594731">
          <w:rPr>
            <w:rFonts w:ascii="Josefin Slab" w:hAnsi="Josefin Slab"/>
            <w:color w:val="0000ED"/>
          </w:rPr>
          <w:t>69</w:t>
        </w:r>
      </w:hyperlink>
    </w:p>
    <w:p w:rsidR="00703F8A" w:rsidRPr="00594731" w:rsidRDefault="00D9371B" w:rsidP="007A564F">
      <w:pPr>
        <w:pStyle w:val="Textoindependiente"/>
        <w:spacing w:before="5" w:line="276" w:lineRule="auto"/>
        <w:ind w:right="4935"/>
        <w:jc w:val="left"/>
        <w:rPr>
          <w:rFonts w:ascii="Josefin Slab" w:hAnsi="Josefin Slab"/>
        </w:rPr>
      </w:pPr>
      <w:r w:rsidRPr="00594731">
        <w:rPr>
          <w:rFonts w:ascii="Josefin Slab" w:hAnsi="Josefin Slab"/>
        </w:rPr>
        <w:t xml:space="preserve">carácter de </w:t>
      </w:r>
      <w:r w:rsidRPr="00594731">
        <w:rPr>
          <w:rFonts w:ascii="Josefin Slab" w:hAnsi="Josefin Slab"/>
          <w:spacing w:val="-4"/>
        </w:rPr>
        <w:t xml:space="preserve">Dios </w:t>
      </w:r>
      <w:r w:rsidRPr="00594731">
        <w:rPr>
          <w:rFonts w:ascii="Josefin Slab" w:hAnsi="Josefin Slab"/>
        </w:rPr>
        <w:t xml:space="preserve">reflejado en </w:t>
      </w:r>
      <w:r w:rsidRPr="00594731">
        <w:rPr>
          <w:rFonts w:ascii="Josefin Slab" w:hAnsi="Josefin Slab"/>
          <w:spacing w:val="-5"/>
        </w:rPr>
        <w:t xml:space="preserve">la, </w:t>
      </w:r>
      <w:hyperlink w:anchor="_bookmark726" w:history="1">
        <w:r w:rsidRPr="00594731">
          <w:rPr>
            <w:rFonts w:ascii="Josefin Slab" w:hAnsi="Josefin Slab"/>
            <w:color w:val="0000ED"/>
          </w:rPr>
          <w:t>124</w:t>
        </w:r>
      </w:hyperlink>
      <w:r w:rsidRPr="00594731">
        <w:rPr>
          <w:rFonts w:ascii="Josefin Slab" w:hAnsi="Josefin Slab"/>
          <w:color w:val="0000ED"/>
        </w:rPr>
        <w:t xml:space="preserve"> </w:t>
      </w:r>
      <w:r w:rsidRPr="00594731">
        <w:rPr>
          <w:rFonts w:ascii="Josefin Slab" w:hAnsi="Josefin Slab"/>
          <w:spacing w:val="-3"/>
        </w:rPr>
        <w:t xml:space="preserve">continuacionismo </w:t>
      </w:r>
      <w:r w:rsidRPr="00594731">
        <w:rPr>
          <w:rFonts w:ascii="Josefin Slab" w:hAnsi="Josefin Slab"/>
        </w:rPr>
        <w:t xml:space="preserve">y, </w:t>
      </w:r>
      <w:hyperlink w:anchor="_bookmark1205" w:history="1">
        <w:r w:rsidRPr="00594731">
          <w:rPr>
            <w:rFonts w:ascii="Josefin Slab" w:hAnsi="Josefin Slab"/>
            <w:color w:val="0000ED"/>
          </w:rPr>
          <w:t xml:space="preserve">233 </w:t>
        </w:r>
      </w:hyperlink>
      <w:r w:rsidRPr="00594731">
        <w:rPr>
          <w:rFonts w:ascii="Josefin Slab" w:hAnsi="Josefin Slab"/>
        </w:rPr>
        <w:t>don de,</w:t>
      </w:r>
      <w:r w:rsidRPr="00594731">
        <w:rPr>
          <w:rFonts w:ascii="Josefin Slab" w:hAnsi="Josefin Slab"/>
          <w:spacing w:val="51"/>
        </w:rPr>
        <w:t xml:space="preserve"> </w:t>
      </w:r>
      <w:hyperlink w:anchor="_bookmark819" w:history="1">
        <w:r w:rsidRPr="00594731">
          <w:rPr>
            <w:rFonts w:ascii="Josefin Slab" w:hAnsi="Josefin Slab"/>
            <w:color w:val="0000ED"/>
            <w:spacing w:val="-4"/>
          </w:rPr>
          <w:t>141</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falible, </w:t>
      </w:r>
      <w:hyperlink w:anchor="_bookmark707" w:history="1">
        <w:r w:rsidRPr="00594731">
          <w:rPr>
            <w:rFonts w:ascii="Josefin Slab" w:hAnsi="Josefin Slab"/>
            <w:color w:val="0000ED"/>
          </w:rPr>
          <w:t>119</w:t>
        </w:r>
      </w:hyperlink>
    </w:p>
    <w:p w:rsidR="00703F8A" w:rsidRPr="00594731" w:rsidRDefault="00D9371B" w:rsidP="007A564F">
      <w:pPr>
        <w:pStyle w:val="Textoindependiente"/>
        <w:spacing w:line="276" w:lineRule="auto"/>
        <w:ind w:right="6595"/>
        <w:jc w:val="left"/>
        <w:rPr>
          <w:rFonts w:ascii="Josefin Slab" w:hAnsi="Josefin Slab"/>
        </w:rPr>
      </w:pPr>
      <w:r w:rsidRPr="00594731">
        <w:rPr>
          <w:rFonts w:ascii="Josefin Slab" w:hAnsi="Josefin Slab"/>
        </w:rPr>
        <w:t xml:space="preserve">pruebas, </w:t>
      </w:r>
      <w:hyperlink w:anchor="_bookmark718" w:history="1">
        <w:r w:rsidRPr="00594731">
          <w:rPr>
            <w:rFonts w:ascii="Josefin Slab" w:hAnsi="Josefin Slab"/>
            <w:color w:val="0000ED"/>
          </w:rPr>
          <w:t>121</w:t>
        </w:r>
      </w:hyperlink>
      <w:r w:rsidRPr="00594731">
        <w:rPr>
          <w:rFonts w:ascii="Josefin Slab" w:hAnsi="Josefin Slab"/>
          <w:color w:val="0000ED"/>
        </w:rPr>
        <w:t xml:space="preserve"> </w:t>
      </w:r>
      <w:r w:rsidRPr="00594731">
        <w:rPr>
          <w:rFonts w:ascii="Josefin Slab" w:hAnsi="Josefin Slab"/>
        </w:rPr>
        <w:t xml:space="preserve">significado de la, </w:t>
      </w:r>
      <w:hyperlink w:anchor="_bookmark719" w:history="1">
        <w:r w:rsidRPr="00594731">
          <w:rPr>
            <w:rFonts w:ascii="Josefin Slab" w:hAnsi="Josefin Slab"/>
            <w:color w:val="0000ED"/>
          </w:rPr>
          <w:t>121</w:t>
        </w:r>
      </w:hyperlink>
      <w:r w:rsidRPr="00594731">
        <w:rPr>
          <w:rFonts w:ascii="Josefin Slab" w:hAnsi="Josefin Slab"/>
          <w:color w:val="0000ED"/>
        </w:rPr>
        <w:t xml:space="preserve"> </w:t>
      </w:r>
      <w:r w:rsidRPr="00594731">
        <w:rPr>
          <w:rFonts w:ascii="Josefin Slab" w:hAnsi="Josefin Slab"/>
        </w:rPr>
        <w:t xml:space="preserve">verdad, </w:t>
      </w:r>
      <w:hyperlink w:anchor="_bookmark761" w:history="1">
        <w:r w:rsidRPr="00594731">
          <w:rPr>
            <w:rFonts w:ascii="Josefin Slab" w:hAnsi="Josefin Slab"/>
            <w:color w:val="0000ED"/>
          </w:rPr>
          <w:t>128</w:t>
        </w:r>
      </w:hyperlink>
    </w:p>
    <w:p w:rsidR="00703F8A" w:rsidRPr="00594731" w:rsidRDefault="00D9371B" w:rsidP="007A564F">
      <w:pPr>
        <w:pStyle w:val="Textoindependiente"/>
        <w:spacing w:before="5" w:line="276" w:lineRule="auto"/>
        <w:ind w:right="5074"/>
        <w:jc w:val="left"/>
        <w:rPr>
          <w:rFonts w:ascii="Josefin Slab" w:hAnsi="Josefin Slab"/>
        </w:rPr>
      </w:pPr>
      <w:r w:rsidRPr="00594731">
        <w:rPr>
          <w:rFonts w:ascii="Josefin Slab" w:hAnsi="Josefin Slab"/>
        </w:rPr>
        <w:t xml:space="preserve">profecía presuntuosa, </w:t>
      </w:r>
      <w:hyperlink w:anchor="_bookmark656" w:history="1">
        <w:r w:rsidRPr="00594731">
          <w:rPr>
            <w:rFonts w:ascii="Josefin Slab" w:hAnsi="Josefin Slab"/>
            <w:color w:val="0000ED"/>
          </w:rPr>
          <w:t>108–109</w:t>
        </w:r>
      </w:hyperlink>
      <w:r w:rsidRPr="00594731">
        <w:rPr>
          <w:rFonts w:ascii="Josefin Slab" w:hAnsi="Josefin Slab"/>
          <w:color w:val="0000ED"/>
        </w:rPr>
        <w:t xml:space="preserve"> </w:t>
      </w:r>
      <w:r w:rsidRPr="00594731">
        <w:rPr>
          <w:rFonts w:ascii="Josefin Slab" w:hAnsi="Josefin Slab"/>
        </w:rPr>
        <w:t>profetas</w:t>
      </w:r>
    </w:p>
    <w:p w:rsidR="00703F8A" w:rsidRPr="00594731" w:rsidRDefault="00D9371B" w:rsidP="007A564F">
      <w:pPr>
        <w:pStyle w:val="Textoindependiente"/>
        <w:spacing w:before="2" w:line="276" w:lineRule="auto"/>
        <w:ind w:right="4181"/>
        <w:jc w:val="left"/>
        <w:rPr>
          <w:rFonts w:ascii="Josefin Slab" w:hAnsi="Josefin Slab"/>
        </w:rPr>
      </w:pPr>
      <w:r w:rsidRPr="00594731">
        <w:rPr>
          <w:rFonts w:ascii="Josefin Slab" w:hAnsi="Josefin Slab"/>
        </w:rPr>
        <w:t xml:space="preserve">del </w:t>
      </w:r>
      <w:r w:rsidRPr="00594731">
        <w:rPr>
          <w:rFonts w:ascii="Josefin Slab" w:hAnsi="Josefin Slab"/>
          <w:spacing w:val="-4"/>
        </w:rPr>
        <w:t xml:space="preserve">movimiento </w:t>
      </w:r>
      <w:r w:rsidRPr="00594731">
        <w:rPr>
          <w:rFonts w:ascii="Josefin Slab" w:hAnsi="Josefin Slab"/>
          <w:spacing w:val="-3"/>
        </w:rPr>
        <w:t xml:space="preserve">carismático,  </w:t>
      </w:r>
      <w:hyperlink w:anchor="_bookmark769" w:history="1">
        <w:r w:rsidRPr="00594731">
          <w:rPr>
            <w:rFonts w:ascii="Josefin Slab" w:hAnsi="Josefin Slab"/>
            <w:color w:val="0000ED"/>
          </w:rPr>
          <w:t>130</w:t>
        </w:r>
      </w:hyperlink>
      <w:r w:rsidRPr="00594731">
        <w:rPr>
          <w:rFonts w:ascii="Josefin Slab" w:hAnsi="Josefin Slab"/>
        </w:rPr>
        <w:t xml:space="preserve"> etiquetados como </w:t>
      </w:r>
      <w:r w:rsidRPr="00594731">
        <w:rPr>
          <w:rFonts w:ascii="Josefin Slab" w:hAnsi="Josefin Slab"/>
          <w:spacing w:val="-3"/>
        </w:rPr>
        <w:t xml:space="preserve">líderes </w:t>
      </w:r>
      <w:r w:rsidRPr="00594731">
        <w:rPr>
          <w:rFonts w:ascii="Josefin Slab" w:hAnsi="Josefin Slab"/>
        </w:rPr>
        <w:t xml:space="preserve">de </w:t>
      </w:r>
      <w:r w:rsidRPr="00594731">
        <w:rPr>
          <w:rFonts w:ascii="Josefin Slab" w:hAnsi="Josefin Slab"/>
          <w:spacing w:val="-8"/>
        </w:rPr>
        <w:t xml:space="preserve">la iglesia, </w:t>
      </w:r>
      <w:hyperlink w:anchor="_bookmark141" w:history="1">
        <w:r w:rsidRPr="00594731">
          <w:rPr>
            <w:rFonts w:ascii="Josefin Slab" w:hAnsi="Josefin Slab"/>
            <w:color w:val="0000ED"/>
          </w:rPr>
          <w:t>17</w:t>
        </w:r>
      </w:hyperlink>
      <w:r w:rsidRPr="00594731">
        <w:rPr>
          <w:rFonts w:ascii="Josefin Slab" w:hAnsi="Josefin Slab"/>
          <w:color w:val="0000ED"/>
        </w:rPr>
        <w:t xml:space="preserve"> </w:t>
      </w:r>
      <w:r w:rsidRPr="00594731">
        <w:rPr>
          <w:rFonts w:ascii="Josefin Slab" w:hAnsi="Josefin Slab"/>
          <w:spacing w:val="-3"/>
        </w:rPr>
        <w:t xml:space="preserve">revelación </w:t>
      </w:r>
      <w:r w:rsidRPr="00594731">
        <w:rPr>
          <w:rFonts w:ascii="Josefin Slab" w:hAnsi="Josefin Slab"/>
          <w:spacing w:val="-5"/>
        </w:rPr>
        <w:t xml:space="preserve">divina </w:t>
      </w:r>
      <w:r w:rsidRPr="00594731">
        <w:rPr>
          <w:rFonts w:ascii="Josefin Slab" w:hAnsi="Josefin Slab"/>
        </w:rPr>
        <w:t xml:space="preserve">en </w:t>
      </w:r>
      <w:r w:rsidRPr="00594731">
        <w:rPr>
          <w:rFonts w:ascii="Josefin Slab" w:hAnsi="Josefin Slab"/>
          <w:spacing w:val="-5"/>
        </w:rPr>
        <w:t xml:space="preserve">las </w:t>
      </w:r>
      <w:r w:rsidRPr="00594731">
        <w:rPr>
          <w:rFonts w:ascii="Josefin Slab" w:hAnsi="Josefin Slab"/>
          <w:spacing w:val="-3"/>
        </w:rPr>
        <w:t xml:space="preserve">expresiones, </w:t>
      </w:r>
      <w:hyperlink w:anchor="_bookmark723" w:history="1">
        <w:r w:rsidRPr="00594731">
          <w:rPr>
            <w:rFonts w:ascii="Josefin Slab" w:hAnsi="Josefin Slab"/>
            <w:color w:val="0000ED"/>
          </w:rPr>
          <w:t>123–24</w:t>
        </w:r>
      </w:hyperlink>
      <w:r w:rsidRPr="00594731">
        <w:rPr>
          <w:rFonts w:ascii="Josefin Slab" w:hAnsi="Josefin Slab"/>
          <w:color w:val="0000ED"/>
        </w:rPr>
        <w:t xml:space="preserve"> </w:t>
      </w:r>
      <w:r w:rsidRPr="00594731">
        <w:rPr>
          <w:rFonts w:ascii="Josefin Slab" w:hAnsi="Josefin Slab"/>
          <w:spacing w:val="-4"/>
        </w:rPr>
        <w:t xml:space="preserve">tipos </w:t>
      </w:r>
      <w:r w:rsidRPr="00594731">
        <w:rPr>
          <w:rFonts w:ascii="Josefin Slab" w:hAnsi="Josefin Slab"/>
        </w:rPr>
        <w:t>de,</w:t>
      </w:r>
      <w:r w:rsidRPr="00594731">
        <w:rPr>
          <w:rFonts w:ascii="Josefin Slab" w:hAnsi="Josefin Slab"/>
          <w:spacing w:val="25"/>
        </w:rPr>
        <w:t xml:space="preserve"> </w:t>
      </w:r>
      <w:hyperlink w:anchor="_bookmark703" w:history="1">
        <w:r w:rsidRPr="00594731">
          <w:rPr>
            <w:rFonts w:ascii="Josefin Slab" w:hAnsi="Josefin Slab"/>
            <w:color w:val="0000ED"/>
          </w:rPr>
          <w:t>118–23</w:t>
        </w:r>
      </w:hyperlink>
    </w:p>
    <w:p w:rsidR="00703F8A" w:rsidRPr="00594731" w:rsidRDefault="00D9371B" w:rsidP="007A564F">
      <w:pPr>
        <w:pStyle w:val="Textoindependiente"/>
        <w:spacing w:before="6" w:line="276" w:lineRule="auto"/>
        <w:jc w:val="left"/>
        <w:rPr>
          <w:rFonts w:ascii="Josefin Slab" w:hAnsi="Josefin Slab"/>
        </w:rPr>
      </w:pPr>
      <w:r w:rsidRPr="00594731">
        <w:rPr>
          <w:rFonts w:ascii="Josefin Slab" w:hAnsi="Josefin Slab"/>
        </w:rPr>
        <w:t xml:space="preserve">profetas de Kansas City, </w:t>
      </w:r>
      <w:hyperlink w:anchor="_bookmark1217" w:history="1">
        <w:r w:rsidRPr="00594731">
          <w:rPr>
            <w:rFonts w:ascii="Josefin Slab" w:hAnsi="Josefin Slab"/>
            <w:color w:val="0000ED"/>
          </w:rPr>
          <w:t>239</w:t>
        </w:r>
      </w:hyperlink>
    </w:p>
    <w:p w:rsidR="00703F8A" w:rsidRPr="00594731" w:rsidRDefault="00D9371B" w:rsidP="007A564F">
      <w:pPr>
        <w:pStyle w:val="Textoindependiente"/>
        <w:spacing w:before="5" w:line="276" w:lineRule="auto"/>
        <w:ind w:right="4752"/>
        <w:jc w:val="left"/>
        <w:rPr>
          <w:rFonts w:ascii="Josefin Slab" w:hAnsi="Josefin Slab"/>
        </w:rPr>
      </w:pPr>
      <w:r w:rsidRPr="00594731">
        <w:rPr>
          <w:rFonts w:ascii="Josefin Slab" w:hAnsi="Josefin Slab"/>
        </w:rPr>
        <w:t xml:space="preserve">profetas de la Nueva Era, predicciones satánicas por los, </w:t>
      </w:r>
      <w:hyperlink w:anchor="_bookmark756" w:history="1">
        <w:r w:rsidRPr="00594731">
          <w:rPr>
            <w:rFonts w:ascii="Josefin Slab" w:hAnsi="Josefin Slab"/>
            <w:color w:val="0000ED"/>
          </w:rPr>
          <w:t>127</w:t>
        </w:r>
      </w:hyperlink>
    </w:p>
    <w:p w:rsidR="00703F8A" w:rsidRPr="00594731" w:rsidRDefault="00D9371B" w:rsidP="007A564F">
      <w:pPr>
        <w:pStyle w:val="Textoindependiente"/>
        <w:spacing w:before="2" w:line="276" w:lineRule="auto"/>
        <w:ind w:right="3926"/>
        <w:jc w:val="left"/>
        <w:rPr>
          <w:rFonts w:ascii="Josefin Slab" w:hAnsi="Josefin Slab"/>
        </w:rPr>
      </w:pPr>
      <w:r w:rsidRPr="00594731">
        <w:rPr>
          <w:rFonts w:ascii="Josefin Slab" w:hAnsi="Josefin Slab"/>
        </w:rPr>
        <w:t xml:space="preserve">profetas del Antiguo Testamento, </w:t>
      </w:r>
      <w:hyperlink w:anchor="_bookmark705" w:history="1">
        <w:r w:rsidRPr="00594731">
          <w:rPr>
            <w:rFonts w:ascii="Josefin Slab" w:hAnsi="Josefin Slab"/>
            <w:color w:val="0000ED"/>
          </w:rPr>
          <w:t>118</w:t>
        </w:r>
      </w:hyperlink>
      <w:r w:rsidRPr="00594731">
        <w:rPr>
          <w:rFonts w:ascii="Josefin Slab" w:hAnsi="Josefin Slab"/>
        </w:rPr>
        <w:t xml:space="preserve">, </w:t>
      </w:r>
      <w:hyperlink w:anchor="_bookmark714" w:history="1">
        <w:r w:rsidRPr="00594731">
          <w:rPr>
            <w:rFonts w:ascii="Josefin Slab" w:hAnsi="Josefin Slab"/>
            <w:color w:val="0000ED"/>
          </w:rPr>
          <w:t>120</w:t>
        </w:r>
      </w:hyperlink>
      <w:r w:rsidRPr="00594731">
        <w:rPr>
          <w:rFonts w:ascii="Josefin Slab" w:hAnsi="Josefin Slab"/>
          <w:color w:val="0000ED"/>
        </w:rPr>
        <w:t xml:space="preserve"> </w:t>
      </w:r>
      <w:r w:rsidRPr="00594731">
        <w:rPr>
          <w:rFonts w:ascii="Josefin Slab" w:hAnsi="Josefin Slab"/>
        </w:rPr>
        <w:t xml:space="preserve">frente a profetas del Nuevo Testamento, </w:t>
      </w:r>
      <w:hyperlink w:anchor="_bookmark704" w:history="1">
        <w:r w:rsidRPr="00594731">
          <w:rPr>
            <w:rFonts w:ascii="Josefin Slab" w:hAnsi="Josefin Slab"/>
            <w:color w:val="0000ED"/>
          </w:rPr>
          <w:t>119</w:t>
        </w:r>
      </w:hyperlink>
      <w:r w:rsidRPr="00594731">
        <w:rPr>
          <w:rFonts w:ascii="Josefin Slab" w:hAnsi="Josefin Slab"/>
          <w:color w:val="0000ED"/>
        </w:rPr>
        <w:t xml:space="preserve"> </w:t>
      </w:r>
      <w:r w:rsidRPr="00594731">
        <w:rPr>
          <w:rFonts w:ascii="Josefin Slab" w:hAnsi="Josefin Slab"/>
        </w:rPr>
        <w:t xml:space="preserve">pruebas, </w:t>
      </w:r>
      <w:hyperlink w:anchor="_bookmark739" w:history="1">
        <w:r w:rsidRPr="00594731">
          <w:rPr>
            <w:rFonts w:ascii="Josefin Slab" w:hAnsi="Josefin Slab"/>
            <w:color w:val="0000ED"/>
          </w:rPr>
          <w:t>124</w:t>
        </w:r>
      </w:hyperlink>
    </w:p>
    <w:p w:rsidR="00703F8A" w:rsidRPr="00594731" w:rsidRDefault="00D9371B" w:rsidP="007A564F">
      <w:pPr>
        <w:pStyle w:val="Textoindependiente"/>
        <w:spacing w:before="5" w:line="276" w:lineRule="auto"/>
        <w:ind w:right="4766"/>
        <w:jc w:val="left"/>
        <w:rPr>
          <w:rFonts w:ascii="Josefin Slab" w:hAnsi="Josefin Slab"/>
        </w:rPr>
      </w:pPr>
      <w:r w:rsidRPr="00594731">
        <w:rPr>
          <w:rFonts w:ascii="Josefin Slab" w:hAnsi="Josefin Slab"/>
        </w:rPr>
        <w:t xml:space="preserve">profetas del Nuevo Testamento, </w:t>
      </w:r>
      <w:hyperlink w:anchor="_bookmark700" w:history="1">
        <w:r w:rsidRPr="00594731">
          <w:rPr>
            <w:rFonts w:ascii="Josefin Slab" w:hAnsi="Josefin Slab"/>
            <w:color w:val="0000ED"/>
          </w:rPr>
          <w:t>118</w:t>
        </w:r>
      </w:hyperlink>
      <w:r w:rsidRPr="00594731">
        <w:rPr>
          <w:rFonts w:ascii="Josefin Slab" w:hAnsi="Josefin Slab"/>
          <w:color w:val="0000ED"/>
        </w:rPr>
        <w:t xml:space="preserve"> </w:t>
      </w:r>
      <w:r w:rsidRPr="00594731">
        <w:rPr>
          <w:rFonts w:ascii="Josefin Slab" w:hAnsi="Josefin Slab"/>
        </w:rPr>
        <w:t xml:space="preserve">frente a profetas del Antiguo Testamento, </w:t>
      </w:r>
      <w:hyperlink w:anchor="_bookmark704" w:history="1">
        <w:r w:rsidRPr="00594731">
          <w:rPr>
            <w:rFonts w:ascii="Josefin Slab" w:hAnsi="Josefin Slab"/>
            <w:color w:val="0000ED"/>
          </w:rPr>
          <w:t>119</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promoción personal,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5"/>
        </w:rPr>
        <w:t>la,</w:t>
      </w:r>
      <w:r w:rsidRPr="00594731">
        <w:rPr>
          <w:rFonts w:ascii="Josefin Slab" w:hAnsi="Josefin Slab"/>
          <w:spacing w:val="51"/>
        </w:rPr>
        <w:t xml:space="preserve"> </w:t>
      </w:r>
      <w:hyperlink w:anchor="_bookmark92" w:history="1">
        <w:r w:rsidRPr="00594731">
          <w:rPr>
            <w:rFonts w:ascii="Josefin Slab" w:hAnsi="Josefin Slab"/>
            <w:color w:val="0000ED"/>
          </w:rPr>
          <w:t>11</w:t>
        </w:r>
      </w:hyperlink>
    </w:p>
    <w:p w:rsidR="00703F8A" w:rsidRPr="00594731" w:rsidRDefault="00703F8A" w:rsidP="007A564F">
      <w:pPr>
        <w:spacing w:line="276" w:lineRule="auto"/>
        <w:rPr>
          <w:rFonts w:ascii="Josefin Slab" w:hAnsi="Josefin Slab"/>
        </w:rPr>
        <w:sectPr w:rsidR="00703F8A" w:rsidRPr="00594731">
          <w:footerReference w:type="default" r:id="rId137"/>
          <w:pgSz w:w="10800" w:h="15120"/>
          <w:pgMar w:top="900" w:right="860" w:bottom="600" w:left="900" w:header="0" w:footer="403" w:gutter="0"/>
          <w:pgNumType w:start="320"/>
          <w:cols w:space="720"/>
        </w:sectPr>
      </w:pPr>
    </w:p>
    <w:p w:rsidR="00703F8A" w:rsidRPr="00594731" w:rsidRDefault="00D9371B" w:rsidP="007A564F">
      <w:pPr>
        <w:pStyle w:val="Textoindependiente"/>
        <w:spacing w:before="78" w:line="276" w:lineRule="auto"/>
        <w:ind w:right="4054"/>
        <w:jc w:val="left"/>
        <w:rPr>
          <w:rFonts w:ascii="Josefin Slab" w:hAnsi="Josefin Slab"/>
        </w:rPr>
      </w:pPr>
      <w:r w:rsidRPr="00594731">
        <w:rPr>
          <w:rFonts w:ascii="Josefin Slab" w:hAnsi="Josefin Slab"/>
        </w:rPr>
        <w:lastRenderedPageBreak/>
        <w:t xml:space="preserve">prosperidad </w:t>
      </w:r>
      <w:r w:rsidRPr="00594731">
        <w:rPr>
          <w:rFonts w:ascii="Josefin Slab" w:hAnsi="Josefin Slab"/>
          <w:spacing w:val="-4"/>
        </w:rPr>
        <w:t xml:space="preserve">material. </w:t>
      </w:r>
      <w:r w:rsidRPr="00594731">
        <w:rPr>
          <w:rFonts w:ascii="Josefin Slab" w:hAnsi="Josefin Slab"/>
          <w:i/>
        </w:rPr>
        <w:t xml:space="preserve">Ver también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8"/>
        </w:rPr>
        <w:t>la</w:t>
      </w:r>
      <w:r w:rsidRPr="00594731">
        <w:rPr>
          <w:rFonts w:ascii="Josefin Slab" w:hAnsi="Josefin Slab"/>
          <w:spacing w:val="13"/>
        </w:rPr>
        <w:t xml:space="preserve"> </w:t>
      </w:r>
      <w:r w:rsidRPr="00594731">
        <w:rPr>
          <w:rFonts w:ascii="Josefin Slab" w:hAnsi="Josefin Slab"/>
        </w:rPr>
        <w:t>prosperidad</w:t>
      </w:r>
    </w:p>
    <w:p w:rsidR="00703F8A" w:rsidRPr="00594731" w:rsidRDefault="00D9371B" w:rsidP="007A564F">
      <w:pPr>
        <w:pStyle w:val="Textoindependiente"/>
        <w:spacing w:before="2" w:line="276" w:lineRule="auto"/>
        <w:ind w:right="5875"/>
        <w:jc w:val="left"/>
        <w:rPr>
          <w:rFonts w:ascii="Josefin Slab" w:hAnsi="Josefin Slab"/>
        </w:rPr>
      </w:pPr>
      <w:r w:rsidRPr="00594731">
        <w:rPr>
          <w:rFonts w:ascii="Josefin Slab" w:hAnsi="Josefin Slab"/>
          <w:spacing w:val="-4"/>
        </w:rPr>
        <w:t xml:space="preserve">falso </w:t>
      </w:r>
      <w:r w:rsidRPr="00594731">
        <w:rPr>
          <w:rFonts w:ascii="Josefin Slab" w:hAnsi="Josefin Slab"/>
          <w:spacing w:val="-5"/>
        </w:rPr>
        <w:t xml:space="preserve">evangelio </w:t>
      </w:r>
      <w:r w:rsidRPr="00594731">
        <w:rPr>
          <w:rFonts w:ascii="Josefin Slab" w:hAnsi="Josefin Slab"/>
        </w:rPr>
        <w:t xml:space="preserve">de </w:t>
      </w:r>
      <w:r w:rsidRPr="00594731">
        <w:rPr>
          <w:rFonts w:ascii="Josefin Slab" w:hAnsi="Josefin Slab"/>
          <w:spacing w:val="-5"/>
        </w:rPr>
        <w:t xml:space="preserve">la, </w:t>
      </w:r>
      <w:hyperlink w:anchor="_bookmark74" w:history="1">
        <w:r w:rsidRPr="00594731">
          <w:rPr>
            <w:rFonts w:ascii="Josefin Slab" w:hAnsi="Josefin Slab"/>
            <w:color w:val="0000ED"/>
            <w:spacing w:val="-14"/>
          </w:rPr>
          <w:t>8</w:t>
        </w:r>
      </w:hyperlink>
      <w:r w:rsidRPr="00594731">
        <w:rPr>
          <w:rFonts w:ascii="Josefin Slab" w:hAnsi="Josefin Slab"/>
          <w:color w:val="0000ED"/>
          <w:spacing w:val="-14"/>
        </w:rPr>
        <w:t xml:space="preserve"> </w:t>
      </w:r>
      <w:r w:rsidRPr="00594731">
        <w:rPr>
          <w:rFonts w:ascii="Josefin Slab" w:hAnsi="Josefin Slab"/>
        </w:rPr>
        <w:t xml:space="preserve">Kenyon en </w:t>
      </w:r>
      <w:r w:rsidRPr="00594731">
        <w:rPr>
          <w:rFonts w:ascii="Josefin Slab" w:hAnsi="Josefin Slab"/>
          <w:spacing w:val="-5"/>
        </w:rPr>
        <w:t>la,</w:t>
      </w:r>
      <w:r w:rsidRPr="00594731">
        <w:rPr>
          <w:rFonts w:ascii="Josefin Slab" w:hAnsi="Josefin Slab"/>
          <w:spacing w:val="27"/>
        </w:rPr>
        <w:t xml:space="preserve"> </w:t>
      </w:r>
      <w:hyperlink w:anchor="_bookmark233" w:history="1">
        <w:r w:rsidRPr="00594731">
          <w:rPr>
            <w:rFonts w:ascii="Josefin Slab" w:hAnsi="Josefin Slab"/>
            <w:color w:val="0000ED"/>
          </w:rPr>
          <w:t>30</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«pueblo elegido», </w:t>
      </w:r>
      <w:hyperlink w:anchor="_bookmark203" w:history="1">
        <w:r w:rsidRPr="00594731">
          <w:rPr>
            <w:rFonts w:ascii="Josefin Slab" w:hAnsi="Josefin Slab"/>
            <w:color w:val="0000ED"/>
          </w:rPr>
          <w:t>26</w:t>
        </w:r>
      </w:hyperlink>
    </w:p>
    <w:p w:rsidR="00703F8A" w:rsidRPr="00594731" w:rsidRDefault="00703F8A" w:rsidP="007A564F">
      <w:pPr>
        <w:pStyle w:val="Textoindependiente"/>
        <w:spacing w:before="7" w:line="276" w:lineRule="auto"/>
        <w:ind w:left="0"/>
        <w:jc w:val="left"/>
        <w:rPr>
          <w:rFonts w:ascii="Josefin Slab" w:hAnsi="Josefin Slab"/>
          <w:sz w:val="35"/>
        </w:rPr>
      </w:pPr>
    </w:p>
    <w:p w:rsidR="00703F8A" w:rsidRPr="00594731" w:rsidRDefault="00D9371B" w:rsidP="007A564F">
      <w:pPr>
        <w:pStyle w:val="Ttulo6"/>
        <w:spacing w:line="276" w:lineRule="auto"/>
        <w:rPr>
          <w:rFonts w:ascii="Josefin Slab" w:hAnsi="Josefin Slab"/>
        </w:rPr>
      </w:pPr>
      <w:r w:rsidRPr="00594731">
        <w:rPr>
          <w:rFonts w:ascii="Josefin Slab" w:hAnsi="Josefin Slab"/>
        </w:rPr>
        <w:t>Q–R</w:t>
      </w:r>
    </w:p>
    <w:p w:rsidR="00703F8A" w:rsidRPr="00594731" w:rsidRDefault="00D9371B" w:rsidP="007A564F">
      <w:pPr>
        <w:pStyle w:val="Textoindependiente"/>
        <w:spacing w:before="65" w:line="276" w:lineRule="auto"/>
        <w:ind w:right="5088"/>
        <w:jc w:val="left"/>
        <w:rPr>
          <w:rFonts w:ascii="Josefin Slab" w:hAnsi="Josefin Slab"/>
        </w:rPr>
      </w:pPr>
      <w:r w:rsidRPr="00594731">
        <w:rPr>
          <w:rFonts w:ascii="Josefin Slab" w:hAnsi="Josefin Slab"/>
        </w:rPr>
        <w:t xml:space="preserve">Quimby, Phineas P., </w:t>
      </w:r>
      <w:hyperlink w:anchor="_bookmark219" w:history="1">
        <w:r w:rsidRPr="00594731">
          <w:rPr>
            <w:rFonts w:ascii="Josefin Slab" w:hAnsi="Josefin Slab"/>
            <w:color w:val="0000ED"/>
          </w:rPr>
          <w:t>28</w:t>
        </w:r>
      </w:hyperlink>
      <w:r w:rsidRPr="00594731">
        <w:rPr>
          <w:rFonts w:ascii="Josefin Slab" w:hAnsi="Josefin Slab"/>
        </w:rPr>
        <w:t xml:space="preserve">, </w:t>
      </w:r>
      <w:hyperlink w:anchor="_bookmark233" w:history="1">
        <w:r w:rsidRPr="00594731">
          <w:rPr>
            <w:rFonts w:ascii="Josefin Slab" w:hAnsi="Josefin Slab"/>
            <w:color w:val="0000ED"/>
          </w:rPr>
          <w:t>30–31</w:t>
        </w:r>
      </w:hyperlink>
      <w:r w:rsidRPr="00594731">
        <w:rPr>
          <w:rFonts w:ascii="Josefin Slab" w:hAnsi="Josefin Slab"/>
          <w:color w:val="0000ED"/>
        </w:rPr>
        <w:t xml:space="preserve"> </w:t>
      </w:r>
      <w:r w:rsidRPr="00594731">
        <w:rPr>
          <w:rFonts w:ascii="Josefin Slab" w:hAnsi="Josefin Slab"/>
        </w:rPr>
        <w:t xml:space="preserve">Racionalismo de la Ilustración, </w:t>
      </w:r>
      <w:hyperlink w:anchor="_bookmark1127" w:history="1">
        <w:r w:rsidRPr="00594731">
          <w:rPr>
            <w:rFonts w:ascii="Josefin Slab" w:hAnsi="Josefin Slab"/>
            <w:color w:val="0000ED"/>
          </w:rPr>
          <w:t>216</w:t>
        </w:r>
      </w:hyperlink>
      <w:r w:rsidRPr="00594731">
        <w:rPr>
          <w:rFonts w:ascii="Josefin Slab" w:hAnsi="Josefin Slab"/>
          <w:color w:val="0000ED"/>
        </w:rPr>
        <w:t xml:space="preserve"> </w:t>
      </w:r>
      <w:r w:rsidRPr="00594731">
        <w:rPr>
          <w:rFonts w:ascii="Josefin Slab" w:hAnsi="Josefin Slab"/>
        </w:rPr>
        <w:t xml:space="preserve">Radmacher, Earl, </w:t>
      </w:r>
      <w:hyperlink w:anchor="_bookmark1566" w:history="1">
        <w:r w:rsidRPr="00594731">
          <w:rPr>
            <w:rFonts w:ascii="Josefin Slab" w:hAnsi="Josefin Slab"/>
            <w:color w:val="0000ED"/>
          </w:rPr>
          <w:t>290</w:t>
        </w:r>
      </w:hyperlink>
      <w:r w:rsidRPr="00594731">
        <w:rPr>
          <w:rFonts w:ascii="Josefin Slab" w:hAnsi="Josefin Slab"/>
        </w:rPr>
        <w:t>n43</w:t>
      </w:r>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Randi, James, </w:t>
      </w:r>
      <w:hyperlink w:anchor="_bookmark409" w:history="1">
        <w:r w:rsidRPr="00594731">
          <w:rPr>
            <w:rFonts w:ascii="Josefin Slab" w:hAnsi="Josefin Slab"/>
            <w:color w:val="0000ED"/>
          </w:rPr>
          <w:t>61</w:t>
        </w:r>
      </w:hyperlink>
    </w:p>
    <w:p w:rsidR="00703F8A" w:rsidRPr="00594731" w:rsidRDefault="00D9371B" w:rsidP="007A564F">
      <w:pPr>
        <w:pStyle w:val="Textoindependiente"/>
        <w:spacing w:before="5" w:line="276" w:lineRule="auto"/>
        <w:ind w:right="3926"/>
        <w:jc w:val="left"/>
        <w:rPr>
          <w:rFonts w:ascii="Josefin Slab" w:hAnsi="Josefin Slab"/>
        </w:rPr>
      </w:pPr>
      <w:r w:rsidRPr="00594731">
        <w:rPr>
          <w:rFonts w:ascii="Josefin Slab" w:hAnsi="Josefin Slab"/>
        </w:rPr>
        <w:t xml:space="preserve">Reforma Protestante, </w:t>
      </w:r>
      <w:hyperlink w:anchor="_bookmark517" w:history="1">
        <w:r w:rsidRPr="00594731">
          <w:rPr>
            <w:rFonts w:ascii="Josefin Slab" w:hAnsi="Josefin Slab"/>
            <w:color w:val="0000ED"/>
          </w:rPr>
          <w:t>79</w:t>
        </w:r>
      </w:hyperlink>
      <w:r w:rsidRPr="00594731">
        <w:rPr>
          <w:rFonts w:ascii="Josefin Slab" w:hAnsi="Josefin Slab"/>
        </w:rPr>
        <w:t xml:space="preserve">, </w:t>
      </w:r>
      <w:hyperlink w:anchor="_bookmark1117" w:history="1">
        <w:r w:rsidRPr="00594731">
          <w:rPr>
            <w:rFonts w:ascii="Josefin Slab" w:hAnsi="Josefin Slab"/>
            <w:color w:val="0000ED"/>
          </w:rPr>
          <w:t>213–14</w:t>
        </w:r>
      </w:hyperlink>
      <w:r w:rsidRPr="00594731">
        <w:rPr>
          <w:rFonts w:ascii="Josefin Slab" w:hAnsi="Josefin Slab"/>
        </w:rPr>
        <w:t xml:space="preserve">, </w:t>
      </w:r>
      <w:hyperlink w:anchor="_bookmark1610" w:history="1">
        <w:r w:rsidRPr="00594731">
          <w:rPr>
            <w:rFonts w:ascii="Josefin Slab" w:hAnsi="Josefin Slab"/>
            <w:color w:val="0000ED"/>
          </w:rPr>
          <w:t>293</w:t>
        </w:r>
      </w:hyperlink>
      <w:r w:rsidRPr="00594731">
        <w:rPr>
          <w:rFonts w:ascii="Josefin Slab" w:hAnsi="Josefin Slab"/>
        </w:rPr>
        <w:t xml:space="preserve">n27 reformadores y </w:t>
      </w:r>
      <w:r w:rsidRPr="00594731">
        <w:rPr>
          <w:rFonts w:ascii="Josefin Slab" w:hAnsi="Josefin Slab"/>
          <w:spacing w:val="-8"/>
        </w:rPr>
        <w:t xml:space="preserve">la </w:t>
      </w:r>
      <w:r w:rsidRPr="00594731">
        <w:rPr>
          <w:rFonts w:ascii="Josefin Slab" w:hAnsi="Josefin Slab"/>
        </w:rPr>
        <w:t xml:space="preserve">Palabra de </w:t>
      </w:r>
      <w:r w:rsidRPr="00594731">
        <w:rPr>
          <w:rFonts w:ascii="Josefin Slab" w:hAnsi="Josefin Slab"/>
          <w:spacing w:val="-4"/>
        </w:rPr>
        <w:t>Dios,</w:t>
      </w:r>
      <w:r w:rsidRPr="00594731">
        <w:rPr>
          <w:rFonts w:ascii="Josefin Slab" w:hAnsi="Josefin Slab"/>
          <w:spacing w:val="57"/>
        </w:rPr>
        <w:t xml:space="preserve"> </w:t>
      </w:r>
      <w:hyperlink w:anchor="_bookmark1140" w:history="1">
        <w:r w:rsidRPr="00594731">
          <w:rPr>
            <w:rFonts w:ascii="Josefin Slab" w:hAnsi="Josefin Slab"/>
            <w:color w:val="0000ED"/>
          </w:rPr>
          <w:t>219</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regreso de Cristo, profecías erróneas sobre el, </w:t>
      </w:r>
      <w:hyperlink w:anchor="_bookmark760" w:history="1">
        <w:r w:rsidRPr="00594731">
          <w:rPr>
            <w:rFonts w:ascii="Josefin Slab" w:hAnsi="Josefin Slab"/>
            <w:color w:val="0000ED"/>
          </w:rPr>
          <w:t>128–29</w:t>
        </w:r>
      </w:hyperlink>
    </w:p>
    <w:p w:rsidR="00703F8A" w:rsidRPr="00594731" w:rsidRDefault="00D9371B" w:rsidP="007A564F">
      <w:pPr>
        <w:pStyle w:val="Textoindependiente"/>
        <w:spacing w:line="276" w:lineRule="auto"/>
        <w:ind w:right="5823"/>
        <w:jc w:val="left"/>
        <w:rPr>
          <w:rFonts w:ascii="Josefin Slab" w:hAnsi="Josefin Slab"/>
        </w:rPr>
      </w:pPr>
      <w:r w:rsidRPr="00594731">
        <w:rPr>
          <w:rFonts w:ascii="Josefin Slab" w:hAnsi="Josefin Slab"/>
        </w:rPr>
        <w:t xml:space="preserve">«relaciones del reino», </w:t>
      </w:r>
      <w:hyperlink w:anchor="_bookmark434" w:history="1">
        <w:r w:rsidRPr="00594731">
          <w:rPr>
            <w:rFonts w:ascii="Josefin Slab" w:hAnsi="Josefin Slab"/>
            <w:color w:val="0000ED"/>
          </w:rPr>
          <w:t>63</w:t>
        </w:r>
      </w:hyperlink>
      <w:r w:rsidRPr="00594731">
        <w:rPr>
          <w:rFonts w:ascii="Josefin Slab" w:hAnsi="Josefin Slab"/>
          <w:color w:val="0000ED"/>
        </w:rPr>
        <w:t xml:space="preserve"> </w:t>
      </w:r>
      <w:r w:rsidRPr="00594731">
        <w:rPr>
          <w:rFonts w:ascii="Josefin Slab" w:hAnsi="Josefin Slab"/>
        </w:rPr>
        <w:t xml:space="preserve">relaciones extramaritales, </w:t>
      </w:r>
      <w:hyperlink w:anchor="_bookmark440" w:history="1">
        <w:r w:rsidRPr="00594731">
          <w:rPr>
            <w:rFonts w:ascii="Josefin Slab" w:hAnsi="Josefin Slab"/>
            <w:color w:val="0000ED"/>
          </w:rPr>
          <w:t>64</w:t>
        </w:r>
      </w:hyperlink>
    </w:p>
    <w:p w:rsidR="00703F8A" w:rsidRPr="00594731" w:rsidRDefault="00D9371B" w:rsidP="007A564F">
      <w:pPr>
        <w:pStyle w:val="Textoindependiente"/>
        <w:spacing w:before="3" w:line="276" w:lineRule="auto"/>
        <w:ind w:right="4016"/>
        <w:jc w:val="left"/>
        <w:rPr>
          <w:rFonts w:ascii="Josefin Slab" w:hAnsi="Josefin Slab"/>
        </w:rPr>
      </w:pPr>
      <w:r w:rsidRPr="00594731">
        <w:rPr>
          <w:rFonts w:ascii="Josefin Slab" w:hAnsi="Josefin Slab"/>
          <w:spacing w:val="-3"/>
        </w:rPr>
        <w:t xml:space="preserve">relaciones homosexuales, </w:t>
      </w:r>
      <w:hyperlink w:anchor="_bookmark399" w:history="1">
        <w:r w:rsidRPr="00594731">
          <w:rPr>
            <w:rFonts w:ascii="Josefin Slab" w:hAnsi="Josefin Slab"/>
            <w:color w:val="0000ED"/>
          </w:rPr>
          <w:t>60</w:t>
        </w:r>
      </w:hyperlink>
      <w:r w:rsidRPr="00594731">
        <w:rPr>
          <w:rFonts w:ascii="Josefin Slab" w:hAnsi="Josefin Slab"/>
        </w:rPr>
        <w:t xml:space="preserve">, </w:t>
      </w:r>
      <w:hyperlink w:anchor="_bookmark425" w:history="1">
        <w:r w:rsidRPr="00594731">
          <w:rPr>
            <w:rFonts w:ascii="Josefin Slab" w:hAnsi="Josefin Slab"/>
            <w:color w:val="0000ED"/>
          </w:rPr>
          <w:t>63</w:t>
        </w:r>
      </w:hyperlink>
      <w:r w:rsidRPr="00594731">
        <w:rPr>
          <w:rFonts w:ascii="Josefin Slab" w:hAnsi="Josefin Slab"/>
        </w:rPr>
        <w:t xml:space="preserve">,  </w:t>
      </w:r>
      <w:hyperlink w:anchor="_bookmark445" w:history="1">
        <w:r w:rsidRPr="00594731">
          <w:rPr>
            <w:rFonts w:ascii="Josefin Slab" w:hAnsi="Josefin Slab"/>
            <w:color w:val="0000ED"/>
          </w:rPr>
          <w:t>64</w:t>
        </w:r>
      </w:hyperlink>
      <w:r w:rsidRPr="00594731">
        <w:rPr>
          <w:rFonts w:ascii="Josefin Slab" w:hAnsi="Josefin Slab"/>
          <w:color w:val="0000ED"/>
        </w:rPr>
        <w:t xml:space="preserve"> </w:t>
      </w:r>
      <w:r w:rsidRPr="00594731">
        <w:rPr>
          <w:rFonts w:ascii="Josefin Slab" w:hAnsi="Josefin Slab"/>
          <w:spacing w:val="-6"/>
        </w:rPr>
        <w:t xml:space="preserve">religiones </w:t>
      </w:r>
      <w:r w:rsidRPr="00594731">
        <w:rPr>
          <w:rFonts w:ascii="Josefin Slab" w:hAnsi="Josefin Slab"/>
        </w:rPr>
        <w:t xml:space="preserve">grecorromanas </w:t>
      </w:r>
      <w:r w:rsidRPr="00594731">
        <w:rPr>
          <w:rFonts w:ascii="Josefin Slab" w:hAnsi="Josefin Slab"/>
          <w:spacing w:val="-4"/>
        </w:rPr>
        <w:t xml:space="preserve">mistéricas, extáticas, </w:t>
      </w:r>
      <w:r w:rsidRPr="00594731">
        <w:rPr>
          <w:rFonts w:ascii="Josefin Slab" w:hAnsi="Josefin Slab"/>
          <w:spacing w:val="-3"/>
        </w:rPr>
        <w:t xml:space="preserve">expresiones </w:t>
      </w:r>
      <w:r w:rsidRPr="00594731">
        <w:rPr>
          <w:rFonts w:ascii="Josefin Slab" w:hAnsi="Josefin Slab"/>
        </w:rPr>
        <w:t>de,</w:t>
      </w:r>
      <w:r w:rsidRPr="00594731">
        <w:rPr>
          <w:rFonts w:ascii="Josefin Slab" w:hAnsi="Josefin Slab"/>
          <w:spacing w:val="24"/>
        </w:rPr>
        <w:t xml:space="preserve"> </w:t>
      </w:r>
      <w:hyperlink w:anchor="_bookmark859" w:history="1">
        <w:r w:rsidRPr="00594731">
          <w:rPr>
            <w:rFonts w:ascii="Josefin Slab" w:hAnsi="Josefin Slab"/>
            <w:color w:val="0000ED"/>
          </w:rPr>
          <w:t>150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religiones orientales, </w:t>
      </w:r>
      <w:hyperlink w:anchor="_bookmark1074" w:history="1">
        <w:r w:rsidRPr="00594731">
          <w:rPr>
            <w:rFonts w:ascii="Josefin Slab" w:hAnsi="Josefin Slab"/>
            <w:color w:val="0000ED"/>
          </w:rPr>
          <w:t>202</w:t>
        </w:r>
      </w:hyperlink>
    </w:p>
    <w:p w:rsidR="00703F8A" w:rsidRPr="00594731" w:rsidRDefault="00D9371B" w:rsidP="007A564F">
      <w:pPr>
        <w:pStyle w:val="Textoindependiente"/>
        <w:spacing w:before="5" w:line="276" w:lineRule="auto"/>
        <w:ind w:right="4400"/>
        <w:jc w:val="left"/>
        <w:rPr>
          <w:rFonts w:ascii="Josefin Slab" w:hAnsi="Josefin Slab"/>
        </w:rPr>
      </w:pPr>
      <w:r w:rsidRPr="00594731">
        <w:rPr>
          <w:rFonts w:ascii="Josefin Slab" w:hAnsi="Josefin Slab"/>
        </w:rPr>
        <w:t xml:space="preserve">Renovación carismática católica, </w:t>
      </w:r>
      <w:hyperlink w:anchor="_bookmark350" w:history="1">
        <w:r w:rsidRPr="00594731">
          <w:rPr>
            <w:rFonts w:ascii="Josefin Slab" w:hAnsi="Josefin Slab"/>
            <w:color w:val="0000ED"/>
          </w:rPr>
          <w:t>49</w:t>
        </w:r>
      </w:hyperlink>
      <w:r w:rsidRPr="00594731">
        <w:rPr>
          <w:rFonts w:ascii="Josefin Slab" w:hAnsi="Josefin Slab"/>
        </w:rPr>
        <w:t xml:space="preserve">. </w:t>
      </w:r>
      <w:r w:rsidRPr="00594731">
        <w:rPr>
          <w:rFonts w:ascii="Josefin Slab" w:hAnsi="Josefin Slab"/>
          <w:i/>
        </w:rPr>
        <w:t xml:space="preserve">Ver también </w:t>
      </w:r>
      <w:r w:rsidRPr="00594731">
        <w:rPr>
          <w:rFonts w:ascii="Josefin Slab" w:hAnsi="Josefin Slab"/>
        </w:rPr>
        <w:t>Iglesia Católica Romana responsabilidad</w:t>
      </w:r>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de los líderes, </w:t>
      </w:r>
      <w:hyperlink w:anchor="_bookmark451" w:history="1">
        <w:r w:rsidRPr="00594731">
          <w:rPr>
            <w:rFonts w:ascii="Josefin Slab" w:hAnsi="Josefin Slab"/>
            <w:color w:val="0000ED"/>
          </w:rPr>
          <w:t>65</w:t>
        </w:r>
      </w:hyperlink>
    </w:p>
    <w:p w:rsidR="00703F8A" w:rsidRPr="00594731" w:rsidRDefault="00D9371B" w:rsidP="007A564F">
      <w:pPr>
        <w:pStyle w:val="Textoindependiente"/>
        <w:spacing w:line="276" w:lineRule="auto"/>
        <w:ind w:right="5500"/>
        <w:jc w:val="left"/>
        <w:rPr>
          <w:rFonts w:ascii="Josefin Slab" w:hAnsi="Josefin Slab"/>
        </w:rPr>
      </w:pPr>
      <w:r w:rsidRPr="00594731">
        <w:rPr>
          <w:rFonts w:ascii="Josefin Slab" w:hAnsi="Josefin Slab"/>
        </w:rPr>
        <w:t xml:space="preserve">del movimiento carismático, </w:t>
      </w:r>
      <w:hyperlink w:anchor="_bookmark483" w:history="1">
        <w:r w:rsidRPr="00594731">
          <w:rPr>
            <w:rFonts w:ascii="Josefin Slab" w:hAnsi="Josefin Slab"/>
            <w:color w:val="0000ED"/>
          </w:rPr>
          <w:t>73</w:t>
        </w:r>
      </w:hyperlink>
      <w:r w:rsidRPr="00594731">
        <w:rPr>
          <w:rFonts w:ascii="Josefin Slab" w:hAnsi="Josefin Slab"/>
          <w:color w:val="0000ED"/>
        </w:rPr>
        <w:t xml:space="preserve"> </w:t>
      </w:r>
      <w:r w:rsidRPr="00594731">
        <w:rPr>
          <w:rFonts w:ascii="Josefin Slab" w:hAnsi="Josefin Slab"/>
        </w:rPr>
        <w:t>revelación</w:t>
      </w:r>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extrabíblica, </w:t>
      </w:r>
      <w:hyperlink w:anchor="_bookmark682" w:history="1">
        <w:r w:rsidRPr="00594731">
          <w:rPr>
            <w:rFonts w:ascii="Josefin Slab" w:hAnsi="Josefin Slab"/>
            <w:color w:val="0000ED"/>
          </w:rPr>
          <w:t>113</w:t>
        </w:r>
      </w:hyperlink>
      <w:r w:rsidRPr="00594731">
        <w:rPr>
          <w:rFonts w:ascii="Josefin Slab" w:hAnsi="Josefin Slab"/>
        </w:rPr>
        <w:t xml:space="preserve">, </w:t>
      </w:r>
      <w:hyperlink w:anchor="_bookmark690" w:history="1">
        <w:r w:rsidRPr="00594731">
          <w:rPr>
            <w:rFonts w:ascii="Josefin Slab" w:hAnsi="Josefin Slab"/>
            <w:color w:val="0000ED"/>
          </w:rPr>
          <w:t>115</w:t>
        </w:r>
      </w:hyperlink>
      <w:r w:rsidRPr="00594731">
        <w:rPr>
          <w:rFonts w:ascii="Josefin Slab" w:hAnsi="Josefin Slab"/>
        </w:rPr>
        <w:t xml:space="preserve">, </w:t>
      </w:r>
      <w:hyperlink w:anchor="_bookmark694" w:history="1">
        <w:r w:rsidRPr="00594731">
          <w:rPr>
            <w:rFonts w:ascii="Josefin Slab" w:hAnsi="Josefin Slab"/>
            <w:color w:val="0000ED"/>
          </w:rPr>
          <w:t>116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imaginaria, </w:t>
      </w:r>
      <w:hyperlink w:anchor="_bookmark473" w:history="1">
        <w:r w:rsidRPr="00594731">
          <w:rPr>
            <w:rFonts w:ascii="Josefin Slab" w:hAnsi="Josefin Slab"/>
            <w:color w:val="0000ED"/>
          </w:rPr>
          <w:t>69</w:t>
        </w:r>
      </w:hyperlink>
    </w:p>
    <w:p w:rsidR="00703F8A" w:rsidRPr="00594731" w:rsidRDefault="00D9371B" w:rsidP="007A564F">
      <w:pPr>
        <w:pStyle w:val="Textoindependiente"/>
        <w:spacing w:line="276" w:lineRule="auto"/>
        <w:ind w:right="3926"/>
        <w:jc w:val="left"/>
        <w:rPr>
          <w:rFonts w:ascii="Josefin Slab" w:hAnsi="Josefin Slab"/>
        </w:rPr>
      </w:pPr>
      <w:r w:rsidRPr="00594731">
        <w:rPr>
          <w:rFonts w:ascii="Josefin Slab" w:hAnsi="Josefin Slab"/>
        </w:rPr>
        <w:t xml:space="preserve">insistencia carismática de nueva, </w:t>
      </w:r>
      <w:hyperlink w:anchor="_bookmark1217" w:history="1">
        <w:r w:rsidRPr="00594731">
          <w:rPr>
            <w:rFonts w:ascii="Josefin Slab" w:hAnsi="Josefin Slab"/>
            <w:color w:val="0000ED"/>
          </w:rPr>
          <w:t>239–42</w:t>
        </w:r>
      </w:hyperlink>
      <w:r w:rsidRPr="00594731">
        <w:rPr>
          <w:rFonts w:ascii="Josefin Slab" w:hAnsi="Josefin Slab"/>
          <w:color w:val="0000ED"/>
        </w:rPr>
        <w:t xml:space="preserve"> </w:t>
      </w:r>
      <w:r w:rsidRPr="00594731">
        <w:rPr>
          <w:rFonts w:ascii="Josefin Slab" w:hAnsi="Josefin Slab"/>
        </w:rPr>
        <w:t xml:space="preserve">nueva, para la fundación de la iglesia, </w:t>
      </w:r>
      <w:hyperlink w:anchor="_bookmark764" w:history="1">
        <w:r w:rsidRPr="00594731">
          <w:rPr>
            <w:rFonts w:ascii="Josefin Slab" w:hAnsi="Josefin Slab"/>
            <w:color w:val="0000ED"/>
          </w:rPr>
          <w:t>129–30</w:t>
        </w:r>
      </w:hyperlink>
      <w:r w:rsidRPr="00594731">
        <w:rPr>
          <w:rFonts w:ascii="Josefin Slab" w:hAnsi="Josefin Slab"/>
          <w:color w:val="0000ED"/>
        </w:rPr>
        <w:t xml:space="preserve"> </w:t>
      </w:r>
      <w:r w:rsidRPr="00594731">
        <w:rPr>
          <w:rFonts w:ascii="Josefin Slab" w:hAnsi="Josefin Slab"/>
        </w:rPr>
        <w:t xml:space="preserve">profecía moderna como, </w:t>
      </w:r>
      <w:hyperlink w:anchor="_bookmark1233" w:history="1">
        <w:r w:rsidRPr="00594731">
          <w:rPr>
            <w:rFonts w:ascii="Josefin Slab" w:hAnsi="Josefin Slab"/>
            <w:color w:val="0000ED"/>
          </w:rPr>
          <w:t>243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revelación divina, </w:t>
      </w:r>
      <w:hyperlink w:anchor="_bookmark466" w:history="1">
        <w:r w:rsidRPr="00594731">
          <w:rPr>
            <w:rFonts w:ascii="Josefin Slab" w:hAnsi="Josefin Slab"/>
            <w:color w:val="0000ED"/>
          </w:rPr>
          <w:t>68</w:t>
        </w:r>
      </w:hyperlink>
    </w:p>
    <w:p w:rsidR="00703F8A" w:rsidRPr="00594731" w:rsidRDefault="00D9371B" w:rsidP="007A564F">
      <w:pPr>
        <w:pStyle w:val="Textoindependiente"/>
        <w:spacing w:line="276" w:lineRule="auto"/>
        <w:ind w:right="4400"/>
        <w:jc w:val="left"/>
        <w:rPr>
          <w:rFonts w:ascii="Josefin Slab" w:hAnsi="Josefin Slab"/>
        </w:rPr>
      </w:pPr>
      <w:r w:rsidRPr="00594731">
        <w:rPr>
          <w:rFonts w:ascii="Josefin Slab" w:hAnsi="Josefin Slab"/>
        </w:rPr>
        <w:t xml:space="preserve">en declaraciones proféticas, </w:t>
      </w:r>
      <w:hyperlink w:anchor="_bookmark723" w:history="1">
        <w:r w:rsidRPr="00594731">
          <w:rPr>
            <w:rFonts w:ascii="Josefin Slab" w:hAnsi="Josefin Slab"/>
            <w:color w:val="0000ED"/>
          </w:rPr>
          <w:t>123–24</w:t>
        </w:r>
      </w:hyperlink>
      <w:r w:rsidRPr="00594731">
        <w:rPr>
          <w:rFonts w:ascii="Josefin Slab" w:hAnsi="Josefin Slab"/>
          <w:color w:val="0000ED"/>
        </w:rPr>
        <w:t xml:space="preserve"> </w:t>
      </w:r>
      <w:r w:rsidRPr="00594731">
        <w:rPr>
          <w:rFonts w:ascii="Josefin Slab" w:hAnsi="Josefin Slab"/>
        </w:rPr>
        <w:t xml:space="preserve">Rhodes, Ron, </w:t>
      </w:r>
      <w:hyperlink w:anchor="_bookmark1072" w:history="1">
        <w:r w:rsidRPr="00594731">
          <w:rPr>
            <w:rFonts w:ascii="Josefin Slab" w:hAnsi="Josefin Slab"/>
            <w:color w:val="0000ED"/>
          </w:rPr>
          <w:t>202</w:t>
        </w:r>
      </w:hyperlink>
    </w:p>
    <w:p w:rsidR="00703F8A" w:rsidRPr="00594731" w:rsidRDefault="00D9371B" w:rsidP="007A564F">
      <w:pPr>
        <w:pStyle w:val="Textoindependiente"/>
        <w:spacing w:before="3" w:line="276" w:lineRule="auto"/>
        <w:ind w:right="6453"/>
        <w:jc w:val="left"/>
        <w:rPr>
          <w:rFonts w:ascii="Josefin Slab" w:hAnsi="Josefin Slab"/>
        </w:rPr>
      </w:pPr>
      <w:r w:rsidRPr="00594731">
        <w:rPr>
          <w:rFonts w:ascii="Josefin Slab" w:hAnsi="Josefin Slab"/>
        </w:rPr>
        <w:t xml:space="preserve">Riggins, S. J., </w:t>
      </w:r>
      <w:hyperlink w:anchor="_bookmark168" w:history="1">
        <w:r w:rsidRPr="00594731">
          <w:rPr>
            <w:rFonts w:ascii="Josefin Slab" w:hAnsi="Josefin Slab"/>
            <w:color w:val="0000ED"/>
          </w:rPr>
          <w:t>22</w:t>
        </w:r>
      </w:hyperlink>
      <w:r w:rsidRPr="00594731">
        <w:rPr>
          <w:rFonts w:ascii="Josefin Slab" w:hAnsi="Josefin Slab"/>
          <w:color w:val="0000ED"/>
        </w:rPr>
        <w:t xml:space="preserve"> </w:t>
      </w:r>
      <w:r w:rsidRPr="00594731">
        <w:rPr>
          <w:rFonts w:ascii="Josefin Slab" w:hAnsi="Josefin Slab"/>
        </w:rPr>
        <w:t xml:space="preserve">Ritschl, Albrecht, </w:t>
      </w:r>
      <w:hyperlink w:anchor="_bookmark1131" w:history="1">
        <w:r w:rsidRPr="00594731">
          <w:rPr>
            <w:rFonts w:ascii="Josefin Slab" w:hAnsi="Josefin Slab"/>
            <w:color w:val="0000ED"/>
          </w:rPr>
          <w:t>217</w:t>
        </w:r>
      </w:hyperlink>
      <w:r w:rsidRPr="00594731">
        <w:rPr>
          <w:rFonts w:ascii="Josefin Slab" w:hAnsi="Josefin Slab"/>
          <w:color w:val="0000ED"/>
        </w:rPr>
        <w:t xml:space="preserve"> </w:t>
      </w:r>
      <w:r w:rsidRPr="00594731">
        <w:rPr>
          <w:rFonts w:ascii="Josefin Slab" w:hAnsi="Josefin Slab"/>
        </w:rPr>
        <w:t xml:space="preserve">Robbins, R. G., </w:t>
      </w:r>
      <w:hyperlink w:anchor="_bookmark189" w:history="1">
        <w:r w:rsidRPr="00594731">
          <w:rPr>
            <w:rFonts w:ascii="Josefin Slab" w:hAnsi="Josefin Slab"/>
            <w:color w:val="0000ED"/>
          </w:rPr>
          <w:t>25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Roberts, Oral, </w:t>
      </w:r>
      <w:hyperlink w:anchor="_bookmark76" w:history="1">
        <w:r w:rsidRPr="00594731">
          <w:rPr>
            <w:rFonts w:ascii="Josefin Slab" w:hAnsi="Josefin Slab"/>
            <w:color w:val="0000ED"/>
          </w:rPr>
          <w:t>9</w:t>
        </w:r>
      </w:hyperlink>
      <w:r w:rsidRPr="00594731">
        <w:rPr>
          <w:rFonts w:ascii="Josefin Slab" w:hAnsi="Josefin Slab"/>
        </w:rPr>
        <w:t xml:space="preserve">, </w:t>
      </w:r>
      <w:hyperlink w:anchor="_bookmark233" w:history="1">
        <w:r w:rsidRPr="00594731">
          <w:rPr>
            <w:rFonts w:ascii="Josefin Slab" w:hAnsi="Josefin Slab"/>
            <w:color w:val="0000ED"/>
          </w:rPr>
          <w:t>30</w:t>
        </w:r>
      </w:hyperlink>
      <w:r w:rsidRPr="00594731">
        <w:rPr>
          <w:rFonts w:ascii="Josefin Slab" w:hAnsi="Josefin Slab"/>
        </w:rPr>
        <w:t xml:space="preserve">, </w:t>
      </w:r>
      <w:hyperlink w:anchor="_bookmark674" w:history="1">
        <w:r w:rsidRPr="00594731">
          <w:rPr>
            <w:rFonts w:ascii="Josefin Slab" w:hAnsi="Josefin Slab"/>
            <w:color w:val="0000ED"/>
          </w:rPr>
          <w:t>112</w:t>
        </w:r>
      </w:hyperlink>
      <w:r w:rsidRPr="00594731">
        <w:rPr>
          <w:rFonts w:ascii="Josefin Slab" w:hAnsi="Josefin Slab"/>
        </w:rPr>
        <w:t xml:space="preserve">, </w:t>
      </w:r>
      <w:hyperlink w:anchor="_bookmark1732" w:history="1">
        <w:r w:rsidRPr="00594731">
          <w:rPr>
            <w:rFonts w:ascii="Josefin Slab" w:hAnsi="Josefin Slab"/>
            <w:color w:val="0000ED"/>
          </w:rPr>
          <w:t>302</w:t>
        </w:r>
      </w:hyperlink>
      <w:r w:rsidRPr="00594731">
        <w:rPr>
          <w:rFonts w:ascii="Josefin Slab" w:hAnsi="Josefin Slab"/>
        </w:rPr>
        <w:t>n3</w:t>
      </w:r>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Roberts, Richard, </w:t>
      </w:r>
      <w:hyperlink w:anchor="_bookmark451" w:history="1">
        <w:r w:rsidRPr="00594731">
          <w:rPr>
            <w:rFonts w:ascii="Josefin Slab" w:hAnsi="Josefin Slab"/>
            <w:color w:val="0000ED"/>
          </w:rPr>
          <w:t>65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Romanticismo, </w:t>
      </w:r>
      <w:hyperlink w:anchor="_bookmark1126" w:history="1">
        <w:r w:rsidRPr="00594731">
          <w:rPr>
            <w:rFonts w:ascii="Josefin Slab" w:hAnsi="Josefin Slab"/>
            <w:color w:val="0000ED"/>
          </w:rPr>
          <w:t>216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Romney, Mitt, </w:t>
      </w:r>
      <w:hyperlink w:anchor="_bookmark357" w:history="1">
        <w:r w:rsidRPr="00594731">
          <w:rPr>
            <w:rFonts w:ascii="Josefin Slab" w:hAnsi="Josefin Slab"/>
            <w:color w:val="0000ED"/>
          </w:rPr>
          <w:t>51</w:t>
        </w:r>
      </w:hyperlink>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jc w:val="left"/>
        <w:rPr>
          <w:rFonts w:ascii="Josefin Slab" w:hAnsi="Josefin Slab"/>
        </w:rPr>
      </w:pPr>
      <w:r w:rsidRPr="00594731">
        <w:rPr>
          <w:rFonts w:ascii="Josefin Slab" w:hAnsi="Josefin Slab"/>
        </w:rPr>
        <w:lastRenderedPageBreak/>
        <w:t xml:space="preserve">Ryle, J. C., </w:t>
      </w:r>
      <w:hyperlink w:anchor="_bookmark1287" w:history="1">
        <w:r w:rsidRPr="00594731">
          <w:rPr>
            <w:rFonts w:ascii="Josefin Slab" w:hAnsi="Josefin Slab"/>
            <w:color w:val="0000ED"/>
          </w:rPr>
          <w:t>263</w:t>
        </w:r>
      </w:hyperlink>
      <w:r w:rsidRPr="00594731">
        <w:rPr>
          <w:rFonts w:ascii="Josefin Slab" w:hAnsi="Josefin Slab"/>
        </w:rPr>
        <w:t>n1</w:t>
      </w:r>
    </w:p>
    <w:p w:rsidR="00703F8A" w:rsidRPr="00594731" w:rsidRDefault="00703F8A" w:rsidP="007A564F">
      <w:pPr>
        <w:pStyle w:val="Textoindependiente"/>
        <w:spacing w:before="8" w:line="276" w:lineRule="auto"/>
        <w:ind w:left="0"/>
        <w:jc w:val="left"/>
        <w:rPr>
          <w:rFonts w:ascii="Josefin Slab" w:hAnsi="Josefin Slab"/>
          <w:sz w:val="39"/>
        </w:rPr>
      </w:pPr>
    </w:p>
    <w:p w:rsidR="00703F8A" w:rsidRPr="00594731" w:rsidRDefault="00D9371B" w:rsidP="007A564F">
      <w:pPr>
        <w:pStyle w:val="Ttulo1"/>
        <w:spacing w:before="1" w:line="276" w:lineRule="auto"/>
        <w:rPr>
          <w:rFonts w:ascii="Josefin Slab" w:hAnsi="Josefin Slab"/>
        </w:rPr>
      </w:pPr>
      <w:r w:rsidRPr="00594731">
        <w:rPr>
          <w:rFonts w:ascii="Josefin Slab" w:hAnsi="Josefin Slab"/>
          <w:w w:val="99"/>
        </w:rPr>
        <w:t>S</w:t>
      </w:r>
    </w:p>
    <w:p w:rsidR="00703F8A" w:rsidRPr="00594731" w:rsidRDefault="00D9371B" w:rsidP="007A564F">
      <w:pPr>
        <w:pStyle w:val="Textoindependiente"/>
        <w:spacing w:before="441" w:line="276" w:lineRule="auto"/>
        <w:ind w:right="7405"/>
        <w:jc w:val="left"/>
        <w:rPr>
          <w:rFonts w:ascii="Josefin Slab" w:hAnsi="Josefin Slab"/>
        </w:rPr>
      </w:pPr>
      <w:r w:rsidRPr="00594731">
        <w:rPr>
          <w:rFonts w:ascii="Josefin Slab" w:hAnsi="Josefin Slab"/>
        </w:rPr>
        <w:t xml:space="preserve">saduceos, </w:t>
      </w:r>
      <w:hyperlink w:anchor="_bookmark1176" w:history="1">
        <w:r w:rsidRPr="00594731">
          <w:rPr>
            <w:rFonts w:ascii="Josefin Slab" w:hAnsi="Josefin Slab"/>
            <w:color w:val="0000ED"/>
          </w:rPr>
          <w:t>225</w:t>
        </w:r>
      </w:hyperlink>
      <w:r w:rsidRPr="00594731">
        <w:rPr>
          <w:rFonts w:ascii="Josefin Slab" w:hAnsi="Josefin Slab"/>
          <w:color w:val="0000ED"/>
        </w:rPr>
        <w:t xml:space="preserve"> </w:t>
      </w:r>
      <w:r w:rsidRPr="00594731">
        <w:rPr>
          <w:rFonts w:ascii="Josefin Slab" w:hAnsi="Josefin Slab"/>
        </w:rPr>
        <w:t xml:space="preserve">Safira, </w:t>
      </w:r>
      <w:hyperlink w:anchor="_bookmark25" w:history="1">
        <w:r w:rsidRPr="00594731">
          <w:rPr>
            <w:rFonts w:ascii="Josefin Slab" w:hAnsi="Josefin Slab"/>
            <w:color w:val="0000ED"/>
          </w:rPr>
          <w:t>xi</w:t>
        </w:r>
      </w:hyperlink>
    </w:p>
    <w:p w:rsidR="00703F8A" w:rsidRPr="00594731" w:rsidRDefault="00D9371B" w:rsidP="007A564F">
      <w:pPr>
        <w:pStyle w:val="Textoindependiente"/>
        <w:spacing w:before="3" w:line="276" w:lineRule="auto"/>
        <w:ind w:right="5074"/>
        <w:jc w:val="left"/>
        <w:rPr>
          <w:rFonts w:ascii="Josefin Slab" w:hAnsi="Josefin Slab"/>
        </w:rPr>
      </w:pPr>
      <w:r w:rsidRPr="00594731">
        <w:rPr>
          <w:rFonts w:ascii="Josefin Slab" w:hAnsi="Josefin Slab"/>
        </w:rPr>
        <w:t xml:space="preserve">salvación, el propósito de la, </w:t>
      </w:r>
      <w:hyperlink w:anchor="_bookmark1113" w:history="1">
        <w:r w:rsidRPr="00594731">
          <w:rPr>
            <w:rFonts w:ascii="Josefin Slab" w:hAnsi="Josefin Slab"/>
            <w:color w:val="0000ED"/>
          </w:rPr>
          <w:t>211</w:t>
        </w:r>
      </w:hyperlink>
      <w:r w:rsidRPr="00594731">
        <w:rPr>
          <w:rFonts w:ascii="Josefin Slab" w:hAnsi="Josefin Slab"/>
          <w:color w:val="0000ED"/>
        </w:rPr>
        <w:t xml:space="preserve"> </w:t>
      </w:r>
      <w:r w:rsidRPr="00594731">
        <w:rPr>
          <w:rFonts w:ascii="Josefin Slab" w:hAnsi="Josefin Slab"/>
        </w:rPr>
        <w:t xml:space="preserve">Samarin, William, </w:t>
      </w:r>
      <w:hyperlink w:anchor="_bookmark777" w:history="1">
        <w:r w:rsidRPr="00594731">
          <w:rPr>
            <w:rFonts w:ascii="Josefin Slab" w:hAnsi="Josefin Slab"/>
            <w:color w:val="0000ED"/>
          </w:rPr>
          <w:t>134–35</w:t>
        </w:r>
      </w:hyperlink>
    </w:p>
    <w:p w:rsidR="00703F8A" w:rsidRPr="00594731" w:rsidRDefault="00D9371B" w:rsidP="007A564F">
      <w:pPr>
        <w:pStyle w:val="Textoindependiente"/>
        <w:spacing w:before="2" w:line="276" w:lineRule="auto"/>
        <w:jc w:val="left"/>
        <w:rPr>
          <w:rFonts w:ascii="Josefin Slab" w:hAnsi="Josefin Slab"/>
        </w:rPr>
      </w:pPr>
      <w:r w:rsidRPr="00594731">
        <w:rPr>
          <w:rFonts w:ascii="Josefin Slab" w:hAnsi="Josefin Slab"/>
        </w:rPr>
        <w:t xml:space="preserve">sanadores por fe, </w:t>
      </w:r>
      <w:hyperlink w:anchor="_bookmark239" w:history="1">
        <w:r w:rsidRPr="00594731">
          <w:rPr>
            <w:rFonts w:ascii="Josefin Slab" w:hAnsi="Josefin Slab"/>
            <w:color w:val="0000ED"/>
          </w:rPr>
          <w:t>30</w:t>
        </w:r>
      </w:hyperlink>
      <w:r w:rsidRPr="00594731">
        <w:rPr>
          <w:rFonts w:ascii="Josefin Slab" w:hAnsi="Josefin Slab"/>
        </w:rPr>
        <w:t xml:space="preserve">, </w:t>
      </w:r>
      <w:hyperlink w:anchor="_bookmark525" w:history="1">
        <w:r w:rsidRPr="00594731">
          <w:rPr>
            <w:rFonts w:ascii="Josefin Slab" w:hAnsi="Josefin Slab"/>
            <w:color w:val="0000ED"/>
          </w:rPr>
          <w:t>81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como extremistas, </w:t>
      </w:r>
      <w:hyperlink w:anchor="_bookmark105" w:history="1">
        <w:r w:rsidRPr="00594731">
          <w:rPr>
            <w:rFonts w:ascii="Josefin Slab" w:hAnsi="Josefin Slab"/>
            <w:color w:val="0000ED"/>
          </w:rPr>
          <w:t>13</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sanidad física, </w:t>
      </w:r>
      <w:hyperlink w:anchor="_bookmark196" w:history="1">
        <w:r w:rsidRPr="00594731">
          <w:rPr>
            <w:rFonts w:ascii="Josefin Slab" w:hAnsi="Josefin Slab"/>
            <w:color w:val="0000ED"/>
          </w:rPr>
          <w:t>26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Santiago (apóstol), </w:t>
      </w:r>
      <w:hyperlink w:anchor="_bookmark555" w:history="1">
        <w:r w:rsidRPr="00594731">
          <w:rPr>
            <w:rFonts w:ascii="Josefin Slab" w:hAnsi="Josefin Slab"/>
            <w:color w:val="0000ED"/>
          </w:rPr>
          <w:t>88</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santidad, el Espíritu Santo y la, </w:t>
      </w:r>
      <w:hyperlink w:anchor="_bookmark456" w:history="1">
        <w:r w:rsidRPr="00594731">
          <w:rPr>
            <w:rFonts w:ascii="Josefin Slab" w:hAnsi="Josefin Slab"/>
            <w:color w:val="0000ED"/>
          </w:rPr>
          <w:t>66</w:t>
        </w:r>
      </w:hyperlink>
    </w:p>
    <w:p w:rsidR="00703F8A" w:rsidRPr="00594731" w:rsidRDefault="00D9371B" w:rsidP="007A564F">
      <w:pPr>
        <w:pStyle w:val="Textoindependiente"/>
        <w:spacing w:line="276" w:lineRule="auto"/>
        <w:ind w:right="2015"/>
        <w:jc w:val="left"/>
        <w:rPr>
          <w:rFonts w:ascii="Josefin Slab" w:hAnsi="Josefin Slab"/>
        </w:rPr>
      </w:pPr>
      <w:r w:rsidRPr="00594731">
        <w:rPr>
          <w:rFonts w:ascii="Josefin Slab" w:hAnsi="Josefin Slab"/>
        </w:rPr>
        <w:t xml:space="preserve">santificación, </w:t>
      </w:r>
      <w:hyperlink w:anchor="_bookmark39" w:history="1">
        <w:r w:rsidRPr="00594731">
          <w:rPr>
            <w:rFonts w:ascii="Josefin Slab" w:hAnsi="Josefin Slab"/>
            <w:color w:val="0000ED"/>
          </w:rPr>
          <w:t>xviii</w:t>
        </w:r>
      </w:hyperlink>
      <w:r w:rsidRPr="00594731">
        <w:rPr>
          <w:rFonts w:ascii="Josefin Slab" w:hAnsi="Josefin Slab"/>
        </w:rPr>
        <w:t xml:space="preserve">, </w:t>
      </w:r>
      <w:hyperlink w:anchor="_bookmark196" w:history="1">
        <w:r w:rsidRPr="00594731">
          <w:rPr>
            <w:rFonts w:ascii="Josefin Slab" w:hAnsi="Josefin Slab"/>
            <w:color w:val="0000ED"/>
          </w:rPr>
          <w:t>26</w:t>
        </w:r>
      </w:hyperlink>
      <w:r w:rsidRPr="00594731">
        <w:rPr>
          <w:rFonts w:ascii="Josefin Slab" w:hAnsi="Josefin Slab"/>
        </w:rPr>
        <w:t xml:space="preserve">, </w:t>
      </w:r>
      <w:hyperlink w:anchor="_bookmark380" w:history="1">
        <w:r w:rsidRPr="00594731">
          <w:rPr>
            <w:rFonts w:ascii="Josefin Slab" w:hAnsi="Josefin Slab"/>
            <w:color w:val="0000ED"/>
          </w:rPr>
          <w:t>56</w:t>
        </w:r>
      </w:hyperlink>
      <w:r w:rsidRPr="00594731">
        <w:rPr>
          <w:rFonts w:ascii="Josefin Slab" w:hAnsi="Josefin Slab"/>
        </w:rPr>
        <w:t xml:space="preserve">, </w:t>
      </w:r>
      <w:hyperlink w:anchor="_bookmark1037" w:history="1">
        <w:r w:rsidRPr="00594731">
          <w:rPr>
            <w:rFonts w:ascii="Josefin Slab" w:hAnsi="Josefin Slab"/>
            <w:color w:val="0000ED"/>
          </w:rPr>
          <w:t>197</w:t>
        </w:r>
      </w:hyperlink>
      <w:r w:rsidRPr="00594731">
        <w:rPr>
          <w:rFonts w:ascii="Josefin Slab" w:hAnsi="Josefin Slab"/>
        </w:rPr>
        <w:t xml:space="preserve">, </w:t>
      </w:r>
      <w:hyperlink w:anchor="_bookmark1091" w:history="1">
        <w:r w:rsidRPr="00594731">
          <w:rPr>
            <w:rFonts w:ascii="Josefin Slab" w:hAnsi="Josefin Slab"/>
            <w:color w:val="0000ED"/>
          </w:rPr>
          <w:t>206</w:t>
        </w:r>
      </w:hyperlink>
      <w:r w:rsidRPr="00594731">
        <w:rPr>
          <w:rFonts w:ascii="Josefin Slab" w:hAnsi="Josefin Slab"/>
        </w:rPr>
        <w:t xml:space="preserve">, </w:t>
      </w:r>
      <w:hyperlink w:anchor="_bookmark1097" w:history="1">
        <w:r w:rsidRPr="00594731">
          <w:rPr>
            <w:rFonts w:ascii="Josefin Slab" w:hAnsi="Josefin Slab"/>
            <w:color w:val="0000ED"/>
          </w:rPr>
          <w:t>208</w:t>
        </w:r>
      </w:hyperlink>
      <w:r w:rsidRPr="00594731">
        <w:rPr>
          <w:rFonts w:ascii="Josefin Slab" w:hAnsi="Josefin Slab"/>
        </w:rPr>
        <w:t xml:space="preserve">, </w:t>
      </w:r>
      <w:hyperlink w:anchor="_bookmark1104" w:history="1">
        <w:r w:rsidRPr="00594731">
          <w:rPr>
            <w:rFonts w:ascii="Josefin Slab" w:hAnsi="Josefin Slab"/>
            <w:color w:val="0000ED"/>
          </w:rPr>
          <w:t>210</w:t>
        </w:r>
      </w:hyperlink>
      <w:r w:rsidRPr="00594731">
        <w:rPr>
          <w:rFonts w:ascii="Josefin Slab" w:hAnsi="Josefin Slab"/>
        </w:rPr>
        <w:t xml:space="preserve">, </w:t>
      </w:r>
      <w:hyperlink w:anchor="_bookmark1191" w:history="1">
        <w:r w:rsidRPr="00594731">
          <w:rPr>
            <w:rFonts w:ascii="Josefin Slab" w:hAnsi="Josefin Slab"/>
            <w:color w:val="0000ED"/>
          </w:rPr>
          <w:t>228</w:t>
        </w:r>
      </w:hyperlink>
      <w:r w:rsidRPr="00594731">
        <w:rPr>
          <w:rFonts w:ascii="Josefin Slab" w:hAnsi="Josefin Slab"/>
        </w:rPr>
        <w:t xml:space="preserve">, </w:t>
      </w:r>
      <w:hyperlink w:anchor="_bookmark1405" w:history="1">
        <w:r w:rsidRPr="00594731">
          <w:rPr>
            <w:rFonts w:ascii="Josefin Slab" w:hAnsi="Josefin Slab"/>
            <w:color w:val="0000ED"/>
          </w:rPr>
          <w:t>275</w:t>
        </w:r>
      </w:hyperlink>
      <w:r w:rsidRPr="00594731">
        <w:rPr>
          <w:rFonts w:ascii="Josefin Slab" w:hAnsi="Josefin Slab"/>
        </w:rPr>
        <w:t xml:space="preserve">n43 obra del Espíritu Santo, </w:t>
      </w:r>
      <w:hyperlink w:anchor="_bookmark1114" w:history="1">
        <w:r w:rsidRPr="00594731">
          <w:rPr>
            <w:rFonts w:ascii="Josefin Slab" w:hAnsi="Josefin Slab"/>
            <w:color w:val="0000ED"/>
          </w:rPr>
          <w:t>212</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progresiva, </w:t>
      </w:r>
      <w:hyperlink w:anchor="_bookmark1770" w:history="1">
        <w:r w:rsidRPr="00594731">
          <w:rPr>
            <w:rFonts w:ascii="Josefin Slab" w:hAnsi="Josefin Slab"/>
            <w:color w:val="0000ED"/>
          </w:rPr>
          <w:t>304</w:t>
        </w:r>
      </w:hyperlink>
      <w:r w:rsidRPr="00594731">
        <w:rPr>
          <w:rFonts w:ascii="Josefin Slab" w:hAnsi="Josefin Slab"/>
        </w:rPr>
        <w:t>n3</w:t>
      </w:r>
    </w:p>
    <w:p w:rsidR="00703F8A" w:rsidRPr="00594731" w:rsidRDefault="00D9371B" w:rsidP="007A564F">
      <w:pPr>
        <w:spacing w:before="4" w:line="276" w:lineRule="auto"/>
        <w:ind w:left="100" w:right="4615"/>
        <w:rPr>
          <w:rFonts w:ascii="Josefin Slab" w:hAnsi="Josefin Slab"/>
          <w:sz w:val="27"/>
        </w:rPr>
      </w:pPr>
      <w:r w:rsidRPr="00594731">
        <w:rPr>
          <w:rFonts w:ascii="Josefin Slab" w:hAnsi="Josefin Slab"/>
          <w:sz w:val="27"/>
        </w:rPr>
        <w:t xml:space="preserve">Santos de los Últimos Días, los, </w:t>
      </w:r>
      <w:hyperlink w:anchor="_bookmark357" w:history="1">
        <w:r w:rsidRPr="00594731">
          <w:rPr>
            <w:rFonts w:ascii="Josefin Slab" w:hAnsi="Josefin Slab"/>
            <w:color w:val="0000ED"/>
            <w:sz w:val="27"/>
          </w:rPr>
          <w:t>51</w:t>
        </w:r>
      </w:hyperlink>
      <w:r w:rsidRPr="00594731">
        <w:rPr>
          <w:rFonts w:ascii="Josefin Slab" w:hAnsi="Josefin Slab"/>
          <w:sz w:val="27"/>
        </w:rPr>
        <w:t xml:space="preserve">. </w:t>
      </w:r>
      <w:r w:rsidRPr="00594731">
        <w:rPr>
          <w:rFonts w:ascii="Josefin Slab" w:hAnsi="Josefin Slab"/>
          <w:i/>
          <w:sz w:val="27"/>
        </w:rPr>
        <w:t xml:space="preserve">Ver también </w:t>
      </w:r>
      <w:r w:rsidRPr="00594731">
        <w:rPr>
          <w:rFonts w:ascii="Josefin Slab" w:hAnsi="Josefin Slab"/>
          <w:sz w:val="27"/>
        </w:rPr>
        <w:t>mormonismo</w:t>
      </w:r>
    </w:p>
    <w:p w:rsidR="00703F8A" w:rsidRPr="00594731" w:rsidRDefault="00D9371B" w:rsidP="007A564F">
      <w:pPr>
        <w:pStyle w:val="Textoindependiente"/>
        <w:spacing w:before="3" w:line="276" w:lineRule="auto"/>
        <w:ind w:right="4400"/>
        <w:jc w:val="left"/>
        <w:rPr>
          <w:rFonts w:ascii="Josefin Slab" w:hAnsi="Josefin Slab"/>
        </w:rPr>
      </w:pPr>
      <w:r w:rsidRPr="00594731">
        <w:rPr>
          <w:rFonts w:ascii="Josefin Slab" w:hAnsi="Josefin Slab"/>
        </w:rPr>
        <w:t xml:space="preserve">Satanás, </w:t>
      </w:r>
      <w:hyperlink w:anchor="_bookmark25" w:history="1">
        <w:r w:rsidRPr="00594731">
          <w:rPr>
            <w:rFonts w:ascii="Josefin Slab" w:hAnsi="Josefin Slab"/>
            <w:color w:val="0000ED"/>
          </w:rPr>
          <w:t>xi</w:t>
        </w:r>
      </w:hyperlink>
      <w:r w:rsidRPr="00594731">
        <w:rPr>
          <w:rFonts w:ascii="Josefin Slab" w:hAnsi="Josefin Slab"/>
        </w:rPr>
        <w:t xml:space="preserve">, </w:t>
      </w:r>
      <w:hyperlink w:anchor="_bookmark30" w:history="1">
        <w:r w:rsidRPr="00594731">
          <w:rPr>
            <w:rFonts w:ascii="Josefin Slab" w:hAnsi="Josefin Slab"/>
            <w:color w:val="0000ED"/>
          </w:rPr>
          <w:t>xii</w:t>
        </w:r>
      </w:hyperlink>
      <w:r w:rsidRPr="00594731">
        <w:rPr>
          <w:rFonts w:ascii="Josefin Slab" w:hAnsi="Josefin Slab"/>
          <w:color w:val="0000ED"/>
        </w:rPr>
        <w:t>i</w:t>
      </w:r>
      <w:r w:rsidRPr="00594731">
        <w:rPr>
          <w:rFonts w:ascii="Josefin Slab" w:hAnsi="Josefin Slab"/>
        </w:rPr>
        <w:t xml:space="preserve">, </w:t>
      </w:r>
      <w:hyperlink w:anchor="_bookmark52" w:history="1">
        <w:r w:rsidRPr="00594731">
          <w:rPr>
            <w:rFonts w:ascii="Josefin Slab" w:hAnsi="Josefin Slab"/>
            <w:color w:val="0000ED"/>
          </w:rPr>
          <w:t>6</w:t>
        </w:r>
      </w:hyperlink>
      <w:r w:rsidRPr="00594731">
        <w:rPr>
          <w:rFonts w:ascii="Josefin Slab" w:hAnsi="Josefin Slab"/>
        </w:rPr>
        <w:t xml:space="preserve">, </w:t>
      </w:r>
      <w:hyperlink w:anchor="_bookmark257" w:history="1">
        <w:r w:rsidRPr="00594731">
          <w:rPr>
            <w:rFonts w:ascii="Josefin Slab" w:hAnsi="Josefin Slab"/>
            <w:color w:val="0000ED"/>
          </w:rPr>
          <w:t>34</w:t>
        </w:r>
      </w:hyperlink>
      <w:r w:rsidRPr="00594731">
        <w:rPr>
          <w:rFonts w:ascii="Josefin Slab" w:hAnsi="Josefin Slab"/>
        </w:rPr>
        <w:t xml:space="preserve">, </w:t>
      </w:r>
      <w:hyperlink w:anchor="_bookmark381" w:history="1">
        <w:r w:rsidRPr="00594731">
          <w:rPr>
            <w:rFonts w:ascii="Josefin Slab" w:hAnsi="Josefin Slab"/>
            <w:color w:val="0000ED"/>
          </w:rPr>
          <w:t>57</w:t>
        </w:r>
      </w:hyperlink>
      <w:r w:rsidRPr="00594731">
        <w:rPr>
          <w:rFonts w:ascii="Josefin Slab" w:hAnsi="Josefin Slab"/>
        </w:rPr>
        <w:t xml:space="preserve">, </w:t>
      </w:r>
      <w:hyperlink w:anchor="_bookmark468" w:history="1">
        <w:r w:rsidRPr="00594731">
          <w:rPr>
            <w:rFonts w:ascii="Josefin Slab" w:hAnsi="Josefin Slab"/>
            <w:color w:val="0000ED"/>
          </w:rPr>
          <w:t>69</w:t>
        </w:r>
      </w:hyperlink>
      <w:r w:rsidRPr="00594731">
        <w:rPr>
          <w:rFonts w:ascii="Josefin Slab" w:hAnsi="Josefin Slab"/>
        </w:rPr>
        <w:t xml:space="preserve">, </w:t>
      </w:r>
      <w:hyperlink w:anchor="_bookmark566" w:history="1">
        <w:r w:rsidRPr="00594731">
          <w:rPr>
            <w:rFonts w:ascii="Josefin Slab" w:hAnsi="Josefin Slab"/>
            <w:color w:val="0000ED"/>
          </w:rPr>
          <w:t>89</w:t>
        </w:r>
      </w:hyperlink>
      <w:r w:rsidRPr="00594731">
        <w:rPr>
          <w:rFonts w:ascii="Josefin Slab" w:hAnsi="Josefin Slab"/>
        </w:rPr>
        <w:t xml:space="preserve">, </w:t>
      </w:r>
      <w:hyperlink w:anchor="_bookmark1143" w:history="1">
        <w:r w:rsidRPr="00594731">
          <w:rPr>
            <w:rFonts w:ascii="Josefin Slab" w:hAnsi="Josefin Slab"/>
            <w:color w:val="0000ED"/>
          </w:rPr>
          <w:t>220</w:t>
        </w:r>
      </w:hyperlink>
      <w:r w:rsidRPr="00594731">
        <w:rPr>
          <w:rFonts w:ascii="Josefin Slab" w:hAnsi="Josefin Slab"/>
          <w:color w:val="0000ED"/>
        </w:rPr>
        <w:t xml:space="preserve"> </w:t>
      </w:r>
      <w:r w:rsidRPr="00594731">
        <w:rPr>
          <w:rFonts w:ascii="Josefin Slab" w:hAnsi="Josefin Slab"/>
        </w:rPr>
        <w:t xml:space="preserve">conocimiento del futuro, </w:t>
      </w:r>
      <w:hyperlink w:anchor="_bookmark756" w:history="1">
        <w:r w:rsidRPr="00594731">
          <w:rPr>
            <w:rFonts w:ascii="Josefin Slab" w:hAnsi="Josefin Slab"/>
            <w:color w:val="0000ED"/>
          </w:rPr>
          <w:t>127</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milagros falsos por, </w:t>
      </w:r>
      <w:hyperlink w:anchor="_bookmark651" w:history="1">
        <w:r w:rsidRPr="00594731">
          <w:rPr>
            <w:rFonts w:ascii="Josefin Slab" w:hAnsi="Josefin Slab"/>
            <w:color w:val="0000ED"/>
          </w:rPr>
          <w:t>107</w:t>
        </w:r>
      </w:hyperlink>
    </w:p>
    <w:p w:rsidR="00703F8A" w:rsidRPr="00594731" w:rsidRDefault="00D9371B" w:rsidP="007A564F">
      <w:pPr>
        <w:spacing w:before="5" w:line="276" w:lineRule="auto"/>
        <w:ind w:left="100" w:right="5074"/>
        <w:rPr>
          <w:rFonts w:ascii="Josefin Slab" w:hAnsi="Josefin Slab"/>
          <w:sz w:val="27"/>
        </w:rPr>
      </w:pPr>
      <w:r w:rsidRPr="00594731">
        <w:rPr>
          <w:rFonts w:ascii="Josefin Slab" w:hAnsi="Josefin Slab"/>
          <w:sz w:val="27"/>
        </w:rPr>
        <w:t xml:space="preserve">y la radiodifusión religiosa, </w:t>
      </w:r>
      <w:hyperlink w:anchor="_bookmark105" w:history="1">
        <w:r w:rsidRPr="00594731">
          <w:rPr>
            <w:rFonts w:ascii="Josefin Slab" w:hAnsi="Josefin Slab"/>
            <w:color w:val="0000ED"/>
            <w:sz w:val="27"/>
          </w:rPr>
          <w:t>13</w:t>
        </w:r>
      </w:hyperlink>
      <w:r w:rsidRPr="00594731">
        <w:rPr>
          <w:rFonts w:ascii="Josefin Slab" w:hAnsi="Josefin Slab"/>
          <w:color w:val="0000ED"/>
          <w:sz w:val="27"/>
        </w:rPr>
        <w:t xml:space="preserve"> </w:t>
      </w:r>
      <w:r w:rsidRPr="00594731">
        <w:rPr>
          <w:rFonts w:ascii="Josefin Slab" w:hAnsi="Josefin Slab"/>
          <w:sz w:val="27"/>
        </w:rPr>
        <w:t xml:space="preserve">Schleiermacher, Friedrich, </w:t>
      </w:r>
      <w:hyperlink w:anchor="_bookmark1121" w:history="1">
        <w:r w:rsidRPr="00594731">
          <w:rPr>
            <w:rFonts w:ascii="Josefin Slab" w:hAnsi="Josefin Slab"/>
            <w:color w:val="0000ED"/>
            <w:sz w:val="27"/>
          </w:rPr>
          <w:t>215–17</w:t>
        </w:r>
      </w:hyperlink>
      <w:r w:rsidRPr="00594731">
        <w:rPr>
          <w:rFonts w:ascii="Josefin Slab" w:hAnsi="Josefin Slab"/>
          <w:color w:val="0000ED"/>
          <w:sz w:val="27"/>
        </w:rPr>
        <w:t xml:space="preserve"> </w:t>
      </w:r>
      <w:r w:rsidRPr="00594731">
        <w:rPr>
          <w:rFonts w:ascii="Josefin Slab" w:hAnsi="Josefin Slab"/>
          <w:i/>
          <w:sz w:val="27"/>
        </w:rPr>
        <w:t xml:space="preserve">Christian Faith, The </w:t>
      </w:r>
      <w:hyperlink w:anchor="_bookmark1124" w:history="1">
        <w:r w:rsidRPr="00594731">
          <w:rPr>
            <w:rFonts w:ascii="Josefin Slab" w:hAnsi="Josefin Slab"/>
            <w:color w:val="0000ED"/>
            <w:sz w:val="27"/>
          </w:rPr>
          <w:t>216</w:t>
        </w:r>
      </w:hyperlink>
    </w:p>
    <w:p w:rsidR="00703F8A" w:rsidRPr="00594731" w:rsidRDefault="00D9371B" w:rsidP="007A564F">
      <w:pPr>
        <w:spacing w:before="4" w:line="276" w:lineRule="auto"/>
        <w:ind w:left="100" w:right="4400"/>
        <w:rPr>
          <w:rFonts w:ascii="Josefin Slab" w:hAnsi="Josefin Slab"/>
          <w:sz w:val="27"/>
        </w:rPr>
      </w:pPr>
      <w:r w:rsidRPr="00594731">
        <w:rPr>
          <w:rFonts w:ascii="Josefin Slab" w:hAnsi="Josefin Slab"/>
          <w:i/>
          <w:sz w:val="27"/>
        </w:rPr>
        <w:t>On Religion: Speeches to Its Cultured Despisers</w:t>
      </w:r>
      <w:r w:rsidRPr="00594731">
        <w:rPr>
          <w:rFonts w:ascii="Josefin Slab" w:hAnsi="Josefin Slab"/>
          <w:sz w:val="27"/>
        </w:rPr>
        <w:t xml:space="preserve">, </w:t>
      </w:r>
      <w:hyperlink w:anchor="_bookmark1129" w:history="1">
        <w:r w:rsidRPr="00594731">
          <w:rPr>
            <w:rFonts w:ascii="Josefin Slab" w:hAnsi="Josefin Slab"/>
            <w:color w:val="0000ED"/>
            <w:sz w:val="27"/>
          </w:rPr>
          <w:t>216</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Seattle Bible Institute, </w:t>
      </w:r>
      <w:hyperlink w:anchor="_bookmark225" w:history="1">
        <w:r w:rsidRPr="00594731">
          <w:rPr>
            <w:rFonts w:ascii="Josefin Slab" w:hAnsi="Josefin Slab"/>
            <w:color w:val="0000ED"/>
          </w:rPr>
          <w:t>29</w:t>
        </w:r>
      </w:hyperlink>
    </w:p>
    <w:p w:rsidR="00703F8A" w:rsidRPr="00594731" w:rsidRDefault="00D9371B" w:rsidP="007A564F">
      <w:pPr>
        <w:spacing w:before="4" w:line="276" w:lineRule="auto"/>
        <w:ind w:left="100"/>
        <w:rPr>
          <w:rFonts w:ascii="Josefin Slab" w:hAnsi="Josefin Slab"/>
          <w:sz w:val="27"/>
        </w:rPr>
      </w:pPr>
      <w:r w:rsidRPr="00594731">
        <w:rPr>
          <w:rFonts w:ascii="Josefin Slab" w:hAnsi="Josefin Slab"/>
          <w:i/>
          <w:sz w:val="27"/>
        </w:rPr>
        <w:t xml:space="preserve">Secret, The </w:t>
      </w:r>
      <w:r w:rsidRPr="00594731">
        <w:rPr>
          <w:rFonts w:ascii="Josefin Slab" w:hAnsi="Josefin Slab"/>
          <w:sz w:val="27"/>
        </w:rPr>
        <w:t xml:space="preserve">(Byrne), </w:t>
      </w:r>
      <w:hyperlink w:anchor="_bookmark68" w:history="1">
        <w:r w:rsidRPr="00594731">
          <w:rPr>
            <w:rFonts w:ascii="Josefin Slab" w:hAnsi="Josefin Slab"/>
            <w:color w:val="0000ED"/>
            <w:sz w:val="27"/>
          </w:rPr>
          <w:t>8</w:t>
        </w:r>
      </w:hyperlink>
    </w:p>
    <w:p w:rsidR="00703F8A" w:rsidRPr="00594731" w:rsidRDefault="00D9371B" w:rsidP="007A564F">
      <w:pPr>
        <w:pStyle w:val="Textoindependiente"/>
        <w:spacing w:before="5" w:line="276" w:lineRule="auto"/>
        <w:ind w:right="4509"/>
        <w:jc w:val="left"/>
        <w:rPr>
          <w:rFonts w:ascii="Josefin Slab" w:hAnsi="Josefin Slab"/>
        </w:rPr>
      </w:pPr>
      <w:r w:rsidRPr="00594731">
        <w:rPr>
          <w:rFonts w:ascii="Josefin Slab" w:hAnsi="Josefin Slab"/>
        </w:rPr>
        <w:t xml:space="preserve">sectas de </w:t>
      </w:r>
      <w:r w:rsidRPr="00594731">
        <w:rPr>
          <w:rFonts w:ascii="Josefin Slab" w:hAnsi="Josefin Slab"/>
          <w:spacing w:val="-4"/>
        </w:rPr>
        <w:t xml:space="preserve">ciencias </w:t>
      </w:r>
      <w:r w:rsidRPr="00594731">
        <w:rPr>
          <w:rFonts w:ascii="Josefin Slab" w:hAnsi="Josefin Slab"/>
        </w:rPr>
        <w:t xml:space="preserve">metafísicas, </w:t>
      </w:r>
      <w:hyperlink w:anchor="_bookmark219" w:history="1">
        <w:r w:rsidRPr="00594731">
          <w:rPr>
            <w:rFonts w:ascii="Josefin Slab" w:hAnsi="Josefin Slab"/>
            <w:color w:val="0000ED"/>
          </w:rPr>
          <w:t>28</w:t>
        </w:r>
      </w:hyperlink>
      <w:r w:rsidRPr="00594731">
        <w:rPr>
          <w:rFonts w:ascii="Josefin Slab" w:hAnsi="Josefin Slab"/>
          <w:color w:val="0000ED"/>
        </w:rPr>
        <w:t xml:space="preserve"> </w:t>
      </w:r>
      <w:r w:rsidRPr="00594731">
        <w:rPr>
          <w:rFonts w:ascii="Josefin Slab" w:hAnsi="Josefin Slab"/>
          <w:spacing w:val="-3"/>
        </w:rPr>
        <w:t xml:space="preserve">Segunda </w:t>
      </w:r>
      <w:r w:rsidRPr="00594731">
        <w:rPr>
          <w:rFonts w:ascii="Josefin Slab" w:hAnsi="Josefin Slab"/>
        </w:rPr>
        <w:t xml:space="preserve">era </w:t>
      </w:r>
      <w:r w:rsidRPr="00594731">
        <w:rPr>
          <w:rFonts w:ascii="Josefin Slab" w:hAnsi="Josefin Slab"/>
          <w:spacing w:val="-3"/>
        </w:rPr>
        <w:t xml:space="preserve">apostólica, </w:t>
      </w:r>
      <w:hyperlink w:anchor="_bookmark535" w:history="1">
        <w:r w:rsidRPr="00594731">
          <w:rPr>
            <w:rFonts w:ascii="Josefin Slab" w:hAnsi="Josefin Slab"/>
            <w:color w:val="0000ED"/>
          </w:rPr>
          <w:t>85</w:t>
        </w:r>
      </w:hyperlink>
      <w:r w:rsidRPr="00594731">
        <w:rPr>
          <w:rFonts w:ascii="Josefin Slab" w:hAnsi="Josefin Slab"/>
        </w:rPr>
        <w:t xml:space="preserve">,  </w:t>
      </w:r>
      <w:hyperlink w:anchor="_bookmark569" w:history="1">
        <w:r w:rsidRPr="00594731">
          <w:rPr>
            <w:rFonts w:ascii="Josefin Slab" w:hAnsi="Josefin Slab"/>
            <w:color w:val="0000ED"/>
          </w:rPr>
          <w:t>89</w:t>
        </w:r>
      </w:hyperlink>
      <w:r w:rsidRPr="00594731">
        <w:rPr>
          <w:rFonts w:ascii="Josefin Slab" w:hAnsi="Josefin Slab"/>
          <w:color w:val="0000ED"/>
        </w:rPr>
        <w:t xml:space="preserve"> </w:t>
      </w:r>
      <w:r w:rsidRPr="00594731">
        <w:rPr>
          <w:rFonts w:ascii="Josefin Slab" w:hAnsi="Josefin Slab"/>
        </w:rPr>
        <w:t xml:space="preserve">semejanza de </w:t>
      </w:r>
      <w:r w:rsidRPr="00594731">
        <w:rPr>
          <w:rFonts w:ascii="Josefin Slab" w:hAnsi="Josefin Slab"/>
          <w:spacing w:val="-3"/>
        </w:rPr>
        <w:t xml:space="preserve">Cristo, crecimiento </w:t>
      </w:r>
      <w:r w:rsidRPr="00594731">
        <w:rPr>
          <w:rFonts w:ascii="Josefin Slab" w:hAnsi="Josefin Slab"/>
        </w:rPr>
        <w:t xml:space="preserve">en, </w:t>
      </w:r>
      <w:hyperlink w:anchor="_bookmark1113" w:history="1">
        <w:r w:rsidRPr="00594731">
          <w:rPr>
            <w:rFonts w:ascii="Josefin Slab" w:hAnsi="Josefin Slab"/>
            <w:color w:val="0000ED"/>
          </w:rPr>
          <w:t>211</w:t>
        </w:r>
      </w:hyperlink>
      <w:r w:rsidRPr="00594731">
        <w:rPr>
          <w:rFonts w:ascii="Josefin Slab" w:hAnsi="Josefin Slab"/>
          <w:color w:val="0000ED"/>
        </w:rPr>
        <w:t xml:space="preserve"> </w:t>
      </w:r>
      <w:r w:rsidRPr="00594731">
        <w:rPr>
          <w:rFonts w:ascii="Josefin Slab" w:hAnsi="Josefin Slab"/>
          <w:spacing w:val="-3"/>
        </w:rPr>
        <w:t xml:space="preserve">sentimiento, </w:t>
      </w:r>
      <w:r w:rsidRPr="00594731">
        <w:rPr>
          <w:rFonts w:ascii="Josefin Slab" w:hAnsi="Josefin Slab"/>
        </w:rPr>
        <w:t xml:space="preserve">el </w:t>
      </w:r>
      <w:r w:rsidRPr="00594731">
        <w:rPr>
          <w:rFonts w:ascii="Josefin Slab" w:hAnsi="Josefin Slab"/>
          <w:spacing w:val="-3"/>
        </w:rPr>
        <w:t xml:space="preserve">Espíritu </w:t>
      </w:r>
      <w:r w:rsidRPr="00594731">
        <w:rPr>
          <w:rFonts w:ascii="Josefin Slab" w:hAnsi="Josefin Slab"/>
        </w:rPr>
        <w:t xml:space="preserve">de </w:t>
      </w:r>
      <w:r w:rsidRPr="00594731">
        <w:rPr>
          <w:rFonts w:ascii="Josefin Slab" w:hAnsi="Josefin Slab"/>
          <w:spacing w:val="-4"/>
        </w:rPr>
        <w:t xml:space="preserve">Dios </w:t>
      </w:r>
      <w:r w:rsidRPr="00594731">
        <w:rPr>
          <w:rFonts w:ascii="Josefin Slab" w:hAnsi="Josefin Slab"/>
        </w:rPr>
        <w:t xml:space="preserve">como, </w:t>
      </w:r>
      <w:hyperlink w:anchor="_bookmark46" w:history="1">
        <w:r w:rsidRPr="00594731">
          <w:rPr>
            <w:rFonts w:ascii="Josefin Slab" w:hAnsi="Josefin Slab"/>
            <w:color w:val="0000ED"/>
          </w:rPr>
          <w:t>5</w:t>
        </w:r>
      </w:hyperlink>
      <w:r w:rsidRPr="00594731">
        <w:rPr>
          <w:rFonts w:ascii="Josefin Slab" w:hAnsi="Josefin Slab"/>
          <w:color w:val="0000ED"/>
        </w:rPr>
        <w:t xml:space="preserve"> </w:t>
      </w:r>
      <w:r w:rsidRPr="00594731">
        <w:rPr>
          <w:rFonts w:ascii="Josefin Slab" w:hAnsi="Josefin Slab"/>
          <w:spacing w:val="-3"/>
        </w:rPr>
        <w:t xml:space="preserve">señales </w:t>
      </w:r>
      <w:r w:rsidRPr="00594731">
        <w:rPr>
          <w:rFonts w:ascii="Josefin Slab" w:hAnsi="Josefin Slab"/>
          <w:spacing w:val="-5"/>
        </w:rPr>
        <w:t xml:space="preserve">milagrosas </w:t>
      </w:r>
      <w:r w:rsidRPr="00594731">
        <w:rPr>
          <w:rFonts w:ascii="Josefin Slab" w:hAnsi="Josefin Slab"/>
        </w:rPr>
        <w:t xml:space="preserve">de </w:t>
      </w:r>
      <w:r w:rsidRPr="00594731">
        <w:rPr>
          <w:rFonts w:ascii="Josefin Slab" w:hAnsi="Josefin Slab"/>
          <w:spacing w:val="-5"/>
        </w:rPr>
        <w:t xml:space="preserve">los </w:t>
      </w:r>
      <w:r w:rsidRPr="00594731">
        <w:rPr>
          <w:rFonts w:ascii="Josefin Slab" w:hAnsi="Josefin Slab"/>
        </w:rPr>
        <w:t xml:space="preserve">apóstoles, </w:t>
      </w:r>
      <w:hyperlink w:anchor="_bookmark583" w:history="1">
        <w:r w:rsidRPr="00594731">
          <w:rPr>
            <w:rFonts w:ascii="Josefin Slab" w:hAnsi="Josefin Slab"/>
            <w:color w:val="0000ED"/>
          </w:rPr>
          <w:t>92</w:t>
        </w:r>
      </w:hyperlink>
      <w:r w:rsidRPr="00594731">
        <w:rPr>
          <w:rFonts w:ascii="Josefin Slab" w:hAnsi="Josefin Slab"/>
          <w:color w:val="0000ED"/>
        </w:rPr>
        <w:t xml:space="preserve"> </w:t>
      </w:r>
      <w:r w:rsidRPr="00594731">
        <w:rPr>
          <w:rFonts w:ascii="Josefin Slab" w:hAnsi="Josefin Slab"/>
          <w:spacing w:val="-4"/>
        </w:rPr>
        <w:t xml:space="preserve">servicios católicos </w:t>
      </w:r>
      <w:r w:rsidRPr="00594731">
        <w:rPr>
          <w:rFonts w:ascii="Josefin Slab" w:hAnsi="Josefin Slab"/>
          <w:spacing w:val="-3"/>
        </w:rPr>
        <w:t>carismáticos,</w:t>
      </w:r>
      <w:r w:rsidRPr="00594731">
        <w:rPr>
          <w:rFonts w:ascii="Josefin Slab" w:hAnsi="Josefin Slab"/>
          <w:spacing w:val="43"/>
        </w:rPr>
        <w:t xml:space="preserve"> </w:t>
      </w:r>
      <w:hyperlink w:anchor="_bookmark1491" w:history="1">
        <w:r w:rsidRPr="00594731">
          <w:rPr>
            <w:rFonts w:ascii="Josefin Slab" w:hAnsi="Josefin Slab"/>
            <w:color w:val="0000ED"/>
          </w:rPr>
          <w:t>283</w:t>
        </w:r>
      </w:hyperlink>
      <w:r w:rsidRPr="00594731">
        <w:rPr>
          <w:rFonts w:ascii="Josefin Slab" w:hAnsi="Josefin Slab"/>
        </w:rPr>
        <w:t>n42</w:t>
      </w:r>
    </w:p>
    <w:p w:rsidR="00703F8A" w:rsidRPr="00594731" w:rsidRDefault="00D9371B" w:rsidP="007A564F">
      <w:pPr>
        <w:pStyle w:val="Textoindependiente"/>
        <w:spacing w:before="8" w:line="276" w:lineRule="auto"/>
        <w:ind w:right="2815"/>
        <w:jc w:val="left"/>
        <w:rPr>
          <w:rFonts w:ascii="Josefin Slab" w:hAnsi="Josefin Slab"/>
        </w:rPr>
      </w:pPr>
      <w:r w:rsidRPr="00594731">
        <w:rPr>
          <w:rFonts w:ascii="Josefin Slab" w:hAnsi="Josefin Slab"/>
        </w:rPr>
        <w:t xml:space="preserve">Seymour, </w:t>
      </w:r>
      <w:r w:rsidRPr="00594731">
        <w:rPr>
          <w:rFonts w:ascii="Josefin Slab" w:hAnsi="Josefin Slab"/>
          <w:spacing w:val="-9"/>
        </w:rPr>
        <w:t xml:space="preserve">William </w:t>
      </w:r>
      <w:r w:rsidRPr="00594731">
        <w:rPr>
          <w:rFonts w:ascii="Josefin Slab" w:hAnsi="Josefin Slab"/>
        </w:rPr>
        <w:t xml:space="preserve">J., </w:t>
      </w:r>
      <w:hyperlink w:anchor="_bookmark156" w:history="1">
        <w:r w:rsidRPr="00594731">
          <w:rPr>
            <w:rFonts w:ascii="Josefin Slab" w:hAnsi="Josefin Slab"/>
            <w:color w:val="0000ED"/>
          </w:rPr>
          <w:t>20</w:t>
        </w:r>
      </w:hyperlink>
      <w:r w:rsidRPr="00594731">
        <w:rPr>
          <w:rFonts w:ascii="Josefin Slab" w:hAnsi="Josefin Slab"/>
        </w:rPr>
        <w:t xml:space="preserve">, </w:t>
      </w:r>
      <w:hyperlink w:anchor="_bookmark180" w:history="1">
        <w:r w:rsidRPr="00594731">
          <w:rPr>
            <w:rFonts w:ascii="Josefin Slab" w:hAnsi="Josefin Slab"/>
            <w:color w:val="0000ED"/>
          </w:rPr>
          <w:t>24–25</w:t>
        </w:r>
      </w:hyperlink>
      <w:r w:rsidRPr="00594731">
        <w:rPr>
          <w:rFonts w:ascii="Josefin Slab" w:hAnsi="Josefin Slab"/>
        </w:rPr>
        <w:t xml:space="preserve">, </w:t>
      </w:r>
      <w:hyperlink w:anchor="_bookmark209" w:history="1">
        <w:r w:rsidRPr="00594731">
          <w:rPr>
            <w:rFonts w:ascii="Josefin Slab" w:hAnsi="Josefin Slab"/>
            <w:color w:val="0000ED"/>
          </w:rPr>
          <w:t>27</w:t>
        </w:r>
      </w:hyperlink>
      <w:r w:rsidRPr="00594731">
        <w:rPr>
          <w:rFonts w:ascii="Josefin Slab" w:hAnsi="Josefin Slab"/>
        </w:rPr>
        <w:t xml:space="preserve">, </w:t>
      </w:r>
      <w:hyperlink w:anchor="_bookmark1405" w:history="1">
        <w:r w:rsidRPr="00594731">
          <w:rPr>
            <w:rFonts w:ascii="Josefin Slab" w:hAnsi="Josefin Slab"/>
            <w:color w:val="0000ED"/>
          </w:rPr>
          <w:t>275</w:t>
        </w:r>
      </w:hyperlink>
      <w:r w:rsidRPr="00594731">
        <w:rPr>
          <w:rFonts w:ascii="Josefin Slab" w:hAnsi="Josefin Slab"/>
        </w:rPr>
        <w:t xml:space="preserve">n41 Shakespeare, </w:t>
      </w:r>
      <w:r w:rsidRPr="00594731">
        <w:rPr>
          <w:rFonts w:ascii="Josefin Slab" w:hAnsi="Josefin Slab"/>
          <w:spacing w:val="-8"/>
        </w:rPr>
        <w:t xml:space="preserve">William, </w:t>
      </w:r>
      <w:r w:rsidRPr="00594731">
        <w:rPr>
          <w:rFonts w:ascii="Josefin Slab" w:hAnsi="Josefin Slab"/>
          <w:i/>
        </w:rPr>
        <w:t>El mercader de Venecia</w:t>
      </w:r>
      <w:r w:rsidRPr="00594731">
        <w:rPr>
          <w:rFonts w:ascii="Josefin Slab" w:hAnsi="Josefin Slab"/>
        </w:rPr>
        <w:t xml:space="preserve">, </w:t>
      </w:r>
      <w:hyperlink w:anchor="_bookmark379" w:history="1">
        <w:r w:rsidRPr="00594731">
          <w:rPr>
            <w:rFonts w:ascii="Josefin Slab" w:hAnsi="Josefin Slab"/>
            <w:color w:val="0000ED"/>
          </w:rPr>
          <w:t>55</w:t>
        </w:r>
      </w:hyperlink>
      <w:r w:rsidRPr="00594731">
        <w:rPr>
          <w:rFonts w:ascii="Josefin Slab" w:hAnsi="Josefin Slab"/>
          <w:color w:val="0000ED"/>
        </w:rPr>
        <w:t xml:space="preserve"> </w:t>
      </w:r>
      <w:r w:rsidRPr="00594731">
        <w:rPr>
          <w:rFonts w:ascii="Josefin Slab" w:hAnsi="Josefin Slab"/>
        </w:rPr>
        <w:t xml:space="preserve">Shedd, </w:t>
      </w:r>
      <w:r w:rsidRPr="00594731">
        <w:rPr>
          <w:rFonts w:ascii="Josefin Slab" w:hAnsi="Josefin Slab"/>
          <w:spacing w:val="-9"/>
        </w:rPr>
        <w:t xml:space="preserve">William </w:t>
      </w:r>
      <w:r w:rsidRPr="00594731">
        <w:rPr>
          <w:rFonts w:ascii="Josefin Slab" w:hAnsi="Josefin Slab"/>
        </w:rPr>
        <w:t xml:space="preserve">G. </w:t>
      </w:r>
      <w:r w:rsidRPr="00594731">
        <w:rPr>
          <w:rFonts w:ascii="Josefin Slab" w:hAnsi="Josefin Slab"/>
          <w:spacing w:val="7"/>
        </w:rPr>
        <w:t>T.,</w:t>
      </w:r>
      <w:r w:rsidRPr="00594731">
        <w:rPr>
          <w:rFonts w:ascii="Josefin Slab" w:hAnsi="Josefin Slab"/>
          <w:spacing w:val="58"/>
        </w:rPr>
        <w:t xml:space="preserve"> </w:t>
      </w:r>
      <w:hyperlink w:anchor="_bookmark1279" w:history="1">
        <w:r w:rsidRPr="00594731">
          <w:rPr>
            <w:rFonts w:ascii="Josefin Slab" w:hAnsi="Josefin Slab"/>
            <w:color w:val="0000ED"/>
          </w:rPr>
          <w:t>260</w:t>
        </w:r>
      </w:hyperlink>
    </w:p>
    <w:p w:rsidR="00703F8A" w:rsidRPr="00594731" w:rsidRDefault="00D9371B" w:rsidP="007A564F">
      <w:pPr>
        <w:pStyle w:val="Textoindependiente"/>
        <w:spacing w:before="5" w:line="276" w:lineRule="auto"/>
        <w:ind w:right="5935"/>
        <w:jc w:val="left"/>
        <w:rPr>
          <w:rFonts w:ascii="Josefin Slab" w:hAnsi="Josefin Slab"/>
        </w:rPr>
      </w:pPr>
      <w:r w:rsidRPr="00594731">
        <w:rPr>
          <w:rFonts w:ascii="Josefin Slab" w:hAnsi="Josefin Slab"/>
        </w:rPr>
        <w:t xml:space="preserve">Shumway, Charles, </w:t>
      </w:r>
      <w:hyperlink w:anchor="_bookmark1383" w:history="1">
        <w:r w:rsidRPr="00594731">
          <w:rPr>
            <w:rFonts w:ascii="Josefin Slab" w:hAnsi="Josefin Slab"/>
            <w:color w:val="0000ED"/>
          </w:rPr>
          <w:t>273</w:t>
        </w:r>
      </w:hyperlink>
      <w:r w:rsidRPr="00594731">
        <w:rPr>
          <w:rFonts w:ascii="Josefin Slab" w:hAnsi="Josefin Slab"/>
        </w:rPr>
        <w:t xml:space="preserve">n13 Simón el Mago, </w:t>
      </w:r>
      <w:hyperlink w:anchor="_bookmark25" w:history="1">
        <w:r w:rsidRPr="00594731">
          <w:rPr>
            <w:rFonts w:ascii="Josefin Slab" w:hAnsi="Josefin Slab"/>
            <w:color w:val="0000ED"/>
          </w:rPr>
          <w:t>x</w:t>
        </w:r>
      </w:hyperlink>
      <w:r w:rsidRPr="00594731">
        <w:rPr>
          <w:rFonts w:ascii="Josefin Slab" w:hAnsi="Josefin Slab"/>
          <w:color w:val="0000ED"/>
        </w:rPr>
        <w:t>i</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5074"/>
        <w:jc w:val="left"/>
        <w:rPr>
          <w:rFonts w:ascii="Josefin Slab" w:hAnsi="Josefin Slab"/>
        </w:rPr>
      </w:pPr>
      <w:r w:rsidRPr="00594731">
        <w:rPr>
          <w:rFonts w:ascii="Josefin Slab" w:hAnsi="Josefin Slab"/>
          <w:spacing w:val="-5"/>
        </w:rPr>
        <w:lastRenderedPageBreak/>
        <w:t xml:space="preserve">Simposio </w:t>
      </w:r>
      <w:r w:rsidRPr="00594731">
        <w:rPr>
          <w:rFonts w:ascii="Josefin Slab" w:hAnsi="Josefin Slab"/>
        </w:rPr>
        <w:t xml:space="preserve">Nacional sobre </w:t>
      </w:r>
      <w:r w:rsidRPr="00594731">
        <w:rPr>
          <w:rFonts w:ascii="Josefin Slab" w:hAnsi="Josefin Slab"/>
          <w:spacing w:val="-8"/>
        </w:rPr>
        <w:t xml:space="preserve">la </w:t>
      </w:r>
      <w:r w:rsidRPr="00594731">
        <w:rPr>
          <w:rFonts w:ascii="Josefin Slab" w:hAnsi="Josefin Slab"/>
          <w:spacing w:val="-9"/>
        </w:rPr>
        <w:t xml:space="preserve">Iglesia </w:t>
      </w:r>
      <w:r w:rsidRPr="00594731">
        <w:rPr>
          <w:rFonts w:ascii="Josefin Slab" w:hAnsi="Josefin Slab"/>
        </w:rPr>
        <w:t xml:space="preserve">Posconfesional, </w:t>
      </w:r>
      <w:hyperlink w:anchor="_bookmark540" w:history="1">
        <w:r w:rsidRPr="00594731">
          <w:rPr>
            <w:rFonts w:ascii="Josefin Slab" w:hAnsi="Josefin Slab"/>
            <w:color w:val="0000ED"/>
          </w:rPr>
          <w:t>86</w:t>
        </w:r>
      </w:hyperlink>
    </w:p>
    <w:p w:rsidR="00703F8A" w:rsidRPr="00594731" w:rsidRDefault="00D9371B" w:rsidP="007A564F">
      <w:pPr>
        <w:pStyle w:val="Textoindependiente"/>
        <w:spacing w:before="2" w:line="276" w:lineRule="auto"/>
        <w:ind w:right="6369"/>
        <w:jc w:val="left"/>
        <w:rPr>
          <w:rFonts w:ascii="Josefin Slab" w:hAnsi="Josefin Slab"/>
        </w:rPr>
      </w:pPr>
      <w:r w:rsidRPr="00594731">
        <w:rPr>
          <w:rFonts w:ascii="Josefin Slab" w:hAnsi="Josefin Slab"/>
        </w:rPr>
        <w:t xml:space="preserve">Sims, Timothy, </w:t>
      </w:r>
      <w:hyperlink w:anchor="_bookmark1465" w:history="1">
        <w:r w:rsidRPr="00594731">
          <w:rPr>
            <w:rFonts w:ascii="Josefin Slab" w:hAnsi="Josefin Slab"/>
            <w:color w:val="0000ED"/>
          </w:rPr>
          <w:t>280</w:t>
        </w:r>
      </w:hyperlink>
      <w:r w:rsidRPr="00594731">
        <w:rPr>
          <w:rFonts w:ascii="Josefin Slab" w:hAnsi="Josefin Slab"/>
        </w:rPr>
        <w:t xml:space="preserve">n11 Sinaí, </w:t>
      </w:r>
      <w:hyperlink w:anchor="_bookmark23" w:history="1">
        <w:r w:rsidRPr="00594731">
          <w:rPr>
            <w:rFonts w:ascii="Josefin Slab" w:hAnsi="Josefin Slab"/>
            <w:color w:val="0000ED"/>
          </w:rPr>
          <w:t>ix</w:t>
        </w:r>
      </w:hyperlink>
    </w:p>
    <w:p w:rsidR="00703F8A" w:rsidRPr="00594731" w:rsidRDefault="00D9371B" w:rsidP="007A564F">
      <w:pPr>
        <w:spacing w:before="3" w:line="276" w:lineRule="auto"/>
        <w:ind w:left="100"/>
        <w:rPr>
          <w:rFonts w:ascii="Josefin Slab" w:hAnsi="Josefin Slab"/>
          <w:sz w:val="27"/>
        </w:rPr>
      </w:pPr>
      <w:r w:rsidRPr="00594731">
        <w:rPr>
          <w:rFonts w:ascii="Josefin Slab" w:hAnsi="Josefin Slab"/>
          <w:i/>
          <w:sz w:val="27"/>
        </w:rPr>
        <w:t>Skeptic’s Dictionary</w:t>
      </w:r>
      <w:r w:rsidRPr="00594731">
        <w:rPr>
          <w:rFonts w:ascii="Josefin Slab" w:hAnsi="Josefin Slab"/>
          <w:sz w:val="27"/>
        </w:rPr>
        <w:t xml:space="preserve">, </w:t>
      </w:r>
      <w:hyperlink w:anchor="_bookmark784" w:history="1">
        <w:r w:rsidRPr="00594731">
          <w:rPr>
            <w:rFonts w:ascii="Josefin Slab" w:hAnsi="Josefin Slab"/>
            <w:color w:val="0000ED"/>
            <w:sz w:val="27"/>
          </w:rPr>
          <w:t>135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Smeaton, George, </w:t>
      </w:r>
      <w:hyperlink w:anchor="_bookmark1274" w:history="1">
        <w:r w:rsidRPr="00594731">
          <w:rPr>
            <w:rFonts w:ascii="Josefin Slab" w:hAnsi="Josefin Slab"/>
            <w:color w:val="0000ED"/>
          </w:rPr>
          <w:t>259</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Smith, Chuck, </w:t>
      </w:r>
      <w:hyperlink w:anchor="_bookmark399" w:history="1">
        <w:r w:rsidRPr="00594731">
          <w:rPr>
            <w:rFonts w:ascii="Josefin Slab" w:hAnsi="Josefin Slab"/>
            <w:color w:val="0000ED"/>
          </w:rPr>
          <w:t>60</w:t>
        </w:r>
      </w:hyperlink>
    </w:p>
    <w:p w:rsidR="00703F8A" w:rsidRPr="00594731" w:rsidRDefault="00D9371B" w:rsidP="007A564F">
      <w:pPr>
        <w:pStyle w:val="Textoindependiente"/>
        <w:spacing w:before="5" w:line="276" w:lineRule="auto"/>
        <w:ind w:right="5074"/>
        <w:jc w:val="left"/>
        <w:rPr>
          <w:rFonts w:ascii="Josefin Slab" w:hAnsi="Josefin Slab"/>
        </w:rPr>
      </w:pPr>
      <w:r w:rsidRPr="00594731">
        <w:rPr>
          <w:rFonts w:ascii="Josefin Slab" w:hAnsi="Josefin Slab"/>
          <w:spacing w:val="-3"/>
        </w:rPr>
        <w:t xml:space="preserve">Smith, </w:t>
      </w:r>
      <w:r w:rsidRPr="00594731">
        <w:rPr>
          <w:rFonts w:ascii="Josefin Slab" w:hAnsi="Josefin Slab"/>
        </w:rPr>
        <w:t xml:space="preserve">Joseph, </w:t>
      </w:r>
      <w:hyperlink w:anchor="_bookmark357" w:history="1">
        <w:r w:rsidRPr="00594731">
          <w:rPr>
            <w:rFonts w:ascii="Josefin Slab" w:hAnsi="Josefin Slab"/>
            <w:color w:val="0000ED"/>
          </w:rPr>
          <w:t>51</w:t>
        </w:r>
      </w:hyperlink>
      <w:r w:rsidRPr="00594731">
        <w:rPr>
          <w:rFonts w:ascii="Josefin Slab" w:hAnsi="Josefin Slab"/>
        </w:rPr>
        <w:t xml:space="preserve">, </w:t>
      </w:r>
      <w:hyperlink w:anchor="_bookmark651" w:history="1">
        <w:r w:rsidRPr="00594731">
          <w:rPr>
            <w:rFonts w:ascii="Josefin Slab" w:hAnsi="Josefin Slab"/>
            <w:color w:val="0000ED"/>
          </w:rPr>
          <w:t>107</w:t>
        </w:r>
      </w:hyperlink>
      <w:r w:rsidRPr="00594731">
        <w:rPr>
          <w:rFonts w:ascii="Josefin Slab" w:hAnsi="Josefin Slab"/>
        </w:rPr>
        <w:t xml:space="preserve">, </w:t>
      </w:r>
      <w:hyperlink w:anchor="_bookmark760" w:history="1">
        <w:r w:rsidRPr="00594731">
          <w:rPr>
            <w:rFonts w:ascii="Josefin Slab" w:hAnsi="Josefin Slab"/>
            <w:color w:val="0000ED"/>
          </w:rPr>
          <w:t>128</w:t>
        </w:r>
      </w:hyperlink>
      <w:r w:rsidRPr="00594731">
        <w:rPr>
          <w:rFonts w:ascii="Josefin Slab" w:hAnsi="Josefin Slab"/>
          <w:color w:val="0000ED"/>
        </w:rPr>
        <w:t xml:space="preserve"> </w:t>
      </w:r>
      <w:r w:rsidRPr="00594731">
        <w:rPr>
          <w:rFonts w:ascii="Josefin Slab" w:hAnsi="Josefin Slab"/>
        </w:rPr>
        <w:t xml:space="preserve">soberanía del </w:t>
      </w:r>
      <w:r w:rsidRPr="00594731">
        <w:rPr>
          <w:rFonts w:ascii="Josefin Slab" w:hAnsi="Josefin Slab"/>
          <w:spacing w:val="-4"/>
        </w:rPr>
        <w:t xml:space="preserve">Dios </w:t>
      </w:r>
      <w:r w:rsidRPr="00594731">
        <w:rPr>
          <w:rFonts w:ascii="Josefin Slab" w:hAnsi="Josefin Slab"/>
        </w:rPr>
        <w:t xml:space="preserve">verdadero, </w:t>
      </w:r>
      <w:hyperlink w:anchor="_bookmark92" w:history="1">
        <w:r w:rsidRPr="00594731">
          <w:rPr>
            <w:rFonts w:ascii="Josefin Slab" w:hAnsi="Josefin Slab"/>
            <w:color w:val="0000ED"/>
            <w:spacing w:val="-7"/>
          </w:rPr>
          <w:t>11</w:t>
        </w:r>
      </w:hyperlink>
      <w:r w:rsidRPr="00594731">
        <w:rPr>
          <w:rFonts w:ascii="Josefin Slab" w:hAnsi="Josefin Slab"/>
          <w:color w:val="0000ED"/>
          <w:spacing w:val="-7"/>
        </w:rPr>
        <w:t xml:space="preserve"> </w:t>
      </w:r>
      <w:r w:rsidRPr="00594731">
        <w:rPr>
          <w:rFonts w:ascii="Josefin Slab" w:hAnsi="Josefin Slab"/>
        </w:rPr>
        <w:t>soberbia satánica,</w:t>
      </w:r>
      <w:r w:rsidRPr="00594731">
        <w:rPr>
          <w:rFonts w:ascii="Josefin Slab" w:hAnsi="Josefin Slab"/>
          <w:spacing w:val="17"/>
        </w:rPr>
        <w:t xml:space="preserve"> </w:t>
      </w:r>
      <w:hyperlink w:anchor="_bookmark92" w:history="1">
        <w:r w:rsidRPr="00594731">
          <w:rPr>
            <w:rFonts w:ascii="Josefin Slab" w:hAnsi="Josefin Slab"/>
            <w:color w:val="0000ED"/>
          </w:rPr>
          <w:t>11</w:t>
        </w:r>
      </w:hyperlink>
    </w:p>
    <w:p w:rsidR="00703F8A" w:rsidRPr="00594731" w:rsidRDefault="00D9371B" w:rsidP="007A564F">
      <w:pPr>
        <w:spacing w:before="4" w:line="276" w:lineRule="auto"/>
        <w:ind w:left="100" w:right="3490"/>
        <w:rPr>
          <w:rFonts w:ascii="Josefin Slab" w:hAnsi="Josefin Slab"/>
          <w:sz w:val="27"/>
        </w:rPr>
      </w:pPr>
      <w:r w:rsidRPr="00594731">
        <w:rPr>
          <w:rFonts w:ascii="Josefin Slab" w:hAnsi="Josefin Slab"/>
          <w:i/>
          <w:sz w:val="27"/>
        </w:rPr>
        <w:t xml:space="preserve">sola Scriptura </w:t>
      </w:r>
      <w:r w:rsidRPr="00594731">
        <w:rPr>
          <w:rFonts w:ascii="Josefin Slab" w:hAnsi="Josefin Slab"/>
          <w:spacing w:val="-4"/>
          <w:sz w:val="27"/>
        </w:rPr>
        <w:t xml:space="preserve">(solo </w:t>
      </w:r>
      <w:r w:rsidRPr="00594731">
        <w:rPr>
          <w:rFonts w:ascii="Josefin Slab" w:hAnsi="Josefin Slab"/>
          <w:spacing w:val="-5"/>
          <w:sz w:val="27"/>
        </w:rPr>
        <w:t xml:space="preserve">las </w:t>
      </w:r>
      <w:r w:rsidRPr="00594731">
        <w:rPr>
          <w:rFonts w:ascii="Josefin Slab" w:hAnsi="Josefin Slab"/>
          <w:sz w:val="27"/>
        </w:rPr>
        <w:t xml:space="preserve">Escrituras), </w:t>
      </w:r>
      <w:hyperlink w:anchor="_bookmark1118" w:history="1">
        <w:r w:rsidRPr="00594731">
          <w:rPr>
            <w:rFonts w:ascii="Josefin Slab" w:hAnsi="Josefin Slab"/>
            <w:color w:val="0000ED"/>
            <w:sz w:val="27"/>
          </w:rPr>
          <w:t>214</w:t>
        </w:r>
      </w:hyperlink>
      <w:r w:rsidRPr="00594731">
        <w:rPr>
          <w:rFonts w:ascii="Josefin Slab" w:hAnsi="Josefin Slab"/>
          <w:sz w:val="27"/>
        </w:rPr>
        <w:t xml:space="preserve">, </w:t>
      </w:r>
      <w:hyperlink w:anchor="_bookmark1230" w:history="1">
        <w:r w:rsidRPr="00594731">
          <w:rPr>
            <w:rFonts w:ascii="Josefin Slab" w:hAnsi="Josefin Slab"/>
            <w:color w:val="0000ED"/>
            <w:sz w:val="27"/>
          </w:rPr>
          <w:t>242–43</w:t>
        </w:r>
      </w:hyperlink>
      <w:r w:rsidRPr="00594731">
        <w:rPr>
          <w:rFonts w:ascii="Josefin Slab" w:hAnsi="Josefin Slab"/>
          <w:color w:val="0000ED"/>
          <w:sz w:val="27"/>
        </w:rPr>
        <w:t xml:space="preserve"> </w:t>
      </w:r>
      <w:r w:rsidRPr="00594731">
        <w:rPr>
          <w:rFonts w:ascii="Josefin Slab" w:hAnsi="Josefin Slab"/>
          <w:spacing w:val="-3"/>
          <w:sz w:val="27"/>
        </w:rPr>
        <w:t xml:space="preserve">Sproul, </w:t>
      </w:r>
      <w:r w:rsidRPr="00594731">
        <w:rPr>
          <w:rFonts w:ascii="Josefin Slab" w:hAnsi="Josefin Slab"/>
          <w:sz w:val="27"/>
        </w:rPr>
        <w:t>R. C.,</w:t>
      </w:r>
      <w:r w:rsidRPr="00594731">
        <w:rPr>
          <w:rFonts w:ascii="Josefin Slab" w:hAnsi="Josefin Slab"/>
          <w:spacing w:val="45"/>
          <w:sz w:val="27"/>
        </w:rPr>
        <w:t xml:space="preserve"> </w:t>
      </w:r>
      <w:hyperlink w:anchor="_bookmark257" w:history="1">
        <w:r w:rsidRPr="00594731">
          <w:rPr>
            <w:rFonts w:ascii="Josefin Slab" w:hAnsi="Josefin Slab"/>
            <w:color w:val="0000ED"/>
            <w:sz w:val="27"/>
          </w:rPr>
          <w:t>34–35</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Spurgeon, Charles, </w:t>
      </w:r>
      <w:hyperlink w:anchor="_bookmark768" w:history="1">
        <w:r w:rsidRPr="00594731">
          <w:rPr>
            <w:rFonts w:ascii="Josefin Slab" w:hAnsi="Josefin Slab"/>
            <w:color w:val="0000ED"/>
          </w:rPr>
          <w:t>130–31</w:t>
        </w:r>
      </w:hyperlink>
      <w:r w:rsidRPr="00594731">
        <w:rPr>
          <w:rFonts w:ascii="Josefin Slab" w:hAnsi="Josefin Slab"/>
        </w:rPr>
        <w:t xml:space="preserve">, </w:t>
      </w:r>
      <w:hyperlink w:anchor="_bookmark1185" w:history="1">
        <w:r w:rsidRPr="00594731">
          <w:rPr>
            <w:rFonts w:ascii="Josefin Slab" w:hAnsi="Josefin Slab"/>
            <w:color w:val="0000ED"/>
          </w:rPr>
          <w:t>226</w:t>
        </w:r>
      </w:hyperlink>
      <w:r w:rsidRPr="00594731">
        <w:rPr>
          <w:rFonts w:ascii="Josefin Slab" w:hAnsi="Josefin Slab"/>
        </w:rPr>
        <w:t xml:space="preserve">, </w:t>
      </w:r>
      <w:hyperlink w:anchor="_bookmark1188" w:history="1">
        <w:r w:rsidRPr="00594731">
          <w:rPr>
            <w:rFonts w:ascii="Josefin Slab" w:hAnsi="Josefin Slab"/>
            <w:color w:val="0000ED"/>
          </w:rPr>
          <w:t>227</w:t>
        </w:r>
      </w:hyperlink>
      <w:r w:rsidRPr="00594731">
        <w:rPr>
          <w:rFonts w:ascii="Josefin Slab" w:hAnsi="Josefin Slab"/>
        </w:rPr>
        <w:t xml:space="preserve">, </w:t>
      </w:r>
      <w:hyperlink w:anchor="_bookmark1196" w:history="1">
        <w:r w:rsidRPr="00594731">
          <w:rPr>
            <w:rFonts w:ascii="Josefin Slab" w:hAnsi="Josefin Slab"/>
            <w:color w:val="0000ED"/>
          </w:rPr>
          <w:t>229</w:t>
        </w:r>
      </w:hyperlink>
      <w:r w:rsidRPr="00594731">
        <w:rPr>
          <w:rFonts w:ascii="Josefin Slab" w:hAnsi="Josefin Slab"/>
        </w:rPr>
        <w:t xml:space="preserve">, </w:t>
      </w:r>
      <w:hyperlink w:anchor="_bookmark1271" w:history="1">
        <w:r w:rsidRPr="00594731">
          <w:rPr>
            <w:rFonts w:ascii="Josefin Slab" w:hAnsi="Josefin Slab"/>
            <w:color w:val="0000ED"/>
          </w:rPr>
          <w:t>258–59</w:t>
        </w:r>
      </w:hyperlink>
      <w:r w:rsidRPr="00594731">
        <w:rPr>
          <w:rFonts w:ascii="Josefin Slab" w:hAnsi="Josefin Slab"/>
        </w:rPr>
        <w:t xml:space="preserve">, </w:t>
      </w:r>
      <w:hyperlink w:anchor="_bookmark1845" w:history="1">
        <w:r w:rsidRPr="00594731">
          <w:rPr>
            <w:rFonts w:ascii="Josefin Slab" w:hAnsi="Josefin Slab"/>
            <w:color w:val="0000ED"/>
          </w:rPr>
          <w:t>309</w:t>
        </w:r>
      </w:hyperlink>
      <w:r w:rsidRPr="00594731">
        <w:rPr>
          <w:rFonts w:ascii="Josefin Slab" w:hAnsi="Josefin Slab"/>
        </w:rPr>
        <w:t>n14</w:t>
      </w:r>
    </w:p>
    <w:p w:rsidR="00703F8A" w:rsidRPr="00594731" w:rsidRDefault="00D9371B" w:rsidP="007A564F">
      <w:pPr>
        <w:pStyle w:val="Textoindependiente"/>
        <w:spacing w:before="5" w:line="276" w:lineRule="auto"/>
        <w:ind w:right="2681"/>
        <w:jc w:val="left"/>
        <w:rPr>
          <w:rFonts w:ascii="Josefin Slab" w:hAnsi="Josefin Slab"/>
        </w:rPr>
      </w:pPr>
      <w:r w:rsidRPr="00594731">
        <w:rPr>
          <w:rFonts w:ascii="Josefin Slab" w:hAnsi="Josefin Slab"/>
        </w:rPr>
        <w:t xml:space="preserve">St. Mark’s Episcopal Church (Van Nuys, California), </w:t>
      </w:r>
      <w:hyperlink w:anchor="_bookmark33" w:history="1">
        <w:r w:rsidRPr="00594731">
          <w:rPr>
            <w:rFonts w:ascii="Josefin Slab" w:hAnsi="Josefin Slab"/>
            <w:color w:val="0000ED"/>
          </w:rPr>
          <w:t>xv</w:t>
        </w:r>
      </w:hyperlink>
      <w:r w:rsidRPr="00594731">
        <w:rPr>
          <w:rFonts w:ascii="Josefin Slab" w:hAnsi="Josefin Slab"/>
          <w:color w:val="0000ED"/>
        </w:rPr>
        <w:t xml:space="preserve"> </w:t>
      </w:r>
      <w:r w:rsidRPr="00594731">
        <w:rPr>
          <w:rFonts w:ascii="Josefin Slab" w:hAnsi="Josefin Slab"/>
        </w:rPr>
        <w:t xml:space="preserve">Stevens, Jim, </w:t>
      </w:r>
      <w:hyperlink w:anchor="_bookmark546" w:history="1">
        <w:r w:rsidRPr="00594731">
          <w:rPr>
            <w:rFonts w:ascii="Josefin Slab" w:hAnsi="Josefin Slab"/>
            <w:color w:val="0000ED"/>
          </w:rPr>
          <w:t>87</w:t>
        </w:r>
      </w:hyperlink>
    </w:p>
    <w:p w:rsidR="00703F8A" w:rsidRPr="00594731" w:rsidRDefault="00D9371B" w:rsidP="007A564F">
      <w:pPr>
        <w:pStyle w:val="Textoindependiente"/>
        <w:spacing w:before="2" w:line="276" w:lineRule="auto"/>
        <w:ind w:right="5875"/>
        <w:jc w:val="left"/>
        <w:rPr>
          <w:rFonts w:ascii="Josefin Slab" w:hAnsi="Josefin Slab"/>
        </w:rPr>
      </w:pPr>
      <w:r w:rsidRPr="00594731">
        <w:rPr>
          <w:rFonts w:ascii="Josefin Slab" w:hAnsi="Josefin Slab"/>
        </w:rPr>
        <w:t xml:space="preserve">Stevens, John Robert, </w:t>
      </w:r>
      <w:hyperlink w:anchor="_bookmark468" w:history="1">
        <w:r w:rsidRPr="00594731">
          <w:rPr>
            <w:rFonts w:ascii="Josefin Slab" w:hAnsi="Josefin Slab"/>
            <w:color w:val="0000ED"/>
          </w:rPr>
          <w:t>69</w:t>
        </w:r>
      </w:hyperlink>
      <w:r w:rsidRPr="00594731">
        <w:rPr>
          <w:rFonts w:ascii="Josefin Slab" w:hAnsi="Josefin Slab"/>
          <w:color w:val="0000ED"/>
        </w:rPr>
        <w:t xml:space="preserve"> </w:t>
      </w:r>
      <w:r w:rsidRPr="00594731">
        <w:rPr>
          <w:rFonts w:ascii="Josefin Slab" w:hAnsi="Josefin Slab"/>
          <w:spacing w:val="-4"/>
        </w:rPr>
        <w:t xml:space="preserve">Swaggart, </w:t>
      </w:r>
      <w:r w:rsidRPr="00594731">
        <w:rPr>
          <w:rFonts w:ascii="Josefin Slab" w:hAnsi="Josefin Slab"/>
          <w:spacing w:val="-3"/>
        </w:rPr>
        <w:t xml:space="preserve">Jimmy, </w:t>
      </w:r>
      <w:hyperlink w:anchor="_bookmark52" w:history="1">
        <w:r w:rsidRPr="00594731">
          <w:rPr>
            <w:rFonts w:ascii="Josefin Slab" w:hAnsi="Josefin Slab"/>
            <w:color w:val="0000ED"/>
          </w:rPr>
          <w:t>6</w:t>
        </w:r>
      </w:hyperlink>
      <w:r w:rsidRPr="00594731">
        <w:rPr>
          <w:rFonts w:ascii="Josefin Slab" w:hAnsi="Josefin Slab"/>
        </w:rPr>
        <w:t>,</w:t>
      </w:r>
      <w:r w:rsidRPr="00594731">
        <w:rPr>
          <w:rFonts w:ascii="Josefin Slab" w:hAnsi="Josefin Slab"/>
          <w:spacing w:val="50"/>
        </w:rPr>
        <w:t xml:space="preserve"> </w:t>
      </w:r>
      <w:hyperlink w:anchor="_bookmark417" w:history="1">
        <w:r w:rsidRPr="00594731">
          <w:rPr>
            <w:rFonts w:ascii="Josefin Slab" w:hAnsi="Josefin Slab"/>
            <w:color w:val="0000ED"/>
          </w:rPr>
          <w:t>62</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spacing w:val="-3"/>
        </w:rPr>
        <w:t>swedenborgianismo,</w:t>
      </w:r>
      <w:r w:rsidRPr="00594731">
        <w:rPr>
          <w:rFonts w:ascii="Josefin Slab" w:hAnsi="Josefin Slab"/>
          <w:spacing w:val="18"/>
        </w:rPr>
        <w:t xml:space="preserve"> </w:t>
      </w:r>
      <w:hyperlink w:anchor="_bookmark240" w:history="1">
        <w:r w:rsidRPr="00594731">
          <w:rPr>
            <w:rFonts w:ascii="Josefin Slab" w:hAnsi="Josefin Slab"/>
            <w:color w:val="0000ED"/>
          </w:rPr>
          <w:t>31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Swindoll, Chuck, </w:t>
      </w:r>
      <w:hyperlink w:anchor="_bookmark43" w:history="1">
        <w:r w:rsidRPr="00594731">
          <w:rPr>
            <w:rFonts w:ascii="Josefin Slab" w:hAnsi="Josefin Slab"/>
            <w:color w:val="0000ED"/>
          </w:rPr>
          <w:t>4</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Synan, </w:t>
      </w:r>
      <w:r w:rsidRPr="00594731">
        <w:rPr>
          <w:rFonts w:ascii="Josefin Slab" w:hAnsi="Josefin Slab"/>
          <w:spacing w:val="-5"/>
        </w:rPr>
        <w:t xml:space="preserve">Vinson, </w:t>
      </w:r>
      <w:hyperlink w:anchor="_bookmark114" w:history="1">
        <w:r w:rsidRPr="00594731">
          <w:rPr>
            <w:rFonts w:ascii="Josefin Slab" w:hAnsi="Josefin Slab"/>
            <w:color w:val="0000ED"/>
          </w:rPr>
          <w:t>14</w:t>
        </w:r>
      </w:hyperlink>
      <w:r w:rsidRPr="00594731">
        <w:rPr>
          <w:rFonts w:ascii="Josefin Slab" w:hAnsi="Josefin Slab"/>
        </w:rPr>
        <w:t xml:space="preserve">, </w:t>
      </w:r>
      <w:hyperlink w:anchor="_bookmark156" w:history="1">
        <w:r w:rsidRPr="00594731">
          <w:rPr>
            <w:rFonts w:ascii="Josefin Slab" w:hAnsi="Josefin Slab"/>
            <w:color w:val="0000ED"/>
          </w:rPr>
          <w:t>20</w:t>
        </w:r>
      </w:hyperlink>
      <w:r w:rsidRPr="00594731">
        <w:rPr>
          <w:rFonts w:ascii="Josefin Slab" w:hAnsi="Josefin Slab"/>
        </w:rPr>
        <w:t xml:space="preserve">, </w:t>
      </w:r>
      <w:hyperlink w:anchor="_bookmark243" w:history="1">
        <w:r w:rsidRPr="00594731">
          <w:rPr>
            <w:rFonts w:ascii="Josefin Slab" w:hAnsi="Josefin Slab"/>
            <w:color w:val="0000ED"/>
          </w:rPr>
          <w:t>32</w:t>
        </w:r>
      </w:hyperlink>
      <w:r w:rsidRPr="00594731">
        <w:rPr>
          <w:rFonts w:ascii="Josefin Slab" w:hAnsi="Josefin Slab"/>
        </w:rPr>
        <w:t xml:space="preserve">, </w:t>
      </w:r>
      <w:hyperlink w:anchor="_bookmark546" w:history="1">
        <w:r w:rsidRPr="00594731">
          <w:rPr>
            <w:rFonts w:ascii="Josefin Slab" w:hAnsi="Josefin Slab"/>
            <w:color w:val="0000ED"/>
          </w:rPr>
          <w:t>87</w:t>
        </w:r>
      </w:hyperlink>
      <w:r w:rsidRPr="00594731">
        <w:rPr>
          <w:rFonts w:ascii="Josefin Slab" w:hAnsi="Josefin Slab"/>
        </w:rPr>
        <w:t xml:space="preserve">, </w:t>
      </w:r>
      <w:hyperlink w:anchor="_bookmark566" w:history="1">
        <w:r w:rsidRPr="00594731">
          <w:rPr>
            <w:rFonts w:ascii="Josefin Slab" w:hAnsi="Josefin Slab"/>
            <w:color w:val="0000ED"/>
          </w:rPr>
          <w:t>89</w:t>
        </w:r>
      </w:hyperlink>
      <w:r w:rsidRPr="00594731">
        <w:rPr>
          <w:rFonts w:ascii="Josefin Slab" w:hAnsi="Josefin Slab"/>
        </w:rPr>
        <w:t xml:space="preserve">, </w:t>
      </w:r>
      <w:hyperlink w:anchor="_bookmark1362" w:history="1">
        <w:r w:rsidRPr="00594731">
          <w:rPr>
            <w:rFonts w:ascii="Josefin Slab" w:hAnsi="Josefin Slab"/>
            <w:color w:val="0000ED"/>
          </w:rPr>
          <w:t>271</w:t>
        </w:r>
      </w:hyperlink>
      <w:r w:rsidRPr="00594731">
        <w:rPr>
          <w:rFonts w:ascii="Josefin Slab" w:hAnsi="Josefin Slab"/>
        </w:rPr>
        <w:t>n1,</w:t>
      </w:r>
      <w:r w:rsidRPr="00594731">
        <w:rPr>
          <w:rFonts w:ascii="Josefin Slab" w:hAnsi="Josefin Slab"/>
          <w:spacing w:val="54"/>
        </w:rPr>
        <w:t xml:space="preserve"> </w:t>
      </w:r>
      <w:hyperlink w:anchor="_bookmark1371" w:history="1">
        <w:r w:rsidRPr="00594731">
          <w:rPr>
            <w:rFonts w:ascii="Josefin Slab" w:hAnsi="Josefin Slab"/>
            <w:color w:val="0000ED"/>
          </w:rPr>
          <w:t>272</w:t>
        </w:r>
      </w:hyperlink>
      <w:r w:rsidRPr="00594731">
        <w:rPr>
          <w:rFonts w:ascii="Josefin Slab" w:hAnsi="Josefin Slab"/>
        </w:rPr>
        <w:t>n5</w:t>
      </w:r>
    </w:p>
    <w:p w:rsidR="00703F8A" w:rsidRPr="00594731" w:rsidRDefault="00D9371B" w:rsidP="007A564F">
      <w:pPr>
        <w:spacing w:before="5" w:line="276" w:lineRule="auto"/>
        <w:ind w:left="100"/>
        <w:rPr>
          <w:rFonts w:ascii="Josefin Slab" w:hAnsi="Josefin Slab"/>
          <w:sz w:val="27"/>
        </w:rPr>
      </w:pPr>
      <w:r w:rsidRPr="00594731">
        <w:rPr>
          <w:rFonts w:ascii="Josefin Slab" w:hAnsi="Josefin Slab"/>
          <w:i/>
          <w:sz w:val="27"/>
        </w:rPr>
        <w:t xml:space="preserve">Systematic Theology </w:t>
      </w:r>
      <w:r w:rsidRPr="00594731">
        <w:rPr>
          <w:rFonts w:ascii="Josefin Slab" w:hAnsi="Josefin Slab"/>
          <w:sz w:val="27"/>
        </w:rPr>
        <w:t xml:space="preserve">(Grudem), </w:t>
      </w:r>
      <w:hyperlink w:anchor="_bookmark1800" w:history="1">
        <w:r w:rsidRPr="00594731">
          <w:rPr>
            <w:rFonts w:ascii="Josefin Slab" w:hAnsi="Josefin Slab"/>
            <w:color w:val="0000ED"/>
            <w:sz w:val="27"/>
          </w:rPr>
          <w:t>305</w:t>
        </w:r>
      </w:hyperlink>
      <w:r w:rsidRPr="00594731">
        <w:rPr>
          <w:rFonts w:ascii="Josefin Slab" w:hAnsi="Josefin Slab"/>
          <w:sz w:val="27"/>
        </w:rPr>
        <w:t>n3</w:t>
      </w:r>
    </w:p>
    <w:p w:rsidR="00703F8A" w:rsidRPr="00594731" w:rsidRDefault="00703F8A" w:rsidP="007A564F">
      <w:pPr>
        <w:pStyle w:val="Textoindependiente"/>
        <w:spacing w:before="9" w:line="276" w:lineRule="auto"/>
        <w:ind w:left="0"/>
        <w:jc w:val="left"/>
        <w:rPr>
          <w:rFonts w:ascii="Josefin Slab" w:hAnsi="Josefin Slab"/>
          <w:sz w:val="39"/>
        </w:rPr>
      </w:pPr>
    </w:p>
    <w:p w:rsidR="00703F8A" w:rsidRPr="00594731" w:rsidRDefault="00D9371B" w:rsidP="007A564F">
      <w:pPr>
        <w:pStyle w:val="Ttulo1"/>
        <w:spacing w:line="276" w:lineRule="auto"/>
        <w:rPr>
          <w:rFonts w:ascii="Josefin Slab" w:hAnsi="Josefin Slab"/>
        </w:rPr>
      </w:pPr>
      <w:r w:rsidRPr="00594731">
        <w:rPr>
          <w:rFonts w:ascii="Josefin Slab" w:hAnsi="Josefin Slab"/>
          <w:w w:val="99"/>
        </w:rPr>
        <w:t>T</w:t>
      </w:r>
    </w:p>
    <w:p w:rsidR="00703F8A" w:rsidRPr="00594731" w:rsidRDefault="00D9371B" w:rsidP="007A564F">
      <w:pPr>
        <w:pStyle w:val="Textoindependiente"/>
        <w:spacing w:before="441" w:line="276" w:lineRule="auto"/>
        <w:ind w:right="3835"/>
        <w:jc w:val="left"/>
        <w:rPr>
          <w:rFonts w:ascii="Josefin Slab" w:hAnsi="Josefin Slab"/>
        </w:rPr>
      </w:pPr>
      <w:r w:rsidRPr="00594731">
        <w:rPr>
          <w:rFonts w:ascii="Josefin Slab" w:hAnsi="Josefin Slab"/>
        </w:rPr>
        <w:t xml:space="preserve">Tabernáculo metropolitano (Londres), </w:t>
      </w:r>
      <w:hyperlink w:anchor="_bookmark505" w:history="1">
        <w:r w:rsidRPr="00594731">
          <w:rPr>
            <w:rFonts w:ascii="Josefin Slab" w:hAnsi="Josefin Slab"/>
            <w:color w:val="0000ED"/>
          </w:rPr>
          <w:t>77</w:t>
        </w:r>
      </w:hyperlink>
      <w:r w:rsidRPr="00594731">
        <w:rPr>
          <w:rFonts w:ascii="Josefin Slab" w:hAnsi="Josefin Slab"/>
          <w:color w:val="0000ED"/>
        </w:rPr>
        <w:t xml:space="preserve"> </w:t>
      </w:r>
      <w:r w:rsidRPr="00594731">
        <w:rPr>
          <w:rFonts w:ascii="Josefin Slab" w:hAnsi="Josefin Slab"/>
          <w:i/>
        </w:rPr>
        <w:t xml:space="preserve">teleion </w:t>
      </w:r>
      <w:r w:rsidRPr="00594731">
        <w:rPr>
          <w:rFonts w:ascii="Josefin Slab" w:hAnsi="Josefin Slab"/>
        </w:rPr>
        <w:t xml:space="preserve">(perfecto, maduro, completo), </w:t>
      </w:r>
      <w:hyperlink w:anchor="_bookmark852" w:history="1">
        <w:r w:rsidRPr="00594731">
          <w:rPr>
            <w:rFonts w:ascii="Josefin Slab" w:hAnsi="Josefin Slab"/>
            <w:color w:val="0000ED"/>
          </w:rPr>
          <w:t>148</w:t>
        </w:r>
      </w:hyperlink>
      <w:r w:rsidRPr="00594731">
        <w:rPr>
          <w:rFonts w:ascii="Josefin Slab" w:hAnsi="Josefin Slab"/>
        </w:rPr>
        <w:t xml:space="preserve">, </w:t>
      </w:r>
      <w:hyperlink w:anchor="_bookmark855" w:history="1">
        <w:r w:rsidRPr="00594731">
          <w:rPr>
            <w:rFonts w:ascii="Josefin Slab" w:hAnsi="Josefin Slab"/>
            <w:color w:val="0000ED"/>
          </w:rPr>
          <w:t>149</w:t>
        </w:r>
      </w:hyperlink>
      <w:r w:rsidRPr="00594731">
        <w:rPr>
          <w:rFonts w:ascii="Josefin Slab" w:hAnsi="Josefin Slab"/>
          <w:color w:val="0000ED"/>
        </w:rPr>
        <w:t xml:space="preserve"> </w:t>
      </w:r>
      <w:r w:rsidRPr="00594731">
        <w:rPr>
          <w:rFonts w:ascii="Josefin Slab" w:hAnsi="Josefin Slab"/>
        </w:rPr>
        <w:t xml:space="preserve">teleevangelistas, la desgracia de los, </w:t>
      </w:r>
      <w:hyperlink w:anchor="_bookmark46" w:history="1">
        <w:r w:rsidRPr="00594731">
          <w:rPr>
            <w:rFonts w:ascii="Josefin Slab" w:hAnsi="Josefin Slab"/>
            <w:color w:val="0000ED"/>
          </w:rPr>
          <w:t>5–6</w:t>
        </w:r>
      </w:hyperlink>
      <w:r w:rsidRPr="00594731">
        <w:rPr>
          <w:rFonts w:ascii="Josefin Slab" w:hAnsi="Josefin Slab"/>
          <w:color w:val="0000ED"/>
        </w:rPr>
        <w:t xml:space="preserve"> </w:t>
      </w:r>
      <w:r w:rsidRPr="00594731">
        <w:rPr>
          <w:rFonts w:ascii="Josefin Slab" w:hAnsi="Josefin Slab"/>
        </w:rPr>
        <w:t xml:space="preserve">televisión, carismáticos en, </w:t>
      </w:r>
      <w:hyperlink w:anchor="_bookmark68" w:history="1">
        <w:r w:rsidRPr="00594731">
          <w:rPr>
            <w:rFonts w:ascii="Josefin Slab" w:hAnsi="Josefin Slab"/>
            <w:color w:val="0000ED"/>
          </w:rPr>
          <w:t>8</w:t>
        </w:r>
      </w:hyperlink>
    </w:p>
    <w:p w:rsidR="00703F8A" w:rsidRPr="00594731" w:rsidRDefault="00D9371B" w:rsidP="007A564F">
      <w:pPr>
        <w:pStyle w:val="Textoindependiente"/>
        <w:spacing w:before="6" w:line="276" w:lineRule="auto"/>
        <w:ind w:right="5074"/>
        <w:jc w:val="left"/>
        <w:rPr>
          <w:rFonts w:ascii="Josefin Slab" w:hAnsi="Josefin Slab"/>
        </w:rPr>
      </w:pPr>
      <w:r w:rsidRPr="00594731">
        <w:rPr>
          <w:rFonts w:ascii="Josefin Slab" w:hAnsi="Josefin Slab"/>
        </w:rPr>
        <w:t xml:space="preserve">Templo Angelus (Los Ángeles), </w:t>
      </w:r>
      <w:hyperlink w:anchor="_bookmark225" w:history="1">
        <w:r w:rsidRPr="00594731">
          <w:rPr>
            <w:rFonts w:ascii="Josefin Slab" w:hAnsi="Josefin Slab"/>
            <w:color w:val="0000ED"/>
          </w:rPr>
          <w:t>29</w:t>
        </w:r>
      </w:hyperlink>
      <w:r w:rsidRPr="00594731">
        <w:rPr>
          <w:rFonts w:ascii="Josefin Slab" w:hAnsi="Josefin Slab"/>
          <w:color w:val="0000ED"/>
        </w:rPr>
        <w:t xml:space="preserve"> </w:t>
      </w:r>
      <w:r w:rsidRPr="00594731">
        <w:rPr>
          <w:rFonts w:ascii="Josefin Slab" w:hAnsi="Josefin Slab"/>
        </w:rPr>
        <w:t xml:space="preserve">Teodoreto de Ciro, </w:t>
      </w:r>
      <w:hyperlink w:anchor="_bookmark1247" w:history="1">
        <w:r w:rsidRPr="00594731">
          <w:rPr>
            <w:rFonts w:ascii="Josefin Slab" w:hAnsi="Josefin Slab"/>
            <w:color w:val="0000ED"/>
          </w:rPr>
          <w:t>253</w:t>
        </w:r>
      </w:hyperlink>
    </w:p>
    <w:p w:rsidR="00703F8A" w:rsidRPr="00594731" w:rsidRDefault="00D9371B" w:rsidP="007A564F">
      <w:pPr>
        <w:pStyle w:val="Textoindependiente"/>
        <w:spacing w:before="2" w:line="276" w:lineRule="auto"/>
        <w:jc w:val="left"/>
        <w:rPr>
          <w:rFonts w:ascii="Josefin Slab" w:hAnsi="Josefin Slab"/>
        </w:rPr>
      </w:pPr>
      <w:r w:rsidRPr="00594731">
        <w:rPr>
          <w:rFonts w:ascii="Josefin Slab" w:hAnsi="Josefin Slab"/>
          <w:spacing w:val="-4"/>
        </w:rPr>
        <w:t xml:space="preserve">teología </w:t>
      </w:r>
      <w:r w:rsidRPr="00594731">
        <w:rPr>
          <w:rFonts w:ascii="Josefin Slab" w:hAnsi="Josefin Slab"/>
        </w:rPr>
        <w:t xml:space="preserve">de </w:t>
      </w:r>
      <w:r w:rsidRPr="00594731">
        <w:rPr>
          <w:rFonts w:ascii="Josefin Slab" w:hAnsi="Josefin Slab"/>
          <w:spacing w:val="-8"/>
        </w:rPr>
        <w:t xml:space="preserve">la </w:t>
      </w:r>
      <w:r w:rsidRPr="00594731">
        <w:rPr>
          <w:rFonts w:ascii="Josefin Slab" w:hAnsi="Josefin Slab"/>
        </w:rPr>
        <w:t xml:space="preserve">prosperidad, </w:t>
      </w:r>
      <w:hyperlink w:anchor="_bookmark393" w:history="1">
        <w:r w:rsidRPr="00594731">
          <w:rPr>
            <w:rFonts w:ascii="Josefin Slab" w:hAnsi="Josefin Slab"/>
            <w:color w:val="0000ED"/>
          </w:rPr>
          <w:t>58–59</w:t>
        </w:r>
      </w:hyperlink>
      <w:r w:rsidRPr="00594731">
        <w:rPr>
          <w:rFonts w:ascii="Josefin Slab" w:hAnsi="Josefin Slab"/>
        </w:rPr>
        <w:t>,</w:t>
      </w:r>
      <w:r w:rsidRPr="00594731">
        <w:rPr>
          <w:rFonts w:ascii="Josefin Slab" w:hAnsi="Josefin Slab"/>
          <w:spacing w:val="59"/>
        </w:rPr>
        <w:t xml:space="preserve"> </w:t>
      </w:r>
      <w:hyperlink w:anchor="_bookmark511" w:history="1">
        <w:r w:rsidRPr="00594731">
          <w:rPr>
            <w:rFonts w:ascii="Josefin Slab" w:hAnsi="Josefin Slab"/>
            <w:color w:val="0000ED"/>
          </w:rPr>
          <w:t>78</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teosofía, </w:t>
      </w:r>
      <w:hyperlink w:anchor="_bookmark240" w:history="1">
        <w:r w:rsidRPr="00594731">
          <w:rPr>
            <w:rFonts w:ascii="Josefin Slab" w:hAnsi="Josefin Slab"/>
            <w:color w:val="0000ED"/>
          </w:rPr>
          <w:t>31</w:t>
        </w:r>
      </w:hyperlink>
    </w:p>
    <w:p w:rsidR="00703F8A" w:rsidRPr="00594731" w:rsidRDefault="00D9371B" w:rsidP="007A564F">
      <w:pPr>
        <w:pStyle w:val="Textoindependiente"/>
        <w:spacing w:line="276" w:lineRule="auto"/>
        <w:ind w:right="6325"/>
        <w:jc w:val="left"/>
        <w:rPr>
          <w:rFonts w:ascii="Josefin Slab" w:hAnsi="Josefin Slab"/>
        </w:rPr>
      </w:pPr>
      <w:r w:rsidRPr="00594731">
        <w:rPr>
          <w:rFonts w:ascii="Josefin Slab" w:hAnsi="Josefin Slab"/>
        </w:rPr>
        <w:t xml:space="preserve">Tertuliano, </w:t>
      </w:r>
      <w:hyperlink w:anchor="_bookmark614" w:history="1">
        <w:r w:rsidRPr="00594731">
          <w:rPr>
            <w:rFonts w:ascii="Josefin Slab" w:hAnsi="Josefin Slab"/>
            <w:color w:val="0000ED"/>
          </w:rPr>
          <w:t>97</w:t>
        </w:r>
      </w:hyperlink>
      <w:r w:rsidRPr="00594731">
        <w:rPr>
          <w:rFonts w:ascii="Josefin Slab" w:hAnsi="Josefin Slab"/>
        </w:rPr>
        <w:t xml:space="preserve">, </w:t>
      </w:r>
      <w:hyperlink w:anchor="_bookmark631" w:history="1">
        <w:r w:rsidRPr="00594731">
          <w:rPr>
            <w:rFonts w:ascii="Josefin Slab" w:hAnsi="Josefin Slab"/>
            <w:color w:val="0000ED"/>
          </w:rPr>
          <w:t>98</w:t>
        </w:r>
      </w:hyperlink>
      <w:r w:rsidRPr="00594731">
        <w:rPr>
          <w:rFonts w:ascii="Josefin Slab" w:hAnsi="Josefin Slab"/>
          <w:color w:val="0000ED"/>
        </w:rPr>
        <w:t xml:space="preserve"> </w:t>
      </w:r>
      <w:r w:rsidRPr="00594731">
        <w:rPr>
          <w:rFonts w:ascii="Josefin Slab" w:hAnsi="Josefin Slab"/>
        </w:rPr>
        <w:t xml:space="preserve">Testigos de Jehová, </w:t>
      </w:r>
      <w:hyperlink w:anchor="_bookmark763" w:history="1">
        <w:r w:rsidRPr="00594731">
          <w:rPr>
            <w:rFonts w:ascii="Josefin Slab" w:hAnsi="Josefin Slab"/>
            <w:color w:val="0000ED"/>
          </w:rPr>
          <w:t>128</w:t>
        </w:r>
      </w:hyperlink>
    </w:p>
    <w:p w:rsidR="00703F8A" w:rsidRPr="00594731" w:rsidRDefault="00D9371B" w:rsidP="007A564F">
      <w:pPr>
        <w:pStyle w:val="Textoindependiente"/>
        <w:spacing w:before="3" w:line="276" w:lineRule="auto"/>
        <w:ind w:right="5074"/>
        <w:jc w:val="left"/>
        <w:rPr>
          <w:rFonts w:ascii="Josefin Slab" w:hAnsi="Josefin Slab"/>
        </w:rPr>
      </w:pPr>
      <w:r w:rsidRPr="00594731">
        <w:rPr>
          <w:rFonts w:ascii="Josefin Slab" w:hAnsi="Josefin Slab"/>
        </w:rPr>
        <w:t xml:space="preserve">predicciones del fin mundo, </w:t>
      </w:r>
      <w:hyperlink w:anchor="_bookmark764" w:history="1">
        <w:r w:rsidRPr="00594731">
          <w:rPr>
            <w:rFonts w:ascii="Josefin Slab" w:hAnsi="Josefin Slab"/>
            <w:color w:val="0000ED"/>
          </w:rPr>
          <w:t>129</w:t>
        </w:r>
      </w:hyperlink>
      <w:r w:rsidRPr="00594731">
        <w:rPr>
          <w:rFonts w:ascii="Josefin Slab" w:hAnsi="Josefin Slab"/>
          <w:color w:val="0000ED"/>
        </w:rPr>
        <w:t xml:space="preserve"> </w:t>
      </w:r>
      <w:r w:rsidRPr="00594731">
        <w:rPr>
          <w:rFonts w:ascii="Josefin Slab" w:hAnsi="Josefin Slab"/>
        </w:rPr>
        <w:t xml:space="preserve">Thigpen, T. P., </w:t>
      </w:r>
      <w:hyperlink w:anchor="_bookmark339" w:history="1">
        <w:r w:rsidRPr="00594731">
          <w:rPr>
            <w:rFonts w:ascii="Josefin Slab" w:hAnsi="Josefin Slab"/>
            <w:color w:val="0000ED"/>
          </w:rPr>
          <w:t>49</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Thiselton, Anthony, </w:t>
      </w:r>
      <w:hyperlink w:anchor="_bookmark209" w:history="1">
        <w:r w:rsidRPr="00594731">
          <w:rPr>
            <w:rFonts w:ascii="Josefin Slab" w:hAnsi="Josefin Slab"/>
            <w:color w:val="0000ED"/>
          </w:rPr>
          <w:t>27</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Thomas, Robert, </w:t>
      </w:r>
      <w:hyperlink w:anchor="_bookmark852" w:history="1">
        <w:r w:rsidRPr="00594731">
          <w:rPr>
            <w:rFonts w:ascii="Josefin Slab" w:hAnsi="Josefin Slab"/>
            <w:color w:val="0000ED"/>
          </w:rPr>
          <w:t>148</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Tilton, Robert, </w:t>
      </w:r>
      <w:hyperlink w:anchor="_bookmark417" w:history="1">
        <w:r w:rsidRPr="00594731">
          <w:rPr>
            <w:rFonts w:ascii="Josefin Slab" w:hAnsi="Josefin Slab"/>
            <w:color w:val="0000ED"/>
          </w:rPr>
          <w:t>62</w:t>
        </w:r>
      </w:hyperlink>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jc w:val="left"/>
        <w:rPr>
          <w:rFonts w:ascii="Josefin Slab" w:hAnsi="Josefin Slab"/>
        </w:rPr>
      </w:pPr>
      <w:r w:rsidRPr="00594731">
        <w:rPr>
          <w:rFonts w:ascii="Josefin Slab" w:hAnsi="Josefin Slab"/>
          <w:i/>
        </w:rPr>
        <w:lastRenderedPageBreak/>
        <w:t>Time</w:t>
      </w:r>
      <w:r w:rsidRPr="00594731">
        <w:rPr>
          <w:rFonts w:ascii="Josefin Slab" w:hAnsi="Josefin Slab"/>
        </w:rPr>
        <w:t xml:space="preserve">, revista, </w:t>
      </w:r>
      <w:hyperlink w:anchor="_bookmark440" w:history="1">
        <w:r w:rsidRPr="00594731">
          <w:rPr>
            <w:rFonts w:ascii="Josefin Slab" w:hAnsi="Josefin Slab"/>
            <w:color w:val="0000ED"/>
          </w:rPr>
          <w:t>64–65</w:t>
        </w:r>
      </w:hyperlink>
    </w:p>
    <w:p w:rsidR="00703F8A" w:rsidRPr="00594731" w:rsidRDefault="00D9371B" w:rsidP="007A564F">
      <w:pPr>
        <w:spacing w:before="4" w:line="276" w:lineRule="auto"/>
        <w:ind w:left="100"/>
        <w:rPr>
          <w:rFonts w:ascii="Josefin Slab" w:hAnsi="Josefin Slab"/>
          <w:sz w:val="27"/>
        </w:rPr>
      </w:pPr>
      <w:r w:rsidRPr="00594731">
        <w:rPr>
          <w:rFonts w:ascii="Josefin Slab" w:hAnsi="Josefin Slab"/>
          <w:i/>
          <w:sz w:val="27"/>
        </w:rPr>
        <w:t>Topeka Daily Capital</w:t>
      </w:r>
      <w:r w:rsidRPr="00594731">
        <w:rPr>
          <w:rFonts w:ascii="Josefin Slab" w:hAnsi="Josefin Slab"/>
          <w:sz w:val="27"/>
        </w:rPr>
        <w:t xml:space="preserve">, </w:t>
      </w:r>
      <w:hyperlink w:anchor="_bookmark160" w:history="1">
        <w:r w:rsidRPr="00594731">
          <w:rPr>
            <w:rFonts w:ascii="Josefin Slab" w:hAnsi="Josefin Slab"/>
            <w:color w:val="0000ED"/>
            <w:sz w:val="27"/>
          </w:rPr>
          <w:t>21</w:t>
        </w:r>
      </w:hyperlink>
      <w:r w:rsidRPr="00594731">
        <w:rPr>
          <w:rFonts w:ascii="Josefin Slab" w:hAnsi="Josefin Slab"/>
          <w:sz w:val="27"/>
        </w:rPr>
        <w:t xml:space="preserve">, </w:t>
      </w:r>
      <w:hyperlink w:anchor="_bookmark180" w:history="1">
        <w:r w:rsidRPr="00594731">
          <w:rPr>
            <w:rFonts w:ascii="Josefin Slab" w:hAnsi="Josefin Slab"/>
            <w:color w:val="0000ED"/>
            <w:sz w:val="27"/>
          </w:rPr>
          <w:t>24</w:t>
        </w:r>
      </w:hyperlink>
    </w:p>
    <w:p w:rsidR="00703F8A" w:rsidRPr="00594731" w:rsidRDefault="00D9371B" w:rsidP="007A564F">
      <w:pPr>
        <w:spacing w:before="5" w:line="276" w:lineRule="auto"/>
        <w:ind w:left="100"/>
        <w:rPr>
          <w:rFonts w:ascii="Josefin Slab" w:hAnsi="Josefin Slab"/>
          <w:sz w:val="27"/>
        </w:rPr>
      </w:pPr>
      <w:r w:rsidRPr="00594731">
        <w:rPr>
          <w:rFonts w:ascii="Josefin Slab" w:hAnsi="Josefin Slab"/>
          <w:i/>
          <w:sz w:val="27"/>
        </w:rPr>
        <w:t>Topeka State Journal</w:t>
      </w:r>
      <w:r w:rsidRPr="00594731">
        <w:rPr>
          <w:rFonts w:ascii="Josefin Slab" w:hAnsi="Josefin Slab"/>
          <w:sz w:val="27"/>
        </w:rPr>
        <w:t xml:space="preserve">, </w:t>
      </w:r>
      <w:hyperlink w:anchor="_bookmark168" w:history="1">
        <w:r w:rsidRPr="00594731">
          <w:rPr>
            <w:rFonts w:ascii="Josefin Slab" w:hAnsi="Josefin Slab"/>
            <w:color w:val="0000ED"/>
            <w:sz w:val="27"/>
          </w:rPr>
          <w:t>22</w:t>
        </w:r>
      </w:hyperlink>
    </w:p>
    <w:p w:rsidR="00703F8A" w:rsidRPr="00594731" w:rsidRDefault="00D9371B" w:rsidP="007A564F">
      <w:pPr>
        <w:spacing w:before="4" w:line="276" w:lineRule="auto"/>
        <w:ind w:left="100" w:right="4400"/>
        <w:rPr>
          <w:rFonts w:ascii="Josefin Slab" w:hAnsi="Josefin Slab"/>
          <w:sz w:val="27"/>
        </w:rPr>
      </w:pPr>
      <w:r w:rsidRPr="00594731">
        <w:rPr>
          <w:rFonts w:ascii="Josefin Slab" w:hAnsi="Josefin Slab"/>
          <w:i/>
          <w:sz w:val="27"/>
        </w:rPr>
        <w:t>Toronto Airport Christian Fellowship</w:t>
      </w:r>
      <w:r w:rsidRPr="00594731">
        <w:rPr>
          <w:rFonts w:ascii="Josefin Slab" w:hAnsi="Josefin Slab"/>
          <w:sz w:val="27"/>
        </w:rPr>
        <w:t xml:space="preserve">, </w:t>
      </w:r>
      <w:hyperlink w:anchor="_bookmark501" w:history="1">
        <w:r w:rsidRPr="00594731">
          <w:rPr>
            <w:rFonts w:ascii="Josefin Slab" w:hAnsi="Josefin Slab"/>
            <w:color w:val="0000ED"/>
            <w:sz w:val="27"/>
          </w:rPr>
          <w:t>76</w:t>
        </w:r>
      </w:hyperlink>
      <w:r w:rsidRPr="00594731">
        <w:rPr>
          <w:rFonts w:ascii="Josefin Slab" w:hAnsi="Josefin Slab"/>
          <w:color w:val="0000ED"/>
          <w:sz w:val="27"/>
        </w:rPr>
        <w:t xml:space="preserve"> </w:t>
      </w:r>
      <w:r w:rsidRPr="00594731">
        <w:rPr>
          <w:rFonts w:ascii="Josefin Slab" w:hAnsi="Josefin Slab"/>
          <w:sz w:val="27"/>
        </w:rPr>
        <w:t xml:space="preserve">torre de Babel, </w:t>
      </w:r>
      <w:hyperlink w:anchor="_bookmark807" w:history="1">
        <w:r w:rsidRPr="00594731">
          <w:rPr>
            <w:rFonts w:ascii="Josefin Slab" w:hAnsi="Josefin Slab"/>
            <w:color w:val="0000ED"/>
            <w:sz w:val="27"/>
          </w:rPr>
          <w:t>139</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transfiguración, </w:t>
      </w:r>
      <w:hyperlink w:anchor="_bookmark476" w:history="1">
        <w:r w:rsidRPr="00594731">
          <w:rPr>
            <w:rFonts w:ascii="Josefin Slab" w:hAnsi="Josefin Slab"/>
            <w:color w:val="0000ED"/>
          </w:rPr>
          <w:t>70</w:t>
        </w:r>
      </w:hyperlink>
    </w:p>
    <w:p w:rsidR="00703F8A" w:rsidRPr="00594731" w:rsidRDefault="00D9371B" w:rsidP="007A564F">
      <w:pPr>
        <w:pStyle w:val="Textoindependiente"/>
        <w:spacing w:before="5" w:line="276" w:lineRule="auto"/>
        <w:ind w:right="5126"/>
        <w:jc w:val="left"/>
        <w:rPr>
          <w:rFonts w:ascii="Josefin Slab" w:hAnsi="Josefin Slab"/>
        </w:rPr>
      </w:pPr>
      <w:r w:rsidRPr="00594731">
        <w:rPr>
          <w:rFonts w:ascii="Josefin Slab" w:hAnsi="Josefin Slab"/>
        </w:rPr>
        <w:t xml:space="preserve">tratamiento médico, rechazo de, </w:t>
      </w:r>
      <w:hyperlink w:anchor="_bookmark180" w:history="1">
        <w:r w:rsidRPr="00594731">
          <w:rPr>
            <w:rFonts w:ascii="Josefin Slab" w:hAnsi="Josefin Slab"/>
            <w:color w:val="0000ED"/>
          </w:rPr>
          <w:t>24</w:t>
        </w:r>
      </w:hyperlink>
      <w:r w:rsidRPr="00594731">
        <w:rPr>
          <w:rFonts w:ascii="Josefin Slab" w:hAnsi="Josefin Slab"/>
          <w:color w:val="0000ED"/>
        </w:rPr>
        <w:t xml:space="preserve"> </w:t>
      </w:r>
      <w:r w:rsidRPr="00594731">
        <w:rPr>
          <w:rFonts w:ascii="Josefin Slab" w:hAnsi="Josefin Slab"/>
        </w:rPr>
        <w:t xml:space="preserve">Trine, Ralph Waldo, </w:t>
      </w:r>
      <w:hyperlink w:anchor="_bookmark1417" w:history="1">
        <w:r w:rsidRPr="00594731">
          <w:rPr>
            <w:rFonts w:ascii="Josefin Slab" w:hAnsi="Josefin Slab"/>
            <w:color w:val="0000ED"/>
          </w:rPr>
          <w:t>276</w:t>
        </w:r>
      </w:hyperlink>
      <w:r w:rsidRPr="00594731">
        <w:rPr>
          <w:rFonts w:ascii="Josefin Slab" w:hAnsi="Josefin Slab"/>
        </w:rPr>
        <w:t>n46</w:t>
      </w:r>
    </w:p>
    <w:p w:rsidR="00703F8A" w:rsidRPr="00594731" w:rsidRDefault="00D9371B" w:rsidP="007A564F">
      <w:pPr>
        <w:pStyle w:val="Textoindependiente"/>
        <w:spacing w:before="2" w:line="276" w:lineRule="auto"/>
        <w:ind w:right="4540"/>
        <w:jc w:val="left"/>
        <w:rPr>
          <w:rFonts w:ascii="Josefin Slab" w:hAnsi="Josefin Slab"/>
        </w:rPr>
      </w:pPr>
      <w:r w:rsidRPr="00594731">
        <w:rPr>
          <w:rFonts w:ascii="Josefin Slab" w:hAnsi="Josefin Slab"/>
        </w:rPr>
        <w:t xml:space="preserve">Trinidad Broadcasting Network, </w:t>
      </w:r>
      <w:hyperlink w:anchor="_bookmark62" w:history="1">
        <w:r w:rsidRPr="00594731">
          <w:rPr>
            <w:rFonts w:ascii="Josefin Slab" w:hAnsi="Josefin Slab"/>
            <w:color w:val="0000ED"/>
          </w:rPr>
          <w:t>7</w:t>
        </w:r>
      </w:hyperlink>
      <w:r w:rsidRPr="00594731">
        <w:rPr>
          <w:rFonts w:ascii="Josefin Slab" w:hAnsi="Josefin Slab"/>
        </w:rPr>
        <w:t xml:space="preserve">, </w:t>
      </w:r>
      <w:hyperlink w:anchor="_bookmark76" w:history="1">
        <w:r w:rsidRPr="00594731">
          <w:rPr>
            <w:rFonts w:ascii="Josefin Slab" w:hAnsi="Josefin Slab"/>
            <w:color w:val="0000ED"/>
          </w:rPr>
          <w:t>9</w:t>
        </w:r>
      </w:hyperlink>
      <w:r w:rsidRPr="00594731">
        <w:rPr>
          <w:rFonts w:ascii="Josefin Slab" w:hAnsi="Josefin Slab"/>
        </w:rPr>
        <w:t xml:space="preserve">, </w:t>
      </w:r>
      <w:hyperlink w:anchor="_bookmark105" w:history="1">
        <w:r w:rsidRPr="00594731">
          <w:rPr>
            <w:rFonts w:ascii="Josefin Slab" w:hAnsi="Josefin Slab"/>
            <w:color w:val="0000ED"/>
          </w:rPr>
          <w:t>13</w:t>
        </w:r>
      </w:hyperlink>
      <w:r w:rsidRPr="00594731">
        <w:rPr>
          <w:rFonts w:ascii="Josefin Slab" w:hAnsi="Josefin Slab"/>
          <w:color w:val="0000ED"/>
        </w:rPr>
        <w:t xml:space="preserve"> </w:t>
      </w:r>
      <w:r w:rsidRPr="00594731">
        <w:rPr>
          <w:rFonts w:ascii="Josefin Slab" w:hAnsi="Josefin Slab"/>
        </w:rPr>
        <w:t xml:space="preserve">Trinidad, negación de la doctrina, </w:t>
      </w:r>
      <w:hyperlink w:anchor="_bookmark348" w:history="1">
        <w:r w:rsidRPr="00594731">
          <w:rPr>
            <w:rFonts w:ascii="Josefin Slab" w:hAnsi="Josefin Slab"/>
            <w:color w:val="0000ED"/>
          </w:rPr>
          <w:t>50</w:t>
        </w:r>
      </w:hyperlink>
    </w:p>
    <w:p w:rsidR="00703F8A" w:rsidRPr="00594731" w:rsidRDefault="00703F8A" w:rsidP="007A564F">
      <w:pPr>
        <w:pStyle w:val="Textoindependiente"/>
        <w:spacing w:before="6" w:line="276" w:lineRule="auto"/>
        <w:ind w:left="0"/>
        <w:jc w:val="left"/>
        <w:rPr>
          <w:rFonts w:ascii="Josefin Slab" w:hAnsi="Josefin Slab"/>
          <w:sz w:val="35"/>
        </w:rPr>
      </w:pPr>
    </w:p>
    <w:p w:rsidR="00703F8A" w:rsidRPr="00594731" w:rsidRDefault="00D9371B" w:rsidP="007A564F">
      <w:pPr>
        <w:pStyle w:val="Ttulo6"/>
        <w:spacing w:line="276" w:lineRule="auto"/>
        <w:rPr>
          <w:rFonts w:ascii="Josefin Slab" w:hAnsi="Josefin Slab"/>
        </w:rPr>
      </w:pPr>
      <w:r w:rsidRPr="00594731">
        <w:rPr>
          <w:rFonts w:ascii="Josefin Slab" w:hAnsi="Josefin Slab"/>
        </w:rPr>
        <w:t>U–Y</w:t>
      </w:r>
    </w:p>
    <w:p w:rsidR="00703F8A" w:rsidRPr="00594731" w:rsidRDefault="00D9371B" w:rsidP="007A564F">
      <w:pPr>
        <w:pStyle w:val="Textoindependiente"/>
        <w:spacing w:before="64" w:line="276" w:lineRule="auto"/>
        <w:jc w:val="left"/>
        <w:rPr>
          <w:rFonts w:ascii="Josefin Slab" w:hAnsi="Josefin Slab"/>
        </w:rPr>
      </w:pPr>
      <w:r w:rsidRPr="00594731">
        <w:rPr>
          <w:rFonts w:ascii="Josefin Slab" w:hAnsi="Josefin Slab"/>
        </w:rPr>
        <w:t xml:space="preserve">unción, </w:t>
      </w:r>
      <w:hyperlink w:anchor="_bookmark1076" w:history="1">
        <w:r w:rsidRPr="00594731">
          <w:rPr>
            <w:rFonts w:ascii="Josefin Slab" w:hAnsi="Josefin Slab"/>
            <w:color w:val="0000ED"/>
          </w:rPr>
          <w:t>202</w:t>
        </w:r>
      </w:hyperlink>
    </w:p>
    <w:p w:rsidR="00703F8A" w:rsidRPr="00594731" w:rsidRDefault="00D9371B" w:rsidP="007A564F">
      <w:pPr>
        <w:pStyle w:val="Textoindependiente"/>
        <w:spacing w:before="5" w:line="276" w:lineRule="auto"/>
        <w:ind w:right="5422"/>
        <w:jc w:val="left"/>
        <w:rPr>
          <w:rFonts w:ascii="Josefin Slab" w:hAnsi="Josefin Slab"/>
        </w:rPr>
      </w:pPr>
      <w:r w:rsidRPr="00594731">
        <w:rPr>
          <w:rFonts w:ascii="Josefin Slab" w:hAnsi="Josefin Slab"/>
          <w:spacing w:val="-4"/>
        </w:rPr>
        <w:t xml:space="preserve">unitarias, </w:t>
      </w:r>
      <w:r w:rsidRPr="00594731">
        <w:rPr>
          <w:rFonts w:ascii="Josefin Slab" w:hAnsi="Josefin Slab"/>
          <w:spacing w:val="-7"/>
        </w:rPr>
        <w:t xml:space="preserve">iglesias, </w:t>
      </w:r>
      <w:hyperlink w:anchor="_bookmark1501" w:history="1">
        <w:r w:rsidRPr="00594731">
          <w:rPr>
            <w:rFonts w:ascii="Josefin Slab" w:hAnsi="Josefin Slab"/>
            <w:color w:val="0000ED"/>
          </w:rPr>
          <w:t>284</w:t>
        </w:r>
      </w:hyperlink>
      <w:r w:rsidRPr="00594731">
        <w:rPr>
          <w:rFonts w:ascii="Josefin Slab" w:hAnsi="Josefin Slab"/>
        </w:rPr>
        <w:t xml:space="preserve">n49 </w:t>
      </w:r>
      <w:r w:rsidRPr="00594731">
        <w:rPr>
          <w:rFonts w:ascii="Josefin Slab" w:hAnsi="Josefin Slab"/>
          <w:spacing w:val="-4"/>
        </w:rPr>
        <w:t xml:space="preserve">unitario, </w:t>
      </w:r>
      <w:r w:rsidRPr="00594731">
        <w:rPr>
          <w:rFonts w:ascii="Josefin Slab" w:hAnsi="Josefin Slab"/>
          <w:spacing w:val="-3"/>
        </w:rPr>
        <w:t xml:space="preserve">pentecostalismo, </w:t>
      </w:r>
      <w:hyperlink w:anchor="_bookmark105" w:history="1">
        <w:r w:rsidRPr="00594731">
          <w:rPr>
            <w:rFonts w:ascii="Josefin Slab" w:hAnsi="Josefin Slab"/>
            <w:color w:val="0000ED"/>
          </w:rPr>
          <w:t>13</w:t>
        </w:r>
      </w:hyperlink>
      <w:r w:rsidRPr="00594731">
        <w:rPr>
          <w:rFonts w:ascii="Josefin Slab" w:hAnsi="Josefin Slab"/>
        </w:rPr>
        <w:t>,</w:t>
      </w:r>
      <w:r w:rsidRPr="00594731">
        <w:rPr>
          <w:rFonts w:ascii="Josefin Slab" w:hAnsi="Josefin Slab"/>
          <w:spacing w:val="64"/>
        </w:rPr>
        <w:t xml:space="preserve"> </w:t>
      </w:r>
      <w:hyperlink w:anchor="_bookmark348" w:history="1">
        <w:r w:rsidRPr="00594731">
          <w:rPr>
            <w:rFonts w:ascii="Josefin Slab" w:hAnsi="Josefin Slab"/>
            <w:color w:val="0000ED"/>
          </w:rPr>
          <w:t>50</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universalismo, </w:t>
      </w:r>
      <w:hyperlink w:anchor="_bookmark358" w:history="1">
        <w:r w:rsidRPr="00594731">
          <w:rPr>
            <w:rFonts w:ascii="Josefin Slab" w:hAnsi="Josefin Slab"/>
            <w:color w:val="0000ED"/>
          </w:rPr>
          <w:t>50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verdad, la, </w:t>
      </w:r>
      <w:hyperlink w:anchor="_bookmark701" w:history="1">
        <w:r w:rsidRPr="00594731">
          <w:rPr>
            <w:rFonts w:ascii="Josefin Slab" w:hAnsi="Josefin Slab"/>
            <w:color w:val="0000ED"/>
          </w:rPr>
          <w:t>118</w:t>
        </w:r>
      </w:hyperlink>
      <w:r w:rsidRPr="00594731">
        <w:rPr>
          <w:rFonts w:ascii="Josefin Slab" w:hAnsi="Josefin Slab"/>
        </w:rPr>
        <w:t xml:space="preserve">, </w:t>
      </w:r>
      <w:hyperlink w:anchor="_bookmark1203" w:history="1">
        <w:r w:rsidRPr="00594731">
          <w:rPr>
            <w:rFonts w:ascii="Josefin Slab" w:hAnsi="Josefin Slab"/>
            <w:color w:val="0000ED"/>
          </w:rPr>
          <w:t>232</w:t>
        </w:r>
      </w:hyperlink>
    </w:p>
    <w:p w:rsidR="00703F8A" w:rsidRPr="00594731" w:rsidRDefault="00D9371B" w:rsidP="007A564F">
      <w:pPr>
        <w:pStyle w:val="Textoindependiente"/>
        <w:spacing w:before="5" w:line="276" w:lineRule="auto"/>
        <w:ind w:right="5396"/>
        <w:jc w:val="left"/>
        <w:rPr>
          <w:rFonts w:ascii="Josefin Slab" w:hAnsi="Josefin Slab"/>
        </w:rPr>
      </w:pPr>
      <w:r w:rsidRPr="00594731">
        <w:rPr>
          <w:rFonts w:ascii="Josefin Slab" w:hAnsi="Josefin Slab"/>
        </w:rPr>
        <w:t xml:space="preserve">acerca de Cristo, afirmada por el Espíritu Santo, </w:t>
      </w:r>
      <w:hyperlink w:anchor="_bookmark313" w:history="1">
        <w:r w:rsidRPr="00594731">
          <w:rPr>
            <w:rFonts w:ascii="Josefin Slab" w:hAnsi="Josefin Slab"/>
            <w:color w:val="0000ED"/>
          </w:rPr>
          <w:t>46–53</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batalla por, </w:t>
      </w:r>
      <w:hyperlink w:anchor="_bookmark1145" w:history="1">
        <w:r w:rsidRPr="00594731">
          <w:rPr>
            <w:rFonts w:ascii="Josefin Slab" w:hAnsi="Josefin Slab"/>
            <w:color w:val="0000ED"/>
          </w:rPr>
          <w:t>220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cristianismo y, </w:t>
      </w:r>
      <w:hyperlink w:anchor="_bookmark768" w:history="1">
        <w:r w:rsidRPr="00594731">
          <w:rPr>
            <w:rFonts w:ascii="Josefin Slab" w:hAnsi="Josefin Slab"/>
            <w:color w:val="0000ED"/>
          </w:rPr>
          <w:t>130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distorsión, </w:t>
      </w:r>
      <w:hyperlink w:anchor="_bookmark520" w:history="1">
        <w:r w:rsidRPr="00594731">
          <w:rPr>
            <w:rFonts w:ascii="Josefin Slab" w:hAnsi="Josefin Slab"/>
            <w:color w:val="0000ED"/>
          </w:rPr>
          <w:t>80</w:t>
        </w:r>
      </w:hyperlink>
    </w:p>
    <w:p w:rsidR="00703F8A" w:rsidRPr="00594731" w:rsidRDefault="00D9371B" w:rsidP="007A564F">
      <w:pPr>
        <w:pStyle w:val="Textoindependiente"/>
        <w:spacing w:line="276" w:lineRule="auto"/>
        <w:ind w:right="6164"/>
        <w:jc w:val="left"/>
        <w:rPr>
          <w:rFonts w:ascii="Josefin Slab" w:hAnsi="Josefin Slab"/>
        </w:rPr>
      </w:pPr>
      <w:r w:rsidRPr="00594731">
        <w:rPr>
          <w:rFonts w:ascii="Josefin Slab" w:hAnsi="Josefin Slab"/>
          <w:spacing w:val="-4"/>
        </w:rPr>
        <w:t xml:space="preserve">elevación </w:t>
      </w:r>
      <w:r w:rsidRPr="00594731">
        <w:rPr>
          <w:rFonts w:ascii="Josefin Slab" w:hAnsi="Josefin Slab"/>
        </w:rPr>
        <w:t xml:space="preserve">de, </w:t>
      </w:r>
      <w:hyperlink w:anchor="_bookmark477" w:history="1">
        <w:r w:rsidRPr="00594731">
          <w:rPr>
            <w:rFonts w:ascii="Josefin Slab" w:hAnsi="Josefin Slab"/>
            <w:color w:val="0000ED"/>
          </w:rPr>
          <w:t>71–74</w:t>
        </w:r>
      </w:hyperlink>
      <w:r w:rsidRPr="00594731">
        <w:rPr>
          <w:rFonts w:ascii="Josefin Slab" w:hAnsi="Josefin Slab"/>
          <w:color w:val="0000ED"/>
        </w:rPr>
        <w:t xml:space="preserve"> </w:t>
      </w:r>
      <w:r w:rsidRPr="00594731">
        <w:rPr>
          <w:rFonts w:ascii="Josefin Slab" w:hAnsi="Josefin Slab"/>
        </w:rPr>
        <w:t xml:space="preserve">frente a </w:t>
      </w:r>
      <w:r w:rsidRPr="00594731">
        <w:rPr>
          <w:rFonts w:ascii="Josefin Slab" w:hAnsi="Josefin Slab"/>
          <w:spacing w:val="-8"/>
        </w:rPr>
        <w:t xml:space="preserve">la </w:t>
      </w:r>
      <w:r w:rsidRPr="00594731">
        <w:rPr>
          <w:rFonts w:ascii="Josefin Slab" w:hAnsi="Josefin Slab"/>
          <w:spacing w:val="-4"/>
        </w:rPr>
        <w:t>experiencia,</w:t>
      </w:r>
      <w:r w:rsidRPr="00594731">
        <w:rPr>
          <w:rFonts w:ascii="Josefin Slab" w:hAnsi="Josefin Slab"/>
          <w:spacing w:val="45"/>
        </w:rPr>
        <w:t xml:space="preserve"> </w:t>
      </w:r>
      <w:hyperlink w:anchor="_bookmark483" w:history="1">
        <w:r w:rsidRPr="00594731">
          <w:rPr>
            <w:rFonts w:ascii="Josefin Slab" w:hAnsi="Josefin Slab"/>
            <w:color w:val="0000ED"/>
            <w:spacing w:val="-7"/>
          </w:rPr>
          <w:t>73</w:t>
        </w:r>
      </w:hyperlink>
    </w:p>
    <w:p w:rsidR="00703F8A" w:rsidRPr="00594731" w:rsidRDefault="00D9371B" w:rsidP="007A564F">
      <w:pPr>
        <w:pStyle w:val="Textoindependiente"/>
        <w:spacing w:before="3" w:line="276" w:lineRule="auto"/>
        <w:ind w:right="4818"/>
        <w:jc w:val="left"/>
        <w:rPr>
          <w:rFonts w:ascii="Josefin Slab" w:hAnsi="Josefin Slab"/>
        </w:rPr>
      </w:pPr>
      <w:r w:rsidRPr="00594731">
        <w:rPr>
          <w:rFonts w:ascii="Josefin Slab" w:hAnsi="Josefin Slab"/>
        </w:rPr>
        <w:t xml:space="preserve">sin tener en cuenta o distorsionar, </w:t>
      </w:r>
      <w:hyperlink w:anchor="_bookmark1139" w:history="1">
        <w:r w:rsidRPr="00594731">
          <w:rPr>
            <w:rFonts w:ascii="Josefin Slab" w:hAnsi="Josefin Slab"/>
            <w:color w:val="0000ED"/>
          </w:rPr>
          <w:t>218</w:t>
        </w:r>
      </w:hyperlink>
      <w:r w:rsidRPr="00594731">
        <w:rPr>
          <w:rFonts w:ascii="Josefin Slab" w:hAnsi="Josefin Slab"/>
          <w:color w:val="0000ED"/>
        </w:rPr>
        <w:t xml:space="preserve"> </w:t>
      </w:r>
      <w:r w:rsidRPr="00594731">
        <w:rPr>
          <w:rFonts w:ascii="Josefin Slab" w:hAnsi="Josefin Slab"/>
        </w:rPr>
        <w:t xml:space="preserve">verdad bíblica, la, </w:t>
      </w:r>
      <w:hyperlink w:anchor="_bookmark477" w:history="1">
        <w:r w:rsidRPr="00594731">
          <w:rPr>
            <w:rFonts w:ascii="Josefin Slab" w:hAnsi="Josefin Slab"/>
            <w:color w:val="0000ED"/>
          </w:rPr>
          <w:t>71</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verdadera profecía, </w:t>
      </w:r>
      <w:hyperlink w:anchor="_bookmark760" w:history="1">
        <w:r w:rsidRPr="00594731">
          <w:rPr>
            <w:rFonts w:ascii="Josefin Slab" w:hAnsi="Josefin Slab"/>
            <w:color w:val="0000ED"/>
          </w:rPr>
          <w:t>128</w:t>
        </w:r>
      </w:hyperlink>
    </w:p>
    <w:p w:rsidR="00703F8A" w:rsidRPr="00594731" w:rsidRDefault="00D9371B" w:rsidP="007A564F">
      <w:pPr>
        <w:pStyle w:val="Textoindependiente"/>
        <w:spacing w:line="276" w:lineRule="auto"/>
        <w:ind w:right="3926"/>
        <w:jc w:val="left"/>
        <w:rPr>
          <w:rFonts w:ascii="Josefin Slab" w:hAnsi="Josefin Slab"/>
        </w:rPr>
      </w:pPr>
      <w:r w:rsidRPr="00594731">
        <w:rPr>
          <w:rFonts w:ascii="Josefin Slab" w:hAnsi="Josefin Slab"/>
        </w:rPr>
        <w:t xml:space="preserve">violencia, por los seguidores de Parham, </w:t>
      </w:r>
      <w:hyperlink w:anchor="_bookmark180" w:history="1">
        <w:r w:rsidRPr="00594731">
          <w:rPr>
            <w:rFonts w:ascii="Josefin Slab" w:hAnsi="Josefin Slab"/>
            <w:color w:val="0000ED"/>
          </w:rPr>
          <w:t>24</w:t>
        </w:r>
      </w:hyperlink>
      <w:r w:rsidRPr="00594731">
        <w:rPr>
          <w:rFonts w:ascii="Josefin Slab" w:hAnsi="Josefin Slab"/>
          <w:color w:val="0000ED"/>
        </w:rPr>
        <w:t xml:space="preserve"> </w:t>
      </w:r>
      <w:r w:rsidRPr="00594731">
        <w:rPr>
          <w:rFonts w:ascii="Josefin Slab" w:hAnsi="Josefin Slab"/>
        </w:rPr>
        <w:t xml:space="preserve">Volz, Fred L., en profecía carismática, </w:t>
      </w:r>
      <w:hyperlink w:anchor="_bookmark756" w:history="1">
        <w:r w:rsidRPr="00594731">
          <w:rPr>
            <w:rFonts w:ascii="Josefin Slab" w:hAnsi="Josefin Slab"/>
            <w:color w:val="0000ED"/>
          </w:rPr>
          <w:t>127</w:t>
        </w:r>
      </w:hyperlink>
      <w:r w:rsidRPr="00594731">
        <w:rPr>
          <w:rFonts w:ascii="Josefin Slab" w:hAnsi="Josefin Slab"/>
          <w:color w:val="0000ED"/>
        </w:rPr>
        <w:t xml:space="preserve"> </w:t>
      </w:r>
      <w:r w:rsidRPr="00594731">
        <w:rPr>
          <w:rFonts w:ascii="Josefin Slab" w:hAnsi="Josefin Slab"/>
        </w:rPr>
        <w:t xml:space="preserve">Wagner, Peter, </w:t>
      </w:r>
      <w:hyperlink w:anchor="_bookmark62" w:history="1">
        <w:r w:rsidRPr="00594731">
          <w:rPr>
            <w:rFonts w:ascii="Josefin Slab" w:hAnsi="Josefin Slab"/>
            <w:color w:val="0000ED"/>
          </w:rPr>
          <w:t>7</w:t>
        </w:r>
      </w:hyperlink>
      <w:r w:rsidRPr="00594731">
        <w:rPr>
          <w:rFonts w:ascii="Josefin Slab" w:hAnsi="Josefin Slab"/>
        </w:rPr>
        <w:t xml:space="preserve">, </w:t>
      </w:r>
      <w:hyperlink w:anchor="_bookmark464" w:history="1">
        <w:r w:rsidRPr="00594731">
          <w:rPr>
            <w:rFonts w:ascii="Josefin Slab" w:hAnsi="Josefin Slab"/>
            <w:color w:val="0000ED"/>
          </w:rPr>
          <w:t>68</w:t>
        </w:r>
      </w:hyperlink>
      <w:r w:rsidRPr="00594731">
        <w:rPr>
          <w:rFonts w:ascii="Josefin Slab" w:hAnsi="Josefin Slab"/>
        </w:rPr>
        <w:t xml:space="preserve">, </w:t>
      </w:r>
      <w:hyperlink w:anchor="_bookmark533" w:history="1">
        <w:r w:rsidRPr="00594731">
          <w:rPr>
            <w:rFonts w:ascii="Josefin Slab" w:hAnsi="Josefin Slab"/>
            <w:color w:val="0000ED"/>
          </w:rPr>
          <w:t>85–89</w:t>
        </w:r>
      </w:hyperlink>
      <w:r w:rsidRPr="00594731">
        <w:rPr>
          <w:rFonts w:ascii="Josefin Slab" w:hAnsi="Josefin Slab"/>
        </w:rPr>
        <w:t xml:space="preserve">, </w:t>
      </w:r>
      <w:hyperlink w:anchor="_bookmark1300" w:history="1">
        <w:r w:rsidRPr="00594731">
          <w:rPr>
            <w:rFonts w:ascii="Josefin Slab" w:hAnsi="Josefin Slab"/>
            <w:color w:val="0000ED"/>
          </w:rPr>
          <w:t>265</w:t>
        </w:r>
      </w:hyperlink>
      <w:r w:rsidRPr="00594731">
        <w:rPr>
          <w:rFonts w:ascii="Josefin Slab" w:hAnsi="Josefin Slab"/>
        </w:rPr>
        <w:t>n10 reconocimiento de su propio</w:t>
      </w:r>
    </w:p>
    <w:p w:rsidR="00703F8A" w:rsidRPr="00594731" w:rsidRDefault="00D9371B" w:rsidP="007A564F">
      <w:pPr>
        <w:pStyle w:val="Textoindependiente"/>
        <w:spacing w:before="6" w:line="276" w:lineRule="auto"/>
        <w:jc w:val="left"/>
        <w:rPr>
          <w:rFonts w:ascii="Josefin Slab" w:hAnsi="Josefin Slab"/>
        </w:rPr>
      </w:pPr>
      <w:r w:rsidRPr="00594731">
        <w:rPr>
          <w:rFonts w:ascii="Josefin Slab" w:hAnsi="Josefin Slab"/>
        </w:rPr>
        <w:t xml:space="preserve">«apostolado», </w:t>
      </w:r>
      <w:hyperlink w:anchor="_bookmark545" w:history="1">
        <w:r w:rsidRPr="00594731">
          <w:rPr>
            <w:rFonts w:ascii="Josefin Slab" w:hAnsi="Josefin Slab"/>
            <w:color w:val="0000ED"/>
          </w:rPr>
          <w:t>86–87</w:t>
        </w:r>
      </w:hyperlink>
    </w:p>
    <w:p w:rsidR="00703F8A" w:rsidRPr="00594731" w:rsidRDefault="00D9371B" w:rsidP="007A564F">
      <w:pPr>
        <w:pStyle w:val="Textoindependiente"/>
        <w:spacing w:before="5" w:line="276" w:lineRule="auto"/>
        <w:ind w:right="5051"/>
        <w:jc w:val="left"/>
        <w:rPr>
          <w:rFonts w:ascii="Josefin Slab" w:hAnsi="Josefin Slab"/>
        </w:rPr>
      </w:pPr>
      <w:r w:rsidRPr="00594731">
        <w:rPr>
          <w:rFonts w:ascii="Josefin Slab" w:hAnsi="Josefin Slab"/>
        </w:rPr>
        <w:t xml:space="preserve">y calificaciones de los apóstoles, </w:t>
      </w:r>
      <w:hyperlink w:anchor="_bookmark597" w:history="1">
        <w:r w:rsidRPr="00594731">
          <w:rPr>
            <w:rFonts w:ascii="Josefin Slab" w:hAnsi="Josefin Slab"/>
            <w:color w:val="0000ED"/>
          </w:rPr>
          <w:t>93</w:t>
        </w:r>
      </w:hyperlink>
      <w:r w:rsidRPr="00594731">
        <w:rPr>
          <w:rFonts w:ascii="Josefin Slab" w:hAnsi="Josefin Slab"/>
          <w:color w:val="0000ED"/>
        </w:rPr>
        <w:t xml:space="preserve"> </w:t>
      </w:r>
      <w:r w:rsidRPr="00594731">
        <w:rPr>
          <w:rFonts w:ascii="Josefin Slab" w:hAnsi="Josefin Slab"/>
        </w:rPr>
        <w:t xml:space="preserve">Waldron, Samuel, </w:t>
      </w:r>
      <w:hyperlink w:anchor="_bookmark583" w:history="1">
        <w:r w:rsidRPr="00594731">
          <w:rPr>
            <w:rFonts w:ascii="Josefin Slab" w:hAnsi="Josefin Slab"/>
            <w:color w:val="0000ED"/>
          </w:rPr>
          <w:t>92</w:t>
        </w:r>
      </w:hyperlink>
      <w:r w:rsidRPr="00594731">
        <w:rPr>
          <w:rFonts w:ascii="Josefin Slab" w:hAnsi="Josefin Slab"/>
        </w:rPr>
        <w:t xml:space="preserve">, </w:t>
      </w:r>
      <w:hyperlink w:anchor="_bookmark709" w:history="1">
        <w:r w:rsidRPr="00594731">
          <w:rPr>
            <w:rFonts w:ascii="Josefin Slab" w:hAnsi="Josefin Slab"/>
            <w:color w:val="0000ED"/>
          </w:rPr>
          <w:t>120</w:t>
        </w:r>
      </w:hyperlink>
    </w:p>
    <w:p w:rsidR="00703F8A" w:rsidRPr="00594731" w:rsidRDefault="00D9371B" w:rsidP="007A564F">
      <w:pPr>
        <w:pStyle w:val="Textoindependiente"/>
        <w:spacing w:before="2" w:line="276" w:lineRule="auto"/>
        <w:jc w:val="left"/>
        <w:rPr>
          <w:rFonts w:ascii="Josefin Slab" w:hAnsi="Josefin Slab"/>
        </w:rPr>
      </w:pPr>
      <w:r w:rsidRPr="00594731">
        <w:rPr>
          <w:rFonts w:ascii="Josefin Slab" w:hAnsi="Josefin Slab"/>
        </w:rPr>
        <w:t xml:space="preserve">Ware, Bruce, </w:t>
      </w:r>
      <w:hyperlink w:anchor="_bookmark303" w:history="1">
        <w:r w:rsidRPr="00594731">
          <w:rPr>
            <w:rFonts w:ascii="Josefin Slab" w:hAnsi="Josefin Slab"/>
            <w:color w:val="0000ED"/>
          </w:rPr>
          <w:t>44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spacing w:val="-4"/>
        </w:rPr>
        <w:t xml:space="preserve">Warfield, </w:t>
      </w:r>
      <w:r w:rsidRPr="00594731">
        <w:rPr>
          <w:rFonts w:ascii="Josefin Slab" w:hAnsi="Josefin Slab"/>
        </w:rPr>
        <w:t xml:space="preserve">B. B., </w:t>
      </w:r>
      <w:hyperlink w:anchor="_bookmark852" w:history="1">
        <w:r w:rsidRPr="00594731">
          <w:rPr>
            <w:rFonts w:ascii="Josefin Slab" w:hAnsi="Josefin Slab"/>
            <w:color w:val="0000ED"/>
          </w:rPr>
          <w:t>148</w:t>
        </w:r>
      </w:hyperlink>
      <w:r w:rsidRPr="00594731">
        <w:rPr>
          <w:rFonts w:ascii="Josefin Slab" w:hAnsi="Josefin Slab"/>
        </w:rPr>
        <w:t>,</w:t>
      </w:r>
      <w:r w:rsidRPr="00594731">
        <w:rPr>
          <w:rFonts w:ascii="Josefin Slab" w:hAnsi="Josefin Slab"/>
          <w:spacing w:val="60"/>
        </w:rPr>
        <w:t xml:space="preserve"> </w:t>
      </w:r>
      <w:hyperlink w:anchor="_bookmark1279" w:history="1">
        <w:r w:rsidRPr="00594731">
          <w:rPr>
            <w:rFonts w:ascii="Josefin Slab" w:hAnsi="Josefin Slab"/>
            <w:color w:val="0000ED"/>
          </w:rPr>
          <w:t>260</w:t>
        </w:r>
      </w:hyperlink>
    </w:p>
    <w:p w:rsidR="00703F8A" w:rsidRPr="00594731" w:rsidRDefault="00D9371B" w:rsidP="007A564F">
      <w:pPr>
        <w:spacing w:before="4" w:line="276" w:lineRule="auto"/>
        <w:ind w:left="100"/>
        <w:rPr>
          <w:rFonts w:ascii="Josefin Slab" w:hAnsi="Josefin Slab"/>
          <w:sz w:val="27"/>
        </w:rPr>
      </w:pPr>
      <w:r w:rsidRPr="00594731">
        <w:rPr>
          <w:rFonts w:ascii="Josefin Slab" w:hAnsi="Josefin Slab"/>
          <w:i/>
          <w:sz w:val="27"/>
        </w:rPr>
        <w:t>Washington Post</w:t>
      </w:r>
      <w:r w:rsidRPr="00594731">
        <w:rPr>
          <w:rFonts w:ascii="Josefin Slab" w:hAnsi="Josefin Slab"/>
          <w:sz w:val="27"/>
        </w:rPr>
        <w:t xml:space="preserve">, </w:t>
      </w:r>
      <w:hyperlink w:anchor="_bookmark415" w:history="1">
        <w:r w:rsidRPr="00594731">
          <w:rPr>
            <w:rFonts w:ascii="Josefin Slab" w:hAnsi="Josefin Slab"/>
            <w:color w:val="0000ED"/>
            <w:sz w:val="27"/>
          </w:rPr>
          <w:t>61</w:t>
        </w:r>
      </w:hyperlink>
    </w:p>
    <w:p w:rsidR="00703F8A" w:rsidRPr="00594731" w:rsidRDefault="00D9371B" w:rsidP="007A564F">
      <w:pPr>
        <w:spacing w:before="5" w:line="276" w:lineRule="auto"/>
        <w:ind w:left="100" w:right="3926"/>
        <w:rPr>
          <w:rFonts w:ascii="Josefin Slab" w:hAnsi="Josefin Slab"/>
          <w:sz w:val="27"/>
        </w:rPr>
      </w:pPr>
      <w:r w:rsidRPr="00594731">
        <w:rPr>
          <w:rFonts w:ascii="Josefin Slab" w:hAnsi="Josefin Slab"/>
          <w:i/>
          <w:sz w:val="27"/>
        </w:rPr>
        <w:t>Watchtower Society</w:t>
      </w:r>
      <w:r w:rsidRPr="00594731">
        <w:rPr>
          <w:rFonts w:ascii="Josefin Slab" w:hAnsi="Josefin Slab"/>
          <w:sz w:val="27"/>
        </w:rPr>
        <w:t xml:space="preserve">, profecías incorrectas del regreso de Cristo, </w:t>
      </w:r>
      <w:hyperlink w:anchor="_bookmark765" w:history="1">
        <w:r w:rsidRPr="00594731">
          <w:rPr>
            <w:rFonts w:ascii="Josefin Slab" w:hAnsi="Josefin Slab"/>
            <w:color w:val="0000ED"/>
            <w:sz w:val="27"/>
          </w:rPr>
          <w:t>128–29</w:t>
        </w:r>
      </w:hyperlink>
    </w:p>
    <w:p w:rsidR="00703F8A" w:rsidRPr="00594731" w:rsidRDefault="00D9371B" w:rsidP="007A564F">
      <w:pPr>
        <w:pStyle w:val="Textoindependiente"/>
        <w:spacing w:before="3" w:line="276" w:lineRule="auto"/>
        <w:jc w:val="left"/>
        <w:rPr>
          <w:rFonts w:ascii="Josefin Slab" w:hAnsi="Josefin Slab"/>
        </w:rPr>
      </w:pPr>
      <w:r w:rsidRPr="00594731">
        <w:rPr>
          <w:rFonts w:ascii="Josefin Slab" w:hAnsi="Josefin Slab"/>
        </w:rPr>
        <w:t xml:space="preserve">Watson, Thomas, </w:t>
      </w:r>
      <w:hyperlink w:anchor="_bookmark1259" w:history="1">
        <w:r w:rsidRPr="00594731">
          <w:rPr>
            <w:rFonts w:ascii="Josefin Slab" w:hAnsi="Josefin Slab"/>
            <w:color w:val="0000ED"/>
          </w:rPr>
          <w:t>255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Weeks, Thomas Wesley III, </w:t>
      </w:r>
      <w:hyperlink w:anchor="_bookmark425" w:history="1">
        <w:r w:rsidRPr="00594731">
          <w:rPr>
            <w:rFonts w:ascii="Josefin Slab" w:hAnsi="Josefin Slab"/>
            <w:color w:val="0000ED"/>
          </w:rPr>
          <w:t>63</w:t>
        </w:r>
      </w:hyperlink>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ind w:right="6475"/>
        <w:jc w:val="left"/>
        <w:rPr>
          <w:rFonts w:ascii="Josefin Slab" w:hAnsi="Josefin Slab"/>
        </w:rPr>
      </w:pPr>
      <w:r w:rsidRPr="00594731">
        <w:rPr>
          <w:rFonts w:ascii="Josefin Slab" w:hAnsi="Josefin Slab"/>
        </w:rPr>
        <w:lastRenderedPageBreak/>
        <w:t xml:space="preserve">Weldon, John, </w:t>
      </w:r>
      <w:hyperlink w:anchor="_bookmark1355" w:history="1">
        <w:r w:rsidRPr="00594731">
          <w:rPr>
            <w:rFonts w:ascii="Josefin Slab" w:hAnsi="Josefin Slab"/>
            <w:color w:val="0000ED"/>
          </w:rPr>
          <w:t>270</w:t>
        </w:r>
      </w:hyperlink>
      <w:r w:rsidRPr="00594731">
        <w:rPr>
          <w:rFonts w:ascii="Josefin Slab" w:hAnsi="Josefin Slab"/>
        </w:rPr>
        <w:t xml:space="preserve">n60 Wesley, Juan, </w:t>
      </w:r>
      <w:hyperlink w:anchor="_bookmark1823" w:history="1">
        <w:r w:rsidRPr="00594731">
          <w:rPr>
            <w:rFonts w:ascii="Josefin Slab" w:hAnsi="Josefin Slab"/>
            <w:color w:val="0000ED"/>
          </w:rPr>
          <w:t>307</w:t>
        </w:r>
      </w:hyperlink>
      <w:r w:rsidRPr="00594731">
        <w:rPr>
          <w:rFonts w:ascii="Josefin Slab" w:hAnsi="Josefin Slab"/>
        </w:rPr>
        <w:t>n14</w:t>
      </w:r>
    </w:p>
    <w:p w:rsidR="00703F8A" w:rsidRPr="00594731" w:rsidRDefault="00D9371B" w:rsidP="007A564F">
      <w:pPr>
        <w:pStyle w:val="Textoindependiente"/>
        <w:spacing w:before="2" w:line="276" w:lineRule="auto"/>
        <w:ind w:right="5036"/>
        <w:jc w:val="left"/>
        <w:rPr>
          <w:rFonts w:ascii="Josefin Slab" w:hAnsi="Josefin Slab"/>
        </w:rPr>
      </w:pPr>
      <w:r w:rsidRPr="00594731">
        <w:rPr>
          <w:rFonts w:ascii="Josefin Slab" w:hAnsi="Josefin Slab"/>
        </w:rPr>
        <w:t xml:space="preserve">wesleyana, contexto de santidad, </w:t>
      </w:r>
      <w:hyperlink w:anchor="_bookmark150" w:history="1">
        <w:r w:rsidRPr="00594731">
          <w:rPr>
            <w:rFonts w:ascii="Josefin Slab" w:hAnsi="Josefin Slab"/>
            <w:color w:val="0000ED"/>
          </w:rPr>
          <w:t>19</w:t>
        </w:r>
      </w:hyperlink>
      <w:r w:rsidRPr="00594731">
        <w:rPr>
          <w:rFonts w:ascii="Josefin Slab" w:hAnsi="Josefin Slab"/>
          <w:color w:val="0000ED"/>
        </w:rPr>
        <w:t xml:space="preserve"> </w:t>
      </w:r>
      <w:r w:rsidRPr="00594731">
        <w:rPr>
          <w:rFonts w:ascii="Josefin Slab" w:hAnsi="Josefin Slab"/>
        </w:rPr>
        <w:t xml:space="preserve">White, Elena G., </w:t>
      </w:r>
      <w:hyperlink w:anchor="_bookmark760" w:history="1">
        <w:r w:rsidRPr="00594731">
          <w:rPr>
            <w:rFonts w:ascii="Josefin Slab" w:hAnsi="Josefin Slab"/>
            <w:color w:val="0000ED"/>
          </w:rPr>
          <w:t>128</w:t>
        </w:r>
      </w:hyperlink>
    </w:p>
    <w:p w:rsidR="00703F8A" w:rsidRPr="00594731" w:rsidRDefault="00D9371B" w:rsidP="007A564F">
      <w:pPr>
        <w:pStyle w:val="Textoindependiente"/>
        <w:spacing w:before="3" w:line="276" w:lineRule="auto"/>
        <w:ind w:right="5074"/>
        <w:jc w:val="left"/>
        <w:rPr>
          <w:rFonts w:ascii="Josefin Slab" w:hAnsi="Josefin Slab"/>
        </w:rPr>
      </w:pPr>
      <w:r w:rsidRPr="00594731">
        <w:rPr>
          <w:rFonts w:ascii="Josefin Slab" w:hAnsi="Josefin Slab"/>
        </w:rPr>
        <w:t xml:space="preserve">White, Paula, </w:t>
      </w:r>
      <w:hyperlink w:anchor="_bookmark440" w:history="1">
        <w:r w:rsidRPr="00594731">
          <w:rPr>
            <w:rFonts w:ascii="Josefin Slab" w:hAnsi="Josefin Slab"/>
            <w:color w:val="0000ED"/>
          </w:rPr>
          <w:t>64</w:t>
        </w:r>
      </w:hyperlink>
      <w:r w:rsidRPr="00594731">
        <w:rPr>
          <w:rFonts w:ascii="Josefin Slab" w:hAnsi="Josefin Slab"/>
        </w:rPr>
        <w:t xml:space="preserve">, </w:t>
      </w:r>
      <w:hyperlink w:anchor="_bookmark1362" w:history="1">
        <w:r w:rsidRPr="00594731">
          <w:rPr>
            <w:rFonts w:ascii="Josefin Slab" w:hAnsi="Josefin Slab"/>
            <w:color w:val="0000ED"/>
          </w:rPr>
          <w:t>271</w:t>
        </w:r>
      </w:hyperlink>
      <w:r w:rsidRPr="00594731">
        <w:rPr>
          <w:rFonts w:ascii="Josefin Slab" w:hAnsi="Josefin Slab"/>
        </w:rPr>
        <w:t xml:space="preserve">n65 Whitefield, George, </w:t>
      </w:r>
      <w:hyperlink w:anchor="_bookmark243" w:history="1">
        <w:r w:rsidRPr="00594731">
          <w:rPr>
            <w:rFonts w:ascii="Josefin Slab" w:hAnsi="Josefin Slab"/>
            <w:color w:val="0000ED"/>
          </w:rPr>
          <w:t>32</w:t>
        </w:r>
      </w:hyperlink>
    </w:p>
    <w:p w:rsidR="00703F8A" w:rsidRPr="00594731" w:rsidRDefault="00D9371B" w:rsidP="007A564F">
      <w:pPr>
        <w:spacing w:before="3" w:line="276" w:lineRule="auto"/>
        <w:ind w:left="100"/>
        <w:rPr>
          <w:rFonts w:ascii="Josefin Slab" w:hAnsi="Josefin Slab"/>
          <w:sz w:val="27"/>
        </w:rPr>
      </w:pPr>
      <w:r w:rsidRPr="00594731">
        <w:rPr>
          <w:rFonts w:ascii="Josefin Slab" w:hAnsi="Josefin Slab"/>
          <w:i/>
          <w:sz w:val="27"/>
        </w:rPr>
        <w:t>Wikipedia</w:t>
      </w:r>
      <w:r w:rsidRPr="00594731">
        <w:rPr>
          <w:rFonts w:ascii="Josefin Slab" w:hAnsi="Josefin Slab"/>
          <w:sz w:val="27"/>
        </w:rPr>
        <w:t xml:space="preserve">, </w:t>
      </w:r>
      <w:hyperlink w:anchor="_bookmark53" w:history="1">
        <w:r w:rsidRPr="00594731">
          <w:rPr>
            <w:rFonts w:ascii="Josefin Slab" w:hAnsi="Josefin Slab"/>
            <w:color w:val="0000ED"/>
            <w:sz w:val="27"/>
          </w:rPr>
          <w:t>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Wimber, John, </w:t>
      </w:r>
      <w:hyperlink w:anchor="_bookmark399" w:history="1">
        <w:r w:rsidRPr="00594731">
          <w:rPr>
            <w:rFonts w:ascii="Josefin Slab" w:hAnsi="Josefin Slab"/>
            <w:color w:val="0000ED"/>
          </w:rPr>
          <w:t>60</w:t>
        </w:r>
      </w:hyperlink>
      <w:r w:rsidRPr="00594731">
        <w:rPr>
          <w:rFonts w:ascii="Josefin Slab" w:hAnsi="Josefin Slab"/>
        </w:rPr>
        <w:t xml:space="preserve">, </w:t>
      </w:r>
      <w:hyperlink w:anchor="_bookmark409" w:history="1">
        <w:r w:rsidRPr="00594731">
          <w:rPr>
            <w:rFonts w:ascii="Josefin Slab" w:hAnsi="Josefin Slab"/>
            <w:color w:val="0000ED"/>
          </w:rPr>
          <w:t>61</w:t>
        </w:r>
      </w:hyperlink>
      <w:r w:rsidRPr="00594731">
        <w:rPr>
          <w:rFonts w:ascii="Josefin Slab" w:hAnsi="Josefin Slab"/>
        </w:rPr>
        <w:t xml:space="preserve">, </w:t>
      </w:r>
      <w:hyperlink w:anchor="_bookmark505" w:history="1">
        <w:r w:rsidRPr="00594731">
          <w:rPr>
            <w:rFonts w:ascii="Josefin Slab" w:hAnsi="Josefin Slab"/>
            <w:color w:val="0000ED"/>
          </w:rPr>
          <w:t>77</w:t>
        </w:r>
      </w:hyperlink>
      <w:r w:rsidRPr="00594731">
        <w:rPr>
          <w:rFonts w:ascii="Josefin Slab" w:hAnsi="Josefin Slab"/>
        </w:rPr>
        <w:t xml:space="preserve">, </w:t>
      </w:r>
      <w:hyperlink w:anchor="_bookmark1217" w:history="1">
        <w:r w:rsidRPr="00594731">
          <w:rPr>
            <w:rFonts w:ascii="Josefin Slab" w:hAnsi="Josefin Slab"/>
            <w:color w:val="0000ED"/>
          </w:rPr>
          <w:t>239</w:t>
        </w:r>
      </w:hyperlink>
      <w:r w:rsidRPr="00594731">
        <w:rPr>
          <w:rFonts w:ascii="Josefin Slab" w:hAnsi="Josefin Slab"/>
        </w:rPr>
        <w:t xml:space="preserve">, </w:t>
      </w:r>
      <w:hyperlink w:anchor="_bookmark1598" w:history="1">
        <w:r w:rsidRPr="00594731">
          <w:rPr>
            <w:rFonts w:ascii="Josefin Slab" w:hAnsi="Josefin Slab"/>
            <w:color w:val="0000ED"/>
          </w:rPr>
          <w:t>292</w:t>
        </w:r>
      </w:hyperlink>
      <w:r w:rsidRPr="00594731">
        <w:rPr>
          <w:rFonts w:ascii="Josefin Slab" w:hAnsi="Josefin Slab"/>
        </w:rPr>
        <w:t>n74</w:t>
      </w:r>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Womack, Andrew, </w:t>
      </w:r>
      <w:hyperlink w:anchor="_bookmark92" w:history="1">
        <w:r w:rsidRPr="00594731">
          <w:rPr>
            <w:rFonts w:ascii="Josefin Slab" w:hAnsi="Josefin Slab"/>
            <w:color w:val="0000ED"/>
          </w:rPr>
          <w:t>11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Woodbridge, Russell, </w:t>
      </w:r>
      <w:hyperlink w:anchor="_bookmark125" w:history="1">
        <w:r w:rsidRPr="00594731">
          <w:rPr>
            <w:rFonts w:ascii="Josefin Slab" w:hAnsi="Josefin Slab"/>
            <w:color w:val="0000ED"/>
          </w:rPr>
          <w:t>15–16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Wright, Christopher, </w:t>
      </w:r>
      <w:hyperlink w:anchor="_bookmark146" w:history="1">
        <w:r w:rsidRPr="00594731">
          <w:rPr>
            <w:rFonts w:ascii="Josefin Slab" w:hAnsi="Josefin Slab"/>
            <w:color w:val="0000ED"/>
          </w:rPr>
          <w:t>18</w:t>
        </w:r>
      </w:hyperlink>
    </w:p>
    <w:p w:rsidR="00703F8A" w:rsidRPr="00594731" w:rsidRDefault="00D9371B" w:rsidP="007A564F">
      <w:pPr>
        <w:spacing w:before="5" w:line="276" w:lineRule="auto"/>
        <w:ind w:left="100" w:right="5074"/>
        <w:rPr>
          <w:rFonts w:ascii="Josefin Slab" w:hAnsi="Josefin Slab"/>
          <w:sz w:val="27"/>
        </w:rPr>
      </w:pPr>
      <w:r w:rsidRPr="00594731">
        <w:rPr>
          <w:rFonts w:ascii="Josefin Slab" w:hAnsi="Josefin Slab"/>
          <w:sz w:val="27"/>
        </w:rPr>
        <w:t xml:space="preserve">Young, Sarah, </w:t>
      </w:r>
      <w:r w:rsidRPr="00594731">
        <w:rPr>
          <w:rFonts w:ascii="Josefin Slab" w:hAnsi="Josefin Slab"/>
          <w:i/>
          <w:sz w:val="27"/>
        </w:rPr>
        <w:t>Jesus Calling</w:t>
      </w:r>
      <w:r w:rsidRPr="00594731">
        <w:rPr>
          <w:rFonts w:ascii="Josefin Slab" w:hAnsi="Josefin Slab"/>
          <w:sz w:val="27"/>
        </w:rPr>
        <w:t xml:space="preserve">, </w:t>
      </w:r>
      <w:hyperlink w:anchor="_bookmark692" w:history="1">
        <w:r w:rsidRPr="00594731">
          <w:rPr>
            <w:rFonts w:ascii="Josefin Slab" w:hAnsi="Josefin Slab"/>
            <w:color w:val="0000ED"/>
            <w:sz w:val="27"/>
          </w:rPr>
          <w:t>116</w:t>
        </w:r>
      </w:hyperlink>
      <w:r w:rsidRPr="00594731">
        <w:rPr>
          <w:rFonts w:ascii="Josefin Slab" w:hAnsi="Josefin Slab"/>
          <w:color w:val="0000ED"/>
          <w:sz w:val="27"/>
        </w:rPr>
        <w:t xml:space="preserve"> </w:t>
      </w:r>
      <w:r w:rsidRPr="00594731">
        <w:rPr>
          <w:rFonts w:ascii="Josefin Slab" w:hAnsi="Josefin Slab"/>
          <w:sz w:val="27"/>
        </w:rPr>
        <w:t xml:space="preserve">YouTube, </w:t>
      </w:r>
      <w:hyperlink w:anchor="_bookmark57" w:history="1">
        <w:r w:rsidRPr="00594731">
          <w:rPr>
            <w:rFonts w:ascii="Josefin Slab" w:hAnsi="Josefin Slab"/>
            <w:color w:val="0000ED"/>
            <w:sz w:val="27"/>
          </w:rPr>
          <w:t>6</w:t>
        </w:r>
      </w:hyperlink>
    </w:p>
    <w:p w:rsidR="00703F8A" w:rsidRPr="00594731" w:rsidRDefault="00703F8A" w:rsidP="007A564F">
      <w:pPr>
        <w:spacing w:line="276" w:lineRule="auto"/>
        <w:rPr>
          <w:rFonts w:ascii="Josefin Slab" w:hAnsi="Josefin Slab"/>
          <w:sz w:val="27"/>
        </w:rPr>
        <w:sectPr w:rsidR="00703F8A" w:rsidRPr="00594731">
          <w:pgSz w:w="10800" w:h="15120"/>
          <w:pgMar w:top="900" w:right="860" w:bottom="600" w:left="900" w:header="0" w:footer="403" w:gutter="0"/>
          <w:cols w:space="720"/>
        </w:sectPr>
      </w:pPr>
    </w:p>
    <w:bookmarkStart w:id="1920" w:name="Índice_de_las_Escrituras"/>
    <w:bookmarkStart w:id="1921" w:name="_bookmark1896"/>
    <w:bookmarkEnd w:id="1920"/>
    <w:bookmarkEnd w:id="1921"/>
    <w:p w:rsidR="00703F8A" w:rsidRPr="00594731" w:rsidRDefault="00D9371B" w:rsidP="007A564F">
      <w:pPr>
        <w:spacing w:before="61" w:line="276" w:lineRule="auto"/>
        <w:ind w:left="164" w:right="196"/>
        <w:jc w:val="center"/>
        <w:rPr>
          <w:rFonts w:ascii="Josefin Slab" w:hAnsi="Josefin Slab"/>
          <w:sz w:val="49"/>
        </w:rPr>
      </w:pPr>
      <w:r w:rsidRPr="00594731">
        <w:rPr>
          <w:rFonts w:ascii="Josefin Slab" w:hAnsi="Josefin Slab"/>
        </w:rPr>
        <w:lastRenderedPageBreak/>
        <w:fldChar w:fldCharType="begin"/>
      </w:r>
      <w:r w:rsidRPr="00594731">
        <w:rPr>
          <w:rFonts w:ascii="Josefin Slab" w:hAnsi="Josefin Slab"/>
        </w:rPr>
        <w:instrText xml:space="preserve"> HYPERLINK \l "_bookmark20" </w:instrText>
      </w:r>
      <w:r w:rsidRPr="00594731">
        <w:rPr>
          <w:rFonts w:ascii="Josefin Slab" w:hAnsi="Josefin Slab"/>
        </w:rPr>
        <w:fldChar w:fldCharType="separate"/>
      </w:r>
      <w:r w:rsidRPr="00594731">
        <w:rPr>
          <w:rFonts w:ascii="Josefin Slab" w:hAnsi="Josefin Slab"/>
          <w:color w:val="0000ED"/>
          <w:sz w:val="54"/>
        </w:rPr>
        <w:t>Í</w:t>
      </w:r>
      <w:r w:rsidRPr="00594731">
        <w:rPr>
          <w:rFonts w:ascii="Josefin Slab" w:hAnsi="Josefin Slab"/>
          <w:color w:val="0000ED"/>
          <w:sz w:val="49"/>
        </w:rPr>
        <w:t>NDICE DE LAS ESCRITURAS</w:t>
      </w:r>
      <w:r w:rsidRPr="00594731">
        <w:rPr>
          <w:rFonts w:ascii="Josefin Slab" w:hAnsi="Josefin Slab"/>
          <w:color w:val="0000ED"/>
          <w:sz w:val="49"/>
        </w:rPr>
        <w:fldChar w:fldCharType="end"/>
      </w:r>
    </w:p>
    <w:p w:rsidR="00703F8A" w:rsidRPr="00594731" w:rsidRDefault="00D9371B" w:rsidP="007A564F">
      <w:pPr>
        <w:pStyle w:val="Textoindependiente"/>
        <w:spacing w:before="1" w:line="276" w:lineRule="auto"/>
        <w:ind w:left="0"/>
        <w:jc w:val="left"/>
        <w:rPr>
          <w:rFonts w:ascii="Josefin Slab" w:hAnsi="Josefin Slab"/>
          <w:sz w:val="15"/>
        </w:rPr>
      </w:pPr>
      <w:r w:rsidRPr="00594731">
        <w:rPr>
          <w:rFonts w:ascii="Josefin Slab" w:hAnsi="Josefin Slab"/>
          <w:noProof/>
          <w:lang w:val="es-PE" w:eastAsia="es-PE" w:bidi="ar-SA"/>
        </w:rPr>
        <w:drawing>
          <wp:anchor distT="0" distB="0" distL="0" distR="0" simplePos="0" relativeHeight="33" behindDoc="0" locked="0" layoutInCell="1" allowOverlap="1">
            <wp:simplePos x="0" y="0"/>
            <wp:positionH relativeFrom="page">
              <wp:posOffset>2957779</wp:posOffset>
            </wp:positionH>
            <wp:positionV relativeFrom="paragraph">
              <wp:posOffset>135288</wp:posOffset>
            </wp:positionV>
            <wp:extent cx="951958" cy="47625"/>
            <wp:effectExtent l="0" t="0" r="0" b="0"/>
            <wp:wrapTopAndBottom/>
            <wp:docPr id="6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png"/>
                    <pic:cNvPicPr/>
                  </pic:nvPicPr>
                  <pic:blipFill>
                    <a:blip r:embed="rId11" cstate="print"/>
                    <a:stretch>
                      <a:fillRect/>
                    </a:stretch>
                  </pic:blipFill>
                  <pic:spPr>
                    <a:xfrm>
                      <a:off x="0" y="0"/>
                      <a:ext cx="951958" cy="47625"/>
                    </a:xfrm>
                    <a:prstGeom prst="rect">
                      <a:avLst/>
                    </a:prstGeom>
                  </pic:spPr>
                </pic:pic>
              </a:graphicData>
            </a:graphic>
          </wp:anchor>
        </w:drawing>
      </w:r>
    </w:p>
    <w:p w:rsidR="00703F8A" w:rsidRPr="00594731" w:rsidRDefault="00703F8A" w:rsidP="007A564F">
      <w:pPr>
        <w:pStyle w:val="Textoindependiente"/>
        <w:spacing w:before="0" w:line="276" w:lineRule="auto"/>
        <w:ind w:left="0"/>
        <w:jc w:val="left"/>
        <w:rPr>
          <w:rFonts w:ascii="Josefin Slab" w:hAnsi="Josefin Slab"/>
          <w:sz w:val="60"/>
        </w:rPr>
      </w:pPr>
    </w:p>
    <w:p w:rsidR="00703F8A" w:rsidRPr="00594731" w:rsidRDefault="00703F8A" w:rsidP="007A564F">
      <w:pPr>
        <w:pStyle w:val="Textoindependiente"/>
        <w:spacing w:before="2" w:line="276" w:lineRule="auto"/>
        <w:ind w:left="0"/>
        <w:jc w:val="left"/>
        <w:rPr>
          <w:rFonts w:ascii="Josefin Slab" w:hAnsi="Josefin Slab"/>
          <w:sz w:val="51"/>
        </w:rPr>
      </w:pPr>
    </w:p>
    <w:p w:rsidR="00703F8A" w:rsidRPr="00594731" w:rsidRDefault="00D9371B" w:rsidP="007A564F">
      <w:pPr>
        <w:pStyle w:val="Textoindependiente"/>
        <w:spacing w:before="0" w:line="276" w:lineRule="auto"/>
        <w:jc w:val="left"/>
        <w:rPr>
          <w:rFonts w:ascii="Josefin Slab" w:hAnsi="Josefin Slab"/>
        </w:rPr>
      </w:pPr>
      <w:r w:rsidRPr="00594731">
        <w:rPr>
          <w:rFonts w:ascii="Josefin Slab" w:hAnsi="Josefin Slab"/>
        </w:rPr>
        <w:t xml:space="preserve">Génesis 1.2, </w:t>
      </w:r>
      <w:hyperlink w:anchor="_bookmark1002" w:history="1">
        <w:r w:rsidRPr="00594731">
          <w:rPr>
            <w:rFonts w:ascii="Josefin Slab" w:hAnsi="Josefin Slab"/>
            <w:color w:val="0000ED"/>
          </w:rPr>
          <w:t>182</w:t>
        </w:r>
      </w:hyperlink>
      <w:r w:rsidRPr="00594731">
        <w:rPr>
          <w:rFonts w:ascii="Josefin Slab" w:hAnsi="Josefin Slab"/>
        </w:rPr>
        <w:t xml:space="preserve">, </w:t>
      </w:r>
      <w:hyperlink w:anchor="_bookmark1007" w:history="1">
        <w:r w:rsidRPr="00594731">
          <w:rPr>
            <w:rFonts w:ascii="Josefin Slab" w:hAnsi="Josefin Slab"/>
            <w:color w:val="0000ED"/>
          </w:rPr>
          <w:t>183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Génesis 3.1, </w:t>
      </w:r>
      <w:hyperlink w:anchor="_bookmark1146" w:history="1">
        <w:r w:rsidRPr="00594731">
          <w:rPr>
            <w:rFonts w:ascii="Josefin Slab" w:hAnsi="Josefin Slab"/>
            <w:color w:val="0000ED"/>
          </w:rPr>
          <w:t>220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Génesis 3.4–5, </w:t>
      </w:r>
      <w:hyperlink w:anchor="_bookmark1147" w:history="1">
        <w:r w:rsidRPr="00594731">
          <w:rPr>
            <w:rFonts w:ascii="Josefin Slab" w:hAnsi="Josefin Slab"/>
            <w:color w:val="0000ED"/>
          </w:rPr>
          <w:t>220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Génesis 3.14–15, </w:t>
      </w:r>
      <w:hyperlink w:anchor="_bookmark1143" w:history="1">
        <w:r w:rsidRPr="00594731">
          <w:rPr>
            <w:rFonts w:ascii="Josefin Slab" w:hAnsi="Josefin Slab"/>
            <w:color w:val="0000ED"/>
          </w:rPr>
          <w:t>220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Génesis 6.3, </w:t>
      </w:r>
      <w:hyperlink w:anchor="_bookmark1002" w:history="1">
        <w:r w:rsidRPr="00594731">
          <w:rPr>
            <w:rFonts w:ascii="Josefin Slab" w:hAnsi="Josefin Slab"/>
            <w:color w:val="0000ED"/>
          </w:rPr>
          <w:t>182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Génesis 11, </w:t>
      </w:r>
      <w:hyperlink w:anchor="_bookmark808" w:history="1">
        <w:r w:rsidRPr="00594731">
          <w:rPr>
            <w:rFonts w:ascii="Josefin Slab" w:hAnsi="Josefin Slab"/>
            <w:color w:val="0000ED"/>
          </w:rPr>
          <w:t>139</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Génesis 15.12–21, </w:t>
      </w:r>
      <w:hyperlink w:anchor="_bookmark1808" w:history="1">
        <w:r w:rsidRPr="00594731">
          <w:rPr>
            <w:rFonts w:ascii="Josefin Slab" w:hAnsi="Josefin Slab"/>
            <w:color w:val="0000ED"/>
          </w:rPr>
          <w:t>306</w:t>
        </w:r>
      </w:hyperlink>
      <w:r w:rsidRPr="00594731">
        <w:rPr>
          <w:rFonts w:ascii="Josefin Slab" w:hAnsi="Josefin Slab"/>
        </w:rPr>
        <w:t>n11</w:t>
      </w:r>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Génesis 17.3, </w:t>
      </w:r>
      <w:hyperlink w:anchor="_bookmark1058" w:history="1">
        <w:r w:rsidRPr="00594731">
          <w:rPr>
            <w:rFonts w:ascii="Josefin Slab" w:hAnsi="Josefin Slab"/>
            <w:color w:val="0000ED"/>
          </w:rPr>
          <w:t>200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Éxodo 19.12, </w:t>
      </w:r>
      <w:hyperlink w:anchor="_bookmark23" w:history="1">
        <w:r w:rsidRPr="00594731">
          <w:rPr>
            <w:rFonts w:ascii="Josefin Slab" w:hAnsi="Josefin Slab"/>
            <w:color w:val="0000ED"/>
          </w:rPr>
          <w:t>ix</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Éxodo 24.9–10, </w:t>
      </w:r>
      <w:hyperlink w:anchor="_bookmark23" w:history="1">
        <w:r w:rsidRPr="00594731">
          <w:rPr>
            <w:rFonts w:ascii="Josefin Slab" w:hAnsi="Josefin Slab"/>
            <w:color w:val="0000ED"/>
          </w:rPr>
          <w:t>ix</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Éxodo 24.11, </w:t>
      </w:r>
      <w:hyperlink w:anchor="_bookmark24" w:history="1">
        <w:r w:rsidRPr="00594731">
          <w:rPr>
            <w:rFonts w:ascii="Josefin Slab" w:hAnsi="Josefin Slab"/>
            <w:color w:val="0000ED"/>
          </w:rPr>
          <w:t>x</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Éxodo 32, </w:t>
      </w:r>
      <w:hyperlink w:anchor="_bookmark31" w:history="1">
        <w:r w:rsidRPr="00594731">
          <w:rPr>
            <w:rFonts w:ascii="Josefin Slab" w:hAnsi="Josefin Slab"/>
            <w:color w:val="0000ED"/>
          </w:rPr>
          <w:t>xiv</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Levítico 9.1, </w:t>
      </w:r>
      <w:hyperlink w:anchor="_bookmark24" w:history="1">
        <w:r w:rsidRPr="00594731">
          <w:rPr>
            <w:rFonts w:ascii="Josefin Slab" w:hAnsi="Josefin Slab"/>
            <w:color w:val="0000ED"/>
          </w:rPr>
          <w:t>x</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Levítico 9.24, </w:t>
      </w:r>
      <w:hyperlink w:anchor="_bookmark24" w:history="1">
        <w:r w:rsidRPr="00594731">
          <w:rPr>
            <w:rFonts w:ascii="Josefin Slab" w:hAnsi="Josefin Slab"/>
            <w:color w:val="0000ED"/>
          </w:rPr>
          <w:t>x</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Levítico 10.9, </w:t>
      </w:r>
      <w:hyperlink w:anchor="_bookmark25" w:history="1">
        <w:r w:rsidRPr="00594731">
          <w:rPr>
            <w:rFonts w:ascii="Josefin Slab" w:hAnsi="Josefin Slab"/>
            <w:color w:val="0000ED"/>
          </w:rPr>
          <w:t>x</w:t>
        </w:r>
      </w:hyperlink>
      <w:r w:rsidRPr="00594731">
        <w:rPr>
          <w:rFonts w:ascii="Josefin Slab" w:hAnsi="Josefin Slab"/>
          <w:color w:val="0000ED"/>
        </w:rPr>
        <w:t>i</w:t>
      </w:r>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Números 11.16–24, </w:t>
      </w:r>
      <w:hyperlink w:anchor="_bookmark23" w:history="1">
        <w:r w:rsidRPr="00594731">
          <w:rPr>
            <w:rFonts w:ascii="Josefin Slab" w:hAnsi="Josefin Slab"/>
            <w:color w:val="0000ED"/>
          </w:rPr>
          <w:t>ix</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Números 22–23, </w:t>
      </w:r>
      <w:hyperlink w:anchor="_bookmark651" w:history="1">
        <w:r w:rsidRPr="00594731">
          <w:rPr>
            <w:rFonts w:ascii="Josefin Slab" w:hAnsi="Josefin Slab"/>
            <w:color w:val="0000ED"/>
          </w:rPr>
          <w:t>107</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Números 23.6–12,</w:t>
      </w:r>
      <w:r w:rsidRPr="00594731">
        <w:rPr>
          <w:rFonts w:ascii="Josefin Slab" w:hAnsi="Josefin Slab"/>
          <w:spacing w:val="25"/>
        </w:rPr>
        <w:t xml:space="preserve"> </w:t>
      </w:r>
      <w:hyperlink w:anchor="_bookmark1228" w:history="1">
        <w:r w:rsidRPr="00594731">
          <w:rPr>
            <w:rFonts w:ascii="Josefin Slab" w:hAnsi="Josefin Slab"/>
            <w:color w:val="0000ED"/>
          </w:rPr>
          <w:t>241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Números 24.4,</w:t>
      </w:r>
      <w:r w:rsidRPr="00594731">
        <w:rPr>
          <w:rFonts w:ascii="Josefin Slab" w:hAnsi="Josefin Slab"/>
          <w:spacing w:val="25"/>
        </w:rPr>
        <w:t xml:space="preserve"> </w:t>
      </w:r>
      <w:hyperlink w:anchor="_bookmark1808" w:history="1">
        <w:r w:rsidRPr="00594731">
          <w:rPr>
            <w:rFonts w:ascii="Josefin Slab" w:hAnsi="Josefin Slab"/>
            <w:color w:val="0000ED"/>
          </w:rPr>
          <w:t>306</w:t>
        </w:r>
      </w:hyperlink>
      <w:r w:rsidRPr="00594731">
        <w:rPr>
          <w:rFonts w:ascii="Josefin Slab" w:hAnsi="Josefin Slab"/>
        </w:rPr>
        <w:t>n11</w:t>
      </w:r>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Deuteronomio 4.2, </w:t>
      </w:r>
      <w:hyperlink w:anchor="_bookmark142" w:history="1">
        <w:r w:rsidRPr="00594731">
          <w:rPr>
            <w:rFonts w:ascii="Josefin Slab" w:hAnsi="Josefin Slab"/>
            <w:color w:val="0000ED"/>
          </w:rPr>
          <w:t>17</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Deuteronomio 13, </w:t>
      </w:r>
      <w:hyperlink w:anchor="_bookmark1225" w:history="1">
        <w:r w:rsidRPr="00594731">
          <w:rPr>
            <w:rFonts w:ascii="Josefin Slab" w:hAnsi="Josefin Slab"/>
            <w:color w:val="0000ED"/>
          </w:rPr>
          <w:t>240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Deuteronomio 13.1–5, </w:t>
      </w:r>
      <w:hyperlink w:anchor="_bookmark650" w:history="1">
        <w:r w:rsidRPr="00594731">
          <w:rPr>
            <w:rFonts w:ascii="Josefin Slab" w:hAnsi="Josefin Slab"/>
            <w:color w:val="0000ED"/>
          </w:rPr>
          <w:t>106</w:t>
        </w:r>
      </w:hyperlink>
      <w:r w:rsidRPr="00594731">
        <w:rPr>
          <w:rFonts w:ascii="Josefin Slab" w:hAnsi="Josefin Slab"/>
        </w:rPr>
        <w:t xml:space="preserve">, </w:t>
      </w:r>
      <w:hyperlink w:anchor="_bookmark715" w:history="1">
        <w:r w:rsidRPr="00594731">
          <w:rPr>
            <w:rFonts w:ascii="Josefin Slab" w:hAnsi="Josefin Slab"/>
            <w:color w:val="0000ED"/>
          </w:rPr>
          <w:t>120</w:t>
        </w:r>
      </w:hyperlink>
      <w:r w:rsidRPr="00594731">
        <w:rPr>
          <w:rFonts w:ascii="Josefin Slab" w:hAnsi="Josefin Slab"/>
        </w:rPr>
        <w:t xml:space="preserve">, </w:t>
      </w:r>
      <w:hyperlink w:anchor="_bookmark718" w:history="1">
        <w:r w:rsidRPr="00594731">
          <w:rPr>
            <w:rFonts w:ascii="Josefin Slab" w:hAnsi="Josefin Slab"/>
            <w:color w:val="0000ED"/>
          </w:rPr>
          <w:t>121</w:t>
        </w:r>
      </w:hyperlink>
      <w:r w:rsidRPr="00594731">
        <w:rPr>
          <w:rFonts w:ascii="Josefin Slab" w:hAnsi="Josefin Slab"/>
        </w:rPr>
        <w:t xml:space="preserve">, </w:t>
      </w:r>
      <w:hyperlink w:anchor="_bookmark740" w:history="1">
        <w:r w:rsidRPr="00594731">
          <w:rPr>
            <w:rFonts w:ascii="Josefin Slab" w:hAnsi="Josefin Slab"/>
            <w:color w:val="0000ED"/>
          </w:rPr>
          <w:t>124</w:t>
        </w:r>
      </w:hyperlink>
      <w:r w:rsidRPr="00594731">
        <w:rPr>
          <w:rFonts w:ascii="Josefin Slab" w:hAnsi="Josefin Slab"/>
        </w:rPr>
        <w:t xml:space="preserve">, </w:t>
      </w:r>
      <w:hyperlink w:anchor="_bookmark750" w:history="1">
        <w:r w:rsidRPr="00594731">
          <w:rPr>
            <w:rFonts w:ascii="Josefin Slab" w:hAnsi="Josefin Slab"/>
            <w:color w:val="0000ED"/>
          </w:rPr>
          <w:t>125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Deuteronomio 13.3,</w:t>
      </w:r>
      <w:r w:rsidRPr="00594731">
        <w:rPr>
          <w:rFonts w:ascii="Josefin Slab" w:hAnsi="Josefin Slab"/>
          <w:spacing w:val="9"/>
        </w:rPr>
        <w:t xml:space="preserve"> </w:t>
      </w:r>
      <w:hyperlink w:anchor="_bookmark741" w:history="1">
        <w:r w:rsidRPr="00594731">
          <w:rPr>
            <w:rFonts w:ascii="Josefin Slab" w:hAnsi="Josefin Slab"/>
            <w:color w:val="0000ED"/>
          </w:rPr>
          <w:t>125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Deuteronomio 13.5,</w:t>
      </w:r>
      <w:r w:rsidRPr="00594731">
        <w:rPr>
          <w:rFonts w:ascii="Josefin Slab" w:hAnsi="Josefin Slab"/>
          <w:spacing w:val="9"/>
        </w:rPr>
        <w:t xml:space="preserve"> </w:t>
      </w:r>
      <w:hyperlink w:anchor="_bookmark1149" w:history="1">
        <w:r w:rsidRPr="00594731">
          <w:rPr>
            <w:rFonts w:ascii="Josefin Slab" w:hAnsi="Josefin Slab"/>
            <w:color w:val="0000ED"/>
          </w:rPr>
          <w:t>220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Deuteronomio 13.10, </w:t>
      </w:r>
      <w:hyperlink w:anchor="_bookmark1143" w:history="1">
        <w:r w:rsidRPr="00594731">
          <w:rPr>
            <w:rFonts w:ascii="Josefin Slab" w:hAnsi="Josefin Slab"/>
            <w:color w:val="0000ED"/>
          </w:rPr>
          <w:t>220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Deuteronomio 18, </w:t>
      </w:r>
      <w:hyperlink w:anchor="_bookmark661" w:history="1">
        <w:r w:rsidRPr="00594731">
          <w:rPr>
            <w:rFonts w:ascii="Josefin Slab" w:hAnsi="Josefin Slab"/>
            <w:color w:val="0000ED"/>
          </w:rPr>
          <w:t>109</w:t>
        </w:r>
      </w:hyperlink>
      <w:r w:rsidRPr="00594731">
        <w:rPr>
          <w:rFonts w:ascii="Josefin Slab" w:hAnsi="Josefin Slab"/>
        </w:rPr>
        <w:t xml:space="preserve">, </w:t>
      </w:r>
      <w:hyperlink w:anchor="_bookmark766" w:history="1">
        <w:r w:rsidRPr="00594731">
          <w:rPr>
            <w:rFonts w:ascii="Josefin Slab" w:hAnsi="Josefin Slab"/>
            <w:color w:val="0000ED"/>
          </w:rPr>
          <w:t>129</w:t>
        </w:r>
      </w:hyperlink>
      <w:r w:rsidRPr="00594731">
        <w:rPr>
          <w:rFonts w:ascii="Josefin Slab" w:hAnsi="Josefin Slab"/>
        </w:rPr>
        <w:t xml:space="preserve">, </w:t>
      </w:r>
      <w:hyperlink w:anchor="_bookmark1225" w:history="1">
        <w:r w:rsidRPr="00594731">
          <w:rPr>
            <w:rFonts w:ascii="Josefin Slab" w:hAnsi="Josefin Slab"/>
            <w:color w:val="0000ED"/>
          </w:rPr>
          <w:t>240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Deuteronomio 18.20–22, </w:t>
      </w:r>
      <w:hyperlink w:anchor="_bookmark659" w:history="1">
        <w:r w:rsidRPr="00594731">
          <w:rPr>
            <w:rFonts w:ascii="Josefin Slab" w:hAnsi="Josefin Slab"/>
            <w:color w:val="0000ED"/>
          </w:rPr>
          <w:t>108</w:t>
        </w:r>
      </w:hyperlink>
      <w:r w:rsidRPr="00594731">
        <w:rPr>
          <w:rFonts w:ascii="Josefin Slab" w:hAnsi="Josefin Slab"/>
        </w:rPr>
        <w:t xml:space="preserve">, </w:t>
      </w:r>
      <w:hyperlink w:anchor="_bookmark716" w:history="1">
        <w:r w:rsidRPr="00594731">
          <w:rPr>
            <w:rFonts w:ascii="Josefin Slab" w:hAnsi="Josefin Slab"/>
            <w:color w:val="0000ED"/>
          </w:rPr>
          <w:t>120</w:t>
        </w:r>
      </w:hyperlink>
      <w:r w:rsidRPr="00594731">
        <w:rPr>
          <w:rFonts w:ascii="Josefin Slab" w:hAnsi="Josefin Slab"/>
        </w:rPr>
        <w:t xml:space="preserve">, </w:t>
      </w:r>
      <w:hyperlink w:anchor="_bookmark742" w:history="1">
        <w:r w:rsidRPr="00594731">
          <w:rPr>
            <w:rFonts w:ascii="Josefin Slab" w:hAnsi="Josefin Slab"/>
            <w:color w:val="0000ED"/>
          </w:rPr>
          <w:t>125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Jueces 15.14–15, </w:t>
      </w:r>
      <w:hyperlink w:anchor="_bookmark1003" w:history="1">
        <w:r w:rsidRPr="00594731">
          <w:rPr>
            <w:rFonts w:ascii="Josefin Slab" w:hAnsi="Josefin Slab"/>
            <w:color w:val="0000ED"/>
          </w:rPr>
          <w:t>182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Jueces 21.25, </w:t>
      </w:r>
      <w:hyperlink w:anchor="_bookmark488" w:history="1">
        <w:r w:rsidRPr="00594731">
          <w:rPr>
            <w:rFonts w:ascii="Josefin Slab" w:hAnsi="Josefin Slab"/>
            <w:color w:val="0000ED"/>
          </w:rPr>
          <w:t>73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Samuel 19.20, </w:t>
      </w:r>
      <w:hyperlink w:anchor="_bookmark1163" w:history="1">
        <w:r w:rsidRPr="00594731">
          <w:rPr>
            <w:rFonts w:ascii="Josefin Slab" w:hAnsi="Josefin Slab"/>
            <w:color w:val="0000ED"/>
          </w:rPr>
          <w:t>223</w:t>
        </w:r>
      </w:hyperlink>
      <w:r w:rsidRPr="00594731">
        <w:rPr>
          <w:rFonts w:ascii="Josefin Slab" w:hAnsi="Josefin Slab"/>
        </w:rPr>
        <w:t xml:space="preserve">, </w:t>
      </w:r>
      <w:hyperlink w:anchor="_bookmark1808" w:history="1">
        <w:r w:rsidRPr="00594731">
          <w:rPr>
            <w:rFonts w:ascii="Josefin Slab" w:hAnsi="Josefin Slab"/>
            <w:color w:val="0000ED"/>
          </w:rPr>
          <w:t>306</w:t>
        </w:r>
      </w:hyperlink>
      <w:r w:rsidRPr="00594731">
        <w:rPr>
          <w:rFonts w:ascii="Josefin Slab" w:hAnsi="Josefin Slab"/>
        </w:rPr>
        <w:t>n11</w:t>
      </w:r>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2 Samuel 23.2, </w:t>
      </w:r>
      <w:hyperlink w:anchor="_bookmark1164" w:history="1">
        <w:r w:rsidRPr="00594731">
          <w:rPr>
            <w:rFonts w:ascii="Josefin Slab" w:hAnsi="Josefin Slab"/>
            <w:color w:val="0000ED"/>
          </w:rPr>
          <w:t>223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Reyes 8.10–11, </w:t>
      </w:r>
      <w:hyperlink w:anchor="_bookmark1059" w:history="1">
        <w:r w:rsidRPr="00594731">
          <w:rPr>
            <w:rFonts w:ascii="Josefin Slab" w:hAnsi="Josefin Slab"/>
            <w:color w:val="0000ED"/>
          </w:rPr>
          <w:t>200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1 Reyes 18.19,</w:t>
      </w:r>
      <w:r w:rsidRPr="00594731">
        <w:rPr>
          <w:rFonts w:ascii="Josefin Slab" w:hAnsi="Josefin Slab"/>
          <w:spacing w:val="32"/>
        </w:rPr>
        <w:t xml:space="preserve"> </w:t>
      </w:r>
      <w:hyperlink w:anchor="_bookmark1150" w:history="1">
        <w:r w:rsidRPr="00594731">
          <w:rPr>
            <w:rFonts w:ascii="Josefin Slab" w:hAnsi="Josefin Slab"/>
            <w:color w:val="0000ED"/>
          </w:rPr>
          <w:t>220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1 Reyes 18.40,</w:t>
      </w:r>
      <w:r w:rsidRPr="00594731">
        <w:rPr>
          <w:rFonts w:ascii="Josefin Slab" w:hAnsi="Josefin Slab"/>
          <w:spacing w:val="32"/>
        </w:rPr>
        <w:t xml:space="preserve"> </w:t>
      </w:r>
      <w:hyperlink w:anchor="_bookmark1150" w:history="1">
        <w:r w:rsidRPr="00594731">
          <w:rPr>
            <w:rFonts w:ascii="Josefin Slab" w:hAnsi="Josefin Slab"/>
            <w:color w:val="0000ED"/>
          </w:rPr>
          <w:t>220</w:t>
        </w:r>
      </w:hyperlink>
    </w:p>
    <w:p w:rsidR="00703F8A" w:rsidRPr="00594731" w:rsidRDefault="00703F8A" w:rsidP="007A564F">
      <w:pPr>
        <w:spacing w:line="276" w:lineRule="auto"/>
        <w:rPr>
          <w:rFonts w:ascii="Josefin Slab" w:hAnsi="Josefin Slab"/>
        </w:rPr>
        <w:sectPr w:rsidR="00703F8A" w:rsidRPr="00594731">
          <w:pgSz w:w="10800" w:h="15120"/>
          <w:pgMar w:top="920" w:right="860" w:bottom="600" w:left="900" w:header="0" w:footer="403" w:gutter="0"/>
          <w:cols w:space="720"/>
        </w:sectPr>
      </w:pPr>
    </w:p>
    <w:p w:rsidR="00703F8A" w:rsidRPr="00594731" w:rsidRDefault="00D9371B" w:rsidP="007A564F">
      <w:pPr>
        <w:pStyle w:val="Textoindependiente"/>
        <w:spacing w:before="78" w:line="276" w:lineRule="auto"/>
        <w:jc w:val="left"/>
        <w:rPr>
          <w:rFonts w:ascii="Josefin Slab" w:hAnsi="Josefin Slab"/>
        </w:rPr>
      </w:pPr>
      <w:r w:rsidRPr="00594731">
        <w:rPr>
          <w:rFonts w:ascii="Josefin Slab" w:hAnsi="Josefin Slab"/>
        </w:rPr>
        <w:lastRenderedPageBreak/>
        <w:t xml:space="preserve">Job 23.12, </w:t>
      </w:r>
      <w:hyperlink w:anchor="_bookmark1191" w:history="1">
        <w:r w:rsidRPr="00594731">
          <w:rPr>
            <w:rFonts w:ascii="Josefin Slab" w:hAnsi="Josefin Slab"/>
            <w:color w:val="0000ED"/>
          </w:rPr>
          <w:t>228</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Job 33.4, </w:t>
      </w:r>
      <w:hyperlink w:anchor="_bookmark1172" w:history="1">
        <w:r w:rsidRPr="00594731">
          <w:rPr>
            <w:rFonts w:ascii="Josefin Slab" w:hAnsi="Josefin Slab"/>
            <w:color w:val="0000ED"/>
          </w:rPr>
          <w:t>224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Salmos 1.1–3, </w:t>
      </w:r>
      <w:hyperlink w:anchor="_bookmark1199" w:history="1">
        <w:r w:rsidRPr="00594731">
          <w:rPr>
            <w:rFonts w:ascii="Josefin Slab" w:hAnsi="Josefin Slab"/>
            <w:color w:val="0000ED"/>
          </w:rPr>
          <w:t>230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Salmos 11.3, </w:t>
      </w:r>
      <w:hyperlink w:anchor="_bookmark1131" w:history="1">
        <w:r w:rsidRPr="00594731">
          <w:rPr>
            <w:rFonts w:ascii="Josefin Slab" w:hAnsi="Josefin Slab"/>
            <w:color w:val="0000ED"/>
          </w:rPr>
          <w:t>217</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Salmos 51.6, </w:t>
      </w:r>
      <w:hyperlink w:anchor="_bookmark495" w:history="1">
        <w:r w:rsidRPr="00594731">
          <w:rPr>
            <w:rFonts w:ascii="Josefin Slab" w:hAnsi="Josefin Slab"/>
            <w:color w:val="0000ED"/>
          </w:rPr>
          <w:t>75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spacing w:val="-3"/>
        </w:rPr>
        <w:t xml:space="preserve">Salmos </w:t>
      </w:r>
      <w:r w:rsidRPr="00594731">
        <w:rPr>
          <w:rFonts w:ascii="Josefin Slab" w:hAnsi="Josefin Slab"/>
        </w:rPr>
        <w:t>69.9,</w:t>
      </w:r>
      <w:r w:rsidRPr="00594731">
        <w:rPr>
          <w:rFonts w:ascii="Josefin Slab" w:hAnsi="Josefin Slab"/>
          <w:spacing w:val="34"/>
        </w:rPr>
        <w:t xml:space="preserve"> </w:t>
      </w:r>
      <w:hyperlink w:anchor="_bookmark30" w:history="1">
        <w:r w:rsidRPr="00594731">
          <w:rPr>
            <w:rFonts w:ascii="Josefin Slab" w:hAnsi="Josefin Slab"/>
            <w:color w:val="0000ED"/>
            <w:spacing w:val="-12"/>
          </w:rPr>
          <w:t>xii</w:t>
        </w:r>
      </w:hyperlink>
      <w:r w:rsidRPr="00594731">
        <w:rPr>
          <w:rFonts w:ascii="Josefin Slab" w:hAnsi="Josefin Slab"/>
          <w:color w:val="0000ED"/>
          <w:spacing w:val="-12"/>
        </w:rPr>
        <w:t>i</w:t>
      </w:r>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spacing w:val="-3"/>
        </w:rPr>
        <w:t xml:space="preserve">Salmos </w:t>
      </w:r>
      <w:r w:rsidRPr="00594731">
        <w:rPr>
          <w:rFonts w:ascii="Josefin Slab" w:hAnsi="Josefin Slab"/>
        </w:rPr>
        <w:t>119,</w:t>
      </w:r>
      <w:r w:rsidRPr="00594731">
        <w:rPr>
          <w:rFonts w:ascii="Josefin Slab" w:hAnsi="Josefin Slab"/>
          <w:spacing w:val="24"/>
        </w:rPr>
        <w:t xml:space="preserve"> </w:t>
      </w:r>
      <w:hyperlink w:anchor="_bookmark1191" w:history="1">
        <w:r w:rsidRPr="00594731">
          <w:rPr>
            <w:rFonts w:ascii="Josefin Slab" w:hAnsi="Josefin Slab"/>
            <w:color w:val="0000ED"/>
          </w:rPr>
          <w:t>228</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Salmos 119.18, </w:t>
      </w:r>
      <w:hyperlink w:anchor="_bookmark1174" w:history="1">
        <w:r w:rsidRPr="00594731">
          <w:rPr>
            <w:rFonts w:ascii="Josefin Slab" w:hAnsi="Josefin Slab"/>
            <w:color w:val="0000ED"/>
          </w:rPr>
          <w:t>225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Salmos 119.160, </w:t>
      </w:r>
      <w:hyperlink w:anchor="_bookmark697" w:history="1">
        <w:r w:rsidRPr="00594731">
          <w:rPr>
            <w:rFonts w:ascii="Josefin Slab" w:hAnsi="Josefin Slab"/>
            <w:color w:val="0000ED"/>
          </w:rPr>
          <w:t>117</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Salmos 138.2, </w:t>
      </w:r>
      <w:hyperlink w:anchor="_bookmark1140" w:history="1">
        <w:r w:rsidRPr="00594731">
          <w:rPr>
            <w:rFonts w:ascii="Josefin Slab" w:hAnsi="Josefin Slab"/>
            <w:color w:val="0000ED"/>
          </w:rPr>
          <w:t>219</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Proverbios 17.3,</w:t>
      </w:r>
      <w:r w:rsidRPr="00594731">
        <w:rPr>
          <w:rFonts w:ascii="Josefin Slab" w:hAnsi="Josefin Slab"/>
          <w:spacing w:val="25"/>
        </w:rPr>
        <w:t xml:space="preserve"> </w:t>
      </w:r>
      <w:hyperlink w:anchor="_bookmark275" w:history="1">
        <w:r w:rsidRPr="00594731">
          <w:rPr>
            <w:rFonts w:ascii="Josefin Slab" w:hAnsi="Josefin Slab"/>
            <w:color w:val="0000ED"/>
          </w:rPr>
          <w:t>38</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Isaías 8.20,</w:t>
      </w:r>
      <w:r w:rsidRPr="00594731">
        <w:rPr>
          <w:rFonts w:ascii="Josefin Slab" w:hAnsi="Josefin Slab"/>
          <w:spacing w:val="24"/>
        </w:rPr>
        <w:t xml:space="preserve"> </w:t>
      </w:r>
      <w:hyperlink w:anchor="_bookmark726" w:history="1">
        <w:r w:rsidRPr="00594731">
          <w:rPr>
            <w:rFonts w:ascii="Josefin Slab" w:hAnsi="Josefin Slab"/>
            <w:color w:val="0000ED"/>
          </w:rPr>
          <w:t>124–25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Isaías 28.11–12, </w:t>
      </w:r>
      <w:hyperlink w:anchor="_bookmark824" w:history="1">
        <w:r w:rsidRPr="00594731">
          <w:rPr>
            <w:rFonts w:ascii="Josefin Slab" w:hAnsi="Josefin Slab"/>
            <w:color w:val="0000ED"/>
          </w:rPr>
          <w:t>141</w:t>
        </w:r>
      </w:hyperlink>
      <w:r w:rsidRPr="00594731">
        <w:rPr>
          <w:rFonts w:ascii="Josefin Slab" w:hAnsi="Josefin Slab"/>
        </w:rPr>
        <w:t xml:space="preserve">, </w:t>
      </w:r>
      <w:hyperlink w:anchor="_bookmark831" w:history="1">
        <w:r w:rsidRPr="00594731">
          <w:rPr>
            <w:rFonts w:ascii="Josefin Slab" w:hAnsi="Josefin Slab"/>
            <w:color w:val="0000ED"/>
          </w:rPr>
          <w:t>142</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Isaías 30.9–13, </w:t>
      </w:r>
      <w:hyperlink w:anchor="_bookmark1152" w:history="1">
        <w:r w:rsidRPr="00594731">
          <w:rPr>
            <w:rFonts w:ascii="Josefin Slab" w:hAnsi="Josefin Slab"/>
            <w:color w:val="0000ED"/>
          </w:rPr>
          <w:t>221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Isaías 30.10,</w:t>
      </w:r>
      <w:r w:rsidRPr="00594731">
        <w:rPr>
          <w:rFonts w:ascii="Josefin Slab" w:hAnsi="Josefin Slab"/>
          <w:spacing w:val="25"/>
        </w:rPr>
        <w:t xml:space="preserve"> </w:t>
      </w:r>
      <w:hyperlink w:anchor="_bookmark743" w:history="1">
        <w:r w:rsidRPr="00594731">
          <w:rPr>
            <w:rFonts w:ascii="Josefin Slab" w:hAnsi="Josefin Slab"/>
            <w:color w:val="0000ED"/>
          </w:rPr>
          <w:t>125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Isaías 55.11,</w:t>
      </w:r>
      <w:r w:rsidRPr="00594731">
        <w:rPr>
          <w:rFonts w:ascii="Josefin Slab" w:hAnsi="Josefin Slab"/>
          <w:spacing w:val="25"/>
        </w:rPr>
        <w:t xml:space="preserve"> </w:t>
      </w:r>
      <w:hyperlink w:anchor="_bookmark1190" w:history="1">
        <w:r w:rsidRPr="00594731">
          <w:rPr>
            <w:rFonts w:ascii="Josefin Slab" w:hAnsi="Josefin Slab"/>
            <w:color w:val="0000ED"/>
          </w:rPr>
          <w:t>227</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Isaías 59.21,</w:t>
      </w:r>
      <w:r w:rsidRPr="00594731">
        <w:rPr>
          <w:rFonts w:ascii="Josefin Slab" w:hAnsi="Josefin Slab"/>
          <w:spacing w:val="25"/>
        </w:rPr>
        <w:t xml:space="preserve"> </w:t>
      </w:r>
      <w:hyperlink w:anchor="_bookmark1165" w:history="1">
        <w:r w:rsidRPr="00594731">
          <w:rPr>
            <w:rFonts w:ascii="Josefin Slab" w:hAnsi="Josefin Slab"/>
            <w:color w:val="0000ED"/>
          </w:rPr>
          <w:t>223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Isaías 63.10,</w:t>
      </w:r>
      <w:r w:rsidRPr="00594731">
        <w:rPr>
          <w:rFonts w:ascii="Josefin Slab" w:hAnsi="Josefin Slab"/>
          <w:spacing w:val="25"/>
        </w:rPr>
        <w:t xml:space="preserve"> </w:t>
      </w:r>
      <w:hyperlink w:anchor="_bookmark1004" w:history="1">
        <w:r w:rsidRPr="00594731">
          <w:rPr>
            <w:rFonts w:ascii="Josefin Slab" w:hAnsi="Josefin Slab"/>
            <w:color w:val="0000ED"/>
          </w:rPr>
          <w:t>182</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Jeremías 5.29–31, </w:t>
      </w:r>
      <w:hyperlink w:anchor="_bookmark1151" w:history="1">
        <w:r w:rsidRPr="00594731">
          <w:rPr>
            <w:rFonts w:ascii="Josefin Slab" w:hAnsi="Josefin Slab"/>
            <w:color w:val="0000ED"/>
          </w:rPr>
          <w:t>220</w:t>
        </w:r>
      </w:hyperlink>
      <w:r w:rsidRPr="00594731">
        <w:rPr>
          <w:rFonts w:ascii="Josefin Slab" w:hAnsi="Josefin Slab"/>
        </w:rPr>
        <w:t xml:space="preserve">, </w:t>
      </w:r>
      <w:hyperlink w:anchor="_bookmark1153" w:history="1">
        <w:r w:rsidRPr="00594731">
          <w:rPr>
            <w:rFonts w:ascii="Josefin Slab" w:hAnsi="Josefin Slab"/>
            <w:color w:val="0000ED"/>
          </w:rPr>
          <w:t>221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Jeremías 5.31, </w:t>
      </w:r>
      <w:hyperlink w:anchor="_bookmark744" w:history="1">
        <w:r w:rsidRPr="00594731">
          <w:rPr>
            <w:rFonts w:ascii="Josefin Slab" w:hAnsi="Josefin Slab"/>
            <w:color w:val="0000ED"/>
          </w:rPr>
          <w:t>125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Jeremías 14.14–16, </w:t>
      </w:r>
      <w:hyperlink w:anchor="_bookmark745" w:history="1">
        <w:r w:rsidRPr="00594731">
          <w:rPr>
            <w:rFonts w:ascii="Josefin Slab" w:hAnsi="Josefin Slab"/>
            <w:color w:val="0000ED"/>
          </w:rPr>
          <w:t>125</w:t>
        </w:r>
      </w:hyperlink>
      <w:r w:rsidRPr="00594731">
        <w:rPr>
          <w:rFonts w:ascii="Josefin Slab" w:hAnsi="Josefin Slab"/>
        </w:rPr>
        <w:t xml:space="preserve">, </w:t>
      </w:r>
      <w:hyperlink w:anchor="_bookmark1154" w:history="1">
        <w:r w:rsidRPr="00594731">
          <w:rPr>
            <w:rFonts w:ascii="Josefin Slab" w:hAnsi="Josefin Slab"/>
            <w:color w:val="0000ED"/>
          </w:rPr>
          <w:t>221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Jeremías 23, </w:t>
      </w:r>
      <w:hyperlink w:anchor="_bookmark772" w:history="1">
        <w:r w:rsidRPr="00594731">
          <w:rPr>
            <w:rFonts w:ascii="Josefin Slab" w:hAnsi="Josefin Slab"/>
            <w:color w:val="0000ED"/>
          </w:rPr>
          <w:t>131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Jeremías 23.21–22, </w:t>
      </w:r>
      <w:hyperlink w:anchor="_bookmark742" w:history="1">
        <w:r w:rsidRPr="00594731">
          <w:rPr>
            <w:rFonts w:ascii="Josefin Slab" w:hAnsi="Josefin Slab"/>
            <w:color w:val="0000ED"/>
          </w:rPr>
          <w:t>125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Ezequiel 11.5, </w:t>
      </w:r>
      <w:hyperlink w:anchor="_bookmark1167" w:history="1">
        <w:r w:rsidRPr="00594731">
          <w:rPr>
            <w:rFonts w:ascii="Josefin Slab" w:hAnsi="Josefin Slab"/>
            <w:color w:val="0000ED"/>
          </w:rPr>
          <w:t>223</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Ezequiel 11.24, </w:t>
      </w:r>
      <w:hyperlink w:anchor="_bookmark1159" w:history="1">
        <w:r w:rsidRPr="00594731">
          <w:rPr>
            <w:rFonts w:ascii="Josefin Slab" w:hAnsi="Josefin Slab"/>
            <w:color w:val="0000ED"/>
          </w:rPr>
          <w:t>223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Ezequiel 13.2–9,</w:t>
      </w:r>
      <w:r w:rsidRPr="00594731">
        <w:rPr>
          <w:rFonts w:ascii="Josefin Slab" w:hAnsi="Josefin Slab"/>
          <w:spacing w:val="-4"/>
        </w:rPr>
        <w:t xml:space="preserve"> </w:t>
      </w:r>
      <w:hyperlink w:anchor="_bookmark746" w:history="1">
        <w:r w:rsidRPr="00594731">
          <w:rPr>
            <w:rFonts w:ascii="Josefin Slab" w:hAnsi="Josefin Slab"/>
            <w:color w:val="0000ED"/>
          </w:rPr>
          <w:t>125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Ezequiel 13.3–9,</w:t>
      </w:r>
      <w:r w:rsidRPr="00594731">
        <w:rPr>
          <w:rFonts w:ascii="Josefin Slab" w:hAnsi="Josefin Slab"/>
          <w:spacing w:val="-4"/>
        </w:rPr>
        <w:t xml:space="preserve"> </w:t>
      </w:r>
      <w:hyperlink w:anchor="_bookmark1155" w:history="1">
        <w:r w:rsidRPr="00594731">
          <w:rPr>
            <w:rFonts w:ascii="Josefin Slab" w:hAnsi="Josefin Slab"/>
            <w:color w:val="0000ED"/>
          </w:rPr>
          <w:t>221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Ezequiel 22.28, </w:t>
      </w:r>
      <w:hyperlink w:anchor="_bookmark747" w:history="1">
        <w:r w:rsidRPr="00594731">
          <w:rPr>
            <w:rFonts w:ascii="Josefin Slab" w:hAnsi="Josefin Slab"/>
            <w:color w:val="0000ED"/>
          </w:rPr>
          <w:t>125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Ezequiel 36.26–27, </w:t>
      </w:r>
      <w:hyperlink w:anchor="_bookmark1022" w:history="1">
        <w:r w:rsidRPr="00594731">
          <w:rPr>
            <w:rFonts w:ascii="Josefin Slab" w:hAnsi="Josefin Slab"/>
            <w:color w:val="0000ED"/>
          </w:rPr>
          <w:t>188</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Daniel 8.17, </w:t>
      </w:r>
      <w:hyperlink w:anchor="_bookmark1060" w:history="1">
        <w:r w:rsidRPr="00594731">
          <w:rPr>
            <w:rFonts w:ascii="Josefin Slab" w:hAnsi="Josefin Slab"/>
            <w:color w:val="0000ED"/>
          </w:rPr>
          <w:t>200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Daniel 10.8–11, </w:t>
      </w:r>
      <w:hyperlink w:anchor="_bookmark1059" w:history="1">
        <w:r w:rsidRPr="00594731">
          <w:rPr>
            <w:rFonts w:ascii="Josefin Slab" w:hAnsi="Josefin Slab"/>
            <w:color w:val="0000ED"/>
          </w:rPr>
          <w:t>200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Joel 2.23,</w:t>
      </w:r>
      <w:r w:rsidRPr="00594731">
        <w:rPr>
          <w:rFonts w:ascii="Josefin Slab" w:hAnsi="Josefin Slab"/>
          <w:spacing w:val="11"/>
        </w:rPr>
        <w:t xml:space="preserve"> </w:t>
      </w:r>
      <w:hyperlink w:anchor="_bookmark1244" w:history="1">
        <w:r w:rsidRPr="00594731">
          <w:rPr>
            <w:rFonts w:ascii="Josefin Slab" w:hAnsi="Josefin Slab"/>
            <w:color w:val="0000ED"/>
          </w:rPr>
          <w:t>251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Joel 2.28,</w:t>
      </w:r>
      <w:r w:rsidRPr="00594731">
        <w:rPr>
          <w:rFonts w:ascii="Josefin Slab" w:hAnsi="Josefin Slab"/>
          <w:spacing w:val="11"/>
        </w:rPr>
        <w:t xml:space="preserve"> </w:t>
      </w:r>
      <w:hyperlink w:anchor="_bookmark711" w:history="1">
        <w:r w:rsidRPr="00594731">
          <w:rPr>
            <w:rFonts w:ascii="Josefin Slab" w:hAnsi="Josefin Slab"/>
            <w:color w:val="0000ED"/>
          </w:rPr>
          <w:t>120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Miqueas 3.11, </w:t>
      </w:r>
      <w:hyperlink w:anchor="_bookmark748" w:history="1">
        <w:r w:rsidRPr="00594731">
          <w:rPr>
            <w:rFonts w:ascii="Josefin Slab" w:hAnsi="Josefin Slab"/>
            <w:color w:val="0000ED"/>
          </w:rPr>
          <w:t>125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Mateo 3.16, </w:t>
      </w:r>
      <w:hyperlink w:anchor="_bookmark1252" w:history="1">
        <w:r w:rsidRPr="00594731">
          <w:rPr>
            <w:rFonts w:ascii="Josefin Slab" w:hAnsi="Josefin Slab"/>
            <w:color w:val="0000ED"/>
          </w:rPr>
          <w:t>253</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Mateo 4.4, </w:t>
      </w:r>
      <w:hyperlink w:anchor="_bookmark1102" w:history="1">
        <w:r w:rsidRPr="00594731">
          <w:rPr>
            <w:rFonts w:ascii="Josefin Slab" w:hAnsi="Josefin Slab"/>
            <w:color w:val="0000ED"/>
          </w:rPr>
          <w:t>209</w:t>
        </w:r>
      </w:hyperlink>
      <w:r w:rsidRPr="00594731">
        <w:rPr>
          <w:rFonts w:ascii="Josefin Slab" w:hAnsi="Josefin Slab"/>
        </w:rPr>
        <w:t>,</w:t>
      </w:r>
      <w:r w:rsidRPr="00594731">
        <w:rPr>
          <w:rFonts w:ascii="Josefin Slab" w:hAnsi="Josefin Slab"/>
          <w:spacing w:val="38"/>
        </w:rPr>
        <w:t xml:space="preserve"> </w:t>
      </w:r>
      <w:hyperlink w:anchor="_bookmark1192" w:history="1">
        <w:r w:rsidRPr="00594731">
          <w:rPr>
            <w:rFonts w:ascii="Josefin Slab" w:hAnsi="Josefin Slab"/>
            <w:color w:val="0000ED"/>
          </w:rPr>
          <w:t>227</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Mateo 4.7, </w:t>
      </w:r>
      <w:hyperlink w:anchor="_bookmark1105" w:history="1">
        <w:r w:rsidRPr="00594731">
          <w:rPr>
            <w:rFonts w:ascii="Josefin Slab" w:hAnsi="Josefin Slab"/>
            <w:color w:val="0000ED"/>
          </w:rPr>
          <w:t>209</w:t>
        </w:r>
      </w:hyperlink>
      <w:r w:rsidRPr="00594731">
        <w:rPr>
          <w:rFonts w:ascii="Josefin Slab" w:hAnsi="Josefin Slab"/>
        </w:rPr>
        <w:t>,</w:t>
      </w:r>
      <w:r w:rsidRPr="00594731">
        <w:rPr>
          <w:rFonts w:ascii="Josefin Slab" w:hAnsi="Josefin Slab"/>
          <w:spacing w:val="38"/>
        </w:rPr>
        <w:t xml:space="preserve"> </w:t>
      </w:r>
      <w:hyperlink w:anchor="_bookmark1188" w:history="1">
        <w:r w:rsidRPr="00594731">
          <w:rPr>
            <w:rFonts w:ascii="Josefin Slab" w:hAnsi="Josefin Slab"/>
            <w:color w:val="0000ED"/>
          </w:rPr>
          <w:t>227</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Mateo 4.10, </w:t>
      </w:r>
      <w:hyperlink w:anchor="_bookmark1100" w:history="1">
        <w:r w:rsidRPr="00594731">
          <w:rPr>
            <w:rFonts w:ascii="Josefin Slab" w:hAnsi="Josefin Slab"/>
            <w:color w:val="0000ED"/>
          </w:rPr>
          <w:t>209</w:t>
        </w:r>
      </w:hyperlink>
      <w:r w:rsidRPr="00594731">
        <w:rPr>
          <w:rFonts w:ascii="Josefin Slab" w:hAnsi="Josefin Slab"/>
        </w:rPr>
        <w:t xml:space="preserve">, </w:t>
      </w:r>
      <w:hyperlink w:anchor="_bookmark1188" w:history="1">
        <w:r w:rsidRPr="00594731">
          <w:rPr>
            <w:rFonts w:ascii="Josefin Slab" w:hAnsi="Josefin Slab"/>
            <w:color w:val="0000ED"/>
          </w:rPr>
          <w:t>227</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Mateo 6.24, </w:t>
      </w:r>
      <w:hyperlink w:anchor="_bookmark922" w:history="1">
        <w:r w:rsidRPr="00594731">
          <w:rPr>
            <w:rFonts w:ascii="Josefin Slab" w:hAnsi="Josefin Slab"/>
            <w:color w:val="0000ED"/>
          </w:rPr>
          <w:t>165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Mateo 7.15, </w:t>
      </w:r>
      <w:hyperlink w:anchor="_bookmark271" w:history="1">
        <w:r w:rsidRPr="00594731">
          <w:rPr>
            <w:rFonts w:ascii="Josefin Slab" w:hAnsi="Josefin Slab"/>
            <w:color w:val="0000ED"/>
          </w:rPr>
          <w:t>37</w:t>
        </w:r>
      </w:hyperlink>
      <w:r w:rsidRPr="00594731">
        <w:rPr>
          <w:rFonts w:ascii="Josefin Slab" w:hAnsi="Josefin Slab"/>
        </w:rPr>
        <w:t xml:space="preserve">, </w:t>
      </w:r>
      <w:hyperlink w:anchor="_bookmark753" w:history="1">
        <w:r w:rsidRPr="00594731">
          <w:rPr>
            <w:rFonts w:ascii="Josefin Slab" w:hAnsi="Josefin Slab"/>
            <w:color w:val="0000ED"/>
          </w:rPr>
          <w:t>125</w:t>
        </w:r>
      </w:hyperlink>
      <w:r w:rsidRPr="00594731">
        <w:rPr>
          <w:rFonts w:ascii="Josefin Slab" w:hAnsi="Josefin Slab"/>
        </w:rPr>
        <w:t xml:space="preserve">, </w:t>
      </w:r>
      <w:hyperlink w:anchor="_bookmark1226" w:history="1">
        <w:r w:rsidRPr="00594731">
          <w:rPr>
            <w:rFonts w:ascii="Josefin Slab" w:hAnsi="Josefin Slab"/>
            <w:color w:val="0000ED"/>
          </w:rPr>
          <w:t>240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Mateo 7.15–20, </w:t>
      </w:r>
      <w:hyperlink w:anchor="_bookmark267" w:history="1">
        <w:r w:rsidRPr="00594731">
          <w:rPr>
            <w:rFonts w:ascii="Josefin Slab" w:hAnsi="Josefin Slab"/>
            <w:color w:val="0000ED"/>
          </w:rPr>
          <w:t>35</w:t>
        </w:r>
      </w:hyperlink>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jc w:val="left"/>
        <w:rPr>
          <w:rFonts w:ascii="Josefin Slab" w:hAnsi="Josefin Slab"/>
        </w:rPr>
      </w:pPr>
      <w:r w:rsidRPr="00594731">
        <w:rPr>
          <w:rFonts w:ascii="Josefin Slab" w:hAnsi="Josefin Slab"/>
        </w:rPr>
        <w:lastRenderedPageBreak/>
        <w:t>Mateo 7.20,</w:t>
      </w:r>
      <w:r w:rsidRPr="00594731">
        <w:rPr>
          <w:rFonts w:ascii="Josefin Slab" w:hAnsi="Josefin Slab"/>
          <w:spacing w:val="25"/>
        </w:rPr>
        <w:t xml:space="preserve"> </w:t>
      </w:r>
      <w:hyperlink w:anchor="_bookmark655" w:history="1">
        <w:r w:rsidRPr="00594731">
          <w:rPr>
            <w:rFonts w:ascii="Josefin Slab" w:hAnsi="Josefin Slab"/>
            <w:color w:val="0000ED"/>
          </w:rPr>
          <w:t>107</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Mateo 7.22,</w:t>
      </w:r>
      <w:r w:rsidRPr="00594731">
        <w:rPr>
          <w:rFonts w:ascii="Josefin Slab" w:hAnsi="Josefin Slab"/>
          <w:spacing w:val="25"/>
        </w:rPr>
        <w:t xml:space="preserve"> </w:t>
      </w:r>
      <w:hyperlink w:anchor="_bookmark1049" w:history="1">
        <w:r w:rsidRPr="00594731">
          <w:rPr>
            <w:rFonts w:ascii="Josefin Slab" w:hAnsi="Josefin Slab"/>
            <w:color w:val="0000ED"/>
          </w:rPr>
          <w:t>199</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Mateo 7.22–23, </w:t>
      </w:r>
      <w:hyperlink w:anchor="_bookmark658" w:history="1">
        <w:r w:rsidRPr="00594731">
          <w:rPr>
            <w:rFonts w:ascii="Josefin Slab" w:hAnsi="Josefin Slab"/>
            <w:color w:val="0000ED"/>
          </w:rPr>
          <w:t>108</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Mateo 8.2–3, </w:t>
      </w:r>
      <w:hyperlink w:anchor="_bookmark923" w:history="1">
        <w:r w:rsidRPr="00594731">
          <w:rPr>
            <w:rFonts w:ascii="Josefin Slab" w:hAnsi="Josefin Slab"/>
            <w:color w:val="0000ED"/>
          </w:rPr>
          <w:t>165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Mateo 8.4, </w:t>
      </w:r>
      <w:hyperlink w:anchor="_bookmark389" w:history="1">
        <w:r w:rsidRPr="00594731">
          <w:rPr>
            <w:rFonts w:ascii="Josefin Slab" w:hAnsi="Josefin Slab"/>
            <w:color w:val="0000ED"/>
          </w:rPr>
          <w:t>58</w:t>
        </w:r>
      </w:hyperlink>
      <w:r w:rsidRPr="00594731">
        <w:rPr>
          <w:rFonts w:ascii="Josefin Slab" w:hAnsi="Josefin Slab"/>
        </w:rPr>
        <w:t xml:space="preserve">, </w:t>
      </w:r>
      <w:hyperlink w:anchor="_bookmark933" w:history="1">
        <w:r w:rsidRPr="00594731">
          <w:rPr>
            <w:rFonts w:ascii="Josefin Slab" w:hAnsi="Josefin Slab"/>
            <w:color w:val="0000ED"/>
          </w:rPr>
          <w:t>165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Mateo 8.14–15,</w:t>
      </w:r>
      <w:r w:rsidRPr="00594731">
        <w:rPr>
          <w:rFonts w:ascii="Josefin Slab" w:hAnsi="Josefin Slab"/>
          <w:spacing w:val="24"/>
        </w:rPr>
        <w:t xml:space="preserve"> </w:t>
      </w:r>
      <w:hyperlink w:anchor="_bookmark978" w:history="1">
        <w:r w:rsidRPr="00594731">
          <w:rPr>
            <w:rFonts w:ascii="Josefin Slab" w:hAnsi="Josefin Slab"/>
            <w:color w:val="0000ED"/>
          </w:rPr>
          <w:t>172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Mateo 8.28–29,</w:t>
      </w:r>
      <w:r w:rsidRPr="00594731">
        <w:rPr>
          <w:rFonts w:ascii="Josefin Slab" w:hAnsi="Josefin Slab"/>
          <w:spacing w:val="24"/>
        </w:rPr>
        <w:t xml:space="preserve"> </w:t>
      </w:r>
      <w:hyperlink w:anchor="_bookmark899" w:history="1">
        <w:r w:rsidRPr="00594731">
          <w:rPr>
            <w:rFonts w:ascii="Josefin Slab" w:hAnsi="Josefin Slab"/>
            <w:color w:val="0000ED"/>
          </w:rPr>
          <w:t>163</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Mateo 9.1–8, </w:t>
      </w:r>
      <w:hyperlink w:anchor="_bookmark924" w:history="1">
        <w:r w:rsidRPr="00594731">
          <w:rPr>
            <w:rFonts w:ascii="Josefin Slab" w:hAnsi="Josefin Slab"/>
            <w:color w:val="0000ED"/>
          </w:rPr>
          <w:t>165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Mateo 9.20,</w:t>
      </w:r>
      <w:r w:rsidRPr="00594731">
        <w:rPr>
          <w:rFonts w:ascii="Josefin Slab" w:hAnsi="Josefin Slab"/>
          <w:spacing w:val="25"/>
        </w:rPr>
        <w:t xml:space="preserve"> </w:t>
      </w:r>
      <w:hyperlink w:anchor="_bookmark979" w:history="1">
        <w:r w:rsidRPr="00594731">
          <w:rPr>
            <w:rFonts w:ascii="Josefin Slab" w:hAnsi="Josefin Slab"/>
            <w:color w:val="0000ED"/>
          </w:rPr>
          <w:t>172</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Mateo 9.22,</w:t>
      </w:r>
      <w:r w:rsidRPr="00594731">
        <w:rPr>
          <w:rFonts w:ascii="Josefin Slab" w:hAnsi="Josefin Slab"/>
          <w:spacing w:val="25"/>
        </w:rPr>
        <w:t xml:space="preserve"> </w:t>
      </w:r>
      <w:hyperlink w:anchor="_bookmark917" w:history="1">
        <w:r w:rsidRPr="00594731">
          <w:rPr>
            <w:rFonts w:ascii="Josefin Slab" w:hAnsi="Josefin Slab"/>
            <w:color w:val="0000ED"/>
          </w:rPr>
          <w:t>164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Mateo 9.27–31, </w:t>
      </w:r>
      <w:hyperlink w:anchor="_bookmark925" w:history="1">
        <w:r w:rsidRPr="00594731">
          <w:rPr>
            <w:rFonts w:ascii="Josefin Slab" w:hAnsi="Josefin Slab"/>
            <w:color w:val="0000ED"/>
          </w:rPr>
          <w:t>165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Mateo 9.30,</w:t>
      </w:r>
      <w:r w:rsidRPr="00594731">
        <w:rPr>
          <w:rFonts w:ascii="Josefin Slab" w:hAnsi="Josefin Slab"/>
          <w:spacing w:val="25"/>
        </w:rPr>
        <w:t xml:space="preserve"> </w:t>
      </w:r>
      <w:hyperlink w:anchor="_bookmark926" w:history="1">
        <w:r w:rsidRPr="00594731">
          <w:rPr>
            <w:rFonts w:ascii="Josefin Slab" w:hAnsi="Josefin Slab"/>
            <w:color w:val="0000ED"/>
          </w:rPr>
          <w:t>165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Mateo 9.35,</w:t>
      </w:r>
      <w:r w:rsidRPr="00594731">
        <w:rPr>
          <w:rFonts w:ascii="Josefin Slab" w:hAnsi="Josefin Slab"/>
          <w:spacing w:val="25"/>
        </w:rPr>
        <w:t xml:space="preserve"> </w:t>
      </w:r>
      <w:hyperlink w:anchor="_bookmark900" w:history="1">
        <w:r w:rsidRPr="00594731">
          <w:rPr>
            <w:rFonts w:ascii="Josefin Slab" w:hAnsi="Josefin Slab"/>
            <w:color w:val="0000ED"/>
          </w:rPr>
          <w:t>163</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Mateo 3.8, </w:t>
      </w:r>
      <w:hyperlink w:anchor="_bookmark1022" w:history="1">
        <w:r w:rsidRPr="00594731">
          <w:rPr>
            <w:rFonts w:ascii="Josefin Slab" w:hAnsi="Josefin Slab"/>
            <w:color w:val="0000ED"/>
          </w:rPr>
          <w:t>188</w:t>
        </w:r>
      </w:hyperlink>
      <w:r w:rsidRPr="00594731">
        <w:rPr>
          <w:rFonts w:ascii="Josefin Slab" w:hAnsi="Josefin Slab"/>
        </w:rPr>
        <w:t xml:space="preserve">, </w:t>
      </w:r>
      <w:hyperlink w:anchor="_bookmark1025" w:history="1">
        <w:r w:rsidRPr="00594731">
          <w:rPr>
            <w:rFonts w:ascii="Josefin Slab" w:hAnsi="Josefin Slab"/>
            <w:color w:val="0000ED"/>
          </w:rPr>
          <w:t>189</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Mateo 10.1–2, </w:t>
      </w:r>
      <w:hyperlink w:anchor="_bookmark585" w:history="1">
        <w:r w:rsidRPr="00594731">
          <w:rPr>
            <w:rFonts w:ascii="Josefin Slab" w:hAnsi="Josefin Slab"/>
            <w:color w:val="0000ED"/>
          </w:rPr>
          <w:t>92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Mateo 11.2–5, </w:t>
      </w:r>
      <w:hyperlink w:anchor="_bookmark898" w:history="1">
        <w:r w:rsidRPr="00594731">
          <w:rPr>
            <w:rFonts w:ascii="Josefin Slab" w:hAnsi="Josefin Slab"/>
            <w:color w:val="0000ED"/>
          </w:rPr>
          <w:t>163</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Mateo 12.15–21, </w:t>
      </w:r>
      <w:hyperlink w:anchor="_bookmark901" w:history="1">
        <w:r w:rsidRPr="00594731">
          <w:rPr>
            <w:rFonts w:ascii="Josefin Slab" w:hAnsi="Josefin Slab"/>
            <w:color w:val="0000ED"/>
          </w:rPr>
          <w:t>163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Mateo 12.24, </w:t>
      </w:r>
      <w:hyperlink w:anchor="_bookmark25" w:history="1">
        <w:r w:rsidRPr="00594731">
          <w:rPr>
            <w:rFonts w:ascii="Josefin Slab" w:hAnsi="Josefin Slab"/>
            <w:color w:val="0000ED"/>
          </w:rPr>
          <w:t>x</w:t>
        </w:r>
      </w:hyperlink>
      <w:r w:rsidRPr="00594731">
        <w:rPr>
          <w:rFonts w:ascii="Josefin Slab" w:hAnsi="Josefin Slab"/>
          <w:color w:val="0000ED"/>
        </w:rPr>
        <w:t>i</w:t>
      </w:r>
      <w:r w:rsidRPr="00594731">
        <w:rPr>
          <w:rFonts w:ascii="Josefin Slab" w:hAnsi="Josefin Slab"/>
        </w:rPr>
        <w:t xml:space="preserve">, </w:t>
      </w:r>
      <w:hyperlink w:anchor="_bookmark30" w:history="1">
        <w:r w:rsidRPr="00594731">
          <w:rPr>
            <w:rFonts w:ascii="Josefin Slab" w:hAnsi="Josefin Slab"/>
            <w:color w:val="0000ED"/>
          </w:rPr>
          <w:t>xiii</w:t>
        </w:r>
      </w:hyperlink>
      <w:r w:rsidRPr="00594731">
        <w:rPr>
          <w:rFonts w:ascii="Josefin Slab" w:hAnsi="Josefin Slab"/>
        </w:rPr>
        <w:t xml:space="preserve">, </w:t>
      </w:r>
      <w:hyperlink w:anchor="_bookmark962" w:history="1">
        <w:r w:rsidRPr="00594731">
          <w:rPr>
            <w:rFonts w:ascii="Josefin Slab" w:hAnsi="Josefin Slab"/>
            <w:color w:val="0000ED"/>
          </w:rPr>
          <w:t>170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Mateo 12.28, </w:t>
      </w:r>
      <w:hyperlink w:anchor="_bookmark1100" w:history="1">
        <w:r w:rsidRPr="00594731">
          <w:rPr>
            <w:rFonts w:ascii="Josefin Slab" w:hAnsi="Josefin Slab"/>
            <w:color w:val="0000ED"/>
          </w:rPr>
          <w:t>209</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Mateo 14.13–14,</w:t>
      </w:r>
      <w:r w:rsidRPr="00594731">
        <w:rPr>
          <w:rFonts w:ascii="Josefin Slab" w:hAnsi="Josefin Slab"/>
          <w:spacing w:val="24"/>
        </w:rPr>
        <w:t xml:space="preserve"> </w:t>
      </w:r>
      <w:hyperlink w:anchor="_bookmark898" w:history="1">
        <w:r w:rsidRPr="00594731">
          <w:rPr>
            <w:rFonts w:ascii="Josefin Slab" w:hAnsi="Josefin Slab"/>
            <w:color w:val="0000ED"/>
          </w:rPr>
          <w:t>163</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Mateo 14.34–36,</w:t>
      </w:r>
      <w:r w:rsidRPr="00594731">
        <w:rPr>
          <w:rFonts w:ascii="Josefin Slab" w:hAnsi="Josefin Slab"/>
          <w:spacing w:val="24"/>
        </w:rPr>
        <w:t xml:space="preserve"> </w:t>
      </w:r>
      <w:hyperlink w:anchor="_bookmark902" w:history="1">
        <w:r w:rsidRPr="00594731">
          <w:rPr>
            <w:rFonts w:ascii="Josefin Slab" w:hAnsi="Josefin Slab"/>
            <w:color w:val="0000ED"/>
          </w:rPr>
          <w:t>163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Mateo 14.36, </w:t>
      </w:r>
      <w:hyperlink w:anchor="_bookmark947" w:history="1">
        <w:r w:rsidRPr="00594731">
          <w:rPr>
            <w:rFonts w:ascii="Josefin Slab" w:hAnsi="Josefin Slab"/>
            <w:color w:val="0000ED"/>
          </w:rPr>
          <w:t>167</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Mateo 15.29–31, </w:t>
      </w:r>
      <w:hyperlink w:anchor="_bookmark903" w:history="1">
        <w:r w:rsidRPr="00594731">
          <w:rPr>
            <w:rFonts w:ascii="Josefin Slab" w:hAnsi="Josefin Slab"/>
            <w:color w:val="0000ED"/>
          </w:rPr>
          <w:t>163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Mateo 16.4, </w:t>
      </w:r>
      <w:hyperlink w:anchor="_bookmark895" w:history="1">
        <w:r w:rsidRPr="00594731">
          <w:rPr>
            <w:rFonts w:ascii="Josefin Slab" w:hAnsi="Josefin Slab"/>
            <w:color w:val="0000ED"/>
          </w:rPr>
          <w:t>161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Mateo 17.6, </w:t>
      </w:r>
      <w:hyperlink w:anchor="_bookmark1061" w:history="1">
        <w:r w:rsidRPr="00594731">
          <w:rPr>
            <w:rFonts w:ascii="Josefin Slab" w:hAnsi="Josefin Slab"/>
            <w:color w:val="0000ED"/>
          </w:rPr>
          <w:t>200</w:t>
        </w:r>
      </w:hyperlink>
      <w:r w:rsidRPr="00594731">
        <w:rPr>
          <w:rFonts w:ascii="Josefin Slab" w:hAnsi="Josefin Slab"/>
        </w:rPr>
        <w:t xml:space="preserve">, </w:t>
      </w:r>
      <w:hyperlink w:anchor="_bookmark1808" w:history="1">
        <w:r w:rsidRPr="00594731">
          <w:rPr>
            <w:rFonts w:ascii="Josefin Slab" w:hAnsi="Josefin Slab"/>
            <w:color w:val="0000ED"/>
          </w:rPr>
          <w:t>306</w:t>
        </w:r>
      </w:hyperlink>
      <w:r w:rsidRPr="00594731">
        <w:rPr>
          <w:rFonts w:ascii="Josefin Slab" w:hAnsi="Josefin Slab"/>
        </w:rPr>
        <w:t>n11</w:t>
      </w:r>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Mateo 17.20, </w:t>
      </w:r>
      <w:hyperlink w:anchor="_bookmark949" w:history="1">
        <w:r w:rsidRPr="00594731">
          <w:rPr>
            <w:rFonts w:ascii="Josefin Slab" w:hAnsi="Josefin Slab"/>
            <w:color w:val="0000ED"/>
          </w:rPr>
          <w:t>168</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Mateo 19.2,</w:t>
      </w:r>
      <w:r w:rsidRPr="00594731">
        <w:rPr>
          <w:rFonts w:ascii="Josefin Slab" w:hAnsi="Josefin Slab"/>
          <w:spacing w:val="25"/>
        </w:rPr>
        <w:t xml:space="preserve"> </w:t>
      </w:r>
      <w:hyperlink w:anchor="_bookmark899" w:history="1">
        <w:r w:rsidRPr="00594731">
          <w:rPr>
            <w:rFonts w:ascii="Josefin Slab" w:hAnsi="Josefin Slab"/>
            <w:color w:val="0000ED"/>
          </w:rPr>
          <w:t>163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Mateo 20.28,</w:t>
      </w:r>
      <w:r w:rsidRPr="00594731">
        <w:rPr>
          <w:rFonts w:ascii="Josefin Slab" w:hAnsi="Josefin Slab"/>
          <w:spacing w:val="25"/>
        </w:rPr>
        <w:t xml:space="preserve"> </w:t>
      </w:r>
      <w:hyperlink w:anchor="_bookmark390" w:history="1">
        <w:r w:rsidRPr="00594731">
          <w:rPr>
            <w:rFonts w:ascii="Josefin Slab" w:hAnsi="Josefin Slab"/>
            <w:color w:val="0000ED"/>
          </w:rPr>
          <w:t>58</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Mateo 20.29–34, </w:t>
      </w:r>
      <w:hyperlink w:anchor="_bookmark927" w:history="1">
        <w:r w:rsidRPr="00594731">
          <w:rPr>
            <w:rFonts w:ascii="Josefin Slab" w:hAnsi="Josefin Slab"/>
            <w:color w:val="0000ED"/>
          </w:rPr>
          <w:t>165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Mateo 21.14, </w:t>
      </w:r>
      <w:hyperlink w:anchor="_bookmark922" w:history="1">
        <w:r w:rsidRPr="00594731">
          <w:rPr>
            <w:rFonts w:ascii="Josefin Slab" w:hAnsi="Josefin Slab"/>
            <w:color w:val="0000ED"/>
          </w:rPr>
          <w:t>165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Mateo 22.37, </w:t>
      </w:r>
      <w:hyperlink w:anchor="_bookmark496" w:history="1">
        <w:r w:rsidRPr="00594731">
          <w:rPr>
            <w:rFonts w:ascii="Josefin Slab" w:hAnsi="Josefin Slab"/>
            <w:color w:val="0000ED"/>
          </w:rPr>
          <w:t>75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Mateo 24.11, </w:t>
      </w:r>
      <w:hyperlink w:anchor="_bookmark648" w:history="1">
        <w:r w:rsidRPr="00594731">
          <w:rPr>
            <w:rFonts w:ascii="Josefin Slab" w:hAnsi="Josefin Slab"/>
            <w:color w:val="0000ED"/>
          </w:rPr>
          <w:t>106</w:t>
        </w:r>
      </w:hyperlink>
      <w:r w:rsidRPr="00594731">
        <w:rPr>
          <w:rFonts w:ascii="Josefin Slab" w:hAnsi="Josefin Slab"/>
        </w:rPr>
        <w:t>,</w:t>
      </w:r>
      <w:r w:rsidRPr="00594731">
        <w:rPr>
          <w:rFonts w:ascii="Josefin Slab" w:hAnsi="Josefin Slab"/>
          <w:spacing w:val="38"/>
        </w:rPr>
        <w:t xml:space="preserve"> </w:t>
      </w:r>
      <w:hyperlink w:anchor="_bookmark753" w:history="1">
        <w:r w:rsidRPr="00594731">
          <w:rPr>
            <w:rFonts w:ascii="Josefin Slab" w:hAnsi="Josefin Slab"/>
            <w:color w:val="0000ED"/>
          </w:rPr>
          <w:t>125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Mateo 24.24, </w:t>
      </w:r>
      <w:hyperlink w:anchor="_bookmark647" w:history="1">
        <w:r w:rsidRPr="00594731">
          <w:rPr>
            <w:rFonts w:ascii="Josefin Slab" w:hAnsi="Josefin Slab"/>
            <w:color w:val="0000ED"/>
          </w:rPr>
          <w:t>106</w:t>
        </w:r>
      </w:hyperlink>
      <w:r w:rsidRPr="00594731">
        <w:rPr>
          <w:rFonts w:ascii="Josefin Slab" w:hAnsi="Josefin Slab"/>
        </w:rPr>
        <w:t>,</w:t>
      </w:r>
      <w:r w:rsidRPr="00594731">
        <w:rPr>
          <w:rFonts w:ascii="Josefin Slab" w:hAnsi="Josefin Slab"/>
          <w:spacing w:val="38"/>
        </w:rPr>
        <w:t xml:space="preserve"> </w:t>
      </w:r>
      <w:hyperlink w:anchor="_bookmark1053" w:history="1">
        <w:r w:rsidRPr="00594731">
          <w:rPr>
            <w:rFonts w:ascii="Josefin Slab" w:hAnsi="Josefin Slab"/>
            <w:color w:val="0000ED"/>
          </w:rPr>
          <w:t>199</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Mateo 28.12–15, </w:t>
      </w:r>
      <w:hyperlink w:anchor="_bookmark1177" w:history="1">
        <w:r w:rsidRPr="00594731">
          <w:rPr>
            <w:rFonts w:ascii="Josefin Slab" w:hAnsi="Josefin Slab"/>
            <w:color w:val="0000ED"/>
          </w:rPr>
          <w:t>225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Marcos 1.12, </w:t>
      </w:r>
      <w:hyperlink w:anchor="_bookmark1106" w:history="1">
        <w:r w:rsidRPr="00594731">
          <w:rPr>
            <w:rFonts w:ascii="Josefin Slab" w:hAnsi="Josefin Slab"/>
            <w:color w:val="0000ED"/>
          </w:rPr>
          <w:t>209</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Marcos 1.23–26, </w:t>
      </w:r>
      <w:hyperlink w:anchor="_bookmark904" w:history="1">
        <w:r w:rsidRPr="00594731">
          <w:rPr>
            <w:rFonts w:ascii="Josefin Slab" w:hAnsi="Josefin Slab"/>
            <w:color w:val="0000ED"/>
          </w:rPr>
          <w:t>163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Marcos 1.42, </w:t>
      </w:r>
      <w:hyperlink w:anchor="_bookmark973" w:history="1">
        <w:r w:rsidRPr="00594731">
          <w:rPr>
            <w:rFonts w:ascii="Josefin Slab" w:hAnsi="Josefin Slab"/>
            <w:color w:val="0000ED"/>
          </w:rPr>
          <w:t>171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Marcos 3.14, </w:t>
      </w:r>
      <w:hyperlink w:anchor="_bookmark586" w:history="1">
        <w:r w:rsidRPr="00594731">
          <w:rPr>
            <w:rFonts w:ascii="Josefin Slab" w:hAnsi="Josefin Slab"/>
            <w:color w:val="0000ED"/>
          </w:rPr>
          <w:t>92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Marcos 5.34,</w:t>
      </w:r>
      <w:r w:rsidRPr="00594731">
        <w:rPr>
          <w:rFonts w:ascii="Josefin Slab" w:hAnsi="Josefin Slab"/>
          <w:spacing w:val="26"/>
        </w:rPr>
        <w:t xml:space="preserve"> </w:t>
      </w:r>
      <w:hyperlink w:anchor="_bookmark918" w:history="1">
        <w:r w:rsidRPr="00594731">
          <w:rPr>
            <w:rFonts w:ascii="Josefin Slab" w:hAnsi="Josefin Slab"/>
            <w:color w:val="0000ED"/>
          </w:rPr>
          <w:t>164</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Marcos 5.43,</w:t>
      </w:r>
      <w:r w:rsidRPr="00594731">
        <w:rPr>
          <w:rFonts w:ascii="Josefin Slab" w:hAnsi="Josefin Slab"/>
          <w:spacing w:val="26"/>
        </w:rPr>
        <w:t xml:space="preserve"> </w:t>
      </w:r>
      <w:hyperlink w:anchor="_bookmark934" w:history="1">
        <w:r w:rsidRPr="00594731">
          <w:rPr>
            <w:rFonts w:ascii="Josefin Slab" w:hAnsi="Josefin Slab"/>
            <w:color w:val="0000ED"/>
          </w:rPr>
          <w:t>165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Marcos 7.36, </w:t>
      </w:r>
      <w:hyperlink w:anchor="_bookmark391" w:history="1">
        <w:r w:rsidRPr="00594731">
          <w:rPr>
            <w:rFonts w:ascii="Josefin Slab" w:hAnsi="Josefin Slab"/>
            <w:color w:val="0000ED"/>
          </w:rPr>
          <w:t>58</w:t>
        </w:r>
      </w:hyperlink>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jc w:val="left"/>
        <w:rPr>
          <w:rFonts w:ascii="Josefin Slab" w:hAnsi="Josefin Slab"/>
        </w:rPr>
      </w:pPr>
      <w:r w:rsidRPr="00594731">
        <w:rPr>
          <w:rFonts w:ascii="Josefin Slab" w:hAnsi="Josefin Slab"/>
        </w:rPr>
        <w:lastRenderedPageBreak/>
        <w:t xml:space="preserve">Marcos 8.21, </w:t>
      </w:r>
      <w:hyperlink w:anchor="_bookmark950" w:history="1">
        <w:r w:rsidRPr="00594731">
          <w:rPr>
            <w:rFonts w:ascii="Josefin Slab" w:hAnsi="Josefin Slab"/>
            <w:color w:val="0000ED"/>
          </w:rPr>
          <w:t>168</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Marcos 8.22–26, </w:t>
      </w:r>
      <w:hyperlink w:anchor="_bookmark928" w:history="1">
        <w:r w:rsidRPr="00594731">
          <w:rPr>
            <w:rFonts w:ascii="Josefin Slab" w:hAnsi="Josefin Slab"/>
            <w:color w:val="0000ED"/>
          </w:rPr>
          <w:t>165</w:t>
        </w:r>
      </w:hyperlink>
      <w:r w:rsidRPr="00594731">
        <w:rPr>
          <w:rFonts w:ascii="Josefin Slab" w:hAnsi="Josefin Slab"/>
        </w:rPr>
        <w:t xml:space="preserve">, </w:t>
      </w:r>
      <w:hyperlink w:anchor="_bookmark948" w:history="1">
        <w:r w:rsidRPr="00594731">
          <w:rPr>
            <w:rFonts w:ascii="Josefin Slab" w:hAnsi="Josefin Slab"/>
            <w:color w:val="0000ED"/>
          </w:rPr>
          <w:t>168</w:t>
        </w:r>
      </w:hyperlink>
      <w:r w:rsidRPr="00594731">
        <w:rPr>
          <w:rFonts w:ascii="Josefin Slab" w:hAnsi="Josefin Slab"/>
        </w:rPr>
        <w:t xml:space="preserve">, </w:t>
      </w:r>
      <w:hyperlink w:anchor="_bookmark974" w:history="1">
        <w:r w:rsidRPr="00594731">
          <w:rPr>
            <w:rFonts w:ascii="Josefin Slab" w:hAnsi="Josefin Slab"/>
            <w:color w:val="0000ED"/>
          </w:rPr>
          <w:t>172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Marcos 10.52, </w:t>
      </w:r>
      <w:hyperlink w:anchor="_bookmark918" w:history="1">
        <w:r w:rsidRPr="00594731">
          <w:rPr>
            <w:rFonts w:ascii="Josefin Slab" w:hAnsi="Josefin Slab"/>
            <w:color w:val="0000ED"/>
          </w:rPr>
          <w:t>164</w:t>
        </w:r>
      </w:hyperlink>
      <w:r w:rsidRPr="00594731">
        <w:rPr>
          <w:rFonts w:ascii="Josefin Slab" w:hAnsi="Josefin Slab"/>
        </w:rPr>
        <w:t xml:space="preserve">, </w:t>
      </w:r>
      <w:hyperlink w:anchor="_bookmark974" w:history="1">
        <w:r w:rsidRPr="00594731">
          <w:rPr>
            <w:rFonts w:ascii="Josefin Slab" w:hAnsi="Josefin Slab"/>
            <w:color w:val="0000ED"/>
          </w:rPr>
          <w:t>172</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Marcos 12.36,</w:t>
      </w:r>
      <w:r w:rsidRPr="00594731">
        <w:rPr>
          <w:rFonts w:ascii="Josefin Slab" w:hAnsi="Josefin Slab"/>
          <w:spacing w:val="25"/>
        </w:rPr>
        <w:t xml:space="preserve"> </w:t>
      </w:r>
      <w:hyperlink w:anchor="_bookmark1168" w:history="1">
        <w:r w:rsidRPr="00594731">
          <w:rPr>
            <w:rFonts w:ascii="Josefin Slab" w:hAnsi="Josefin Slab"/>
            <w:color w:val="0000ED"/>
          </w:rPr>
          <w:t>223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Marcos 13.22,</w:t>
      </w:r>
      <w:r w:rsidRPr="00594731">
        <w:rPr>
          <w:rFonts w:ascii="Josefin Slab" w:hAnsi="Josefin Slab"/>
          <w:spacing w:val="25"/>
        </w:rPr>
        <w:t xml:space="preserve"> </w:t>
      </w:r>
      <w:hyperlink w:anchor="_bookmark1054" w:history="1">
        <w:r w:rsidRPr="00594731">
          <w:rPr>
            <w:rFonts w:ascii="Josefin Slab" w:hAnsi="Josefin Slab"/>
            <w:color w:val="0000ED"/>
          </w:rPr>
          <w:t>199</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Marcos 16.9–21, </w:t>
      </w:r>
      <w:hyperlink w:anchor="_bookmark1711" w:history="1">
        <w:r w:rsidRPr="00594731">
          <w:rPr>
            <w:rFonts w:ascii="Josefin Slab" w:hAnsi="Josefin Slab"/>
            <w:color w:val="0000ED"/>
          </w:rPr>
          <w:t>300</w:t>
        </w:r>
      </w:hyperlink>
      <w:r w:rsidRPr="00594731">
        <w:rPr>
          <w:rFonts w:ascii="Josefin Slab" w:hAnsi="Josefin Slab"/>
        </w:rPr>
        <w:t>n27</w:t>
      </w:r>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Marcos 16.18,</w:t>
      </w:r>
      <w:r w:rsidRPr="00594731">
        <w:rPr>
          <w:rFonts w:ascii="Josefin Slab" w:hAnsi="Josefin Slab"/>
          <w:spacing w:val="25"/>
        </w:rPr>
        <w:t xml:space="preserve"> </w:t>
      </w:r>
      <w:hyperlink w:anchor="_bookmark894" w:history="1">
        <w:r w:rsidRPr="00594731">
          <w:rPr>
            <w:rFonts w:ascii="Josefin Slab" w:hAnsi="Josefin Slab"/>
            <w:color w:val="0000ED"/>
          </w:rPr>
          <w:t>161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Marcos 16.20,</w:t>
      </w:r>
      <w:r w:rsidRPr="00594731">
        <w:rPr>
          <w:rFonts w:ascii="Josefin Slab" w:hAnsi="Josefin Slab"/>
          <w:spacing w:val="25"/>
        </w:rPr>
        <w:t xml:space="preserve"> </w:t>
      </w:r>
      <w:hyperlink w:anchor="_bookmark862" w:history="1">
        <w:r w:rsidRPr="00594731">
          <w:rPr>
            <w:rFonts w:ascii="Josefin Slab" w:hAnsi="Josefin Slab"/>
            <w:color w:val="0000ED"/>
          </w:rPr>
          <w:t>151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Lucas 1.1–4, </w:t>
      </w:r>
      <w:hyperlink w:anchor="_bookmark967" w:history="1">
        <w:r w:rsidRPr="00594731">
          <w:rPr>
            <w:rFonts w:ascii="Josefin Slab" w:hAnsi="Josefin Slab"/>
            <w:color w:val="0000ED"/>
          </w:rPr>
          <w:t>170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Lucas 1.35, </w:t>
      </w:r>
      <w:hyperlink w:anchor="_bookmark1107" w:history="1">
        <w:r w:rsidRPr="00594731">
          <w:rPr>
            <w:rFonts w:ascii="Josefin Slab" w:hAnsi="Josefin Slab"/>
            <w:color w:val="0000ED"/>
          </w:rPr>
          <w:t>209</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Lucas 2.29–32, </w:t>
      </w:r>
      <w:hyperlink w:anchor="_bookmark727" w:history="1">
        <w:r w:rsidRPr="00594731">
          <w:rPr>
            <w:rFonts w:ascii="Josefin Slab" w:hAnsi="Josefin Slab"/>
            <w:color w:val="0000ED"/>
          </w:rPr>
          <w:t>124</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Lucas 3.5–6, </w:t>
      </w:r>
      <w:hyperlink w:anchor="_bookmark728" w:history="1">
        <w:r w:rsidRPr="00594731">
          <w:rPr>
            <w:rFonts w:ascii="Josefin Slab" w:hAnsi="Josefin Slab"/>
            <w:color w:val="0000ED"/>
          </w:rPr>
          <w:t>124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Lucas 4.14, </w:t>
      </w:r>
      <w:hyperlink w:anchor="_bookmark1108" w:history="1">
        <w:r w:rsidRPr="00594731">
          <w:rPr>
            <w:rFonts w:ascii="Josefin Slab" w:hAnsi="Josefin Slab"/>
            <w:color w:val="0000ED"/>
          </w:rPr>
          <w:t>209</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Lucas 6.13, </w:t>
      </w:r>
      <w:hyperlink w:anchor="_bookmark587" w:history="1">
        <w:r w:rsidRPr="00594731">
          <w:rPr>
            <w:rFonts w:ascii="Josefin Slab" w:hAnsi="Josefin Slab"/>
            <w:color w:val="0000ED"/>
          </w:rPr>
          <w:t>92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Lucas 7.50,</w:t>
      </w:r>
      <w:r w:rsidRPr="00594731">
        <w:rPr>
          <w:rFonts w:ascii="Josefin Slab" w:hAnsi="Josefin Slab"/>
          <w:spacing w:val="27"/>
        </w:rPr>
        <w:t xml:space="preserve"> </w:t>
      </w:r>
      <w:hyperlink w:anchor="_bookmark919" w:history="1">
        <w:r w:rsidRPr="00594731">
          <w:rPr>
            <w:rFonts w:ascii="Josefin Slab" w:hAnsi="Josefin Slab"/>
            <w:color w:val="0000ED"/>
          </w:rPr>
          <w:t>164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Lucas 8.48,</w:t>
      </w:r>
      <w:r w:rsidRPr="00594731">
        <w:rPr>
          <w:rFonts w:ascii="Josefin Slab" w:hAnsi="Josefin Slab"/>
          <w:spacing w:val="27"/>
        </w:rPr>
        <w:t xml:space="preserve"> </w:t>
      </w:r>
      <w:hyperlink w:anchor="_bookmark914" w:history="1">
        <w:r w:rsidRPr="00594731">
          <w:rPr>
            <w:rFonts w:ascii="Josefin Slab" w:hAnsi="Josefin Slab"/>
            <w:color w:val="0000ED"/>
          </w:rPr>
          <w:t>164</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Lucas 8.56,</w:t>
      </w:r>
      <w:r w:rsidRPr="00594731">
        <w:rPr>
          <w:rFonts w:ascii="Josefin Slab" w:hAnsi="Josefin Slab"/>
          <w:spacing w:val="27"/>
        </w:rPr>
        <w:t xml:space="preserve"> </w:t>
      </w:r>
      <w:hyperlink w:anchor="_bookmark392" w:history="1">
        <w:r w:rsidRPr="00594731">
          <w:rPr>
            <w:rFonts w:ascii="Josefin Slab" w:hAnsi="Josefin Slab"/>
            <w:color w:val="0000ED"/>
          </w:rPr>
          <w:t>58</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Lucas 9.23,</w:t>
      </w:r>
      <w:r w:rsidRPr="00594731">
        <w:rPr>
          <w:rFonts w:ascii="Josefin Slab" w:hAnsi="Josefin Slab"/>
          <w:spacing w:val="27"/>
        </w:rPr>
        <w:t xml:space="preserve"> </w:t>
      </w:r>
      <w:hyperlink w:anchor="_bookmark372" w:history="1">
        <w:r w:rsidRPr="00594731">
          <w:rPr>
            <w:rFonts w:ascii="Josefin Slab" w:hAnsi="Josefin Slab"/>
            <w:color w:val="0000ED"/>
          </w:rPr>
          <w:t>52</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Lucas 9.58,</w:t>
      </w:r>
      <w:r w:rsidRPr="00594731">
        <w:rPr>
          <w:rFonts w:ascii="Josefin Slab" w:hAnsi="Josefin Slab"/>
          <w:spacing w:val="27"/>
        </w:rPr>
        <w:t xml:space="preserve"> </w:t>
      </w:r>
      <w:hyperlink w:anchor="_bookmark388" w:history="1">
        <w:r w:rsidRPr="00594731">
          <w:rPr>
            <w:rFonts w:ascii="Josefin Slab" w:hAnsi="Josefin Slab"/>
            <w:color w:val="0000ED"/>
          </w:rPr>
          <w:t>58</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Lucas 10.20, </w:t>
      </w:r>
      <w:hyperlink w:anchor="_bookmark935" w:history="1">
        <w:r w:rsidRPr="00594731">
          <w:rPr>
            <w:rFonts w:ascii="Josefin Slab" w:hAnsi="Josefin Slab"/>
            <w:color w:val="0000ED"/>
          </w:rPr>
          <w:t>166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Lucas 17.11–19, </w:t>
      </w:r>
      <w:hyperlink w:anchor="_bookmark905" w:history="1">
        <w:r w:rsidRPr="00594731">
          <w:rPr>
            <w:rFonts w:ascii="Josefin Slab" w:hAnsi="Josefin Slab"/>
            <w:color w:val="0000ED"/>
          </w:rPr>
          <w:t>163</w:t>
        </w:r>
      </w:hyperlink>
      <w:r w:rsidRPr="00594731">
        <w:rPr>
          <w:rFonts w:ascii="Josefin Slab" w:hAnsi="Josefin Slab"/>
        </w:rPr>
        <w:t xml:space="preserve">, </w:t>
      </w:r>
      <w:hyperlink w:anchor="_bookmark974" w:history="1">
        <w:r w:rsidRPr="00594731">
          <w:rPr>
            <w:rFonts w:ascii="Josefin Slab" w:hAnsi="Josefin Slab"/>
            <w:color w:val="0000ED"/>
          </w:rPr>
          <w:t>172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Lucas 17.11–21,</w:t>
      </w:r>
      <w:r w:rsidRPr="00594731">
        <w:rPr>
          <w:rFonts w:ascii="Josefin Slab" w:hAnsi="Josefin Slab"/>
          <w:spacing w:val="26"/>
        </w:rPr>
        <w:t xml:space="preserve"> </w:t>
      </w:r>
      <w:hyperlink w:anchor="_bookmark929" w:history="1">
        <w:r w:rsidRPr="00594731">
          <w:rPr>
            <w:rFonts w:ascii="Josefin Slab" w:hAnsi="Josefin Slab"/>
            <w:color w:val="0000ED"/>
          </w:rPr>
          <w:t>165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Lucas 18.13–14,</w:t>
      </w:r>
      <w:r w:rsidRPr="00594731">
        <w:rPr>
          <w:rFonts w:ascii="Josefin Slab" w:hAnsi="Josefin Slab"/>
          <w:spacing w:val="26"/>
        </w:rPr>
        <w:t xml:space="preserve"> </w:t>
      </w:r>
      <w:hyperlink w:anchor="_bookmark1020" w:history="1">
        <w:r w:rsidRPr="00594731">
          <w:rPr>
            <w:rFonts w:ascii="Josefin Slab" w:hAnsi="Josefin Slab"/>
            <w:color w:val="0000ED"/>
          </w:rPr>
          <w:t>187</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Lucas 18.42, </w:t>
      </w:r>
      <w:hyperlink w:anchor="_bookmark914" w:history="1">
        <w:r w:rsidRPr="00594731">
          <w:rPr>
            <w:rFonts w:ascii="Josefin Slab" w:hAnsi="Josefin Slab"/>
            <w:color w:val="0000ED"/>
          </w:rPr>
          <w:t>164</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Juan 1.1, </w:t>
      </w:r>
      <w:hyperlink w:anchor="_bookmark1162" w:history="1">
        <w:r w:rsidRPr="00594731">
          <w:rPr>
            <w:rFonts w:ascii="Josefin Slab" w:hAnsi="Josefin Slab"/>
            <w:color w:val="0000ED"/>
          </w:rPr>
          <w:t>223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Juan 1.18,</w:t>
      </w:r>
      <w:r w:rsidRPr="00594731">
        <w:rPr>
          <w:rFonts w:ascii="Josefin Slab" w:hAnsi="Josefin Slab"/>
          <w:spacing w:val="26"/>
        </w:rPr>
        <w:t xml:space="preserve"> </w:t>
      </w:r>
      <w:hyperlink w:anchor="_bookmark1162" w:history="1">
        <w:r w:rsidRPr="00594731">
          <w:rPr>
            <w:rFonts w:ascii="Josefin Slab" w:hAnsi="Josefin Slab"/>
            <w:color w:val="0000ED"/>
          </w:rPr>
          <w:t>223</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Juan 2.24,</w:t>
      </w:r>
      <w:r w:rsidRPr="00594731">
        <w:rPr>
          <w:rFonts w:ascii="Josefin Slab" w:hAnsi="Josefin Slab"/>
          <w:spacing w:val="26"/>
        </w:rPr>
        <w:t xml:space="preserve"> </w:t>
      </w:r>
      <w:hyperlink w:anchor="_bookmark896" w:history="1">
        <w:r w:rsidRPr="00594731">
          <w:rPr>
            <w:rFonts w:ascii="Josefin Slab" w:hAnsi="Josefin Slab"/>
            <w:color w:val="0000ED"/>
          </w:rPr>
          <w:t>162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Juan 3, </w:t>
      </w:r>
      <w:hyperlink w:anchor="_bookmark1018" w:history="1">
        <w:r w:rsidRPr="00594731">
          <w:rPr>
            <w:rFonts w:ascii="Josefin Slab" w:hAnsi="Josefin Slab"/>
            <w:color w:val="0000ED"/>
          </w:rPr>
          <w:t>186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Juan 3.8, </w:t>
      </w:r>
      <w:hyperlink w:anchor="_bookmark1023" w:history="1">
        <w:r w:rsidRPr="00594731">
          <w:rPr>
            <w:rFonts w:ascii="Josefin Slab" w:hAnsi="Josefin Slab"/>
            <w:color w:val="0000ED"/>
          </w:rPr>
          <w:t>188</w:t>
        </w:r>
      </w:hyperlink>
      <w:r w:rsidRPr="00594731">
        <w:rPr>
          <w:rFonts w:ascii="Josefin Slab" w:hAnsi="Josefin Slab"/>
        </w:rPr>
        <w:t xml:space="preserve">, </w:t>
      </w:r>
      <w:hyperlink w:anchor="_bookmark1173" w:history="1">
        <w:r w:rsidRPr="00594731">
          <w:rPr>
            <w:rFonts w:ascii="Josefin Slab" w:hAnsi="Josefin Slab"/>
            <w:color w:val="0000ED"/>
          </w:rPr>
          <w:t>224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Juan 3.10,</w:t>
      </w:r>
      <w:r w:rsidRPr="00594731">
        <w:rPr>
          <w:rFonts w:ascii="Josefin Slab" w:hAnsi="Josefin Slab"/>
          <w:spacing w:val="26"/>
        </w:rPr>
        <w:t xml:space="preserve"> </w:t>
      </w:r>
      <w:hyperlink w:anchor="_bookmark1178" w:history="1">
        <w:r w:rsidRPr="00594731">
          <w:rPr>
            <w:rFonts w:ascii="Josefin Slab" w:hAnsi="Josefin Slab"/>
            <w:color w:val="0000ED"/>
          </w:rPr>
          <w:t>225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Juan 3.18,</w:t>
      </w:r>
      <w:r w:rsidRPr="00594731">
        <w:rPr>
          <w:rFonts w:ascii="Josefin Slab" w:hAnsi="Josefin Slab"/>
          <w:spacing w:val="26"/>
        </w:rPr>
        <w:t xml:space="preserve"> </w:t>
      </w:r>
      <w:hyperlink w:anchor="_bookmark1011" w:history="1">
        <w:r w:rsidRPr="00594731">
          <w:rPr>
            <w:rFonts w:ascii="Josefin Slab" w:hAnsi="Josefin Slab"/>
            <w:color w:val="0000ED"/>
          </w:rPr>
          <w:t>184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Juan 4.23,</w:t>
      </w:r>
      <w:r w:rsidRPr="00594731">
        <w:rPr>
          <w:rFonts w:ascii="Josefin Slab" w:hAnsi="Josefin Slab"/>
          <w:spacing w:val="26"/>
        </w:rPr>
        <w:t xml:space="preserve"> </w:t>
      </w:r>
      <w:hyperlink w:anchor="_bookmark1035" w:history="1">
        <w:r w:rsidRPr="00594731">
          <w:rPr>
            <w:rFonts w:ascii="Josefin Slab" w:hAnsi="Josefin Slab"/>
            <w:color w:val="0000ED"/>
          </w:rPr>
          <w:t>195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Juan 4.24, </w:t>
      </w:r>
      <w:hyperlink w:anchor="_bookmark497" w:history="1">
        <w:r w:rsidRPr="00594731">
          <w:rPr>
            <w:rFonts w:ascii="Josefin Slab" w:hAnsi="Josefin Slab"/>
            <w:color w:val="0000ED"/>
          </w:rPr>
          <w:t>75</w:t>
        </w:r>
      </w:hyperlink>
      <w:r w:rsidRPr="00594731">
        <w:rPr>
          <w:rFonts w:ascii="Josefin Slab" w:hAnsi="Josefin Slab"/>
        </w:rPr>
        <w:t xml:space="preserve">, </w:t>
      </w:r>
      <w:hyperlink w:anchor="_bookmark510" w:history="1">
        <w:r w:rsidRPr="00594731">
          <w:rPr>
            <w:rFonts w:ascii="Josefin Slab" w:hAnsi="Josefin Slab"/>
            <w:color w:val="0000ED"/>
          </w:rPr>
          <w:t>77</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Juan 4.34, </w:t>
      </w:r>
      <w:hyperlink w:anchor="_bookmark1103" w:history="1">
        <w:r w:rsidRPr="00594731">
          <w:rPr>
            <w:rFonts w:ascii="Josefin Slab" w:hAnsi="Josefin Slab"/>
            <w:color w:val="0000ED"/>
          </w:rPr>
          <w:t>209</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Juan 5.1–9, </w:t>
      </w:r>
      <w:hyperlink w:anchor="_bookmark930" w:history="1">
        <w:r w:rsidRPr="00594731">
          <w:rPr>
            <w:rFonts w:ascii="Josefin Slab" w:hAnsi="Josefin Slab"/>
            <w:color w:val="0000ED"/>
          </w:rPr>
          <w:t>165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Juan 5.13, </w:t>
      </w:r>
      <w:hyperlink w:anchor="_bookmark906" w:history="1">
        <w:r w:rsidRPr="00594731">
          <w:rPr>
            <w:rFonts w:ascii="Josefin Slab" w:hAnsi="Josefin Slab"/>
            <w:color w:val="0000ED"/>
          </w:rPr>
          <w:t>163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Juan 5.37–39, </w:t>
      </w:r>
      <w:hyperlink w:anchor="_bookmark1179" w:history="1">
        <w:r w:rsidRPr="00594731">
          <w:rPr>
            <w:rFonts w:ascii="Josefin Slab" w:hAnsi="Josefin Slab"/>
            <w:color w:val="0000ED"/>
          </w:rPr>
          <w:t>225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Juan 5.39, </w:t>
      </w:r>
      <w:hyperlink w:anchor="_bookmark461" w:history="1">
        <w:r w:rsidRPr="00594731">
          <w:rPr>
            <w:rFonts w:ascii="Josefin Slab" w:hAnsi="Josefin Slab"/>
            <w:color w:val="0000ED"/>
          </w:rPr>
          <w:t>67</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Juan 6.15,</w:t>
      </w:r>
      <w:r w:rsidRPr="00594731">
        <w:rPr>
          <w:rFonts w:ascii="Josefin Slab" w:hAnsi="Josefin Slab"/>
          <w:spacing w:val="26"/>
        </w:rPr>
        <w:t xml:space="preserve"> </w:t>
      </w:r>
      <w:hyperlink w:anchor="_bookmark935" w:history="1">
        <w:r w:rsidRPr="00594731">
          <w:rPr>
            <w:rFonts w:ascii="Josefin Slab" w:hAnsi="Josefin Slab"/>
            <w:color w:val="0000ED"/>
          </w:rPr>
          <w:t>166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Juan 6.37,</w:t>
      </w:r>
      <w:r w:rsidRPr="00594731">
        <w:rPr>
          <w:rFonts w:ascii="Josefin Slab" w:hAnsi="Josefin Slab"/>
          <w:spacing w:val="26"/>
        </w:rPr>
        <w:t xml:space="preserve"> </w:t>
      </w:r>
      <w:hyperlink w:anchor="_bookmark1021" w:history="1">
        <w:r w:rsidRPr="00594731">
          <w:rPr>
            <w:rFonts w:ascii="Josefin Slab" w:hAnsi="Josefin Slab"/>
            <w:color w:val="0000ED"/>
          </w:rPr>
          <w:t>187</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Juan 8.44,</w:t>
      </w:r>
      <w:r w:rsidRPr="00594731">
        <w:rPr>
          <w:rFonts w:ascii="Josefin Slab" w:hAnsi="Josefin Slab"/>
          <w:spacing w:val="26"/>
        </w:rPr>
        <w:t xml:space="preserve"> </w:t>
      </w:r>
      <w:hyperlink w:anchor="_bookmark1148" w:history="1">
        <w:r w:rsidRPr="00594731">
          <w:rPr>
            <w:rFonts w:ascii="Josefin Slab" w:hAnsi="Josefin Slab"/>
            <w:color w:val="0000ED"/>
          </w:rPr>
          <w:t>220</w:t>
        </w:r>
      </w:hyperlink>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jc w:val="left"/>
        <w:rPr>
          <w:rFonts w:ascii="Josefin Slab" w:hAnsi="Josefin Slab"/>
        </w:rPr>
      </w:pPr>
      <w:r w:rsidRPr="00594731">
        <w:rPr>
          <w:rFonts w:ascii="Josefin Slab" w:hAnsi="Josefin Slab"/>
        </w:rPr>
        <w:lastRenderedPageBreak/>
        <w:t>Juan 9.1–7,</w:t>
      </w:r>
      <w:r w:rsidRPr="00594731">
        <w:rPr>
          <w:rFonts w:ascii="Josefin Slab" w:hAnsi="Josefin Slab"/>
          <w:spacing w:val="26"/>
        </w:rPr>
        <w:t xml:space="preserve"> </w:t>
      </w:r>
      <w:hyperlink w:anchor="_bookmark974" w:history="1">
        <w:r w:rsidRPr="00594731">
          <w:rPr>
            <w:rFonts w:ascii="Josefin Slab" w:hAnsi="Josefin Slab"/>
            <w:color w:val="0000ED"/>
          </w:rPr>
          <w:t>172</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Juan 9.2–3,</w:t>
      </w:r>
      <w:r w:rsidRPr="00594731">
        <w:rPr>
          <w:rFonts w:ascii="Josefin Slab" w:hAnsi="Josefin Slab"/>
          <w:spacing w:val="26"/>
        </w:rPr>
        <w:t xml:space="preserve"> </w:t>
      </w:r>
      <w:hyperlink w:anchor="_bookmark931" w:history="1">
        <w:r w:rsidRPr="00594731">
          <w:rPr>
            <w:rFonts w:ascii="Josefin Slab" w:hAnsi="Josefin Slab"/>
            <w:color w:val="0000ED"/>
          </w:rPr>
          <w:t>165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Juan 9.36, </w:t>
      </w:r>
      <w:hyperlink w:anchor="_bookmark906" w:history="1">
        <w:r w:rsidRPr="00594731">
          <w:rPr>
            <w:rFonts w:ascii="Josefin Slab" w:hAnsi="Josefin Slab"/>
            <w:color w:val="0000ED"/>
          </w:rPr>
          <w:t>163</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Juan 10.27–29, </w:t>
      </w:r>
      <w:hyperlink w:anchor="_bookmark1030" w:history="1">
        <w:r w:rsidRPr="00594731">
          <w:rPr>
            <w:rFonts w:ascii="Josefin Slab" w:hAnsi="Josefin Slab"/>
            <w:color w:val="0000ED"/>
          </w:rPr>
          <w:t>192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Juan 10.38, </w:t>
      </w:r>
      <w:hyperlink w:anchor="_bookmark984" w:history="1">
        <w:r w:rsidRPr="00594731">
          <w:rPr>
            <w:rFonts w:ascii="Josefin Slab" w:hAnsi="Josefin Slab"/>
            <w:color w:val="0000ED"/>
          </w:rPr>
          <w:t>174</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Juan 11.47–48,</w:t>
      </w:r>
      <w:r w:rsidRPr="00594731">
        <w:rPr>
          <w:rFonts w:ascii="Josefin Slab" w:hAnsi="Josefin Slab"/>
          <w:spacing w:val="25"/>
        </w:rPr>
        <w:t xml:space="preserve"> </w:t>
      </w:r>
      <w:hyperlink w:anchor="_bookmark964" w:history="1">
        <w:r w:rsidRPr="00594731">
          <w:rPr>
            <w:rFonts w:ascii="Josefin Slab" w:hAnsi="Josefin Slab"/>
            <w:color w:val="0000ED"/>
          </w:rPr>
          <w:t>170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Juan 11.49–51,</w:t>
      </w:r>
      <w:r w:rsidRPr="00594731">
        <w:rPr>
          <w:rFonts w:ascii="Josefin Slab" w:hAnsi="Josefin Slab"/>
          <w:spacing w:val="25"/>
        </w:rPr>
        <w:t xml:space="preserve"> </w:t>
      </w:r>
      <w:hyperlink w:anchor="_bookmark1229" w:history="1">
        <w:r w:rsidRPr="00594731">
          <w:rPr>
            <w:rFonts w:ascii="Josefin Slab" w:hAnsi="Josefin Slab"/>
            <w:color w:val="0000ED"/>
          </w:rPr>
          <w:t>241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Juan 11.49–52,</w:t>
      </w:r>
      <w:r w:rsidRPr="00594731">
        <w:rPr>
          <w:rFonts w:ascii="Josefin Slab" w:hAnsi="Josefin Slab"/>
          <w:spacing w:val="25"/>
        </w:rPr>
        <w:t xml:space="preserve"> </w:t>
      </w:r>
      <w:hyperlink w:anchor="_bookmark657" w:history="1">
        <w:r w:rsidRPr="00594731">
          <w:rPr>
            <w:rFonts w:ascii="Josefin Slab" w:hAnsi="Josefin Slab"/>
            <w:color w:val="0000ED"/>
          </w:rPr>
          <w:t>107</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Juan 14.15, </w:t>
      </w:r>
      <w:hyperlink w:anchor="_bookmark382" w:history="1">
        <w:r w:rsidRPr="00594731">
          <w:rPr>
            <w:rFonts w:ascii="Josefin Slab" w:hAnsi="Josefin Slab"/>
            <w:color w:val="0000ED"/>
          </w:rPr>
          <w:t>57</w:t>
        </w:r>
      </w:hyperlink>
      <w:r w:rsidRPr="00594731">
        <w:rPr>
          <w:rFonts w:ascii="Josefin Slab" w:hAnsi="Josefin Slab"/>
        </w:rPr>
        <w:t>,</w:t>
      </w:r>
      <w:r w:rsidRPr="00594731">
        <w:rPr>
          <w:rFonts w:ascii="Josefin Slab" w:hAnsi="Josefin Slab"/>
          <w:spacing w:val="39"/>
        </w:rPr>
        <w:t xml:space="preserve"> </w:t>
      </w:r>
      <w:hyperlink w:anchor="_bookmark1022" w:history="1">
        <w:r w:rsidRPr="00594731">
          <w:rPr>
            <w:rFonts w:ascii="Josefin Slab" w:hAnsi="Josefin Slab"/>
            <w:color w:val="0000ED"/>
          </w:rPr>
          <w:t>188</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Juan 14.17, </w:t>
      </w:r>
      <w:hyperlink w:anchor="_bookmark1169" w:history="1">
        <w:r w:rsidRPr="00594731">
          <w:rPr>
            <w:rFonts w:ascii="Josefin Slab" w:hAnsi="Josefin Slab"/>
            <w:color w:val="0000ED"/>
          </w:rPr>
          <w:t>223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Juan 14.25–26, </w:t>
      </w:r>
      <w:hyperlink w:anchor="_bookmark458" w:history="1">
        <w:r w:rsidRPr="00594731">
          <w:rPr>
            <w:rFonts w:ascii="Josefin Slab" w:hAnsi="Josefin Slab"/>
            <w:color w:val="0000ED"/>
          </w:rPr>
          <w:t>66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Juan 14.26, 41–43, </w:t>
      </w:r>
      <w:hyperlink w:anchor="_bookmark601" w:history="1">
        <w:r w:rsidRPr="00594731">
          <w:rPr>
            <w:rFonts w:ascii="Josefin Slab" w:hAnsi="Josefin Slab"/>
            <w:color w:val="0000ED"/>
          </w:rPr>
          <w:t>95</w:t>
        </w:r>
      </w:hyperlink>
      <w:r w:rsidRPr="00594731">
        <w:rPr>
          <w:rFonts w:ascii="Josefin Slab" w:hAnsi="Josefin Slab"/>
        </w:rPr>
        <w:t xml:space="preserve">, </w:t>
      </w:r>
      <w:hyperlink w:anchor="_bookmark962" w:history="1">
        <w:r w:rsidRPr="00594731">
          <w:rPr>
            <w:rFonts w:ascii="Josefin Slab" w:hAnsi="Josefin Slab"/>
            <w:color w:val="0000ED"/>
          </w:rPr>
          <w:t>170</w:t>
        </w:r>
      </w:hyperlink>
      <w:r w:rsidRPr="00594731">
        <w:rPr>
          <w:rFonts w:ascii="Josefin Slab" w:hAnsi="Josefin Slab"/>
        </w:rPr>
        <w:t>,</w:t>
      </w:r>
      <w:r w:rsidRPr="00594731">
        <w:rPr>
          <w:rFonts w:ascii="Josefin Slab" w:hAnsi="Josefin Slab"/>
          <w:spacing w:val="63"/>
        </w:rPr>
        <w:t xml:space="preserve"> </w:t>
      </w:r>
      <w:hyperlink w:anchor="_bookmark1159" w:history="1">
        <w:r w:rsidRPr="00594731">
          <w:rPr>
            <w:rFonts w:ascii="Josefin Slab" w:hAnsi="Josefin Slab"/>
            <w:color w:val="0000ED"/>
          </w:rPr>
          <w:t>223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Juan 15.18–25, </w:t>
      </w:r>
      <w:hyperlink w:anchor="_bookmark1014" w:history="1">
        <w:r w:rsidRPr="00594731">
          <w:rPr>
            <w:rFonts w:ascii="Josefin Slab" w:hAnsi="Josefin Slab"/>
            <w:color w:val="0000ED"/>
          </w:rPr>
          <w:t>185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Juan 15.26, </w:t>
      </w:r>
      <w:hyperlink w:anchor="_bookmark295" w:history="1">
        <w:r w:rsidRPr="00594731">
          <w:rPr>
            <w:rFonts w:ascii="Josefin Slab" w:hAnsi="Josefin Slab"/>
            <w:color w:val="0000ED"/>
          </w:rPr>
          <w:t>43</w:t>
        </w:r>
      </w:hyperlink>
      <w:r w:rsidRPr="00594731">
        <w:rPr>
          <w:rFonts w:ascii="Josefin Slab" w:hAnsi="Josefin Slab"/>
        </w:rPr>
        <w:t xml:space="preserve">, </w:t>
      </w:r>
      <w:hyperlink w:anchor="_bookmark456" w:history="1">
        <w:r w:rsidRPr="00594731">
          <w:rPr>
            <w:rFonts w:ascii="Josefin Slab" w:hAnsi="Josefin Slab"/>
            <w:color w:val="0000ED"/>
          </w:rPr>
          <w:t>66</w:t>
        </w:r>
      </w:hyperlink>
      <w:r w:rsidRPr="00594731">
        <w:rPr>
          <w:rFonts w:ascii="Josefin Slab" w:hAnsi="Josefin Slab"/>
        </w:rPr>
        <w:t xml:space="preserve">, </w:t>
      </w:r>
      <w:hyperlink w:anchor="_bookmark1000" w:history="1">
        <w:r w:rsidRPr="00594731">
          <w:rPr>
            <w:rFonts w:ascii="Josefin Slab" w:hAnsi="Josefin Slab"/>
            <w:color w:val="0000ED"/>
          </w:rPr>
          <w:t>181</w:t>
        </w:r>
      </w:hyperlink>
      <w:r w:rsidRPr="00594731">
        <w:rPr>
          <w:rFonts w:ascii="Josefin Slab" w:hAnsi="Josefin Slab"/>
        </w:rPr>
        <w:t xml:space="preserve">, </w:t>
      </w:r>
      <w:hyperlink w:anchor="_bookmark1111" w:history="1">
        <w:r w:rsidRPr="00594731">
          <w:rPr>
            <w:rFonts w:ascii="Josefin Slab" w:hAnsi="Josefin Slab"/>
            <w:color w:val="0000ED"/>
          </w:rPr>
          <w:t>210</w:t>
        </w:r>
      </w:hyperlink>
      <w:r w:rsidRPr="00594731">
        <w:rPr>
          <w:rFonts w:ascii="Josefin Slab" w:hAnsi="Josefin Slab"/>
        </w:rPr>
        <w:t xml:space="preserve">, </w:t>
      </w:r>
      <w:hyperlink w:anchor="_bookmark1166" w:history="1">
        <w:r w:rsidRPr="00594731">
          <w:rPr>
            <w:rFonts w:ascii="Josefin Slab" w:hAnsi="Josefin Slab"/>
            <w:color w:val="0000ED"/>
          </w:rPr>
          <w:t>224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Juan 15.26–27, </w:t>
      </w:r>
      <w:hyperlink w:anchor="_bookmark601" w:history="1">
        <w:r w:rsidRPr="00594731">
          <w:rPr>
            <w:rFonts w:ascii="Josefin Slab" w:hAnsi="Josefin Slab"/>
            <w:color w:val="0000ED"/>
          </w:rPr>
          <w:t>95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Juan 16.7, </w:t>
      </w:r>
      <w:hyperlink w:anchor="_bookmark1009" w:history="1">
        <w:r w:rsidRPr="00594731">
          <w:rPr>
            <w:rFonts w:ascii="Josefin Slab" w:hAnsi="Josefin Slab"/>
            <w:color w:val="0000ED"/>
          </w:rPr>
          <w:t>184</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Juan 16.7–11, </w:t>
      </w:r>
      <w:hyperlink w:anchor="_bookmark337" w:history="1">
        <w:r w:rsidRPr="00594731">
          <w:rPr>
            <w:rFonts w:ascii="Josefin Slab" w:hAnsi="Josefin Slab"/>
            <w:color w:val="0000ED"/>
          </w:rPr>
          <w:t>48</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Juan 16.8–11, </w:t>
      </w:r>
      <w:hyperlink w:anchor="_bookmark39" w:history="1">
        <w:r w:rsidRPr="00594731">
          <w:rPr>
            <w:rFonts w:ascii="Josefin Slab" w:hAnsi="Josefin Slab"/>
            <w:color w:val="0000ED"/>
          </w:rPr>
          <w:t>xviii</w:t>
        </w:r>
      </w:hyperlink>
      <w:r w:rsidRPr="00594731">
        <w:rPr>
          <w:rFonts w:ascii="Josefin Slab" w:hAnsi="Josefin Slab"/>
        </w:rPr>
        <w:t xml:space="preserve">, </w:t>
      </w:r>
      <w:hyperlink w:anchor="_bookmark459" w:history="1">
        <w:r w:rsidRPr="00594731">
          <w:rPr>
            <w:rFonts w:ascii="Josefin Slab" w:hAnsi="Josefin Slab"/>
            <w:color w:val="0000ED"/>
          </w:rPr>
          <w:t>67</w:t>
        </w:r>
      </w:hyperlink>
      <w:r w:rsidRPr="00594731">
        <w:rPr>
          <w:rFonts w:ascii="Josefin Slab" w:hAnsi="Josefin Slab"/>
        </w:rPr>
        <w:t xml:space="preserve">, </w:t>
      </w:r>
      <w:hyperlink w:anchor="_bookmark1010" w:history="1">
        <w:r w:rsidRPr="00594731">
          <w:rPr>
            <w:rFonts w:ascii="Josefin Slab" w:hAnsi="Josefin Slab"/>
            <w:color w:val="0000ED"/>
          </w:rPr>
          <w:t>184</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Juan 16.9, </w:t>
      </w:r>
      <w:hyperlink w:anchor="_bookmark1010" w:history="1">
        <w:r w:rsidRPr="00594731">
          <w:rPr>
            <w:rFonts w:ascii="Josefin Slab" w:hAnsi="Josefin Slab"/>
            <w:color w:val="0000ED"/>
          </w:rPr>
          <w:t>184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Juan 16.12–15, </w:t>
      </w:r>
      <w:hyperlink w:anchor="_bookmark459" w:history="1">
        <w:r w:rsidRPr="00594731">
          <w:rPr>
            <w:rFonts w:ascii="Josefin Slab" w:hAnsi="Josefin Slab"/>
            <w:color w:val="0000ED"/>
          </w:rPr>
          <w:t>67</w:t>
        </w:r>
      </w:hyperlink>
      <w:r w:rsidRPr="00594731">
        <w:rPr>
          <w:rFonts w:ascii="Josefin Slab" w:hAnsi="Josefin Slab"/>
        </w:rPr>
        <w:t xml:space="preserve">, </w:t>
      </w:r>
      <w:hyperlink w:anchor="_bookmark601" w:history="1">
        <w:r w:rsidRPr="00594731">
          <w:rPr>
            <w:rFonts w:ascii="Josefin Slab" w:hAnsi="Josefin Slab"/>
            <w:color w:val="0000ED"/>
          </w:rPr>
          <w:t>95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Juan 16.13, </w:t>
      </w:r>
      <w:hyperlink w:anchor="_bookmark493" w:history="1">
        <w:r w:rsidRPr="00594731">
          <w:rPr>
            <w:rFonts w:ascii="Josefin Slab" w:hAnsi="Josefin Slab"/>
            <w:color w:val="0000ED"/>
          </w:rPr>
          <w:t>74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Juan 16.13–14, </w:t>
      </w:r>
      <w:hyperlink w:anchor="_bookmark300" w:history="1">
        <w:r w:rsidRPr="00594731">
          <w:rPr>
            <w:rFonts w:ascii="Josefin Slab" w:hAnsi="Josefin Slab"/>
            <w:color w:val="0000ED"/>
          </w:rPr>
          <w:t>43</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Juan 16.13–15, </w:t>
      </w:r>
      <w:hyperlink w:anchor="_bookmark1170" w:history="1">
        <w:r w:rsidRPr="00594731">
          <w:rPr>
            <w:rFonts w:ascii="Josefin Slab" w:hAnsi="Josefin Slab"/>
            <w:color w:val="0000ED"/>
          </w:rPr>
          <w:t>224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Juan 16.14, </w:t>
      </w:r>
      <w:hyperlink w:anchor="_bookmark282" w:history="1">
        <w:r w:rsidRPr="00594731">
          <w:rPr>
            <w:rFonts w:ascii="Josefin Slab" w:hAnsi="Josefin Slab"/>
            <w:color w:val="0000ED"/>
          </w:rPr>
          <w:t>41</w:t>
        </w:r>
      </w:hyperlink>
      <w:r w:rsidRPr="00594731">
        <w:rPr>
          <w:rFonts w:ascii="Josefin Slab" w:hAnsi="Josefin Slab"/>
        </w:rPr>
        <w:t xml:space="preserve">, </w:t>
      </w:r>
      <w:hyperlink w:anchor="_bookmark998" w:history="1">
        <w:r w:rsidRPr="00594731">
          <w:rPr>
            <w:rFonts w:ascii="Josefin Slab" w:hAnsi="Josefin Slab"/>
            <w:color w:val="0000ED"/>
          </w:rPr>
          <w:t>181</w:t>
        </w:r>
      </w:hyperlink>
      <w:r w:rsidRPr="00594731">
        <w:rPr>
          <w:rFonts w:ascii="Josefin Slab" w:hAnsi="Josefin Slab"/>
        </w:rPr>
        <w:t xml:space="preserve">, </w:t>
      </w:r>
      <w:hyperlink w:anchor="_bookmark1112" w:history="1">
        <w:r w:rsidRPr="00594731">
          <w:rPr>
            <w:rFonts w:ascii="Josefin Slab" w:hAnsi="Josefin Slab"/>
            <w:color w:val="0000ED"/>
          </w:rPr>
          <w:t>210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Juan 17.3, </w:t>
      </w:r>
      <w:hyperlink w:anchor="_bookmark1026" w:history="1">
        <w:r w:rsidRPr="00594731">
          <w:rPr>
            <w:rFonts w:ascii="Josefin Slab" w:hAnsi="Josefin Slab"/>
            <w:color w:val="0000ED"/>
          </w:rPr>
          <w:t>189</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Juan 17.17, </w:t>
      </w:r>
      <w:hyperlink w:anchor="_bookmark698" w:history="1">
        <w:r w:rsidRPr="00594731">
          <w:rPr>
            <w:rFonts w:ascii="Josefin Slab" w:hAnsi="Josefin Slab"/>
            <w:color w:val="0000ED"/>
          </w:rPr>
          <w:t>117</w:t>
        </w:r>
      </w:hyperlink>
      <w:r w:rsidRPr="00594731">
        <w:rPr>
          <w:rFonts w:ascii="Josefin Slab" w:hAnsi="Josefin Slab"/>
        </w:rPr>
        <w:t xml:space="preserve">, </w:t>
      </w:r>
      <w:hyperlink w:anchor="_bookmark1193" w:history="1">
        <w:r w:rsidRPr="00594731">
          <w:rPr>
            <w:rFonts w:ascii="Josefin Slab" w:hAnsi="Josefin Slab"/>
            <w:color w:val="0000ED"/>
          </w:rPr>
          <w:t>227</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Juan 18, </w:t>
      </w:r>
      <w:hyperlink w:anchor="_bookmark1063" w:history="1">
        <w:r w:rsidRPr="00594731">
          <w:rPr>
            <w:rFonts w:ascii="Josefin Slab" w:hAnsi="Josefin Slab"/>
            <w:color w:val="0000ED"/>
          </w:rPr>
          <w:t>200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Juan 18.1–11, </w:t>
      </w:r>
      <w:hyperlink w:anchor="_bookmark1055" w:history="1">
        <w:r w:rsidRPr="00594731">
          <w:rPr>
            <w:rFonts w:ascii="Josefin Slab" w:hAnsi="Josefin Slab"/>
            <w:color w:val="0000ED"/>
          </w:rPr>
          <w:t>200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Juan 20.22, </w:t>
      </w:r>
      <w:hyperlink w:anchor="_bookmark1170" w:history="1">
        <w:r w:rsidRPr="00594731">
          <w:rPr>
            <w:rFonts w:ascii="Josefin Slab" w:hAnsi="Josefin Slab"/>
            <w:color w:val="0000ED"/>
          </w:rPr>
          <w:t>224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Juan 20.30–31, </w:t>
      </w:r>
      <w:hyperlink w:anchor="_bookmark985" w:history="1">
        <w:r w:rsidRPr="00594731">
          <w:rPr>
            <w:rFonts w:ascii="Josefin Slab" w:hAnsi="Josefin Slab"/>
            <w:color w:val="0000ED"/>
          </w:rPr>
          <w:t>174</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Hechos, 19, </w:t>
      </w:r>
      <w:hyperlink w:anchor="_bookmark708" w:history="1">
        <w:r w:rsidRPr="00594731">
          <w:rPr>
            <w:rFonts w:ascii="Josefin Slab" w:hAnsi="Josefin Slab"/>
            <w:color w:val="0000ED"/>
          </w:rPr>
          <w:t>119</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Hechos 1.2, </w:t>
      </w:r>
      <w:hyperlink w:anchor="_bookmark588" w:history="1">
        <w:r w:rsidRPr="00594731">
          <w:rPr>
            <w:rFonts w:ascii="Josefin Slab" w:hAnsi="Josefin Slab"/>
            <w:color w:val="0000ED"/>
          </w:rPr>
          <w:t>92</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Hechos 1.5–8,</w:t>
      </w:r>
      <w:r w:rsidRPr="00594731">
        <w:rPr>
          <w:rFonts w:ascii="Josefin Slab" w:hAnsi="Josefin Slab"/>
          <w:spacing w:val="27"/>
        </w:rPr>
        <w:t xml:space="preserve"> </w:t>
      </w:r>
      <w:hyperlink w:anchor="_bookmark589" w:history="1">
        <w:r w:rsidRPr="00594731">
          <w:rPr>
            <w:rFonts w:ascii="Josefin Slab" w:hAnsi="Josefin Slab"/>
            <w:color w:val="0000ED"/>
          </w:rPr>
          <w:t>92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Hechos 1.15,</w:t>
      </w:r>
      <w:r w:rsidRPr="00594731">
        <w:rPr>
          <w:rFonts w:ascii="Josefin Slab" w:hAnsi="Josefin Slab"/>
          <w:spacing w:val="27"/>
        </w:rPr>
        <w:t xml:space="preserve"> </w:t>
      </w:r>
      <w:hyperlink w:anchor="_bookmark820" w:history="1">
        <w:r w:rsidRPr="00594731">
          <w:rPr>
            <w:rFonts w:ascii="Josefin Slab" w:hAnsi="Josefin Slab"/>
            <w:color w:val="0000ED"/>
          </w:rPr>
          <w:t>141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Hechos 1.16, </w:t>
      </w:r>
      <w:hyperlink w:anchor="_bookmark460" w:history="1">
        <w:r w:rsidRPr="00594731">
          <w:rPr>
            <w:rFonts w:ascii="Josefin Slab" w:hAnsi="Josefin Slab"/>
            <w:color w:val="0000ED"/>
          </w:rPr>
          <w:t>66</w:t>
        </w:r>
      </w:hyperlink>
      <w:r w:rsidRPr="00594731">
        <w:rPr>
          <w:rFonts w:ascii="Josefin Slab" w:hAnsi="Josefin Slab"/>
        </w:rPr>
        <w:t xml:space="preserve">, </w:t>
      </w:r>
      <w:hyperlink w:anchor="_bookmark1171" w:history="1">
        <w:r w:rsidRPr="00594731">
          <w:rPr>
            <w:rFonts w:ascii="Josefin Slab" w:hAnsi="Josefin Slab"/>
            <w:color w:val="0000ED"/>
          </w:rPr>
          <w:t>223</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Hechos 1.22,</w:t>
      </w:r>
      <w:r w:rsidRPr="00594731">
        <w:rPr>
          <w:rFonts w:ascii="Josefin Slab" w:hAnsi="Josefin Slab"/>
          <w:spacing w:val="27"/>
        </w:rPr>
        <w:t xml:space="preserve"> </w:t>
      </w:r>
      <w:hyperlink w:anchor="_bookmark590" w:history="1">
        <w:r w:rsidRPr="00594731">
          <w:rPr>
            <w:rFonts w:ascii="Josefin Slab" w:hAnsi="Josefin Slab"/>
            <w:color w:val="0000ED"/>
          </w:rPr>
          <w:t>92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Hechos 1.24,</w:t>
      </w:r>
      <w:r w:rsidRPr="00594731">
        <w:rPr>
          <w:rFonts w:ascii="Josefin Slab" w:hAnsi="Josefin Slab"/>
          <w:spacing w:val="27"/>
        </w:rPr>
        <w:t xml:space="preserve"> </w:t>
      </w:r>
      <w:hyperlink w:anchor="_bookmark590" w:history="1">
        <w:r w:rsidRPr="00594731">
          <w:rPr>
            <w:rFonts w:ascii="Josefin Slab" w:hAnsi="Josefin Slab"/>
            <w:color w:val="0000ED"/>
          </w:rPr>
          <w:t>92</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Hechos 2, </w:t>
      </w:r>
      <w:hyperlink w:anchor="_bookmark802" w:history="1">
        <w:r w:rsidRPr="00594731">
          <w:rPr>
            <w:rFonts w:ascii="Josefin Slab" w:hAnsi="Josefin Slab"/>
            <w:color w:val="0000ED"/>
          </w:rPr>
          <w:t>138</w:t>
        </w:r>
      </w:hyperlink>
      <w:r w:rsidRPr="00594731">
        <w:rPr>
          <w:rFonts w:ascii="Josefin Slab" w:hAnsi="Josefin Slab"/>
        </w:rPr>
        <w:t xml:space="preserve">, </w:t>
      </w:r>
      <w:hyperlink w:anchor="_bookmark817" w:history="1">
        <w:r w:rsidRPr="00594731">
          <w:rPr>
            <w:rFonts w:ascii="Josefin Slab" w:hAnsi="Josefin Slab"/>
            <w:color w:val="0000ED"/>
          </w:rPr>
          <w:t>141</w:t>
        </w:r>
      </w:hyperlink>
      <w:r w:rsidRPr="00594731">
        <w:rPr>
          <w:rFonts w:ascii="Josefin Slab" w:hAnsi="Josefin Slab"/>
        </w:rPr>
        <w:t xml:space="preserve">, </w:t>
      </w:r>
      <w:hyperlink w:anchor="_bookmark1087" w:history="1">
        <w:r w:rsidRPr="00594731">
          <w:rPr>
            <w:rFonts w:ascii="Josefin Slab" w:hAnsi="Josefin Slab"/>
            <w:color w:val="0000ED"/>
          </w:rPr>
          <w:t>204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Hechos 2.3, </w:t>
      </w:r>
      <w:hyperlink w:anchor="_bookmark1253" w:history="1">
        <w:r w:rsidRPr="00594731">
          <w:rPr>
            <w:rFonts w:ascii="Josefin Slab" w:hAnsi="Josefin Slab"/>
            <w:color w:val="0000ED"/>
          </w:rPr>
          <w:t>253</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Hechos 2.4, </w:t>
      </w:r>
      <w:hyperlink w:anchor="_bookmark813" w:history="1">
        <w:r w:rsidRPr="00594731">
          <w:rPr>
            <w:rFonts w:ascii="Josefin Slab" w:hAnsi="Josefin Slab"/>
            <w:color w:val="0000ED"/>
          </w:rPr>
          <w:t>140</w:t>
        </w:r>
      </w:hyperlink>
      <w:r w:rsidRPr="00594731">
        <w:rPr>
          <w:rFonts w:ascii="Josefin Slab" w:hAnsi="Josefin Slab"/>
        </w:rPr>
        <w:t xml:space="preserve">, </w:t>
      </w:r>
      <w:hyperlink w:anchor="_bookmark821" w:history="1">
        <w:r w:rsidRPr="00594731">
          <w:rPr>
            <w:rFonts w:ascii="Josefin Slab" w:hAnsi="Josefin Slab"/>
            <w:color w:val="0000ED"/>
          </w:rPr>
          <w:t>141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Hechos 2.5, </w:t>
      </w:r>
      <w:hyperlink w:anchor="_bookmark825" w:history="1">
        <w:r w:rsidRPr="00594731">
          <w:rPr>
            <w:rFonts w:ascii="Josefin Slab" w:hAnsi="Josefin Slab"/>
            <w:color w:val="0000ED"/>
          </w:rPr>
          <w:t>141</w:t>
        </w:r>
      </w:hyperlink>
    </w:p>
    <w:p w:rsidR="00703F8A" w:rsidRPr="00594731" w:rsidRDefault="00703F8A" w:rsidP="007A564F">
      <w:pPr>
        <w:spacing w:line="276" w:lineRule="auto"/>
        <w:rPr>
          <w:rFonts w:ascii="Josefin Slab" w:hAnsi="Josefin Slab"/>
        </w:rPr>
        <w:sectPr w:rsidR="00703F8A" w:rsidRPr="00594731">
          <w:footerReference w:type="default" r:id="rId138"/>
          <w:pgSz w:w="10800" w:h="15120"/>
          <w:pgMar w:top="900" w:right="860" w:bottom="600" w:left="900" w:header="0" w:footer="403" w:gutter="0"/>
          <w:pgNumType w:start="330"/>
          <w:cols w:space="720"/>
        </w:sectPr>
      </w:pPr>
    </w:p>
    <w:p w:rsidR="00703F8A" w:rsidRPr="00594731" w:rsidRDefault="00D9371B" w:rsidP="007A564F">
      <w:pPr>
        <w:pStyle w:val="Textoindependiente"/>
        <w:spacing w:before="78" w:line="276" w:lineRule="auto"/>
        <w:jc w:val="left"/>
        <w:rPr>
          <w:rFonts w:ascii="Josefin Slab" w:hAnsi="Josefin Slab"/>
        </w:rPr>
      </w:pPr>
      <w:r w:rsidRPr="00594731">
        <w:rPr>
          <w:rFonts w:ascii="Josefin Slab" w:hAnsi="Josefin Slab"/>
        </w:rPr>
        <w:lastRenderedPageBreak/>
        <w:t xml:space="preserve">Hechos 2.5–11, </w:t>
      </w:r>
      <w:hyperlink w:anchor="_bookmark832" w:history="1">
        <w:r w:rsidRPr="00594731">
          <w:rPr>
            <w:rFonts w:ascii="Josefin Slab" w:hAnsi="Josefin Slab"/>
            <w:color w:val="0000ED"/>
          </w:rPr>
          <w:t>142</w:t>
        </w:r>
      </w:hyperlink>
      <w:r w:rsidRPr="00594731">
        <w:rPr>
          <w:rFonts w:ascii="Josefin Slab" w:hAnsi="Josefin Slab"/>
        </w:rPr>
        <w:t xml:space="preserve">, </w:t>
      </w:r>
      <w:hyperlink w:anchor="_bookmark863" w:history="1">
        <w:r w:rsidRPr="00594731">
          <w:rPr>
            <w:rFonts w:ascii="Josefin Slab" w:hAnsi="Josefin Slab"/>
            <w:color w:val="0000ED"/>
          </w:rPr>
          <w:t>151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Hechos 2.5–21,</w:t>
      </w:r>
      <w:r w:rsidRPr="00594731">
        <w:rPr>
          <w:rFonts w:ascii="Josefin Slab" w:hAnsi="Josefin Slab"/>
          <w:spacing w:val="26"/>
        </w:rPr>
        <w:t xml:space="preserve"> </w:t>
      </w:r>
      <w:hyperlink w:anchor="_bookmark838" w:history="1">
        <w:r w:rsidRPr="00594731">
          <w:rPr>
            <w:rFonts w:ascii="Josefin Slab" w:hAnsi="Josefin Slab"/>
            <w:color w:val="0000ED"/>
          </w:rPr>
          <w:t>143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Hechos 2.9–11,</w:t>
      </w:r>
      <w:r w:rsidRPr="00594731">
        <w:rPr>
          <w:rFonts w:ascii="Josefin Slab" w:hAnsi="Josefin Slab"/>
          <w:spacing w:val="26"/>
        </w:rPr>
        <w:t xml:space="preserve"> </w:t>
      </w:r>
      <w:hyperlink w:anchor="_bookmark818" w:history="1">
        <w:r w:rsidRPr="00594731">
          <w:rPr>
            <w:rFonts w:ascii="Josefin Slab" w:hAnsi="Josefin Slab"/>
            <w:color w:val="0000ED"/>
          </w:rPr>
          <w:t>141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Hechos 2.9–12, </w:t>
      </w:r>
      <w:hyperlink w:anchor="_bookmark218" w:history="1">
        <w:r w:rsidRPr="00594731">
          <w:rPr>
            <w:rFonts w:ascii="Josefin Slab" w:hAnsi="Josefin Slab"/>
            <w:color w:val="0000ED"/>
          </w:rPr>
          <w:t>27</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Hechos 2.11,</w:t>
      </w:r>
      <w:r w:rsidRPr="00594731">
        <w:rPr>
          <w:rFonts w:ascii="Josefin Slab" w:hAnsi="Josefin Slab"/>
          <w:spacing w:val="27"/>
        </w:rPr>
        <w:t xml:space="preserve"> </w:t>
      </w:r>
      <w:hyperlink w:anchor="_bookmark813" w:history="1">
        <w:r w:rsidRPr="00594731">
          <w:rPr>
            <w:rFonts w:ascii="Josefin Slab" w:hAnsi="Josefin Slab"/>
            <w:color w:val="0000ED"/>
          </w:rPr>
          <w:t>140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Hechos 2.12,</w:t>
      </w:r>
      <w:r w:rsidRPr="00594731">
        <w:rPr>
          <w:rFonts w:ascii="Josefin Slab" w:hAnsi="Josefin Slab"/>
          <w:spacing w:val="27"/>
        </w:rPr>
        <w:t xml:space="preserve"> </w:t>
      </w:r>
      <w:hyperlink w:anchor="_bookmark821" w:history="1">
        <w:r w:rsidRPr="00594731">
          <w:rPr>
            <w:rFonts w:ascii="Josefin Slab" w:hAnsi="Josefin Slab"/>
            <w:color w:val="0000ED"/>
          </w:rPr>
          <w:t>141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Hechos 2.13,</w:t>
      </w:r>
      <w:r w:rsidRPr="00594731">
        <w:rPr>
          <w:rFonts w:ascii="Josefin Slab" w:hAnsi="Josefin Slab"/>
          <w:spacing w:val="27"/>
        </w:rPr>
        <w:t xml:space="preserve"> </w:t>
      </w:r>
      <w:hyperlink w:anchor="_bookmark821" w:history="1">
        <w:r w:rsidRPr="00594731">
          <w:rPr>
            <w:rFonts w:ascii="Josefin Slab" w:hAnsi="Josefin Slab"/>
            <w:color w:val="0000ED"/>
          </w:rPr>
          <w:t>141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Hechos 2.14,</w:t>
      </w:r>
      <w:r w:rsidRPr="00594731">
        <w:rPr>
          <w:rFonts w:ascii="Josefin Slab" w:hAnsi="Josefin Slab"/>
          <w:spacing w:val="27"/>
        </w:rPr>
        <w:t xml:space="preserve"> </w:t>
      </w:r>
      <w:hyperlink w:anchor="_bookmark821" w:history="1">
        <w:r w:rsidRPr="00594731">
          <w:rPr>
            <w:rFonts w:ascii="Josefin Slab" w:hAnsi="Josefin Slab"/>
            <w:color w:val="0000ED"/>
          </w:rPr>
          <w:t>141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Hechos 2.16–18,</w:t>
      </w:r>
      <w:r w:rsidRPr="00594731">
        <w:rPr>
          <w:rFonts w:ascii="Josefin Slab" w:hAnsi="Josefin Slab"/>
          <w:spacing w:val="26"/>
        </w:rPr>
        <w:t xml:space="preserve"> </w:t>
      </w:r>
      <w:hyperlink w:anchor="_bookmark826" w:history="1">
        <w:r w:rsidRPr="00594731">
          <w:rPr>
            <w:rFonts w:ascii="Josefin Slab" w:hAnsi="Josefin Slab"/>
            <w:color w:val="0000ED"/>
          </w:rPr>
          <w:t>141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Hechos 2.17–21,</w:t>
      </w:r>
      <w:r w:rsidRPr="00594731">
        <w:rPr>
          <w:rFonts w:ascii="Josefin Slab" w:hAnsi="Josefin Slab"/>
          <w:spacing w:val="26"/>
        </w:rPr>
        <w:t xml:space="preserve"> </w:t>
      </w:r>
      <w:hyperlink w:anchor="_bookmark729" w:history="1">
        <w:r w:rsidRPr="00594731">
          <w:rPr>
            <w:rFonts w:ascii="Josefin Slab" w:hAnsi="Josefin Slab"/>
            <w:color w:val="0000ED"/>
          </w:rPr>
          <w:t>124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Hechos 2.18,</w:t>
      </w:r>
      <w:r w:rsidRPr="00594731">
        <w:rPr>
          <w:rFonts w:ascii="Josefin Slab" w:hAnsi="Josefin Slab"/>
          <w:spacing w:val="27"/>
        </w:rPr>
        <w:t xml:space="preserve"> </w:t>
      </w:r>
      <w:hyperlink w:anchor="_bookmark821" w:history="1">
        <w:r w:rsidRPr="00594731">
          <w:rPr>
            <w:rFonts w:ascii="Josefin Slab" w:hAnsi="Josefin Slab"/>
            <w:color w:val="0000ED"/>
          </w:rPr>
          <w:t>141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Hechos 2.19,</w:t>
      </w:r>
      <w:r w:rsidRPr="00594731">
        <w:rPr>
          <w:rFonts w:ascii="Josefin Slab" w:hAnsi="Josefin Slab"/>
          <w:spacing w:val="27"/>
        </w:rPr>
        <w:t xml:space="preserve"> </w:t>
      </w:r>
      <w:hyperlink w:anchor="_bookmark821" w:history="1">
        <w:r w:rsidRPr="00594731">
          <w:rPr>
            <w:rFonts w:ascii="Josefin Slab" w:hAnsi="Josefin Slab"/>
            <w:color w:val="0000ED"/>
          </w:rPr>
          <w:t>141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Hechos 2.22,</w:t>
      </w:r>
      <w:r w:rsidRPr="00594731">
        <w:rPr>
          <w:rFonts w:ascii="Josefin Slab" w:hAnsi="Josefin Slab"/>
          <w:spacing w:val="27"/>
        </w:rPr>
        <w:t xml:space="preserve"> </w:t>
      </w:r>
      <w:hyperlink w:anchor="_bookmark986" w:history="1">
        <w:r w:rsidRPr="00594731">
          <w:rPr>
            <w:rFonts w:ascii="Josefin Slab" w:hAnsi="Josefin Slab"/>
            <w:color w:val="0000ED"/>
          </w:rPr>
          <w:t>174</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Hechos 2.25–28,</w:t>
      </w:r>
      <w:r w:rsidRPr="00594731">
        <w:rPr>
          <w:rFonts w:ascii="Josefin Slab" w:hAnsi="Josefin Slab"/>
          <w:spacing w:val="26"/>
        </w:rPr>
        <w:t xml:space="preserve"> </w:t>
      </w:r>
      <w:hyperlink w:anchor="_bookmark730" w:history="1">
        <w:r w:rsidRPr="00594731">
          <w:rPr>
            <w:rFonts w:ascii="Josefin Slab" w:hAnsi="Josefin Slab"/>
            <w:color w:val="0000ED"/>
          </w:rPr>
          <w:t>124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Hechos 2.34–35,</w:t>
      </w:r>
      <w:r w:rsidRPr="00594731">
        <w:rPr>
          <w:rFonts w:ascii="Josefin Slab" w:hAnsi="Josefin Slab"/>
          <w:spacing w:val="26"/>
        </w:rPr>
        <w:t xml:space="preserve"> </w:t>
      </w:r>
      <w:hyperlink w:anchor="_bookmark731" w:history="1">
        <w:r w:rsidRPr="00594731">
          <w:rPr>
            <w:rFonts w:ascii="Josefin Slab" w:hAnsi="Josefin Slab"/>
            <w:color w:val="0000ED"/>
          </w:rPr>
          <w:t>124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Hechos 2.37, </w:t>
      </w:r>
      <w:hyperlink w:anchor="_bookmark462" w:history="1">
        <w:r w:rsidRPr="00594731">
          <w:rPr>
            <w:rFonts w:ascii="Josefin Slab" w:hAnsi="Josefin Slab"/>
            <w:color w:val="0000ED"/>
          </w:rPr>
          <w:t>67</w:t>
        </w:r>
      </w:hyperlink>
      <w:r w:rsidRPr="00594731">
        <w:rPr>
          <w:rFonts w:ascii="Josefin Slab" w:hAnsi="Josefin Slab"/>
        </w:rPr>
        <w:t>,</w:t>
      </w:r>
      <w:r w:rsidRPr="00594731">
        <w:rPr>
          <w:rFonts w:ascii="Josefin Slab" w:hAnsi="Josefin Slab"/>
          <w:spacing w:val="40"/>
        </w:rPr>
        <w:t xml:space="preserve"> </w:t>
      </w:r>
      <w:hyperlink w:anchor="_bookmark1015" w:history="1">
        <w:r w:rsidRPr="00594731">
          <w:rPr>
            <w:rFonts w:ascii="Josefin Slab" w:hAnsi="Josefin Slab"/>
            <w:color w:val="0000ED"/>
          </w:rPr>
          <w:t>185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Hechos 2.42, </w:t>
      </w:r>
      <w:hyperlink w:anchor="_bookmark1142" w:history="1">
        <w:r w:rsidRPr="00594731">
          <w:rPr>
            <w:rFonts w:ascii="Josefin Slab" w:hAnsi="Josefin Slab"/>
            <w:color w:val="0000ED"/>
          </w:rPr>
          <w:t>219</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Hechos 2.43, </w:t>
      </w:r>
      <w:hyperlink w:anchor="_bookmark583" w:history="1">
        <w:r w:rsidRPr="00594731">
          <w:rPr>
            <w:rFonts w:ascii="Josefin Slab" w:hAnsi="Josefin Slab"/>
            <w:color w:val="0000ED"/>
          </w:rPr>
          <w:t>92</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Hechos 3.1–10, </w:t>
      </w:r>
      <w:hyperlink w:anchor="_bookmark932" w:history="1">
        <w:r w:rsidRPr="00594731">
          <w:rPr>
            <w:rFonts w:ascii="Josefin Slab" w:hAnsi="Josefin Slab"/>
            <w:color w:val="0000ED"/>
          </w:rPr>
          <w:t>165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Hechos 3.6–7,</w:t>
      </w:r>
      <w:r w:rsidRPr="00594731">
        <w:rPr>
          <w:rFonts w:ascii="Josefin Slab" w:hAnsi="Josefin Slab"/>
          <w:spacing w:val="26"/>
        </w:rPr>
        <w:t xml:space="preserve"> </w:t>
      </w:r>
      <w:hyperlink w:anchor="_bookmark980" w:history="1">
        <w:r w:rsidRPr="00594731">
          <w:rPr>
            <w:rFonts w:ascii="Josefin Slab" w:hAnsi="Josefin Slab"/>
            <w:color w:val="0000ED"/>
          </w:rPr>
          <w:t>173</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Hechos 3.6–8,</w:t>
      </w:r>
      <w:r w:rsidRPr="00594731">
        <w:rPr>
          <w:rFonts w:ascii="Josefin Slab" w:hAnsi="Josefin Slab"/>
          <w:spacing w:val="26"/>
        </w:rPr>
        <w:t xml:space="preserve"> </w:t>
      </w:r>
      <w:hyperlink w:anchor="_bookmark907" w:history="1">
        <w:r w:rsidRPr="00594731">
          <w:rPr>
            <w:rFonts w:ascii="Josefin Slab" w:hAnsi="Josefin Slab"/>
            <w:color w:val="0000ED"/>
          </w:rPr>
          <w:t>163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Hechos 3.8,</w:t>
      </w:r>
      <w:r w:rsidRPr="00594731">
        <w:rPr>
          <w:rFonts w:ascii="Josefin Slab" w:hAnsi="Josefin Slab"/>
          <w:spacing w:val="27"/>
        </w:rPr>
        <w:t xml:space="preserve"> </w:t>
      </w:r>
      <w:hyperlink w:anchor="_bookmark974" w:history="1">
        <w:r w:rsidRPr="00594731">
          <w:rPr>
            <w:rFonts w:ascii="Josefin Slab" w:hAnsi="Josefin Slab"/>
            <w:color w:val="0000ED"/>
          </w:rPr>
          <w:t>172</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Hechos 3.18,</w:t>
      </w:r>
      <w:r w:rsidRPr="00594731">
        <w:rPr>
          <w:rFonts w:ascii="Josefin Slab" w:hAnsi="Josefin Slab"/>
          <w:spacing w:val="27"/>
        </w:rPr>
        <w:t xml:space="preserve"> </w:t>
      </w:r>
      <w:hyperlink w:anchor="_bookmark456" w:history="1">
        <w:r w:rsidRPr="00594731">
          <w:rPr>
            <w:rFonts w:ascii="Josefin Slab" w:hAnsi="Josefin Slab"/>
            <w:color w:val="0000ED"/>
          </w:rPr>
          <w:t>66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Hechos 4.16–17,</w:t>
      </w:r>
      <w:r w:rsidRPr="00594731">
        <w:rPr>
          <w:rFonts w:ascii="Josefin Slab" w:hAnsi="Josefin Slab"/>
          <w:spacing w:val="26"/>
        </w:rPr>
        <w:t xml:space="preserve"> </w:t>
      </w:r>
      <w:hyperlink w:anchor="_bookmark965" w:history="1">
        <w:r w:rsidRPr="00594731">
          <w:rPr>
            <w:rFonts w:ascii="Josefin Slab" w:hAnsi="Josefin Slab"/>
            <w:color w:val="0000ED"/>
          </w:rPr>
          <w:t>170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Hechos 4.25–26,</w:t>
      </w:r>
      <w:r w:rsidRPr="00594731">
        <w:rPr>
          <w:rFonts w:ascii="Josefin Slab" w:hAnsi="Josefin Slab"/>
          <w:spacing w:val="26"/>
        </w:rPr>
        <w:t xml:space="preserve"> </w:t>
      </w:r>
      <w:hyperlink w:anchor="_bookmark726" w:history="1">
        <w:r w:rsidRPr="00594731">
          <w:rPr>
            <w:rFonts w:ascii="Josefin Slab" w:hAnsi="Josefin Slab"/>
            <w:color w:val="0000ED"/>
          </w:rPr>
          <w:t>124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Hechos 4.31, </w:t>
      </w:r>
      <w:hyperlink w:anchor="_bookmark1085" w:history="1">
        <w:r w:rsidRPr="00594731">
          <w:rPr>
            <w:rFonts w:ascii="Josefin Slab" w:hAnsi="Josefin Slab"/>
            <w:color w:val="0000ED"/>
          </w:rPr>
          <w:t>204</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Hechos 4.33,</w:t>
      </w:r>
      <w:r w:rsidRPr="00594731">
        <w:rPr>
          <w:rFonts w:ascii="Josefin Slab" w:hAnsi="Josefin Slab"/>
          <w:spacing w:val="27"/>
        </w:rPr>
        <w:t xml:space="preserve"> </w:t>
      </w:r>
      <w:hyperlink w:anchor="_bookmark583" w:history="1">
        <w:r w:rsidRPr="00594731">
          <w:rPr>
            <w:rFonts w:ascii="Josefin Slab" w:hAnsi="Josefin Slab"/>
            <w:color w:val="0000ED"/>
          </w:rPr>
          <w:t>92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Hechos 5.5,</w:t>
      </w:r>
      <w:r w:rsidRPr="00594731">
        <w:rPr>
          <w:rFonts w:ascii="Josefin Slab" w:hAnsi="Josefin Slab"/>
          <w:spacing w:val="27"/>
        </w:rPr>
        <w:t xml:space="preserve"> </w:t>
      </w:r>
      <w:hyperlink w:anchor="_bookmark1066" w:history="1">
        <w:r w:rsidRPr="00594731">
          <w:rPr>
            <w:rFonts w:ascii="Josefin Slab" w:hAnsi="Josefin Slab"/>
            <w:color w:val="0000ED"/>
          </w:rPr>
          <w:t>201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Hechos 5.10, </w:t>
      </w:r>
      <w:hyperlink w:anchor="_bookmark1066" w:history="1">
        <w:r w:rsidRPr="00594731">
          <w:rPr>
            <w:rFonts w:ascii="Josefin Slab" w:hAnsi="Josefin Slab"/>
            <w:color w:val="0000ED"/>
          </w:rPr>
          <w:t>201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Hechos 5.11, </w:t>
      </w:r>
      <w:hyperlink w:anchor="_bookmark25" w:history="1">
        <w:r w:rsidRPr="00594731">
          <w:rPr>
            <w:rFonts w:ascii="Josefin Slab" w:hAnsi="Josefin Slab"/>
            <w:color w:val="0000ED"/>
          </w:rPr>
          <w:t>xi</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Hechos 5.12, </w:t>
      </w:r>
      <w:hyperlink w:anchor="_bookmark583" w:history="1">
        <w:r w:rsidRPr="00594731">
          <w:rPr>
            <w:rFonts w:ascii="Josefin Slab" w:hAnsi="Josefin Slab"/>
            <w:color w:val="0000ED"/>
          </w:rPr>
          <w:t>92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Hechos 5.30–32, </w:t>
      </w:r>
      <w:hyperlink w:anchor="_bookmark332" w:history="1">
        <w:r w:rsidRPr="00594731">
          <w:rPr>
            <w:rFonts w:ascii="Josefin Slab" w:hAnsi="Josefin Slab"/>
            <w:color w:val="0000ED"/>
          </w:rPr>
          <w:t>48</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Hechos 6.5,</w:t>
      </w:r>
      <w:r w:rsidRPr="00594731">
        <w:rPr>
          <w:rFonts w:ascii="Josefin Slab" w:hAnsi="Josefin Slab"/>
          <w:spacing w:val="27"/>
        </w:rPr>
        <w:t xml:space="preserve"> </w:t>
      </w:r>
      <w:hyperlink w:anchor="_bookmark1086" w:history="1">
        <w:r w:rsidRPr="00594731">
          <w:rPr>
            <w:rFonts w:ascii="Josefin Slab" w:hAnsi="Josefin Slab"/>
            <w:color w:val="0000ED"/>
          </w:rPr>
          <w:t>204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Hechos 6.7,</w:t>
      </w:r>
      <w:r w:rsidRPr="00594731">
        <w:rPr>
          <w:rFonts w:ascii="Josefin Slab" w:hAnsi="Josefin Slab"/>
          <w:spacing w:val="27"/>
        </w:rPr>
        <w:t xml:space="preserve"> </w:t>
      </w:r>
      <w:hyperlink w:anchor="_bookmark736" w:history="1">
        <w:r w:rsidRPr="00594731">
          <w:rPr>
            <w:rFonts w:ascii="Josefin Slab" w:hAnsi="Josefin Slab"/>
            <w:color w:val="0000ED"/>
          </w:rPr>
          <w:t>124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Hechos 7.2–53, </w:t>
      </w:r>
      <w:hyperlink w:anchor="_bookmark734" w:history="1">
        <w:r w:rsidRPr="00594731">
          <w:rPr>
            <w:rFonts w:ascii="Josefin Slab" w:hAnsi="Josefin Slab"/>
            <w:color w:val="0000ED"/>
          </w:rPr>
          <w:t>124</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Hechos 7.51, </w:t>
      </w:r>
      <w:hyperlink w:anchor="_bookmark1088" w:history="1">
        <w:r w:rsidRPr="00594731">
          <w:rPr>
            <w:rFonts w:ascii="Josefin Slab" w:hAnsi="Josefin Slab"/>
            <w:color w:val="0000ED"/>
          </w:rPr>
          <w:t>204</w:t>
        </w:r>
      </w:hyperlink>
      <w:r w:rsidRPr="00594731">
        <w:rPr>
          <w:rFonts w:ascii="Josefin Slab" w:hAnsi="Josefin Slab"/>
        </w:rPr>
        <w:t xml:space="preserve">, </w:t>
      </w:r>
      <w:hyperlink w:anchor="_bookmark1181" w:history="1">
        <w:r w:rsidRPr="00594731">
          <w:rPr>
            <w:rFonts w:ascii="Josefin Slab" w:hAnsi="Josefin Slab"/>
            <w:color w:val="0000ED"/>
          </w:rPr>
          <w:t>225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Hechos 8.14, </w:t>
      </w:r>
      <w:hyperlink w:anchor="_bookmark588" w:history="1">
        <w:r w:rsidRPr="00594731">
          <w:rPr>
            <w:rFonts w:ascii="Josefin Slab" w:hAnsi="Josefin Slab"/>
            <w:color w:val="0000ED"/>
          </w:rPr>
          <w:t>92</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Hechos 8.20, </w:t>
      </w:r>
      <w:hyperlink w:anchor="_bookmark25" w:history="1">
        <w:r w:rsidRPr="00594731">
          <w:rPr>
            <w:rFonts w:ascii="Josefin Slab" w:hAnsi="Josefin Slab"/>
            <w:color w:val="0000ED"/>
          </w:rPr>
          <w:t>xi</w:t>
        </w:r>
      </w:hyperlink>
      <w:r w:rsidRPr="00594731">
        <w:rPr>
          <w:rFonts w:ascii="Josefin Slab" w:hAnsi="Josefin Slab"/>
        </w:rPr>
        <w:t xml:space="preserve">, </w:t>
      </w:r>
      <w:hyperlink w:anchor="_bookmark920" w:history="1">
        <w:r w:rsidRPr="00594731">
          <w:rPr>
            <w:rFonts w:ascii="Josefin Slab" w:hAnsi="Josefin Slab"/>
            <w:color w:val="0000ED"/>
          </w:rPr>
          <w:t>165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Hechos 9.1–8, </w:t>
      </w:r>
      <w:hyperlink w:anchor="_bookmark600" w:history="1">
        <w:r w:rsidRPr="00594731">
          <w:rPr>
            <w:rFonts w:ascii="Josefin Slab" w:hAnsi="Josefin Slab"/>
            <w:color w:val="0000ED"/>
          </w:rPr>
          <w:t>94</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Hechos 9.4, </w:t>
      </w:r>
      <w:hyperlink w:anchor="_bookmark1064" w:history="1">
        <w:r w:rsidRPr="00594731">
          <w:rPr>
            <w:rFonts w:ascii="Josefin Slab" w:hAnsi="Josefin Slab"/>
            <w:color w:val="0000ED"/>
          </w:rPr>
          <w:t>200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Hechos 9.17, </w:t>
      </w:r>
      <w:hyperlink w:anchor="_bookmark1087" w:history="1">
        <w:r w:rsidRPr="00594731">
          <w:rPr>
            <w:rFonts w:ascii="Josefin Slab" w:hAnsi="Josefin Slab"/>
            <w:color w:val="0000ED"/>
          </w:rPr>
          <w:t>204</w:t>
        </w:r>
      </w:hyperlink>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jc w:val="left"/>
        <w:rPr>
          <w:rFonts w:ascii="Josefin Slab" w:hAnsi="Josefin Slab"/>
        </w:rPr>
      </w:pPr>
      <w:r w:rsidRPr="00594731">
        <w:rPr>
          <w:rFonts w:ascii="Josefin Slab" w:hAnsi="Josefin Slab"/>
        </w:rPr>
        <w:lastRenderedPageBreak/>
        <w:t xml:space="preserve">Hechos 9.36–43, </w:t>
      </w:r>
      <w:hyperlink w:anchor="_bookmark898" w:history="1">
        <w:r w:rsidRPr="00594731">
          <w:rPr>
            <w:rFonts w:ascii="Josefin Slab" w:hAnsi="Josefin Slab"/>
            <w:color w:val="0000ED"/>
          </w:rPr>
          <w:t>163</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Hechos 10, </w:t>
      </w:r>
      <w:hyperlink w:anchor="_bookmark153" w:history="1">
        <w:r w:rsidRPr="00594731">
          <w:rPr>
            <w:rFonts w:ascii="Josefin Slab" w:hAnsi="Josefin Slab"/>
            <w:color w:val="0000ED"/>
          </w:rPr>
          <w:t>19</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Hechos 10.14–46, </w:t>
      </w:r>
      <w:hyperlink w:anchor="_bookmark822" w:history="1">
        <w:r w:rsidRPr="00594731">
          <w:rPr>
            <w:rFonts w:ascii="Josefin Slab" w:hAnsi="Josefin Slab"/>
            <w:color w:val="0000ED"/>
          </w:rPr>
          <w:t>141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Hechos 10.38, </w:t>
      </w:r>
      <w:hyperlink w:anchor="_bookmark1109" w:history="1">
        <w:r w:rsidRPr="00594731">
          <w:rPr>
            <w:rFonts w:ascii="Josefin Slab" w:hAnsi="Josefin Slab"/>
            <w:color w:val="0000ED"/>
          </w:rPr>
          <w:t>209</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Hechos 10.39–41, </w:t>
      </w:r>
      <w:hyperlink w:anchor="_bookmark591" w:history="1">
        <w:r w:rsidRPr="00594731">
          <w:rPr>
            <w:rFonts w:ascii="Josefin Slab" w:hAnsi="Josefin Slab"/>
            <w:color w:val="0000ED"/>
          </w:rPr>
          <w:t>92</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Hechos 10.41, </w:t>
      </w:r>
      <w:hyperlink w:anchor="_bookmark583" w:history="1">
        <w:r w:rsidRPr="00594731">
          <w:rPr>
            <w:rFonts w:ascii="Josefin Slab" w:hAnsi="Josefin Slab"/>
            <w:color w:val="0000ED"/>
          </w:rPr>
          <w:t>92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Hechos 10.46, </w:t>
      </w:r>
      <w:hyperlink w:anchor="_bookmark814" w:history="1">
        <w:r w:rsidRPr="00594731">
          <w:rPr>
            <w:rFonts w:ascii="Josefin Slab" w:hAnsi="Josefin Slab"/>
            <w:color w:val="0000ED"/>
          </w:rPr>
          <w:t>140</w:t>
        </w:r>
      </w:hyperlink>
      <w:r w:rsidRPr="00594731">
        <w:rPr>
          <w:rFonts w:ascii="Josefin Slab" w:hAnsi="Josefin Slab"/>
        </w:rPr>
        <w:t xml:space="preserve">, </w:t>
      </w:r>
      <w:hyperlink w:anchor="_bookmark816" w:history="1">
        <w:r w:rsidRPr="00594731">
          <w:rPr>
            <w:rFonts w:ascii="Josefin Slab" w:hAnsi="Josefin Slab"/>
            <w:color w:val="0000ED"/>
          </w:rPr>
          <w:t>141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Hechos 11.15–17,</w:t>
      </w:r>
      <w:r w:rsidRPr="00594731">
        <w:rPr>
          <w:rFonts w:ascii="Josefin Slab" w:hAnsi="Josefin Slab"/>
          <w:spacing w:val="26"/>
        </w:rPr>
        <w:t xml:space="preserve"> </w:t>
      </w:r>
      <w:hyperlink w:anchor="_bookmark815" w:history="1">
        <w:r w:rsidRPr="00594731">
          <w:rPr>
            <w:rFonts w:ascii="Josefin Slab" w:hAnsi="Josefin Slab"/>
            <w:color w:val="0000ED"/>
          </w:rPr>
          <w:t>140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Hechos 11.15–18,</w:t>
      </w:r>
      <w:r w:rsidRPr="00594731">
        <w:rPr>
          <w:rFonts w:ascii="Josefin Slab" w:hAnsi="Josefin Slab"/>
          <w:spacing w:val="26"/>
        </w:rPr>
        <w:t xml:space="preserve"> </w:t>
      </w:r>
      <w:hyperlink w:anchor="_bookmark1024" w:history="1">
        <w:r w:rsidRPr="00594731">
          <w:rPr>
            <w:rFonts w:ascii="Josefin Slab" w:hAnsi="Josefin Slab"/>
            <w:color w:val="0000ED"/>
          </w:rPr>
          <w:t>188</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Hechos 13.9, </w:t>
      </w:r>
      <w:hyperlink w:anchor="_bookmark1086" w:history="1">
        <w:r w:rsidRPr="00594731">
          <w:rPr>
            <w:rFonts w:ascii="Josefin Slab" w:hAnsi="Josefin Slab"/>
            <w:color w:val="0000ED"/>
          </w:rPr>
          <w:t>204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Hechos 14.8–18, </w:t>
      </w:r>
      <w:hyperlink w:anchor="_bookmark920" w:history="1">
        <w:r w:rsidRPr="00594731">
          <w:rPr>
            <w:rFonts w:ascii="Josefin Slab" w:hAnsi="Josefin Slab"/>
            <w:color w:val="0000ED"/>
          </w:rPr>
          <w:t>165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Hechos 15.23–29, </w:t>
      </w:r>
      <w:hyperlink w:anchor="_bookmark732" w:history="1">
        <w:r w:rsidRPr="00594731">
          <w:rPr>
            <w:rFonts w:ascii="Josefin Slab" w:hAnsi="Josefin Slab"/>
            <w:color w:val="0000ED"/>
          </w:rPr>
          <w:t>124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Hechos 16.16,</w:t>
      </w:r>
      <w:r w:rsidRPr="00594731">
        <w:rPr>
          <w:rFonts w:ascii="Josefin Slab" w:hAnsi="Josefin Slab"/>
          <w:spacing w:val="26"/>
        </w:rPr>
        <w:t xml:space="preserve"> </w:t>
      </w:r>
      <w:hyperlink w:anchor="_bookmark664" w:history="1">
        <w:r w:rsidRPr="00594731">
          <w:rPr>
            <w:rFonts w:ascii="Josefin Slab" w:hAnsi="Josefin Slab"/>
            <w:color w:val="0000ED"/>
          </w:rPr>
          <w:t>109</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Hechos 16.18,</w:t>
      </w:r>
      <w:r w:rsidRPr="00594731">
        <w:rPr>
          <w:rFonts w:ascii="Josefin Slab" w:hAnsi="Josefin Slab"/>
          <w:spacing w:val="26"/>
        </w:rPr>
        <w:t xml:space="preserve"> </w:t>
      </w:r>
      <w:hyperlink w:anchor="_bookmark908" w:history="1">
        <w:r w:rsidRPr="00594731">
          <w:rPr>
            <w:rFonts w:ascii="Josefin Slab" w:hAnsi="Josefin Slab"/>
            <w:color w:val="0000ED"/>
          </w:rPr>
          <w:t>163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Hechos 16.19,</w:t>
      </w:r>
      <w:r w:rsidRPr="00594731">
        <w:rPr>
          <w:rFonts w:ascii="Josefin Slab" w:hAnsi="Josefin Slab"/>
          <w:spacing w:val="26"/>
        </w:rPr>
        <w:t xml:space="preserve"> </w:t>
      </w:r>
      <w:hyperlink w:anchor="_bookmark966" w:history="1">
        <w:r w:rsidRPr="00594731">
          <w:rPr>
            <w:rFonts w:ascii="Josefin Slab" w:hAnsi="Josefin Slab"/>
            <w:color w:val="0000ED"/>
          </w:rPr>
          <w:t>170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Hechos 17.11, </w:t>
      </w:r>
      <w:hyperlink w:anchor="_bookmark718" w:history="1">
        <w:r w:rsidRPr="00594731">
          <w:rPr>
            <w:rFonts w:ascii="Josefin Slab" w:hAnsi="Josefin Slab"/>
            <w:color w:val="0000ED"/>
          </w:rPr>
          <w:t>121</w:t>
        </w:r>
      </w:hyperlink>
      <w:r w:rsidRPr="00594731">
        <w:rPr>
          <w:rFonts w:ascii="Josefin Slab" w:hAnsi="Josefin Slab"/>
        </w:rPr>
        <w:t xml:space="preserve">, </w:t>
      </w:r>
      <w:hyperlink w:anchor="_bookmark751" w:history="1">
        <w:r w:rsidRPr="00594731">
          <w:rPr>
            <w:rFonts w:ascii="Josefin Slab" w:hAnsi="Josefin Slab"/>
            <w:color w:val="0000ED"/>
          </w:rPr>
          <w:t>125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Hechos 19, </w:t>
      </w:r>
      <w:hyperlink w:anchor="_bookmark155" w:history="1">
        <w:r w:rsidRPr="00594731">
          <w:rPr>
            <w:rFonts w:ascii="Josefin Slab" w:hAnsi="Josefin Slab"/>
            <w:color w:val="0000ED"/>
          </w:rPr>
          <w:t>19</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Hechos 19.6, </w:t>
      </w:r>
      <w:hyperlink w:anchor="_bookmark811" w:history="1">
        <w:r w:rsidRPr="00594731">
          <w:rPr>
            <w:rFonts w:ascii="Josefin Slab" w:hAnsi="Josefin Slab"/>
            <w:color w:val="0000ED"/>
          </w:rPr>
          <w:t>140</w:t>
        </w:r>
      </w:hyperlink>
      <w:r w:rsidRPr="00594731">
        <w:rPr>
          <w:rFonts w:ascii="Josefin Slab" w:hAnsi="Josefin Slab"/>
        </w:rPr>
        <w:t xml:space="preserve">, </w:t>
      </w:r>
      <w:hyperlink w:anchor="_bookmark816" w:history="1">
        <w:r w:rsidRPr="00594731">
          <w:rPr>
            <w:rFonts w:ascii="Josefin Slab" w:hAnsi="Josefin Slab"/>
            <w:color w:val="0000ED"/>
          </w:rPr>
          <w:t>141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Hechos 20.7–12, </w:t>
      </w:r>
      <w:hyperlink w:anchor="_bookmark909" w:history="1">
        <w:r w:rsidRPr="00594731">
          <w:rPr>
            <w:rFonts w:ascii="Josefin Slab" w:hAnsi="Josefin Slab"/>
            <w:color w:val="0000ED"/>
          </w:rPr>
          <w:t>163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Hechos 20.28–30, </w:t>
      </w:r>
      <w:hyperlink w:anchor="_bookmark647" w:history="1">
        <w:r w:rsidRPr="00594731">
          <w:rPr>
            <w:rFonts w:ascii="Josefin Slab" w:hAnsi="Josefin Slab"/>
            <w:color w:val="0000ED"/>
          </w:rPr>
          <w:t>106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Hechos 20.29–30, </w:t>
      </w:r>
      <w:hyperlink w:anchor="_bookmark269" w:history="1">
        <w:r w:rsidRPr="00594731">
          <w:rPr>
            <w:rFonts w:ascii="Josefin Slab" w:hAnsi="Josefin Slab"/>
            <w:color w:val="0000ED"/>
          </w:rPr>
          <w:t>37</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Hechos 21.10–11, </w:t>
      </w:r>
      <w:hyperlink w:anchor="_bookmark718" w:history="1">
        <w:r w:rsidRPr="00594731">
          <w:rPr>
            <w:rFonts w:ascii="Josefin Slab" w:hAnsi="Josefin Slab"/>
            <w:color w:val="0000ED"/>
          </w:rPr>
          <w:t>121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Hechos 26.14,</w:t>
      </w:r>
      <w:r w:rsidRPr="00594731">
        <w:rPr>
          <w:rFonts w:ascii="Josefin Slab" w:hAnsi="Josefin Slab"/>
          <w:spacing w:val="26"/>
        </w:rPr>
        <w:t xml:space="preserve"> </w:t>
      </w:r>
      <w:hyperlink w:anchor="_bookmark1055" w:history="1">
        <w:r w:rsidRPr="00594731">
          <w:rPr>
            <w:rFonts w:ascii="Josefin Slab" w:hAnsi="Josefin Slab"/>
            <w:color w:val="0000ED"/>
          </w:rPr>
          <w:t>200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Hechos 26.21,</w:t>
      </w:r>
      <w:r w:rsidRPr="00594731">
        <w:rPr>
          <w:rFonts w:ascii="Josefin Slab" w:hAnsi="Josefin Slab"/>
          <w:spacing w:val="26"/>
        </w:rPr>
        <w:t xml:space="preserve"> </w:t>
      </w:r>
      <w:hyperlink w:anchor="_bookmark722" w:history="1">
        <w:r w:rsidRPr="00594731">
          <w:rPr>
            <w:rFonts w:ascii="Josefin Slab" w:hAnsi="Josefin Slab"/>
            <w:color w:val="0000ED"/>
          </w:rPr>
          <w:t>122</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Hechos 28.17,</w:t>
      </w:r>
      <w:r w:rsidRPr="00594731">
        <w:rPr>
          <w:rFonts w:ascii="Josefin Slab" w:hAnsi="Josefin Slab"/>
          <w:spacing w:val="26"/>
        </w:rPr>
        <w:t xml:space="preserve"> </w:t>
      </w:r>
      <w:hyperlink w:anchor="_bookmark722" w:history="1">
        <w:r w:rsidRPr="00594731">
          <w:rPr>
            <w:rFonts w:ascii="Josefin Slab" w:hAnsi="Josefin Slab"/>
            <w:color w:val="0000ED"/>
          </w:rPr>
          <w:t>122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Romanos 1.16, </w:t>
      </w:r>
      <w:hyperlink w:anchor="_bookmark477" w:history="1">
        <w:r w:rsidRPr="00594731">
          <w:rPr>
            <w:rFonts w:ascii="Josefin Slab" w:hAnsi="Josefin Slab"/>
            <w:color w:val="0000ED"/>
          </w:rPr>
          <w:t>71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Romanos 6.3–5, </w:t>
      </w:r>
      <w:hyperlink w:anchor="_bookmark1833" w:history="1">
        <w:r w:rsidRPr="00594731">
          <w:rPr>
            <w:rFonts w:ascii="Josefin Slab" w:hAnsi="Josefin Slab"/>
            <w:color w:val="0000ED"/>
          </w:rPr>
          <w:t>308</w:t>
        </w:r>
      </w:hyperlink>
      <w:r w:rsidRPr="00594731">
        <w:rPr>
          <w:rFonts w:ascii="Josefin Slab" w:hAnsi="Josefin Slab"/>
        </w:rPr>
        <w:t>n24</w:t>
      </w:r>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Romanos 7.23, </w:t>
      </w:r>
      <w:hyperlink w:anchor="_bookmark1097" w:history="1">
        <w:r w:rsidRPr="00594731">
          <w:rPr>
            <w:rFonts w:ascii="Josefin Slab" w:hAnsi="Josefin Slab"/>
            <w:color w:val="0000ED"/>
          </w:rPr>
          <w:t>208</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Romanos 8, </w:t>
      </w:r>
      <w:hyperlink w:anchor="_bookmark1025" w:history="1">
        <w:r w:rsidRPr="00594731">
          <w:rPr>
            <w:rFonts w:ascii="Josefin Slab" w:hAnsi="Josefin Slab"/>
            <w:color w:val="0000ED"/>
          </w:rPr>
          <w:t>189</w:t>
        </w:r>
      </w:hyperlink>
      <w:r w:rsidRPr="00594731">
        <w:rPr>
          <w:rFonts w:ascii="Josefin Slab" w:hAnsi="Josefin Slab"/>
        </w:rPr>
        <w:t xml:space="preserve">, </w:t>
      </w:r>
      <w:hyperlink w:anchor="_bookmark1029" w:history="1">
        <w:r w:rsidRPr="00594731">
          <w:rPr>
            <w:rFonts w:ascii="Josefin Slab" w:hAnsi="Josefin Slab"/>
            <w:color w:val="0000ED"/>
          </w:rPr>
          <w:t>192</w:t>
        </w:r>
      </w:hyperlink>
      <w:r w:rsidRPr="00594731">
        <w:rPr>
          <w:rFonts w:ascii="Josefin Slab" w:hAnsi="Josefin Slab"/>
        </w:rPr>
        <w:t xml:space="preserve">, </w:t>
      </w:r>
      <w:hyperlink w:anchor="_bookmark1113" w:history="1">
        <w:r w:rsidRPr="00594731">
          <w:rPr>
            <w:rFonts w:ascii="Josefin Slab" w:hAnsi="Josefin Slab"/>
            <w:color w:val="0000ED"/>
          </w:rPr>
          <w:t>211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Romanos 8.2–4, </w:t>
      </w:r>
      <w:hyperlink w:anchor="_bookmark1094" w:history="1">
        <w:r w:rsidRPr="00594731">
          <w:rPr>
            <w:rFonts w:ascii="Josefin Slab" w:hAnsi="Josefin Slab"/>
            <w:color w:val="0000ED"/>
          </w:rPr>
          <w:t>207</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Romanos 8.5–9,</w:t>
      </w:r>
      <w:r w:rsidRPr="00594731">
        <w:rPr>
          <w:rFonts w:ascii="Josefin Slab" w:hAnsi="Josefin Slab"/>
          <w:spacing w:val="24"/>
        </w:rPr>
        <w:t xml:space="preserve"> </w:t>
      </w:r>
      <w:hyperlink w:anchor="_bookmark1082" w:history="1">
        <w:r w:rsidRPr="00594731">
          <w:rPr>
            <w:rFonts w:ascii="Josefin Slab" w:hAnsi="Josefin Slab"/>
            <w:color w:val="0000ED"/>
          </w:rPr>
          <w:t>204–205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Romanos 8.5–11, </w:t>
      </w:r>
      <w:hyperlink w:anchor="_bookmark380" w:history="1">
        <w:r w:rsidRPr="00594731">
          <w:rPr>
            <w:rFonts w:ascii="Josefin Slab" w:hAnsi="Josefin Slab"/>
            <w:color w:val="0000ED"/>
          </w:rPr>
          <w:t>56</w:t>
        </w:r>
      </w:hyperlink>
      <w:r w:rsidRPr="00594731">
        <w:rPr>
          <w:rFonts w:ascii="Josefin Slab" w:hAnsi="Josefin Slab"/>
        </w:rPr>
        <w:t>,</w:t>
      </w:r>
      <w:r w:rsidRPr="00594731">
        <w:rPr>
          <w:rFonts w:ascii="Josefin Slab" w:hAnsi="Josefin Slab"/>
          <w:spacing w:val="38"/>
        </w:rPr>
        <w:t xml:space="preserve"> </w:t>
      </w:r>
      <w:hyperlink w:anchor="_bookmark1022" w:history="1">
        <w:r w:rsidRPr="00594731">
          <w:rPr>
            <w:rFonts w:ascii="Josefin Slab" w:hAnsi="Josefin Slab"/>
            <w:color w:val="0000ED"/>
          </w:rPr>
          <w:t>188</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Romanos 8.8, </w:t>
      </w:r>
      <w:hyperlink w:anchor="_bookmark380" w:history="1">
        <w:r w:rsidRPr="00594731">
          <w:rPr>
            <w:rFonts w:ascii="Josefin Slab" w:hAnsi="Josefin Slab"/>
            <w:color w:val="0000ED"/>
          </w:rPr>
          <w:t>56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Romanos 8.9, </w:t>
      </w:r>
      <w:hyperlink w:anchor="_bookmark39" w:history="1">
        <w:r w:rsidRPr="00594731">
          <w:rPr>
            <w:rFonts w:ascii="Josefin Slab" w:hAnsi="Josefin Slab"/>
            <w:color w:val="0000ED"/>
          </w:rPr>
          <w:t>xvii</w:t>
        </w:r>
      </w:hyperlink>
      <w:r w:rsidRPr="00594731">
        <w:rPr>
          <w:rFonts w:ascii="Josefin Slab" w:hAnsi="Josefin Slab"/>
          <w:color w:val="0000ED"/>
        </w:rPr>
        <w:t>i</w:t>
      </w:r>
      <w:r w:rsidRPr="00594731">
        <w:rPr>
          <w:rFonts w:ascii="Josefin Slab" w:hAnsi="Josefin Slab"/>
        </w:rPr>
        <w:t xml:space="preserve">, </w:t>
      </w:r>
      <w:hyperlink w:anchor="_bookmark1028" w:history="1">
        <w:r w:rsidRPr="00594731">
          <w:rPr>
            <w:rFonts w:ascii="Josefin Slab" w:hAnsi="Josefin Slab"/>
            <w:color w:val="0000ED"/>
          </w:rPr>
          <w:t>191</w:t>
        </w:r>
      </w:hyperlink>
      <w:r w:rsidRPr="00594731">
        <w:rPr>
          <w:rFonts w:ascii="Josefin Slab" w:hAnsi="Josefin Slab"/>
        </w:rPr>
        <w:t xml:space="preserve">, </w:t>
      </w:r>
      <w:hyperlink w:anchor="_bookmark1079" w:history="1">
        <w:r w:rsidRPr="00594731">
          <w:rPr>
            <w:rFonts w:ascii="Josefin Slab" w:hAnsi="Josefin Slab"/>
            <w:color w:val="0000ED"/>
          </w:rPr>
          <w:t>203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Romanos 8.11, </w:t>
      </w:r>
      <w:hyperlink w:anchor="_bookmark1031" w:history="1">
        <w:r w:rsidRPr="00594731">
          <w:rPr>
            <w:rFonts w:ascii="Josefin Slab" w:hAnsi="Josefin Slab"/>
            <w:color w:val="0000ED"/>
          </w:rPr>
          <w:t>193</w:t>
        </w:r>
      </w:hyperlink>
      <w:r w:rsidRPr="00594731">
        <w:rPr>
          <w:rFonts w:ascii="Josefin Slab" w:hAnsi="Josefin Slab"/>
        </w:rPr>
        <w:t xml:space="preserve">, </w:t>
      </w:r>
      <w:hyperlink w:anchor="_bookmark1104" w:history="1">
        <w:r w:rsidRPr="00594731">
          <w:rPr>
            <w:rFonts w:ascii="Josefin Slab" w:hAnsi="Josefin Slab"/>
            <w:color w:val="0000ED"/>
          </w:rPr>
          <w:t>210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Romanos 8.13, </w:t>
      </w:r>
      <w:hyperlink w:anchor="_bookmark381" w:history="1">
        <w:r w:rsidRPr="00594731">
          <w:rPr>
            <w:rFonts w:ascii="Josefin Slab" w:hAnsi="Josefin Slab"/>
            <w:color w:val="0000ED"/>
          </w:rPr>
          <w:t>57</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Romanos 8.13–14,</w:t>
      </w:r>
      <w:r w:rsidRPr="00594731">
        <w:rPr>
          <w:rFonts w:ascii="Josefin Slab" w:hAnsi="Josefin Slab"/>
          <w:spacing w:val="24"/>
        </w:rPr>
        <w:t xml:space="preserve"> </w:t>
      </w:r>
      <w:hyperlink w:anchor="_bookmark1097" w:history="1">
        <w:r w:rsidRPr="00594731">
          <w:rPr>
            <w:rFonts w:ascii="Josefin Slab" w:hAnsi="Josefin Slab"/>
            <w:color w:val="0000ED"/>
          </w:rPr>
          <w:t>208</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Romanos 8.14, </w:t>
      </w:r>
      <w:hyperlink w:anchor="_bookmark381" w:history="1">
        <w:r w:rsidRPr="00594731">
          <w:rPr>
            <w:rFonts w:ascii="Josefin Slab" w:hAnsi="Josefin Slab"/>
            <w:color w:val="0000ED"/>
          </w:rPr>
          <w:t>57</w:t>
        </w:r>
      </w:hyperlink>
      <w:r w:rsidRPr="00594731">
        <w:rPr>
          <w:rFonts w:ascii="Josefin Slab" w:hAnsi="Josefin Slab"/>
        </w:rPr>
        <w:t>,</w:t>
      </w:r>
      <w:r w:rsidRPr="00594731">
        <w:rPr>
          <w:rFonts w:ascii="Josefin Slab" w:hAnsi="Josefin Slab"/>
          <w:spacing w:val="38"/>
        </w:rPr>
        <w:t xml:space="preserve"> </w:t>
      </w:r>
      <w:hyperlink w:anchor="_bookmark1082" w:history="1">
        <w:r w:rsidRPr="00594731">
          <w:rPr>
            <w:rFonts w:ascii="Josefin Slab" w:hAnsi="Josefin Slab"/>
            <w:color w:val="0000ED"/>
          </w:rPr>
          <w:t>204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Romanos 8.14–17,</w:t>
      </w:r>
      <w:r w:rsidRPr="00594731">
        <w:rPr>
          <w:rFonts w:ascii="Josefin Slab" w:hAnsi="Josefin Slab"/>
          <w:spacing w:val="24"/>
        </w:rPr>
        <w:t xml:space="preserve"> </w:t>
      </w:r>
      <w:hyperlink w:anchor="_bookmark1027" w:history="1">
        <w:r w:rsidRPr="00594731">
          <w:rPr>
            <w:rFonts w:ascii="Josefin Slab" w:hAnsi="Josefin Slab"/>
            <w:color w:val="0000ED"/>
          </w:rPr>
          <w:t>190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Romanos 8.16, </w:t>
      </w:r>
      <w:hyperlink w:anchor="_bookmark1031" w:history="1">
        <w:r w:rsidRPr="00594731">
          <w:rPr>
            <w:rFonts w:ascii="Josefin Slab" w:hAnsi="Josefin Slab"/>
            <w:color w:val="0000ED"/>
          </w:rPr>
          <w:t>193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Romanos 8.26, </w:t>
      </w:r>
      <w:hyperlink w:anchor="_bookmark1723" w:history="1">
        <w:r w:rsidRPr="00594731">
          <w:rPr>
            <w:rFonts w:ascii="Josefin Slab" w:hAnsi="Josefin Slab"/>
            <w:color w:val="0000ED"/>
          </w:rPr>
          <w:t>301</w:t>
        </w:r>
      </w:hyperlink>
      <w:r w:rsidRPr="00594731">
        <w:rPr>
          <w:rFonts w:ascii="Josefin Slab" w:hAnsi="Josefin Slab"/>
        </w:rPr>
        <w:t>n36</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jc w:val="left"/>
        <w:rPr>
          <w:rFonts w:ascii="Josefin Slab" w:hAnsi="Josefin Slab"/>
        </w:rPr>
      </w:pPr>
      <w:r w:rsidRPr="00594731">
        <w:rPr>
          <w:rFonts w:ascii="Josefin Slab" w:hAnsi="Josefin Slab"/>
        </w:rPr>
        <w:lastRenderedPageBreak/>
        <w:t xml:space="preserve">Romanos 8.28–29, </w:t>
      </w:r>
      <w:hyperlink w:anchor="_bookmark1113" w:history="1">
        <w:r w:rsidRPr="00594731">
          <w:rPr>
            <w:rFonts w:ascii="Josefin Slab" w:hAnsi="Josefin Slab"/>
            <w:color w:val="0000ED"/>
          </w:rPr>
          <w:t>211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Romanos 8.30, </w:t>
      </w:r>
      <w:hyperlink w:anchor="_bookmark1029" w:history="1">
        <w:r w:rsidRPr="00594731">
          <w:rPr>
            <w:rFonts w:ascii="Josefin Slab" w:hAnsi="Josefin Slab"/>
            <w:color w:val="0000ED"/>
          </w:rPr>
          <w:t>192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Romanos 10.9–10, </w:t>
      </w:r>
      <w:hyperlink w:anchor="_bookmark1019" w:history="1">
        <w:r w:rsidRPr="00594731">
          <w:rPr>
            <w:rFonts w:ascii="Josefin Slab" w:hAnsi="Josefin Slab"/>
            <w:color w:val="0000ED"/>
          </w:rPr>
          <w:t>187</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Romanos 10.14, </w:t>
      </w:r>
      <w:hyperlink w:anchor="_bookmark1185" w:history="1">
        <w:r w:rsidRPr="00594731">
          <w:rPr>
            <w:rFonts w:ascii="Josefin Slab" w:hAnsi="Josefin Slab"/>
            <w:color w:val="0000ED"/>
          </w:rPr>
          <w:t>226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Romanos 12, </w:t>
      </w:r>
      <w:hyperlink w:anchor="_bookmark1091" w:history="1">
        <w:r w:rsidRPr="00594731">
          <w:rPr>
            <w:rFonts w:ascii="Josefin Slab" w:hAnsi="Josefin Slab"/>
            <w:color w:val="0000ED"/>
          </w:rPr>
          <w:t>206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Romanos 12.1, </w:t>
      </w:r>
      <w:hyperlink w:anchor="_bookmark511" w:history="1">
        <w:r w:rsidRPr="00594731">
          <w:rPr>
            <w:rFonts w:ascii="Josefin Slab" w:hAnsi="Josefin Slab"/>
            <w:color w:val="0000ED"/>
          </w:rPr>
          <w:t>78</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Romanos 12.3–8, </w:t>
      </w:r>
      <w:hyperlink w:anchor="_bookmark1028" w:history="1">
        <w:r w:rsidRPr="00594731">
          <w:rPr>
            <w:rFonts w:ascii="Josefin Slab" w:hAnsi="Josefin Slab"/>
            <w:color w:val="0000ED"/>
          </w:rPr>
          <w:t>191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Romanos 12.3–21, </w:t>
      </w:r>
      <w:hyperlink w:anchor="_bookmark840" w:history="1">
        <w:r w:rsidRPr="00594731">
          <w:rPr>
            <w:rFonts w:ascii="Josefin Slab" w:hAnsi="Josefin Slab"/>
            <w:color w:val="0000ED"/>
          </w:rPr>
          <w:t>144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Romanos 12.6, </w:t>
      </w:r>
      <w:hyperlink w:anchor="_bookmark718" w:history="1">
        <w:r w:rsidRPr="00594731">
          <w:rPr>
            <w:rFonts w:ascii="Josefin Slab" w:hAnsi="Josefin Slab"/>
            <w:color w:val="0000ED"/>
          </w:rPr>
          <w:t>121</w:t>
        </w:r>
      </w:hyperlink>
      <w:r w:rsidRPr="00594731">
        <w:rPr>
          <w:rFonts w:ascii="Josefin Slab" w:hAnsi="Josefin Slab"/>
        </w:rPr>
        <w:t>,</w:t>
      </w:r>
      <w:r w:rsidRPr="00594731">
        <w:rPr>
          <w:rFonts w:ascii="Josefin Slab" w:hAnsi="Josefin Slab"/>
          <w:spacing w:val="38"/>
        </w:rPr>
        <w:t xml:space="preserve"> </w:t>
      </w:r>
      <w:hyperlink w:anchor="_bookmark726" w:history="1">
        <w:r w:rsidRPr="00594731">
          <w:rPr>
            <w:rFonts w:ascii="Josefin Slab" w:hAnsi="Josefin Slab"/>
            <w:color w:val="0000ED"/>
          </w:rPr>
          <w:t>124</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Romanos 13.13,</w:t>
      </w:r>
      <w:r w:rsidRPr="00594731">
        <w:rPr>
          <w:rFonts w:ascii="Josefin Slab" w:hAnsi="Josefin Slab"/>
          <w:spacing w:val="24"/>
        </w:rPr>
        <w:t xml:space="preserve"> </w:t>
      </w:r>
      <w:hyperlink w:anchor="_bookmark1833" w:history="1">
        <w:r w:rsidRPr="00594731">
          <w:rPr>
            <w:rFonts w:ascii="Josefin Slab" w:hAnsi="Josefin Slab"/>
            <w:color w:val="0000ED"/>
          </w:rPr>
          <w:t>308</w:t>
        </w:r>
      </w:hyperlink>
      <w:r w:rsidRPr="00594731">
        <w:rPr>
          <w:rFonts w:ascii="Josefin Slab" w:hAnsi="Josefin Slab"/>
        </w:rPr>
        <w:t>n24</w:t>
      </w:r>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Romanos 15.18–19,</w:t>
      </w:r>
      <w:r w:rsidRPr="00594731">
        <w:rPr>
          <w:rFonts w:ascii="Josefin Slab" w:hAnsi="Josefin Slab"/>
          <w:spacing w:val="24"/>
        </w:rPr>
        <w:t xml:space="preserve"> </w:t>
      </w:r>
      <w:hyperlink w:anchor="_bookmark987" w:history="1">
        <w:r w:rsidRPr="00594731">
          <w:rPr>
            <w:rFonts w:ascii="Josefin Slab" w:hAnsi="Josefin Slab"/>
            <w:color w:val="0000ED"/>
          </w:rPr>
          <w:t>174</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Romanos 16.26, </w:t>
      </w:r>
      <w:hyperlink w:anchor="_bookmark1143" w:history="1">
        <w:r w:rsidRPr="00594731">
          <w:rPr>
            <w:rFonts w:ascii="Josefin Slab" w:hAnsi="Josefin Slab"/>
            <w:color w:val="0000ED"/>
          </w:rPr>
          <w:t>220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Corintios 1.22–23, </w:t>
      </w:r>
      <w:hyperlink w:anchor="_bookmark1287" w:history="1">
        <w:r w:rsidRPr="00594731">
          <w:rPr>
            <w:rFonts w:ascii="Josefin Slab" w:hAnsi="Josefin Slab"/>
            <w:color w:val="0000ED"/>
          </w:rPr>
          <w:t>263</w:t>
        </w:r>
      </w:hyperlink>
      <w:r w:rsidRPr="00594731">
        <w:rPr>
          <w:rFonts w:ascii="Josefin Slab" w:hAnsi="Josefin Slab"/>
        </w:rPr>
        <w:t>n2</w:t>
      </w:r>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2.2,</w:t>
      </w:r>
      <w:r w:rsidRPr="00594731">
        <w:rPr>
          <w:rFonts w:ascii="Josefin Slab" w:hAnsi="Josefin Slab"/>
          <w:spacing w:val="41"/>
        </w:rPr>
        <w:t xml:space="preserve"> </w:t>
      </w:r>
      <w:hyperlink w:anchor="_bookmark1287" w:history="1">
        <w:r w:rsidRPr="00594731">
          <w:rPr>
            <w:rFonts w:ascii="Josefin Slab" w:hAnsi="Josefin Slab"/>
            <w:color w:val="0000ED"/>
          </w:rPr>
          <w:t>263</w:t>
        </w:r>
      </w:hyperlink>
      <w:r w:rsidRPr="00594731">
        <w:rPr>
          <w:rFonts w:ascii="Josefin Slab" w:hAnsi="Josefin Slab"/>
        </w:rPr>
        <w:t>n3</w:t>
      </w:r>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2.4–5,</w:t>
      </w:r>
      <w:r w:rsidRPr="00594731">
        <w:rPr>
          <w:rFonts w:ascii="Josefin Slab" w:hAnsi="Josefin Slab"/>
          <w:spacing w:val="41"/>
        </w:rPr>
        <w:t xml:space="preserve"> </w:t>
      </w:r>
      <w:hyperlink w:anchor="_bookmark1188" w:history="1">
        <w:r w:rsidRPr="00594731">
          <w:rPr>
            <w:rFonts w:ascii="Josefin Slab" w:hAnsi="Josefin Slab"/>
            <w:color w:val="0000ED"/>
          </w:rPr>
          <w:t>227</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2.10–15,</w:t>
      </w:r>
      <w:r w:rsidRPr="00594731">
        <w:rPr>
          <w:rFonts w:ascii="Josefin Slab" w:hAnsi="Josefin Slab"/>
          <w:spacing w:val="41"/>
        </w:rPr>
        <w:t xml:space="preserve"> </w:t>
      </w:r>
      <w:hyperlink w:anchor="_bookmark141" w:history="1">
        <w:r w:rsidRPr="00594731">
          <w:rPr>
            <w:rFonts w:ascii="Josefin Slab" w:hAnsi="Josefin Slab"/>
            <w:color w:val="0000ED"/>
          </w:rPr>
          <w:t>17</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2.12–16,</w:t>
      </w:r>
      <w:r w:rsidRPr="00594731">
        <w:rPr>
          <w:rFonts w:ascii="Josefin Slab" w:hAnsi="Josefin Slab"/>
          <w:spacing w:val="41"/>
        </w:rPr>
        <w:t xml:space="preserve"> </w:t>
      </w:r>
      <w:hyperlink w:anchor="_bookmark459" w:history="1">
        <w:r w:rsidRPr="00594731">
          <w:rPr>
            <w:rFonts w:ascii="Josefin Slab" w:hAnsi="Josefin Slab"/>
            <w:color w:val="0000ED"/>
          </w:rPr>
          <w:t>67</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Corintios 2.14–16, </w:t>
      </w:r>
      <w:hyperlink w:anchor="_bookmark1166" w:history="1">
        <w:r w:rsidRPr="00594731">
          <w:rPr>
            <w:rFonts w:ascii="Josefin Slab" w:hAnsi="Josefin Slab"/>
            <w:color w:val="0000ED"/>
          </w:rPr>
          <w:t>224</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Corintios 3.10, </w:t>
      </w:r>
      <w:hyperlink w:anchor="_bookmark597" w:history="1">
        <w:r w:rsidRPr="00594731">
          <w:rPr>
            <w:rFonts w:ascii="Josefin Slab" w:hAnsi="Josefin Slab"/>
            <w:color w:val="0000ED"/>
          </w:rPr>
          <w:t>93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3.16,</w:t>
      </w:r>
      <w:r w:rsidRPr="00594731">
        <w:rPr>
          <w:rFonts w:ascii="Josefin Slab" w:hAnsi="Josefin Slab"/>
          <w:spacing w:val="41"/>
        </w:rPr>
        <w:t xml:space="preserve"> </w:t>
      </w:r>
      <w:hyperlink w:anchor="_bookmark1028" w:history="1">
        <w:r w:rsidRPr="00594731">
          <w:rPr>
            <w:rFonts w:ascii="Josefin Slab" w:hAnsi="Josefin Slab"/>
            <w:color w:val="0000ED"/>
          </w:rPr>
          <w:t>191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6.11,</w:t>
      </w:r>
      <w:r w:rsidRPr="00594731">
        <w:rPr>
          <w:rFonts w:ascii="Josefin Slab" w:hAnsi="Josefin Slab"/>
          <w:spacing w:val="41"/>
        </w:rPr>
        <w:t xml:space="preserve"> </w:t>
      </w:r>
      <w:hyperlink w:anchor="_bookmark1032" w:history="1">
        <w:r w:rsidRPr="00594731">
          <w:rPr>
            <w:rFonts w:ascii="Josefin Slab" w:hAnsi="Josefin Slab"/>
            <w:color w:val="0000ED"/>
          </w:rPr>
          <w:t>194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Corintios 6.19–20, </w:t>
      </w:r>
      <w:hyperlink w:anchor="_bookmark1029" w:history="1">
        <w:r w:rsidRPr="00594731">
          <w:rPr>
            <w:rFonts w:ascii="Josefin Slab" w:hAnsi="Josefin Slab"/>
            <w:color w:val="0000ED"/>
          </w:rPr>
          <w:t>192</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Corintios 7.7, </w:t>
      </w:r>
      <w:hyperlink w:anchor="_bookmark844" w:history="1">
        <w:r w:rsidRPr="00594731">
          <w:rPr>
            <w:rFonts w:ascii="Josefin Slab" w:hAnsi="Josefin Slab"/>
            <w:color w:val="0000ED"/>
          </w:rPr>
          <w:t>146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Corintios 7.17, </w:t>
      </w:r>
      <w:hyperlink w:anchor="_bookmark1833" w:history="1">
        <w:r w:rsidRPr="00594731">
          <w:rPr>
            <w:rFonts w:ascii="Josefin Slab" w:hAnsi="Josefin Slab"/>
            <w:color w:val="0000ED"/>
          </w:rPr>
          <w:t>308</w:t>
        </w:r>
      </w:hyperlink>
      <w:r w:rsidRPr="00594731">
        <w:rPr>
          <w:rFonts w:ascii="Josefin Slab" w:hAnsi="Josefin Slab"/>
        </w:rPr>
        <w:t>n24</w:t>
      </w:r>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Corintios 9.1, </w:t>
      </w:r>
      <w:hyperlink w:anchor="_bookmark592" w:history="1">
        <w:r w:rsidRPr="00594731">
          <w:rPr>
            <w:rFonts w:ascii="Josefin Slab" w:hAnsi="Josefin Slab"/>
            <w:color w:val="0000ED"/>
          </w:rPr>
          <w:t>92</w:t>
        </w:r>
      </w:hyperlink>
      <w:r w:rsidRPr="00594731">
        <w:rPr>
          <w:rFonts w:ascii="Josefin Slab" w:hAnsi="Josefin Slab"/>
        </w:rPr>
        <w:t xml:space="preserve">, </w:t>
      </w:r>
      <w:hyperlink w:anchor="_bookmark597" w:history="1">
        <w:r w:rsidRPr="00594731">
          <w:rPr>
            <w:rFonts w:ascii="Josefin Slab" w:hAnsi="Josefin Slab"/>
            <w:color w:val="0000ED"/>
          </w:rPr>
          <w:t>93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Corintios 12–14, </w:t>
      </w:r>
      <w:hyperlink w:anchor="_bookmark511" w:history="1">
        <w:r w:rsidRPr="00594731">
          <w:rPr>
            <w:rFonts w:ascii="Josefin Slab" w:hAnsi="Josefin Slab"/>
            <w:color w:val="0000ED"/>
          </w:rPr>
          <w:t>78</w:t>
        </w:r>
      </w:hyperlink>
      <w:r w:rsidRPr="00594731">
        <w:rPr>
          <w:rFonts w:ascii="Josefin Slab" w:hAnsi="Josefin Slab"/>
        </w:rPr>
        <w:t xml:space="preserve">, </w:t>
      </w:r>
      <w:hyperlink w:anchor="_bookmark641" w:history="1">
        <w:r w:rsidRPr="00594731">
          <w:rPr>
            <w:rFonts w:ascii="Josefin Slab" w:hAnsi="Josefin Slab"/>
            <w:color w:val="0000ED"/>
          </w:rPr>
          <w:t>103</w:t>
        </w:r>
      </w:hyperlink>
      <w:r w:rsidRPr="00594731">
        <w:rPr>
          <w:rFonts w:ascii="Josefin Slab" w:hAnsi="Josefin Slab"/>
        </w:rPr>
        <w:t xml:space="preserve">, </w:t>
      </w:r>
      <w:hyperlink w:anchor="_bookmark811" w:history="1">
        <w:r w:rsidRPr="00594731">
          <w:rPr>
            <w:rFonts w:ascii="Josefin Slab" w:hAnsi="Josefin Slab"/>
            <w:color w:val="0000ED"/>
          </w:rPr>
          <w:t>140</w:t>
        </w:r>
      </w:hyperlink>
      <w:r w:rsidRPr="00594731">
        <w:rPr>
          <w:rFonts w:ascii="Josefin Slab" w:hAnsi="Josefin Slab"/>
        </w:rPr>
        <w:t xml:space="preserve">, </w:t>
      </w:r>
      <w:hyperlink w:anchor="_bookmark1028" w:history="1">
        <w:r w:rsidRPr="00594731">
          <w:rPr>
            <w:rFonts w:ascii="Josefin Slab" w:hAnsi="Josefin Slab"/>
            <w:color w:val="0000ED"/>
          </w:rPr>
          <w:t>191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Corintios 12.1, </w:t>
      </w:r>
      <w:hyperlink w:anchor="_bookmark816" w:history="1">
        <w:r w:rsidRPr="00594731">
          <w:rPr>
            <w:rFonts w:ascii="Josefin Slab" w:hAnsi="Josefin Slab"/>
            <w:color w:val="0000ED"/>
          </w:rPr>
          <w:t>141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Corintios 12.3, </w:t>
      </w:r>
      <w:hyperlink w:anchor="_bookmark295" w:history="1">
        <w:r w:rsidRPr="00594731">
          <w:rPr>
            <w:rFonts w:ascii="Josefin Slab" w:hAnsi="Josefin Slab"/>
            <w:color w:val="0000ED"/>
          </w:rPr>
          <w:t>43</w:t>
        </w:r>
      </w:hyperlink>
      <w:r w:rsidRPr="00594731">
        <w:rPr>
          <w:rFonts w:ascii="Josefin Slab" w:hAnsi="Josefin Slab"/>
        </w:rPr>
        <w:t xml:space="preserve">, </w:t>
      </w:r>
      <w:hyperlink w:anchor="_bookmark1104" w:history="1">
        <w:r w:rsidRPr="00594731">
          <w:rPr>
            <w:rFonts w:ascii="Josefin Slab" w:hAnsi="Josefin Slab"/>
            <w:color w:val="0000ED"/>
          </w:rPr>
          <w:t>210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 xml:space="preserve">12.7, </w:t>
      </w:r>
      <w:hyperlink w:anchor="_bookmark816" w:history="1">
        <w:r w:rsidRPr="00594731">
          <w:rPr>
            <w:rFonts w:ascii="Josefin Slab" w:hAnsi="Josefin Slab"/>
            <w:color w:val="0000ED"/>
          </w:rPr>
          <w:t>141</w:t>
        </w:r>
      </w:hyperlink>
      <w:r w:rsidRPr="00594731">
        <w:rPr>
          <w:rFonts w:ascii="Josefin Slab" w:hAnsi="Josefin Slab"/>
        </w:rPr>
        <w:t xml:space="preserve">, </w:t>
      </w:r>
      <w:hyperlink w:anchor="_bookmark846" w:history="1">
        <w:r w:rsidRPr="00594731">
          <w:rPr>
            <w:rFonts w:ascii="Josefin Slab" w:hAnsi="Josefin Slab"/>
            <w:color w:val="0000ED"/>
          </w:rPr>
          <w:t>146</w:t>
        </w:r>
      </w:hyperlink>
      <w:r w:rsidRPr="00594731">
        <w:rPr>
          <w:rFonts w:ascii="Josefin Slab" w:hAnsi="Josefin Slab"/>
        </w:rPr>
        <w:t>,</w:t>
      </w:r>
      <w:r w:rsidRPr="00594731">
        <w:rPr>
          <w:rFonts w:ascii="Josefin Slab" w:hAnsi="Josefin Slab"/>
          <w:spacing w:val="60"/>
        </w:rPr>
        <w:t xml:space="preserve"> </w:t>
      </w:r>
      <w:hyperlink w:anchor="_bookmark1091" w:history="1">
        <w:r w:rsidRPr="00594731">
          <w:rPr>
            <w:rFonts w:ascii="Josefin Slab" w:hAnsi="Josefin Slab"/>
            <w:color w:val="0000ED"/>
          </w:rPr>
          <w:t>206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Corintios 12.7–10, </w:t>
      </w:r>
      <w:hyperlink w:anchor="_bookmark833" w:history="1">
        <w:r w:rsidRPr="00594731">
          <w:rPr>
            <w:rFonts w:ascii="Josefin Slab" w:hAnsi="Josefin Slab"/>
            <w:color w:val="0000ED"/>
          </w:rPr>
          <w:t>143</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12.10,</w:t>
      </w:r>
      <w:r w:rsidRPr="00594731">
        <w:rPr>
          <w:rFonts w:ascii="Josefin Slab" w:hAnsi="Josefin Slab"/>
          <w:spacing w:val="41"/>
        </w:rPr>
        <w:t xml:space="preserve"> </w:t>
      </w:r>
      <w:hyperlink w:anchor="_bookmark816" w:history="1">
        <w:r w:rsidRPr="00594731">
          <w:rPr>
            <w:rFonts w:ascii="Josefin Slab" w:hAnsi="Josefin Slab"/>
            <w:color w:val="0000ED"/>
          </w:rPr>
          <w:t>141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12.11,</w:t>
      </w:r>
      <w:r w:rsidRPr="00594731">
        <w:rPr>
          <w:rFonts w:ascii="Josefin Slab" w:hAnsi="Josefin Slab"/>
          <w:spacing w:val="41"/>
        </w:rPr>
        <w:t xml:space="preserve"> </w:t>
      </w:r>
      <w:hyperlink w:anchor="_bookmark816" w:history="1">
        <w:r w:rsidRPr="00594731">
          <w:rPr>
            <w:rFonts w:ascii="Josefin Slab" w:hAnsi="Josefin Slab"/>
            <w:color w:val="0000ED"/>
          </w:rPr>
          <w:t>141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 xml:space="preserve">12.13, </w:t>
      </w:r>
      <w:hyperlink w:anchor="_bookmark1028" w:history="1">
        <w:r w:rsidRPr="00594731">
          <w:rPr>
            <w:rFonts w:ascii="Josefin Slab" w:hAnsi="Josefin Slab"/>
            <w:color w:val="0000ED"/>
          </w:rPr>
          <w:t>191</w:t>
        </w:r>
      </w:hyperlink>
      <w:r w:rsidRPr="00594731">
        <w:rPr>
          <w:rFonts w:ascii="Josefin Slab" w:hAnsi="Josefin Slab"/>
        </w:rPr>
        <w:t xml:space="preserve">, </w:t>
      </w:r>
      <w:hyperlink w:anchor="_bookmark1029" w:history="1">
        <w:r w:rsidRPr="00594731">
          <w:rPr>
            <w:rFonts w:ascii="Josefin Slab" w:hAnsi="Josefin Slab"/>
            <w:color w:val="0000ED"/>
          </w:rPr>
          <w:t>192</w:t>
        </w:r>
      </w:hyperlink>
      <w:r w:rsidRPr="00594731">
        <w:rPr>
          <w:rFonts w:ascii="Josefin Slab" w:hAnsi="Josefin Slab"/>
        </w:rPr>
        <w:t>,</w:t>
      </w:r>
      <w:r w:rsidRPr="00594731">
        <w:rPr>
          <w:rFonts w:ascii="Josefin Slab" w:hAnsi="Josefin Slab"/>
          <w:spacing w:val="60"/>
        </w:rPr>
        <w:t xml:space="preserve"> </w:t>
      </w:r>
      <w:hyperlink w:anchor="_bookmark1079" w:history="1">
        <w:r w:rsidRPr="00594731">
          <w:rPr>
            <w:rFonts w:ascii="Josefin Slab" w:hAnsi="Josefin Slab"/>
            <w:color w:val="0000ED"/>
          </w:rPr>
          <w:t>203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12.18,</w:t>
      </w:r>
      <w:r w:rsidRPr="00594731">
        <w:rPr>
          <w:rFonts w:ascii="Josefin Slab" w:hAnsi="Josefin Slab"/>
          <w:spacing w:val="41"/>
        </w:rPr>
        <w:t xml:space="preserve"> </w:t>
      </w:r>
      <w:hyperlink w:anchor="_bookmark847" w:history="1">
        <w:r w:rsidRPr="00594731">
          <w:rPr>
            <w:rFonts w:ascii="Josefin Slab" w:hAnsi="Josefin Slab"/>
            <w:color w:val="0000ED"/>
          </w:rPr>
          <w:t>146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12.28,</w:t>
      </w:r>
      <w:r w:rsidRPr="00594731">
        <w:rPr>
          <w:rFonts w:ascii="Josefin Slab" w:hAnsi="Josefin Slab"/>
          <w:spacing w:val="41"/>
        </w:rPr>
        <w:t xml:space="preserve"> </w:t>
      </w:r>
      <w:hyperlink w:anchor="_bookmark843" w:history="1">
        <w:r w:rsidRPr="00594731">
          <w:rPr>
            <w:rFonts w:ascii="Josefin Slab" w:hAnsi="Josefin Slab"/>
            <w:color w:val="0000ED"/>
          </w:rPr>
          <w:t>146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Corintios 12.28–29, </w:t>
      </w:r>
      <w:hyperlink w:anchor="_bookmark641" w:history="1">
        <w:r w:rsidRPr="00594731">
          <w:rPr>
            <w:rFonts w:ascii="Josefin Slab" w:hAnsi="Josefin Slab"/>
            <w:color w:val="0000ED"/>
          </w:rPr>
          <w:t>103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Corintios 12.30, </w:t>
      </w:r>
      <w:hyperlink w:anchor="_bookmark823" w:history="1">
        <w:r w:rsidRPr="00594731">
          <w:rPr>
            <w:rFonts w:ascii="Josefin Slab" w:hAnsi="Josefin Slab"/>
            <w:color w:val="0000ED"/>
          </w:rPr>
          <w:t>141</w:t>
        </w:r>
      </w:hyperlink>
      <w:r w:rsidRPr="00594731">
        <w:rPr>
          <w:rFonts w:ascii="Josefin Slab" w:hAnsi="Josefin Slab"/>
        </w:rPr>
        <w:t xml:space="preserve">, </w:t>
      </w:r>
      <w:hyperlink w:anchor="_bookmark829" w:history="1">
        <w:r w:rsidRPr="00594731">
          <w:rPr>
            <w:rFonts w:ascii="Josefin Slab" w:hAnsi="Josefin Slab"/>
            <w:color w:val="0000ED"/>
          </w:rPr>
          <w:t>142</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Corintios 12.31, </w:t>
      </w:r>
      <w:hyperlink w:anchor="_bookmark844" w:history="1">
        <w:r w:rsidRPr="00594731">
          <w:rPr>
            <w:rFonts w:ascii="Josefin Slab" w:hAnsi="Josefin Slab"/>
            <w:color w:val="0000ED"/>
          </w:rPr>
          <w:t>146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Corintios 13, </w:t>
      </w:r>
      <w:hyperlink w:anchor="_bookmark844" w:history="1">
        <w:r w:rsidRPr="00594731">
          <w:rPr>
            <w:rFonts w:ascii="Josefin Slab" w:hAnsi="Josefin Slab"/>
            <w:color w:val="0000ED"/>
          </w:rPr>
          <w:t>146</w:t>
        </w:r>
      </w:hyperlink>
      <w:r w:rsidRPr="00594731">
        <w:rPr>
          <w:rFonts w:ascii="Josefin Slab" w:hAnsi="Josefin Slab"/>
        </w:rPr>
        <w:t xml:space="preserve">, </w:t>
      </w:r>
      <w:hyperlink w:anchor="_bookmark1091" w:history="1">
        <w:r w:rsidRPr="00594731">
          <w:rPr>
            <w:rFonts w:ascii="Josefin Slab" w:hAnsi="Josefin Slab"/>
            <w:color w:val="0000ED"/>
          </w:rPr>
          <w:t>206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Corintios 13.1, </w:t>
      </w:r>
      <w:hyperlink w:anchor="_bookmark800" w:history="1">
        <w:r w:rsidRPr="00594731">
          <w:rPr>
            <w:rFonts w:ascii="Josefin Slab" w:hAnsi="Josefin Slab"/>
            <w:color w:val="0000ED"/>
          </w:rPr>
          <w:t>138</w:t>
        </w:r>
      </w:hyperlink>
      <w:r w:rsidRPr="00594731">
        <w:rPr>
          <w:rFonts w:ascii="Josefin Slab" w:hAnsi="Josefin Slab"/>
        </w:rPr>
        <w:t xml:space="preserve">, </w:t>
      </w:r>
      <w:hyperlink w:anchor="_bookmark850" w:history="1">
        <w:r w:rsidRPr="00594731">
          <w:rPr>
            <w:rFonts w:ascii="Josefin Slab" w:hAnsi="Josefin Slab"/>
            <w:color w:val="0000ED"/>
          </w:rPr>
          <w:t>147</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Corintios 13.1–7, </w:t>
      </w:r>
      <w:hyperlink w:anchor="_bookmark840" w:history="1">
        <w:r w:rsidRPr="00594731">
          <w:rPr>
            <w:rFonts w:ascii="Josefin Slab" w:hAnsi="Josefin Slab"/>
            <w:color w:val="0000ED"/>
          </w:rPr>
          <w:t>144</w:t>
        </w:r>
      </w:hyperlink>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jc w:val="left"/>
        <w:rPr>
          <w:rFonts w:ascii="Josefin Slab" w:hAnsi="Josefin Slab"/>
        </w:rPr>
      </w:pPr>
      <w:r w:rsidRPr="00594731">
        <w:rPr>
          <w:rFonts w:ascii="Josefin Slab" w:hAnsi="Josefin Slab"/>
        </w:rPr>
        <w:lastRenderedPageBreak/>
        <w:t xml:space="preserve">1 Corintios 13.6, </w:t>
      </w:r>
      <w:hyperlink w:anchor="_bookmark511" w:history="1">
        <w:r w:rsidRPr="00594731">
          <w:rPr>
            <w:rFonts w:ascii="Josefin Slab" w:hAnsi="Josefin Slab"/>
            <w:color w:val="0000ED"/>
          </w:rPr>
          <w:t>78</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Corintios 13.8, </w:t>
      </w:r>
      <w:hyperlink w:anchor="_bookmark853" w:history="1">
        <w:r w:rsidRPr="00594731">
          <w:rPr>
            <w:rFonts w:ascii="Josefin Slab" w:hAnsi="Josefin Slab"/>
            <w:color w:val="0000ED"/>
          </w:rPr>
          <w:t>148</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Corintios 13.10, </w:t>
      </w:r>
      <w:hyperlink w:anchor="_bookmark853" w:history="1">
        <w:r w:rsidRPr="00594731">
          <w:rPr>
            <w:rFonts w:ascii="Josefin Slab" w:hAnsi="Josefin Slab"/>
            <w:color w:val="0000ED"/>
          </w:rPr>
          <w:t>148</w:t>
        </w:r>
      </w:hyperlink>
      <w:r w:rsidRPr="00594731">
        <w:rPr>
          <w:rFonts w:ascii="Josefin Slab" w:hAnsi="Josefin Slab"/>
        </w:rPr>
        <w:t xml:space="preserve">, </w:t>
      </w:r>
      <w:hyperlink w:anchor="_bookmark855" w:history="1">
        <w:r w:rsidRPr="00594731">
          <w:rPr>
            <w:rFonts w:ascii="Josefin Slab" w:hAnsi="Josefin Slab"/>
            <w:color w:val="0000ED"/>
          </w:rPr>
          <w:t>149</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Corintios 14, </w:t>
      </w:r>
      <w:hyperlink w:anchor="_bookmark816" w:history="1">
        <w:r w:rsidRPr="00594731">
          <w:rPr>
            <w:rFonts w:ascii="Josefin Slab" w:hAnsi="Josefin Slab"/>
            <w:color w:val="0000ED"/>
          </w:rPr>
          <w:t>141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Corintios 14.2, </w:t>
      </w:r>
      <w:hyperlink w:anchor="_bookmark816" w:history="1">
        <w:r w:rsidRPr="00594731">
          <w:rPr>
            <w:rFonts w:ascii="Josefin Slab" w:hAnsi="Josefin Slab"/>
            <w:color w:val="0000ED"/>
          </w:rPr>
          <w:t>141</w:t>
        </w:r>
      </w:hyperlink>
      <w:r w:rsidRPr="00594731">
        <w:rPr>
          <w:rFonts w:ascii="Josefin Slab" w:hAnsi="Josefin Slab"/>
        </w:rPr>
        <w:t xml:space="preserve">, </w:t>
      </w:r>
      <w:hyperlink w:anchor="_bookmark855" w:history="1">
        <w:r w:rsidRPr="00594731">
          <w:rPr>
            <w:rFonts w:ascii="Josefin Slab" w:hAnsi="Josefin Slab"/>
            <w:color w:val="0000ED"/>
          </w:rPr>
          <w:t>149</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14.3,</w:t>
      </w:r>
      <w:r w:rsidRPr="00594731">
        <w:rPr>
          <w:rFonts w:ascii="Josefin Slab" w:hAnsi="Josefin Slab"/>
          <w:spacing w:val="41"/>
        </w:rPr>
        <w:t xml:space="preserve"> </w:t>
      </w:r>
      <w:hyperlink w:anchor="_bookmark718" w:history="1">
        <w:r w:rsidRPr="00594731">
          <w:rPr>
            <w:rFonts w:ascii="Josefin Slab" w:hAnsi="Josefin Slab"/>
            <w:color w:val="0000ED"/>
          </w:rPr>
          <w:t>121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14.4,</w:t>
      </w:r>
      <w:r w:rsidRPr="00594731">
        <w:rPr>
          <w:rFonts w:ascii="Josefin Slab" w:hAnsi="Josefin Slab"/>
          <w:spacing w:val="41"/>
        </w:rPr>
        <w:t xml:space="preserve"> </w:t>
      </w:r>
      <w:hyperlink w:anchor="_bookmark840" w:history="1">
        <w:r w:rsidRPr="00594731">
          <w:rPr>
            <w:rFonts w:ascii="Josefin Slab" w:hAnsi="Josefin Slab"/>
            <w:color w:val="0000ED"/>
          </w:rPr>
          <w:t>144</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Corintios 14.5, </w:t>
      </w:r>
      <w:hyperlink w:anchor="_bookmark816" w:history="1">
        <w:r w:rsidRPr="00594731">
          <w:rPr>
            <w:rFonts w:ascii="Josefin Slab" w:hAnsi="Josefin Slab"/>
            <w:color w:val="0000ED"/>
          </w:rPr>
          <w:t>141</w:t>
        </w:r>
      </w:hyperlink>
      <w:r w:rsidRPr="00594731">
        <w:rPr>
          <w:rFonts w:ascii="Josefin Slab" w:hAnsi="Josefin Slab"/>
        </w:rPr>
        <w:t xml:space="preserve">, </w:t>
      </w:r>
      <w:hyperlink w:anchor="_bookmark827" w:history="1">
        <w:r w:rsidRPr="00594731">
          <w:rPr>
            <w:rFonts w:ascii="Josefin Slab" w:hAnsi="Josefin Slab"/>
            <w:color w:val="0000ED"/>
          </w:rPr>
          <w:t>142</w:t>
        </w:r>
      </w:hyperlink>
      <w:r w:rsidRPr="00594731">
        <w:rPr>
          <w:rFonts w:ascii="Josefin Slab" w:hAnsi="Josefin Slab"/>
        </w:rPr>
        <w:t xml:space="preserve">, </w:t>
      </w:r>
      <w:hyperlink w:anchor="_bookmark845" w:history="1">
        <w:r w:rsidRPr="00594731">
          <w:rPr>
            <w:rFonts w:ascii="Josefin Slab" w:hAnsi="Josefin Slab"/>
            <w:color w:val="0000ED"/>
          </w:rPr>
          <w:t>146</w:t>
        </w:r>
      </w:hyperlink>
      <w:r w:rsidRPr="00594731">
        <w:rPr>
          <w:rFonts w:ascii="Josefin Slab" w:hAnsi="Josefin Slab"/>
        </w:rPr>
        <w:t xml:space="preserve">, </w:t>
      </w:r>
      <w:hyperlink w:anchor="_bookmark865" w:history="1">
        <w:r w:rsidRPr="00594731">
          <w:rPr>
            <w:rFonts w:ascii="Josefin Slab" w:hAnsi="Josefin Slab"/>
            <w:color w:val="0000ED"/>
          </w:rPr>
          <w:t>152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Corintios 14.10–11, </w:t>
      </w:r>
      <w:hyperlink w:anchor="_bookmark827" w:history="1">
        <w:r w:rsidRPr="00594731">
          <w:rPr>
            <w:rFonts w:ascii="Josefin Slab" w:hAnsi="Josefin Slab"/>
            <w:color w:val="0000ED"/>
          </w:rPr>
          <w:t>142</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Corintios 14.13, </w:t>
      </w:r>
      <w:hyperlink w:anchor="_bookmark816" w:history="1">
        <w:r w:rsidRPr="00594731">
          <w:rPr>
            <w:rFonts w:ascii="Josefin Slab" w:hAnsi="Josefin Slab"/>
            <w:color w:val="0000ED"/>
          </w:rPr>
          <w:t>141</w:t>
        </w:r>
      </w:hyperlink>
      <w:r w:rsidRPr="00594731">
        <w:rPr>
          <w:rFonts w:ascii="Josefin Slab" w:hAnsi="Josefin Slab"/>
        </w:rPr>
        <w:t xml:space="preserve">, </w:t>
      </w:r>
      <w:hyperlink w:anchor="_bookmark827" w:history="1">
        <w:r w:rsidRPr="00594731">
          <w:rPr>
            <w:rFonts w:ascii="Josefin Slab" w:hAnsi="Josefin Slab"/>
            <w:color w:val="0000ED"/>
          </w:rPr>
          <w:t>142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14.13–17,</w:t>
      </w:r>
      <w:r w:rsidRPr="00594731">
        <w:rPr>
          <w:rFonts w:ascii="Josefin Slab" w:hAnsi="Josefin Slab"/>
          <w:spacing w:val="41"/>
        </w:rPr>
        <w:t xml:space="preserve"> </w:t>
      </w:r>
      <w:hyperlink w:anchor="_bookmark860" w:history="1">
        <w:r w:rsidRPr="00594731">
          <w:rPr>
            <w:rFonts w:ascii="Josefin Slab" w:hAnsi="Josefin Slab"/>
            <w:color w:val="0000ED"/>
          </w:rPr>
          <w:t>150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14.14,</w:t>
      </w:r>
      <w:r w:rsidRPr="00594731">
        <w:rPr>
          <w:rFonts w:ascii="Josefin Slab" w:hAnsi="Josefin Slab"/>
          <w:spacing w:val="41"/>
        </w:rPr>
        <w:t xml:space="preserve"> </w:t>
      </w:r>
      <w:hyperlink w:anchor="_bookmark1598" w:history="1">
        <w:r w:rsidRPr="00594731">
          <w:rPr>
            <w:rFonts w:ascii="Josefin Slab" w:hAnsi="Josefin Slab"/>
            <w:color w:val="0000ED"/>
          </w:rPr>
          <w:t>292</w:t>
        </w:r>
      </w:hyperlink>
      <w:r w:rsidRPr="00594731">
        <w:rPr>
          <w:rFonts w:ascii="Josefin Slab" w:hAnsi="Josefin Slab"/>
        </w:rPr>
        <w:t>n70</w:t>
      </w:r>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14.17,</w:t>
      </w:r>
      <w:r w:rsidRPr="00594731">
        <w:rPr>
          <w:rFonts w:ascii="Josefin Slab" w:hAnsi="Josefin Slab"/>
          <w:spacing w:val="41"/>
        </w:rPr>
        <w:t xml:space="preserve"> </w:t>
      </w:r>
      <w:hyperlink w:anchor="_bookmark850" w:history="1">
        <w:r w:rsidRPr="00594731">
          <w:rPr>
            <w:rFonts w:ascii="Josefin Slab" w:hAnsi="Josefin Slab"/>
            <w:color w:val="0000ED"/>
          </w:rPr>
          <w:t>147</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14.18,</w:t>
      </w:r>
      <w:r w:rsidRPr="00594731">
        <w:rPr>
          <w:rFonts w:ascii="Josefin Slab" w:hAnsi="Josefin Slab"/>
          <w:spacing w:val="41"/>
        </w:rPr>
        <w:t xml:space="preserve"> </w:t>
      </w:r>
      <w:hyperlink w:anchor="_bookmark816" w:history="1">
        <w:r w:rsidRPr="00594731">
          <w:rPr>
            <w:rFonts w:ascii="Josefin Slab" w:hAnsi="Josefin Slab"/>
            <w:color w:val="0000ED"/>
          </w:rPr>
          <w:t>141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Corintios 14.18–19, </w:t>
      </w:r>
      <w:hyperlink w:anchor="_bookmark861" w:history="1">
        <w:r w:rsidRPr="00594731">
          <w:rPr>
            <w:rFonts w:ascii="Josefin Slab" w:hAnsi="Josefin Slab"/>
            <w:color w:val="0000ED"/>
          </w:rPr>
          <w:t>151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Corintios 14.21–22, </w:t>
      </w:r>
      <w:hyperlink w:anchor="_bookmark816" w:history="1">
        <w:r w:rsidRPr="00594731">
          <w:rPr>
            <w:rFonts w:ascii="Josefin Slab" w:hAnsi="Josefin Slab"/>
            <w:color w:val="0000ED"/>
          </w:rPr>
          <w:t>141</w:t>
        </w:r>
      </w:hyperlink>
      <w:r w:rsidRPr="00594731">
        <w:rPr>
          <w:rFonts w:ascii="Josefin Slab" w:hAnsi="Josefin Slab"/>
        </w:rPr>
        <w:t xml:space="preserve">, </w:t>
      </w:r>
      <w:hyperlink w:anchor="_bookmark833" w:history="1">
        <w:r w:rsidRPr="00594731">
          <w:rPr>
            <w:rFonts w:ascii="Josefin Slab" w:hAnsi="Josefin Slab"/>
            <w:color w:val="0000ED"/>
          </w:rPr>
          <w:t>143</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14.22,</w:t>
      </w:r>
      <w:r w:rsidRPr="00594731">
        <w:rPr>
          <w:rFonts w:ascii="Josefin Slab" w:hAnsi="Josefin Slab"/>
          <w:spacing w:val="41"/>
        </w:rPr>
        <w:t xml:space="preserve"> </w:t>
      </w:r>
      <w:hyperlink w:anchor="_bookmark1251" w:history="1">
        <w:r w:rsidRPr="00594731">
          <w:rPr>
            <w:rFonts w:ascii="Josefin Slab" w:hAnsi="Josefin Slab"/>
            <w:color w:val="0000ED"/>
          </w:rPr>
          <w:t>254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14.23,</w:t>
      </w:r>
      <w:r w:rsidRPr="00594731">
        <w:rPr>
          <w:rFonts w:ascii="Josefin Slab" w:hAnsi="Josefin Slab"/>
          <w:spacing w:val="41"/>
        </w:rPr>
        <w:t xml:space="preserve"> </w:t>
      </w:r>
      <w:hyperlink w:anchor="_bookmark816" w:history="1">
        <w:r w:rsidRPr="00594731">
          <w:rPr>
            <w:rFonts w:ascii="Josefin Slab" w:hAnsi="Josefin Slab"/>
            <w:color w:val="0000ED"/>
          </w:rPr>
          <w:t>141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14.27,</w:t>
      </w:r>
      <w:r w:rsidRPr="00594731">
        <w:rPr>
          <w:rFonts w:ascii="Josefin Slab" w:hAnsi="Josefin Slab"/>
          <w:spacing w:val="41"/>
        </w:rPr>
        <w:t xml:space="preserve"> </w:t>
      </w:r>
      <w:hyperlink w:anchor="_bookmark816" w:history="1">
        <w:r w:rsidRPr="00594731">
          <w:rPr>
            <w:rFonts w:ascii="Josefin Slab" w:hAnsi="Josefin Slab"/>
            <w:color w:val="0000ED"/>
          </w:rPr>
          <w:t>141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14.32,</w:t>
      </w:r>
      <w:r w:rsidRPr="00594731">
        <w:rPr>
          <w:rFonts w:ascii="Josefin Slab" w:hAnsi="Josefin Slab"/>
          <w:spacing w:val="41"/>
        </w:rPr>
        <w:t xml:space="preserve"> </w:t>
      </w:r>
      <w:hyperlink w:anchor="_bookmark1055" w:history="1">
        <w:r w:rsidRPr="00594731">
          <w:rPr>
            <w:rFonts w:ascii="Josefin Slab" w:hAnsi="Josefin Slab"/>
            <w:color w:val="0000ED"/>
          </w:rPr>
          <w:t>200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Corintios 14.33, </w:t>
      </w:r>
      <w:hyperlink w:anchor="_bookmark479" w:history="1">
        <w:r w:rsidRPr="00594731">
          <w:rPr>
            <w:rFonts w:ascii="Josefin Slab" w:hAnsi="Josefin Slab"/>
            <w:color w:val="0000ED"/>
          </w:rPr>
          <w:t>72</w:t>
        </w:r>
      </w:hyperlink>
      <w:r w:rsidRPr="00594731">
        <w:rPr>
          <w:rFonts w:ascii="Josefin Slab" w:hAnsi="Josefin Slab"/>
        </w:rPr>
        <w:t xml:space="preserve">, </w:t>
      </w:r>
      <w:hyperlink w:anchor="_bookmark495" w:history="1">
        <w:r w:rsidRPr="00594731">
          <w:rPr>
            <w:rFonts w:ascii="Josefin Slab" w:hAnsi="Josefin Slab"/>
            <w:color w:val="0000ED"/>
          </w:rPr>
          <w:t>75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 xml:space="preserve">14.33, </w:t>
      </w:r>
      <w:hyperlink w:anchor="_bookmark278" w:history="1">
        <w:r w:rsidRPr="00594731">
          <w:rPr>
            <w:rFonts w:ascii="Josefin Slab" w:hAnsi="Josefin Slab"/>
            <w:color w:val="0000ED"/>
          </w:rPr>
          <w:t>40</w:t>
        </w:r>
      </w:hyperlink>
      <w:r w:rsidRPr="00594731">
        <w:rPr>
          <w:rFonts w:ascii="Josefin Slab" w:hAnsi="Josefin Slab"/>
        </w:rPr>
        <w:t xml:space="preserve">, </w:t>
      </w:r>
      <w:hyperlink w:anchor="_bookmark39" w:history="1">
        <w:r w:rsidRPr="00594731">
          <w:rPr>
            <w:rFonts w:ascii="Josefin Slab" w:hAnsi="Josefin Slab"/>
            <w:color w:val="0000ED"/>
            <w:spacing w:val="-9"/>
          </w:rPr>
          <w:t>xviii</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Corintios 14.37, </w:t>
      </w:r>
      <w:hyperlink w:anchor="_bookmark601" w:history="1">
        <w:r w:rsidRPr="00594731">
          <w:rPr>
            <w:rFonts w:ascii="Josefin Slab" w:hAnsi="Josefin Slab"/>
            <w:color w:val="0000ED"/>
          </w:rPr>
          <w:t>95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Corintios 14.39–40, </w:t>
      </w:r>
      <w:hyperlink w:anchor="_bookmark867" w:history="1">
        <w:r w:rsidRPr="00594731">
          <w:rPr>
            <w:rFonts w:ascii="Josefin Slab" w:hAnsi="Josefin Slab"/>
            <w:color w:val="0000ED"/>
          </w:rPr>
          <w:t>153</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14.40,</w:t>
      </w:r>
      <w:r w:rsidRPr="00594731">
        <w:rPr>
          <w:rFonts w:ascii="Josefin Slab" w:hAnsi="Josefin Slab"/>
          <w:spacing w:val="41"/>
        </w:rPr>
        <w:t xml:space="preserve"> </w:t>
      </w:r>
      <w:hyperlink w:anchor="_bookmark1055" w:history="1">
        <w:r w:rsidRPr="00594731">
          <w:rPr>
            <w:rFonts w:ascii="Josefin Slab" w:hAnsi="Josefin Slab"/>
            <w:color w:val="0000ED"/>
          </w:rPr>
          <w:t>200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w:t>
      </w:r>
      <w:r w:rsidRPr="00594731">
        <w:rPr>
          <w:rFonts w:ascii="Josefin Slab" w:hAnsi="Josefin Slab"/>
          <w:spacing w:val="-4"/>
        </w:rPr>
        <w:t xml:space="preserve">Corintios </w:t>
      </w:r>
      <w:r w:rsidRPr="00594731">
        <w:rPr>
          <w:rFonts w:ascii="Josefin Slab" w:hAnsi="Josefin Slab"/>
        </w:rPr>
        <w:t>15.5–9,</w:t>
      </w:r>
      <w:r w:rsidRPr="00594731">
        <w:rPr>
          <w:rFonts w:ascii="Josefin Slab" w:hAnsi="Josefin Slab"/>
          <w:spacing w:val="41"/>
        </w:rPr>
        <w:t xml:space="preserve"> </w:t>
      </w:r>
      <w:hyperlink w:anchor="_bookmark600" w:history="1">
        <w:r w:rsidRPr="00594731">
          <w:rPr>
            <w:rFonts w:ascii="Josefin Slab" w:hAnsi="Josefin Slab"/>
            <w:color w:val="0000ED"/>
          </w:rPr>
          <w:t>94</w:t>
        </w:r>
      </w:hyperlink>
    </w:p>
    <w:p w:rsidR="00703F8A" w:rsidRPr="00594731" w:rsidRDefault="00D9371B" w:rsidP="007A564F">
      <w:pPr>
        <w:pStyle w:val="Prrafodelista"/>
        <w:numPr>
          <w:ilvl w:val="0"/>
          <w:numId w:val="3"/>
        </w:numPr>
        <w:tabs>
          <w:tab w:val="left" w:pos="310"/>
        </w:tabs>
        <w:spacing w:before="4" w:line="276" w:lineRule="auto"/>
        <w:rPr>
          <w:rFonts w:ascii="Josefin Slab" w:hAnsi="Josefin Slab"/>
          <w:sz w:val="27"/>
        </w:rPr>
      </w:pPr>
      <w:r w:rsidRPr="00594731">
        <w:rPr>
          <w:rFonts w:ascii="Josefin Slab" w:hAnsi="Josefin Slab"/>
          <w:spacing w:val="-4"/>
          <w:sz w:val="27"/>
        </w:rPr>
        <w:t xml:space="preserve">Corintios </w:t>
      </w:r>
      <w:r w:rsidRPr="00594731">
        <w:rPr>
          <w:rFonts w:ascii="Josefin Slab" w:hAnsi="Josefin Slab"/>
          <w:sz w:val="27"/>
        </w:rPr>
        <w:t>15.7–8,</w:t>
      </w:r>
      <w:r w:rsidRPr="00594731">
        <w:rPr>
          <w:rFonts w:ascii="Josefin Slab" w:hAnsi="Josefin Slab"/>
          <w:spacing w:val="25"/>
          <w:sz w:val="27"/>
        </w:rPr>
        <w:t xml:space="preserve"> </w:t>
      </w:r>
      <w:hyperlink w:anchor="_bookmark589" w:history="1">
        <w:r w:rsidRPr="00594731">
          <w:rPr>
            <w:rFonts w:ascii="Josefin Slab" w:hAnsi="Josefin Slab"/>
            <w:color w:val="0000ED"/>
            <w:sz w:val="27"/>
          </w:rPr>
          <w:t>92</w:t>
        </w:r>
      </w:hyperlink>
    </w:p>
    <w:p w:rsidR="00703F8A" w:rsidRPr="00594731" w:rsidRDefault="00D9371B" w:rsidP="007A564F">
      <w:pPr>
        <w:pStyle w:val="Prrafodelista"/>
        <w:numPr>
          <w:ilvl w:val="0"/>
          <w:numId w:val="3"/>
        </w:numPr>
        <w:tabs>
          <w:tab w:val="left" w:pos="310"/>
        </w:tabs>
        <w:spacing w:before="5" w:line="276" w:lineRule="auto"/>
        <w:rPr>
          <w:rFonts w:ascii="Josefin Slab" w:hAnsi="Josefin Slab"/>
          <w:sz w:val="27"/>
        </w:rPr>
      </w:pPr>
      <w:r w:rsidRPr="00594731">
        <w:rPr>
          <w:rFonts w:ascii="Josefin Slab" w:hAnsi="Josefin Slab"/>
          <w:spacing w:val="-4"/>
          <w:sz w:val="27"/>
        </w:rPr>
        <w:t xml:space="preserve">Corintios </w:t>
      </w:r>
      <w:r w:rsidRPr="00594731">
        <w:rPr>
          <w:rFonts w:ascii="Josefin Slab" w:hAnsi="Josefin Slab"/>
          <w:sz w:val="27"/>
        </w:rPr>
        <w:t>1.22,</w:t>
      </w:r>
      <w:r w:rsidRPr="00594731">
        <w:rPr>
          <w:rFonts w:ascii="Josefin Slab" w:hAnsi="Josefin Slab"/>
          <w:spacing w:val="25"/>
          <w:sz w:val="27"/>
        </w:rPr>
        <w:t xml:space="preserve"> </w:t>
      </w:r>
      <w:hyperlink w:anchor="_bookmark39" w:history="1">
        <w:r w:rsidRPr="00594731">
          <w:rPr>
            <w:rFonts w:ascii="Josefin Slab" w:hAnsi="Josefin Slab"/>
            <w:color w:val="0000ED"/>
            <w:spacing w:val="-9"/>
            <w:sz w:val="27"/>
          </w:rPr>
          <w:t>xviii</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2 Corintios 3.17–18, </w:t>
      </w:r>
      <w:hyperlink w:anchor="_bookmark998" w:history="1">
        <w:r w:rsidRPr="00594731">
          <w:rPr>
            <w:rFonts w:ascii="Josefin Slab" w:hAnsi="Josefin Slab"/>
            <w:color w:val="0000ED"/>
          </w:rPr>
          <w:t>181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2 Corintios 3.18, </w:t>
      </w:r>
      <w:hyperlink w:anchor="_bookmark303" w:history="1">
        <w:r w:rsidRPr="00594731">
          <w:rPr>
            <w:rFonts w:ascii="Josefin Slab" w:hAnsi="Josefin Slab"/>
            <w:color w:val="0000ED"/>
          </w:rPr>
          <w:t>44</w:t>
        </w:r>
      </w:hyperlink>
      <w:r w:rsidRPr="00594731">
        <w:rPr>
          <w:rFonts w:ascii="Josefin Slab" w:hAnsi="Josefin Slab"/>
        </w:rPr>
        <w:t xml:space="preserve">, </w:t>
      </w:r>
      <w:hyperlink w:anchor="_bookmark459" w:history="1">
        <w:r w:rsidRPr="00594731">
          <w:rPr>
            <w:rFonts w:ascii="Josefin Slab" w:hAnsi="Josefin Slab"/>
            <w:color w:val="0000ED"/>
          </w:rPr>
          <w:t>67</w:t>
        </w:r>
      </w:hyperlink>
      <w:r w:rsidRPr="00594731">
        <w:rPr>
          <w:rFonts w:ascii="Josefin Slab" w:hAnsi="Josefin Slab"/>
        </w:rPr>
        <w:t xml:space="preserve">, </w:t>
      </w:r>
      <w:hyperlink w:anchor="_bookmark1090" w:history="1">
        <w:r w:rsidRPr="00594731">
          <w:rPr>
            <w:rFonts w:ascii="Josefin Slab" w:hAnsi="Josefin Slab"/>
            <w:color w:val="0000ED"/>
          </w:rPr>
          <w:t>205</w:t>
        </w:r>
      </w:hyperlink>
      <w:r w:rsidRPr="00594731">
        <w:rPr>
          <w:rFonts w:ascii="Josefin Slab" w:hAnsi="Josefin Slab"/>
        </w:rPr>
        <w:t xml:space="preserve">, </w:t>
      </w:r>
      <w:hyperlink w:anchor="_bookmark1191" w:history="1">
        <w:r w:rsidRPr="00594731">
          <w:rPr>
            <w:rFonts w:ascii="Josefin Slab" w:hAnsi="Josefin Slab"/>
            <w:color w:val="0000ED"/>
          </w:rPr>
          <w:t>228</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2 Corintios 4.6, </w:t>
      </w:r>
      <w:hyperlink w:anchor="_bookmark1005" w:history="1">
        <w:r w:rsidRPr="00594731">
          <w:rPr>
            <w:rFonts w:ascii="Josefin Slab" w:hAnsi="Josefin Slab"/>
            <w:color w:val="0000ED"/>
          </w:rPr>
          <w:t>183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2 Corintios 5.7, </w:t>
      </w:r>
      <w:hyperlink w:anchor="_bookmark1833" w:history="1">
        <w:r w:rsidRPr="00594731">
          <w:rPr>
            <w:rFonts w:ascii="Josefin Slab" w:hAnsi="Josefin Slab"/>
            <w:color w:val="0000ED"/>
          </w:rPr>
          <w:t>308</w:t>
        </w:r>
      </w:hyperlink>
      <w:r w:rsidRPr="00594731">
        <w:rPr>
          <w:rFonts w:ascii="Josefin Slab" w:hAnsi="Josefin Slab"/>
        </w:rPr>
        <w:t>n24</w:t>
      </w:r>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2 Corintios 5.8, </w:t>
      </w:r>
      <w:hyperlink w:anchor="_bookmark1032" w:history="1">
        <w:r w:rsidRPr="00594731">
          <w:rPr>
            <w:rFonts w:ascii="Josefin Slab" w:hAnsi="Josefin Slab"/>
            <w:color w:val="0000ED"/>
          </w:rPr>
          <w:t>194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2 Corintios 5.13, </w:t>
      </w:r>
      <w:hyperlink w:anchor="_bookmark1723" w:history="1">
        <w:r w:rsidRPr="00594731">
          <w:rPr>
            <w:rFonts w:ascii="Josefin Slab" w:hAnsi="Josefin Slab"/>
            <w:color w:val="0000ED"/>
          </w:rPr>
          <w:t>301</w:t>
        </w:r>
      </w:hyperlink>
      <w:r w:rsidRPr="00594731">
        <w:rPr>
          <w:rFonts w:ascii="Josefin Slab" w:hAnsi="Josefin Slab"/>
        </w:rPr>
        <w:t>n36</w:t>
      </w:r>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2 Corintios 5.17, </w:t>
      </w:r>
      <w:hyperlink w:anchor="_bookmark1016" w:history="1">
        <w:r w:rsidRPr="00594731">
          <w:rPr>
            <w:rFonts w:ascii="Josefin Slab" w:hAnsi="Josefin Slab"/>
            <w:color w:val="0000ED"/>
          </w:rPr>
          <w:t>186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2 Corintios 10.4–5, </w:t>
      </w:r>
      <w:hyperlink w:anchor="_bookmark1140" w:history="1">
        <w:r w:rsidRPr="00594731">
          <w:rPr>
            <w:rFonts w:ascii="Josefin Slab" w:hAnsi="Josefin Slab"/>
            <w:color w:val="0000ED"/>
          </w:rPr>
          <w:t>219</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2 Corintios 11.13, </w:t>
      </w:r>
      <w:hyperlink w:anchor="_bookmark601" w:history="1">
        <w:r w:rsidRPr="00594731">
          <w:rPr>
            <w:rFonts w:ascii="Josefin Slab" w:hAnsi="Josefin Slab"/>
            <w:color w:val="0000ED"/>
          </w:rPr>
          <w:t>95</w:t>
        </w:r>
      </w:hyperlink>
      <w:r w:rsidRPr="00594731">
        <w:rPr>
          <w:rFonts w:ascii="Josefin Slab" w:hAnsi="Josefin Slab"/>
        </w:rPr>
        <w:t xml:space="preserve">, </w:t>
      </w:r>
      <w:hyperlink w:anchor="_bookmark987" w:history="1">
        <w:r w:rsidRPr="00594731">
          <w:rPr>
            <w:rFonts w:ascii="Josefin Slab" w:hAnsi="Josefin Slab"/>
            <w:color w:val="0000ED"/>
          </w:rPr>
          <w:t>174</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2 Corintios 11.13–14, </w:t>
      </w:r>
      <w:hyperlink w:anchor="_bookmark574" w:history="1">
        <w:r w:rsidRPr="00594731">
          <w:rPr>
            <w:rFonts w:ascii="Josefin Slab" w:hAnsi="Josefin Slab"/>
            <w:color w:val="0000ED"/>
          </w:rPr>
          <w:t>90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2 Corintios 11.44, </w:t>
      </w:r>
      <w:hyperlink w:anchor="_bookmark1143" w:history="1">
        <w:r w:rsidRPr="00594731">
          <w:rPr>
            <w:rFonts w:ascii="Josefin Slab" w:hAnsi="Josefin Slab"/>
            <w:color w:val="0000ED"/>
          </w:rPr>
          <w:t>220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2 </w:t>
      </w:r>
      <w:r w:rsidRPr="00594731">
        <w:rPr>
          <w:rFonts w:ascii="Josefin Slab" w:hAnsi="Josefin Slab"/>
          <w:spacing w:val="-4"/>
        </w:rPr>
        <w:t xml:space="preserve">Corintios </w:t>
      </w:r>
      <w:r w:rsidRPr="00594731">
        <w:rPr>
          <w:rFonts w:ascii="Josefin Slab" w:hAnsi="Josefin Slab"/>
        </w:rPr>
        <w:t>12.4,</w:t>
      </w:r>
      <w:r w:rsidRPr="00594731">
        <w:rPr>
          <w:rFonts w:ascii="Josefin Slab" w:hAnsi="Josefin Slab"/>
          <w:spacing w:val="41"/>
        </w:rPr>
        <w:t xml:space="preserve"> </w:t>
      </w:r>
      <w:hyperlink w:anchor="_bookmark475" w:history="1">
        <w:r w:rsidRPr="00594731">
          <w:rPr>
            <w:rFonts w:ascii="Josefin Slab" w:hAnsi="Josefin Slab"/>
            <w:color w:val="0000ED"/>
          </w:rPr>
          <w:t>70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2 </w:t>
      </w:r>
      <w:r w:rsidRPr="00594731">
        <w:rPr>
          <w:rFonts w:ascii="Josefin Slab" w:hAnsi="Josefin Slab"/>
          <w:spacing w:val="-4"/>
        </w:rPr>
        <w:t xml:space="preserve">Corintios </w:t>
      </w:r>
      <w:r w:rsidRPr="00594731">
        <w:rPr>
          <w:rFonts w:ascii="Josefin Slab" w:hAnsi="Josefin Slab"/>
        </w:rPr>
        <w:t>12.7,</w:t>
      </w:r>
      <w:r w:rsidRPr="00594731">
        <w:rPr>
          <w:rFonts w:ascii="Josefin Slab" w:hAnsi="Josefin Slab"/>
          <w:spacing w:val="41"/>
        </w:rPr>
        <w:t xml:space="preserve"> </w:t>
      </w:r>
      <w:hyperlink w:anchor="_bookmark477" w:history="1">
        <w:r w:rsidRPr="00594731">
          <w:rPr>
            <w:rFonts w:ascii="Josefin Slab" w:hAnsi="Josefin Slab"/>
            <w:color w:val="0000ED"/>
          </w:rPr>
          <w:t>71</w:t>
        </w:r>
      </w:hyperlink>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jc w:val="left"/>
        <w:rPr>
          <w:rFonts w:ascii="Josefin Slab" w:hAnsi="Josefin Slab"/>
        </w:rPr>
      </w:pPr>
      <w:r w:rsidRPr="00594731">
        <w:rPr>
          <w:rFonts w:ascii="Josefin Slab" w:hAnsi="Josefin Slab"/>
        </w:rPr>
        <w:lastRenderedPageBreak/>
        <w:t xml:space="preserve">2 Corintios 12.12, </w:t>
      </w:r>
      <w:hyperlink w:anchor="_bookmark593" w:history="1">
        <w:r w:rsidRPr="00594731">
          <w:rPr>
            <w:rFonts w:ascii="Josefin Slab" w:hAnsi="Josefin Slab"/>
            <w:color w:val="0000ED"/>
          </w:rPr>
          <w:t>92</w:t>
        </w:r>
      </w:hyperlink>
      <w:r w:rsidRPr="00594731">
        <w:rPr>
          <w:rFonts w:ascii="Josefin Slab" w:hAnsi="Josefin Slab"/>
        </w:rPr>
        <w:t xml:space="preserve">, </w:t>
      </w:r>
      <w:hyperlink w:anchor="_bookmark597" w:history="1">
        <w:r w:rsidRPr="00594731">
          <w:rPr>
            <w:rFonts w:ascii="Josefin Slab" w:hAnsi="Josefin Slab"/>
            <w:color w:val="0000ED"/>
          </w:rPr>
          <w:t>93</w:t>
        </w:r>
      </w:hyperlink>
      <w:r w:rsidRPr="00594731">
        <w:rPr>
          <w:rFonts w:ascii="Josefin Slab" w:hAnsi="Josefin Slab"/>
        </w:rPr>
        <w:t xml:space="preserve">, </w:t>
      </w:r>
      <w:hyperlink w:anchor="_bookmark864" w:history="1">
        <w:r w:rsidRPr="00594731">
          <w:rPr>
            <w:rFonts w:ascii="Josefin Slab" w:hAnsi="Josefin Slab"/>
            <w:color w:val="0000ED"/>
          </w:rPr>
          <w:t>151</w:t>
        </w:r>
      </w:hyperlink>
      <w:r w:rsidRPr="00594731">
        <w:rPr>
          <w:rFonts w:ascii="Josefin Slab" w:hAnsi="Josefin Slab"/>
        </w:rPr>
        <w:t xml:space="preserve">, </w:t>
      </w:r>
      <w:hyperlink w:anchor="_bookmark987" w:history="1">
        <w:r w:rsidRPr="00594731">
          <w:rPr>
            <w:rFonts w:ascii="Josefin Slab" w:hAnsi="Josefin Slab"/>
            <w:color w:val="0000ED"/>
          </w:rPr>
          <w:t>174</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2 Corintios 15.17, </w:t>
      </w:r>
      <w:hyperlink w:anchor="_bookmark1097" w:history="1">
        <w:r w:rsidRPr="00594731">
          <w:rPr>
            <w:rFonts w:ascii="Josefin Slab" w:hAnsi="Josefin Slab"/>
            <w:color w:val="0000ED"/>
          </w:rPr>
          <w:t>208</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Gálatas 1.1, </w:t>
      </w:r>
      <w:hyperlink w:anchor="_bookmark594" w:history="1">
        <w:r w:rsidRPr="00594731">
          <w:rPr>
            <w:rFonts w:ascii="Josefin Slab" w:hAnsi="Josefin Slab"/>
            <w:color w:val="0000ED"/>
          </w:rPr>
          <w:t>92</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Gálatas 1.6–8, </w:t>
      </w:r>
      <w:hyperlink w:anchor="_bookmark136" w:history="1">
        <w:r w:rsidRPr="00594731">
          <w:rPr>
            <w:rFonts w:ascii="Josefin Slab" w:hAnsi="Josefin Slab"/>
            <w:color w:val="0000ED"/>
          </w:rPr>
          <w:t>16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Gálatas 1.8, </w:t>
      </w:r>
      <w:hyperlink w:anchor="_bookmark738" w:history="1">
        <w:r w:rsidRPr="00594731">
          <w:rPr>
            <w:rFonts w:ascii="Josefin Slab" w:hAnsi="Josefin Slab"/>
            <w:color w:val="0000ED"/>
          </w:rPr>
          <w:t>125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Gálatas 1.8–9, </w:t>
      </w:r>
      <w:hyperlink w:anchor="_bookmark876" w:history="1">
        <w:r w:rsidRPr="00594731">
          <w:rPr>
            <w:rFonts w:ascii="Josefin Slab" w:hAnsi="Josefin Slab"/>
            <w:color w:val="0000ED"/>
          </w:rPr>
          <w:t>157</w:t>
        </w:r>
      </w:hyperlink>
      <w:r w:rsidRPr="00594731">
        <w:rPr>
          <w:rFonts w:ascii="Josefin Slab" w:hAnsi="Josefin Slab"/>
        </w:rPr>
        <w:t xml:space="preserve">, </w:t>
      </w:r>
      <w:hyperlink w:anchor="_bookmark987" w:history="1">
        <w:r w:rsidRPr="00594731">
          <w:rPr>
            <w:rFonts w:ascii="Josefin Slab" w:hAnsi="Josefin Slab"/>
            <w:color w:val="0000ED"/>
          </w:rPr>
          <w:t>174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Gálatas 1.9, </w:t>
      </w:r>
      <w:hyperlink w:anchor="_bookmark601" w:history="1">
        <w:r w:rsidRPr="00594731">
          <w:rPr>
            <w:rFonts w:ascii="Josefin Slab" w:hAnsi="Josefin Slab"/>
            <w:color w:val="0000ED"/>
          </w:rPr>
          <w:t>95</w:t>
        </w:r>
      </w:hyperlink>
      <w:r w:rsidRPr="00594731">
        <w:rPr>
          <w:rFonts w:ascii="Josefin Slab" w:hAnsi="Josefin Slab"/>
        </w:rPr>
        <w:t xml:space="preserve">, </w:t>
      </w:r>
      <w:hyperlink w:anchor="_bookmark1156" w:history="1">
        <w:r w:rsidRPr="00594731">
          <w:rPr>
            <w:rFonts w:ascii="Josefin Slab" w:hAnsi="Josefin Slab"/>
            <w:color w:val="0000ED"/>
          </w:rPr>
          <w:t>222</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Gálatas 3.3, </w:t>
      </w:r>
      <w:hyperlink w:anchor="_bookmark1097" w:history="1">
        <w:r w:rsidRPr="00594731">
          <w:rPr>
            <w:rFonts w:ascii="Josefin Slab" w:hAnsi="Josefin Slab"/>
            <w:color w:val="0000ED"/>
          </w:rPr>
          <w:t>208</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spacing w:val="-3"/>
        </w:rPr>
        <w:t xml:space="preserve">Gálatas </w:t>
      </w:r>
      <w:r w:rsidRPr="00594731">
        <w:rPr>
          <w:rFonts w:ascii="Josefin Slab" w:hAnsi="Josefin Slab"/>
        </w:rPr>
        <w:t>3.27,</w:t>
      </w:r>
      <w:r w:rsidRPr="00594731">
        <w:rPr>
          <w:rFonts w:ascii="Josefin Slab" w:hAnsi="Josefin Slab"/>
          <w:spacing w:val="35"/>
        </w:rPr>
        <w:t xml:space="preserve"> </w:t>
      </w:r>
      <w:hyperlink w:anchor="_bookmark1079" w:history="1">
        <w:r w:rsidRPr="00594731">
          <w:rPr>
            <w:rFonts w:ascii="Josefin Slab" w:hAnsi="Josefin Slab"/>
            <w:color w:val="0000ED"/>
          </w:rPr>
          <w:t>203</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spacing w:val="-3"/>
        </w:rPr>
        <w:t xml:space="preserve">Gálatas </w:t>
      </w:r>
      <w:r w:rsidRPr="00594731">
        <w:rPr>
          <w:rFonts w:ascii="Josefin Slab" w:hAnsi="Josefin Slab"/>
        </w:rPr>
        <w:t>4.19,</w:t>
      </w:r>
      <w:r w:rsidRPr="00594731">
        <w:rPr>
          <w:rFonts w:ascii="Josefin Slab" w:hAnsi="Josefin Slab"/>
          <w:spacing w:val="35"/>
        </w:rPr>
        <w:t xml:space="preserve"> </w:t>
      </w:r>
      <w:hyperlink w:anchor="_bookmark1113" w:history="1">
        <w:r w:rsidRPr="00594731">
          <w:rPr>
            <w:rFonts w:ascii="Josefin Slab" w:hAnsi="Josefin Slab"/>
            <w:color w:val="0000ED"/>
          </w:rPr>
          <w:t>211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Gálatas 5.16–17, </w:t>
      </w:r>
      <w:hyperlink w:anchor="_bookmark381" w:history="1">
        <w:r w:rsidRPr="00594731">
          <w:rPr>
            <w:rFonts w:ascii="Josefin Slab" w:hAnsi="Josefin Slab"/>
            <w:color w:val="0000ED"/>
          </w:rPr>
          <w:t>57</w:t>
        </w:r>
      </w:hyperlink>
      <w:r w:rsidRPr="00594731">
        <w:rPr>
          <w:rFonts w:ascii="Josefin Slab" w:hAnsi="Josefin Slab"/>
        </w:rPr>
        <w:t xml:space="preserve">, </w:t>
      </w:r>
      <w:hyperlink w:anchor="_bookmark1094" w:history="1">
        <w:r w:rsidRPr="00594731">
          <w:rPr>
            <w:rFonts w:ascii="Josefin Slab" w:hAnsi="Josefin Slab"/>
            <w:color w:val="0000ED"/>
          </w:rPr>
          <w:t>207</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Gálatas 5.18–23, </w:t>
      </w:r>
      <w:hyperlink w:anchor="_bookmark1032" w:history="1">
        <w:r w:rsidRPr="00594731">
          <w:rPr>
            <w:rFonts w:ascii="Josefin Slab" w:hAnsi="Josefin Slab"/>
            <w:color w:val="0000ED"/>
          </w:rPr>
          <w:t>194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Gálatas 5.19–21, </w:t>
      </w:r>
      <w:hyperlink w:anchor="_bookmark381" w:history="1">
        <w:r w:rsidRPr="00594731">
          <w:rPr>
            <w:rFonts w:ascii="Josefin Slab" w:hAnsi="Josefin Slab"/>
            <w:color w:val="0000ED"/>
          </w:rPr>
          <w:t>57</w:t>
        </w:r>
      </w:hyperlink>
      <w:r w:rsidRPr="00594731">
        <w:rPr>
          <w:rFonts w:ascii="Josefin Slab" w:hAnsi="Josefin Slab"/>
        </w:rPr>
        <w:t xml:space="preserve">, </w:t>
      </w:r>
      <w:hyperlink w:anchor="_bookmark1090" w:history="1">
        <w:r w:rsidRPr="00594731">
          <w:rPr>
            <w:rFonts w:ascii="Josefin Slab" w:hAnsi="Josefin Slab"/>
            <w:color w:val="0000ED"/>
          </w:rPr>
          <w:t>205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Gálatas 5.19–22, </w:t>
      </w:r>
      <w:hyperlink w:anchor="_bookmark1028" w:history="1">
        <w:r w:rsidRPr="00594731">
          <w:rPr>
            <w:rFonts w:ascii="Josefin Slab" w:hAnsi="Josefin Slab"/>
            <w:color w:val="0000ED"/>
          </w:rPr>
          <w:t>191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Gálatas 5.21, </w:t>
      </w:r>
      <w:hyperlink w:anchor="_bookmark491" w:history="1">
        <w:r w:rsidRPr="00594731">
          <w:rPr>
            <w:rFonts w:ascii="Josefin Slab" w:hAnsi="Josefin Slab"/>
            <w:color w:val="0000ED"/>
          </w:rPr>
          <w:t>74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Gálatas 5.21–22, </w:t>
      </w:r>
      <w:hyperlink w:anchor="_bookmark1025" w:history="1">
        <w:r w:rsidRPr="00594731">
          <w:rPr>
            <w:rFonts w:ascii="Josefin Slab" w:hAnsi="Josefin Slab"/>
            <w:color w:val="0000ED"/>
          </w:rPr>
          <w:t>189</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Gálatas 5.22–23, </w:t>
      </w:r>
      <w:hyperlink w:anchor="_bookmark39" w:history="1">
        <w:r w:rsidRPr="00594731">
          <w:rPr>
            <w:rFonts w:ascii="Josefin Slab" w:hAnsi="Josefin Slab"/>
            <w:color w:val="0000ED"/>
          </w:rPr>
          <w:t>xviii</w:t>
        </w:r>
      </w:hyperlink>
      <w:r w:rsidRPr="00594731">
        <w:rPr>
          <w:rFonts w:ascii="Josefin Slab" w:hAnsi="Josefin Slab"/>
        </w:rPr>
        <w:t xml:space="preserve">, </w:t>
      </w:r>
      <w:hyperlink w:anchor="_bookmark381" w:history="1">
        <w:r w:rsidRPr="00594731">
          <w:rPr>
            <w:rFonts w:ascii="Josefin Slab" w:hAnsi="Josefin Slab"/>
            <w:color w:val="0000ED"/>
          </w:rPr>
          <w:t>57</w:t>
        </w:r>
      </w:hyperlink>
      <w:r w:rsidRPr="00594731">
        <w:rPr>
          <w:rFonts w:ascii="Josefin Slab" w:hAnsi="Josefin Slab"/>
        </w:rPr>
        <w:t xml:space="preserve">, </w:t>
      </w:r>
      <w:hyperlink w:anchor="_bookmark1022" w:history="1">
        <w:r w:rsidRPr="00594731">
          <w:rPr>
            <w:rFonts w:ascii="Josefin Slab" w:hAnsi="Josefin Slab"/>
            <w:color w:val="0000ED"/>
          </w:rPr>
          <w:t>188</w:t>
        </w:r>
      </w:hyperlink>
      <w:r w:rsidRPr="00594731">
        <w:rPr>
          <w:rFonts w:ascii="Josefin Slab" w:hAnsi="Josefin Slab"/>
        </w:rPr>
        <w:t xml:space="preserve">, </w:t>
      </w:r>
      <w:hyperlink w:anchor="_bookmark1055" w:history="1">
        <w:r w:rsidRPr="00594731">
          <w:rPr>
            <w:rFonts w:ascii="Josefin Slab" w:hAnsi="Josefin Slab"/>
            <w:color w:val="0000ED"/>
          </w:rPr>
          <w:t>200</w:t>
        </w:r>
      </w:hyperlink>
      <w:r w:rsidRPr="00594731">
        <w:rPr>
          <w:rFonts w:ascii="Josefin Slab" w:hAnsi="Josefin Slab"/>
        </w:rPr>
        <w:t xml:space="preserve">, </w:t>
      </w:r>
      <w:hyperlink w:anchor="_bookmark1082" w:history="1">
        <w:r w:rsidRPr="00594731">
          <w:rPr>
            <w:rFonts w:ascii="Josefin Slab" w:hAnsi="Josefin Slab"/>
            <w:color w:val="0000ED"/>
          </w:rPr>
          <w:t>204</w:t>
        </w:r>
      </w:hyperlink>
      <w:r w:rsidRPr="00594731">
        <w:rPr>
          <w:rFonts w:ascii="Josefin Slab" w:hAnsi="Josefin Slab"/>
        </w:rPr>
        <w:t xml:space="preserve">, </w:t>
      </w:r>
      <w:hyperlink w:anchor="_bookmark1239" w:history="1">
        <w:r w:rsidRPr="00594731">
          <w:rPr>
            <w:rFonts w:ascii="Josefin Slab" w:hAnsi="Josefin Slab"/>
            <w:color w:val="0000ED"/>
          </w:rPr>
          <w:t>246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Gálatas 5.25, </w:t>
      </w:r>
      <w:hyperlink w:anchor="_bookmark1094" w:history="1">
        <w:r w:rsidRPr="00594731">
          <w:rPr>
            <w:rFonts w:ascii="Josefin Slab" w:hAnsi="Josefin Slab"/>
            <w:color w:val="0000ED"/>
          </w:rPr>
          <w:t>207</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Gálatas 6.14, </w:t>
      </w:r>
      <w:hyperlink w:anchor="_bookmark475" w:history="1">
        <w:r w:rsidRPr="00594731">
          <w:rPr>
            <w:rFonts w:ascii="Josefin Slab" w:hAnsi="Josefin Slab"/>
            <w:color w:val="0000ED"/>
          </w:rPr>
          <w:t>70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Efesios 1.13, </w:t>
      </w:r>
      <w:hyperlink w:anchor="_bookmark1079" w:history="1">
        <w:r w:rsidRPr="00594731">
          <w:rPr>
            <w:rFonts w:ascii="Josefin Slab" w:hAnsi="Josefin Slab"/>
            <w:color w:val="0000ED"/>
          </w:rPr>
          <w:t>203</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Efesios 1.13–14, </w:t>
      </w:r>
      <w:hyperlink w:anchor="_bookmark1031" w:history="1">
        <w:r w:rsidRPr="00594731">
          <w:rPr>
            <w:rFonts w:ascii="Josefin Slab" w:hAnsi="Josefin Slab"/>
            <w:color w:val="0000ED"/>
          </w:rPr>
          <w:t>193</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Efesios 2.1–3, </w:t>
      </w:r>
      <w:hyperlink w:anchor="_bookmark381" w:history="1">
        <w:r w:rsidRPr="00594731">
          <w:rPr>
            <w:rFonts w:ascii="Josefin Slab" w:hAnsi="Josefin Slab"/>
            <w:color w:val="0000ED"/>
          </w:rPr>
          <w:t>57</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spacing w:val="-3"/>
        </w:rPr>
        <w:t xml:space="preserve">Efesios </w:t>
      </w:r>
      <w:r w:rsidRPr="00594731">
        <w:rPr>
          <w:rFonts w:ascii="Josefin Slab" w:hAnsi="Josefin Slab"/>
        </w:rPr>
        <w:t>2.4,</w:t>
      </w:r>
      <w:r w:rsidRPr="00594731">
        <w:rPr>
          <w:rFonts w:ascii="Josefin Slab" w:hAnsi="Josefin Slab"/>
          <w:spacing w:val="35"/>
        </w:rPr>
        <w:t xml:space="preserve"> </w:t>
      </w:r>
      <w:hyperlink w:anchor="_bookmark1016" w:history="1">
        <w:r w:rsidRPr="00594731">
          <w:rPr>
            <w:rFonts w:ascii="Josefin Slab" w:hAnsi="Josefin Slab"/>
            <w:color w:val="0000ED"/>
          </w:rPr>
          <w:t>186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spacing w:val="-3"/>
        </w:rPr>
        <w:t xml:space="preserve">Efesios </w:t>
      </w:r>
      <w:r w:rsidRPr="00594731">
        <w:rPr>
          <w:rFonts w:ascii="Josefin Slab" w:hAnsi="Josefin Slab"/>
        </w:rPr>
        <w:t>2.8,</w:t>
      </w:r>
      <w:r w:rsidRPr="00594731">
        <w:rPr>
          <w:rFonts w:ascii="Josefin Slab" w:hAnsi="Josefin Slab"/>
          <w:spacing w:val="35"/>
        </w:rPr>
        <w:t xml:space="preserve"> </w:t>
      </w:r>
      <w:hyperlink w:anchor="_bookmark1025" w:history="1">
        <w:r w:rsidRPr="00594731">
          <w:rPr>
            <w:rFonts w:ascii="Josefin Slab" w:hAnsi="Josefin Slab"/>
            <w:color w:val="0000ED"/>
          </w:rPr>
          <w:t>189</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Efesios 2.10, </w:t>
      </w:r>
      <w:hyperlink w:anchor="_bookmark1097" w:history="1">
        <w:r w:rsidRPr="00594731">
          <w:rPr>
            <w:rFonts w:ascii="Josefin Slab" w:hAnsi="Josefin Slab"/>
            <w:color w:val="0000ED"/>
          </w:rPr>
          <w:t>208</w:t>
        </w:r>
      </w:hyperlink>
      <w:r w:rsidRPr="00594731">
        <w:rPr>
          <w:rFonts w:ascii="Josefin Slab" w:hAnsi="Josefin Slab"/>
        </w:rPr>
        <w:t xml:space="preserve">, </w:t>
      </w:r>
      <w:hyperlink w:anchor="_bookmark1833" w:history="1">
        <w:r w:rsidRPr="00594731">
          <w:rPr>
            <w:rFonts w:ascii="Josefin Slab" w:hAnsi="Josefin Slab"/>
            <w:color w:val="0000ED"/>
          </w:rPr>
          <w:t>308</w:t>
        </w:r>
      </w:hyperlink>
      <w:r w:rsidRPr="00594731">
        <w:rPr>
          <w:rFonts w:ascii="Josefin Slab" w:hAnsi="Josefin Slab"/>
        </w:rPr>
        <w:t>n24</w:t>
      </w:r>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Efesios 2.19–20, </w:t>
      </w:r>
      <w:hyperlink w:anchor="_bookmark604" w:history="1">
        <w:r w:rsidRPr="00594731">
          <w:rPr>
            <w:rFonts w:ascii="Josefin Slab" w:hAnsi="Josefin Slab"/>
            <w:color w:val="0000ED"/>
          </w:rPr>
          <w:t>96–97</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spacing w:val="-3"/>
        </w:rPr>
        <w:t xml:space="preserve">Efesios </w:t>
      </w:r>
      <w:r w:rsidRPr="00594731">
        <w:rPr>
          <w:rFonts w:ascii="Josefin Slab" w:hAnsi="Josefin Slab"/>
        </w:rPr>
        <w:t xml:space="preserve">2.20, </w:t>
      </w:r>
      <w:hyperlink w:anchor="_bookmark608" w:history="1">
        <w:r w:rsidRPr="00594731">
          <w:rPr>
            <w:rFonts w:ascii="Josefin Slab" w:hAnsi="Josefin Slab"/>
            <w:color w:val="0000ED"/>
          </w:rPr>
          <w:t>97</w:t>
        </w:r>
      </w:hyperlink>
      <w:r w:rsidRPr="00594731">
        <w:rPr>
          <w:rFonts w:ascii="Josefin Slab" w:hAnsi="Josefin Slab"/>
        </w:rPr>
        <w:t xml:space="preserve">, </w:t>
      </w:r>
      <w:hyperlink w:anchor="_bookmark638" w:history="1">
        <w:r w:rsidRPr="00594731">
          <w:rPr>
            <w:rFonts w:ascii="Josefin Slab" w:hAnsi="Josefin Slab"/>
            <w:color w:val="0000ED"/>
          </w:rPr>
          <w:t>101</w:t>
        </w:r>
      </w:hyperlink>
      <w:r w:rsidRPr="00594731">
        <w:rPr>
          <w:rFonts w:ascii="Josefin Slab" w:hAnsi="Josefin Slab"/>
        </w:rPr>
        <w:t xml:space="preserve">, </w:t>
      </w:r>
      <w:hyperlink w:anchor="_bookmark754" w:history="1">
        <w:r w:rsidRPr="00594731">
          <w:rPr>
            <w:rFonts w:ascii="Josefin Slab" w:hAnsi="Josefin Slab"/>
            <w:color w:val="0000ED"/>
          </w:rPr>
          <w:t>126</w:t>
        </w:r>
      </w:hyperlink>
      <w:r w:rsidRPr="00594731">
        <w:rPr>
          <w:rFonts w:ascii="Josefin Slab" w:hAnsi="Josefin Slab"/>
        </w:rPr>
        <w:t>,</w:t>
      </w:r>
      <w:r w:rsidRPr="00594731">
        <w:rPr>
          <w:rFonts w:ascii="Josefin Slab" w:hAnsi="Josefin Slab"/>
          <w:spacing w:val="66"/>
        </w:rPr>
        <w:t xml:space="preserve"> </w:t>
      </w:r>
      <w:hyperlink w:anchor="_bookmark764" w:history="1">
        <w:r w:rsidRPr="00594731">
          <w:rPr>
            <w:rFonts w:ascii="Josefin Slab" w:hAnsi="Josefin Slab"/>
            <w:color w:val="0000ED"/>
          </w:rPr>
          <w:t>129</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Efesios 3.5, </w:t>
      </w:r>
      <w:hyperlink w:anchor="_bookmark768" w:history="1">
        <w:r w:rsidRPr="00594731">
          <w:rPr>
            <w:rFonts w:ascii="Josefin Slab" w:hAnsi="Josefin Slab"/>
            <w:color w:val="0000ED"/>
          </w:rPr>
          <w:t>130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Efesios 3.16, </w:t>
      </w:r>
      <w:hyperlink w:anchor="_bookmark1097" w:history="1">
        <w:r w:rsidRPr="00594731">
          <w:rPr>
            <w:rFonts w:ascii="Josefin Slab" w:hAnsi="Josefin Slab"/>
            <w:color w:val="0000ED"/>
          </w:rPr>
          <w:t>208</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spacing w:val="-3"/>
        </w:rPr>
        <w:t xml:space="preserve">Efesios </w:t>
      </w:r>
      <w:r w:rsidRPr="00594731">
        <w:rPr>
          <w:rFonts w:ascii="Josefin Slab" w:hAnsi="Josefin Slab"/>
        </w:rPr>
        <w:t>3.16–19,</w:t>
      </w:r>
      <w:r w:rsidRPr="00594731">
        <w:rPr>
          <w:rFonts w:ascii="Josefin Slab" w:hAnsi="Josefin Slab"/>
          <w:spacing w:val="34"/>
        </w:rPr>
        <w:t xml:space="preserve"> </w:t>
      </w:r>
      <w:hyperlink w:anchor="_bookmark303" w:history="1">
        <w:r w:rsidRPr="00594731">
          <w:rPr>
            <w:rFonts w:ascii="Josefin Slab" w:hAnsi="Josefin Slab"/>
            <w:color w:val="0000ED"/>
          </w:rPr>
          <w:t>44</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spacing w:val="-3"/>
        </w:rPr>
        <w:t xml:space="preserve">Efesios </w:t>
      </w:r>
      <w:r w:rsidRPr="00594731">
        <w:rPr>
          <w:rFonts w:ascii="Josefin Slab" w:hAnsi="Josefin Slab"/>
        </w:rPr>
        <w:t>4.1,</w:t>
      </w:r>
      <w:r w:rsidRPr="00594731">
        <w:rPr>
          <w:rFonts w:ascii="Josefin Slab" w:hAnsi="Josefin Slab"/>
          <w:spacing w:val="34"/>
        </w:rPr>
        <w:t xml:space="preserve"> </w:t>
      </w:r>
      <w:hyperlink w:anchor="_bookmark1833" w:history="1">
        <w:r w:rsidRPr="00594731">
          <w:rPr>
            <w:rFonts w:ascii="Josefin Slab" w:hAnsi="Josefin Slab"/>
            <w:color w:val="0000ED"/>
          </w:rPr>
          <w:t>308</w:t>
        </w:r>
      </w:hyperlink>
      <w:r w:rsidRPr="00594731">
        <w:rPr>
          <w:rFonts w:ascii="Josefin Slab" w:hAnsi="Josefin Slab"/>
        </w:rPr>
        <w:t>n24</w:t>
      </w:r>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Efesios 4.3, </w:t>
      </w:r>
      <w:hyperlink w:anchor="_bookmark1028" w:history="1">
        <w:r w:rsidRPr="00594731">
          <w:rPr>
            <w:rFonts w:ascii="Josefin Slab" w:hAnsi="Josefin Slab"/>
            <w:color w:val="0000ED"/>
          </w:rPr>
          <w:t>191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Efesios 4.11, </w:t>
      </w:r>
      <w:hyperlink w:anchor="_bookmark555" w:history="1">
        <w:r w:rsidRPr="00594731">
          <w:rPr>
            <w:rFonts w:ascii="Josefin Slab" w:hAnsi="Josefin Slab"/>
            <w:color w:val="0000ED"/>
          </w:rPr>
          <w:t>88</w:t>
        </w:r>
      </w:hyperlink>
      <w:r w:rsidRPr="00594731">
        <w:rPr>
          <w:rFonts w:ascii="Josefin Slab" w:hAnsi="Josefin Slab"/>
        </w:rPr>
        <w:t xml:space="preserve">, </w:t>
      </w:r>
      <w:hyperlink w:anchor="_bookmark574" w:history="1">
        <w:r w:rsidRPr="00594731">
          <w:rPr>
            <w:rFonts w:ascii="Josefin Slab" w:hAnsi="Josefin Slab"/>
            <w:color w:val="0000ED"/>
          </w:rPr>
          <w:t>90</w:t>
        </w:r>
      </w:hyperlink>
      <w:r w:rsidRPr="00594731">
        <w:rPr>
          <w:rFonts w:ascii="Josefin Slab" w:hAnsi="Josefin Slab"/>
        </w:rPr>
        <w:t xml:space="preserve">, </w:t>
      </w:r>
      <w:hyperlink w:anchor="_bookmark641" w:history="1">
        <w:r w:rsidRPr="00594731">
          <w:rPr>
            <w:rFonts w:ascii="Josefin Slab" w:hAnsi="Josefin Slab"/>
            <w:color w:val="0000ED"/>
          </w:rPr>
          <w:t>103</w:t>
        </w:r>
      </w:hyperlink>
      <w:r w:rsidRPr="00594731">
        <w:rPr>
          <w:rFonts w:ascii="Josefin Slab" w:hAnsi="Josefin Slab"/>
        </w:rPr>
        <w:t xml:space="preserve">, </w:t>
      </w:r>
      <w:hyperlink w:anchor="_bookmark700" w:history="1">
        <w:r w:rsidRPr="00594731">
          <w:rPr>
            <w:rFonts w:ascii="Josefin Slab" w:hAnsi="Josefin Slab"/>
            <w:color w:val="0000ED"/>
          </w:rPr>
          <w:t>118</w:t>
        </w:r>
      </w:hyperlink>
      <w:r w:rsidRPr="00594731">
        <w:rPr>
          <w:rFonts w:ascii="Josefin Slab" w:hAnsi="Josefin Slab"/>
        </w:rPr>
        <w:t xml:space="preserve">, </w:t>
      </w:r>
      <w:hyperlink w:anchor="_bookmark768" w:history="1">
        <w:r w:rsidRPr="00594731">
          <w:rPr>
            <w:rFonts w:ascii="Josefin Slab" w:hAnsi="Josefin Slab"/>
            <w:color w:val="0000ED"/>
          </w:rPr>
          <w:t>130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Efesios 4.11–12, </w:t>
      </w:r>
      <w:hyperlink w:anchor="_bookmark1185" w:history="1">
        <w:r w:rsidRPr="00594731">
          <w:rPr>
            <w:rFonts w:ascii="Josefin Slab" w:hAnsi="Josefin Slab"/>
            <w:color w:val="0000ED"/>
          </w:rPr>
          <w:t>226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spacing w:val="-3"/>
        </w:rPr>
        <w:t xml:space="preserve">Efesios </w:t>
      </w:r>
      <w:r w:rsidRPr="00594731">
        <w:rPr>
          <w:rFonts w:ascii="Josefin Slab" w:hAnsi="Josefin Slab"/>
        </w:rPr>
        <w:t xml:space="preserve">4.11–13, </w:t>
      </w:r>
      <w:hyperlink w:anchor="_bookmark637" w:history="1">
        <w:r w:rsidRPr="00594731">
          <w:rPr>
            <w:rFonts w:ascii="Josefin Slab" w:hAnsi="Josefin Slab"/>
            <w:color w:val="0000ED"/>
          </w:rPr>
          <w:t>100–102</w:t>
        </w:r>
      </w:hyperlink>
      <w:r w:rsidRPr="00594731">
        <w:rPr>
          <w:rFonts w:ascii="Josefin Slab" w:hAnsi="Josefin Slab"/>
        </w:rPr>
        <w:t xml:space="preserve">, </w:t>
      </w:r>
      <w:hyperlink w:anchor="_bookmark852" w:history="1">
        <w:r w:rsidRPr="00594731">
          <w:rPr>
            <w:rFonts w:ascii="Josefin Slab" w:hAnsi="Josefin Slab"/>
            <w:color w:val="0000ED"/>
          </w:rPr>
          <w:t>148</w:t>
        </w:r>
      </w:hyperlink>
      <w:r w:rsidRPr="00594731">
        <w:rPr>
          <w:rFonts w:ascii="Josefin Slab" w:hAnsi="Josefin Slab"/>
        </w:rPr>
        <w:t>,</w:t>
      </w:r>
      <w:r w:rsidRPr="00594731">
        <w:rPr>
          <w:rFonts w:ascii="Josefin Slab" w:hAnsi="Josefin Slab"/>
          <w:spacing w:val="52"/>
        </w:rPr>
        <w:t xml:space="preserve"> </w:t>
      </w:r>
      <w:hyperlink w:anchor="_bookmark1091" w:history="1">
        <w:r w:rsidRPr="00594731">
          <w:rPr>
            <w:rFonts w:ascii="Josefin Slab" w:hAnsi="Josefin Slab"/>
            <w:color w:val="0000ED"/>
          </w:rPr>
          <w:t>206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Efesios 4.14, </w:t>
      </w:r>
      <w:hyperlink w:anchor="_bookmark273" w:history="1">
        <w:r w:rsidRPr="00594731">
          <w:rPr>
            <w:rFonts w:ascii="Josefin Slab" w:hAnsi="Josefin Slab"/>
            <w:color w:val="0000ED"/>
          </w:rPr>
          <w:t>38</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Efesios 4.28–31, </w:t>
      </w:r>
      <w:hyperlink w:anchor="_bookmark1097" w:history="1">
        <w:r w:rsidRPr="00594731">
          <w:rPr>
            <w:rFonts w:ascii="Josefin Slab" w:hAnsi="Josefin Slab"/>
            <w:color w:val="0000ED"/>
          </w:rPr>
          <w:t>208</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Efesios 4.30, </w:t>
      </w:r>
      <w:hyperlink w:anchor="_bookmark39" w:history="1">
        <w:r w:rsidRPr="00594731">
          <w:rPr>
            <w:rFonts w:ascii="Josefin Slab" w:hAnsi="Josefin Slab"/>
            <w:color w:val="0000ED"/>
          </w:rPr>
          <w:t>xviii</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Efesios 5.2, </w:t>
      </w:r>
      <w:hyperlink w:anchor="_bookmark1833" w:history="1">
        <w:r w:rsidRPr="00594731">
          <w:rPr>
            <w:rFonts w:ascii="Josefin Slab" w:hAnsi="Josefin Slab"/>
            <w:color w:val="0000ED"/>
          </w:rPr>
          <w:t>308</w:t>
        </w:r>
      </w:hyperlink>
      <w:r w:rsidRPr="00594731">
        <w:rPr>
          <w:rFonts w:ascii="Josefin Slab" w:hAnsi="Josefin Slab"/>
        </w:rPr>
        <w:t>n24</w:t>
      </w:r>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Efesios 5.8–9, </w:t>
      </w:r>
      <w:hyperlink w:anchor="_bookmark1833" w:history="1">
        <w:r w:rsidRPr="00594731">
          <w:rPr>
            <w:rFonts w:ascii="Josefin Slab" w:hAnsi="Josefin Slab"/>
            <w:color w:val="0000ED"/>
          </w:rPr>
          <w:t>308</w:t>
        </w:r>
      </w:hyperlink>
      <w:r w:rsidRPr="00594731">
        <w:rPr>
          <w:rFonts w:ascii="Josefin Slab" w:hAnsi="Josefin Slab"/>
        </w:rPr>
        <w:t>n24</w:t>
      </w:r>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Efesios 5.15–16, </w:t>
      </w:r>
      <w:hyperlink w:anchor="_bookmark1833" w:history="1">
        <w:r w:rsidRPr="00594731">
          <w:rPr>
            <w:rFonts w:ascii="Josefin Slab" w:hAnsi="Josefin Slab"/>
            <w:color w:val="0000ED"/>
          </w:rPr>
          <w:t>308</w:t>
        </w:r>
      </w:hyperlink>
      <w:r w:rsidRPr="00594731">
        <w:rPr>
          <w:rFonts w:ascii="Josefin Slab" w:hAnsi="Josefin Slab"/>
        </w:rPr>
        <w:t>n24</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jc w:val="left"/>
        <w:rPr>
          <w:rFonts w:ascii="Josefin Slab" w:hAnsi="Josefin Slab"/>
        </w:rPr>
      </w:pPr>
      <w:r w:rsidRPr="00594731">
        <w:rPr>
          <w:rFonts w:ascii="Josefin Slab" w:hAnsi="Josefin Slab"/>
        </w:rPr>
        <w:lastRenderedPageBreak/>
        <w:t xml:space="preserve">Efesios 5.18, </w:t>
      </w:r>
      <w:hyperlink w:anchor="_bookmark459" w:history="1">
        <w:r w:rsidRPr="00594731">
          <w:rPr>
            <w:rFonts w:ascii="Josefin Slab" w:hAnsi="Josefin Slab"/>
            <w:color w:val="0000ED"/>
          </w:rPr>
          <w:t>67</w:t>
        </w:r>
      </w:hyperlink>
      <w:r w:rsidRPr="00594731">
        <w:rPr>
          <w:rFonts w:ascii="Josefin Slab" w:hAnsi="Josefin Slab"/>
        </w:rPr>
        <w:t xml:space="preserve">, </w:t>
      </w:r>
      <w:hyperlink w:anchor="_bookmark1079" w:history="1">
        <w:r w:rsidRPr="00594731">
          <w:rPr>
            <w:rFonts w:ascii="Josefin Slab" w:hAnsi="Josefin Slab"/>
            <w:color w:val="0000ED"/>
          </w:rPr>
          <w:t>203</w:t>
        </w:r>
      </w:hyperlink>
      <w:r w:rsidRPr="00594731">
        <w:rPr>
          <w:rFonts w:ascii="Josefin Slab" w:hAnsi="Josefin Slab"/>
        </w:rPr>
        <w:t xml:space="preserve">, </w:t>
      </w:r>
      <w:hyperlink w:anchor="_bookmark1090" w:history="1">
        <w:r w:rsidRPr="00594731">
          <w:rPr>
            <w:rFonts w:ascii="Josefin Slab" w:hAnsi="Josefin Slab"/>
            <w:color w:val="0000ED"/>
          </w:rPr>
          <w:t>205</w:t>
        </w:r>
      </w:hyperlink>
      <w:r w:rsidRPr="00594731">
        <w:rPr>
          <w:rFonts w:ascii="Josefin Slab" w:hAnsi="Josefin Slab"/>
        </w:rPr>
        <w:t xml:space="preserve">, </w:t>
      </w:r>
      <w:hyperlink w:anchor="_bookmark1191" w:history="1">
        <w:r w:rsidRPr="00594731">
          <w:rPr>
            <w:rFonts w:ascii="Josefin Slab" w:hAnsi="Josefin Slab"/>
            <w:color w:val="0000ED"/>
          </w:rPr>
          <w:t>228</w:t>
        </w:r>
      </w:hyperlink>
      <w:r w:rsidRPr="00594731">
        <w:rPr>
          <w:rFonts w:ascii="Josefin Slab" w:hAnsi="Josefin Slab"/>
        </w:rPr>
        <w:t xml:space="preserve">, </w:t>
      </w:r>
      <w:hyperlink w:anchor="_bookmark1239" w:history="1">
        <w:r w:rsidRPr="00594731">
          <w:rPr>
            <w:rFonts w:ascii="Josefin Slab" w:hAnsi="Josefin Slab"/>
            <w:color w:val="0000ED"/>
          </w:rPr>
          <w:t>246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Efesios 5.19—6.9, </w:t>
      </w:r>
      <w:hyperlink w:anchor="_bookmark1191" w:history="1">
        <w:r w:rsidRPr="00594731">
          <w:rPr>
            <w:rFonts w:ascii="Josefin Slab" w:hAnsi="Josefin Slab"/>
            <w:color w:val="0000ED"/>
          </w:rPr>
          <w:t>228</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Efesios 5.22–23, </w:t>
      </w:r>
      <w:hyperlink w:anchor="_bookmark1090" w:history="1">
        <w:r w:rsidRPr="00594731">
          <w:rPr>
            <w:rFonts w:ascii="Josefin Slab" w:hAnsi="Josefin Slab"/>
            <w:color w:val="0000ED"/>
          </w:rPr>
          <w:t>205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Efesios 5.26, </w:t>
      </w:r>
      <w:hyperlink w:anchor="_bookmark1188" w:history="1">
        <w:r w:rsidRPr="00594731">
          <w:rPr>
            <w:rFonts w:ascii="Josefin Slab" w:hAnsi="Josefin Slab"/>
            <w:color w:val="0000ED"/>
          </w:rPr>
          <w:t>227</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Efesios 6.1–8, </w:t>
      </w:r>
      <w:hyperlink w:anchor="_bookmark1090" w:history="1">
        <w:r w:rsidRPr="00594731">
          <w:rPr>
            <w:rFonts w:ascii="Josefin Slab" w:hAnsi="Josefin Slab"/>
            <w:color w:val="0000ED"/>
          </w:rPr>
          <w:t>205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Efesios 6.11, </w:t>
      </w:r>
      <w:hyperlink w:anchor="_bookmark1097" w:history="1">
        <w:r w:rsidRPr="00594731">
          <w:rPr>
            <w:rFonts w:ascii="Josefin Slab" w:hAnsi="Josefin Slab"/>
            <w:color w:val="0000ED"/>
          </w:rPr>
          <w:t>208</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spacing w:val="-3"/>
        </w:rPr>
        <w:t xml:space="preserve">Efesios </w:t>
      </w:r>
      <w:r w:rsidRPr="00594731">
        <w:rPr>
          <w:rFonts w:ascii="Josefin Slab" w:hAnsi="Josefin Slab"/>
        </w:rPr>
        <w:t xml:space="preserve">6.17, </w:t>
      </w:r>
      <w:hyperlink w:anchor="_bookmark459" w:history="1">
        <w:r w:rsidRPr="00594731">
          <w:rPr>
            <w:rFonts w:ascii="Josefin Slab" w:hAnsi="Josefin Slab"/>
            <w:color w:val="0000ED"/>
          </w:rPr>
          <w:t>67</w:t>
        </w:r>
      </w:hyperlink>
      <w:r w:rsidRPr="00594731">
        <w:rPr>
          <w:rFonts w:ascii="Josefin Slab" w:hAnsi="Josefin Slab"/>
        </w:rPr>
        <w:t>,</w:t>
      </w:r>
      <w:r w:rsidRPr="00594731">
        <w:rPr>
          <w:rFonts w:ascii="Josefin Slab" w:hAnsi="Josefin Slab"/>
          <w:spacing w:val="48"/>
        </w:rPr>
        <w:t xml:space="preserve"> </w:t>
      </w:r>
      <w:hyperlink w:anchor="_bookmark1188" w:history="1">
        <w:r w:rsidRPr="00594731">
          <w:rPr>
            <w:rFonts w:ascii="Josefin Slab" w:hAnsi="Josefin Slab"/>
            <w:color w:val="0000ED"/>
          </w:rPr>
          <w:t>227</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spacing w:val="-5"/>
        </w:rPr>
        <w:t xml:space="preserve">Filipenses </w:t>
      </w:r>
      <w:r w:rsidRPr="00594731">
        <w:rPr>
          <w:rFonts w:ascii="Josefin Slab" w:hAnsi="Josefin Slab"/>
        </w:rPr>
        <w:t>2.7–8,</w:t>
      </w:r>
      <w:r w:rsidRPr="00594731">
        <w:rPr>
          <w:rFonts w:ascii="Josefin Slab" w:hAnsi="Josefin Slab"/>
          <w:spacing w:val="34"/>
        </w:rPr>
        <w:t xml:space="preserve"> </w:t>
      </w:r>
      <w:hyperlink w:anchor="_bookmark1100" w:history="1">
        <w:r w:rsidRPr="00594731">
          <w:rPr>
            <w:rFonts w:ascii="Josefin Slab" w:hAnsi="Josefin Slab"/>
            <w:color w:val="0000ED"/>
          </w:rPr>
          <w:t>209</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spacing w:val="-5"/>
        </w:rPr>
        <w:t xml:space="preserve">Filipenses </w:t>
      </w:r>
      <w:r w:rsidRPr="00594731">
        <w:rPr>
          <w:rFonts w:ascii="Josefin Slab" w:hAnsi="Josefin Slab"/>
        </w:rPr>
        <w:t>2.9–13,</w:t>
      </w:r>
      <w:r w:rsidRPr="00594731">
        <w:rPr>
          <w:rFonts w:ascii="Josefin Slab" w:hAnsi="Josefin Slab"/>
          <w:spacing w:val="34"/>
        </w:rPr>
        <w:t xml:space="preserve"> </w:t>
      </w:r>
      <w:hyperlink w:anchor="_bookmark295" w:history="1">
        <w:r w:rsidRPr="00594731">
          <w:rPr>
            <w:rFonts w:ascii="Josefin Slab" w:hAnsi="Josefin Slab"/>
            <w:color w:val="0000ED"/>
          </w:rPr>
          <w:t>43</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Filipenses 2.12–13, </w:t>
      </w:r>
      <w:hyperlink w:anchor="_bookmark1097" w:history="1">
        <w:r w:rsidRPr="00594731">
          <w:rPr>
            <w:rFonts w:ascii="Josefin Slab" w:hAnsi="Josefin Slab"/>
            <w:color w:val="0000ED"/>
          </w:rPr>
          <w:t>208</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Filipenses 3.10, </w:t>
      </w:r>
      <w:hyperlink w:anchor="_bookmark876" w:history="1">
        <w:r w:rsidRPr="00594731">
          <w:rPr>
            <w:rFonts w:ascii="Josefin Slab" w:hAnsi="Josefin Slab"/>
            <w:color w:val="0000ED"/>
          </w:rPr>
          <w:t>157</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Filipenses 3.18–19, </w:t>
      </w:r>
      <w:hyperlink w:anchor="_bookmark527" w:history="1">
        <w:r w:rsidRPr="00594731">
          <w:rPr>
            <w:rFonts w:ascii="Josefin Slab" w:hAnsi="Josefin Slab"/>
            <w:color w:val="0000ED"/>
          </w:rPr>
          <w:t>82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spacing w:val="-5"/>
        </w:rPr>
        <w:t xml:space="preserve">Filipenses </w:t>
      </w:r>
      <w:r w:rsidRPr="00594731">
        <w:rPr>
          <w:rFonts w:ascii="Josefin Slab" w:hAnsi="Josefin Slab"/>
        </w:rPr>
        <w:t>3.20,</w:t>
      </w:r>
      <w:r w:rsidRPr="00594731">
        <w:rPr>
          <w:rFonts w:ascii="Josefin Slab" w:hAnsi="Josefin Slab"/>
          <w:spacing w:val="34"/>
        </w:rPr>
        <w:t xml:space="preserve"> </w:t>
      </w:r>
      <w:hyperlink w:anchor="_bookmark1027" w:history="1">
        <w:r w:rsidRPr="00594731">
          <w:rPr>
            <w:rFonts w:ascii="Josefin Slab" w:hAnsi="Josefin Slab"/>
            <w:color w:val="0000ED"/>
          </w:rPr>
          <w:t>190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spacing w:val="-5"/>
        </w:rPr>
        <w:t xml:space="preserve">Filipenses </w:t>
      </w:r>
      <w:r w:rsidRPr="00594731">
        <w:rPr>
          <w:rFonts w:ascii="Josefin Slab" w:hAnsi="Josefin Slab"/>
        </w:rPr>
        <w:t>3.21,</w:t>
      </w:r>
      <w:r w:rsidRPr="00594731">
        <w:rPr>
          <w:rFonts w:ascii="Josefin Slab" w:hAnsi="Josefin Slab"/>
          <w:spacing w:val="34"/>
        </w:rPr>
        <w:t xml:space="preserve"> </w:t>
      </w:r>
      <w:hyperlink w:anchor="_bookmark1113" w:history="1">
        <w:r w:rsidRPr="00594731">
          <w:rPr>
            <w:rFonts w:ascii="Josefin Slab" w:hAnsi="Josefin Slab"/>
            <w:color w:val="0000ED"/>
          </w:rPr>
          <w:t>211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Colosenses 1.13–14, </w:t>
      </w:r>
      <w:hyperlink w:anchor="_bookmark1027" w:history="1">
        <w:r w:rsidRPr="00594731">
          <w:rPr>
            <w:rFonts w:ascii="Josefin Slab" w:hAnsi="Josefin Slab"/>
            <w:color w:val="0000ED"/>
          </w:rPr>
          <w:t>190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Colosenses 1.15,</w:t>
      </w:r>
      <w:r w:rsidRPr="00594731">
        <w:rPr>
          <w:rFonts w:ascii="Josefin Slab" w:hAnsi="Josefin Slab"/>
          <w:spacing w:val="8"/>
        </w:rPr>
        <w:t xml:space="preserve"> </w:t>
      </w:r>
      <w:hyperlink w:anchor="_bookmark1104" w:history="1">
        <w:r w:rsidRPr="00594731">
          <w:rPr>
            <w:rFonts w:ascii="Josefin Slab" w:hAnsi="Josefin Slab"/>
            <w:color w:val="0000ED"/>
          </w:rPr>
          <w:t>210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Colosenses 3.1–2,</w:t>
      </w:r>
      <w:r w:rsidRPr="00594731">
        <w:rPr>
          <w:rFonts w:ascii="Josefin Slab" w:hAnsi="Josefin Slab"/>
          <w:spacing w:val="8"/>
        </w:rPr>
        <w:t xml:space="preserve"> </w:t>
      </w:r>
      <w:hyperlink w:anchor="_bookmark381" w:history="1">
        <w:r w:rsidRPr="00594731">
          <w:rPr>
            <w:rFonts w:ascii="Josefin Slab" w:hAnsi="Josefin Slab"/>
            <w:color w:val="0000ED"/>
          </w:rPr>
          <w:t>57</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Colosenses 3.16, </w:t>
      </w:r>
      <w:hyperlink w:anchor="_bookmark459" w:history="1">
        <w:r w:rsidRPr="00594731">
          <w:rPr>
            <w:rFonts w:ascii="Josefin Slab" w:hAnsi="Josefin Slab"/>
            <w:color w:val="0000ED"/>
          </w:rPr>
          <w:t>67</w:t>
        </w:r>
      </w:hyperlink>
      <w:r w:rsidRPr="00594731">
        <w:rPr>
          <w:rFonts w:ascii="Josefin Slab" w:hAnsi="Josefin Slab"/>
        </w:rPr>
        <w:t xml:space="preserve">, </w:t>
      </w:r>
      <w:hyperlink w:anchor="_bookmark1191" w:history="1">
        <w:r w:rsidRPr="00594731">
          <w:rPr>
            <w:rFonts w:ascii="Josefin Slab" w:hAnsi="Josefin Slab"/>
            <w:color w:val="0000ED"/>
          </w:rPr>
          <w:t>228</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Colosenses 3.16—4.1, </w:t>
      </w:r>
      <w:hyperlink w:anchor="_bookmark1090" w:history="1">
        <w:r w:rsidRPr="00594731">
          <w:rPr>
            <w:rFonts w:ascii="Josefin Slab" w:hAnsi="Josefin Slab"/>
            <w:color w:val="0000ED"/>
          </w:rPr>
          <w:t>205–206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Colosenses 3.16–17, </w:t>
      </w:r>
      <w:hyperlink w:anchor="_bookmark1239" w:history="1">
        <w:r w:rsidRPr="00594731">
          <w:rPr>
            <w:rFonts w:ascii="Josefin Slab" w:hAnsi="Josefin Slab"/>
            <w:color w:val="0000ED"/>
          </w:rPr>
          <w:t>246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Colosenses 3.17—4.1, </w:t>
      </w:r>
      <w:hyperlink w:anchor="_bookmark1191" w:history="1">
        <w:r w:rsidRPr="00594731">
          <w:rPr>
            <w:rFonts w:ascii="Josefin Slab" w:hAnsi="Josefin Slab"/>
            <w:color w:val="0000ED"/>
          </w:rPr>
          <w:t>228</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Colosenses 4.14, </w:t>
      </w:r>
      <w:hyperlink w:anchor="_bookmark962" w:history="1">
        <w:r w:rsidRPr="00594731">
          <w:rPr>
            <w:rFonts w:ascii="Josefin Slab" w:hAnsi="Josefin Slab"/>
            <w:color w:val="0000ED"/>
          </w:rPr>
          <w:t>170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1 Tesalonicenses 1.5,</w:t>
      </w:r>
      <w:r w:rsidRPr="00594731">
        <w:rPr>
          <w:rFonts w:ascii="Josefin Slab" w:hAnsi="Josefin Slab"/>
          <w:spacing w:val="16"/>
        </w:rPr>
        <w:t xml:space="preserve"> </w:t>
      </w:r>
      <w:hyperlink w:anchor="_bookmark1185" w:history="1">
        <w:r w:rsidRPr="00594731">
          <w:rPr>
            <w:rFonts w:ascii="Josefin Slab" w:hAnsi="Josefin Slab"/>
            <w:color w:val="0000ED"/>
          </w:rPr>
          <w:t>226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1 Tesalonicenses 1.6,</w:t>
      </w:r>
      <w:r w:rsidRPr="00594731">
        <w:rPr>
          <w:rFonts w:ascii="Josefin Slab" w:hAnsi="Josefin Slab"/>
          <w:spacing w:val="16"/>
        </w:rPr>
        <w:t xml:space="preserve"> </w:t>
      </w:r>
      <w:hyperlink w:anchor="_bookmark1097" w:history="1">
        <w:r w:rsidRPr="00594731">
          <w:rPr>
            <w:rFonts w:ascii="Josefin Slab" w:hAnsi="Josefin Slab"/>
            <w:color w:val="0000ED"/>
          </w:rPr>
          <w:t>208</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Tesalonicenses 2.1–12, </w:t>
      </w:r>
      <w:hyperlink w:anchor="_bookmark738" w:history="1">
        <w:r w:rsidRPr="00594731">
          <w:rPr>
            <w:rFonts w:ascii="Josefin Slab" w:hAnsi="Josefin Slab"/>
            <w:color w:val="0000ED"/>
          </w:rPr>
          <w:t>125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Tesalonicenses 2.13, </w:t>
      </w:r>
      <w:hyperlink w:anchor="_bookmark601" w:history="1">
        <w:r w:rsidRPr="00594731">
          <w:rPr>
            <w:rFonts w:ascii="Josefin Slab" w:hAnsi="Josefin Slab"/>
            <w:color w:val="0000ED"/>
          </w:rPr>
          <w:t>95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Tesalonicenses 4.13—5.11, </w:t>
      </w:r>
      <w:hyperlink w:anchor="_bookmark738" w:history="1">
        <w:r w:rsidRPr="00594731">
          <w:rPr>
            <w:rFonts w:ascii="Josefin Slab" w:hAnsi="Josefin Slab"/>
            <w:color w:val="0000ED"/>
          </w:rPr>
          <w:t>125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Tesalonicenses 5.19–22, </w:t>
      </w:r>
      <w:hyperlink w:anchor="_bookmark754" w:history="1">
        <w:r w:rsidRPr="00594731">
          <w:rPr>
            <w:rFonts w:ascii="Josefin Slab" w:hAnsi="Josefin Slab"/>
            <w:color w:val="0000ED"/>
          </w:rPr>
          <w:t>126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Tesalonicenses 5.20–22, </w:t>
      </w:r>
      <w:hyperlink w:anchor="_bookmark718" w:history="1">
        <w:r w:rsidRPr="00594731">
          <w:rPr>
            <w:rFonts w:ascii="Josefin Slab" w:hAnsi="Josefin Slab"/>
            <w:color w:val="0000ED"/>
          </w:rPr>
          <w:t>121</w:t>
        </w:r>
      </w:hyperlink>
      <w:r w:rsidRPr="00594731">
        <w:rPr>
          <w:rFonts w:ascii="Josefin Slab" w:hAnsi="Josefin Slab"/>
        </w:rPr>
        <w:t xml:space="preserve">, </w:t>
      </w:r>
      <w:hyperlink w:anchor="_bookmark723" w:history="1">
        <w:r w:rsidRPr="00594731">
          <w:rPr>
            <w:rFonts w:ascii="Josefin Slab" w:hAnsi="Josefin Slab"/>
            <w:color w:val="0000ED"/>
          </w:rPr>
          <w:t>123–26</w:t>
        </w:r>
      </w:hyperlink>
    </w:p>
    <w:p w:rsidR="00703F8A" w:rsidRPr="00594731" w:rsidRDefault="00D9371B" w:rsidP="007A564F">
      <w:pPr>
        <w:pStyle w:val="Prrafodelista"/>
        <w:numPr>
          <w:ilvl w:val="0"/>
          <w:numId w:val="2"/>
        </w:numPr>
        <w:tabs>
          <w:tab w:val="left" w:pos="310"/>
        </w:tabs>
        <w:spacing w:before="5" w:line="276" w:lineRule="auto"/>
        <w:rPr>
          <w:rFonts w:ascii="Josefin Slab" w:hAnsi="Josefin Slab"/>
          <w:sz w:val="27"/>
        </w:rPr>
      </w:pPr>
      <w:r w:rsidRPr="00594731">
        <w:rPr>
          <w:rFonts w:ascii="Josefin Slab" w:hAnsi="Josefin Slab"/>
          <w:sz w:val="27"/>
        </w:rPr>
        <w:t>Tesalonicenses 5.21–22,</w:t>
      </w:r>
      <w:r w:rsidRPr="00594731">
        <w:rPr>
          <w:rFonts w:ascii="Josefin Slab" w:hAnsi="Josefin Slab"/>
          <w:spacing w:val="20"/>
          <w:sz w:val="27"/>
        </w:rPr>
        <w:t xml:space="preserve"> </w:t>
      </w:r>
      <w:hyperlink w:anchor="_bookmark273" w:history="1">
        <w:r w:rsidRPr="00594731">
          <w:rPr>
            <w:rFonts w:ascii="Josefin Slab" w:hAnsi="Josefin Slab"/>
            <w:color w:val="0000ED"/>
            <w:sz w:val="27"/>
          </w:rPr>
          <w:t>38</w:t>
        </w:r>
      </w:hyperlink>
    </w:p>
    <w:p w:rsidR="00703F8A" w:rsidRPr="00594731" w:rsidRDefault="00D9371B" w:rsidP="007A564F">
      <w:pPr>
        <w:pStyle w:val="Prrafodelista"/>
        <w:numPr>
          <w:ilvl w:val="0"/>
          <w:numId w:val="2"/>
        </w:numPr>
        <w:tabs>
          <w:tab w:val="left" w:pos="310"/>
        </w:tabs>
        <w:spacing w:before="4" w:line="276" w:lineRule="auto"/>
        <w:rPr>
          <w:rFonts w:ascii="Josefin Slab" w:hAnsi="Josefin Slab"/>
          <w:sz w:val="27"/>
        </w:rPr>
      </w:pPr>
      <w:r w:rsidRPr="00594731">
        <w:rPr>
          <w:rFonts w:ascii="Josefin Slab" w:hAnsi="Josefin Slab"/>
          <w:sz w:val="27"/>
        </w:rPr>
        <w:t>Tesalonicenses 2.2,</w:t>
      </w:r>
      <w:r w:rsidRPr="00594731">
        <w:rPr>
          <w:rFonts w:ascii="Josefin Slab" w:hAnsi="Josefin Slab"/>
          <w:spacing w:val="20"/>
          <w:sz w:val="27"/>
        </w:rPr>
        <w:t xml:space="preserve"> </w:t>
      </w:r>
      <w:hyperlink w:anchor="_bookmark601" w:history="1">
        <w:r w:rsidRPr="00594731">
          <w:rPr>
            <w:rFonts w:ascii="Josefin Slab" w:hAnsi="Josefin Slab"/>
            <w:color w:val="0000ED"/>
            <w:sz w:val="27"/>
          </w:rPr>
          <w:t>95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2 Tesalonicenses 2.7–9, </w:t>
      </w:r>
      <w:hyperlink w:anchor="_bookmark1049" w:history="1">
        <w:r w:rsidRPr="00594731">
          <w:rPr>
            <w:rFonts w:ascii="Josefin Slab" w:hAnsi="Josefin Slab"/>
            <w:color w:val="0000ED"/>
          </w:rPr>
          <w:t>199</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2 Tesalonicenses 2.9, </w:t>
      </w:r>
      <w:hyperlink w:anchor="_bookmark651" w:history="1">
        <w:r w:rsidRPr="00594731">
          <w:rPr>
            <w:rFonts w:ascii="Josefin Slab" w:hAnsi="Josefin Slab"/>
            <w:color w:val="0000ED"/>
          </w:rPr>
          <w:t>107</w:t>
        </w:r>
      </w:hyperlink>
      <w:r w:rsidRPr="00594731">
        <w:rPr>
          <w:rFonts w:ascii="Josefin Slab" w:hAnsi="Josefin Slab"/>
        </w:rPr>
        <w:t xml:space="preserve">, </w:t>
      </w:r>
      <w:hyperlink w:anchor="_bookmark987" w:history="1">
        <w:r w:rsidRPr="00594731">
          <w:rPr>
            <w:rFonts w:ascii="Josefin Slab" w:hAnsi="Josefin Slab"/>
            <w:color w:val="0000ED"/>
          </w:rPr>
          <w:t>174</w:t>
        </w:r>
      </w:hyperlink>
      <w:r w:rsidRPr="00594731">
        <w:rPr>
          <w:rFonts w:ascii="Josefin Slab" w:hAnsi="Josefin Slab"/>
        </w:rPr>
        <w:t>,</w:t>
      </w:r>
      <w:r w:rsidRPr="00594731">
        <w:rPr>
          <w:rFonts w:ascii="Josefin Slab" w:hAnsi="Josefin Slab"/>
          <w:spacing w:val="55"/>
        </w:rPr>
        <w:t xml:space="preserve"> </w:t>
      </w:r>
      <w:hyperlink w:anchor="_bookmark1072" w:history="1">
        <w:r w:rsidRPr="00594731">
          <w:rPr>
            <w:rFonts w:ascii="Josefin Slab" w:hAnsi="Josefin Slab"/>
            <w:color w:val="0000ED"/>
          </w:rPr>
          <w:t>202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2 Tesalonicenses 2.13, </w:t>
      </w:r>
      <w:hyperlink w:anchor="_bookmark1022" w:history="1">
        <w:r w:rsidRPr="00594731">
          <w:rPr>
            <w:rFonts w:ascii="Josefin Slab" w:hAnsi="Josefin Slab"/>
            <w:color w:val="0000ED"/>
          </w:rPr>
          <w:t>188</w:t>
        </w:r>
      </w:hyperlink>
      <w:r w:rsidRPr="00594731">
        <w:rPr>
          <w:rFonts w:ascii="Josefin Slab" w:hAnsi="Josefin Slab"/>
        </w:rPr>
        <w:t xml:space="preserve">, </w:t>
      </w:r>
      <w:hyperlink w:anchor="_bookmark1100" w:history="1">
        <w:r w:rsidRPr="00594731">
          <w:rPr>
            <w:rFonts w:ascii="Josefin Slab" w:hAnsi="Josefin Slab"/>
            <w:color w:val="0000ED"/>
          </w:rPr>
          <w:t>209</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Timoteo 2.12, </w:t>
      </w:r>
      <w:hyperlink w:anchor="_bookmark479" w:history="1">
        <w:r w:rsidRPr="00594731">
          <w:rPr>
            <w:rFonts w:ascii="Josefin Slab" w:hAnsi="Josefin Slab"/>
            <w:color w:val="0000ED"/>
          </w:rPr>
          <w:t>72</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Timoteo 2.12–14, </w:t>
      </w:r>
      <w:hyperlink w:anchor="_bookmark1362" w:history="1">
        <w:r w:rsidRPr="00594731">
          <w:rPr>
            <w:rFonts w:ascii="Josefin Slab" w:hAnsi="Josefin Slab"/>
            <w:color w:val="0000ED"/>
          </w:rPr>
          <w:t>271</w:t>
        </w:r>
      </w:hyperlink>
      <w:r w:rsidRPr="00594731">
        <w:rPr>
          <w:rFonts w:ascii="Josefin Slab" w:hAnsi="Josefin Slab"/>
        </w:rPr>
        <w:t>n65</w:t>
      </w:r>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Timoteo 3.1–7, </w:t>
      </w:r>
      <w:hyperlink w:anchor="_bookmark386" w:history="1">
        <w:r w:rsidRPr="00594731">
          <w:rPr>
            <w:rFonts w:ascii="Josefin Slab" w:hAnsi="Josefin Slab"/>
            <w:color w:val="0000ED"/>
          </w:rPr>
          <w:t>58</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1 Timoteo 4.7,</w:t>
      </w:r>
      <w:r w:rsidRPr="00594731">
        <w:rPr>
          <w:rFonts w:ascii="Josefin Slab" w:hAnsi="Josefin Slab"/>
          <w:spacing w:val="31"/>
        </w:rPr>
        <w:t xml:space="preserve"> </w:t>
      </w:r>
      <w:hyperlink w:anchor="_bookmark1097" w:history="1">
        <w:r w:rsidRPr="00594731">
          <w:rPr>
            <w:rFonts w:ascii="Josefin Slab" w:hAnsi="Josefin Slab"/>
            <w:color w:val="0000ED"/>
          </w:rPr>
          <w:t>208</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1 Timoteo 4.8,</w:t>
      </w:r>
      <w:r w:rsidRPr="00594731">
        <w:rPr>
          <w:rFonts w:ascii="Josefin Slab" w:hAnsi="Josefin Slab"/>
          <w:spacing w:val="31"/>
        </w:rPr>
        <w:t xml:space="preserve"> </w:t>
      </w:r>
      <w:hyperlink w:anchor="_bookmark1185" w:history="1">
        <w:r w:rsidRPr="00594731">
          <w:rPr>
            <w:rFonts w:ascii="Josefin Slab" w:hAnsi="Josefin Slab"/>
            <w:color w:val="0000ED"/>
          </w:rPr>
          <w:t>226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1 Timoteo 6.3–5,</w:t>
      </w:r>
      <w:r w:rsidRPr="00594731">
        <w:rPr>
          <w:rFonts w:ascii="Josefin Slab" w:hAnsi="Josefin Slab"/>
          <w:spacing w:val="31"/>
        </w:rPr>
        <w:t xml:space="preserve"> </w:t>
      </w:r>
      <w:hyperlink w:anchor="_bookmark1156" w:history="1">
        <w:r w:rsidRPr="00594731">
          <w:rPr>
            <w:rFonts w:ascii="Josefin Slab" w:hAnsi="Josefin Slab"/>
            <w:color w:val="0000ED"/>
          </w:rPr>
          <w:t>222</w:t>
        </w:r>
      </w:hyperlink>
    </w:p>
    <w:p w:rsidR="00703F8A" w:rsidRPr="00594731" w:rsidRDefault="00D9371B" w:rsidP="007A564F">
      <w:pPr>
        <w:pStyle w:val="Prrafodelista"/>
        <w:numPr>
          <w:ilvl w:val="0"/>
          <w:numId w:val="1"/>
        </w:numPr>
        <w:tabs>
          <w:tab w:val="left" w:pos="310"/>
        </w:tabs>
        <w:spacing w:before="5" w:line="276" w:lineRule="auto"/>
        <w:rPr>
          <w:rFonts w:ascii="Josefin Slab" w:hAnsi="Josefin Slab"/>
          <w:sz w:val="27"/>
        </w:rPr>
      </w:pPr>
      <w:r w:rsidRPr="00594731">
        <w:rPr>
          <w:rFonts w:ascii="Josefin Slab" w:hAnsi="Josefin Slab"/>
          <w:sz w:val="27"/>
        </w:rPr>
        <w:t>Timoteo 6.5,</w:t>
      </w:r>
      <w:r w:rsidRPr="00594731">
        <w:rPr>
          <w:rFonts w:ascii="Josefin Slab" w:hAnsi="Josefin Slab"/>
          <w:spacing w:val="25"/>
          <w:sz w:val="27"/>
        </w:rPr>
        <w:t xml:space="preserve"> </w:t>
      </w:r>
      <w:hyperlink w:anchor="_bookmark920" w:history="1">
        <w:r w:rsidRPr="00594731">
          <w:rPr>
            <w:rFonts w:ascii="Josefin Slab" w:hAnsi="Josefin Slab"/>
            <w:color w:val="0000ED"/>
            <w:sz w:val="27"/>
          </w:rPr>
          <w:t>165</w:t>
        </w:r>
      </w:hyperlink>
    </w:p>
    <w:p w:rsidR="00703F8A" w:rsidRPr="00594731" w:rsidRDefault="00703F8A" w:rsidP="007A564F">
      <w:pPr>
        <w:spacing w:line="276" w:lineRule="auto"/>
        <w:rPr>
          <w:rFonts w:ascii="Josefin Slab" w:hAnsi="Josefin Slab"/>
          <w:sz w:val="27"/>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jc w:val="left"/>
        <w:rPr>
          <w:rFonts w:ascii="Josefin Slab" w:hAnsi="Josefin Slab"/>
        </w:rPr>
      </w:pPr>
      <w:r w:rsidRPr="00594731">
        <w:rPr>
          <w:rFonts w:ascii="Josefin Slab" w:hAnsi="Josefin Slab"/>
        </w:rPr>
        <w:lastRenderedPageBreak/>
        <w:t xml:space="preserve">1 Timoteo 6.9–10, </w:t>
      </w:r>
      <w:hyperlink w:anchor="_bookmark920" w:history="1">
        <w:r w:rsidRPr="00594731">
          <w:rPr>
            <w:rFonts w:ascii="Josefin Slab" w:hAnsi="Josefin Slab"/>
            <w:color w:val="0000ED"/>
          </w:rPr>
          <w:t>165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2 Timoteo 1.13–14, </w:t>
      </w:r>
      <w:hyperlink w:anchor="_bookmark1140" w:history="1">
        <w:r w:rsidRPr="00594731">
          <w:rPr>
            <w:rFonts w:ascii="Josefin Slab" w:hAnsi="Josefin Slab"/>
            <w:color w:val="0000ED"/>
          </w:rPr>
          <w:t>219</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2 Timoteo 1.14,</w:t>
      </w:r>
      <w:r w:rsidRPr="00594731">
        <w:rPr>
          <w:rFonts w:ascii="Josefin Slab" w:hAnsi="Josefin Slab"/>
          <w:spacing w:val="31"/>
        </w:rPr>
        <w:t xml:space="preserve"> </w:t>
      </w:r>
      <w:hyperlink w:anchor="_bookmark1240" w:history="1">
        <w:r w:rsidRPr="00594731">
          <w:rPr>
            <w:rFonts w:ascii="Josefin Slab" w:hAnsi="Josefin Slab"/>
            <w:color w:val="0000ED"/>
          </w:rPr>
          <w:t>247</w:t>
        </w:r>
      </w:hyperlink>
    </w:p>
    <w:p w:rsidR="00703F8A" w:rsidRPr="00594731" w:rsidRDefault="00D9371B" w:rsidP="007A564F">
      <w:pPr>
        <w:pStyle w:val="Prrafodelista"/>
        <w:numPr>
          <w:ilvl w:val="0"/>
          <w:numId w:val="1"/>
        </w:numPr>
        <w:tabs>
          <w:tab w:val="left" w:pos="310"/>
        </w:tabs>
        <w:spacing w:before="4" w:line="276" w:lineRule="auto"/>
        <w:rPr>
          <w:rFonts w:ascii="Josefin Slab" w:hAnsi="Josefin Slab"/>
          <w:sz w:val="27"/>
        </w:rPr>
      </w:pPr>
      <w:r w:rsidRPr="00594731">
        <w:rPr>
          <w:rFonts w:ascii="Josefin Slab" w:hAnsi="Josefin Slab"/>
          <w:sz w:val="27"/>
        </w:rPr>
        <w:t>Timoteo 2.2,</w:t>
      </w:r>
      <w:r w:rsidRPr="00594731">
        <w:rPr>
          <w:rFonts w:ascii="Josefin Slab" w:hAnsi="Josefin Slab"/>
          <w:spacing w:val="25"/>
          <w:sz w:val="27"/>
        </w:rPr>
        <w:t xml:space="preserve"> </w:t>
      </w:r>
      <w:hyperlink w:anchor="_bookmark618" w:history="1">
        <w:r w:rsidRPr="00594731">
          <w:rPr>
            <w:rFonts w:ascii="Josefin Slab" w:hAnsi="Josefin Slab"/>
            <w:color w:val="0000ED"/>
            <w:sz w:val="27"/>
          </w:rPr>
          <w:t>98</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2 Timoteo 4.2, </w:t>
      </w:r>
      <w:hyperlink w:anchor="_bookmark754" w:history="1">
        <w:r w:rsidRPr="00594731">
          <w:rPr>
            <w:rFonts w:ascii="Josefin Slab" w:hAnsi="Josefin Slab"/>
            <w:color w:val="0000ED"/>
          </w:rPr>
          <w:t>126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2 Timoteo 2.15,</w:t>
      </w:r>
      <w:r w:rsidRPr="00594731">
        <w:rPr>
          <w:rFonts w:ascii="Josefin Slab" w:hAnsi="Josefin Slab"/>
          <w:spacing w:val="31"/>
        </w:rPr>
        <w:t xml:space="preserve"> </w:t>
      </w:r>
      <w:hyperlink w:anchor="_bookmark1185" w:history="1">
        <w:r w:rsidRPr="00594731">
          <w:rPr>
            <w:rFonts w:ascii="Josefin Slab" w:hAnsi="Josefin Slab"/>
            <w:color w:val="0000ED"/>
          </w:rPr>
          <w:t>226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2 Timoteo 2.25,</w:t>
      </w:r>
      <w:r w:rsidRPr="00594731">
        <w:rPr>
          <w:rFonts w:ascii="Josefin Slab" w:hAnsi="Josefin Slab"/>
          <w:spacing w:val="31"/>
        </w:rPr>
        <w:t xml:space="preserve"> </w:t>
      </w:r>
      <w:hyperlink w:anchor="_bookmark1025" w:history="1">
        <w:r w:rsidRPr="00594731">
          <w:rPr>
            <w:rFonts w:ascii="Josefin Slab" w:hAnsi="Josefin Slab"/>
            <w:color w:val="0000ED"/>
          </w:rPr>
          <w:t>189</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2 Timoteo 3.1–9, </w:t>
      </w:r>
      <w:hyperlink w:anchor="_bookmark1156" w:history="1">
        <w:r w:rsidRPr="00594731">
          <w:rPr>
            <w:rFonts w:ascii="Josefin Slab" w:hAnsi="Josefin Slab"/>
            <w:color w:val="0000ED"/>
          </w:rPr>
          <w:t>222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2 Timoteo 3.15–17, </w:t>
      </w:r>
      <w:hyperlink w:anchor="_bookmark692" w:history="1">
        <w:r w:rsidRPr="00594731">
          <w:rPr>
            <w:rFonts w:ascii="Josefin Slab" w:hAnsi="Josefin Slab"/>
            <w:color w:val="0000ED"/>
          </w:rPr>
          <w:t>116–17</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2 Timoteo 3.16–17, </w:t>
      </w:r>
      <w:hyperlink w:anchor="_bookmark962" w:history="1">
        <w:r w:rsidRPr="00594731">
          <w:rPr>
            <w:rFonts w:ascii="Josefin Slab" w:hAnsi="Josefin Slab"/>
            <w:color w:val="0000ED"/>
          </w:rPr>
          <w:t>170</w:t>
        </w:r>
      </w:hyperlink>
      <w:r w:rsidRPr="00594731">
        <w:rPr>
          <w:rFonts w:ascii="Josefin Slab" w:hAnsi="Josefin Slab"/>
        </w:rPr>
        <w:t xml:space="preserve">, </w:t>
      </w:r>
      <w:hyperlink w:anchor="_bookmark1118" w:history="1">
        <w:r w:rsidRPr="00594731">
          <w:rPr>
            <w:rFonts w:ascii="Josefin Slab" w:hAnsi="Josefin Slab"/>
            <w:color w:val="0000ED"/>
          </w:rPr>
          <w:t>214</w:t>
        </w:r>
      </w:hyperlink>
      <w:r w:rsidRPr="00594731">
        <w:rPr>
          <w:rFonts w:ascii="Josefin Slab" w:hAnsi="Josefin Slab"/>
        </w:rPr>
        <w:t xml:space="preserve">, </w:t>
      </w:r>
      <w:hyperlink w:anchor="_bookmark1139" w:history="1">
        <w:r w:rsidRPr="00594731">
          <w:rPr>
            <w:rFonts w:ascii="Josefin Slab" w:hAnsi="Josefin Slab"/>
            <w:color w:val="0000ED"/>
          </w:rPr>
          <w:t>218</w:t>
        </w:r>
      </w:hyperlink>
      <w:r w:rsidRPr="00594731">
        <w:rPr>
          <w:rFonts w:ascii="Josefin Slab" w:hAnsi="Josefin Slab"/>
        </w:rPr>
        <w:t xml:space="preserve">, </w:t>
      </w:r>
      <w:hyperlink w:anchor="_bookmark1140" w:history="1">
        <w:r w:rsidRPr="00594731">
          <w:rPr>
            <w:rFonts w:ascii="Josefin Slab" w:hAnsi="Josefin Slab"/>
            <w:color w:val="0000ED"/>
          </w:rPr>
          <w:t>219</w:t>
        </w:r>
      </w:hyperlink>
      <w:r w:rsidRPr="00594731">
        <w:rPr>
          <w:rFonts w:ascii="Josefin Slab" w:hAnsi="Josefin Slab"/>
        </w:rPr>
        <w:t xml:space="preserve">, </w:t>
      </w:r>
      <w:hyperlink w:anchor="_bookmark1143" w:history="1">
        <w:r w:rsidRPr="00594731">
          <w:rPr>
            <w:rFonts w:ascii="Josefin Slab" w:hAnsi="Josefin Slab"/>
            <w:color w:val="0000ED"/>
          </w:rPr>
          <w:t>220</w:t>
        </w:r>
      </w:hyperlink>
      <w:r w:rsidRPr="00594731">
        <w:rPr>
          <w:rFonts w:ascii="Josefin Slab" w:hAnsi="Josefin Slab"/>
        </w:rPr>
        <w:t xml:space="preserve">, </w:t>
      </w:r>
      <w:hyperlink w:anchor="_bookmark1166" w:history="1">
        <w:r w:rsidRPr="00594731">
          <w:rPr>
            <w:rFonts w:ascii="Josefin Slab" w:hAnsi="Josefin Slab"/>
            <w:color w:val="0000ED"/>
          </w:rPr>
          <w:t>224</w:t>
        </w:r>
      </w:hyperlink>
      <w:r w:rsidRPr="00594731">
        <w:rPr>
          <w:rFonts w:ascii="Josefin Slab" w:hAnsi="Josefin Slab"/>
        </w:rPr>
        <w:t xml:space="preserve">, </w:t>
      </w:r>
      <w:hyperlink w:anchor="_bookmark1191" w:history="1">
        <w:r w:rsidRPr="00594731">
          <w:rPr>
            <w:rFonts w:ascii="Josefin Slab" w:hAnsi="Josefin Slab"/>
            <w:color w:val="0000ED"/>
          </w:rPr>
          <w:t>228</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2 Timoteo 4.2, </w:t>
      </w:r>
      <w:hyperlink w:anchor="_bookmark477" w:history="1">
        <w:r w:rsidRPr="00594731">
          <w:rPr>
            <w:rFonts w:ascii="Josefin Slab" w:hAnsi="Josefin Slab"/>
            <w:color w:val="0000ED"/>
          </w:rPr>
          <w:t>71</w:t>
        </w:r>
      </w:hyperlink>
      <w:r w:rsidRPr="00594731">
        <w:rPr>
          <w:rFonts w:ascii="Josefin Slab" w:hAnsi="Josefin Slab"/>
        </w:rPr>
        <w:t xml:space="preserve">, </w:t>
      </w:r>
      <w:hyperlink w:anchor="_bookmark764" w:history="1">
        <w:r w:rsidRPr="00594731">
          <w:rPr>
            <w:rFonts w:ascii="Josefin Slab" w:hAnsi="Josefin Slab"/>
            <w:color w:val="0000ED"/>
          </w:rPr>
          <w:t>129</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2 Timoteo 4.3, </w:t>
      </w:r>
      <w:hyperlink w:anchor="_bookmark989" w:history="1">
        <w:r w:rsidRPr="00594731">
          <w:rPr>
            <w:rFonts w:ascii="Josefin Slab" w:hAnsi="Josefin Slab"/>
            <w:color w:val="0000ED"/>
          </w:rPr>
          <w:t>175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2 Timoteo 4.3–4, </w:t>
      </w:r>
      <w:hyperlink w:anchor="_bookmark738" w:history="1">
        <w:r w:rsidRPr="00594731">
          <w:rPr>
            <w:rFonts w:ascii="Josefin Slab" w:hAnsi="Josefin Slab"/>
            <w:color w:val="0000ED"/>
          </w:rPr>
          <w:t>125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Tito 1.2, </w:t>
      </w:r>
      <w:hyperlink w:anchor="_bookmark768" w:history="1">
        <w:r w:rsidRPr="00594731">
          <w:rPr>
            <w:rFonts w:ascii="Josefin Slab" w:hAnsi="Josefin Slab"/>
            <w:color w:val="0000ED"/>
          </w:rPr>
          <w:t>130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Tito 1.5, </w:t>
      </w:r>
      <w:hyperlink w:anchor="_bookmark618" w:history="1">
        <w:r w:rsidRPr="00594731">
          <w:rPr>
            <w:rFonts w:ascii="Josefin Slab" w:hAnsi="Josefin Slab"/>
            <w:color w:val="0000ED"/>
          </w:rPr>
          <w:t>98</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Tito 1.5–9,</w:t>
      </w:r>
      <w:r w:rsidRPr="00594731">
        <w:rPr>
          <w:rFonts w:ascii="Josefin Slab" w:hAnsi="Josefin Slab"/>
          <w:spacing w:val="26"/>
        </w:rPr>
        <w:t xml:space="preserve"> </w:t>
      </w:r>
      <w:hyperlink w:anchor="_bookmark386" w:history="1">
        <w:r w:rsidRPr="00594731">
          <w:rPr>
            <w:rFonts w:ascii="Josefin Slab" w:hAnsi="Josefin Slab"/>
            <w:color w:val="0000ED"/>
          </w:rPr>
          <w:t>58</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Tito 1.11,</w:t>
      </w:r>
      <w:r w:rsidRPr="00594731">
        <w:rPr>
          <w:rFonts w:ascii="Josefin Slab" w:hAnsi="Josefin Slab"/>
          <w:spacing w:val="26"/>
        </w:rPr>
        <w:t xml:space="preserve"> </w:t>
      </w:r>
      <w:hyperlink w:anchor="_bookmark989" w:history="1">
        <w:r w:rsidRPr="00594731">
          <w:rPr>
            <w:rFonts w:ascii="Josefin Slab" w:hAnsi="Josefin Slab"/>
            <w:color w:val="0000ED"/>
          </w:rPr>
          <w:t>175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Tito 2.12,</w:t>
      </w:r>
      <w:r w:rsidRPr="00594731">
        <w:rPr>
          <w:rFonts w:ascii="Josefin Slab" w:hAnsi="Josefin Slab"/>
          <w:spacing w:val="26"/>
        </w:rPr>
        <w:t xml:space="preserve"> </w:t>
      </w:r>
      <w:hyperlink w:anchor="_bookmark1097" w:history="1">
        <w:r w:rsidRPr="00594731">
          <w:rPr>
            <w:rFonts w:ascii="Josefin Slab" w:hAnsi="Josefin Slab"/>
            <w:color w:val="0000ED"/>
          </w:rPr>
          <w:t>208</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Tito 2.14,</w:t>
      </w:r>
      <w:r w:rsidRPr="00594731">
        <w:rPr>
          <w:rFonts w:ascii="Josefin Slab" w:hAnsi="Josefin Slab"/>
          <w:spacing w:val="26"/>
        </w:rPr>
        <w:t xml:space="preserve"> </w:t>
      </w:r>
      <w:hyperlink w:anchor="_bookmark1097" w:history="1">
        <w:r w:rsidRPr="00594731">
          <w:rPr>
            <w:rFonts w:ascii="Josefin Slab" w:hAnsi="Josefin Slab"/>
            <w:color w:val="0000ED"/>
          </w:rPr>
          <w:t>208</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Tito 3.4–7, </w:t>
      </w:r>
      <w:hyperlink w:anchor="_bookmark1016" w:history="1">
        <w:r w:rsidRPr="00594731">
          <w:rPr>
            <w:rFonts w:ascii="Josefin Slab" w:hAnsi="Josefin Slab"/>
            <w:color w:val="0000ED"/>
          </w:rPr>
          <w:t>186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Tito 3.5, </w:t>
      </w:r>
      <w:hyperlink w:anchor="_bookmark1188" w:history="1">
        <w:r w:rsidRPr="00594731">
          <w:rPr>
            <w:rFonts w:ascii="Josefin Slab" w:hAnsi="Josefin Slab"/>
            <w:color w:val="0000ED"/>
          </w:rPr>
          <w:t>227</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Hebreos 1.1–2, </w:t>
      </w:r>
      <w:hyperlink w:anchor="_bookmark692" w:history="1">
        <w:r w:rsidRPr="00594731">
          <w:rPr>
            <w:rFonts w:ascii="Josefin Slab" w:hAnsi="Josefin Slab"/>
            <w:color w:val="0000ED"/>
          </w:rPr>
          <w:t>116</w:t>
        </w:r>
      </w:hyperlink>
      <w:r w:rsidRPr="00594731">
        <w:rPr>
          <w:rFonts w:ascii="Josefin Slab" w:hAnsi="Josefin Slab"/>
        </w:rPr>
        <w:t xml:space="preserve">, </w:t>
      </w:r>
      <w:hyperlink w:anchor="_bookmark1139" w:history="1">
        <w:r w:rsidRPr="00594731">
          <w:rPr>
            <w:rFonts w:ascii="Josefin Slab" w:hAnsi="Josefin Slab"/>
            <w:color w:val="0000ED"/>
          </w:rPr>
          <w:t>218</w:t>
        </w:r>
      </w:hyperlink>
      <w:r w:rsidRPr="00594731">
        <w:rPr>
          <w:rFonts w:ascii="Josefin Slab" w:hAnsi="Josefin Slab"/>
        </w:rPr>
        <w:t xml:space="preserve">, </w:t>
      </w:r>
      <w:hyperlink w:anchor="_bookmark1159" w:history="1">
        <w:r w:rsidRPr="00594731">
          <w:rPr>
            <w:rFonts w:ascii="Josefin Slab" w:hAnsi="Josefin Slab"/>
            <w:color w:val="0000ED"/>
          </w:rPr>
          <w:t>223</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Hebreos 2.3–4, </w:t>
      </w:r>
      <w:hyperlink w:anchor="_bookmark595" w:history="1">
        <w:r w:rsidRPr="00594731">
          <w:rPr>
            <w:rFonts w:ascii="Josefin Slab" w:hAnsi="Josefin Slab"/>
            <w:color w:val="0000ED"/>
          </w:rPr>
          <w:t>92</w:t>
        </w:r>
      </w:hyperlink>
      <w:r w:rsidRPr="00594731">
        <w:rPr>
          <w:rFonts w:ascii="Josefin Slab" w:hAnsi="Josefin Slab"/>
        </w:rPr>
        <w:t xml:space="preserve">, </w:t>
      </w:r>
      <w:hyperlink w:anchor="_bookmark987" w:history="1">
        <w:r w:rsidRPr="00594731">
          <w:rPr>
            <w:rFonts w:ascii="Josefin Slab" w:hAnsi="Josefin Slab"/>
            <w:color w:val="0000ED"/>
          </w:rPr>
          <w:t>174</w:t>
        </w:r>
      </w:hyperlink>
      <w:r w:rsidRPr="00594731">
        <w:rPr>
          <w:rFonts w:ascii="Josefin Slab" w:hAnsi="Josefin Slab"/>
        </w:rPr>
        <w:t xml:space="preserve">, </w:t>
      </w:r>
      <w:hyperlink w:anchor="_bookmark1213" w:history="1">
        <w:r w:rsidRPr="00594731">
          <w:rPr>
            <w:rFonts w:ascii="Josefin Slab" w:hAnsi="Josefin Slab"/>
            <w:color w:val="0000ED"/>
          </w:rPr>
          <w:t>237</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Hebreos 4.12, </w:t>
      </w:r>
      <w:hyperlink w:anchor="_bookmark456" w:history="1">
        <w:r w:rsidRPr="00594731">
          <w:rPr>
            <w:rFonts w:ascii="Josefin Slab" w:hAnsi="Josefin Slab"/>
            <w:color w:val="0000ED"/>
          </w:rPr>
          <w:t>66</w:t>
        </w:r>
      </w:hyperlink>
      <w:r w:rsidRPr="00594731">
        <w:rPr>
          <w:rFonts w:ascii="Josefin Slab" w:hAnsi="Josefin Slab"/>
        </w:rPr>
        <w:t xml:space="preserve">, </w:t>
      </w:r>
      <w:hyperlink w:anchor="_bookmark1016" w:history="1">
        <w:r w:rsidRPr="00594731">
          <w:rPr>
            <w:rFonts w:ascii="Josefin Slab" w:hAnsi="Josefin Slab"/>
            <w:color w:val="0000ED"/>
          </w:rPr>
          <w:t>186</w:t>
        </w:r>
      </w:hyperlink>
      <w:r w:rsidRPr="00594731">
        <w:rPr>
          <w:rFonts w:ascii="Josefin Slab" w:hAnsi="Josefin Slab"/>
        </w:rPr>
        <w:t xml:space="preserve">, </w:t>
      </w:r>
      <w:hyperlink w:anchor="_bookmark1188" w:history="1">
        <w:r w:rsidRPr="00594731">
          <w:rPr>
            <w:rFonts w:ascii="Josefin Slab" w:hAnsi="Josefin Slab"/>
            <w:color w:val="0000ED"/>
          </w:rPr>
          <w:t>227</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Hebreos 7.26, </w:t>
      </w:r>
      <w:hyperlink w:anchor="_bookmark386" w:history="1">
        <w:r w:rsidRPr="00594731">
          <w:rPr>
            <w:rFonts w:ascii="Josefin Slab" w:hAnsi="Josefin Slab"/>
            <w:color w:val="0000ED"/>
          </w:rPr>
          <w:t>58</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Hebreos 9.14, </w:t>
      </w:r>
      <w:hyperlink w:anchor="_bookmark1104" w:history="1">
        <w:r w:rsidRPr="00594731">
          <w:rPr>
            <w:rFonts w:ascii="Josefin Slab" w:hAnsi="Josefin Slab"/>
            <w:color w:val="0000ED"/>
          </w:rPr>
          <w:t>210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Hebreos 10.24–25, </w:t>
      </w:r>
      <w:hyperlink w:anchor="_bookmark1091" w:history="1">
        <w:r w:rsidRPr="00594731">
          <w:rPr>
            <w:rFonts w:ascii="Josefin Slab" w:hAnsi="Josefin Slab"/>
            <w:color w:val="0000ED"/>
          </w:rPr>
          <w:t>206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Hebreos 10.29, </w:t>
      </w:r>
      <w:hyperlink w:anchor="_bookmark1012" w:history="1">
        <w:r w:rsidRPr="00594731">
          <w:rPr>
            <w:rFonts w:ascii="Josefin Slab" w:hAnsi="Josefin Slab"/>
            <w:color w:val="0000ED"/>
          </w:rPr>
          <w:t>185</w:t>
        </w:r>
      </w:hyperlink>
      <w:r w:rsidRPr="00594731">
        <w:rPr>
          <w:rFonts w:ascii="Josefin Slab" w:hAnsi="Josefin Slab"/>
        </w:rPr>
        <w:t xml:space="preserve">, </w:t>
      </w:r>
      <w:hyperlink w:anchor="_bookmark1174" w:history="1">
        <w:r w:rsidRPr="00594731">
          <w:rPr>
            <w:rFonts w:ascii="Josefin Slab" w:hAnsi="Josefin Slab"/>
            <w:color w:val="0000ED"/>
          </w:rPr>
          <w:t>225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Hebreos 10.31, </w:t>
      </w:r>
      <w:hyperlink w:anchor="_bookmark25" w:history="1">
        <w:r w:rsidRPr="00594731">
          <w:rPr>
            <w:rFonts w:ascii="Josefin Slab" w:hAnsi="Josefin Slab"/>
            <w:color w:val="0000ED"/>
          </w:rPr>
          <w:t>xi</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spacing w:val="-4"/>
        </w:rPr>
        <w:t xml:space="preserve">Santiago </w:t>
      </w:r>
      <w:r w:rsidRPr="00594731">
        <w:rPr>
          <w:rFonts w:ascii="Josefin Slab" w:hAnsi="Josefin Slab"/>
        </w:rPr>
        <w:t>1.18,</w:t>
      </w:r>
      <w:r w:rsidRPr="00594731">
        <w:rPr>
          <w:rFonts w:ascii="Josefin Slab" w:hAnsi="Josefin Slab"/>
          <w:spacing w:val="30"/>
        </w:rPr>
        <w:t xml:space="preserve"> </w:t>
      </w:r>
      <w:hyperlink w:anchor="_bookmark1022" w:history="1">
        <w:r w:rsidRPr="00594731">
          <w:rPr>
            <w:rFonts w:ascii="Josefin Slab" w:hAnsi="Josefin Slab"/>
            <w:color w:val="0000ED"/>
          </w:rPr>
          <w:t>188</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spacing w:val="-4"/>
        </w:rPr>
        <w:t xml:space="preserve">Santiago </w:t>
      </w:r>
      <w:r w:rsidRPr="00594731">
        <w:rPr>
          <w:rFonts w:ascii="Josefin Slab" w:hAnsi="Josefin Slab"/>
        </w:rPr>
        <w:t>1.18,</w:t>
      </w:r>
      <w:r w:rsidRPr="00594731">
        <w:rPr>
          <w:rFonts w:ascii="Josefin Slab" w:hAnsi="Josefin Slab"/>
          <w:spacing w:val="30"/>
        </w:rPr>
        <w:t xml:space="preserve"> </w:t>
      </w:r>
      <w:hyperlink w:anchor="_bookmark1188" w:history="1">
        <w:r w:rsidRPr="00594731">
          <w:rPr>
            <w:rFonts w:ascii="Josefin Slab" w:hAnsi="Josefin Slab"/>
            <w:color w:val="0000ED"/>
          </w:rPr>
          <w:t>227</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Santiago 5.14–15, </w:t>
      </w:r>
      <w:hyperlink w:anchor="_bookmark994" w:history="1">
        <w:r w:rsidRPr="00594731">
          <w:rPr>
            <w:rFonts w:ascii="Josefin Slab" w:hAnsi="Josefin Slab"/>
            <w:color w:val="0000ED"/>
          </w:rPr>
          <w:t>176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Pedro 1.3, </w:t>
      </w:r>
      <w:hyperlink w:anchor="_bookmark1019" w:history="1">
        <w:r w:rsidRPr="00594731">
          <w:rPr>
            <w:rFonts w:ascii="Josefin Slab" w:hAnsi="Josefin Slab"/>
            <w:color w:val="0000ED"/>
          </w:rPr>
          <w:t>187</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Pedro 1.10–11, </w:t>
      </w:r>
      <w:hyperlink w:anchor="_bookmark311" w:history="1">
        <w:r w:rsidRPr="00594731">
          <w:rPr>
            <w:rFonts w:ascii="Josefin Slab" w:hAnsi="Josefin Slab"/>
            <w:color w:val="0000ED"/>
          </w:rPr>
          <w:t>46</w:t>
        </w:r>
      </w:hyperlink>
      <w:r w:rsidRPr="00594731">
        <w:rPr>
          <w:rFonts w:ascii="Josefin Slab" w:hAnsi="Josefin Slab"/>
        </w:rPr>
        <w:t xml:space="preserve">, </w:t>
      </w:r>
      <w:hyperlink w:anchor="_bookmark456" w:history="1">
        <w:r w:rsidRPr="00594731">
          <w:rPr>
            <w:rFonts w:ascii="Josefin Slab" w:hAnsi="Josefin Slab"/>
            <w:color w:val="0000ED"/>
          </w:rPr>
          <w:t>66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Pedro 1.11, </w:t>
      </w:r>
      <w:hyperlink w:anchor="_bookmark1159" w:history="1">
        <w:r w:rsidRPr="00594731">
          <w:rPr>
            <w:rFonts w:ascii="Josefin Slab" w:hAnsi="Josefin Slab"/>
            <w:color w:val="0000ED"/>
          </w:rPr>
          <w:t>223</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w:t>
      </w:r>
      <w:r w:rsidRPr="00594731">
        <w:rPr>
          <w:rFonts w:ascii="Josefin Slab" w:hAnsi="Josefin Slab"/>
          <w:spacing w:val="2"/>
        </w:rPr>
        <w:t xml:space="preserve">Pedro </w:t>
      </w:r>
      <w:r w:rsidRPr="00594731">
        <w:rPr>
          <w:rFonts w:ascii="Josefin Slab" w:hAnsi="Josefin Slab"/>
        </w:rPr>
        <w:t xml:space="preserve">1.12, </w:t>
      </w:r>
      <w:hyperlink w:anchor="_bookmark332" w:history="1">
        <w:r w:rsidRPr="00594731">
          <w:rPr>
            <w:rFonts w:ascii="Josefin Slab" w:hAnsi="Josefin Slab"/>
            <w:color w:val="0000ED"/>
          </w:rPr>
          <w:t>48</w:t>
        </w:r>
      </w:hyperlink>
      <w:r w:rsidRPr="00594731">
        <w:rPr>
          <w:rFonts w:ascii="Josefin Slab" w:hAnsi="Josefin Slab"/>
        </w:rPr>
        <w:t xml:space="preserve">, </w:t>
      </w:r>
      <w:hyperlink w:anchor="_bookmark1016" w:history="1">
        <w:r w:rsidRPr="00594731">
          <w:rPr>
            <w:rFonts w:ascii="Josefin Slab" w:hAnsi="Josefin Slab"/>
            <w:color w:val="0000ED"/>
          </w:rPr>
          <w:t>186</w:t>
        </w:r>
      </w:hyperlink>
      <w:r w:rsidRPr="00594731">
        <w:rPr>
          <w:rFonts w:ascii="Josefin Slab" w:hAnsi="Josefin Slab"/>
        </w:rPr>
        <w:t>,</w:t>
      </w:r>
      <w:r w:rsidRPr="00594731">
        <w:rPr>
          <w:rFonts w:ascii="Josefin Slab" w:hAnsi="Josefin Slab"/>
          <w:spacing w:val="54"/>
        </w:rPr>
        <w:t xml:space="preserve"> </w:t>
      </w:r>
      <w:hyperlink w:anchor="_bookmark1185" w:history="1">
        <w:r w:rsidRPr="00594731">
          <w:rPr>
            <w:rFonts w:ascii="Josefin Slab" w:hAnsi="Josefin Slab"/>
            <w:color w:val="0000ED"/>
          </w:rPr>
          <w:t>226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Pedro 1.13, </w:t>
      </w:r>
      <w:hyperlink w:anchor="_bookmark1055" w:history="1">
        <w:r w:rsidRPr="00594731">
          <w:rPr>
            <w:rFonts w:ascii="Josefin Slab" w:hAnsi="Josefin Slab"/>
            <w:color w:val="0000ED"/>
          </w:rPr>
          <w:t>200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w:t>
      </w:r>
      <w:r w:rsidRPr="00594731">
        <w:rPr>
          <w:rFonts w:ascii="Josefin Slab" w:hAnsi="Josefin Slab"/>
          <w:spacing w:val="2"/>
        </w:rPr>
        <w:t xml:space="preserve">Pedro </w:t>
      </w:r>
      <w:r w:rsidRPr="00594731">
        <w:rPr>
          <w:rFonts w:ascii="Josefin Slab" w:hAnsi="Josefin Slab"/>
        </w:rPr>
        <w:t>1.15–16,</w:t>
      </w:r>
      <w:r w:rsidRPr="00594731">
        <w:rPr>
          <w:rFonts w:ascii="Josefin Slab" w:hAnsi="Josefin Slab"/>
          <w:spacing w:val="35"/>
        </w:rPr>
        <w:t xml:space="preserve"> </w:t>
      </w:r>
      <w:hyperlink w:anchor="_bookmark1097" w:history="1">
        <w:r w:rsidRPr="00594731">
          <w:rPr>
            <w:rFonts w:ascii="Josefin Slab" w:hAnsi="Josefin Slab"/>
            <w:color w:val="0000ED"/>
          </w:rPr>
          <w:t>208</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w:t>
      </w:r>
      <w:r w:rsidRPr="00594731">
        <w:rPr>
          <w:rFonts w:ascii="Josefin Slab" w:hAnsi="Josefin Slab"/>
          <w:spacing w:val="2"/>
        </w:rPr>
        <w:t xml:space="preserve">Pedro </w:t>
      </w:r>
      <w:r w:rsidRPr="00594731">
        <w:rPr>
          <w:rFonts w:ascii="Josefin Slab" w:hAnsi="Josefin Slab"/>
        </w:rPr>
        <w:t>1.22–23,</w:t>
      </w:r>
      <w:r w:rsidRPr="00594731">
        <w:rPr>
          <w:rFonts w:ascii="Josefin Slab" w:hAnsi="Josefin Slab"/>
          <w:spacing w:val="35"/>
        </w:rPr>
        <w:t xml:space="preserve"> </w:t>
      </w:r>
      <w:hyperlink w:anchor="_bookmark1091" w:history="1">
        <w:r w:rsidRPr="00594731">
          <w:rPr>
            <w:rFonts w:ascii="Josefin Slab" w:hAnsi="Josefin Slab"/>
            <w:color w:val="0000ED"/>
          </w:rPr>
          <w:t>206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Pedro 2.1–3, </w:t>
      </w:r>
      <w:hyperlink w:anchor="_bookmark1097" w:history="1">
        <w:r w:rsidRPr="00594731">
          <w:rPr>
            <w:rFonts w:ascii="Josefin Slab" w:hAnsi="Josefin Slab"/>
            <w:color w:val="0000ED"/>
          </w:rPr>
          <w:t>208</w:t>
        </w:r>
      </w:hyperlink>
      <w:r w:rsidRPr="00594731">
        <w:rPr>
          <w:rFonts w:ascii="Josefin Slab" w:hAnsi="Josefin Slab"/>
        </w:rPr>
        <w:t xml:space="preserve">, </w:t>
      </w:r>
      <w:hyperlink w:anchor="_bookmark1191" w:history="1">
        <w:r w:rsidRPr="00594731">
          <w:rPr>
            <w:rFonts w:ascii="Josefin Slab" w:hAnsi="Josefin Slab"/>
            <w:color w:val="0000ED"/>
          </w:rPr>
          <w:t>228</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Pedro 2.2, </w:t>
      </w:r>
      <w:hyperlink w:anchor="_bookmark459" w:history="1">
        <w:r w:rsidRPr="00594731">
          <w:rPr>
            <w:rFonts w:ascii="Josefin Slab" w:hAnsi="Josefin Slab"/>
            <w:color w:val="0000ED"/>
          </w:rPr>
          <w:t>67</w:t>
        </w:r>
      </w:hyperlink>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jc w:val="left"/>
        <w:rPr>
          <w:rFonts w:ascii="Josefin Slab" w:hAnsi="Josefin Slab"/>
        </w:rPr>
      </w:pPr>
      <w:r w:rsidRPr="00594731">
        <w:rPr>
          <w:rFonts w:ascii="Josefin Slab" w:hAnsi="Josefin Slab"/>
        </w:rPr>
        <w:lastRenderedPageBreak/>
        <w:t xml:space="preserve">1 Pedro 2.20–23, </w:t>
      </w:r>
      <w:hyperlink w:anchor="_bookmark876" w:history="1">
        <w:r w:rsidRPr="00594731">
          <w:rPr>
            <w:rFonts w:ascii="Josefin Slab" w:hAnsi="Josefin Slab"/>
            <w:color w:val="0000ED"/>
          </w:rPr>
          <w:t>157</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Pedro 4.10–11, </w:t>
      </w:r>
      <w:hyperlink w:anchor="_bookmark840" w:history="1">
        <w:r w:rsidRPr="00594731">
          <w:rPr>
            <w:rFonts w:ascii="Josefin Slab" w:hAnsi="Josefin Slab"/>
            <w:color w:val="0000ED"/>
          </w:rPr>
          <w:t>144</w:t>
        </w:r>
      </w:hyperlink>
      <w:r w:rsidRPr="00594731">
        <w:rPr>
          <w:rFonts w:ascii="Josefin Slab" w:hAnsi="Josefin Slab"/>
        </w:rPr>
        <w:t xml:space="preserve">, </w:t>
      </w:r>
      <w:hyperlink w:anchor="_bookmark1091" w:history="1">
        <w:r w:rsidRPr="00594731">
          <w:rPr>
            <w:rFonts w:ascii="Josefin Slab" w:hAnsi="Josefin Slab"/>
            <w:color w:val="0000ED"/>
          </w:rPr>
          <w:t>206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Pedro 5.2, </w:t>
      </w:r>
      <w:hyperlink w:anchor="_bookmark618" w:history="1">
        <w:r w:rsidRPr="00594731">
          <w:rPr>
            <w:rFonts w:ascii="Josefin Slab" w:hAnsi="Josefin Slab"/>
            <w:color w:val="0000ED"/>
          </w:rPr>
          <w:t>98</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Pedro 5.8, </w:t>
      </w:r>
      <w:hyperlink w:anchor="_bookmark1055" w:history="1">
        <w:r w:rsidRPr="00594731">
          <w:rPr>
            <w:rFonts w:ascii="Josefin Slab" w:hAnsi="Josefin Slab"/>
            <w:color w:val="0000ED"/>
          </w:rPr>
          <w:t>200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2 Pedro, 37, </w:t>
      </w:r>
      <w:hyperlink w:anchor="_bookmark651" w:history="1">
        <w:r w:rsidRPr="00594731">
          <w:rPr>
            <w:rFonts w:ascii="Josefin Slab" w:hAnsi="Josefin Slab"/>
            <w:color w:val="0000ED"/>
          </w:rPr>
          <w:t>107</w:t>
        </w:r>
      </w:hyperlink>
      <w:r w:rsidRPr="00594731">
        <w:rPr>
          <w:rFonts w:ascii="Josefin Slab" w:hAnsi="Josefin Slab"/>
        </w:rPr>
        <w:t xml:space="preserve">, </w:t>
      </w:r>
      <w:hyperlink w:anchor="_bookmark768" w:history="1">
        <w:r w:rsidRPr="00594731">
          <w:rPr>
            <w:rFonts w:ascii="Josefin Slab" w:hAnsi="Josefin Slab"/>
            <w:color w:val="0000ED"/>
          </w:rPr>
          <w:t>130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2 Pedro 1.3, </w:t>
      </w:r>
      <w:hyperlink w:anchor="_bookmark1143" w:history="1">
        <w:r w:rsidRPr="00594731">
          <w:rPr>
            <w:rFonts w:ascii="Josefin Slab" w:hAnsi="Josefin Slab"/>
            <w:color w:val="0000ED"/>
          </w:rPr>
          <w:t>220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2 Pedro 1.16–19, </w:t>
      </w:r>
      <w:hyperlink w:anchor="_bookmark475" w:history="1">
        <w:r w:rsidRPr="00594731">
          <w:rPr>
            <w:rFonts w:ascii="Josefin Slab" w:hAnsi="Josefin Slab"/>
            <w:color w:val="0000ED"/>
          </w:rPr>
          <w:t>70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2 Pedro 1.19, </w:t>
      </w:r>
      <w:hyperlink w:anchor="_bookmark764" w:history="1">
        <w:r w:rsidRPr="00594731">
          <w:rPr>
            <w:rFonts w:ascii="Josefin Slab" w:hAnsi="Josefin Slab"/>
            <w:color w:val="0000ED"/>
          </w:rPr>
          <w:t>129</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2 Pedro 1.19–21, </w:t>
      </w:r>
      <w:hyperlink w:anchor="_bookmark141" w:history="1">
        <w:r w:rsidRPr="00594731">
          <w:rPr>
            <w:rFonts w:ascii="Josefin Slab" w:hAnsi="Josefin Slab"/>
            <w:color w:val="0000ED"/>
          </w:rPr>
          <w:t>17</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2 </w:t>
      </w:r>
      <w:r w:rsidRPr="00594731">
        <w:rPr>
          <w:rFonts w:ascii="Josefin Slab" w:hAnsi="Josefin Slab"/>
          <w:spacing w:val="2"/>
        </w:rPr>
        <w:t xml:space="preserve">Pedro </w:t>
      </w:r>
      <w:r w:rsidRPr="00594731">
        <w:rPr>
          <w:rFonts w:ascii="Josefin Slab" w:hAnsi="Josefin Slab"/>
        </w:rPr>
        <w:t xml:space="preserve">1.20–21, </w:t>
      </w:r>
      <w:hyperlink w:anchor="_bookmark456" w:history="1">
        <w:r w:rsidRPr="00594731">
          <w:rPr>
            <w:rFonts w:ascii="Josefin Slab" w:hAnsi="Josefin Slab"/>
            <w:color w:val="0000ED"/>
          </w:rPr>
          <w:t>66</w:t>
        </w:r>
      </w:hyperlink>
      <w:r w:rsidRPr="00594731">
        <w:rPr>
          <w:rFonts w:ascii="Josefin Slab" w:hAnsi="Josefin Slab"/>
        </w:rPr>
        <w:t xml:space="preserve">, </w:t>
      </w:r>
      <w:hyperlink w:anchor="_bookmark760" w:history="1">
        <w:r w:rsidRPr="00594731">
          <w:rPr>
            <w:rFonts w:ascii="Josefin Slab" w:hAnsi="Josefin Slab"/>
            <w:color w:val="0000ED"/>
          </w:rPr>
          <w:t>128</w:t>
        </w:r>
      </w:hyperlink>
      <w:r w:rsidRPr="00594731">
        <w:rPr>
          <w:rFonts w:ascii="Josefin Slab" w:hAnsi="Josefin Slab"/>
        </w:rPr>
        <w:t>,</w:t>
      </w:r>
      <w:r w:rsidRPr="00594731">
        <w:rPr>
          <w:rFonts w:ascii="Josefin Slab" w:hAnsi="Josefin Slab"/>
          <w:spacing w:val="54"/>
        </w:rPr>
        <w:t xml:space="preserve"> </w:t>
      </w:r>
      <w:hyperlink w:anchor="_bookmark1156" w:history="1">
        <w:r w:rsidRPr="00594731">
          <w:rPr>
            <w:rFonts w:ascii="Josefin Slab" w:hAnsi="Josefin Slab"/>
            <w:color w:val="0000ED"/>
          </w:rPr>
          <w:t>222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2 </w:t>
      </w:r>
      <w:r w:rsidRPr="00594731">
        <w:rPr>
          <w:rFonts w:ascii="Josefin Slab" w:hAnsi="Josefin Slab"/>
          <w:spacing w:val="2"/>
        </w:rPr>
        <w:t xml:space="preserve">Pedro </w:t>
      </w:r>
      <w:r w:rsidRPr="00594731">
        <w:rPr>
          <w:rFonts w:ascii="Josefin Slab" w:hAnsi="Josefin Slab"/>
        </w:rPr>
        <w:t xml:space="preserve">1.21, </w:t>
      </w:r>
      <w:hyperlink w:anchor="_bookmark311" w:history="1">
        <w:r w:rsidRPr="00594731">
          <w:rPr>
            <w:rFonts w:ascii="Josefin Slab" w:hAnsi="Josefin Slab"/>
            <w:color w:val="0000ED"/>
          </w:rPr>
          <w:t>46</w:t>
        </w:r>
      </w:hyperlink>
      <w:r w:rsidRPr="00594731">
        <w:rPr>
          <w:rFonts w:ascii="Josefin Slab" w:hAnsi="Josefin Slab"/>
        </w:rPr>
        <w:t xml:space="preserve">, </w:t>
      </w:r>
      <w:hyperlink w:anchor="_bookmark477" w:history="1">
        <w:r w:rsidRPr="00594731">
          <w:rPr>
            <w:rFonts w:ascii="Josefin Slab" w:hAnsi="Josefin Slab"/>
            <w:color w:val="0000ED"/>
          </w:rPr>
          <w:t>71</w:t>
        </w:r>
      </w:hyperlink>
      <w:r w:rsidRPr="00594731">
        <w:rPr>
          <w:rFonts w:ascii="Josefin Slab" w:hAnsi="Josefin Slab"/>
        </w:rPr>
        <w:t>,</w:t>
      </w:r>
      <w:r w:rsidRPr="00594731">
        <w:rPr>
          <w:rFonts w:ascii="Josefin Slab" w:hAnsi="Josefin Slab"/>
          <w:spacing w:val="54"/>
        </w:rPr>
        <w:t xml:space="preserve"> </w:t>
      </w:r>
      <w:hyperlink w:anchor="_bookmark1159" w:history="1">
        <w:r w:rsidRPr="00594731">
          <w:rPr>
            <w:rFonts w:ascii="Josefin Slab" w:hAnsi="Josefin Slab"/>
            <w:color w:val="0000ED"/>
          </w:rPr>
          <w:t>223</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2 Pedro 2, </w:t>
      </w:r>
      <w:hyperlink w:anchor="_bookmark645" w:history="1">
        <w:r w:rsidRPr="00594731">
          <w:rPr>
            <w:rFonts w:ascii="Josefin Slab" w:hAnsi="Josefin Slab"/>
            <w:color w:val="0000ED"/>
          </w:rPr>
          <w:t>105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2 </w:t>
      </w:r>
      <w:r w:rsidRPr="00594731">
        <w:rPr>
          <w:rFonts w:ascii="Josefin Slab" w:hAnsi="Josefin Slab"/>
          <w:spacing w:val="2"/>
        </w:rPr>
        <w:t xml:space="preserve">Pedro </w:t>
      </w:r>
      <w:r w:rsidRPr="00594731">
        <w:rPr>
          <w:rFonts w:ascii="Josefin Slab" w:hAnsi="Josefin Slab"/>
        </w:rPr>
        <w:t xml:space="preserve">2.1, </w:t>
      </w:r>
      <w:hyperlink w:anchor="_bookmark240" w:history="1">
        <w:r w:rsidRPr="00594731">
          <w:rPr>
            <w:rFonts w:ascii="Josefin Slab" w:hAnsi="Josefin Slab"/>
            <w:color w:val="0000ED"/>
          </w:rPr>
          <w:t>31</w:t>
        </w:r>
      </w:hyperlink>
      <w:r w:rsidRPr="00594731">
        <w:rPr>
          <w:rFonts w:ascii="Josefin Slab" w:hAnsi="Josefin Slab"/>
        </w:rPr>
        <w:t xml:space="preserve">, </w:t>
      </w:r>
      <w:hyperlink w:anchor="_bookmark269" w:history="1">
        <w:r w:rsidRPr="00594731">
          <w:rPr>
            <w:rFonts w:ascii="Josefin Slab" w:hAnsi="Josefin Slab"/>
            <w:color w:val="0000ED"/>
          </w:rPr>
          <w:t>37</w:t>
        </w:r>
      </w:hyperlink>
      <w:r w:rsidRPr="00594731">
        <w:rPr>
          <w:rFonts w:ascii="Josefin Slab" w:hAnsi="Josefin Slab"/>
        </w:rPr>
        <w:t>,</w:t>
      </w:r>
      <w:r w:rsidRPr="00594731">
        <w:rPr>
          <w:rFonts w:ascii="Josefin Slab" w:hAnsi="Josefin Slab"/>
          <w:spacing w:val="54"/>
        </w:rPr>
        <w:t xml:space="preserve"> </w:t>
      </w:r>
      <w:hyperlink w:anchor="_bookmark647" w:history="1">
        <w:r w:rsidRPr="00594731">
          <w:rPr>
            <w:rFonts w:ascii="Josefin Slab" w:hAnsi="Josefin Slab"/>
            <w:color w:val="0000ED"/>
          </w:rPr>
          <w:t>106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2 </w:t>
      </w:r>
      <w:r w:rsidRPr="00594731">
        <w:rPr>
          <w:rFonts w:ascii="Josefin Slab" w:hAnsi="Josefin Slab"/>
          <w:spacing w:val="2"/>
        </w:rPr>
        <w:t xml:space="preserve">Pedro </w:t>
      </w:r>
      <w:r w:rsidRPr="00594731">
        <w:rPr>
          <w:rFonts w:ascii="Josefin Slab" w:hAnsi="Josefin Slab"/>
        </w:rPr>
        <w:t xml:space="preserve">2.1–3, </w:t>
      </w:r>
      <w:hyperlink w:anchor="_bookmark601" w:history="1">
        <w:r w:rsidRPr="00594731">
          <w:rPr>
            <w:rFonts w:ascii="Josefin Slab" w:hAnsi="Josefin Slab"/>
            <w:color w:val="0000ED"/>
          </w:rPr>
          <w:t>95</w:t>
        </w:r>
      </w:hyperlink>
      <w:r w:rsidRPr="00594731">
        <w:rPr>
          <w:rFonts w:ascii="Josefin Slab" w:hAnsi="Josefin Slab"/>
        </w:rPr>
        <w:t xml:space="preserve">, </w:t>
      </w:r>
      <w:hyperlink w:anchor="_bookmark718" w:history="1">
        <w:r w:rsidRPr="00594731">
          <w:rPr>
            <w:rFonts w:ascii="Josefin Slab" w:hAnsi="Josefin Slab"/>
            <w:color w:val="0000ED"/>
          </w:rPr>
          <w:t>121</w:t>
        </w:r>
      </w:hyperlink>
      <w:r w:rsidRPr="00594731">
        <w:rPr>
          <w:rFonts w:ascii="Josefin Slab" w:hAnsi="Josefin Slab"/>
        </w:rPr>
        <w:t>,</w:t>
      </w:r>
      <w:r w:rsidRPr="00594731">
        <w:rPr>
          <w:rFonts w:ascii="Josefin Slab" w:hAnsi="Josefin Slab"/>
          <w:spacing w:val="54"/>
        </w:rPr>
        <w:t xml:space="preserve"> </w:t>
      </w:r>
      <w:hyperlink w:anchor="_bookmark738" w:history="1">
        <w:r w:rsidRPr="00594731">
          <w:rPr>
            <w:rFonts w:ascii="Josefin Slab" w:hAnsi="Josefin Slab"/>
            <w:color w:val="0000ED"/>
          </w:rPr>
          <w:t>125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2 </w:t>
      </w:r>
      <w:r w:rsidRPr="00594731">
        <w:rPr>
          <w:rFonts w:ascii="Josefin Slab" w:hAnsi="Josefin Slab"/>
          <w:spacing w:val="2"/>
        </w:rPr>
        <w:t xml:space="preserve">Pedro </w:t>
      </w:r>
      <w:r w:rsidRPr="00594731">
        <w:rPr>
          <w:rFonts w:ascii="Josefin Slab" w:hAnsi="Josefin Slab"/>
        </w:rPr>
        <w:t>2.10,</w:t>
      </w:r>
      <w:r w:rsidRPr="00594731">
        <w:rPr>
          <w:rFonts w:ascii="Josefin Slab" w:hAnsi="Josefin Slab"/>
          <w:spacing w:val="36"/>
        </w:rPr>
        <w:t xml:space="preserve"> </w:t>
      </w:r>
      <w:hyperlink w:anchor="_bookmark456" w:history="1">
        <w:r w:rsidRPr="00594731">
          <w:rPr>
            <w:rFonts w:ascii="Josefin Slab" w:hAnsi="Josefin Slab"/>
            <w:color w:val="0000ED"/>
          </w:rPr>
          <w:t>66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2 </w:t>
      </w:r>
      <w:r w:rsidRPr="00594731">
        <w:rPr>
          <w:rFonts w:ascii="Josefin Slab" w:hAnsi="Josefin Slab"/>
          <w:spacing w:val="2"/>
        </w:rPr>
        <w:t xml:space="preserve">Pedro </w:t>
      </w:r>
      <w:r w:rsidRPr="00594731">
        <w:rPr>
          <w:rFonts w:ascii="Josefin Slab" w:hAnsi="Josefin Slab"/>
        </w:rPr>
        <w:t>2.19,</w:t>
      </w:r>
      <w:r w:rsidRPr="00594731">
        <w:rPr>
          <w:rFonts w:ascii="Josefin Slab" w:hAnsi="Josefin Slab"/>
          <w:spacing w:val="36"/>
        </w:rPr>
        <w:t xml:space="preserve"> </w:t>
      </w:r>
      <w:hyperlink w:anchor="_bookmark456" w:history="1">
        <w:r w:rsidRPr="00594731">
          <w:rPr>
            <w:rFonts w:ascii="Josefin Slab" w:hAnsi="Josefin Slab"/>
            <w:color w:val="0000ED"/>
          </w:rPr>
          <w:t>66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2 Pedro 3.13, </w:t>
      </w:r>
      <w:hyperlink w:anchor="_bookmark1032" w:history="1">
        <w:r w:rsidRPr="00594731">
          <w:rPr>
            <w:rFonts w:ascii="Josefin Slab" w:hAnsi="Josefin Slab"/>
            <w:color w:val="0000ED"/>
          </w:rPr>
          <w:t>194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2 Pedro 3.16, </w:t>
      </w:r>
      <w:hyperlink w:anchor="_bookmark456" w:history="1">
        <w:r w:rsidRPr="00594731">
          <w:rPr>
            <w:rFonts w:ascii="Josefin Slab" w:hAnsi="Josefin Slab"/>
            <w:color w:val="0000ED"/>
          </w:rPr>
          <w:t>66</w:t>
        </w:r>
      </w:hyperlink>
      <w:r w:rsidRPr="00594731">
        <w:rPr>
          <w:rFonts w:ascii="Josefin Slab" w:hAnsi="Josefin Slab"/>
        </w:rPr>
        <w:t xml:space="preserve">, </w:t>
      </w:r>
      <w:hyperlink w:anchor="_bookmark601" w:history="1">
        <w:r w:rsidRPr="00594731">
          <w:rPr>
            <w:rFonts w:ascii="Josefin Slab" w:hAnsi="Josefin Slab"/>
            <w:color w:val="0000ED"/>
          </w:rPr>
          <w:t>95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2 </w:t>
      </w:r>
      <w:r w:rsidRPr="00594731">
        <w:rPr>
          <w:rFonts w:ascii="Josefin Slab" w:hAnsi="Josefin Slab"/>
          <w:spacing w:val="2"/>
        </w:rPr>
        <w:t xml:space="preserve">Pedro </w:t>
      </w:r>
      <w:r w:rsidRPr="00594731">
        <w:rPr>
          <w:rFonts w:ascii="Josefin Slab" w:hAnsi="Josefin Slab"/>
        </w:rPr>
        <w:t>3.18,</w:t>
      </w:r>
      <w:r w:rsidRPr="00594731">
        <w:rPr>
          <w:rFonts w:ascii="Josefin Slab" w:hAnsi="Josefin Slab"/>
          <w:spacing w:val="36"/>
        </w:rPr>
        <w:t xml:space="preserve"> </w:t>
      </w:r>
      <w:hyperlink w:anchor="_bookmark1090" w:history="1">
        <w:r w:rsidRPr="00594731">
          <w:rPr>
            <w:rFonts w:ascii="Josefin Slab" w:hAnsi="Josefin Slab"/>
            <w:color w:val="0000ED"/>
          </w:rPr>
          <w:t>205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1 Juan 1.8–10,</w:t>
      </w:r>
      <w:r w:rsidRPr="00594731">
        <w:rPr>
          <w:rFonts w:ascii="Josefin Slab" w:hAnsi="Josefin Slab"/>
          <w:spacing w:val="33"/>
        </w:rPr>
        <w:t xml:space="preserve"> </w:t>
      </w:r>
      <w:hyperlink w:anchor="_bookmark209" w:history="1">
        <w:r w:rsidRPr="00594731">
          <w:rPr>
            <w:rFonts w:ascii="Josefin Slab" w:hAnsi="Josefin Slab"/>
            <w:color w:val="0000ED"/>
          </w:rPr>
          <w:t>27</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1 Juan 2.6,</w:t>
      </w:r>
      <w:r w:rsidRPr="00594731">
        <w:rPr>
          <w:rFonts w:ascii="Josefin Slab" w:hAnsi="Josefin Slab"/>
          <w:spacing w:val="32"/>
        </w:rPr>
        <w:t xml:space="preserve"> </w:t>
      </w:r>
      <w:hyperlink w:anchor="_bookmark1833" w:history="1">
        <w:r w:rsidRPr="00594731">
          <w:rPr>
            <w:rFonts w:ascii="Josefin Slab" w:hAnsi="Josefin Slab"/>
            <w:color w:val="0000ED"/>
          </w:rPr>
          <w:t>308</w:t>
        </w:r>
      </w:hyperlink>
      <w:r w:rsidRPr="00594731">
        <w:rPr>
          <w:rFonts w:ascii="Josefin Slab" w:hAnsi="Josefin Slab"/>
        </w:rPr>
        <w:t>n24</w:t>
      </w:r>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1 Juan 2.15–16,</w:t>
      </w:r>
      <w:r w:rsidRPr="00594731">
        <w:rPr>
          <w:rFonts w:ascii="Josefin Slab" w:hAnsi="Josefin Slab"/>
          <w:spacing w:val="32"/>
        </w:rPr>
        <w:t xml:space="preserve"> </w:t>
      </w:r>
      <w:hyperlink w:anchor="_bookmark381" w:history="1">
        <w:r w:rsidRPr="00594731">
          <w:rPr>
            <w:rFonts w:ascii="Josefin Slab" w:hAnsi="Josefin Slab"/>
            <w:color w:val="0000ED"/>
          </w:rPr>
          <w:t>57</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1 Juan 2.16–17,</w:t>
      </w:r>
      <w:r w:rsidRPr="00594731">
        <w:rPr>
          <w:rFonts w:ascii="Josefin Slab" w:hAnsi="Josefin Slab"/>
          <w:spacing w:val="32"/>
        </w:rPr>
        <w:t xml:space="preserve"> </w:t>
      </w:r>
      <w:hyperlink w:anchor="_bookmark380" w:history="1">
        <w:r w:rsidRPr="00594731">
          <w:rPr>
            <w:rFonts w:ascii="Josefin Slab" w:hAnsi="Josefin Slab"/>
            <w:color w:val="0000ED"/>
          </w:rPr>
          <w:t>56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Juan 2.27, </w:t>
      </w:r>
      <w:hyperlink w:anchor="_bookmark1174" w:history="1">
        <w:r w:rsidRPr="00594731">
          <w:rPr>
            <w:rFonts w:ascii="Josefin Slab" w:hAnsi="Josefin Slab"/>
            <w:color w:val="0000ED"/>
          </w:rPr>
          <w:t>225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Juan 3.2, </w:t>
      </w:r>
      <w:hyperlink w:anchor="_bookmark1113" w:history="1">
        <w:r w:rsidRPr="00594731">
          <w:rPr>
            <w:rFonts w:ascii="Josefin Slab" w:hAnsi="Josefin Slab"/>
            <w:color w:val="0000ED"/>
          </w:rPr>
          <w:t>211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Juan 4, </w:t>
      </w:r>
      <w:hyperlink w:anchor="_bookmark264" w:history="1">
        <w:r w:rsidRPr="00594731">
          <w:rPr>
            <w:rFonts w:ascii="Josefin Slab" w:hAnsi="Josefin Slab"/>
            <w:color w:val="0000ED"/>
          </w:rPr>
          <w:t>35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Juan 4.1, </w:t>
      </w:r>
      <w:hyperlink w:anchor="_bookmark257" w:history="1">
        <w:r w:rsidRPr="00594731">
          <w:rPr>
            <w:rFonts w:ascii="Josefin Slab" w:hAnsi="Josefin Slab"/>
            <w:color w:val="0000ED"/>
          </w:rPr>
          <w:t>34</w:t>
        </w:r>
      </w:hyperlink>
      <w:r w:rsidRPr="00594731">
        <w:rPr>
          <w:rFonts w:ascii="Josefin Slab" w:hAnsi="Josefin Slab"/>
        </w:rPr>
        <w:t xml:space="preserve">, </w:t>
      </w:r>
      <w:hyperlink w:anchor="_bookmark718" w:history="1">
        <w:r w:rsidRPr="00594731">
          <w:rPr>
            <w:rFonts w:ascii="Josefin Slab" w:hAnsi="Josefin Slab"/>
            <w:color w:val="0000ED"/>
          </w:rPr>
          <w:t>121</w:t>
        </w:r>
      </w:hyperlink>
      <w:r w:rsidRPr="00594731">
        <w:rPr>
          <w:rFonts w:ascii="Josefin Slab" w:hAnsi="Josefin Slab"/>
        </w:rPr>
        <w:t>,</w:t>
      </w:r>
      <w:r w:rsidRPr="00594731">
        <w:rPr>
          <w:rFonts w:ascii="Josefin Slab" w:hAnsi="Josefin Slab"/>
          <w:spacing w:val="56"/>
        </w:rPr>
        <w:t xml:space="preserve"> </w:t>
      </w:r>
      <w:hyperlink w:anchor="_bookmark738" w:history="1">
        <w:r w:rsidRPr="00594731">
          <w:rPr>
            <w:rFonts w:ascii="Josefin Slab" w:hAnsi="Josefin Slab"/>
            <w:color w:val="0000ED"/>
          </w:rPr>
          <w:t>125</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Juan 4.1–3, </w:t>
      </w:r>
      <w:hyperlink w:anchor="_bookmark1156" w:history="1">
        <w:r w:rsidRPr="00594731">
          <w:rPr>
            <w:rFonts w:ascii="Josefin Slab" w:hAnsi="Josefin Slab"/>
            <w:color w:val="0000ED"/>
          </w:rPr>
          <w:t>222</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Juan 4.1–8, </w:t>
      </w:r>
      <w:hyperlink w:anchor="_bookmark273" w:history="1">
        <w:r w:rsidRPr="00594731">
          <w:rPr>
            <w:rFonts w:ascii="Josefin Slab" w:hAnsi="Josefin Slab"/>
            <w:color w:val="0000ED"/>
          </w:rPr>
          <w:t>38–39</w:t>
        </w:r>
      </w:hyperlink>
      <w:r w:rsidRPr="00594731">
        <w:rPr>
          <w:rFonts w:ascii="Josefin Slab" w:hAnsi="Josefin Slab"/>
        </w:rPr>
        <w:t xml:space="preserve">, </w:t>
      </w:r>
      <w:hyperlink w:anchor="_bookmark379" w:history="1">
        <w:r w:rsidRPr="00594731">
          <w:rPr>
            <w:rFonts w:ascii="Josefin Slab" w:hAnsi="Josefin Slab"/>
            <w:color w:val="0000ED"/>
          </w:rPr>
          <w:t>55</w:t>
        </w:r>
      </w:hyperlink>
      <w:r w:rsidRPr="00594731">
        <w:rPr>
          <w:rFonts w:ascii="Josefin Slab" w:hAnsi="Josefin Slab"/>
        </w:rPr>
        <w:t>,</w:t>
      </w:r>
      <w:r w:rsidRPr="00594731">
        <w:rPr>
          <w:rFonts w:ascii="Josefin Slab" w:hAnsi="Josefin Slab"/>
          <w:spacing w:val="60"/>
        </w:rPr>
        <w:t xml:space="preserve"> </w:t>
      </w:r>
      <w:hyperlink w:anchor="_bookmark520" w:history="1">
        <w:r w:rsidRPr="00594731">
          <w:rPr>
            <w:rFonts w:ascii="Josefin Slab" w:hAnsi="Josefin Slab"/>
            <w:color w:val="0000ED"/>
          </w:rPr>
          <w:t>80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Juan 4.2–3, </w:t>
      </w:r>
      <w:hyperlink w:anchor="_bookmark278" w:history="1">
        <w:r w:rsidRPr="00594731">
          <w:rPr>
            <w:rFonts w:ascii="Josefin Slab" w:hAnsi="Josefin Slab"/>
            <w:color w:val="0000ED"/>
          </w:rPr>
          <w:t>40</w:t>
        </w:r>
      </w:hyperlink>
      <w:r w:rsidRPr="00594731">
        <w:rPr>
          <w:rFonts w:ascii="Josefin Slab" w:hAnsi="Josefin Slab"/>
        </w:rPr>
        <w:t xml:space="preserve">, </w:t>
      </w:r>
      <w:hyperlink w:anchor="_bookmark307" w:history="1">
        <w:r w:rsidRPr="00594731">
          <w:rPr>
            <w:rFonts w:ascii="Josefin Slab" w:hAnsi="Josefin Slab"/>
            <w:color w:val="0000ED"/>
          </w:rPr>
          <w:t>45</w:t>
        </w:r>
      </w:hyperlink>
      <w:r w:rsidRPr="00594731">
        <w:rPr>
          <w:rFonts w:ascii="Josefin Slab" w:hAnsi="Josefin Slab"/>
        </w:rPr>
        <w:t xml:space="preserve">, </w:t>
      </w:r>
      <w:hyperlink w:anchor="_bookmark311" w:history="1">
        <w:r w:rsidRPr="00594731">
          <w:rPr>
            <w:rFonts w:ascii="Josefin Slab" w:hAnsi="Josefin Slab"/>
            <w:color w:val="0000ED"/>
          </w:rPr>
          <w:t>46</w:t>
        </w:r>
      </w:hyperlink>
      <w:r w:rsidRPr="00594731">
        <w:rPr>
          <w:rFonts w:ascii="Josefin Slab" w:hAnsi="Josefin Slab"/>
        </w:rPr>
        <w:t xml:space="preserve">, </w:t>
      </w:r>
      <w:r w:rsidRPr="00594731">
        <w:rPr>
          <w:rFonts w:ascii="Josefin Slab" w:hAnsi="Josefin Slab"/>
          <w:spacing w:val="7"/>
        </w:rPr>
        <w:t xml:space="preserve"> </w:t>
      </w:r>
      <w:hyperlink w:anchor="_bookmark376" w:history="1">
        <w:r w:rsidRPr="00594731">
          <w:rPr>
            <w:rFonts w:ascii="Josefin Slab" w:hAnsi="Josefin Slab"/>
            <w:color w:val="0000ED"/>
          </w:rPr>
          <w:t>53</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Juan 4.4–5, </w:t>
      </w:r>
      <w:hyperlink w:anchor="_bookmark381" w:history="1">
        <w:r w:rsidRPr="00594731">
          <w:rPr>
            <w:rFonts w:ascii="Josefin Slab" w:hAnsi="Josefin Slab"/>
            <w:color w:val="0000ED"/>
          </w:rPr>
          <w:t>57</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Juan 4.6, </w:t>
      </w:r>
      <w:hyperlink w:anchor="_bookmark456" w:history="1">
        <w:r w:rsidRPr="00594731">
          <w:rPr>
            <w:rFonts w:ascii="Josefin Slab" w:hAnsi="Josefin Slab"/>
            <w:color w:val="0000ED"/>
          </w:rPr>
          <w:t>66</w:t>
        </w:r>
      </w:hyperlink>
      <w:r w:rsidRPr="00594731">
        <w:rPr>
          <w:rFonts w:ascii="Josefin Slab" w:hAnsi="Josefin Slab"/>
        </w:rPr>
        <w:t xml:space="preserve">, </w:t>
      </w:r>
      <w:hyperlink w:anchor="_bookmark477" w:history="1">
        <w:r w:rsidRPr="00594731">
          <w:rPr>
            <w:rFonts w:ascii="Josefin Slab" w:hAnsi="Josefin Slab"/>
            <w:color w:val="0000ED"/>
          </w:rPr>
          <w:t>71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1 Juan 4.7–8,</w:t>
      </w:r>
      <w:r w:rsidRPr="00594731">
        <w:rPr>
          <w:rFonts w:ascii="Josefin Slab" w:hAnsi="Josefin Slab"/>
          <w:spacing w:val="33"/>
        </w:rPr>
        <w:t xml:space="preserve"> </w:t>
      </w:r>
      <w:hyperlink w:anchor="_bookmark491" w:history="1">
        <w:r w:rsidRPr="00594731">
          <w:rPr>
            <w:rFonts w:ascii="Josefin Slab" w:hAnsi="Josefin Slab"/>
            <w:color w:val="0000ED"/>
          </w:rPr>
          <w:t>74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1 Juan 4.18,</w:t>
      </w:r>
      <w:r w:rsidRPr="00594731">
        <w:rPr>
          <w:rFonts w:ascii="Josefin Slab" w:hAnsi="Josefin Slab"/>
          <w:spacing w:val="33"/>
        </w:rPr>
        <w:t xml:space="preserve"> </w:t>
      </w:r>
      <w:hyperlink w:anchor="_bookmark1027" w:history="1">
        <w:r w:rsidRPr="00594731">
          <w:rPr>
            <w:rFonts w:ascii="Josefin Slab" w:hAnsi="Josefin Slab"/>
            <w:color w:val="0000ED"/>
          </w:rPr>
          <w:t>190</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1 Juan 5.6, </w:t>
      </w:r>
      <w:hyperlink w:anchor="_bookmark459" w:history="1">
        <w:r w:rsidRPr="00594731">
          <w:rPr>
            <w:rFonts w:ascii="Josefin Slab" w:hAnsi="Josefin Slab"/>
            <w:color w:val="0000ED"/>
          </w:rPr>
          <w:t>67</w:t>
        </w:r>
      </w:hyperlink>
      <w:r w:rsidRPr="00594731">
        <w:rPr>
          <w:rFonts w:ascii="Josefin Slab" w:hAnsi="Josefin Slab"/>
        </w:rPr>
        <w:t xml:space="preserve">, </w:t>
      </w:r>
      <w:hyperlink w:anchor="_bookmark1018" w:history="1">
        <w:r w:rsidRPr="00594731">
          <w:rPr>
            <w:rFonts w:ascii="Josefin Slab" w:hAnsi="Josefin Slab"/>
            <w:color w:val="0000ED"/>
          </w:rPr>
          <w:t>186</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1 Juan 5.19, </w:t>
      </w:r>
      <w:hyperlink w:anchor="_bookmark381" w:history="1">
        <w:r w:rsidRPr="00594731">
          <w:rPr>
            <w:rFonts w:ascii="Josefin Slab" w:hAnsi="Josefin Slab"/>
            <w:color w:val="0000ED"/>
          </w:rPr>
          <w:t>57</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2 Juan 7–11, </w:t>
      </w:r>
      <w:hyperlink w:anchor="_bookmark523" w:history="1">
        <w:r w:rsidRPr="00594731">
          <w:rPr>
            <w:rFonts w:ascii="Josefin Slab" w:hAnsi="Josefin Slab"/>
            <w:color w:val="0000ED"/>
          </w:rPr>
          <w:t>81</w:t>
        </w:r>
      </w:hyperlink>
      <w:r w:rsidRPr="00594731">
        <w:rPr>
          <w:rFonts w:ascii="Josefin Slab" w:hAnsi="Josefin Slab"/>
        </w:rPr>
        <w:t xml:space="preserve">, </w:t>
      </w:r>
      <w:hyperlink w:anchor="_bookmark1156" w:history="1">
        <w:r w:rsidRPr="00594731">
          <w:rPr>
            <w:rFonts w:ascii="Josefin Slab" w:hAnsi="Josefin Slab"/>
            <w:color w:val="0000ED"/>
          </w:rPr>
          <w:t>222</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2 Juan 9–11, </w:t>
      </w:r>
      <w:hyperlink w:anchor="_bookmark1156" w:history="1">
        <w:r w:rsidRPr="00594731">
          <w:rPr>
            <w:rFonts w:ascii="Josefin Slab" w:hAnsi="Josefin Slab"/>
            <w:color w:val="0000ED"/>
          </w:rPr>
          <w:t>222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2 Juan 10–11, </w:t>
      </w:r>
      <w:hyperlink w:anchor="_bookmark718" w:history="1">
        <w:r w:rsidRPr="00594731">
          <w:rPr>
            <w:rFonts w:ascii="Josefin Slab" w:hAnsi="Josefin Slab"/>
            <w:color w:val="0000ED"/>
          </w:rPr>
          <w:t>121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3 Juan 2, </w:t>
      </w:r>
      <w:hyperlink w:anchor="_bookmark873" w:history="1">
        <w:r w:rsidRPr="00594731">
          <w:rPr>
            <w:rFonts w:ascii="Josefin Slab" w:hAnsi="Josefin Slab"/>
            <w:color w:val="0000ED"/>
          </w:rPr>
          <w:t>156</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3 Juan 3–4, </w:t>
      </w:r>
      <w:hyperlink w:anchor="_bookmark1833" w:history="1">
        <w:r w:rsidRPr="00594731">
          <w:rPr>
            <w:rFonts w:ascii="Josefin Slab" w:hAnsi="Josefin Slab"/>
            <w:color w:val="0000ED"/>
          </w:rPr>
          <w:t>308</w:t>
        </w:r>
      </w:hyperlink>
      <w:r w:rsidRPr="00594731">
        <w:rPr>
          <w:rFonts w:ascii="Josefin Slab" w:hAnsi="Josefin Slab"/>
        </w:rPr>
        <w:t>n24</w:t>
      </w:r>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p w:rsidR="00703F8A" w:rsidRPr="00594731" w:rsidRDefault="00D9371B" w:rsidP="007A564F">
      <w:pPr>
        <w:pStyle w:val="Textoindependiente"/>
        <w:spacing w:before="78" w:line="276" w:lineRule="auto"/>
        <w:jc w:val="left"/>
        <w:rPr>
          <w:rFonts w:ascii="Josefin Slab" w:hAnsi="Josefin Slab"/>
        </w:rPr>
      </w:pPr>
      <w:r w:rsidRPr="00594731">
        <w:rPr>
          <w:rFonts w:ascii="Josefin Slab" w:hAnsi="Josefin Slab"/>
        </w:rPr>
        <w:lastRenderedPageBreak/>
        <w:t xml:space="preserve">3 Juan 9–10, </w:t>
      </w:r>
      <w:hyperlink w:anchor="_bookmark718" w:history="1">
        <w:r w:rsidRPr="00594731">
          <w:rPr>
            <w:rFonts w:ascii="Josefin Slab" w:hAnsi="Josefin Slab"/>
            <w:color w:val="0000ED"/>
          </w:rPr>
          <w:t>121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Judas, </w:t>
      </w:r>
      <w:hyperlink w:anchor="_bookmark30" w:history="1">
        <w:r w:rsidRPr="00594731">
          <w:rPr>
            <w:rFonts w:ascii="Josefin Slab" w:hAnsi="Josefin Slab"/>
            <w:color w:val="0000ED"/>
          </w:rPr>
          <w:t>xii</w:t>
        </w:r>
      </w:hyperlink>
      <w:r w:rsidRPr="00594731">
        <w:rPr>
          <w:rFonts w:ascii="Josefin Slab" w:hAnsi="Josefin Slab"/>
          <w:color w:val="0000ED"/>
        </w:rPr>
        <w:t>i</w:t>
      </w:r>
      <w:r w:rsidRPr="00594731">
        <w:rPr>
          <w:rFonts w:ascii="Josefin Slab" w:hAnsi="Josefin Slab"/>
        </w:rPr>
        <w:t xml:space="preserve">, </w:t>
      </w:r>
      <w:hyperlink w:anchor="_bookmark269" w:history="1">
        <w:r w:rsidRPr="00594731">
          <w:rPr>
            <w:rFonts w:ascii="Josefin Slab" w:hAnsi="Josefin Slab"/>
            <w:color w:val="0000ED"/>
          </w:rPr>
          <w:t>37</w:t>
        </w:r>
      </w:hyperlink>
      <w:r w:rsidRPr="00594731">
        <w:rPr>
          <w:rFonts w:ascii="Josefin Slab" w:hAnsi="Josefin Slab"/>
        </w:rPr>
        <w:t xml:space="preserve">, </w:t>
      </w:r>
      <w:hyperlink w:anchor="_bookmark645" w:history="1">
        <w:r w:rsidRPr="00594731">
          <w:rPr>
            <w:rFonts w:ascii="Josefin Slab" w:hAnsi="Josefin Slab"/>
            <w:color w:val="0000ED"/>
          </w:rPr>
          <w:t>105</w:t>
        </w:r>
      </w:hyperlink>
      <w:r w:rsidRPr="00594731">
        <w:rPr>
          <w:rFonts w:ascii="Josefin Slab" w:hAnsi="Josefin Slab"/>
        </w:rPr>
        <w:t xml:space="preserve">, </w:t>
      </w:r>
      <w:hyperlink w:anchor="_bookmark651" w:history="1">
        <w:r w:rsidRPr="00594731">
          <w:rPr>
            <w:rFonts w:ascii="Josefin Slab" w:hAnsi="Josefin Slab"/>
            <w:color w:val="0000ED"/>
          </w:rPr>
          <w:t>107</w:t>
        </w:r>
      </w:hyperlink>
      <w:r w:rsidRPr="00594731">
        <w:rPr>
          <w:rFonts w:ascii="Josefin Slab" w:hAnsi="Josefin Slab"/>
        </w:rPr>
        <w:t xml:space="preserve">, </w:t>
      </w:r>
      <w:hyperlink w:anchor="_bookmark768" w:history="1">
        <w:r w:rsidRPr="00594731">
          <w:rPr>
            <w:rFonts w:ascii="Josefin Slab" w:hAnsi="Josefin Slab"/>
            <w:color w:val="0000ED"/>
          </w:rPr>
          <w:t>130</w:t>
        </w:r>
      </w:hyperlink>
      <w:r w:rsidRPr="00594731">
        <w:rPr>
          <w:rFonts w:ascii="Josefin Slab" w:hAnsi="Josefin Slab"/>
        </w:rPr>
        <w:t xml:space="preserve">, </w:t>
      </w:r>
      <w:hyperlink w:anchor="_bookmark1140" w:history="1">
        <w:r w:rsidRPr="00594731">
          <w:rPr>
            <w:rFonts w:ascii="Josefin Slab" w:hAnsi="Josefin Slab"/>
            <w:color w:val="0000ED"/>
          </w:rPr>
          <w:t>219</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Judas 3, </w:t>
      </w:r>
      <w:hyperlink w:anchor="_bookmark692" w:history="1">
        <w:r w:rsidRPr="00594731">
          <w:rPr>
            <w:rFonts w:ascii="Josefin Slab" w:hAnsi="Josefin Slab"/>
            <w:color w:val="0000ED"/>
          </w:rPr>
          <w:t>116</w:t>
        </w:r>
      </w:hyperlink>
      <w:r w:rsidRPr="00594731">
        <w:rPr>
          <w:rFonts w:ascii="Josefin Slab" w:hAnsi="Josefin Slab"/>
        </w:rPr>
        <w:t xml:space="preserve">, </w:t>
      </w:r>
      <w:hyperlink w:anchor="_bookmark726" w:history="1">
        <w:r w:rsidRPr="00594731">
          <w:rPr>
            <w:rFonts w:ascii="Josefin Slab" w:hAnsi="Josefin Slab"/>
            <w:color w:val="0000ED"/>
          </w:rPr>
          <w:t>124</w:t>
        </w:r>
      </w:hyperlink>
      <w:r w:rsidRPr="00594731">
        <w:rPr>
          <w:rFonts w:ascii="Josefin Slab" w:hAnsi="Josefin Slab"/>
        </w:rPr>
        <w:t xml:space="preserve">, </w:t>
      </w:r>
      <w:hyperlink w:anchor="_bookmark1240" w:history="1">
        <w:r w:rsidRPr="00594731">
          <w:rPr>
            <w:rFonts w:ascii="Josefin Slab" w:hAnsi="Josefin Slab"/>
            <w:color w:val="0000ED"/>
          </w:rPr>
          <w:t>247</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Judas 3–4, </w:t>
      </w:r>
      <w:hyperlink w:anchor="_bookmark718" w:history="1">
        <w:r w:rsidRPr="00594731">
          <w:rPr>
            <w:rFonts w:ascii="Josefin Slab" w:hAnsi="Josefin Slab"/>
            <w:color w:val="0000ED"/>
          </w:rPr>
          <w:t>121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Judas 4, </w:t>
      </w:r>
      <w:hyperlink w:anchor="_bookmark738" w:history="1">
        <w:r w:rsidRPr="00594731">
          <w:rPr>
            <w:rFonts w:ascii="Josefin Slab" w:hAnsi="Josefin Slab"/>
            <w:color w:val="0000ED"/>
          </w:rPr>
          <w:t>125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Judas 8–23, </w:t>
      </w:r>
      <w:hyperlink w:anchor="_bookmark718" w:history="1">
        <w:r w:rsidRPr="00594731">
          <w:rPr>
            <w:rFonts w:ascii="Josefin Slab" w:hAnsi="Josefin Slab"/>
            <w:color w:val="0000ED"/>
          </w:rPr>
          <w:t>121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Judas 17, </w:t>
      </w:r>
      <w:hyperlink w:anchor="_bookmark601" w:history="1">
        <w:r w:rsidRPr="00594731">
          <w:rPr>
            <w:rFonts w:ascii="Josefin Slab" w:hAnsi="Josefin Slab"/>
            <w:color w:val="0000ED"/>
          </w:rPr>
          <w:t>95</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Judas 3.20, </w:t>
      </w:r>
      <w:hyperlink w:anchor="_bookmark726" w:history="1">
        <w:r w:rsidRPr="00594731">
          <w:rPr>
            <w:rFonts w:ascii="Josefin Slab" w:hAnsi="Josefin Slab"/>
            <w:color w:val="0000ED"/>
          </w:rPr>
          <w:t>124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spacing w:val="-6"/>
        </w:rPr>
        <w:t xml:space="preserve">Apocalipsis </w:t>
      </w:r>
      <w:r w:rsidRPr="00594731">
        <w:rPr>
          <w:rFonts w:ascii="Josefin Slab" w:hAnsi="Josefin Slab"/>
        </w:rPr>
        <w:t xml:space="preserve">1.17, </w:t>
      </w:r>
      <w:hyperlink w:anchor="_bookmark311" w:history="1">
        <w:r w:rsidRPr="00594731">
          <w:rPr>
            <w:rFonts w:ascii="Josefin Slab" w:hAnsi="Josefin Slab"/>
            <w:color w:val="0000ED"/>
          </w:rPr>
          <w:t>46</w:t>
        </w:r>
      </w:hyperlink>
      <w:r w:rsidRPr="00594731">
        <w:rPr>
          <w:rFonts w:ascii="Josefin Slab" w:hAnsi="Josefin Slab"/>
        </w:rPr>
        <w:t>,</w:t>
      </w:r>
      <w:r w:rsidRPr="00594731">
        <w:rPr>
          <w:rFonts w:ascii="Josefin Slab" w:hAnsi="Josefin Slab"/>
          <w:spacing w:val="51"/>
        </w:rPr>
        <w:t xml:space="preserve"> </w:t>
      </w:r>
      <w:hyperlink w:anchor="_bookmark1055" w:history="1">
        <w:r w:rsidRPr="00594731">
          <w:rPr>
            <w:rFonts w:ascii="Josefin Slab" w:hAnsi="Josefin Slab"/>
            <w:color w:val="0000ED"/>
          </w:rPr>
          <w:t>200</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spacing w:val="-6"/>
        </w:rPr>
        <w:t xml:space="preserve">Apocalipsis </w:t>
      </w:r>
      <w:r w:rsidRPr="00594731">
        <w:rPr>
          <w:rFonts w:ascii="Josefin Slab" w:hAnsi="Josefin Slab"/>
        </w:rPr>
        <w:t>5.12–13,</w:t>
      </w:r>
      <w:r w:rsidRPr="00594731">
        <w:rPr>
          <w:rFonts w:ascii="Josefin Slab" w:hAnsi="Josefin Slab"/>
          <w:spacing w:val="37"/>
        </w:rPr>
        <w:t xml:space="preserve"> </w:t>
      </w:r>
      <w:hyperlink w:anchor="_bookmark1113" w:history="1">
        <w:r w:rsidRPr="00594731">
          <w:rPr>
            <w:rFonts w:ascii="Josefin Slab" w:hAnsi="Josefin Slab"/>
            <w:color w:val="0000ED"/>
          </w:rPr>
          <w:t>211</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Apocalipsis 13.13–14, </w:t>
      </w:r>
      <w:hyperlink w:anchor="_bookmark1049" w:history="1">
        <w:r w:rsidRPr="00594731">
          <w:rPr>
            <w:rFonts w:ascii="Josefin Slab" w:hAnsi="Josefin Slab"/>
            <w:color w:val="0000ED"/>
          </w:rPr>
          <w:t>199</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spacing w:val="-6"/>
        </w:rPr>
        <w:t xml:space="preserve">Apocalipsis </w:t>
      </w:r>
      <w:r w:rsidRPr="00594731">
        <w:rPr>
          <w:rFonts w:ascii="Josefin Slab" w:hAnsi="Josefin Slab"/>
        </w:rPr>
        <w:t>21.1,</w:t>
      </w:r>
      <w:r w:rsidRPr="00594731">
        <w:rPr>
          <w:rFonts w:ascii="Josefin Slab" w:hAnsi="Josefin Slab"/>
          <w:spacing w:val="37"/>
        </w:rPr>
        <w:t xml:space="preserve"> </w:t>
      </w:r>
      <w:hyperlink w:anchor="_bookmark1032" w:history="1">
        <w:r w:rsidRPr="00594731">
          <w:rPr>
            <w:rFonts w:ascii="Josefin Slab" w:hAnsi="Josefin Slab"/>
            <w:color w:val="0000ED"/>
          </w:rPr>
          <w:t>194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spacing w:val="-6"/>
        </w:rPr>
        <w:t xml:space="preserve">Apocalipsis </w:t>
      </w:r>
      <w:r w:rsidRPr="00594731">
        <w:rPr>
          <w:rFonts w:ascii="Josefin Slab" w:hAnsi="Josefin Slab"/>
        </w:rPr>
        <w:t>21.14,</w:t>
      </w:r>
      <w:r w:rsidRPr="00594731">
        <w:rPr>
          <w:rFonts w:ascii="Josefin Slab" w:hAnsi="Josefin Slab"/>
          <w:spacing w:val="37"/>
        </w:rPr>
        <w:t xml:space="preserve"> </w:t>
      </w:r>
      <w:hyperlink w:anchor="_bookmark634" w:history="1">
        <w:r w:rsidRPr="00594731">
          <w:rPr>
            <w:rFonts w:ascii="Josefin Slab" w:hAnsi="Josefin Slab"/>
            <w:color w:val="0000ED"/>
          </w:rPr>
          <w:t>99</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Apocalipsis 21.22–27, </w:t>
      </w:r>
      <w:hyperlink w:anchor="_bookmark1032" w:history="1">
        <w:r w:rsidRPr="00594731">
          <w:rPr>
            <w:rFonts w:ascii="Josefin Slab" w:hAnsi="Josefin Slab"/>
            <w:color w:val="0000ED"/>
          </w:rPr>
          <w:t>194</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Apocalipsis 22.17, </w:t>
      </w:r>
      <w:hyperlink w:anchor="_bookmark1001" w:history="1">
        <w:r w:rsidRPr="00594731">
          <w:rPr>
            <w:rFonts w:ascii="Josefin Slab" w:hAnsi="Josefin Slab"/>
            <w:color w:val="0000ED"/>
          </w:rPr>
          <w:t>182</w:t>
        </w:r>
      </w:hyperlink>
    </w:p>
    <w:p w:rsidR="00703F8A" w:rsidRPr="00594731" w:rsidRDefault="00D9371B" w:rsidP="007A564F">
      <w:pPr>
        <w:pStyle w:val="Textoindependiente"/>
        <w:spacing w:before="5" w:line="276" w:lineRule="auto"/>
        <w:jc w:val="left"/>
        <w:rPr>
          <w:rFonts w:ascii="Josefin Slab" w:hAnsi="Josefin Slab"/>
        </w:rPr>
      </w:pPr>
      <w:r w:rsidRPr="00594731">
        <w:rPr>
          <w:rFonts w:ascii="Josefin Slab" w:hAnsi="Josefin Slab"/>
        </w:rPr>
        <w:t xml:space="preserve">Apocalipsis 22.17–19, </w:t>
      </w:r>
      <w:hyperlink w:anchor="_bookmark477" w:history="1">
        <w:r w:rsidRPr="00594731">
          <w:rPr>
            <w:rFonts w:ascii="Josefin Slab" w:hAnsi="Josefin Slab"/>
            <w:color w:val="0000ED"/>
          </w:rPr>
          <w:t>71</w:t>
        </w:r>
      </w:hyperlink>
    </w:p>
    <w:p w:rsidR="00703F8A" w:rsidRPr="00594731" w:rsidRDefault="00D9371B" w:rsidP="007A564F">
      <w:pPr>
        <w:pStyle w:val="Textoindependiente"/>
        <w:spacing w:line="276" w:lineRule="auto"/>
        <w:jc w:val="left"/>
        <w:rPr>
          <w:rFonts w:ascii="Josefin Slab" w:hAnsi="Josefin Slab"/>
        </w:rPr>
      </w:pPr>
      <w:r w:rsidRPr="00594731">
        <w:rPr>
          <w:rFonts w:ascii="Josefin Slab" w:hAnsi="Josefin Slab"/>
        </w:rPr>
        <w:t xml:space="preserve">Apocalipsis 22.18–19, </w:t>
      </w:r>
      <w:hyperlink w:anchor="_bookmark141" w:history="1">
        <w:r w:rsidRPr="00594731">
          <w:rPr>
            <w:rFonts w:ascii="Josefin Slab" w:hAnsi="Josefin Slab"/>
            <w:color w:val="0000ED"/>
          </w:rPr>
          <w:t>17</w:t>
        </w:r>
      </w:hyperlink>
      <w:r w:rsidRPr="00594731">
        <w:rPr>
          <w:rFonts w:ascii="Josefin Slab" w:hAnsi="Josefin Slab"/>
        </w:rPr>
        <w:t xml:space="preserve">, </w:t>
      </w:r>
      <w:hyperlink w:anchor="_bookmark692" w:history="1">
        <w:r w:rsidRPr="00594731">
          <w:rPr>
            <w:rFonts w:ascii="Josefin Slab" w:hAnsi="Josefin Slab"/>
            <w:color w:val="0000ED"/>
          </w:rPr>
          <w:t>116</w:t>
        </w:r>
      </w:hyperlink>
      <w:r w:rsidRPr="00594731">
        <w:rPr>
          <w:rFonts w:ascii="Josefin Slab" w:hAnsi="Josefin Slab"/>
        </w:rPr>
        <w:t xml:space="preserve">, </w:t>
      </w:r>
      <w:hyperlink w:anchor="_bookmark1139" w:history="1">
        <w:r w:rsidRPr="00594731">
          <w:rPr>
            <w:rFonts w:ascii="Josefin Slab" w:hAnsi="Josefin Slab"/>
            <w:color w:val="0000ED"/>
          </w:rPr>
          <w:t>218</w:t>
        </w:r>
      </w:hyperlink>
      <w:r w:rsidRPr="00594731">
        <w:rPr>
          <w:rFonts w:ascii="Josefin Slab" w:hAnsi="Josefin Slab"/>
        </w:rPr>
        <w:t xml:space="preserve">, </w:t>
      </w:r>
      <w:hyperlink w:anchor="_bookmark1143" w:history="1">
        <w:r w:rsidRPr="00594731">
          <w:rPr>
            <w:rFonts w:ascii="Josefin Slab" w:hAnsi="Josefin Slab"/>
            <w:color w:val="0000ED"/>
          </w:rPr>
          <w:t>220</w:t>
        </w:r>
      </w:hyperlink>
    </w:p>
    <w:p w:rsidR="00703F8A" w:rsidRPr="00594731" w:rsidRDefault="00703F8A" w:rsidP="007A564F">
      <w:pPr>
        <w:spacing w:line="276" w:lineRule="auto"/>
        <w:rPr>
          <w:rFonts w:ascii="Josefin Slab" w:hAnsi="Josefin Slab"/>
        </w:rPr>
        <w:sectPr w:rsidR="00703F8A" w:rsidRPr="00594731">
          <w:pgSz w:w="10800" w:h="15120"/>
          <w:pgMar w:top="900" w:right="860" w:bottom="600" w:left="900" w:header="0" w:footer="403" w:gutter="0"/>
          <w:cols w:space="720"/>
        </w:sectPr>
      </w:pPr>
    </w:p>
    <w:bookmarkStart w:id="1922" w:name="Acerca_del_autor"/>
    <w:bookmarkStart w:id="1923" w:name="_bookmark1897"/>
    <w:bookmarkEnd w:id="1922"/>
    <w:bookmarkEnd w:id="1923"/>
    <w:p w:rsidR="00703F8A" w:rsidRPr="00594731" w:rsidRDefault="00D9371B" w:rsidP="007A564F">
      <w:pPr>
        <w:pStyle w:val="Ttulo2"/>
        <w:spacing w:before="61" w:line="276" w:lineRule="auto"/>
        <w:ind w:left="159"/>
        <w:rPr>
          <w:rFonts w:ascii="Josefin Slab" w:hAnsi="Josefin Slab"/>
        </w:rPr>
      </w:pPr>
      <w:r w:rsidRPr="00594731">
        <w:rPr>
          <w:rFonts w:ascii="Josefin Slab" w:hAnsi="Josefin Slab"/>
        </w:rPr>
        <w:lastRenderedPageBreak/>
        <w:fldChar w:fldCharType="begin"/>
      </w:r>
      <w:r w:rsidRPr="00594731">
        <w:rPr>
          <w:rFonts w:ascii="Josefin Slab" w:hAnsi="Josefin Slab"/>
        </w:rPr>
        <w:instrText xml:space="preserve"> HYPERLINK \l "_bookmark21" </w:instrText>
      </w:r>
      <w:r w:rsidRPr="00594731">
        <w:rPr>
          <w:rFonts w:ascii="Josefin Slab" w:hAnsi="Josefin Slab"/>
        </w:rPr>
        <w:fldChar w:fldCharType="separate"/>
      </w:r>
      <w:r w:rsidRPr="00594731">
        <w:rPr>
          <w:rFonts w:ascii="Josefin Slab" w:hAnsi="Josefin Slab"/>
          <w:color w:val="0000ED"/>
          <w:sz w:val="54"/>
        </w:rPr>
        <w:t>A</w:t>
      </w:r>
      <w:r w:rsidRPr="00594731">
        <w:rPr>
          <w:rFonts w:ascii="Josefin Slab" w:hAnsi="Josefin Slab"/>
          <w:color w:val="0000ED"/>
        </w:rPr>
        <w:t>CERCA DEL AUTOR</w:t>
      </w:r>
      <w:r w:rsidRPr="00594731">
        <w:rPr>
          <w:rFonts w:ascii="Josefin Slab" w:hAnsi="Josefin Slab"/>
          <w:color w:val="0000ED"/>
        </w:rPr>
        <w:fldChar w:fldCharType="end"/>
      </w:r>
    </w:p>
    <w:p w:rsidR="00703F8A" w:rsidRPr="00594731" w:rsidRDefault="00D9371B" w:rsidP="007A564F">
      <w:pPr>
        <w:pStyle w:val="Textoindependiente"/>
        <w:spacing w:before="1" w:line="276" w:lineRule="auto"/>
        <w:ind w:left="0"/>
        <w:jc w:val="left"/>
        <w:rPr>
          <w:rFonts w:ascii="Josefin Slab" w:hAnsi="Josefin Slab"/>
          <w:sz w:val="15"/>
        </w:rPr>
      </w:pPr>
      <w:r w:rsidRPr="00594731">
        <w:rPr>
          <w:rFonts w:ascii="Josefin Slab" w:hAnsi="Josefin Slab"/>
          <w:noProof/>
          <w:lang w:val="es-PE" w:eastAsia="es-PE" w:bidi="ar-SA"/>
        </w:rPr>
        <w:drawing>
          <wp:anchor distT="0" distB="0" distL="0" distR="0" simplePos="0" relativeHeight="34" behindDoc="0" locked="0" layoutInCell="1" allowOverlap="1">
            <wp:simplePos x="0" y="0"/>
            <wp:positionH relativeFrom="page">
              <wp:posOffset>2957779</wp:posOffset>
            </wp:positionH>
            <wp:positionV relativeFrom="paragraph">
              <wp:posOffset>135288</wp:posOffset>
            </wp:positionV>
            <wp:extent cx="951958" cy="47625"/>
            <wp:effectExtent l="0" t="0" r="0" b="0"/>
            <wp:wrapTopAndBottom/>
            <wp:docPr id="7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png"/>
                    <pic:cNvPicPr/>
                  </pic:nvPicPr>
                  <pic:blipFill>
                    <a:blip r:embed="rId11" cstate="print"/>
                    <a:stretch>
                      <a:fillRect/>
                    </a:stretch>
                  </pic:blipFill>
                  <pic:spPr>
                    <a:xfrm>
                      <a:off x="0" y="0"/>
                      <a:ext cx="951958" cy="47625"/>
                    </a:xfrm>
                    <a:prstGeom prst="rect">
                      <a:avLst/>
                    </a:prstGeom>
                  </pic:spPr>
                </pic:pic>
              </a:graphicData>
            </a:graphic>
          </wp:anchor>
        </w:drawing>
      </w:r>
    </w:p>
    <w:p w:rsidR="00703F8A" w:rsidRPr="00594731" w:rsidRDefault="00703F8A" w:rsidP="007A564F">
      <w:pPr>
        <w:pStyle w:val="Textoindependiente"/>
        <w:spacing w:before="0" w:line="276" w:lineRule="auto"/>
        <w:ind w:left="0"/>
        <w:jc w:val="left"/>
        <w:rPr>
          <w:rFonts w:ascii="Josefin Slab" w:hAnsi="Josefin Slab"/>
          <w:sz w:val="60"/>
        </w:rPr>
      </w:pPr>
    </w:p>
    <w:p w:rsidR="00703F8A" w:rsidRPr="00594731" w:rsidRDefault="00703F8A" w:rsidP="007A564F">
      <w:pPr>
        <w:pStyle w:val="Textoindependiente"/>
        <w:spacing w:before="0" w:line="276" w:lineRule="auto"/>
        <w:ind w:left="0"/>
        <w:jc w:val="left"/>
        <w:rPr>
          <w:rFonts w:ascii="Josefin Slab" w:hAnsi="Josefin Slab"/>
          <w:sz w:val="54"/>
        </w:rPr>
      </w:pPr>
    </w:p>
    <w:p w:rsidR="00703F8A" w:rsidRPr="00594731" w:rsidRDefault="00D9371B" w:rsidP="007A564F">
      <w:pPr>
        <w:pStyle w:val="Textoindependiente"/>
        <w:spacing w:before="1" w:line="276" w:lineRule="auto"/>
        <w:ind w:right="137"/>
        <w:rPr>
          <w:rFonts w:ascii="Josefin Slab" w:hAnsi="Josefin Slab"/>
          <w:i/>
        </w:rPr>
      </w:pPr>
      <w:r w:rsidRPr="00594731">
        <w:rPr>
          <w:rFonts w:ascii="Josefin Slab" w:hAnsi="Josefin Slab"/>
          <w:spacing w:val="3"/>
          <w:sz w:val="54"/>
        </w:rPr>
        <w:t>J</w:t>
      </w:r>
      <w:r w:rsidRPr="00594731">
        <w:rPr>
          <w:rFonts w:ascii="Josefin Slab" w:hAnsi="Josefin Slab"/>
          <w:spacing w:val="3"/>
        </w:rPr>
        <w:t xml:space="preserve">ohn </w:t>
      </w:r>
      <w:r w:rsidRPr="00594731">
        <w:rPr>
          <w:rFonts w:ascii="Josefin Slab" w:hAnsi="Josefin Slab"/>
        </w:rPr>
        <w:t xml:space="preserve">MacArthur ha </w:t>
      </w:r>
      <w:r w:rsidRPr="00594731">
        <w:rPr>
          <w:rFonts w:ascii="Josefin Slab" w:hAnsi="Josefin Slab"/>
          <w:spacing w:val="-3"/>
        </w:rPr>
        <w:t xml:space="preserve">servido </w:t>
      </w:r>
      <w:r w:rsidRPr="00594731">
        <w:rPr>
          <w:rFonts w:ascii="Josefin Slab" w:hAnsi="Josefin Slab"/>
        </w:rPr>
        <w:t xml:space="preserve">como pastor y maestro de Grace </w:t>
      </w:r>
      <w:r w:rsidRPr="00594731">
        <w:rPr>
          <w:rFonts w:ascii="Josefin Slab" w:hAnsi="Josefin Slab"/>
          <w:spacing w:val="-3"/>
        </w:rPr>
        <w:t xml:space="preserve">Community  </w:t>
      </w:r>
      <w:r w:rsidRPr="00594731">
        <w:rPr>
          <w:rFonts w:ascii="Josefin Slab" w:hAnsi="Josefin Slab"/>
        </w:rPr>
        <w:t xml:space="preserve">Church en Sun </w:t>
      </w:r>
      <w:r w:rsidRPr="00594731">
        <w:rPr>
          <w:rFonts w:ascii="Josefin Slab" w:hAnsi="Josefin Slab"/>
          <w:spacing w:val="-13"/>
        </w:rPr>
        <w:t xml:space="preserve">Valley, </w:t>
      </w:r>
      <w:r w:rsidRPr="00594731">
        <w:rPr>
          <w:rFonts w:ascii="Josefin Slab" w:hAnsi="Josefin Slab"/>
          <w:spacing w:val="-5"/>
        </w:rPr>
        <w:t xml:space="preserve">California, </w:t>
      </w:r>
      <w:r w:rsidRPr="00594731">
        <w:rPr>
          <w:rFonts w:ascii="Josefin Slab" w:hAnsi="Josefin Slab"/>
        </w:rPr>
        <w:t xml:space="preserve">desde 1969. Su </w:t>
      </w:r>
      <w:r w:rsidRPr="00594731">
        <w:rPr>
          <w:rFonts w:ascii="Josefin Slab" w:hAnsi="Josefin Slab"/>
          <w:spacing w:val="-5"/>
        </w:rPr>
        <w:t xml:space="preserve">ministerio </w:t>
      </w:r>
      <w:r w:rsidRPr="00594731">
        <w:rPr>
          <w:rFonts w:ascii="Josefin Slab" w:hAnsi="Josefin Slab"/>
        </w:rPr>
        <w:t xml:space="preserve">de </w:t>
      </w:r>
      <w:r w:rsidRPr="00594731">
        <w:rPr>
          <w:rFonts w:ascii="Josefin Slab" w:hAnsi="Josefin Slab"/>
          <w:spacing w:val="-3"/>
        </w:rPr>
        <w:t xml:space="preserve">predicación </w:t>
      </w:r>
      <w:r w:rsidRPr="00594731">
        <w:rPr>
          <w:rFonts w:ascii="Josefin Slab" w:hAnsi="Josefin Slab"/>
          <w:spacing w:val="-5"/>
        </w:rPr>
        <w:t xml:space="preserve">expositiva </w:t>
      </w:r>
      <w:r w:rsidRPr="00594731">
        <w:rPr>
          <w:rFonts w:ascii="Josefin Slab" w:hAnsi="Josefin Slab"/>
        </w:rPr>
        <w:t xml:space="preserve">es </w:t>
      </w:r>
      <w:r w:rsidRPr="00594731">
        <w:rPr>
          <w:rFonts w:ascii="Josefin Slab" w:hAnsi="Josefin Slab"/>
          <w:spacing w:val="-7"/>
        </w:rPr>
        <w:t xml:space="preserve">inigualable </w:t>
      </w:r>
      <w:r w:rsidRPr="00594731">
        <w:rPr>
          <w:rFonts w:ascii="Josefin Slab" w:hAnsi="Josefin Slab"/>
        </w:rPr>
        <w:t xml:space="preserve">en su </w:t>
      </w:r>
      <w:r w:rsidRPr="00594731">
        <w:rPr>
          <w:rFonts w:ascii="Josefin Slab" w:hAnsi="Josefin Slab"/>
          <w:spacing w:val="-4"/>
        </w:rPr>
        <w:t xml:space="preserve">amplitud </w:t>
      </w:r>
      <w:r w:rsidRPr="00594731">
        <w:rPr>
          <w:rFonts w:ascii="Josefin Slab" w:hAnsi="Josefin Slab"/>
        </w:rPr>
        <w:t xml:space="preserve">e </w:t>
      </w:r>
      <w:r w:rsidRPr="00594731">
        <w:rPr>
          <w:rFonts w:ascii="Josefin Slab" w:hAnsi="Josefin Slab"/>
          <w:spacing w:val="-5"/>
        </w:rPr>
        <w:t xml:space="preserve">influencia. </w:t>
      </w:r>
      <w:r w:rsidRPr="00594731">
        <w:rPr>
          <w:rFonts w:ascii="Josefin Slab" w:hAnsi="Josefin Slab"/>
        </w:rPr>
        <w:t xml:space="preserve">En cuatro décadas de </w:t>
      </w:r>
      <w:r w:rsidRPr="00594731">
        <w:rPr>
          <w:rFonts w:ascii="Josefin Slab" w:hAnsi="Josefin Slab"/>
          <w:spacing w:val="-5"/>
        </w:rPr>
        <w:t xml:space="preserve">ministerio </w:t>
      </w:r>
      <w:r w:rsidRPr="00594731">
        <w:rPr>
          <w:rFonts w:ascii="Josefin Slab" w:hAnsi="Josefin Slab"/>
        </w:rPr>
        <w:t xml:space="preserve">desde el </w:t>
      </w:r>
      <w:r w:rsidRPr="00594731">
        <w:rPr>
          <w:rFonts w:ascii="Josefin Slab" w:hAnsi="Josefin Slab"/>
          <w:spacing w:val="-4"/>
        </w:rPr>
        <w:t xml:space="preserve">mismo púlpito, </w:t>
      </w:r>
      <w:r w:rsidRPr="00594731">
        <w:rPr>
          <w:rFonts w:ascii="Josefin Slab" w:hAnsi="Josefin Slab"/>
        </w:rPr>
        <w:t xml:space="preserve">ha predicado versículo por versículo a través de todo el Nuevo Testamento (y </w:t>
      </w:r>
      <w:r w:rsidRPr="00594731">
        <w:rPr>
          <w:rFonts w:ascii="Josefin Slab" w:hAnsi="Josefin Slab"/>
          <w:spacing w:val="-3"/>
        </w:rPr>
        <w:t xml:space="preserve">varias </w:t>
      </w:r>
      <w:r w:rsidRPr="00594731">
        <w:rPr>
          <w:rFonts w:ascii="Josefin Slab" w:hAnsi="Josefin Slab"/>
        </w:rPr>
        <w:t xml:space="preserve">secciones </w:t>
      </w:r>
      <w:r w:rsidRPr="00594731">
        <w:rPr>
          <w:rFonts w:ascii="Josefin Slab" w:hAnsi="Josefin Slab"/>
          <w:spacing w:val="-3"/>
        </w:rPr>
        <w:t xml:space="preserve">clave </w:t>
      </w:r>
      <w:r w:rsidRPr="00594731">
        <w:rPr>
          <w:rFonts w:ascii="Josefin Slab" w:hAnsi="Josefin Slab"/>
        </w:rPr>
        <w:t xml:space="preserve">del </w:t>
      </w:r>
      <w:r w:rsidRPr="00594731">
        <w:rPr>
          <w:rFonts w:ascii="Josefin Slab" w:hAnsi="Josefin Slab"/>
          <w:spacing w:val="-7"/>
        </w:rPr>
        <w:t xml:space="preserve">Antiguo </w:t>
      </w:r>
      <w:r w:rsidRPr="00594731">
        <w:rPr>
          <w:rFonts w:ascii="Josefin Slab" w:hAnsi="Josefin Slab"/>
        </w:rPr>
        <w:t xml:space="preserve">Testamento). Es presidente de </w:t>
      </w:r>
      <w:r w:rsidRPr="00594731">
        <w:rPr>
          <w:rFonts w:ascii="Josefin Slab" w:hAnsi="Josefin Slab"/>
          <w:spacing w:val="5"/>
        </w:rPr>
        <w:t xml:space="preserve">The </w:t>
      </w:r>
      <w:r w:rsidRPr="00594731">
        <w:rPr>
          <w:rFonts w:ascii="Josefin Slab" w:hAnsi="Josefin Slab"/>
        </w:rPr>
        <w:t xml:space="preserve">Master’s </w:t>
      </w:r>
      <w:r w:rsidRPr="00594731">
        <w:rPr>
          <w:rFonts w:ascii="Josefin Slab" w:hAnsi="Josefin Slab"/>
          <w:spacing w:val="-7"/>
        </w:rPr>
        <w:t xml:space="preserve">College </w:t>
      </w:r>
      <w:r w:rsidRPr="00594731">
        <w:rPr>
          <w:rFonts w:ascii="Josefin Slab" w:hAnsi="Josefin Slab"/>
        </w:rPr>
        <w:t xml:space="preserve">and </w:t>
      </w:r>
      <w:r w:rsidRPr="00594731">
        <w:rPr>
          <w:rFonts w:ascii="Josefin Slab" w:hAnsi="Josefin Slab"/>
          <w:spacing w:val="-4"/>
        </w:rPr>
        <w:t xml:space="preserve">Seminary, </w:t>
      </w:r>
      <w:r w:rsidRPr="00594731">
        <w:rPr>
          <w:rFonts w:ascii="Josefin Slab" w:hAnsi="Josefin Slab"/>
        </w:rPr>
        <w:t xml:space="preserve">y se </w:t>
      </w:r>
      <w:r w:rsidRPr="00594731">
        <w:rPr>
          <w:rFonts w:ascii="Josefin Slab" w:hAnsi="Josefin Slab"/>
          <w:spacing w:val="-8"/>
        </w:rPr>
        <w:t xml:space="preserve">le </w:t>
      </w:r>
      <w:r w:rsidRPr="00594731">
        <w:rPr>
          <w:rFonts w:ascii="Josefin Slab" w:hAnsi="Josefin Slab"/>
        </w:rPr>
        <w:t xml:space="preserve">puede escuchar todos </w:t>
      </w:r>
      <w:r w:rsidRPr="00594731">
        <w:rPr>
          <w:rFonts w:ascii="Josefin Slab" w:hAnsi="Josefin Slab"/>
          <w:spacing w:val="-5"/>
        </w:rPr>
        <w:t xml:space="preserve">los </w:t>
      </w:r>
      <w:r w:rsidRPr="00594731">
        <w:rPr>
          <w:rFonts w:ascii="Josefin Slab" w:hAnsi="Josefin Slab"/>
        </w:rPr>
        <w:t xml:space="preserve">días en el programa de </w:t>
      </w:r>
      <w:r w:rsidRPr="00594731">
        <w:rPr>
          <w:rFonts w:ascii="Josefin Slab" w:hAnsi="Josefin Slab"/>
          <w:spacing w:val="-3"/>
        </w:rPr>
        <w:t xml:space="preserve">radio </w:t>
      </w:r>
      <w:r w:rsidRPr="00594731">
        <w:rPr>
          <w:rFonts w:ascii="Josefin Slab" w:hAnsi="Josefin Slab"/>
          <w:spacing w:val="2"/>
        </w:rPr>
        <w:t xml:space="preserve">«Grace </w:t>
      </w:r>
      <w:r w:rsidRPr="00594731">
        <w:rPr>
          <w:rFonts w:ascii="Josefin Slab" w:hAnsi="Josefin Slab"/>
        </w:rPr>
        <w:t xml:space="preserve">to </w:t>
      </w:r>
      <w:r w:rsidRPr="00594731">
        <w:rPr>
          <w:rFonts w:ascii="Josefin Slab" w:hAnsi="Josefin Slab"/>
          <w:spacing w:val="-8"/>
        </w:rPr>
        <w:t xml:space="preserve">You» </w:t>
      </w:r>
      <w:r w:rsidRPr="00594731">
        <w:rPr>
          <w:rFonts w:ascii="Josefin Slab" w:hAnsi="Josefin Slab"/>
          <w:spacing w:val="-4"/>
        </w:rPr>
        <w:t xml:space="preserve">(trasmitido   </w:t>
      </w:r>
      <w:r w:rsidRPr="00594731">
        <w:rPr>
          <w:rFonts w:ascii="Josefin Slab" w:hAnsi="Josefin Slab"/>
        </w:rPr>
        <w:t xml:space="preserve">por  centenares de estaciones de </w:t>
      </w:r>
      <w:r w:rsidRPr="00594731">
        <w:rPr>
          <w:rFonts w:ascii="Josefin Slab" w:hAnsi="Josefin Slab"/>
          <w:spacing w:val="-3"/>
        </w:rPr>
        <w:t xml:space="preserve">radio </w:t>
      </w:r>
      <w:r w:rsidRPr="00594731">
        <w:rPr>
          <w:rFonts w:ascii="Josefin Slab" w:hAnsi="Josefin Slab"/>
        </w:rPr>
        <w:t xml:space="preserve">de todo el mundo). Es autor de </w:t>
      </w:r>
      <w:r w:rsidRPr="00594731">
        <w:rPr>
          <w:rFonts w:ascii="Josefin Slab" w:hAnsi="Josefin Slab"/>
          <w:spacing w:val="-3"/>
        </w:rPr>
        <w:t xml:space="preserve">varios </w:t>
      </w:r>
      <w:r w:rsidRPr="00594731">
        <w:rPr>
          <w:rFonts w:ascii="Josefin Slab" w:hAnsi="Josefin Slab"/>
          <w:spacing w:val="-5"/>
        </w:rPr>
        <w:t xml:space="preserve">libros  </w:t>
      </w:r>
      <w:r w:rsidRPr="00594731">
        <w:rPr>
          <w:rFonts w:ascii="Josefin Slab" w:hAnsi="Josefin Slab"/>
        </w:rPr>
        <w:t xml:space="preserve">que han </w:t>
      </w:r>
      <w:r w:rsidRPr="00594731">
        <w:rPr>
          <w:rFonts w:ascii="Josefin Slab" w:hAnsi="Josefin Slab"/>
          <w:spacing w:val="-4"/>
        </w:rPr>
        <w:t xml:space="preserve">sido </w:t>
      </w:r>
      <w:r w:rsidRPr="00594731">
        <w:rPr>
          <w:rFonts w:ascii="Josefin Slab" w:hAnsi="Josefin Slab"/>
        </w:rPr>
        <w:t xml:space="preserve">un </w:t>
      </w:r>
      <w:r w:rsidRPr="00594731">
        <w:rPr>
          <w:rFonts w:ascii="Josefin Slab" w:hAnsi="Josefin Slab"/>
          <w:spacing w:val="-7"/>
        </w:rPr>
        <w:t xml:space="preserve">éxito </w:t>
      </w:r>
      <w:r w:rsidRPr="00594731">
        <w:rPr>
          <w:rFonts w:ascii="Josefin Slab" w:hAnsi="Josefin Slab"/>
        </w:rPr>
        <w:t xml:space="preserve">de ventas como </w:t>
      </w:r>
      <w:r w:rsidRPr="00594731">
        <w:rPr>
          <w:rFonts w:ascii="Josefin Slab" w:hAnsi="Josefin Slab"/>
          <w:i/>
        </w:rPr>
        <w:t xml:space="preserve">La </w:t>
      </w:r>
      <w:r w:rsidRPr="00594731">
        <w:rPr>
          <w:rFonts w:ascii="Josefin Slab" w:hAnsi="Josefin Slab"/>
          <w:i/>
          <w:spacing w:val="4"/>
        </w:rPr>
        <w:t xml:space="preserve">Biblia </w:t>
      </w:r>
      <w:r w:rsidRPr="00594731">
        <w:rPr>
          <w:rFonts w:ascii="Josefin Slab" w:hAnsi="Josefin Slab"/>
          <w:i/>
        </w:rPr>
        <w:t>de estudio MacArthur</w:t>
      </w:r>
      <w:r w:rsidRPr="00594731">
        <w:rPr>
          <w:rFonts w:ascii="Josefin Slab" w:hAnsi="Josefin Slab"/>
        </w:rPr>
        <w:t xml:space="preserve">, </w:t>
      </w:r>
      <w:r w:rsidRPr="00594731">
        <w:rPr>
          <w:rFonts w:ascii="Josefin Slab" w:hAnsi="Josefin Slab"/>
          <w:i/>
        </w:rPr>
        <w:t xml:space="preserve">The Gospel According to </w:t>
      </w:r>
      <w:r w:rsidRPr="00594731">
        <w:rPr>
          <w:rFonts w:ascii="Josefin Slab" w:hAnsi="Josefin Slab"/>
          <w:i/>
          <w:spacing w:val="2"/>
        </w:rPr>
        <w:t>Jesus</w:t>
      </w:r>
      <w:r w:rsidRPr="00594731">
        <w:rPr>
          <w:rFonts w:ascii="Josefin Slab" w:hAnsi="Josefin Slab"/>
          <w:spacing w:val="2"/>
        </w:rPr>
        <w:t xml:space="preserve">, </w:t>
      </w:r>
      <w:r w:rsidRPr="00594731">
        <w:rPr>
          <w:rFonts w:ascii="Josefin Slab" w:hAnsi="Josefin Slab"/>
          <w:i/>
        </w:rPr>
        <w:t xml:space="preserve">Doce </w:t>
      </w:r>
      <w:r w:rsidRPr="00594731">
        <w:rPr>
          <w:rFonts w:ascii="Josefin Slab" w:hAnsi="Josefin Slab"/>
          <w:i/>
          <w:spacing w:val="-3"/>
        </w:rPr>
        <w:t xml:space="preserve">hombres </w:t>
      </w:r>
      <w:r w:rsidRPr="00594731">
        <w:rPr>
          <w:rFonts w:ascii="Josefin Slab" w:hAnsi="Josefin Slab"/>
          <w:i/>
        </w:rPr>
        <w:t xml:space="preserve">comunes y corrientes </w:t>
      </w:r>
      <w:r w:rsidRPr="00594731">
        <w:rPr>
          <w:rFonts w:ascii="Josefin Slab" w:hAnsi="Josefin Slab"/>
        </w:rPr>
        <w:t xml:space="preserve">y </w:t>
      </w:r>
      <w:r w:rsidRPr="00594731">
        <w:rPr>
          <w:rFonts w:ascii="Josefin Slab" w:hAnsi="Josefin Slab"/>
          <w:i/>
        </w:rPr>
        <w:t xml:space="preserve">Una </w:t>
      </w:r>
      <w:r w:rsidRPr="00594731">
        <w:rPr>
          <w:rFonts w:ascii="Josefin Slab" w:hAnsi="Josefin Slab"/>
          <w:i/>
          <w:spacing w:val="3"/>
        </w:rPr>
        <w:t xml:space="preserve">vida </w:t>
      </w:r>
      <w:r w:rsidRPr="00594731">
        <w:rPr>
          <w:rFonts w:ascii="Josefin Slab" w:hAnsi="Josefin Slab"/>
          <w:i/>
        </w:rPr>
        <w:t>perfecta.</w:t>
      </w:r>
    </w:p>
    <w:p w:rsidR="00703F8A" w:rsidRPr="00594731" w:rsidRDefault="00D9371B" w:rsidP="007A564F">
      <w:pPr>
        <w:pStyle w:val="Textoindependiente"/>
        <w:spacing w:before="37" w:line="276" w:lineRule="auto"/>
        <w:ind w:right="138" w:firstLine="449"/>
        <w:rPr>
          <w:rFonts w:ascii="Josefin Slab" w:hAnsi="Josefin Slab"/>
        </w:rPr>
      </w:pPr>
      <w:r w:rsidRPr="00594731">
        <w:rPr>
          <w:rFonts w:ascii="Josefin Slab" w:hAnsi="Josefin Slab"/>
          <w:spacing w:val="3"/>
        </w:rPr>
        <w:t xml:space="preserve">Para </w:t>
      </w:r>
      <w:r w:rsidRPr="00594731">
        <w:rPr>
          <w:rFonts w:ascii="Josefin Slab" w:hAnsi="Josefin Slab"/>
        </w:rPr>
        <w:t xml:space="preserve">obtener más </w:t>
      </w:r>
      <w:r w:rsidRPr="00594731">
        <w:rPr>
          <w:rFonts w:ascii="Josefin Slab" w:hAnsi="Josefin Slab"/>
          <w:spacing w:val="-4"/>
        </w:rPr>
        <w:t xml:space="preserve">detalles </w:t>
      </w:r>
      <w:r w:rsidRPr="00594731">
        <w:rPr>
          <w:rFonts w:ascii="Josefin Slab" w:hAnsi="Josefin Slab"/>
        </w:rPr>
        <w:t xml:space="preserve">acerca de John MacArthur y sus recursos de enseñanza </w:t>
      </w:r>
      <w:r w:rsidRPr="00594731">
        <w:rPr>
          <w:rFonts w:ascii="Josefin Slab" w:hAnsi="Josefin Slab"/>
          <w:spacing w:val="-4"/>
        </w:rPr>
        <w:t xml:space="preserve">bíblica, </w:t>
      </w:r>
      <w:r w:rsidRPr="00594731">
        <w:rPr>
          <w:rFonts w:ascii="Josefin Slab" w:hAnsi="Josefin Slab"/>
          <w:spacing w:val="-3"/>
        </w:rPr>
        <w:t xml:space="preserve">póngase  </w:t>
      </w:r>
      <w:r w:rsidRPr="00594731">
        <w:rPr>
          <w:rFonts w:ascii="Josefin Slab" w:hAnsi="Josefin Slab"/>
        </w:rPr>
        <w:t xml:space="preserve">en contacto con Grace to </w:t>
      </w:r>
      <w:r w:rsidRPr="00594731">
        <w:rPr>
          <w:rFonts w:ascii="Josefin Slab" w:hAnsi="Josefin Slab"/>
          <w:spacing w:val="-10"/>
        </w:rPr>
        <w:t xml:space="preserve">You  </w:t>
      </w:r>
      <w:r w:rsidRPr="00594731">
        <w:rPr>
          <w:rFonts w:ascii="Josefin Slab" w:hAnsi="Josefin Slab"/>
        </w:rPr>
        <w:t>en el 800-55-GRACE o en</w:t>
      </w:r>
      <w:r w:rsidRPr="00594731">
        <w:rPr>
          <w:rFonts w:ascii="Josefin Slab" w:hAnsi="Josefin Slab"/>
          <w:spacing w:val="13"/>
        </w:rPr>
        <w:t xml:space="preserve"> </w:t>
      </w:r>
      <w:hyperlink r:id="rId139">
        <w:r w:rsidRPr="00594731">
          <w:rPr>
            <w:rFonts w:ascii="Josefin Slab" w:hAnsi="Josefin Slab"/>
            <w:color w:val="0000ED"/>
          </w:rPr>
          <w:t>www.gty.org</w:t>
        </w:r>
      </w:hyperlink>
      <w:r w:rsidRPr="00594731">
        <w:rPr>
          <w:rFonts w:ascii="Josefin Slab" w:hAnsi="Josefin Slab"/>
        </w:rPr>
        <w:t>.</w:t>
      </w:r>
    </w:p>
    <w:sectPr w:rsidR="00703F8A" w:rsidRPr="00594731">
      <w:footerReference w:type="default" r:id="rId140"/>
      <w:pgSz w:w="10800" w:h="15120"/>
      <w:pgMar w:top="920" w:right="860" w:bottom="600" w:left="900" w:header="0" w:footer="403" w:gutter="0"/>
      <w:pgNumType w:start="34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6E5" w:rsidRDefault="004216E5">
      <w:r>
        <w:separator/>
      </w:r>
    </w:p>
  </w:endnote>
  <w:endnote w:type="continuationSeparator" w:id="0">
    <w:p w:rsidR="004216E5" w:rsidRDefault="00421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Josefin Slab">
    <w:panose1 w:val="02000000000000000000"/>
    <w:charset w:val="00"/>
    <w:family w:val="auto"/>
    <w:pitch w:val="variable"/>
    <w:sig w:usb0="A0000027" w:usb1="00000000"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83" type="#_x0000_t202" style="position:absolute;margin-left:263.15pt;margin-top:724.85pt;width:13.75pt;height:23.6pt;z-index:-261981184;mso-position-horizontal-relative:page;mso-position-vertical-relative:page" filled="f" stroked="f">
          <v:textbox style="mso-next-textbox:#_x0000_s2083" inset="0,0,0,0">
            <w:txbxContent>
              <w:p w:rsidR="00703F8A" w:rsidRDefault="00D9371B">
                <w:pPr>
                  <w:spacing w:before="3"/>
                  <w:ind w:left="40"/>
                  <w:rPr>
                    <w:sz w:val="39"/>
                  </w:rPr>
                </w:pPr>
                <w:r>
                  <w:fldChar w:fldCharType="begin"/>
                </w:r>
                <w:r>
                  <w:rPr>
                    <w:w w:val="99"/>
                    <w:sz w:val="39"/>
                  </w:rPr>
                  <w:instrText xml:space="preserve"> PAGE </w:instrText>
                </w:r>
                <w:r>
                  <w:fldChar w:fldCharType="separate"/>
                </w:r>
                <w:r w:rsidR="007A564F">
                  <w:rPr>
                    <w:noProof/>
                    <w:w w:val="99"/>
                    <w:sz w:val="39"/>
                  </w:rPr>
                  <w:t>6</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74" type="#_x0000_t202" style="position:absolute;margin-left:258.25pt;margin-top:724.85pt;width:23.5pt;height:23.6pt;z-index:-261971968;mso-position-horizontal-relative:page;mso-position-vertical-relative:page" filled="f" stroked="f">
          <v:textbox style="mso-next-textbox:#_x0000_s2074"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106</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73" type="#_x0000_t202" style="position:absolute;margin-left:253.4pt;margin-top:724.85pt;width:33.25pt;height:23.6pt;z-index:-261970944;mso-position-horizontal-relative:page;mso-position-vertical-relative:page" filled="f" stroked="f">
          <v:textbox style="mso-next-textbox:#_x0000_s2073"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115</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72" type="#_x0000_t202" style="position:absolute;margin-left:253.4pt;margin-top:724.85pt;width:33.25pt;height:23.6pt;z-index:-261969920;mso-position-horizontal-relative:page;mso-position-vertical-relative:page" filled="f" stroked="f">
          <v:textbox style="mso-next-textbox:#_x0000_s2072"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126</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71" type="#_x0000_t202" style="position:absolute;margin-left:253.4pt;margin-top:724.85pt;width:33.25pt;height:23.6pt;z-index:-261968896;mso-position-horizontal-relative:page;mso-position-vertical-relative:page" filled="f" stroked="f">
          <v:textbox style="mso-next-textbox:#_x0000_s2071"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129</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70" type="#_x0000_t202" style="position:absolute;margin-left:253.4pt;margin-top:724.85pt;width:33.25pt;height:23.6pt;z-index:-261967872;mso-position-horizontal-relative:page;mso-position-vertical-relative:page" filled="f" stroked="f">
          <v:textbox style="mso-next-textbox:#_x0000_s2070"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140</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69" type="#_x0000_t202" style="position:absolute;margin-left:253.4pt;margin-top:724.85pt;width:33.25pt;height:23.6pt;z-index:-261966848;mso-position-horizontal-relative:page;mso-position-vertical-relative:page" filled="f" stroked="f">
          <v:textbox style="mso-next-textbox:#_x0000_s2069"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149</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68" type="#_x0000_t202" style="position:absolute;margin-left:253.4pt;margin-top:724.85pt;width:33.25pt;height:23.6pt;z-index:-261965824;mso-position-horizontal-relative:page;mso-position-vertical-relative:page" filled="f" stroked="f">
          <v:textbox style="mso-next-textbox:#_x0000_s2068"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159</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67" type="#_x0000_t202" style="position:absolute;margin-left:253.4pt;margin-top:724.85pt;width:33.25pt;height:23.6pt;z-index:-261964800;mso-position-horizontal-relative:page;mso-position-vertical-relative:page" filled="f" stroked="f">
          <v:textbox style="mso-next-textbox:#_x0000_s2067"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169</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66" type="#_x0000_t202" style="position:absolute;margin-left:253.4pt;margin-top:724.85pt;width:33.25pt;height:23.6pt;z-index:-261963776;mso-position-horizontal-relative:page;mso-position-vertical-relative:page" filled="f" stroked="f">
          <v:textbox style="mso-next-textbox:#_x0000_s2066"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179</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65" type="#_x0000_t202" style="position:absolute;margin-left:253.4pt;margin-top:724.85pt;width:33.25pt;height:23.6pt;z-index:-261962752;mso-position-horizontal-relative:page;mso-position-vertical-relative:page" filled="f" stroked="f">
          <v:textbox style="mso-next-textbox:#_x0000_s2065"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189</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82" type="#_x0000_t202" style="position:absolute;margin-left:258.25pt;margin-top:724.85pt;width:23.5pt;height:23.6pt;z-index:-261980160;mso-position-horizontal-relative:page;mso-position-vertical-relative:page" filled="f" stroked="f">
          <v:textbox style="mso-next-textbox:#_x0000_s2082"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10</w:t>
                </w:r>
                <w:r>
                  <w:fldChar w:fldCharType="end"/>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64" type="#_x0000_t202" style="position:absolute;margin-left:253.4pt;margin-top:724.85pt;width:33.25pt;height:23.6pt;z-index:-261961728;mso-position-horizontal-relative:page;mso-position-vertical-relative:page" filled="f" stroked="f">
          <v:textbox style="mso-next-textbox:#_x0000_s2064"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200</w:t>
                </w:r>
                <w: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63" type="#_x0000_t202" style="position:absolute;margin-left:253.4pt;margin-top:724.85pt;width:33.25pt;height:23.6pt;z-index:-261960704;mso-position-horizontal-relative:page;mso-position-vertical-relative:page" filled="f" stroked="f">
          <v:textbox style="mso-next-textbox:#_x0000_s2063"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209</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62" type="#_x0000_t202" style="position:absolute;margin-left:253.4pt;margin-top:724.85pt;width:33.25pt;height:23.6pt;z-index:-261959680;mso-position-horizontal-relative:page;mso-position-vertical-relative:page" filled="f" stroked="f">
          <v:textbox style="mso-next-textbox:#_x0000_s2062"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219</w:t>
                </w:r>
                <w:r>
                  <w:fldChar w:fldCharType="end"/>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61" type="#_x0000_t202" style="position:absolute;margin-left:253.4pt;margin-top:724.85pt;width:33.25pt;height:23.6pt;z-index:-261958656;mso-position-horizontal-relative:page;mso-position-vertical-relative:page" filled="f" stroked="f">
          <v:textbox style="mso-next-textbox:#_x0000_s2061"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229</w:t>
                </w:r>
                <w: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60" type="#_x0000_t202" style="position:absolute;margin-left:253.4pt;margin-top:724.85pt;width:33.25pt;height:23.6pt;z-index:-261957632;mso-position-horizontal-relative:page;mso-position-vertical-relative:page" filled="f" stroked="f">
          <v:textbox style="mso-next-textbox:#_x0000_s2060"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239</w:t>
                </w:r>
                <w:r>
                  <w:fldChar w:fldCharType="end"/>
                </w:r>
              </w:p>
            </w:txbxContent>
          </v:textbox>
          <w10:wrap anchorx="page" anchory="page"/>
        </v:shape>
      </w:pict>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59" type="#_x0000_t202" style="position:absolute;margin-left:253.4pt;margin-top:724.85pt;width:33.25pt;height:23.6pt;z-index:-261956608;mso-position-horizontal-relative:page;mso-position-vertical-relative:page" filled="f" stroked="f">
          <v:textbox style="mso-next-textbox:#_x0000_s2059"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249</w:t>
                </w:r>
                <w: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58" type="#_x0000_t202" style="position:absolute;margin-left:253.4pt;margin-top:724.85pt;width:33.25pt;height:23.6pt;z-index:-261955584;mso-position-horizontal-relative:page;mso-position-vertical-relative:page" filled="f" stroked="f">
          <v:textbox style="mso-next-textbox:#_x0000_s2058"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259</w:t>
                </w:r>
                <w:r>
                  <w:fldChar w:fldCharType="end"/>
                </w:r>
              </w:p>
            </w:txbxContent>
          </v:textbox>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57" type="#_x0000_t202" style="position:absolute;margin-left:253.4pt;margin-top:724.85pt;width:33.25pt;height:23.6pt;z-index:-261954560;mso-position-horizontal-relative:page;mso-position-vertical-relative:page" filled="f" stroked="f">
          <v:textbox style="mso-next-textbox:#_x0000_s2057"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269</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56" type="#_x0000_t202" style="position:absolute;margin-left:253.4pt;margin-top:724.85pt;width:33.25pt;height:23.6pt;z-index:-261953536;mso-position-horizontal-relative:page;mso-position-vertical-relative:page" filled="f" stroked="f">
          <v:textbox style="mso-next-textbox:#_x0000_s2056"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279</w:t>
                </w:r>
                <w:r>
                  <w:fldChar w:fldCharType="end"/>
                </w:r>
              </w:p>
            </w:txbxContent>
          </v:textbox>
          <w10:wrap anchorx="page" anchory="page"/>
        </v:shape>
      </w:pict>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55" type="#_x0000_t202" style="position:absolute;margin-left:253.4pt;margin-top:724.85pt;width:33.25pt;height:23.6pt;z-index:-261952512;mso-position-horizontal-relative:page;mso-position-vertical-relative:page" filled="f" stroked="f">
          <v:textbox style="mso-next-textbox:#_x0000_s2055"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289</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81" type="#_x0000_t202" style="position:absolute;margin-left:258.25pt;margin-top:724.85pt;width:23.5pt;height:23.6pt;z-index:-261979136;mso-position-horizontal-relative:page;mso-position-vertical-relative:page" filled="f" stroked="f">
          <v:textbox style="mso-next-textbox:#_x0000_s2081"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38</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54" type="#_x0000_t202" style="position:absolute;margin-left:253.4pt;margin-top:724.85pt;width:33.25pt;height:23.6pt;z-index:-261951488;mso-position-horizontal-relative:page;mso-position-vertical-relative:page" filled="f" stroked="f">
          <v:textbox style="mso-next-textbox:#_x0000_s2054"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299</w:t>
                </w:r>
                <w:r>
                  <w:fldChar w:fldCharType="end"/>
                </w:r>
              </w:p>
            </w:txbxContent>
          </v:textbox>
          <w10:wrap anchorx="page" anchory="page"/>
        </v:shape>
      </w:pict>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53" type="#_x0000_t202" style="position:absolute;margin-left:253.4pt;margin-top:724.85pt;width:33.25pt;height:23.6pt;z-index:-261950464;mso-position-horizontal-relative:page;mso-position-vertical-relative:page" filled="f" stroked="f">
          <v:textbox style="mso-next-textbox:#_x0000_s2053"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309</w:t>
                </w:r>
                <w: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52" type="#_x0000_t202" style="position:absolute;margin-left:253.4pt;margin-top:724.85pt;width:33.25pt;height:23.6pt;z-index:-261949440;mso-position-horizontal-relative:page;mso-position-vertical-relative:page" filled="f" stroked="f">
          <v:textbox style="mso-next-textbox:#_x0000_s2052"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319</w:t>
                </w:r>
                <w:r>
                  <w:fldChar w:fldCharType="end"/>
                </w:r>
              </w:p>
            </w:txbxContent>
          </v:textbox>
          <w10:wrap anchorx="page" anchory="page"/>
        </v:shape>
      </w:pict>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51" type="#_x0000_t202" style="position:absolute;margin-left:253.4pt;margin-top:724.85pt;width:33.25pt;height:23.6pt;z-index:-261948416;mso-position-horizontal-relative:page;mso-position-vertical-relative:page" filled="f" stroked="f">
          <v:textbox style="mso-next-textbox:#_x0000_s2051"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329</w:t>
                </w:r>
                <w:r>
                  <w:fldChar w:fldCharType="end"/>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50" type="#_x0000_t202" style="position:absolute;margin-left:253.4pt;margin-top:724.85pt;width:33.25pt;height:23.6pt;z-index:-261947392;mso-position-horizontal-relative:page;mso-position-vertical-relative:page" filled="f" stroked="f">
          <v:textbox style="mso-next-textbox:#_x0000_s2050"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339</w:t>
                </w:r>
                <w:r>
                  <w:fldChar w:fldCharType="end"/>
                </w:r>
              </w:p>
            </w:txbxContent>
          </v:textbox>
          <w10:wrap anchorx="page" anchory="page"/>
        </v:shape>
      </w:pict>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49" type="#_x0000_t202" style="position:absolute;margin-left:253.4pt;margin-top:724.85pt;width:33.25pt;height:23.6pt;z-index:-261946368;mso-position-horizontal-relative:page;mso-position-vertical-relative:page" filled="f" stroked="f">
          <v:textbox style="mso-next-textbox:#_x0000_s2049"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340</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80" type="#_x0000_t202" style="position:absolute;margin-left:258.25pt;margin-top:724.85pt;width:23.5pt;height:23.6pt;z-index:-261978112;mso-position-horizontal-relative:page;mso-position-vertical-relative:page" filled="f" stroked="f">
          <v:textbox style="mso-next-textbox:#_x0000_s2080"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45</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79" type="#_x0000_t202" style="position:absolute;margin-left:258.25pt;margin-top:724.85pt;width:23.5pt;height:23.6pt;z-index:-261977088;mso-position-horizontal-relative:page;mso-position-vertical-relative:page" filled="f" stroked="f">
          <v:textbox style="mso-next-textbox:#_x0000_s2079"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55</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78" type="#_x0000_t202" style="position:absolute;margin-left:258.25pt;margin-top:724.85pt;width:23.5pt;height:23.6pt;z-index:-261976064;mso-position-horizontal-relative:page;mso-position-vertical-relative:page" filled="f" stroked="f">
          <v:textbox style="mso-next-textbox:#_x0000_s2078"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67</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77" type="#_x0000_t202" style="position:absolute;margin-left:258.25pt;margin-top:724.85pt;width:23.5pt;height:23.6pt;z-index:-261975040;mso-position-horizontal-relative:page;mso-position-vertical-relative:page" filled="f" stroked="f">
          <v:textbox style="mso-next-textbox:#_x0000_s2077"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75</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76" type="#_x0000_t202" style="position:absolute;margin-left:258.25pt;margin-top:724.85pt;width:23.5pt;height:23.6pt;z-index:-261974016;mso-position-horizontal-relative:page;mso-position-vertical-relative:page" filled="f" stroked="f">
          <v:textbox style="mso-next-textbox:#_x0000_s2076"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87</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8A" w:rsidRDefault="004216E5">
    <w:pPr>
      <w:pStyle w:val="Textoindependiente"/>
      <w:spacing w:before="0" w:line="14" w:lineRule="auto"/>
      <w:ind w:left="0"/>
      <w:jc w:val="left"/>
      <w:rPr>
        <w:sz w:val="20"/>
      </w:rPr>
    </w:pPr>
    <w:r>
      <w:pict>
        <v:shapetype id="_x0000_t202" coordsize="21600,21600" o:spt="202" path="m,l,21600r21600,l21600,xe">
          <v:stroke joinstyle="miter"/>
          <v:path gradientshapeok="t" o:connecttype="rect"/>
        </v:shapetype>
        <v:shape id="_x0000_s2075" type="#_x0000_t202" style="position:absolute;margin-left:258.25pt;margin-top:724.85pt;width:23.5pt;height:23.6pt;z-index:-261972992;mso-position-horizontal-relative:page;mso-position-vertical-relative:page" filled="f" stroked="f">
          <v:textbox style="mso-next-textbox:#_x0000_s2075" inset="0,0,0,0">
            <w:txbxContent>
              <w:p w:rsidR="00703F8A" w:rsidRDefault="00D9371B">
                <w:pPr>
                  <w:spacing w:before="3"/>
                  <w:ind w:left="40"/>
                  <w:rPr>
                    <w:sz w:val="39"/>
                  </w:rPr>
                </w:pPr>
                <w:r>
                  <w:fldChar w:fldCharType="begin"/>
                </w:r>
                <w:r>
                  <w:rPr>
                    <w:sz w:val="39"/>
                  </w:rPr>
                  <w:instrText xml:space="preserve"> PAGE </w:instrText>
                </w:r>
                <w:r>
                  <w:fldChar w:fldCharType="separate"/>
                </w:r>
                <w:r w:rsidR="007A564F">
                  <w:rPr>
                    <w:noProof/>
                    <w:sz w:val="39"/>
                  </w:rPr>
                  <w:t>94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6E5" w:rsidRDefault="004216E5">
      <w:r>
        <w:separator/>
      </w:r>
    </w:p>
  </w:footnote>
  <w:footnote w:type="continuationSeparator" w:id="0">
    <w:p w:rsidR="004216E5" w:rsidRDefault="004216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472B"/>
    <w:multiLevelType w:val="hybridMultilevel"/>
    <w:tmpl w:val="2354A56E"/>
    <w:lvl w:ilvl="0" w:tplc="DF0A415A">
      <w:start w:val="1"/>
      <w:numFmt w:val="decimal"/>
      <w:lvlText w:val="%1"/>
      <w:lvlJc w:val="left"/>
      <w:pPr>
        <w:ind w:left="309" w:hanging="210"/>
        <w:jc w:val="left"/>
      </w:pPr>
      <w:rPr>
        <w:rFonts w:ascii="Times New Roman" w:eastAsia="Times New Roman" w:hAnsi="Times New Roman" w:cs="Times New Roman" w:hint="default"/>
        <w:w w:val="99"/>
        <w:sz w:val="27"/>
        <w:szCs w:val="27"/>
        <w:lang w:val="es-ES" w:eastAsia="es-ES" w:bidi="es-ES"/>
      </w:rPr>
    </w:lvl>
    <w:lvl w:ilvl="1" w:tplc="8EF8498E">
      <w:numFmt w:val="bullet"/>
      <w:lvlText w:val="•"/>
      <w:lvlJc w:val="left"/>
      <w:pPr>
        <w:ind w:left="1174" w:hanging="210"/>
      </w:pPr>
      <w:rPr>
        <w:rFonts w:hint="default"/>
        <w:lang w:val="es-ES" w:eastAsia="es-ES" w:bidi="es-ES"/>
      </w:rPr>
    </w:lvl>
    <w:lvl w:ilvl="2" w:tplc="43161F9A">
      <w:numFmt w:val="bullet"/>
      <w:lvlText w:val="•"/>
      <w:lvlJc w:val="left"/>
      <w:pPr>
        <w:ind w:left="2048" w:hanging="210"/>
      </w:pPr>
      <w:rPr>
        <w:rFonts w:hint="default"/>
        <w:lang w:val="es-ES" w:eastAsia="es-ES" w:bidi="es-ES"/>
      </w:rPr>
    </w:lvl>
    <w:lvl w:ilvl="3" w:tplc="D1E24100">
      <w:numFmt w:val="bullet"/>
      <w:lvlText w:val="•"/>
      <w:lvlJc w:val="left"/>
      <w:pPr>
        <w:ind w:left="2922" w:hanging="210"/>
      </w:pPr>
      <w:rPr>
        <w:rFonts w:hint="default"/>
        <w:lang w:val="es-ES" w:eastAsia="es-ES" w:bidi="es-ES"/>
      </w:rPr>
    </w:lvl>
    <w:lvl w:ilvl="4" w:tplc="F45024E0">
      <w:numFmt w:val="bullet"/>
      <w:lvlText w:val="•"/>
      <w:lvlJc w:val="left"/>
      <w:pPr>
        <w:ind w:left="3796" w:hanging="210"/>
      </w:pPr>
      <w:rPr>
        <w:rFonts w:hint="default"/>
        <w:lang w:val="es-ES" w:eastAsia="es-ES" w:bidi="es-ES"/>
      </w:rPr>
    </w:lvl>
    <w:lvl w:ilvl="5" w:tplc="FAD0BE52">
      <w:numFmt w:val="bullet"/>
      <w:lvlText w:val="•"/>
      <w:lvlJc w:val="left"/>
      <w:pPr>
        <w:ind w:left="4670" w:hanging="210"/>
      </w:pPr>
      <w:rPr>
        <w:rFonts w:hint="default"/>
        <w:lang w:val="es-ES" w:eastAsia="es-ES" w:bidi="es-ES"/>
      </w:rPr>
    </w:lvl>
    <w:lvl w:ilvl="6" w:tplc="D4A2CDD4">
      <w:numFmt w:val="bullet"/>
      <w:lvlText w:val="•"/>
      <w:lvlJc w:val="left"/>
      <w:pPr>
        <w:ind w:left="5544" w:hanging="210"/>
      </w:pPr>
      <w:rPr>
        <w:rFonts w:hint="default"/>
        <w:lang w:val="es-ES" w:eastAsia="es-ES" w:bidi="es-ES"/>
      </w:rPr>
    </w:lvl>
    <w:lvl w:ilvl="7" w:tplc="ED10391C">
      <w:numFmt w:val="bullet"/>
      <w:lvlText w:val="•"/>
      <w:lvlJc w:val="left"/>
      <w:pPr>
        <w:ind w:left="6418" w:hanging="210"/>
      </w:pPr>
      <w:rPr>
        <w:rFonts w:hint="default"/>
        <w:lang w:val="es-ES" w:eastAsia="es-ES" w:bidi="es-ES"/>
      </w:rPr>
    </w:lvl>
    <w:lvl w:ilvl="8" w:tplc="30E082AA">
      <w:numFmt w:val="bullet"/>
      <w:lvlText w:val="•"/>
      <w:lvlJc w:val="left"/>
      <w:pPr>
        <w:ind w:left="7292" w:hanging="210"/>
      </w:pPr>
      <w:rPr>
        <w:rFonts w:hint="default"/>
        <w:lang w:val="es-ES" w:eastAsia="es-ES" w:bidi="es-ES"/>
      </w:rPr>
    </w:lvl>
  </w:abstractNum>
  <w:abstractNum w:abstractNumId="1" w15:restartNumberingAfterBreak="0">
    <w:nsid w:val="03A46238"/>
    <w:multiLevelType w:val="hybridMultilevel"/>
    <w:tmpl w:val="AECE98AC"/>
    <w:lvl w:ilvl="0" w:tplc="71264910">
      <w:start w:val="1"/>
      <w:numFmt w:val="decimal"/>
      <w:lvlText w:val="%1."/>
      <w:lvlJc w:val="left"/>
      <w:pPr>
        <w:ind w:left="1299" w:hanging="285"/>
        <w:jc w:val="left"/>
      </w:pPr>
      <w:rPr>
        <w:rFonts w:ascii="Times New Roman" w:eastAsia="Times New Roman" w:hAnsi="Times New Roman" w:cs="Times New Roman" w:hint="default"/>
        <w:color w:val="0000ED"/>
        <w:w w:val="99"/>
        <w:sz w:val="27"/>
        <w:szCs w:val="27"/>
        <w:lang w:val="es-ES" w:eastAsia="es-ES" w:bidi="es-ES"/>
      </w:rPr>
    </w:lvl>
    <w:lvl w:ilvl="1" w:tplc="682E231C">
      <w:numFmt w:val="bullet"/>
      <w:lvlText w:val="•"/>
      <w:lvlJc w:val="left"/>
      <w:pPr>
        <w:ind w:left="2074" w:hanging="285"/>
      </w:pPr>
      <w:rPr>
        <w:rFonts w:hint="default"/>
        <w:lang w:val="es-ES" w:eastAsia="es-ES" w:bidi="es-ES"/>
      </w:rPr>
    </w:lvl>
    <w:lvl w:ilvl="2" w:tplc="469074D4">
      <w:numFmt w:val="bullet"/>
      <w:lvlText w:val="•"/>
      <w:lvlJc w:val="left"/>
      <w:pPr>
        <w:ind w:left="2848" w:hanging="285"/>
      </w:pPr>
      <w:rPr>
        <w:rFonts w:hint="default"/>
        <w:lang w:val="es-ES" w:eastAsia="es-ES" w:bidi="es-ES"/>
      </w:rPr>
    </w:lvl>
    <w:lvl w:ilvl="3" w:tplc="6032CFE0">
      <w:numFmt w:val="bullet"/>
      <w:lvlText w:val="•"/>
      <w:lvlJc w:val="left"/>
      <w:pPr>
        <w:ind w:left="3622" w:hanging="285"/>
      </w:pPr>
      <w:rPr>
        <w:rFonts w:hint="default"/>
        <w:lang w:val="es-ES" w:eastAsia="es-ES" w:bidi="es-ES"/>
      </w:rPr>
    </w:lvl>
    <w:lvl w:ilvl="4" w:tplc="4F502826">
      <w:numFmt w:val="bullet"/>
      <w:lvlText w:val="•"/>
      <w:lvlJc w:val="left"/>
      <w:pPr>
        <w:ind w:left="4396" w:hanging="285"/>
      </w:pPr>
      <w:rPr>
        <w:rFonts w:hint="default"/>
        <w:lang w:val="es-ES" w:eastAsia="es-ES" w:bidi="es-ES"/>
      </w:rPr>
    </w:lvl>
    <w:lvl w:ilvl="5" w:tplc="A3544C78">
      <w:numFmt w:val="bullet"/>
      <w:lvlText w:val="•"/>
      <w:lvlJc w:val="left"/>
      <w:pPr>
        <w:ind w:left="5170" w:hanging="285"/>
      </w:pPr>
      <w:rPr>
        <w:rFonts w:hint="default"/>
        <w:lang w:val="es-ES" w:eastAsia="es-ES" w:bidi="es-ES"/>
      </w:rPr>
    </w:lvl>
    <w:lvl w:ilvl="6" w:tplc="E86035D8">
      <w:numFmt w:val="bullet"/>
      <w:lvlText w:val="•"/>
      <w:lvlJc w:val="left"/>
      <w:pPr>
        <w:ind w:left="5944" w:hanging="285"/>
      </w:pPr>
      <w:rPr>
        <w:rFonts w:hint="default"/>
        <w:lang w:val="es-ES" w:eastAsia="es-ES" w:bidi="es-ES"/>
      </w:rPr>
    </w:lvl>
    <w:lvl w:ilvl="7" w:tplc="267A9D6E">
      <w:numFmt w:val="bullet"/>
      <w:lvlText w:val="•"/>
      <w:lvlJc w:val="left"/>
      <w:pPr>
        <w:ind w:left="6718" w:hanging="285"/>
      </w:pPr>
      <w:rPr>
        <w:rFonts w:hint="default"/>
        <w:lang w:val="es-ES" w:eastAsia="es-ES" w:bidi="es-ES"/>
      </w:rPr>
    </w:lvl>
    <w:lvl w:ilvl="8" w:tplc="EB9EB96A">
      <w:numFmt w:val="bullet"/>
      <w:lvlText w:val="•"/>
      <w:lvlJc w:val="left"/>
      <w:pPr>
        <w:ind w:left="7492" w:hanging="285"/>
      </w:pPr>
      <w:rPr>
        <w:rFonts w:hint="default"/>
        <w:lang w:val="es-ES" w:eastAsia="es-ES" w:bidi="es-ES"/>
      </w:rPr>
    </w:lvl>
  </w:abstractNum>
  <w:abstractNum w:abstractNumId="2" w15:restartNumberingAfterBreak="0">
    <w:nsid w:val="06B44E99"/>
    <w:multiLevelType w:val="hybridMultilevel"/>
    <w:tmpl w:val="05E0B006"/>
    <w:lvl w:ilvl="0" w:tplc="7A2ED594">
      <w:start w:val="15"/>
      <w:numFmt w:val="decimal"/>
      <w:lvlText w:val="%1."/>
      <w:lvlJc w:val="left"/>
      <w:pPr>
        <w:ind w:left="684" w:hanging="576"/>
        <w:jc w:val="left"/>
      </w:pPr>
      <w:rPr>
        <w:rFonts w:ascii="Times New Roman" w:eastAsia="Times New Roman" w:hAnsi="Times New Roman" w:cs="Times New Roman" w:hint="default"/>
        <w:color w:val="0000ED"/>
        <w:w w:val="99"/>
        <w:sz w:val="27"/>
        <w:szCs w:val="27"/>
        <w:lang w:val="es-ES" w:eastAsia="es-ES" w:bidi="es-ES"/>
      </w:rPr>
    </w:lvl>
    <w:lvl w:ilvl="1" w:tplc="2648FA4E">
      <w:numFmt w:val="bullet"/>
      <w:lvlText w:val="•"/>
      <w:lvlJc w:val="left"/>
      <w:pPr>
        <w:ind w:left="1516" w:hanging="576"/>
      </w:pPr>
      <w:rPr>
        <w:rFonts w:hint="default"/>
        <w:lang w:val="es-ES" w:eastAsia="es-ES" w:bidi="es-ES"/>
      </w:rPr>
    </w:lvl>
    <w:lvl w:ilvl="2" w:tplc="30381E24">
      <w:numFmt w:val="bullet"/>
      <w:lvlText w:val="•"/>
      <w:lvlJc w:val="left"/>
      <w:pPr>
        <w:ind w:left="2352" w:hanging="576"/>
      </w:pPr>
      <w:rPr>
        <w:rFonts w:hint="default"/>
        <w:lang w:val="es-ES" w:eastAsia="es-ES" w:bidi="es-ES"/>
      </w:rPr>
    </w:lvl>
    <w:lvl w:ilvl="3" w:tplc="9AE49052">
      <w:numFmt w:val="bullet"/>
      <w:lvlText w:val="•"/>
      <w:lvlJc w:val="left"/>
      <w:pPr>
        <w:ind w:left="3188" w:hanging="576"/>
      </w:pPr>
      <w:rPr>
        <w:rFonts w:hint="default"/>
        <w:lang w:val="es-ES" w:eastAsia="es-ES" w:bidi="es-ES"/>
      </w:rPr>
    </w:lvl>
    <w:lvl w:ilvl="4" w:tplc="FE64E752">
      <w:numFmt w:val="bullet"/>
      <w:lvlText w:val="•"/>
      <w:lvlJc w:val="left"/>
      <w:pPr>
        <w:ind w:left="4024" w:hanging="576"/>
      </w:pPr>
      <w:rPr>
        <w:rFonts w:hint="default"/>
        <w:lang w:val="es-ES" w:eastAsia="es-ES" w:bidi="es-ES"/>
      </w:rPr>
    </w:lvl>
    <w:lvl w:ilvl="5" w:tplc="D3EC8578">
      <w:numFmt w:val="bullet"/>
      <w:lvlText w:val="•"/>
      <w:lvlJc w:val="left"/>
      <w:pPr>
        <w:ind w:left="4860" w:hanging="576"/>
      </w:pPr>
      <w:rPr>
        <w:rFonts w:hint="default"/>
        <w:lang w:val="es-ES" w:eastAsia="es-ES" w:bidi="es-ES"/>
      </w:rPr>
    </w:lvl>
    <w:lvl w:ilvl="6" w:tplc="B4CCA34E">
      <w:numFmt w:val="bullet"/>
      <w:lvlText w:val="•"/>
      <w:lvlJc w:val="left"/>
      <w:pPr>
        <w:ind w:left="5696" w:hanging="576"/>
      </w:pPr>
      <w:rPr>
        <w:rFonts w:hint="default"/>
        <w:lang w:val="es-ES" w:eastAsia="es-ES" w:bidi="es-ES"/>
      </w:rPr>
    </w:lvl>
    <w:lvl w:ilvl="7" w:tplc="7D64CBE2">
      <w:numFmt w:val="bullet"/>
      <w:lvlText w:val="•"/>
      <w:lvlJc w:val="left"/>
      <w:pPr>
        <w:ind w:left="6532" w:hanging="576"/>
      </w:pPr>
      <w:rPr>
        <w:rFonts w:hint="default"/>
        <w:lang w:val="es-ES" w:eastAsia="es-ES" w:bidi="es-ES"/>
      </w:rPr>
    </w:lvl>
    <w:lvl w:ilvl="8" w:tplc="5768B4D0">
      <w:numFmt w:val="bullet"/>
      <w:lvlText w:val="•"/>
      <w:lvlJc w:val="left"/>
      <w:pPr>
        <w:ind w:left="7368" w:hanging="576"/>
      </w:pPr>
      <w:rPr>
        <w:rFonts w:hint="default"/>
        <w:lang w:val="es-ES" w:eastAsia="es-ES" w:bidi="es-ES"/>
      </w:rPr>
    </w:lvl>
  </w:abstractNum>
  <w:abstractNum w:abstractNumId="3" w15:restartNumberingAfterBreak="0">
    <w:nsid w:val="08A96AE6"/>
    <w:multiLevelType w:val="hybridMultilevel"/>
    <w:tmpl w:val="83DE5F62"/>
    <w:lvl w:ilvl="0" w:tplc="A570653E">
      <w:start w:val="1"/>
      <w:numFmt w:val="decimal"/>
      <w:lvlText w:val="%1"/>
      <w:lvlJc w:val="left"/>
      <w:pPr>
        <w:ind w:left="309" w:hanging="210"/>
        <w:jc w:val="left"/>
      </w:pPr>
      <w:rPr>
        <w:rFonts w:ascii="Times New Roman" w:eastAsia="Times New Roman" w:hAnsi="Times New Roman" w:cs="Times New Roman" w:hint="default"/>
        <w:w w:val="99"/>
        <w:sz w:val="27"/>
        <w:szCs w:val="27"/>
        <w:lang w:val="es-ES" w:eastAsia="es-ES" w:bidi="es-ES"/>
      </w:rPr>
    </w:lvl>
    <w:lvl w:ilvl="1" w:tplc="8E4C890C">
      <w:numFmt w:val="bullet"/>
      <w:lvlText w:val="•"/>
      <w:lvlJc w:val="left"/>
      <w:pPr>
        <w:ind w:left="1174" w:hanging="210"/>
      </w:pPr>
      <w:rPr>
        <w:rFonts w:hint="default"/>
        <w:lang w:val="es-ES" w:eastAsia="es-ES" w:bidi="es-ES"/>
      </w:rPr>
    </w:lvl>
    <w:lvl w:ilvl="2" w:tplc="FED26FFA">
      <w:numFmt w:val="bullet"/>
      <w:lvlText w:val="•"/>
      <w:lvlJc w:val="left"/>
      <w:pPr>
        <w:ind w:left="2048" w:hanging="210"/>
      </w:pPr>
      <w:rPr>
        <w:rFonts w:hint="default"/>
        <w:lang w:val="es-ES" w:eastAsia="es-ES" w:bidi="es-ES"/>
      </w:rPr>
    </w:lvl>
    <w:lvl w:ilvl="3" w:tplc="50D8F308">
      <w:numFmt w:val="bullet"/>
      <w:lvlText w:val="•"/>
      <w:lvlJc w:val="left"/>
      <w:pPr>
        <w:ind w:left="2922" w:hanging="210"/>
      </w:pPr>
      <w:rPr>
        <w:rFonts w:hint="default"/>
        <w:lang w:val="es-ES" w:eastAsia="es-ES" w:bidi="es-ES"/>
      </w:rPr>
    </w:lvl>
    <w:lvl w:ilvl="4" w:tplc="0F0203A0">
      <w:numFmt w:val="bullet"/>
      <w:lvlText w:val="•"/>
      <w:lvlJc w:val="left"/>
      <w:pPr>
        <w:ind w:left="3796" w:hanging="210"/>
      </w:pPr>
      <w:rPr>
        <w:rFonts w:hint="default"/>
        <w:lang w:val="es-ES" w:eastAsia="es-ES" w:bidi="es-ES"/>
      </w:rPr>
    </w:lvl>
    <w:lvl w:ilvl="5" w:tplc="568CA1A0">
      <w:numFmt w:val="bullet"/>
      <w:lvlText w:val="•"/>
      <w:lvlJc w:val="left"/>
      <w:pPr>
        <w:ind w:left="4670" w:hanging="210"/>
      </w:pPr>
      <w:rPr>
        <w:rFonts w:hint="default"/>
        <w:lang w:val="es-ES" w:eastAsia="es-ES" w:bidi="es-ES"/>
      </w:rPr>
    </w:lvl>
    <w:lvl w:ilvl="6" w:tplc="F3E6571A">
      <w:numFmt w:val="bullet"/>
      <w:lvlText w:val="•"/>
      <w:lvlJc w:val="left"/>
      <w:pPr>
        <w:ind w:left="5544" w:hanging="210"/>
      </w:pPr>
      <w:rPr>
        <w:rFonts w:hint="default"/>
        <w:lang w:val="es-ES" w:eastAsia="es-ES" w:bidi="es-ES"/>
      </w:rPr>
    </w:lvl>
    <w:lvl w:ilvl="7" w:tplc="E0525564">
      <w:numFmt w:val="bullet"/>
      <w:lvlText w:val="•"/>
      <w:lvlJc w:val="left"/>
      <w:pPr>
        <w:ind w:left="6418" w:hanging="210"/>
      </w:pPr>
      <w:rPr>
        <w:rFonts w:hint="default"/>
        <w:lang w:val="es-ES" w:eastAsia="es-ES" w:bidi="es-ES"/>
      </w:rPr>
    </w:lvl>
    <w:lvl w:ilvl="8" w:tplc="65B899FC">
      <w:numFmt w:val="bullet"/>
      <w:lvlText w:val="•"/>
      <w:lvlJc w:val="left"/>
      <w:pPr>
        <w:ind w:left="7292" w:hanging="210"/>
      </w:pPr>
      <w:rPr>
        <w:rFonts w:hint="default"/>
        <w:lang w:val="es-ES" w:eastAsia="es-ES" w:bidi="es-ES"/>
      </w:rPr>
    </w:lvl>
  </w:abstractNum>
  <w:abstractNum w:abstractNumId="4" w15:restartNumberingAfterBreak="0">
    <w:nsid w:val="108E45E8"/>
    <w:multiLevelType w:val="hybridMultilevel"/>
    <w:tmpl w:val="47E69B9C"/>
    <w:lvl w:ilvl="0" w:tplc="17988958">
      <w:start w:val="11"/>
      <w:numFmt w:val="decimal"/>
      <w:lvlText w:val="%1."/>
      <w:lvlJc w:val="left"/>
      <w:pPr>
        <w:ind w:left="684" w:hanging="454"/>
        <w:jc w:val="left"/>
      </w:pPr>
      <w:rPr>
        <w:rFonts w:ascii="Times New Roman" w:eastAsia="Times New Roman" w:hAnsi="Times New Roman" w:cs="Times New Roman" w:hint="default"/>
        <w:color w:val="0000ED"/>
        <w:w w:val="99"/>
        <w:sz w:val="27"/>
        <w:szCs w:val="27"/>
        <w:lang w:val="es-ES" w:eastAsia="es-ES" w:bidi="es-ES"/>
      </w:rPr>
    </w:lvl>
    <w:lvl w:ilvl="1" w:tplc="61C2C008">
      <w:numFmt w:val="bullet"/>
      <w:lvlText w:val="•"/>
      <w:lvlJc w:val="left"/>
      <w:pPr>
        <w:ind w:left="1516" w:hanging="454"/>
      </w:pPr>
      <w:rPr>
        <w:rFonts w:hint="default"/>
        <w:lang w:val="es-ES" w:eastAsia="es-ES" w:bidi="es-ES"/>
      </w:rPr>
    </w:lvl>
    <w:lvl w:ilvl="2" w:tplc="7252288A">
      <w:numFmt w:val="bullet"/>
      <w:lvlText w:val="•"/>
      <w:lvlJc w:val="left"/>
      <w:pPr>
        <w:ind w:left="2352" w:hanging="454"/>
      </w:pPr>
      <w:rPr>
        <w:rFonts w:hint="default"/>
        <w:lang w:val="es-ES" w:eastAsia="es-ES" w:bidi="es-ES"/>
      </w:rPr>
    </w:lvl>
    <w:lvl w:ilvl="3" w:tplc="AC8E3F74">
      <w:numFmt w:val="bullet"/>
      <w:lvlText w:val="•"/>
      <w:lvlJc w:val="left"/>
      <w:pPr>
        <w:ind w:left="3188" w:hanging="454"/>
      </w:pPr>
      <w:rPr>
        <w:rFonts w:hint="default"/>
        <w:lang w:val="es-ES" w:eastAsia="es-ES" w:bidi="es-ES"/>
      </w:rPr>
    </w:lvl>
    <w:lvl w:ilvl="4" w:tplc="CBB6815E">
      <w:numFmt w:val="bullet"/>
      <w:lvlText w:val="•"/>
      <w:lvlJc w:val="left"/>
      <w:pPr>
        <w:ind w:left="4024" w:hanging="454"/>
      </w:pPr>
      <w:rPr>
        <w:rFonts w:hint="default"/>
        <w:lang w:val="es-ES" w:eastAsia="es-ES" w:bidi="es-ES"/>
      </w:rPr>
    </w:lvl>
    <w:lvl w:ilvl="5" w:tplc="82160154">
      <w:numFmt w:val="bullet"/>
      <w:lvlText w:val="•"/>
      <w:lvlJc w:val="left"/>
      <w:pPr>
        <w:ind w:left="4860" w:hanging="454"/>
      </w:pPr>
      <w:rPr>
        <w:rFonts w:hint="default"/>
        <w:lang w:val="es-ES" w:eastAsia="es-ES" w:bidi="es-ES"/>
      </w:rPr>
    </w:lvl>
    <w:lvl w:ilvl="6" w:tplc="475AC4A2">
      <w:numFmt w:val="bullet"/>
      <w:lvlText w:val="•"/>
      <w:lvlJc w:val="left"/>
      <w:pPr>
        <w:ind w:left="5696" w:hanging="454"/>
      </w:pPr>
      <w:rPr>
        <w:rFonts w:hint="default"/>
        <w:lang w:val="es-ES" w:eastAsia="es-ES" w:bidi="es-ES"/>
      </w:rPr>
    </w:lvl>
    <w:lvl w:ilvl="7" w:tplc="1152CAD6">
      <w:numFmt w:val="bullet"/>
      <w:lvlText w:val="•"/>
      <w:lvlJc w:val="left"/>
      <w:pPr>
        <w:ind w:left="6532" w:hanging="454"/>
      </w:pPr>
      <w:rPr>
        <w:rFonts w:hint="default"/>
        <w:lang w:val="es-ES" w:eastAsia="es-ES" w:bidi="es-ES"/>
      </w:rPr>
    </w:lvl>
    <w:lvl w:ilvl="8" w:tplc="07C45104">
      <w:numFmt w:val="bullet"/>
      <w:lvlText w:val="•"/>
      <w:lvlJc w:val="left"/>
      <w:pPr>
        <w:ind w:left="7368" w:hanging="454"/>
      </w:pPr>
      <w:rPr>
        <w:rFonts w:hint="default"/>
        <w:lang w:val="es-ES" w:eastAsia="es-ES" w:bidi="es-ES"/>
      </w:rPr>
    </w:lvl>
  </w:abstractNum>
  <w:abstractNum w:abstractNumId="5" w15:restartNumberingAfterBreak="0">
    <w:nsid w:val="16C81FFF"/>
    <w:multiLevelType w:val="hybridMultilevel"/>
    <w:tmpl w:val="873A4D22"/>
    <w:lvl w:ilvl="0" w:tplc="7BFE322A">
      <w:start w:val="1"/>
      <w:numFmt w:val="decimal"/>
      <w:lvlText w:val="%1."/>
      <w:lvlJc w:val="left"/>
      <w:pPr>
        <w:ind w:left="684" w:hanging="308"/>
        <w:jc w:val="left"/>
      </w:pPr>
      <w:rPr>
        <w:rFonts w:ascii="Times New Roman" w:eastAsia="Times New Roman" w:hAnsi="Times New Roman" w:cs="Times New Roman" w:hint="default"/>
        <w:color w:val="0000ED"/>
        <w:w w:val="99"/>
        <w:sz w:val="27"/>
        <w:szCs w:val="27"/>
        <w:lang w:val="es-ES" w:eastAsia="es-ES" w:bidi="es-ES"/>
      </w:rPr>
    </w:lvl>
    <w:lvl w:ilvl="1" w:tplc="05A4C010">
      <w:numFmt w:val="bullet"/>
      <w:lvlText w:val="•"/>
      <w:lvlJc w:val="left"/>
      <w:pPr>
        <w:ind w:left="1516" w:hanging="308"/>
      </w:pPr>
      <w:rPr>
        <w:rFonts w:hint="default"/>
        <w:lang w:val="es-ES" w:eastAsia="es-ES" w:bidi="es-ES"/>
      </w:rPr>
    </w:lvl>
    <w:lvl w:ilvl="2" w:tplc="B5AAD6FC">
      <w:numFmt w:val="bullet"/>
      <w:lvlText w:val="•"/>
      <w:lvlJc w:val="left"/>
      <w:pPr>
        <w:ind w:left="2352" w:hanging="308"/>
      </w:pPr>
      <w:rPr>
        <w:rFonts w:hint="default"/>
        <w:lang w:val="es-ES" w:eastAsia="es-ES" w:bidi="es-ES"/>
      </w:rPr>
    </w:lvl>
    <w:lvl w:ilvl="3" w:tplc="FE4EB77C">
      <w:numFmt w:val="bullet"/>
      <w:lvlText w:val="•"/>
      <w:lvlJc w:val="left"/>
      <w:pPr>
        <w:ind w:left="3188" w:hanging="308"/>
      </w:pPr>
      <w:rPr>
        <w:rFonts w:hint="default"/>
        <w:lang w:val="es-ES" w:eastAsia="es-ES" w:bidi="es-ES"/>
      </w:rPr>
    </w:lvl>
    <w:lvl w:ilvl="4" w:tplc="A2E228B0">
      <w:numFmt w:val="bullet"/>
      <w:lvlText w:val="•"/>
      <w:lvlJc w:val="left"/>
      <w:pPr>
        <w:ind w:left="4024" w:hanging="308"/>
      </w:pPr>
      <w:rPr>
        <w:rFonts w:hint="default"/>
        <w:lang w:val="es-ES" w:eastAsia="es-ES" w:bidi="es-ES"/>
      </w:rPr>
    </w:lvl>
    <w:lvl w:ilvl="5" w:tplc="5640654A">
      <w:numFmt w:val="bullet"/>
      <w:lvlText w:val="•"/>
      <w:lvlJc w:val="left"/>
      <w:pPr>
        <w:ind w:left="4860" w:hanging="308"/>
      </w:pPr>
      <w:rPr>
        <w:rFonts w:hint="default"/>
        <w:lang w:val="es-ES" w:eastAsia="es-ES" w:bidi="es-ES"/>
      </w:rPr>
    </w:lvl>
    <w:lvl w:ilvl="6" w:tplc="3B9C4E26">
      <w:numFmt w:val="bullet"/>
      <w:lvlText w:val="•"/>
      <w:lvlJc w:val="left"/>
      <w:pPr>
        <w:ind w:left="5696" w:hanging="308"/>
      </w:pPr>
      <w:rPr>
        <w:rFonts w:hint="default"/>
        <w:lang w:val="es-ES" w:eastAsia="es-ES" w:bidi="es-ES"/>
      </w:rPr>
    </w:lvl>
    <w:lvl w:ilvl="7" w:tplc="7DDCCB12">
      <w:numFmt w:val="bullet"/>
      <w:lvlText w:val="•"/>
      <w:lvlJc w:val="left"/>
      <w:pPr>
        <w:ind w:left="6532" w:hanging="308"/>
      </w:pPr>
      <w:rPr>
        <w:rFonts w:hint="default"/>
        <w:lang w:val="es-ES" w:eastAsia="es-ES" w:bidi="es-ES"/>
      </w:rPr>
    </w:lvl>
    <w:lvl w:ilvl="8" w:tplc="299E13EC">
      <w:numFmt w:val="bullet"/>
      <w:lvlText w:val="•"/>
      <w:lvlJc w:val="left"/>
      <w:pPr>
        <w:ind w:left="7368" w:hanging="308"/>
      </w:pPr>
      <w:rPr>
        <w:rFonts w:hint="default"/>
        <w:lang w:val="es-ES" w:eastAsia="es-ES" w:bidi="es-ES"/>
      </w:rPr>
    </w:lvl>
  </w:abstractNum>
  <w:abstractNum w:abstractNumId="6" w15:restartNumberingAfterBreak="0">
    <w:nsid w:val="176C2D3A"/>
    <w:multiLevelType w:val="hybridMultilevel"/>
    <w:tmpl w:val="946A1F6A"/>
    <w:lvl w:ilvl="0" w:tplc="82C4387C">
      <w:start w:val="17"/>
      <w:numFmt w:val="decimal"/>
      <w:lvlText w:val="%1."/>
      <w:lvlJc w:val="left"/>
      <w:pPr>
        <w:ind w:left="684" w:hanging="465"/>
        <w:jc w:val="left"/>
      </w:pPr>
      <w:rPr>
        <w:rFonts w:ascii="Times New Roman" w:eastAsia="Times New Roman" w:hAnsi="Times New Roman" w:cs="Times New Roman" w:hint="default"/>
        <w:color w:val="0000ED"/>
        <w:w w:val="99"/>
        <w:sz w:val="27"/>
        <w:szCs w:val="27"/>
        <w:lang w:val="es-ES" w:eastAsia="es-ES" w:bidi="es-ES"/>
      </w:rPr>
    </w:lvl>
    <w:lvl w:ilvl="1" w:tplc="3ACCF76C">
      <w:numFmt w:val="bullet"/>
      <w:lvlText w:val="•"/>
      <w:lvlJc w:val="left"/>
      <w:pPr>
        <w:ind w:left="1516" w:hanging="465"/>
      </w:pPr>
      <w:rPr>
        <w:rFonts w:hint="default"/>
        <w:lang w:val="es-ES" w:eastAsia="es-ES" w:bidi="es-ES"/>
      </w:rPr>
    </w:lvl>
    <w:lvl w:ilvl="2" w:tplc="AFA01152">
      <w:numFmt w:val="bullet"/>
      <w:lvlText w:val="•"/>
      <w:lvlJc w:val="left"/>
      <w:pPr>
        <w:ind w:left="2352" w:hanging="465"/>
      </w:pPr>
      <w:rPr>
        <w:rFonts w:hint="default"/>
        <w:lang w:val="es-ES" w:eastAsia="es-ES" w:bidi="es-ES"/>
      </w:rPr>
    </w:lvl>
    <w:lvl w:ilvl="3" w:tplc="DCEE2B26">
      <w:numFmt w:val="bullet"/>
      <w:lvlText w:val="•"/>
      <w:lvlJc w:val="left"/>
      <w:pPr>
        <w:ind w:left="3188" w:hanging="465"/>
      </w:pPr>
      <w:rPr>
        <w:rFonts w:hint="default"/>
        <w:lang w:val="es-ES" w:eastAsia="es-ES" w:bidi="es-ES"/>
      </w:rPr>
    </w:lvl>
    <w:lvl w:ilvl="4" w:tplc="BDBEB856">
      <w:numFmt w:val="bullet"/>
      <w:lvlText w:val="•"/>
      <w:lvlJc w:val="left"/>
      <w:pPr>
        <w:ind w:left="4024" w:hanging="465"/>
      </w:pPr>
      <w:rPr>
        <w:rFonts w:hint="default"/>
        <w:lang w:val="es-ES" w:eastAsia="es-ES" w:bidi="es-ES"/>
      </w:rPr>
    </w:lvl>
    <w:lvl w:ilvl="5" w:tplc="72CA1AB2">
      <w:numFmt w:val="bullet"/>
      <w:lvlText w:val="•"/>
      <w:lvlJc w:val="left"/>
      <w:pPr>
        <w:ind w:left="4860" w:hanging="465"/>
      </w:pPr>
      <w:rPr>
        <w:rFonts w:hint="default"/>
        <w:lang w:val="es-ES" w:eastAsia="es-ES" w:bidi="es-ES"/>
      </w:rPr>
    </w:lvl>
    <w:lvl w:ilvl="6" w:tplc="603A120A">
      <w:numFmt w:val="bullet"/>
      <w:lvlText w:val="•"/>
      <w:lvlJc w:val="left"/>
      <w:pPr>
        <w:ind w:left="5696" w:hanging="465"/>
      </w:pPr>
      <w:rPr>
        <w:rFonts w:hint="default"/>
        <w:lang w:val="es-ES" w:eastAsia="es-ES" w:bidi="es-ES"/>
      </w:rPr>
    </w:lvl>
    <w:lvl w:ilvl="7" w:tplc="5DEC9DB4">
      <w:numFmt w:val="bullet"/>
      <w:lvlText w:val="•"/>
      <w:lvlJc w:val="left"/>
      <w:pPr>
        <w:ind w:left="6532" w:hanging="465"/>
      </w:pPr>
      <w:rPr>
        <w:rFonts w:hint="default"/>
        <w:lang w:val="es-ES" w:eastAsia="es-ES" w:bidi="es-ES"/>
      </w:rPr>
    </w:lvl>
    <w:lvl w:ilvl="8" w:tplc="914CBDB0">
      <w:numFmt w:val="bullet"/>
      <w:lvlText w:val="•"/>
      <w:lvlJc w:val="left"/>
      <w:pPr>
        <w:ind w:left="7368" w:hanging="465"/>
      </w:pPr>
      <w:rPr>
        <w:rFonts w:hint="default"/>
        <w:lang w:val="es-ES" w:eastAsia="es-ES" w:bidi="es-ES"/>
      </w:rPr>
    </w:lvl>
  </w:abstractNum>
  <w:abstractNum w:abstractNumId="7" w15:restartNumberingAfterBreak="0">
    <w:nsid w:val="1C755F81"/>
    <w:multiLevelType w:val="hybridMultilevel"/>
    <w:tmpl w:val="2B96708E"/>
    <w:lvl w:ilvl="0" w:tplc="8A72B4A0">
      <w:start w:val="19"/>
      <w:numFmt w:val="decimal"/>
      <w:lvlText w:val="%1."/>
      <w:lvlJc w:val="left"/>
      <w:pPr>
        <w:ind w:left="684" w:hanging="465"/>
        <w:jc w:val="left"/>
      </w:pPr>
      <w:rPr>
        <w:rFonts w:ascii="Times New Roman" w:eastAsia="Times New Roman" w:hAnsi="Times New Roman" w:cs="Times New Roman" w:hint="default"/>
        <w:color w:val="0000ED"/>
        <w:w w:val="99"/>
        <w:sz w:val="27"/>
        <w:szCs w:val="27"/>
        <w:lang w:val="es-ES" w:eastAsia="es-ES" w:bidi="es-ES"/>
      </w:rPr>
    </w:lvl>
    <w:lvl w:ilvl="1" w:tplc="CF5A5112">
      <w:numFmt w:val="bullet"/>
      <w:lvlText w:val="•"/>
      <w:lvlJc w:val="left"/>
      <w:pPr>
        <w:ind w:left="1516" w:hanging="465"/>
      </w:pPr>
      <w:rPr>
        <w:rFonts w:hint="default"/>
        <w:lang w:val="es-ES" w:eastAsia="es-ES" w:bidi="es-ES"/>
      </w:rPr>
    </w:lvl>
    <w:lvl w:ilvl="2" w:tplc="AB567ECC">
      <w:numFmt w:val="bullet"/>
      <w:lvlText w:val="•"/>
      <w:lvlJc w:val="left"/>
      <w:pPr>
        <w:ind w:left="2352" w:hanging="465"/>
      </w:pPr>
      <w:rPr>
        <w:rFonts w:hint="default"/>
        <w:lang w:val="es-ES" w:eastAsia="es-ES" w:bidi="es-ES"/>
      </w:rPr>
    </w:lvl>
    <w:lvl w:ilvl="3" w:tplc="BB1CB37C">
      <w:numFmt w:val="bullet"/>
      <w:lvlText w:val="•"/>
      <w:lvlJc w:val="left"/>
      <w:pPr>
        <w:ind w:left="3188" w:hanging="465"/>
      </w:pPr>
      <w:rPr>
        <w:rFonts w:hint="default"/>
        <w:lang w:val="es-ES" w:eastAsia="es-ES" w:bidi="es-ES"/>
      </w:rPr>
    </w:lvl>
    <w:lvl w:ilvl="4" w:tplc="1E5C006E">
      <w:numFmt w:val="bullet"/>
      <w:lvlText w:val="•"/>
      <w:lvlJc w:val="left"/>
      <w:pPr>
        <w:ind w:left="4024" w:hanging="465"/>
      </w:pPr>
      <w:rPr>
        <w:rFonts w:hint="default"/>
        <w:lang w:val="es-ES" w:eastAsia="es-ES" w:bidi="es-ES"/>
      </w:rPr>
    </w:lvl>
    <w:lvl w:ilvl="5" w:tplc="D28615A4">
      <w:numFmt w:val="bullet"/>
      <w:lvlText w:val="•"/>
      <w:lvlJc w:val="left"/>
      <w:pPr>
        <w:ind w:left="4860" w:hanging="465"/>
      </w:pPr>
      <w:rPr>
        <w:rFonts w:hint="default"/>
        <w:lang w:val="es-ES" w:eastAsia="es-ES" w:bidi="es-ES"/>
      </w:rPr>
    </w:lvl>
    <w:lvl w:ilvl="6" w:tplc="8D78C656">
      <w:numFmt w:val="bullet"/>
      <w:lvlText w:val="•"/>
      <w:lvlJc w:val="left"/>
      <w:pPr>
        <w:ind w:left="5696" w:hanging="465"/>
      </w:pPr>
      <w:rPr>
        <w:rFonts w:hint="default"/>
        <w:lang w:val="es-ES" w:eastAsia="es-ES" w:bidi="es-ES"/>
      </w:rPr>
    </w:lvl>
    <w:lvl w:ilvl="7" w:tplc="894E1602">
      <w:numFmt w:val="bullet"/>
      <w:lvlText w:val="•"/>
      <w:lvlJc w:val="left"/>
      <w:pPr>
        <w:ind w:left="6532" w:hanging="465"/>
      </w:pPr>
      <w:rPr>
        <w:rFonts w:hint="default"/>
        <w:lang w:val="es-ES" w:eastAsia="es-ES" w:bidi="es-ES"/>
      </w:rPr>
    </w:lvl>
    <w:lvl w:ilvl="8" w:tplc="D01AF0C4">
      <w:numFmt w:val="bullet"/>
      <w:lvlText w:val="•"/>
      <w:lvlJc w:val="left"/>
      <w:pPr>
        <w:ind w:left="7368" w:hanging="465"/>
      </w:pPr>
      <w:rPr>
        <w:rFonts w:hint="default"/>
        <w:lang w:val="es-ES" w:eastAsia="es-ES" w:bidi="es-ES"/>
      </w:rPr>
    </w:lvl>
  </w:abstractNum>
  <w:abstractNum w:abstractNumId="8" w15:restartNumberingAfterBreak="0">
    <w:nsid w:val="21F91636"/>
    <w:multiLevelType w:val="hybridMultilevel"/>
    <w:tmpl w:val="A1082236"/>
    <w:lvl w:ilvl="0" w:tplc="D542F366">
      <w:start w:val="1"/>
      <w:numFmt w:val="decimal"/>
      <w:lvlText w:val="%1."/>
      <w:lvlJc w:val="left"/>
      <w:pPr>
        <w:ind w:left="684" w:hanging="313"/>
        <w:jc w:val="left"/>
      </w:pPr>
      <w:rPr>
        <w:rFonts w:ascii="Times New Roman" w:eastAsia="Times New Roman" w:hAnsi="Times New Roman" w:cs="Times New Roman" w:hint="default"/>
        <w:color w:val="0000ED"/>
        <w:w w:val="99"/>
        <w:sz w:val="27"/>
        <w:szCs w:val="27"/>
        <w:lang w:val="es-ES" w:eastAsia="es-ES" w:bidi="es-ES"/>
      </w:rPr>
    </w:lvl>
    <w:lvl w:ilvl="1" w:tplc="228E0FB8">
      <w:numFmt w:val="bullet"/>
      <w:lvlText w:val="•"/>
      <w:lvlJc w:val="left"/>
      <w:pPr>
        <w:ind w:left="1516" w:hanging="313"/>
      </w:pPr>
      <w:rPr>
        <w:rFonts w:hint="default"/>
        <w:lang w:val="es-ES" w:eastAsia="es-ES" w:bidi="es-ES"/>
      </w:rPr>
    </w:lvl>
    <w:lvl w:ilvl="2" w:tplc="7F823492">
      <w:numFmt w:val="bullet"/>
      <w:lvlText w:val="•"/>
      <w:lvlJc w:val="left"/>
      <w:pPr>
        <w:ind w:left="2352" w:hanging="313"/>
      </w:pPr>
      <w:rPr>
        <w:rFonts w:hint="default"/>
        <w:lang w:val="es-ES" w:eastAsia="es-ES" w:bidi="es-ES"/>
      </w:rPr>
    </w:lvl>
    <w:lvl w:ilvl="3" w:tplc="2E2E04DA">
      <w:numFmt w:val="bullet"/>
      <w:lvlText w:val="•"/>
      <w:lvlJc w:val="left"/>
      <w:pPr>
        <w:ind w:left="3188" w:hanging="313"/>
      </w:pPr>
      <w:rPr>
        <w:rFonts w:hint="default"/>
        <w:lang w:val="es-ES" w:eastAsia="es-ES" w:bidi="es-ES"/>
      </w:rPr>
    </w:lvl>
    <w:lvl w:ilvl="4" w:tplc="998E4A1E">
      <w:numFmt w:val="bullet"/>
      <w:lvlText w:val="•"/>
      <w:lvlJc w:val="left"/>
      <w:pPr>
        <w:ind w:left="4024" w:hanging="313"/>
      </w:pPr>
      <w:rPr>
        <w:rFonts w:hint="default"/>
        <w:lang w:val="es-ES" w:eastAsia="es-ES" w:bidi="es-ES"/>
      </w:rPr>
    </w:lvl>
    <w:lvl w:ilvl="5" w:tplc="BB0A0132">
      <w:numFmt w:val="bullet"/>
      <w:lvlText w:val="•"/>
      <w:lvlJc w:val="left"/>
      <w:pPr>
        <w:ind w:left="4860" w:hanging="313"/>
      </w:pPr>
      <w:rPr>
        <w:rFonts w:hint="default"/>
        <w:lang w:val="es-ES" w:eastAsia="es-ES" w:bidi="es-ES"/>
      </w:rPr>
    </w:lvl>
    <w:lvl w:ilvl="6" w:tplc="12884C10">
      <w:numFmt w:val="bullet"/>
      <w:lvlText w:val="•"/>
      <w:lvlJc w:val="left"/>
      <w:pPr>
        <w:ind w:left="5696" w:hanging="313"/>
      </w:pPr>
      <w:rPr>
        <w:rFonts w:hint="default"/>
        <w:lang w:val="es-ES" w:eastAsia="es-ES" w:bidi="es-ES"/>
      </w:rPr>
    </w:lvl>
    <w:lvl w:ilvl="7" w:tplc="9B348D92">
      <w:numFmt w:val="bullet"/>
      <w:lvlText w:val="•"/>
      <w:lvlJc w:val="left"/>
      <w:pPr>
        <w:ind w:left="6532" w:hanging="313"/>
      </w:pPr>
      <w:rPr>
        <w:rFonts w:hint="default"/>
        <w:lang w:val="es-ES" w:eastAsia="es-ES" w:bidi="es-ES"/>
      </w:rPr>
    </w:lvl>
    <w:lvl w:ilvl="8" w:tplc="928A622E">
      <w:numFmt w:val="bullet"/>
      <w:lvlText w:val="•"/>
      <w:lvlJc w:val="left"/>
      <w:pPr>
        <w:ind w:left="7368" w:hanging="313"/>
      </w:pPr>
      <w:rPr>
        <w:rFonts w:hint="default"/>
        <w:lang w:val="es-ES" w:eastAsia="es-ES" w:bidi="es-ES"/>
      </w:rPr>
    </w:lvl>
  </w:abstractNum>
  <w:abstractNum w:abstractNumId="9" w15:restartNumberingAfterBreak="0">
    <w:nsid w:val="2ACF0F3E"/>
    <w:multiLevelType w:val="hybridMultilevel"/>
    <w:tmpl w:val="C4962A84"/>
    <w:lvl w:ilvl="0" w:tplc="97647FBC">
      <w:start w:val="1"/>
      <w:numFmt w:val="decimal"/>
      <w:lvlText w:val="%1."/>
      <w:lvlJc w:val="left"/>
      <w:pPr>
        <w:ind w:left="684" w:hanging="308"/>
        <w:jc w:val="right"/>
      </w:pPr>
      <w:rPr>
        <w:rFonts w:ascii="Times New Roman" w:eastAsia="Times New Roman" w:hAnsi="Times New Roman" w:cs="Times New Roman" w:hint="default"/>
        <w:color w:val="0000ED"/>
        <w:w w:val="99"/>
        <w:sz w:val="27"/>
        <w:szCs w:val="27"/>
        <w:lang w:val="es-ES" w:eastAsia="es-ES" w:bidi="es-ES"/>
      </w:rPr>
    </w:lvl>
    <w:lvl w:ilvl="1" w:tplc="E66C715C">
      <w:numFmt w:val="bullet"/>
      <w:lvlText w:val="•"/>
      <w:lvlJc w:val="left"/>
      <w:pPr>
        <w:ind w:left="1516" w:hanging="308"/>
      </w:pPr>
      <w:rPr>
        <w:rFonts w:hint="default"/>
        <w:lang w:val="es-ES" w:eastAsia="es-ES" w:bidi="es-ES"/>
      </w:rPr>
    </w:lvl>
    <w:lvl w:ilvl="2" w:tplc="34308080">
      <w:numFmt w:val="bullet"/>
      <w:lvlText w:val="•"/>
      <w:lvlJc w:val="left"/>
      <w:pPr>
        <w:ind w:left="2352" w:hanging="308"/>
      </w:pPr>
      <w:rPr>
        <w:rFonts w:hint="default"/>
        <w:lang w:val="es-ES" w:eastAsia="es-ES" w:bidi="es-ES"/>
      </w:rPr>
    </w:lvl>
    <w:lvl w:ilvl="3" w:tplc="34A280CE">
      <w:numFmt w:val="bullet"/>
      <w:lvlText w:val="•"/>
      <w:lvlJc w:val="left"/>
      <w:pPr>
        <w:ind w:left="3188" w:hanging="308"/>
      </w:pPr>
      <w:rPr>
        <w:rFonts w:hint="default"/>
        <w:lang w:val="es-ES" w:eastAsia="es-ES" w:bidi="es-ES"/>
      </w:rPr>
    </w:lvl>
    <w:lvl w:ilvl="4" w:tplc="E5801F1E">
      <w:numFmt w:val="bullet"/>
      <w:lvlText w:val="•"/>
      <w:lvlJc w:val="left"/>
      <w:pPr>
        <w:ind w:left="4024" w:hanging="308"/>
      </w:pPr>
      <w:rPr>
        <w:rFonts w:hint="default"/>
        <w:lang w:val="es-ES" w:eastAsia="es-ES" w:bidi="es-ES"/>
      </w:rPr>
    </w:lvl>
    <w:lvl w:ilvl="5" w:tplc="48FC43F2">
      <w:numFmt w:val="bullet"/>
      <w:lvlText w:val="•"/>
      <w:lvlJc w:val="left"/>
      <w:pPr>
        <w:ind w:left="4860" w:hanging="308"/>
      </w:pPr>
      <w:rPr>
        <w:rFonts w:hint="default"/>
        <w:lang w:val="es-ES" w:eastAsia="es-ES" w:bidi="es-ES"/>
      </w:rPr>
    </w:lvl>
    <w:lvl w:ilvl="6" w:tplc="04B6132A">
      <w:numFmt w:val="bullet"/>
      <w:lvlText w:val="•"/>
      <w:lvlJc w:val="left"/>
      <w:pPr>
        <w:ind w:left="5696" w:hanging="308"/>
      </w:pPr>
      <w:rPr>
        <w:rFonts w:hint="default"/>
        <w:lang w:val="es-ES" w:eastAsia="es-ES" w:bidi="es-ES"/>
      </w:rPr>
    </w:lvl>
    <w:lvl w:ilvl="7" w:tplc="7512A8EA">
      <w:numFmt w:val="bullet"/>
      <w:lvlText w:val="•"/>
      <w:lvlJc w:val="left"/>
      <w:pPr>
        <w:ind w:left="6532" w:hanging="308"/>
      </w:pPr>
      <w:rPr>
        <w:rFonts w:hint="default"/>
        <w:lang w:val="es-ES" w:eastAsia="es-ES" w:bidi="es-ES"/>
      </w:rPr>
    </w:lvl>
    <w:lvl w:ilvl="8" w:tplc="A2563056">
      <w:numFmt w:val="bullet"/>
      <w:lvlText w:val="•"/>
      <w:lvlJc w:val="left"/>
      <w:pPr>
        <w:ind w:left="7368" w:hanging="308"/>
      </w:pPr>
      <w:rPr>
        <w:rFonts w:hint="default"/>
        <w:lang w:val="es-ES" w:eastAsia="es-ES" w:bidi="es-ES"/>
      </w:rPr>
    </w:lvl>
  </w:abstractNum>
  <w:abstractNum w:abstractNumId="10" w15:restartNumberingAfterBreak="0">
    <w:nsid w:val="2C754AF3"/>
    <w:multiLevelType w:val="hybridMultilevel"/>
    <w:tmpl w:val="20280A24"/>
    <w:lvl w:ilvl="0" w:tplc="5FC6C45C">
      <w:start w:val="10"/>
      <w:numFmt w:val="decimal"/>
      <w:lvlText w:val="%1."/>
      <w:lvlJc w:val="left"/>
      <w:pPr>
        <w:ind w:left="684" w:hanging="535"/>
        <w:jc w:val="left"/>
      </w:pPr>
      <w:rPr>
        <w:rFonts w:ascii="Times New Roman" w:eastAsia="Times New Roman" w:hAnsi="Times New Roman" w:cs="Times New Roman" w:hint="default"/>
        <w:color w:val="0000ED"/>
        <w:w w:val="99"/>
        <w:sz w:val="27"/>
        <w:szCs w:val="27"/>
        <w:lang w:val="es-ES" w:eastAsia="es-ES" w:bidi="es-ES"/>
      </w:rPr>
    </w:lvl>
    <w:lvl w:ilvl="1" w:tplc="8AAE9610">
      <w:numFmt w:val="bullet"/>
      <w:lvlText w:val="•"/>
      <w:lvlJc w:val="left"/>
      <w:pPr>
        <w:ind w:left="1516" w:hanging="535"/>
      </w:pPr>
      <w:rPr>
        <w:rFonts w:hint="default"/>
        <w:lang w:val="es-ES" w:eastAsia="es-ES" w:bidi="es-ES"/>
      </w:rPr>
    </w:lvl>
    <w:lvl w:ilvl="2" w:tplc="928814D2">
      <w:numFmt w:val="bullet"/>
      <w:lvlText w:val="•"/>
      <w:lvlJc w:val="left"/>
      <w:pPr>
        <w:ind w:left="2352" w:hanging="535"/>
      </w:pPr>
      <w:rPr>
        <w:rFonts w:hint="default"/>
        <w:lang w:val="es-ES" w:eastAsia="es-ES" w:bidi="es-ES"/>
      </w:rPr>
    </w:lvl>
    <w:lvl w:ilvl="3" w:tplc="05BC58BE">
      <w:numFmt w:val="bullet"/>
      <w:lvlText w:val="•"/>
      <w:lvlJc w:val="left"/>
      <w:pPr>
        <w:ind w:left="3188" w:hanging="535"/>
      </w:pPr>
      <w:rPr>
        <w:rFonts w:hint="default"/>
        <w:lang w:val="es-ES" w:eastAsia="es-ES" w:bidi="es-ES"/>
      </w:rPr>
    </w:lvl>
    <w:lvl w:ilvl="4" w:tplc="E70C6D5C">
      <w:numFmt w:val="bullet"/>
      <w:lvlText w:val="•"/>
      <w:lvlJc w:val="left"/>
      <w:pPr>
        <w:ind w:left="4024" w:hanging="535"/>
      </w:pPr>
      <w:rPr>
        <w:rFonts w:hint="default"/>
        <w:lang w:val="es-ES" w:eastAsia="es-ES" w:bidi="es-ES"/>
      </w:rPr>
    </w:lvl>
    <w:lvl w:ilvl="5" w:tplc="ED6E42AA">
      <w:numFmt w:val="bullet"/>
      <w:lvlText w:val="•"/>
      <w:lvlJc w:val="left"/>
      <w:pPr>
        <w:ind w:left="4860" w:hanging="535"/>
      </w:pPr>
      <w:rPr>
        <w:rFonts w:hint="default"/>
        <w:lang w:val="es-ES" w:eastAsia="es-ES" w:bidi="es-ES"/>
      </w:rPr>
    </w:lvl>
    <w:lvl w:ilvl="6" w:tplc="E7A094F2">
      <w:numFmt w:val="bullet"/>
      <w:lvlText w:val="•"/>
      <w:lvlJc w:val="left"/>
      <w:pPr>
        <w:ind w:left="5696" w:hanging="535"/>
      </w:pPr>
      <w:rPr>
        <w:rFonts w:hint="default"/>
        <w:lang w:val="es-ES" w:eastAsia="es-ES" w:bidi="es-ES"/>
      </w:rPr>
    </w:lvl>
    <w:lvl w:ilvl="7" w:tplc="70525DE6">
      <w:numFmt w:val="bullet"/>
      <w:lvlText w:val="•"/>
      <w:lvlJc w:val="left"/>
      <w:pPr>
        <w:ind w:left="6532" w:hanging="535"/>
      </w:pPr>
      <w:rPr>
        <w:rFonts w:hint="default"/>
        <w:lang w:val="es-ES" w:eastAsia="es-ES" w:bidi="es-ES"/>
      </w:rPr>
    </w:lvl>
    <w:lvl w:ilvl="8" w:tplc="BB3C874A">
      <w:numFmt w:val="bullet"/>
      <w:lvlText w:val="•"/>
      <w:lvlJc w:val="left"/>
      <w:pPr>
        <w:ind w:left="7368" w:hanging="535"/>
      </w:pPr>
      <w:rPr>
        <w:rFonts w:hint="default"/>
        <w:lang w:val="es-ES" w:eastAsia="es-ES" w:bidi="es-ES"/>
      </w:rPr>
    </w:lvl>
  </w:abstractNum>
  <w:abstractNum w:abstractNumId="11" w15:restartNumberingAfterBreak="0">
    <w:nsid w:val="2EA9490A"/>
    <w:multiLevelType w:val="hybridMultilevel"/>
    <w:tmpl w:val="9676B1F0"/>
    <w:lvl w:ilvl="0" w:tplc="F26259D6">
      <w:start w:val="56"/>
      <w:numFmt w:val="decimal"/>
      <w:lvlText w:val="%1."/>
      <w:lvlJc w:val="left"/>
      <w:pPr>
        <w:ind w:left="699" w:hanging="420"/>
        <w:jc w:val="left"/>
      </w:pPr>
      <w:rPr>
        <w:rFonts w:ascii="Times New Roman" w:eastAsia="Times New Roman" w:hAnsi="Times New Roman" w:cs="Times New Roman" w:hint="default"/>
        <w:color w:val="0000ED"/>
        <w:w w:val="99"/>
        <w:sz w:val="27"/>
        <w:szCs w:val="27"/>
        <w:lang w:val="es-ES" w:eastAsia="es-ES" w:bidi="es-ES"/>
      </w:rPr>
    </w:lvl>
    <w:lvl w:ilvl="1" w:tplc="BA062B98">
      <w:numFmt w:val="bullet"/>
      <w:lvlText w:val="•"/>
      <w:lvlJc w:val="left"/>
      <w:pPr>
        <w:ind w:left="1534" w:hanging="420"/>
      </w:pPr>
      <w:rPr>
        <w:rFonts w:hint="default"/>
        <w:lang w:val="es-ES" w:eastAsia="es-ES" w:bidi="es-ES"/>
      </w:rPr>
    </w:lvl>
    <w:lvl w:ilvl="2" w:tplc="D21E76E2">
      <w:numFmt w:val="bullet"/>
      <w:lvlText w:val="•"/>
      <w:lvlJc w:val="left"/>
      <w:pPr>
        <w:ind w:left="2368" w:hanging="420"/>
      </w:pPr>
      <w:rPr>
        <w:rFonts w:hint="default"/>
        <w:lang w:val="es-ES" w:eastAsia="es-ES" w:bidi="es-ES"/>
      </w:rPr>
    </w:lvl>
    <w:lvl w:ilvl="3" w:tplc="3C060932">
      <w:numFmt w:val="bullet"/>
      <w:lvlText w:val="•"/>
      <w:lvlJc w:val="left"/>
      <w:pPr>
        <w:ind w:left="3202" w:hanging="420"/>
      </w:pPr>
      <w:rPr>
        <w:rFonts w:hint="default"/>
        <w:lang w:val="es-ES" w:eastAsia="es-ES" w:bidi="es-ES"/>
      </w:rPr>
    </w:lvl>
    <w:lvl w:ilvl="4" w:tplc="41944D08">
      <w:numFmt w:val="bullet"/>
      <w:lvlText w:val="•"/>
      <w:lvlJc w:val="left"/>
      <w:pPr>
        <w:ind w:left="4036" w:hanging="420"/>
      </w:pPr>
      <w:rPr>
        <w:rFonts w:hint="default"/>
        <w:lang w:val="es-ES" w:eastAsia="es-ES" w:bidi="es-ES"/>
      </w:rPr>
    </w:lvl>
    <w:lvl w:ilvl="5" w:tplc="A234198C">
      <w:numFmt w:val="bullet"/>
      <w:lvlText w:val="•"/>
      <w:lvlJc w:val="left"/>
      <w:pPr>
        <w:ind w:left="4870" w:hanging="420"/>
      </w:pPr>
      <w:rPr>
        <w:rFonts w:hint="default"/>
        <w:lang w:val="es-ES" w:eastAsia="es-ES" w:bidi="es-ES"/>
      </w:rPr>
    </w:lvl>
    <w:lvl w:ilvl="6" w:tplc="55782D1E">
      <w:numFmt w:val="bullet"/>
      <w:lvlText w:val="•"/>
      <w:lvlJc w:val="left"/>
      <w:pPr>
        <w:ind w:left="5704" w:hanging="420"/>
      </w:pPr>
      <w:rPr>
        <w:rFonts w:hint="default"/>
        <w:lang w:val="es-ES" w:eastAsia="es-ES" w:bidi="es-ES"/>
      </w:rPr>
    </w:lvl>
    <w:lvl w:ilvl="7" w:tplc="67942798">
      <w:numFmt w:val="bullet"/>
      <w:lvlText w:val="•"/>
      <w:lvlJc w:val="left"/>
      <w:pPr>
        <w:ind w:left="6538" w:hanging="420"/>
      </w:pPr>
      <w:rPr>
        <w:rFonts w:hint="default"/>
        <w:lang w:val="es-ES" w:eastAsia="es-ES" w:bidi="es-ES"/>
      </w:rPr>
    </w:lvl>
    <w:lvl w:ilvl="8" w:tplc="4386C7E8">
      <w:numFmt w:val="bullet"/>
      <w:lvlText w:val="•"/>
      <w:lvlJc w:val="left"/>
      <w:pPr>
        <w:ind w:left="7372" w:hanging="420"/>
      </w:pPr>
      <w:rPr>
        <w:rFonts w:hint="default"/>
        <w:lang w:val="es-ES" w:eastAsia="es-ES" w:bidi="es-ES"/>
      </w:rPr>
    </w:lvl>
  </w:abstractNum>
  <w:abstractNum w:abstractNumId="12" w15:restartNumberingAfterBreak="0">
    <w:nsid w:val="2EB75425"/>
    <w:multiLevelType w:val="hybridMultilevel"/>
    <w:tmpl w:val="C81202B8"/>
    <w:lvl w:ilvl="0" w:tplc="98C67158">
      <w:start w:val="19"/>
      <w:numFmt w:val="upperLetter"/>
      <w:lvlText w:val="%1."/>
      <w:lvlJc w:val="left"/>
      <w:pPr>
        <w:ind w:left="549" w:hanging="378"/>
        <w:jc w:val="left"/>
      </w:pPr>
      <w:rPr>
        <w:rFonts w:ascii="Times New Roman" w:eastAsia="Times New Roman" w:hAnsi="Times New Roman" w:cs="Times New Roman" w:hint="default"/>
        <w:spacing w:val="-1"/>
        <w:w w:val="99"/>
        <w:sz w:val="27"/>
        <w:szCs w:val="27"/>
        <w:lang w:val="es-ES" w:eastAsia="es-ES" w:bidi="es-ES"/>
      </w:rPr>
    </w:lvl>
    <w:lvl w:ilvl="1" w:tplc="B3B82E46">
      <w:numFmt w:val="bullet"/>
      <w:lvlText w:val="•"/>
      <w:lvlJc w:val="left"/>
      <w:pPr>
        <w:ind w:left="1040" w:hanging="378"/>
      </w:pPr>
      <w:rPr>
        <w:rFonts w:hint="default"/>
        <w:lang w:val="es-ES" w:eastAsia="es-ES" w:bidi="es-ES"/>
      </w:rPr>
    </w:lvl>
    <w:lvl w:ilvl="2" w:tplc="C0306A5A">
      <w:numFmt w:val="bullet"/>
      <w:lvlText w:val="•"/>
      <w:lvlJc w:val="left"/>
      <w:pPr>
        <w:ind w:left="1480" w:hanging="378"/>
      </w:pPr>
      <w:rPr>
        <w:rFonts w:hint="default"/>
        <w:lang w:val="es-ES" w:eastAsia="es-ES" w:bidi="es-ES"/>
      </w:rPr>
    </w:lvl>
    <w:lvl w:ilvl="3" w:tplc="9DE029A0">
      <w:numFmt w:val="bullet"/>
      <w:lvlText w:val="•"/>
      <w:lvlJc w:val="left"/>
      <w:pPr>
        <w:ind w:left="2425" w:hanging="378"/>
      </w:pPr>
      <w:rPr>
        <w:rFonts w:hint="default"/>
        <w:lang w:val="es-ES" w:eastAsia="es-ES" w:bidi="es-ES"/>
      </w:rPr>
    </w:lvl>
    <w:lvl w:ilvl="4" w:tplc="4C7ED37A">
      <w:numFmt w:val="bullet"/>
      <w:lvlText w:val="•"/>
      <w:lvlJc w:val="left"/>
      <w:pPr>
        <w:ind w:left="3370" w:hanging="378"/>
      </w:pPr>
      <w:rPr>
        <w:rFonts w:hint="default"/>
        <w:lang w:val="es-ES" w:eastAsia="es-ES" w:bidi="es-ES"/>
      </w:rPr>
    </w:lvl>
    <w:lvl w:ilvl="5" w:tplc="A8AEA84E">
      <w:numFmt w:val="bullet"/>
      <w:lvlText w:val="•"/>
      <w:lvlJc w:val="left"/>
      <w:pPr>
        <w:ind w:left="4315" w:hanging="378"/>
      </w:pPr>
      <w:rPr>
        <w:rFonts w:hint="default"/>
        <w:lang w:val="es-ES" w:eastAsia="es-ES" w:bidi="es-ES"/>
      </w:rPr>
    </w:lvl>
    <w:lvl w:ilvl="6" w:tplc="5E544052">
      <w:numFmt w:val="bullet"/>
      <w:lvlText w:val="•"/>
      <w:lvlJc w:val="left"/>
      <w:pPr>
        <w:ind w:left="5260" w:hanging="378"/>
      </w:pPr>
      <w:rPr>
        <w:rFonts w:hint="default"/>
        <w:lang w:val="es-ES" w:eastAsia="es-ES" w:bidi="es-ES"/>
      </w:rPr>
    </w:lvl>
    <w:lvl w:ilvl="7" w:tplc="18E0A4CE">
      <w:numFmt w:val="bullet"/>
      <w:lvlText w:val="•"/>
      <w:lvlJc w:val="left"/>
      <w:pPr>
        <w:ind w:left="6205" w:hanging="378"/>
      </w:pPr>
      <w:rPr>
        <w:rFonts w:hint="default"/>
        <w:lang w:val="es-ES" w:eastAsia="es-ES" w:bidi="es-ES"/>
      </w:rPr>
    </w:lvl>
    <w:lvl w:ilvl="8" w:tplc="1722DF66">
      <w:numFmt w:val="bullet"/>
      <w:lvlText w:val="•"/>
      <w:lvlJc w:val="left"/>
      <w:pPr>
        <w:ind w:left="7150" w:hanging="378"/>
      </w:pPr>
      <w:rPr>
        <w:rFonts w:hint="default"/>
        <w:lang w:val="es-ES" w:eastAsia="es-ES" w:bidi="es-ES"/>
      </w:rPr>
    </w:lvl>
  </w:abstractNum>
  <w:abstractNum w:abstractNumId="13" w15:restartNumberingAfterBreak="0">
    <w:nsid w:val="30BE245C"/>
    <w:multiLevelType w:val="hybridMultilevel"/>
    <w:tmpl w:val="11089FF2"/>
    <w:lvl w:ilvl="0" w:tplc="AE4880F6">
      <w:start w:val="3"/>
      <w:numFmt w:val="decimal"/>
      <w:lvlText w:val="%1."/>
      <w:lvlJc w:val="left"/>
      <w:pPr>
        <w:ind w:left="684" w:hanging="353"/>
        <w:jc w:val="left"/>
      </w:pPr>
      <w:rPr>
        <w:rFonts w:ascii="Times New Roman" w:eastAsia="Times New Roman" w:hAnsi="Times New Roman" w:cs="Times New Roman" w:hint="default"/>
        <w:color w:val="0000ED"/>
        <w:w w:val="99"/>
        <w:sz w:val="27"/>
        <w:szCs w:val="27"/>
        <w:lang w:val="es-ES" w:eastAsia="es-ES" w:bidi="es-ES"/>
      </w:rPr>
    </w:lvl>
    <w:lvl w:ilvl="1" w:tplc="DC84408A">
      <w:numFmt w:val="bullet"/>
      <w:lvlText w:val="•"/>
      <w:lvlJc w:val="left"/>
      <w:pPr>
        <w:ind w:left="1516" w:hanging="353"/>
      </w:pPr>
      <w:rPr>
        <w:rFonts w:hint="default"/>
        <w:lang w:val="es-ES" w:eastAsia="es-ES" w:bidi="es-ES"/>
      </w:rPr>
    </w:lvl>
    <w:lvl w:ilvl="2" w:tplc="664AB9A0">
      <w:numFmt w:val="bullet"/>
      <w:lvlText w:val="•"/>
      <w:lvlJc w:val="left"/>
      <w:pPr>
        <w:ind w:left="2352" w:hanging="353"/>
      </w:pPr>
      <w:rPr>
        <w:rFonts w:hint="default"/>
        <w:lang w:val="es-ES" w:eastAsia="es-ES" w:bidi="es-ES"/>
      </w:rPr>
    </w:lvl>
    <w:lvl w:ilvl="3" w:tplc="C0C612E4">
      <w:numFmt w:val="bullet"/>
      <w:lvlText w:val="•"/>
      <w:lvlJc w:val="left"/>
      <w:pPr>
        <w:ind w:left="3188" w:hanging="353"/>
      </w:pPr>
      <w:rPr>
        <w:rFonts w:hint="default"/>
        <w:lang w:val="es-ES" w:eastAsia="es-ES" w:bidi="es-ES"/>
      </w:rPr>
    </w:lvl>
    <w:lvl w:ilvl="4" w:tplc="19CCECF2">
      <w:numFmt w:val="bullet"/>
      <w:lvlText w:val="•"/>
      <w:lvlJc w:val="left"/>
      <w:pPr>
        <w:ind w:left="4024" w:hanging="353"/>
      </w:pPr>
      <w:rPr>
        <w:rFonts w:hint="default"/>
        <w:lang w:val="es-ES" w:eastAsia="es-ES" w:bidi="es-ES"/>
      </w:rPr>
    </w:lvl>
    <w:lvl w:ilvl="5" w:tplc="AA1441F6">
      <w:numFmt w:val="bullet"/>
      <w:lvlText w:val="•"/>
      <w:lvlJc w:val="left"/>
      <w:pPr>
        <w:ind w:left="4860" w:hanging="353"/>
      </w:pPr>
      <w:rPr>
        <w:rFonts w:hint="default"/>
        <w:lang w:val="es-ES" w:eastAsia="es-ES" w:bidi="es-ES"/>
      </w:rPr>
    </w:lvl>
    <w:lvl w:ilvl="6" w:tplc="EDBCD604">
      <w:numFmt w:val="bullet"/>
      <w:lvlText w:val="•"/>
      <w:lvlJc w:val="left"/>
      <w:pPr>
        <w:ind w:left="5696" w:hanging="353"/>
      </w:pPr>
      <w:rPr>
        <w:rFonts w:hint="default"/>
        <w:lang w:val="es-ES" w:eastAsia="es-ES" w:bidi="es-ES"/>
      </w:rPr>
    </w:lvl>
    <w:lvl w:ilvl="7" w:tplc="0F848D6E">
      <w:numFmt w:val="bullet"/>
      <w:lvlText w:val="•"/>
      <w:lvlJc w:val="left"/>
      <w:pPr>
        <w:ind w:left="6532" w:hanging="353"/>
      </w:pPr>
      <w:rPr>
        <w:rFonts w:hint="default"/>
        <w:lang w:val="es-ES" w:eastAsia="es-ES" w:bidi="es-ES"/>
      </w:rPr>
    </w:lvl>
    <w:lvl w:ilvl="8" w:tplc="3B0EE46A">
      <w:numFmt w:val="bullet"/>
      <w:lvlText w:val="•"/>
      <w:lvlJc w:val="left"/>
      <w:pPr>
        <w:ind w:left="7368" w:hanging="353"/>
      </w:pPr>
      <w:rPr>
        <w:rFonts w:hint="default"/>
        <w:lang w:val="es-ES" w:eastAsia="es-ES" w:bidi="es-ES"/>
      </w:rPr>
    </w:lvl>
  </w:abstractNum>
  <w:abstractNum w:abstractNumId="14" w15:restartNumberingAfterBreak="0">
    <w:nsid w:val="355823C6"/>
    <w:multiLevelType w:val="hybridMultilevel"/>
    <w:tmpl w:val="1258264A"/>
    <w:lvl w:ilvl="0" w:tplc="614C1024">
      <w:start w:val="7"/>
      <w:numFmt w:val="decimal"/>
      <w:lvlText w:val="%1."/>
      <w:lvlJc w:val="left"/>
      <w:pPr>
        <w:ind w:left="684" w:hanging="309"/>
        <w:jc w:val="left"/>
      </w:pPr>
      <w:rPr>
        <w:rFonts w:ascii="Times New Roman" w:eastAsia="Times New Roman" w:hAnsi="Times New Roman" w:cs="Times New Roman" w:hint="default"/>
        <w:color w:val="0000ED"/>
        <w:w w:val="99"/>
        <w:sz w:val="27"/>
        <w:szCs w:val="27"/>
        <w:lang w:val="es-ES" w:eastAsia="es-ES" w:bidi="es-ES"/>
      </w:rPr>
    </w:lvl>
    <w:lvl w:ilvl="1" w:tplc="9A3670AE">
      <w:numFmt w:val="bullet"/>
      <w:lvlText w:val="•"/>
      <w:lvlJc w:val="left"/>
      <w:pPr>
        <w:ind w:left="1516" w:hanging="309"/>
      </w:pPr>
      <w:rPr>
        <w:rFonts w:hint="default"/>
        <w:lang w:val="es-ES" w:eastAsia="es-ES" w:bidi="es-ES"/>
      </w:rPr>
    </w:lvl>
    <w:lvl w:ilvl="2" w:tplc="47889590">
      <w:numFmt w:val="bullet"/>
      <w:lvlText w:val="•"/>
      <w:lvlJc w:val="left"/>
      <w:pPr>
        <w:ind w:left="2352" w:hanging="309"/>
      </w:pPr>
      <w:rPr>
        <w:rFonts w:hint="default"/>
        <w:lang w:val="es-ES" w:eastAsia="es-ES" w:bidi="es-ES"/>
      </w:rPr>
    </w:lvl>
    <w:lvl w:ilvl="3" w:tplc="6242FBCC">
      <w:numFmt w:val="bullet"/>
      <w:lvlText w:val="•"/>
      <w:lvlJc w:val="left"/>
      <w:pPr>
        <w:ind w:left="3188" w:hanging="309"/>
      </w:pPr>
      <w:rPr>
        <w:rFonts w:hint="default"/>
        <w:lang w:val="es-ES" w:eastAsia="es-ES" w:bidi="es-ES"/>
      </w:rPr>
    </w:lvl>
    <w:lvl w:ilvl="4" w:tplc="7674D53E">
      <w:numFmt w:val="bullet"/>
      <w:lvlText w:val="•"/>
      <w:lvlJc w:val="left"/>
      <w:pPr>
        <w:ind w:left="4024" w:hanging="309"/>
      </w:pPr>
      <w:rPr>
        <w:rFonts w:hint="default"/>
        <w:lang w:val="es-ES" w:eastAsia="es-ES" w:bidi="es-ES"/>
      </w:rPr>
    </w:lvl>
    <w:lvl w:ilvl="5" w:tplc="501E0064">
      <w:numFmt w:val="bullet"/>
      <w:lvlText w:val="•"/>
      <w:lvlJc w:val="left"/>
      <w:pPr>
        <w:ind w:left="4860" w:hanging="309"/>
      </w:pPr>
      <w:rPr>
        <w:rFonts w:hint="default"/>
        <w:lang w:val="es-ES" w:eastAsia="es-ES" w:bidi="es-ES"/>
      </w:rPr>
    </w:lvl>
    <w:lvl w:ilvl="6" w:tplc="777AE316">
      <w:numFmt w:val="bullet"/>
      <w:lvlText w:val="•"/>
      <w:lvlJc w:val="left"/>
      <w:pPr>
        <w:ind w:left="5696" w:hanging="309"/>
      </w:pPr>
      <w:rPr>
        <w:rFonts w:hint="default"/>
        <w:lang w:val="es-ES" w:eastAsia="es-ES" w:bidi="es-ES"/>
      </w:rPr>
    </w:lvl>
    <w:lvl w:ilvl="7" w:tplc="68A278E0">
      <w:numFmt w:val="bullet"/>
      <w:lvlText w:val="•"/>
      <w:lvlJc w:val="left"/>
      <w:pPr>
        <w:ind w:left="6532" w:hanging="309"/>
      </w:pPr>
      <w:rPr>
        <w:rFonts w:hint="default"/>
        <w:lang w:val="es-ES" w:eastAsia="es-ES" w:bidi="es-ES"/>
      </w:rPr>
    </w:lvl>
    <w:lvl w:ilvl="8" w:tplc="C2060412">
      <w:numFmt w:val="bullet"/>
      <w:lvlText w:val="•"/>
      <w:lvlJc w:val="left"/>
      <w:pPr>
        <w:ind w:left="7368" w:hanging="309"/>
      </w:pPr>
      <w:rPr>
        <w:rFonts w:hint="default"/>
        <w:lang w:val="es-ES" w:eastAsia="es-ES" w:bidi="es-ES"/>
      </w:rPr>
    </w:lvl>
  </w:abstractNum>
  <w:abstractNum w:abstractNumId="15" w15:restartNumberingAfterBreak="0">
    <w:nsid w:val="39D13756"/>
    <w:multiLevelType w:val="hybridMultilevel"/>
    <w:tmpl w:val="56789F86"/>
    <w:lvl w:ilvl="0" w:tplc="726AAD3C">
      <w:start w:val="47"/>
      <w:numFmt w:val="decimal"/>
      <w:lvlText w:val="%1."/>
      <w:lvlJc w:val="left"/>
      <w:pPr>
        <w:ind w:left="704" w:hanging="425"/>
        <w:jc w:val="left"/>
      </w:pPr>
      <w:rPr>
        <w:rFonts w:ascii="Times New Roman" w:eastAsia="Times New Roman" w:hAnsi="Times New Roman" w:cs="Times New Roman" w:hint="default"/>
        <w:color w:val="0000ED"/>
        <w:w w:val="99"/>
        <w:sz w:val="27"/>
        <w:szCs w:val="27"/>
        <w:lang w:val="es-ES" w:eastAsia="es-ES" w:bidi="es-ES"/>
      </w:rPr>
    </w:lvl>
    <w:lvl w:ilvl="1" w:tplc="7EB08422">
      <w:numFmt w:val="bullet"/>
      <w:lvlText w:val="•"/>
      <w:lvlJc w:val="left"/>
      <w:pPr>
        <w:ind w:left="1534" w:hanging="425"/>
      </w:pPr>
      <w:rPr>
        <w:rFonts w:hint="default"/>
        <w:lang w:val="es-ES" w:eastAsia="es-ES" w:bidi="es-ES"/>
      </w:rPr>
    </w:lvl>
    <w:lvl w:ilvl="2" w:tplc="793C67FE">
      <w:numFmt w:val="bullet"/>
      <w:lvlText w:val="•"/>
      <w:lvlJc w:val="left"/>
      <w:pPr>
        <w:ind w:left="2368" w:hanging="425"/>
      </w:pPr>
      <w:rPr>
        <w:rFonts w:hint="default"/>
        <w:lang w:val="es-ES" w:eastAsia="es-ES" w:bidi="es-ES"/>
      </w:rPr>
    </w:lvl>
    <w:lvl w:ilvl="3" w:tplc="1BF4E85E">
      <w:numFmt w:val="bullet"/>
      <w:lvlText w:val="•"/>
      <w:lvlJc w:val="left"/>
      <w:pPr>
        <w:ind w:left="3202" w:hanging="425"/>
      </w:pPr>
      <w:rPr>
        <w:rFonts w:hint="default"/>
        <w:lang w:val="es-ES" w:eastAsia="es-ES" w:bidi="es-ES"/>
      </w:rPr>
    </w:lvl>
    <w:lvl w:ilvl="4" w:tplc="FBE2D558">
      <w:numFmt w:val="bullet"/>
      <w:lvlText w:val="•"/>
      <w:lvlJc w:val="left"/>
      <w:pPr>
        <w:ind w:left="4036" w:hanging="425"/>
      </w:pPr>
      <w:rPr>
        <w:rFonts w:hint="default"/>
        <w:lang w:val="es-ES" w:eastAsia="es-ES" w:bidi="es-ES"/>
      </w:rPr>
    </w:lvl>
    <w:lvl w:ilvl="5" w:tplc="305C84B6">
      <w:numFmt w:val="bullet"/>
      <w:lvlText w:val="•"/>
      <w:lvlJc w:val="left"/>
      <w:pPr>
        <w:ind w:left="4870" w:hanging="425"/>
      </w:pPr>
      <w:rPr>
        <w:rFonts w:hint="default"/>
        <w:lang w:val="es-ES" w:eastAsia="es-ES" w:bidi="es-ES"/>
      </w:rPr>
    </w:lvl>
    <w:lvl w:ilvl="6" w:tplc="B50E4CCA">
      <w:numFmt w:val="bullet"/>
      <w:lvlText w:val="•"/>
      <w:lvlJc w:val="left"/>
      <w:pPr>
        <w:ind w:left="5704" w:hanging="425"/>
      </w:pPr>
      <w:rPr>
        <w:rFonts w:hint="default"/>
        <w:lang w:val="es-ES" w:eastAsia="es-ES" w:bidi="es-ES"/>
      </w:rPr>
    </w:lvl>
    <w:lvl w:ilvl="7" w:tplc="77BE4C12">
      <w:numFmt w:val="bullet"/>
      <w:lvlText w:val="•"/>
      <w:lvlJc w:val="left"/>
      <w:pPr>
        <w:ind w:left="6538" w:hanging="425"/>
      </w:pPr>
      <w:rPr>
        <w:rFonts w:hint="default"/>
        <w:lang w:val="es-ES" w:eastAsia="es-ES" w:bidi="es-ES"/>
      </w:rPr>
    </w:lvl>
    <w:lvl w:ilvl="8" w:tplc="CB4E0C9C">
      <w:numFmt w:val="bullet"/>
      <w:lvlText w:val="•"/>
      <w:lvlJc w:val="left"/>
      <w:pPr>
        <w:ind w:left="7372" w:hanging="425"/>
      </w:pPr>
      <w:rPr>
        <w:rFonts w:hint="default"/>
        <w:lang w:val="es-ES" w:eastAsia="es-ES" w:bidi="es-ES"/>
      </w:rPr>
    </w:lvl>
  </w:abstractNum>
  <w:abstractNum w:abstractNumId="16" w15:restartNumberingAfterBreak="0">
    <w:nsid w:val="43F307C2"/>
    <w:multiLevelType w:val="hybridMultilevel"/>
    <w:tmpl w:val="917A664E"/>
    <w:lvl w:ilvl="0" w:tplc="1D4E7866">
      <w:start w:val="1"/>
      <w:numFmt w:val="decimal"/>
      <w:lvlText w:val="%1."/>
      <w:lvlJc w:val="left"/>
      <w:pPr>
        <w:ind w:left="684" w:hanging="335"/>
        <w:jc w:val="right"/>
      </w:pPr>
      <w:rPr>
        <w:rFonts w:ascii="Times New Roman" w:eastAsia="Times New Roman" w:hAnsi="Times New Roman" w:cs="Times New Roman" w:hint="default"/>
        <w:color w:val="0000ED"/>
        <w:w w:val="99"/>
        <w:sz w:val="27"/>
        <w:szCs w:val="27"/>
        <w:lang w:val="es-ES" w:eastAsia="es-ES" w:bidi="es-ES"/>
      </w:rPr>
    </w:lvl>
    <w:lvl w:ilvl="1" w:tplc="458C835E">
      <w:numFmt w:val="bullet"/>
      <w:lvlText w:val="•"/>
      <w:lvlJc w:val="left"/>
      <w:pPr>
        <w:ind w:left="1516" w:hanging="335"/>
      </w:pPr>
      <w:rPr>
        <w:rFonts w:hint="default"/>
        <w:lang w:val="es-ES" w:eastAsia="es-ES" w:bidi="es-ES"/>
      </w:rPr>
    </w:lvl>
    <w:lvl w:ilvl="2" w:tplc="211A608E">
      <w:numFmt w:val="bullet"/>
      <w:lvlText w:val="•"/>
      <w:lvlJc w:val="left"/>
      <w:pPr>
        <w:ind w:left="2352" w:hanging="335"/>
      </w:pPr>
      <w:rPr>
        <w:rFonts w:hint="default"/>
        <w:lang w:val="es-ES" w:eastAsia="es-ES" w:bidi="es-ES"/>
      </w:rPr>
    </w:lvl>
    <w:lvl w:ilvl="3" w:tplc="908CF1B8">
      <w:numFmt w:val="bullet"/>
      <w:lvlText w:val="•"/>
      <w:lvlJc w:val="left"/>
      <w:pPr>
        <w:ind w:left="3188" w:hanging="335"/>
      </w:pPr>
      <w:rPr>
        <w:rFonts w:hint="default"/>
        <w:lang w:val="es-ES" w:eastAsia="es-ES" w:bidi="es-ES"/>
      </w:rPr>
    </w:lvl>
    <w:lvl w:ilvl="4" w:tplc="A07E7C92">
      <w:numFmt w:val="bullet"/>
      <w:lvlText w:val="•"/>
      <w:lvlJc w:val="left"/>
      <w:pPr>
        <w:ind w:left="4024" w:hanging="335"/>
      </w:pPr>
      <w:rPr>
        <w:rFonts w:hint="default"/>
        <w:lang w:val="es-ES" w:eastAsia="es-ES" w:bidi="es-ES"/>
      </w:rPr>
    </w:lvl>
    <w:lvl w:ilvl="5" w:tplc="4920D9B0">
      <w:numFmt w:val="bullet"/>
      <w:lvlText w:val="•"/>
      <w:lvlJc w:val="left"/>
      <w:pPr>
        <w:ind w:left="4860" w:hanging="335"/>
      </w:pPr>
      <w:rPr>
        <w:rFonts w:hint="default"/>
        <w:lang w:val="es-ES" w:eastAsia="es-ES" w:bidi="es-ES"/>
      </w:rPr>
    </w:lvl>
    <w:lvl w:ilvl="6" w:tplc="E46C9C24">
      <w:numFmt w:val="bullet"/>
      <w:lvlText w:val="•"/>
      <w:lvlJc w:val="left"/>
      <w:pPr>
        <w:ind w:left="5696" w:hanging="335"/>
      </w:pPr>
      <w:rPr>
        <w:rFonts w:hint="default"/>
        <w:lang w:val="es-ES" w:eastAsia="es-ES" w:bidi="es-ES"/>
      </w:rPr>
    </w:lvl>
    <w:lvl w:ilvl="7" w:tplc="920C473C">
      <w:numFmt w:val="bullet"/>
      <w:lvlText w:val="•"/>
      <w:lvlJc w:val="left"/>
      <w:pPr>
        <w:ind w:left="6532" w:hanging="335"/>
      </w:pPr>
      <w:rPr>
        <w:rFonts w:hint="default"/>
        <w:lang w:val="es-ES" w:eastAsia="es-ES" w:bidi="es-ES"/>
      </w:rPr>
    </w:lvl>
    <w:lvl w:ilvl="8" w:tplc="51906E4C">
      <w:numFmt w:val="bullet"/>
      <w:lvlText w:val="•"/>
      <w:lvlJc w:val="left"/>
      <w:pPr>
        <w:ind w:left="7368" w:hanging="335"/>
      </w:pPr>
      <w:rPr>
        <w:rFonts w:hint="default"/>
        <w:lang w:val="es-ES" w:eastAsia="es-ES" w:bidi="es-ES"/>
      </w:rPr>
    </w:lvl>
  </w:abstractNum>
  <w:abstractNum w:abstractNumId="17" w15:restartNumberingAfterBreak="0">
    <w:nsid w:val="44827E23"/>
    <w:multiLevelType w:val="hybridMultilevel"/>
    <w:tmpl w:val="971ECF92"/>
    <w:lvl w:ilvl="0" w:tplc="A44453E8">
      <w:start w:val="23"/>
      <w:numFmt w:val="decimal"/>
      <w:lvlText w:val="%1."/>
      <w:lvlJc w:val="left"/>
      <w:pPr>
        <w:ind w:left="699" w:hanging="420"/>
        <w:jc w:val="left"/>
      </w:pPr>
      <w:rPr>
        <w:rFonts w:ascii="Times New Roman" w:eastAsia="Times New Roman" w:hAnsi="Times New Roman" w:cs="Times New Roman" w:hint="default"/>
        <w:color w:val="0000ED"/>
        <w:w w:val="99"/>
        <w:sz w:val="27"/>
        <w:szCs w:val="27"/>
        <w:lang w:val="es-ES" w:eastAsia="es-ES" w:bidi="es-ES"/>
      </w:rPr>
    </w:lvl>
    <w:lvl w:ilvl="1" w:tplc="79B6DC8E">
      <w:start w:val="1"/>
      <w:numFmt w:val="decimal"/>
      <w:lvlText w:val="%2."/>
      <w:lvlJc w:val="left"/>
      <w:pPr>
        <w:ind w:left="684" w:hanging="308"/>
        <w:jc w:val="right"/>
      </w:pPr>
      <w:rPr>
        <w:rFonts w:ascii="Times New Roman" w:eastAsia="Times New Roman" w:hAnsi="Times New Roman" w:cs="Times New Roman" w:hint="default"/>
        <w:color w:val="0000ED"/>
        <w:w w:val="99"/>
        <w:sz w:val="27"/>
        <w:szCs w:val="27"/>
        <w:lang w:val="es-ES" w:eastAsia="es-ES" w:bidi="es-ES"/>
      </w:rPr>
    </w:lvl>
    <w:lvl w:ilvl="2" w:tplc="DA78BA14">
      <w:numFmt w:val="bullet"/>
      <w:lvlText w:val="•"/>
      <w:lvlJc w:val="left"/>
      <w:pPr>
        <w:ind w:left="1626" w:hanging="308"/>
      </w:pPr>
      <w:rPr>
        <w:rFonts w:hint="default"/>
        <w:lang w:val="es-ES" w:eastAsia="es-ES" w:bidi="es-ES"/>
      </w:rPr>
    </w:lvl>
    <w:lvl w:ilvl="3" w:tplc="2D268D1A">
      <w:numFmt w:val="bullet"/>
      <w:lvlText w:val="•"/>
      <w:lvlJc w:val="left"/>
      <w:pPr>
        <w:ind w:left="2553" w:hanging="308"/>
      </w:pPr>
      <w:rPr>
        <w:rFonts w:hint="default"/>
        <w:lang w:val="es-ES" w:eastAsia="es-ES" w:bidi="es-ES"/>
      </w:rPr>
    </w:lvl>
    <w:lvl w:ilvl="4" w:tplc="AB5EC3A8">
      <w:numFmt w:val="bullet"/>
      <w:lvlText w:val="•"/>
      <w:lvlJc w:val="left"/>
      <w:pPr>
        <w:ind w:left="3480" w:hanging="308"/>
      </w:pPr>
      <w:rPr>
        <w:rFonts w:hint="default"/>
        <w:lang w:val="es-ES" w:eastAsia="es-ES" w:bidi="es-ES"/>
      </w:rPr>
    </w:lvl>
    <w:lvl w:ilvl="5" w:tplc="7E445A3A">
      <w:numFmt w:val="bullet"/>
      <w:lvlText w:val="•"/>
      <w:lvlJc w:val="left"/>
      <w:pPr>
        <w:ind w:left="4406" w:hanging="308"/>
      </w:pPr>
      <w:rPr>
        <w:rFonts w:hint="default"/>
        <w:lang w:val="es-ES" w:eastAsia="es-ES" w:bidi="es-ES"/>
      </w:rPr>
    </w:lvl>
    <w:lvl w:ilvl="6" w:tplc="F4249F6E">
      <w:numFmt w:val="bullet"/>
      <w:lvlText w:val="•"/>
      <w:lvlJc w:val="left"/>
      <w:pPr>
        <w:ind w:left="5333" w:hanging="308"/>
      </w:pPr>
      <w:rPr>
        <w:rFonts w:hint="default"/>
        <w:lang w:val="es-ES" w:eastAsia="es-ES" w:bidi="es-ES"/>
      </w:rPr>
    </w:lvl>
    <w:lvl w:ilvl="7" w:tplc="AB62780C">
      <w:numFmt w:val="bullet"/>
      <w:lvlText w:val="•"/>
      <w:lvlJc w:val="left"/>
      <w:pPr>
        <w:ind w:left="6260" w:hanging="308"/>
      </w:pPr>
      <w:rPr>
        <w:rFonts w:hint="default"/>
        <w:lang w:val="es-ES" w:eastAsia="es-ES" w:bidi="es-ES"/>
      </w:rPr>
    </w:lvl>
    <w:lvl w:ilvl="8" w:tplc="CE10BD42">
      <w:numFmt w:val="bullet"/>
      <w:lvlText w:val="•"/>
      <w:lvlJc w:val="left"/>
      <w:pPr>
        <w:ind w:left="7186" w:hanging="308"/>
      </w:pPr>
      <w:rPr>
        <w:rFonts w:hint="default"/>
        <w:lang w:val="es-ES" w:eastAsia="es-ES" w:bidi="es-ES"/>
      </w:rPr>
    </w:lvl>
  </w:abstractNum>
  <w:abstractNum w:abstractNumId="18" w15:restartNumberingAfterBreak="0">
    <w:nsid w:val="48F06F71"/>
    <w:multiLevelType w:val="hybridMultilevel"/>
    <w:tmpl w:val="29AC1EE2"/>
    <w:lvl w:ilvl="0" w:tplc="4F2E1DC0">
      <w:start w:val="1"/>
      <w:numFmt w:val="decimal"/>
      <w:lvlText w:val="%1."/>
      <w:lvlJc w:val="left"/>
      <w:pPr>
        <w:ind w:left="684" w:hanging="309"/>
        <w:jc w:val="right"/>
      </w:pPr>
      <w:rPr>
        <w:rFonts w:ascii="Times New Roman" w:eastAsia="Times New Roman" w:hAnsi="Times New Roman" w:cs="Times New Roman" w:hint="default"/>
        <w:color w:val="0000ED"/>
        <w:w w:val="99"/>
        <w:sz w:val="27"/>
        <w:szCs w:val="27"/>
        <w:lang w:val="es-ES" w:eastAsia="es-ES" w:bidi="es-ES"/>
      </w:rPr>
    </w:lvl>
    <w:lvl w:ilvl="1" w:tplc="9AFC36E4">
      <w:numFmt w:val="bullet"/>
      <w:lvlText w:val="•"/>
      <w:lvlJc w:val="left"/>
      <w:pPr>
        <w:ind w:left="960" w:hanging="309"/>
      </w:pPr>
      <w:rPr>
        <w:rFonts w:hint="default"/>
        <w:lang w:val="es-ES" w:eastAsia="es-ES" w:bidi="es-ES"/>
      </w:rPr>
    </w:lvl>
    <w:lvl w:ilvl="2" w:tplc="4F84E9C0">
      <w:numFmt w:val="bullet"/>
      <w:lvlText w:val="•"/>
      <w:lvlJc w:val="left"/>
      <w:pPr>
        <w:ind w:left="1857" w:hanging="309"/>
      </w:pPr>
      <w:rPr>
        <w:rFonts w:hint="default"/>
        <w:lang w:val="es-ES" w:eastAsia="es-ES" w:bidi="es-ES"/>
      </w:rPr>
    </w:lvl>
    <w:lvl w:ilvl="3" w:tplc="062C252C">
      <w:numFmt w:val="bullet"/>
      <w:lvlText w:val="•"/>
      <w:lvlJc w:val="left"/>
      <w:pPr>
        <w:ind w:left="2755" w:hanging="309"/>
      </w:pPr>
      <w:rPr>
        <w:rFonts w:hint="default"/>
        <w:lang w:val="es-ES" w:eastAsia="es-ES" w:bidi="es-ES"/>
      </w:rPr>
    </w:lvl>
    <w:lvl w:ilvl="4" w:tplc="6F709FB6">
      <w:numFmt w:val="bullet"/>
      <w:lvlText w:val="•"/>
      <w:lvlJc w:val="left"/>
      <w:pPr>
        <w:ind w:left="3653" w:hanging="309"/>
      </w:pPr>
      <w:rPr>
        <w:rFonts w:hint="default"/>
        <w:lang w:val="es-ES" w:eastAsia="es-ES" w:bidi="es-ES"/>
      </w:rPr>
    </w:lvl>
    <w:lvl w:ilvl="5" w:tplc="837A588C">
      <w:numFmt w:val="bullet"/>
      <w:lvlText w:val="•"/>
      <w:lvlJc w:val="left"/>
      <w:pPr>
        <w:ind w:left="4551" w:hanging="309"/>
      </w:pPr>
      <w:rPr>
        <w:rFonts w:hint="default"/>
        <w:lang w:val="es-ES" w:eastAsia="es-ES" w:bidi="es-ES"/>
      </w:rPr>
    </w:lvl>
    <w:lvl w:ilvl="6" w:tplc="7BF25886">
      <w:numFmt w:val="bullet"/>
      <w:lvlText w:val="•"/>
      <w:lvlJc w:val="left"/>
      <w:pPr>
        <w:ind w:left="5448" w:hanging="309"/>
      </w:pPr>
      <w:rPr>
        <w:rFonts w:hint="default"/>
        <w:lang w:val="es-ES" w:eastAsia="es-ES" w:bidi="es-ES"/>
      </w:rPr>
    </w:lvl>
    <w:lvl w:ilvl="7" w:tplc="7DFEF2C0">
      <w:numFmt w:val="bullet"/>
      <w:lvlText w:val="•"/>
      <w:lvlJc w:val="left"/>
      <w:pPr>
        <w:ind w:left="6346" w:hanging="309"/>
      </w:pPr>
      <w:rPr>
        <w:rFonts w:hint="default"/>
        <w:lang w:val="es-ES" w:eastAsia="es-ES" w:bidi="es-ES"/>
      </w:rPr>
    </w:lvl>
    <w:lvl w:ilvl="8" w:tplc="47F26F04">
      <w:numFmt w:val="bullet"/>
      <w:lvlText w:val="•"/>
      <w:lvlJc w:val="left"/>
      <w:pPr>
        <w:ind w:left="7244" w:hanging="309"/>
      </w:pPr>
      <w:rPr>
        <w:rFonts w:hint="default"/>
        <w:lang w:val="es-ES" w:eastAsia="es-ES" w:bidi="es-ES"/>
      </w:rPr>
    </w:lvl>
  </w:abstractNum>
  <w:abstractNum w:abstractNumId="19" w15:restartNumberingAfterBreak="0">
    <w:nsid w:val="4DF319BA"/>
    <w:multiLevelType w:val="hybridMultilevel"/>
    <w:tmpl w:val="5A7E2B98"/>
    <w:lvl w:ilvl="0" w:tplc="D340E7A0">
      <w:start w:val="1"/>
      <w:numFmt w:val="decimal"/>
      <w:lvlText w:val="%1."/>
      <w:lvlJc w:val="left"/>
      <w:pPr>
        <w:ind w:left="100" w:hanging="390"/>
        <w:jc w:val="left"/>
      </w:pPr>
      <w:rPr>
        <w:rFonts w:ascii="Times New Roman" w:eastAsia="Times New Roman" w:hAnsi="Times New Roman" w:cs="Times New Roman" w:hint="default"/>
        <w:b/>
        <w:bCs/>
        <w:w w:val="99"/>
        <w:sz w:val="30"/>
        <w:szCs w:val="30"/>
        <w:lang w:val="es-ES" w:eastAsia="es-ES" w:bidi="es-ES"/>
      </w:rPr>
    </w:lvl>
    <w:lvl w:ilvl="1" w:tplc="91DE9B70">
      <w:numFmt w:val="bullet"/>
      <w:lvlText w:val="•"/>
      <w:lvlJc w:val="left"/>
      <w:pPr>
        <w:ind w:left="540" w:hanging="390"/>
      </w:pPr>
      <w:rPr>
        <w:rFonts w:hint="default"/>
        <w:lang w:val="es-ES" w:eastAsia="es-ES" w:bidi="es-ES"/>
      </w:rPr>
    </w:lvl>
    <w:lvl w:ilvl="2" w:tplc="8AD6B2CA">
      <w:numFmt w:val="bullet"/>
      <w:lvlText w:val="•"/>
      <w:lvlJc w:val="left"/>
      <w:pPr>
        <w:ind w:left="1484" w:hanging="390"/>
      </w:pPr>
      <w:rPr>
        <w:rFonts w:hint="default"/>
        <w:lang w:val="es-ES" w:eastAsia="es-ES" w:bidi="es-ES"/>
      </w:rPr>
    </w:lvl>
    <w:lvl w:ilvl="3" w:tplc="6C047790">
      <w:numFmt w:val="bullet"/>
      <w:lvlText w:val="•"/>
      <w:lvlJc w:val="left"/>
      <w:pPr>
        <w:ind w:left="2428" w:hanging="390"/>
      </w:pPr>
      <w:rPr>
        <w:rFonts w:hint="default"/>
        <w:lang w:val="es-ES" w:eastAsia="es-ES" w:bidi="es-ES"/>
      </w:rPr>
    </w:lvl>
    <w:lvl w:ilvl="4" w:tplc="2D7E9D10">
      <w:numFmt w:val="bullet"/>
      <w:lvlText w:val="•"/>
      <w:lvlJc w:val="left"/>
      <w:pPr>
        <w:ind w:left="3373" w:hanging="390"/>
      </w:pPr>
      <w:rPr>
        <w:rFonts w:hint="default"/>
        <w:lang w:val="es-ES" w:eastAsia="es-ES" w:bidi="es-ES"/>
      </w:rPr>
    </w:lvl>
    <w:lvl w:ilvl="5" w:tplc="D5D6319C">
      <w:numFmt w:val="bullet"/>
      <w:lvlText w:val="•"/>
      <w:lvlJc w:val="left"/>
      <w:pPr>
        <w:ind w:left="4317" w:hanging="390"/>
      </w:pPr>
      <w:rPr>
        <w:rFonts w:hint="default"/>
        <w:lang w:val="es-ES" w:eastAsia="es-ES" w:bidi="es-ES"/>
      </w:rPr>
    </w:lvl>
    <w:lvl w:ilvl="6" w:tplc="887C6DB4">
      <w:numFmt w:val="bullet"/>
      <w:lvlText w:val="•"/>
      <w:lvlJc w:val="left"/>
      <w:pPr>
        <w:ind w:left="5262" w:hanging="390"/>
      </w:pPr>
      <w:rPr>
        <w:rFonts w:hint="default"/>
        <w:lang w:val="es-ES" w:eastAsia="es-ES" w:bidi="es-ES"/>
      </w:rPr>
    </w:lvl>
    <w:lvl w:ilvl="7" w:tplc="F606F738">
      <w:numFmt w:val="bullet"/>
      <w:lvlText w:val="•"/>
      <w:lvlJc w:val="left"/>
      <w:pPr>
        <w:ind w:left="6206" w:hanging="390"/>
      </w:pPr>
      <w:rPr>
        <w:rFonts w:hint="default"/>
        <w:lang w:val="es-ES" w:eastAsia="es-ES" w:bidi="es-ES"/>
      </w:rPr>
    </w:lvl>
    <w:lvl w:ilvl="8" w:tplc="B19EA73C">
      <w:numFmt w:val="bullet"/>
      <w:lvlText w:val="•"/>
      <w:lvlJc w:val="left"/>
      <w:pPr>
        <w:ind w:left="7151" w:hanging="390"/>
      </w:pPr>
      <w:rPr>
        <w:rFonts w:hint="default"/>
        <w:lang w:val="es-ES" w:eastAsia="es-ES" w:bidi="es-ES"/>
      </w:rPr>
    </w:lvl>
  </w:abstractNum>
  <w:abstractNum w:abstractNumId="20" w15:restartNumberingAfterBreak="0">
    <w:nsid w:val="51D36293"/>
    <w:multiLevelType w:val="hybridMultilevel"/>
    <w:tmpl w:val="CAF6B3BC"/>
    <w:lvl w:ilvl="0" w:tplc="E2DA8724">
      <w:start w:val="19"/>
      <w:numFmt w:val="decimal"/>
      <w:lvlText w:val="%1."/>
      <w:lvlJc w:val="left"/>
      <w:pPr>
        <w:ind w:left="699" w:hanging="420"/>
        <w:jc w:val="left"/>
      </w:pPr>
      <w:rPr>
        <w:rFonts w:ascii="Times New Roman" w:eastAsia="Times New Roman" w:hAnsi="Times New Roman" w:cs="Times New Roman" w:hint="default"/>
        <w:color w:val="0000ED"/>
        <w:w w:val="99"/>
        <w:sz w:val="27"/>
        <w:szCs w:val="27"/>
        <w:lang w:val="es-ES" w:eastAsia="es-ES" w:bidi="es-ES"/>
      </w:rPr>
    </w:lvl>
    <w:lvl w:ilvl="1" w:tplc="111A8356">
      <w:numFmt w:val="bullet"/>
      <w:lvlText w:val="•"/>
      <w:lvlJc w:val="left"/>
      <w:pPr>
        <w:ind w:left="1534" w:hanging="420"/>
      </w:pPr>
      <w:rPr>
        <w:rFonts w:hint="default"/>
        <w:lang w:val="es-ES" w:eastAsia="es-ES" w:bidi="es-ES"/>
      </w:rPr>
    </w:lvl>
    <w:lvl w:ilvl="2" w:tplc="157CAD30">
      <w:numFmt w:val="bullet"/>
      <w:lvlText w:val="•"/>
      <w:lvlJc w:val="left"/>
      <w:pPr>
        <w:ind w:left="2368" w:hanging="420"/>
      </w:pPr>
      <w:rPr>
        <w:rFonts w:hint="default"/>
        <w:lang w:val="es-ES" w:eastAsia="es-ES" w:bidi="es-ES"/>
      </w:rPr>
    </w:lvl>
    <w:lvl w:ilvl="3" w:tplc="99DC14EA">
      <w:numFmt w:val="bullet"/>
      <w:lvlText w:val="•"/>
      <w:lvlJc w:val="left"/>
      <w:pPr>
        <w:ind w:left="3202" w:hanging="420"/>
      </w:pPr>
      <w:rPr>
        <w:rFonts w:hint="default"/>
        <w:lang w:val="es-ES" w:eastAsia="es-ES" w:bidi="es-ES"/>
      </w:rPr>
    </w:lvl>
    <w:lvl w:ilvl="4" w:tplc="D53AA346">
      <w:numFmt w:val="bullet"/>
      <w:lvlText w:val="•"/>
      <w:lvlJc w:val="left"/>
      <w:pPr>
        <w:ind w:left="4036" w:hanging="420"/>
      </w:pPr>
      <w:rPr>
        <w:rFonts w:hint="default"/>
        <w:lang w:val="es-ES" w:eastAsia="es-ES" w:bidi="es-ES"/>
      </w:rPr>
    </w:lvl>
    <w:lvl w:ilvl="5" w:tplc="4DF2933E">
      <w:numFmt w:val="bullet"/>
      <w:lvlText w:val="•"/>
      <w:lvlJc w:val="left"/>
      <w:pPr>
        <w:ind w:left="4870" w:hanging="420"/>
      </w:pPr>
      <w:rPr>
        <w:rFonts w:hint="default"/>
        <w:lang w:val="es-ES" w:eastAsia="es-ES" w:bidi="es-ES"/>
      </w:rPr>
    </w:lvl>
    <w:lvl w:ilvl="6" w:tplc="1576AA7C">
      <w:numFmt w:val="bullet"/>
      <w:lvlText w:val="•"/>
      <w:lvlJc w:val="left"/>
      <w:pPr>
        <w:ind w:left="5704" w:hanging="420"/>
      </w:pPr>
      <w:rPr>
        <w:rFonts w:hint="default"/>
        <w:lang w:val="es-ES" w:eastAsia="es-ES" w:bidi="es-ES"/>
      </w:rPr>
    </w:lvl>
    <w:lvl w:ilvl="7" w:tplc="E396AD2C">
      <w:numFmt w:val="bullet"/>
      <w:lvlText w:val="•"/>
      <w:lvlJc w:val="left"/>
      <w:pPr>
        <w:ind w:left="6538" w:hanging="420"/>
      </w:pPr>
      <w:rPr>
        <w:rFonts w:hint="default"/>
        <w:lang w:val="es-ES" w:eastAsia="es-ES" w:bidi="es-ES"/>
      </w:rPr>
    </w:lvl>
    <w:lvl w:ilvl="8" w:tplc="DC74F500">
      <w:numFmt w:val="bullet"/>
      <w:lvlText w:val="•"/>
      <w:lvlJc w:val="left"/>
      <w:pPr>
        <w:ind w:left="7372" w:hanging="420"/>
      </w:pPr>
      <w:rPr>
        <w:rFonts w:hint="default"/>
        <w:lang w:val="es-ES" w:eastAsia="es-ES" w:bidi="es-ES"/>
      </w:rPr>
    </w:lvl>
  </w:abstractNum>
  <w:abstractNum w:abstractNumId="21" w15:restartNumberingAfterBreak="0">
    <w:nsid w:val="5AE139E5"/>
    <w:multiLevelType w:val="hybridMultilevel"/>
    <w:tmpl w:val="7BEC7F64"/>
    <w:lvl w:ilvl="0" w:tplc="B404A084">
      <w:start w:val="9"/>
      <w:numFmt w:val="decimal"/>
      <w:lvlText w:val="%1."/>
      <w:lvlJc w:val="left"/>
      <w:pPr>
        <w:ind w:left="684" w:hanging="346"/>
        <w:jc w:val="right"/>
      </w:pPr>
      <w:rPr>
        <w:rFonts w:ascii="Times New Roman" w:eastAsia="Times New Roman" w:hAnsi="Times New Roman" w:cs="Times New Roman" w:hint="default"/>
        <w:color w:val="0000ED"/>
        <w:w w:val="99"/>
        <w:sz w:val="27"/>
        <w:szCs w:val="27"/>
        <w:lang w:val="es-ES" w:eastAsia="es-ES" w:bidi="es-ES"/>
      </w:rPr>
    </w:lvl>
    <w:lvl w:ilvl="1" w:tplc="5A62CB68">
      <w:start w:val="1"/>
      <w:numFmt w:val="decimal"/>
      <w:lvlText w:val="%2."/>
      <w:lvlJc w:val="left"/>
      <w:pPr>
        <w:ind w:left="699" w:hanging="285"/>
        <w:jc w:val="right"/>
      </w:pPr>
      <w:rPr>
        <w:rFonts w:ascii="Times New Roman" w:eastAsia="Times New Roman" w:hAnsi="Times New Roman" w:cs="Times New Roman" w:hint="default"/>
        <w:color w:val="0000ED"/>
        <w:w w:val="99"/>
        <w:sz w:val="27"/>
        <w:szCs w:val="27"/>
        <w:lang w:val="es-ES" w:eastAsia="es-ES" w:bidi="es-ES"/>
      </w:rPr>
    </w:lvl>
    <w:lvl w:ilvl="2" w:tplc="EFAC35E2">
      <w:start w:val="1"/>
      <w:numFmt w:val="decimal"/>
      <w:lvlText w:val="%3."/>
      <w:lvlJc w:val="left"/>
      <w:pPr>
        <w:ind w:left="684" w:hanging="413"/>
        <w:jc w:val="right"/>
      </w:pPr>
      <w:rPr>
        <w:rFonts w:ascii="Times New Roman" w:eastAsia="Times New Roman" w:hAnsi="Times New Roman" w:cs="Times New Roman" w:hint="default"/>
        <w:color w:val="0000ED"/>
        <w:w w:val="99"/>
        <w:sz w:val="27"/>
        <w:szCs w:val="27"/>
        <w:lang w:val="es-ES" w:eastAsia="es-ES" w:bidi="es-ES"/>
      </w:rPr>
    </w:lvl>
    <w:lvl w:ilvl="3" w:tplc="A19C671C">
      <w:numFmt w:val="bullet"/>
      <w:lvlText w:val="•"/>
      <w:lvlJc w:val="left"/>
      <w:pPr>
        <w:ind w:left="2215" w:hanging="413"/>
      </w:pPr>
      <w:rPr>
        <w:rFonts w:hint="default"/>
        <w:lang w:val="es-ES" w:eastAsia="es-ES" w:bidi="es-ES"/>
      </w:rPr>
    </w:lvl>
    <w:lvl w:ilvl="4" w:tplc="204A2B60">
      <w:numFmt w:val="bullet"/>
      <w:lvlText w:val="•"/>
      <w:lvlJc w:val="left"/>
      <w:pPr>
        <w:ind w:left="3190" w:hanging="413"/>
      </w:pPr>
      <w:rPr>
        <w:rFonts w:hint="default"/>
        <w:lang w:val="es-ES" w:eastAsia="es-ES" w:bidi="es-ES"/>
      </w:rPr>
    </w:lvl>
    <w:lvl w:ilvl="5" w:tplc="65D04526">
      <w:numFmt w:val="bullet"/>
      <w:lvlText w:val="•"/>
      <w:lvlJc w:val="left"/>
      <w:pPr>
        <w:ind w:left="4165" w:hanging="413"/>
      </w:pPr>
      <w:rPr>
        <w:rFonts w:hint="default"/>
        <w:lang w:val="es-ES" w:eastAsia="es-ES" w:bidi="es-ES"/>
      </w:rPr>
    </w:lvl>
    <w:lvl w:ilvl="6" w:tplc="4A6C95C2">
      <w:numFmt w:val="bullet"/>
      <w:lvlText w:val="•"/>
      <w:lvlJc w:val="left"/>
      <w:pPr>
        <w:ind w:left="5140" w:hanging="413"/>
      </w:pPr>
      <w:rPr>
        <w:rFonts w:hint="default"/>
        <w:lang w:val="es-ES" w:eastAsia="es-ES" w:bidi="es-ES"/>
      </w:rPr>
    </w:lvl>
    <w:lvl w:ilvl="7" w:tplc="E1844136">
      <w:numFmt w:val="bullet"/>
      <w:lvlText w:val="•"/>
      <w:lvlJc w:val="left"/>
      <w:pPr>
        <w:ind w:left="6115" w:hanging="413"/>
      </w:pPr>
      <w:rPr>
        <w:rFonts w:hint="default"/>
        <w:lang w:val="es-ES" w:eastAsia="es-ES" w:bidi="es-ES"/>
      </w:rPr>
    </w:lvl>
    <w:lvl w:ilvl="8" w:tplc="19E26D28">
      <w:numFmt w:val="bullet"/>
      <w:lvlText w:val="•"/>
      <w:lvlJc w:val="left"/>
      <w:pPr>
        <w:ind w:left="7090" w:hanging="413"/>
      </w:pPr>
      <w:rPr>
        <w:rFonts w:hint="default"/>
        <w:lang w:val="es-ES" w:eastAsia="es-ES" w:bidi="es-ES"/>
      </w:rPr>
    </w:lvl>
  </w:abstractNum>
  <w:abstractNum w:abstractNumId="22" w15:restartNumberingAfterBreak="0">
    <w:nsid w:val="5B3671BD"/>
    <w:multiLevelType w:val="hybridMultilevel"/>
    <w:tmpl w:val="6ECAC0D2"/>
    <w:lvl w:ilvl="0" w:tplc="D72A2468">
      <w:start w:val="29"/>
      <w:numFmt w:val="decimal"/>
      <w:lvlText w:val="%1."/>
      <w:lvlJc w:val="left"/>
      <w:pPr>
        <w:ind w:left="684" w:hanging="450"/>
        <w:jc w:val="left"/>
      </w:pPr>
      <w:rPr>
        <w:rFonts w:ascii="Times New Roman" w:eastAsia="Times New Roman" w:hAnsi="Times New Roman" w:cs="Times New Roman" w:hint="default"/>
        <w:color w:val="0000ED"/>
        <w:w w:val="99"/>
        <w:sz w:val="27"/>
        <w:szCs w:val="27"/>
        <w:lang w:val="es-ES" w:eastAsia="es-ES" w:bidi="es-ES"/>
      </w:rPr>
    </w:lvl>
    <w:lvl w:ilvl="1" w:tplc="216A34CC">
      <w:start w:val="1"/>
      <w:numFmt w:val="decimal"/>
      <w:lvlText w:val="%2."/>
      <w:lvlJc w:val="left"/>
      <w:pPr>
        <w:ind w:left="684" w:hanging="430"/>
        <w:jc w:val="right"/>
      </w:pPr>
      <w:rPr>
        <w:rFonts w:ascii="Times New Roman" w:eastAsia="Times New Roman" w:hAnsi="Times New Roman" w:cs="Times New Roman" w:hint="default"/>
        <w:color w:val="0000ED"/>
        <w:w w:val="99"/>
        <w:sz w:val="27"/>
        <w:szCs w:val="27"/>
        <w:lang w:val="es-ES" w:eastAsia="es-ES" w:bidi="es-ES"/>
      </w:rPr>
    </w:lvl>
    <w:lvl w:ilvl="2" w:tplc="D3865F7E">
      <w:numFmt w:val="bullet"/>
      <w:lvlText w:val="•"/>
      <w:lvlJc w:val="left"/>
      <w:pPr>
        <w:ind w:left="2352" w:hanging="430"/>
      </w:pPr>
      <w:rPr>
        <w:rFonts w:hint="default"/>
        <w:lang w:val="es-ES" w:eastAsia="es-ES" w:bidi="es-ES"/>
      </w:rPr>
    </w:lvl>
    <w:lvl w:ilvl="3" w:tplc="E2B4BA3E">
      <w:numFmt w:val="bullet"/>
      <w:lvlText w:val="•"/>
      <w:lvlJc w:val="left"/>
      <w:pPr>
        <w:ind w:left="3188" w:hanging="430"/>
      </w:pPr>
      <w:rPr>
        <w:rFonts w:hint="default"/>
        <w:lang w:val="es-ES" w:eastAsia="es-ES" w:bidi="es-ES"/>
      </w:rPr>
    </w:lvl>
    <w:lvl w:ilvl="4" w:tplc="614C08DC">
      <w:numFmt w:val="bullet"/>
      <w:lvlText w:val="•"/>
      <w:lvlJc w:val="left"/>
      <w:pPr>
        <w:ind w:left="4024" w:hanging="430"/>
      </w:pPr>
      <w:rPr>
        <w:rFonts w:hint="default"/>
        <w:lang w:val="es-ES" w:eastAsia="es-ES" w:bidi="es-ES"/>
      </w:rPr>
    </w:lvl>
    <w:lvl w:ilvl="5" w:tplc="2648DE38">
      <w:numFmt w:val="bullet"/>
      <w:lvlText w:val="•"/>
      <w:lvlJc w:val="left"/>
      <w:pPr>
        <w:ind w:left="4860" w:hanging="430"/>
      </w:pPr>
      <w:rPr>
        <w:rFonts w:hint="default"/>
        <w:lang w:val="es-ES" w:eastAsia="es-ES" w:bidi="es-ES"/>
      </w:rPr>
    </w:lvl>
    <w:lvl w:ilvl="6" w:tplc="C36EEF4E">
      <w:numFmt w:val="bullet"/>
      <w:lvlText w:val="•"/>
      <w:lvlJc w:val="left"/>
      <w:pPr>
        <w:ind w:left="5696" w:hanging="430"/>
      </w:pPr>
      <w:rPr>
        <w:rFonts w:hint="default"/>
        <w:lang w:val="es-ES" w:eastAsia="es-ES" w:bidi="es-ES"/>
      </w:rPr>
    </w:lvl>
    <w:lvl w:ilvl="7" w:tplc="1B4CA6E6">
      <w:numFmt w:val="bullet"/>
      <w:lvlText w:val="•"/>
      <w:lvlJc w:val="left"/>
      <w:pPr>
        <w:ind w:left="6532" w:hanging="430"/>
      </w:pPr>
      <w:rPr>
        <w:rFonts w:hint="default"/>
        <w:lang w:val="es-ES" w:eastAsia="es-ES" w:bidi="es-ES"/>
      </w:rPr>
    </w:lvl>
    <w:lvl w:ilvl="8" w:tplc="706C66EA">
      <w:numFmt w:val="bullet"/>
      <w:lvlText w:val="•"/>
      <w:lvlJc w:val="left"/>
      <w:pPr>
        <w:ind w:left="7368" w:hanging="430"/>
      </w:pPr>
      <w:rPr>
        <w:rFonts w:hint="default"/>
        <w:lang w:val="es-ES" w:eastAsia="es-ES" w:bidi="es-ES"/>
      </w:rPr>
    </w:lvl>
  </w:abstractNum>
  <w:abstractNum w:abstractNumId="23" w15:restartNumberingAfterBreak="0">
    <w:nsid w:val="5E873C51"/>
    <w:multiLevelType w:val="hybridMultilevel"/>
    <w:tmpl w:val="635AEDB4"/>
    <w:lvl w:ilvl="0" w:tplc="9312BF8C">
      <w:start w:val="1"/>
      <w:numFmt w:val="decimal"/>
      <w:lvlText w:val="%1."/>
      <w:lvlJc w:val="left"/>
      <w:pPr>
        <w:ind w:left="684" w:hanging="345"/>
        <w:jc w:val="left"/>
      </w:pPr>
      <w:rPr>
        <w:rFonts w:ascii="Times New Roman" w:eastAsia="Times New Roman" w:hAnsi="Times New Roman" w:cs="Times New Roman" w:hint="default"/>
        <w:color w:val="0000ED"/>
        <w:w w:val="99"/>
        <w:sz w:val="27"/>
        <w:szCs w:val="27"/>
        <w:lang w:val="es-ES" w:eastAsia="es-ES" w:bidi="es-ES"/>
      </w:rPr>
    </w:lvl>
    <w:lvl w:ilvl="1" w:tplc="19C88C4A">
      <w:numFmt w:val="bullet"/>
      <w:lvlText w:val="•"/>
      <w:lvlJc w:val="left"/>
      <w:pPr>
        <w:ind w:left="1516" w:hanging="345"/>
      </w:pPr>
      <w:rPr>
        <w:rFonts w:hint="default"/>
        <w:lang w:val="es-ES" w:eastAsia="es-ES" w:bidi="es-ES"/>
      </w:rPr>
    </w:lvl>
    <w:lvl w:ilvl="2" w:tplc="9E8A9CEA">
      <w:numFmt w:val="bullet"/>
      <w:lvlText w:val="•"/>
      <w:lvlJc w:val="left"/>
      <w:pPr>
        <w:ind w:left="2352" w:hanging="345"/>
      </w:pPr>
      <w:rPr>
        <w:rFonts w:hint="default"/>
        <w:lang w:val="es-ES" w:eastAsia="es-ES" w:bidi="es-ES"/>
      </w:rPr>
    </w:lvl>
    <w:lvl w:ilvl="3" w:tplc="6C0A2636">
      <w:numFmt w:val="bullet"/>
      <w:lvlText w:val="•"/>
      <w:lvlJc w:val="left"/>
      <w:pPr>
        <w:ind w:left="3188" w:hanging="345"/>
      </w:pPr>
      <w:rPr>
        <w:rFonts w:hint="default"/>
        <w:lang w:val="es-ES" w:eastAsia="es-ES" w:bidi="es-ES"/>
      </w:rPr>
    </w:lvl>
    <w:lvl w:ilvl="4" w:tplc="388CE54E">
      <w:numFmt w:val="bullet"/>
      <w:lvlText w:val="•"/>
      <w:lvlJc w:val="left"/>
      <w:pPr>
        <w:ind w:left="4024" w:hanging="345"/>
      </w:pPr>
      <w:rPr>
        <w:rFonts w:hint="default"/>
        <w:lang w:val="es-ES" w:eastAsia="es-ES" w:bidi="es-ES"/>
      </w:rPr>
    </w:lvl>
    <w:lvl w:ilvl="5" w:tplc="63369C72">
      <w:numFmt w:val="bullet"/>
      <w:lvlText w:val="•"/>
      <w:lvlJc w:val="left"/>
      <w:pPr>
        <w:ind w:left="4860" w:hanging="345"/>
      </w:pPr>
      <w:rPr>
        <w:rFonts w:hint="default"/>
        <w:lang w:val="es-ES" w:eastAsia="es-ES" w:bidi="es-ES"/>
      </w:rPr>
    </w:lvl>
    <w:lvl w:ilvl="6" w:tplc="5E08E3CA">
      <w:numFmt w:val="bullet"/>
      <w:lvlText w:val="•"/>
      <w:lvlJc w:val="left"/>
      <w:pPr>
        <w:ind w:left="5696" w:hanging="345"/>
      </w:pPr>
      <w:rPr>
        <w:rFonts w:hint="default"/>
        <w:lang w:val="es-ES" w:eastAsia="es-ES" w:bidi="es-ES"/>
      </w:rPr>
    </w:lvl>
    <w:lvl w:ilvl="7" w:tplc="7E1C6590">
      <w:numFmt w:val="bullet"/>
      <w:lvlText w:val="•"/>
      <w:lvlJc w:val="left"/>
      <w:pPr>
        <w:ind w:left="6532" w:hanging="345"/>
      </w:pPr>
      <w:rPr>
        <w:rFonts w:hint="default"/>
        <w:lang w:val="es-ES" w:eastAsia="es-ES" w:bidi="es-ES"/>
      </w:rPr>
    </w:lvl>
    <w:lvl w:ilvl="8" w:tplc="B5643B86">
      <w:numFmt w:val="bullet"/>
      <w:lvlText w:val="•"/>
      <w:lvlJc w:val="left"/>
      <w:pPr>
        <w:ind w:left="7368" w:hanging="345"/>
      </w:pPr>
      <w:rPr>
        <w:rFonts w:hint="default"/>
        <w:lang w:val="es-ES" w:eastAsia="es-ES" w:bidi="es-ES"/>
      </w:rPr>
    </w:lvl>
  </w:abstractNum>
  <w:abstractNum w:abstractNumId="24" w15:restartNumberingAfterBreak="0">
    <w:nsid w:val="5FA80051"/>
    <w:multiLevelType w:val="hybridMultilevel"/>
    <w:tmpl w:val="854E6C0C"/>
    <w:lvl w:ilvl="0" w:tplc="6BC00E76">
      <w:start w:val="35"/>
      <w:numFmt w:val="decimal"/>
      <w:lvlText w:val="%1."/>
      <w:lvlJc w:val="left"/>
      <w:pPr>
        <w:ind w:left="756" w:hanging="477"/>
        <w:jc w:val="left"/>
      </w:pPr>
      <w:rPr>
        <w:rFonts w:ascii="Times New Roman" w:eastAsia="Times New Roman" w:hAnsi="Times New Roman" w:cs="Times New Roman" w:hint="default"/>
        <w:color w:val="0000ED"/>
        <w:w w:val="99"/>
        <w:sz w:val="27"/>
        <w:szCs w:val="27"/>
        <w:lang w:val="es-ES" w:eastAsia="es-ES" w:bidi="es-ES"/>
      </w:rPr>
    </w:lvl>
    <w:lvl w:ilvl="1" w:tplc="3CB68830">
      <w:numFmt w:val="bullet"/>
      <w:lvlText w:val="•"/>
      <w:lvlJc w:val="left"/>
      <w:pPr>
        <w:ind w:left="760" w:hanging="477"/>
      </w:pPr>
      <w:rPr>
        <w:rFonts w:hint="default"/>
        <w:lang w:val="es-ES" w:eastAsia="es-ES" w:bidi="es-ES"/>
      </w:rPr>
    </w:lvl>
    <w:lvl w:ilvl="2" w:tplc="03309B68">
      <w:numFmt w:val="bullet"/>
      <w:lvlText w:val="•"/>
      <w:lvlJc w:val="left"/>
      <w:pPr>
        <w:ind w:left="1680" w:hanging="477"/>
      </w:pPr>
      <w:rPr>
        <w:rFonts w:hint="default"/>
        <w:lang w:val="es-ES" w:eastAsia="es-ES" w:bidi="es-ES"/>
      </w:rPr>
    </w:lvl>
    <w:lvl w:ilvl="3" w:tplc="60922682">
      <w:numFmt w:val="bullet"/>
      <w:lvlText w:val="•"/>
      <w:lvlJc w:val="left"/>
      <w:pPr>
        <w:ind w:left="2600" w:hanging="477"/>
      </w:pPr>
      <w:rPr>
        <w:rFonts w:hint="default"/>
        <w:lang w:val="es-ES" w:eastAsia="es-ES" w:bidi="es-ES"/>
      </w:rPr>
    </w:lvl>
    <w:lvl w:ilvl="4" w:tplc="C944B7BE">
      <w:numFmt w:val="bullet"/>
      <w:lvlText w:val="•"/>
      <w:lvlJc w:val="left"/>
      <w:pPr>
        <w:ind w:left="3520" w:hanging="477"/>
      </w:pPr>
      <w:rPr>
        <w:rFonts w:hint="default"/>
        <w:lang w:val="es-ES" w:eastAsia="es-ES" w:bidi="es-ES"/>
      </w:rPr>
    </w:lvl>
    <w:lvl w:ilvl="5" w:tplc="9A1EED80">
      <w:numFmt w:val="bullet"/>
      <w:lvlText w:val="•"/>
      <w:lvlJc w:val="left"/>
      <w:pPr>
        <w:ind w:left="4440" w:hanging="477"/>
      </w:pPr>
      <w:rPr>
        <w:rFonts w:hint="default"/>
        <w:lang w:val="es-ES" w:eastAsia="es-ES" w:bidi="es-ES"/>
      </w:rPr>
    </w:lvl>
    <w:lvl w:ilvl="6" w:tplc="CB007A94">
      <w:numFmt w:val="bullet"/>
      <w:lvlText w:val="•"/>
      <w:lvlJc w:val="left"/>
      <w:pPr>
        <w:ind w:left="5360" w:hanging="477"/>
      </w:pPr>
      <w:rPr>
        <w:rFonts w:hint="default"/>
        <w:lang w:val="es-ES" w:eastAsia="es-ES" w:bidi="es-ES"/>
      </w:rPr>
    </w:lvl>
    <w:lvl w:ilvl="7" w:tplc="06646D94">
      <w:numFmt w:val="bullet"/>
      <w:lvlText w:val="•"/>
      <w:lvlJc w:val="left"/>
      <w:pPr>
        <w:ind w:left="6280" w:hanging="477"/>
      </w:pPr>
      <w:rPr>
        <w:rFonts w:hint="default"/>
        <w:lang w:val="es-ES" w:eastAsia="es-ES" w:bidi="es-ES"/>
      </w:rPr>
    </w:lvl>
    <w:lvl w:ilvl="8" w:tplc="51E4FBF6">
      <w:numFmt w:val="bullet"/>
      <w:lvlText w:val="•"/>
      <w:lvlJc w:val="left"/>
      <w:pPr>
        <w:ind w:left="7200" w:hanging="477"/>
      </w:pPr>
      <w:rPr>
        <w:rFonts w:hint="default"/>
        <w:lang w:val="es-ES" w:eastAsia="es-ES" w:bidi="es-ES"/>
      </w:rPr>
    </w:lvl>
  </w:abstractNum>
  <w:abstractNum w:abstractNumId="25" w15:restartNumberingAfterBreak="0">
    <w:nsid w:val="60AE2E66"/>
    <w:multiLevelType w:val="hybridMultilevel"/>
    <w:tmpl w:val="6C12521E"/>
    <w:lvl w:ilvl="0" w:tplc="99B896F2">
      <w:start w:val="1"/>
      <w:numFmt w:val="decimal"/>
      <w:lvlText w:val="%1."/>
      <w:lvlJc w:val="left"/>
      <w:pPr>
        <w:ind w:left="684" w:hanging="345"/>
        <w:jc w:val="right"/>
      </w:pPr>
      <w:rPr>
        <w:rFonts w:ascii="Times New Roman" w:eastAsia="Times New Roman" w:hAnsi="Times New Roman" w:cs="Times New Roman" w:hint="default"/>
        <w:color w:val="0000ED"/>
        <w:w w:val="99"/>
        <w:sz w:val="27"/>
        <w:szCs w:val="27"/>
        <w:lang w:val="es-ES" w:eastAsia="es-ES" w:bidi="es-ES"/>
      </w:rPr>
    </w:lvl>
    <w:lvl w:ilvl="1" w:tplc="358234E4">
      <w:numFmt w:val="bullet"/>
      <w:lvlText w:val="•"/>
      <w:lvlJc w:val="left"/>
      <w:pPr>
        <w:ind w:left="1516" w:hanging="345"/>
      </w:pPr>
      <w:rPr>
        <w:rFonts w:hint="default"/>
        <w:lang w:val="es-ES" w:eastAsia="es-ES" w:bidi="es-ES"/>
      </w:rPr>
    </w:lvl>
    <w:lvl w:ilvl="2" w:tplc="8C60B078">
      <w:numFmt w:val="bullet"/>
      <w:lvlText w:val="•"/>
      <w:lvlJc w:val="left"/>
      <w:pPr>
        <w:ind w:left="2352" w:hanging="345"/>
      </w:pPr>
      <w:rPr>
        <w:rFonts w:hint="default"/>
        <w:lang w:val="es-ES" w:eastAsia="es-ES" w:bidi="es-ES"/>
      </w:rPr>
    </w:lvl>
    <w:lvl w:ilvl="3" w:tplc="68748BB8">
      <w:numFmt w:val="bullet"/>
      <w:lvlText w:val="•"/>
      <w:lvlJc w:val="left"/>
      <w:pPr>
        <w:ind w:left="3188" w:hanging="345"/>
      </w:pPr>
      <w:rPr>
        <w:rFonts w:hint="default"/>
        <w:lang w:val="es-ES" w:eastAsia="es-ES" w:bidi="es-ES"/>
      </w:rPr>
    </w:lvl>
    <w:lvl w:ilvl="4" w:tplc="8E8AA918">
      <w:numFmt w:val="bullet"/>
      <w:lvlText w:val="•"/>
      <w:lvlJc w:val="left"/>
      <w:pPr>
        <w:ind w:left="4024" w:hanging="345"/>
      </w:pPr>
      <w:rPr>
        <w:rFonts w:hint="default"/>
        <w:lang w:val="es-ES" w:eastAsia="es-ES" w:bidi="es-ES"/>
      </w:rPr>
    </w:lvl>
    <w:lvl w:ilvl="5" w:tplc="744295CA">
      <w:numFmt w:val="bullet"/>
      <w:lvlText w:val="•"/>
      <w:lvlJc w:val="left"/>
      <w:pPr>
        <w:ind w:left="4860" w:hanging="345"/>
      </w:pPr>
      <w:rPr>
        <w:rFonts w:hint="default"/>
        <w:lang w:val="es-ES" w:eastAsia="es-ES" w:bidi="es-ES"/>
      </w:rPr>
    </w:lvl>
    <w:lvl w:ilvl="6" w:tplc="D66CAE30">
      <w:numFmt w:val="bullet"/>
      <w:lvlText w:val="•"/>
      <w:lvlJc w:val="left"/>
      <w:pPr>
        <w:ind w:left="5696" w:hanging="345"/>
      </w:pPr>
      <w:rPr>
        <w:rFonts w:hint="default"/>
        <w:lang w:val="es-ES" w:eastAsia="es-ES" w:bidi="es-ES"/>
      </w:rPr>
    </w:lvl>
    <w:lvl w:ilvl="7" w:tplc="07A45D3C">
      <w:numFmt w:val="bullet"/>
      <w:lvlText w:val="•"/>
      <w:lvlJc w:val="left"/>
      <w:pPr>
        <w:ind w:left="6532" w:hanging="345"/>
      </w:pPr>
      <w:rPr>
        <w:rFonts w:hint="default"/>
        <w:lang w:val="es-ES" w:eastAsia="es-ES" w:bidi="es-ES"/>
      </w:rPr>
    </w:lvl>
    <w:lvl w:ilvl="8" w:tplc="57443A94">
      <w:numFmt w:val="bullet"/>
      <w:lvlText w:val="•"/>
      <w:lvlJc w:val="left"/>
      <w:pPr>
        <w:ind w:left="7368" w:hanging="345"/>
      </w:pPr>
      <w:rPr>
        <w:rFonts w:hint="default"/>
        <w:lang w:val="es-ES" w:eastAsia="es-ES" w:bidi="es-ES"/>
      </w:rPr>
    </w:lvl>
  </w:abstractNum>
  <w:abstractNum w:abstractNumId="26" w15:restartNumberingAfterBreak="0">
    <w:nsid w:val="61356E0B"/>
    <w:multiLevelType w:val="hybridMultilevel"/>
    <w:tmpl w:val="ED44EA84"/>
    <w:lvl w:ilvl="0" w:tplc="5CF204F8">
      <w:start w:val="1"/>
      <w:numFmt w:val="decimal"/>
      <w:lvlText w:val="%1."/>
      <w:lvlJc w:val="left"/>
      <w:pPr>
        <w:ind w:left="684" w:hanging="330"/>
        <w:jc w:val="left"/>
      </w:pPr>
      <w:rPr>
        <w:rFonts w:ascii="Times New Roman" w:eastAsia="Times New Roman" w:hAnsi="Times New Roman" w:cs="Times New Roman" w:hint="default"/>
        <w:color w:val="0000ED"/>
        <w:w w:val="99"/>
        <w:sz w:val="27"/>
        <w:szCs w:val="27"/>
        <w:lang w:val="es-ES" w:eastAsia="es-ES" w:bidi="es-ES"/>
      </w:rPr>
    </w:lvl>
    <w:lvl w:ilvl="1" w:tplc="00E237CE">
      <w:numFmt w:val="bullet"/>
      <w:lvlText w:val="•"/>
      <w:lvlJc w:val="left"/>
      <w:pPr>
        <w:ind w:left="1516" w:hanging="330"/>
      </w:pPr>
      <w:rPr>
        <w:rFonts w:hint="default"/>
        <w:lang w:val="es-ES" w:eastAsia="es-ES" w:bidi="es-ES"/>
      </w:rPr>
    </w:lvl>
    <w:lvl w:ilvl="2" w:tplc="5C2C6A30">
      <w:numFmt w:val="bullet"/>
      <w:lvlText w:val="•"/>
      <w:lvlJc w:val="left"/>
      <w:pPr>
        <w:ind w:left="2352" w:hanging="330"/>
      </w:pPr>
      <w:rPr>
        <w:rFonts w:hint="default"/>
        <w:lang w:val="es-ES" w:eastAsia="es-ES" w:bidi="es-ES"/>
      </w:rPr>
    </w:lvl>
    <w:lvl w:ilvl="3" w:tplc="4CCA5036">
      <w:numFmt w:val="bullet"/>
      <w:lvlText w:val="•"/>
      <w:lvlJc w:val="left"/>
      <w:pPr>
        <w:ind w:left="3188" w:hanging="330"/>
      </w:pPr>
      <w:rPr>
        <w:rFonts w:hint="default"/>
        <w:lang w:val="es-ES" w:eastAsia="es-ES" w:bidi="es-ES"/>
      </w:rPr>
    </w:lvl>
    <w:lvl w:ilvl="4" w:tplc="A8E01EB2">
      <w:numFmt w:val="bullet"/>
      <w:lvlText w:val="•"/>
      <w:lvlJc w:val="left"/>
      <w:pPr>
        <w:ind w:left="4024" w:hanging="330"/>
      </w:pPr>
      <w:rPr>
        <w:rFonts w:hint="default"/>
        <w:lang w:val="es-ES" w:eastAsia="es-ES" w:bidi="es-ES"/>
      </w:rPr>
    </w:lvl>
    <w:lvl w:ilvl="5" w:tplc="FDF2E090">
      <w:numFmt w:val="bullet"/>
      <w:lvlText w:val="•"/>
      <w:lvlJc w:val="left"/>
      <w:pPr>
        <w:ind w:left="4860" w:hanging="330"/>
      </w:pPr>
      <w:rPr>
        <w:rFonts w:hint="default"/>
        <w:lang w:val="es-ES" w:eastAsia="es-ES" w:bidi="es-ES"/>
      </w:rPr>
    </w:lvl>
    <w:lvl w:ilvl="6" w:tplc="A25AD364">
      <w:numFmt w:val="bullet"/>
      <w:lvlText w:val="•"/>
      <w:lvlJc w:val="left"/>
      <w:pPr>
        <w:ind w:left="5696" w:hanging="330"/>
      </w:pPr>
      <w:rPr>
        <w:rFonts w:hint="default"/>
        <w:lang w:val="es-ES" w:eastAsia="es-ES" w:bidi="es-ES"/>
      </w:rPr>
    </w:lvl>
    <w:lvl w:ilvl="7" w:tplc="6320529A">
      <w:numFmt w:val="bullet"/>
      <w:lvlText w:val="•"/>
      <w:lvlJc w:val="left"/>
      <w:pPr>
        <w:ind w:left="6532" w:hanging="330"/>
      </w:pPr>
      <w:rPr>
        <w:rFonts w:hint="default"/>
        <w:lang w:val="es-ES" w:eastAsia="es-ES" w:bidi="es-ES"/>
      </w:rPr>
    </w:lvl>
    <w:lvl w:ilvl="8" w:tplc="77AA393E">
      <w:numFmt w:val="bullet"/>
      <w:lvlText w:val="•"/>
      <w:lvlJc w:val="left"/>
      <w:pPr>
        <w:ind w:left="7368" w:hanging="330"/>
      </w:pPr>
      <w:rPr>
        <w:rFonts w:hint="default"/>
        <w:lang w:val="es-ES" w:eastAsia="es-ES" w:bidi="es-ES"/>
      </w:rPr>
    </w:lvl>
  </w:abstractNum>
  <w:abstractNum w:abstractNumId="27" w15:restartNumberingAfterBreak="0">
    <w:nsid w:val="70401C1B"/>
    <w:multiLevelType w:val="hybridMultilevel"/>
    <w:tmpl w:val="E740470E"/>
    <w:lvl w:ilvl="0" w:tplc="7A626170">
      <w:start w:val="4"/>
      <w:numFmt w:val="decimal"/>
      <w:lvlText w:val="%1."/>
      <w:lvlJc w:val="left"/>
      <w:pPr>
        <w:ind w:left="684" w:hanging="337"/>
        <w:jc w:val="right"/>
      </w:pPr>
      <w:rPr>
        <w:rFonts w:ascii="Times New Roman" w:eastAsia="Times New Roman" w:hAnsi="Times New Roman" w:cs="Times New Roman" w:hint="default"/>
        <w:color w:val="0000ED"/>
        <w:w w:val="99"/>
        <w:sz w:val="27"/>
        <w:szCs w:val="27"/>
        <w:lang w:val="es-ES" w:eastAsia="es-ES" w:bidi="es-ES"/>
      </w:rPr>
    </w:lvl>
    <w:lvl w:ilvl="1" w:tplc="61A8F5F8">
      <w:numFmt w:val="bullet"/>
      <w:lvlText w:val="•"/>
      <w:lvlJc w:val="left"/>
      <w:pPr>
        <w:ind w:left="1516" w:hanging="337"/>
      </w:pPr>
      <w:rPr>
        <w:rFonts w:hint="default"/>
        <w:lang w:val="es-ES" w:eastAsia="es-ES" w:bidi="es-ES"/>
      </w:rPr>
    </w:lvl>
    <w:lvl w:ilvl="2" w:tplc="D6C2932A">
      <w:numFmt w:val="bullet"/>
      <w:lvlText w:val="•"/>
      <w:lvlJc w:val="left"/>
      <w:pPr>
        <w:ind w:left="2352" w:hanging="337"/>
      </w:pPr>
      <w:rPr>
        <w:rFonts w:hint="default"/>
        <w:lang w:val="es-ES" w:eastAsia="es-ES" w:bidi="es-ES"/>
      </w:rPr>
    </w:lvl>
    <w:lvl w:ilvl="3" w:tplc="425AC40A">
      <w:numFmt w:val="bullet"/>
      <w:lvlText w:val="•"/>
      <w:lvlJc w:val="left"/>
      <w:pPr>
        <w:ind w:left="3188" w:hanging="337"/>
      </w:pPr>
      <w:rPr>
        <w:rFonts w:hint="default"/>
        <w:lang w:val="es-ES" w:eastAsia="es-ES" w:bidi="es-ES"/>
      </w:rPr>
    </w:lvl>
    <w:lvl w:ilvl="4" w:tplc="2AF090A8">
      <w:numFmt w:val="bullet"/>
      <w:lvlText w:val="•"/>
      <w:lvlJc w:val="left"/>
      <w:pPr>
        <w:ind w:left="4024" w:hanging="337"/>
      </w:pPr>
      <w:rPr>
        <w:rFonts w:hint="default"/>
        <w:lang w:val="es-ES" w:eastAsia="es-ES" w:bidi="es-ES"/>
      </w:rPr>
    </w:lvl>
    <w:lvl w:ilvl="5" w:tplc="FC6AFA02">
      <w:numFmt w:val="bullet"/>
      <w:lvlText w:val="•"/>
      <w:lvlJc w:val="left"/>
      <w:pPr>
        <w:ind w:left="4860" w:hanging="337"/>
      </w:pPr>
      <w:rPr>
        <w:rFonts w:hint="default"/>
        <w:lang w:val="es-ES" w:eastAsia="es-ES" w:bidi="es-ES"/>
      </w:rPr>
    </w:lvl>
    <w:lvl w:ilvl="6" w:tplc="E32EEC6E">
      <w:numFmt w:val="bullet"/>
      <w:lvlText w:val="•"/>
      <w:lvlJc w:val="left"/>
      <w:pPr>
        <w:ind w:left="5696" w:hanging="337"/>
      </w:pPr>
      <w:rPr>
        <w:rFonts w:hint="default"/>
        <w:lang w:val="es-ES" w:eastAsia="es-ES" w:bidi="es-ES"/>
      </w:rPr>
    </w:lvl>
    <w:lvl w:ilvl="7" w:tplc="F18AFE10">
      <w:numFmt w:val="bullet"/>
      <w:lvlText w:val="•"/>
      <w:lvlJc w:val="left"/>
      <w:pPr>
        <w:ind w:left="6532" w:hanging="337"/>
      </w:pPr>
      <w:rPr>
        <w:rFonts w:hint="default"/>
        <w:lang w:val="es-ES" w:eastAsia="es-ES" w:bidi="es-ES"/>
      </w:rPr>
    </w:lvl>
    <w:lvl w:ilvl="8" w:tplc="3BAA5C6E">
      <w:numFmt w:val="bullet"/>
      <w:lvlText w:val="•"/>
      <w:lvlJc w:val="left"/>
      <w:pPr>
        <w:ind w:left="7368" w:hanging="337"/>
      </w:pPr>
      <w:rPr>
        <w:rFonts w:hint="default"/>
        <w:lang w:val="es-ES" w:eastAsia="es-ES" w:bidi="es-ES"/>
      </w:rPr>
    </w:lvl>
  </w:abstractNum>
  <w:abstractNum w:abstractNumId="28" w15:restartNumberingAfterBreak="0">
    <w:nsid w:val="73D91751"/>
    <w:multiLevelType w:val="hybridMultilevel"/>
    <w:tmpl w:val="8D009CE2"/>
    <w:lvl w:ilvl="0" w:tplc="20F0DEDE">
      <w:start w:val="1"/>
      <w:numFmt w:val="decimal"/>
      <w:lvlText w:val="%1"/>
      <w:lvlJc w:val="left"/>
      <w:pPr>
        <w:ind w:left="309" w:hanging="210"/>
        <w:jc w:val="left"/>
      </w:pPr>
      <w:rPr>
        <w:rFonts w:ascii="Times New Roman" w:eastAsia="Times New Roman" w:hAnsi="Times New Roman" w:cs="Times New Roman" w:hint="default"/>
        <w:w w:val="99"/>
        <w:sz w:val="27"/>
        <w:szCs w:val="27"/>
        <w:lang w:val="es-ES" w:eastAsia="es-ES" w:bidi="es-ES"/>
      </w:rPr>
    </w:lvl>
    <w:lvl w:ilvl="1" w:tplc="7C4CEDBC">
      <w:numFmt w:val="bullet"/>
      <w:lvlText w:val="•"/>
      <w:lvlJc w:val="left"/>
      <w:pPr>
        <w:ind w:left="1174" w:hanging="210"/>
      </w:pPr>
      <w:rPr>
        <w:rFonts w:hint="default"/>
        <w:lang w:val="es-ES" w:eastAsia="es-ES" w:bidi="es-ES"/>
      </w:rPr>
    </w:lvl>
    <w:lvl w:ilvl="2" w:tplc="03F04B3C">
      <w:numFmt w:val="bullet"/>
      <w:lvlText w:val="•"/>
      <w:lvlJc w:val="left"/>
      <w:pPr>
        <w:ind w:left="2048" w:hanging="210"/>
      </w:pPr>
      <w:rPr>
        <w:rFonts w:hint="default"/>
        <w:lang w:val="es-ES" w:eastAsia="es-ES" w:bidi="es-ES"/>
      </w:rPr>
    </w:lvl>
    <w:lvl w:ilvl="3" w:tplc="8EACBEF0">
      <w:numFmt w:val="bullet"/>
      <w:lvlText w:val="•"/>
      <w:lvlJc w:val="left"/>
      <w:pPr>
        <w:ind w:left="2922" w:hanging="210"/>
      </w:pPr>
      <w:rPr>
        <w:rFonts w:hint="default"/>
        <w:lang w:val="es-ES" w:eastAsia="es-ES" w:bidi="es-ES"/>
      </w:rPr>
    </w:lvl>
    <w:lvl w:ilvl="4" w:tplc="9FF62862">
      <w:numFmt w:val="bullet"/>
      <w:lvlText w:val="•"/>
      <w:lvlJc w:val="left"/>
      <w:pPr>
        <w:ind w:left="3796" w:hanging="210"/>
      </w:pPr>
      <w:rPr>
        <w:rFonts w:hint="default"/>
        <w:lang w:val="es-ES" w:eastAsia="es-ES" w:bidi="es-ES"/>
      </w:rPr>
    </w:lvl>
    <w:lvl w:ilvl="5" w:tplc="A1805592">
      <w:numFmt w:val="bullet"/>
      <w:lvlText w:val="•"/>
      <w:lvlJc w:val="left"/>
      <w:pPr>
        <w:ind w:left="4670" w:hanging="210"/>
      </w:pPr>
      <w:rPr>
        <w:rFonts w:hint="default"/>
        <w:lang w:val="es-ES" w:eastAsia="es-ES" w:bidi="es-ES"/>
      </w:rPr>
    </w:lvl>
    <w:lvl w:ilvl="6" w:tplc="3D94A024">
      <w:numFmt w:val="bullet"/>
      <w:lvlText w:val="•"/>
      <w:lvlJc w:val="left"/>
      <w:pPr>
        <w:ind w:left="5544" w:hanging="210"/>
      </w:pPr>
      <w:rPr>
        <w:rFonts w:hint="default"/>
        <w:lang w:val="es-ES" w:eastAsia="es-ES" w:bidi="es-ES"/>
      </w:rPr>
    </w:lvl>
    <w:lvl w:ilvl="7" w:tplc="30C67D26">
      <w:numFmt w:val="bullet"/>
      <w:lvlText w:val="•"/>
      <w:lvlJc w:val="left"/>
      <w:pPr>
        <w:ind w:left="6418" w:hanging="210"/>
      </w:pPr>
      <w:rPr>
        <w:rFonts w:hint="default"/>
        <w:lang w:val="es-ES" w:eastAsia="es-ES" w:bidi="es-ES"/>
      </w:rPr>
    </w:lvl>
    <w:lvl w:ilvl="8" w:tplc="877AD586">
      <w:numFmt w:val="bullet"/>
      <w:lvlText w:val="•"/>
      <w:lvlJc w:val="left"/>
      <w:pPr>
        <w:ind w:left="7292" w:hanging="210"/>
      </w:pPr>
      <w:rPr>
        <w:rFonts w:hint="default"/>
        <w:lang w:val="es-ES" w:eastAsia="es-ES" w:bidi="es-ES"/>
      </w:rPr>
    </w:lvl>
  </w:abstractNum>
  <w:abstractNum w:abstractNumId="29" w15:restartNumberingAfterBreak="0">
    <w:nsid w:val="7C785C51"/>
    <w:multiLevelType w:val="multilevel"/>
    <w:tmpl w:val="9E94FEAA"/>
    <w:lvl w:ilvl="0">
      <w:start w:val="12"/>
      <w:numFmt w:val="decimal"/>
      <w:lvlText w:val="%1"/>
      <w:lvlJc w:val="left"/>
      <w:pPr>
        <w:ind w:left="879" w:hanging="780"/>
        <w:jc w:val="left"/>
      </w:pPr>
      <w:rPr>
        <w:rFonts w:hint="default"/>
        <w:lang w:val="es-ES" w:eastAsia="es-ES" w:bidi="es-ES"/>
      </w:rPr>
    </w:lvl>
    <w:lvl w:ilvl="1">
      <w:start w:val="12"/>
      <w:numFmt w:val="decimal"/>
      <w:lvlText w:val="%1.%2)"/>
      <w:lvlJc w:val="left"/>
      <w:pPr>
        <w:ind w:left="879" w:hanging="780"/>
        <w:jc w:val="left"/>
      </w:pPr>
      <w:rPr>
        <w:rFonts w:ascii="Times New Roman" w:eastAsia="Times New Roman" w:hAnsi="Times New Roman" w:cs="Times New Roman" w:hint="default"/>
        <w:w w:val="99"/>
        <w:sz w:val="27"/>
        <w:szCs w:val="27"/>
        <w:lang w:val="es-ES" w:eastAsia="es-ES" w:bidi="es-ES"/>
      </w:rPr>
    </w:lvl>
    <w:lvl w:ilvl="2">
      <w:start w:val="1"/>
      <w:numFmt w:val="decimal"/>
      <w:lvlText w:val="%3."/>
      <w:lvlJc w:val="left"/>
      <w:pPr>
        <w:ind w:left="684" w:hanging="321"/>
        <w:jc w:val="left"/>
      </w:pPr>
      <w:rPr>
        <w:rFonts w:ascii="Times New Roman" w:eastAsia="Times New Roman" w:hAnsi="Times New Roman" w:cs="Times New Roman" w:hint="default"/>
        <w:color w:val="0000ED"/>
        <w:w w:val="99"/>
        <w:sz w:val="27"/>
        <w:szCs w:val="27"/>
        <w:lang w:val="es-ES" w:eastAsia="es-ES" w:bidi="es-ES"/>
      </w:rPr>
    </w:lvl>
    <w:lvl w:ilvl="3">
      <w:numFmt w:val="bullet"/>
      <w:lvlText w:val="•"/>
      <w:lvlJc w:val="left"/>
      <w:pPr>
        <w:ind w:left="2693" w:hanging="321"/>
      </w:pPr>
      <w:rPr>
        <w:rFonts w:hint="default"/>
        <w:lang w:val="es-ES" w:eastAsia="es-ES" w:bidi="es-ES"/>
      </w:rPr>
    </w:lvl>
    <w:lvl w:ilvl="4">
      <w:numFmt w:val="bullet"/>
      <w:lvlText w:val="•"/>
      <w:lvlJc w:val="left"/>
      <w:pPr>
        <w:ind w:left="3600" w:hanging="321"/>
      </w:pPr>
      <w:rPr>
        <w:rFonts w:hint="default"/>
        <w:lang w:val="es-ES" w:eastAsia="es-ES" w:bidi="es-ES"/>
      </w:rPr>
    </w:lvl>
    <w:lvl w:ilvl="5">
      <w:numFmt w:val="bullet"/>
      <w:lvlText w:val="•"/>
      <w:lvlJc w:val="left"/>
      <w:pPr>
        <w:ind w:left="4506" w:hanging="321"/>
      </w:pPr>
      <w:rPr>
        <w:rFonts w:hint="default"/>
        <w:lang w:val="es-ES" w:eastAsia="es-ES" w:bidi="es-ES"/>
      </w:rPr>
    </w:lvl>
    <w:lvl w:ilvl="6">
      <w:numFmt w:val="bullet"/>
      <w:lvlText w:val="•"/>
      <w:lvlJc w:val="left"/>
      <w:pPr>
        <w:ind w:left="5413" w:hanging="321"/>
      </w:pPr>
      <w:rPr>
        <w:rFonts w:hint="default"/>
        <w:lang w:val="es-ES" w:eastAsia="es-ES" w:bidi="es-ES"/>
      </w:rPr>
    </w:lvl>
    <w:lvl w:ilvl="7">
      <w:numFmt w:val="bullet"/>
      <w:lvlText w:val="•"/>
      <w:lvlJc w:val="left"/>
      <w:pPr>
        <w:ind w:left="6320" w:hanging="321"/>
      </w:pPr>
      <w:rPr>
        <w:rFonts w:hint="default"/>
        <w:lang w:val="es-ES" w:eastAsia="es-ES" w:bidi="es-ES"/>
      </w:rPr>
    </w:lvl>
    <w:lvl w:ilvl="8">
      <w:numFmt w:val="bullet"/>
      <w:lvlText w:val="•"/>
      <w:lvlJc w:val="left"/>
      <w:pPr>
        <w:ind w:left="7226" w:hanging="321"/>
      </w:pPr>
      <w:rPr>
        <w:rFonts w:hint="default"/>
        <w:lang w:val="es-ES" w:eastAsia="es-ES" w:bidi="es-ES"/>
      </w:rPr>
    </w:lvl>
  </w:abstractNum>
  <w:abstractNum w:abstractNumId="30" w15:restartNumberingAfterBreak="0">
    <w:nsid w:val="7CBF0C4D"/>
    <w:multiLevelType w:val="hybridMultilevel"/>
    <w:tmpl w:val="0B3C7E18"/>
    <w:lvl w:ilvl="0" w:tplc="C6BEE2EC">
      <w:start w:val="69"/>
      <w:numFmt w:val="decimal"/>
      <w:lvlText w:val="%1."/>
      <w:lvlJc w:val="left"/>
      <w:pPr>
        <w:ind w:left="684" w:hanging="484"/>
        <w:jc w:val="left"/>
      </w:pPr>
      <w:rPr>
        <w:rFonts w:ascii="Times New Roman" w:eastAsia="Times New Roman" w:hAnsi="Times New Roman" w:cs="Times New Roman" w:hint="default"/>
        <w:color w:val="0000ED"/>
        <w:w w:val="99"/>
        <w:sz w:val="27"/>
        <w:szCs w:val="27"/>
        <w:lang w:val="es-ES" w:eastAsia="es-ES" w:bidi="es-ES"/>
      </w:rPr>
    </w:lvl>
    <w:lvl w:ilvl="1" w:tplc="0890D176">
      <w:numFmt w:val="bullet"/>
      <w:lvlText w:val="•"/>
      <w:lvlJc w:val="left"/>
      <w:pPr>
        <w:ind w:left="1516" w:hanging="484"/>
      </w:pPr>
      <w:rPr>
        <w:rFonts w:hint="default"/>
        <w:lang w:val="es-ES" w:eastAsia="es-ES" w:bidi="es-ES"/>
      </w:rPr>
    </w:lvl>
    <w:lvl w:ilvl="2" w:tplc="1966B2E2">
      <w:numFmt w:val="bullet"/>
      <w:lvlText w:val="•"/>
      <w:lvlJc w:val="left"/>
      <w:pPr>
        <w:ind w:left="2352" w:hanging="484"/>
      </w:pPr>
      <w:rPr>
        <w:rFonts w:hint="default"/>
        <w:lang w:val="es-ES" w:eastAsia="es-ES" w:bidi="es-ES"/>
      </w:rPr>
    </w:lvl>
    <w:lvl w:ilvl="3" w:tplc="1FBE0B5E">
      <w:numFmt w:val="bullet"/>
      <w:lvlText w:val="•"/>
      <w:lvlJc w:val="left"/>
      <w:pPr>
        <w:ind w:left="3188" w:hanging="484"/>
      </w:pPr>
      <w:rPr>
        <w:rFonts w:hint="default"/>
        <w:lang w:val="es-ES" w:eastAsia="es-ES" w:bidi="es-ES"/>
      </w:rPr>
    </w:lvl>
    <w:lvl w:ilvl="4" w:tplc="8DDE20F2">
      <w:numFmt w:val="bullet"/>
      <w:lvlText w:val="•"/>
      <w:lvlJc w:val="left"/>
      <w:pPr>
        <w:ind w:left="4024" w:hanging="484"/>
      </w:pPr>
      <w:rPr>
        <w:rFonts w:hint="default"/>
        <w:lang w:val="es-ES" w:eastAsia="es-ES" w:bidi="es-ES"/>
      </w:rPr>
    </w:lvl>
    <w:lvl w:ilvl="5" w:tplc="2AD80FEE">
      <w:numFmt w:val="bullet"/>
      <w:lvlText w:val="•"/>
      <w:lvlJc w:val="left"/>
      <w:pPr>
        <w:ind w:left="4860" w:hanging="484"/>
      </w:pPr>
      <w:rPr>
        <w:rFonts w:hint="default"/>
        <w:lang w:val="es-ES" w:eastAsia="es-ES" w:bidi="es-ES"/>
      </w:rPr>
    </w:lvl>
    <w:lvl w:ilvl="6" w:tplc="98E062E6">
      <w:numFmt w:val="bullet"/>
      <w:lvlText w:val="•"/>
      <w:lvlJc w:val="left"/>
      <w:pPr>
        <w:ind w:left="5696" w:hanging="484"/>
      </w:pPr>
      <w:rPr>
        <w:rFonts w:hint="default"/>
        <w:lang w:val="es-ES" w:eastAsia="es-ES" w:bidi="es-ES"/>
      </w:rPr>
    </w:lvl>
    <w:lvl w:ilvl="7" w:tplc="6BC6105A">
      <w:numFmt w:val="bullet"/>
      <w:lvlText w:val="•"/>
      <w:lvlJc w:val="left"/>
      <w:pPr>
        <w:ind w:left="6532" w:hanging="484"/>
      </w:pPr>
      <w:rPr>
        <w:rFonts w:hint="default"/>
        <w:lang w:val="es-ES" w:eastAsia="es-ES" w:bidi="es-ES"/>
      </w:rPr>
    </w:lvl>
    <w:lvl w:ilvl="8" w:tplc="A3904242">
      <w:numFmt w:val="bullet"/>
      <w:lvlText w:val="•"/>
      <w:lvlJc w:val="left"/>
      <w:pPr>
        <w:ind w:left="7368" w:hanging="484"/>
      </w:pPr>
      <w:rPr>
        <w:rFonts w:hint="default"/>
        <w:lang w:val="es-ES" w:eastAsia="es-ES" w:bidi="es-ES"/>
      </w:rPr>
    </w:lvl>
  </w:abstractNum>
  <w:num w:numId="1">
    <w:abstractNumId w:val="28"/>
  </w:num>
  <w:num w:numId="2">
    <w:abstractNumId w:val="3"/>
  </w:num>
  <w:num w:numId="3">
    <w:abstractNumId w:val="0"/>
  </w:num>
  <w:num w:numId="4">
    <w:abstractNumId w:val="6"/>
  </w:num>
  <w:num w:numId="5">
    <w:abstractNumId w:val="21"/>
  </w:num>
  <w:num w:numId="6">
    <w:abstractNumId w:val="5"/>
  </w:num>
  <w:num w:numId="7">
    <w:abstractNumId w:val="20"/>
  </w:num>
  <w:num w:numId="8">
    <w:abstractNumId w:val="25"/>
  </w:num>
  <w:num w:numId="9">
    <w:abstractNumId w:val="26"/>
  </w:num>
  <w:num w:numId="10">
    <w:abstractNumId w:val="15"/>
  </w:num>
  <w:num w:numId="11">
    <w:abstractNumId w:val="7"/>
  </w:num>
  <w:num w:numId="12">
    <w:abstractNumId w:val="9"/>
  </w:num>
  <w:num w:numId="13">
    <w:abstractNumId w:val="22"/>
  </w:num>
  <w:num w:numId="14">
    <w:abstractNumId w:val="17"/>
  </w:num>
  <w:num w:numId="15">
    <w:abstractNumId w:val="2"/>
  </w:num>
  <w:num w:numId="16">
    <w:abstractNumId w:val="4"/>
  </w:num>
  <w:num w:numId="17">
    <w:abstractNumId w:val="14"/>
  </w:num>
  <w:num w:numId="18">
    <w:abstractNumId w:val="13"/>
  </w:num>
  <w:num w:numId="19">
    <w:abstractNumId w:val="10"/>
  </w:num>
  <w:num w:numId="20">
    <w:abstractNumId w:val="23"/>
  </w:num>
  <w:num w:numId="21">
    <w:abstractNumId w:val="27"/>
  </w:num>
  <w:num w:numId="22">
    <w:abstractNumId w:val="8"/>
  </w:num>
  <w:num w:numId="23">
    <w:abstractNumId w:val="30"/>
  </w:num>
  <w:num w:numId="24">
    <w:abstractNumId w:val="11"/>
  </w:num>
  <w:num w:numId="25">
    <w:abstractNumId w:val="24"/>
  </w:num>
  <w:num w:numId="26">
    <w:abstractNumId w:val="18"/>
  </w:num>
  <w:num w:numId="27">
    <w:abstractNumId w:val="16"/>
  </w:num>
  <w:num w:numId="28">
    <w:abstractNumId w:val="29"/>
  </w:num>
  <w:num w:numId="29">
    <w:abstractNumId w:val="19"/>
  </w:num>
  <w:num w:numId="30">
    <w:abstractNumId w:val="12"/>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drawingGridHorizontalSpacing w:val="110"/>
  <w:displayHorizontalDrawingGridEvery w:val="2"/>
  <w:characterSpacingControl w:val="doNotCompress"/>
  <w:hdrShapeDefaults>
    <o:shapedefaults v:ext="edit" spidmax="208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03F8A"/>
    <w:rsid w:val="002B2B90"/>
    <w:rsid w:val="004216E5"/>
    <w:rsid w:val="00594731"/>
    <w:rsid w:val="00703F8A"/>
    <w:rsid w:val="007A564F"/>
    <w:rsid w:val="007E07BE"/>
    <w:rsid w:val="00CE7ADE"/>
    <w:rsid w:val="00D9371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84"/>
    <o:shapelayout v:ext="edit">
      <o:idmap v:ext="edit" data="1"/>
    </o:shapelayout>
  </w:shapeDefaults>
  <w:decimalSymbol w:val="."/>
  <w:listSeparator w:val=";"/>
  <w14:docId w14:val="5572FF23"/>
  <w15:docId w15:val="{F66760FC-5210-416E-BE89-563F81BE7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eastAsia="es-ES" w:bidi="es-ES"/>
    </w:rPr>
  </w:style>
  <w:style w:type="paragraph" w:styleId="Ttulo1">
    <w:name w:val="heading 1"/>
    <w:basedOn w:val="Normal"/>
    <w:uiPriority w:val="1"/>
    <w:qFormat/>
    <w:pPr>
      <w:ind w:left="100"/>
      <w:outlineLvl w:val="0"/>
    </w:pPr>
    <w:rPr>
      <w:b/>
      <w:bCs/>
      <w:sz w:val="54"/>
      <w:szCs w:val="54"/>
    </w:rPr>
  </w:style>
  <w:style w:type="paragraph" w:styleId="Ttulo2">
    <w:name w:val="heading 2"/>
    <w:basedOn w:val="Normal"/>
    <w:uiPriority w:val="1"/>
    <w:qFormat/>
    <w:pPr>
      <w:ind w:left="164" w:right="196"/>
      <w:jc w:val="center"/>
      <w:outlineLvl w:val="1"/>
    </w:pPr>
    <w:rPr>
      <w:sz w:val="49"/>
      <w:szCs w:val="49"/>
    </w:rPr>
  </w:style>
  <w:style w:type="paragraph" w:styleId="Ttulo3">
    <w:name w:val="heading 3"/>
    <w:basedOn w:val="Normal"/>
    <w:uiPriority w:val="1"/>
    <w:qFormat/>
    <w:pPr>
      <w:ind w:left="40"/>
      <w:outlineLvl w:val="2"/>
    </w:pPr>
    <w:rPr>
      <w:sz w:val="39"/>
      <w:szCs w:val="39"/>
    </w:rPr>
  </w:style>
  <w:style w:type="paragraph" w:styleId="Ttulo4">
    <w:name w:val="heading 4"/>
    <w:basedOn w:val="Normal"/>
    <w:uiPriority w:val="1"/>
    <w:qFormat/>
    <w:pPr>
      <w:ind w:left="100"/>
      <w:jc w:val="both"/>
      <w:outlineLvl w:val="3"/>
    </w:pPr>
    <w:rPr>
      <w:b/>
      <w:bCs/>
      <w:sz w:val="30"/>
      <w:szCs w:val="30"/>
    </w:rPr>
  </w:style>
  <w:style w:type="paragraph" w:styleId="Ttulo5">
    <w:name w:val="heading 5"/>
    <w:basedOn w:val="Normal"/>
    <w:uiPriority w:val="1"/>
    <w:qFormat/>
    <w:pPr>
      <w:ind w:left="579"/>
      <w:outlineLvl w:val="4"/>
    </w:pPr>
    <w:rPr>
      <w:sz w:val="30"/>
      <w:szCs w:val="30"/>
    </w:rPr>
  </w:style>
  <w:style w:type="paragraph" w:styleId="Ttulo6">
    <w:name w:val="heading 6"/>
    <w:basedOn w:val="Normal"/>
    <w:uiPriority w:val="1"/>
    <w:qFormat/>
    <w:pPr>
      <w:ind w:left="100"/>
      <w:outlineLvl w:val="5"/>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4"/>
      <w:ind w:left="100"/>
      <w:jc w:val="both"/>
    </w:pPr>
    <w:rPr>
      <w:sz w:val="27"/>
      <w:szCs w:val="27"/>
    </w:rPr>
  </w:style>
  <w:style w:type="paragraph" w:styleId="Prrafodelista">
    <w:name w:val="List Paragraph"/>
    <w:basedOn w:val="Normal"/>
    <w:uiPriority w:val="1"/>
    <w:qFormat/>
    <w:pPr>
      <w:spacing w:before="49"/>
      <w:ind w:left="684" w:hanging="405"/>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trinityfi.org/press/latimes02.html" TargetMode="External"/><Relationship Id="rId21" Type="http://schemas.openxmlformats.org/officeDocument/2006/relationships/footer" Target="footer10.xml"/><Relationship Id="rId42" Type="http://schemas.openxmlformats.org/officeDocument/2006/relationships/hyperlink" Target="http://www.youtube.com/watch?v=EbNy_CmAoB0" TargetMode="External"/><Relationship Id="rId63" Type="http://schemas.openxmlformats.org/officeDocument/2006/relationships/hyperlink" Target="http://www.foxnews.com/story/0%2C2933%2C318054%2C00.html" TargetMode="External"/><Relationship Id="rId84" Type="http://schemas.openxmlformats.org/officeDocument/2006/relationships/hyperlink" Target="http://www.charismamag.com/site-archives/570-news/featured-news/11683-" TargetMode="External"/><Relationship Id="rId138" Type="http://schemas.openxmlformats.org/officeDocument/2006/relationships/footer" Target="footer34.xml"/><Relationship Id="rId107" Type="http://schemas.openxmlformats.org/officeDocument/2006/relationships/hyperlink" Target="http://www.christianpost.com/news/televangelist-juanita-bynum-raises-" TargetMode="External"/><Relationship Id="rId11" Type="http://schemas.openxmlformats.org/officeDocument/2006/relationships/image" Target="media/image3.png"/><Relationship Id="rId32" Type="http://schemas.openxmlformats.org/officeDocument/2006/relationships/footer" Target="footer21.xml"/><Relationship Id="rId37" Type="http://schemas.openxmlformats.org/officeDocument/2006/relationships/hyperlink" Target="http://www.gty.org/Blog/B130724" TargetMode="External"/><Relationship Id="rId53" Type="http://schemas.openxmlformats.org/officeDocument/2006/relationships/hyperlink" Target="http://www.pewforum.org/uploadedfiles/Orphan_Migrated_Content/penteco" TargetMode="External"/><Relationship Id="rId58" Type="http://schemas.openxmlformats.org/officeDocument/2006/relationships/hyperlink" Target="http://www.newspaperarchive.com/oakland-" TargetMode="External"/><Relationship Id="rId74" Type="http://schemas.openxmlformats.org/officeDocument/2006/relationships/hyperlink" Target="http://www.gq.com/news-politics/newsmakers/201102/pastor-ted-haggard" TargetMode="External"/><Relationship Id="rId79" Type="http://schemas.openxmlformats.org/officeDocument/2006/relationships/hyperlink" Target="http://www.theaustralian.com.au/news/fraudpastor-a-porn-addict-says-" TargetMode="External"/><Relationship Id="rId102" Type="http://schemas.openxmlformats.org/officeDocument/2006/relationships/hyperlink" Target="http://www.youtube.com/watch" TargetMode="External"/><Relationship Id="rId123" Type="http://schemas.openxmlformats.org/officeDocument/2006/relationships/hyperlink" Target="http://www.trinityfi.org/press/latimes02.html" TargetMode="External"/><Relationship Id="rId128" Type="http://schemas.openxmlformats.org/officeDocument/2006/relationships/hyperlink" Target="http://www.time.com/time/magazine/article/0%2C9171%2C899985%2C00.html" TargetMode="External"/><Relationship Id="rId5" Type="http://schemas.openxmlformats.org/officeDocument/2006/relationships/webSettings" Target="webSettings.xml"/><Relationship Id="rId90" Type="http://schemas.openxmlformats.org/officeDocument/2006/relationships/hyperlink" Target="http://www.charismanews.com/opinion/31851-the-new-apostolic-" TargetMode="External"/><Relationship Id="rId95" Type="http://schemas.openxmlformats.org/officeDocument/2006/relationships/hyperlink" Target="http://www.coalitionofapostles.com/about-ica/history-of-ica/" TargetMode="External"/><Relationship Id="rId22" Type="http://schemas.openxmlformats.org/officeDocument/2006/relationships/footer" Target="footer11.xml"/><Relationship Id="rId27" Type="http://schemas.openxmlformats.org/officeDocument/2006/relationships/footer" Target="footer16.xml"/><Relationship Id="rId43" Type="http://schemas.openxmlformats.org/officeDocument/2006/relationships/hyperlink" Target="http://www.tampabay.com/news/religion/article651191.ece" TargetMode="External"/><Relationship Id="rId48" Type="http://schemas.openxmlformats.org/officeDocument/2006/relationships/hyperlink" Target="http://www.awmi.net/tv/2009/week17" TargetMode="External"/><Relationship Id="rId64" Type="http://schemas.openxmlformats.org/officeDocument/2006/relationships/footer" Target="footer28.xml"/><Relationship Id="rId69" Type="http://schemas.openxmlformats.org/officeDocument/2006/relationships/hyperlink" Target="http://www.charismamag.com/component/content/article/134-" TargetMode="External"/><Relationship Id="rId113" Type="http://schemas.openxmlformats.org/officeDocument/2006/relationships/hyperlink" Target="http://www.cbsnews.com/8301-501263_162-3716774-" TargetMode="External"/><Relationship Id="rId118" Type="http://schemas.openxmlformats.org/officeDocument/2006/relationships/hyperlink" Target="http://www.spiritwatch.org/firehinncrusade.htm" TargetMode="External"/><Relationship Id="rId134" Type="http://schemas.openxmlformats.org/officeDocument/2006/relationships/hyperlink" Target="http://www.desiringgod.org/blog/posts/piper-on-prophecy-and-tongues" TargetMode="External"/><Relationship Id="rId139" Type="http://schemas.openxmlformats.org/officeDocument/2006/relationships/hyperlink" Target="http://www.gty.org/" TargetMode="External"/><Relationship Id="rId80" Type="http://schemas.openxmlformats.org/officeDocument/2006/relationships/hyperlink" Target="http://www.cbsnews.com/8301-500690_162-" TargetMode="External"/><Relationship Id="rId85" Type="http://schemas.openxmlformats.org/officeDocument/2006/relationships/hyperlink" Target="http://global.christianpost.com/news/bennyhinn-" TargetMode="External"/><Relationship Id="rId12" Type="http://schemas.openxmlformats.org/officeDocument/2006/relationships/footer" Target="footer2.xml"/><Relationship Id="rId17" Type="http://schemas.openxmlformats.org/officeDocument/2006/relationships/footer" Target="footer6.xml"/><Relationship Id="rId33" Type="http://schemas.openxmlformats.org/officeDocument/2006/relationships/footer" Target="footer22.xml"/><Relationship Id="rId38" Type="http://schemas.openxmlformats.org/officeDocument/2006/relationships/hyperlink" Target="http://www.modernghana.com/newsthread1/348777/1/153509%3B" TargetMode="External"/><Relationship Id="rId59" Type="http://schemas.openxmlformats.org/officeDocument/2006/relationships/footer" Target="footer27.xml"/><Relationship Id="rId103" Type="http://schemas.openxmlformats.org/officeDocument/2006/relationships/hyperlink" Target="http://www.morningstarministries.org/biographies/bob-jones" TargetMode="External"/><Relationship Id="rId108" Type="http://schemas.openxmlformats.org/officeDocument/2006/relationships/hyperlink" Target="http://abcnews.go.com/Nightline/story?id=2935819&amp;amp;page=1" TargetMode="External"/><Relationship Id="rId124" Type="http://schemas.openxmlformats.org/officeDocument/2006/relationships/hyperlink" Target="http://transcripts.cnn.com/TRANSCRIPTS/0104/15/sm.13.html" TargetMode="External"/><Relationship Id="rId129" Type="http://schemas.openxmlformats.org/officeDocument/2006/relationships/hyperlink" Target="http://www.ccel.org/ccel/spurgeon/sermons42.xx.html" TargetMode="External"/><Relationship Id="rId54" Type="http://schemas.openxmlformats.org/officeDocument/2006/relationships/hyperlink" Target="http://www.christianitytoday.com/ct/2006/december/16.18.html" TargetMode="External"/><Relationship Id="rId70" Type="http://schemas.openxmlformats.org/officeDocument/2006/relationships/hyperlink" Target="http://www.charismamag.com/site-archives/130-" TargetMode="External"/><Relationship Id="rId75" Type="http://schemas.openxmlformats.org/officeDocument/2006/relationships/hyperlink" Target="http://www.christianpost.com/news/ted-" TargetMode="External"/><Relationship Id="rId91" Type="http://schemas.openxmlformats.org/officeDocument/2006/relationships/hyperlink" Target="http://mormon.org/me/6kpv" TargetMode="External"/><Relationship Id="rId96" Type="http://schemas.openxmlformats.org/officeDocument/2006/relationships/hyperlink" Target="http://www.coalitionofapostles.com/membership/rates/" TargetMode="External"/><Relationship Id="rId140" Type="http://schemas.openxmlformats.org/officeDocument/2006/relationships/footer" Target="footer35.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footer" Target="footer12.xml"/><Relationship Id="rId28" Type="http://schemas.openxmlformats.org/officeDocument/2006/relationships/footer" Target="footer17.xml"/><Relationship Id="rId49" Type="http://schemas.openxmlformats.org/officeDocument/2006/relationships/hyperlink" Target="http://www.tbn.org/about/newsletter/index.php/1280.html%3B" TargetMode="External"/><Relationship Id="rId114" Type="http://schemas.openxmlformats.org/officeDocument/2006/relationships/hyperlink" Target="http://www.bennyhinn.org/television/weeklyguide" TargetMode="External"/><Relationship Id="rId119" Type="http://schemas.openxmlformats.org/officeDocument/2006/relationships/hyperlink" Target="http://abcnews.go.com/Nightline/bennyhinn-evangelical-leader-senate-" TargetMode="External"/><Relationship Id="rId44" Type="http://schemas.openxmlformats.org/officeDocument/2006/relationships/hyperlink" Target="http://www.tbn.org/about-us/newsletter?articleid=1440" TargetMode="External"/><Relationship Id="rId60" Type="http://schemas.openxmlformats.org/officeDocument/2006/relationships/hyperlink" Target="http://www.tulsaworld.com/archives/oral-roberts-tells-of-talking-to" TargetMode="External"/><Relationship Id="rId65" Type="http://schemas.openxmlformats.org/officeDocument/2006/relationships/hyperlink" Target="http://www.ocweekly.com/2005-03-03/features/the-first-jesus-freak/" TargetMode="External"/><Relationship Id="rId81" Type="http://schemas.openxmlformats.org/officeDocument/2006/relationships/hyperlink" Target="http://www.cbsnews.com/8301-504083_162-20017328-504083.html" TargetMode="External"/><Relationship Id="rId86" Type="http://schemas.openxmlformats.org/officeDocument/2006/relationships/hyperlink" Target="http://www.dallasnews.com/incoming/20101203-exclusive-" TargetMode="External"/><Relationship Id="rId130" Type="http://schemas.openxmlformats.org/officeDocument/2006/relationships/hyperlink" Target="http://www.biblebb.com/files/spurgeon/2920.htm)" TargetMode="External"/><Relationship Id="rId135" Type="http://schemas.openxmlformats.org/officeDocument/2006/relationships/footer" Target="footer31.xml"/><Relationship Id="rId13" Type="http://schemas.openxmlformats.org/officeDocument/2006/relationships/footer" Target="footer3.xml"/><Relationship Id="rId18" Type="http://schemas.openxmlformats.org/officeDocument/2006/relationships/footer" Target="footer7.xml"/><Relationship Id="rId39" Type="http://schemas.openxmlformats.org/officeDocument/2006/relationships/hyperlink" Target="http://abcnews.go.com/blogs/headlines/2012/01/evangelical-churches-catch-" TargetMode="External"/><Relationship Id="rId109" Type="http://schemas.openxmlformats.org/officeDocument/2006/relationships/hyperlink" Target="http://content.usatoday.com/communities/Religion/post/2009/12/oral-" TargetMode="External"/><Relationship Id="rId34" Type="http://schemas.openxmlformats.org/officeDocument/2006/relationships/footer" Target="footer23.xml"/><Relationship Id="rId50" Type="http://schemas.openxmlformats.org/officeDocument/2006/relationships/hyperlink" Target="http://www.facebook.com/trinitybroadcastingnetwork/info" TargetMode="External"/><Relationship Id="rId55" Type="http://schemas.openxmlformats.org/officeDocument/2006/relationships/hyperlink" Target="http://www.apostolicarchives.com/articles/article/8801925/173171.htm" TargetMode="External"/><Relationship Id="rId76" Type="http://schemas.openxmlformats.org/officeDocument/2006/relationships/hyperlink" Target="http://m.christianpost.com/news/evangelists-husband-apologizes-pleads-" TargetMode="External"/><Relationship Id="rId97" Type="http://schemas.openxmlformats.org/officeDocument/2006/relationships/hyperlink" Target="http://thecripplegate.com/are-there-still-apostles-today/" TargetMode="External"/><Relationship Id="rId104" Type="http://schemas.openxmlformats.org/officeDocument/2006/relationships/hyperlink" Target="http://www.rightwingwatch.org/content/joyner-" TargetMode="External"/><Relationship Id="rId120" Type="http://schemas.openxmlformats.org/officeDocument/2006/relationships/hyperlink" Target="http://articles.latimes.com/2002/dec/08/magazine/tm-" TargetMode="External"/><Relationship Id="rId125" Type="http://schemas.openxmlformats.org/officeDocument/2006/relationships/hyperlink" Target="http://www.nytimes.com/2001/04/15/tv/cover-story-" TargetMode="External"/><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charismamag.com/site-archives/134-" TargetMode="External"/><Relationship Id="rId92" Type="http://schemas.openxmlformats.org/officeDocument/2006/relationships/hyperlink" Target="http://www.westmont.edu/%7Ework/faq/pentecostal.html" TargetMode="External"/><Relationship Id="rId2" Type="http://schemas.openxmlformats.org/officeDocument/2006/relationships/numbering" Target="numbering.xml"/><Relationship Id="rId29" Type="http://schemas.openxmlformats.org/officeDocument/2006/relationships/footer" Target="footer18.xml"/><Relationship Id="rId24" Type="http://schemas.openxmlformats.org/officeDocument/2006/relationships/footer" Target="footer13.xml"/><Relationship Id="rId40" Type="http://schemas.openxmlformats.org/officeDocument/2006/relationships/hyperlink" Target="http://blog.christianitytoday.com/ctliveblog/archives/2010/02/suzanne_hinn_f" TargetMode="External"/><Relationship Id="rId45" Type="http://schemas.openxmlformats.org/officeDocument/2006/relationships/hyperlink" Target="http://www.tbn.org/about-us/newsletter?articleid=1218" TargetMode="External"/><Relationship Id="rId66" Type="http://schemas.openxmlformats.org/officeDocument/2006/relationships/hyperlink" Target="http://peterpopoff.org/testimonials" TargetMode="External"/><Relationship Id="rId87" Type="http://schemas.openxmlformats.org/officeDocument/2006/relationships/hyperlink" Target="http://hinterlandgazette.com/2011/03/london-based-pastor-albert-" TargetMode="External"/><Relationship Id="rId110" Type="http://schemas.openxmlformats.org/officeDocument/2006/relationships/hyperlink" Target="http://www.gty.org/Blog/B091218" TargetMode="External"/><Relationship Id="rId115" Type="http://schemas.openxmlformats.org/officeDocument/2006/relationships/hyperlink" Target="http://www.bennyhinn.org/about-us" TargetMode="External"/><Relationship Id="rId131" Type="http://schemas.openxmlformats.org/officeDocument/2006/relationships/hyperlink" Target="http://matthiasmedia.com/briefing/2011/10/a-conversation-with-john-piper/" TargetMode="External"/><Relationship Id="rId136" Type="http://schemas.openxmlformats.org/officeDocument/2006/relationships/footer" Target="footer32.xml"/><Relationship Id="rId61" Type="http://schemas.openxmlformats.org/officeDocument/2006/relationships/hyperlink" Target="http://www.tbm.org/whatdoes.htm" TargetMode="External"/><Relationship Id="rId82" Type="http://schemas.openxmlformats.org/officeDocument/2006/relationships/hyperlink" Target="http://usnews.nbcnews.com/_news/2012/06/08/12126777-televangelist-" TargetMode="External"/><Relationship Id="rId19" Type="http://schemas.openxmlformats.org/officeDocument/2006/relationships/footer" Target="footer8.xml"/><Relationship Id="rId14" Type="http://schemas.openxmlformats.org/officeDocument/2006/relationships/footer" Target="footer4.xml"/><Relationship Id="rId30" Type="http://schemas.openxmlformats.org/officeDocument/2006/relationships/footer" Target="footer19.xml"/><Relationship Id="rId35" Type="http://schemas.openxmlformats.org/officeDocument/2006/relationships/footer" Target="footer24.xml"/><Relationship Id="rId56" Type="http://schemas.openxmlformats.org/officeDocument/2006/relationships/hyperlink" Target="http://chroniclingamerica.loc.gov/lccn/sn83025121/1901-05-31/ed-1/seq-8/" TargetMode="External"/><Relationship Id="rId77" Type="http://schemas.openxmlformats.org/officeDocument/2006/relationships/hyperlink" Target="http://s2smagazine.com/18050/juanita-bynum-shares-lesbian-" TargetMode="External"/><Relationship Id="rId100" Type="http://schemas.openxmlformats.org/officeDocument/2006/relationships/footer" Target="footer29.xml"/><Relationship Id="rId105" Type="http://schemas.openxmlformats.org/officeDocument/2006/relationships/hyperlink" Target="http://thegospelcoalition.org/blogs/justintaylor/2012/02/23/a-debate-on-the-" TargetMode="External"/><Relationship Id="rId126" Type="http://schemas.openxmlformats.org/officeDocument/2006/relationships/hyperlink" Target="http://www.cbc.ca/fifth/main_miracles_multimedia.html" TargetMode="External"/><Relationship Id="rId8" Type="http://schemas.openxmlformats.org/officeDocument/2006/relationships/image" Target="media/image1.jpeg"/><Relationship Id="rId51" Type="http://schemas.openxmlformats.org/officeDocument/2006/relationships/hyperlink" Target="http://www.tbn.org/announcements/tbn-is-reaching-a-" TargetMode="External"/><Relationship Id="rId72" Type="http://schemas.openxmlformats.org/officeDocument/2006/relationships/hyperlink" Target="http://articles.latimes.com/2004/sep/12/local/me-lonnie12" TargetMode="External"/><Relationship Id="rId93" Type="http://schemas.openxmlformats.org/officeDocument/2006/relationships/hyperlink" Target="http://www.trinityfoundation.org/PDF/The%20Trinity%20Review%200024" TargetMode="External"/><Relationship Id="rId98" Type="http://schemas.openxmlformats.org/officeDocument/2006/relationships/hyperlink" Target="http://www.cephas-library.com/apostasy/facilitators_of_change_1.html" TargetMode="External"/><Relationship Id="rId121" Type="http://schemas.openxmlformats.org/officeDocument/2006/relationships/hyperlink" Target="http://articles.orlandosentinel.com/1991-11-" TargetMode="External"/><Relationship Id="rId142" Type="http://schemas.openxmlformats.org/officeDocument/2006/relationships/theme" Target="theme/theme1.xml"/><Relationship Id="rId3" Type="http://schemas.openxmlformats.org/officeDocument/2006/relationships/styles" Target="styles.xml"/><Relationship Id="rId25" Type="http://schemas.openxmlformats.org/officeDocument/2006/relationships/footer" Target="footer14.xml"/><Relationship Id="rId46" Type="http://schemas.openxmlformats.org/officeDocument/2006/relationships/hyperlink" Target="http://articles.latimes.com/2004/sep/20/local/me-tbn20" TargetMode="External"/><Relationship Id="rId67" Type="http://schemas.openxmlformats.org/officeDocument/2006/relationships/hyperlink" Target="http://www.wayoflife.org/database/pentecostalscandals.html" TargetMode="External"/><Relationship Id="rId116" Type="http://schemas.openxmlformats.org/officeDocument/2006/relationships/hyperlink" Target="http://www.spiritwatch.org/firehinncrusade.htm" TargetMode="External"/><Relationship Id="rId137" Type="http://schemas.openxmlformats.org/officeDocument/2006/relationships/footer" Target="footer33.xml"/><Relationship Id="rId20" Type="http://schemas.openxmlformats.org/officeDocument/2006/relationships/footer" Target="footer9.xml"/><Relationship Id="rId41" Type="http://schemas.openxmlformats.org/officeDocument/2006/relationships/hyperlink" Target="http://en.wikipedia.org/wiki/List_of_scandals_involving_evangelical_Christia" TargetMode="External"/><Relationship Id="rId62" Type="http://schemas.openxmlformats.org/officeDocument/2006/relationships/hyperlink" Target="http://transcripts.cnn.com/TRANSCRIPTS/0506/20/lkl.01.html" TargetMode="External"/><Relationship Id="rId83" Type="http://schemas.openxmlformats.org/officeDocument/2006/relationships/hyperlink" Target="http://www.cbn.com/cbnnews/us/2010/July/Evangelists-Hinn-White-" TargetMode="External"/><Relationship Id="rId88" Type="http://schemas.openxmlformats.org/officeDocument/2006/relationships/hyperlink" Target="http://beaconnews.ca/blog/2012/05/former-bc-youth-pastor-ira-" TargetMode="External"/><Relationship Id="rId111" Type="http://schemas.openxmlformats.org/officeDocument/2006/relationships/hyperlink" Target="http://www.latimes.com/news/obituaries/la-me-oral-roberts16-" TargetMode="External"/><Relationship Id="rId132" Type="http://schemas.openxmlformats.org/officeDocument/2006/relationships/hyperlink" Target="http://www.desiringgod.org/blog/posts/piper-on-prophecy-and-tongues" TargetMode="External"/><Relationship Id="rId15" Type="http://schemas.openxmlformats.org/officeDocument/2006/relationships/image" Target="media/image4.png"/><Relationship Id="rId36" Type="http://schemas.openxmlformats.org/officeDocument/2006/relationships/footer" Target="footer25.xml"/><Relationship Id="rId57" Type="http://schemas.openxmlformats.org/officeDocument/2006/relationships/hyperlink" Target="http://ksreligion.ku.edu/docs/history/pentecostal_movement.pdf" TargetMode="External"/><Relationship Id="rId106" Type="http://schemas.openxmlformats.org/officeDocument/2006/relationships/hyperlink" Target="http://thecripplegate.com/throwing-prophecy-under-the-agabus/" TargetMode="External"/><Relationship Id="rId127" Type="http://schemas.openxmlformats.org/officeDocument/2006/relationships/hyperlink" Target="http://www.pbministries.org/books/pink/Holy_Spirit/spirit_15.htm" TargetMode="External"/><Relationship Id="rId10" Type="http://schemas.openxmlformats.org/officeDocument/2006/relationships/image" Target="media/image2.jpeg"/><Relationship Id="rId31" Type="http://schemas.openxmlformats.org/officeDocument/2006/relationships/footer" Target="footer20.xml"/><Relationship Id="rId52" Type="http://schemas.openxmlformats.org/officeDocument/2006/relationships/footer" Target="footer26.xml"/><Relationship Id="rId73" Type="http://schemas.openxmlformats.org/officeDocument/2006/relationships/hyperlink" Target="http://archive.is/idoRi" TargetMode="External"/><Relationship Id="rId78" Type="http://schemas.openxmlformats.org/officeDocument/2006/relationships/hyperlink" Target="http://www.sbcbaptistpress.net/BPnews.asp?ID=28727" TargetMode="External"/><Relationship Id="rId94" Type="http://schemas.openxmlformats.org/officeDocument/2006/relationships/hyperlink" Target="http://www.eubusiness.com/news-eu/madcow-food-safety.5l7" TargetMode="External"/><Relationship Id="rId99" Type="http://schemas.openxmlformats.org/officeDocument/2006/relationships/hyperlink" Target="http://archive.org/details/VisionsAndRevelations-" TargetMode="External"/><Relationship Id="rId101" Type="http://schemas.openxmlformats.org/officeDocument/2006/relationships/hyperlink" Target="http://www.religionnewsblog.com/16929/minister-removed-after-" TargetMode="External"/><Relationship Id="rId122" Type="http://schemas.openxmlformats.org/officeDocument/2006/relationships/footer" Target="footer30.xm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footer" Target="footer15.xml"/><Relationship Id="rId47" Type="http://schemas.openxmlformats.org/officeDocument/2006/relationships/hyperlink" Target="http://www.trinityfi.org/press/latimes02.html)" TargetMode="External"/><Relationship Id="rId68" Type="http://schemas.openxmlformats.org/officeDocument/2006/relationships/hyperlink" Target="http://www.religionnewsblog.com/16929/minister-removed-after-" TargetMode="External"/><Relationship Id="rId89" Type="http://schemas.openxmlformats.org/officeDocument/2006/relationships/hyperlink" Target="http://content.time.com/time/nation/article/0%2C8599%2C1666552%2C00.html" TargetMode="External"/><Relationship Id="rId112" Type="http://schemas.openxmlformats.org/officeDocument/2006/relationships/hyperlink" Target="http://www.bennyhinn.org/articles/articledesc.cfm" TargetMode="External"/><Relationship Id="rId133" Type="http://schemas.openxmlformats.org/officeDocument/2006/relationships/hyperlink" Target="http://teampyro.blogspot.com/2011/08/pornographic-divination.html" TargetMode="External"/><Relationship Id="rId16"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C93D7-12CD-4017-BEBE-594E5AAA4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341</Pages>
  <Words>135358</Words>
  <Characters>744470</Characters>
  <Application>Microsoft Office Word</Application>
  <DocSecurity>0</DocSecurity>
  <Lines>6203</Lines>
  <Paragraphs>1756</Paragraphs>
  <ScaleCrop>false</ScaleCrop>
  <Company/>
  <LinksUpToDate>false</LinksUpToDate>
  <CharactersWithSpaces>878072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Fuego extraño: El peligro de ofender al Espíritu Santo con adoración falsa (Spanish Edition)</dc:title>
  <dc:creator>MacArthur, John</dc:creator>
  <cp:keywords>ebook</cp:keywords>
  <cp:lastModifiedBy>Fabian Ruiz Carmona</cp:lastModifiedBy>
  <cp:revision>6</cp:revision>
  <dcterms:created xsi:type="dcterms:W3CDTF">2020-07-05T19:00:00Z</dcterms:created>
  <dcterms:modified xsi:type="dcterms:W3CDTF">2020-07-06T19:08:00Z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calibre 1.38.0 [http://calibre-ebook.com]</vt:lpwstr>
  </property>
  <property fmtid="{D5CDD505-2E9C-101B-9397-08002B2CF9AE}" pid="4" name="LastSaved">
    <vt:filetime>2020-07-05T00:00:00Z</vt:filetime>
  </property>
</Properties>
</file>